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575" w:rsidRDefault="00010568" w:rsidP="002B222C">
      <w:pPr>
        <w:jc w:val="center"/>
        <w:rPr>
          <w:rFonts w:ascii="標楷體" w:eastAsia="標楷體" w:hAnsi="標楷體"/>
          <w:b/>
          <w:sz w:val="36"/>
          <w:szCs w:val="36"/>
        </w:rPr>
      </w:pPr>
      <w:r w:rsidRPr="00107451">
        <w:rPr>
          <w:rFonts w:ascii="標楷體" w:eastAsia="標楷體" w:hAnsi="標楷體" w:hint="eastAsia"/>
          <w:b/>
          <w:sz w:val="36"/>
          <w:szCs w:val="36"/>
        </w:rPr>
        <w:t>高雄市立</w:t>
      </w:r>
      <w:r w:rsidR="00656F66" w:rsidRPr="00107451">
        <w:rPr>
          <w:rFonts w:ascii="標楷體" w:eastAsia="標楷體" w:hAnsi="標楷體"/>
          <w:b/>
          <w:sz w:val="36"/>
          <w:szCs w:val="36"/>
        </w:rPr>
        <w:t>左營</w:t>
      </w:r>
      <w:r w:rsidRPr="00107451">
        <w:rPr>
          <w:rFonts w:ascii="標楷體" w:eastAsia="標楷體" w:hAnsi="標楷體" w:hint="eastAsia"/>
          <w:b/>
          <w:sz w:val="36"/>
          <w:szCs w:val="36"/>
        </w:rPr>
        <w:t>高級中學校務章則</w:t>
      </w:r>
      <w:r w:rsidR="00000575">
        <w:rPr>
          <w:rFonts w:ascii="標楷體" w:eastAsia="標楷體" w:hAnsi="標楷體"/>
          <w:b/>
          <w:sz w:val="36"/>
          <w:szCs w:val="36"/>
        </w:rPr>
        <w:t>（草案）</w:t>
      </w:r>
      <w:r w:rsidR="00000575" w:rsidRPr="00000575">
        <w:rPr>
          <w:rFonts w:ascii="標楷體" w:eastAsia="標楷體" w:hAnsi="標楷體" w:hint="eastAsia"/>
        </w:rPr>
        <w:t>103.08.12</w:t>
      </w:r>
    </w:p>
    <w:p w:rsidR="00000575" w:rsidRDefault="00000575" w:rsidP="002B222C">
      <w:pPr>
        <w:jc w:val="center"/>
        <w:rPr>
          <w:rFonts w:ascii="標楷體" w:eastAsia="標楷體" w:hAnsi="標楷體"/>
          <w:b/>
          <w:sz w:val="36"/>
          <w:szCs w:val="36"/>
        </w:rPr>
      </w:pPr>
    </w:p>
    <w:p w:rsidR="00010568" w:rsidRPr="00107451" w:rsidRDefault="00010568" w:rsidP="002B222C">
      <w:pPr>
        <w:jc w:val="center"/>
        <w:rPr>
          <w:rFonts w:ascii="標楷體" w:eastAsia="標楷體" w:hAnsi="標楷體"/>
          <w:b/>
          <w:sz w:val="36"/>
          <w:szCs w:val="36"/>
        </w:rPr>
      </w:pPr>
      <w:r w:rsidRPr="00107451">
        <w:rPr>
          <w:rFonts w:ascii="標楷體" w:eastAsia="標楷體" w:hAnsi="標楷體" w:hint="eastAsia"/>
          <w:b/>
          <w:sz w:val="36"/>
          <w:szCs w:val="36"/>
        </w:rPr>
        <w:t>彙編目錄</w:t>
      </w:r>
    </w:p>
    <w:p w:rsidR="00010568" w:rsidRPr="00107451" w:rsidRDefault="00010568" w:rsidP="00010568">
      <w:pPr>
        <w:rPr>
          <w:rFonts w:ascii="標楷體" w:eastAsia="標楷體" w:hAnsi="標楷體"/>
        </w:rPr>
      </w:pPr>
    </w:p>
    <w:p w:rsidR="00010568" w:rsidRPr="00107451" w:rsidRDefault="00010568" w:rsidP="00010568">
      <w:pPr>
        <w:rPr>
          <w:rFonts w:ascii="標楷體" w:eastAsia="標楷體" w:hAnsi="標楷體"/>
          <w:b/>
          <w:sz w:val="28"/>
          <w:szCs w:val="28"/>
          <w:u w:val="single"/>
        </w:rPr>
      </w:pPr>
      <w:r w:rsidRPr="00107451">
        <w:rPr>
          <w:rFonts w:ascii="標楷體" w:eastAsia="標楷體" w:hAnsi="標楷體" w:hint="eastAsia"/>
          <w:b/>
          <w:sz w:val="28"/>
          <w:szCs w:val="28"/>
          <w:u w:val="single"/>
        </w:rPr>
        <w:t>壹、教務處</w:t>
      </w:r>
    </w:p>
    <w:p w:rsidR="00010568" w:rsidRPr="00107451" w:rsidRDefault="00010568" w:rsidP="00010568">
      <w:pPr>
        <w:rPr>
          <w:rFonts w:ascii="標楷體" w:eastAsia="標楷體" w:hAnsi="標楷體"/>
        </w:rPr>
      </w:pPr>
      <w:r w:rsidRPr="00107451">
        <w:rPr>
          <w:rFonts w:ascii="標楷體" w:eastAsia="標楷體" w:hAnsi="標楷體" w:hint="eastAsia"/>
        </w:rPr>
        <w:t>一、總則</w:t>
      </w:r>
    </w:p>
    <w:p w:rsidR="00010568" w:rsidRPr="00107451" w:rsidRDefault="00010568" w:rsidP="00010568">
      <w:pPr>
        <w:ind w:firstLineChars="210" w:firstLine="504"/>
        <w:jc w:val="both"/>
        <w:rPr>
          <w:rFonts w:ascii="標楷體" w:eastAsia="標楷體" w:hAnsi="標楷體"/>
        </w:rPr>
      </w:pPr>
      <w:r w:rsidRPr="00107451">
        <w:rPr>
          <w:rFonts w:ascii="標楷體" w:eastAsia="標楷體" w:hAnsi="標楷體" w:hint="eastAsia"/>
        </w:rPr>
        <w:t>1</w:t>
      </w:r>
      <w:r w:rsidR="00E80C40" w:rsidRPr="00107451">
        <w:rPr>
          <w:rFonts w:ascii="標楷體" w:eastAsia="標楷體" w:hAnsi="標楷體"/>
        </w:rPr>
        <w:t>0</w:t>
      </w:r>
      <w:r w:rsidRPr="00107451">
        <w:rPr>
          <w:rFonts w:ascii="標楷體" w:eastAsia="標楷體" w:hAnsi="標楷體" w:hint="eastAsia"/>
        </w:rPr>
        <w:t>1-01</w:t>
      </w:r>
      <w:r w:rsidR="00EC78EB" w:rsidRPr="00107451">
        <w:rPr>
          <w:rFonts w:ascii="標楷體" w:eastAsia="標楷體" w:hAnsi="標楷體"/>
        </w:rPr>
        <w:t xml:space="preserve"> </w:t>
      </w:r>
      <w:r w:rsidR="00EC78EB" w:rsidRPr="00107451">
        <w:rPr>
          <w:rFonts w:ascii="標楷體" w:eastAsia="標楷體" w:hAnsi="標楷體" w:hint="eastAsia"/>
        </w:rPr>
        <w:t>高雄市立左營高級中學教務處工作職掌表</w:t>
      </w:r>
      <w:r w:rsidR="000979F2" w:rsidRPr="00107451">
        <w:rPr>
          <w:rFonts w:ascii="標楷體" w:eastAsia="標楷體" w:hAnsi="標楷體" w:hint="eastAsia"/>
        </w:rPr>
        <w:t xml:space="preserve"> </w:t>
      </w:r>
      <w:r w:rsidR="00371EC4">
        <w:rPr>
          <w:rFonts w:ascii="標楷體" w:eastAsia="標楷體" w:hAnsi="標楷體"/>
        </w:rPr>
        <w:t>----------------------------- 6</w:t>
      </w:r>
    </w:p>
    <w:p w:rsidR="00EC78EB" w:rsidRPr="00107451" w:rsidRDefault="00EC78EB" w:rsidP="00010568">
      <w:pPr>
        <w:ind w:firstLineChars="210" w:firstLine="504"/>
        <w:jc w:val="both"/>
        <w:rPr>
          <w:rFonts w:ascii="標楷體" w:eastAsia="標楷體" w:hAnsi="標楷體"/>
        </w:rPr>
      </w:pPr>
      <w:r w:rsidRPr="00107451">
        <w:rPr>
          <w:rFonts w:ascii="標楷體" w:eastAsia="標楷體" w:hAnsi="標楷體" w:hint="eastAsia"/>
        </w:rPr>
        <w:t>101-02</w:t>
      </w:r>
      <w:r w:rsidRPr="00107451">
        <w:rPr>
          <w:rFonts w:ascii="標楷體" w:eastAsia="標楷體" w:hAnsi="標楷體"/>
        </w:rPr>
        <w:t xml:space="preserve"> 高雄市立左營高級中學教務重點工作計畫</w:t>
      </w:r>
      <w:r w:rsidR="000979F2" w:rsidRPr="00107451">
        <w:rPr>
          <w:rFonts w:ascii="標楷體" w:eastAsia="標楷體" w:hAnsi="標楷體" w:hint="eastAsia"/>
        </w:rPr>
        <w:t xml:space="preserve"> </w:t>
      </w:r>
      <w:r w:rsidR="00371EC4">
        <w:rPr>
          <w:rFonts w:ascii="標楷體" w:eastAsia="標楷體" w:hAnsi="標楷體"/>
        </w:rPr>
        <w:t>----------------------------- 10</w:t>
      </w:r>
    </w:p>
    <w:p w:rsidR="00EC78EB" w:rsidRPr="00107451" w:rsidRDefault="002716D9" w:rsidP="00010568">
      <w:pPr>
        <w:ind w:firstLineChars="210" w:firstLine="504"/>
        <w:jc w:val="both"/>
        <w:rPr>
          <w:rFonts w:ascii="標楷體" w:eastAsia="標楷體" w:hAnsi="標楷體"/>
        </w:rPr>
      </w:pPr>
      <w:r w:rsidRPr="00107451">
        <w:rPr>
          <w:rFonts w:ascii="標楷體" w:eastAsia="標楷體" w:hAnsi="標楷體" w:hint="eastAsia"/>
        </w:rPr>
        <w:t>101-03</w:t>
      </w:r>
      <w:r w:rsidRPr="00107451">
        <w:rPr>
          <w:rFonts w:ascii="標楷體" w:eastAsia="標楷體" w:hAnsi="標楷體"/>
        </w:rPr>
        <w:t xml:space="preserve"> 高雄市立左營高級中學教務會議設置要點</w:t>
      </w:r>
      <w:r w:rsidR="000979F2" w:rsidRPr="00107451">
        <w:rPr>
          <w:rFonts w:ascii="標楷體" w:eastAsia="標楷體" w:hAnsi="標楷體" w:hint="eastAsia"/>
        </w:rPr>
        <w:t xml:space="preserve"> </w:t>
      </w:r>
      <w:r w:rsidR="000979F2" w:rsidRPr="00107451">
        <w:rPr>
          <w:rFonts w:ascii="標楷體" w:eastAsia="標楷體" w:hAnsi="標楷體"/>
        </w:rPr>
        <w:t>-----------------------------</w:t>
      </w:r>
      <w:r w:rsidR="00371EC4">
        <w:rPr>
          <w:rFonts w:ascii="標楷體" w:eastAsia="標楷體" w:hAnsi="標楷體"/>
        </w:rPr>
        <w:t xml:space="preserve"> 11</w:t>
      </w:r>
    </w:p>
    <w:p w:rsidR="00010568" w:rsidRPr="00107451" w:rsidRDefault="00010568" w:rsidP="00010568">
      <w:pPr>
        <w:jc w:val="both"/>
        <w:rPr>
          <w:rFonts w:ascii="標楷體" w:eastAsia="標楷體" w:hAnsi="標楷體"/>
        </w:rPr>
      </w:pPr>
      <w:r w:rsidRPr="00107451">
        <w:rPr>
          <w:rFonts w:ascii="標楷體" w:eastAsia="標楷體" w:hAnsi="標楷體" w:hint="eastAsia"/>
        </w:rPr>
        <w:t>二、教學組</w:t>
      </w:r>
    </w:p>
    <w:p w:rsidR="00010568" w:rsidRPr="00107451" w:rsidRDefault="00010568" w:rsidP="00010568">
      <w:pPr>
        <w:ind w:firstLineChars="198" w:firstLine="475"/>
        <w:jc w:val="both"/>
        <w:rPr>
          <w:rFonts w:ascii="標楷體" w:eastAsia="標楷體" w:hAnsi="標楷體"/>
        </w:rPr>
      </w:pPr>
      <w:r w:rsidRPr="00107451">
        <w:rPr>
          <w:rFonts w:ascii="標楷體" w:eastAsia="標楷體" w:hAnsi="標楷體" w:hint="eastAsia"/>
        </w:rPr>
        <w:t>1</w:t>
      </w:r>
      <w:r w:rsidR="00E80C40" w:rsidRPr="00107451">
        <w:rPr>
          <w:rFonts w:ascii="標楷體" w:eastAsia="標楷體" w:hAnsi="標楷體"/>
        </w:rPr>
        <w:t>0</w:t>
      </w:r>
      <w:r w:rsidRPr="00107451">
        <w:rPr>
          <w:rFonts w:ascii="標楷體" w:eastAsia="標楷體" w:hAnsi="標楷體" w:hint="eastAsia"/>
        </w:rPr>
        <w:t>2-01</w:t>
      </w:r>
      <w:r w:rsidR="006250D7" w:rsidRPr="00107451">
        <w:rPr>
          <w:rFonts w:ascii="標楷體" w:eastAsia="標楷體" w:hAnsi="標楷體" w:hint="eastAsia"/>
        </w:rPr>
        <w:t xml:space="preserve">高雄市立左營高級中學學生英文作文、英語演講比賽辦法 </w:t>
      </w:r>
      <w:r w:rsidR="005F2D1B" w:rsidRPr="00107451">
        <w:rPr>
          <w:rFonts w:ascii="標楷體" w:eastAsia="標楷體" w:hAnsi="標楷體" w:hint="eastAsia"/>
        </w:rPr>
        <w:t>----------------</w:t>
      </w:r>
      <w:r w:rsidR="00371EC4">
        <w:rPr>
          <w:rFonts w:ascii="標楷體" w:eastAsia="標楷體" w:hAnsi="標楷體"/>
        </w:rPr>
        <w:t xml:space="preserve"> 12</w:t>
      </w:r>
    </w:p>
    <w:p w:rsidR="005F2D1B" w:rsidRPr="00107451" w:rsidRDefault="005F2D1B" w:rsidP="00976F70">
      <w:pPr>
        <w:ind w:firstLineChars="198" w:firstLine="475"/>
        <w:rPr>
          <w:rFonts w:ascii="標楷體" w:eastAsia="標楷體" w:hAnsi="標楷體"/>
        </w:rPr>
      </w:pPr>
      <w:r w:rsidRPr="00107451">
        <w:rPr>
          <w:rFonts w:ascii="標楷體" w:eastAsia="標楷體" w:hAnsi="標楷體" w:hint="eastAsia"/>
        </w:rPr>
        <w:t>102-02</w:t>
      </w:r>
      <w:r w:rsidR="006250D7" w:rsidRPr="00107451">
        <w:rPr>
          <w:rFonts w:ascii="標楷體" w:eastAsia="標楷體" w:hAnsi="標楷體"/>
        </w:rPr>
        <w:t xml:space="preserve"> </w:t>
      </w:r>
      <w:proofErr w:type="gramStart"/>
      <w:r w:rsidR="006250D7" w:rsidRPr="00107451">
        <w:rPr>
          <w:rFonts w:ascii="標楷體" w:eastAsia="標楷體" w:hAnsi="標楷體" w:hint="eastAsia"/>
        </w:rPr>
        <w:t>高雄市立</w:t>
      </w:r>
      <w:r w:rsidR="00976F70">
        <w:rPr>
          <w:rFonts w:ascii="標楷體" w:eastAsia="標楷體" w:hAnsi="標楷體" w:hint="eastAsia"/>
        </w:rPr>
        <w:t>高雄市立</w:t>
      </w:r>
      <w:proofErr w:type="gramEnd"/>
      <w:r w:rsidR="00976F70">
        <w:rPr>
          <w:rFonts w:ascii="標楷體" w:eastAsia="標楷體" w:hAnsi="標楷體" w:hint="eastAsia"/>
        </w:rPr>
        <w:t xml:space="preserve">左營高級中學 </w:t>
      </w:r>
      <w:r w:rsidR="006250D7" w:rsidRPr="00107451">
        <w:rPr>
          <w:rFonts w:ascii="標楷體" w:eastAsia="標楷體" w:hAnsi="標楷體" w:hint="eastAsia"/>
        </w:rPr>
        <w:t xml:space="preserve">學年度語文競賽實施辦法 </w:t>
      </w:r>
      <w:r w:rsidRPr="00107451">
        <w:rPr>
          <w:rFonts w:ascii="標楷體" w:eastAsia="標楷體" w:hAnsi="標楷體" w:hint="eastAsia"/>
        </w:rPr>
        <w:t>---------</w:t>
      </w:r>
      <w:r w:rsidR="00976F70">
        <w:rPr>
          <w:rFonts w:ascii="標楷體" w:eastAsia="標楷體" w:hAnsi="標楷體"/>
        </w:rPr>
        <w:t>-----</w:t>
      </w:r>
      <w:r w:rsidR="00371EC4">
        <w:rPr>
          <w:rFonts w:ascii="標楷體" w:eastAsia="標楷體" w:hAnsi="標楷體"/>
        </w:rPr>
        <w:t xml:space="preserve"> 13</w:t>
      </w:r>
    </w:p>
    <w:p w:rsidR="005F2D1B" w:rsidRPr="00107451" w:rsidRDefault="005F2D1B" w:rsidP="00010568">
      <w:pPr>
        <w:ind w:firstLineChars="198" w:firstLine="475"/>
        <w:jc w:val="both"/>
        <w:rPr>
          <w:rFonts w:ascii="標楷體" w:eastAsia="標楷體" w:hAnsi="標楷體"/>
        </w:rPr>
      </w:pPr>
      <w:r w:rsidRPr="00107451">
        <w:rPr>
          <w:rFonts w:ascii="標楷體" w:eastAsia="標楷體" w:hAnsi="標楷體" w:hint="eastAsia"/>
        </w:rPr>
        <w:t>102-03</w:t>
      </w:r>
      <w:r w:rsidR="006250D7" w:rsidRPr="00107451">
        <w:rPr>
          <w:rFonts w:ascii="標楷體" w:eastAsia="標楷體" w:hAnsi="標楷體"/>
        </w:rPr>
        <w:t xml:space="preserve"> </w:t>
      </w:r>
      <w:r w:rsidR="006250D7" w:rsidRPr="00107451">
        <w:rPr>
          <w:rFonts w:ascii="標楷體" w:eastAsia="標楷體" w:hAnsi="標楷體" w:hint="eastAsia"/>
        </w:rPr>
        <w:t xml:space="preserve">高雄市立左營高級中學教師排課原則 </w:t>
      </w:r>
      <w:r w:rsidRPr="00107451">
        <w:rPr>
          <w:rFonts w:ascii="標楷體" w:eastAsia="標楷體" w:hAnsi="標楷體" w:hint="eastAsia"/>
        </w:rPr>
        <w:t>---------------------------------</w:t>
      </w:r>
      <w:r w:rsidR="00C94C31">
        <w:rPr>
          <w:rFonts w:ascii="標楷體" w:eastAsia="標楷體" w:hAnsi="標楷體"/>
        </w:rPr>
        <w:t xml:space="preserve"> 16</w:t>
      </w:r>
    </w:p>
    <w:p w:rsidR="005F2D1B" w:rsidRPr="00107451" w:rsidRDefault="005F2D1B" w:rsidP="00010568">
      <w:pPr>
        <w:ind w:firstLineChars="198" w:firstLine="475"/>
        <w:jc w:val="both"/>
        <w:rPr>
          <w:rFonts w:ascii="標楷體" w:eastAsia="標楷體" w:hAnsi="標楷體"/>
        </w:rPr>
      </w:pPr>
      <w:r w:rsidRPr="00107451">
        <w:rPr>
          <w:rFonts w:ascii="標楷體" w:eastAsia="標楷體" w:hAnsi="標楷體" w:hint="eastAsia"/>
        </w:rPr>
        <w:t>102-04</w:t>
      </w:r>
      <w:r w:rsidRPr="00107451">
        <w:rPr>
          <w:rFonts w:ascii="標楷體" w:eastAsia="標楷體" w:hAnsi="標楷體"/>
        </w:rPr>
        <w:t xml:space="preserve"> </w:t>
      </w:r>
      <w:r w:rsidRPr="00107451">
        <w:rPr>
          <w:rFonts w:ascii="標楷體" w:eastAsia="標楷體" w:hAnsi="標楷體" w:hint="eastAsia"/>
        </w:rPr>
        <w:t>高雄市立左營高級中學課程發展委員會設置要點 ------------------</w:t>
      </w:r>
      <w:r w:rsidR="00D86B3D">
        <w:rPr>
          <w:rFonts w:ascii="標楷體" w:eastAsia="標楷體" w:hAnsi="標楷體"/>
        </w:rPr>
        <w:t>--</w:t>
      </w:r>
      <w:r w:rsidRPr="00107451">
        <w:rPr>
          <w:rFonts w:ascii="標楷體" w:eastAsia="標楷體" w:hAnsi="標楷體" w:hint="eastAsia"/>
        </w:rPr>
        <w:t>---</w:t>
      </w:r>
      <w:r w:rsidR="00C94C31">
        <w:rPr>
          <w:rFonts w:ascii="標楷體" w:eastAsia="標楷體" w:hAnsi="標楷體"/>
        </w:rPr>
        <w:t xml:space="preserve"> 18</w:t>
      </w:r>
    </w:p>
    <w:p w:rsidR="00C94C31" w:rsidRDefault="00AB246E" w:rsidP="00976F70">
      <w:pPr>
        <w:ind w:leftChars="198" w:left="1315" w:hangingChars="350" w:hanging="840"/>
        <w:rPr>
          <w:rFonts w:ascii="標楷體" w:eastAsia="標楷體" w:hAnsi="標楷體"/>
        </w:rPr>
      </w:pPr>
      <w:r w:rsidRPr="00107451">
        <w:rPr>
          <w:rFonts w:ascii="標楷體" w:eastAsia="標楷體" w:hAnsi="標楷體"/>
        </w:rPr>
        <w:t xml:space="preserve">102-05 </w:t>
      </w:r>
      <w:r w:rsidRPr="00107451">
        <w:rPr>
          <w:rFonts w:ascii="標楷體" w:eastAsia="標楷體" w:hAnsi="標楷體" w:hint="eastAsia"/>
        </w:rPr>
        <w:t>高雄市立</w:t>
      </w:r>
      <w:r w:rsidR="00976F70">
        <w:rPr>
          <w:rFonts w:ascii="標楷體" w:eastAsia="標楷體" w:hAnsi="標楷體"/>
        </w:rPr>
        <w:t>左營高</w:t>
      </w:r>
      <w:r w:rsidR="00976F70">
        <w:rPr>
          <w:rFonts w:ascii="標楷體" w:eastAsia="標楷體" w:hAnsi="標楷體" w:hint="eastAsia"/>
        </w:rPr>
        <w:t>級中學</w:t>
      </w:r>
      <w:r w:rsidRPr="00107451">
        <w:rPr>
          <w:rFonts w:ascii="標楷體" w:eastAsia="標楷體" w:hAnsi="標楷體" w:hint="eastAsia"/>
        </w:rPr>
        <w:t>辦理本土教育系列活動閱讀台灣文學作家</w:t>
      </w:r>
    </w:p>
    <w:p w:rsidR="002B71E9" w:rsidRPr="00107451" w:rsidRDefault="00AB246E" w:rsidP="00C94C31">
      <w:pPr>
        <w:ind w:leftChars="548" w:left="1315"/>
        <w:rPr>
          <w:rFonts w:ascii="標楷體" w:eastAsia="標楷體" w:hAnsi="標楷體"/>
        </w:rPr>
      </w:pPr>
      <w:r w:rsidRPr="00107451">
        <w:rPr>
          <w:rFonts w:ascii="標楷體" w:eastAsia="標楷體" w:hAnsi="標楷體" w:hint="eastAsia"/>
        </w:rPr>
        <w:t>洪醒夫先生作品</w:t>
      </w:r>
      <w:proofErr w:type="gramStart"/>
      <w:r w:rsidRPr="00107451">
        <w:rPr>
          <w:rFonts w:ascii="標楷體" w:eastAsia="標楷體" w:hAnsi="標楷體" w:hint="eastAsia"/>
        </w:rPr>
        <w:t>研</w:t>
      </w:r>
      <w:proofErr w:type="gramEnd"/>
      <w:r w:rsidRPr="00107451">
        <w:rPr>
          <w:rFonts w:ascii="標楷體" w:eastAsia="標楷體" w:hAnsi="標楷體" w:hint="eastAsia"/>
        </w:rPr>
        <w:t>讀心得徵文比賽辦法</w:t>
      </w:r>
      <w:r w:rsidR="00976F70">
        <w:rPr>
          <w:rFonts w:ascii="標楷體" w:eastAsia="標楷體" w:hAnsi="標楷體" w:hint="eastAsia"/>
        </w:rPr>
        <w:t xml:space="preserve"> </w:t>
      </w:r>
      <w:r w:rsidR="00976F70">
        <w:rPr>
          <w:rFonts w:ascii="標楷體" w:eastAsia="標楷體" w:hAnsi="標楷體"/>
        </w:rPr>
        <w:t>---</w:t>
      </w:r>
      <w:r w:rsidRPr="00107451">
        <w:rPr>
          <w:rFonts w:ascii="標楷體" w:eastAsia="標楷體" w:hAnsi="標楷體"/>
        </w:rPr>
        <w:t>----------------------------</w:t>
      </w:r>
      <w:r w:rsidR="00C94C31">
        <w:rPr>
          <w:rFonts w:ascii="標楷體" w:eastAsia="標楷體" w:hAnsi="標楷體"/>
        </w:rPr>
        <w:t xml:space="preserve"> 20</w:t>
      </w:r>
    </w:p>
    <w:p w:rsidR="002B71E9" w:rsidRPr="00107451" w:rsidRDefault="002B71E9" w:rsidP="002B71E9">
      <w:pPr>
        <w:ind w:firstLineChars="200" w:firstLine="480"/>
        <w:jc w:val="both"/>
        <w:rPr>
          <w:rFonts w:ascii="標楷體" w:eastAsia="標楷體" w:hAnsi="標楷體"/>
        </w:rPr>
      </w:pPr>
      <w:r w:rsidRPr="00107451">
        <w:rPr>
          <w:rFonts w:ascii="標楷體" w:eastAsia="標楷體" w:hAnsi="標楷體" w:hint="eastAsia"/>
        </w:rPr>
        <w:t>10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6 高雄市立左營高級中學設置各科教學研究會實施計畫</w:t>
      </w:r>
      <w:r w:rsidRPr="00107451">
        <w:rPr>
          <w:rFonts w:ascii="標楷體" w:eastAsia="標楷體" w:hAnsi="標楷體" w:hint="eastAsia"/>
        </w:rPr>
        <w:t xml:space="preserve"> </w:t>
      </w:r>
      <w:r w:rsidRPr="00107451">
        <w:rPr>
          <w:rFonts w:ascii="標楷體" w:eastAsia="標楷體" w:hAnsi="標楷體"/>
        </w:rPr>
        <w:t>-------------------</w:t>
      </w:r>
      <w:r w:rsidR="00C94C31">
        <w:rPr>
          <w:rFonts w:ascii="標楷體" w:eastAsia="標楷體" w:hAnsi="標楷體"/>
        </w:rPr>
        <w:t xml:space="preserve"> 23</w:t>
      </w:r>
    </w:p>
    <w:p w:rsidR="002B71E9" w:rsidRPr="00107451" w:rsidRDefault="002B71E9" w:rsidP="002B71E9">
      <w:pPr>
        <w:ind w:firstLineChars="210" w:firstLine="504"/>
        <w:jc w:val="both"/>
        <w:rPr>
          <w:rFonts w:ascii="標楷體" w:eastAsia="標楷體" w:hAnsi="標楷體"/>
        </w:rPr>
      </w:pPr>
      <w:r w:rsidRPr="00107451">
        <w:rPr>
          <w:rFonts w:ascii="標楷體" w:eastAsia="標楷體" w:hAnsi="標楷體" w:hint="eastAsia"/>
        </w:rPr>
        <w:t>10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7 高雄市立左營高級中學課程發展委員會設置要點</w:t>
      </w:r>
      <w:r w:rsidRPr="00107451">
        <w:rPr>
          <w:rFonts w:ascii="標楷體" w:eastAsia="標楷體" w:hAnsi="標楷體" w:hint="eastAsia"/>
        </w:rPr>
        <w:t xml:space="preserve"> </w:t>
      </w:r>
      <w:r w:rsidRPr="00107451">
        <w:rPr>
          <w:rFonts w:ascii="標楷體" w:eastAsia="標楷體" w:hAnsi="標楷體"/>
        </w:rPr>
        <w:t>-----------------------</w:t>
      </w:r>
      <w:r w:rsidR="00C94C31">
        <w:rPr>
          <w:rFonts w:ascii="標楷體" w:eastAsia="標楷體" w:hAnsi="標楷體"/>
        </w:rPr>
        <w:t xml:space="preserve"> 24</w:t>
      </w:r>
    </w:p>
    <w:p w:rsidR="002B71E9" w:rsidRPr="00107451" w:rsidRDefault="002B71E9" w:rsidP="002B71E9">
      <w:pPr>
        <w:ind w:firstLineChars="210" w:firstLine="504"/>
        <w:jc w:val="both"/>
        <w:rPr>
          <w:rFonts w:ascii="標楷體" w:eastAsia="標楷體" w:hAnsi="標楷體"/>
        </w:rPr>
      </w:pPr>
      <w:r w:rsidRPr="00107451">
        <w:rPr>
          <w:rFonts w:ascii="標楷體" w:eastAsia="標楷體" w:hAnsi="標楷體" w:hint="eastAsia"/>
        </w:rPr>
        <w:t>10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 xml:space="preserve">8 </w:t>
      </w:r>
      <w:r w:rsidRPr="00107451">
        <w:rPr>
          <w:rFonts w:ascii="標楷體" w:eastAsia="標楷體" w:hAnsi="標楷體" w:hint="eastAsia"/>
        </w:rPr>
        <w:t xml:space="preserve">高雄市左營高級中學強化教師進修研習效能實施計畫 </w:t>
      </w:r>
      <w:r w:rsidRPr="00107451">
        <w:rPr>
          <w:rFonts w:ascii="標楷體" w:eastAsia="標楷體" w:hAnsi="標楷體"/>
        </w:rPr>
        <w:t>-------------------</w:t>
      </w:r>
      <w:r w:rsidR="00C94C31">
        <w:rPr>
          <w:rFonts w:ascii="標楷體" w:eastAsia="標楷體" w:hAnsi="標楷體"/>
        </w:rPr>
        <w:t xml:space="preserve"> 26</w:t>
      </w:r>
    </w:p>
    <w:p w:rsidR="002B71E9" w:rsidRPr="00107451" w:rsidRDefault="002B71E9" w:rsidP="002B71E9">
      <w:pPr>
        <w:ind w:firstLineChars="210" w:firstLine="504"/>
        <w:jc w:val="both"/>
        <w:rPr>
          <w:rFonts w:ascii="標楷體" w:eastAsia="標楷體" w:hAnsi="標楷體"/>
        </w:rPr>
      </w:pPr>
      <w:r w:rsidRPr="00107451">
        <w:rPr>
          <w:rFonts w:ascii="標楷體" w:eastAsia="標楷體" w:hAnsi="標楷體" w:hint="eastAsia"/>
        </w:rPr>
        <w:t>10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 xml:space="preserve">9 </w:t>
      </w:r>
      <w:r w:rsidRPr="00107451">
        <w:rPr>
          <w:rFonts w:ascii="標楷體" w:eastAsia="標楷體" w:hAnsi="標楷體" w:hint="eastAsia"/>
        </w:rPr>
        <w:t xml:space="preserve">高雄市立左營高級中學103學年度辦理教師專業發展評鑑實施計畫 </w:t>
      </w:r>
      <w:r w:rsidRPr="00107451">
        <w:rPr>
          <w:rFonts w:ascii="標楷體" w:eastAsia="標楷體" w:hAnsi="標楷體"/>
        </w:rPr>
        <w:t>-------</w:t>
      </w:r>
      <w:r w:rsidR="00C94C31">
        <w:rPr>
          <w:rFonts w:ascii="標楷體" w:eastAsia="標楷體" w:hAnsi="標楷體"/>
        </w:rPr>
        <w:t xml:space="preserve"> 28</w:t>
      </w:r>
    </w:p>
    <w:p w:rsidR="002B71E9" w:rsidRPr="00107451" w:rsidRDefault="002B71E9" w:rsidP="002B71E9">
      <w:pPr>
        <w:ind w:firstLineChars="210" w:firstLine="504"/>
        <w:jc w:val="both"/>
        <w:rPr>
          <w:rFonts w:ascii="標楷體" w:eastAsia="標楷體" w:hAnsi="標楷體"/>
        </w:rPr>
      </w:pPr>
      <w:r w:rsidRPr="00107451">
        <w:rPr>
          <w:rFonts w:ascii="標楷體" w:eastAsia="標楷體" w:hAnsi="標楷體" w:hint="eastAsia"/>
        </w:rPr>
        <w:t>10</w:t>
      </w:r>
      <w:r w:rsidRPr="00107451">
        <w:rPr>
          <w:rFonts w:ascii="標楷體" w:eastAsia="標楷體" w:hAnsi="標楷體"/>
        </w:rPr>
        <w:t>2</w:t>
      </w:r>
      <w:r w:rsidRPr="00107451">
        <w:rPr>
          <w:rFonts w:ascii="標楷體" w:eastAsia="標楷體" w:hAnsi="標楷體" w:hint="eastAsia"/>
        </w:rPr>
        <w:t>-</w:t>
      </w:r>
      <w:r w:rsidRPr="00107451">
        <w:rPr>
          <w:rFonts w:ascii="標楷體" w:eastAsia="標楷體" w:hAnsi="標楷體"/>
        </w:rPr>
        <w:t xml:space="preserve">10 </w:t>
      </w:r>
      <w:r w:rsidRPr="00107451">
        <w:rPr>
          <w:rFonts w:ascii="標楷體" w:eastAsia="標楷體" w:hAnsi="標楷體" w:hint="eastAsia"/>
        </w:rPr>
        <w:t>高雄市立左營高級中學</w:t>
      </w:r>
      <w:r w:rsidRPr="00107451">
        <w:rPr>
          <w:rFonts w:ascii="標楷體" w:eastAsia="標楷體" w:hAnsi="標楷體"/>
        </w:rPr>
        <w:t>教師教學注意要點</w:t>
      </w:r>
      <w:r w:rsidRPr="00107451">
        <w:rPr>
          <w:rFonts w:ascii="標楷體" w:eastAsia="標楷體" w:hAnsi="標楷體" w:hint="eastAsia"/>
        </w:rPr>
        <w:t xml:space="preserve"> </w:t>
      </w:r>
      <w:r w:rsidRPr="00107451">
        <w:rPr>
          <w:rFonts w:ascii="標楷體" w:eastAsia="標楷體" w:hAnsi="標楷體"/>
        </w:rPr>
        <w:t>-----------------------------</w:t>
      </w:r>
      <w:r w:rsidR="00C94C31">
        <w:rPr>
          <w:rFonts w:ascii="標楷體" w:eastAsia="標楷體" w:hAnsi="標楷體"/>
        </w:rPr>
        <w:t xml:space="preserve"> 31</w:t>
      </w:r>
    </w:p>
    <w:p w:rsidR="002B71E9" w:rsidRPr="00107451" w:rsidRDefault="002B71E9" w:rsidP="002B71E9">
      <w:pPr>
        <w:ind w:firstLineChars="210" w:firstLine="504"/>
        <w:jc w:val="both"/>
        <w:rPr>
          <w:rFonts w:ascii="標楷體" w:eastAsia="標楷體" w:hAnsi="標楷體"/>
        </w:rPr>
      </w:pPr>
      <w:r w:rsidRPr="00107451">
        <w:rPr>
          <w:rFonts w:ascii="標楷體" w:eastAsia="標楷體" w:hAnsi="標楷體" w:hint="eastAsia"/>
        </w:rPr>
        <w:t>10</w:t>
      </w:r>
      <w:r w:rsidRPr="00107451">
        <w:rPr>
          <w:rFonts w:ascii="標楷體" w:eastAsia="標楷體" w:hAnsi="標楷體"/>
        </w:rPr>
        <w:t>2</w:t>
      </w:r>
      <w:r w:rsidRPr="00107451">
        <w:rPr>
          <w:rFonts w:ascii="標楷體" w:eastAsia="標楷體" w:hAnsi="標楷體" w:hint="eastAsia"/>
        </w:rPr>
        <w:t>-</w:t>
      </w:r>
      <w:r w:rsidRPr="00107451">
        <w:rPr>
          <w:rFonts w:ascii="標楷體" w:eastAsia="標楷體" w:hAnsi="標楷體"/>
        </w:rPr>
        <w:t xml:space="preserve">11 </w:t>
      </w:r>
      <w:r w:rsidRPr="00107451">
        <w:rPr>
          <w:rFonts w:ascii="標楷體" w:eastAsia="標楷體" w:hAnsi="標楷體" w:hint="eastAsia"/>
        </w:rPr>
        <w:t>高雄市立左營</w:t>
      </w:r>
      <w:proofErr w:type="gramStart"/>
      <w:r w:rsidRPr="00107451">
        <w:rPr>
          <w:rFonts w:ascii="標楷體" w:eastAsia="標楷體" w:hAnsi="標楷體" w:hint="eastAsia"/>
        </w:rPr>
        <w:t>高級</w:t>
      </w:r>
      <w:r w:rsidRPr="00107451">
        <w:rPr>
          <w:rFonts w:ascii="標楷體" w:eastAsia="標楷體" w:hAnsi="標楷體"/>
        </w:rPr>
        <w:t>中學巡堂實施</w:t>
      </w:r>
      <w:proofErr w:type="gramEnd"/>
      <w:r w:rsidRPr="00107451">
        <w:rPr>
          <w:rFonts w:ascii="標楷體" w:eastAsia="標楷體" w:hAnsi="標楷體"/>
        </w:rPr>
        <w:t>要點</w:t>
      </w:r>
      <w:r w:rsidRPr="00107451">
        <w:rPr>
          <w:rFonts w:ascii="標楷體" w:eastAsia="標楷體" w:hAnsi="標楷體" w:hint="eastAsia"/>
        </w:rPr>
        <w:t xml:space="preserve"> </w:t>
      </w:r>
      <w:r w:rsidRPr="00107451">
        <w:rPr>
          <w:rFonts w:ascii="標楷體" w:eastAsia="標楷體" w:hAnsi="標楷體"/>
        </w:rPr>
        <w:t>---------------------------------</w:t>
      </w:r>
      <w:r w:rsidR="00C94C31">
        <w:rPr>
          <w:rFonts w:ascii="標楷體" w:eastAsia="標楷體" w:hAnsi="標楷體"/>
        </w:rPr>
        <w:t xml:space="preserve"> 33</w:t>
      </w:r>
    </w:p>
    <w:p w:rsidR="00513F00" w:rsidRDefault="002B71E9" w:rsidP="002B71E9">
      <w:pPr>
        <w:ind w:firstLineChars="210" w:firstLine="504"/>
        <w:jc w:val="both"/>
        <w:rPr>
          <w:rFonts w:ascii="標楷體" w:eastAsia="標楷體" w:hAnsi="標楷體"/>
        </w:rPr>
      </w:pPr>
      <w:r w:rsidRPr="00107451">
        <w:rPr>
          <w:rFonts w:ascii="標楷體" w:eastAsia="標楷體" w:hAnsi="標楷體" w:hint="eastAsia"/>
        </w:rPr>
        <w:t>10</w:t>
      </w:r>
      <w:r w:rsidRPr="00107451">
        <w:rPr>
          <w:rFonts w:ascii="標楷體" w:eastAsia="標楷體" w:hAnsi="標楷體"/>
        </w:rPr>
        <w:t>2</w:t>
      </w:r>
      <w:r w:rsidRPr="00107451">
        <w:rPr>
          <w:rFonts w:ascii="標楷體" w:eastAsia="標楷體" w:hAnsi="標楷體" w:hint="eastAsia"/>
        </w:rPr>
        <w:t>-</w:t>
      </w:r>
      <w:r w:rsidRPr="00107451">
        <w:rPr>
          <w:rFonts w:ascii="標楷體" w:eastAsia="標楷體" w:hAnsi="標楷體"/>
        </w:rPr>
        <w:t>12</w:t>
      </w:r>
      <w:r w:rsidR="00513F00">
        <w:rPr>
          <w:rFonts w:ascii="標楷體" w:eastAsia="標楷體" w:hAnsi="標楷體"/>
        </w:rPr>
        <w:t xml:space="preserve"> </w:t>
      </w:r>
      <w:r w:rsidR="00513F00" w:rsidRPr="00513F00">
        <w:rPr>
          <w:rFonts w:ascii="標楷體" w:eastAsia="標楷體" w:hAnsi="標楷體" w:hint="eastAsia"/>
        </w:rPr>
        <w:t>103學年度高雄市立左營高級中學推動教師專業學習社群(PLC)計畫</w:t>
      </w:r>
      <w:r w:rsidR="00513F00">
        <w:rPr>
          <w:rFonts w:ascii="標楷體" w:eastAsia="標楷體" w:hAnsi="標楷體" w:hint="eastAsia"/>
        </w:rPr>
        <w:t xml:space="preserve"> ------</w:t>
      </w:r>
      <w:r w:rsidR="00C94C31">
        <w:rPr>
          <w:rFonts w:ascii="標楷體" w:eastAsia="標楷體" w:hAnsi="標楷體"/>
        </w:rPr>
        <w:t xml:space="preserve"> 34</w:t>
      </w:r>
    </w:p>
    <w:p w:rsidR="002B71E9" w:rsidRPr="00107451" w:rsidRDefault="00513F00" w:rsidP="0068141B">
      <w:pPr>
        <w:ind w:firstLineChars="210" w:firstLine="504"/>
        <w:jc w:val="both"/>
        <w:rPr>
          <w:rFonts w:ascii="標楷體" w:eastAsia="標楷體" w:hAnsi="標楷體"/>
        </w:rPr>
      </w:pPr>
      <w:r>
        <w:rPr>
          <w:rFonts w:ascii="標楷體" w:eastAsia="標楷體" w:hAnsi="標楷體" w:hint="eastAsia"/>
        </w:rPr>
        <w:t xml:space="preserve">102-13 </w:t>
      </w:r>
      <w:r w:rsidR="002B71E9" w:rsidRPr="00107451">
        <w:rPr>
          <w:rFonts w:ascii="標楷體" w:eastAsia="標楷體" w:hAnsi="標楷體" w:hint="eastAsia"/>
        </w:rPr>
        <w:t xml:space="preserve">高雄市立左營高級中學學習輔導實施計畫 </w:t>
      </w:r>
      <w:r w:rsidR="002B71E9" w:rsidRPr="00107451">
        <w:rPr>
          <w:rFonts w:ascii="標楷體" w:eastAsia="標楷體" w:hAnsi="標楷體"/>
        </w:rPr>
        <w:t>-----------------------------</w:t>
      </w:r>
      <w:r w:rsidR="00C94C31">
        <w:rPr>
          <w:rFonts w:ascii="標楷體" w:eastAsia="標楷體" w:hAnsi="標楷體"/>
        </w:rPr>
        <w:t xml:space="preserve"> 36</w:t>
      </w:r>
    </w:p>
    <w:p w:rsidR="00010568" w:rsidRPr="00107451" w:rsidRDefault="00010568" w:rsidP="00010568">
      <w:pPr>
        <w:rPr>
          <w:rFonts w:ascii="標楷體" w:eastAsia="標楷體" w:hAnsi="標楷體"/>
        </w:rPr>
      </w:pPr>
      <w:r w:rsidRPr="00107451">
        <w:rPr>
          <w:rFonts w:ascii="標楷體" w:eastAsia="標楷體" w:hAnsi="標楷體" w:hint="eastAsia"/>
        </w:rPr>
        <w:t>三</w:t>
      </w:r>
      <w:r w:rsidRPr="0031247A">
        <w:rPr>
          <w:rFonts w:ascii="標楷體" w:eastAsia="標楷體" w:hAnsi="標楷體" w:hint="eastAsia"/>
        </w:rPr>
        <w:t>、註冊組</w:t>
      </w:r>
    </w:p>
    <w:p w:rsidR="00295B30" w:rsidRPr="00107451" w:rsidRDefault="00295B30" w:rsidP="00295B30">
      <w:pPr>
        <w:ind w:firstLineChars="204" w:firstLine="490"/>
        <w:jc w:val="both"/>
        <w:rPr>
          <w:rFonts w:ascii="標楷體" w:eastAsia="標楷體" w:hAnsi="標楷體"/>
          <w:color w:val="000000" w:themeColor="text1"/>
        </w:rPr>
      </w:pPr>
      <w:r w:rsidRPr="00107451">
        <w:rPr>
          <w:rFonts w:ascii="標楷體" w:eastAsia="標楷體" w:hAnsi="標楷體" w:hint="eastAsia"/>
          <w:color w:val="000000" w:themeColor="text1"/>
        </w:rPr>
        <w:t>1</w:t>
      </w:r>
      <w:r w:rsidRPr="00107451">
        <w:rPr>
          <w:rFonts w:ascii="標楷體" w:eastAsia="標楷體" w:hAnsi="標楷體"/>
          <w:color w:val="000000" w:themeColor="text1"/>
        </w:rPr>
        <w:t>0</w:t>
      </w:r>
      <w:r w:rsidRPr="00107451">
        <w:rPr>
          <w:rFonts w:ascii="標楷體" w:eastAsia="標楷體" w:hAnsi="標楷體" w:hint="eastAsia"/>
          <w:color w:val="000000" w:themeColor="text1"/>
        </w:rPr>
        <w:t>3-01</w:t>
      </w:r>
      <w:r w:rsidRPr="00107451">
        <w:rPr>
          <w:rFonts w:ascii="標楷體" w:eastAsia="標楷體" w:hAnsi="標楷體"/>
          <w:color w:val="000000" w:themeColor="text1"/>
        </w:rPr>
        <w:t xml:space="preserve"> </w:t>
      </w:r>
      <w:r w:rsidRPr="00107451">
        <w:rPr>
          <w:rFonts w:ascii="標楷體" w:eastAsia="標楷體" w:hAnsi="標楷體" w:hint="eastAsia"/>
          <w:color w:val="000000" w:themeColor="text1"/>
        </w:rPr>
        <w:t>高雄市立左營高級中學陳秉宏校友</w:t>
      </w:r>
      <w:proofErr w:type="gramStart"/>
      <w:r w:rsidRPr="00107451">
        <w:rPr>
          <w:rFonts w:ascii="標楷體" w:eastAsia="標楷體" w:hAnsi="標楷體" w:hint="eastAsia"/>
          <w:color w:val="000000" w:themeColor="text1"/>
        </w:rPr>
        <w:t>勵</w:t>
      </w:r>
      <w:proofErr w:type="gramEnd"/>
      <w:r w:rsidRPr="00107451">
        <w:rPr>
          <w:rFonts w:ascii="標楷體" w:eastAsia="標楷體" w:hAnsi="標楷體" w:hint="eastAsia"/>
          <w:color w:val="000000" w:themeColor="text1"/>
        </w:rPr>
        <w:t>學獎學金實施辦法 -----------------</w:t>
      </w:r>
      <w:r w:rsidR="00C94C31">
        <w:rPr>
          <w:rFonts w:ascii="標楷體" w:eastAsia="標楷體" w:hAnsi="標楷體"/>
          <w:color w:val="000000" w:themeColor="text1"/>
        </w:rPr>
        <w:t xml:space="preserve"> 38</w:t>
      </w:r>
    </w:p>
    <w:p w:rsidR="00295B30" w:rsidRPr="00107451" w:rsidRDefault="00295B30" w:rsidP="00295B30">
      <w:pPr>
        <w:ind w:firstLineChars="204" w:firstLine="490"/>
        <w:jc w:val="both"/>
        <w:rPr>
          <w:rFonts w:ascii="標楷體" w:eastAsia="標楷體" w:hAnsi="標楷體"/>
          <w:color w:val="000000" w:themeColor="text1"/>
        </w:rPr>
      </w:pPr>
      <w:r w:rsidRPr="00107451">
        <w:rPr>
          <w:rFonts w:ascii="標楷體" w:eastAsia="標楷體" w:hAnsi="標楷體" w:hint="eastAsia"/>
          <w:color w:val="000000" w:themeColor="text1"/>
        </w:rPr>
        <w:t>1</w:t>
      </w:r>
      <w:r w:rsidRPr="00107451">
        <w:rPr>
          <w:rFonts w:ascii="標楷體" w:eastAsia="標楷體" w:hAnsi="標楷體"/>
          <w:color w:val="000000" w:themeColor="text1"/>
        </w:rPr>
        <w:t>0</w:t>
      </w:r>
      <w:r w:rsidRPr="00107451">
        <w:rPr>
          <w:rFonts w:ascii="標楷體" w:eastAsia="標楷體" w:hAnsi="標楷體" w:hint="eastAsia"/>
          <w:color w:val="000000" w:themeColor="text1"/>
        </w:rPr>
        <w:t>3-02</w:t>
      </w:r>
      <w:r w:rsidRPr="00107451">
        <w:rPr>
          <w:rFonts w:ascii="標楷體" w:eastAsia="標楷體" w:hAnsi="標楷體"/>
          <w:color w:val="000000" w:themeColor="text1"/>
        </w:rPr>
        <w:t xml:space="preserve"> </w:t>
      </w:r>
      <w:r w:rsidRPr="00107451">
        <w:rPr>
          <w:rFonts w:ascii="標楷體" w:eastAsia="標楷體" w:hAnsi="標楷體" w:hint="eastAsia"/>
          <w:color w:val="000000" w:themeColor="text1"/>
        </w:rPr>
        <w:t>高雄市立左營高級中學李樹萱校長紀念獎學金實施辦法 -----------------</w:t>
      </w:r>
      <w:r w:rsidR="00C94C31">
        <w:rPr>
          <w:rFonts w:ascii="標楷體" w:eastAsia="標楷體" w:hAnsi="標楷體"/>
          <w:color w:val="000000" w:themeColor="text1"/>
        </w:rPr>
        <w:t xml:space="preserve"> 39</w:t>
      </w:r>
    </w:p>
    <w:p w:rsidR="00295B30" w:rsidRPr="00107451" w:rsidRDefault="00295B30" w:rsidP="00295B30">
      <w:pPr>
        <w:ind w:firstLineChars="204" w:firstLine="490"/>
        <w:jc w:val="both"/>
        <w:rPr>
          <w:rFonts w:ascii="標楷體" w:eastAsia="標楷體" w:hAnsi="標楷體"/>
          <w:color w:val="000000" w:themeColor="text1"/>
        </w:rPr>
      </w:pPr>
      <w:r w:rsidRPr="00107451">
        <w:rPr>
          <w:rFonts w:ascii="標楷體" w:eastAsia="標楷體" w:hAnsi="標楷體" w:hint="eastAsia"/>
          <w:color w:val="000000" w:themeColor="text1"/>
        </w:rPr>
        <w:t>1</w:t>
      </w:r>
      <w:r w:rsidRPr="00107451">
        <w:rPr>
          <w:rFonts w:ascii="標楷體" w:eastAsia="標楷體" w:hAnsi="標楷體"/>
          <w:color w:val="000000" w:themeColor="text1"/>
        </w:rPr>
        <w:t>0</w:t>
      </w:r>
      <w:r w:rsidRPr="00107451">
        <w:rPr>
          <w:rFonts w:ascii="標楷體" w:eastAsia="標楷體" w:hAnsi="標楷體" w:hint="eastAsia"/>
          <w:color w:val="000000" w:themeColor="text1"/>
        </w:rPr>
        <w:t>3-03</w:t>
      </w:r>
      <w:r w:rsidRPr="00107451">
        <w:rPr>
          <w:rFonts w:ascii="標楷體" w:eastAsia="標楷體" w:hAnsi="標楷體"/>
          <w:color w:val="000000" w:themeColor="text1"/>
        </w:rPr>
        <w:t xml:space="preserve"> </w:t>
      </w:r>
      <w:r w:rsidRPr="00107451">
        <w:rPr>
          <w:rFonts w:ascii="標楷體" w:eastAsia="標楷體" w:hAnsi="標楷體" w:hint="eastAsia"/>
          <w:color w:val="000000" w:themeColor="text1"/>
        </w:rPr>
        <w:t>高雄市立左營高級中學設置陳隆輝先生獎學金頒贈辦法 -----------------</w:t>
      </w:r>
      <w:r w:rsidR="00C94C31">
        <w:rPr>
          <w:rFonts w:ascii="標楷體" w:eastAsia="標楷體" w:hAnsi="標楷體"/>
          <w:color w:val="000000" w:themeColor="text1"/>
        </w:rPr>
        <w:t xml:space="preserve"> 40</w:t>
      </w:r>
    </w:p>
    <w:p w:rsidR="00295B30" w:rsidRPr="00107451" w:rsidRDefault="00295B30" w:rsidP="00295B30">
      <w:pPr>
        <w:ind w:firstLineChars="204" w:firstLine="490"/>
        <w:jc w:val="both"/>
        <w:rPr>
          <w:rFonts w:ascii="標楷體" w:eastAsia="標楷體" w:hAnsi="標楷體"/>
          <w:color w:val="000000" w:themeColor="text1"/>
        </w:rPr>
      </w:pPr>
      <w:r w:rsidRPr="00107451">
        <w:rPr>
          <w:rFonts w:ascii="標楷體" w:eastAsia="標楷體" w:hAnsi="標楷體" w:hint="eastAsia"/>
          <w:color w:val="000000" w:themeColor="text1"/>
        </w:rPr>
        <w:t>1</w:t>
      </w:r>
      <w:r w:rsidRPr="00107451">
        <w:rPr>
          <w:rFonts w:ascii="標楷體" w:eastAsia="標楷體" w:hAnsi="標楷體"/>
          <w:color w:val="000000" w:themeColor="text1"/>
        </w:rPr>
        <w:t>0</w:t>
      </w:r>
      <w:r w:rsidRPr="00107451">
        <w:rPr>
          <w:rFonts w:ascii="標楷體" w:eastAsia="標楷體" w:hAnsi="標楷體" w:hint="eastAsia"/>
          <w:color w:val="000000" w:themeColor="text1"/>
        </w:rPr>
        <w:t>3-04</w:t>
      </w:r>
      <w:r w:rsidRPr="00107451">
        <w:rPr>
          <w:rFonts w:ascii="標楷體" w:eastAsia="標楷體" w:hAnsi="標楷體"/>
          <w:color w:val="000000" w:themeColor="text1"/>
        </w:rPr>
        <w:t xml:space="preserve"> </w:t>
      </w:r>
      <w:r w:rsidRPr="00107451">
        <w:rPr>
          <w:rFonts w:ascii="標楷體" w:eastAsia="標楷體" w:hAnsi="標楷體" w:hint="eastAsia"/>
          <w:color w:val="000000" w:themeColor="text1"/>
        </w:rPr>
        <w:t>高雄市立左營高級中學表現優秀學生獎勵實施辦法 ---------------------</w:t>
      </w:r>
      <w:r w:rsidR="00C94C31">
        <w:rPr>
          <w:rFonts w:ascii="標楷體" w:eastAsia="標楷體" w:hAnsi="標楷體"/>
          <w:color w:val="000000" w:themeColor="text1"/>
        </w:rPr>
        <w:t xml:space="preserve"> 41</w:t>
      </w:r>
    </w:p>
    <w:p w:rsidR="00295B30" w:rsidRPr="00107451" w:rsidRDefault="00295B30" w:rsidP="00976F70">
      <w:pPr>
        <w:ind w:firstLineChars="204" w:firstLine="490"/>
        <w:rPr>
          <w:rFonts w:ascii="標楷體" w:eastAsia="標楷體" w:hAnsi="標楷體"/>
          <w:color w:val="000000" w:themeColor="text1"/>
        </w:rPr>
      </w:pPr>
      <w:r w:rsidRPr="00107451">
        <w:rPr>
          <w:rFonts w:ascii="標楷體" w:eastAsia="標楷體" w:hAnsi="標楷體" w:hint="eastAsia"/>
          <w:color w:val="000000" w:themeColor="text1"/>
        </w:rPr>
        <w:t>1</w:t>
      </w:r>
      <w:r w:rsidRPr="00107451">
        <w:rPr>
          <w:rFonts w:ascii="標楷體" w:eastAsia="標楷體" w:hAnsi="標楷體"/>
          <w:color w:val="000000" w:themeColor="text1"/>
        </w:rPr>
        <w:t>0</w:t>
      </w:r>
      <w:r w:rsidRPr="00107451">
        <w:rPr>
          <w:rFonts w:ascii="標楷體" w:eastAsia="標楷體" w:hAnsi="標楷體" w:hint="eastAsia"/>
          <w:color w:val="000000" w:themeColor="text1"/>
        </w:rPr>
        <w:t>3-05</w:t>
      </w:r>
      <w:r w:rsidR="00976F70">
        <w:rPr>
          <w:rFonts w:ascii="標楷體" w:eastAsia="標楷體" w:hAnsi="標楷體" w:hint="eastAsia"/>
          <w:color w:val="000000" w:themeColor="text1"/>
        </w:rPr>
        <w:t>高雄市立左營高級中學</w:t>
      </w:r>
      <w:proofErr w:type="gramStart"/>
      <w:r w:rsidRPr="00107451">
        <w:rPr>
          <w:rFonts w:ascii="標楷體" w:eastAsia="標楷體" w:hAnsi="標楷體" w:hint="eastAsia"/>
          <w:color w:val="000000" w:themeColor="text1"/>
        </w:rPr>
        <w:t>選組、轉組編</w:t>
      </w:r>
      <w:proofErr w:type="gramEnd"/>
      <w:r w:rsidRPr="00107451">
        <w:rPr>
          <w:rFonts w:ascii="標楷體" w:eastAsia="標楷體" w:hAnsi="標楷體" w:hint="eastAsia"/>
          <w:color w:val="000000" w:themeColor="text1"/>
        </w:rPr>
        <w:t>班辦法 ---------------------------</w:t>
      </w:r>
      <w:r w:rsidR="00C94C31">
        <w:rPr>
          <w:rFonts w:ascii="標楷體" w:eastAsia="標楷體" w:hAnsi="標楷體"/>
          <w:color w:val="000000" w:themeColor="text1"/>
        </w:rPr>
        <w:t xml:space="preserve"> 43</w:t>
      </w:r>
    </w:p>
    <w:p w:rsidR="00295B30" w:rsidRPr="00107451" w:rsidRDefault="00295B30" w:rsidP="00295B30">
      <w:pPr>
        <w:ind w:firstLineChars="204" w:firstLine="490"/>
        <w:jc w:val="both"/>
        <w:rPr>
          <w:rFonts w:ascii="標楷體" w:eastAsia="標楷體" w:hAnsi="標楷體"/>
          <w:color w:val="000000" w:themeColor="text1"/>
        </w:rPr>
      </w:pPr>
      <w:r w:rsidRPr="00107451">
        <w:rPr>
          <w:rFonts w:ascii="標楷體" w:eastAsia="標楷體" w:hAnsi="標楷體" w:hint="eastAsia"/>
          <w:color w:val="000000" w:themeColor="text1"/>
        </w:rPr>
        <w:t>1</w:t>
      </w:r>
      <w:r w:rsidRPr="00107451">
        <w:rPr>
          <w:rFonts w:ascii="標楷體" w:eastAsia="標楷體" w:hAnsi="標楷體"/>
          <w:color w:val="000000" w:themeColor="text1"/>
        </w:rPr>
        <w:t>0</w:t>
      </w:r>
      <w:r w:rsidRPr="00107451">
        <w:rPr>
          <w:rFonts w:ascii="標楷體" w:eastAsia="標楷體" w:hAnsi="標楷體" w:hint="eastAsia"/>
          <w:color w:val="000000" w:themeColor="text1"/>
        </w:rPr>
        <w:t>3-06</w:t>
      </w:r>
      <w:r w:rsidRPr="00107451">
        <w:rPr>
          <w:rFonts w:ascii="標楷體" w:eastAsia="標楷體" w:hAnsi="標楷體"/>
          <w:color w:val="000000" w:themeColor="text1"/>
        </w:rPr>
        <w:t xml:space="preserve"> </w:t>
      </w:r>
      <w:r w:rsidRPr="00107451">
        <w:rPr>
          <w:rFonts w:ascii="標楷體" w:eastAsia="標楷體" w:hAnsi="標楷體" w:hint="eastAsia"/>
          <w:color w:val="000000" w:themeColor="text1"/>
        </w:rPr>
        <w:t>高雄市立左營高級中學英文班、</w:t>
      </w:r>
      <w:proofErr w:type="gramStart"/>
      <w:r w:rsidRPr="00107451">
        <w:rPr>
          <w:rFonts w:ascii="標楷體" w:eastAsia="標楷體" w:hAnsi="標楷體" w:hint="eastAsia"/>
          <w:color w:val="000000" w:themeColor="text1"/>
        </w:rPr>
        <w:t>數理班編班</w:t>
      </w:r>
      <w:proofErr w:type="gramEnd"/>
      <w:r w:rsidRPr="00107451">
        <w:rPr>
          <w:rFonts w:ascii="標楷體" w:eastAsia="標楷體" w:hAnsi="標楷體" w:hint="eastAsia"/>
          <w:color w:val="000000" w:themeColor="text1"/>
        </w:rPr>
        <w:t>實施細則 -------------------</w:t>
      </w:r>
      <w:r w:rsidR="00C94C31">
        <w:rPr>
          <w:rFonts w:ascii="標楷體" w:eastAsia="標楷體" w:hAnsi="標楷體"/>
          <w:color w:val="000000" w:themeColor="text1"/>
        </w:rPr>
        <w:t xml:space="preserve"> 44</w:t>
      </w:r>
    </w:p>
    <w:p w:rsidR="00010568" w:rsidRDefault="00295B30" w:rsidP="00295B30">
      <w:pPr>
        <w:ind w:firstLineChars="204" w:firstLine="490"/>
        <w:jc w:val="both"/>
        <w:rPr>
          <w:rFonts w:ascii="標楷體" w:eastAsia="標楷體" w:hAnsi="標楷體"/>
          <w:color w:val="000000" w:themeColor="text1"/>
          <w:kern w:val="0"/>
        </w:rPr>
      </w:pPr>
      <w:r w:rsidRPr="00107451">
        <w:rPr>
          <w:rFonts w:ascii="標楷體" w:eastAsia="標楷體" w:hAnsi="標楷體" w:hint="eastAsia"/>
          <w:color w:val="000000" w:themeColor="text1"/>
        </w:rPr>
        <w:t>1</w:t>
      </w:r>
      <w:r w:rsidRPr="00107451">
        <w:rPr>
          <w:rFonts w:ascii="標楷體" w:eastAsia="標楷體" w:hAnsi="標楷體"/>
          <w:color w:val="000000" w:themeColor="text1"/>
        </w:rPr>
        <w:t>0</w:t>
      </w:r>
      <w:r w:rsidRPr="00107451">
        <w:rPr>
          <w:rFonts w:ascii="標楷體" w:eastAsia="標楷體" w:hAnsi="標楷體" w:hint="eastAsia"/>
          <w:color w:val="000000" w:themeColor="text1"/>
        </w:rPr>
        <w:t>3-07</w:t>
      </w:r>
      <w:r w:rsidRPr="00107451">
        <w:rPr>
          <w:rFonts w:ascii="標楷體" w:eastAsia="標楷體" w:hAnsi="標楷體"/>
          <w:color w:val="000000" w:themeColor="text1"/>
        </w:rPr>
        <w:t xml:space="preserve"> </w:t>
      </w:r>
      <w:r w:rsidRPr="00107451">
        <w:rPr>
          <w:rFonts w:ascii="標楷體" w:eastAsia="標楷體" w:hAnsi="標楷體" w:hint="eastAsia"/>
          <w:color w:val="000000" w:themeColor="text1"/>
          <w:kern w:val="0"/>
        </w:rPr>
        <w:t>高雄市左營高級中學學生考試違規處理規則 ---------------------------</w:t>
      </w:r>
      <w:r w:rsidR="00C94C31">
        <w:rPr>
          <w:rFonts w:ascii="標楷體" w:eastAsia="標楷體" w:hAnsi="標楷體"/>
          <w:color w:val="000000" w:themeColor="text1"/>
          <w:kern w:val="0"/>
        </w:rPr>
        <w:t xml:space="preserve"> 46</w:t>
      </w:r>
    </w:p>
    <w:p w:rsidR="00EA79AE" w:rsidRDefault="00EA79AE" w:rsidP="00295B30">
      <w:pPr>
        <w:ind w:firstLineChars="204" w:firstLine="490"/>
        <w:jc w:val="both"/>
        <w:rPr>
          <w:rFonts w:ascii="標楷體" w:eastAsia="標楷體" w:hAnsi="標楷體"/>
          <w:color w:val="000000" w:themeColor="text1"/>
          <w:kern w:val="0"/>
        </w:rPr>
      </w:pPr>
      <w:r>
        <w:rPr>
          <w:rFonts w:ascii="標楷體" w:eastAsia="標楷體" w:hAnsi="標楷體"/>
          <w:color w:val="000000" w:themeColor="text1"/>
          <w:kern w:val="0"/>
        </w:rPr>
        <w:t xml:space="preserve">103-08 </w:t>
      </w:r>
      <w:r w:rsidRPr="00EA79AE">
        <w:rPr>
          <w:rFonts w:ascii="標楷體" w:eastAsia="標楷體" w:hAnsi="標楷體" w:hint="eastAsia"/>
          <w:color w:val="000000" w:themeColor="text1"/>
          <w:kern w:val="0"/>
        </w:rPr>
        <w:t>高雄市立左營高級中學102學年度辦理學生重修補充規定</w:t>
      </w:r>
      <w:r>
        <w:rPr>
          <w:rFonts w:ascii="標楷體" w:eastAsia="標楷體" w:hAnsi="標楷體" w:hint="eastAsia"/>
          <w:color w:val="000000" w:themeColor="text1"/>
          <w:kern w:val="0"/>
        </w:rPr>
        <w:t xml:space="preserve"> </w:t>
      </w:r>
      <w:r>
        <w:rPr>
          <w:rFonts w:ascii="標楷體" w:eastAsia="標楷體" w:hAnsi="標楷體"/>
          <w:color w:val="000000" w:themeColor="text1"/>
          <w:kern w:val="0"/>
        </w:rPr>
        <w:t>---------------</w:t>
      </w:r>
      <w:r w:rsidR="00C94C31">
        <w:rPr>
          <w:rFonts w:ascii="標楷體" w:eastAsia="標楷體" w:hAnsi="標楷體"/>
          <w:color w:val="000000" w:themeColor="text1"/>
          <w:kern w:val="0"/>
        </w:rPr>
        <w:t xml:space="preserve"> 48</w:t>
      </w:r>
    </w:p>
    <w:p w:rsidR="00EA79AE" w:rsidRPr="00107451" w:rsidRDefault="00EA79AE" w:rsidP="00295B30">
      <w:pPr>
        <w:ind w:firstLineChars="204" w:firstLine="490"/>
        <w:jc w:val="both"/>
        <w:rPr>
          <w:rFonts w:ascii="標楷體" w:eastAsia="標楷體" w:hAnsi="標楷體"/>
          <w:color w:val="000000" w:themeColor="text1"/>
        </w:rPr>
      </w:pPr>
      <w:r>
        <w:rPr>
          <w:rFonts w:ascii="標楷體" w:eastAsia="標楷體" w:hAnsi="標楷體"/>
          <w:color w:val="000000" w:themeColor="text1"/>
          <w:kern w:val="0"/>
        </w:rPr>
        <w:t>103-09</w:t>
      </w:r>
      <w:r w:rsidRPr="00EA79AE">
        <w:rPr>
          <w:rFonts w:ascii="標楷體" w:eastAsia="標楷體" w:hAnsi="標楷體" w:hint="eastAsia"/>
          <w:color w:val="000000" w:themeColor="text1"/>
          <w:kern w:val="0"/>
        </w:rPr>
        <w:t>高雄市立左營高級中學103學年度繁星推薦甄選入學推薦委員會組織</w:t>
      </w:r>
      <w:r>
        <w:rPr>
          <w:rFonts w:ascii="標楷體" w:eastAsia="標楷體" w:hAnsi="標楷體" w:hint="eastAsia"/>
          <w:color w:val="000000" w:themeColor="text1"/>
          <w:kern w:val="0"/>
        </w:rPr>
        <w:t xml:space="preserve"> </w:t>
      </w:r>
      <w:r>
        <w:rPr>
          <w:rFonts w:ascii="標楷體" w:eastAsia="標楷體" w:hAnsi="標楷體"/>
          <w:color w:val="000000" w:themeColor="text1"/>
          <w:kern w:val="0"/>
        </w:rPr>
        <w:t>-----</w:t>
      </w:r>
      <w:r w:rsidR="00C94C31">
        <w:rPr>
          <w:rFonts w:ascii="標楷體" w:eastAsia="標楷體" w:hAnsi="標楷體"/>
          <w:color w:val="000000" w:themeColor="text1"/>
          <w:kern w:val="0"/>
        </w:rPr>
        <w:t>- 50</w:t>
      </w:r>
    </w:p>
    <w:p w:rsidR="00010568" w:rsidRPr="00107451" w:rsidRDefault="00010568" w:rsidP="00010568">
      <w:pPr>
        <w:rPr>
          <w:rFonts w:ascii="標楷體" w:eastAsia="標楷體" w:hAnsi="標楷體"/>
        </w:rPr>
      </w:pPr>
      <w:r w:rsidRPr="00107451">
        <w:rPr>
          <w:rFonts w:ascii="標楷體" w:eastAsia="標楷體" w:hAnsi="標楷體" w:hint="eastAsia"/>
        </w:rPr>
        <w:t>四、</w:t>
      </w:r>
      <w:r w:rsidR="00E92CA3" w:rsidRPr="00461039">
        <w:rPr>
          <w:rFonts w:ascii="標楷體" w:eastAsia="標楷體" w:hAnsi="標楷體"/>
        </w:rPr>
        <w:t>設備</w:t>
      </w:r>
      <w:r w:rsidRPr="00461039">
        <w:rPr>
          <w:rFonts w:ascii="標楷體" w:eastAsia="標楷體" w:hAnsi="標楷體" w:hint="eastAsia"/>
        </w:rPr>
        <w:t>組</w:t>
      </w:r>
    </w:p>
    <w:p w:rsidR="00461039" w:rsidRPr="00461039" w:rsidRDefault="00461039" w:rsidP="00461039">
      <w:pPr>
        <w:ind w:firstLineChars="204" w:firstLine="490"/>
        <w:jc w:val="both"/>
        <w:rPr>
          <w:rFonts w:ascii="標楷體" w:eastAsia="標楷體" w:hAnsi="標楷體"/>
          <w:color w:val="000000" w:themeColor="text1"/>
          <w:kern w:val="0"/>
        </w:rPr>
      </w:pPr>
      <w:r w:rsidRPr="00461039">
        <w:rPr>
          <w:rFonts w:ascii="標楷體" w:eastAsia="標楷體" w:hAnsi="標楷體" w:hint="eastAsia"/>
          <w:color w:val="000000" w:themeColor="text1"/>
          <w:kern w:val="0"/>
        </w:rPr>
        <w:t>1</w:t>
      </w:r>
      <w:r w:rsidR="0099234C">
        <w:rPr>
          <w:rFonts w:ascii="標楷體" w:eastAsia="標楷體" w:hAnsi="標楷體"/>
          <w:color w:val="000000" w:themeColor="text1"/>
          <w:kern w:val="0"/>
        </w:rPr>
        <w:t>0</w:t>
      </w:r>
      <w:r w:rsidRPr="00461039">
        <w:rPr>
          <w:rFonts w:ascii="標楷體" w:eastAsia="標楷體" w:hAnsi="標楷體"/>
          <w:color w:val="000000" w:themeColor="text1"/>
          <w:kern w:val="0"/>
        </w:rPr>
        <w:t>4</w:t>
      </w:r>
      <w:r w:rsidRPr="00461039">
        <w:rPr>
          <w:rFonts w:ascii="標楷體" w:eastAsia="標楷體" w:hAnsi="標楷體" w:hint="eastAsia"/>
          <w:color w:val="000000" w:themeColor="text1"/>
          <w:kern w:val="0"/>
        </w:rPr>
        <w:t>-01</w:t>
      </w:r>
      <w:r w:rsidRPr="00461039">
        <w:rPr>
          <w:rFonts w:ascii="標楷體" w:eastAsia="標楷體" w:hAnsi="標楷體"/>
          <w:color w:val="000000" w:themeColor="text1"/>
          <w:kern w:val="0"/>
        </w:rPr>
        <w:t xml:space="preserve"> </w:t>
      </w:r>
      <w:r w:rsidRPr="00461039">
        <w:rPr>
          <w:rFonts w:ascii="標楷體" w:eastAsia="標楷體" w:hAnsi="標楷體" w:hint="eastAsia"/>
          <w:color w:val="000000" w:themeColor="text1"/>
          <w:kern w:val="0"/>
        </w:rPr>
        <w:t>高雄市立左營</w:t>
      </w:r>
      <w:proofErr w:type="gramStart"/>
      <w:r w:rsidRPr="00461039">
        <w:rPr>
          <w:rFonts w:ascii="標楷體" w:eastAsia="標楷體" w:hAnsi="標楷體" w:hint="eastAsia"/>
          <w:color w:val="000000" w:themeColor="text1"/>
          <w:kern w:val="0"/>
        </w:rPr>
        <w:t>高級中學均質化</w:t>
      </w:r>
      <w:proofErr w:type="gramEnd"/>
      <w:r w:rsidRPr="00461039">
        <w:rPr>
          <w:rFonts w:ascii="標楷體" w:eastAsia="標楷體" w:hAnsi="標楷體" w:hint="eastAsia"/>
          <w:color w:val="000000" w:themeColor="text1"/>
          <w:kern w:val="0"/>
        </w:rPr>
        <w:t>計畫-</w:t>
      </w:r>
      <w:r w:rsidRPr="00461039">
        <w:rPr>
          <w:rFonts w:ascii="標楷體" w:eastAsia="標楷體" w:hAnsi="標楷體"/>
          <w:color w:val="000000" w:themeColor="text1"/>
          <w:kern w:val="0"/>
        </w:rPr>
        <w:t>「</w:t>
      </w:r>
      <w:proofErr w:type="gramStart"/>
      <w:r w:rsidRPr="00461039">
        <w:rPr>
          <w:rFonts w:ascii="標楷體" w:eastAsia="標楷體" w:hAnsi="標楷體"/>
          <w:color w:val="000000" w:themeColor="text1"/>
          <w:kern w:val="0"/>
        </w:rPr>
        <w:t>舞體頭第</w:t>
      </w:r>
      <w:proofErr w:type="gramEnd"/>
      <w:r w:rsidRPr="00461039">
        <w:rPr>
          <w:rFonts w:ascii="標楷體" w:eastAsia="標楷體" w:hAnsi="標楷體"/>
          <w:color w:val="000000" w:themeColor="text1"/>
          <w:kern w:val="0"/>
        </w:rPr>
        <w:t>」特色課程</w:t>
      </w:r>
      <w:r>
        <w:rPr>
          <w:rFonts w:ascii="標楷體" w:eastAsia="標楷體" w:hAnsi="標楷體" w:hint="eastAsia"/>
          <w:color w:val="000000" w:themeColor="text1"/>
          <w:kern w:val="0"/>
        </w:rPr>
        <w:t xml:space="preserve"> </w:t>
      </w:r>
      <w:r>
        <w:rPr>
          <w:rFonts w:ascii="標楷體" w:eastAsia="標楷體" w:hAnsi="標楷體"/>
          <w:color w:val="000000" w:themeColor="text1"/>
          <w:kern w:val="0"/>
        </w:rPr>
        <w:t>--------------</w:t>
      </w:r>
      <w:r w:rsidR="00C94C31">
        <w:rPr>
          <w:rFonts w:ascii="標楷體" w:eastAsia="標楷體" w:hAnsi="標楷體"/>
          <w:color w:val="000000" w:themeColor="text1"/>
          <w:kern w:val="0"/>
        </w:rPr>
        <w:t xml:space="preserve"> 53</w:t>
      </w:r>
    </w:p>
    <w:p w:rsidR="00461039" w:rsidRPr="00461039" w:rsidRDefault="00461039" w:rsidP="00461039">
      <w:pPr>
        <w:ind w:firstLineChars="204" w:firstLine="490"/>
        <w:jc w:val="both"/>
        <w:rPr>
          <w:rFonts w:ascii="標楷體" w:eastAsia="標楷體" w:hAnsi="標楷體"/>
          <w:color w:val="000000" w:themeColor="text1"/>
          <w:kern w:val="0"/>
        </w:rPr>
      </w:pPr>
      <w:r w:rsidRPr="00461039">
        <w:rPr>
          <w:rFonts w:ascii="標楷體" w:eastAsia="標楷體" w:hAnsi="標楷體" w:hint="eastAsia"/>
          <w:color w:val="000000" w:themeColor="text1"/>
          <w:kern w:val="0"/>
        </w:rPr>
        <w:t>1</w:t>
      </w:r>
      <w:r w:rsidR="0099234C">
        <w:rPr>
          <w:rFonts w:ascii="標楷體" w:eastAsia="標楷體" w:hAnsi="標楷體"/>
          <w:color w:val="000000" w:themeColor="text1"/>
          <w:kern w:val="0"/>
        </w:rPr>
        <w:t>0</w:t>
      </w:r>
      <w:r w:rsidRPr="00461039">
        <w:rPr>
          <w:rFonts w:ascii="標楷體" w:eastAsia="標楷體" w:hAnsi="標楷體" w:hint="eastAsia"/>
          <w:color w:val="000000" w:themeColor="text1"/>
          <w:kern w:val="0"/>
        </w:rPr>
        <w:t>4-02</w:t>
      </w:r>
      <w:r w:rsidRPr="00461039">
        <w:rPr>
          <w:rFonts w:ascii="標楷體" w:eastAsia="標楷體" w:hAnsi="標楷體"/>
          <w:color w:val="000000" w:themeColor="text1"/>
          <w:kern w:val="0"/>
        </w:rPr>
        <w:t xml:space="preserve"> </w:t>
      </w:r>
      <w:r w:rsidRPr="00461039">
        <w:rPr>
          <w:rFonts w:ascii="標楷體" w:eastAsia="標楷體" w:hAnsi="標楷體" w:hint="eastAsia"/>
          <w:color w:val="000000" w:themeColor="text1"/>
          <w:kern w:val="0"/>
        </w:rPr>
        <w:t>高雄市立左營高級中學</w:t>
      </w:r>
      <w:r w:rsidRPr="00461039">
        <w:rPr>
          <w:rFonts w:ascii="標楷體" w:eastAsia="標楷體" w:hAnsi="標楷體"/>
          <w:color w:val="000000" w:themeColor="text1"/>
          <w:kern w:val="0"/>
        </w:rPr>
        <w:t>數學科及自然科學科能力競賽</w:t>
      </w:r>
      <w:r>
        <w:rPr>
          <w:rFonts w:ascii="標楷體" w:eastAsia="標楷體" w:hAnsi="標楷體" w:hint="eastAsia"/>
          <w:color w:val="000000" w:themeColor="text1"/>
          <w:kern w:val="0"/>
        </w:rPr>
        <w:t xml:space="preserve"> -------------------</w:t>
      </w:r>
      <w:r w:rsidR="00F8558B">
        <w:rPr>
          <w:rFonts w:ascii="標楷體" w:eastAsia="標楷體" w:hAnsi="標楷體"/>
          <w:color w:val="000000" w:themeColor="text1"/>
          <w:kern w:val="0"/>
        </w:rPr>
        <w:t xml:space="preserve"> 60</w:t>
      </w:r>
    </w:p>
    <w:p w:rsidR="00461039" w:rsidRPr="00461039" w:rsidRDefault="00461039" w:rsidP="00461039">
      <w:pPr>
        <w:ind w:firstLineChars="204" w:firstLine="490"/>
        <w:jc w:val="both"/>
        <w:rPr>
          <w:rFonts w:ascii="標楷體" w:eastAsia="標楷體" w:hAnsi="標楷體"/>
          <w:color w:val="000000" w:themeColor="text1"/>
          <w:kern w:val="0"/>
        </w:rPr>
      </w:pPr>
      <w:r w:rsidRPr="00461039">
        <w:rPr>
          <w:rFonts w:ascii="標楷體" w:eastAsia="標楷體" w:hAnsi="標楷體" w:hint="eastAsia"/>
          <w:color w:val="000000" w:themeColor="text1"/>
          <w:kern w:val="0"/>
        </w:rPr>
        <w:t>1</w:t>
      </w:r>
      <w:r w:rsidR="0099234C">
        <w:rPr>
          <w:rFonts w:ascii="標楷體" w:eastAsia="標楷體" w:hAnsi="標楷體"/>
          <w:color w:val="000000" w:themeColor="text1"/>
          <w:kern w:val="0"/>
        </w:rPr>
        <w:t>0</w:t>
      </w:r>
      <w:r w:rsidRPr="00461039">
        <w:rPr>
          <w:rFonts w:ascii="標楷體" w:eastAsia="標楷體" w:hAnsi="標楷體" w:hint="eastAsia"/>
          <w:color w:val="000000" w:themeColor="text1"/>
          <w:kern w:val="0"/>
        </w:rPr>
        <w:t>4-</w:t>
      </w:r>
      <w:r w:rsidRPr="00461039">
        <w:rPr>
          <w:rFonts w:ascii="標楷體" w:eastAsia="標楷體" w:hAnsi="標楷體"/>
          <w:color w:val="000000" w:themeColor="text1"/>
          <w:kern w:val="0"/>
        </w:rPr>
        <w:t>0</w:t>
      </w:r>
      <w:r w:rsidRPr="00461039">
        <w:rPr>
          <w:rFonts w:ascii="標楷體" w:eastAsia="標楷體" w:hAnsi="標楷體" w:hint="eastAsia"/>
          <w:color w:val="000000" w:themeColor="text1"/>
          <w:kern w:val="0"/>
        </w:rPr>
        <w:t>3</w:t>
      </w:r>
      <w:r w:rsidRPr="00461039">
        <w:rPr>
          <w:rFonts w:ascii="標楷體" w:eastAsia="標楷體" w:hAnsi="標楷體"/>
          <w:color w:val="000000" w:themeColor="text1"/>
          <w:kern w:val="0"/>
        </w:rPr>
        <w:t xml:space="preserve"> </w:t>
      </w:r>
      <w:r w:rsidRPr="00461039">
        <w:rPr>
          <w:rFonts w:ascii="標楷體" w:eastAsia="標楷體" w:hAnsi="標楷體" w:hint="eastAsia"/>
          <w:color w:val="000000" w:themeColor="text1"/>
          <w:kern w:val="0"/>
        </w:rPr>
        <w:t>高雄市立左營高級中學</w:t>
      </w:r>
      <w:r w:rsidRPr="00461039">
        <w:rPr>
          <w:rFonts w:ascii="標楷體" w:eastAsia="標楷體" w:hAnsi="標楷體"/>
          <w:color w:val="000000" w:themeColor="text1"/>
          <w:kern w:val="0"/>
        </w:rPr>
        <w:t>校內科學展覽計畫暨獎勵辦法</w:t>
      </w:r>
      <w:r>
        <w:rPr>
          <w:rFonts w:ascii="標楷體" w:eastAsia="標楷體" w:hAnsi="標楷體" w:hint="eastAsia"/>
          <w:color w:val="000000" w:themeColor="text1"/>
          <w:kern w:val="0"/>
        </w:rPr>
        <w:t xml:space="preserve"> -------------------</w:t>
      </w:r>
      <w:r w:rsidR="00F8558B">
        <w:rPr>
          <w:rFonts w:ascii="標楷體" w:eastAsia="標楷體" w:hAnsi="標楷體"/>
          <w:color w:val="000000" w:themeColor="text1"/>
          <w:kern w:val="0"/>
        </w:rPr>
        <w:t xml:space="preserve"> 64</w:t>
      </w:r>
    </w:p>
    <w:p w:rsidR="00461039" w:rsidRPr="00461039" w:rsidRDefault="00461039" w:rsidP="00461039">
      <w:pPr>
        <w:ind w:firstLineChars="204" w:firstLine="490"/>
        <w:jc w:val="both"/>
        <w:rPr>
          <w:rFonts w:ascii="標楷體" w:eastAsia="標楷體" w:hAnsi="標楷體"/>
          <w:color w:val="000000" w:themeColor="text1"/>
          <w:kern w:val="0"/>
        </w:rPr>
      </w:pPr>
      <w:r w:rsidRPr="00461039">
        <w:rPr>
          <w:rFonts w:ascii="標楷體" w:eastAsia="標楷體" w:hAnsi="標楷體" w:hint="eastAsia"/>
          <w:color w:val="000000" w:themeColor="text1"/>
          <w:kern w:val="0"/>
        </w:rPr>
        <w:t>1</w:t>
      </w:r>
      <w:r w:rsidR="0099234C">
        <w:rPr>
          <w:rFonts w:ascii="標楷體" w:eastAsia="標楷體" w:hAnsi="標楷體"/>
          <w:color w:val="000000" w:themeColor="text1"/>
          <w:kern w:val="0"/>
        </w:rPr>
        <w:t>0</w:t>
      </w:r>
      <w:r w:rsidRPr="00461039">
        <w:rPr>
          <w:rFonts w:ascii="標楷體" w:eastAsia="標楷體" w:hAnsi="標楷體" w:hint="eastAsia"/>
          <w:color w:val="000000" w:themeColor="text1"/>
          <w:kern w:val="0"/>
        </w:rPr>
        <w:t>4-04</w:t>
      </w:r>
      <w:r w:rsidRPr="00461039">
        <w:rPr>
          <w:rFonts w:ascii="標楷體" w:eastAsia="標楷體" w:hAnsi="標楷體"/>
          <w:color w:val="000000" w:themeColor="text1"/>
          <w:kern w:val="0"/>
        </w:rPr>
        <w:t xml:space="preserve"> </w:t>
      </w:r>
      <w:r w:rsidRPr="00461039">
        <w:rPr>
          <w:rFonts w:ascii="標楷體" w:eastAsia="標楷體" w:hAnsi="標楷體" w:hint="eastAsia"/>
          <w:color w:val="000000" w:themeColor="text1"/>
          <w:kern w:val="0"/>
        </w:rPr>
        <w:t>高雄市立左營高級中學102學年度優秀學生人文及科學營實施計畫</w:t>
      </w:r>
      <w:r>
        <w:rPr>
          <w:rFonts w:ascii="標楷體" w:eastAsia="標楷體" w:hAnsi="標楷體" w:hint="eastAsia"/>
          <w:color w:val="000000" w:themeColor="text1"/>
          <w:kern w:val="0"/>
        </w:rPr>
        <w:t xml:space="preserve"> -------</w:t>
      </w:r>
      <w:r w:rsidR="00F8558B">
        <w:rPr>
          <w:rFonts w:ascii="標楷體" w:eastAsia="標楷體" w:hAnsi="標楷體"/>
          <w:color w:val="000000" w:themeColor="text1"/>
          <w:kern w:val="0"/>
        </w:rPr>
        <w:t xml:space="preserve"> 67</w:t>
      </w:r>
    </w:p>
    <w:p w:rsidR="00010568" w:rsidRPr="00107451" w:rsidRDefault="00461039" w:rsidP="00461039">
      <w:pPr>
        <w:ind w:firstLineChars="204" w:firstLine="490"/>
        <w:jc w:val="both"/>
        <w:rPr>
          <w:rFonts w:ascii="標楷體" w:eastAsia="標楷體" w:hAnsi="標楷體"/>
        </w:rPr>
      </w:pPr>
      <w:r w:rsidRPr="00461039">
        <w:rPr>
          <w:rFonts w:ascii="標楷體" w:eastAsia="標楷體" w:hAnsi="標楷體" w:hint="eastAsia"/>
          <w:color w:val="000000" w:themeColor="text1"/>
          <w:kern w:val="0"/>
        </w:rPr>
        <w:t>1</w:t>
      </w:r>
      <w:r w:rsidR="0099234C">
        <w:rPr>
          <w:rFonts w:ascii="標楷體" w:eastAsia="標楷體" w:hAnsi="標楷體"/>
          <w:color w:val="000000" w:themeColor="text1"/>
          <w:kern w:val="0"/>
        </w:rPr>
        <w:t>0</w:t>
      </w:r>
      <w:r w:rsidRPr="00461039">
        <w:rPr>
          <w:rFonts w:ascii="標楷體" w:eastAsia="標楷體" w:hAnsi="標楷體" w:hint="eastAsia"/>
          <w:color w:val="000000" w:themeColor="text1"/>
          <w:kern w:val="0"/>
        </w:rPr>
        <w:t>4-05</w:t>
      </w:r>
      <w:r w:rsidRPr="00461039">
        <w:rPr>
          <w:rFonts w:ascii="標楷體" w:eastAsia="標楷體" w:hAnsi="標楷體"/>
          <w:color w:val="000000" w:themeColor="text1"/>
          <w:kern w:val="0"/>
        </w:rPr>
        <w:t xml:space="preserve"> </w:t>
      </w:r>
      <w:r w:rsidRPr="00461039">
        <w:rPr>
          <w:rFonts w:ascii="標楷體" w:eastAsia="標楷體" w:hAnsi="標楷體" w:hint="eastAsia"/>
          <w:color w:val="000000" w:themeColor="text1"/>
          <w:kern w:val="0"/>
        </w:rPr>
        <w:t>高雄市立左營高級中學102</w:t>
      </w:r>
      <w:proofErr w:type="gramStart"/>
      <w:r w:rsidRPr="00461039">
        <w:rPr>
          <w:rFonts w:ascii="標楷體" w:eastAsia="標楷體" w:hAnsi="標楷體" w:hint="eastAsia"/>
          <w:color w:val="000000" w:themeColor="text1"/>
          <w:kern w:val="0"/>
        </w:rPr>
        <w:t>學年度</w:t>
      </w:r>
      <w:r w:rsidRPr="00461039">
        <w:rPr>
          <w:rFonts w:ascii="標楷體" w:eastAsia="標楷體" w:hAnsi="標楷體"/>
          <w:color w:val="000000" w:themeColor="text1"/>
          <w:kern w:val="0"/>
        </w:rPr>
        <w:t>信望</w:t>
      </w:r>
      <w:proofErr w:type="gramEnd"/>
      <w:r w:rsidRPr="00461039">
        <w:rPr>
          <w:rFonts w:ascii="標楷體" w:eastAsia="標楷體" w:hAnsi="標楷體"/>
          <w:color w:val="000000" w:themeColor="text1"/>
          <w:kern w:val="0"/>
        </w:rPr>
        <w:t>愛計畫平版電腦發放</w:t>
      </w:r>
      <w:r>
        <w:rPr>
          <w:rFonts w:ascii="標楷體" w:eastAsia="標楷體" w:hAnsi="標楷體" w:hint="eastAsia"/>
          <w:color w:val="000000" w:themeColor="text1"/>
          <w:kern w:val="0"/>
        </w:rPr>
        <w:t xml:space="preserve"> -------------</w:t>
      </w:r>
      <w:r w:rsidR="005618AA">
        <w:rPr>
          <w:rFonts w:ascii="標楷體" w:eastAsia="標楷體" w:hAnsi="標楷體"/>
          <w:color w:val="000000" w:themeColor="text1"/>
          <w:kern w:val="0"/>
        </w:rPr>
        <w:t xml:space="preserve"> 69</w:t>
      </w:r>
    </w:p>
    <w:p w:rsidR="00317B91" w:rsidRPr="00107451" w:rsidRDefault="00E92CA3" w:rsidP="00317B91">
      <w:pPr>
        <w:jc w:val="both"/>
        <w:rPr>
          <w:rFonts w:ascii="標楷體" w:eastAsia="標楷體" w:hAnsi="標楷體"/>
        </w:rPr>
      </w:pPr>
      <w:r w:rsidRPr="00107451">
        <w:rPr>
          <w:rFonts w:ascii="標楷體" w:eastAsia="標楷體" w:hAnsi="標楷體"/>
        </w:rPr>
        <w:t>五、舞蹈組</w:t>
      </w:r>
    </w:p>
    <w:p w:rsidR="00317B91" w:rsidRPr="00107451" w:rsidRDefault="00E92CA3" w:rsidP="00976F70">
      <w:pPr>
        <w:ind w:firstLineChars="200" w:firstLine="480"/>
        <w:rPr>
          <w:rFonts w:ascii="標楷體" w:eastAsia="標楷體" w:hAnsi="標楷體"/>
          <w:color w:val="000000" w:themeColor="text1"/>
          <w:kern w:val="0"/>
        </w:rPr>
      </w:pPr>
      <w:r w:rsidRPr="00107451">
        <w:rPr>
          <w:rFonts w:ascii="標楷體" w:eastAsia="標楷體" w:hAnsi="標楷體"/>
        </w:rPr>
        <w:t>1</w:t>
      </w:r>
      <w:r w:rsidR="002565BB" w:rsidRPr="00107451">
        <w:rPr>
          <w:rFonts w:ascii="標楷體" w:eastAsia="標楷體" w:hAnsi="標楷體"/>
        </w:rPr>
        <w:t>0</w:t>
      </w:r>
      <w:r w:rsidRPr="00107451">
        <w:rPr>
          <w:rFonts w:ascii="標楷體" w:eastAsia="標楷體" w:hAnsi="標楷體"/>
        </w:rPr>
        <w:t>5-01</w:t>
      </w:r>
      <w:r w:rsidR="00317B91" w:rsidRPr="00107451">
        <w:rPr>
          <w:rFonts w:ascii="標楷體" w:eastAsia="標楷體" w:hAnsi="標楷體"/>
        </w:rPr>
        <w:t xml:space="preserve"> </w:t>
      </w:r>
      <w:r w:rsidR="00976F70">
        <w:rPr>
          <w:rFonts w:ascii="標楷體" w:eastAsia="標楷體" w:hAnsi="標楷體"/>
          <w:color w:val="000000" w:themeColor="text1"/>
          <w:kern w:val="0"/>
        </w:rPr>
        <w:t>高雄市立左營高級中學</w:t>
      </w:r>
      <w:r w:rsidR="00317B91" w:rsidRPr="00107451">
        <w:rPr>
          <w:rFonts w:ascii="標楷體" w:eastAsia="標楷體" w:hAnsi="標楷體"/>
          <w:color w:val="000000" w:themeColor="text1"/>
          <w:kern w:val="0"/>
        </w:rPr>
        <w:t>舞蹈班師資及空間設備經費設立基準</w:t>
      </w:r>
      <w:r w:rsidR="00317B91" w:rsidRPr="00107451">
        <w:rPr>
          <w:rFonts w:ascii="標楷體" w:eastAsia="標楷體" w:hAnsi="標楷體" w:hint="eastAsia"/>
          <w:color w:val="000000" w:themeColor="text1"/>
          <w:kern w:val="0"/>
        </w:rPr>
        <w:t xml:space="preserve"> -------------</w:t>
      </w:r>
      <w:r w:rsidR="005618AA">
        <w:rPr>
          <w:rFonts w:ascii="標楷體" w:eastAsia="標楷體" w:hAnsi="標楷體"/>
          <w:color w:val="000000" w:themeColor="text1"/>
          <w:kern w:val="0"/>
        </w:rPr>
        <w:t xml:space="preserve"> 72</w:t>
      </w:r>
    </w:p>
    <w:p w:rsidR="00317B91" w:rsidRPr="00107451" w:rsidRDefault="00317B91" w:rsidP="00976F70">
      <w:pPr>
        <w:ind w:leftChars="50" w:left="120" w:firstLineChars="150" w:firstLine="360"/>
        <w:rPr>
          <w:rFonts w:ascii="標楷體" w:eastAsia="標楷體" w:hAnsi="標楷體"/>
          <w:b/>
          <w:bCs/>
          <w:sz w:val="28"/>
          <w:szCs w:val="28"/>
        </w:rPr>
      </w:pPr>
      <w:r w:rsidRPr="00107451">
        <w:rPr>
          <w:rFonts w:ascii="標楷體" w:eastAsia="標楷體" w:hAnsi="標楷體" w:hint="eastAsia"/>
          <w:color w:val="000000" w:themeColor="text1"/>
          <w:kern w:val="0"/>
        </w:rPr>
        <w:t>105-02</w:t>
      </w:r>
      <w:r w:rsidRPr="00107451">
        <w:rPr>
          <w:rFonts w:ascii="標楷體" w:eastAsia="標楷體" w:hAnsi="標楷體"/>
          <w:color w:val="000000" w:themeColor="text1"/>
          <w:kern w:val="0"/>
        </w:rPr>
        <w:t xml:space="preserve"> </w:t>
      </w:r>
      <w:proofErr w:type="gramStart"/>
      <w:r w:rsidRPr="00107451">
        <w:rPr>
          <w:rFonts w:ascii="標楷體" w:eastAsia="標楷體" w:hAnsi="標楷體"/>
          <w:color w:val="000000" w:themeColor="text1"/>
          <w:kern w:val="0"/>
        </w:rPr>
        <w:t>高雄市立</w:t>
      </w:r>
      <w:r w:rsidR="00976F70">
        <w:rPr>
          <w:rFonts w:ascii="標楷體" w:eastAsia="標楷體" w:hAnsi="標楷體"/>
          <w:color w:val="000000" w:themeColor="text1"/>
          <w:kern w:val="0"/>
        </w:rPr>
        <w:t>高雄市立</w:t>
      </w:r>
      <w:proofErr w:type="gramEnd"/>
      <w:r w:rsidR="00976F70">
        <w:rPr>
          <w:rFonts w:ascii="標楷體" w:eastAsia="標楷體" w:hAnsi="標楷體"/>
          <w:color w:val="000000" w:themeColor="text1"/>
          <w:kern w:val="0"/>
        </w:rPr>
        <w:t>左營高級中學</w:t>
      </w:r>
      <w:r w:rsidRPr="00107451">
        <w:rPr>
          <w:rFonts w:ascii="標楷體" w:eastAsia="標楷體" w:hAnsi="標楷體"/>
          <w:color w:val="000000" w:themeColor="text1"/>
          <w:kern w:val="0"/>
        </w:rPr>
        <w:t>舞蹈資賦優異教育工作小組組織要點</w:t>
      </w:r>
      <w:r w:rsidR="00976F70">
        <w:rPr>
          <w:rFonts w:ascii="標楷體" w:eastAsia="標楷體" w:hAnsi="標楷體" w:hint="eastAsia"/>
          <w:color w:val="000000" w:themeColor="text1"/>
          <w:kern w:val="0"/>
        </w:rPr>
        <w:t xml:space="preserve"> </w:t>
      </w:r>
      <w:r w:rsidR="005618AA">
        <w:rPr>
          <w:rFonts w:ascii="標楷體" w:eastAsia="標楷體" w:hAnsi="標楷體" w:hint="eastAsia"/>
          <w:color w:val="000000" w:themeColor="text1"/>
          <w:kern w:val="0"/>
        </w:rPr>
        <w:t>----</w:t>
      </w:r>
      <w:r w:rsidRPr="00107451">
        <w:rPr>
          <w:rFonts w:ascii="標楷體" w:eastAsia="標楷體" w:hAnsi="標楷體" w:hint="eastAsia"/>
          <w:color w:val="000000" w:themeColor="text1"/>
          <w:kern w:val="0"/>
        </w:rPr>
        <w:t>-</w:t>
      </w:r>
      <w:r w:rsidR="005618AA">
        <w:rPr>
          <w:rFonts w:ascii="標楷體" w:eastAsia="標楷體" w:hAnsi="標楷體"/>
          <w:color w:val="000000" w:themeColor="text1"/>
          <w:kern w:val="0"/>
        </w:rPr>
        <w:t xml:space="preserve"> 75</w:t>
      </w:r>
    </w:p>
    <w:p w:rsidR="00000575" w:rsidRDefault="00000575" w:rsidP="00010568">
      <w:pPr>
        <w:rPr>
          <w:rFonts w:ascii="標楷體" w:eastAsia="標楷體" w:hAnsi="標楷體"/>
          <w:b/>
          <w:sz w:val="28"/>
          <w:szCs w:val="28"/>
          <w:u w:val="single"/>
        </w:rPr>
      </w:pPr>
    </w:p>
    <w:p w:rsidR="00010568" w:rsidRPr="00107451" w:rsidRDefault="00010568" w:rsidP="00010568">
      <w:pPr>
        <w:rPr>
          <w:rFonts w:ascii="標楷體" w:eastAsia="標楷體" w:hAnsi="標楷體"/>
          <w:b/>
          <w:sz w:val="28"/>
          <w:szCs w:val="28"/>
          <w:u w:val="single"/>
        </w:rPr>
      </w:pPr>
      <w:r w:rsidRPr="00107451">
        <w:rPr>
          <w:rFonts w:ascii="標楷體" w:eastAsia="標楷體" w:hAnsi="標楷體" w:hint="eastAsia"/>
          <w:b/>
          <w:sz w:val="28"/>
          <w:szCs w:val="28"/>
          <w:u w:val="single"/>
        </w:rPr>
        <w:lastRenderedPageBreak/>
        <w:t>貳、學</w:t>
      </w:r>
      <w:proofErr w:type="gramStart"/>
      <w:r w:rsidRPr="00107451">
        <w:rPr>
          <w:rFonts w:ascii="標楷體" w:eastAsia="標楷體" w:hAnsi="標楷體" w:hint="eastAsia"/>
          <w:b/>
          <w:sz w:val="28"/>
          <w:szCs w:val="28"/>
          <w:u w:val="single"/>
        </w:rPr>
        <w:t>務</w:t>
      </w:r>
      <w:proofErr w:type="gramEnd"/>
      <w:r w:rsidRPr="00107451">
        <w:rPr>
          <w:rFonts w:ascii="標楷體" w:eastAsia="標楷體" w:hAnsi="標楷體" w:hint="eastAsia"/>
          <w:b/>
          <w:sz w:val="28"/>
          <w:szCs w:val="28"/>
          <w:u w:val="single"/>
        </w:rPr>
        <w:t>處</w:t>
      </w:r>
    </w:p>
    <w:p w:rsidR="00010568" w:rsidRPr="00107451" w:rsidRDefault="00010568" w:rsidP="00010568">
      <w:pPr>
        <w:rPr>
          <w:rFonts w:ascii="標楷體" w:eastAsia="標楷體" w:hAnsi="標楷體"/>
          <w:sz w:val="28"/>
          <w:szCs w:val="28"/>
          <w:u w:val="single"/>
        </w:rPr>
      </w:pPr>
      <w:r w:rsidRPr="00107451">
        <w:rPr>
          <w:rFonts w:ascii="標楷體" w:eastAsia="標楷體" w:hAnsi="標楷體" w:hint="eastAsia"/>
        </w:rPr>
        <w:t>一、總則</w:t>
      </w:r>
    </w:p>
    <w:p w:rsidR="00010568" w:rsidRPr="00107451" w:rsidRDefault="00010568" w:rsidP="00010568">
      <w:pPr>
        <w:ind w:firstLineChars="204" w:firstLine="490"/>
        <w:jc w:val="both"/>
        <w:rPr>
          <w:rFonts w:ascii="標楷體" w:eastAsia="標楷體" w:hAnsi="標楷體"/>
        </w:rPr>
      </w:pPr>
      <w:r w:rsidRPr="00107451">
        <w:rPr>
          <w:rFonts w:ascii="標楷體" w:eastAsia="標楷體" w:hAnsi="標楷體" w:hint="eastAsia"/>
        </w:rPr>
        <w:t>201-01</w:t>
      </w:r>
      <w:r w:rsidR="000645BA" w:rsidRPr="00107451">
        <w:rPr>
          <w:rFonts w:ascii="標楷體" w:eastAsia="標楷體" w:hAnsi="標楷體"/>
        </w:rPr>
        <w:t xml:space="preserve"> </w:t>
      </w:r>
      <w:r w:rsidR="00AA1984" w:rsidRPr="00107451">
        <w:rPr>
          <w:rFonts w:ascii="標楷體" w:eastAsia="標楷體" w:hAnsi="標楷體" w:hint="eastAsia"/>
        </w:rPr>
        <w:t>高雄市立左營高級中學</w:t>
      </w:r>
      <w:r w:rsidR="000645BA" w:rsidRPr="00107451">
        <w:rPr>
          <w:rFonts w:ascii="標楷體" w:eastAsia="標楷體" w:hAnsi="標楷體" w:hint="eastAsia"/>
        </w:rPr>
        <w:t>學</w:t>
      </w:r>
      <w:proofErr w:type="gramStart"/>
      <w:r w:rsidR="000645BA" w:rsidRPr="00107451">
        <w:rPr>
          <w:rFonts w:ascii="標楷體" w:eastAsia="標楷體" w:hAnsi="標楷體" w:hint="eastAsia"/>
        </w:rPr>
        <w:t>務</w:t>
      </w:r>
      <w:proofErr w:type="gramEnd"/>
      <w:r w:rsidR="000645BA" w:rsidRPr="00107451">
        <w:rPr>
          <w:rFonts w:ascii="標楷體" w:eastAsia="標楷體" w:hAnsi="標楷體" w:hint="eastAsia"/>
        </w:rPr>
        <w:t>處工作職掌表</w:t>
      </w:r>
      <w:r w:rsidR="00E25838" w:rsidRPr="00107451">
        <w:rPr>
          <w:rFonts w:ascii="標楷體" w:eastAsia="標楷體" w:hAnsi="標楷體"/>
        </w:rPr>
        <w:t xml:space="preserve"> ----------</w:t>
      </w:r>
      <w:r w:rsidR="00AA1984">
        <w:rPr>
          <w:rFonts w:ascii="標楷體" w:eastAsia="標楷體" w:hAnsi="標楷體"/>
        </w:rPr>
        <w:t>-</w:t>
      </w:r>
      <w:r w:rsidR="00E25838" w:rsidRPr="00107451">
        <w:rPr>
          <w:rFonts w:ascii="標楷體" w:eastAsia="標楷體" w:hAnsi="標楷體"/>
        </w:rPr>
        <w:t>----------------</w:t>
      </w:r>
      <w:r w:rsidR="005618AA">
        <w:rPr>
          <w:rFonts w:ascii="標楷體" w:eastAsia="標楷體" w:hAnsi="標楷體"/>
        </w:rPr>
        <w:t>-</w:t>
      </w:r>
      <w:r w:rsidR="007B543F">
        <w:rPr>
          <w:rFonts w:ascii="標楷體" w:eastAsia="標楷體" w:hAnsi="標楷體"/>
        </w:rPr>
        <w:t>-</w:t>
      </w:r>
      <w:r w:rsidR="005618AA">
        <w:rPr>
          <w:rFonts w:ascii="標楷體" w:eastAsia="標楷體" w:hAnsi="標楷體"/>
        </w:rPr>
        <w:t xml:space="preserve"> 76</w:t>
      </w:r>
    </w:p>
    <w:p w:rsidR="000645BA" w:rsidRPr="00107451" w:rsidRDefault="000645BA" w:rsidP="00010568">
      <w:pPr>
        <w:ind w:firstLineChars="204" w:firstLine="490"/>
        <w:jc w:val="both"/>
        <w:rPr>
          <w:rFonts w:ascii="標楷體" w:eastAsia="標楷體" w:hAnsi="標楷體"/>
        </w:rPr>
      </w:pPr>
      <w:r w:rsidRPr="00107451">
        <w:rPr>
          <w:rFonts w:ascii="標楷體" w:eastAsia="標楷體" w:hAnsi="標楷體" w:hint="eastAsia"/>
        </w:rPr>
        <w:t>201-02</w:t>
      </w:r>
      <w:r w:rsidRPr="00107451">
        <w:rPr>
          <w:rFonts w:ascii="標楷體" w:eastAsia="標楷體" w:hAnsi="標楷體"/>
        </w:rPr>
        <w:t xml:space="preserve"> </w:t>
      </w:r>
      <w:r w:rsidR="00AA1984" w:rsidRPr="00107451">
        <w:rPr>
          <w:rFonts w:ascii="標楷體" w:eastAsia="標楷體" w:hAnsi="標楷體" w:hint="eastAsia"/>
        </w:rPr>
        <w:t>高雄市立左營高級中學</w:t>
      </w:r>
      <w:r w:rsidRPr="00107451">
        <w:rPr>
          <w:rFonts w:ascii="標楷體" w:eastAsia="標楷體" w:hAnsi="標楷體" w:hint="eastAsia"/>
        </w:rPr>
        <w:t>學</w:t>
      </w:r>
      <w:proofErr w:type="gramStart"/>
      <w:r w:rsidRPr="00107451">
        <w:rPr>
          <w:rFonts w:ascii="標楷體" w:eastAsia="標楷體" w:hAnsi="標楷體" w:hint="eastAsia"/>
        </w:rPr>
        <w:t>務</w:t>
      </w:r>
      <w:proofErr w:type="gramEnd"/>
      <w:r w:rsidRPr="00107451">
        <w:rPr>
          <w:rFonts w:ascii="標楷體" w:eastAsia="標楷體" w:hAnsi="標楷體" w:hint="eastAsia"/>
        </w:rPr>
        <w:t>重點工作計畫</w:t>
      </w:r>
      <w:r w:rsidR="00E25838" w:rsidRPr="00107451">
        <w:rPr>
          <w:rFonts w:ascii="標楷體" w:eastAsia="標楷體" w:hAnsi="標楷體" w:hint="eastAsia"/>
        </w:rPr>
        <w:t xml:space="preserve"> </w:t>
      </w:r>
      <w:r w:rsidR="00E25838" w:rsidRPr="00107451">
        <w:rPr>
          <w:rFonts w:ascii="標楷體" w:eastAsia="標楷體" w:hAnsi="標楷體"/>
        </w:rPr>
        <w:t>---------</w:t>
      </w:r>
      <w:r w:rsidR="00AA1984">
        <w:rPr>
          <w:rFonts w:ascii="標楷體" w:eastAsia="標楷體" w:hAnsi="標楷體"/>
        </w:rPr>
        <w:t>-</w:t>
      </w:r>
      <w:r w:rsidR="00E25838" w:rsidRPr="00107451">
        <w:rPr>
          <w:rFonts w:ascii="標楷體" w:eastAsia="標楷體" w:hAnsi="標楷體"/>
        </w:rPr>
        <w:t>------------------</w:t>
      </w:r>
      <w:r w:rsidR="007B543F">
        <w:rPr>
          <w:rFonts w:ascii="標楷體" w:eastAsia="標楷體" w:hAnsi="標楷體"/>
        </w:rPr>
        <w:t>-</w:t>
      </w:r>
      <w:r w:rsidR="005618AA">
        <w:rPr>
          <w:rFonts w:ascii="標楷體" w:eastAsia="標楷體" w:hAnsi="標楷體"/>
        </w:rPr>
        <w:t xml:space="preserve"> 83</w:t>
      </w:r>
    </w:p>
    <w:p w:rsidR="00010568" w:rsidRPr="00107451" w:rsidRDefault="00010568" w:rsidP="00010568">
      <w:pPr>
        <w:rPr>
          <w:rFonts w:ascii="標楷體" w:eastAsia="標楷體" w:hAnsi="標楷體"/>
        </w:rPr>
      </w:pPr>
      <w:r w:rsidRPr="00107451">
        <w:rPr>
          <w:rFonts w:ascii="標楷體" w:eastAsia="標楷體" w:hAnsi="標楷體" w:hint="eastAsia"/>
        </w:rPr>
        <w:t>二、訓育組</w:t>
      </w:r>
    </w:p>
    <w:p w:rsidR="009746E8" w:rsidRPr="00107451" w:rsidRDefault="00010568" w:rsidP="009746E8">
      <w:pPr>
        <w:ind w:firstLineChars="210" w:firstLine="504"/>
        <w:rPr>
          <w:rFonts w:ascii="標楷體" w:eastAsia="標楷體" w:hAnsi="標楷體"/>
        </w:rPr>
      </w:pPr>
      <w:r w:rsidRPr="00107451">
        <w:rPr>
          <w:rFonts w:ascii="標楷體" w:eastAsia="標楷體" w:hAnsi="標楷體"/>
        </w:rPr>
        <w:t>202-01</w:t>
      </w:r>
      <w:r w:rsidR="009746E8" w:rsidRPr="00107451">
        <w:rPr>
          <w:rFonts w:ascii="標楷體" w:eastAsia="標楷體" w:hAnsi="標楷體"/>
        </w:rPr>
        <w:t xml:space="preserve"> </w:t>
      </w:r>
      <w:r w:rsidR="009746E8" w:rsidRPr="00107451">
        <w:rPr>
          <w:rFonts w:ascii="標楷體" w:eastAsia="標楷體" w:hAnsi="標楷體" w:hint="eastAsia"/>
        </w:rPr>
        <w:t>高雄市立左營高級中學學生聯合委員會組織章程</w:t>
      </w:r>
      <w:r w:rsidR="00E25838" w:rsidRPr="00107451">
        <w:rPr>
          <w:rFonts w:ascii="標楷體" w:eastAsia="標楷體" w:hAnsi="標楷體" w:hint="eastAsia"/>
        </w:rPr>
        <w:t xml:space="preserve"> </w:t>
      </w:r>
      <w:r w:rsidR="00E25838" w:rsidRPr="00107451">
        <w:rPr>
          <w:rFonts w:ascii="標楷體" w:eastAsia="標楷體" w:hAnsi="標楷體"/>
        </w:rPr>
        <w:t>----------------------</w:t>
      </w:r>
      <w:r w:rsidR="007B543F">
        <w:rPr>
          <w:rFonts w:ascii="標楷體" w:eastAsia="標楷體" w:hAnsi="標楷體"/>
        </w:rPr>
        <w:t>-</w:t>
      </w:r>
      <w:r w:rsidR="005618AA">
        <w:rPr>
          <w:rFonts w:ascii="標楷體" w:eastAsia="標楷體" w:hAnsi="標楷體"/>
        </w:rPr>
        <w:t xml:space="preserve"> 84</w:t>
      </w:r>
    </w:p>
    <w:p w:rsidR="009746E8" w:rsidRPr="00107451" w:rsidRDefault="009746E8" w:rsidP="009746E8">
      <w:pPr>
        <w:ind w:firstLineChars="210" w:firstLine="504"/>
        <w:rPr>
          <w:rFonts w:ascii="標楷體" w:eastAsia="標楷體" w:hAnsi="標楷體"/>
        </w:rPr>
      </w:pPr>
      <w:r w:rsidRPr="00107451">
        <w:rPr>
          <w:rFonts w:ascii="標楷體" w:eastAsia="標楷體" w:hAnsi="標楷體" w:hint="eastAsia"/>
        </w:rPr>
        <w:t>202-02</w:t>
      </w:r>
      <w:r w:rsidRPr="00107451">
        <w:rPr>
          <w:rFonts w:ascii="標楷體" w:eastAsia="標楷體" w:hAnsi="標楷體"/>
        </w:rPr>
        <w:t xml:space="preserve"> </w:t>
      </w:r>
      <w:r w:rsidRPr="00107451">
        <w:rPr>
          <w:rFonts w:ascii="標楷體" w:eastAsia="標楷體" w:hAnsi="標楷體" w:hint="eastAsia"/>
        </w:rPr>
        <w:t>高雄市立左營高級中學學生社團組織及管理要點</w:t>
      </w:r>
      <w:r w:rsidR="00E25838" w:rsidRPr="00107451">
        <w:rPr>
          <w:rFonts w:ascii="標楷體" w:eastAsia="標楷體" w:hAnsi="標楷體" w:hint="eastAsia"/>
        </w:rPr>
        <w:t xml:space="preserve"> </w:t>
      </w:r>
      <w:r w:rsidR="00E25838" w:rsidRPr="00107451">
        <w:rPr>
          <w:rFonts w:ascii="標楷體" w:eastAsia="標楷體" w:hAnsi="標楷體"/>
        </w:rPr>
        <w:t>----------------------</w:t>
      </w:r>
      <w:r w:rsidR="007B543F">
        <w:rPr>
          <w:rFonts w:ascii="標楷體" w:eastAsia="標楷體" w:hAnsi="標楷體"/>
        </w:rPr>
        <w:t>-</w:t>
      </w:r>
      <w:r w:rsidR="005618AA">
        <w:rPr>
          <w:rFonts w:ascii="標楷體" w:eastAsia="標楷體" w:hAnsi="標楷體"/>
        </w:rPr>
        <w:t xml:space="preserve"> 87</w:t>
      </w:r>
    </w:p>
    <w:p w:rsidR="009746E8" w:rsidRPr="00107451" w:rsidRDefault="009746E8" w:rsidP="009746E8">
      <w:pPr>
        <w:ind w:firstLineChars="210" w:firstLine="504"/>
        <w:rPr>
          <w:rFonts w:ascii="標楷體" w:eastAsia="標楷體" w:hAnsi="標楷體"/>
        </w:rPr>
      </w:pPr>
      <w:r w:rsidRPr="00107451">
        <w:rPr>
          <w:rFonts w:ascii="標楷體" w:eastAsia="標楷體" w:hAnsi="標楷體"/>
        </w:rPr>
        <w:t>202-03</w:t>
      </w:r>
      <w:r w:rsidR="00C931DF">
        <w:rPr>
          <w:rFonts w:ascii="標楷體" w:eastAsia="標楷體" w:hAnsi="標楷體"/>
        </w:rPr>
        <w:t xml:space="preserve"> </w:t>
      </w:r>
      <w:r w:rsidR="00976F70">
        <w:rPr>
          <w:rFonts w:ascii="標楷體" w:eastAsia="標楷體" w:hAnsi="標楷體" w:hint="eastAsia"/>
        </w:rPr>
        <w:t>高雄市立左營高級中學</w:t>
      </w:r>
      <w:r w:rsidRPr="00107451">
        <w:rPr>
          <w:rFonts w:ascii="標楷體" w:eastAsia="標楷體" w:hAnsi="標楷體" w:hint="eastAsia"/>
        </w:rPr>
        <w:t>社團績效評鑑實施要點</w:t>
      </w:r>
      <w:r w:rsidR="00E25838" w:rsidRPr="00107451">
        <w:rPr>
          <w:rFonts w:ascii="標楷體" w:eastAsia="標楷體" w:hAnsi="標楷體" w:hint="eastAsia"/>
        </w:rPr>
        <w:t xml:space="preserve"> </w:t>
      </w:r>
      <w:r w:rsidR="00E25838" w:rsidRPr="00107451">
        <w:rPr>
          <w:rFonts w:ascii="標楷體" w:eastAsia="標楷體" w:hAnsi="標楷體"/>
        </w:rPr>
        <w:t>------------------------</w:t>
      </w:r>
      <w:r w:rsidR="007B543F">
        <w:rPr>
          <w:rFonts w:ascii="標楷體" w:eastAsia="標楷體" w:hAnsi="標楷體"/>
        </w:rPr>
        <w:t>-</w:t>
      </w:r>
      <w:r w:rsidR="005618AA">
        <w:rPr>
          <w:rFonts w:ascii="標楷體" w:eastAsia="標楷體" w:hAnsi="標楷體"/>
        </w:rPr>
        <w:t xml:space="preserve"> 88</w:t>
      </w:r>
    </w:p>
    <w:p w:rsidR="009746E8" w:rsidRPr="00107451" w:rsidRDefault="009746E8" w:rsidP="009746E8">
      <w:pPr>
        <w:ind w:firstLineChars="200" w:firstLine="480"/>
        <w:rPr>
          <w:rFonts w:ascii="標楷體" w:eastAsia="標楷體" w:hAnsi="標楷體"/>
        </w:rPr>
      </w:pPr>
      <w:r w:rsidRPr="00107451">
        <w:rPr>
          <w:rFonts w:ascii="標楷體" w:eastAsia="標楷體" w:hAnsi="標楷體" w:hint="eastAsia"/>
        </w:rPr>
        <w:t>202-04</w:t>
      </w:r>
      <w:r w:rsidRPr="00107451">
        <w:rPr>
          <w:rFonts w:ascii="標楷體" w:eastAsia="標楷體" w:hAnsi="標楷體"/>
        </w:rPr>
        <w:t xml:space="preserve"> </w:t>
      </w:r>
      <w:r w:rsidRPr="00107451">
        <w:rPr>
          <w:rFonts w:ascii="標楷體" w:eastAsia="標楷體" w:hAnsi="標楷體" w:hint="eastAsia"/>
        </w:rPr>
        <w:t>高雄市立左營高級中學班會組織辦法</w:t>
      </w:r>
      <w:r w:rsidR="00E25838" w:rsidRPr="00107451">
        <w:rPr>
          <w:rFonts w:ascii="標楷體" w:eastAsia="標楷體" w:hAnsi="標楷體" w:hint="eastAsia"/>
        </w:rPr>
        <w:t xml:space="preserve"> </w:t>
      </w:r>
      <w:r w:rsidR="00E25838" w:rsidRPr="00107451">
        <w:rPr>
          <w:rFonts w:ascii="標楷體" w:eastAsia="標楷體" w:hAnsi="標楷體"/>
        </w:rPr>
        <w:t>--------------------------------</w:t>
      </w:r>
      <w:r w:rsidR="007B543F">
        <w:rPr>
          <w:rFonts w:ascii="標楷體" w:eastAsia="標楷體" w:hAnsi="標楷體"/>
        </w:rPr>
        <w:t>-</w:t>
      </w:r>
      <w:r w:rsidR="005618AA">
        <w:rPr>
          <w:rFonts w:ascii="標楷體" w:eastAsia="標楷體" w:hAnsi="標楷體"/>
        </w:rPr>
        <w:t xml:space="preserve"> 89</w:t>
      </w:r>
    </w:p>
    <w:p w:rsidR="000645BA" w:rsidRPr="00107451" w:rsidRDefault="009746E8" w:rsidP="009746E8">
      <w:pPr>
        <w:ind w:firstLineChars="200" w:firstLine="480"/>
        <w:rPr>
          <w:rFonts w:ascii="標楷體" w:eastAsia="標楷體" w:hAnsi="標楷體"/>
        </w:rPr>
      </w:pPr>
      <w:r w:rsidRPr="00107451">
        <w:rPr>
          <w:rFonts w:ascii="標楷體" w:eastAsia="標楷體" w:hAnsi="標楷體"/>
        </w:rPr>
        <w:t>202-05</w:t>
      </w:r>
      <w:r w:rsidR="000645BA" w:rsidRPr="00107451">
        <w:rPr>
          <w:rFonts w:ascii="標楷體" w:eastAsia="標楷體" w:hAnsi="標楷體"/>
        </w:rPr>
        <w:t xml:space="preserve"> </w:t>
      </w:r>
      <w:r w:rsidR="000645BA" w:rsidRPr="00107451">
        <w:rPr>
          <w:rFonts w:ascii="標楷體" w:eastAsia="標楷體" w:hAnsi="標楷體" w:hint="eastAsia"/>
        </w:rPr>
        <w:t>高雄市立左營高級中學學生自治幹部名稱及職掌明細表</w:t>
      </w:r>
      <w:r w:rsidR="00E25838" w:rsidRPr="00107451">
        <w:rPr>
          <w:rFonts w:ascii="標楷體" w:eastAsia="標楷體" w:hAnsi="標楷體" w:hint="eastAsia"/>
        </w:rPr>
        <w:t xml:space="preserve"> </w:t>
      </w:r>
      <w:r w:rsidR="00E25838" w:rsidRPr="00107451">
        <w:rPr>
          <w:rFonts w:ascii="標楷體" w:eastAsia="標楷體" w:hAnsi="標楷體"/>
        </w:rPr>
        <w:t>----------------</w:t>
      </w:r>
      <w:r w:rsidR="007B543F">
        <w:rPr>
          <w:rFonts w:ascii="標楷體" w:eastAsia="標楷體" w:hAnsi="標楷體"/>
        </w:rPr>
        <w:t>-</w:t>
      </w:r>
      <w:r w:rsidR="005618AA">
        <w:rPr>
          <w:rFonts w:ascii="標楷體" w:eastAsia="標楷體" w:hAnsi="標楷體"/>
        </w:rPr>
        <w:t xml:space="preserve"> 90</w:t>
      </w:r>
    </w:p>
    <w:p w:rsidR="009746E8" w:rsidRPr="00107451" w:rsidRDefault="000645BA" w:rsidP="009746E8">
      <w:pPr>
        <w:ind w:firstLineChars="200" w:firstLine="480"/>
        <w:rPr>
          <w:rFonts w:ascii="標楷體" w:eastAsia="標楷體" w:hAnsi="標楷體"/>
        </w:rPr>
      </w:pPr>
      <w:r w:rsidRPr="00107451">
        <w:rPr>
          <w:rFonts w:ascii="標楷體" w:eastAsia="標楷體" w:hAnsi="標楷體"/>
        </w:rPr>
        <w:t>202-06</w:t>
      </w:r>
      <w:r w:rsidR="00C931DF">
        <w:rPr>
          <w:rFonts w:ascii="標楷體" w:eastAsia="標楷體" w:hAnsi="標楷體"/>
        </w:rPr>
        <w:t xml:space="preserve"> </w:t>
      </w:r>
      <w:r w:rsidR="00976F70">
        <w:rPr>
          <w:rFonts w:ascii="標楷體" w:eastAsia="標楷體" w:hAnsi="標楷體" w:hint="eastAsia"/>
        </w:rPr>
        <w:t>高雄市立左營高級中學</w:t>
      </w:r>
      <w:r w:rsidR="009746E8" w:rsidRPr="00107451">
        <w:rPr>
          <w:rFonts w:ascii="標楷體" w:eastAsia="標楷體" w:hAnsi="標楷體" w:hint="eastAsia"/>
        </w:rPr>
        <w:t>畢業班級代表聯席會組織章程</w:t>
      </w:r>
      <w:r w:rsidR="00E25838" w:rsidRPr="00107451">
        <w:rPr>
          <w:rFonts w:ascii="標楷體" w:eastAsia="標楷體" w:hAnsi="標楷體" w:hint="eastAsia"/>
        </w:rPr>
        <w:t xml:space="preserve"> </w:t>
      </w:r>
      <w:r w:rsidR="00E25838" w:rsidRPr="00107451">
        <w:rPr>
          <w:rFonts w:ascii="標楷體" w:eastAsia="標楷體" w:hAnsi="標楷體"/>
        </w:rPr>
        <w:t>------------------</w:t>
      </w:r>
      <w:r w:rsidR="007B543F">
        <w:rPr>
          <w:rFonts w:ascii="標楷體" w:eastAsia="標楷體" w:hAnsi="標楷體"/>
        </w:rPr>
        <w:t>-</w:t>
      </w:r>
      <w:r w:rsidR="005618AA">
        <w:rPr>
          <w:rFonts w:ascii="標楷體" w:eastAsia="標楷體" w:hAnsi="標楷體"/>
        </w:rPr>
        <w:t xml:space="preserve"> 92</w:t>
      </w:r>
    </w:p>
    <w:p w:rsidR="009746E8" w:rsidRPr="00107451" w:rsidRDefault="009746E8" w:rsidP="009746E8">
      <w:pPr>
        <w:ind w:firstLineChars="200" w:firstLine="480"/>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273216" behindDoc="0" locked="0" layoutInCell="1" allowOverlap="1" wp14:anchorId="250B6275" wp14:editId="40CCEE8E">
                <wp:simplePos x="0" y="0"/>
                <wp:positionH relativeFrom="column">
                  <wp:posOffset>6972300</wp:posOffset>
                </wp:positionH>
                <wp:positionV relativeFrom="paragraph">
                  <wp:posOffset>0</wp:posOffset>
                </wp:positionV>
                <wp:extent cx="914400" cy="342900"/>
                <wp:effectExtent l="0" t="0" r="0" b="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38100" cmpd="dbl">
                          <a:solidFill>
                            <a:srgbClr val="000000"/>
                          </a:solidFill>
                          <a:miter lim="800000"/>
                          <a:headEnd/>
                          <a:tailEnd/>
                        </a:ln>
                      </wps:spPr>
                      <wps:txbx>
                        <w:txbxContent>
                          <w:p w:rsidR="00F94927" w:rsidRPr="00973B46" w:rsidRDefault="00F94927" w:rsidP="009746E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B6275" id="_x0000_t202" coordsize="21600,21600" o:spt="202" path="m,l,21600r21600,l21600,xe">
                <v:stroke joinstyle="miter"/>
                <v:path gradientshapeok="t" o:connecttype="rect"/>
              </v:shapetype>
              <v:shape id="文字方塊 1" o:spid="_x0000_s1026" type="#_x0000_t202" style="position:absolute;left:0;text-align:left;margin-left:549pt;margin-top:0;width:1in;height:27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" strokeweight="3pt">
                <v:stroke linestyle="thinThin"/>
                <v:textbox>
                  <w:txbxContent>
                    <w:p w:rsidR="00F94927" w:rsidRPr="00973B46" w:rsidRDefault="00F94927" w:rsidP="009746E8">
                      <w:pPr>
                        <w:rPr>
                          <w:b/>
                        </w:rPr>
                      </w:pPr>
                    </w:p>
                  </w:txbxContent>
                </v:textbox>
              </v:shape>
            </w:pict>
          </mc:Fallback>
        </mc:AlternateContent>
      </w:r>
      <w:r w:rsidRPr="00107451">
        <w:rPr>
          <w:rFonts w:ascii="標楷體" w:eastAsia="標楷體" w:hAnsi="標楷體"/>
        </w:rPr>
        <w:t>202-0</w:t>
      </w:r>
      <w:r w:rsidR="000645BA" w:rsidRPr="00107451">
        <w:rPr>
          <w:rFonts w:ascii="標楷體" w:eastAsia="標楷體" w:hAnsi="標楷體"/>
        </w:rPr>
        <w:t>7</w:t>
      </w:r>
      <w:r w:rsidRPr="00107451">
        <w:rPr>
          <w:rFonts w:ascii="標楷體" w:eastAsia="標楷體" w:hAnsi="標楷體"/>
        </w:rPr>
        <w:t xml:space="preserve"> </w:t>
      </w:r>
      <w:r w:rsidRPr="00107451">
        <w:rPr>
          <w:rFonts w:ascii="標楷體" w:eastAsia="標楷體" w:hAnsi="標楷體" w:hint="eastAsia"/>
        </w:rPr>
        <w:t>高雄市立左營高級中學教室佈置比賽實施要點</w:t>
      </w:r>
      <w:r w:rsidR="00E25838" w:rsidRPr="00107451">
        <w:rPr>
          <w:rFonts w:ascii="標楷體" w:eastAsia="標楷體" w:hAnsi="標楷體" w:hint="eastAsia"/>
        </w:rPr>
        <w:t xml:space="preserve"> </w:t>
      </w:r>
      <w:r w:rsidR="00E25838" w:rsidRPr="00107451">
        <w:rPr>
          <w:rFonts w:ascii="標楷體" w:eastAsia="標楷體" w:hAnsi="標楷體"/>
        </w:rPr>
        <w:t>------------------------</w:t>
      </w:r>
      <w:r w:rsidR="007B543F">
        <w:rPr>
          <w:rFonts w:ascii="標楷體" w:eastAsia="標楷體" w:hAnsi="標楷體"/>
        </w:rPr>
        <w:t>-</w:t>
      </w:r>
      <w:r w:rsidR="005618AA">
        <w:rPr>
          <w:rFonts w:ascii="標楷體" w:eastAsia="標楷體" w:hAnsi="標楷體"/>
        </w:rPr>
        <w:t xml:space="preserve"> 94</w:t>
      </w:r>
    </w:p>
    <w:p w:rsidR="009746E8" w:rsidRPr="00107451" w:rsidRDefault="009746E8" w:rsidP="009746E8">
      <w:pPr>
        <w:ind w:firstLineChars="200" w:firstLine="480"/>
        <w:rPr>
          <w:rFonts w:ascii="標楷體" w:eastAsia="標楷體" w:hAnsi="標楷體"/>
        </w:rPr>
      </w:pPr>
      <w:r w:rsidRPr="00107451">
        <w:rPr>
          <w:rFonts w:ascii="標楷體" w:eastAsia="標楷體" w:hAnsi="標楷體"/>
        </w:rPr>
        <w:t>202-0</w:t>
      </w:r>
      <w:r w:rsidR="000645BA" w:rsidRPr="00107451">
        <w:rPr>
          <w:rFonts w:ascii="標楷體" w:eastAsia="標楷體" w:hAnsi="標楷體"/>
        </w:rPr>
        <w:t>8</w:t>
      </w:r>
      <w:r w:rsidR="00C931DF">
        <w:rPr>
          <w:rFonts w:ascii="標楷體" w:eastAsia="標楷體" w:hAnsi="標楷體"/>
        </w:rPr>
        <w:t xml:space="preserve"> </w:t>
      </w:r>
      <w:r w:rsidR="00976F70">
        <w:rPr>
          <w:rFonts w:ascii="標楷體" w:eastAsia="標楷體" w:hAnsi="標楷體"/>
        </w:rPr>
        <w:t>高雄市立左營高級中學</w:t>
      </w:r>
      <w:r w:rsidRPr="00107451">
        <w:rPr>
          <w:rFonts w:ascii="標楷體" w:eastAsia="標楷體" w:hAnsi="標楷體"/>
        </w:rPr>
        <w:t>藝文競賽實施</w:t>
      </w:r>
      <w:r w:rsidRPr="00107451">
        <w:rPr>
          <w:rFonts w:ascii="標楷體" w:eastAsia="標楷體" w:hAnsi="標楷體" w:hint="eastAsia"/>
        </w:rPr>
        <w:t>辦法</w:t>
      </w:r>
      <w:r w:rsidR="00E25838" w:rsidRPr="00107451">
        <w:rPr>
          <w:rFonts w:ascii="標楷體" w:eastAsia="標楷體" w:hAnsi="標楷體" w:hint="eastAsia"/>
        </w:rPr>
        <w:t xml:space="preserve"> </w:t>
      </w:r>
      <w:r w:rsidR="00E25838" w:rsidRPr="00107451">
        <w:rPr>
          <w:rFonts w:ascii="標楷體" w:eastAsia="標楷體" w:hAnsi="標楷體"/>
        </w:rPr>
        <w:t>-----------------------------</w:t>
      </w:r>
      <w:r w:rsidR="007B543F">
        <w:rPr>
          <w:rFonts w:ascii="標楷體" w:eastAsia="標楷體" w:hAnsi="標楷體"/>
        </w:rPr>
        <w:t xml:space="preserve"> 95</w:t>
      </w:r>
    </w:p>
    <w:p w:rsidR="009746E8" w:rsidRPr="00107451" w:rsidRDefault="009746E8" w:rsidP="009746E8">
      <w:pPr>
        <w:ind w:firstLineChars="200" w:firstLine="480"/>
        <w:rPr>
          <w:rFonts w:ascii="標楷體" w:eastAsia="標楷體" w:hAnsi="標楷體"/>
        </w:rPr>
      </w:pPr>
      <w:r w:rsidRPr="00107451">
        <w:rPr>
          <w:rFonts w:ascii="標楷體" w:eastAsia="標楷體" w:hAnsi="標楷體"/>
        </w:rPr>
        <w:t>202-0</w:t>
      </w:r>
      <w:r w:rsidR="000645BA" w:rsidRPr="00107451">
        <w:rPr>
          <w:rFonts w:ascii="標楷體" w:eastAsia="標楷體" w:hAnsi="標楷體"/>
        </w:rPr>
        <w:t>9</w:t>
      </w:r>
      <w:r w:rsidRPr="00107451">
        <w:rPr>
          <w:rFonts w:ascii="標楷體" w:eastAsia="標楷體" w:hAnsi="標楷體"/>
        </w:rPr>
        <w:t xml:space="preserve"> </w:t>
      </w:r>
      <w:r w:rsidRPr="00107451">
        <w:rPr>
          <w:rFonts w:ascii="標楷體" w:eastAsia="標楷體" w:hAnsi="標楷體" w:hint="eastAsia"/>
        </w:rPr>
        <w:t>高雄市立左營高級中學高一學生現代詩朗誦表演辦法</w:t>
      </w:r>
      <w:r w:rsidR="00E25838" w:rsidRPr="00107451">
        <w:rPr>
          <w:rFonts w:ascii="標楷體" w:eastAsia="標楷體" w:hAnsi="標楷體" w:hint="eastAsia"/>
        </w:rPr>
        <w:t xml:space="preserve"> </w:t>
      </w:r>
      <w:r w:rsidR="00E25838" w:rsidRPr="00107451">
        <w:rPr>
          <w:rFonts w:ascii="標楷體" w:eastAsia="標楷體" w:hAnsi="標楷體"/>
        </w:rPr>
        <w:t>-------------------</w:t>
      </w:r>
      <w:r w:rsidR="007B543F">
        <w:rPr>
          <w:rFonts w:ascii="標楷體" w:eastAsia="標楷體" w:hAnsi="標楷體"/>
        </w:rPr>
        <w:t xml:space="preserve"> 96</w:t>
      </w:r>
    </w:p>
    <w:p w:rsidR="009746E8" w:rsidRPr="00107451" w:rsidRDefault="009746E8" w:rsidP="009746E8">
      <w:pPr>
        <w:ind w:firstLineChars="200" w:firstLine="480"/>
        <w:rPr>
          <w:rFonts w:ascii="標楷體" w:eastAsia="標楷體" w:hAnsi="標楷體"/>
        </w:rPr>
      </w:pPr>
      <w:r w:rsidRPr="00107451">
        <w:rPr>
          <w:rFonts w:ascii="標楷體" w:eastAsia="標楷體" w:hAnsi="標楷體"/>
        </w:rPr>
        <w:t>202-</w:t>
      </w:r>
      <w:r w:rsidR="000645BA" w:rsidRPr="00107451">
        <w:rPr>
          <w:rFonts w:ascii="標楷體" w:eastAsia="標楷體" w:hAnsi="標楷體"/>
        </w:rPr>
        <w:t>10</w:t>
      </w:r>
      <w:r w:rsidRPr="00107451">
        <w:rPr>
          <w:rFonts w:ascii="標楷體" w:eastAsia="標楷體" w:hAnsi="標楷體"/>
        </w:rPr>
        <w:t xml:space="preserve"> </w:t>
      </w:r>
      <w:r w:rsidRPr="00107451">
        <w:rPr>
          <w:rFonts w:ascii="標楷體" w:eastAsia="標楷體" w:hAnsi="標楷體" w:hint="eastAsia"/>
        </w:rPr>
        <w:t>高雄市立左營高級中學「青青文藝獎」徵文比賽辦法</w:t>
      </w:r>
      <w:r w:rsidR="00E25838" w:rsidRPr="00107451">
        <w:rPr>
          <w:rFonts w:ascii="標楷體" w:eastAsia="標楷體" w:hAnsi="標楷體" w:hint="eastAsia"/>
        </w:rPr>
        <w:t xml:space="preserve"> </w:t>
      </w:r>
      <w:r w:rsidR="00E25838" w:rsidRPr="00107451">
        <w:rPr>
          <w:rFonts w:ascii="標楷體" w:eastAsia="標楷體" w:hAnsi="標楷體"/>
        </w:rPr>
        <w:t>-------------------</w:t>
      </w:r>
      <w:r w:rsidR="008B039F">
        <w:rPr>
          <w:rFonts w:ascii="標楷體" w:eastAsia="標楷體" w:hAnsi="標楷體"/>
        </w:rPr>
        <w:t xml:space="preserve"> 97</w:t>
      </w:r>
    </w:p>
    <w:p w:rsidR="009746E8" w:rsidRPr="00107451" w:rsidRDefault="009746E8" w:rsidP="009746E8">
      <w:pPr>
        <w:ind w:firstLineChars="200" w:firstLine="480"/>
        <w:rPr>
          <w:rFonts w:ascii="標楷體" w:eastAsia="標楷體" w:hAnsi="標楷體"/>
        </w:rPr>
      </w:pPr>
      <w:r w:rsidRPr="00107451">
        <w:rPr>
          <w:rFonts w:ascii="標楷體" w:eastAsia="標楷體" w:hAnsi="標楷體"/>
        </w:rPr>
        <w:t>202-1</w:t>
      </w:r>
      <w:r w:rsidR="000645BA" w:rsidRPr="00107451">
        <w:rPr>
          <w:rFonts w:ascii="標楷體" w:eastAsia="標楷體" w:hAnsi="標楷體"/>
        </w:rPr>
        <w:t>1</w:t>
      </w:r>
      <w:r w:rsidRPr="00107451">
        <w:rPr>
          <w:rFonts w:ascii="標楷體" w:eastAsia="標楷體" w:hAnsi="標楷體"/>
        </w:rPr>
        <w:t xml:space="preserve"> </w:t>
      </w:r>
      <w:r w:rsidRPr="00107451">
        <w:rPr>
          <w:rFonts w:ascii="標楷體" w:eastAsia="標楷體" w:hAnsi="標楷體" w:hint="eastAsia"/>
        </w:rPr>
        <w:t>高雄市左營高級中學高二學生英語話劇比賽實施計畫</w:t>
      </w:r>
      <w:r w:rsidR="00E25838" w:rsidRPr="00107451">
        <w:rPr>
          <w:rFonts w:ascii="標楷體" w:eastAsia="標楷體" w:hAnsi="標楷體" w:hint="eastAsia"/>
        </w:rPr>
        <w:t xml:space="preserve"> </w:t>
      </w:r>
      <w:r w:rsidR="00E25838" w:rsidRPr="00107451">
        <w:rPr>
          <w:rFonts w:ascii="標楷體" w:eastAsia="標楷體" w:hAnsi="標楷體"/>
        </w:rPr>
        <w:t>-------------------</w:t>
      </w:r>
      <w:r w:rsidR="008B039F">
        <w:rPr>
          <w:rFonts w:ascii="標楷體" w:eastAsia="標楷體" w:hAnsi="標楷體"/>
        </w:rPr>
        <w:t xml:space="preserve"> 99</w:t>
      </w:r>
    </w:p>
    <w:p w:rsidR="009746E8" w:rsidRPr="00107451" w:rsidRDefault="009746E8" w:rsidP="009746E8">
      <w:pPr>
        <w:ind w:firstLineChars="200" w:firstLine="480"/>
        <w:rPr>
          <w:rFonts w:ascii="標楷體" w:eastAsia="標楷體" w:hAnsi="標楷體"/>
        </w:rPr>
      </w:pPr>
      <w:r w:rsidRPr="00107451">
        <w:rPr>
          <w:rFonts w:ascii="標楷體" w:eastAsia="標楷體" w:hAnsi="標楷體"/>
        </w:rPr>
        <w:t>202-</w:t>
      </w:r>
      <w:r w:rsidR="000645BA" w:rsidRPr="00107451">
        <w:rPr>
          <w:rFonts w:ascii="標楷體" w:eastAsia="標楷體" w:hAnsi="標楷體"/>
        </w:rPr>
        <w:t>12</w:t>
      </w:r>
      <w:r w:rsidRPr="00107451">
        <w:rPr>
          <w:rFonts w:ascii="標楷體" w:eastAsia="標楷體" w:hAnsi="標楷體"/>
        </w:rPr>
        <w:t xml:space="preserve"> </w:t>
      </w:r>
      <w:r w:rsidRPr="00107451">
        <w:rPr>
          <w:rFonts w:ascii="標楷體" w:eastAsia="標楷體" w:hAnsi="標楷體" w:hint="eastAsia"/>
        </w:rPr>
        <w:t>高雄市立左營高級中學高一學生英語歌曲表演辦法</w:t>
      </w:r>
      <w:r w:rsidR="00E25838" w:rsidRPr="00107451">
        <w:rPr>
          <w:rFonts w:ascii="標楷體" w:eastAsia="標楷體" w:hAnsi="標楷體" w:hint="eastAsia"/>
        </w:rPr>
        <w:t xml:space="preserve"> </w:t>
      </w:r>
      <w:r w:rsidR="00E25838" w:rsidRPr="00107451">
        <w:rPr>
          <w:rFonts w:ascii="標楷體" w:eastAsia="標楷體" w:hAnsi="標楷體"/>
        </w:rPr>
        <w:t>--------------------</w:t>
      </w:r>
      <w:r w:rsidR="008B039F">
        <w:rPr>
          <w:rFonts w:ascii="標楷體" w:eastAsia="標楷體" w:hAnsi="標楷體"/>
        </w:rPr>
        <w:t xml:space="preserve"> 100</w:t>
      </w:r>
    </w:p>
    <w:p w:rsidR="009746E8" w:rsidRPr="00107451" w:rsidRDefault="009746E8" w:rsidP="009746E8">
      <w:pPr>
        <w:ind w:firstLineChars="200" w:firstLine="480"/>
        <w:rPr>
          <w:rFonts w:ascii="標楷體" w:eastAsia="標楷體" w:hAnsi="標楷體"/>
        </w:rPr>
      </w:pPr>
      <w:r w:rsidRPr="00107451">
        <w:rPr>
          <w:rFonts w:ascii="標楷體" w:eastAsia="標楷體" w:hAnsi="標楷體"/>
        </w:rPr>
        <w:t>202-1</w:t>
      </w:r>
      <w:r w:rsidR="000645BA" w:rsidRPr="00107451">
        <w:rPr>
          <w:rFonts w:ascii="標楷體" w:eastAsia="標楷體" w:hAnsi="標楷體"/>
        </w:rPr>
        <w:t>3</w:t>
      </w:r>
      <w:r w:rsidRPr="00107451">
        <w:rPr>
          <w:rFonts w:ascii="標楷體" w:eastAsia="標楷體" w:hAnsi="標楷體"/>
        </w:rPr>
        <w:t xml:space="preserve"> </w:t>
      </w:r>
      <w:r w:rsidRPr="00107451">
        <w:rPr>
          <w:rFonts w:ascii="標楷體" w:eastAsia="標楷體" w:hAnsi="標楷體" w:hint="eastAsia"/>
        </w:rPr>
        <w:t>高雄市立左營高級中學「友善校園」3Q達人甄選活動實施計畫</w:t>
      </w:r>
      <w:r w:rsidR="00E25838" w:rsidRPr="00107451">
        <w:rPr>
          <w:rFonts w:ascii="標楷體" w:eastAsia="標楷體" w:hAnsi="標楷體" w:hint="eastAsia"/>
        </w:rPr>
        <w:t xml:space="preserve"> </w:t>
      </w:r>
      <w:r w:rsidR="008B039F">
        <w:rPr>
          <w:rFonts w:ascii="標楷體" w:eastAsia="標楷體" w:hAnsi="標楷體"/>
        </w:rPr>
        <w:t>---</w:t>
      </w:r>
      <w:r w:rsidR="00E25838" w:rsidRPr="00107451">
        <w:rPr>
          <w:rFonts w:ascii="標楷體" w:eastAsia="標楷體" w:hAnsi="標楷體"/>
        </w:rPr>
        <w:t>------</w:t>
      </w:r>
      <w:r w:rsidR="008B039F">
        <w:rPr>
          <w:rFonts w:ascii="標楷體" w:eastAsia="標楷體" w:hAnsi="標楷體"/>
        </w:rPr>
        <w:t xml:space="preserve"> 101</w:t>
      </w:r>
    </w:p>
    <w:p w:rsidR="009746E8" w:rsidRPr="00107451" w:rsidRDefault="009746E8" w:rsidP="009746E8">
      <w:pPr>
        <w:ind w:firstLineChars="200" w:firstLine="480"/>
        <w:rPr>
          <w:rFonts w:ascii="標楷體" w:eastAsia="標楷體" w:hAnsi="標楷體"/>
        </w:rPr>
      </w:pPr>
      <w:r w:rsidRPr="00107451">
        <w:rPr>
          <w:rFonts w:ascii="標楷體" w:eastAsia="標楷體" w:hAnsi="標楷體"/>
        </w:rPr>
        <w:t>202-1</w:t>
      </w:r>
      <w:r w:rsidR="000645BA" w:rsidRPr="00107451">
        <w:rPr>
          <w:rFonts w:ascii="標楷體" w:eastAsia="標楷體" w:hAnsi="標楷體"/>
        </w:rPr>
        <w:t>4</w:t>
      </w:r>
      <w:r w:rsidRPr="00107451">
        <w:rPr>
          <w:rFonts w:ascii="標楷體" w:eastAsia="標楷體" w:hAnsi="標楷體"/>
        </w:rPr>
        <w:t xml:space="preserve"> 高雄市立左營高級中學模範生推薦辦法</w:t>
      </w:r>
      <w:r w:rsidR="00E25838" w:rsidRPr="00107451">
        <w:rPr>
          <w:rFonts w:ascii="標楷體" w:eastAsia="標楷體" w:hAnsi="標楷體" w:hint="eastAsia"/>
        </w:rPr>
        <w:t xml:space="preserve"> </w:t>
      </w:r>
      <w:r w:rsidR="00E25838" w:rsidRPr="00107451">
        <w:rPr>
          <w:rFonts w:ascii="標楷體" w:eastAsia="標楷體" w:hAnsi="標楷體"/>
        </w:rPr>
        <w:t>--</w:t>
      </w:r>
      <w:r w:rsidR="008B039F">
        <w:rPr>
          <w:rFonts w:ascii="標楷體" w:eastAsia="標楷體" w:hAnsi="標楷體"/>
        </w:rPr>
        <w:t>---------------------------- 102</w:t>
      </w:r>
    </w:p>
    <w:p w:rsidR="009746E8" w:rsidRPr="00107451" w:rsidRDefault="009746E8" w:rsidP="009746E8">
      <w:pPr>
        <w:ind w:firstLineChars="200" w:firstLine="480"/>
        <w:rPr>
          <w:rFonts w:ascii="標楷體" w:eastAsia="標楷體" w:hAnsi="標楷體"/>
        </w:rPr>
      </w:pPr>
      <w:r w:rsidRPr="00107451">
        <w:rPr>
          <w:rFonts w:ascii="標楷體" w:eastAsia="標楷體" w:hAnsi="標楷體"/>
        </w:rPr>
        <w:t>202-1</w:t>
      </w:r>
      <w:r w:rsidR="000645BA" w:rsidRPr="00107451">
        <w:rPr>
          <w:rFonts w:ascii="標楷體" w:eastAsia="標楷體" w:hAnsi="標楷體"/>
        </w:rPr>
        <w:t>5</w:t>
      </w:r>
      <w:r w:rsidRPr="00107451">
        <w:rPr>
          <w:rFonts w:ascii="標楷體" w:eastAsia="標楷體" w:hAnsi="標楷體"/>
        </w:rPr>
        <w:t xml:space="preserve"> </w:t>
      </w:r>
      <w:r w:rsidRPr="00107451">
        <w:rPr>
          <w:rFonts w:ascii="標楷體" w:eastAsia="標楷體" w:hAnsi="標楷體" w:hint="eastAsia"/>
        </w:rPr>
        <w:t>高雄市立左營高級中學孝親家庭楷模暨學生孝</w:t>
      </w:r>
      <w:proofErr w:type="gramStart"/>
      <w:r w:rsidRPr="00107451">
        <w:rPr>
          <w:rFonts w:ascii="標楷體" w:eastAsia="標楷體" w:hAnsi="標楷體" w:hint="eastAsia"/>
        </w:rPr>
        <w:t>悌</w:t>
      </w:r>
      <w:proofErr w:type="gramEnd"/>
      <w:r w:rsidRPr="00107451">
        <w:rPr>
          <w:rFonts w:ascii="標楷體" w:eastAsia="標楷體" w:hAnsi="標楷體" w:hint="eastAsia"/>
        </w:rPr>
        <w:t>評選表揚活動實施計畫</w:t>
      </w:r>
      <w:r w:rsidR="00E25838" w:rsidRPr="00107451">
        <w:rPr>
          <w:rFonts w:ascii="標楷體" w:eastAsia="標楷體" w:hAnsi="標楷體" w:hint="eastAsia"/>
        </w:rPr>
        <w:t xml:space="preserve"> </w:t>
      </w:r>
      <w:r w:rsidR="008B039F">
        <w:rPr>
          <w:rFonts w:ascii="標楷體" w:eastAsia="標楷體" w:hAnsi="標楷體"/>
        </w:rPr>
        <w:t>-- 103</w:t>
      </w:r>
    </w:p>
    <w:p w:rsidR="00010568" w:rsidRPr="00107451" w:rsidRDefault="00010568" w:rsidP="00010568">
      <w:pPr>
        <w:rPr>
          <w:rFonts w:ascii="標楷體" w:eastAsia="標楷體" w:hAnsi="標楷體"/>
        </w:rPr>
      </w:pPr>
      <w:r w:rsidRPr="00107451">
        <w:rPr>
          <w:rFonts w:ascii="標楷體" w:eastAsia="標楷體" w:hAnsi="標楷體"/>
        </w:rPr>
        <w:t>三、生輔組</w:t>
      </w:r>
    </w:p>
    <w:p w:rsidR="00010568" w:rsidRPr="00107451" w:rsidRDefault="00010568" w:rsidP="00010568">
      <w:pPr>
        <w:ind w:firstLineChars="204" w:firstLine="490"/>
        <w:jc w:val="both"/>
        <w:rPr>
          <w:rFonts w:ascii="標楷體" w:eastAsia="標楷體" w:hAnsi="標楷體"/>
        </w:rPr>
      </w:pPr>
      <w:r w:rsidRPr="00107451">
        <w:rPr>
          <w:rFonts w:ascii="標楷體" w:eastAsia="標楷體" w:hAnsi="標楷體"/>
        </w:rPr>
        <w:t>2</w:t>
      </w:r>
      <w:r w:rsidR="00E92CA3" w:rsidRPr="00107451">
        <w:rPr>
          <w:rFonts w:ascii="標楷體" w:eastAsia="標楷體" w:hAnsi="標楷體"/>
        </w:rPr>
        <w:t>03</w:t>
      </w:r>
      <w:r w:rsidRPr="00107451">
        <w:rPr>
          <w:rFonts w:ascii="標楷體" w:eastAsia="標楷體" w:hAnsi="標楷體"/>
        </w:rPr>
        <w:t>-01</w:t>
      </w:r>
      <w:r w:rsidR="008B0762" w:rsidRPr="00107451">
        <w:rPr>
          <w:rFonts w:ascii="標楷體" w:eastAsia="標楷體" w:hAnsi="標楷體"/>
        </w:rPr>
        <w:t xml:space="preserve"> </w:t>
      </w:r>
      <w:r w:rsidR="008B0762" w:rsidRPr="00107451">
        <w:rPr>
          <w:rFonts w:ascii="標楷體" w:eastAsia="標楷體" w:hAnsi="標楷體" w:hint="eastAsia"/>
        </w:rPr>
        <w:t>高雄市立左營高級中學教師輔導與管教學</w:t>
      </w:r>
      <w:r w:rsidR="00E25838" w:rsidRPr="00107451">
        <w:rPr>
          <w:rFonts w:ascii="標楷體" w:eastAsia="標楷體" w:hAnsi="標楷體" w:hint="eastAsia"/>
        </w:rPr>
        <w:t xml:space="preserve"> </w:t>
      </w:r>
      <w:r w:rsidR="008B039F">
        <w:rPr>
          <w:rFonts w:ascii="標楷體" w:eastAsia="標楷體" w:hAnsi="標楷體"/>
        </w:rPr>
        <w:t>---------------------------- 105</w:t>
      </w:r>
    </w:p>
    <w:p w:rsidR="000A4C7D" w:rsidRPr="00107451" w:rsidRDefault="000A4C7D" w:rsidP="00976F70">
      <w:pPr>
        <w:ind w:firstLineChars="204" w:firstLine="490"/>
        <w:rPr>
          <w:rFonts w:ascii="標楷體" w:eastAsia="標楷體" w:hAnsi="標楷體"/>
        </w:rPr>
      </w:pPr>
      <w:r w:rsidRPr="00107451">
        <w:rPr>
          <w:rFonts w:ascii="標楷體" w:eastAsia="標楷體" w:hAnsi="標楷體" w:hint="eastAsia"/>
        </w:rPr>
        <w:t>203-02</w:t>
      </w:r>
      <w:r w:rsidR="00D22DA5" w:rsidRPr="00107451">
        <w:rPr>
          <w:rFonts w:ascii="標楷體" w:eastAsia="標楷體" w:hAnsi="標楷體"/>
        </w:rPr>
        <w:t xml:space="preserve"> </w:t>
      </w:r>
      <w:r w:rsidR="00976F70" w:rsidRPr="00107451">
        <w:rPr>
          <w:rFonts w:ascii="標楷體" w:eastAsia="標楷體" w:hAnsi="標楷體" w:hint="eastAsia"/>
        </w:rPr>
        <w:t>高雄市立左營高級中學</w:t>
      </w:r>
      <w:r w:rsidR="00D22DA5" w:rsidRPr="00976F70">
        <w:rPr>
          <w:rFonts w:ascii="標楷體" w:eastAsia="標楷體" w:hAnsi="標楷體" w:hint="eastAsia"/>
        </w:rPr>
        <w:t>學生服裝儀容實施規定</w:t>
      </w:r>
      <w:r w:rsidR="00E25838" w:rsidRPr="00107451">
        <w:rPr>
          <w:rFonts w:ascii="標楷體" w:eastAsia="標楷體" w:hAnsi="標楷體" w:hint="eastAsia"/>
        </w:rPr>
        <w:t xml:space="preserve"> </w:t>
      </w:r>
      <w:r w:rsidR="00976F70">
        <w:rPr>
          <w:rFonts w:ascii="標楷體" w:eastAsia="標楷體" w:hAnsi="標楷體"/>
        </w:rPr>
        <w:t>---</w:t>
      </w:r>
      <w:r w:rsidR="004259BC">
        <w:rPr>
          <w:rFonts w:ascii="標楷體" w:eastAsia="標楷體" w:hAnsi="標楷體"/>
        </w:rPr>
        <w:t>--------------------- 131</w:t>
      </w:r>
    </w:p>
    <w:p w:rsidR="000A4C7D" w:rsidRPr="00107451" w:rsidRDefault="000A4C7D" w:rsidP="00010568">
      <w:pPr>
        <w:ind w:firstLineChars="204" w:firstLine="490"/>
        <w:jc w:val="both"/>
        <w:rPr>
          <w:rFonts w:ascii="標楷體" w:eastAsia="標楷體" w:hAnsi="標楷體"/>
        </w:rPr>
      </w:pPr>
      <w:r w:rsidRPr="00107451">
        <w:rPr>
          <w:rFonts w:ascii="標楷體" w:eastAsia="標楷體" w:hAnsi="標楷體"/>
        </w:rPr>
        <w:t>203-03</w:t>
      </w:r>
      <w:r w:rsidR="00341A8E" w:rsidRPr="00107451">
        <w:rPr>
          <w:rFonts w:ascii="標楷體" w:eastAsia="標楷體" w:hAnsi="標楷體"/>
        </w:rPr>
        <w:t xml:space="preserve"> </w:t>
      </w:r>
      <w:r w:rsidR="00341A8E" w:rsidRPr="00107451">
        <w:rPr>
          <w:rFonts w:ascii="標楷體" w:eastAsia="標楷體" w:hAnsi="標楷體" w:hint="eastAsia"/>
        </w:rPr>
        <w:t>高雄市立左營高級中學學生請假規則</w:t>
      </w:r>
      <w:r w:rsidR="00E25838" w:rsidRPr="00107451">
        <w:rPr>
          <w:rFonts w:ascii="標楷體" w:eastAsia="標楷體" w:hAnsi="標楷體" w:hint="eastAsia"/>
        </w:rPr>
        <w:t xml:space="preserve"> </w:t>
      </w:r>
      <w:r w:rsidR="00E25838" w:rsidRPr="00107451">
        <w:rPr>
          <w:rFonts w:ascii="標楷體" w:eastAsia="標楷體" w:hAnsi="標楷體"/>
        </w:rPr>
        <w:t>-</w:t>
      </w:r>
      <w:r w:rsidR="004259BC">
        <w:rPr>
          <w:rFonts w:ascii="標楷體" w:eastAsia="標楷體" w:hAnsi="標楷體"/>
        </w:rPr>
        <w:t>------------------------------- 135</w:t>
      </w:r>
    </w:p>
    <w:p w:rsidR="000A4C7D" w:rsidRPr="00107451" w:rsidRDefault="000A4C7D" w:rsidP="00010568">
      <w:pPr>
        <w:ind w:firstLineChars="204" w:firstLine="490"/>
        <w:jc w:val="both"/>
        <w:rPr>
          <w:rFonts w:ascii="標楷體" w:eastAsia="標楷體" w:hAnsi="標楷體"/>
        </w:rPr>
      </w:pPr>
      <w:r w:rsidRPr="00107451">
        <w:rPr>
          <w:rFonts w:ascii="標楷體" w:eastAsia="標楷體" w:hAnsi="標楷體"/>
        </w:rPr>
        <w:t>203-04</w:t>
      </w:r>
      <w:r w:rsidR="00341A8E" w:rsidRPr="00107451">
        <w:rPr>
          <w:rFonts w:ascii="標楷體" w:eastAsia="標楷體" w:hAnsi="標楷體"/>
        </w:rPr>
        <w:t xml:space="preserve"> </w:t>
      </w:r>
      <w:r w:rsidR="00341A8E" w:rsidRPr="00107451">
        <w:rPr>
          <w:rFonts w:ascii="標楷體" w:eastAsia="標楷體" w:hAnsi="標楷體" w:hint="eastAsia"/>
        </w:rPr>
        <w:t>高雄市立左營高級中學學生獎懲委員會設置規定</w:t>
      </w:r>
      <w:r w:rsidR="00E25838" w:rsidRPr="00107451">
        <w:rPr>
          <w:rFonts w:ascii="標楷體" w:eastAsia="標楷體" w:hAnsi="標楷體" w:hint="eastAsia"/>
        </w:rPr>
        <w:t xml:space="preserve"> </w:t>
      </w:r>
      <w:r w:rsidR="00E25838" w:rsidRPr="00107451">
        <w:rPr>
          <w:rFonts w:ascii="標楷體" w:eastAsia="標楷體" w:hAnsi="標楷體"/>
        </w:rPr>
        <w:t>----------------------</w:t>
      </w:r>
      <w:r w:rsidR="003F5E47">
        <w:rPr>
          <w:rFonts w:ascii="標楷體" w:eastAsia="標楷體" w:hAnsi="標楷體"/>
        </w:rPr>
        <w:t xml:space="preserve"> 137</w:t>
      </w:r>
    </w:p>
    <w:p w:rsidR="00BF2C4F" w:rsidRPr="00107451" w:rsidRDefault="00BF2C4F" w:rsidP="00976F70">
      <w:pPr>
        <w:ind w:firstLineChars="204" w:firstLine="490"/>
        <w:rPr>
          <w:rFonts w:ascii="標楷體" w:eastAsia="標楷體" w:hAnsi="標楷體"/>
        </w:rPr>
      </w:pPr>
      <w:r w:rsidRPr="00107451">
        <w:rPr>
          <w:rFonts w:ascii="標楷體" w:eastAsia="標楷體" w:hAnsi="標楷體" w:hint="eastAsia"/>
        </w:rPr>
        <w:t>203-05</w:t>
      </w:r>
      <w:r w:rsidR="00976F70">
        <w:rPr>
          <w:rFonts w:ascii="標楷體" w:eastAsia="標楷體" w:hAnsi="標楷體"/>
        </w:rPr>
        <w:t xml:space="preserve"> </w:t>
      </w:r>
      <w:r w:rsidR="00976F70" w:rsidRPr="00976F70">
        <w:rPr>
          <w:rFonts w:ascii="標楷體" w:eastAsia="標楷體" w:hAnsi="標楷體" w:hint="eastAsia"/>
        </w:rPr>
        <w:t>高雄市立左營高級中學</w:t>
      </w:r>
      <w:r w:rsidRPr="00107451">
        <w:rPr>
          <w:rFonts w:ascii="標楷體" w:eastAsia="標楷體" w:hAnsi="標楷體" w:hint="eastAsia"/>
        </w:rPr>
        <w:t>「校園災害管理機制」執行計畫</w:t>
      </w:r>
      <w:r w:rsidR="00E25838" w:rsidRPr="00107451">
        <w:rPr>
          <w:rFonts w:ascii="標楷體" w:eastAsia="標楷體" w:hAnsi="標楷體" w:hint="eastAsia"/>
        </w:rPr>
        <w:t xml:space="preserve"> </w:t>
      </w:r>
      <w:r w:rsidR="00976F70">
        <w:rPr>
          <w:rFonts w:ascii="標楷體" w:eastAsia="標楷體" w:hAnsi="標楷體"/>
        </w:rPr>
        <w:t>-----</w:t>
      </w:r>
      <w:r w:rsidR="00E25838" w:rsidRPr="00107451">
        <w:rPr>
          <w:rFonts w:ascii="標楷體" w:eastAsia="標楷體" w:hAnsi="標楷體"/>
        </w:rPr>
        <w:t>-----------</w:t>
      </w:r>
      <w:r w:rsidR="00D5271A">
        <w:rPr>
          <w:rFonts w:ascii="標楷體" w:eastAsia="標楷體" w:hAnsi="標楷體"/>
        </w:rPr>
        <w:t xml:space="preserve"> 143</w:t>
      </w:r>
    </w:p>
    <w:p w:rsidR="00BF2C4F" w:rsidRPr="00107451" w:rsidRDefault="00BF2C4F" w:rsidP="00976F70">
      <w:pPr>
        <w:ind w:firstLineChars="204" w:firstLine="490"/>
        <w:rPr>
          <w:rFonts w:ascii="標楷體" w:eastAsia="標楷體" w:hAnsi="標楷體"/>
        </w:rPr>
      </w:pPr>
      <w:r w:rsidRPr="00107451">
        <w:rPr>
          <w:rFonts w:ascii="標楷體" w:eastAsia="標楷體" w:hAnsi="標楷體" w:hint="eastAsia"/>
        </w:rPr>
        <w:t>203-06</w:t>
      </w:r>
      <w:r w:rsidR="00976F70">
        <w:rPr>
          <w:rFonts w:ascii="標楷體" w:eastAsia="標楷體" w:hAnsi="標楷體"/>
        </w:rPr>
        <w:t xml:space="preserve"> </w:t>
      </w:r>
      <w:r w:rsidR="00976F70" w:rsidRPr="00976F70">
        <w:rPr>
          <w:rFonts w:ascii="標楷體" w:eastAsia="標楷體" w:hAnsi="標楷體" w:hint="eastAsia"/>
        </w:rPr>
        <w:t>高雄市立左營高級中學</w:t>
      </w:r>
      <w:r w:rsidR="0032631A" w:rsidRPr="00107451">
        <w:rPr>
          <w:rFonts w:ascii="標楷體" w:eastAsia="標楷體" w:hAnsi="標楷體" w:hint="eastAsia"/>
        </w:rPr>
        <w:t>校園</w:t>
      </w:r>
      <w:proofErr w:type="gramStart"/>
      <w:r w:rsidR="0032631A" w:rsidRPr="00107451">
        <w:rPr>
          <w:rFonts w:ascii="標楷體" w:eastAsia="標楷體" w:hAnsi="標楷體" w:hint="eastAsia"/>
        </w:rPr>
        <w:t>霸凌防</w:t>
      </w:r>
      <w:proofErr w:type="gramEnd"/>
      <w:r w:rsidR="0032631A" w:rsidRPr="00107451">
        <w:rPr>
          <w:rFonts w:ascii="標楷體" w:eastAsia="標楷體" w:hAnsi="標楷體" w:hint="eastAsia"/>
        </w:rPr>
        <w:t>制規定</w:t>
      </w:r>
      <w:r w:rsidR="00E25838" w:rsidRPr="00107451">
        <w:rPr>
          <w:rFonts w:ascii="標楷體" w:eastAsia="標楷體" w:hAnsi="標楷體" w:hint="eastAsia"/>
        </w:rPr>
        <w:t xml:space="preserve"> </w:t>
      </w:r>
      <w:r w:rsidR="00976F70">
        <w:rPr>
          <w:rFonts w:ascii="標楷體" w:eastAsia="標楷體" w:hAnsi="標楷體"/>
        </w:rPr>
        <w:t>--</w:t>
      </w:r>
      <w:r w:rsidR="00E25838" w:rsidRPr="00107451">
        <w:rPr>
          <w:rFonts w:ascii="標楷體" w:eastAsia="標楷體" w:hAnsi="標楷體"/>
        </w:rPr>
        <w:t>--------------------------</w:t>
      </w:r>
      <w:r w:rsidR="000B0BB4">
        <w:rPr>
          <w:rFonts w:ascii="標楷體" w:eastAsia="標楷體" w:hAnsi="標楷體"/>
        </w:rPr>
        <w:t xml:space="preserve"> 148</w:t>
      </w:r>
    </w:p>
    <w:p w:rsidR="00010568" w:rsidRPr="00107451" w:rsidRDefault="00010568" w:rsidP="00010568">
      <w:pPr>
        <w:rPr>
          <w:rFonts w:ascii="標楷體" w:eastAsia="標楷體" w:hAnsi="標楷體"/>
        </w:rPr>
      </w:pPr>
      <w:r w:rsidRPr="00107451">
        <w:rPr>
          <w:rFonts w:ascii="標楷體" w:eastAsia="標楷體" w:hAnsi="標楷體" w:hint="eastAsia"/>
        </w:rPr>
        <w:t>四、</w:t>
      </w:r>
      <w:r w:rsidR="00E92CA3" w:rsidRPr="00107451">
        <w:rPr>
          <w:rFonts w:ascii="標楷體" w:eastAsia="標楷體" w:hAnsi="標楷體"/>
        </w:rPr>
        <w:t>體育</w:t>
      </w:r>
      <w:r w:rsidRPr="00107451">
        <w:rPr>
          <w:rFonts w:ascii="標楷體" w:eastAsia="標楷體" w:hAnsi="標楷體" w:hint="eastAsia"/>
        </w:rPr>
        <w:t>組</w:t>
      </w:r>
    </w:p>
    <w:p w:rsidR="000D7496" w:rsidRPr="00107451" w:rsidRDefault="00010568" w:rsidP="000D7496">
      <w:pPr>
        <w:ind w:firstLineChars="200" w:firstLine="480"/>
        <w:rPr>
          <w:rFonts w:ascii="標楷體" w:eastAsia="標楷體" w:hAnsi="標楷體"/>
        </w:rPr>
      </w:pPr>
      <w:r w:rsidRPr="00107451">
        <w:rPr>
          <w:rFonts w:ascii="標楷體" w:eastAsia="標楷體" w:hAnsi="標楷體"/>
        </w:rPr>
        <w:t>20</w:t>
      </w:r>
      <w:r w:rsidR="00E92CA3" w:rsidRPr="00107451">
        <w:rPr>
          <w:rFonts w:ascii="標楷體" w:eastAsia="標楷體" w:hAnsi="標楷體"/>
        </w:rPr>
        <w:t>4</w:t>
      </w:r>
      <w:r w:rsidRPr="00107451">
        <w:rPr>
          <w:rFonts w:ascii="標楷體" w:eastAsia="標楷體" w:hAnsi="標楷體"/>
        </w:rPr>
        <w:t>-01</w:t>
      </w:r>
      <w:r w:rsidR="000D7496" w:rsidRPr="00107451">
        <w:rPr>
          <w:rFonts w:ascii="標楷體" w:eastAsia="標楷體" w:hAnsi="標楷體"/>
        </w:rPr>
        <w:t xml:space="preserve"> </w:t>
      </w:r>
      <w:r w:rsidR="000D7496" w:rsidRPr="00107451">
        <w:rPr>
          <w:rFonts w:ascii="標楷體" w:eastAsia="標楷體" w:hAnsi="標楷體" w:hint="eastAsia"/>
        </w:rPr>
        <w:t>高雄市立左營高級中學體育發展委員會組織辦法</w:t>
      </w:r>
      <w:r w:rsidR="00E25838" w:rsidRPr="00107451">
        <w:rPr>
          <w:rFonts w:ascii="標楷體" w:eastAsia="標楷體" w:hAnsi="標楷體" w:hint="eastAsia"/>
        </w:rPr>
        <w:t xml:space="preserve"> </w:t>
      </w:r>
      <w:r w:rsidR="00E25838" w:rsidRPr="00107451">
        <w:rPr>
          <w:rFonts w:ascii="標楷體" w:eastAsia="標楷體" w:hAnsi="標楷體"/>
        </w:rPr>
        <w:t>----------------------</w:t>
      </w:r>
      <w:r w:rsidR="004C1829">
        <w:rPr>
          <w:rFonts w:ascii="標楷體" w:eastAsia="標楷體" w:hAnsi="標楷體"/>
        </w:rPr>
        <w:t xml:space="preserve"> 154</w:t>
      </w:r>
    </w:p>
    <w:p w:rsidR="000D7496" w:rsidRPr="00107451" w:rsidRDefault="000D7496" w:rsidP="000D7496">
      <w:pPr>
        <w:ind w:firstLineChars="200" w:firstLine="480"/>
        <w:rPr>
          <w:rFonts w:ascii="標楷體" w:eastAsia="標楷體" w:hAnsi="標楷體"/>
          <w:bCs/>
        </w:rPr>
      </w:pPr>
      <w:r w:rsidRPr="00107451">
        <w:rPr>
          <w:rFonts w:ascii="標楷體" w:eastAsia="標楷體" w:hAnsi="標楷體" w:hint="eastAsia"/>
        </w:rPr>
        <w:t>204-02</w:t>
      </w:r>
      <w:r w:rsidR="00204069" w:rsidRPr="00107451">
        <w:rPr>
          <w:rFonts w:ascii="標楷體" w:eastAsia="標楷體" w:hAnsi="標楷體"/>
        </w:rPr>
        <w:t xml:space="preserve"> </w:t>
      </w:r>
      <w:r w:rsidR="00204069" w:rsidRPr="00107451">
        <w:rPr>
          <w:rFonts w:ascii="標楷體" w:eastAsia="標楷體" w:hAnsi="標楷體" w:hint="eastAsia"/>
          <w:bCs/>
        </w:rPr>
        <w:t>高雄市立左營高級中學校慶運動會競賽實施計畫</w:t>
      </w:r>
      <w:r w:rsidR="00E25838" w:rsidRPr="00107451">
        <w:rPr>
          <w:rFonts w:ascii="標楷體" w:eastAsia="標楷體" w:hAnsi="標楷體" w:hint="eastAsia"/>
          <w:bCs/>
        </w:rPr>
        <w:t xml:space="preserve"> </w:t>
      </w:r>
      <w:r w:rsidR="00E25838" w:rsidRPr="00107451">
        <w:rPr>
          <w:rFonts w:ascii="標楷體" w:eastAsia="標楷體" w:hAnsi="標楷體"/>
          <w:bCs/>
        </w:rPr>
        <w:t>----------------------</w:t>
      </w:r>
      <w:r w:rsidR="00727F27">
        <w:rPr>
          <w:rFonts w:ascii="標楷體" w:eastAsia="標楷體" w:hAnsi="標楷體"/>
          <w:bCs/>
        </w:rPr>
        <w:t xml:space="preserve"> 155</w:t>
      </w:r>
    </w:p>
    <w:p w:rsidR="00204069" w:rsidRPr="00107451" w:rsidRDefault="00204069" w:rsidP="000D7496">
      <w:pPr>
        <w:ind w:firstLineChars="200" w:firstLine="480"/>
        <w:rPr>
          <w:rFonts w:ascii="標楷體" w:eastAsia="標楷體" w:hAnsi="標楷體"/>
        </w:rPr>
      </w:pPr>
      <w:r w:rsidRPr="00107451">
        <w:rPr>
          <w:rFonts w:ascii="標楷體" w:eastAsia="標楷體" w:hAnsi="標楷體" w:hint="eastAsia"/>
          <w:bCs/>
        </w:rPr>
        <w:t>204-03</w:t>
      </w:r>
      <w:r w:rsidR="006A1943" w:rsidRPr="00107451">
        <w:rPr>
          <w:rFonts w:ascii="標楷體" w:eastAsia="標楷體" w:hAnsi="標楷體"/>
          <w:bCs/>
        </w:rPr>
        <w:t xml:space="preserve"> </w:t>
      </w:r>
      <w:r w:rsidR="006A1943" w:rsidRPr="00107451">
        <w:rPr>
          <w:rFonts w:ascii="標楷體" w:eastAsia="標楷體" w:hAnsi="標楷體" w:hint="eastAsia"/>
        </w:rPr>
        <w:t>高雄市立左營高級中學專任運動教練評審委員會設置要點</w:t>
      </w:r>
      <w:r w:rsidR="00E25838" w:rsidRPr="00107451">
        <w:rPr>
          <w:rFonts w:ascii="標楷體" w:eastAsia="標楷體" w:hAnsi="標楷體" w:hint="eastAsia"/>
        </w:rPr>
        <w:t xml:space="preserve"> </w:t>
      </w:r>
      <w:r w:rsidR="00E25838" w:rsidRPr="00107451">
        <w:rPr>
          <w:rFonts w:ascii="標楷體" w:eastAsia="標楷體" w:hAnsi="標楷體"/>
        </w:rPr>
        <w:t>--------------</w:t>
      </w:r>
      <w:r w:rsidR="00727F27">
        <w:rPr>
          <w:rFonts w:ascii="標楷體" w:eastAsia="標楷體" w:hAnsi="標楷體"/>
        </w:rPr>
        <w:t xml:space="preserve"> 157</w:t>
      </w:r>
    </w:p>
    <w:p w:rsidR="00F90D34" w:rsidRPr="00107451" w:rsidRDefault="00B91D13" w:rsidP="00F90D34">
      <w:pPr>
        <w:ind w:firstLineChars="200" w:firstLine="480"/>
        <w:rPr>
          <w:rFonts w:ascii="標楷體" w:eastAsia="標楷體" w:hAnsi="標楷體"/>
        </w:rPr>
      </w:pPr>
      <w:r w:rsidRPr="00107451">
        <w:rPr>
          <w:rFonts w:ascii="標楷體" w:eastAsia="標楷體" w:hAnsi="標楷體" w:hint="eastAsia"/>
        </w:rPr>
        <w:t>204-04</w:t>
      </w:r>
      <w:r w:rsidR="00F90D34" w:rsidRPr="00107451">
        <w:rPr>
          <w:rFonts w:ascii="標楷體" w:eastAsia="標楷體" w:hAnsi="標楷體"/>
        </w:rPr>
        <w:t xml:space="preserve"> </w:t>
      </w:r>
      <w:r w:rsidR="00F90D34" w:rsidRPr="00107451">
        <w:rPr>
          <w:rFonts w:ascii="標楷體" w:eastAsia="標楷體" w:hAnsi="標楷體" w:hint="eastAsia"/>
        </w:rPr>
        <w:t>高雄市立左營高級中學師生環潭路跑活動實施計畫</w:t>
      </w:r>
      <w:r w:rsidR="00E25838" w:rsidRPr="00107451">
        <w:rPr>
          <w:rFonts w:ascii="標楷體" w:eastAsia="標楷體" w:hAnsi="標楷體" w:hint="eastAsia"/>
        </w:rPr>
        <w:t xml:space="preserve"> </w:t>
      </w:r>
      <w:r w:rsidR="00E25838" w:rsidRPr="00107451">
        <w:rPr>
          <w:rFonts w:ascii="標楷體" w:eastAsia="標楷體" w:hAnsi="標楷體"/>
        </w:rPr>
        <w:t>--------------------</w:t>
      </w:r>
      <w:r w:rsidR="00727F27">
        <w:rPr>
          <w:rFonts w:ascii="標楷體" w:eastAsia="標楷體" w:hAnsi="標楷體"/>
        </w:rPr>
        <w:t xml:space="preserve"> 159</w:t>
      </w:r>
    </w:p>
    <w:p w:rsidR="00010568" w:rsidRPr="00107451" w:rsidRDefault="00C92880" w:rsidP="00010568">
      <w:pPr>
        <w:ind w:firstLineChars="198" w:firstLine="475"/>
        <w:jc w:val="both"/>
        <w:rPr>
          <w:rFonts w:ascii="標楷體" w:eastAsia="標楷體" w:hAnsi="標楷體"/>
        </w:rPr>
      </w:pPr>
      <w:r w:rsidRPr="00107451">
        <w:rPr>
          <w:rFonts w:ascii="標楷體" w:eastAsia="標楷體" w:hAnsi="標楷體" w:hint="eastAsia"/>
        </w:rPr>
        <w:t>204-05</w:t>
      </w:r>
      <w:r w:rsidR="00112406" w:rsidRPr="00107451">
        <w:rPr>
          <w:rFonts w:ascii="標楷體" w:eastAsia="標楷體" w:hAnsi="標楷體"/>
        </w:rPr>
        <w:t xml:space="preserve"> </w:t>
      </w:r>
      <w:r w:rsidR="00112406" w:rsidRPr="00107451">
        <w:rPr>
          <w:rFonts w:ascii="標楷體" w:eastAsia="標楷體" w:hAnsi="標楷體" w:hint="eastAsia"/>
        </w:rPr>
        <w:t>高雄市立左營高級中學師生半屏山登山、淨山活動實施計畫</w:t>
      </w:r>
      <w:r w:rsidR="00E25838" w:rsidRPr="00107451">
        <w:rPr>
          <w:rFonts w:ascii="標楷體" w:eastAsia="標楷體" w:hAnsi="標楷體" w:hint="eastAsia"/>
        </w:rPr>
        <w:t xml:space="preserve"> </w:t>
      </w:r>
      <w:r w:rsidR="00E25838" w:rsidRPr="00107451">
        <w:rPr>
          <w:rFonts w:ascii="標楷體" w:eastAsia="標楷體" w:hAnsi="標楷體"/>
        </w:rPr>
        <w:t>------------</w:t>
      </w:r>
      <w:r w:rsidR="00727F27">
        <w:rPr>
          <w:rFonts w:ascii="標楷體" w:eastAsia="標楷體" w:hAnsi="標楷體"/>
        </w:rPr>
        <w:t xml:space="preserve"> 160</w:t>
      </w:r>
    </w:p>
    <w:p w:rsidR="00724D8A" w:rsidRPr="00107451" w:rsidRDefault="00724D8A" w:rsidP="00010568">
      <w:pPr>
        <w:ind w:firstLineChars="198" w:firstLine="475"/>
        <w:jc w:val="both"/>
        <w:rPr>
          <w:rFonts w:ascii="標楷體" w:eastAsia="標楷體" w:hAnsi="標楷體"/>
        </w:rPr>
      </w:pPr>
      <w:r w:rsidRPr="00107451">
        <w:rPr>
          <w:rFonts w:ascii="標楷體" w:eastAsia="標楷體" w:hAnsi="標楷體" w:hint="eastAsia"/>
        </w:rPr>
        <w:t>204-06</w:t>
      </w:r>
      <w:r w:rsidRPr="00107451">
        <w:rPr>
          <w:rFonts w:ascii="標楷體" w:eastAsia="標楷體" w:hAnsi="標楷體"/>
        </w:rPr>
        <w:t xml:space="preserve"> </w:t>
      </w:r>
      <w:r w:rsidRPr="00107451">
        <w:rPr>
          <w:rFonts w:ascii="標楷體" w:eastAsia="標楷體" w:hAnsi="標楷體" w:hint="eastAsia"/>
        </w:rPr>
        <w:t>高雄市立左營高級中學三對</w:t>
      </w:r>
      <w:proofErr w:type="gramStart"/>
      <w:r w:rsidRPr="00107451">
        <w:rPr>
          <w:rFonts w:ascii="標楷體" w:eastAsia="標楷體" w:hAnsi="標楷體" w:hint="eastAsia"/>
        </w:rPr>
        <w:t>三班際</w:t>
      </w:r>
      <w:proofErr w:type="gramEnd"/>
      <w:r w:rsidRPr="00107451">
        <w:rPr>
          <w:rFonts w:ascii="標楷體" w:eastAsia="標楷體" w:hAnsi="標楷體" w:hint="eastAsia"/>
        </w:rPr>
        <w:t>籃球賽(高二)</w:t>
      </w:r>
      <w:r w:rsidRPr="00107451">
        <w:rPr>
          <w:rFonts w:ascii="標楷體" w:eastAsia="標楷體" w:hAnsi="標楷體"/>
        </w:rPr>
        <w:t>競賽規程</w:t>
      </w:r>
      <w:r w:rsidR="00E25838" w:rsidRPr="00107451">
        <w:rPr>
          <w:rFonts w:ascii="標楷體" w:eastAsia="標楷體" w:hAnsi="標楷體" w:hint="eastAsia"/>
        </w:rPr>
        <w:t xml:space="preserve"> </w:t>
      </w:r>
      <w:r w:rsidR="00E25838" w:rsidRPr="00107451">
        <w:rPr>
          <w:rFonts w:ascii="標楷體" w:eastAsia="標楷體" w:hAnsi="標楷體"/>
        </w:rPr>
        <w:t>--------------</w:t>
      </w:r>
      <w:r w:rsidR="00727F27">
        <w:rPr>
          <w:rFonts w:ascii="標楷體" w:eastAsia="標楷體" w:hAnsi="標楷體"/>
        </w:rPr>
        <w:t xml:space="preserve"> 161</w:t>
      </w:r>
    </w:p>
    <w:p w:rsidR="00010568" w:rsidRPr="00107451" w:rsidRDefault="00010568" w:rsidP="00010568">
      <w:pPr>
        <w:rPr>
          <w:rFonts w:ascii="標楷體" w:eastAsia="標楷體" w:hAnsi="標楷體"/>
        </w:rPr>
      </w:pPr>
      <w:r w:rsidRPr="00107451">
        <w:rPr>
          <w:rFonts w:ascii="標楷體" w:eastAsia="標楷體" w:hAnsi="標楷體" w:hint="eastAsia"/>
        </w:rPr>
        <w:t>五、</w:t>
      </w:r>
      <w:r w:rsidR="00E92CA3" w:rsidRPr="00107451">
        <w:rPr>
          <w:rFonts w:ascii="標楷體" w:eastAsia="標楷體" w:hAnsi="標楷體"/>
        </w:rPr>
        <w:t>衛生</w:t>
      </w:r>
      <w:r w:rsidRPr="00107451">
        <w:rPr>
          <w:rFonts w:ascii="標楷體" w:eastAsia="標楷體" w:hAnsi="標楷體" w:hint="eastAsia"/>
        </w:rPr>
        <w:t>組</w:t>
      </w:r>
    </w:p>
    <w:p w:rsidR="00884C78" w:rsidRPr="00107451" w:rsidRDefault="00010568" w:rsidP="00884C78">
      <w:pPr>
        <w:ind w:firstLineChars="200" w:firstLine="480"/>
        <w:rPr>
          <w:rFonts w:ascii="標楷體" w:eastAsia="標楷體" w:hAnsi="標楷體"/>
        </w:rPr>
      </w:pPr>
      <w:r w:rsidRPr="00107451">
        <w:rPr>
          <w:rFonts w:ascii="標楷體" w:eastAsia="標楷體" w:hAnsi="標楷體"/>
        </w:rPr>
        <w:t>20</w:t>
      </w:r>
      <w:r w:rsidR="00E92CA3" w:rsidRPr="00107451">
        <w:rPr>
          <w:rFonts w:ascii="標楷體" w:eastAsia="標楷體" w:hAnsi="標楷體"/>
        </w:rPr>
        <w:t>5</w:t>
      </w:r>
      <w:r w:rsidRPr="00107451">
        <w:rPr>
          <w:rFonts w:ascii="標楷體" w:eastAsia="標楷體" w:hAnsi="標楷體"/>
        </w:rPr>
        <w:t>-</w:t>
      </w:r>
      <w:r w:rsidR="009B18BD" w:rsidRPr="00107451">
        <w:rPr>
          <w:rFonts w:ascii="標楷體" w:eastAsia="標楷體" w:hAnsi="標楷體"/>
        </w:rPr>
        <w:t>0</w:t>
      </w:r>
      <w:r w:rsidRPr="00107451">
        <w:rPr>
          <w:rFonts w:ascii="標楷體" w:eastAsia="標楷體" w:hAnsi="標楷體"/>
        </w:rPr>
        <w:t>1</w:t>
      </w:r>
      <w:r w:rsidR="00976F70">
        <w:rPr>
          <w:rFonts w:ascii="標楷體" w:eastAsia="標楷體" w:hAnsi="標楷體"/>
        </w:rPr>
        <w:t xml:space="preserve"> </w:t>
      </w:r>
      <w:r w:rsidR="00976F70" w:rsidRPr="00976F70">
        <w:rPr>
          <w:rFonts w:ascii="標楷體" w:eastAsia="標楷體" w:hAnsi="標楷體" w:hint="eastAsia"/>
        </w:rPr>
        <w:t>高雄市立左營高級中學</w:t>
      </w:r>
      <w:r w:rsidR="00884C78" w:rsidRPr="00107451">
        <w:rPr>
          <w:rFonts w:ascii="標楷體" w:eastAsia="標楷體" w:hAnsi="標楷體" w:hint="eastAsia"/>
        </w:rPr>
        <w:t>校園集體緊急傷病事件處理小組組織架構</w:t>
      </w:r>
      <w:r w:rsidR="00E25838" w:rsidRPr="00107451">
        <w:rPr>
          <w:rFonts w:ascii="標楷體" w:eastAsia="標楷體" w:hAnsi="標楷體" w:hint="eastAsia"/>
        </w:rPr>
        <w:t xml:space="preserve"> </w:t>
      </w:r>
      <w:r w:rsidR="00976F70">
        <w:rPr>
          <w:rFonts w:ascii="標楷體" w:eastAsia="標楷體" w:hAnsi="標楷體"/>
        </w:rPr>
        <w:t>-</w:t>
      </w:r>
      <w:r w:rsidR="00E25838" w:rsidRPr="00107451">
        <w:rPr>
          <w:rFonts w:ascii="標楷體" w:eastAsia="標楷體" w:hAnsi="標楷體"/>
        </w:rPr>
        <w:t>-------</w:t>
      </w:r>
      <w:r w:rsidR="00727F27">
        <w:rPr>
          <w:rFonts w:ascii="標楷體" w:eastAsia="標楷體" w:hAnsi="標楷體"/>
        </w:rPr>
        <w:t xml:space="preserve"> 162</w:t>
      </w:r>
    </w:p>
    <w:p w:rsidR="00010568" w:rsidRPr="00107451" w:rsidRDefault="00884C78" w:rsidP="004C1DF8">
      <w:pPr>
        <w:ind w:firstLineChars="200" w:firstLine="480"/>
        <w:rPr>
          <w:rFonts w:ascii="標楷體" w:eastAsia="標楷體" w:hAnsi="標楷體"/>
        </w:rPr>
      </w:pPr>
      <w:r w:rsidRPr="00107451">
        <w:rPr>
          <w:rFonts w:ascii="標楷體" w:eastAsia="標楷體" w:hAnsi="標楷體" w:hint="eastAsia"/>
        </w:rPr>
        <w:t>205-02</w:t>
      </w:r>
      <w:r w:rsidR="00976F70">
        <w:rPr>
          <w:rFonts w:ascii="標楷體" w:eastAsia="標楷體" w:hAnsi="標楷體"/>
        </w:rPr>
        <w:t xml:space="preserve"> </w:t>
      </w:r>
      <w:r w:rsidR="00976F70">
        <w:rPr>
          <w:rFonts w:ascii="標楷體" w:eastAsia="標楷體" w:hAnsi="標楷體" w:hint="eastAsia"/>
        </w:rPr>
        <w:t>高雄市立左營高級中學</w:t>
      </w:r>
      <w:r w:rsidR="00FC1583" w:rsidRPr="00107451">
        <w:rPr>
          <w:rFonts w:ascii="標楷體" w:eastAsia="標楷體" w:hAnsi="標楷體"/>
        </w:rPr>
        <w:t>健康促進學校實施計畫</w:t>
      </w:r>
      <w:r w:rsidR="00E25838" w:rsidRPr="00107451">
        <w:rPr>
          <w:rFonts w:ascii="標楷體" w:eastAsia="標楷體" w:hAnsi="標楷體"/>
        </w:rPr>
        <w:t xml:space="preserve"> ----------------------</w:t>
      </w:r>
      <w:r w:rsidR="00727F27">
        <w:rPr>
          <w:rFonts w:ascii="標楷體" w:eastAsia="標楷體" w:hAnsi="標楷體"/>
        </w:rPr>
        <w:t>-</w:t>
      </w:r>
      <w:r w:rsidR="00E25838" w:rsidRPr="00107451">
        <w:rPr>
          <w:rFonts w:ascii="標楷體" w:eastAsia="標楷體" w:hAnsi="標楷體"/>
        </w:rPr>
        <w:t>-</w:t>
      </w:r>
      <w:r w:rsidR="00727F27">
        <w:rPr>
          <w:rFonts w:ascii="標楷體" w:eastAsia="標楷體" w:hAnsi="標楷體"/>
        </w:rPr>
        <w:t xml:space="preserve"> 165</w:t>
      </w:r>
    </w:p>
    <w:p w:rsidR="00847DA4" w:rsidRPr="00107451" w:rsidRDefault="00D74108" w:rsidP="00976F70">
      <w:pPr>
        <w:ind w:firstLineChars="198" w:firstLine="475"/>
        <w:rPr>
          <w:rFonts w:ascii="標楷體" w:eastAsia="標楷體" w:hAnsi="標楷體"/>
        </w:rPr>
      </w:pPr>
      <w:r w:rsidRPr="00107451">
        <w:rPr>
          <w:rFonts w:ascii="標楷體" w:eastAsia="標楷體" w:hAnsi="標楷體" w:hint="eastAsia"/>
        </w:rPr>
        <w:t>205-03</w:t>
      </w:r>
      <w:r w:rsidR="00976F70">
        <w:rPr>
          <w:rFonts w:ascii="標楷體" w:eastAsia="標楷體" w:hAnsi="標楷體"/>
        </w:rPr>
        <w:t xml:space="preserve"> </w:t>
      </w:r>
      <w:r w:rsidR="00976F70">
        <w:rPr>
          <w:rFonts w:ascii="標楷體" w:eastAsia="標楷體" w:hAnsi="標楷體" w:hint="eastAsia"/>
        </w:rPr>
        <w:t>高雄市立左營高級中學</w:t>
      </w:r>
      <w:r w:rsidR="00847DA4" w:rsidRPr="00107451">
        <w:rPr>
          <w:rFonts w:ascii="標楷體" w:eastAsia="標楷體" w:hAnsi="標楷體" w:hint="eastAsia"/>
        </w:rPr>
        <w:t>教室整潔競賽實施要點</w:t>
      </w:r>
      <w:r w:rsidR="00E25838" w:rsidRPr="00107451">
        <w:rPr>
          <w:rFonts w:ascii="標楷體" w:eastAsia="標楷體" w:hAnsi="標楷體" w:hint="eastAsia"/>
        </w:rPr>
        <w:t xml:space="preserve"> </w:t>
      </w:r>
      <w:r w:rsidR="00E25838" w:rsidRPr="00107451">
        <w:rPr>
          <w:rFonts w:ascii="標楷體" w:eastAsia="標楷體" w:hAnsi="標楷體"/>
        </w:rPr>
        <w:t>-----------------------</w:t>
      </w:r>
      <w:r w:rsidR="00727F27">
        <w:rPr>
          <w:rFonts w:ascii="標楷體" w:eastAsia="標楷體" w:hAnsi="標楷體"/>
        </w:rPr>
        <w:t>- 174</w:t>
      </w:r>
    </w:p>
    <w:p w:rsidR="001006FE" w:rsidRPr="00107451" w:rsidRDefault="001006FE" w:rsidP="00976F70">
      <w:pPr>
        <w:ind w:firstLineChars="198" w:firstLine="475"/>
        <w:rPr>
          <w:rFonts w:ascii="標楷體" w:eastAsia="標楷體" w:hAnsi="標楷體"/>
        </w:rPr>
      </w:pPr>
      <w:r w:rsidRPr="00107451">
        <w:rPr>
          <w:rFonts w:ascii="標楷體" w:eastAsia="標楷體" w:hAnsi="標楷體" w:hint="eastAsia"/>
        </w:rPr>
        <w:t>205-04</w:t>
      </w:r>
      <w:r w:rsidR="00F94927">
        <w:rPr>
          <w:rFonts w:ascii="標楷體" w:eastAsia="標楷體" w:hAnsi="標楷體"/>
        </w:rPr>
        <w:t xml:space="preserve"> </w:t>
      </w:r>
      <w:r w:rsidR="00976F70">
        <w:rPr>
          <w:rFonts w:ascii="標楷體" w:eastAsia="標楷體" w:hAnsi="標楷體" w:hint="eastAsia"/>
        </w:rPr>
        <w:t>高雄市立左營高級中學</w:t>
      </w:r>
      <w:r w:rsidRPr="00107451">
        <w:rPr>
          <w:rFonts w:ascii="標楷體" w:eastAsia="標楷體" w:hAnsi="標楷體" w:hint="eastAsia"/>
        </w:rPr>
        <w:t>教職員工生緊急傷病處理要點</w:t>
      </w:r>
      <w:r w:rsidR="00E25838" w:rsidRPr="00107451">
        <w:rPr>
          <w:rFonts w:ascii="標楷體" w:eastAsia="標楷體" w:hAnsi="標楷體" w:hint="eastAsia"/>
        </w:rPr>
        <w:t xml:space="preserve"> </w:t>
      </w:r>
      <w:r w:rsidR="00A95465">
        <w:rPr>
          <w:rFonts w:ascii="標楷體" w:eastAsia="標楷體" w:hAnsi="標楷體"/>
        </w:rPr>
        <w:t>-----------------</w:t>
      </w:r>
      <w:r w:rsidR="00E25838" w:rsidRPr="00107451">
        <w:rPr>
          <w:rFonts w:ascii="標楷體" w:eastAsia="標楷體" w:hAnsi="標楷體"/>
        </w:rPr>
        <w:t>-</w:t>
      </w:r>
      <w:r w:rsidR="00A95465">
        <w:rPr>
          <w:rFonts w:ascii="標楷體" w:eastAsia="標楷體" w:hAnsi="標楷體"/>
        </w:rPr>
        <w:t xml:space="preserve"> 176</w:t>
      </w:r>
    </w:p>
    <w:p w:rsidR="00D74108" w:rsidRPr="00107451" w:rsidRDefault="001006FE" w:rsidP="00976F70">
      <w:pPr>
        <w:ind w:firstLineChars="198" w:firstLine="475"/>
        <w:rPr>
          <w:rFonts w:ascii="標楷體" w:eastAsia="標楷體" w:hAnsi="標楷體"/>
        </w:rPr>
      </w:pPr>
      <w:r w:rsidRPr="00107451">
        <w:rPr>
          <w:rFonts w:ascii="標楷體" w:eastAsia="標楷體" w:hAnsi="標楷體"/>
        </w:rPr>
        <w:t>205-05</w:t>
      </w:r>
      <w:r w:rsidR="00F94927">
        <w:rPr>
          <w:rFonts w:ascii="標楷體" w:eastAsia="標楷體" w:hAnsi="標楷體"/>
        </w:rPr>
        <w:t xml:space="preserve"> </w:t>
      </w:r>
      <w:r w:rsidR="00976F70">
        <w:rPr>
          <w:rFonts w:ascii="標楷體" w:eastAsia="標楷體" w:hAnsi="標楷體" w:hint="eastAsia"/>
        </w:rPr>
        <w:t>高雄市立左營高級中學</w:t>
      </w:r>
      <w:r w:rsidRPr="00107451">
        <w:rPr>
          <w:rFonts w:ascii="標楷體" w:eastAsia="標楷體" w:hAnsi="標楷體" w:hint="eastAsia"/>
        </w:rPr>
        <w:t>寒、暑假各班返校打掃實施要點</w:t>
      </w:r>
      <w:r w:rsidR="00E25838" w:rsidRPr="00107451">
        <w:rPr>
          <w:rFonts w:ascii="標楷體" w:eastAsia="標楷體" w:hAnsi="標楷體" w:hint="eastAsia"/>
        </w:rPr>
        <w:t xml:space="preserve"> </w:t>
      </w:r>
      <w:r w:rsidR="00E25838" w:rsidRPr="00107451">
        <w:rPr>
          <w:rFonts w:ascii="標楷體" w:eastAsia="標楷體" w:hAnsi="標楷體"/>
        </w:rPr>
        <w:t>----------------</w:t>
      </w:r>
      <w:r w:rsidR="00A95465">
        <w:rPr>
          <w:rFonts w:ascii="標楷體" w:eastAsia="標楷體" w:hAnsi="標楷體"/>
        </w:rPr>
        <w:t xml:space="preserve"> 180</w:t>
      </w:r>
    </w:p>
    <w:p w:rsidR="001006FE" w:rsidRPr="00107451" w:rsidRDefault="00DC79BC" w:rsidP="00976F70">
      <w:pPr>
        <w:ind w:firstLineChars="198" w:firstLine="475"/>
        <w:rPr>
          <w:rFonts w:ascii="標楷體" w:eastAsia="標楷體" w:hAnsi="標楷體"/>
          <w:bCs/>
        </w:rPr>
      </w:pPr>
      <w:r w:rsidRPr="00107451">
        <w:rPr>
          <w:rFonts w:ascii="標楷體" w:eastAsia="標楷體" w:hAnsi="標楷體" w:hint="eastAsia"/>
        </w:rPr>
        <w:t>205-06</w:t>
      </w:r>
      <w:r w:rsidR="00F94927">
        <w:rPr>
          <w:rFonts w:ascii="標楷體" w:eastAsia="標楷體" w:hAnsi="標楷體"/>
        </w:rPr>
        <w:t xml:space="preserve"> </w:t>
      </w:r>
      <w:r w:rsidR="00976F70">
        <w:rPr>
          <w:rFonts w:ascii="標楷體" w:eastAsia="標楷體" w:hAnsi="標楷體" w:hint="eastAsia"/>
          <w:bCs/>
        </w:rPr>
        <w:t>高雄市立左營高級中學</w:t>
      </w:r>
      <w:r w:rsidRPr="00107451">
        <w:rPr>
          <w:rFonts w:ascii="標楷體" w:eastAsia="標楷體" w:hAnsi="標楷體" w:hint="eastAsia"/>
          <w:bCs/>
        </w:rPr>
        <w:t>學生緊急傷病處理流程</w:t>
      </w:r>
      <w:r w:rsidR="00E25838" w:rsidRPr="00107451">
        <w:rPr>
          <w:rFonts w:ascii="標楷體" w:eastAsia="標楷體" w:hAnsi="標楷體" w:hint="eastAsia"/>
          <w:bCs/>
        </w:rPr>
        <w:t xml:space="preserve"> </w:t>
      </w:r>
      <w:r w:rsidR="00E25838" w:rsidRPr="00107451">
        <w:rPr>
          <w:rFonts w:ascii="標楷體" w:eastAsia="標楷體" w:hAnsi="標楷體"/>
          <w:bCs/>
        </w:rPr>
        <w:t>------------------------</w:t>
      </w:r>
      <w:r w:rsidR="00A95465">
        <w:rPr>
          <w:rFonts w:ascii="標楷體" w:eastAsia="標楷體" w:hAnsi="標楷體"/>
          <w:bCs/>
        </w:rPr>
        <w:t xml:space="preserve"> 181</w:t>
      </w:r>
    </w:p>
    <w:p w:rsidR="00946B45" w:rsidRDefault="001B636B" w:rsidP="00976F70">
      <w:pPr>
        <w:ind w:firstLineChars="198" w:firstLine="475"/>
        <w:rPr>
          <w:rFonts w:ascii="標楷體" w:eastAsia="標楷體" w:hAnsi="標楷體"/>
          <w:bCs/>
        </w:rPr>
      </w:pPr>
      <w:r w:rsidRPr="00107451">
        <w:rPr>
          <w:rFonts w:ascii="標楷體" w:eastAsia="標楷體" w:hAnsi="標楷體" w:hint="eastAsia"/>
          <w:bCs/>
        </w:rPr>
        <w:t>205-07</w:t>
      </w:r>
      <w:r w:rsidR="00946B45" w:rsidRPr="00107451">
        <w:rPr>
          <w:rFonts w:ascii="標楷體" w:eastAsia="標楷體" w:hAnsi="標楷體"/>
          <w:bCs/>
        </w:rPr>
        <w:t xml:space="preserve"> </w:t>
      </w:r>
      <w:r w:rsidR="00976F70">
        <w:rPr>
          <w:rFonts w:ascii="標楷體" w:eastAsia="標楷體" w:hAnsi="標楷體" w:hint="eastAsia"/>
          <w:bCs/>
        </w:rPr>
        <w:t>高雄市立左營高級中學</w:t>
      </w:r>
      <w:r w:rsidR="00946B45" w:rsidRPr="00107451">
        <w:rPr>
          <w:rFonts w:ascii="標楷體" w:eastAsia="標楷體" w:hAnsi="標楷體" w:hint="eastAsia"/>
          <w:bCs/>
        </w:rPr>
        <w:t>教職員工生緊急傷病處理要點</w:t>
      </w:r>
      <w:r w:rsidR="00E25838" w:rsidRPr="00107451">
        <w:rPr>
          <w:rFonts w:ascii="標楷體" w:eastAsia="標楷體" w:hAnsi="標楷體" w:hint="eastAsia"/>
          <w:bCs/>
        </w:rPr>
        <w:t xml:space="preserve"> </w:t>
      </w:r>
      <w:r w:rsidR="00E25838" w:rsidRPr="00107451">
        <w:rPr>
          <w:rFonts w:ascii="標楷體" w:eastAsia="標楷體" w:hAnsi="標楷體"/>
          <w:bCs/>
        </w:rPr>
        <w:t>-----------------</w:t>
      </w:r>
      <w:r w:rsidR="00A2377D">
        <w:rPr>
          <w:rFonts w:ascii="標楷體" w:eastAsia="標楷體" w:hAnsi="標楷體"/>
          <w:bCs/>
        </w:rPr>
        <w:t>- 183</w:t>
      </w:r>
    </w:p>
    <w:p w:rsidR="00060366" w:rsidRPr="00107451" w:rsidRDefault="00060366" w:rsidP="00976F70">
      <w:pPr>
        <w:ind w:firstLineChars="198" w:firstLine="475"/>
        <w:rPr>
          <w:rFonts w:ascii="標楷體" w:eastAsia="標楷體" w:hAnsi="標楷體"/>
          <w:bCs/>
        </w:rPr>
      </w:pPr>
      <w:r>
        <w:rPr>
          <w:rFonts w:ascii="標楷體" w:eastAsia="標楷體" w:hAnsi="標楷體"/>
          <w:bCs/>
        </w:rPr>
        <w:t>205-08</w:t>
      </w:r>
      <w:r w:rsidR="00F94927">
        <w:rPr>
          <w:rFonts w:ascii="標楷體" w:eastAsia="標楷體" w:hAnsi="標楷體"/>
          <w:bCs/>
        </w:rPr>
        <w:t xml:space="preserve"> </w:t>
      </w:r>
      <w:r w:rsidR="00976F70">
        <w:rPr>
          <w:rFonts w:ascii="標楷體" w:eastAsia="標楷體" w:hAnsi="標楷體" w:hint="eastAsia"/>
          <w:bCs/>
        </w:rPr>
        <w:t>高雄市立左營高級中學</w:t>
      </w:r>
      <w:r w:rsidR="005D62BC" w:rsidRPr="005D62BC">
        <w:rPr>
          <w:rFonts w:ascii="標楷體" w:eastAsia="標楷體" w:hAnsi="標楷體" w:hint="eastAsia"/>
          <w:bCs/>
        </w:rPr>
        <w:t>營養午餐實施要點</w:t>
      </w:r>
      <w:r w:rsidR="005D62BC">
        <w:rPr>
          <w:rFonts w:ascii="標楷體" w:eastAsia="標楷體" w:hAnsi="標楷體" w:hint="eastAsia"/>
          <w:bCs/>
        </w:rPr>
        <w:t xml:space="preserve"> </w:t>
      </w:r>
      <w:r w:rsidR="005D62BC">
        <w:rPr>
          <w:rFonts w:ascii="標楷體" w:eastAsia="標楷體" w:hAnsi="標楷體"/>
          <w:bCs/>
        </w:rPr>
        <w:t>--------------------------</w:t>
      </w:r>
      <w:r w:rsidR="00A2377D">
        <w:rPr>
          <w:rFonts w:ascii="標楷體" w:eastAsia="標楷體" w:hAnsi="標楷體"/>
          <w:bCs/>
        </w:rPr>
        <w:t>-</w:t>
      </w:r>
      <w:r w:rsidR="005D62BC">
        <w:rPr>
          <w:rFonts w:ascii="標楷體" w:eastAsia="標楷體" w:hAnsi="標楷體"/>
          <w:bCs/>
        </w:rPr>
        <w:t>-</w:t>
      </w:r>
      <w:r w:rsidR="00A2377D">
        <w:rPr>
          <w:rFonts w:ascii="標楷體" w:eastAsia="標楷體" w:hAnsi="標楷體"/>
          <w:bCs/>
        </w:rPr>
        <w:t xml:space="preserve"> 185</w:t>
      </w:r>
    </w:p>
    <w:p w:rsidR="00DC79BC" w:rsidRPr="00107451" w:rsidRDefault="00DC79BC" w:rsidP="00010568">
      <w:pPr>
        <w:ind w:firstLineChars="198" w:firstLine="475"/>
        <w:jc w:val="both"/>
        <w:rPr>
          <w:rFonts w:ascii="標楷體" w:eastAsia="標楷體" w:hAnsi="標楷體"/>
        </w:rPr>
      </w:pPr>
    </w:p>
    <w:p w:rsidR="00371EC4" w:rsidRDefault="00371EC4" w:rsidP="00010568">
      <w:pPr>
        <w:rPr>
          <w:rFonts w:ascii="標楷體" w:eastAsia="標楷體" w:hAnsi="標楷體"/>
          <w:b/>
          <w:sz w:val="28"/>
          <w:szCs w:val="28"/>
          <w:u w:val="single"/>
        </w:rPr>
      </w:pPr>
    </w:p>
    <w:p w:rsidR="00010568" w:rsidRPr="00107451" w:rsidRDefault="00010568" w:rsidP="00010568">
      <w:pPr>
        <w:rPr>
          <w:rFonts w:ascii="標楷體" w:eastAsia="標楷體" w:hAnsi="標楷體"/>
          <w:b/>
          <w:sz w:val="28"/>
          <w:szCs w:val="28"/>
          <w:u w:val="single"/>
        </w:rPr>
      </w:pPr>
      <w:r w:rsidRPr="00107451">
        <w:rPr>
          <w:rFonts w:ascii="標楷體" w:eastAsia="標楷體" w:hAnsi="標楷體" w:hint="eastAsia"/>
          <w:b/>
          <w:sz w:val="28"/>
          <w:szCs w:val="28"/>
          <w:u w:val="single"/>
        </w:rPr>
        <w:lastRenderedPageBreak/>
        <w:t>參、總務處</w:t>
      </w:r>
    </w:p>
    <w:p w:rsidR="00010568" w:rsidRPr="00107451" w:rsidRDefault="00010568" w:rsidP="00010568">
      <w:pPr>
        <w:rPr>
          <w:rFonts w:ascii="標楷體" w:eastAsia="標楷體" w:hAnsi="標楷體"/>
        </w:rPr>
      </w:pPr>
      <w:r w:rsidRPr="00107451">
        <w:rPr>
          <w:rFonts w:ascii="標楷體" w:eastAsia="標楷體" w:hAnsi="標楷體" w:hint="eastAsia"/>
        </w:rPr>
        <w:t>一、總則</w:t>
      </w:r>
    </w:p>
    <w:p w:rsidR="00010568" w:rsidRDefault="00010568" w:rsidP="00010568">
      <w:pPr>
        <w:ind w:firstLineChars="192" w:firstLine="461"/>
        <w:jc w:val="both"/>
        <w:rPr>
          <w:rFonts w:ascii="標楷體" w:eastAsia="標楷體" w:hAnsi="標楷體"/>
        </w:rPr>
      </w:pPr>
      <w:r w:rsidRPr="00107451">
        <w:rPr>
          <w:rFonts w:ascii="標楷體" w:eastAsia="標楷體" w:hAnsi="標楷體" w:hint="eastAsia"/>
        </w:rPr>
        <w:t>301-01</w:t>
      </w:r>
      <w:r w:rsidR="00374042">
        <w:rPr>
          <w:rFonts w:ascii="標楷體" w:eastAsia="標楷體" w:hAnsi="標楷體"/>
        </w:rPr>
        <w:t xml:space="preserve"> </w:t>
      </w:r>
      <w:r w:rsidR="00AA1984" w:rsidRPr="00107451">
        <w:rPr>
          <w:rFonts w:ascii="標楷體" w:eastAsia="標楷體" w:hAnsi="標楷體" w:hint="eastAsia"/>
        </w:rPr>
        <w:t>高雄市立左營高級中學</w:t>
      </w:r>
      <w:r w:rsidR="00374042">
        <w:rPr>
          <w:rFonts w:ascii="標楷體" w:eastAsia="標楷體" w:hAnsi="標楷體"/>
        </w:rPr>
        <w:t>總務</w:t>
      </w:r>
      <w:r w:rsidR="00374042" w:rsidRPr="00107451">
        <w:rPr>
          <w:rFonts w:ascii="標楷體" w:eastAsia="標楷體" w:hAnsi="標楷體" w:hint="eastAsia"/>
        </w:rPr>
        <w:t>處工作職掌表</w:t>
      </w:r>
      <w:r w:rsidR="00D33CA2">
        <w:rPr>
          <w:rFonts w:ascii="標楷體" w:eastAsia="標楷體" w:hAnsi="標楷體" w:hint="eastAsia"/>
        </w:rPr>
        <w:t xml:space="preserve"> </w:t>
      </w:r>
      <w:r w:rsidR="00D33CA2">
        <w:rPr>
          <w:rFonts w:ascii="標楷體" w:eastAsia="標楷體" w:hAnsi="標楷體"/>
        </w:rPr>
        <w:t>-----</w:t>
      </w:r>
      <w:r w:rsidR="00AA1984">
        <w:rPr>
          <w:rFonts w:ascii="標楷體" w:eastAsia="標楷體" w:hAnsi="標楷體"/>
        </w:rPr>
        <w:t>-</w:t>
      </w:r>
      <w:r w:rsidR="00D33CA2">
        <w:rPr>
          <w:rFonts w:ascii="標楷體" w:eastAsia="標楷體" w:hAnsi="標楷體"/>
        </w:rPr>
        <w:t>----------------------</w:t>
      </w:r>
      <w:r w:rsidR="0030732F">
        <w:rPr>
          <w:rFonts w:ascii="標楷體" w:eastAsia="標楷體" w:hAnsi="標楷體"/>
        </w:rPr>
        <w:t xml:space="preserve"> 191</w:t>
      </w:r>
    </w:p>
    <w:p w:rsidR="005055E4" w:rsidRDefault="005055E4" w:rsidP="00010568">
      <w:pPr>
        <w:ind w:firstLineChars="192" w:firstLine="461"/>
        <w:jc w:val="both"/>
        <w:rPr>
          <w:rFonts w:ascii="標楷體" w:eastAsia="標楷體" w:hAnsi="標楷體"/>
        </w:rPr>
      </w:pPr>
      <w:r>
        <w:rPr>
          <w:rFonts w:ascii="標楷體" w:eastAsia="標楷體" w:hAnsi="標楷體"/>
        </w:rPr>
        <w:t xml:space="preserve">301-02 </w:t>
      </w:r>
      <w:r w:rsidRPr="005055E4">
        <w:rPr>
          <w:rFonts w:ascii="標楷體" w:eastAsia="標楷體" w:hAnsi="標楷體" w:hint="eastAsia"/>
        </w:rPr>
        <w:t>高雄市立左營高級中學夏季節電實施計畫</w:t>
      </w:r>
      <w:r>
        <w:rPr>
          <w:rFonts w:ascii="標楷體" w:eastAsia="標楷體" w:hAnsi="標楷體" w:hint="eastAsia"/>
        </w:rPr>
        <w:t xml:space="preserve"> </w:t>
      </w:r>
      <w:r w:rsidR="00F94927">
        <w:rPr>
          <w:rFonts w:ascii="標楷體" w:eastAsia="標楷體" w:hAnsi="標楷體"/>
        </w:rPr>
        <w:t>---------------------------- 194</w:t>
      </w:r>
    </w:p>
    <w:p w:rsidR="00504C34" w:rsidRDefault="00504C34" w:rsidP="00010568">
      <w:pPr>
        <w:ind w:firstLineChars="192" w:firstLine="461"/>
        <w:jc w:val="both"/>
        <w:rPr>
          <w:rFonts w:ascii="標楷體" w:eastAsia="標楷體" w:hAnsi="標楷體"/>
        </w:rPr>
      </w:pPr>
      <w:r>
        <w:rPr>
          <w:rFonts w:ascii="標楷體" w:eastAsia="標楷體" w:hAnsi="標楷體"/>
        </w:rPr>
        <w:t>301-03</w:t>
      </w:r>
      <w:r w:rsidR="00F141C3">
        <w:rPr>
          <w:rFonts w:ascii="標楷體" w:eastAsia="標楷體" w:hAnsi="標楷體"/>
        </w:rPr>
        <w:t xml:space="preserve"> </w:t>
      </w:r>
      <w:r w:rsidR="00F141C3" w:rsidRPr="00F141C3">
        <w:rPr>
          <w:rFonts w:ascii="標楷體" w:eastAsia="標楷體" w:hAnsi="標楷體" w:hint="eastAsia"/>
        </w:rPr>
        <w:t>高雄市立左營高級中學校園安全衛生計畫</w:t>
      </w:r>
      <w:r w:rsidR="00F141C3">
        <w:rPr>
          <w:rFonts w:ascii="標楷體" w:eastAsia="標楷體" w:hAnsi="標楷體" w:hint="eastAsia"/>
        </w:rPr>
        <w:t xml:space="preserve"> </w:t>
      </w:r>
      <w:r w:rsidR="00F94927">
        <w:rPr>
          <w:rFonts w:ascii="標楷體" w:eastAsia="標楷體" w:hAnsi="標楷體"/>
        </w:rPr>
        <w:t>---------------------------- 197</w:t>
      </w:r>
    </w:p>
    <w:p w:rsidR="00504C34" w:rsidRPr="00107451" w:rsidRDefault="00504C34" w:rsidP="00010568">
      <w:pPr>
        <w:ind w:firstLineChars="192" w:firstLine="461"/>
        <w:jc w:val="both"/>
        <w:rPr>
          <w:rFonts w:ascii="標楷體" w:eastAsia="標楷體" w:hAnsi="標楷體"/>
        </w:rPr>
      </w:pPr>
      <w:r>
        <w:rPr>
          <w:rFonts w:ascii="標楷體" w:eastAsia="標楷體" w:hAnsi="標楷體"/>
        </w:rPr>
        <w:t>301-04</w:t>
      </w:r>
      <w:r w:rsidR="00F141C3">
        <w:rPr>
          <w:rFonts w:ascii="標楷體" w:eastAsia="標楷體" w:hAnsi="標楷體"/>
        </w:rPr>
        <w:t xml:space="preserve"> </w:t>
      </w:r>
      <w:r w:rsidR="00F141C3" w:rsidRPr="00F141C3">
        <w:rPr>
          <w:rFonts w:ascii="標楷體" w:eastAsia="標楷體" w:hAnsi="標楷體" w:hint="eastAsia"/>
        </w:rPr>
        <w:t>高雄市立左營高級中學安全衛生管理規章</w:t>
      </w:r>
      <w:r w:rsidR="00F141C3">
        <w:rPr>
          <w:rFonts w:ascii="標楷體" w:eastAsia="標楷體" w:hAnsi="標楷體" w:hint="eastAsia"/>
        </w:rPr>
        <w:t xml:space="preserve"> </w:t>
      </w:r>
      <w:r w:rsidR="00F94927">
        <w:rPr>
          <w:rFonts w:ascii="標楷體" w:eastAsia="標楷體" w:hAnsi="標楷體" w:hint="eastAsia"/>
        </w:rPr>
        <w:t>----------------------------</w:t>
      </w:r>
      <w:r w:rsidR="00F94927">
        <w:rPr>
          <w:rFonts w:ascii="標楷體" w:eastAsia="標楷體" w:hAnsi="標楷體"/>
        </w:rPr>
        <w:t xml:space="preserve"> 201</w:t>
      </w:r>
    </w:p>
    <w:p w:rsidR="00010568" w:rsidRPr="00107451" w:rsidRDefault="00010568" w:rsidP="00010568">
      <w:pPr>
        <w:rPr>
          <w:rFonts w:ascii="標楷體" w:eastAsia="標楷體" w:hAnsi="標楷體"/>
        </w:rPr>
      </w:pPr>
      <w:r w:rsidRPr="00107451">
        <w:rPr>
          <w:rFonts w:ascii="標楷體" w:eastAsia="標楷體" w:hAnsi="標楷體" w:hint="eastAsia"/>
        </w:rPr>
        <w:t>二、</w:t>
      </w:r>
      <w:r w:rsidR="00976F70">
        <w:rPr>
          <w:rFonts w:ascii="標楷體" w:eastAsia="標楷體" w:hAnsi="標楷體"/>
        </w:rPr>
        <w:t>庶務</w:t>
      </w:r>
      <w:r w:rsidRPr="00107451">
        <w:rPr>
          <w:rFonts w:ascii="標楷體" w:eastAsia="標楷體" w:hAnsi="標楷體" w:hint="eastAsia"/>
        </w:rPr>
        <w:t>組</w:t>
      </w:r>
    </w:p>
    <w:p w:rsidR="00010568" w:rsidRPr="00107451" w:rsidRDefault="00010568" w:rsidP="00010568">
      <w:pPr>
        <w:ind w:firstLineChars="186" w:firstLine="446"/>
        <w:jc w:val="both"/>
        <w:rPr>
          <w:rFonts w:ascii="標楷體" w:eastAsia="標楷體" w:hAnsi="標楷體"/>
        </w:rPr>
      </w:pPr>
      <w:r w:rsidRPr="00107451">
        <w:rPr>
          <w:rFonts w:ascii="標楷體" w:eastAsia="標楷體" w:hAnsi="標楷體" w:hint="eastAsia"/>
        </w:rPr>
        <w:t>302-01</w:t>
      </w:r>
      <w:r w:rsidR="004140A0" w:rsidRPr="00107451">
        <w:rPr>
          <w:rFonts w:ascii="標楷體" w:eastAsia="標楷體" w:hAnsi="標楷體"/>
        </w:rPr>
        <w:t xml:space="preserve"> </w:t>
      </w:r>
      <w:r w:rsidR="004140A0" w:rsidRPr="00107451">
        <w:rPr>
          <w:rFonts w:ascii="標楷體" w:eastAsia="標楷體" w:hAnsi="標楷體" w:hint="eastAsia"/>
        </w:rPr>
        <w:t>高雄市立左營高級中學場所使用收費標準</w:t>
      </w:r>
      <w:r w:rsidR="00E25838" w:rsidRPr="00107451">
        <w:rPr>
          <w:rFonts w:ascii="標楷體" w:eastAsia="標楷體" w:hAnsi="標楷體" w:hint="eastAsia"/>
        </w:rPr>
        <w:t xml:space="preserve"> </w:t>
      </w:r>
      <w:r w:rsidR="00F94927">
        <w:rPr>
          <w:rFonts w:ascii="標楷體" w:eastAsia="標楷體" w:hAnsi="標楷體"/>
        </w:rPr>
        <w:t>---------------------------- 212</w:t>
      </w:r>
    </w:p>
    <w:p w:rsidR="00511F8D" w:rsidRPr="00107451" w:rsidRDefault="00511F8D" w:rsidP="00010568">
      <w:pPr>
        <w:ind w:firstLineChars="186" w:firstLine="446"/>
        <w:jc w:val="both"/>
        <w:rPr>
          <w:rFonts w:ascii="標楷體" w:eastAsia="標楷體" w:hAnsi="標楷體"/>
        </w:rPr>
      </w:pPr>
      <w:r w:rsidRPr="00107451">
        <w:rPr>
          <w:rFonts w:ascii="標楷體" w:eastAsia="標楷體" w:hAnsi="標楷體" w:hint="eastAsia"/>
        </w:rPr>
        <w:t>302-02</w:t>
      </w:r>
      <w:r w:rsidRPr="00107451">
        <w:rPr>
          <w:rFonts w:ascii="標楷體" w:eastAsia="標楷體" w:hAnsi="標楷體"/>
        </w:rPr>
        <w:t xml:space="preserve"> </w:t>
      </w:r>
      <w:r w:rsidR="006D755A" w:rsidRPr="00107451">
        <w:rPr>
          <w:rFonts w:ascii="標楷體" w:eastAsia="標楷體" w:hAnsi="標楷體" w:hint="eastAsia"/>
        </w:rPr>
        <w:t>高雄市立左營高級中學</w:t>
      </w:r>
      <w:r w:rsidRPr="00107451">
        <w:rPr>
          <w:rFonts w:ascii="標楷體" w:eastAsia="標楷體" w:hAnsi="標楷體" w:hint="eastAsia"/>
        </w:rPr>
        <w:t>工友管理要點</w:t>
      </w:r>
      <w:r w:rsidR="00E25838" w:rsidRPr="00107451">
        <w:rPr>
          <w:rFonts w:ascii="標楷體" w:eastAsia="標楷體" w:hAnsi="標楷體" w:hint="eastAsia"/>
        </w:rPr>
        <w:t xml:space="preserve"> </w:t>
      </w:r>
      <w:r w:rsidR="00E25838" w:rsidRPr="00107451">
        <w:rPr>
          <w:rFonts w:ascii="標楷體" w:eastAsia="標楷體" w:hAnsi="標楷體"/>
        </w:rPr>
        <w:t>----</w:t>
      </w:r>
      <w:r w:rsidR="00F94927">
        <w:rPr>
          <w:rFonts w:ascii="標楷體" w:eastAsia="標楷體" w:hAnsi="標楷體"/>
        </w:rPr>
        <w:t>---------------------------- 214</w:t>
      </w:r>
    </w:p>
    <w:p w:rsidR="00D52BC5" w:rsidRPr="00107451" w:rsidRDefault="00D52BC5" w:rsidP="00010568">
      <w:pPr>
        <w:ind w:firstLineChars="186" w:firstLine="446"/>
        <w:jc w:val="both"/>
        <w:rPr>
          <w:rFonts w:ascii="標楷體" w:eastAsia="標楷體" w:hAnsi="標楷體"/>
        </w:rPr>
      </w:pPr>
      <w:r w:rsidRPr="00107451">
        <w:rPr>
          <w:rFonts w:ascii="標楷體" w:eastAsia="標楷體" w:hAnsi="標楷體" w:hint="eastAsia"/>
        </w:rPr>
        <w:t>302</w:t>
      </w:r>
      <w:r w:rsidRPr="00C45F62">
        <w:rPr>
          <w:rFonts w:ascii="標楷體" w:eastAsia="標楷體" w:hAnsi="標楷體" w:hint="eastAsia"/>
        </w:rPr>
        <w:t>-03</w:t>
      </w:r>
      <w:r w:rsidRPr="00107451">
        <w:rPr>
          <w:rFonts w:ascii="標楷體" w:eastAsia="標楷體" w:hAnsi="標楷體"/>
        </w:rPr>
        <w:t xml:space="preserve"> </w:t>
      </w:r>
      <w:r w:rsidRPr="00107451">
        <w:rPr>
          <w:rFonts w:ascii="標楷體" w:eastAsia="標楷體" w:hAnsi="標楷體" w:hint="eastAsia"/>
        </w:rPr>
        <w:t>高雄市立左營高級中學消耗物品及非消耗物品管理要點</w:t>
      </w:r>
      <w:r w:rsidR="00E25838" w:rsidRPr="00107451">
        <w:rPr>
          <w:rFonts w:ascii="標楷體" w:eastAsia="標楷體" w:hAnsi="標楷體" w:hint="eastAsia"/>
        </w:rPr>
        <w:t xml:space="preserve"> </w:t>
      </w:r>
      <w:r w:rsidR="00F94927">
        <w:rPr>
          <w:rFonts w:ascii="標楷體" w:eastAsia="標楷體" w:hAnsi="標楷體"/>
        </w:rPr>
        <w:t>---------------- 221</w:t>
      </w:r>
    </w:p>
    <w:p w:rsidR="00514E40" w:rsidRPr="00107451" w:rsidRDefault="00514E40" w:rsidP="00010568">
      <w:pPr>
        <w:ind w:firstLineChars="186" w:firstLine="446"/>
        <w:jc w:val="both"/>
        <w:rPr>
          <w:rFonts w:ascii="標楷體" w:eastAsia="標楷體" w:hAnsi="標楷體"/>
        </w:rPr>
      </w:pPr>
      <w:r w:rsidRPr="00107451">
        <w:rPr>
          <w:rFonts w:ascii="標楷體" w:eastAsia="標楷體" w:hAnsi="標楷體" w:hint="eastAsia"/>
        </w:rPr>
        <w:t>302-04</w:t>
      </w:r>
      <w:r w:rsidRPr="00107451">
        <w:rPr>
          <w:rFonts w:ascii="標楷體" w:eastAsia="標楷體" w:hAnsi="標楷體"/>
        </w:rPr>
        <w:t xml:space="preserve"> </w:t>
      </w:r>
      <w:r w:rsidRPr="00107451">
        <w:rPr>
          <w:rFonts w:ascii="標楷體" w:eastAsia="標楷體" w:hAnsi="標楷體" w:hint="eastAsia"/>
        </w:rPr>
        <w:t>高雄市立左營高級中學財產管理要點</w:t>
      </w:r>
      <w:r w:rsidR="00E25838" w:rsidRPr="00107451">
        <w:rPr>
          <w:rFonts w:ascii="標楷體" w:eastAsia="標楷體" w:hAnsi="標楷體" w:hint="eastAsia"/>
        </w:rPr>
        <w:t xml:space="preserve"> </w:t>
      </w:r>
      <w:r w:rsidR="00E25838" w:rsidRPr="00107451">
        <w:rPr>
          <w:rFonts w:ascii="標楷體" w:eastAsia="標楷體" w:hAnsi="標楷體"/>
        </w:rPr>
        <w:t>----</w:t>
      </w:r>
      <w:r w:rsidR="00F94927">
        <w:rPr>
          <w:rFonts w:ascii="標楷體" w:eastAsia="標楷體" w:hAnsi="標楷體"/>
        </w:rPr>
        <w:t>---------------------------- 222</w:t>
      </w:r>
    </w:p>
    <w:p w:rsidR="004D6A5F" w:rsidRPr="00107451" w:rsidRDefault="004D6A5F" w:rsidP="00C45F62">
      <w:pPr>
        <w:ind w:firstLineChars="186" w:firstLine="446"/>
        <w:rPr>
          <w:rFonts w:ascii="標楷體" w:eastAsia="標楷體" w:hAnsi="標楷體"/>
        </w:rPr>
      </w:pPr>
      <w:r w:rsidRPr="00107451">
        <w:rPr>
          <w:rFonts w:ascii="標楷體" w:eastAsia="標楷體" w:hAnsi="標楷體" w:hint="eastAsia"/>
        </w:rPr>
        <w:t>302-0</w:t>
      </w:r>
      <w:r w:rsidR="00C45F62">
        <w:rPr>
          <w:rFonts w:ascii="標楷體" w:eastAsia="標楷體" w:hAnsi="標楷體"/>
        </w:rPr>
        <w:t>5</w:t>
      </w:r>
      <w:r w:rsidR="00AD33A6">
        <w:rPr>
          <w:rFonts w:ascii="標楷體" w:eastAsia="標楷體" w:hAnsi="標楷體"/>
        </w:rPr>
        <w:t xml:space="preserve"> </w:t>
      </w:r>
      <w:r w:rsidR="00976F70">
        <w:rPr>
          <w:rFonts w:ascii="標楷體" w:eastAsia="標楷體" w:hAnsi="標楷體" w:hint="eastAsia"/>
        </w:rPr>
        <w:t>高雄市立左營</w:t>
      </w:r>
      <w:proofErr w:type="gramStart"/>
      <w:r w:rsidR="00976F70">
        <w:rPr>
          <w:rFonts w:ascii="標楷體" w:eastAsia="標楷體" w:hAnsi="標楷體" w:hint="eastAsia"/>
        </w:rPr>
        <w:t>高級中學</w:t>
      </w:r>
      <w:r w:rsidRPr="00107451">
        <w:rPr>
          <w:rFonts w:ascii="標楷體" w:eastAsia="標楷體" w:hAnsi="標楷體" w:hint="eastAsia"/>
        </w:rPr>
        <w:t>崇雅堂</w:t>
      </w:r>
      <w:proofErr w:type="gramEnd"/>
      <w:r w:rsidRPr="00107451">
        <w:rPr>
          <w:rFonts w:ascii="標楷體" w:eastAsia="標楷體" w:hAnsi="標楷體" w:hint="eastAsia"/>
        </w:rPr>
        <w:t>使用管理要點</w:t>
      </w:r>
      <w:r w:rsidR="00E25838" w:rsidRPr="00107451">
        <w:rPr>
          <w:rFonts w:ascii="標楷體" w:eastAsia="標楷體" w:hAnsi="標楷體" w:hint="eastAsia"/>
        </w:rPr>
        <w:t xml:space="preserve"> </w:t>
      </w:r>
      <w:r w:rsidR="00F94927">
        <w:rPr>
          <w:rFonts w:ascii="標楷體" w:eastAsia="標楷體" w:hAnsi="標楷體"/>
        </w:rPr>
        <w:t>-------------------------- 224</w:t>
      </w:r>
    </w:p>
    <w:p w:rsidR="004B4DE1" w:rsidRDefault="004B4DE1" w:rsidP="00010568">
      <w:pPr>
        <w:ind w:firstLineChars="186" w:firstLine="446"/>
        <w:jc w:val="both"/>
        <w:rPr>
          <w:rFonts w:ascii="標楷體" w:eastAsia="標楷體" w:hAnsi="標楷體"/>
        </w:rPr>
      </w:pPr>
      <w:r w:rsidRPr="00107451">
        <w:rPr>
          <w:rFonts w:ascii="標楷體" w:eastAsia="標楷體" w:hAnsi="標楷體" w:hint="eastAsia"/>
        </w:rPr>
        <w:t>302-0</w:t>
      </w:r>
      <w:r w:rsidR="00C45F62">
        <w:rPr>
          <w:rFonts w:ascii="標楷體" w:eastAsia="標楷體" w:hAnsi="標楷體"/>
        </w:rPr>
        <w:t>6</w:t>
      </w:r>
      <w:r w:rsidRPr="00107451">
        <w:rPr>
          <w:rFonts w:ascii="標楷體" w:eastAsia="標楷體" w:hAnsi="標楷體"/>
        </w:rPr>
        <w:t xml:space="preserve"> </w:t>
      </w:r>
      <w:r w:rsidR="006D755A" w:rsidRPr="00107451">
        <w:rPr>
          <w:rFonts w:ascii="標楷體" w:eastAsia="標楷體" w:hAnsi="標楷體" w:hint="eastAsia"/>
        </w:rPr>
        <w:t>高雄市立左營高級中學</w:t>
      </w:r>
      <w:r w:rsidRPr="00107451">
        <w:rPr>
          <w:rFonts w:ascii="標楷體" w:eastAsia="標楷體" w:hAnsi="標楷體" w:hint="eastAsia"/>
        </w:rPr>
        <w:t>零用金管理</w:t>
      </w:r>
      <w:r w:rsidR="00E25838" w:rsidRPr="00107451">
        <w:rPr>
          <w:rFonts w:ascii="標楷體" w:eastAsia="標楷體" w:hAnsi="標楷體" w:hint="eastAsia"/>
        </w:rPr>
        <w:t xml:space="preserve"> </w:t>
      </w:r>
      <w:r w:rsidR="00E25838" w:rsidRPr="00107451">
        <w:rPr>
          <w:rFonts w:ascii="標楷體" w:eastAsia="標楷體" w:hAnsi="標楷體"/>
        </w:rPr>
        <w:t>------</w:t>
      </w:r>
      <w:r w:rsidR="00F94927">
        <w:rPr>
          <w:rFonts w:ascii="標楷體" w:eastAsia="標楷體" w:hAnsi="標楷體"/>
        </w:rPr>
        <w:t>---------------------------- 225</w:t>
      </w:r>
    </w:p>
    <w:p w:rsidR="00010568" w:rsidRPr="00107451" w:rsidRDefault="00010568" w:rsidP="00010568">
      <w:pPr>
        <w:rPr>
          <w:rFonts w:ascii="標楷體" w:eastAsia="標楷體" w:hAnsi="標楷體"/>
        </w:rPr>
      </w:pPr>
      <w:r w:rsidRPr="00107451">
        <w:rPr>
          <w:rFonts w:ascii="標楷體" w:eastAsia="標楷體" w:hAnsi="標楷體" w:hint="eastAsia"/>
        </w:rPr>
        <w:t>三、出納組</w:t>
      </w:r>
    </w:p>
    <w:p w:rsidR="00010568" w:rsidRPr="00107451" w:rsidRDefault="00010568" w:rsidP="00010568">
      <w:pPr>
        <w:ind w:firstLineChars="210" w:firstLine="504"/>
        <w:jc w:val="both"/>
        <w:rPr>
          <w:rFonts w:ascii="標楷體" w:eastAsia="標楷體" w:hAnsi="標楷體"/>
        </w:rPr>
      </w:pPr>
      <w:r w:rsidRPr="00107451">
        <w:rPr>
          <w:rFonts w:ascii="標楷體" w:eastAsia="標楷體" w:hAnsi="標楷體" w:hint="eastAsia"/>
        </w:rPr>
        <w:t>303-01</w:t>
      </w:r>
      <w:r w:rsidR="00D52BC5" w:rsidRPr="00107451">
        <w:rPr>
          <w:rFonts w:ascii="標楷體" w:eastAsia="標楷體" w:hAnsi="標楷體"/>
        </w:rPr>
        <w:t xml:space="preserve"> </w:t>
      </w:r>
      <w:r w:rsidR="00D52BC5" w:rsidRPr="00107451">
        <w:rPr>
          <w:rFonts w:ascii="標楷體" w:eastAsia="標楷體" w:hAnsi="標楷體" w:hint="eastAsia"/>
        </w:rPr>
        <w:t>高雄市立左營高級中學出納管理規則</w:t>
      </w:r>
      <w:r w:rsidR="00E25838" w:rsidRPr="00107451">
        <w:rPr>
          <w:rFonts w:ascii="標楷體" w:eastAsia="標楷體" w:hAnsi="標楷體" w:hint="eastAsia"/>
        </w:rPr>
        <w:t xml:space="preserve"> </w:t>
      </w:r>
      <w:r w:rsidR="00E25838" w:rsidRPr="00107451">
        <w:rPr>
          <w:rFonts w:ascii="標楷體" w:eastAsia="標楷體" w:hAnsi="標楷體"/>
        </w:rPr>
        <w:t>---</w:t>
      </w:r>
      <w:r w:rsidR="00F94927">
        <w:rPr>
          <w:rFonts w:ascii="標楷體" w:eastAsia="標楷體" w:hAnsi="標楷體"/>
        </w:rPr>
        <w:t>---------------------------- 226</w:t>
      </w:r>
    </w:p>
    <w:p w:rsidR="00D52BC5" w:rsidRPr="00107451" w:rsidRDefault="00D52BC5" w:rsidP="00D52BC5">
      <w:pPr>
        <w:ind w:firstLineChars="210" w:firstLine="504"/>
        <w:jc w:val="both"/>
        <w:rPr>
          <w:rFonts w:ascii="標楷體" w:eastAsia="標楷體" w:hAnsi="標楷體"/>
        </w:rPr>
      </w:pPr>
      <w:r w:rsidRPr="00107451">
        <w:rPr>
          <w:rFonts w:ascii="標楷體" w:eastAsia="標楷體" w:hAnsi="標楷體" w:hint="eastAsia"/>
        </w:rPr>
        <w:t>303-02 高雄市立左營高級中學教職員工薪津發放實施要點</w:t>
      </w:r>
      <w:r w:rsidR="00E25838" w:rsidRPr="00107451">
        <w:rPr>
          <w:rFonts w:ascii="標楷體" w:eastAsia="標楷體" w:hAnsi="標楷體" w:hint="eastAsia"/>
        </w:rPr>
        <w:t xml:space="preserve"> </w:t>
      </w:r>
      <w:r w:rsidR="00F94927">
        <w:rPr>
          <w:rFonts w:ascii="標楷體" w:eastAsia="標楷體" w:hAnsi="標楷體"/>
        </w:rPr>
        <w:t>------------------- 233</w:t>
      </w:r>
    </w:p>
    <w:p w:rsidR="00D52BC5" w:rsidRPr="00107451" w:rsidRDefault="00D52BC5" w:rsidP="00D52BC5">
      <w:pPr>
        <w:ind w:firstLineChars="210" w:firstLine="504"/>
        <w:jc w:val="both"/>
        <w:rPr>
          <w:rFonts w:ascii="標楷體" w:eastAsia="標楷體" w:hAnsi="標楷體"/>
        </w:rPr>
      </w:pPr>
      <w:r w:rsidRPr="00107451">
        <w:rPr>
          <w:rFonts w:ascii="標楷體" w:eastAsia="標楷體" w:hAnsi="標楷體" w:hint="eastAsia"/>
        </w:rPr>
        <w:t>303-03</w:t>
      </w:r>
      <w:r w:rsidRPr="00107451">
        <w:rPr>
          <w:rFonts w:ascii="標楷體" w:eastAsia="標楷體" w:hAnsi="標楷體"/>
        </w:rPr>
        <w:t xml:space="preserve"> </w:t>
      </w:r>
      <w:r w:rsidRPr="00107451">
        <w:rPr>
          <w:rFonts w:ascii="標楷體" w:eastAsia="標楷體" w:hAnsi="標楷體" w:hint="eastAsia"/>
        </w:rPr>
        <w:t>高雄市立左營高級中學學生註冊收費實施要點</w:t>
      </w:r>
      <w:r w:rsidR="00E25838" w:rsidRPr="00107451">
        <w:rPr>
          <w:rFonts w:ascii="標楷體" w:eastAsia="標楷體" w:hAnsi="標楷體" w:hint="eastAsia"/>
        </w:rPr>
        <w:t xml:space="preserve"> </w:t>
      </w:r>
      <w:r w:rsidR="00F94927">
        <w:rPr>
          <w:rFonts w:ascii="標楷體" w:eastAsia="標楷體" w:hAnsi="標楷體"/>
        </w:rPr>
        <w:t>----------------------- 234</w:t>
      </w:r>
    </w:p>
    <w:p w:rsidR="00010568" w:rsidRPr="00107451" w:rsidRDefault="00010568" w:rsidP="00010568">
      <w:pPr>
        <w:rPr>
          <w:rFonts w:ascii="標楷體" w:eastAsia="標楷體" w:hAnsi="標楷體"/>
        </w:rPr>
      </w:pPr>
      <w:r w:rsidRPr="00107451">
        <w:rPr>
          <w:rFonts w:ascii="標楷體" w:eastAsia="標楷體" w:hAnsi="標楷體" w:hint="eastAsia"/>
        </w:rPr>
        <w:t>四、</w:t>
      </w:r>
      <w:r w:rsidRPr="00D86B3D">
        <w:rPr>
          <w:rFonts w:ascii="標楷體" w:eastAsia="標楷體" w:hAnsi="標楷體" w:hint="eastAsia"/>
        </w:rPr>
        <w:t>文書組</w:t>
      </w:r>
    </w:p>
    <w:p w:rsidR="00010568" w:rsidRDefault="00010568" w:rsidP="00010568">
      <w:pPr>
        <w:ind w:firstLineChars="215" w:firstLine="516"/>
        <w:jc w:val="both"/>
        <w:rPr>
          <w:rFonts w:ascii="標楷體" w:eastAsia="標楷體" w:hAnsi="標楷體"/>
        </w:rPr>
      </w:pPr>
      <w:r w:rsidRPr="00107451">
        <w:rPr>
          <w:rFonts w:ascii="標楷體" w:eastAsia="標楷體" w:hAnsi="標楷體" w:hint="eastAsia"/>
        </w:rPr>
        <w:t>304-01</w:t>
      </w:r>
      <w:r w:rsidR="00AD33A6">
        <w:rPr>
          <w:rFonts w:ascii="標楷體" w:eastAsia="標楷體" w:hAnsi="標楷體"/>
        </w:rPr>
        <w:t xml:space="preserve"> </w:t>
      </w:r>
      <w:r w:rsidR="006D755A" w:rsidRPr="00107451">
        <w:rPr>
          <w:rFonts w:ascii="標楷體" w:eastAsia="標楷體" w:hAnsi="標楷體" w:hint="eastAsia"/>
        </w:rPr>
        <w:t>高雄市立左營高級中學</w:t>
      </w:r>
      <w:r w:rsidR="006D755A" w:rsidRPr="006D755A">
        <w:rPr>
          <w:rFonts w:ascii="標楷體" w:eastAsia="標楷體" w:hAnsi="標楷體" w:hint="eastAsia"/>
        </w:rPr>
        <w:t>用印規範</w:t>
      </w:r>
      <w:r w:rsidR="00F94927">
        <w:rPr>
          <w:rFonts w:ascii="標楷體" w:eastAsia="標楷體" w:hAnsi="標楷體" w:hint="eastAsia"/>
        </w:rPr>
        <w:t xml:space="preserve"> </w:t>
      </w:r>
      <w:r w:rsidR="00F94927">
        <w:rPr>
          <w:rFonts w:ascii="標楷體" w:eastAsia="標楷體" w:hAnsi="標楷體"/>
        </w:rPr>
        <w:t>----------------------------------- 235</w:t>
      </w:r>
    </w:p>
    <w:p w:rsidR="00D24998" w:rsidRPr="00107451" w:rsidRDefault="00D24998" w:rsidP="00010568">
      <w:pPr>
        <w:ind w:firstLineChars="215" w:firstLine="516"/>
        <w:jc w:val="both"/>
        <w:rPr>
          <w:rFonts w:ascii="標楷體" w:eastAsia="標楷體" w:hAnsi="標楷體"/>
        </w:rPr>
      </w:pPr>
    </w:p>
    <w:p w:rsidR="00010568" w:rsidRPr="00107451" w:rsidRDefault="00010568" w:rsidP="00010568">
      <w:pPr>
        <w:rPr>
          <w:rFonts w:ascii="標楷體" w:eastAsia="標楷體" w:hAnsi="標楷體"/>
          <w:b/>
          <w:sz w:val="28"/>
          <w:szCs w:val="28"/>
          <w:u w:val="single"/>
        </w:rPr>
      </w:pPr>
      <w:r w:rsidRPr="00107451">
        <w:rPr>
          <w:rFonts w:ascii="標楷體" w:eastAsia="標楷體" w:hAnsi="標楷體" w:hint="eastAsia"/>
          <w:b/>
          <w:sz w:val="28"/>
          <w:szCs w:val="28"/>
          <w:u w:val="single"/>
        </w:rPr>
        <w:t>肆、</w:t>
      </w:r>
      <w:r w:rsidRPr="00B93F50">
        <w:rPr>
          <w:rFonts w:ascii="標楷體" w:eastAsia="標楷體" w:hAnsi="標楷體" w:hint="eastAsia"/>
          <w:b/>
          <w:sz w:val="28"/>
          <w:szCs w:val="28"/>
          <w:u w:val="single"/>
        </w:rPr>
        <w:t>輔導室</w:t>
      </w:r>
    </w:p>
    <w:p w:rsidR="00223710" w:rsidRDefault="00010568" w:rsidP="00223710">
      <w:pPr>
        <w:ind w:firstLineChars="250" w:firstLine="600"/>
        <w:rPr>
          <w:rFonts w:ascii="標楷體" w:eastAsia="標楷體" w:hAnsi="標楷體"/>
          <w:bCs/>
        </w:rPr>
      </w:pPr>
      <w:r w:rsidRPr="00107451">
        <w:rPr>
          <w:rFonts w:ascii="標楷體" w:eastAsia="標楷體" w:hAnsi="標楷體" w:hint="eastAsia"/>
        </w:rPr>
        <w:t>401-0</w:t>
      </w:r>
      <w:r w:rsidRPr="00223710">
        <w:rPr>
          <w:rFonts w:ascii="標楷體" w:eastAsia="標楷體" w:hAnsi="標楷體" w:hint="eastAsia"/>
          <w:bCs/>
        </w:rPr>
        <w:t>1</w:t>
      </w:r>
      <w:r w:rsidR="00223710">
        <w:rPr>
          <w:rFonts w:ascii="標楷體" w:eastAsia="標楷體" w:hAnsi="標楷體"/>
          <w:bCs/>
        </w:rPr>
        <w:t xml:space="preserve"> </w:t>
      </w:r>
      <w:r w:rsidR="00223710" w:rsidRPr="00223710">
        <w:rPr>
          <w:rFonts w:ascii="標楷體" w:eastAsia="標楷體" w:hAnsi="標楷體" w:hint="eastAsia"/>
          <w:bCs/>
        </w:rPr>
        <w:t>高雄市立左營高級中學輔導室工作職掌表</w:t>
      </w:r>
      <w:r w:rsidR="00F94927">
        <w:rPr>
          <w:rFonts w:ascii="標楷體" w:eastAsia="標楷體" w:hAnsi="標楷體" w:hint="eastAsia"/>
          <w:bCs/>
        </w:rPr>
        <w:t xml:space="preserve"> --------------------------</w:t>
      </w:r>
      <w:r w:rsidR="00F94927">
        <w:rPr>
          <w:rFonts w:ascii="標楷體" w:eastAsia="標楷體" w:hAnsi="標楷體"/>
          <w:bCs/>
        </w:rPr>
        <w:t xml:space="preserve"> 240</w:t>
      </w:r>
    </w:p>
    <w:p w:rsidR="00223710" w:rsidRDefault="00223710" w:rsidP="00223710">
      <w:pPr>
        <w:ind w:firstLineChars="250" w:firstLine="600"/>
        <w:rPr>
          <w:rFonts w:ascii="標楷體" w:eastAsia="標楷體" w:hAnsi="標楷體"/>
          <w:bCs/>
        </w:rPr>
      </w:pPr>
      <w:r w:rsidRPr="00223710">
        <w:rPr>
          <w:rFonts w:ascii="標楷體" w:eastAsia="標楷體" w:hAnsi="標楷體" w:hint="eastAsia"/>
          <w:bCs/>
        </w:rPr>
        <w:t>401-02</w:t>
      </w:r>
      <w:r>
        <w:rPr>
          <w:rFonts w:ascii="標楷體" w:eastAsia="標楷體" w:hAnsi="標楷體"/>
          <w:bCs/>
        </w:rPr>
        <w:t xml:space="preserve"> </w:t>
      </w:r>
      <w:r w:rsidRPr="00223710">
        <w:rPr>
          <w:rFonts w:ascii="標楷體" w:eastAsia="標楷體" w:hAnsi="標楷體" w:hint="eastAsia"/>
          <w:bCs/>
        </w:rPr>
        <w:t>高雄市立左營高級中學輔導工作委員會組織要點</w:t>
      </w:r>
      <w:r w:rsidR="00F94927">
        <w:rPr>
          <w:rFonts w:ascii="標楷體" w:eastAsia="標楷體" w:hAnsi="標楷體" w:hint="eastAsia"/>
          <w:bCs/>
        </w:rPr>
        <w:t xml:space="preserve"> --------------------</w:t>
      </w:r>
      <w:r w:rsidR="00A03152">
        <w:rPr>
          <w:rFonts w:ascii="標楷體" w:eastAsia="標楷體" w:hAnsi="標楷體"/>
          <w:bCs/>
        </w:rPr>
        <w:t xml:space="preserve"> 243</w:t>
      </w:r>
    </w:p>
    <w:p w:rsidR="00223710" w:rsidRDefault="00223710" w:rsidP="00223710">
      <w:pPr>
        <w:ind w:firstLineChars="250" w:firstLine="600"/>
        <w:rPr>
          <w:rFonts w:ascii="標楷體" w:eastAsia="標楷體" w:hAnsi="標楷體"/>
          <w:bCs/>
        </w:rPr>
      </w:pPr>
      <w:r>
        <w:rPr>
          <w:rFonts w:ascii="標楷體" w:eastAsia="標楷體" w:hAnsi="標楷體" w:hint="eastAsia"/>
          <w:bCs/>
        </w:rPr>
        <w:t>401-03</w:t>
      </w:r>
      <w:r>
        <w:rPr>
          <w:rFonts w:ascii="標楷體" w:eastAsia="標楷體" w:hAnsi="標楷體"/>
          <w:bCs/>
        </w:rPr>
        <w:t xml:space="preserve"> </w:t>
      </w:r>
      <w:r w:rsidRPr="00223710">
        <w:rPr>
          <w:rFonts w:ascii="標楷體" w:eastAsia="標楷體" w:hAnsi="標楷體" w:hint="eastAsia"/>
          <w:bCs/>
        </w:rPr>
        <w:t>高雄市立左營高級中學個案輔導與轉</w:t>
      </w:r>
      <w:proofErr w:type="gramStart"/>
      <w:r w:rsidRPr="00223710">
        <w:rPr>
          <w:rFonts w:ascii="標楷體" w:eastAsia="標楷體" w:hAnsi="標楷體" w:hint="eastAsia"/>
          <w:bCs/>
        </w:rPr>
        <w:t>介</w:t>
      </w:r>
      <w:proofErr w:type="gramEnd"/>
      <w:r w:rsidRPr="00223710">
        <w:rPr>
          <w:rFonts w:ascii="標楷體" w:eastAsia="標楷體" w:hAnsi="標楷體" w:hint="eastAsia"/>
          <w:bCs/>
        </w:rPr>
        <w:t>流程計畫</w:t>
      </w:r>
      <w:r w:rsidR="00F94927">
        <w:rPr>
          <w:rFonts w:ascii="標楷體" w:eastAsia="標楷體" w:hAnsi="標楷體" w:hint="eastAsia"/>
          <w:bCs/>
        </w:rPr>
        <w:t xml:space="preserve"> --------------------</w:t>
      </w:r>
      <w:r w:rsidR="00A03152">
        <w:rPr>
          <w:rFonts w:ascii="標楷體" w:eastAsia="標楷體" w:hAnsi="標楷體"/>
          <w:bCs/>
        </w:rPr>
        <w:t xml:space="preserve"> 246</w:t>
      </w:r>
    </w:p>
    <w:p w:rsidR="00A37423" w:rsidRDefault="00223710" w:rsidP="00223710">
      <w:pPr>
        <w:ind w:firstLineChars="250" w:firstLine="600"/>
        <w:rPr>
          <w:rFonts w:ascii="標楷體" w:eastAsia="標楷體" w:hAnsi="標楷體"/>
          <w:bCs/>
        </w:rPr>
      </w:pPr>
      <w:r>
        <w:rPr>
          <w:rFonts w:ascii="標楷體" w:eastAsia="標楷體" w:hAnsi="標楷體" w:hint="eastAsia"/>
          <w:bCs/>
        </w:rPr>
        <w:t>401-04</w:t>
      </w:r>
      <w:r>
        <w:rPr>
          <w:rFonts w:ascii="標楷體" w:eastAsia="標楷體" w:hAnsi="標楷體"/>
          <w:bCs/>
        </w:rPr>
        <w:t xml:space="preserve"> </w:t>
      </w:r>
      <w:r w:rsidRPr="00223710">
        <w:rPr>
          <w:rFonts w:ascii="標楷體" w:eastAsia="標楷體" w:hAnsi="標楷體" w:hint="eastAsia"/>
          <w:bCs/>
        </w:rPr>
        <w:t>高雄市立左營高級中學憂鬱及自我傷害防治實施計畫暨校園危機</w:t>
      </w:r>
    </w:p>
    <w:p w:rsidR="00223710" w:rsidRDefault="00223710" w:rsidP="00A37423">
      <w:pPr>
        <w:ind w:firstLineChars="600" w:firstLine="1440"/>
        <w:rPr>
          <w:rFonts w:ascii="標楷體" w:eastAsia="標楷體" w:hAnsi="標楷體"/>
          <w:bCs/>
        </w:rPr>
      </w:pPr>
      <w:r w:rsidRPr="00223710">
        <w:rPr>
          <w:rFonts w:ascii="標楷體" w:eastAsia="標楷體" w:hAnsi="標楷體" w:hint="eastAsia"/>
          <w:bCs/>
        </w:rPr>
        <w:t>處置機制辦法</w:t>
      </w:r>
      <w:r w:rsidR="00A37423">
        <w:rPr>
          <w:rFonts w:ascii="標楷體" w:eastAsia="標楷體" w:hAnsi="標楷體" w:hint="eastAsia"/>
          <w:bCs/>
        </w:rPr>
        <w:t xml:space="preserve"> ----------------------</w:t>
      </w:r>
      <w:r w:rsidR="00F94927">
        <w:rPr>
          <w:rFonts w:ascii="標楷體" w:eastAsia="標楷體" w:hAnsi="標楷體" w:hint="eastAsia"/>
          <w:bCs/>
        </w:rPr>
        <w:t>----------------------------</w:t>
      </w:r>
      <w:r w:rsidR="00A03152">
        <w:rPr>
          <w:rFonts w:ascii="標楷體" w:eastAsia="標楷體" w:hAnsi="標楷體"/>
          <w:bCs/>
        </w:rPr>
        <w:t xml:space="preserve"> 247</w:t>
      </w:r>
    </w:p>
    <w:p w:rsidR="00223710" w:rsidRDefault="00223710" w:rsidP="00223710">
      <w:pPr>
        <w:ind w:firstLineChars="250" w:firstLine="600"/>
        <w:rPr>
          <w:rFonts w:ascii="標楷體" w:eastAsia="標楷體" w:hAnsi="標楷體"/>
          <w:bCs/>
        </w:rPr>
      </w:pPr>
      <w:r>
        <w:rPr>
          <w:rFonts w:ascii="標楷體" w:eastAsia="標楷體" w:hAnsi="標楷體" w:hint="eastAsia"/>
          <w:bCs/>
        </w:rPr>
        <w:t>401-05</w:t>
      </w:r>
      <w:r>
        <w:rPr>
          <w:rFonts w:ascii="標楷體" w:eastAsia="標楷體" w:hAnsi="標楷體"/>
          <w:bCs/>
        </w:rPr>
        <w:t xml:space="preserve"> </w:t>
      </w:r>
      <w:r w:rsidRPr="00223710">
        <w:rPr>
          <w:rFonts w:ascii="標楷體" w:eastAsia="標楷體" w:hAnsi="標楷體" w:hint="eastAsia"/>
          <w:bCs/>
        </w:rPr>
        <w:t>高雄市立左營高級中學學生生涯輔導實施計畫</w:t>
      </w:r>
      <w:r w:rsidR="00F94927">
        <w:rPr>
          <w:rFonts w:ascii="標楷體" w:eastAsia="標楷體" w:hAnsi="標楷體" w:hint="eastAsia"/>
          <w:bCs/>
        </w:rPr>
        <w:t xml:space="preserve"> ----------------------</w:t>
      </w:r>
      <w:r w:rsidR="00A03152">
        <w:rPr>
          <w:rFonts w:ascii="標楷體" w:eastAsia="標楷體" w:hAnsi="標楷體"/>
          <w:bCs/>
        </w:rPr>
        <w:t xml:space="preserve"> 257</w:t>
      </w:r>
    </w:p>
    <w:p w:rsidR="00223710" w:rsidRDefault="00223710" w:rsidP="00223710">
      <w:pPr>
        <w:ind w:firstLineChars="250" w:firstLine="600"/>
        <w:rPr>
          <w:rFonts w:ascii="標楷體" w:eastAsia="標楷體" w:hAnsi="標楷體"/>
          <w:bCs/>
        </w:rPr>
      </w:pPr>
      <w:r>
        <w:rPr>
          <w:rFonts w:ascii="標楷體" w:eastAsia="標楷體" w:hAnsi="標楷體" w:hint="eastAsia"/>
          <w:bCs/>
        </w:rPr>
        <w:t>401-06</w:t>
      </w:r>
      <w:r>
        <w:rPr>
          <w:rFonts w:ascii="標楷體" w:eastAsia="標楷體" w:hAnsi="標楷體"/>
          <w:bCs/>
        </w:rPr>
        <w:t xml:space="preserve"> </w:t>
      </w:r>
      <w:r w:rsidRPr="00223710">
        <w:rPr>
          <w:rFonts w:ascii="標楷體" w:eastAsia="標楷體" w:hAnsi="標楷體" w:hint="eastAsia"/>
          <w:bCs/>
        </w:rPr>
        <w:t>高雄市立左營高級中學認輔制度實施計畫</w:t>
      </w:r>
      <w:r w:rsidR="00F94927">
        <w:rPr>
          <w:rFonts w:ascii="標楷體" w:eastAsia="標楷體" w:hAnsi="標楷體" w:hint="eastAsia"/>
          <w:bCs/>
        </w:rPr>
        <w:t xml:space="preserve"> --------------------------</w:t>
      </w:r>
      <w:r w:rsidR="00A03152">
        <w:rPr>
          <w:rFonts w:ascii="標楷體" w:eastAsia="標楷體" w:hAnsi="標楷體"/>
          <w:bCs/>
        </w:rPr>
        <w:t xml:space="preserve"> 259</w:t>
      </w:r>
    </w:p>
    <w:p w:rsidR="00223710" w:rsidRDefault="00223710" w:rsidP="00223710">
      <w:pPr>
        <w:ind w:firstLineChars="250" w:firstLine="600"/>
        <w:rPr>
          <w:rFonts w:ascii="標楷體" w:eastAsia="標楷體" w:hAnsi="標楷體"/>
          <w:bCs/>
        </w:rPr>
      </w:pPr>
      <w:r>
        <w:rPr>
          <w:rFonts w:ascii="標楷體" w:eastAsia="標楷體" w:hAnsi="標楷體" w:hint="eastAsia"/>
          <w:bCs/>
        </w:rPr>
        <w:t>401-07</w:t>
      </w:r>
      <w:r>
        <w:rPr>
          <w:rFonts w:ascii="標楷體" w:eastAsia="標楷體" w:hAnsi="標楷體"/>
          <w:bCs/>
        </w:rPr>
        <w:t xml:space="preserve"> </w:t>
      </w:r>
      <w:r w:rsidRPr="00223710">
        <w:rPr>
          <w:rFonts w:ascii="標楷體" w:eastAsia="標楷體" w:hAnsi="標楷體" w:hint="eastAsia"/>
          <w:bCs/>
        </w:rPr>
        <w:t>高雄市立左營高級中學生命教育實施計畫</w:t>
      </w:r>
      <w:r w:rsidR="00F94927">
        <w:rPr>
          <w:rFonts w:ascii="標楷體" w:eastAsia="標楷體" w:hAnsi="標楷體" w:hint="eastAsia"/>
          <w:bCs/>
        </w:rPr>
        <w:t xml:space="preserve"> --------------------------</w:t>
      </w:r>
      <w:r w:rsidR="00A03152">
        <w:rPr>
          <w:rFonts w:ascii="標楷體" w:eastAsia="標楷體" w:hAnsi="標楷體"/>
          <w:bCs/>
        </w:rPr>
        <w:t xml:space="preserve"> 261</w:t>
      </w:r>
    </w:p>
    <w:p w:rsidR="00223710" w:rsidRDefault="00223710" w:rsidP="00223710">
      <w:pPr>
        <w:ind w:firstLineChars="250" w:firstLine="600"/>
        <w:rPr>
          <w:rFonts w:ascii="標楷體" w:eastAsia="標楷體" w:hAnsi="標楷體"/>
          <w:bCs/>
        </w:rPr>
      </w:pPr>
      <w:r>
        <w:rPr>
          <w:rFonts w:ascii="標楷體" w:eastAsia="標楷體" w:hAnsi="標楷體" w:hint="eastAsia"/>
          <w:bCs/>
        </w:rPr>
        <w:t>401-08</w:t>
      </w:r>
      <w:r>
        <w:rPr>
          <w:rFonts w:ascii="標楷體" w:eastAsia="標楷體" w:hAnsi="標楷體"/>
          <w:bCs/>
        </w:rPr>
        <w:t xml:space="preserve"> </w:t>
      </w:r>
      <w:r w:rsidRPr="00223710">
        <w:rPr>
          <w:rFonts w:ascii="標楷體" w:eastAsia="標楷體" w:hAnsi="標楷體" w:hint="eastAsia"/>
          <w:bCs/>
        </w:rPr>
        <w:t>高雄市立左營高級中學輔導與處理學生懷孕事件輔導與處理要點</w:t>
      </w:r>
      <w:r w:rsidR="00A37423">
        <w:rPr>
          <w:rFonts w:ascii="標楷體" w:eastAsia="標楷體" w:hAnsi="標楷體" w:hint="eastAsia"/>
          <w:bCs/>
        </w:rPr>
        <w:t xml:space="preserve"> ------</w:t>
      </w:r>
      <w:r w:rsidR="00A03152">
        <w:rPr>
          <w:rFonts w:ascii="標楷體" w:eastAsia="標楷體" w:hAnsi="標楷體"/>
          <w:bCs/>
        </w:rPr>
        <w:t xml:space="preserve"> 263</w:t>
      </w:r>
    </w:p>
    <w:p w:rsidR="00223710" w:rsidRDefault="00223710" w:rsidP="00223710">
      <w:pPr>
        <w:ind w:firstLineChars="250" w:firstLine="600"/>
        <w:rPr>
          <w:rFonts w:ascii="標楷體" w:eastAsia="標楷體" w:hAnsi="標楷體"/>
          <w:bCs/>
        </w:rPr>
      </w:pPr>
      <w:r>
        <w:rPr>
          <w:rFonts w:ascii="標楷體" w:eastAsia="標楷體" w:hAnsi="標楷體" w:hint="eastAsia"/>
          <w:bCs/>
        </w:rPr>
        <w:t>401-09</w:t>
      </w:r>
      <w:r>
        <w:rPr>
          <w:rFonts w:ascii="標楷體" w:eastAsia="標楷體" w:hAnsi="標楷體"/>
          <w:bCs/>
        </w:rPr>
        <w:t xml:space="preserve"> </w:t>
      </w:r>
      <w:r w:rsidRPr="00223710">
        <w:rPr>
          <w:rFonts w:ascii="標楷體" w:eastAsia="標楷體" w:hAnsi="標楷體"/>
          <w:bCs/>
        </w:rPr>
        <w:t>學生懷孕事件</w:t>
      </w:r>
      <w:r w:rsidRPr="00223710">
        <w:rPr>
          <w:rFonts w:ascii="標楷體" w:eastAsia="標楷體" w:hAnsi="標楷體" w:hint="eastAsia"/>
          <w:bCs/>
        </w:rPr>
        <w:t>輔導</w:t>
      </w:r>
      <w:r w:rsidRPr="00223710">
        <w:rPr>
          <w:rFonts w:ascii="標楷體" w:eastAsia="標楷體" w:hAnsi="標楷體"/>
          <w:bCs/>
        </w:rPr>
        <w:t>與處理要點</w:t>
      </w:r>
      <w:r w:rsidR="00A37423">
        <w:rPr>
          <w:rFonts w:ascii="標楷體" w:eastAsia="標楷體" w:hAnsi="標楷體" w:hint="eastAsia"/>
          <w:bCs/>
        </w:rPr>
        <w:t xml:space="preserve"> ------------------------------------</w:t>
      </w:r>
      <w:r w:rsidR="00A03152">
        <w:rPr>
          <w:rFonts w:ascii="標楷體" w:eastAsia="標楷體" w:hAnsi="標楷體"/>
          <w:bCs/>
        </w:rPr>
        <w:t xml:space="preserve"> 267</w:t>
      </w:r>
    </w:p>
    <w:p w:rsidR="00223710" w:rsidRPr="00452074" w:rsidRDefault="00223710" w:rsidP="00223710">
      <w:pPr>
        <w:ind w:firstLineChars="250" w:firstLine="600"/>
        <w:rPr>
          <w:rFonts w:ascii="標楷體" w:eastAsia="標楷體" w:hAnsi="標楷體"/>
          <w:bCs/>
        </w:rPr>
      </w:pPr>
      <w:r>
        <w:rPr>
          <w:rFonts w:ascii="標楷體" w:eastAsia="標楷體" w:hAnsi="標楷體" w:hint="eastAsia"/>
          <w:bCs/>
        </w:rPr>
        <w:t>401-10</w:t>
      </w:r>
      <w:r>
        <w:rPr>
          <w:rFonts w:ascii="標楷體" w:eastAsia="標楷體" w:hAnsi="標楷體"/>
          <w:bCs/>
        </w:rPr>
        <w:t xml:space="preserve"> </w:t>
      </w:r>
      <w:r w:rsidRPr="00452074">
        <w:rPr>
          <w:rFonts w:ascii="標楷體" w:eastAsia="標楷體" w:hAnsi="標楷體" w:hint="eastAsia"/>
          <w:bCs/>
        </w:rPr>
        <w:t>高雄市立左營高級中學性別平等教育實施計畫</w:t>
      </w:r>
      <w:r w:rsidR="00A37423">
        <w:rPr>
          <w:rFonts w:ascii="標楷體" w:eastAsia="標楷體" w:hAnsi="標楷體" w:hint="eastAsia"/>
          <w:bCs/>
        </w:rPr>
        <w:t xml:space="preserve"> ----------------------</w:t>
      </w:r>
      <w:r w:rsidR="00A03152">
        <w:rPr>
          <w:rFonts w:ascii="標楷體" w:eastAsia="標楷體" w:hAnsi="標楷體"/>
          <w:bCs/>
        </w:rPr>
        <w:t xml:space="preserve"> 281</w:t>
      </w:r>
    </w:p>
    <w:p w:rsidR="00452074" w:rsidRDefault="00452074" w:rsidP="00452074">
      <w:pPr>
        <w:ind w:firstLineChars="250" w:firstLine="600"/>
        <w:rPr>
          <w:rFonts w:ascii="標楷體" w:eastAsia="標楷體" w:hAnsi="標楷體"/>
          <w:bCs/>
        </w:rPr>
      </w:pPr>
      <w:r>
        <w:rPr>
          <w:rFonts w:ascii="標楷體" w:eastAsia="標楷體" w:hAnsi="標楷體" w:hint="eastAsia"/>
          <w:bCs/>
        </w:rPr>
        <w:t>401-11</w:t>
      </w:r>
      <w:r>
        <w:rPr>
          <w:rFonts w:ascii="標楷體" w:eastAsia="標楷體" w:hAnsi="標楷體"/>
          <w:bCs/>
        </w:rPr>
        <w:t xml:space="preserve"> </w:t>
      </w:r>
      <w:proofErr w:type="gramStart"/>
      <w:r w:rsidRPr="00452074">
        <w:rPr>
          <w:rFonts w:ascii="標楷體" w:eastAsia="標楷體" w:hAnsi="標楷體" w:hint="eastAsia"/>
          <w:bCs/>
        </w:rPr>
        <w:t>高雄市立</w:t>
      </w:r>
      <w:r w:rsidR="00976F70">
        <w:rPr>
          <w:rFonts w:ascii="標楷體" w:eastAsia="標楷體" w:hAnsi="標楷體" w:hint="eastAsia"/>
          <w:bCs/>
        </w:rPr>
        <w:t>高雄市立</w:t>
      </w:r>
      <w:proofErr w:type="gramEnd"/>
      <w:r w:rsidR="00976F70">
        <w:rPr>
          <w:rFonts w:ascii="標楷體" w:eastAsia="標楷體" w:hAnsi="標楷體" w:hint="eastAsia"/>
          <w:bCs/>
        </w:rPr>
        <w:t>左營高級中學</w:t>
      </w:r>
      <w:r w:rsidRPr="00452074">
        <w:rPr>
          <w:rFonts w:ascii="標楷體" w:eastAsia="標楷體" w:hAnsi="標楷體" w:hint="eastAsia"/>
          <w:bCs/>
        </w:rPr>
        <w:t>【特殊教育推行委員會】組織章程</w:t>
      </w:r>
      <w:r w:rsidR="00A37423">
        <w:rPr>
          <w:rFonts w:ascii="標楷體" w:eastAsia="標楷體" w:hAnsi="標楷體" w:hint="eastAsia"/>
          <w:bCs/>
        </w:rPr>
        <w:t xml:space="preserve"> ----</w:t>
      </w:r>
      <w:r w:rsidR="00A03152">
        <w:rPr>
          <w:rFonts w:ascii="標楷體" w:eastAsia="標楷體" w:hAnsi="標楷體"/>
          <w:bCs/>
        </w:rPr>
        <w:t xml:space="preserve"> 288</w:t>
      </w:r>
    </w:p>
    <w:p w:rsidR="00A03152" w:rsidRDefault="00A03152" w:rsidP="00452074">
      <w:pPr>
        <w:ind w:firstLineChars="250" w:firstLine="600"/>
        <w:rPr>
          <w:rFonts w:ascii="標楷體" w:eastAsia="標楷體" w:hAnsi="標楷體"/>
          <w:bCs/>
        </w:rPr>
      </w:pPr>
      <w:r>
        <w:rPr>
          <w:rFonts w:ascii="標楷體" w:eastAsia="標楷體" w:hAnsi="標楷體" w:hint="eastAsia"/>
          <w:bCs/>
        </w:rPr>
        <w:t>401-12</w:t>
      </w:r>
      <w:r>
        <w:rPr>
          <w:rFonts w:ascii="標楷體" w:eastAsia="標楷體" w:hAnsi="標楷體"/>
          <w:bCs/>
        </w:rPr>
        <w:t xml:space="preserve"> </w:t>
      </w:r>
      <w:proofErr w:type="gramStart"/>
      <w:r w:rsidRPr="00A03152">
        <w:rPr>
          <w:rFonts w:ascii="標楷體" w:eastAsia="標楷體" w:hAnsi="標楷體" w:hint="eastAsia"/>
          <w:bCs/>
        </w:rPr>
        <w:t>高雄市立高雄市立</w:t>
      </w:r>
      <w:proofErr w:type="gramEnd"/>
      <w:r w:rsidRPr="00A03152">
        <w:rPr>
          <w:rFonts w:ascii="標楷體" w:eastAsia="標楷體" w:hAnsi="標楷體" w:hint="eastAsia"/>
          <w:bCs/>
        </w:rPr>
        <w:t>左營高級中學102學年度身心障礙學生輔導計畫</w:t>
      </w:r>
      <w:r>
        <w:rPr>
          <w:rFonts w:ascii="標楷體" w:eastAsia="標楷體" w:hAnsi="標楷體" w:hint="eastAsia"/>
          <w:bCs/>
        </w:rPr>
        <w:t xml:space="preserve"> </w:t>
      </w:r>
      <w:r>
        <w:rPr>
          <w:rFonts w:ascii="標楷體" w:eastAsia="標楷體" w:hAnsi="標楷體"/>
          <w:bCs/>
        </w:rPr>
        <w:t>---- 291</w:t>
      </w:r>
    </w:p>
    <w:p w:rsidR="00452074" w:rsidRDefault="00452074" w:rsidP="00452074">
      <w:pPr>
        <w:ind w:firstLineChars="250" w:firstLine="600"/>
        <w:rPr>
          <w:rFonts w:ascii="標楷體" w:eastAsia="標楷體" w:hAnsi="標楷體"/>
          <w:bCs/>
        </w:rPr>
      </w:pPr>
      <w:r>
        <w:rPr>
          <w:rFonts w:ascii="標楷體" w:eastAsia="標楷體" w:hAnsi="標楷體" w:hint="eastAsia"/>
          <w:bCs/>
        </w:rPr>
        <w:t>401-1</w:t>
      </w:r>
      <w:r w:rsidR="00A03152">
        <w:rPr>
          <w:rFonts w:ascii="標楷體" w:eastAsia="標楷體" w:hAnsi="標楷體"/>
          <w:bCs/>
        </w:rPr>
        <w:t>3</w:t>
      </w:r>
      <w:r>
        <w:rPr>
          <w:rFonts w:ascii="標楷體" w:eastAsia="標楷體" w:hAnsi="標楷體"/>
          <w:bCs/>
        </w:rPr>
        <w:t xml:space="preserve"> </w:t>
      </w:r>
      <w:r w:rsidRPr="00452074">
        <w:rPr>
          <w:rFonts w:ascii="標楷體" w:eastAsia="標楷體" w:hAnsi="標楷體" w:hint="eastAsia"/>
          <w:bCs/>
        </w:rPr>
        <w:t>高雄市立左營高級中學親職教育實施計畫</w:t>
      </w:r>
      <w:r w:rsidR="00A37423">
        <w:rPr>
          <w:rFonts w:ascii="標楷體" w:eastAsia="標楷體" w:hAnsi="標楷體" w:hint="eastAsia"/>
          <w:bCs/>
        </w:rPr>
        <w:t xml:space="preserve"> --------------------------</w:t>
      </w:r>
      <w:r w:rsidR="00A03152">
        <w:rPr>
          <w:rFonts w:ascii="標楷體" w:eastAsia="標楷體" w:hAnsi="標楷體"/>
          <w:bCs/>
        </w:rPr>
        <w:t xml:space="preserve"> 294</w:t>
      </w:r>
    </w:p>
    <w:p w:rsidR="00AE138C" w:rsidRDefault="00AE138C" w:rsidP="00AE138C">
      <w:pPr>
        <w:ind w:firstLineChars="250" w:firstLine="600"/>
        <w:rPr>
          <w:rFonts w:ascii="標楷體" w:eastAsia="標楷體" w:hAnsi="標楷體"/>
          <w:bCs/>
        </w:rPr>
      </w:pPr>
      <w:r>
        <w:rPr>
          <w:rFonts w:ascii="標楷體" w:eastAsia="標楷體" w:hAnsi="標楷體" w:hint="eastAsia"/>
          <w:bCs/>
        </w:rPr>
        <w:t>401-1</w:t>
      </w:r>
      <w:r w:rsidR="00A03152">
        <w:rPr>
          <w:rFonts w:ascii="標楷體" w:eastAsia="標楷體" w:hAnsi="標楷體"/>
          <w:bCs/>
        </w:rPr>
        <w:t>4</w:t>
      </w:r>
      <w:r>
        <w:rPr>
          <w:rFonts w:ascii="標楷體" w:eastAsia="標楷體" w:hAnsi="標楷體"/>
          <w:bCs/>
        </w:rPr>
        <w:t xml:space="preserve"> </w:t>
      </w:r>
      <w:r w:rsidRPr="00AE138C">
        <w:rPr>
          <w:rFonts w:ascii="標楷體" w:eastAsia="標楷體" w:hAnsi="標楷體" w:hint="eastAsia"/>
          <w:bCs/>
        </w:rPr>
        <w:t>高雄市立左營高級中學學生申訴評議委員會設置要點</w:t>
      </w:r>
      <w:r w:rsidR="00A37423">
        <w:rPr>
          <w:rFonts w:ascii="標楷體" w:eastAsia="標楷體" w:hAnsi="標楷體" w:hint="eastAsia"/>
          <w:bCs/>
        </w:rPr>
        <w:t xml:space="preserve"> ----------------</w:t>
      </w:r>
      <w:r w:rsidR="00A03152">
        <w:rPr>
          <w:rFonts w:ascii="標楷體" w:eastAsia="標楷體" w:hAnsi="標楷體"/>
          <w:bCs/>
        </w:rPr>
        <w:t xml:space="preserve"> 295</w:t>
      </w:r>
    </w:p>
    <w:p w:rsidR="00010568" w:rsidRDefault="00AE138C" w:rsidP="006723DF">
      <w:pPr>
        <w:ind w:firstLineChars="250" w:firstLine="600"/>
        <w:rPr>
          <w:rFonts w:ascii="標楷體" w:eastAsia="標楷體" w:hAnsi="標楷體"/>
          <w:bCs/>
        </w:rPr>
      </w:pPr>
      <w:r>
        <w:rPr>
          <w:rFonts w:ascii="標楷體" w:eastAsia="標楷體" w:hAnsi="標楷體" w:hint="eastAsia"/>
          <w:bCs/>
        </w:rPr>
        <w:t>401-14</w:t>
      </w:r>
      <w:r>
        <w:rPr>
          <w:rFonts w:ascii="標楷體" w:eastAsia="標楷體" w:hAnsi="標楷體"/>
          <w:bCs/>
        </w:rPr>
        <w:t xml:space="preserve"> </w:t>
      </w:r>
      <w:r w:rsidRPr="00AE138C">
        <w:rPr>
          <w:rFonts w:ascii="標楷體" w:eastAsia="標楷體" w:hAnsi="標楷體" w:hint="eastAsia"/>
          <w:bCs/>
        </w:rPr>
        <w:t>高雄市立左營高級中學高關懷及高風險家庭學生輔導實施要點</w:t>
      </w:r>
      <w:r w:rsidR="00A37423">
        <w:rPr>
          <w:rFonts w:ascii="標楷體" w:eastAsia="標楷體" w:hAnsi="標楷體" w:hint="eastAsia"/>
          <w:bCs/>
        </w:rPr>
        <w:t xml:space="preserve"> --------</w:t>
      </w:r>
      <w:r w:rsidR="00A03152">
        <w:rPr>
          <w:rFonts w:ascii="標楷體" w:eastAsia="標楷體" w:hAnsi="標楷體"/>
          <w:bCs/>
        </w:rPr>
        <w:t xml:space="preserve"> 301</w:t>
      </w:r>
    </w:p>
    <w:p w:rsidR="00A03152" w:rsidRPr="00A03152" w:rsidRDefault="00A03152" w:rsidP="00A03152">
      <w:pPr>
        <w:ind w:firstLineChars="250" w:firstLine="600"/>
        <w:rPr>
          <w:rFonts w:ascii="標楷體" w:eastAsia="標楷體" w:hAnsi="標楷體"/>
          <w:bCs/>
        </w:rPr>
      </w:pPr>
      <w:r w:rsidRPr="00A03152">
        <w:rPr>
          <w:rFonts w:ascii="標楷體" w:eastAsia="標楷體" w:hAnsi="標楷體" w:hint="eastAsia"/>
          <w:bCs/>
        </w:rPr>
        <w:t>401-15</w:t>
      </w:r>
      <w:r w:rsidRPr="00A03152">
        <w:rPr>
          <w:rFonts w:ascii="標楷體" w:eastAsia="標楷體" w:hAnsi="標楷體"/>
          <w:bCs/>
        </w:rPr>
        <w:t xml:space="preserve"> </w:t>
      </w:r>
      <w:r w:rsidRPr="00A03152">
        <w:rPr>
          <w:rFonts w:ascii="標楷體" w:eastAsia="標楷體" w:hAnsi="標楷體" w:hint="eastAsia"/>
          <w:bCs/>
        </w:rPr>
        <w:t>高雄</w:t>
      </w:r>
      <w:r w:rsidRPr="00A03152">
        <w:rPr>
          <w:rFonts w:ascii="標楷體" w:eastAsia="標楷體" w:hAnsi="標楷體"/>
          <w:bCs/>
        </w:rPr>
        <w:t>市</w:t>
      </w:r>
      <w:r w:rsidRPr="00A03152">
        <w:rPr>
          <w:rFonts w:ascii="標楷體" w:eastAsia="標楷體" w:hAnsi="標楷體" w:hint="eastAsia"/>
          <w:bCs/>
        </w:rPr>
        <w:t>立左營高級中學家庭</w:t>
      </w:r>
      <w:r w:rsidRPr="00A03152">
        <w:rPr>
          <w:rFonts w:ascii="標楷體" w:eastAsia="標楷體" w:hAnsi="標楷體"/>
          <w:bCs/>
        </w:rPr>
        <w:t>教育</w:t>
      </w:r>
      <w:r w:rsidRPr="00A03152">
        <w:rPr>
          <w:rFonts w:ascii="標楷體" w:eastAsia="標楷體" w:hAnsi="標楷體" w:hint="eastAsia"/>
          <w:bCs/>
        </w:rPr>
        <w:t>諮商輔導計畫</w:t>
      </w:r>
      <w:r>
        <w:rPr>
          <w:rFonts w:ascii="標楷體" w:eastAsia="標楷體" w:hAnsi="標楷體" w:hint="eastAsia"/>
          <w:bCs/>
        </w:rPr>
        <w:t xml:space="preserve"> </w:t>
      </w:r>
      <w:r>
        <w:rPr>
          <w:rFonts w:ascii="標楷體" w:eastAsia="標楷體" w:hAnsi="標楷體"/>
          <w:bCs/>
        </w:rPr>
        <w:t>---------------------- 313</w:t>
      </w:r>
    </w:p>
    <w:p w:rsidR="005C0DF7" w:rsidRPr="00B93F50" w:rsidRDefault="005C0DF7" w:rsidP="00010568">
      <w:pPr>
        <w:ind w:firstLineChars="215" w:firstLine="516"/>
        <w:rPr>
          <w:rFonts w:ascii="標楷體" w:eastAsia="標楷體" w:hAnsi="標楷體"/>
        </w:rPr>
      </w:pPr>
    </w:p>
    <w:p w:rsidR="007C0A92" w:rsidRPr="00107451" w:rsidRDefault="007C0A92" w:rsidP="007C0A92">
      <w:pPr>
        <w:rPr>
          <w:rFonts w:ascii="標楷體" w:eastAsia="標楷體" w:hAnsi="標楷體"/>
          <w:b/>
          <w:sz w:val="28"/>
          <w:szCs w:val="28"/>
          <w:u w:val="single"/>
        </w:rPr>
      </w:pPr>
      <w:r w:rsidRPr="00107451">
        <w:rPr>
          <w:rFonts w:ascii="標楷體" w:eastAsia="標楷體" w:hAnsi="標楷體"/>
          <w:b/>
          <w:sz w:val="28"/>
          <w:szCs w:val="28"/>
          <w:u w:val="single"/>
        </w:rPr>
        <w:t>伍、</w:t>
      </w:r>
      <w:r w:rsidRPr="00107451">
        <w:rPr>
          <w:rFonts w:ascii="標楷體" w:eastAsia="標楷體" w:hAnsi="標楷體" w:hint="eastAsia"/>
          <w:b/>
          <w:sz w:val="28"/>
          <w:szCs w:val="28"/>
          <w:u w:val="single"/>
        </w:rPr>
        <w:t>圖書館</w:t>
      </w:r>
    </w:p>
    <w:p w:rsidR="007C0A92" w:rsidRPr="00107451" w:rsidRDefault="002C2321" w:rsidP="002C2321">
      <w:pPr>
        <w:ind w:leftChars="236" w:left="566"/>
        <w:jc w:val="both"/>
        <w:rPr>
          <w:rFonts w:ascii="標楷體" w:eastAsia="標楷體" w:hAnsi="標楷體"/>
          <w:bCs/>
        </w:rPr>
      </w:pPr>
      <w:r w:rsidRPr="00107451">
        <w:rPr>
          <w:rFonts w:ascii="標楷體" w:eastAsia="標楷體" w:hAnsi="標楷體"/>
          <w:bCs/>
        </w:rPr>
        <w:t>5</w:t>
      </w:r>
      <w:r w:rsidR="007C0A92" w:rsidRPr="00107451">
        <w:rPr>
          <w:rFonts w:ascii="標楷體" w:eastAsia="標楷體" w:hAnsi="標楷體"/>
          <w:bCs/>
        </w:rPr>
        <w:t>01</w:t>
      </w:r>
      <w:r w:rsidR="007C0A92" w:rsidRPr="00107451">
        <w:rPr>
          <w:rFonts w:ascii="標楷體" w:eastAsia="標楷體" w:hAnsi="標楷體" w:hint="eastAsia"/>
          <w:bCs/>
        </w:rPr>
        <w:t>-01</w:t>
      </w:r>
      <w:r w:rsidR="007C0A92" w:rsidRPr="00107451">
        <w:rPr>
          <w:rFonts w:ascii="標楷體" w:eastAsia="標楷體" w:hAnsi="標楷體"/>
          <w:bCs/>
        </w:rPr>
        <w:t xml:space="preserve"> </w:t>
      </w:r>
      <w:r w:rsidR="007C0A92" w:rsidRPr="00107451">
        <w:rPr>
          <w:rFonts w:ascii="標楷體" w:eastAsia="標楷體" w:hAnsi="標楷體" w:hint="eastAsia"/>
          <w:bCs/>
        </w:rPr>
        <w:t>高雄市立左營高級中學圖書館組織與分工職掌表</w:t>
      </w:r>
      <w:r w:rsidR="00E25838" w:rsidRPr="00107451">
        <w:rPr>
          <w:rFonts w:ascii="標楷體" w:eastAsia="標楷體" w:hAnsi="標楷體" w:hint="eastAsia"/>
          <w:bCs/>
        </w:rPr>
        <w:t xml:space="preserve"> </w:t>
      </w:r>
      <w:r w:rsidR="00E25838" w:rsidRPr="00107451">
        <w:rPr>
          <w:rFonts w:ascii="標楷體" w:eastAsia="標楷體" w:hAnsi="標楷體"/>
          <w:bCs/>
        </w:rPr>
        <w:t>---------------------</w:t>
      </w:r>
      <w:r w:rsidR="005C0DF7">
        <w:rPr>
          <w:rFonts w:ascii="標楷體" w:eastAsia="標楷體" w:hAnsi="標楷體"/>
          <w:bCs/>
        </w:rPr>
        <w:t xml:space="preserve"> 318</w:t>
      </w:r>
    </w:p>
    <w:p w:rsidR="007C0A92" w:rsidRPr="00107451" w:rsidRDefault="002C2321" w:rsidP="002C2321">
      <w:pPr>
        <w:ind w:leftChars="236" w:left="566"/>
        <w:jc w:val="both"/>
        <w:rPr>
          <w:rFonts w:ascii="標楷體" w:eastAsia="標楷體" w:hAnsi="標楷體"/>
          <w:bCs/>
        </w:rPr>
      </w:pPr>
      <w:r w:rsidRPr="00107451">
        <w:rPr>
          <w:rFonts w:ascii="標楷體" w:eastAsia="標楷體" w:hAnsi="標楷體"/>
          <w:bCs/>
        </w:rPr>
        <w:t>5</w:t>
      </w:r>
      <w:r w:rsidR="007C0A92" w:rsidRPr="00107451">
        <w:rPr>
          <w:rFonts w:ascii="標楷體" w:eastAsia="標楷體" w:hAnsi="標楷體" w:hint="eastAsia"/>
          <w:bCs/>
        </w:rPr>
        <w:t>01-02</w:t>
      </w:r>
      <w:r w:rsidR="007C0A92" w:rsidRPr="00107451">
        <w:rPr>
          <w:rFonts w:ascii="標楷體" w:eastAsia="標楷體" w:hAnsi="標楷體"/>
          <w:bCs/>
        </w:rPr>
        <w:t xml:space="preserve"> </w:t>
      </w:r>
      <w:r w:rsidR="007C0A92" w:rsidRPr="00107451">
        <w:rPr>
          <w:rFonts w:ascii="標楷體" w:eastAsia="標楷體" w:hAnsi="標楷體" w:hint="eastAsia"/>
          <w:bCs/>
        </w:rPr>
        <w:t>高雄市立左營高級中學圖書館委員會組織章程</w:t>
      </w:r>
      <w:r w:rsidR="00E25838" w:rsidRPr="00107451">
        <w:rPr>
          <w:rFonts w:ascii="標楷體" w:eastAsia="標楷體" w:hAnsi="標楷體" w:hint="eastAsia"/>
          <w:bCs/>
        </w:rPr>
        <w:t xml:space="preserve"> </w:t>
      </w:r>
      <w:r w:rsidR="00E25838" w:rsidRPr="00107451">
        <w:rPr>
          <w:rFonts w:ascii="標楷體" w:eastAsia="標楷體" w:hAnsi="標楷體"/>
          <w:bCs/>
        </w:rPr>
        <w:t>-----------------------</w:t>
      </w:r>
      <w:r w:rsidR="005C0DF7">
        <w:rPr>
          <w:rFonts w:ascii="標楷體" w:eastAsia="標楷體" w:hAnsi="標楷體"/>
          <w:bCs/>
        </w:rPr>
        <w:t xml:space="preserve"> 320</w:t>
      </w:r>
    </w:p>
    <w:p w:rsidR="007C0A92" w:rsidRPr="00107451" w:rsidRDefault="002C2321" w:rsidP="002C2321">
      <w:pPr>
        <w:ind w:leftChars="236" w:left="566"/>
        <w:jc w:val="both"/>
        <w:rPr>
          <w:rFonts w:ascii="標楷體" w:eastAsia="標楷體" w:hAnsi="標楷體"/>
          <w:bCs/>
        </w:rPr>
      </w:pPr>
      <w:r w:rsidRPr="00107451">
        <w:rPr>
          <w:rFonts w:ascii="標楷體" w:eastAsia="標楷體" w:hAnsi="標楷體"/>
          <w:bCs/>
        </w:rPr>
        <w:t>5</w:t>
      </w:r>
      <w:r w:rsidR="007C0A92" w:rsidRPr="00107451">
        <w:rPr>
          <w:rFonts w:ascii="標楷體" w:eastAsia="標楷體" w:hAnsi="標楷體" w:hint="eastAsia"/>
          <w:bCs/>
        </w:rPr>
        <w:t>01-03</w:t>
      </w:r>
      <w:r w:rsidR="007C0A92" w:rsidRPr="00107451">
        <w:rPr>
          <w:rFonts w:ascii="標楷體" w:eastAsia="標楷體" w:hAnsi="標楷體"/>
          <w:bCs/>
        </w:rPr>
        <w:t xml:space="preserve"> </w:t>
      </w:r>
      <w:r w:rsidR="007C0A92" w:rsidRPr="00107451">
        <w:rPr>
          <w:rFonts w:ascii="標楷體" w:eastAsia="標楷體" w:hAnsi="標楷體" w:hint="eastAsia"/>
          <w:bCs/>
        </w:rPr>
        <w:t>高雄市立左營高級中學圖書館閱覽規則</w:t>
      </w:r>
      <w:r w:rsidR="00E25838" w:rsidRPr="00107451">
        <w:rPr>
          <w:rFonts w:ascii="標楷體" w:eastAsia="標楷體" w:hAnsi="標楷體" w:hint="eastAsia"/>
          <w:bCs/>
        </w:rPr>
        <w:t xml:space="preserve"> </w:t>
      </w:r>
      <w:r w:rsidR="00E25838" w:rsidRPr="00107451">
        <w:rPr>
          <w:rFonts w:ascii="標楷體" w:eastAsia="標楷體" w:hAnsi="標楷體"/>
          <w:bCs/>
        </w:rPr>
        <w:t>-----------------------------</w:t>
      </w:r>
      <w:r w:rsidR="005C0DF7">
        <w:rPr>
          <w:rFonts w:ascii="標楷體" w:eastAsia="標楷體" w:hAnsi="標楷體"/>
          <w:bCs/>
        </w:rPr>
        <w:t xml:space="preserve"> 321</w:t>
      </w:r>
    </w:p>
    <w:p w:rsidR="007C0A92" w:rsidRPr="00107451" w:rsidRDefault="002C2321" w:rsidP="002C2321">
      <w:pPr>
        <w:ind w:leftChars="236" w:left="566"/>
        <w:jc w:val="both"/>
        <w:rPr>
          <w:rFonts w:ascii="標楷體" w:eastAsia="標楷體" w:hAnsi="標楷體"/>
          <w:bCs/>
        </w:rPr>
      </w:pPr>
      <w:r w:rsidRPr="00107451">
        <w:rPr>
          <w:rFonts w:ascii="標楷體" w:eastAsia="標楷體" w:hAnsi="標楷體"/>
          <w:bCs/>
        </w:rPr>
        <w:t>5</w:t>
      </w:r>
      <w:r w:rsidR="007C0A92" w:rsidRPr="00107451">
        <w:rPr>
          <w:rFonts w:ascii="標楷體" w:eastAsia="標楷體" w:hAnsi="標楷體" w:hint="eastAsia"/>
          <w:bCs/>
        </w:rPr>
        <w:t>01-04</w:t>
      </w:r>
      <w:r w:rsidR="007C0A92" w:rsidRPr="00107451">
        <w:rPr>
          <w:rFonts w:ascii="標楷體" w:eastAsia="標楷體" w:hAnsi="標楷體"/>
          <w:bCs/>
        </w:rPr>
        <w:t xml:space="preserve"> </w:t>
      </w:r>
      <w:r w:rsidR="007C0A92" w:rsidRPr="00107451">
        <w:rPr>
          <w:rFonts w:ascii="標楷體" w:eastAsia="標楷體" w:hAnsi="標楷體" w:hint="eastAsia"/>
          <w:bCs/>
        </w:rPr>
        <w:t>高雄市立左營高級中學圖書館圖書借書規則</w:t>
      </w:r>
      <w:r w:rsidR="00E25838" w:rsidRPr="00107451">
        <w:rPr>
          <w:rFonts w:ascii="標楷體" w:eastAsia="標楷體" w:hAnsi="標楷體" w:hint="eastAsia"/>
          <w:bCs/>
        </w:rPr>
        <w:t xml:space="preserve"> </w:t>
      </w:r>
      <w:r w:rsidR="00E25838" w:rsidRPr="00107451">
        <w:rPr>
          <w:rFonts w:ascii="標楷體" w:eastAsia="標楷體" w:hAnsi="標楷體"/>
          <w:bCs/>
        </w:rPr>
        <w:t>-------------------------</w:t>
      </w:r>
      <w:r w:rsidR="005C0DF7">
        <w:rPr>
          <w:rFonts w:ascii="標楷體" w:eastAsia="標楷體" w:hAnsi="標楷體"/>
          <w:bCs/>
        </w:rPr>
        <w:t xml:space="preserve"> 322</w:t>
      </w:r>
    </w:p>
    <w:p w:rsidR="007C0A92" w:rsidRPr="00107451" w:rsidRDefault="002C2321" w:rsidP="002C2321">
      <w:pPr>
        <w:ind w:leftChars="236" w:left="566"/>
        <w:jc w:val="both"/>
        <w:rPr>
          <w:rFonts w:ascii="標楷體" w:eastAsia="標楷體" w:hAnsi="標楷體"/>
          <w:bCs/>
        </w:rPr>
      </w:pPr>
      <w:r w:rsidRPr="00107451">
        <w:rPr>
          <w:rFonts w:ascii="標楷體" w:eastAsia="標楷體" w:hAnsi="標楷體"/>
          <w:bCs/>
        </w:rPr>
        <w:t>5</w:t>
      </w:r>
      <w:r w:rsidR="007C0A92" w:rsidRPr="00107451">
        <w:rPr>
          <w:rFonts w:ascii="標楷體" w:eastAsia="標楷體" w:hAnsi="標楷體" w:hint="eastAsia"/>
          <w:bCs/>
        </w:rPr>
        <w:t>01-05</w:t>
      </w:r>
      <w:r w:rsidR="007C0A92" w:rsidRPr="00107451">
        <w:rPr>
          <w:rFonts w:ascii="標楷體" w:eastAsia="標楷體" w:hAnsi="標楷體"/>
          <w:bCs/>
        </w:rPr>
        <w:t xml:space="preserve"> </w:t>
      </w:r>
      <w:r w:rsidR="007C0A92" w:rsidRPr="00107451">
        <w:rPr>
          <w:rFonts w:ascii="標楷體" w:eastAsia="標楷體" w:hAnsi="標楷體" w:hint="eastAsia"/>
          <w:bCs/>
        </w:rPr>
        <w:t>高雄市立左營高級中學圖書館地下閱覽室使用規則</w:t>
      </w:r>
      <w:r w:rsidR="00E25838" w:rsidRPr="00107451">
        <w:rPr>
          <w:rFonts w:ascii="標楷體" w:eastAsia="標楷體" w:hAnsi="標楷體" w:hint="eastAsia"/>
          <w:bCs/>
        </w:rPr>
        <w:t xml:space="preserve"> </w:t>
      </w:r>
      <w:r w:rsidR="00E25838" w:rsidRPr="00107451">
        <w:rPr>
          <w:rFonts w:ascii="標楷體" w:eastAsia="標楷體" w:hAnsi="標楷體"/>
          <w:bCs/>
        </w:rPr>
        <w:t>-------------------</w:t>
      </w:r>
      <w:r w:rsidR="005C0DF7">
        <w:rPr>
          <w:rFonts w:ascii="標楷體" w:eastAsia="標楷體" w:hAnsi="標楷體"/>
          <w:bCs/>
        </w:rPr>
        <w:t xml:space="preserve"> 323</w:t>
      </w:r>
    </w:p>
    <w:p w:rsidR="007C0A92" w:rsidRPr="00107451" w:rsidRDefault="002C2321" w:rsidP="00C45F62">
      <w:pPr>
        <w:ind w:leftChars="236" w:left="566"/>
        <w:rPr>
          <w:rFonts w:ascii="標楷體" w:eastAsia="標楷體" w:hAnsi="標楷體"/>
          <w:bCs/>
        </w:rPr>
      </w:pPr>
      <w:r w:rsidRPr="00107451">
        <w:rPr>
          <w:rFonts w:ascii="標楷體" w:eastAsia="標楷體" w:hAnsi="標楷體"/>
          <w:bCs/>
        </w:rPr>
        <w:lastRenderedPageBreak/>
        <w:t>5</w:t>
      </w:r>
      <w:r w:rsidR="00C45F62">
        <w:rPr>
          <w:rFonts w:ascii="標楷體" w:eastAsia="標楷體" w:hAnsi="標楷體" w:hint="eastAsia"/>
          <w:bCs/>
        </w:rPr>
        <w:t>01-0</w:t>
      </w:r>
      <w:r w:rsidR="00C45F62">
        <w:rPr>
          <w:rFonts w:ascii="標楷體" w:eastAsia="標楷體" w:hAnsi="標楷體"/>
          <w:bCs/>
        </w:rPr>
        <w:t xml:space="preserve">6 </w:t>
      </w:r>
      <w:r w:rsidR="00976F70">
        <w:rPr>
          <w:rFonts w:ascii="標楷體" w:eastAsia="標楷體" w:hAnsi="標楷體" w:hint="eastAsia"/>
          <w:bCs/>
        </w:rPr>
        <w:t>高雄市立左營高級中學</w:t>
      </w:r>
      <w:r w:rsidR="007C0A92" w:rsidRPr="00107451">
        <w:rPr>
          <w:rFonts w:ascii="標楷體" w:eastAsia="標楷體" w:hAnsi="標楷體" w:hint="eastAsia"/>
          <w:bCs/>
        </w:rPr>
        <w:t>圖書館社區民眾圖書借閱申請表</w:t>
      </w:r>
      <w:r w:rsidR="00E25838" w:rsidRPr="00107451">
        <w:rPr>
          <w:rFonts w:ascii="標楷體" w:eastAsia="標楷體" w:hAnsi="標楷體" w:hint="eastAsia"/>
          <w:bCs/>
        </w:rPr>
        <w:t xml:space="preserve"> </w:t>
      </w:r>
      <w:r w:rsidR="00E25838" w:rsidRPr="00107451">
        <w:rPr>
          <w:rFonts w:ascii="標楷體" w:eastAsia="標楷體" w:hAnsi="標楷體"/>
          <w:bCs/>
        </w:rPr>
        <w:t>---------------</w:t>
      </w:r>
      <w:r w:rsidR="005C0DF7">
        <w:rPr>
          <w:rFonts w:ascii="標楷體" w:eastAsia="標楷體" w:hAnsi="標楷體"/>
          <w:bCs/>
        </w:rPr>
        <w:t xml:space="preserve"> 324</w:t>
      </w:r>
    </w:p>
    <w:p w:rsidR="007C0A92" w:rsidRPr="00107451" w:rsidRDefault="002C2321" w:rsidP="002C2321">
      <w:pPr>
        <w:ind w:leftChars="236" w:left="566"/>
        <w:jc w:val="both"/>
        <w:rPr>
          <w:rFonts w:ascii="標楷體" w:eastAsia="標楷體" w:hAnsi="標楷體"/>
          <w:bCs/>
        </w:rPr>
      </w:pPr>
      <w:r w:rsidRPr="00107451">
        <w:rPr>
          <w:rFonts w:ascii="標楷體" w:eastAsia="標楷體" w:hAnsi="標楷體"/>
          <w:bCs/>
        </w:rPr>
        <w:t>5</w:t>
      </w:r>
      <w:r w:rsidR="007C0A92" w:rsidRPr="00107451">
        <w:rPr>
          <w:rFonts w:ascii="標楷體" w:eastAsia="標楷體" w:hAnsi="標楷體" w:hint="eastAsia"/>
          <w:bCs/>
        </w:rPr>
        <w:t>01-07</w:t>
      </w:r>
      <w:r w:rsidR="007C0A92" w:rsidRPr="00107451">
        <w:rPr>
          <w:rFonts w:ascii="標楷體" w:eastAsia="標楷體" w:hAnsi="標楷體"/>
          <w:bCs/>
        </w:rPr>
        <w:t xml:space="preserve"> </w:t>
      </w:r>
      <w:r w:rsidR="007C0A92" w:rsidRPr="00107451">
        <w:rPr>
          <w:rFonts w:ascii="標楷體" w:eastAsia="標楷體" w:hAnsi="標楷體" w:hint="eastAsia"/>
          <w:bCs/>
        </w:rPr>
        <w:t>高雄市立左營高級中學</w:t>
      </w:r>
      <w:proofErr w:type="gramStart"/>
      <w:r w:rsidR="007C0A92" w:rsidRPr="00107451">
        <w:rPr>
          <w:rFonts w:ascii="標楷體" w:eastAsia="標楷體" w:hAnsi="標楷體" w:hint="eastAsia"/>
          <w:bCs/>
        </w:rPr>
        <w:t>蘋</w:t>
      </w:r>
      <w:proofErr w:type="gramEnd"/>
      <w:r w:rsidR="007C0A92" w:rsidRPr="00107451">
        <w:rPr>
          <w:rFonts w:ascii="標楷體" w:eastAsia="標楷體" w:hAnsi="標楷體" w:hint="eastAsia"/>
          <w:bCs/>
        </w:rPr>
        <w:t>婆書坊實施辦法</w:t>
      </w:r>
      <w:r w:rsidR="00E25838" w:rsidRPr="00107451">
        <w:rPr>
          <w:rFonts w:ascii="標楷體" w:eastAsia="標楷體" w:hAnsi="標楷體" w:hint="eastAsia"/>
          <w:bCs/>
        </w:rPr>
        <w:t xml:space="preserve"> </w:t>
      </w:r>
      <w:r w:rsidR="00E25838" w:rsidRPr="00107451">
        <w:rPr>
          <w:rFonts w:ascii="標楷體" w:eastAsia="標楷體" w:hAnsi="標楷體"/>
          <w:bCs/>
        </w:rPr>
        <w:t>---------------------------</w:t>
      </w:r>
      <w:r w:rsidR="005C0DF7">
        <w:rPr>
          <w:rFonts w:ascii="標楷體" w:eastAsia="標楷體" w:hAnsi="標楷體"/>
          <w:bCs/>
        </w:rPr>
        <w:t xml:space="preserve"> 325</w:t>
      </w:r>
    </w:p>
    <w:p w:rsidR="007C0A92" w:rsidRPr="00107451" w:rsidRDefault="007C0A92" w:rsidP="00010568">
      <w:pPr>
        <w:ind w:firstLineChars="215" w:firstLine="516"/>
        <w:rPr>
          <w:rFonts w:ascii="標楷體" w:eastAsia="標楷體" w:hAnsi="標楷體"/>
        </w:rPr>
      </w:pPr>
    </w:p>
    <w:p w:rsidR="007C0A92" w:rsidRPr="00107451" w:rsidRDefault="007C0A92" w:rsidP="007C0A92">
      <w:pPr>
        <w:rPr>
          <w:rFonts w:ascii="標楷體" w:eastAsia="標楷體" w:hAnsi="標楷體"/>
          <w:b/>
          <w:sz w:val="28"/>
          <w:szCs w:val="28"/>
          <w:u w:val="single"/>
        </w:rPr>
      </w:pPr>
      <w:r w:rsidRPr="00107451">
        <w:rPr>
          <w:rFonts w:ascii="標楷體" w:eastAsia="標楷體" w:hAnsi="標楷體"/>
          <w:b/>
          <w:sz w:val="28"/>
          <w:szCs w:val="28"/>
          <w:u w:val="single"/>
        </w:rPr>
        <w:t>陸、教官室</w:t>
      </w:r>
    </w:p>
    <w:p w:rsidR="007C0A92" w:rsidRPr="00107451" w:rsidRDefault="007C0A92" w:rsidP="007C0A92">
      <w:pPr>
        <w:rPr>
          <w:rFonts w:ascii="標楷體" w:eastAsia="標楷體" w:hAnsi="標楷體"/>
        </w:rPr>
      </w:pPr>
      <w:r w:rsidRPr="00107451">
        <w:rPr>
          <w:rFonts w:ascii="標楷體" w:eastAsia="標楷體" w:hAnsi="標楷體" w:hint="eastAsia"/>
        </w:rPr>
        <w:t>一、總則</w:t>
      </w:r>
    </w:p>
    <w:p w:rsidR="007C0A92" w:rsidRPr="00107451" w:rsidRDefault="002C2321" w:rsidP="00B87291">
      <w:pPr>
        <w:ind w:firstLineChars="200" w:firstLine="480"/>
        <w:rPr>
          <w:rFonts w:ascii="標楷體" w:eastAsia="標楷體" w:hAnsi="標楷體"/>
        </w:rPr>
      </w:pPr>
      <w:r w:rsidRPr="00107451">
        <w:rPr>
          <w:rFonts w:ascii="標楷體" w:eastAsia="標楷體" w:hAnsi="標楷體"/>
        </w:rPr>
        <w:t>6</w:t>
      </w:r>
      <w:r w:rsidR="007C0A92" w:rsidRPr="00107451">
        <w:rPr>
          <w:rFonts w:ascii="標楷體" w:eastAsia="標楷體" w:hAnsi="標楷體" w:hint="eastAsia"/>
        </w:rPr>
        <w:t>01-01</w:t>
      </w:r>
      <w:r w:rsidR="007C0A92" w:rsidRPr="00107451">
        <w:rPr>
          <w:rFonts w:ascii="標楷體" w:eastAsia="標楷體" w:hAnsi="標楷體"/>
        </w:rPr>
        <w:t xml:space="preserve"> </w:t>
      </w:r>
      <w:r w:rsidR="007C0A92" w:rsidRPr="00107451">
        <w:rPr>
          <w:rFonts w:ascii="標楷體" w:eastAsia="標楷體" w:hAnsi="標楷體" w:hint="eastAsia"/>
        </w:rPr>
        <w:t>高雄市立左營高級中學教官室工作職掌表</w:t>
      </w:r>
      <w:r w:rsidR="00E25838" w:rsidRPr="00107451">
        <w:rPr>
          <w:rFonts w:ascii="標楷體" w:eastAsia="標楷體" w:hAnsi="標楷體" w:hint="eastAsia"/>
        </w:rPr>
        <w:t xml:space="preserve"> </w:t>
      </w:r>
      <w:r w:rsidR="00E25838" w:rsidRPr="00107451">
        <w:rPr>
          <w:rFonts w:ascii="標楷體" w:eastAsia="標楷體" w:hAnsi="標楷體"/>
        </w:rPr>
        <w:t>----------------------------</w:t>
      </w:r>
      <w:r w:rsidR="005C0DF7">
        <w:rPr>
          <w:rFonts w:ascii="標楷體" w:eastAsia="標楷體" w:hAnsi="標楷體"/>
        </w:rPr>
        <w:t xml:space="preserve"> </w:t>
      </w:r>
      <w:r w:rsidR="00EF72AD">
        <w:rPr>
          <w:rFonts w:ascii="標楷體" w:eastAsia="標楷體" w:hAnsi="標楷體"/>
        </w:rPr>
        <w:t>326</w:t>
      </w:r>
    </w:p>
    <w:p w:rsidR="007C0A92" w:rsidRPr="00107451" w:rsidRDefault="002C2321" w:rsidP="00B87291">
      <w:pPr>
        <w:ind w:firstLineChars="200" w:firstLine="480"/>
        <w:rPr>
          <w:rFonts w:ascii="標楷體" w:eastAsia="標楷體" w:hAnsi="標楷體"/>
        </w:rPr>
      </w:pPr>
      <w:r w:rsidRPr="00107451">
        <w:rPr>
          <w:rFonts w:ascii="標楷體" w:eastAsia="標楷體" w:hAnsi="標楷體"/>
        </w:rPr>
        <w:t>6</w:t>
      </w:r>
      <w:r w:rsidR="007C0A92" w:rsidRPr="00107451">
        <w:rPr>
          <w:rFonts w:ascii="標楷體" w:eastAsia="標楷體" w:hAnsi="標楷體" w:hint="eastAsia"/>
        </w:rPr>
        <w:t>01</w:t>
      </w:r>
      <w:r w:rsidR="007C0A92" w:rsidRPr="00107451">
        <w:rPr>
          <w:rFonts w:ascii="標楷體" w:eastAsia="標楷體" w:hAnsi="標楷體"/>
        </w:rPr>
        <w:t>-02</w:t>
      </w:r>
      <w:r w:rsidR="00B87291" w:rsidRPr="00107451">
        <w:rPr>
          <w:rFonts w:ascii="標楷體" w:eastAsia="標楷體" w:hAnsi="標楷體"/>
        </w:rPr>
        <w:t xml:space="preserve"> </w:t>
      </w:r>
      <w:r w:rsidR="007C0A92" w:rsidRPr="00107451">
        <w:rPr>
          <w:rFonts w:ascii="標楷體" w:eastAsia="標楷體" w:hAnsi="標楷體" w:hint="eastAsia"/>
        </w:rPr>
        <w:t>高雄市立左營高級中學維護校園安全工作實施計畫</w:t>
      </w:r>
      <w:r w:rsidR="00E25838" w:rsidRPr="00107451">
        <w:rPr>
          <w:rFonts w:ascii="標楷體" w:eastAsia="標楷體" w:hAnsi="標楷體" w:hint="eastAsia"/>
        </w:rPr>
        <w:t xml:space="preserve"> </w:t>
      </w:r>
      <w:r w:rsidR="00E25838" w:rsidRPr="00107451">
        <w:rPr>
          <w:rFonts w:ascii="標楷體" w:eastAsia="標楷體" w:hAnsi="標楷體"/>
        </w:rPr>
        <w:t>--------------------</w:t>
      </w:r>
      <w:r w:rsidR="005C0DF7">
        <w:rPr>
          <w:rFonts w:ascii="標楷體" w:eastAsia="標楷體" w:hAnsi="標楷體"/>
        </w:rPr>
        <w:t xml:space="preserve"> </w:t>
      </w:r>
      <w:r w:rsidR="00EF72AD">
        <w:rPr>
          <w:rFonts w:ascii="標楷體" w:eastAsia="標楷體" w:hAnsi="標楷體"/>
        </w:rPr>
        <w:t>329</w:t>
      </w:r>
    </w:p>
    <w:p w:rsidR="007C0A92" w:rsidRPr="00107451" w:rsidRDefault="002C2321" w:rsidP="00606FED">
      <w:pPr>
        <w:tabs>
          <w:tab w:val="right" w:pos="9639"/>
        </w:tabs>
        <w:ind w:firstLineChars="200" w:firstLine="480"/>
        <w:rPr>
          <w:rFonts w:ascii="標楷體" w:eastAsia="標楷體" w:hAnsi="標楷體"/>
        </w:rPr>
      </w:pPr>
      <w:r w:rsidRPr="006016FD">
        <w:rPr>
          <w:rFonts w:ascii="標楷體" w:eastAsia="標楷體" w:hAnsi="標楷體"/>
        </w:rPr>
        <w:t>6</w:t>
      </w:r>
      <w:r w:rsidR="007C0A92" w:rsidRPr="006016FD">
        <w:rPr>
          <w:rFonts w:ascii="標楷體" w:eastAsia="標楷體" w:hAnsi="標楷體" w:hint="eastAsia"/>
        </w:rPr>
        <w:t>01</w:t>
      </w:r>
      <w:r w:rsidR="007C0A92" w:rsidRPr="006016FD">
        <w:rPr>
          <w:rFonts w:ascii="標楷體" w:eastAsia="標楷體" w:hAnsi="標楷體"/>
        </w:rPr>
        <w:t>-0</w:t>
      </w:r>
      <w:r w:rsidR="00C67B1B">
        <w:rPr>
          <w:rFonts w:ascii="標楷體" w:eastAsia="標楷體" w:hAnsi="標楷體"/>
        </w:rPr>
        <w:t>3</w:t>
      </w:r>
      <w:r w:rsidR="00B87291" w:rsidRPr="006016FD">
        <w:rPr>
          <w:rFonts w:ascii="標楷體" w:eastAsia="標楷體" w:hAnsi="標楷體"/>
        </w:rPr>
        <w:t xml:space="preserve"> </w:t>
      </w:r>
      <w:r w:rsidR="00D01B1A" w:rsidRPr="00107451">
        <w:rPr>
          <w:rFonts w:ascii="標楷體" w:eastAsia="標楷體" w:hAnsi="標楷體" w:hint="eastAsia"/>
        </w:rPr>
        <w:t>高雄市立左營高級中學</w:t>
      </w:r>
      <w:r w:rsidR="007C0A92" w:rsidRPr="00D01B1A">
        <w:rPr>
          <w:rFonts w:ascii="標楷體" w:eastAsia="標楷體" w:hAnsi="標楷體" w:hint="eastAsia"/>
        </w:rPr>
        <w:t>深化</w:t>
      </w:r>
      <w:proofErr w:type="gramStart"/>
      <w:r w:rsidR="007C0A92" w:rsidRPr="00D01B1A">
        <w:rPr>
          <w:rFonts w:ascii="標楷體" w:eastAsia="標楷體" w:hAnsi="標楷體" w:hint="eastAsia"/>
        </w:rPr>
        <w:t>紫錐花</w:t>
      </w:r>
      <w:proofErr w:type="gramEnd"/>
      <w:r w:rsidR="007C0A92" w:rsidRPr="00D01B1A">
        <w:rPr>
          <w:rFonts w:ascii="標楷體" w:eastAsia="標楷體" w:hAnsi="標楷體" w:hint="eastAsia"/>
        </w:rPr>
        <w:t>運動實施計畫</w:t>
      </w:r>
      <w:r w:rsidR="00E25838" w:rsidRPr="00107451">
        <w:rPr>
          <w:rFonts w:ascii="標楷體" w:eastAsia="標楷體" w:hAnsi="標楷體" w:hint="eastAsia"/>
        </w:rPr>
        <w:t xml:space="preserve"> </w:t>
      </w:r>
      <w:r w:rsidR="00606FED">
        <w:rPr>
          <w:rFonts w:ascii="標楷體" w:eastAsia="標楷體" w:hAnsi="標楷體"/>
        </w:rPr>
        <w:t>---------------------- 3</w:t>
      </w:r>
      <w:r w:rsidR="00EF72AD">
        <w:rPr>
          <w:rFonts w:ascii="標楷體" w:eastAsia="標楷體" w:hAnsi="標楷體"/>
        </w:rPr>
        <w:t>56</w:t>
      </w:r>
    </w:p>
    <w:p w:rsidR="007C0A92" w:rsidRPr="00107451" w:rsidRDefault="002C2321" w:rsidP="00B87291">
      <w:pPr>
        <w:ind w:firstLineChars="200" w:firstLine="480"/>
        <w:rPr>
          <w:rFonts w:ascii="標楷體" w:eastAsia="標楷體" w:hAnsi="標楷體"/>
        </w:rPr>
      </w:pPr>
      <w:r w:rsidRPr="00107451">
        <w:rPr>
          <w:rFonts w:ascii="標楷體" w:eastAsia="標楷體" w:hAnsi="標楷體"/>
        </w:rPr>
        <w:t>6</w:t>
      </w:r>
      <w:r w:rsidR="007C0A92" w:rsidRPr="00107451">
        <w:rPr>
          <w:rFonts w:ascii="標楷體" w:eastAsia="標楷體" w:hAnsi="標楷體" w:hint="eastAsia"/>
        </w:rPr>
        <w:t>01</w:t>
      </w:r>
      <w:r w:rsidR="007C0A92" w:rsidRPr="00107451">
        <w:rPr>
          <w:rFonts w:ascii="標楷體" w:eastAsia="標楷體" w:hAnsi="標楷體"/>
        </w:rPr>
        <w:t>-0</w:t>
      </w:r>
      <w:r w:rsidR="005205BF">
        <w:rPr>
          <w:rFonts w:ascii="標楷體" w:eastAsia="標楷體" w:hAnsi="標楷體"/>
        </w:rPr>
        <w:t>4</w:t>
      </w:r>
      <w:r w:rsidR="00B87291" w:rsidRPr="00107451">
        <w:rPr>
          <w:rFonts w:ascii="標楷體" w:eastAsia="標楷體" w:hAnsi="標楷體"/>
        </w:rPr>
        <w:t xml:space="preserve"> </w:t>
      </w:r>
      <w:r w:rsidR="007C0A92" w:rsidRPr="00107451">
        <w:rPr>
          <w:rFonts w:ascii="標楷體" w:eastAsia="標楷體" w:hAnsi="標楷體" w:hint="eastAsia"/>
        </w:rPr>
        <w:t>高雄市立左營高級中學交通安全教育實施計畫</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w:t>
      </w:r>
      <w:r w:rsidR="007C07E8" w:rsidRPr="00EF72AD">
        <w:rPr>
          <w:rFonts w:ascii="標楷體" w:eastAsia="標楷體" w:hAnsi="標楷體"/>
          <w:highlight w:val="yellow"/>
        </w:rPr>
        <w:t>401</w:t>
      </w:r>
    </w:p>
    <w:p w:rsidR="007C0A92" w:rsidRPr="00107451" w:rsidRDefault="002C2321" w:rsidP="00B87291">
      <w:pPr>
        <w:ind w:firstLineChars="200" w:firstLine="480"/>
        <w:rPr>
          <w:rFonts w:ascii="標楷體" w:eastAsia="標楷體" w:hAnsi="標楷體"/>
        </w:rPr>
      </w:pPr>
      <w:r w:rsidRPr="00107451">
        <w:rPr>
          <w:rFonts w:ascii="標楷體" w:eastAsia="標楷體" w:hAnsi="標楷體"/>
        </w:rPr>
        <w:t>6</w:t>
      </w:r>
      <w:r w:rsidR="007C0A92" w:rsidRPr="00107451">
        <w:rPr>
          <w:rFonts w:ascii="標楷體" w:eastAsia="標楷體" w:hAnsi="標楷體" w:hint="eastAsia"/>
        </w:rPr>
        <w:t>01</w:t>
      </w:r>
      <w:r w:rsidR="007C0A92" w:rsidRPr="00107451">
        <w:rPr>
          <w:rFonts w:ascii="標楷體" w:eastAsia="標楷體" w:hAnsi="標楷體"/>
        </w:rPr>
        <w:t>-0</w:t>
      </w:r>
      <w:r w:rsidR="005205BF">
        <w:rPr>
          <w:rFonts w:ascii="標楷體" w:eastAsia="標楷體" w:hAnsi="標楷體"/>
        </w:rPr>
        <w:t>5</w:t>
      </w:r>
      <w:r w:rsidR="00B87291" w:rsidRPr="00107451">
        <w:rPr>
          <w:rFonts w:ascii="標楷體" w:eastAsia="標楷體" w:hAnsi="標楷體"/>
        </w:rPr>
        <w:t xml:space="preserve"> </w:t>
      </w:r>
      <w:r w:rsidR="006D755A" w:rsidRPr="00107451">
        <w:rPr>
          <w:rFonts w:ascii="標楷體" w:eastAsia="標楷體" w:hAnsi="標楷體" w:hint="eastAsia"/>
        </w:rPr>
        <w:t>高雄市立左營高級中學</w:t>
      </w:r>
      <w:r w:rsidR="007C0A92" w:rsidRPr="00107451">
        <w:rPr>
          <w:rFonts w:ascii="標楷體" w:eastAsia="標楷體" w:hAnsi="標楷體" w:hint="eastAsia"/>
        </w:rPr>
        <w:t>學生交通車管理辦法</w:t>
      </w:r>
      <w:r w:rsidR="00E25838" w:rsidRPr="00107451">
        <w:rPr>
          <w:rFonts w:ascii="標楷體" w:eastAsia="標楷體" w:hAnsi="標楷體" w:hint="eastAsia"/>
        </w:rPr>
        <w:t xml:space="preserve"> </w:t>
      </w:r>
      <w:r w:rsidR="00E25838" w:rsidRPr="00107451">
        <w:rPr>
          <w:rFonts w:ascii="標楷體" w:eastAsia="標楷體" w:hAnsi="標楷體"/>
        </w:rPr>
        <w:t>----</w:t>
      </w:r>
      <w:r w:rsidR="006D755A">
        <w:rPr>
          <w:rFonts w:ascii="標楷體" w:eastAsia="標楷體" w:hAnsi="標楷體"/>
        </w:rPr>
        <w:t>-</w:t>
      </w:r>
      <w:r w:rsidR="00E25838" w:rsidRPr="00107451">
        <w:rPr>
          <w:rFonts w:ascii="標楷體" w:eastAsia="標楷體" w:hAnsi="標楷體"/>
        </w:rPr>
        <w:t>---------------------</w:t>
      </w:r>
      <w:r w:rsidR="007C07E8">
        <w:rPr>
          <w:rFonts w:ascii="標楷體" w:eastAsia="標楷體" w:hAnsi="標楷體"/>
        </w:rPr>
        <w:t xml:space="preserve"> 404</w:t>
      </w:r>
    </w:p>
    <w:p w:rsidR="007C0A92" w:rsidRPr="00107451" w:rsidRDefault="002C2321" w:rsidP="00B87291">
      <w:pPr>
        <w:ind w:firstLineChars="200" w:firstLine="480"/>
        <w:rPr>
          <w:rFonts w:ascii="標楷體" w:eastAsia="標楷體" w:hAnsi="標楷體"/>
        </w:rPr>
      </w:pPr>
      <w:r w:rsidRPr="00107451">
        <w:rPr>
          <w:rFonts w:ascii="標楷體" w:eastAsia="標楷體" w:hAnsi="標楷體"/>
        </w:rPr>
        <w:t>6</w:t>
      </w:r>
      <w:r w:rsidR="007C0A92" w:rsidRPr="00107451">
        <w:rPr>
          <w:rFonts w:ascii="標楷體" w:eastAsia="標楷體" w:hAnsi="標楷體" w:hint="eastAsia"/>
        </w:rPr>
        <w:t>01</w:t>
      </w:r>
      <w:r w:rsidR="007C0A92" w:rsidRPr="00107451">
        <w:rPr>
          <w:rFonts w:ascii="標楷體" w:eastAsia="標楷體" w:hAnsi="標楷體"/>
        </w:rPr>
        <w:t>-0</w:t>
      </w:r>
      <w:r w:rsidR="005205BF">
        <w:rPr>
          <w:rFonts w:ascii="標楷體" w:eastAsia="標楷體" w:hAnsi="標楷體"/>
        </w:rPr>
        <w:t>6</w:t>
      </w:r>
      <w:r w:rsidR="00B87291" w:rsidRPr="00107451">
        <w:rPr>
          <w:rFonts w:ascii="標楷體" w:eastAsia="標楷體" w:hAnsi="標楷體"/>
        </w:rPr>
        <w:t xml:space="preserve"> </w:t>
      </w:r>
      <w:r w:rsidR="007C0A92" w:rsidRPr="00107451">
        <w:rPr>
          <w:rFonts w:ascii="標楷體" w:eastAsia="標楷體" w:hAnsi="標楷體" w:hint="eastAsia"/>
        </w:rPr>
        <w:t>高雄市立左營高級中學學生騎自行車配戴安全帽獎勵計畫</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407</w:t>
      </w:r>
    </w:p>
    <w:p w:rsidR="007C0A92" w:rsidRPr="00107451" w:rsidRDefault="002C2321" w:rsidP="00B87291">
      <w:pPr>
        <w:ind w:firstLineChars="200" w:firstLine="480"/>
        <w:rPr>
          <w:rFonts w:ascii="標楷體" w:eastAsia="標楷體" w:hAnsi="標楷體"/>
        </w:rPr>
      </w:pPr>
      <w:r w:rsidRPr="00107451">
        <w:rPr>
          <w:rFonts w:ascii="標楷體" w:eastAsia="標楷體" w:hAnsi="標楷體"/>
        </w:rPr>
        <w:t>6</w:t>
      </w:r>
      <w:r w:rsidR="007C0A92" w:rsidRPr="00107451">
        <w:rPr>
          <w:rFonts w:ascii="標楷體" w:eastAsia="標楷體" w:hAnsi="標楷體" w:hint="eastAsia"/>
        </w:rPr>
        <w:t>01</w:t>
      </w:r>
      <w:r w:rsidR="007C0A92" w:rsidRPr="00107451">
        <w:rPr>
          <w:rFonts w:ascii="標楷體" w:eastAsia="標楷體" w:hAnsi="標楷體"/>
        </w:rPr>
        <w:t>-</w:t>
      </w:r>
      <w:r w:rsidR="00683CEF">
        <w:rPr>
          <w:rFonts w:ascii="標楷體" w:eastAsia="標楷體" w:hAnsi="標楷體"/>
        </w:rPr>
        <w:t>07</w:t>
      </w:r>
      <w:r w:rsidR="00B87291" w:rsidRPr="00107451">
        <w:rPr>
          <w:rFonts w:ascii="標楷體" w:eastAsia="標楷體" w:hAnsi="標楷體"/>
        </w:rPr>
        <w:t xml:space="preserve"> </w:t>
      </w:r>
      <w:r w:rsidR="007C0A92" w:rsidRPr="00107451">
        <w:rPr>
          <w:rFonts w:ascii="標楷體" w:eastAsia="標楷體" w:hAnsi="標楷體" w:hint="eastAsia"/>
        </w:rPr>
        <w:t>高雄市立左營高級中學「學生校外生活輔導會」工作執行要點</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408</w:t>
      </w:r>
    </w:p>
    <w:p w:rsidR="007C0A92" w:rsidRPr="00107451" w:rsidRDefault="002C2321" w:rsidP="00B87291">
      <w:pPr>
        <w:ind w:firstLineChars="200" w:firstLine="480"/>
        <w:rPr>
          <w:rFonts w:ascii="標楷體" w:eastAsia="標楷體" w:hAnsi="標楷體"/>
        </w:rPr>
      </w:pPr>
      <w:r w:rsidRPr="00107451">
        <w:rPr>
          <w:rFonts w:ascii="標楷體" w:eastAsia="標楷體" w:hAnsi="標楷體"/>
        </w:rPr>
        <w:t>6</w:t>
      </w:r>
      <w:r w:rsidR="007C0A92" w:rsidRPr="00107451">
        <w:rPr>
          <w:rFonts w:ascii="標楷體" w:eastAsia="標楷體" w:hAnsi="標楷體" w:hint="eastAsia"/>
        </w:rPr>
        <w:t>01</w:t>
      </w:r>
      <w:r w:rsidR="007C0A92" w:rsidRPr="00107451">
        <w:rPr>
          <w:rFonts w:ascii="標楷體" w:eastAsia="標楷體" w:hAnsi="標楷體"/>
        </w:rPr>
        <w:t>-</w:t>
      </w:r>
      <w:r w:rsidR="00683CEF">
        <w:rPr>
          <w:rFonts w:ascii="標楷體" w:eastAsia="標楷體" w:hAnsi="標楷體"/>
        </w:rPr>
        <w:t>08</w:t>
      </w:r>
      <w:r w:rsidR="003D5862">
        <w:rPr>
          <w:rFonts w:ascii="標楷體" w:eastAsia="標楷體" w:hAnsi="標楷體"/>
        </w:rPr>
        <w:t xml:space="preserve"> </w:t>
      </w:r>
      <w:r w:rsidR="00976F70">
        <w:rPr>
          <w:rFonts w:ascii="標楷體" w:eastAsia="標楷體" w:hAnsi="標楷體" w:hint="eastAsia"/>
        </w:rPr>
        <w:t>高雄市立左營高級中學</w:t>
      </w:r>
      <w:r w:rsidR="007C0A92" w:rsidRPr="00107451">
        <w:rPr>
          <w:rFonts w:ascii="標楷體" w:eastAsia="標楷體" w:hAnsi="標楷體" w:hint="eastAsia"/>
        </w:rPr>
        <w:t>學生</w:t>
      </w:r>
      <w:proofErr w:type="gramStart"/>
      <w:r w:rsidR="007C0A92" w:rsidRPr="00107451">
        <w:rPr>
          <w:rFonts w:ascii="標楷體" w:eastAsia="標楷體" w:hAnsi="標楷體" w:hint="eastAsia"/>
        </w:rPr>
        <w:t>賃</w:t>
      </w:r>
      <w:proofErr w:type="gramEnd"/>
      <w:r w:rsidR="007C0A92" w:rsidRPr="00107451">
        <w:rPr>
          <w:rFonts w:ascii="標楷體" w:eastAsia="標楷體" w:hAnsi="標楷體" w:hint="eastAsia"/>
        </w:rPr>
        <w:t>居服務實施計畫</w:t>
      </w:r>
      <w:r w:rsidR="00683CEF">
        <w:rPr>
          <w:rFonts w:ascii="標楷體" w:eastAsia="標楷體" w:hAnsi="標楷體" w:hint="eastAsia"/>
        </w:rPr>
        <w:t xml:space="preserve"> </w:t>
      </w:r>
      <w:r w:rsidR="00E25838" w:rsidRPr="00107451">
        <w:rPr>
          <w:rFonts w:ascii="標楷體" w:eastAsia="標楷體" w:hAnsi="標楷體"/>
        </w:rPr>
        <w:t>----------------</w:t>
      </w:r>
      <w:r w:rsidR="00683CEF">
        <w:rPr>
          <w:rFonts w:ascii="標楷體" w:eastAsia="標楷體" w:hAnsi="標楷體"/>
        </w:rPr>
        <w:t>-</w:t>
      </w:r>
      <w:r w:rsidR="00E25838" w:rsidRPr="00107451">
        <w:rPr>
          <w:rFonts w:ascii="標楷體" w:eastAsia="標楷體" w:hAnsi="標楷體"/>
        </w:rPr>
        <w:t>---</w:t>
      </w:r>
      <w:r w:rsidR="005C0DF7">
        <w:rPr>
          <w:rFonts w:ascii="標楷體" w:eastAsia="標楷體" w:hAnsi="標楷體"/>
        </w:rPr>
        <w:t>----</w:t>
      </w:r>
      <w:r w:rsidR="007C07E8">
        <w:rPr>
          <w:rFonts w:ascii="標楷體" w:eastAsia="標楷體" w:hAnsi="標楷體"/>
        </w:rPr>
        <w:t xml:space="preserve"> 411</w:t>
      </w:r>
    </w:p>
    <w:p w:rsidR="007C0A92" w:rsidRPr="00107451" w:rsidRDefault="002C2321" w:rsidP="00B87291">
      <w:pPr>
        <w:ind w:firstLineChars="200" w:firstLine="480"/>
        <w:rPr>
          <w:rFonts w:ascii="標楷體" w:eastAsia="標楷體" w:hAnsi="標楷體"/>
        </w:rPr>
      </w:pPr>
      <w:r w:rsidRPr="00107451">
        <w:rPr>
          <w:rFonts w:ascii="標楷體" w:eastAsia="標楷體" w:hAnsi="標楷體"/>
        </w:rPr>
        <w:t>6</w:t>
      </w:r>
      <w:r w:rsidR="007C0A92" w:rsidRPr="00107451">
        <w:rPr>
          <w:rFonts w:ascii="標楷體" w:eastAsia="標楷體" w:hAnsi="標楷體" w:hint="eastAsia"/>
        </w:rPr>
        <w:t>01</w:t>
      </w:r>
      <w:r w:rsidR="007C0A92" w:rsidRPr="00107451">
        <w:rPr>
          <w:rFonts w:ascii="標楷體" w:eastAsia="標楷體" w:hAnsi="標楷體"/>
        </w:rPr>
        <w:t>-</w:t>
      </w:r>
      <w:r w:rsidR="00683CEF">
        <w:rPr>
          <w:rFonts w:ascii="標楷體" w:eastAsia="標楷體" w:hAnsi="標楷體"/>
        </w:rPr>
        <w:t>09</w:t>
      </w:r>
      <w:r w:rsidR="00B87291" w:rsidRPr="00107451">
        <w:rPr>
          <w:rFonts w:ascii="標楷體" w:eastAsia="標楷體" w:hAnsi="標楷體"/>
        </w:rPr>
        <w:t xml:space="preserve"> </w:t>
      </w:r>
      <w:r w:rsidR="007C0A92" w:rsidRPr="00107451">
        <w:rPr>
          <w:rFonts w:ascii="標楷體" w:eastAsia="標楷體" w:hAnsi="標楷體" w:hint="eastAsia"/>
        </w:rPr>
        <w:t>高雄市立左營高級中學</w:t>
      </w:r>
      <w:proofErr w:type="gramStart"/>
      <w:r w:rsidR="007C0A92" w:rsidRPr="00107451">
        <w:rPr>
          <w:rFonts w:ascii="標楷體" w:eastAsia="標楷體" w:hAnsi="標楷體" w:hint="eastAsia"/>
        </w:rPr>
        <w:t>遺</w:t>
      </w:r>
      <w:proofErr w:type="gramEnd"/>
      <w:r w:rsidR="007C0A92" w:rsidRPr="00107451">
        <w:rPr>
          <w:rFonts w:ascii="標楷體" w:eastAsia="標楷體" w:hAnsi="標楷體" w:hint="eastAsia"/>
        </w:rPr>
        <w:t>失物招領管理要點</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435</w:t>
      </w:r>
    </w:p>
    <w:p w:rsidR="007C0A92" w:rsidRPr="00107451" w:rsidRDefault="007C0A92" w:rsidP="00010568">
      <w:pPr>
        <w:ind w:firstLineChars="215" w:firstLine="516"/>
        <w:rPr>
          <w:rFonts w:ascii="標楷體" w:eastAsia="標楷體" w:hAnsi="標楷體"/>
        </w:rPr>
      </w:pPr>
    </w:p>
    <w:p w:rsidR="00E92CA3" w:rsidRPr="00107451" w:rsidRDefault="007C0A92" w:rsidP="00010568">
      <w:pPr>
        <w:rPr>
          <w:rFonts w:ascii="標楷體" w:eastAsia="標楷體" w:hAnsi="標楷體"/>
          <w:b/>
          <w:sz w:val="28"/>
          <w:szCs w:val="28"/>
          <w:u w:val="single"/>
        </w:rPr>
      </w:pPr>
      <w:proofErr w:type="gramStart"/>
      <w:r w:rsidRPr="00107451">
        <w:rPr>
          <w:rFonts w:ascii="標楷體" w:eastAsia="標楷體" w:hAnsi="標楷體"/>
          <w:b/>
          <w:sz w:val="28"/>
          <w:szCs w:val="28"/>
          <w:u w:val="single"/>
        </w:rPr>
        <w:t>柒</w:t>
      </w:r>
      <w:proofErr w:type="gramEnd"/>
      <w:r w:rsidR="00010568" w:rsidRPr="00107451">
        <w:rPr>
          <w:rFonts w:ascii="標楷體" w:eastAsia="標楷體" w:hAnsi="標楷體" w:hint="eastAsia"/>
          <w:b/>
          <w:sz w:val="28"/>
          <w:szCs w:val="28"/>
          <w:u w:val="single"/>
        </w:rPr>
        <w:t>、</w:t>
      </w:r>
      <w:r w:rsidR="00E92CA3" w:rsidRPr="00107451">
        <w:rPr>
          <w:rFonts w:ascii="標楷體" w:eastAsia="標楷體" w:hAnsi="標楷體"/>
          <w:b/>
          <w:sz w:val="28"/>
          <w:szCs w:val="28"/>
          <w:u w:val="single"/>
        </w:rPr>
        <w:t>人事室</w:t>
      </w:r>
    </w:p>
    <w:p w:rsidR="003A0777" w:rsidRDefault="00640B11" w:rsidP="00640B11">
      <w:pPr>
        <w:ind w:firstLineChars="200" w:firstLine="480"/>
        <w:jc w:val="both"/>
        <w:rPr>
          <w:rFonts w:ascii="標楷體" w:eastAsia="標楷體" w:hAnsi="標楷體"/>
          <w:bCs/>
        </w:rPr>
      </w:pPr>
      <w:r w:rsidRPr="00107451">
        <w:rPr>
          <w:rFonts w:ascii="標楷體" w:eastAsia="標楷體" w:hAnsi="標楷體"/>
          <w:bCs/>
        </w:rPr>
        <w:t>7</w:t>
      </w:r>
      <w:r w:rsidR="00EB1969" w:rsidRPr="00107451">
        <w:rPr>
          <w:rFonts w:ascii="標楷體" w:eastAsia="標楷體" w:hAnsi="標楷體" w:hint="eastAsia"/>
          <w:bCs/>
        </w:rPr>
        <w:t>01-01</w:t>
      </w:r>
      <w:r w:rsidR="003A0777">
        <w:rPr>
          <w:rFonts w:ascii="標楷體" w:eastAsia="標楷體" w:hAnsi="標楷體"/>
          <w:bCs/>
        </w:rPr>
        <w:t xml:space="preserve"> </w:t>
      </w:r>
      <w:r w:rsidR="003A0777" w:rsidRPr="003A0777">
        <w:rPr>
          <w:rFonts w:ascii="標楷體" w:eastAsia="標楷體" w:hAnsi="標楷體" w:hint="eastAsia"/>
        </w:rPr>
        <w:t>高雄市立左營高級中學人事室工作職掌表</w:t>
      </w:r>
      <w:r w:rsidR="003A0777">
        <w:rPr>
          <w:rFonts w:ascii="標楷體" w:eastAsia="標楷體" w:hAnsi="標楷體" w:hint="eastAsia"/>
        </w:rPr>
        <w:t xml:space="preserve"> </w:t>
      </w:r>
      <w:r w:rsidR="003A0777">
        <w:rPr>
          <w:rFonts w:ascii="標楷體" w:eastAsia="標楷體" w:hAnsi="標楷體"/>
        </w:rPr>
        <w:t>----------------------------</w:t>
      </w:r>
      <w:r w:rsidR="007C07E8">
        <w:rPr>
          <w:rFonts w:ascii="標楷體" w:eastAsia="標楷體" w:hAnsi="標楷體"/>
        </w:rPr>
        <w:t xml:space="preserve"> 437</w:t>
      </w:r>
    </w:p>
    <w:p w:rsidR="00296AF2" w:rsidRPr="00107451" w:rsidRDefault="003A0777" w:rsidP="00640B11">
      <w:pPr>
        <w:ind w:firstLineChars="200" w:firstLine="480"/>
        <w:jc w:val="both"/>
        <w:rPr>
          <w:rFonts w:ascii="標楷體" w:eastAsia="標楷體" w:hAnsi="標楷體"/>
          <w:bCs/>
        </w:rPr>
      </w:pPr>
      <w:r>
        <w:rPr>
          <w:rFonts w:ascii="標楷體" w:eastAsia="標楷體" w:hAnsi="標楷體" w:hint="eastAsia"/>
        </w:rPr>
        <w:t>701-02</w:t>
      </w:r>
      <w:r>
        <w:rPr>
          <w:rFonts w:ascii="標楷體" w:eastAsia="標楷體" w:hAnsi="標楷體"/>
        </w:rPr>
        <w:t xml:space="preserve"> </w:t>
      </w:r>
      <w:r w:rsidR="00296AF2" w:rsidRPr="00107451">
        <w:rPr>
          <w:rFonts w:ascii="標楷體" w:eastAsia="標楷體" w:hAnsi="標楷體"/>
        </w:rPr>
        <w:t>高雄市立左營高級中學</w:t>
      </w:r>
      <w:r w:rsidR="00296AF2" w:rsidRPr="00107451">
        <w:rPr>
          <w:rFonts w:ascii="標楷體" w:eastAsia="標楷體" w:hAnsi="標楷體" w:hint="eastAsia"/>
        </w:rPr>
        <w:t>教師評審委員會設置要點 --------</w:t>
      </w:r>
      <w:r>
        <w:rPr>
          <w:rFonts w:ascii="標楷體" w:eastAsia="標楷體" w:hAnsi="標楷體"/>
        </w:rPr>
        <w:t>--------------</w:t>
      </w:r>
      <w:r w:rsidR="007C07E8">
        <w:rPr>
          <w:rFonts w:ascii="標楷體" w:eastAsia="標楷體" w:hAnsi="標楷體"/>
        </w:rPr>
        <w:t xml:space="preserve"> 438</w:t>
      </w:r>
    </w:p>
    <w:p w:rsidR="00EB1969" w:rsidRDefault="00296AF2" w:rsidP="00640B11">
      <w:pPr>
        <w:ind w:firstLineChars="200" w:firstLine="480"/>
        <w:jc w:val="both"/>
        <w:rPr>
          <w:rFonts w:ascii="標楷體" w:eastAsia="標楷體" w:hAnsi="標楷體"/>
        </w:rPr>
      </w:pPr>
      <w:r w:rsidRPr="00107451">
        <w:rPr>
          <w:rFonts w:ascii="標楷體" w:eastAsia="標楷體" w:hAnsi="標楷體"/>
        </w:rPr>
        <w:t>701-0</w:t>
      </w:r>
      <w:r w:rsidR="003A0777">
        <w:rPr>
          <w:rFonts w:ascii="標楷體" w:eastAsia="標楷體" w:hAnsi="標楷體"/>
        </w:rPr>
        <w:t>3</w:t>
      </w:r>
      <w:r w:rsidRPr="00107451">
        <w:rPr>
          <w:rFonts w:ascii="標楷體" w:eastAsia="標楷體" w:hAnsi="標楷體"/>
        </w:rPr>
        <w:t xml:space="preserve"> </w:t>
      </w:r>
      <w:r w:rsidRPr="00107451">
        <w:rPr>
          <w:rFonts w:ascii="標楷體" w:eastAsia="標楷體" w:hAnsi="標楷體" w:hint="eastAsia"/>
        </w:rPr>
        <w:t>高雄市立左營高級中學教師聘約 ------------------</w:t>
      </w:r>
      <w:r w:rsidR="003A0777">
        <w:rPr>
          <w:rFonts w:ascii="標楷體" w:eastAsia="標楷體" w:hAnsi="標楷體"/>
        </w:rPr>
        <w:t>------------------</w:t>
      </w:r>
      <w:r w:rsidR="007C07E8">
        <w:rPr>
          <w:rFonts w:ascii="標楷體" w:eastAsia="標楷體" w:hAnsi="標楷體"/>
        </w:rPr>
        <w:t xml:space="preserve"> 440</w:t>
      </w:r>
    </w:p>
    <w:p w:rsidR="003A0777" w:rsidRPr="00107451" w:rsidRDefault="003A0777" w:rsidP="00640B11">
      <w:pPr>
        <w:ind w:firstLineChars="200" w:firstLine="480"/>
        <w:jc w:val="both"/>
        <w:rPr>
          <w:rFonts w:ascii="標楷體" w:eastAsia="標楷體" w:hAnsi="標楷體"/>
        </w:rPr>
      </w:pPr>
      <w:r>
        <w:rPr>
          <w:rFonts w:ascii="標楷體" w:eastAsia="標楷體" w:hAnsi="標楷體"/>
        </w:rPr>
        <w:t xml:space="preserve">701-04 </w:t>
      </w:r>
      <w:r w:rsidRPr="003A0777">
        <w:rPr>
          <w:rFonts w:ascii="標楷體" w:eastAsia="標楷體" w:hAnsi="標楷體" w:hint="eastAsia"/>
        </w:rPr>
        <w:t>高雄市立左營高級中學性騷擾防治措施、申訴及懲戒要點</w:t>
      </w:r>
      <w:r>
        <w:rPr>
          <w:rFonts w:ascii="標楷體" w:eastAsia="標楷體" w:hAnsi="標楷體" w:hint="eastAsia"/>
        </w:rPr>
        <w:t xml:space="preserve"> </w:t>
      </w:r>
      <w:r>
        <w:rPr>
          <w:rFonts w:ascii="標楷體" w:eastAsia="標楷體" w:hAnsi="標楷體"/>
        </w:rPr>
        <w:t>--------------</w:t>
      </w:r>
      <w:r w:rsidR="007C07E8">
        <w:rPr>
          <w:rFonts w:ascii="標楷體" w:eastAsia="標楷體" w:hAnsi="標楷體"/>
        </w:rPr>
        <w:t xml:space="preserve"> 442</w:t>
      </w:r>
    </w:p>
    <w:p w:rsidR="00296AF2" w:rsidRPr="00107451" w:rsidRDefault="00296AF2" w:rsidP="00010568">
      <w:pPr>
        <w:rPr>
          <w:rFonts w:ascii="標楷體" w:eastAsia="標楷體" w:hAnsi="標楷體"/>
          <w:b/>
          <w:sz w:val="28"/>
          <w:szCs w:val="28"/>
          <w:u w:val="single"/>
        </w:rPr>
      </w:pPr>
    </w:p>
    <w:p w:rsidR="00E92CA3" w:rsidRPr="00107451" w:rsidRDefault="007C0A92" w:rsidP="00010568">
      <w:pPr>
        <w:rPr>
          <w:rFonts w:ascii="標楷體" w:eastAsia="標楷體" w:hAnsi="標楷體"/>
          <w:b/>
          <w:sz w:val="28"/>
          <w:szCs w:val="28"/>
          <w:u w:val="single"/>
        </w:rPr>
      </w:pPr>
      <w:r w:rsidRPr="00107451">
        <w:rPr>
          <w:rFonts w:ascii="標楷體" w:eastAsia="標楷體" w:hAnsi="標楷體"/>
          <w:b/>
          <w:sz w:val="28"/>
          <w:szCs w:val="28"/>
          <w:u w:val="single"/>
        </w:rPr>
        <w:t>捌</w:t>
      </w:r>
      <w:r w:rsidR="00E92CA3" w:rsidRPr="00107451">
        <w:rPr>
          <w:rFonts w:ascii="標楷體" w:eastAsia="標楷體" w:hAnsi="標楷體"/>
          <w:b/>
          <w:sz w:val="28"/>
          <w:szCs w:val="28"/>
          <w:u w:val="single"/>
        </w:rPr>
        <w:t>、會計室</w:t>
      </w:r>
    </w:p>
    <w:p w:rsidR="00EB1969" w:rsidRPr="00107451" w:rsidRDefault="00296AF2" w:rsidP="00AD33A6">
      <w:pPr>
        <w:ind w:firstLineChars="200" w:firstLine="480"/>
        <w:jc w:val="both"/>
        <w:rPr>
          <w:rFonts w:ascii="標楷體" w:eastAsia="標楷體" w:hAnsi="標楷體"/>
          <w:bCs/>
        </w:rPr>
      </w:pPr>
      <w:r w:rsidRPr="00107451">
        <w:rPr>
          <w:rFonts w:ascii="標楷體" w:eastAsia="標楷體" w:hAnsi="標楷體"/>
          <w:bCs/>
        </w:rPr>
        <w:t>8</w:t>
      </w:r>
      <w:r w:rsidR="00EB1969" w:rsidRPr="00107451">
        <w:rPr>
          <w:rFonts w:ascii="標楷體" w:eastAsia="標楷體" w:hAnsi="標楷體" w:hint="eastAsia"/>
          <w:bCs/>
        </w:rPr>
        <w:t>01-01</w:t>
      </w:r>
      <w:r w:rsidR="00A60344" w:rsidRPr="00107451">
        <w:rPr>
          <w:rFonts w:ascii="標楷體" w:eastAsia="標楷體" w:hAnsi="標楷體"/>
          <w:bCs/>
        </w:rPr>
        <w:t xml:space="preserve"> </w:t>
      </w:r>
      <w:r w:rsidR="00A60344" w:rsidRPr="00107451">
        <w:rPr>
          <w:rFonts w:ascii="標楷體" w:eastAsia="標楷體" w:hAnsi="標楷體" w:hint="eastAsia"/>
          <w:bCs/>
        </w:rPr>
        <w:t>高雄市立左營高級中學會計室組織規程及分工</w:t>
      </w:r>
      <w:r w:rsidR="00E25838" w:rsidRPr="00107451">
        <w:rPr>
          <w:rFonts w:ascii="標楷體" w:eastAsia="標楷體" w:hAnsi="標楷體" w:hint="eastAsia"/>
          <w:bCs/>
        </w:rPr>
        <w:t xml:space="preserve"> </w:t>
      </w:r>
      <w:r w:rsidR="00E25838" w:rsidRPr="00107451">
        <w:rPr>
          <w:rFonts w:ascii="標楷體" w:eastAsia="標楷體" w:hAnsi="標楷體"/>
          <w:bCs/>
        </w:rPr>
        <w:t>------------------------</w:t>
      </w:r>
      <w:r w:rsidR="007C07E8">
        <w:rPr>
          <w:rFonts w:ascii="標楷體" w:eastAsia="標楷體" w:hAnsi="標楷體"/>
          <w:bCs/>
        </w:rPr>
        <w:t xml:space="preserve"> 447</w:t>
      </w:r>
    </w:p>
    <w:p w:rsidR="00A60344" w:rsidRPr="00107451" w:rsidRDefault="00296AF2" w:rsidP="00AD33A6">
      <w:pPr>
        <w:ind w:firstLineChars="200" w:firstLine="480"/>
        <w:jc w:val="both"/>
        <w:rPr>
          <w:rFonts w:ascii="標楷體" w:eastAsia="標楷體" w:hAnsi="標楷體"/>
          <w:bCs/>
        </w:rPr>
      </w:pPr>
      <w:r w:rsidRPr="00107451">
        <w:rPr>
          <w:rFonts w:ascii="標楷體" w:eastAsia="標楷體" w:hAnsi="標楷體"/>
          <w:bCs/>
        </w:rPr>
        <w:t>8</w:t>
      </w:r>
      <w:r w:rsidR="00A60344" w:rsidRPr="00107451">
        <w:rPr>
          <w:rFonts w:ascii="標楷體" w:eastAsia="標楷體" w:hAnsi="標楷體"/>
          <w:bCs/>
        </w:rPr>
        <w:t xml:space="preserve">01-02 </w:t>
      </w:r>
      <w:r w:rsidR="00A60344" w:rsidRPr="00107451">
        <w:rPr>
          <w:rFonts w:ascii="標楷體" w:eastAsia="標楷體" w:hAnsi="標楷體" w:hint="eastAsia"/>
          <w:bCs/>
        </w:rPr>
        <w:t>高雄市立左營高級中學會計室重點工作</w:t>
      </w:r>
      <w:r w:rsidR="00E25838" w:rsidRPr="00107451">
        <w:rPr>
          <w:rFonts w:ascii="標楷體" w:eastAsia="標楷體" w:hAnsi="標楷體" w:hint="eastAsia"/>
          <w:bCs/>
        </w:rPr>
        <w:t xml:space="preserve"> </w:t>
      </w:r>
      <w:r w:rsidR="00E25838" w:rsidRPr="00107451">
        <w:rPr>
          <w:rFonts w:ascii="標楷體" w:eastAsia="標楷體" w:hAnsi="標楷體"/>
          <w:bCs/>
        </w:rPr>
        <w:t>------------------------------</w:t>
      </w:r>
      <w:r w:rsidR="007C07E8">
        <w:rPr>
          <w:rFonts w:ascii="標楷體" w:eastAsia="標楷體" w:hAnsi="標楷體"/>
          <w:bCs/>
        </w:rPr>
        <w:t xml:space="preserve"> 448</w:t>
      </w:r>
    </w:p>
    <w:p w:rsidR="00BC05C6" w:rsidRPr="00107451" w:rsidRDefault="00BC05C6" w:rsidP="004674A5">
      <w:pPr>
        <w:jc w:val="both"/>
        <w:rPr>
          <w:rFonts w:ascii="標楷體" w:eastAsia="標楷體" w:hAnsi="標楷體"/>
          <w:bCs/>
        </w:rPr>
      </w:pPr>
    </w:p>
    <w:p w:rsidR="008363A5" w:rsidRPr="00107451" w:rsidRDefault="00010568" w:rsidP="00010568">
      <w:pPr>
        <w:rPr>
          <w:rFonts w:ascii="標楷體" w:eastAsia="標楷體" w:hAnsi="標楷體"/>
          <w:b/>
          <w:sz w:val="28"/>
          <w:szCs w:val="28"/>
          <w:u w:val="single"/>
        </w:rPr>
      </w:pPr>
      <w:r w:rsidRPr="00107451">
        <w:rPr>
          <w:rFonts w:ascii="標楷體" w:eastAsia="標楷體" w:hAnsi="標楷體" w:hint="eastAsia"/>
          <w:b/>
          <w:sz w:val="28"/>
          <w:szCs w:val="28"/>
          <w:u w:val="single"/>
        </w:rPr>
        <w:t>玖</w:t>
      </w:r>
      <w:r w:rsidR="008363A5" w:rsidRPr="00107451">
        <w:rPr>
          <w:rFonts w:ascii="標楷體" w:eastAsia="標楷體" w:hAnsi="標楷體"/>
          <w:b/>
          <w:sz w:val="28"/>
          <w:szCs w:val="28"/>
          <w:u w:val="single"/>
        </w:rPr>
        <w:t>、進修部</w:t>
      </w:r>
    </w:p>
    <w:p w:rsidR="008363A5" w:rsidRPr="00107451" w:rsidRDefault="008363A5" w:rsidP="008363A5">
      <w:pPr>
        <w:rPr>
          <w:rFonts w:ascii="標楷體" w:eastAsia="標楷體" w:hAnsi="標楷體"/>
        </w:rPr>
      </w:pPr>
      <w:r w:rsidRPr="00107451">
        <w:rPr>
          <w:rFonts w:ascii="標楷體" w:eastAsia="標楷體" w:hAnsi="標楷體" w:hint="eastAsia"/>
        </w:rPr>
        <w:t>一、總則</w:t>
      </w:r>
    </w:p>
    <w:p w:rsidR="008363A5" w:rsidRPr="00107451" w:rsidRDefault="00640B11" w:rsidP="008363A5">
      <w:pPr>
        <w:ind w:firstLineChars="200" w:firstLine="480"/>
        <w:rPr>
          <w:rFonts w:ascii="標楷體" w:eastAsia="標楷體" w:hAnsi="標楷體"/>
        </w:rPr>
      </w:pPr>
      <w:r w:rsidRPr="00107451">
        <w:rPr>
          <w:rFonts w:ascii="標楷體" w:eastAsia="標楷體" w:hAnsi="標楷體"/>
        </w:rPr>
        <w:t>9</w:t>
      </w:r>
      <w:r w:rsidR="008363A5" w:rsidRPr="00107451">
        <w:rPr>
          <w:rFonts w:ascii="標楷體" w:eastAsia="標楷體" w:hAnsi="標楷體" w:hint="eastAsia"/>
        </w:rPr>
        <w:t>01-01</w:t>
      </w:r>
      <w:r w:rsidR="00334040" w:rsidRPr="00107451">
        <w:rPr>
          <w:rFonts w:ascii="標楷體" w:eastAsia="標楷體" w:hAnsi="標楷體"/>
        </w:rPr>
        <w:t xml:space="preserve"> </w:t>
      </w:r>
      <w:r w:rsidR="00334040" w:rsidRPr="00107451">
        <w:rPr>
          <w:rFonts w:ascii="標楷體" w:eastAsia="標楷體" w:hAnsi="標楷體" w:hint="eastAsia"/>
        </w:rPr>
        <w:t>高雄市立左營高級中學進修部工作職掌表</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449</w:t>
      </w:r>
    </w:p>
    <w:p w:rsidR="00AD452E" w:rsidRPr="00107451" w:rsidRDefault="00640B11" w:rsidP="008363A5">
      <w:pPr>
        <w:ind w:firstLineChars="200" w:firstLine="480"/>
        <w:rPr>
          <w:rFonts w:ascii="標楷體" w:eastAsia="標楷體" w:hAnsi="標楷體"/>
        </w:rPr>
      </w:pPr>
      <w:r w:rsidRPr="00107451">
        <w:rPr>
          <w:rFonts w:ascii="標楷體" w:eastAsia="標楷體" w:hAnsi="標楷體"/>
        </w:rPr>
        <w:t>9</w:t>
      </w:r>
      <w:r w:rsidR="00AD452E" w:rsidRPr="00107451">
        <w:rPr>
          <w:rFonts w:ascii="標楷體" w:eastAsia="標楷體" w:hAnsi="標楷體" w:hint="eastAsia"/>
        </w:rPr>
        <w:t>01-02</w:t>
      </w:r>
      <w:r w:rsidR="00AD452E" w:rsidRPr="00107451">
        <w:rPr>
          <w:rFonts w:ascii="標楷體" w:eastAsia="標楷體" w:hAnsi="標楷體"/>
        </w:rPr>
        <w:t xml:space="preserve"> 高雄市立左營高級中學</w:t>
      </w:r>
      <w:proofErr w:type="gramStart"/>
      <w:r w:rsidR="00AD452E" w:rsidRPr="00107451">
        <w:rPr>
          <w:rFonts w:ascii="標楷體" w:eastAsia="標楷體" w:hAnsi="標楷體"/>
        </w:rPr>
        <w:t>進修</w:t>
      </w:r>
      <w:r w:rsidR="00AD452E" w:rsidRPr="00107451">
        <w:rPr>
          <w:rFonts w:ascii="標楷體" w:eastAsia="標楷體" w:hAnsi="標楷體" w:hint="eastAsia"/>
        </w:rPr>
        <w:t>部</w:t>
      </w:r>
      <w:r w:rsidR="00AD452E" w:rsidRPr="00107451">
        <w:rPr>
          <w:rFonts w:ascii="標楷體" w:eastAsia="標楷體" w:hAnsi="標楷體"/>
        </w:rPr>
        <w:t>頒授</w:t>
      </w:r>
      <w:proofErr w:type="gramEnd"/>
      <w:r w:rsidR="00AD452E" w:rsidRPr="00107451">
        <w:rPr>
          <w:rFonts w:ascii="標楷體" w:eastAsia="標楷體" w:hAnsi="標楷體"/>
        </w:rPr>
        <w:t>畢業獎項實施要點</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452</w:t>
      </w:r>
    </w:p>
    <w:p w:rsidR="00AD452E" w:rsidRPr="00107451" w:rsidRDefault="00640B11" w:rsidP="00AD452E">
      <w:pPr>
        <w:ind w:firstLineChars="200" w:firstLine="480"/>
        <w:rPr>
          <w:rFonts w:ascii="標楷體" w:eastAsia="標楷體" w:hAnsi="標楷體"/>
        </w:rPr>
      </w:pPr>
      <w:r w:rsidRPr="00107451">
        <w:rPr>
          <w:rFonts w:ascii="標楷體" w:eastAsia="標楷體" w:hAnsi="標楷體"/>
        </w:rPr>
        <w:t>9</w:t>
      </w:r>
      <w:r w:rsidR="00AD452E" w:rsidRPr="00107451">
        <w:rPr>
          <w:rFonts w:ascii="標楷體" w:eastAsia="標楷體" w:hAnsi="標楷體" w:hint="eastAsia"/>
        </w:rPr>
        <w:t>01-03</w:t>
      </w:r>
      <w:r w:rsidR="00AD452E" w:rsidRPr="00107451">
        <w:rPr>
          <w:rFonts w:ascii="標楷體" w:eastAsia="標楷體" w:hAnsi="標楷體"/>
        </w:rPr>
        <w:t xml:space="preserve"> </w:t>
      </w:r>
      <w:r w:rsidR="00AD452E" w:rsidRPr="00107451">
        <w:rPr>
          <w:rFonts w:ascii="標楷體" w:eastAsia="標楷體" w:hAnsi="標楷體" w:hint="eastAsia"/>
        </w:rPr>
        <w:t>高雄市立左營高級中學進修部學生帶幼兒到校上課管理辦法</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454</w:t>
      </w:r>
    </w:p>
    <w:p w:rsidR="00AD452E" w:rsidRPr="00107451" w:rsidRDefault="00640B11" w:rsidP="008363A5">
      <w:pPr>
        <w:ind w:firstLineChars="200" w:firstLine="480"/>
        <w:rPr>
          <w:rFonts w:ascii="標楷體" w:eastAsia="標楷體" w:hAnsi="標楷體"/>
        </w:rPr>
      </w:pPr>
      <w:r w:rsidRPr="00107451">
        <w:rPr>
          <w:rFonts w:ascii="標楷體" w:eastAsia="標楷體" w:hAnsi="標楷體"/>
        </w:rPr>
        <w:t>9</w:t>
      </w:r>
      <w:r w:rsidR="00674373" w:rsidRPr="00107451">
        <w:rPr>
          <w:rFonts w:ascii="標楷體" w:eastAsia="標楷體" w:hAnsi="標楷體" w:hint="eastAsia"/>
        </w:rPr>
        <w:t>01-04</w:t>
      </w:r>
      <w:r w:rsidR="00674373" w:rsidRPr="00107451">
        <w:rPr>
          <w:rFonts w:ascii="標楷體" w:eastAsia="標楷體" w:hAnsi="標楷體"/>
        </w:rPr>
        <w:t xml:space="preserve"> </w:t>
      </w:r>
      <w:r w:rsidR="00674373" w:rsidRPr="00107451">
        <w:rPr>
          <w:rFonts w:ascii="標楷體" w:eastAsia="標楷體" w:hAnsi="標楷體" w:hint="eastAsia"/>
        </w:rPr>
        <w:t>高雄市立左營高級中學進修</w:t>
      </w:r>
      <w:proofErr w:type="gramStart"/>
      <w:r w:rsidR="00674373" w:rsidRPr="00107451">
        <w:rPr>
          <w:rFonts w:ascii="標楷體" w:eastAsia="標楷體" w:hAnsi="標楷體" w:hint="eastAsia"/>
        </w:rPr>
        <w:t>部新住民獎</w:t>
      </w:r>
      <w:proofErr w:type="gramEnd"/>
      <w:r w:rsidR="00674373" w:rsidRPr="00107451">
        <w:rPr>
          <w:rFonts w:ascii="標楷體" w:eastAsia="標楷體" w:hAnsi="標楷體" w:hint="eastAsia"/>
        </w:rPr>
        <w:t>助學金實施要點</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456</w:t>
      </w:r>
    </w:p>
    <w:p w:rsidR="008363A5" w:rsidRPr="00107451" w:rsidRDefault="008363A5" w:rsidP="008363A5">
      <w:pPr>
        <w:rPr>
          <w:rFonts w:ascii="標楷體" w:eastAsia="標楷體" w:hAnsi="標楷體"/>
        </w:rPr>
      </w:pPr>
      <w:r w:rsidRPr="00107451">
        <w:rPr>
          <w:rFonts w:ascii="標楷體" w:eastAsia="標楷體" w:hAnsi="標楷體"/>
        </w:rPr>
        <w:t>二、教務組</w:t>
      </w:r>
    </w:p>
    <w:p w:rsidR="008363A5" w:rsidRPr="00107451" w:rsidRDefault="008363A5" w:rsidP="008363A5">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 xml:space="preserve">   </w:t>
      </w:r>
      <w:r w:rsidR="00640B11" w:rsidRPr="00107451">
        <w:rPr>
          <w:rFonts w:ascii="標楷體" w:eastAsia="標楷體" w:hAnsi="標楷體"/>
        </w:rPr>
        <w:t>9</w:t>
      </w:r>
      <w:r w:rsidRPr="00107451">
        <w:rPr>
          <w:rFonts w:ascii="標楷體" w:eastAsia="標楷體" w:hAnsi="標楷體"/>
        </w:rPr>
        <w:t>02-01</w:t>
      </w:r>
      <w:r w:rsidR="00674373" w:rsidRPr="00107451">
        <w:rPr>
          <w:rFonts w:ascii="標楷體" w:eastAsia="標楷體" w:hAnsi="標楷體"/>
        </w:rPr>
        <w:t xml:space="preserve"> </w:t>
      </w:r>
      <w:r w:rsidR="00674373" w:rsidRPr="00107451">
        <w:rPr>
          <w:rFonts w:ascii="標楷體" w:eastAsia="標楷體" w:hAnsi="標楷體" w:hint="eastAsia"/>
        </w:rPr>
        <w:t>高雄市立左營高級中學進修部作文暨書法比賽計畫</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457</w:t>
      </w:r>
    </w:p>
    <w:p w:rsidR="00892FED" w:rsidRPr="00107451" w:rsidRDefault="00640B11" w:rsidP="00892FED">
      <w:pPr>
        <w:ind w:firstLineChars="200" w:firstLine="480"/>
        <w:rPr>
          <w:rFonts w:ascii="標楷體" w:eastAsia="標楷體" w:hAnsi="標楷體"/>
        </w:rPr>
      </w:pPr>
      <w:r w:rsidRPr="00107451">
        <w:rPr>
          <w:rFonts w:ascii="標楷體" w:eastAsia="標楷體" w:hAnsi="標楷體"/>
        </w:rPr>
        <w:t>9</w:t>
      </w:r>
      <w:r w:rsidR="00892FED" w:rsidRPr="00107451">
        <w:rPr>
          <w:rFonts w:ascii="標楷體" w:eastAsia="標楷體" w:hAnsi="標楷體" w:hint="eastAsia"/>
        </w:rPr>
        <w:t>02-02</w:t>
      </w:r>
      <w:r w:rsidR="009D32AD">
        <w:rPr>
          <w:rFonts w:ascii="標楷體" w:eastAsia="標楷體" w:hAnsi="標楷體"/>
        </w:rPr>
        <w:t xml:space="preserve"> </w:t>
      </w:r>
      <w:r w:rsidR="00976F70">
        <w:rPr>
          <w:rFonts w:ascii="標楷體" w:eastAsia="標楷體" w:hAnsi="標楷體" w:hint="eastAsia"/>
        </w:rPr>
        <w:t>高雄市立左營高級中學</w:t>
      </w:r>
      <w:r w:rsidR="00892FED" w:rsidRPr="00107451">
        <w:rPr>
          <w:rFonts w:ascii="標楷體" w:eastAsia="標楷體" w:hAnsi="標楷體" w:hint="eastAsia"/>
        </w:rPr>
        <w:t>進修部視訊會議室使用管理規定</w:t>
      </w:r>
      <w:r w:rsidR="00E25838" w:rsidRPr="00107451">
        <w:rPr>
          <w:rFonts w:ascii="標楷體" w:eastAsia="標楷體" w:hAnsi="標楷體" w:hint="eastAsia"/>
        </w:rPr>
        <w:t xml:space="preserve"> </w:t>
      </w:r>
      <w:r w:rsidR="00E25838" w:rsidRPr="00107451">
        <w:rPr>
          <w:rFonts w:ascii="標楷體" w:eastAsia="標楷體" w:hAnsi="標楷體"/>
        </w:rPr>
        <w:t>-------</w:t>
      </w:r>
      <w:r w:rsidR="009D32AD">
        <w:rPr>
          <w:rFonts w:ascii="標楷體" w:eastAsia="標楷體" w:hAnsi="標楷體"/>
        </w:rPr>
        <w:t>-</w:t>
      </w:r>
      <w:r w:rsidR="00E25838" w:rsidRPr="00107451">
        <w:rPr>
          <w:rFonts w:ascii="標楷體" w:eastAsia="標楷體" w:hAnsi="標楷體"/>
        </w:rPr>
        <w:t>--------</w:t>
      </w:r>
      <w:r w:rsidR="007C07E8">
        <w:rPr>
          <w:rFonts w:ascii="標楷體" w:eastAsia="標楷體" w:hAnsi="標楷體"/>
        </w:rPr>
        <w:t xml:space="preserve"> 458</w:t>
      </w:r>
    </w:p>
    <w:p w:rsidR="004E2847" w:rsidRPr="00107451" w:rsidRDefault="00640B11" w:rsidP="00892FED">
      <w:pPr>
        <w:ind w:firstLineChars="200" w:firstLine="480"/>
        <w:rPr>
          <w:rFonts w:ascii="標楷體" w:eastAsia="標楷體" w:hAnsi="標楷體"/>
        </w:rPr>
      </w:pPr>
      <w:r w:rsidRPr="00107451">
        <w:rPr>
          <w:rFonts w:ascii="標楷體" w:eastAsia="標楷體" w:hAnsi="標楷體"/>
        </w:rPr>
        <w:t>9</w:t>
      </w:r>
      <w:r w:rsidR="004E2847" w:rsidRPr="00107451">
        <w:rPr>
          <w:rFonts w:ascii="標楷體" w:eastAsia="標楷體" w:hAnsi="標楷體" w:hint="eastAsia"/>
        </w:rPr>
        <w:t>03-03</w:t>
      </w:r>
      <w:r w:rsidR="004E2847" w:rsidRPr="00107451">
        <w:rPr>
          <w:rFonts w:ascii="標楷體" w:eastAsia="標楷體" w:hAnsi="標楷體"/>
        </w:rPr>
        <w:t xml:space="preserve"> </w:t>
      </w:r>
      <w:r w:rsidR="004E2847" w:rsidRPr="00107451">
        <w:rPr>
          <w:rFonts w:ascii="標楷體" w:eastAsia="標楷體" w:hAnsi="標楷體" w:hint="eastAsia"/>
        </w:rPr>
        <w:t>高雄市立左營高級中學進修部學業成績獎勵辦法</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459</w:t>
      </w:r>
    </w:p>
    <w:p w:rsidR="008363A5" w:rsidRPr="00107451" w:rsidRDefault="008363A5" w:rsidP="008363A5">
      <w:pPr>
        <w:rPr>
          <w:rFonts w:ascii="標楷體" w:eastAsia="標楷體" w:hAnsi="標楷體"/>
        </w:rPr>
      </w:pPr>
      <w:r w:rsidRPr="00107451">
        <w:rPr>
          <w:rFonts w:ascii="標楷體" w:eastAsia="標楷體" w:hAnsi="標楷體"/>
        </w:rPr>
        <w:t>三、學</w:t>
      </w:r>
      <w:proofErr w:type="gramStart"/>
      <w:r w:rsidRPr="00107451">
        <w:rPr>
          <w:rFonts w:ascii="標楷體" w:eastAsia="標楷體" w:hAnsi="標楷體"/>
        </w:rPr>
        <w:t>務</w:t>
      </w:r>
      <w:proofErr w:type="gramEnd"/>
      <w:r w:rsidRPr="00107451">
        <w:rPr>
          <w:rFonts w:ascii="標楷體" w:eastAsia="標楷體" w:hAnsi="標楷體"/>
        </w:rPr>
        <w:t>組</w:t>
      </w:r>
    </w:p>
    <w:p w:rsidR="008363A5" w:rsidRPr="00107451" w:rsidRDefault="00640B11" w:rsidP="00674373">
      <w:pPr>
        <w:ind w:firstLineChars="200" w:firstLine="480"/>
        <w:rPr>
          <w:rFonts w:ascii="標楷體" w:eastAsia="標楷體" w:hAnsi="標楷體"/>
        </w:rPr>
      </w:pPr>
      <w:r w:rsidRPr="00107451">
        <w:rPr>
          <w:rFonts w:ascii="標楷體" w:eastAsia="標楷體" w:hAnsi="標楷體"/>
        </w:rPr>
        <w:t>9</w:t>
      </w:r>
      <w:r w:rsidR="008363A5" w:rsidRPr="00107451">
        <w:rPr>
          <w:rFonts w:ascii="標楷體" w:eastAsia="標楷體" w:hAnsi="標楷體"/>
        </w:rPr>
        <w:t>03-01</w:t>
      </w:r>
      <w:r w:rsidR="004E2847" w:rsidRPr="00107451">
        <w:rPr>
          <w:rFonts w:ascii="標楷體" w:eastAsia="標楷體" w:hAnsi="標楷體"/>
        </w:rPr>
        <w:t xml:space="preserve"> </w:t>
      </w:r>
      <w:r w:rsidR="004E2847" w:rsidRPr="00107451">
        <w:rPr>
          <w:rFonts w:ascii="標楷體" w:eastAsia="標楷體" w:hAnsi="標楷體" w:hint="eastAsia"/>
        </w:rPr>
        <w:t>高雄市立左營高級中學進修部法治教育演講比賽實施計畫</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460</w:t>
      </w:r>
    </w:p>
    <w:p w:rsidR="004E2847" w:rsidRPr="00107451" w:rsidRDefault="00640B11" w:rsidP="00674373">
      <w:pPr>
        <w:ind w:firstLineChars="200" w:firstLine="480"/>
        <w:rPr>
          <w:rFonts w:ascii="標楷體" w:eastAsia="標楷體" w:hAnsi="標楷體"/>
        </w:rPr>
      </w:pPr>
      <w:r w:rsidRPr="00107451">
        <w:rPr>
          <w:rFonts w:ascii="標楷體" w:eastAsia="標楷體" w:hAnsi="標楷體"/>
        </w:rPr>
        <w:t>9</w:t>
      </w:r>
      <w:r w:rsidR="004E2847" w:rsidRPr="00107451">
        <w:rPr>
          <w:rFonts w:ascii="標楷體" w:eastAsia="標楷體" w:hAnsi="標楷體" w:hint="eastAsia"/>
        </w:rPr>
        <w:t>03-02</w:t>
      </w:r>
      <w:r w:rsidR="004E2847" w:rsidRPr="00107451">
        <w:rPr>
          <w:rFonts w:ascii="標楷體" w:eastAsia="標楷體" w:hAnsi="標楷體"/>
        </w:rPr>
        <w:t xml:space="preserve"> 高雄市立左營高級中學進修</w:t>
      </w:r>
      <w:r w:rsidR="004E2847" w:rsidRPr="00107451">
        <w:rPr>
          <w:rFonts w:ascii="標楷體" w:eastAsia="標楷體" w:hAnsi="標楷體" w:hint="eastAsia"/>
        </w:rPr>
        <w:t>部</w:t>
      </w:r>
      <w:r w:rsidR="004E2847" w:rsidRPr="00107451">
        <w:rPr>
          <w:rFonts w:ascii="標楷體" w:eastAsia="標楷體" w:hAnsi="標楷體"/>
        </w:rPr>
        <w:t>班級聯誼會組織章</w:t>
      </w:r>
      <w:r w:rsidR="004E2847" w:rsidRPr="00107451">
        <w:rPr>
          <w:rFonts w:ascii="標楷體" w:eastAsia="標楷體" w:hAnsi="標楷體" w:hint="eastAsia"/>
        </w:rPr>
        <w:t>程</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461</w:t>
      </w:r>
    </w:p>
    <w:p w:rsidR="004E2847" w:rsidRPr="00107451" w:rsidRDefault="00640B11" w:rsidP="00674373">
      <w:pPr>
        <w:ind w:firstLineChars="200" w:firstLine="480"/>
        <w:rPr>
          <w:rFonts w:ascii="標楷體" w:eastAsia="標楷體" w:hAnsi="標楷體"/>
        </w:rPr>
      </w:pPr>
      <w:r w:rsidRPr="00107451">
        <w:rPr>
          <w:rFonts w:ascii="標楷體" w:eastAsia="標楷體" w:hAnsi="標楷體"/>
        </w:rPr>
        <w:t>9</w:t>
      </w:r>
      <w:r w:rsidR="004E2847" w:rsidRPr="00107451">
        <w:rPr>
          <w:rFonts w:ascii="標楷體" w:eastAsia="標楷體" w:hAnsi="標楷體" w:hint="eastAsia"/>
        </w:rPr>
        <w:t>03-03</w:t>
      </w:r>
      <w:r w:rsidR="004E2847" w:rsidRPr="00107451">
        <w:rPr>
          <w:rFonts w:ascii="標楷體" w:eastAsia="標楷體" w:hAnsi="標楷體"/>
        </w:rPr>
        <w:t xml:space="preserve"> </w:t>
      </w:r>
      <w:r w:rsidR="004E2847" w:rsidRPr="00107451">
        <w:rPr>
          <w:rFonts w:ascii="標楷體" w:eastAsia="標楷體" w:hAnsi="標楷體" w:hint="eastAsia"/>
        </w:rPr>
        <w:t>高雄市立左營高級中學進修部教室佈告欄佈置比賽實施計畫</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463</w:t>
      </w:r>
    </w:p>
    <w:p w:rsidR="00F34399" w:rsidRPr="00107451" w:rsidRDefault="00640B11" w:rsidP="00674373">
      <w:pPr>
        <w:ind w:firstLineChars="200" w:firstLine="480"/>
        <w:rPr>
          <w:rFonts w:ascii="標楷體" w:eastAsia="標楷體" w:hAnsi="標楷體"/>
        </w:rPr>
      </w:pPr>
      <w:r w:rsidRPr="00107451">
        <w:rPr>
          <w:rFonts w:ascii="標楷體" w:eastAsia="標楷體" w:hAnsi="標楷體"/>
        </w:rPr>
        <w:t>9</w:t>
      </w:r>
      <w:r w:rsidR="00F34399" w:rsidRPr="00107451">
        <w:rPr>
          <w:rFonts w:ascii="標楷體" w:eastAsia="標楷體" w:hAnsi="標楷體" w:hint="eastAsia"/>
        </w:rPr>
        <w:t>0</w:t>
      </w:r>
      <w:r w:rsidR="00F34399" w:rsidRPr="00107451">
        <w:rPr>
          <w:rFonts w:ascii="標楷體" w:eastAsia="標楷體" w:hAnsi="標楷體"/>
        </w:rPr>
        <w:t>3</w:t>
      </w:r>
      <w:r w:rsidR="00F34399" w:rsidRPr="00107451">
        <w:rPr>
          <w:rFonts w:ascii="標楷體" w:eastAsia="標楷體" w:hAnsi="標楷體" w:hint="eastAsia"/>
        </w:rPr>
        <w:t>-04</w:t>
      </w:r>
      <w:r w:rsidR="00F34399" w:rsidRPr="00107451">
        <w:rPr>
          <w:rFonts w:ascii="標楷體" w:eastAsia="標楷體" w:hAnsi="標楷體"/>
        </w:rPr>
        <w:t xml:space="preserve"> 高雄市立左營高級中學進修</w:t>
      </w:r>
      <w:r w:rsidR="00F34399" w:rsidRPr="00107451">
        <w:rPr>
          <w:rFonts w:ascii="標楷體" w:eastAsia="標楷體" w:hAnsi="標楷體" w:hint="eastAsia"/>
        </w:rPr>
        <w:t>部</w:t>
      </w:r>
      <w:r w:rsidR="00F34399" w:rsidRPr="00107451">
        <w:rPr>
          <w:rFonts w:ascii="標楷體" w:eastAsia="標楷體" w:hAnsi="標楷體"/>
        </w:rPr>
        <w:t>模範生選拔辦法</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464</w:t>
      </w:r>
    </w:p>
    <w:p w:rsidR="00F34399" w:rsidRPr="00107451" w:rsidRDefault="00640B11" w:rsidP="00674373">
      <w:pPr>
        <w:ind w:firstLineChars="200" w:firstLine="480"/>
        <w:rPr>
          <w:rFonts w:ascii="標楷體" w:eastAsia="標楷體" w:hAnsi="標楷體"/>
        </w:rPr>
      </w:pPr>
      <w:r w:rsidRPr="00107451">
        <w:rPr>
          <w:rFonts w:ascii="標楷體" w:eastAsia="標楷體" w:hAnsi="標楷體"/>
        </w:rPr>
        <w:t>9</w:t>
      </w:r>
      <w:r w:rsidR="00F34399" w:rsidRPr="00107451">
        <w:rPr>
          <w:rFonts w:ascii="標楷體" w:eastAsia="標楷體" w:hAnsi="標楷體" w:hint="eastAsia"/>
        </w:rPr>
        <w:t>03-05</w:t>
      </w:r>
      <w:r w:rsidR="00F34399" w:rsidRPr="00107451">
        <w:rPr>
          <w:rFonts w:ascii="標楷體" w:eastAsia="標楷體" w:hAnsi="標楷體"/>
        </w:rPr>
        <w:t xml:space="preserve"> </w:t>
      </w:r>
      <w:r w:rsidR="00F34399" w:rsidRPr="00107451">
        <w:rPr>
          <w:rFonts w:ascii="標楷體" w:eastAsia="標楷體" w:hAnsi="標楷體" w:hint="eastAsia"/>
        </w:rPr>
        <w:t>高雄市立左營高級中學進修部</w:t>
      </w:r>
      <w:r w:rsidR="00F34399" w:rsidRPr="00107451">
        <w:rPr>
          <w:rFonts w:ascii="標楷體" w:eastAsia="標楷體" w:hAnsi="標楷體"/>
        </w:rPr>
        <w:t>學生德育成績</w:t>
      </w:r>
      <w:r w:rsidR="00F34399" w:rsidRPr="00107451">
        <w:rPr>
          <w:rFonts w:ascii="標楷體" w:eastAsia="標楷體" w:hAnsi="標楷體" w:hint="eastAsia"/>
        </w:rPr>
        <w:t>考查辦法</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465</w:t>
      </w:r>
    </w:p>
    <w:p w:rsidR="00F34399" w:rsidRPr="00107451" w:rsidRDefault="00640B11" w:rsidP="00674373">
      <w:pPr>
        <w:ind w:firstLineChars="200" w:firstLine="480"/>
        <w:rPr>
          <w:rFonts w:ascii="標楷體" w:eastAsia="標楷體" w:hAnsi="標楷體"/>
        </w:rPr>
      </w:pPr>
      <w:r w:rsidRPr="00107451">
        <w:rPr>
          <w:rFonts w:ascii="標楷體" w:eastAsia="標楷體" w:hAnsi="標楷體"/>
        </w:rPr>
        <w:t>9</w:t>
      </w:r>
      <w:r w:rsidR="00F34399" w:rsidRPr="00107451">
        <w:rPr>
          <w:rFonts w:ascii="標楷體" w:eastAsia="標楷體" w:hAnsi="標楷體" w:hint="eastAsia"/>
        </w:rPr>
        <w:t>03-06</w:t>
      </w:r>
      <w:r w:rsidR="00F34399" w:rsidRPr="00107451">
        <w:rPr>
          <w:rFonts w:ascii="標楷體" w:eastAsia="標楷體" w:hAnsi="標楷體"/>
        </w:rPr>
        <w:t xml:space="preserve"> 高雄市立左營高級中學進修</w:t>
      </w:r>
      <w:r w:rsidR="00F34399" w:rsidRPr="00107451">
        <w:rPr>
          <w:rFonts w:ascii="標楷體" w:eastAsia="標楷體" w:hAnsi="標楷體" w:hint="eastAsia"/>
        </w:rPr>
        <w:t>部</w:t>
      </w:r>
      <w:r w:rsidR="00F34399" w:rsidRPr="00107451">
        <w:rPr>
          <w:rFonts w:ascii="標楷體" w:eastAsia="標楷體" w:hAnsi="標楷體"/>
        </w:rPr>
        <w:t>學生獎懲實施要點</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467</w:t>
      </w:r>
    </w:p>
    <w:p w:rsidR="00F34399" w:rsidRPr="00107451" w:rsidRDefault="00640B11" w:rsidP="00F34399">
      <w:pPr>
        <w:ind w:firstLineChars="200" w:firstLine="480"/>
        <w:rPr>
          <w:rFonts w:ascii="標楷體" w:eastAsia="標楷體" w:hAnsi="標楷體"/>
        </w:rPr>
      </w:pPr>
      <w:r w:rsidRPr="00107451">
        <w:rPr>
          <w:rFonts w:ascii="標楷體" w:eastAsia="標楷體" w:hAnsi="標楷體"/>
        </w:rPr>
        <w:t>9</w:t>
      </w:r>
      <w:r w:rsidR="00F34399" w:rsidRPr="00107451">
        <w:rPr>
          <w:rFonts w:ascii="標楷體" w:eastAsia="標楷體" w:hAnsi="標楷體" w:hint="eastAsia"/>
        </w:rPr>
        <w:t>03-07</w:t>
      </w:r>
      <w:r w:rsidR="00F34399" w:rsidRPr="00107451">
        <w:rPr>
          <w:rFonts w:ascii="標楷體" w:eastAsia="標楷體" w:hAnsi="標楷體"/>
        </w:rPr>
        <w:t xml:space="preserve"> </w:t>
      </w:r>
      <w:r w:rsidR="00F34399" w:rsidRPr="00107451">
        <w:rPr>
          <w:rFonts w:ascii="標楷體" w:eastAsia="標楷體" w:hAnsi="標楷體" w:hint="eastAsia"/>
        </w:rPr>
        <w:t>高雄市立左營高級中學進修部</w:t>
      </w:r>
      <w:r w:rsidR="00F34399" w:rsidRPr="00107451">
        <w:rPr>
          <w:rFonts w:ascii="標楷體" w:eastAsia="標楷體" w:hAnsi="標楷體"/>
        </w:rPr>
        <w:t>學生請假規則</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470</w:t>
      </w:r>
    </w:p>
    <w:p w:rsidR="00F34399" w:rsidRPr="00107451" w:rsidRDefault="00640B11" w:rsidP="00674373">
      <w:pPr>
        <w:ind w:firstLineChars="200" w:firstLine="480"/>
        <w:rPr>
          <w:rFonts w:ascii="標楷體" w:eastAsia="標楷體" w:hAnsi="標楷體"/>
        </w:rPr>
      </w:pPr>
      <w:r w:rsidRPr="00107451">
        <w:rPr>
          <w:rFonts w:ascii="標楷體" w:eastAsia="標楷體" w:hAnsi="標楷體"/>
        </w:rPr>
        <w:t>9</w:t>
      </w:r>
      <w:r w:rsidR="009A31C7" w:rsidRPr="00107451">
        <w:rPr>
          <w:rFonts w:ascii="標楷體" w:eastAsia="標楷體" w:hAnsi="標楷體" w:hint="eastAsia"/>
        </w:rPr>
        <w:t>03-08</w:t>
      </w:r>
      <w:r w:rsidR="009A31C7" w:rsidRPr="00107451">
        <w:rPr>
          <w:rFonts w:ascii="標楷體" w:eastAsia="標楷體" w:hAnsi="標楷體"/>
        </w:rPr>
        <w:t xml:space="preserve"> </w:t>
      </w:r>
      <w:r w:rsidR="009A31C7" w:rsidRPr="00107451">
        <w:rPr>
          <w:rFonts w:ascii="標楷體" w:eastAsia="標楷體" w:hAnsi="標楷體" w:hint="eastAsia"/>
        </w:rPr>
        <w:t>高雄市立左營高級中學進修部服裝檢查規定</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471</w:t>
      </w:r>
    </w:p>
    <w:p w:rsidR="00D24998" w:rsidRPr="00107451" w:rsidRDefault="00D24998" w:rsidP="00010568">
      <w:pPr>
        <w:rPr>
          <w:rFonts w:ascii="標楷體" w:eastAsia="標楷體" w:hAnsi="標楷體"/>
          <w:sz w:val="28"/>
          <w:szCs w:val="28"/>
          <w:u w:val="single"/>
        </w:rPr>
      </w:pPr>
    </w:p>
    <w:p w:rsidR="00010568" w:rsidRPr="00107451" w:rsidRDefault="008363A5" w:rsidP="00010568">
      <w:pPr>
        <w:rPr>
          <w:rFonts w:ascii="標楷體" w:eastAsia="標楷體" w:hAnsi="標楷體"/>
          <w:b/>
          <w:sz w:val="28"/>
          <w:szCs w:val="28"/>
          <w:u w:val="single"/>
        </w:rPr>
      </w:pPr>
      <w:r w:rsidRPr="00107451">
        <w:rPr>
          <w:rFonts w:ascii="標楷體" w:eastAsia="標楷體" w:hAnsi="標楷體"/>
          <w:b/>
          <w:sz w:val="28"/>
          <w:szCs w:val="28"/>
          <w:u w:val="single"/>
        </w:rPr>
        <w:lastRenderedPageBreak/>
        <w:t>拾、</w:t>
      </w:r>
      <w:r w:rsidR="00010568" w:rsidRPr="00107451">
        <w:rPr>
          <w:rFonts w:ascii="標楷體" w:eastAsia="標楷體" w:hAnsi="標楷體" w:hint="eastAsia"/>
          <w:b/>
          <w:sz w:val="28"/>
          <w:szCs w:val="28"/>
          <w:u w:val="single"/>
        </w:rPr>
        <w:t>秘書室</w:t>
      </w:r>
    </w:p>
    <w:p w:rsidR="00EC1B43" w:rsidRPr="00107451" w:rsidRDefault="008363A5" w:rsidP="00EC1B43">
      <w:pPr>
        <w:ind w:firstLineChars="200" w:firstLine="480"/>
        <w:rPr>
          <w:rFonts w:ascii="標楷體" w:eastAsia="標楷體" w:hAnsi="標楷體"/>
        </w:rPr>
      </w:pPr>
      <w:r w:rsidRPr="00107451">
        <w:rPr>
          <w:rFonts w:ascii="標楷體" w:eastAsia="標楷體" w:hAnsi="標楷體"/>
        </w:rPr>
        <w:t>10</w:t>
      </w:r>
      <w:r w:rsidR="00010568" w:rsidRPr="00107451">
        <w:rPr>
          <w:rFonts w:ascii="標楷體" w:eastAsia="標楷體" w:hAnsi="標楷體" w:hint="eastAsia"/>
        </w:rPr>
        <w:t>0-01</w:t>
      </w:r>
      <w:r w:rsidR="00CE13FA" w:rsidRPr="00107451">
        <w:rPr>
          <w:rFonts w:ascii="標楷體" w:eastAsia="標楷體" w:hAnsi="標楷體"/>
        </w:rPr>
        <w:t xml:space="preserve"> </w:t>
      </w:r>
      <w:r w:rsidR="00EC1B43" w:rsidRPr="00107451">
        <w:rPr>
          <w:rFonts w:ascii="標楷體" w:eastAsia="標楷體" w:hAnsi="標楷體" w:hint="eastAsia"/>
        </w:rPr>
        <w:t>高雄市立</w:t>
      </w:r>
      <w:r w:rsidR="00EC1B43" w:rsidRPr="00107451">
        <w:rPr>
          <w:rFonts w:ascii="標楷體" w:eastAsia="標楷體" w:hAnsi="標楷體"/>
        </w:rPr>
        <w:t>左營高級中學</w:t>
      </w:r>
      <w:r w:rsidR="00EC1B43" w:rsidRPr="00107451">
        <w:rPr>
          <w:rFonts w:ascii="標楷體" w:eastAsia="標楷體" w:hAnsi="標楷體" w:hint="eastAsia"/>
        </w:rPr>
        <w:t>秘書室工作職掌表</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472</w:t>
      </w:r>
    </w:p>
    <w:p w:rsidR="00EC1B43" w:rsidRPr="00107451" w:rsidRDefault="00EC1B43" w:rsidP="00EC1B43">
      <w:pPr>
        <w:ind w:firstLineChars="200" w:firstLine="480"/>
        <w:rPr>
          <w:rFonts w:ascii="標楷體" w:eastAsia="標楷體" w:hAnsi="標楷體"/>
        </w:rPr>
      </w:pPr>
      <w:r w:rsidRPr="00107451">
        <w:rPr>
          <w:rFonts w:ascii="標楷體" w:eastAsia="標楷體" w:hAnsi="標楷體"/>
        </w:rPr>
        <w:t>100-02</w:t>
      </w:r>
      <w:r w:rsidR="00CE13FA" w:rsidRPr="00107451">
        <w:rPr>
          <w:rFonts w:ascii="標楷體" w:eastAsia="標楷體" w:hAnsi="標楷體"/>
        </w:rPr>
        <w:t xml:space="preserve"> </w:t>
      </w:r>
      <w:r w:rsidRPr="00107451">
        <w:rPr>
          <w:rFonts w:ascii="標楷體" w:eastAsia="標楷體" w:hAnsi="標楷體" w:hint="eastAsia"/>
        </w:rPr>
        <w:t>高雄市立</w:t>
      </w:r>
      <w:r w:rsidRPr="00107451">
        <w:rPr>
          <w:rFonts w:ascii="標楷體" w:eastAsia="標楷體" w:hAnsi="標楷體"/>
        </w:rPr>
        <w:t>左營高級中學</w:t>
      </w:r>
      <w:r w:rsidRPr="00107451">
        <w:rPr>
          <w:rFonts w:ascii="標楷體" w:eastAsia="標楷體" w:hAnsi="標楷體" w:hint="eastAsia"/>
        </w:rPr>
        <w:t>校務章則出刊計畫</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473</w:t>
      </w:r>
    </w:p>
    <w:p w:rsidR="00EC1B43" w:rsidRPr="00107451" w:rsidRDefault="00EC1B43" w:rsidP="00EC1B43">
      <w:pPr>
        <w:ind w:firstLineChars="200" w:firstLine="480"/>
        <w:rPr>
          <w:rFonts w:ascii="標楷體" w:eastAsia="標楷體" w:hAnsi="標楷體"/>
        </w:rPr>
      </w:pPr>
      <w:r w:rsidRPr="00107451">
        <w:rPr>
          <w:rFonts w:ascii="標楷體" w:eastAsia="標楷體" w:hAnsi="標楷體"/>
        </w:rPr>
        <w:t>100-03</w:t>
      </w:r>
      <w:r w:rsidR="00CE13FA" w:rsidRPr="00107451">
        <w:rPr>
          <w:rFonts w:ascii="標楷體" w:eastAsia="標楷體" w:hAnsi="標楷體"/>
        </w:rPr>
        <w:t xml:space="preserve"> </w:t>
      </w:r>
      <w:r w:rsidRPr="00107451">
        <w:rPr>
          <w:rFonts w:ascii="標楷體" w:eastAsia="標楷體" w:hAnsi="標楷體" w:hint="eastAsia"/>
        </w:rPr>
        <w:t>高雄市立左營高級中學校務發展基金管理運用要點</w:t>
      </w:r>
      <w:r w:rsidR="00E25838" w:rsidRPr="00107451">
        <w:rPr>
          <w:rFonts w:ascii="標楷體" w:eastAsia="標楷體" w:hAnsi="標楷體" w:hint="eastAsia"/>
        </w:rPr>
        <w:t xml:space="preserve"> </w:t>
      </w:r>
      <w:r w:rsidR="00E25838" w:rsidRPr="00107451">
        <w:rPr>
          <w:rFonts w:ascii="標楷體" w:eastAsia="標楷體" w:hAnsi="標楷體"/>
        </w:rPr>
        <w:t>--------------------</w:t>
      </w:r>
      <w:r w:rsidRPr="00107451">
        <w:rPr>
          <w:rFonts w:ascii="標楷體" w:eastAsia="標楷體" w:hAnsi="標楷體"/>
        </w:rPr>
        <w:t xml:space="preserve"> </w:t>
      </w:r>
      <w:r w:rsidR="007C07E8">
        <w:rPr>
          <w:rFonts w:ascii="標楷體" w:eastAsia="標楷體" w:hAnsi="標楷體"/>
        </w:rPr>
        <w:t>475</w:t>
      </w:r>
      <w:r w:rsidR="00E25838" w:rsidRPr="00107451">
        <w:rPr>
          <w:rFonts w:ascii="標楷體" w:eastAsia="標楷體" w:hAnsi="標楷體"/>
        </w:rPr>
        <w:t xml:space="preserve"> </w:t>
      </w:r>
    </w:p>
    <w:p w:rsidR="00EC1B43" w:rsidRPr="00107451" w:rsidRDefault="00EC1B43" w:rsidP="00EC1B43">
      <w:pPr>
        <w:ind w:firstLineChars="200" w:firstLine="480"/>
        <w:rPr>
          <w:rFonts w:ascii="標楷體" w:eastAsia="標楷體" w:hAnsi="標楷體"/>
        </w:rPr>
      </w:pPr>
      <w:r w:rsidRPr="00107451">
        <w:rPr>
          <w:rFonts w:ascii="標楷體" w:eastAsia="標楷體" w:hAnsi="標楷體" w:hint="eastAsia"/>
        </w:rPr>
        <w:t>100-04</w:t>
      </w:r>
      <w:r w:rsidR="00CE13FA" w:rsidRPr="00107451">
        <w:rPr>
          <w:rFonts w:ascii="標楷體" w:eastAsia="標楷體" w:hAnsi="標楷體"/>
        </w:rPr>
        <w:t xml:space="preserve"> </w:t>
      </w:r>
      <w:r w:rsidRPr="00107451">
        <w:rPr>
          <w:rFonts w:ascii="標楷體" w:eastAsia="標楷體" w:hAnsi="標楷體" w:hint="eastAsia"/>
        </w:rPr>
        <w:t>高雄市立左營高級中學傑出校友遴選要點</w:t>
      </w:r>
      <w:r w:rsidR="00E25838" w:rsidRPr="00107451">
        <w:rPr>
          <w:rFonts w:ascii="標楷體" w:eastAsia="標楷體" w:hAnsi="標楷體" w:hint="eastAsia"/>
        </w:rPr>
        <w:t xml:space="preserve"> </w:t>
      </w:r>
      <w:r w:rsidR="00E25838" w:rsidRPr="00107451">
        <w:rPr>
          <w:rFonts w:ascii="標楷體" w:eastAsia="標楷體" w:hAnsi="標楷體"/>
        </w:rPr>
        <w:t>----------------------------</w:t>
      </w:r>
      <w:r w:rsidR="007C07E8">
        <w:rPr>
          <w:rFonts w:ascii="標楷體" w:eastAsia="標楷體" w:hAnsi="標楷體"/>
        </w:rPr>
        <w:t xml:space="preserve"> 477</w:t>
      </w:r>
    </w:p>
    <w:p w:rsidR="00EC1B43" w:rsidRPr="008D033F" w:rsidRDefault="00EC1B43" w:rsidP="00EC1B43">
      <w:pPr>
        <w:ind w:firstLineChars="200" w:firstLine="480"/>
        <w:rPr>
          <w:rFonts w:ascii="標楷體" w:eastAsia="標楷體" w:hAnsi="標楷體"/>
        </w:rPr>
      </w:pPr>
      <w:r w:rsidRPr="008D033F">
        <w:rPr>
          <w:rFonts w:ascii="標楷體" w:eastAsia="標楷體" w:hAnsi="標楷體" w:hint="eastAsia"/>
        </w:rPr>
        <w:t>100-05</w:t>
      </w:r>
      <w:r w:rsidR="00CE13FA" w:rsidRPr="008D033F">
        <w:rPr>
          <w:rFonts w:ascii="標楷體" w:eastAsia="標楷體" w:hAnsi="標楷體"/>
        </w:rPr>
        <w:t xml:space="preserve"> </w:t>
      </w:r>
      <w:r w:rsidRPr="008D033F">
        <w:rPr>
          <w:rFonts w:ascii="標楷體" w:eastAsia="標楷體" w:hAnsi="標楷體" w:hint="eastAsia"/>
        </w:rPr>
        <w:t>高雄市立左營高級中學各處室承辦會議、研習及活動工作分工表及檢核表</w:t>
      </w:r>
      <w:r w:rsidR="007C07E8" w:rsidRPr="008D033F">
        <w:rPr>
          <w:rFonts w:ascii="標楷體" w:eastAsia="標楷體" w:hAnsi="標楷體" w:hint="eastAsia"/>
        </w:rPr>
        <w:t>-</w:t>
      </w:r>
      <w:r w:rsidR="007C07E8" w:rsidRPr="008D033F">
        <w:rPr>
          <w:rFonts w:ascii="標楷體" w:eastAsia="標楷體" w:hAnsi="標楷體"/>
        </w:rPr>
        <w:t xml:space="preserve"> 479</w:t>
      </w:r>
    </w:p>
    <w:p w:rsidR="00C85F39" w:rsidRPr="008D033F" w:rsidRDefault="00C85F39" w:rsidP="00C85F39">
      <w:pPr>
        <w:ind w:firstLineChars="200" w:firstLine="480"/>
        <w:jc w:val="both"/>
        <w:rPr>
          <w:rFonts w:ascii="標楷體" w:eastAsia="標楷體" w:hAnsi="標楷體"/>
          <w:bCs/>
        </w:rPr>
      </w:pPr>
      <w:r w:rsidRPr="008D033F">
        <w:rPr>
          <w:rFonts w:ascii="標楷體" w:eastAsia="標楷體" w:hAnsi="標楷體"/>
          <w:bCs/>
        </w:rPr>
        <w:t>100</w:t>
      </w:r>
      <w:r w:rsidRPr="008D033F">
        <w:rPr>
          <w:rFonts w:ascii="標楷體" w:eastAsia="標楷體" w:hAnsi="標楷體" w:hint="eastAsia"/>
          <w:bCs/>
        </w:rPr>
        <w:t>-0</w:t>
      </w:r>
      <w:r w:rsidRPr="008D033F">
        <w:rPr>
          <w:rFonts w:ascii="標楷體" w:eastAsia="標楷體" w:hAnsi="標楷體"/>
          <w:bCs/>
        </w:rPr>
        <w:t>6 高雄</w:t>
      </w:r>
      <w:r w:rsidRPr="008D033F">
        <w:rPr>
          <w:rFonts w:ascii="標楷體" w:eastAsia="標楷體" w:hAnsi="標楷體" w:hint="eastAsia"/>
          <w:bCs/>
        </w:rPr>
        <w:t xml:space="preserve">市立左營高級中學圖書館網路資訊教室管理辦法 </w:t>
      </w:r>
      <w:r w:rsidRPr="008D033F">
        <w:rPr>
          <w:rFonts w:ascii="標楷體" w:eastAsia="標楷體" w:hAnsi="標楷體"/>
          <w:bCs/>
        </w:rPr>
        <w:t xml:space="preserve">----------------- </w:t>
      </w:r>
    </w:p>
    <w:p w:rsidR="00C85F39" w:rsidRPr="008D033F" w:rsidRDefault="00C85F39" w:rsidP="00C85F39">
      <w:pPr>
        <w:ind w:firstLineChars="200" w:firstLine="480"/>
        <w:jc w:val="both"/>
        <w:rPr>
          <w:rFonts w:ascii="標楷體" w:eastAsia="標楷體" w:hAnsi="標楷體"/>
          <w:bCs/>
        </w:rPr>
      </w:pPr>
      <w:r w:rsidRPr="008D033F">
        <w:rPr>
          <w:rFonts w:ascii="標楷體" w:eastAsia="標楷體" w:hAnsi="標楷體"/>
          <w:bCs/>
        </w:rPr>
        <w:t xml:space="preserve">100-07 </w:t>
      </w:r>
      <w:r w:rsidRPr="008D033F">
        <w:rPr>
          <w:rFonts w:ascii="標楷體" w:eastAsia="標楷體" w:hAnsi="標楷體" w:hint="eastAsia"/>
          <w:bCs/>
        </w:rPr>
        <w:t xml:space="preserve">高雄市立左營高級中學資訊教育推動小組組織章程 </w:t>
      </w:r>
      <w:r w:rsidRPr="008D033F">
        <w:rPr>
          <w:rFonts w:ascii="標楷體" w:eastAsia="標楷體" w:hAnsi="標楷體"/>
          <w:bCs/>
        </w:rPr>
        <w:t xml:space="preserve">------------------- </w:t>
      </w:r>
    </w:p>
    <w:p w:rsidR="00C85F39" w:rsidRPr="008D033F" w:rsidRDefault="00C85F39" w:rsidP="00C85F39">
      <w:pPr>
        <w:ind w:firstLineChars="200" w:firstLine="480"/>
        <w:jc w:val="both"/>
        <w:rPr>
          <w:rFonts w:ascii="標楷體" w:eastAsia="標楷體" w:hAnsi="標楷體"/>
          <w:bCs/>
        </w:rPr>
      </w:pPr>
      <w:r w:rsidRPr="008D033F">
        <w:rPr>
          <w:rFonts w:ascii="標楷體" w:eastAsia="標楷體" w:hAnsi="標楷體"/>
          <w:bCs/>
        </w:rPr>
        <w:t xml:space="preserve">100-08 </w:t>
      </w:r>
      <w:r w:rsidRPr="008D033F">
        <w:rPr>
          <w:rFonts w:ascii="標楷體" w:eastAsia="標楷體" w:hAnsi="標楷體" w:hint="eastAsia"/>
          <w:bCs/>
        </w:rPr>
        <w:t xml:space="preserve">高雄市立左營高級中學資訊安全政策 </w:t>
      </w:r>
      <w:r w:rsidRPr="008D033F">
        <w:rPr>
          <w:rFonts w:ascii="標楷體" w:eastAsia="標楷體" w:hAnsi="標楷體"/>
          <w:bCs/>
        </w:rPr>
        <w:t xml:space="preserve">------------------------------- </w:t>
      </w:r>
    </w:p>
    <w:p w:rsidR="00C85F39" w:rsidRPr="008D033F" w:rsidRDefault="00C85F39" w:rsidP="00C85F39">
      <w:pPr>
        <w:ind w:firstLineChars="200" w:firstLine="480"/>
        <w:jc w:val="both"/>
        <w:rPr>
          <w:rFonts w:ascii="標楷體" w:eastAsia="標楷體" w:hAnsi="標楷體"/>
          <w:bCs/>
        </w:rPr>
      </w:pPr>
      <w:r w:rsidRPr="008D033F">
        <w:rPr>
          <w:rFonts w:ascii="標楷體" w:eastAsia="標楷體" w:hAnsi="標楷體"/>
          <w:bCs/>
        </w:rPr>
        <w:t xml:space="preserve">100-09 </w:t>
      </w:r>
      <w:r w:rsidRPr="008D033F">
        <w:rPr>
          <w:rFonts w:ascii="標楷體" w:eastAsia="標楷體" w:hAnsi="標楷體" w:hint="eastAsia"/>
          <w:bCs/>
        </w:rPr>
        <w:t xml:space="preserve">高雄市立左營高級中學資訊安全管理辦法 </w:t>
      </w:r>
      <w:r w:rsidRPr="008D033F">
        <w:rPr>
          <w:rFonts w:ascii="標楷體" w:eastAsia="標楷體" w:hAnsi="標楷體"/>
          <w:bCs/>
        </w:rPr>
        <w:t xml:space="preserve">--------------------------- </w:t>
      </w:r>
    </w:p>
    <w:p w:rsidR="00C85F39" w:rsidRPr="008D033F" w:rsidRDefault="00C85F39" w:rsidP="00C85F39">
      <w:pPr>
        <w:ind w:firstLineChars="200" w:firstLine="480"/>
        <w:jc w:val="both"/>
        <w:rPr>
          <w:rFonts w:ascii="標楷體" w:eastAsia="標楷體" w:hAnsi="標楷體"/>
          <w:bCs/>
        </w:rPr>
      </w:pPr>
      <w:r w:rsidRPr="008D033F">
        <w:rPr>
          <w:rFonts w:ascii="標楷體" w:eastAsia="標楷體" w:hAnsi="標楷體"/>
          <w:bCs/>
        </w:rPr>
        <w:t xml:space="preserve">100-10 </w:t>
      </w:r>
      <w:r w:rsidRPr="008D033F">
        <w:rPr>
          <w:rFonts w:ascii="標楷體" w:eastAsia="標楷體" w:hAnsi="標楷體" w:hint="eastAsia"/>
          <w:bCs/>
        </w:rPr>
        <w:t xml:space="preserve">高雄市立左營高級中學校園網路使用安全暨管理作業規範 </w:t>
      </w:r>
      <w:r w:rsidRPr="008D033F">
        <w:rPr>
          <w:rFonts w:ascii="標楷體" w:eastAsia="標楷體" w:hAnsi="標楷體"/>
          <w:bCs/>
        </w:rPr>
        <w:t xml:space="preserve">------------- </w:t>
      </w:r>
    </w:p>
    <w:p w:rsidR="00C85F39" w:rsidRPr="00107451" w:rsidRDefault="00C85F39" w:rsidP="00C85F39">
      <w:pPr>
        <w:ind w:firstLineChars="200" w:firstLine="480"/>
        <w:rPr>
          <w:rFonts w:ascii="標楷體" w:eastAsia="標楷體" w:hAnsi="標楷體"/>
        </w:rPr>
      </w:pPr>
      <w:r w:rsidRPr="008D033F">
        <w:rPr>
          <w:rFonts w:ascii="標楷體" w:eastAsia="標楷體" w:hAnsi="標楷體"/>
          <w:bCs/>
        </w:rPr>
        <w:t xml:space="preserve">100-11 </w:t>
      </w:r>
      <w:r w:rsidRPr="008D033F">
        <w:rPr>
          <w:rFonts w:ascii="標楷體" w:eastAsia="標楷體" w:hAnsi="標楷體" w:hint="eastAsia"/>
          <w:bCs/>
        </w:rPr>
        <w:t xml:space="preserve">高雄市立左營高級中學電腦設備安全管理作業規範 </w:t>
      </w:r>
      <w:r w:rsidRPr="008D033F">
        <w:rPr>
          <w:rFonts w:ascii="標楷體" w:eastAsia="標楷體" w:hAnsi="標楷體"/>
          <w:bCs/>
        </w:rPr>
        <w:t xml:space="preserve">------------------- </w:t>
      </w:r>
    </w:p>
    <w:p w:rsidR="002D5D3A" w:rsidRPr="00C85F39" w:rsidRDefault="002D5D3A" w:rsidP="00C85F39">
      <w:pPr>
        <w:ind w:left="428" w:right="600" w:hanging="428"/>
        <w:rPr>
          <w:rFonts w:ascii="標楷體" w:eastAsia="標楷體" w:hAnsi="標楷體"/>
          <w:b/>
          <w:sz w:val="28"/>
          <w:szCs w:val="28"/>
        </w:rPr>
      </w:pPr>
    </w:p>
    <w:p w:rsidR="002D5D3A" w:rsidRPr="005C0DF7" w:rsidRDefault="002D5D3A" w:rsidP="00641756">
      <w:pPr>
        <w:ind w:left="428" w:right="600" w:hanging="428"/>
        <w:jc w:val="center"/>
        <w:rPr>
          <w:rFonts w:ascii="標楷體" w:eastAsia="標楷體" w:hAnsi="標楷體"/>
          <w:b/>
          <w:sz w:val="28"/>
          <w:szCs w:val="28"/>
        </w:rPr>
      </w:pPr>
    </w:p>
    <w:p w:rsidR="002D5D3A" w:rsidRPr="00107451" w:rsidRDefault="002D5D3A" w:rsidP="00641756">
      <w:pPr>
        <w:ind w:left="428" w:right="600" w:hanging="428"/>
        <w:jc w:val="center"/>
        <w:rPr>
          <w:rFonts w:ascii="標楷體" w:eastAsia="標楷體" w:hAnsi="標楷體"/>
          <w:b/>
          <w:sz w:val="28"/>
          <w:szCs w:val="28"/>
        </w:rPr>
      </w:pPr>
    </w:p>
    <w:p w:rsidR="002D5D3A" w:rsidRPr="00107451" w:rsidRDefault="002D5D3A" w:rsidP="00641756">
      <w:pPr>
        <w:ind w:left="428" w:right="600" w:hanging="428"/>
        <w:jc w:val="center"/>
        <w:rPr>
          <w:rFonts w:ascii="標楷體" w:eastAsia="標楷體" w:hAnsi="標楷體"/>
          <w:b/>
          <w:sz w:val="28"/>
          <w:szCs w:val="28"/>
        </w:rPr>
      </w:pPr>
    </w:p>
    <w:p w:rsidR="002D5D3A" w:rsidRPr="00107451" w:rsidRDefault="002D5D3A" w:rsidP="00641756">
      <w:pPr>
        <w:ind w:left="428" w:right="600" w:hanging="428"/>
        <w:jc w:val="center"/>
        <w:rPr>
          <w:rFonts w:ascii="標楷體" w:eastAsia="標楷體" w:hAnsi="標楷體"/>
          <w:b/>
          <w:sz w:val="28"/>
          <w:szCs w:val="28"/>
        </w:rPr>
      </w:pPr>
    </w:p>
    <w:p w:rsidR="002D5D3A" w:rsidRPr="00107451" w:rsidRDefault="002D5D3A" w:rsidP="002D5D3A">
      <w:pPr>
        <w:ind w:right="600"/>
        <w:rPr>
          <w:rFonts w:ascii="標楷體" w:eastAsia="標楷體" w:hAnsi="標楷體"/>
          <w:b/>
          <w:sz w:val="28"/>
          <w:szCs w:val="28"/>
        </w:rPr>
      </w:pPr>
    </w:p>
    <w:p w:rsidR="00D363BC" w:rsidRDefault="00D363BC"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B93F50" w:rsidRDefault="00B93F50" w:rsidP="002D5D3A">
      <w:pPr>
        <w:ind w:right="600"/>
        <w:rPr>
          <w:rFonts w:ascii="標楷體" w:eastAsia="標楷體" w:hAnsi="標楷體"/>
          <w:b/>
          <w:sz w:val="28"/>
          <w:szCs w:val="28"/>
        </w:rPr>
      </w:pPr>
    </w:p>
    <w:p w:rsidR="002D5D3A" w:rsidRDefault="002D5D3A" w:rsidP="002D5D3A">
      <w:pPr>
        <w:pStyle w:val="a1"/>
        <w:ind w:firstLineChars="3200" w:firstLine="6400"/>
        <w:jc w:val="right"/>
        <w:rPr>
          <w:rFonts w:ascii="標楷體" w:eastAsia="標楷體" w:hAnsi="標楷體"/>
          <w:sz w:val="20"/>
        </w:rPr>
      </w:pPr>
    </w:p>
    <w:p w:rsidR="005C0DF7" w:rsidRDefault="005C0DF7" w:rsidP="002D5D3A">
      <w:pPr>
        <w:pStyle w:val="a1"/>
        <w:ind w:firstLineChars="3200" w:firstLine="6400"/>
        <w:jc w:val="right"/>
        <w:rPr>
          <w:rFonts w:ascii="標楷體" w:eastAsia="標楷體" w:hAnsi="標楷體"/>
          <w:sz w:val="20"/>
        </w:rPr>
      </w:pPr>
    </w:p>
    <w:p w:rsidR="00A03152" w:rsidRDefault="00A03152" w:rsidP="002D5D3A">
      <w:pPr>
        <w:pStyle w:val="a1"/>
        <w:ind w:firstLineChars="3200" w:firstLine="6400"/>
        <w:jc w:val="right"/>
        <w:rPr>
          <w:rFonts w:ascii="標楷體" w:eastAsia="標楷體" w:hAnsi="標楷體"/>
          <w:sz w:val="20"/>
        </w:rPr>
      </w:pPr>
    </w:p>
    <w:p w:rsidR="00371EC4" w:rsidRPr="00107451" w:rsidRDefault="00371EC4" w:rsidP="002D5D3A">
      <w:pPr>
        <w:pStyle w:val="a1"/>
        <w:ind w:firstLineChars="3200" w:firstLine="6400"/>
        <w:jc w:val="right"/>
        <w:rPr>
          <w:rFonts w:ascii="標楷體" w:eastAsia="標楷體" w:hAnsi="標楷體"/>
          <w:sz w:val="20"/>
        </w:rPr>
      </w:pPr>
    </w:p>
    <w:p w:rsidR="002D5D3A" w:rsidRPr="00107451" w:rsidRDefault="002D5D3A" w:rsidP="002D5D3A">
      <w:pPr>
        <w:pStyle w:val="a1"/>
        <w:ind w:firstLineChars="3200" w:firstLine="6400"/>
        <w:jc w:val="right"/>
        <w:rPr>
          <w:rFonts w:ascii="標楷體" w:eastAsia="標楷體" w:hAnsi="標楷體"/>
          <w:sz w:val="20"/>
        </w:rPr>
      </w:pPr>
      <w:r w:rsidRPr="00107451">
        <w:rPr>
          <w:rFonts w:ascii="標楷體" w:eastAsia="標楷體" w:hAnsi="標楷體" w:hint="eastAsia"/>
          <w:sz w:val="20"/>
        </w:rPr>
        <w:lastRenderedPageBreak/>
        <w:t>檔案編號：101-01</w:t>
      </w:r>
    </w:p>
    <w:p w:rsidR="00641756" w:rsidRPr="00107451" w:rsidRDefault="00641756" w:rsidP="002D5D3A">
      <w:pPr>
        <w:ind w:right="600"/>
        <w:jc w:val="center"/>
        <w:rPr>
          <w:rFonts w:ascii="標楷體" w:eastAsia="標楷體" w:hAnsi="標楷體"/>
          <w:b/>
          <w:sz w:val="28"/>
          <w:szCs w:val="28"/>
        </w:rPr>
      </w:pPr>
      <w:r w:rsidRPr="00107451">
        <w:rPr>
          <w:rFonts w:ascii="標楷體" w:eastAsia="標楷體" w:hAnsi="標楷體" w:hint="eastAsia"/>
          <w:b/>
          <w:sz w:val="28"/>
          <w:szCs w:val="28"/>
        </w:rPr>
        <w:t>高雄市立</w:t>
      </w:r>
      <w:r w:rsidRPr="00107451">
        <w:rPr>
          <w:rFonts w:ascii="標楷體" w:eastAsia="標楷體" w:hAnsi="標楷體"/>
          <w:b/>
          <w:sz w:val="28"/>
          <w:szCs w:val="28"/>
        </w:rPr>
        <w:t>左營</w:t>
      </w:r>
      <w:r w:rsidRPr="00107451">
        <w:rPr>
          <w:rFonts w:ascii="標楷體" w:eastAsia="標楷體" w:hAnsi="標楷體" w:hint="eastAsia"/>
          <w:b/>
          <w:sz w:val="28"/>
          <w:szCs w:val="28"/>
        </w:rPr>
        <w:t>高級中學教務處工作職掌表</w:t>
      </w:r>
    </w:p>
    <w:tbl>
      <w:tblPr>
        <w:tblW w:w="82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6516"/>
      </w:tblGrid>
      <w:tr w:rsidR="00F75D41" w:rsidRPr="00107451" w:rsidTr="002B276B">
        <w:trPr>
          <w:trHeight w:val="567"/>
          <w:jc w:val="center"/>
        </w:trPr>
        <w:tc>
          <w:tcPr>
            <w:tcW w:w="1701" w:type="dxa"/>
            <w:shd w:val="clear" w:color="auto" w:fill="auto"/>
            <w:vAlign w:val="center"/>
          </w:tcPr>
          <w:p w:rsidR="00F75D41" w:rsidRPr="00107451" w:rsidRDefault="00F75D41" w:rsidP="00C32058">
            <w:pPr>
              <w:spacing w:before="100" w:beforeAutospacing="1" w:after="100" w:afterAutospacing="1"/>
              <w:jc w:val="center"/>
              <w:rPr>
                <w:rFonts w:ascii="標楷體" w:eastAsia="標楷體" w:hAnsi="標楷體"/>
              </w:rPr>
            </w:pPr>
            <w:r w:rsidRPr="00107451">
              <w:rPr>
                <w:rFonts w:ascii="標楷體" w:eastAsia="標楷體" w:hAnsi="標楷體"/>
              </w:rPr>
              <w:br w:type="page"/>
            </w:r>
            <w:r w:rsidRPr="00107451">
              <w:rPr>
                <w:rFonts w:ascii="標楷體" w:eastAsia="標楷體" w:hAnsi="標楷體" w:hint="eastAsia"/>
              </w:rPr>
              <w:t>單    位</w:t>
            </w:r>
          </w:p>
        </w:tc>
        <w:tc>
          <w:tcPr>
            <w:tcW w:w="6516" w:type="dxa"/>
            <w:shd w:val="clear" w:color="auto" w:fill="auto"/>
            <w:vAlign w:val="center"/>
          </w:tcPr>
          <w:p w:rsidR="00F75D41" w:rsidRPr="00107451" w:rsidRDefault="00F75D41" w:rsidP="00C32058">
            <w:pPr>
              <w:spacing w:before="100" w:beforeAutospacing="1" w:after="100" w:afterAutospacing="1"/>
              <w:jc w:val="both"/>
              <w:rPr>
                <w:rFonts w:ascii="標楷體" w:eastAsia="標楷體" w:hAnsi="標楷體"/>
              </w:rPr>
            </w:pPr>
            <w:r w:rsidRPr="00107451">
              <w:rPr>
                <w:rFonts w:ascii="標楷體" w:eastAsia="標楷體" w:hAnsi="標楷體" w:hint="eastAsia"/>
              </w:rPr>
              <w:t xml:space="preserve">教務處 </w:t>
            </w:r>
          </w:p>
        </w:tc>
      </w:tr>
      <w:tr w:rsidR="00F75D41" w:rsidRPr="00107451" w:rsidTr="002B276B">
        <w:trPr>
          <w:trHeight w:val="567"/>
          <w:jc w:val="center"/>
        </w:trPr>
        <w:tc>
          <w:tcPr>
            <w:tcW w:w="1701" w:type="dxa"/>
            <w:shd w:val="clear" w:color="auto" w:fill="auto"/>
            <w:vAlign w:val="center"/>
          </w:tcPr>
          <w:p w:rsidR="00F75D41" w:rsidRPr="00107451" w:rsidRDefault="00F75D41" w:rsidP="00C32058">
            <w:pPr>
              <w:spacing w:before="100" w:beforeAutospacing="1" w:after="100" w:afterAutospacing="1"/>
              <w:jc w:val="center"/>
              <w:rPr>
                <w:rFonts w:ascii="標楷體" w:eastAsia="標楷體" w:hAnsi="標楷體"/>
              </w:rPr>
            </w:pPr>
            <w:r w:rsidRPr="00107451">
              <w:rPr>
                <w:rFonts w:ascii="標楷體" w:eastAsia="標楷體" w:hAnsi="標楷體" w:hint="eastAsia"/>
              </w:rPr>
              <w:t xml:space="preserve">職    別   </w:t>
            </w:r>
          </w:p>
        </w:tc>
        <w:tc>
          <w:tcPr>
            <w:tcW w:w="6516" w:type="dxa"/>
            <w:shd w:val="clear" w:color="auto" w:fill="auto"/>
            <w:vAlign w:val="center"/>
          </w:tcPr>
          <w:p w:rsidR="00F75D41" w:rsidRPr="00107451" w:rsidRDefault="00F75D41" w:rsidP="00C32058">
            <w:pPr>
              <w:spacing w:before="100" w:beforeAutospacing="1" w:after="100" w:afterAutospacing="1"/>
              <w:jc w:val="both"/>
              <w:rPr>
                <w:rFonts w:ascii="標楷體" w:eastAsia="標楷體" w:hAnsi="標楷體"/>
              </w:rPr>
            </w:pPr>
            <w:r w:rsidRPr="00107451">
              <w:rPr>
                <w:rFonts w:ascii="標楷體" w:eastAsia="標楷體" w:hAnsi="標楷體" w:hint="eastAsia"/>
              </w:rPr>
              <w:t>教務主任</w:t>
            </w:r>
          </w:p>
        </w:tc>
      </w:tr>
      <w:tr w:rsidR="00F75D41" w:rsidRPr="00107451" w:rsidTr="002B276B">
        <w:trPr>
          <w:trHeight w:val="4545"/>
          <w:jc w:val="center"/>
        </w:trPr>
        <w:tc>
          <w:tcPr>
            <w:tcW w:w="1701" w:type="dxa"/>
            <w:shd w:val="clear" w:color="auto" w:fill="auto"/>
            <w:vAlign w:val="center"/>
          </w:tcPr>
          <w:p w:rsidR="00F75D41" w:rsidRPr="00107451" w:rsidRDefault="00F75D41" w:rsidP="00C32058">
            <w:pPr>
              <w:spacing w:before="100" w:beforeAutospacing="1" w:after="100" w:afterAutospacing="1"/>
              <w:jc w:val="center"/>
              <w:rPr>
                <w:rFonts w:ascii="標楷體" w:eastAsia="標楷體" w:hAnsi="標楷體"/>
              </w:rPr>
            </w:pPr>
            <w:r w:rsidRPr="00107451">
              <w:rPr>
                <w:rFonts w:ascii="標楷體" w:eastAsia="標楷體" w:hAnsi="標楷體" w:hint="eastAsia"/>
              </w:rPr>
              <w:t>工作職掌</w:t>
            </w:r>
          </w:p>
        </w:tc>
        <w:tc>
          <w:tcPr>
            <w:tcW w:w="6516" w:type="dxa"/>
            <w:shd w:val="clear" w:color="auto" w:fill="auto"/>
          </w:tcPr>
          <w:p w:rsidR="00F75D41" w:rsidRPr="00107451" w:rsidRDefault="00F75D41" w:rsidP="00AC2FBE">
            <w:pPr>
              <w:numPr>
                <w:ilvl w:val="0"/>
                <w:numId w:val="57"/>
              </w:numPr>
              <w:spacing w:before="100" w:beforeAutospacing="1" w:after="100" w:afterAutospacing="1"/>
              <w:jc w:val="both"/>
              <w:rPr>
                <w:rFonts w:ascii="標楷體" w:eastAsia="標楷體" w:hAnsi="標楷體"/>
              </w:rPr>
            </w:pPr>
            <w:r w:rsidRPr="00107451">
              <w:rPr>
                <w:rFonts w:ascii="標楷體" w:eastAsia="標楷體" w:hAnsi="標楷體"/>
              </w:rPr>
              <w:t>綜管教務工作並擬定年度教務計畫。</w:t>
            </w:r>
          </w:p>
          <w:p w:rsidR="00F75D41" w:rsidRPr="00107451" w:rsidRDefault="00F75D41" w:rsidP="00AC2FBE">
            <w:pPr>
              <w:numPr>
                <w:ilvl w:val="0"/>
                <w:numId w:val="57"/>
              </w:numPr>
              <w:spacing w:before="100" w:beforeAutospacing="1" w:after="100" w:afterAutospacing="1"/>
              <w:jc w:val="both"/>
              <w:rPr>
                <w:rFonts w:ascii="標楷體" w:eastAsia="標楷體" w:hAnsi="標楷體"/>
              </w:rPr>
            </w:pPr>
            <w:r w:rsidRPr="00107451">
              <w:rPr>
                <w:rFonts w:ascii="標楷體" w:eastAsia="標楷體" w:hAnsi="標楷體"/>
              </w:rPr>
              <w:t>招生工作計畫及實施之擬定。</w:t>
            </w:r>
          </w:p>
          <w:p w:rsidR="00F75D41" w:rsidRPr="00107451" w:rsidRDefault="00F75D41" w:rsidP="00AC2FBE">
            <w:pPr>
              <w:numPr>
                <w:ilvl w:val="0"/>
                <w:numId w:val="57"/>
              </w:numPr>
              <w:spacing w:before="100" w:beforeAutospacing="1" w:after="100" w:afterAutospacing="1"/>
              <w:jc w:val="both"/>
              <w:rPr>
                <w:rFonts w:ascii="標楷體" w:eastAsia="標楷體" w:hAnsi="標楷體"/>
              </w:rPr>
            </w:pPr>
            <w:r w:rsidRPr="00107451">
              <w:rPr>
                <w:rFonts w:ascii="標楷體" w:eastAsia="標楷體" w:hAnsi="標楷體"/>
              </w:rPr>
              <w:t>班級暨教師課程之</w:t>
            </w:r>
            <w:r w:rsidRPr="00107451">
              <w:rPr>
                <w:rFonts w:ascii="標楷體" w:eastAsia="標楷體" w:hAnsi="標楷體" w:hint="eastAsia"/>
              </w:rPr>
              <w:t>規劃</w:t>
            </w:r>
            <w:r w:rsidRPr="00107451">
              <w:rPr>
                <w:rFonts w:ascii="標楷體" w:eastAsia="標楷體" w:hAnsi="標楷體"/>
              </w:rPr>
              <w:t>。</w:t>
            </w:r>
          </w:p>
          <w:p w:rsidR="00F75D41" w:rsidRPr="00107451" w:rsidRDefault="00F75D41" w:rsidP="00AC2FBE">
            <w:pPr>
              <w:numPr>
                <w:ilvl w:val="0"/>
                <w:numId w:val="57"/>
              </w:numPr>
              <w:spacing w:before="100" w:beforeAutospacing="1" w:after="100" w:afterAutospacing="1"/>
              <w:jc w:val="both"/>
              <w:rPr>
                <w:rFonts w:ascii="標楷體" w:eastAsia="標楷體" w:hAnsi="標楷體"/>
              </w:rPr>
            </w:pPr>
            <w:r w:rsidRPr="00107451">
              <w:rPr>
                <w:rFonts w:ascii="標楷體" w:eastAsia="標楷體" w:hAnsi="標楷體"/>
              </w:rPr>
              <w:t>年度研究發展項目之擬定。</w:t>
            </w:r>
          </w:p>
          <w:p w:rsidR="00F75D41" w:rsidRPr="00107451" w:rsidRDefault="00F75D41" w:rsidP="00AC2FBE">
            <w:pPr>
              <w:numPr>
                <w:ilvl w:val="0"/>
                <w:numId w:val="57"/>
              </w:numPr>
              <w:spacing w:before="100" w:beforeAutospacing="1" w:after="100" w:afterAutospacing="1"/>
              <w:jc w:val="both"/>
              <w:rPr>
                <w:rFonts w:ascii="標楷體" w:eastAsia="標楷體" w:hAnsi="標楷體"/>
              </w:rPr>
            </w:pPr>
            <w:r w:rsidRPr="00107451">
              <w:rPr>
                <w:rFonts w:ascii="標楷體" w:eastAsia="標楷體" w:hAnsi="標楷體"/>
              </w:rPr>
              <w:t>教務處人員差假及加班之審核。</w:t>
            </w:r>
          </w:p>
          <w:p w:rsidR="00F75D41" w:rsidRPr="00107451" w:rsidRDefault="00F75D41" w:rsidP="00AC2FBE">
            <w:pPr>
              <w:numPr>
                <w:ilvl w:val="0"/>
                <w:numId w:val="57"/>
              </w:numPr>
              <w:spacing w:before="100" w:beforeAutospacing="1" w:after="100" w:afterAutospacing="1"/>
              <w:jc w:val="both"/>
              <w:rPr>
                <w:rFonts w:ascii="標楷體" w:eastAsia="標楷體" w:hAnsi="標楷體"/>
              </w:rPr>
            </w:pPr>
            <w:r w:rsidRPr="00107451">
              <w:rPr>
                <w:rFonts w:ascii="標楷體" w:eastAsia="標楷體" w:hAnsi="標楷體"/>
              </w:rPr>
              <w:t>教務處人員之監督考核。</w:t>
            </w:r>
          </w:p>
          <w:p w:rsidR="00F75D41" w:rsidRPr="00107451" w:rsidRDefault="00F75D41" w:rsidP="00AC2FBE">
            <w:pPr>
              <w:numPr>
                <w:ilvl w:val="0"/>
                <w:numId w:val="57"/>
              </w:numPr>
              <w:spacing w:before="100" w:beforeAutospacing="1" w:after="100" w:afterAutospacing="1"/>
              <w:jc w:val="both"/>
              <w:rPr>
                <w:rFonts w:ascii="標楷體" w:eastAsia="標楷體" w:hAnsi="標楷體"/>
              </w:rPr>
            </w:pPr>
            <w:r w:rsidRPr="00107451">
              <w:rPr>
                <w:rFonts w:ascii="標楷體" w:eastAsia="標楷體" w:hAnsi="標楷體"/>
              </w:rPr>
              <w:t>教務工作之檢討、改進、建議及執行。</w:t>
            </w:r>
          </w:p>
          <w:p w:rsidR="00F75D41" w:rsidRPr="00107451" w:rsidRDefault="00F75D41" w:rsidP="00AC2FBE">
            <w:pPr>
              <w:numPr>
                <w:ilvl w:val="0"/>
                <w:numId w:val="57"/>
              </w:numPr>
              <w:spacing w:before="100" w:beforeAutospacing="1" w:after="100" w:afterAutospacing="1"/>
              <w:jc w:val="both"/>
              <w:rPr>
                <w:rFonts w:ascii="標楷體" w:eastAsia="標楷體" w:hAnsi="標楷體"/>
              </w:rPr>
            </w:pPr>
            <w:r w:rsidRPr="00107451">
              <w:rPr>
                <w:rFonts w:ascii="標楷體" w:eastAsia="標楷體" w:hAnsi="標楷體"/>
              </w:rPr>
              <w:t>編訂教務處年度預算。</w:t>
            </w:r>
          </w:p>
          <w:p w:rsidR="00F75D41" w:rsidRPr="00107451" w:rsidRDefault="00F75D41" w:rsidP="00AC2FBE">
            <w:pPr>
              <w:numPr>
                <w:ilvl w:val="0"/>
                <w:numId w:val="57"/>
              </w:numPr>
              <w:snapToGrid w:val="0"/>
              <w:spacing w:before="100" w:beforeAutospacing="1" w:after="100" w:afterAutospacing="1"/>
              <w:rPr>
                <w:rFonts w:ascii="標楷體" w:eastAsia="標楷體" w:hAnsi="標楷體"/>
              </w:rPr>
            </w:pPr>
            <w:r w:rsidRPr="00107451">
              <w:rPr>
                <w:rFonts w:ascii="標楷體" w:eastAsia="標楷體" w:hAnsi="標楷體"/>
              </w:rPr>
              <w:t>上級交辦相關教務性質工作。</w:t>
            </w:r>
          </w:p>
        </w:tc>
      </w:tr>
      <w:tr w:rsidR="00F75D41" w:rsidRPr="00107451" w:rsidTr="002B276B">
        <w:trPr>
          <w:trHeight w:val="596"/>
          <w:jc w:val="center"/>
        </w:trPr>
        <w:tc>
          <w:tcPr>
            <w:tcW w:w="1701" w:type="dxa"/>
            <w:shd w:val="clear" w:color="auto" w:fill="auto"/>
            <w:vAlign w:val="center"/>
          </w:tcPr>
          <w:p w:rsidR="00F75D41" w:rsidRPr="00107451" w:rsidRDefault="00F75D41" w:rsidP="00C32058">
            <w:pPr>
              <w:spacing w:before="100" w:beforeAutospacing="1" w:after="100" w:afterAutospacing="1"/>
              <w:jc w:val="center"/>
              <w:rPr>
                <w:rFonts w:ascii="標楷體" w:eastAsia="標楷體" w:hAnsi="標楷體"/>
              </w:rPr>
            </w:pPr>
            <w:r w:rsidRPr="00107451">
              <w:rPr>
                <w:rFonts w:ascii="標楷體" w:eastAsia="標楷體" w:hAnsi="標楷體" w:hint="eastAsia"/>
              </w:rPr>
              <w:t>職務代理人</w:t>
            </w:r>
          </w:p>
        </w:tc>
        <w:tc>
          <w:tcPr>
            <w:tcW w:w="6516" w:type="dxa"/>
            <w:shd w:val="clear" w:color="auto" w:fill="auto"/>
            <w:vAlign w:val="center"/>
          </w:tcPr>
          <w:p w:rsidR="00F75D41" w:rsidRPr="00107451" w:rsidRDefault="00F75D41" w:rsidP="00C32058">
            <w:pPr>
              <w:spacing w:before="100" w:beforeAutospacing="1" w:after="100" w:afterAutospacing="1"/>
              <w:jc w:val="both"/>
              <w:rPr>
                <w:rFonts w:ascii="標楷體" w:eastAsia="標楷體" w:hAnsi="標楷體"/>
              </w:rPr>
            </w:pPr>
            <w:r w:rsidRPr="00107451">
              <w:rPr>
                <w:rFonts w:ascii="標楷體" w:eastAsia="標楷體" w:hAnsi="標楷體"/>
              </w:rPr>
              <w:t>1.教學組長、2.註冊組長、3</w:t>
            </w:r>
            <w:r w:rsidRPr="00107451">
              <w:rPr>
                <w:rFonts w:ascii="標楷體" w:eastAsia="標楷體" w:hAnsi="標楷體" w:hint="eastAsia"/>
              </w:rPr>
              <w:t>設備</w:t>
            </w:r>
            <w:r w:rsidRPr="00107451">
              <w:rPr>
                <w:rFonts w:ascii="標楷體" w:eastAsia="標楷體" w:hAnsi="標楷體"/>
              </w:rPr>
              <w:t>組長</w:t>
            </w:r>
          </w:p>
        </w:tc>
      </w:tr>
      <w:tr w:rsidR="00F75D41" w:rsidRPr="00107451" w:rsidTr="002B276B">
        <w:trPr>
          <w:trHeight w:val="1134"/>
          <w:jc w:val="center"/>
        </w:trPr>
        <w:tc>
          <w:tcPr>
            <w:tcW w:w="1701" w:type="dxa"/>
            <w:shd w:val="clear" w:color="auto" w:fill="auto"/>
            <w:vAlign w:val="center"/>
          </w:tcPr>
          <w:p w:rsidR="00F75D41" w:rsidRPr="00107451" w:rsidRDefault="00F75D41" w:rsidP="00C32058">
            <w:pPr>
              <w:spacing w:before="100" w:beforeAutospacing="1" w:after="100" w:afterAutospacing="1"/>
              <w:jc w:val="center"/>
              <w:rPr>
                <w:rFonts w:ascii="標楷體" w:eastAsia="標楷體" w:hAnsi="標楷體"/>
              </w:rPr>
            </w:pPr>
            <w:r w:rsidRPr="00107451">
              <w:rPr>
                <w:rFonts w:ascii="標楷體" w:eastAsia="標楷體" w:hAnsi="標楷體" w:hint="eastAsia"/>
              </w:rPr>
              <w:t xml:space="preserve">備    </w:t>
            </w:r>
            <w:proofErr w:type="gramStart"/>
            <w:r w:rsidRPr="00107451">
              <w:rPr>
                <w:rFonts w:ascii="標楷體" w:eastAsia="標楷體" w:hAnsi="標楷體" w:hint="eastAsia"/>
              </w:rPr>
              <w:t>註</w:t>
            </w:r>
            <w:proofErr w:type="gramEnd"/>
          </w:p>
        </w:tc>
        <w:tc>
          <w:tcPr>
            <w:tcW w:w="6516" w:type="dxa"/>
            <w:shd w:val="clear" w:color="auto" w:fill="auto"/>
            <w:vAlign w:val="center"/>
          </w:tcPr>
          <w:p w:rsidR="00F75D41" w:rsidRPr="00107451" w:rsidRDefault="00F75D41" w:rsidP="00C32058">
            <w:pPr>
              <w:spacing w:before="100" w:beforeAutospacing="1" w:after="100" w:afterAutospacing="1"/>
              <w:jc w:val="both"/>
              <w:rPr>
                <w:rFonts w:ascii="標楷體" w:eastAsia="標楷體" w:hAnsi="標楷體"/>
              </w:rPr>
            </w:pPr>
          </w:p>
        </w:tc>
      </w:tr>
      <w:tr w:rsidR="00F75D41" w:rsidRPr="00107451" w:rsidTr="002B276B">
        <w:trPr>
          <w:trHeight w:val="567"/>
          <w:jc w:val="center"/>
        </w:trPr>
        <w:tc>
          <w:tcPr>
            <w:tcW w:w="1701" w:type="dxa"/>
            <w:shd w:val="clear" w:color="auto" w:fill="auto"/>
            <w:vAlign w:val="center"/>
          </w:tcPr>
          <w:p w:rsidR="00F75D41" w:rsidRPr="00107451" w:rsidRDefault="00F75D41" w:rsidP="00C32058">
            <w:pPr>
              <w:snapToGrid w:val="0"/>
              <w:jc w:val="center"/>
              <w:rPr>
                <w:rFonts w:ascii="標楷體" w:eastAsia="標楷體" w:hAnsi="標楷體"/>
              </w:rPr>
            </w:pPr>
            <w:r w:rsidRPr="00107451">
              <w:rPr>
                <w:rFonts w:ascii="標楷體" w:eastAsia="標楷體" w:hAnsi="標楷體" w:hint="eastAsia"/>
              </w:rPr>
              <w:t>單    位</w:t>
            </w:r>
          </w:p>
        </w:tc>
        <w:tc>
          <w:tcPr>
            <w:tcW w:w="6516" w:type="dxa"/>
            <w:shd w:val="clear" w:color="auto" w:fill="auto"/>
            <w:vAlign w:val="center"/>
          </w:tcPr>
          <w:p w:rsidR="00F75D41" w:rsidRPr="00107451" w:rsidRDefault="00F75D41" w:rsidP="00C32058">
            <w:pPr>
              <w:snapToGrid w:val="0"/>
              <w:jc w:val="both"/>
              <w:rPr>
                <w:rFonts w:ascii="標楷體" w:eastAsia="標楷體" w:hAnsi="標楷體"/>
              </w:rPr>
            </w:pPr>
            <w:r w:rsidRPr="00107451">
              <w:rPr>
                <w:rFonts w:ascii="標楷體" w:eastAsia="標楷體" w:hAnsi="標楷體" w:hint="eastAsia"/>
              </w:rPr>
              <w:t xml:space="preserve">教務處 </w:t>
            </w:r>
          </w:p>
        </w:tc>
      </w:tr>
      <w:tr w:rsidR="00F75D41" w:rsidRPr="00107451" w:rsidTr="002B276B">
        <w:trPr>
          <w:trHeight w:val="567"/>
          <w:jc w:val="center"/>
        </w:trPr>
        <w:tc>
          <w:tcPr>
            <w:tcW w:w="1701" w:type="dxa"/>
            <w:shd w:val="clear" w:color="auto" w:fill="auto"/>
            <w:vAlign w:val="center"/>
          </w:tcPr>
          <w:p w:rsidR="00F75D41" w:rsidRPr="00107451" w:rsidRDefault="00F75D41" w:rsidP="00C32058">
            <w:pPr>
              <w:snapToGrid w:val="0"/>
              <w:jc w:val="center"/>
              <w:rPr>
                <w:rFonts w:ascii="標楷體" w:eastAsia="標楷體" w:hAnsi="標楷體"/>
              </w:rPr>
            </w:pPr>
            <w:r w:rsidRPr="00107451">
              <w:rPr>
                <w:rFonts w:ascii="標楷體" w:eastAsia="標楷體" w:hAnsi="標楷體" w:hint="eastAsia"/>
              </w:rPr>
              <w:t xml:space="preserve">職    別   </w:t>
            </w:r>
          </w:p>
        </w:tc>
        <w:tc>
          <w:tcPr>
            <w:tcW w:w="6516" w:type="dxa"/>
            <w:shd w:val="clear" w:color="auto" w:fill="auto"/>
            <w:vAlign w:val="center"/>
          </w:tcPr>
          <w:p w:rsidR="00F75D41" w:rsidRPr="00107451" w:rsidRDefault="00F75D41" w:rsidP="00C32058">
            <w:pPr>
              <w:snapToGrid w:val="0"/>
              <w:jc w:val="both"/>
              <w:rPr>
                <w:rFonts w:ascii="標楷體" w:eastAsia="標楷體" w:hAnsi="標楷體"/>
              </w:rPr>
            </w:pPr>
            <w:r w:rsidRPr="00107451">
              <w:rPr>
                <w:rFonts w:ascii="標楷體" w:eastAsia="標楷體" w:hAnsi="標楷體" w:hint="eastAsia"/>
              </w:rPr>
              <w:t>教學組長</w:t>
            </w:r>
          </w:p>
        </w:tc>
      </w:tr>
      <w:tr w:rsidR="00F75D41" w:rsidRPr="00107451" w:rsidTr="002B276B">
        <w:trPr>
          <w:trHeight w:val="9418"/>
          <w:jc w:val="center"/>
        </w:trPr>
        <w:tc>
          <w:tcPr>
            <w:tcW w:w="1701" w:type="dxa"/>
            <w:shd w:val="clear" w:color="auto" w:fill="auto"/>
            <w:vAlign w:val="center"/>
          </w:tcPr>
          <w:p w:rsidR="00F75D41" w:rsidRPr="00107451" w:rsidRDefault="00F75D41" w:rsidP="00C32058">
            <w:pPr>
              <w:snapToGrid w:val="0"/>
              <w:jc w:val="center"/>
              <w:rPr>
                <w:rFonts w:ascii="標楷體" w:eastAsia="標楷體" w:hAnsi="標楷體"/>
              </w:rPr>
            </w:pPr>
            <w:r w:rsidRPr="00107451">
              <w:rPr>
                <w:rFonts w:ascii="標楷體" w:eastAsia="標楷體" w:hAnsi="標楷體" w:hint="eastAsia"/>
              </w:rPr>
              <w:lastRenderedPageBreak/>
              <w:t>工作職掌</w:t>
            </w:r>
          </w:p>
        </w:tc>
        <w:tc>
          <w:tcPr>
            <w:tcW w:w="6516" w:type="dxa"/>
            <w:shd w:val="clear" w:color="auto" w:fill="auto"/>
          </w:tcPr>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統籌各項教學組業務。</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教學相關法令之會知及教學相關章則計畫之擬定。</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教務處行事曆之彙整與擬辦。</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編配教學時間、編排教師及班級課表。</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短期兼、代課教師之安排。</w:t>
            </w:r>
          </w:p>
          <w:p w:rsidR="00F75D41" w:rsidRPr="00107451" w:rsidRDefault="00F75D41" w:rsidP="00AC2FBE">
            <w:pPr>
              <w:numPr>
                <w:ilvl w:val="0"/>
                <w:numId w:val="58"/>
              </w:numPr>
              <w:snapToGrid w:val="0"/>
              <w:rPr>
                <w:rFonts w:ascii="標楷體" w:eastAsia="標楷體" w:hAnsi="標楷體"/>
                <w:color w:val="000000"/>
              </w:rPr>
            </w:pPr>
            <w:proofErr w:type="gramStart"/>
            <w:r w:rsidRPr="00107451">
              <w:rPr>
                <w:rFonts w:ascii="標楷體" w:eastAsia="標楷體" w:hAnsi="標楷體"/>
                <w:color w:val="000000"/>
              </w:rPr>
              <w:t>造報兼</w:t>
            </w:r>
            <w:proofErr w:type="gramEnd"/>
            <w:r w:rsidRPr="00107451">
              <w:rPr>
                <w:rFonts w:ascii="標楷體" w:eastAsia="標楷體" w:hAnsi="標楷體"/>
                <w:color w:val="000000"/>
              </w:rPr>
              <w:t>代課名冊及任課時數表之核計及通知。</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教師甄選</w:t>
            </w:r>
            <w:proofErr w:type="gramStart"/>
            <w:r w:rsidRPr="00107451">
              <w:rPr>
                <w:rFonts w:ascii="標楷體" w:eastAsia="標楷體" w:hAnsi="標楷體"/>
                <w:color w:val="000000"/>
              </w:rPr>
              <w:t>複</w:t>
            </w:r>
            <w:proofErr w:type="gramEnd"/>
            <w:r w:rsidRPr="00107451">
              <w:rPr>
                <w:rFonts w:ascii="標楷體" w:eastAsia="標楷體" w:hAnsi="標楷體"/>
                <w:color w:val="000000"/>
              </w:rPr>
              <w:t>試試</w:t>
            </w:r>
            <w:proofErr w:type="gramStart"/>
            <w:r w:rsidRPr="00107451">
              <w:rPr>
                <w:rFonts w:ascii="標楷體" w:eastAsia="標楷體" w:hAnsi="標楷體"/>
                <w:color w:val="000000"/>
              </w:rPr>
              <w:t>務</w:t>
            </w:r>
            <w:proofErr w:type="gramEnd"/>
            <w:r w:rsidRPr="00107451">
              <w:rPr>
                <w:rFonts w:ascii="標楷體" w:eastAsia="標楷體" w:hAnsi="標楷體"/>
                <w:color w:val="000000"/>
              </w:rPr>
              <w:t>工作。</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代理教師甄選試</w:t>
            </w:r>
            <w:proofErr w:type="gramStart"/>
            <w:r w:rsidRPr="00107451">
              <w:rPr>
                <w:rFonts w:ascii="標楷體" w:eastAsia="標楷體" w:hAnsi="標楷體"/>
                <w:color w:val="000000"/>
              </w:rPr>
              <w:t>務</w:t>
            </w:r>
            <w:proofErr w:type="gramEnd"/>
            <w:r w:rsidRPr="00107451">
              <w:rPr>
                <w:rFonts w:ascii="標楷體" w:eastAsia="標楷體" w:hAnsi="標楷體"/>
                <w:color w:val="000000"/>
              </w:rPr>
              <w:t>工作。</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缺課、補課、調課之處理。</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任課時數證明書之處理。</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辦理教學觀摩會及教學研究會。</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查核教室日誌。</w:t>
            </w:r>
          </w:p>
          <w:p w:rsidR="00F75D41" w:rsidRPr="00107451" w:rsidRDefault="00F75D41" w:rsidP="00AC2FBE">
            <w:pPr>
              <w:numPr>
                <w:ilvl w:val="0"/>
                <w:numId w:val="58"/>
              </w:numPr>
              <w:snapToGrid w:val="0"/>
              <w:rPr>
                <w:rFonts w:ascii="標楷體" w:eastAsia="標楷體" w:hAnsi="標楷體"/>
                <w:color w:val="000000"/>
              </w:rPr>
            </w:pPr>
            <w:proofErr w:type="gramStart"/>
            <w:r w:rsidRPr="00107451">
              <w:rPr>
                <w:rFonts w:ascii="標楷體" w:eastAsia="標楷體" w:hAnsi="標楷體"/>
                <w:color w:val="000000"/>
              </w:rPr>
              <w:t>巡堂及</w:t>
            </w:r>
            <w:proofErr w:type="gramEnd"/>
            <w:r w:rsidRPr="00107451">
              <w:rPr>
                <w:rFonts w:ascii="標楷體" w:eastAsia="標楷體" w:hAnsi="標楷體"/>
                <w:color w:val="000000"/>
              </w:rPr>
              <w:t>考核教學情形。</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推行、辦理「</w:t>
            </w:r>
            <w:r w:rsidRPr="00107451">
              <w:rPr>
                <w:rFonts w:ascii="標楷體" w:eastAsia="標楷體" w:hAnsi="標楷體" w:hint="eastAsia"/>
                <w:color w:val="000000"/>
              </w:rPr>
              <w:t>本土教育及閱讀台灣文學</w:t>
            </w:r>
            <w:r w:rsidRPr="00107451">
              <w:rPr>
                <w:rFonts w:ascii="標楷體" w:eastAsia="標楷體" w:hAnsi="標楷體"/>
                <w:color w:val="000000"/>
              </w:rPr>
              <w:t>」</w:t>
            </w:r>
            <w:r w:rsidRPr="00107451">
              <w:rPr>
                <w:rFonts w:ascii="標楷體" w:eastAsia="標楷體" w:hAnsi="標楷體" w:hint="eastAsia"/>
                <w:color w:val="000000"/>
              </w:rPr>
              <w:t>相關</w:t>
            </w:r>
            <w:r w:rsidRPr="00107451">
              <w:rPr>
                <w:rFonts w:ascii="標楷體" w:eastAsia="標楷體" w:hAnsi="標楷體"/>
                <w:color w:val="000000"/>
              </w:rPr>
              <w:t>活動。</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辦理教學參觀或教學實習事宜。</w:t>
            </w:r>
          </w:p>
          <w:p w:rsidR="00F75D41" w:rsidRPr="00107451" w:rsidRDefault="00F75D41" w:rsidP="00AC2FBE">
            <w:pPr>
              <w:numPr>
                <w:ilvl w:val="0"/>
                <w:numId w:val="58"/>
              </w:numPr>
              <w:snapToGrid w:val="0"/>
              <w:ind w:left="348" w:hanging="348"/>
              <w:rPr>
                <w:rFonts w:ascii="標楷體" w:eastAsia="標楷體" w:hAnsi="標楷體"/>
                <w:color w:val="000000"/>
              </w:rPr>
            </w:pPr>
            <w:r w:rsidRPr="00107451">
              <w:rPr>
                <w:rFonts w:ascii="標楷體" w:eastAsia="標楷體" w:hAnsi="標楷體"/>
                <w:color w:val="000000"/>
                <w:spacing w:val="-20"/>
              </w:rPr>
              <w:t>辦理各師資培育機構實習教師（學生）教學實習輔導相關事宜</w:t>
            </w:r>
            <w:r w:rsidRPr="00107451">
              <w:rPr>
                <w:rFonts w:ascii="標楷體" w:eastAsia="標楷體" w:hAnsi="標楷體"/>
                <w:color w:val="000000"/>
              </w:rPr>
              <w:t>。</w:t>
            </w:r>
          </w:p>
          <w:p w:rsidR="00F75D41" w:rsidRPr="00107451" w:rsidRDefault="00F75D41" w:rsidP="00AC2FBE">
            <w:pPr>
              <w:numPr>
                <w:ilvl w:val="0"/>
                <w:numId w:val="58"/>
              </w:numPr>
              <w:snapToGrid w:val="0"/>
              <w:rPr>
                <w:rFonts w:ascii="標楷體" w:eastAsia="標楷體" w:hAnsi="標楷體"/>
                <w:color w:val="000000"/>
              </w:rPr>
            </w:pPr>
            <w:proofErr w:type="gramStart"/>
            <w:r w:rsidRPr="00107451">
              <w:rPr>
                <w:rFonts w:ascii="標楷體" w:eastAsia="標楷體" w:hAnsi="標楷體"/>
                <w:color w:val="000000"/>
              </w:rPr>
              <w:t>高中新課綱課程</w:t>
            </w:r>
            <w:proofErr w:type="gramEnd"/>
            <w:r w:rsidRPr="00107451">
              <w:rPr>
                <w:rFonts w:ascii="標楷體" w:eastAsia="標楷體" w:hAnsi="標楷體"/>
                <w:color w:val="000000"/>
              </w:rPr>
              <w:t>研發</w:t>
            </w:r>
            <w:r w:rsidRPr="00107451">
              <w:rPr>
                <w:rFonts w:ascii="標楷體" w:eastAsia="標楷體" w:hAnsi="標楷體" w:hint="eastAsia"/>
                <w:color w:val="000000"/>
              </w:rPr>
              <w:t>推動行政</w:t>
            </w:r>
            <w:r w:rsidRPr="00107451">
              <w:rPr>
                <w:rFonts w:ascii="標楷體" w:eastAsia="標楷體" w:hAnsi="標楷體"/>
                <w:color w:val="000000"/>
              </w:rPr>
              <w:t>工作。</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辦理教學成果展覽事宜。</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辦理學生寒暑假作業相關事宜。</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辦理教師專業發展評鑑。</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校內教師進修、研習活動之計劃與推行。</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辦理重補修報名、編排課表相關事宜。</w:t>
            </w:r>
          </w:p>
          <w:p w:rsidR="00F75D41" w:rsidRPr="00107451" w:rsidRDefault="00F75D41" w:rsidP="00AC2FBE">
            <w:pPr>
              <w:numPr>
                <w:ilvl w:val="0"/>
                <w:numId w:val="58"/>
              </w:numPr>
              <w:snapToGrid w:val="0"/>
              <w:rPr>
                <w:rFonts w:ascii="標楷體" w:eastAsia="標楷體" w:hAnsi="標楷體"/>
                <w:color w:val="000000"/>
              </w:rPr>
            </w:pPr>
            <w:r w:rsidRPr="00107451">
              <w:rPr>
                <w:rFonts w:ascii="標楷體" w:eastAsia="標楷體" w:hAnsi="標楷體"/>
                <w:color w:val="000000"/>
              </w:rPr>
              <w:t>其他交辦事項。</w:t>
            </w:r>
          </w:p>
        </w:tc>
      </w:tr>
      <w:tr w:rsidR="00F75D41" w:rsidRPr="00107451" w:rsidTr="002B276B">
        <w:trPr>
          <w:trHeight w:val="529"/>
          <w:jc w:val="center"/>
        </w:trPr>
        <w:tc>
          <w:tcPr>
            <w:tcW w:w="1701" w:type="dxa"/>
            <w:shd w:val="clear" w:color="auto" w:fill="auto"/>
            <w:vAlign w:val="center"/>
          </w:tcPr>
          <w:p w:rsidR="00F75D41" w:rsidRPr="00107451" w:rsidRDefault="00F75D41" w:rsidP="00C32058">
            <w:pPr>
              <w:snapToGrid w:val="0"/>
              <w:jc w:val="center"/>
              <w:rPr>
                <w:rFonts w:ascii="標楷體" w:eastAsia="標楷體" w:hAnsi="標楷體"/>
              </w:rPr>
            </w:pPr>
            <w:r w:rsidRPr="00107451">
              <w:rPr>
                <w:rFonts w:ascii="標楷體" w:eastAsia="標楷體" w:hAnsi="標楷體" w:hint="eastAsia"/>
              </w:rPr>
              <w:t>職務代理人</w:t>
            </w:r>
          </w:p>
        </w:tc>
        <w:tc>
          <w:tcPr>
            <w:tcW w:w="6516" w:type="dxa"/>
            <w:shd w:val="clear" w:color="auto" w:fill="auto"/>
            <w:vAlign w:val="center"/>
          </w:tcPr>
          <w:p w:rsidR="00F75D41" w:rsidRPr="00107451" w:rsidRDefault="00F75D41" w:rsidP="00C32058">
            <w:pPr>
              <w:snapToGrid w:val="0"/>
              <w:jc w:val="both"/>
              <w:rPr>
                <w:rFonts w:ascii="標楷體" w:eastAsia="標楷體" w:hAnsi="標楷體"/>
              </w:rPr>
            </w:pPr>
            <w:r w:rsidRPr="00107451">
              <w:rPr>
                <w:rFonts w:ascii="標楷體" w:eastAsia="標楷體" w:hAnsi="標楷體"/>
              </w:rPr>
              <w:t>1.註冊組長、2.設備組長、3.舞蹈組長。</w:t>
            </w:r>
          </w:p>
        </w:tc>
      </w:tr>
      <w:tr w:rsidR="00F75D41" w:rsidRPr="00107451" w:rsidTr="002B276B">
        <w:trPr>
          <w:trHeight w:val="350"/>
          <w:jc w:val="center"/>
        </w:trPr>
        <w:tc>
          <w:tcPr>
            <w:tcW w:w="1701" w:type="dxa"/>
            <w:shd w:val="clear" w:color="auto" w:fill="auto"/>
            <w:vAlign w:val="center"/>
          </w:tcPr>
          <w:p w:rsidR="00F75D41" w:rsidRPr="00107451" w:rsidRDefault="00F75D41" w:rsidP="00C32058">
            <w:pPr>
              <w:snapToGrid w:val="0"/>
              <w:jc w:val="center"/>
              <w:rPr>
                <w:rFonts w:ascii="標楷體" w:eastAsia="標楷體" w:hAnsi="標楷體"/>
              </w:rPr>
            </w:pPr>
            <w:r w:rsidRPr="00107451">
              <w:rPr>
                <w:rFonts w:ascii="標楷體" w:eastAsia="標楷體" w:hAnsi="標楷體" w:hint="eastAsia"/>
              </w:rPr>
              <w:t xml:space="preserve">備    </w:t>
            </w:r>
            <w:proofErr w:type="gramStart"/>
            <w:r w:rsidRPr="00107451">
              <w:rPr>
                <w:rFonts w:ascii="標楷體" w:eastAsia="標楷體" w:hAnsi="標楷體" w:hint="eastAsia"/>
              </w:rPr>
              <w:t>註</w:t>
            </w:r>
            <w:proofErr w:type="gramEnd"/>
          </w:p>
        </w:tc>
        <w:tc>
          <w:tcPr>
            <w:tcW w:w="6516" w:type="dxa"/>
            <w:shd w:val="clear" w:color="auto" w:fill="auto"/>
            <w:vAlign w:val="center"/>
          </w:tcPr>
          <w:p w:rsidR="00F75D41" w:rsidRPr="00107451" w:rsidRDefault="00F75D41" w:rsidP="00C32058">
            <w:pPr>
              <w:snapToGrid w:val="0"/>
              <w:jc w:val="both"/>
              <w:rPr>
                <w:rFonts w:ascii="標楷體" w:eastAsia="標楷體" w:hAnsi="標楷體"/>
              </w:rPr>
            </w:pPr>
          </w:p>
        </w:tc>
      </w:tr>
    </w:tbl>
    <w:p w:rsidR="00703AD3" w:rsidRDefault="00703AD3"/>
    <w:p w:rsidR="00703AD3" w:rsidRDefault="00703AD3"/>
    <w:p w:rsidR="00703AD3" w:rsidRDefault="00703AD3"/>
    <w:p w:rsidR="00703AD3" w:rsidRDefault="00703AD3"/>
    <w:p w:rsidR="00703AD3" w:rsidRDefault="00703AD3"/>
    <w:p w:rsidR="00703AD3" w:rsidRDefault="00703AD3"/>
    <w:p w:rsidR="00703AD3" w:rsidRDefault="00703AD3"/>
    <w:p w:rsidR="00703AD3" w:rsidRDefault="00703AD3"/>
    <w:p w:rsidR="00703AD3" w:rsidRDefault="00703AD3"/>
    <w:p w:rsidR="00703AD3" w:rsidRDefault="00703AD3"/>
    <w:p w:rsidR="00703AD3" w:rsidRDefault="00703AD3"/>
    <w:p w:rsidR="00703AD3" w:rsidRDefault="00703AD3"/>
    <w:p w:rsidR="00703AD3" w:rsidRDefault="00703AD3"/>
    <w:p w:rsidR="00703AD3" w:rsidRDefault="00703AD3"/>
    <w:tbl>
      <w:tblPr>
        <w:tblW w:w="82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6516"/>
      </w:tblGrid>
      <w:tr w:rsidR="00F75D41" w:rsidRPr="00107451" w:rsidTr="002B276B">
        <w:trPr>
          <w:trHeight w:val="416"/>
          <w:jc w:val="center"/>
        </w:trPr>
        <w:tc>
          <w:tcPr>
            <w:tcW w:w="1701" w:type="dxa"/>
            <w:shd w:val="clear" w:color="auto" w:fill="auto"/>
            <w:vAlign w:val="center"/>
          </w:tcPr>
          <w:p w:rsidR="00F75D41" w:rsidRPr="00107451" w:rsidRDefault="00F75D41" w:rsidP="00C32058">
            <w:pPr>
              <w:snapToGrid w:val="0"/>
              <w:jc w:val="center"/>
              <w:rPr>
                <w:rFonts w:ascii="標楷體" w:eastAsia="標楷體" w:hAnsi="標楷體"/>
              </w:rPr>
            </w:pPr>
            <w:r w:rsidRPr="00107451">
              <w:rPr>
                <w:rFonts w:ascii="標楷體" w:eastAsia="標楷體" w:hAnsi="標楷體"/>
              </w:rPr>
              <w:lastRenderedPageBreak/>
              <w:br w:type="page"/>
            </w:r>
            <w:r w:rsidRPr="00107451">
              <w:rPr>
                <w:rFonts w:ascii="標楷體" w:eastAsia="標楷體" w:hAnsi="標楷體" w:hint="eastAsia"/>
              </w:rPr>
              <w:t>單    位</w:t>
            </w:r>
          </w:p>
        </w:tc>
        <w:tc>
          <w:tcPr>
            <w:tcW w:w="6516" w:type="dxa"/>
            <w:shd w:val="clear" w:color="auto" w:fill="auto"/>
            <w:vAlign w:val="center"/>
          </w:tcPr>
          <w:p w:rsidR="00F75D41" w:rsidRPr="00107451" w:rsidRDefault="00F75D41" w:rsidP="00C32058">
            <w:pPr>
              <w:snapToGrid w:val="0"/>
              <w:jc w:val="both"/>
              <w:rPr>
                <w:rFonts w:ascii="標楷體" w:eastAsia="標楷體" w:hAnsi="標楷體"/>
              </w:rPr>
            </w:pPr>
            <w:r w:rsidRPr="00107451">
              <w:rPr>
                <w:rFonts w:ascii="標楷體" w:eastAsia="標楷體" w:hAnsi="標楷體" w:hint="eastAsia"/>
              </w:rPr>
              <w:t xml:space="preserve">教務處 </w:t>
            </w:r>
          </w:p>
        </w:tc>
      </w:tr>
      <w:tr w:rsidR="00F75D41" w:rsidRPr="00107451" w:rsidTr="002B276B">
        <w:trPr>
          <w:trHeight w:val="408"/>
          <w:jc w:val="center"/>
        </w:trPr>
        <w:tc>
          <w:tcPr>
            <w:tcW w:w="1701" w:type="dxa"/>
            <w:shd w:val="clear" w:color="auto" w:fill="auto"/>
            <w:vAlign w:val="center"/>
          </w:tcPr>
          <w:p w:rsidR="00F75D41" w:rsidRPr="00107451" w:rsidRDefault="00F75D41" w:rsidP="00C32058">
            <w:pPr>
              <w:snapToGrid w:val="0"/>
              <w:jc w:val="center"/>
              <w:rPr>
                <w:rFonts w:ascii="標楷體" w:eastAsia="標楷體" w:hAnsi="標楷體"/>
              </w:rPr>
            </w:pPr>
            <w:r w:rsidRPr="00107451">
              <w:rPr>
                <w:rFonts w:ascii="標楷體" w:eastAsia="標楷體" w:hAnsi="標楷體" w:hint="eastAsia"/>
              </w:rPr>
              <w:t xml:space="preserve">職    別   </w:t>
            </w:r>
          </w:p>
        </w:tc>
        <w:tc>
          <w:tcPr>
            <w:tcW w:w="6516" w:type="dxa"/>
            <w:shd w:val="clear" w:color="auto" w:fill="auto"/>
            <w:vAlign w:val="center"/>
          </w:tcPr>
          <w:p w:rsidR="00F75D41" w:rsidRPr="00107451" w:rsidRDefault="00F75D41" w:rsidP="00C32058">
            <w:pPr>
              <w:snapToGrid w:val="0"/>
              <w:jc w:val="both"/>
              <w:rPr>
                <w:rFonts w:ascii="標楷體" w:eastAsia="標楷體" w:hAnsi="標楷體"/>
              </w:rPr>
            </w:pPr>
            <w:r w:rsidRPr="00107451">
              <w:rPr>
                <w:rFonts w:ascii="標楷體" w:eastAsia="標楷體" w:hAnsi="標楷體"/>
                <w:color w:val="000000"/>
              </w:rPr>
              <w:t>註冊組</w:t>
            </w:r>
          </w:p>
        </w:tc>
      </w:tr>
      <w:tr w:rsidR="00F75D41" w:rsidRPr="00107451" w:rsidTr="00703AD3">
        <w:trPr>
          <w:trHeight w:val="4651"/>
          <w:jc w:val="center"/>
        </w:trPr>
        <w:tc>
          <w:tcPr>
            <w:tcW w:w="1701" w:type="dxa"/>
            <w:shd w:val="clear" w:color="auto" w:fill="auto"/>
            <w:vAlign w:val="center"/>
          </w:tcPr>
          <w:p w:rsidR="00F75D41" w:rsidRPr="00107451" w:rsidRDefault="00F75D41" w:rsidP="00C32058">
            <w:pPr>
              <w:snapToGrid w:val="0"/>
              <w:jc w:val="center"/>
              <w:rPr>
                <w:rFonts w:ascii="標楷體" w:eastAsia="標楷體" w:hAnsi="標楷體"/>
              </w:rPr>
            </w:pPr>
            <w:r w:rsidRPr="00107451">
              <w:rPr>
                <w:rFonts w:ascii="標楷體" w:eastAsia="標楷體" w:hAnsi="標楷體" w:hint="eastAsia"/>
              </w:rPr>
              <w:t>工作職掌</w:t>
            </w:r>
          </w:p>
        </w:tc>
        <w:tc>
          <w:tcPr>
            <w:tcW w:w="6516" w:type="dxa"/>
            <w:shd w:val="clear" w:color="auto" w:fill="auto"/>
          </w:tcPr>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統籌各項註冊組業務</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辦理新生報到事項。</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辦理新舊生入學及註冊、編班事項。</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辦理各項招生業務。</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整理及保管學籍。</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學生學業成績之統計編制。</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辦理學生轉學休學復學退學及畢業等事項。</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填發學生成績證明書。</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各項學生定期表冊</w:t>
            </w:r>
            <w:proofErr w:type="gramStart"/>
            <w:r w:rsidRPr="00107451">
              <w:rPr>
                <w:rFonts w:ascii="標楷體" w:eastAsia="標楷體" w:hAnsi="標楷體"/>
                <w:color w:val="000000"/>
              </w:rPr>
              <w:t>之造報</w:t>
            </w:r>
            <w:proofErr w:type="gramEnd"/>
            <w:r w:rsidRPr="00107451">
              <w:rPr>
                <w:rFonts w:ascii="標楷體" w:eastAsia="標楷體" w:hAnsi="標楷體"/>
                <w:color w:val="000000"/>
              </w:rPr>
              <w:t>。</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辦理學生學課業費優待及各種獎助金審查。</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原住民及軍公教遺族公費</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學籍之更正及遺失證書之申請。</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辦理學生升學事項。</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國中教育會考事務工作。</w:t>
            </w:r>
          </w:p>
          <w:p w:rsidR="00F75D41" w:rsidRPr="00107451" w:rsidRDefault="00F75D41" w:rsidP="00175749">
            <w:pPr>
              <w:numPr>
                <w:ilvl w:val="0"/>
                <w:numId w:val="115"/>
              </w:numPr>
              <w:snapToGrid w:val="0"/>
              <w:rPr>
                <w:rFonts w:ascii="標楷體" w:eastAsia="標楷體" w:hAnsi="標楷體"/>
                <w:color w:val="000000"/>
              </w:rPr>
            </w:pPr>
            <w:r w:rsidRPr="00107451">
              <w:rPr>
                <w:rFonts w:ascii="標楷體" w:eastAsia="標楷體" w:hAnsi="標楷體"/>
                <w:color w:val="000000"/>
              </w:rPr>
              <w:t>其他交辦事項。</w:t>
            </w:r>
          </w:p>
        </w:tc>
      </w:tr>
      <w:tr w:rsidR="00F75D41" w:rsidRPr="00107451" w:rsidTr="002B276B">
        <w:trPr>
          <w:trHeight w:val="489"/>
          <w:jc w:val="center"/>
        </w:trPr>
        <w:tc>
          <w:tcPr>
            <w:tcW w:w="1701" w:type="dxa"/>
            <w:shd w:val="clear" w:color="auto" w:fill="auto"/>
            <w:vAlign w:val="center"/>
          </w:tcPr>
          <w:p w:rsidR="00F75D41" w:rsidRPr="00107451" w:rsidRDefault="00F75D41" w:rsidP="00C32058">
            <w:pPr>
              <w:snapToGrid w:val="0"/>
              <w:jc w:val="center"/>
              <w:rPr>
                <w:rFonts w:ascii="標楷體" w:eastAsia="標楷體" w:hAnsi="標楷體"/>
              </w:rPr>
            </w:pPr>
            <w:r w:rsidRPr="00107451">
              <w:rPr>
                <w:rFonts w:ascii="標楷體" w:eastAsia="標楷體" w:hAnsi="標楷體" w:hint="eastAsia"/>
              </w:rPr>
              <w:t>職務代理人</w:t>
            </w:r>
          </w:p>
        </w:tc>
        <w:tc>
          <w:tcPr>
            <w:tcW w:w="6516" w:type="dxa"/>
            <w:shd w:val="clear" w:color="auto" w:fill="auto"/>
            <w:vAlign w:val="center"/>
          </w:tcPr>
          <w:p w:rsidR="00F75D41" w:rsidRPr="00107451" w:rsidRDefault="00F75D41" w:rsidP="00C32058">
            <w:pPr>
              <w:snapToGrid w:val="0"/>
              <w:rPr>
                <w:rFonts w:ascii="標楷體" w:eastAsia="標楷體" w:hAnsi="標楷體"/>
              </w:rPr>
            </w:pPr>
            <w:r w:rsidRPr="00107451">
              <w:rPr>
                <w:rFonts w:ascii="標楷體" w:eastAsia="標楷體" w:hAnsi="標楷體"/>
              </w:rPr>
              <w:t>1.設備組長、2.舞蹈組長、3.教學組長。</w:t>
            </w:r>
          </w:p>
        </w:tc>
      </w:tr>
      <w:tr w:rsidR="00F75D41" w:rsidRPr="00107451" w:rsidTr="002B276B">
        <w:trPr>
          <w:trHeight w:val="350"/>
          <w:jc w:val="center"/>
        </w:trPr>
        <w:tc>
          <w:tcPr>
            <w:tcW w:w="1701" w:type="dxa"/>
            <w:shd w:val="clear" w:color="auto" w:fill="auto"/>
            <w:vAlign w:val="center"/>
          </w:tcPr>
          <w:p w:rsidR="00F75D41" w:rsidRPr="00107451" w:rsidRDefault="00F75D41" w:rsidP="00C32058">
            <w:pPr>
              <w:snapToGrid w:val="0"/>
              <w:jc w:val="center"/>
              <w:rPr>
                <w:rFonts w:ascii="標楷體" w:eastAsia="標楷體" w:hAnsi="標楷體"/>
              </w:rPr>
            </w:pPr>
            <w:r w:rsidRPr="00107451">
              <w:rPr>
                <w:rFonts w:ascii="標楷體" w:eastAsia="標楷體" w:hAnsi="標楷體" w:hint="eastAsia"/>
              </w:rPr>
              <w:t xml:space="preserve">備    </w:t>
            </w:r>
            <w:proofErr w:type="gramStart"/>
            <w:r w:rsidRPr="00107451">
              <w:rPr>
                <w:rFonts w:ascii="標楷體" w:eastAsia="標楷體" w:hAnsi="標楷體" w:hint="eastAsia"/>
              </w:rPr>
              <w:t>註</w:t>
            </w:r>
            <w:proofErr w:type="gramEnd"/>
          </w:p>
        </w:tc>
        <w:tc>
          <w:tcPr>
            <w:tcW w:w="6516" w:type="dxa"/>
            <w:shd w:val="clear" w:color="auto" w:fill="auto"/>
            <w:vAlign w:val="center"/>
          </w:tcPr>
          <w:p w:rsidR="00F75D41" w:rsidRPr="00107451" w:rsidRDefault="00F75D41" w:rsidP="00C32058">
            <w:pPr>
              <w:snapToGrid w:val="0"/>
              <w:jc w:val="both"/>
              <w:rPr>
                <w:rFonts w:ascii="標楷體" w:eastAsia="標楷體" w:hAnsi="標楷體"/>
              </w:rPr>
            </w:pPr>
          </w:p>
        </w:tc>
      </w:tr>
    </w:tbl>
    <w:p w:rsidR="00703AD3" w:rsidRDefault="00703AD3"/>
    <w:tbl>
      <w:tblPr>
        <w:tblW w:w="82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6516"/>
      </w:tblGrid>
      <w:tr w:rsidR="00F75D41" w:rsidRPr="00107451" w:rsidTr="002B276B">
        <w:trPr>
          <w:trHeight w:val="402"/>
          <w:jc w:val="center"/>
        </w:trPr>
        <w:tc>
          <w:tcPr>
            <w:tcW w:w="1701" w:type="dxa"/>
            <w:shd w:val="clear" w:color="auto" w:fill="auto"/>
            <w:vAlign w:val="center"/>
          </w:tcPr>
          <w:p w:rsidR="00F75D41" w:rsidRPr="00107451" w:rsidRDefault="00F75D41" w:rsidP="00C32058">
            <w:pPr>
              <w:jc w:val="center"/>
              <w:rPr>
                <w:rFonts w:ascii="標楷體" w:eastAsia="標楷體" w:hAnsi="標楷體"/>
              </w:rPr>
            </w:pPr>
            <w:r w:rsidRPr="00107451">
              <w:rPr>
                <w:rFonts w:ascii="標楷體" w:eastAsia="標楷體" w:hAnsi="標楷體"/>
              </w:rPr>
              <w:br w:type="page"/>
            </w:r>
            <w:r w:rsidRPr="00107451">
              <w:rPr>
                <w:rFonts w:ascii="標楷體" w:eastAsia="標楷體" w:hAnsi="標楷體" w:hint="eastAsia"/>
              </w:rPr>
              <w:t>單    位</w:t>
            </w:r>
          </w:p>
        </w:tc>
        <w:tc>
          <w:tcPr>
            <w:tcW w:w="6516" w:type="dxa"/>
            <w:shd w:val="clear" w:color="auto" w:fill="auto"/>
            <w:vAlign w:val="center"/>
          </w:tcPr>
          <w:p w:rsidR="00F75D41" w:rsidRPr="00107451" w:rsidRDefault="00F75D41" w:rsidP="00C32058">
            <w:pPr>
              <w:jc w:val="both"/>
              <w:rPr>
                <w:rFonts w:ascii="標楷體" w:eastAsia="標楷體" w:hAnsi="標楷體"/>
              </w:rPr>
            </w:pPr>
            <w:r w:rsidRPr="00107451">
              <w:rPr>
                <w:rFonts w:ascii="標楷體" w:eastAsia="標楷體" w:hAnsi="標楷體" w:hint="eastAsia"/>
              </w:rPr>
              <w:t xml:space="preserve">教務處 </w:t>
            </w:r>
          </w:p>
        </w:tc>
      </w:tr>
      <w:tr w:rsidR="00F75D41" w:rsidRPr="00107451" w:rsidTr="002B276B">
        <w:trPr>
          <w:trHeight w:val="408"/>
          <w:jc w:val="center"/>
        </w:trPr>
        <w:tc>
          <w:tcPr>
            <w:tcW w:w="1701" w:type="dxa"/>
            <w:shd w:val="clear" w:color="auto" w:fill="auto"/>
            <w:vAlign w:val="center"/>
          </w:tcPr>
          <w:p w:rsidR="00F75D41" w:rsidRPr="00107451" w:rsidRDefault="00F75D41" w:rsidP="00C32058">
            <w:pPr>
              <w:jc w:val="center"/>
              <w:rPr>
                <w:rFonts w:ascii="標楷體" w:eastAsia="標楷體" w:hAnsi="標楷體"/>
              </w:rPr>
            </w:pPr>
            <w:r w:rsidRPr="00107451">
              <w:rPr>
                <w:rFonts w:ascii="標楷體" w:eastAsia="標楷體" w:hAnsi="標楷體" w:hint="eastAsia"/>
              </w:rPr>
              <w:t xml:space="preserve">職    別   </w:t>
            </w:r>
          </w:p>
        </w:tc>
        <w:tc>
          <w:tcPr>
            <w:tcW w:w="6516" w:type="dxa"/>
            <w:shd w:val="clear" w:color="auto" w:fill="auto"/>
            <w:vAlign w:val="center"/>
          </w:tcPr>
          <w:p w:rsidR="00F75D41" w:rsidRPr="00107451" w:rsidRDefault="00F75D41" w:rsidP="00C32058">
            <w:pPr>
              <w:jc w:val="both"/>
              <w:rPr>
                <w:rFonts w:ascii="標楷體" w:eastAsia="標楷體" w:hAnsi="標楷體"/>
              </w:rPr>
            </w:pPr>
            <w:r w:rsidRPr="00107451">
              <w:rPr>
                <w:rFonts w:ascii="標楷體" w:eastAsia="標楷體" w:hAnsi="標楷體" w:hint="eastAsia"/>
              </w:rPr>
              <w:t>設備組長</w:t>
            </w:r>
          </w:p>
        </w:tc>
      </w:tr>
      <w:tr w:rsidR="00F75D41" w:rsidRPr="00107451" w:rsidTr="002B276B">
        <w:trPr>
          <w:trHeight w:val="1242"/>
          <w:jc w:val="center"/>
        </w:trPr>
        <w:tc>
          <w:tcPr>
            <w:tcW w:w="1701" w:type="dxa"/>
            <w:shd w:val="clear" w:color="auto" w:fill="auto"/>
            <w:vAlign w:val="center"/>
          </w:tcPr>
          <w:p w:rsidR="00F75D41" w:rsidRPr="00107451" w:rsidRDefault="00F75D41" w:rsidP="00C32058">
            <w:pPr>
              <w:jc w:val="center"/>
              <w:rPr>
                <w:rFonts w:ascii="標楷體" w:eastAsia="標楷體" w:hAnsi="標楷體"/>
              </w:rPr>
            </w:pPr>
            <w:r w:rsidRPr="00107451">
              <w:rPr>
                <w:rFonts w:ascii="標楷體" w:eastAsia="標楷體" w:hAnsi="標楷體" w:hint="eastAsia"/>
              </w:rPr>
              <w:t>工作職掌</w:t>
            </w:r>
          </w:p>
        </w:tc>
        <w:tc>
          <w:tcPr>
            <w:tcW w:w="6516" w:type="dxa"/>
            <w:shd w:val="clear" w:color="auto" w:fill="auto"/>
          </w:tcPr>
          <w:p w:rsidR="00F75D41" w:rsidRPr="00107451" w:rsidRDefault="00F75D41" w:rsidP="00175749">
            <w:pPr>
              <w:numPr>
                <w:ilvl w:val="0"/>
                <w:numId w:val="116"/>
              </w:numPr>
              <w:rPr>
                <w:rFonts w:ascii="標楷體" w:eastAsia="標楷體" w:hAnsi="標楷體"/>
              </w:rPr>
            </w:pPr>
            <w:r w:rsidRPr="00107451">
              <w:rPr>
                <w:rFonts w:ascii="標楷體" w:eastAsia="標楷體" w:hAnsi="標楷體"/>
              </w:rPr>
              <w:t>自然科學教育推廣。</w:t>
            </w:r>
          </w:p>
          <w:p w:rsidR="00F75D41" w:rsidRPr="00107451" w:rsidRDefault="00F75D41" w:rsidP="00175749">
            <w:pPr>
              <w:numPr>
                <w:ilvl w:val="0"/>
                <w:numId w:val="116"/>
              </w:numPr>
              <w:snapToGrid w:val="0"/>
              <w:rPr>
                <w:rFonts w:ascii="標楷體" w:eastAsia="標楷體" w:hAnsi="標楷體"/>
                <w:color w:val="000000"/>
              </w:rPr>
            </w:pPr>
            <w:r w:rsidRPr="00107451">
              <w:rPr>
                <w:rFonts w:ascii="標楷體" w:eastAsia="標楷體" w:hAnsi="標楷體"/>
                <w:color w:val="000000"/>
              </w:rPr>
              <w:t>辦理</w:t>
            </w:r>
            <w:r w:rsidRPr="00107451">
              <w:rPr>
                <w:rFonts w:ascii="標楷體" w:eastAsia="標楷體" w:hAnsi="標楷體" w:hint="eastAsia"/>
                <w:color w:val="000000"/>
              </w:rPr>
              <w:t>各科</w:t>
            </w:r>
            <w:r w:rsidRPr="00107451">
              <w:rPr>
                <w:rFonts w:ascii="標楷體" w:eastAsia="標楷體" w:hAnsi="標楷體"/>
                <w:color w:val="000000"/>
              </w:rPr>
              <w:t>教科書</w:t>
            </w:r>
            <w:r w:rsidRPr="00107451">
              <w:rPr>
                <w:rFonts w:ascii="標楷體" w:eastAsia="標楷體" w:hAnsi="標楷體" w:hint="eastAsia"/>
                <w:color w:val="000000"/>
              </w:rPr>
              <w:t>選定行政</w:t>
            </w:r>
            <w:r w:rsidRPr="00107451">
              <w:rPr>
                <w:rFonts w:ascii="標楷體" w:eastAsia="標楷體" w:hAnsi="標楷體"/>
                <w:color w:val="000000"/>
              </w:rPr>
              <w:t>工作。</w:t>
            </w:r>
          </w:p>
          <w:p w:rsidR="00F75D41" w:rsidRPr="00107451" w:rsidRDefault="00F75D41" w:rsidP="00175749">
            <w:pPr>
              <w:numPr>
                <w:ilvl w:val="0"/>
                <w:numId w:val="116"/>
              </w:numPr>
              <w:rPr>
                <w:rFonts w:ascii="標楷體" w:eastAsia="標楷體" w:hAnsi="標楷體"/>
              </w:rPr>
            </w:pPr>
            <w:r w:rsidRPr="00107451">
              <w:rPr>
                <w:rFonts w:ascii="標楷體" w:eastAsia="標楷體" w:hAnsi="標楷體"/>
              </w:rPr>
              <w:t>勞工安全衛生業務。</w:t>
            </w:r>
          </w:p>
          <w:p w:rsidR="00F75D41" w:rsidRPr="00107451" w:rsidRDefault="00F75D41" w:rsidP="00175749">
            <w:pPr>
              <w:numPr>
                <w:ilvl w:val="0"/>
                <w:numId w:val="116"/>
              </w:numPr>
              <w:rPr>
                <w:rFonts w:ascii="標楷體" w:eastAsia="標楷體" w:hAnsi="標楷體"/>
              </w:rPr>
            </w:pPr>
            <w:r w:rsidRPr="00107451">
              <w:rPr>
                <w:rFonts w:ascii="標楷體" w:eastAsia="標楷體" w:hAnsi="標楷體"/>
              </w:rPr>
              <w:t>自然科實驗器材保管、整理、修復及實驗作業。</w:t>
            </w:r>
          </w:p>
          <w:p w:rsidR="00F75D41" w:rsidRPr="00107451" w:rsidRDefault="00F75D41" w:rsidP="00175749">
            <w:pPr>
              <w:numPr>
                <w:ilvl w:val="0"/>
                <w:numId w:val="116"/>
              </w:numPr>
              <w:ind w:rightChars="-162" w:right="-389"/>
              <w:rPr>
                <w:rFonts w:ascii="標楷體" w:eastAsia="標楷體" w:hAnsi="標楷體"/>
              </w:rPr>
            </w:pPr>
            <w:r w:rsidRPr="00107451">
              <w:rPr>
                <w:rFonts w:ascii="標楷體" w:eastAsia="標楷體" w:hAnsi="標楷體" w:hint="eastAsia"/>
              </w:rPr>
              <w:t>協助</w:t>
            </w:r>
            <w:r w:rsidRPr="00107451">
              <w:rPr>
                <w:rFonts w:ascii="標楷體" w:eastAsia="標楷體" w:hAnsi="標楷體"/>
              </w:rPr>
              <w:t>國際教育推廣。</w:t>
            </w:r>
          </w:p>
          <w:p w:rsidR="00F75D41" w:rsidRPr="00107451" w:rsidRDefault="00F75D41" w:rsidP="00175749">
            <w:pPr>
              <w:numPr>
                <w:ilvl w:val="0"/>
                <w:numId w:val="116"/>
              </w:numPr>
              <w:rPr>
                <w:rFonts w:ascii="標楷體" w:eastAsia="標楷體" w:hAnsi="標楷體"/>
              </w:rPr>
            </w:pPr>
            <w:r w:rsidRPr="00107451">
              <w:rPr>
                <w:rFonts w:ascii="標楷體" w:eastAsia="標楷體" w:hAnsi="標楷體" w:hint="eastAsia"/>
              </w:rPr>
              <w:t>e</w:t>
            </w:r>
            <w:r w:rsidRPr="00107451">
              <w:rPr>
                <w:rFonts w:ascii="標楷體" w:eastAsia="標楷體" w:hAnsi="標楷體"/>
              </w:rPr>
              <w:t>化及數位化專案業務。</w:t>
            </w:r>
          </w:p>
          <w:p w:rsidR="00F75D41" w:rsidRPr="00107451" w:rsidRDefault="00F75D41" w:rsidP="00175749">
            <w:pPr>
              <w:numPr>
                <w:ilvl w:val="0"/>
                <w:numId w:val="116"/>
              </w:numPr>
              <w:rPr>
                <w:rFonts w:ascii="標楷體" w:eastAsia="標楷體" w:hAnsi="標楷體"/>
              </w:rPr>
            </w:pPr>
            <w:r w:rsidRPr="00107451">
              <w:rPr>
                <w:rFonts w:ascii="標楷體" w:eastAsia="標楷體" w:hAnsi="標楷體"/>
              </w:rPr>
              <w:t>規劃年度資本門教學設備預算。</w:t>
            </w:r>
          </w:p>
          <w:p w:rsidR="00F75D41" w:rsidRPr="00107451" w:rsidRDefault="00F75D41" w:rsidP="00175749">
            <w:pPr>
              <w:numPr>
                <w:ilvl w:val="0"/>
                <w:numId w:val="116"/>
              </w:numPr>
              <w:rPr>
                <w:rFonts w:ascii="標楷體" w:eastAsia="標楷體" w:hAnsi="標楷體"/>
              </w:rPr>
            </w:pPr>
            <w:r w:rsidRPr="00107451">
              <w:rPr>
                <w:rFonts w:ascii="標楷體" w:eastAsia="標楷體" w:hAnsi="標楷體"/>
              </w:rPr>
              <w:t>高中</w:t>
            </w:r>
            <w:r w:rsidRPr="00107451">
              <w:rPr>
                <w:rFonts w:ascii="標楷體" w:eastAsia="標楷體" w:hAnsi="標楷體" w:hint="eastAsia"/>
              </w:rPr>
              <w:t>均</w:t>
            </w:r>
            <w:r w:rsidRPr="00107451">
              <w:rPr>
                <w:rFonts w:ascii="標楷體" w:eastAsia="標楷體" w:hAnsi="標楷體"/>
              </w:rPr>
              <w:t>質化計畫。</w:t>
            </w:r>
          </w:p>
          <w:p w:rsidR="00F75D41" w:rsidRPr="00107451" w:rsidRDefault="00F75D41" w:rsidP="00175749">
            <w:pPr>
              <w:numPr>
                <w:ilvl w:val="0"/>
                <w:numId w:val="116"/>
              </w:numPr>
              <w:rPr>
                <w:rFonts w:ascii="標楷體" w:eastAsia="標楷體" w:hAnsi="標楷體"/>
              </w:rPr>
            </w:pPr>
            <w:r w:rsidRPr="00107451">
              <w:rPr>
                <w:rFonts w:ascii="標楷體" w:eastAsia="標楷體" w:hAnsi="標楷體"/>
                <w:color w:val="000000"/>
              </w:rPr>
              <w:t>其他交辦事項。</w:t>
            </w:r>
          </w:p>
        </w:tc>
      </w:tr>
      <w:tr w:rsidR="00F75D41" w:rsidRPr="00107451" w:rsidTr="002B276B">
        <w:trPr>
          <w:trHeight w:val="219"/>
          <w:jc w:val="center"/>
        </w:trPr>
        <w:tc>
          <w:tcPr>
            <w:tcW w:w="1701" w:type="dxa"/>
            <w:shd w:val="clear" w:color="auto" w:fill="auto"/>
            <w:vAlign w:val="center"/>
          </w:tcPr>
          <w:p w:rsidR="00F75D41" w:rsidRPr="00107451" w:rsidRDefault="00F75D41" w:rsidP="00C32058">
            <w:pPr>
              <w:jc w:val="both"/>
              <w:rPr>
                <w:rFonts w:ascii="標楷體" w:eastAsia="標楷體" w:hAnsi="標楷體"/>
              </w:rPr>
            </w:pPr>
            <w:r w:rsidRPr="00107451">
              <w:rPr>
                <w:rFonts w:ascii="標楷體" w:eastAsia="標楷體" w:hAnsi="標楷體" w:hint="eastAsia"/>
              </w:rPr>
              <w:t>職務代理人</w:t>
            </w:r>
          </w:p>
        </w:tc>
        <w:tc>
          <w:tcPr>
            <w:tcW w:w="6516" w:type="dxa"/>
            <w:shd w:val="clear" w:color="auto" w:fill="auto"/>
            <w:vAlign w:val="center"/>
          </w:tcPr>
          <w:p w:rsidR="00F75D41" w:rsidRPr="00107451" w:rsidRDefault="00F75D41" w:rsidP="00C32058">
            <w:pPr>
              <w:snapToGrid w:val="0"/>
              <w:jc w:val="both"/>
              <w:rPr>
                <w:rFonts w:ascii="標楷體" w:eastAsia="標楷體" w:hAnsi="標楷體"/>
              </w:rPr>
            </w:pPr>
            <w:r w:rsidRPr="00107451">
              <w:rPr>
                <w:rFonts w:ascii="標楷體" w:eastAsia="標楷體" w:hAnsi="標楷體"/>
              </w:rPr>
              <w:t>1.舞蹈組長、2.教學組長、3.註冊組長</w:t>
            </w:r>
          </w:p>
        </w:tc>
      </w:tr>
      <w:tr w:rsidR="00F75D41" w:rsidRPr="00107451" w:rsidTr="002B276B">
        <w:trPr>
          <w:trHeight w:val="349"/>
          <w:jc w:val="center"/>
        </w:trPr>
        <w:tc>
          <w:tcPr>
            <w:tcW w:w="1701" w:type="dxa"/>
            <w:shd w:val="clear" w:color="auto" w:fill="auto"/>
            <w:vAlign w:val="center"/>
          </w:tcPr>
          <w:p w:rsidR="00F75D41" w:rsidRPr="00107451" w:rsidRDefault="00F75D41" w:rsidP="00C32058">
            <w:pPr>
              <w:jc w:val="center"/>
              <w:rPr>
                <w:rFonts w:ascii="標楷體" w:eastAsia="標楷體" w:hAnsi="標楷體"/>
              </w:rPr>
            </w:pPr>
            <w:r w:rsidRPr="00107451">
              <w:rPr>
                <w:rFonts w:ascii="標楷體" w:eastAsia="標楷體" w:hAnsi="標楷體" w:hint="eastAsia"/>
              </w:rPr>
              <w:t xml:space="preserve">備    </w:t>
            </w:r>
            <w:proofErr w:type="gramStart"/>
            <w:r w:rsidRPr="00107451">
              <w:rPr>
                <w:rFonts w:ascii="標楷體" w:eastAsia="標楷體" w:hAnsi="標楷體" w:hint="eastAsia"/>
              </w:rPr>
              <w:t>註</w:t>
            </w:r>
            <w:proofErr w:type="gramEnd"/>
          </w:p>
        </w:tc>
        <w:tc>
          <w:tcPr>
            <w:tcW w:w="6516" w:type="dxa"/>
            <w:shd w:val="clear" w:color="auto" w:fill="auto"/>
            <w:vAlign w:val="center"/>
          </w:tcPr>
          <w:p w:rsidR="00F75D41" w:rsidRPr="00107451" w:rsidRDefault="00F75D41" w:rsidP="00C32058">
            <w:pPr>
              <w:jc w:val="both"/>
              <w:rPr>
                <w:rFonts w:ascii="標楷體" w:eastAsia="標楷體" w:hAnsi="標楷體"/>
              </w:rPr>
            </w:pPr>
          </w:p>
        </w:tc>
      </w:tr>
    </w:tbl>
    <w:p w:rsidR="00F75D41" w:rsidRPr="00107451" w:rsidRDefault="00F75D41" w:rsidP="00F75D41">
      <w:pPr>
        <w:rPr>
          <w:rFonts w:ascii="標楷體" w:eastAsia="標楷體" w:hAnsi="標楷體"/>
        </w:rPr>
      </w:pPr>
    </w:p>
    <w:p w:rsidR="002B276B" w:rsidRPr="00107451" w:rsidRDefault="002B276B" w:rsidP="00F75D41">
      <w:pPr>
        <w:rPr>
          <w:rFonts w:ascii="標楷體" w:eastAsia="標楷體" w:hAnsi="標楷體"/>
        </w:rPr>
      </w:pPr>
    </w:p>
    <w:p w:rsidR="002B276B" w:rsidRDefault="002B276B" w:rsidP="00F75D41">
      <w:pPr>
        <w:rPr>
          <w:rFonts w:ascii="標楷體" w:eastAsia="標楷體" w:hAnsi="標楷體"/>
        </w:rPr>
      </w:pPr>
    </w:p>
    <w:p w:rsidR="00703AD3" w:rsidRDefault="00703AD3" w:rsidP="00F75D41">
      <w:pPr>
        <w:rPr>
          <w:rFonts w:ascii="標楷體" w:eastAsia="標楷體" w:hAnsi="標楷體"/>
        </w:rPr>
      </w:pPr>
    </w:p>
    <w:p w:rsidR="00703AD3" w:rsidRDefault="00703AD3" w:rsidP="00F75D41">
      <w:pPr>
        <w:rPr>
          <w:rFonts w:ascii="標楷體" w:eastAsia="標楷體" w:hAnsi="標楷體"/>
        </w:rPr>
      </w:pPr>
    </w:p>
    <w:p w:rsidR="00703AD3" w:rsidRDefault="00703AD3" w:rsidP="00F75D41">
      <w:pPr>
        <w:rPr>
          <w:rFonts w:ascii="標楷體" w:eastAsia="標楷體" w:hAnsi="標楷體"/>
        </w:rPr>
      </w:pPr>
    </w:p>
    <w:p w:rsidR="00703AD3" w:rsidRPr="00107451" w:rsidRDefault="00703AD3" w:rsidP="00F75D41">
      <w:pPr>
        <w:rPr>
          <w:rFonts w:ascii="標楷體" w:eastAsia="標楷體" w:hAnsi="標楷體"/>
        </w:rPr>
      </w:pPr>
    </w:p>
    <w:p w:rsidR="002B276B" w:rsidRPr="00107451" w:rsidRDefault="002B276B" w:rsidP="00F75D41">
      <w:pPr>
        <w:rPr>
          <w:rFonts w:ascii="標楷體" w:eastAsia="標楷體" w:hAnsi="標楷體"/>
        </w:rPr>
      </w:pPr>
    </w:p>
    <w:p w:rsidR="002B276B" w:rsidRPr="00107451" w:rsidRDefault="002B276B" w:rsidP="00F75D41">
      <w:pPr>
        <w:rPr>
          <w:rFonts w:ascii="標楷體" w:eastAsia="標楷體" w:hAnsi="標楷體"/>
        </w:rPr>
      </w:pPr>
    </w:p>
    <w:p w:rsidR="002B276B" w:rsidRPr="00107451" w:rsidRDefault="002B276B" w:rsidP="00F75D41">
      <w:pPr>
        <w:rPr>
          <w:rFonts w:ascii="標楷體" w:eastAsia="標楷體" w:hAnsi="標楷體"/>
          <w:vanish/>
        </w:rPr>
      </w:pPr>
    </w:p>
    <w:p w:rsidR="00F75D41" w:rsidRPr="00107451" w:rsidRDefault="00F75D41" w:rsidP="00F75D41">
      <w:pPr>
        <w:rPr>
          <w:rFonts w:ascii="標楷體" w:eastAsia="標楷體" w:hAnsi="標楷體"/>
        </w:rPr>
      </w:pPr>
    </w:p>
    <w:tbl>
      <w:tblPr>
        <w:tblpPr w:leftFromText="180" w:rightFromText="180" w:vertAnchor="text" w:horzAnchor="page" w:tblpX="1995" w:tblpY="1"/>
        <w:tblW w:w="82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86"/>
        <w:gridCol w:w="6521"/>
      </w:tblGrid>
      <w:tr w:rsidR="00F75D41" w:rsidRPr="00107451" w:rsidTr="002B276B">
        <w:trPr>
          <w:trHeight w:val="508"/>
        </w:trPr>
        <w:tc>
          <w:tcPr>
            <w:tcW w:w="1686" w:type="dxa"/>
            <w:shd w:val="clear" w:color="auto" w:fill="auto"/>
            <w:vAlign w:val="center"/>
          </w:tcPr>
          <w:p w:rsidR="00F75D41" w:rsidRPr="00107451" w:rsidRDefault="00F75D41" w:rsidP="002B276B">
            <w:pPr>
              <w:jc w:val="center"/>
              <w:rPr>
                <w:rFonts w:ascii="標楷體" w:eastAsia="標楷體" w:hAnsi="標楷體"/>
              </w:rPr>
            </w:pPr>
            <w:r w:rsidRPr="00107451">
              <w:rPr>
                <w:rFonts w:ascii="標楷體" w:eastAsia="標楷體" w:hAnsi="標楷體"/>
              </w:rPr>
              <w:lastRenderedPageBreak/>
              <w:br w:type="page"/>
            </w:r>
            <w:r w:rsidRPr="00107451">
              <w:rPr>
                <w:rFonts w:ascii="標楷體" w:eastAsia="標楷體" w:hAnsi="標楷體" w:hint="eastAsia"/>
              </w:rPr>
              <w:t>單    位</w:t>
            </w:r>
          </w:p>
        </w:tc>
        <w:tc>
          <w:tcPr>
            <w:tcW w:w="6521" w:type="dxa"/>
            <w:shd w:val="clear" w:color="auto" w:fill="auto"/>
            <w:vAlign w:val="center"/>
          </w:tcPr>
          <w:p w:rsidR="00F75D41" w:rsidRPr="00107451" w:rsidRDefault="00F75D41" w:rsidP="002B276B">
            <w:pPr>
              <w:jc w:val="both"/>
              <w:rPr>
                <w:rFonts w:ascii="標楷體" w:eastAsia="標楷體" w:hAnsi="標楷體"/>
              </w:rPr>
            </w:pPr>
            <w:r w:rsidRPr="00107451">
              <w:rPr>
                <w:rFonts w:ascii="標楷體" w:eastAsia="標楷體" w:hAnsi="標楷體" w:hint="eastAsia"/>
              </w:rPr>
              <w:t xml:space="preserve">教務處 </w:t>
            </w:r>
          </w:p>
        </w:tc>
      </w:tr>
      <w:tr w:rsidR="00F75D41" w:rsidRPr="00107451" w:rsidTr="002B276B">
        <w:trPr>
          <w:trHeight w:val="486"/>
        </w:trPr>
        <w:tc>
          <w:tcPr>
            <w:tcW w:w="1686" w:type="dxa"/>
            <w:shd w:val="clear" w:color="auto" w:fill="auto"/>
            <w:vAlign w:val="center"/>
          </w:tcPr>
          <w:p w:rsidR="00F75D41" w:rsidRPr="00107451" w:rsidRDefault="00F75D41" w:rsidP="002B276B">
            <w:pPr>
              <w:jc w:val="center"/>
              <w:rPr>
                <w:rFonts w:ascii="標楷體" w:eastAsia="標楷體" w:hAnsi="標楷體"/>
              </w:rPr>
            </w:pPr>
            <w:r w:rsidRPr="00107451">
              <w:rPr>
                <w:rFonts w:ascii="標楷體" w:eastAsia="標楷體" w:hAnsi="標楷體" w:hint="eastAsia"/>
              </w:rPr>
              <w:t xml:space="preserve">職    別   </w:t>
            </w:r>
          </w:p>
        </w:tc>
        <w:tc>
          <w:tcPr>
            <w:tcW w:w="6521" w:type="dxa"/>
            <w:shd w:val="clear" w:color="auto" w:fill="auto"/>
            <w:vAlign w:val="center"/>
          </w:tcPr>
          <w:p w:rsidR="00F75D41" w:rsidRPr="00107451" w:rsidRDefault="00F75D41" w:rsidP="002B276B">
            <w:pPr>
              <w:jc w:val="both"/>
              <w:rPr>
                <w:rFonts w:ascii="標楷體" w:eastAsia="標楷體" w:hAnsi="標楷體"/>
              </w:rPr>
            </w:pPr>
            <w:r w:rsidRPr="00107451">
              <w:rPr>
                <w:rFonts w:ascii="標楷體" w:eastAsia="標楷體" w:hAnsi="標楷體" w:hint="eastAsia"/>
              </w:rPr>
              <w:t>舞蹈組長</w:t>
            </w:r>
          </w:p>
        </w:tc>
      </w:tr>
      <w:tr w:rsidR="00F75D41" w:rsidRPr="00107451" w:rsidTr="005353D2">
        <w:trPr>
          <w:trHeight w:val="2224"/>
        </w:trPr>
        <w:tc>
          <w:tcPr>
            <w:tcW w:w="1686" w:type="dxa"/>
            <w:shd w:val="clear" w:color="auto" w:fill="auto"/>
            <w:vAlign w:val="center"/>
          </w:tcPr>
          <w:p w:rsidR="00F75D41" w:rsidRPr="00107451" w:rsidRDefault="00F75D41" w:rsidP="002B276B">
            <w:pPr>
              <w:jc w:val="center"/>
              <w:rPr>
                <w:rFonts w:ascii="標楷體" w:eastAsia="標楷體" w:hAnsi="標楷體"/>
              </w:rPr>
            </w:pPr>
            <w:r w:rsidRPr="00107451">
              <w:rPr>
                <w:rFonts w:ascii="標楷體" w:eastAsia="標楷體" w:hAnsi="標楷體" w:hint="eastAsia"/>
              </w:rPr>
              <w:t>工作職掌</w:t>
            </w:r>
          </w:p>
        </w:tc>
        <w:tc>
          <w:tcPr>
            <w:tcW w:w="6521" w:type="dxa"/>
            <w:shd w:val="clear" w:color="auto" w:fill="auto"/>
          </w:tcPr>
          <w:p w:rsidR="00F75D41" w:rsidRPr="00107451" w:rsidRDefault="00F75D41" w:rsidP="00175749">
            <w:pPr>
              <w:widowControl/>
              <w:numPr>
                <w:ilvl w:val="0"/>
                <w:numId w:val="117"/>
              </w:numPr>
              <w:jc w:val="both"/>
              <w:rPr>
                <w:rFonts w:ascii="標楷體" w:eastAsia="標楷體" w:hAnsi="標楷體"/>
                <w:color w:val="000000"/>
                <w:kern w:val="0"/>
              </w:rPr>
            </w:pPr>
            <w:r w:rsidRPr="00107451">
              <w:rPr>
                <w:rFonts w:ascii="標楷體" w:eastAsia="標楷體" w:hAnsi="標楷體"/>
                <w:color w:val="000000"/>
                <w:kern w:val="0"/>
              </w:rPr>
              <w:t xml:space="preserve">編輯教材，研討教學方法及評量方式。 </w:t>
            </w:r>
          </w:p>
          <w:p w:rsidR="00F75D41" w:rsidRPr="00107451" w:rsidRDefault="00F75D41" w:rsidP="00175749">
            <w:pPr>
              <w:widowControl/>
              <w:numPr>
                <w:ilvl w:val="0"/>
                <w:numId w:val="117"/>
              </w:numPr>
              <w:jc w:val="both"/>
              <w:rPr>
                <w:rFonts w:ascii="標楷體" w:eastAsia="標楷體" w:hAnsi="標楷體"/>
                <w:color w:val="000000"/>
                <w:kern w:val="0"/>
              </w:rPr>
            </w:pPr>
            <w:r w:rsidRPr="00107451">
              <w:rPr>
                <w:rFonts w:ascii="標楷體" w:eastAsia="標楷體" w:hAnsi="標楷體"/>
                <w:color w:val="000000"/>
                <w:kern w:val="0"/>
              </w:rPr>
              <w:t>編排</w:t>
            </w:r>
            <w:r w:rsidRPr="00107451">
              <w:rPr>
                <w:rFonts w:ascii="標楷體" w:eastAsia="標楷體" w:hAnsi="標楷體" w:hint="eastAsia"/>
                <w:color w:val="000000"/>
                <w:kern w:val="0"/>
              </w:rPr>
              <w:t>舞蹈</w:t>
            </w:r>
            <w:r w:rsidRPr="00107451">
              <w:rPr>
                <w:rFonts w:ascii="標楷體" w:eastAsia="標楷體" w:hAnsi="標楷體"/>
                <w:color w:val="000000"/>
                <w:kern w:val="0"/>
              </w:rPr>
              <w:t>專</w:t>
            </w:r>
            <w:r w:rsidRPr="00107451">
              <w:rPr>
                <w:rFonts w:ascii="標楷體" w:eastAsia="標楷體" w:hAnsi="標楷體" w:hint="eastAsia"/>
                <w:color w:val="000000"/>
                <w:kern w:val="0"/>
              </w:rPr>
              <w:t>長</w:t>
            </w:r>
            <w:r w:rsidRPr="00107451">
              <w:rPr>
                <w:rFonts w:ascii="標楷體" w:eastAsia="標楷體" w:hAnsi="標楷體"/>
                <w:color w:val="000000"/>
                <w:kern w:val="0"/>
              </w:rPr>
              <w:t xml:space="preserve">課程。 </w:t>
            </w:r>
          </w:p>
          <w:p w:rsidR="00F75D41" w:rsidRPr="00107451" w:rsidRDefault="00F75D41" w:rsidP="00175749">
            <w:pPr>
              <w:widowControl/>
              <w:numPr>
                <w:ilvl w:val="0"/>
                <w:numId w:val="117"/>
              </w:numPr>
              <w:jc w:val="both"/>
              <w:rPr>
                <w:rFonts w:ascii="標楷體" w:eastAsia="標楷體" w:hAnsi="標楷體"/>
                <w:color w:val="000000"/>
                <w:kern w:val="0"/>
              </w:rPr>
            </w:pPr>
            <w:r w:rsidRPr="00107451">
              <w:rPr>
                <w:rFonts w:ascii="標楷體" w:eastAsia="標楷體" w:hAnsi="標楷體"/>
                <w:color w:val="000000"/>
                <w:kern w:val="0"/>
              </w:rPr>
              <w:t>召開舞蹈班家長會。</w:t>
            </w:r>
          </w:p>
          <w:p w:rsidR="00F75D41" w:rsidRPr="00107451" w:rsidRDefault="00F75D41" w:rsidP="00175749">
            <w:pPr>
              <w:widowControl/>
              <w:numPr>
                <w:ilvl w:val="0"/>
                <w:numId w:val="117"/>
              </w:numPr>
              <w:jc w:val="both"/>
              <w:rPr>
                <w:rFonts w:ascii="標楷體" w:eastAsia="標楷體" w:hAnsi="標楷體"/>
                <w:color w:val="000000"/>
                <w:kern w:val="0"/>
              </w:rPr>
            </w:pPr>
            <w:r w:rsidRPr="00107451">
              <w:rPr>
                <w:rFonts w:ascii="標楷體" w:eastAsia="標楷體" w:hAnsi="標楷體" w:hint="eastAsia"/>
                <w:color w:val="000000"/>
                <w:kern w:val="0"/>
              </w:rPr>
              <w:t>外</w:t>
            </w:r>
            <w:r w:rsidRPr="00107451">
              <w:rPr>
                <w:rFonts w:ascii="標楷體" w:eastAsia="標楷體" w:hAnsi="標楷體"/>
                <w:color w:val="000000"/>
                <w:kern w:val="0"/>
              </w:rPr>
              <w:t>聘</w:t>
            </w:r>
            <w:r w:rsidRPr="00107451">
              <w:rPr>
                <w:rFonts w:ascii="標楷體" w:eastAsia="標楷體" w:hAnsi="標楷體" w:hint="eastAsia"/>
                <w:color w:val="000000"/>
                <w:kern w:val="0"/>
              </w:rPr>
              <w:t>專長講師</w:t>
            </w:r>
            <w:r w:rsidRPr="00107451">
              <w:rPr>
                <w:rFonts w:ascii="標楷體" w:eastAsia="標楷體" w:hAnsi="標楷體"/>
                <w:color w:val="000000"/>
                <w:kern w:val="0"/>
              </w:rPr>
              <w:t>蒞校</w:t>
            </w:r>
            <w:r w:rsidRPr="00107451">
              <w:rPr>
                <w:rFonts w:ascii="標楷體" w:eastAsia="標楷體" w:hAnsi="標楷體" w:hint="eastAsia"/>
                <w:color w:val="000000"/>
                <w:kern w:val="0"/>
              </w:rPr>
              <w:t>指導、</w:t>
            </w:r>
            <w:r w:rsidRPr="00107451">
              <w:rPr>
                <w:rFonts w:ascii="標楷體" w:eastAsia="標楷體" w:hAnsi="標楷體"/>
                <w:color w:val="000000"/>
                <w:kern w:val="0"/>
              </w:rPr>
              <w:t>授課。</w:t>
            </w:r>
          </w:p>
          <w:p w:rsidR="00F75D41" w:rsidRPr="00107451" w:rsidRDefault="00F75D41" w:rsidP="00175749">
            <w:pPr>
              <w:widowControl/>
              <w:numPr>
                <w:ilvl w:val="0"/>
                <w:numId w:val="117"/>
              </w:numPr>
              <w:jc w:val="both"/>
              <w:rPr>
                <w:rFonts w:ascii="標楷體" w:eastAsia="標楷體" w:hAnsi="標楷體"/>
                <w:color w:val="000000"/>
                <w:kern w:val="0"/>
              </w:rPr>
            </w:pPr>
            <w:r w:rsidRPr="00107451">
              <w:rPr>
                <w:rFonts w:ascii="標楷體" w:eastAsia="標楷體" w:hAnsi="標楷體"/>
                <w:color w:val="000000"/>
                <w:kern w:val="0"/>
              </w:rPr>
              <w:t>舉辦</w:t>
            </w:r>
            <w:r w:rsidRPr="00107451">
              <w:rPr>
                <w:rFonts w:ascii="標楷體" w:eastAsia="標楷體" w:hAnsi="標楷體" w:hint="eastAsia"/>
                <w:color w:val="000000"/>
                <w:kern w:val="0"/>
              </w:rPr>
              <w:t>年度舞展及校園環境劇場與推廣</w:t>
            </w:r>
            <w:r w:rsidRPr="00107451">
              <w:rPr>
                <w:rFonts w:ascii="標楷體" w:eastAsia="標楷體" w:hAnsi="標楷體"/>
                <w:color w:val="000000"/>
                <w:kern w:val="0"/>
              </w:rPr>
              <w:t>，並發行專刊。</w:t>
            </w:r>
          </w:p>
          <w:p w:rsidR="00F75D41" w:rsidRPr="00107451" w:rsidRDefault="00F75D41" w:rsidP="00175749">
            <w:pPr>
              <w:widowControl/>
              <w:numPr>
                <w:ilvl w:val="0"/>
                <w:numId w:val="117"/>
              </w:numPr>
              <w:rPr>
                <w:rFonts w:ascii="標楷體" w:eastAsia="標楷體" w:hAnsi="標楷體"/>
                <w:color w:val="000000"/>
                <w:kern w:val="0"/>
              </w:rPr>
            </w:pPr>
            <w:r w:rsidRPr="00107451">
              <w:rPr>
                <w:rFonts w:ascii="標楷體" w:eastAsia="標楷體" w:hAnsi="標楷體"/>
                <w:color w:val="000000"/>
                <w:kern w:val="0"/>
              </w:rPr>
              <w:t>帶領學生參加保送甄試及大學術科考試。</w:t>
            </w:r>
          </w:p>
          <w:p w:rsidR="00F75D41" w:rsidRPr="00107451" w:rsidRDefault="00F75D41" w:rsidP="00175749">
            <w:pPr>
              <w:widowControl/>
              <w:numPr>
                <w:ilvl w:val="0"/>
                <w:numId w:val="117"/>
              </w:numPr>
              <w:rPr>
                <w:rFonts w:ascii="標楷體" w:eastAsia="標楷體" w:hAnsi="標楷體"/>
                <w:color w:val="000000"/>
                <w:kern w:val="0"/>
              </w:rPr>
            </w:pPr>
            <w:proofErr w:type="gramStart"/>
            <w:r w:rsidRPr="00107451">
              <w:rPr>
                <w:rFonts w:ascii="標楷體" w:eastAsia="標楷體" w:hAnsi="標楷體"/>
                <w:color w:val="000000"/>
                <w:kern w:val="0"/>
              </w:rPr>
              <w:t>輪辦</w:t>
            </w:r>
            <w:r w:rsidRPr="00107451">
              <w:rPr>
                <w:rFonts w:ascii="標楷體" w:eastAsia="標楷體" w:hAnsi="標楷體" w:hint="eastAsia"/>
                <w:color w:val="000000"/>
                <w:kern w:val="0"/>
              </w:rPr>
              <w:t>舞蹈</w:t>
            </w:r>
            <w:proofErr w:type="gramEnd"/>
            <w:r w:rsidRPr="00107451">
              <w:rPr>
                <w:rFonts w:ascii="標楷體" w:eastAsia="標楷體" w:hAnsi="標楷體"/>
                <w:color w:val="000000"/>
                <w:kern w:val="0"/>
              </w:rPr>
              <w:t>資優</w:t>
            </w:r>
            <w:r w:rsidRPr="00107451">
              <w:rPr>
                <w:rFonts w:ascii="標楷體" w:eastAsia="標楷體" w:hAnsi="標楷體" w:hint="eastAsia"/>
                <w:color w:val="000000"/>
                <w:kern w:val="0"/>
              </w:rPr>
              <w:t>南區聯合</w:t>
            </w:r>
            <w:r w:rsidRPr="00107451">
              <w:rPr>
                <w:rFonts w:ascii="標楷體" w:eastAsia="標楷體" w:hAnsi="標楷體"/>
                <w:color w:val="000000"/>
                <w:kern w:val="0"/>
              </w:rPr>
              <w:t>甄試</w:t>
            </w:r>
            <w:proofErr w:type="gramStart"/>
            <w:r w:rsidRPr="00107451">
              <w:rPr>
                <w:rFonts w:ascii="標楷體" w:eastAsia="標楷體" w:hAnsi="標楷體" w:hint="eastAsia"/>
                <w:color w:val="000000"/>
                <w:kern w:val="0"/>
              </w:rPr>
              <w:t>試務</w:t>
            </w:r>
            <w:proofErr w:type="gramEnd"/>
            <w:r w:rsidRPr="00107451">
              <w:rPr>
                <w:rFonts w:ascii="標楷體" w:eastAsia="標楷體" w:hAnsi="標楷體" w:hint="eastAsia"/>
                <w:color w:val="000000"/>
                <w:kern w:val="0"/>
              </w:rPr>
              <w:t>工作</w:t>
            </w:r>
            <w:r w:rsidRPr="00107451">
              <w:rPr>
                <w:rFonts w:ascii="標楷體" w:eastAsia="標楷體" w:hAnsi="標楷體"/>
                <w:color w:val="000000"/>
                <w:kern w:val="0"/>
              </w:rPr>
              <w:t>。</w:t>
            </w:r>
          </w:p>
        </w:tc>
      </w:tr>
      <w:tr w:rsidR="00F75D41" w:rsidRPr="00107451" w:rsidTr="002B276B">
        <w:trPr>
          <w:trHeight w:val="508"/>
        </w:trPr>
        <w:tc>
          <w:tcPr>
            <w:tcW w:w="1686" w:type="dxa"/>
            <w:shd w:val="clear" w:color="auto" w:fill="auto"/>
            <w:vAlign w:val="center"/>
          </w:tcPr>
          <w:p w:rsidR="00F75D41" w:rsidRPr="00107451" w:rsidRDefault="00F75D41" w:rsidP="002B276B">
            <w:pPr>
              <w:jc w:val="center"/>
              <w:rPr>
                <w:rFonts w:ascii="標楷體" w:eastAsia="標楷體" w:hAnsi="標楷體"/>
              </w:rPr>
            </w:pPr>
            <w:r w:rsidRPr="00107451">
              <w:rPr>
                <w:rFonts w:ascii="標楷體" w:eastAsia="標楷體" w:hAnsi="標楷體" w:hint="eastAsia"/>
              </w:rPr>
              <w:t>職務代理人</w:t>
            </w:r>
          </w:p>
        </w:tc>
        <w:tc>
          <w:tcPr>
            <w:tcW w:w="6521" w:type="dxa"/>
            <w:shd w:val="clear" w:color="auto" w:fill="auto"/>
            <w:vAlign w:val="center"/>
          </w:tcPr>
          <w:p w:rsidR="00F75D41" w:rsidRPr="00107451" w:rsidRDefault="00F75D41" w:rsidP="002B276B">
            <w:pPr>
              <w:jc w:val="both"/>
              <w:rPr>
                <w:rFonts w:ascii="標楷體" w:eastAsia="標楷體" w:hAnsi="標楷體"/>
              </w:rPr>
            </w:pPr>
            <w:r w:rsidRPr="00107451">
              <w:rPr>
                <w:rFonts w:ascii="標楷體" w:eastAsia="標楷體" w:hAnsi="標楷體"/>
              </w:rPr>
              <w:t>1.教學組長、2.註冊組長、3.設備組長</w:t>
            </w:r>
          </w:p>
        </w:tc>
      </w:tr>
    </w:tbl>
    <w:p w:rsidR="00703AD3" w:rsidRDefault="00703AD3"/>
    <w:p w:rsidR="002B276B" w:rsidRPr="00107451" w:rsidRDefault="002B276B">
      <w:pPr>
        <w:rPr>
          <w:rFonts w:ascii="標楷體" w:eastAsia="標楷體" w:hAnsi="標楷體"/>
        </w:rPr>
      </w:pPr>
    </w:p>
    <w:p w:rsidR="002B276B" w:rsidRPr="00107451" w:rsidRDefault="002B276B">
      <w:pPr>
        <w:rPr>
          <w:rFonts w:ascii="標楷體" w:eastAsia="標楷體" w:hAnsi="標楷體"/>
        </w:rPr>
      </w:pPr>
    </w:p>
    <w:p w:rsidR="002B276B" w:rsidRPr="00107451" w:rsidRDefault="002B276B">
      <w:pPr>
        <w:rPr>
          <w:rFonts w:ascii="標楷體" w:eastAsia="標楷體" w:hAnsi="標楷體"/>
        </w:rPr>
      </w:pPr>
    </w:p>
    <w:p w:rsidR="002B276B" w:rsidRPr="00107451" w:rsidRDefault="002B276B">
      <w:pPr>
        <w:rPr>
          <w:rFonts w:ascii="標楷體" w:eastAsia="標楷體" w:hAnsi="標楷體"/>
        </w:rPr>
      </w:pPr>
    </w:p>
    <w:p w:rsidR="002B276B" w:rsidRPr="00107451" w:rsidRDefault="002B276B">
      <w:pPr>
        <w:rPr>
          <w:rFonts w:ascii="標楷體" w:eastAsia="標楷體" w:hAnsi="標楷體"/>
        </w:rPr>
      </w:pPr>
    </w:p>
    <w:p w:rsidR="002B276B" w:rsidRPr="00107451" w:rsidRDefault="002B276B" w:rsidP="002B276B">
      <w:pPr>
        <w:pStyle w:val="91"/>
        <w:spacing w:before="0" w:beforeAutospacing="0" w:after="0" w:afterAutospacing="0" w:line="500" w:lineRule="exact"/>
        <w:rPr>
          <w:rFonts w:ascii="標楷體" w:eastAsia="標楷體" w:hAnsi="標楷體"/>
          <w:sz w:val="24"/>
          <w:szCs w:val="24"/>
        </w:rPr>
      </w:pPr>
    </w:p>
    <w:p w:rsidR="002B276B" w:rsidRPr="00107451" w:rsidRDefault="002B276B" w:rsidP="002B276B">
      <w:pPr>
        <w:jc w:val="center"/>
        <w:rPr>
          <w:rFonts w:ascii="標楷體" w:eastAsia="標楷體" w:hAnsi="標楷體"/>
          <w:b/>
          <w:color w:val="000000" w:themeColor="text1"/>
          <w:sz w:val="28"/>
          <w:szCs w:val="28"/>
        </w:rPr>
      </w:pPr>
    </w:p>
    <w:p w:rsidR="002B276B" w:rsidRPr="00107451" w:rsidRDefault="002B276B" w:rsidP="002B276B">
      <w:pPr>
        <w:jc w:val="center"/>
        <w:rPr>
          <w:rFonts w:ascii="標楷體" w:eastAsia="標楷體" w:hAnsi="標楷體"/>
          <w:b/>
          <w:color w:val="000000" w:themeColor="text1"/>
          <w:sz w:val="28"/>
          <w:szCs w:val="28"/>
        </w:rPr>
      </w:pPr>
    </w:p>
    <w:p w:rsidR="002B276B" w:rsidRPr="00107451" w:rsidRDefault="002B276B" w:rsidP="002B276B">
      <w:pPr>
        <w:jc w:val="center"/>
        <w:rPr>
          <w:rFonts w:ascii="標楷體" w:eastAsia="標楷體" w:hAnsi="標楷體"/>
          <w:b/>
          <w:color w:val="000000" w:themeColor="text1"/>
          <w:sz w:val="28"/>
          <w:szCs w:val="28"/>
        </w:rPr>
      </w:pPr>
    </w:p>
    <w:p w:rsidR="002B276B" w:rsidRPr="00107451" w:rsidRDefault="002B276B" w:rsidP="002B276B">
      <w:pPr>
        <w:jc w:val="center"/>
        <w:rPr>
          <w:rFonts w:ascii="標楷體" w:eastAsia="標楷體" w:hAnsi="標楷體"/>
          <w:b/>
          <w:color w:val="000000" w:themeColor="text1"/>
          <w:sz w:val="28"/>
          <w:szCs w:val="28"/>
        </w:rPr>
      </w:pPr>
    </w:p>
    <w:p w:rsidR="002B276B" w:rsidRPr="00107451" w:rsidRDefault="002B276B" w:rsidP="002B276B">
      <w:pPr>
        <w:jc w:val="center"/>
        <w:rPr>
          <w:rFonts w:ascii="標楷體" w:eastAsia="標楷體" w:hAnsi="標楷體"/>
          <w:b/>
          <w:color w:val="000000" w:themeColor="text1"/>
          <w:sz w:val="28"/>
          <w:szCs w:val="28"/>
        </w:rPr>
      </w:pPr>
    </w:p>
    <w:tbl>
      <w:tblPr>
        <w:tblpPr w:leftFromText="180" w:rightFromText="180" w:vertAnchor="text" w:horzAnchor="page" w:tblpX="1995" w:tblpY="1"/>
        <w:tblW w:w="82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86"/>
        <w:gridCol w:w="6521"/>
      </w:tblGrid>
      <w:tr w:rsidR="00703AD3" w:rsidRPr="00107451" w:rsidTr="001374D2">
        <w:trPr>
          <w:trHeight w:val="387"/>
        </w:trPr>
        <w:tc>
          <w:tcPr>
            <w:tcW w:w="1686" w:type="dxa"/>
            <w:shd w:val="clear" w:color="auto" w:fill="auto"/>
            <w:vAlign w:val="center"/>
          </w:tcPr>
          <w:p w:rsidR="00703AD3" w:rsidRPr="00107451" w:rsidRDefault="00703AD3" w:rsidP="001374D2">
            <w:pPr>
              <w:snapToGrid w:val="0"/>
              <w:jc w:val="center"/>
              <w:rPr>
                <w:rFonts w:ascii="標楷體" w:eastAsia="標楷體" w:hAnsi="標楷體"/>
              </w:rPr>
            </w:pPr>
            <w:r w:rsidRPr="00107451">
              <w:rPr>
                <w:rFonts w:ascii="標楷體" w:eastAsia="標楷體" w:hAnsi="標楷體"/>
              </w:rPr>
              <w:br w:type="page"/>
            </w:r>
            <w:r w:rsidRPr="00107451">
              <w:rPr>
                <w:rFonts w:ascii="標楷體" w:eastAsia="標楷體" w:hAnsi="標楷體" w:hint="eastAsia"/>
              </w:rPr>
              <w:t>單    位</w:t>
            </w:r>
          </w:p>
        </w:tc>
        <w:tc>
          <w:tcPr>
            <w:tcW w:w="6521" w:type="dxa"/>
            <w:shd w:val="clear" w:color="auto" w:fill="auto"/>
            <w:vAlign w:val="center"/>
          </w:tcPr>
          <w:p w:rsidR="00703AD3" w:rsidRPr="00107451" w:rsidRDefault="00703AD3" w:rsidP="001374D2">
            <w:pPr>
              <w:snapToGrid w:val="0"/>
              <w:jc w:val="both"/>
              <w:rPr>
                <w:rFonts w:ascii="標楷體" w:eastAsia="標楷體" w:hAnsi="標楷體"/>
              </w:rPr>
            </w:pPr>
            <w:r w:rsidRPr="00107451">
              <w:rPr>
                <w:rFonts w:ascii="標楷體" w:eastAsia="標楷體" w:hAnsi="標楷體" w:hint="eastAsia"/>
              </w:rPr>
              <w:t xml:space="preserve">教務處 </w:t>
            </w:r>
          </w:p>
        </w:tc>
      </w:tr>
      <w:tr w:rsidR="00703AD3" w:rsidRPr="00107451" w:rsidTr="001374D2">
        <w:trPr>
          <w:trHeight w:val="387"/>
        </w:trPr>
        <w:tc>
          <w:tcPr>
            <w:tcW w:w="1686" w:type="dxa"/>
            <w:shd w:val="clear" w:color="auto" w:fill="auto"/>
            <w:vAlign w:val="center"/>
          </w:tcPr>
          <w:p w:rsidR="00703AD3" w:rsidRPr="005353D2" w:rsidRDefault="00703AD3" w:rsidP="001374D2">
            <w:pPr>
              <w:snapToGrid w:val="0"/>
              <w:jc w:val="center"/>
              <w:rPr>
                <w:rFonts w:ascii="標楷體" w:eastAsia="標楷體" w:hAnsi="標楷體"/>
                <w:b/>
              </w:rPr>
            </w:pPr>
            <w:r w:rsidRPr="005353D2">
              <w:rPr>
                <w:rFonts w:ascii="標楷體" w:eastAsia="標楷體" w:hAnsi="標楷體" w:hint="eastAsia"/>
                <w:b/>
              </w:rPr>
              <w:t xml:space="preserve">職    別   </w:t>
            </w:r>
          </w:p>
        </w:tc>
        <w:tc>
          <w:tcPr>
            <w:tcW w:w="6521" w:type="dxa"/>
            <w:shd w:val="clear" w:color="auto" w:fill="auto"/>
            <w:vAlign w:val="center"/>
          </w:tcPr>
          <w:p w:rsidR="00703AD3" w:rsidRPr="005353D2" w:rsidRDefault="00703AD3" w:rsidP="001374D2">
            <w:pPr>
              <w:snapToGrid w:val="0"/>
              <w:jc w:val="both"/>
              <w:rPr>
                <w:rFonts w:ascii="標楷體" w:eastAsia="標楷體" w:hAnsi="標楷體"/>
                <w:b/>
              </w:rPr>
            </w:pPr>
            <w:r w:rsidRPr="005353D2">
              <w:rPr>
                <w:rFonts w:ascii="標楷體" w:eastAsia="標楷體" w:hAnsi="標楷體" w:hint="eastAsia"/>
                <w:b/>
              </w:rPr>
              <w:t>教學組幹事</w:t>
            </w:r>
          </w:p>
        </w:tc>
      </w:tr>
      <w:tr w:rsidR="00703AD3" w:rsidRPr="00107451" w:rsidTr="001374D2">
        <w:trPr>
          <w:trHeight w:val="387"/>
        </w:trPr>
        <w:tc>
          <w:tcPr>
            <w:tcW w:w="1686" w:type="dxa"/>
            <w:shd w:val="clear" w:color="auto" w:fill="auto"/>
            <w:vAlign w:val="center"/>
          </w:tcPr>
          <w:p w:rsidR="00703AD3" w:rsidRPr="00107451" w:rsidRDefault="00703AD3" w:rsidP="001374D2">
            <w:pPr>
              <w:snapToGrid w:val="0"/>
              <w:jc w:val="center"/>
              <w:rPr>
                <w:rFonts w:ascii="標楷體" w:eastAsia="標楷體" w:hAnsi="標楷體"/>
              </w:rPr>
            </w:pPr>
            <w:r w:rsidRPr="00107451">
              <w:rPr>
                <w:rFonts w:ascii="標楷體" w:eastAsia="標楷體" w:hAnsi="標楷體" w:hint="eastAsia"/>
              </w:rPr>
              <w:t>工作職掌</w:t>
            </w:r>
          </w:p>
        </w:tc>
        <w:tc>
          <w:tcPr>
            <w:tcW w:w="6521" w:type="dxa"/>
            <w:shd w:val="clear" w:color="auto" w:fill="auto"/>
          </w:tcPr>
          <w:p w:rsidR="00703AD3" w:rsidRPr="00107451" w:rsidRDefault="00703AD3" w:rsidP="00175749">
            <w:pPr>
              <w:numPr>
                <w:ilvl w:val="0"/>
                <w:numId w:val="112"/>
              </w:numPr>
              <w:snapToGrid w:val="0"/>
              <w:ind w:left="0" w:firstLine="0"/>
              <w:rPr>
                <w:rFonts w:ascii="標楷體" w:eastAsia="標楷體" w:hAnsi="標楷體"/>
              </w:rPr>
            </w:pPr>
            <w:r w:rsidRPr="00107451">
              <w:rPr>
                <w:rFonts w:ascii="標楷體" w:eastAsia="標楷體" w:hAnsi="標楷體" w:hint="eastAsia"/>
              </w:rPr>
              <w:t>編排</w:t>
            </w:r>
            <w:proofErr w:type="gramStart"/>
            <w:r w:rsidRPr="00107451">
              <w:rPr>
                <w:rFonts w:ascii="標楷體" w:eastAsia="標楷體" w:hAnsi="標楷體" w:hint="eastAsia"/>
              </w:rPr>
              <w:t>各次定期考</w:t>
            </w:r>
            <w:proofErr w:type="gramEnd"/>
            <w:r w:rsidRPr="00107451">
              <w:rPr>
                <w:rFonts w:ascii="標楷體" w:eastAsia="標楷體" w:hAnsi="標楷體" w:hint="eastAsia"/>
              </w:rPr>
              <w:t>、模擬考監考。</w:t>
            </w:r>
          </w:p>
          <w:p w:rsidR="00703AD3" w:rsidRPr="00107451" w:rsidRDefault="00703AD3" w:rsidP="00175749">
            <w:pPr>
              <w:numPr>
                <w:ilvl w:val="0"/>
                <w:numId w:val="112"/>
              </w:numPr>
              <w:snapToGrid w:val="0"/>
              <w:ind w:left="0" w:firstLine="0"/>
              <w:rPr>
                <w:rFonts w:ascii="標楷體" w:eastAsia="標楷體" w:hAnsi="標楷體"/>
              </w:rPr>
            </w:pPr>
            <w:r w:rsidRPr="00107451">
              <w:rPr>
                <w:rFonts w:ascii="標楷體" w:eastAsia="標楷體" w:hAnsi="標楷體" w:hint="eastAsia"/>
              </w:rPr>
              <w:t>各項考試相關業務。</w:t>
            </w:r>
          </w:p>
          <w:p w:rsidR="00703AD3" w:rsidRPr="00107451" w:rsidRDefault="00703AD3" w:rsidP="00175749">
            <w:pPr>
              <w:numPr>
                <w:ilvl w:val="0"/>
                <w:numId w:val="112"/>
              </w:numPr>
              <w:snapToGrid w:val="0"/>
              <w:ind w:left="0" w:firstLine="0"/>
              <w:rPr>
                <w:rFonts w:ascii="標楷體" w:eastAsia="標楷體" w:hAnsi="標楷體"/>
              </w:rPr>
            </w:pPr>
            <w:r w:rsidRPr="00107451">
              <w:rPr>
                <w:rFonts w:ascii="標楷體" w:eastAsia="標楷體" w:hAnsi="標楷體" w:hint="eastAsia"/>
              </w:rPr>
              <w:t>校內各項語文競賽及作業抽查。</w:t>
            </w:r>
          </w:p>
          <w:p w:rsidR="00703AD3" w:rsidRPr="00107451" w:rsidRDefault="00703AD3" w:rsidP="00175749">
            <w:pPr>
              <w:numPr>
                <w:ilvl w:val="0"/>
                <w:numId w:val="112"/>
              </w:numPr>
              <w:snapToGrid w:val="0"/>
              <w:ind w:left="0" w:firstLine="0"/>
              <w:rPr>
                <w:rFonts w:ascii="標楷體" w:eastAsia="標楷體" w:hAnsi="標楷體"/>
              </w:rPr>
            </w:pPr>
            <w:r w:rsidRPr="00107451">
              <w:rPr>
                <w:rFonts w:ascii="標楷體" w:eastAsia="標楷體" w:hAnsi="標楷體" w:hint="eastAsia"/>
              </w:rPr>
              <w:t>協助國中教育會考試</w:t>
            </w:r>
            <w:proofErr w:type="gramStart"/>
            <w:r w:rsidRPr="00107451">
              <w:rPr>
                <w:rFonts w:ascii="標楷體" w:eastAsia="標楷體" w:hAnsi="標楷體" w:hint="eastAsia"/>
              </w:rPr>
              <w:t>務</w:t>
            </w:r>
            <w:proofErr w:type="gramEnd"/>
            <w:r w:rsidRPr="00107451">
              <w:rPr>
                <w:rFonts w:ascii="標楷體" w:eastAsia="標楷體" w:hAnsi="標楷體" w:hint="eastAsia"/>
              </w:rPr>
              <w:t>工作。</w:t>
            </w:r>
          </w:p>
          <w:p w:rsidR="00703AD3" w:rsidRPr="00107451" w:rsidRDefault="00703AD3" w:rsidP="00175749">
            <w:pPr>
              <w:numPr>
                <w:ilvl w:val="0"/>
                <w:numId w:val="112"/>
              </w:numPr>
              <w:snapToGrid w:val="0"/>
              <w:ind w:left="0" w:firstLine="0"/>
              <w:rPr>
                <w:rFonts w:ascii="標楷體" w:eastAsia="標楷體" w:hAnsi="標楷體"/>
              </w:rPr>
            </w:pPr>
            <w:r w:rsidRPr="00107451">
              <w:rPr>
                <w:rFonts w:ascii="標楷體" w:eastAsia="標楷體" w:hAnsi="標楷體" w:hint="eastAsia"/>
              </w:rPr>
              <w:t>協助校務行政電腦化。</w:t>
            </w:r>
          </w:p>
          <w:p w:rsidR="00703AD3" w:rsidRPr="00107451" w:rsidRDefault="00703AD3" w:rsidP="00175749">
            <w:pPr>
              <w:numPr>
                <w:ilvl w:val="0"/>
                <w:numId w:val="112"/>
              </w:numPr>
              <w:snapToGrid w:val="0"/>
              <w:ind w:left="0" w:firstLine="0"/>
              <w:rPr>
                <w:rFonts w:ascii="標楷體" w:eastAsia="標楷體" w:hAnsi="標楷體"/>
              </w:rPr>
            </w:pPr>
            <w:r w:rsidRPr="00107451">
              <w:rPr>
                <w:rFonts w:ascii="標楷體" w:eastAsia="標楷體" w:hAnsi="標楷體" w:hint="eastAsia"/>
              </w:rPr>
              <w:t>其他上級臨時交辦事項。</w:t>
            </w:r>
          </w:p>
        </w:tc>
      </w:tr>
      <w:tr w:rsidR="00703AD3" w:rsidRPr="00107451" w:rsidTr="001374D2">
        <w:trPr>
          <w:trHeight w:val="387"/>
        </w:trPr>
        <w:tc>
          <w:tcPr>
            <w:tcW w:w="1686" w:type="dxa"/>
            <w:shd w:val="clear" w:color="auto" w:fill="auto"/>
            <w:vAlign w:val="center"/>
          </w:tcPr>
          <w:p w:rsidR="00703AD3" w:rsidRPr="00107451" w:rsidRDefault="00703AD3" w:rsidP="001374D2">
            <w:pPr>
              <w:snapToGrid w:val="0"/>
              <w:jc w:val="center"/>
              <w:rPr>
                <w:rFonts w:ascii="標楷體" w:eastAsia="標楷體" w:hAnsi="標楷體"/>
              </w:rPr>
            </w:pPr>
            <w:r w:rsidRPr="00107451">
              <w:rPr>
                <w:rFonts w:ascii="標楷體" w:eastAsia="標楷體" w:hAnsi="標楷體" w:hint="eastAsia"/>
              </w:rPr>
              <w:t>職務代理人</w:t>
            </w:r>
          </w:p>
        </w:tc>
        <w:tc>
          <w:tcPr>
            <w:tcW w:w="6521" w:type="dxa"/>
            <w:shd w:val="clear" w:color="auto" w:fill="auto"/>
          </w:tcPr>
          <w:p w:rsidR="00703AD3" w:rsidRPr="00107451" w:rsidRDefault="00703AD3" w:rsidP="001374D2">
            <w:pPr>
              <w:snapToGrid w:val="0"/>
              <w:rPr>
                <w:rFonts w:ascii="標楷體" w:eastAsia="標楷體" w:hAnsi="標楷體"/>
              </w:rPr>
            </w:pPr>
            <w:r w:rsidRPr="00107451">
              <w:rPr>
                <w:rFonts w:ascii="標楷體" w:eastAsia="標楷體" w:hAnsi="標楷體" w:hint="eastAsia"/>
              </w:rPr>
              <w:t>教務處幹事、教務處管理員</w:t>
            </w:r>
          </w:p>
        </w:tc>
      </w:tr>
      <w:tr w:rsidR="00703AD3" w:rsidRPr="00107451" w:rsidTr="001374D2">
        <w:trPr>
          <w:trHeight w:val="387"/>
        </w:trPr>
        <w:tc>
          <w:tcPr>
            <w:tcW w:w="1686" w:type="dxa"/>
            <w:shd w:val="clear" w:color="auto" w:fill="auto"/>
            <w:vAlign w:val="center"/>
          </w:tcPr>
          <w:p w:rsidR="00703AD3" w:rsidRPr="00107451" w:rsidRDefault="00703AD3" w:rsidP="001374D2">
            <w:pPr>
              <w:snapToGrid w:val="0"/>
              <w:jc w:val="center"/>
              <w:rPr>
                <w:rFonts w:ascii="標楷體" w:eastAsia="標楷體" w:hAnsi="標楷體"/>
              </w:rPr>
            </w:pPr>
            <w:r w:rsidRPr="00107451">
              <w:rPr>
                <w:rFonts w:ascii="標楷體" w:eastAsia="標楷體" w:hAnsi="標楷體" w:hint="eastAsia"/>
              </w:rPr>
              <w:t xml:space="preserve">備    </w:t>
            </w:r>
            <w:proofErr w:type="gramStart"/>
            <w:r w:rsidRPr="00107451">
              <w:rPr>
                <w:rFonts w:ascii="標楷體" w:eastAsia="標楷體" w:hAnsi="標楷體" w:hint="eastAsia"/>
              </w:rPr>
              <w:t>註</w:t>
            </w:r>
            <w:proofErr w:type="gramEnd"/>
          </w:p>
        </w:tc>
        <w:tc>
          <w:tcPr>
            <w:tcW w:w="6521" w:type="dxa"/>
            <w:shd w:val="clear" w:color="auto" w:fill="auto"/>
            <w:vAlign w:val="center"/>
          </w:tcPr>
          <w:p w:rsidR="00703AD3" w:rsidRPr="00107451" w:rsidRDefault="00703AD3" w:rsidP="001374D2">
            <w:pPr>
              <w:snapToGrid w:val="0"/>
              <w:jc w:val="both"/>
              <w:rPr>
                <w:rFonts w:ascii="標楷體" w:eastAsia="標楷體" w:hAnsi="標楷體"/>
              </w:rPr>
            </w:pPr>
          </w:p>
        </w:tc>
      </w:tr>
      <w:tr w:rsidR="00703AD3" w:rsidRPr="00107451" w:rsidTr="001374D2">
        <w:trPr>
          <w:trHeight w:val="387"/>
        </w:trPr>
        <w:tc>
          <w:tcPr>
            <w:tcW w:w="1686" w:type="dxa"/>
            <w:shd w:val="clear" w:color="auto" w:fill="auto"/>
            <w:vAlign w:val="center"/>
          </w:tcPr>
          <w:p w:rsidR="00703AD3" w:rsidRPr="005353D2" w:rsidRDefault="00703AD3" w:rsidP="001374D2">
            <w:pPr>
              <w:snapToGrid w:val="0"/>
              <w:jc w:val="center"/>
              <w:rPr>
                <w:rFonts w:ascii="標楷體" w:eastAsia="標楷體" w:hAnsi="標楷體"/>
                <w:b/>
              </w:rPr>
            </w:pPr>
            <w:r w:rsidRPr="005353D2">
              <w:rPr>
                <w:rFonts w:ascii="標楷體" w:eastAsia="標楷體" w:hAnsi="標楷體" w:hint="eastAsia"/>
                <w:b/>
              </w:rPr>
              <w:t xml:space="preserve">職    別   </w:t>
            </w:r>
          </w:p>
        </w:tc>
        <w:tc>
          <w:tcPr>
            <w:tcW w:w="6521" w:type="dxa"/>
            <w:shd w:val="clear" w:color="auto" w:fill="auto"/>
            <w:vAlign w:val="center"/>
          </w:tcPr>
          <w:p w:rsidR="00703AD3" w:rsidRPr="005353D2" w:rsidRDefault="00703AD3" w:rsidP="001374D2">
            <w:pPr>
              <w:snapToGrid w:val="0"/>
              <w:jc w:val="both"/>
              <w:rPr>
                <w:rFonts w:ascii="標楷體" w:eastAsia="標楷體" w:hAnsi="標楷體"/>
                <w:b/>
              </w:rPr>
            </w:pPr>
            <w:r w:rsidRPr="005353D2">
              <w:rPr>
                <w:rFonts w:ascii="標楷體" w:eastAsia="標楷體" w:hAnsi="標楷體" w:hint="eastAsia"/>
                <w:b/>
              </w:rPr>
              <w:t>註冊組幹事、註冊組管理員</w:t>
            </w:r>
          </w:p>
        </w:tc>
      </w:tr>
      <w:tr w:rsidR="00703AD3" w:rsidRPr="00107451" w:rsidTr="001374D2">
        <w:trPr>
          <w:trHeight w:val="387"/>
        </w:trPr>
        <w:tc>
          <w:tcPr>
            <w:tcW w:w="1686" w:type="dxa"/>
            <w:shd w:val="clear" w:color="auto" w:fill="auto"/>
            <w:vAlign w:val="center"/>
          </w:tcPr>
          <w:p w:rsidR="00703AD3" w:rsidRPr="00107451" w:rsidRDefault="00703AD3" w:rsidP="001374D2">
            <w:pPr>
              <w:snapToGrid w:val="0"/>
              <w:jc w:val="center"/>
              <w:rPr>
                <w:rFonts w:ascii="標楷體" w:eastAsia="標楷體" w:hAnsi="標楷體"/>
              </w:rPr>
            </w:pPr>
            <w:r w:rsidRPr="00107451">
              <w:rPr>
                <w:rFonts w:ascii="標楷體" w:eastAsia="標楷體" w:hAnsi="標楷體" w:hint="eastAsia"/>
              </w:rPr>
              <w:t>工作職掌</w:t>
            </w:r>
          </w:p>
        </w:tc>
        <w:tc>
          <w:tcPr>
            <w:tcW w:w="6521" w:type="dxa"/>
            <w:shd w:val="clear" w:color="auto" w:fill="auto"/>
          </w:tcPr>
          <w:p w:rsidR="00703AD3" w:rsidRPr="00107451" w:rsidRDefault="00703AD3" w:rsidP="00175749">
            <w:pPr>
              <w:numPr>
                <w:ilvl w:val="0"/>
                <w:numId w:val="114"/>
              </w:numPr>
              <w:snapToGrid w:val="0"/>
              <w:rPr>
                <w:rFonts w:ascii="標楷體" w:eastAsia="標楷體" w:hAnsi="標楷體"/>
              </w:rPr>
            </w:pPr>
            <w:r w:rsidRPr="00107451">
              <w:rPr>
                <w:rFonts w:ascii="標楷體" w:eastAsia="標楷體" w:hAnsi="標楷體" w:hint="eastAsia"/>
              </w:rPr>
              <w:t>學生</w:t>
            </w:r>
            <w:proofErr w:type="gramStart"/>
            <w:r w:rsidRPr="00107451">
              <w:rPr>
                <w:rFonts w:ascii="標楷體" w:eastAsia="標楷體" w:hAnsi="標楷體" w:hint="eastAsia"/>
              </w:rPr>
              <w:t>各次定期考</w:t>
            </w:r>
            <w:proofErr w:type="gramEnd"/>
            <w:r w:rsidRPr="00107451">
              <w:rPr>
                <w:rFonts w:ascii="標楷體" w:eastAsia="標楷體" w:hAnsi="標楷體" w:hint="eastAsia"/>
              </w:rPr>
              <w:t>成績作業及核算。</w:t>
            </w:r>
          </w:p>
          <w:p w:rsidR="00703AD3" w:rsidRPr="00107451" w:rsidRDefault="00703AD3" w:rsidP="00175749">
            <w:pPr>
              <w:numPr>
                <w:ilvl w:val="0"/>
                <w:numId w:val="114"/>
              </w:numPr>
              <w:snapToGrid w:val="0"/>
              <w:ind w:left="0" w:firstLine="0"/>
              <w:rPr>
                <w:rFonts w:ascii="標楷體" w:eastAsia="標楷體" w:hAnsi="標楷體"/>
              </w:rPr>
            </w:pPr>
            <w:r w:rsidRPr="00107451">
              <w:rPr>
                <w:rFonts w:ascii="標楷體" w:eastAsia="標楷體" w:hAnsi="標楷體" w:hint="eastAsia"/>
              </w:rPr>
              <w:t>辦理學生重修課程安排及成績處理。</w:t>
            </w:r>
          </w:p>
          <w:p w:rsidR="00703AD3" w:rsidRPr="00107451" w:rsidRDefault="00703AD3" w:rsidP="00175749">
            <w:pPr>
              <w:numPr>
                <w:ilvl w:val="0"/>
                <w:numId w:val="114"/>
              </w:numPr>
              <w:snapToGrid w:val="0"/>
              <w:ind w:left="0" w:firstLine="0"/>
              <w:rPr>
                <w:rFonts w:ascii="標楷體" w:eastAsia="標楷體" w:hAnsi="標楷體"/>
              </w:rPr>
            </w:pPr>
            <w:proofErr w:type="gramStart"/>
            <w:r w:rsidRPr="00107451">
              <w:rPr>
                <w:rFonts w:ascii="標楷體" w:eastAsia="標楷體" w:hAnsi="標楷體" w:hint="eastAsia"/>
              </w:rPr>
              <w:t>學藉</w:t>
            </w:r>
            <w:proofErr w:type="gramEnd"/>
            <w:r w:rsidRPr="00107451">
              <w:rPr>
                <w:rFonts w:ascii="標楷體" w:eastAsia="標楷體" w:hAnsi="標楷體" w:hint="eastAsia"/>
              </w:rPr>
              <w:t>整理(含新生復學、</w:t>
            </w:r>
            <w:proofErr w:type="gramStart"/>
            <w:r w:rsidRPr="00107451">
              <w:rPr>
                <w:rFonts w:ascii="標楷體" w:eastAsia="標楷體" w:hAnsi="標楷體" w:hint="eastAsia"/>
              </w:rPr>
              <w:t>休轉退等</w:t>
            </w:r>
            <w:proofErr w:type="gramEnd"/>
            <w:r w:rsidRPr="00107451">
              <w:rPr>
                <w:rFonts w:ascii="標楷體" w:eastAsia="標楷體" w:hAnsi="標楷體" w:hint="eastAsia"/>
              </w:rPr>
              <w:t>異動)。</w:t>
            </w:r>
          </w:p>
          <w:p w:rsidR="00703AD3" w:rsidRPr="00107451" w:rsidRDefault="00703AD3" w:rsidP="00175749">
            <w:pPr>
              <w:numPr>
                <w:ilvl w:val="0"/>
                <w:numId w:val="114"/>
              </w:numPr>
              <w:snapToGrid w:val="0"/>
              <w:ind w:left="0" w:firstLine="0"/>
              <w:rPr>
                <w:rFonts w:ascii="標楷體" w:eastAsia="標楷體" w:hAnsi="標楷體"/>
              </w:rPr>
            </w:pPr>
            <w:r w:rsidRPr="00107451">
              <w:rPr>
                <w:rFonts w:ascii="標楷體" w:eastAsia="標楷體" w:hAnsi="標楷體" w:hint="eastAsia"/>
              </w:rPr>
              <w:t>學生大學</w:t>
            </w:r>
            <w:proofErr w:type="gramStart"/>
            <w:r w:rsidRPr="00107451">
              <w:rPr>
                <w:rFonts w:ascii="標楷體" w:eastAsia="標楷體" w:hAnsi="標楷體" w:hint="eastAsia"/>
              </w:rPr>
              <w:t>學</w:t>
            </w:r>
            <w:proofErr w:type="gramEnd"/>
            <w:r w:rsidRPr="00107451">
              <w:rPr>
                <w:rFonts w:ascii="標楷體" w:eastAsia="標楷體" w:hAnsi="標楷體" w:hint="eastAsia"/>
              </w:rPr>
              <w:t>測、甄選、</w:t>
            </w:r>
            <w:proofErr w:type="gramStart"/>
            <w:r w:rsidRPr="00107451">
              <w:rPr>
                <w:rFonts w:ascii="標楷體" w:eastAsia="標楷體" w:hAnsi="標楷體" w:hint="eastAsia"/>
              </w:rPr>
              <w:t>指考等</w:t>
            </w:r>
            <w:proofErr w:type="gramEnd"/>
            <w:r w:rsidRPr="00107451">
              <w:rPr>
                <w:rFonts w:ascii="標楷體" w:eastAsia="標楷體" w:hAnsi="標楷體" w:hint="eastAsia"/>
              </w:rPr>
              <w:t>升學報名作業。</w:t>
            </w:r>
          </w:p>
          <w:p w:rsidR="00703AD3" w:rsidRPr="00107451" w:rsidRDefault="00703AD3" w:rsidP="00175749">
            <w:pPr>
              <w:numPr>
                <w:ilvl w:val="0"/>
                <w:numId w:val="114"/>
              </w:numPr>
              <w:snapToGrid w:val="0"/>
              <w:ind w:left="0" w:firstLine="0"/>
              <w:rPr>
                <w:rFonts w:ascii="標楷體" w:eastAsia="標楷體" w:hAnsi="標楷體"/>
              </w:rPr>
            </w:pPr>
            <w:r w:rsidRPr="00107451">
              <w:rPr>
                <w:rFonts w:ascii="標楷體" w:eastAsia="標楷體" w:hAnsi="標楷體" w:hint="eastAsia"/>
              </w:rPr>
              <w:t>各年級各學期、學年學業成績處理及各項證明書之核發。</w:t>
            </w:r>
          </w:p>
          <w:p w:rsidR="00703AD3" w:rsidRPr="00107451" w:rsidRDefault="00703AD3" w:rsidP="00175749">
            <w:pPr>
              <w:numPr>
                <w:ilvl w:val="0"/>
                <w:numId w:val="114"/>
              </w:numPr>
              <w:snapToGrid w:val="0"/>
              <w:ind w:left="0" w:firstLine="0"/>
              <w:rPr>
                <w:rFonts w:ascii="標楷體" w:eastAsia="標楷體" w:hAnsi="標楷體"/>
              </w:rPr>
            </w:pPr>
            <w:r w:rsidRPr="00107451">
              <w:rPr>
                <w:rFonts w:ascii="標楷體" w:eastAsia="標楷體" w:hAnsi="標楷體" w:hint="eastAsia"/>
              </w:rPr>
              <w:t>受理公布及辦理校內外各項學生獎助學金申請。</w:t>
            </w:r>
          </w:p>
          <w:p w:rsidR="00703AD3" w:rsidRPr="00107451" w:rsidRDefault="00703AD3" w:rsidP="00175749">
            <w:pPr>
              <w:numPr>
                <w:ilvl w:val="0"/>
                <w:numId w:val="114"/>
              </w:numPr>
              <w:snapToGrid w:val="0"/>
              <w:ind w:left="0" w:firstLine="0"/>
              <w:rPr>
                <w:rFonts w:ascii="標楷體" w:eastAsia="標楷體" w:hAnsi="標楷體"/>
              </w:rPr>
            </w:pPr>
            <w:r w:rsidRPr="00107451">
              <w:rPr>
                <w:rFonts w:ascii="標楷體" w:eastAsia="標楷體" w:hAnsi="標楷體" w:hint="eastAsia"/>
              </w:rPr>
              <w:t>支援專案相關業務。</w:t>
            </w:r>
          </w:p>
          <w:p w:rsidR="00703AD3" w:rsidRPr="00107451" w:rsidRDefault="00703AD3" w:rsidP="00175749">
            <w:pPr>
              <w:numPr>
                <w:ilvl w:val="0"/>
                <w:numId w:val="114"/>
              </w:numPr>
              <w:snapToGrid w:val="0"/>
              <w:ind w:left="0" w:firstLine="0"/>
              <w:rPr>
                <w:rFonts w:ascii="標楷體" w:eastAsia="標楷體" w:hAnsi="標楷體"/>
              </w:rPr>
            </w:pPr>
            <w:r w:rsidRPr="00107451">
              <w:rPr>
                <w:rFonts w:ascii="標楷體" w:eastAsia="標楷體" w:hAnsi="標楷體" w:hint="eastAsia"/>
              </w:rPr>
              <w:t>其他上級臨時交辦事項。</w:t>
            </w:r>
          </w:p>
        </w:tc>
      </w:tr>
      <w:tr w:rsidR="00703AD3" w:rsidRPr="00107451" w:rsidTr="001374D2">
        <w:trPr>
          <w:trHeight w:val="387"/>
        </w:trPr>
        <w:tc>
          <w:tcPr>
            <w:tcW w:w="1686" w:type="dxa"/>
            <w:shd w:val="clear" w:color="auto" w:fill="auto"/>
            <w:vAlign w:val="center"/>
          </w:tcPr>
          <w:p w:rsidR="00703AD3" w:rsidRPr="00107451" w:rsidRDefault="00703AD3" w:rsidP="001374D2">
            <w:pPr>
              <w:snapToGrid w:val="0"/>
              <w:jc w:val="center"/>
              <w:rPr>
                <w:rFonts w:ascii="標楷體" w:eastAsia="標楷體" w:hAnsi="標楷體"/>
              </w:rPr>
            </w:pPr>
            <w:r w:rsidRPr="00107451">
              <w:rPr>
                <w:rFonts w:ascii="標楷體" w:eastAsia="標楷體" w:hAnsi="標楷體" w:hint="eastAsia"/>
              </w:rPr>
              <w:t>職務代理人</w:t>
            </w:r>
          </w:p>
        </w:tc>
        <w:tc>
          <w:tcPr>
            <w:tcW w:w="6521" w:type="dxa"/>
            <w:shd w:val="clear" w:color="auto" w:fill="auto"/>
          </w:tcPr>
          <w:p w:rsidR="00703AD3" w:rsidRPr="00107451" w:rsidRDefault="00703AD3" w:rsidP="001374D2">
            <w:pPr>
              <w:snapToGrid w:val="0"/>
              <w:rPr>
                <w:rFonts w:ascii="標楷體" w:eastAsia="標楷體" w:hAnsi="標楷體"/>
              </w:rPr>
            </w:pPr>
            <w:r w:rsidRPr="00107451">
              <w:rPr>
                <w:rFonts w:ascii="標楷體" w:eastAsia="標楷體" w:hAnsi="標楷體" w:hint="eastAsia"/>
              </w:rPr>
              <w:t>教務處幹事、教務處管理員</w:t>
            </w:r>
          </w:p>
        </w:tc>
      </w:tr>
      <w:tr w:rsidR="00703AD3" w:rsidRPr="00107451" w:rsidTr="001374D2">
        <w:trPr>
          <w:trHeight w:val="387"/>
        </w:trPr>
        <w:tc>
          <w:tcPr>
            <w:tcW w:w="1686" w:type="dxa"/>
            <w:shd w:val="clear" w:color="auto" w:fill="auto"/>
            <w:vAlign w:val="center"/>
          </w:tcPr>
          <w:p w:rsidR="00703AD3" w:rsidRPr="00107451" w:rsidRDefault="00703AD3" w:rsidP="001374D2">
            <w:pPr>
              <w:snapToGrid w:val="0"/>
              <w:jc w:val="center"/>
              <w:rPr>
                <w:rFonts w:ascii="標楷體" w:eastAsia="標楷體" w:hAnsi="標楷體"/>
              </w:rPr>
            </w:pPr>
            <w:r w:rsidRPr="00107451">
              <w:rPr>
                <w:rFonts w:ascii="標楷體" w:eastAsia="標楷體" w:hAnsi="標楷體" w:hint="eastAsia"/>
              </w:rPr>
              <w:t xml:space="preserve">備    </w:t>
            </w:r>
            <w:proofErr w:type="gramStart"/>
            <w:r w:rsidRPr="00107451">
              <w:rPr>
                <w:rFonts w:ascii="標楷體" w:eastAsia="標楷體" w:hAnsi="標楷體" w:hint="eastAsia"/>
              </w:rPr>
              <w:t>註</w:t>
            </w:r>
            <w:proofErr w:type="gramEnd"/>
          </w:p>
        </w:tc>
        <w:tc>
          <w:tcPr>
            <w:tcW w:w="6521" w:type="dxa"/>
            <w:shd w:val="clear" w:color="auto" w:fill="auto"/>
            <w:vAlign w:val="center"/>
          </w:tcPr>
          <w:p w:rsidR="00703AD3" w:rsidRPr="00107451" w:rsidRDefault="00703AD3" w:rsidP="001374D2">
            <w:pPr>
              <w:snapToGrid w:val="0"/>
              <w:jc w:val="both"/>
              <w:rPr>
                <w:rFonts w:ascii="標楷體" w:eastAsia="標楷體" w:hAnsi="標楷體"/>
              </w:rPr>
            </w:pPr>
          </w:p>
        </w:tc>
      </w:tr>
      <w:tr w:rsidR="00703AD3" w:rsidRPr="00107451" w:rsidTr="001374D2">
        <w:trPr>
          <w:trHeight w:val="387"/>
        </w:trPr>
        <w:tc>
          <w:tcPr>
            <w:tcW w:w="1686" w:type="dxa"/>
            <w:shd w:val="clear" w:color="auto" w:fill="auto"/>
            <w:vAlign w:val="center"/>
          </w:tcPr>
          <w:p w:rsidR="00703AD3" w:rsidRPr="005353D2" w:rsidRDefault="00703AD3" w:rsidP="001374D2">
            <w:pPr>
              <w:snapToGrid w:val="0"/>
              <w:jc w:val="center"/>
              <w:rPr>
                <w:rFonts w:ascii="標楷體" w:eastAsia="標楷體" w:hAnsi="標楷體"/>
                <w:b/>
              </w:rPr>
            </w:pPr>
            <w:r w:rsidRPr="005353D2">
              <w:rPr>
                <w:rFonts w:ascii="標楷體" w:eastAsia="標楷體" w:hAnsi="標楷體" w:hint="eastAsia"/>
                <w:b/>
              </w:rPr>
              <w:t xml:space="preserve">職    別   </w:t>
            </w:r>
          </w:p>
        </w:tc>
        <w:tc>
          <w:tcPr>
            <w:tcW w:w="6521" w:type="dxa"/>
            <w:shd w:val="clear" w:color="auto" w:fill="auto"/>
            <w:vAlign w:val="center"/>
          </w:tcPr>
          <w:p w:rsidR="00703AD3" w:rsidRPr="005353D2" w:rsidRDefault="00703AD3" w:rsidP="001374D2">
            <w:pPr>
              <w:snapToGrid w:val="0"/>
              <w:jc w:val="both"/>
              <w:rPr>
                <w:rFonts w:ascii="標楷體" w:eastAsia="標楷體" w:hAnsi="標楷體"/>
                <w:b/>
              </w:rPr>
            </w:pPr>
            <w:r w:rsidRPr="005353D2">
              <w:rPr>
                <w:rFonts w:ascii="標楷體" w:eastAsia="標楷體" w:hAnsi="標楷體" w:hint="eastAsia"/>
                <w:b/>
              </w:rPr>
              <w:t>設備組幹事</w:t>
            </w:r>
          </w:p>
        </w:tc>
      </w:tr>
      <w:tr w:rsidR="00703AD3" w:rsidRPr="00107451" w:rsidTr="001374D2">
        <w:trPr>
          <w:trHeight w:val="387"/>
        </w:trPr>
        <w:tc>
          <w:tcPr>
            <w:tcW w:w="1686" w:type="dxa"/>
            <w:shd w:val="clear" w:color="auto" w:fill="auto"/>
            <w:vAlign w:val="center"/>
          </w:tcPr>
          <w:p w:rsidR="00703AD3" w:rsidRPr="00107451" w:rsidRDefault="00703AD3" w:rsidP="001374D2">
            <w:pPr>
              <w:snapToGrid w:val="0"/>
              <w:jc w:val="center"/>
              <w:rPr>
                <w:rFonts w:ascii="標楷體" w:eastAsia="標楷體" w:hAnsi="標楷體"/>
              </w:rPr>
            </w:pPr>
            <w:r w:rsidRPr="00107451">
              <w:rPr>
                <w:rFonts w:ascii="標楷體" w:eastAsia="標楷體" w:hAnsi="標楷體" w:hint="eastAsia"/>
              </w:rPr>
              <w:t>工作職掌</w:t>
            </w:r>
          </w:p>
        </w:tc>
        <w:tc>
          <w:tcPr>
            <w:tcW w:w="6521" w:type="dxa"/>
            <w:shd w:val="clear" w:color="auto" w:fill="auto"/>
          </w:tcPr>
          <w:p w:rsidR="00703AD3" w:rsidRPr="00107451" w:rsidRDefault="00703AD3" w:rsidP="00175749">
            <w:pPr>
              <w:numPr>
                <w:ilvl w:val="0"/>
                <w:numId w:val="113"/>
              </w:numPr>
              <w:snapToGrid w:val="0"/>
              <w:rPr>
                <w:rFonts w:ascii="標楷體" w:eastAsia="標楷體" w:hAnsi="標楷體"/>
              </w:rPr>
            </w:pPr>
            <w:r w:rsidRPr="00107451">
              <w:rPr>
                <w:rFonts w:ascii="標楷體" w:eastAsia="標楷體" w:hAnsi="標楷體" w:hint="eastAsia"/>
              </w:rPr>
              <w:t>協助自然科教師從事實驗課程之教學活動。</w:t>
            </w:r>
          </w:p>
          <w:p w:rsidR="00703AD3" w:rsidRPr="00107451" w:rsidRDefault="00703AD3" w:rsidP="00175749">
            <w:pPr>
              <w:numPr>
                <w:ilvl w:val="0"/>
                <w:numId w:val="113"/>
              </w:numPr>
              <w:snapToGrid w:val="0"/>
              <w:rPr>
                <w:rFonts w:ascii="標楷體" w:eastAsia="標楷體" w:hAnsi="標楷體"/>
              </w:rPr>
            </w:pPr>
            <w:r w:rsidRPr="00107451">
              <w:rPr>
                <w:rFonts w:ascii="標楷體" w:eastAsia="標楷體" w:hAnsi="標楷體" w:hint="eastAsia"/>
              </w:rPr>
              <w:t>實驗室勞工安全衛生業務。</w:t>
            </w:r>
          </w:p>
          <w:p w:rsidR="00703AD3" w:rsidRPr="00107451" w:rsidRDefault="00703AD3" w:rsidP="00175749">
            <w:pPr>
              <w:numPr>
                <w:ilvl w:val="0"/>
                <w:numId w:val="113"/>
              </w:numPr>
              <w:snapToGrid w:val="0"/>
              <w:rPr>
                <w:rFonts w:ascii="標楷體" w:eastAsia="標楷體" w:hAnsi="標楷體"/>
              </w:rPr>
            </w:pPr>
            <w:r w:rsidRPr="00107451">
              <w:rPr>
                <w:rFonts w:ascii="標楷體" w:eastAsia="標楷體" w:hAnsi="標楷體" w:hint="eastAsia"/>
              </w:rPr>
              <w:t>自然科實驗器材保管、整理、修復及實驗作業前準備。</w:t>
            </w:r>
          </w:p>
          <w:p w:rsidR="00703AD3" w:rsidRPr="00107451" w:rsidRDefault="00703AD3" w:rsidP="00175749">
            <w:pPr>
              <w:numPr>
                <w:ilvl w:val="0"/>
                <w:numId w:val="113"/>
              </w:numPr>
              <w:snapToGrid w:val="0"/>
              <w:rPr>
                <w:rFonts w:ascii="標楷體" w:eastAsia="標楷體" w:hAnsi="標楷體"/>
              </w:rPr>
            </w:pPr>
            <w:r w:rsidRPr="00107451">
              <w:rPr>
                <w:rFonts w:ascii="標楷體" w:eastAsia="標楷體" w:hAnsi="標楷體" w:hint="eastAsia"/>
              </w:rPr>
              <w:t>協辦科學實驗相關競賽及活動。</w:t>
            </w:r>
          </w:p>
          <w:p w:rsidR="00703AD3" w:rsidRPr="00107451" w:rsidRDefault="00703AD3" w:rsidP="00175749">
            <w:pPr>
              <w:numPr>
                <w:ilvl w:val="0"/>
                <w:numId w:val="113"/>
              </w:numPr>
              <w:snapToGrid w:val="0"/>
              <w:rPr>
                <w:rFonts w:ascii="標楷體" w:eastAsia="標楷體" w:hAnsi="標楷體"/>
              </w:rPr>
            </w:pPr>
            <w:r w:rsidRPr="00107451">
              <w:rPr>
                <w:rFonts w:ascii="標楷體" w:eastAsia="標楷體" w:hAnsi="標楷體" w:hint="eastAsia"/>
              </w:rPr>
              <w:t>其他上級臨時交辦事項。</w:t>
            </w:r>
          </w:p>
        </w:tc>
      </w:tr>
      <w:tr w:rsidR="00703AD3" w:rsidRPr="00107451" w:rsidTr="001374D2">
        <w:trPr>
          <w:trHeight w:val="387"/>
        </w:trPr>
        <w:tc>
          <w:tcPr>
            <w:tcW w:w="1686" w:type="dxa"/>
            <w:shd w:val="clear" w:color="auto" w:fill="auto"/>
            <w:vAlign w:val="center"/>
          </w:tcPr>
          <w:p w:rsidR="00703AD3" w:rsidRPr="00107451" w:rsidRDefault="00703AD3" w:rsidP="001374D2">
            <w:pPr>
              <w:snapToGrid w:val="0"/>
              <w:jc w:val="center"/>
              <w:rPr>
                <w:rFonts w:ascii="標楷體" w:eastAsia="標楷體" w:hAnsi="標楷體"/>
              </w:rPr>
            </w:pPr>
            <w:r w:rsidRPr="00107451">
              <w:rPr>
                <w:rFonts w:ascii="標楷體" w:eastAsia="標楷體" w:hAnsi="標楷體" w:hint="eastAsia"/>
              </w:rPr>
              <w:t>職務代理人</w:t>
            </w:r>
          </w:p>
        </w:tc>
        <w:tc>
          <w:tcPr>
            <w:tcW w:w="6521" w:type="dxa"/>
            <w:shd w:val="clear" w:color="auto" w:fill="auto"/>
          </w:tcPr>
          <w:p w:rsidR="00703AD3" w:rsidRPr="00107451" w:rsidRDefault="00703AD3" w:rsidP="001374D2">
            <w:pPr>
              <w:snapToGrid w:val="0"/>
              <w:rPr>
                <w:rFonts w:ascii="標楷體" w:eastAsia="標楷體" w:hAnsi="標楷體"/>
              </w:rPr>
            </w:pPr>
            <w:r w:rsidRPr="00107451">
              <w:rPr>
                <w:rFonts w:ascii="標楷體" w:eastAsia="標楷體" w:hAnsi="標楷體" w:hint="eastAsia"/>
              </w:rPr>
              <w:t>教務處幹事、教務處管理員</w:t>
            </w:r>
          </w:p>
        </w:tc>
      </w:tr>
      <w:tr w:rsidR="00703AD3" w:rsidRPr="00107451" w:rsidTr="001374D2">
        <w:trPr>
          <w:trHeight w:val="387"/>
        </w:trPr>
        <w:tc>
          <w:tcPr>
            <w:tcW w:w="1686" w:type="dxa"/>
            <w:shd w:val="clear" w:color="auto" w:fill="auto"/>
            <w:vAlign w:val="center"/>
          </w:tcPr>
          <w:p w:rsidR="00703AD3" w:rsidRPr="00107451" w:rsidRDefault="00703AD3" w:rsidP="001374D2">
            <w:pPr>
              <w:snapToGrid w:val="0"/>
              <w:jc w:val="center"/>
              <w:rPr>
                <w:rFonts w:ascii="標楷體" w:eastAsia="標楷體" w:hAnsi="標楷體"/>
              </w:rPr>
            </w:pPr>
            <w:r w:rsidRPr="00107451">
              <w:rPr>
                <w:rFonts w:ascii="標楷體" w:eastAsia="標楷體" w:hAnsi="標楷體" w:hint="eastAsia"/>
              </w:rPr>
              <w:t xml:space="preserve">備    </w:t>
            </w:r>
            <w:proofErr w:type="gramStart"/>
            <w:r w:rsidRPr="00107451">
              <w:rPr>
                <w:rFonts w:ascii="標楷體" w:eastAsia="標楷體" w:hAnsi="標楷體" w:hint="eastAsia"/>
              </w:rPr>
              <w:t>註</w:t>
            </w:r>
            <w:proofErr w:type="gramEnd"/>
          </w:p>
        </w:tc>
        <w:tc>
          <w:tcPr>
            <w:tcW w:w="6521" w:type="dxa"/>
            <w:shd w:val="clear" w:color="auto" w:fill="auto"/>
            <w:vAlign w:val="center"/>
          </w:tcPr>
          <w:p w:rsidR="00703AD3" w:rsidRPr="00107451" w:rsidRDefault="00703AD3" w:rsidP="001374D2">
            <w:pPr>
              <w:snapToGrid w:val="0"/>
              <w:jc w:val="both"/>
              <w:rPr>
                <w:rFonts w:ascii="標楷體" w:eastAsia="標楷體" w:hAnsi="標楷體"/>
              </w:rPr>
            </w:pPr>
          </w:p>
        </w:tc>
      </w:tr>
    </w:tbl>
    <w:p w:rsidR="002B276B" w:rsidRDefault="002B276B" w:rsidP="002B276B">
      <w:pPr>
        <w:jc w:val="center"/>
        <w:rPr>
          <w:rFonts w:ascii="標楷體" w:eastAsia="標楷體" w:hAnsi="標楷體"/>
          <w:b/>
          <w:color w:val="000000" w:themeColor="text1"/>
          <w:sz w:val="28"/>
          <w:szCs w:val="28"/>
        </w:rPr>
      </w:pPr>
    </w:p>
    <w:p w:rsidR="00703AD3" w:rsidRDefault="00703AD3" w:rsidP="002B276B">
      <w:pPr>
        <w:jc w:val="center"/>
        <w:rPr>
          <w:rFonts w:ascii="標楷體" w:eastAsia="標楷體" w:hAnsi="標楷體"/>
          <w:b/>
          <w:color w:val="000000" w:themeColor="text1"/>
          <w:sz w:val="28"/>
          <w:szCs w:val="28"/>
        </w:rPr>
      </w:pPr>
    </w:p>
    <w:p w:rsidR="00703AD3" w:rsidRPr="00107451" w:rsidRDefault="00703AD3" w:rsidP="002B276B">
      <w:pPr>
        <w:jc w:val="center"/>
        <w:rPr>
          <w:rFonts w:ascii="標楷體" w:eastAsia="標楷體" w:hAnsi="標楷體"/>
          <w:b/>
          <w:color w:val="000000" w:themeColor="text1"/>
          <w:sz w:val="28"/>
          <w:szCs w:val="28"/>
        </w:rPr>
      </w:pPr>
    </w:p>
    <w:p w:rsidR="002B276B" w:rsidRPr="00107451" w:rsidRDefault="002B276B" w:rsidP="002B276B">
      <w:pPr>
        <w:jc w:val="center"/>
        <w:rPr>
          <w:rFonts w:ascii="標楷體" w:eastAsia="標楷體" w:hAnsi="標楷體"/>
          <w:b/>
          <w:color w:val="000000" w:themeColor="text1"/>
          <w:sz w:val="28"/>
          <w:szCs w:val="28"/>
        </w:rPr>
      </w:pPr>
    </w:p>
    <w:p w:rsidR="002B276B" w:rsidRPr="00107451" w:rsidRDefault="002B276B" w:rsidP="002B276B">
      <w:pPr>
        <w:jc w:val="center"/>
        <w:rPr>
          <w:rFonts w:ascii="標楷體" w:eastAsia="標楷體" w:hAnsi="標楷體"/>
          <w:b/>
          <w:color w:val="000000" w:themeColor="text1"/>
          <w:sz w:val="28"/>
          <w:szCs w:val="28"/>
        </w:rPr>
      </w:pPr>
    </w:p>
    <w:p w:rsidR="002B276B" w:rsidRPr="00107451" w:rsidRDefault="002B276B" w:rsidP="002B276B">
      <w:pPr>
        <w:jc w:val="center"/>
        <w:rPr>
          <w:rFonts w:ascii="標楷體" w:eastAsia="標楷體" w:hAnsi="標楷體"/>
          <w:b/>
          <w:color w:val="000000" w:themeColor="text1"/>
          <w:sz w:val="28"/>
          <w:szCs w:val="28"/>
        </w:rPr>
      </w:pPr>
    </w:p>
    <w:p w:rsidR="002B276B" w:rsidRPr="00107451" w:rsidRDefault="002B276B" w:rsidP="002B276B">
      <w:pPr>
        <w:jc w:val="center"/>
        <w:rPr>
          <w:rFonts w:ascii="標楷體" w:eastAsia="標楷體" w:hAnsi="標楷體"/>
          <w:b/>
          <w:color w:val="000000" w:themeColor="text1"/>
          <w:sz w:val="28"/>
          <w:szCs w:val="28"/>
        </w:rPr>
      </w:pPr>
    </w:p>
    <w:p w:rsidR="002B276B" w:rsidRPr="00107451" w:rsidRDefault="002B276B" w:rsidP="002B276B">
      <w:pPr>
        <w:jc w:val="center"/>
        <w:rPr>
          <w:rFonts w:ascii="標楷體" w:eastAsia="標楷體" w:hAnsi="標楷體"/>
          <w:b/>
          <w:color w:val="000000" w:themeColor="text1"/>
          <w:sz w:val="28"/>
          <w:szCs w:val="28"/>
        </w:rPr>
      </w:pPr>
    </w:p>
    <w:p w:rsidR="002B276B" w:rsidRPr="00107451" w:rsidRDefault="002B276B" w:rsidP="002B276B">
      <w:pPr>
        <w:jc w:val="center"/>
        <w:rPr>
          <w:rFonts w:ascii="標楷體" w:eastAsia="標楷體" w:hAnsi="標楷體"/>
          <w:b/>
          <w:color w:val="000000" w:themeColor="text1"/>
          <w:sz w:val="28"/>
          <w:szCs w:val="28"/>
        </w:rPr>
      </w:pPr>
    </w:p>
    <w:p w:rsidR="002B276B" w:rsidRPr="00107451" w:rsidRDefault="002B276B" w:rsidP="002B276B">
      <w:pPr>
        <w:jc w:val="center"/>
        <w:rPr>
          <w:rFonts w:ascii="標楷體" w:eastAsia="標楷體" w:hAnsi="標楷體"/>
          <w:b/>
          <w:color w:val="000000" w:themeColor="text1"/>
          <w:sz w:val="28"/>
          <w:szCs w:val="28"/>
        </w:rPr>
      </w:pPr>
    </w:p>
    <w:p w:rsidR="002B276B" w:rsidRPr="00107451" w:rsidRDefault="002B276B" w:rsidP="002B276B">
      <w:pPr>
        <w:jc w:val="center"/>
        <w:rPr>
          <w:rFonts w:ascii="標楷體" w:eastAsia="標楷體" w:hAnsi="標楷體"/>
          <w:b/>
          <w:color w:val="000000" w:themeColor="text1"/>
          <w:sz w:val="28"/>
          <w:szCs w:val="28"/>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5353D2" w:rsidRDefault="005353D2" w:rsidP="002B276B">
      <w:pPr>
        <w:ind w:left="428" w:hanging="428"/>
        <w:jc w:val="right"/>
        <w:rPr>
          <w:rFonts w:ascii="標楷體" w:eastAsia="標楷體" w:hAnsi="標楷體"/>
        </w:rPr>
      </w:pPr>
    </w:p>
    <w:p w:rsidR="002B276B" w:rsidRPr="00107451" w:rsidRDefault="002B276B" w:rsidP="002B276B">
      <w:pPr>
        <w:ind w:left="428" w:hanging="428"/>
        <w:jc w:val="right"/>
        <w:rPr>
          <w:rFonts w:ascii="標楷體" w:eastAsia="標楷體" w:hAnsi="標楷體"/>
          <w:b/>
          <w:color w:val="000000" w:themeColor="text1"/>
          <w:sz w:val="28"/>
          <w:szCs w:val="28"/>
        </w:rPr>
      </w:pPr>
      <w:r w:rsidRPr="00107451">
        <w:rPr>
          <w:rFonts w:ascii="標楷體" w:eastAsia="標楷體" w:hAnsi="標楷體"/>
        </w:rPr>
        <w:lastRenderedPageBreak/>
        <w:t>檔案編號：101-02</w:t>
      </w:r>
    </w:p>
    <w:p w:rsidR="002B276B" w:rsidRPr="00107451" w:rsidRDefault="002B276B" w:rsidP="002B276B">
      <w:pPr>
        <w:jc w:val="center"/>
        <w:rPr>
          <w:rFonts w:ascii="標楷體" w:eastAsia="標楷體" w:hAnsi="標楷體"/>
          <w:b/>
          <w:color w:val="393939"/>
          <w:sz w:val="28"/>
          <w:szCs w:val="28"/>
        </w:rPr>
      </w:pPr>
      <w:r w:rsidRPr="00107451">
        <w:rPr>
          <w:rFonts w:ascii="標楷體" w:eastAsia="標楷體" w:hAnsi="標楷體"/>
          <w:b/>
          <w:color w:val="000000" w:themeColor="text1"/>
          <w:sz w:val="28"/>
          <w:szCs w:val="28"/>
        </w:rPr>
        <w:t>高雄市立左營高級中學教務重點工作計畫</w:t>
      </w:r>
    </w:p>
    <w:p w:rsidR="002B276B" w:rsidRPr="00107451" w:rsidRDefault="002B276B" w:rsidP="002B276B">
      <w:pPr>
        <w:ind w:left="428" w:hanging="428"/>
        <w:jc w:val="right"/>
        <w:rPr>
          <w:rFonts w:ascii="標楷體" w:eastAsia="標楷體" w:hAnsi="標楷體"/>
        </w:rPr>
      </w:pPr>
      <w:r w:rsidRPr="00107451">
        <w:rPr>
          <w:rFonts w:ascii="標楷體" w:eastAsia="標楷體" w:hAnsi="標楷體"/>
        </w:rPr>
        <w:t>年</w:t>
      </w:r>
      <w:r w:rsidRPr="00107451">
        <w:rPr>
          <w:rFonts w:ascii="標楷體" w:eastAsia="標楷體" w:hAnsi="標楷體" w:hint="eastAsia"/>
        </w:rPr>
        <w:t xml:space="preserve">  </w:t>
      </w:r>
      <w:r w:rsidRPr="00107451">
        <w:rPr>
          <w:rFonts w:ascii="標楷體" w:eastAsia="標楷體" w:hAnsi="標楷體"/>
        </w:rPr>
        <w:t>月</w:t>
      </w:r>
      <w:r w:rsidRPr="00107451">
        <w:rPr>
          <w:rFonts w:ascii="標楷體" w:eastAsia="標楷體" w:hAnsi="標楷體" w:hint="eastAsia"/>
        </w:rPr>
        <w:t xml:space="preserve">  </w:t>
      </w:r>
      <w:r w:rsidRPr="00107451">
        <w:rPr>
          <w:rFonts w:ascii="標楷體" w:eastAsia="標楷體" w:hAnsi="標楷體"/>
        </w:rPr>
        <w:t>日</w:t>
      </w:r>
      <w:r w:rsidRPr="00107451">
        <w:rPr>
          <w:rFonts w:ascii="標楷體" w:eastAsia="標楷體" w:hAnsi="標楷體" w:hint="eastAsia"/>
        </w:rPr>
        <w:t>行政</w:t>
      </w:r>
      <w:r w:rsidRPr="00107451">
        <w:rPr>
          <w:rFonts w:ascii="標楷體" w:eastAsia="標楷體" w:hAnsi="標楷體"/>
        </w:rPr>
        <w:t>會議</w:t>
      </w:r>
      <w:r w:rsidRPr="00107451">
        <w:rPr>
          <w:rFonts w:ascii="標楷體" w:eastAsia="標楷體" w:hAnsi="標楷體" w:hint="eastAsia"/>
        </w:rPr>
        <w:t>訂</w:t>
      </w:r>
      <w:r w:rsidRPr="00107451">
        <w:rPr>
          <w:rFonts w:ascii="標楷體" w:eastAsia="標楷體" w:hAnsi="標楷體"/>
        </w:rPr>
        <w:t>定</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hint="eastAsia"/>
          <w:color w:val="000000" w:themeColor="text1"/>
          <w:sz w:val="24"/>
          <w:szCs w:val="24"/>
        </w:rPr>
        <w:t>1.</w:t>
      </w:r>
      <w:r w:rsidR="00F75D41" w:rsidRPr="00107451">
        <w:rPr>
          <w:rFonts w:ascii="標楷體" w:eastAsia="標楷體" w:hAnsi="標楷體"/>
          <w:color w:val="000000" w:themeColor="text1"/>
          <w:sz w:val="24"/>
          <w:szCs w:val="24"/>
        </w:rPr>
        <w:t xml:space="preserve">教師任課及服務狀況考核。 </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2.</w:t>
      </w:r>
      <w:r w:rsidR="00F75D41" w:rsidRPr="00107451">
        <w:rPr>
          <w:rFonts w:ascii="標楷體" w:eastAsia="標楷體" w:hAnsi="標楷體"/>
          <w:color w:val="000000" w:themeColor="text1"/>
          <w:sz w:val="24"/>
          <w:szCs w:val="24"/>
        </w:rPr>
        <w:t>教務處各項規章之擬訂。</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3.</w:t>
      </w:r>
      <w:r w:rsidR="00F75D41" w:rsidRPr="00107451">
        <w:rPr>
          <w:rFonts w:ascii="標楷體" w:eastAsia="標楷體" w:hAnsi="標楷體"/>
          <w:color w:val="000000" w:themeColor="text1"/>
          <w:sz w:val="24"/>
          <w:szCs w:val="24"/>
        </w:rPr>
        <w:t xml:space="preserve">召開教務等相關會議。 </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4.</w:t>
      </w:r>
      <w:r w:rsidR="00F75D41" w:rsidRPr="00107451">
        <w:rPr>
          <w:rFonts w:ascii="標楷體" w:eastAsia="標楷體" w:hAnsi="標楷體"/>
          <w:color w:val="000000" w:themeColor="text1"/>
          <w:sz w:val="24"/>
          <w:szCs w:val="24"/>
        </w:rPr>
        <w:t xml:space="preserve">執行會議決議有關教務事項。 </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5.</w:t>
      </w:r>
      <w:r w:rsidR="00F75D41" w:rsidRPr="00107451">
        <w:rPr>
          <w:rFonts w:ascii="標楷體" w:eastAsia="標楷體" w:hAnsi="標楷體"/>
          <w:color w:val="000000" w:themeColor="text1"/>
          <w:sz w:val="24"/>
          <w:szCs w:val="24"/>
        </w:rPr>
        <w:t xml:space="preserve">辦理招生及升學事宜。 </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6.</w:t>
      </w:r>
      <w:r w:rsidR="00F75D41" w:rsidRPr="00107451">
        <w:rPr>
          <w:rFonts w:ascii="標楷體" w:eastAsia="標楷體" w:hAnsi="標楷體"/>
          <w:color w:val="000000" w:themeColor="text1"/>
          <w:sz w:val="24"/>
          <w:szCs w:val="24"/>
        </w:rPr>
        <w:t xml:space="preserve">查堂及巡視上課情形。 </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hint="eastAsia"/>
          <w:color w:val="000000" w:themeColor="text1"/>
          <w:sz w:val="24"/>
          <w:szCs w:val="24"/>
        </w:rPr>
        <w:t>7.</w:t>
      </w:r>
      <w:r w:rsidR="00F75D41" w:rsidRPr="00107451">
        <w:rPr>
          <w:rFonts w:ascii="標楷體" w:eastAsia="標楷體" w:hAnsi="標楷體"/>
          <w:color w:val="000000" w:themeColor="text1"/>
          <w:sz w:val="24"/>
          <w:szCs w:val="24"/>
        </w:rPr>
        <w:t xml:space="preserve">教務處職員工作調配並考核。 </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8.</w:t>
      </w:r>
      <w:r w:rsidR="00F75D41" w:rsidRPr="00107451">
        <w:rPr>
          <w:rFonts w:ascii="標楷體" w:eastAsia="標楷體" w:hAnsi="標楷體"/>
          <w:color w:val="000000" w:themeColor="text1"/>
          <w:sz w:val="24"/>
          <w:szCs w:val="24"/>
        </w:rPr>
        <w:t xml:space="preserve">資訊相關業務。 </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hint="eastAsia"/>
          <w:color w:val="000000" w:themeColor="text1"/>
          <w:sz w:val="24"/>
          <w:szCs w:val="24"/>
        </w:rPr>
        <w:t>9.</w:t>
      </w:r>
      <w:r w:rsidR="00F75D41" w:rsidRPr="00107451">
        <w:rPr>
          <w:rFonts w:ascii="標楷體" w:eastAsia="標楷體" w:hAnsi="標楷體"/>
          <w:color w:val="000000" w:themeColor="text1"/>
          <w:sz w:val="24"/>
          <w:szCs w:val="24"/>
        </w:rPr>
        <w:t xml:space="preserve">策訂與教務有關之管制項目計畫。 </w:t>
      </w:r>
      <w:r w:rsidR="00F75D41" w:rsidRPr="00107451">
        <w:rPr>
          <w:rFonts w:ascii="標楷體" w:eastAsia="標楷體" w:hAnsi="標楷體"/>
          <w:color w:val="000000" w:themeColor="text1"/>
          <w:sz w:val="24"/>
          <w:szCs w:val="24"/>
        </w:rPr>
        <w:tab/>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10.</w:t>
      </w:r>
      <w:r w:rsidR="00F75D41" w:rsidRPr="00107451">
        <w:rPr>
          <w:rFonts w:ascii="標楷體" w:eastAsia="標楷體" w:hAnsi="標楷體"/>
          <w:color w:val="000000" w:themeColor="text1"/>
          <w:sz w:val="24"/>
          <w:szCs w:val="24"/>
        </w:rPr>
        <w:t>辦理各</w:t>
      </w:r>
      <w:r w:rsidR="00F75D41" w:rsidRPr="00107451">
        <w:rPr>
          <w:rFonts w:ascii="標楷體" w:eastAsia="標楷體" w:hAnsi="標楷體" w:hint="eastAsia"/>
          <w:color w:val="000000" w:themeColor="text1"/>
          <w:sz w:val="24"/>
          <w:szCs w:val="24"/>
        </w:rPr>
        <w:t>項</w:t>
      </w:r>
      <w:r w:rsidR="00F75D41" w:rsidRPr="00107451">
        <w:rPr>
          <w:rFonts w:ascii="標楷體" w:eastAsia="標楷體" w:hAnsi="標楷體"/>
          <w:color w:val="000000" w:themeColor="text1"/>
          <w:sz w:val="24"/>
          <w:szCs w:val="24"/>
        </w:rPr>
        <w:t>定期考試</w:t>
      </w:r>
      <w:r w:rsidR="00F75D41" w:rsidRPr="00107451">
        <w:rPr>
          <w:rFonts w:ascii="標楷體" w:eastAsia="標楷體" w:hAnsi="標楷體" w:hint="eastAsia"/>
          <w:color w:val="000000" w:themeColor="text1"/>
          <w:sz w:val="24"/>
          <w:szCs w:val="24"/>
        </w:rPr>
        <w:t>業務</w:t>
      </w:r>
      <w:r w:rsidR="00F75D41" w:rsidRPr="00107451">
        <w:rPr>
          <w:rFonts w:ascii="標楷體" w:eastAsia="標楷體" w:hAnsi="標楷體"/>
          <w:color w:val="000000" w:themeColor="text1"/>
          <w:sz w:val="24"/>
          <w:szCs w:val="24"/>
        </w:rPr>
        <w:t xml:space="preserve">。 </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11.</w:t>
      </w:r>
      <w:r w:rsidR="00F75D41" w:rsidRPr="00107451">
        <w:rPr>
          <w:rFonts w:ascii="標楷體" w:eastAsia="標楷體" w:hAnsi="標楷體"/>
          <w:color w:val="000000" w:themeColor="text1"/>
          <w:sz w:val="24"/>
          <w:szCs w:val="24"/>
        </w:rPr>
        <w:t xml:space="preserve">計畫遴選教師（研習）進修。 </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12.</w:t>
      </w:r>
      <w:r w:rsidR="00F75D41" w:rsidRPr="00107451">
        <w:rPr>
          <w:rFonts w:ascii="標楷體" w:eastAsia="標楷體" w:hAnsi="標楷體"/>
          <w:color w:val="000000" w:themeColor="text1"/>
          <w:sz w:val="24"/>
          <w:szCs w:val="24"/>
        </w:rPr>
        <w:t xml:space="preserve">召開課程發展委員會。 </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hint="eastAsia"/>
          <w:color w:val="000000" w:themeColor="text1"/>
          <w:sz w:val="24"/>
          <w:szCs w:val="24"/>
        </w:rPr>
        <w:t>13.</w:t>
      </w:r>
      <w:r w:rsidR="00F75D41" w:rsidRPr="00107451">
        <w:rPr>
          <w:rFonts w:ascii="標楷體" w:eastAsia="標楷體" w:hAnsi="標楷體"/>
          <w:color w:val="000000" w:themeColor="text1"/>
          <w:sz w:val="24"/>
          <w:szCs w:val="24"/>
        </w:rPr>
        <w:t xml:space="preserve">畢業資格及成績考查業務。 </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14.</w:t>
      </w:r>
      <w:r w:rsidR="00F75D41" w:rsidRPr="00107451">
        <w:rPr>
          <w:rFonts w:ascii="標楷體" w:eastAsia="標楷體" w:hAnsi="標楷體"/>
          <w:color w:val="000000" w:themeColor="text1"/>
          <w:sz w:val="24"/>
          <w:szCs w:val="24"/>
        </w:rPr>
        <w:t>配合校務工作計畫策定年度研究發展項目。</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15.</w:t>
      </w:r>
      <w:r w:rsidR="00F75D41" w:rsidRPr="00107451">
        <w:rPr>
          <w:rFonts w:ascii="標楷體" w:eastAsia="標楷體" w:hAnsi="標楷體" w:hint="eastAsia"/>
          <w:color w:val="000000" w:themeColor="text1"/>
          <w:sz w:val="24"/>
          <w:szCs w:val="24"/>
        </w:rPr>
        <w:t>辦理高雄市英文作文暨演講比賽。</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hint="eastAsia"/>
          <w:color w:val="000000" w:themeColor="text1"/>
          <w:sz w:val="24"/>
          <w:szCs w:val="24"/>
        </w:rPr>
        <w:t>16.</w:t>
      </w:r>
      <w:r w:rsidR="00F75D41" w:rsidRPr="00107451">
        <w:rPr>
          <w:rFonts w:ascii="標楷體" w:eastAsia="標楷體" w:hAnsi="標楷體" w:hint="eastAsia"/>
          <w:color w:val="000000" w:themeColor="text1"/>
          <w:sz w:val="24"/>
          <w:szCs w:val="24"/>
        </w:rPr>
        <w:t>辦理高雄市高中資訊能力競賽暨高職程式設計比賽</w:t>
      </w:r>
      <w:r w:rsidR="00F75D41" w:rsidRPr="00107451">
        <w:rPr>
          <w:rFonts w:ascii="標楷體" w:eastAsia="標楷體" w:hAnsi="標楷體"/>
          <w:color w:val="000000" w:themeColor="text1"/>
          <w:sz w:val="24"/>
          <w:szCs w:val="24"/>
        </w:rPr>
        <w:t xml:space="preserve"> </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17.</w:t>
      </w:r>
      <w:r w:rsidR="00F75D41" w:rsidRPr="00107451">
        <w:rPr>
          <w:rFonts w:ascii="標楷體" w:eastAsia="標楷體" w:hAnsi="標楷體"/>
          <w:color w:val="000000" w:themeColor="text1"/>
          <w:sz w:val="24"/>
          <w:szCs w:val="24"/>
        </w:rPr>
        <w:t>辦</w:t>
      </w:r>
      <w:r w:rsidR="00F75D41" w:rsidRPr="00107451">
        <w:rPr>
          <w:rFonts w:ascii="標楷體" w:eastAsia="標楷體" w:hAnsi="標楷體" w:hint="eastAsia"/>
          <w:color w:val="000000" w:themeColor="text1"/>
          <w:sz w:val="24"/>
          <w:szCs w:val="24"/>
        </w:rPr>
        <w:t>理</w:t>
      </w:r>
      <w:r w:rsidR="00F75D41" w:rsidRPr="00107451">
        <w:rPr>
          <w:rFonts w:ascii="標楷體" w:eastAsia="標楷體" w:hAnsi="標楷體"/>
          <w:color w:val="000000" w:themeColor="text1"/>
          <w:sz w:val="24"/>
          <w:szCs w:val="24"/>
        </w:rPr>
        <w:t>國中教育會考等</w:t>
      </w:r>
      <w:r w:rsidR="00F75D41" w:rsidRPr="00107451">
        <w:rPr>
          <w:rFonts w:ascii="標楷體" w:eastAsia="標楷體" w:hAnsi="標楷體" w:hint="eastAsia"/>
          <w:color w:val="000000" w:themeColor="text1"/>
          <w:sz w:val="24"/>
          <w:szCs w:val="24"/>
        </w:rPr>
        <w:t>交辦試</w:t>
      </w:r>
      <w:proofErr w:type="gramStart"/>
      <w:r w:rsidR="00F75D41" w:rsidRPr="00107451">
        <w:rPr>
          <w:rFonts w:ascii="標楷體" w:eastAsia="標楷體" w:hAnsi="標楷體" w:hint="eastAsia"/>
          <w:color w:val="000000" w:themeColor="text1"/>
          <w:sz w:val="24"/>
          <w:szCs w:val="24"/>
        </w:rPr>
        <w:t>務</w:t>
      </w:r>
      <w:proofErr w:type="gramEnd"/>
      <w:r w:rsidR="00F75D41" w:rsidRPr="00107451">
        <w:rPr>
          <w:rFonts w:ascii="標楷體" w:eastAsia="標楷體" w:hAnsi="標楷體" w:hint="eastAsia"/>
          <w:color w:val="000000" w:themeColor="text1"/>
          <w:sz w:val="24"/>
          <w:szCs w:val="24"/>
        </w:rPr>
        <w:t>工作</w:t>
      </w:r>
      <w:r w:rsidR="00F75D41" w:rsidRPr="00107451">
        <w:rPr>
          <w:rFonts w:ascii="標楷體" w:eastAsia="標楷體" w:hAnsi="標楷體"/>
          <w:color w:val="000000" w:themeColor="text1"/>
          <w:sz w:val="24"/>
          <w:szCs w:val="24"/>
        </w:rPr>
        <w:t>。</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18.</w:t>
      </w:r>
      <w:proofErr w:type="gramStart"/>
      <w:r w:rsidR="00F75D41" w:rsidRPr="00107451">
        <w:rPr>
          <w:rFonts w:ascii="標楷體" w:eastAsia="標楷體" w:hAnsi="標楷體"/>
          <w:color w:val="000000" w:themeColor="text1"/>
          <w:sz w:val="24"/>
          <w:szCs w:val="24"/>
        </w:rPr>
        <w:t>輪辦臺灣</w:t>
      </w:r>
      <w:proofErr w:type="gramEnd"/>
      <w:r w:rsidR="00F75D41" w:rsidRPr="00107451">
        <w:rPr>
          <w:rFonts w:ascii="標楷體" w:eastAsia="標楷體" w:hAnsi="標楷體"/>
          <w:color w:val="000000" w:themeColor="text1"/>
          <w:sz w:val="24"/>
          <w:szCs w:val="24"/>
        </w:rPr>
        <w:t>南區高中舞蹈班特色招生甄選入學業務。</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19.</w:t>
      </w:r>
      <w:r w:rsidR="00F75D41" w:rsidRPr="00107451">
        <w:rPr>
          <w:rFonts w:ascii="標楷體" w:eastAsia="標楷體" w:hAnsi="標楷體"/>
          <w:color w:val="000000" w:themeColor="text1"/>
          <w:sz w:val="24"/>
          <w:szCs w:val="24"/>
        </w:rPr>
        <w:t>推動國際教育工作。</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hint="eastAsia"/>
          <w:color w:val="000000" w:themeColor="text1"/>
          <w:sz w:val="24"/>
          <w:szCs w:val="24"/>
        </w:rPr>
        <w:t>20.</w:t>
      </w:r>
      <w:r w:rsidR="00F75D41" w:rsidRPr="00107451">
        <w:rPr>
          <w:rFonts w:ascii="標楷體" w:eastAsia="標楷體" w:hAnsi="標楷體"/>
          <w:color w:val="000000" w:themeColor="text1"/>
          <w:sz w:val="24"/>
          <w:szCs w:val="24"/>
        </w:rPr>
        <w:t>申辦教育部競爭型計畫（</w:t>
      </w:r>
      <w:r w:rsidR="00F75D41" w:rsidRPr="00107451">
        <w:rPr>
          <w:rFonts w:ascii="標楷體" w:eastAsia="標楷體" w:hAnsi="標楷體" w:hint="eastAsia"/>
          <w:color w:val="000000" w:themeColor="text1"/>
          <w:sz w:val="24"/>
          <w:szCs w:val="24"/>
        </w:rPr>
        <w:t>例</w:t>
      </w:r>
      <w:r w:rsidR="00F75D41" w:rsidRPr="00107451">
        <w:rPr>
          <w:rFonts w:ascii="標楷體" w:eastAsia="標楷體" w:hAnsi="標楷體"/>
          <w:color w:val="000000" w:themeColor="text1"/>
          <w:sz w:val="24"/>
          <w:szCs w:val="24"/>
        </w:rPr>
        <w:t>如：優質化、</w:t>
      </w:r>
      <w:proofErr w:type="gramStart"/>
      <w:r w:rsidR="00F75D41" w:rsidRPr="00107451">
        <w:rPr>
          <w:rFonts w:ascii="標楷體" w:eastAsia="標楷體" w:hAnsi="標楷體"/>
          <w:color w:val="000000" w:themeColor="text1"/>
          <w:sz w:val="24"/>
          <w:szCs w:val="24"/>
        </w:rPr>
        <w:t>均質化</w:t>
      </w:r>
      <w:proofErr w:type="gramEnd"/>
      <w:r w:rsidR="00F75D41" w:rsidRPr="00107451">
        <w:rPr>
          <w:rFonts w:ascii="標楷體" w:eastAsia="標楷體" w:hAnsi="標楷體" w:hint="eastAsia"/>
          <w:color w:val="000000" w:themeColor="text1"/>
          <w:sz w:val="24"/>
          <w:szCs w:val="24"/>
        </w:rPr>
        <w:t>、提升英語教學成效計畫</w:t>
      </w:r>
      <w:r w:rsidR="00F75D41" w:rsidRPr="00107451">
        <w:rPr>
          <w:rFonts w:ascii="標楷體" w:eastAsia="標楷體" w:hAnsi="標楷體"/>
          <w:color w:val="000000" w:themeColor="text1"/>
          <w:sz w:val="24"/>
          <w:szCs w:val="24"/>
        </w:rPr>
        <w:t>…</w:t>
      </w:r>
      <w:proofErr w:type="gramStart"/>
      <w:r w:rsidR="00F75D41" w:rsidRPr="00107451">
        <w:rPr>
          <w:rFonts w:ascii="標楷體" w:eastAsia="標楷體" w:hAnsi="標楷體"/>
          <w:color w:val="000000" w:themeColor="text1"/>
          <w:sz w:val="24"/>
          <w:szCs w:val="24"/>
        </w:rPr>
        <w:t>）</w:t>
      </w:r>
      <w:proofErr w:type="gramEnd"/>
      <w:r w:rsidR="00F75D41" w:rsidRPr="00107451">
        <w:rPr>
          <w:rFonts w:ascii="標楷體" w:eastAsia="標楷體" w:hAnsi="標楷體"/>
          <w:color w:val="000000" w:themeColor="text1"/>
          <w:sz w:val="24"/>
          <w:szCs w:val="24"/>
        </w:rPr>
        <w:t>。</w:t>
      </w:r>
    </w:p>
    <w:p w:rsidR="00F75D41" w:rsidRPr="00107451" w:rsidRDefault="002B276B" w:rsidP="002B276B">
      <w:pPr>
        <w:pStyle w:val="91"/>
        <w:spacing w:before="0" w:beforeAutospacing="0" w:after="0" w:afterAutospacing="0" w:line="500" w:lineRule="exact"/>
        <w:rPr>
          <w:rFonts w:ascii="標楷體" w:eastAsia="標楷體" w:hAnsi="標楷體"/>
          <w:color w:val="000000" w:themeColor="text1"/>
          <w:sz w:val="24"/>
          <w:szCs w:val="24"/>
        </w:rPr>
      </w:pPr>
      <w:r w:rsidRPr="00107451">
        <w:rPr>
          <w:rFonts w:ascii="標楷體" w:eastAsia="標楷體" w:hAnsi="標楷體"/>
          <w:color w:val="000000" w:themeColor="text1"/>
          <w:sz w:val="24"/>
          <w:szCs w:val="24"/>
        </w:rPr>
        <w:t>21.</w:t>
      </w:r>
      <w:r w:rsidR="00F75D41" w:rsidRPr="00107451">
        <w:rPr>
          <w:rFonts w:ascii="標楷體" w:eastAsia="標楷體" w:hAnsi="標楷體"/>
          <w:color w:val="000000" w:themeColor="text1"/>
          <w:sz w:val="24"/>
          <w:szCs w:val="24"/>
        </w:rPr>
        <w:t xml:space="preserve">其他有關教務未列事項。 </w:t>
      </w:r>
    </w:p>
    <w:p w:rsidR="00F75D41" w:rsidRPr="00107451" w:rsidRDefault="00F75D41" w:rsidP="00F75D41">
      <w:pPr>
        <w:rPr>
          <w:rFonts w:ascii="標楷體" w:eastAsia="標楷體" w:hAnsi="標楷體"/>
        </w:rPr>
      </w:pPr>
    </w:p>
    <w:p w:rsidR="00F75D41" w:rsidRPr="00107451" w:rsidRDefault="00F75D41" w:rsidP="00F75D41">
      <w:pPr>
        <w:rPr>
          <w:rFonts w:ascii="標楷體" w:eastAsia="標楷體" w:hAnsi="標楷體"/>
        </w:rPr>
      </w:pPr>
    </w:p>
    <w:p w:rsidR="00F75D41" w:rsidRPr="00107451" w:rsidRDefault="00F75D41" w:rsidP="00F75D41">
      <w:pPr>
        <w:rPr>
          <w:rFonts w:ascii="標楷體" w:eastAsia="標楷體" w:hAnsi="標楷體"/>
        </w:rPr>
      </w:pPr>
    </w:p>
    <w:p w:rsidR="00EC78EB" w:rsidRPr="00107451" w:rsidRDefault="00EC78EB" w:rsidP="00F75D41">
      <w:pPr>
        <w:rPr>
          <w:rFonts w:ascii="標楷體" w:eastAsia="標楷體" w:hAnsi="標楷體"/>
        </w:rPr>
      </w:pPr>
    </w:p>
    <w:tbl>
      <w:tblPr>
        <w:tblW w:w="5001" w:type="pct"/>
        <w:tblCellMar>
          <w:left w:w="0" w:type="dxa"/>
          <w:right w:w="0" w:type="dxa"/>
        </w:tblCellMar>
        <w:tblLook w:val="01E0" w:firstRow="1" w:lastRow="1" w:firstColumn="1" w:lastColumn="1" w:noHBand="0" w:noVBand="0"/>
      </w:tblPr>
      <w:tblGrid>
        <w:gridCol w:w="9641"/>
      </w:tblGrid>
      <w:tr w:rsidR="00F75D41" w:rsidRPr="00107451" w:rsidTr="00C32058">
        <w:tc>
          <w:tcPr>
            <w:tcW w:w="5000" w:type="pct"/>
          </w:tcPr>
          <w:p w:rsidR="00F75D41" w:rsidRDefault="00F75D41" w:rsidP="00C32058">
            <w:pPr>
              <w:ind w:left="428" w:hanging="428"/>
              <w:jc w:val="right"/>
              <w:rPr>
                <w:rFonts w:ascii="標楷體" w:eastAsia="標楷體" w:hAnsi="標楷體"/>
              </w:rPr>
            </w:pPr>
            <w:r w:rsidRPr="00107451">
              <w:rPr>
                <w:rFonts w:ascii="標楷體" w:eastAsia="標楷體" w:hAnsi="標楷體"/>
              </w:rPr>
              <w:br w:type="page"/>
            </w:r>
            <w:r w:rsidRPr="00107451">
              <w:rPr>
                <w:rFonts w:ascii="標楷體" w:eastAsia="標楷體" w:hAnsi="標楷體"/>
              </w:rPr>
              <w:br w:type="page"/>
            </w:r>
          </w:p>
          <w:p w:rsidR="005353D2" w:rsidRDefault="005353D2" w:rsidP="00C32058">
            <w:pPr>
              <w:ind w:left="428" w:hanging="428"/>
              <w:jc w:val="right"/>
              <w:rPr>
                <w:rFonts w:ascii="標楷體" w:eastAsia="標楷體" w:hAnsi="標楷體"/>
              </w:rPr>
            </w:pPr>
          </w:p>
          <w:p w:rsidR="005353D2" w:rsidRDefault="005353D2" w:rsidP="00C32058">
            <w:pPr>
              <w:ind w:left="428" w:hanging="428"/>
              <w:jc w:val="right"/>
              <w:rPr>
                <w:rFonts w:ascii="標楷體" w:eastAsia="標楷體" w:hAnsi="標楷體"/>
              </w:rPr>
            </w:pPr>
          </w:p>
          <w:p w:rsidR="005353D2" w:rsidRDefault="005353D2" w:rsidP="00C32058">
            <w:pPr>
              <w:ind w:left="428" w:hanging="428"/>
              <w:jc w:val="right"/>
              <w:rPr>
                <w:rFonts w:ascii="標楷體" w:eastAsia="標楷體" w:hAnsi="標楷體"/>
              </w:rPr>
            </w:pPr>
          </w:p>
          <w:p w:rsidR="005353D2" w:rsidRPr="00107451" w:rsidRDefault="005353D2" w:rsidP="00C32058">
            <w:pPr>
              <w:ind w:left="428" w:hanging="428"/>
              <w:jc w:val="right"/>
              <w:rPr>
                <w:rFonts w:ascii="標楷體" w:eastAsia="標楷體" w:hAnsi="標楷體"/>
              </w:rPr>
            </w:pPr>
          </w:p>
          <w:p w:rsidR="00F75D41" w:rsidRPr="00107451" w:rsidRDefault="00F75D41" w:rsidP="00C32058">
            <w:pPr>
              <w:ind w:left="428" w:hanging="428"/>
              <w:jc w:val="right"/>
              <w:rPr>
                <w:rFonts w:ascii="標楷體" w:eastAsia="標楷體" w:hAnsi="標楷體"/>
              </w:rPr>
            </w:pPr>
            <w:r w:rsidRPr="00107451">
              <w:rPr>
                <w:rFonts w:ascii="標楷體" w:eastAsia="標楷體" w:hAnsi="標楷體" w:hint="eastAsia"/>
              </w:rPr>
              <w:lastRenderedPageBreak/>
              <w:t>檔案編號：101-03</w:t>
            </w:r>
          </w:p>
        </w:tc>
      </w:tr>
      <w:tr w:rsidR="00F75D41" w:rsidRPr="00107451" w:rsidTr="00C32058">
        <w:tc>
          <w:tcPr>
            <w:tcW w:w="5000" w:type="pct"/>
          </w:tcPr>
          <w:p w:rsidR="00F75D41" w:rsidRPr="00107451" w:rsidRDefault="00F75D41" w:rsidP="00C32058">
            <w:pPr>
              <w:spacing w:line="0" w:lineRule="atLeast"/>
              <w:jc w:val="center"/>
              <w:rPr>
                <w:rFonts w:ascii="標楷體" w:eastAsia="標楷體" w:hAnsi="標楷體"/>
                <w:b/>
                <w:color w:val="393939"/>
                <w:sz w:val="28"/>
                <w:szCs w:val="28"/>
              </w:rPr>
            </w:pPr>
            <w:r w:rsidRPr="00107451">
              <w:rPr>
                <w:rFonts w:ascii="標楷體" w:eastAsia="標楷體" w:hAnsi="標楷體"/>
                <w:b/>
                <w:sz w:val="28"/>
                <w:szCs w:val="28"/>
              </w:rPr>
              <w:lastRenderedPageBreak/>
              <w:t>高雄市立左營高級中學</w:t>
            </w:r>
            <w:r w:rsidRPr="00107451">
              <w:rPr>
                <w:rFonts w:ascii="標楷體" w:eastAsia="標楷體" w:hAnsi="標楷體"/>
                <w:b/>
                <w:color w:val="393939"/>
                <w:sz w:val="28"/>
                <w:szCs w:val="28"/>
              </w:rPr>
              <w:t>教務會議設置要點</w:t>
            </w:r>
          </w:p>
          <w:p w:rsidR="00F75D41" w:rsidRPr="00107451" w:rsidRDefault="00F75D41" w:rsidP="00C32058">
            <w:pPr>
              <w:ind w:left="428" w:hanging="428"/>
              <w:jc w:val="right"/>
              <w:rPr>
                <w:rFonts w:ascii="標楷體" w:eastAsia="標楷體" w:hAnsi="標楷體"/>
              </w:rPr>
            </w:pPr>
          </w:p>
          <w:p w:rsidR="00F75D41" w:rsidRPr="00107451" w:rsidRDefault="00F75D41" w:rsidP="00C32058">
            <w:pPr>
              <w:ind w:left="428" w:hanging="428"/>
              <w:jc w:val="right"/>
              <w:rPr>
                <w:rFonts w:ascii="標楷體" w:eastAsia="標楷體" w:hAnsi="標楷體"/>
                <w:b/>
              </w:rPr>
            </w:pPr>
            <w:r w:rsidRPr="00107451">
              <w:rPr>
                <w:rFonts w:ascii="標楷體" w:eastAsia="標楷體" w:hAnsi="標楷體"/>
              </w:rPr>
              <w:t>年</w:t>
            </w:r>
            <w:r w:rsidRPr="00107451">
              <w:rPr>
                <w:rFonts w:ascii="標楷體" w:eastAsia="標楷體" w:hAnsi="標楷體" w:hint="eastAsia"/>
              </w:rPr>
              <w:t xml:space="preserve">  </w:t>
            </w:r>
            <w:r w:rsidRPr="00107451">
              <w:rPr>
                <w:rFonts w:ascii="標楷體" w:eastAsia="標楷體" w:hAnsi="標楷體"/>
              </w:rPr>
              <w:t>月</w:t>
            </w:r>
            <w:r w:rsidRPr="00107451">
              <w:rPr>
                <w:rFonts w:ascii="標楷體" w:eastAsia="標楷體" w:hAnsi="標楷體" w:hint="eastAsia"/>
              </w:rPr>
              <w:t xml:space="preserve">  </w:t>
            </w:r>
            <w:r w:rsidRPr="00107451">
              <w:rPr>
                <w:rFonts w:ascii="標楷體" w:eastAsia="標楷體" w:hAnsi="標楷體"/>
              </w:rPr>
              <w:t>日</w:t>
            </w:r>
            <w:r w:rsidRPr="00107451">
              <w:rPr>
                <w:rFonts w:ascii="標楷體" w:eastAsia="標楷體" w:hAnsi="標楷體" w:hint="eastAsia"/>
              </w:rPr>
              <w:t xml:space="preserve"> </w:t>
            </w:r>
            <w:r w:rsidRPr="00107451">
              <w:rPr>
                <w:rFonts w:ascii="標楷體" w:eastAsia="標楷體" w:hAnsi="標楷體"/>
              </w:rPr>
              <w:t>教務會議</w:t>
            </w:r>
            <w:r w:rsidRPr="00107451">
              <w:rPr>
                <w:rFonts w:ascii="標楷體" w:eastAsia="標楷體" w:hAnsi="標楷體" w:hint="eastAsia"/>
              </w:rPr>
              <w:t>訂</w:t>
            </w:r>
            <w:r w:rsidRPr="00107451">
              <w:rPr>
                <w:rFonts w:ascii="標楷體" w:eastAsia="標楷體" w:hAnsi="標楷體"/>
              </w:rPr>
              <w:t>定</w:t>
            </w:r>
          </w:p>
        </w:tc>
      </w:tr>
    </w:tbl>
    <w:p w:rsidR="00F75D41" w:rsidRPr="00107451" w:rsidRDefault="00F75D41" w:rsidP="00F75D41">
      <w:pPr>
        <w:pStyle w:val="a1"/>
        <w:snapToGrid w:val="0"/>
        <w:rPr>
          <w:rFonts w:ascii="標楷體" w:eastAsia="標楷體" w:hAnsi="標楷體"/>
        </w:rPr>
      </w:pPr>
      <w:r w:rsidRPr="00107451">
        <w:rPr>
          <w:rFonts w:ascii="標楷體" w:eastAsia="標楷體" w:hAnsi="標楷體"/>
          <w:b/>
        </w:rPr>
        <w:t xml:space="preserve">                              </w:t>
      </w:r>
    </w:p>
    <w:p w:rsidR="00F75D41" w:rsidRPr="00107451" w:rsidRDefault="00F75D41" w:rsidP="00175749">
      <w:pPr>
        <w:pStyle w:val="a1"/>
        <w:numPr>
          <w:ilvl w:val="0"/>
          <w:numId w:val="119"/>
        </w:numPr>
        <w:snapToGrid w:val="0"/>
        <w:spacing w:line="360" w:lineRule="auto"/>
        <w:ind w:left="490" w:hanging="490"/>
        <w:rPr>
          <w:rFonts w:ascii="標楷體" w:eastAsia="標楷體" w:hAnsi="標楷體"/>
        </w:rPr>
      </w:pPr>
      <w:r w:rsidRPr="00107451">
        <w:rPr>
          <w:rFonts w:ascii="標楷體" w:eastAsia="標楷體" w:hAnsi="標楷體" w:hint="eastAsia"/>
        </w:rPr>
        <w:t>本會議由校長、教務主任及教務處組長、職員、各教學研究會主席、跨領域教師代表組織之，得視會議議題邀請相關人員出席。</w:t>
      </w:r>
    </w:p>
    <w:p w:rsidR="00F75D41" w:rsidRPr="00107451" w:rsidRDefault="00F75D41" w:rsidP="00175749">
      <w:pPr>
        <w:pStyle w:val="a1"/>
        <w:numPr>
          <w:ilvl w:val="0"/>
          <w:numId w:val="119"/>
        </w:numPr>
        <w:snapToGrid w:val="0"/>
        <w:spacing w:line="360" w:lineRule="auto"/>
        <w:ind w:left="490" w:hanging="490"/>
        <w:rPr>
          <w:rFonts w:ascii="標楷體" w:eastAsia="標楷體" w:hAnsi="標楷體"/>
        </w:rPr>
      </w:pPr>
      <w:r w:rsidRPr="00107451">
        <w:rPr>
          <w:rFonts w:ascii="標楷體" w:eastAsia="標楷體" w:hAnsi="標楷體" w:hint="eastAsia"/>
        </w:rPr>
        <w:t>本會議以教務主任為主席，教務處職員為紀錄。</w:t>
      </w:r>
    </w:p>
    <w:p w:rsidR="00F75D41" w:rsidRPr="00107451" w:rsidRDefault="00F75D41" w:rsidP="00175749">
      <w:pPr>
        <w:pStyle w:val="a1"/>
        <w:numPr>
          <w:ilvl w:val="0"/>
          <w:numId w:val="119"/>
        </w:numPr>
        <w:snapToGrid w:val="0"/>
        <w:spacing w:line="360" w:lineRule="auto"/>
        <w:ind w:left="490" w:hanging="490"/>
        <w:rPr>
          <w:rFonts w:ascii="標楷體" w:eastAsia="標楷體" w:hAnsi="標楷體"/>
        </w:rPr>
      </w:pPr>
      <w:r w:rsidRPr="00107451">
        <w:rPr>
          <w:rFonts w:ascii="標楷體" w:eastAsia="標楷體" w:hAnsi="標楷體" w:hint="eastAsia"/>
        </w:rPr>
        <w:t>本會議之職責如下：</w:t>
      </w:r>
    </w:p>
    <w:p w:rsidR="00F75D41" w:rsidRPr="00107451" w:rsidRDefault="00F75D41" w:rsidP="00175749">
      <w:pPr>
        <w:pStyle w:val="a1"/>
        <w:numPr>
          <w:ilvl w:val="0"/>
          <w:numId w:val="118"/>
        </w:numPr>
        <w:snapToGrid w:val="0"/>
        <w:spacing w:line="360" w:lineRule="auto"/>
        <w:ind w:hanging="244"/>
        <w:rPr>
          <w:rFonts w:ascii="標楷體" w:eastAsia="標楷體" w:hAnsi="標楷體"/>
        </w:rPr>
      </w:pPr>
      <w:r w:rsidRPr="00107451">
        <w:rPr>
          <w:rFonts w:ascii="標楷體" w:eastAsia="標楷體" w:hAnsi="標楷體" w:hint="eastAsia"/>
        </w:rPr>
        <w:t>決定教學方針。</w:t>
      </w:r>
    </w:p>
    <w:p w:rsidR="00F75D41" w:rsidRPr="00107451" w:rsidRDefault="00F75D41" w:rsidP="00175749">
      <w:pPr>
        <w:pStyle w:val="a1"/>
        <w:numPr>
          <w:ilvl w:val="0"/>
          <w:numId w:val="118"/>
        </w:numPr>
        <w:snapToGrid w:val="0"/>
        <w:spacing w:line="360" w:lineRule="auto"/>
        <w:ind w:hanging="244"/>
        <w:rPr>
          <w:rFonts w:ascii="標楷體" w:eastAsia="標楷體" w:hAnsi="標楷體"/>
        </w:rPr>
      </w:pPr>
      <w:r w:rsidRPr="00107451">
        <w:rPr>
          <w:rFonts w:ascii="標楷體" w:eastAsia="標楷體" w:hAnsi="標楷體" w:hint="eastAsia"/>
        </w:rPr>
        <w:t>擬定教務上應行推進計畫及其實施方案。</w:t>
      </w:r>
    </w:p>
    <w:p w:rsidR="00F75D41" w:rsidRPr="00107451" w:rsidRDefault="00F75D41" w:rsidP="00175749">
      <w:pPr>
        <w:pStyle w:val="a1"/>
        <w:numPr>
          <w:ilvl w:val="0"/>
          <w:numId w:val="118"/>
        </w:numPr>
        <w:snapToGrid w:val="0"/>
        <w:spacing w:line="360" w:lineRule="auto"/>
        <w:ind w:hanging="244"/>
        <w:rPr>
          <w:rFonts w:ascii="標楷體" w:eastAsia="標楷體" w:hAnsi="標楷體"/>
        </w:rPr>
      </w:pPr>
      <w:r w:rsidRPr="00107451">
        <w:rPr>
          <w:rFonts w:ascii="標楷體" w:eastAsia="標楷體" w:hAnsi="標楷體" w:hint="eastAsia"/>
        </w:rPr>
        <w:t>審核教務上各項規章表冊。</w:t>
      </w:r>
    </w:p>
    <w:p w:rsidR="00F75D41" w:rsidRPr="00107451" w:rsidRDefault="00F75D41" w:rsidP="00175749">
      <w:pPr>
        <w:pStyle w:val="a1"/>
        <w:numPr>
          <w:ilvl w:val="0"/>
          <w:numId w:val="118"/>
        </w:numPr>
        <w:snapToGrid w:val="0"/>
        <w:spacing w:line="360" w:lineRule="auto"/>
        <w:ind w:hanging="244"/>
        <w:rPr>
          <w:rFonts w:ascii="標楷體" w:eastAsia="標楷體" w:hAnsi="標楷體"/>
        </w:rPr>
      </w:pPr>
      <w:r w:rsidRPr="00107451">
        <w:rPr>
          <w:rFonts w:ascii="標楷體" w:eastAsia="標楷體" w:hAnsi="標楷體" w:hint="eastAsia"/>
        </w:rPr>
        <w:t>討論課程分配及教材編定。</w:t>
      </w:r>
    </w:p>
    <w:p w:rsidR="00F75D41" w:rsidRPr="00107451" w:rsidRDefault="00F75D41" w:rsidP="00175749">
      <w:pPr>
        <w:pStyle w:val="a1"/>
        <w:numPr>
          <w:ilvl w:val="0"/>
          <w:numId w:val="118"/>
        </w:numPr>
        <w:snapToGrid w:val="0"/>
        <w:spacing w:line="360" w:lineRule="auto"/>
        <w:ind w:hanging="244"/>
        <w:rPr>
          <w:rFonts w:ascii="標楷體" w:eastAsia="標楷體" w:hAnsi="標楷體"/>
        </w:rPr>
      </w:pPr>
      <w:r w:rsidRPr="00107451">
        <w:rPr>
          <w:rFonts w:ascii="標楷體" w:eastAsia="標楷體" w:hAnsi="標楷體" w:hint="eastAsia"/>
        </w:rPr>
        <w:t>訂定各學科成績考查辦法。</w:t>
      </w:r>
    </w:p>
    <w:p w:rsidR="00F75D41" w:rsidRPr="00107451" w:rsidRDefault="00F75D41" w:rsidP="00175749">
      <w:pPr>
        <w:pStyle w:val="a1"/>
        <w:numPr>
          <w:ilvl w:val="0"/>
          <w:numId w:val="118"/>
        </w:numPr>
        <w:snapToGrid w:val="0"/>
        <w:spacing w:line="360" w:lineRule="auto"/>
        <w:ind w:hanging="244"/>
        <w:rPr>
          <w:rFonts w:ascii="標楷體" w:eastAsia="標楷體" w:hAnsi="標楷體"/>
        </w:rPr>
      </w:pPr>
      <w:r w:rsidRPr="00107451">
        <w:rPr>
          <w:rFonts w:ascii="標楷體" w:eastAsia="標楷體" w:hAnsi="標楷體" w:hint="eastAsia"/>
        </w:rPr>
        <w:t>討論教學設備購置事項。</w:t>
      </w:r>
    </w:p>
    <w:p w:rsidR="00F75D41" w:rsidRPr="00107451" w:rsidRDefault="00F75D41" w:rsidP="00175749">
      <w:pPr>
        <w:pStyle w:val="a1"/>
        <w:numPr>
          <w:ilvl w:val="0"/>
          <w:numId w:val="118"/>
        </w:numPr>
        <w:snapToGrid w:val="0"/>
        <w:spacing w:line="360" w:lineRule="auto"/>
        <w:ind w:hanging="244"/>
        <w:rPr>
          <w:rFonts w:ascii="標楷體" w:eastAsia="標楷體" w:hAnsi="標楷體"/>
        </w:rPr>
      </w:pPr>
      <w:r w:rsidRPr="00107451">
        <w:rPr>
          <w:rFonts w:ascii="標楷體" w:eastAsia="標楷體" w:hAnsi="標楷體" w:hint="eastAsia"/>
        </w:rPr>
        <w:t>議定每學期教務中心工作。</w:t>
      </w:r>
    </w:p>
    <w:p w:rsidR="00F75D41" w:rsidRPr="00107451" w:rsidRDefault="00F75D41" w:rsidP="00175749">
      <w:pPr>
        <w:pStyle w:val="a1"/>
        <w:numPr>
          <w:ilvl w:val="0"/>
          <w:numId w:val="118"/>
        </w:numPr>
        <w:snapToGrid w:val="0"/>
        <w:spacing w:line="360" w:lineRule="auto"/>
        <w:ind w:hanging="244"/>
        <w:rPr>
          <w:rFonts w:ascii="標楷體" w:eastAsia="標楷體" w:hAnsi="標楷體"/>
        </w:rPr>
      </w:pPr>
      <w:r w:rsidRPr="00107451">
        <w:rPr>
          <w:rFonts w:ascii="標楷體" w:eastAsia="標楷體" w:hAnsi="標楷體" w:hint="eastAsia"/>
        </w:rPr>
        <w:t>討論校務會議暨校長交議及其他會議請議事項。</w:t>
      </w:r>
    </w:p>
    <w:p w:rsidR="00F75D41" w:rsidRPr="00107451" w:rsidRDefault="00F75D41" w:rsidP="00175749">
      <w:pPr>
        <w:pStyle w:val="a1"/>
        <w:numPr>
          <w:ilvl w:val="0"/>
          <w:numId w:val="118"/>
        </w:numPr>
        <w:snapToGrid w:val="0"/>
        <w:spacing w:line="360" w:lineRule="auto"/>
        <w:ind w:hanging="244"/>
        <w:rPr>
          <w:rFonts w:ascii="標楷體" w:eastAsia="標楷體" w:hAnsi="標楷體"/>
        </w:rPr>
      </w:pPr>
      <w:r w:rsidRPr="00107451">
        <w:rPr>
          <w:rFonts w:ascii="標楷體" w:eastAsia="標楷體" w:hAnsi="標楷體" w:hint="eastAsia"/>
        </w:rPr>
        <w:t>討論其他關於教務事項。</w:t>
      </w:r>
    </w:p>
    <w:p w:rsidR="00F75D41" w:rsidRPr="00107451" w:rsidRDefault="00F75D41" w:rsidP="00175749">
      <w:pPr>
        <w:pStyle w:val="a1"/>
        <w:numPr>
          <w:ilvl w:val="0"/>
          <w:numId w:val="119"/>
        </w:numPr>
        <w:snapToGrid w:val="0"/>
        <w:spacing w:line="360" w:lineRule="auto"/>
        <w:ind w:left="490" w:hanging="490"/>
        <w:rPr>
          <w:rFonts w:ascii="標楷體" w:eastAsia="標楷體" w:hAnsi="標楷體"/>
        </w:rPr>
      </w:pPr>
      <w:r w:rsidRPr="00107451">
        <w:rPr>
          <w:rFonts w:ascii="標楷體" w:eastAsia="標楷體" w:hAnsi="標楷體" w:hint="eastAsia"/>
        </w:rPr>
        <w:t>本會議由教學組召開，每學期至少開會一次，遇有必要時召開臨時會議。</w:t>
      </w:r>
    </w:p>
    <w:p w:rsidR="00F75D41" w:rsidRPr="00107451" w:rsidRDefault="00F75D41" w:rsidP="00175749">
      <w:pPr>
        <w:pStyle w:val="a1"/>
        <w:numPr>
          <w:ilvl w:val="0"/>
          <w:numId w:val="119"/>
        </w:numPr>
        <w:snapToGrid w:val="0"/>
        <w:spacing w:line="360" w:lineRule="auto"/>
        <w:ind w:left="490" w:hanging="490"/>
        <w:rPr>
          <w:rFonts w:ascii="標楷體" w:eastAsia="標楷體" w:hAnsi="標楷體"/>
        </w:rPr>
      </w:pPr>
      <w:r w:rsidRPr="00107451">
        <w:rPr>
          <w:rFonts w:ascii="標楷體" w:eastAsia="標楷體" w:hAnsi="標楷體" w:hint="eastAsia"/>
        </w:rPr>
        <w:t>本會須有規定人員三分之二出席，方得開會，以出席入數過半數之通過為決議，當同數時，取決於主席。</w:t>
      </w:r>
    </w:p>
    <w:p w:rsidR="00F75D41" w:rsidRPr="00107451" w:rsidRDefault="00F75D41" w:rsidP="00175749">
      <w:pPr>
        <w:pStyle w:val="a1"/>
        <w:numPr>
          <w:ilvl w:val="0"/>
          <w:numId w:val="119"/>
        </w:numPr>
        <w:snapToGrid w:val="0"/>
        <w:spacing w:line="360" w:lineRule="auto"/>
        <w:ind w:left="490" w:hanging="490"/>
        <w:rPr>
          <w:rFonts w:ascii="標楷體" w:eastAsia="標楷體" w:hAnsi="標楷體"/>
        </w:rPr>
      </w:pPr>
      <w:r w:rsidRPr="00107451">
        <w:rPr>
          <w:rFonts w:ascii="標楷體" w:eastAsia="標楷體" w:hAnsi="標楷體" w:hint="eastAsia"/>
        </w:rPr>
        <w:t>本會議議決事項由本會議通知全校教職員實行之。</w:t>
      </w:r>
    </w:p>
    <w:p w:rsidR="00F75D41" w:rsidRPr="00107451" w:rsidRDefault="00F75D41" w:rsidP="00175749">
      <w:pPr>
        <w:pStyle w:val="a1"/>
        <w:numPr>
          <w:ilvl w:val="0"/>
          <w:numId w:val="119"/>
        </w:numPr>
        <w:snapToGrid w:val="0"/>
        <w:spacing w:line="360" w:lineRule="auto"/>
        <w:ind w:left="504" w:hanging="504"/>
        <w:rPr>
          <w:rFonts w:ascii="標楷體" w:eastAsia="標楷體" w:hAnsi="標楷體"/>
        </w:rPr>
      </w:pPr>
      <w:r w:rsidRPr="00107451">
        <w:rPr>
          <w:rFonts w:ascii="標楷體" w:eastAsia="標楷體" w:hAnsi="標楷體" w:hint="eastAsia"/>
        </w:rPr>
        <w:t>本要點如有未盡事宜時，得提請教務會議修改之，並陳校長核可後實施，修正時亦同。</w:t>
      </w:r>
    </w:p>
    <w:p w:rsidR="00F75D41" w:rsidRPr="00107451" w:rsidRDefault="00F75D41" w:rsidP="00F75D41">
      <w:pPr>
        <w:snapToGrid w:val="0"/>
        <w:spacing w:beforeLines="50" w:before="120" w:afterLines="50" w:after="120" w:line="280" w:lineRule="atLeast"/>
        <w:rPr>
          <w:rFonts w:ascii="標楷體" w:eastAsia="標楷體" w:hAnsi="標楷體"/>
        </w:rPr>
      </w:pPr>
    </w:p>
    <w:p w:rsidR="00F75D41" w:rsidRPr="00107451" w:rsidRDefault="00F75D41" w:rsidP="00F75D41">
      <w:pPr>
        <w:snapToGrid w:val="0"/>
        <w:spacing w:beforeLines="50" w:before="120" w:afterLines="50" w:after="120" w:line="280" w:lineRule="atLeast"/>
        <w:rPr>
          <w:rFonts w:ascii="標楷體" w:eastAsia="標楷體" w:hAnsi="標楷體"/>
        </w:rPr>
      </w:pPr>
    </w:p>
    <w:p w:rsidR="00F75D41" w:rsidRPr="00107451" w:rsidRDefault="00F75D41" w:rsidP="00F75D41">
      <w:pPr>
        <w:snapToGrid w:val="0"/>
        <w:spacing w:beforeLines="50" w:before="120" w:afterLines="50" w:after="120" w:line="280" w:lineRule="atLeast"/>
        <w:rPr>
          <w:rFonts w:ascii="標楷體" w:eastAsia="標楷體" w:hAnsi="標楷體"/>
        </w:rPr>
      </w:pPr>
    </w:p>
    <w:p w:rsidR="00F75D41" w:rsidRPr="00107451" w:rsidRDefault="00F75D41" w:rsidP="00F75D41">
      <w:pPr>
        <w:snapToGrid w:val="0"/>
        <w:spacing w:beforeLines="50" w:before="120" w:afterLines="50" w:after="120" w:line="280" w:lineRule="atLeast"/>
        <w:rPr>
          <w:rFonts w:ascii="標楷體" w:eastAsia="標楷體" w:hAnsi="標楷體"/>
        </w:rPr>
      </w:pPr>
    </w:p>
    <w:p w:rsidR="00F75D41" w:rsidRPr="00107451" w:rsidRDefault="00F75D41" w:rsidP="00F75D41">
      <w:pPr>
        <w:snapToGrid w:val="0"/>
        <w:spacing w:beforeLines="50" w:before="120" w:afterLines="50" w:after="120" w:line="280" w:lineRule="atLeast"/>
        <w:rPr>
          <w:rFonts w:ascii="標楷體" w:eastAsia="標楷體" w:hAnsi="標楷體"/>
        </w:rPr>
      </w:pPr>
    </w:p>
    <w:p w:rsidR="00EC78EB" w:rsidRDefault="00EC78EB" w:rsidP="00F75D41">
      <w:pPr>
        <w:snapToGrid w:val="0"/>
        <w:spacing w:beforeLines="50" w:before="120" w:afterLines="50" w:after="120" w:line="280" w:lineRule="atLeast"/>
        <w:rPr>
          <w:rFonts w:ascii="標楷體" w:eastAsia="標楷體" w:hAnsi="標楷體"/>
        </w:rPr>
      </w:pPr>
    </w:p>
    <w:p w:rsidR="009D053E" w:rsidRDefault="009D053E" w:rsidP="00F75D41">
      <w:pPr>
        <w:snapToGrid w:val="0"/>
        <w:spacing w:beforeLines="50" w:before="120" w:afterLines="50" w:after="120" w:line="280" w:lineRule="atLeast"/>
        <w:rPr>
          <w:rFonts w:ascii="標楷體" w:eastAsia="標楷體" w:hAnsi="標楷體"/>
        </w:rPr>
      </w:pPr>
    </w:p>
    <w:p w:rsidR="009D053E" w:rsidRPr="00107451" w:rsidRDefault="009D053E" w:rsidP="00F75D41">
      <w:pPr>
        <w:snapToGrid w:val="0"/>
        <w:spacing w:beforeLines="50" w:before="120" w:afterLines="50" w:after="120" w:line="280" w:lineRule="atLeast"/>
        <w:rPr>
          <w:rFonts w:ascii="標楷體" w:eastAsia="標楷體" w:hAnsi="標楷體"/>
        </w:rPr>
      </w:pPr>
    </w:p>
    <w:p w:rsidR="00EC78EB" w:rsidRPr="00107451" w:rsidRDefault="00EC78EB" w:rsidP="00F75D41">
      <w:pPr>
        <w:snapToGrid w:val="0"/>
        <w:spacing w:beforeLines="50" w:before="120" w:afterLines="50" w:after="120" w:line="280" w:lineRule="atLeast"/>
        <w:rPr>
          <w:rFonts w:ascii="標楷體" w:eastAsia="標楷體" w:hAnsi="標楷體"/>
        </w:rPr>
      </w:pPr>
    </w:p>
    <w:p w:rsidR="00F75D41" w:rsidRPr="00107451" w:rsidRDefault="00F75D41" w:rsidP="00F75D41">
      <w:pPr>
        <w:snapToGrid w:val="0"/>
        <w:spacing w:beforeLines="50" w:before="120" w:afterLines="50" w:after="120" w:line="280" w:lineRule="atLeast"/>
        <w:rPr>
          <w:rFonts w:ascii="標楷體" w:eastAsia="標楷體" w:hAnsi="標楷體"/>
        </w:rPr>
      </w:pPr>
    </w:p>
    <w:p w:rsidR="002D5D3A" w:rsidRPr="00107451" w:rsidRDefault="002D5D3A" w:rsidP="00641756">
      <w:pPr>
        <w:jc w:val="right"/>
        <w:rPr>
          <w:rFonts w:ascii="標楷體" w:eastAsia="標楷體" w:hAnsi="標楷體"/>
          <w:sz w:val="20"/>
        </w:rPr>
      </w:pPr>
      <w:r w:rsidRPr="00107451">
        <w:rPr>
          <w:rFonts w:ascii="標楷體" w:eastAsia="標楷體" w:hAnsi="標楷體" w:hint="eastAsia"/>
          <w:sz w:val="20"/>
        </w:rPr>
        <w:lastRenderedPageBreak/>
        <w:t>檔案編號：10</w:t>
      </w:r>
      <w:r w:rsidR="006250D7" w:rsidRPr="00107451">
        <w:rPr>
          <w:rFonts w:ascii="標楷體" w:eastAsia="標楷體" w:hAnsi="標楷體"/>
          <w:sz w:val="20"/>
        </w:rPr>
        <w:t>2</w:t>
      </w:r>
      <w:r w:rsidRPr="00107451">
        <w:rPr>
          <w:rFonts w:ascii="標楷體" w:eastAsia="標楷體" w:hAnsi="標楷體" w:hint="eastAsia"/>
          <w:sz w:val="20"/>
        </w:rPr>
        <w:t>-01</w:t>
      </w:r>
    </w:p>
    <w:p w:rsidR="006E424F" w:rsidRPr="00107451" w:rsidRDefault="006E424F" w:rsidP="006E424F">
      <w:pPr>
        <w:pStyle w:val="a1"/>
        <w:spacing w:line="0" w:lineRule="atLeast"/>
        <w:jc w:val="center"/>
        <w:rPr>
          <w:rFonts w:ascii="標楷體" w:eastAsia="標楷體" w:hAnsi="標楷體"/>
          <w:b/>
          <w:sz w:val="28"/>
          <w:szCs w:val="28"/>
        </w:rPr>
      </w:pPr>
      <w:r w:rsidRPr="00107451">
        <w:rPr>
          <w:rFonts w:ascii="標楷體" w:eastAsia="標楷體" w:hAnsi="標楷體" w:hint="eastAsia"/>
          <w:b/>
          <w:sz w:val="28"/>
          <w:szCs w:val="28"/>
        </w:rPr>
        <w:t>高雄市立左營高級中學</w:t>
      </w:r>
      <w:r w:rsidRPr="00107451">
        <w:rPr>
          <w:rFonts w:ascii="標楷體" w:eastAsia="標楷體" w:hAnsi="標楷體" w:hint="eastAsia"/>
          <w:b/>
          <w:sz w:val="28"/>
          <w:szCs w:val="28"/>
          <w:lang w:eastAsia="zh-TW"/>
        </w:rPr>
        <w:t xml:space="preserve">   </w:t>
      </w:r>
      <w:r w:rsidRPr="00107451">
        <w:rPr>
          <w:rFonts w:ascii="標楷體" w:eastAsia="標楷體" w:hAnsi="標楷體" w:hint="eastAsia"/>
          <w:b/>
          <w:sz w:val="28"/>
          <w:szCs w:val="28"/>
        </w:rPr>
        <w:t>學年度學生英文作文、英語演講比賽辦法</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一、宗    旨：本校為提高學生英文程度，增進學生寫作、演說能力，特舉辦本比賽。</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二、對象：全校每班各項選派1-2名代表參加比賽，請英文老師推薦，每人限參加一項。</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 xml:space="preserve">    但有下列情形之一者，不得參加：</w:t>
      </w:r>
    </w:p>
    <w:p w:rsidR="006E424F" w:rsidRPr="00107451" w:rsidRDefault="006E424F" w:rsidP="006E424F">
      <w:pPr>
        <w:pStyle w:val="a1"/>
        <w:spacing w:line="100" w:lineRule="atLeast"/>
        <w:ind w:left="1080" w:hangingChars="450" w:hanging="1080"/>
        <w:rPr>
          <w:rFonts w:ascii="標楷體" w:eastAsia="標楷體" w:hAnsi="標楷體"/>
        </w:rPr>
      </w:pPr>
      <w:r w:rsidRPr="00107451">
        <w:rPr>
          <w:rFonts w:ascii="標楷體" w:eastAsia="標楷體" w:hAnsi="標楷體" w:hint="eastAsia"/>
        </w:rPr>
        <w:t xml:space="preserve">    1. </w:t>
      </w:r>
      <w:r w:rsidRPr="00107451">
        <w:rPr>
          <w:rFonts w:ascii="標楷體" w:eastAsia="標楷體" w:hAnsi="標楷體" w:hint="eastAsia"/>
          <w:spacing w:val="-20"/>
        </w:rPr>
        <w:t>國中一年級以上曾在國外英語地區或國內外僑學校雙語部就讀英語，累計二年以上者。</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 xml:space="preserve">    2. 外國來華留學學生。</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 xml:space="preserve">    3. 歷年來已獲本項比賽全國決賽前三名者。</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三、報名時間：即日起至</w:t>
      </w:r>
      <w:r w:rsidRPr="00107451">
        <w:rPr>
          <w:rFonts w:ascii="標楷體" w:eastAsia="標楷體" w:hAnsi="標楷體" w:hint="eastAsia"/>
          <w:lang w:eastAsia="zh-TW"/>
        </w:rPr>
        <w:t>O</w:t>
      </w:r>
      <w:r w:rsidRPr="00107451">
        <w:rPr>
          <w:rFonts w:ascii="標楷體" w:eastAsia="標楷體" w:hAnsi="標楷體" w:hint="eastAsia"/>
        </w:rPr>
        <w:t>月</w:t>
      </w:r>
      <w:r w:rsidRPr="00107451">
        <w:rPr>
          <w:rFonts w:ascii="標楷體" w:eastAsia="標楷體" w:hAnsi="標楷體" w:hint="eastAsia"/>
          <w:lang w:eastAsia="zh-TW"/>
        </w:rPr>
        <w:t>O</w:t>
      </w:r>
      <w:r w:rsidRPr="00107451">
        <w:rPr>
          <w:rFonts w:ascii="標楷體" w:eastAsia="標楷體" w:hAnsi="標楷體" w:hint="eastAsia"/>
        </w:rPr>
        <w:t>日（星期五）中午12：00整，逾時視同棄權。</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四、報名地點：本校教務處教學組。</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五、比賽日期：</w:t>
      </w:r>
      <w:r w:rsidRPr="00107451">
        <w:rPr>
          <w:rFonts w:ascii="標楷體" w:eastAsia="標楷體" w:hAnsi="標楷體" w:hint="eastAsia"/>
          <w:lang w:eastAsia="zh-TW"/>
        </w:rPr>
        <w:t>O</w:t>
      </w:r>
      <w:r w:rsidRPr="00107451">
        <w:rPr>
          <w:rFonts w:ascii="標楷體" w:eastAsia="標楷體" w:hAnsi="標楷體" w:hint="eastAsia"/>
        </w:rPr>
        <w:t>月</w:t>
      </w:r>
      <w:r w:rsidRPr="00107451">
        <w:rPr>
          <w:rFonts w:ascii="標楷體" w:eastAsia="標楷體" w:hAnsi="標楷體" w:hint="eastAsia"/>
          <w:lang w:eastAsia="zh-TW"/>
        </w:rPr>
        <w:t>O</w:t>
      </w:r>
      <w:r w:rsidRPr="00107451">
        <w:rPr>
          <w:rFonts w:ascii="標楷體" w:eastAsia="標楷體" w:hAnsi="標楷體" w:hint="eastAsia"/>
        </w:rPr>
        <w:t>日(星期五)上午10：00起。</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六、比賽事項：</w:t>
      </w:r>
    </w:p>
    <w:p w:rsidR="006E424F" w:rsidRPr="00107451" w:rsidRDefault="006E424F" w:rsidP="00175749">
      <w:pPr>
        <w:pStyle w:val="a1"/>
        <w:numPr>
          <w:ilvl w:val="0"/>
          <w:numId w:val="100"/>
        </w:numPr>
        <w:spacing w:line="100" w:lineRule="atLeast"/>
        <w:rPr>
          <w:rFonts w:ascii="標楷體" w:eastAsia="標楷體" w:hAnsi="標楷體"/>
        </w:rPr>
      </w:pPr>
      <w:r w:rsidRPr="00107451">
        <w:rPr>
          <w:rFonts w:ascii="標楷體" w:eastAsia="標楷體" w:hAnsi="標楷體" w:hint="eastAsia"/>
        </w:rPr>
        <w:t>英文作文：比賽時間為100分鐘(上午10：10--11：50)</w:t>
      </w:r>
    </w:p>
    <w:p w:rsidR="006E424F" w:rsidRPr="00107451" w:rsidRDefault="006E424F" w:rsidP="006E424F">
      <w:pPr>
        <w:pStyle w:val="a1"/>
        <w:spacing w:line="100" w:lineRule="atLeast"/>
        <w:ind w:leftChars="183" w:left="439" w:firstLineChars="350" w:firstLine="840"/>
        <w:rPr>
          <w:rFonts w:ascii="標楷體" w:eastAsia="標楷體" w:hAnsi="標楷體"/>
        </w:rPr>
      </w:pPr>
      <w:r w:rsidRPr="00107451">
        <w:rPr>
          <w:rFonts w:ascii="標楷體" w:eastAsia="標楷體" w:hAnsi="標楷體" w:hint="eastAsia"/>
        </w:rPr>
        <w:t>地點：本校圖書館地下自修室。</w:t>
      </w:r>
    </w:p>
    <w:p w:rsidR="006E424F" w:rsidRPr="00107451" w:rsidRDefault="006E424F" w:rsidP="006E424F">
      <w:pPr>
        <w:pStyle w:val="a1"/>
        <w:spacing w:line="100" w:lineRule="atLeast"/>
        <w:ind w:firstLineChars="350" w:firstLine="840"/>
        <w:rPr>
          <w:rFonts w:ascii="標楷體" w:eastAsia="標楷體" w:hAnsi="標楷體"/>
        </w:rPr>
      </w:pPr>
      <w:r w:rsidRPr="00107451">
        <w:rPr>
          <w:rFonts w:ascii="標楷體" w:eastAsia="標楷體" w:hAnsi="標楷體" w:hint="eastAsia"/>
        </w:rPr>
        <w:t>評分標準：內容30％、組織30％、文法與修辭30％、標點與拼字10％。</w:t>
      </w:r>
    </w:p>
    <w:p w:rsidR="006E424F" w:rsidRPr="00107451" w:rsidRDefault="006E424F" w:rsidP="006E424F">
      <w:pPr>
        <w:pStyle w:val="a1"/>
        <w:spacing w:line="100" w:lineRule="atLeast"/>
        <w:ind w:firstLineChars="350" w:firstLine="840"/>
        <w:rPr>
          <w:rFonts w:ascii="標楷體" w:eastAsia="標楷體" w:hAnsi="標楷體"/>
        </w:rPr>
      </w:pPr>
      <w:r w:rsidRPr="00107451">
        <w:rPr>
          <w:rFonts w:ascii="標楷體" w:eastAsia="標楷體" w:hAnsi="標楷體" w:hint="eastAsia"/>
        </w:rPr>
        <w:t>注意事項：a.參加比賽學生必須準時入座，遲到十分鐘取消其參加資格。</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 xml:space="preserve">　　　           b.作文用紙由學校供應，學生自行準備書寫用筆(鋼筆或原子筆)。</w:t>
      </w:r>
    </w:p>
    <w:p w:rsidR="006E424F" w:rsidRPr="00107451" w:rsidRDefault="006E424F" w:rsidP="006E424F">
      <w:pPr>
        <w:pStyle w:val="a1"/>
        <w:spacing w:line="100" w:lineRule="atLeast"/>
        <w:rPr>
          <w:rFonts w:ascii="標楷體" w:eastAsia="標楷體" w:hAnsi="標楷體"/>
          <w:spacing w:val="-20"/>
        </w:rPr>
      </w:pPr>
      <w:r w:rsidRPr="00107451">
        <w:rPr>
          <w:rFonts w:ascii="標楷體" w:eastAsia="標楷體" w:hAnsi="標楷體" w:hint="eastAsia"/>
        </w:rPr>
        <w:t xml:space="preserve">                 c.</w:t>
      </w:r>
      <w:r w:rsidRPr="00107451">
        <w:rPr>
          <w:rFonts w:ascii="標楷體" w:eastAsia="標楷體" w:hAnsi="標楷體" w:hint="eastAsia"/>
          <w:spacing w:val="-20"/>
        </w:rPr>
        <w:t>參加學生不得攜帶字(辭)典或任何參考書籍、紙張(草稿紙由學校供應)。</w:t>
      </w:r>
    </w:p>
    <w:p w:rsidR="006E424F" w:rsidRPr="00107451" w:rsidRDefault="006E424F" w:rsidP="00175749">
      <w:pPr>
        <w:pStyle w:val="a1"/>
        <w:numPr>
          <w:ilvl w:val="0"/>
          <w:numId w:val="100"/>
        </w:numPr>
        <w:spacing w:line="100" w:lineRule="atLeast"/>
        <w:rPr>
          <w:rFonts w:ascii="標楷體" w:eastAsia="標楷體" w:hAnsi="標楷體"/>
        </w:rPr>
      </w:pPr>
      <w:r w:rsidRPr="00107451">
        <w:rPr>
          <w:rFonts w:ascii="標楷體" w:eastAsia="標楷體" w:hAnsi="標楷體" w:hint="eastAsia"/>
        </w:rPr>
        <w:t>英語演講：</w:t>
      </w:r>
    </w:p>
    <w:p w:rsidR="006E424F" w:rsidRPr="00107451" w:rsidRDefault="006E424F" w:rsidP="006E424F">
      <w:pPr>
        <w:pStyle w:val="a1"/>
        <w:spacing w:line="100" w:lineRule="atLeast"/>
        <w:ind w:left="800" w:firstLineChars="200" w:firstLine="480"/>
        <w:rPr>
          <w:rFonts w:ascii="標楷體" w:eastAsia="標楷體" w:hAnsi="標楷體"/>
        </w:rPr>
      </w:pPr>
      <w:r w:rsidRPr="00107451">
        <w:rPr>
          <w:rFonts w:ascii="標楷體" w:eastAsia="標楷體" w:hAnsi="標楷體" w:hint="eastAsia"/>
        </w:rPr>
        <w:t>地點：本校圖書館4樓崇文堂</w:t>
      </w:r>
    </w:p>
    <w:p w:rsidR="006E424F" w:rsidRPr="00107451" w:rsidRDefault="006E424F" w:rsidP="006E424F">
      <w:pPr>
        <w:pStyle w:val="a1"/>
        <w:spacing w:line="100" w:lineRule="atLeast"/>
        <w:ind w:left="800"/>
        <w:rPr>
          <w:rFonts w:ascii="標楷體" w:eastAsia="標楷體" w:hAnsi="標楷體"/>
        </w:rPr>
      </w:pPr>
      <w:r w:rsidRPr="00107451">
        <w:rPr>
          <w:rFonts w:ascii="標楷體" w:eastAsia="標楷體" w:hAnsi="標楷體" w:hint="eastAsia"/>
        </w:rPr>
        <w:t>評分標準：內容結構30％、語文能力30％、表達技巧30％、儀態10％</w:t>
      </w:r>
    </w:p>
    <w:p w:rsidR="009D053E" w:rsidRDefault="006E424F" w:rsidP="006E424F">
      <w:pPr>
        <w:pStyle w:val="a1"/>
        <w:ind w:leftChars="331" w:left="2234" w:hangingChars="600" w:hanging="1440"/>
        <w:rPr>
          <w:rFonts w:ascii="標楷體" w:eastAsia="標楷體" w:hAnsi="標楷體"/>
        </w:rPr>
      </w:pPr>
      <w:r w:rsidRPr="00107451">
        <w:rPr>
          <w:rFonts w:ascii="標楷體" w:eastAsia="標楷體" w:hAnsi="標楷體" w:hint="eastAsia"/>
        </w:rPr>
        <w:t>注意事項：</w:t>
      </w:r>
    </w:p>
    <w:p w:rsidR="009D053E" w:rsidRDefault="006E424F" w:rsidP="009D053E">
      <w:pPr>
        <w:pStyle w:val="a1"/>
        <w:ind w:leftChars="117" w:left="281"/>
        <w:rPr>
          <w:rFonts w:ascii="標楷體" w:eastAsia="標楷體" w:hAnsi="標楷體"/>
          <w:lang w:eastAsia="zh-TW"/>
        </w:rPr>
      </w:pPr>
      <w:r w:rsidRPr="00107451">
        <w:rPr>
          <w:rFonts w:ascii="標楷體" w:eastAsia="標楷體" w:hAnsi="標楷體" w:hint="eastAsia"/>
        </w:rPr>
        <w:t>a.參賽學生於</w:t>
      </w:r>
      <w:r w:rsidRPr="00107451">
        <w:rPr>
          <w:rFonts w:ascii="標楷體" w:eastAsia="標楷體" w:hAnsi="標楷體" w:hint="eastAsia"/>
          <w:lang w:eastAsia="zh-TW"/>
        </w:rPr>
        <w:t>O</w:t>
      </w:r>
      <w:r w:rsidRPr="00107451">
        <w:rPr>
          <w:rFonts w:ascii="標楷體" w:eastAsia="標楷體" w:hAnsi="標楷體" w:hint="eastAsia"/>
        </w:rPr>
        <w:t>月</w:t>
      </w:r>
      <w:r w:rsidRPr="00107451">
        <w:rPr>
          <w:rFonts w:ascii="標楷體" w:eastAsia="標楷體" w:hAnsi="標楷體" w:hint="eastAsia"/>
          <w:lang w:eastAsia="zh-TW"/>
        </w:rPr>
        <w:t>O</w:t>
      </w:r>
      <w:r w:rsidRPr="00107451">
        <w:rPr>
          <w:rFonts w:ascii="標楷體" w:eastAsia="標楷體" w:hAnsi="標楷體" w:hint="eastAsia"/>
        </w:rPr>
        <w:t>日（星期二）9：50到教務處抽籤比賽順序，不到者由教務處代抽。</w:t>
      </w:r>
      <w:r w:rsidR="009D053E">
        <w:rPr>
          <w:rFonts w:ascii="標楷體" w:eastAsia="標楷體" w:hAnsi="標楷體" w:hint="eastAsia"/>
        </w:rPr>
        <w:t xml:space="preserve">      </w:t>
      </w:r>
      <w:r w:rsidRPr="00107451">
        <w:rPr>
          <w:rFonts w:ascii="標楷體" w:eastAsia="標楷體" w:hAnsi="標楷體" w:hint="eastAsia"/>
        </w:rPr>
        <w:t>b.全部參賽學生於</w:t>
      </w:r>
      <w:r w:rsidRPr="00107451">
        <w:rPr>
          <w:rFonts w:ascii="標楷體" w:eastAsia="標楷體" w:hAnsi="標楷體" w:hint="eastAsia"/>
          <w:lang w:eastAsia="zh-TW"/>
        </w:rPr>
        <w:t>O</w:t>
      </w:r>
      <w:r w:rsidRPr="00107451">
        <w:rPr>
          <w:rFonts w:ascii="標楷體" w:eastAsia="標楷體" w:hAnsi="標楷體" w:hint="eastAsia"/>
        </w:rPr>
        <w:t>月</w:t>
      </w:r>
      <w:r w:rsidRPr="00107451">
        <w:rPr>
          <w:rFonts w:ascii="標楷體" w:eastAsia="標楷體" w:hAnsi="標楷體" w:hint="eastAsia"/>
          <w:lang w:eastAsia="zh-TW"/>
        </w:rPr>
        <w:t>O</w:t>
      </w:r>
      <w:r w:rsidRPr="00107451">
        <w:rPr>
          <w:rFonts w:ascii="標楷體" w:eastAsia="標楷體" w:hAnsi="標楷體" w:hint="eastAsia"/>
        </w:rPr>
        <w:t>日上午10:00至本校圖書館4樓崇義堂討論室集合完畢，第一</w:t>
      </w:r>
      <w:r w:rsidR="009D053E">
        <w:rPr>
          <w:rFonts w:ascii="標楷體" w:eastAsia="標楷體" w:hAnsi="標楷體" w:hint="eastAsia"/>
          <w:lang w:eastAsia="zh-TW"/>
        </w:rPr>
        <w:t xml:space="preserve"> </w:t>
      </w:r>
      <w:r w:rsidR="009D053E">
        <w:rPr>
          <w:rFonts w:ascii="標楷體" w:eastAsia="標楷體" w:hAnsi="標楷體"/>
          <w:lang w:eastAsia="zh-TW"/>
        </w:rPr>
        <w:t xml:space="preserve">  </w:t>
      </w:r>
    </w:p>
    <w:p w:rsidR="009D053E" w:rsidRDefault="006E424F" w:rsidP="009D053E">
      <w:pPr>
        <w:pStyle w:val="a1"/>
        <w:ind w:leftChars="117" w:left="281" w:firstLineChars="100" w:firstLine="240"/>
        <w:rPr>
          <w:rFonts w:ascii="標楷體" w:eastAsia="標楷體" w:hAnsi="標楷體"/>
        </w:rPr>
      </w:pPr>
      <w:r w:rsidRPr="00107451">
        <w:rPr>
          <w:rFonts w:ascii="標楷體" w:eastAsia="標楷體" w:hAnsi="標楷體" w:hint="eastAsia"/>
        </w:rPr>
        <w:t>位參賽學生於10:05分抽籤決定講題(看圖說故事)，準備時間為5分鐘。          c.演講時間信號之規定：演講時間以2分鐘為限，1分30秒按鈴1次，</w:t>
      </w:r>
      <w:r w:rsidRPr="009D053E">
        <w:rPr>
          <w:rFonts w:ascii="標楷體" w:eastAsia="標楷體" w:hAnsi="標楷體" w:hint="eastAsia"/>
          <w:spacing w:val="-20"/>
        </w:rPr>
        <w:t>2分按鈴2次結束。</w:t>
      </w:r>
      <w:r w:rsidRPr="00107451">
        <w:rPr>
          <w:rFonts w:ascii="標楷體" w:eastAsia="標楷體" w:hAnsi="標楷體" w:hint="eastAsia"/>
        </w:rPr>
        <w:t xml:space="preserve">           d.上台時不得攜帶英文字典及輔助圖片或道具，如有違背者，以取消競賽資格論。           e.成績相同時，以時間越接近二分鐘者為優勝。</w:t>
      </w:r>
    </w:p>
    <w:p w:rsidR="006E424F" w:rsidRPr="00107451" w:rsidRDefault="006E424F" w:rsidP="009D053E">
      <w:pPr>
        <w:pStyle w:val="a1"/>
        <w:ind w:firstLineChars="100" w:firstLine="240"/>
        <w:rPr>
          <w:rFonts w:ascii="標楷體" w:eastAsia="標楷體" w:hAnsi="標楷體"/>
        </w:rPr>
      </w:pPr>
      <w:r w:rsidRPr="00107451">
        <w:rPr>
          <w:rFonts w:ascii="標楷體" w:eastAsia="標楷體" w:hAnsi="標楷體" w:hint="eastAsia"/>
        </w:rPr>
        <w:t>f.比賽未結束前，競賽員不得離開會場。</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十、評審委員：由校長聘請本校英文老師各三人擔任之。</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十一、獎勵：1.各項各錄取名次及獎勵如下</w:t>
      </w:r>
      <w:r w:rsidRPr="00107451">
        <w:rPr>
          <w:rFonts w:ascii="標楷體" w:eastAsia="標楷體" w:hAnsi="標楷體"/>
        </w:rPr>
        <w:t>(</w:t>
      </w:r>
      <w:r w:rsidRPr="00107451">
        <w:rPr>
          <w:rFonts w:ascii="標楷體" w:eastAsia="標楷體" w:hAnsi="標楷體" w:hint="eastAsia"/>
        </w:rPr>
        <w:t>得視需要與預算額度內調整獎項及名額</w:t>
      </w:r>
      <w:r w:rsidRPr="00107451">
        <w:rPr>
          <w:rFonts w:ascii="標楷體" w:eastAsia="標楷體" w:hAnsi="標楷體"/>
        </w:rPr>
        <w:t>)</w:t>
      </w:r>
    </w:p>
    <w:p w:rsidR="006E424F" w:rsidRPr="00107451" w:rsidRDefault="006E424F" w:rsidP="006E424F">
      <w:pPr>
        <w:pStyle w:val="a1"/>
        <w:spacing w:line="100" w:lineRule="atLeast"/>
        <w:ind w:left="1800" w:hangingChars="750" w:hanging="1800"/>
        <w:rPr>
          <w:rFonts w:ascii="標楷體" w:eastAsia="標楷體" w:hAnsi="標楷體"/>
        </w:rPr>
      </w:pPr>
      <w:r w:rsidRPr="00107451">
        <w:rPr>
          <w:rFonts w:ascii="標楷體" w:eastAsia="標楷體" w:hAnsi="標楷體" w:hint="eastAsia"/>
        </w:rPr>
        <w:t xml:space="preserve">              第一名一位，獎金600元。第二名一位，獎金500元。第三名二位，獎金各400元。</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 xml:space="preserve">              第四名二位，獎金各300元。第五名二位，獎金各200元。</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 xml:space="preserve">            2. 優勝前二名須代表學校參加校外複賽。</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十二、本辦法陳請 校長核准後公佈實施，修正時亦同。</w:t>
      </w:r>
    </w:p>
    <w:p w:rsidR="006E424F" w:rsidRPr="00107451" w:rsidRDefault="006E424F" w:rsidP="006E424F">
      <w:pPr>
        <w:pStyle w:val="a1"/>
        <w:spacing w:line="100" w:lineRule="atLeast"/>
        <w:rPr>
          <w:rFonts w:ascii="標楷體" w:eastAsia="標楷體" w:hAnsi="標楷體"/>
        </w:rPr>
      </w:pPr>
      <w:r w:rsidRPr="00107451">
        <w:rPr>
          <w:rFonts w:ascii="標楷體" w:eastAsia="標楷體" w:hAnsi="標楷體" w:hint="eastAsia"/>
        </w:rPr>
        <w:t>-------------------請由此處撕下，</w:t>
      </w:r>
      <w:r w:rsidRPr="00107451">
        <w:rPr>
          <w:rFonts w:ascii="標楷體" w:eastAsia="標楷體" w:hAnsi="標楷體" w:hint="eastAsia"/>
          <w:lang w:eastAsia="zh-TW"/>
        </w:rPr>
        <w:t>O</w:t>
      </w:r>
      <w:r w:rsidRPr="00107451">
        <w:rPr>
          <w:rFonts w:ascii="標楷體" w:eastAsia="標楷體" w:hAnsi="標楷體" w:hint="eastAsia"/>
        </w:rPr>
        <w:t>月</w:t>
      </w:r>
      <w:r w:rsidRPr="00107451">
        <w:rPr>
          <w:rFonts w:ascii="標楷體" w:eastAsia="標楷體" w:hAnsi="標楷體" w:hint="eastAsia"/>
          <w:lang w:eastAsia="zh-TW"/>
        </w:rPr>
        <w:t>O</w:t>
      </w:r>
      <w:r w:rsidRPr="00107451">
        <w:rPr>
          <w:rFonts w:ascii="標楷體" w:eastAsia="標楷體" w:hAnsi="標楷體" w:hint="eastAsia"/>
        </w:rPr>
        <w:t>日12:00前交至教務處教學組-----------</w:t>
      </w:r>
    </w:p>
    <w:p w:rsidR="006E424F" w:rsidRPr="00107451" w:rsidRDefault="00976F70" w:rsidP="006E424F">
      <w:pPr>
        <w:pStyle w:val="a1"/>
        <w:spacing w:line="100" w:lineRule="atLeast"/>
        <w:jc w:val="center"/>
        <w:rPr>
          <w:rFonts w:ascii="標楷體" w:eastAsia="標楷體" w:hAnsi="標楷體"/>
        </w:rPr>
      </w:pPr>
      <w:r>
        <w:rPr>
          <w:rFonts w:ascii="標楷體" w:eastAsia="標楷體" w:hAnsi="標楷體" w:hint="eastAsia"/>
        </w:rPr>
        <w:t>高雄市立左營高級中學</w:t>
      </w:r>
      <w:r w:rsidR="006E424F" w:rsidRPr="00107451">
        <w:rPr>
          <w:rFonts w:ascii="標楷體" w:eastAsia="標楷體" w:hAnsi="標楷體" w:hint="eastAsia"/>
        </w:rPr>
        <w:t>102學年度學生英文作文、演講比賽報名表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6"/>
        <w:gridCol w:w="1257"/>
        <w:gridCol w:w="1795"/>
        <w:gridCol w:w="2692"/>
        <w:gridCol w:w="3139"/>
      </w:tblGrid>
      <w:tr w:rsidR="006E424F" w:rsidRPr="00107451" w:rsidTr="006E424F">
        <w:trPr>
          <w:jc w:val="center"/>
        </w:trPr>
        <w:tc>
          <w:tcPr>
            <w:tcW w:w="748" w:type="dxa"/>
          </w:tcPr>
          <w:p w:rsidR="006E424F" w:rsidRPr="00107451" w:rsidRDefault="006E424F" w:rsidP="006E424F">
            <w:pPr>
              <w:pStyle w:val="a1"/>
              <w:spacing w:line="100" w:lineRule="atLeast"/>
              <w:jc w:val="center"/>
              <w:rPr>
                <w:rFonts w:ascii="標楷體" w:eastAsia="標楷體" w:hAnsi="標楷體"/>
              </w:rPr>
            </w:pPr>
            <w:r w:rsidRPr="00107451">
              <w:rPr>
                <w:rFonts w:ascii="標楷體" w:eastAsia="標楷體" w:hAnsi="標楷體" w:hint="eastAsia"/>
              </w:rPr>
              <w:t>班　級</w:t>
            </w:r>
          </w:p>
        </w:tc>
        <w:tc>
          <w:tcPr>
            <w:tcW w:w="1260" w:type="dxa"/>
          </w:tcPr>
          <w:p w:rsidR="006E424F" w:rsidRPr="00107451" w:rsidRDefault="006E424F" w:rsidP="006E424F">
            <w:pPr>
              <w:pStyle w:val="a1"/>
              <w:spacing w:line="100" w:lineRule="atLeast"/>
              <w:jc w:val="center"/>
              <w:rPr>
                <w:rFonts w:ascii="標楷體" w:eastAsia="標楷體" w:hAnsi="標楷體"/>
              </w:rPr>
            </w:pPr>
            <w:r w:rsidRPr="00107451">
              <w:rPr>
                <w:rFonts w:ascii="標楷體" w:eastAsia="標楷體" w:hAnsi="標楷體" w:hint="eastAsia"/>
              </w:rPr>
              <w:t>項目</w:t>
            </w:r>
          </w:p>
        </w:tc>
        <w:tc>
          <w:tcPr>
            <w:tcW w:w="1800" w:type="dxa"/>
          </w:tcPr>
          <w:p w:rsidR="006E424F" w:rsidRPr="00107451" w:rsidRDefault="006E424F" w:rsidP="006E424F">
            <w:pPr>
              <w:pStyle w:val="a1"/>
              <w:spacing w:line="100" w:lineRule="atLeast"/>
              <w:jc w:val="center"/>
              <w:rPr>
                <w:rFonts w:ascii="標楷體" w:eastAsia="標楷體" w:hAnsi="標楷體"/>
              </w:rPr>
            </w:pPr>
            <w:r w:rsidRPr="00107451">
              <w:rPr>
                <w:rFonts w:ascii="標楷體" w:eastAsia="標楷體" w:hAnsi="標楷體" w:hint="eastAsia"/>
              </w:rPr>
              <w:t>座　號</w:t>
            </w:r>
          </w:p>
        </w:tc>
        <w:tc>
          <w:tcPr>
            <w:tcW w:w="2700" w:type="dxa"/>
          </w:tcPr>
          <w:p w:rsidR="006E424F" w:rsidRPr="00107451" w:rsidRDefault="006E424F" w:rsidP="006E424F">
            <w:pPr>
              <w:pStyle w:val="a1"/>
              <w:spacing w:line="100" w:lineRule="atLeast"/>
              <w:jc w:val="center"/>
              <w:rPr>
                <w:rFonts w:ascii="標楷體" w:eastAsia="標楷體" w:hAnsi="標楷體"/>
              </w:rPr>
            </w:pPr>
            <w:r w:rsidRPr="00107451">
              <w:rPr>
                <w:rFonts w:ascii="標楷體" w:eastAsia="標楷體" w:hAnsi="標楷體" w:hint="eastAsia"/>
              </w:rPr>
              <w:t>姓　名</w:t>
            </w:r>
          </w:p>
        </w:tc>
        <w:tc>
          <w:tcPr>
            <w:tcW w:w="3148" w:type="dxa"/>
          </w:tcPr>
          <w:p w:rsidR="006E424F" w:rsidRPr="00107451" w:rsidRDefault="006E424F" w:rsidP="006E424F">
            <w:pPr>
              <w:pStyle w:val="a1"/>
              <w:spacing w:line="100" w:lineRule="atLeast"/>
              <w:jc w:val="center"/>
              <w:rPr>
                <w:rFonts w:ascii="標楷體" w:eastAsia="標楷體" w:hAnsi="標楷體"/>
              </w:rPr>
            </w:pPr>
            <w:r w:rsidRPr="00107451">
              <w:rPr>
                <w:rFonts w:ascii="標楷體" w:eastAsia="標楷體" w:hAnsi="標楷體" w:hint="eastAsia"/>
              </w:rPr>
              <w:t>備　註</w:t>
            </w:r>
          </w:p>
        </w:tc>
      </w:tr>
      <w:tr w:rsidR="006E424F" w:rsidRPr="00107451" w:rsidTr="006E424F">
        <w:trPr>
          <w:cantSplit/>
          <w:jc w:val="center"/>
        </w:trPr>
        <w:tc>
          <w:tcPr>
            <w:tcW w:w="748" w:type="dxa"/>
            <w:vMerge w:val="restart"/>
          </w:tcPr>
          <w:p w:rsidR="006E424F" w:rsidRPr="00107451" w:rsidRDefault="006E424F" w:rsidP="006E424F">
            <w:pPr>
              <w:pStyle w:val="a1"/>
              <w:spacing w:line="100" w:lineRule="atLeast"/>
              <w:jc w:val="center"/>
              <w:rPr>
                <w:rFonts w:ascii="標楷體" w:eastAsia="標楷體" w:hAnsi="標楷體"/>
              </w:rPr>
            </w:pPr>
          </w:p>
          <w:p w:rsidR="006E424F" w:rsidRPr="00107451" w:rsidRDefault="006E424F" w:rsidP="006E424F">
            <w:pPr>
              <w:pStyle w:val="a1"/>
              <w:spacing w:line="100" w:lineRule="atLeast"/>
              <w:jc w:val="center"/>
              <w:rPr>
                <w:rFonts w:ascii="標楷體" w:eastAsia="標楷體" w:hAnsi="標楷體"/>
              </w:rPr>
            </w:pPr>
            <w:r w:rsidRPr="00107451">
              <w:rPr>
                <w:rFonts w:ascii="標楷體" w:eastAsia="標楷體" w:hAnsi="標楷體" w:hint="eastAsia"/>
              </w:rPr>
              <w:t>年</w:t>
            </w:r>
          </w:p>
          <w:p w:rsidR="006E424F" w:rsidRPr="00107451" w:rsidRDefault="006E424F" w:rsidP="006E424F">
            <w:pPr>
              <w:pStyle w:val="a1"/>
              <w:spacing w:line="100" w:lineRule="atLeast"/>
              <w:jc w:val="center"/>
              <w:rPr>
                <w:rFonts w:ascii="標楷體" w:eastAsia="標楷體" w:hAnsi="標楷體"/>
              </w:rPr>
            </w:pPr>
          </w:p>
          <w:p w:rsidR="006E424F" w:rsidRPr="00107451" w:rsidRDefault="006E424F" w:rsidP="006E424F">
            <w:pPr>
              <w:pStyle w:val="a1"/>
              <w:spacing w:line="100" w:lineRule="atLeast"/>
              <w:jc w:val="center"/>
              <w:rPr>
                <w:rFonts w:ascii="標楷體" w:eastAsia="標楷體" w:hAnsi="標楷體"/>
              </w:rPr>
            </w:pPr>
            <w:r w:rsidRPr="00107451">
              <w:rPr>
                <w:rFonts w:ascii="標楷體" w:eastAsia="標楷體" w:hAnsi="標楷體" w:hint="eastAsia"/>
              </w:rPr>
              <w:t>班</w:t>
            </w:r>
          </w:p>
        </w:tc>
        <w:tc>
          <w:tcPr>
            <w:tcW w:w="1260" w:type="dxa"/>
            <w:vMerge w:val="restart"/>
          </w:tcPr>
          <w:p w:rsidR="006E424F" w:rsidRPr="00107451" w:rsidRDefault="006E424F" w:rsidP="006E424F">
            <w:pPr>
              <w:pStyle w:val="a1"/>
              <w:spacing w:line="100" w:lineRule="atLeast"/>
              <w:jc w:val="center"/>
              <w:rPr>
                <w:rFonts w:ascii="標楷體" w:eastAsia="標楷體" w:hAnsi="標楷體"/>
              </w:rPr>
            </w:pPr>
            <w:r w:rsidRPr="00107451">
              <w:rPr>
                <w:rFonts w:ascii="標楷體" w:eastAsia="標楷體" w:hAnsi="標楷體" w:hint="eastAsia"/>
              </w:rPr>
              <w:t>作文</w:t>
            </w:r>
          </w:p>
          <w:p w:rsidR="006E424F" w:rsidRPr="00107451" w:rsidRDefault="006E424F" w:rsidP="006E424F">
            <w:pPr>
              <w:pStyle w:val="a1"/>
              <w:spacing w:line="100" w:lineRule="atLeast"/>
              <w:jc w:val="center"/>
              <w:rPr>
                <w:rFonts w:ascii="標楷體" w:eastAsia="標楷體" w:hAnsi="標楷體"/>
              </w:rPr>
            </w:pPr>
          </w:p>
        </w:tc>
        <w:tc>
          <w:tcPr>
            <w:tcW w:w="1800" w:type="dxa"/>
          </w:tcPr>
          <w:p w:rsidR="006E424F" w:rsidRPr="00107451" w:rsidRDefault="006E424F" w:rsidP="006E424F">
            <w:pPr>
              <w:pStyle w:val="a1"/>
              <w:spacing w:line="100" w:lineRule="atLeast"/>
              <w:jc w:val="center"/>
              <w:rPr>
                <w:rFonts w:ascii="標楷體" w:eastAsia="標楷體" w:hAnsi="標楷體"/>
              </w:rPr>
            </w:pPr>
          </w:p>
        </w:tc>
        <w:tc>
          <w:tcPr>
            <w:tcW w:w="2700" w:type="dxa"/>
          </w:tcPr>
          <w:p w:rsidR="006E424F" w:rsidRPr="00107451" w:rsidRDefault="006E424F" w:rsidP="006E424F">
            <w:pPr>
              <w:pStyle w:val="a1"/>
              <w:spacing w:line="100" w:lineRule="atLeast"/>
              <w:jc w:val="center"/>
              <w:rPr>
                <w:rFonts w:ascii="標楷體" w:eastAsia="標楷體" w:hAnsi="標楷體"/>
              </w:rPr>
            </w:pPr>
          </w:p>
        </w:tc>
        <w:tc>
          <w:tcPr>
            <w:tcW w:w="3148" w:type="dxa"/>
          </w:tcPr>
          <w:p w:rsidR="006E424F" w:rsidRPr="00107451" w:rsidRDefault="006E424F" w:rsidP="006E424F">
            <w:pPr>
              <w:pStyle w:val="a1"/>
              <w:spacing w:line="100" w:lineRule="atLeast"/>
              <w:jc w:val="center"/>
              <w:rPr>
                <w:rFonts w:ascii="標楷體" w:eastAsia="標楷體" w:hAnsi="標楷體"/>
              </w:rPr>
            </w:pPr>
          </w:p>
        </w:tc>
      </w:tr>
      <w:tr w:rsidR="006E424F" w:rsidRPr="00107451" w:rsidTr="006E424F">
        <w:trPr>
          <w:cantSplit/>
          <w:trHeight w:val="297"/>
          <w:jc w:val="center"/>
        </w:trPr>
        <w:tc>
          <w:tcPr>
            <w:tcW w:w="748" w:type="dxa"/>
            <w:vMerge/>
          </w:tcPr>
          <w:p w:rsidR="006E424F" w:rsidRPr="00107451" w:rsidRDefault="006E424F" w:rsidP="006E424F">
            <w:pPr>
              <w:pStyle w:val="a1"/>
              <w:spacing w:line="100" w:lineRule="atLeast"/>
              <w:jc w:val="center"/>
              <w:rPr>
                <w:rFonts w:ascii="標楷體" w:eastAsia="標楷體" w:hAnsi="標楷體"/>
              </w:rPr>
            </w:pPr>
          </w:p>
        </w:tc>
        <w:tc>
          <w:tcPr>
            <w:tcW w:w="1260" w:type="dxa"/>
            <w:vMerge/>
          </w:tcPr>
          <w:p w:rsidR="006E424F" w:rsidRPr="00107451" w:rsidRDefault="006E424F" w:rsidP="006E424F">
            <w:pPr>
              <w:pStyle w:val="a1"/>
              <w:spacing w:line="100" w:lineRule="atLeast"/>
              <w:jc w:val="center"/>
              <w:rPr>
                <w:rFonts w:ascii="標楷體" w:eastAsia="標楷體" w:hAnsi="標楷體"/>
              </w:rPr>
            </w:pPr>
          </w:p>
        </w:tc>
        <w:tc>
          <w:tcPr>
            <w:tcW w:w="1800" w:type="dxa"/>
          </w:tcPr>
          <w:p w:rsidR="006E424F" w:rsidRPr="00107451" w:rsidRDefault="006E424F" w:rsidP="006E424F">
            <w:pPr>
              <w:pStyle w:val="a1"/>
              <w:spacing w:line="100" w:lineRule="atLeast"/>
              <w:jc w:val="center"/>
              <w:rPr>
                <w:rFonts w:ascii="標楷體" w:eastAsia="標楷體" w:hAnsi="標楷體"/>
              </w:rPr>
            </w:pPr>
          </w:p>
        </w:tc>
        <w:tc>
          <w:tcPr>
            <w:tcW w:w="2700" w:type="dxa"/>
          </w:tcPr>
          <w:p w:rsidR="006E424F" w:rsidRPr="00107451" w:rsidRDefault="006E424F" w:rsidP="006E424F">
            <w:pPr>
              <w:pStyle w:val="a1"/>
              <w:spacing w:line="100" w:lineRule="atLeast"/>
              <w:jc w:val="center"/>
              <w:rPr>
                <w:rFonts w:ascii="標楷體" w:eastAsia="標楷體" w:hAnsi="標楷體"/>
              </w:rPr>
            </w:pPr>
          </w:p>
        </w:tc>
        <w:tc>
          <w:tcPr>
            <w:tcW w:w="3148" w:type="dxa"/>
          </w:tcPr>
          <w:p w:rsidR="006E424F" w:rsidRPr="00107451" w:rsidRDefault="006E424F" w:rsidP="006E424F">
            <w:pPr>
              <w:pStyle w:val="a1"/>
              <w:spacing w:line="100" w:lineRule="atLeast"/>
              <w:jc w:val="center"/>
              <w:rPr>
                <w:rFonts w:ascii="標楷體" w:eastAsia="標楷體" w:hAnsi="標楷體"/>
              </w:rPr>
            </w:pPr>
          </w:p>
        </w:tc>
      </w:tr>
      <w:tr w:rsidR="006E424F" w:rsidRPr="00107451" w:rsidTr="006E424F">
        <w:trPr>
          <w:cantSplit/>
          <w:jc w:val="center"/>
        </w:trPr>
        <w:tc>
          <w:tcPr>
            <w:tcW w:w="748" w:type="dxa"/>
            <w:vMerge/>
          </w:tcPr>
          <w:p w:rsidR="006E424F" w:rsidRPr="00107451" w:rsidRDefault="006E424F" w:rsidP="006E424F">
            <w:pPr>
              <w:pStyle w:val="a1"/>
              <w:spacing w:line="100" w:lineRule="atLeast"/>
              <w:jc w:val="center"/>
              <w:rPr>
                <w:rFonts w:ascii="標楷體" w:eastAsia="標楷體" w:hAnsi="標楷體"/>
              </w:rPr>
            </w:pPr>
          </w:p>
        </w:tc>
        <w:tc>
          <w:tcPr>
            <w:tcW w:w="1260" w:type="dxa"/>
            <w:vMerge w:val="restart"/>
          </w:tcPr>
          <w:p w:rsidR="006E424F" w:rsidRPr="00107451" w:rsidRDefault="006E424F" w:rsidP="006E424F">
            <w:pPr>
              <w:pStyle w:val="a1"/>
              <w:spacing w:line="100" w:lineRule="atLeast"/>
              <w:jc w:val="center"/>
              <w:rPr>
                <w:rFonts w:ascii="標楷體" w:eastAsia="標楷體" w:hAnsi="標楷體"/>
              </w:rPr>
            </w:pPr>
            <w:r w:rsidRPr="00107451">
              <w:rPr>
                <w:rFonts w:ascii="標楷體" w:eastAsia="標楷體" w:hAnsi="標楷體" w:hint="eastAsia"/>
              </w:rPr>
              <w:t>演講</w:t>
            </w:r>
          </w:p>
        </w:tc>
        <w:tc>
          <w:tcPr>
            <w:tcW w:w="1800" w:type="dxa"/>
          </w:tcPr>
          <w:p w:rsidR="006E424F" w:rsidRPr="00107451" w:rsidRDefault="006E424F" w:rsidP="006E424F">
            <w:pPr>
              <w:pStyle w:val="a1"/>
              <w:spacing w:line="100" w:lineRule="atLeast"/>
              <w:jc w:val="center"/>
              <w:rPr>
                <w:rFonts w:ascii="標楷體" w:eastAsia="標楷體" w:hAnsi="標楷體"/>
              </w:rPr>
            </w:pPr>
          </w:p>
        </w:tc>
        <w:tc>
          <w:tcPr>
            <w:tcW w:w="2700" w:type="dxa"/>
          </w:tcPr>
          <w:p w:rsidR="006E424F" w:rsidRPr="00107451" w:rsidRDefault="006E424F" w:rsidP="006E424F">
            <w:pPr>
              <w:pStyle w:val="a1"/>
              <w:spacing w:line="100" w:lineRule="atLeast"/>
              <w:jc w:val="center"/>
              <w:rPr>
                <w:rFonts w:ascii="標楷體" w:eastAsia="標楷體" w:hAnsi="標楷體"/>
              </w:rPr>
            </w:pPr>
          </w:p>
        </w:tc>
        <w:tc>
          <w:tcPr>
            <w:tcW w:w="3148" w:type="dxa"/>
          </w:tcPr>
          <w:p w:rsidR="006E424F" w:rsidRPr="00107451" w:rsidRDefault="006E424F" w:rsidP="006E424F">
            <w:pPr>
              <w:pStyle w:val="a1"/>
              <w:spacing w:line="100" w:lineRule="atLeast"/>
              <w:jc w:val="center"/>
              <w:rPr>
                <w:rFonts w:ascii="標楷體" w:eastAsia="標楷體" w:hAnsi="標楷體"/>
              </w:rPr>
            </w:pPr>
          </w:p>
        </w:tc>
      </w:tr>
      <w:tr w:rsidR="006E424F" w:rsidRPr="00107451" w:rsidTr="006E424F">
        <w:trPr>
          <w:cantSplit/>
          <w:jc w:val="center"/>
        </w:trPr>
        <w:tc>
          <w:tcPr>
            <w:tcW w:w="748" w:type="dxa"/>
            <w:vMerge/>
          </w:tcPr>
          <w:p w:rsidR="006E424F" w:rsidRPr="00107451" w:rsidRDefault="006E424F" w:rsidP="006E424F">
            <w:pPr>
              <w:pStyle w:val="a1"/>
              <w:spacing w:line="100" w:lineRule="atLeast"/>
              <w:jc w:val="center"/>
              <w:rPr>
                <w:rFonts w:ascii="標楷體" w:eastAsia="標楷體" w:hAnsi="標楷體"/>
              </w:rPr>
            </w:pPr>
          </w:p>
        </w:tc>
        <w:tc>
          <w:tcPr>
            <w:tcW w:w="1260" w:type="dxa"/>
            <w:vMerge/>
          </w:tcPr>
          <w:p w:rsidR="006E424F" w:rsidRPr="00107451" w:rsidRDefault="006E424F" w:rsidP="006E424F">
            <w:pPr>
              <w:pStyle w:val="a1"/>
              <w:spacing w:line="100" w:lineRule="atLeast"/>
              <w:jc w:val="center"/>
              <w:rPr>
                <w:rFonts w:ascii="標楷體" w:eastAsia="標楷體" w:hAnsi="標楷體"/>
              </w:rPr>
            </w:pPr>
          </w:p>
        </w:tc>
        <w:tc>
          <w:tcPr>
            <w:tcW w:w="1800" w:type="dxa"/>
          </w:tcPr>
          <w:p w:rsidR="006E424F" w:rsidRPr="00107451" w:rsidRDefault="006E424F" w:rsidP="006E424F">
            <w:pPr>
              <w:pStyle w:val="a1"/>
              <w:spacing w:line="100" w:lineRule="atLeast"/>
              <w:jc w:val="center"/>
              <w:rPr>
                <w:rFonts w:ascii="標楷體" w:eastAsia="標楷體" w:hAnsi="標楷體"/>
              </w:rPr>
            </w:pPr>
          </w:p>
        </w:tc>
        <w:tc>
          <w:tcPr>
            <w:tcW w:w="2700" w:type="dxa"/>
          </w:tcPr>
          <w:p w:rsidR="006E424F" w:rsidRPr="00107451" w:rsidRDefault="006E424F" w:rsidP="006E424F">
            <w:pPr>
              <w:pStyle w:val="a1"/>
              <w:spacing w:line="100" w:lineRule="atLeast"/>
              <w:jc w:val="center"/>
              <w:rPr>
                <w:rFonts w:ascii="標楷體" w:eastAsia="標楷體" w:hAnsi="標楷體"/>
              </w:rPr>
            </w:pPr>
          </w:p>
        </w:tc>
        <w:tc>
          <w:tcPr>
            <w:tcW w:w="3148" w:type="dxa"/>
          </w:tcPr>
          <w:p w:rsidR="006E424F" w:rsidRPr="00107451" w:rsidRDefault="006E424F" w:rsidP="006E424F">
            <w:pPr>
              <w:pStyle w:val="a1"/>
              <w:spacing w:line="100" w:lineRule="atLeast"/>
              <w:jc w:val="center"/>
              <w:rPr>
                <w:rFonts w:ascii="標楷體" w:eastAsia="標楷體" w:hAnsi="標楷體"/>
              </w:rPr>
            </w:pPr>
          </w:p>
        </w:tc>
      </w:tr>
    </w:tbl>
    <w:p w:rsidR="006250D7" w:rsidRPr="00107451" w:rsidRDefault="006250D7" w:rsidP="006E424F">
      <w:pPr>
        <w:pStyle w:val="a1"/>
        <w:spacing w:line="100" w:lineRule="atLeast"/>
        <w:ind w:left="5280" w:hangingChars="2200" w:hanging="5280"/>
        <w:rPr>
          <w:rFonts w:ascii="標楷體" w:eastAsia="標楷體" w:hAnsi="標楷體"/>
        </w:rPr>
      </w:pPr>
    </w:p>
    <w:p w:rsidR="009D053E" w:rsidRDefault="006E424F" w:rsidP="009D053E">
      <w:pPr>
        <w:pStyle w:val="a1"/>
        <w:spacing w:line="100" w:lineRule="atLeast"/>
        <w:ind w:left="5280" w:hangingChars="2200" w:hanging="5280"/>
        <w:rPr>
          <w:rFonts w:ascii="標楷體" w:eastAsia="標楷體" w:hAnsi="標楷體"/>
        </w:rPr>
      </w:pPr>
      <w:r w:rsidRPr="00107451">
        <w:rPr>
          <w:rFonts w:ascii="標楷體" w:eastAsia="標楷體" w:hAnsi="標楷體" w:hint="eastAsia"/>
        </w:rPr>
        <w:t>導師：                                                英文教師(請簽名)：</w:t>
      </w:r>
    </w:p>
    <w:p w:rsidR="002D5D3A" w:rsidRPr="00107451" w:rsidRDefault="002D5D3A" w:rsidP="009D053E">
      <w:pPr>
        <w:pStyle w:val="a1"/>
        <w:spacing w:line="100" w:lineRule="atLeast"/>
        <w:ind w:left="4400" w:hangingChars="2200" w:hanging="4400"/>
        <w:jc w:val="right"/>
        <w:rPr>
          <w:rFonts w:ascii="標楷體" w:eastAsia="標楷體" w:hAnsi="標楷體"/>
          <w:sz w:val="20"/>
        </w:rPr>
      </w:pPr>
      <w:r w:rsidRPr="00107451">
        <w:rPr>
          <w:rFonts w:ascii="標楷體" w:eastAsia="標楷體" w:hAnsi="標楷體" w:hint="eastAsia"/>
          <w:sz w:val="20"/>
        </w:rPr>
        <w:lastRenderedPageBreak/>
        <w:t>檔案編號：10</w:t>
      </w:r>
      <w:r w:rsidRPr="00107451">
        <w:rPr>
          <w:rFonts w:ascii="標楷體" w:eastAsia="標楷體" w:hAnsi="標楷體"/>
          <w:sz w:val="20"/>
        </w:rPr>
        <w:t>2</w:t>
      </w:r>
      <w:r w:rsidRPr="00107451">
        <w:rPr>
          <w:rFonts w:ascii="標楷體" w:eastAsia="標楷體" w:hAnsi="標楷體" w:hint="eastAsia"/>
          <w:sz w:val="20"/>
        </w:rPr>
        <w:t>-0</w:t>
      </w:r>
      <w:r w:rsidRPr="00107451">
        <w:rPr>
          <w:rFonts w:ascii="標楷體" w:eastAsia="標楷體" w:hAnsi="標楷體"/>
          <w:sz w:val="20"/>
        </w:rPr>
        <w:t>2</w:t>
      </w:r>
    </w:p>
    <w:p w:rsidR="006E424F" w:rsidRPr="00107451" w:rsidRDefault="006E424F" w:rsidP="006E424F">
      <w:pPr>
        <w:jc w:val="center"/>
        <w:rPr>
          <w:rFonts w:ascii="標楷體" w:eastAsia="標楷體" w:hAnsi="標楷體"/>
          <w:b/>
          <w:sz w:val="28"/>
          <w:szCs w:val="28"/>
        </w:rPr>
      </w:pPr>
      <w:proofErr w:type="gramStart"/>
      <w:r w:rsidRPr="00107451">
        <w:rPr>
          <w:rFonts w:ascii="標楷體" w:eastAsia="標楷體" w:hAnsi="標楷體" w:hint="eastAsia"/>
          <w:b/>
          <w:sz w:val="28"/>
          <w:szCs w:val="28"/>
        </w:rPr>
        <w:t>高雄市立</w:t>
      </w:r>
      <w:r w:rsidR="00976F70">
        <w:rPr>
          <w:rFonts w:ascii="標楷體" w:eastAsia="標楷體" w:hAnsi="標楷體" w:hint="eastAsia"/>
          <w:b/>
          <w:sz w:val="28"/>
          <w:szCs w:val="28"/>
        </w:rPr>
        <w:t>高雄市立</w:t>
      </w:r>
      <w:proofErr w:type="gramEnd"/>
      <w:r w:rsidR="00976F70">
        <w:rPr>
          <w:rFonts w:ascii="標楷體" w:eastAsia="標楷體" w:hAnsi="標楷體" w:hint="eastAsia"/>
          <w:b/>
          <w:sz w:val="28"/>
          <w:szCs w:val="28"/>
        </w:rPr>
        <w:t>左營高級中學</w:t>
      </w:r>
      <w:r w:rsidRPr="00107451">
        <w:rPr>
          <w:rFonts w:ascii="標楷體" w:eastAsia="標楷體" w:hAnsi="標楷體" w:hint="eastAsia"/>
          <w:b/>
          <w:sz w:val="28"/>
          <w:szCs w:val="28"/>
        </w:rPr>
        <w:t>O學年度語文競賽實施辦法</w:t>
      </w:r>
    </w:p>
    <w:p w:rsidR="006E424F" w:rsidRPr="00107451" w:rsidRDefault="006E424F" w:rsidP="00175749">
      <w:pPr>
        <w:numPr>
          <w:ilvl w:val="0"/>
          <w:numId w:val="101"/>
        </w:numPr>
        <w:spacing w:line="380" w:lineRule="exact"/>
        <w:ind w:left="482" w:hanging="482"/>
        <w:rPr>
          <w:rFonts w:ascii="標楷體" w:eastAsia="標楷體" w:hAnsi="標楷體"/>
        </w:rPr>
      </w:pPr>
      <w:r w:rsidRPr="00107451">
        <w:rPr>
          <w:rFonts w:ascii="標楷體" w:eastAsia="標楷體" w:hAnsi="標楷體" w:hint="eastAsia"/>
        </w:rPr>
        <w:t>宗旨：為鼓勵學校師生加強語文教育，提昇語文素養及學習興趣，藉以弘揚文化。</w:t>
      </w:r>
    </w:p>
    <w:p w:rsidR="006E424F" w:rsidRPr="00107451" w:rsidRDefault="006E424F" w:rsidP="00175749">
      <w:pPr>
        <w:numPr>
          <w:ilvl w:val="0"/>
          <w:numId w:val="101"/>
        </w:numPr>
        <w:spacing w:line="380" w:lineRule="exact"/>
        <w:ind w:left="482" w:hanging="482"/>
        <w:rPr>
          <w:rFonts w:ascii="標楷體" w:eastAsia="標楷體" w:hAnsi="標楷體"/>
        </w:rPr>
      </w:pPr>
      <w:r w:rsidRPr="00107451">
        <w:rPr>
          <w:rFonts w:ascii="標楷體" w:eastAsia="標楷體" w:hAnsi="標楷體" w:hint="eastAsia"/>
          <w:b/>
          <w:bdr w:val="single" w:sz="4" w:space="0" w:color="auto"/>
        </w:rPr>
        <w:t>競賽日期：O年O月O日（五）上午10:00起</w:t>
      </w:r>
      <w:r w:rsidRPr="00107451">
        <w:rPr>
          <w:rFonts w:ascii="標楷體" w:eastAsia="標楷體" w:hAnsi="標楷體" w:hint="eastAsia"/>
        </w:rPr>
        <w:t>。請於第2節下課準時前往比賽地點。</w:t>
      </w:r>
    </w:p>
    <w:p w:rsidR="006E424F" w:rsidRPr="00107451" w:rsidRDefault="006E424F" w:rsidP="00175749">
      <w:pPr>
        <w:numPr>
          <w:ilvl w:val="0"/>
          <w:numId w:val="101"/>
        </w:numPr>
        <w:spacing w:line="380" w:lineRule="exact"/>
        <w:ind w:left="482" w:hanging="482"/>
        <w:rPr>
          <w:rFonts w:ascii="標楷體" w:eastAsia="標楷體" w:hAnsi="標楷體"/>
          <w:spacing w:val="-20"/>
        </w:rPr>
      </w:pPr>
      <w:r w:rsidRPr="00107451">
        <w:rPr>
          <w:rFonts w:ascii="標楷體" w:eastAsia="標楷體" w:hAnsi="標楷體" w:hint="eastAsia"/>
          <w:u w:val="single"/>
        </w:rPr>
        <w:t>國語演講</w:t>
      </w:r>
      <w:r w:rsidRPr="00107451">
        <w:rPr>
          <w:rFonts w:ascii="標楷體" w:eastAsia="標楷體" w:hAnsi="標楷體" w:hint="eastAsia"/>
        </w:rPr>
        <w:t>、</w:t>
      </w:r>
      <w:r w:rsidRPr="00107451">
        <w:rPr>
          <w:rFonts w:ascii="標楷體" w:eastAsia="標楷體" w:hAnsi="標楷體" w:hint="eastAsia"/>
          <w:u w:val="single"/>
        </w:rPr>
        <w:t>國語朗讀</w:t>
      </w:r>
      <w:r w:rsidRPr="00107451">
        <w:rPr>
          <w:rFonts w:ascii="標楷體" w:eastAsia="標楷體" w:hAnsi="標楷體" w:hint="eastAsia"/>
        </w:rPr>
        <w:t>、</w:t>
      </w:r>
      <w:r w:rsidRPr="00107451">
        <w:rPr>
          <w:rFonts w:ascii="標楷體" w:eastAsia="標楷體" w:hAnsi="標楷體" w:hint="eastAsia"/>
          <w:u w:val="single"/>
        </w:rPr>
        <w:t>閩南語朗讀</w:t>
      </w:r>
      <w:r w:rsidRPr="00107451">
        <w:rPr>
          <w:rFonts w:ascii="標楷體" w:eastAsia="標楷體" w:hAnsi="標楷體" w:hint="eastAsia"/>
        </w:rPr>
        <w:t>、</w:t>
      </w:r>
      <w:r w:rsidRPr="00107451">
        <w:rPr>
          <w:rFonts w:ascii="標楷體" w:eastAsia="標楷體" w:hAnsi="標楷體" w:hint="eastAsia"/>
          <w:u w:val="single"/>
        </w:rPr>
        <w:t>客家語朗讀</w:t>
      </w:r>
      <w:r w:rsidRPr="00107451">
        <w:rPr>
          <w:rFonts w:ascii="標楷體" w:eastAsia="標楷體" w:hAnsi="標楷體" w:hint="eastAsia"/>
        </w:rPr>
        <w:t>參賽者請於</w:t>
      </w:r>
      <w:r w:rsidRPr="00107451">
        <w:rPr>
          <w:rFonts w:ascii="標楷體" w:eastAsia="標楷體" w:hAnsi="標楷體" w:hint="eastAsia"/>
          <w:b/>
          <w:bdr w:val="single" w:sz="4" w:space="0" w:color="auto"/>
        </w:rPr>
        <w:t>O月O（三）第2節下課</w:t>
      </w:r>
      <w:r w:rsidRPr="00107451">
        <w:rPr>
          <w:rFonts w:ascii="標楷體" w:eastAsia="標楷體" w:hAnsi="標楷體" w:hint="eastAsia"/>
          <w:bdr w:val="single" w:sz="4" w:space="0" w:color="auto"/>
        </w:rPr>
        <w:t>至教務處(教學組)</w:t>
      </w:r>
      <w:r w:rsidRPr="00107451">
        <w:rPr>
          <w:rFonts w:ascii="標楷體" w:eastAsia="標楷體" w:hAnsi="標楷體" w:hint="eastAsia"/>
          <w:b/>
          <w:bdr w:val="single" w:sz="4" w:space="0" w:color="auto"/>
        </w:rPr>
        <w:t>抽上台順序</w:t>
      </w:r>
      <w:r w:rsidRPr="00107451">
        <w:rPr>
          <w:rFonts w:ascii="標楷體" w:eastAsia="標楷體" w:hAnsi="標楷體" w:hint="eastAsia"/>
        </w:rPr>
        <w:t>，未到者由教學組代抽。</w:t>
      </w:r>
      <w:r w:rsidRPr="00107451">
        <w:rPr>
          <w:rFonts w:ascii="標楷體" w:eastAsia="標楷體" w:hAnsi="標楷體" w:hint="eastAsia"/>
          <w:spacing w:val="-20"/>
        </w:rPr>
        <w:t>抽籤一號同學比賽當日請準時到達比賽地點。</w:t>
      </w:r>
    </w:p>
    <w:p w:rsidR="006E424F" w:rsidRPr="00107451" w:rsidRDefault="006E424F" w:rsidP="00175749">
      <w:pPr>
        <w:numPr>
          <w:ilvl w:val="0"/>
          <w:numId w:val="101"/>
        </w:numPr>
        <w:rPr>
          <w:rFonts w:ascii="標楷體" w:eastAsia="標楷體" w:hAnsi="標楷體"/>
        </w:rPr>
      </w:pPr>
      <w:r w:rsidRPr="00107451">
        <w:rPr>
          <w:rFonts w:ascii="標楷體" w:eastAsia="標楷體" w:hAnsi="標楷體" w:hint="eastAsia"/>
        </w:rPr>
        <w:t>競賽項目及方式：</w:t>
      </w:r>
    </w:p>
    <w:p w:rsidR="006E424F" w:rsidRPr="00107451" w:rsidRDefault="006E424F" w:rsidP="00175749">
      <w:pPr>
        <w:numPr>
          <w:ilvl w:val="0"/>
          <w:numId w:val="102"/>
        </w:numPr>
        <w:rPr>
          <w:rFonts w:ascii="標楷體" w:eastAsia="標楷體" w:hAnsi="標楷體"/>
        </w:rPr>
      </w:pPr>
      <w:r w:rsidRPr="00107451">
        <w:rPr>
          <w:rFonts w:ascii="標楷體" w:eastAsia="標楷體" w:hAnsi="標楷體" w:hint="eastAsia"/>
          <w:bdr w:val="single" w:sz="4" w:space="0" w:color="auto"/>
        </w:rPr>
        <w:t>作文</w:t>
      </w:r>
      <w:r w:rsidRPr="00107451">
        <w:rPr>
          <w:rFonts w:ascii="標楷體" w:eastAsia="標楷體" w:hAnsi="標楷體" w:hint="eastAsia"/>
        </w:rPr>
        <w:t>：</w:t>
      </w:r>
    </w:p>
    <w:p w:rsidR="006E424F" w:rsidRPr="00107451" w:rsidRDefault="006E424F" w:rsidP="006E424F">
      <w:pPr>
        <w:ind w:leftChars="300" w:left="1200" w:hangingChars="200" w:hanging="480"/>
        <w:rPr>
          <w:rFonts w:ascii="標楷體" w:eastAsia="標楷體" w:hAnsi="標楷體"/>
        </w:rPr>
      </w:pPr>
      <w:r w:rsidRPr="00107451">
        <w:rPr>
          <w:rFonts w:ascii="標楷體" w:eastAsia="標楷體" w:hAnsi="標楷體" w:hint="eastAsia"/>
        </w:rPr>
        <w:t>（1）高一、高二</w:t>
      </w:r>
      <w:proofErr w:type="gramStart"/>
      <w:r w:rsidRPr="00107451">
        <w:rPr>
          <w:rFonts w:ascii="標楷體" w:eastAsia="標楷體" w:hAnsi="標楷體" w:hint="eastAsia"/>
        </w:rPr>
        <w:t>每班推派</w:t>
      </w:r>
      <w:proofErr w:type="gramEnd"/>
      <w:r w:rsidRPr="00107451">
        <w:rPr>
          <w:rFonts w:ascii="標楷體" w:eastAsia="標楷體" w:hAnsi="標楷體" w:hint="eastAsia"/>
        </w:rPr>
        <w:t>1-2名學生參加，請國文教師協助推薦。</w:t>
      </w:r>
    </w:p>
    <w:p w:rsidR="006E424F" w:rsidRPr="008733C1" w:rsidRDefault="006E424F" w:rsidP="006E424F">
      <w:pPr>
        <w:ind w:leftChars="300" w:left="1200" w:hangingChars="200" w:hanging="480"/>
        <w:rPr>
          <w:rFonts w:ascii="標楷體" w:eastAsia="標楷體" w:hAnsi="標楷體"/>
          <w:spacing w:val="-20"/>
        </w:rPr>
      </w:pPr>
      <w:r w:rsidRPr="00107451">
        <w:rPr>
          <w:rFonts w:ascii="標楷體" w:eastAsia="標楷體" w:hAnsi="標楷體" w:hint="eastAsia"/>
        </w:rPr>
        <w:t>（2）比賽題目當天公布，時間90分鐘。稿紙由學校提供，</w:t>
      </w:r>
      <w:r w:rsidRPr="008733C1">
        <w:rPr>
          <w:rFonts w:ascii="標楷體" w:eastAsia="標楷體" w:hAnsi="標楷體" w:hint="eastAsia"/>
          <w:spacing w:val="-20"/>
        </w:rPr>
        <w:t>其餘應試文具請自行準備。</w:t>
      </w:r>
    </w:p>
    <w:p w:rsidR="006E424F" w:rsidRPr="00107451" w:rsidRDefault="006E424F" w:rsidP="006E424F">
      <w:pPr>
        <w:ind w:left="480"/>
        <w:rPr>
          <w:rFonts w:ascii="標楷體" w:eastAsia="標楷體" w:hAnsi="標楷體"/>
        </w:rPr>
      </w:pPr>
      <w:r w:rsidRPr="00107451">
        <w:rPr>
          <w:rFonts w:ascii="標楷體" w:eastAsia="標楷體" w:hAnsi="標楷體" w:hint="eastAsia"/>
        </w:rPr>
        <w:t xml:space="preserve">  （3）比賽地點：藝能館四</w:t>
      </w:r>
      <w:proofErr w:type="gramStart"/>
      <w:r w:rsidRPr="00107451">
        <w:rPr>
          <w:rFonts w:ascii="標楷體" w:eastAsia="標楷體" w:hAnsi="標楷體" w:hint="eastAsia"/>
        </w:rPr>
        <w:t>樓崇雅</w:t>
      </w:r>
      <w:proofErr w:type="gramEnd"/>
      <w:r w:rsidRPr="00107451">
        <w:rPr>
          <w:rFonts w:ascii="標楷體" w:eastAsia="標楷體" w:hAnsi="標楷體" w:hint="eastAsia"/>
        </w:rPr>
        <w:t>堂。</w:t>
      </w:r>
    </w:p>
    <w:p w:rsidR="006E424F" w:rsidRPr="00107451" w:rsidRDefault="006E424F" w:rsidP="006E424F">
      <w:pPr>
        <w:ind w:firstLineChars="150" w:firstLine="360"/>
        <w:rPr>
          <w:rFonts w:ascii="標楷體" w:eastAsia="標楷體" w:hAnsi="標楷體"/>
        </w:rPr>
      </w:pPr>
      <w:r w:rsidRPr="00107451">
        <w:rPr>
          <w:rFonts w:ascii="標楷體" w:eastAsia="標楷體" w:hAnsi="標楷體" w:hint="eastAsia"/>
        </w:rPr>
        <w:t xml:space="preserve">2. </w:t>
      </w:r>
      <w:r w:rsidRPr="00107451">
        <w:rPr>
          <w:rFonts w:ascii="標楷體" w:eastAsia="標楷體" w:hAnsi="標楷體" w:hint="eastAsia"/>
          <w:bdr w:val="single" w:sz="4" w:space="0" w:color="auto"/>
        </w:rPr>
        <w:t>寫字</w:t>
      </w:r>
      <w:r w:rsidRPr="00107451">
        <w:rPr>
          <w:rFonts w:ascii="標楷體" w:eastAsia="標楷體" w:hAnsi="標楷體" w:hint="eastAsia"/>
        </w:rPr>
        <w:t>：</w:t>
      </w:r>
    </w:p>
    <w:p w:rsidR="006E424F" w:rsidRPr="00107451" w:rsidRDefault="006E424F" w:rsidP="006E424F">
      <w:pPr>
        <w:ind w:leftChars="300" w:left="1200" w:hangingChars="200" w:hanging="480"/>
        <w:rPr>
          <w:rFonts w:ascii="標楷體" w:eastAsia="標楷體" w:hAnsi="標楷體"/>
        </w:rPr>
      </w:pPr>
      <w:r w:rsidRPr="00107451">
        <w:rPr>
          <w:rFonts w:ascii="標楷體" w:eastAsia="標楷體" w:hAnsi="標楷體" w:hint="eastAsia"/>
        </w:rPr>
        <w:t>（1）高一、高二</w:t>
      </w:r>
      <w:proofErr w:type="gramStart"/>
      <w:r w:rsidRPr="00107451">
        <w:rPr>
          <w:rFonts w:ascii="標楷體" w:eastAsia="標楷體" w:hAnsi="標楷體" w:hint="eastAsia"/>
        </w:rPr>
        <w:t>每班推派</w:t>
      </w:r>
      <w:proofErr w:type="gramEnd"/>
      <w:r w:rsidRPr="00107451">
        <w:rPr>
          <w:rFonts w:ascii="標楷體" w:eastAsia="標楷體" w:hAnsi="標楷體" w:hint="eastAsia"/>
        </w:rPr>
        <w:t>1-2名學生參加，請國文教師協助推薦。</w:t>
      </w:r>
    </w:p>
    <w:p w:rsidR="006E424F" w:rsidRPr="00107451" w:rsidRDefault="006E424F" w:rsidP="006E424F">
      <w:pPr>
        <w:ind w:leftChars="320" w:left="1368" w:hangingChars="250" w:hanging="600"/>
        <w:rPr>
          <w:rFonts w:ascii="標楷體" w:eastAsia="標楷體" w:hAnsi="標楷體"/>
        </w:rPr>
      </w:pPr>
      <w:r w:rsidRPr="00107451">
        <w:rPr>
          <w:rFonts w:ascii="標楷體" w:eastAsia="標楷體" w:hAnsi="標楷體" w:hint="eastAsia"/>
        </w:rPr>
        <w:t>（2）比賽題目當天公布，時間40分鐘。請自行準備書法用具，一律以傳統毛筆書寫楷書，紙張由學校提供。為避免墨汁玷污桌面，</w:t>
      </w:r>
      <w:r w:rsidRPr="008733C1">
        <w:rPr>
          <w:rFonts w:ascii="標楷體" w:eastAsia="標楷體" w:hAnsi="標楷體" w:hint="eastAsia"/>
          <w:spacing w:val="-20"/>
        </w:rPr>
        <w:t>請參賽者務必</w:t>
      </w:r>
      <w:proofErr w:type="gramStart"/>
      <w:r w:rsidRPr="008733C1">
        <w:rPr>
          <w:rFonts w:ascii="標楷體" w:eastAsia="標楷體" w:hAnsi="標楷體" w:hint="eastAsia"/>
          <w:spacing w:val="-20"/>
        </w:rPr>
        <w:t>準備墊布及</w:t>
      </w:r>
      <w:proofErr w:type="gramEnd"/>
      <w:r w:rsidRPr="008733C1">
        <w:rPr>
          <w:rFonts w:ascii="標楷體" w:eastAsia="標楷體" w:hAnsi="標楷體" w:hint="eastAsia"/>
          <w:spacing w:val="-20"/>
        </w:rPr>
        <w:t>報紙。</w:t>
      </w:r>
    </w:p>
    <w:p w:rsidR="006E424F" w:rsidRPr="00107451" w:rsidRDefault="006E424F" w:rsidP="006E424F">
      <w:pPr>
        <w:rPr>
          <w:rFonts w:ascii="標楷體" w:eastAsia="標楷體" w:hAnsi="標楷體"/>
        </w:rPr>
      </w:pPr>
      <w:r w:rsidRPr="00107451">
        <w:rPr>
          <w:rFonts w:ascii="標楷體" w:eastAsia="標楷體" w:hAnsi="標楷體" w:hint="eastAsia"/>
        </w:rPr>
        <w:t xml:space="preserve">       （3）比賽地點：圖書館一樓會議室。</w:t>
      </w:r>
    </w:p>
    <w:p w:rsidR="006E424F" w:rsidRPr="00107451" w:rsidRDefault="006E424F" w:rsidP="006E424F">
      <w:pPr>
        <w:rPr>
          <w:rFonts w:ascii="標楷體" w:eastAsia="標楷體" w:hAnsi="標楷體"/>
        </w:rPr>
      </w:pPr>
      <w:r w:rsidRPr="00107451">
        <w:rPr>
          <w:rFonts w:ascii="標楷體" w:eastAsia="標楷體" w:hAnsi="標楷體" w:hint="eastAsia"/>
        </w:rPr>
        <w:t xml:space="preserve">   3. </w:t>
      </w:r>
      <w:r w:rsidRPr="00107451">
        <w:rPr>
          <w:rFonts w:ascii="標楷體" w:eastAsia="標楷體" w:hAnsi="標楷體" w:hint="eastAsia"/>
          <w:bdr w:val="single" w:sz="4" w:space="0" w:color="auto"/>
        </w:rPr>
        <w:t>字音字形</w:t>
      </w:r>
      <w:r w:rsidRPr="00107451">
        <w:rPr>
          <w:rFonts w:ascii="標楷體" w:eastAsia="標楷體" w:hAnsi="標楷體" w:hint="eastAsia"/>
        </w:rPr>
        <w:t>：</w:t>
      </w:r>
    </w:p>
    <w:p w:rsidR="006E424F" w:rsidRPr="00107451" w:rsidRDefault="006E424F" w:rsidP="006E424F">
      <w:pPr>
        <w:ind w:left="1320" w:hangingChars="550" w:hanging="1320"/>
        <w:rPr>
          <w:rFonts w:ascii="標楷體" w:eastAsia="標楷體" w:hAnsi="標楷體"/>
        </w:rPr>
      </w:pPr>
      <w:r w:rsidRPr="00107451">
        <w:rPr>
          <w:rFonts w:ascii="標楷體" w:eastAsia="標楷體" w:hAnsi="標楷體" w:hint="eastAsia"/>
        </w:rPr>
        <w:t xml:space="preserve">      （1）高一、高二</w:t>
      </w:r>
      <w:proofErr w:type="gramStart"/>
      <w:r w:rsidRPr="00107451">
        <w:rPr>
          <w:rFonts w:ascii="標楷體" w:eastAsia="標楷體" w:hAnsi="標楷體" w:hint="eastAsia"/>
        </w:rPr>
        <w:t>每班推派</w:t>
      </w:r>
      <w:proofErr w:type="gramEnd"/>
      <w:r w:rsidRPr="00107451">
        <w:rPr>
          <w:rFonts w:ascii="標楷體" w:eastAsia="標楷體" w:hAnsi="標楷體" w:hint="eastAsia"/>
        </w:rPr>
        <w:t>1-2名學生參加，請國文教師協助推薦。</w:t>
      </w:r>
    </w:p>
    <w:p w:rsidR="006E424F" w:rsidRPr="00107451" w:rsidRDefault="006E424F" w:rsidP="006E424F">
      <w:pPr>
        <w:ind w:firstLineChars="300" w:firstLine="720"/>
        <w:rPr>
          <w:rFonts w:ascii="標楷體" w:eastAsia="標楷體" w:hAnsi="標楷體"/>
        </w:rPr>
      </w:pPr>
      <w:r w:rsidRPr="00107451">
        <w:rPr>
          <w:rFonts w:ascii="標楷體" w:eastAsia="標楷體" w:hAnsi="標楷體" w:hint="eastAsia"/>
        </w:rPr>
        <w:t>（2）比賽題目當天公布，時間10分鐘。請自行準備應試文具，</w:t>
      </w:r>
      <w:r w:rsidRPr="008733C1">
        <w:rPr>
          <w:rFonts w:ascii="標楷體" w:eastAsia="標楷體" w:hAnsi="標楷體" w:hint="eastAsia"/>
          <w:spacing w:val="-20"/>
        </w:rPr>
        <w:t>不得使用紅筆、鉛筆。</w:t>
      </w:r>
    </w:p>
    <w:p w:rsidR="006E424F" w:rsidRPr="00107451" w:rsidRDefault="006E424F" w:rsidP="006E424F">
      <w:pPr>
        <w:ind w:left="1320" w:hangingChars="550" w:hanging="1320"/>
        <w:rPr>
          <w:rFonts w:ascii="標楷體" w:eastAsia="標楷體" w:hAnsi="標楷體"/>
        </w:rPr>
      </w:pPr>
      <w:r w:rsidRPr="00107451">
        <w:rPr>
          <w:rFonts w:ascii="標楷體" w:eastAsia="標楷體" w:hAnsi="標楷體" w:hint="eastAsia"/>
        </w:rPr>
        <w:t xml:space="preserve">      （3）比賽地點：圖書館地下室閱覽室。</w:t>
      </w:r>
    </w:p>
    <w:p w:rsidR="006E424F" w:rsidRPr="00107451" w:rsidRDefault="006E424F" w:rsidP="006E424F">
      <w:pPr>
        <w:ind w:left="1320" w:hangingChars="550" w:hanging="1320"/>
        <w:rPr>
          <w:rFonts w:ascii="標楷體" w:eastAsia="標楷體" w:hAnsi="標楷體"/>
        </w:rPr>
      </w:pPr>
      <w:r w:rsidRPr="00107451">
        <w:rPr>
          <w:rFonts w:ascii="標楷體" w:eastAsia="標楷體" w:hAnsi="標楷體" w:hint="eastAsia"/>
        </w:rPr>
        <w:t xml:space="preserve">　 4. </w:t>
      </w:r>
      <w:r w:rsidRPr="00107451">
        <w:rPr>
          <w:rFonts w:ascii="標楷體" w:eastAsia="標楷體" w:hAnsi="標楷體" w:hint="eastAsia"/>
          <w:bdr w:val="single" w:sz="4" w:space="0" w:color="auto"/>
        </w:rPr>
        <w:t>國語演講</w:t>
      </w:r>
      <w:r w:rsidRPr="00107451">
        <w:rPr>
          <w:rFonts w:ascii="標楷體" w:eastAsia="標楷體" w:hAnsi="標楷體" w:hint="eastAsia"/>
        </w:rPr>
        <w:t>：</w:t>
      </w:r>
    </w:p>
    <w:p w:rsidR="006E424F" w:rsidRPr="00107451" w:rsidRDefault="006E424F" w:rsidP="006E424F">
      <w:pPr>
        <w:ind w:left="1320" w:hangingChars="550" w:hanging="1320"/>
        <w:rPr>
          <w:rFonts w:ascii="標楷體" w:eastAsia="標楷體" w:hAnsi="標楷體"/>
        </w:rPr>
      </w:pPr>
      <w:r w:rsidRPr="00107451">
        <w:rPr>
          <w:rFonts w:ascii="標楷體" w:eastAsia="標楷體" w:hAnsi="標楷體" w:hint="eastAsia"/>
        </w:rPr>
        <w:t xml:space="preserve">      （1）高一、高二</w:t>
      </w:r>
      <w:proofErr w:type="gramStart"/>
      <w:r w:rsidRPr="00107451">
        <w:rPr>
          <w:rFonts w:ascii="標楷體" w:eastAsia="標楷體" w:hAnsi="標楷體" w:hint="eastAsia"/>
        </w:rPr>
        <w:t>每班推派</w:t>
      </w:r>
      <w:proofErr w:type="gramEnd"/>
      <w:r w:rsidRPr="00107451">
        <w:rPr>
          <w:rFonts w:ascii="標楷體" w:eastAsia="標楷體" w:hAnsi="標楷體" w:hint="eastAsia"/>
        </w:rPr>
        <w:t>1名學生參加，請國文教師協助推薦。</w:t>
      </w:r>
      <w:r w:rsidRPr="008733C1">
        <w:rPr>
          <w:rFonts w:ascii="標楷體" w:eastAsia="標楷體" w:hAnsi="標楷體" w:hint="eastAsia"/>
          <w:spacing w:val="-20"/>
        </w:rPr>
        <w:t>題目現場抽籤決定。</w:t>
      </w:r>
    </w:p>
    <w:p w:rsidR="006E424F" w:rsidRPr="00107451" w:rsidRDefault="006E424F" w:rsidP="006E424F">
      <w:pPr>
        <w:ind w:leftChars="300" w:left="1320" w:hangingChars="250" w:hanging="600"/>
        <w:rPr>
          <w:rFonts w:ascii="標楷體" w:eastAsia="標楷體" w:hAnsi="標楷體"/>
        </w:rPr>
      </w:pPr>
      <w:r w:rsidRPr="00107451">
        <w:rPr>
          <w:rFonts w:ascii="標楷體" w:eastAsia="標楷體" w:hAnsi="標楷體" w:hint="eastAsia"/>
        </w:rPr>
        <w:t>（2）比賽地點：仁愛樓三樓地理專科教室。</w:t>
      </w:r>
    </w:p>
    <w:p w:rsidR="006E424F" w:rsidRPr="00107451" w:rsidRDefault="006E424F" w:rsidP="006E424F">
      <w:pPr>
        <w:rPr>
          <w:rFonts w:ascii="標楷體" w:eastAsia="標楷體" w:hAnsi="標楷體"/>
          <w:spacing w:val="-20"/>
        </w:rPr>
      </w:pPr>
      <w:r w:rsidRPr="00107451">
        <w:rPr>
          <w:rFonts w:ascii="標楷體" w:eastAsia="標楷體" w:hAnsi="標楷體" w:hint="eastAsia"/>
        </w:rPr>
        <w:t xml:space="preserve">      （3）</w:t>
      </w:r>
      <w:r w:rsidRPr="00107451">
        <w:rPr>
          <w:rFonts w:ascii="標楷體" w:eastAsia="標楷體" w:hAnsi="標楷體" w:hint="eastAsia"/>
          <w:spacing w:val="-20"/>
        </w:rPr>
        <w:t>上台前</w:t>
      </w:r>
      <w:proofErr w:type="gramStart"/>
      <w:r w:rsidRPr="00107451">
        <w:rPr>
          <w:rFonts w:ascii="標楷體" w:eastAsia="標楷體" w:hAnsi="標楷體" w:hint="eastAsia"/>
          <w:spacing w:val="-20"/>
        </w:rPr>
        <w:t>15分鐘抽題與</w:t>
      </w:r>
      <w:proofErr w:type="gramEnd"/>
      <w:r w:rsidRPr="00107451">
        <w:rPr>
          <w:rFonts w:ascii="標楷體" w:eastAsia="標楷體" w:hAnsi="標楷體" w:hint="eastAsia"/>
          <w:spacing w:val="-20"/>
        </w:rPr>
        <w:t>準備，每人演講3分鐘，聽到</w:t>
      </w:r>
      <w:proofErr w:type="gramStart"/>
      <w:r w:rsidRPr="00107451">
        <w:rPr>
          <w:rFonts w:ascii="標楷體" w:eastAsia="標楷體" w:hAnsi="標楷體" w:hint="eastAsia"/>
          <w:spacing w:val="-20"/>
        </w:rPr>
        <w:t>3分鈴</w:t>
      </w:r>
      <w:proofErr w:type="gramEnd"/>
      <w:r w:rsidRPr="00107451">
        <w:rPr>
          <w:rFonts w:ascii="標楷體" w:eastAsia="標楷體" w:hAnsi="標楷體" w:hint="eastAsia"/>
          <w:spacing w:val="-20"/>
        </w:rPr>
        <w:t>響時請於30秒內結束。</w:t>
      </w:r>
    </w:p>
    <w:p w:rsidR="006E424F" w:rsidRPr="00107451" w:rsidRDefault="006E424F" w:rsidP="006E424F">
      <w:pPr>
        <w:ind w:left="1320" w:hangingChars="550" w:hanging="1320"/>
        <w:rPr>
          <w:rFonts w:ascii="標楷體" w:eastAsia="標楷體" w:hAnsi="標楷體"/>
        </w:rPr>
      </w:pPr>
      <w:r w:rsidRPr="00107451">
        <w:rPr>
          <w:rFonts w:ascii="標楷體" w:eastAsia="標楷體" w:hAnsi="標楷體" w:hint="eastAsia"/>
        </w:rPr>
        <w:t xml:space="preserve">    5. </w:t>
      </w:r>
      <w:r w:rsidRPr="00107451">
        <w:rPr>
          <w:rFonts w:ascii="標楷體" w:eastAsia="標楷體" w:hAnsi="標楷體" w:hint="eastAsia"/>
          <w:bdr w:val="single" w:sz="4" w:space="0" w:color="auto"/>
        </w:rPr>
        <w:t>國語朗讀</w:t>
      </w:r>
      <w:r w:rsidRPr="00107451">
        <w:rPr>
          <w:rFonts w:ascii="標楷體" w:eastAsia="標楷體" w:hAnsi="標楷體" w:hint="eastAsia"/>
        </w:rPr>
        <w:t>：</w:t>
      </w:r>
    </w:p>
    <w:p w:rsidR="006E424F" w:rsidRPr="00107451" w:rsidRDefault="006E424F" w:rsidP="006E424F">
      <w:pPr>
        <w:ind w:left="1320" w:hangingChars="550" w:hanging="1320"/>
        <w:rPr>
          <w:rFonts w:ascii="標楷體" w:eastAsia="標楷體" w:hAnsi="標楷體"/>
        </w:rPr>
      </w:pPr>
      <w:r w:rsidRPr="00107451">
        <w:rPr>
          <w:rFonts w:ascii="標楷體" w:eastAsia="標楷體" w:hAnsi="標楷體" w:hint="eastAsia"/>
        </w:rPr>
        <w:t xml:space="preserve">      （1）高一、高二</w:t>
      </w:r>
      <w:proofErr w:type="gramStart"/>
      <w:r w:rsidRPr="00107451">
        <w:rPr>
          <w:rFonts w:ascii="標楷體" w:eastAsia="標楷體" w:hAnsi="標楷體" w:hint="eastAsia"/>
        </w:rPr>
        <w:t>每班推派</w:t>
      </w:r>
      <w:proofErr w:type="gramEnd"/>
      <w:r w:rsidRPr="00107451">
        <w:rPr>
          <w:rFonts w:ascii="標楷體" w:eastAsia="標楷體" w:hAnsi="標楷體" w:hint="eastAsia"/>
        </w:rPr>
        <w:t>1名學生參加，請國文教師協助推薦。</w:t>
      </w:r>
    </w:p>
    <w:p w:rsidR="006E424F" w:rsidRPr="00107451" w:rsidRDefault="006E424F" w:rsidP="006E424F">
      <w:pPr>
        <w:ind w:leftChars="300" w:left="1320" w:hangingChars="250" w:hanging="600"/>
        <w:rPr>
          <w:rFonts w:ascii="標楷體" w:eastAsia="標楷體" w:hAnsi="標楷體"/>
        </w:rPr>
      </w:pPr>
      <w:r w:rsidRPr="00107451">
        <w:rPr>
          <w:rFonts w:ascii="標楷體" w:eastAsia="標楷體" w:hAnsi="標楷體" w:hint="eastAsia"/>
        </w:rPr>
        <w:t>（2）朗讀篇目如附件</w:t>
      </w:r>
      <w:proofErr w:type="gramStart"/>
      <w:r w:rsidRPr="00107451">
        <w:rPr>
          <w:rFonts w:ascii="標楷體" w:eastAsia="標楷體" w:hAnsi="標楷體" w:hint="eastAsia"/>
        </w:rPr>
        <w:t>—</w:t>
      </w:r>
      <w:proofErr w:type="gramEnd"/>
      <w:r w:rsidRPr="00107451">
        <w:rPr>
          <w:rFonts w:ascii="標楷體" w:eastAsia="標楷體" w:hAnsi="標楷體" w:hint="eastAsia"/>
        </w:rPr>
        <w:t>高一：〈醉翁亭記〉、〈晚遊六橋待月記〉、〈岳陽樓記〉。</w:t>
      </w:r>
    </w:p>
    <w:p w:rsidR="006E424F" w:rsidRPr="00107451" w:rsidRDefault="006E424F" w:rsidP="006E424F">
      <w:pPr>
        <w:ind w:leftChars="300" w:left="1320" w:hangingChars="250" w:hanging="600"/>
        <w:rPr>
          <w:rFonts w:ascii="標楷體" w:eastAsia="標楷體" w:hAnsi="標楷體"/>
        </w:rPr>
      </w:pPr>
      <w:r w:rsidRPr="00107451">
        <w:rPr>
          <w:rFonts w:ascii="標楷體" w:eastAsia="標楷體" w:hAnsi="標楷體" w:hint="eastAsia"/>
        </w:rPr>
        <w:t xml:space="preserve">                     高二：〈哀江南賦〉、〈陳情表〉、〈與元微之書〉。</w:t>
      </w:r>
    </w:p>
    <w:p w:rsidR="006E424F" w:rsidRPr="00107451" w:rsidRDefault="006E424F" w:rsidP="006E424F">
      <w:pPr>
        <w:ind w:leftChars="300" w:left="1320" w:hangingChars="250" w:hanging="600"/>
        <w:rPr>
          <w:rFonts w:ascii="標楷體" w:eastAsia="標楷體" w:hAnsi="標楷體"/>
        </w:rPr>
      </w:pPr>
      <w:r w:rsidRPr="00107451">
        <w:rPr>
          <w:rFonts w:ascii="標楷體" w:eastAsia="標楷體" w:hAnsi="標楷體" w:hint="eastAsia"/>
        </w:rPr>
        <w:t>（3）比賽地點：忠孝樓二樓視訊會議室。</w:t>
      </w:r>
    </w:p>
    <w:p w:rsidR="006E424F" w:rsidRPr="00107451" w:rsidRDefault="006E424F" w:rsidP="006E424F">
      <w:pPr>
        <w:rPr>
          <w:rFonts w:ascii="標楷體" w:eastAsia="標楷體" w:hAnsi="標楷體"/>
        </w:rPr>
      </w:pPr>
      <w:r w:rsidRPr="00107451">
        <w:rPr>
          <w:rFonts w:ascii="標楷體" w:eastAsia="標楷體" w:hAnsi="標楷體" w:hint="eastAsia"/>
        </w:rPr>
        <w:t xml:space="preserve">      （4）上台前</w:t>
      </w:r>
      <w:proofErr w:type="gramStart"/>
      <w:r w:rsidRPr="00107451">
        <w:rPr>
          <w:rFonts w:ascii="標楷體" w:eastAsia="標楷體" w:hAnsi="標楷體" w:hint="eastAsia"/>
        </w:rPr>
        <w:t>3分鐘抽題</w:t>
      </w:r>
      <w:proofErr w:type="gramEnd"/>
      <w:r w:rsidRPr="00107451">
        <w:rPr>
          <w:rFonts w:ascii="標楷體" w:eastAsia="標楷體" w:hAnsi="標楷體" w:hint="eastAsia"/>
        </w:rPr>
        <w:t>，每人朗讀時間3分鐘，聽到</w:t>
      </w:r>
      <w:proofErr w:type="gramStart"/>
      <w:r w:rsidRPr="00107451">
        <w:rPr>
          <w:rFonts w:ascii="標楷體" w:eastAsia="標楷體" w:hAnsi="標楷體" w:hint="eastAsia"/>
        </w:rPr>
        <w:t>3分鈴</w:t>
      </w:r>
      <w:proofErr w:type="gramEnd"/>
      <w:r w:rsidRPr="00107451">
        <w:rPr>
          <w:rFonts w:ascii="標楷體" w:eastAsia="標楷體" w:hAnsi="標楷體" w:hint="eastAsia"/>
        </w:rPr>
        <w:t>響時請立刻結束。</w:t>
      </w:r>
    </w:p>
    <w:p w:rsidR="006E424F" w:rsidRPr="00107451" w:rsidRDefault="006E424F" w:rsidP="006E424F">
      <w:pPr>
        <w:rPr>
          <w:rFonts w:ascii="標楷體" w:eastAsia="標楷體" w:hAnsi="標楷體"/>
        </w:rPr>
      </w:pPr>
      <w:r w:rsidRPr="00107451">
        <w:rPr>
          <w:rFonts w:ascii="標楷體" w:eastAsia="標楷體" w:hAnsi="標楷體" w:hint="eastAsia"/>
        </w:rPr>
        <w:t xml:space="preserve">    6. </w:t>
      </w:r>
      <w:r w:rsidRPr="00107451">
        <w:rPr>
          <w:rFonts w:ascii="標楷體" w:eastAsia="標楷體" w:hAnsi="標楷體" w:hint="eastAsia"/>
          <w:bdr w:val="single" w:sz="4" w:space="0" w:color="auto"/>
        </w:rPr>
        <w:t>閩南語朗讀</w:t>
      </w:r>
      <w:r w:rsidRPr="00107451">
        <w:rPr>
          <w:rFonts w:ascii="標楷體" w:eastAsia="標楷體" w:hAnsi="標楷體" w:hint="eastAsia"/>
        </w:rPr>
        <w:t xml:space="preserve"> </w:t>
      </w:r>
    </w:p>
    <w:p w:rsidR="006E424F" w:rsidRPr="00107451" w:rsidRDefault="006E424F" w:rsidP="006E424F">
      <w:pPr>
        <w:ind w:left="1320" w:hangingChars="550" w:hanging="1320"/>
        <w:rPr>
          <w:rFonts w:ascii="標楷體" w:eastAsia="標楷體" w:hAnsi="標楷體"/>
        </w:rPr>
      </w:pPr>
      <w:r w:rsidRPr="00107451">
        <w:rPr>
          <w:rFonts w:ascii="標楷體" w:eastAsia="標楷體" w:hAnsi="標楷體" w:hint="eastAsia"/>
        </w:rPr>
        <w:t xml:space="preserve">      （1）高一、高二每班至多推派1名。朗讀篇目如附件：〈菜瓜棚仔跤〉、〈來去霧峰〉、〈繁華的悲情城市--九份〉。</w:t>
      </w:r>
    </w:p>
    <w:p w:rsidR="006E424F" w:rsidRPr="00107451" w:rsidRDefault="006E424F" w:rsidP="006E424F">
      <w:pPr>
        <w:ind w:firstLineChars="250" w:firstLine="600"/>
        <w:rPr>
          <w:rFonts w:ascii="標楷體" w:eastAsia="標楷體" w:hAnsi="標楷體"/>
        </w:rPr>
      </w:pPr>
      <w:r w:rsidRPr="00107451">
        <w:rPr>
          <w:rFonts w:ascii="標楷體" w:eastAsia="標楷體" w:hAnsi="標楷體" w:hint="eastAsia"/>
        </w:rPr>
        <w:t xml:space="preserve"> （2）比賽地點：仁愛樓三樓歷史專科教室。</w:t>
      </w:r>
    </w:p>
    <w:p w:rsidR="006E424F" w:rsidRPr="00107451" w:rsidRDefault="006E424F" w:rsidP="006E424F">
      <w:pPr>
        <w:ind w:firstLineChars="300" w:firstLine="720"/>
        <w:rPr>
          <w:rFonts w:ascii="標楷體" w:eastAsia="標楷體" w:hAnsi="標楷體"/>
        </w:rPr>
      </w:pPr>
      <w:r w:rsidRPr="00107451">
        <w:rPr>
          <w:rFonts w:ascii="標楷體" w:eastAsia="標楷體" w:hAnsi="標楷體" w:hint="eastAsia"/>
        </w:rPr>
        <w:t>（3）上台前</w:t>
      </w:r>
      <w:proofErr w:type="gramStart"/>
      <w:r w:rsidRPr="00107451">
        <w:rPr>
          <w:rFonts w:ascii="標楷體" w:eastAsia="標楷體" w:hAnsi="標楷體" w:hint="eastAsia"/>
        </w:rPr>
        <w:t>3分鐘抽題與</w:t>
      </w:r>
      <w:proofErr w:type="gramEnd"/>
      <w:r w:rsidRPr="00107451">
        <w:rPr>
          <w:rFonts w:ascii="標楷體" w:eastAsia="標楷體" w:hAnsi="標楷體" w:hint="eastAsia"/>
        </w:rPr>
        <w:t>準備，每人朗讀時間3分鐘，</w:t>
      </w:r>
      <w:r w:rsidRPr="008733C1">
        <w:rPr>
          <w:rFonts w:ascii="標楷體" w:eastAsia="標楷體" w:hAnsi="標楷體" w:hint="eastAsia"/>
          <w:spacing w:val="-20"/>
        </w:rPr>
        <w:t>聽到</w:t>
      </w:r>
      <w:proofErr w:type="gramStart"/>
      <w:r w:rsidRPr="008733C1">
        <w:rPr>
          <w:rFonts w:ascii="標楷體" w:eastAsia="標楷體" w:hAnsi="標楷體" w:hint="eastAsia"/>
          <w:spacing w:val="-20"/>
        </w:rPr>
        <w:t>3分鈴</w:t>
      </w:r>
      <w:proofErr w:type="gramEnd"/>
      <w:r w:rsidRPr="008733C1">
        <w:rPr>
          <w:rFonts w:ascii="標楷體" w:eastAsia="標楷體" w:hAnsi="標楷體" w:hint="eastAsia"/>
          <w:spacing w:val="-20"/>
        </w:rPr>
        <w:t>響時請立刻結束。</w:t>
      </w:r>
    </w:p>
    <w:p w:rsidR="006E424F" w:rsidRPr="00107451" w:rsidRDefault="006E424F" w:rsidP="006E424F">
      <w:pPr>
        <w:rPr>
          <w:rFonts w:ascii="標楷體" w:eastAsia="標楷體" w:hAnsi="標楷體"/>
        </w:rPr>
      </w:pPr>
      <w:r w:rsidRPr="00107451">
        <w:rPr>
          <w:rFonts w:ascii="標楷體" w:eastAsia="標楷體" w:hAnsi="標楷體" w:hint="eastAsia"/>
        </w:rPr>
        <w:t xml:space="preserve">　　7. </w:t>
      </w:r>
      <w:r w:rsidRPr="00107451">
        <w:rPr>
          <w:rFonts w:ascii="標楷體" w:eastAsia="標楷體" w:hAnsi="標楷體" w:hint="eastAsia"/>
          <w:bdr w:val="single" w:sz="4" w:space="0" w:color="auto"/>
        </w:rPr>
        <w:t>客語朗讀</w:t>
      </w:r>
      <w:r w:rsidRPr="00107451">
        <w:rPr>
          <w:rFonts w:ascii="標楷體" w:eastAsia="標楷體" w:hAnsi="標楷體" w:hint="eastAsia"/>
        </w:rPr>
        <w:t>：</w:t>
      </w:r>
    </w:p>
    <w:p w:rsidR="006E424F" w:rsidRPr="00107451" w:rsidRDefault="006E424F" w:rsidP="006E424F">
      <w:pPr>
        <w:tabs>
          <w:tab w:val="left" w:pos="7920"/>
        </w:tabs>
        <w:ind w:left="1320" w:hangingChars="550" w:hanging="1320"/>
        <w:rPr>
          <w:rFonts w:ascii="標楷體" w:eastAsia="標楷體" w:hAnsi="標楷體"/>
        </w:rPr>
      </w:pPr>
      <w:r w:rsidRPr="00107451">
        <w:rPr>
          <w:rFonts w:ascii="標楷體" w:eastAsia="標楷體" w:hAnsi="標楷體" w:hint="eastAsia"/>
        </w:rPr>
        <w:t xml:space="preserve">      （1）高一、高二每班至多推派1名。朗讀篇目如附件：〈老莊頭〉、</w:t>
      </w:r>
      <w:proofErr w:type="gramStart"/>
      <w:r w:rsidRPr="00107451">
        <w:rPr>
          <w:rFonts w:ascii="標楷體" w:eastAsia="標楷體" w:hAnsi="標楷體" w:hint="eastAsia"/>
        </w:rPr>
        <w:t>〈</w:t>
      </w:r>
      <w:proofErr w:type="gramEnd"/>
      <w:r w:rsidRPr="00107451">
        <w:rPr>
          <w:rFonts w:ascii="標楷體" w:eastAsia="標楷體" w:hAnsi="標楷體" w:hint="eastAsia"/>
        </w:rPr>
        <w:t>阿煥伯个望想〉、〈人公仔〉。</w:t>
      </w:r>
    </w:p>
    <w:p w:rsidR="006E424F" w:rsidRPr="00107451" w:rsidRDefault="006E424F" w:rsidP="006E424F">
      <w:pPr>
        <w:ind w:firstLineChars="250" w:firstLine="600"/>
        <w:rPr>
          <w:rFonts w:ascii="標楷體" w:eastAsia="標楷體" w:hAnsi="標楷體"/>
        </w:rPr>
      </w:pPr>
      <w:r w:rsidRPr="00107451">
        <w:rPr>
          <w:rFonts w:ascii="標楷體" w:eastAsia="標楷體" w:hAnsi="標楷體" w:hint="eastAsia"/>
        </w:rPr>
        <w:t xml:space="preserve"> （2）比賽地點：國文科階梯教室。</w:t>
      </w:r>
    </w:p>
    <w:p w:rsidR="006E424F" w:rsidRPr="008733C1" w:rsidRDefault="006E424F" w:rsidP="006E424F">
      <w:pPr>
        <w:ind w:firstLineChars="300" w:firstLine="720"/>
        <w:rPr>
          <w:rFonts w:ascii="標楷體" w:eastAsia="標楷體" w:hAnsi="標楷體"/>
          <w:spacing w:val="-20"/>
        </w:rPr>
      </w:pPr>
      <w:r w:rsidRPr="00107451">
        <w:rPr>
          <w:rFonts w:ascii="標楷體" w:eastAsia="標楷體" w:hAnsi="標楷體" w:hint="eastAsia"/>
        </w:rPr>
        <w:t>（3）上台前</w:t>
      </w:r>
      <w:proofErr w:type="gramStart"/>
      <w:r w:rsidRPr="00107451">
        <w:rPr>
          <w:rFonts w:ascii="標楷體" w:eastAsia="標楷體" w:hAnsi="標楷體" w:hint="eastAsia"/>
        </w:rPr>
        <w:t>3分鐘抽題與</w:t>
      </w:r>
      <w:proofErr w:type="gramEnd"/>
      <w:r w:rsidRPr="00107451">
        <w:rPr>
          <w:rFonts w:ascii="標楷體" w:eastAsia="標楷體" w:hAnsi="標楷體" w:hint="eastAsia"/>
        </w:rPr>
        <w:t>準備，每人朗讀時間3分鐘，</w:t>
      </w:r>
      <w:r w:rsidRPr="008733C1">
        <w:rPr>
          <w:rFonts w:ascii="標楷體" w:eastAsia="標楷體" w:hAnsi="標楷體" w:hint="eastAsia"/>
          <w:spacing w:val="-20"/>
        </w:rPr>
        <w:t>聽到</w:t>
      </w:r>
      <w:proofErr w:type="gramStart"/>
      <w:r w:rsidRPr="008733C1">
        <w:rPr>
          <w:rFonts w:ascii="標楷體" w:eastAsia="標楷體" w:hAnsi="標楷體" w:hint="eastAsia"/>
          <w:spacing w:val="-20"/>
        </w:rPr>
        <w:t>3分鈴</w:t>
      </w:r>
      <w:proofErr w:type="gramEnd"/>
      <w:r w:rsidRPr="008733C1">
        <w:rPr>
          <w:rFonts w:ascii="標楷體" w:eastAsia="標楷體" w:hAnsi="標楷體" w:hint="eastAsia"/>
          <w:spacing w:val="-20"/>
        </w:rPr>
        <w:t>響時請立刻結束。</w:t>
      </w:r>
    </w:p>
    <w:p w:rsidR="006E424F" w:rsidRPr="00107451" w:rsidRDefault="006E424F" w:rsidP="00175749">
      <w:pPr>
        <w:numPr>
          <w:ilvl w:val="0"/>
          <w:numId w:val="101"/>
        </w:numPr>
        <w:spacing w:line="400" w:lineRule="exact"/>
        <w:rPr>
          <w:rFonts w:ascii="標楷體" w:eastAsia="標楷體" w:hAnsi="標楷體"/>
        </w:rPr>
      </w:pPr>
      <w:r w:rsidRPr="00107451">
        <w:rPr>
          <w:rFonts w:ascii="標楷體" w:eastAsia="標楷體" w:hAnsi="標楷體" w:hint="eastAsia"/>
        </w:rPr>
        <w:t>名次：</w:t>
      </w:r>
    </w:p>
    <w:p w:rsidR="006E424F" w:rsidRPr="00107451" w:rsidRDefault="006E424F" w:rsidP="00175749">
      <w:pPr>
        <w:numPr>
          <w:ilvl w:val="1"/>
          <w:numId w:val="101"/>
        </w:numPr>
        <w:spacing w:line="400" w:lineRule="exact"/>
        <w:rPr>
          <w:rFonts w:ascii="標楷體" w:eastAsia="標楷體" w:hAnsi="標楷體"/>
        </w:rPr>
      </w:pPr>
      <w:r w:rsidRPr="00107451">
        <w:rPr>
          <w:rFonts w:ascii="標楷體" w:eastAsia="標楷體" w:hAnsi="標楷體" w:hint="eastAsia"/>
        </w:rPr>
        <w:t>各項錄取各年級前三名及佳作兩名，頒發獎狀。</w:t>
      </w:r>
    </w:p>
    <w:p w:rsidR="006E424F" w:rsidRPr="00107451" w:rsidRDefault="006E424F" w:rsidP="006E424F">
      <w:pPr>
        <w:spacing w:line="400" w:lineRule="exact"/>
        <w:rPr>
          <w:rFonts w:ascii="標楷體" w:eastAsia="標楷體" w:hAnsi="標楷體"/>
        </w:rPr>
      </w:pPr>
      <w:r w:rsidRPr="00107451">
        <w:rPr>
          <w:rFonts w:ascii="標楷體" w:eastAsia="標楷體" w:hAnsi="標楷體" w:hint="eastAsia"/>
        </w:rPr>
        <w:lastRenderedPageBreak/>
        <w:t xml:space="preserve">    （2） 各年級前三名獎金：第1名獎金300元  第2名獎金200元 </w:t>
      </w:r>
      <w:r w:rsidRPr="008733C1">
        <w:rPr>
          <w:rFonts w:ascii="標楷體" w:eastAsia="標楷體" w:hAnsi="標楷體" w:hint="eastAsia"/>
          <w:spacing w:val="-20"/>
        </w:rPr>
        <w:t>第3名獎金100元。</w:t>
      </w:r>
    </w:p>
    <w:p w:rsidR="006E424F" w:rsidRPr="00107451" w:rsidRDefault="006E424F" w:rsidP="006E424F">
      <w:pPr>
        <w:spacing w:line="400" w:lineRule="exact"/>
        <w:rPr>
          <w:rFonts w:ascii="標楷體" w:eastAsia="標楷體" w:hAnsi="標楷體"/>
        </w:rPr>
      </w:pPr>
      <w:r w:rsidRPr="00107451">
        <w:rPr>
          <w:rFonts w:ascii="標楷體" w:eastAsia="標楷體" w:hAnsi="標楷體" w:hint="eastAsia"/>
        </w:rPr>
        <w:t xml:space="preserve">    （3） 客語朗讀比賽不分年級。</w:t>
      </w:r>
    </w:p>
    <w:p w:rsidR="006E424F" w:rsidRPr="00107451" w:rsidRDefault="006E424F" w:rsidP="006E424F">
      <w:pPr>
        <w:spacing w:line="400" w:lineRule="exact"/>
        <w:rPr>
          <w:rFonts w:ascii="標楷體" w:eastAsia="標楷體" w:hAnsi="標楷體"/>
        </w:rPr>
      </w:pPr>
      <w:r w:rsidRPr="00107451">
        <w:rPr>
          <w:rFonts w:ascii="標楷體" w:eastAsia="標楷體" w:hAnsi="標楷體" w:hint="eastAsia"/>
        </w:rPr>
        <w:t xml:space="preserve">　　（4） 各組未達評審標準時，得以從缺。</w:t>
      </w:r>
    </w:p>
    <w:p w:rsidR="006E424F" w:rsidRPr="00107451" w:rsidRDefault="006E424F" w:rsidP="00175749">
      <w:pPr>
        <w:numPr>
          <w:ilvl w:val="0"/>
          <w:numId w:val="101"/>
        </w:numPr>
        <w:spacing w:line="400" w:lineRule="exact"/>
        <w:rPr>
          <w:rFonts w:ascii="標楷體" w:eastAsia="標楷體" w:hAnsi="標楷體"/>
        </w:rPr>
      </w:pPr>
      <w:r w:rsidRPr="00107451">
        <w:rPr>
          <w:rFonts w:ascii="標楷體" w:eastAsia="標楷體" w:hAnsi="標楷體" w:hint="eastAsia"/>
        </w:rPr>
        <w:t>各班</w:t>
      </w:r>
      <w:r w:rsidRPr="00107451">
        <w:rPr>
          <w:rFonts w:ascii="標楷體" w:eastAsia="標楷體" w:hAnsi="標楷體" w:hint="eastAsia"/>
          <w:bdr w:val="single" w:sz="4" w:space="0" w:color="auto"/>
        </w:rPr>
        <w:t>報名表請於O</w:t>
      </w:r>
      <w:r w:rsidRPr="00107451">
        <w:rPr>
          <w:rFonts w:ascii="標楷體" w:eastAsia="標楷體" w:hAnsi="標楷體" w:hint="eastAsia"/>
          <w:b/>
          <w:bdr w:val="single" w:sz="4" w:space="0" w:color="auto"/>
        </w:rPr>
        <w:t>月O日（四）放學前</w:t>
      </w:r>
      <w:r w:rsidRPr="00107451">
        <w:rPr>
          <w:rFonts w:ascii="標楷體" w:eastAsia="標楷體" w:hAnsi="標楷體" w:hint="eastAsia"/>
          <w:bdr w:val="single" w:sz="4" w:space="0" w:color="auto"/>
        </w:rPr>
        <w:t>交至教務處教學組</w:t>
      </w:r>
      <w:r w:rsidRPr="00107451">
        <w:rPr>
          <w:rFonts w:ascii="標楷體" w:eastAsia="標楷體" w:hAnsi="標楷體" w:hint="eastAsia"/>
        </w:rPr>
        <w:t>，逾期視同棄權。</w:t>
      </w:r>
    </w:p>
    <w:p w:rsidR="006E424F" w:rsidRPr="00107451" w:rsidRDefault="006E424F" w:rsidP="00175749">
      <w:pPr>
        <w:numPr>
          <w:ilvl w:val="0"/>
          <w:numId w:val="101"/>
        </w:numPr>
        <w:spacing w:line="400" w:lineRule="exact"/>
        <w:rPr>
          <w:rFonts w:ascii="標楷體" w:eastAsia="標楷體" w:hAnsi="標楷體"/>
        </w:rPr>
      </w:pPr>
      <w:r w:rsidRPr="00107451">
        <w:rPr>
          <w:rFonts w:ascii="標楷體" w:eastAsia="標楷體" w:hAnsi="標楷體" w:hint="eastAsia"/>
        </w:rPr>
        <w:t>凡報名參加者請準時出席，若有無故缺席者以校規議處。</w:t>
      </w:r>
    </w:p>
    <w:p w:rsidR="006E424F" w:rsidRPr="00107451" w:rsidRDefault="006E424F" w:rsidP="00175749">
      <w:pPr>
        <w:numPr>
          <w:ilvl w:val="0"/>
          <w:numId w:val="101"/>
        </w:numPr>
        <w:spacing w:line="400" w:lineRule="exact"/>
        <w:rPr>
          <w:rFonts w:ascii="標楷體" w:eastAsia="標楷體" w:hAnsi="標楷體"/>
        </w:rPr>
      </w:pPr>
      <w:r w:rsidRPr="00107451">
        <w:rPr>
          <w:rFonts w:ascii="標楷體" w:eastAsia="標楷體" w:hAnsi="標楷體" w:hint="eastAsia"/>
          <w:b/>
        </w:rPr>
        <w:t>各項比賽第1名學生，有義務代表本校參加</w:t>
      </w:r>
      <w:proofErr w:type="gramStart"/>
      <w:r w:rsidRPr="00107451">
        <w:rPr>
          <w:rFonts w:ascii="標楷體" w:eastAsia="標楷體" w:hAnsi="標楷體" w:hint="eastAsia"/>
          <w:b/>
        </w:rPr>
        <w:t>103</w:t>
      </w:r>
      <w:proofErr w:type="gramEnd"/>
      <w:r w:rsidRPr="00107451">
        <w:rPr>
          <w:rFonts w:ascii="標楷體" w:eastAsia="標楷體" w:hAnsi="標楷體" w:hint="eastAsia"/>
          <w:b/>
        </w:rPr>
        <w:t>年度高雄市語文競賽</w:t>
      </w:r>
      <w:r w:rsidRPr="00107451">
        <w:rPr>
          <w:rFonts w:ascii="標楷體" w:eastAsia="標楷體" w:hAnsi="標楷體" w:hint="eastAsia"/>
        </w:rPr>
        <w:t>。</w:t>
      </w:r>
    </w:p>
    <w:p w:rsidR="006E424F" w:rsidRPr="00107451" w:rsidRDefault="006E424F" w:rsidP="00175749">
      <w:pPr>
        <w:numPr>
          <w:ilvl w:val="0"/>
          <w:numId w:val="101"/>
        </w:numPr>
        <w:spacing w:line="400" w:lineRule="exact"/>
        <w:rPr>
          <w:rFonts w:ascii="標楷體" w:eastAsia="標楷體" w:hAnsi="標楷體"/>
        </w:rPr>
      </w:pPr>
      <w:r w:rsidRPr="00107451">
        <w:rPr>
          <w:rFonts w:ascii="標楷體" w:eastAsia="標楷體" w:hAnsi="標楷體" w:hint="eastAsia"/>
        </w:rPr>
        <w:t>本</w:t>
      </w:r>
      <w:proofErr w:type="gramStart"/>
      <w:r w:rsidRPr="00107451">
        <w:rPr>
          <w:rFonts w:ascii="標楷體" w:eastAsia="標楷體" w:hAnsi="標楷體" w:hint="eastAsia"/>
        </w:rPr>
        <w:t>辦法經呈校長</w:t>
      </w:r>
      <w:proofErr w:type="gramEnd"/>
      <w:r w:rsidRPr="00107451">
        <w:rPr>
          <w:rFonts w:ascii="標楷體" w:eastAsia="標楷體" w:hAnsi="標楷體" w:hint="eastAsia"/>
        </w:rPr>
        <w:t>核准後實施，修正時亦同。</w:t>
      </w: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Default="006E424F" w:rsidP="006E424F">
      <w:pPr>
        <w:rPr>
          <w:rFonts w:ascii="標楷體" w:eastAsia="標楷體" w:hAnsi="標楷體"/>
        </w:rPr>
      </w:pPr>
    </w:p>
    <w:p w:rsidR="008733C1" w:rsidRDefault="008733C1" w:rsidP="006E424F">
      <w:pPr>
        <w:rPr>
          <w:rFonts w:ascii="標楷體" w:eastAsia="標楷體" w:hAnsi="標楷體"/>
        </w:rPr>
      </w:pPr>
    </w:p>
    <w:p w:rsidR="008733C1" w:rsidRDefault="008733C1" w:rsidP="006E424F">
      <w:pPr>
        <w:rPr>
          <w:rFonts w:ascii="標楷體" w:eastAsia="標楷體" w:hAnsi="標楷體"/>
        </w:rPr>
      </w:pPr>
    </w:p>
    <w:p w:rsidR="008733C1" w:rsidRDefault="008733C1" w:rsidP="006E424F">
      <w:pPr>
        <w:rPr>
          <w:rFonts w:ascii="標楷體" w:eastAsia="標楷體" w:hAnsi="標楷體"/>
        </w:rPr>
      </w:pPr>
    </w:p>
    <w:p w:rsidR="008733C1" w:rsidRDefault="008733C1" w:rsidP="006E424F">
      <w:pPr>
        <w:rPr>
          <w:rFonts w:ascii="標楷體" w:eastAsia="標楷體" w:hAnsi="標楷體"/>
        </w:rPr>
      </w:pPr>
    </w:p>
    <w:p w:rsidR="008733C1" w:rsidRDefault="008733C1" w:rsidP="006E424F">
      <w:pPr>
        <w:rPr>
          <w:rFonts w:ascii="標楷體" w:eastAsia="標楷體" w:hAnsi="標楷體"/>
        </w:rPr>
      </w:pPr>
    </w:p>
    <w:p w:rsidR="008733C1" w:rsidRDefault="008733C1" w:rsidP="006E424F">
      <w:pPr>
        <w:rPr>
          <w:rFonts w:ascii="標楷體" w:eastAsia="標楷體" w:hAnsi="標楷體"/>
        </w:rPr>
      </w:pPr>
    </w:p>
    <w:p w:rsidR="008733C1" w:rsidRDefault="008733C1" w:rsidP="006E424F">
      <w:pPr>
        <w:rPr>
          <w:rFonts w:ascii="標楷體" w:eastAsia="標楷體" w:hAnsi="標楷體"/>
        </w:rPr>
      </w:pPr>
    </w:p>
    <w:p w:rsidR="008733C1" w:rsidRDefault="008733C1" w:rsidP="006E424F">
      <w:pPr>
        <w:rPr>
          <w:rFonts w:ascii="標楷體" w:eastAsia="標楷體" w:hAnsi="標楷體"/>
        </w:rPr>
      </w:pPr>
    </w:p>
    <w:p w:rsidR="008733C1" w:rsidRDefault="008733C1" w:rsidP="006E424F">
      <w:pPr>
        <w:rPr>
          <w:rFonts w:ascii="標楷體" w:eastAsia="標楷體" w:hAnsi="標楷體"/>
        </w:rPr>
      </w:pPr>
    </w:p>
    <w:p w:rsidR="008733C1" w:rsidRDefault="008733C1" w:rsidP="006E424F">
      <w:pPr>
        <w:rPr>
          <w:rFonts w:ascii="標楷體" w:eastAsia="標楷體" w:hAnsi="標楷體"/>
        </w:rPr>
      </w:pPr>
    </w:p>
    <w:p w:rsidR="008733C1" w:rsidRDefault="008733C1" w:rsidP="006E424F">
      <w:pPr>
        <w:rPr>
          <w:rFonts w:ascii="標楷體" w:eastAsia="標楷體" w:hAnsi="標楷體"/>
        </w:rPr>
      </w:pPr>
    </w:p>
    <w:p w:rsidR="008733C1" w:rsidRPr="00107451" w:rsidRDefault="008733C1"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jc w:val="center"/>
        <w:rPr>
          <w:rFonts w:ascii="標楷體" w:eastAsia="標楷體" w:hAnsi="標楷體"/>
          <w:b/>
          <w:sz w:val="28"/>
          <w:szCs w:val="28"/>
        </w:rPr>
      </w:pPr>
      <w:proofErr w:type="gramStart"/>
      <w:r w:rsidRPr="00107451">
        <w:rPr>
          <w:rFonts w:ascii="標楷體" w:eastAsia="標楷體" w:hAnsi="標楷體" w:hint="eastAsia"/>
          <w:b/>
          <w:sz w:val="28"/>
          <w:szCs w:val="28"/>
        </w:rPr>
        <w:t>高雄市立</w:t>
      </w:r>
      <w:r w:rsidR="00976F70">
        <w:rPr>
          <w:rFonts w:ascii="標楷體" w:eastAsia="標楷體" w:hAnsi="標楷體" w:hint="eastAsia"/>
          <w:b/>
          <w:sz w:val="28"/>
          <w:szCs w:val="28"/>
        </w:rPr>
        <w:t>高雄市立</w:t>
      </w:r>
      <w:proofErr w:type="gramEnd"/>
      <w:r w:rsidR="00976F70">
        <w:rPr>
          <w:rFonts w:ascii="標楷體" w:eastAsia="標楷體" w:hAnsi="標楷體" w:hint="eastAsia"/>
          <w:b/>
          <w:sz w:val="28"/>
          <w:szCs w:val="28"/>
        </w:rPr>
        <w:t>左營高級中學</w:t>
      </w:r>
      <w:r w:rsidRPr="00107451">
        <w:rPr>
          <w:rFonts w:ascii="標楷體" w:eastAsia="標楷體" w:hAnsi="標楷體"/>
          <w:b/>
          <w:sz w:val="28"/>
          <w:szCs w:val="28"/>
        </w:rPr>
        <w:t xml:space="preserve">     </w:t>
      </w:r>
      <w:r w:rsidRPr="00107451">
        <w:rPr>
          <w:rFonts w:ascii="標楷體" w:eastAsia="標楷體" w:hAnsi="標楷體" w:hint="eastAsia"/>
          <w:b/>
          <w:sz w:val="28"/>
          <w:szCs w:val="28"/>
        </w:rPr>
        <w:t>學年語文競賽報名表</w:t>
      </w:r>
    </w:p>
    <w:p w:rsidR="006E424F" w:rsidRPr="00107451" w:rsidRDefault="006E424F" w:rsidP="006E424F">
      <w:pPr>
        <w:ind w:firstLineChars="180" w:firstLine="432"/>
        <w:rPr>
          <w:rFonts w:ascii="標楷體" w:eastAsia="標楷體" w:hAnsi="標楷體"/>
        </w:rPr>
      </w:pPr>
      <w:r w:rsidRPr="00107451">
        <w:rPr>
          <w:rFonts w:ascii="標楷體" w:eastAsia="標楷體" w:hAnsi="標楷體" w:hint="eastAsia"/>
        </w:rPr>
        <w:t>年級：   年   班</w:t>
      </w: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00"/>
        <w:gridCol w:w="1080"/>
        <w:gridCol w:w="5040"/>
      </w:tblGrid>
      <w:tr w:rsidR="006E424F" w:rsidRPr="00107451" w:rsidTr="006E424F">
        <w:trPr>
          <w:trHeight w:val="585"/>
        </w:trPr>
        <w:tc>
          <w:tcPr>
            <w:tcW w:w="1800" w:type="dxa"/>
            <w:vAlign w:val="center"/>
          </w:tcPr>
          <w:p w:rsidR="006E424F" w:rsidRPr="00107451" w:rsidRDefault="006E424F" w:rsidP="006E424F">
            <w:pPr>
              <w:jc w:val="center"/>
              <w:rPr>
                <w:rFonts w:ascii="標楷體" w:eastAsia="標楷體" w:hAnsi="標楷體"/>
              </w:rPr>
            </w:pPr>
            <w:r w:rsidRPr="00107451">
              <w:rPr>
                <w:rFonts w:ascii="標楷體" w:eastAsia="標楷體" w:hAnsi="標楷體" w:hint="eastAsia"/>
              </w:rPr>
              <w:t>項目</w:t>
            </w:r>
          </w:p>
        </w:tc>
        <w:tc>
          <w:tcPr>
            <w:tcW w:w="1080" w:type="dxa"/>
            <w:vAlign w:val="center"/>
          </w:tcPr>
          <w:p w:rsidR="006E424F" w:rsidRPr="00107451" w:rsidRDefault="006E424F" w:rsidP="006E424F">
            <w:pPr>
              <w:jc w:val="center"/>
              <w:rPr>
                <w:rFonts w:ascii="標楷體" w:eastAsia="標楷體" w:hAnsi="標楷體"/>
              </w:rPr>
            </w:pPr>
            <w:r w:rsidRPr="00107451">
              <w:rPr>
                <w:rFonts w:ascii="標楷體" w:eastAsia="標楷體" w:hAnsi="標楷體" w:hint="eastAsia"/>
              </w:rPr>
              <w:t>座號</w:t>
            </w:r>
          </w:p>
        </w:tc>
        <w:tc>
          <w:tcPr>
            <w:tcW w:w="5040" w:type="dxa"/>
            <w:vAlign w:val="center"/>
          </w:tcPr>
          <w:p w:rsidR="006E424F" w:rsidRPr="00107451" w:rsidRDefault="006E424F" w:rsidP="006E424F">
            <w:pPr>
              <w:jc w:val="center"/>
              <w:rPr>
                <w:rFonts w:ascii="標楷體" w:eastAsia="標楷體" w:hAnsi="標楷體"/>
              </w:rPr>
            </w:pPr>
            <w:r w:rsidRPr="00107451">
              <w:rPr>
                <w:rFonts w:ascii="標楷體" w:eastAsia="標楷體" w:hAnsi="標楷體" w:hint="eastAsia"/>
              </w:rPr>
              <w:t>姓名</w:t>
            </w:r>
          </w:p>
        </w:tc>
      </w:tr>
      <w:tr w:rsidR="006E424F" w:rsidRPr="00107451" w:rsidTr="006E424F">
        <w:trPr>
          <w:trHeight w:val="329"/>
        </w:trPr>
        <w:tc>
          <w:tcPr>
            <w:tcW w:w="1800" w:type="dxa"/>
            <w:vMerge w:val="restart"/>
            <w:vAlign w:val="center"/>
          </w:tcPr>
          <w:p w:rsidR="006E424F" w:rsidRPr="00107451" w:rsidRDefault="006E424F" w:rsidP="006E424F">
            <w:pPr>
              <w:spacing w:line="640" w:lineRule="exact"/>
              <w:jc w:val="center"/>
              <w:rPr>
                <w:rFonts w:ascii="標楷體" w:eastAsia="標楷體" w:hAnsi="標楷體"/>
              </w:rPr>
            </w:pPr>
            <w:r w:rsidRPr="00107451">
              <w:rPr>
                <w:rFonts w:ascii="標楷體" w:eastAsia="標楷體" w:hAnsi="標楷體" w:hint="eastAsia"/>
              </w:rPr>
              <w:t>作文</w:t>
            </w:r>
          </w:p>
        </w:tc>
        <w:tc>
          <w:tcPr>
            <w:tcW w:w="1080" w:type="dxa"/>
            <w:vAlign w:val="center"/>
          </w:tcPr>
          <w:p w:rsidR="006E424F" w:rsidRPr="00107451" w:rsidRDefault="006E424F" w:rsidP="006E424F">
            <w:pPr>
              <w:spacing w:line="800" w:lineRule="exact"/>
              <w:jc w:val="center"/>
              <w:rPr>
                <w:rFonts w:ascii="標楷體" w:eastAsia="標楷體" w:hAnsi="標楷體"/>
              </w:rPr>
            </w:pPr>
          </w:p>
        </w:tc>
        <w:tc>
          <w:tcPr>
            <w:tcW w:w="5040" w:type="dxa"/>
            <w:vAlign w:val="center"/>
          </w:tcPr>
          <w:p w:rsidR="006E424F" w:rsidRPr="00107451" w:rsidRDefault="006E424F" w:rsidP="006E424F">
            <w:pPr>
              <w:spacing w:line="800" w:lineRule="exact"/>
              <w:jc w:val="center"/>
              <w:rPr>
                <w:rFonts w:ascii="標楷體" w:eastAsia="標楷體" w:hAnsi="標楷體"/>
              </w:rPr>
            </w:pPr>
          </w:p>
        </w:tc>
      </w:tr>
      <w:tr w:rsidR="006E424F" w:rsidRPr="00107451" w:rsidTr="006E424F">
        <w:trPr>
          <w:trHeight w:val="228"/>
        </w:trPr>
        <w:tc>
          <w:tcPr>
            <w:tcW w:w="1800" w:type="dxa"/>
            <w:vMerge/>
            <w:vAlign w:val="center"/>
          </w:tcPr>
          <w:p w:rsidR="006E424F" w:rsidRPr="00107451" w:rsidRDefault="006E424F" w:rsidP="006E424F">
            <w:pPr>
              <w:spacing w:line="640" w:lineRule="exact"/>
              <w:jc w:val="center"/>
              <w:rPr>
                <w:rFonts w:ascii="標楷體" w:eastAsia="標楷體" w:hAnsi="標楷體"/>
              </w:rPr>
            </w:pPr>
          </w:p>
        </w:tc>
        <w:tc>
          <w:tcPr>
            <w:tcW w:w="1080" w:type="dxa"/>
            <w:vAlign w:val="center"/>
          </w:tcPr>
          <w:p w:rsidR="006E424F" w:rsidRPr="00107451" w:rsidRDefault="006E424F" w:rsidP="006E424F">
            <w:pPr>
              <w:spacing w:line="800" w:lineRule="exact"/>
              <w:jc w:val="center"/>
              <w:rPr>
                <w:rFonts w:ascii="標楷體" w:eastAsia="標楷體" w:hAnsi="標楷體"/>
              </w:rPr>
            </w:pPr>
          </w:p>
        </w:tc>
        <w:tc>
          <w:tcPr>
            <w:tcW w:w="5040" w:type="dxa"/>
            <w:vAlign w:val="center"/>
          </w:tcPr>
          <w:p w:rsidR="006E424F" w:rsidRPr="00107451" w:rsidRDefault="006E424F" w:rsidP="006E424F">
            <w:pPr>
              <w:spacing w:line="800" w:lineRule="exact"/>
              <w:jc w:val="center"/>
              <w:rPr>
                <w:rFonts w:ascii="標楷體" w:eastAsia="標楷體" w:hAnsi="標楷體"/>
              </w:rPr>
            </w:pPr>
          </w:p>
        </w:tc>
      </w:tr>
      <w:tr w:rsidR="006E424F" w:rsidRPr="00107451" w:rsidTr="006E424F">
        <w:trPr>
          <w:trHeight w:val="577"/>
        </w:trPr>
        <w:tc>
          <w:tcPr>
            <w:tcW w:w="1800" w:type="dxa"/>
            <w:vMerge w:val="restart"/>
            <w:vAlign w:val="center"/>
          </w:tcPr>
          <w:p w:rsidR="006E424F" w:rsidRPr="00107451" w:rsidRDefault="006E424F" w:rsidP="006E424F">
            <w:pPr>
              <w:spacing w:line="640" w:lineRule="exact"/>
              <w:jc w:val="center"/>
              <w:rPr>
                <w:rFonts w:ascii="標楷體" w:eastAsia="標楷體" w:hAnsi="標楷體"/>
              </w:rPr>
            </w:pPr>
            <w:r w:rsidRPr="00107451">
              <w:rPr>
                <w:rFonts w:ascii="標楷體" w:eastAsia="標楷體" w:hAnsi="標楷體" w:hint="eastAsia"/>
              </w:rPr>
              <w:t>書法</w:t>
            </w:r>
          </w:p>
        </w:tc>
        <w:tc>
          <w:tcPr>
            <w:tcW w:w="1080" w:type="dxa"/>
            <w:vAlign w:val="center"/>
          </w:tcPr>
          <w:p w:rsidR="006E424F" w:rsidRPr="00107451" w:rsidRDefault="006E424F" w:rsidP="006E424F">
            <w:pPr>
              <w:spacing w:line="800" w:lineRule="exact"/>
              <w:jc w:val="center"/>
              <w:rPr>
                <w:rFonts w:ascii="標楷體" w:eastAsia="標楷體" w:hAnsi="標楷體"/>
              </w:rPr>
            </w:pPr>
          </w:p>
        </w:tc>
        <w:tc>
          <w:tcPr>
            <w:tcW w:w="5040" w:type="dxa"/>
            <w:vAlign w:val="center"/>
          </w:tcPr>
          <w:p w:rsidR="006E424F" w:rsidRPr="00107451" w:rsidRDefault="006E424F" w:rsidP="006E424F">
            <w:pPr>
              <w:spacing w:line="800" w:lineRule="exact"/>
              <w:jc w:val="center"/>
              <w:rPr>
                <w:rFonts w:ascii="標楷體" w:eastAsia="標楷體" w:hAnsi="標楷體"/>
              </w:rPr>
            </w:pPr>
          </w:p>
        </w:tc>
      </w:tr>
      <w:tr w:rsidR="006E424F" w:rsidRPr="00107451" w:rsidTr="006E424F">
        <w:trPr>
          <w:trHeight w:val="577"/>
        </w:trPr>
        <w:tc>
          <w:tcPr>
            <w:tcW w:w="1800" w:type="dxa"/>
            <w:vMerge/>
            <w:vAlign w:val="center"/>
          </w:tcPr>
          <w:p w:rsidR="006E424F" w:rsidRPr="00107451" w:rsidRDefault="006E424F" w:rsidP="006E424F">
            <w:pPr>
              <w:spacing w:line="640" w:lineRule="exact"/>
              <w:jc w:val="center"/>
              <w:rPr>
                <w:rFonts w:ascii="標楷體" w:eastAsia="標楷體" w:hAnsi="標楷體"/>
              </w:rPr>
            </w:pPr>
          </w:p>
        </w:tc>
        <w:tc>
          <w:tcPr>
            <w:tcW w:w="1080" w:type="dxa"/>
            <w:vAlign w:val="center"/>
          </w:tcPr>
          <w:p w:rsidR="006E424F" w:rsidRPr="00107451" w:rsidRDefault="006E424F" w:rsidP="006E424F">
            <w:pPr>
              <w:spacing w:line="800" w:lineRule="exact"/>
              <w:jc w:val="center"/>
              <w:rPr>
                <w:rFonts w:ascii="標楷體" w:eastAsia="標楷體" w:hAnsi="標楷體"/>
              </w:rPr>
            </w:pPr>
          </w:p>
        </w:tc>
        <w:tc>
          <w:tcPr>
            <w:tcW w:w="5040" w:type="dxa"/>
            <w:vAlign w:val="center"/>
          </w:tcPr>
          <w:p w:rsidR="006E424F" w:rsidRPr="00107451" w:rsidRDefault="006E424F" w:rsidP="006E424F">
            <w:pPr>
              <w:spacing w:line="800" w:lineRule="exact"/>
              <w:jc w:val="center"/>
              <w:rPr>
                <w:rFonts w:ascii="標楷體" w:eastAsia="標楷體" w:hAnsi="標楷體"/>
              </w:rPr>
            </w:pPr>
          </w:p>
        </w:tc>
      </w:tr>
      <w:tr w:rsidR="006E424F" w:rsidRPr="00107451" w:rsidTr="006E424F">
        <w:trPr>
          <w:trHeight w:val="517"/>
        </w:trPr>
        <w:tc>
          <w:tcPr>
            <w:tcW w:w="1800" w:type="dxa"/>
            <w:vMerge w:val="restart"/>
            <w:vAlign w:val="center"/>
          </w:tcPr>
          <w:p w:rsidR="006E424F" w:rsidRPr="00107451" w:rsidRDefault="006E424F" w:rsidP="006E424F">
            <w:pPr>
              <w:spacing w:line="640" w:lineRule="exact"/>
              <w:jc w:val="center"/>
              <w:rPr>
                <w:rFonts w:ascii="標楷體" w:eastAsia="標楷體" w:hAnsi="標楷體"/>
              </w:rPr>
            </w:pPr>
            <w:r w:rsidRPr="00107451">
              <w:rPr>
                <w:rFonts w:ascii="標楷體" w:eastAsia="標楷體" w:hAnsi="標楷體" w:hint="eastAsia"/>
              </w:rPr>
              <w:t>字音字形</w:t>
            </w:r>
          </w:p>
        </w:tc>
        <w:tc>
          <w:tcPr>
            <w:tcW w:w="1080" w:type="dxa"/>
            <w:vAlign w:val="center"/>
          </w:tcPr>
          <w:p w:rsidR="006E424F" w:rsidRPr="00107451" w:rsidRDefault="006E424F" w:rsidP="006E424F">
            <w:pPr>
              <w:spacing w:line="800" w:lineRule="exact"/>
              <w:jc w:val="center"/>
              <w:rPr>
                <w:rFonts w:ascii="標楷體" w:eastAsia="標楷體" w:hAnsi="標楷體"/>
              </w:rPr>
            </w:pPr>
          </w:p>
        </w:tc>
        <w:tc>
          <w:tcPr>
            <w:tcW w:w="5040" w:type="dxa"/>
            <w:vAlign w:val="center"/>
          </w:tcPr>
          <w:p w:rsidR="006E424F" w:rsidRPr="00107451" w:rsidRDefault="006E424F" w:rsidP="006E424F">
            <w:pPr>
              <w:spacing w:line="800" w:lineRule="exact"/>
              <w:jc w:val="center"/>
              <w:rPr>
                <w:rFonts w:ascii="標楷體" w:eastAsia="標楷體" w:hAnsi="標楷體"/>
              </w:rPr>
            </w:pPr>
          </w:p>
        </w:tc>
      </w:tr>
      <w:tr w:rsidR="006E424F" w:rsidRPr="00107451" w:rsidTr="006E424F">
        <w:trPr>
          <w:trHeight w:val="525"/>
        </w:trPr>
        <w:tc>
          <w:tcPr>
            <w:tcW w:w="1800" w:type="dxa"/>
            <w:vMerge/>
            <w:vAlign w:val="center"/>
          </w:tcPr>
          <w:p w:rsidR="006E424F" w:rsidRPr="00107451" w:rsidRDefault="006E424F" w:rsidP="006E424F">
            <w:pPr>
              <w:spacing w:line="640" w:lineRule="exact"/>
              <w:jc w:val="center"/>
              <w:rPr>
                <w:rFonts w:ascii="標楷體" w:eastAsia="標楷體" w:hAnsi="標楷體"/>
              </w:rPr>
            </w:pPr>
          </w:p>
        </w:tc>
        <w:tc>
          <w:tcPr>
            <w:tcW w:w="1080" w:type="dxa"/>
            <w:vAlign w:val="center"/>
          </w:tcPr>
          <w:p w:rsidR="006E424F" w:rsidRPr="00107451" w:rsidRDefault="006E424F" w:rsidP="006E424F">
            <w:pPr>
              <w:spacing w:line="800" w:lineRule="exact"/>
              <w:jc w:val="center"/>
              <w:rPr>
                <w:rFonts w:ascii="標楷體" w:eastAsia="標楷體" w:hAnsi="標楷體"/>
              </w:rPr>
            </w:pPr>
          </w:p>
        </w:tc>
        <w:tc>
          <w:tcPr>
            <w:tcW w:w="5040" w:type="dxa"/>
            <w:vAlign w:val="center"/>
          </w:tcPr>
          <w:p w:rsidR="006E424F" w:rsidRPr="00107451" w:rsidRDefault="006E424F" w:rsidP="006E424F">
            <w:pPr>
              <w:spacing w:line="800" w:lineRule="exact"/>
              <w:jc w:val="center"/>
              <w:rPr>
                <w:rFonts w:ascii="標楷體" w:eastAsia="標楷體" w:hAnsi="標楷體"/>
              </w:rPr>
            </w:pPr>
          </w:p>
        </w:tc>
      </w:tr>
      <w:tr w:rsidR="006E424F" w:rsidRPr="00107451" w:rsidTr="006E424F">
        <w:trPr>
          <w:trHeight w:val="647"/>
        </w:trPr>
        <w:tc>
          <w:tcPr>
            <w:tcW w:w="1800" w:type="dxa"/>
            <w:vAlign w:val="center"/>
          </w:tcPr>
          <w:p w:rsidR="006E424F" w:rsidRPr="00107451" w:rsidRDefault="006E424F" w:rsidP="006E424F">
            <w:pPr>
              <w:spacing w:line="640" w:lineRule="exact"/>
              <w:jc w:val="center"/>
              <w:rPr>
                <w:rFonts w:ascii="標楷體" w:eastAsia="標楷體" w:hAnsi="標楷體"/>
              </w:rPr>
            </w:pPr>
            <w:r w:rsidRPr="00107451">
              <w:rPr>
                <w:rFonts w:ascii="標楷體" w:eastAsia="標楷體" w:hAnsi="標楷體" w:hint="eastAsia"/>
              </w:rPr>
              <w:t>國語演講</w:t>
            </w:r>
          </w:p>
        </w:tc>
        <w:tc>
          <w:tcPr>
            <w:tcW w:w="1080" w:type="dxa"/>
            <w:vAlign w:val="center"/>
          </w:tcPr>
          <w:p w:rsidR="006E424F" w:rsidRPr="00107451" w:rsidRDefault="006E424F" w:rsidP="006E424F">
            <w:pPr>
              <w:spacing w:line="800" w:lineRule="exact"/>
              <w:jc w:val="center"/>
              <w:rPr>
                <w:rFonts w:ascii="標楷體" w:eastAsia="標楷體" w:hAnsi="標楷體"/>
              </w:rPr>
            </w:pPr>
          </w:p>
        </w:tc>
        <w:tc>
          <w:tcPr>
            <w:tcW w:w="5040" w:type="dxa"/>
            <w:vAlign w:val="center"/>
          </w:tcPr>
          <w:p w:rsidR="006E424F" w:rsidRPr="00107451" w:rsidRDefault="006E424F" w:rsidP="006E424F">
            <w:pPr>
              <w:spacing w:line="800" w:lineRule="exact"/>
              <w:jc w:val="center"/>
              <w:rPr>
                <w:rFonts w:ascii="標楷體" w:eastAsia="標楷體" w:hAnsi="標楷體"/>
              </w:rPr>
            </w:pPr>
          </w:p>
        </w:tc>
      </w:tr>
      <w:tr w:rsidR="006E424F" w:rsidRPr="00107451" w:rsidTr="006E424F">
        <w:trPr>
          <w:trHeight w:val="690"/>
        </w:trPr>
        <w:tc>
          <w:tcPr>
            <w:tcW w:w="1800" w:type="dxa"/>
            <w:vAlign w:val="center"/>
          </w:tcPr>
          <w:p w:rsidR="006E424F" w:rsidRPr="00107451" w:rsidRDefault="006E424F" w:rsidP="006E424F">
            <w:pPr>
              <w:spacing w:line="640" w:lineRule="exact"/>
              <w:jc w:val="center"/>
              <w:rPr>
                <w:rFonts w:ascii="標楷體" w:eastAsia="標楷體" w:hAnsi="標楷體"/>
              </w:rPr>
            </w:pPr>
            <w:r w:rsidRPr="00107451">
              <w:rPr>
                <w:rFonts w:ascii="標楷體" w:eastAsia="標楷體" w:hAnsi="標楷體" w:hint="eastAsia"/>
              </w:rPr>
              <w:t>國語朗讀</w:t>
            </w:r>
          </w:p>
        </w:tc>
        <w:tc>
          <w:tcPr>
            <w:tcW w:w="1080" w:type="dxa"/>
            <w:vAlign w:val="center"/>
          </w:tcPr>
          <w:p w:rsidR="006E424F" w:rsidRPr="00107451" w:rsidRDefault="006E424F" w:rsidP="006E424F">
            <w:pPr>
              <w:spacing w:line="800" w:lineRule="exact"/>
              <w:jc w:val="center"/>
              <w:rPr>
                <w:rFonts w:ascii="標楷體" w:eastAsia="標楷體" w:hAnsi="標楷體"/>
              </w:rPr>
            </w:pPr>
          </w:p>
        </w:tc>
        <w:tc>
          <w:tcPr>
            <w:tcW w:w="5040" w:type="dxa"/>
            <w:vAlign w:val="center"/>
          </w:tcPr>
          <w:p w:rsidR="006E424F" w:rsidRPr="00107451" w:rsidRDefault="006E424F" w:rsidP="006E424F">
            <w:pPr>
              <w:spacing w:line="800" w:lineRule="exact"/>
              <w:jc w:val="center"/>
              <w:rPr>
                <w:rFonts w:ascii="標楷體" w:eastAsia="標楷體" w:hAnsi="標楷體"/>
              </w:rPr>
            </w:pPr>
          </w:p>
        </w:tc>
      </w:tr>
      <w:tr w:rsidR="006E424F" w:rsidRPr="00107451" w:rsidTr="006E424F">
        <w:trPr>
          <w:trHeight w:val="870"/>
        </w:trPr>
        <w:tc>
          <w:tcPr>
            <w:tcW w:w="1800" w:type="dxa"/>
            <w:vAlign w:val="center"/>
          </w:tcPr>
          <w:p w:rsidR="006E424F" w:rsidRPr="00107451" w:rsidRDefault="006E424F" w:rsidP="006E424F">
            <w:pPr>
              <w:spacing w:line="640" w:lineRule="exact"/>
              <w:jc w:val="center"/>
              <w:rPr>
                <w:rFonts w:ascii="標楷體" w:eastAsia="標楷體" w:hAnsi="標楷體"/>
              </w:rPr>
            </w:pPr>
            <w:r w:rsidRPr="00107451">
              <w:rPr>
                <w:rFonts w:ascii="標楷體" w:eastAsia="標楷體" w:hAnsi="標楷體" w:hint="eastAsia"/>
              </w:rPr>
              <w:t>閩南語朗讀</w:t>
            </w:r>
          </w:p>
        </w:tc>
        <w:tc>
          <w:tcPr>
            <w:tcW w:w="1080" w:type="dxa"/>
            <w:vAlign w:val="center"/>
          </w:tcPr>
          <w:p w:rsidR="006E424F" w:rsidRPr="00107451" w:rsidRDefault="006E424F" w:rsidP="006E424F">
            <w:pPr>
              <w:spacing w:line="800" w:lineRule="exact"/>
              <w:jc w:val="center"/>
              <w:rPr>
                <w:rFonts w:ascii="標楷體" w:eastAsia="標楷體" w:hAnsi="標楷體"/>
              </w:rPr>
            </w:pPr>
          </w:p>
        </w:tc>
        <w:tc>
          <w:tcPr>
            <w:tcW w:w="5040" w:type="dxa"/>
            <w:vAlign w:val="center"/>
          </w:tcPr>
          <w:p w:rsidR="006E424F" w:rsidRPr="00107451" w:rsidRDefault="006E424F" w:rsidP="006E424F">
            <w:pPr>
              <w:spacing w:line="800" w:lineRule="exact"/>
              <w:jc w:val="center"/>
              <w:rPr>
                <w:rFonts w:ascii="標楷體" w:eastAsia="標楷體" w:hAnsi="標楷體"/>
              </w:rPr>
            </w:pPr>
          </w:p>
        </w:tc>
      </w:tr>
      <w:tr w:rsidR="006E424F" w:rsidRPr="00107451" w:rsidTr="006E424F">
        <w:trPr>
          <w:trHeight w:val="711"/>
        </w:trPr>
        <w:tc>
          <w:tcPr>
            <w:tcW w:w="1800" w:type="dxa"/>
            <w:vMerge w:val="restart"/>
            <w:vAlign w:val="center"/>
          </w:tcPr>
          <w:p w:rsidR="006E424F" w:rsidRPr="00107451" w:rsidRDefault="006E424F" w:rsidP="006E424F">
            <w:pPr>
              <w:spacing w:line="640" w:lineRule="exact"/>
              <w:jc w:val="center"/>
              <w:rPr>
                <w:rFonts w:ascii="標楷體" w:eastAsia="標楷體" w:hAnsi="標楷體"/>
              </w:rPr>
            </w:pPr>
            <w:r w:rsidRPr="00107451">
              <w:rPr>
                <w:rFonts w:ascii="標楷體" w:eastAsia="標楷體" w:hAnsi="標楷體" w:hint="eastAsia"/>
              </w:rPr>
              <w:t>客家語朗讀</w:t>
            </w:r>
          </w:p>
        </w:tc>
        <w:tc>
          <w:tcPr>
            <w:tcW w:w="1080" w:type="dxa"/>
            <w:tcBorders>
              <w:top w:val="single" w:sz="4" w:space="0" w:color="auto"/>
              <w:left w:val="single" w:sz="4" w:space="0" w:color="auto"/>
              <w:bottom w:val="single" w:sz="4" w:space="0" w:color="auto"/>
              <w:right w:val="single" w:sz="4" w:space="0" w:color="auto"/>
            </w:tcBorders>
            <w:vAlign w:val="center"/>
          </w:tcPr>
          <w:p w:rsidR="006E424F" w:rsidRPr="00107451" w:rsidRDefault="006E424F" w:rsidP="006E424F">
            <w:pPr>
              <w:spacing w:line="800" w:lineRule="exact"/>
              <w:jc w:val="center"/>
              <w:rPr>
                <w:rFonts w:ascii="標楷體" w:eastAsia="標楷體" w:hAnsi="標楷體"/>
              </w:rPr>
            </w:pPr>
          </w:p>
        </w:tc>
        <w:tc>
          <w:tcPr>
            <w:tcW w:w="5040" w:type="dxa"/>
            <w:tcBorders>
              <w:top w:val="single" w:sz="4" w:space="0" w:color="auto"/>
              <w:left w:val="single" w:sz="4" w:space="0" w:color="auto"/>
              <w:bottom w:val="single" w:sz="4" w:space="0" w:color="auto"/>
              <w:right w:val="single" w:sz="4" w:space="0" w:color="auto"/>
            </w:tcBorders>
            <w:vAlign w:val="center"/>
          </w:tcPr>
          <w:p w:rsidR="006E424F" w:rsidRPr="00107451" w:rsidRDefault="006E424F" w:rsidP="006E424F">
            <w:pPr>
              <w:spacing w:line="800" w:lineRule="exact"/>
              <w:jc w:val="center"/>
              <w:rPr>
                <w:rFonts w:ascii="標楷體" w:eastAsia="標楷體" w:hAnsi="標楷體"/>
              </w:rPr>
            </w:pPr>
          </w:p>
        </w:tc>
      </w:tr>
      <w:tr w:rsidR="006E424F" w:rsidRPr="00107451" w:rsidTr="006E424F">
        <w:trPr>
          <w:trHeight w:val="690"/>
        </w:trPr>
        <w:tc>
          <w:tcPr>
            <w:tcW w:w="1800" w:type="dxa"/>
            <w:vMerge/>
            <w:vAlign w:val="center"/>
          </w:tcPr>
          <w:p w:rsidR="006E424F" w:rsidRPr="00107451" w:rsidRDefault="006E424F" w:rsidP="006E424F">
            <w:pPr>
              <w:jc w:val="center"/>
              <w:rPr>
                <w:rFonts w:ascii="標楷體" w:eastAsia="標楷體" w:hAnsi="標楷體"/>
              </w:rPr>
            </w:pPr>
          </w:p>
        </w:tc>
        <w:tc>
          <w:tcPr>
            <w:tcW w:w="6120" w:type="dxa"/>
            <w:gridSpan w:val="2"/>
            <w:tcBorders>
              <w:top w:val="single" w:sz="4" w:space="0" w:color="auto"/>
              <w:left w:val="single" w:sz="4" w:space="0" w:color="auto"/>
              <w:bottom w:val="single" w:sz="4" w:space="0" w:color="auto"/>
              <w:right w:val="single" w:sz="4" w:space="0" w:color="auto"/>
            </w:tcBorders>
            <w:vAlign w:val="center"/>
          </w:tcPr>
          <w:p w:rsidR="006E424F" w:rsidRPr="00107451" w:rsidRDefault="006E424F" w:rsidP="006E424F">
            <w:pPr>
              <w:jc w:val="center"/>
              <w:rPr>
                <w:rFonts w:ascii="標楷體" w:eastAsia="標楷體" w:hAnsi="標楷體"/>
              </w:rPr>
            </w:pPr>
            <w:r w:rsidRPr="00107451">
              <w:rPr>
                <w:rFonts w:ascii="標楷體" w:eastAsia="標楷體" w:hAnsi="標楷體" w:hint="eastAsia"/>
              </w:rPr>
              <w:t>1.請勾選 □</w:t>
            </w:r>
            <w:proofErr w:type="gramStart"/>
            <w:r w:rsidRPr="00107451">
              <w:rPr>
                <w:rFonts w:ascii="標楷體" w:eastAsia="標楷體" w:hAnsi="標楷體" w:hint="eastAsia"/>
              </w:rPr>
              <w:t>海陸腔</w:t>
            </w:r>
            <w:proofErr w:type="gramEnd"/>
            <w:r w:rsidRPr="00107451">
              <w:rPr>
                <w:rFonts w:ascii="標楷體" w:eastAsia="標楷體" w:hAnsi="標楷體" w:hint="eastAsia"/>
              </w:rPr>
              <w:t xml:space="preserve">　□北四</w:t>
            </w:r>
            <w:proofErr w:type="gramStart"/>
            <w:r w:rsidRPr="00107451">
              <w:rPr>
                <w:rFonts w:ascii="標楷體" w:eastAsia="標楷體" w:hAnsi="標楷體" w:hint="eastAsia"/>
              </w:rPr>
              <w:t>縣腔</w:t>
            </w:r>
            <w:proofErr w:type="gramEnd"/>
            <w:r w:rsidRPr="00107451">
              <w:rPr>
                <w:rFonts w:ascii="標楷體" w:eastAsia="標楷體" w:hAnsi="標楷體" w:hint="eastAsia"/>
              </w:rPr>
              <w:t xml:space="preserve"> □南四縣腔</w:t>
            </w:r>
          </w:p>
          <w:p w:rsidR="006E424F" w:rsidRPr="00107451" w:rsidRDefault="006E424F" w:rsidP="006E424F">
            <w:pPr>
              <w:jc w:val="center"/>
              <w:rPr>
                <w:rFonts w:ascii="標楷體" w:eastAsia="標楷體" w:hAnsi="標楷體"/>
              </w:rPr>
            </w:pPr>
            <w:r w:rsidRPr="00107451">
              <w:rPr>
                <w:rFonts w:ascii="標楷體" w:eastAsia="標楷體" w:hAnsi="標楷體" w:hint="eastAsia"/>
              </w:rPr>
              <w:t>□大埔</w:t>
            </w:r>
            <w:proofErr w:type="gramStart"/>
            <w:r w:rsidRPr="00107451">
              <w:rPr>
                <w:rFonts w:ascii="標楷體" w:eastAsia="標楷體" w:hAnsi="標楷體" w:hint="eastAsia"/>
              </w:rPr>
              <w:t>腔</w:t>
            </w:r>
            <w:proofErr w:type="gramEnd"/>
            <w:r w:rsidRPr="00107451">
              <w:rPr>
                <w:rFonts w:ascii="標楷體" w:eastAsia="標楷體" w:hAnsi="標楷體" w:hint="eastAsia"/>
              </w:rPr>
              <w:t xml:space="preserve">　□詔安腔 　□饒平腔</w:t>
            </w:r>
          </w:p>
          <w:p w:rsidR="006E424F" w:rsidRPr="00107451" w:rsidRDefault="006E424F" w:rsidP="006250D7">
            <w:pPr>
              <w:jc w:val="center"/>
              <w:rPr>
                <w:rFonts w:ascii="標楷體" w:eastAsia="標楷體" w:hAnsi="標楷體"/>
              </w:rPr>
            </w:pPr>
            <w:r w:rsidRPr="00107451">
              <w:rPr>
                <w:rFonts w:ascii="標楷體" w:eastAsia="標楷體" w:hAnsi="標楷體" w:hint="eastAsia"/>
              </w:rPr>
              <w:t>2.四</w:t>
            </w:r>
            <w:proofErr w:type="gramStart"/>
            <w:r w:rsidRPr="00107451">
              <w:rPr>
                <w:rFonts w:ascii="標楷體" w:eastAsia="標楷體" w:hAnsi="標楷體" w:hint="eastAsia"/>
              </w:rPr>
              <w:t>縣腔朗讀稿隨</w:t>
            </w:r>
            <w:proofErr w:type="gramEnd"/>
            <w:r w:rsidRPr="00107451">
              <w:rPr>
                <w:rFonts w:ascii="標楷體" w:eastAsia="標楷體" w:hAnsi="標楷體" w:hint="eastAsia"/>
              </w:rPr>
              <w:t>實施辦法附上，其餘各聲腔的</w:t>
            </w:r>
            <w:proofErr w:type="gramStart"/>
            <w:r w:rsidRPr="00107451">
              <w:rPr>
                <w:rFonts w:ascii="標楷體" w:eastAsia="標楷體" w:hAnsi="標楷體" w:hint="eastAsia"/>
              </w:rPr>
              <w:t>朗讀稿請至</w:t>
            </w:r>
            <w:proofErr w:type="gramEnd"/>
            <w:r w:rsidRPr="00107451">
              <w:rPr>
                <w:rFonts w:ascii="標楷體" w:eastAsia="標楷體" w:hAnsi="標楷體" w:hint="eastAsia"/>
              </w:rPr>
              <w:t>教務處（教學組）領取。</w:t>
            </w:r>
          </w:p>
        </w:tc>
      </w:tr>
    </w:tbl>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r w:rsidRPr="00107451">
        <w:rPr>
          <w:rFonts w:ascii="標楷體" w:eastAsia="標楷體" w:hAnsi="標楷體" w:hint="eastAsia"/>
        </w:rPr>
        <w:t xml:space="preserve">     導師簽名：______________     國文老師簽名：_____________</w:t>
      </w:r>
    </w:p>
    <w:p w:rsidR="006E424F" w:rsidRPr="00107451" w:rsidRDefault="006E424F" w:rsidP="006E424F">
      <w:pPr>
        <w:rPr>
          <w:rFonts w:ascii="標楷體" w:eastAsia="標楷體" w:hAnsi="標楷體"/>
        </w:rPr>
      </w:pPr>
    </w:p>
    <w:p w:rsidR="006E424F" w:rsidRPr="00107451" w:rsidRDefault="006E424F" w:rsidP="00175749">
      <w:pPr>
        <w:numPr>
          <w:ilvl w:val="0"/>
          <w:numId w:val="103"/>
        </w:numPr>
        <w:spacing w:line="560" w:lineRule="exact"/>
        <w:rPr>
          <w:rFonts w:ascii="標楷體" w:eastAsia="標楷體" w:hAnsi="標楷體"/>
          <w:u w:val="single"/>
        </w:rPr>
      </w:pPr>
      <w:r w:rsidRPr="00107451">
        <w:rPr>
          <w:rFonts w:ascii="標楷體" w:eastAsia="標楷體" w:hAnsi="標楷體" w:hint="eastAsia"/>
        </w:rPr>
        <w:t>各班學藝股長請於</w:t>
      </w:r>
      <w:r w:rsidRPr="00107451">
        <w:rPr>
          <w:rFonts w:ascii="標楷體" w:eastAsia="標楷體" w:hAnsi="標楷體" w:hint="eastAsia"/>
          <w:bdr w:val="single" w:sz="4" w:space="0" w:color="auto"/>
        </w:rPr>
        <w:t>O月O日（四）17:00前</w:t>
      </w:r>
      <w:r w:rsidRPr="00107451">
        <w:rPr>
          <w:rFonts w:ascii="標楷體" w:eastAsia="標楷體" w:hAnsi="標楷體" w:hint="eastAsia"/>
        </w:rPr>
        <w:t>將報名表送至教學組，逾期視同棄權。</w:t>
      </w:r>
    </w:p>
    <w:p w:rsidR="006E424F" w:rsidRPr="00107451" w:rsidRDefault="006E424F" w:rsidP="00641756">
      <w:pPr>
        <w:jc w:val="right"/>
        <w:rPr>
          <w:rFonts w:ascii="標楷體" w:eastAsia="標楷體" w:hAnsi="標楷體"/>
          <w:sz w:val="20"/>
        </w:rPr>
      </w:pPr>
    </w:p>
    <w:p w:rsidR="006250D7" w:rsidRDefault="006250D7" w:rsidP="00641756">
      <w:pPr>
        <w:jc w:val="right"/>
        <w:rPr>
          <w:rFonts w:ascii="標楷體" w:eastAsia="標楷體" w:hAnsi="標楷體"/>
          <w:sz w:val="20"/>
        </w:rPr>
      </w:pPr>
    </w:p>
    <w:p w:rsidR="008733C1" w:rsidRDefault="008733C1" w:rsidP="00641756">
      <w:pPr>
        <w:jc w:val="right"/>
        <w:rPr>
          <w:rFonts w:ascii="標楷體" w:eastAsia="標楷體" w:hAnsi="標楷體"/>
          <w:sz w:val="20"/>
        </w:rPr>
      </w:pPr>
    </w:p>
    <w:p w:rsidR="008733C1" w:rsidRDefault="008733C1" w:rsidP="00641756">
      <w:pPr>
        <w:jc w:val="right"/>
        <w:rPr>
          <w:rFonts w:ascii="標楷體" w:eastAsia="標楷體" w:hAnsi="標楷體"/>
          <w:sz w:val="20"/>
        </w:rPr>
      </w:pPr>
    </w:p>
    <w:p w:rsidR="008733C1" w:rsidRDefault="008733C1" w:rsidP="00641756">
      <w:pPr>
        <w:jc w:val="right"/>
        <w:rPr>
          <w:rFonts w:ascii="標楷體" w:eastAsia="標楷體" w:hAnsi="標楷體"/>
          <w:sz w:val="20"/>
        </w:rPr>
      </w:pPr>
    </w:p>
    <w:p w:rsidR="008733C1" w:rsidRDefault="008733C1" w:rsidP="00641756">
      <w:pPr>
        <w:jc w:val="right"/>
        <w:rPr>
          <w:rFonts w:ascii="標楷體" w:eastAsia="標楷體" w:hAnsi="標楷體"/>
          <w:sz w:val="20"/>
        </w:rPr>
      </w:pPr>
    </w:p>
    <w:p w:rsidR="008733C1" w:rsidRPr="00107451" w:rsidRDefault="008733C1" w:rsidP="00641756">
      <w:pPr>
        <w:jc w:val="right"/>
        <w:rPr>
          <w:rFonts w:ascii="標楷體" w:eastAsia="標楷體" w:hAnsi="標楷體"/>
          <w:sz w:val="20"/>
        </w:rPr>
      </w:pPr>
    </w:p>
    <w:p w:rsidR="002D5D3A" w:rsidRPr="00107451" w:rsidRDefault="002D5D3A" w:rsidP="00641756">
      <w:pPr>
        <w:jc w:val="right"/>
        <w:rPr>
          <w:rFonts w:ascii="標楷體" w:eastAsia="標楷體" w:hAnsi="標楷體"/>
          <w:sz w:val="20"/>
        </w:rPr>
      </w:pPr>
      <w:r w:rsidRPr="00107451">
        <w:rPr>
          <w:rFonts w:ascii="標楷體" w:eastAsia="標楷體" w:hAnsi="標楷體" w:hint="eastAsia"/>
          <w:sz w:val="20"/>
        </w:rPr>
        <w:t>檔案編號：10</w:t>
      </w:r>
      <w:r w:rsidRPr="00107451">
        <w:rPr>
          <w:rFonts w:ascii="標楷體" w:eastAsia="標楷體" w:hAnsi="標楷體"/>
          <w:sz w:val="20"/>
        </w:rPr>
        <w:t>2</w:t>
      </w:r>
      <w:r w:rsidRPr="00107451">
        <w:rPr>
          <w:rFonts w:ascii="標楷體" w:eastAsia="標楷體" w:hAnsi="標楷體" w:hint="eastAsia"/>
          <w:sz w:val="20"/>
        </w:rPr>
        <w:t>-0</w:t>
      </w:r>
      <w:r w:rsidRPr="00107451">
        <w:rPr>
          <w:rFonts w:ascii="標楷體" w:eastAsia="標楷體" w:hAnsi="標楷體"/>
          <w:sz w:val="20"/>
        </w:rPr>
        <w:t>3</w:t>
      </w:r>
    </w:p>
    <w:p w:rsidR="006E424F" w:rsidRPr="00107451" w:rsidRDefault="006E424F" w:rsidP="006E424F">
      <w:pPr>
        <w:ind w:leftChars="-177" w:left="-178" w:rightChars="-319" w:right="-766" w:hangingChars="88" w:hanging="247"/>
        <w:jc w:val="center"/>
        <w:rPr>
          <w:rFonts w:ascii="標楷體" w:eastAsia="標楷體" w:hAnsi="標楷體"/>
          <w:b/>
          <w:sz w:val="28"/>
          <w:szCs w:val="28"/>
        </w:rPr>
      </w:pPr>
      <w:r w:rsidRPr="00107451">
        <w:rPr>
          <w:rFonts w:ascii="標楷體" w:eastAsia="標楷體" w:hAnsi="標楷體" w:hint="eastAsia"/>
          <w:b/>
          <w:sz w:val="28"/>
          <w:szCs w:val="28"/>
        </w:rPr>
        <w:t>高雄市立左營高級中學教師排課原則</w:t>
      </w:r>
    </w:p>
    <w:p w:rsidR="006E424F" w:rsidRPr="00107451" w:rsidRDefault="006250D7" w:rsidP="006250D7">
      <w:pPr>
        <w:pStyle w:val="a1"/>
        <w:ind w:leftChars="-177" w:left="-214" w:rightChars="-319" w:right="-766" w:hangingChars="88" w:hanging="211"/>
        <w:jc w:val="center"/>
        <w:rPr>
          <w:rFonts w:ascii="標楷體" w:eastAsia="標楷體" w:hAnsi="標楷體"/>
          <w:lang w:eastAsia="zh-TW"/>
        </w:rPr>
      </w:pPr>
      <w:r w:rsidRPr="00107451">
        <w:rPr>
          <w:rFonts w:ascii="標楷體" w:eastAsia="標楷體" w:hAnsi="標楷體"/>
          <w:lang w:eastAsia="zh-TW"/>
        </w:rPr>
        <w:t xml:space="preserve">                                                         </w:t>
      </w:r>
      <w:r w:rsidR="006E424F" w:rsidRPr="00107451">
        <w:rPr>
          <w:rFonts w:ascii="標楷體" w:eastAsia="標楷體" w:hAnsi="標楷體" w:hint="eastAsia"/>
          <w:lang w:eastAsia="zh-TW"/>
        </w:rPr>
        <w:t>103</w:t>
      </w:r>
      <w:r w:rsidR="006E424F" w:rsidRPr="00107451">
        <w:rPr>
          <w:rFonts w:ascii="標楷體" w:eastAsia="標楷體" w:hAnsi="標楷體"/>
        </w:rPr>
        <w:t>年</w:t>
      </w:r>
      <w:r w:rsidR="006E424F" w:rsidRPr="00107451">
        <w:rPr>
          <w:rFonts w:ascii="標楷體" w:eastAsia="標楷體" w:hAnsi="標楷體" w:hint="eastAsia"/>
          <w:lang w:eastAsia="zh-TW"/>
        </w:rPr>
        <w:t>6</w:t>
      </w:r>
      <w:r w:rsidR="006E424F" w:rsidRPr="00107451">
        <w:rPr>
          <w:rFonts w:ascii="標楷體" w:eastAsia="標楷體" w:hAnsi="標楷體"/>
        </w:rPr>
        <w:t>月</w:t>
      </w:r>
      <w:r w:rsidR="006E424F" w:rsidRPr="00107451">
        <w:rPr>
          <w:rFonts w:ascii="標楷體" w:eastAsia="標楷體" w:hAnsi="標楷體" w:hint="eastAsia"/>
          <w:lang w:eastAsia="zh-TW"/>
        </w:rPr>
        <w:t>3</w:t>
      </w:r>
      <w:r w:rsidR="006E424F" w:rsidRPr="00107451">
        <w:rPr>
          <w:rFonts w:ascii="標楷體" w:eastAsia="標楷體" w:hAnsi="標楷體"/>
        </w:rPr>
        <w:t>日行政會議</w:t>
      </w:r>
      <w:r w:rsidR="006E424F" w:rsidRPr="00107451">
        <w:rPr>
          <w:rFonts w:ascii="標楷體" w:eastAsia="標楷體" w:hAnsi="標楷體" w:hint="eastAsia"/>
          <w:lang w:eastAsia="zh-TW"/>
        </w:rPr>
        <w:t>通過</w:t>
      </w:r>
    </w:p>
    <w:p w:rsidR="006E424F" w:rsidRPr="00107451" w:rsidRDefault="006E424F" w:rsidP="006E424F">
      <w:pPr>
        <w:ind w:leftChars="-178" w:left="-427" w:rightChars="-319" w:right="-766"/>
        <w:rPr>
          <w:rFonts w:ascii="標楷體" w:eastAsia="標楷體" w:hAnsi="標楷體"/>
        </w:rPr>
      </w:pPr>
      <w:r w:rsidRPr="00107451">
        <w:rPr>
          <w:rFonts w:ascii="標楷體" w:eastAsia="標楷體" w:hAnsi="標楷體"/>
        </w:rPr>
        <w:t>整體排課大原則：</w:t>
      </w:r>
    </w:p>
    <w:p w:rsidR="006E424F" w:rsidRPr="00107451" w:rsidRDefault="006E424F" w:rsidP="006E424F">
      <w:pPr>
        <w:ind w:leftChars="-177" w:left="-214" w:rightChars="-319" w:right="-766" w:hangingChars="88" w:hanging="211"/>
        <w:rPr>
          <w:rFonts w:ascii="標楷體" w:eastAsia="標楷體" w:hAnsi="標楷體"/>
        </w:rPr>
      </w:pPr>
      <w:r w:rsidRPr="00107451">
        <w:rPr>
          <w:rFonts w:ascii="標楷體" w:eastAsia="標楷體" w:hAnsi="標楷體" w:hint="eastAsia"/>
        </w:rPr>
        <w:t>一、</w:t>
      </w:r>
      <w:proofErr w:type="gramStart"/>
      <w:r w:rsidRPr="00107451">
        <w:rPr>
          <w:rFonts w:ascii="標楷體" w:eastAsia="標楷體" w:hAnsi="標楷體" w:hint="eastAsia"/>
        </w:rPr>
        <w:t>本排課</w:t>
      </w:r>
      <w:proofErr w:type="gramEnd"/>
      <w:r w:rsidRPr="00107451">
        <w:rPr>
          <w:rFonts w:ascii="標楷體" w:eastAsia="標楷體" w:hAnsi="標楷體" w:hint="eastAsia"/>
        </w:rPr>
        <w:t>原則訂定為顧及多數班級及教師公平排課為主要考量。</w:t>
      </w:r>
    </w:p>
    <w:p w:rsidR="006E424F" w:rsidRPr="00107451" w:rsidRDefault="006E424F" w:rsidP="00175749">
      <w:pPr>
        <w:numPr>
          <w:ilvl w:val="1"/>
          <w:numId w:val="104"/>
        </w:numPr>
        <w:spacing w:line="420" w:lineRule="exact"/>
        <w:ind w:leftChars="-177" w:left="-214" w:rightChars="-319" w:right="-766" w:hangingChars="88" w:hanging="211"/>
        <w:rPr>
          <w:rFonts w:ascii="標楷體" w:eastAsia="標楷體" w:hAnsi="標楷體"/>
        </w:rPr>
      </w:pPr>
      <w:r w:rsidRPr="00107451">
        <w:rPr>
          <w:rFonts w:ascii="標楷體" w:eastAsia="標楷體" w:hAnsi="標楷體" w:hint="eastAsia"/>
        </w:rPr>
        <w:t>每週安排</w:t>
      </w:r>
      <w:r w:rsidRPr="00107451">
        <w:rPr>
          <w:rFonts w:ascii="標楷體" w:eastAsia="標楷體" w:hAnsi="標楷體"/>
        </w:rPr>
        <w:t>一個半天為學科共同不排課時間。</w:t>
      </w:r>
    </w:p>
    <w:p w:rsidR="006E424F" w:rsidRPr="00107451" w:rsidRDefault="006E424F" w:rsidP="00175749">
      <w:pPr>
        <w:numPr>
          <w:ilvl w:val="1"/>
          <w:numId w:val="104"/>
        </w:numPr>
        <w:spacing w:line="420" w:lineRule="exact"/>
        <w:ind w:leftChars="-177" w:left="-214" w:rightChars="-319" w:right="-766" w:hangingChars="88" w:hanging="211"/>
        <w:rPr>
          <w:rFonts w:ascii="標楷體" w:eastAsia="標楷體" w:hAnsi="標楷體"/>
        </w:rPr>
      </w:pPr>
      <w:r w:rsidRPr="00107451">
        <w:rPr>
          <w:rFonts w:ascii="標楷體" w:eastAsia="標楷體" w:hAnsi="標楷體"/>
        </w:rPr>
        <w:t>自習課以排在第</w:t>
      </w:r>
      <w:r w:rsidRPr="00107451">
        <w:rPr>
          <w:rFonts w:ascii="標楷體" w:eastAsia="標楷體" w:hAnsi="標楷體" w:hint="eastAsia"/>
        </w:rPr>
        <w:t>八</w:t>
      </w:r>
      <w:r w:rsidRPr="00107451">
        <w:rPr>
          <w:rFonts w:ascii="標楷體" w:eastAsia="標楷體" w:hAnsi="標楷體"/>
        </w:rPr>
        <w:t>節為原則並以一天一節為限，</w:t>
      </w:r>
      <w:r w:rsidRPr="00107451">
        <w:rPr>
          <w:rFonts w:ascii="標楷體" w:eastAsia="標楷體" w:hAnsi="標楷體" w:hint="eastAsia"/>
        </w:rPr>
        <w:t>並</w:t>
      </w:r>
      <w:r w:rsidRPr="00107451">
        <w:rPr>
          <w:rFonts w:ascii="標楷體" w:eastAsia="標楷體" w:hAnsi="標楷體"/>
        </w:rPr>
        <w:t>盡量不排在星期五第八節。</w:t>
      </w:r>
    </w:p>
    <w:p w:rsidR="006E424F" w:rsidRPr="00107451" w:rsidRDefault="006E424F" w:rsidP="00175749">
      <w:pPr>
        <w:numPr>
          <w:ilvl w:val="1"/>
          <w:numId w:val="104"/>
        </w:numPr>
        <w:spacing w:line="420" w:lineRule="exact"/>
        <w:ind w:leftChars="-177" w:left="-214" w:rightChars="-319" w:right="-766" w:hangingChars="88" w:hanging="211"/>
        <w:rPr>
          <w:rFonts w:ascii="標楷體" w:eastAsia="標楷體" w:hAnsi="標楷體"/>
        </w:rPr>
      </w:pPr>
      <w:r w:rsidRPr="00107451">
        <w:rPr>
          <w:rFonts w:ascii="標楷體" w:eastAsia="標楷體" w:hAnsi="標楷體"/>
        </w:rPr>
        <w:t>班級同一科課程每週上、下午節數要平均，</w:t>
      </w:r>
      <w:proofErr w:type="gramStart"/>
      <w:r w:rsidRPr="00107451">
        <w:rPr>
          <w:rFonts w:ascii="標楷體" w:eastAsia="標楷體" w:hAnsi="標楷體"/>
        </w:rPr>
        <w:t>或勿相差</w:t>
      </w:r>
      <w:proofErr w:type="gramEnd"/>
      <w:r w:rsidRPr="00107451">
        <w:rPr>
          <w:rFonts w:ascii="標楷體" w:eastAsia="標楷體" w:hAnsi="標楷體"/>
        </w:rPr>
        <w:t>太大。</w:t>
      </w:r>
    </w:p>
    <w:p w:rsidR="006E424F" w:rsidRPr="00107451" w:rsidRDefault="006E424F" w:rsidP="00175749">
      <w:pPr>
        <w:numPr>
          <w:ilvl w:val="1"/>
          <w:numId w:val="104"/>
        </w:numPr>
        <w:spacing w:line="420" w:lineRule="exact"/>
        <w:ind w:leftChars="-177" w:left="-214" w:rightChars="-319" w:right="-766" w:hangingChars="88" w:hanging="211"/>
        <w:rPr>
          <w:rFonts w:ascii="標楷體" w:eastAsia="標楷體" w:hAnsi="標楷體"/>
        </w:rPr>
      </w:pPr>
      <w:r w:rsidRPr="00107451">
        <w:rPr>
          <w:rFonts w:ascii="標楷體" w:eastAsia="標楷體" w:hAnsi="標楷體"/>
        </w:rPr>
        <w:t>第四節及第五節導師</w:t>
      </w:r>
      <w:r w:rsidRPr="00107451">
        <w:rPr>
          <w:rFonts w:ascii="標楷體" w:eastAsia="標楷體" w:hAnsi="標楷體" w:hint="eastAsia"/>
        </w:rPr>
        <w:t>及行政教師</w:t>
      </w:r>
      <w:r w:rsidRPr="00107451">
        <w:rPr>
          <w:rFonts w:ascii="標楷體" w:eastAsia="標楷體" w:hAnsi="標楷體"/>
        </w:rPr>
        <w:t>不連排；專任教師原則上儘量避免，但未必能達成。</w:t>
      </w:r>
    </w:p>
    <w:p w:rsidR="006E424F" w:rsidRPr="00107451" w:rsidRDefault="006E424F" w:rsidP="00175749">
      <w:pPr>
        <w:numPr>
          <w:ilvl w:val="1"/>
          <w:numId w:val="104"/>
        </w:numPr>
        <w:spacing w:line="420" w:lineRule="exact"/>
        <w:ind w:leftChars="-177" w:left="-214" w:rightChars="-319" w:right="-766" w:hangingChars="88" w:hanging="211"/>
        <w:rPr>
          <w:rFonts w:ascii="標楷體" w:eastAsia="標楷體" w:hAnsi="標楷體"/>
        </w:rPr>
      </w:pPr>
      <w:r w:rsidRPr="00107451">
        <w:rPr>
          <w:rFonts w:ascii="標楷體" w:eastAsia="標楷體" w:hAnsi="標楷體"/>
        </w:rPr>
        <w:t>課業輔導課以排在</w:t>
      </w:r>
      <w:r w:rsidRPr="00107451">
        <w:rPr>
          <w:rFonts w:ascii="標楷體" w:eastAsia="標楷體" w:hAnsi="標楷體" w:hint="eastAsia"/>
        </w:rPr>
        <w:t>每天</w:t>
      </w:r>
      <w:r w:rsidRPr="00107451">
        <w:rPr>
          <w:rFonts w:ascii="標楷體" w:eastAsia="標楷體" w:hAnsi="標楷體"/>
        </w:rPr>
        <w:t>正課之後</w:t>
      </w:r>
      <w:r w:rsidRPr="00107451">
        <w:rPr>
          <w:rFonts w:ascii="標楷體" w:eastAsia="標楷體" w:hAnsi="標楷體" w:hint="eastAsia"/>
        </w:rPr>
        <w:t>第八節</w:t>
      </w:r>
      <w:r w:rsidRPr="00107451">
        <w:rPr>
          <w:rFonts w:ascii="標楷體" w:eastAsia="標楷體" w:hAnsi="標楷體"/>
        </w:rPr>
        <w:t>為原則。</w:t>
      </w:r>
    </w:p>
    <w:p w:rsidR="006E424F" w:rsidRPr="00107451" w:rsidRDefault="006E424F" w:rsidP="00175749">
      <w:pPr>
        <w:numPr>
          <w:ilvl w:val="1"/>
          <w:numId w:val="104"/>
        </w:numPr>
        <w:spacing w:line="420" w:lineRule="exact"/>
        <w:ind w:leftChars="-177" w:left="-249" w:rightChars="-319" w:right="-766" w:hangingChars="88" w:hanging="176"/>
        <w:rPr>
          <w:rFonts w:ascii="標楷體" w:eastAsia="標楷體" w:hAnsi="標楷體"/>
          <w:spacing w:val="-20"/>
        </w:rPr>
      </w:pPr>
      <w:r w:rsidRPr="00107451">
        <w:rPr>
          <w:rFonts w:ascii="標楷體" w:eastAsia="標楷體" w:hAnsi="標楷體"/>
          <w:spacing w:val="-20"/>
        </w:rPr>
        <w:t>電腦、家政、</w:t>
      </w:r>
      <w:r w:rsidRPr="00107451">
        <w:rPr>
          <w:rFonts w:ascii="標楷體" w:eastAsia="標楷體" w:hAnsi="標楷體" w:hint="eastAsia"/>
          <w:spacing w:val="-20"/>
        </w:rPr>
        <w:t>美術、音樂、</w:t>
      </w:r>
      <w:r w:rsidRPr="00107451">
        <w:rPr>
          <w:rFonts w:ascii="標楷體" w:eastAsia="標楷體" w:hAnsi="標楷體"/>
          <w:spacing w:val="-20"/>
        </w:rPr>
        <w:t>生活科技、自然科課</w:t>
      </w:r>
      <w:r w:rsidRPr="00107451">
        <w:rPr>
          <w:rFonts w:ascii="標楷體" w:eastAsia="標楷體" w:hAnsi="標楷體" w:hint="eastAsia"/>
          <w:spacing w:val="-20"/>
        </w:rPr>
        <w:t>程(高一物理除外)為方便教學實作為原則，</w:t>
      </w:r>
      <w:r w:rsidRPr="00107451">
        <w:rPr>
          <w:rFonts w:ascii="標楷體" w:eastAsia="標楷體" w:hAnsi="標楷體"/>
          <w:spacing w:val="-20"/>
        </w:rPr>
        <w:t>兩節連</w:t>
      </w:r>
      <w:r w:rsidRPr="00107451">
        <w:rPr>
          <w:rFonts w:ascii="標楷體" w:eastAsia="標楷體" w:hAnsi="標楷體" w:hint="eastAsia"/>
          <w:spacing w:val="-20"/>
        </w:rPr>
        <w:t xml:space="preserve"> </w:t>
      </w:r>
      <w:r w:rsidRPr="00107451">
        <w:rPr>
          <w:rFonts w:ascii="標楷體" w:eastAsia="標楷體" w:hAnsi="標楷體"/>
          <w:spacing w:val="-20"/>
        </w:rPr>
        <w:t>排。</w:t>
      </w:r>
    </w:p>
    <w:p w:rsidR="006E424F" w:rsidRPr="00107451" w:rsidRDefault="006E424F" w:rsidP="00175749">
      <w:pPr>
        <w:numPr>
          <w:ilvl w:val="1"/>
          <w:numId w:val="104"/>
        </w:numPr>
        <w:spacing w:line="420" w:lineRule="exact"/>
        <w:ind w:leftChars="-177" w:left="-249" w:rightChars="-319" w:right="-766" w:hangingChars="88" w:hanging="176"/>
        <w:rPr>
          <w:rFonts w:ascii="標楷體" w:eastAsia="標楷體" w:hAnsi="標楷體"/>
          <w:spacing w:val="-20"/>
        </w:rPr>
      </w:pPr>
      <w:r w:rsidRPr="00107451">
        <w:rPr>
          <w:rFonts w:ascii="標楷體" w:eastAsia="標楷體" w:hAnsi="標楷體"/>
          <w:spacing w:val="-20"/>
        </w:rPr>
        <w:t>體育課同一班</w:t>
      </w:r>
      <w:r w:rsidRPr="00107451">
        <w:rPr>
          <w:rFonts w:ascii="標楷體" w:eastAsia="標楷體" w:hAnsi="標楷體" w:hint="eastAsia"/>
          <w:spacing w:val="-20"/>
        </w:rPr>
        <w:t>每天</w:t>
      </w:r>
      <w:r w:rsidRPr="00107451">
        <w:rPr>
          <w:rFonts w:ascii="標楷體" w:eastAsia="標楷體" w:hAnsi="標楷體"/>
          <w:spacing w:val="-20"/>
        </w:rPr>
        <w:t>至多1節為限</w:t>
      </w:r>
      <w:r w:rsidRPr="00107451">
        <w:rPr>
          <w:rFonts w:ascii="標楷體" w:eastAsia="標楷體" w:hAnsi="標楷體" w:hint="eastAsia"/>
          <w:spacing w:val="-20"/>
        </w:rPr>
        <w:t>，不排第一節、第二節及第八節(輔導課)</w:t>
      </w:r>
      <w:proofErr w:type="gramStart"/>
      <w:r w:rsidRPr="00107451">
        <w:rPr>
          <w:rFonts w:ascii="標楷體" w:eastAsia="標楷體" w:hAnsi="標楷體" w:hint="eastAsia"/>
          <w:spacing w:val="-20"/>
        </w:rPr>
        <w:t>且不隔天</w:t>
      </w:r>
      <w:proofErr w:type="gramEnd"/>
      <w:r w:rsidRPr="00107451">
        <w:rPr>
          <w:rFonts w:ascii="標楷體" w:eastAsia="標楷體" w:hAnsi="標楷體" w:hint="eastAsia"/>
          <w:spacing w:val="-20"/>
        </w:rPr>
        <w:t>相鄰排課(體育班除外)</w:t>
      </w:r>
      <w:r w:rsidRPr="00107451">
        <w:rPr>
          <w:rFonts w:ascii="標楷體" w:eastAsia="標楷體" w:hAnsi="標楷體"/>
          <w:spacing w:val="-20"/>
        </w:rPr>
        <w:t>。</w:t>
      </w:r>
    </w:p>
    <w:p w:rsidR="006E424F" w:rsidRPr="00107451" w:rsidRDefault="006E424F" w:rsidP="00175749">
      <w:pPr>
        <w:numPr>
          <w:ilvl w:val="1"/>
          <w:numId w:val="104"/>
        </w:numPr>
        <w:spacing w:line="420" w:lineRule="exact"/>
        <w:ind w:leftChars="-177" w:left="-214" w:rightChars="-319" w:right="-766" w:hangingChars="88" w:hanging="211"/>
        <w:rPr>
          <w:rFonts w:ascii="標楷體" w:eastAsia="標楷體" w:hAnsi="標楷體"/>
        </w:rPr>
      </w:pPr>
      <w:r w:rsidRPr="00107451">
        <w:rPr>
          <w:rFonts w:ascii="標楷體" w:eastAsia="標楷體" w:hAnsi="標楷體" w:hint="eastAsia"/>
        </w:rPr>
        <w:t>體育班及舞蹈班專長共同時間不排學科課程。</w:t>
      </w:r>
    </w:p>
    <w:p w:rsidR="006E424F" w:rsidRPr="00107451" w:rsidRDefault="006E424F" w:rsidP="00175749">
      <w:pPr>
        <w:numPr>
          <w:ilvl w:val="1"/>
          <w:numId w:val="104"/>
        </w:numPr>
        <w:spacing w:line="420" w:lineRule="exact"/>
        <w:ind w:leftChars="-177" w:left="-214" w:rightChars="-319" w:right="-766" w:hangingChars="88" w:hanging="211"/>
        <w:rPr>
          <w:rFonts w:ascii="標楷體" w:eastAsia="標楷體" w:hAnsi="標楷體"/>
        </w:rPr>
      </w:pPr>
      <w:r w:rsidRPr="00107451">
        <w:rPr>
          <w:rFonts w:ascii="標楷體" w:eastAsia="標楷體" w:hAnsi="標楷體" w:hint="eastAsia"/>
        </w:rPr>
        <w:t>若國文，</w:t>
      </w:r>
      <w:r w:rsidRPr="00107451">
        <w:rPr>
          <w:rFonts w:ascii="標楷體" w:eastAsia="標楷體" w:hAnsi="標楷體"/>
        </w:rPr>
        <w:t>英文</w:t>
      </w:r>
      <w:r w:rsidRPr="00107451">
        <w:rPr>
          <w:rFonts w:ascii="標楷體" w:eastAsia="標楷體" w:hAnsi="標楷體" w:hint="eastAsia"/>
        </w:rPr>
        <w:t>，數學</w:t>
      </w:r>
      <w:r w:rsidRPr="00107451">
        <w:rPr>
          <w:rFonts w:ascii="標楷體" w:eastAsia="標楷體" w:hAnsi="標楷體"/>
        </w:rPr>
        <w:t>科同一班級</w:t>
      </w:r>
      <w:r w:rsidRPr="00107451">
        <w:rPr>
          <w:rFonts w:ascii="標楷體" w:eastAsia="標楷體" w:hAnsi="標楷體" w:hint="eastAsia"/>
        </w:rPr>
        <w:t>同</w:t>
      </w:r>
      <w:r w:rsidRPr="00107451">
        <w:rPr>
          <w:rFonts w:ascii="標楷體" w:eastAsia="標楷體" w:hAnsi="標楷體"/>
        </w:rPr>
        <w:t>一天有兩節，不</w:t>
      </w:r>
      <w:r w:rsidRPr="00107451">
        <w:rPr>
          <w:rFonts w:ascii="標楷體" w:eastAsia="標楷體" w:hAnsi="標楷體" w:hint="eastAsia"/>
        </w:rPr>
        <w:t>一定要</w:t>
      </w:r>
      <w:r w:rsidRPr="00107451">
        <w:rPr>
          <w:rFonts w:ascii="標楷體" w:eastAsia="標楷體" w:hAnsi="標楷體"/>
        </w:rPr>
        <w:t>連排。</w:t>
      </w:r>
    </w:p>
    <w:p w:rsidR="006E424F" w:rsidRPr="00107451" w:rsidRDefault="006E424F" w:rsidP="00175749">
      <w:pPr>
        <w:numPr>
          <w:ilvl w:val="1"/>
          <w:numId w:val="104"/>
        </w:numPr>
        <w:spacing w:line="420" w:lineRule="exact"/>
        <w:ind w:leftChars="-177" w:left="-214" w:rightChars="-319" w:right="-766" w:hangingChars="88" w:hanging="211"/>
        <w:rPr>
          <w:rFonts w:ascii="標楷體" w:eastAsia="標楷體" w:hAnsi="標楷體"/>
        </w:rPr>
      </w:pPr>
      <w:r w:rsidRPr="00107451">
        <w:rPr>
          <w:rFonts w:ascii="標楷體" w:eastAsia="標楷體" w:hAnsi="標楷體"/>
        </w:rPr>
        <w:t>學科課程上、下午</w:t>
      </w:r>
      <w:r w:rsidRPr="00107451">
        <w:rPr>
          <w:rFonts w:ascii="標楷體" w:eastAsia="標楷體" w:hAnsi="標楷體" w:hint="eastAsia"/>
        </w:rPr>
        <w:t>分配</w:t>
      </w:r>
      <w:r w:rsidRPr="00107451">
        <w:rPr>
          <w:rFonts w:ascii="標楷體" w:eastAsia="標楷體" w:hAnsi="標楷體"/>
        </w:rPr>
        <w:t>盡量平均排課</w:t>
      </w:r>
      <w:r w:rsidRPr="00107451">
        <w:rPr>
          <w:rFonts w:ascii="標楷體" w:eastAsia="標楷體" w:hAnsi="標楷體" w:hint="eastAsia"/>
        </w:rPr>
        <w:t>，第五節不宜過多。</w:t>
      </w:r>
    </w:p>
    <w:p w:rsidR="002B71E9" w:rsidRPr="00107451" w:rsidRDefault="006E424F" w:rsidP="006E424F">
      <w:pPr>
        <w:spacing w:line="420" w:lineRule="exact"/>
        <w:ind w:left="-425" w:rightChars="-319" w:right="-766"/>
        <w:rPr>
          <w:rFonts w:ascii="標楷體" w:eastAsia="標楷體" w:hAnsi="標楷體"/>
        </w:rPr>
      </w:pPr>
      <w:r w:rsidRPr="00107451">
        <w:rPr>
          <w:rFonts w:ascii="標楷體" w:eastAsia="標楷體" w:hAnsi="標楷體" w:hint="eastAsia"/>
        </w:rPr>
        <w:t>二、</w:t>
      </w:r>
      <w:r w:rsidRPr="00107451">
        <w:rPr>
          <w:rFonts w:ascii="標楷體" w:eastAsia="標楷體" w:hAnsi="標楷體"/>
        </w:rPr>
        <w:t>學科共同不排課時間</w:t>
      </w:r>
      <w:proofErr w:type="gramStart"/>
      <w:r w:rsidRPr="00107451">
        <w:rPr>
          <w:rFonts w:ascii="標楷體" w:eastAsia="標楷體" w:hAnsi="標楷體"/>
        </w:rPr>
        <w:t>採</w:t>
      </w:r>
      <w:proofErr w:type="gramEnd"/>
      <w:r w:rsidRPr="00107451">
        <w:rPr>
          <w:rFonts w:ascii="標楷體" w:eastAsia="標楷體" w:hAnsi="標楷體"/>
        </w:rPr>
        <w:t>教育局函文辦理；教師對研習有高度參加意願者，可提出申請，</w:t>
      </w:r>
    </w:p>
    <w:p w:rsidR="006E424F" w:rsidRPr="00107451" w:rsidRDefault="006E424F" w:rsidP="002B71E9">
      <w:pPr>
        <w:spacing w:line="420" w:lineRule="exact"/>
        <w:ind w:left="-425" w:rightChars="-319" w:right="-766" w:firstLineChars="200" w:firstLine="480"/>
        <w:rPr>
          <w:rFonts w:ascii="標楷體" w:eastAsia="標楷體" w:hAnsi="標楷體"/>
        </w:rPr>
      </w:pPr>
      <w:r w:rsidRPr="00107451">
        <w:rPr>
          <w:rFonts w:ascii="標楷體" w:eastAsia="標楷體" w:hAnsi="標楷體"/>
        </w:rPr>
        <w:t>請教學組在該學科研習時段不排課。</w:t>
      </w:r>
    </w:p>
    <w:p w:rsidR="006E424F" w:rsidRPr="00107451" w:rsidRDefault="006E424F" w:rsidP="00175749">
      <w:pPr>
        <w:numPr>
          <w:ilvl w:val="0"/>
          <w:numId w:val="105"/>
        </w:numPr>
        <w:spacing w:line="420" w:lineRule="exact"/>
        <w:ind w:left="-142" w:rightChars="-319" w:right="-766" w:hanging="284"/>
        <w:rPr>
          <w:rFonts w:ascii="標楷體" w:eastAsia="標楷體" w:hAnsi="標楷體"/>
          <w:u w:val="single"/>
        </w:rPr>
      </w:pPr>
      <w:r w:rsidRPr="00107451">
        <w:rPr>
          <w:rFonts w:ascii="標楷體" w:eastAsia="標楷體" w:hAnsi="標楷體"/>
        </w:rPr>
        <w:t>特殊需求指定不排課時段，事先於</w:t>
      </w:r>
      <w:r w:rsidRPr="00107451">
        <w:rPr>
          <w:rFonts w:ascii="標楷體" w:eastAsia="標楷體" w:hAnsi="標楷體"/>
          <w:b/>
        </w:rPr>
        <w:t>開</w:t>
      </w:r>
      <w:r w:rsidRPr="00107451">
        <w:rPr>
          <w:rFonts w:ascii="標楷體" w:eastAsia="標楷體" w:hAnsi="標楷體" w:hint="eastAsia"/>
          <w:b/>
        </w:rPr>
        <w:t>學</w:t>
      </w:r>
      <w:r w:rsidRPr="00107451">
        <w:rPr>
          <w:rFonts w:ascii="標楷體" w:eastAsia="標楷體" w:hAnsi="標楷體"/>
          <w:b/>
        </w:rPr>
        <w:t>三</w:t>
      </w:r>
      <w:proofErr w:type="gramStart"/>
      <w:r w:rsidRPr="00107451">
        <w:rPr>
          <w:rFonts w:ascii="標楷體" w:eastAsia="標楷體" w:hAnsi="標楷體"/>
          <w:b/>
        </w:rPr>
        <w:t>週</w:t>
      </w:r>
      <w:proofErr w:type="gramEnd"/>
      <w:r w:rsidRPr="00107451">
        <w:rPr>
          <w:rFonts w:ascii="標楷體" w:eastAsia="標楷體" w:hAnsi="標楷體"/>
          <w:b/>
        </w:rPr>
        <w:t>前</w:t>
      </w:r>
      <w:r w:rsidRPr="00107451">
        <w:rPr>
          <w:rFonts w:ascii="標楷體" w:eastAsia="標楷體" w:hAnsi="標楷體"/>
        </w:rPr>
        <w:t>提出書面申請</w:t>
      </w:r>
      <w:r w:rsidRPr="00107451">
        <w:rPr>
          <w:rFonts w:ascii="標楷體" w:eastAsia="標楷體" w:hAnsi="標楷體" w:hint="eastAsia"/>
        </w:rPr>
        <w:t>陳請教務主任及校長核准</w:t>
      </w:r>
      <w:r w:rsidRPr="00107451">
        <w:rPr>
          <w:rFonts w:ascii="標楷體" w:eastAsia="標楷體" w:hAnsi="標楷體"/>
        </w:rPr>
        <w:t>。</w:t>
      </w:r>
    </w:p>
    <w:p w:rsidR="006E424F" w:rsidRPr="00107451" w:rsidRDefault="006E424F" w:rsidP="00175749">
      <w:pPr>
        <w:numPr>
          <w:ilvl w:val="0"/>
          <w:numId w:val="105"/>
        </w:numPr>
        <w:spacing w:line="420" w:lineRule="exact"/>
        <w:ind w:leftChars="-177" w:left="-214" w:rightChars="-319" w:right="-766" w:hangingChars="88" w:hanging="211"/>
        <w:rPr>
          <w:rFonts w:ascii="標楷體" w:eastAsia="標楷體" w:hAnsi="標楷體"/>
        </w:rPr>
      </w:pPr>
      <w:r w:rsidRPr="00107451">
        <w:rPr>
          <w:rFonts w:ascii="標楷體" w:eastAsia="標楷體" w:hAnsi="標楷體"/>
        </w:rPr>
        <w:t>目前已有許多排課限制：</w:t>
      </w:r>
    </w:p>
    <w:p w:rsidR="006E424F" w:rsidRPr="00107451" w:rsidRDefault="006E424F" w:rsidP="006E424F">
      <w:pPr>
        <w:spacing w:line="420" w:lineRule="exact"/>
        <w:ind w:left="-214" w:rightChars="-319" w:right="-766"/>
        <w:rPr>
          <w:rFonts w:ascii="標楷體" w:eastAsia="標楷體" w:hAnsi="標楷體"/>
        </w:rPr>
      </w:pPr>
      <w:r w:rsidRPr="00107451">
        <w:rPr>
          <w:rFonts w:ascii="標楷體" w:eastAsia="標楷體" w:hAnsi="標楷體" w:hint="eastAsia"/>
        </w:rPr>
        <w:t>(1).</w:t>
      </w:r>
      <w:r w:rsidRPr="00107451">
        <w:rPr>
          <w:rFonts w:ascii="標楷體" w:eastAsia="標楷體" w:hAnsi="標楷體"/>
        </w:rPr>
        <w:t>排課系統本身</w:t>
      </w:r>
      <w:r w:rsidRPr="00107451">
        <w:rPr>
          <w:rFonts w:ascii="標楷體" w:eastAsia="標楷體" w:hAnsi="標楷體" w:hint="eastAsia"/>
        </w:rPr>
        <w:t>設定</w:t>
      </w:r>
      <w:r w:rsidRPr="00107451">
        <w:rPr>
          <w:rFonts w:ascii="標楷體" w:eastAsia="標楷體" w:hAnsi="標楷體"/>
        </w:rPr>
        <w:t>條件。</w:t>
      </w:r>
    </w:p>
    <w:p w:rsidR="006E424F" w:rsidRPr="00107451" w:rsidRDefault="006E424F" w:rsidP="006E424F">
      <w:pPr>
        <w:spacing w:line="420" w:lineRule="exact"/>
        <w:ind w:left="-214" w:rightChars="-319" w:right="-766"/>
        <w:rPr>
          <w:rFonts w:ascii="標楷體" w:eastAsia="標楷體" w:hAnsi="標楷體"/>
        </w:rPr>
      </w:pPr>
      <w:r w:rsidRPr="00107451">
        <w:rPr>
          <w:rFonts w:ascii="標楷體" w:eastAsia="標楷體" w:hAnsi="標楷體" w:hint="eastAsia"/>
        </w:rPr>
        <w:t>(2).</w:t>
      </w:r>
      <w:r w:rsidRPr="00107451">
        <w:rPr>
          <w:rFonts w:ascii="標楷體" w:eastAsia="標楷體" w:hAnsi="標楷體"/>
        </w:rPr>
        <w:t>教育局指定共同研習時段</w:t>
      </w:r>
      <w:r w:rsidRPr="00107451">
        <w:rPr>
          <w:rFonts w:ascii="標楷體" w:eastAsia="標楷體" w:hAnsi="標楷體" w:hint="eastAsia"/>
        </w:rPr>
        <w:t>(</w:t>
      </w:r>
      <w:r w:rsidRPr="00107451">
        <w:rPr>
          <w:rFonts w:ascii="標楷體" w:eastAsia="標楷體" w:hAnsi="標楷體"/>
        </w:rPr>
        <w:t>各科</w:t>
      </w:r>
      <w:r w:rsidRPr="00107451">
        <w:rPr>
          <w:rFonts w:ascii="標楷體" w:eastAsia="標楷體" w:hAnsi="標楷體" w:hint="eastAsia"/>
        </w:rPr>
        <w:t>共同</w:t>
      </w:r>
      <w:r w:rsidRPr="00107451">
        <w:rPr>
          <w:rFonts w:ascii="標楷體" w:eastAsia="標楷體" w:hAnsi="標楷體"/>
        </w:rPr>
        <w:t>不排課時段</w:t>
      </w:r>
      <w:r w:rsidRPr="00107451">
        <w:rPr>
          <w:rFonts w:ascii="標楷體" w:eastAsia="標楷體" w:hAnsi="標楷體" w:hint="eastAsia"/>
        </w:rPr>
        <w:t>及教師固定進修時段)</w:t>
      </w:r>
      <w:r w:rsidRPr="00107451">
        <w:rPr>
          <w:rFonts w:ascii="標楷體" w:eastAsia="標楷體" w:hAnsi="標楷體"/>
        </w:rPr>
        <w:t>。</w:t>
      </w:r>
    </w:p>
    <w:p w:rsidR="006E424F" w:rsidRPr="00107451" w:rsidRDefault="006E424F" w:rsidP="006E424F">
      <w:pPr>
        <w:spacing w:line="420" w:lineRule="exact"/>
        <w:ind w:left="-214" w:rightChars="-319" w:right="-766"/>
        <w:rPr>
          <w:rFonts w:ascii="標楷體" w:eastAsia="標楷體" w:hAnsi="標楷體"/>
        </w:rPr>
      </w:pPr>
      <w:r w:rsidRPr="00107451">
        <w:rPr>
          <w:rFonts w:ascii="標楷體" w:eastAsia="標楷體" w:hAnsi="標楷體" w:hint="eastAsia"/>
        </w:rPr>
        <w:t>(3).高一第二外語選修課程跨班級上課</w:t>
      </w:r>
      <w:r w:rsidRPr="00107451">
        <w:rPr>
          <w:rFonts w:ascii="標楷體" w:eastAsia="標楷體" w:hAnsi="標楷體"/>
        </w:rPr>
        <w:t>。</w:t>
      </w:r>
    </w:p>
    <w:p w:rsidR="006E424F" w:rsidRPr="00107451" w:rsidRDefault="006E424F" w:rsidP="006E424F">
      <w:pPr>
        <w:spacing w:line="420" w:lineRule="exact"/>
        <w:ind w:left="-214" w:rightChars="-319" w:right="-766"/>
        <w:rPr>
          <w:rFonts w:ascii="標楷體" w:eastAsia="標楷體" w:hAnsi="標楷體"/>
        </w:rPr>
      </w:pPr>
      <w:r w:rsidRPr="00107451">
        <w:rPr>
          <w:rFonts w:ascii="標楷體" w:eastAsia="標楷體" w:hAnsi="標楷體" w:hint="eastAsia"/>
        </w:rPr>
        <w:t>(4).共同電腦教室教師使用</w:t>
      </w:r>
      <w:r w:rsidRPr="00107451">
        <w:rPr>
          <w:rFonts w:ascii="標楷體" w:eastAsia="標楷體" w:hAnsi="標楷體"/>
        </w:rPr>
        <w:t>。</w:t>
      </w:r>
    </w:p>
    <w:p w:rsidR="006E424F" w:rsidRPr="00107451" w:rsidRDefault="006E424F" w:rsidP="006E424F">
      <w:pPr>
        <w:spacing w:line="420" w:lineRule="exact"/>
        <w:ind w:left="-214" w:rightChars="-319" w:right="-766"/>
        <w:rPr>
          <w:rFonts w:ascii="標楷體" w:eastAsia="標楷體" w:hAnsi="標楷體"/>
        </w:rPr>
      </w:pPr>
      <w:r w:rsidRPr="00107451">
        <w:rPr>
          <w:rFonts w:ascii="標楷體" w:eastAsia="標楷體" w:hAnsi="標楷體" w:hint="eastAsia"/>
        </w:rPr>
        <w:t>(5).行政人員行政會報時段</w:t>
      </w:r>
      <w:r w:rsidRPr="00107451">
        <w:rPr>
          <w:rFonts w:ascii="標楷體" w:eastAsia="標楷體" w:hAnsi="標楷體"/>
        </w:rPr>
        <w:t>。</w:t>
      </w:r>
    </w:p>
    <w:p w:rsidR="006E424F" w:rsidRPr="00107451" w:rsidRDefault="006E424F" w:rsidP="006E424F">
      <w:pPr>
        <w:spacing w:line="420" w:lineRule="exact"/>
        <w:ind w:left="-214" w:rightChars="-319" w:right="-766"/>
        <w:rPr>
          <w:rFonts w:ascii="標楷體" w:eastAsia="標楷體" w:hAnsi="標楷體"/>
        </w:rPr>
      </w:pPr>
      <w:r w:rsidRPr="00107451">
        <w:rPr>
          <w:rFonts w:ascii="標楷體" w:eastAsia="標楷體" w:hAnsi="標楷體" w:hint="eastAsia"/>
        </w:rPr>
        <w:t>(6).體育課不排時段</w:t>
      </w:r>
      <w:r w:rsidRPr="00107451">
        <w:rPr>
          <w:rFonts w:ascii="標楷體" w:eastAsia="標楷體" w:hAnsi="標楷體"/>
        </w:rPr>
        <w:t>。</w:t>
      </w:r>
    </w:p>
    <w:p w:rsidR="006E424F" w:rsidRPr="00107451" w:rsidRDefault="006E424F" w:rsidP="006E424F">
      <w:pPr>
        <w:spacing w:line="420" w:lineRule="exact"/>
        <w:ind w:left="-214" w:rightChars="-319" w:right="-766"/>
        <w:rPr>
          <w:rFonts w:ascii="標楷體" w:eastAsia="標楷體" w:hAnsi="標楷體"/>
        </w:rPr>
      </w:pPr>
      <w:r w:rsidRPr="00107451">
        <w:rPr>
          <w:rFonts w:ascii="標楷體" w:eastAsia="標楷體" w:hAnsi="標楷體" w:hint="eastAsia"/>
        </w:rPr>
        <w:t>(7).課程對開單雙周</w:t>
      </w:r>
      <w:r w:rsidRPr="00107451">
        <w:rPr>
          <w:rFonts w:ascii="標楷體" w:eastAsia="標楷體" w:hAnsi="標楷體"/>
        </w:rPr>
        <w:t>。</w:t>
      </w:r>
    </w:p>
    <w:p w:rsidR="002B71E9" w:rsidRPr="00107451" w:rsidRDefault="006E424F" w:rsidP="006E424F">
      <w:pPr>
        <w:spacing w:line="420" w:lineRule="exact"/>
        <w:ind w:left="-214" w:rightChars="-319" w:right="-766"/>
        <w:rPr>
          <w:rFonts w:ascii="標楷體" w:eastAsia="標楷體" w:hAnsi="標楷體"/>
        </w:rPr>
      </w:pPr>
      <w:r w:rsidRPr="00107451">
        <w:rPr>
          <w:rFonts w:ascii="標楷體" w:eastAsia="標楷體" w:hAnsi="標楷體" w:hint="eastAsia"/>
        </w:rPr>
        <w:t>(8).兼課教師不排時段(進修學校，第二外語，國文體育兼課教師</w:t>
      </w:r>
      <w:r w:rsidRPr="00107451">
        <w:rPr>
          <w:rFonts w:ascii="標楷體" w:eastAsia="標楷體" w:hAnsi="標楷體"/>
        </w:rPr>
        <w:t>…</w:t>
      </w:r>
      <w:r w:rsidRPr="00107451">
        <w:rPr>
          <w:rFonts w:ascii="標楷體" w:eastAsia="標楷體" w:hAnsi="標楷體" w:hint="eastAsia"/>
        </w:rPr>
        <w:t>.</w:t>
      </w:r>
      <w:r w:rsidRPr="00107451">
        <w:rPr>
          <w:rFonts w:ascii="標楷體" w:eastAsia="標楷體" w:hAnsi="標楷體"/>
        </w:rPr>
        <w:t>等，特殊條件已多，</w:t>
      </w:r>
    </w:p>
    <w:p w:rsidR="006E424F" w:rsidRPr="00107451" w:rsidRDefault="006E424F" w:rsidP="002B71E9">
      <w:pPr>
        <w:spacing w:line="420" w:lineRule="exact"/>
        <w:ind w:left="-214" w:rightChars="-319" w:right="-766" w:firstLineChars="200" w:firstLine="480"/>
        <w:rPr>
          <w:rFonts w:ascii="標楷體" w:eastAsia="標楷體" w:hAnsi="標楷體"/>
        </w:rPr>
      </w:pPr>
      <w:r w:rsidRPr="00107451">
        <w:rPr>
          <w:rFonts w:ascii="標楷體" w:eastAsia="標楷體" w:hAnsi="標楷體"/>
        </w:rPr>
        <w:t>排課本</w:t>
      </w:r>
      <w:r w:rsidRPr="00107451">
        <w:rPr>
          <w:rFonts w:ascii="標楷體" w:eastAsia="標楷體" w:hAnsi="標楷體" w:hint="eastAsia"/>
        </w:rPr>
        <w:t>來</w:t>
      </w:r>
      <w:r w:rsidRPr="00107451">
        <w:rPr>
          <w:rFonts w:ascii="標楷體" w:eastAsia="標楷體" w:hAnsi="標楷體"/>
        </w:rPr>
        <w:t>就相當困難，</w:t>
      </w:r>
      <w:r w:rsidRPr="00107451">
        <w:rPr>
          <w:rFonts w:ascii="標楷體" w:eastAsia="標楷體" w:hAnsi="標楷體"/>
          <w:b/>
          <w:u w:val="single"/>
        </w:rPr>
        <w:t>如非必要</w:t>
      </w:r>
      <w:r w:rsidRPr="00107451">
        <w:rPr>
          <w:rFonts w:ascii="標楷體" w:eastAsia="標楷體" w:hAnsi="標楷體"/>
          <w:b/>
        </w:rPr>
        <w:t>請勿提出本特殊排課申請。</w:t>
      </w:r>
    </w:p>
    <w:p w:rsidR="006E424F" w:rsidRPr="00107451" w:rsidRDefault="006E424F" w:rsidP="00175749">
      <w:pPr>
        <w:numPr>
          <w:ilvl w:val="0"/>
          <w:numId w:val="105"/>
        </w:numPr>
        <w:spacing w:line="420" w:lineRule="exact"/>
        <w:ind w:leftChars="-177" w:left="-214" w:rightChars="-319" w:right="-766" w:hangingChars="88" w:hanging="211"/>
        <w:rPr>
          <w:rFonts w:ascii="標楷體" w:eastAsia="標楷體" w:hAnsi="標楷體"/>
        </w:rPr>
      </w:pPr>
      <w:r w:rsidRPr="00107451">
        <w:rPr>
          <w:rFonts w:ascii="標楷體" w:eastAsia="標楷體" w:hAnsi="標楷體"/>
        </w:rPr>
        <w:t>教學組</w:t>
      </w:r>
      <w:proofErr w:type="gramStart"/>
      <w:r w:rsidRPr="00107451">
        <w:rPr>
          <w:rFonts w:ascii="標楷體" w:eastAsia="標楷體" w:hAnsi="標楷體"/>
        </w:rPr>
        <w:t>儘</w:t>
      </w:r>
      <w:proofErr w:type="gramEnd"/>
      <w:r w:rsidRPr="00107451">
        <w:rPr>
          <w:rFonts w:ascii="標楷體" w:eastAsia="標楷體" w:hAnsi="標楷體"/>
        </w:rPr>
        <w:t>可能協助排課</w:t>
      </w:r>
      <w:r w:rsidRPr="00107451">
        <w:rPr>
          <w:rFonts w:ascii="標楷體" w:eastAsia="標楷體" w:hAnsi="標楷體" w:hint="eastAsia"/>
        </w:rPr>
        <w:t>以符合</w:t>
      </w:r>
      <w:r w:rsidRPr="00107451">
        <w:rPr>
          <w:rFonts w:ascii="標楷體" w:eastAsia="標楷體" w:hAnsi="標楷體"/>
        </w:rPr>
        <w:t>特殊</w:t>
      </w:r>
      <w:r w:rsidRPr="00107451">
        <w:rPr>
          <w:rFonts w:ascii="標楷體" w:eastAsia="標楷體" w:hAnsi="標楷體" w:hint="eastAsia"/>
        </w:rPr>
        <w:t>情形</w:t>
      </w:r>
      <w:r w:rsidRPr="00107451">
        <w:rPr>
          <w:rFonts w:ascii="標楷體" w:eastAsia="標楷體" w:hAnsi="標楷體"/>
        </w:rPr>
        <w:t>，但並非</w:t>
      </w:r>
      <w:r w:rsidRPr="00107451">
        <w:rPr>
          <w:rFonts w:ascii="標楷體" w:eastAsia="標楷體" w:hAnsi="標楷體" w:hint="eastAsia"/>
        </w:rPr>
        <w:t>一定有辦法</w:t>
      </w:r>
      <w:r w:rsidRPr="00107451">
        <w:rPr>
          <w:rFonts w:ascii="標楷體" w:eastAsia="標楷體" w:hAnsi="標楷體"/>
        </w:rPr>
        <w:t>達成需求。</w:t>
      </w:r>
    </w:p>
    <w:p w:rsidR="006E424F" w:rsidRPr="00107451" w:rsidRDefault="006E424F" w:rsidP="00175749">
      <w:pPr>
        <w:numPr>
          <w:ilvl w:val="0"/>
          <w:numId w:val="105"/>
        </w:numPr>
        <w:spacing w:line="420" w:lineRule="exact"/>
        <w:ind w:leftChars="-177" w:left="-214" w:rightChars="-319" w:right="-766" w:hangingChars="88" w:hanging="211"/>
        <w:rPr>
          <w:rFonts w:ascii="標楷體" w:eastAsia="標楷體" w:hAnsi="標楷體"/>
        </w:rPr>
      </w:pPr>
      <w:r w:rsidRPr="00107451">
        <w:rPr>
          <w:rFonts w:ascii="標楷體" w:eastAsia="標楷體" w:hAnsi="標楷體"/>
        </w:rPr>
        <w:t>教師無課</w:t>
      </w:r>
      <w:proofErr w:type="gramStart"/>
      <w:r w:rsidRPr="00107451">
        <w:rPr>
          <w:rFonts w:ascii="標楷體" w:eastAsia="標楷體" w:hAnsi="標楷體" w:hint="eastAsia"/>
        </w:rPr>
        <w:t>務</w:t>
      </w:r>
      <w:proofErr w:type="gramEnd"/>
      <w:r w:rsidRPr="00107451">
        <w:rPr>
          <w:rFonts w:ascii="標楷體" w:eastAsia="標楷體" w:hAnsi="標楷體"/>
        </w:rPr>
        <w:t>時段並非不必上班。</w:t>
      </w:r>
      <w:proofErr w:type="gramStart"/>
      <w:r w:rsidRPr="00107451">
        <w:rPr>
          <w:rFonts w:ascii="標楷體" w:eastAsia="標楷體" w:hAnsi="標楷體"/>
        </w:rPr>
        <w:t>如需離校</w:t>
      </w:r>
      <w:proofErr w:type="gramEnd"/>
      <w:r w:rsidRPr="00107451">
        <w:rPr>
          <w:rFonts w:ascii="標楷體" w:eastAsia="標楷體" w:hAnsi="標楷體"/>
        </w:rPr>
        <w:t>，仍應</w:t>
      </w:r>
      <w:r w:rsidRPr="00107451">
        <w:rPr>
          <w:rFonts w:ascii="標楷體" w:eastAsia="標楷體" w:hAnsi="標楷體" w:hint="eastAsia"/>
        </w:rPr>
        <w:t>以</w:t>
      </w:r>
      <w:r w:rsidRPr="00107451">
        <w:rPr>
          <w:rFonts w:ascii="標楷體" w:eastAsia="標楷體" w:hAnsi="標楷體"/>
        </w:rPr>
        <w:t>請假為宜。</w:t>
      </w:r>
    </w:p>
    <w:p w:rsidR="006E424F" w:rsidRPr="00107451" w:rsidRDefault="006E424F" w:rsidP="00175749">
      <w:pPr>
        <w:widowControl/>
        <w:numPr>
          <w:ilvl w:val="0"/>
          <w:numId w:val="105"/>
        </w:numPr>
        <w:spacing w:line="420" w:lineRule="exact"/>
        <w:ind w:leftChars="-177" w:left="-214" w:rightChars="-319" w:right="-766" w:hangingChars="88" w:hanging="211"/>
        <w:rPr>
          <w:rFonts w:ascii="標楷體" w:eastAsia="標楷體" w:hAnsi="標楷體"/>
        </w:rPr>
      </w:pPr>
      <w:r w:rsidRPr="00107451">
        <w:rPr>
          <w:rFonts w:ascii="標楷體" w:eastAsia="標楷體" w:hAnsi="標楷體"/>
        </w:rPr>
        <w:t>教師須配合教學組因教師請假</w:t>
      </w:r>
      <w:r w:rsidRPr="00107451">
        <w:rPr>
          <w:rFonts w:ascii="標楷體" w:eastAsia="標楷體" w:hAnsi="標楷體" w:hint="eastAsia"/>
        </w:rPr>
        <w:t>[含公(差)假，喪假，婚假、</w:t>
      </w:r>
      <w:r w:rsidRPr="00107451">
        <w:rPr>
          <w:rFonts w:ascii="標楷體" w:eastAsia="標楷體" w:hAnsi="標楷體"/>
        </w:rPr>
        <w:t>不含事假</w:t>
      </w:r>
      <w:r w:rsidRPr="00107451">
        <w:rPr>
          <w:rFonts w:ascii="標楷體" w:eastAsia="標楷體" w:hAnsi="標楷體" w:hint="eastAsia"/>
        </w:rPr>
        <w:t>]</w:t>
      </w:r>
      <w:r w:rsidRPr="00107451">
        <w:rPr>
          <w:rFonts w:ascii="標楷體" w:eastAsia="標楷體" w:hAnsi="標楷體"/>
        </w:rPr>
        <w:t>調課安排。</w:t>
      </w:r>
    </w:p>
    <w:p w:rsidR="006E424F" w:rsidRPr="00107451" w:rsidRDefault="006E424F" w:rsidP="006E424F">
      <w:pPr>
        <w:ind w:leftChars="-177" w:left="-214" w:rightChars="-319" w:right="-766" w:hangingChars="88" w:hanging="211"/>
        <w:rPr>
          <w:rFonts w:ascii="標楷體" w:eastAsia="標楷體" w:hAnsi="標楷體"/>
          <w:b/>
        </w:rPr>
      </w:pPr>
    </w:p>
    <w:p w:rsidR="006E424F" w:rsidRDefault="006E424F" w:rsidP="006E424F">
      <w:pPr>
        <w:ind w:leftChars="-177" w:left="-214" w:rightChars="-319" w:right="-766" w:hangingChars="88" w:hanging="211"/>
        <w:rPr>
          <w:rFonts w:ascii="標楷體" w:eastAsia="標楷體" w:hAnsi="標楷體"/>
          <w:b/>
        </w:rPr>
      </w:pPr>
    </w:p>
    <w:p w:rsidR="008733C1" w:rsidRDefault="008733C1" w:rsidP="006E424F">
      <w:pPr>
        <w:ind w:leftChars="-177" w:left="-214" w:rightChars="-319" w:right="-766" w:hangingChars="88" w:hanging="211"/>
        <w:rPr>
          <w:rFonts w:ascii="標楷體" w:eastAsia="標楷體" w:hAnsi="標楷體"/>
          <w:b/>
        </w:rPr>
      </w:pPr>
    </w:p>
    <w:p w:rsidR="008733C1" w:rsidRDefault="008733C1" w:rsidP="006E424F">
      <w:pPr>
        <w:ind w:leftChars="-177" w:left="-214" w:rightChars="-319" w:right="-766" w:hangingChars="88" w:hanging="211"/>
        <w:rPr>
          <w:rFonts w:ascii="標楷體" w:eastAsia="標楷體" w:hAnsi="標楷體"/>
          <w:b/>
        </w:rPr>
      </w:pPr>
    </w:p>
    <w:p w:rsidR="008733C1" w:rsidRPr="00107451" w:rsidRDefault="008733C1" w:rsidP="006E424F">
      <w:pPr>
        <w:ind w:leftChars="-177" w:left="-214" w:rightChars="-319" w:right="-766" w:hangingChars="88" w:hanging="211"/>
        <w:rPr>
          <w:rFonts w:ascii="標楷體" w:eastAsia="標楷體" w:hAnsi="標楷體"/>
          <w:b/>
        </w:rPr>
      </w:pPr>
    </w:p>
    <w:p w:rsidR="006E424F" w:rsidRPr="00107451" w:rsidRDefault="006E424F" w:rsidP="006E424F">
      <w:pPr>
        <w:ind w:leftChars="-177" w:left="-214" w:rightChars="-319" w:right="-766" w:hangingChars="88" w:hanging="211"/>
        <w:rPr>
          <w:rFonts w:ascii="標楷體" w:eastAsia="標楷體" w:hAnsi="標楷體"/>
          <w:b/>
        </w:rPr>
      </w:pPr>
    </w:p>
    <w:p w:rsidR="006E424F" w:rsidRPr="00107451" w:rsidRDefault="006E424F" w:rsidP="006E424F">
      <w:pPr>
        <w:ind w:leftChars="-177" w:left="-214" w:rightChars="-319" w:right="-766" w:hangingChars="88" w:hanging="211"/>
        <w:rPr>
          <w:rFonts w:ascii="標楷體" w:eastAsia="標楷體" w:hAnsi="標楷體"/>
          <w:b/>
        </w:rPr>
      </w:pPr>
      <w:r w:rsidRPr="00107451">
        <w:rPr>
          <w:rFonts w:ascii="標楷體" w:eastAsia="標楷體" w:hAnsi="標楷體" w:hint="eastAsia"/>
          <w:b/>
        </w:rPr>
        <w:t>附件：</w:t>
      </w:r>
    </w:p>
    <w:p w:rsidR="006E424F" w:rsidRPr="00107451" w:rsidRDefault="006E424F" w:rsidP="006E424F">
      <w:pPr>
        <w:ind w:leftChars="-177" w:left="-178" w:rightChars="-319" w:right="-766" w:hangingChars="88" w:hanging="247"/>
        <w:jc w:val="center"/>
        <w:rPr>
          <w:rFonts w:ascii="標楷體" w:eastAsia="標楷體" w:hAnsi="標楷體"/>
          <w:b/>
          <w:sz w:val="28"/>
          <w:szCs w:val="28"/>
        </w:rPr>
      </w:pPr>
      <w:r w:rsidRPr="00107451">
        <w:rPr>
          <w:rFonts w:ascii="標楷體" w:eastAsia="標楷體" w:hAnsi="標楷體" w:hint="eastAsia"/>
          <w:b/>
          <w:sz w:val="28"/>
          <w:szCs w:val="28"/>
        </w:rPr>
        <w:t>103學年度第一學期教師排課特殊需求申請表</w:t>
      </w:r>
    </w:p>
    <w:p w:rsidR="006250D7" w:rsidRPr="00107451" w:rsidRDefault="006E424F" w:rsidP="006250D7">
      <w:pPr>
        <w:ind w:leftChars="-177" w:left="-214" w:rightChars="-319" w:right="-766" w:hangingChars="88" w:hanging="211"/>
        <w:rPr>
          <w:rFonts w:ascii="標楷體" w:eastAsia="標楷體" w:hAnsi="標楷體"/>
        </w:rPr>
      </w:pPr>
      <w:r w:rsidRPr="00107451">
        <w:rPr>
          <w:rFonts w:ascii="標楷體" w:eastAsia="標楷體" w:hAnsi="標楷體" w:hint="eastAsia"/>
        </w:rPr>
        <w:t>說明：</w:t>
      </w:r>
    </w:p>
    <w:p w:rsidR="006250D7" w:rsidRPr="00107451" w:rsidRDefault="006250D7" w:rsidP="006250D7">
      <w:pPr>
        <w:ind w:leftChars="-177" w:left="-214" w:rightChars="-319" w:right="-766" w:hangingChars="88" w:hanging="211"/>
        <w:rPr>
          <w:rFonts w:ascii="標楷體" w:eastAsia="標楷體" w:hAnsi="標楷體"/>
        </w:rPr>
      </w:pPr>
      <w:r w:rsidRPr="00107451">
        <w:rPr>
          <w:rFonts w:ascii="標楷體" w:eastAsia="標楷體" w:hAnsi="標楷體"/>
        </w:rPr>
        <w:t>一、</w:t>
      </w:r>
      <w:r w:rsidR="006E424F" w:rsidRPr="00107451">
        <w:rPr>
          <w:rFonts w:ascii="標楷體" w:eastAsia="標楷體" w:hAnsi="標楷體" w:hint="eastAsia"/>
        </w:rPr>
        <w:t>請填寫本表，務必並親自簽名。</w:t>
      </w:r>
    </w:p>
    <w:p w:rsidR="006250D7" w:rsidRPr="00107451" w:rsidRDefault="006250D7" w:rsidP="006250D7">
      <w:pPr>
        <w:ind w:leftChars="-177" w:left="-214" w:rightChars="-319" w:right="-766" w:hangingChars="88" w:hanging="211"/>
        <w:rPr>
          <w:rFonts w:ascii="標楷體" w:eastAsia="標楷體" w:hAnsi="標楷體"/>
        </w:rPr>
      </w:pPr>
      <w:r w:rsidRPr="00107451">
        <w:rPr>
          <w:rFonts w:ascii="標楷體" w:eastAsia="標楷體" w:hAnsi="標楷體"/>
        </w:rPr>
        <w:t>二、</w:t>
      </w:r>
      <w:r w:rsidR="006E424F" w:rsidRPr="00107451">
        <w:rPr>
          <w:rFonts w:ascii="標楷體" w:eastAsia="標楷體" w:hAnsi="標楷體" w:hint="eastAsia"/>
        </w:rPr>
        <w:t>排課需求以公假進修、行政業務需求、看病需求、請檢附證明(包括醫師證明、公假進修證明)。</w:t>
      </w:r>
    </w:p>
    <w:p w:rsidR="006250D7" w:rsidRPr="00107451" w:rsidRDefault="006250D7" w:rsidP="006250D7">
      <w:pPr>
        <w:ind w:leftChars="-177" w:left="-214" w:rightChars="-319" w:right="-766" w:hangingChars="88" w:hanging="211"/>
        <w:rPr>
          <w:rFonts w:ascii="標楷體" w:eastAsia="標楷體" w:hAnsi="標楷體"/>
        </w:rPr>
      </w:pPr>
      <w:r w:rsidRPr="00107451">
        <w:rPr>
          <w:rFonts w:ascii="標楷體" w:eastAsia="標楷體" w:hAnsi="標楷體"/>
        </w:rPr>
        <w:t>三、</w:t>
      </w:r>
      <w:r w:rsidR="006E424F" w:rsidRPr="00107451">
        <w:rPr>
          <w:rFonts w:ascii="標楷體" w:eastAsia="標楷體" w:hAnsi="標楷體" w:hint="eastAsia"/>
        </w:rPr>
        <w:t>若非上述理由，請老師在拿到課表後於開學</w:t>
      </w:r>
      <w:proofErr w:type="gramStart"/>
      <w:r w:rsidR="006E424F" w:rsidRPr="00107451">
        <w:rPr>
          <w:rFonts w:ascii="標楷體" w:eastAsia="標楷體" w:hAnsi="標楷體" w:hint="eastAsia"/>
        </w:rPr>
        <w:t>一週</w:t>
      </w:r>
      <w:proofErr w:type="gramEnd"/>
      <w:r w:rsidR="006E424F" w:rsidRPr="00107451">
        <w:rPr>
          <w:rFonts w:ascii="標楷體" w:eastAsia="標楷體" w:hAnsi="標楷體" w:hint="eastAsia"/>
        </w:rPr>
        <w:t>內，自行找同仁互調再</w:t>
      </w:r>
      <w:proofErr w:type="gramStart"/>
      <w:r w:rsidR="006E424F" w:rsidRPr="00107451">
        <w:rPr>
          <w:rFonts w:ascii="標楷體" w:eastAsia="標楷體" w:hAnsi="標楷體" w:hint="eastAsia"/>
        </w:rPr>
        <w:t>送調課單</w:t>
      </w:r>
      <w:proofErr w:type="gramEnd"/>
      <w:r w:rsidR="006E424F" w:rsidRPr="00107451">
        <w:rPr>
          <w:rFonts w:ascii="標楷體" w:eastAsia="標楷體" w:hAnsi="標楷體" w:hint="eastAsia"/>
        </w:rPr>
        <w:t>。</w:t>
      </w:r>
    </w:p>
    <w:p w:rsidR="006250D7" w:rsidRPr="00107451" w:rsidRDefault="006250D7" w:rsidP="006250D7">
      <w:pPr>
        <w:ind w:leftChars="-177" w:left="-214" w:rightChars="-319" w:right="-766" w:hangingChars="88" w:hanging="211"/>
        <w:rPr>
          <w:rFonts w:ascii="標楷體" w:eastAsia="標楷體" w:hAnsi="標楷體"/>
        </w:rPr>
      </w:pPr>
      <w:r w:rsidRPr="00107451">
        <w:rPr>
          <w:rFonts w:ascii="標楷體" w:eastAsia="標楷體" w:hAnsi="標楷體"/>
        </w:rPr>
        <w:t>四、</w:t>
      </w:r>
      <w:r w:rsidR="006E424F" w:rsidRPr="00107451">
        <w:rPr>
          <w:rFonts w:ascii="標楷體" w:eastAsia="標楷體" w:hAnsi="標楷體" w:hint="eastAsia"/>
        </w:rPr>
        <w:t>填寫完畢後，請於</w:t>
      </w:r>
      <w:r w:rsidR="006E424F" w:rsidRPr="00107451">
        <w:rPr>
          <w:rFonts w:ascii="標楷體" w:eastAsia="標楷體" w:hAnsi="標楷體" w:hint="eastAsia"/>
          <w:b/>
          <w:bCs/>
          <w:bdr w:val="single" w:sz="4" w:space="0" w:color="auto"/>
        </w:rPr>
        <w:t xml:space="preserve">   8  月  8  日</w:t>
      </w:r>
      <w:r w:rsidR="006E424F" w:rsidRPr="00107451">
        <w:rPr>
          <w:rFonts w:ascii="標楷體" w:eastAsia="標楷體" w:hAnsi="標楷體" w:hint="eastAsia"/>
        </w:rPr>
        <w:t>前親自交給教務主任，陳請校長核可後方可安排，由其核</w:t>
      </w:r>
    </w:p>
    <w:p w:rsidR="006E424F" w:rsidRPr="00107451" w:rsidRDefault="006E424F" w:rsidP="006250D7">
      <w:pPr>
        <w:ind w:leftChars="-127" w:left="-305" w:rightChars="-319" w:right="-766" w:firstLineChars="150" w:firstLine="360"/>
        <w:rPr>
          <w:rFonts w:ascii="標楷體" w:eastAsia="標楷體" w:hAnsi="標楷體"/>
        </w:rPr>
      </w:pPr>
      <w:r w:rsidRPr="00107451">
        <w:rPr>
          <w:rFonts w:ascii="標楷體" w:eastAsia="標楷體" w:hAnsi="標楷體" w:hint="eastAsia"/>
        </w:rPr>
        <w:t>章後交至教學組。</w:t>
      </w:r>
    </w:p>
    <w:p w:rsidR="006250D7" w:rsidRPr="00107451" w:rsidRDefault="006250D7" w:rsidP="006250D7">
      <w:pPr>
        <w:ind w:leftChars="-127" w:left="-305" w:rightChars="-319" w:right="-766" w:firstLineChars="150" w:firstLine="360"/>
        <w:rPr>
          <w:rFonts w:ascii="標楷體" w:eastAsia="標楷體" w:hAnsi="標楷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3"/>
      </w:tblGrid>
      <w:tr w:rsidR="006E424F" w:rsidRPr="00107451" w:rsidTr="006250D7">
        <w:trPr>
          <w:jc w:val="center"/>
        </w:trPr>
        <w:tc>
          <w:tcPr>
            <w:tcW w:w="8963" w:type="dxa"/>
            <w:shd w:val="clear" w:color="auto" w:fill="auto"/>
          </w:tcPr>
          <w:p w:rsidR="006E424F" w:rsidRPr="00107451" w:rsidRDefault="006E424F" w:rsidP="006E424F">
            <w:pPr>
              <w:ind w:leftChars="44" w:left="317" w:rightChars="-319" w:right="-766" w:hangingChars="88" w:hanging="211"/>
              <w:rPr>
                <w:rFonts w:ascii="標楷體" w:eastAsia="標楷體" w:hAnsi="標楷體"/>
              </w:rPr>
            </w:pPr>
          </w:p>
          <w:p w:rsidR="006E424F" w:rsidRPr="00107451" w:rsidRDefault="006E424F" w:rsidP="006E424F">
            <w:pPr>
              <w:ind w:leftChars="44" w:left="317" w:rightChars="-319" w:right="-766" w:hangingChars="88" w:hanging="211"/>
              <w:rPr>
                <w:rFonts w:ascii="標楷體" w:eastAsia="標楷體" w:hAnsi="標楷體"/>
              </w:rPr>
            </w:pPr>
            <w:r w:rsidRPr="00107451">
              <w:rPr>
                <w:rFonts w:ascii="標楷體" w:eastAsia="標楷體" w:hAnsi="標楷體" w:hint="eastAsia"/>
              </w:rPr>
              <w:t>申請人簽名：</w:t>
            </w:r>
          </w:p>
          <w:p w:rsidR="006E424F" w:rsidRPr="00107451" w:rsidRDefault="006E424F" w:rsidP="006E424F">
            <w:pPr>
              <w:ind w:leftChars="44" w:left="317" w:rightChars="-319" w:right="-766" w:hangingChars="88" w:hanging="211"/>
              <w:rPr>
                <w:rFonts w:ascii="標楷體" w:eastAsia="標楷體" w:hAnsi="標楷體"/>
              </w:rPr>
            </w:pPr>
          </w:p>
          <w:p w:rsidR="006E424F" w:rsidRPr="00107451" w:rsidRDefault="006E424F" w:rsidP="006E424F">
            <w:pPr>
              <w:ind w:leftChars="44" w:left="317" w:rightChars="-319" w:right="-766" w:hangingChars="88" w:hanging="211"/>
              <w:rPr>
                <w:rFonts w:ascii="標楷體" w:eastAsia="標楷體" w:hAnsi="標楷體"/>
              </w:rPr>
            </w:pPr>
          </w:p>
          <w:p w:rsidR="006E424F" w:rsidRPr="00107451" w:rsidRDefault="006E424F" w:rsidP="006E424F">
            <w:pPr>
              <w:ind w:leftChars="44" w:left="317" w:rightChars="-319" w:right="-766" w:hangingChars="88" w:hanging="211"/>
              <w:rPr>
                <w:rFonts w:ascii="標楷體" w:eastAsia="標楷體" w:hAnsi="標楷體"/>
              </w:rPr>
            </w:pPr>
            <w:r w:rsidRPr="00107451">
              <w:rPr>
                <w:rFonts w:ascii="標楷體" w:eastAsia="標楷體" w:hAnsi="標楷體" w:hint="eastAsia"/>
              </w:rPr>
              <w:t xml:space="preserve">填表日期：  </w:t>
            </w:r>
            <w:r w:rsidRPr="00107451">
              <w:rPr>
                <w:rFonts w:ascii="標楷體" w:eastAsia="標楷體" w:hAnsi="標楷體" w:hint="eastAsia"/>
                <w:b/>
                <w:bCs/>
              </w:rPr>
              <w:t xml:space="preserve"> 年   月   日</w:t>
            </w:r>
          </w:p>
          <w:p w:rsidR="006E424F" w:rsidRPr="00107451" w:rsidRDefault="006E424F" w:rsidP="006E424F">
            <w:pPr>
              <w:ind w:leftChars="-177" w:left="-214" w:rightChars="-319" w:right="-766" w:hangingChars="88" w:hanging="211"/>
              <w:rPr>
                <w:rFonts w:ascii="標楷體" w:eastAsia="標楷體" w:hAnsi="標楷體"/>
              </w:rPr>
            </w:pPr>
          </w:p>
        </w:tc>
      </w:tr>
      <w:tr w:rsidR="006E424F" w:rsidRPr="00107451" w:rsidTr="006250D7">
        <w:trPr>
          <w:jc w:val="center"/>
        </w:trPr>
        <w:tc>
          <w:tcPr>
            <w:tcW w:w="8963" w:type="dxa"/>
            <w:shd w:val="clear" w:color="auto" w:fill="auto"/>
          </w:tcPr>
          <w:p w:rsidR="006E424F" w:rsidRPr="00107451" w:rsidRDefault="006E424F" w:rsidP="006E424F">
            <w:pPr>
              <w:ind w:leftChars="44" w:left="317" w:rightChars="-319" w:right="-766" w:hangingChars="88" w:hanging="211"/>
              <w:rPr>
                <w:rFonts w:ascii="標楷體" w:eastAsia="標楷體" w:hAnsi="標楷體"/>
              </w:rPr>
            </w:pPr>
            <w:r w:rsidRPr="00107451">
              <w:rPr>
                <w:rFonts w:ascii="標楷體" w:eastAsia="標楷體" w:hAnsi="標楷體" w:hint="eastAsia"/>
              </w:rPr>
              <w:t>本人排課需求如下：</w:t>
            </w:r>
          </w:p>
          <w:p w:rsidR="006E424F" w:rsidRPr="00107451" w:rsidRDefault="006E424F" w:rsidP="006E424F">
            <w:pPr>
              <w:ind w:leftChars="44" w:left="317" w:rightChars="-319" w:right="-766" w:hangingChars="88" w:hanging="211"/>
              <w:rPr>
                <w:rFonts w:ascii="標楷體" w:eastAsia="標楷體" w:hAnsi="標楷體"/>
              </w:rPr>
            </w:pPr>
          </w:p>
          <w:p w:rsidR="006E424F" w:rsidRPr="00107451" w:rsidRDefault="006E424F" w:rsidP="006E424F">
            <w:pPr>
              <w:ind w:leftChars="44" w:left="317" w:rightChars="-319" w:right="-766" w:hangingChars="88" w:hanging="211"/>
              <w:rPr>
                <w:rFonts w:ascii="標楷體" w:eastAsia="標楷體" w:hAnsi="標楷體"/>
              </w:rPr>
            </w:pPr>
          </w:p>
          <w:p w:rsidR="006E424F" w:rsidRPr="00107451" w:rsidRDefault="006E424F" w:rsidP="006E424F">
            <w:pPr>
              <w:ind w:leftChars="44" w:left="317" w:rightChars="-319" w:right="-766" w:hangingChars="88" w:hanging="211"/>
              <w:rPr>
                <w:rFonts w:ascii="標楷體" w:eastAsia="標楷體" w:hAnsi="標楷體"/>
              </w:rPr>
            </w:pPr>
          </w:p>
          <w:p w:rsidR="006E424F" w:rsidRPr="00107451" w:rsidRDefault="006E424F" w:rsidP="006E424F">
            <w:pPr>
              <w:ind w:leftChars="44" w:left="317" w:rightChars="-319" w:right="-766" w:hangingChars="88" w:hanging="211"/>
              <w:rPr>
                <w:rFonts w:ascii="標楷體" w:eastAsia="標楷體" w:hAnsi="標楷體"/>
              </w:rPr>
            </w:pPr>
          </w:p>
          <w:p w:rsidR="006E424F" w:rsidRPr="00107451" w:rsidRDefault="006E424F" w:rsidP="006E424F">
            <w:pPr>
              <w:ind w:leftChars="44" w:left="317" w:rightChars="-319" w:right="-766" w:hangingChars="88" w:hanging="211"/>
              <w:rPr>
                <w:rFonts w:ascii="標楷體" w:eastAsia="標楷體" w:hAnsi="標楷體"/>
              </w:rPr>
            </w:pPr>
          </w:p>
          <w:p w:rsidR="006E424F" w:rsidRPr="00107451" w:rsidRDefault="006E424F" w:rsidP="006E424F">
            <w:pPr>
              <w:ind w:leftChars="44" w:left="317" w:rightChars="-319" w:right="-766" w:hangingChars="88" w:hanging="211"/>
              <w:rPr>
                <w:rFonts w:ascii="標楷體" w:eastAsia="標楷體" w:hAnsi="標楷體"/>
              </w:rPr>
            </w:pPr>
          </w:p>
          <w:p w:rsidR="006E424F" w:rsidRPr="00107451" w:rsidRDefault="006E424F" w:rsidP="006E424F">
            <w:pPr>
              <w:ind w:leftChars="44" w:left="317" w:rightChars="-319" w:right="-766" w:hangingChars="88" w:hanging="211"/>
              <w:rPr>
                <w:rFonts w:ascii="標楷體" w:eastAsia="標楷體" w:hAnsi="標楷體"/>
              </w:rPr>
            </w:pPr>
            <w:r w:rsidRPr="00107451">
              <w:rPr>
                <w:rFonts w:ascii="標楷體" w:eastAsia="標楷體" w:hAnsi="標楷體" w:hint="eastAsia"/>
              </w:rPr>
              <w:t>理由如下(請務必填寫)：</w:t>
            </w:r>
          </w:p>
          <w:p w:rsidR="006E424F" w:rsidRPr="00107451" w:rsidRDefault="006E424F" w:rsidP="006E424F">
            <w:pPr>
              <w:ind w:leftChars="44" w:left="317" w:rightChars="-319" w:right="-766" w:hangingChars="88" w:hanging="211"/>
              <w:rPr>
                <w:rFonts w:ascii="標楷體" w:eastAsia="標楷體" w:hAnsi="標楷體"/>
              </w:rPr>
            </w:pPr>
          </w:p>
          <w:p w:rsidR="006E424F" w:rsidRPr="00107451" w:rsidRDefault="006E424F" w:rsidP="006E424F">
            <w:pPr>
              <w:ind w:leftChars="44" w:left="317" w:rightChars="-319" w:right="-766" w:hangingChars="88" w:hanging="211"/>
              <w:rPr>
                <w:rFonts w:ascii="標楷體" w:eastAsia="標楷體" w:hAnsi="標楷體"/>
              </w:rPr>
            </w:pPr>
          </w:p>
          <w:p w:rsidR="006E424F" w:rsidRPr="00107451" w:rsidRDefault="006E424F" w:rsidP="006E424F">
            <w:pPr>
              <w:ind w:leftChars="44" w:left="317" w:rightChars="-319" w:right="-766" w:hangingChars="88" w:hanging="211"/>
              <w:rPr>
                <w:rFonts w:ascii="標楷體" w:eastAsia="標楷體" w:hAnsi="標楷體"/>
              </w:rPr>
            </w:pPr>
          </w:p>
          <w:p w:rsidR="006E424F" w:rsidRPr="00107451" w:rsidRDefault="006E424F" w:rsidP="006E424F">
            <w:pPr>
              <w:ind w:leftChars="44" w:left="317" w:rightChars="-319" w:right="-766" w:hangingChars="88" w:hanging="211"/>
              <w:rPr>
                <w:rFonts w:ascii="標楷體" w:eastAsia="標楷體" w:hAnsi="標楷體"/>
              </w:rPr>
            </w:pPr>
          </w:p>
          <w:p w:rsidR="006E424F" w:rsidRPr="00107451" w:rsidRDefault="006E424F" w:rsidP="006E424F">
            <w:pPr>
              <w:ind w:leftChars="-177" w:left="-214" w:rightChars="-319" w:right="-766" w:hangingChars="88" w:hanging="211"/>
              <w:rPr>
                <w:rFonts w:ascii="標楷體" w:eastAsia="標楷體" w:hAnsi="標楷體"/>
              </w:rPr>
            </w:pPr>
          </w:p>
          <w:p w:rsidR="006E424F" w:rsidRPr="00107451" w:rsidRDefault="006E424F" w:rsidP="006E424F">
            <w:pPr>
              <w:ind w:leftChars="-177" w:left="-214" w:rightChars="-319" w:right="-766" w:hangingChars="88" w:hanging="211"/>
              <w:rPr>
                <w:rFonts w:ascii="標楷體" w:eastAsia="標楷體" w:hAnsi="標楷體"/>
              </w:rPr>
            </w:pPr>
          </w:p>
          <w:p w:rsidR="006E424F" w:rsidRPr="00107451" w:rsidRDefault="006E424F" w:rsidP="006E424F">
            <w:pPr>
              <w:ind w:leftChars="-177" w:left="-214" w:rightChars="-319" w:right="-766" w:hangingChars="88" w:hanging="211"/>
              <w:rPr>
                <w:rFonts w:ascii="標楷體" w:eastAsia="標楷體" w:hAnsi="標楷體"/>
              </w:rPr>
            </w:pPr>
          </w:p>
        </w:tc>
      </w:tr>
      <w:tr w:rsidR="006E424F" w:rsidRPr="00107451" w:rsidTr="006250D7">
        <w:trPr>
          <w:jc w:val="center"/>
        </w:trPr>
        <w:tc>
          <w:tcPr>
            <w:tcW w:w="8963" w:type="dxa"/>
            <w:shd w:val="clear" w:color="auto" w:fill="auto"/>
          </w:tcPr>
          <w:p w:rsidR="006E424F" w:rsidRPr="00107451" w:rsidRDefault="006E424F" w:rsidP="006E424F">
            <w:pPr>
              <w:ind w:leftChars="72" w:left="173" w:rightChars="-319" w:right="-766"/>
              <w:rPr>
                <w:rFonts w:ascii="標楷體" w:eastAsia="標楷體" w:hAnsi="標楷體"/>
              </w:rPr>
            </w:pPr>
            <w:proofErr w:type="gramStart"/>
            <w:r w:rsidRPr="00107451">
              <w:rPr>
                <w:rFonts w:ascii="標楷體" w:eastAsia="標楷體" w:hAnsi="標楷體" w:hint="eastAsia"/>
              </w:rPr>
              <w:t>註</w:t>
            </w:r>
            <w:proofErr w:type="gramEnd"/>
            <w:r w:rsidRPr="00107451">
              <w:rPr>
                <w:rFonts w:ascii="標楷體" w:eastAsia="標楷體" w:hAnsi="標楷體" w:hint="eastAsia"/>
              </w:rPr>
              <w:t>：檢附證明     張</w:t>
            </w:r>
          </w:p>
        </w:tc>
      </w:tr>
      <w:tr w:rsidR="006E424F" w:rsidRPr="00107451" w:rsidTr="006250D7">
        <w:trPr>
          <w:trHeight w:val="2607"/>
          <w:jc w:val="center"/>
        </w:trPr>
        <w:tc>
          <w:tcPr>
            <w:tcW w:w="8963" w:type="dxa"/>
            <w:shd w:val="clear" w:color="auto" w:fill="auto"/>
          </w:tcPr>
          <w:p w:rsidR="006E424F" w:rsidRPr="00107451" w:rsidRDefault="006E424F" w:rsidP="006E424F">
            <w:pPr>
              <w:ind w:leftChars="44" w:left="317" w:rightChars="-319" w:right="-766" w:hangingChars="88" w:hanging="211"/>
              <w:rPr>
                <w:rFonts w:ascii="標楷體" w:eastAsia="標楷體" w:hAnsi="標楷體"/>
              </w:rPr>
            </w:pPr>
            <w:r w:rsidRPr="00107451">
              <w:rPr>
                <w:rFonts w:ascii="標楷體" w:eastAsia="標楷體" w:hAnsi="標楷體" w:hint="eastAsia"/>
              </w:rPr>
              <w:t>教務主任核章：                         校長核章：</w:t>
            </w:r>
          </w:p>
          <w:p w:rsidR="006E424F" w:rsidRPr="00107451" w:rsidRDefault="006E424F" w:rsidP="006E424F">
            <w:pPr>
              <w:ind w:leftChars="72" w:left="173" w:rightChars="-319" w:right="-766"/>
              <w:rPr>
                <w:rFonts w:ascii="標楷體" w:eastAsia="標楷體" w:hAnsi="標楷體"/>
              </w:rPr>
            </w:pPr>
          </w:p>
          <w:p w:rsidR="006E424F" w:rsidRPr="00107451" w:rsidRDefault="006E424F" w:rsidP="006E424F">
            <w:pPr>
              <w:ind w:leftChars="72" w:left="173" w:rightChars="-319" w:right="-766"/>
              <w:rPr>
                <w:rFonts w:ascii="標楷體" w:eastAsia="標楷體" w:hAnsi="標楷體"/>
              </w:rPr>
            </w:pPr>
          </w:p>
          <w:p w:rsidR="006E424F" w:rsidRPr="00107451" w:rsidRDefault="006E424F" w:rsidP="006E424F">
            <w:pPr>
              <w:ind w:leftChars="72" w:left="173" w:rightChars="-319" w:right="-766"/>
              <w:rPr>
                <w:rFonts w:ascii="標楷體" w:eastAsia="標楷體" w:hAnsi="標楷體"/>
              </w:rPr>
            </w:pPr>
          </w:p>
          <w:p w:rsidR="006E424F" w:rsidRPr="00107451" w:rsidRDefault="006E424F" w:rsidP="006E424F">
            <w:pPr>
              <w:ind w:leftChars="72" w:left="173" w:rightChars="-319" w:right="-766"/>
              <w:rPr>
                <w:rFonts w:ascii="標楷體" w:eastAsia="標楷體" w:hAnsi="標楷體"/>
              </w:rPr>
            </w:pPr>
          </w:p>
        </w:tc>
      </w:tr>
    </w:tbl>
    <w:p w:rsidR="006E424F" w:rsidRPr="00107451" w:rsidRDefault="006E424F" w:rsidP="006E424F">
      <w:pPr>
        <w:ind w:leftChars="-177" w:left="-407" w:rightChars="-319" w:right="-766" w:hangingChars="88" w:hanging="18"/>
        <w:rPr>
          <w:rFonts w:ascii="標楷體" w:eastAsia="標楷體" w:hAnsi="標楷體"/>
          <w:sz w:val="2"/>
          <w:szCs w:val="2"/>
        </w:rPr>
      </w:pPr>
    </w:p>
    <w:p w:rsidR="008733C1" w:rsidRDefault="008733C1" w:rsidP="00641756">
      <w:pPr>
        <w:jc w:val="right"/>
        <w:rPr>
          <w:rFonts w:ascii="標楷體" w:eastAsia="標楷體" w:hAnsi="標楷體"/>
          <w:sz w:val="20"/>
        </w:rPr>
      </w:pPr>
    </w:p>
    <w:p w:rsidR="008733C1" w:rsidRDefault="008733C1" w:rsidP="00641756">
      <w:pPr>
        <w:jc w:val="right"/>
        <w:rPr>
          <w:rFonts w:ascii="標楷體" w:eastAsia="標楷體" w:hAnsi="標楷體"/>
          <w:sz w:val="20"/>
        </w:rPr>
      </w:pPr>
    </w:p>
    <w:p w:rsidR="008733C1" w:rsidRDefault="008733C1" w:rsidP="00641756">
      <w:pPr>
        <w:jc w:val="right"/>
        <w:rPr>
          <w:rFonts w:ascii="標楷體" w:eastAsia="標楷體" w:hAnsi="標楷體"/>
          <w:sz w:val="20"/>
        </w:rPr>
      </w:pPr>
    </w:p>
    <w:p w:rsidR="008733C1" w:rsidRDefault="008733C1" w:rsidP="00641756">
      <w:pPr>
        <w:jc w:val="right"/>
        <w:rPr>
          <w:rFonts w:ascii="標楷體" w:eastAsia="標楷體" w:hAnsi="標楷體"/>
          <w:sz w:val="20"/>
        </w:rPr>
      </w:pPr>
    </w:p>
    <w:p w:rsidR="008733C1" w:rsidRDefault="008733C1" w:rsidP="00641756">
      <w:pPr>
        <w:jc w:val="right"/>
        <w:rPr>
          <w:rFonts w:ascii="標楷體" w:eastAsia="標楷體" w:hAnsi="標楷體"/>
          <w:sz w:val="20"/>
        </w:rPr>
      </w:pPr>
    </w:p>
    <w:p w:rsidR="008733C1" w:rsidRDefault="008733C1" w:rsidP="00641756">
      <w:pPr>
        <w:jc w:val="right"/>
        <w:rPr>
          <w:rFonts w:ascii="標楷體" w:eastAsia="標楷體" w:hAnsi="標楷體"/>
          <w:sz w:val="20"/>
        </w:rPr>
      </w:pPr>
    </w:p>
    <w:p w:rsidR="002D5D3A" w:rsidRPr="00107451" w:rsidRDefault="002D5D3A" w:rsidP="00641756">
      <w:pPr>
        <w:jc w:val="right"/>
        <w:rPr>
          <w:rFonts w:ascii="標楷體" w:eastAsia="標楷體" w:hAnsi="標楷體"/>
          <w:sz w:val="20"/>
        </w:rPr>
      </w:pPr>
      <w:r w:rsidRPr="00107451">
        <w:rPr>
          <w:rFonts w:ascii="標楷體" w:eastAsia="標楷體" w:hAnsi="標楷體" w:hint="eastAsia"/>
          <w:sz w:val="20"/>
        </w:rPr>
        <w:lastRenderedPageBreak/>
        <w:t>檔案編號：10</w:t>
      </w:r>
      <w:r w:rsidRPr="00107451">
        <w:rPr>
          <w:rFonts w:ascii="標楷體" w:eastAsia="標楷體" w:hAnsi="標楷體"/>
          <w:sz w:val="20"/>
        </w:rPr>
        <w:t>2</w:t>
      </w:r>
      <w:r w:rsidRPr="00107451">
        <w:rPr>
          <w:rFonts w:ascii="標楷體" w:eastAsia="標楷體" w:hAnsi="標楷體" w:hint="eastAsia"/>
          <w:sz w:val="20"/>
        </w:rPr>
        <w:t>-0</w:t>
      </w:r>
      <w:r w:rsidRPr="00107451">
        <w:rPr>
          <w:rFonts w:ascii="標楷體" w:eastAsia="標楷體" w:hAnsi="標楷體"/>
          <w:sz w:val="20"/>
        </w:rPr>
        <w:t>4</w:t>
      </w:r>
    </w:p>
    <w:p w:rsidR="006E424F" w:rsidRPr="00107451" w:rsidRDefault="006E424F" w:rsidP="006E424F">
      <w:pPr>
        <w:spacing w:line="0" w:lineRule="atLeast"/>
        <w:jc w:val="center"/>
        <w:rPr>
          <w:rFonts w:ascii="標楷體" w:eastAsia="標楷體" w:hAnsi="標楷體"/>
          <w:b/>
          <w:sz w:val="28"/>
          <w:szCs w:val="28"/>
        </w:rPr>
      </w:pPr>
      <w:r w:rsidRPr="00107451">
        <w:rPr>
          <w:rFonts w:ascii="標楷體" w:eastAsia="標楷體" w:hAnsi="標楷體"/>
          <w:b/>
          <w:sz w:val="28"/>
          <w:szCs w:val="28"/>
        </w:rPr>
        <w:t>高雄市立左營高級中學課程發展委員會設置要點</w:t>
      </w:r>
    </w:p>
    <w:p w:rsidR="006E424F" w:rsidRPr="00107451" w:rsidRDefault="006E424F" w:rsidP="006E424F">
      <w:pPr>
        <w:jc w:val="right"/>
        <w:rPr>
          <w:rFonts w:ascii="標楷體" w:eastAsia="標楷體" w:hAnsi="標楷體"/>
          <w:sz w:val="20"/>
        </w:rPr>
      </w:pPr>
      <w:r w:rsidRPr="00107451">
        <w:rPr>
          <w:rFonts w:ascii="標楷體" w:eastAsia="標楷體" w:hAnsi="標楷體"/>
          <w:sz w:val="32"/>
          <w:szCs w:val="32"/>
        </w:rPr>
        <w:t xml:space="preserve">                                    </w:t>
      </w:r>
      <w:r w:rsidRPr="00107451">
        <w:rPr>
          <w:rFonts w:ascii="標楷體" w:eastAsia="標楷體" w:hAnsi="標楷體"/>
          <w:sz w:val="20"/>
        </w:rPr>
        <w:t>年月日校務會議修定</w:t>
      </w:r>
    </w:p>
    <w:p w:rsidR="006E424F" w:rsidRPr="00107451" w:rsidRDefault="006E424F" w:rsidP="00175749">
      <w:pPr>
        <w:numPr>
          <w:ilvl w:val="0"/>
          <w:numId w:val="111"/>
        </w:numPr>
        <w:ind w:left="516" w:hanging="510"/>
        <w:rPr>
          <w:rFonts w:ascii="標楷體" w:eastAsia="標楷體" w:hAnsi="標楷體"/>
        </w:rPr>
      </w:pPr>
      <w:r w:rsidRPr="00107451">
        <w:rPr>
          <w:rFonts w:ascii="標楷體" w:eastAsia="標楷體" w:hAnsi="標楷體"/>
        </w:rPr>
        <w:t>依據：</w:t>
      </w:r>
    </w:p>
    <w:p w:rsidR="006E424F" w:rsidRPr="00107451" w:rsidRDefault="006E424F" w:rsidP="00175749">
      <w:pPr>
        <w:numPr>
          <w:ilvl w:val="0"/>
          <w:numId w:val="106"/>
        </w:numPr>
        <w:tabs>
          <w:tab w:val="clear" w:pos="720"/>
          <w:tab w:val="num" w:pos="0"/>
        </w:tabs>
        <w:ind w:left="1176" w:hanging="714"/>
        <w:rPr>
          <w:rFonts w:ascii="標楷體" w:eastAsia="標楷體" w:hAnsi="標楷體"/>
        </w:rPr>
      </w:pPr>
      <w:r w:rsidRPr="00107451">
        <w:rPr>
          <w:rFonts w:ascii="標楷體" w:eastAsia="標楷體" w:hAnsi="標楷體"/>
        </w:rPr>
        <w:t>本校為促進課</w:t>
      </w:r>
      <w:proofErr w:type="gramStart"/>
      <w:r w:rsidRPr="00107451">
        <w:rPr>
          <w:rFonts w:ascii="標楷體" w:eastAsia="標楷體" w:hAnsi="標楷體"/>
        </w:rPr>
        <w:t>務</w:t>
      </w:r>
      <w:proofErr w:type="gramEnd"/>
      <w:r w:rsidRPr="00107451">
        <w:rPr>
          <w:rFonts w:ascii="標楷體" w:eastAsia="標楷體" w:hAnsi="標楷體"/>
        </w:rPr>
        <w:t>發展，依據＜高級中學法＞第26條『高級中學為推展校務，除法令另有規定外，得設各種委員會』之規定設置課程發展委員會（以下簡稱本會），並訂定此要點。</w:t>
      </w:r>
    </w:p>
    <w:p w:rsidR="006E424F" w:rsidRPr="00107451" w:rsidRDefault="006E424F" w:rsidP="00175749">
      <w:pPr>
        <w:numPr>
          <w:ilvl w:val="0"/>
          <w:numId w:val="106"/>
        </w:numPr>
        <w:ind w:hanging="294"/>
        <w:rPr>
          <w:rFonts w:ascii="標楷體" w:eastAsia="標楷體" w:hAnsi="標楷體"/>
        </w:rPr>
      </w:pPr>
      <w:r w:rsidRPr="00107451">
        <w:rPr>
          <w:rFonts w:ascii="標楷體" w:eastAsia="標楷體" w:hAnsi="標楷體"/>
        </w:rPr>
        <w:t>高級中學課程暫行綱要總綱要辦理。</w:t>
      </w:r>
    </w:p>
    <w:p w:rsidR="006E424F" w:rsidRPr="00107451" w:rsidRDefault="006E424F" w:rsidP="00175749">
      <w:pPr>
        <w:numPr>
          <w:ilvl w:val="0"/>
          <w:numId w:val="111"/>
        </w:numPr>
        <w:ind w:left="516" w:hanging="510"/>
        <w:rPr>
          <w:rFonts w:ascii="標楷體" w:eastAsia="標楷體" w:hAnsi="標楷體"/>
        </w:rPr>
      </w:pPr>
      <w:r w:rsidRPr="00107451">
        <w:rPr>
          <w:rFonts w:ascii="標楷體" w:eastAsia="標楷體" w:hAnsi="標楷體"/>
        </w:rPr>
        <w:t>本會之任務如下：</w:t>
      </w:r>
    </w:p>
    <w:p w:rsidR="006E424F" w:rsidRPr="00107451" w:rsidRDefault="006E424F" w:rsidP="00175749">
      <w:pPr>
        <w:numPr>
          <w:ilvl w:val="0"/>
          <w:numId w:val="107"/>
        </w:numPr>
        <w:ind w:hanging="314"/>
        <w:rPr>
          <w:rFonts w:ascii="標楷體" w:eastAsia="標楷體" w:hAnsi="標楷體"/>
        </w:rPr>
      </w:pPr>
      <w:proofErr w:type="gramStart"/>
      <w:r w:rsidRPr="00107451">
        <w:rPr>
          <w:rFonts w:ascii="標楷體" w:eastAsia="標楷體" w:hAnsi="標楷體"/>
        </w:rPr>
        <w:t>規</w:t>
      </w:r>
      <w:proofErr w:type="gramEnd"/>
      <w:r w:rsidRPr="00107451">
        <w:rPr>
          <w:rFonts w:ascii="標楷體" w:eastAsia="標楷體" w:hAnsi="標楷體"/>
        </w:rPr>
        <w:t>畫、審議本校整體課程的實施模式與可行作法。</w:t>
      </w:r>
    </w:p>
    <w:p w:rsidR="006E424F" w:rsidRPr="00107451" w:rsidRDefault="006E424F" w:rsidP="00175749">
      <w:pPr>
        <w:numPr>
          <w:ilvl w:val="0"/>
          <w:numId w:val="107"/>
        </w:numPr>
        <w:ind w:hanging="314"/>
        <w:rPr>
          <w:rFonts w:ascii="標楷體" w:eastAsia="標楷體" w:hAnsi="標楷體"/>
        </w:rPr>
      </w:pPr>
      <w:proofErr w:type="gramStart"/>
      <w:r w:rsidRPr="00107451">
        <w:rPr>
          <w:rFonts w:ascii="標楷體" w:eastAsia="標楷體" w:hAnsi="標楷體"/>
        </w:rPr>
        <w:t>規</w:t>
      </w:r>
      <w:proofErr w:type="gramEnd"/>
      <w:r w:rsidRPr="00107451">
        <w:rPr>
          <w:rFonts w:ascii="標楷體" w:eastAsia="標楷體" w:hAnsi="標楷體"/>
        </w:rPr>
        <w:t>畫、執行本校整體課程評鑑事宜。</w:t>
      </w:r>
    </w:p>
    <w:p w:rsidR="006E424F" w:rsidRPr="00107451" w:rsidRDefault="006E424F" w:rsidP="00175749">
      <w:pPr>
        <w:numPr>
          <w:ilvl w:val="0"/>
          <w:numId w:val="107"/>
        </w:numPr>
        <w:ind w:hanging="314"/>
        <w:rPr>
          <w:rFonts w:ascii="標楷體" w:eastAsia="標楷體" w:hAnsi="標楷體"/>
        </w:rPr>
      </w:pPr>
      <w:r w:rsidRPr="00107451">
        <w:rPr>
          <w:rFonts w:ascii="標楷體" w:eastAsia="標楷體" w:hAnsi="標楷體"/>
        </w:rPr>
        <w:t>結合社區資源，</w:t>
      </w:r>
      <w:proofErr w:type="gramStart"/>
      <w:r w:rsidRPr="00107451">
        <w:rPr>
          <w:rFonts w:ascii="標楷體" w:eastAsia="標楷體" w:hAnsi="標楷體"/>
        </w:rPr>
        <w:t>研</w:t>
      </w:r>
      <w:proofErr w:type="gramEnd"/>
      <w:r w:rsidRPr="00107451">
        <w:rPr>
          <w:rFonts w:ascii="標楷體" w:eastAsia="標楷體" w:hAnsi="標楷體"/>
        </w:rPr>
        <w:t>議本校願景及課程發展特色。</w:t>
      </w:r>
    </w:p>
    <w:p w:rsidR="006E424F" w:rsidRPr="00107451" w:rsidRDefault="006E424F" w:rsidP="00175749">
      <w:pPr>
        <w:numPr>
          <w:ilvl w:val="0"/>
          <w:numId w:val="107"/>
        </w:numPr>
        <w:ind w:hanging="314"/>
        <w:rPr>
          <w:rFonts w:ascii="標楷體" w:eastAsia="標楷體" w:hAnsi="標楷體"/>
        </w:rPr>
      </w:pPr>
      <w:r w:rsidRPr="00107451">
        <w:rPr>
          <w:rFonts w:ascii="標楷體" w:eastAsia="標楷體" w:hAnsi="標楷體"/>
        </w:rPr>
        <w:t>建立教師發展、設計教學新課程的知能，增進教師專業自主能力。</w:t>
      </w:r>
    </w:p>
    <w:p w:rsidR="006E424F" w:rsidRPr="00107451" w:rsidRDefault="006E424F" w:rsidP="00175749">
      <w:pPr>
        <w:numPr>
          <w:ilvl w:val="0"/>
          <w:numId w:val="111"/>
        </w:numPr>
        <w:ind w:left="516" w:hanging="510"/>
        <w:rPr>
          <w:rFonts w:ascii="標楷體" w:eastAsia="標楷體" w:hAnsi="標楷體"/>
        </w:rPr>
      </w:pPr>
      <w:r w:rsidRPr="00107451">
        <w:rPr>
          <w:rFonts w:ascii="標楷體" w:eastAsia="標楷體" w:hAnsi="標楷體"/>
        </w:rPr>
        <w:t>本會之執掌如下：</w:t>
      </w:r>
    </w:p>
    <w:p w:rsidR="006E424F" w:rsidRPr="00107451" w:rsidRDefault="006E424F" w:rsidP="00175749">
      <w:pPr>
        <w:numPr>
          <w:ilvl w:val="0"/>
          <w:numId w:val="108"/>
        </w:numPr>
        <w:tabs>
          <w:tab w:val="clear" w:pos="720"/>
        </w:tabs>
        <w:ind w:left="1260" w:hanging="756"/>
        <w:rPr>
          <w:rFonts w:ascii="標楷體" w:eastAsia="標楷體" w:hAnsi="標楷體"/>
        </w:rPr>
      </w:pPr>
      <w:r w:rsidRPr="00107451">
        <w:rPr>
          <w:rFonts w:ascii="標楷體" w:eastAsia="標楷體" w:hAnsi="標楷體"/>
        </w:rPr>
        <w:t>高級中學課程暫行綱要，並充分考量學校主客觀環境與條件、學生需求、家長期望等相關因素，結合全體教師和社會資源，發展學校本位課程。</w:t>
      </w:r>
    </w:p>
    <w:p w:rsidR="006E424F" w:rsidRPr="00107451" w:rsidRDefault="006E424F" w:rsidP="00175749">
      <w:pPr>
        <w:numPr>
          <w:ilvl w:val="0"/>
          <w:numId w:val="108"/>
        </w:numPr>
        <w:ind w:hanging="230"/>
        <w:rPr>
          <w:rFonts w:ascii="標楷體" w:eastAsia="標楷體" w:hAnsi="標楷體"/>
        </w:rPr>
      </w:pPr>
      <w:r w:rsidRPr="00107451">
        <w:rPr>
          <w:rFonts w:ascii="標楷體" w:eastAsia="標楷體" w:hAnsi="標楷體"/>
        </w:rPr>
        <w:t>審查各學科課程計畫及執行成果。</w:t>
      </w:r>
    </w:p>
    <w:p w:rsidR="006E424F" w:rsidRPr="00107451" w:rsidRDefault="006E424F" w:rsidP="00175749">
      <w:pPr>
        <w:numPr>
          <w:ilvl w:val="0"/>
          <w:numId w:val="108"/>
        </w:numPr>
        <w:ind w:hanging="230"/>
        <w:rPr>
          <w:rFonts w:ascii="標楷體" w:eastAsia="標楷體" w:hAnsi="標楷體"/>
        </w:rPr>
      </w:pPr>
      <w:r w:rsidRPr="00107451">
        <w:rPr>
          <w:rFonts w:ascii="標楷體" w:eastAsia="標楷體" w:hAnsi="標楷體"/>
        </w:rPr>
        <w:t>統整各學科課程計畫，發展學校總體課程計畫。</w:t>
      </w:r>
    </w:p>
    <w:p w:rsidR="006E424F" w:rsidRPr="00107451" w:rsidRDefault="006E424F" w:rsidP="00175749">
      <w:pPr>
        <w:numPr>
          <w:ilvl w:val="0"/>
          <w:numId w:val="108"/>
        </w:numPr>
        <w:ind w:hanging="230"/>
        <w:rPr>
          <w:rFonts w:ascii="標楷體" w:eastAsia="標楷體" w:hAnsi="標楷體"/>
        </w:rPr>
      </w:pPr>
      <w:r w:rsidRPr="00107451">
        <w:rPr>
          <w:rFonts w:ascii="標楷體" w:eastAsia="標楷體" w:hAnsi="標楷體"/>
        </w:rPr>
        <w:t>議決各科之教學時數。</w:t>
      </w:r>
    </w:p>
    <w:p w:rsidR="006E424F" w:rsidRPr="00107451" w:rsidRDefault="006E424F" w:rsidP="00175749">
      <w:pPr>
        <w:numPr>
          <w:ilvl w:val="0"/>
          <w:numId w:val="108"/>
        </w:numPr>
        <w:ind w:hanging="230"/>
        <w:rPr>
          <w:rFonts w:ascii="標楷體" w:eastAsia="標楷體" w:hAnsi="標楷體"/>
        </w:rPr>
      </w:pPr>
      <w:r w:rsidRPr="00107451">
        <w:rPr>
          <w:rFonts w:ascii="標楷體" w:eastAsia="標楷體" w:hAnsi="標楷體"/>
        </w:rPr>
        <w:t>議決應開設之選修課程。</w:t>
      </w:r>
    </w:p>
    <w:p w:rsidR="006E424F" w:rsidRPr="00107451" w:rsidRDefault="006E424F" w:rsidP="00175749">
      <w:pPr>
        <w:numPr>
          <w:ilvl w:val="0"/>
          <w:numId w:val="108"/>
        </w:numPr>
        <w:ind w:hanging="230"/>
        <w:rPr>
          <w:rFonts w:ascii="標楷體" w:eastAsia="標楷體" w:hAnsi="標楷體"/>
        </w:rPr>
      </w:pPr>
      <w:r w:rsidRPr="00107451">
        <w:rPr>
          <w:rFonts w:ascii="標楷體" w:eastAsia="標楷體" w:hAnsi="標楷體"/>
        </w:rPr>
        <w:t>議決各科課程改革提案。</w:t>
      </w:r>
    </w:p>
    <w:p w:rsidR="006E424F" w:rsidRPr="00107451" w:rsidRDefault="006E424F" w:rsidP="00175749">
      <w:pPr>
        <w:numPr>
          <w:ilvl w:val="0"/>
          <w:numId w:val="108"/>
        </w:numPr>
        <w:ind w:hanging="230"/>
        <w:rPr>
          <w:rFonts w:ascii="標楷體" w:eastAsia="標楷體" w:hAnsi="標楷體"/>
        </w:rPr>
      </w:pPr>
      <w:r w:rsidRPr="00107451">
        <w:rPr>
          <w:rFonts w:ascii="標楷體" w:eastAsia="標楷體" w:hAnsi="標楷體"/>
        </w:rPr>
        <w:t>議決</w:t>
      </w:r>
      <w:proofErr w:type="gramStart"/>
      <w:r w:rsidRPr="00107451">
        <w:rPr>
          <w:rFonts w:ascii="標楷體" w:eastAsia="標楷體" w:hAnsi="標楷體"/>
        </w:rPr>
        <w:t>各科排課</w:t>
      </w:r>
      <w:proofErr w:type="gramEnd"/>
      <w:r w:rsidRPr="00107451">
        <w:rPr>
          <w:rFonts w:ascii="標楷體" w:eastAsia="標楷體" w:hAnsi="標楷體"/>
        </w:rPr>
        <w:t>原則。</w:t>
      </w:r>
    </w:p>
    <w:p w:rsidR="006E424F" w:rsidRPr="00107451" w:rsidRDefault="006E424F" w:rsidP="00175749">
      <w:pPr>
        <w:numPr>
          <w:ilvl w:val="0"/>
          <w:numId w:val="108"/>
        </w:numPr>
        <w:ind w:hanging="230"/>
        <w:rPr>
          <w:rFonts w:ascii="標楷體" w:eastAsia="標楷體" w:hAnsi="標楷體"/>
        </w:rPr>
      </w:pPr>
      <w:r w:rsidRPr="00107451">
        <w:rPr>
          <w:rFonts w:ascii="標楷體" w:eastAsia="標楷體" w:hAnsi="標楷體"/>
        </w:rPr>
        <w:t>審查教師</w:t>
      </w:r>
      <w:proofErr w:type="gramStart"/>
      <w:r w:rsidRPr="00107451">
        <w:rPr>
          <w:rFonts w:ascii="標楷體" w:eastAsia="標楷體" w:hAnsi="標楷體"/>
        </w:rPr>
        <w:t>自編教科</w:t>
      </w:r>
      <w:proofErr w:type="gramEnd"/>
      <w:r w:rsidRPr="00107451">
        <w:rPr>
          <w:rFonts w:ascii="標楷體" w:eastAsia="標楷體" w:hAnsi="標楷體"/>
        </w:rPr>
        <w:t>用書。</w:t>
      </w:r>
    </w:p>
    <w:p w:rsidR="006E424F" w:rsidRPr="00107451" w:rsidRDefault="006E424F" w:rsidP="00175749">
      <w:pPr>
        <w:numPr>
          <w:ilvl w:val="0"/>
          <w:numId w:val="108"/>
        </w:numPr>
        <w:ind w:hanging="230"/>
        <w:rPr>
          <w:rFonts w:ascii="標楷體" w:eastAsia="標楷體" w:hAnsi="標楷體"/>
        </w:rPr>
      </w:pPr>
      <w:r w:rsidRPr="00107451">
        <w:rPr>
          <w:rFonts w:ascii="標楷體" w:eastAsia="標楷體" w:hAnsi="標楷體"/>
        </w:rPr>
        <w:t>擬定『教科用書選用辦法』，送校務會議決議。</w:t>
      </w:r>
    </w:p>
    <w:p w:rsidR="006E424F" w:rsidRPr="00107451" w:rsidRDefault="006E424F" w:rsidP="00175749">
      <w:pPr>
        <w:numPr>
          <w:ilvl w:val="0"/>
          <w:numId w:val="108"/>
        </w:numPr>
        <w:ind w:hanging="230"/>
        <w:rPr>
          <w:rFonts w:ascii="標楷體" w:eastAsia="標楷體" w:hAnsi="標楷體"/>
        </w:rPr>
      </w:pPr>
      <w:proofErr w:type="gramStart"/>
      <w:r w:rsidRPr="00107451">
        <w:rPr>
          <w:rFonts w:ascii="標楷體" w:eastAsia="標楷體" w:hAnsi="標楷體"/>
        </w:rPr>
        <w:t>規</w:t>
      </w:r>
      <w:proofErr w:type="gramEnd"/>
      <w:r w:rsidRPr="00107451">
        <w:rPr>
          <w:rFonts w:ascii="標楷體" w:eastAsia="標楷體" w:hAnsi="標楷體"/>
        </w:rPr>
        <w:t>畫、執行課程評鑑事宜。</w:t>
      </w:r>
    </w:p>
    <w:p w:rsidR="006E424F" w:rsidRPr="00107451" w:rsidRDefault="006E424F" w:rsidP="006E424F">
      <w:pPr>
        <w:ind w:firstLine="476"/>
        <w:rPr>
          <w:rFonts w:ascii="標楷體" w:eastAsia="標楷體" w:hAnsi="標楷體"/>
        </w:rPr>
      </w:pPr>
      <w:r w:rsidRPr="00107451">
        <w:rPr>
          <w:rFonts w:ascii="標楷體" w:eastAsia="標楷體" w:hAnsi="標楷體"/>
        </w:rPr>
        <w:t>（十一）</w:t>
      </w:r>
      <w:proofErr w:type="gramStart"/>
      <w:r w:rsidRPr="00107451">
        <w:rPr>
          <w:rFonts w:ascii="標楷體" w:eastAsia="標楷體" w:hAnsi="標楷體"/>
        </w:rPr>
        <w:t>規</w:t>
      </w:r>
      <w:proofErr w:type="gramEnd"/>
      <w:r w:rsidRPr="00107451">
        <w:rPr>
          <w:rFonts w:ascii="標楷體" w:eastAsia="標楷體" w:hAnsi="標楷體"/>
        </w:rPr>
        <w:t>畫教師專業成長進修計畫，增進專業成長。</w:t>
      </w:r>
    </w:p>
    <w:p w:rsidR="006E424F" w:rsidRPr="00107451" w:rsidRDefault="006E424F" w:rsidP="006E424F">
      <w:pPr>
        <w:ind w:firstLine="476"/>
        <w:rPr>
          <w:rFonts w:ascii="標楷體" w:eastAsia="標楷體" w:hAnsi="標楷體"/>
        </w:rPr>
      </w:pPr>
      <w:r w:rsidRPr="00107451">
        <w:rPr>
          <w:rFonts w:ascii="標楷體" w:eastAsia="標楷體" w:hAnsi="標楷體"/>
        </w:rPr>
        <w:t>（十二）其他有關課程發展事宜。</w:t>
      </w:r>
    </w:p>
    <w:p w:rsidR="006E424F" w:rsidRPr="00107451" w:rsidRDefault="006E424F" w:rsidP="00175749">
      <w:pPr>
        <w:numPr>
          <w:ilvl w:val="0"/>
          <w:numId w:val="111"/>
        </w:numPr>
        <w:ind w:left="516" w:hanging="510"/>
        <w:rPr>
          <w:rFonts w:ascii="標楷體" w:eastAsia="標楷體" w:hAnsi="標楷體"/>
        </w:rPr>
      </w:pPr>
      <w:r w:rsidRPr="00107451">
        <w:rPr>
          <w:rFonts w:ascii="標楷體" w:eastAsia="標楷體" w:hAnsi="標楷體"/>
        </w:rPr>
        <w:t>本會之組成：</w:t>
      </w:r>
    </w:p>
    <w:p w:rsidR="006E424F" w:rsidRPr="00107451" w:rsidRDefault="006E424F" w:rsidP="006E424F">
      <w:pPr>
        <w:ind w:leftChars="215" w:left="516" w:firstLine="514"/>
        <w:rPr>
          <w:rFonts w:ascii="標楷體" w:eastAsia="標楷體" w:hAnsi="標楷體"/>
        </w:rPr>
      </w:pPr>
      <w:r w:rsidRPr="00107451">
        <w:rPr>
          <w:rFonts w:ascii="標楷體" w:eastAsia="標楷體" w:hAnsi="標楷體"/>
        </w:rPr>
        <w:t>本會由委員由下列人員組成，由校長擔任主任委員兼召集人，</w:t>
      </w:r>
      <w:proofErr w:type="gramStart"/>
      <w:r w:rsidRPr="00107451">
        <w:rPr>
          <w:rFonts w:ascii="標楷體" w:eastAsia="標楷體" w:hAnsi="標楷體"/>
        </w:rPr>
        <w:t>委員均為無</w:t>
      </w:r>
      <w:proofErr w:type="gramEnd"/>
      <w:r w:rsidRPr="00107451">
        <w:rPr>
          <w:rFonts w:ascii="標楷體" w:eastAsia="標楷體" w:hAnsi="標楷體"/>
        </w:rPr>
        <w:t>給職，任期1學年（任期自當年8</w:t>
      </w:r>
      <w:r w:rsidRPr="00107451">
        <w:rPr>
          <w:rFonts w:ascii="標楷體" w:eastAsia="標楷體" w:hAnsi="標楷體" w:hint="eastAsia"/>
        </w:rPr>
        <w:t>/</w:t>
      </w:r>
      <w:r w:rsidRPr="00107451">
        <w:rPr>
          <w:rFonts w:ascii="標楷體" w:eastAsia="標楷體" w:hAnsi="標楷體"/>
        </w:rPr>
        <w:t>1起至次年7/31止），其組成方式如下：</w:t>
      </w:r>
    </w:p>
    <w:p w:rsidR="006E424F" w:rsidRPr="00107451" w:rsidRDefault="006E424F" w:rsidP="00175749">
      <w:pPr>
        <w:numPr>
          <w:ilvl w:val="0"/>
          <w:numId w:val="109"/>
        </w:numPr>
        <w:ind w:hanging="272"/>
        <w:rPr>
          <w:rFonts w:ascii="標楷體" w:eastAsia="標楷體" w:hAnsi="標楷體"/>
        </w:rPr>
      </w:pPr>
      <w:r w:rsidRPr="00107451">
        <w:rPr>
          <w:rFonts w:ascii="標楷體" w:eastAsia="標楷體" w:hAnsi="標楷體"/>
        </w:rPr>
        <w:t>學校行政人員代表4人：校長、教務主任、學</w:t>
      </w:r>
      <w:proofErr w:type="gramStart"/>
      <w:r w:rsidRPr="00107451">
        <w:rPr>
          <w:rFonts w:ascii="標楷體" w:eastAsia="標楷體" w:hAnsi="標楷體"/>
        </w:rPr>
        <w:t>務</w:t>
      </w:r>
      <w:proofErr w:type="gramEnd"/>
      <w:r w:rsidRPr="00107451">
        <w:rPr>
          <w:rFonts w:ascii="標楷體" w:eastAsia="標楷體" w:hAnsi="標楷體"/>
        </w:rPr>
        <w:t>主任、輔導主任。</w:t>
      </w:r>
    </w:p>
    <w:p w:rsidR="006E424F" w:rsidRPr="00107451" w:rsidRDefault="006E424F" w:rsidP="00175749">
      <w:pPr>
        <w:numPr>
          <w:ilvl w:val="0"/>
          <w:numId w:val="109"/>
        </w:numPr>
        <w:tabs>
          <w:tab w:val="clear" w:pos="720"/>
          <w:tab w:val="num" w:pos="142"/>
        </w:tabs>
        <w:ind w:left="1190" w:hanging="770"/>
        <w:rPr>
          <w:rFonts w:ascii="標楷體" w:eastAsia="標楷體" w:hAnsi="標楷體"/>
        </w:rPr>
      </w:pPr>
      <w:r w:rsidRPr="00107451">
        <w:rPr>
          <w:rFonts w:ascii="標楷體" w:eastAsia="標楷體" w:hAnsi="標楷體"/>
        </w:rPr>
        <w:t>教師代表：教師會代表1人（由教師會推派）、各年級導師代表三人，合計4人。</w:t>
      </w:r>
    </w:p>
    <w:p w:rsidR="006E424F" w:rsidRPr="00107451" w:rsidRDefault="006E424F" w:rsidP="00175749">
      <w:pPr>
        <w:numPr>
          <w:ilvl w:val="0"/>
          <w:numId w:val="109"/>
        </w:numPr>
        <w:ind w:hanging="272"/>
        <w:rPr>
          <w:rFonts w:ascii="標楷體" w:eastAsia="標楷體" w:hAnsi="標楷體"/>
        </w:rPr>
      </w:pPr>
      <w:r w:rsidRPr="00107451">
        <w:rPr>
          <w:rFonts w:ascii="標楷體" w:eastAsia="標楷體" w:hAnsi="標楷體"/>
        </w:rPr>
        <w:t>家長代表1人：由家長委員會推（選）舉之。</w:t>
      </w:r>
    </w:p>
    <w:p w:rsidR="006E424F" w:rsidRPr="00107451" w:rsidRDefault="006E424F" w:rsidP="00175749">
      <w:pPr>
        <w:numPr>
          <w:ilvl w:val="0"/>
          <w:numId w:val="109"/>
        </w:numPr>
        <w:ind w:hanging="272"/>
        <w:rPr>
          <w:rFonts w:ascii="標楷體" w:eastAsia="標楷體" w:hAnsi="標楷體"/>
        </w:rPr>
      </w:pPr>
      <w:r w:rsidRPr="00107451">
        <w:rPr>
          <w:rFonts w:ascii="標楷體" w:eastAsia="標楷體" w:hAnsi="標楷體"/>
        </w:rPr>
        <w:t>社區代表1人（由校長聘請社區關心本校教育人員擔任）。</w:t>
      </w:r>
    </w:p>
    <w:p w:rsidR="006E424F" w:rsidRPr="00107451" w:rsidRDefault="006E424F" w:rsidP="00175749">
      <w:pPr>
        <w:numPr>
          <w:ilvl w:val="0"/>
          <w:numId w:val="109"/>
        </w:numPr>
        <w:tabs>
          <w:tab w:val="clear" w:pos="720"/>
          <w:tab w:val="num" w:pos="0"/>
        </w:tabs>
        <w:ind w:left="1204" w:hanging="778"/>
        <w:rPr>
          <w:rFonts w:ascii="標楷體" w:eastAsia="標楷體" w:hAnsi="標楷體"/>
        </w:rPr>
      </w:pPr>
      <w:r w:rsidRPr="00107451">
        <w:rPr>
          <w:rFonts w:ascii="標楷體" w:eastAsia="標楷體" w:hAnsi="標楷體"/>
        </w:rPr>
        <w:t>國文、英文、數學、</w:t>
      </w:r>
      <w:r w:rsidRPr="00107451">
        <w:rPr>
          <w:rFonts w:ascii="標楷體" w:eastAsia="標楷體" w:hAnsi="標楷體" w:hint="eastAsia"/>
        </w:rPr>
        <w:t>物理、</w:t>
      </w:r>
      <w:r w:rsidRPr="00107451">
        <w:rPr>
          <w:rFonts w:ascii="標楷體" w:eastAsia="標楷體" w:hAnsi="標楷體"/>
        </w:rPr>
        <w:t>化學、地科、生物、歷史、地理、公民、體育、美術、音樂、家政、生活科技、</w:t>
      </w:r>
      <w:r w:rsidRPr="00107451">
        <w:rPr>
          <w:rFonts w:ascii="標楷體" w:eastAsia="標楷體" w:hAnsi="標楷體" w:hint="eastAsia"/>
        </w:rPr>
        <w:t>資訊科技</w:t>
      </w:r>
      <w:r w:rsidRPr="00107451">
        <w:rPr>
          <w:rFonts w:ascii="標楷體" w:eastAsia="標楷體" w:hAnsi="標楷體"/>
        </w:rPr>
        <w:t>、</w:t>
      </w:r>
      <w:r w:rsidRPr="00107451">
        <w:rPr>
          <w:rFonts w:ascii="標楷體" w:eastAsia="標楷體" w:hAnsi="標楷體" w:hint="eastAsia"/>
        </w:rPr>
        <w:t>全民國防、健康護理、生命教育</w:t>
      </w:r>
      <w:r w:rsidRPr="00107451">
        <w:rPr>
          <w:rFonts w:ascii="標楷體" w:eastAsia="標楷體" w:hAnsi="標楷體"/>
        </w:rPr>
        <w:t>等各學科召集人，該學科每超過10人，則增派1人代表參加。</w:t>
      </w:r>
    </w:p>
    <w:p w:rsidR="006E424F" w:rsidRPr="00107451" w:rsidRDefault="006E424F" w:rsidP="00175749">
      <w:pPr>
        <w:numPr>
          <w:ilvl w:val="0"/>
          <w:numId w:val="111"/>
        </w:numPr>
        <w:ind w:left="516" w:hanging="510"/>
        <w:rPr>
          <w:rFonts w:ascii="標楷體" w:eastAsia="標楷體" w:hAnsi="標楷體"/>
        </w:rPr>
      </w:pPr>
      <w:r w:rsidRPr="00107451">
        <w:rPr>
          <w:rFonts w:ascii="標楷體" w:eastAsia="標楷體" w:hAnsi="標楷體"/>
        </w:rPr>
        <w:t>本會委員之職責：</w:t>
      </w:r>
    </w:p>
    <w:p w:rsidR="006E424F" w:rsidRPr="00107451" w:rsidRDefault="006E424F" w:rsidP="00175749">
      <w:pPr>
        <w:numPr>
          <w:ilvl w:val="0"/>
          <w:numId w:val="110"/>
        </w:numPr>
        <w:tabs>
          <w:tab w:val="clear" w:pos="720"/>
          <w:tab w:val="num" w:pos="-142"/>
        </w:tabs>
        <w:ind w:left="1190" w:hanging="728"/>
        <w:jc w:val="both"/>
        <w:rPr>
          <w:rFonts w:ascii="標楷體" w:eastAsia="標楷體" w:hAnsi="標楷體"/>
        </w:rPr>
      </w:pPr>
      <w:r w:rsidRPr="00107451">
        <w:rPr>
          <w:rFonts w:ascii="標楷體" w:eastAsia="標楷體" w:hAnsi="標楷體"/>
        </w:rPr>
        <w:t>本會由校長召集並主持會議，委員會</w:t>
      </w:r>
      <w:proofErr w:type="gramStart"/>
      <w:r w:rsidRPr="00107451">
        <w:rPr>
          <w:rFonts w:ascii="標楷體" w:eastAsia="標楷體" w:hAnsi="標楷體"/>
        </w:rPr>
        <w:t>成員均應親自</w:t>
      </w:r>
      <w:proofErr w:type="gramEnd"/>
      <w:r w:rsidRPr="00107451">
        <w:rPr>
          <w:rFonts w:ascii="標楷體" w:eastAsia="標楷體" w:hAnsi="標楷體"/>
        </w:rPr>
        <w:t>出席，不得委託他人代為出席。</w:t>
      </w:r>
    </w:p>
    <w:p w:rsidR="006E424F" w:rsidRPr="00107451" w:rsidRDefault="006E424F" w:rsidP="00175749">
      <w:pPr>
        <w:numPr>
          <w:ilvl w:val="0"/>
          <w:numId w:val="110"/>
        </w:numPr>
        <w:tabs>
          <w:tab w:val="clear" w:pos="720"/>
          <w:tab w:val="num" w:pos="-142"/>
        </w:tabs>
        <w:ind w:left="1190" w:hanging="728"/>
        <w:jc w:val="both"/>
        <w:rPr>
          <w:rFonts w:ascii="標楷體" w:eastAsia="標楷體" w:hAnsi="標楷體"/>
        </w:rPr>
      </w:pPr>
      <w:r w:rsidRPr="00107451">
        <w:rPr>
          <w:rFonts w:ascii="標楷體" w:eastAsia="標楷體" w:hAnsi="標楷體"/>
        </w:rPr>
        <w:t xml:space="preserve">本會由校長召集之，但經委員二分之一以上連署開會時，校長應召開臨時會議。本會開會時，校長為主席，校長因故無法主持時，由委員會互推1人為主席。 </w:t>
      </w:r>
    </w:p>
    <w:p w:rsidR="006E424F" w:rsidRPr="00107451" w:rsidRDefault="006E424F" w:rsidP="00175749">
      <w:pPr>
        <w:numPr>
          <w:ilvl w:val="0"/>
          <w:numId w:val="110"/>
        </w:numPr>
        <w:tabs>
          <w:tab w:val="clear" w:pos="720"/>
          <w:tab w:val="num" w:pos="-142"/>
        </w:tabs>
        <w:ind w:left="1190" w:hanging="728"/>
        <w:jc w:val="both"/>
        <w:rPr>
          <w:rFonts w:ascii="標楷體" w:eastAsia="標楷體" w:hAnsi="標楷體"/>
        </w:rPr>
      </w:pPr>
      <w:r w:rsidRPr="00107451">
        <w:rPr>
          <w:rFonts w:ascii="標楷體" w:eastAsia="標楷體" w:hAnsi="標楷體"/>
        </w:rPr>
        <w:t>本會不定期開會，開會時，須有應出席委員二分之一（含）以上之出席，方得開議，須有出席委員二分之一（含）以上同意，方得議決，投票</w:t>
      </w:r>
      <w:proofErr w:type="gramStart"/>
      <w:r w:rsidRPr="00107451">
        <w:rPr>
          <w:rFonts w:ascii="標楷體" w:eastAsia="標楷體" w:hAnsi="標楷體"/>
        </w:rPr>
        <w:t>採</w:t>
      </w:r>
      <w:proofErr w:type="gramEnd"/>
      <w:r w:rsidRPr="00107451">
        <w:rPr>
          <w:rFonts w:ascii="標楷體" w:eastAsia="標楷體" w:hAnsi="標楷體"/>
        </w:rPr>
        <w:t>無記名投票或舉手方式行之。</w:t>
      </w:r>
    </w:p>
    <w:p w:rsidR="006E424F" w:rsidRPr="00107451" w:rsidRDefault="006E424F" w:rsidP="00175749">
      <w:pPr>
        <w:numPr>
          <w:ilvl w:val="0"/>
          <w:numId w:val="110"/>
        </w:numPr>
        <w:tabs>
          <w:tab w:val="clear" w:pos="720"/>
          <w:tab w:val="num" w:pos="-142"/>
        </w:tabs>
        <w:ind w:left="1190" w:hanging="728"/>
        <w:jc w:val="both"/>
        <w:rPr>
          <w:rFonts w:ascii="標楷體" w:eastAsia="標楷體" w:hAnsi="標楷體"/>
        </w:rPr>
      </w:pPr>
      <w:r w:rsidRPr="00107451">
        <w:rPr>
          <w:rFonts w:ascii="標楷體" w:eastAsia="標楷體" w:hAnsi="標楷體"/>
        </w:rPr>
        <w:t>經課程發展委員會通過的議案，由校長交有關單位執行，重大是向則需送請校務</w:t>
      </w:r>
      <w:r w:rsidRPr="00107451">
        <w:rPr>
          <w:rFonts w:ascii="標楷體" w:eastAsia="標楷體" w:hAnsi="標楷體"/>
        </w:rPr>
        <w:lastRenderedPageBreak/>
        <w:t>會議審議（事項重大與否由委員會決定）。</w:t>
      </w:r>
    </w:p>
    <w:p w:rsidR="006E424F" w:rsidRPr="00107451" w:rsidRDefault="006E424F" w:rsidP="00175749">
      <w:pPr>
        <w:numPr>
          <w:ilvl w:val="0"/>
          <w:numId w:val="110"/>
        </w:numPr>
        <w:tabs>
          <w:tab w:val="clear" w:pos="720"/>
          <w:tab w:val="num" w:pos="-142"/>
        </w:tabs>
        <w:ind w:left="1190" w:hanging="728"/>
        <w:jc w:val="both"/>
        <w:rPr>
          <w:rFonts w:ascii="標楷體" w:eastAsia="標楷體" w:hAnsi="標楷體"/>
        </w:rPr>
      </w:pPr>
      <w:r w:rsidRPr="00107451">
        <w:rPr>
          <w:rFonts w:ascii="標楷體" w:eastAsia="標楷體" w:hAnsi="標楷體"/>
        </w:rPr>
        <w:t>本會得視實際需要邀請校內外相關單位人員列席或提供資料。</w:t>
      </w:r>
    </w:p>
    <w:p w:rsidR="006E424F" w:rsidRPr="00107451" w:rsidRDefault="006E424F" w:rsidP="00175749">
      <w:pPr>
        <w:numPr>
          <w:ilvl w:val="0"/>
          <w:numId w:val="110"/>
        </w:numPr>
        <w:tabs>
          <w:tab w:val="clear" w:pos="720"/>
          <w:tab w:val="num" w:pos="-142"/>
        </w:tabs>
        <w:ind w:left="1190" w:hanging="728"/>
        <w:jc w:val="both"/>
        <w:rPr>
          <w:rFonts w:ascii="標楷體" w:eastAsia="標楷體" w:hAnsi="標楷體"/>
        </w:rPr>
      </w:pPr>
      <w:r w:rsidRPr="00107451">
        <w:rPr>
          <w:rFonts w:ascii="標楷體" w:eastAsia="標楷體" w:hAnsi="標楷體"/>
        </w:rPr>
        <w:t>本會之行政工作，由教務處主辦，相關處室協辦。</w:t>
      </w:r>
    </w:p>
    <w:p w:rsidR="006E424F" w:rsidRPr="00107451" w:rsidRDefault="006E424F" w:rsidP="00175749">
      <w:pPr>
        <w:numPr>
          <w:ilvl w:val="0"/>
          <w:numId w:val="110"/>
        </w:numPr>
        <w:tabs>
          <w:tab w:val="clear" w:pos="720"/>
          <w:tab w:val="num" w:pos="-142"/>
        </w:tabs>
        <w:ind w:left="1190" w:hanging="728"/>
        <w:jc w:val="both"/>
        <w:rPr>
          <w:rFonts w:ascii="標楷體" w:eastAsia="標楷體" w:hAnsi="標楷體"/>
        </w:rPr>
      </w:pPr>
      <w:r w:rsidRPr="00107451">
        <w:rPr>
          <w:rFonts w:ascii="標楷體" w:eastAsia="標楷體" w:hAnsi="標楷體"/>
        </w:rPr>
        <w:t>本要點經校務會議通過，陳請校長核定後實施，修正時亦同。</w:t>
      </w:r>
    </w:p>
    <w:p w:rsidR="006E424F" w:rsidRPr="00107451" w:rsidRDefault="006E424F" w:rsidP="006E424F">
      <w:pPr>
        <w:rPr>
          <w:rFonts w:ascii="標楷體" w:eastAsia="標楷體" w:hAnsi="標楷體"/>
        </w:rPr>
      </w:pPr>
      <w:r w:rsidRPr="00107451">
        <w:rPr>
          <w:rFonts w:ascii="標楷體" w:eastAsia="標楷體" w:hAnsi="標楷體"/>
          <w:noProof/>
        </w:rPr>
        <mc:AlternateContent>
          <mc:Choice Requires="wpg">
            <w:drawing>
              <wp:anchor distT="0" distB="0" distL="114300" distR="114300" simplePos="0" relativeHeight="251703296" behindDoc="0" locked="0" layoutInCell="1" allowOverlap="1" wp14:anchorId="10E8A571" wp14:editId="481F8A16">
                <wp:simplePos x="0" y="0"/>
                <wp:positionH relativeFrom="column">
                  <wp:posOffset>800100</wp:posOffset>
                </wp:positionH>
                <wp:positionV relativeFrom="paragraph">
                  <wp:posOffset>220345</wp:posOffset>
                </wp:positionV>
                <wp:extent cx="4210050" cy="2187575"/>
                <wp:effectExtent l="9525" t="10795" r="9525" b="11430"/>
                <wp:wrapNone/>
                <wp:docPr id="478" name="群組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2187575"/>
                          <a:chOff x="1884" y="7062"/>
                          <a:chExt cx="6630" cy="3445"/>
                        </a:xfrm>
                      </wpg:grpSpPr>
                      <wps:wsp>
                        <wps:cNvPr id="485" name="Text Box 3"/>
                        <wps:cNvSpPr txBox="1">
                          <a:spLocks noChangeArrowheads="1"/>
                        </wps:cNvSpPr>
                        <wps:spPr bwMode="auto">
                          <a:xfrm>
                            <a:off x="4254" y="7062"/>
                            <a:ext cx="1704" cy="540"/>
                          </a:xfrm>
                          <a:prstGeom prst="rect">
                            <a:avLst/>
                          </a:prstGeom>
                          <a:solidFill>
                            <a:srgbClr val="FFFFFF"/>
                          </a:solidFill>
                          <a:ln w="12700">
                            <a:solidFill>
                              <a:srgbClr val="000000"/>
                            </a:solidFill>
                            <a:miter lim="800000"/>
                            <a:headEnd/>
                            <a:tailEnd/>
                          </a:ln>
                        </wps:spPr>
                        <wps:txbx>
                          <w:txbxContent>
                            <w:p w:rsidR="00F94927" w:rsidRPr="00314A02" w:rsidRDefault="00F94927" w:rsidP="006E424F">
                              <w:pPr>
                                <w:jc w:val="center"/>
                                <w:rPr>
                                  <w:rFonts w:eastAsia="標楷體"/>
                                </w:rPr>
                              </w:pPr>
                              <w:r w:rsidRPr="00314A02">
                                <w:rPr>
                                  <w:rFonts w:eastAsia="標楷體" w:hint="eastAsia"/>
                                </w:rPr>
                                <w:t>校務會議</w:t>
                              </w:r>
                            </w:p>
                          </w:txbxContent>
                        </wps:txbx>
                        <wps:bodyPr rot="0" vert="horz" wrap="square" lIns="91440" tIns="45720" rIns="91440" bIns="45720" anchor="t" anchorCtr="0" upright="1">
                          <a:noAutofit/>
                        </wps:bodyPr>
                      </wps:wsp>
                      <wps:wsp>
                        <wps:cNvPr id="486" name="Text Box 4"/>
                        <wps:cNvSpPr txBox="1">
                          <a:spLocks noChangeArrowheads="1"/>
                        </wps:cNvSpPr>
                        <wps:spPr bwMode="auto">
                          <a:xfrm>
                            <a:off x="6534" y="9967"/>
                            <a:ext cx="1908" cy="540"/>
                          </a:xfrm>
                          <a:prstGeom prst="rect">
                            <a:avLst/>
                          </a:prstGeom>
                          <a:solidFill>
                            <a:srgbClr val="FFFFFF"/>
                          </a:solidFill>
                          <a:ln w="12700">
                            <a:solidFill>
                              <a:srgbClr val="000000"/>
                            </a:solidFill>
                            <a:miter lim="800000"/>
                            <a:headEnd/>
                            <a:tailEnd/>
                          </a:ln>
                        </wps:spPr>
                        <wps:txbx>
                          <w:txbxContent>
                            <w:p w:rsidR="00F94927" w:rsidRPr="00314A02" w:rsidRDefault="00F94927" w:rsidP="006E424F">
                              <w:pPr>
                                <w:jc w:val="center"/>
                                <w:rPr>
                                  <w:rFonts w:eastAsia="標楷體"/>
                                </w:rPr>
                              </w:pPr>
                              <w:r w:rsidRPr="00314A02">
                                <w:rPr>
                                  <w:rFonts w:eastAsia="標楷體" w:hint="eastAsia"/>
                                </w:rPr>
                                <w:t>各科工作小組</w:t>
                              </w:r>
                            </w:p>
                          </w:txbxContent>
                        </wps:txbx>
                        <wps:bodyPr rot="0" vert="horz" wrap="square" lIns="91440" tIns="45720" rIns="91440" bIns="45720" anchor="t" anchorCtr="0" upright="1">
                          <a:noAutofit/>
                        </wps:bodyPr>
                      </wps:wsp>
                      <wps:wsp>
                        <wps:cNvPr id="487" name="Text Box 5"/>
                        <wps:cNvSpPr txBox="1">
                          <a:spLocks noChangeArrowheads="1"/>
                        </wps:cNvSpPr>
                        <wps:spPr bwMode="auto">
                          <a:xfrm>
                            <a:off x="6354" y="7641"/>
                            <a:ext cx="2160" cy="540"/>
                          </a:xfrm>
                          <a:prstGeom prst="rect">
                            <a:avLst/>
                          </a:prstGeom>
                          <a:solidFill>
                            <a:srgbClr val="FFFF99"/>
                          </a:solidFill>
                          <a:ln w="12700">
                            <a:solidFill>
                              <a:srgbClr val="000000"/>
                            </a:solidFill>
                            <a:miter lim="800000"/>
                            <a:headEnd/>
                            <a:tailEnd/>
                          </a:ln>
                        </wps:spPr>
                        <wps:txbx>
                          <w:txbxContent>
                            <w:p w:rsidR="00F94927" w:rsidRPr="00314A02" w:rsidRDefault="00F94927" w:rsidP="006E424F">
                              <w:pPr>
                                <w:jc w:val="center"/>
                                <w:rPr>
                                  <w:rFonts w:eastAsia="標楷體"/>
                                </w:rPr>
                              </w:pPr>
                              <w:r w:rsidRPr="00314A02">
                                <w:rPr>
                                  <w:rFonts w:eastAsia="標楷體" w:hint="eastAsia"/>
                                </w:rPr>
                                <w:t>課程發展委員會</w:t>
                              </w:r>
                            </w:p>
                          </w:txbxContent>
                        </wps:txbx>
                        <wps:bodyPr rot="0" vert="horz" wrap="square" lIns="91440" tIns="45720" rIns="91440" bIns="45720" anchor="t" anchorCtr="0" upright="1">
                          <a:noAutofit/>
                        </wps:bodyPr>
                      </wps:wsp>
                      <wps:wsp>
                        <wps:cNvPr id="488" name="Text Box 6"/>
                        <wps:cNvSpPr txBox="1">
                          <a:spLocks noChangeArrowheads="1"/>
                        </wps:cNvSpPr>
                        <wps:spPr bwMode="auto">
                          <a:xfrm>
                            <a:off x="2202" y="7686"/>
                            <a:ext cx="1620" cy="492"/>
                          </a:xfrm>
                          <a:prstGeom prst="rect">
                            <a:avLst/>
                          </a:prstGeom>
                          <a:solidFill>
                            <a:srgbClr val="FFFFFF"/>
                          </a:solidFill>
                          <a:ln w="12700">
                            <a:solidFill>
                              <a:srgbClr val="000000"/>
                            </a:solidFill>
                            <a:miter lim="800000"/>
                            <a:headEnd/>
                            <a:tailEnd/>
                          </a:ln>
                        </wps:spPr>
                        <wps:txbx>
                          <w:txbxContent>
                            <w:p w:rsidR="00F94927" w:rsidRPr="00314A02" w:rsidRDefault="00F94927" w:rsidP="006E424F">
                              <w:pPr>
                                <w:jc w:val="center"/>
                                <w:rPr>
                                  <w:rFonts w:eastAsia="標楷體"/>
                                </w:rPr>
                              </w:pPr>
                              <w:r w:rsidRPr="00314A02">
                                <w:rPr>
                                  <w:rFonts w:eastAsia="標楷體" w:hint="eastAsia"/>
                                </w:rPr>
                                <w:t>各種委員會</w:t>
                              </w:r>
                            </w:p>
                          </w:txbxContent>
                        </wps:txbx>
                        <wps:bodyPr rot="0" vert="horz" wrap="square" lIns="91440" tIns="45720" rIns="91440" bIns="45720" anchor="t" anchorCtr="0" upright="1">
                          <a:noAutofit/>
                        </wps:bodyPr>
                      </wps:wsp>
                      <wps:wsp>
                        <wps:cNvPr id="489" name="Line 7"/>
                        <wps:cNvCnPr/>
                        <wps:spPr bwMode="auto">
                          <a:xfrm>
                            <a:off x="3822" y="7938"/>
                            <a:ext cx="12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Line 8"/>
                        <wps:cNvCnPr/>
                        <wps:spPr bwMode="auto">
                          <a:xfrm flipV="1">
                            <a:off x="3972" y="10230"/>
                            <a:ext cx="2520" cy="0"/>
                          </a:xfrm>
                          <a:prstGeom prst="line">
                            <a:avLst/>
                          </a:prstGeom>
                          <a:noFill/>
                          <a:ln w="1270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491" name="Line 9"/>
                        <wps:cNvCnPr/>
                        <wps:spPr bwMode="auto">
                          <a:xfrm>
                            <a:off x="5094" y="7614"/>
                            <a:ext cx="0" cy="12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Line 10"/>
                        <wps:cNvCnPr/>
                        <wps:spPr bwMode="auto">
                          <a:xfrm>
                            <a:off x="2924" y="9384"/>
                            <a:ext cx="0" cy="5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Text Box 11"/>
                        <wps:cNvSpPr txBox="1">
                          <a:spLocks noChangeArrowheads="1"/>
                        </wps:cNvSpPr>
                        <wps:spPr bwMode="auto">
                          <a:xfrm>
                            <a:off x="4266" y="8874"/>
                            <a:ext cx="1656" cy="540"/>
                          </a:xfrm>
                          <a:prstGeom prst="rect">
                            <a:avLst/>
                          </a:prstGeom>
                          <a:solidFill>
                            <a:srgbClr val="FFFFFF"/>
                          </a:solidFill>
                          <a:ln w="12700">
                            <a:solidFill>
                              <a:srgbClr val="000000"/>
                            </a:solidFill>
                            <a:miter lim="800000"/>
                            <a:headEnd/>
                            <a:tailEnd/>
                          </a:ln>
                        </wps:spPr>
                        <wps:txbx>
                          <w:txbxContent>
                            <w:p w:rsidR="00F94927" w:rsidRPr="00314A02" w:rsidRDefault="00F94927" w:rsidP="006E424F">
                              <w:pPr>
                                <w:jc w:val="center"/>
                                <w:rPr>
                                  <w:rFonts w:eastAsia="標楷體"/>
                                </w:rPr>
                              </w:pPr>
                              <w:r w:rsidRPr="00314A02">
                                <w:rPr>
                                  <w:rFonts w:eastAsia="標楷體" w:hint="eastAsia"/>
                                </w:rPr>
                                <w:t>行政會議</w:t>
                              </w:r>
                            </w:p>
                          </w:txbxContent>
                        </wps:txbx>
                        <wps:bodyPr rot="0" vert="horz" wrap="square" lIns="91440" tIns="45720" rIns="91440" bIns="45720" anchor="t" anchorCtr="0" upright="1">
                          <a:noAutofit/>
                        </wps:bodyPr>
                      </wps:wsp>
                      <wps:wsp>
                        <wps:cNvPr id="494" name="Text Box 12"/>
                        <wps:cNvSpPr txBox="1">
                          <a:spLocks noChangeArrowheads="1"/>
                        </wps:cNvSpPr>
                        <wps:spPr bwMode="auto">
                          <a:xfrm>
                            <a:off x="2214" y="8886"/>
                            <a:ext cx="1440" cy="528"/>
                          </a:xfrm>
                          <a:prstGeom prst="rect">
                            <a:avLst/>
                          </a:prstGeom>
                          <a:solidFill>
                            <a:srgbClr val="FFFFFF"/>
                          </a:solidFill>
                          <a:ln w="12700">
                            <a:solidFill>
                              <a:srgbClr val="000000"/>
                            </a:solidFill>
                            <a:miter lim="800000"/>
                            <a:headEnd/>
                            <a:tailEnd/>
                          </a:ln>
                        </wps:spPr>
                        <wps:txbx>
                          <w:txbxContent>
                            <w:p w:rsidR="00F94927" w:rsidRPr="00314A02" w:rsidRDefault="00F94927" w:rsidP="006E424F">
                              <w:pPr>
                                <w:jc w:val="center"/>
                                <w:rPr>
                                  <w:rFonts w:eastAsia="標楷體"/>
                                </w:rPr>
                              </w:pPr>
                              <w:r w:rsidRPr="00314A02">
                                <w:rPr>
                                  <w:rFonts w:eastAsia="標楷體" w:hint="eastAsia"/>
                                </w:rPr>
                                <w:t>教務會議</w:t>
                              </w:r>
                            </w:p>
                          </w:txbxContent>
                        </wps:txbx>
                        <wps:bodyPr rot="0" vert="horz" wrap="square" lIns="91440" tIns="45720" rIns="91440" bIns="45720" anchor="t" anchorCtr="0" upright="1">
                          <a:noAutofit/>
                        </wps:bodyPr>
                      </wps:wsp>
                      <wps:wsp>
                        <wps:cNvPr id="495" name="Text Box 13"/>
                        <wps:cNvSpPr txBox="1">
                          <a:spLocks noChangeArrowheads="1"/>
                        </wps:cNvSpPr>
                        <wps:spPr bwMode="auto">
                          <a:xfrm>
                            <a:off x="1884" y="9954"/>
                            <a:ext cx="2052" cy="540"/>
                          </a:xfrm>
                          <a:prstGeom prst="rect">
                            <a:avLst/>
                          </a:prstGeom>
                          <a:solidFill>
                            <a:srgbClr val="FFFFFF"/>
                          </a:solidFill>
                          <a:ln w="12700">
                            <a:solidFill>
                              <a:srgbClr val="000000"/>
                            </a:solidFill>
                            <a:miter lim="800000"/>
                            <a:headEnd/>
                            <a:tailEnd/>
                          </a:ln>
                        </wps:spPr>
                        <wps:txbx>
                          <w:txbxContent>
                            <w:p w:rsidR="00F94927" w:rsidRPr="00314A02" w:rsidRDefault="00F94927" w:rsidP="006E424F">
                              <w:pPr>
                                <w:jc w:val="center"/>
                                <w:rPr>
                                  <w:rFonts w:eastAsia="標楷體"/>
                                </w:rPr>
                              </w:pPr>
                              <w:r w:rsidRPr="00314A02">
                                <w:rPr>
                                  <w:rFonts w:eastAsia="標楷體" w:hint="eastAsia"/>
                                </w:rPr>
                                <w:t>各科教學研究會</w:t>
                              </w:r>
                            </w:p>
                          </w:txbxContent>
                        </wps:txbx>
                        <wps:bodyPr rot="0" vert="horz" wrap="square" lIns="91440" tIns="45720" rIns="91440" bIns="45720" anchor="t" anchorCtr="0" upright="1">
                          <a:noAutofit/>
                        </wps:bodyPr>
                      </wps:wsp>
                      <wps:wsp>
                        <wps:cNvPr id="496" name="Line 14"/>
                        <wps:cNvCnPr/>
                        <wps:spPr bwMode="auto">
                          <a:xfrm>
                            <a:off x="5094" y="7938"/>
                            <a:ext cx="1260" cy="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497" name="Group 15"/>
                        <wpg:cNvGrpSpPr>
                          <a:grpSpLocks/>
                        </wpg:cNvGrpSpPr>
                        <wpg:grpSpPr bwMode="auto">
                          <a:xfrm>
                            <a:off x="2934" y="8514"/>
                            <a:ext cx="2160" cy="360"/>
                            <a:chOff x="2934" y="8514"/>
                            <a:chExt cx="2160" cy="360"/>
                          </a:xfrm>
                        </wpg:grpSpPr>
                        <wps:wsp>
                          <wps:cNvPr id="498" name="Line 16"/>
                          <wps:cNvCnPr/>
                          <wps:spPr bwMode="auto">
                            <a:xfrm>
                              <a:off x="2934" y="851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17"/>
                          <wps:cNvCnPr/>
                          <wps:spPr bwMode="auto">
                            <a:xfrm>
                              <a:off x="2934" y="8514"/>
                              <a:ext cx="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00" name="Line 18"/>
                        <wps:cNvCnPr/>
                        <wps:spPr bwMode="auto">
                          <a:xfrm>
                            <a:off x="7434" y="8181"/>
                            <a:ext cx="0" cy="1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E8A571" id="群組 478" o:spid="_x0000_s1027" style="position:absolute;margin-left:63pt;margin-top:17.35pt;width:331.5pt;height:172.25pt;z-index:251703296" coordorigin="1884,7062" coordsize="6630,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">
                <v:shape id="Text Box 3" o:spid="_x0000_s1028" type="#_x0000_t202" style="position:absolute;left:4254;top:7062;width:17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ayscA&#10;AADcAAAADwAAAGRycy9kb3ducmV2LnhtbESPT2vCQBTE70K/w/IKvUjdWLSE1FWKf1AvQlOh9PbI&#10;PpNg9m3MrjF+e1cQPA4z8xtmMutMJVpqXGlZwXAQgSDOrC45V7D/Xb3HIJxH1lhZJgVXcjCbvvQm&#10;mGh74R9qU5+LAGGXoILC+zqR0mUFGXQDWxMH72Abgz7IJpe6wUuAm0p+RNGnNFhyWCiwpnlB2TE9&#10;GwW76x+f1ufo0G7r+H9/3C0Xq/5SqbfX7vsLhKfOP8OP9kYrGMVj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2srHAAAA3AAAAA8AAAAAAAAAAAAAAAAAmAIAAGRy&#10;cy9kb3ducmV2LnhtbFBLBQYAAAAABAAEAPUAAACMAwAAAAA=&#10;" strokeweight="1pt">
                  <v:textbox>
                    <w:txbxContent>
                      <w:p w:rsidR="00F94927" w:rsidRPr="00314A02" w:rsidRDefault="00F94927" w:rsidP="006E424F">
                        <w:pPr>
                          <w:jc w:val="center"/>
                          <w:rPr>
                            <w:rFonts w:eastAsia="標楷體"/>
                          </w:rPr>
                        </w:pPr>
                        <w:r w:rsidRPr="00314A02">
                          <w:rPr>
                            <w:rFonts w:eastAsia="標楷體" w:hint="eastAsia"/>
                          </w:rPr>
                          <w:t>校務會議</w:t>
                        </w:r>
                      </w:p>
                    </w:txbxContent>
                  </v:textbox>
                </v:shape>
                <v:shape id="Text Box 4" o:spid="_x0000_s1029" type="#_x0000_t202" style="position:absolute;left:6534;top:9967;width:19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EvccA&#10;AADcAAAADwAAAGRycy9kb3ducmV2LnhtbESPT2vCQBTE74V+h+UJXopuWoqE1FWkVWwvgjEgvT2y&#10;zySYfZtmN3/89t1CweMwM79hluvR1KKn1lWWFTzPIxDEudUVFwqy024Wg3AeWWNtmRTcyMF69fiw&#10;xETbgY/Up74QAcIuQQWl900ipctLMujmtiEO3sW2Bn2QbSF1i0OAm1q+RNFCGqw4LJTY0HtJ+TXt&#10;jILD7cw/+y669F9N/J1dD9uP3dNWqelk3LyB8DT6e/i//akVvMYL+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PRL3HAAAA3AAAAA8AAAAAAAAAAAAAAAAAmAIAAGRy&#10;cy9kb3ducmV2LnhtbFBLBQYAAAAABAAEAPUAAACMAwAAAAA=&#10;" strokeweight="1pt">
                  <v:textbox>
                    <w:txbxContent>
                      <w:p w:rsidR="00F94927" w:rsidRPr="00314A02" w:rsidRDefault="00F94927" w:rsidP="006E424F">
                        <w:pPr>
                          <w:jc w:val="center"/>
                          <w:rPr>
                            <w:rFonts w:eastAsia="標楷體"/>
                          </w:rPr>
                        </w:pPr>
                        <w:r w:rsidRPr="00314A02">
                          <w:rPr>
                            <w:rFonts w:eastAsia="標楷體" w:hint="eastAsia"/>
                          </w:rPr>
                          <w:t>各科工作小組</w:t>
                        </w:r>
                      </w:p>
                    </w:txbxContent>
                  </v:textbox>
                </v:shape>
                <v:shape id="Text Box 5" o:spid="_x0000_s1030" type="#_x0000_t202" style="position:absolute;left:6354;top:7641;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MlMQA&#10;AADcAAAADwAAAGRycy9kb3ducmV2LnhtbESPQWvCQBSE74X+h+UVepG6sZQaoquIINqTmgri7ZF9&#10;JsHs25hdTfz3riB4HGbmG2Y87UwlrtS40rKCQT8CQZxZXXKuYPe/+IpBOI+ssbJMCm7kYDp5fxtj&#10;om3LW7qmPhcBwi5BBYX3dSKlywoy6Pq2Jg7e0TYGfZBNLnWDbYCbSn5H0a80WHJYKLCmeUHZKb0Y&#10;Bbo878z272DSZdxufC+nw3rfU+rzo5uNQHjq/Cv8bK+0gp94CI8z4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TJTEAAAA3AAAAA8AAAAAAAAAAAAAAAAAmAIAAGRycy9k&#10;b3ducmV2LnhtbFBLBQYAAAAABAAEAPUAAACJAwAAAAA=&#10;" fillcolor="#ff9" strokeweight="1pt">
                  <v:textbox>
                    <w:txbxContent>
                      <w:p w:rsidR="00F94927" w:rsidRPr="00314A02" w:rsidRDefault="00F94927" w:rsidP="006E424F">
                        <w:pPr>
                          <w:jc w:val="center"/>
                          <w:rPr>
                            <w:rFonts w:eastAsia="標楷體"/>
                          </w:rPr>
                        </w:pPr>
                        <w:r w:rsidRPr="00314A02">
                          <w:rPr>
                            <w:rFonts w:eastAsia="標楷體" w:hint="eastAsia"/>
                          </w:rPr>
                          <w:t>課程發展委員會</w:t>
                        </w:r>
                      </w:p>
                    </w:txbxContent>
                  </v:textbox>
                </v:shape>
                <v:shape id="Text Box 6" o:spid="_x0000_s1031" type="#_x0000_t202" style="position:absolute;left:2202;top:7686;width:162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1VMIA&#10;AADcAAAADwAAAGRycy9kb3ducmV2LnhtbERPy4rCMBTdC/5DuIIb0XRkGEo1ijiK40bwAeLu0lzb&#10;YnNTm1jr35vFgMvDeU/nrSlFQ7UrLCv4GkUgiFOrC84UnI7rYQzCeWSNpWVS8CIH81m3M8VE2yfv&#10;qTn4TIQQdgkqyL2vEildmpNBN7IVceCutjboA6wzqWt8hnBTynEU/UiDBYeGHCta5pTeDg+jYPc6&#10;833ziK7Ntoovp9tu9bserJTq99rFBISn1n/E/+4/reA7DmvDmXAE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HVUwgAAANwAAAAPAAAAAAAAAAAAAAAAAJgCAABkcnMvZG93&#10;bnJldi54bWxQSwUGAAAAAAQABAD1AAAAhwMAAAAA&#10;" strokeweight="1pt">
                  <v:textbox>
                    <w:txbxContent>
                      <w:p w:rsidR="00F94927" w:rsidRPr="00314A02" w:rsidRDefault="00F94927" w:rsidP="006E424F">
                        <w:pPr>
                          <w:jc w:val="center"/>
                          <w:rPr>
                            <w:rFonts w:eastAsia="標楷體"/>
                          </w:rPr>
                        </w:pPr>
                        <w:r w:rsidRPr="00314A02">
                          <w:rPr>
                            <w:rFonts w:eastAsia="標楷體" w:hint="eastAsia"/>
                          </w:rPr>
                          <w:t>各種委員會</w:t>
                        </w:r>
                      </w:p>
                    </w:txbxContent>
                  </v:textbox>
                </v:shape>
                <v:line id="Line 7" o:spid="_x0000_s1032" style="position:absolute;visibility:visible;mso-wrap-style:square" from="3822,7938" to="5082,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hA98QAAADcAAAADwAAAGRycy9kb3ducmV2LnhtbESPT4vCMBTE7wt+h/AEb2u6Iv7pGkUE&#10;RT0sWBXx9mjetmWbl9LEWr+9WRA8DjPzG2a2aE0pGqpdYVnBVz8CQZxaXXCm4HRcf05AOI+ssbRM&#10;Ch7kYDHvfMww1vbOB2oSn4kAYRejgtz7KpbSpTkZdH1bEQfv19YGfZB1JnWN9wA3pRxE0UgaLDgs&#10;5FjRKqf0L7kZBWnjGjMeXHZyTcdNe/2x531mlep12+U3CE+tf4df7a1WMJxM4f9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2ED3xAAAANwAAAAPAAAAAAAAAAAA&#10;AAAAAKECAABkcnMvZG93bnJldi54bWxQSwUGAAAAAAQABAD5AAAAkgMAAAAA&#10;" strokeweight="1pt">
                  <v:stroke endarrow="block"/>
                </v:line>
                <v:line id="Line 8" o:spid="_x0000_s1033" style="position:absolute;flip:y;visibility:visible;mso-wrap-style:square" from="3972,10230" to="6492,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pxMIAAADcAAAADwAAAGRycy9kb3ducmV2LnhtbERPy2oCMRTdC/2HcAvdaaZDER2N0hYE&#10;FwXrg8HlZXKdjE5uwiTq9O+bheDycN7zZW9bcaMuNI4VvI8yEMSV0w3XCg771XACIkRkja1jUvBH&#10;AZaLl8EcC+3uvKXbLtYihXAoUIGJ0RdShsqQxTBynjhxJ9dZjAl2tdQd3lO4bWWeZWNpseHUYNDT&#10;t6HqsrtaBfr8hT/nTW6uv9PyWPm89JktlXp77T9nICL18Sl+uNdawcc0zU9n0h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npxMIAAADcAAAADwAAAAAAAAAAAAAA&#10;AAChAgAAZHJzL2Rvd25yZXYueG1sUEsFBgAAAAAEAAQA+QAAAJADAAAAAA==&#10;" strokeweight="1pt">
                  <v:stroke dashstyle="1 1" startarrow="block" endarrow="block"/>
                </v:line>
                <v:line id="Line 9" o:spid="_x0000_s1034" style="position:absolute;visibility:visible;mso-wrap-style:square" from="5094,7614" to="50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aLMUAAADcAAAADwAAAGRycy9kb3ducmV2LnhtbESPQWvCQBSE7wX/w/KE3ppNpLQaXYMU&#10;LLaHgkYRb4/sMwlm34bsGuO/dwuFHoeZ+YZZZINpRE+dqy0rSKIYBHFhdc2lgn2+fpmCcB5ZY2OZ&#10;FNzJQbYcPS0w1fbGW+p3vhQBwi5FBZX3bSqlKyoy6CLbEgfvbDuDPsiulLrDW4CbRk7i+E0arDks&#10;VNjSR0XFZXc1Core9eZ9cvySa8o/h9OPPXyXVqnn8bCag/A0+P/wX3ujFbzOEvg9E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faLMUAAADcAAAADwAAAAAAAAAA&#10;AAAAAAChAgAAZHJzL2Rvd25yZXYueG1sUEsFBgAAAAAEAAQA+QAAAJMDAAAAAA==&#10;" strokeweight="1pt">
                  <v:stroke endarrow="block"/>
                </v:line>
                <v:line id="Line 10" o:spid="_x0000_s1035" style="position:absolute;visibility:visible;mso-wrap-style:square" from="2924,9384" to="2924,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EW8QAAADcAAAADwAAAGRycy9kb3ducmV2LnhtbESPT4vCMBTE7wt+h/AEb5paZFerUWTB&#10;xfWw4D/E26N5tsXmpTSx1m9vBGGPw8z8hpktWlOKhmpXWFYwHEQgiFOrC84UHPar/hiE88gaS8uk&#10;4EEOFvPOxwwTbe+8pWbnMxEg7BJUkHtfJVK6NCeDbmAr4uBdbG3QB1lnUtd4D3BTyjiKPqXBgsNC&#10;jhV955RedzejIG1cY77i069c0f6nPf/Z4yazSvW67XIKwlPr/8Pv9lorGE1ieJ0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pURbxAAAANwAAAAPAAAAAAAAAAAA&#10;AAAAAKECAABkcnMvZG93bnJldi54bWxQSwUGAAAAAAQABAD5AAAAkgMAAAAA&#10;" strokeweight="1pt">
                  <v:stroke endarrow="block"/>
                </v:line>
                <v:shape id="Text Box 11" o:spid="_x0000_s1036" type="#_x0000_t202" style="position:absolute;left:4266;top:8874;width:16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x+McA&#10;AADcAAAADwAAAGRycy9kb3ducmV2LnhtbESPQWvCQBSE70L/w/IKXqTZtEqJaVYprWK9CLWC9PbI&#10;PpNg9m2aXWP8925B8DjMzDdMNu9NLTpqXWVZwXMUgyDOra64ULD7WT4lIJxH1lhbJgUXcjCfPQwy&#10;TLU98zd1W1+IAGGXooLS+yaV0uUlGXSRbYiDd7CtQR9kW0jd4jnATS1f4vhVGqw4LJTY0EdJ+XF7&#10;Mgo2lz3/rU7xoVs3ye/uuFl8LkcLpYaP/fsbCE+9v4dv7S+tYDIdw/+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hcfjHAAAA3AAAAA8AAAAAAAAAAAAAAAAAmAIAAGRy&#10;cy9kb3ducmV2LnhtbFBLBQYAAAAABAAEAPUAAACMAwAAAAA=&#10;" strokeweight="1pt">
                  <v:textbox>
                    <w:txbxContent>
                      <w:p w:rsidR="00F94927" w:rsidRPr="00314A02" w:rsidRDefault="00F94927" w:rsidP="006E424F">
                        <w:pPr>
                          <w:jc w:val="center"/>
                          <w:rPr>
                            <w:rFonts w:eastAsia="標楷體"/>
                          </w:rPr>
                        </w:pPr>
                        <w:r w:rsidRPr="00314A02">
                          <w:rPr>
                            <w:rFonts w:eastAsia="標楷體" w:hint="eastAsia"/>
                          </w:rPr>
                          <w:t>行政會議</w:t>
                        </w:r>
                      </w:p>
                    </w:txbxContent>
                  </v:textbox>
                </v:shape>
                <v:shape id="Text Box 12" o:spid="_x0000_s1037" type="#_x0000_t202" style="position:absolute;left:2214;top:8886;width:144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pjMcA&#10;AADcAAAADwAAAGRycy9kb3ducmV2LnhtbESPQWvCQBSE70L/w/KEXkQ3LSIxukppDa2XQK0g3h7Z&#10;ZxLMvk2zaxL/fbdQ6HGYmW+Y9XYwteiodZVlBU+zCARxbnXFhYLjVzqNQTiPrLG2TAru5GC7eRit&#10;MdG250/qDr4QAcIuQQWl900ipctLMuhmtiEO3sW2Bn2QbSF1i32Am1o+R9FCGqw4LJTY0GtJ+fVw&#10;Mwqy+4m/32/Rpds38fl4zXZv6WSn1ON4eFmB8DT4//Bf+0MrmC/n8HsmH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I6YzHAAAA3AAAAA8AAAAAAAAAAAAAAAAAmAIAAGRy&#10;cy9kb3ducmV2LnhtbFBLBQYAAAAABAAEAPUAAACMAwAAAAA=&#10;" strokeweight="1pt">
                  <v:textbox>
                    <w:txbxContent>
                      <w:p w:rsidR="00F94927" w:rsidRPr="00314A02" w:rsidRDefault="00F94927" w:rsidP="006E424F">
                        <w:pPr>
                          <w:jc w:val="center"/>
                          <w:rPr>
                            <w:rFonts w:eastAsia="標楷體"/>
                          </w:rPr>
                        </w:pPr>
                        <w:r w:rsidRPr="00314A02">
                          <w:rPr>
                            <w:rFonts w:eastAsia="標楷體" w:hint="eastAsia"/>
                          </w:rPr>
                          <w:t>教務會議</w:t>
                        </w:r>
                      </w:p>
                    </w:txbxContent>
                  </v:textbox>
                </v:shape>
                <v:shape id="Text Box 13" o:spid="_x0000_s1038" type="#_x0000_t202" style="position:absolute;left:1884;top:9954;width:20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MF8cA&#10;AADcAAAADwAAAGRycy9kb3ducmV2LnhtbESPQWvCQBSE70L/w/IKXqTZtGiJaVYprWK9CLWC9PbI&#10;PpNg9m2aXWP8925B8DjMzDdMNu9NLTpqXWVZwXMUgyDOra64ULD7WT4lIJxH1lhbJgUXcjCfPQwy&#10;TLU98zd1W1+IAGGXooLS+yaV0uUlGXSRbYiDd7CtQR9kW0jd4jnATS1f4vhVGqw4LJTY0EdJ+XF7&#10;Mgo2lz3/rU7xoVs3ye/uuFl8LkcLpYaP/fsbCE+9v4dv7S+tYDydwP+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BfHAAAA3AAAAA8AAAAAAAAAAAAAAAAAmAIAAGRy&#10;cy9kb3ducmV2LnhtbFBLBQYAAAAABAAEAPUAAACMAwAAAAA=&#10;" strokeweight="1pt">
                  <v:textbox>
                    <w:txbxContent>
                      <w:p w:rsidR="00F94927" w:rsidRPr="00314A02" w:rsidRDefault="00F94927" w:rsidP="006E424F">
                        <w:pPr>
                          <w:jc w:val="center"/>
                          <w:rPr>
                            <w:rFonts w:eastAsia="標楷體"/>
                          </w:rPr>
                        </w:pPr>
                        <w:r w:rsidRPr="00314A02">
                          <w:rPr>
                            <w:rFonts w:eastAsia="標楷體" w:hint="eastAsia"/>
                          </w:rPr>
                          <w:t>各科教學研究會</w:t>
                        </w:r>
                      </w:p>
                    </w:txbxContent>
                  </v:textbox>
                </v:shape>
                <v:line id="Line 14" o:spid="_x0000_s1039" style="position:absolute;visibility:visible;mso-wrap-style:square" from="5094,7938" to="6354,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DccQAAADcAAAADwAAAGRycy9kb3ducmV2LnhtbESPQWvCQBSE70L/w/IK3upupYpGVylC&#10;bcFLjYrXR/aZBLNvY3Y18d+7hYLHYWa+YebLzlbiRo0vHWt4HygQxJkzJeca9ruvtwkIH5ANVo5J&#10;w508LBcvvTkmxrW8pVsachEh7BPUUIRQJ1L6rCCLfuBq4uidXGMxRNnk0jTYRrit5FCpsbRYclwo&#10;sKZVQdk5vVoNh/Y8+j1e1JQ3PLLrtV/Jb3XXuv/afc5ABOrCM/zf/jEaPqZj+Ds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ENxxAAAANwAAAAPAAAAAAAAAAAA&#10;AAAAAKECAABkcnMvZG93bnJldi54bWxQSwUGAAAAAAQABAD5AAAAkgMAAAAA&#10;" strokeweight="1pt">
                  <v:stroke startarrow="block"/>
                </v:line>
                <v:group id="Group 15" o:spid="_x0000_s1040" style="position:absolute;left:2934;top:8514;width:2160;height:360" coordorigin="2934,8514"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line id="Line 16" o:spid="_x0000_s1041" style="position:absolute;visibility:visible;mso-wrap-style:square" from="2934,8514" to="50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KcYsEAAADcAAAADwAAAGRycy9kb3ducmV2LnhtbERPy2oCMRTdF/yHcAV3NaOUUkejiFpQ&#10;uig+PuA6uU5GJzdDEnXq15tFweXhvCez1tbiRj5UjhUM+hkI4sLpiksFh/33+xeIEJE11o5JwR8F&#10;mE07bxPMtbvzlm67WIoUwiFHBSbGJpcyFIYshr5riBN3ct5iTNCXUnu8p3Bby2GWfUqLFacGgw0t&#10;DBWX3dUq2Pjjz2XwKI088sav6t/lKNizUr1uOx+DiNTGl/jfvdYKPkZ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0pxiwQAAANwAAAAPAAAAAAAAAAAAAAAA&#10;AKECAABkcnMvZG93bnJldi54bWxQSwUGAAAAAAQABAD5AAAAjwMAAAAA&#10;" strokeweight="1pt"/>
                  <v:line id="Line 17" o:spid="_x0000_s1042" style="position:absolute;visibility:visible;mso-wrap-style:square" from="2934,8514" to="293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WKsUAAADcAAAADwAAAGRycy9kb3ducmV2LnhtbESPQWvCQBSE74X+h+UJvdWNUmwT3YRS&#10;sKiHgqYi3h7ZZxLMvg3ZNcZ/7wqFHoeZ+YZZZINpRE+dqy0rmIwjEMSF1TWXCn7z5esHCOeRNTaW&#10;ScGNHGTp89MCE22vvKV+50sRIOwSVFB53yZSuqIig25sW+LgnWxn0AfZlVJ3eA1w08hpFM2kwZrD&#10;QoUtfVVUnHcXo6DoXW/ep4e1XFL+PRx/7H5TWqVeRsPnHISnwf+H/9orreAtjuFxJhwB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HWKsUAAADcAAAADwAAAAAAAAAA&#10;AAAAAAChAgAAZHJzL2Rvd25yZXYueG1sUEsFBgAAAAAEAAQA+QAAAJMDAAAAAA==&#10;" strokeweight="1pt">
                    <v:stroke endarrow="block"/>
                  </v:line>
                </v:group>
                <v:line id="Line 18" o:spid="_x0000_s1043" style="position:absolute;visibility:visible;mso-wrap-style:square" from="7434,8181" to="7434,9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lrcAAAADcAAAADwAAAGRycy9kb3ducmV2LnhtbERPy4rCMBTdC/5DuII7TRV80DGKCIq6&#10;EKyKzO7S3GnLNDelibX+vVkILg/nvVi1phQN1a6wrGA0jEAQp1YXnCm4XraDOQjnkTWWlknBixys&#10;lt3OAmNtn3ymJvGZCCHsYlSQe1/FUro0J4NuaCviwP3Z2qAPsM6krvEZwk0px1E0lQYLDg05VrTJ&#10;Kf1PHkZB2rjGzMb3g9zSZdf+nuztmFml+r12/QPCU+u/4o97rxVMojA/nAlH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Q5a3AAAAA3AAAAA8AAAAAAAAAAAAAAAAA&#10;oQIAAGRycy9kb3ducmV2LnhtbFBLBQYAAAAABAAEAPkAAACOAwAAAAA=&#10;" strokeweight="1pt">
                  <v:stroke endarrow="block"/>
                </v:line>
              </v:group>
            </w:pict>
          </mc:Fallback>
        </mc:AlternateContent>
      </w: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E424F">
      <w:pPr>
        <w:ind w:firstLineChars="1000" w:firstLine="2400"/>
        <w:rPr>
          <w:rFonts w:ascii="標楷體" w:eastAsia="標楷體" w:hAnsi="標楷體"/>
        </w:rPr>
      </w:pPr>
      <w:r w:rsidRPr="00107451">
        <w:rPr>
          <w:rFonts w:ascii="標楷體" w:eastAsia="標楷體" w:hAnsi="標楷體" w:hint="eastAsia"/>
        </w:rPr>
        <w:t>前鎮高中</w:t>
      </w:r>
      <w:r w:rsidRPr="00107451">
        <w:rPr>
          <w:rFonts w:ascii="標楷體" w:eastAsia="標楷體" w:hAnsi="標楷體"/>
        </w:rPr>
        <w:t>課程發展委員會定位模式</w:t>
      </w:r>
    </w:p>
    <w:p w:rsidR="006E424F" w:rsidRPr="00107451" w:rsidRDefault="006E424F" w:rsidP="006E424F">
      <w:pPr>
        <w:snapToGrid w:val="0"/>
        <w:spacing w:beforeLines="50" w:before="120" w:afterLines="50" w:after="120" w:line="280" w:lineRule="atLeast"/>
        <w:rPr>
          <w:rFonts w:ascii="標楷體" w:eastAsia="標楷體" w:hAnsi="標楷體"/>
        </w:rPr>
      </w:pPr>
    </w:p>
    <w:p w:rsidR="00AB246E" w:rsidRPr="00107451" w:rsidRDefault="00AB246E" w:rsidP="006E424F">
      <w:pPr>
        <w:snapToGrid w:val="0"/>
        <w:spacing w:beforeLines="50" w:before="120" w:afterLines="50" w:after="120" w:line="280" w:lineRule="atLeast"/>
        <w:rPr>
          <w:rFonts w:ascii="標楷體" w:eastAsia="標楷體" w:hAnsi="標楷體"/>
        </w:rPr>
      </w:pPr>
    </w:p>
    <w:p w:rsidR="00AB246E" w:rsidRPr="00107451" w:rsidRDefault="00AB246E" w:rsidP="006E424F">
      <w:pPr>
        <w:snapToGrid w:val="0"/>
        <w:spacing w:beforeLines="50" w:before="120" w:afterLines="50" w:after="120" w:line="280" w:lineRule="atLeast"/>
        <w:rPr>
          <w:rFonts w:ascii="標楷體" w:eastAsia="標楷體" w:hAnsi="標楷體"/>
        </w:rPr>
      </w:pPr>
    </w:p>
    <w:p w:rsidR="00AB246E" w:rsidRPr="00107451" w:rsidRDefault="00AB246E" w:rsidP="006E424F">
      <w:pPr>
        <w:snapToGrid w:val="0"/>
        <w:spacing w:beforeLines="50" w:before="120" w:afterLines="50" w:after="120" w:line="280" w:lineRule="atLeast"/>
        <w:rPr>
          <w:rFonts w:ascii="標楷體" w:eastAsia="標楷體" w:hAnsi="標楷體"/>
        </w:rPr>
      </w:pPr>
    </w:p>
    <w:p w:rsidR="00AB246E" w:rsidRPr="00107451" w:rsidRDefault="00AB246E" w:rsidP="006E424F">
      <w:pPr>
        <w:snapToGrid w:val="0"/>
        <w:spacing w:beforeLines="50" w:before="120" w:afterLines="50" w:after="120" w:line="280" w:lineRule="atLeast"/>
        <w:rPr>
          <w:rFonts w:ascii="標楷體" w:eastAsia="標楷體" w:hAnsi="標楷體"/>
        </w:rPr>
      </w:pPr>
    </w:p>
    <w:p w:rsidR="00AB246E" w:rsidRPr="00107451" w:rsidRDefault="00AB246E" w:rsidP="006E424F">
      <w:pPr>
        <w:snapToGrid w:val="0"/>
        <w:spacing w:beforeLines="50" w:before="120" w:afterLines="50" w:after="120" w:line="280" w:lineRule="atLeast"/>
        <w:rPr>
          <w:rFonts w:ascii="標楷體" w:eastAsia="標楷體" w:hAnsi="標楷體"/>
        </w:rPr>
      </w:pPr>
    </w:p>
    <w:p w:rsidR="00AB246E" w:rsidRPr="00107451" w:rsidRDefault="00AB246E" w:rsidP="006E424F">
      <w:pPr>
        <w:snapToGrid w:val="0"/>
        <w:spacing w:beforeLines="50" w:before="120" w:afterLines="50" w:after="120" w:line="280" w:lineRule="atLeast"/>
        <w:rPr>
          <w:rFonts w:ascii="標楷體" w:eastAsia="標楷體" w:hAnsi="標楷體"/>
        </w:rPr>
      </w:pPr>
    </w:p>
    <w:p w:rsidR="00AB246E" w:rsidRPr="00107451" w:rsidRDefault="00AB246E" w:rsidP="006E424F">
      <w:pPr>
        <w:snapToGrid w:val="0"/>
        <w:spacing w:beforeLines="50" w:before="120" w:afterLines="50" w:after="120" w:line="280" w:lineRule="atLeast"/>
        <w:rPr>
          <w:rFonts w:ascii="標楷體" w:eastAsia="標楷體" w:hAnsi="標楷體"/>
        </w:rPr>
      </w:pPr>
    </w:p>
    <w:p w:rsidR="00AB246E" w:rsidRPr="00107451" w:rsidRDefault="00AB246E" w:rsidP="006E424F">
      <w:pPr>
        <w:snapToGrid w:val="0"/>
        <w:spacing w:beforeLines="50" w:before="120" w:afterLines="50" w:after="120" w:line="280" w:lineRule="atLeast"/>
        <w:rPr>
          <w:rFonts w:ascii="標楷體" w:eastAsia="標楷體" w:hAnsi="標楷體"/>
        </w:rPr>
      </w:pPr>
    </w:p>
    <w:p w:rsidR="00AB246E" w:rsidRPr="00107451" w:rsidRDefault="00AB246E" w:rsidP="006E424F">
      <w:pPr>
        <w:snapToGrid w:val="0"/>
        <w:spacing w:beforeLines="50" w:before="120" w:afterLines="50" w:after="120" w:line="280" w:lineRule="atLeast"/>
        <w:rPr>
          <w:rFonts w:ascii="標楷體" w:eastAsia="標楷體" w:hAnsi="標楷體"/>
        </w:rPr>
      </w:pPr>
    </w:p>
    <w:p w:rsidR="00AB246E" w:rsidRPr="00107451" w:rsidRDefault="00AB246E" w:rsidP="006E424F">
      <w:pPr>
        <w:snapToGrid w:val="0"/>
        <w:spacing w:beforeLines="50" w:before="120" w:afterLines="50" w:after="120" w:line="280" w:lineRule="atLeast"/>
        <w:rPr>
          <w:rFonts w:ascii="標楷體" w:eastAsia="標楷體" w:hAnsi="標楷體"/>
        </w:rPr>
      </w:pPr>
    </w:p>
    <w:p w:rsidR="00AB246E" w:rsidRDefault="00AB246E" w:rsidP="006E424F">
      <w:pPr>
        <w:snapToGrid w:val="0"/>
        <w:spacing w:beforeLines="50" w:before="120" w:afterLines="50" w:after="120" w:line="280" w:lineRule="atLeast"/>
        <w:rPr>
          <w:rFonts w:ascii="標楷體" w:eastAsia="標楷體" w:hAnsi="標楷體"/>
        </w:rPr>
      </w:pPr>
    </w:p>
    <w:p w:rsidR="008733C1" w:rsidRDefault="008733C1" w:rsidP="006E424F">
      <w:pPr>
        <w:snapToGrid w:val="0"/>
        <w:spacing w:beforeLines="50" w:before="120" w:afterLines="50" w:after="120" w:line="280" w:lineRule="atLeast"/>
        <w:rPr>
          <w:rFonts w:ascii="標楷體" w:eastAsia="標楷體" w:hAnsi="標楷體"/>
        </w:rPr>
      </w:pPr>
    </w:p>
    <w:p w:rsidR="008733C1" w:rsidRDefault="008733C1" w:rsidP="006E424F">
      <w:pPr>
        <w:snapToGrid w:val="0"/>
        <w:spacing w:beforeLines="50" w:before="120" w:afterLines="50" w:after="120" w:line="280" w:lineRule="atLeast"/>
        <w:rPr>
          <w:rFonts w:ascii="標楷體" w:eastAsia="標楷體" w:hAnsi="標楷體"/>
        </w:rPr>
      </w:pPr>
    </w:p>
    <w:p w:rsidR="008733C1" w:rsidRDefault="008733C1" w:rsidP="006E424F">
      <w:pPr>
        <w:snapToGrid w:val="0"/>
        <w:spacing w:beforeLines="50" w:before="120" w:afterLines="50" w:after="120" w:line="280" w:lineRule="atLeast"/>
        <w:rPr>
          <w:rFonts w:ascii="標楷體" w:eastAsia="標楷體" w:hAnsi="標楷體"/>
        </w:rPr>
      </w:pPr>
    </w:p>
    <w:p w:rsidR="008733C1" w:rsidRDefault="008733C1" w:rsidP="006E424F">
      <w:pPr>
        <w:snapToGrid w:val="0"/>
        <w:spacing w:beforeLines="50" w:before="120" w:afterLines="50" w:after="120" w:line="280" w:lineRule="atLeast"/>
        <w:rPr>
          <w:rFonts w:ascii="標楷體" w:eastAsia="標楷體" w:hAnsi="標楷體"/>
        </w:rPr>
      </w:pPr>
    </w:p>
    <w:p w:rsidR="008733C1" w:rsidRDefault="008733C1" w:rsidP="006E424F">
      <w:pPr>
        <w:snapToGrid w:val="0"/>
        <w:spacing w:beforeLines="50" w:before="120" w:afterLines="50" w:after="120" w:line="280" w:lineRule="atLeast"/>
        <w:rPr>
          <w:rFonts w:ascii="標楷體" w:eastAsia="標楷體" w:hAnsi="標楷體"/>
        </w:rPr>
      </w:pPr>
    </w:p>
    <w:p w:rsidR="008733C1" w:rsidRDefault="008733C1" w:rsidP="006E424F">
      <w:pPr>
        <w:snapToGrid w:val="0"/>
        <w:spacing w:beforeLines="50" w:before="120" w:afterLines="50" w:after="120" w:line="280" w:lineRule="atLeast"/>
        <w:rPr>
          <w:rFonts w:ascii="標楷體" w:eastAsia="標楷體" w:hAnsi="標楷體"/>
        </w:rPr>
      </w:pPr>
    </w:p>
    <w:p w:rsidR="008733C1" w:rsidRDefault="008733C1" w:rsidP="006E424F">
      <w:pPr>
        <w:snapToGrid w:val="0"/>
        <w:spacing w:beforeLines="50" w:before="120" w:afterLines="50" w:after="120" w:line="280" w:lineRule="atLeast"/>
        <w:rPr>
          <w:rFonts w:ascii="標楷體" w:eastAsia="標楷體" w:hAnsi="標楷體"/>
        </w:rPr>
      </w:pPr>
    </w:p>
    <w:p w:rsidR="008733C1" w:rsidRDefault="008733C1" w:rsidP="006E424F">
      <w:pPr>
        <w:snapToGrid w:val="0"/>
        <w:spacing w:beforeLines="50" w:before="120" w:afterLines="50" w:after="120" w:line="280" w:lineRule="atLeast"/>
        <w:rPr>
          <w:rFonts w:ascii="標楷體" w:eastAsia="標楷體" w:hAnsi="標楷體"/>
        </w:rPr>
      </w:pPr>
    </w:p>
    <w:p w:rsidR="008733C1" w:rsidRDefault="008733C1" w:rsidP="006E424F">
      <w:pPr>
        <w:snapToGrid w:val="0"/>
        <w:spacing w:beforeLines="50" w:before="120" w:afterLines="50" w:after="120" w:line="280" w:lineRule="atLeast"/>
        <w:rPr>
          <w:rFonts w:ascii="標楷體" w:eastAsia="標楷體" w:hAnsi="標楷體"/>
        </w:rPr>
      </w:pPr>
    </w:p>
    <w:p w:rsidR="00AB246E" w:rsidRPr="00107451" w:rsidRDefault="00AB246E" w:rsidP="00AB246E">
      <w:pPr>
        <w:adjustRightInd w:val="0"/>
        <w:snapToGrid w:val="0"/>
        <w:spacing w:line="360" w:lineRule="atLeast"/>
        <w:jc w:val="right"/>
        <w:rPr>
          <w:rFonts w:ascii="標楷體" w:eastAsia="標楷體" w:hAnsi="標楷體"/>
          <w:sz w:val="28"/>
          <w:szCs w:val="28"/>
        </w:rPr>
      </w:pPr>
      <w:r w:rsidRPr="00107451">
        <w:rPr>
          <w:rFonts w:ascii="標楷體" w:eastAsia="標楷體" w:hAnsi="標楷體" w:hint="eastAsia"/>
          <w:sz w:val="20"/>
        </w:rPr>
        <w:lastRenderedPageBreak/>
        <w:t>檔案編號：10</w:t>
      </w:r>
      <w:r w:rsidRPr="00107451">
        <w:rPr>
          <w:rFonts w:ascii="標楷體" w:eastAsia="標楷體" w:hAnsi="標楷體"/>
          <w:sz w:val="20"/>
        </w:rPr>
        <w:t>2</w:t>
      </w:r>
      <w:r w:rsidRPr="00107451">
        <w:rPr>
          <w:rFonts w:ascii="標楷體" w:eastAsia="標楷體" w:hAnsi="標楷體" w:hint="eastAsia"/>
          <w:sz w:val="20"/>
        </w:rPr>
        <w:t>-0</w:t>
      </w:r>
      <w:r w:rsidRPr="00107451">
        <w:rPr>
          <w:rFonts w:ascii="標楷體" w:eastAsia="標楷體" w:hAnsi="標楷體"/>
          <w:sz w:val="20"/>
        </w:rPr>
        <w:t>5</w:t>
      </w:r>
    </w:p>
    <w:p w:rsidR="00AB246E" w:rsidRPr="00107451" w:rsidRDefault="00AB246E" w:rsidP="00AB246E">
      <w:pPr>
        <w:adjustRightInd w:val="0"/>
        <w:snapToGrid w:val="0"/>
        <w:spacing w:line="360" w:lineRule="atLeast"/>
        <w:jc w:val="center"/>
        <w:rPr>
          <w:rFonts w:ascii="標楷體" w:eastAsia="標楷體" w:hAnsi="標楷體"/>
          <w:b/>
          <w:sz w:val="28"/>
          <w:szCs w:val="28"/>
        </w:rPr>
      </w:pPr>
      <w:r w:rsidRPr="00107451">
        <w:rPr>
          <w:rFonts w:ascii="標楷體" w:eastAsia="標楷體" w:hAnsi="標楷體" w:hint="eastAsia"/>
          <w:b/>
          <w:sz w:val="28"/>
          <w:szCs w:val="28"/>
        </w:rPr>
        <w:t>102學</w:t>
      </w:r>
      <w:r w:rsidRPr="00107451">
        <w:rPr>
          <w:rFonts w:ascii="標楷體" w:eastAsia="標楷體" w:hAnsi="標楷體"/>
          <w:b/>
          <w:sz w:val="28"/>
          <w:szCs w:val="28"/>
        </w:rPr>
        <w:t>年</w:t>
      </w:r>
      <w:r w:rsidRPr="00107451">
        <w:rPr>
          <w:rFonts w:ascii="標楷體" w:eastAsia="標楷體" w:hAnsi="標楷體" w:hint="eastAsia"/>
          <w:b/>
          <w:sz w:val="28"/>
          <w:szCs w:val="28"/>
        </w:rPr>
        <w:t>度</w:t>
      </w:r>
      <w:proofErr w:type="gramStart"/>
      <w:r w:rsidRPr="00107451">
        <w:rPr>
          <w:rFonts w:ascii="標楷體" w:eastAsia="標楷體" w:hAnsi="標楷體" w:hint="eastAsia"/>
          <w:b/>
          <w:sz w:val="28"/>
          <w:szCs w:val="28"/>
        </w:rPr>
        <w:t>高雄市立</w:t>
      </w:r>
      <w:r w:rsidR="00976F70">
        <w:rPr>
          <w:rFonts w:ascii="標楷體" w:eastAsia="標楷體" w:hAnsi="標楷體" w:hint="eastAsia"/>
          <w:b/>
          <w:sz w:val="28"/>
          <w:szCs w:val="28"/>
        </w:rPr>
        <w:t>高雄市立</w:t>
      </w:r>
      <w:proofErr w:type="gramEnd"/>
      <w:r w:rsidR="00976F70">
        <w:rPr>
          <w:rFonts w:ascii="標楷體" w:eastAsia="標楷體" w:hAnsi="標楷體" w:hint="eastAsia"/>
          <w:b/>
          <w:sz w:val="28"/>
          <w:szCs w:val="28"/>
        </w:rPr>
        <w:t>左營高級中學</w:t>
      </w:r>
      <w:r w:rsidRPr="00107451">
        <w:rPr>
          <w:rFonts w:ascii="標楷體" w:eastAsia="標楷體" w:hAnsi="標楷體" w:hint="eastAsia"/>
          <w:b/>
          <w:sz w:val="28"/>
          <w:szCs w:val="28"/>
        </w:rPr>
        <w:t>辦理本土教育系列活動</w:t>
      </w:r>
    </w:p>
    <w:p w:rsidR="00AB246E" w:rsidRPr="00107451" w:rsidRDefault="00AB246E" w:rsidP="00AB246E">
      <w:pPr>
        <w:adjustRightInd w:val="0"/>
        <w:snapToGrid w:val="0"/>
        <w:spacing w:line="360" w:lineRule="atLeast"/>
        <w:jc w:val="center"/>
        <w:rPr>
          <w:rFonts w:ascii="標楷體" w:eastAsia="標楷體" w:hAnsi="標楷體"/>
          <w:b/>
          <w:sz w:val="28"/>
          <w:szCs w:val="28"/>
        </w:rPr>
      </w:pPr>
      <w:r w:rsidRPr="00107451">
        <w:rPr>
          <w:rFonts w:ascii="標楷體" w:eastAsia="標楷體" w:hAnsi="標楷體" w:hint="eastAsia"/>
          <w:b/>
          <w:sz w:val="28"/>
          <w:szCs w:val="28"/>
        </w:rPr>
        <w:t>閱讀台灣文學作家－洪醒夫先生作品</w:t>
      </w:r>
      <w:proofErr w:type="gramStart"/>
      <w:r w:rsidRPr="00107451">
        <w:rPr>
          <w:rFonts w:ascii="標楷體" w:eastAsia="標楷體" w:hAnsi="標楷體" w:hint="eastAsia"/>
          <w:b/>
          <w:sz w:val="28"/>
          <w:szCs w:val="28"/>
        </w:rPr>
        <w:t>研</w:t>
      </w:r>
      <w:proofErr w:type="gramEnd"/>
      <w:r w:rsidRPr="00107451">
        <w:rPr>
          <w:rFonts w:ascii="標楷體" w:eastAsia="標楷體" w:hAnsi="標楷體" w:hint="eastAsia"/>
          <w:b/>
          <w:sz w:val="28"/>
          <w:szCs w:val="28"/>
        </w:rPr>
        <w:t>讀心得徵文比賽辦法</w:t>
      </w:r>
    </w:p>
    <w:p w:rsidR="00AB246E" w:rsidRPr="00107451" w:rsidRDefault="00AB246E" w:rsidP="00AB246E">
      <w:pPr>
        <w:pStyle w:val="aff8"/>
        <w:tabs>
          <w:tab w:val="left" w:pos="2520"/>
        </w:tabs>
        <w:adjustRightInd w:val="0"/>
        <w:snapToGrid w:val="0"/>
        <w:spacing w:line="400" w:lineRule="exact"/>
        <w:jc w:val="both"/>
        <w:rPr>
          <w:rFonts w:ascii="標楷體" w:hAnsi="標楷體"/>
          <w:color w:val="000000"/>
          <w:szCs w:val="24"/>
        </w:rPr>
      </w:pPr>
      <w:r w:rsidRPr="00107451">
        <w:rPr>
          <w:rFonts w:ascii="標楷體" w:hAnsi="標楷體" w:hint="eastAsia"/>
          <w:szCs w:val="24"/>
        </w:rPr>
        <w:t>壹、依據：102學年度</w:t>
      </w:r>
      <w:r w:rsidRPr="00107451">
        <w:rPr>
          <w:rFonts w:ascii="標楷體" w:hAnsi="標楷體" w:hint="eastAsia"/>
          <w:color w:val="000000"/>
          <w:szCs w:val="24"/>
        </w:rPr>
        <w:t>高中優質化輔助方案辦理。</w:t>
      </w:r>
    </w:p>
    <w:p w:rsidR="00AB246E" w:rsidRPr="00107451" w:rsidRDefault="00AB246E" w:rsidP="00AB246E">
      <w:pPr>
        <w:spacing w:line="400" w:lineRule="exact"/>
        <w:jc w:val="both"/>
        <w:rPr>
          <w:rFonts w:ascii="標楷體" w:eastAsia="標楷體" w:hAnsi="標楷體"/>
          <w:color w:val="000000"/>
        </w:rPr>
      </w:pPr>
      <w:r w:rsidRPr="00107451">
        <w:rPr>
          <w:rFonts w:ascii="標楷體" w:eastAsia="標楷體" w:hAnsi="標楷體" w:hint="eastAsia"/>
          <w:color w:val="000000"/>
        </w:rPr>
        <w:t>貳、目標：一、推廣臺灣文學的認識、學習與研究風氣。</w:t>
      </w:r>
    </w:p>
    <w:p w:rsidR="00AB246E" w:rsidRPr="00107451" w:rsidRDefault="00AB246E" w:rsidP="00AB246E">
      <w:pPr>
        <w:spacing w:line="400" w:lineRule="exact"/>
        <w:ind w:left="480" w:firstLineChars="250" w:firstLine="600"/>
        <w:jc w:val="both"/>
        <w:rPr>
          <w:rFonts w:ascii="標楷體" w:eastAsia="標楷體" w:hAnsi="標楷體"/>
          <w:color w:val="000000"/>
        </w:rPr>
      </w:pPr>
      <w:r w:rsidRPr="00107451">
        <w:rPr>
          <w:rFonts w:ascii="標楷體" w:eastAsia="標楷體" w:hAnsi="標楷體" w:hint="eastAsia"/>
          <w:color w:val="000000"/>
        </w:rPr>
        <w:t xml:space="preserve"> 二、加強學生文學欣賞與創作能力。</w:t>
      </w:r>
    </w:p>
    <w:p w:rsidR="00AB246E" w:rsidRPr="00107451" w:rsidRDefault="00AB246E" w:rsidP="00AB246E">
      <w:pPr>
        <w:spacing w:line="400" w:lineRule="exact"/>
        <w:ind w:left="1080"/>
        <w:jc w:val="both"/>
        <w:rPr>
          <w:rFonts w:ascii="標楷體" w:eastAsia="標楷體" w:hAnsi="標楷體"/>
          <w:color w:val="000000"/>
        </w:rPr>
      </w:pPr>
      <w:r w:rsidRPr="00107451">
        <w:rPr>
          <w:rFonts w:ascii="標楷體" w:eastAsia="標楷體" w:hAnsi="標楷體" w:hint="eastAsia"/>
          <w:color w:val="000000"/>
        </w:rPr>
        <w:t xml:space="preserve"> 三、從認識臺灣文學中培養熱愛土地及家園的精神。</w:t>
      </w:r>
    </w:p>
    <w:p w:rsidR="00AB246E" w:rsidRPr="00107451" w:rsidRDefault="00AB246E" w:rsidP="00AB246E">
      <w:pPr>
        <w:spacing w:line="400" w:lineRule="exact"/>
        <w:jc w:val="both"/>
        <w:rPr>
          <w:rFonts w:ascii="標楷體" w:eastAsia="標楷體" w:hAnsi="標楷體"/>
          <w:color w:val="000000"/>
        </w:rPr>
      </w:pPr>
      <w:r w:rsidRPr="00107451">
        <w:rPr>
          <w:rFonts w:ascii="標楷體" w:eastAsia="標楷體" w:hAnsi="標楷體" w:hint="eastAsia"/>
          <w:color w:val="000000"/>
        </w:rPr>
        <w:t>參、辦理單位：</w:t>
      </w:r>
      <w:r w:rsidR="00976F70">
        <w:rPr>
          <w:rFonts w:ascii="標楷體" w:eastAsia="標楷體" w:hAnsi="標楷體" w:hint="eastAsia"/>
        </w:rPr>
        <w:t>高雄市立左營高級中學</w:t>
      </w:r>
      <w:r w:rsidRPr="00107451">
        <w:rPr>
          <w:rFonts w:ascii="標楷體" w:eastAsia="標楷體" w:hAnsi="標楷體" w:hint="eastAsia"/>
        </w:rPr>
        <w:t>教務處</w:t>
      </w:r>
      <w:r w:rsidRPr="00107451">
        <w:rPr>
          <w:rFonts w:ascii="標楷體" w:eastAsia="標楷體" w:hAnsi="標楷體" w:hint="eastAsia"/>
          <w:color w:val="000000"/>
        </w:rPr>
        <w:t>、圖書館</w:t>
      </w:r>
      <w:r w:rsidRPr="00107451">
        <w:rPr>
          <w:rFonts w:ascii="標楷體" w:eastAsia="標楷體" w:hAnsi="標楷體" w:hint="eastAsia"/>
        </w:rPr>
        <w:t xml:space="preserve">。  　　　</w:t>
      </w:r>
    </w:p>
    <w:p w:rsidR="00AB246E" w:rsidRPr="00107451" w:rsidRDefault="00AB246E" w:rsidP="00AB246E">
      <w:pPr>
        <w:adjustRightInd w:val="0"/>
        <w:snapToGrid w:val="0"/>
        <w:spacing w:line="400" w:lineRule="exact"/>
        <w:jc w:val="both"/>
        <w:rPr>
          <w:rFonts w:ascii="標楷體" w:eastAsia="標楷體" w:hAnsi="標楷體"/>
        </w:rPr>
      </w:pPr>
      <w:r w:rsidRPr="00107451">
        <w:rPr>
          <w:rFonts w:ascii="標楷體" w:eastAsia="標楷體" w:hAnsi="標楷體" w:hint="eastAsia"/>
        </w:rPr>
        <w:t>肆、參加對象：</w:t>
      </w:r>
      <w:r w:rsidR="00976F70">
        <w:rPr>
          <w:rFonts w:ascii="標楷體" w:eastAsia="標楷體" w:hAnsi="標楷體" w:hint="eastAsia"/>
        </w:rPr>
        <w:t>高雄市立左營高級中學</w:t>
      </w:r>
      <w:r w:rsidRPr="00107451">
        <w:rPr>
          <w:rFonts w:ascii="標楷體" w:eastAsia="標楷體" w:hAnsi="標楷體" w:hint="eastAsia"/>
        </w:rPr>
        <w:t>全體學生。</w:t>
      </w:r>
    </w:p>
    <w:p w:rsidR="00AB246E" w:rsidRPr="00107451" w:rsidRDefault="00AB246E" w:rsidP="00AB246E">
      <w:pPr>
        <w:spacing w:line="400" w:lineRule="exact"/>
        <w:ind w:left="480" w:hangingChars="200" w:hanging="480"/>
        <w:jc w:val="both"/>
        <w:rPr>
          <w:rFonts w:ascii="標楷體" w:eastAsia="標楷體" w:hAnsi="標楷體"/>
        </w:rPr>
      </w:pPr>
      <w:r w:rsidRPr="00107451">
        <w:rPr>
          <w:rFonts w:ascii="標楷體" w:eastAsia="標楷體" w:hAnsi="標楷體" w:hint="eastAsia"/>
        </w:rPr>
        <w:t>伍、比賽內容：依洪醒夫先生寫作的小說或散文，撰寫一篇讀書心得。</w:t>
      </w:r>
    </w:p>
    <w:p w:rsidR="00AB246E" w:rsidRPr="00107451" w:rsidRDefault="00AB246E" w:rsidP="00AB246E">
      <w:pPr>
        <w:spacing w:line="400" w:lineRule="exact"/>
        <w:ind w:left="480" w:hangingChars="200" w:hanging="480"/>
        <w:jc w:val="both"/>
        <w:rPr>
          <w:rFonts w:ascii="標楷體" w:eastAsia="標楷體" w:hAnsi="標楷體"/>
        </w:rPr>
      </w:pPr>
      <w:r w:rsidRPr="00107451">
        <w:rPr>
          <w:rFonts w:ascii="標楷體" w:eastAsia="標楷體" w:hAnsi="標楷體" w:hint="eastAsia"/>
        </w:rPr>
        <w:t>陸、獎勵方式：</w:t>
      </w:r>
    </w:p>
    <w:p w:rsidR="00AB246E" w:rsidRPr="00107451" w:rsidRDefault="00AB246E" w:rsidP="00AB246E">
      <w:pPr>
        <w:spacing w:line="400" w:lineRule="exact"/>
        <w:ind w:left="480"/>
        <w:jc w:val="both"/>
        <w:rPr>
          <w:rFonts w:ascii="標楷體" w:eastAsia="標楷體" w:hAnsi="標楷體"/>
        </w:rPr>
      </w:pPr>
      <w:r w:rsidRPr="00107451">
        <w:rPr>
          <w:rFonts w:ascii="標楷體" w:eastAsia="標楷體" w:hAnsi="標楷體" w:hint="eastAsia"/>
        </w:rPr>
        <w:t>一、優勝者發給獎狀與獎金。</w:t>
      </w:r>
    </w:p>
    <w:p w:rsidR="00AB246E" w:rsidRPr="00107451" w:rsidRDefault="00AB246E" w:rsidP="00AB246E">
      <w:pPr>
        <w:spacing w:line="400" w:lineRule="exact"/>
        <w:ind w:left="480"/>
        <w:jc w:val="both"/>
        <w:rPr>
          <w:rFonts w:ascii="標楷體" w:eastAsia="標楷體" w:hAnsi="標楷體"/>
        </w:rPr>
      </w:pPr>
      <w:r w:rsidRPr="00107451">
        <w:rPr>
          <w:rFonts w:ascii="標楷體" w:eastAsia="標楷體" w:hAnsi="標楷體" w:hint="eastAsia"/>
        </w:rPr>
        <w:t xml:space="preserve">   第一名1位：1500元  第二名3位：各1000元   第三名5位：各800元</w:t>
      </w:r>
    </w:p>
    <w:p w:rsidR="00AB246E" w:rsidRPr="00107451" w:rsidRDefault="00AB246E" w:rsidP="00AB246E">
      <w:pPr>
        <w:spacing w:line="400" w:lineRule="exact"/>
        <w:ind w:left="480"/>
        <w:jc w:val="both"/>
        <w:rPr>
          <w:rFonts w:ascii="標楷體" w:eastAsia="標楷體" w:hAnsi="標楷體"/>
        </w:rPr>
      </w:pPr>
      <w:r w:rsidRPr="00107451">
        <w:rPr>
          <w:rFonts w:ascii="標楷體" w:eastAsia="標楷體" w:hAnsi="標楷體" w:hint="eastAsia"/>
        </w:rPr>
        <w:t xml:space="preserve">   佳作8位：各500元。</w:t>
      </w:r>
    </w:p>
    <w:p w:rsidR="00AB246E" w:rsidRPr="00107451" w:rsidRDefault="00AB246E" w:rsidP="00AB246E">
      <w:pPr>
        <w:spacing w:line="400" w:lineRule="exact"/>
        <w:ind w:leftChars="200" w:left="960" w:hangingChars="200" w:hanging="480"/>
        <w:jc w:val="both"/>
        <w:rPr>
          <w:rFonts w:ascii="標楷體" w:eastAsia="標楷體" w:hAnsi="標楷體"/>
        </w:rPr>
      </w:pPr>
      <w:r w:rsidRPr="00107451">
        <w:rPr>
          <w:rFonts w:ascii="標楷體" w:eastAsia="標楷體" w:hAnsi="標楷體" w:hint="eastAsia"/>
        </w:rPr>
        <w:t>二、優勝者優先參加人文科學研習營及相關參訪活動，並贈送得獎作品</w:t>
      </w:r>
      <w:proofErr w:type="gramStart"/>
      <w:r w:rsidRPr="00107451">
        <w:rPr>
          <w:rFonts w:ascii="標楷體" w:eastAsia="標楷體" w:hAnsi="標楷體" w:hint="eastAsia"/>
        </w:rPr>
        <w:t>輯</w:t>
      </w:r>
      <w:proofErr w:type="gramEnd"/>
      <w:r w:rsidRPr="00107451">
        <w:rPr>
          <w:rFonts w:ascii="標楷體" w:eastAsia="標楷體" w:hAnsi="標楷體" w:hint="eastAsia"/>
        </w:rPr>
        <w:t>一本。</w:t>
      </w:r>
    </w:p>
    <w:p w:rsidR="00AB246E" w:rsidRPr="00107451" w:rsidRDefault="00AB246E" w:rsidP="00AB246E">
      <w:pPr>
        <w:spacing w:line="400" w:lineRule="exact"/>
        <w:ind w:left="480" w:hangingChars="200" w:hanging="480"/>
        <w:jc w:val="both"/>
        <w:rPr>
          <w:rFonts w:ascii="標楷體" w:eastAsia="標楷體" w:hAnsi="標楷體"/>
        </w:rPr>
      </w:pPr>
      <w:proofErr w:type="gramStart"/>
      <w:r w:rsidRPr="00107451">
        <w:rPr>
          <w:rFonts w:ascii="標楷體" w:eastAsia="標楷體" w:hAnsi="標楷體" w:hint="eastAsia"/>
        </w:rPr>
        <w:t>柒</w:t>
      </w:r>
      <w:proofErr w:type="gramEnd"/>
      <w:r w:rsidRPr="00107451">
        <w:rPr>
          <w:rFonts w:ascii="標楷體" w:eastAsia="標楷體" w:hAnsi="標楷體" w:hint="eastAsia"/>
        </w:rPr>
        <w:t>、寫作格式：</w:t>
      </w:r>
    </w:p>
    <w:p w:rsidR="00AB246E" w:rsidRPr="00107451" w:rsidRDefault="00AB246E" w:rsidP="00AB246E">
      <w:pPr>
        <w:spacing w:line="400" w:lineRule="exact"/>
        <w:ind w:left="480"/>
        <w:jc w:val="both"/>
        <w:rPr>
          <w:rFonts w:ascii="標楷體" w:eastAsia="標楷體" w:hAnsi="標楷體"/>
        </w:rPr>
      </w:pPr>
      <w:r w:rsidRPr="00107451">
        <w:rPr>
          <w:rFonts w:ascii="標楷體" w:eastAsia="標楷體" w:hAnsi="標楷體" w:hint="eastAsia"/>
        </w:rPr>
        <w:t>一、作品一律電腦打字，以A4紙張橫式列印，恕不接受手寫稿。</w:t>
      </w:r>
    </w:p>
    <w:p w:rsidR="00AB246E" w:rsidRPr="00107451" w:rsidRDefault="00AB246E" w:rsidP="00AB246E">
      <w:pPr>
        <w:spacing w:line="400" w:lineRule="exact"/>
        <w:ind w:leftChars="200" w:left="960" w:hangingChars="200" w:hanging="480"/>
        <w:jc w:val="both"/>
        <w:rPr>
          <w:rFonts w:ascii="標楷體" w:eastAsia="標楷體" w:hAnsi="標楷體"/>
        </w:rPr>
      </w:pPr>
      <w:r w:rsidRPr="00107451">
        <w:rPr>
          <w:rFonts w:ascii="標楷體" w:eastAsia="標楷體" w:hAnsi="標楷體" w:hint="eastAsia"/>
        </w:rPr>
        <w:t>二、題目自擬，題目書寫於作品第一頁第一行，第二行書寫</w:t>
      </w:r>
      <w:proofErr w:type="gramStart"/>
      <w:r w:rsidRPr="00107451">
        <w:rPr>
          <w:rFonts w:ascii="標楷體" w:eastAsia="標楷體" w:hAnsi="標楷體" w:hint="eastAsia"/>
        </w:rPr>
        <w:t>研</w:t>
      </w:r>
      <w:proofErr w:type="gramEnd"/>
      <w:r w:rsidRPr="00107451">
        <w:rPr>
          <w:rFonts w:ascii="標楷體" w:eastAsia="標楷體" w:hAnsi="標楷體" w:hint="eastAsia"/>
        </w:rPr>
        <w:t>讀書籍名稱(置中)</w:t>
      </w:r>
      <w:r w:rsidRPr="00107451">
        <w:rPr>
          <w:rFonts w:ascii="標楷體" w:eastAsia="標楷體" w:hAnsi="標楷體" w:cs="新細明體"/>
          <w:color w:val="000000"/>
          <w:kern w:val="0"/>
        </w:rPr>
        <w:t>，標題與段落之間空一行，段落與段落之間空一行。</w:t>
      </w:r>
    </w:p>
    <w:p w:rsidR="00AB246E" w:rsidRPr="00107451" w:rsidRDefault="00AB246E" w:rsidP="00AB246E">
      <w:pPr>
        <w:spacing w:line="400" w:lineRule="exact"/>
        <w:ind w:left="480"/>
        <w:jc w:val="both"/>
        <w:rPr>
          <w:rFonts w:ascii="標楷體" w:eastAsia="標楷體" w:hAnsi="標楷體"/>
        </w:rPr>
      </w:pPr>
      <w:r w:rsidRPr="00107451">
        <w:rPr>
          <w:rFonts w:ascii="標楷體" w:eastAsia="標楷體" w:hAnsi="標楷體" w:hint="eastAsia"/>
        </w:rPr>
        <w:t>三、字數2000字以上。</w:t>
      </w:r>
    </w:p>
    <w:p w:rsidR="00AB246E" w:rsidRPr="00107451" w:rsidRDefault="00AB246E" w:rsidP="00AB246E">
      <w:pPr>
        <w:spacing w:line="400" w:lineRule="exact"/>
        <w:ind w:leftChars="200" w:left="1200" w:hangingChars="300" w:hanging="720"/>
        <w:jc w:val="both"/>
        <w:rPr>
          <w:rFonts w:ascii="標楷體" w:eastAsia="標楷體" w:hAnsi="標楷體"/>
        </w:rPr>
      </w:pPr>
      <w:r w:rsidRPr="00107451">
        <w:rPr>
          <w:rFonts w:ascii="標楷體" w:eastAsia="標楷體" w:hAnsi="標楷體" w:hint="eastAsia"/>
        </w:rPr>
        <w:t>四、字體以標楷體為主，題目及閱讀書籍名稱字體大小為16，正文字體為12，</w:t>
      </w:r>
    </w:p>
    <w:p w:rsidR="00AB246E" w:rsidRPr="00107451" w:rsidRDefault="00AB246E" w:rsidP="00AB246E">
      <w:pPr>
        <w:spacing w:line="400" w:lineRule="exact"/>
        <w:ind w:leftChars="400" w:left="1200" w:hangingChars="100" w:hanging="240"/>
        <w:jc w:val="both"/>
        <w:rPr>
          <w:rFonts w:ascii="標楷體" w:eastAsia="標楷體" w:hAnsi="標楷體" w:cs="新細明體"/>
          <w:kern w:val="0"/>
        </w:rPr>
      </w:pPr>
      <w:r w:rsidRPr="00107451">
        <w:rPr>
          <w:rFonts w:ascii="標楷體" w:eastAsia="標楷體" w:hAnsi="標楷體" w:hint="eastAsia"/>
        </w:rPr>
        <w:t>行距以單行間距為原則。</w:t>
      </w:r>
    </w:p>
    <w:p w:rsidR="00AB246E" w:rsidRPr="00107451" w:rsidRDefault="00AB246E" w:rsidP="00AB246E">
      <w:pPr>
        <w:spacing w:line="400" w:lineRule="exact"/>
        <w:ind w:leftChars="200" w:left="960" w:hangingChars="200" w:hanging="480"/>
        <w:jc w:val="both"/>
        <w:rPr>
          <w:rFonts w:ascii="標楷體" w:eastAsia="標楷體" w:hAnsi="標楷體" w:cs="新細明體"/>
          <w:kern w:val="0"/>
        </w:rPr>
      </w:pPr>
      <w:r w:rsidRPr="00107451">
        <w:rPr>
          <w:rFonts w:ascii="標楷體" w:eastAsia="標楷體" w:hAnsi="標楷體" w:cs="新細明體" w:hint="eastAsia"/>
          <w:kern w:val="0"/>
        </w:rPr>
        <w:t>五、所有標點符號規定使用中文全形之標點符號。 如：，；、。：</w:t>
      </w:r>
      <w:proofErr w:type="gramStart"/>
      <w:r w:rsidRPr="00107451">
        <w:rPr>
          <w:rFonts w:ascii="標楷體" w:eastAsia="標楷體" w:hAnsi="標楷體" w:cs="新細明體" w:hint="eastAsia"/>
          <w:kern w:val="0"/>
        </w:rPr>
        <w:t>‧</w:t>
      </w:r>
      <w:proofErr w:type="gramEnd"/>
      <w:r w:rsidRPr="00107451">
        <w:rPr>
          <w:rFonts w:ascii="標楷體" w:eastAsia="標楷體" w:hAnsi="標楷體" w:cs="新細明體" w:hint="eastAsia"/>
          <w:kern w:val="0"/>
        </w:rPr>
        <w:t>／「」《》？〈〉！（</w:t>
      </w:r>
      <w:proofErr w:type="gramStart"/>
      <w:r w:rsidRPr="00107451">
        <w:rPr>
          <w:rFonts w:ascii="標楷體" w:eastAsia="標楷體" w:hAnsi="標楷體" w:cs="新細明體" w:hint="eastAsia"/>
          <w:kern w:val="0"/>
        </w:rPr>
        <w:t>）</w:t>
      </w:r>
      <w:proofErr w:type="gramEnd"/>
      <w:r w:rsidRPr="00107451">
        <w:rPr>
          <w:rFonts w:ascii="標楷體" w:eastAsia="標楷體" w:hAnsi="標楷體" w:cs="新細明體" w:hint="eastAsia"/>
          <w:kern w:val="0"/>
        </w:rPr>
        <w:t>…</w:t>
      </w:r>
      <w:proofErr w:type="gramStart"/>
      <w:r w:rsidRPr="00107451">
        <w:rPr>
          <w:rFonts w:ascii="標楷體" w:eastAsia="標楷體" w:hAnsi="標楷體" w:cs="新細明體" w:hint="eastAsia"/>
          <w:kern w:val="0"/>
        </w:rPr>
        <w:t>…</w:t>
      </w:r>
      <w:proofErr w:type="gramEnd"/>
      <w:r w:rsidRPr="00107451">
        <w:rPr>
          <w:rFonts w:ascii="標楷體" w:eastAsia="標楷體" w:hAnsi="標楷體" w:cs="新細明體" w:hint="eastAsia"/>
          <w:kern w:val="0"/>
        </w:rPr>
        <w:t>禁止使用英數之標點符號，如：{ } ^ ! ] [ ; , .  ' " ! * ( ) : / &gt; &lt; 。標點符號之使用不合規定者，將喪失得獎機會。</w:t>
      </w:r>
    </w:p>
    <w:p w:rsidR="00AB246E" w:rsidRPr="00107451" w:rsidRDefault="00AB246E" w:rsidP="00AB246E">
      <w:pPr>
        <w:spacing w:line="400" w:lineRule="exact"/>
        <w:ind w:left="480" w:hangingChars="200" w:hanging="480"/>
        <w:jc w:val="both"/>
        <w:rPr>
          <w:rFonts w:ascii="標楷體" w:eastAsia="標楷體" w:hAnsi="標楷體"/>
        </w:rPr>
      </w:pPr>
      <w:r w:rsidRPr="00107451">
        <w:rPr>
          <w:rFonts w:ascii="標楷體" w:eastAsia="標楷體" w:hAnsi="標楷體" w:hint="eastAsia"/>
        </w:rPr>
        <w:t>捌、截止日期：102年11月1日(星期五)止，逾期恕不受理。</w:t>
      </w:r>
    </w:p>
    <w:p w:rsidR="00AB246E" w:rsidRPr="00107451" w:rsidRDefault="00AB246E" w:rsidP="00AB246E">
      <w:pPr>
        <w:spacing w:line="400" w:lineRule="exact"/>
        <w:jc w:val="both"/>
        <w:rPr>
          <w:rFonts w:ascii="標楷體" w:eastAsia="標楷體" w:hAnsi="標楷體"/>
        </w:rPr>
      </w:pPr>
      <w:r w:rsidRPr="00107451">
        <w:rPr>
          <w:rFonts w:ascii="標楷體" w:eastAsia="標楷體" w:hAnsi="標楷體" w:hint="eastAsia"/>
        </w:rPr>
        <w:t>玖、經費來源：</w:t>
      </w:r>
      <w:r w:rsidR="00976F70">
        <w:rPr>
          <w:rFonts w:ascii="標楷體" w:eastAsia="標楷體" w:hAnsi="標楷體" w:hint="eastAsia"/>
        </w:rPr>
        <w:t>高雄市立左營高級中學</w:t>
      </w:r>
      <w:r w:rsidRPr="00107451">
        <w:rPr>
          <w:rFonts w:ascii="標楷體" w:eastAsia="標楷體" w:hAnsi="標楷體" w:hint="eastAsia"/>
        </w:rPr>
        <w:t>優質化補助方案經費。</w:t>
      </w:r>
    </w:p>
    <w:p w:rsidR="00AB246E" w:rsidRPr="00107451" w:rsidRDefault="00AB246E" w:rsidP="00AB246E">
      <w:pPr>
        <w:spacing w:line="400" w:lineRule="exact"/>
        <w:jc w:val="both"/>
        <w:rPr>
          <w:rFonts w:ascii="標楷體" w:eastAsia="標楷體" w:hAnsi="標楷體"/>
        </w:rPr>
      </w:pPr>
      <w:r w:rsidRPr="00107451">
        <w:rPr>
          <w:rFonts w:ascii="標楷體" w:eastAsia="標楷體" w:hAnsi="標楷體" w:hint="eastAsia"/>
        </w:rPr>
        <w:t>拾、注意事項：</w:t>
      </w:r>
    </w:p>
    <w:p w:rsidR="00AB246E" w:rsidRPr="00107451" w:rsidRDefault="00AB246E" w:rsidP="00AB246E">
      <w:pPr>
        <w:pStyle w:val="Web"/>
        <w:widowControl w:val="0"/>
        <w:spacing w:before="0" w:beforeAutospacing="0" w:after="0" w:afterAutospacing="0" w:line="400" w:lineRule="exact"/>
        <w:ind w:leftChars="150" w:left="1080" w:hangingChars="300" w:hanging="720"/>
        <w:jc w:val="both"/>
        <w:rPr>
          <w:rFonts w:ascii="標楷體" w:eastAsia="標楷體" w:hAnsi="標楷體"/>
        </w:rPr>
      </w:pPr>
      <w:r w:rsidRPr="00107451">
        <w:rPr>
          <w:rFonts w:ascii="標楷體" w:eastAsia="標楷體" w:hAnsi="標楷體" w:hint="eastAsia"/>
        </w:rPr>
        <w:t xml:space="preserve">  一、參選者請自行填具報名表一份(如附件)，作品依寫作格式裝訂一式三份，送至教務處教學組，參選作品恕不退件，請自行影印留存。</w:t>
      </w:r>
    </w:p>
    <w:p w:rsidR="00AB246E" w:rsidRPr="00107451" w:rsidRDefault="00AB246E" w:rsidP="00AB246E">
      <w:pPr>
        <w:pStyle w:val="Web"/>
        <w:widowControl w:val="0"/>
        <w:spacing w:before="0" w:beforeAutospacing="0" w:after="0" w:afterAutospacing="0" w:line="400" w:lineRule="exact"/>
        <w:ind w:leftChars="150" w:left="1080" w:hangingChars="300" w:hanging="720"/>
        <w:jc w:val="both"/>
        <w:rPr>
          <w:rFonts w:ascii="標楷體" w:eastAsia="標楷體" w:hAnsi="標楷體"/>
        </w:rPr>
      </w:pPr>
      <w:r w:rsidRPr="00107451">
        <w:rPr>
          <w:rFonts w:ascii="標楷體" w:eastAsia="標楷體" w:hAnsi="標楷體" w:hint="eastAsia"/>
        </w:rPr>
        <w:t xml:space="preserve">  二、得獎作品須繳交電子檔，電子信箱於比賽後另行通知。</w:t>
      </w:r>
    </w:p>
    <w:p w:rsidR="00AB246E" w:rsidRPr="00107451" w:rsidRDefault="00AB246E" w:rsidP="00AB246E">
      <w:pPr>
        <w:pStyle w:val="Web"/>
        <w:widowControl w:val="0"/>
        <w:spacing w:before="0" w:beforeAutospacing="0" w:after="0" w:afterAutospacing="0" w:line="400" w:lineRule="exact"/>
        <w:ind w:leftChars="200" w:left="1080" w:hangingChars="250" w:hanging="600"/>
        <w:jc w:val="both"/>
        <w:rPr>
          <w:rFonts w:ascii="標楷體" w:eastAsia="標楷體" w:hAnsi="標楷體"/>
        </w:rPr>
      </w:pPr>
      <w:r w:rsidRPr="00107451">
        <w:rPr>
          <w:rFonts w:ascii="標楷體" w:eastAsia="標楷體" w:hAnsi="標楷體" w:hint="eastAsia"/>
        </w:rPr>
        <w:t xml:space="preserve"> 三、請參賽者將作品及報名表，於102年11月1日前交至本校教務處教學組，逾期恕不受理。</w:t>
      </w:r>
    </w:p>
    <w:p w:rsidR="00AB246E" w:rsidRPr="00107451" w:rsidRDefault="00AB246E" w:rsidP="00AB246E">
      <w:pPr>
        <w:pStyle w:val="Web"/>
        <w:widowControl w:val="0"/>
        <w:spacing w:before="0" w:beforeAutospacing="0" w:after="0" w:afterAutospacing="0" w:line="400" w:lineRule="exact"/>
        <w:ind w:leftChars="150" w:left="360" w:firstLineChars="50" w:firstLine="120"/>
        <w:jc w:val="both"/>
        <w:rPr>
          <w:rFonts w:ascii="標楷體" w:eastAsia="標楷體" w:hAnsi="標楷體"/>
        </w:rPr>
      </w:pPr>
      <w:r w:rsidRPr="00107451">
        <w:rPr>
          <w:rFonts w:ascii="標楷體" w:eastAsia="標楷體" w:hAnsi="標楷體" w:hint="eastAsia"/>
        </w:rPr>
        <w:t xml:space="preserve"> 四、作品中不得註記作者姓名、班級或其他標記，違者恕</w:t>
      </w:r>
      <w:proofErr w:type="gramStart"/>
      <w:r w:rsidRPr="00107451">
        <w:rPr>
          <w:rFonts w:ascii="標楷體" w:eastAsia="標楷體" w:hAnsi="標楷體" w:hint="eastAsia"/>
        </w:rPr>
        <w:t>不</w:t>
      </w:r>
      <w:proofErr w:type="gramEnd"/>
      <w:r w:rsidRPr="00107451">
        <w:rPr>
          <w:rFonts w:ascii="標楷體" w:eastAsia="標楷體" w:hAnsi="標楷體" w:hint="eastAsia"/>
        </w:rPr>
        <w:t>收件。</w:t>
      </w:r>
    </w:p>
    <w:p w:rsidR="00AB246E" w:rsidRPr="00107451" w:rsidRDefault="00AB246E" w:rsidP="00AB246E">
      <w:pPr>
        <w:pStyle w:val="Web"/>
        <w:widowControl w:val="0"/>
        <w:spacing w:before="0" w:beforeAutospacing="0" w:after="0" w:afterAutospacing="0" w:line="400" w:lineRule="exact"/>
        <w:ind w:left="1140" w:hangingChars="475" w:hanging="1140"/>
        <w:jc w:val="both"/>
        <w:rPr>
          <w:rFonts w:ascii="標楷體" w:eastAsia="標楷體" w:hAnsi="標楷體"/>
        </w:rPr>
      </w:pPr>
      <w:r w:rsidRPr="00107451">
        <w:rPr>
          <w:rFonts w:ascii="標楷體" w:eastAsia="標楷體" w:hAnsi="標楷體" w:hint="eastAsia"/>
        </w:rPr>
        <w:t xml:space="preserve">     五、得獎之稿件，如發現或經他人舉發抄襲作品或冒名頂替等違規情事，將公佈姓名及追回獎金、獎狀，並自負法律責任。</w:t>
      </w:r>
    </w:p>
    <w:p w:rsidR="00AB246E" w:rsidRPr="00107451" w:rsidRDefault="00AB246E" w:rsidP="00AB246E">
      <w:pPr>
        <w:pStyle w:val="Web"/>
        <w:widowControl w:val="0"/>
        <w:spacing w:before="0" w:beforeAutospacing="0" w:after="0" w:afterAutospacing="0" w:line="400" w:lineRule="exact"/>
        <w:jc w:val="both"/>
        <w:rPr>
          <w:rFonts w:ascii="標楷體" w:eastAsia="標楷體" w:hAnsi="標楷體"/>
        </w:rPr>
      </w:pPr>
      <w:r w:rsidRPr="00107451">
        <w:rPr>
          <w:rFonts w:ascii="標楷體" w:eastAsia="標楷體" w:hAnsi="標楷體" w:hint="eastAsia"/>
        </w:rPr>
        <w:lastRenderedPageBreak/>
        <w:t>拾壹、本辦法經校長核准後實施，修正時亦同。</w:t>
      </w:r>
    </w:p>
    <w:p w:rsidR="00AB246E" w:rsidRPr="00107451" w:rsidRDefault="00AB246E" w:rsidP="00AB246E">
      <w:pPr>
        <w:jc w:val="both"/>
        <w:rPr>
          <w:rFonts w:ascii="標楷體" w:eastAsia="標楷體" w:hAnsi="標楷體" w:cs="新細明體"/>
          <w:bCs/>
          <w:color w:val="000000"/>
          <w:kern w:val="0"/>
        </w:rPr>
      </w:pPr>
      <w:r w:rsidRPr="00107451">
        <w:rPr>
          <w:rFonts w:ascii="標楷體" w:eastAsia="標楷體" w:hAnsi="標楷體" w:hint="eastAsia"/>
        </w:rPr>
        <w:t>寫作格式</w:t>
      </w:r>
      <w:r w:rsidRPr="00107451">
        <w:rPr>
          <w:rFonts w:ascii="標楷體" w:eastAsia="標楷體" w:hAnsi="標楷體" w:hint="eastAsia"/>
          <w:bdr w:val="single" w:sz="4" w:space="0" w:color="auto"/>
        </w:rPr>
        <w:t>範例</w:t>
      </w:r>
      <w:r w:rsidRPr="00107451">
        <w:rPr>
          <w:rFonts w:ascii="標楷體" w:eastAsia="標楷體" w:hAnsi="標楷體" w:hint="eastAsia"/>
        </w:rPr>
        <w:t>：（內文節錄自中學生網站讀書</w:t>
      </w:r>
      <w:r w:rsidRPr="00107451">
        <w:rPr>
          <w:rFonts w:ascii="標楷體" w:eastAsia="標楷體" w:hAnsi="標楷體" w:hint="eastAsia"/>
          <w:color w:val="000000"/>
        </w:rPr>
        <w:t>心得寫作範例部分文字</w:t>
      </w:r>
      <w:r w:rsidRPr="00107451">
        <w:rPr>
          <w:rFonts w:ascii="標楷體" w:eastAsia="標楷體" w:hAnsi="標楷體"/>
          <w:color w:val="000000"/>
        </w:rPr>
        <w:t>）</w:t>
      </w:r>
    </w:p>
    <w:p w:rsidR="00AB246E" w:rsidRPr="00107451" w:rsidRDefault="00AB246E" w:rsidP="00AB246E">
      <w:pPr>
        <w:ind w:firstLineChars="200" w:firstLine="480"/>
        <w:jc w:val="both"/>
        <w:rPr>
          <w:rFonts w:ascii="標楷體" w:eastAsia="標楷體" w:hAnsi="標楷體"/>
          <w:bdr w:val="single" w:sz="4" w:space="0" w:color="auto"/>
        </w:rPr>
      </w:pPr>
      <w:r w:rsidRPr="00107451">
        <w:rPr>
          <w:rFonts w:ascii="標楷體" w:eastAsia="標楷體" w:hAnsi="標楷體" w:hint="eastAsia"/>
        </w:rPr>
        <w:t xml:space="preserve">          </w:t>
      </w:r>
    </w:p>
    <w:p w:rsidR="00AB246E" w:rsidRPr="00107451" w:rsidRDefault="00AB246E" w:rsidP="00AB246E">
      <w:pPr>
        <w:ind w:firstLineChars="200" w:firstLine="480"/>
        <w:jc w:val="both"/>
        <w:rPr>
          <w:rFonts w:ascii="標楷體" w:eastAsia="標楷體" w:hAnsi="標楷體"/>
        </w:rPr>
      </w:pPr>
      <w:r w:rsidRPr="00107451">
        <w:rPr>
          <w:rFonts w:ascii="標楷體" w:eastAsia="標楷體" w:hAnsi="標楷體" w:hint="eastAsia"/>
        </w:rPr>
        <w:t xml:space="preserve">                    樂觀的人生態度</w:t>
      </w:r>
    </w:p>
    <w:p w:rsidR="00AB246E" w:rsidRPr="00107451" w:rsidRDefault="00AB246E" w:rsidP="00AB246E">
      <w:pPr>
        <w:ind w:firstLineChars="200" w:firstLine="480"/>
        <w:jc w:val="both"/>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新細明體"/>
          <w:kern w:val="0"/>
        </w:rPr>
        <w:t>《五體不滿足》</w:t>
      </w:r>
    </w:p>
    <w:p w:rsidR="00AB246E" w:rsidRPr="00107451" w:rsidRDefault="00AB246E" w:rsidP="00AB246E">
      <w:pPr>
        <w:widowControl/>
        <w:spacing w:before="100" w:beforeAutospacing="1" w:after="100" w:afterAutospacing="1" w:line="300" w:lineRule="atLeast"/>
        <w:rPr>
          <w:rFonts w:ascii="標楷體" w:eastAsia="標楷體" w:hAnsi="標楷體" w:cs="新細明體"/>
          <w:kern w:val="0"/>
        </w:rPr>
      </w:pPr>
      <w:r w:rsidRPr="00107451">
        <w:rPr>
          <w:rFonts w:ascii="標楷體" w:eastAsia="標楷體" w:hAnsi="標楷體" w:cs="新細明體"/>
          <w:kern w:val="0"/>
        </w:rPr>
        <w:t>一、</w:t>
      </w:r>
      <w:r w:rsidRPr="00107451">
        <w:rPr>
          <w:rFonts w:ascii="標楷體" w:eastAsia="標楷體" w:hAnsi="標楷體" w:cs="新細明體" w:hint="eastAsia"/>
          <w:kern w:val="0"/>
        </w:rPr>
        <w:t>內容簡介</w:t>
      </w:r>
    </w:p>
    <w:p w:rsidR="00AB246E" w:rsidRPr="00107451" w:rsidRDefault="00AB246E" w:rsidP="00AB246E">
      <w:pPr>
        <w:widowControl/>
        <w:spacing w:before="100" w:beforeAutospacing="1" w:after="100" w:afterAutospacing="1" w:line="300" w:lineRule="atLeast"/>
        <w:rPr>
          <w:rFonts w:ascii="標楷體" w:eastAsia="標楷體" w:hAnsi="標楷體" w:cs="新細明體"/>
          <w:kern w:val="0"/>
        </w:rPr>
      </w:pPr>
      <w:r w:rsidRPr="00107451">
        <w:rPr>
          <w:rFonts w:ascii="標楷體" w:eastAsia="標楷體" w:hAnsi="標楷體" w:cs="新細明體"/>
          <w:kern w:val="0"/>
        </w:rPr>
        <w:t>本書作者乙武洋匡一出生即被醫生判定為原因不明的「先天性四肢切斷」，也就是一般</w:t>
      </w:r>
      <w:proofErr w:type="gramStart"/>
      <w:r w:rsidRPr="00107451">
        <w:rPr>
          <w:rFonts w:ascii="標楷體" w:eastAsia="標楷體" w:hAnsi="標楷體" w:cs="新細明體"/>
          <w:kern w:val="0"/>
        </w:rPr>
        <w:t>人說的</w:t>
      </w:r>
      <w:proofErr w:type="gramEnd"/>
      <w:r w:rsidRPr="00107451">
        <w:rPr>
          <w:rFonts w:ascii="標楷體" w:eastAsia="標楷體" w:hAnsi="標楷體" w:cs="新細明體"/>
          <w:kern w:val="0"/>
        </w:rPr>
        <w:t>「天生沒手沒腳」，但他說：「殘障只是我身體的特徵，沒有必要為身體上的特徵而苦惱。《五體不滿足》是乙武洋匡以生活化的語句，描寫他從幼稚園到目前生活的自傳，成為他代表性的暢銷之作，因他那樂觀進取的生活態度，使得各地紛紛掀起了一股乙武炫風，也為低迷的社會帶來一股希望的泉源。</w:t>
      </w:r>
    </w:p>
    <w:p w:rsidR="00AB246E" w:rsidRPr="00107451" w:rsidRDefault="00AB246E" w:rsidP="00AB246E">
      <w:pPr>
        <w:widowControl/>
        <w:spacing w:before="100" w:beforeAutospacing="1" w:after="100" w:afterAutospacing="1" w:line="300" w:lineRule="atLeast"/>
        <w:rPr>
          <w:rFonts w:ascii="標楷體" w:eastAsia="標楷體" w:hAnsi="標楷體" w:cs="新細明體"/>
          <w:kern w:val="0"/>
        </w:rPr>
      </w:pPr>
      <w:r w:rsidRPr="00107451">
        <w:rPr>
          <w:rFonts w:ascii="標楷體" w:eastAsia="標楷體" w:hAnsi="標楷體" w:cs="新細明體" w:hint="eastAsia"/>
          <w:kern w:val="0"/>
        </w:rPr>
        <w:t>二</w:t>
      </w:r>
      <w:r w:rsidRPr="00107451">
        <w:rPr>
          <w:rFonts w:ascii="標楷體" w:eastAsia="標楷體" w:hAnsi="標楷體" w:cs="新細明體"/>
          <w:kern w:val="0"/>
        </w:rPr>
        <w:t>、</w:t>
      </w:r>
      <w:r w:rsidRPr="00107451">
        <w:rPr>
          <w:rFonts w:ascii="標楷體" w:eastAsia="標楷體" w:hAnsi="標楷體" w:cs="新細明體" w:hint="eastAsia"/>
          <w:kern w:val="0"/>
        </w:rPr>
        <w:t>閱讀心得</w:t>
      </w:r>
    </w:p>
    <w:p w:rsidR="00AB246E" w:rsidRPr="00107451" w:rsidRDefault="00AB246E" w:rsidP="00AB246E">
      <w:pPr>
        <w:widowControl/>
        <w:spacing w:before="100" w:beforeAutospacing="1" w:after="100" w:afterAutospacing="1" w:line="300" w:lineRule="atLeast"/>
        <w:rPr>
          <w:rFonts w:ascii="標楷體" w:eastAsia="標楷體" w:hAnsi="標楷體" w:cs="新細明體"/>
          <w:kern w:val="0"/>
        </w:rPr>
      </w:pPr>
      <w:r w:rsidRPr="00107451">
        <w:rPr>
          <w:rFonts w:ascii="標楷體" w:eastAsia="標楷體" w:hAnsi="標楷體" w:cs="新細明體"/>
          <w:kern w:val="0"/>
        </w:rPr>
        <w:t>綜觀整個社會，雖說這是個二十一世紀的高醫療、高科技世代，但社會上仍有許多身心殘障或患有特殊疾病的人，因求助無門而自怨自艾，怨恨老天爺為何如此折磨我？埋怨父母親為何給自己如此的一副身體？但如果他們能夠換個角度想一想，與其怨天尤人度過一生，何不像「乙武洋匡」</w:t>
      </w:r>
      <w:proofErr w:type="gramStart"/>
      <w:r w:rsidRPr="00107451">
        <w:rPr>
          <w:rFonts w:ascii="標楷體" w:eastAsia="標楷體" w:hAnsi="標楷體" w:cs="新細明體"/>
          <w:kern w:val="0"/>
        </w:rPr>
        <w:t>一般活出生命</w:t>
      </w:r>
      <w:proofErr w:type="gramEnd"/>
      <w:r w:rsidRPr="00107451">
        <w:rPr>
          <w:rFonts w:ascii="標楷體" w:eastAsia="標楷體" w:hAnsi="標楷體" w:cs="新細明體"/>
          <w:kern w:val="0"/>
        </w:rPr>
        <w:t>的色彩，我想雖然這些身心障礙的人，在身體的某些機能異於常人，但相信只要肯走出心理障礙的陰霾，在能力上不一定就會輸於手腳健全的人。</w:t>
      </w:r>
    </w:p>
    <w:p w:rsidR="00AB246E" w:rsidRPr="00107451" w:rsidRDefault="00AB246E" w:rsidP="00AB246E">
      <w:pPr>
        <w:widowControl/>
        <w:spacing w:before="100" w:beforeAutospacing="1" w:after="100" w:afterAutospacing="1" w:line="300" w:lineRule="atLeast"/>
        <w:rPr>
          <w:rFonts w:ascii="標楷體" w:eastAsia="標楷體" w:hAnsi="標楷體" w:cs="新細明體"/>
          <w:kern w:val="0"/>
        </w:rPr>
      </w:pPr>
      <w:r w:rsidRPr="00107451">
        <w:rPr>
          <w:rFonts w:ascii="標楷體" w:eastAsia="標楷體" w:hAnsi="標楷體" w:cs="新細明體"/>
          <w:kern w:val="0"/>
        </w:rPr>
        <w:t>我覺得決定一個身心障礙的人，將來的一生是充當一個和常人平起平坐的樂觀主義者，還是一位只肯在黑暗中哭泣好像明天就要世界末日似的之悲觀主義者，和周遭的家人親友用什麼眼光來看待他異於常人的部分，尤其是父母的教導關懷最為重要，如果雙親能夠從小就將他看待為一個正常的小孩，給他一個健康的概念「別人能做的，你也一定辦得到」，讓他獨立自主的成長發育，而不只一味地仰賴父母、依賴他人。</w:t>
      </w:r>
    </w:p>
    <w:p w:rsidR="00AB246E" w:rsidRPr="00107451" w:rsidRDefault="00AB246E" w:rsidP="00AB246E">
      <w:pPr>
        <w:widowControl/>
        <w:spacing w:before="100" w:beforeAutospacing="1" w:after="100" w:afterAutospacing="1" w:line="300" w:lineRule="atLeast"/>
        <w:rPr>
          <w:rFonts w:ascii="標楷體" w:eastAsia="標楷體" w:hAnsi="標楷體" w:cs="新細明體"/>
          <w:kern w:val="0"/>
        </w:rPr>
      </w:pPr>
      <w:r w:rsidRPr="00107451">
        <w:rPr>
          <w:rFonts w:ascii="標楷體" w:eastAsia="標楷體" w:hAnsi="標楷體" w:cs="新細明體"/>
          <w:kern w:val="0"/>
        </w:rPr>
        <w:t>在今日相信你曾經聽過許多小孩或青少年說：「白做工的，反正我也做不好」「做了也沒用，反正我都那麼笨了」等諸如此類的話，也相信你曾經在電視報導中看到一些飆車的青少年說「我無聊啊！除了飆車我又不知道自己能做些什麼」其實不管你是個四肢健全或身心殘障者，在這個社會裡都是不可或缺的一個個體，只是你必須知道自己在人群中扮演的是什麼角色，而且不管這個角色是紅花、還是綠葉，都必須好好詮釋這角色，所以無論你是怎樣的</w:t>
      </w:r>
      <w:proofErr w:type="gramStart"/>
      <w:r w:rsidRPr="00107451">
        <w:rPr>
          <w:rFonts w:ascii="標楷體" w:eastAsia="標楷體" w:hAnsi="標楷體" w:cs="新細明體"/>
          <w:kern w:val="0"/>
        </w:rPr>
        <w:t>一</w:t>
      </w:r>
      <w:proofErr w:type="gramEnd"/>
      <w:r w:rsidRPr="00107451">
        <w:rPr>
          <w:rFonts w:ascii="標楷體" w:eastAsia="標楷體" w:hAnsi="標楷體" w:cs="新細明體"/>
          <w:kern w:val="0"/>
        </w:rPr>
        <w:t>個人，最重要的必須要「超越自己」「肯定自己」「創造自己」。</w:t>
      </w:r>
    </w:p>
    <w:p w:rsidR="00AB246E" w:rsidRPr="00107451" w:rsidRDefault="00AB246E" w:rsidP="00AB246E">
      <w:pPr>
        <w:jc w:val="both"/>
        <w:rPr>
          <w:rFonts w:ascii="標楷體" w:eastAsia="標楷體" w:hAnsi="標楷體"/>
        </w:rPr>
      </w:pPr>
      <w:r w:rsidRPr="00107451">
        <w:rPr>
          <w:rFonts w:ascii="標楷體" w:eastAsia="標楷體" w:hAnsi="標楷體" w:hint="eastAsia"/>
        </w:rPr>
        <w:t>(</w:t>
      </w:r>
      <w:proofErr w:type="gramStart"/>
      <w:r w:rsidRPr="00107451">
        <w:rPr>
          <w:rFonts w:ascii="標楷體" w:eastAsia="標楷體" w:hAnsi="標楷體" w:hint="eastAsia"/>
        </w:rPr>
        <w:t>註</w:t>
      </w:r>
      <w:proofErr w:type="gramEnd"/>
      <w:r w:rsidRPr="00107451">
        <w:rPr>
          <w:rFonts w:ascii="標楷體" w:eastAsia="標楷體" w:hAnsi="標楷體" w:hint="eastAsia"/>
        </w:rPr>
        <w:t>: 本篇範例不足2000字。)</w:t>
      </w:r>
    </w:p>
    <w:p w:rsidR="00AB246E" w:rsidRPr="00107451" w:rsidRDefault="00AB246E" w:rsidP="00AB246E">
      <w:pPr>
        <w:jc w:val="both"/>
        <w:rPr>
          <w:rFonts w:ascii="標楷體" w:eastAsia="標楷體" w:hAnsi="標楷體"/>
        </w:rPr>
      </w:pPr>
    </w:p>
    <w:p w:rsidR="00AB246E" w:rsidRDefault="00AB246E" w:rsidP="00AB246E">
      <w:pPr>
        <w:jc w:val="both"/>
        <w:rPr>
          <w:rFonts w:ascii="標楷體" w:eastAsia="標楷體" w:hAnsi="標楷體"/>
        </w:rPr>
      </w:pPr>
    </w:p>
    <w:p w:rsidR="008733C1" w:rsidRDefault="008733C1" w:rsidP="00AB246E">
      <w:pPr>
        <w:jc w:val="both"/>
        <w:rPr>
          <w:rFonts w:ascii="標楷體" w:eastAsia="標楷體" w:hAnsi="標楷體"/>
        </w:rPr>
      </w:pPr>
    </w:p>
    <w:p w:rsidR="008733C1" w:rsidRDefault="008733C1" w:rsidP="00AB246E">
      <w:pPr>
        <w:jc w:val="both"/>
        <w:rPr>
          <w:rFonts w:ascii="標楷體" w:eastAsia="標楷體" w:hAnsi="標楷體"/>
        </w:rPr>
      </w:pPr>
    </w:p>
    <w:p w:rsidR="008733C1" w:rsidRDefault="008733C1" w:rsidP="00AB246E">
      <w:pPr>
        <w:jc w:val="both"/>
        <w:rPr>
          <w:rFonts w:ascii="標楷體" w:eastAsia="標楷體" w:hAnsi="標楷體"/>
        </w:rPr>
      </w:pPr>
    </w:p>
    <w:p w:rsidR="008733C1" w:rsidRDefault="008733C1" w:rsidP="00AB246E">
      <w:pPr>
        <w:jc w:val="both"/>
        <w:rPr>
          <w:rFonts w:ascii="標楷體" w:eastAsia="標楷體" w:hAnsi="標楷體"/>
        </w:rPr>
      </w:pPr>
    </w:p>
    <w:p w:rsidR="008733C1" w:rsidRDefault="008733C1" w:rsidP="00AB246E">
      <w:pPr>
        <w:jc w:val="both"/>
        <w:rPr>
          <w:rFonts w:ascii="標楷體" w:eastAsia="標楷體" w:hAnsi="標楷體"/>
        </w:rPr>
      </w:pPr>
    </w:p>
    <w:p w:rsidR="008733C1" w:rsidRDefault="008733C1" w:rsidP="00AB246E">
      <w:pPr>
        <w:jc w:val="both"/>
        <w:rPr>
          <w:rFonts w:ascii="標楷體" w:eastAsia="標楷體" w:hAnsi="標楷體"/>
        </w:rPr>
      </w:pPr>
    </w:p>
    <w:p w:rsidR="008733C1" w:rsidRDefault="008733C1" w:rsidP="00AB246E">
      <w:pPr>
        <w:jc w:val="both"/>
        <w:rPr>
          <w:rFonts w:ascii="標楷體" w:eastAsia="標楷體" w:hAnsi="標楷體"/>
        </w:rPr>
      </w:pPr>
    </w:p>
    <w:p w:rsidR="008733C1" w:rsidRPr="00107451" w:rsidRDefault="008733C1" w:rsidP="00AB246E">
      <w:pPr>
        <w:jc w:val="both"/>
        <w:rPr>
          <w:rFonts w:ascii="標楷體" w:eastAsia="標楷體" w:hAnsi="標楷體"/>
        </w:rPr>
      </w:pPr>
    </w:p>
    <w:p w:rsidR="00AB246E" w:rsidRPr="00107451" w:rsidRDefault="00AB246E" w:rsidP="00AB246E">
      <w:pPr>
        <w:jc w:val="both"/>
        <w:rPr>
          <w:rFonts w:ascii="標楷體" w:eastAsia="標楷體" w:hAnsi="標楷體"/>
        </w:rPr>
      </w:pPr>
      <w:r w:rsidRPr="00107451">
        <w:rPr>
          <w:rFonts w:ascii="標楷體" w:eastAsia="標楷體" w:hAnsi="標楷體" w:hint="eastAsia"/>
        </w:rPr>
        <w:lastRenderedPageBreak/>
        <w:t>報名表</w:t>
      </w:r>
    </w:p>
    <w:p w:rsidR="00AB246E" w:rsidRPr="00107451" w:rsidRDefault="00AB246E" w:rsidP="00AB246E">
      <w:pPr>
        <w:adjustRightInd w:val="0"/>
        <w:snapToGrid w:val="0"/>
        <w:spacing w:line="360" w:lineRule="atLeast"/>
        <w:jc w:val="center"/>
        <w:rPr>
          <w:rFonts w:ascii="標楷體" w:eastAsia="標楷體" w:hAnsi="標楷體"/>
        </w:rPr>
      </w:pPr>
      <w:proofErr w:type="gramStart"/>
      <w:r w:rsidRPr="00107451">
        <w:rPr>
          <w:rFonts w:ascii="標楷體" w:eastAsia="標楷體" w:hAnsi="標楷體" w:hint="eastAsia"/>
        </w:rPr>
        <w:t>高雄市立</w:t>
      </w:r>
      <w:r w:rsidR="00976F70">
        <w:rPr>
          <w:rFonts w:ascii="標楷體" w:eastAsia="標楷體" w:hAnsi="標楷體" w:hint="eastAsia"/>
        </w:rPr>
        <w:t>高雄市立</w:t>
      </w:r>
      <w:proofErr w:type="gramEnd"/>
      <w:r w:rsidR="00976F70">
        <w:rPr>
          <w:rFonts w:ascii="標楷體" w:eastAsia="標楷體" w:hAnsi="標楷體" w:hint="eastAsia"/>
        </w:rPr>
        <w:t>左營高級中學</w:t>
      </w:r>
      <w:r w:rsidRPr="00107451">
        <w:rPr>
          <w:rFonts w:ascii="標楷體" w:eastAsia="標楷體" w:hAnsi="標楷體" w:hint="eastAsia"/>
        </w:rPr>
        <w:t>辦理102學年度本土教育系列活動：</w:t>
      </w:r>
    </w:p>
    <w:p w:rsidR="00AB246E" w:rsidRPr="00107451" w:rsidRDefault="00AB246E" w:rsidP="00AB246E">
      <w:pPr>
        <w:adjustRightInd w:val="0"/>
        <w:snapToGrid w:val="0"/>
        <w:spacing w:line="360" w:lineRule="atLeast"/>
        <w:jc w:val="center"/>
        <w:rPr>
          <w:rFonts w:ascii="標楷體" w:eastAsia="標楷體" w:hAnsi="標楷體"/>
        </w:rPr>
      </w:pPr>
      <w:r w:rsidRPr="00107451">
        <w:rPr>
          <w:rFonts w:ascii="標楷體" w:eastAsia="標楷體" w:hAnsi="標楷體" w:hint="eastAsia"/>
        </w:rPr>
        <w:t>閱讀台灣文學作家－洪醒夫先生作品心得徵文比賽報名表</w:t>
      </w:r>
    </w:p>
    <w:p w:rsidR="00AB246E" w:rsidRPr="00107451" w:rsidRDefault="00AB246E" w:rsidP="00AB246E">
      <w:pPr>
        <w:ind w:leftChars="462" w:left="1109"/>
        <w:jc w:val="both"/>
        <w:rPr>
          <w:rFonts w:ascii="標楷體" w:eastAsia="標楷體" w:hAnsi="標楷體"/>
          <w:color w:val="000000"/>
        </w:rPr>
      </w:pPr>
    </w:p>
    <w:p w:rsidR="00AB246E" w:rsidRPr="00107451" w:rsidRDefault="00AB246E" w:rsidP="00AB246E">
      <w:pPr>
        <w:ind w:leftChars="462" w:left="1109"/>
        <w:jc w:val="both"/>
        <w:rPr>
          <w:rFonts w:ascii="標楷體" w:eastAsia="標楷體" w:hAnsi="標楷體"/>
          <w:color w:val="000000"/>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0"/>
        <w:gridCol w:w="1800"/>
      </w:tblGrid>
      <w:tr w:rsidR="00AB246E" w:rsidRPr="00107451" w:rsidTr="00AB246E">
        <w:trPr>
          <w:trHeight w:val="1080"/>
        </w:trPr>
        <w:tc>
          <w:tcPr>
            <w:tcW w:w="1980" w:type="dxa"/>
            <w:vAlign w:val="center"/>
          </w:tcPr>
          <w:p w:rsidR="00AB246E" w:rsidRPr="00107451" w:rsidRDefault="00AB246E" w:rsidP="00AB246E">
            <w:pPr>
              <w:spacing w:line="60" w:lineRule="auto"/>
              <w:jc w:val="center"/>
              <w:rPr>
                <w:rFonts w:ascii="標楷體" w:eastAsia="標楷體" w:hAnsi="標楷體"/>
                <w:bCs/>
              </w:rPr>
            </w:pPr>
            <w:r w:rsidRPr="00107451">
              <w:rPr>
                <w:rFonts w:ascii="標楷體" w:eastAsia="標楷體" w:hAnsi="標楷體" w:hint="eastAsia"/>
                <w:bCs/>
              </w:rPr>
              <w:t>編　　　號</w:t>
            </w:r>
          </w:p>
          <w:p w:rsidR="00AB246E" w:rsidRPr="00107451" w:rsidRDefault="00AB246E" w:rsidP="00AB246E">
            <w:pPr>
              <w:jc w:val="center"/>
              <w:rPr>
                <w:rFonts w:ascii="標楷體" w:eastAsia="標楷體" w:hAnsi="標楷體"/>
                <w:bCs/>
              </w:rPr>
            </w:pPr>
            <w:r w:rsidRPr="00107451">
              <w:rPr>
                <w:rFonts w:ascii="標楷體" w:eastAsia="標楷體" w:hAnsi="標楷體" w:hint="eastAsia"/>
                <w:bCs/>
              </w:rPr>
              <w:t>(由教務處填寫)</w:t>
            </w:r>
          </w:p>
        </w:tc>
        <w:tc>
          <w:tcPr>
            <w:tcW w:w="1800" w:type="dxa"/>
          </w:tcPr>
          <w:p w:rsidR="00AB246E" w:rsidRPr="00107451" w:rsidRDefault="00AB246E" w:rsidP="00AB246E">
            <w:pPr>
              <w:widowControl/>
              <w:rPr>
                <w:rFonts w:ascii="標楷體" w:eastAsia="標楷體" w:hAnsi="標楷體"/>
                <w:bCs/>
              </w:rPr>
            </w:pPr>
          </w:p>
        </w:tc>
      </w:tr>
    </w:tbl>
    <w:p w:rsidR="00AB246E" w:rsidRPr="00107451" w:rsidRDefault="00AB246E" w:rsidP="00AB246E">
      <w:pPr>
        <w:jc w:val="both"/>
        <w:rPr>
          <w:rFonts w:ascii="標楷體" w:eastAsia="標楷體" w:hAnsi="標楷體"/>
        </w:rPr>
      </w:pPr>
    </w:p>
    <w:p w:rsidR="00AB246E" w:rsidRPr="00107451" w:rsidRDefault="00AB246E" w:rsidP="00AB246E">
      <w:pPr>
        <w:jc w:val="both"/>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9"/>
        <w:gridCol w:w="2236"/>
        <w:gridCol w:w="1905"/>
        <w:gridCol w:w="2212"/>
      </w:tblGrid>
      <w:tr w:rsidR="00AB246E" w:rsidRPr="00107451" w:rsidTr="00AB246E">
        <w:trPr>
          <w:trHeight w:val="820"/>
        </w:trPr>
        <w:tc>
          <w:tcPr>
            <w:tcW w:w="2009" w:type="dxa"/>
            <w:vAlign w:val="center"/>
          </w:tcPr>
          <w:p w:rsidR="00AB246E" w:rsidRPr="00107451" w:rsidRDefault="00AB246E" w:rsidP="00AB246E">
            <w:pPr>
              <w:jc w:val="center"/>
              <w:rPr>
                <w:rFonts w:ascii="標楷體" w:eastAsia="標楷體" w:hAnsi="標楷體"/>
                <w:bCs/>
              </w:rPr>
            </w:pPr>
            <w:r w:rsidRPr="00107451">
              <w:rPr>
                <w:rFonts w:ascii="標楷體" w:eastAsia="標楷體" w:hAnsi="標楷體" w:hint="eastAsia"/>
                <w:bCs/>
              </w:rPr>
              <w:t>年級</w:t>
            </w:r>
          </w:p>
        </w:tc>
        <w:tc>
          <w:tcPr>
            <w:tcW w:w="2236" w:type="dxa"/>
            <w:vAlign w:val="center"/>
          </w:tcPr>
          <w:p w:rsidR="00AB246E" w:rsidRPr="00107451" w:rsidRDefault="00AB246E" w:rsidP="00AB246E">
            <w:pPr>
              <w:jc w:val="center"/>
              <w:rPr>
                <w:rFonts w:ascii="標楷體" w:eastAsia="標楷體" w:hAnsi="標楷體"/>
                <w:bCs/>
              </w:rPr>
            </w:pPr>
          </w:p>
        </w:tc>
        <w:tc>
          <w:tcPr>
            <w:tcW w:w="1905" w:type="dxa"/>
            <w:vAlign w:val="center"/>
          </w:tcPr>
          <w:p w:rsidR="00AB246E" w:rsidRPr="00107451" w:rsidRDefault="00AB246E" w:rsidP="00AB246E">
            <w:pPr>
              <w:jc w:val="center"/>
              <w:rPr>
                <w:rFonts w:ascii="標楷體" w:eastAsia="標楷體" w:hAnsi="標楷體"/>
                <w:bCs/>
              </w:rPr>
            </w:pPr>
            <w:r w:rsidRPr="00107451">
              <w:rPr>
                <w:rFonts w:ascii="標楷體" w:eastAsia="標楷體" w:hAnsi="標楷體" w:hint="eastAsia"/>
                <w:bCs/>
              </w:rPr>
              <w:t>班級</w:t>
            </w:r>
          </w:p>
        </w:tc>
        <w:tc>
          <w:tcPr>
            <w:tcW w:w="2212" w:type="dxa"/>
            <w:vAlign w:val="center"/>
          </w:tcPr>
          <w:p w:rsidR="00AB246E" w:rsidRPr="00107451" w:rsidRDefault="00AB246E" w:rsidP="00AB246E">
            <w:pPr>
              <w:jc w:val="center"/>
              <w:rPr>
                <w:rFonts w:ascii="標楷體" w:eastAsia="標楷體" w:hAnsi="標楷體"/>
                <w:bCs/>
              </w:rPr>
            </w:pPr>
          </w:p>
        </w:tc>
      </w:tr>
      <w:tr w:rsidR="00AB246E" w:rsidRPr="00107451" w:rsidTr="00AB246E">
        <w:trPr>
          <w:trHeight w:val="820"/>
        </w:trPr>
        <w:tc>
          <w:tcPr>
            <w:tcW w:w="2009" w:type="dxa"/>
            <w:vAlign w:val="center"/>
          </w:tcPr>
          <w:p w:rsidR="00AB246E" w:rsidRPr="00107451" w:rsidRDefault="00AB246E" w:rsidP="00AB246E">
            <w:pPr>
              <w:jc w:val="center"/>
              <w:rPr>
                <w:rFonts w:ascii="標楷體" w:eastAsia="標楷體" w:hAnsi="標楷體"/>
                <w:bCs/>
              </w:rPr>
            </w:pPr>
            <w:r w:rsidRPr="00107451">
              <w:rPr>
                <w:rFonts w:ascii="標楷體" w:eastAsia="標楷體" w:hAnsi="標楷體" w:hint="eastAsia"/>
                <w:bCs/>
              </w:rPr>
              <w:t>姓名</w:t>
            </w:r>
          </w:p>
        </w:tc>
        <w:tc>
          <w:tcPr>
            <w:tcW w:w="6353" w:type="dxa"/>
            <w:gridSpan w:val="3"/>
            <w:vAlign w:val="center"/>
          </w:tcPr>
          <w:p w:rsidR="00AB246E" w:rsidRPr="00107451" w:rsidRDefault="00AB246E" w:rsidP="00AB246E">
            <w:pPr>
              <w:widowControl/>
              <w:jc w:val="center"/>
              <w:rPr>
                <w:rFonts w:ascii="標楷體" w:eastAsia="標楷體" w:hAnsi="標楷體"/>
                <w:bCs/>
              </w:rPr>
            </w:pPr>
          </w:p>
        </w:tc>
      </w:tr>
      <w:tr w:rsidR="00AB246E" w:rsidRPr="00107451" w:rsidTr="00AB246E">
        <w:trPr>
          <w:trHeight w:val="820"/>
        </w:trPr>
        <w:tc>
          <w:tcPr>
            <w:tcW w:w="2009" w:type="dxa"/>
            <w:vAlign w:val="center"/>
          </w:tcPr>
          <w:p w:rsidR="00AB246E" w:rsidRPr="00107451" w:rsidRDefault="00AB246E" w:rsidP="00AB246E">
            <w:pPr>
              <w:jc w:val="center"/>
              <w:rPr>
                <w:rFonts w:ascii="標楷體" w:eastAsia="標楷體" w:hAnsi="標楷體"/>
                <w:bCs/>
              </w:rPr>
            </w:pPr>
            <w:r w:rsidRPr="00107451">
              <w:rPr>
                <w:rFonts w:ascii="標楷體" w:eastAsia="標楷體" w:hAnsi="標楷體" w:hint="eastAsia"/>
                <w:bCs/>
              </w:rPr>
              <w:t>參 賽 題 目</w:t>
            </w:r>
          </w:p>
        </w:tc>
        <w:tc>
          <w:tcPr>
            <w:tcW w:w="2236" w:type="dxa"/>
            <w:vAlign w:val="center"/>
          </w:tcPr>
          <w:p w:rsidR="00AB246E" w:rsidRPr="00107451" w:rsidRDefault="00AB246E" w:rsidP="00AB246E">
            <w:pPr>
              <w:jc w:val="center"/>
              <w:rPr>
                <w:rFonts w:ascii="標楷體" w:eastAsia="標楷體" w:hAnsi="標楷體"/>
                <w:bCs/>
              </w:rPr>
            </w:pPr>
          </w:p>
        </w:tc>
        <w:tc>
          <w:tcPr>
            <w:tcW w:w="1905" w:type="dxa"/>
            <w:vAlign w:val="center"/>
          </w:tcPr>
          <w:p w:rsidR="00AB246E" w:rsidRPr="00107451" w:rsidRDefault="00AB246E" w:rsidP="00AB246E">
            <w:pPr>
              <w:widowControl/>
              <w:jc w:val="center"/>
              <w:rPr>
                <w:rFonts w:ascii="標楷體" w:eastAsia="標楷體" w:hAnsi="標楷體"/>
                <w:bCs/>
              </w:rPr>
            </w:pPr>
            <w:r w:rsidRPr="00107451">
              <w:rPr>
                <w:rFonts w:ascii="標楷體" w:eastAsia="標楷體" w:hAnsi="標楷體" w:hint="eastAsia"/>
                <w:bCs/>
              </w:rPr>
              <w:t>作品字數</w:t>
            </w:r>
          </w:p>
        </w:tc>
        <w:tc>
          <w:tcPr>
            <w:tcW w:w="2212" w:type="dxa"/>
            <w:vAlign w:val="center"/>
          </w:tcPr>
          <w:p w:rsidR="00AB246E" w:rsidRPr="00107451" w:rsidRDefault="00AB246E" w:rsidP="00AB246E">
            <w:pPr>
              <w:widowControl/>
              <w:jc w:val="center"/>
              <w:rPr>
                <w:rFonts w:ascii="標楷體" w:eastAsia="標楷體" w:hAnsi="標楷體"/>
                <w:bCs/>
              </w:rPr>
            </w:pPr>
          </w:p>
          <w:p w:rsidR="00AB246E" w:rsidRPr="00107451" w:rsidRDefault="00AB246E" w:rsidP="00AB246E">
            <w:pPr>
              <w:jc w:val="center"/>
              <w:rPr>
                <w:rFonts w:ascii="標楷體" w:eastAsia="標楷體" w:hAnsi="標楷體"/>
                <w:bCs/>
              </w:rPr>
            </w:pPr>
          </w:p>
        </w:tc>
      </w:tr>
      <w:tr w:rsidR="00AB246E" w:rsidRPr="00107451" w:rsidTr="00AB246E">
        <w:trPr>
          <w:trHeight w:val="820"/>
        </w:trPr>
        <w:tc>
          <w:tcPr>
            <w:tcW w:w="2009" w:type="dxa"/>
            <w:vAlign w:val="center"/>
          </w:tcPr>
          <w:p w:rsidR="00AB246E" w:rsidRPr="00107451" w:rsidRDefault="00AB246E" w:rsidP="00AB246E">
            <w:pPr>
              <w:jc w:val="center"/>
              <w:rPr>
                <w:rFonts w:ascii="標楷體" w:eastAsia="標楷體" w:hAnsi="標楷體"/>
                <w:bCs/>
              </w:rPr>
            </w:pPr>
            <w:r w:rsidRPr="00107451">
              <w:rPr>
                <w:rFonts w:ascii="標楷體" w:eastAsia="標楷體" w:hAnsi="標楷體" w:hint="eastAsia"/>
                <w:bCs/>
              </w:rPr>
              <w:t>指導老師簽名</w:t>
            </w:r>
          </w:p>
        </w:tc>
        <w:tc>
          <w:tcPr>
            <w:tcW w:w="6353" w:type="dxa"/>
            <w:gridSpan w:val="3"/>
            <w:vAlign w:val="center"/>
          </w:tcPr>
          <w:p w:rsidR="00AB246E" w:rsidRPr="00107451" w:rsidRDefault="00AB246E" w:rsidP="00AB246E">
            <w:pPr>
              <w:jc w:val="center"/>
              <w:rPr>
                <w:rFonts w:ascii="標楷體" w:eastAsia="標楷體" w:hAnsi="標楷體"/>
                <w:bCs/>
              </w:rPr>
            </w:pPr>
          </w:p>
          <w:p w:rsidR="00AB246E" w:rsidRPr="00107451" w:rsidRDefault="00AB246E" w:rsidP="00AB246E">
            <w:pPr>
              <w:jc w:val="center"/>
              <w:rPr>
                <w:rFonts w:ascii="標楷體" w:eastAsia="標楷體" w:hAnsi="標楷體"/>
                <w:bCs/>
              </w:rPr>
            </w:pPr>
          </w:p>
          <w:p w:rsidR="00AB246E" w:rsidRPr="00107451" w:rsidRDefault="00AB246E" w:rsidP="00AB246E">
            <w:pPr>
              <w:jc w:val="center"/>
              <w:rPr>
                <w:rFonts w:ascii="標楷體" w:eastAsia="標楷體" w:hAnsi="標楷體"/>
                <w:bCs/>
              </w:rPr>
            </w:pPr>
          </w:p>
        </w:tc>
      </w:tr>
    </w:tbl>
    <w:p w:rsidR="00AB246E" w:rsidRPr="00107451" w:rsidRDefault="00AB246E" w:rsidP="00AB246E">
      <w:pPr>
        <w:ind w:left="480" w:hangingChars="200" w:hanging="480"/>
        <w:jc w:val="both"/>
        <w:rPr>
          <w:rFonts w:ascii="標楷體" w:eastAsia="標楷體" w:hAnsi="標楷體"/>
        </w:rPr>
      </w:pPr>
      <w:r w:rsidRPr="00107451">
        <w:rPr>
          <w:rFonts w:ascii="標楷體" w:eastAsia="標楷體" w:hAnsi="標楷體" w:hint="eastAsia"/>
        </w:rPr>
        <w:t xml:space="preserve">   </w:t>
      </w:r>
    </w:p>
    <w:p w:rsidR="00AB246E" w:rsidRPr="00107451" w:rsidRDefault="00AB246E" w:rsidP="00AB246E">
      <w:pPr>
        <w:ind w:leftChars="-75" w:left="480" w:hangingChars="275" w:hanging="660"/>
        <w:jc w:val="both"/>
        <w:rPr>
          <w:rFonts w:ascii="標楷體" w:eastAsia="標楷體" w:hAnsi="標楷體"/>
        </w:rPr>
      </w:pPr>
      <w:r w:rsidRPr="00107451">
        <w:rPr>
          <w:rFonts w:ascii="標楷體" w:eastAsia="標楷體" w:hAnsi="標楷體" w:hint="eastAsia"/>
        </w:rPr>
        <w:t xml:space="preserve"> 請在102年11月1日(星期五)前將報名表一份及稿件一式三份送教學組，逾期恕不受理。</w:t>
      </w:r>
    </w:p>
    <w:p w:rsidR="00AB246E" w:rsidRPr="00107451" w:rsidRDefault="00AB246E" w:rsidP="006E424F">
      <w:pPr>
        <w:snapToGrid w:val="0"/>
        <w:spacing w:beforeLines="50" w:before="120" w:afterLines="50" w:after="120" w:line="280" w:lineRule="atLeast"/>
        <w:rPr>
          <w:rFonts w:ascii="標楷體" w:eastAsia="標楷體" w:hAnsi="標楷體"/>
        </w:rPr>
      </w:pPr>
    </w:p>
    <w:p w:rsidR="006E424F" w:rsidRPr="00107451" w:rsidRDefault="006E424F" w:rsidP="006E424F">
      <w:pPr>
        <w:snapToGrid w:val="0"/>
        <w:spacing w:beforeLines="50" w:before="120" w:afterLines="50" w:after="120" w:line="280" w:lineRule="atLeast"/>
        <w:rPr>
          <w:rFonts w:ascii="標楷體" w:eastAsia="標楷體" w:hAnsi="標楷體"/>
        </w:rPr>
      </w:pPr>
    </w:p>
    <w:p w:rsidR="006E424F" w:rsidRPr="00107451" w:rsidRDefault="006E424F" w:rsidP="006E424F">
      <w:pPr>
        <w:snapToGrid w:val="0"/>
        <w:spacing w:beforeLines="50" w:before="120" w:afterLines="50" w:after="120" w:line="280" w:lineRule="atLeast"/>
        <w:rPr>
          <w:rFonts w:ascii="標楷體" w:eastAsia="標楷體" w:hAnsi="標楷體"/>
        </w:rPr>
      </w:pPr>
    </w:p>
    <w:p w:rsidR="006E424F" w:rsidRPr="00107451" w:rsidRDefault="006E424F" w:rsidP="006E424F">
      <w:pPr>
        <w:snapToGrid w:val="0"/>
        <w:spacing w:beforeLines="50" w:before="120" w:afterLines="50" w:after="120" w:line="280" w:lineRule="atLeast"/>
        <w:rPr>
          <w:rFonts w:ascii="標楷體" w:eastAsia="標楷體" w:hAnsi="標楷體"/>
        </w:rPr>
      </w:pPr>
    </w:p>
    <w:p w:rsidR="006E424F" w:rsidRPr="00107451" w:rsidRDefault="006E424F" w:rsidP="006E424F">
      <w:pPr>
        <w:snapToGrid w:val="0"/>
        <w:spacing w:beforeLines="50" w:before="120" w:afterLines="50" w:after="120" w:line="280" w:lineRule="atLeast"/>
        <w:rPr>
          <w:rFonts w:ascii="標楷體" w:eastAsia="標楷體" w:hAnsi="標楷體"/>
        </w:rPr>
      </w:pPr>
    </w:p>
    <w:p w:rsidR="006E424F" w:rsidRPr="00107451" w:rsidRDefault="006E424F" w:rsidP="006E424F">
      <w:pPr>
        <w:snapToGrid w:val="0"/>
        <w:spacing w:beforeLines="50" w:before="120" w:afterLines="50" w:after="120" w:line="280" w:lineRule="atLeast"/>
        <w:rPr>
          <w:rFonts w:ascii="標楷體" w:eastAsia="標楷體" w:hAnsi="標楷體"/>
        </w:rPr>
      </w:pPr>
    </w:p>
    <w:p w:rsidR="006E424F" w:rsidRPr="00107451" w:rsidRDefault="006E424F" w:rsidP="006E424F">
      <w:pPr>
        <w:snapToGrid w:val="0"/>
        <w:spacing w:beforeLines="50" w:before="120" w:afterLines="50" w:after="120" w:line="280" w:lineRule="atLeast"/>
        <w:rPr>
          <w:rFonts w:ascii="標楷體" w:eastAsia="標楷體" w:hAnsi="標楷體"/>
        </w:rPr>
      </w:pPr>
    </w:p>
    <w:p w:rsidR="006E424F" w:rsidRDefault="006E424F" w:rsidP="006E424F">
      <w:pPr>
        <w:snapToGrid w:val="0"/>
        <w:spacing w:beforeLines="50" w:before="120" w:afterLines="50" w:after="120" w:line="280" w:lineRule="atLeast"/>
        <w:rPr>
          <w:rFonts w:ascii="標楷體" w:eastAsia="標楷體" w:hAnsi="標楷體"/>
        </w:rPr>
      </w:pPr>
    </w:p>
    <w:p w:rsidR="008733C1" w:rsidRDefault="008733C1" w:rsidP="006E424F">
      <w:pPr>
        <w:snapToGrid w:val="0"/>
        <w:spacing w:beforeLines="50" w:before="120" w:afterLines="50" w:after="120" w:line="280" w:lineRule="atLeast"/>
        <w:rPr>
          <w:rFonts w:ascii="標楷體" w:eastAsia="標楷體" w:hAnsi="標楷體"/>
        </w:rPr>
      </w:pPr>
    </w:p>
    <w:p w:rsidR="008733C1" w:rsidRDefault="008733C1" w:rsidP="006E424F">
      <w:pPr>
        <w:snapToGrid w:val="0"/>
        <w:spacing w:beforeLines="50" w:before="120" w:afterLines="50" w:after="120" w:line="280" w:lineRule="atLeast"/>
        <w:rPr>
          <w:rFonts w:ascii="標楷體" w:eastAsia="標楷體" w:hAnsi="標楷體"/>
        </w:rPr>
      </w:pPr>
    </w:p>
    <w:p w:rsidR="008733C1" w:rsidRDefault="008733C1" w:rsidP="006E424F">
      <w:pPr>
        <w:snapToGrid w:val="0"/>
        <w:spacing w:beforeLines="50" w:before="120" w:afterLines="50" w:after="120" w:line="280" w:lineRule="atLeast"/>
        <w:rPr>
          <w:rFonts w:ascii="標楷體" w:eastAsia="標楷體" w:hAnsi="標楷體"/>
        </w:rPr>
      </w:pPr>
    </w:p>
    <w:p w:rsidR="008733C1" w:rsidRPr="00107451" w:rsidRDefault="008733C1" w:rsidP="006E424F">
      <w:pPr>
        <w:snapToGrid w:val="0"/>
        <w:spacing w:beforeLines="50" w:before="120" w:afterLines="50" w:after="120" w:line="280" w:lineRule="atLeast"/>
        <w:rPr>
          <w:rFonts w:ascii="標楷體" w:eastAsia="標楷體" w:hAnsi="標楷體"/>
        </w:rPr>
      </w:pPr>
    </w:p>
    <w:p w:rsidR="006E424F" w:rsidRPr="00107451" w:rsidRDefault="006E424F" w:rsidP="006E424F">
      <w:pPr>
        <w:snapToGrid w:val="0"/>
        <w:spacing w:beforeLines="50" w:before="120" w:afterLines="50" w:after="120" w:line="280" w:lineRule="atLeast"/>
        <w:rPr>
          <w:rFonts w:ascii="標楷體" w:eastAsia="標楷體" w:hAnsi="標楷體"/>
        </w:rPr>
      </w:pPr>
    </w:p>
    <w:p w:rsidR="006E424F" w:rsidRPr="00107451" w:rsidRDefault="006E424F" w:rsidP="006E424F">
      <w:pPr>
        <w:rPr>
          <w:rFonts w:ascii="標楷體" w:eastAsia="標楷體" w:hAnsi="標楷體"/>
        </w:rPr>
      </w:pPr>
    </w:p>
    <w:p w:rsidR="006E424F" w:rsidRPr="00107451" w:rsidRDefault="006E424F" w:rsidP="00641756">
      <w:pPr>
        <w:jc w:val="right"/>
        <w:rPr>
          <w:rFonts w:ascii="標楷體" w:eastAsia="標楷體" w:hAnsi="標楷體"/>
          <w:sz w:val="18"/>
          <w:szCs w:val="18"/>
        </w:rPr>
      </w:pPr>
    </w:p>
    <w:p w:rsidR="002D5D3A" w:rsidRPr="00107451" w:rsidRDefault="002D5D3A" w:rsidP="00641756">
      <w:pPr>
        <w:jc w:val="right"/>
        <w:rPr>
          <w:rFonts w:ascii="標楷體" w:eastAsia="標楷體" w:hAnsi="標楷體"/>
          <w:sz w:val="18"/>
          <w:szCs w:val="18"/>
        </w:rPr>
      </w:pPr>
    </w:p>
    <w:tbl>
      <w:tblPr>
        <w:tblW w:w="5001" w:type="pct"/>
        <w:tblCellMar>
          <w:left w:w="0" w:type="dxa"/>
          <w:right w:w="0" w:type="dxa"/>
        </w:tblCellMar>
        <w:tblLook w:val="01E0" w:firstRow="1" w:lastRow="1" w:firstColumn="1" w:lastColumn="1" w:noHBand="0" w:noVBand="0"/>
      </w:tblPr>
      <w:tblGrid>
        <w:gridCol w:w="9641"/>
      </w:tblGrid>
      <w:tr w:rsidR="002B71E9" w:rsidRPr="00107451" w:rsidTr="002565BB">
        <w:tc>
          <w:tcPr>
            <w:tcW w:w="5000" w:type="pct"/>
          </w:tcPr>
          <w:p w:rsidR="00C94C31" w:rsidRDefault="00C94C31" w:rsidP="002B71E9">
            <w:pPr>
              <w:ind w:left="428" w:hanging="428"/>
              <w:jc w:val="right"/>
              <w:rPr>
                <w:rFonts w:ascii="標楷體" w:eastAsia="標楷體" w:hAnsi="標楷體"/>
                <w:color w:val="000000" w:themeColor="text1"/>
              </w:rPr>
            </w:pPr>
          </w:p>
          <w:p w:rsidR="002B71E9" w:rsidRPr="00107451" w:rsidRDefault="002B71E9" w:rsidP="002B71E9">
            <w:pPr>
              <w:ind w:left="428" w:hanging="428"/>
              <w:jc w:val="right"/>
              <w:rPr>
                <w:rFonts w:ascii="標楷體" w:eastAsia="標楷體" w:hAnsi="標楷體"/>
                <w:color w:val="000000" w:themeColor="text1"/>
              </w:rPr>
            </w:pPr>
            <w:r w:rsidRPr="00107451">
              <w:rPr>
                <w:rFonts w:ascii="標楷體" w:eastAsia="標楷體" w:hAnsi="標楷體" w:hint="eastAsia"/>
                <w:color w:val="000000" w:themeColor="text1"/>
              </w:rPr>
              <w:lastRenderedPageBreak/>
              <w:t>檔案編號：10</w:t>
            </w:r>
            <w:r w:rsidRPr="00107451">
              <w:rPr>
                <w:rFonts w:ascii="標楷體" w:eastAsia="標楷體" w:hAnsi="標楷體"/>
                <w:color w:val="000000" w:themeColor="text1"/>
              </w:rPr>
              <w:t>2</w:t>
            </w:r>
            <w:r w:rsidRPr="00107451">
              <w:rPr>
                <w:rFonts w:ascii="標楷體" w:eastAsia="標楷體" w:hAnsi="標楷體" w:hint="eastAsia"/>
                <w:color w:val="000000" w:themeColor="text1"/>
              </w:rPr>
              <w:t>-0</w:t>
            </w:r>
            <w:r w:rsidRPr="00107451">
              <w:rPr>
                <w:rFonts w:ascii="標楷體" w:eastAsia="標楷體" w:hAnsi="標楷體"/>
                <w:color w:val="000000" w:themeColor="text1"/>
              </w:rPr>
              <w:t>6</w:t>
            </w:r>
          </w:p>
        </w:tc>
      </w:tr>
      <w:tr w:rsidR="002B71E9" w:rsidRPr="00107451" w:rsidTr="002565BB">
        <w:tc>
          <w:tcPr>
            <w:tcW w:w="5000" w:type="pct"/>
          </w:tcPr>
          <w:p w:rsidR="002B71E9" w:rsidRPr="00107451" w:rsidRDefault="002B71E9" w:rsidP="002565BB">
            <w:pPr>
              <w:spacing w:line="0" w:lineRule="atLeast"/>
              <w:jc w:val="center"/>
              <w:rPr>
                <w:rFonts w:ascii="標楷體" w:eastAsia="標楷體" w:hAnsi="標楷體"/>
                <w:b/>
                <w:color w:val="000000" w:themeColor="text1"/>
                <w:sz w:val="28"/>
                <w:szCs w:val="28"/>
              </w:rPr>
            </w:pPr>
            <w:r w:rsidRPr="00107451">
              <w:rPr>
                <w:rFonts w:ascii="標楷體" w:eastAsia="標楷體" w:hAnsi="標楷體"/>
                <w:b/>
                <w:color w:val="000000" w:themeColor="text1"/>
                <w:sz w:val="28"/>
                <w:szCs w:val="28"/>
              </w:rPr>
              <w:lastRenderedPageBreak/>
              <w:t>高雄市立左營高級中學設置各科教學研究會實施計畫</w:t>
            </w:r>
          </w:p>
          <w:p w:rsidR="002B71E9" w:rsidRPr="00107451" w:rsidRDefault="002B71E9" w:rsidP="002565BB">
            <w:pPr>
              <w:ind w:left="428" w:hanging="428"/>
              <w:jc w:val="right"/>
              <w:rPr>
                <w:rFonts w:ascii="標楷體" w:eastAsia="標楷體" w:hAnsi="標楷體"/>
                <w:b/>
                <w:color w:val="000000" w:themeColor="text1"/>
              </w:rPr>
            </w:pPr>
          </w:p>
        </w:tc>
      </w:tr>
    </w:tbl>
    <w:p w:rsidR="002B71E9" w:rsidRPr="00107451" w:rsidRDefault="002B71E9" w:rsidP="002B71E9">
      <w:pPr>
        <w:pStyle w:val="a1"/>
        <w:snapToGrid w:val="0"/>
        <w:ind w:left="428" w:hanging="428"/>
        <w:jc w:val="right"/>
        <w:rPr>
          <w:rFonts w:ascii="標楷體" w:eastAsia="標楷體" w:hAnsi="標楷體"/>
          <w:color w:val="000000" w:themeColor="text1"/>
          <w:lang w:eastAsia="zh-TW"/>
        </w:rPr>
      </w:pPr>
      <w:r w:rsidRPr="00107451">
        <w:rPr>
          <w:rFonts w:ascii="標楷體" w:eastAsia="標楷體" w:hAnsi="標楷體"/>
          <w:color w:val="000000" w:themeColor="text1"/>
        </w:rPr>
        <w:t>年</w:t>
      </w:r>
      <w:r w:rsidRPr="00107451">
        <w:rPr>
          <w:rFonts w:ascii="標楷體" w:eastAsia="標楷體" w:hAnsi="標楷體" w:hint="eastAsia"/>
          <w:color w:val="000000" w:themeColor="text1"/>
          <w:lang w:eastAsia="zh-TW"/>
        </w:rPr>
        <w:t xml:space="preserve">   </w:t>
      </w:r>
      <w:r w:rsidRPr="00107451">
        <w:rPr>
          <w:rFonts w:ascii="標楷體" w:eastAsia="標楷體" w:hAnsi="標楷體"/>
          <w:color w:val="000000" w:themeColor="text1"/>
        </w:rPr>
        <w:t>月</w:t>
      </w:r>
      <w:r w:rsidRPr="00107451">
        <w:rPr>
          <w:rFonts w:ascii="標楷體" w:eastAsia="標楷體" w:hAnsi="標楷體" w:hint="eastAsia"/>
          <w:color w:val="000000" w:themeColor="text1"/>
          <w:lang w:eastAsia="zh-TW"/>
        </w:rPr>
        <w:t xml:space="preserve">   </w:t>
      </w:r>
      <w:r w:rsidRPr="00107451">
        <w:rPr>
          <w:rFonts w:ascii="標楷體" w:eastAsia="標楷體" w:hAnsi="標楷體"/>
          <w:color w:val="000000" w:themeColor="text1"/>
        </w:rPr>
        <w:t>日教務會議</w:t>
      </w:r>
      <w:r w:rsidRPr="00107451">
        <w:rPr>
          <w:rFonts w:ascii="標楷體" w:eastAsia="標楷體" w:hAnsi="標楷體" w:hint="eastAsia"/>
          <w:color w:val="000000" w:themeColor="text1"/>
        </w:rPr>
        <w:t>訂</w:t>
      </w:r>
      <w:r w:rsidRPr="00107451">
        <w:rPr>
          <w:rFonts w:ascii="標楷體" w:eastAsia="標楷體" w:hAnsi="標楷體" w:hint="eastAsia"/>
          <w:color w:val="000000" w:themeColor="text1"/>
          <w:lang w:eastAsia="zh-TW"/>
        </w:rPr>
        <w:t>定</w:t>
      </w:r>
    </w:p>
    <w:p w:rsidR="002B71E9" w:rsidRPr="00107451" w:rsidRDefault="002B71E9" w:rsidP="002B71E9">
      <w:pPr>
        <w:pStyle w:val="a1"/>
        <w:snapToGrid w:val="0"/>
        <w:ind w:left="428" w:hanging="428"/>
        <w:jc w:val="right"/>
        <w:rPr>
          <w:rFonts w:ascii="標楷體" w:eastAsia="標楷體" w:hAnsi="標楷體"/>
          <w:lang w:eastAsia="zh-TW"/>
        </w:rPr>
      </w:pPr>
    </w:p>
    <w:p w:rsidR="002B71E9" w:rsidRPr="00107451" w:rsidRDefault="002B71E9" w:rsidP="00175749">
      <w:pPr>
        <w:pStyle w:val="a1"/>
        <w:numPr>
          <w:ilvl w:val="0"/>
          <w:numId w:val="121"/>
        </w:numPr>
        <w:snapToGrid w:val="0"/>
        <w:spacing w:line="276" w:lineRule="auto"/>
        <w:ind w:left="599" w:hanging="599"/>
        <w:rPr>
          <w:rFonts w:ascii="標楷體" w:eastAsia="標楷體" w:hAnsi="標楷體"/>
        </w:rPr>
      </w:pPr>
      <w:r w:rsidRPr="00107451">
        <w:rPr>
          <w:rFonts w:ascii="標楷體" w:eastAsia="標楷體" w:hAnsi="標楷體" w:hint="eastAsia"/>
        </w:rPr>
        <w:t>為促進教學研究，依據中等學校各科教學研究會組織通則而立。</w:t>
      </w:r>
    </w:p>
    <w:p w:rsidR="002B71E9" w:rsidRPr="00107451" w:rsidRDefault="002B71E9" w:rsidP="00175749">
      <w:pPr>
        <w:pStyle w:val="a1"/>
        <w:numPr>
          <w:ilvl w:val="0"/>
          <w:numId w:val="121"/>
        </w:numPr>
        <w:snapToGrid w:val="0"/>
        <w:spacing w:line="276" w:lineRule="auto"/>
        <w:ind w:left="518" w:hanging="504"/>
        <w:rPr>
          <w:rFonts w:ascii="標楷體" w:eastAsia="標楷體" w:hAnsi="標楷體"/>
          <w:u w:val="single"/>
        </w:rPr>
      </w:pPr>
      <w:r w:rsidRPr="00107451">
        <w:rPr>
          <w:rFonts w:ascii="標楷體" w:eastAsia="標楷體" w:hAnsi="標楷體"/>
        </w:rPr>
        <w:t>本校各科教學研究會依照實際情形，設國文科、英語科、數學科、社會科（歷史、地理、公民與社會）、自然科（生物、物理、化學、地球科學）、藝能科（音樂、美術、健康與護理、體育、全民國防、生涯規劃、資訊、家政、生活科技）等9科。</w:t>
      </w:r>
    </w:p>
    <w:p w:rsidR="002B71E9" w:rsidRPr="00107451" w:rsidRDefault="002B71E9" w:rsidP="00175749">
      <w:pPr>
        <w:pStyle w:val="a1"/>
        <w:numPr>
          <w:ilvl w:val="0"/>
          <w:numId w:val="121"/>
        </w:numPr>
        <w:snapToGrid w:val="0"/>
        <w:spacing w:line="276" w:lineRule="auto"/>
        <w:ind w:left="490" w:hanging="490"/>
        <w:rPr>
          <w:rFonts w:ascii="標楷體" w:eastAsia="標楷體" w:hAnsi="標楷體"/>
        </w:rPr>
      </w:pPr>
      <w:r w:rsidRPr="00107451">
        <w:rPr>
          <w:rFonts w:ascii="標楷體" w:eastAsia="標楷體" w:hAnsi="標楷體"/>
        </w:rPr>
        <w:t>各領域教學研究會之工作如下：</w:t>
      </w:r>
    </w:p>
    <w:p w:rsidR="002B71E9" w:rsidRPr="00107451" w:rsidRDefault="002B71E9" w:rsidP="00175749">
      <w:pPr>
        <w:pStyle w:val="a1"/>
        <w:numPr>
          <w:ilvl w:val="0"/>
          <w:numId w:val="120"/>
        </w:numPr>
        <w:snapToGrid w:val="0"/>
        <w:spacing w:line="276" w:lineRule="auto"/>
        <w:ind w:leftChars="116" w:left="278" w:firstLineChars="39" w:firstLine="94"/>
        <w:rPr>
          <w:rFonts w:ascii="標楷體" w:eastAsia="標楷體" w:hAnsi="標楷體"/>
        </w:rPr>
      </w:pPr>
      <w:r w:rsidRPr="00107451">
        <w:rPr>
          <w:rFonts w:ascii="標楷體" w:eastAsia="標楷體" w:hAnsi="標楷體"/>
        </w:rPr>
        <w:t>課程計畫及選修計畫實施之討論。</w:t>
      </w:r>
    </w:p>
    <w:p w:rsidR="002B71E9" w:rsidRPr="00107451" w:rsidRDefault="002B71E9" w:rsidP="00175749">
      <w:pPr>
        <w:pStyle w:val="a1"/>
        <w:numPr>
          <w:ilvl w:val="0"/>
          <w:numId w:val="120"/>
        </w:numPr>
        <w:snapToGrid w:val="0"/>
        <w:spacing w:line="276" w:lineRule="auto"/>
        <w:ind w:leftChars="116" w:left="278" w:firstLineChars="39" w:firstLine="94"/>
        <w:rPr>
          <w:rFonts w:ascii="標楷體" w:eastAsia="標楷體" w:hAnsi="標楷體"/>
        </w:rPr>
      </w:pPr>
      <w:r w:rsidRPr="00107451">
        <w:rPr>
          <w:rFonts w:ascii="標楷體" w:eastAsia="標楷體" w:hAnsi="標楷體"/>
        </w:rPr>
        <w:t>教學方法之研究。</w:t>
      </w:r>
    </w:p>
    <w:p w:rsidR="002B71E9" w:rsidRPr="00107451" w:rsidRDefault="002B71E9" w:rsidP="00175749">
      <w:pPr>
        <w:pStyle w:val="a1"/>
        <w:numPr>
          <w:ilvl w:val="0"/>
          <w:numId w:val="120"/>
        </w:numPr>
        <w:snapToGrid w:val="0"/>
        <w:spacing w:line="276" w:lineRule="auto"/>
        <w:ind w:leftChars="116" w:left="278" w:firstLineChars="39" w:firstLine="94"/>
        <w:rPr>
          <w:rFonts w:ascii="標楷體" w:eastAsia="標楷體" w:hAnsi="標楷體"/>
        </w:rPr>
      </w:pPr>
      <w:r w:rsidRPr="00107451">
        <w:rPr>
          <w:rFonts w:ascii="標楷體" w:eastAsia="標楷體" w:hAnsi="標楷體"/>
        </w:rPr>
        <w:t>教學經驗之交換。</w:t>
      </w:r>
    </w:p>
    <w:p w:rsidR="002B71E9" w:rsidRPr="00107451" w:rsidRDefault="002B71E9" w:rsidP="00175749">
      <w:pPr>
        <w:pStyle w:val="a1"/>
        <w:numPr>
          <w:ilvl w:val="0"/>
          <w:numId w:val="120"/>
        </w:numPr>
        <w:snapToGrid w:val="0"/>
        <w:spacing w:line="276" w:lineRule="auto"/>
        <w:ind w:leftChars="116" w:left="278" w:firstLineChars="39" w:firstLine="94"/>
        <w:rPr>
          <w:rFonts w:ascii="標楷體" w:eastAsia="標楷體" w:hAnsi="標楷體"/>
        </w:rPr>
      </w:pPr>
      <w:r w:rsidRPr="00107451">
        <w:rPr>
          <w:rFonts w:ascii="標楷體" w:eastAsia="標楷體" w:hAnsi="標楷體"/>
        </w:rPr>
        <w:t>教科書版本之選擇。</w:t>
      </w:r>
    </w:p>
    <w:p w:rsidR="002B71E9" w:rsidRPr="00107451" w:rsidRDefault="002B71E9" w:rsidP="00175749">
      <w:pPr>
        <w:pStyle w:val="a1"/>
        <w:numPr>
          <w:ilvl w:val="0"/>
          <w:numId w:val="120"/>
        </w:numPr>
        <w:snapToGrid w:val="0"/>
        <w:spacing w:line="276" w:lineRule="auto"/>
        <w:ind w:leftChars="116" w:left="278" w:firstLineChars="39" w:firstLine="94"/>
        <w:rPr>
          <w:rFonts w:ascii="標楷體" w:eastAsia="標楷體" w:hAnsi="標楷體"/>
        </w:rPr>
      </w:pPr>
      <w:r w:rsidRPr="00107451">
        <w:rPr>
          <w:rFonts w:ascii="標楷體" w:eastAsia="標楷體" w:hAnsi="標楷體"/>
        </w:rPr>
        <w:t>教具之製作與應用。</w:t>
      </w:r>
    </w:p>
    <w:p w:rsidR="002B71E9" w:rsidRPr="00107451" w:rsidRDefault="002B71E9" w:rsidP="00175749">
      <w:pPr>
        <w:pStyle w:val="a1"/>
        <w:numPr>
          <w:ilvl w:val="0"/>
          <w:numId w:val="120"/>
        </w:numPr>
        <w:snapToGrid w:val="0"/>
        <w:spacing w:line="276" w:lineRule="auto"/>
        <w:ind w:leftChars="116" w:left="278" w:firstLineChars="39" w:firstLine="94"/>
        <w:rPr>
          <w:rFonts w:ascii="標楷體" w:eastAsia="標楷體" w:hAnsi="標楷體"/>
        </w:rPr>
      </w:pPr>
      <w:r w:rsidRPr="00107451">
        <w:rPr>
          <w:rFonts w:ascii="標楷體" w:eastAsia="標楷體" w:hAnsi="標楷體"/>
        </w:rPr>
        <w:t>每學期教學進度之預定。</w:t>
      </w:r>
    </w:p>
    <w:p w:rsidR="002B71E9" w:rsidRPr="00107451" w:rsidRDefault="002B71E9" w:rsidP="00175749">
      <w:pPr>
        <w:pStyle w:val="a1"/>
        <w:numPr>
          <w:ilvl w:val="0"/>
          <w:numId w:val="120"/>
        </w:numPr>
        <w:snapToGrid w:val="0"/>
        <w:spacing w:line="276" w:lineRule="auto"/>
        <w:ind w:leftChars="116" w:left="278" w:firstLineChars="39" w:firstLine="94"/>
        <w:rPr>
          <w:rFonts w:ascii="標楷體" w:eastAsia="標楷體" w:hAnsi="標楷體"/>
        </w:rPr>
      </w:pPr>
      <w:r w:rsidRPr="00107451">
        <w:rPr>
          <w:rFonts w:ascii="標楷體" w:eastAsia="標楷體" w:hAnsi="標楷體"/>
        </w:rPr>
        <w:t>定期考試範圍及進度。</w:t>
      </w:r>
    </w:p>
    <w:p w:rsidR="002B71E9" w:rsidRPr="00107451" w:rsidRDefault="002B71E9" w:rsidP="00175749">
      <w:pPr>
        <w:pStyle w:val="a1"/>
        <w:numPr>
          <w:ilvl w:val="0"/>
          <w:numId w:val="120"/>
        </w:numPr>
        <w:snapToGrid w:val="0"/>
        <w:spacing w:line="276" w:lineRule="auto"/>
        <w:ind w:leftChars="116" w:left="278" w:firstLineChars="39" w:firstLine="94"/>
        <w:rPr>
          <w:rFonts w:ascii="標楷體" w:eastAsia="標楷體" w:hAnsi="標楷體"/>
        </w:rPr>
      </w:pPr>
      <w:r w:rsidRPr="00107451">
        <w:rPr>
          <w:rFonts w:ascii="標楷體" w:eastAsia="標楷體" w:hAnsi="標楷體"/>
        </w:rPr>
        <w:t>各科各次考試負責人員之安排。</w:t>
      </w:r>
    </w:p>
    <w:p w:rsidR="002B71E9" w:rsidRPr="00107451" w:rsidRDefault="002B71E9" w:rsidP="00175749">
      <w:pPr>
        <w:pStyle w:val="a1"/>
        <w:numPr>
          <w:ilvl w:val="0"/>
          <w:numId w:val="120"/>
        </w:numPr>
        <w:snapToGrid w:val="0"/>
        <w:spacing w:line="276" w:lineRule="auto"/>
        <w:ind w:leftChars="116" w:left="278" w:firstLineChars="39" w:firstLine="94"/>
        <w:rPr>
          <w:rFonts w:ascii="標楷體" w:eastAsia="標楷體" w:hAnsi="標楷體"/>
        </w:rPr>
      </w:pPr>
      <w:r w:rsidRPr="00107451">
        <w:rPr>
          <w:rFonts w:ascii="標楷體" w:eastAsia="標楷體" w:hAnsi="標楷體"/>
        </w:rPr>
        <w:t>寒暑假作業排定。</w:t>
      </w:r>
    </w:p>
    <w:p w:rsidR="002B71E9" w:rsidRPr="00107451" w:rsidRDefault="002B71E9" w:rsidP="00175749">
      <w:pPr>
        <w:pStyle w:val="a1"/>
        <w:numPr>
          <w:ilvl w:val="0"/>
          <w:numId w:val="120"/>
        </w:numPr>
        <w:snapToGrid w:val="0"/>
        <w:spacing w:line="276" w:lineRule="auto"/>
        <w:ind w:leftChars="116" w:left="278" w:firstLineChars="39" w:firstLine="94"/>
        <w:rPr>
          <w:rFonts w:ascii="標楷體" w:eastAsia="標楷體" w:hAnsi="標楷體"/>
        </w:rPr>
      </w:pPr>
      <w:r w:rsidRPr="00107451">
        <w:rPr>
          <w:rFonts w:ascii="標楷體" w:eastAsia="標楷體" w:hAnsi="標楷體"/>
        </w:rPr>
        <w:t>各科學期補考監考老師排定。</w:t>
      </w:r>
    </w:p>
    <w:p w:rsidR="002B71E9" w:rsidRPr="00107451" w:rsidRDefault="002B71E9" w:rsidP="00175749">
      <w:pPr>
        <w:pStyle w:val="a1"/>
        <w:numPr>
          <w:ilvl w:val="0"/>
          <w:numId w:val="120"/>
        </w:numPr>
        <w:snapToGrid w:val="0"/>
        <w:spacing w:line="276" w:lineRule="auto"/>
        <w:ind w:leftChars="116" w:left="278" w:firstLineChars="39" w:firstLine="94"/>
        <w:rPr>
          <w:rFonts w:ascii="標楷體" w:eastAsia="標楷體" w:hAnsi="標楷體"/>
        </w:rPr>
      </w:pPr>
      <w:r w:rsidRPr="00107451">
        <w:rPr>
          <w:rFonts w:ascii="標楷體" w:eastAsia="標楷體" w:hAnsi="標楷體"/>
        </w:rPr>
        <w:t>寒暑假輔導課程時間、重補修</w:t>
      </w:r>
      <w:r w:rsidRPr="00107451">
        <w:rPr>
          <w:rFonts w:ascii="標楷體" w:eastAsia="標楷體" w:hAnsi="標楷體" w:hint="eastAsia"/>
        </w:rPr>
        <w:t>課程時間及上課老師排定。</w:t>
      </w:r>
    </w:p>
    <w:p w:rsidR="002B71E9" w:rsidRPr="00107451" w:rsidRDefault="002B71E9" w:rsidP="00175749">
      <w:pPr>
        <w:pStyle w:val="a1"/>
        <w:numPr>
          <w:ilvl w:val="0"/>
          <w:numId w:val="120"/>
        </w:numPr>
        <w:snapToGrid w:val="0"/>
        <w:spacing w:line="276" w:lineRule="auto"/>
        <w:ind w:leftChars="116" w:left="278" w:firstLineChars="39" w:firstLine="94"/>
        <w:rPr>
          <w:rFonts w:ascii="標楷體" w:eastAsia="標楷體" w:hAnsi="標楷體"/>
        </w:rPr>
      </w:pPr>
      <w:r w:rsidRPr="00107451">
        <w:rPr>
          <w:rFonts w:ascii="標楷體" w:eastAsia="標楷體" w:hAnsi="標楷體" w:hint="eastAsia"/>
        </w:rPr>
        <w:t>其他教學研究事項。</w:t>
      </w:r>
    </w:p>
    <w:p w:rsidR="002B71E9" w:rsidRPr="00107451" w:rsidRDefault="002B71E9" w:rsidP="00175749">
      <w:pPr>
        <w:pStyle w:val="a1"/>
        <w:numPr>
          <w:ilvl w:val="0"/>
          <w:numId w:val="121"/>
        </w:numPr>
        <w:snapToGrid w:val="0"/>
        <w:spacing w:line="276" w:lineRule="auto"/>
        <w:ind w:left="488" w:hanging="488"/>
        <w:rPr>
          <w:rFonts w:ascii="標楷體" w:eastAsia="標楷體" w:hAnsi="標楷體"/>
        </w:rPr>
      </w:pPr>
      <w:r w:rsidRPr="00107451">
        <w:rPr>
          <w:rFonts w:ascii="標楷體" w:eastAsia="標楷體" w:hAnsi="標楷體" w:hint="eastAsia"/>
        </w:rPr>
        <w:t xml:space="preserve">各領域教學研究會由同科教師互選一人為主席，任期為一學年。  </w:t>
      </w:r>
    </w:p>
    <w:p w:rsidR="002B71E9" w:rsidRPr="00107451" w:rsidRDefault="002B71E9" w:rsidP="00175749">
      <w:pPr>
        <w:pStyle w:val="a1"/>
        <w:numPr>
          <w:ilvl w:val="0"/>
          <w:numId w:val="121"/>
        </w:numPr>
        <w:snapToGrid w:val="0"/>
        <w:spacing w:line="276" w:lineRule="auto"/>
        <w:ind w:left="488" w:hanging="488"/>
        <w:rPr>
          <w:rFonts w:ascii="標楷體" w:eastAsia="標楷體" w:hAnsi="標楷體"/>
        </w:rPr>
      </w:pPr>
      <w:r w:rsidRPr="00107451">
        <w:rPr>
          <w:rFonts w:ascii="標楷體" w:eastAsia="標楷體" w:hAnsi="標楷體" w:hint="eastAsia"/>
        </w:rPr>
        <w:t>各領域教學研究會每學期至少開會二次，由各領域教學研究會主席召集。</w:t>
      </w:r>
    </w:p>
    <w:p w:rsidR="002B71E9" w:rsidRPr="00107451" w:rsidRDefault="002B71E9" w:rsidP="00175749">
      <w:pPr>
        <w:pStyle w:val="a1"/>
        <w:numPr>
          <w:ilvl w:val="0"/>
          <w:numId w:val="121"/>
        </w:numPr>
        <w:snapToGrid w:val="0"/>
        <w:spacing w:line="276" w:lineRule="auto"/>
        <w:ind w:left="488" w:hanging="488"/>
        <w:rPr>
          <w:rFonts w:ascii="標楷體" w:eastAsia="標楷體" w:hAnsi="標楷體"/>
        </w:rPr>
      </w:pPr>
      <w:r w:rsidRPr="00107451">
        <w:rPr>
          <w:rFonts w:ascii="標楷體" w:eastAsia="標楷體" w:hAnsi="標楷體" w:hint="eastAsia"/>
        </w:rPr>
        <w:t>教學研究會前一週由教務處教學組擬訂研討中心議題。</w:t>
      </w:r>
    </w:p>
    <w:p w:rsidR="002B71E9" w:rsidRPr="00107451" w:rsidRDefault="002B71E9" w:rsidP="00175749">
      <w:pPr>
        <w:pStyle w:val="a1"/>
        <w:numPr>
          <w:ilvl w:val="0"/>
          <w:numId w:val="121"/>
        </w:numPr>
        <w:snapToGrid w:val="0"/>
        <w:spacing w:line="276" w:lineRule="auto"/>
        <w:ind w:left="488" w:hanging="488"/>
        <w:rPr>
          <w:rFonts w:ascii="標楷體" w:eastAsia="標楷體" w:hAnsi="標楷體"/>
        </w:rPr>
      </w:pPr>
      <w:r w:rsidRPr="00107451">
        <w:rPr>
          <w:rFonts w:ascii="標楷體" w:eastAsia="標楷體" w:hAnsi="標楷體" w:hint="eastAsia"/>
        </w:rPr>
        <w:t>各領域教學研究會會議議決事項，由教務處相關組長或各科研究會主席執行之。</w:t>
      </w:r>
    </w:p>
    <w:p w:rsidR="002B71E9" w:rsidRPr="00107451" w:rsidRDefault="002B71E9" w:rsidP="00175749">
      <w:pPr>
        <w:pStyle w:val="a1"/>
        <w:numPr>
          <w:ilvl w:val="0"/>
          <w:numId w:val="121"/>
        </w:numPr>
        <w:snapToGrid w:val="0"/>
        <w:spacing w:line="276" w:lineRule="auto"/>
        <w:ind w:left="488" w:hanging="488"/>
        <w:rPr>
          <w:rFonts w:ascii="標楷體" w:eastAsia="標楷體" w:hAnsi="標楷體"/>
        </w:rPr>
      </w:pPr>
      <w:r w:rsidRPr="00107451">
        <w:rPr>
          <w:rFonts w:ascii="標楷體" w:eastAsia="標楷體" w:hAnsi="標楷體" w:hint="eastAsia"/>
        </w:rPr>
        <w:t>各科教學研究會記錄應於會後一週內送請校長核閱。</w:t>
      </w:r>
    </w:p>
    <w:p w:rsidR="002B71E9" w:rsidRPr="00107451" w:rsidRDefault="002B71E9" w:rsidP="00175749">
      <w:pPr>
        <w:pStyle w:val="a1"/>
        <w:numPr>
          <w:ilvl w:val="0"/>
          <w:numId w:val="121"/>
        </w:numPr>
        <w:snapToGrid w:val="0"/>
        <w:spacing w:line="276" w:lineRule="auto"/>
        <w:ind w:left="488" w:hanging="488"/>
        <w:rPr>
          <w:rFonts w:ascii="標楷體" w:eastAsia="標楷體" w:hAnsi="標楷體"/>
        </w:rPr>
      </w:pPr>
      <w:r w:rsidRPr="00107451">
        <w:rPr>
          <w:rFonts w:ascii="標楷體" w:eastAsia="標楷體" w:hAnsi="標楷體" w:hint="eastAsia"/>
        </w:rPr>
        <w:t>各領域教學研究會決議事項須會同有關處室協辦者，應由教務處教學組統籌辦理。</w:t>
      </w:r>
    </w:p>
    <w:p w:rsidR="002B71E9" w:rsidRPr="00107451" w:rsidRDefault="002B71E9" w:rsidP="00175749">
      <w:pPr>
        <w:pStyle w:val="a1"/>
        <w:numPr>
          <w:ilvl w:val="0"/>
          <w:numId w:val="121"/>
        </w:numPr>
        <w:snapToGrid w:val="0"/>
        <w:spacing w:line="276" w:lineRule="auto"/>
        <w:ind w:left="599" w:hanging="599"/>
        <w:rPr>
          <w:rFonts w:ascii="標楷體" w:eastAsia="標楷體" w:hAnsi="標楷體"/>
        </w:rPr>
      </w:pPr>
      <w:r w:rsidRPr="00107451">
        <w:rPr>
          <w:rFonts w:ascii="標楷體" w:eastAsia="標楷體" w:hAnsi="標楷體" w:hint="eastAsia"/>
        </w:rPr>
        <w:t>本辦法經教務會議通過，陳校長核可後實施之，修正時亦同。</w:t>
      </w:r>
    </w:p>
    <w:tbl>
      <w:tblPr>
        <w:tblW w:w="5001" w:type="pct"/>
        <w:tblCellMar>
          <w:left w:w="0" w:type="dxa"/>
          <w:right w:w="0" w:type="dxa"/>
        </w:tblCellMar>
        <w:tblLook w:val="01E0" w:firstRow="1" w:lastRow="1" w:firstColumn="1" w:lastColumn="1" w:noHBand="0" w:noVBand="0"/>
      </w:tblPr>
      <w:tblGrid>
        <w:gridCol w:w="9641"/>
      </w:tblGrid>
      <w:tr w:rsidR="002B71E9" w:rsidRPr="00107451" w:rsidTr="002565BB">
        <w:tc>
          <w:tcPr>
            <w:tcW w:w="5000" w:type="pct"/>
          </w:tcPr>
          <w:p w:rsidR="002B71E9" w:rsidRPr="00107451" w:rsidRDefault="002B71E9" w:rsidP="002565BB">
            <w:pPr>
              <w:ind w:left="428" w:right="200" w:hanging="428"/>
              <w:jc w:val="right"/>
              <w:rPr>
                <w:rFonts w:ascii="標楷體" w:eastAsia="標楷體" w:hAnsi="標楷體"/>
              </w:rPr>
            </w:pPr>
          </w:p>
          <w:p w:rsidR="002B71E9" w:rsidRPr="00107451" w:rsidRDefault="002B71E9" w:rsidP="002565BB">
            <w:pPr>
              <w:ind w:left="428" w:right="200" w:hanging="428"/>
              <w:jc w:val="right"/>
              <w:rPr>
                <w:rFonts w:ascii="標楷體" w:eastAsia="標楷體" w:hAnsi="標楷體"/>
              </w:rPr>
            </w:pPr>
          </w:p>
          <w:p w:rsidR="002B71E9" w:rsidRPr="00107451" w:rsidRDefault="002B71E9" w:rsidP="002565BB">
            <w:pPr>
              <w:ind w:left="428" w:right="200" w:hanging="428"/>
              <w:jc w:val="right"/>
              <w:rPr>
                <w:rFonts w:ascii="標楷體" w:eastAsia="標楷體" w:hAnsi="標楷體"/>
              </w:rPr>
            </w:pPr>
          </w:p>
          <w:p w:rsidR="002B71E9" w:rsidRPr="00107451" w:rsidRDefault="002B71E9" w:rsidP="002565BB">
            <w:pPr>
              <w:ind w:left="428" w:right="200" w:hanging="428"/>
              <w:jc w:val="right"/>
              <w:rPr>
                <w:rFonts w:ascii="標楷體" w:eastAsia="標楷體" w:hAnsi="標楷體"/>
              </w:rPr>
            </w:pPr>
          </w:p>
          <w:p w:rsidR="002B71E9" w:rsidRPr="00107451" w:rsidRDefault="002B71E9" w:rsidP="002565BB">
            <w:pPr>
              <w:ind w:left="428" w:right="200" w:hanging="428"/>
              <w:jc w:val="right"/>
              <w:rPr>
                <w:rFonts w:ascii="標楷體" w:eastAsia="標楷體" w:hAnsi="標楷體"/>
              </w:rPr>
            </w:pPr>
          </w:p>
          <w:p w:rsidR="002B71E9" w:rsidRPr="00107451" w:rsidRDefault="002B71E9" w:rsidP="002565BB">
            <w:pPr>
              <w:ind w:left="428" w:right="200" w:hanging="428"/>
              <w:jc w:val="right"/>
              <w:rPr>
                <w:rFonts w:ascii="標楷體" w:eastAsia="標楷體" w:hAnsi="標楷體"/>
              </w:rPr>
            </w:pPr>
          </w:p>
          <w:p w:rsidR="002B71E9" w:rsidRPr="00107451" w:rsidRDefault="002B71E9" w:rsidP="002565BB">
            <w:pPr>
              <w:ind w:left="428" w:right="200" w:hanging="428"/>
              <w:jc w:val="right"/>
              <w:rPr>
                <w:rFonts w:ascii="標楷體" w:eastAsia="標楷體" w:hAnsi="標楷體"/>
              </w:rPr>
            </w:pPr>
          </w:p>
          <w:p w:rsidR="002B71E9" w:rsidRPr="00107451" w:rsidRDefault="002B71E9" w:rsidP="002565BB">
            <w:pPr>
              <w:ind w:left="428" w:right="200" w:hanging="428"/>
              <w:jc w:val="right"/>
              <w:rPr>
                <w:rFonts w:ascii="標楷體" w:eastAsia="標楷體" w:hAnsi="標楷體"/>
              </w:rPr>
            </w:pPr>
          </w:p>
          <w:p w:rsidR="002B71E9" w:rsidRDefault="002B71E9" w:rsidP="002565BB">
            <w:pPr>
              <w:ind w:left="428" w:right="200" w:hanging="428"/>
              <w:jc w:val="right"/>
              <w:rPr>
                <w:rFonts w:ascii="標楷體" w:eastAsia="標楷體" w:hAnsi="標楷體"/>
              </w:rPr>
            </w:pPr>
          </w:p>
          <w:p w:rsidR="008733C1" w:rsidRDefault="008733C1" w:rsidP="002565BB">
            <w:pPr>
              <w:ind w:left="428" w:right="200" w:hanging="428"/>
              <w:jc w:val="right"/>
              <w:rPr>
                <w:rFonts w:ascii="標楷體" w:eastAsia="標楷體" w:hAnsi="標楷體"/>
              </w:rPr>
            </w:pPr>
          </w:p>
          <w:p w:rsidR="008733C1" w:rsidRDefault="008733C1" w:rsidP="002565BB">
            <w:pPr>
              <w:ind w:left="428" w:right="200" w:hanging="428"/>
              <w:jc w:val="right"/>
              <w:rPr>
                <w:rFonts w:ascii="標楷體" w:eastAsia="標楷體" w:hAnsi="標楷體"/>
              </w:rPr>
            </w:pPr>
          </w:p>
          <w:p w:rsidR="008733C1" w:rsidRPr="00107451" w:rsidRDefault="008733C1" w:rsidP="002565BB">
            <w:pPr>
              <w:ind w:left="428" w:right="200" w:hanging="428"/>
              <w:jc w:val="right"/>
              <w:rPr>
                <w:rFonts w:ascii="標楷體" w:eastAsia="標楷體" w:hAnsi="標楷體"/>
              </w:rPr>
            </w:pPr>
          </w:p>
          <w:p w:rsidR="002B71E9" w:rsidRPr="00107451" w:rsidRDefault="002B71E9" w:rsidP="002565BB">
            <w:pPr>
              <w:ind w:left="428" w:right="200" w:hanging="428"/>
              <w:jc w:val="right"/>
              <w:rPr>
                <w:rFonts w:ascii="標楷體" w:eastAsia="標楷體" w:hAnsi="標楷體"/>
              </w:rPr>
            </w:pPr>
          </w:p>
          <w:p w:rsidR="002B71E9" w:rsidRPr="00107451" w:rsidRDefault="002B71E9" w:rsidP="002B71E9">
            <w:pPr>
              <w:ind w:left="428" w:right="200" w:hanging="428"/>
              <w:jc w:val="right"/>
              <w:rPr>
                <w:rFonts w:ascii="標楷體" w:eastAsia="標楷體" w:hAnsi="標楷體"/>
              </w:rPr>
            </w:pPr>
            <w:r w:rsidRPr="00107451">
              <w:rPr>
                <w:rFonts w:ascii="標楷體" w:eastAsia="標楷體" w:hAnsi="標楷體" w:hint="eastAsia"/>
              </w:rPr>
              <w:lastRenderedPageBreak/>
              <w:t>檔案編號：</w:t>
            </w:r>
            <w:r w:rsidRPr="00107451">
              <w:rPr>
                <w:rFonts w:ascii="標楷體" w:eastAsia="標楷體" w:hAnsi="標楷體"/>
              </w:rPr>
              <w:t>102-</w:t>
            </w:r>
            <w:r w:rsidRPr="00107451">
              <w:rPr>
                <w:rFonts w:ascii="標楷體" w:eastAsia="標楷體" w:hAnsi="標楷體" w:hint="eastAsia"/>
              </w:rPr>
              <w:t>0</w:t>
            </w:r>
            <w:r w:rsidRPr="00107451">
              <w:rPr>
                <w:rFonts w:ascii="標楷體" w:eastAsia="標楷體" w:hAnsi="標楷體"/>
              </w:rPr>
              <w:t>7</w:t>
            </w:r>
          </w:p>
        </w:tc>
      </w:tr>
      <w:tr w:rsidR="002B71E9" w:rsidRPr="00107451" w:rsidTr="002565BB">
        <w:tc>
          <w:tcPr>
            <w:tcW w:w="5000" w:type="pct"/>
          </w:tcPr>
          <w:p w:rsidR="002B71E9" w:rsidRPr="00107451" w:rsidRDefault="002B71E9" w:rsidP="002565BB">
            <w:pPr>
              <w:spacing w:line="0" w:lineRule="atLeast"/>
              <w:jc w:val="center"/>
              <w:rPr>
                <w:rFonts w:ascii="標楷體" w:eastAsia="標楷體" w:hAnsi="標楷體"/>
                <w:b/>
                <w:sz w:val="28"/>
                <w:szCs w:val="28"/>
              </w:rPr>
            </w:pPr>
            <w:r w:rsidRPr="00107451">
              <w:rPr>
                <w:rFonts w:ascii="標楷體" w:eastAsia="標楷體" w:hAnsi="標楷體"/>
                <w:b/>
                <w:sz w:val="28"/>
                <w:szCs w:val="28"/>
              </w:rPr>
              <w:lastRenderedPageBreak/>
              <w:t>高雄市立左營高級中學課程發展委員會設置要點</w:t>
            </w:r>
          </w:p>
          <w:p w:rsidR="002B71E9" w:rsidRPr="00107451" w:rsidRDefault="002B71E9" w:rsidP="002565BB">
            <w:pPr>
              <w:spacing w:line="0" w:lineRule="atLeast"/>
              <w:jc w:val="right"/>
              <w:rPr>
                <w:rFonts w:ascii="標楷體" w:eastAsia="標楷體" w:hAnsi="標楷體"/>
              </w:rPr>
            </w:pPr>
            <w:r w:rsidRPr="00107451">
              <w:rPr>
                <w:rFonts w:ascii="標楷體" w:eastAsia="標楷體" w:hAnsi="標楷體"/>
              </w:rPr>
              <w:t xml:space="preserve">                                    年</w:t>
            </w:r>
            <w:r w:rsidRPr="00107451">
              <w:rPr>
                <w:rFonts w:ascii="標楷體" w:eastAsia="標楷體" w:hAnsi="標楷體" w:hint="eastAsia"/>
              </w:rPr>
              <w:t xml:space="preserve">  </w:t>
            </w:r>
            <w:r w:rsidRPr="00107451">
              <w:rPr>
                <w:rFonts w:ascii="標楷體" w:eastAsia="標楷體" w:hAnsi="標楷體"/>
              </w:rPr>
              <w:t>月</w:t>
            </w:r>
            <w:r w:rsidRPr="00107451">
              <w:rPr>
                <w:rFonts w:ascii="標楷體" w:eastAsia="標楷體" w:hAnsi="標楷體" w:hint="eastAsia"/>
              </w:rPr>
              <w:t xml:space="preserve">  </w:t>
            </w:r>
            <w:r w:rsidRPr="00107451">
              <w:rPr>
                <w:rFonts w:ascii="標楷體" w:eastAsia="標楷體" w:hAnsi="標楷體"/>
              </w:rPr>
              <w:t>日校務會議</w:t>
            </w:r>
            <w:r w:rsidRPr="00107451">
              <w:rPr>
                <w:rFonts w:ascii="標楷體" w:eastAsia="標楷體" w:hAnsi="標楷體" w:hint="eastAsia"/>
              </w:rPr>
              <w:t>訂</w:t>
            </w:r>
            <w:r w:rsidRPr="00107451">
              <w:rPr>
                <w:rFonts w:ascii="標楷體" w:eastAsia="標楷體" w:hAnsi="標楷體"/>
              </w:rPr>
              <w:t>定</w:t>
            </w:r>
          </w:p>
          <w:p w:rsidR="002B71E9" w:rsidRPr="00107451" w:rsidRDefault="002B71E9" w:rsidP="002565BB">
            <w:pPr>
              <w:wordWrap w:val="0"/>
              <w:ind w:left="428" w:hanging="428"/>
              <w:jc w:val="right"/>
              <w:rPr>
                <w:rFonts w:ascii="標楷體" w:eastAsia="標楷體" w:hAnsi="標楷體"/>
                <w:b/>
              </w:rPr>
            </w:pPr>
          </w:p>
        </w:tc>
      </w:tr>
    </w:tbl>
    <w:p w:rsidR="002B71E9" w:rsidRPr="008733C1" w:rsidRDefault="002B71E9" w:rsidP="00175749">
      <w:pPr>
        <w:pStyle w:val="aa"/>
        <w:numPr>
          <w:ilvl w:val="0"/>
          <w:numId w:val="277"/>
        </w:numPr>
        <w:ind w:leftChars="0"/>
        <w:rPr>
          <w:rFonts w:ascii="標楷體" w:eastAsia="標楷體" w:hAnsi="標楷體"/>
        </w:rPr>
      </w:pPr>
      <w:r w:rsidRPr="008733C1">
        <w:rPr>
          <w:rFonts w:ascii="標楷體" w:eastAsia="標楷體" w:hAnsi="標楷體"/>
        </w:rPr>
        <w:t>依據：</w:t>
      </w:r>
    </w:p>
    <w:p w:rsidR="008733C1" w:rsidRDefault="008733C1" w:rsidP="008733C1">
      <w:pPr>
        <w:ind w:leftChars="100" w:left="480" w:hangingChars="100" w:hanging="240"/>
        <w:rPr>
          <w:rFonts w:ascii="標楷體" w:eastAsia="標楷體" w:hAnsi="標楷體"/>
        </w:rPr>
      </w:pPr>
      <w:r>
        <w:rPr>
          <w:rFonts w:ascii="標楷體" w:eastAsia="標楷體" w:hAnsi="標楷體"/>
        </w:rPr>
        <w:t>1.</w:t>
      </w:r>
      <w:r w:rsidR="002B71E9" w:rsidRPr="00107451">
        <w:rPr>
          <w:rFonts w:ascii="標楷體" w:eastAsia="標楷體" w:hAnsi="標楷體"/>
        </w:rPr>
        <w:t>本校為促進課</w:t>
      </w:r>
      <w:proofErr w:type="gramStart"/>
      <w:r w:rsidR="002B71E9" w:rsidRPr="00107451">
        <w:rPr>
          <w:rFonts w:ascii="標楷體" w:eastAsia="標楷體" w:hAnsi="標楷體"/>
        </w:rPr>
        <w:t>務</w:t>
      </w:r>
      <w:proofErr w:type="gramEnd"/>
      <w:r w:rsidR="002B71E9" w:rsidRPr="00107451">
        <w:rPr>
          <w:rFonts w:ascii="標楷體" w:eastAsia="標楷體" w:hAnsi="標楷體"/>
        </w:rPr>
        <w:t>發展，依據＜高級中學法＞第26條『高級中學為推展校務，除法令另有規定外，得設各種委員會』之規定設置課程發展委員會（以下簡稱本會），並訂定此要點。</w:t>
      </w:r>
    </w:p>
    <w:p w:rsidR="002B71E9" w:rsidRPr="00107451" w:rsidRDefault="008733C1" w:rsidP="008733C1">
      <w:pPr>
        <w:ind w:leftChars="100" w:left="480" w:hangingChars="100" w:hanging="240"/>
        <w:rPr>
          <w:rFonts w:ascii="標楷體" w:eastAsia="標楷體" w:hAnsi="標楷體"/>
        </w:rPr>
      </w:pPr>
      <w:r>
        <w:rPr>
          <w:rFonts w:ascii="標楷體" w:eastAsia="標楷體" w:hAnsi="標楷體"/>
        </w:rPr>
        <w:t>2.</w:t>
      </w:r>
      <w:r w:rsidR="002B71E9" w:rsidRPr="00107451">
        <w:rPr>
          <w:rFonts w:ascii="標楷體" w:eastAsia="標楷體" w:hAnsi="標楷體"/>
        </w:rPr>
        <w:t>高級中學課程暫行綱要總綱要辦理。</w:t>
      </w:r>
    </w:p>
    <w:p w:rsidR="002B71E9" w:rsidRPr="008733C1" w:rsidRDefault="002B71E9" w:rsidP="00175749">
      <w:pPr>
        <w:pStyle w:val="aa"/>
        <w:numPr>
          <w:ilvl w:val="0"/>
          <w:numId w:val="277"/>
        </w:numPr>
        <w:ind w:leftChars="0"/>
        <w:rPr>
          <w:rFonts w:ascii="標楷體" w:eastAsia="標楷體" w:hAnsi="標楷體"/>
        </w:rPr>
      </w:pPr>
      <w:r w:rsidRPr="008733C1">
        <w:rPr>
          <w:rFonts w:ascii="標楷體" w:eastAsia="標楷體" w:hAnsi="標楷體"/>
        </w:rPr>
        <w:t>本會之任務如下：</w:t>
      </w:r>
    </w:p>
    <w:p w:rsidR="008733C1" w:rsidRDefault="008733C1" w:rsidP="008733C1">
      <w:pPr>
        <w:ind w:firstLineChars="100" w:firstLine="240"/>
        <w:rPr>
          <w:rFonts w:ascii="標楷體" w:eastAsia="標楷體" w:hAnsi="標楷體"/>
        </w:rPr>
      </w:pPr>
      <w:r>
        <w:rPr>
          <w:rFonts w:ascii="標楷體" w:eastAsia="標楷體" w:hAnsi="標楷體"/>
        </w:rPr>
        <w:t>1.</w:t>
      </w:r>
      <w:proofErr w:type="gramStart"/>
      <w:r w:rsidR="002B71E9" w:rsidRPr="00107451">
        <w:rPr>
          <w:rFonts w:ascii="標楷體" w:eastAsia="標楷體" w:hAnsi="標楷體"/>
        </w:rPr>
        <w:t>規</w:t>
      </w:r>
      <w:proofErr w:type="gramEnd"/>
      <w:r w:rsidR="002B71E9" w:rsidRPr="00107451">
        <w:rPr>
          <w:rFonts w:ascii="標楷體" w:eastAsia="標楷體" w:hAnsi="標楷體"/>
        </w:rPr>
        <w:t>畫、審議本校整體課程的實施模式與可行作法。</w:t>
      </w:r>
    </w:p>
    <w:p w:rsidR="008733C1" w:rsidRDefault="008733C1" w:rsidP="008733C1">
      <w:pPr>
        <w:ind w:firstLineChars="100" w:firstLine="240"/>
        <w:rPr>
          <w:rFonts w:ascii="標楷體" w:eastAsia="標楷體" w:hAnsi="標楷體"/>
        </w:rPr>
      </w:pPr>
      <w:r>
        <w:rPr>
          <w:rFonts w:ascii="標楷體" w:eastAsia="標楷體" w:hAnsi="標楷體"/>
        </w:rPr>
        <w:t>2.</w:t>
      </w:r>
      <w:proofErr w:type="gramStart"/>
      <w:r w:rsidR="002B71E9" w:rsidRPr="00107451">
        <w:rPr>
          <w:rFonts w:ascii="標楷體" w:eastAsia="標楷體" w:hAnsi="標楷體"/>
        </w:rPr>
        <w:t>規</w:t>
      </w:r>
      <w:proofErr w:type="gramEnd"/>
      <w:r w:rsidR="002B71E9" w:rsidRPr="00107451">
        <w:rPr>
          <w:rFonts w:ascii="標楷體" w:eastAsia="標楷體" w:hAnsi="標楷體"/>
        </w:rPr>
        <w:t>畫、執行本校整體課程評鑑事宜。</w:t>
      </w:r>
    </w:p>
    <w:p w:rsidR="008733C1" w:rsidRDefault="008733C1" w:rsidP="008733C1">
      <w:pPr>
        <w:ind w:firstLineChars="100" w:firstLine="240"/>
        <w:rPr>
          <w:rFonts w:ascii="標楷體" w:eastAsia="標楷體" w:hAnsi="標楷體"/>
        </w:rPr>
      </w:pPr>
      <w:r>
        <w:rPr>
          <w:rFonts w:ascii="標楷體" w:eastAsia="標楷體" w:hAnsi="標楷體"/>
        </w:rPr>
        <w:t>3.</w:t>
      </w:r>
      <w:r w:rsidR="002B71E9" w:rsidRPr="00107451">
        <w:rPr>
          <w:rFonts w:ascii="標楷體" w:eastAsia="標楷體" w:hAnsi="標楷體"/>
        </w:rPr>
        <w:t>結合社區資源，</w:t>
      </w:r>
      <w:proofErr w:type="gramStart"/>
      <w:r w:rsidR="002B71E9" w:rsidRPr="00107451">
        <w:rPr>
          <w:rFonts w:ascii="標楷體" w:eastAsia="標楷體" w:hAnsi="標楷體"/>
        </w:rPr>
        <w:t>研</w:t>
      </w:r>
      <w:proofErr w:type="gramEnd"/>
      <w:r w:rsidR="002B71E9" w:rsidRPr="00107451">
        <w:rPr>
          <w:rFonts w:ascii="標楷體" w:eastAsia="標楷體" w:hAnsi="標楷體"/>
        </w:rPr>
        <w:t>議本校願景及課程發展特色。</w:t>
      </w:r>
    </w:p>
    <w:p w:rsidR="002B71E9" w:rsidRPr="00107451" w:rsidRDefault="008733C1" w:rsidP="008733C1">
      <w:pPr>
        <w:ind w:firstLineChars="100" w:firstLine="240"/>
        <w:rPr>
          <w:rFonts w:ascii="標楷體" w:eastAsia="標楷體" w:hAnsi="標楷體"/>
        </w:rPr>
      </w:pPr>
      <w:r>
        <w:rPr>
          <w:rFonts w:ascii="標楷體" w:eastAsia="標楷體" w:hAnsi="標楷體"/>
        </w:rPr>
        <w:t>4.</w:t>
      </w:r>
      <w:r w:rsidR="002B71E9" w:rsidRPr="00107451">
        <w:rPr>
          <w:rFonts w:ascii="標楷體" w:eastAsia="標楷體" w:hAnsi="標楷體"/>
        </w:rPr>
        <w:t>建立教師發展、設計教學新課程的知能，增進教師專業自主能力。</w:t>
      </w:r>
    </w:p>
    <w:p w:rsidR="008733C1" w:rsidRDefault="008733C1" w:rsidP="008733C1">
      <w:pPr>
        <w:rPr>
          <w:rFonts w:ascii="標楷體" w:eastAsia="標楷體" w:hAnsi="標楷體"/>
        </w:rPr>
      </w:pPr>
      <w:r>
        <w:rPr>
          <w:rFonts w:ascii="標楷體" w:eastAsia="標楷體" w:hAnsi="標楷體"/>
        </w:rPr>
        <w:t>三、</w:t>
      </w:r>
      <w:r w:rsidR="002B71E9" w:rsidRPr="00107451">
        <w:rPr>
          <w:rFonts w:ascii="標楷體" w:eastAsia="標楷體" w:hAnsi="標楷體"/>
        </w:rPr>
        <w:t>本會之執掌如下：</w:t>
      </w:r>
    </w:p>
    <w:p w:rsidR="008733C1" w:rsidRDefault="008733C1" w:rsidP="008733C1">
      <w:pPr>
        <w:ind w:leftChars="100" w:left="480" w:hangingChars="100" w:hanging="240"/>
        <w:rPr>
          <w:rFonts w:ascii="標楷體" w:eastAsia="標楷體" w:hAnsi="標楷體"/>
        </w:rPr>
      </w:pPr>
      <w:r>
        <w:rPr>
          <w:rFonts w:ascii="標楷體" w:eastAsia="標楷體" w:hAnsi="標楷體"/>
        </w:rPr>
        <w:t>1.</w:t>
      </w:r>
      <w:r w:rsidR="002B71E9" w:rsidRPr="00107451">
        <w:rPr>
          <w:rFonts w:ascii="標楷體" w:eastAsia="標楷體" w:hAnsi="標楷體"/>
        </w:rPr>
        <w:t>高級中學課程暫行綱要，並充分考量學校主客觀環境與條件、學生需求、家長期望等相關因素，結合全體教師和社會資源，發展學校本位課程。</w:t>
      </w:r>
    </w:p>
    <w:p w:rsidR="008733C1" w:rsidRDefault="008733C1" w:rsidP="008733C1">
      <w:pPr>
        <w:ind w:leftChars="100" w:left="480" w:hangingChars="100" w:hanging="240"/>
        <w:rPr>
          <w:rFonts w:ascii="標楷體" w:eastAsia="標楷體" w:hAnsi="標楷體"/>
        </w:rPr>
      </w:pPr>
      <w:r>
        <w:rPr>
          <w:rFonts w:ascii="標楷體" w:eastAsia="標楷體" w:hAnsi="標楷體" w:hint="eastAsia"/>
        </w:rPr>
        <w:t>2.</w:t>
      </w:r>
      <w:r w:rsidR="002B71E9" w:rsidRPr="00107451">
        <w:rPr>
          <w:rFonts w:ascii="標楷體" w:eastAsia="標楷體" w:hAnsi="標楷體"/>
        </w:rPr>
        <w:t>審查各學科課程計畫及執行成果。</w:t>
      </w:r>
    </w:p>
    <w:p w:rsidR="008733C1" w:rsidRDefault="008733C1" w:rsidP="008733C1">
      <w:pPr>
        <w:ind w:leftChars="100" w:left="480" w:hangingChars="100" w:hanging="240"/>
        <w:rPr>
          <w:rFonts w:ascii="標楷體" w:eastAsia="標楷體" w:hAnsi="標楷體"/>
        </w:rPr>
      </w:pPr>
      <w:r>
        <w:rPr>
          <w:rFonts w:ascii="標楷體" w:eastAsia="標楷體" w:hAnsi="標楷體"/>
        </w:rPr>
        <w:t>3.</w:t>
      </w:r>
      <w:r w:rsidR="002B71E9" w:rsidRPr="00107451">
        <w:rPr>
          <w:rFonts w:ascii="標楷體" w:eastAsia="標楷體" w:hAnsi="標楷體"/>
        </w:rPr>
        <w:t>統整各學科課程計畫，發展學校總體課程計畫。</w:t>
      </w:r>
    </w:p>
    <w:p w:rsidR="008733C1" w:rsidRDefault="008733C1" w:rsidP="008733C1">
      <w:pPr>
        <w:ind w:leftChars="100" w:left="480" w:hangingChars="100" w:hanging="240"/>
        <w:rPr>
          <w:rFonts w:ascii="標楷體" w:eastAsia="標楷體" w:hAnsi="標楷體"/>
        </w:rPr>
      </w:pPr>
      <w:r>
        <w:rPr>
          <w:rFonts w:ascii="標楷體" w:eastAsia="標楷體" w:hAnsi="標楷體" w:hint="eastAsia"/>
        </w:rPr>
        <w:t>4</w:t>
      </w:r>
      <w:r>
        <w:rPr>
          <w:rFonts w:ascii="標楷體" w:eastAsia="標楷體" w:hAnsi="標楷體"/>
        </w:rPr>
        <w:t>.</w:t>
      </w:r>
      <w:r w:rsidR="002B71E9" w:rsidRPr="00107451">
        <w:rPr>
          <w:rFonts w:ascii="標楷體" w:eastAsia="標楷體" w:hAnsi="標楷體"/>
        </w:rPr>
        <w:t>議決各科之教學時數。</w:t>
      </w:r>
    </w:p>
    <w:p w:rsidR="008733C1" w:rsidRDefault="008733C1" w:rsidP="008733C1">
      <w:pPr>
        <w:ind w:leftChars="100" w:left="480" w:hangingChars="100" w:hanging="240"/>
        <w:rPr>
          <w:rFonts w:ascii="標楷體" w:eastAsia="標楷體" w:hAnsi="標楷體"/>
        </w:rPr>
      </w:pPr>
      <w:r>
        <w:rPr>
          <w:rFonts w:ascii="標楷體" w:eastAsia="標楷體" w:hAnsi="標楷體" w:hint="eastAsia"/>
        </w:rPr>
        <w:t>5.</w:t>
      </w:r>
      <w:r w:rsidR="002B71E9" w:rsidRPr="00107451">
        <w:rPr>
          <w:rFonts w:ascii="標楷體" w:eastAsia="標楷體" w:hAnsi="標楷體"/>
        </w:rPr>
        <w:t>議決應開設之選修課程。</w:t>
      </w:r>
    </w:p>
    <w:p w:rsidR="008733C1" w:rsidRDefault="008733C1" w:rsidP="008733C1">
      <w:pPr>
        <w:ind w:leftChars="100" w:left="480" w:hangingChars="100" w:hanging="240"/>
        <w:rPr>
          <w:rFonts w:ascii="標楷體" w:eastAsia="標楷體" w:hAnsi="標楷體"/>
        </w:rPr>
      </w:pPr>
      <w:r>
        <w:rPr>
          <w:rFonts w:ascii="標楷體" w:eastAsia="標楷體" w:hAnsi="標楷體" w:hint="eastAsia"/>
        </w:rPr>
        <w:t>6</w:t>
      </w:r>
      <w:r>
        <w:rPr>
          <w:rFonts w:ascii="標楷體" w:eastAsia="標楷體" w:hAnsi="標楷體"/>
        </w:rPr>
        <w:t>.</w:t>
      </w:r>
      <w:r w:rsidR="002B71E9" w:rsidRPr="00107451">
        <w:rPr>
          <w:rFonts w:ascii="標楷體" w:eastAsia="標楷體" w:hAnsi="標楷體"/>
        </w:rPr>
        <w:t>議決各科課程改革提案。</w:t>
      </w:r>
    </w:p>
    <w:p w:rsidR="008733C1" w:rsidRDefault="008733C1" w:rsidP="008733C1">
      <w:pPr>
        <w:ind w:leftChars="100" w:left="480" w:hangingChars="100" w:hanging="240"/>
        <w:rPr>
          <w:rFonts w:ascii="標楷體" w:eastAsia="標楷體" w:hAnsi="標楷體"/>
        </w:rPr>
      </w:pPr>
      <w:r>
        <w:rPr>
          <w:rFonts w:ascii="標楷體" w:eastAsia="標楷體" w:hAnsi="標楷體" w:hint="eastAsia"/>
        </w:rPr>
        <w:t>7.</w:t>
      </w:r>
      <w:r w:rsidR="002B71E9" w:rsidRPr="00107451">
        <w:rPr>
          <w:rFonts w:ascii="標楷體" w:eastAsia="標楷體" w:hAnsi="標楷體"/>
        </w:rPr>
        <w:t>議決</w:t>
      </w:r>
      <w:proofErr w:type="gramStart"/>
      <w:r w:rsidR="002B71E9" w:rsidRPr="00107451">
        <w:rPr>
          <w:rFonts w:ascii="標楷體" w:eastAsia="標楷體" w:hAnsi="標楷體"/>
        </w:rPr>
        <w:t>各科排課</w:t>
      </w:r>
      <w:proofErr w:type="gramEnd"/>
      <w:r w:rsidR="002B71E9" w:rsidRPr="00107451">
        <w:rPr>
          <w:rFonts w:ascii="標楷體" w:eastAsia="標楷體" w:hAnsi="標楷體"/>
        </w:rPr>
        <w:t>原則。</w:t>
      </w:r>
    </w:p>
    <w:p w:rsidR="008733C1" w:rsidRDefault="008733C1" w:rsidP="008733C1">
      <w:pPr>
        <w:ind w:leftChars="100" w:left="480" w:hangingChars="100" w:hanging="240"/>
        <w:rPr>
          <w:rFonts w:ascii="標楷體" w:eastAsia="標楷體" w:hAnsi="標楷體"/>
        </w:rPr>
      </w:pPr>
      <w:r>
        <w:rPr>
          <w:rFonts w:ascii="標楷體" w:eastAsia="標楷體" w:hAnsi="標楷體" w:hint="eastAsia"/>
        </w:rPr>
        <w:t>8</w:t>
      </w:r>
      <w:r>
        <w:rPr>
          <w:rFonts w:ascii="標楷體" w:eastAsia="標楷體" w:hAnsi="標楷體"/>
        </w:rPr>
        <w:t>.</w:t>
      </w:r>
      <w:r w:rsidR="002B71E9" w:rsidRPr="00107451">
        <w:rPr>
          <w:rFonts w:ascii="標楷體" w:eastAsia="標楷體" w:hAnsi="標楷體"/>
        </w:rPr>
        <w:t>審查教師</w:t>
      </w:r>
      <w:proofErr w:type="gramStart"/>
      <w:r w:rsidR="002B71E9" w:rsidRPr="00107451">
        <w:rPr>
          <w:rFonts w:ascii="標楷體" w:eastAsia="標楷體" w:hAnsi="標楷體"/>
        </w:rPr>
        <w:t>自編教科</w:t>
      </w:r>
      <w:proofErr w:type="gramEnd"/>
      <w:r w:rsidR="002B71E9" w:rsidRPr="00107451">
        <w:rPr>
          <w:rFonts w:ascii="標楷體" w:eastAsia="標楷體" w:hAnsi="標楷體"/>
        </w:rPr>
        <w:t>用書。</w:t>
      </w:r>
    </w:p>
    <w:p w:rsidR="008733C1" w:rsidRDefault="008733C1" w:rsidP="008733C1">
      <w:pPr>
        <w:ind w:leftChars="100" w:left="480" w:hangingChars="100" w:hanging="240"/>
        <w:rPr>
          <w:rFonts w:ascii="標楷體" w:eastAsia="標楷體" w:hAnsi="標楷體"/>
        </w:rPr>
      </w:pPr>
      <w:r>
        <w:rPr>
          <w:rFonts w:ascii="標楷體" w:eastAsia="標楷體" w:hAnsi="標楷體"/>
        </w:rPr>
        <w:t>9.</w:t>
      </w:r>
      <w:r w:rsidR="002B71E9" w:rsidRPr="00107451">
        <w:rPr>
          <w:rFonts w:ascii="標楷體" w:eastAsia="標楷體" w:hAnsi="標楷體"/>
        </w:rPr>
        <w:t>擬定『教科用書選用辦法』，送校務會議決議。</w:t>
      </w:r>
    </w:p>
    <w:p w:rsidR="008733C1" w:rsidRDefault="008733C1" w:rsidP="008733C1">
      <w:pPr>
        <w:ind w:leftChars="100" w:left="480" w:hangingChars="100" w:hanging="240"/>
        <w:rPr>
          <w:rFonts w:ascii="標楷體" w:eastAsia="標楷體" w:hAnsi="標楷體"/>
        </w:rPr>
      </w:pPr>
      <w:r>
        <w:rPr>
          <w:rFonts w:ascii="標楷體" w:eastAsia="標楷體" w:hAnsi="標楷體" w:hint="eastAsia"/>
        </w:rPr>
        <w:t>1</w:t>
      </w:r>
      <w:r>
        <w:rPr>
          <w:rFonts w:ascii="標楷體" w:eastAsia="標楷體" w:hAnsi="標楷體"/>
        </w:rPr>
        <w:t>0.</w:t>
      </w:r>
      <w:proofErr w:type="gramStart"/>
      <w:r w:rsidR="002B71E9" w:rsidRPr="00107451">
        <w:rPr>
          <w:rFonts w:ascii="標楷體" w:eastAsia="標楷體" w:hAnsi="標楷體"/>
        </w:rPr>
        <w:t>規</w:t>
      </w:r>
      <w:proofErr w:type="gramEnd"/>
      <w:r w:rsidR="002B71E9" w:rsidRPr="00107451">
        <w:rPr>
          <w:rFonts w:ascii="標楷體" w:eastAsia="標楷體" w:hAnsi="標楷體"/>
        </w:rPr>
        <w:t>畫、執行課程評鑑事宜。</w:t>
      </w:r>
    </w:p>
    <w:p w:rsidR="008733C1" w:rsidRDefault="008733C1" w:rsidP="008733C1">
      <w:pPr>
        <w:ind w:leftChars="100" w:left="480" w:hangingChars="100" w:hanging="240"/>
        <w:rPr>
          <w:rFonts w:ascii="標楷體" w:eastAsia="標楷體" w:hAnsi="標楷體"/>
        </w:rPr>
      </w:pPr>
      <w:r>
        <w:rPr>
          <w:rFonts w:ascii="標楷體" w:eastAsia="標楷體" w:hAnsi="標楷體" w:hint="eastAsia"/>
        </w:rPr>
        <w:t>11.</w:t>
      </w:r>
      <w:proofErr w:type="gramStart"/>
      <w:r w:rsidR="002B71E9" w:rsidRPr="00107451">
        <w:rPr>
          <w:rFonts w:ascii="標楷體" w:eastAsia="標楷體" w:hAnsi="標楷體"/>
        </w:rPr>
        <w:t>規</w:t>
      </w:r>
      <w:proofErr w:type="gramEnd"/>
      <w:r w:rsidR="002B71E9" w:rsidRPr="00107451">
        <w:rPr>
          <w:rFonts w:ascii="標楷體" w:eastAsia="標楷體" w:hAnsi="標楷體"/>
        </w:rPr>
        <w:t>畫教師專業成長進修計畫，增進專業成長。</w:t>
      </w:r>
    </w:p>
    <w:p w:rsidR="002B71E9" w:rsidRPr="00107451" w:rsidRDefault="008733C1" w:rsidP="008733C1">
      <w:pPr>
        <w:ind w:leftChars="100" w:left="480" w:hangingChars="100" w:hanging="240"/>
        <w:rPr>
          <w:rFonts w:ascii="標楷體" w:eastAsia="標楷體" w:hAnsi="標楷體"/>
        </w:rPr>
      </w:pPr>
      <w:r>
        <w:rPr>
          <w:rFonts w:ascii="標楷體" w:eastAsia="標楷體" w:hAnsi="標楷體" w:hint="eastAsia"/>
        </w:rPr>
        <w:t>12.</w:t>
      </w:r>
      <w:r w:rsidR="002B71E9" w:rsidRPr="00107451">
        <w:rPr>
          <w:rFonts w:ascii="標楷體" w:eastAsia="標楷體" w:hAnsi="標楷體"/>
        </w:rPr>
        <w:t>其他有關課程發展事宜。</w:t>
      </w:r>
    </w:p>
    <w:p w:rsidR="002B71E9" w:rsidRPr="00107451" w:rsidRDefault="008733C1" w:rsidP="008733C1">
      <w:pPr>
        <w:rPr>
          <w:rFonts w:ascii="標楷體" w:eastAsia="標楷體" w:hAnsi="標楷體"/>
        </w:rPr>
      </w:pPr>
      <w:r>
        <w:rPr>
          <w:rFonts w:ascii="標楷體" w:eastAsia="標楷體" w:hAnsi="標楷體"/>
        </w:rPr>
        <w:t>四、</w:t>
      </w:r>
      <w:r w:rsidR="002B71E9" w:rsidRPr="00107451">
        <w:rPr>
          <w:rFonts w:ascii="標楷體" w:eastAsia="標楷體" w:hAnsi="標楷體"/>
        </w:rPr>
        <w:t>本會之組成：</w:t>
      </w:r>
    </w:p>
    <w:p w:rsidR="002B71E9" w:rsidRPr="00107451" w:rsidRDefault="002B71E9" w:rsidP="002B71E9">
      <w:pPr>
        <w:ind w:leftChars="215" w:left="516" w:firstLine="514"/>
        <w:rPr>
          <w:rFonts w:ascii="標楷體" w:eastAsia="標楷體" w:hAnsi="標楷體"/>
        </w:rPr>
      </w:pPr>
      <w:r w:rsidRPr="00107451">
        <w:rPr>
          <w:rFonts w:ascii="標楷體" w:eastAsia="標楷體" w:hAnsi="標楷體"/>
        </w:rPr>
        <w:t>本會由委員由下列人員組成，由校長擔任主任委員兼召集人，</w:t>
      </w:r>
      <w:proofErr w:type="gramStart"/>
      <w:r w:rsidRPr="00107451">
        <w:rPr>
          <w:rFonts w:ascii="標楷體" w:eastAsia="標楷體" w:hAnsi="標楷體"/>
        </w:rPr>
        <w:t>委員均為無</w:t>
      </w:r>
      <w:proofErr w:type="gramEnd"/>
      <w:r w:rsidRPr="00107451">
        <w:rPr>
          <w:rFonts w:ascii="標楷體" w:eastAsia="標楷體" w:hAnsi="標楷體"/>
        </w:rPr>
        <w:t>給職，任期1學年（任期自當年8</w:t>
      </w:r>
      <w:r w:rsidRPr="00107451">
        <w:rPr>
          <w:rFonts w:ascii="標楷體" w:eastAsia="標楷體" w:hAnsi="標楷體" w:hint="eastAsia"/>
        </w:rPr>
        <w:t>/</w:t>
      </w:r>
      <w:r w:rsidRPr="00107451">
        <w:rPr>
          <w:rFonts w:ascii="標楷體" w:eastAsia="標楷體" w:hAnsi="標楷體"/>
        </w:rPr>
        <w:t>1起至次年7/31止），其組成方式如下：</w:t>
      </w:r>
    </w:p>
    <w:p w:rsidR="002B71E9" w:rsidRPr="00107451" w:rsidRDefault="008733C1" w:rsidP="008733C1">
      <w:pPr>
        <w:ind w:firstLineChars="150" w:firstLine="360"/>
        <w:rPr>
          <w:rFonts w:ascii="標楷體" w:eastAsia="標楷體" w:hAnsi="標楷體"/>
        </w:rPr>
      </w:pPr>
      <w:r>
        <w:rPr>
          <w:rFonts w:ascii="標楷體" w:eastAsia="標楷體" w:hAnsi="標楷體" w:hint="eastAsia"/>
        </w:rPr>
        <w:t>1.</w:t>
      </w:r>
      <w:r w:rsidR="002B71E9" w:rsidRPr="00107451">
        <w:rPr>
          <w:rFonts w:ascii="標楷體" w:eastAsia="標楷體" w:hAnsi="標楷體"/>
        </w:rPr>
        <w:t>學校行政人員代表4人：校長、教務主任、學</w:t>
      </w:r>
      <w:proofErr w:type="gramStart"/>
      <w:r w:rsidR="002B71E9" w:rsidRPr="00107451">
        <w:rPr>
          <w:rFonts w:ascii="標楷體" w:eastAsia="標楷體" w:hAnsi="標楷體"/>
        </w:rPr>
        <w:t>務</w:t>
      </w:r>
      <w:proofErr w:type="gramEnd"/>
      <w:r w:rsidR="002B71E9" w:rsidRPr="00107451">
        <w:rPr>
          <w:rFonts w:ascii="標楷體" w:eastAsia="標楷體" w:hAnsi="標楷體"/>
        </w:rPr>
        <w:t>主任、輔導主任。</w:t>
      </w:r>
    </w:p>
    <w:p w:rsidR="002B71E9" w:rsidRPr="00107451" w:rsidRDefault="008733C1" w:rsidP="008733C1">
      <w:pPr>
        <w:ind w:firstLineChars="150" w:firstLine="360"/>
        <w:rPr>
          <w:rFonts w:ascii="標楷體" w:eastAsia="標楷體" w:hAnsi="標楷體"/>
        </w:rPr>
      </w:pPr>
      <w:r>
        <w:rPr>
          <w:rFonts w:ascii="標楷體" w:eastAsia="標楷體" w:hAnsi="標楷體" w:hint="eastAsia"/>
        </w:rPr>
        <w:t>2.</w:t>
      </w:r>
      <w:r w:rsidR="002B71E9" w:rsidRPr="00107451">
        <w:rPr>
          <w:rFonts w:ascii="標楷體" w:eastAsia="標楷體" w:hAnsi="標楷體"/>
        </w:rPr>
        <w:t>教師代表：教師會代表1人（由教師會推派）、各年級導師代表三人，合計4人。</w:t>
      </w:r>
    </w:p>
    <w:p w:rsidR="002B71E9" w:rsidRPr="00107451" w:rsidRDefault="008733C1" w:rsidP="008733C1">
      <w:pPr>
        <w:ind w:firstLineChars="150" w:firstLine="360"/>
        <w:rPr>
          <w:rFonts w:ascii="標楷體" w:eastAsia="標楷體" w:hAnsi="標楷體"/>
        </w:rPr>
      </w:pPr>
      <w:r>
        <w:rPr>
          <w:rFonts w:ascii="標楷體" w:eastAsia="標楷體" w:hAnsi="標楷體" w:hint="eastAsia"/>
        </w:rPr>
        <w:t>3.</w:t>
      </w:r>
      <w:r w:rsidR="002B71E9" w:rsidRPr="00107451">
        <w:rPr>
          <w:rFonts w:ascii="標楷體" w:eastAsia="標楷體" w:hAnsi="標楷體"/>
        </w:rPr>
        <w:t>家長代表1人：由家長委員會推（選）舉之。</w:t>
      </w:r>
    </w:p>
    <w:p w:rsidR="002B71E9" w:rsidRPr="00107451" w:rsidRDefault="008733C1" w:rsidP="008733C1">
      <w:pPr>
        <w:ind w:firstLineChars="150" w:firstLine="360"/>
        <w:rPr>
          <w:rFonts w:ascii="標楷體" w:eastAsia="標楷體" w:hAnsi="標楷體"/>
        </w:rPr>
      </w:pPr>
      <w:r>
        <w:rPr>
          <w:rFonts w:ascii="標楷體" w:eastAsia="標楷體" w:hAnsi="標楷體"/>
        </w:rPr>
        <w:t>4.</w:t>
      </w:r>
      <w:r w:rsidR="002B71E9" w:rsidRPr="00107451">
        <w:rPr>
          <w:rFonts w:ascii="標楷體" w:eastAsia="標楷體" w:hAnsi="標楷體"/>
        </w:rPr>
        <w:t>社區代表1人（由校長聘請社區關心本校教育人員擔任）。</w:t>
      </w:r>
    </w:p>
    <w:p w:rsidR="002B71E9" w:rsidRPr="00107451" w:rsidRDefault="008733C1" w:rsidP="008733C1">
      <w:pPr>
        <w:ind w:leftChars="150" w:left="600" w:hangingChars="100" w:hanging="240"/>
        <w:rPr>
          <w:rFonts w:ascii="標楷體" w:eastAsia="標楷體" w:hAnsi="標楷體"/>
        </w:rPr>
      </w:pPr>
      <w:r>
        <w:rPr>
          <w:rFonts w:ascii="標楷體" w:eastAsia="標楷體" w:hAnsi="標楷體"/>
        </w:rPr>
        <w:t>5.</w:t>
      </w:r>
      <w:r w:rsidR="002B71E9" w:rsidRPr="00107451">
        <w:rPr>
          <w:rFonts w:ascii="標楷體" w:eastAsia="標楷體" w:hAnsi="標楷體"/>
        </w:rPr>
        <w:t>國文、英文、數學、</w:t>
      </w:r>
      <w:r w:rsidR="002B71E9" w:rsidRPr="00107451">
        <w:rPr>
          <w:rFonts w:ascii="標楷體" w:eastAsia="標楷體" w:hAnsi="標楷體" w:hint="eastAsia"/>
        </w:rPr>
        <w:t>物理、</w:t>
      </w:r>
      <w:r w:rsidR="002B71E9" w:rsidRPr="00107451">
        <w:rPr>
          <w:rFonts w:ascii="標楷體" w:eastAsia="標楷體" w:hAnsi="標楷體"/>
        </w:rPr>
        <w:t>化學、地科、生物、歷史、地理、公民、體育、美術、音樂、家政、生活科技、</w:t>
      </w:r>
      <w:r w:rsidR="002B71E9" w:rsidRPr="00107451">
        <w:rPr>
          <w:rFonts w:ascii="標楷體" w:eastAsia="標楷體" w:hAnsi="標楷體" w:hint="eastAsia"/>
        </w:rPr>
        <w:t>資訊科技</w:t>
      </w:r>
      <w:r w:rsidR="002B71E9" w:rsidRPr="00107451">
        <w:rPr>
          <w:rFonts w:ascii="標楷體" w:eastAsia="標楷體" w:hAnsi="標楷體"/>
        </w:rPr>
        <w:t>、</w:t>
      </w:r>
      <w:r w:rsidR="002B71E9" w:rsidRPr="00107451">
        <w:rPr>
          <w:rFonts w:ascii="標楷體" w:eastAsia="標楷體" w:hAnsi="標楷體" w:hint="eastAsia"/>
        </w:rPr>
        <w:t>全民國防、健康護理、生命教育</w:t>
      </w:r>
      <w:r w:rsidR="002B71E9" w:rsidRPr="00107451">
        <w:rPr>
          <w:rFonts w:ascii="標楷體" w:eastAsia="標楷體" w:hAnsi="標楷體"/>
        </w:rPr>
        <w:t>等各學科召集人，該學科每超過10人，則增派1人代表參加。</w:t>
      </w:r>
    </w:p>
    <w:p w:rsidR="002B71E9" w:rsidRPr="00107451" w:rsidRDefault="008733C1" w:rsidP="008733C1">
      <w:pPr>
        <w:rPr>
          <w:rFonts w:ascii="標楷體" w:eastAsia="標楷體" w:hAnsi="標楷體"/>
        </w:rPr>
      </w:pPr>
      <w:r>
        <w:rPr>
          <w:rFonts w:ascii="標楷體" w:eastAsia="標楷體" w:hAnsi="標楷體"/>
        </w:rPr>
        <w:t>五、</w:t>
      </w:r>
      <w:r w:rsidR="002B71E9" w:rsidRPr="00107451">
        <w:rPr>
          <w:rFonts w:ascii="標楷體" w:eastAsia="標楷體" w:hAnsi="標楷體"/>
        </w:rPr>
        <w:t>本會委員之職責：</w:t>
      </w:r>
    </w:p>
    <w:p w:rsidR="002B71E9" w:rsidRPr="00107451" w:rsidRDefault="008733C1" w:rsidP="008733C1">
      <w:pPr>
        <w:ind w:firstLineChars="100" w:firstLine="240"/>
        <w:jc w:val="both"/>
        <w:rPr>
          <w:rFonts w:ascii="標楷體" w:eastAsia="標楷體" w:hAnsi="標楷體"/>
        </w:rPr>
      </w:pPr>
      <w:r>
        <w:rPr>
          <w:rFonts w:ascii="標楷體" w:eastAsia="標楷體" w:hAnsi="標楷體" w:hint="eastAsia"/>
        </w:rPr>
        <w:t>1</w:t>
      </w:r>
      <w:r>
        <w:rPr>
          <w:rFonts w:ascii="標楷體" w:eastAsia="標楷體" w:hAnsi="標楷體"/>
        </w:rPr>
        <w:t>.</w:t>
      </w:r>
      <w:r w:rsidR="002B71E9" w:rsidRPr="00107451">
        <w:rPr>
          <w:rFonts w:ascii="標楷體" w:eastAsia="標楷體" w:hAnsi="標楷體"/>
        </w:rPr>
        <w:t>本會由校長召集並主持會議，委員會</w:t>
      </w:r>
      <w:proofErr w:type="gramStart"/>
      <w:r w:rsidR="002B71E9" w:rsidRPr="00107451">
        <w:rPr>
          <w:rFonts w:ascii="標楷體" w:eastAsia="標楷體" w:hAnsi="標楷體"/>
        </w:rPr>
        <w:t>成員均應親自</w:t>
      </w:r>
      <w:proofErr w:type="gramEnd"/>
      <w:r w:rsidR="002B71E9" w:rsidRPr="00107451">
        <w:rPr>
          <w:rFonts w:ascii="標楷體" w:eastAsia="標楷體" w:hAnsi="標楷體"/>
        </w:rPr>
        <w:t>出席，不得委託他人代為出席。</w:t>
      </w:r>
    </w:p>
    <w:p w:rsidR="002B71E9" w:rsidRPr="00107451" w:rsidRDefault="008733C1" w:rsidP="008733C1">
      <w:pPr>
        <w:ind w:leftChars="100" w:left="480" w:hangingChars="100" w:hanging="240"/>
        <w:jc w:val="both"/>
        <w:rPr>
          <w:rFonts w:ascii="標楷體" w:eastAsia="標楷體" w:hAnsi="標楷體"/>
        </w:rPr>
      </w:pPr>
      <w:r>
        <w:rPr>
          <w:rFonts w:ascii="標楷體" w:eastAsia="標楷體" w:hAnsi="標楷體" w:hint="eastAsia"/>
        </w:rPr>
        <w:t>2.</w:t>
      </w:r>
      <w:r w:rsidR="002B71E9" w:rsidRPr="00107451">
        <w:rPr>
          <w:rFonts w:ascii="標楷體" w:eastAsia="標楷體" w:hAnsi="標楷體"/>
        </w:rPr>
        <w:t xml:space="preserve">本會由校長召集之，但經委員二分之一以上連署開會時，校長應召開臨時會議。本會開會時，校長為主席，校長因故無法主持時，由委員會互推1人為主席。 </w:t>
      </w:r>
    </w:p>
    <w:p w:rsidR="002B71E9" w:rsidRPr="00107451" w:rsidRDefault="008733C1" w:rsidP="008733C1">
      <w:pPr>
        <w:ind w:leftChars="100" w:left="480" w:hangingChars="100" w:hanging="240"/>
        <w:jc w:val="both"/>
        <w:rPr>
          <w:rFonts w:ascii="標楷體" w:eastAsia="標楷體" w:hAnsi="標楷體"/>
        </w:rPr>
      </w:pPr>
      <w:r>
        <w:rPr>
          <w:rFonts w:ascii="標楷體" w:eastAsia="標楷體" w:hAnsi="標楷體"/>
        </w:rPr>
        <w:t>3.</w:t>
      </w:r>
      <w:r w:rsidR="002B71E9" w:rsidRPr="00107451">
        <w:rPr>
          <w:rFonts w:ascii="標楷體" w:eastAsia="標楷體" w:hAnsi="標楷體"/>
        </w:rPr>
        <w:t>本會不定期開會，開會時，須有應出席委員二分之一（含）以上之出席，方得開議，須有出席委員二分之一（含）以上同意，方得議決，投票</w:t>
      </w:r>
      <w:proofErr w:type="gramStart"/>
      <w:r w:rsidR="002B71E9" w:rsidRPr="00107451">
        <w:rPr>
          <w:rFonts w:ascii="標楷體" w:eastAsia="標楷體" w:hAnsi="標楷體"/>
        </w:rPr>
        <w:t>採</w:t>
      </w:r>
      <w:proofErr w:type="gramEnd"/>
      <w:r w:rsidR="002B71E9" w:rsidRPr="00107451">
        <w:rPr>
          <w:rFonts w:ascii="標楷體" w:eastAsia="標楷體" w:hAnsi="標楷體"/>
        </w:rPr>
        <w:t>無記名投票或舉手方式行之。</w:t>
      </w:r>
    </w:p>
    <w:p w:rsidR="002B71E9" w:rsidRPr="00107451" w:rsidRDefault="008733C1" w:rsidP="008733C1">
      <w:pPr>
        <w:ind w:leftChars="100" w:left="480" w:hangingChars="100" w:hanging="240"/>
        <w:jc w:val="both"/>
        <w:rPr>
          <w:rFonts w:ascii="標楷體" w:eastAsia="標楷體" w:hAnsi="標楷體"/>
        </w:rPr>
      </w:pPr>
      <w:r>
        <w:rPr>
          <w:rFonts w:ascii="標楷體" w:eastAsia="標楷體" w:hAnsi="標楷體" w:hint="eastAsia"/>
        </w:rPr>
        <w:t>4.</w:t>
      </w:r>
      <w:r w:rsidR="002B71E9" w:rsidRPr="00107451">
        <w:rPr>
          <w:rFonts w:ascii="標楷體" w:eastAsia="標楷體" w:hAnsi="標楷體"/>
        </w:rPr>
        <w:t>經課程發展委員會通過的議案，由校長交有關單位執行，重大是向則需送請校務會議審議（事項重大與否由委員會決定）。</w:t>
      </w:r>
    </w:p>
    <w:p w:rsidR="002B71E9" w:rsidRPr="00107451" w:rsidRDefault="008733C1" w:rsidP="008733C1">
      <w:pPr>
        <w:ind w:firstLineChars="150" w:firstLine="360"/>
        <w:jc w:val="both"/>
        <w:rPr>
          <w:rFonts w:ascii="標楷體" w:eastAsia="標楷體" w:hAnsi="標楷體"/>
        </w:rPr>
      </w:pPr>
      <w:r>
        <w:rPr>
          <w:rFonts w:ascii="標楷體" w:eastAsia="標楷體" w:hAnsi="標楷體"/>
        </w:rPr>
        <w:lastRenderedPageBreak/>
        <w:t>5.</w:t>
      </w:r>
      <w:r w:rsidR="002B71E9" w:rsidRPr="00107451">
        <w:rPr>
          <w:rFonts w:ascii="標楷體" w:eastAsia="標楷體" w:hAnsi="標楷體"/>
        </w:rPr>
        <w:t>本會得視實際需要邀請校內外相關單位人員列席或提供資料。</w:t>
      </w:r>
    </w:p>
    <w:p w:rsidR="002B71E9" w:rsidRPr="00107451" w:rsidRDefault="008733C1" w:rsidP="008733C1">
      <w:pPr>
        <w:ind w:firstLineChars="150" w:firstLine="360"/>
        <w:jc w:val="both"/>
        <w:rPr>
          <w:rFonts w:ascii="標楷體" w:eastAsia="標楷體" w:hAnsi="標楷體"/>
        </w:rPr>
      </w:pPr>
      <w:r>
        <w:rPr>
          <w:rFonts w:ascii="標楷體" w:eastAsia="標楷體" w:hAnsi="標楷體" w:hint="eastAsia"/>
        </w:rPr>
        <w:t>6.</w:t>
      </w:r>
      <w:r w:rsidR="002B71E9" w:rsidRPr="00107451">
        <w:rPr>
          <w:rFonts w:ascii="標楷體" w:eastAsia="標楷體" w:hAnsi="標楷體"/>
        </w:rPr>
        <w:t>本會之行政工作，由教務處主辦，相關處室協辦。</w:t>
      </w:r>
    </w:p>
    <w:p w:rsidR="002B71E9" w:rsidRPr="00107451" w:rsidRDefault="008733C1" w:rsidP="008733C1">
      <w:pPr>
        <w:ind w:firstLineChars="150" w:firstLine="360"/>
        <w:jc w:val="both"/>
        <w:rPr>
          <w:rFonts w:ascii="標楷體" w:eastAsia="標楷體" w:hAnsi="標楷體"/>
        </w:rPr>
      </w:pPr>
      <w:r>
        <w:rPr>
          <w:rFonts w:ascii="標楷體" w:eastAsia="標楷體" w:hAnsi="標楷體" w:hint="eastAsia"/>
        </w:rPr>
        <w:t>7.</w:t>
      </w:r>
      <w:r w:rsidR="002B71E9" w:rsidRPr="00107451">
        <w:rPr>
          <w:rFonts w:ascii="標楷體" w:eastAsia="標楷體" w:hAnsi="標楷體"/>
        </w:rPr>
        <w:t>本要點經校務會議通過，陳請校長核定後實施，修正時亦同。</w:t>
      </w:r>
    </w:p>
    <w:p w:rsidR="002B71E9" w:rsidRPr="00107451" w:rsidRDefault="002B71E9" w:rsidP="002B71E9">
      <w:pPr>
        <w:rPr>
          <w:rFonts w:ascii="標楷體" w:eastAsia="標楷體" w:hAnsi="標楷體"/>
        </w:rPr>
      </w:pPr>
      <w:r w:rsidRPr="00107451">
        <w:rPr>
          <w:rFonts w:ascii="標楷體" w:eastAsia="標楷體" w:hAnsi="標楷體"/>
          <w:noProof/>
        </w:rPr>
        <mc:AlternateContent>
          <mc:Choice Requires="wpg">
            <w:drawing>
              <wp:anchor distT="0" distB="0" distL="114300" distR="114300" simplePos="0" relativeHeight="251704320" behindDoc="0" locked="0" layoutInCell="1" allowOverlap="1" wp14:anchorId="7D014402" wp14:editId="349AEEA6">
                <wp:simplePos x="0" y="0"/>
                <wp:positionH relativeFrom="column">
                  <wp:posOffset>800100</wp:posOffset>
                </wp:positionH>
                <wp:positionV relativeFrom="paragraph">
                  <wp:posOffset>220345</wp:posOffset>
                </wp:positionV>
                <wp:extent cx="4210050" cy="2187575"/>
                <wp:effectExtent l="14605" t="6985" r="13970" b="15240"/>
                <wp:wrapNone/>
                <wp:docPr id="503" name="群組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2187575"/>
                          <a:chOff x="1884" y="7062"/>
                          <a:chExt cx="6630" cy="3445"/>
                        </a:xfrm>
                      </wpg:grpSpPr>
                      <wps:wsp>
                        <wps:cNvPr id="504" name="Text Box 7"/>
                        <wps:cNvSpPr txBox="1">
                          <a:spLocks noChangeArrowheads="1"/>
                        </wps:cNvSpPr>
                        <wps:spPr bwMode="auto">
                          <a:xfrm>
                            <a:off x="4254" y="7062"/>
                            <a:ext cx="1704" cy="540"/>
                          </a:xfrm>
                          <a:prstGeom prst="rect">
                            <a:avLst/>
                          </a:prstGeom>
                          <a:solidFill>
                            <a:srgbClr val="FFFFFF"/>
                          </a:solidFill>
                          <a:ln w="12700">
                            <a:solidFill>
                              <a:srgbClr val="000000"/>
                            </a:solidFill>
                            <a:miter lim="800000"/>
                            <a:headEnd/>
                            <a:tailEnd/>
                          </a:ln>
                        </wps:spPr>
                        <wps:txbx>
                          <w:txbxContent>
                            <w:p w:rsidR="00F94927" w:rsidRPr="00314A02" w:rsidRDefault="00F94927" w:rsidP="002B71E9">
                              <w:pPr>
                                <w:jc w:val="center"/>
                                <w:rPr>
                                  <w:rFonts w:eastAsia="標楷體"/>
                                </w:rPr>
                              </w:pPr>
                              <w:r w:rsidRPr="00314A02">
                                <w:rPr>
                                  <w:rFonts w:eastAsia="標楷體" w:hint="eastAsia"/>
                                </w:rPr>
                                <w:t>校務會議</w:t>
                              </w:r>
                            </w:p>
                          </w:txbxContent>
                        </wps:txbx>
                        <wps:bodyPr rot="0" vert="horz" wrap="square" lIns="91440" tIns="45720" rIns="91440" bIns="45720" anchor="t" anchorCtr="0" upright="1">
                          <a:noAutofit/>
                        </wps:bodyPr>
                      </wps:wsp>
                      <wps:wsp>
                        <wps:cNvPr id="505" name="Text Box 8"/>
                        <wps:cNvSpPr txBox="1">
                          <a:spLocks noChangeArrowheads="1"/>
                        </wps:cNvSpPr>
                        <wps:spPr bwMode="auto">
                          <a:xfrm>
                            <a:off x="6534" y="9967"/>
                            <a:ext cx="1908" cy="540"/>
                          </a:xfrm>
                          <a:prstGeom prst="rect">
                            <a:avLst/>
                          </a:prstGeom>
                          <a:solidFill>
                            <a:srgbClr val="FFFFFF"/>
                          </a:solidFill>
                          <a:ln w="12700">
                            <a:solidFill>
                              <a:srgbClr val="000000"/>
                            </a:solidFill>
                            <a:miter lim="800000"/>
                            <a:headEnd/>
                            <a:tailEnd/>
                          </a:ln>
                        </wps:spPr>
                        <wps:txbx>
                          <w:txbxContent>
                            <w:p w:rsidR="00F94927" w:rsidRPr="00314A02" w:rsidRDefault="00F94927" w:rsidP="002B71E9">
                              <w:pPr>
                                <w:jc w:val="center"/>
                                <w:rPr>
                                  <w:rFonts w:eastAsia="標楷體"/>
                                </w:rPr>
                              </w:pPr>
                              <w:r w:rsidRPr="00314A02">
                                <w:rPr>
                                  <w:rFonts w:eastAsia="標楷體" w:hint="eastAsia"/>
                                </w:rPr>
                                <w:t>各科工作小組</w:t>
                              </w:r>
                            </w:p>
                          </w:txbxContent>
                        </wps:txbx>
                        <wps:bodyPr rot="0" vert="horz" wrap="square" lIns="91440" tIns="45720" rIns="91440" bIns="45720" anchor="t" anchorCtr="0" upright="1">
                          <a:noAutofit/>
                        </wps:bodyPr>
                      </wps:wsp>
                      <wps:wsp>
                        <wps:cNvPr id="506" name="Text Box 9"/>
                        <wps:cNvSpPr txBox="1">
                          <a:spLocks noChangeArrowheads="1"/>
                        </wps:cNvSpPr>
                        <wps:spPr bwMode="auto">
                          <a:xfrm>
                            <a:off x="6354" y="7641"/>
                            <a:ext cx="2160" cy="540"/>
                          </a:xfrm>
                          <a:prstGeom prst="rect">
                            <a:avLst/>
                          </a:prstGeom>
                          <a:solidFill>
                            <a:srgbClr val="FFFF99"/>
                          </a:solidFill>
                          <a:ln w="12700">
                            <a:solidFill>
                              <a:srgbClr val="000000"/>
                            </a:solidFill>
                            <a:miter lim="800000"/>
                            <a:headEnd/>
                            <a:tailEnd/>
                          </a:ln>
                        </wps:spPr>
                        <wps:txbx>
                          <w:txbxContent>
                            <w:p w:rsidR="00F94927" w:rsidRPr="00314A02" w:rsidRDefault="00F94927" w:rsidP="002B71E9">
                              <w:pPr>
                                <w:jc w:val="center"/>
                                <w:rPr>
                                  <w:rFonts w:eastAsia="標楷體"/>
                                </w:rPr>
                              </w:pPr>
                              <w:r w:rsidRPr="00314A02">
                                <w:rPr>
                                  <w:rFonts w:eastAsia="標楷體" w:hint="eastAsia"/>
                                </w:rPr>
                                <w:t>課程發展委員會</w:t>
                              </w:r>
                            </w:p>
                          </w:txbxContent>
                        </wps:txbx>
                        <wps:bodyPr rot="0" vert="horz" wrap="square" lIns="91440" tIns="45720" rIns="91440" bIns="45720" anchor="t" anchorCtr="0" upright="1">
                          <a:noAutofit/>
                        </wps:bodyPr>
                      </wps:wsp>
                      <wps:wsp>
                        <wps:cNvPr id="507" name="Text Box 10"/>
                        <wps:cNvSpPr txBox="1">
                          <a:spLocks noChangeArrowheads="1"/>
                        </wps:cNvSpPr>
                        <wps:spPr bwMode="auto">
                          <a:xfrm>
                            <a:off x="2202" y="7686"/>
                            <a:ext cx="1620" cy="492"/>
                          </a:xfrm>
                          <a:prstGeom prst="rect">
                            <a:avLst/>
                          </a:prstGeom>
                          <a:solidFill>
                            <a:srgbClr val="FFFFFF"/>
                          </a:solidFill>
                          <a:ln w="12700">
                            <a:solidFill>
                              <a:srgbClr val="000000"/>
                            </a:solidFill>
                            <a:miter lim="800000"/>
                            <a:headEnd/>
                            <a:tailEnd/>
                          </a:ln>
                        </wps:spPr>
                        <wps:txbx>
                          <w:txbxContent>
                            <w:p w:rsidR="00F94927" w:rsidRPr="00314A02" w:rsidRDefault="00F94927" w:rsidP="002B71E9">
                              <w:pPr>
                                <w:jc w:val="center"/>
                                <w:rPr>
                                  <w:rFonts w:eastAsia="標楷體"/>
                                </w:rPr>
                              </w:pPr>
                              <w:r w:rsidRPr="00314A02">
                                <w:rPr>
                                  <w:rFonts w:eastAsia="標楷體" w:hint="eastAsia"/>
                                </w:rPr>
                                <w:t>各種委員會</w:t>
                              </w:r>
                            </w:p>
                          </w:txbxContent>
                        </wps:txbx>
                        <wps:bodyPr rot="0" vert="horz" wrap="square" lIns="91440" tIns="45720" rIns="91440" bIns="45720" anchor="t" anchorCtr="0" upright="1">
                          <a:noAutofit/>
                        </wps:bodyPr>
                      </wps:wsp>
                      <wps:wsp>
                        <wps:cNvPr id="508" name="Line 11"/>
                        <wps:cNvCnPr>
                          <a:cxnSpLocks noChangeShapeType="1"/>
                        </wps:cNvCnPr>
                        <wps:spPr bwMode="auto">
                          <a:xfrm>
                            <a:off x="3822" y="7938"/>
                            <a:ext cx="12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Line 12"/>
                        <wps:cNvCnPr>
                          <a:cxnSpLocks noChangeShapeType="1"/>
                        </wps:cNvCnPr>
                        <wps:spPr bwMode="auto">
                          <a:xfrm flipV="1">
                            <a:off x="3972" y="10230"/>
                            <a:ext cx="2520" cy="0"/>
                          </a:xfrm>
                          <a:prstGeom prst="line">
                            <a:avLst/>
                          </a:prstGeom>
                          <a:noFill/>
                          <a:ln w="1270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10" name="Line 13"/>
                        <wps:cNvCnPr>
                          <a:cxnSpLocks noChangeShapeType="1"/>
                        </wps:cNvCnPr>
                        <wps:spPr bwMode="auto">
                          <a:xfrm>
                            <a:off x="5094" y="7614"/>
                            <a:ext cx="0" cy="12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14"/>
                        <wps:cNvCnPr>
                          <a:cxnSpLocks noChangeShapeType="1"/>
                        </wps:cNvCnPr>
                        <wps:spPr bwMode="auto">
                          <a:xfrm>
                            <a:off x="2924" y="9384"/>
                            <a:ext cx="0" cy="5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Text Box 15"/>
                        <wps:cNvSpPr txBox="1">
                          <a:spLocks noChangeArrowheads="1"/>
                        </wps:cNvSpPr>
                        <wps:spPr bwMode="auto">
                          <a:xfrm>
                            <a:off x="4266" y="8874"/>
                            <a:ext cx="1656" cy="540"/>
                          </a:xfrm>
                          <a:prstGeom prst="rect">
                            <a:avLst/>
                          </a:prstGeom>
                          <a:solidFill>
                            <a:srgbClr val="FFFFFF"/>
                          </a:solidFill>
                          <a:ln w="12700">
                            <a:solidFill>
                              <a:srgbClr val="000000"/>
                            </a:solidFill>
                            <a:miter lim="800000"/>
                            <a:headEnd/>
                            <a:tailEnd/>
                          </a:ln>
                        </wps:spPr>
                        <wps:txbx>
                          <w:txbxContent>
                            <w:p w:rsidR="00F94927" w:rsidRPr="00314A02" w:rsidRDefault="00F94927" w:rsidP="002B71E9">
                              <w:pPr>
                                <w:jc w:val="center"/>
                                <w:rPr>
                                  <w:rFonts w:eastAsia="標楷體"/>
                                </w:rPr>
                              </w:pPr>
                              <w:r w:rsidRPr="00314A02">
                                <w:rPr>
                                  <w:rFonts w:eastAsia="標楷體" w:hint="eastAsia"/>
                                </w:rPr>
                                <w:t>行政會議</w:t>
                              </w:r>
                            </w:p>
                          </w:txbxContent>
                        </wps:txbx>
                        <wps:bodyPr rot="0" vert="horz" wrap="square" lIns="91440" tIns="45720" rIns="91440" bIns="45720" anchor="t" anchorCtr="0" upright="1">
                          <a:noAutofit/>
                        </wps:bodyPr>
                      </wps:wsp>
                      <wps:wsp>
                        <wps:cNvPr id="513" name="Text Box 16"/>
                        <wps:cNvSpPr txBox="1">
                          <a:spLocks noChangeArrowheads="1"/>
                        </wps:cNvSpPr>
                        <wps:spPr bwMode="auto">
                          <a:xfrm>
                            <a:off x="2214" y="8886"/>
                            <a:ext cx="1440" cy="528"/>
                          </a:xfrm>
                          <a:prstGeom prst="rect">
                            <a:avLst/>
                          </a:prstGeom>
                          <a:solidFill>
                            <a:srgbClr val="FFFFFF"/>
                          </a:solidFill>
                          <a:ln w="12700">
                            <a:solidFill>
                              <a:srgbClr val="000000"/>
                            </a:solidFill>
                            <a:miter lim="800000"/>
                            <a:headEnd/>
                            <a:tailEnd/>
                          </a:ln>
                        </wps:spPr>
                        <wps:txbx>
                          <w:txbxContent>
                            <w:p w:rsidR="00F94927" w:rsidRPr="00314A02" w:rsidRDefault="00F94927" w:rsidP="002B71E9">
                              <w:pPr>
                                <w:jc w:val="center"/>
                                <w:rPr>
                                  <w:rFonts w:eastAsia="標楷體"/>
                                </w:rPr>
                              </w:pPr>
                              <w:r w:rsidRPr="00314A02">
                                <w:rPr>
                                  <w:rFonts w:eastAsia="標楷體" w:hint="eastAsia"/>
                                </w:rPr>
                                <w:t>教務會議</w:t>
                              </w:r>
                            </w:p>
                          </w:txbxContent>
                        </wps:txbx>
                        <wps:bodyPr rot="0" vert="horz" wrap="square" lIns="91440" tIns="45720" rIns="91440" bIns="45720" anchor="t" anchorCtr="0" upright="1">
                          <a:noAutofit/>
                        </wps:bodyPr>
                      </wps:wsp>
                      <wps:wsp>
                        <wps:cNvPr id="514" name="Text Box 17"/>
                        <wps:cNvSpPr txBox="1">
                          <a:spLocks noChangeArrowheads="1"/>
                        </wps:cNvSpPr>
                        <wps:spPr bwMode="auto">
                          <a:xfrm>
                            <a:off x="1884" y="9954"/>
                            <a:ext cx="2052" cy="540"/>
                          </a:xfrm>
                          <a:prstGeom prst="rect">
                            <a:avLst/>
                          </a:prstGeom>
                          <a:solidFill>
                            <a:srgbClr val="FFFFFF"/>
                          </a:solidFill>
                          <a:ln w="12700">
                            <a:solidFill>
                              <a:srgbClr val="000000"/>
                            </a:solidFill>
                            <a:miter lim="800000"/>
                            <a:headEnd/>
                            <a:tailEnd/>
                          </a:ln>
                        </wps:spPr>
                        <wps:txbx>
                          <w:txbxContent>
                            <w:p w:rsidR="00F94927" w:rsidRPr="00314A02" w:rsidRDefault="00F94927" w:rsidP="002B71E9">
                              <w:pPr>
                                <w:jc w:val="center"/>
                                <w:rPr>
                                  <w:rFonts w:eastAsia="標楷體"/>
                                </w:rPr>
                              </w:pPr>
                              <w:r w:rsidRPr="00314A02">
                                <w:rPr>
                                  <w:rFonts w:eastAsia="標楷體" w:hint="eastAsia"/>
                                </w:rPr>
                                <w:t>各科教學研究會</w:t>
                              </w:r>
                            </w:p>
                          </w:txbxContent>
                        </wps:txbx>
                        <wps:bodyPr rot="0" vert="horz" wrap="square" lIns="91440" tIns="45720" rIns="91440" bIns="45720" anchor="t" anchorCtr="0" upright="1">
                          <a:noAutofit/>
                        </wps:bodyPr>
                      </wps:wsp>
                      <wps:wsp>
                        <wps:cNvPr id="515" name="Line 18"/>
                        <wps:cNvCnPr>
                          <a:cxnSpLocks noChangeShapeType="1"/>
                        </wps:cNvCnPr>
                        <wps:spPr bwMode="auto">
                          <a:xfrm>
                            <a:off x="5094" y="7938"/>
                            <a:ext cx="1260" cy="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516" name="Group 19"/>
                        <wpg:cNvGrpSpPr>
                          <a:grpSpLocks/>
                        </wpg:cNvGrpSpPr>
                        <wpg:grpSpPr bwMode="auto">
                          <a:xfrm>
                            <a:off x="2934" y="8514"/>
                            <a:ext cx="2160" cy="360"/>
                            <a:chOff x="2934" y="8514"/>
                            <a:chExt cx="2160" cy="360"/>
                          </a:xfrm>
                        </wpg:grpSpPr>
                        <wps:wsp>
                          <wps:cNvPr id="517" name="Line 20"/>
                          <wps:cNvCnPr>
                            <a:cxnSpLocks noChangeShapeType="1"/>
                          </wps:cNvCnPr>
                          <wps:spPr bwMode="auto">
                            <a:xfrm>
                              <a:off x="2934" y="851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21"/>
                          <wps:cNvCnPr>
                            <a:cxnSpLocks noChangeShapeType="1"/>
                          </wps:cNvCnPr>
                          <wps:spPr bwMode="auto">
                            <a:xfrm>
                              <a:off x="2934" y="8514"/>
                              <a:ext cx="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19" name="Line 22"/>
                        <wps:cNvCnPr>
                          <a:cxnSpLocks noChangeShapeType="1"/>
                        </wps:cNvCnPr>
                        <wps:spPr bwMode="auto">
                          <a:xfrm>
                            <a:off x="7434" y="8181"/>
                            <a:ext cx="0" cy="1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014402" id="群組 503" o:spid="_x0000_s1044" style="position:absolute;margin-left:63pt;margin-top:17.35pt;width:331.5pt;height:172.25pt;z-index:251704320" coordorigin="1884,7062" coordsize="6630,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">
                <v:shape id="Text Box 7" o:spid="_x0000_s1045" type="#_x0000_t202" style="position:absolute;left:4254;top:7062;width:17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zlsYA&#10;AADcAAAADwAAAGRycy9kb3ducmV2LnhtbESPQWsCMRSE74L/IbxCL1ITi4psjSJWsb0IWkG8PTbP&#10;3cXNy3YT1/XfNwXB4zAz3zDTeWtL0VDtC8caBn0Fgjh1puBMw+Fn/TYB4QOywdIxabiTh/ms25li&#10;YtyNd9TsQyYihH2CGvIQqkRKn+Zk0fddRRy9s6sthijrTJoabxFuS/mu1FhaLDgu5FjRMqf0sr9a&#10;Ddv7kX83V3VuvqvJ6XDZrj7XvZXWry/t4gNEoDY8w4/2l9EwUk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NzlsYAAADcAAAADwAAAAAAAAAAAAAAAACYAgAAZHJz&#10;L2Rvd25yZXYueG1sUEsFBgAAAAAEAAQA9QAAAIsDAAAAAA==&#10;" strokeweight="1pt">
                  <v:textbox>
                    <w:txbxContent>
                      <w:p w:rsidR="00F94927" w:rsidRPr="00314A02" w:rsidRDefault="00F94927" w:rsidP="002B71E9">
                        <w:pPr>
                          <w:jc w:val="center"/>
                          <w:rPr>
                            <w:rFonts w:eastAsia="標楷體"/>
                          </w:rPr>
                        </w:pPr>
                        <w:r w:rsidRPr="00314A02">
                          <w:rPr>
                            <w:rFonts w:eastAsia="標楷體" w:hint="eastAsia"/>
                          </w:rPr>
                          <w:t>校務會議</w:t>
                        </w:r>
                      </w:p>
                    </w:txbxContent>
                  </v:textbox>
                </v:shape>
                <v:shape id="Text Box 8" o:spid="_x0000_s1046" type="#_x0000_t202" style="position:absolute;left:6534;top:9967;width:19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DcYA&#10;AADcAAAADwAAAGRycy9kb3ducmV2LnhtbESPT4vCMBTE7wt+h/AEL4smu+Ai1SjiKq4XwT8g3h7N&#10;sy02L90m1vrtN8KCx2FmfsNMZq0tRUO1Lxxr+BgoEMSpMwVnGo6HVX8Ewgdkg6Vj0vAgD7Np522C&#10;iXF33lGzD5mIEPYJashDqBIpfZqTRT9wFXH0Lq62GKKsM2lqvEe4LeWnUl/SYsFxIceKFjml1/3N&#10;atg+Tvy7vqlLs6lG5+N1u/xevS+17nXb+RhEoDa8wv/tH6NhqIbwPB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WDcYAAADcAAAADwAAAAAAAAAAAAAAAACYAgAAZHJz&#10;L2Rvd25yZXYueG1sUEsFBgAAAAAEAAQA9QAAAIsDAAAAAA==&#10;" strokeweight="1pt">
                  <v:textbox>
                    <w:txbxContent>
                      <w:p w:rsidR="00F94927" w:rsidRPr="00314A02" w:rsidRDefault="00F94927" w:rsidP="002B71E9">
                        <w:pPr>
                          <w:jc w:val="center"/>
                          <w:rPr>
                            <w:rFonts w:eastAsia="標楷體"/>
                          </w:rPr>
                        </w:pPr>
                        <w:r w:rsidRPr="00314A02">
                          <w:rPr>
                            <w:rFonts w:eastAsia="標楷體" w:hint="eastAsia"/>
                          </w:rPr>
                          <w:t>各科工作小組</w:t>
                        </w:r>
                      </w:p>
                    </w:txbxContent>
                  </v:textbox>
                </v:shape>
                <v:shape id="Text Box 9" o:spid="_x0000_s1047" type="#_x0000_t202" style="position:absolute;left:6354;top:7641;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lyMMA&#10;AADcAAAADwAAAGRycy9kb3ducmV2LnhtbESPQYvCMBSE74L/ITzBi2iqsCLVKCKIenLtCuLt0Tzb&#10;YvNSm2jrv98sCHscZuYbZrFqTSleVLvCsoLxKAJBnFpdcKbg/LMdzkA4j6yxtEwK3uRgtex2Fhhr&#10;2/CJXonPRICwi1FB7n0VS+nSnAy6ka2Ig3eztUEfZJ1JXWMT4KaUkyiaSoMFh4UcK9rklN6Tp1Gg&#10;i8fZnA5Xk+xmzbcfZHQ9XgZK9Xvteg7CU+v/w5/2Xiv4iqbwdy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vlyMMAAADcAAAADwAAAAAAAAAAAAAAAACYAgAAZHJzL2Rv&#10;d25yZXYueG1sUEsFBgAAAAAEAAQA9QAAAIgDAAAAAA==&#10;" fillcolor="#ff9" strokeweight="1pt">
                  <v:textbox>
                    <w:txbxContent>
                      <w:p w:rsidR="00F94927" w:rsidRPr="00314A02" w:rsidRDefault="00F94927" w:rsidP="002B71E9">
                        <w:pPr>
                          <w:jc w:val="center"/>
                          <w:rPr>
                            <w:rFonts w:eastAsia="標楷體"/>
                          </w:rPr>
                        </w:pPr>
                        <w:r w:rsidRPr="00314A02">
                          <w:rPr>
                            <w:rFonts w:eastAsia="標楷體" w:hint="eastAsia"/>
                          </w:rPr>
                          <w:t>課程發展委員會</w:t>
                        </w:r>
                      </w:p>
                    </w:txbxContent>
                  </v:textbox>
                </v:shape>
                <v:shape id="Text Box 10" o:spid="_x0000_s1048" type="#_x0000_t202" style="position:absolute;left:2202;top:7686;width:162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t4ccA&#10;AADcAAAADwAAAGRycy9kb3ducmV2LnhtbESPT2sCMRTE74LfIbxCL1ITC/5haxSxiu1F0Ari7bF5&#10;7i5uXrabuK7fvikIHoeZ+Q0znbe2FA3VvnCsYdBXIIhTZwrONBx+1m8TED4gGywdk4Y7eZjPup0p&#10;JsbdeEfNPmQiQtgnqCEPoUqk9GlOFn3fVcTRO7vaYoiyzqSp8RbhtpTvSo2kxYLjQo4VLXNKL/ur&#10;1bC9H/l3c1Xn5ruanA6X7epz3Vtp/frSLj5ABGrDM/xofxkNQzWG/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x7eHHAAAA3AAAAA8AAAAAAAAAAAAAAAAAmAIAAGRy&#10;cy9kb3ducmV2LnhtbFBLBQYAAAAABAAEAPUAAACMAwAAAAA=&#10;" strokeweight="1pt">
                  <v:textbox>
                    <w:txbxContent>
                      <w:p w:rsidR="00F94927" w:rsidRPr="00314A02" w:rsidRDefault="00F94927" w:rsidP="002B71E9">
                        <w:pPr>
                          <w:jc w:val="center"/>
                          <w:rPr>
                            <w:rFonts w:eastAsia="標楷體"/>
                          </w:rPr>
                        </w:pPr>
                        <w:r w:rsidRPr="00314A02">
                          <w:rPr>
                            <w:rFonts w:eastAsia="標楷體" w:hint="eastAsia"/>
                          </w:rPr>
                          <w:t>各種委員會</w:t>
                        </w:r>
                      </w:p>
                    </w:txbxContent>
                  </v:textbox>
                </v:shape>
                <v:line id="Line 11" o:spid="_x0000_s1049" style="position:absolute;visibility:visible;mso-wrap-style:square" from="3822,7938" to="5082,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bpq8AAAADcAAAADwAAAGRycy9kb3ducmV2LnhtbERPy4rCMBTdC/5DuII7TRV80DGKCIq6&#10;EKyKzO7S3GnLNDelibX+vVkILg/nvVi1phQN1a6wrGA0jEAQp1YXnCm4XraDOQjnkTWWlknBixys&#10;lt3OAmNtn3ymJvGZCCHsYlSQe1/FUro0J4NuaCviwP3Z2qAPsM6krvEZwk0px1E0lQYLDg05VrTJ&#10;Kf1PHkZB2rjGzMb3g9zSZdf+nuztmFml+r12/QPCU+u/4o97rxVMorA2nAlH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m6avAAAAA3AAAAA8AAAAAAAAAAAAAAAAA&#10;oQIAAGRycy9kb3ducmV2LnhtbFBLBQYAAAAABAAEAPkAAACOAwAAAAA=&#10;" strokeweight="1pt">
                  <v:stroke endarrow="block"/>
                </v:line>
                <v:line id="Line 12" o:spid="_x0000_s1050" style="position:absolute;flip:y;visibility:visible;mso-wrap-style:square" from="3972,10230" to="6492,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aQ8UAAADcAAAADwAAAGRycy9kb3ducmV2LnhtbESPQWsCMRSE74X+h/AK3mrSBUvdGqUt&#10;CB4KbVWWHh+b52Z18xI2Ubf/vhEEj8PMfMPMFoPrxIn62HrW8DRWIIhrb1puNGw3y8cXEDEhG+w8&#10;k4Y/irCY39/NsDT+zD90WqdGZAjHEjXYlEIpZawtOYxjH4izt/O9w5Rl30jT4znDXScLpZ6lw5bz&#10;gsVAH5bqw/roNJj9O37uvwp7/J5Wv3UoqqBcpfXoYXh7BZFoSLfwtb0yGiZqCpcz+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aQ8UAAADcAAAADwAAAAAAAAAA&#10;AAAAAAChAgAAZHJzL2Rvd25yZXYueG1sUEsFBgAAAAAEAAQA+QAAAJMDAAAAAA==&#10;" strokeweight="1pt">
                  <v:stroke dashstyle="1 1" startarrow="block" endarrow="block"/>
                </v:line>
                <v:line id="Line 13" o:spid="_x0000_s1051" style="position:absolute;visibility:visible;mso-wrap-style:square" from="5094,7614" to="50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zcMAAAADcAAAADwAAAGRycy9kb3ducmV2LnhtbERPTYvCMBC9C/6HMII3TRXclWoUERTd&#10;g7BVEW9DM7bFZlKaWOu/NwfB4+N9z5etKUVDtSssKxgNIxDEqdUFZwpOx81gCsJ5ZI2lZVLwIgfL&#10;Rbczx1jbJ/9Tk/hMhBB2MSrIva9iKV2ak0E3tBVx4G62NugDrDOpa3yGcFPKcRT9SIMFh4YcK1rn&#10;lN6Th1GQNq4xv+PLXm7ouG2vB3v+y6xS/V67moHw1Pqv+OPeaQWTUZgfzoQj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Jc3DAAAAA3AAAAA8AAAAAAAAAAAAAAAAA&#10;oQIAAGRycy9kb3ducmV2LnhtbFBLBQYAAAAABAAEAPkAAACOAwAAAAA=&#10;" strokeweight="1pt">
                  <v:stroke endarrow="block"/>
                </v:line>
                <v:line id="Line 14" o:spid="_x0000_s1052" style="position:absolute;visibility:visible;mso-wrap-style:square" from="2924,9384" to="2924,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XW68UAAADcAAAADwAAAGRycy9kb3ducmV2LnhtbESPQWvCQBSE7wX/w/IEb80mgm1Js4oI&#10;ivYgNCqlt0f2NQlm34bsmsR/7xYKPQ4z8w2TrUbTiJ46V1tWkEQxCOLC6ppLBefT9vkNhPPIGhvL&#10;pOBODlbLyVOGqbYDf1Kf+1IECLsUFVTet6mUrqjIoItsSxy8H9sZ9EF2pdQdDgFuGjmP4xdpsOaw&#10;UGFLm4qKa34zCore9eZ1/nWQWzrtxu+jvXyUVqnZdFy/g/A0+v/wX3uvFSySBH7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XW68UAAADcAAAADwAAAAAAAAAA&#10;AAAAAAChAgAAZHJzL2Rvd25yZXYueG1sUEsFBgAAAAAEAAQA+QAAAJMDAAAAAA==&#10;" strokeweight="1pt">
                  <v:stroke endarrow="block"/>
                </v:line>
                <v:shape id="Text Box 15" o:spid="_x0000_s1053" type="#_x0000_t202" style="position:absolute;left:4266;top:8874;width:16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pMcA&#10;AADcAAAADwAAAGRycy9kb3ducmV2LnhtbESPT2vCQBTE7wW/w/KEXorZRGiR1FWKf1AvQjVQentk&#10;n0lI9m2aXWP89l2h0OMwM79h5svBNKKnzlWWFSRRDII4t7riQkF23k5mIJxH1thYJgV3crBcjJ7m&#10;mGp740/qT74QAcIuRQWl920qpctLMugi2xIH72I7gz7IrpC6w1uAm0ZO4/hNGqw4LJTY0qqkvD5d&#10;jYLj/Yt/dtf40h/a2XdWHzfr7ctGqefx8PEOwtPg/8N/7b1W8JpM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f2KTHAAAA3AAAAA8AAAAAAAAAAAAAAAAAmAIAAGRy&#10;cy9kb3ducmV2LnhtbFBLBQYAAAAABAAEAPUAAACMAwAAAAA=&#10;" strokeweight="1pt">
                  <v:textbox>
                    <w:txbxContent>
                      <w:p w:rsidR="00F94927" w:rsidRPr="00314A02" w:rsidRDefault="00F94927" w:rsidP="002B71E9">
                        <w:pPr>
                          <w:jc w:val="center"/>
                          <w:rPr>
                            <w:rFonts w:eastAsia="標楷體"/>
                          </w:rPr>
                        </w:pPr>
                        <w:r w:rsidRPr="00314A02">
                          <w:rPr>
                            <w:rFonts w:eastAsia="標楷體" w:hint="eastAsia"/>
                          </w:rPr>
                          <w:t>行政會議</w:t>
                        </w:r>
                      </w:p>
                    </w:txbxContent>
                  </v:textbox>
                </v:shape>
                <v:shape id="Text Box 16" o:spid="_x0000_s1054" type="#_x0000_t202" style="position:absolute;left:2214;top:8886;width:144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9P8cA&#10;AADcAAAADwAAAGRycy9kb3ducmV2LnhtbESPT2vCQBTE7wW/w/KEXopubKlIdBPEKm0vQlUQb4/s&#10;yx+SfZtm1xi/fbdQ6HGYmd8wq3Qwjeipc5VlBbNpBII4s7riQsHpuJssQDiPrLGxTAru5CBNRg8r&#10;jLW98Rf1B1+IAGEXo4LS+zaW0mUlGXRT2xIHL7edQR9kV0jd4S3ATSOfo2guDVYcFkpsaVNSVh+u&#10;RsH+fubv92uU95/t4nKq99u33dNWqcfxsF6C8DT4//Bf+0MreJ29wO+ZcARk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TfT/HAAAA3AAAAA8AAAAAAAAAAAAAAAAAmAIAAGRy&#10;cy9kb3ducmV2LnhtbFBLBQYAAAAABAAEAPUAAACMAwAAAAA=&#10;" strokeweight="1pt">
                  <v:textbox>
                    <w:txbxContent>
                      <w:p w:rsidR="00F94927" w:rsidRPr="00314A02" w:rsidRDefault="00F94927" w:rsidP="002B71E9">
                        <w:pPr>
                          <w:jc w:val="center"/>
                          <w:rPr>
                            <w:rFonts w:eastAsia="標楷體"/>
                          </w:rPr>
                        </w:pPr>
                        <w:r w:rsidRPr="00314A02">
                          <w:rPr>
                            <w:rFonts w:eastAsia="標楷體" w:hint="eastAsia"/>
                          </w:rPr>
                          <w:t>教務會議</w:t>
                        </w:r>
                      </w:p>
                    </w:txbxContent>
                  </v:textbox>
                </v:shape>
                <v:shape id="Text Box 17" o:spid="_x0000_s1055" type="#_x0000_t202" style="position:absolute;left:1884;top:9954;width:20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lS8cA&#10;AADcAAAADwAAAGRycy9kb3ducmV2LnhtbESPT2vCQBTE7wW/w/KEXopuLK1IdBPEKm0vQlUQb4/s&#10;yx+SfZtm1xi/fbdQ6HGYmd8wq3Qwjeipc5VlBbNpBII4s7riQsHpuJssQDiPrLGxTAru5CBNRg8r&#10;jLW98Rf1B1+IAGEXo4LS+zaW0mUlGXRT2xIHL7edQR9kV0jd4S3ATSOfo2guDVYcFkpsaVNSVh+u&#10;RsH+fubv92uU95/t4nKq99u33dNWqcfxsF6C8DT4//Bf+0MreJ29wO+ZcARk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65UvHAAAA3AAAAA8AAAAAAAAAAAAAAAAAmAIAAGRy&#10;cy9kb3ducmV2LnhtbFBLBQYAAAAABAAEAPUAAACMAwAAAAA=&#10;" strokeweight="1pt">
                  <v:textbox>
                    <w:txbxContent>
                      <w:p w:rsidR="00F94927" w:rsidRPr="00314A02" w:rsidRDefault="00F94927" w:rsidP="002B71E9">
                        <w:pPr>
                          <w:jc w:val="center"/>
                          <w:rPr>
                            <w:rFonts w:eastAsia="標楷體"/>
                          </w:rPr>
                        </w:pPr>
                        <w:r w:rsidRPr="00314A02">
                          <w:rPr>
                            <w:rFonts w:eastAsia="標楷體" w:hint="eastAsia"/>
                          </w:rPr>
                          <w:t>各科教學研究會</w:t>
                        </w:r>
                      </w:p>
                    </w:txbxContent>
                  </v:textbox>
                </v:shape>
                <v:line id="Line 18" o:spid="_x0000_s1056" style="position:absolute;visibility:visible;mso-wrap-style:square" from="5094,7938" to="6354,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RwcQAAADcAAAADwAAAGRycy9kb3ducmV2LnhtbESPQWvCQBSE70L/w/IKvZldCxEbXUMR&#10;agteqrb0+sg+k5Ds2zS7NfHfdwXB4zAz3zCrfLStOFPva8caZokCQVw4U3Op4ev4Nl2A8AHZYOuY&#10;NFzIQ75+mKwwM27gPZ0PoRQRwj5DDVUIXSalLyqy6BPXEUfv5HqLIcq+lKbHIcJtK5+VmkuLNceF&#10;CjvaVFQ0hz+r4Xto0s+fX/XCO07tdus38l1dtH56HF+XIAKN4R6+tT+MhnSWwvV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NHBxAAAANwAAAAPAAAAAAAAAAAA&#10;AAAAAKECAABkcnMvZG93bnJldi54bWxQSwUGAAAAAAQABAD5AAAAkgMAAAAA&#10;" strokeweight="1pt">
                  <v:stroke startarrow="block"/>
                </v:line>
                <v:group id="Group 19" o:spid="_x0000_s1057" style="position:absolute;left:2934;top:8514;width:2160;height:360" coordorigin="2934,8514"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line id="Line 20" o:spid="_x0000_s1058" style="position:absolute;visibility:visible;mso-wrap-style:square" from="2934,8514" to="50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8E18UAAADcAAAADwAAAGRycy9kb3ducmV2LnhtbESP3WoCMRSE7wXfIRzBu5rdgj/dGkX6&#10;A0ovRO0DHDenm9XNyZKkuu3TN0LBy2FmvmHmy8424kI+1I4V5KMMBHHpdM2Vgs/D+8MMRIjIGhvH&#10;pOCHAiwX/d4cC+2uvKPLPlYiQTgUqMDE2BZShtKQxTByLXHyvpy3GJP0ldQerwluG/mYZRNpsea0&#10;YLClF0Plef9tFWz88eOc/1ZGHnnj35rt61OwJ6WGg271DCJSF+/h//ZaKxjnU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8E18UAAADcAAAADwAAAAAAAAAA&#10;AAAAAAChAgAAZHJzL2Rvd25yZXYueG1sUEsFBgAAAAAEAAQA+QAAAJMDAAAAAA==&#10;" strokeweight="1pt"/>
                  <v:line id="Line 21" o:spid="_x0000_s1059" style="position:absolute;visibility:visible;mso-wrap-style:square" from="2934,8514" to="293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9/dsAAAADcAAAADwAAAGRycy9kb3ducmV2LnhtbERPTYvCMBC9C/6HMII3TRXclWoUERTd&#10;g7BVEW9DM7bFZlKaWOu/NwfB4+N9z5etKUVDtSssKxgNIxDEqdUFZwpOx81gCsJ5ZI2lZVLwIgfL&#10;Rbczx1jbJ/9Tk/hMhBB2MSrIva9iKV2ak0E3tBVx4G62NugDrDOpa3yGcFPKcRT9SIMFh4YcK1rn&#10;lN6Th1GQNq4xv+PLXm7ouG2vB3v+y6xS/V67moHw1Pqv+OPeaQWTUVgbzoQj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f3bAAAAA3AAAAA8AAAAAAAAAAAAAAAAA&#10;oQIAAGRycy9kb3ducmV2LnhtbFBLBQYAAAAABAAEAPkAAACOAwAAAAA=&#10;" strokeweight="1pt">
                    <v:stroke endarrow="block"/>
                  </v:line>
                </v:group>
                <v:line id="Line 22" o:spid="_x0000_s1060" style="position:absolute;visibility:visible;mso-wrap-style:square" from="7434,8181" to="7434,9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a7cUAAADcAAAADwAAAGRycy9kb3ducmV2LnhtbESPQWvCQBSE7wX/w/KE3ppNhLYaXYMU&#10;LLaHgkYRb4/sMwlm34bsGuO/dwuFHoeZ+YZZZINpRE+dqy0rSKIYBHFhdc2lgn2+fpmCcB5ZY2OZ&#10;FNzJQbYcPS0w1fbGW+p3vhQBwi5FBZX3bSqlKyoy6CLbEgfvbDuDPsiulLrDW4CbRk7i+E0arDks&#10;VNjSR0XFZXc1Core9eZ9cvySa8o/h9OPPXyXVqnn8bCag/A0+P/wX3ujFbwmM/g9E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Pa7cUAAADcAAAADwAAAAAAAAAA&#10;AAAAAAChAgAAZHJzL2Rvd25yZXYueG1sUEsFBgAAAAAEAAQA+QAAAJMDAAAAAA==&#10;" strokeweight="1pt">
                  <v:stroke endarrow="block"/>
                </v:line>
              </v:group>
            </w:pict>
          </mc:Fallback>
        </mc:AlternateContent>
      </w:r>
    </w:p>
    <w:p w:rsidR="002B71E9" w:rsidRPr="00107451" w:rsidRDefault="002B71E9" w:rsidP="002B71E9">
      <w:pPr>
        <w:rPr>
          <w:rFonts w:ascii="標楷體" w:eastAsia="標楷體" w:hAnsi="標楷體"/>
        </w:rPr>
      </w:pPr>
    </w:p>
    <w:p w:rsidR="002B71E9" w:rsidRPr="00107451" w:rsidRDefault="002B71E9" w:rsidP="002B71E9">
      <w:pPr>
        <w:rPr>
          <w:rFonts w:ascii="標楷體" w:eastAsia="標楷體" w:hAnsi="標楷體"/>
        </w:rPr>
      </w:pPr>
    </w:p>
    <w:p w:rsidR="002B71E9" w:rsidRPr="00107451" w:rsidRDefault="002B71E9" w:rsidP="002B71E9">
      <w:pPr>
        <w:rPr>
          <w:rFonts w:ascii="標楷體" w:eastAsia="標楷體" w:hAnsi="標楷體"/>
        </w:rPr>
      </w:pPr>
    </w:p>
    <w:p w:rsidR="002B71E9" w:rsidRPr="00107451" w:rsidRDefault="002B71E9" w:rsidP="002B71E9">
      <w:pPr>
        <w:rPr>
          <w:rFonts w:ascii="標楷體" w:eastAsia="標楷體" w:hAnsi="標楷體"/>
        </w:rPr>
      </w:pPr>
    </w:p>
    <w:p w:rsidR="002B71E9" w:rsidRPr="00107451" w:rsidRDefault="002B71E9" w:rsidP="002B71E9">
      <w:pPr>
        <w:rPr>
          <w:rFonts w:ascii="標楷體" w:eastAsia="標楷體" w:hAnsi="標楷體"/>
        </w:rPr>
      </w:pPr>
    </w:p>
    <w:p w:rsidR="002B71E9" w:rsidRPr="00107451" w:rsidRDefault="002B71E9" w:rsidP="002B71E9">
      <w:pPr>
        <w:rPr>
          <w:rFonts w:ascii="標楷體" w:eastAsia="標楷體" w:hAnsi="標楷體"/>
        </w:rPr>
      </w:pPr>
    </w:p>
    <w:p w:rsidR="002B71E9" w:rsidRPr="00107451" w:rsidRDefault="002B71E9" w:rsidP="002B71E9">
      <w:pPr>
        <w:rPr>
          <w:rFonts w:ascii="標楷體" w:eastAsia="標楷體" w:hAnsi="標楷體"/>
        </w:rPr>
      </w:pPr>
    </w:p>
    <w:p w:rsidR="002B71E9" w:rsidRPr="00107451" w:rsidRDefault="002B71E9" w:rsidP="002B71E9">
      <w:pPr>
        <w:rPr>
          <w:rFonts w:ascii="標楷體" w:eastAsia="標楷體" w:hAnsi="標楷體"/>
        </w:rPr>
      </w:pPr>
    </w:p>
    <w:p w:rsidR="002B71E9" w:rsidRPr="00107451" w:rsidRDefault="002B71E9" w:rsidP="002B71E9">
      <w:pPr>
        <w:rPr>
          <w:rFonts w:ascii="標楷體" w:eastAsia="標楷體" w:hAnsi="標楷體"/>
        </w:rPr>
      </w:pPr>
    </w:p>
    <w:p w:rsidR="002B71E9" w:rsidRPr="00107451" w:rsidRDefault="002B71E9" w:rsidP="002B71E9">
      <w:pPr>
        <w:rPr>
          <w:rFonts w:ascii="標楷體" w:eastAsia="標楷體" w:hAnsi="標楷體"/>
        </w:rPr>
      </w:pPr>
    </w:p>
    <w:p w:rsidR="002B71E9" w:rsidRPr="00107451" w:rsidRDefault="00976F70" w:rsidP="002B71E9">
      <w:pPr>
        <w:ind w:firstLineChars="1000" w:firstLine="2400"/>
        <w:rPr>
          <w:rFonts w:ascii="標楷體" w:eastAsia="標楷體" w:hAnsi="標楷體"/>
        </w:rPr>
      </w:pPr>
      <w:r>
        <w:rPr>
          <w:rFonts w:ascii="標楷體" w:eastAsia="標楷體" w:hAnsi="標楷體" w:hint="eastAsia"/>
        </w:rPr>
        <w:t>高雄市立左營高級中學</w:t>
      </w:r>
      <w:r w:rsidR="002B71E9" w:rsidRPr="00107451">
        <w:rPr>
          <w:rFonts w:ascii="標楷體" w:eastAsia="標楷體" w:hAnsi="標楷體"/>
        </w:rPr>
        <w:t>課程發展委員會定位模式</w:t>
      </w: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Default="002B71E9" w:rsidP="002B71E9">
      <w:pPr>
        <w:snapToGrid w:val="0"/>
        <w:spacing w:beforeLines="50" w:before="120" w:afterLines="50" w:after="120" w:line="280" w:lineRule="atLeast"/>
        <w:rPr>
          <w:rFonts w:ascii="標楷體" w:eastAsia="標楷體" w:hAnsi="標楷體"/>
        </w:rPr>
      </w:pPr>
    </w:p>
    <w:p w:rsidR="008733C1" w:rsidRDefault="008733C1" w:rsidP="002B71E9">
      <w:pPr>
        <w:snapToGrid w:val="0"/>
        <w:spacing w:beforeLines="50" w:before="120" w:afterLines="50" w:after="120" w:line="280" w:lineRule="atLeast"/>
        <w:rPr>
          <w:rFonts w:ascii="標楷體" w:eastAsia="標楷體" w:hAnsi="標楷體"/>
        </w:rPr>
      </w:pPr>
    </w:p>
    <w:p w:rsidR="008733C1" w:rsidRDefault="008733C1" w:rsidP="002B71E9">
      <w:pPr>
        <w:snapToGrid w:val="0"/>
        <w:spacing w:beforeLines="50" w:before="120" w:afterLines="50" w:after="120" w:line="280" w:lineRule="atLeast"/>
        <w:rPr>
          <w:rFonts w:ascii="標楷體" w:eastAsia="標楷體" w:hAnsi="標楷體"/>
        </w:rPr>
      </w:pPr>
    </w:p>
    <w:p w:rsidR="008733C1" w:rsidRDefault="008733C1" w:rsidP="002B71E9">
      <w:pPr>
        <w:snapToGrid w:val="0"/>
        <w:spacing w:beforeLines="50" w:before="120" w:afterLines="50" w:after="120" w:line="280" w:lineRule="atLeast"/>
        <w:rPr>
          <w:rFonts w:ascii="標楷體" w:eastAsia="標楷體" w:hAnsi="標楷體"/>
        </w:rPr>
      </w:pPr>
    </w:p>
    <w:p w:rsidR="008733C1" w:rsidRDefault="008733C1" w:rsidP="002B71E9">
      <w:pPr>
        <w:snapToGrid w:val="0"/>
        <w:spacing w:beforeLines="50" w:before="120" w:afterLines="50" w:after="120" w:line="280" w:lineRule="atLeast"/>
        <w:rPr>
          <w:rFonts w:ascii="標楷體" w:eastAsia="標楷體" w:hAnsi="標楷體"/>
        </w:rPr>
      </w:pPr>
    </w:p>
    <w:p w:rsidR="008733C1" w:rsidRDefault="008733C1" w:rsidP="002B71E9">
      <w:pPr>
        <w:snapToGrid w:val="0"/>
        <w:spacing w:beforeLines="50" w:before="120" w:afterLines="50" w:after="120" w:line="280" w:lineRule="atLeast"/>
        <w:rPr>
          <w:rFonts w:ascii="標楷體" w:eastAsia="標楷體" w:hAnsi="標楷體"/>
        </w:rPr>
      </w:pPr>
    </w:p>
    <w:p w:rsidR="008733C1" w:rsidRDefault="008733C1" w:rsidP="002B71E9">
      <w:pPr>
        <w:snapToGrid w:val="0"/>
        <w:spacing w:beforeLines="50" w:before="120" w:afterLines="50" w:after="120" w:line="280" w:lineRule="atLeast"/>
        <w:rPr>
          <w:rFonts w:ascii="標楷體" w:eastAsia="標楷體" w:hAnsi="標楷體"/>
        </w:rPr>
      </w:pPr>
    </w:p>
    <w:p w:rsidR="008733C1" w:rsidRDefault="008733C1" w:rsidP="002B71E9">
      <w:pPr>
        <w:snapToGrid w:val="0"/>
        <w:spacing w:beforeLines="50" w:before="120" w:afterLines="50" w:after="120" w:line="280" w:lineRule="atLeast"/>
        <w:rPr>
          <w:rFonts w:ascii="標楷體" w:eastAsia="標楷體" w:hAnsi="標楷體"/>
        </w:rPr>
      </w:pPr>
    </w:p>
    <w:p w:rsidR="008733C1" w:rsidRDefault="008733C1" w:rsidP="002B71E9">
      <w:pPr>
        <w:snapToGrid w:val="0"/>
        <w:spacing w:beforeLines="50" w:before="120" w:afterLines="50" w:after="120" w:line="280" w:lineRule="atLeast"/>
        <w:rPr>
          <w:rFonts w:ascii="標楷體" w:eastAsia="標楷體" w:hAnsi="標楷體"/>
        </w:rPr>
      </w:pPr>
    </w:p>
    <w:p w:rsidR="008733C1" w:rsidRDefault="008733C1" w:rsidP="002B71E9">
      <w:pPr>
        <w:snapToGrid w:val="0"/>
        <w:spacing w:beforeLines="50" w:before="120" w:afterLines="50" w:after="120" w:line="280" w:lineRule="atLeast"/>
        <w:rPr>
          <w:rFonts w:ascii="標楷體" w:eastAsia="標楷體" w:hAnsi="標楷體"/>
        </w:rPr>
      </w:pPr>
    </w:p>
    <w:p w:rsidR="008733C1" w:rsidRDefault="008733C1" w:rsidP="002B71E9">
      <w:pPr>
        <w:snapToGrid w:val="0"/>
        <w:spacing w:beforeLines="50" w:before="120" w:afterLines="50" w:after="120" w:line="280" w:lineRule="atLeast"/>
        <w:rPr>
          <w:rFonts w:ascii="標楷體" w:eastAsia="標楷體" w:hAnsi="標楷體"/>
        </w:rPr>
      </w:pPr>
    </w:p>
    <w:p w:rsidR="008733C1" w:rsidRPr="00107451" w:rsidRDefault="008733C1" w:rsidP="002B71E9">
      <w:pPr>
        <w:snapToGrid w:val="0"/>
        <w:spacing w:beforeLines="50" w:before="120" w:afterLines="50" w:after="120" w:line="280" w:lineRule="atLeas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tbl>
      <w:tblPr>
        <w:tblW w:w="5013" w:type="pct"/>
        <w:tblCellMar>
          <w:left w:w="0" w:type="dxa"/>
          <w:right w:w="0" w:type="dxa"/>
        </w:tblCellMar>
        <w:tblLook w:val="01E0" w:firstRow="1" w:lastRow="1" w:firstColumn="1" w:lastColumn="1" w:noHBand="0" w:noVBand="0"/>
      </w:tblPr>
      <w:tblGrid>
        <w:gridCol w:w="9664"/>
      </w:tblGrid>
      <w:tr w:rsidR="002B71E9" w:rsidRPr="00107451" w:rsidTr="002565BB">
        <w:tc>
          <w:tcPr>
            <w:tcW w:w="5000" w:type="pct"/>
          </w:tcPr>
          <w:p w:rsidR="002B71E9" w:rsidRPr="00107451" w:rsidRDefault="002B71E9" w:rsidP="002B71E9">
            <w:pPr>
              <w:ind w:left="428" w:right="200" w:hanging="428"/>
              <w:jc w:val="right"/>
              <w:rPr>
                <w:rFonts w:ascii="標楷體" w:eastAsia="標楷體" w:hAnsi="標楷體"/>
              </w:rPr>
            </w:pPr>
            <w:r w:rsidRPr="00107451">
              <w:rPr>
                <w:rFonts w:ascii="標楷體" w:eastAsia="標楷體" w:hAnsi="標楷體" w:hint="eastAsia"/>
              </w:rPr>
              <w:lastRenderedPageBreak/>
              <w:t>檔案編號：10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8</w:t>
            </w:r>
          </w:p>
        </w:tc>
      </w:tr>
    </w:tbl>
    <w:p w:rsidR="002B71E9" w:rsidRPr="00107451" w:rsidRDefault="002B71E9" w:rsidP="002B71E9">
      <w:pPr>
        <w:spacing w:line="500" w:lineRule="exact"/>
        <w:ind w:leftChars="-126" w:left="-238" w:rightChars="-113" w:right="-271" w:hangingChars="23" w:hanging="64"/>
        <w:jc w:val="center"/>
        <w:rPr>
          <w:rFonts w:ascii="標楷體" w:eastAsia="標楷體" w:hAnsi="標楷體"/>
          <w:b/>
          <w:color w:val="000000"/>
          <w:sz w:val="28"/>
          <w:szCs w:val="28"/>
        </w:rPr>
      </w:pPr>
      <w:r w:rsidRPr="00107451">
        <w:rPr>
          <w:rFonts w:ascii="標楷體" w:eastAsia="標楷體" w:hAnsi="標楷體" w:hint="eastAsia"/>
          <w:b/>
          <w:color w:val="000000"/>
          <w:sz w:val="28"/>
          <w:szCs w:val="28"/>
        </w:rPr>
        <w:t>高雄市左營高級中學強化教師進修研習效能實施計畫</w:t>
      </w:r>
    </w:p>
    <w:p w:rsidR="002B71E9" w:rsidRPr="00107451" w:rsidRDefault="002B71E9" w:rsidP="002B71E9">
      <w:pPr>
        <w:spacing w:line="500" w:lineRule="exact"/>
        <w:ind w:leftChars="-126" w:left="-247" w:rightChars="-113" w:right="-271" w:hangingChars="23" w:hanging="55"/>
        <w:jc w:val="right"/>
        <w:rPr>
          <w:rFonts w:ascii="標楷體" w:eastAsia="標楷體" w:hAnsi="標楷體"/>
          <w:color w:val="000000"/>
        </w:rPr>
      </w:pPr>
      <w:r w:rsidRPr="00107451">
        <w:rPr>
          <w:rFonts w:ascii="標楷體" w:eastAsia="標楷體" w:hAnsi="標楷體" w:hint="eastAsia"/>
          <w:color w:val="000000"/>
        </w:rPr>
        <w:t>年 月  日  行政會議訂定</w:t>
      </w:r>
    </w:p>
    <w:p w:rsidR="002B71E9" w:rsidRPr="00107451" w:rsidRDefault="002B71E9" w:rsidP="00175749">
      <w:pPr>
        <w:numPr>
          <w:ilvl w:val="0"/>
          <w:numId w:val="130"/>
        </w:numPr>
        <w:spacing w:line="420" w:lineRule="exact"/>
        <w:ind w:left="567" w:hanging="567"/>
        <w:rPr>
          <w:rFonts w:ascii="標楷體" w:eastAsia="標楷體" w:hAnsi="標楷體"/>
          <w:color w:val="000000"/>
        </w:rPr>
      </w:pPr>
      <w:r w:rsidRPr="00107451">
        <w:rPr>
          <w:rFonts w:ascii="標楷體" w:eastAsia="標楷體" w:hAnsi="標楷體" w:hint="eastAsia"/>
          <w:color w:val="000000"/>
        </w:rPr>
        <w:t>依據</w:t>
      </w:r>
    </w:p>
    <w:p w:rsidR="002B71E9" w:rsidRPr="00107451" w:rsidRDefault="002B71E9" w:rsidP="002B71E9">
      <w:pPr>
        <w:spacing w:line="44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一、高雄市高級中等以下學校及幼兒園教師進修研習實施要點。</w:t>
      </w:r>
      <w:r w:rsidRPr="00107451">
        <w:rPr>
          <w:rFonts w:ascii="標楷體" w:eastAsia="標楷體" w:hAnsi="標楷體"/>
          <w:color w:val="000000"/>
        </w:rPr>
        <w:br/>
      </w:r>
      <w:r w:rsidRPr="00107451">
        <w:rPr>
          <w:rFonts w:ascii="標楷體" w:eastAsia="標楷體" w:hAnsi="標楷體" w:hint="eastAsia"/>
          <w:color w:val="000000"/>
        </w:rPr>
        <w:t>(高雄市政府教育局100年1月17日高市四維</w:t>
      </w:r>
      <w:proofErr w:type="gramStart"/>
      <w:r w:rsidRPr="00107451">
        <w:rPr>
          <w:rFonts w:ascii="標楷體" w:eastAsia="標楷體" w:hAnsi="標楷體" w:hint="eastAsia"/>
          <w:color w:val="000000"/>
        </w:rPr>
        <w:t>教督字</w:t>
      </w:r>
      <w:proofErr w:type="gramEnd"/>
      <w:r w:rsidRPr="00107451">
        <w:rPr>
          <w:rFonts w:ascii="標楷體" w:eastAsia="標楷體" w:hAnsi="標楷體" w:hint="eastAsia"/>
          <w:color w:val="000000"/>
        </w:rPr>
        <w:t>第1000002827號函)</w:t>
      </w:r>
    </w:p>
    <w:p w:rsidR="002B71E9" w:rsidRPr="00107451" w:rsidRDefault="002B71E9" w:rsidP="002B71E9">
      <w:pPr>
        <w:spacing w:line="44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二、高雄市政府教育審議委員會第2屆第1次委員會議決議。</w:t>
      </w:r>
      <w:r w:rsidRPr="00107451">
        <w:rPr>
          <w:rFonts w:ascii="標楷體" w:eastAsia="標楷體" w:hAnsi="標楷體"/>
          <w:color w:val="000000"/>
        </w:rPr>
        <w:br/>
      </w:r>
      <w:r w:rsidRPr="00107451">
        <w:rPr>
          <w:rFonts w:ascii="標楷體" w:eastAsia="標楷體" w:hAnsi="標楷體" w:hint="eastAsia"/>
          <w:color w:val="000000"/>
        </w:rPr>
        <w:t>(102年3月18日會議決議)</w:t>
      </w:r>
    </w:p>
    <w:p w:rsidR="002B71E9" w:rsidRPr="00107451" w:rsidRDefault="002B71E9" w:rsidP="002B71E9">
      <w:pPr>
        <w:spacing w:line="440" w:lineRule="exact"/>
        <w:ind w:left="487" w:hangingChars="203" w:hanging="487"/>
        <w:jc w:val="both"/>
        <w:rPr>
          <w:rFonts w:ascii="標楷體" w:eastAsia="標楷體" w:hAnsi="標楷體"/>
          <w:color w:val="000000"/>
        </w:rPr>
      </w:pPr>
      <w:r w:rsidRPr="00107451">
        <w:rPr>
          <w:rFonts w:ascii="標楷體" w:eastAsia="標楷體" w:hAnsi="標楷體" w:hint="eastAsia"/>
          <w:color w:val="000000"/>
        </w:rPr>
        <w:t>貳、目的：為能積極規劃，有效辦理教師進修研習，並督導學校落實以校本課程為主軸，及參考教師需求規劃校內各項研習，以確實達到教師增能之目的。</w:t>
      </w:r>
    </w:p>
    <w:p w:rsidR="002B71E9" w:rsidRPr="00107451" w:rsidRDefault="002B71E9" w:rsidP="002B71E9">
      <w:pPr>
        <w:spacing w:line="440" w:lineRule="exact"/>
        <w:ind w:left="487" w:hangingChars="203" w:hanging="487"/>
        <w:jc w:val="both"/>
        <w:rPr>
          <w:rFonts w:ascii="標楷體" w:eastAsia="標楷體" w:hAnsi="標楷體"/>
          <w:color w:val="000000"/>
        </w:rPr>
      </w:pPr>
      <w:r w:rsidRPr="00107451">
        <w:rPr>
          <w:rFonts w:ascii="標楷體" w:eastAsia="標楷體" w:hAnsi="標楷體" w:hint="eastAsia"/>
          <w:color w:val="000000"/>
        </w:rPr>
        <w:t>參、目標</w:t>
      </w:r>
    </w:p>
    <w:p w:rsidR="002B71E9" w:rsidRPr="00107451" w:rsidRDefault="002B71E9" w:rsidP="002B71E9">
      <w:pPr>
        <w:spacing w:line="440" w:lineRule="exact"/>
        <w:ind w:left="727" w:hangingChars="303" w:hanging="727"/>
        <w:jc w:val="both"/>
        <w:rPr>
          <w:rFonts w:ascii="標楷體" w:eastAsia="標楷體" w:hAnsi="標楷體"/>
          <w:color w:val="000000"/>
        </w:rPr>
      </w:pPr>
      <w:r w:rsidRPr="00107451">
        <w:rPr>
          <w:rFonts w:ascii="標楷體" w:eastAsia="標楷體" w:hAnsi="標楷體" w:hint="eastAsia"/>
          <w:color w:val="000000"/>
        </w:rPr>
        <w:t xml:space="preserve">  一、</w:t>
      </w:r>
      <w:r w:rsidRPr="00107451">
        <w:rPr>
          <w:rFonts w:ascii="標楷體" w:eastAsia="標楷體" w:hAnsi="標楷體" w:cs="AdobeFanHeitiStd-Bold" w:hint="eastAsia"/>
          <w:color w:val="000000"/>
          <w:kern w:val="0"/>
        </w:rPr>
        <w:t>建立教師終身學習專業成長機制，</w:t>
      </w:r>
      <w:r w:rsidRPr="00107451">
        <w:rPr>
          <w:rFonts w:ascii="標楷體" w:eastAsia="標楷體" w:hAnsi="標楷體" w:cs="DFKaiShu-SB-Estd-BF" w:hint="eastAsia"/>
          <w:color w:val="000000"/>
          <w:kern w:val="0"/>
        </w:rPr>
        <w:t>增進教師專業素養，</w:t>
      </w:r>
      <w:proofErr w:type="gramStart"/>
      <w:r w:rsidRPr="00107451">
        <w:rPr>
          <w:rFonts w:ascii="標楷體" w:eastAsia="標楷體" w:hAnsi="標楷體" w:cs="DFKaiShu-SB-Estd-BF" w:hint="eastAsia"/>
          <w:color w:val="000000"/>
          <w:kern w:val="0"/>
        </w:rPr>
        <w:t>俾</w:t>
      </w:r>
      <w:proofErr w:type="gramEnd"/>
      <w:r w:rsidRPr="00107451">
        <w:rPr>
          <w:rFonts w:ascii="標楷體" w:eastAsia="標楷體" w:hAnsi="標楷體" w:cs="DFKaiShu-SB-Estd-BF" w:hint="eastAsia"/>
          <w:color w:val="000000"/>
          <w:kern w:val="0"/>
        </w:rPr>
        <w:t>能提升教學品質，進而增進學生學習成果。</w:t>
      </w:r>
    </w:p>
    <w:p w:rsidR="002B71E9" w:rsidRPr="00107451" w:rsidRDefault="002B71E9" w:rsidP="002B71E9">
      <w:pPr>
        <w:spacing w:line="440" w:lineRule="exact"/>
        <w:ind w:left="727" w:hangingChars="303" w:hanging="727"/>
        <w:jc w:val="both"/>
        <w:rPr>
          <w:rFonts w:ascii="標楷體" w:eastAsia="標楷體" w:hAnsi="標楷體"/>
          <w:color w:val="000000"/>
        </w:rPr>
      </w:pPr>
      <w:r w:rsidRPr="00107451">
        <w:rPr>
          <w:rFonts w:ascii="標楷體" w:eastAsia="標楷體" w:hAnsi="標楷體" w:cs="DFKaiShu-SB-Estd-BF" w:hint="eastAsia"/>
          <w:color w:val="000000"/>
          <w:kern w:val="0"/>
        </w:rPr>
        <w:t xml:space="preserve">  二、</w:t>
      </w:r>
      <w:r w:rsidRPr="00107451">
        <w:rPr>
          <w:rFonts w:ascii="標楷體" w:eastAsia="標楷體" w:hAnsi="標楷體" w:cs="AdobeFanHeitiStd-Bold" w:hint="eastAsia"/>
          <w:color w:val="000000"/>
          <w:kern w:val="0"/>
        </w:rPr>
        <w:t>建置本校教師進修整體多元管道，</w:t>
      </w:r>
      <w:r w:rsidRPr="00107451">
        <w:rPr>
          <w:rFonts w:ascii="標楷體" w:eastAsia="標楷體" w:hAnsi="標楷體" w:cs="F3" w:hint="eastAsia"/>
          <w:color w:val="000000"/>
          <w:kern w:val="0"/>
        </w:rPr>
        <w:t>改善教師進修研習樣態，</w:t>
      </w:r>
      <w:r w:rsidRPr="00107451">
        <w:rPr>
          <w:rFonts w:ascii="標楷體" w:eastAsia="標楷體" w:hAnsi="標楷體" w:cs="AdobeFanHeitiStd-Bold" w:hint="eastAsia"/>
          <w:color w:val="000000"/>
          <w:kern w:val="0"/>
        </w:rPr>
        <w:t>力求滿足</w:t>
      </w:r>
      <w:r w:rsidRPr="00107451">
        <w:rPr>
          <w:rFonts w:ascii="標楷體" w:eastAsia="標楷體" w:hAnsi="標楷體" w:cs="DFKaiShu-SB-Estd-BF" w:hint="eastAsia"/>
          <w:color w:val="000000"/>
          <w:kern w:val="0"/>
        </w:rPr>
        <w:t>教師</w:t>
      </w:r>
      <w:r w:rsidRPr="00107451">
        <w:rPr>
          <w:rFonts w:ascii="標楷體" w:eastAsia="標楷體" w:hAnsi="標楷體" w:cs="AdobeFanHeitiStd-Bold" w:hint="eastAsia"/>
          <w:color w:val="000000"/>
          <w:kern w:val="0"/>
        </w:rPr>
        <w:t>研習課程內容需求。</w:t>
      </w:r>
    </w:p>
    <w:p w:rsidR="002B71E9" w:rsidRPr="00107451" w:rsidRDefault="002B71E9" w:rsidP="002B71E9">
      <w:pPr>
        <w:spacing w:line="440" w:lineRule="exact"/>
        <w:ind w:left="727" w:hangingChars="303" w:hanging="727"/>
        <w:jc w:val="both"/>
        <w:rPr>
          <w:rFonts w:ascii="標楷體" w:eastAsia="標楷體" w:hAnsi="標楷體"/>
          <w:color w:val="000000"/>
        </w:rPr>
      </w:pPr>
      <w:r w:rsidRPr="00107451">
        <w:rPr>
          <w:rFonts w:ascii="標楷體" w:eastAsia="標楷體" w:hAnsi="標楷體" w:cs="AdobeFanHeitiStd-Bold" w:hint="eastAsia"/>
          <w:color w:val="000000"/>
          <w:kern w:val="0"/>
        </w:rPr>
        <w:t xml:space="preserve">  三、</w:t>
      </w:r>
      <w:r w:rsidRPr="00107451">
        <w:rPr>
          <w:rFonts w:ascii="標楷體" w:eastAsia="標楷體" w:hAnsi="標楷體" w:hint="eastAsia"/>
          <w:color w:val="000000"/>
        </w:rPr>
        <w:t>整合規劃辦理教師進修研習，督導學校落實並依教師需求規劃校內之研習，以確實達到教師專業增能之目的。</w:t>
      </w:r>
    </w:p>
    <w:p w:rsidR="002B71E9" w:rsidRPr="00107451" w:rsidRDefault="002B71E9" w:rsidP="002B71E9">
      <w:pPr>
        <w:adjustRightInd w:val="0"/>
        <w:snapToGrid w:val="0"/>
        <w:spacing w:line="400" w:lineRule="exact"/>
        <w:ind w:left="485" w:hangingChars="202" w:hanging="485"/>
        <w:jc w:val="both"/>
        <w:rPr>
          <w:rFonts w:ascii="標楷體" w:eastAsia="標楷體" w:hAnsi="標楷體"/>
          <w:color w:val="000000"/>
        </w:rPr>
      </w:pPr>
      <w:r w:rsidRPr="00107451">
        <w:rPr>
          <w:rFonts w:ascii="標楷體" w:eastAsia="標楷體" w:hAnsi="標楷體" w:cs="DFKaiShu-SB-Estd-BF" w:hint="eastAsia"/>
          <w:color w:val="000000"/>
          <w:kern w:val="0"/>
        </w:rPr>
        <w:t>肆、</w:t>
      </w:r>
      <w:r w:rsidRPr="00107451">
        <w:rPr>
          <w:rFonts w:ascii="標楷體" w:eastAsia="標楷體" w:hAnsi="標楷體" w:hint="eastAsia"/>
          <w:color w:val="000000"/>
        </w:rPr>
        <w:t>實施對象</w:t>
      </w:r>
      <w:r w:rsidRPr="00107451">
        <w:rPr>
          <w:rFonts w:ascii="標楷體" w:eastAsia="標楷體" w:hAnsi="標楷體" w:cs="DFKaiShu-SB-Estd-BF" w:hint="eastAsia"/>
          <w:color w:val="000000"/>
          <w:kern w:val="0"/>
        </w:rPr>
        <w:t>：本校</w:t>
      </w:r>
      <w:r w:rsidRPr="00107451">
        <w:rPr>
          <w:rFonts w:ascii="標楷體" w:eastAsia="標楷體" w:hAnsi="標楷體"/>
          <w:color w:val="000000"/>
        </w:rPr>
        <w:t>編制內合格教師（含校長）。</w:t>
      </w:r>
    </w:p>
    <w:p w:rsidR="002B71E9" w:rsidRPr="00107451" w:rsidRDefault="002B71E9" w:rsidP="002B71E9">
      <w:pPr>
        <w:spacing w:line="420" w:lineRule="exact"/>
        <w:rPr>
          <w:rFonts w:ascii="標楷體" w:eastAsia="標楷體" w:hAnsi="標楷體"/>
          <w:color w:val="000000"/>
        </w:rPr>
      </w:pPr>
      <w:r w:rsidRPr="00107451">
        <w:rPr>
          <w:rFonts w:ascii="標楷體" w:eastAsia="標楷體" w:hAnsi="標楷體" w:cs="DFKaiShu-SB-Estd-BF" w:hint="eastAsia"/>
          <w:color w:val="000000"/>
          <w:kern w:val="0"/>
        </w:rPr>
        <w:t>伍、</w:t>
      </w:r>
      <w:r w:rsidRPr="00107451">
        <w:rPr>
          <w:rFonts w:ascii="標楷體" w:eastAsia="標楷體" w:hAnsi="標楷體" w:hint="eastAsia"/>
          <w:color w:val="000000"/>
        </w:rPr>
        <w:t>實施內容及方式</w:t>
      </w:r>
    </w:p>
    <w:p w:rsidR="002B71E9" w:rsidRPr="00107451" w:rsidRDefault="002B71E9" w:rsidP="002B71E9">
      <w:pPr>
        <w:spacing w:line="420" w:lineRule="exact"/>
        <w:ind w:left="850" w:hangingChars="354" w:hanging="850"/>
        <w:rPr>
          <w:rFonts w:ascii="標楷體" w:eastAsia="標楷體" w:hAnsi="標楷體"/>
          <w:color w:val="000000"/>
        </w:rPr>
      </w:pPr>
      <w:r w:rsidRPr="00107451">
        <w:rPr>
          <w:rFonts w:ascii="標楷體" w:eastAsia="標楷體" w:hAnsi="標楷體" w:hint="eastAsia"/>
          <w:color w:val="000000"/>
        </w:rPr>
        <w:t xml:space="preserve">  一、法定課程研習：如性別平等教育、防災教育、環境教育、家庭教育、公務人員行政中立法，或其他法令規定教師需接受之研習，</w:t>
      </w:r>
      <w:proofErr w:type="gramStart"/>
      <w:r w:rsidRPr="00107451">
        <w:rPr>
          <w:rFonts w:ascii="標楷體" w:eastAsia="標楷體" w:hAnsi="標楷體" w:hint="eastAsia"/>
          <w:color w:val="000000"/>
        </w:rPr>
        <w:t>採線上</w:t>
      </w:r>
      <w:proofErr w:type="gramEnd"/>
      <w:r w:rsidRPr="00107451">
        <w:rPr>
          <w:rFonts w:ascii="標楷體" w:eastAsia="標楷體" w:hAnsi="標楷體" w:hint="eastAsia"/>
          <w:color w:val="000000"/>
        </w:rPr>
        <w:t>研習；由教師自行上港都e學苑、文官e學苑、公務人員終身學習網或其他進修網站取得法定研習時數。</w:t>
      </w:r>
    </w:p>
    <w:p w:rsidR="002B71E9" w:rsidRPr="00107451" w:rsidRDefault="002B71E9" w:rsidP="002B71E9">
      <w:pPr>
        <w:spacing w:line="42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二、政策課程研習：依教育部、教育局暨其他政府機關因應政策需要規劃辦理，由教育局各科室及國教輔導團、特殊教育資源中心、資優教育資源中心、創造力學習中心、資訊教育中心、國際教育資源中心、英語教育資源中心、其他中心學校等，規劃或委託辦理之各項研習，教師應積極主動報名參加，至少每學年擇選8小時。</w:t>
      </w:r>
    </w:p>
    <w:p w:rsidR="002B71E9" w:rsidRPr="00107451" w:rsidRDefault="002B71E9" w:rsidP="002B71E9">
      <w:pPr>
        <w:spacing w:line="42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三、校本課程研習：以校本課程為主軸，規劃前應事先設定當年度學校校務優先發展之重點目標，並了解教師需求，規劃年度研習計畫，可包含教師專業基礎、進階課程、專業社群課程等，每學年度至少規劃20小時研習（每學期至少規劃10小時）。</w:t>
      </w:r>
    </w:p>
    <w:p w:rsidR="002B71E9" w:rsidRPr="00107451" w:rsidRDefault="002B71E9" w:rsidP="002B71E9">
      <w:pPr>
        <w:spacing w:line="420" w:lineRule="exact"/>
        <w:ind w:left="485" w:hangingChars="202" w:hanging="485"/>
        <w:rPr>
          <w:rFonts w:ascii="標楷體" w:eastAsia="標楷體" w:hAnsi="標楷體"/>
          <w:color w:val="000000"/>
        </w:rPr>
      </w:pPr>
      <w:r w:rsidRPr="00107451">
        <w:rPr>
          <w:rFonts w:ascii="標楷體" w:eastAsia="標楷體" w:hAnsi="標楷體" w:hint="eastAsia"/>
          <w:color w:val="000000"/>
        </w:rPr>
        <w:t xml:space="preserve"> 陸、研習時間</w:t>
      </w:r>
    </w:p>
    <w:p w:rsidR="002B71E9" w:rsidRPr="00107451" w:rsidRDefault="002B71E9" w:rsidP="002B71E9">
      <w:pPr>
        <w:spacing w:line="42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一、教師研習應充分運用領域共同時間，及利用寒、暑假期間辦理。</w:t>
      </w:r>
    </w:p>
    <w:p w:rsidR="002B71E9" w:rsidRPr="00107451" w:rsidRDefault="002B71E9" w:rsidP="002B71E9">
      <w:pPr>
        <w:spacing w:line="42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二、學期間辦理之研習，原則上每</w:t>
      </w:r>
      <w:proofErr w:type="gramStart"/>
      <w:r w:rsidRPr="00107451">
        <w:rPr>
          <w:rFonts w:ascii="標楷體" w:eastAsia="標楷體" w:hAnsi="標楷體" w:hint="eastAsia"/>
          <w:color w:val="000000"/>
        </w:rPr>
        <w:t>個</w:t>
      </w:r>
      <w:proofErr w:type="gramEnd"/>
      <w:r w:rsidRPr="00107451">
        <w:rPr>
          <w:rFonts w:ascii="標楷體" w:eastAsia="標楷體" w:hAnsi="標楷體" w:hint="eastAsia"/>
          <w:color w:val="000000"/>
        </w:rPr>
        <w:t>月第1、3</w:t>
      </w:r>
      <w:proofErr w:type="gramStart"/>
      <w:r w:rsidRPr="00107451">
        <w:rPr>
          <w:rFonts w:ascii="標楷體" w:eastAsia="標楷體" w:hAnsi="標楷體" w:hint="eastAsia"/>
          <w:color w:val="000000"/>
        </w:rPr>
        <w:t>週</w:t>
      </w:r>
      <w:proofErr w:type="gramEnd"/>
      <w:r w:rsidRPr="00107451">
        <w:rPr>
          <w:rFonts w:ascii="標楷體" w:eastAsia="標楷體" w:hAnsi="標楷體" w:hint="eastAsia"/>
          <w:color w:val="000000"/>
        </w:rPr>
        <w:t>由學校規劃研習，第2、4</w:t>
      </w:r>
      <w:proofErr w:type="gramStart"/>
      <w:r w:rsidRPr="00107451">
        <w:rPr>
          <w:rFonts w:ascii="標楷體" w:eastAsia="標楷體" w:hAnsi="標楷體" w:hint="eastAsia"/>
          <w:color w:val="000000"/>
        </w:rPr>
        <w:t>週</w:t>
      </w:r>
      <w:proofErr w:type="gramEnd"/>
      <w:r w:rsidRPr="00107451">
        <w:rPr>
          <w:rFonts w:ascii="標楷體" w:eastAsia="標楷體" w:hAnsi="標楷體" w:hint="eastAsia"/>
          <w:color w:val="000000"/>
        </w:rPr>
        <w:t>由教育局規劃研習，其餘在寒暑假及周末辦理不限。</w:t>
      </w:r>
    </w:p>
    <w:p w:rsidR="002B71E9" w:rsidRPr="00107451" w:rsidRDefault="002B71E9" w:rsidP="002B71E9">
      <w:pPr>
        <w:spacing w:line="420" w:lineRule="exact"/>
        <w:rPr>
          <w:rFonts w:ascii="標楷體" w:eastAsia="標楷體" w:hAnsi="標楷體"/>
          <w:color w:val="000000"/>
        </w:rPr>
      </w:pPr>
      <w:r w:rsidRPr="00107451">
        <w:rPr>
          <w:rFonts w:ascii="標楷體" w:eastAsia="標楷體" w:hAnsi="標楷體" w:hint="eastAsia"/>
          <w:color w:val="000000"/>
        </w:rPr>
        <w:lastRenderedPageBreak/>
        <w:t xml:space="preserve"> </w:t>
      </w:r>
      <w:proofErr w:type="gramStart"/>
      <w:r w:rsidRPr="00107451">
        <w:rPr>
          <w:rFonts w:ascii="標楷體" w:eastAsia="標楷體" w:hAnsi="標楷體" w:hint="eastAsia"/>
          <w:color w:val="000000"/>
        </w:rPr>
        <w:t>柒</w:t>
      </w:r>
      <w:proofErr w:type="gramEnd"/>
      <w:r w:rsidRPr="00107451">
        <w:rPr>
          <w:rFonts w:ascii="標楷體" w:eastAsia="標楷體" w:hAnsi="標楷體" w:hint="eastAsia"/>
          <w:color w:val="000000"/>
        </w:rPr>
        <w:t>、研習方式</w:t>
      </w:r>
    </w:p>
    <w:p w:rsidR="002B71E9" w:rsidRPr="00107451" w:rsidRDefault="002B71E9" w:rsidP="002B71E9">
      <w:pPr>
        <w:spacing w:line="44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一、參加教育局辦理研習：各類教育資源中心及其他中心學校辦理之研習，於「高雄市教師進修網」公告。</w:t>
      </w:r>
    </w:p>
    <w:p w:rsidR="002B71E9" w:rsidRPr="00107451" w:rsidRDefault="002B71E9" w:rsidP="002B71E9">
      <w:pPr>
        <w:spacing w:line="44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二、參加校內研習：以校本課程為主軸規劃研習，以學年度為主，得以</w:t>
      </w:r>
      <w:proofErr w:type="gramStart"/>
      <w:r w:rsidRPr="00107451">
        <w:rPr>
          <w:rFonts w:ascii="標楷體" w:eastAsia="標楷體" w:hAnsi="標楷體" w:hint="eastAsia"/>
          <w:color w:val="000000"/>
        </w:rPr>
        <w:t>ㄧ個</w:t>
      </w:r>
      <w:proofErr w:type="gramEnd"/>
      <w:r w:rsidRPr="00107451">
        <w:rPr>
          <w:rFonts w:ascii="標楷體" w:eastAsia="標楷體" w:hAnsi="標楷體" w:hint="eastAsia"/>
          <w:color w:val="000000"/>
        </w:rPr>
        <w:t>學期或</w:t>
      </w:r>
      <w:proofErr w:type="gramStart"/>
      <w:r w:rsidRPr="00107451">
        <w:rPr>
          <w:rFonts w:ascii="標楷體" w:eastAsia="標楷體" w:hAnsi="標楷體" w:hint="eastAsia"/>
          <w:color w:val="000000"/>
        </w:rPr>
        <w:t>ㄧ個</w:t>
      </w:r>
      <w:proofErr w:type="gramEnd"/>
      <w:r w:rsidRPr="00107451">
        <w:rPr>
          <w:rFonts w:ascii="標楷體" w:eastAsia="標楷體" w:hAnsi="標楷體" w:hint="eastAsia"/>
          <w:color w:val="000000"/>
        </w:rPr>
        <w:t>學年度方式辦理校內研習。</w:t>
      </w:r>
    </w:p>
    <w:p w:rsidR="002B71E9" w:rsidRPr="00107451" w:rsidRDefault="002B71E9" w:rsidP="002B71E9">
      <w:pPr>
        <w:spacing w:line="44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三、參加跨校聯盟研習：本市各行政區域聯盟學校，可以結合數校合作辦理教師進修活動，資源共享，經驗交流。</w:t>
      </w:r>
    </w:p>
    <w:p w:rsidR="002B71E9" w:rsidRPr="00107451" w:rsidRDefault="002B71E9" w:rsidP="002B71E9">
      <w:pPr>
        <w:spacing w:line="44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四、自行參加校外研習：在不影響學校教學</w:t>
      </w:r>
      <w:r w:rsidRPr="00107451">
        <w:rPr>
          <w:rFonts w:ascii="標楷體" w:eastAsia="標楷體" w:hAnsi="標楷體"/>
          <w:color w:val="000000"/>
        </w:rPr>
        <w:t>或行政工作</w:t>
      </w:r>
      <w:r w:rsidRPr="00107451">
        <w:rPr>
          <w:rFonts w:ascii="標楷體" w:eastAsia="標楷體" w:hAnsi="標楷體" w:hint="eastAsia"/>
          <w:color w:val="000000"/>
        </w:rPr>
        <w:t>，得自行參加學校以外單位辦理與學校發展目標及提升教學品質有關之研習。</w:t>
      </w:r>
    </w:p>
    <w:p w:rsidR="002B71E9" w:rsidRPr="00107451" w:rsidRDefault="002B71E9" w:rsidP="002B71E9">
      <w:pPr>
        <w:adjustRightInd w:val="0"/>
        <w:snapToGrid w:val="0"/>
        <w:spacing w:line="440" w:lineRule="exact"/>
        <w:rPr>
          <w:rFonts w:ascii="標楷體" w:eastAsia="標楷體" w:hAnsi="標楷體"/>
          <w:color w:val="000000"/>
        </w:rPr>
      </w:pPr>
      <w:r w:rsidRPr="00107451">
        <w:rPr>
          <w:rFonts w:ascii="標楷體" w:eastAsia="標楷體" w:hAnsi="標楷體" w:hint="eastAsia"/>
          <w:color w:val="000000"/>
        </w:rPr>
        <w:t>捌、檢核機制</w:t>
      </w:r>
    </w:p>
    <w:p w:rsidR="002B71E9" w:rsidRPr="00107451" w:rsidRDefault="002B71E9" w:rsidP="002B71E9">
      <w:pPr>
        <w:adjustRightInd w:val="0"/>
        <w:snapToGrid w:val="0"/>
        <w:spacing w:line="44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一、教師每學年之進修時數，應符合最低時數</w:t>
      </w:r>
      <w:r w:rsidRPr="00107451">
        <w:rPr>
          <w:rFonts w:ascii="標楷體" w:eastAsia="標楷體" w:hAnsi="標楷體"/>
          <w:color w:val="000000"/>
        </w:rPr>
        <w:t>每</w:t>
      </w:r>
      <w:r w:rsidRPr="00107451">
        <w:rPr>
          <w:rFonts w:ascii="標楷體" w:eastAsia="標楷體" w:hAnsi="標楷體" w:hint="eastAsia"/>
          <w:color w:val="000000"/>
        </w:rPr>
        <w:t>1</w:t>
      </w:r>
      <w:r w:rsidRPr="00107451">
        <w:rPr>
          <w:rFonts w:ascii="標楷體" w:eastAsia="標楷體" w:hAnsi="標楷體"/>
          <w:color w:val="000000"/>
        </w:rPr>
        <w:t>學年須至少進修</w:t>
      </w:r>
      <w:r w:rsidRPr="00107451">
        <w:rPr>
          <w:rFonts w:ascii="標楷體" w:eastAsia="標楷體" w:hAnsi="標楷體" w:hint="eastAsia"/>
          <w:color w:val="000000"/>
        </w:rPr>
        <w:t>28</w:t>
      </w:r>
      <w:r w:rsidRPr="00107451">
        <w:rPr>
          <w:rFonts w:ascii="標楷體" w:eastAsia="標楷體" w:hAnsi="標楷體"/>
          <w:color w:val="000000"/>
        </w:rPr>
        <w:t>小時</w:t>
      </w:r>
      <w:r w:rsidRPr="00107451">
        <w:rPr>
          <w:rFonts w:ascii="標楷體" w:eastAsia="標楷體" w:hAnsi="標楷體" w:hint="eastAsia"/>
          <w:color w:val="000000"/>
        </w:rPr>
        <w:t>（未含法定研習時數），其中參加教育局各科室及國教輔導團等單位所規劃辦理各項研習中，至少擇選參加8小時研習，並於每學年末提交研習證明，由各校教務處會同人事室共同檢核。</w:t>
      </w:r>
    </w:p>
    <w:p w:rsidR="002B71E9" w:rsidRPr="00107451" w:rsidRDefault="002B71E9" w:rsidP="002B71E9">
      <w:pPr>
        <w:adjustRightInd w:val="0"/>
        <w:snapToGrid w:val="0"/>
        <w:spacing w:line="44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二、依教師法第22條規定：各級學校教師在職期間應主動積極進修、研究與其教學有關之知能。每學年研習時數不足之教師，請教師敘明理由向所屬學校提出說明，以作為年終成績考核之參考及學校規劃教師研習改進之依據。</w:t>
      </w:r>
    </w:p>
    <w:p w:rsidR="002B71E9" w:rsidRPr="00107451" w:rsidRDefault="002B71E9" w:rsidP="002B71E9">
      <w:pPr>
        <w:spacing w:line="44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三、每學年各校教師參與進修研習比率及平均時數，達成全國教師在職進修資訊網比率及時數，各校參與相關業務人員由教育局督學室辦理敘獎事宜。</w:t>
      </w:r>
    </w:p>
    <w:p w:rsidR="002B71E9" w:rsidRPr="00107451" w:rsidRDefault="002B71E9" w:rsidP="002B71E9">
      <w:pPr>
        <w:spacing w:line="440" w:lineRule="exact"/>
        <w:ind w:left="727" w:hangingChars="303" w:hanging="727"/>
        <w:rPr>
          <w:rFonts w:ascii="標楷體" w:eastAsia="標楷體" w:hAnsi="標楷體"/>
          <w:color w:val="000000"/>
        </w:rPr>
      </w:pPr>
      <w:r w:rsidRPr="00107451">
        <w:rPr>
          <w:rFonts w:ascii="標楷體" w:eastAsia="標楷體" w:hAnsi="標楷體" w:hint="eastAsia"/>
          <w:color w:val="000000"/>
        </w:rPr>
        <w:t xml:space="preserve">  四、由學校指派參加政府機關所辦理之研習，其時數同意</w:t>
      </w:r>
      <w:proofErr w:type="gramStart"/>
      <w:r w:rsidRPr="00107451">
        <w:rPr>
          <w:rFonts w:ascii="標楷體" w:eastAsia="標楷體" w:hAnsi="標楷體" w:hint="eastAsia"/>
          <w:color w:val="000000"/>
        </w:rPr>
        <w:t>採</w:t>
      </w:r>
      <w:proofErr w:type="gramEnd"/>
      <w:r w:rsidRPr="00107451">
        <w:rPr>
          <w:rFonts w:ascii="標楷體" w:eastAsia="標楷體" w:hAnsi="標楷體" w:hint="eastAsia"/>
          <w:color w:val="000000"/>
        </w:rPr>
        <w:t>計政策課程研習時數。</w:t>
      </w:r>
    </w:p>
    <w:p w:rsidR="002B71E9" w:rsidRPr="00107451" w:rsidRDefault="002B71E9" w:rsidP="002B71E9">
      <w:pPr>
        <w:spacing w:line="440" w:lineRule="exact"/>
        <w:ind w:leftChars="117" w:left="768" w:hangingChars="203" w:hanging="487"/>
        <w:rPr>
          <w:rFonts w:ascii="標楷體" w:eastAsia="標楷體" w:hAnsi="標楷體"/>
          <w:color w:val="000000"/>
        </w:rPr>
      </w:pPr>
      <w:r w:rsidRPr="00107451">
        <w:rPr>
          <w:rFonts w:ascii="標楷體" w:eastAsia="標楷體" w:hAnsi="標楷體" w:hint="eastAsia"/>
          <w:color w:val="000000"/>
        </w:rPr>
        <w:t>五、學校評鑑及督學</w:t>
      </w:r>
      <w:proofErr w:type="gramStart"/>
      <w:r w:rsidRPr="00107451">
        <w:rPr>
          <w:rFonts w:ascii="標楷體" w:eastAsia="標楷體" w:hAnsi="標楷體" w:hint="eastAsia"/>
          <w:color w:val="000000"/>
        </w:rPr>
        <w:t>視導時</w:t>
      </w:r>
      <w:proofErr w:type="gramEnd"/>
      <w:r w:rsidRPr="00107451">
        <w:rPr>
          <w:rFonts w:ascii="標楷體" w:eastAsia="標楷體" w:hAnsi="標楷體" w:hint="eastAsia"/>
          <w:color w:val="000000"/>
        </w:rPr>
        <w:t>，對學校辦理教師研習情形，得提出建議，供學校參考。</w:t>
      </w:r>
    </w:p>
    <w:p w:rsidR="002B71E9" w:rsidRPr="00107451" w:rsidRDefault="002B71E9" w:rsidP="002B71E9">
      <w:pPr>
        <w:spacing w:line="440" w:lineRule="exact"/>
        <w:rPr>
          <w:rFonts w:ascii="標楷體" w:eastAsia="標楷體" w:hAnsi="標楷體"/>
          <w:color w:val="000000"/>
        </w:rPr>
      </w:pPr>
      <w:r w:rsidRPr="00107451">
        <w:rPr>
          <w:rFonts w:ascii="標楷體" w:eastAsia="標楷體" w:hAnsi="標楷體" w:hint="eastAsia"/>
          <w:color w:val="000000"/>
        </w:rPr>
        <w:t>玖、本計畫經行政會議通過後實施，修訂時亦同。</w:t>
      </w:r>
    </w:p>
    <w:tbl>
      <w:tblPr>
        <w:tblW w:w="5001" w:type="pct"/>
        <w:tblCellMar>
          <w:left w:w="0" w:type="dxa"/>
          <w:right w:w="0" w:type="dxa"/>
        </w:tblCellMar>
        <w:tblLook w:val="01E0" w:firstRow="1" w:lastRow="1" w:firstColumn="1" w:lastColumn="1" w:noHBand="0" w:noVBand="0"/>
      </w:tblPr>
      <w:tblGrid>
        <w:gridCol w:w="9641"/>
      </w:tblGrid>
      <w:tr w:rsidR="002B71E9" w:rsidRPr="00107451" w:rsidTr="002565BB">
        <w:tc>
          <w:tcPr>
            <w:tcW w:w="5000" w:type="pct"/>
          </w:tcPr>
          <w:p w:rsidR="002B71E9" w:rsidRPr="00107451" w:rsidRDefault="002B71E9" w:rsidP="002565BB">
            <w:pPr>
              <w:ind w:left="428" w:hanging="428"/>
              <w:jc w:val="right"/>
              <w:rPr>
                <w:rFonts w:ascii="標楷體" w:eastAsia="標楷體" w:hAnsi="標楷體"/>
              </w:rPr>
            </w:pPr>
          </w:p>
          <w:p w:rsidR="002B71E9" w:rsidRPr="00107451" w:rsidRDefault="002B71E9" w:rsidP="002565BB">
            <w:pPr>
              <w:ind w:left="428" w:hanging="428"/>
              <w:jc w:val="right"/>
              <w:rPr>
                <w:rFonts w:ascii="標楷體" w:eastAsia="標楷體" w:hAnsi="標楷體"/>
              </w:rPr>
            </w:pPr>
          </w:p>
          <w:p w:rsidR="002B71E9" w:rsidRPr="00107451" w:rsidRDefault="002B71E9" w:rsidP="002565BB">
            <w:pPr>
              <w:ind w:left="428" w:hanging="428"/>
              <w:jc w:val="right"/>
              <w:rPr>
                <w:rFonts w:ascii="標楷體" w:eastAsia="標楷體" w:hAnsi="標楷體"/>
              </w:rPr>
            </w:pPr>
          </w:p>
          <w:p w:rsidR="002B71E9" w:rsidRPr="00107451" w:rsidRDefault="002B71E9" w:rsidP="002565BB">
            <w:pPr>
              <w:ind w:left="428" w:hanging="428"/>
              <w:jc w:val="right"/>
              <w:rPr>
                <w:rFonts w:ascii="標楷體" w:eastAsia="標楷體" w:hAnsi="標楷體"/>
              </w:rPr>
            </w:pPr>
          </w:p>
          <w:p w:rsidR="002B71E9" w:rsidRPr="00107451" w:rsidRDefault="002B71E9" w:rsidP="002565BB">
            <w:pPr>
              <w:ind w:left="428" w:hanging="428"/>
              <w:jc w:val="right"/>
              <w:rPr>
                <w:rFonts w:ascii="標楷體" w:eastAsia="標楷體" w:hAnsi="標楷體"/>
              </w:rPr>
            </w:pPr>
          </w:p>
          <w:p w:rsidR="002B71E9" w:rsidRPr="00107451" w:rsidRDefault="002B71E9" w:rsidP="002565BB">
            <w:pPr>
              <w:ind w:left="428" w:hanging="428"/>
              <w:jc w:val="right"/>
              <w:rPr>
                <w:rFonts w:ascii="標楷體" w:eastAsia="標楷體" w:hAnsi="標楷體"/>
              </w:rPr>
            </w:pPr>
          </w:p>
          <w:p w:rsidR="002B71E9" w:rsidRDefault="002B71E9" w:rsidP="002565BB">
            <w:pPr>
              <w:ind w:left="428" w:hanging="428"/>
              <w:jc w:val="right"/>
              <w:rPr>
                <w:rFonts w:ascii="標楷體" w:eastAsia="標楷體" w:hAnsi="標楷體"/>
              </w:rPr>
            </w:pPr>
          </w:p>
          <w:p w:rsidR="008733C1" w:rsidRDefault="008733C1" w:rsidP="002565BB">
            <w:pPr>
              <w:ind w:left="428" w:hanging="428"/>
              <w:jc w:val="right"/>
              <w:rPr>
                <w:rFonts w:ascii="標楷體" w:eastAsia="標楷體" w:hAnsi="標楷體"/>
              </w:rPr>
            </w:pPr>
          </w:p>
          <w:p w:rsidR="008733C1" w:rsidRDefault="008733C1" w:rsidP="002565BB">
            <w:pPr>
              <w:ind w:left="428" w:hanging="428"/>
              <w:jc w:val="right"/>
              <w:rPr>
                <w:rFonts w:ascii="標楷體" w:eastAsia="標楷體" w:hAnsi="標楷體"/>
              </w:rPr>
            </w:pPr>
          </w:p>
          <w:p w:rsidR="008733C1" w:rsidRPr="00107451" w:rsidRDefault="008733C1" w:rsidP="002565BB">
            <w:pPr>
              <w:ind w:left="428" w:hanging="428"/>
              <w:jc w:val="right"/>
              <w:rPr>
                <w:rFonts w:ascii="標楷體" w:eastAsia="標楷體" w:hAnsi="標楷體"/>
              </w:rPr>
            </w:pPr>
          </w:p>
          <w:p w:rsidR="002B71E9" w:rsidRPr="00107451" w:rsidRDefault="002B71E9" w:rsidP="002565BB">
            <w:pPr>
              <w:ind w:left="428" w:hanging="428"/>
              <w:jc w:val="right"/>
              <w:rPr>
                <w:rFonts w:ascii="標楷體" w:eastAsia="標楷體" w:hAnsi="標楷體"/>
              </w:rPr>
            </w:pPr>
          </w:p>
          <w:p w:rsidR="002B71E9" w:rsidRPr="00107451" w:rsidRDefault="002B71E9" w:rsidP="002565BB">
            <w:pPr>
              <w:ind w:left="428" w:hanging="428"/>
              <w:jc w:val="right"/>
              <w:rPr>
                <w:rFonts w:ascii="標楷體" w:eastAsia="標楷體" w:hAnsi="標楷體"/>
              </w:rPr>
            </w:pPr>
          </w:p>
          <w:p w:rsidR="002B71E9" w:rsidRPr="00107451" w:rsidRDefault="002B71E9" w:rsidP="002565BB">
            <w:pPr>
              <w:ind w:left="428" w:hanging="428"/>
              <w:jc w:val="right"/>
              <w:rPr>
                <w:rFonts w:ascii="標楷體" w:eastAsia="標楷體" w:hAnsi="標楷體"/>
              </w:rPr>
            </w:pPr>
          </w:p>
          <w:p w:rsidR="002B71E9" w:rsidRPr="00107451" w:rsidRDefault="002B71E9" w:rsidP="002565BB">
            <w:pPr>
              <w:ind w:left="428" w:hanging="428"/>
              <w:jc w:val="right"/>
              <w:rPr>
                <w:rFonts w:ascii="標楷體" w:eastAsia="標楷體" w:hAnsi="標楷體"/>
              </w:rPr>
            </w:pPr>
          </w:p>
          <w:p w:rsidR="002B71E9" w:rsidRPr="00107451" w:rsidRDefault="002B71E9" w:rsidP="002565BB">
            <w:pPr>
              <w:ind w:left="428" w:hanging="428"/>
              <w:jc w:val="right"/>
              <w:rPr>
                <w:rFonts w:ascii="標楷體" w:eastAsia="標楷體" w:hAnsi="標楷體"/>
              </w:rPr>
            </w:pPr>
          </w:p>
          <w:p w:rsidR="002B71E9" w:rsidRPr="00107451" w:rsidRDefault="002B71E9" w:rsidP="002B71E9">
            <w:pPr>
              <w:ind w:left="428" w:hanging="428"/>
              <w:jc w:val="right"/>
              <w:rPr>
                <w:rFonts w:ascii="標楷體" w:eastAsia="標楷體" w:hAnsi="標楷體"/>
              </w:rPr>
            </w:pPr>
            <w:r w:rsidRPr="00107451">
              <w:rPr>
                <w:rFonts w:ascii="標楷體" w:eastAsia="標楷體" w:hAnsi="標楷體"/>
              </w:rPr>
              <w:lastRenderedPageBreak/>
              <w:t>檔案編號：102-09</w:t>
            </w:r>
          </w:p>
        </w:tc>
      </w:tr>
    </w:tbl>
    <w:p w:rsidR="002B71E9" w:rsidRPr="00107451" w:rsidRDefault="002B71E9" w:rsidP="002B71E9">
      <w:pPr>
        <w:pStyle w:val="af5"/>
        <w:ind w:right="108" w:firstLine="529"/>
        <w:jc w:val="center"/>
        <w:rPr>
          <w:rFonts w:ascii="標楷體" w:eastAsia="標楷體" w:hAnsi="標楷體"/>
          <w:b/>
          <w:sz w:val="28"/>
          <w:szCs w:val="28"/>
        </w:rPr>
      </w:pPr>
      <w:r w:rsidRPr="00107451">
        <w:rPr>
          <w:rFonts w:ascii="標楷體" w:eastAsia="標楷體" w:hAnsi="標楷體" w:hint="eastAsia"/>
          <w:b/>
          <w:sz w:val="28"/>
          <w:szCs w:val="28"/>
        </w:rPr>
        <w:lastRenderedPageBreak/>
        <w:t>高雄市立左營高級中學103學年度辦理教師專業發展評鑑實施計畫</w:t>
      </w:r>
    </w:p>
    <w:p w:rsidR="002B71E9" w:rsidRPr="00107451" w:rsidRDefault="002B71E9" w:rsidP="002B71E9">
      <w:pPr>
        <w:pStyle w:val="af5"/>
        <w:ind w:right="108" w:firstLine="378"/>
        <w:jc w:val="right"/>
        <w:rPr>
          <w:rFonts w:ascii="標楷體" w:eastAsia="標楷體" w:hAnsi="標楷體"/>
        </w:rPr>
      </w:pPr>
      <w:r w:rsidRPr="00107451">
        <w:rPr>
          <w:rFonts w:ascii="標楷體" w:eastAsia="標楷體" w:hAnsi="標楷體"/>
        </w:rPr>
        <w:t>中華民國10</w:t>
      </w:r>
      <w:r w:rsidRPr="00107451">
        <w:rPr>
          <w:rFonts w:ascii="標楷體" w:eastAsia="標楷體" w:hAnsi="標楷體" w:hint="eastAsia"/>
        </w:rPr>
        <w:t>3</w:t>
      </w:r>
      <w:r w:rsidRPr="00107451">
        <w:rPr>
          <w:rFonts w:ascii="標楷體" w:eastAsia="標楷體" w:hAnsi="標楷體"/>
        </w:rPr>
        <w:t>年03月</w:t>
      </w:r>
      <w:r w:rsidRPr="00107451">
        <w:rPr>
          <w:rFonts w:ascii="標楷體" w:eastAsia="標楷體" w:hAnsi="標楷體" w:hint="eastAsia"/>
        </w:rPr>
        <w:t>25</w:t>
      </w:r>
      <w:r w:rsidRPr="00107451">
        <w:rPr>
          <w:rFonts w:ascii="標楷體" w:eastAsia="標楷體" w:hAnsi="標楷體"/>
        </w:rPr>
        <w:t xml:space="preserve"> 日</w:t>
      </w:r>
    </w:p>
    <w:p w:rsidR="002B71E9" w:rsidRPr="00107451" w:rsidRDefault="002B71E9" w:rsidP="002B71E9">
      <w:pPr>
        <w:pStyle w:val="af5"/>
        <w:spacing w:line="360" w:lineRule="exact"/>
        <w:ind w:leftChars="-33" w:left="-79"/>
        <w:rPr>
          <w:rFonts w:ascii="標楷體" w:eastAsia="標楷體" w:hAnsi="標楷體"/>
        </w:rPr>
      </w:pPr>
      <w:r w:rsidRPr="00107451">
        <w:rPr>
          <w:rFonts w:ascii="標楷體" w:eastAsia="標楷體" w:hAnsi="標楷體"/>
        </w:rPr>
        <w:t>壹、依據</w:t>
      </w:r>
    </w:p>
    <w:p w:rsidR="002B71E9" w:rsidRPr="00107451" w:rsidRDefault="002B71E9" w:rsidP="002B71E9">
      <w:pPr>
        <w:pStyle w:val="af5"/>
        <w:spacing w:line="360" w:lineRule="exact"/>
        <w:ind w:firstLine="605"/>
        <w:rPr>
          <w:rFonts w:ascii="標楷體" w:eastAsia="標楷體" w:hAnsi="標楷體"/>
        </w:rPr>
      </w:pPr>
      <w:r w:rsidRPr="00107451">
        <w:rPr>
          <w:rFonts w:ascii="標楷體" w:eastAsia="標楷體" w:hAnsi="標楷體"/>
        </w:rPr>
        <w:t xml:space="preserve">一、教育部 </w:t>
      </w:r>
      <w:r w:rsidRPr="00107451">
        <w:rPr>
          <w:rFonts w:ascii="標楷體" w:eastAsia="標楷體" w:hAnsi="標楷體" w:cs="Palatino Linotype"/>
        </w:rPr>
        <w:t xml:space="preserve">102 </w:t>
      </w:r>
      <w:r w:rsidRPr="00107451">
        <w:rPr>
          <w:rFonts w:ascii="標楷體" w:eastAsia="標楷體" w:hAnsi="標楷體"/>
        </w:rPr>
        <w:t>年</w:t>
      </w:r>
      <w:r w:rsidRPr="00107451">
        <w:rPr>
          <w:rFonts w:ascii="標楷體" w:eastAsia="標楷體" w:hAnsi="標楷體" w:cs="Palatino Linotype"/>
        </w:rPr>
        <w:t>1</w:t>
      </w:r>
      <w:r w:rsidRPr="00107451">
        <w:rPr>
          <w:rFonts w:ascii="標楷體" w:eastAsia="標楷體" w:hAnsi="標楷體"/>
        </w:rPr>
        <w:t>月</w:t>
      </w:r>
      <w:r w:rsidRPr="00107451">
        <w:rPr>
          <w:rFonts w:ascii="標楷體" w:eastAsia="標楷體" w:hAnsi="標楷體" w:cs="Palatino Linotype"/>
        </w:rPr>
        <w:t>1</w:t>
      </w:r>
      <w:r w:rsidRPr="00107451">
        <w:rPr>
          <w:rFonts w:ascii="標楷體" w:eastAsia="標楷體" w:hAnsi="標楷體"/>
        </w:rPr>
        <w:t>日台</w:t>
      </w:r>
      <w:proofErr w:type="gramStart"/>
      <w:r w:rsidRPr="00107451">
        <w:rPr>
          <w:rFonts w:ascii="標楷體" w:eastAsia="標楷體" w:hAnsi="標楷體"/>
        </w:rPr>
        <w:t>研</w:t>
      </w:r>
      <w:proofErr w:type="gramEnd"/>
      <w:r w:rsidRPr="00107451">
        <w:rPr>
          <w:rFonts w:ascii="標楷體" w:eastAsia="標楷體" w:hAnsi="標楷體"/>
        </w:rPr>
        <w:t xml:space="preserve">字第 </w:t>
      </w:r>
      <w:r w:rsidRPr="00107451">
        <w:rPr>
          <w:rFonts w:ascii="標楷體" w:eastAsia="標楷體" w:hAnsi="標楷體" w:cs="Palatino Linotype"/>
        </w:rPr>
        <w:t xml:space="preserve">1010235346B </w:t>
      </w:r>
      <w:r w:rsidRPr="00107451">
        <w:rPr>
          <w:rFonts w:ascii="標楷體" w:eastAsia="標楷體" w:hAnsi="標楷體"/>
        </w:rPr>
        <w:t>號令。</w:t>
      </w:r>
    </w:p>
    <w:p w:rsidR="002B71E9" w:rsidRPr="00107451" w:rsidRDefault="002B71E9" w:rsidP="002B71E9">
      <w:pPr>
        <w:pStyle w:val="af5"/>
        <w:spacing w:line="360" w:lineRule="exact"/>
        <w:ind w:firstLine="605"/>
        <w:rPr>
          <w:rFonts w:ascii="標楷體" w:eastAsia="標楷體" w:hAnsi="標楷體"/>
        </w:rPr>
      </w:pPr>
      <w:r w:rsidRPr="00107451">
        <w:rPr>
          <w:rFonts w:ascii="標楷體" w:eastAsia="標楷體" w:hAnsi="標楷體"/>
        </w:rPr>
        <w:t>二、高雄市政府教育局</w:t>
      </w:r>
      <w:r w:rsidRPr="00107451">
        <w:rPr>
          <w:rFonts w:ascii="標楷體" w:eastAsia="標楷體" w:hAnsi="標楷體" w:cs="Palatino Linotype"/>
        </w:rPr>
        <w:t>10</w:t>
      </w:r>
      <w:r w:rsidRPr="00107451">
        <w:rPr>
          <w:rFonts w:ascii="標楷體" w:eastAsia="標楷體" w:hAnsi="標楷體" w:cs="Palatino Linotype" w:hint="eastAsia"/>
        </w:rPr>
        <w:t>3</w:t>
      </w:r>
      <w:r w:rsidRPr="00107451">
        <w:rPr>
          <w:rFonts w:ascii="標楷體" w:eastAsia="標楷體" w:hAnsi="標楷體"/>
        </w:rPr>
        <w:t>年</w:t>
      </w:r>
      <w:r w:rsidRPr="00107451">
        <w:rPr>
          <w:rFonts w:ascii="標楷體" w:eastAsia="標楷體" w:hAnsi="標楷體" w:hint="eastAsia"/>
        </w:rPr>
        <w:t>1</w:t>
      </w:r>
      <w:r w:rsidRPr="00107451">
        <w:rPr>
          <w:rFonts w:ascii="標楷體" w:eastAsia="標楷體" w:hAnsi="標楷體"/>
        </w:rPr>
        <w:t>月</w:t>
      </w:r>
      <w:r w:rsidRPr="00107451">
        <w:rPr>
          <w:rFonts w:ascii="標楷體" w:eastAsia="標楷體" w:hAnsi="標楷體" w:hint="eastAsia"/>
        </w:rPr>
        <w:t>29</w:t>
      </w:r>
      <w:r w:rsidRPr="00107451">
        <w:rPr>
          <w:rFonts w:ascii="標楷體" w:eastAsia="標楷體" w:hAnsi="標楷體"/>
        </w:rPr>
        <w:t>日</w:t>
      </w:r>
      <w:r w:rsidRPr="00107451">
        <w:rPr>
          <w:rFonts w:ascii="標楷體" w:eastAsia="標楷體" w:hAnsi="標楷體" w:hint="eastAsia"/>
        </w:rPr>
        <w:t>高市教小字第10330509300號</w:t>
      </w:r>
      <w:r w:rsidRPr="00107451">
        <w:rPr>
          <w:rFonts w:ascii="標楷體" w:eastAsia="標楷體" w:hAnsi="標楷體"/>
        </w:rPr>
        <w:t>函。</w:t>
      </w:r>
    </w:p>
    <w:p w:rsidR="002B71E9" w:rsidRPr="00107451" w:rsidRDefault="002B71E9" w:rsidP="002B71E9">
      <w:pPr>
        <w:pStyle w:val="af5"/>
        <w:spacing w:line="360" w:lineRule="exact"/>
        <w:ind w:firstLine="605"/>
        <w:rPr>
          <w:rFonts w:ascii="標楷體" w:eastAsia="標楷體" w:hAnsi="標楷體"/>
        </w:rPr>
      </w:pPr>
      <w:r w:rsidRPr="00107451">
        <w:rPr>
          <w:rFonts w:ascii="標楷體" w:eastAsia="標楷體" w:hAnsi="標楷體"/>
        </w:rPr>
        <w:t>三、</w:t>
      </w:r>
      <w:r w:rsidRPr="00107451">
        <w:rPr>
          <w:rFonts w:ascii="標楷體" w:eastAsia="標楷體" w:hAnsi="標楷體" w:hint="eastAsia"/>
        </w:rPr>
        <w:t>本校</w:t>
      </w:r>
      <w:r w:rsidRPr="00107451">
        <w:rPr>
          <w:rFonts w:ascii="標楷體" w:eastAsia="標楷體" w:hAnsi="標楷體" w:cs="Palatino Linotype"/>
        </w:rPr>
        <w:t>10</w:t>
      </w:r>
      <w:r w:rsidRPr="00107451">
        <w:rPr>
          <w:rFonts w:ascii="標楷體" w:eastAsia="標楷體" w:hAnsi="標楷體" w:cs="Palatino Linotype" w:hint="eastAsia"/>
        </w:rPr>
        <w:t>3</w:t>
      </w:r>
      <w:r w:rsidRPr="00107451">
        <w:rPr>
          <w:rFonts w:ascii="標楷體" w:eastAsia="標楷體" w:hAnsi="標楷體" w:cs="Palatino Linotype"/>
        </w:rPr>
        <w:t xml:space="preserve"> </w:t>
      </w:r>
      <w:r w:rsidRPr="00107451">
        <w:rPr>
          <w:rFonts w:ascii="標楷體" w:eastAsia="標楷體" w:hAnsi="標楷體"/>
        </w:rPr>
        <w:t>年</w:t>
      </w:r>
      <w:r w:rsidRPr="00107451">
        <w:rPr>
          <w:rFonts w:ascii="標楷體" w:eastAsia="標楷體" w:hAnsi="標楷體" w:cs="Palatino Linotype"/>
        </w:rPr>
        <w:t>1</w:t>
      </w:r>
      <w:r w:rsidRPr="00107451">
        <w:rPr>
          <w:rFonts w:ascii="標楷體" w:eastAsia="標楷體" w:hAnsi="標楷體"/>
        </w:rPr>
        <w:t>月</w:t>
      </w:r>
      <w:r w:rsidRPr="00107451">
        <w:rPr>
          <w:rFonts w:ascii="標楷體" w:eastAsia="標楷體" w:hAnsi="標楷體" w:cs="Palatino Linotype"/>
        </w:rPr>
        <w:t>1</w:t>
      </w:r>
      <w:r w:rsidRPr="00107451">
        <w:rPr>
          <w:rFonts w:ascii="標楷體" w:eastAsia="標楷體" w:hAnsi="標楷體" w:cs="Palatino Linotype" w:hint="eastAsia"/>
        </w:rPr>
        <w:t>6</w:t>
      </w:r>
      <w:r w:rsidRPr="00107451">
        <w:rPr>
          <w:rFonts w:ascii="標楷體" w:eastAsia="標楷體" w:hAnsi="標楷體"/>
        </w:rPr>
        <w:t>日</w:t>
      </w:r>
      <w:r w:rsidRPr="00107451">
        <w:rPr>
          <w:rFonts w:ascii="標楷體" w:eastAsia="標楷體" w:hAnsi="標楷體" w:cs="Palatino Linotype"/>
        </w:rPr>
        <w:t>10</w:t>
      </w:r>
      <w:r w:rsidRPr="00107451">
        <w:rPr>
          <w:rFonts w:ascii="標楷體" w:eastAsia="標楷體" w:hAnsi="標楷體" w:cs="Palatino Linotype" w:hint="eastAsia"/>
        </w:rPr>
        <w:t>2</w:t>
      </w:r>
      <w:r w:rsidRPr="00107451">
        <w:rPr>
          <w:rFonts w:ascii="標楷體" w:eastAsia="標楷體" w:hAnsi="標楷體" w:cs="Palatino Linotype"/>
        </w:rPr>
        <w:t xml:space="preserve"> </w:t>
      </w:r>
      <w:r w:rsidRPr="00107451">
        <w:rPr>
          <w:rFonts w:ascii="標楷體" w:eastAsia="標楷體" w:hAnsi="標楷體"/>
        </w:rPr>
        <w:t>學年第</w:t>
      </w:r>
      <w:r w:rsidRPr="00107451">
        <w:rPr>
          <w:rFonts w:ascii="標楷體" w:eastAsia="標楷體" w:hAnsi="標楷體" w:cs="Palatino Linotype"/>
        </w:rPr>
        <w:t>1</w:t>
      </w:r>
      <w:r w:rsidRPr="00107451">
        <w:rPr>
          <w:rFonts w:ascii="標楷體" w:eastAsia="標楷體" w:hAnsi="標楷體"/>
        </w:rPr>
        <w:t xml:space="preserve">學期期末校務會議決議。 </w:t>
      </w:r>
    </w:p>
    <w:p w:rsidR="002B71E9" w:rsidRPr="00107451" w:rsidRDefault="002B71E9" w:rsidP="002B71E9">
      <w:pPr>
        <w:pStyle w:val="af5"/>
        <w:spacing w:line="360" w:lineRule="exact"/>
        <w:ind w:right="79"/>
        <w:rPr>
          <w:rFonts w:ascii="標楷體" w:eastAsia="標楷體" w:hAnsi="標楷體"/>
        </w:rPr>
      </w:pPr>
      <w:r w:rsidRPr="00107451">
        <w:rPr>
          <w:rFonts w:ascii="標楷體" w:eastAsia="標楷體" w:hAnsi="標楷體"/>
        </w:rPr>
        <w:t>貳、目的</w:t>
      </w:r>
    </w:p>
    <w:p w:rsidR="002B71E9" w:rsidRPr="00107451" w:rsidRDefault="002B71E9" w:rsidP="002B71E9">
      <w:pPr>
        <w:pStyle w:val="af5"/>
        <w:spacing w:line="360" w:lineRule="exact"/>
        <w:ind w:firstLine="605"/>
        <w:rPr>
          <w:rFonts w:ascii="標楷體" w:eastAsia="標楷體" w:hAnsi="標楷體"/>
        </w:rPr>
      </w:pPr>
      <w:r w:rsidRPr="00107451">
        <w:rPr>
          <w:rFonts w:ascii="標楷體" w:eastAsia="標楷體" w:hAnsi="標楷體"/>
        </w:rPr>
        <w:t xml:space="preserve">一、持續教師精進教學品質，增進教學效能，提升學生學習成就與表現。 </w:t>
      </w:r>
    </w:p>
    <w:p w:rsidR="002B71E9" w:rsidRPr="00107451" w:rsidRDefault="002B71E9" w:rsidP="002B71E9">
      <w:pPr>
        <w:pStyle w:val="af5"/>
        <w:spacing w:line="360" w:lineRule="exact"/>
        <w:ind w:firstLine="605"/>
        <w:rPr>
          <w:rFonts w:ascii="標楷體" w:eastAsia="標楷體" w:hAnsi="標楷體"/>
        </w:rPr>
      </w:pPr>
      <w:r w:rsidRPr="00107451">
        <w:rPr>
          <w:rFonts w:ascii="標楷體" w:eastAsia="標楷體" w:hAnsi="標楷體"/>
        </w:rPr>
        <w:t xml:space="preserve">二、發展教師專業成長機制，促進校內專業對話與溝通，增進教學知能。 </w:t>
      </w:r>
    </w:p>
    <w:p w:rsidR="002B71E9" w:rsidRPr="00107451" w:rsidRDefault="002B71E9" w:rsidP="002B71E9">
      <w:pPr>
        <w:pStyle w:val="af5"/>
        <w:spacing w:line="360" w:lineRule="exact"/>
        <w:ind w:firstLine="605"/>
        <w:rPr>
          <w:rFonts w:ascii="標楷體" w:eastAsia="標楷體" w:hAnsi="標楷體"/>
        </w:rPr>
      </w:pPr>
      <w:r w:rsidRPr="00107451">
        <w:rPr>
          <w:rFonts w:ascii="標楷體" w:eastAsia="標楷體" w:hAnsi="標楷體"/>
        </w:rPr>
        <w:t>三、發</w:t>
      </w:r>
      <w:r w:rsidRPr="00107451">
        <w:rPr>
          <w:rFonts w:ascii="標楷體" w:eastAsia="標楷體" w:hAnsi="標楷體" w:hint="eastAsia"/>
        </w:rPr>
        <w:t>揮</w:t>
      </w:r>
      <w:r w:rsidRPr="00107451">
        <w:rPr>
          <w:rFonts w:ascii="標楷體" w:eastAsia="標楷體" w:hAnsi="標楷體"/>
        </w:rPr>
        <w:t xml:space="preserve">教師教學表現成就，激勵教師工作士氣。 </w:t>
      </w:r>
    </w:p>
    <w:p w:rsidR="002B71E9" w:rsidRPr="00107451" w:rsidRDefault="002B71E9" w:rsidP="002B71E9">
      <w:pPr>
        <w:pStyle w:val="af5"/>
        <w:spacing w:line="360" w:lineRule="exact"/>
        <w:ind w:firstLine="605"/>
        <w:rPr>
          <w:rFonts w:ascii="標楷體" w:eastAsia="標楷體" w:hAnsi="標楷體"/>
        </w:rPr>
      </w:pPr>
      <w:r w:rsidRPr="00107451">
        <w:rPr>
          <w:rFonts w:ascii="標楷體" w:eastAsia="標楷體" w:hAnsi="標楷體"/>
        </w:rPr>
        <w:t>四、形塑校園教學專業文化，提昇教師教學專業及實務分享氛圍。</w:t>
      </w:r>
    </w:p>
    <w:p w:rsidR="002B71E9" w:rsidRPr="00107451" w:rsidRDefault="002B71E9" w:rsidP="002B71E9">
      <w:pPr>
        <w:pStyle w:val="af5"/>
        <w:spacing w:line="360" w:lineRule="exact"/>
        <w:ind w:leftChars="-7" w:left="-5" w:hangingChars="5" w:hanging="12"/>
        <w:rPr>
          <w:rFonts w:ascii="標楷體" w:eastAsia="標楷體" w:hAnsi="標楷體"/>
        </w:rPr>
      </w:pPr>
      <w:r w:rsidRPr="00107451">
        <w:rPr>
          <w:rFonts w:ascii="標楷體" w:eastAsia="標楷體" w:hAnsi="標楷體"/>
        </w:rPr>
        <w:t>參、參與計畫類別：</w:t>
      </w:r>
      <w:proofErr w:type="gramStart"/>
      <w:r w:rsidRPr="00107451">
        <w:rPr>
          <w:rFonts w:ascii="標楷體" w:eastAsia="標楷體" w:hAnsi="標楷體"/>
        </w:rPr>
        <w:t>逐年期組繼續</w:t>
      </w:r>
      <w:proofErr w:type="gramEnd"/>
      <w:r w:rsidRPr="00107451">
        <w:rPr>
          <w:rFonts w:ascii="標楷體" w:eastAsia="標楷體" w:hAnsi="標楷體"/>
        </w:rPr>
        <w:t>辦理第</w:t>
      </w:r>
      <w:r w:rsidRPr="00107451">
        <w:rPr>
          <w:rFonts w:ascii="標楷體" w:eastAsia="標楷體" w:hAnsi="標楷體" w:hint="eastAsia"/>
        </w:rPr>
        <w:t>5</w:t>
      </w:r>
      <w:r w:rsidRPr="00107451">
        <w:rPr>
          <w:rFonts w:ascii="標楷體" w:eastAsia="標楷體" w:hAnsi="標楷體"/>
        </w:rPr>
        <w:t>年</w:t>
      </w:r>
    </w:p>
    <w:p w:rsidR="002B71E9" w:rsidRPr="00107451" w:rsidRDefault="002B71E9" w:rsidP="002B71E9">
      <w:pPr>
        <w:pStyle w:val="af5"/>
        <w:spacing w:line="360" w:lineRule="exact"/>
        <w:ind w:leftChars="-1" w:left="-2" w:right="2723" w:firstLineChars="12" w:firstLine="29"/>
        <w:rPr>
          <w:rFonts w:ascii="標楷體" w:eastAsia="標楷體" w:hAnsi="標楷體"/>
        </w:rPr>
      </w:pPr>
      <w:r w:rsidRPr="00107451">
        <w:rPr>
          <w:rFonts w:ascii="標楷體" w:eastAsia="標楷體" w:hAnsi="標楷體"/>
        </w:rPr>
        <w:t>肆、實施時間：自</w:t>
      </w:r>
      <w:r w:rsidRPr="00107451">
        <w:rPr>
          <w:rFonts w:ascii="標楷體" w:eastAsia="標楷體" w:hAnsi="標楷體" w:cs="Palatino Linotype"/>
        </w:rPr>
        <w:t>10</w:t>
      </w:r>
      <w:r w:rsidRPr="00107451">
        <w:rPr>
          <w:rFonts w:ascii="標楷體" w:eastAsia="標楷體" w:hAnsi="標楷體" w:cs="Palatino Linotype" w:hint="eastAsia"/>
        </w:rPr>
        <w:t>3</w:t>
      </w:r>
      <w:r w:rsidRPr="00107451">
        <w:rPr>
          <w:rFonts w:ascii="標楷體" w:eastAsia="標楷體" w:hAnsi="標楷體"/>
        </w:rPr>
        <w:t>年</w:t>
      </w:r>
      <w:r w:rsidRPr="00107451">
        <w:rPr>
          <w:rFonts w:ascii="標楷體" w:eastAsia="標楷體" w:hAnsi="標楷體" w:cs="Palatino Linotype" w:hint="eastAsia"/>
        </w:rPr>
        <w:t>7</w:t>
      </w:r>
      <w:r w:rsidRPr="00107451">
        <w:rPr>
          <w:rFonts w:ascii="標楷體" w:eastAsia="標楷體" w:hAnsi="標楷體"/>
        </w:rPr>
        <w:t>月</w:t>
      </w:r>
      <w:r w:rsidRPr="00107451">
        <w:rPr>
          <w:rFonts w:ascii="標楷體" w:eastAsia="標楷體" w:hAnsi="標楷體" w:cs="Palatino Linotype"/>
        </w:rPr>
        <w:t>1</w:t>
      </w:r>
      <w:r w:rsidRPr="00107451">
        <w:rPr>
          <w:rFonts w:ascii="標楷體" w:eastAsia="標楷體" w:hAnsi="標楷體"/>
        </w:rPr>
        <w:t>日起至</w:t>
      </w:r>
      <w:r w:rsidRPr="00107451">
        <w:rPr>
          <w:rFonts w:ascii="標楷體" w:eastAsia="標楷體" w:hAnsi="標楷體" w:cs="Palatino Linotype"/>
        </w:rPr>
        <w:t>10</w:t>
      </w:r>
      <w:r w:rsidRPr="00107451">
        <w:rPr>
          <w:rFonts w:ascii="標楷體" w:eastAsia="標楷體" w:hAnsi="標楷體" w:cs="Palatino Linotype" w:hint="eastAsia"/>
        </w:rPr>
        <w:t>4</w:t>
      </w:r>
      <w:r w:rsidRPr="00107451">
        <w:rPr>
          <w:rFonts w:ascii="標楷體" w:eastAsia="標楷體" w:hAnsi="標楷體"/>
        </w:rPr>
        <w:t>年</w:t>
      </w:r>
      <w:r w:rsidRPr="00107451">
        <w:rPr>
          <w:rFonts w:ascii="標楷體" w:eastAsia="標楷體" w:hAnsi="標楷體" w:hint="eastAsia"/>
        </w:rPr>
        <w:t>6</w:t>
      </w:r>
      <w:r w:rsidRPr="00107451">
        <w:rPr>
          <w:rFonts w:ascii="標楷體" w:eastAsia="標楷體" w:hAnsi="標楷體"/>
        </w:rPr>
        <w:t>月</w:t>
      </w:r>
      <w:r w:rsidRPr="00107451">
        <w:rPr>
          <w:rFonts w:ascii="標楷體" w:eastAsia="標楷體" w:hAnsi="標楷體" w:cs="Palatino Linotype"/>
        </w:rPr>
        <w:t>3</w:t>
      </w:r>
      <w:r w:rsidRPr="00107451">
        <w:rPr>
          <w:rFonts w:ascii="標楷體" w:eastAsia="標楷體" w:hAnsi="標楷體" w:cs="Palatino Linotype" w:hint="eastAsia"/>
        </w:rPr>
        <w:t>0</w:t>
      </w:r>
      <w:r w:rsidRPr="00107451">
        <w:rPr>
          <w:rFonts w:ascii="標楷體" w:eastAsia="標楷體" w:hAnsi="標楷體"/>
        </w:rPr>
        <w:t>日</w:t>
      </w:r>
      <w:proofErr w:type="gramStart"/>
      <w:r w:rsidRPr="00107451">
        <w:rPr>
          <w:rFonts w:ascii="標楷體" w:eastAsia="標楷體" w:hAnsi="標楷體"/>
        </w:rPr>
        <w:t>止</w:t>
      </w:r>
      <w:proofErr w:type="gramEnd"/>
      <w:r w:rsidRPr="00107451">
        <w:rPr>
          <w:rFonts w:ascii="標楷體" w:eastAsia="標楷體" w:hAnsi="標楷體"/>
        </w:rPr>
        <w:t xml:space="preserve"> </w:t>
      </w:r>
    </w:p>
    <w:p w:rsidR="002B71E9" w:rsidRPr="00107451" w:rsidRDefault="002B71E9" w:rsidP="002B71E9">
      <w:pPr>
        <w:pStyle w:val="af5"/>
        <w:spacing w:line="360" w:lineRule="exact"/>
        <w:ind w:leftChars="-1" w:left="-2" w:right="2723" w:firstLineChars="12" w:firstLine="29"/>
        <w:rPr>
          <w:rFonts w:ascii="標楷體" w:eastAsia="標楷體" w:hAnsi="標楷體"/>
        </w:rPr>
      </w:pPr>
      <w:r w:rsidRPr="00107451">
        <w:rPr>
          <w:rFonts w:ascii="標楷體" w:eastAsia="標楷體" w:hAnsi="標楷體"/>
        </w:rPr>
        <w:t xml:space="preserve">伍、評鑑層面： </w:t>
      </w:r>
    </w:p>
    <w:p w:rsidR="002B71E9" w:rsidRPr="00107451" w:rsidRDefault="002B71E9" w:rsidP="002B71E9">
      <w:pPr>
        <w:pStyle w:val="af5"/>
        <w:spacing w:line="360" w:lineRule="exact"/>
        <w:ind w:right="107" w:firstLineChars="250" w:firstLine="600"/>
        <w:rPr>
          <w:rFonts w:ascii="標楷體" w:eastAsia="標楷體" w:hAnsi="標楷體"/>
        </w:rPr>
      </w:pPr>
      <w:r w:rsidRPr="00107451">
        <w:rPr>
          <w:rFonts w:ascii="標楷體" w:eastAsia="標楷體" w:hAnsi="標楷體"/>
        </w:rPr>
        <w:t>一、以「課程設計與教學」、「班級經營與輔導」等二個向度為辦理層面。</w:t>
      </w:r>
    </w:p>
    <w:p w:rsidR="002B71E9" w:rsidRPr="00107451" w:rsidRDefault="002B71E9" w:rsidP="004022A0">
      <w:pPr>
        <w:pStyle w:val="af5"/>
        <w:spacing w:line="360" w:lineRule="exact"/>
        <w:ind w:leftChars="250" w:left="1080" w:right="107" w:hangingChars="200" w:hanging="480"/>
        <w:rPr>
          <w:rFonts w:ascii="標楷體" w:eastAsia="標楷體" w:hAnsi="標楷體"/>
          <w:spacing w:val="-20"/>
        </w:rPr>
      </w:pPr>
      <w:r w:rsidRPr="00107451">
        <w:rPr>
          <w:rFonts w:ascii="標楷體" w:eastAsia="標楷體" w:hAnsi="標楷體"/>
        </w:rPr>
        <w:t>二、評鑑</w:t>
      </w:r>
      <w:proofErr w:type="gramStart"/>
      <w:r w:rsidRPr="00107451">
        <w:rPr>
          <w:rFonts w:ascii="標楷體" w:eastAsia="標楷體" w:hAnsi="標楷體"/>
        </w:rPr>
        <w:t>規準</w:t>
      </w:r>
      <w:proofErr w:type="gramEnd"/>
      <w:r w:rsidRPr="00107451">
        <w:rPr>
          <w:rFonts w:ascii="標楷體" w:eastAsia="標楷體" w:hAnsi="標楷體"/>
        </w:rPr>
        <w:t>以「教師專業」為核心、「層面</w:t>
      </w:r>
      <w:r w:rsidRPr="00107451">
        <w:rPr>
          <w:rFonts w:ascii="標楷體" w:eastAsia="標楷體" w:hAnsi="標楷體" w:cs="Palatino Linotype"/>
        </w:rPr>
        <w:t>-</w:t>
      </w:r>
      <w:r w:rsidRPr="00107451">
        <w:rPr>
          <w:rFonts w:ascii="標楷體" w:eastAsia="標楷體" w:hAnsi="標楷體"/>
        </w:rPr>
        <w:t>指標</w:t>
      </w:r>
      <w:r w:rsidRPr="00107451">
        <w:rPr>
          <w:rFonts w:ascii="標楷體" w:eastAsia="標楷體" w:hAnsi="標楷體" w:cs="Palatino Linotype"/>
        </w:rPr>
        <w:t>-</w:t>
      </w:r>
      <w:r w:rsidRPr="00107451">
        <w:rPr>
          <w:rFonts w:ascii="標楷體" w:eastAsia="標楷體" w:hAnsi="標楷體"/>
        </w:rPr>
        <w:t>參考檢核重點」為架構；相關指標、</w:t>
      </w:r>
      <w:r w:rsidRPr="00107451">
        <w:rPr>
          <w:rFonts w:ascii="標楷體" w:eastAsia="標楷體" w:hAnsi="標楷體"/>
          <w:spacing w:val="-20"/>
        </w:rPr>
        <w:t>參考檢核重點由本校教師專業發展評鑑推動小組擬訂，參與計畫成員</w:t>
      </w:r>
      <w:r w:rsidRPr="00107451">
        <w:rPr>
          <w:rFonts w:ascii="標楷體" w:eastAsia="標楷體" w:hAnsi="標楷體" w:hint="eastAsia"/>
          <w:spacing w:val="-20"/>
        </w:rPr>
        <w:t>討論</w:t>
      </w:r>
      <w:r w:rsidRPr="00107451">
        <w:rPr>
          <w:rFonts w:ascii="標楷體" w:eastAsia="標楷體" w:hAnsi="標楷體"/>
          <w:spacing w:val="-20"/>
        </w:rPr>
        <w:t>通過後採用。</w:t>
      </w:r>
    </w:p>
    <w:p w:rsidR="002B71E9" w:rsidRPr="00107451" w:rsidRDefault="002B71E9" w:rsidP="002B71E9">
      <w:pPr>
        <w:pStyle w:val="af5"/>
        <w:spacing w:line="360" w:lineRule="exact"/>
        <w:ind w:right="107"/>
        <w:rPr>
          <w:rFonts w:ascii="標楷體" w:eastAsia="標楷體" w:hAnsi="標楷體"/>
        </w:rPr>
      </w:pPr>
      <w:r w:rsidRPr="00107451">
        <w:rPr>
          <w:rFonts w:ascii="標楷體" w:eastAsia="標楷體" w:hAnsi="標楷體"/>
        </w:rPr>
        <w:t>陸、參與人員：本校編制教師</w:t>
      </w:r>
      <w:r w:rsidRPr="00107451">
        <w:rPr>
          <w:rFonts w:ascii="標楷體" w:eastAsia="標楷體" w:hAnsi="標楷體" w:cs="Palatino Linotype"/>
        </w:rPr>
        <w:t>12</w:t>
      </w:r>
      <w:r w:rsidRPr="00107451">
        <w:rPr>
          <w:rFonts w:ascii="標楷體" w:eastAsia="標楷體" w:hAnsi="標楷體" w:cs="Palatino Linotype" w:hint="eastAsia"/>
        </w:rPr>
        <w:t>0</w:t>
      </w:r>
      <w:r w:rsidRPr="00107451">
        <w:rPr>
          <w:rFonts w:ascii="標楷體" w:eastAsia="標楷體" w:hAnsi="標楷體"/>
        </w:rPr>
        <w:t>人，參與本計畫者共</w:t>
      </w:r>
      <w:r w:rsidRPr="00107451">
        <w:rPr>
          <w:rFonts w:ascii="標楷體" w:eastAsia="標楷體" w:hAnsi="標楷體" w:hint="eastAsia"/>
          <w:color w:val="000000"/>
        </w:rPr>
        <w:t>29</w:t>
      </w:r>
      <w:r w:rsidRPr="00107451">
        <w:rPr>
          <w:rFonts w:ascii="標楷體" w:eastAsia="標楷體" w:hAnsi="標楷體"/>
        </w:rPr>
        <w:t>人，參與人員詳如附件。</w:t>
      </w:r>
    </w:p>
    <w:p w:rsidR="002B71E9" w:rsidRPr="00107451" w:rsidRDefault="002B71E9" w:rsidP="002B71E9">
      <w:pPr>
        <w:pStyle w:val="af5"/>
        <w:spacing w:line="360" w:lineRule="exact"/>
        <w:ind w:right="107"/>
        <w:rPr>
          <w:rFonts w:ascii="標楷體" w:eastAsia="標楷體" w:hAnsi="標楷體"/>
        </w:rPr>
      </w:pPr>
      <w:proofErr w:type="gramStart"/>
      <w:r w:rsidRPr="00107451">
        <w:rPr>
          <w:rFonts w:ascii="標楷體" w:eastAsia="標楷體" w:hAnsi="標楷體"/>
        </w:rPr>
        <w:t>柒</w:t>
      </w:r>
      <w:proofErr w:type="gramEnd"/>
      <w:r w:rsidRPr="00107451">
        <w:rPr>
          <w:rFonts w:ascii="標楷體" w:eastAsia="標楷體" w:hAnsi="標楷體"/>
        </w:rPr>
        <w:t>、實施內容：</w:t>
      </w:r>
    </w:p>
    <w:p w:rsidR="002B71E9" w:rsidRPr="00107451" w:rsidRDefault="002B71E9" w:rsidP="002B71E9">
      <w:pPr>
        <w:pStyle w:val="af5"/>
        <w:spacing w:line="360" w:lineRule="exact"/>
        <w:ind w:firstLine="605"/>
        <w:rPr>
          <w:rFonts w:ascii="標楷體" w:eastAsia="標楷體" w:hAnsi="標楷體"/>
        </w:rPr>
      </w:pPr>
      <w:r w:rsidRPr="00107451">
        <w:rPr>
          <w:rFonts w:ascii="標楷體" w:eastAsia="標楷體" w:hAnsi="標楷體"/>
        </w:rPr>
        <w:t>一、期程設計</w:t>
      </w:r>
    </w:p>
    <w:tbl>
      <w:tblPr>
        <w:tblW w:w="8444" w:type="dxa"/>
        <w:tblInd w:w="704" w:type="dxa"/>
        <w:tblLayout w:type="fixed"/>
        <w:tblCellMar>
          <w:left w:w="0" w:type="dxa"/>
          <w:right w:w="0" w:type="dxa"/>
        </w:tblCellMar>
        <w:tblLook w:val="01E0" w:firstRow="1" w:lastRow="1" w:firstColumn="1" w:lastColumn="1" w:noHBand="0" w:noVBand="0"/>
      </w:tblPr>
      <w:tblGrid>
        <w:gridCol w:w="1078"/>
        <w:gridCol w:w="7366"/>
      </w:tblGrid>
      <w:tr w:rsidR="002B71E9" w:rsidRPr="00107451" w:rsidTr="002565BB">
        <w:trPr>
          <w:trHeight w:hRule="exact" w:val="796"/>
        </w:trPr>
        <w:tc>
          <w:tcPr>
            <w:tcW w:w="1078" w:type="dxa"/>
            <w:tcBorders>
              <w:top w:val="single" w:sz="18" w:space="0" w:color="000000"/>
              <w:left w:val="single" w:sz="5" w:space="0" w:color="000000"/>
              <w:bottom w:val="single" w:sz="19" w:space="0" w:color="000000"/>
              <w:right w:val="single" w:sz="5" w:space="0" w:color="000000"/>
            </w:tcBorders>
            <w:shd w:val="clear" w:color="auto" w:fill="auto"/>
          </w:tcPr>
          <w:p w:rsidR="002B71E9" w:rsidRPr="00107451" w:rsidRDefault="002B71E9" w:rsidP="002565BB">
            <w:pPr>
              <w:pStyle w:val="TableParagraph"/>
              <w:spacing w:line="360" w:lineRule="exact"/>
              <w:ind w:left="23" w:firstLine="480"/>
              <w:rPr>
                <w:rFonts w:ascii="標楷體" w:eastAsia="標楷體" w:hAnsi="標楷體" w:cs="SimSun"/>
                <w:sz w:val="24"/>
                <w:szCs w:val="24"/>
              </w:rPr>
            </w:pPr>
            <w:r w:rsidRPr="00107451">
              <w:rPr>
                <w:rFonts w:ascii="標楷體" w:eastAsia="標楷體" w:hAnsi="標楷體"/>
                <w:noProof/>
                <w:sz w:val="24"/>
                <w:szCs w:val="24"/>
                <w:lang w:eastAsia="zh-TW"/>
              </w:rPr>
              <mc:AlternateContent>
                <mc:Choice Requires="wpg">
                  <w:drawing>
                    <wp:anchor distT="0" distB="0" distL="114300" distR="114300" simplePos="0" relativeHeight="251705344" behindDoc="1" locked="0" layoutInCell="1" allowOverlap="1" wp14:anchorId="36C21BC4" wp14:editId="4FAFF04A">
                      <wp:simplePos x="0" y="0"/>
                      <wp:positionH relativeFrom="page">
                        <wp:posOffset>-17780</wp:posOffset>
                      </wp:positionH>
                      <wp:positionV relativeFrom="paragraph">
                        <wp:posOffset>-12700</wp:posOffset>
                      </wp:positionV>
                      <wp:extent cx="684530" cy="474345"/>
                      <wp:effectExtent l="0" t="0" r="20320" b="20955"/>
                      <wp:wrapNone/>
                      <wp:docPr id="501" name="群組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 cy="474345"/>
                                <a:chOff x="1730" y="536"/>
                                <a:chExt cx="1078" cy="747"/>
                              </a:xfrm>
                            </wpg:grpSpPr>
                            <wps:wsp>
                              <wps:cNvPr id="502" name="Freeform 12"/>
                              <wps:cNvSpPr>
                                <a:spLocks/>
                              </wps:cNvSpPr>
                              <wps:spPr bwMode="auto">
                                <a:xfrm>
                                  <a:off x="1730" y="536"/>
                                  <a:ext cx="1078" cy="747"/>
                                </a:xfrm>
                                <a:custGeom>
                                  <a:avLst/>
                                  <a:gdLst>
                                    <a:gd name="T0" fmla="+- 0 1730 1730"/>
                                    <a:gd name="T1" fmla="*/ T0 w 1078"/>
                                    <a:gd name="T2" fmla="+- 0 536 536"/>
                                    <a:gd name="T3" fmla="*/ 536 h 747"/>
                                    <a:gd name="T4" fmla="+- 0 2808 1730"/>
                                    <a:gd name="T5" fmla="*/ T4 w 1078"/>
                                    <a:gd name="T6" fmla="+- 0 1283 536"/>
                                    <a:gd name="T7" fmla="*/ 1283 h 747"/>
                                  </a:gdLst>
                                  <a:ahLst/>
                                  <a:cxnLst>
                                    <a:cxn ang="0">
                                      <a:pos x="T1" y="T3"/>
                                    </a:cxn>
                                    <a:cxn ang="0">
                                      <a:pos x="T5" y="T7"/>
                                    </a:cxn>
                                  </a:cxnLst>
                                  <a:rect l="0" t="0" r="r" b="b"/>
                                  <a:pathLst>
                                    <a:path w="1078" h="747">
                                      <a:moveTo>
                                        <a:pt x="0" y="0"/>
                                      </a:moveTo>
                                      <a:lnTo>
                                        <a:pt x="1078" y="74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A95A0" id="群組 501" o:spid="_x0000_s1026" style="position:absolute;margin-left:-1.4pt;margin-top:-1pt;width:53.9pt;height:37.35pt;z-index:-251611136;mso-position-horizontal-relative:page" coordorigin="1730,536" coordsize="107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">
                      <v:shape id="Freeform 12" o:spid="_x0000_s1027" style="position:absolute;left:1730;top:536;width:1078;height:747;visibility:visible;mso-wrap-style:square;v-text-anchor:top" coordsize="107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Lw8UA&#10;AADcAAAADwAAAGRycy9kb3ducmV2LnhtbESPQWvCQBSE7wX/w/KEXopuDFokdZVWEIKnxvbQ4yP7&#10;mgSzb8PuRtd/3xWEHoeZ+YbZ7KLpxYWc7ywrWMwzEMS11R03Cr6/DrM1CB+QNfaWScGNPOy2k6cN&#10;FtpeuaLLKTQiQdgXqKANYSik9HVLBv3cDsTJ+7XOYEjSNVI7vCa46WWeZa/SYMdpocWB9i3V59No&#10;FIwvn7Hafxzz1U+sbqXjpTuPpVLP0/j+BiJQDP/hR7vUClZZDvcz6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MvDxQAAANwAAAAPAAAAAAAAAAAAAAAAAJgCAABkcnMv&#10;ZG93bnJldi54bWxQSwUGAAAAAAQABAD1AAAAigMAAAAA&#10;" path="m,l1078,747e" filled="f" strokeweight=".24pt">
                        <v:path arrowok="t" o:connecttype="custom" o:connectlocs="0,536;1078,1283" o:connectangles="0,0"/>
                      </v:shape>
                      <w10:wrap anchorx="page"/>
                    </v:group>
                  </w:pict>
                </mc:Fallback>
              </mc:AlternateContent>
            </w:r>
            <w:r w:rsidRPr="00107451">
              <w:rPr>
                <w:rFonts w:ascii="標楷體" w:eastAsia="標楷體" w:hAnsi="標楷體" w:cs="SimSun"/>
                <w:sz w:val="24"/>
                <w:szCs w:val="24"/>
              </w:rPr>
              <w:t>年度</w:t>
            </w:r>
          </w:p>
          <w:p w:rsidR="002B71E9" w:rsidRPr="00107451" w:rsidRDefault="002B71E9" w:rsidP="002565BB">
            <w:pPr>
              <w:pStyle w:val="TableParagraph"/>
              <w:spacing w:line="360" w:lineRule="exact"/>
              <w:ind w:left="23"/>
              <w:rPr>
                <w:rFonts w:ascii="標楷體" w:eastAsia="標楷體" w:hAnsi="標楷體" w:cs="SimSun"/>
                <w:sz w:val="24"/>
                <w:szCs w:val="24"/>
              </w:rPr>
            </w:pPr>
            <w:r w:rsidRPr="00107451">
              <w:rPr>
                <w:rFonts w:ascii="標楷體" w:eastAsia="標楷體" w:hAnsi="標楷體" w:cs="SimSun"/>
                <w:sz w:val="24"/>
                <w:szCs w:val="24"/>
              </w:rPr>
              <w:t>內容</w:t>
            </w:r>
          </w:p>
        </w:tc>
        <w:tc>
          <w:tcPr>
            <w:tcW w:w="7366" w:type="dxa"/>
            <w:tcBorders>
              <w:top w:val="single" w:sz="18" w:space="0" w:color="000000"/>
              <w:left w:val="single" w:sz="5" w:space="0" w:color="000000"/>
              <w:bottom w:val="single" w:sz="19" w:space="0" w:color="000000"/>
              <w:right w:val="single" w:sz="5" w:space="0" w:color="000000"/>
            </w:tcBorders>
            <w:shd w:val="clear" w:color="auto" w:fill="auto"/>
          </w:tcPr>
          <w:p w:rsidR="002B71E9" w:rsidRPr="00107451" w:rsidRDefault="002B71E9" w:rsidP="002565BB">
            <w:pPr>
              <w:pStyle w:val="TableParagraph"/>
              <w:spacing w:line="360" w:lineRule="exact"/>
              <w:rPr>
                <w:rFonts w:ascii="標楷體" w:eastAsia="標楷體" w:hAnsi="標楷體" w:cs="SimSun"/>
                <w:sz w:val="24"/>
                <w:szCs w:val="24"/>
              </w:rPr>
            </w:pPr>
            <w:r w:rsidRPr="00107451">
              <w:rPr>
                <w:rFonts w:ascii="標楷體" w:eastAsia="標楷體" w:hAnsi="標楷體" w:cs="Palatino Linotype"/>
                <w:sz w:val="24"/>
                <w:szCs w:val="24"/>
              </w:rPr>
              <w:t>10</w:t>
            </w:r>
            <w:r w:rsidRPr="00107451">
              <w:rPr>
                <w:rFonts w:ascii="標楷體" w:eastAsia="標楷體" w:hAnsi="標楷體" w:cs="Palatino Linotype" w:hint="eastAsia"/>
                <w:sz w:val="24"/>
                <w:szCs w:val="24"/>
                <w:lang w:eastAsia="zh-TW"/>
              </w:rPr>
              <w:t>3</w:t>
            </w:r>
            <w:r w:rsidRPr="00107451">
              <w:rPr>
                <w:rFonts w:ascii="標楷體" w:eastAsia="標楷體" w:hAnsi="標楷體" w:cs="Palatino Linotype"/>
                <w:sz w:val="24"/>
                <w:szCs w:val="24"/>
              </w:rPr>
              <w:t xml:space="preserve"> </w:t>
            </w:r>
            <w:r w:rsidRPr="00107451">
              <w:rPr>
                <w:rFonts w:ascii="標楷體" w:eastAsia="標楷體" w:hAnsi="標楷體" w:cs="SimSun"/>
                <w:sz w:val="24"/>
                <w:szCs w:val="24"/>
              </w:rPr>
              <w:t>學年</w:t>
            </w:r>
          </w:p>
        </w:tc>
      </w:tr>
      <w:tr w:rsidR="002B71E9" w:rsidRPr="00107451" w:rsidTr="002565BB">
        <w:trPr>
          <w:trHeight w:val="729"/>
        </w:trPr>
        <w:tc>
          <w:tcPr>
            <w:tcW w:w="1078" w:type="dxa"/>
            <w:tcBorders>
              <w:top w:val="single" w:sz="19" w:space="0" w:color="000000"/>
              <w:left w:val="single" w:sz="5" w:space="0" w:color="000000"/>
              <w:bottom w:val="single" w:sz="5" w:space="0" w:color="000000"/>
              <w:right w:val="single" w:sz="5" w:space="0" w:color="000000"/>
            </w:tcBorders>
            <w:shd w:val="clear" w:color="auto" w:fill="auto"/>
          </w:tcPr>
          <w:p w:rsidR="002B71E9" w:rsidRPr="00107451" w:rsidRDefault="002B71E9" w:rsidP="002565BB">
            <w:pPr>
              <w:pStyle w:val="TableParagraph"/>
              <w:spacing w:line="360" w:lineRule="exact"/>
              <w:ind w:left="51"/>
              <w:rPr>
                <w:rFonts w:ascii="標楷體" w:eastAsia="標楷體" w:hAnsi="標楷體" w:cs="SimSun"/>
                <w:sz w:val="24"/>
                <w:szCs w:val="24"/>
              </w:rPr>
            </w:pPr>
            <w:r w:rsidRPr="00107451">
              <w:rPr>
                <w:rFonts w:ascii="標楷體" w:eastAsia="標楷體" w:hAnsi="標楷體" w:cs="SimSun"/>
                <w:sz w:val="24"/>
                <w:szCs w:val="24"/>
              </w:rPr>
              <w:t>實施層面</w:t>
            </w:r>
          </w:p>
        </w:tc>
        <w:tc>
          <w:tcPr>
            <w:tcW w:w="7366" w:type="dxa"/>
            <w:tcBorders>
              <w:top w:val="single" w:sz="19" w:space="0" w:color="000000"/>
              <w:left w:val="single" w:sz="5" w:space="0" w:color="000000"/>
              <w:bottom w:val="single" w:sz="5" w:space="0" w:color="000000"/>
              <w:right w:val="single" w:sz="5" w:space="0" w:color="000000"/>
            </w:tcBorders>
            <w:shd w:val="clear" w:color="auto" w:fill="auto"/>
          </w:tcPr>
          <w:p w:rsidR="002B71E9" w:rsidRPr="00107451" w:rsidRDefault="002B71E9" w:rsidP="002565BB">
            <w:pPr>
              <w:pStyle w:val="TableParagraph"/>
              <w:spacing w:line="360" w:lineRule="exact"/>
              <w:ind w:left="23"/>
              <w:rPr>
                <w:rFonts w:ascii="標楷體" w:eastAsia="標楷體" w:hAnsi="標楷體" w:cs="SimSun"/>
                <w:sz w:val="24"/>
                <w:szCs w:val="24"/>
                <w:lang w:eastAsia="zh-TW"/>
              </w:rPr>
            </w:pPr>
            <w:r w:rsidRPr="00107451">
              <w:rPr>
                <w:rFonts w:ascii="標楷體" w:eastAsia="標楷體" w:hAnsi="標楷體" w:cs="Palatino Linotype"/>
                <w:sz w:val="24"/>
                <w:szCs w:val="24"/>
                <w:lang w:eastAsia="zh-TW"/>
              </w:rPr>
              <w:t>1.</w:t>
            </w:r>
            <w:r w:rsidRPr="00107451">
              <w:rPr>
                <w:rFonts w:ascii="標楷體" w:eastAsia="標楷體" w:hAnsi="標楷體" w:cs="SimSun"/>
                <w:sz w:val="24"/>
                <w:szCs w:val="24"/>
                <w:lang w:eastAsia="zh-TW"/>
              </w:rPr>
              <w:t>課程設計與教學</w:t>
            </w:r>
          </w:p>
          <w:p w:rsidR="002B71E9" w:rsidRPr="00107451" w:rsidRDefault="002B71E9" w:rsidP="002565BB">
            <w:pPr>
              <w:pStyle w:val="TableParagraph"/>
              <w:spacing w:line="360" w:lineRule="exact"/>
              <w:ind w:left="23"/>
              <w:rPr>
                <w:rFonts w:ascii="標楷體" w:eastAsia="標楷體" w:hAnsi="標楷體" w:cs="SimSun"/>
                <w:sz w:val="24"/>
                <w:szCs w:val="24"/>
                <w:lang w:eastAsia="zh-TW"/>
              </w:rPr>
            </w:pPr>
            <w:r w:rsidRPr="00107451">
              <w:rPr>
                <w:rFonts w:ascii="標楷體" w:eastAsia="標楷體" w:hAnsi="標楷體" w:cs="Palatino Linotype"/>
                <w:sz w:val="24"/>
                <w:szCs w:val="24"/>
                <w:lang w:eastAsia="zh-TW"/>
              </w:rPr>
              <w:t>2.</w:t>
            </w:r>
            <w:r w:rsidRPr="00107451">
              <w:rPr>
                <w:rFonts w:ascii="標楷體" w:eastAsia="標楷體" w:hAnsi="標楷體" w:cs="SimSun"/>
                <w:sz w:val="24"/>
                <w:szCs w:val="24"/>
                <w:lang w:eastAsia="zh-TW"/>
              </w:rPr>
              <w:t>班級經營與輔導</w:t>
            </w:r>
          </w:p>
        </w:tc>
      </w:tr>
      <w:tr w:rsidR="002B71E9" w:rsidRPr="00107451" w:rsidTr="002565BB">
        <w:trPr>
          <w:trHeight w:val="735"/>
        </w:trPr>
        <w:tc>
          <w:tcPr>
            <w:tcW w:w="1078" w:type="dxa"/>
            <w:tcBorders>
              <w:top w:val="single" w:sz="5"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rPr>
                <w:rFonts w:ascii="標楷體" w:eastAsia="標楷體" w:hAnsi="標楷體"/>
                <w:sz w:val="24"/>
                <w:szCs w:val="24"/>
                <w:lang w:eastAsia="zh-TW"/>
              </w:rPr>
            </w:pPr>
          </w:p>
          <w:p w:rsidR="002B71E9" w:rsidRPr="00107451" w:rsidRDefault="002B71E9" w:rsidP="002565BB">
            <w:pPr>
              <w:pStyle w:val="TableParagraph"/>
              <w:spacing w:line="360" w:lineRule="exact"/>
              <w:ind w:left="51"/>
              <w:rPr>
                <w:rFonts w:ascii="標楷體" w:eastAsia="標楷體" w:hAnsi="標楷體" w:cs="SimSun"/>
                <w:sz w:val="24"/>
                <w:szCs w:val="24"/>
              </w:rPr>
            </w:pPr>
            <w:r w:rsidRPr="00107451">
              <w:rPr>
                <w:rFonts w:ascii="標楷體" w:eastAsia="標楷體" w:hAnsi="標楷體" w:cs="SimSun"/>
                <w:sz w:val="24"/>
                <w:szCs w:val="24"/>
              </w:rPr>
              <w:t>評鑑方式</w:t>
            </w:r>
          </w:p>
        </w:tc>
        <w:tc>
          <w:tcPr>
            <w:tcW w:w="7366" w:type="dxa"/>
            <w:tcBorders>
              <w:top w:val="single" w:sz="5"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23"/>
              <w:rPr>
                <w:rFonts w:ascii="標楷體" w:eastAsia="標楷體" w:hAnsi="標楷體" w:cs="SimSun"/>
                <w:sz w:val="24"/>
                <w:szCs w:val="24"/>
                <w:lang w:eastAsia="zh-TW"/>
              </w:rPr>
            </w:pPr>
            <w:r w:rsidRPr="00107451">
              <w:rPr>
                <w:rFonts w:ascii="標楷體" w:eastAsia="標楷體" w:hAnsi="標楷體" w:cs="Palatino Linotype"/>
                <w:sz w:val="24"/>
                <w:szCs w:val="24"/>
                <w:lang w:eastAsia="zh-TW"/>
              </w:rPr>
              <w:t>1.</w:t>
            </w:r>
            <w:r w:rsidRPr="00107451">
              <w:rPr>
                <w:rFonts w:ascii="標楷體" w:eastAsia="標楷體" w:hAnsi="標楷體" w:cs="SimSun"/>
                <w:sz w:val="24"/>
                <w:szCs w:val="24"/>
                <w:lang w:eastAsia="zh-TW"/>
              </w:rPr>
              <w:t>教師自評</w:t>
            </w:r>
          </w:p>
          <w:p w:rsidR="002B71E9" w:rsidRPr="00107451" w:rsidRDefault="002B71E9" w:rsidP="002565BB">
            <w:pPr>
              <w:pStyle w:val="TableParagraph"/>
              <w:spacing w:line="360" w:lineRule="exact"/>
              <w:ind w:left="23"/>
              <w:rPr>
                <w:rFonts w:ascii="標楷體" w:eastAsia="標楷體" w:hAnsi="標楷體" w:cs="SimSun"/>
                <w:sz w:val="24"/>
                <w:szCs w:val="24"/>
                <w:lang w:eastAsia="zh-TW"/>
              </w:rPr>
            </w:pPr>
            <w:r w:rsidRPr="00107451">
              <w:rPr>
                <w:rFonts w:ascii="標楷體" w:eastAsia="標楷體" w:hAnsi="標楷體" w:cs="Palatino Linotype"/>
                <w:sz w:val="24"/>
                <w:szCs w:val="24"/>
                <w:lang w:eastAsia="zh-TW"/>
              </w:rPr>
              <w:t>2.</w:t>
            </w:r>
            <w:r w:rsidRPr="00107451">
              <w:rPr>
                <w:rFonts w:ascii="標楷體" w:eastAsia="標楷體" w:hAnsi="標楷體" w:cs="SimSun"/>
                <w:sz w:val="24"/>
                <w:szCs w:val="24"/>
                <w:lang w:eastAsia="zh-TW"/>
              </w:rPr>
              <w:t>正式評鑑：含教學觀察及檔案評量</w:t>
            </w:r>
          </w:p>
        </w:tc>
      </w:tr>
      <w:tr w:rsidR="002B71E9" w:rsidRPr="00107451" w:rsidTr="002565BB">
        <w:trPr>
          <w:trHeight w:val="385"/>
        </w:trPr>
        <w:tc>
          <w:tcPr>
            <w:tcW w:w="1078" w:type="dxa"/>
            <w:tcBorders>
              <w:top w:val="single" w:sz="13"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51"/>
              <w:rPr>
                <w:rFonts w:ascii="標楷體" w:eastAsia="標楷體" w:hAnsi="標楷體" w:cs="SimSun"/>
                <w:sz w:val="24"/>
                <w:szCs w:val="24"/>
              </w:rPr>
            </w:pPr>
            <w:r w:rsidRPr="00107451">
              <w:rPr>
                <w:rFonts w:ascii="標楷體" w:eastAsia="標楷體" w:hAnsi="標楷體" w:cs="SimSun"/>
                <w:sz w:val="24"/>
                <w:szCs w:val="24"/>
              </w:rPr>
              <w:t>參與人員</w:t>
            </w:r>
          </w:p>
        </w:tc>
        <w:tc>
          <w:tcPr>
            <w:tcW w:w="7366" w:type="dxa"/>
            <w:tcBorders>
              <w:top w:val="single" w:sz="13"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23"/>
              <w:rPr>
                <w:rFonts w:ascii="標楷體" w:eastAsia="標楷體" w:hAnsi="標楷體" w:cs="SimSun"/>
                <w:sz w:val="24"/>
                <w:szCs w:val="24"/>
                <w:lang w:eastAsia="zh-TW"/>
              </w:rPr>
            </w:pPr>
            <w:r w:rsidRPr="00107451">
              <w:rPr>
                <w:rFonts w:ascii="標楷體" w:eastAsia="標楷體" w:hAnsi="標楷體" w:cs="SimSun"/>
                <w:sz w:val="24"/>
                <w:szCs w:val="24"/>
                <w:lang w:eastAsia="zh-TW"/>
              </w:rPr>
              <w:t>全體參與教師</w:t>
            </w:r>
          </w:p>
        </w:tc>
      </w:tr>
      <w:tr w:rsidR="002B71E9" w:rsidRPr="00107451" w:rsidTr="002565BB">
        <w:trPr>
          <w:trHeight w:hRule="exact" w:val="388"/>
        </w:trPr>
        <w:tc>
          <w:tcPr>
            <w:tcW w:w="1078" w:type="dxa"/>
            <w:tcBorders>
              <w:top w:val="single" w:sz="13" w:space="0" w:color="000000"/>
              <w:left w:val="single" w:sz="5" w:space="0" w:color="000000"/>
              <w:bottom w:val="single" w:sz="12" w:space="0" w:color="000000"/>
              <w:right w:val="single" w:sz="5" w:space="0" w:color="000000"/>
            </w:tcBorders>
            <w:shd w:val="clear" w:color="auto" w:fill="auto"/>
          </w:tcPr>
          <w:p w:rsidR="002B71E9" w:rsidRPr="00107451" w:rsidRDefault="002B71E9" w:rsidP="002565BB">
            <w:pPr>
              <w:pStyle w:val="TableParagraph"/>
              <w:spacing w:line="360" w:lineRule="exact"/>
              <w:ind w:left="291"/>
              <w:rPr>
                <w:rFonts w:ascii="標楷體" w:eastAsia="標楷體" w:hAnsi="標楷體" w:cs="SimSun"/>
                <w:sz w:val="24"/>
                <w:szCs w:val="24"/>
              </w:rPr>
            </w:pPr>
            <w:r w:rsidRPr="00107451">
              <w:rPr>
                <w:rFonts w:ascii="標楷體" w:eastAsia="標楷體" w:hAnsi="標楷體" w:cs="SimSun"/>
                <w:sz w:val="24"/>
                <w:szCs w:val="24"/>
              </w:rPr>
              <w:t>備註</w:t>
            </w:r>
          </w:p>
        </w:tc>
        <w:tc>
          <w:tcPr>
            <w:tcW w:w="7366" w:type="dxa"/>
            <w:tcBorders>
              <w:top w:val="single" w:sz="13" w:space="0" w:color="000000"/>
              <w:left w:val="single" w:sz="5" w:space="0" w:color="000000"/>
              <w:bottom w:val="single" w:sz="12"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r>
    </w:tbl>
    <w:p w:rsidR="002B71E9" w:rsidRPr="00107451" w:rsidRDefault="002B71E9" w:rsidP="002B71E9">
      <w:pPr>
        <w:pStyle w:val="af5"/>
        <w:spacing w:line="360" w:lineRule="exact"/>
        <w:ind w:firstLine="605"/>
        <w:rPr>
          <w:rFonts w:ascii="標楷體" w:eastAsia="標楷體" w:hAnsi="標楷體"/>
        </w:rPr>
      </w:pPr>
      <w:r w:rsidRPr="00107451">
        <w:rPr>
          <w:rFonts w:ascii="標楷體" w:eastAsia="標楷體" w:hAnsi="標楷體"/>
        </w:rPr>
        <w:t>二、內容規劃：</w:t>
      </w:r>
    </w:p>
    <w:p w:rsidR="002B71E9" w:rsidRPr="00107451" w:rsidRDefault="002B71E9" w:rsidP="002B71E9">
      <w:pPr>
        <w:pStyle w:val="af5"/>
        <w:spacing w:line="360" w:lineRule="exact"/>
        <w:ind w:left="374" w:firstLine="605"/>
        <w:rPr>
          <w:rFonts w:ascii="標楷體" w:eastAsia="標楷體" w:hAnsi="標楷體"/>
        </w:rPr>
      </w:pPr>
      <w:r w:rsidRPr="00107451">
        <w:rPr>
          <w:rFonts w:ascii="標楷體" w:eastAsia="標楷體" w:hAnsi="標楷體" w:cs="Palatino Linotype" w:hint="eastAsia"/>
        </w:rPr>
        <w:t>1.</w:t>
      </w:r>
      <w:r w:rsidRPr="00107451">
        <w:rPr>
          <w:rFonts w:ascii="標楷體" w:eastAsia="標楷體" w:hAnsi="標楷體" w:cs="Palatino Linotype"/>
        </w:rPr>
        <w:t>10</w:t>
      </w:r>
      <w:r w:rsidRPr="00107451">
        <w:rPr>
          <w:rFonts w:ascii="標楷體" w:eastAsia="標楷體" w:hAnsi="標楷體" w:cs="Palatino Linotype" w:hint="eastAsia"/>
        </w:rPr>
        <w:t>3</w:t>
      </w:r>
      <w:r w:rsidRPr="00107451">
        <w:rPr>
          <w:rFonts w:ascii="標楷體" w:eastAsia="標楷體" w:hAnsi="標楷體"/>
        </w:rPr>
        <w:t>年</w:t>
      </w:r>
      <w:r w:rsidRPr="00107451">
        <w:rPr>
          <w:rFonts w:ascii="標楷體" w:eastAsia="標楷體" w:hAnsi="標楷體" w:cs="Palatino Linotype"/>
        </w:rPr>
        <w:t>7</w:t>
      </w:r>
      <w:r w:rsidRPr="00107451">
        <w:rPr>
          <w:rFonts w:ascii="標楷體" w:eastAsia="標楷體" w:hAnsi="標楷體"/>
        </w:rPr>
        <w:t>月推動小組開始運作，相關人員參加各項人才培訓。</w:t>
      </w:r>
    </w:p>
    <w:p w:rsidR="002B71E9" w:rsidRPr="00107451" w:rsidRDefault="002B71E9" w:rsidP="002B71E9">
      <w:pPr>
        <w:pStyle w:val="af5"/>
        <w:spacing w:line="360" w:lineRule="exact"/>
        <w:ind w:left="374" w:firstLine="605"/>
        <w:rPr>
          <w:rFonts w:ascii="標楷體" w:eastAsia="標楷體" w:hAnsi="標楷體"/>
        </w:rPr>
      </w:pPr>
      <w:r w:rsidRPr="00107451">
        <w:rPr>
          <w:rFonts w:ascii="標楷體" w:eastAsia="標楷體" w:hAnsi="標楷體" w:cs="Palatino Linotype" w:hint="eastAsia"/>
        </w:rPr>
        <w:t>2</w:t>
      </w:r>
      <w:r w:rsidRPr="00107451">
        <w:rPr>
          <w:rFonts w:ascii="標楷體" w:eastAsia="標楷體" w:hAnsi="標楷體" w:cs="Palatino Linotype"/>
        </w:rPr>
        <w:t>.10</w:t>
      </w:r>
      <w:r w:rsidRPr="00107451">
        <w:rPr>
          <w:rFonts w:ascii="標楷體" w:eastAsia="標楷體" w:hAnsi="標楷體" w:cs="Palatino Linotype" w:hint="eastAsia"/>
        </w:rPr>
        <w:t>3</w:t>
      </w:r>
      <w:r w:rsidRPr="00107451">
        <w:rPr>
          <w:rFonts w:ascii="標楷體" w:eastAsia="標楷體" w:hAnsi="標楷體"/>
        </w:rPr>
        <w:t>年</w:t>
      </w:r>
      <w:r w:rsidRPr="00107451">
        <w:rPr>
          <w:rFonts w:ascii="標楷體" w:eastAsia="標楷體" w:hAnsi="標楷體" w:cs="Palatino Linotype"/>
        </w:rPr>
        <w:t>8</w:t>
      </w:r>
      <w:r w:rsidRPr="00107451">
        <w:rPr>
          <w:rFonts w:ascii="標楷體" w:eastAsia="標楷體" w:hAnsi="標楷體"/>
        </w:rPr>
        <w:t>月推動小組開始運作，</w:t>
      </w:r>
      <w:r w:rsidRPr="00107451">
        <w:rPr>
          <w:rFonts w:ascii="標楷體" w:eastAsia="標楷體" w:hAnsi="標楷體" w:cs="Palatino Linotype"/>
        </w:rPr>
        <w:t>10</w:t>
      </w:r>
      <w:r w:rsidRPr="00107451">
        <w:rPr>
          <w:rFonts w:ascii="標楷體" w:eastAsia="標楷體" w:hAnsi="標楷體"/>
        </w:rPr>
        <w:t>月底前確立校本評鑑</w:t>
      </w:r>
      <w:proofErr w:type="gramStart"/>
      <w:r w:rsidRPr="00107451">
        <w:rPr>
          <w:rFonts w:ascii="標楷體" w:eastAsia="標楷體" w:hAnsi="標楷體"/>
        </w:rPr>
        <w:t>規準</w:t>
      </w:r>
      <w:proofErr w:type="gramEnd"/>
      <w:r w:rsidRPr="00107451">
        <w:rPr>
          <w:rFonts w:ascii="標楷體" w:eastAsia="標楷體" w:hAnsi="標楷體"/>
        </w:rPr>
        <w:t>及指標。</w:t>
      </w:r>
    </w:p>
    <w:p w:rsidR="002B71E9" w:rsidRPr="00107451" w:rsidRDefault="002B71E9" w:rsidP="002B71E9">
      <w:pPr>
        <w:pStyle w:val="af5"/>
        <w:spacing w:line="360" w:lineRule="exact"/>
        <w:ind w:left="374" w:firstLine="605"/>
        <w:rPr>
          <w:rFonts w:ascii="標楷體" w:eastAsia="標楷體" w:hAnsi="標楷體"/>
        </w:rPr>
      </w:pPr>
      <w:r w:rsidRPr="00107451">
        <w:rPr>
          <w:rFonts w:ascii="標楷體" w:eastAsia="標楷體" w:hAnsi="標楷體" w:cs="Palatino Linotype" w:hint="eastAsia"/>
        </w:rPr>
        <w:lastRenderedPageBreak/>
        <w:t>3</w:t>
      </w:r>
      <w:r w:rsidRPr="00107451">
        <w:rPr>
          <w:rFonts w:ascii="標楷體" w:eastAsia="標楷體" w:hAnsi="標楷體" w:cs="Palatino Linotype"/>
        </w:rPr>
        <w:t>.10</w:t>
      </w:r>
      <w:r w:rsidRPr="00107451">
        <w:rPr>
          <w:rFonts w:ascii="標楷體" w:eastAsia="標楷體" w:hAnsi="標楷體" w:cs="Palatino Linotype" w:hint="eastAsia"/>
        </w:rPr>
        <w:t>3</w:t>
      </w:r>
      <w:r w:rsidRPr="00107451">
        <w:rPr>
          <w:rFonts w:ascii="標楷體" w:eastAsia="標楷體" w:hAnsi="標楷體"/>
        </w:rPr>
        <w:t>年</w:t>
      </w:r>
      <w:r w:rsidRPr="00107451">
        <w:rPr>
          <w:rFonts w:ascii="標楷體" w:eastAsia="標楷體" w:hAnsi="標楷體" w:cs="Palatino Linotype"/>
        </w:rPr>
        <w:t>10</w:t>
      </w:r>
      <w:r w:rsidRPr="00107451">
        <w:rPr>
          <w:rFonts w:ascii="標楷體" w:eastAsia="標楷體" w:hAnsi="標楷體"/>
        </w:rPr>
        <w:t>月底前完成評鑑</w:t>
      </w:r>
      <w:proofErr w:type="gramStart"/>
      <w:r w:rsidRPr="00107451">
        <w:rPr>
          <w:rFonts w:ascii="標楷體" w:eastAsia="標楷體" w:hAnsi="標楷體"/>
        </w:rPr>
        <w:t>規準</w:t>
      </w:r>
      <w:proofErr w:type="gramEnd"/>
      <w:r w:rsidRPr="00107451">
        <w:rPr>
          <w:rFonts w:ascii="標楷體" w:eastAsia="標楷體" w:hAnsi="標楷體"/>
        </w:rPr>
        <w:t>及工具</w:t>
      </w:r>
      <w:r w:rsidRPr="00107451">
        <w:rPr>
          <w:rFonts w:ascii="標楷體" w:eastAsia="標楷體" w:hAnsi="標楷體" w:hint="eastAsia"/>
        </w:rPr>
        <w:t>，</w:t>
      </w:r>
      <w:r w:rsidRPr="00107451">
        <w:rPr>
          <w:rFonts w:ascii="標楷體" w:eastAsia="標楷體" w:hAnsi="標楷體"/>
        </w:rPr>
        <w:t>辦理校評鑑內容及流程說明會。</w:t>
      </w:r>
    </w:p>
    <w:p w:rsidR="002B71E9" w:rsidRPr="00107451" w:rsidRDefault="002B71E9" w:rsidP="002B71E9">
      <w:pPr>
        <w:pStyle w:val="af5"/>
        <w:spacing w:line="360" w:lineRule="exact"/>
        <w:ind w:left="374" w:firstLine="605"/>
        <w:rPr>
          <w:rFonts w:ascii="標楷體" w:eastAsia="標楷體" w:hAnsi="標楷體"/>
        </w:rPr>
      </w:pPr>
      <w:r w:rsidRPr="00107451">
        <w:rPr>
          <w:rFonts w:ascii="標楷體" w:eastAsia="標楷體" w:hAnsi="標楷體" w:cs="Palatino Linotype" w:hint="eastAsia"/>
        </w:rPr>
        <w:t>4</w:t>
      </w:r>
      <w:r w:rsidRPr="00107451">
        <w:rPr>
          <w:rFonts w:ascii="標楷體" w:eastAsia="標楷體" w:hAnsi="標楷體" w:cs="Palatino Linotype"/>
        </w:rPr>
        <w:t>.10</w:t>
      </w:r>
      <w:r w:rsidRPr="00107451">
        <w:rPr>
          <w:rFonts w:ascii="標楷體" w:eastAsia="標楷體" w:hAnsi="標楷體" w:cs="Palatino Linotype" w:hint="eastAsia"/>
        </w:rPr>
        <w:t>3</w:t>
      </w:r>
      <w:r w:rsidRPr="00107451">
        <w:rPr>
          <w:rFonts w:ascii="標楷體" w:eastAsia="標楷體" w:hAnsi="標楷體"/>
        </w:rPr>
        <w:t>年</w:t>
      </w:r>
      <w:r w:rsidRPr="00107451">
        <w:rPr>
          <w:rFonts w:ascii="標楷體" w:eastAsia="標楷體" w:hAnsi="標楷體" w:cs="Palatino Linotype"/>
        </w:rPr>
        <w:t>11</w:t>
      </w:r>
      <w:r w:rsidRPr="00107451">
        <w:rPr>
          <w:rFonts w:ascii="標楷體" w:eastAsia="標楷體" w:hAnsi="標楷體"/>
        </w:rPr>
        <w:t>月排定評鑑人員與受評者。</w:t>
      </w:r>
    </w:p>
    <w:p w:rsidR="002B71E9" w:rsidRPr="00107451" w:rsidRDefault="002B71E9" w:rsidP="002B71E9">
      <w:pPr>
        <w:pStyle w:val="af5"/>
        <w:spacing w:line="360" w:lineRule="exact"/>
        <w:ind w:left="374" w:firstLine="605"/>
        <w:rPr>
          <w:rFonts w:ascii="標楷體" w:eastAsia="標楷體" w:hAnsi="標楷體"/>
        </w:rPr>
      </w:pPr>
      <w:r w:rsidRPr="00107451">
        <w:rPr>
          <w:rFonts w:ascii="標楷體" w:eastAsia="標楷體" w:hAnsi="標楷體" w:cs="Palatino Linotype" w:hint="eastAsia"/>
        </w:rPr>
        <w:t>5</w:t>
      </w:r>
      <w:r w:rsidRPr="00107451">
        <w:rPr>
          <w:rFonts w:ascii="標楷體" w:eastAsia="標楷體" w:hAnsi="標楷體" w:cs="Palatino Linotype"/>
        </w:rPr>
        <w:t>.103</w:t>
      </w:r>
      <w:r w:rsidRPr="00107451">
        <w:rPr>
          <w:rFonts w:ascii="標楷體" w:eastAsia="標楷體" w:hAnsi="標楷體"/>
        </w:rPr>
        <w:t>年</w:t>
      </w:r>
      <w:r w:rsidRPr="00107451">
        <w:rPr>
          <w:rFonts w:ascii="標楷體" w:eastAsia="標楷體" w:hAnsi="標楷體" w:cs="Palatino Linotype"/>
        </w:rPr>
        <w:t>12</w:t>
      </w:r>
      <w:r w:rsidRPr="00107451">
        <w:rPr>
          <w:rFonts w:ascii="標楷體" w:eastAsia="標楷體" w:hAnsi="標楷體"/>
        </w:rPr>
        <w:t>月至</w:t>
      </w:r>
      <w:r w:rsidRPr="00107451">
        <w:rPr>
          <w:rFonts w:ascii="標楷體" w:eastAsia="標楷體" w:hAnsi="標楷體" w:cs="Palatino Linotype"/>
        </w:rPr>
        <w:t>10</w:t>
      </w:r>
      <w:r w:rsidRPr="00107451">
        <w:rPr>
          <w:rFonts w:ascii="標楷體" w:eastAsia="標楷體" w:hAnsi="標楷體" w:cs="Palatino Linotype" w:hint="eastAsia"/>
        </w:rPr>
        <w:t>4</w:t>
      </w:r>
      <w:r w:rsidRPr="00107451">
        <w:rPr>
          <w:rFonts w:ascii="標楷體" w:eastAsia="標楷體" w:hAnsi="標楷體"/>
        </w:rPr>
        <w:t>年</w:t>
      </w:r>
      <w:r w:rsidRPr="00107451">
        <w:rPr>
          <w:rFonts w:ascii="標楷體" w:eastAsia="標楷體" w:hAnsi="標楷體" w:cs="Palatino Linotype"/>
        </w:rPr>
        <w:t>4</w:t>
      </w:r>
      <w:r w:rsidRPr="00107451">
        <w:rPr>
          <w:rFonts w:ascii="標楷體" w:eastAsia="標楷體" w:hAnsi="標楷體"/>
        </w:rPr>
        <w:t>月</w:t>
      </w:r>
      <w:r w:rsidRPr="00107451">
        <w:rPr>
          <w:rFonts w:ascii="標楷體" w:eastAsia="標楷體" w:hAnsi="標楷體" w:cs="Palatino Linotype"/>
        </w:rPr>
        <w:t>15</w:t>
      </w:r>
      <w:r w:rsidRPr="00107451">
        <w:rPr>
          <w:rFonts w:ascii="標楷體" w:eastAsia="標楷體" w:hAnsi="標楷體"/>
        </w:rPr>
        <w:t>日前進行課室觀察、專業檔案建置及自評。</w:t>
      </w:r>
    </w:p>
    <w:p w:rsidR="002B71E9" w:rsidRPr="00107451" w:rsidRDefault="002B71E9" w:rsidP="002B71E9">
      <w:pPr>
        <w:pStyle w:val="af5"/>
        <w:spacing w:line="360" w:lineRule="exact"/>
        <w:ind w:left="374" w:firstLine="605"/>
        <w:rPr>
          <w:rFonts w:ascii="標楷體" w:eastAsia="標楷體" w:hAnsi="標楷體"/>
        </w:rPr>
      </w:pPr>
      <w:r w:rsidRPr="00107451">
        <w:rPr>
          <w:rFonts w:ascii="標楷體" w:eastAsia="標楷體" w:hAnsi="標楷體" w:cs="Palatino Linotype" w:hint="eastAsia"/>
        </w:rPr>
        <w:t>6</w:t>
      </w:r>
      <w:r w:rsidRPr="00107451">
        <w:rPr>
          <w:rFonts w:ascii="標楷體" w:eastAsia="標楷體" w:hAnsi="標楷體" w:cs="Palatino Linotype"/>
        </w:rPr>
        <w:t>.10</w:t>
      </w:r>
      <w:r w:rsidRPr="00107451">
        <w:rPr>
          <w:rFonts w:ascii="標楷體" w:eastAsia="標楷體" w:hAnsi="標楷體" w:cs="Palatino Linotype" w:hint="eastAsia"/>
        </w:rPr>
        <w:t>4</w:t>
      </w:r>
      <w:r w:rsidRPr="00107451">
        <w:rPr>
          <w:rFonts w:ascii="標楷體" w:eastAsia="標楷體" w:hAnsi="標楷體"/>
        </w:rPr>
        <w:t>年</w:t>
      </w:r>
      <w:r w:rsidRPr="00107451">
        <w:rPr>
          <w:rFonts w:ascii="標楷體" w:eastAsia="標楷體" w:hAnsi="標楷體" w:cs="Palatino Linotype"/>
        </w:rPr>
        <w:t>3</w:t>
      </w:r>
      <w:r w:rsidRPr="00107451">
        <w:rPr>
          <w:rFonts w:ascii="標楷體" w:eastAsia="標楷體" w:hAnsi="標楷體"/>
        </w:rPr>
        <w:t>月</w:t>
      </w:r>
      <w:r w:rsidRPr="00107451">
        <w:rPr>
          <w:rFonts w:ascii="標楷體" w:eastAsia="標楷體" w:hAnsi="標楷體" w:cs="Palatino Linotype"/>
        </w:rPr>
        <w:t>31</w:t>
      </w:r>
      <w:r w:rsidRPr="00107451">
        <w:rPr>
          <w:rFonts w:ascii="標楷體" w:eastAsia="標楷體" w:hAnsi="標楷體"/>
        </w:rPr>
        <w:t>日前提送辦理本案第</w:t>
      </w:r>
      <w:r w:rsidRPr="00107451">
        <w:rPr>
          <w:rFonts w:ascii="標楷體" w:eastAsia="標楷體" w:hAnsi="標楷體" w:hint="eastAsia"/>
        </w:rPr>
        <w:t>六</w:t>
      </w:r>
      <w:r w:rsidRPr="00107451">
        <w:rPr>
          <w:rFonts w:ascii="標楷體" w:eastAsia="標楷體" w:hAnsi="標楷體"/>
        </w:rPr>
        <w:t>年調整計畫及經費概算。</w:t>
      </w:r>
    </w:p>
    <w:p w:rsidR="002B71E9" w:rsidRPr="00107451" w:rsidRDefault="002B71E9" w:rsidP="00B46C32">
      <w:pPr>
        <w:pStyle w:val="af5"/>
        <w:spacing w:line="360" w:lineRule="exact"/>
        <w:ind w:leftChars="400" w:left="1200" w:hangingChars="100" w:hanging="240"/>
        <w:rPr>
          <w:rFonts w:ascii="標楷體" w:eastAsia="標楷體" w:hAnsi="標楷體"/>
        </w:rPr>
      </w:pPr>
      <w:r w:rsidRPr="00107451">
        <w:rPr>
          <w:rFonts w:ascii="標楷體" w:eastAsia="標楷體" w:hAnsi="標楷體" w:cs="Palatino Linotype" w:hint="eastAsia"/>
        </w:rPr>
        <w:t>7</w:t>
      </w:r>
      <w:r w:rsidRPr="00107451">
        <w:rPr>
          <w:rFonts w:ascii="標楷體" w:eastAsia="標楷體" w:hAnsi="標楷體" w:cs="Palatino Linotype"/>
        </w:rPr>
        <w:t>.10</w:t>
      </w:r>
      <w:r w:rsidRPr="00107451">
        <w:rPr>
          <w:rFonts w:ascii="標楷體" w:eastAsia="標楷體" w:hAnsi="標楷體" w:cs="Palatino Linotype" w:hint="eastAsia"/>
        </w:rPr>
        <w:t>4</w:t>
      </w:r>
      <w:r w:rsidRPr="00107451">
        <w:rPr>
          <w:rFonts w:ascii="標楷體" w:eastAsia="標楷體" w:hAnsi="標楷體"/>
        </w:rPr>
        <w:t>年</w:t>
      </w:r>
      <w:r w:rsidRPr="00107451">
        <w:rPr>
          <w:rFonts w:ascii="標楷體" w:eastAsia="標楷體" w:hAnsi="標楷體" w:cs="Palatino Linotype"/>
        </w:rPr>
        <w:t>4</w:t>
      </w:r>
      <w:r w:rsidRPr="00107451">
        <w:rPr>
          <w:rFonts w:ascii="標楷體" w:eastAsia="標楷體" w:hAnsi="標楷體"/>
        </w:rPr>
        <w:t>月</w:t>
      </w:r>
      <w:r w:rsidRPr="00107451">
        <w:rPr>
          <w:rFonts w:ascii="標楷體" w:eastAsia="標楷體" w:hAnsi="標楷體" w:cs="Palatino Linotype"/>
        </w:rPr>
        <w:t>30</w:t>
      </w:r>
      <w:r w:rsidRPr="00107451">
        <w:rPr>
          <w:rFonts w:ascii="標楷體" w:eastAsia="標楷體" w:hAnsi="標楷體"/>
        </w:rPr>
        <w:t>日前完成一次規定的課堂觀察</w:t>
      </w:r>
      <w:r w:rsidRPr="00107451">
        <w:rPr>
          <w:rFonts w:ascii="標楷體" w:eastAsia="標楷體" w:hAnsi="標楷體" w:cs="Palatino Linotype"/>
        </w:rPr>
        <w:t>(</w:t>
      </w:r>
      <w:r w:rsidRPr="00107451">
        <w:rPr>
          <w:rFonts w:ascii="標楷體" w:eastAsia="標楷體" w:hAnsi="標楷體"/>
        </w:rPr>
        <w:t>相關會談及紀錄</w:t>
      </w:r>
      <w:r w:rsidRPr="00107451">
        <w:rPr>
          <w:rFonts w:ascii="標楷體" w:eastAsia="標楷體" w:hAnsi="標楷體" w:cs="Palatino Linotype"/>
        </w:rPr>
        <w:t>)</w:t>
      </w:r>
      <w:r w:rsidRPr="00107451">
        <w:rPr>
          <w:rFonts w:ascii="標楷體" w:eastAsia="標楷體" w:hAnsi="標楷體"/>
        </w:rPr>
        <w:t>；受評者提交自評及專業檔案予主要評鑑者。</w:t>
      </w:r>
    </w:p>
    <w:p w:rsidR="00B46C32" w:rsidRDefault="002B71E9" w:rsidP="002B71E9">
      <w:pPr>
        <w:pStyle w:val="af5"/>
        <w:spacing w:line="360" w:lineRule="exact"/>
        <w:ind w:left="374" w:firstLine="605"/>
        <w:rPr>
          <w:rFonts w:ascii="標楷體" w:eastAsia="標楷體" w:hAnsi="標楷體" w:cs="Palatino Linotype"/>
        </w:rPr>
      </w:pPr>
      <w:r w:rsidRPr="00107451">
        <w:rPr>
          <w:rFonts w:ascii="標楷體" w:eastAsia="標楷體" w:hAnsi="標楷體" w:cs="Palatino Linotype" w:hint="eastAsia"/>
        </w:rPr>
        <w:t>8</w:t>
      </w:r>
      <w:r w:rsidRPr="00107451">
        <w:rPr>
          <w:rFonts w:ascii="標楷體" w:eastAsia="標楷體" w:hAnsi="標楷體" w:cs="Palatino Linotype"/>
        </w:rPr>
        <w:t>.10</w:t>
      </w:r>
      <w:r w:rsidRPr="00107451">
        <w:rPr>
          <w:rFonts w:ascii="標楷體" w:eastAsia="標楷體" w:hAnsi="標楷體" w:cs="Palatino Linotype" w:hint="eastAsia"/>
        </w:rPr>
        <w:t>4</w:t>
      </w:r>
      <w:r w:rsidRPr="00107451">
        <w:rPr>
          <w:rFonts w:ascii="標楷體" w:eastAsia="標楷體" w:hAnsi="標楷體"/>
        </w:rPr>
        <w:t>年</w:t>
      </w:r>
      <w:r w:rsidRPr="00107451">
        <w:rPr>
          <w:rFonts w:ascii="標楷體" w:eastAsia="標楷體" w:hAnsi="標楷體" w:cs="Palatino Linotype"/>
        </w:rPr>
        <w:t>5</w:t>
      </w:r>
      <w:r w:rsidRPr="00107451">
        <w:rPr>
          <w:rFonts w:ascii="標楷體" w:eastAsia="標楷體" w:hAnsi="標楷體"/>
        </w:rPr>
        <w:t>月</w:t>
      </w:r>
      <w:r w:rsidRPr="00107451">
        <w:rPr>
          <w:rFonts w:ascii="標楷體" w:eastAsia="標楷體" w:hAnsi="標楷體" w:cs="Palatino Linotype"/>
        </w:rPr>
        <w:t>15</w:t>
      </w:r>
      <w:r w:rsidRPr="00107451">
        <w:rPr>
          <w:rFonts w:ascii="標楷體" w:eastAsia="標楷體" w:hAnsi="標楷體"/>
        </w:rPr>
        <w:t>前完成評鑑相關事項</w:t>
      </w:r>
      <w:r w:rsidRPr="00107451">
        <w:rPr>
          <w:rFonts w:ascii="標楷體" w:eastAsia="標楷體" w:hAnsi="標楷體" w:cs="Palatino Linotype"/>
        </w:rPr>
        <w:t>(</w:t>
      </w:r>
      <w:r w:rsidRPr="00107451">
        <w:rPr>
          <w:rFonts w:ascii="標楷體" w:eastAsia="標楷體" w:hAnsi="標楷體"/>
        </w:rPr>
        <w:t>含自評、課堂觀察及檔案評鑑</w:t>
      </w:r>
      <w:r w:rsidRPr="00107451">
        <w:rPr>
          <w:rFonts w:ascii="標楷體" w:eastAsia="標楷體" w:hAnsi="標楷體" w:cs="Palatino Linotype"/>
        </w:rPr>
        <w:t>)</w:t>
      </w:r>
      <w:r w:rsidRPr="00107451">
        <w:rPr>
          <w:rFonts w:ascii="標楷體" w:eastAsia="標楷體" w:hAnsi="標楷體"/>
        </w:rPr>
        <w:t>，並於</w:t>
      </w:r>
      <w:r w:rsidRPr="00107451">
        <w:rPr>
          <w:rFonts w:ascii="標楷體" w:eastAsia="標楷體" w:hAnsi="標楷體" w:cs="Palatino Linotype"/>
        </w:rPr>
        <w:t>6</w:t>
      </w:r>
      <w:r w:rsidRPr="00107451">
        <w:rPr>
          <w:rFonts w:ascii="標楷體" w:eastAsia="標楷體" w:hAnsi="標楷體"/>
        </w:rPr>
        <w:t>月</w:t>
      </w:r>
      <w:r w:rsidRPr="00107451">
        <w:rPr>
          <w:rFonts w:ascii="標楷體" w:eastAsia="標楷體" w:hAnsi="標楷體" w:cs="Palatino Linotype"/>
        </w:rPr>
        <w:t>1</w:t>
      </w:r>
    </w:p>
    <w:p w:rsidR="002B71E9" w:rsidRPr="00107451" w:rsidRDefault="002B71E9" w:rsidP="002B71E9">
      <w:pPr>
        <w:pStyle w:val="af5"/>
        <w:spacing w:line="360" w:lineRule="exact"/>
        <w:ind w:left="374" w:firstLineChars="350" w:firstLine="840"/>
        <w:rPr>
          <w:rFonts w:ascii="標楷體" w:eastAsia="標楷體" w:hAnsi="標楷體"/>
        </w:rPr>
      </w:pPr>
      <w:r w:rsidRPr="00107451">
        <w:rPr>
          <w:rFonts w:ascii="標楷體" w:eastAsia="標楷體" w:hAnsi="標楷體"/>
        </w:rPr>
        <w:t>日前提交 所有評鑑文件至推動小組。</w:t>
      </w:r>
    </w:p>
    <w:p w:rsidR="002B71E9" w:rsidRPr="00107451" w:rsidRDefault="002B71E9" w:rsidP="002B71E9">
      <w:pPr>
        <w:pStyle w:val="af5"/>
        <w:spacing w:line="360" w:lineRule="exact"/>
        <w:ind w:left="374" w:firstLine="605"/>
        <w:rPr>
          <w:rFonts w:ascii="標楷體" w:eastAsia="標楷體" w:hAnsi="標楷體"/>
        </w:rPr>
      </w:pPr>
      <w:r w:rsidRPr="00107451">
        <w:rPr>
          <w:rFonts w:ascii="標楷體" w:eastAsia="標楷體" w:hAnsi="標楷體" w:cs="Palatino Linotype" w:hint="eastAsia"/>
        </w:rPr>
        <w:t>9</w:t>
      </w:r>
      <w:r w:rsidRPr="00107451">
        <w:rPr>
          <w:rFonts w:ascii="標楷體" w:eastAsia="標楷體" w:hAnsi="標楷體" w:cs="Palatino Linotype"/>
        </w:rPr>
        <w:t>.10</w:t>
      </w:r>
      <w:r w:rsidRPr="00107451">
        <w:rPr>
          <w:rFonts w:ascii="標楷體" w:eastAsia="標楷體" w:hAnsi="標楷體" w:cs="Palatino Linotype" w:hint="eastAsia"/>
        </w:rPr>
        <w:t>4</w:t>
      </w:r>
      <w:r w:rsidRPr="00107451">
        <w:rPr>
          <w:rFonts w:ascii="標楷體" w:eastAsia="標楷體" w:hAnsi="標楷體"/>
        </w:rPr>
        <w:t>年</w:t>
      </w:r>
      <w:r w:rsidRPr="00107451">
        <w:rPr>
          <w:rFonts w:ascii="標楷體" w:eastAsia="標楷體" w:hAnsi="標楷體" w:cs="Palatino Linotype"/>
        </w:rPr>
        <w:t>6</w:t>
      </w:r>
      <w:r w:rsidRPr="00107451">
        <w:rPr>
          <w:rFonts w:ascii="標楷體" w:eastAsia="標楷體" w:hAnsi="標楷體"/>
        </w:rPr>
        <w:t>月</w:t>
      </w:r>
      <w:r w:rsidRPr="00107451">
        <w:rPr>
          <w:rFonts w:ascii="標楷體" w:eastAsia="標楷體" w:hAnsi="標楷體" w:cs="Palatino Linotype"/>
        </w:rPr>
        <w:t>15</w:t>
      </w:r>
      <w:r w:rsidRPr="00107451">
        <w:rPr>
          <w:rFonts w:ascii="標楷體" w:eastAsia="標楷體" w:hAnsi="標楷體"/>
        </w:rPr>
        <w:t>日前發放評鑑結果通知</w:t>
      </w:r>
      <w:r w:rsidRPr="00107451">
        <w:rPr>
          <w:rFonts w:ascii="標楷體" w:eastAsia="標楷體" w:hAnsi="標楷體" w:hint="eastAsia"/>
        </w:rPr>
        <w:t>、</w:t>
      </w:r>
      <w:r w:rsidRPr="00107451">
        <w:rPr>
          <w:rFonts w:ascii="標楷體" w:eastAsia="標楷體" w:hAnsi="標楷體"/>
        </w:rPr>
        <w:t>分組及試擬專業成長</w:t>
      </w:r>
      <w:proofErr w:type="gramStart"/>
      <w:r w:rsidRPr="00107451">
        <w:rPr>
          <w:rFonts w:ascii="標楷體" w:eastAsia="標楷體" w:hAnsi="標楷體"/>
        </w:rPr>
        <w:t>規</w:t>
      </w:r>
      <w:proofErr w:type="gramEnd"/>
      <w:r w:rsidRPr="00107451">
        <w:rPr>
          <w:rFonts w:ascii="標楷體" w:eastAsia="標楷體" w:hAnsi="標楷體"/>
        </w:rPr>
        <w:t>畫。</w:t>
      </w:r>
    </w:p>
    <w:p w:rsidR="002B71E9" w:rsidRPr="00107451" w:rsidRDefault="002B71E9" w:rsidP="002B71E9">
      <w:pPr>
        <w:pStyle w:val="af5"/>
        <w:spacing w:line="360" w:lineRule="exact"/>
        <w:ind w:firstLine="605"/>
        <w:rPr>
          <w:rFonts w:ascii="標楷體" w:eastAsia="標楷體" w:hAnsi="標楷體"/>
        </w:rPr>
      </w:pPr>
      <w:r w:rsidRPr="00107451">
        <w:rPr>
          <w:rFonts w:ascii="標楷體" w:eastAsia="標楷體" w:hAnsi="標楷體" w:cs="Palatino Linotype" w:hint="eastAsia"/>
        </w:rPr>
        <w:t xml:space="preserve">  10</w:t>
      </w:r>
      <w:r w:rsidRPr="00107451">
        <w:rPr>
          <w:rFonts w:ascii="標楷體" w:eastAsia="標楷體" w:hAnsi="標楷體" w:cs="Palatino Linotype"/>
        </w:rPr>
        <w:t>.10</w:t>
      </w:r>
      <w:r w:rsidRPr="00107451">
        <w:rPr>
          <w:rFonts w:ascii="標楷體" w:eastAsia="標楷體" w:hAnsi="標楷體" w:cs="Palatino Linotype" w:hint="eastAsia"/>
        </w:rPr>
        <w:t>4</w:t>
      </w:r>
      <w:r w:rsidRPr="00107451">
        <w:rPr>
          <w:rFonts w:ascii="標楷體" w:eastAsia="標楷體" w:hAnsi="標楷體"/>
        </w:rPr>
        <w:t>年</w:t>
      </w:r>
      <w:r w:rsidRPr="00107451">
        <w:rPr>
          <w:rFonts w:ascii="標楷體" w:eastAsia="標楷體" w:hAnsi="標楷體" w:cs="Palatino Linotype"/>
        </w:rPr>
        <w:t>6</w:t>
      </w:r>
      <w:r w:rsidRPr="00107451">
        <w:rPr>
          <w:rFonts w:ascii="標楷體" w:eastAsia="標楷體" w:hAnsi="標楷體"/>
        </w:rPr>
        <w:t>月</w:t>
      </w:r>
      <w:r w:rsidRPr="00107451">
        <w:rPr>
          <w:rFonts w:ascii="標楷體" w:eastAsia="標楷體" w:hAnsi="標楷體" w:cs="Palatino Linotype"/>
        </w:rPr>
        <w:t>30</w:t>
      </w:r>
      <w:r w:rsidRPr="00107451">
        <w:rPr>
          <w:rFonts w:ascii="標楷體" w:eastAsia="標楷體" w:hAnsi="標楷體"/>
        </w:rPr>
        <w:t>日前完成綜合報</w:t>
      </w:r>
      <w:r w:rsidRPr="00107451">
        <w:rPr>
          <w:rFonts w:ascii="標楷體" w:eastAsia="標楷體" w:hAnsi="標楷體" w:cs="Arial Unicode MS"/>
        </w:rPr>
        <w:t>告</w:t>
      </w:r>
      <w:r w:rsidRPr="00107451">
        <w:rPr>
          <w:rFonts w:ascii="標楷體" w:eastAsia="標楷體" w:hAnsi="標楷體"/>
        </w:rPr>
        <w:t>。</w:t>
      </w:r>
    </w:p>
    <w:p w:rsidR="002B71E9" w:rsidRPr="00107451" w:rsidRDefault="002B71E9" w:rsidP="002B71E9">
      <w:pPr>
        <w:pStyle w:val="af5"/>
        <w:spacing w:line="360" w:lineRule="exact"/>
        <w:ind w:firstLine="605"/>
        <w:rPr>
          <w:rFonts w:ascii="標楷體" w:eastAsia="標楷體" w:hAnsi="標楷體" w:cs="Arial Unicode MS"/>
        </w:rPr>
      </w:pPr>
      <w:r w:rsidRPr="00107451">
        <w:rPr>
          <w:rFonts w:ascii="標楷體" w:eastAsia="標楷體" w:hAnsi="標楷體"/>
        </w:rPr>
        <w:t>三、實施</w:t>
      </w:r>
      <w:proofErr w:type="gramStart"/>
      <w:r w:rsidRPr="00107451">
        <w:rPr>
          <w:rFonts w:ascii="標楷體" w:eastAsia="標楷體" w:hAnsi="標楷體"/>
        </w:rPr>
        <w:t>期程</w:t>
      </w:r>
      <w:r w:rsidRPr="00107451">
        <w:rPr>
          <w:rFonts w:ascii="標楷體" w:eastAsia="標楷體" w:hAnsi="標楷體" w:cs="Arial Unicode MS"/>
        </w:rPr>
        <w:t>甘梯</w:t>
      </w:r>
      <w:proofErr w:type="gramEnd"/>
      <w:r w:rsidRPr="00107451">
        <w:rPr>
          <w:rFonts w:ascii="標楷體" w:eastAsia="標楷體" w:hAnsi="標楷體" w:cs="Arial Unicode MS"/>
        </w:rPr>
        <w:t>圖</w:t>
      </w:r>
    </w:p>
    <w:tbl>
      <w:tblPr>
        <w:tblW w:w="0" w:type="auto"/>
        <w:tblInd w:w="990" w:type="dxa"/>
        <w:tblLayout w:type="fixed"/>
        <w:tblCellMar>
          <w:left w:w="0" w:type="dxa"/>
          <w:right w:w="0" w:type="dxa"/>
        </w:tblCellMar>
        <w:tblLook w:val="01E0" w:firstRow="1" w:lastRow="1" w:firstColumn="1" w:lastColumn="1" w:noHBand="0" w:noVBand="0"/>
      </w:tblPr>
      <w:tblGrid>
        <w:gridCol w:w="437"/>
        <w:gridCol w:w="2820"/>
        <w:gridCol w:w="382"/>
        <w:gridCol w:w="384"/>
        <w:gridCol w:w="382"/>
        <w:gridCol w:w="384"/>
        <w:gridCol w:w="382"/>
        <w:gridCol w:w="384"/>
        <w:gridCol w:w="382"/>
        <w:gridCol w:w="384"/>
        <w:gridCol w:w="384"/>
        <w:gridCol w:w="382"/>
        <w:gridCol w:w="384"/>
        <w:gridCol w:w="382"/>
      </w:tblGrid>
      <w:tr w:rsidR="002B71E9" w:rsidRPr="00107451" w:rsidTr="002565BB">
        <w:trPr>
          <w:trHeight w:hRule="exact" w:val="751"/>
        </w:trPr>
        <w:tc>
          <w:tcPr>
            <w:tcW w:w="3257" w:type="dxa"/>
            <w:gridSpan w:val="2"/>
            <w:tcBorders>
              <w:top w:val="single" w:sz="6" w:space="0" w:color="000000"/>
              <w:left w:val="single" w:sz="12" w:space="0" w:color="000000"/>
              <w:bottom w:val="single" w:sz="13" w:space="0" w:color="000000"/>
              <w:right w:val="single" w:sz="12" w:space="0" w:color="000000"/>
            </w:tcBorders>
            <w:shd w:val="clear" w:color="auto" w:fill="auto"/>
          </w:tcPr>
          <w:p w:rsidR="002B71E9" w:rsidRPr="00107451" w:rsidRDefault="002B71E9" w:rsidP="002565BB">
            <w:pPr>
              <w:pStyle w:val="TableParagraph"/>
              <w:spacing w:line="360" w:lineRule="exact"/>
              <w:ind w:left="13" w:firstLine="1560"/>
              <w:rPr>
                <w:rFonts w:ascii="標楷體" w:eastAsia="標楷體" w:hAnsi="標楷體" w:cs="SimSun"/>
                <w:sz w:val="24"/>
                <w:szCs w:val="24"/>
              </w:rPr>
            </w:pPr>
            <w:r w:rsidRPr="00107451">
              <w:rPr>
                <w:rFonts w:ascii="標楷體" w:eastAsia="標楷體" w:hAnsi="標楷體"/>
                <w:noProof/>
                <w:sz w:val="24"/>
                <w:szCs w:val="24"/>
                <w:lang w:eastAsia="zh-TW"/>
              </w:rPr>
              <mc:AlternateContent>
                <mc:Choice Requires="wpg">
                  <w:drawing>
                    <wp:anchor distT="0" distB="0" distL="114300" distR="114300" simplePos="0" relativeHeight="251706368" behindDoc="1" locked="0" layoutInCell="1" allowOverlap="1" wp14:anchorId="2BA228AA" wp14:editId="06FEDD2D">
                      <wp:simplePos x="0" y="0"/>
                      <wp:positionH relativeFrom="page">
                        <wp:posOffset>-11430</wp:posOffset>
                      </wp:positionH>
                      <wp:positionV relativeFrom="paragraph">
                        <wp:posOffset>17145</wp:posOffset>
                      </wp:positionV>
                      <wp:extent cx="2068195" cy="455930"/>
                      <wp:effectExtent l="0" t="0" r="27305" b="20320"/>
                      <wp:wrapNone/>
                      <wp:docPr id="352" name="群組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195" cy="455930"/>
                                <a:chOff x="2026" y="490"/>
                                <a:chExt cx="3257" cy="718"/>
                              </a:xfrm>
                            </wpg:grpSpPr>
                            <wps:wsp>
                              <wps:cNvPr id="353" name="Freeform 10"/>
                              <wps:cNvSpPr>
                                <a:spLocks/>
                              </wps:cNvSpPr>
                              <wps:spPr bwMode="auto">
                                <a:xfrm>
                                  <a:off x="2026" y="490"/>
                                  <a:ext cx="3257" cy="718"/>
                                </a:xfrm>
                                <a:custGeom>
                                  <a:avLst/>
                                  <a:gdLst>
                                    <a:gd name="T0" fmla="+- 0 2026 2026"/>
                                    <a:gd name="T1" fmla="*/ T0 w 3257"/>
                                    <a:gd name="T2" fmla="+- 0 490 490"/>
                                    <a:gd name="T3" fmla="*/ 490 h 718"/>
                                    <a:gd name="T4" fmla="+- 0 5282 2026"/>
                                    <a:gd name="T5" fmla="*/ T4 w 3257"/>
                                    <a:gd name="T6" fmla="+- 0 1208 490"/>
                                    <a:gd name="T7" fmla="*/ 1208 h 718"/>
                                  </a:gdLst>
                                  <a:ahLst/>
                                  <a:cxnLst>
                                    <a:cxn ang="0">
                                      <a:pos x="T1" y="T3"/>
                                    </a:cxn>
                                    <a:cxn ang="0">
                                      <a:pos x="T5" y="T7"/>
                                    </a:cxn>
                                  </a:cxnLst>
                                  <a:rect l="0" t="0" r="r" b="b"/>
                                  <a:pathLst>
                                    <a:path w="3257" h="718">
                                      <a:moveTo>
                                        <a:pt x="0" y="0"/>
                                      </a:moveTo>
                                      <a:lnTo>
                                        <a:pt x="3256" y="71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F8CFB" id="群組 352" o:spid="_x0000_s1026" style="position:absolute;margin-left:-.9pt;margin-top:1.35pt;width:162.85pt;height:35.9pt;z-index:-251610112;mso-position-horizontal-relative:page" coordorigin="2026,490" coordsize="325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">
                      <v:shape id="Freeform 10" o:spid="_x0000_s1027" style="position:absolute;left:2026;top:490;width:3257;height:718;visibility:visible;mso-wrap-style:square;v-text-anchor:top" coordsize="3257,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xEcMA&#10;AADcAAAADwAAAGRycy9kb3ducmV2LnhtbESPQWsCMRSE7wX/Q3iCt5q10iJbo4it4GWFqtDrY/Oa&#10;LN28bJPorv++EQo9DjPfDLNcD64VVwqx8axgNi1AENdeN2wUnE+7xwWImJA1tp5JwY0irFejhyWW&#10;2vf8QddjMiKXcCxRgU2pK6WMtSWHceo74ux9+eAwZRmM1AH7XO5a+VQUL9Jhw3nBYkdbS/X38eIU&#10;zKu390r78+cs9LRzXBn7czBKTcbD5hVEoiH9h//ovc7c8xzu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RxEcMAAADcAAAADwAAAAAAAAAAAAAAAACYAgAAZHJzL2Rv&#10;d25yZXYueG1sUEsFBgAAAAAEAAQA9QAAAIgDAAAAAA==&#10;" path="m,l3256,718e" filled="f" strokeweight=".48pt">
                        <v:path arrowok="t" o:connecttype="custom" o:connectlocs="0,490;3256,1208" o:connectangles="0,0"/>
                      </v:shape>
                      <w10:wrap anchorx="page"/>
                    </v:group>
                  </w:pict>
                </mc:Fallback>
              </mc:AlternateContent>
            </w:r>
            <w:r w:rsidRPr="00107451">
              <w:rPr>
                <w:rFonts w:ascii="標楷體" w:eastAsia="標楷體" w:hAnsi="標楷體" w:cs="SimSun"/>
                <w:sz w:val="24"/>
                <w:szCs w:val="24"/>
              </w:rPr>
              <w:t>實施日期</w:t>
            </w:r>
          </w:p>
          <w:p w:rsidR="002B71E9" w:rsidRPr="00107451" w:rsidRDefault="002B71E9" w:rsidP="002565BB">
            <w:pPr>
              <w:pStyle w:val="TableParagraph"/>
              <w:spacing w:line="360" w:lineRule="exact"/>
              <w:ind w:left="13"/>
              <w:rPr>
                <w:rFonts w:ascii="標楷體" w:eastAsia="標楷體" w:hAnsi="標楷體" w:cs="SimSun"/>
                <w:sz w:val="24"/>
                <w:szCs w:val="24"/>
              </w:rPr>
            </w:pPr>
            <w:r w:rsidRPr="00107451">
              <w:rPr>
                <w:rFonts w:ascii="標楷體" w:eastAsia="標楷體" w:hAnsi="標楷體" w:cs="SimSun"/>
                <w:sz w:val="24"/>
                <w:szCs w:val="24"/>
              </w:rPr>
              <w:t>實施內容</w:t>
            </w:r>
          </w:p>
        </w:tc>
        <w:tc>
          <w:tcPr>
            <w:tcW w:w="382" w:type="dxa"/>
            <w:tcBorders>
              <w:top w:val="single" w:sz="6" w:space="0" w:color="000000"/>
              <w:left w:val="single" w:sz="12"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116"/>
              <w:rPr>
                <w:rFonts w:ascii="標楷體" w:eastAsia="標楷體" w:hAnsi="標楷體" w:cs="Palatino Linotype"/>
                <w:sz w:val="24"/>
                <w:szCs w:val="24"/>
              </w:rPr>
            </w:pPr>
            <w:r w:rsidRPr="00107451">
              <w:rPr>
                <w:rFonts w:ascii="標楷體" w:eastAsia="標楷體" w:hAnsi="標楷體"/>
                <w:sz w:val="24"/>
                <w:szCs w:val="24"/>
              </w:rPr>
              <w:t>7</w:t>
            </w:r>
          </w:p>
          <w:p w:rsidR="002B71E9" w:rsidRPr="00107451" w:rsidRDefault="002B71E9" w:rsidP="002565BB">
            <w:pPr>
              <w:pStyle w:val="TableParagraph"/>
              <w:spacing w:line="360" w:lineRule="exact"/>
              <w:ind w:left="56"/>
              <w:rPr>
                <w:rFonts w:ascii="標楷體" w:eastAsia="標楷體" w:hAnsi="標楷體" w:cs="SimSun"/>
                <w:sz w:val="24"/>
                <w:szCs w:val="24"/>
              </w:rPr>
            </w:pPr>
            <w:r w:rsidRPr="00107451">
              <w:rPr>
                <w:rFonts w:ascii="標楷體" w:eastAsia="標楷體" w:hAnsi="標楷體" w:cs="SimSun"/>
                <w:sz w:val="24"/>
                <w:szCs w:val="24"/>
              </w:rPr>
              <w:t>月</w:t>
            </w:r>
          </w:p>
        </w:tc>
        <w:tc>
          <w:tcPr>
            <w:tcW w:w="384" w:type="dxa"/>
            <w:tcBorders>
              <w:top w:val="single" w:sz="6"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47" w:right="47"/>
              <w:rPr>
                <w:rFonts w:ascii="標楷體" w:eastAsia="標楷體" w:hAnsi="標楷體" w:cs="Palatino Linotype"/>
                <w:sz w:val="24"/>
                <w:szCs w:val="24"/>
              </w:rPr>
            </w:pPr>
            <w:r w:rsidRPr="00107451">
              <w:rPr>
                <w:rFonts w:ascii="標楷體" w:eastAsia="標楷體" w:hAnsi="標楷體"/>
                <w:sz w:val="24"/>
                <w:szCs w:val="24"/>
              </w:rPr>
              <w:t>8</w:t>
            </w:r>
          </w:p>
          <w:p w:rsidR="002B71E9" w:rsidRPr="00107451" w:rsidRDefault="002B71E9" w:rsidP="002565BB">
            <w:pPr>
              <w:pStyle w:val="TableParagraph"/>
              <w:spacing w:line="360" w:lineRule="exact"/>
              <w:ind w:left="47" w:right="47"/>
              <w:rPr>
                <w:rFonts w:ascii="標楷體" w:eastAsia="標楷體" w:hAnsi="標楷體" w:cs="SimSun"/>
                <w:sz w:val="24"/>
                <w:szCs w:val="24"/>
              </w:rPr>
            </w:pPr>
            <w:r w:rsidRPr="00107451">
              <w:rPr>
                <w:rFonts w:ascii="標楷體" w:eastAsia="標楷體" w:hAnsi="標楷體" w:cs="SimSun"/>
                <w:sz w:val="24"/>
                <w:szCs w:val="24"/>
              </w:rPr>
              <w:t>月</w:t>
            </w:r>
          </w:p>
        </w:tc>
        <w:tc>
          <w:tcPr>
            <w:tcW w:w="382" w:type="dxa"/>
            <w:tcBorders>
              <w:top w:val="single" w:sz="6"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46" w:right="44"/>
              <w:rPr>
                <w:rFonts w:ascii="標楷體" w:eastAsia="標楷體" w:hAnsi="標楷體" w:cs="Palatino Linotype"/>
                <w:sz w:val="24"/>
                <w:szCs w:val="24"/>
              </w:rPr>
            </w:pPr>
            <w:r w:rsidRPr="00107451">
              <w:rPr>
                <w:rFonts w:ascii="標楷體" w:eastAsia="標楷體" w:hAnsi="標楷體"/>
                <w:sz w:val="24"/>
                <w:szCs w:val="24"/>
              </w:rPr>
              <w:t>9</w:t>
            </w:r>
          </w:p>
          <w:p w:rsidR="002B71E9" w:rsidRPr="00107451" w:rsidRDefault="002B71E9" w:rsidP="002565BB">
            <w:pPr>
              <w:pStyle w:val="TableParagraph"/>
              <w:spacing w:line="360" w:lineRule="exact"/>
              <w:ind w:left="46" w:right="44"/>
              <w:rPr>
                <w:rFonts w:ascii="標楷體" w:eastAsia="標楷體" w:hAnsi="標楷體" w:cs="SimSun"/>
                <w:sz w:val="24"/>
                <w:szCs w:val="24"/>
              </w:rPr>
            </w:pPr>
            <w:r w:rsidRPr="00107451">
              <w:rPr>
                <w:rFonts w:ascii="標楷體" w:eastAsia="標楷體" w:hAnsi="標楷體" w:cs="SimSun"/>
                <w:sz w:val="24"/>
                <w:szCs w:val="24"/>
              </w:rPr>
              <w:t>月</w:t>
            </w:r>
          </w:p>
        </w:tc>
        <w:tc>
          <w:tcPr>
            <w:tcW w:w="384" w:type="dxa"/>
            <w:tcBorders>
              <w:top w:val="single" w:sz="6"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66"/>
              <w:rPr>
                <w:rFonts w:ascii="標楷體" w:eastAsia="標楷體" w:hAnsi="標楷體" w:cs="Palatino Linotype"/>
                <w:sz w:val="24"/>
                <w:szCs w:val="24"/>
              </w:rPr>
            </w:pPr>
            <w:r w:rsidRPr="00107451">
              <w:rPr>
                <w:rFonts w:ascii="標楷體" w:eastAsia="標楷體" w:hAnsi="標楷體"/>
                <w:sz w:val="24"/>
                <w:szCs w:val="24"/>
              </w:rPr>
              <w:t>10</w:t>
            </w:r>
          </w:p>
          <w:p w:rsidR="002B71E9" w:rsidRPr="00107451" w:rsidRDefault="002B71E9" w:rsidP="002565BB">
            <w:pPr>
              <w:pStyle w:val="TableParagraph"/>
              <w:spacing w:line="360" w:lineRule="exact"/>
              <w:ind w:left="66"/>
              <w:rPr>
                <w:rFonts w:ascii="標楷體" w:eastAsia="標楷體" w:hAnsi="標楷體" w:cs="SimSun"/>
                <w:sz w:val="24"/>
                <w:szCs w:val="24"/>
              </w:rPr>
            </w:pPr>
            <w:r w:rsidRPr="00107451">
              <w:rPr>
                <w:rFonts w:ascii="標楷體" w:eastAsia="標楷體" w:hAnsi="標楷體" w:cs="SimSun"/>
                <w:sz w:val="24"/>
                <w:szCs w:val="24"/>
              </w:rPr>
              <w:t>月</w:t>
            </w:r>
          </w:p>
        </w:tc>
        <w:tc>
          <w:tcPr>
            <w:tcW w:w="382" w:type="dxa"/>
            <w:tcBorders>
              <w:top w:val="single" w:sz="6"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66"/>
              <w:rPr>
                <w:rFonts w:ascii="標楷體" w:eastAsia="標楷體" w:hAnsi="標楷體" w:cs="Palatino Linotype"/>
                <w:sz w:val="24"/>
                <w:szCs w:val="24"/>
              </w:rPr>
            </w:pPr>
            <w:r w:rsidRPr="00107451">
              <w:rPr>
                <w:rFonts w:ascii="標楷體" w:eastAsia="標楷體" w:hAnsi="標楷體"/>
                <w:sz w:val="24"/>
                <w:szCs w:val="24"/>
              </w:rPr>
              <w:t>11</w:t>
            </w:r>
          </w:p>
          <w:p w:rsidR="002B71E9" w:rsidRPr="00107451" w:rsidRDefault="002B71E9" w:rsidP="002565BB">
            <w:pPr>
              <w:pStyle w:val="TableParagraph"/>
              <w:spacing w:line="360" w:lineRule="exact"/>
              <w:ind w:left="66"/>
              <w:rPr>
                <w:rFonts w:ascii="標楷體" w:eastAsia="標楷體" w:hAnsi="標楷體" w:cs="SimSun"/>
                <w:sz w:val="24"/>
                <w:szCs w:val="24"/>
              </w:rPr>
            </w:pPr>
            <w:r w:rsidRPr="00107451">
              <w:rPr>
                <w:rFonts w:ascii="標楷體" w:eastAsia="標楷體" w:hAnsi="標楷體" w:cs="SimSun"/>
                <w:sz w:val="24"/>
                <w:szCs w:val="24"/>
              </w:rPr>
              <w:t>月</w:t>
            </w:r>
          </w:p>
        </w:tc>
        <w:tc>
          <w:tcPr>
            <w:tcW w:w="384" w:type="dxa"/>
            <w:tcBorders>
              <w:top w:val="single" w:sz="6"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66"/>
              <w:rPr>
                <w:rFonts w:ascii="標楷體" w:eastAsia="標楷體" w:hAnsi="標楷體" w:cs="Palatino Linotype"/>
                <w:sz w:val="24"/>
                <w:szCs w:val="24"/>
              </w:rPr>
            </w:pPr>
            <w:r w:rsidRPr="00107451">
              <w:rPr>
                <w:rFonts w:ascii="標楷體" w:eastAsia="標楷體" w:hAnsi="標楷體"/>
                <w:sz w:val="24"/>
                <w:szCs w:val="24"/>
              </w:rPr>
              <w:t>12</w:t>
            </w:r>
          </w:p>
          <w:p w:rsidR="002B71E9" w:rsidRPr="00107451" w:rsidRDefault="002B71E9" w:rsidP="002565BB">
            <w:pPr>
              <w:pStyle w:val="TableParagraph"/>
              <w:spacing w:line="360" w:lineRule="exact"/>
              <w:ind w:left="66"/>
              <w:rPr>
                <w:rFonts w:ascii="標楷體" w:eastAsia="標楷體" w:hAnsi="標楷體" w:cs="SimSun"/>
                <w:sz w:val="24"/>
                <w:szCs w:val="24"/>
              </w:rPr>
            </w:pPr>
            <w:r w:rsidRPr="00107451">
              <w:rPr>
                <w:rFonts w:ascii="標楷體" w:eastAsia="標楷體" w:hAnsi="標楷體" w:cs="SimSun"/>
                <w:sz w:val="24"/>
                <w:szCs w:val="24"/>
              </w:rPr>
              <w:t>月</w:t>
            </w:r>
          </w:p>
        </w:tc>
        <w:tc>
          <w:tcPr>
            <w:tcW w:w="382" w:type="dxa"/>
            <w:tcBorders>
              <w:top w:val="single" w:sz="6"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46" w:right="44"/>
              <w:rPr>
                <w:rFonts w:ascii="標楷體" w:eastAsia="標楷體" w:hAnsi="標楷體" w:cs="Palatino Linotype"/>
                <w:sz w:val="24"/>
                <w:szCs w:val="24"/>
              </w:rPr>
            </w:pPr>
            <w:r w:rsidRPr="00107451">
              <w:rPr>
                <w:rFonts w:ascii="標楷體" w:eastAsia="標楷體" w:hAnsi="標楷體"/>
                <w:sz w:val="24"/>
                <w:szCs w:val="24"/>
              </w:rPr>
              <w:t>1</w:t>
            </w:r>
          </w:p>
          <w:p w:rsidR="002B71E9" w:rsidRPr="00107451" w:rsidRDefault="002B71E9" w:rsidP="002565BB">
            <w:pPr>
              <w:pStyle w:val="TableParagraph"/>
              <w:spacing w:line="360" w:lineRule="exact"/>
              <w:ind w:left="46" w:right="44"/>
              <w:rPr>
                <w:rFonts w:ascii="標楷體" w:eastAsia="標楷體" w:hAnsi="標楷體" w:cs="SimSun"/>
                <w:sz w:val="24"/>
                <w:szCs w:val="24"/>
              </w:rPr>
            </w:pPr>
            <w:r w:rsidRPr="00107451">
              <w:rPr>
                <w:rFonts w:ascii="標楷體" w:eastAsia="標楷體" w:hAnsi="標楷體" w:cs="SimSun"/>
                <w:sz w:val="24"/>
                <w:szCs w:val="24"/>
              </w:rPr>
              <w:t>月</w:t>
            </w:r>
          </w:p>
        </w:tc>
        <w:tc>
          <w:tcPr>
            <w:tcW w:w="384" w:type="dxa"/>
            <w:tcBorders>
              <w:top w:val="single" w:sz="6"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128"/>
              <w:rPr>
                <w:rFonts w:ascii="標楷體" w:eastAsia="標楷體" w:hAnsi="標楷體" w:cs="Palatino Linotype"/>
                <w:sz w:val="24"/>
                <w:szCs w:val="24"/>
              </w:rPr>
            </w:pPr>
            <w:r w:rsidRPr="00107451">
              <w:rPr>
                <w:rFonts w:ascii="標楷體" w:eastAsia="標楷體" w:hAnsi="標楷體"/>
                <w:sz w:val="24"/>
                <w:szCs w:val="24"/>
              </w:rPr>
              <w:t>2</w:t>
            </w:r>
          </w:p>
          <w:p w:rsidR="002B71E9" w:rsidRPr="00107451" w:rsidRDefault="002B71E9" w:rsidP="002565BB">
            <w:pPr>
              <w:pStyle w:val="TableParagraph"/>
              <w:spacing w:line="360" w:lineRule="exact"/>
              <w:ind w:left="68"/>
              <w:rPr>
                <w:rFonts w:ascii="標楷體" w:eastAsia="標楷體" w:hAnsi="標楷體" w:cs="SimSun"/>
                <w:sz w:val="24"/>
                <w:szCs w:val="24"/>
              </w:rPr>
            </w:pPr>
            <w:r w:rsidRPr="00107451">
              <w:rPr>
                <w:rFonts w:ascii="標楷體" w:eastAsia="標楷體" w:hAnsi="標楷體" w:cs="SimSun"/>
                <w:sz w:val="24"/>
                <w:szCs w:val="24"/>
              </w:rPr>
              <w:t>月</w:t>
            </w:r>
          </w:p>
        </w:tc>
        <w:tc>
          <w:tcPr>
            <w:tcW w:w="384" w:type="dxa"/>
            <w:tcBorders>
              <w:top w:val="single" w:sz="6"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46" w:right="46"/>
              <w:rPr>
                <w:rFonts w:ascii="標楷體" w:eastAsia="標楷體" w:hAnsi="標楷體" w:cs="Palatino Linotype"/>
                <w:sz w:val="24"/>
                <w:szCs w:val="24"/>
              </w:rPr>
            </w:pPr>
            <w:r w:rsidRPr="00107451">
              <w:rPr>
                <w:rFonts w:ascii="標楷體" w:eastAsia="標楷體" w:hAnsi="標楷體"/>
                <w:sz w:val="24"/>
                <w:szCs w:val="24"/>
              </w:rPr>
              <w:t>3</w:t>
            </w:r>
          </w:p>
          <w:p w:rsidR="002B71E9" w:rsidRPr="00107451" w:rsidRDefault="002B71E9" w:rsidP="002565BB">
            <w:pPr>
              <w:pStyle w:val="TableParagraph"/>
              <w:spacing w:line="360" w:lineRule="exact"/>
              <w:ind w:left="46" w:right="46"/>
              <w:rPr>
                <w:rFonts w:ascii="標楷體" w:eastAsia="標楷體" w:hAnsi="標楷體" w:cs="SimSun"/>
                <w:sz w:val="24"/>
                <w:szCs w:val="24"/>
              </w:rPr>
            </w:pPr>
            <w:r w:rsidRPr="00107451">
              <w:rPr>
                <w:rFonts w:ascii="標楷體" w:eastAsia="標楷體" w:hAnsi="標楷體" w:cs="SimSun"/>
                <w:sz w:val="24"/>
                <w:szCs w:val="24"/>
              </w:rPr>
              <w:t>月</w:t>
            </w:r>
          </w:p>
        </w:tc>
        <w:tc>
          <w:tcPr>
            <w:tcW w:w="382" w:type="dxa"/>
            <w:tcBorders>
              <w:top w:val="single" w:sz="6"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46" w:right="44"/>
              <w:rPr>
                <w:rFonts w:ascii="標楷體" w:eastAsia="標楷體" w:hAnsi="標楷體" w:cs="Palatino Linotype"/>
                <w:sz w:val="24"/>
                <w:szCs w:val="24"/>
              </w:rPr>
            </w:pPr>
            <w:r w:rsidRPr="00107451">
              <w:rPr>
                <w:rFonts w:ascii="標楷體" w:eastAsia="標楷體" w:hAnsi="標楷體"/>
                <w:sz w:val="24"/>
                <w:szCs w:val="24"/>
              </w:rPr>
              <w:t>4</w:t>
            </w:r>
          </w:p>
          <w:p w:rsidR="002B71E9" w:rsidRPr="00107451" w:rsidRDefault="002B71E9" w:rsidP="002565BB">
            <w:pPr>
              <w:pStyle w:val="TableParagraph"/>
              <w:spacing w:line="360" w:lineRule="exact"/>
              <w:ind w:left="46" w:right="44"/>
              <w:rPr>
                <w:rFonts w:ascii="標楷體" w:eastAsia="標楷體" w:hAnsi="標楷體" w:cs="SimSun"/>
                <w:sz w:val="24"/>
                <w:szCs w:val="24"/>
              </w:rPr>
            </w:pPr>
            <w:r w:rsidRPr="00107451">
              <w:rPr>
                <w:rFonts w:ascii="標楷體" w:eastAsia="標楷體" w:hAnsi="標楷體" w:cs="SimSun"/>
                <w:sz w:val="24"/>
                <w:szCs w:val="24"/>
              </w:rPr>
              <w:t>月</w:t>
            </w:r>
          </w:p>
        </w:tc>
        <w:tc>
          <w:tcPr>
            <w:tcW w:w="384" w:type="dxa"/>
            <w:tcBorders>
              <w:top w:val="single" w:sz="6"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46" w:right="46"/>
              <w:rPr>
                <w:rFonts w:ascii="標楷體" w:eastAsia="標楷體" w:hAnsi="標楷體" w:cs="Palatino Linotype"/>
                <w:sz w:val="24"/>
                <w:szCs w:val="24"/>
              </w:rPr>
            </w:pPr>
            <w:r w:rsidRPr="00107451">
              <w:rPr>
                <w:rFonts w:ascii="標楷體" w:eastAsia="標楷體" w:hAnsi="標楷體"/>
                <w:sz w:val="24"/>
                <w:szCs w:val="24"/>
              </w:rPr>
              <w:t>5</w:t>
            </w:r>
          </w:p>
          <w:p w:rsidR="002B71E9" w:rsidRPr="00107451" w:rsidRDefault="002B71E9" w:rsidP="002565BB">
            <w:pPr>
              <w:pStyle w:val="TableParagraph"/>
              <w:spacing w:line="360" w:lineRule="exact"/>
              <w:ind w:left="46" w:right="46"/>
              <w:rPr>
                <w:rFonts w:ascii="標楷體" w:eastAsia="標楷體" w:hAnsi="標楷體" w:cs="SimSun"/>
                <w:sz w:val="24"/>
                <w:szCs w:val="24"/>
              </w:rPr>
            </w:pPr>
            <w:r w:rsidRPr="00107451">
              <w:rPr>
                <w:rFonts w:ascii="標楷體" w:eastAsia="標楷體" w:hAnsi="標楷體" w:cs="SimSun"/>
                <w:sz w:val="24"/>
                <w:szCs w:val="24"/>
              </w:rPr>
              <w:t>月</w:t>
            </w:r>
          </w:p>
        </w:tc>
        <w:tc>
          <w:tcPr>
            <w:tcW w:w="382" w:type="dxa"/>
            <w:tcBorders>
              <w:top w:val="single" w:sz="6" w:space="0" w:color="000000"/>
              <w:left w:val="single" w:sz="5" w:space="0" w:color="000000"/>
              <w:bottom w:val="single" w:sz="13" w:space="0" w:color="000000"/>
              <w:right w:val="single" w:sz="5" w:space="0" w:color="000000"/>
            </w:tcBorders>
            <w:shd w:val="clear" w:color="auto" w:fill="auto"/>
          </w:tcPr>
          <w:p w:rsidR="002B71E9" w:rsidRPr="00107451" w:rsidRDefault="002B71E9" w:rsidP="002565BB">
            <w:pPr>
              <w:pStyle w:val="TableParagraph"/>
              <w:spacing w:line="360" w:lineRule="exact"/>
              <w:ind w:left="46" w:right="44"/>
              <w:rPr>
                <w:rFonts w:ascii="標楷體" w:eastAsia="標楷體" w:hAnsi="標楷體" w:cs="Palatino Linotype"/>
                <w:sz w:val="24"/>
                <w:szCs w:val="24"/>
              </w:rPr>
            </w:pPr>
            <w:r w:rsidRPr="00107451">
              <w:rPr>
                <w:rFonts w:ascii="標楷體" w:eastAsia="標楷體" w:hAnsi="標楷體"/>
                <w:sz w:val="24"/>
                <w:szCs w:val="24"/>
              </w:rPr>
              <w:t>6</w:t>
            </w:r>
          </w:p>
          <w:p w:rsidR="002B71E9" w:rsidRPr="00107451" w:rsidRDefault="002B71E9" w:rsidP="002565BB">
            <w:pPr>
              <w:pStyle w:val="TableParagraph"/>
              <w:spacing w:line="360" w:lineRule="exact"/>
              <w:ind w:left="46" w:right="44"/>
              <w:rPr>
                <w:rFonts w:ascii="標楷體" w:eastAsia="標楷體" w:hAnsi="標楷體" w:cs="SimSun"/>
                <w:sz w:val="24"/>
                <w:szCs w:val="24"/>
              </w:rPr>
            </w:pPr>
            <w:r w:rsidRPr="00107451">
              <w:rPr>
                <w:rFonts w:ascii="標楷體" w:eastAsia="標楷體" w:hAnsi="標楷體" w:cs="SimSun"/>
                <w:sz w:val="24"/>
                <w:szCs w:val="24"/>
              </w:rPr>
              <w:t>月</w:t>
            </w:r>
          </w:p>
        </w:tc>
      </w:tr>
      <w:tr w:rsidR="002B71E9" w:rsidRPr="00107451" w:rsidTr="002565BB">
        <w:trPr>
          <w:trHeight w:hRule="exact" w:val="378"/>
        </w:trPr>
        <w:tc>
          <w:tcPr>
            <w:tcW w:w="437" w:type="dxa"/>
            <w:vMerge w:val="restart"/>
            <w:tcBorders>
              <w:top w:val="single" w:sz="13" w:space="0" w:color="000000"/>
              <w:left w:val="single" w:sz="12" w:space="0" w:color="000000"/>
              <w:right w:val="single" w:sz="5" w:space="0" w:color="000000"/>
            </w:tcBorders>
            <w:shd w:val="clear" w:color="auto" w:fill="auto"/>
            <w:textDirection w:val="tbRl"/>
          </w:tcPr>
          <w:p w:rsidR="002B71E9" w:rsidRPr="00107451" w:rsidRDefault="002B71E9" w:rsidP="002565BB">
            <w:pPr>
              <w:pStyle w:val="TableParagraph"/>
              <w:spacing w:line="360" w:lineRule="exact"/>
              <w:ind w:left="19"/>
              <w:rPr>
                <w:rFonts w:ascii="標楷體" w:eastAsia="標楷體" w:hAnsi="標楷體" w:cs="Arial Unicode MS"/>
                <w:sz w:val="24"/>
                <w:szCs w:val="24"/>
              </w:rPr>
            </w:pPr>
            <w:r w:rsidRPr="00107451">
              <w:rPr>
                <w:rFonts w:ascii="標楷體" w:eastAsia="標楷體" w:hAnsi="標楷體" w:cs="Arial Unicode MS"/>
                <w:sz w:val="24"/>
                <w:szCs w:val="24"/>
              </w:rPr>
              <w:t>一○</w:t>
            </w:r>
            <w:r w:rsidRPr="00107451">
              <w:rPr>
                <w:rFonts w:ascii="標楷體" w:eastAsia="標楷體" w:hAnsi="標楷體" w:cs="Arial Unicode MS" w:hint="eastAsia"/>
                <w:sz w:val="24"/>
                <w:szCs w:val="24"/>
                <w:lang w:eastAsia="zh-TW"/>
              </w:rPr>
              <w:t>三</w:t>
            </w:r>
            <w:r w:rsidRPr="00107451">
              <w:rPr>
                <w:rFonts w:ascii="標楷體" w:eastAsia="標楷體" w:hAnsi="標楷體" w:cs="Arial Unicode MS"/>
                <w:sz w:val="24"/>
                <w:szCs w:val="24"/>
              </w:rPr>
              <w:t>學年</w:t>
            </w:r>
          </w:p>
        </w:tc>
        <w:tc>
          <w:tcPr>
            <w:tcW w:w="2820" w:type="dxa"/>
            <w:tcBorders>
              <w:top w:val="single" w:sz="13" w:space="0" w:color="000000"/>
              <w:left w:val="single" w:sz="5" w:space="0" w:color="000000"/>
              <w:bottom w:val="single" w:sz="5" w:space="0" w:color="000000"/>
              <w:right w:val="single" w:sz="12" w:space="0" w:color="000000"/>
            </w:tcBorders>
            <w:shd w:val="clear" w:color="auto" w:fill="auto"/>
          </w:tcPr>
          <w:p w:rsidR="002B71E9" w:rsidRPr="00107451" w:rsidRDefault="002B71E9" w:rsidP="002565BB">
            <w:pPr>
              <w:pStyle w:val="TableParagraph"/>
              <w:spacing w:line="360" w:lineRule="exact"/>
              <w:ind w:left="23"/>
              <w:rPr>
                <w:rFonts w:ascii="標楷體" w:eastAsia="標楷體" w:hAnsi="標楷體" w:cs="SimSun"/>
                <w:sz w:val="24"/>
                <w:szCs w:val="24"/>
              </w:rPr>
            </w:pPr>
            <w:r w:rsidRPr="00107451">
              <w:rPr>
                <w:rFonts w:ascii="標楷體" w:eastAsia="標楷體" w:hAnsi="標楷體" w:cs="SimSun"/>
                <w:sz w:val="24"/>
                <w:szCs w:val="24"/>
              </w:rPr>
              <w:t>推動小組開始運作</w:t>
            </w:r>
          </w:p>
        </w:tc>
        <w:tc>
          <w:tcPr>
            <w:tcW w:w="382" w:type="dxa"/>
            <w:tcBorders>
              <w:top w:val="single" w:sz="13" w:space="0" w:color="000000"/>
              <w:left w:val="single" w:sz="12" w:space="0" w:color="000000"/>
              <w:bottom w:val="single" w:sz="6" w:space="0" w:color="000000"/>
              <w:right w:val="single" w:sz="9" w:space="0" w:color="BFBFBF"/>
            </w:tcBorders>
            <w:shd w:val="clear" w:color="auto" w:fill="BFBFBF"/>
          </w:tcPr>
          <w:p w:rsidR="002B71E9" w:rsidRPr="00107451" w:rsidRDefault="002B71E9" w:rsidP="002565BB">
            <w:pPr>
              <w:spacing w:line="360" w:lineRule="exact"/>
              <w:rPr>
                <w:rFonts w:ascii="標楷體" w:eastAsia="標楷體" w:hAnsi="標楷體"/>
              </w:rPr>
            </w:pPr>
          </w:p>
        </w:tc>
        <w:tc>
          <w:tcPr>
            <w:tcW w:w="384" w:type="dxa"/>
            <w:tcBorders>
              <w:top w:val="single" w:sz="13" w:space="0" w:color="000000"/>
              <w:left w:val="single" w:sz="9" w:space="0" w:color="BFBFBF"/>
              <w:bottom w:val="single" w:sz="6" w:space="0" w:color="000000"/>
              <w:right w:val="single" w:sz="24" w:space="0" w:color="BFBFBF"/>
            </w:tcBorders>
            <w:shd w:val="clear" w:color="auto" w:fill="BFBFBF"/>
          </w:tcPr>
          <w:p w:rsidR="002B71E9" w:rsidRPr="00107451" w:rsidRDefault="002B71E9" w:rsidP="002565BB">
            <w:pPr>
              <w:spacing w:line="360" w:lineRule="exact"/>
              <w:rPr>
                <w:rFonts w:ascii="標楷體" w:eastAsia="標楷體" w:hAnsi="標楷體"/>
              </w:rPr>
            </w:pPr>
          </w:p>
        </w:tc>
        <w:tc>
          <w:tcPr>
            <w:tcW w:w="382" w:type="dxa"/>
            <w:tcBorders>
              <w:top w:val="single" w:sz="13" w:space="0" w:color="000000"/>
              <w:left w:val="single" w:sz="24" w:space="0" w:color="BFBFBF"/>
              <w:bottom w:val="single" w:sz="6" w:space="0" w:color="000000"/>
              <w:right w:val="single" w:sz="9" w:space="0" w:color="BFBFBF"/>
            </w:tcBorders>
            <w:shd w:val="clear" w:color="auto" w:fill="BFBFBF"/>
          </w:tcPr>
          <w:p w:rsidR="002B71E9" w:rsidRPr="00107451" w:rsidRDefault="002B71E9" w:rsidP="002565BB">
            <w:pPr>
              <w:spacing w:line="360" w:lineRule="exact"/>
              <w:rPr>
                <w:rFonts w:ascii="標楷體" w:eastAsia="標楷體" w:hAnsi="標楷體"/>
              </w:rPr>
            </w:pPr>
          </w:p>
        </w:tc>
        <w:tc>
          <w:tcPr>
            <w:tcW w:w="384" w:type="dxa"/>
            <w:tcBorders>
              <w:top w:val="single" w:sz="13" w:space="0" w:color="000000"/>
              <w:left w:val="single" w:sz="9" w:space="0" w:color="BFBFBF"/>
              <w:bottom w:val="single" w:sz="6" w:space="0" w:color="000000"/>
              <w:right w:val="single" w:sz="10" w:space="0" w:color="BFBFBF"/>
            </w:tcBorders>
            <w:shd w:val="clear" w:color="auto" w:fill="BFBFBF"/>
          </w:tcPr>
          <w:p w:rsidR="002B71E9" w:rsidRPr="00107451" w:rsidRDefault="002B71E9" w:rsidP="002565BB">
            <w:pPr>
              <w:spacing w:line="360" w:lineRule="exact"/>
              <w:rPr>
                <w:rFonts w:ascii="標楷體" w:eastAsia="標楷體" w:hAnsi="標楷體"/>
              </w:rPr>
            </w:pPr>
          </w:p>
        </w:tc>
        <w:tc>
          <w:tcPr>
            <w:tcW w:w="382" w:type="dxa"/>
            <w:tcBorders>
              <w:top w:val="single" w:sz="13" w:space="0" w:color="000000"/>
              <w:left w:val="single" w:sz="10" w:space="0" w:color="BFBFBF"/>
              <w:bottom w:val="single" w:sz="6" w:space="0" w:color="000000"/>
              <w:right w:val="single" w:sz="10" w:space="0" w:color="BFBFBF"/>
            </w:tcBorders>
            <w:shd w:val="clear" w:color="auto" w:fill="BFBFBF"/>
          </w:tcPr>
          <w:p w:rsidR="002B71E9" w:rsidRPr="00107451" w:rsidRDefault="002B71E9" w:rsidP="002565BB">
            <w:pPr>
              <w:spacing w:line="360" w:lineRule="exact"/>
              <w:rPr>
                <w:rFonts w:ascii="標楷體" w:eastAsia="標楷體" w:hAnsi="標楷體"/>
              </w:rPr>
            </w:pPr>
          </w:p>
        </w:tc>
        <w:tc>
          <w:tcPr>
            <w:tcW w:w="384" w:type="dxa"/>
            <w:tcBorders>
              <w:top w:val="single" w:sz="13" w:space="0" w:color="000000"/>
              <w:left w:val="single" w:sz="10" w:space="0" w:color="BFBFBF"/>
              <w:bottom w:val="single" w:sz="6" w:space="0" w:color="000000"/>
              <w:right w:val="single" w:sz="10" w:space="0" w:color="BFBFBF"/>
            </w:tcBorders>
            <w:shd w:val="clear" w:color="auto" w:fill="BFBFBF"/>
          </w:tcPr>
          <w:p w:rsidR="002B71E9" w:rsidRPr="00107451" w:rsidRDefault="002B71E9" w:rsidP="002565BB">
            <w:pPr>
              <w:spacing w:line="360" w:lineRule="exact"/>
              <w:rPr>
                <w:rFonts w:ascii="標楷體" w:eastAsia="標楷體" w:hAnsi="標楷體"/>
              </w:rPr>
            </w:pPr>
          </w:p>
        </w:tc>
        <w:tc>
          <w:tcPr>
            <w:tcW w:w="382" w:type="dxa"/>
            <w:tcBorders>
              <w:top w:val="single" w:sz="13" w:space="0" w:color="000000"/>
              <w:left w:val="single" w:sz="10" w:space="0" w:color="BFBFBF"/>
              <w:bottom w:val="single" w:sz="6" w:space="0" w:color="000000"/>
              <w:right w:val="single" w:sz="10" w:space="0" w:color="BFBFBF"/>
            </w:tcBorders>
            <w:shd w:val="clear" w:color="auto" w:fill="BFBFBF"/>
          </w:tcPr>
          <w:p w:rsidR="002B71E9" w:rsidRPr="00107451" w:rsidRDefault="002B71E9" w:rsidP="002565BB">
            <w:pPr>
              <w:spacing w:line="360" w:lineRule="exact"/>
              <w:rPr>
                <w:rFonts w:ascii="標楷體" w:eastAsia="標楷體" w:hAnsi="標楷體"/>
              </w:rPr>
            </w:pPr>
          </w:p>
        </w:tc>
        <w:tc>
          <w:tcPr>
            <w:tcW w:w="384" w:type="dxa"/>
            <w:tcBorders>
              <w:top w:val="single" w:sz="13" w:space="0" w:color="000000"/>
              <w:left w:val="single" w:sz="10" w:space="0" w:color="BFBFBF"/>
              <w:bottom w:val="single" w:sz="6" w:space="0" w:color="000000"/>
              <w:right w:val="single" w:sz="9" w:space="0" w:color="BFBFBF"/>
            </w:tcBorders>
            <w:shd w:val="clear" w:color="auto" w:fill="BFBFBF"/>
          </w:tcPr>
          <w:p w:rsidR="002B71E9" w:rsidRPr="00107451" w:rsidRDefault="002B71E9" w:rsidP="002565BB">
            <w:pPr>
              <w:spacing w:line="360" w:lineRule="exact"/>
              <w:rPr>
                <w:rFonts w:ascii="標楷體" w:eastAsia="標楷體" w:hAnsi="標楷體"/>
              </w:rPr>
            </w:pPr>
          </w:p>
        </w:tc>
        <w:tc>
          <w:tcPr>
            <w:tcW w:w="384" w:type="dxa"/>
            <w:tcBorders>
              <w:top w:val="single" w:sz="13" w:space="0" w:color="000000"/>
              <w:left w:val="single" w:sz="9" w:space="0" w:color="BFBFBF"/>
              <w:bottom w:val="single" w:sz="6" w:space="0" w:color="000000"/>
              <w:right w:val="single" w:sz="10" w:space="0" w:color="BFBFBF"/>
            </w:tcBorders>
            <w:shd w:val="clear" w:color="auto" w:fill="BFBFBF"/>
          </w:tcPr>
          <w:p w:rsidR="002B71E9" w:rsidRPr="00107451" w:rsidRDefault="002B71E9" w:rsidP="002565BB">
            <w:pPr>
              <w:spacing w:line="360" w:lineRule="exact"/>
              <w:rPr>
                <w:rFonts w:ascii="標楷體" w:eastAsia="標楷體" w:hAnsi="標楷體"/>
              </w:rPr>
            </w:pPr>
          </w:p>
        </w:tc>
        <w:tc>
          <w:tcPr>
            <w:tcW w:w="382" w:type="dxa"/>
            <w:tcBorders>
              <w:top w:val="single" w:sz="13" w:space="0" w:color="000000"/>
              <w:left w:val="single" w:sz="10" w:space="0" w:color="BFBFBF"/>
              <w:bottom w:val="single" w:sz="6" w:space="0" w:color="000000"/>
              <w:right w:val="single" w:sz="10" w:space="0" w:color="BFBFBF"/>
            </w:tcBorders>
            <w:shd w:val="clear" w:color="auto" w:fill="BFBFBF"/>
          </w:tcPr>
          <w:p w:rsidR="002B71E9" w:rsidRPr="00107451" w:rsidRDefault="002B71E9" w:rsidP="002565BB">
            <w:pPr>
              <w:spacing w:line="360" w:lineRule="exact"/>
              <w:rPr>
                <w:rFonts w:ascii="標楷體" w:eastAsia="標楷體" w:hAnsi="標楷體"/>
              </w:rPr>
            </w:pPr>
          </w:p>
        </w:tc>
        <w:tc>
          <w:tcPr>
            <w:tcW w:w="384" w:type="dxa"/>
            <w:tcBorders>
              <w:top w:val="single" w:sz="13" w:space="0" w:color="000000"/>
              <w:left w:val="single" w:sz="10" w:space="0" w:color="BFBFBF"/>
              <w:bottom w:val="single" w:sz="6" w:space="0" w:color="000000"/>
              <w:right w:val="single" w:sz="10" w:space="0" w:color="BFBFBF"/>
            </w:tcBorders>
            <w:shd w:val="clear" w:color="auto" w:fill="BFBFBF"/>
          </w:tcPr>
          <w:p w:rsidR="002B71E9" w:rsidRPr="00107451" w:rsidRDefault="002B71E9" w:rsidP="002565BB">
            <w:pPr>
              <w:spacing w:line="360" w:lineRule="exact"/>
              <w:rPr>
                <w:rFonts w:ascii="標楷體" w:eastAsia="標楷體" w:hAnsi="標楷體"/>
              </w:rPr>
            </w:pPr>
          </w:p>
        </w:tc>
        <w:tc>
          <w:tcPr>
            <w:tcW w:w="382" w:type="dxa"/>
            <w:tcBorders>
              <w:top w:val="single" w:sz="13" w:space="0" w:color="000000"/>
              <w:left w:val="single" w:sz="10" w:space="0" w:color="BFBFBF"/>
              <w:bottom w:val="single" w:sz="5" w:space="0" w:color="000000"/>
              <w:right w:val="single" w:sz="7" w:space="0" w:color="BFBFBF"/>
            </w:tcBorders>
            <w:shd w:val="clear" w:color="auto" w:fill="BFBFBF"/>
          </w:tcPr>
          <w:p w:rsidR="002B71E9" w:rsidRPr="00107451" w:rsidRDefault="002B71E9" w:rsidP="002565BB">
            <w:pPr>
              <w:spacing w:line="360" w:lineRule="exact"/>
              <w:rPr>
                <w:rFonts w:ascii="標楷體" w:eastAsia="標楷體" w:hAnsi="標楷體"/>
              </w:rPr>
            </w:pPr>
          </w:p>
        </w:tc>
      </w:tr>
      <w:tr w:rsidR="002B71E9" w:rsidRPr="00107451" w:rsidTr="002565BB">
        <w:trPr>
          <w:trHeight w:hRule="exact" w:val="372"/>
        </w:trPr>
        <w:tc>
          <w:tcPr>
            <w:tcW w:w="437" w:type="dxa"/>
            <w:vMerge/>
            <w:tcBorders>
              <w:left w:val="single" w:sz="12" w:space="0" w:color="000000"/>
              <w:right w:val="single" w:sz="5" w:space="0" w:color="000000"/>
            </w:tcBorders>
            <w:shd w:val="clear" w:color="auto" w:fill="auto"/>
            <w:textDirection w:val="tbRl"/>
          </w:tcPr>
          <w:p w:rsidR="002B71E9" w:rsidRPr="00107451" w:rsidRDefault="002B71E9" w:rsidP="002565BB">
            <w:pPr>
              <w:spacing w:line="360" w:lineRule="exact"/>
              <w:rPr>
                <w:rFonts w:ascii="標楷體" w:eastAsia="標楷體" w:hAnsi="標楷體"/>
              </w:rPr>
            </w:pPr>
          </w:p>
        </w:tc>
        <w:tc>
          <w:tcPr>
            <w:tcW w:w="2820" w:type="dxa"/>
            <w:tcBorders>
              <w:top w:val="single" w:sz="5" w:space="0" w:color="000000"/>
              <w:left w:val="single" w:sz="5" w:space="0" w:color="000000"/>
              <w:bottom w:val="single" w:sz="5" w:space="0" w:color="000000"/>
              <w:right w:val="single" w:sz="12" w:space="0" w:color="000000"/>
            </w:tcBorders>
            <w:shd w:val="clear" w:color="auto" w:fill="auto"/>
          </w:tcPr>
          <w:p w:rsidR="002B71E9" w:rsidRPr="00107451" w:rsidRDefault="002B71E9" w:rsidP="002565BB">
            <w:pPr>
              <w:pStyle w:val="TableParagraph"/>
              <w:spacing w:line="360" w:lineRule="exact"/>
              <w:ind w:left="23"/>
              <w:rPr>
                <w:rFonts w:ascii="標楷體" w:eastAsia="標楷體" w:hAnsi="標楷體" w:cs="SimSun"/>
                <w:sz w:val="24"/>
                <w:szCs w:val="24"/>
              </w:rPr>
            </w:pPr>
            <w:r w:rsidRPr="00107451">
              <w:rPr>
                <w:rFonts w:ascii="標楷體" w:eastAsia="標楷體" w:hAnsi="標楷體" w:cs="SimSun"/>
                <w:sz w:val="24"/>
                <w:szCs w:val="24"/>
              </w:rPr>
              <w:t>辦理評鑑說明會</w:t>
            </w:r>
          </w:p>
        </w:tc>
        <w:tc>
          <w:tcPr>
            <w:tcW w:w="382" w:type="dxa"/>
            <w:tcBorders>
              <w:top w:val="single" w:sz="6" w:space="0" w:color="000000"/>
              <w:left w:val="single" w:sz="1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6" w:space="0" w:color="000000"/>
              <w:left w:val="single" w:sz="2" w:space="0" w:color="000000"/>
              <w:bottom w:val="single" w:sz="2" w:space="0" w:color="000000"/>
              <w:right w:val="single" w:sz="2" w:space="0" w:color="000000"/>
            </w:tcBorders>
            <w:shd w:val="clear" w:color="auto" w:fill="BFBFBF"/>
          </w:tcPr>
          <w:p w:rsidR="002B71E9" w:rsidRPr="00107451" w:rsidRDefault="002B71E9" w:rsidP="002565BB">
            <w:pPr>
              <w:spacing w:line="360" w:lineRule="exact"/>
              <w:rPr>
                <w:rFonts w:ascii="標楷體" w:eastAsia="標楷體" w:hAnsi="標楷體"/>
              </w:rPr>
            </w:pPr>
          </w:p>
        </w:tc>
        <w:tc>
          <w:tcPr>
            <w:tcW w:w="382" w:type="dxa"/>
            <w:tcBorders>
              <w:top w:val="single" w:sz="6"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6"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6"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6"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6"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6"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6"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6"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6" w:space="0" w:color="000000"/>
              <w:left w:val="single" w:sz="2" w:space="0" w:color="000000"/>
              <w:bottom w:val="single" w:sz="2"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5" w:space="0" w:color="000000"/>
              <w:left w:val="single" w:sz="5" w:space="0" w:color="000000"/>
              <w:bottom w:val="single" w:sz="5"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r>
      <w:tr w:rsidR="002B71E9" w:rsidRPr="00107451" w:rsidTr="002565BB">
        <w:trPr>
          <w:trHeight w:hRule="exact" w:val="370"/>
        </w:trPr>
        <w:tc>
          <w:tcPr>
            <w:tcW w:w="437" w:type="dxa"/>
            <w:vMerge/>
            <w:tcBorders>
              <w:left w:val="single" w:sz="12" w:space="0" w:color="000000"/>
              <w:right w:val="single" w:sz="5" w:space="0" w:color="000000"/>
            </w:tcBorders>
            <w:shd w:val="clear" w:color="auto" w:fill="auto"/>
            <w:textDirection w:val="tbRl"/>
          </w:tcPr>
          <w:p w:rsidR="002B71E9" w:rsidRPr="00107451" w:rsidRDefault="002B71E9" w:rsidP="002565BB">
            <w:pPr>
              <w:spacing w:line="360" w:lineRule="exact"/>
              <w:rPr>
                <w:rFonts w:ascii="標楷體" w:eastAsia="標楷體" w:hAnsi="標楷體"/>
              </w:rPr>
            </w:pPr>
          </w:p>
        </w:tc>
        <w:tc>
          <w:tcPr>
            <w:tcW w:w="2820" w:type="dxa"/>
            <w:tcBorders>
              <w:top w:val="single" w:sz="5" w:space="0" w:color="000000"/>
              <w:left w:val="single" w:sz="5" w:space="0" w:color="000000"/>
              <w:bottom w:val="single" w:sz="5" w:space="0" w:color="000000"/>
              <w:right w:val="single" w:sz="12" w:space="0" w:color="000000"/>
            </w:tcBorders>
            <w:shd w:val="clear" w:color="auto" w:fill="auto"/>
          </w:tcPr>
          <w:p w:rsidR="002B71E9" w:rsidRPr="00107451" w:rsidRDefault="002B71E9" w:rsidP="002565BB">
            <w:pPr>
              <w:pStyle w:val="TableParagraph"/>
              <w:spacing w:line="360" w:lineRule="exact"/>
              <w:ind w:left="23"/>
              <w:rPr>
                <w:rFonts w:ascii="標楷體" w:eastAsia="標楷體" w:hAnsi="標楷體" w:cs="Arial Unicode MS"/>
                <w:sz w:val="24"/>
                <w:szCs w:val="24"/>
                <w:lang w:eastAsia="zh-TW"/>
              </w:rPr>
            </w:pPr>
            <w:r w:rsidRPr="00107451">
              <w:rPr>
                <w:rFonts w:ascii="標楷體" w:eastAsia="標楷體" w:hAnsi="標楷體" w:cs="SimSun"/>
                <w:sz w:val="24"/>
                <w:szCs w:val="24"/>
                <w:lang w:eastAsia="zh-TW"/>
              </w:rPr>
              <w:t>校本評鑑</w:t>
            </w:r>
            <w:proofErr w:type="gramStart"/>
            <w:r w:rsidRPr="00107451">
              <w:rPr>
                <w:rFonts w:ascii="標楷體" w:eastAsia="標楷體" w:hAnsi="標楷體" w:cs="SimSun"/>
                <w:sz w:val="24"/>
                <w:szCs w:val="24"/>
                <w:lang w:eastAsia="zh-TW"/>
              </w:rPr>
              <w:t>規準</w:t>
            </w:r>
            <w:proofErr w:type="gramEnd"/>
            <w:r w:rsidRPr="00107451">
              <w:rPr>
                <w:rFonts w:ascii="標楷體" w:eastAsia="標楷體" w:hAnsi="標楷體" w:cs="SimSun"/>
                <w:sz w:val="24"/>
                <w:szCs w:val="24"/>
                <w:lang w:eastAsia="zh-TW"/>
              </w:rPr>
              <w:t>及指標</w:t>
            </w:r>
            <w:r w:rsidRPr="00107451">
              <w:rPr>
                <w:rFonts w:ascii="標楷體" w:eastAsia="標楷體" w:hAnsi="標楷體" w:cs="Arial Unicode MS"/>
                <w:sz w:val="24"/>
                <w:szCs w:val="24"/>
                <w:lang w:eastAsia="zh-TW"/>
              </w:rPr>
              <w:t>討論</w:t>
            </w:r>
          </w:p>
        </w:tc>
        <w:tc>
          <w:tcPr>
            <w:tcW w:w="382" w:type="dxa"/>
            <w:tcBorders>
              <w:top w:val="single" w:sz="2" w:space="0" w:color="000000"/>
              <w:left w:val="single" w:sz="1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BFBFBF"/>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BFBFBF"/>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BFBFBF"/>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5" w:space="0" w:color="000000"/>
              <w:left w:val="single" w:sz="5" w:space="0" w:color="000000"/>
              <w:bottom w:val="single" w:sz="5"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r>
      <w:tr w:rsidR="002B71E9" w:rsidRPr="00107451" w:rsidTr="002565BB">
        <w:trPr>
          <w:trHeight w:hRule="exact" w:val="370"/>
        </w:trPr>
        <w:tc>
          <w:tcPr>
            <w:tcW w:w="437" w:type="dxa"/>
            <w:vMerge/>
            <w:tcBorders>
              <w:left w:val="single" w:sz="12" w:space="0" w:color="000000"/>
              <w:right w:val="single" w:sz="5" w:space="0" w:color="000000"/>
            </w:tcBorders>
            <w:shd w:val="clear" w:color="auto" w:fill="auto"/>
            <w:textDirection w:val="tbRl"/>
          </w:tcPr>
          <w:p w:rsidR="002B71E9" w:rsidRPr="00107451" w:rsidRDefault="002B71E9" w:rsidP="002565BB">
            <w:pPr>
              <w:spacing w:line="360" w:lineRule="exact"/>
              <w:rPr>
                <w:rFonts w:ascii="標楷體" w:eastAsia="標楷體" w:hAnsi="標楷體"/>
              </w:rPr>
            </w:pPr>
          </w:p>
        </w:tc>
        <w:tc>
          <w:tcPr>
            <w:tcW w:w="2820" w:type="dxa"/>
            <w:tcBorders>
              <w:top w:val="single" w:sz="5" w:space="0" w:color="000000"/>
              <w:left w:val="single" w:sz="5" w:space="0" w:color="000000"/>
              <w:bottom w:val="single" w:sz="5" w:space="0" w:color="000000"/>
              <w:right w:val="single" w:sz="12" w:space="0" w:color="000000"/>
            </w:tcBorders>
            <w:shd w:val="clear" w:color="auto" w:fill="auto"/>
          </w:tcPr>
          <w:p w:rsidR="002B71E9" w:rsidRPr="00107451" w:rsidRDefault="002B71E9" w:rsidP="002565BB">
            <w:pPr>
              <w:pStyle w:val="TableParagraph"/>
              <w:spacing w:line="360" w:lineRule="exact"/>
              <w:ind w:left="23"/>
              <w:rPr>
                <w:rFonts w:ascii="標楷體" w:eastAsia="標楷體" w:hAnsi="標楷體" w:cs="SimSun"/>
                <w:sz w:val="24"/>
                <w:szCs w:val="24"/>
              </w:rPr>
            </w:pPr>
            <w:r w:rsidRPr="00107451">
              <w:rPr>
                <w:rFonts w:ascii="標楷體" w:eastAsia="標楷體" w:hAnsi="標楷體" w:cs="Arial Unicode MS"/>
                <w:sz w:val="24"/>
                <w:szCs w:val="24"/>
              </w:rPr>
              <w:t>製</w:t>
            </w:r>
            <w:r w:rsidRPr="00107451">
              <w:rPr>
                <w:rFonts w:ascii="標楷體" w:eastAsia="標楷體" w:hAnsi="標楷體" w:cs="SimSun"/>
                <w:sz w:val="24"/>
                <w:szCs w:val="24"/>
              </w:rPr>
              <w:t>作及發放評鑑手冊</w:t>
            </w:r>
          </w:p>
        </w:tc>
        <w:tc>
          <w:tcPr>
            <w:tcW w:w="382" w:type="dxa"/>
            <w:tcBorders>
              <w:top w:val="single" w:sz="2" w:space="0" w:color="000000"/>
              <w:left w:val="single" w:sz="1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BFBFBF"/>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5" w:space="0" w:color="000000"/>
              <w:left w:val="single" w:sz="5" w:space="0" w:color="000000"/>
              <w:bottom w:val="single" w:sz="5"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r>
      <w:tr w:rsidR="002B71E9" w:rsidRPr="00107451" w:rsidTr="002565BB">
        <w:trPr>
          <w:trHeight w:hRule="exact" w:val="370"/>
        </w:trPr>
        <w:tc>
          <w:tcPr>
            <w:tcW w:w="437" w:type="dxa"/>
            <w:vMerge/>
            <w:tcBorders>
              <w:left w:val="single" w:sz="12" w:space="0" w:color="000000"/>
              <w:right w:val="single" w:sz="5" w:space="0" w:color="000000"/>
            </w:tcBorders>
            <w:shd w:val="clear" w:color="auto" w:fill="auto"/>
            <w:textDirection w:val="tbRl"/>
          </w:tcPr>
          <w:p w:rsidR="002B71E9" w:rsidRPr="00107451" w:rsidRDefault="002B71E9" w:rsidP="002565BB">
            <w:pPr>
              <w:spacing w:line="360" w:lineRule="exact"/>
              <w:rPr>
                <w:rFonts w:ascii="標楷體" w:eastAsia="標楷體" w:hAnsi="標楷體"/>
              </w:rPr>
            </w:pPr>
          </w:p>
        </w:tc>
        <w:tc>
          <w:tcPr>
            <w:tcW w:w="2820" w:type="dxa"/>
            <w:tcBorders>
              <w:top w:val="single" w:sz="5" w:space="0" w:color="000000"/>
              <w:left w:val="single" w:sz="5" w:space="0" w:color="000000"/>
              <w:bottom w:val="single" w:sz="5" w:space="0" w:color="000000"/>
              <w:right w:val="single" w:sz="12" w:space="0" w:color="000000"/>
            </w:tcBorders>
            <w:shd w:val="clear" w:color="auto" w:fill="auto"/>
          </w:tcPr>
          <w:p w:rsidR="002B71E9" w:rsidRPr="00107451" w:rsidRDefault="002B71E9" w:rsidP="002565BB">
            <w:pPr>
              <w:pStyle w:val="TableParagraph"/>
              <w:spacing w:line="360" w:lineRule="exact"/>
              <w:ind w:left="23"/>
              <w:rPr>
                <w:rFonts w:ascii="標楷體" w:eastAsia="標楷體" w:hAnsi="標楷體" w:cs="SimSun"/>
                <w:sz w:val="24"/>
                <w:szCs w:val="24"/>
                <w:lang w:eastAsia="zh-TW"/>
              </w:rPr>
            </w:pPr>
            <w:r w:rsidRPr="00107451">
              <w:rPr>
                <w:rFonts w:ascii="標楷體" w:eastAsia="標楷體" w:hAnsi="標楷體" w:cs="SimSun"/>
                <w:sz w:val="24"/>
                <w:szCs w:val="24"/>
                <w:lang w:eastAsia="zh-TW"/>
              </w:rPr>
              <w:t>排定評鑑人員與受評者</w:t>
            </w:r>
          </w:p>
        </w:tc>
        <w:tc>
          <w:tcPr>
            <w:tcW w:w="382" w:type="dxa"/>
            <w:tcBorders>
              <w:top w:val="single" w:sz="2" w:space="0" w:color="000000"/>
              <w:left w:val="single" w:sz="1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BFBFBF"/>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5" w:space="0" w:color="000000"/>
              <w:left w:val="single" w:sz="5" w:space="0" w:color="000000"/>
              <w:bottom w:val="single" w:sz="5"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r>
      <w:tr w:rsidR="002B71E9" w:rsidRPr="00107451" w:rsidTr="002565BB">
        <w:trPr>
          <w:trHeight w:val="725"/>
        </w:trPr>
        <w:tc>
          <w:tcPr>
            <w:tcW w:w="437" w:type="dxa"/>
            <w:vMerge/>
            <w:tcBorders>
              <w:left w:val="single" w:sz="12" w:space="0" w:color="000000"/>
              <w:right w:val="single" w:sz="5" w:space="0" w:color="000000"/>
            </w:tcBorders>
            <w:shd w:val="clear" w:color="auto" w:fill="auto"/>
            <w:textDirection w:val="tbRl"/>
          </w:tcPr>
          <w:p w:rsidR="002B71E9" w:rsidRPr="00107451" w:rsidRDefault="002B71E9" w:rsidP="002565BB">
            <w:pPr>
              <w:spacing w:line="360" w:lineRule="exact"/>
              <w:rPr>
                <w:rFonts w:ascii="標楷體" w:eastAsia="標楷體" w:hAnsi="標楷體"/>
              </w:rPr>
            </w:pPr>
          </w:p>
        </w:tc>
        <w:tc>
          <w:tcPr>
            <w:tcW w:w="2820" w:type="dxa"/>
            <w:tcBorders>
              <w:top w:val="single" w:sz="5" w:space="0" w:color="000000"/>
              <w:left w:val="single" w:sz="5" w:space="0" w:color="000000"/>
              <w:right w:val="single" w:sz="12" w:space="0" w:color="000000"/>
            </w:tcBorders>
            <w:shd w:val="clear" w:color="auto" w:fill="auto"/>
          </w:tcPr>
          <w:p w:rsidR="002B71E9" w:rsidRPr="00107451" w:rsidRDefault="002B71E9" w:rsidP="002565BB">
            <w:pPr>
              <w:pStyle w:val="TableParagraph"/>
              <w:spacing w:line="360" w:lineRule="exact"/>
              <w:ind w:left="23"/>
              <w:rPr>
                <w:rFonts w:ascii="標楷體" w:eastAsia="標楷體" w:hAnsi="標楷體" w:cs="SimSun"/>
                <w:sz w:val="24"/>
                <w:szCs w:val="24"/>
                <w:lang w:eastAsia="zh-TW"/>
              </w:rPr>
            </w:pPr>
            <w:r w:rsidRPr="00107451">
              <w:rPr>
                <w:rFonts w:ascii="標楷體" w:eastAsia="標楷體" w:hAnsi="標楷體" w:cs="SimSun"/>
                <w:sz w:val="24"/>
                <w:szCs w:val="24"/>
                <w:lang w:eastAsia="zh-TW"/>
              </w:rPr>
              <w:t>進行課室觀察、專業檔案建</w:t>
            </w:r>
          </w:p>
          <w:p w:rsidR="002B71E9" w:rsidRPr="00107451" w:rsidRDefault="002B71E9" w:rsidP="002565BB">
            <w:pPr>
              <w:pStyle w:val="TableParagraph"/>
              <w:spacing w:line="360" w:lineRule="exact"/>
              <w:ind w:left="23"/>
              <w:rPr>
                <w:rFonts w:ascii="標楷體" w:eastAsia="標楷體" w:hAnsi="標楷體" w:cs="SimSun"/>
                <w:sz w:val="24"/>
                <w:szCs w:val="24"/>
              </w:rPr>
            </w:pPr>
            <w:r w:rsidRPr="00107451">
              <w:rPr>
                <w:rFonts w:ascii="標楷體" w:eastAsia="標楷體" w:hAnsi="標楷體" w:cs="SimSun"/>
                <w:sz w:val="24"/>
                <w:szCs w:val="24"/>
              </w:rPr>
              <w:t>置及自評</w:t>
            </w:r>
          </w:p>
        </w:tc>
        <w:tc>
          <w:tcPr>
            <w:tcW w:w="382" w:type="dxa"/>
            <w:tcBorders>
              <w:top w:val="single" w:sz="2" w:space="0" w:color="000000"/>
              <w:left w:val="single" w:sz="1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768" w:type="dxa"/>
            <w:gridSpan w:val="2"/>
            <w:tcBorders>
              <w:top w:val="single" w:sz="2" w:space="0" w:color="000000"/>
              <w:left w:val="single" w:sz="2" w:space="0" w:color="000000"/>
              <w:right w:val="single" w:sz="2" w:space="0" w:color="000000"/>
            </w:tcBorders>
            <w:shd w:val="clear" w:color="auto" w:fill="BFBFBF"/>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5" w:space="0" w:color="000000"/>
              <w:left w:val="single" w:sz="5"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r>
      <w:tr w:rsidR="002B71E9" w:rsidRPr="00107451" w:rsidTr="002565BB">
        <w:trPr>
          <w:trHeight w:hRule="exact" w:val="370"/>
        </w:trPr>
        <w:tc>
          <w:tcPr>
            <w:tcW w:w="437" w:type="dxa"/>
            <w:vMerge/>
            <w:tcBorders>
              <w:left w:val="single" w:sz="12" w:space="0" w:color="000000"/>
              <w:right w:val="single" w:sz="5" w:space="0" w:color="000000"/>
            </w:tcBorders>
            <w:shd w:val="clear" w:color="auto" w:fill="auto"/>
            <w:textDirection w:val="tbRl"/>
          </w:tcPr>
          <w:p w:rsidR="002B71E9" w:rsidRPr="00107451" w:rsidRDefault="002B71E9" w:rsidP="002565BB">
            <w:pPr>
              <w:spacing w:line="360" w:lineRule="exact"/>
              <w:rPr>
                <w:rFonts w:ascii="標楷體" w:eastAsia="標楷體" w:hAnsi="標楷體"/>
              </w:rPr>
            </w:pPr>
          </w:p>
        </w:tc>
        <w:tc>
          <w:tcPr>
            <w:tcW w:w="2820" w:type="dxa"/>
            <w:tcBorders>
              <w:top w:val="single" w:sz="5" w:space="0" w:color="000000"/>
              <w:left w:val="single" w:sz="5" w:space="0" w:color="000000"/>
              <w:bottom w:val="single" w:sz="5" w:space="0" w:color="000000"/>
              <w:right w:val="single" w:sz="12" w:space="0" w:color="000000"/>
            </w:tcBorders>
            <w:shd w:val="clear" w:color="auto" w:fill="auto"/>
          </w:tcPr>
          <w:p w:rsidR="002B71E9" w:rsidRPr="00107451" w:rsidRDefault="002B71E9" w:rsidP="002565BB">
            <w:pPr>
              <w:pStyle w:val="TableParagraph"/>
              <w:spacing w:line="360" w:lineRule="exact"/>
              <w:ind w:left="23"/>
              <w:rPr>
                <w:rFonts w:ascii="標楷體" w:eastAsia="標楷體" w:hAnsi="標楷體" w:cs="SimSun"/>
                <w:sz w:val="24"/>
                <w:szCs w:val="24"/>
              </w:rPr>
            </w:pPr>
            <w:r w:rsidRPr="00107451">
              <w:rPr>
                <w:rFonts w:ascii="標楷體" w:eastAsia="標楷體" w:hAnsi="標楷體" w:cs="SimSun"/>
                <w:sz w:val="24"/>
                <w:szCs w:val="24"/>
              </w:rPr>
              <w:t>提交評鑑文件</w:t>
            </w:r>
          </w:p>
        </w:tc>
        <w:tc>
          <w:tcPr>
            <w:tcW w:w="382" w:type="dxa"/>
            <w:tcBorders>
              <w:top w:val="single" w:sz="2" w:space="0" w:color="000000"/>
              <w:left w:val="single" w:sz="1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BFBFBF"/>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5" w:space="0" w:color="000000"/>
              <w:left w:val="single" w:sz="5" w:space="0" w:color="000000"/>
              <w:bottom w:val="single" w:sz="5"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r>
      <w:tr w:rsidR="002B71E9" w:rsidRPr="00107451" w:rsidTr="002565BB">
        <w:trPr>
          <w:trHeight w:val="727"/>
        </w:trPr>
        <w:tc>
          <w:tcPr>
            <w:tcW w:w="437" w:type="dxa"/>
            <w:vMerge/>
            <w:tcBorders>
              <w:left w:val="single" w:sz="12" w:space="0" w:color="000000"/>
              <w:right w:val="single" w:sz="5" w:space="0" w:color="000000"/>
            </w:tcBorders>
            <w:shd w:val="clear" w:color="auto" w:fill="auto"/>
            <w:textDirection w:val="tbRl"/>
          </w:tcPr>
          <w:p w:rsidR="002B71E9" w:rsidRPr="00107451" w:rsidRDefault="002B71E9" w:rsidP="002565BB">
            <w:pPr>
              <w:spacing w:line="360" w:lineRule="exact"/>
              <w:rPr>
                <w:rFonts w:ascii="標楷體" w:eastAsia="標楷體" w:hAnsi="標楷體"/>
              </w:rPr>
            </w:pPr>
          </w:p>
        </w:tc>
        <w:tc>
          <w:tcPr>
            <w:tcW w:w="2820" w:type="dxa"/>
            <w:tcBorders>
              <w:top w:val="single" w:sz="5" w:space="0" w:color="000000"/>
              <w:left w:val="single" w:sz="5" w:space="0" w:color="000000"/>
              <w:right w:val="single" w:sz="12" w:space="0" w:color="000000"/>
            </w:tcBorders>
            <w:shd w:val="clear" w:color="auto" w:fill="auto"/>
          </w:tcPr>
          <w:p w:rsidR="002B71E9" w:rsidRPr="00107451" w:rsidRDefault="002B71E9" w:rsidP="002565BB">
            <w:pPr>
              <w:pStyle w:val="TableParagraph"/>
              <w:spacing w:line="360" w:lineRule="exact"/>
              <w:ind w:left="23"/>
              <w:rPr>
                <w:rFonts w:ascii="標楷體" w:eastAsia="標楷體" w:hAnsi="標楷體" w:cs="SimSun"/>
                <w:sz w:val="24"/>
                <w:szCs w:val="24"/>
                <w:lang w:eastAsia="zh-TW"/>
              </w:rPr>
            </w:pPr>
            <w:r w:rsidRPr="00107451">
              <w:rPr>
                <w:rFonts w:ascii="標楷體" w:eastAsia="標楷體" w:hAnsi="標楷體" w:cs="SimSun"/>
                <w:sz w:val="24"/>
                <w:szCs w:val="24"/>
                <w:lang w:eastAsia="zh-TW"/>
              </w:rPr>
              <w:t>發放評鑑結果通知及專業</w:t>
            </w:r>
          </w:p>
          <w:p w:rsidR="002B71E9" w:rsidRPr="00107451" w:rsidRDefault="002B71E9" w:rsidP="002565BB">
            <w:pPr>
              <w:pStyle w:val="TableParagraph"/>
              <w:spacing w:line="360" w:lineRule="exact"/>
              <w:ind w:left="23"/>
              <w:rPr>
                <w:rFonts w:ascii="標楷體" w:eastAsia="標楷體" w:hAnsi="標楷體" w:cs="SimSun"/>
                <w:sz w:val="24"/>
                <w:szCs w:val="24"/>
              </w:rPr>
            </w:pPr>
            <w:r w:rsidRPr="00107451">
              <w:rPr>
                <w:rFonts w:ascii="標楷體" w:eastAsia="標楷體" w:hAnsi="標楷體" w:cs="SimSun"/>
                <w:sz w:val="24"/>
                <w:szCs w:val="24"/>
              </w:rPr>
              <w:t>社群調查、分組</w:t>
            </w:r>
          </w:p>
        </w:tc>
        <w:tc>
          <w:tcPr>
            <w:tcW w:w="382" w:type="dxa"/>
            <w:tcBorders>
              <w:top w:val="single" w:sz="2" w:space="0" w:color="000000"/>
              <w:left w:val="single" w:sz="1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right w:val="single" w:sz="5" w:space="0" w:color="000000"/>
            </w:tcBorders>
            <w:shd w:val="clear" w:color="auto" w:fill="BFBFBF"/>
          </w:tcPr>
          <w:p w:rsidR="002B71E9" w:rsidRPr="00107451" w:rsidRDefault="002B71E9" w:rsidP="002565BB">
            <w:pPr>
              <w:spacing w:line="360" w:lineRule="exact"/>
              <w:rPr>
                <w:rFonts w:ascii="標楷體" w:eastAsia="標楷體" w:hAnsi="標楷體"/>
              </w:rPr>
            </w:pPr>
          </w:p>
        </w:tc>
        <w:tc>
          <w:tcPr>
            <w:tcW w:w="382" w:type="dxa"/>
            <w:tcBorders>
              <w:top w:val="single" w:sz="5" w:space="0" w:color="000000"/>
              <w:left w:val="single" w:sz="5" w:space="0" w:color="000000"/>
              <w:right w:val="single" w:sz="5" w:space="0" w:color="000000"/>
            </w:tcBorders>
            <w:shd w:val="clear" w:color="auto" w:fill="auto"/>
          </w:tcPr>
          <w:p w:rsidR="002B71E9" w:rsidRPr="00107451" w:rsidRDefault="002B71E9" w:rsidP="002565BB">
            <w:pPr>
              <w:spacing w:line="360" w:lineRule="exact"/>
              <w:rPr>
                <w:rFonts w:ascii="標楷體" w:eastAsia="標楷體" w:hAnsi="標楷體"/>
              </w:rPr>
            </w:pPr>
          </w:p>
        </w:tc>
      </w:tr>
      <w:tr w:rsidR="002B71E9" w:rsidRPr="00107451" w:rsidTr="002565BB">
        <w:trPr>
          <w:trHeight w:hRule="exact" w:val="379"/>
        </w:trPr>
        <w:tc>
          <w:tcPr>
            <w:tcW w:w="437" w:type="dxa"/>
            <w:vMerge/>
            <w:tcBorders>
              <w:left w:val="single" w:sz="12" w:space="0" w:color="000000"/>
              <w:bottom w:val="single" w:sz="12" w:space="0" w:color="000000"/>
              <w:right w:val="single" w:sz="5" w:space="0" w:color="000000"/>
            </w:tcBorders>
            <w:shd w:val="clear" w:color="auto" w:fill="auto"/>
            <w:textDirection w:val="tbRl"/>
          </w:tcPr>
          <w:p w:rsidR="002B71E9" w:rsidRPr="00107451" w:rsidRDefault="002B71E9" w:rsidP="002565BB">
            <w:pPr>
              <w:spacing w:line="360" w:lineRule="exact"/>
              <w:rPr>
                <w:rFonts w:ascii="標楷體" w:eastAsia="標楷體" w:hAnsi="標楷體"/>
              </w:rPr>
            </w:pPr>
          </w:p>
        </w:tc>
        <w:tc>
          <w:tcPr>
            <w:tcW w:w="2820" w:type="dxa"/>
            <w:tcBorders>
              <w:top w:val="single" w:sz="5" w:space="0" w:color="000000"/>
              <w:left w:val="single" w:sz="5" w:space="0" w:color="000000"/>
              <w:bottom w:val="single" w:sz="12" w:space="0" w:color="000000"/>
              <w:right w:val="single" w:sz="12" w:space="0" w:color="000000"/>
            </w:tcBorders>
            <w:shd w:val="clear" w:color="auto" w:fill="auto"/>
          </w:tcPr>
          <w:p w:rsidR="002B71E9" w:rsidRPr="00107451" w:rsidRDefault="002B71E9" w:rsidP="002565BB">
            <w:pPr>
              <w:pStyle w:val="TableParagraph"/>
              <w:spacing w:line="360" w:lineRule="exact"/>
              <w:ind w:left="23"/>
              <w:rPr>
                <w:rFonts w:ascii="標楷體" w:eastAsia="標楷體" w:hAnsi="標楷體" w:cs="Arial Unicode MS"/>
                <w:sz w:val="24"/>
                <w:szCs w:val="24"/>
              </w:rPr>
            </w:pPr>
            <w:r w:rsidRPr="00107451">
              <w:rPr>
                <w:rFonts w:ascii="標楷體" w:eastAsia="標楷體" w:hAnsi="標楷體" w:cs="SimSun"/>
                <w:sz w:val="24"/>
                <w:szCs w:val="24"/>
              </w:rPr>
              <w:t>完成本案綜合報</w:t>
            </w:r>
            <w:r w:rsidRPr="00107451">
              <w:rPr>
                <w:rFonts w:ascii="標楷體" w:eastAsia="標楷體" w:hAnsi="標楷體" w:cs="Arial Unicode MS"/>
                <w:sz w:val="24"/>
                <w:szCs w:val="24"/>
              </w:rPr>
              <w:t>告</w:t>
            </w:r>
          </w:p>
        </w:tc>
        <w:tc>
          <w:tcPr>
            <w:tcW w:w="382" w:type="dxa"/>
            <w:tcBorders>
              <w:top w:val="single" w:sz="2" w:space="0" w:color="000000"/>
              <w:left w:val="single" w:sz="12" w:space="0" w:color="000000"/>
              <w:bottom w:val="single" w:sz="1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1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1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1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1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1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1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1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1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2" w:space="0" w:color="000000"/>
              <w:left w:val="single" w:sz="2" w:space="0" w:color="000000"/>
              <w:bottom w:val="single" w:sz="12" w:space="0" w:color="000000"/>
              <w:right w:val="single" w:sz="2" w:space="0" w:color="000000"/>
            </w:tcBorders>
            <w:shd w:val="clear" w:color="auto" w:fill="auto"/>
          </w:tcPr>
          <w:p w:rsidR="002B71E9" w:rsidRPr="00107451" w:rsidRDefault="002B71E9" w:rsidP="002565BB">
            <w:pPr>
              <w:spacing w:line="360" w:lineRule="exact"/>
              <w:rPr>
                <w:rFonts w:ascii="標楷體" w:eastAsia="標楷體" w:hAnsi="標楷體"/>
              </w:rPr>
            </w:pPr>
          </w:p>
        </w:tc>
        <w:tc>
          <w:tcPr>
            <w:tcW w:w="384" w:type="dxa"/>
            <w:tcBorders>
              <w:top w:val="single" w:sz="2" w:space="0" w:color="000000"/>
              <w:left w:val="single" w:sz="2" w:space="0" w:color="000000"/>
              <w:bottom w:val="single" w:sz="12" w:space="0" w:color="000000"/>
              <w:right w:val="single" w:sz="10" w:space="0" w:color="BFBFBF"/>
            </w:tcBorders>
            <w:shd w:val="clear" w:color="auto" w:fill="auto"/>
          </w:tcPr>
          <w:p w:rsidR="002B71E9" w:rsidRPr="00107451" w:rsidRDefault="002B71E9" w:rsidP="002565BB">
            <w:pPr>
              <w:spacing w:line="360" w:lineRule="exact"/>
              <w:rPr>
                <w:rFonts w:ascii="標楷體" w:eastAsia="標楷體" w:hAnsi="標楷體"/>
              </w:rPr>
            </w:pPr>
          </w:p>
        </w:tc>
        <w:tc>
          <w:tcPr>
            <w:tcW w:w="382" w:type="dxa"/>
            <w:tcBorders>
              <w:top w:val="single" w:sz="5" w:space="0" w:color="000000"/>
              <w:left w:val="single" w:sz="10" w:space="0" w:color="BFBFBF"/>
              <w:bottom w:val="single" w:sz="12" w:space="0" w:color="000000"/>
              <w:right w:val="single" w:sz="7" w:space="0" w:color="BFBFBF"/>
            </w:tcBorders>
            <w:shd w:val="clear" w:color="auto" w:fill="BFBFBF"/>
          </w:tcPr>
          <w:p w:rsidR="002B71E9" w:rsidRPr="00107451" w:rsidRDefault="002B71E9" w:rsidP="002565BB">
            <w:pPr>
              <w:spacing w:line="360" w:lineRule="exact"/>
              <w:rPr>
                <w:rFonts w:ascii="標楷體" w:eastAsia="標楷體" w:hAnsi="標楷體"/>
              </w:rPr>
            </w:pPr>
          </w:p>
        </w:tc>
      </w:tr>
    </w:tbl>
    <w:p w:rsidR="002B71E9" w:rsidRPr="00107451" w:rsidRDefault="002B71E9" w:rsidP="002B71E9">
      <w:pPr>
        <w:pStyle w:val="af5"/>
        <w:spacing w:line="360" w:lineRule="exact"/>
        <w:ind w:firstLine="605"/>
        <w:rPr>
          <w:rFonts w:ascii="標楷體" w:eastAsia="標楷體" w:hAnsi="標楷體"/>
        </w:rPr>
      </w:pPr>
      <w:r w:rsidRPr="00107451">
        <w:rPr>
          <w:rFonts w:ascii="標楷體" w:eastAsia="標楷體" w:hAnsi="標楷體" w:cs="Arial Unicode MS"/>
        </w:rPr>
        <w:t>捌</w:t>
      </w:r>
      <w:r w:rsidRPr="00107451">
        <w:rPr>
          <w:rFonts w:ascii="標楷體" w:eastAsia="標楷體" w:hAnsi="標楷體"/>
        </w:rPr>
        <w:t>、推動小組組</w:t>
      </w:r>
      <w:r w:rsidRPr="00107451">
        <w:rPr>
          <w:rFonts w:ascii="標楷體" w:eastAsia="標楷體" w:hAnsi="標楷體" w:cs="Arial Unicode MS"/>
        </w:rPr>
        <w:t>織</w:t>
      </w:r>
      <w:r w:rsidRPr="00107451">
        <w:rPr>
          <w:rFonts w:ascii="標楷體" w:eastAsia="標楷體" w:hAnsi="標楷體"/>
        </w:rPr>
        <w:t>與</w:t>
      </w:r>
      <w:r w:rsidRPr="00107451">
        <w:rPr>
          <w:rFonts w:ascii="標楷體" w:eastAsia="標楷體" w:hAnsi="標楷體" w:cs="Arial Unicode MS"/>
        </w:rPr>
        <w:t>任</w:t>
      </w:r>
      <w:r w:rsidRPr="00107451">
        <w:rPr>
          <w:rFonts w:ascii="標楷體" w:eastAsia="標楷體" w:hAnsi="標楷體"/>
        </w:rPr>
        <w:t>務：</w:t>
      </w:r>
    </w:p>
    <w:p w:rsidR="002B71E9" w:rsidRPr="00107451" w:rsidRDefault="002B71E9" w:rsidP="002B71E9">
      <w:pPr>
        <w:pStyle w:val="af5"/>
        <w:spacing w:line="360" w:lineRule="exact"/>
        <w:ind w:left="374" w:right="79" w:firstLine="605"/>
        <w:rPr>
          <w:rFonts w:ascii="標楷體" w:eastAsia="標楷體" w:hAnsi="標楷體"/>
        </w:rPr>
      </w:pPr>
      <w:r w:rsidRPr="00107451">
        <w:rPr>
          <w:rFonts w:ascii="標楷體" w:eastAsia="標楷體" w:hAnsi="標楷體"/>
        </w:rPr>
        <w:t>一、推動小組組</w:t>
      </w:r>
      <w:r w:rsidRPr="00107451">
        <w:rPr>
          <w:rFonts w:ascii="標楷體" w:eastAsia="標楷體" w:hAnsi="標楷體" w:cs="Arial Unicode MS"/>
        </w:rPr>
        <w:t>織</w:t>
      </w:r>
      <w:r w:rsidRPr="00107451">
        <w:rPr>
          <w:rFonts w:ascii="標楷體" w:eastAsia="標楷體" w:hAnsi="標楷體"/>
        </w:rPr>
        <w:t>架構：</w:t>
      </w:r>
      <w:r w:rsidRPr="00107451">
        <w:rPr>
          <w:rFonts w:ascii="標楷體" w:eastAsia="標楷體" w:hAnsi="標楷體" w:cs="Palatino Linotype"/>
        </w:rPr>
        <w:t xml:space="preserve">13 </w:t>
      </w:r>
      <w:r w:rsidRPr="00107451">
        <w:rPr>
          <w:rFonts w:ascii="標楷體" w:eastAsia="標楷體" w:hAnsi="標楷體"/>
        </w:rPr>
        <w:t xml:space="preserve">人 </w:t>
      </w:r>
    </w:p>
    <w:p w:rsidR="002B71E9" w:rsidRPr="00107451" w:rsidRDefault="002B71E9" w:rsidP="002B71E9">
      <w:pPr>
        <w:pStyle w:val="af5"/>
        <w:spacing w:line="360" w:lineRule="exact"/>
        <w:ind w:left="374" w:right="79" w:firstLine="605"/>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Palatino Linotype"/>
        </w:rPr>
        <w:t>(</w:t>
      </w:r>
      <w:proofErr w:type="gramStart"/>
      <w:r w:rsidRPr="00107451">
        <w:rPr>
          <w:rFonts w:ascii="標楷體" w:eastAsia="標楷體" w:hAnsi="標楷體"/>
        </w:rPr>
        <w:t>一</w:t>
      </w:r>
      <w:proofErr w:type="gramEnd"/>
      <w:r w:rsidRPr="00107451">
        <w:rPr>
          <w:rFonts w:ascii="標楷體" w:eastAsia="標楷體" w:hAnsi="標楷體" w:cs="Palatino Linotype"/>
        </w:rPr>
        <w:t>)</w:t>
      </w:r>
      <w:r w:rsidRPr="00107451">
        <w:rPr>
          <w:rFonts w:ascii="標楷體" w:eastAsia="標楷體" w:hAnsi="標楷體" w:cs="Arial Unicode MS"/>
        </w:rPr>
        <w:t>召集</w:t>
      </w:r>
      <w:r w:rsidRPr="00107451">
        <w:rPr>
          <w:rFonts w:ascii="標楷體" w:eastAsia="標楷體" w:hAnsi="標楷體"/>
        </w:rPr>
        <w:t>人為校長，</w:t>
      </w:r>
      <w:r w:rsidRPr="00107451">
        <w:rPr>
          <w:rFonts w:ascii="標楷體" w:eastAsia="標楷體" w:hAnsi="標楷體" w:cs="Arial Unicode MS"/>
        </w:rPr>
        <w:t>執</w:t>
      </w:r>
      <w:r w:rsidRPr="00107451">
        <w:rPr>
          <w:rFonts w:ascii="標楷體" w:eastAsia="標楷體" w:hAnsi="標楷體"/>
        </w:rPr>
        <w:t>行</w:t>
      </w:r>
      <w:r w:rsidRPr="00107451">
        <w:rPr>
          <w:rFonts w:ascii="標楷體" w:eastAsia="標楷體" w:hAnsi="標楷體" w:cs="Arial Unicode MS"/>
        </w:rPr>
        <w:t>秘書</w:t>
      </w:r>
      <w:r w:rsidRPr="00107451">
        <w:rPr>
          <w:rFonts w:ascii="標楷體" w:eastAsia="標楷體" w:hAnsi="標楷體"/>
        </w:rPr>
        <w:t>為教務主</w:t>
      </w:r>
      <w:r w:rsidRPr="00107451">
        <w:rPr>
          <w:rFonts w:ascii="標楷體" w:eastAsia="標楷體" w:hAnsi="標楷體" w:cs="Arial Unicode MS"/>
        </w:rPr>
        <w:t>任</w:t>
      </w:r>
      <w:r w:rsidRPr="00107451">
        <w:rPr>
          <w:rFonts w:ascii="標楷體" w:eastAsia="標楷體" w:hAnsi="標楷體"/>
        </w:rPr>
        <w:t xml:space="preserve">。 </w:t>
      </w:r>
    </w:p>
    <w:p w:rsidR="002B71E9" w:rsidRPr="00107451" w:rsidRDefault="002B71E9" w:rsidP="002B71E9">
      <w:pPr>
        <w:pStyle w:val="af5"/>
        <w:spacing w:line="360" w:lineRule="exact"/>
        <w:ind w:left="374" w:right="79" w:firstLine="605"/>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Palatino Linotype"/>
        </w:rPr>
        <w:t>(</w:t>
      </w:r>
      <w:r w:rsidRPr="00107451">
        <w:rPr>
          <w:rFonts w:ascii="標楷體" w:eastAsia="標楷體" w:hAnsi="標楷體"/>
        </w:rPr>
        <w:t>二</w:t>
      </w:r>
      <w:r w:rsidRPr="00107451">
        <w:rPr>
          <w:rFonts w:ascii="標楷體" w:eastAsia="標楷體" w:hAnsi="標楷體" w:cs="Palatino Linotype"/>
        </w:rPr>
        <w:t>)</w:t>
      </w:r>
      <w:r w:rsidRPr="00107451">
        <w:rPr>
          <w:rFonts w:ascii="標楷體" w:eastAsia="標楷體" w:hAnsi="標楷體"/>
        </w:rPr>
        <w:t>教師會</w:t>
      </w:r>
      <w:r w:rsidRPr="00107451">
        <w:rPr>
          <w:rFonts w:ascii="標楷體" w:eastAsia="標楷體" w:hAnsi="標楷體" w:cs="Arial Unicode MS"/>
        </w:rPr>
        <w:t>代</w:t>
      </w:r>
      <w:r w:rsidRPr="00107451">
        <w:rPr>
          <w:rFonts w:ascii="標楷體" w:eastAsia="標楷體" w:hAnsi="標楷體"/>
        </w:rPr>
        <w:t>表</w:t>
      </w:r>
      <w:r w:rsidRPr="00107451">
        <w:rPr>
          <w:rFonts w:ascii="標楷體" w:eastAsia="標楷體" w:hAnsi="標楷體" w:cs="Palatino Linotype"/>
        </w:rPr>
        <w:t>1</w:t>
      </w:r>
      <w:r w:rsidRPr="00107451">
        <w:rPr>
          <w:rFonts w:ascii="標楷體" w:eastAsia="標楷體" w:hAnsi="標楷體"/>
        </w:rPr>
        <w:t>人：由教師會推</w:t>
      </w:r>
      <w:r w:rsidRPr="00107451">
        <w:rPr>
          <w:rFonts w:ascii="標楷體" w:eastAsia="標楷體" w:hAnsi="標楷體" w:cs="Arial Unicode MS"/>
        </w:rPr>
        <w:t>選產</w:t>
      </w:r>
      <w:r w:rsidRPr="00107451">
        <w:rPr>
          <w:rFonts w:ascii="標楷體" w:eastAsia="標楷體" w:hAnsi="標楷體"/>
        </w:rPr>
        <w:t xml:space="preserve">生。 </w:t>
      </w:r>
    </w:p>
    <w:p w:rsidR="002B71E9" w:rsidRPr="00107451" w:rsidRDefault="002B71E9" w:rsidP="002B71E9">
      <w:pPr>
        <w:pStyle w:val="af5"/>
        <w:spacing w:line="360" w:lineRule="exact"/>
        <w:ind w:left="374" w:right="79" w:firstLine="605"/>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Palatino Linotype"/>
        </w:rPr>
        <w:t>(</w:t>
      </w:r>
      <w:r w:rsidRPr="00107451">
        <w:rPr>
          <w:rFonts w:ascii="標楷體" w:eastAsia="標楷體" w:hAnsi="標楷體"/>
        </w:rPr>
        <w:t>三</w:t>
      </w:r>
      <w:r w:rsidRPr="00107451">
        <w:rPr>
          <w:rFonts w:ascii="標楷體" w:eastAsia="標楷體" w:hAnsi="標楷體" w:cs="Palatino Linotype"/>
        </w:rPr>
        <w:t>)</w:t>
      </w:r>
      <w:r w:rsidRPr="00107451">
        <w:rPr>
          <w:rFonts w:ascii="標楷體" w:eastAsia="標楷體" w:hAnsi="標楷體" w:cs="Arial Unicode MS"/>
        </w:rPr>
        <w:t>家</w:t>
      </w:r>
      <w:r w:rsidRPr="00107451">
        <w:rPr>
          <w:rFonts w:ascii="標楷體" w:eastAsia="標楷體" w:hAnsi="標楷體"/>
        </w:rPr>
        <w:t>長會</w:t>
      </w:r>
      <w:r w:rsidRPr="00107451">
        <w:rPr>
          <w:rFonts w:ascii="標楷體" w:eastAsia="標楷體" w:hAnsi="標楷體" w:cs="Arial Unicode MS"/>
        </w:rPr>
        <w:t>代</w:t>
      </w:r>
      <w:r w:rsidRPr="00107451">
        <w:rPr>
          <w:rFonts w:ascii="標楷體" w:eastAsia="標楷體" w:hAnsi="標楷體"/>
        </w:rPr>
        <w:t>表</w:t>
      </w:r>
      <w:r w:rsidRPr="00107451">
        <w:rPr>
          <w:rFonts w:ascii="標楷體" w:eastAsia="標楷體" w:hAnsi="標楷體" w:cs="Palatino Linotype"/>
        </w:rPr>
        <w:t>1</w:t>
      </w:r>
      <w:r w:rsidRPr="00107451">
        <w:rPr>
          <w:rFonts w:ascii="標楷體" w:eastAsia="標楷體" w:hAnsi="標楷體"/>
        </w:rPr>
        <w:t>人：由</w:t>
      </w:r>
      <w:r w:rsidRPr="00107451">
        <w:rPr>
          <w:rFonts w:ascii="標楷體" w:eastAsia="標楷體" w:hAnsi="標楷體" w:cs="Arial Unicode MS"/>
        </w:rPr>
        <w:t>家</w:t>
      </w:r>
      <w:r w:rsidRPr="00107451">
        <w:rPr>
          <w:rFonts w:ascii="標楷體" w:eastAsia="標楷體" w:hAnsi="標楷體"/>
        </w:rPr>
        <w:t>長會推</w:t>
      </w:r>
      <w:r w:rsidRPr="00107451">
        <w:rPr>
          <w:rFonts w:ascii="標楷體" w:eastAsia="標楷體" w:hAnsi="標楷體" w:cs="Arial Unicode MS"/>
        </w:rPr>
        <w:t>選產</w:t>
      </w:r>
      <w:r w:rsidRPr="00107451">
        <w:rPr>
          <w:rFonts w:ascii="標楷體" w:eastAsia="標楷體" w:hAnsi="標楷體"/>
        </w:rPr>
        <w:t xml:space="preserve">生。 </w:t>
      </w:r>
    </w:p>
    <w:p w:rsidR="002B71E9" w:rsidRPr="00107451" w:rsidRDefault="002B71E9" w:rsidP="002B71E9">
      <w:pPr>
        <w:pStyle w:val="af5"/>
        <w:spacing w:line="360" w:lineRule="exact"/>
        <w:ind w:left="374" w:right="79" w:firstLine="605"/>
        <w:rPr>
          <w:rFonts w:ascii="標楷體" w:eastAsia="標楷體" w:hAnsi="標楷體" w:cs="Arial Unicode MS"/>
        </w:rPr>
      </w:pPr>
      <w:r w:rsidRPr="00107451">
        <w:rPr>
          <w:rFonts w:ascii="標楷體" w:eastAsia="標楷體" w:hAnsi="標楷體" w:hint="eastAsia"/>
        </w:rPr>
        <w:t xml:space="preserve">    </w:t>
      </w:r>
      <w:r w:rsidRPr="00107451">
        <w:rPr>
          <w:rFonts w:ascii="標楷體" w:eastAsia="標楷體" w:hAnsi="標楷體" w:cs="Palatino Linotype"/>
        </w:rPr>
        <w:t>(</w:t>
      </w:r>
      <w:r w:rsidRPr="00107451">
        <w:rPr>
          <w:rFonts w:ascii="標楷體" w:eastAsia="標楷體" w:hAnsi="標楷體"/>
        </w:rPr>
        <w:t>四</w:t>
      </w:r>
      <w:r w:rsidRPr="00107451">
        <w:rPr>
          <w:rFonts w:ascii="標楷體" w:eastAsia="標楷體" w:hAnsi="標楷體" w:cs="Palatino Linotype"/>
        </w:rPr>
        <w:t>)</w:t>
      </w:r>
      <w:r w:rsidRPr="00107451">
        <w:rPr>
          <w:rFonts w:ascii="標楷體" w:eastAsia="標楷體" w:hAnsi="標楷體"/>
        </w:rPr>
        <w:t>行政</w:t>
      </w:r>
      <w:r w:rsidRPr="00107451">
        <w:rPr>
          <w:rFonts w:ascii="標楷體" w:eastAsia="標楷體" w:hAnsi="標楷體" w:cs="Arial Unicode MS"/>
        </w:rPr>
        <w:t>代</w:t>
      </w:r>
      <w:r w:rsidRPr="00107451">
        <w:rPr>
          <w:rFonts w:ascii="標楷體" w:eastAsia="標楷體" w:hAnsi="標楷體"/>
        </w:rPr>
        <w:t>表</w:t>
      </w:r>
      <w:r w:rsidRPr="00107451">
        <w:rPr>
          <w:rFonts w:ascii="標楷體" w:eastAsia="標楷體" w:hAnsi="標楷體" w:cs="Palatino Linotype"/>
        </w:rPr>
        <w:t>3</w:t>
      </w:r>
      <w:r w:rsidRPr="00107451">
        <w:rPr>
          <w:rFonts w:ascii="標楷體" w:eastAsia="標楷體" w:hAnsi="標楷體"/>
        </w:rPr>
        <w:t>人：由</w:t>
      </w:r>
      <w:r w:rsidRPr="00107451">
        <w:rPr>
          <w:rFonts w:ascii="標楷體" w:eastAsia="標楷體" w:hAnsi="標楷體" w:cs="Arial Unicode MS"/>
        </w:rPr>
        <w:t>召集</w:t>
      </w:r>
      <w:r w:rsidRPr="00107451">
        <w:rPr>
          <w:rFonts w:ascii="標楷體" w:eastAsia="標楷體" w:hAnsi="標楷體"/>
        </w:rPr>
        <w:t>人</w:t>
      </w:r>
      <w:r w:rsidRPr="00107451">
        <w:rPr>
          <w:rFonts w:ascii="標楷體" w:eastAsia="標楷體" w:hAnsi="標楷體" w:cs="Arial Unicode MS"/>
        </w:rPr>
        <w:t xml:space="preserve">聘任 </w:t>
      </w:r>
    </w:p>
    <w:p w:rsidR="002B71E9" w:rsidRPr="00107451" w:rsidRDefault="002B71E9" w:rsidP="002B71E9">
      <w:pPr>
        <w:pStyle w:val="af5"/>
        <w:spacing w:line="360" w:lineRule="exact"/>
        <w:ind w:left="374" w:right="79" w:firstLine="605"/>
        <w:rPr>
          <w:rFonts w:ascii="標楷體" w:eastAsia="標楷體" w:hAnsi="標楷體" w:cs="Arial Unicode MS"/>
        </w:rPr>
      </w:pPr>
      <w:r w:rsidRPr="00107451">
        <w:rPr>
          <w:rFonts w:ascii="標楷體" w:eastAsia="標楷體" w:hAnsi="標楷體" w:cs="Arial Unicode MS" w:hint="eastAsia"/>
        </w:rPr>
        <w:t xml:space="preserve">    </w:t>
      </w:r>
      <w:r w:rsidRPr="00107451">
        <w:rPr>
          <w:rFonts w:ascii="標楷體" w:eastAsia="標楷體" w:hAnsi="標楷體" w:cs="Palatino Linotype"/>
        </w:rPr>
        <w:t>(</w:t>
      </w:r>
      <w:r w:rsidRPr="00107451">
        <w:rPr>
          <w:rFonts w:ascii="標楷體" w:eastAsia="標楷體" w:hAnsi="標楷體" w:cs="Arial Unicode MS"/>
        </w:rPr>
        <w:t>五</w:t>
      </w:r>
      <w:r w:rsidRPr="00107451">
        <w:rPr>
          <w:rFonts w:ascii="標楷體" w:eastAsia="標楷體" w:hAnsi="標楷體" w:cs="Palatino Linotype"/>
        </w:rPr>
        <w:t>)</w:t>
      </w:r>
      <w:r w:rsidRPr="00107451">
        <w:rPr>
          <w:rFonts w:ascii="標楷體" w:eastAsia="標楷體" w:hAnsi="標楷體"/>
        </w:rPr>
        <w:t>教師</w:t>
      </w:r>
      <w:r w:rsidRPr="00107451">
        <w:rPr>
          <w:rFonts w:ascii="標楷體" w:eastAsia="標楷體" w:hAnsi="標楷體" w:cs="Arial Unicode MS"/>
        </w:rPr>
        <w:t>代</w:t>
      </w:r>
      <w:r w:rsidRPr="00107451">
        <w:rPr>
          <w:rFonts w:ascii="標楷體" w:eastAsia="標楷體" w:hAnsi="標楷體"/>
        </w:rPr>
        <w:t>表</w:t>
      </w:r>
      <w:r w:rsidRPr="00107451">
        <w:rPr>
          <w:rFonts w:ascii="標楷體" w:eastAsia="標楷體" w:hAnsi="標楷體" w:cs="Palatino Linotype"/>
        </w:rPr>
        <w:t>6</w:t>
      </w:r>
      <w:r w:rsidRPr="00107451">
        <w:rPr>
          <w:rFonts w:ascii="標楷體" w:eastAsia="標楷體" w:hAnsi="標楷體"/>
        </w:rPr>
        <w:t>人：由</w:t>
      </w:r>
      <w:r w:rsidRPr="00107451">
        <w:rPr>
          <w:rFonts w:ascii="標楷體" w:eastAsia="標楷體" w:hAnsi="標楷體" w:cs="Arial Unicode MS"/>
        </w:rPr>
        <w:t>召集</w:t>
      </w:r>
      <w:r w:rsidRPr="00107451">
        <w:rPr>
          <w:rFonts w:ascii="標楷體" w:eastAsia="標楷體" w:hAnsi="標楷體"/>
        </w:rPr>
        <w:t>人</w:t>
      </w:r>
      <w:r w:rsidRPr="00107451">
        <w:rPr>
          <w:rFonts w:ascii="標楷體" w:eastAsia="標楷體" w:hAnsi="標楷體" w:cs="Arial Unicode MS"/>
        </w:rPr>
        <w:t>聘任</w:t>
      </w:r>
    </w:p>
    <w:p w:rsidR="002B71E9" w:rsidRPr="00107451" w:rsidRDefault="002B71E9" w:rsidP="002B71E9">
      <w:pPr>
        <w:pStyle w:val="af5"/>
        <w:spacing w:line="360" w:lineRule="exact"/>
        <w:ind w:left="374" w:right="79" w:firstLineChars="400" w:firstLine="960"/>
        <w:rPr>
          <w:rFonts w:ascii="標楷體" w:eastAsia="標楷體" w:hAnsi="標楷體" w:cs="Arial Unicode MS"/>
        </w:rPr>
      </w:pPr>
      <w:r w:rsidRPr="00107451">
        <w:rPr>
          <w:rFonts w:ascii="標楷體" w:eastAsia="標楷體" w:hAnsi="標楷體" w:cs="Palatino Linotype" w:hint="eastAsia"/>
        </w:rPr>
        <w:t xml:space="preserve"> </w:t>
      </w:r>
      <w:r w:rsidRPr="00107451">
        <w:rPr>
          <w:rFonts w:ascii="標楷體" w:eastAsia="標楷體" w:hAnsi="標楷體" w:cs="Palatino Linotype"/>
        </w:rPr>
        <w:t>(</w:t>
      </w:r>
      <w:r w:rsidRPr="00107451">
        <w:rPr>
          <w:rFonts w:ascii="標楷體" w:eastAsia="標楷體" w:hAnsi="標楷體" w:cs="Arial Unicode MS"/>
        </w:rPr>
        <w:t>六</w:t>
      </w:r>
      <w:r w:rsidRPr="00107451">
        <w:rPr>
          <w:rFonts w:ascii="標楷體" w:eastAsia="標楷體" w:hAnsi="標楷體" w:cs="Palatino Linotype"/>
        </w:rPr>
        <w:t>)</w:t>
      </w:r>
      <w:r w:rsidRPr="00107451">
        <w:rPr>
          <w:rFonts w:ascii="標楷體" w:eastAsia="標楷體" w:hAnsi="標楷體"/>
        </w:rPr>
        <w:t>各項</w:t>
      </w:r>
      <w:r w:rsidRPr="00107451">
        <w:rPr>
          <w:rFonts w:ascii="標楷體" w:eastAsia="標楷體" w:hAnsi="標楷體" w:cs="Arial Unicode MS"/>
        </w:rPr>
        <w:t>代</w:t>
      </w:r>
      <w:r w:rsidRPr="00107451">
        <w:rPr>
          <w:rFonts w:ascii="標楷體" w:eastAsia="標楷體" w:hAnsi="標楷體"/>
        </w:rPr>
        <w:t>表於辦理本案</w:t>
      </w:r>
      <w:proofErr w:type="gramStart"/>
      <w:r w:rsidRPr="00107451">
        <w:rPr>
          <w:rFonts w:ascii="標楷體" w:eastAsia="標楷體" w:hAnsi="標楷體"/>
        </w:rPr>
        <w:t>期間，</w:t>
      </w:r>
      <w:proofErr w:type="gramEnd"/>
      <w:r w:rsidRPr="00107451">
        <w:rPr>
          <w:rFonts w:ascii="標楷體" w:eastAsia="標楷體" w:hAnsi="標楷體"/>
        </w:rPr>
        <w:t>如</w:t>
      </w:r>
      <w:r w:rsidRPr="00107451">
        <w:rPr>
          <w:rFonts w:ascii="標楷體" w:eastAsia="標楷體" w:hAnsi="標楷體" w:cs="Arial Unicode MS"/>
        </w:rPr>
        <w:t>遇離職</w:t>
      </w:r>
      <w:r w:rsidRPr="00107451">
        <w:rPr>
          <w:rFonts w:ascii="標楷體" w:eastAsia="標楷體" w:hAnsi="標楷體"/>
        </w:rPr>
        <w:t>，</w:t>
      </w:r>
      <w:r w:rsidRPr="00107451">
        <w:rPr>
          <w:rFonts w:ascii="標楷體" w:eastAsia="標楷體" w:hAnsi="標楷體" w:cs="Arial Unicode MS"/>
        </w:rPr>
        <w:t>則</w:t>
      </w:r>
      <w:r w:rsidRPr="00107451">
        <w:rPr>
          <w:rFonts w:ascii="標楷體" w:eastAsia="標楷體" w:hAnsi="標楷體"/>
        </w:rPr>
        <w:t>於第二學年</w:t>
      </w:r>
      <w:r w:rsidRPr="00107451">
        <w:rPr>
          <w:rFonts w:ascii="標楷體" w:eastAsia="標楷體" w:hAnsi="標楷體" w:cs="Arial Unicode MS"/>
        </w:rPr>
        <w:t>初改選</w:t>
      </w:r>
      <w:r w:rsidRPr="00107451">
        <w:rPr>
          <w:rFonts w:ascii="標楷體" w:eastAsia="標楷體" w:hAnsi="標楷體"/>
        </w:rPr>
        <w:t xml:space="preserve">之。 </w:t>
      </w:r>
    </w:p>
    <w:p w:rsidR="002B71E9" w:rsidRPr="00107451" w:rsidRDefault="002B71E9" w:rsidP="002B71E9">
      <w:pPr>
        <w:pStyle w:val="af5"/>
        <w:spacing w:line="360" w:lineRule="exact"/>
        <w:ind w:firstLineChars="400" w:firstLine="960"/>
        <w:rPr>
          <w:rFonts w:ascii="標楷體" w:eastAsia="標楷體" w:hAnsi="標楷體"/>
        </w:rPr>
      </w:pPr>
      <w:r w:rsidRPr="00107451">
        <w:rPr>
          <w:rFonts w:ascii="標楷體" w:eastAsia="標楷體" w:hAnsi="標楷體"/>
        </w:rPr>
        <w:lastRenderedPageBreak/>
        <w:t>二、推動小組</w:t>
      </w:r>
      <w:r w:rsidRPr="00107451">
        <w:rPr>
          <w:rFonts w:ascii="標楷體" w:eastAsia="標楷體" w:hAnsi="標楷體" w:cs="Arial Unicode MS"/>
        </w:rPr>
        <w:t>任</w:t>
      </w:r>
      <w:r w:rsidRPr="00107451">
        <w:rPr>
          <w:rFonts w:ascii="標楷體" w:eastAsia="標楷體" w:hAnsi="標楷體"/>
        </w:rPr>
        <w:t>務：</w:t>
      </w:r>
    </w:p>
    <w:p w:rsidR="002B71E9" w:rsidRPr="00107451" w:rsidRDefault="002B71E9" w:rsidP="002B71E9">
      <w:pPr>
        <w:pStyle w:val="af5"/>
        <w:spacing w:line="360" w:lineRule="exact"/>
        <w:ind w:left="374" w:firstLineChars="400" w:firstLine="960"/>
        <w:rPr>
          <w:rFonts w:ascii="標楷體" w:eastAsia="標楷體" w:hAnsi="標楷體"/>
        </w:rPr>
      </w:pPr>
      <w:r w:rsidRPr="00107451">
        <w:rPr>
          <w:rFonts w:ascii="標楷體" w:eastAsia="標楷體" w:hAnsi="標楷體" w:cs="Arial Unicode MS"/>
        </w:rPr>
        <w:t>（</w:t>
      </w:r>
      <w:r w:rsidRPr="00107451">
        <w:rPr>
          <w:rFonts w:ascii="標楷體" w:eastAsia="標楷體" w:hAnsi="標楷體"/>
        </w:rPr>
        <w:t>一</w:t>
      </w:r>
      <w:r w:rsidRPr="00107451">
        <w:rPr>
          <w:rFonts w:ascii="標楷體" w:eastAsia="標楷體" w:hAnsi="標楷體" w:cs="Arial Unicode MS"/>
        </w:rPr>
        <w:t>）</w:t>
      </w:r>
      <w:r w:rsidRPr="00107451">
        <w:rPr>
          <w:rFonts w:ascii="標楷體" w:eastAsia="標楷體" w:hAnsi="標楷體"/>
        </w:rPr>
        <w:t>推動本校進行教師專業發展評鑑計畫。</w:t>
      </w:r>
    </w:p>
    <w:p w:rsidR="002B71E9" w:rsidRPr="00107451" w:rsidRDefault="002B71E9" w:rsidP="002B71E9">
      <w:pPr>
        <w:pStyle w:val="af5"/>
        <w:spacing w:line="360" w:lineRule="exact"/>
        <w:ind w:left="374" w:firstLineChars="400" w:firstLine="960"/>
        <w:rPr>
          <w:rFonts w:ascii="標楷體" w:eastAsia="標楷體" w:hAnsi="標楷體"/>
        </w:rPr>
      </w:pPr>
      <w:r w:rsidRPr="00107451">
        <w:rPr>
          <w:rFonts w:ascii="標楷體" w:eastAsia="標楷體" w:hAnsi="標楷體" w:cs="Arial Unicode MS"/>
        </w:rPr>
        <w:t>（</w:t>
      </w:r>
      <w:r w:rsidRPr="00107451">
        <w:rPr>
          <w:rFonts w:ascii="標楷體" w:eastAsia="標楷體" w:hAnsi="標楷體"/>
        </w:rPr>
        <w:t>二</w:t>
      </w:r>
      <w:r w:rsidRPr="00107451">
        <w:rPr>
          <w:rFonts w:ascii="標楷體" w:eastAsia="標楷體" w:hAnsi="標楷體" w:cs="Arial Unicode MS"/>
        </w:rPr>
        <w:t>）</w:t>
      </w:r>
      <w:r w:rsidRPr="00107451">
        <w:rPr>
          <w:rFonts w:ascii="標楷體" w:eastAsia="標楷體" w:hAnsi="標楷體"/>
        </w:rPr>
        <w:t>依據評鑑進程，定期</w:t>
      </w:r>
      <w:r w:rsidRPr="00107451">
        <w:rPr>
          <w:rFonts w:ascii="標楷體" w:eastAsia="標楷體" w:hAnsi="標楷體" w:cs="Arial Unicode MS"/>
        </w:rPr>
        <w:t>召</w:t>
      </w:r>
      <w:r w:rsidRPr="00107451">
        <w:rPr>
          <w:rFonts w:ascii="標楷體" w:eastAsia="標楷體" w:hAnsi="標楷體"/>
        </w:rPr>
        <w:t>開評鑑工作相關會議。</w:t>
      </w:r>
    </w:p>
    <w:p w:rsidR="002B71E9" w:rsidRPr="00107451" w:rsidRDefault="002B71E9" w:rsidP="002B71E9">
      <w:pPr>
        <w:pStyle w:val="af5"/>
        <w:spacing w:line="360" w:lineRule="exact"/>
        <w:ind w:left="374" w:firstLineChars="400" w:firstLine="960"/>
        <w:rPr>
          <w:rFonts w:ascii="標楷體" w:eastAsia="標楷體" w:hAnsi="標楷體"/>
        </w:rPr>
      </w:pPr>
      <w:r w:rsidRPr="00107451">
        <w:rPr>
          <w:rFonts w:ascii="標楷體" w:eastAsia="標楷體" w:hAnsi="標楷體" w:cs="Arial Unicode MS"/>
        </w:rPr>
        <w:t>（</w:t>
      </w:r>
      <w:r w:rsidRPr="00107451">
        <w:rPr>
          <w:rFonts w:ascii="標楷體" w:eastAsia="標楷體" w:hAnsi="標楷體"/>
        </w:rPr>
        <w:t>三</w:t>
      </w:r>
      <w:r w:rsidRPr="00107451">
        <w:rPr>
          <w:rFonts w:ascii="標楷體" w:eastAsia="標楷體" w:hAnsi="標楷體" w:cs="Arial Unicode MS"/>
        </w:rPr>
        <w:t>）</w:t>
      </w:r>
      <w:r w:rsidRPr="00107451">
        <w:rPr>
          <w:rFonts w:ascii="標楷體" w:eastAsia="標楷體" w:hAnsi="標楷體"/>
        </w:rPr>
        <w:t>規劃評鑑人員訓</w:t>
      </w:r>
      <w:r w:rsidRPr="00107451">
        <w:rPr>
          <w:rFonts w:ascii="標楷體" w:eastAsia="標楷體" w:hAnsi="標楷體" w:cs="Arial Unicode MS"/>
        </w:rPr>
        <w:t>練</w:t>
      </w:r>
      <w:r w:rsidRPr="00107451">
        <w:rPr>
          <w:rFonts w:ascii="標楷體" w:eastAsia="標楷體" w:hAnsi="標楷體"/>
        </w:rPr>
        <w:t>及</w:t>
      </w:r>
      <w:r w:rsidRPr="00107451">
        <w:rPr>
          <w:rFonts w:ascii="標楷體" w:eastAsia="標楷體" w:hAnsi="標楷體" w:cs="Arial Unicode MS"/>
        </w:rPr>
        <w:t>聘任</w:t>
      </w:r>
      <w:r w:rsidRPr="00107451">
        <w:rPr>
          <w:rFonts w:ascii="標楷體" w:eastAsia="標楷體" w:hAnsi="標楷體"/>
        </w:rPr>
        <w:t>。</w:t>
      </w:r>
    </w:p>
    <w:p w:rsidR="002B71E9" w:rsidRPr="00107451" w:rsidRDefault="002B71E9" w:rsidP="002B71E9">
      <w:pPr>
        <w:pStyle w:val="af5"/>
        <w:spacing w:line="360" w:lineRule="exact"/>
        <w:ind w:left="374" w:firstLineChars="400" w:firstLine="960"/>
        <w:rPr>
          <w:rFonts w:ascii="標楷體" w:eastAsia="標楷體" w:hAnsi="標楷體"/>
        </w:rPr>
      </w:pPr>
      <w:r w:rsidRPr="00107451">
        <w:rPr>
          <w:rFonts w:ascii="標楷體" w:eastAsia="標楷體" w:hAnsi="標楷體" w:cs="Arial Unicode MS"/>
        </w:rPr>
        <w:t>（</w:t>
      </w:r>
      <w:r w:rsidRPr="00107451">
        <w:rPr>
          <w:rFonts w:ascii="標楷體" w:eastAsia="標楷體" w:hAnsi="標楷體"/>
        </w:rPr>
        <w:t>四</w:t>
      </w:r>
      <w:r w:rsidRPr="00107451">
        <w:rPr>
          <w:rFonts w:ascii="標楷體" w:eastAsia="標楷體" w:hAnsi="標楷體" w:cs="Arial Unicode MS"/>
        </w:rPr>
        <w:t>）協</w:t>
      </w:r>
      <w:r w:rsidRPr="00107451">
        <w:rPr>
          <w:rFonts w:ascii="標楷體" w:eastAsia="標楷體" w:hAnsi="標楷體"/>
        </w:rPr>
        <w:t>調</w:t>
      </w:r>
      <w:r w:rsidRPr="00107451">
        <w:rPr>
          <w:rFonts w:ascii="標楷體" w:eastAsia="標楷體" w:hAnsi="標楷體" w:cs="Arial Unicode MS"/>
        </w:rPr>
        <w:t>安</w:t>
      </w:r>
      <w:r w:rsidRPr="00107451">
        <w:rPr>
          <w:rFonts w:ascii="標楷體" w:eastAsia="標楷體" w:hAnsi="標楷體"/>
        </w:rPr>
        <w:t>排評鑑人員、輔導人員。</w:t>
      </w:r>
    </w:p>
    <w:p w:rsidR="002B71E9" w:rsidRPr="00107451" w:rsidRDefault="002B71E9" w:rsidP="002B71E9">
      <w:pPr>
        <w:pStyle w:val="af5"/>
        <w:spacing w:line="360" w:lineRule="exact"/>
        <w:ind w:left="374" w:firstLineChars="400" w:firstLine="960"/>
        <w:rPr>
          <w:rFonts w:ascii="標楷體" w:eastAsia="標楷體" w:hAnsi="標楷體"/>
        </w:rPr>
      </w:pPr>
      <w:r w:rsidRPr="00107451">
        <w:rPr>
          <w:rFonts w:ascii="標楷體" w:eastAsia="標楷體" w:hAnsi="標楷體" w:cs="Arial Unicode MS"/>
        </w:rPr>
        <w:t>（五）解</w:t>
      </w:r>
      <w:r w:rsidRPr="00107451">
        <w:rPr>
          <w:rFonts w:ascii="標楷體" w:eastAsia="標楷體" w:hAnsi="標楷體"/>
        </w:rPr>
        <w:t>決實施評鑑過程中</w:t>
      </w:r>
      <w:r w:rsidRPr="00107451">
        <w:rPr>
          <w:rFonts w:ascii="標楷體" w:eastAsia="標楷體" w:hAnsi="標楷體" w:cs="Arial Unicode MS"/>
        </w:rPr>
        <w:t>產</w:t>
      </w:r>
      <w:r w:rsidRPr="00107451">
        <w:rPr>
          <w:rFonts w:ascii="標楷體" w:eastAsia="標楷體" w:hAnsi="標楷體"/>
        </w:rPr>
        <w:t>生的各項</w:t>
      </w:r>
      <w:r w:rsidRPr="00107451">
        <w:rPr>
          <w:rFonts w:ascii="標楷體" w:eastAsia="標楷體" w:hAnsi="標楷體" w:cs="Arial Unicode MS"/>
        </w:rPr>
        <w:t>問題</w:t>
      </w:r>
      <w:r w:rsidRPr="00107451">
        <w:rPr>
          <w:rFonts w:ascii="標楷體" w:eastAsia="標楷體" w:hAnsi="標楷體"/>
        </w:rPr>
        <w:t>。</w:t>
      </w:r>
    </w:p>
    <w:p w:rsidR="002B71E9" w:rsidRPr="00107451" w:rsidRDefault="002B71E9" w:rsidP="002B71E9">
      <w:pPr>
        <w:pStyle w:val="af5"/>
        <w:spacing w:line="360" w:lineRule="exact"/>
        <w:ind w:firstLineChars="200" w:firstLine="480"/>
        <w:rPr>
          <w:rFonts w:ascii="標楷體" w:eastAsia="標楷體" w:hAnsi="標楷體"/>
        </w:rPr>
      </w:pPr>
      <w:r w:rsidRPr="00107451">
        <w:rPr>
          <w:rFonts w:ascii="標楷體" w:eastAsia="標楷體" w:hAnsi="標楷體" w:cs="Arial Unicode MS"/>
        </w:rPr>
        <w:t>玖</w:t>
      </w:r>
      <w:r w:rsidRPr="00107451">
        <w:rPr>
          <w:rFonts w:ascii="標楷體" w:eastAsia="標楷體" w:hAnsi="標楷體"/>
        </w:rPr>
        <w:t>、教師成長機制：</w:t>
      </w:r>
    </w:p>
    <w:p w:rsidR="002B71E9" w:rsidRPr="00107451" w:rsidRDefault="002B71E9" w:rsidP="002B71E9">
      <w:pPr>
        <w:pStyle w:val="af5"/>
        <w:spacing w:line="360" w:lineRule="exact"/>
        <w:ind w:leftChars="300" w:left="1200" w:hangingChars="200" w:hanging="480"/>
        <w:rPr>
          <w:rFonts w:ascii="標楷體" w:eastAsia="標楷體" w:hAnsi="標楷體"/>
        </w:rPr>
      </w:pPr>
      <w:r w:rsidRPr="00107451">
        <w:rPr>
          <w:rFonts w:ascii="標楷體" w:eastAsia="標楷體" w:hAnsi="標楷體"/>
        </w:rPr>
        <w:t>一、評鑑結果提</w:t>
      </w:r>
      <w:r w:rsidRPr="00107451">
        <w:rPr>
          <w:rFonts w:ascii="標楷體" w:eastAsia="標楷體" w:hAnsi="標楷體" w:cs="Arial Unicode MS"/>
        </w:rPr>
        <w:t>供</w:t>
      </w:r>
      <w:r w:rsidRPr="00107451">
        <w:rPr>
          <w:rFonts w:ascii="標楷體" w:eastAsia="標楷體" w:hAnsi="標楷體"/>
        </w:rPr>
        <w:t>教師教學參考與檢</w:t>
      </w:r>
      <w:r w:rsidRPr="00107451">
        <w:rPr>
          <w:rFonts w:ascii="標楷體" w:eastAsia="標楷體" w:hAnsi="標楷體" w:cs="Arial Unicode MS"/>
        </w:rPr>
        <w:t>討</w:t>
      </w:r>
      <w:r w:rsidRPr="00107451">
        <w:rPr>
          <w:rFonts w:ascii="標楷體" w:eastAsia="標楷體" w:hAnsi="標楷體"/>
        </w:rPr>
        <w:t>，評鑑推動小組</w:t>
      </w:r>
      <w:r w:rsidRPr="00107451">
        <w:rPr>
          <w:rFonts w:ascii="標楷體" w:eastAsia="標楷體" w:hAnsi="標楷體" w:cs="Arial Unicode MS"/>
        </w:rPr>
        <w:t>應將</w:t>
      </w:r>
      <w:r w:rsidRPr="00107451">
        <w:rPr>
          <w:rFonts w:ascii="標楷體" w:eastAsia="標楷體" w:hAnsi="標楷體"/>
        </w:rPr>
        <w:t>個別受評教師之評</w:t>
      </w:r>
      <w:r w:rsidRPr="00107451">
        <w:rPr>
          <w:rFonts w:ascii="標楷體" w:eastAsia="標楷體" w:hAnsi="標楷體" w:hint="eastAsia"/>
        </w:rPr>
        <w:t xml:space="preserve"> </w:t>
      </w:r>
      <w:proofErr w:type="gramStart"/>
      <w:r w:rsidRPr="00107451">
        <w:rPr>
          <w:rFonts w:ascii="標楷體" w:eastAsia="標楷體" w:hAnsi="標楷體"/>
        </w:rPr>
        <w:t>鑑</w:t>
      </w:r>
      <w:proofErr w:type="gramEnd"/>
      <w:r w:rsidRPr="00107451">
        <w:rPr>
          <w:rFonts w:ascii="標楷體" w:eastAsia="標楷體" w:hAnsi="標楷體"/>
        </w:rPr>
        <w:t>結果，以個別通知教師，並予以</w:t>
      </w:r>
      <w:r w:rsidRPr="00107451">
        <w:rPr>
          <w:rFonts w:ascii="標楷體" w:eastAsia="標楷體" w:hAnsi="標楷體" w:cs="Arial Unicode MS"/>
        </w:rPr>
        <w:t>保密</w:t>
      </w:r>
      <w:r w:rsidRPr="00107451">
        <w:rPr>
          <w:rFonts w:ascii="標楷體" w:eastAsia="標楷體" w:hAnsi="標楷體"/>
        </w:rPr>
        <w:t>，非經教師本人</w:t>
      </w:r>
      <w:r w:rsidRPr="00107451">
        <w:rPr>
          <w:rFonts w:ascii="標楷體" w:eastAsia="標楷體" w:hAnsi="標楷體" w:cs="Arial Unicode MS"/>
        </w:rPr>
        <w:t>同意</w:t>
      </w:r>
      <w:r w:rsidRPr="00107451">
        <w:rPr>
          <w:rFonts w:ascii="標楷體" w:eastAsia="標楷體" w:hAnsi="標楷體"/>
        </w:rPr>
        <w:t>，</w:t>
      </w:r>
      <w:r w:rsidRPr="00107451">
        <w:rPr>
          <w:rFonts w:ascii="標楷體" w:eastAsia="標楷體" w:hAnsi="標楷體" w:cs="Arial Unicode MS"/>
        </w:rPr>
        <w:t>不得公</w:t>
      </w:r>
      <w:r w:rsidRPr="00107451">
        <w:rPr>
          <w:rFonts w:ascii="標楷體" w:eastAsia="標楷體" w:hAnsi="標楷體"/>
        </w:rPr>
        <w:t>開個人</w:t>
      </w:r>
      <w:r w:rsidRPr="00107451">
        <w:rPr>
          <w:rFonts w:ascii="標楷體" w:eastAsia="標楷體" w:hAnsi="標楷體" w:cs="Arial Unicode MS"/>
        </w:rPr>
        <w:t>資料</w:t>
      </w:r>
      <w:r w:rsidRPr="00107451">
        <w:rPr>
          <w:rFonts w:ascii="標楷體" w:eastAsia="標楷體" w:hAnsi="標楷體"/>
        </w:rPr>
        <w:t>。</w:t>
      </w:r>
    </w:p>
    <w:p w:rsidR="002B71E9" w:rsidRPr="00107451" w:rsidRDefault="002B71E9" w:rsidP="002B71E9">
      <w:pPr>
        <w:pStyle w:val="af5"/>
        <w:spacing w:line="360" w:lineRule="exact"/>
        <w:ind w:leftChars="300" w:left="1200" w:hangingChars="200" w:hanging="480"/>
        <w:rPr>
          <w:rFonts w:ascii="標楷體" w:eastAsia="標楷體" w:hAnsi="標楷體"/>
        </w:rPr>
      </w:pPr>
      <w:r w:rsidRPr="00107451">
        <w:rPr>
          <w:rFonts w:ascii="標楷體" w:eastAsia="標楷體" w:hAnsi="標楷體"/>
        </w:rPr>
        <w:t>二、對於受評個別教師之成長</w:t>
      </w:r>
      <w:r w:rsidRPr="00107451">
        <w:rPr>
          <w:rFonts w:ascii="標楷體" w:eastAsia="標楷體" w:hAnsi="標楷體" w:cs="Arial Unicode MS"/>
        </w:rPr>
        <w:t>需求</w:t>
      </w:r>
      <w:r w:rsidRPr="00107451">
        <w:rPr>
          <w:rFonts w:ascii="標楷體" w:eastAsia="標楷體" w:hAnsi="標楷體"/>
        </w:rPr>
        <w:t>，提</w:t>
      </w:r>
      <w:r w:rsidRPr="00107451">
        <w:rPr>
          <w:rFonts w:ascii="標楷體" w:eastAsia="標楷體" w:hAnsi="標楷體" w:cs="Arial Unicode MS"/>
        </w:rPr>
        <w:t>供適當協助</w:t>
      </w:r>
      <w:r w:rsidRPr="00107451">
        <w:rPr>
          <w:rFonts w:ascii="標楷體" w:eastAsia="標楷體" w:hAnsi="標楷體"/>
        </w:rPr>
        <w:t>；對於受評教師之整體</w:t>
      </w:r>
      <w:r w:rsidRPr="00107451">
        <w:rPr>
          <w:rFonts w:ascii="標楷體" w:eastAsia="標楷體" w:hAnsi="標楷體" w:cs="Arial Unicode MS"/>
        </w:rPr>
        <w:t>性</w:t>
      </w:r>
      <w:r w:rsidRPr="00107451">
        <w:rPr>
          <w:rFonts w:ascii="標楷體" w:eastAsia="標楷體" w:hAnsi="標楷體"/>
        </w:rPr>
        <w:t>成長</w:t>
      </w:r>
      <w:r w:rsidRPr="00107451">
        <w:rPr>
          <w:rFonts w:ascii="標楷體" w:eastAsia="標楷體" w:hAnsi="標楷體" w:cs="Arial Unicode MS"/>
        </w:rPr>
        <w:t>需求</w:t>
      </w:r>
      <w:r w:rsidRPr="00107451">
        <w:rPr>
          <w:rFonts w:ascii="標楷體" w:eastAsia="標楷體" w:hAnsi="標楷體"/>
        </w:rPr>
        <w:t>，提</w:t>
      </w:r>
      <w:r w:rsidRPr="00107451">
        <w:rPr>
          <w:rFonts w:ascii="標楷體" w:eastAsia="標楷體" w:hAnsi="標楷體" w:cs="Arial Unicode MS"/>
        </w:rPr>
        <w:t>供</w:t>
      </w:r>
      <w:r w:rsidRPr="00107451">
        <w:rPr>
          <w:rFonts w:ascii="標楷體" w:eastAsia="標楷體" w:hAnsi="標楷體"/>
        </w:rPr>
        <w:t>校內</w:t>
      </w:r>
      <w:r w:rsidRPr="00107451">
        <w:rPr>
          <w:rFonts w:ascii="標楷體" w:eastAsia="標楷體" w:hAnsi="標楷體" w:cs="Arial Unicode MS"/>
        </w:rPr>
        <w:t>外在職</w:t>
      </w:r>
      <w:r w:rsidRPr="00107451">
        <w:rPr>
          <w:rFonts w:ascii="標楷體" w:eastAsia="標楷體" w:hAnsi="標楷體"/>
        </w:rPr>
        <w:t>進</w:t>
      </w:r>
      <w:r w:rsidRPr="00107451">
        <w:rPr>
          <w:rFonts w:ascii="標楷體" w:eastAsia="標楷體" w:hAnsi="標楷體" w:cs="Arial Unicode MS"/>
        </w:rPr>
        <w:t>修</w:t>
      </w:r>
      <w:r w:rsidRPr="00107451">
        <w:rPr>
          <w:rFonts w:ascii="標楷體" w:eastAsia="標楷體" w:hAnsi="標楷體"/>
        </w:rPr>
        <w:t>機會。</w:t>
      </w:r>
    </w:p>
    <w:p w:rsidR="002B71E9" w:rsidRPr="00107451" w:rsidRDefault="002B71E9" w:rsidP="002B71E9">
      <w:pPr>
        <w:pStyle w:val="af5"/>
        <w:spacing w:line="360" w:lineRule="exact"/>
        <w:ind w:leftChars="300" w:left="1200" w:hangingChars="200" w:hanging="480"/>
        <w:rPr>
          <w:rFonts w:ascii="標楷體" w:eastAsia="標楷體" w:hAnsi="標楷體"/>
        </w:rPr>
      </w:pPr>
      <w:r w:rsidRPr="00107451">
        <w:rPr>
          <w:rFonts w:ascii="標楷體" w:eastAsia="標楷體" w:hAnsi="標楷體" w:hint="eastAsia"/>
        </w:rPr>
        <w:t>三</w:t>
      </w:r>
      <w:r w:rsidRPr="00107451">
        <w:rPr>
          <w:rFonts w:ascii="標楷體" w:eastAsia="標楷體" w:hAnsi="標楷體"/>
        </w:rPr>
        <w:t>、經</w:t>
      </w:r>
      <w:r w:rsidRPr="00107451">
        <w:rPr>
          <w:rFonts w:ascii="標楷體" w:eastAsia="標楷體" w:hAnsi="標楷體" w:cs="Arial Unicode MS"/>
        </w:rPr>
        <w:t>認</w:t>
      </w:r>
      <w:r w:rsidRPr="00107451">
        <w:rPr>
          <w:rFonts w:ascii="標楷體" w:eastAsia="標楷體" w:hAnsi="標楷體"/>
        </w:rPr>
        <w:t>定為</w:t>
      </w:r>
      <w:r w:rsidRPr="00107451">
        <w:rPr>
          <w:rFonts w:ascii="標楷體" w:eastAsia="標楷體" w:hAnsi="標楷體" w:cs="Arial Unicode MS"/>
        </w:rPr>
        <w:t>未達</w:t>
      </w:r>
      <w:proofErr w:type="gramStart"/>
      <w:r w:rsidRPr="00107451">
        <w:rPr>
          <w:rFonts w:ascii="標楷體" w:eastAsia="標楷體" w:hAnsi="標楷體"/>
        </w:rPr>
        <w:t>規準</w:t>
      </w:r>
      <w:proofErr w:type="gramEnd"/>
      <w:r w:rsidRPr="00107451">
        <w:rPr>
          <w:rFonts w:ascii="標楷體" w:eastAsia="標楷體" w:hAnsi="標楷體"/>
        </w:rPr>
        <w:t>之教師，</w:t>
      </w:r>
      <w:r w:rsidRPr="00107451">
        <w:rPr>
          <w:rFonts w:ascii="標楷體" w:eastAsia="標楷體" w:hAnsi="標楷體" w:cs="Arial Unicode MS"/>
        </w:rPr>
        <w:t>應</w:t>
      </w:r>
      <w:r w:rsidRPr="00107451">
        <w:rPr>
          <w:rFonts w:ascii="標楷體" w:eastAsia="標楷體" w:hAnsi="標楷體"/>
        </w:rPr>
        <w:t>於</w:t>
      </w:r>
      <w:r w:rsidRPr="00107451">
        <w:rPr>
          <w:rFonts w:ascii="標楷體" w:eastAsia="標楷體" w:hAnsi="標楷體" w:cs="Arial Unicode MS"/>
        </w:rPr>
        <w:t>接獲</w:t>
      </w:r>
      <w:r w:rsidRPr="00107451">
        <w:rPr>
          <w:rFonts w:ascii="標楷體" w:eastAsia="標楷體" w:hAnsi="標楷體"/>
        </w:rPr>
        <w:t>通知一個月內，由評鑑推動小組</w:t>
      </w:r>
      <w:r w:rsidRPr="00107451">
        <w:rPr>
          <w:rFonts w:ascii="標楷體" w:eastAsia="標楷體" w:hAnsi="標楷體" w:cs="Arial Unicode MS"/>
        </w:rPr>
        <w:t>安</w:t>
      </w:r>
      <w:r w:rsidRPr="00107451">
        <w:rPr>
          <w:rFonts w:ascii="標楷體" w:eastAsia="標楷體" w:hAnsi="標楷體"/>
        </w:rPr>
        <w:t>排</w:t>
      </w:r>
      <w:r w:rsidRPr="00107451">
        <w:rPr>
          <w:rFonts w:ascii="標楷體" w:eastAsia="標楷體" w:hAnsi="標楷體" w:cs="Arial Unicode MS"/>
        </w:rPr>
        <w:t>適當</w:t>
      </w:r>
      <w:r w:rsidRPr="00107451">
        <w:rPr>
          <w:rFonts w:ascii="標楷體" w:eastAsia="標楷體" w:hAnsi="標楷體"/>
        </w:rPr>
        <w:t>人員與</w:t>
      </w:r>
      <w:r w:rsidRPr="00107451">
        <w:rPr>
          <w:rFonts w:ascii="標楷體" w:eastAsia="標楷體" w:hAnsi="標楷體" w:cs="Arial Unicode MS"/>
        </w:rPr>
        <w:t>其</w:t>
      </w:r>
      <w:r w:rsidRPr="00107451">
        <w:rPr>
          <w:rFonts w:ascii="標楷體" w:eastAsia="標楷體" w:hAnsi="標楷體"/>
        </w:rPr>
        <w:t>共</w:t>
      </w:r>
      <w:r w:rsidRPr="00107451">
        <w:rPr>
          <w:rFonts w:ascii="標楷體" w:eastAsia="標楷體" w:hAnsi="標楷體" w:cs="Arial Unicode MS"/>
        </w:rPr>
        <w:t>同</w:t>
      </w:r>
      <w:r w:rsidRPr="00107451">
        <w:rPr>
          <w:rFonts w:ascii="標楷體" w:eastAsia="標楷體" w:hAnsi="標楷體"/>
        </w:rPr>
        <w:t>規劃專業成長計畫，並於進行專業成長後，</w:t>
      </w:r>
      <w:r w:rsidRPr="00107451">
        <w:rPr>
          <w:rFonts w:ascii="標楷體" w:eastAsia="標楷體" w:hAnsi="標楷體" w:cs="Arial Unicode MS"/>
        </w:rPr>
        <w:t>再</w:t>
      </w:r>
      <w:r w:rsidRPr="00107451">
        <w:rPr>
          <w:rFonts w:ascii="標楷體" w:eastAsia="標楷體" w:hAnsi="標楷體"/>
        </w:rPr>
        <w:t>次</w:t>
      </w:r>
      <w:r w:rsidRPr="00107451">
        <w:rPr>
          <w:rFonts w:ascii="標楷體" w:eastAsia="標楷體" w:hAnsi="標楷體" w:cs="Arial Unicode MS"/>
        </w:rPr>
        <w:t>安</w:t>
      </w:r>
      <w:r w:rsidRPr="00107451">
        <w:rPr>
          <w:rFonts w:ascii="標楷體" w:eastAsia="標楷體" w:hAnsi="標楷體"/>
        </w:rPr>
        <w:t>排校內</w:t>
      </w:r>
      <w:proofErr w:type="gramStart"/>
      <w:r w:rsidRPr="00107451">
        <w:rPr>
          <w:rFonts w:ascii="標楷體" w:eastAsia="標楷體" w:hAnsi="標楷體" w:cs="Arial Unicode MS"/>
        </w:rPr>
        <w:t>複</w:t>
      </w:r>
      <w:proofErr w:type="gramEnd"/>
      <w:r w:rsidRPr="00107451">
        <w:rPr>
          <w:rFonts w:ascii="標楷體" w:eastAsia="標楷體" w:hAnsi="標楷體"/>
        </w:rPr>
        <w:t>評。</w:t>
      </w:r>
    </w:p>
    <w:p w:rsidR="002B71E9" w:rsidRPr="00107451" w:rsidRDefault="002B71E9" w:rsidP="002B71E9">
      <w:pPr>
        <w:pStyle w:val="af5"/>
        <w:spacing w:line="360" w:lineRule="exact"/>
        <w:ind w:leftChars="300" w:left="1200" w:hangingChars="200" w:hanging="480"/>
        <w:rPr>
          <w:rFonts w:ascii="標楷體" w:eastAsia="標楷體" w:hAnsi="標楷體"/>
        </w:rPr>
      </w:pPr>
      <w:r w:rsidRPr="00107451">
        <w:rPr>
          <w:rFonts w:ascii="標楷體" w:eastAsia="標楷體" w:hAnsi="標楷體" w:cs="Arial Unicode MS" w:hint="eastAsia"/>
        </w:rPr>
        <w:t>四</w:t>
      </w:r>
      <w:r w:rsidRPr="00107451">
        <w:rPr>
          <w:rFonts w:ascii="標楷體" w:eastAsia="標楷體" w:hAnsi="標楷體"/>
        </w:rPr>
        <w:t>、</w:t>
      </w:r>
      <w:r w:rsidRPr="00107451">
        <w:rPr>
          <w:rFonts w:ascii="標楷體" w:eastAsia="標楷體" w:hAnsi="標楷體" w:hint="eastAsia"/>
        </w:rPr>
        <w:t>因</w:t>
      </w:r>
      <w:r w:rsidRPr="00107451">
        <w:rPr>
          <w:rFonts w:ascii="標楷體" w:eastAsia="標楷體" w:hAnsi="標楷體" w:cs="Arial Unicode MS"/>
        </w:rPr>
        <w:t>應</w:t>
      </w:r>
      <w:r w:rsidRPr="00107451">
        <w:rPr>
          <w:rFonts w:ascii="標楷體" w:eastAsia="標楷體" w:hAnsi="標楷體"/>
        </w:rPr>
        <w:t>受評教師整體</w:t>
      </w:r>
      <w:r w:rsidRPr="00107451">
        <w:rPr>
          <w:rFonts w:ascii="標楷體" w:eastAsia="標楷體" w:hAnsi="標楷體" w:hint="eastAsia"/>
        </w:rPr>
        <w:t>教學</w:t>
      </w:r>
      <w:r w:rsidRPr="00107451">
        <w:rPr>
          <w:rFonts w:ascii="標楷體" w:eastAsia="標楷體" w:hAnsi="標楷體"/>
        </w:rPr>
        <w:t>成長</w:t>
      </w:r>
      <w:r w:rsidRPr="00107451">
        <w:rPr>
          <w:rFonts w:ascii="標楷體" w:eastAsia="標楷體" w:hAnsi="標楷體" w:cs="Arial Unicode MS"/>
        </w:rPr>
        <w:t>需求</w:t>
      </w:r>
      <w:r w:rsidRPr="00107451">
        <w:rPr>
          <w:rFonts w:ascii="標楷體" w:eastAsia="標楷體" w:hAnsi="標楷體"/>
        </w:rPr>
        <w:t>，</w:t>
      </w:r>
      <w:r w:rsidRPr="00107451">
        <w:rPr>
          <w:rFonts w:ascii="標楷體" w:eastAsia="標楷體" w:hAnsi="標楷體" w:cs="Arial Unicode MS"/>
        </w:rPr>
        <w:t>不</w:t>
      </w:r>
      <w:r w:rsidRPr="00107451">
        <w:rPr>
          <w:rFonts w:ascii="標楷體" w:eastAsia="標楷體" w:hAnsi="標楷體"/>
        </w:rPr>
        <w:t>定期</w:t>
      </w:r>
      <w:r w:rsidRPr="00107451">
        <w:rPr>
          <w:rFonts w:ascii="標楷體" w:eastAsia="標楷體" w:hAnsi="標楷體" w:cs="Arial Unicode MS"/>
        </w:rPr>
        <w:t>聘請</w:t>
      </w:r>
      <w:r w:rsidRPr="00107451">
        <w:rPr>
          <w:rFonts w:ascii="標楷體" w:eastAsia="標楷體" w:hAnsi="標楷體"/>
        </w:rPr>
        <w:t>專</w:t>
      </w:r>
      <w:r w:rsidRPr="00107451">
        <w:rPr>
          <w:rFonts w:ascii="標楷體" w:eastAsia="標楷體" w:hAnsi="標楷體" w:cs="Arial Unicode MS"/>
        </w:rPr>
        <w:t>家</w:t>
      </w:r>
      <w:r w:rsidRPr="00107451">
        <w:rPr>
          <w:rFonts w:ascii="標楷體" w:eastAsia="標楷體" w:hAnsi="標楷體"/>
        </w:rPr>
        <w:t>學者</w:t>
      </w:r>
      <w:r w:rsidRPr="00107451">
        <w:rPr>
          <w:rFonts w:ascii="標楷體" w:eastAsia="標楷體" w:hAnsi="標楷體" w:cs="Arial Unicode MS"/>
        </w:rPr>
        <w:t>蒞</w:t>
      </w:r>
      <w:r w:rsidRPr="00107451">
        <w:rPr>
          <w:rFonts w:ascii="標楷體" w:eastAsia="標楷體" w:hAnsi="標楷體"/>
        </w:rPr>
        <w:t>校</w:t>
      </w:r>
      <w:r w:rsidRPr="00107451">
        <w:rPr>
          <w:rFonts w:ascii="標楷體" w:eastAsia="標楷體" w:hAnsi="標楷體" w:cs="Arial Unicode MS"/>
        </w:rPr>
        <w:t>諮詢</w:t>
      </w:r>
      <w:r w:rsidRPr="00107451">
        <w:rPr>
          <w:rFonts w:ascii="標楷體" w:eastAsia="標楷體" w:hAnsi="標楷體"/>
        </w:rPr>
        <w:t>，增</w:t>
      </w:r>
      <w:r w:rsidRPr="00107451">
        <w:rPr>
          <w:rFonts w:ascii="標楷體" w:eastAsia="標楷體" w:hAnsi="標楷體" w:cs="Arial Unicode MS"/>
        </w:rPr>
        <w:t>廣</w:t>
      </w:r>
      <w:r w:rsidRPr="00107451">
        <w:rPr>
          <w:rFonts w:ascii="標楷體" w:eastAsia="標楷體" w:hAnsi="標楷體"/>
        </w:rPr>
        <w:t>知能。</w:t>
      </w:r>
    </w:p>
    <w:p w:rsidR="002B71E9" w:rsidRPr="00107451" w:rsidRDefault="002B71E9" w:rsidP="002B71E9">
      <w:pPr>
        <w:pStyle w:val="af5"/>
        <w:spacing w:line="360" w:lineRule="exact"/>
        <w:ind w:firstLineChars="200" w:firstLine="480"/>
        <w:rPr>
          <w:rFonts w:ascii="標楷體" w:eastAsia="標楷體" w:hAnsi="標楷體"/>
        </w:rPr>
      </w:pPr>
      <w:r w:rsidRPr="00107451">
        <w:rPr>
          <w:rFonts w:ascii="標楷體" w:eastAsia="標楷體" w:hAnsi="標楷體" w:cs="Arial Unicode MS"/>
        </w:rPr>
        <w:t>拾</w:t>
      </w:r>
      <w:r w:rsidRPr="00107451">
        <w:rPr>
          <w:rFonts w:ascii="標楷體" w:eastAsia="標楷體" w:hAnsi="標楷體"/>
        </w:rPr>
        <w:t>、經費</w:t>
      </w:r>
      <w:r w:rsidRPr="00107451">
        <w:rPr>
          <w:rFonts w:ascii="標楷體" w:eastAsia="標楷體" w:hAnsi="標楷體" w:cs="Arial Unicode MS"/>
        </w:rPr>
        <w:t>來源</w:t>
      </w:r>
      <w:r w:rsidRPr="00107451">
        <w:rPr>
          <w:rFonts w:ascii="標楷體" w:eastAsia="標楷體" w:hAnsi="標楷體"/>
        </w:rPr>
        <w:t>：</w:t>
      </w:r>
    </w:p>
    <w:p w:rsidR="002B71E9" w:rsidRPr="00107451" w:rsidRDefault="002B71E9" w:rsidP="002B71E9">
      <w:pPr>
        <w:pStyle w:val="af5"/>
        <w:spacing w:line="360" w:lineRule="exact"/>
        <w:ind w:firstLineChars="300" w:firstLine="720"/>
        <w:rPr>
          <w:rFonts w:ascii="標楷體" w:eastAsia="標楷體" w:hAnsi="標楷體"/>
        </w:rPr>
      </w:pPr>
      <w:r w:rsidRPr="00107451">
        <w:rPr>
          <w:rFonts w:ascii="標楷體" w:eastAsia="標楷體" w:hAnsi="標楷體"/>
        </w:rPr>
        <w:t>依計畫</w:t>
      </w:r>
      <w:r w:rsidRPr="00107451">
        <w:rPr>
          <w:rFonts w:ascii="標楷體" w:eastAsia="標楷體" w:hAnsi="標楷體" w:hint="eastAsia"/>
        </w:rPr>
        <w:t>申請經費</w:t>
      </w:r>
      <w:r w:rsidRPr="00107451">
        <w:rPr>
          <w:rFonts w:ascii="標楷體" w:eastAsia="標楷體" w:hAnsi="標楷體"/>
        </w:rPr>
        <w:t>項目，由教育部</w:t>
      </w:r>
      <w:r w:rsidRPr="00107451">
        <w:rPr>
          <w:rFonts w:ascii="標楷體" w:eastAsia="標楷體" w:hAnsi="標楷體" w:hint="eastAsia"/>
        </w:rPr>
        <w:t>核定</w:t>
      </w:r>
      <w:r w:rsidRPr="00107451">
        <w:rPr>
          <w:rFonts w:ascii="標楷體" w:eastAsia="標楷體" w:hAnsi="標楷體"/>
        </w:rPr>
        <w:t>專</w:t>
      </w:r>
      <w:r w:rsidRPr="00107451">
        <w:rPr>
          <w:rFonts w:ascii="標楷體" w:eastAsia="標楷體" w:hAnsi="標楷體" w:cs="Arial Unicode MS"/>
        </w:rPr>
        <w:t>款補助</w:t>
      </w:r>
      <w:r w:rsidRPr="00107451">
        <w:rPr>
          <w:rFonts w:ascii="標楷體" w:eastAsia="標楷體" w:hAnsi="標楷體"/>
        </w:rPr>
        <w:t>，並依本校實</w:t>
      </w:r>
      <w:r w:rsidRPr="00107451">
        <w:rPr>
          <w:rFonts w:ascii="標楷體" w:eastAsia="標楷體" w:hAnsi="標楷體" w:cs="Arial Unicode MS"/>
        </w:rPr>
        <w:t>際需求</w:t>
      </w:r>
      <w:r w:rsidRPr="00107451">
        <w:rPr>
          <w:rFonts w:ascii="標楷體" w:eastAsia="標楷體" w:hAnsi="標楷體"/>
        </w:rPr>
        <w:t>逐年核實申</w:t>
      </w:r>
      <w:r w:rsidRPr="00107451">
        <w:rPr>
          <w:rFonts w:ascii="標楷體" w:eastAsia="標楷體" w:hAnsi="標楷體" w:cs="Arial Unicode MS"/>
        </w:rPr>
        <w:t>請</w:t>
      </w:r>
      <w:r w:rsidRPr="00107451">
        <w:rPr>
          <w:rFonts w:ascii="標楷體" w:eastAsia="標楷體" w:hAnsi="標楷體"/>
        </w:rPr>
        <w:t>。</w:t>
      </w:r>
    </w:p>
    <w:p w:rsidR="002B71E9" w:rsidRPr="00107451" w:rsidRDefault="002B71E9" w:rsidP="002B71E9">
      <w:pPr>
        <w:pStyle w:val="af5"/>
        <w:spacing w:line="360" w:lineRule="exact"/>
        <w:ind w:firstLineChars="100" w:firstLine="240"/>
        <w:rPr>
          <w:rFonts w:ascii="標楷體" w:eastAsia="標楷體" w:hAnsi="標楷體" w:cs="Arial Unicode MS"/>
        </w:rPr>
      </w:pPr>
      <w:r w:rsidRPr="00107451">
        <w:rPr>
          <w:rFonts w:ascii="標楷體" w:eastAsia="標楷體" w:hAnsi="標楷體" w:cs="Arial Unicode MS"/>
        </w:rPr>
        <w:t>拾</w:t>
      </w:r>
      <w:r w:rsidRPr="00107451">
        <w:rPr>
          <w:rFonts w:ascii="標楷體" w:eastAsia="標楷體" w:hAnsi="標楷體"/>
        </w:rPr>
        <w:t>壹、</w:t>
      </w:r>
      <w:r w:rsidRPr="00107451">
        <w:rPr>
          <w:rFonts w:ascii="標楷體" w:eastAsia="標楷體" w:hAnsi="標楷體" w:cs="Arial Unicode MS"/>
        </w:rPr>
        <w:t>預</w:t>
      </w:r>
      <w:r w:rsidRPr="00107451">
        <w:rPr>
          <w:rFonts w:ascii="標楷體" w:eastAsia="標楷體" w:hAnsi="標楷體"/>
        </w:rPr>
        <w:t>期效</w:t>
      </w:r>
      <w:r w:rsidRPr="00107451">
        <w:rPr>
          <w:rFonts w:ascii="標楷體" w:eastAsia="標楷體" w:hAnsi="標楷體" w:cs="Arial Unicode MS"/>
        </w:rPr>
        <w:t>益</w:t>
      </w:r>
    </w:p>
    <w:p w:rsidR="002B71E9" w:rsidRPr="00107451" w:rsidRDefault="002B71E9" w:rsidP="002B71E9">
      <w:pPr>
        <w:pStyle w:val="af5"/>
        <w:spacing w:line="360" w:lineRule="exact"/>
        <w:ind w:leftChars="279" w:left="876" w:hangingChars="86" w:hanging="206"/>
        <w:rPr>
          <w:rFonts w:ascii="標楷體" w:eastAsia="標楷體" w:hAnsi="標楷體"/>
        </w:rPr>
      </w:pPr>
      <w:r w:rsidRPr="00107451">
        <w:rPr>
          <w:rFonts w:ascii="標楷體" w:eastAsia="標楷體" w:hAnsi="標楷體"/>
        </w:rPr>
        <w:t>一、</w:t>
      </w:r>
      <w:r w:rsidRPr="00107451">
        <w:rPr>
          <w:rFonts w:ascii="標楷體" w:eastAsia="標楷體" w:hAnsi="標楷體" w:cs="Arial Unicode MS"/>
        </w:rPr>
        <w:t>將</w:t>
      </w:r>
      <w:r w:rsidRPr="00107451">
        <w:rPr>
          <w:rFonts w:ascii="標楷體" w:eastAsia="標楷體" w:hAnsi="標楷體"/>
        </w:rPr>
        <w:t>能完整實施「教師專業評鑑」與「教師專業發展」結合之專業成長</w:t>
      </w:r>
      <w:r w:rsidRPr="00107451">
        <w:rPr>
          <w:rFonts w:ascii="標楷體" w:eastAsia="標楷體" w:hAnsi="標楷體" w:cs="Arial Unicode MS"/>
        </w:rPr>
        <w:t>循環</w:t>
      </w:r>
      <w:r w:rsidRPr="00107451">
        <w:rPr>
          <w:rFonts w:ascii="標楷體" w:eastAsia="標楷體" w:hAnsi="標楷體"/>
        </w:rPr>
        <w:t xml:space="preserve">機制。 </w:t>
      </w:r>
    </w:p>
    <w:p w:rsidR="002B71E9" w:rsidRPr="00107451" w:rsidRDefault="002B71E9" w:rsidP="002B71E9">
      <w:pPr>
        <w:pStyle w:val="af5"/>
        <w:spacing w:line="360" w:lineRule="exact"/>
        <w:ind w:leftChars="279" w:left="876" w:hangingChars="86" w:hanging="206"/>
        <w:rPr>
          <w:rFonts w:ascii="標楷體" w:eastAsia="標楷體" w:hAnsi="標楷體"/>
        </w:rPr>
      </w:pPr>
      <w:r w:rsidRPr="00107451">
        <w:rPr>
          <w:rFonts w:ascii="標楷體" w:eastAsia="標楷體" w:hAnsi="標楷體"/>
        </w:rPr>
        <w:t>二、</w:t>
      </w:r>
      <w:r w:rsidRPr="00107451">
        <w:rPr>
          <w:rFonts w:ascii="標楷體" w:eastAsia="標楷體" w:hAnsi="標楷體"/>
          <w:spacing w:val="-20"/>
        </w:rPr>
        <w:t>參與本計畫之教師</w:t>
      </w:r>
      <w:r w:rsidRPr="00107451">
        <w:rPr>
          <w:rFonts w:ascii="標楷體" w:eastAsia="標楷體" w:hAnsi="標楷體" w:cs="Arial Unicode MS"/>
          <w:spacing w:val="-20"/>
        </w:rPr>
        <w:t>將</w:t>
      </w:r>
      <w:r w:rsidRPr="00107451">
        <w:rPr>
          <w:rFonts w:ascii="標楷體" w:eastAsia="標楷體" w:hAnsi="標楷體"/>
          <w:spacing w:val="-20"/>
        </w:rPr>
        <w:t>能</w:t>
      </w:r>
      <w:r w:rsidRPr="00107451">
        <w:rPr>
          <w:rFonts w:ascii="標楷體" w:eastAsia="標楷體" w:hAnsi="標楷體" w:cs="Arial Unicode MS"/>
          <w:spacing w:val="-20"/>
        </w:rPr>
        <w:t>透</w:t>
      </w:r>
      <w:r w:rsidRPr="00107451">
        <w:rPr>
          <w:rFonts w:ascii="標楷體" w:eastAsia="標楷體" w:hAnsi="標楷體"/>
          <w:spacing w:val="-20"/>
        </w:rPr>
        <w:t>過本計畫</w:t>
      </w:r>
      <w:r w:rsidRPr="00107451">
        <w:rPr>
          <w:rFonts w:ascii="標楷體" w:eastAsia="標楷體" w:hAnsi="標楷體" w:cs="Arial Unicode MS"/>
          <w:spacing w:val="-20"/>
        </w:rPr>
        <w:t>不斷省思</w:t>
      </w:r>
      <w:r w:rsidRPr="00107451">
        <w:rPr>
          <w:rFonts w:ascii="標楷體" w:eastAsia="標楷體" w:hAnsi="標楷體"/>
          <w:spacing w:val="-20"/>
        </w:rPr>
        <w:t>與檢</w:t>
      </w:r>
      <w:r w:rsidRPr="00107451">
        <w:rPr>
          <w:rFonts w:ascii="標楷體" w:eastAsia="標楷體" w:hAnsi="標楷體" w:cs="Arial Unicode MS"/>
          <w:spacing w:val="-20"/>
        </w:rPr>
        <w:t>討改</w:t>
      </w:r>
      <w:r w:rsidRPr="00107451">
        <w:rPr>
          <w:rFonts w:ascii="標楷體" w:eastAsia="標楷體" w:hAnsi="標楷體"/>
          <w:spacing w:val="-20"/>
        </w:rPr>
        <w:t>進，成為</w:t>
      </w:r>
      <w:r w:rsidRPr="00107451">
        <w:rPr>
          <w:rFonts w:ascii="標楷體" w:eastAsia="標楷體" w:hAnsi="標楷體" w:cs="Arial Unicode MS"/>
          <w:spacing w:val="-20"/>
        </w:rPr>
        <w:t>掌握</w:t>
      </w:r>
      <w:r w:rsidRPr="00107451">
        <w:rPr>
          <w:rFonts w:ascii="標楷體" w:eastAsia="標楷體" w:hAnsi="標楷體"/>
          <w:spacing w:val="-20"/>
        </w:rPr>
        <w:t>有效教學</w:t>
      </w:r>
      <w:r w:rsidRPr="00107451">
        <w:rPr>
          <w:rFonts w:ascii="標楷體" w:eastAsia="標楷體" w:hAnsi="標楷體" w:hint="eastAsia"/>
          <w:spacing w:val="-20"/>
        </w:rPr>
        <w:t>之</w:t>
      </w:r>
      <w:r w:rsidRPr="00107451">
        <w:rPr>
          <w:rFonts w:ascii="標楷體" w:eastAsia="標楷體" w:hAnsi="標楷體"/>
          <w:spacing w:val="-20"/>
        </w:rPr>
        <w:t>專業教師。</w:t>
      </w:r>
      <w:r w:rsidRPr="00107451">
        <w:rPr>
          <w:rFonts w:ascii="標楷體" w:eastAsia="標楷體" w:hAnsi="標楷體"/>
        </w:rPr>
        <w:t xml:space="preserve"> </w:t>
      </w:r>
    </w:p>
    <w:p w:rsidR="002B71E9" w:rsidRPr="00107451" w:rsidRDefault="002B71E9" w:rsidP="002B71E9">
      <w:pPr>
        <w:pStyle w:val="af5"/>
        <w:spacing w:line="360" w:lineRule="exact"/>
        <w:ind w:leftChars="279" w:left="1116" w:rightChars="-7" w:right="-17" w:hangingChars="186" w:hanging="446"/>
        <w:rPr>
          <w:rFonts w:ascii="標楷體" w:eastAsia="標楷體" w:hAnsi="標楷體"/>
        </w:rPr>
      </w:pPr>
      <w:r w:rsidRPr="00107451">
        <w:rPr>
          <w:rFonts w:ascii="標楷體" w:eastAsia="標楷體" w:hAnsi="標楷體"/>
        </w:rPr>
        <w:t>三、</w:t>
      </w:r>
      <w:r w:rsidRPr="00107451">
        <w:rPr>
          <w:rFonts w:ascii="標楷體" w:eastAsia="標楷體" w:hAnsi="標楷體" w:cs="Arial Unicode MS"/>
        </w:rPr>
        <w:t>將</w:t>
      </w:r>
      <w:r w:rsidRPr="00107451">
        <w:rPr>
          <w:rFonts w:ascii="標楷體" w:eastAsia="標楷體" w:hAnsi="標楷體"/>
        </w:rPr>
        <w:t>能為參與本計畫之教師</w:t>
      </w:r>
      <w:r w:rsidRPr="00107451">
        <w:rPr>
          <w:rFonts w:ascii="標楷體" w:eastAsia="標楷體" w:hAnsi="標楷體" w:cs="Arial Unicode MS"/>
        </w:rPr>
        <w:t>協助其積極</w:t>
      </w:r>
      <w:r w:rsidRPr="00107451">
        <w:rPr>
          <w:rFonts w:ascii="標楷體" w:eastAsia="標楷體" w:hAnsi="標楷體"/>
        </w:rPr>
        <w:t>建構、參與相關教學社群，提昇教師教學合作能</w:t>
      </w:r>
      <w:r w:rsidRPr="00107451">
        <w:rPr>
          <w:rFonts w:ascii="標楷體" w:eastAsia="標楷體" w:hAnsi="標楷體" w:cs="Arial Unicode MS"/>
        </w:rPr>
        <w:t>力</w:t>
      </w:r>
      <w:r w:rsidRPr="00107451">
        <w:rPr>
          <w:rFonts w:ascii="標楷體" w:eastAsia="標楷體" w:hAnsi="標楷體"/>
        </w:rPr>
        <w:t>，</w:t>
      </w:r>
      <w:r w:rsidRPr="00107451">
        <w:rPr>
          <w:rFonts w:ascii="標楷體" w:eastAsia="標楷體" w:hAnsi="標楷體" w:cs="Arial Unicode MS"/>
        </w:rPr>
        <w:t>藉</w:t>
      </w:r>
      <w:r w:rsidRPr="00107451">
        <w:rPr>
          <w:rFonts w:ascii="標楷體" w:eastAsia="標楷體" w:hAnsi="標楷體"/>
        </w:rPr>
        <w:t>以</w:t>
      </w:r>
      <w:r w:rsidRPr="00107451">
        <w:rPr>
          <w:rFonts w:ascii="標楷體" w:eastAsia="標楷體" w:hAnsi="標楷體" w:cs="Arial Unicode MS"/>
        </w:rPr>
        <w:t>影響</w:t>
      </w:r>
      <w:r w:rsidRPr="00107451">
        <w:rPr>
          <w:rFonts w:ascii="標楷體" w:eastAsia="標楷體" w:hAnsi="標楷體"/>
        </w:rPr>
        <w:t>學生成為合作學習者，</w:t>
      </w:r>
      <w:r w:rsidRPr="00107451">
        <w:rPr>
          <w:rFonts w:ascii="標楷體" w:eastAsia="標楷體" w:hAnsi="標楷體" w:cs="Arial Unicode MS"/>
        </w:rPr>
        <w:t>積極</w:t>
      </w:r>
      <w:r w:rsidRPr="00107451">
        <w:rPr>
          <w:rFonts w:ascii="標楷體" w:eastAsia="標楷體" w:hAnsi="標楷體"/>
        </w:rPr>
        <w:t>參與各項學習</w:t>
      </w:r>
      <w:r w:rsidRPr="00107451">
        <w:rPr>
          <w:rFonts w:ascii="標楷體" w:eastAsia="標楷體" w:hAnsi="標楷體" w:cs="Arial Unicode MS"/>
        </w:rPr>
        <w:t>活</w:t>
      </w:r>
      <w:r w:rsidRPr="00107451">
        <w:rPr>
          <w:rFonts w:ascii="標楷體" w:eastAsia="標楷體" w:hAnsi="標楷體"/>
        </w:rPr>
        <w:t xml:space="preserve">動。 </w:t>
      </w:r>
    </w:p>
    <w:p w:rsidR="002B71E9" w:rsidRPr="00107451" w:rsidRDefault="002B71E9" w:rsidP="002B71E9">
      <w:pPr>
        <w:pStyle w:val="af5"/>
        <w:spacing w:line="360" w:lineRule="exact"/>
        <w:ind w:leftChars="279" w:left="1116" w:rightChars="-7" w:right="-17" w:hangingChars="186" w:hanging="446"/>
        <w:rPr>
          <w:rFonts w:ascii="標楷體" w:eastAsia="標楷體" w:hAnsi="標楷體"/>
        </w:rPr>
      </w:pPr>
      <w:r w:rsidRPr="00107451">
        <w:rPr>
          <w:rFonts w:ascii="標楷體" w:eastAsia="標楷體" w:hAnsi="標楷體"/>
        </w:rPr>
        <w:t>四、</w:t>
      </w:r>
      <w:r w:rsidRPr="00107451">
        <w:rPr>
          <w:rFonts w:ascii="標楷體" w:eastAsia="標楷體" w:hAnsi="標楷體" w:cs="Arial Unicode MS"/>
        </w:rPr>
        <w:t>將</w:t>
      </w:r>
      <w:r w:rsidRPr="00107451">
        <w:rPr>
          <w:rFonts w:ascii="標楷體" w:eastAsia="標楷體" w:hAnsi="標楷體"/>
        </w:rPr>
        <w:t>能</w:t>
      </w:r>
      <w:r w:rsidRPr="00107451">
        <w:rPr>
          <w:rFonts w:ascii="標楷體" w:eastAsia="標楷體" w:hAnsi="標楷體" w:cs="Arial Unicode MS"/>
        </w:rPr>
        <w:t>協助</w:t>
      </w:r>
      <w:r w:rsidRPr="00107451">
        <w:rPr>
          <w:rFonts w:ascii="標楷體" w:eastAsia="標楷體" w:hAnsi="標楷體"/>
        </w:rPr>
        <w:t>參與本計畫之教師</w:t>
      </w:r>
      <w:r w:rsidRPr="00107451">
        <w:rPr>
          <w:rFonts w:ascii="標楷體" w:eastAsia="標楷體" w:hAnsi="標楷體" w:cs="Arial Unicode MS"/>
        </w:rPr>
        <w:t>了解</w:t>
      </w:r>
      <w:r w:rsidRPr="00107451">
        <w:rPr>
          <w:rFonts w:ascii="標楷體" w:eastAsia="標楷體" w:hAnsi="標楷體"/>
        </w:rPr>
        <w:t>自</w:t>
      </w:r>
      <w:r w:rsidRPr="00107451">
        <w:rPr>
          <w:rFonts w:ascii="標楷體" w:eastAsia="標楷體" w:hAnsi="標楷體" w:cs="Arial Unicode MS"/>
        </w:rPr>
        <w:t>身</w:t>
      </w:r>
      <w:r w:rsidRPr="00107451">
        <w:rPr>
          <w:rFonts w:ascii="標楷體" w:eastAsia="標楷體" w:hAnsi="標楷體"/>
        </w:rPr>
        <w:t>的教學現</w:t>
      </w:r>
      <w:r w:rsidRPr="00107451">
        <w:rPr>
          <w:rFonts w:ascii="標楷體" w:eastAsia="標楷體" w:hAnsi="標楷體" w:cs="Arial Unicode MS"/>
        </w:rPr>
        <w:t>況</w:t>
      </w:r>
      <w:r w:rsidRPr="00107451">
        <w:rPr>
          <w:rFonts w:ascii="標楷體" w:eastAsia="標楷體" w:hAnsi="標楷體"/>
        </w:rPr>
        <w:t>與</w:t>
      </w:r>
      <w:r w:rsidRPr="00107451">
        <w:rPr>
          <w:rFonts w:ascii="標楷體" w:eastAsia="標楷體" w:hAnsi="標楷體" w:cs="Arial Unicode MS"/>
        </w:rPr>
        <w:t>問題</w:t>
      </w:r>
      <w:r w:rsidRPr="00107451">
        <w:rPr>
          <w:rFonts w:ascii="標楷體" w:eastAsia="標楷體" w:hAnsi="標楷體"/>
        </w:rPr>
        <w:t>，提</w:t>
      </w:r>
      <w:r w:rsidRPr="00107451">
        <w:rPr>
          <w:rFonts w:ascii="標楷體" w:eastAsia="標楷體" w:hAnsi="標楷體" w:cs="Arial Unicode MS"/>
        </w:rPr>
        <w:t>供</w:t>
      </w:r>
      <w:r w:rsidRPr="00107451">
        <w:rPr>
          <w:rFonts w:ascii="標楷體" w:eastAsia="標楷體" w:hAnsi="標楷體"/>
        </w:rPr>
        <w:t>教師</w:t>
      </w:r>
      <w:r w:rsidRPr="00107451">
        <w:rPr>
          <w:rFonts w:ascii="標楷體" w:eastAsia="標楷體" w:hAnsi="標楷體" w:cs="Arial Unicode MS"/>
        </w:rPr>
        <w:t>必</w:t>
      </w:r>
      <w:r w:rsidRPr="00107451">
        <w:rPr>
          <w:rFonts w:ascii="標楷體" w:eastAsia="標楷體" w:hAnsi="標楷體"/>
        </w:rPr>
        <w:t>要的</w:t>
      </w:r>
      <w:r w:rsidRPr="00107451">
        <w:rPr>
          <w:rFonts w:ascii="標楷體" w:eastAsia="標楷體" w:hAnsi="標楷體" w:cs="Arial Unicode MS"/>
        </w:rPr>
        <w:t>支援</w:t>
      </w:r>
      <w:r w:rsidRPr="00107451">
        <w:rPr>
          <w:rFonts w:ascii="標楷體" w:eastAsia="標楷體" w:hAnsi="標楷體"/>
        </w:rPr>
        <w:t>，促進教師專業成長與自</w:t>
      </w:r>
      <w:r w:rsidRPr="00107451">
        <w:rPr>
          <w:rFonts w:ascii="標楷體" w:eastAsia="標楷體" w:hAnsi="標楷體" w:cs="Arial Unicode MS"/>
        </w:rPr>
        <w:t>我</w:t>
      </w:r>
      <w:r w:rsidRPr="00107451">
        <w:rPr>
          <w:rFonts w:ascii="標楷體" w:eastAsia="標楷體" w:hAnsi="標楷體"/>
        </w:rPr>
        <w:t>實現，以提升學校教育品質。</w:t>
      </w:r>
    </w:p>
    <w:p w:rsidR="002B71E9" w:rsidRPr="00107451" w:rsidRDefault="002B71E9" w:rsidP="002B71E9">
      <w:pPr>
        <w:pStyle w:val="af5"/>
        <w:spacing w:line="360" w:lineRule="exact"/>
        <w:ind w:leftChars="279" w:left="1116" w:rightChars="-7" w:right="-17" w:hangingChars="186" w:hanging="446"/>
        <w:rPr>
          <w:rFonts w:ascii="標楷體" w:eastAsia="標楷體" w:hAnsi="標楷體"/>
        </w:rPr>
      </w:pPr>
      <w:r w:rsidRPr="00107451">
        <w:rPr>
          <w:rFonts w:ascii="標楷體" w:eastAsia="標楷體" w:hAnsi="標楷體" w:cs="Arial Unicode MS"/>
        </w:rPr>
        <w:t>五</w:t>
      </w:r>
      <w:r w:rsidRPr="00107451">
        <w:rPr>
          <w:rFonts w:ascii="標楷體" w:eastAsia="標楷體" w:hAnsi="標楷體"/>
        </w:rPr>
        <w:t>、</w:t>
      </w:r>
      <w:r w:rsidRPr="00107451">
        <w:rPr>
          <w:rFonts w:ascii="標楷體" w:eastAsia="標楷體" w:hAnsi="標楷體" w:cs="Arial Unicode MS"/>
        </w:rPr>
        <w:t>將</w:t>
      </w:r>
      <w:r w:rsidRPr="00107451">
        <w:rPr>
          <w:rFonts w:ascii="標楷體" w:eastAsia="標楷體" w:hAnsi="標楷體"/>
        </w:rPr>
        <w:t>能提</w:t>
      </w:r>
      <w:r w:rsidRPr="00107451">
        <w:rPr>
          <w:rFonts w:ascii="標楷體" w:eastAsia="標楷體" w:hAnsi="標楷體" w:cs="Arial Unicode MS"/>
        </w:rPr>
        <w:t>供</w:t>
      </w:r>
      <w:r w:rsidRPr="00107451">
        <w:rPr>
          <w:rFonts w:ascii="標楷體" w:eastAsia="標楷體" w:hAnsi="標楷體"/>
        </w:rPr>
        <w:t>教育主</w:t>
      </w:r>
      <w:r w:rsidRPr="00107451">
        <w:rPr>
          <w:rFonts w:ascii="標楷體" w:eastAsia="標楷體" w:hAnsi="標楷體" w:cs="Arial Unicode MS"/>
        </w:rPr>
        <w:t>管</w:t>
      </w:r>
      <w:r w:rsidRPr="00107451">
        <w:rPr>
          <w:rFonts w:ascii="標楷體" w:eastAsia="標楷體" w:hAnsi="標楷體"/>
        </w:rPr>
        <w:t>機關辦理本計畫之成效與</w:t>
      </w:r>
      <w:r w:rsidRPr="00107451">
        <w:rPr>
          <w:rFonts w:ascii="標楷體" w:eastAsia="標楷體" w:hAnsi="標楷體" w:cs="Arial Unicode MS"/>
        </w:rPr>
        <w:t>資訊</w:t>
      </w:r>
      <w:r w:rsidRPr="00107451">
        <w:rPr>
          <w:rFonts w:ascii="標楷體" w:eastAsia="標楷體" w:hAnsi="標楷體"/>
        </w:rPr>
        <w:t>，並能作為日後實施相關制度與政</w:t>
      </w:r>
      <w:r w:rsidRPr="00107451">
        <w:rPr>
          <w:rFonts w:ascii="標楷體" w:eastAsia="標楷體" w:hAnsi="標楷體" w:cs="Arial Unicode MS"/>
        </w:rPr>
        <w:t>策</w:t>
      </w:r>
      <w:r w:rsidRPr="00107451">
        <w:rPr>
          <w:rFonts w:ascii="標楷體" w:eastAsia="標楷體" w:hAnsi="標楷體"/>
        </w:rPr>
        <w:t>之參考。</w:t>
      </w:r>
    </w:p>
    <w:p w:rsidR="002B71E9" w:rsidRPr="00107451" w:rsidRDefault="002B71E9" w:rsidP="002B71E9">
      <w:pPr>
        <w:pStyle w:val="af5"/>
        <w:spacing w:line="360" w:lineRule="exact"/>
        <w:ind w:rightChars="-7" w:right="-17" w:firstLineChars="100" w:firstLine="240"/>
        <w:rPr>
          <w:rFonts w:ascii="標楷體" w:eastAsia="標楷體" w:hAnsi="標楷體" w:cs="Arial Unicode MS"/>
        </w:rPr>
      </w:pPr>
      <w:r w:rsidRPr="00107451">
        <w:rPr>
          <w:rFonts w:ascii="標楷體" w:eastAsia="標楷體" w:hAnsi="標楷體" w:cs="Arial Unicode MS"/>
        </w:rPr>
        <w:t>拾</w:t>
      </w:r>
      <w:r w:rsidRPr="00107451">
        <w:rPr>
          <w:rFonts w:ascii="標楷體" w:eastAsia="標楷體" w:hAnsi="標楷體" w:hint="eastAsia"/>
        </w:rPr>
        <w:t>貳</w:t>
      </w:r>
      <w:r w:rsidRPr="00107451">
        <w:rPr>
          <w:rFonts w:ascii="標楷體" w:eastAsia="標楷體" w:hAnsi="標楷體"/>
        </w:rPr>
        <w:t>、</w:t>
      </w:r>
      <w:r w:rsidRPr="00107451">
        <w:rPr>
          <w:rFonts w:ascii="標楷體" w:eastAsia="標楷體" w:hAnsi="標楷體" w:cs="Arial Unicode MS" w:hint="eastAsia"/>
        </w:rPr>
        <w:t>獎勵</w:t>
      </w:r>
    </w:p>
    <w:p w:rsidR="002B71E9" w:rsidRPr="00107451" w:rsidRDefault="002B71E9" w:rsidP="002B71E9">
      <w:pPr>
        <w:pStyle w:val="af5"/>
        <w:spacing w:line="360" w:lineRule="exact"/>
        <w:ind w:leftChars="300" w:left="1200" w:rightChars="-7" w:right="-17" w:hangingChars="200" w:hanging="480"/>
        <w:rPr>
          <w:rFonts w:ascii="標楷體" w:eastAsia="標楷體" w:hAnsi="標楷體"/>
        </w:rPr>
      </w:pPr>
      <w:r w:rsidRPr="00107451">
        <w:rPr>
          <w:rFonts w:ascii="標楷體" w:eastAsia="標楷體" w:hAnsi="標楷體" w:hint="eastAsia"/>
        </w:rPr>
        <w:t>一</w:t>
      </w:r>
      <w:r w:rsidRPr="00107451">
        <w:rPr>
          <w:rFonts w:ascii="標楷體" w:eastAsia="標楷體" w:hAnsi="標楷體"/>
        </w:rPr>
        <w:t>、</w:t>
      </w:r>
      <w:r w:rsidRPr="00107451">
        <w:rPr>
          <w:rFonts w:ascii="標楷體" w:eastAsia="標楷體" w:hAnsi="標楷體" w:hint="eastAsia"/>
        </w:rPr>
        <w:t>完成本學年度教師專業發展計畫完整流程之教師(含教師個人專業成長計畫)，簽請學校敘獎，以資鼓勵。並表揚</w:t>
      </w:r>
      <w:r w:rsidRPr="00107451">
        <w:rPr>
          <w:rFonts w:ascii="標楷體" w:eastAsia="標楷體" w:hAnsi="標楷體"/>
        </w:rPr>
        <w:t>評鑑成</w:t>
      </w:r>
      <w:r w:rsidRPr="00107451">
        <w:rPr>
          <w:rFonts w:ascii="標楷體" w:eastAsia="標楷體" w:hAnsi="標楷體" w:cs="Arial Unicode MS"/>
        </w:rPr>
        <w:t>績優良</w:t>
      </w:r>
      <w:r w:rsidRPr="00107451">
        <w:rPr>
          <w:rFonts w:ascii="標楷體" w:eastAsia="標楷體" w:hAnsi="標楷體"/>
        </w:rPr>
        <w:t>者，推</w:t>
      </w:r>
      <w:r w:rsidRPr="00107451">
        <w:rPr>
          <w:rFonts w:ascii="標楷體" w:eastAsia="標楷體" w:hAnsi="標楷體" w:cs="Arial Unicode MS"/>
        </w:rPr>
        <w:t>薦</w:t>
      </w:r>
      <w:r w:rsidRPr="00107451">
        <w:rPr>
          <w:rFonts w:ascii="標楷體" w:eastAsia="標楷體" w:hAnsi="標楷體"/>
        </w:rPr>
        <w:t>全體</w:t>
      </w:r>
      <w:r w:rsidRPr="00107451">
        <w:rPr>
          <w:rFonts w:ascii="標楷體" w:eastAsia="標楷體" w:hAnsi="標楷體" w:cs="Arial Unicode MS"/>
        </w:rPr>
        <w:t>同仁</w:t>
      </w:r>
      <w:r w:rsidRPr="00107451">
        <w:rPr>
          <w:rFonts w:ascii="標楷體" w:eastAsia="標楷體" w:hAnsi="標楷體" w:cs="Arial Unicode MS" w:hint="eastAsia"/>
        </w:rPr>
        <w:t>觀摩學習</w:t>
      </w:r>
      <w:r w:rsidRPr="00107451">
        <w:rPr>
          <w:rFonts w:ascii="標楷體" w:eastAsia="標楷體" w:hAnsi="標楷體"/>
        </w:rPr>
        <w:t>。</w:t>
      </w:r>
    </w:p>
    <w:p w:rsidR="002B71E9" w:rsidRPr="00107451" w:rsidRDefault="002B71E9" w:rsidP="002B71E9">
      <w:pPr>
        <w:pStyle w:val="af5"/>
        <w:spacing w:line="360" w:lineRule="exact"/>
        <w:ind w:leftChars="300" w:left="1200" w:rightChars="-7" w:right="-17" w:hangingChars="200" w:hanging="480"/>
        <w:rPr>
          <w:rFonts w:ascii="標楷體" w:eastAsia="標楷體" w:hAnsi="標楷體"/>
        </w:rPr>
      </w:pPr>
      <w:r w:rsidRPr="00107451">
        <w:rPr>
          <w:rFonts w:ascii="標楷體" w:eastAsia="標楷體" w:hAnsi="標楷體" w:hint="eastAsia"/>
        </w:rPr>
        <w:t>二</w:t>
      </w:r>
      <w:r w:rsidRPr="00107451">
        <w:rPr>
          <w:rFonts w:ascii="標楷體" w:eastAsia="標楷體" w:hAnsi="標楷體"/>
        </w:rPr>
        <w:t>、</w:t>
      </w:r>
      <w:r w:rsidRPr="00107451">
        <w:rPr>
          <w:rFonts w:ascii="標楷體" w:eastAsia="標楷體" w:hAnsi="標楷體" w:hint="eastAsia"/>
        </w:rPr>
        <w:t>承辦推動本計畫相關行政人員，得依「高雄市立各級學校及幼稚園</w:t>
      </w:r>
      <w:proofErr w:type="gramStart"/>
      <w:r w:rsidRPr="00107451">
        <w:rPr>
          <w:rFonts w:ascii="標楷體" w:eastAsia="標楷體" w:hAnsi="標楷體" w:hint="eastAsia"/>
        </w:rPr>
        <w:t>教職員工獎</w:t>
      </w:r>
      <w:proofErr w:type="gramEnd"/>
      <w:r w:rsidRPr="00107451">
        <w:rPr>
          <w:rFonts w:ascii="標楷體" w:eastAsia="標楷體" w:hAnsi="標楷體" w:hint="eastAsia"/>
        </w:rPr>
        <w:t xml:space="preserve"> 懲標準補充規定」提請敘獎。</w:t>
      </w:r>
    </w:p>
    <w:p w:rsidR="002B71E9" w:rsidRPr="00107451" w:rsidRDefault="002B71E9" w:rsidP="00B46C32">
      <w:pPr>
        <w:pStyle w:val="af5"/>
        <w:spacing w:line="360" w:lineRule="exact"/>
        <w:ind w:leftChars="180" w:left="1152" w:rightChars="-7" w:right="-17" w:hangingChars="300" w:hanging="720"/>
        <w:rPr>
          <w:rFonts w:ascii="標楷體" w:eastAsia="標楷體" w:hAnsi="標楷體"/>
          <w:b/>
        </w:rPr>
      </w:pPr>
      <w:r w:rsidRPr="00107451">
        <w:rPr>
          <w:rFonts w:ascii="標楷體" w:eastAsia="標楷體" w:hAnsi="標楷體" w:cs="Arial Unicode MS"/>
        </w:rPr>
        <w:t>拾</w:t>
      </w:r>
      <w:r w:rsidRPr="00107451">
        <w:rPr>
          <w:rFonts w:ascii="標楷體" w:eastAsia="標楷體" w:hAnsi="標楷體" w:hint="eastAsia"/>
        </w:rPr>
        <w:t>參</w:t>
      </w:r>
      <w:r w:rsidRPr="00107451">
        <w:rPr>
          <w:rFonts w:ascii="標楷體" w:eastAsia="標楷體" w:hAnsi="標楷體"/>
        </w:rPr>
        <w:t>、本計畫經本校推動小組通過，報</w:t>
      </w:r>
      <w:r w:rsidRPr="00107451">
        <w:rPr>
          <w:rFonts w:ascii="標楷體" w:eastAsia="標楷體" w:hAnsi="標楷體" w:cs="Arial Unicode MS"/>
        </w:rPr>
        <w:t>請</w:t>
      </w:r>
      <w:r w:rsidRPr="00107451">
        <w:rPr>
          <w:rFonts w:ascii="標楷體" w:eastAsia="標楷體" w:hAnsi="標楷體"/>
        </w:rPr>
        <w:t>高雄市政府教育局</w:t>
      </w:r>
      <w:r w:rsidRPr="00107451">
        <w:rPr>
          <w:rFonts w:ascii="標楷體" w:eastAsia="標楷體" w:hAnsi="標楷體" w:cs="Arial Unicode MS"/>
        </w:rPr>
        <w:t>初審</w:t>
      </w:r>
      <w:r w:rsidRPr="00107451">
        <w:rPr>
          <w:rFonts w:ascii="標楷體" w:eastAsia="標楷體" w:hAnsi="標楷體"/>
        </w:rPr>
        <w:t>，並由教育部</w:t>
      </w:r>
      <w:r w:rsidRPr="00107451">
        <w:rPr>
          <w:rFonts w:ascii="標楷體" w:eastAsia="標楷體" w:hAnsi="標楷體" w:cs="Arial Unicode MS"/>
        </w:rPr>
        <w:t>審</w:t>
      </w:r>
      <w:r w:rsidRPr="00107451">
        <w:rPr>
          <w:rFonts w:ascii="標楷體" w:eastAsia="標楷體" w:hAnsi="標楷體"/>
        </w:rPr>
        <w:t>查通過後實 施，</w:t>
      </w:r>
      <w:r w:rsidRPr="00107451">
        <w:rPr>
          <w:rFonts w:ascii="標楷體" w:eastAsia="標楷體" w:hAnsi="標楷體" w:cs="Arial Unicode MS"/>
        </w:rPr>
        <w:t>修</w:t>
      </w:r>
      <w:r w:rsidRPr="00107451">
        <w:rPr>
          <w:rFonts w:ascii="標楷體" w:eastAsia="標楷體" w:hAnsi="標楷體"/>
        </w:rPr>
        <w:t>正時</w:t>
      </w:r>
      <w:r w:rsidRPr="00107451">
        <w:rPr>
          <w:rFonts w:ascii="標楷體" w:eastAsia="標楷體" w:hAnsi="標楷體" w:cs="Arial Unicode MS"/>
        </w:rPr>
        <w:t>亦同</w:t>
      </w:r>
      <w:r w:rsidRPr="00107451">
        <w:rPr>
          <w:rFonts w:ascii="標楷體" w:eastAsia="標楷體" w:hAnsi="標楷體"/>
        </w:rPr>
        <w:t>。</w:t>
      </w:r>
      <w:r w:rsidRPr="00107451">
        <w:rPr>
          <w:rFonts w:ascii="標楷體" w:eastAsia="標楷體" w:hAnsi="標楷體"/>
          <w:b/>
        </w:rPr>
        <w:br w:type="page"/>
      </w:r>
    </w:p>
    <w:p w:rsidR="002B71E9" w:rsidRPr="00107451" w:rsidRDefault="002B71E9" w:rsidP="002B71E9">
      <w:pPr>
        <w:jc w:val="right"/>
        <w:rPr>
          <w:rFonts w:ascii="標楷體" w:eastAsia="標楷體" w:hAnsi="標楷體"/>
        </w:rPr>
      </w:pPr>
      <w:r w:rsidRPr="00107451">
        <w:rPr>
          <w:rFonts w:ascii="標楷體" w:eastAsia="標楷體" w:hAnsi="標楷體" w:hint="eastAsia"/>
        </w:rPr>
        <w:lastRenderedPageBreak/>
        <w:t>檔案編號：10</w:t>
      </w:r>
      <w:r w:rsidRPr="00107451">
        <w:rPr>
          <w:rFonts w:ascii="標楷體" w:eastAsia="標楷體" w:hAnsi="標楷體"/>
        </w:rPr>
        <w:t>2</w:t>
      </w:r>
      <w:r w:rsidRPr="00107451">
        <w:rPr>
          <w:rFonts w:ascii="標楷體" w:eastAsia="標楷體" w:hAnsi="標楷體" w:hint="eastAsia"/>
        </w:rPr>
        <w:t>-</w:t>
      </w:r>
      <w:r w:rsidRPr="00107451">
        <w:rPr>
          <w:rFonts w:ascii="標楷體" w:eastAsia="標楷體" w:hAnsi="標楷體"/>
        </w:rPr>
        <w:t>10</w:t>
      </w:r>
    </w:p>
    <w:p w:rsidR="002B71E9" w:rsidRPr="00107451" w:rsidRDefault="002B71E9" w:rsidP="002B71E9">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w:t>
      </w:r>
      <w:r w:rsidRPr="00107451">
        <w:rPr>
          <w:rFonts w:ascii="標楷體" w:eastAsia="標楷體" w:hAnsi="標楷體"/>
          <w:b/>
          <w:sz w:val="28"/>
          <w:szCs w:val="28"/>
        </w:rPr>
        <w:t>教師教學注意要點</w:t>
      </w:r>
    </w:p>
    <w:p w:rsidR="002B71E9" w:rsidRPr="00107451" w:rsidRDefault="002B71E9" w:rsidP="002B71E9">
      <w:pPr>
        <w:pStyle w:val="a1"/>
        <w:jc w:val="right"/>
        <w:rPr>
          <w:rFonts w:ascii="標楷體" w:eastAsia="標楷體" w:hAnsi="標楷體"/>
        </w:rPr>
      </w:pPr>
      <w:r w:rsidRPr="00107451">
        <w:rPr>
          <w:rFonts w:ascii="標楷體" w:eastAsia="標楷體" w:hAnsi="標楷體"/>
        </w:rPr>
        <w:t>年</w:t>
      </w:r>
      <w:r w:rsidRPr="00107451">
        <w:rPr>
          <w:rFonts w:ascii="標楷體" w:eastAsia="標楷體" w:hAnsi="標楷體" w:hint="eastAsia"/>
          <w:lang w:eastAsia="zh-TW"/>
        </w:rPr>
        <w:t xml:space="preserve">  </w:t>
      </w:r>
      <w:r w:rsidRPr="00107451">
        <w:rPr>
          <w:rFonts w:ascii="標楷體" w:eastAsia="標楷體" w:hAnsi="標楷體"/>
        </w:rPr>
        <w:t>月</w:t>
      </w:r>
      <w:r w:rsidRPr="00107451">
        <w:rPr>
          <w:rFonts w:ascii="標楷體" w:eastAsia="標楷體" w:hAnsi="標楷體" w:hint="eastAsia"/>
          <w:lang w:eastAsia="zh-TW"/>
        </w:rPr>
        <w:t xml:space="preserve">  </w:t>
      </w:r>
      <w:r w:rsidRPr="00107451">
        <w:rPr>
          <w:rFonts w:ascii="標楷體" w:eastAsia="標楷體" w:hAnsi="標楷體"/>
        </w:rPr>
        <w:t>日行政會議修訂</w:t>
      </w:r>
    </w:p>
    <w:p w:rsidR="002B71E9" w:rsidRPr="00107451" w:rsidRDefault="002B71E9" w:rsidP="00175749">
      <w:pPr>
        <w:numPr>
          <w:ilvl w:val="0"/>
          <w:numId w:val="122"/>
        </w:numPr>
        <w:spacing w:line="460" w:lineRule="exact"/>
        <w:rPr>
          <w:rFonts w:ascii="標楷體" w:eastAsia="標楷體" w:hAnsi="標楷體"/>
        </w:rPr>
      </w:pPr>
      <w:r w:rsidRPr="00107451">
        <w:rPr>
          <w:rFonts w:ascii="標楷體" w:eastAsia="標楷體" w:hAnsi="標楷體"/>
        </w:rPr>
        <w:t>學期開始：</w:t>
      </w:r>
    </w:p>
    <w:p w:rsidR="002B71E9" w:rsidRPr="00107451" w:rsidRDefault="00513F00" w:rsidP="00513F00">
      <w:pPr>
        <w:spacing w:line="460" w:lineRule="exact"/>
        <w:ind w:firstLineChars="100" w:firstLine="240"/>
        <w:rPr>
          <w:rFonts w:ascii="標楷體" w:eastAsia="標楷體" w:hAnsi="標楷體"/>
        </w:rPr>
      </w:pPr>
      <w:r>
        <w:rPr>
          <w:rFonts w:ascii="標楷體" w:eastAsia="標楷體" w:hAnsi="標楷體" w:hint="eastAsia"/>
        </w:rPr>
        <w:t>1.</w:t>
      </w:r>
      <w:r w:rsidR="002B71E9" w:rsidRPr="00107451">
        <w:rPr>
          <w:rFonts w:ascii="標楷體" w:eastAsia="標楷體" w:hAnsi="標楷體"/>
        </w:rPr>
        <w:t>學生寒暑假作業、複習考試之命題及閱卷。</w:t>
      </w:r>
    </w:p>
    <w:p w:rsidR="002B71E9" w:rsidRPr="00107451" w:rsidRDefault="00513F00" w:rsidP="00513F00">
      <w:pPr>
        <w:spacing w:line="460" w:lineRule="exact"/>
        <w:ind w:firstLineChars="100" w:firstLine="240"/>
        <w:rPr>
          <w:rFonts w:ascii="標楷體" w:eastAsia="標楷體" w:hAnsi="標楷體"/>
        </w:rPr>
      </w:pPr>
      <w:r>
        <w:rPr>
          <w:rFonts w:ascii="標楷體" w:eastAsia="標楷體" w:hAnsi="標楷體"/>
        </w:rPr>
        <w:t>2.</w:t>
      </w:r>
      <w:r w:rsidR="002B71E9" w:rsidRPr="00107451">
        <w:rPr>
          <w:rFonts w:ascii="標楷體" w:eastAsia="標楷體" w:hAnsi="標楷體"/>
        </w:rPr>
        <w:t>開學前備妥所擔任科目教學之各項準備事項。</w:t>
      </w:r>
    </w:p>
    <w:p w:rsidR="002B71E9" w:rsidRDefault="00513F00" w:rsidP="00513F00">
      <w:pPr>
        <w:spacing w:line="460" w:lineRule="exact"/>
        <w:ind w:firstLineChars="100" w:firstLine="240"/>
        <w:rPr>
          <w:rFonts w:ascii="標楷體" w:eastAsia="標楷體" w:hAnsi="標楷體"/>
        </w:rPr>
      </w:pPr>
      <w:r>
        <w:rPr>
          <w:rFonts w:ascii="標楷體" w:eastAsia="標楷體" w:hAnsi="標楷體" w:hint="eastAsia"/>
        </w:rPr>
        <w:t>3.</w:t>
      </w:r>
      <w:r w:rsidR="002B71E9" w:rsidRPr="00107451">
        <w:rPr>
          <w:rFonts w:ascii="標楷體" w:eastAsia="標楷體" w:hAnsi="標楷體"/>
        </w:rPr>
        <w:t>開學</w:t>
      </w:r>
      <w:proofErr w:type="gramStart"/>
      <w:r w:rsidR="002B71E9" w:rsidRPr="00107451">
        <w:rPr>
          <w:rFonts w:ascii="標楷體" w:eastAsia="標楷體" w:hAnsi="標楷體"/>
        </w:rPr>
        <w:t>一週</w:t>
      </w:r>
      <w:proofErr w:type="gramEnd"/>
      <w:r w:rsidR="002B71E9" w:rsidRPr="00107451">
        <w:rPr>
          <w:rFonts w:ascii="標楷體" w:eastAsia="標楷體" w:hAnsi="標楷體"/>
        </w:rPr>
        <w:t>內擬定教學預定進度表。</w:t>
      </w:r>
    </w:p>
    <w:p w:rsidR="002B71E9" w:rsidRPr="00107451" w:rsidRDefault="002B71E9" w:rsidP="00175749">
      <w:pPr>
        <w:numPr>
          <w:ilvl w:val="0"/>
          <w:numId w:val="122"/>
        </w:numPr>
        <w:spacing w:line="460" w:lineRule="exact"/>
        <w:rPr>
          <w:rFonts w:ascii="標楷體" w:eastAsia="標楷體" w:hAnsi="標楷體"/>
        </w:rPr>
      </w:pPr>
      <w:r w:rsidRPr="00107451">
        <w:rPr>
          <w:rFonts w:ascii="標楷體" w:eastAsia="標楷體" w:hAnsi="標楷體"/>
        </w:rPr>
        <w:t>平時教學：</w:t>
      </w:r>
    </w:p>
    <w:p w:rsidR="002B71E9" w:rsidRPr="00107451" w:rsidRDefault="00513F00" w:rsidP="00513F00">
      <w:pPr>
        <w:spacing w:line="460" w:lineRule="exact"/>
        <w:ind w:firstLineChars="100" w:firstLine="240"/>
        <w:rPr>
          <w:rFonts w:ascii="標楷體" w:eastAsia="標楷體" w:hAnsi="標楷體"/>
        </w:rPr>
      </w:pPr>
      <w:r>
        <w:rPr>
          <w:rFonts w:ascii="標楷體" w:eastAsia="標楷體" w:hAnsi="標楷體" w:hint="eastAsia"/>
        </w:rPr>
        <w:t>1.</w:t>
      </w:r>
      <w:r w:rsidR="002B71E9" w:rsidRPr="00107451">
        <w:rPr>
          <w:rFonts w:ascii="標楷體" w:eastAsia="標楷體" w:hAnsi="標楷體"/>
        </w:rPr>
        <w:t>按時上下課，不遲到、不早退，每節切實點名，並於點名簿內簽名。</w:t>
      </w:r>
    </w:p>
    <w:p w:rsidR="002B71E9" w:rsidRPr="00107451" w:rsidRDefault="00513F00" w:rsidP="00513F00">
      <w:pPr>
        <w:spacing w:line="460" w:lineRule="exact"/>
        <w:ind w:firstLineChars="100" w:firstLine="240"/>
        <w:rPr>
          <w:rFonts w:ascii="標楷體" w:eastAsia="標楷體" w:hAnsi="標楷體"/>
        </w:rPr>
      </w:pPr>
      <w:r>
        <w:rPr>
          <w:rFonts w:ascii="標楷體" w:eastAsia="標楷體" w:hAnsi="標楷體" w:hint="eastAsia"/>
        </w:rPr>
        <w:t>2.</w:t>
      </w:r>
      <w:r w:rsidR="002B71E9" w:rsidRPr="00107451">
        <w:rPr>
          <w:rFonts w:ascii="標楷體" w:eastAsia="標楷體" w:hAnsi="標楷體"/>
        </w:rPr>
        <w:t>每節課宣示教學目標，依照規定教材及進度施教，所有</w:t>
      </w:r>
      <w:proofErr w:type="gramStart"/>
      <w:r w:rsidR="002B71E9" w:rsidRPr="00107451">
        <w:rPr>
          <w:rFonts w:ascii="標楷體" w:eastAsia="標楷體" w:hAnsi="標楷體"/>
        </w:rPr>
        <w:t>活動均與教學</w:t>
      </w:r>
      <w:proofErr w:type="gramEnd"/>
      <w:r w:rsidR="002B71E9" w:rsidRPr="00107451">
        <w:rPr>
          <w:rFonts w:ascii="標楷體" w:eastAsia="標楷體" w:hAnsi="標楷體"/>
        </w:rPr>
        <w:t>相關。</w:t>
      </w:r>
    </w:p>
    <w:p w:rsidR="002B71E9" w:rsidRPr="00107451" w:rsidRDefault="00513F00" w:rsidP="00513F00">
      <w:pPr>
        <w:spacing w:line="460" w:lineRule="exact"/>
        <w:ind w:firstLineChars="100" w:firstLine="240"/>
        <w:rPr>
          <w:rFonts w:ascii="標楷體" w:eastAsia="標楷體" w:hAnsi="標楷體"/>
        </w:rPr>
      </w:pPr>
      <w:r>
        <w:rPr>
          <w:rFonts w:ascii="標楷體" w:eastAsia="標楷體" w:hAnsi="標楷體" w:hint="eastAsia"/>
        </w:rPr>
        <w:t>3.</w:t>
      </w:r>
      <w:r w:rsidR="002B71E9" w:rsidRPr="00107451">
        <w:rPr>
          <w:rFonts w:ascii="標楷體" w:eastAsia="標楷體" w:hAnsi="標楷體"/>
        </w:rPr>
        <w:t>認真維持施教場所秩序，學生有下列情形，需加以糾正，如不服從，按校規處理：</w:t>
      </w:r>
    </w:p>
    <w:p w:rsidR="002B71E9" w:rsidRPr="00107451" w:rsidRDefault="00513F00" w:rsidP="00513F00">
      <w:pPr>
        <w:spacing w:line="460" w:lineRule="exact"/>
        <w:ind w:firstLineChars="200" w:firstLine="480"/>
        <w:rPr>
          <w:rFonts w:ascii="標楷體" w:eastAsia="標楷體" w:hAnsi="標楷體"/>
        </w:rPr>
      </w:pPr>
      <w:r>
        <w:rPr>
          <w:rFonts w:ascii="標楷體" w:eastAsia="標楷體" w:hAnsi="標楷體" w:hint="eastAsia"/>
        </w:rPr>
        <w:t>a.</w:t>
      </w:r>
      <w:r w:rsidR="002B71E9" w:rsidRPr="00107451">
        <w:rPr>
          <w:rFonts w:ascii="標楷體" w:eastAsia="標楷體" w:hAnsi="標楷體"/>
        </w:rPr>
        <w:t>睡覺。</w:t>
      </w:r>
    </w:p>
    <w:p w:rsidR="00513F00" w:rsidRDefault="00513F00" w:rsidP="00513F00">
      <w:pPr>
        <w:spacing w:line="460" w:lineRule="exact"/>
        <w:ind w:firstLineChars="200" w:firstLine="480"/>
        <w:rPr>
          <w:rFonts w:ascii="標楷體" w:eastAsia="標楷體" w:hAnsi="標楷體"/>
        </w:rPr>
      </w:pPr>
      <w:r>
        <w:rPr>
          <w:rFonts w:ascii="標楷體" w:eastAsia="標楷體" w:hAnsi="標楷體" w:hint="eastAsia"/>
        </w:rPr>
        <w:t>b.</w:t>
      </w:r>
      <w:r w:rsidR="002B71E9" w:rsidRPr="00107451">
        <w:rPr>
          <w:rFonts w:ascii="標楷體" w:eastAsia="標楷體" w:hAnsi="標楷體"/>
        </w:rPr>
        <w:t>閱讀其他書刊。</w:t>
      </w:r>
    </w:p>
    <w:p w:rsidR="00513F00" w:rsidRDefault="00513F00" w:rsidP="00513F00">
      <w:pPr>
        <w:spacing w:line="460" w:lineRule="exact"/>
        <w:ind w:firstLineChars="200" w:firstLine="480"/>
        <w:rPr>
          <w:rFonts w:ascii="標楷體" w:eastAsia="標楷體" w:hAnsi="標楷體"/>
        </w:rPr>
      </w:pPr>
      <w:r>
        <w:rPr>
          <w:rFonts w:ascii="標楷體" w:eastAsia="標楷體" w:hAnsi="標楷體" w:hint="eastAsia"/>
        </w:rPr>
        <w:t>c.</w:t>
      </w:r>
      <w:r w:rsidR="002B71E9" w:rsidRPr="00107451">
        <w:rPr>
          <w:rFonts w:ascii="標楷體" w:eastAsia="標楷體" w:hAnsi="標楷體"/>
        </w:rPr>
        <w:t>喧嘩吵鬧。</w:t>
      </w:r>
    </w:p>
    <w:p w:rsidR="002B71E9" w:rsidRPr="00107451" w:rsidRDefault="00513F00" w:rsidP="00513F00">
      <w:pPr>
        <w:spacing w:line="460" w:lineRule="exact"/>
        <w:ind w:firstLineChars="200" w:firstLine="480"/>
        <w:rPr>
          <w:rFonts w:ascii="標楷體" w:eastAsia="標楷體" w:hAnsi="標楷體"/>
        </w:rPr>
      </w:pPr>
      <w:r>
        <w:rPr>
          <w:rFonts w:ascii="標楷體" w:eastAsia="標楷體" w:hAnsi="標楷體" w:hint="eastAsia"/>
        </w:rPr>
        <w:t>d.</w:t>
      </w:r>
      <w:r w:rsidR="002B71E9" w:rsidRPr="00107451">
        <w:rPr>
          <w:rFonts w:ascii="標楷體" w:eastAsia="標楷體" w:hAnsi="標楷體"/>
        </w:rPr>
        <w:t>寫別科作業。</w:t>
      </w:r>
    </w:p>
    <w:p w:rsidR="002B71E9" w:rsidRPr="00107451" w:rsidRDefault="00513F00" w:rsidP="00513F00">
      <w:pPr>
        <w:spacing w:line="460" w:lineRule="exact"/>
        <w:ind w:firstLineChars="100" w:firstLine="240"/>
        <w:rPr>
          <w:rFonts w:ascii="標楷體" w:eastAsia="標楷體" w:hAnsi="標楷體"/>
        </w:rPr>
      </w:pPr>
      <w:r>
        <w:rPr>
          <w:rFonts w:ascii="標楷體" w:eastAsia="標楷體" w:hAnsi="標楷體" w:hint="eastAsia"/>
        </w:rPr>
        <w:t>4.</w:t>
      </w:r>
      <w:r w:rsidR="002B71E9" w:rsidRPr="00107451">
        <w:rPr>
          <w:rFonts w:ascii="標楷體" w:eastAsia="標楷體" w:hAnsi="標楷體"/>
        </w:rPr>
        <w:t>定期定量（次）批改作業。</w:t>
      </w:r>
    </w:p>
    <w:p w:rsidR="002B71E9" w:rsidRPr="00107451" w:rsidRDefault="00513F00" w:rsidP="00513F00">
      <w:pPr>
        <w:spacing w:line="460" w:lineRule="exact"/>
        <w:ind w:firstLineChars="100" w:firstLine="240"/>
        <w:rPr>
          <w:rFonts w:ascii="標楷體" w:eastAsia="標楷體" w:hAnsi="標楷體"/>
        </w:rPr>
      </w:pPr>
      <w:r>
        <w:rPr>
          <w:rFonts w:ascii="標楷體" w:eastAsia="標楷體" w:hAnsi="標楷體"/>
        </w:rPr>
        <w:t>5.</w:t>
      </w:r>
      <w:r w:rsidR="002B71E9" w:rsidRPr="00107451">
        <w:rPr>
          <w:rFonts w:ascii="標楷體" w:eastAsia="標楷體" w:hAnsi="標楷體"/>
        </w:rPr>
        <w:t>定期舉行平時測驗，親自批閱，並登記成績。</w:t>
      </w:r>
    </w:p>
    <w:p w:rsidR="002B71E9" w:rsidRPr="00107451" w:rsidRDefault="00513F00" w:rsidP="00513F00">
      <w:pPr>
        <w:spacing w:line="460" w:lineRule="exact"/>
        <w:ind w:firstLineChars="100" w:firstLine="240"/>
        <w:rPr>
          <w:rFonts w:ascii="標楷體" w:eastAsia="標楷體" w:hAnsi="標楷體"/>
        </w:rPr>
      </w:pPr>
      <w:r>
        <w:rPr>
          <w:rFonts w:ascii="標楷體" w:eastAsia="標楷體" w:hAnsi="標楷體" w:hint="eastAsia"/>
        </w:rPr>
        <w:t>6.</w:t>
      </w:r>
      <w:r w:rsidR="002B71E9" w:rsidRPr="00107451">
        <w:rPr>
          <w:rFonts w:ascii="標楷體" w:eastAsia="標楷體" w:hAnsi="標楷體"/>
        </w:rPr>
        <w:t>確實掌握教學進度，自行檢查調整，以</w:t>
      </w:r>
      <w:proofErr w:type="gramStart"/>
      <w:r w:rsidR="002B71E9" w:rsidRPr="00107451">
        <w:rPr>
          <w:rFonts w:ascii="標楷體" w:eastAsia="標楷體" w:hAnsi="標楷體"/>
        </w:rPr>
        <w:t>期授完全</w:t>
      </w:r>
      <w:proofErr w:type="gramEnd"/>
      <w:r w:rsidR="002B71E9" w:rsidRPr="00107451">
        <w:rPr>
          <w:rFonts w:ascii="標楷體" w:eastAsia="標楷體" w:hAnsi="標楷體"/>
        </w:rPr>
        <w:t>部教材。</w:t>
      </w:r>
    </w:p>
    <w:p w:rsidR="002B71E9" w:rsidRDefault="00513F00" w:rsidP="00513F00">
      <w:pPr>
        <w:spacing w:line="460" w:lineRule="exact"/>
        <w:ind w:leftChars="100" w:left="480" w:hangingChars="100" w:hanging="240"/>
        <w:rPr>
          <w:rFonts w:ascii="標楷體" w:eastAsia="標楷體" w:hAnsi="標楷體"/>
        </w:rPr>
      </w:pPr>
      <w:r>
        <w:rPr>
          <w:rFonts w:ascii="標楷體" w:eastAsia="標楷體" w:hAnsi="標楷體" w:hint="eastAsia"/>
        </w:rPr>
        <w:t>7.</w:t>
      </w:r>
      <w:r w:rsidR="002B71E9" w:rsidRPr="00107451">
        <w:rPr>
          <w:rFonts w:ascii="標楷體" w:eastAsia="標楷體" w:hAnsi="標楷體"/>
        </w:rPr>
        <w:t>未先獲得教務處同意，</w:t>
      </w:r>
      <w:proofErr w:type="gramStart"/>
      <w:r w:rsidR="002B71E9" w:rsidRPr="00107451">
        <w:rPr>
          <w:rFonts w:ascii="標楷體" w:eastAsia="標楷體" w:hAnsi="標楷體"/>
        </w:rPr>
        <w:t>不</w:t>
      </w:r>
      <w:proofErr w:type="gramEnd"/>
      <w:r w:rsidR="002B71E9" w:rsidRPr="00107451">
        <w:rPr>
          <w:rFonts w:ascii="標楷體" w:eastAsia="標楷體" w:hAnsi="標楷體"/>
        </w:rPr>
        <w:t>私自調課，未經同意自行調課經查獲者，以缺課論。教師請假</w:t>
      </w:r>
      <w:proofErr w:type="gramStart"/>
      <w:r w:rsidR="002B71E9" w:rsidRPr="00107451">
        <w:rPr>
          <w:rFonts w:ascii="標楷體" w:eastAsia="標楷體" w:hAnsi="標楷體"/>
        </w:rPr>
        <w:t>應依差管理</w:t>
      </w:r>
      <w:proofErr w:type="gramEnd"/>
      <w:r w:rsidR="002B71E9" w:rsidRPr="00107451">
        <w:rPr>
          <w:rFonts w:ascii="標楷體" w:eastAsia="標楷體" w:hAnsi="標楷體"/>
        </w:rPr>
        <w:t>辦理，並會知教務處。</w:t>
      </w:r>
    </w:p>
    <w:p w:rsidR="002B71E9" w:rsidRPr="00107451" w:rsidRDefault="002B71E9" w:rsidP="00175749">
      <w:pPr>
        <w:numPr>
          <w:ilvl w:val="0"/>
          <w:numId w:val="122"/>
        </w:numPr>
        <w:spacing w:line="460" w:lineRule="exact"/>
        <w:rPr>
          <w:rFonts w:ascii="標楷體" w:eastAsia="標楷體" w:hAnsi="標楷體"/>
        </w:rPr>
      </w:pPr>
      <w:r w:rsidRPr="00107451">
        <w:rPr>
          <w:rFonts w:ascii="標楷體" w:eastAsia="標楷體" w:hAnsi="標楷體"/>
        </w:rPr>
        <w:t>考試前後：</w:t>
      </w:r>
    </w:p>
    <w:p w:rsidR="002B71E9" w:rsidRPr="00107451" w:rsidRDefault="00513F00" w:rsidP="00513F00">
      <w:pPr>
        <w:spacing w:line="460" w:lineRule="exact"/>
        <w:ind w:firstLineChars="100" w:firstLine="240"/>
        <w:rPr>
          <w:rFonts w:ascii="標楷體" w:eastAsia="標楷體" w:hAnsi="標楷體"/>
        </w:rPr>
      </w:pPr>
      <w:r>
        <w:rPr>
          <w:rFonts w:ascii="標楷體" w:eastAsia="標楷體" w:hAnsi="標楷體" w:hint="eastAsia"/>
        </w:rPr>
        <w:t>1.</w:t>
      </w:r>
      <w:r w:rsidR="002B71E9" w:rsidRPr="00107451">
        <w:rPr>
          <w:rFonts w:ascii="標楷體" w:eastAsia="標楷體" w:hAnsi="標楷體"/>
        </w:rPr>
        <w:t>受聘擔任考試命題，務必在規定時間內交出試題。</w:t>
      </w:r>
    </w:p>
    <w:p w:rsidR="002B71E9" w:rsidRPr="00107451" w:rsidRDefault="00513F00" w:rsidP="00513F00">
      <w:pPr>
        <w:spacing w:line="460" w:lineRule="exact"/>
        <w:ind w:firstLineChars="100" w:firstLine="240"/>
        <w:rPr>
          <w:rFonts w:ascii="標楷體" w:eastAsia="標楷體" w:hAnsi="標楷體"/>
        </w:rPr>
      </w:pPr>
      <w:r>
        <w:rPr>
          <w:rFonts w:ascii="標楷體" w:eastAsia="標楷體" w:hAnsi="標楷體" w:hint="eastAsia"/>
        </w:rPr>
        <w:t>2.</w:t>
      </w:r>
      <w:r w:rsidR="002B71E9" w:rsidRPr="00107451">
        <w:rPr>
          <w:rFonts w:ascii="標楷體" w:eastAsia="標楷體" w:hAnsi="標楷體"/>
        </w:rPr>
        <w:t>按教務處編排之監考表到場監考並嚴格執行監考。</w:t>
      </w:r>
    </w:p>
    <w:p w:rsidR="002B71E9" w:rsidRPr="00107451" w:rsidRDefault="00513F00" w:rsidP="00513F00">
      <w:pPr>
        <w:spacing w:line="460" w:lineRule="exact"/>
        <w:ind w:firstLineChars="100" w:firstLine="240"/>
        <w:rPr>
          <w:rFonts w:ascii="標楷體" w:eastAsia="標楷體" w:hAnsi="標楷體"/>
        </w:rPr>
      </w:pPr>
      <w:r>
        <w:rPr>
          <w:rFonts w:ascii="標楷體" w:eastAsia="標楷體" w:hAnsi="標楷體" w:hint="eastAsia"/>
        </w:rPr>
        <w:t>3.</w:t>
      </w:r>
      <w:r w:rsidR="002B71E9" w:rsidRPr="00107451">
        <w:rPr>
          <w:rFonts w:ascii="標楷體" w:eastAsia="標楷體" w:hAnsi="標楷體"/>
        </w:rPr>
        <w:t>考試後從速閱卷，在一星期內交出成績。</w:t>
      </w:r>
    </w:p>
    <w:p w:rsidR="002B71E9" w:rsidRDefault="00513F00" w:rsidP="00513F00">
      <w:pPr>
        <w:spacing w:line="460" w:lineRule="exact"/>
        <w:ind w:firstLineChars="100" w:firstLine="240"/>
        <w:rPr>
          <w:rFonts w:ascii="標楷體" w:eastAsia="標楷體" w:hAnsi="標楷體"/>
        </w:rPr>
      </w:pPr>
      <w:r>
        <w:rPr>
          <w:rFonts w:ascii="標楷體" w:eastAsia="標楷體" w:hAnsi="標楷體" w:hint="eastAsia"/>
        </w:rPr>
        <w:t>4.</w:t>
      </w:r>
      <w:r w:rsidR="002B71E9" w:rsidRPr="00107451">
        <w:rPr>
          <w:rFonts w:ascii="標楷體" w:eastAsia="標楷體" w:hAnsi="標楷體"/>
        </w:rPr>
        <w:t>對考試成績偏低學生，切實實施補救教學，對資賦優異學生酌情施以增廣教學。</w:t>
      </w:r>
    </w:p>
    <w:p w:rsidR="002B71E9" w:rsidRPr="00107451" w:rsidRDefault="002B71E9" w:rsidP="00175749">
      <w:pPr>
        <w:numPr>
          <w:ilvl w:val="0"/>
          <w:numId w:val="122"/>
        </w:numPr>
        <w:spacing w:line="460" w:lineRule="exact"/>
        <w:rPr>
          <w:rFonts w:ascii="標楷體" w:eastAsia="標楷體" w:hAnsi="標楷體"/>
          <w:kern w:val="0"/>
        </w:rPr>
      </w:pPr>
      <w:r w:rsidRPr="00107451">
        <w:rPr>
          <w:rFonts w:ascii="標楷體" w:eastAsia="標楷體" w:hAnsi="標楷體"/>
        </w:rPr>
        <w:t>學期結束：</w:t>
      </w:r>
      <w:r w:rsidRPr="00107451">
        <w:rPr>
          <w:rFonts w:ascii="標楷體" w:eastAsia="標楷體" w:hAnsi="標楷體"/>
          <w:kern w:val="0"/>
        </w:rPr>
        <w:t xml:space="preserve"> </w:t>
      </w:r>
    </w:p>
    <w:p w:rsidR="002B71E9" w:rsidRPr="00107451" w:rsidRDefault="00513F00" w:rsidP="00513F00">
      <w:pPr>
        <w:widowControl/>
        <w:spacing w:line="460" w:lineRule="exact"/>
        <w:ind w:firstLineChars="100" w:firstLine="240"/>
        <w:rPr>
          <w:rFonts w:ascii="標楷體" w:eastAsia="標楷體" w:hAnsi="標楷體"/>
          <w:kern w:val="0"/>
        </w:rPr>
      </w:pPr>
      <w:r>
        <w:rPr>
          <w:rFonts w:ascii="標楷體" w:eastAsia="標楷體" w:hAnsi="標楷體" w:hint="eastAsia"/>
          <w:kern w:val="0"/>
        </w:rPr>
        <w:t>1.</w:t>
      </w:r>
      <w:r w:rsidR="002B71E9" w:rsidRPr="00107451">
        <w:rPr>
          <w:rFonts w:ascii="標楷體" w:eastAsia="標楷體" w:hAnsi="標楷體"/>
          <w:kern w:val="0"/>
        </w:rPr>
        <w:t xml:space="preserve">明瞭學生學業成績考查辦法中成績計算方式，妥善處理學生學期成績。 </w:t>
      </w:r>
    </w:p>
    <w:p w:rsidR="002B71E9" w:rsidRDefault="00513F00" w:rsidP="00513F00">
      <w:pPr>
        <w:widowControl/>
        <w:spacing w:line="460" w:lineRule="exact"/>
        <w:ind w:firstLineChars="100" w:firstLine="240"/>
        <w:rPr>
          <w:rFonts w:ascii="標楷體" w:eastAsia="標楷體" w:hAnsi="標楷體"/>
          <w:kern w:val="0"/>
        </w:rPr>
      </w:pPr>
      <w:r>
        <w:rPr>
          <w:rFonts w:ascii="標楷體" w:eastAsia="標楷體" w:hAnsi="標楷體" w:hint="eastAsia"/>
          <w:kern w:val="0"/>
        </w:rPr>
        <w:t>2.</w:t>
      </w:r>
      <w:r w:rsidR="002B71E9" w:rsidRPr="00107451">
        <w:rPr>
          <w:rFonts w:ascii="標楷體" w:eastAsia="標楷體" w:hAnsi="標楷體"/>
          <w:kern w:val="0"/>
        </w:rPr>
        <w:t xml:space="preserve">學期結束一星期內交出學期成績。 </w:t>
      </w:r>
    </w:p>
    <w:p w:rsidR="002B71E9" w:rsidRPr="00107451" w:rsidRDefault="002B71E9" w:rsidP="00175749">
      <w:pPr>
        <w:numPr>
          <w:ilvl w:val="0"/>
          <w:numId w:val="122"/>
        </w:numPr>
        <w:spacing w:line="460" w:lineRule="exact"/>
        <w:rPr>
          <w:rFonts w:ascii="標楷體" w:eastAsia="標楷體" w:hAnsi="標楷體"/>
        </w:rPr>
      </w:pPr>
      <w:r w:rsidRPr="00107451">
        <w:rPr>
          <w:rFonts w:ascii="標楷體" w:eastAsia="標楷體" w:hAnsi="標楷體"/>
        </w:rPr>
        <w:t xml:space="preserve">其他： </w:t>
      </w:r>
    </w:p>
    <w:p w:rsidR="002B71E9" w:rsidRPr="00107451" w:rsidRDefault="00513F00" w:rsidP="00513F00">
      <w:pPr>
        <w:widowControl/>
        <w:spacing w:line="460" w:lineRule="exact"/>
        <w:ind w:firstLineChars="100" w:firstLine="240"/>
        <w:rPr>
          <w:rFonts w:ascii="標楷體" w:eastAsia="標楷體" w:hAnsi="標楷體"/>
          <w:kern w:val="0"/>
        </w:rPr>
      </w:pPr>
      <w:r>
        <w:rPr>
          <w:rFonts w:ascii="標楷體" w:eastAsia="標楷體" w:hAnsi="標楷體" w:hint="eastAsia"/>
          <w:kern w:val="0"/>
        </w:rPr>
        <w:t>1.</w:t>
      </w:r>
      <w:r w:rsidR="002B71E9" w:rsidRPr="00107451">
        <w:rPr>
          <w:rFonts w:ascii="標楷體" w:eastAsia="標楷體" w:hAnsi="標楷體"/>
          <w:kern w:val="0"/>
        </w:rPr>
        <w:t xml:space="preserve">出席教務會議、教學研究會、教學觀摩會或其他相關教學集會，不遲到早退。 </w:t>
      </w:r>
    </w:p>
    <w:p w:rsidR="002B71E9" w:rsidRPr="00107451" w:rsidRDefault="00513F00" w:rsidP="00513F00">
      <w:pPr>
        <w:widowControl/>
        <w:spacing w:line="460" w:lineRule="exact"/>
        <w:ind w:firstLineChars="100" w:firstLine="240"/>
        <w:rPr>
          <w:rFonts w:ascii="標楷體" w:eastAsia="標楷體" w:hAnsi="標楷體"/>
          <w:kern w:val="0"/>
        </w:rPr>
      </w:pPr>
      <w:r>
        <w:rPr>
          <w:rFonts w:ascii="標楷體" w:eastAsia="標楷體" w:hAnsi="標楷體" w:hint="eastAsia"/>
          <w:kern w:val="0"/>
        </w:rPr>
        <w:t>2.</w:t>
      </w:r>
      <w:r w:rsidR="002B71E9" w:rsidRPr="00107451">
        <w:rPr>
          <w:rFonts w:ascii="標楷體" w:eastAsia="標楷體" w:hAnsi="標楷體"/>
          <w:kern w:val="0"/>
        </w:rPr>
        <w:t xml:space="preserve">因其他教師之差假，而獲派代課或牽動調課，教師不得異議。 </w:t>
      </w:r>
    </w:p>
    <w:p w:rsidR="002B71E9" w:rsidRPr="00107451" w:rsidRDefault="00513F00" w:rsidP="00513F00">
      <w:pPr>
        <w:widowControl/>
        <w:spacing w:line="460" w:lineRule="exact"/>
        <w:ind w:firstLineChars="100" w:firstLine="240"/>
        <w:rPr>
          <w:rFonts w:ascii="標楷體" w:eastAsia="標楷體" w:hAnsi="標楷體"/>
          <w:kern w:val="0"/>
        </w:rPr>
      </w:pPr>
      <w:r>
        <w:rPr>
          <w:rFonts w:ascii="標楷體" w:eastAsia="標楷體" w:hAnsi="標楷體" w:hint="eastAsia"/>
          <w:kern w:val="0"/>
        </w:rPr>
        <w:t>3.</w:t>
      </w:r>
      <w:r w:rsidR="002B71E9" w:rsidRPr="00107451">
        <w:rPr>
          <w:rFonts w:ascii="標楷體" w:eastAsia="標楷體" w:hAnsi="標楷體"/>
          <w:kern w:val="0"/>
        </w:rPr>
        <w:t xml:space="preserve">受聘擔任學生各項學藝活動競賽評分，絕不推諉。 </w:t>
      </w:r>
    </w:p>
    <w:p w:rsidR="002B71E9" w:rsidRPr="00107451" w:rsidRDefault="00513F00" w:rsidP="00513F00">
      <w:pPr>
        <w:widowControl/>
        <w:spacing w:line="460" w:lineRule="exact"/>
        <w:ind w:firstLineChars="100" w:firstLine="240"/>
        <w:rPr>
          <w:rFonts w:ascii="標楷體" w:eastAsia="標楷體" w:hAnsi="標楷體"/>
          <w:kern w:val="0"/>
        </w:rPr>
      </w:pPr>
      <w:r>
        <w:rPr>
          <w:rFonts w:ascii="標楷體" w:eastAsia="標楷體" w:hAnsi="標楷體" w:hint="eastAsia"/>
          <w:kern w:val="0"/>
        </w:rPr>
        <w:lastRenderedPageBreak/>
        <w:t>4.</w:t>
      </w:r>
      <w:r w:rsidR="002B71E9" w:rsidRPr="00107451">
        <w:rPr>
          <w:rFonts w:ascii="標楷體" w:eastAsia="標楷體" w:hAnsi="標楷體"/>
          <w:kern w:val="0"/>
        </w:rPr>
        <w:t xml:space="preserve">積極參與指導學生各項學藝活動。 </w:t>
      </w:r>
    </w:p>
    <w:p w:rsidR="002B71E9" w:rsidRPr="00107451" w:rsidRDefault="00513F00" w:rsidP="00513F00">
      <w:pPr>
        <w:widowControl/>
        <w:spacing w:line="460" w:lineRule="exact"/>
        <w:ind w:firstLineChars="100" w:firstLine="240"/>
        <w:rPr>
          <w:rFonts w:ascii="標楷體" w:eastAsia="標楷體" w:hAnsi="標楷體"/>
          <w:kern w:val="0"/>
        </w:rPr>
      </w:pPr>
      <w:r>
        <w:rPr>
          <w:rFonts w:ascii="標楷體" w:eastAsia="標楷體" w:hAnsi="標楷體"/>
          <w:kern w:val="0"/>
        </w:rPr>
        <w:t>5.</w:t>
      </w:r>
      <w:r w:rsidR="002B71E9" w:rsidRPr="00107451">
        <w:rPr>
          <w:rFonts w:ascii="標楷體" w:eastAsia="標楷體" w:hAnsi="標楷體"/>
          <w:kern w:val="0"/>
        </w:rPr>
        <w:t xml:space="preserve">不向學生強迫推銷書刊或教學用品。 </w:t>
      </w:r>
    </w:p>
    <w:p w:rsidR="002B71E9" w:rsidRPr="00107451" w:rsidRDefault="00513F00" w:rsidP="00513F00">
      <w:pPr>
        <w:widowControl/>
        <w:spacing w:line="460" w:lineRule="exact"/>
        <w:ind w:leftChars="100" w:left="360" w:hangingChars="50" w:hanging="120"/>
        <w:rPr>
          <w:rFonts w:ascii="標楷體" w:eastAsia="標楷體" w:hAnsi="標楷體"/>
          <w:kern w:val="0"/>
        </w:rPr>
      </w:pPr>
      <w:r>
        <w:rPr>
          <w:rFonts w:ascii="標楷體" w:eastAsia="標楷體" w:hAnsi="標楷體"/>
          <w:kern w:val="0"/>
        </w:rPr>
        <w:t>6.</w:t>
      </w:r>
      <w:r w:rsidR="002B71E9" w:rsidRPr="00107451">
        <w:rPr>
          <w:rFonts w:ascii="標楷體" w:eastAsia="標楷體" w:hAnsi="標楷體"/>
          <w:kern w:val="0"/>
        </w:rPr>
        <w:t xml:space="preserve">寒暑假期間擔任補考命題及閱卷，迅速完成任務，如有進修、出國…，務必覓妥代理人（同科教師），並向學校報備。 </w:t>
      </w:r>
    </w:p>
    <w:p w:rsidR="002B71E9" w:rsidRPr="00107451" w:rsidRDefault="00513F00" w:rsidP="00513F00">
      <w:pPr>
        <w:widowControl/>
        <w:spacing w:line="460" w:lineRule="exact"/>
        <w:ind w:firstLineChars="100" w:firstLine="240"/>
        <w:rPr>
          <w:rFonts w:ascii="標楷體" w:eastAsia="標楷體" w:hAnsi="標楷體"/>
          <w:kern w:val="0"/>
        </w:rPr>
      </w:pPr>
      <w:r>
        <w:rPr>
          <w:rFonts w:ascii="標楷體" w:eastAsia="標楷體" w:hAnsi="標楷體"/>
          <w:kern w:val="0"/>
        </w:rPr>
        <w:t>7.</w:t>
      </w:r>
      <w:r w:rsidR="002B71E9" w:rsidRPr="00107451">
        <w:rPr>
          <w:rFonts w:ascii="標楷體" w:eastAsia="標楷體" w:hAnsi="標楷體"/>
          <w:kern w:val="0"/>
        </w:rPr>
        <w:t>受聘擔任新生入學考試試</w:t>
      </w:r>
      <w:proofErr w:type="gramStart"/>
      <w:r w:rsidR="002B71E9" w:rsidRPr="00107451">
        <w:rPr>
          <w:rFonts w:ascii="標楷體" w:eastAsia="標楷體" w:hAnsi="標楷體"/>
          <w:kern w:val="0"/>
        </w:rPr>
        <w:t>務</w:t>
      </w:r>
      <w:proofErr w:type="gramEnd"/>
      <w:r w:rsidR="002B71E9" w:rsidRPr="00107451">
        <w:rPr>
          <w:rFonts w:ascii="標楷體" w:eastAsia="標楷體" w:hAnsi="標楷體"/>
          <w:kern w:val="0"/>
        </w:rPr>
        <w:t>工作、監考、閱卷，絕不推諉。</w:t>
      </w:r>
    </w:p>
    <w:p w:rsidR="002B71E9" w:rsidRPr="00107451" w:rsidRDefault="00513F00" w:rsidP="00513F00">
      <w:pPr>
        <w:widowControl/>
        <w:spacing w:line="460" w:lineRule="exact"/>
        <w:ind w:firstLineChars="100" w:firstLine="240"/>
        <w:rPr>
          <w:rFonts w:ascii="標楷體" w:eastAsia="標楷體" w:hAnsi="標楷體"/>
          <w:kern w:val="0"/>
        </w:rPr>
      </w:pPr>
      <w:r>
        <w:rPr>
          <w:rFonts w:ascii="標楷體" w:eastAsia="標楷體" w:hAnsi="標楷體" w:hint="eastAsia"/>
          <w:kern w:val="0"/>
        </w:rPr>
        <w:t>8.</w:t>
      </w:r>
      <w:r w:rsidR="002B71E9" w:rsidRPr="00107451">
        <w:rPr>
          <w:rFonts w:ascii="標楷體" w:eastAsia="標楷體" w:hAnsi="標楷體"/>
          <w:kern w:val="0"/>
        </w:rPr>
        <w:t>恪遵教師守則，陶鑄學生心聲，引領學生規劃生活：</w:t>
      </w:r>
    </w:p>
    <w:p w:rsidR="002B71E9" w:rsidRPr="00107451" w:rsidRDefault="00513F00" w:rsidP="00513F00">
      <w:pPr>
        <w:widowControl/>
        <w:spacing w:line="460" w:lineRule="exact"/>
        <w:ind w:firstLineChars="100" w:firstLine="240"/>
        <w:rPr>
          <w:rFonts w:ascii="標楷體" w:eastAsia="標楷體" w:hAnsi="標楷體"/>
          <w:kern w:val="0"/>
        </w:rPr>
      </w:pPr>
      <w:r>
        <w:rPr>
          <w:rFonts w:ascii="標楷體" w:eastAsia="標楷體" w:hAnsi="標楷體" w:hint="eastAsia"/>
          <w:kern w:val="0"/>
        </w:rPr>
        <w:t>9.</w:t>
      </w:r>
      <w:r w:rsidR="002B71E9" w:rsidRPr="00107451">
        <w:rPr>
          <w:rFonts w:ascii="標楷體" w:eastAsia="標楷體" w:hAnsi="標楷體"/>
          <w:kern w:val="0"/>
        </w:rPr>
        <w:t>好老師喜歡學生，並樂於幫助他們，瞭解其思維與感覺，你應該：</w:t>
      </w:r>
    </w:p>
    <w:p w:rsidR="002B71E9" w:rsidRPr="00107451" w:rsidRDefault="00513F00" w:rsidP="00513F00">
      <w:pPr>
        <w:widowControl/>
        <w:spacing w:line="460" w:lineRule="exact"/>
        <w:ind w:firstLineChars="50" w:firstLine="120"/>
        <w:rPr>
          <w:rFonts w:ascii="標楷體" w:eastAsia="標楷體" w:hAnsi="標楷體"/>
          <w:kern w:val="0"/>
        </w:rPr>
      </w:pPr>
      <w:r>
        <w:rPr>
          <w:rFonts w:ascii="標楷體" w:eastAsia="標楷體" w:hAnsi="標楷體" w:hint="eastAsia"/>
          <w:kern w:val="0"/>
        </w:rPr>
        <w:t>10.</w:t>
      </w:r>
      <w:r w:rsidR="002B71E9" w:rsidRPr="00107451">
        <w:rPr>
          <w:rFonts w:ascii="標楷體" w:eastAsia="標楷體" w:hAnsi="標楷體"/>
          <w:kern w:val="0"/>
        </w:rPr>
        <w:t>記住你所教的學生，因為他們本身就是你成敗的衡量。</w:t>
      </w:r>
    </w:p>
    <w:p w:rsidR="002B71E9" w:rsidRPr="00107451" w:rsidRDefault="00513F00" w:rsidP="00513F00">
      <w:pPr>
        <w:widowControl/>
        <w:spacing w:line="460" w:lineRule="exact"/>
        <w:ind w:firstLineChars="50" w:firstLine="120"/>
        <w:rPr>
          <w:rFonts w:ascii="標楷體" w:eastAsia="標楷體" w:hAnsi="標楷體"/>
          <w:kern w:val="0"/>
        </w:rPr>
      </w:pPr>
      <w:r>
        <w:rPr>
          <w:rFonts w:ascii="標楷體" w:eastAsia="標楷體" w:hAnsi="標楷體" w:hint="eastAsia"/>
          <w:kern w:val="0"/>
        </w:rPr>
        <w:t>11.</w:t>
      </w:r>
      <w:r w:rsidR="002B71E9" w:rsidRPr="00107451">
        <w:rPr>
          <w:rFonts w:ascii="標楷體" w:eastAsia="標楷體" w:hAnsi="標楷體"/>
          <w:kern w:val="0"/>
        </w:rPr>
        <w:t>忘了你自己，因為你本身的卓越僅在有助於學生時，方屬有用。</w:t>
      </w:r>
    </w:p>
    <w:p w:rsidR="002B71E9" w:rsidRPr="00107451" w:rsidRDefault="00513F00" w:rsidP="00513F00">
      <w:pPr>
        <w:widowControl/>
        <w:spacing w:line="460" w:lineRule="exact"/>
        <w:ind w:firstLineChars="50" w:firstLine="120"/>
        <w:rPr>
          <w:rFonts w:ascii="標楷體" w:eastAsia="標楷體" w:hAnsi="標楷體"/>
          <w:kern w:val="0"/>
        </w:rPr>
      </w:pPr>
      <w:r>
        <w:rPr>
          <w:rFonts w:ascii="標楷體" w:eastAsia="標楷體" w:hAnsi="標楷體" w:hint="eastAsia"/>
          <w:kern w:val="0"/>
        </w:rPr>
        <w:t>12.</w:t>
      </w:r>
      <w:r w:rsidR="002B71E9" w:rsidRPr="00107451">
        <w:rPr>
          <w:rFonts w:ascii="標楷體" w:eastAsia="標楷體" w:hAnsi="標楷體"/>
          <w:kern w:val="0"/>
        </w:rPr>
        <w:t>考慮你的教學目的，並提出</w:t>
      </w:r>
      <w:proofErr w:type="gramStart"/>
      <w:r w:rsidR="002B71E9" w:rsidRPr="00107451">
        <w:rPr>
          <w:rFonts w:ascii="標楷體" w:eastAsia="標楷體" w:hAnsi="標楷體"/>
          <w:kern w:val="0"/>
        </w:rPr>
        <w:t>雙方均能及</w:t>
      </w:r>
      <w:proofErr w:type="gramEnd"/>
      <w:r w:rsidR="002B71E9" w:rsidRPr="00107451">
        <w:rPr>
          <w:rFonts w:ascii="標楷體" w:eastAsia="標楷體" w:hAnsi="標楷體"/>
          <w:kern w:val="0"/>
        </w:rPr>
        <w:t>的目標。</w:t>
      </w:r>
    </w:p>
    <w:p w:rsidR="002B71E9" w:rsidRPr="00107451" w:rsidRDefault="00513F00" w:rsidP="00513F00">
      <w:pPr>
        <w:widowControl/>
        <w:spacing w:line="460" w:lineRule="exact"/>
        <w:ind w:leftChars="50" w:left="480" w:hangingChars="150" w:hanging="360"/>
        <w:rPr>
          <w:rFonts w:ascii="標楷體" w:eastAsia="標楷體" w:hAnsi="標楷體"/>
          <w:kern w:val="0"/>
        </w:rPr>
      </w:pPr>
      <w:r>
        <w:rPr>
          <w:rFonts w:ascii="標楷體" w:eastAsia="標楷體" w:hAnsi="標楷體" w:hint="eastAsia"/>
          <w:kern w:val="0"/>
        </w:rPr>
        <w:t>13.</w:t>
      </w:r>
      <w:r w:rsidR="002B71E9" w:rsidRPr="00107451">
        <w:rPr>
          <w:rFonts w:ascii="標楷體" w:eastAsia="標楷體" w:hAnsi="標楷體"/>
          <w:kern w:val="0"/>
        </w:rPr>
        <w:t>有教無類並</w:t>
      </w:r>
      <w:proofErr w:type="gramStart"/>
      <w:r w:rsidR="002B71E9" w:rsidRPr="00107451">
        <w:rPr>
          <w:rFonts w:ascii="標楷體" w:eastAsia="標楷體" w:hAnsi="標楷體"/>
          <w:kern w:val="0"/>
        </w:rPr>
        <w:t>儘</w:t>
      </w:r>
      <w:proofErr w:type="gramEnd"/>
      <w:r w:rsidR="002B71E9" w:rsidRPr="00107451">
        <w:rPr>
          <w:rFonts w:ascii="標楷體" w:eastAsia="標楷體" w:hAnsi="標楷體"/>
          <w:kern w:val="0"/>
        </w:rPr>
        <w:t>力提攜之；學生受理智所指引，但受情感所驅策---抱怨無濟於事，忽略其激勵，</w:t>
      </w:r>
      <w:proofErr w:type="gramStart"/>
      <w:r w:rsidR="002B71E9" w:rsidRPr="00107451">
        <w:rPr>
          <w:rFonts w:ascii="標楷體" w:eastAsia="標楷體" w:hAnsi="標楷體"/>
          <w:kern w:val="0"/>
        </w:rPr>
        <w:t>註</w:t>
      </w:r>
      <w:proofErr w:type="gramEnd"/>
      <w:r w:rsidR="002B71E9" w:rsidRPr="00107451">
        <w:rPr>
          <w:rFonts w:ascii="標楷體" w:eastAsia="標楷體" w:hAnsi="標楷體"/>
          <w:kern w:val="0"/>
        </w:rPr>
        <w:t>定要失敗。</w:t>
      </w:r>
    </w:p>
    <w:p w:rsidR="002B71E9" w:rsidRPr="00107451" w:rsidRDefault="00513F00" w:rsidP="00513F00">
      <w:pPr>
        <w:widowControl/>
        <w:spacing w:line="460" w:lineRule="exact"/>
        <w:ind w:firstLineChars="50" w:firstLine="120"/>
        <w:rPr>
          <w:rFonts w:ascii="標楷體" w:eastAsia="標楷體" w:hAnsi="標楷體"/>
          <w:kern w:val="0"/>
        </w:rPr>
      </w:pPr>
      <w:r>
        <w:rPr>
          <w:rFonts w:ascii="標楷體" w:eastAsia="標楷體" w:hAnsi="標楷體"/>
          <w:kern w:val="0"/>
        </w:rPr>
        <w:t>14.</w:t>
      </w:r>
      <w:proofErr w:type="gramStart"/>
      <w:r w:rsidR="002B71E9" w:rsidRPr="00107451">
        <w:rPr>
          <w:rFonts w:ascii="標楷體" w:eastAsia="標楷體" w:hAnsi="標楷體"/>
          <w:kern w:val="0"/>
        </w:rPr>
        <w:t>多舉實例</w:t>
      </w:r>
      <w:proofErr w:type="gramEnd"/>
      <w:r w:rsidR="002B71E9" w:rsidRPr="00107451">
        <w:rPr>
          <w:rFonts w:ascii="標楷體" w:eastAsia="標楷體" w:hAnsi="標楷體"/>
          <w:kern w:val="0"/>
        </w:rPr>
        <w:t>以引發興趣，窮</w:t>
      </w:r>
      <w:proofErr w:type="gramStart"/>
      <w:r w:rsidR="002B71E9" w:rsidRPr="00107451">
        <w:rPr>
          <w:rFonts w:ascii="標楷體" w:eastAsia="標楷體" w:hAnsi="標楷體"/>
          <w:kern w:val="0"/>
        </w:rPr>
        <w:t>研</w:t>
      </w:r>
      <w:proofErr w:type="gramEnd"/>
      <w:r w:rsidR="002B71E9" w:rsidRPr="00107451">
        <w:rPr>
          <w:rFonts w:ascii="標楷體" w:eastAsia="標楷體" w:hAnsi="標楷體"/>
          <w:kern w:val="0"/>
        </w:rPr>
        <w:t>理論以尋求瞭解，二者交互輝映。</w:t>
      </w:r>
    </w:p>
    <w:p w:rsidR="002B71E9" w:rsidRPr="00107451" w:rsidRDefault="00513F00" w:rsidP="00513F00">
      <w:pPr>
        <w:widowControl/>
        <w:spacing w:line="460" w:lineRule="exact"/>
        <w:ind w:firstLineChars="50" w:firstLine="120"/>
        <w:rPr>
          <w:rFonts w:ascii="標楷體" w:eastAsia="標楷體" w:hAnsi="標楷體"/>
          <w:kern w:val="0"/>
        </w:rPr>
      </w:pPr>
      <w:r>
        <w:rPr>
          <w:rFonts w:ascii="標楷體" w:eastAsia="標楷體" w:hAnsi="標楷體" w:hint="eastAsia"/>
          <w:kern w:val="0"/>
        </w:rPr>
        <w:t>15.</w:t>
      </w:r>
      <w:r w:rsidR="002B71E9" w:rsidRPr="00107451">
        <w:rPr>
          <w:rFonts w:ascii="標楷體" w:eastAsia="標楷體" w:hAnsi="標楷體"/>
          <w:kern w:val="0"/>
        </w:rPr>
        <w:t xml:space="preserve">使新知與學生既有知識發生關聯，此乃學習之道；引導他從已知走向未知。 </w:t>
      </w:r>
    </w:p>
    <w:p w:rsidR="002B71E9" w:rsidRPr="00107451" w:rsidRDefault="00513F00" w:rsidP="00513F00">
      <w:pPr>
        <w:widowControl/>
        <w:spacing w:line="460" w:lineRule="exact"/>
        <w:ind w:firstLineChars="50" w:firstLine="120"/>
        <w:rPr>
          <w:rFonts w:ascii="標楷體" w:eastAsia="標楷體" w:hAnsi="標楷體"/>
          <w:kern w:val="0"/>
        </w:rPr>
      </w:pPr>
      <w:r>
        <w:rPr>
          <w:rFonts w:ascii="標楷體" w:eastAsia="標楷體" w:hAnsi="標楷體" w:hint="eastAsia"/>
          <w:kern w:val="0"/>
        </w:rPr>
        <w:t>16.</w:t>
      </w:r>
      <w:r w:rsidR="002B71E9" w:rsidRPr="00107451">
        <w:rPr>
          <w:rFonts w:ascii="標楷體" w:eastAsia="標楷體" w:hAnsi="標楷體"/>
          <w:kern w:val="0"/>
        </w:rPr>
        <w:t>反覆講解，</w:t>
      </w:r>
      <w:proofErr w:type="gramStart"/>
      <w:r w:rsidR="002B71E9" w:rsidRPr="00107451">
        <w:rPr>
          <w:rFonts w:ascii="標楷體" w:eastAsia="標楷體" w:hAnsi="標楷體"/>
          <w:kern w:val="0"/>
        </w:rPr>
        <w:t>但勿雷同</w:t>
      </w:r>
      <w:proofErr w:type="gramEnd"/>
      <w:r w:rsidR="002B71E9" w:rsidRPr="00107451">
        <w:rPr>
          <w:rFonts w:ascii="標楷體" w:eastAsia="標楷體" w:hAnsi="標楷體"/>
          <w:kern w:val="0"/>
        </w:rPr>
        <w:t xml:space="preserve">；對同一概念以不同角度讓學生看三次。 </w:t>
      </w:r>
    </w:p>
    <w:p w:rsidR="002B71E9" w:rsidRPr="00107451" w:rsidRDefault="00513F00" w:rsidP="00513F00">
      <w:pPr>
        <w:widowControl/>
        <w:spacing w:line="460" w:lineRule="exact"/>
        <w:ind w:firstLineChars="50" w:firstLine="120"/>
        <w:rPr>
          <w:rFonts w:ascii="標楷體" w:eastAsia="標楷體" w:hAnsi="標楷體"/>
          <w:kern w:val="0"/>
        </w:rPr>
      </w:pPr>
      <w:r>
        <w:rPr>
          <w:rFonts w:ascii="標楷體" w:eastAsia="標楷體" w:hAnsi="標楷體" w:hint="eastAsia"/>
          <w:kern w:val="0"/>
        </w:rPr>
        <w:t>17.</w:t>
      </w:r>
      <w:r w:rsidR="002B71E9" w:rsidRPr="00107451">
        <w:rPr>
          <w:rFonts w:ascii="標楷體" w:eastAsia="標楷體" w:hAnsi="標楷體"/>
          <w:kern w:val="0"/>
        </w:rPr>
        <w:t>使學生實際演練，</w:t>
      </w:r>
      <w:proofErr w:type="gramStart"/>
      <w:r w:rsidR="002B71E9" w:rsidRPr="00107451">
        <w:rPr>
          <w:rFonts w:ascii="標楷體" w:eastAsia="標楷體" w:hAnsi="標楷體"/>
          <w:kern w:val="0"/>
        </w:rPr>
        <w:t>因實作</w:t>
      </w:r>
      <w:proofErr w:type="gramEnd"/>
      <w:r w:rsidR="002B71E9" w:rsidRPr="00107451">
        <w:rPr>
          <w:rFonts w:ascii="標楷體" w:eastAsia="標楷體" w:hAnsi="標楷體"/>
          <w:kern w:val="0"/>
        </w:rPr>
        <w:t>歷久彌新。</w:t>
      </w:r>
      <w:proofErr w:type="gramStart"/>
      <w:r w:rsidR="002B71E9" w:rsidRPr="00107451">
        <w:rPr>
          <w:rFonts w:ascii="標楷體" w:eastAsia="標楷體" w:hAnsi="標楷體"/>
          <w:kern w:val="0"/>
        </w:rPr>
        <w:t>單聽記</w:t>
      </w:r>
      <w:proofErr w:type="gramEnd"/>
      <w:r w:rsidR="002B71E9" w:rsidRPr="00107451">
        <w:rPr>
          <w:rFonts w:ascii="標楷體" w:eastAsia="標楷體" w:hAnsi="標楷體"/>
          <w:kern w:val="0"/>
        </w:rPr>
        <w:t>不牢，能看則</w:t>
      </w:r>
      <w:proofErr w:type="gramStart"/>
      <w:r w:rsidR="002B71E9" w:rsidRPr="00107451">
        <w:rPr>
          <w:rFonts w:ascii="標楷體" w:eastAsia="標楷體" w:hAnsi="標楷體"/>
          <w:kern w:val="0"/>
        </w:rPr>
        <w:t>好些，實作乃</w:t>
      </w:r>
      <w:proofErr w:type="gramEnd"/>
      <w:r w:rsidR="002B71E9" w:rsidRPr="00107451">
        <w:rPr>
          <w:rFonts w:ascii="標楷體" w:eastAsia="標楷體" w:hAnsi="標楷體"/>
          <w:kern w:val="0"/>
        </w:rPr>
        <w:t xml:space="preserve">最好。 </w:t>
      </w:r>
    </w:p>
    <w:p w:rsidR="002B71E9" w:rsidRPr="00107451" w:rsidRDefault="00513F00" w:rsidP="00513F00">
      <w:pPr>
        <w:widowControl/>
        <w:spacing w:line="460" w:lineRule="exact"/>
        <w:ind w:firstLineChars="50" w:firstLine="120"/>
        <w:rPr>
          <w:rFonts w:ascii="標楷體" w:eastAsia="標楷體" w:hAnsi="標楷體"/>
          <w:kern w:val="0"/>
        </w:rPr>
      </w:pPr>
      <w:r>
        <w:rPr>
          <w:rFonts w:ascii="標楷體" w:eastAsia="標楷體" w:hAnsi="標楷體" w:hint="eastAsia"/>
          <w:kern w:val="0"/>
        </w:rPr>
        <w:t>18.</w:t>
      </w:r>
      <w:r w:rsidR="002B71E9" w:rsidRPr="00107451">
        <w:rPr>
          <w:rFonts w:ascii="標楷體" w:eastAsia="標楷體" w:hAnsi="標楷體"/>
          <w:kern w:val="0"/>
        </w:rPr>
        <w:t xml:space="preserve">讓學生尋找；引導他發現屬於自己的東西，而這些即知識瑰寶。 </w:t>
      </w:r>
    </w:p>
    <w:p w:rsidR="002B71E9" w:rsidRPr="00107451" w:rsidRDefault="00513F00" w:rsidP="00513F00">
      <w:pPr>
        <w:widowControl/>
        <w:spacing w:line="460" w:lineRule="exact"/>
        <w:ind w:firstLineChars="50" w:firstLine="120"/>
        <w:rPr>
          <w:rFonts w:ascii="標楷體" w:eastAsia="標楷體" w:hAnsi="標楷體"/>
          <w:kern w:val="0"/>
        </w:rPr>
      </w:pPr>
      <w:r>
        <w:rPr>
          <w:rFonts w:ascii="標楷體" w:eastAsia="標楷體" w:hAnsi="標楷體" w:hint="eastAsia"/>
          <w:kern w:val="0"/>
        </w:rPr>
        <w:t>19.</w:t>
      </w:r>
      <w:r w:rsidR="002B71E9" w:rsidRPr="00107451">
        <w:rPr>
          <w:rFonts w:ascii="標楷體" w:eastAsia="標楷體" w:hAnsi="標楷體"/>
          <w:kern w:val="0"/>
        </w:rPr>
        <w:t>提供光線、通風及安靜，因為注意力不集中，則一切</w:t>
      </w:r>
      <w:proofErr w:type="gramStart"/>
      <w:r w:rsidR="002B71E9" w:rsidRPr="00107451">
        <w:rPr>
          <w:rFonts w:ascii="標楷體" w:eastAsia="標楷體" w:hAnsi="標楷體"/>
          <w:kern w:val="0"/>
        </w:rPr>
        <w:t>努力均成泡影</w:t>
      </w:r>
      <w:proofErr w:type="gramEnd"/>
      <w:r w:rsidR="002B71E9" w:rsidRPr="00107451">
        <w:rPr>
          <w:rFonts w:ascii="標楷體" w:eastAsia="標楷體" w:hAnsi="標楷體"/>
          <w:kern w:val="0"/>
        </w:rPr>
        <w:t xml:space="preserve">。 </w:t>
      </w:r>
    </w:p>
    <w:p w:rsidR="002B71E9" w:rsidRDefault="00513F00" w:rsidP="00513F00">
      <w:pPr>
        <w:widowControl/>
        <w:spacing w:line="460" w:lineRule="exact"/>
        <w:ind w:firstLineChars="50" w:firstLine="120"/>
        <w:rPr>
          <w:rFonts w:ascii="標楷體" w:eastAsia="標楷體" w:hAnsi="標楷體"/>
          <w:kern w:val="0"/>
        </w:rPr>
      </w:pPr>
      <w:r>
        <w:rPr>
          <w:rFonts w:ascii="標楷體" w:eastAsia="標楷體" w:hAnsi="標楷體" w:hint="eastAsia"/>
          <w:kern w:val="0"/>
        </w:rPr>
        <w:t>20.</w:t>
      </w:r>
      <w:r w:rsidR="002B71E9" w:rsidRPr="00107451">
        <w:rPr>
          <w:rFonts w:ascii="標楷體" w:eastAsia="標楷體" w:hAnsi="標楷體"/>
          <w:kern w:val="0"/>
        </w:rPr>
        <w:t xml:space="preserve">精通你所教的科目及其未來發展方向；以興趣與熱誠將他表現出來。 </w:t>
      </w:r>
    </w:p>
    <w:p w:rsidR="002B71E9" w:rsidRPr="00107451" w:rsidRDefault="002B71E9" w:rsidP="00175749">
      <w:pPr>
        <w:numPr>
          <w:ilvl w:val="0"/>
          <w:numId w:val="122"/>
        </w:numPr>
        <w:spacing w:line="460" w:lineRule="exact"/>
        <w:rPr>
          <w:rFonts w:ascii="標楷體" w:eastAsia="標楷體" w:hAnsi="標楷體"/>
        </w:rPr>
      </w:pPr>
      <w:r w:rsidRPr="00107451">
        <w:rPr>
          <w:rFonts w:ascii="標楷體" w:eastAsia="標楷體" w:hAnsi="標楷體"/>
        </w:rPr>
        <w:t>本要點未規定事項，依照有關法令辦理。</w:t>
      </w:r>
    </w:p>
    <w:p w:rsidR="002B71E9" w:rsidRPr="00513F00" w:rsidRDefault="002B71E9" w:rsidP="002B71E9">
      <w:pPr>
        <w:spacing w:line="400" w:lineRule="exac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Default="002B71E9" w:rsidP="002B71E9">
      <w:pPr>
        <w:snapToGrid w:val="0"/>
        <w:spacing w:beforeLines="50" w:before="120" w:afterLines="50" w:after="120" w:line="280" w:lineRule="atLeast"/>
        <w:rPr>
          <w:rFonts w:ascii="標楷體" w:eastAsia="標楷體" w:hAnsi="標楷體"/>
        </w:rPr>
      </w:pPr>
    </w:p>
    <w:p w:rsidR="00513F00" w:rsidRDefault="00513F00" w:rsidP="002B71E9">
      <w:pPr>
        <w:snapToGrid w:val="0"/>
        <w:spacing w:beforeLines="50" w:before="120" w:afterLines="50" w:after="120" w:line="280" w:lineRule="atLeast"/>
        <w:rPr>
          <w:rFonts w:ascii="標楷體" w:eastAsia="標楷體" w:hAnsi="標楷體"/>
        </w:rPr>
      </w:pPr>
    </w:p>
    <w:p w:rsidR="00513F00" w:rsidRDefault="00513F00" w:rsidP="002B71E9">
      <w:pPr>
        <w:snapToGrid w:val="0"/>
        <w:spacing w:beforeLines="50" w:before="120" w:afterLines="50" w:after="120" w:line="280" w:lineRule="atLeast"/>
        <w:rPr>
          <w:rFonts w:ascii="標楷體" w:eastAsia="標楷體" w:hAnsi="標楷體"/>
        </w:rPr>
      </w:pPr>
    </w:p>
    <w:p w:rsidR="00513F00" w:rsidRDefault="00513F00" w:rsidP="002B71E9">
      <w:pPr>
        <w:snapToGrid w:val="0"/>
        <w:spacing w:beforeLines="50" w:before="120" w:afterLines="50" w:after="120" w:line="280" w:lineRule="atLeast"/>
        <w:rPr>
          <w:rFonts w:ascii="標楷體" w:eastAsia="標楷體" w:hAnsi="標楷體"/>
        </w:rPr>
      </w:pPr>
    </w:p>
    <w:p w:rsidR="00513F00" w:rsidRDefault="00513F00" w:rsidP="002B71E9">
      <w:pPr>
        <w:snapToGrid w:val="0"/>
        <w:spacing w:beforeLines="50" w:before="120" w:afterLines="50" w:after="120" w:line="280" w:lineRule="atLeast"/>
        <w:rPr>
          <w:rFonts w:ascii="標楷體" w:eastAsia="標楷體" w:hAnsi="標楷體"/>
        </w:rPr>
      </w:pPr>
    </w:p>
    <w:p w:rsidR="00513F00" w:rsidRPr="00107451" w:rsidRDefault="00513F00" w:rsidP="002B71E9">
      <w:pPr>
        <w:snapToGrid w:val="0"/>
        <w:spacing w:beforeLines="50" w:before="120" w:afterLines="50" w:after="120" w:line="280" w:lineRule="atLeas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Pr="00107451" w:rsidRDefault="002B71E9" w:rsidP="002B71E9">
      <w:pPr>
        <w:snapToGrid w:val="0"/>
        <w:spacing w:beforeLines="50" w:before="120" w:afterLines="50" w:after="120" w:line="280" w:lineRule="atLeast"/>
        <w:rPr>
          <w:rFonts w:ascii="標楷體" w:eastAsia="標楷體" w:hAnsi="標楷體"/>
        </w:rPr>
      </w:pPr>
    </w:p>
    <w:p w:rsidR="002B71E9" w:rsidRPr="00107451" w:rsidRDefault="002B71E9" w:rsidP="002B71E9">
      <w:pPr>
        <w:jc w:val="right"/>
        <w:rPr>
          <w:rFonts w:ascii="標楷體" w:eastAsia="標楷體" w:hAnsi="標楷體"/>
          <w:bCs/>
        </w:rPr>
      </w:pPr>
      <w:r w:rsidRPr="00107451">
        <w:rPr>
          <w:rFonts w:ascii="標楷體" w:eastAsia="標楷體" w:hAnsi="標楷體" w:hint="eastAsia"/>
          <w:bCs/>
        </w:rPr>
        <w:lastRenderedPageBreak/>
        <w:t>檔案編號：10</w:t>
      </w:r>
      <w:r w:rsidRPr="00107451">
        <w:rPr>
          <w:rFonts w:ascii="標楷體" w:eastAsia="標楷體" w:hAnsi="標楷體"/>
          <w:bCs/>
        </w:rPr>
        <w:t>2</w:t>
      </w:r>
      <w:r w:rsidRPr="00107451">
        <w:rPr>
          <w:rFonts w:ascii="標楷體" w:eastAsia="標楷體" w:hAnsi="標楷體" w:hint="eastAsia"/>
          <w:bCs/>
        </w:rPr>
        <w:t>-</w:t>
      </w:r>
      <w:r w:rsidRPr="00107451">
        <w:rPr>
          <w:rFonts w:ascii="標楷體" w:eastAsia="標楷體" w:hAnsi="標楷體"/>
          <w:bCs/>
        </w:rPr>
        <w:t>11</w:t>
      </w:r>
    </w:p>
    <w:p w:rsidR="002B71E9" w:rsidRPr="00107451" w:rsidRDefault="002B71E9" w:rsidP="002B71E9">
      <w:pPr>
        <w:jc w:val="center"/>
        <w:rPr>
          <w:rFonts w:ascii="標楷體" w:eastAsia="標楷體" w:hAnsi="標楷體"/>
          <w:b/>
          <w:bCs/>
          <w:sz w:val="28"/>
          <w:szCs w:val="28"/>
        </w:rPr>
      </w:pPr>
      <w:r w:rsidRPr="00107451">
        <w:rPr>
          <w:rFonts w:ascii="標楷體" w:eastAsia="標楷體" w:hAnsi="標楷體" w:hint="eastAsia"/>
          <w:b/>
          <w:bCs/>
          <w:sz w:val="28"/>
          <w:szCs w:val="28"/>
        </w:rPr>
        <w:t>高雄市立左營</w:t>
      </w:r>
      <w:proofErr w:type="gramStart"/>
      <w:r w:rsidRPr="00107451">
        <w:rPr>
          <w:rFonts w:ascii="標楷體" w:eastAsia="標楷體" w:hAnsi="標楷體" w:hint="eastAsia"/>
          <w:b/>
          <w:bCs/>
          <w:sz w:val="28"/>
          <w:szCs w:val="28"/>
        </w:rPr>
        <w:t>高級</w:t>
      </w:r>
      <w:r w:rsidRPr="00107451">
        <w:rPr>
          <w:rFonts w:ascii="標楷體" w:eastAsia="標楷體" w:hAnsi="標楷體"/>
          <w:b/>
          <w:bCs/>
          <w:sz w:val="28"/>
          <w:szCs w:val="28"/>
        </w:rPr>
        <w:t>中學巡堂實施</w:t>
      </w:r>
      <w:proofErr w:type="gramEnd"/>
      <w:r w:rsidRPr="00107451">
        <w:rPr>
          <w:rFonts w:ascii="標楷體" w:eastAsia="標楷體" w:hAnsi="標楷體"/>
          <w:b/>
          <w:bCs/>
          <w:sz w:val="28"/>
          <w:szCs w:val="28"/>
        </w:rPr>
        <w:t>要點</w:t>
      </w:r>
    </w:p>
    <w:p w:rsidR="002B71E9" w:rsidRPr="00107451" w:rsidRDefault="002B71E9" w:rsidP="002B71E9">
      <w:pPr>
        <w:pStyle w:val="a1"/>
        <w:jc w:val="right"/>
        <w:rPr>
          <w:rFonts w:ascii="標楷體" w:eastAsia="標楷體" w:hAnsi="標楷體"/>
        </w:rPr>
      </w:pPr>
      <w:r w:rsidRPr="00107451">
        <w:rPr>
          <w:rFonts w:ascii="標楷體" w:eastAsia="標楷體" w:hAnsi="標楷體"/>
        </w:rPr>
        <w:t>年</w:t>
      </w:r>
      <w:r w:rsidRPr="00107451">
        <w:rPr>
          <w:rFonts w:ascii="標楷體" w:eastAsia="標楷體" w:hAnsi="標楷體" w:hint="eastAsia"/>
          <w:lang w:eastAsia="zh-TW"/>
        </w:rPr>
        <w:t xml:space="preserve">   </w:t>
      </w:r>
      <w:r w:rsidRPr="00107451">
        <w:rPr>
          <w:rFonts w:ascii="標楷體" w:eastAsia="標楷體" w:hAnsi="標楷體"/>
        </w:rPr>
        <w:t>月</w:t>
      </w:r>
      <w:r w:rsidRPr="00107451">
        <w:rPr>
          <w:rFonts w:ascii="標楷體" w:eastAsia="標楷體" w:hAnsi="標楷體" w:hint="eastAsia"/>
          <w:lang w:eastAsia="zh-TW"/>
        </w:rPr>
        <w:t xml:space="preserve">   </w:t>
      </w:r>
      <w:r w:rsidRPr="00107451">
        <w:rPr>
          <w:rFonts w:ascii="標楷體" w:eastAsia="標楷體" w:hAnsi="標楷體"/>
        </w:rPr>
        <w:t>日行政會議修訂</w:t>
      </w:r>
    </w:p>
    <w:p w:rsidR="002B71E9" w:rsidRPr="00107451" w:rsidRDefault="002B71E9" w:rsidP="00175749">
      <w:pPr>
        <w:numPr>
          <w:ilvl w:val="0"/>
          <w:numId w:val="123"/>
        </w:numPr>
        <w:ind w:left="482" w:hanging="482"/>
        <w:rPr>
          <w:rFonts w:ascii="標楷體" w:eastAsia="標楷體" w:hAnsi="標楷體"/>
          <w:bCs/>
        </w:rPr>
      </w:pPr>
      <w:r w:rsidRPr="00107451">
        <w:rPr>
          <w:rFonts w:ascii="標楷體" w:eastAsia="標楷體" w:hAnsi="標楷體"/>
          <w:bCs/>
        </w:rPr>
        <w:t xml:space="preserve">目的： </w:t>
      </w:r>
    </w:p>
    <w:p w:rsidR="002B71E9" w:rsidRPr="00107451" w:rsidRDefault="002B71E9" w:rsidP="00175749">
      <w:pPr>
        <w:numPr>
          <w:ilvl w:val="0"/>
          <w:numId w:val="124"/>
        </w:numPr>
        <w:ind w:firstLine="10"/>
        <w:rPr>
          <w:rFonts w:ascii="標楷體" w:eastAsia="標楷體" w:hAnsi="標楷體"/>
        </w:rPr>
      </w:pPr>
      <w:r w:rsidRPr="00107451">
        <w:rPr>
          <w:rFonts w:ascii="標楷體" w:eastAsia="標楷體" w:hAnsi="標楷體"/>
        </w:rPr>
        <w:t xml:space="preserve">瞭解教學實況，促進教學正常。 </w:t>
      </w:r>
    </w:p>
    <w:p w:rsidR="002B71E9" w:rsidRPr="00107451" w:rsidRDefault="002B71E9" w:rsidP="00175749">
      <w:pPr>
        <w:numPr>
          <w:ilvl w:val="0"/>
          <w:numId w:val="124"/>
        </w:numPr>
        <w:ind w:firstLine="10"/>
        <w:rPr>
          <w:rFonts w:ascii="標楷體" w:eastAsia="標楷體" w:hAnsi="標楷體"/>
        </w:rPr>
      </w:pPr>
      <w:r w:rsidRPr="00107451">
        <w:rPr>
          <w:rFonts w:ascii="標楷體" w:eastAsia="標楷體" w:hAnsi="標楷體"/>
        </w:rPr>
        <w:t xml:space="preserve">提振教師熱忱，樹立勤奮學風。 </w:t>
      </w:r>
    </w:p>
    <w:p w:rsidR="002B71E9" w:rsidRPr="00107451" w:rsidRDefault="002B71E9" w:rsidP="00175749">
      <w:pPr>
        <w:numPr>
          <w:ilvl w:val="0"/>
          <w:numId w:val="124"/>
        </w:numPr>
        <w:ind w:firstLine="10"/>
        <w:rPr>
          <w:rFonts w:ascii="標楷體" w:eastAsia="標楷體" w:hAnsi="標楷體"/>
        </w:rPr>
      </w:pPr>
      <w:r w:rsidRPr="00107451">
        <w:rPr>
          <w:rFonts w:ascii="標楷體" w:eastAsia="標楷體" w:hAnsi="標楷體"/>
        </w:rPr>
        <w:t xml:space="preserve">維護校園安寧，建立良好常規。 </w:t>
      </w:r>
    </w:p>
    <w:p w:rsidR="002B71E9" w:rsidRPr="00107451" w:rsidRDefault="002B71E9" w:rsidP="00175749">
      <w:pPr>
        <w:numPr>
          <w:ilvl w:val="0"/>
          <w:numId w:val="124"/>
        </w:numPr>
        <w:ind w:leftChars="210" w:left="540" w:hangingChars="15" w:hanging="36"/>
        <w:rPr>
          <w:rFonts w:ascii="標楷體" w:eastAsia="標楷體" w:hAnsi="標楷體"/>
        </w:rPr>
      </w:pPr>
      <w:r w:rsidRPr="00107451">
        <w:rPr>
          <w:rFonts w:ascii="標楷體" w:eastAsia="標楷體" w:hAnsi="標楷體"/>
        </w:rPr>
        <w:t xml:space="preserve">主動發掘問題，擴大教育功能。 </w:t>
      </w:r>
      <w:r w:rsidRPr="00107451">
        <w:rPr>
          <w:rFonts w:ascii="標楷體" w:eastAsia="標楷體" w:hAnsi="標楷體"/>
        </w:rPr>
        <w:tab/>
      </w:r>
    </w:p>
    <w:p w:rsidR="002B71E9" w:rsidRPr="00107451" w:rsidRDefault="002B71E9" w:rsidP="00175749">
      <w:pPr>
        <w:numPr>
          <w:ilvl w:val="0"/>
          <w:numId w:val="123"/>
        </w:numPr>
        <w:ind w:left="482" w:hanging="482"/>
        <w:rPr>
          <w:rFonts w:ascii="標楷體" w:eastAsia="標楷體" w:hAnsi="標楷體"/>
          <w:bCs/>
        </w:rPr>
      </w:pPr>
      <w:r w:rsidRPr="00107451">
        <w:rPr>
          <w:rFonts w:ascii="標楷體" w:eastAsia="標楷體" w:hAnsi="標楷體"/>
          <w:bCs/>
        </w:rPr>
        <w:t xml:space="preserve">依據： </w:t>
      </w:r>
    </w:p>
    <w:p w:rsidR="002B71E9" w:rsidRPr="00107451" w:rsidRDefault="002B71E9" w:rsidP="00175749">
      <w:pPr>
        <w:numPr>
          <w:ilvl w:val="0"/>
          <w:numId w:val="125"/>
        </w:numPr>
        <w:ind w:left="851" w:hanging="425"/>
        <w:rPr>
          <w:rFonts w:ascii="標楷體" w:eastAsia="標楷體" w:hAnsi="標楷體"/>
        </w:rPr>
      </w:pPr>
      <w:proofErr w:type="gramStart"/>
      <w:r w:rsidRPr="00107451">
        <w:rPr>
          <w:rFonts w:ascii="標楷體" w:eastAsia="標楷體" w:hAnsi="標楷體"/>
        </w:rPr>
        <w:t>部頒「</w:t>
      </w:r>
      <w:proofErr w:type="gramEnd"/>
      <w:r w:rsidRPr="00107451">
        <w:rPr>
          <w:rFonts w:ascii="標楷體" w:eastAsia="標楷體" w:hAnsi="標楷體"/>
        </w:rPr>
        <w:t xml:space="preserve">加強輔導中小學生正常教學實施要點」。 </w:t>
      </w:r>
    </w:p>
    <w:p w:rsidR="002B71E9" w:rsidRPr="00107451" w:rsidRDefault="002B71E9" w:rsidP="00175749">
      <w:pPr>
        <w:numPr>
          <w:ilvl w:val="0"/>
          <w:numId w:val="125"/>
        </w:numPr>
        <w:ind w:left="851" w:hanging="425"/>
        <w:rPr>
          <w:rFonts w:ascii="標楷體" w:eastAsia="標楷體" w:hAnsi="標楷體"/>
        </w:rPr>
      </w:pPr>
      <w:proofErr w:type="gramStart"/>
      <w:r w:rsidRPr="00107451">
        <w:rPr>
          <w:rFonts w:ascii="標楷體" w:eastAsia="標楷體" w:hAnsi="標楷體"/>
        </w:rPr>
        <w:t>部頒「</w:t>
      </w:r>
      <w:proofErr w:type="gramEnd"/>
      <w:r w:rsidRPr="00107451">
        <w:rPr>
          <w:rFonts w:ascii="標楷體" w:eastAsia="標楷體" w:hAnsi="標楷體"/>
        </w:rPr>
        <w:t xml:space="preserve">加強維護學生安全及校區安寧實施要點」。 </w:t>
      </w:r>
    </w:p>
    <w:p w:rsidR="002B71E9" w:rsidRPr="00107451" w:rsidRDefault="002B71E9" w:rsidP="00175749">
      <w:pPr>
        <w:numPr>
          <w:ilvl w:val="0"/>
          <w:numId w:val="125"/>
        </w:numPr>
        <w:ind w:leftChars="177" w:left="538" w:hangingChars="47" w:hanging="113"/>
        <w:rPr>
          <w:rFonts w:ascii="標楷體" w:eastAsia="標楷體" w:hAnsi="標楷體"/>
        </w:rPr>
      </w:pPr>
      <w:r w:rsidRPr="00107451">
        <w:rPr>
          <w:rFonts w:ascii="標楷體" w:eastAsia="標楷體" w:hAnsi="標楷體" w:hint="eastAsia"/>
        </w:rPr>
        <w:t>本校</w:t>
      </w:r>
      <w:r w:rsidRPr="00107451">
        <w:rPr>
          <w:rFonts w:ascii="標楷體" w:eastAsia="標楷體" w:hAnsi="標楷體"/>
        </w:rPr>
        <w:t>「教職員</w:t>
      </w:r>
      <w:proofErr w:type="gramStart"/>
      <w:r w:rsidRPr="00107451">
        <w:rPr>
          <w:rFonts w:ascii="標楷體" w:eastAsia="標楷體" w:hAnsi="標楷體" w:hint="eastAsia"/>
        </w:rPr>
        <w:t>工差</w:t>
      </w:r>
      <w:r w:rsidRPr="00107451">
        <w:rPr>
          <w:rFonts w:ascii="標楷體" w:eastAsia="標楷體" w:hAnsi="標楷體"/>
        </w:rPr>
        <w:t>勤理</w:t>
      </w:r>
      <w:proofErr w:type="gramEnd"/>
      <w:r w:rsidRPr="00107451">
        <w:rPr>
          <w:rFonts w:ascii="標楷體" w:eastAsia="標楷體" w:hAnsi="標楷體"/>
        </w:rPr>
        <w:t>辦法」。</w:t>
      </w:r>
    </w:p>
    <w:p w:rsidR="002B71E9" w:rsidRPr="00107451" w:rsidRDefault="002B71E9" w:rsidP="00175749">
      <w:pPr>
        <w:numPr>
          <w:ilvl w:val="0"/>
          <w:numId w:val="123"/>
        </w:numPr>
        <w:ind w:left="482" w:hanging="482"/>
        <w:rPr>
          <w:rFonts w:ascii="標楷體" w:eastAsia="標楷體" w:hAnsi="標楷體"/>
          <w:bCs/>
        </w:rPr>
      </w:pPr>
      <w:r w:rsidRPr="00107451">
        <w:rPr>
          <w:rFonts w:ascii="標楷體" w:eastAsia="標楷體" w:hAnsi="標楷體"/>
          <w:bCs/>
        </w:rPr>
        <w:t xml:space="preserve">組織： </w:t>
      </w:r>
    </w:p>
    <w:p w:rsidR="002B71E9" w:rsidRPr="00107451" w:rsidRDefault="002B71E9" w:rsidP="00175749">
      <w:pPr>
        <w:numPr>
          <w:ilvl w:val="0"/>
          <w:numId w:val="126"/>
        </w:numPr>
        <w:ind w:left="868" w:hanging="434"/>
        <w:rPr>
          <w:rFonts w:ascii="標楷體" w:eastAsia="標楷體" w:hAnsi="標楷體"/>
        </w:rPr>
      </w:pPr>
      <w:r w:rsidRPr="00107451">
        <w:rPr>
          <w:rFonts w:ascii="標楷體" w:eastAsia="標楷體" w:hAnsi="標楷體"/>
        </w:rPr>
        <w:t>以教務主任、</w:t>
      </w:r>
      <w:r w:rsidRPr="00107451">
        <w:rPr>
          <w:rFonts w:ascii="標楷體" w:eastAsia="標楷體" w:hAnsi="標楷體" w:hint="eastAsia"/>
        </w:rPr>
        <w:t>學</w:t>
      </w:r>
      <w:proofErr w:type="gramStart"/>
      <w:r w:rsidRPr="00107451">
        <w:rPr>
          <w:rFonts w:ascii="標楷體" w:eastAsia="標楷體" w:hAnsi="標楷體" w:hint="eastAsia"/>
        </w:rPr>
        <w:t>務</w:t>
      </w:r>
      <w:proofErr w:type="gramEnd"/>
      <w:r w:rsidRPr="00107451">
        <w:rPr>
          <w:rFonts w:ascii="標楷體" w:eastAsia="標楷體" w:hAnsi="標楷體"/>
        </w:rPr>
        <w:t>主任、輔導主任、總務主任</w:t>
      </w:r>
      <w:r w:rsidRPr="00107451">
        <w:rPr>
          <w:rFonts w:ascii="標楷體" w:eastAsia="標楷體" w:hAnsi="標楷體" w:hint="eastAsia"/>
        </w:rPr>
        <w:t>、主任教官、秘書及教學組長</w:t>
      </w:r>
      <w:proofErr w:type="gramStart"/>
      <w:r w:rsidRPr="00107451">
        <w:rPr>
          <w:rFonts w:ascii="標楷體" w:eastAsia="標楷體" w:hAnsi="標楷體"/>
        </w:rPr>
        <w:t>為巡堂成員</w:t>
      </w:r>
      <w:proofErr w:type="gramEnd"/>
      <w:r w:rsidRPr="00107451">
        <w:rPr>
          <w:rFonts w:ascii="標楷體" w:eastAsia="標楷體" w:hAnsi="標楷體"/>
        </w:rPr>
        <w:t>，</w:t>
      </w:r>
      <w:proofErr w:type="gramStart"/>
      <w:r w:rsidRPr="00107451">
        <w:rPr>
          <w:rFonts w:ascii="標楷體" w:eastAsia="標楷體" w:hAnsi="標楷體"/>
        </w:rPr>
        <w:t>組成巡堂小組</w:t>
      </w:r>
      <w:proofErr w:type="gramEnd"/>
      <w:r w:rsidRPr="00107451">
        <w:rPr>
          <w:rFonts w:ascii="標楷體" w:eastAsia="標楷體" w:hAnsi="標楷體"/>
        </w:rPr>
        <w:t xml:space="preserve">，由教務處主住擔任召集人。 </w:t>
      </w:r>
    </w:p>
    <w:p w:rsidR="002B71E9" w:rsidRPr="00107451" w:rsidRDefault="002B71E9" w:rsidP="00175749">
      <w:pPr>
        <w:numPr>
          <w:ilvl w:val="0"/>
          <w:numId w:val="126"/>
        </w:numPr>
        <w:ind w:left="868" w:hanging="434"/>
        <w:rPr>
          <w:rFonts w:ascii="標楷體" w:eastAsia="標楷體" w:hAnsi="標楷體"/>
        </w:rPr>
      </w:pPr>
      <w:r w:rsidRPr="00107451">
        <w:rPr>
          <w:rFonts w:ascii="標楷體" w:eastAsia="標楷體" w:hAnsi="標楷體"/>
        </w:rPr>
        <w:t>每學期開學前，由教務處</w:t>
      </w:r>
      <w:proofErr w:type="gramStart"/>
      <w:r w:rsidRPr="00107451">
        <w:rPr>
          <w:rFonts w:ascii="標楷體" w:eastAsia="標楷體" w:hAnsi="標楷體"/>
        </w:rPr>
        <w:t>排定巡堂輪流</w:t>
      </w:r>
      <w:proofErr w:type="gramEnd"/>
      <w:r w:rsidRPr="00107451">
        <w:rPr>
          <w:rFonts w:ascii="標楷體" w:eastAsia="標楷體" w:hAnsi="標楷體"/>
        </w:rPr>
        <w:t>表，經校長核定後實施。(每人</w:t>
      </w:r>
      <w:r w:rsidRPr="00107451">
        <w:rPr>
          <w:rFonts w:ascii="標楷體" w:eastAsia="標楷體" w:hAnsi="標楷體" w:hint="eastAsia"/>
        </w:rPr>
        <w:t>每次</w:t>
      </w:r>
      <w:proofErr w:type="gramStart"/>
      <w:r w:rsidRPr="00107451">
        <w:rPr>
          <w:rFonts w:ascii="標楷體" w:eastAsia="標楷體" w:hAnsi="標楷體" w:hint="eastAsia"/>
        </w:rPr>
        <w:t>負責</w:t>
      </w:r>
      <w:r w:rsidRPr="00107451">
        <w:rPr>
          <w:rFonts w:ascii="標楷體" w:eastAsia="標楷體" w:hAnsi="標楷體"/>
        </w:rPr>
        <w:t>巡堂2節</w:t>
      </w:r>
      <w:proofErr w:type="gramEnd"/>
      <w:r w:rsidRPr="00107451">
        <w:rPr>
          <w:rFonts w:ascii="標楷體" w:eastAsia="標楷體" w:hAnsi="標楷體"/>
        </w:rPr>
        <w:t xml:space="preserve">)。 </w:t>
      </w:r>
    </w:p>
    <w:p w:rsidR="002B71E9" w:rsidRPr="00107451" w:rsidRDefault="002B71E9" w:rsidP="00175749">
      <w:pPr>
        <w:numPr>
          <w:ilvl w:val="0"/>
          <w:numId w:val="126"/>
        </w:numPr>
        <w:ind w:left="868" w:hanging="434"/>
        <w:rPr>
          <w:rFonts w:ascii="標楷體" w:eastAsia="標楷體" w:hAnsi="標楷體"/>
        </w:rPr>
      </w:pPr>
      <w:r w:rsidRPr="00107451">
        <w:rPr>
          <w:rFonts w:ascii="標楷體" w:eastAsia="標楷體" w:hAnsi="標楷體"/>
        </w:rPr>
        <w:t>除排定之時間外，教務、</w:t>
      </w:r>
      <w:r w:rsidRPr="00107451">
        <w:rPr>
          <w:rFonts w:ascii="標楷體" w:eastAsia="標楷體" w:hAnsi="標楷體" w:hint="eastAsia"/>
        </w:rPr>
        <w:t>學</w:t>
      </w:r>
      <w:proofErr w:type="gramStart"/>
      <w:r w:rsidRPr="00107451">
        <w:rPr>
          <w:rFonts w:ascii="標楷體" w:eastAsia="標楷體" w:hAnsi="標楷體" w:hint="eastAsia"/>
        </w:rPr>
        <w:t>務</w:t>
      </w:r>
      <w:proofErr w:type="gramEnd"/>
      <w:r w:rsidRPr="00107451">
        <w:rPr>
          <w:rFonts w:ascii="標楷體" w:eastAsia="標楷體" w:hAnsi="標楷體"/>
        </w:rPr>
        <w:t>主任應不定</w:t>
      </w:r>
      <w:proofErr w:type="gramStart"/>
      <w:r w:rsidRPr="00107451">
        <w:rPr>
          <w:rFonts w:ascii="標楷體" w:eastAsia="標楷體" w:hAnsi="標楷體"/>
        </w:rPr>
        <w:t>時巡堂</w:t>
      </w:r>
      <w:proofErr w:type="gramEnd"/>
      <w:r w:rsidRPr="00107451">
        <w:rPr>
          <w:rFonts w:ascii="標楷體" w:eastAsia="標楷體" w:hAnsi="標楷體"/>
        </w:rPr>
        <w:t xml:space="preserve">。 </w:t>
      </w:r>
    </w:p>
    <w:p w:rsidR="002B71E9" w:rsidRPr="00107451" w:rsidRDefault="002B71E9" w:rsidP="00175749">
      <w:pPr>
        <w:numPr>
          <w:ilvl w:val="0"/>
          <w:numId w:val="126"/>
        </w:numPr>
        <w:ind w:leftChars="186" w:left="537" w:hangingChars="38" w:hanging="91"/>
        <w:rPr>
          <w:rFonts w:ascii="標楷體" w:eastAsia="標楷體" w:hAnsi="標楷體"/>
        </w:rPr>
      </w:pPr>
      <w:proofErr w:type="gramStart"/>
      <w:r w:rsidRPr="00107451">
        <w:rPr>
          <w:rFonts w:ascii="標楷體" w:eastAsia="標楷體" w:hAnsi="標楷體"/>
        </w:rPr>
        <w:t>巡堂記錄</w:t>
      </w:r>
      <w:proofErr w:type="gramEnd"/>
      <w:r w:rsidRPr="00107451">
        <w:rPr>
          <w:rFonts w:ascii="標楷體" w:eastAsia="標楷體" w:hAnsi="標楷體" w:hint="eastAsia"/>
        </w:rPr>
        <w:t>表</w:t>
      </w:r>
      <w:r w:rsidRPr="00107451">
        <w:rPr>
          <w:rFonts w:ascii="標楷體" w:eastAsia="標楷體" w:hAnsi="標楷體"/>
        </w:rPr>
        <w:t>由教務處備置，</w:t>
      </w:r>
      <w:proofErr w:type="gramStart"/>
      <w:r w:rsidRPr="00107451">
        <w:rPr>
          <w:rFonts w:ascii="標楷體" w:eastAsia="標楷體" w:hAnsi="標楷體"/>
        </w:rPr>
        <w:t>供巡堂</w:t>
      </w:r>
      <w:proofErr w:type="gramEnd"/>
      <w:r w:rsidRPr="00107451">
        <w:rPr>
          <w:rFonts w:ascii="標楷體" w:eastAsia="標楷體" w:hAnsi="標楷體"/>
        </w:rPr>
        <w:t>人員使用。</w:t>
      </w:r>
    </w:p>
    <w:p w:rsidR="002B71E9" w:rsidRPr="00107451" w:rsidRDefault="002B71E9" w:rsidP="00175749">
      <w:pPr>
        <w:numPr>
          <w:ilvl w:val="0"/>
          <w:numId w:val="123"/>
        </w:numPr>
        <w:ind w:left="482" w:hanging="482"/>
        <w:rPr>
          <w:rFonts w:ascii="標楷體" w:eastAsia="標楷體" w:hAnsi="標楷體"/>
          <w:bCs/>
        </w:rPr>
      </w:pPr>
      <w:proofErr w:type="gramStart"/>
      <w:r w:rsidRPr="00107451">
        <w:rPr>
          <w:rFonts w:ascii="標楷體" w:eastAsia="標楷體" w:hAnsi="標楷體"/>
          <w:bCs/>
        </w:rPr>
        <w:t>巡堂內容</w:t>
      </w:r>
      <w:proofErr w:type="gramEnd"/>
      <w:r w:rsidRPr="00107451">
        <w:rPr>
          <w:rFonts w:ascii="標楷體" w:eastAsia="標楷體" w:hAnsi="標楷體"/>
          <w:bCs/>
        </w:rPr>
        <w:t xml:space="preserve">： </w:t>
      </w:r>
    </w:p>
    <w:p w:rsidR="002B71E9" w:rsidRPr="00107451" w:rsidRDefault="002B71E9" w:rsidP="00175749">
      <w:pPr>
        <w:numPr>
          <w:ilvl w:val="0"/>
          <w:numId w:val="127"/>
        </w:numPr>
        <w:ind w:hanging="54"/>
        <w:rPr>
          <w:rFonts w:ascii="標楷體" w:eastAsia="標楷體" w:hAnsi="標楷體"/>
        </w:rPr>
      </w:pPr>
      <w:r w:rsidRPr="00107451">
        <w:rPr>
          <w:rFonts w:ascii="標楷體" w:eastAsia="標楷體" w:hAnsi="標楷體"/>
        </w:rPr>
        <w:t xml:space="preserve">授課教師出勤及教學情形。 </w:t>
      </w:r>
    </w:p>
    <w:p w:rsidR="002B71E9" w:rsidRPr="00107451" w:rsidRDefault="002B71E9" w:rsidP="00175749">
      <w:pPr>
        <w:numPr>
          <w:ilvl w:val="0"/>
          <w:numId w:val="127"/>
        </w:numPr>
        <w:ind w:hanging="54"/>
        <w:rPr>
          <w:rFonts w:ascii="標楷體" w:eastAsia="標楷體" w:hAnsi="標楷體"/>
        </w:rPr>
      </w:pPr>
      <w:r w:rsidRPr="00107451">
        <w:rPr>
          <w:rFonts w:ascii="標楷體" w:eastAsia="標楷體" w:hAnsi="標楷體"/>
        </w:rPr>
        <w:t xml:space="preserve">教室秩序及學生學習態度。 </w:t>
      </w:r>
    </w:p>
    <w:p w:rsidR="002B71E9" w:rsidRPr="00107451" w:rsidRDefault="002B71E9" w:rsidP="00175749">
      <w:pPr>
        <w:numPr>
          <w:ilvl w:val="0"/>
          <w:numId w:val="127"/>
        </w:numPr>
        <w:ind w:hanging="54"/>
        <w:rPr>
          <w:rFonts w:ascii="標楷體" w:eastAsia="標楷體" w:hAnsi="標楷體"/>
        </w:rPr>
      </w:pPr>
      <w:r w:rsidRPr="00107451">
        <w:rPr>
          <w:rFonts w:ascii="標楷體" w:eastAsia="標楷體" w:hAnsi="標楷體"/>
        </w:rPr>
        <w:t xml:space="preserve">學生缺課、遲到、早退等情形。 </w:t>
      </w:r>
    </w:p>
    <w:p w:rsidR="002B71E9" w:rsidRPr="00107451" w:rsidRDefault="002B71E9" w:rsidP="00175749">
      <w:pPr>
        <w:numPr>
          <w:ilvl w:val="0"/>
          <w:numId w:val="127"/>
        </w:numPr>
        <w:ind w:hanging="54"/>
        <w:rPr>
          <w:rFonts w:ascii="標楷體" w:eastAsia="標楷體" w:hAnsi="標楷體"/>
        </w:rPr>
      </w:pPr>
      <w:r w:rsidRPr="00107451">
        <w:rPr>
          <w:rFonts w:ascii="標楷體" w:eastAsia="標楷體" w:hAnsi="標楷體"/>
        </w:rPr>
        <w:t xml:space="preserve">校園安全寧靜之維護。 </w:t>
      </w:r>
    </w:p>
    <w:p w:rsidR="002B71E9" w:rsidRPr="00107451" w:rsidRDefault="002B71E9" w:rsidP="00175749">
      <w:pPr>
        <w:numPr>
          <w:ilvl w:val="0"/>
          <w:numId w:val="127"/>
        </w:numPr>
        <w:ind w:hanging="54"/>
        <w:rPr>
          <w:rFonts w:ascii="標楷體" w:eastAsia="標楷體" w:hAnsi="標楷體"/>
        </w:rPr>
      </w:pPr>
      <w:r w:rsidRPr="00107451">
        <w:rPr>
          <w:rFonts w:ascii="標楷體" w:eastAsia="標楷體" w:hAnsi="標楷體"/>
        </w:rPr>
        <w:t xml:space="preserve">檢查各項教學設備是否破損及堪用。 </w:t>
      </w:r>
    </w:p>
    <w:p w:rsidR="002B71E9" w:rsidRPr="00107451" w:rsidRDefault="002B71E9" w:rsidP="00175749">
      <w:pPr>
        <w:numPr>
          <w:ilvl w:val="0"/>
          <w:numId w:val="127"/>
        </w:numPr>
        <w:ind w:hanging="54"/>
        <w:rPr>
          <w:rFonts w:ascii="標楷體" w:eastAsia="標楷體" w:hAnsi="標楷體"/>
        </w:rPr>
      </w:pPr>
      <w:r w:rsidRPr="00107451">
        <w:rPr>
          <w:rFonts w:ascii="標楷體" w:eastAsia="標楷體" w:hAnsi="標楷體"/>
        </w:rPr>
        <w:t xml:space="preserve">偶發事件之防範及處理。 </w:t>
      </w:r>
    </w:p>
    <w:p w:rsidR="002B71E9" w:rsidRPr="00107451" w:rsidRDefault="002B71E9" w:rsidP="00175749">
      <w:pPr>
        <w:numPr>
          <w:ilvl w:val="0"/>
          <w:numId w:val="127"/>
        </w:numPr>
        <w:ind w:hanging="54"/>
        <w:rPr>
          <w:rFonts w:ascii="標楷體" w:eastAsia="標楷體" w:hAnsi="標楷體"/>
        </w:rPr>
      </w:pPr>
      <w:r w:rsidRPr="00107451">
        <w:rPr>
          <w:rFonts w:ascii="標楷體" w:eastAsia="標楷體" w:hAnsi="標楷體"/>
        </w:rPr>
        <w:t xml:space="preserve">改進事項之發現與建議。 </w:t>
      </w:r>
    </w:p>
    <w:p w:rsidR="002B71E9" w:rsidRPr="00107451" w:rsidRDefault="002B71E9" w:rsidP="00175749">
      <w:pPr>
        <w:numPr>
          <w:ilvl w:val="0"/>
          <w:numId w:val="127"/>
        </w:numPr>
        <w:ind w:leftChars="177" w:left="538" w:hangingChars="47" w:hanging="113"/>
        <w:rPr>
          <w:rFonts w:ascii="標楷體" w:eastAsia="標楷體" w:hAnsi="標楷體"/>
        </w:rPr>
      </w:pPr>
      <w:proofErr w:type="gramStart"/>
      <w:r w:rsidRPr="00107451">
        <w:rPr>
          <w:rFonts w:ascii="標楷體" w:eastAsia="標楷體" w:hAnsi="標楷體"/>
        </w:rPr>
        <w:t>巡堂人員</w:t>
      </w:r>
      <w:proofErr w:type="gramEnd"/>
      <w:r w:rsidRPr="00107451">
        <w:rPr>
          <w:rFonts w:ascii="標楷體" w:eastAsia="標楷體" w:hAnsi="標楷體"/>
        </w:rPr>
        <w:t>代表學校巡視並記錄發生一切之重要情事。</w:t>
      </w:r>
    </w:p>
    <w:p w:rsidR="002B71E9" w:rsidRPr="00107451" w:rsidRDefault="002B71E9" w:rsidP="00175749">
      <w:pPr>
        <w:numPr>
          <w:ilvl w:val="0"/>
          <w:numId w:val="123"/>
        </w:numPr>
        <w:ind w:left="482" w:hanging="482"/>
        <w:rPr>
          <w:rFonts w:ascii="標楷體" w:eastAsia="標楷體" w:hAnsi="標楷體"/>
          <w:bCs/>
        </w:rPr>
      </w:pPr>
      <w:r w:rsidRPr="00107451">
        <w:rPr>
          <w:rFonts w:ascii="標楷體" w:eastAsia="標楷體" w:hAnsi="標楷體"/>
          <w:bCs/>
        </w:rPr>
        <w:t xml:space="preserve">結果處理： </w:t>
      </w:r>
    </w:p>
    <w:p w:rsidR="002B71E9" w:rsidRPr="00107451" w:rsidRDefault="002B71E9" w:rsidP="00175749">
      <w:pPr>
        <w:numPr>
          <w:ilvl w:val="0"/>
          <w:numId w:val="128"/>
        </w:numPr>
        <w:ind w:left="854" w:hanging="428"/>
        <w:rPr>
          <w:rFonts w:ascii="標楷體" w:eastAsia="標楷體" w:hAnsi="標楷體"/>
        </w:rPr>
      </w:pPr>
      <w:proofErr w:type="gramStart"/>
      <w:r w:rsidRPr="00107451">
        <w:rPr>
          <w:rFonts w:ascii="標楷體" w:eastAsia="標楷體" w:hAnsi="標楷體"/>
        </w:rPr>
        <w:t>就巡堂</w:t>
      </w:r>
      <w:proofErr w:type="gramEnd"/>
      <w:r w:rsidRPr="00107451">
        <w:rPr>
          <w:rFonts w:ascii="標楷體" w:eastAsia="標楷體" w:hAnsi="標楷體"/>
        </w:rPr>
        <w:t>情形據實登載</w:t>
      </w:r>
      <w:proofErr w:type="gramStart"/>
      <w:r w:rsidRPr="00107451">
        <w:rPr>
          <w:rFonts w:ascii="標楷體" w:eastAsia="標楷體" w:hAnsi="標楷體"/>
        </w:rPr>
        <w:t>於巡堂</w:t>
      </w:r>
      <w:proofErr w:type="gramEnd"/>
      <w:r w:rsidRPr="00107451">
        <w:rPr>
          <w:rFonts w:ascii="標楷體" w:eastAsia="標楷體" w:hAnsi="標楷體"/>
        </w:rPr>
        <w:t xml:space="preserve">記錄表。 </w:t>
      </w:r>
    </w:p>
    <w:p w:rsidR="002B71E9" w:rsidRPr="00107451" w:rsidRDefault="002B71E9" w:rsidP="00175749">
      <w:pPr>
        <w:numPr>
          <w:ilvl w:val="0"/>
          <w:numId w:val="128"/>
        </w:numPr>
        <w:ind w:left="854" w:hanging="428"/>
        <w:rPr>
          <w:rFonts w:ascii="標楷體" w:eastAsia="標楷體" w:hAnsi="標楷體"/>
        </w:rPr>
      </w:pPr>
      <w:proofErr w:type="gramStart"/>
      <w:r w:rsidRPr="00107451">
        <w:rPr>
          <w:rFonts w:ascii="標楷體" w:eastAsia="標楷體" w:hAnsi="標楷體"/>
        </w:rPr>
        <w:t>巡堂記錄</w:t>
      </w:r>
      <w:proofErr w:type="gramEnd"/>
      <w:r w:rsidRPr="00107451">
        <w:rPr>
          <w:rFonts w:ascii="標楷體" w:eastAsia="標楷體" w:hAnsi="標楷體"/>
        </w:rPr>
        <w:t>資料屬機密文件，除校長及教務主任定期或不定期</w:t>
      </w:r>
      <w:proofErr w:type="gramStart"/>
      <w:r w:rsidRPr="00107451">
        <w:rPr>
          <w:rFonts w:ascii="標楷體" w:eastAsia="標楷體" w:hAnsi="標楷體"/>
        </w:rPr>
        <w:t>調閱外</w:t>
      </w:r>
      <w:proofErr w:type="gramEnd"/>
      <w:r w:rsidRPr="00107451">
        <w:rPr>
          <w:rFonts w:ascii="標楷體" w:eastAsia="標楷體" w:hAnsi="標楷體"/>
        </w:rPr>
        <w:t xml:space="preserve">，不得公開。 </w:t>
      </w:r>
    </w:p>
    <w:p w:rsidR="002B71E9" w:rsidRPr="00107451" w:rsidRDefault="002B71E9" w:rsidP="00175749">
      <w:pPr>
        <w:numPr>
          <w:ilvl w:val="0"/>
          <w:numId w:val="128"/>
        </w:numPr>
        <w:ind w:left="854" w:hanging="428"/>
        <w:rPr>
          <w:rFonts w:ascii="標楷體" w:eastAsia="標楷體" w:hAnsi="標楷體"/>
        </w:rPr>
      </w:pPr>
      <w:proofErr w:type="gramStart"/>
      <w:r w:rsidRPr="00107451">
        <w:rPr>
          <w:rFonts w:ascii="標楷體" w:eastAsia="標楷體" w:hAnsi="標楷體"/>
        </w:rPr>
        <w:t>巡堂記錄</w:t>
      </w:r>
      <w:proofErr w:type="gramEnd"/>
      <w:r w:rsidRPr="00107451">
        <w:rPr>
          <w:rFonts w:ascii="標楷體" w:eastAsia="標楷體" w:hAnsi="標楷體"/>
        </w:rPr>
        <w:t xml:space="preserve">資料每月由敖學組彙整後，呈請校長於適當集會時，擇要向全體教師報告，做為改進教學之參考。(報告時切忌宣佈老師及班級姓名) </w:t>
      </w:r>
    </w:p>
    <w:p w:rsidR="002B71E9" w:rsidRPr="00107451" w:rsidRDefault="002B71E9" w:rsidP="00175749">
      <w:pPr>
        <w:numPr>
          <w:ilvl w:val="0"/>
          <w:numId w:val="128"/>
        </w:numPr>
        <w:ind w:left="854" w:hanging="428"/>
        <w:rPr>
          <w:rFonts w:ascii="標楷體" w:eastAsia="標楷體" w:hAnsi="標楷體"/>
        </w:rPr>
      </w:pPr>
      <w:r w:rsidRPr="00107451">
        <w:rPr>
          <w:rFonts w:ascii="標楷體" w:eastAsia="標楷體" w:hAnsi="標楷體"/>
        </w:rPr>
        <w:t xml:space="preserve">發現教學設備破損而有安全顧慮時，應即刻通知總務處維修。 </w:t>
      </w:r>
    </w:p>
    <w:p w:rsidR="002B71E9" w:rsidRPr="00107451" w:rsidRDefault="002B71E9" w:rsidP="00175749">
      <w:pPr>
        <w:numPr>
          <w:ilvl w:val="0"/>
          <w:numId w:val="128"/>
        </w:numPr>
        <w:ind w:left="854" w:hanging="428"/>
        <w:rPr>
          <w:rFonts w:ascii="標楷體" w:eastAsia="標楷體" w:hAnsi="標楷體"/>
        </w:rPr>
      </w:pPr>
      <w:r w:rsidRPr="00107451">
        <w:rPr>
          <w:rFonts w:ascii="標楷體" w:eastAsia="標楷體" w:hAnsi="標楷體"/>
        </w:rPr>
        <w:t>資料中有關校務興革事項，應提交行政會報</w:t>
      </w:r>
      <w:proofErr w:type="gramStart"/>
      <w:r w:rsidRPr="00107451">
        <w:rPr>
          <w:rFonts w:ascii="標楷體" w:eastAsia="標楷體" w:hAnsi="標楷體"/>
        </w:rPr>
        <w:t>研商後妥加</w:t>
      </w:r>
      <w:proofErr w:type="gramEnd"/>
      <w:r w:rsidRPr="00107451">
        <w:rPr>
          <w:rFonts w:ascii="標楷體" w:eastAsia="標楷體" w:hAnsi="標楷體"/>
        </w:rPr>
        <w:t xml:space="preserve">改進，以發揮主動敏捷之行政效率。 </w:t>
      </w:r>
    </w:p>
    <w:p w:rsidR="002B71E9" w:rsidRPr="00107451" w:rsidRDefault="002B71E9" w:rsidP="00175749">
      <w:pPr>
        <w:numPr>
          <w:ilvl w:val="0"/>
          <w:numId w:val="128"/>
        </w:numPr>
        <w:ind w:left="854" w:hanging="428"/>
        <w:rPr>
          <w:rFonts w:ascii="標楷體" w:eastAsia="標楷體" w:hAnsi="標楷體"/>
        </w:rPr>
      </w:pPr>
      <w:r w:rsidRPr="00107451">
        <w:rPr>
          <w:rFonts w:ascii="標楷體" w:eastAsia="標楷體" w:hAnsi="標楷體"/>
        </w:rPr>
        <w:t>遇偶發事件，</w:t>
      </w:r>
      <w:proofErr w:type="gramStart"/>
      <w:r w:rsidRPr="00107451">
        <w:rPr>
          <w:rFonts w:ascii="標楷體" w:eastAsia="標楷體" w:hAnsi="標楷體"/>
        </w:rPr>
        <w:t>巡堂人員</w:t>
      </w:r>
      <w:proofErr w:type="gramEnd"/>
      <w:r w:rsidRPr="00107451">
        <w:rPr>
          <w:rFonts w:ascii="標楷體" w:eastAsia="標楷體" w:hAnsi="標楷體"/>
        </w:rPr>
        <w:t xml:space="preserve">應立即聯繫有關處室人員妥善處理，並呈報校長。 </w:t>
      </w:r>
    </w:p>
    <w:p w:rsidR="002B71E9" w:rsidRPr="00107451" w:rsidRDefault="002B71E9" w:rsidP="00175749">
      <w:pPr>
        <w:numPr>
          <w:ilvl w:val="0"/>
          <w:numId w:val="128"/>
        </w:numPr>
        <w:ind w:left="854" w:hanging="428"/>
        <w:rPr>
          <w:rFonts w:ascii="標楷體" w:eastAsia="標楷體" w:hAnsi="標楷體"/>
        </w:rPr>
      </w:pPr>
      <w:proofErr w:type="gramStart"/>
      <w:r w:rsidRPr="00107451">
        <w:rPr>
          <w:rFonts w:ascii="標楷體" w:eastAsia="標楷體" w:hAnsi="標楷體"/>
        </w:rPr>
        <w:t>巡堂記錄</w:t>
      </w:r>
      <w:proofErr w:type="gramEnd"/>
      <w:r w:rsidRPr="00107451">
        <w:rPr>
          <w:rFonts w:ascii="標楷體" w:eastAsia="標楷體" w:hAnsi="標楷體"/>
        </w:rPr>
        <w:t xml:space="preserve">刊載各項優劣情事，列為教師平時考核之重要依據。 </w:t>
      </w:r>
    </w:p>
    <w:p w:rsidR="002B71E9" w:rsidRPr="00107451" w:rsidRDefault="002B71E9" w:rsidP="00175749">
      <w:pPr>
        <w:numPr>
          <w:ilvl w:val="0"/>
          <w:numId w:val="128"/>
        </w:numPr>
        <w:ind w:leftChars="177" w:left="538" w:hangingChars="47" w:hanging="113"/>
        <w:rPr>
          <w:rFonts w:ascii="標楷體" w:eastAsia="標楷體" w:hAnsi="標楷體"/>
        </w:rPr>
      </w:pPr>
      <w:proofErr w:type="gramStart"/>
      <w:r w:rsidRPr="00107451">
        <w:rPr>
          <w:rFonts w:ascii="標楷體" w:eastAsia="標楷體" w:hAnsi="標楷體"/>
        </w:rPr>
        <w:t>巡堂記錄</w:t>
      </w:r>
      <w:proofErr w:type="gramEnd"/>
      <w:r w:rsidRPr="00107451">
        <w:rPr>
          <w:rFonts w:ascii="標楷體" w:eastAsia="標楷體" w:hAnsi="標楷體"/>
        </w:rPr>
        <w:t xml:space="preserve">表於學期結束時，交由教務處統一保管。 </w:t>
      </w:r>
    </w:p>
    <w:p w:rsidR="002B71E9" w:rsidRPr="00107451" w:rsidRDefault="002B71E9" w:rsidP="00175749">
      <w:pPr>
        <w:numPr>
          <w:ilvl w:val="0"/>
          <w:numId w:val="123"/>
        </w:numPr>
        <w:ind w:left="482" w:hanging="482"/>
        <w:rPr>
          <w:rFonts w:ascii="標楷體" w:eastAsia="標楷體" w:hAnsi="標楷體"/>
          <w:bCs/>
        </w:rPr>
      </w:pPr>
      <w:r w:rsidRPr="00107451">
        <w:rPr>
          <w:rFonts w:ascii="標楷體" w:eastAsia="標楷體" w:hAnsi="標楷體"/>
          <w:bCs/>
        </w:rPr>
        <w:t xml:space="preserve">追蹤輔導： </w:t>
      </w:r>
    </w:p>
    <w:p w:rsidR="002B71E9" w:rsidRPr="00107451" w:rsidRDefault="002B71E9" w:rsidP="00175749">
      <w:pPr>
        <w:numPr>
          <w:ilvl w:val="0"/>
          <w:numId w:val="129"/>
        </w:numPr>
        <w:ind w:hanging="46"/>
        <w:rPr>
          <w:rFonts w:ascii="標楷體" w:eastAsia="標楷體" w:hAnsi="標楷體"/>
        </w:rPr>
      </w:pPr>
      <w:proofErr w:type="gramStart"/>
      <w:r w:rsidRPr="00107451">
        <w:rPr>
          <w:rFonts w:ascii="標楷體" w:eastAsia="標楷體" w:hAnsi="標楷體"/>
        </w:rPr>
        <w:t>巡堂中</w:t>
      </w:r>
      <w:proofErr w:type="gramEnd"/>
      <w:r w:rsidRPr="00107451">
        <w:rPr>
          <w:rFonts w:ascii="標楷體" w:eastAsia="標楷體" w:hAnsi="標楷體"/>
        </w:rPr>
        <w:t xml:space="preserve">發現特殊優良事蹟，除以適當集會公開表揚外，得報請上級單位予以獎勵。 </w:t>
      </w:r>
    </w:p>
    <w:p w:rsidR="002B71E9" w:rsidRPr="00107451" w:rsidRDefault="002B71E9" w:rsidP="00175749">
      <w:pPr>
        <w:numPr>
          <w:ilvl w:val="0"/>
          <w:numId w:val="129"/>
        </w:numPr>
        <w:ind w:leftChars="175" w:left="540" w:hangingChars="50" w:hanging="120"/>
        <w:rPr>
          <w:rFonts w:ascii="標楷體" w:eastAsia="標楷體" w:hAnsi="標楷體"/>
        </w:rPr>
      </w:pPr>
      <w:r w:rsidRPr="00107451">
        <w:rPr>
          <w:rFonts w:ascii="標楷體" w:eastAsia="標楷體" w:hAnsi="標楷體"/>
        </w:rPr>
        <w:t xml:space="preserve">如發現任課教師有任何缺失，由校長或教務主任妥善追蹤輔導。 </w:t>
      </w:r>
    </w:p>
    <w:p w:rsidR="002B71E9" w:rsidRPr="00107451" w:rsidRDefault="002B71E9" w:rsidP="00175749">
      <w:pPr>
        <w:numPr>
          <w:ilvl w:val="0"/>
          <w:numId w:val="123"/>
        </w:numPr>
        <w:ind w:left="482" w:hanging="482"/>
        <w:rPr>
          <w:rFonts w:ascii="標楷體" w:eastAsia="標楷體" w:hAnsi="標楷體"/>
        </w:rPr>
      </w:pPr>
      <w:r w:rsidRPr="00107451">
        <w:rPr>
          <w:rFonts w:ascii="標楷體" w:eastAsia="標楷體" w:hAnsi="標楷體"/>
          <w:bCs/>
        </w:rPr>
        <w:t>本要點經校長核准後實施，修正時亦同。</w:t>
      </w:r>
      <w:r w:rsidRPr="00107451">
        <w:rPr>
          <w:rFonts w:ascii="標楷體" w:eastAsia="標楷體" w:hAnsi="標楷體"/>
        </w:rPr>
        <w:t xml:space="preserve"> </w:t>
      </w:r>
    </w:p>
    <w:p w:rsidR="002B71E9" w:rsidRPr="00107451" w:rsidRDefault="002B71E9" w:rsidP="002B71E9">
      <w:pPr>
        <w:ind w:leftChars="180" w:left="538" w:hangingChars="44" w:hanging="106"/>
        <w:rPr>
          <w:rFonts w:ascii="標楷體" w:eastAsia="標楷體" w:hAnsi="標楷體"/>
        </w:rPr>
      </w:pPr>
      <w:proofErr w:type="gramStart"/>
      <w:r w:rsidRPr="00107451">
        <w:rPr>
          <w:rFonts w:ascii="標楷體" w:eastAsia="標楷體" w:hAnsi="標楷體"/>
        </w:rPr>
        <w:t>註</w:t>
      </w:r>
      <w:proofErr w:type="gramEnd"/>
      <w:r w:rsidRPr="00107451">
        <w:rPr>
          <w:rFonts w:ascii="標楷體" w:eastAsia="標楷體" w:hAnsi="標楷體"/>
        </w:rPr>
        <w:t>1：校長不</w:t>
      </w:r>
      <w:proofErr w:type="gramStart"/>
      <w:r w:rsidRPr="00107451">
        <w:rPr>
          <w:rFonts w:ascii="標楷體" w:eastAsia="標楷體" w:hAnsi="標楷體"/>
        </w:rPr>
        <w:t>列入巡堂分配</w:t>
      </w:r>
      <w:proofErr w:type="gramEnd"/>
      <w:r w:rsidRPr="00107451">
        <w:rPr>
          <w:rFonts w:ascii="標楷體" w:eastAsia="標楷體" w:hAnsi="標楷體"/>
        </w:rPr>
        <w:t>表內，但公餘時可</w:t>
      </w:r>
      <w:proofErr w:type="gramStart"/>
      <w:r w:rsidRPr="00107451">
        <w:rPr>
          <w:rFonts w:ascii="標楷體" w:eastAsia="標楷體" w:hAnsi="標楷體"/>
        </w:rPr>
        <w:t>自由巡堂</w:t>
      </w:r>
      <w:proofErr w:type="gramEnd"/>
      <w:r w:rsidRPr="00107451">
        <w:rPr>
          <w:rFonts w:ascii="標楷體" w:eastAsia="標楷體" w:hAnsi="標楷體"/>
        </w:rPr>
        <w:t xml:space="preserve">。 </w:t>
      </w:r>
    </w:p>
    <w:p w:rsidR="002B71E9" w:rsidRPr="00107451" w:rsidRDefault="002B71E9" w:rsidP="00513F00">
      <w:pPr>
        <w:ind w:leftChars="180" w:left="538" w:hangingChars="44" w:hanging="106"/>
        <w:rPr>
          <w:rFonts w:ascii="標楷體" w:eastAsia="標楷體" w:hAnsi="標楷體"/>
        </w:rPr>
      </w:pPr>
      <w:proofErr w:type="gramStart"/>
      <w:r w:rsidRPr="00107451">
        <w:rPr>
          <w:rFonts w:ascii="標楷體" w:eastAsia="標楷體" w:hAnsi="標楷體"/>
        </w:rPr>
        <w:t>註</w:t>
      </w:r>
      <w:proofErr w:type="gramEnd"/>
      <w:r w:rsidRPr="00107451">
        <w:rPr>
          <w:rFonts w:ascii="標楷體" w:eastAsia="標楷體" w:hAnsi="標楷體"/>
        </w:rPr>
        <w:t>2：</w:t>
      </w:r>
      <w:proofErr w:type="gramStart"/>
      <w:r w:rsidRPr="00107451">
        <w:rPr>
          <w:rFonts w:ascii="標楷體" w:eastAsia="標楷體" w:hAnsi="標楷體"/>
        </w:rPr>
        <w:t>巡堂人員</w:t>
      </w:r>
      <w:proofErr w:type="gramEnd"/>
      <w:r w:rsidRPr="00107451">
        <w:rPr>
          <w:rFonts w:ascii="標楷體" w:eastAsia="標楷體" w:hAnsi="標楷體"/>
        </w:rPr>
        <w:t xml:space="preserve">可由校長按學校環境情形增派。 </w:t>
      </w:r>
    </w:p>
    <w:p w:rsidR="00513F00" w:rsidRDefault="002B71E9" w:rsidP="002B71E9">
      <w:pPr>
        <w:widowControl/>
        <w:snapToGrid w:val="0"/>
        <w:ind w:left="482" w:hanging="482"/>
        <w:jc w:val="center"/>
        <w:rPr>
          <w:rFonts w:ascii="標楷體" w:eastAsia="標楷體" w:hAnsi="標楷體"/>
        </w:rPr>
      </w:pPr>
      <w:r w:rsidRPr="00107451">
        <w:rPr>
          <w:rFonts w:ascii="標楷體" w:eastAsia="標楷體" w:hAnsi="標楷體"/>
        </w:rPr>
        <w:br w:type="page"/>
      </w:r>
    </w:p>
    <w:p w:rsidR="00513F00" w:rsidRDefault="00513F00" w:rsidP="00513F00">
      <w:pPr>
        <w:widowControl/>
        <w:snapToGrid w:val="0"/>
        <w:ind w:left="482" w:hanging="482"/>
        <w:jc w:val="right"/>
        <w:rPr>
          <w:rFonts w:ascii="標楷體" w:eastAsia="標楷體" w:hAnsi="標楷體"/>
          <w:color w:val="000000"/>
          <w:spacing w:val="-8"/>
        </w:rPr>
      </w:pPr>
      <w:r w:rsidRPr="00107451">
        <w:rPr>
          <w:rFonts w:ascii="標楷體" w:eastAsia="標楷體" w:hAnsi="標楷體" w:hint="eastAsia"/>
          <w:bCs/>
        </w:rPr>
        <w:lastRenderedPageBreak/>
        <w:t>檔案編號：10</w:t>
      </w:r>
      <w:r w:rsidRPr="00107451">
        <w:rPr>
          <w:rFonts w:ascii="標楷體" w:eastAsia="標楷體" w:hAnsi="標楷體"/>
          <w:bCs/>
        </w:rPr>
        <w:t>2</w:t>
      </w:r>
      <w:r w:rsidRPr="00107451">
        <w:rPr>
          <w:rFonts w:ascii="標楷體" w:eastAsia="標楷體" w:hAnsi="標楷體" w:hint="eastAsia"/>
          <w:bCs/>
        </w:rPr>
        <w:t>-</w:t>
      </w:r>
      <w:r>
        <w:rPr>
          <w:rFonts w:ascii="標楷體" w:eastAsia="標楷體" w:hAnsi="標楷體"/>
          <w:bCs/>
        </w:rPr>
        <w:t>12</w:t>
      </w:r>
    </w:p>
    <w:p w:rsidR="002B71E9" w:rsidRPr="00513F00" w:rsidRDefault="002B71E9" w:rsidP="002B71E9">
      <w:pPr>
        <w:widowControl/>
        <w:snapToGrid w:val="0"/>
        <w:ind w:left="482" w:hanging="482"/>
        <w:jc w:val="center"/>
        <w:rPr>
          <w:rFonts w:ascii="標楷體" w:eastAsia="標楷體" w:hAnsi="標楷體"/>
          <w:b/>
          <w:color w:val="000000"/>
          <w:spacing w:val="-8"/>
          <w:sz w:val="28"/>
          <w:szCs w:val="28"/>
        </w:rPr>
      </w:pPr>
      <w:r w:rsidRPr="00513F00">
        <w:rPr>
          <w:rFonts w:ascii="標楷體" w:eastAsia="標楷體" w:hAnsi="標楷體" w:hint="eastAsia"/>
          <w:b/>
          <w:color w:val="000000"/>
          <w:spacing w:val="-8"/>
          <w:sz w:val="28"/>
          <w:szCs w:val="28"/>
        </w:rPr>
        <w:t>103學年度高雄市立左營高級中學推動教師專業學習社群(PLC)計畫</w:t>
      </w:r>
    </w:p>
    <w:p w:rsidR="002B71E9" w:rsidRPr="00513F00" w:rsidRDefault="002B71E9" w:rsidP="002B71E9">
      <w:pPr>
        <w:widowControl/>
        <w:snapToGrid w:val="0"/>
        <w:spacing w:beforeLines="50" w:before="120" w:afterLines="50" w:after="120"/>
        <w:ind w:left="1235" w:hangingChars="514" w:hanging="1235"/>
        <w:rPr>
          <w:rFonts w:ascii="標楷體" w:eastAsia="標楷體" w:hAnsi="標楷體"/>
          <w:b/>
          <w:color w:val="000000"/>
          <w:spacing w:val="-20"/>
        </w:rPr>
      </w:pPr>
      <w:r w:rsidRPr="00107451">
        <w:rPr>
          <w:rFonts w:ascii="標楷體" w:eastAsia="標楷體" w:hAnsi="標楷體" w:hint="eastAsia"/>
          <w:b/>
          <w:color w:val="000000"/>
        </w:rPr>
        <w:t>一、依據：</w:t>
      </w:r>
      <w:r w:rsidRPr="00107451">
        <w:rPr>
          <w:rStyle w:val="af8"/>
          <w:rFonts w:ascii="標楷體" w:eastAsia="標楷體" w:hAnsi="標楷體" w:hint="eastAsia"/>
          <w:color w:val="000000"/>
        </w:rPr>
        <w:t>高雄市立左營高級中學</w:t>
      </w:r>
      <w:r w:rsidRPr="00107451">
        <w:rPr>
          <w:rFonts w:ascii="標楷體" w:eastAsia="標楷體" w:hAnsi="標楷體" w:hint="eastAsia"/>
          <w:color w:val="000000"/>
        </w:rPr>
        <w:t>102學年度</w:t>
      </w:r>
      <w:r w:rsidRPr="00107451">
        <w:rPr>
          <w:rStyle w:val="af8"/>
          <w:rFonts w:ascii="標楷體" w:eastAsia="標楷體" w:hAnsi="標楷體" w:hint="eastAsia"/>
          <w:color w:val="000000"/>
        </w:rPr>
        <w:t>「高中優質化輔助方案學校經營」</w:t>
      </w:r>
      <w:r w:rsidRPr="00513F00">
        <w:rPr>
          <w:rStyle w:val="af8"/>
          <w:rFonts w:ascii="標楷體" w:eastAsia="標楷體" w:hAnsi="標楷體" w:hint="eastAsia"/>
          <w:color w:val="000000"/>
          <w:spacing w:val="-20"/>
        </w:rPr>
        <w:t>第二期程計畫</w:t>
      </w:r>
    </w:p>
    <w:p w:rsidR="002B71E9" w:rsidRPr="00107451" w:rsidRDefault="002B71E9" w:rsidP="002B71E9">
      <w:pPr>
        <w:widowControl/>
        <w:snapToGrid w:val="0"/>
        <w:spacing w:beforeLines="50" w:before="120" w:afterLines="50" w:after="120"/>
        <w:rPr>
          <w:rFonts w:ascii="標楷體" w:eastAsia="標楷體" w:hAnsi="標楷體"/>
          <w:b/>
          <w:color w:val="000000"/>
        </w:rPr>
      </w:pPr>
      <w:r w:rsidRPr="00107451">
        <w:rPr>
          <w:rFonts w:ascii="標楷體" w:eastAsia="標楷體" w:hAnsi="標楷體" w:hint="eastAsia"/>
          <w:b/>
          <w:color w:val="000000"/>
        </w:rPr>
        <w:t>二</w:t>
      </w:r>
      <w:r w:rsidRPr="00107451">
        <w:rPr>
          <w:rFonts w:ascii="標楷體" w:eastAsia="標楷體" w:hAnsi="標楷體"/>
          <w:b/>
          <w:color w:val="000000"/>
        </w:rPr>
        <w:t>、</w:t>
      </w:r>
      <w:r w:rsidRPr="00107451">
        <w:rPr>
          <w:rFonts w:ascii="標楷體" w:eastAsia="標楷體" w:hAnsi="標楷體" w:hint="eastAsia"/>
          <w:b/>
          <w:color w:val="000000"/>
        </w:rPr>
        <w:t>目的說明</w:t>
      </w:r>
      <w:r w:rsidRPr="00107451">
        <w:rPr>
          <w:rFonts w:ascii="標楷體" w:eastAsia="標楷體" w:hAnsi="標楷體"/>
          <w:b/>
          <w:color w:val="000000"/>
        </w:rPr>
        <w:t>：</w:t>
      </w:r>
    </w:p>
    <w:p w:rsidR="002B71E9" w:rsidRPr="00107451" w:rsidRDefault="002B71E9" w:rsidP="002B71E9">
      <w:pPr>
        <w:widowControl/>
        <w:snapToGrid w:val="0"/>
        <w:spacing w:beforeLines="50" w:before="120" w:afterLines="50" w:after="120"/>
        <w:ind w:leftChars="200" w:left="480" w:firstLine="480"/>
        <w:rPr>
          <w:rFonts w:ascii="標楷體" w:eastAsia="標楷體" w:hAnsi="標楷體"/>
          <w:color w:val="000000"/>
        </w:rPr>
      </w:pPr>
      <w:r w:rsidRPr="00107451">
        <w:rPr>
          <w:rFonts w:ascii="標楷體" w:eastAsia="標楷體" w:hAnsi="標楷體" w:hint="eastAsia"/>
          <w:color w:val="000000"/>
        </w:rPr>
        <w:t>「</w:t>
      </w:r>
      <w:r w:rsidRPr="00107451">
        <w:rPr>
          <w:rFonts w:ascii="標楷體" w:eastAsia="標楷體" w:hAnsi="標楷體"/>
          <w:color w:val="000000"/>
        </w:rPr>
        <w:t>教師專業學習社群</w:t>
      </w:r>
      <w:r w:rsidRPr="00107451">
        <w:rPr>
          <w:rFonts w:ascii="標楷體" w:eastAsia="標楷體" w:hAnsi="標楷體" w:hint="eastAsia"/>
          <w:color w:val="000000"/>
        </w:rPr>
        <w:t>」（PLC---Professional Learning Community）是指一群志同道合的教育工作者所組成，持有共同的信念、目標或願景，</w:t>
      </w:r>
      <w:r w:rsidRPr="00107451">
        <w:rPr>
          <w:rFonts w:ascii="標楷體" w:eastAsia="標楷體" w:hAnsi="標楷體" w:hint="eastAsia"/>
          <w:b/>
          <w:color w:val="000000"/>
        </w:rPr>
        <w:t>為致力於促進學生獲得更佳的學習成效，而努力不懈地以合作方式共同進行探究或問題解決。</w:t>
      </w:r>
    </w:p>
    <w:p w:rsidR="002B71E9" w:rsidRPr="00107451" w:rsidRDefault="002B71E9" w:rsidP="002B71E9">
      <w:pPr>
        <w:widowControl/>
        <w:snapToGrid w:val="0"/>
        <w:spacing w:beforeLines="50" w:before="120" w:afterLines="50" w:after="120"/>
        <w:ind w:leftChars="200" w:left="480" w:firstLine="480"/>
        <w:rPr>
          <w:rFonts w:ascii="標楷體" w:eastAsia="標楷體" w:hAnsi="標楷體"/>
          <w:color w:val="000000"/>
        </w:rPr>
      </w:pPr>
      <w:r w:rsidRPr="00107451">
        <w:rPr>
          <w:rFonts w:ascii="標楷體" w:eastAsia="標楷體" w:hAnsi="標楷體"/>
          <w:color w:val="000000"/>
        </w:rPr>
        <w:t>教學專業自主的提昇，除了仰賴教師自身不斷反省與改進外，亦需教師間專業對話；分享與討論學科專業、課程</w:t>
      </w:r>
      <w:r w:rsidRPr="00107451">
        <w:rPr>
          <w:rFonts w:ascii="標楷體" w:eastAsia="標楷體" w:hAnsi="標楷體" w:hint="eastAsia"/>
          <w:color w:val="000000"/>
        </w:rPr>
        <w:t>與</w:t>
      </w:r>
      <w:r w:rsidRPr="00107451">
        <w:rPr>
          <w:rFonts w:ascii="標楷體" w:eastAsia="標楷體" w:hAnsi="標楷體"/>
          <w:color w:val="000000"/>
        </w:rPr>
        <w:t>教學、</w:t>
      </w:r>
      <w:r w:rsidRPr="00107451">
        <w:rPr>
          <w:rFonts w:ascii="標楷體" w:eastAsia="標楷體" w:hAnsi="標楷體" w:hint="eastAsia"/>
          <w:color w:val="000000"/>
        </w:rPr>
        <w:t>班級經營與輔導、</w:t>
      </w:r>
      <w:r w:rsidRPr="00107451">
        <w:rPr>
          <w:rFonts w:ascii="標楷體" w:eastAsia="標楷體" w:hAnsi="標楷體"/>
          <w:color w:val="000000"/>
        </w:rPr>
        <w:t>學習</w:t>
      </w:r>
      <w:r w:rsidRPr="00107451">
        <w:rPr>
          <w:rFonts w:ascii="標楷體" w:eastAsia="標楷體" w:hAnsi="標楷體" w:hint="eastAsia"/>
          <w:color w:val="000000"/>
        </w:rPr>
        <w:t>與</w:t>
      </w:r>
      <w:r w:rsidRPr="00107451">
        <w:rPr>
          <w:rFonts w:ascii="標楷體" w:eastAsia="標楷體" w:hAnsi="標楷體"/>
          <w:color w:val="000000"/>
        </w:rPr>
        <w:t>評量等相關議題。由於各學科領域的內涵及教學方式殊異，教師可</w:t>
      </w:r>
      <w:r w:rsidRPr="00107451">
        <w:rPr>
          <w:rFonts w:ascii="標楷體" w:eastAsia="標楷體" w:hAnsi="標楷體" w:hint="eastAsia"/>
          <w:color w:val="000000"/>
        </w:rPr>
        <w:t>聚</w:t>
      </w:r>
      <w:r w:rsidRPr="00107451">
        <w:rPr>
          <w:rFonts w:ascii="標楷體" w:eastAsia="標楷體" w:hAnsi="標楷體"/>
          <w:color w:val="000000"/>
        </w:rPr>
        <w:t>集校內同領域</w:t>
      </w:r>
      <w:r w:rsidRPr="00107451">
        <w:rPr>
          <w:rFonts w:ascii="標楷體" w:eastAsia="標楷體" w:hAnsi="標楷體" w:hint="eastAsia"/>
          <w:color w:val="000000"/>
        </w:rPr>
        <w:t>、</w:t>
      </w:r>
      <w:r w:rsidRPr="00107451">
        <w:rPr>
          <w:rFonts w:ascii="標楷體" w:eastAsia="標楷體" w:hAnsi="標楷體"/>
          <w:color w:val="000000"/>
        </w:rPr>
        <w:t>跨領域教師或校外夥伴學校教師，成立教師專業</w:t>
      </w:r>
      <w:r w:rsidRPr="00107451">
        <w:rPr>
          <w:rFonts w:ascii="標楷體" w:eastAsia="標楷體" w:hAnsi="標楷體" w:hint="eastAsia"/>
          <w:color w:val="000000"/>
        </w:rPr>
        <w:t>學習</w:t>
      </w:r>
      <w:r w:rsidRPr="00107451">
        <w:rPr>
          <w:rFonts w:ascii="標楷體" w:eastAsia="標楷體" w:hAnsi="標楷體"/>
          <w:color w:val="000000"/>
        </w:rPr>
        <w:t>社群，增進教師同儕的專業成長。</w:t>
      </w:r>
    </w:p>
    <w:p w:rsidR="002B71E9" w:rsidRPr="00107451" w:rsidRDefault="002B71E9" w:rsidP="002B71E9">
      <w:pPr>
        <w:widowControl/>
        <w:snapToGrid w:val="0"/>
        <w:spacing w:beforeLines="50" w:before="120" w:afterLines="50" w:after="120"/>
        <w:rPr>
          <w:rFonts w:ascii="標楷體" w:eastAsia="標楷體" w:hAnsi="標楷體"/>
          <w:b/>
          <w:color w:val="000000"/>
        </w:rPr>
      </w:pPr>
      <w:r w:rsidRPr="00107451">
        <w:rPr>
          <w:rFonts w:ascii="標楷體" w:eastAsia="標楷體" w:hAnsi="標楷體" w:hint="eastAsia"/>
          <w:b/>
          <w:color w:val="000000"/>
        </w:rPr>
        <w:t>三</w:t>
      </w:r>
      <w:r w:rsidRPr="00107451">
        <w:rPr>
          <w:rFonts w:ascii="標楷體" w:eastAsia="標楷體" w:hAnsi="標楷體"/>
          <w:b/>
          <w:color w:val="000000"/>
        </w:rPr>
        <w:t>、</w:t>
      </w:r>
      <w:r w:rsidRPr="00107451">
        <w:rPr>
          <w:rFonts w:ascii="標楷體" w:eastAsia="標楷體" w:hAnsi="標楷體" w:hint="eastAsia"/>
          <w:b/>
          <w:color w:val="000000"/>
        </w:rPr>
        <w:t>申請</w:t>
      </w:r>
      <w:r w:rsidRPr="00107451">
        <w:rPr>
          <w:rFonts w:ascii="標楷體" w:eastAsia="標楷體" w:hAnsi="標楷體"/>
          <w:b/>
          <w:color w:val="000000"/>
        </w:rPr>
        <w:t>方式：</w:t>
      </w:r>
    </w:p>
    <w:p w:rsidR="002B71E9" w:rsidRPr="00107451" w:rsidRDefault="002B71E9" w:rsidP="002B71E9">
      <w:pPr>
        <w:widowControl/>
        <w:snapToGrid w:val="0"/>
        <w:spacing w:beforeLines="50" w:before="120" w:afterLines="50" w:after="120"/>
        <w:ind w:leftChars="249" w:left="802" w:hangingChars="85" w:hanging="204"/>
        <w:rPr>
          <w:rFonts w:ascii="標楷體" w:eastAsia="標楷體" w:hAnsi="標楷體"/>
        </w:rPr>
      </w:pPr>
      <w:r w:rsidRPr="00107451">
        <w:rPr>
          <w:rFonts w:ascii="標楷體" w:eastAsia="標楷體" w:hAnsi="標楷體"/>
          <w:color w:val="000000"/>
        </w:rPr>
        <w:t>1.</w:t>
      </w:r>
      <w:r w:rsidRPr="00107451">
        <w:rPr>
          <w:rFonts w:ascii="標楷體" w:eastAsia="標楷體" w:hAnsi="標楷體"/>
        </w:rPr>
        <w:t>教師可自</w:t>
      </w:r>
      <w:r w:rsidRPr="00107451">
        <w:rPr>
          <w:rFonts w:ascii="標楷體" w:eastAsia="標楷體" w:hAnsi="標楷體" w:hint="eastAsia"/>
        </w:rPr>
        <w:t>主</w:t>
      </w:r>
      <w:r w:rsidRPr="00107451">
        <w:rPr>
          <w:rFonts w:ascii="標楷體" w:eastAsia="標楷體" w:hAnsi="標楷體"/>
        </w:rPr>
        <w:t>組織專業學習社群，</w:t>
      </w:r>
      <w:r w:rsidRPr="00107451">
        <w:rPr>
          <w:rFonts w:ascii="標楷體" w:eastAsia="標楷體" w:hAnsi="標楷體" w:hint="eastAsia"/>
        </w:rPr>
        <w:t>以4(含)</w:t>
      </w:r>
      <w:r w:rsidRPr="00107451">
        <w:rPr>
          <w:rFonts w:ascii="標楷體" w:eastAsia="標楷體" w:hAnsi="標楷體"/>
        </w:rPr>
        <w:t>人</w:t>
      </w:r>
      <w:r w:rsidRPr="00107451">
        <w:rPr>
          <w:rFonts w:ascii="標楷體" w:eastAsia="標楷體" w:hAnsi="標楷體" w:hint="eastAsia"/>
        </w:rPr>
        <w:t>以上為原則</w:t>
      </w:r>
      <w:r w:rsidRPr="00107451">
        <w:rPr>
          <w:rFonts w:ascii="標楷體" w:eastAsia="標楷體" w:hAnsi="標楷體"/>
        </w:rPr>
        <w:t>，並推舉一位教師擔任召集人，向學校提出</w:t>
      </w:r>
      <w:r w:rsidRPr="00107451">
        <w:rPr>
          <w:rFonts w:ascii="標楷體" w:eastAsia="標楷體" w:hAnsi="標楷體"/>
          <w:b/>
        </w:rPr>
        <w:t>「教師專業學習社群</w:t>
      </w:r>
      <w:r w:rsidRPr="00107451">
        <w:rPr>
          <w:rFonts w:ascii="標楷體" w:eastAsia="標楷體" w:hAnsi="標楷體" w:hint="eastAsia"/>
          <w:b/>
          <w:color w:val="000000"/>
        </w:rPr>
        <w:t>（PLC）</w:t>
      </w:r>
      <w:r w:rsidRPr="00107451">
        <w:rPr>
          <w:rFonts w:ascii="標楷體" w:eastAsia="標楷體" w:hAnsi="標楷體"/>
          <w:b/>
        </w:rPr>
        <w:t>申請書」</w:t>
      </w:r>
      <w:r w:rsidRPr="00107451">
        <w:rPr>
          <w:rFonts w:ascii="標楷體" w:eastAsia="標楷體" w:hAnsi="標楷體"/>
        </w:rPr>
        <w:t>。</w:t>
      </w:r>
    </w:p>
    <w:p w:rsidR="002B71E9" w:rsidRPr="00107451" w:rsidRDefault="002B71E9" w:rsidP="002B71E9">
      <w:pPr>
        <w:widowControl/>
        <w:snapToGrid w:val="0"/>
        <w:spacing w:beforeLines="50" w:before="120" w:afterLines="50" w:after="120"/>
        <w:ind w:leftChars="249" w:left="802" w:hangingChars="85" w:hanging="204"/>
        <w:rPr>
          <w:rFonts w:ascii="標楷體" w:eastAsia="標楷體" w:hAnsi="標楷體"/>
          <w:color w:val="000000"/>
        </w:rPr>
      </w:pPr>
      <w:r w:rsidRPr="00107451">
        <w:rPr>
          <w:rFonts w:ascii="標楷體" w:eastAsia="標楷體" w:hAnsi="標楷體"/>
        </w:rPr>
        <w:t>2.</w:t>
      </w:r>
      <w:r w:rsidRPr="00107451">
        <w:rPr>
          <w:rFonts w:ascii="標楷體" w:eastAsia="標楷體" w:hAnsi="標楷體"/>
          <w:color w:val="000000"/>
        </w:rPr>
        <w:t>學習社群進行方式可包括：</w:t>
      </w:r>
    </w:p>
    <w:p w:rsidR="002B71E9" w:rsidRPr="00107451" w:rsidRDefault="002B71E9" w:rsidP="002B71E9">
      <w:pPr>
        <w:widowControl/>
        <w:ind w:leftChars="334" w:left="802" w:firstLineChars="40" w:firstLine="96"/>
        <w:rPr>
          <w:rFonts w:ascii="標楷體" w:eastAsia="標楷體" w:hAnsi="標楷體"/>
          <w:color w:val="000000"/>
        </w:rPr>
      </w:pPr>
      <w:r w:rsidRPr="00107451">
        <w:rPr>
          <w:rFonts w:ascii="標楷體" w:eastAsia="標楷體" w:hAnsi="標楷體" w:hint="eastAsia"/>
          <w:color w:val="000000"/>
        </w:rPr>
        <w:t>(1)</w:t>
      </w:r>
      <w:r w:rsidRPr="00107451">
        <w:rPr>
          <w:rFonts w:ascii="標楷體" w:eastAsia="標楷體" w:hAnsi="標楷體"/>
          <w:color w:val="000000"/>
        </w:rPr>
        <w:t>教學觀察與回饋</w:t>
      </w:r>
    </w:p>
    <w:p w:rsidR="002B71E9" w:rsidRPr="00107451" w:rsidRDefault="002B71E9" w:rsidP="002B71E9">
      <w:pPr>
        <w:widowControl/>
        <w:ind w:leftChars="334" w:left="802" w:firstLineChars="40" w:firstLine="96"/>
        <w:rPr>
          <w:rFonts w:ascii="標楷體" w:eastAsia="標楷體" w:hAnsi="標楷體"/>
          <w:color w:val="000000"/>
        </w:rPr>
      </w:pPr>
      <w:r w:rsidRPr="00107451">
        <w:rPr>
          <w:rFonts w:ascii="標楷體" w:eastAsia="標楷體" w:hAnsi="標楷體" w:hint="eastAsia"/>
          <w:color w:val="000000"/>
        </w:rPr>
        <w:t>(2)</w:t>
      </w:r>
      <w:r w:rsidRPr="00107451">
        <w:rPr>
          <w:rFonts w:ascii="標楷體" w:eastAsia="標楷體" w:hAnsi="標楷體"/>
          <w:color w:val="000000"/>
        </w:rPr>
        <w:t>教學檔案製作</w:t>
      </w:r>
    </w:p>
    <w:p w:rsidR="002B71E9" w:rsidRPr="00107451" w:rsidRDefault="002B71E9" w:rsidP="002B71E9">
      <w:pPr>
        <w:widowControl/>
        <w:ind w:leftChars="334" w:left="802" w:firstLineChars="40" w:firstLine="96"/>
        <w:rPr>
          <w:rFonts w:ascii="標楷體" w:eastAsia="標楷體" w:hAnsi="標楷體"/>
          <w:color w:val="000000"/>
        </w:rPr>
      </w:pPr>
      <w:r w:rsidRPr="00107451">
        <w:rPr>
          <w:rFonts w:ascii="標楷體" w:eastAsia="標楷體" w:hAnsi="標楷體" w:hint="eastAsia"/>
          <w:color w:val="000000"/>
        </w:rPr>
        <w:t>(3)</w:t>
      </w:r>
      <w:r w:rsidRPr="00107451">
        <w:rPr>
          <w:rFonts w:ascii="標楷體" w:eastAsia="標楷體" w:hAnsi="標楷體"/>
          <w:color w:val="000000"/>
        </w:rPr>
        <w:t>主題探</w:t>
      </w:r>
      <w:r w:rsidRPr="00107451">
        <w:rPr>
          <w:rFonts w:ascii="標楷體" w:eastAsia="標楷體" w:hAnsi="標楷體" w:hint="eastAsia"/>
          <w:color w:val="000000"/>
        </w:rPr>
        <w:t>討</w:t>
      </w:r>
      <w:r w:rsidRPr="00107451">
        <w:rPr>
          <w:rFonts w:ascii="標楷體" w:eastAsia="標楷體" w:hAnsi="標楷體"/>
          <w:color w:val="000000"/>
        </w:rPr>
        <w:t>（含影帶、專書）</w:t>
      </w:r>
    </w:p>
    <w:p w:rsidR="002B71E9" w:rsidRPr="00107451" w:rsidRDefault="002B71E9" w:rsidP="002B71E9">
      <w:pPr>
        <w:widowControl/>
        <w:ind w:leftChars="334" w:left="802" w:firstLineChars="40" w:firstLine="96"/>
        <w:rPr>
          <w:rFonts w:ascii="標楷體" w:eastAsia="標楷體" w:hAnsi="標楷體"/>
          <w:color w:val="000000"/>
        </w:rPr>
      </w:pPr>
      <w:r w:rsidRPr="00107451">
        <w:rPr>
          <w:rFonts w:ascii="標楷體" w:eastAsia="標楷體" w:hAnsi="標楷體" w:hint="eastAsia"/>
          <w:color w:val="000000"/>
        </w:rPr>
        <w:t>(4)</w:t>
      </w:r>
      <w:r w:rsidRPr="00107451">
        <w:rPr>
          <w:rFonts w:ascii="標楷體" w:eastAsia="標楷體" w:hAnsi="標楷體"/>
          <w:color w:val="000000"/>
        </w:rPr>
        <w:t>主題經驗分享</w:t>
      </w:r>
    </w:p>
    <w:p w:rsidR="002B71E9" w:rsidRPr="00107451" w:rsidRDefault="002B71E9" w:rsidP="002B71E9">
      <w:pPr>
        <w:widowControl/>
        <w:ind w:leftChars="334" w:left="802" w:firstLineChars="40" w:firstLine="96"/>
        <w:rPr>
          <w:rFonts w:ascii="標楷體" w:eastAsia="標楷體" w:hAnsi="標楷體"/>
          <w:color w:val="000000"/>
        </w:rPr>
      </w:pPr>
      <w:r w:rsidRPr="00107451">
        <w:rPr>
          <w:rFonts w:ascii="標楷體" w:eastAsia="標楷體" w:hAnsi="標楷體" w:hint="eastAsia"/>
          <w:color w:val="000000"/>
        </w:rPr>
        <w:t>(5)</w:t>
      </w:r>
      <w:r w:rsidRPr="00107451">
        <w:rPr>
          <w:rFonts w:ascii="標楷體" w:eastAsia="標楷體" w:hAnsi="標楷體"/>
          <w:color w:val="000000"/>
        </w:rPr>
        <w:t>新進教師輔導</w:t>
      </w:r>
    </w:p>
    <w:p w:rsidR="002B71E9" w:rsidRPr="00107451" w:rsidRDefault="002B71E9" w:rsidP="002B71E9">
      <w:pPr>
        <w:widowControl/>
        <w:ind w:leftChars="334" w:left="802" w:firstLineChars="40" w:firstLine="96"/>
        <w:rPr>
          <w:rFonts w:ascii="標楷體" w:eastAsia="標楷體" w:hAnsi="標楷體"/>
          <w:color w:val="000000"/>
        </w:rPr>
      </w:pPr>
      <w:r w:rsidRPr="00107451">
        <w:rPr>
          <w:rFonts w:ascii="標楷體" w:eastAsia="標楷體" w:hAnsi="標楷體" w:hint="eastAsia"/>
          <w:color w:val="000000"/>
        </w:rPr>
        <w:t>(6)新課程發展</w:t>
      </w:r>
    </w:p>
    <w:p w:rsidR="002B71E9" w:rsidRPr="00107451" w:rsidRDefault="002B71E9" w:rsidP="002B71E9">
      <w:pPr>
        <w:widowControl/>
        <w:ind w:leftChars="334" w:left="802" w:firstLineChars="40" w:firstLine="96"/>
        <w:rPr>
          <w:rFonts w:ascii="標楷體" w:eastAsia="標楷體" w:hAnsi="標楷體"/>
          <w:color w:val="000000"/>
        </w:rPr>
      </w:pPr>
      <w:r w:rsidRPr="00107451">
        <w:rPr>
          <w:rFonts w:ascii="標楷體" w:eastAsia="標楷體" w:hAnsi="標楷體" w:hint="eastAsia"/>
          <w:color w:val="000000"/>
        </w:rPr>
        <w:t>(7)教學方法創新</w:t>
      </w:r>
    </w:p>
    <w:p w:rsidR="002B71E9" w:rsidRPr="00107451" w:rsidRDefault="002B71E9" w:rsidP="002B71E9">
      <w:pPr>
        <w:widowControl/>
        <w:ind w:leftChars="334" w:left="802" w:firstLineChars="40" w:firstLine="96"/>
        <w:rPr>
          <w:rFonts w:ascii="標楷體" w:eastAsia="標楷體" w:hAnsi="標楷體"/>
          <w:color w:val="000000"/>
        </w:rPr>
      </w:pPr>
      <w:r w:rsidRPr="00107451">
        <w:rPr>
          <w:rFonts w:ascii="標楷體" w:eastAsia="標楷體" w:hAnsi="標楷體" w:hint="eastAsia"/>
          <w:color w:val="000000"/>
        </w:rPr>
        <w:t>(8)</w:t>
      </w:r>
      <w:r w:rsidRPr="00107451">
        <w:rPr>
          <w:rFonts w:ascii="標楷體" w:eastAsia="標楷體" w:hAnsi="標楷體"/>
          <w:color w:val="000000"/>
        </w:rPr>
        <w:t>教</w:t>
      </w:r>
      <w:r w:rsidRPr="00107451">
        <w:rPr>
          <w:rFonts w:ascii="標楷體" w:eastAsia="標楷體" w:hAnsi="標楷體" w:hint="eastAsia"/>
          <w:color w:val="000000"/>
        </w:rPr>
        <w:t>學媒</w:t>
      </w:r>
      <w:r w:rsidRPr="00107451">
        <w:rPr>
          <w:rFonts w:ascii="標楷體" w:eastAsia="標楷體" w:hAnsi="標楷體"/>
          <w:color w:val="000000"/>
        </w:rPr>
        <w:t>材研發</w:t>
      </w:r>
    </w:p>
    <w:p w:rsidR="002B71E9" w:rsidRPr="00107451" w:rsidRDefault="002B71E9" w:rsidP="002B71E9">
      <w:pPr>
        <w:widowControl/>
        <w:ind w:leftChars="334" w:left="802" w:firstLineChars="40" w:firstLine="96"/>
        <w:rPr>
          <w:rFonts w:ascii="標楷體" w:eastAsia="標楷體" w:hAnsi="標楷體"/>
          <w:color w:val="000000"/>
        </w:rPr>
      </w:pPr>
      <w:r w:rsidRPr="00107451">
        <w:rPr>
          <w:rFonts w:ascii="標楷體" w:eastAsia="標楷體" w:hAnsi="標楷體" w:hint="eastAsia"/>
          <w:color w:val="000000"/>
        </w:rPr>
        <w:t>(9</w:t>
      </w:r>
      <w:r w:rsidRPr="00107451">
        <w:rPr>
          <w:rFonts w:ascii="標楷體" w:eastAsia="標楷體" w:hAnsi="標楷體"/>
          <w:color w:val="000000"/>
        </w:rPr>
        <w:t>行動研究</w:t>
      </w:r>
    </w:p>
    <w:p w:rsidR="002B71E9" w:rsidRPr="00107451" w:rsidRDefault="002B71E9" w:rsidP="002B71E9">
      <w:pPr>
        <w:widowControl/>
        <w:ind w:leftChars="334" w:left="802" w:firstLineChars="40" w:firstLine="96"/>
        <w:rPr>
          <w:rFonts w:ascii="標楷體" w:eastAsia="標楷體" w:hAnsi="標楷體"/>
          <w:color w:val="000000"/>
        </w:rPr>
      </w:pPr>
      <w:r w:rsidRPr="00107451">
        <w:rPr>
          <w:rFonts w:ascii="標楷體" w:eastAsia="標楷體" w:hAnsi="標楷體" w:hint="eastAsia"/>
          <w:color w:val="000000"/>
        </w:rPr>
        <w:t>(</w:t>
      </w:r>
      <w:proofErr w:type="gramStart"/>
      <w:r w:rsidRPr="00107451">
        <w:rPr>
          <w:rFonts w:ascii="標楷體" w:eastAsia="標楷體" w:hAnsi="標楷體" w:hint="eastAsia"/>
          <w:color w:val="000000"/>
        </w:rPr>
        <w:t>10竿楷模</w:t>
      </w:r>
      <w:proofErr w:type="gramEnd"/>
      <w:r w:rsidRPr="00107451">
        <w:rPr>
          <w:rFonts w:ascii="標楷體" w:eastAsia="標楷體" w:hAnsi="標楷體" w:hint="eastAsia"/>
          <w:color w:val="000000"/>
        </w:rPr>
        <w:t>學習</w:t>
      </w:r>
    </w:p>
    <w:p w:rsidR="002B71E9" w:rsidRPr="00107451" w:rsidRDefault="002B71E9" w:rsidP="002B71E9">
      <w:pPr>
        <w:widowControl/>
        <w:ind w:leftChars="334" w:left="802" w:firstLineChars="40" w:firstLine="96"/>
        <w:rPr>
          <w:rFonts w:ascii="標楷體" w:eastAsia="標楷體" w:hAnsi="標楷體"/>
          <w:color w:val="000000"/>
        </w:rPr>
      </w:pPr>
      <w:r w:rsidRPr="00107451">
        <w:rPr>
          <w:rFonts w:ascii="標楷體" w:eastAsia="標楷體" w:hAnsi="標楷體" w:hint="eastAsia"/>
          <w:color w:val="000000"/>
        </w:rPr>
        <w:t>(11班級經營、案例分析</w:t>
      </w:r>
    </w:p>
    <w:p w:rsidR="002B71E9" w:rsidRPr="00107451" w:rsidRDefault="002B71E9" w:rsidP="002B71E9">
      <w:pPr>
        <w:widowControl/>
        <w:ind w:leftChars="334" w:left="802" w:firstLineChars="40" w:firstLine="96"/>
        <w:rPr>
          <w:rFonts w:ascii="標楷體" w:eastAsia="標楷體" w:hAnsi="標楷體"/>
          <w:color w:val="000000"/>
        </w:rPr>
      </w:pPr>
      <w:r w:rsidRPr="00107451">
        <w:rPr>
          <w:rFonts w:ascii="標楷體" w:eastAsia="標楷體" w:hAnsi="標楷體" w:hint="eastAsia"/>
          <w:color w:val="000000"/>
        </w:rPr>
        <w:t>(12協同備課</w:t>
      </w:r>
    </w:p>
    <w:p w:rsidR="002B71E9" w:rsidRPr="00107451" w:rsidRDefault="002B71E9" w:rsidP="002B71E9">
      <w:pPr>
        <w:widowControl/>
        <w:snapToGrid w:val="0"/>
        <w:spacing w:beforeLines="50" w:before="120" w:afterLines="50" w:after="120"/>
        <w:ind w:leftChars="249" w:left="802" w:hangingChars="85" w:hanging="204"/>
        <w:rPr>
          <w:rFonts w:ascii="標楷體" w:eastAsia="標楷體" w:hAnsi="標楷體"/>
        </w:rPr>
      </w:pPr>
      <w:r w:rsidRPr="00107451">
        <w:rPr>
          <w:rFonts w:ascii="標楷體" w:eastAsia="標楷體" w:hAnsi="標楷體"/>
        </w:rPr>
        <w:t>3.進度規劃：每</w:t>
      </w:r>
      <w:r w:rsidRPr="00107451">
        <w:rPr>
          <w:rFonts w:ascii="標楷體" w:eastAsia="標楷體" w:hAnsi="標楷體" w:hint="eastAsia"/>
        </w:rPr>
        <w:t>學期</w:t>
      </w:r>
      <w:r w:rsidRPr="00107451">
        <w:rPr>
          <w:rFonts w:ascii="標楷體" w:eastAsia="標楷體" w:hAnsi="標楷體"/>
        </w:rPr>
        <w:t>社群活動次數不得少於</w:t>
      </w:r>
      <w:r w:rsidRPr="00107451">
        <w:rPr>
          <w:rFonts w:ascii="標楷體" w:eastAsia="標楷體" w:hAnsi="標楷體" w:hint="eastAsia"/>
        </w:rPr>
        <w:t>4</w:t>
      </w:r>
      <w:r w:rsidRPr="00107451">
        <w:rPr>
          <w:rFonts w:ascii="標楷體" w:eastAsia="標楷體" w:hAnsi="標楷體"/>
        </w:rPr>
        <w:t>次，須於</w:t>
      </w:r>
      <w:r w:rsidRPr="00107451">
        <w:rPr>
          <w:rFonts w:ascii="標楷體" w:eastAsia="標楷體" w:hAnsi="標楷體" w:hint="eastAsia"/>
        </w:rPr>
        <w:t>7</w:t>
      </w:r>
      <w:r w:rsidRPr="00107451">
        <w:rPr>
          <w:rFonts w:ascii="標楷體" w:eastAsia="標楷體" w:hAnsi="標楷體"/>
        </w:rPr>
        <w:t>月</w:t>
      </w:r>
      <w:r w:rsidRPr="00107451">
        <w:rPr>
          <w:rFonts w:ascii="標楷體" w:eastAsia="標楷體" w:hAnsi="標楷體" w:hint="eastAsia"/>
        </w:rPr>
        <w:t>10日</w:t>
      </w:r>
      <w:r w:rsidRPr="00107451">
        <w:rPr>
          <w:rFonts w:ascii="標楷體" w:eastAsia="標楷體" w:hAnsi="標楷體"/>
        </w:rPr>
        <w:t>前執行完畢。</w:t>
      </w:r>
    </w:p>
    <w:p w:rsidR="002B71E9" w:rsidRPr="00107451" w:rsidRDefault="002B71E9" w:rsidP="002B71E9">
      <w:pPr>
        <w:widowControl/>
        <w:snapToGrid w:val="0"/>
        <w:spacing w:beforeLines="50" w:before="120" w:afterLines="50" w:after="120"/>
        <w:ind w:leftChars="249" w:left="802" w:hangingChars="85" w:hanging="204"/>
        <w:rPr>
          <w:rFonts w:ascii="標楷體" w:eastAsia="標楷體" w:hAnsi="標楷體"/>
        </w:rPr>
      </w:pPr>
      <w:r w:rsidRPr="00107451">
        <w:rPr>
          <w:rFonts w:ascii="標楷體" w:eastAsia="標楷體" w:hAnsi="標楷體" w:hint="eastAsia"/>
        </w:rPr>
        <w:t>4.</w:t>
      </w:r>
      <w:r w:rsidRPr="00107451">
        <w:rPr>
          <w:rFonts w:ascii="標楷體" w:eastAsia="標楷體" w:hAnsi="標楷體"/>
        </w:rPr>
        <w:t>成果報告包含前言、量之分析</w:t>
      </w:r>
      <w:proofErr w:type="gramStart"/>
      <w:r w:rsidRPr="00107451">
        <w:rPr>
          <w:rFonts w:ascii="標楷體" w:eastAsia="標楷體" w:hAnsi="標楷體"/>
        </w:rPr>
        <w:t>（</w:t>
      </w:r>
      <w:proofErr w:type="gramEnd"/>
      <w:r w:rsidRPr="00107451">
        <w:rPr>
          <w:rFonts w:ascii="標楷體" w:eastAsia="標楷體" w:hAnsi="標楷體"/>
        </w:rPr>
        <w:t>如：社群參加人數</w:t>
      </w:r>
      <w:proofErr w:type="gramStart"/>
      <w:r w:rsidRPr="00107451">
        <w:rPr>
          <w:rFonts w:ascii="標楷體" w:eastAsia="標楷體" w:hAnsi="標楷體"/>
        </w:rPr>
        <w:t>）</w:t>
      </w:r>
      <w:proofErr w:type="gramEnd"/>
      <w:r w:rsidRPr="00107451">
        <w:rPr>
          <w:rFonts w:ascii="標楷體" w:eastAsia="標楷體" w:hAnsi="標楷體"/>
        </w:rPr>
        <w:t>、質</w:t>
      </w:r>
      <w:r w:rsidRPr="00107451">
        <w:rPr>
          <w:rFonts w:ascii="標楷體" w:eastAsia="標楷體" w:hAnsi="標楷體" w:hint="eastAsia"/>
        </w:rPr>
        <w:t>性資料與</w:t>
      </w:r>
      <w:r w:rsidRPr="00107451">
        <w:rPr>
          <w:rFonts w:ascii="標楷體" w:eastAsia="標楷體" w:hAnsi="標楷體"/>
        </w:rPr>
        <w:t>分析</w:t>
      </w:r>
      <w:proofErr w:type="gramStart"/>
      <w:r w:rsidRPr="00107451">
        <w:rPr>
          <w:rFonts w:ascii="標楷體" w:eastAsia="標楷體" w:hAnsi="標楷體"/>
        </w:rPr>
        <w:t>（</w:t>
      </w:r>
      <w:proofErr w:type="gramEnd"/>
      <w:r w:rsidRPr="00107451">
        <w:rPr>
          <w:rFonts w:ascii="標楷體" w:eastAsia="標楷體" w:hAnsi="標楷體"/>
        </w:rPr>
        <w:t>如：</w:t>
      </w:r>
      <w:r w:rsidRPr="00107451">
        <w:rPr>
          <w:rFonts w:ascii="標楷體" w:eastAsia="標楷體" w:hAnsi="標楷體" w:hint="eastAsia"/>
        </w:rPr>
        <w:t>歷次活動或會議記錄、</w:t>
      </w:r>
      <w:r w:rsidRPr="00107451">
        <w:rPr>
          <w:rFonts w:ascii="標楷體" w:eastAsia="標楷體" w:hAnsi="標楷體"/>
        </w:rPr>
        <w:t>研發之課程或教材教法、教師專業成長提升與學生學習成效之客觀分析、學校組織文化之改變</w:t>
      </w:r>
      <w:r w:rsidRPr="00107451">
        <w:rPr>
          <w:rFonts w:ascii="標楷體" w:eastAsia="標楷體" w:hAnsi="標楷體" w:hint="eastAsia"/>
        </w:rPr>
        <w:t>，或</w:t>
      </w:r>
      <w:r w:rsidRPr="00107451">
        <w:rPr>
          <w:rFonts w:ascii="標楷體" w:eastAsia="標楷體" w:hAnsi="標楷體"/>
        </w:rPr>
        <w:t>教師需求滿意度分析等</w:t>
      </w:r>
      <w:proofErr w:type="gramStart"/>
      <w:r w:rsidRPr="00107451">
        <w:rPr>
          <w:rFonts w:ascii="標楷體" w:eastAsia="標楷體" w:hAnsi="標楷體"/>
        </w:rPr>
        <w:t>）</w:t>
      </w:r>
      <w:proofErr w:type="gramEnd"/>
      <w:r w:rsidRPr="00107451">
        <w:rPr>
          <w:rFonts w:ascii="標楷體" w:eastAsia="標楷體" w:hAnsi="標楷體" w:hint="eastAsia"/>
        </w:rPr>
        <w:t>，以及</w:t>
      </w:r>
      <w:r w:rsidRPr="00107451">
        <w:rPr>
          <w:rFonts w:ascii="標楷體" w:eastAsia="標楷體" w:hAnsi="標楷體"/>
        </w:rPr>
        <w:t>活動</w:t>
      </w:r>
      <w:r w:rsidRPr="00107451">
        <w:rPr>
          <w:rFonts w:ascii="標楷體" w:eastAsia="標楷體" w:hAnsi="標楷體" w:hint="eastAsia"/>
        </w:rPr>
        <w:t>書面資料與</w:t>
      </w:r>
      <w:r w:rsidRPr="00107451">
        <w:rPr>
          <w:rFonts w:ascii="標楷體" w:eastAsia="標楷體" w:hAnsi="標楷體"/>
        </w:rPr>
        <w:t>相關照片</w:t>
      </w:r>
      <w:r w:rsidRPr="00107451">
        <w:rPr>
          <w:rFonts w:ascii="標楷體" w:eastAsia="標楷體" w:hAnsi="標楷體" w:hint="eastAsia"/>
        </w:rPr>
        <w:t>。</w:t>
      </w:r>
    </w:p>
    <w:p w:rsidR="002B71E9" w:rsidRPr="00107451" w:rsidRDefault="002B71E9" w:rsidP="002B71E9">
      <w:pPr>
        <w:widowControl/>
        <w:snapToGrid w:val="0"/>
        <w:spacing w:beforeLines="50" w:before="120" w:afterLines="50" w:after="120"/>
        <w:ind w:left="1670" w:hangingChars="695" w:hanging="1670"/>
        <w:rPr>
          <w:rFonts w:ascii="標楷體" w:eastAsia="標楷體" w:hAnsi="標楷體"/>
          <w:b/>
        </w:rPr>
      </w:pPr>
      <w:r w:rsidRPr="00107451">
        <w:rPr>
          <w:rFonts w:ascii="標楷體" w:eastAsia="標楷體" w:hAnsi="標楷體"/>
          <w:b/>
        </w:rPr>
        <w:t>三、經費補助</w:t>
      </w:r>
      <w:r w:rsidRPr="00107451">
        <w:rPr>
          <w:rFonts w:ascii="標楷體" w:eastAsia="標楷體" w:hAnsi="標楷體" w:hint="eastAsia"/>
          <w:b/>
        </w:rPr>
        <w:t>辦法</w:t>
      </w:r>
      <w:r w:rsidRPr="00107451">
        <w:rPr>
          <w:rFonts w:ascii="標楷體" w:eastAsia="標楷體" w:hAnsi="標楷體"/>
          <w:b/>
        </w:rPr>
        <w:t>：</w:t>
      </w:r>
    </w:p>
    <w:p w:rsidR="002B71E9" w:rsidRPr="00107451" w:rsidRDefault="002B71E9" w:rsidP="002B71E9">
      <w:pPr>
        <w:widowControl/>
        <w:snapToGrid w:val="0"/>
        <w:spacing w:beforeLines="50" w:before="120" w:afterLines="50" w:after="120"/>
        <w:ind w:leftChars="250" w:left="804" w:hangingChars="85" w:hanging="204"/>
        <w:rPr>
          <w:rFonts w:ascii="標楷體" w:eastAsia="標楷體" w:hAnsi="標楷體"/>
        </w:rPr>
      </w:pPr>
      <w:r w:rsidRPr="00107451">
        <w:rPr>
          <w:rFonts w:ascii="標楷體" w:eastAsia="標楷體" w:hAnsi="標楷體" w:hint="eastAsia"/>
        </w:rPr>
        <w:t>1.經費補助相關規定，</w:t>
      </w:r>
      <w:r w:rsidRPr="00107451">
        <w:rPr>
          <w:rFonts w:ascii="標楷體" w:eastAsia="標楷體" w:hAnsi="標楷體" w:hint="eastAsia"/>
          <w:bCs/>
        </w:rPr>
        <w:t>依據</w:t>
      </w:r>
      <w:r w:rsidRPr="00107451">
        <w:rPr>
          <w:rFonts w:ascii="標楷體" w:eastAsia="標楷體" w:hAnsi="標楷體" w:hint="eastAsia"/>
          <w:b/>
          <w:bCs/>
        </w:rPr>
        <w:t>「教育部補助及委辦經費</w:t>
      </w:r>
      <w:proofErr w:type="gramStart"/>
      <w:r w:rsidRPr="00107451">
        <w:rPr>
          <w:rFonts w:ascii="標楷體" w:eastAsia="標楷體" w:hAnsi="標楷體" w:hint="eastAsia"/>
          <w:b/>
          <w:bCs/>
        </w:rPr>
        <w:t>核撥結報</w:t>
      </w:r>
      <w:proofErr w:type="gramEnd"/>
      <w:r w:rsidRPr="00107451">
        <w:rPr>
          <w:rFonts w:ascii="標楷體" w:eastAsia="標楷體" w:hAnsi="標楷體" w:hint="eastAsia"/>
          <w:b/>
          <w:bCs/>
        </w:rPr>
        <w:t>作業要點」辦理。</w:t>
      </w:r>
    </w:p>
    <w:p w:rsidR="002B71E9" w:rsidRPr="00107451" w:rsidRDefault="002B71E9" w:rsidP="002B71E9">
      <w:pPr>
        <w:snapToGrid w:val="0"/>
        <w:spacing w:beforeLines="50" w:before="120" w:afterLines="50" w:after="120"/>
        <w:ind w:leftChars="225" w:left="780" w:hangingChars="100" w:hanging="240"/>
        <w:rPr>
          <w:rFonts w:ascii="標楷體" w:eastAsia="標楷體" w:hAnsi="標楷體"/>
        </w:rPr>
      </w:pPr>
      <w:r w:rsidRPr="00107451">
        <w:rPr>
          <w:rFonts w:ascii="標楷體" w:eastAsia="標楷體" w:hAnsi="標楷體" w:hint="eastAsia"/>
        </w:rPr>
        <w:t>2.社群申請表提出後送本校行政會議審核後，依實際執行情形辦理請購。</w:t>
      </w:r>
    </w:p>
    <w:p w:rsidR="002B71E9" w:rsidRPr="00107451" w:rsidRDefault="002B71E9" w:rsidP="002B71E9">
      <w:pPr>
        <w:jc w:val="center"/>
        <w:rPr>
          <w:rFonts w:ascii="標楷體" w:eastAsia="標楷體" w:hAnsi="標楷體"/>
        </w:rPr>
      </w:pPr>
      <w:r w:rsidRPr="00107451">
        <w:rPr>
          <w:rFonts w:ascii="標楷體" w:eastAsia="標楷體" w:hAnsi="標楷體"/>
        </w:rPr>
        <w:br w:type="page"/>
      </w:r>
      <w:proofErr w:type="gramStart"/>
      <w:r w:rsidRPr="00107451">
        <w:rPr>
          <w:rFonts w:ascii="標楷體" w:eastAsia="標楷體" w:hAnsi="標楷體" w:hint="eastAsia"/>
        </w:rPr>
        <w:lastRenderedPageBreak/>
        <w:t>高雄市立</w:t>
      </w:r>
      <w:r w:rsidR="00976F70">
        <w:rPr>
          <w:rFonts w:ascii="標楷體" w:eastAsia="標楷體" w:hAnsi="標楷體" w:hint="eastAsia"/>
        </w:rPr>
        <w:t>高雄市立</w:t>
      </w:r>
      <w:proofErr w:type="gramEnd"/>
      <w:r w:rsidR="00976F70">
        <w:rPr>
          <w:rFonts w:ascii="標楷體" w:eastAsia="標楷體" w:hAnsi="標楷體" w:hint="eastAsia"/>
        </w:rPr>
        <w:t>左營高級中學</w:t>
      </w:r>
      <w:r w:rsidRPr="00107451">
        <w:rPr>
          <w:rFonts w:ascii="標楷體" w:eastAsia="標楷體" w:hAnsi="標楷體"/>
        </w:rPr>
        <w:t>10</w:t>
      </w:r>
      <w:r w:rsidRPr="00107451">
        <w:rPr>
          <w:rFonts w:ascii="標楷體" w:eastAsia="標楷體" w:hAnsi="標楷體" w:hint="eastAsia"/>
        </w:rPr>
        <w:t>3學年度高三</w:t>
      </w:r>
      <w:proofErr w:type="gramStart"/>
      <w:r w:rsidRPr="00107451">
        <w:rPr>
          <w:rFonts w:ascii="標楷體" w:eastAsia="標楷體" w:hAnsi="標楷體" w:hint="eastAsia"/>
        </w:rPr>
        <w:t>學測社會</w:t>
      </w:r>
      <w:proofErr w:type="gramEnd"/>
      <w:r w:rsidRPr="00107451">
        <w:rPr>
          <w:rFonts w:ascii="標楷體" w:eastAsia="標楷體" w:hAnsi="標楷體" w:hint="eastAsia"/>
        </w:rPr>
        <w:t>科自然科複習考實施計畫</w:t>
      </w:r>
    </w:p>
    <w:p w:rsidR="002B71E9" w:rsidRPr="00107451" w:rsidRDefault="002B71E9" w:rsidP="002B71E9">
      <w:pPr>
        <w:adjustRightInd w:val="0"/>
        <w:snapToGrid w:val="0"/>
        <w:spacing w:line="400" w:lineRule="exact"/>
        <w:ind w:left="1176" w:hangingChars="490" w:hanging="1176"/>
        <w:rPr>
          <w:rFonts w:ascii="標楷體" w:eastAsia="標楷體" w:hAnsi="標楷體"/>
        </w:rPr>
      </w:pPr>
      <w:r w:rsidRPr="00107451">
        <w:rPr>
          <w:rFonts w:ascii="標楷體" w:eastAsia="標楷體" w:hAnsi="標楷體" w:hint="eastAsia"/>
        </w:rPr>
        <w:t>一、目的：為加強高三同學準備大學</w:t>
      </w:r>
      <w:proofErr w:type="gramStart"/>
      <w:r w:rsidRPr="00107451">
        <w:rPr>
          <w:rFonts w:ascii="標楷體" w:eastAsia="標楷體" w:hAnsi="標楷體" w:hint="eastAsia"/>
        </w:rPr>
        <w:t>學測跨</w:t>
      </w:r>
      <w:proofErr w:type="gramEnd"/>
      <w:r w:rsidRPr="00107451">
        <w:rPr>
          <w:rFonts w:ascii="標楷體" w:eastAsia="標楷體" w:hAnsi="標楷體" w:hint="eastAsia"/>
        </w:rPr>
        <w:t>科目之考科（自然科、社會科）之統整複習，除原訂與外校聯合之模擬考外，特舉辦本複習考，以激勵高三同學積極準備復習。</w:t>
      </w:r>
    </w:p>
    <w:p w:rsidR="002B71E9" w:rsidRPr="00107451" w:rsidRDefault="002B71E9" w:rsidP="002B71E9">
      <w:pPr>
        <w:spacing w:line="400" w:lineRule="exact"/>
        <w:rPr>
          <w:rFonts w:ascii="標楷體" w:eastAsia="標楷體" w:hAnsi="標楷體"/>
        </w:rPr>
      </w:pPr>
      <w:r w:rsidRPr="00107451">
        <w:rPr>
          <w:rFonts w:ascii="標楷體" w:eastAsia="標楷體" w:hAnsi="標楷體" w:hint="eastAsia"/>
        </w:rPr>
        <w:t>二、實施方式：</w:t>
      </w:r>
    </w:p>
    <w:p w:rsidR="002B71E9" w:rsidRPr="00107451" w:rsidRDefault="002B71E9" w:rsidP="002B71E9">
      <w:pPr>
        <w:spacing w:line="400" w:lineRule="exact"/>
        <w:ind w:leftChars="150" w:left="826" w:hangingChars="194" w:hanging="466"/>
        <w:rPr>
          <w:rFonts w:ascii="標楷體" w:eastAsia="標楷體" w:hAnsi="標楷體"/>
        </w:rPr>
      </w:pPr>
      <w:r w:rsidRPr="00107451">
        <w:rPr>
          <w:rFonts w:ascii="標楷體" w:eastAsia="標楷體" w:hAnsi="標楷體"/>
        </w:rPr>
        <w:t>(</w:t>
      </w:r>
      <w:proofErr w:type="gramStart"/>
      <w:r w:rsidRPr="00107451">
        <w:rPr>
          <w:rFonts w:ascii="標楷體" w:eastAsia="標楷體" w:hAnsi="標楷體" w:hint="eastAsia"/>
        </w:rPr>
        <w:t>一</w:t>
      </w:r>
      <w:proofErr w:type="gramEnd"/>
      <w:r w:rsidRPr="00107451">
        <w:rPr>
          <w:rFonts w:ascii="標楷體" w:eastAsia="標楷體" w:hAnsi="標楷體"/>
        </w:rPr>
        <w:t>)</w:t>
      </w:r>
      <w:r w:rsidRPr="00107451">
        <w:rPr>
          <w:rFonts w:ascii="標楷體" w:eastAsia="標楷體" w:hAnsi="標楷體" w:hint="eastAsia"/>
          <w:color w:val="000000"/>
        </w:rPr>
        <w:t>教務處利用週五班會或聯課活動時，排定</w:t>
      </w:r>
      <w:proofErr w:type="gramStart"/>
      <w:r w:rsidRPr="00107451">
        <w:rPr>
          <w:rFonts w:ascii="標楷體" w:eastAsia="標楷體" w:hAnsi="標楷體" w:hint="eastAsia"/>
          <w:color w:val="000000"/>
        </w:rPr>
        <w:t>三次學測複習</w:t>
      </w:r>
      <w:proofErr w:type="gramEnd"/>
      <w:r w:rsidRPr="00107451">
        <w:rPr>
          <w:rFonts w:ascii="標楷體" w:eastAsia="標楷體" w:hAnsi="標楷體" w:hint="eastAsia"/>
          <w:color w:val="000000"/>
        </w:rPr>
        <w:t>考。</w:t>
      </w:r>
    </w:p>
    <w:p w:rsidR="002B71E9" w:rsidRPr="00107451" w:rsidRDefault="002B71E9" w:rsidP="002B71E9">
      <w:pPr>
        <w:spacing w:line="400" w:lineRule="exact"/>
        <w:ind w:leftChars="150" w:left="826" w:hangingChars="194" w:hanging="466"/>
        <w:rPr>
          <w:rFonts w:ascii="標楷體" w:eastAsia="標楷體" w:hAnsi="標楷體"/>
        </w:rPr>
      </w:pPr>
      <w:r w:rsidRPr="00107451">
        <w:rPr>
          <w:rFonts w:ascii="標楷體" w:eastAsia="標楷體" w:hAnsi="標楷體"/>
        </w:rPr>
        <w:t>(</w:t>
      </w:r>
      <w:r w:rsidRPr="00107451">
        <w:rPr>
          <w:rFonts w:ascii="標楷體" w:eastAsia="標楷體" w:hAnsi="標楷體" w:hint="eastAsia"/>
        </w:rPr>
        <w:t>二</w:t>
      </w:r>
      <w:r w:rsidRPr="00107451">
        <w:rPr>
          <w:rFonts w:ascii="標楷體" w:eastAsia="標楷體" w:hAnsi="標楷體"/>
        </w:rPr>
        <w:t>)</w:t>
      </w:r>
      <w:r w:rsidRPr="00107451">
        <w:rPr>
          <w:rFonts w:ascii="標楷體" w:eastAsia="標楷體" w:hAnsi="標楷體" w:hint="eastAsia"/>
          <w:color w:val="000000"/>
        </w:rPr>
        <w:t>利用</w:t>
      </w:r>
      <w:r w:rsidRPr="00107451">
        <w:rPr>
          <w:rFonts w:ascii="標楷體" w:eastAsia="標楷體" w:hAnsi="標楷體"/>
          <w:color w:val="000000"/>
        </w:rPr>
        <w:t>50</w:t>
      </w:r>
      <w:r w:rsidRPr="00107451">
        <w:rPr>
          <w:rFonts w:ascii="標楷體" w:eastAsia="標楷體" w:hAnsi="標楷體" w:hint="eastAsia"/>
          <w:color w:val="000000"/>
        </w:rPr>
        <w:t>分鐘時間，</w:t>
      </w:r>
      <w:proofErr w:type="gramStart"/>
      <w:r w:rsidRPr="00107451">
        <w:rPr>
          <w:rFonts w:ascii="標楷體" w:eastAsia="標楷體" w:hAnsi="標楷體" w:hint="eastAsia"/>
          <w:color w:val="000000"/>
        </w:rPr>
        <w:t>社會組考【自然考科】</w:t>
      </w:r>
      <w:proofErr w:type="gramEnd"/>
      <w:r w:rsidRPr="00107451">
        <w:rPr>
          <w:rFonts w:ascii="標楷體" w:eastAsia="標楷體" w:hAnsi="標楷體" w:hint="eastAsia"/>
          <w:color w:val="000000"/>
        </w:rPr>
        <w:t>複習，</w:t>
      </w:r>
      <w:proofErr w:type="gramStart"/>
      <w:r w:rsidRPr="00107451">
        <w:rPr>
          <w:rFonts w:ascii="標楷體" w:eastAsia="標楷體" w:hAnsi="標楷體" w:hint="eastAsia"/>
          <w:color w:val="000000"/>
        </w:rPr>
        <w:t>自然組考【社會組考科】</w:t>
      </w:r>
      <w:proofErr w:type="gramEnd"/>
      <w:r w:rsidRPr="00107451">
        <w:rPr>
          <w:rFonts w:ascii="標楷體" w:eastAsia="標楷體" w:hAnsi="標楷體" w:hint="eastAsia"/>
          <w:color w:val="000000"/>
        </w:rPr>
        <w:t>，請導師至教務處</w:t>
      </w:r>
      <w:proofErr w:type="gramStart"/>
      <w:r w:rsidRPr="00107451">
        <w:rPr>
          <w:rFonts w:ascii="標楷體" w:eastAsia="標楷體" w:hAnsi="標楷體" w:hint="eastAsia"/>
          <w:color w:val="000000"/>
        </w:rPr>
        <w:t>領卷至</w:t>
      </w:r>
      <w:proofErr w:type="gramEnd"/>
      <w:r w:rsidRPr="00107451">
        <w:rPr>
          <w:rFonts w:ascii="標楷體" w:eastAsia="標楷體" w:hAnsi="標楷體" w:hint="eastAsia"/>
          <w:color w:val="000000"/>
        </w:rPr>
        <w:t>班級監考。</w:t>
      </w:r>
    </w:p>
    <w:p w:rsidR="002B71E9" w:rsidRPr="00107451" w:rsidRDefault="002B71E9" w:rsidP="002B71E9">
      <w:pPr>
        <w:spacing w:line="400" w:lineRule="exact"/>
        <w:ind w:leftChars="150" w:left="826" w:hangingChars="194" w:hanging="466"/>
        <w:rPr>
          <w:rFonts w:ascii="標楷體" w:eastAsia="標楷體" w:hAnsi="標楷體"/>
        </w:rPr>
      </w:pPr>
      <w:r w:rsidRPr="00107451">
        <w:rPr>
          <w:rFonts w:ascii="標楷體" w:eastAsia="標楷體" w:hAnsi="標楷體"/>
        </w:rPr>
        <w:t>(</w:t>
      </w:r>
      <w:r w:rsidRPr="00107451">
        <w:rPr>
          <w:rFonts w:ascii="標楷體" w:eastAsia="標楷體" w:hAnsi="標楷體" w:hint="eastAsia"/>
        </w:rPr>
        <w:t>三</w:t>
      </w:r>
      <w:r w:rsidRPr="00107451">
        <w:rPr>
          <w:rFonts w:ascii="標楷體" w:eastAsia="標楷體" w:hAnsi="標楷體"/>
        </w:rPr>
        <w:t>)</w:t>
      </w:r>
      <w:r w:rsidRPr="00107451">
        <w:rPr>
          <w:rFonts w:ascii="標楷體" w:eastAsia="標楷體" w:hAnsi="標楷體" w:hint="eastAsia"/>
          <w:color w:val="000000"/>
        </w:rPr>
        <w:t>由教務處統一命題與讀卡，並公佈成績排名。</w:t>
      </w:r>
    </w:p>
    <w:p w:rsidR="002B71E9" w:rsidRPr="00107451" w:rsidRDefault="002B71E9" w:rsidP="002B71E9">
      <w:pPr>
        <w:spacing w:line="400" w:lineRule="exact"/>
        <w:ind w:firstLineChars="150" w:firstLine="360"/>
        <w:rPr>
          <w:rFonts w:ascii="標楷體" w:eastAsia="標楷體" w:hAnsi="標楷體"/>
        </w:rPr>
      </w:pPr>
      <w:r w:rsidRPr="00107451">
        <w:rPr>
          <w:rFonts w:ascii="標楷體" w:eastAsia="標楷體" w:hAnsi="標楷體"/>
        </w:rPr>
        <w:t>(</w:t>
      </w:r>
      <w:r w:rsidRPr="00107451">
        <w:rPr>
          <w:rFonts w:ascii="標楷體" w:eastAsia="標楷體" w:hAnsi="標楷體" w:hint="eastAsia"/>
        </w:rPr>
        <w:t>四</w:t>
      </w:r>
      <w:r w:rsidRPr="00107451">
        <w:rPr>
          <w:rFonts w:ascii="標楷體" w:eastAsia="標楷體" w:hAnsi="標楷體"/>
        </w:rPr>
        <w:t>)</w:t>
      </w:r>
      <w:r w:rsidRPr="00107451">
        <w:rPr>
          <w:rFonts w:ascii="標楷體" w:eastAsia="標楷體" w:hAnsi="標楷體" w:hint="eastAsia"/>
        </w:rPr>
        <w:t>考試結束後發給同學答案或詳解。</w:t>
      </w:r>
    </w:p>
    <w:p w:rsidR="002B71E9" w:rsidRPr="00107451" w:rsidRDefault="002B71E9" w:rsidP="002B71E9">
      <w:pPr>
        <w:spacing w:line="400" w:lineRule="exact"/>
        <w:rPr>
          <w:rFonts w:ascii="標楷體" w:eastAsia="標楷體" w:hAnsi="標楷體"/>
        </w:rPr>
      </w:pPr>
      <w:r w:rsidRPr="00107451">
        <w:rPr>
          <w:rFonts w:ascii="標楷體" w:eastAsia="標楷體" w:hAnsi="標楷體" w:hint="eastAsia"/>
        </w:rPr>
        <w:t>三、實施日期與進度：</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346"/>
        <w:gridCol w:w="3381"/>
        <w:gridCol w:w="3260"/>
      </w:tblGrid>
      <w:tr w:rsidR="002B71E9" w:rsidRPr="00107451" w:rsidTr="002565BB">
        <w:trPr>
          <w:trHeight w:val="331"/>
          <w:jc w:val="center"/>
        </w:trPr>
        <w:tc>
          <w:tcPr>
            <w:tcW w:w="1080" w:type="dxa"/>
            <w:vMerge w:val="restart"/>
          </w:tcPr>
          <w:p w:rsidR="002B71E9" w:rsidRPr="00107451" w:rsidRDefault="002B71E9" w:rsidP="002565BB">
            <w:pPr>
              <w:autoSpaceDE w:val="0"/>
              <w:autoSpaceDN w:val="0"/>
              <w:adjustRightInd w:val="0"/>
              <w:spacing w:line="400" w:lineRule="exact"/>
              <w:rPr>
                <w:rFonts w:ascii="標楷體" w:eastAsia="標楷體" w:hAnsi="標楷體"/>
                <w:kern w:val="0"/>
              </w:rPr>
            </w:pPr>
          </w:p>
        </w:tc>
        <w:tc>
          <w:tcPr>
            <w:tcW w:w="1346" w:type="dxa"/>
            <w:vMerge w:val="restart"/>
            <w:vAlign w:val="center"/>
          </w:tcPr>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hint="eastAsia"/>
                <w:kern w:val="0"/>
              </w:rPr>
              <w:t>日期</w:t>
            </w:r>
            <w:r w:rsidRPr="00107451">
              <w:rPr>
                <w:rFonts w:ascii="標楷體" w:eastAsia="標楷體" w:hAnsi="標楷體"/>
                <w:kern w:val="0"/>
              </w:rPr>
              <w:t xml:space="preserve"> / </w:t>
            </w:r>
            <w:r w:rsidRPr="00107451">
              <w:rPr>
                <w:rFonts w:ascii="標楷體" w:eastAsia="標楷體" w:hAnsi="標楷體" w:hint="eastAsia"/>
                <w:kern w:val="0"/>
              </w:rPr>
              <w:t>時間</w:t>
            </w:r>
          </w:p>
        </w:tc>
        <w:tc>
          <w:tcPr>
            <w:tcW w:w="6641" w:type="dxa"/>
            <w:gridSpan w:val="2"/>
            <w:vAlign w:val="center"/>
          </w:tcPr>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hint="eastAsia"/>
                <w:kern w:val="0"/>
              </w:rPr>
              <w:t>進</w:t>
            </w:r>
            <w:r w:rsidRPr="00107451">
              <w:rPr>
                <w:rFonts w:ascii="標楷體" w:eastAsia="標楷體" w:hAnsi="標楷體"/>
                <w:kern w:val="0"/>
              </w:rPr>
              <w:t xml:space="preserve">    </w:t>
            </w:r>
            <w:r w:rsidRPr="00107451">
              <w:rPr>
                <w:rFonts w:ascii="標楷體" w:eastAsia="標楷體" w:hAnsi="標楷體" w:hint="eastAsia"/>
                <w:kern w:val="0"/>
              </w:rPr>
              <w:t>度</w:t>
            </w:r>
          </w:p>
        </w:tc>
      </w:tr>
      <w:tr w:rsidR="002B71E9" w:rsidRPr="00107451" w:rsidTr="002565BB">
        <w:trPr>
          <w:trHeight w:val="330"/>
          <w:jc w:val="center"/>
        </w:trPr>
        <w:tc>
          <w:tcPr>
            <w:tcW w:w="1080" w:type="dxa"/>
            <w:vMerge/>
          </w:tcPr>
          <w:p w:rsidR="002B71E9" w:rsidRPr="00107451" w:rsidRDefault="002B71E9" w:rsidP="002565BB">
            <w:pPr>
              <w:autoSpaceDE w:val="0"/>
              <w:autoSpaceDN w:val="0"/>
              <w:adjustRightInd w:val="0"/>
              <w:spacing w:line="400" w:lineRule="exact"/>
              <w:rPr>
                <w:rFonts w:ascii="標楷體" w:eastAsia="標楷體" w:hAnsi="標楷體"/>
                <w:kern w:val="0"/>
              </w:rPr>
            </w:pPr>
          </w:p>
        </w:tc>
        <w:tc>
          <w:tcPr>
            <w:tcW w:w="1346" w:type="dxa"/>
            <w:vMerge/>
            <w:vAlign w:val="center"/>
          </w:tcPr>
          <w:p w:rsidR="002B71E9" w:rsidRPr="00107451" w:rsidRDefault="002B71E9" w:rsidP="002565BB">
            <w:pPr>
              <w:autoSpaceDE w:val="0"/>
              <w:autoSpaceDN w:val="0"/>
              <w:adjustRightInd w:val="0"/>
              <w:spacing w:line="400" w:lineRule="exact"/>
              <w:jc w:val="center"/>
              <w:rPr>
                <w:rFonts w:ascii="標楷體" w:eastAsia="標楷體" w:hAnsi="標楷體"/>
                <w:kern w:val="0"/>
              </w:rPr>
            </w:pPr>
          </w:p>
        </w:tc>
        <w:tc>
          <w:tcPr>
            <w:tcW w:w="3381" w:type="dxa"/>
            <w:vAlign w:val="center"/>
          </w:tcPr>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hint="eastAsia"/>
                <w:kern w:val="0"/>
              </w:rPr>
              <w:t>自然考科</w:t>
            </w:r>
          </w:p>
        </w:tc>
        <w:tc>
          <w:tcPr>
            <w:tcW w:w="3260" w:type="dxa"/>
            <w:vAlign w:val="center"/>
          </w:tcPr>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hint="eastAsia"/>
                <w:kern w:val="0"/>
              </w:rPr>
              <w:t>社會考科</w:t>
            </w:r>
          </w:p>
        </w:tc>
      </w:tr>
      <w:tr w:rsidR="002B71E9" w:rsidRPr="00107451" w:rsidTr="002565BB">
        <w:trPr>
          <w:jc w:val="center"/>
        </w:trPr>
        <w:tc>
          <w:tcPr>
            <w:tcW w:w="1080" w:type="dxa"/>
            <w:vAlign w:val="center"/>
          </w:tcPr>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hint="eastAsia"/>
                <w:kern w:val="0"/>
              </w:rPr>
              <w:t>第一次</w:t>
            </w:r>
          </w:p>
        </w:tc>
        <w:tc>
          <w:tcPr>
            <w:tcW w:w="1346" w:type="dxa"/>
            <w:vAlign w:val="center"/>
          </w:tcPr>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kern w:val="0"/>
              </w:rPr>
              <w:t>10</w:t>
            </w:r>
            <w:r w:rsidRPr="00107451">
              <w:rPr>
                <w:rFonts w:ascii="標楷體" w:eastAsia="標楷體" w:hAnsi="標楷體" w:hint="eastAsia"/>
                <w:kern w:val="0"/>
              </w:rPr>
              <w:t>3</w:t>
            </w:r>
            <w:r w:rsidRPr="00107451">
              <w:rPr>
                <w:rFonts w:ascii="標楷體" w:eastAsia="標楷體" w:hAnsi="標楷體"/>
                <w:kern w:val="0"/>
              </w:rPr>
              <w:t>.10.</w:t>
            </w:r>
            <w:r w:rsidRPr="00107451">
              <w:rPr>
                <w:rFonts w:ascii="標楷體" w:eastAsia="標楷體" w:hAnsi="標楷體" w:hint="eastAsia"/>
                <w:kern w:val="0"/>
              </w:rPr>
              <w:t>3</w:t>
            </w:r>
          </w:p>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kern w:val="0"/>
              </w:rPr>
              <w:t>(</w:t>
            </w:r>
            <w:r w:rsidRPr="00107451">
              <w:rPr>
                <w:rFonts w:ascii="標楷體" w:eastAsia="標楷體" w:hAnsi="標楷體" w:hint="eastAsia"/>
                <w:kern w:val="0"/>
              </w:rPr>
              <w:t>五</w:t>
            </w:r>
            <w:r w:rsidRPr="00107451">
              <w:rPr>
                <w:rFonts w:ascii="標楷體" w:eastAsia="標楷體" w:hAnsi="標楷體"/>
                <w:kern w:val="0"/>
              </w:rPr>
              <w:t>)</w:t>
            </w:r>
          </w:p>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hint="eastAsia"/>
                <w:kern w:val="0"/>
              </w:rPr>
              <w:t>第</w:t>
            </w:r>
            <w:r w:rsidRPr="00107451">
              <w:rPr>
                <w:rFonts w:ascii="標楷體" w:eastAsia="標楷體" w:hAnsi="標楷體"/>
                <w:kern w:val="0"/>
              </w:rPr>
              <w:t>3</w:t>
            </w:r>
            <w:r w:rsidRPr="00107451">
              <w:rPr>
                <w:rFonts w:ascii="標楷體" w:eastAsia="標楷體" w:hAnsi="標楷體" w:hint="eastAsia"/>
                <w:kern w:val="0"/>
              </w:rPr>
              <w:t>節</w:t>
            </w:r>
          </w:p>
        </w:tc>
        <w:tc>
          <w:tcPr>
            <w:tcW w:w="3381" w:type="dxa"/>
            <w:vAlign w:val="center"/>
          </w:tcPr>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r w:rsidRPr="00107451">
              <w:rPr>
                <w:rFonts w:ascii="標楷體" w:eastAsia="標楷體" w:hAnsi="標楷體" w:hint="eastAsia"/>
                <w:kern w:val="0"/>
              </w:rPr>
              <w:t>基礎物理</w:t>
            </w:r>
            <w:r w:rsidRPr="00107451">
              <w:rPr>
                <w:rFonts w:ascii="標楷體" w:eastAsia="標楷體" w:hAnsi="標楷體"/>
                <w:kern w:val="0"/>
              </w:rPr>
              <w:t>(</w:t>
            </w:r>
            <w:proofErr w:type="gramStart"/>
            <w:r w:rsidRPr="00107451">
              <w:rPr>
                <w:rFonts w:ascii="標楷體" w:eastAsia="標楷體" w:hAnsi="標楷體" w:hint="eastAsia"/>
                <w:kern w:val="0"/>
              </w:rPr>
              <w:t>一</w:t>
            </w:r>
            <w:proofErr w:type="gramEnd"/>
            <w:r w:rsidRPr="00107451">
              <w:rPr>
                <w:rFonts w:ascii="標楷體" w:eastAsia="標楷體" w:hAnsi="標楷體"/>
                <w:kern w:val="0"/>
              </w:rPr>
              <w:t>)</w:t>
            </w:r>
            <w:r w:rsidRPr="00107451">
              <w:rPr>
                <w:rFonts w:ascii="標楷體" w:eastAsia="標楷體" w:hAnsi="標楷體" w:hint="eastAsia"/>
                <w:kern w:val="0"/>
              </w:rPr>
              <w:t>：全冊</w:t>
            </w:r>
          </w:p>
          <w:p w:rsidR="002B71E9" w:rsidRPr="00107451" w:rsidRDefault="002B71E9" w:rsidP="002565BB">
            <w:pPr>
              <w:autoSpaceDE w:val="0"/>
              <w:autoSpaceDN w:val="0"/>
              <w:adjustRightInd w:val="0"/>
              <w:snapToGrid w:val="0"/>
              <w:spacing w:line="400" w:lineRule="exact"/>
              <w:ind w:left="1606" w:hangingChars="669" w:hanging="1606"/>
              <w:jc w:val="center"/>
              <w:rPr>
                <w:rFonts w:ascii="標楷體" w:eastAsia="標楷體" w:hAnsi="標楷體"/>
                <w:kern w:val="0"/>
              </w:rPr>
            </w:pPr>
            <w:r w:rsidRPr="00107451">
              <w:rPr>
                <w:rFonts w:ascii="標楷體" w:eastAsia="標楷體" w:hAnsi="標楷體" w:hint="eastAsia"/>
                <w:kern w:val="0"/>
              </w:rPr>
              <w:t>基礎化學</w:t>
            </w:r>
            <w:r w:rsidRPr="00107451">
              <w:rPr>
                <w:rFonts w:ascii="標楷體" w:eastAsia="標楷體" w:hAnsi="標楷體"/>
                <w:kern w:val="0"/>
              </w:rPr>
              <w:t>(</w:t>
            </w:r>
            <w:proofErr w:type="gramStart"/>
            <w:r w:rsidRPr="00107451">
              <w:rPr>
                <w:rFonts w:ascii="標楷體" w:eastAsia="標楷體" w:hAnsi="標楷體" w:hint="eastAsia"/>
                <w:kern w:val="0"/>
              </w:rPr>
              <w:t>一</w:t>
            </w:r>
            <w:proofErr w:type="gramEnd"/>
            <w:r w:rsidRPr="00107451">
              <w:rPr>
                <w:rFonts w:ascii="標楷體" w:eastAsia="標楷體" w:hAnsi="標楷體"/>
                <w:kern w:val="0"/>
              </w:rPr>
              <w:t>)</w:t>
            </w:r>
            <w:r w:rsidRPr="00107451">
              <w:rPr>
                <w:rFonts w:ascii="標楷體" w:eastAsia="標楷體" w:hAnsi="標楷體" w:hint="eastAsia"/>
                <w:kern w:val="0"/>
              </w:rPr>
              <w:t>：全冊</w:t>
            </w:r>
          </w:p>
          <w:p w:rsidR="002B71E9" w:rsidRPr="00107451" w:rsidRDefault="002B71E9" w:rsidP="002565BB">
            <w:pPr>
              <w:autoSpaceDE w:val="0"/>
              <w:autoSpaceDN w:val="0"/>
              <w:adjustRightInd w:val="0"/>
              <w:snapToGrid w:val="0"/>
              <w:spacing w:line="400" w:lineRule="exact"/>
              <w:ind w:left="1606" w:hangingChars="669" w:hanging="1606"/>
              <w:jc w:val="center"/>
              <w:rPr>
                <w:rFonts w:ascii="標楷體" w:eastAsia="標楷體" w:hAnsi="標楷體"/>
                <w:kern w:val="0"/>
              </w:rPr>
            </w:pPr>
            <w:r w:rsidRPr="00107451">
              <w:rPr>
                <w:rFonts w:ascii="標楷體" w:eastAsia="標楷體" w:hAnsi="標楷體" w:hint="eastAsia"/>
                <w:kern w:val="0"/>
              </w:rPr>
              <w:t>基礎生物</w:t>
            </w:r>
            <w:r w:rsidRPr="00107451">
              <w:rPr>
                <w:rFonts w:ascii="標楷體" w:eastAsia="標楷體" w:hAnsi="標楷體"/>
                <w:kern w:val="0"/>
              </w:rPr>
              <w:t>(</w:t>
            </w:r>
            <w:r w:rsidRPr="00107451">
              <w:rPr>
                <w:rFonts w:ascii="標楷體" w:eastAsia="標楷體" w:hAnsi="標楷體" w:hint="eastAsia"/>
                <w:kern w:val="0"/>
              </w:rPr>
              <w:t>上</w:t>
            </w:r>
            <w:r w:rsidRPr="00107451">
              <w:rPr>
                <w:rFonts w:ascii="標楷體" w:eastAsia="標楷體" w:hAnsi="標楷體"/>
                <w:kern w:val="0"/>
              </w:rPr>
              <w:t>)</w:t>
            </w:r>
            <w:r w:rsidRPr="00107451">
              <w:rPr>
                <w:rFonts w:ascii="標楷體" w:eastAsia="標楷體" w:hAnsi="標楷體" w:hint="eastAsia"/>
                <w:kern w:val="0"/>
              </w:rPr>
              <w:t>：全冊</w:t>
            </w:r>
          </w:p>
          <w:p w:rsidR="002B71E9" w:rsidRPr="00107451" w:rsidRDefault="002B71E9" w:rsidP="002565BB">
            <w:pPr>
              <w:autoSpaceDE w:val="0"/>
              <w:autoSpaceDN w:val="0"/>
              <w:adjustRightInd w:val="0"/>
              <w:snapToGrid w:val="0"/>
              <w:spacing w:line="400" w:lineRule="exact"/>
              <w:ind w:left="1200" w:hangingChars="500" w:hanging="1200"/>
              <w:jc w:val="center"/>
              <w:rPr>
                <w:rFonts w:ascii="標楷體" w:eastAsia="標楷體" w:hAnsi="標楷體"/>
                <w:kern w:val="0"/>
              </w:rPr>
            </w:pPr>
            <w:r w:rsidRPr="00107451">
              <w:rPr>
                <w:rFonts w:ascii="標楷體" w:eastAsia="標楷體" w:hAnsi="標楷體" w:hint="eastAsia"/>
                <w:kern w:val="0"/>
              </w:rPr>
              <w:t>基礎地科</w:t>
            </w:r>
            <w:r w:rsidRPr="00107451">
              <w:rPr>
                <w:rFonts w:ascii="標楷體" w:eastAsia="標楷體" w:hAnsi="標楷體"/>
                <w:kern w:val="0"/>
              </w:rPr>
              <w:t>(</w:t>
            </w:r>
            <w:r w:rsidRPr="00107451">
              <w:rPr>
                <w:rFonts w:ascii="標楷體" w:eastAsia="標楷體" w:hAnsi="標楷體" w:hint="eastAsia"/>
                <w:kern w:val="0"/>
              </w:rPr>
              <w:t>上</w:t>
            </w:r>
            <w:r w:rsidRPr="00107451">
              <w:rPr>
                <w:rFonts w:ascii="標楷體" w:eastAsia="標楷體" w:hAnsi="標楷體"/>
                <w:kern w:val="0"/>
              </w:rPr>
              <w:t>)</w:t>
            </w:r>
            <w:r w:rsidRPr="00107451">
              <w:rPr>
                <w:rFonts w:ascii="標楷體" w:eastAsia="標楷體" w:hAnsi="標楷體" w:hint="eastAsia"/>
                <w:kern w:val="0"/>
              </w:rPr>
              <w:t>：</w:t>
            </w:r>
            <w:proofErr w:type="gramStart"/>
            <w:r w:rsidRPr="00107451">
              <w:rPr>
                <w:rFonts w:ascii="標楷體" w:eastAsia="標楷體" w:hAnsi="標楷體" w:hint="eastAsia"/>
                <w:kern w:val="0"/>
              </w:rPr>
              <w:t>全冊</w:t>
            </w:r>
            <w:proofErr w:type="gramEnd"/>
          </w:p>
        </w:tc>
        <w:tc>
          <w:tcPr>
            <w:tcW w:w="3260" w:type="dxa"/>
            <w:vAlign w:val="center"/>
          </w:tcPr>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r w:rsidRPr="00107451">
              <w:rPr>
                <w:rFonts w:ascii="標楷體" w:eastAsia="標楷體" w:hAnsi="標楷體" w:hint="eastAsia"/>
                <w:kern w:val="0"/>
              </w:rPr>
              <w:t>地理：第一、二冊</w:t>
            </w:r>
          </w:p>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r w:rsidRPr="00107451">
              <w:rPr>
                <w:rFonts w:ascii="標楷體" w:eastAsia="標楷體" w:hAnsi="標楷體" w:hint="eastAsia"/>
                <w:kern w:val="0"/>
              </w:rPr>
              <w:t>歷史：第一、二冊</w:t>
            </w:r>
          </w:p>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r w:rsidRPr="00107451">
              <w:rPr>
                <w:rFonts w:ascii="標楷體" w:eastAsia="標楷體" w:hAnsi="標楷體" w:hint="eastAsia"/>
                <w:kern w:val="0"/>
              </w:rPr>
              <w:t>公民：第一、二冊</w:t>
            </w:r>
          </w:p>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p>
        </w:tc>
      </w:tr>
      <w:tr w:rsidR="002B71E9" w:rsidRPr="00107451" w:rsidTr="002565BB">
        <w:trPr>
          <w:jc w:val="center"/>
        </w:trPr>
        <w:tc>
          <w:tcPr>
            <w:tcW w:w="1080" w:type="dxa"/>
            <w:vAlign w:val="center"/>
          </w:tcPr>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hint="eastAsia"/>
                <w:kern w:val="0"/>
              </w:rPr>
              <w:t>第二次</w:t>
            </w:r>
          </w:p>
        </w:tc>
        <w:tc>
          <w:tcPr>
            <w:tcW w:w="1346" w:type="dxa"/>
            <w:vAlign w:val="center"/>
          </w:tcPr>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kern w:val="0"/>
              </w:rPr>
              <w:t>10</w:t>
            </w:r>
            <w:r w:rsidRPr="00107451">
              <w:rPr>
                <w:rFonts w:ascii="標楷體" w:eastAsia="標楷體" w:hAnsi="標楷體" w:hint="eastAsia"/>
                <w:kern w:val="0"/>
              </w:rPr>
              <w:t>3</w:t>
            </w:r>
            <w:r w:rsidRPr="00107451">
              <w:rPr>
                <w:rFonts w:ascii="標楷體" w:eastAsia="標楷體" w:hAnsi="標楷體"/>
                <w:kern w:val="0"/>
              </w:rPr>
              <w:t>.</w:t>
            </w:r>
            <w:r w:rsidRPr="00107451">
              <w:rPr>
                <w:rFonts w:ascii="標楷體" w:eastAsia="標楷體" w:hAnsi="標楷體" w:hint="eastAsia"/>
                <w:kern w:val="0"/>
              </w:rPr>
              <w:t>10</w:t>
            </w:r>
            <w:r w:rsidRPr="00107451">
              <w:rPr>
                <w:rFonts w:ascii="標楷體" w:eastAsia="標楷體" w:hAnsi="標楷體"/>
                <w:kern w:val="0"/>
              </w:rPr>
              <w:t>.</w:t>
            </w:r>
            <w:r w:rsidRPr="00107451">
              <w:rPr>
                <w:rFonts w:ascii="標楷體" w:eastAsia="標楷體" w:hAnsi="標楷體" w:hint="eastAsia"/>
                <w:kern w:val="0"/>
              </w:rPr>
              <w:t>3</w:t>
            </w:r>
            <w:r w:rsidRPr="00107451">
              <w:rPr>
                <w:rFonts w:ascii="標楷體" w:eastAsia="標楷體" w:hAnsi="標楷體"/>
                <w:kern w:val="0"/>
              </w:rPr>
              <w:t>1 (</w:t>
            </w:r>
            <w:r w:rsidRPr="00107451">
              <w:rPr>
                <w:rFonts w:ascii="標楷體" w:eastAsia="標楷體" w:hAnsi="標楷體" w:hint="eastAsia"/>
                <w:kern w:val="0"/>
              </w:rPr>
              <w:t>五</w:t>
            </w:r>
            <w:r w:rsidRPr="00107451">
              <w:rPr>
                <w:rFonts w:ascii="標楷體" w:eastAsia="標楷體" w:hAnsi="標楷體"/>
                <w:kern w:val="0"/>
              </w:rPr>
              <w:t>)</w:t>
            </w:r>
          </w:p>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hint="eastAsia"/>
                <w:kern w:val="0"/>
              </w:rPr>
              <w:t>第</w:t>
            </w:r>
            <w:r w:rsidRPr="00107451">
              <w:rPr>
                <w:rFonts w:ascii="標楷體" w:eastAsia="標楷體" w:hAnsi="標楷體"/>
                <w:kern w:val="0"/>
              </w:rPr>
              <w:t>3</w:t>
            </w:r>
            <w:r w:rsidRPr="00107451">
              <w:rPr>
                <w:rFonts w:ascii="標楷體" w:eastAsia="標楷體" w:hAnsi="標楷體" w:hint="eastAsia"/>
                <w:kern w:val="0"/>
              </w:rPr>
              <w:t>節</w:t>
            </w:r>
          </w:p>
        </w:tc>
        <w:tc>
          <w:tcPr>
            <w:tcW w:w="3381" w:type="dxa"/>
            <w:vAlign w:val="center"/>
          </w:tcPr>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r w:rsidRPr="00107451">
              <w:rPr>
                <w:rFonts w:ascii="標楷體" w:eastAsia="標楷體" w:hAnsi="標楷體" w:hint="eastAsia"/>
                <w:kern w:val="0"/>
              </w:rPr>
              <w:t>基礎物理</w:t>
            </w:r>
            <w:r w:rsidRPr="00107451">
              <w:rPr>
                <w:rFonts w:ascii="標楷體" w:eastAsia="標楷體" w:hAnsi="標楷體"/>
                <w:kern w:val="0"/>
              </w:rPr>
              <w:t>(</w:t>
            </w:r>
            <w:r w:rsidRPr="00107451">
              <w:rPr>
                <w:rFonts w:ascii="標楷體" w:eastAsia="標楷體" w:hAnsi="標楷體" w:hint="eastAsia"/>
                <w:kern w:val="0"/>
              </w:rPr>
              <w:t>二</w:t>
            </w:r>
            <w:r w:rsidRPr="00107451">
              <w:rPr>
                <w:rFonts w:ascii="標楷體" w:eastAsia="標楷體" w:hAnsi="標楷體"/>
                <w:kern w:val="0"/>
              </w:rPr>
              <w:t>)A</w:t>
            </w:r>
            <w:r w:rsidRPr="00107451">
              <w:rPr>
                <w:rFonts w:ascii="標楷體" w:eastAsia="標楷體" w:hAnsi="標楷體" w:hint="eastAsia"/>
                <w:kern w:val="0"/>
              </w:rPr>
              <w:t>：全冊</w:t>
            </w:r>
          </w:p>
          <w:p w:rsidR="002B71E9" w:rsidRPr="00107451" w:rsidRDefault="002B71E9" w:rsidP="002565BB">
            <w:pPr>
              <w:autoSpaceDE w:val="0"/>
              <w:autoSpaceDN w:val="0"/>
              <w:adjustRightInd w:val="0"/>
              <w:snapToGrid w:val="0"/>
              <w:spacing w:line="400" w:lineRule="exact"/>
              <w:ind w:left="1606" w:hangingChars="669" w:hanging="1606"/>
              <w:jc w:val="center"/>
              <w:rPr>
                <w:rFonts w:ascii="標楷體" w:eastAsia="標楷體" w:hAnsi="標楷體"/>
                <w:kern w:val="0"/>
              </w:rPr>
            </w:pPr>
            <w:r w:rsidRPr="00107451">
              <w:rPr>
                <w:rFonts w:ascii="標楷體" w:eastAsia="標楷體" w:hAnsi="標楷體" w:hint="eastAsia"/>
                <w:kern w:val="0"/>
              </w:rPr>
              <w:t>基礎化學</w:t>
            </w:r>
            <w:r w:rsidRPr="00107451">
              <w:rPr>
                <w:rFonts w:ascii="標楷體" w:eastAsia="標楷體" w:hAnsi="標楷體"/>
                <w:kern w:val="0"/>
              </w:rPr>
              <w:t>(</w:t>
            </w:r>
            <w:r w:rsidRPr="00107451">
              <w:rPr>
                <w:rFonts w:ascii="標楷體" w:eastAsia="標楷體" w:hAnsi="標楷體" w:hint="eastAsia"/>
                <w:kern w:val="0"/>
              </w:rPr>
              <w:t>二</w:t>
            </w:r>
            <w:r w:rsidRPr="00107451">
              <w:rPr>
                <w:rFonts w:ascii="標楷體" w:eastAsia="標楷體" w:hAnsi="標楷體"/>
                <w:kern w:val="0"/>
              </w:rPr>
              <w:t>)</w:t>
            </w:r>
            <w:r w:rsidRPr="00107451">
              <w:rPr>
                <w:rFonts w:ascii="標楷體" w:eastAsia="標楷體" w:hAnsi="標楷體" w:hint="eastAsia"/>
                <w:kern w:val="0"/>
              </w:rPr>
              <w:t>：全冊</w:t>
            </w:r>
          </w:p>
          <w:p w:rsidR="002B71E9" w:rsidRPr="00107451" w:rsidRDefault="002B71E9" w:rsidP="002565BB">
            <w:pPr>
              <w:autoSpaceDE w:val="0"/>
              <w:autoSpaceDN w:val="0"/>
              <w:adjustRightInd w:val="0"/>
              <w:snapToGrid w:val="0"/>
              <w:spacing w:line="400" w:lineRule="exact"/>
              <w:ind w:left="1212" w:hangingChars="505" w:hanging="1212"/>
              <w:jc w:val="center"/>
              <w:rPr>
                <w:rFonts w:ascii="標楷體" w:eastAsia="標楷體" w:hAnsi="標楷體"/>
                <w:kern w:val="0"/>
              </w:rPr>
            </w:pPr>
            <w:r w:rsidRPr="00107451">
              <w:rPr>
                <w:rFonts w:ascii="標楷體" w:eastAsia="標楷體" w:hAnsi="標楷體" w:hint="eastAsia"/>
                <w:kern w:val="0"/>
              </w:rPr>
              <w:t>基礎生物</w:t>
            </w:r>
            <w:r w:rsidRPr="00107451">
              <w:rPr>
                <w:rFonts w:ascii="標楷體" w:eastAsia="標楷體" w:hAnsi="標楷體"/>
                <w:kern w:val="0"/>
              </w:rPr>
              <w:t>(</w:t>
            </w:r>
            <w:r w:rsidRPr="00107451">
              <w:rPr>
                <w:rFonts w:ascii="標楷體" w:eastAsia="標楷體" w:hAnsi="標楷體" w:hint="eastAsia"/>
                <w:kern w:val="0"/>
              </w:rPr>
              <w:t>下</w:t>
            </w:r>
            <w:r w:rsidRPr="00107451">
              <w:rPr>
                <w:rFonts w:ascii="標楷體" w:eastAsia="標楷體" w:hAnsi="標楷體"/>
                <w:kern w:val="0"/>
              </w:rPr>
              <w:t>)</w:t>
            </w:r>
            <w:r w:rsidRPr="00107451">
              <w:rPr>
                <w:rFonts w:ascii="標楷體" w:eastAsia="標楷體" w:hAnsi="標楷體" w:hint="eastAsia"/>
                <w:kern w:val="0"/>
              </w:rPr>
              <w:t>：全冊</w:t>
            </w:r>
          </w:p>
          <w:p w:rsidR="002B71E9" w:rsidRPr="00107451" w:rsidRDefault="002B71E9" w:rsidP="002565BB">
            <w:pPr>
              <w:autoSpaceDE w:val="0"/>
              <w:autoSpaceDN w:val="0"/>
              <w:adjustRightInd w:val="0"/>
              <w:snapToGrid w:val="0"/>
              <w:spacing w:line="400" w:lineRule="exact"/>
              <w:ind w:left="1219" w:hangingChars="508" w:hanging="1219"/>
              <w:jc w:val="center"/>
              <w:rPr>
                <w:rFonts w:ascii="標楷體" w:eastAsia="標楷體" w:hAnsi="標楷體"/>
                <w:kern w:val="0"/>
              </w:rPr>
            </w:pPr>
            <w:r w:rsidRPr="00107451">
              <w:rPr>
                <w:rFonts w:ascii="標楷體" w:eastAsia="標楷體" w:hAnsi="標楷體" w:hint="eastAsia"/>
                <w:kern w:val="0"/>
              </w:rPr>
              <w:t>基礎地科</w:t>
            </w:r>
            <w:r w:rsidRPr="00107451">
              <w:rPr>
                <w:rFonts w:ascii="標楷體" w:eastAsia="標楷體" w:hAnsi="標楷體"/>
                <w:kern w:val="0"/>
              </w:rPr>
              <w:t>(</w:t>
            </w:r>
            <w:r w:rsidRPr="00107451">
              <w:rPr>
                <w:rFonts w:ascii="標楷體" w:eastAsia="標楷體" w:hAnsi="標楷體" w:hint="eastAsia"/>
                <w:kern w:val="0"/>
              </w:rPr>
              <w:t>下</w:t>
            </w:r>
            <w:r w:rsidRPr="00107451">
              <w:rPr>
                <w:rFonts w:ascii="標楷體" w:eastAsia="標楷體" w:hAnsi="標楷體"/>
                <w:kern w:val="0"/>
              </w:rPr>
              <w:t>)</w:t>
            </w:r>
            <w:r w:rsidRPr="00107451">
              <w:rPr>
                <w:rFonts w:ascii="標楷體" w:eastAsia="標楷體" w:hAnsi="標楷體" w:hint="eastAsia"/>
                <w:kern w:val="0"/>
              </w:rPr>
              <w:t>：</w:t>
            </w:r>
            <w:proofErr w:type="gramStart"/>
            <w:r w:rsidRPr="00107451">
              <w:rPr>
                <w:rFonts w:ascii="標楷體" w:eastAsia="標楷體" w:hAnsi="標楷體" w:hint="eastAsia"/>
                <w:kern w:val="0"/>
              </w:rPr>
              <w:t>全冊</w:t>
            </w:r>
            <w:proofErr w:type="gramEnd"/>
          </w:p>
        </w:tc>
        <w:tc>
          <w:tcPr>
            <w:tcW w:w="3260" w:type="dxa"/>
            <w:vAlign w:val="center"/>
          </w:tcPr>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r w:rsidRPr="00107451">
              <w:rPr>
                <w:rFonts w:ascii="標楷體" w:eastAsia="標楷體" w:hAnsi="標楷體" w:hint="eastAsia"/>
                <w:kern w:val="0"/>
              </w:rPr>
              <w:t>地理：第三、四冊</w:t>
            </w:r>
          </w:p>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r w:rsidRPr="00107451">
              <w:rPr>
                <w:rFonts w:ascii="標楷體" w:eastAsia="標楷體" w:hAnsi="標楷體" w:hint="eastAsia"/>
                <w:kern w:val="0"/>
              </w:rPr>
              <w:t>歷史：第三、四冊</w:t>
            </w:r>
          </w:p>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r w:rsidRPr="00107451">
              <w:rPr>
                <w:rFonts w:ascii="標楷體" w:eastAsia="標楷體" w:hAnsi="標楷體" w:hint="eastAsia"/>
                <w:kern w:val="0"/>
              </w:rPr>
              <w:t>公民：第三、四冊</w:t>
            </w:r>
          </w:p>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p>
        </w:tc>
      </w:tr>
      <w:tr w:rsidR="002B71E9" w:rsidRPr="00107451" w:rsidTr="002565BB">
        <w:trPr>
          <w:jc w:val="center"/>
        </w:trPr>
        <w:tc>
          <w:tcPr>
            <w:tcW w:w="1080" w:type="dxa"/>
            <w:vAlign w:val="center"/>
          </w:tcPr>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hint="eastAsia"/>
                <w:kern w:val="0"/>
              </w:rPr>
              <w:t>第三次</w:t>
            </w:r>
          </w:p>
        </w:tc>
        <w:tc>
          <w:tcPr>
            <w:tcW w:w="1346" w:type="dxa"/>
            <w:vAlign w:val="center"/>
          </w:tcPr>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kern w:val="0"/>
              </w:rPr>
              <w:t>10</w:t>
            </w:r>
            <w:r w:rsidRPr="00107451">
              <w:rPr>
                <w:rFonts w:ascii="標楷體" w:eastAsia="標楷體" w:hAnsi="標楷體" w:hint="eastAsia"/>
                <w:kern w:val="0"/>
              </w:rPr>
              <w:t>3</w:t>
            </w:r>
            <w:r w:rsidRPr="00107451">
              <w:rPr>
                <w:rFonts w:ascii="標楷體" w:eastAsia="標楷體" w:hAnsi="標楷體"/>
                <w:kern w:val="0"/>
              </w:rPr>
              <w:t>.12.1</w:t>
            </w:r>
            <w:r w:rsidRPr="00107451">
              <w:rPr>
                <w:rFonts w:ascii="標楷體" w:eastAsia="標楷體" w:hAnsi="標楷體" w:hint="eastAsia"/>
                <w:kern w:val="0"/>
              </w:rPr>
              <w:t>2</w:t>
            </w:r>
            <w:r w:rsidRPr="00107451">
              <w:rPr>
                <w:rFonts w:ascii="標楷體" w:eastAsia="標楷體" w:hAnsi="標楷體"/>
                <w:kern w:val="0"/>
              </w:rPr>
              <w:t>(</w:t>
            </w:r>
            <w:r w:rsidRPr="00107451">
              <w:rPr>
                <w:rFonts w:ascii="標楷體" w:eastAsia="標楷體" w:hAnsi="標楷體" w:hint="eastAsia"/>
                <w:kern w:val="0"/>
              </w:rPr>
              <w:t>五</w:t>
            </w:r>
            <w:r w:rsidRPr="00107451">
              <w:rPr>
                <w:rFonts w:ascii="標楷體" w:eastAsia="標楷體" w:hAnsi="標楷體"/>
                <w:kern w:val="0"/>
              </w:rPr>
              <w:t>)</w:t>
            </w:r>
          </w:p>
          <w:p w:rsidR="002B71E9" w:rsidRPr="00107451" w:rsidRDefault="002B71E9" w:rsidP="002565BB">
            <w:pPr>
              <w:autoSpaceDE w:val="0"/>
              <w:autoSpaceDN w:val="0"/>
              <w:adjustRightInd w:val="0"/>
              <w:spacing w:line="400" w:lineRule="exact"/>
              <w:jc w:val="center"/>
              <w:rPr>
                <w:rFonts w:ascii="標楷體" w:eastAsia="標楷體" w:hAnsi="標楷體"/>
                <w:kern w:val="0"/>
              </w:rPr>
            </w:pPr>
            <w:r w:rsidRPr="00107451">
              <w:rPr>
                <w:rFonts w:ascii="標楷體" w:eastAsia="標楷體" w:hAnsi="標楷體" w:hint="eastAsia"/>
                <w:kern w:val="0"/>
              </w:rPr>
              <w:t>第</w:t>
            </w:r>
            <w:r w:rsidRPr="00107451">
              <w:rPr>
                <w:rFonts w:ascii="標楷體" w:eastAsia="標楷體" w:hAnsi="標楷體"/>
                <w:kern w:val="0"/>
              </w:rPr>
              <w:t>3</w:t>
            </w:r>
            <w:r w:rsidRPr="00107451">
              <w:rPr>
                <w:rFonts w:ascii="標楷體" w:eastAsia="標楷體" w:hAnsi="標楷體" w:hint="eastAsia"/>
                <w:kern w:val="0"/>
              </w:rPr>
              <w:t>節</w:t>
            </w:r>
          </w:p>
        </w:tc>
        <w:tc>
          <w:tcPr>
            <w:tcW w:w="3381" w:type="dxa"/>
            <w:vAlign w:val="center"/>
          </w:tcPr>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r w:rsidRPr="00107451">
              <w:rPr>
                <w:rFonts w:ascii="標楷體" w:eastAsia="標楷體" w:hAnsi="標楷體" w:hint="eastAsia"/>
                <w:kern w:val="0"/>
              </w:rPr>
              <w:t>基礎物理</w:t>
            </w:r>
            <w:r w:rsidRPr="00107451">
              <w:rPr>
                <w:rFonts w:ascii="標楷體" w:eastAsia="標楷體" w:hAnsi="標楷體"/>
                <w:kern w:val="0"/>
              </w:rPr>
              <w:t>(</w:t>
            </w:r>
            <w:proofErr w:type="gramStart"/>
            <w:r w:rsidRPr="00107451">
              <w:rPr>
                <w:rFonts w:ascii="標楷體" w:eastAsia="標楷體" w:hAnsi="標楷體" w:hint="eastAsia"/>
                <w:kern w:val="0"/>
              </w:rPr>
              <w:t>一</w:t>
            </w:r>
            <w:proofErr w:type="gramEnd"/>
            <w:r w:rsidRPr="00107451">
              <w:rPr>
                <w:rFonts w:ascii="標楷體" w:eastAsia="標楷體" w:hAnsi="標楷體"/>
                <w:kern w:val="0"/>
              </w:rPr>
              <w:t>)</w:t>
            </w:r>
            <w:r w:rsidRPr="00107451">
              <w:rPr>
                <w:rFonts w:ascii="標楷體" w:eastAsia="標楷體" w:hAnsi="標楷體" w:hint="eastAsia"/>
                <w:kern w:val="0"/>
              </w:rPr>
              <w:t>、</w:t>
            </w:r>
            <w:r w:rsidRPr="00107451">
              <w:rPr>
                <w:rFonts w:ascii="標楷體" w:eastAsia="標楷體" w:hAnsi="標楷體"/>
                <w:kern w:val="0"/>
              </w:rPr>
              <w:t>(</w:t>
            </w:r>
            <w:r w:rsidRPr="00107451">
              <w:rPr>
                <w:rFonts w:ascii="標楷體" w:eastAsia="標楷體" w:hAnsi="標楷體" w:hint="eastAsia"/>
                <w:kern w:val="0"/>
              </w:rPr>
              <w:t>二</w:t>
            </w:r>
            <w:r w:rsidRPr="00107451">
              <w:rPr>
                <w:rFonts w:ascii="標楷體" w:eastAsia="標楷體" w:hAnsi="標楷體"/>
                <w:kern w:val="0"/>
              </w:rPr>
              <w:t>)A</w:t>
            </w:r>
            <w:r w:rsidRPr="00107451">
              <w:rPr>
                <w:rFonts w:ascii="標楷體" w:eastAsia="標楷體" w:hAnsi="標楷體" w:hint="eastAsia"/>
                <w:kern w:val="0"/>
              </w:rPr>
              <w:t>：全部</w:t>
            </w:r>
          </w:p>
          <w:p w:rsidR="002B71E9" w:rsidRPr="00107451" w:rsidRDefault="002B71E9" w:rsidP="002565BB">
            <w:pPr>
              <w:autoSpaceDE w:val="0"/>
              <w:autoSpaceDN w:val="0"/>
              <w:adjustRightInd w:val="0"/>
              <w:snapToGrid w:val="0"/>
              <w:spacing w:line="400" w:lineRule="exact"/>
              <w:ind w:left="1606" w:hangingChars="669" w:hanging="1606"/>
              <w:jc w:val="center"/>
              <w:rPr>
                <w:rFonts w:ascii="標楷體" w:eastAsia="標楷體" w:hAnsi="標楷體"/>
                <w:kern w:val="0"/>
              </w:rPr>
            </w:pPr>
            <w:r w:rsidRPr="00107451">
              <w:rPr>
                <w:rFonts w:ascii="標楷體" w:eastAsia="標楷體" w:hAnsi="標楷體" w:hint="eastAsia"/>
                <w:kern w:val="0"/>
              </w:rPr>
              <w:t>基礎化學</w:t>
            </w:r>
            <w:r w:rsidRPr="00107451">
              <w:rPr>
                <w:rFonts w:ascii="標楷體" w:eastAsia="標楷體" w:hAnsi="標楷體"/>
                <w:kern w:val="0"/>
              </w:rPr>
              <w:t>(</w:t>
            </w:r>
            <w:proofErr w:type="gramStart"/>
            <w:r w:rsidRPr="00107451">
              <w:rPr>
                <w:rFonts w:ascii="標楷體" w:eastAsia="標楷體" w:hAnsi="標楷體" w:hint="eastAsia"/>
                <w:kern w:val="0"/>
              </w:rPr>
              <w:t>一</w:t>
            </w:r>
            <w:proofErr w:type="gramEnd"/>
            <w:r w:rsidRPr="00107451">
              <w:rPr>
                <w:rFonts w:ascii="標楷體" w:eastAsia="標楷體" w:hAnsi="標楷體"/>
                <w:kern w:val="0"/>
              </w:rPr>
              <w:t>)</w:t>
            </w:r>
            <w:r w:rsidRPr="00107451">
              <w:rPr>
                <w:rFonts w:ascii="標楷體" w:eastAsia="標楷體" w:hAnsi="標楷體" w:hint="eastAsia"/>
                <w:kern w:val="0"/>
              </w:rPr>
              <w:t>、</w:t>
            </w:r>
            <w:r w:rsidRPr="00107451">
              <w:rPr>
                <w:rFonts w:ascii="標楷體" w:eastAsia="標楷體" w:hAnsi="標楷體"/>
                <w:kern w:val="0"/>
              </w:rPr>
              <w:t>(</w:t>
            </w:r>
            <w:r w:rsidRPr="00107451">
              <w:rPr>
                <w:rFonts w:ascii="標楷體" w:eastAsia="標楷體" w:hAnsi="標楷體" w:hint="eastAsia"/>
                <w:kern w:val="0"/>
              </w:rPr>
              <w:t>二</w:t>
            </w:r>
            <w:r w:rsidRPr="00107451">
              <w:rPr>
                <w:rFonts w:ascii="標楷體" w:eastAsia="標楷體" w:hAnsi="標楷體"/>
                <w:kern w:val="0"/>
              </w:rPr>
              <w:t>)</w:t>
            </w:r>
            <w:r w:rsidRPr="00107451">
              <w:rPr>
                <w:rFonts w:ascii="標楷體" w:eastAsia="標楷體" w:hAnsi="標楷體" w:hint="eastAsia"/>
                <w:kern w:val="0"/>
              </w:rPr>
              <w:t>：全部</w:t>
            </w:r>
          </w:p>
          <w:p w:rsidR="002B71E9" w:rsidRPr="00107451" w:rsidRDefault="002B71E9" w:rsidP="002565BB">
            <w:pPr>
              <w:autoSpaceDE w:val="0"/>
              <w:autoSpaceDN w:val="0"/>
              <w:adjustRightInd w:val="0"/>
              <w:snapToGrid w:val="0"/>
              <w:spacing w:line="400" w:lineRule="exact"/>
              <w:ind w:left="1212" w:hangingChars="505" w:hanging="1212"/>
              <w:jc w:val="center"/>
              <w:rPr>
                <w:rFonts w:ascii="標楷體" w:eastAsia="標楷體" w:hAnsi="標楷體"/>
                <w:kern w:val="0"/>
              </w:rPr>
            </w:pPr>
            <w:r w:rsidRPr="00107451">
              <w:rPr>
                <w:rFonts w:ascii="標楷體" w:eastAsia="標楷體" w:hAnsi="標楷體" w:hint="eastAsia"/>
                <w:kern w:val="0"/>
              </w:rPr>
              <w:t>基礎生物</w:t>
            </w:r>
            <w:r w:rsidRPr="00107451">
              <w:rPr>
                <w:rFonts w:ascii="標楷體" w:eastAsia="標楷體" w:hAnsi="標楷體"/>
                <w:kern w:val="0"/>
              </w:rPr>
              <w:t>(</w:t>
            </w:r>
            <w:r w:rsidRPr="00107451">
              <w:rPr>
                <w:rFonts w:ascii="標楷體" w:eastAsia="標楷體" w:hAnsi="標楷體" w:hint="eastAsia"/>
                <w:kern w:val="0"/>
              </w:rPr>
              <w:t>上</w:t>
            </w:r>
            <w:r w:rsidRPr="00107451">
              <w:rPr>
                <w:rFonts w:ascii="標楷體" w:eastAsia="標楷體" w:hAnsi="標楷體"/>
                <w:kern w:val="0"/>
              </w:rPr>
              <w:t>)</w:t>
            </w:r>
            <w:r w:rsidRPr="00107451">
              <w:rPr>
                <w:rFonts w:ascii="標楷體" w:eastAsia="標楷體" w:hAnsi="標楷體" w:hint="eastAsia"/>
                <w:kern w:val="0"/>
              </w:rPr>
              <w:t>、</w:t>
            </w:r>
            <w:r w:rsidRPr="00107451">
              <w:rPr>
                <w:rFonts w:ascii="標楷體" w:eastAsia="標楷體" w:hAnsi="標楷體"/>
                <w:kern w:val="0"/>
              </w:rPr>
              <w:t>(</w:t>
            </w:r>
            <w:r w:rsidRPr="00107451">
              <w:rPr>
                <w:rFonts w:ascii="標楷體" w:eastAsia="標楷體" w:hAnsi="標楷體" w:hint="eastAsia"/>
                <w:kern w:val="0"/>
              </w:rPr>
              <w:t>下</w:t>
            </w:r>
            <w:r w:rsidRPr="00107451">
              <w:rPr>
                <w:rFonts w:ascii="標楷體" w:eastAsia="標楷體" w:hAnsi="標楷體"/>
                <w:kern w:val="0"/>
              </w:rPr>
              <w:t>)</w:t>
            </w:r>
            <w:r w:rsidRPr="00107451">
              <w:rPr>
                <w:rFonts w:ascii="標楷體" w:eastAsia="標楷體" w:hAnsi="標楷體" w:hint="eastAsia"/>
                <w:kern w:val="0"/>
              </w:rPr>
              <w:t>：全部</w:t>
            </w:r>
          </w:p>
          <w:p w:rsidR="002B71E9" w:rsidRPr="00107451" w:rsidRDefault="002B71E9" w:rsidP="002565BB">
            <w:pPr>
              <w:autoSpaceDE w:val="0"/>
              <w:autoSpaceDN w:val="0"/>
              <w:adjustRightInd w:val="0"/>
              <w:snapToGrid w:val="0"/>
              <w:spacing w:line="400" w:lineRule="exact"/>
              <w:ind w:left="1219" w:hangingChars="508" w:hanging="1219"/>
              <w:jc w:val="center"/>
              <w:rPr>
                <w:rFonts w:ascii="標楷體" w:eastAsia="標楷體" w:hAnsi="標楷體"/>
                <w:kern w:val="0"/>
              </w:rPr>
            </w:pPr>
            <w:r w:rsidRPr="00107451">
              <w:rPr>
                <w:rFonts w:ascii="標楷體" w:eastAsia="標楷體" w:hAnsi="標楷體" w:hint="eastAsia"/>
                <w:kern w:val="0"/>
              </w:rPr>
              <w:t>基礎地科</w:t>
            </w:r>
            <w:r w:rsidRPr="00107451">
              <w:rPr>
                <w:rFonts w:ascii="標楷體" w:eastAsia="標楷體" w:hAnsi="標楷體"/>
                <w:kern w:val="0"/>
              </w:rPr>
              <w:t>(</w:t>
            </w:r>
            <w:r w:rsidRPr="00107451">
              <w:rPr>
                <w:rFonts w:ascii="標楷體" w:eastAsia="標楷體" w:hAnsi="標楷體" w:hint="eastAsia"/>
                <w:kern w:val="0"/>
              </w:rPr>
              <w:t>上</w:t>
            </w:r>
            <w:r w:rsidRPr="00107451">
              <w:rPr>
                <w:rFonts w:ascii="標楷體" w:eastAsia="標楷體" w:hAnsi="標楷體"/>
                <w:kern w:val="0"/>
              </w:rPr>
              <w:t>)</w:t>
            </w:r>
            <w:r w:rsidRPr="00107451">
              <w:rPr>
                <w:rFonts w:ascii="標楷體" w:eastAsia="標楷體" w:hAnsi="標楷體" w:hint="eastAsia"/>
                <w:kern w:val="0"/>
              </w:rPr>
              <w:t>、</w:t>
            </w:r>
            <w:r w:rsidRPr="00107451">
              <w:rPr>
                <w:rFonts w:ascii="標楷體" w:eastAsia="標楷體" w:hAnsi="標楷體"/>
                <w:kern w:val="0"/>
              </w:rPr>
              <w:t>(</w:t>
            </w:r>
            <w:r w:rsidRPr="00107451">
              <w:rPr>
                <w:rFonts w:ascii="標楷體" w:eastAsia="標楷體" w:hAnsi="標楷體" w:hint="eastAsia"/>
                <w:kern w:val="0"/>
              </w:rPr>
              <w:t>下</w:t>
            </w:r>
            <w:r w:rsidRPr="00107451">
              <w:rPr>
                <w:rFonts w:ascii="標楷體" w:eastAsia="標楷體" w:hAnsi="標楷體"/>
                <w:kern w:val="0"/>
              </w:rPr>
              <w:t>)</w:t>
            </w:r>
            <w:r w:rsidRPr="00107451">
              <w:rPr>
                <w:rFonts w:ascii="標楷體" w:eastAsia="標楷體" w:hAnsi="標楷體" w:hint="eastAsia"/>
                <w:kern w:val="0"/>
              </w:rPr>
              <w:t>：全部</w:t>
            </w:r>
          </w:p>
        </w:tc>
        <w:tc>
          <w:tcPr>
            <w:tcW w:w="3260" w:type="dxa"/>
            <w:vAlign w:val="center"/>
          </w:tcPr>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r w:rsidRPr="00107451">
              <w:rPr>
                <w:rFonts w:ascii="標楷體" w:eastAsia="標楷體" w:hAnsi="標楷體" w:hint="eastAsia"/>
                <w:kern w:val="0"/>
              </w:rPr>
              <w:t>地理：第一至四冊全部</w:t>
            </w:r>
          </w:p>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r w:rsidRPr="00107451">
              <w:rPr>
                <w:rFonts w:ascii="標楷體" w:eastAsia="標楷體" w:hAnsi="標楷體" w:hint="eastAsia"/>
                <w:kern w:val="0"/>
              </w:rPr>
              <w:t>歷史：第一至四冊全部</w:t>
            </w:r>
          </w:p>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r w:rsidRPr="00107451">
              <w:rPr>
                <w:rFonts w:ascii="標楷體" w:eastAsia="標楷體" w:hAnsi="標楷體" w:hint="eastAsia"/>
                <w:kern w:val="0"/>
              </w:rPr>
              <w:t>公民：第一至四冊全部</w:t>
            </w:r>
          </w:p>
          <w:p w:rsidR="002B71E9" w:rsidRPr="00107451" w:rsidRDefault="002B71E9" w:rsidP="002565BB">
            <w:pPr>
              <w:autoSpaceDE w:val="0"/>
              <w:autoSpaceDN w:val="0"/>
              <w:adjustRightInd w:val="0"/>
              <w:snapToGrid w:val="0"/>
              <w:spacing w:line="400" w:lineRule="exact"/>
              <w:jc w:val="center"/>
              <w:rPr>
                <w:rFonts w:ascii="標楷體" w:eastAsia="標楷體" w:hAnsi="標楷體"/>
                <w:kern w:val="0"/>
              </w:rPr>
            </w:pPr>
          </w:p>
        </w:tc>
      </w:tr>
    </w:tbl>
    <w:p w:rsidR="002B71E9" w:rsidRPr="00107451" w:rsidRDefault="002B71E9" w:rsidP="002B71E9">
      <w:pPr>
        <w:adjustRightInd w:val="0"/>
        <w:snapToGrid w:val="0"/>
        <w:spacing w:line="400" w:lineRule="exact"/>
        <w:ind w:left="446" w:hangingChars="186" w:hanging="446"/>
        <w:rPr>
          <w:rFonts w:ascii="標楷體" w:eastAsia="標楷體" w:hAnsi="標楷體"/>
        </w:rPr>
      </w:pPr>
    </w:p>
    <w:p w:rsidR="002B71E9" w:rsidRPr="00107451" w:rsidRDefault="002B71E9" w:rsidP="002B71E9">
      <w:pPr>
        <w:adjustRightInd w:val="0"/>
        <w:snapToGrid w:val="0"/>
        <w:spacing w:line="400" w:lineRule="exact"/>
        <w:ind w:left="446" w:hangingChars="186" w:hanging="446"/>
        <w:rPr>
          <w:rFonts w:ascii="標楷體" w:eastAsia="標楷體" w:hAnsi="標楷體"/>
        </w:rPr>
      </w:pPr>
      <w:r w:rsidRPr="00107451">
        <w:rPr>
          <w:rFonts w:ascii="標楷體" w:eastAsia="標楷體" w:hAnsi="標楷體" w:hint="eastAsia"/>
        </w:rPr>
        <w:t>四、原排定複習考日期若因其他活動而無法施測，視學校之行事曆將考試順延或取消。</w:t>
      </w:r>
    </w:p>
    <w:p w:rsidR="002B71E9" w:rsidRPr="00107451" w:rsidRDefault="002B71E9" w:rsidP="002B71E9">
      <w:pPr>
        <w:adjustRightInd w:val="0"/>
        <w:snapToGrid w:val="0"/>
        <w:spacing w:line="400" w:lineRule="exact"/>
        <w:ind w:left="1260" w:hangingChars="525" w:hanging="1260"/>
        <w:rPr>
          <w:rFonts w:ascii="標楷體" w:eastAsia="標楷體" w:hAnsi="標楷體"/>
        </w:rPr>
      </w:pPr>
      <w:r w:rsidRPr="00107451">
        <w:rPr>
          <w:rFonts w:ascii="標楷體" w:eastAsia="標楷體" w:hAnsi="標楷體" w:hint="eastAsia"/>
        </w:rPr>
        <w:t>五、獎勵：</w:t>
      </w:r>
      <w:r w:rsidRPr="00107451">
        <w:rPr>
          <w:rFonts w:ascii="標楷體" w:eastAsia="標楷體" w:hAnsi="標楷體" w:hint="eastAsia"/>
          <w:color w:val="000000"/>
        </w:rPr>
        <w:t>為激勵高三同學之士氣，每科前</w:t>
      </w:r>
      <w:r w:rsidRPr="00107451">
        <w:rPr>
          <w:rFonts w:ascii="標楷體" w:eastAsia="標楷體" w:hAnsi="標楷體"/>
          <w:color w:val="000000"/>
        </w:rPr>
        <w:t>25</w:t>
      </w:r>
      <w:r w:rsidRPr="00107451">
        <w:rPr>
          <w:rFonts w:ascii="標楷體" w:eastAsia="標楷體" w:hAnsi="標楷體" w:hint="eastAsia"/>
          <w:color w:val="000000"/>
        </w:rPr>
        <w:t>名</w:t>
      </w:r>
      <w:r w:rsidRPr="00107451">
        <w:rPr>
          <w:rFonts w:ascii="標楷體" w:eastAsia="標楷體" w:hAnsi="標楷體" w:hint="eastAsia"/>
        </w:rPr>
        <w:t>複習考獎勵金</w:t>
      </w:r>
      <w:r w:rsidRPr="00107451">
        <w:rPr>
          <w:rFonts w:ascii="標楷體" w:eastAsia="標楷體" w:hAnsi="標楷體"/>
        </w:rPr>
        <w:t>100</w:t>
      </w:r>
      <w:r w:rsidRPr="00107451">
        <w:rPr>
          <w:rFonts w:ascii="標楷體" w:eastAsia="標楷體" w:hAnsi="標楷體" w:hint="eastAsia"/>
        </w:rPr>
        <w:t>元（若因分數相同超過</w:t>
      </w:r>
      <w:r w:rsidRPr="00107451">
        <w:rPr>
          <w:rFonts w:ascii="標楷體" w:eastAsia="標楷體" w:hAnsi="標楷體"/>
        </w:rPr>
        <w:t>25</w:t>
      </w:r>
      <w:r w:rsidRPr="00107451">
        <w:rPr>
          <w:rFonts w:ascii="標楷體" w:eastAsia="標楷體" w:hAnsi="標楷體" w:hint="eastAsia"/>
        </w:rPr>
        <w:t>名，則以不超過</w:t>
      </w:r>
      <w:r w:rsidRPr="00107451">
        <w:rPr>
          <w:rFonts w:ascii="標楷體" w:eastAsia="標楷體" w:hAnsi="標楷體"/>
        </w:rPr>
        <w:t>25</w:t>
      </w:r>
      <w:r w:rsidRPr="00107451">
        <w:rPr>
          <w:rFonts w:ascii="標楷體" w:eastAsia="標楷體" w:hAnsi="標楷體" w:hint="eastAsia"/>
        </w:rPr>
        <w:t>名之分數為獎勵分數）。</w:t>
      </w:r>
    </w:p>
    <w:p w:rsidR="002B71E9" w:rsidRPr="00107451" w:rsidRDefault="002B71E9" w:rsidP="002B71E9">
      <w:pPr>
        <w:adjustRightInd w:val="0"/>
        <w:snapToGrid w:val="0"/>
        <w:spacing w:line="400" w:lineRule="exact"/>
        <w:rPr>
          <w:rFonts w:ascii="標楷體" w:eastAsia="標楷體" w:hAnsi="標楷體"/>
        </w:rPr>
      </w:pPr>
      <w:r w:rsidRPr="00107451">
        <w:rPr>
          <w:rFonts w:ascii="標楷體" w:eastAsia="標楷體" w:hAnsi="標楷體" w:hint="eastAsia"/>
        </w:rPr>
        <w:t>六、經費來源：請家長會支援。</w:t>
      </w:r>
    </w:p>
    <w:p w:rsidR="002B71E9" w:rsidRPr="00107451" w:rsidRDefault="002B71E9" w:rsidP="002B71E9">
      <w:pPr>
        <w:adjustRightInd w:val="0"/>
        <w:snapToGrid w:val="0"/>
        <w:spacing w:line="400" w:lineRule="exact"/>
        <w:rPr>
          <w:rFonts w:ascii="標楷體" w:eastAsia="標楷體" w:hAnsi="標楷體"/>
        </w:rPr>
      </w:pPr>
      <w:r w:rsidRPr="00107451">
        <w:rPr>
          <w:rFonts w:ascii="標楷體" w:eastAsia="標楷體" w:hAnsi="標楷體" w:hint="eastAsia"/>
        </w:rPr>
        <w:t>七、本計畫陳請校長核可後實施。</w:t>
      </w:r>
    </w:p>
    <w:p w:rsidR="002B71E9" w:rsidRPr="00107451" w:rsidRDefault="002B71E9" w:rsidP="002B71E9">
      <w:pPr>
        <w:spacing w:line="500" w:lineRule="exact"/>
        <w:ind w:left="540" w:hangingChars="225" w:hanging="540"/>
        <w:rPr>
          <w:rFonts w:ascii="標楷體" w:eastAsia="標楷體" w:hAnsi="標楷體"/>
        </w:rPr>
      </w:pPr>
    </w:p>
    <w:p w:rsidR="002B71E9" w:rsidRPr="00107451" w:rsidRDefault="002B71E9" w:rsidP="002B71E9">
      <w:pPr>
        <w:spacing w:line="500" w:lineRule="exact"/>
        <w:ind w:left="540" w:hangingChars="225" w:hanging="540"/>
        <w:rPr>
          <w:rFonts w:ascii="標楷體" w:eastAsia="標楷體" w:hAnsi="標楷體"/>
        </w:rPr>
      </w:pPr>
    </w:p>
    <w:p w:rsidR="002B71E9" w:rsidRDefault="002B71E9" w:rsidP="002B71E9">
      <w:pPr>
        <w:spacing w:line="500" w:lineRule="exact"/>
        <w:ind w:left="540" w:hangingChars="225" w:hanging="540"/>
        <w:rPr>
          <w:rFonts w:ascii="標楷體" w:eastAsia="標楷體" w:hAnsi="標楷體"/>
        </w:rPr>
      </w:pPr>
    </w:p>
    <w:p w:rsidR="00513F00" w:rsidRPr="00107451" w:rsidRDefault="00513F00" w:rsidP="002B71E9">
      <w:pPr>
        <w:spacing w:line="500" w:lineRule="exact"/>
        <w:ind w:left="540" w:hangingChars="225" w:hanging="540"/>
        <w:rPr>
          <w:rFonts w:ascii="標楷體" w:eastAsia="標楷體" w:hAnsi="標楷體"/>
        </w:rPr>
      </w:pPr>
    </w:p>
    <w:p w:rsidR="00C94C31" w:rsidRDefault="00C94C31" w:rsidP="002B71E9">
      <w:pPr>
        <w:ind w:right="200"/>
        <w:jc w:val="right"/>
        <w:rPr>
          <w:rFonts w:ascii="標楷體" w:eastAsia="標楷體" w:hAnsi="標楷體"/>
          <w:bCs/>
        </w:rPr>
      </w:pPr>
    </w:p>
    <w:p w:rsidR="002B71E9" w:rsidRPr="00107451" w:rsidRDefault="002B71E9" w:rsidP="002B71E9">
      <w:pPr>
        <w:ind w:right="200"/>
        <w:jc w:val="right"/>
        <w:rPr>
          <w:rFonts w:ascii="標楷體" w:eastAsia="標楷體" w:hAnsi="標楷體"/>
        </w:rPr>
      </w:pPr>
      <w:r w:rsidRPr="00107451">
        <w:rPr>
          <w:rFonts w:ascii="標楷體" w:eastAsia="標楷體" w:hAnsi="標楷體" w:hint="eastAsia"/>
          <w:bCs/>
        </w:rPr>
        <w:lastRenderedPageBreak/>
        <w:t>檔案</w:t>
      </w:r>
      <w:r w:rsidRPr="00107451">
        <w:rPr>
          <w:rFonts w:ascii="標楷體" w:eastAsia="標楷體" w:hAnsi="標楷體"/>
        </w:rPr>
        <w:t>編號：102-1</w:t>
      </w:r>
      <w:r w:rsidR="00513F00">
        <w:rPr>
          <w:rFonts w:ascii="標楷體" w:eastAsia="標楷體" w:hAnsi="標楷體"/>
        </w:rPr>
        <w:t>3</w:t>
      </w:r>
    </w:p>
    <w:p w:rsidR="002B71E9" w:rsidRPr="00107451" w:rsidRDefault="002B71E9" w:rsidP="002B71E9">
      <w:pPr>
        <w:spacing w:line="500" w:lineRule="exact"/>
        <w:jc w:val="center"/>
        <w:rPr>
          <w:rFonts w:ascii="標楷體" w:eastAsia="標楷體" w:hAnsi="標楷體"/>
          <w:b/>
        </w:rPr>
      </w:pPr>
      <w:r w:rsidRPr="00107451">
        <w:rPr>
          <w:rFonts w:ascii="標楷體" w:eastAsia="標楷體" w:hAnsi="標楷體" w:hint="eastAsia"/>
          <w:b/>
          <w:bCs/>
        </w:rPr>
        <w:t>高雄市立左營高級中</w:t>
      </w:r>
      <w:r w:rsidRPr="00107451">
        <w:rPr>
          <w:rFonts w:ascii="標楷體" w:eastAsia="標楷體" w:hAnsi="標楷體" w:hint="eastAsia"/>
          <w:b/>
        </w:rPr>
        <w:t>學學習輔導實施計畫</w:t>
      </w:r>
    </w:p>
    <w:p w:rsidR="002B71E9" w:rsidRPr="00107451" w:rsidRDefault="002B71E9" w:rsidP="002B71E9">
      <w:pPr>
        <w:spacing w:line="500" w:lineRule="exact"/>
        <w:jc w:val="right"/>
        <w:rPr>
          <w:rFonts w:ascii="標楷體" w:eastAsia="標楷體" w:hAnsi="標楷體"/>
        </w:rPr>
      </w:pPr>
      <w:r w:rsidRPr="00107451">
        <w:rPr>
          <w:rFonts w:ascii="標楷體" w:eastAsia="標楷體" w:hAnsi="標楷體" w:hint="eastAsia"/>
        </w:rPr>
        <w:t>103.6.30.102學年第2學期第2次校務會議通過</w:t>
      </w:r>
    </w:p>
    <w:p w:rsidR="002B71E9" w:rsidRPr="00107451" w:rsidRDefault="002B71E9" w:rsidP="002B71E9">
      <w:pPr>
        <w:pStyle w:val="affc"/>
        <w:spacing w:line="400" w:lineRule="exact"/>
        <w:ind w:left="464" w:right="24" w:hangingChars="193" w:hanging="464"/>
        <w:rPr>
          <w:rFonts w:ascii="標楷體" w:hAnsi="標楷體"/>
          <w:sz w:val="24"/>
          <w:szCs w:val="24"/>
        </w:rPr>
      </w:pPr>
      <w:r w:rsidRPr="00107451">
        <w:rPr>
          <w:rFonts w:ascii="標楷體" w:hAnsi="標楷體" w:hint="eastAsia"/>
          <w:b/>
          <w:sz w:val="24"/>
          <w:szCs w:val="24"/>
        </w:rPr>
        <w:t>壹、目的：</w:t>
      </w:r>
      <w:r w:rsidRPr="00107451">
        <w:rPr>
          <w:rFonts w:ascii="標楷體" w:hAnsi="標楷體" w:hint="eastAsia"/>
          <w:color w:val="000000"/>
          <w:sz w:val="24"/>
          <w:szCs w:val="24"/>
        </w:rPr>
        <w:t>高雄市立左營高級中學（以下簡稱本校）為因應學生學習差異，貫徹因材施教之教育理念，提升學生學科基本能力，引發學習興趣，增進學習效果，並輔導善用假期充實生活多元知能，開展國際文化交流視野，培養自主學習精神，落實終身學習理念，特訂定高雄市立左營高級中學學習輔導實施計畫（以下簡稱本計畫）。</w:t>
      </w:r>
    </w:p>
    <w:p w:rsidR="002B71E9" w:rsidRPr="00107451" w:rsidRDefault="002B71E9" w:rsidP="002B71E9">
      <w:pPr>
        <w:pStyle w:val="affc"/>
        <w:spacing w:line="400" w:lineRule="exact"/>
        <w:ind w:left="463" w:right="24" w:hangingChars="193" w:hanging="463"/>
        <w:rPr>
          <w:rFonts w:ascii="標楷體" w:hAnsi="標楷體"/>
          <w:sz w:val="24"/>
          <w:szCs w:val="24"/>
        </w:rPr>
      </w:pPr>
      <w:r w:rsidRPr="00107451">
        <w:rPr>
          <w:rFonts w:ascii="標楷體" w:hAnsi="標楷體" w:hint="eastAsia"/>
          <w:sz w:val="24"/>
          <w:szCs w:val="24"/>
        </w:rPr>
        <w:t>貳、依據：高雄市政府教育局100年1月11日高市四維教高字</w:t>
      </w:r>
      <w:proofErr w:type="gramStart"/>
      <w:r w:rsidRPr="00107451">
        <w:rPr>
          <w:rFonts w:ascii="標楷體" w:hAnsi="標楷體" w:hint="eastAsia"/>
          <w:sz w:val="24"/>
          <w:szCs w:val="24"/>
        </w:rPr>
        <w:t>第1000001789號函訂定</w:t>
      </w:r>
      <w:proofErr w:type="gramEnd"/>
      <w:r w:rsidRPr="00107451">
        <w:rPr>
          <w:rFonts w:ascii="標楷體" w:hAnsi="標楷體" w:hint="eastAsia"/>
          <w:sz w:val="24"/>
          <w:szCs w:val="24"/>
        </w:rPr>
        <w:t>之</w:t>
      </w:r>
      <w:r w:rsidRPr="00107451">
        <w:rPr>
          <w:rFonts w:ascii="標楷體" w:hAnsi="標楷體" w:hint="eastAsia"/>
          <w:color w:val="000000"/>
          <w:sz w:val="24"/>
          <w:szCs w:val="24"/>
        </w:rPr>
        <w:t>「高雄市立高級中等學校學習輔導實施要點」辦理</w:t>
      </w:r>
      <w:r w:rsidRPr="00107451">
        <w:rPr>
          <w:rFonts w:ascii="標楷體" w:hAnsi="標楷體" w:hint="eastAsia"/>
          <w:sz w:val="24"/>
          <w:szCs w:val="24"/>
        </w:rPr>
        <w:t>。</w:t>
      </w:r>
    </w:p>
    <w:p w:rsidR="002B71E9" w:rsidRPr="00107451" w:rsidRDefault="002B71E9" w:rsidP="002B71E9">
      <w:pPr>
        <w:spacing w:line="400" w:lineRule="exact"/>
        <w:ind w:left="463" w:hangingChars="193" w:hanging="463"/>
        <w:jc w:val="both"/>
        <w:rPr>
          <w:rFonts w:ascii="標楷體" w:eastAsia="標楷體" w:hAnsi="標楷體"/>
          <w:color w:val="000000"/>
        </w:rPr>
      </w:pPr>
      <w:r w:rsidRPr="00107451">
        <w:rPr>
          <w:rFonts w:ascii="標楷體" w:eastAsia="標楷體" w:hAnsi="標楷體" w:hint="eastAsia"/>
          <w:color w:val="000000"/>
        </w:rPr>
        <w:t>叁、實施項目及內容：</w:t>
      </w:r>
    </w:p>
    <w:p w:rsidR="002B71E9" w:rsidRPr="00107451" w:rsidRDefault="002B71E9" w:rsidP="002B71E9">
      <w:pPr>
        <w:spacing w:line="400" w:lineRule="exact"/>
        <w:ind w:leftChars="177" w:left="867" w:hangingChars="184" w:hanging="442"/>
        <w:jc w:val="both"/>
        <w:rPr>
          <w:rFonts w:ascii="標楷體" w:eastAsia="標楷體" w:hAnsi="標楷體"/>
          <w:color w:val="000000"/>
        </w:rPr>
      </w:pPr>
      <w:r w:rsidRPr="00107451">
        <w:rPr>
          <w:rFonts w:ascii="標楷體" w:eastAsia="標楷體" w:hAnsi="標楷體" w:hint="eastAsia"/>
          <w:color w:val="000000"/>
        </w:rPr>
        <w:t>一、課業輔導：係針對學生多元學習及課程</w:t>
      </w:r>
      <w:proofErr w:type="gramStart"/>
      <w:r w:rsidRPr="00107451">
        <w:rPr>
          <w:rFonts w:ascii="標楷體" w:eastAsia="標楷體" w:hAnsi="標楷體" w:hint="eastAsia"/>
          <w:color w:val="000000"/>
        </w:rPr>
        <w:t>加深加廣之</w:t>
      </w:r>
      <w:proofErr w:type="gramEnd"/>
      <w:r w:rsidRPr="00107451">
        <w:rPr>
          <w:rFonts w:ascii="標楷體" w:eastAsia="標楷體" w:hAnsi="標楷體" w:hint="eastAsia"/>
          <w:color w:val="000000"/>
        </w:rPr>
        <w:t>需求，以現有完備課程內容實施。</w:t>
      </w:r>
    </w:p>
    <w:p w:rsidR="002B71E9" w:rsidRPr="00107451" w:rsidRDefault="002B71E9" w:rsidP="002B71E9">
      <w:pPr>
        <w:spacing w:line="400" w:lineRule="exact"/>
        <w:ind w:leftChars="177" w:left="867" w:hangingChars="184" w:hanging="442"/>
        <w:jc w:val="both"/>
        <w:rPr>
          <w:rFonts w:ascii="標楷體" w:eastAsia="標楷體" w:hAnsi="標楷體"/>
          <w:color w:val="000000"/>
        </w:rPr>
      </w:pPr>
      <w:r w:rsidRPr="00107451">
        <w:rPr>
          <w:rFonts w:ascii="標楷體" w:eastAsia="標楷體" w:hAnsi="標楷體" w:hint="eastAsia"/>
          <w:color w:val="000000"/>
        </w:rPr>
        <w:t>二、補救教學：係針對學習困難、學業低成就學生進行短期、階段性、小班制教學。</w:t>
      </w:r>
    </w:p>
    <w:p w:rsidR="002B71E9" w:rsidRPr="00107451" w:rsidRDefault="002B71E9" w:rsidP="002B71E9">
      <w:pPr>
        <w:spacing w:line="400" w:lineRule="exact"/>
        <w:ind w:leftChars="177" w:left="867" w:hangingChars="184" w:hanging="442"/>
        <w:jc w:val="both"/>
        <w:rPr>
          <w:rFonts w:ascii="標楷體" w:eastAsia="標楷體" w:hAnsi="標楷體"/>
          <w:color w:val="000000"/>
        </w:rPr>
      </w:pPr>
      <w:r w:rsidRPr="00107451">
        <w:rPr>
          <w:rFonts w:ascii="標楷體" w:eastAsia="標楷體" w:hAnsi="標楷體" w:hint="eastAsia"/>
          <w:color w:val="000000"/>
        </w:rPr>
        <w:t>三、學藝活動：係針對學生充實其生活多元知能(含藝術文化、國際教育、鄉土教育、科學探索、體育休閒、童軍團康、</w:t>
      </w:r>
      <w:proofErr w:type="gramStart"/>
      <w:r w:rsidRPr="00107451">
        <w:rPr>
          <w:rFonts w:ascii="標楷體" w:eastAsia="標楷體" w:hAnsi="標楷體" w:hint="eastAsia"/>
          <w:color w:val="000000"/>
        </w:rPr>
        <w:t>校外參</w:t>
      </w:r>
      <w:proofErr w:type="gramEnd"/>
      <w:r w:rsidRPr="00107451">
        <w:rPr>
          <w:rFonts w:ascii="標楷體" w:eastAsia="標楷體" w:hAnsi="標楷體" w:hint="eastAsia"/>
          <w:color w:val="000000"/>
        </w:rPr>
        <w:t>訪及其他教育學習活動等)。</w:t>
      </w:r>
    </w:p>
    <w:p w:rsidR="002B71E9" w:rsidRPr="00107451" w:rsidRDefault="002B71E9" w:rsidP="002B71E9">
      <w:pPr>
        <w:spacing w:line="400" w:lineRule="exact"/>
        <w:ind w:leftChars="177" w:left="867" w:hangingChars="184" w:hanging="442"/>
        <w:jc w:val="both"/>
        <w:rPr>
          <w:rFonts w:ascii="標楷體" w:eastAsia="標楷體" w:hAnsi="標楷體"/>
          <w:color w:val="000000"/>
        </w:rPr>
      </w:pPr>
      <w:r w:rsidRPr="00107451">
        <w:rPr>
          <w:rFonts w:ascii="標楷體" w:eastAsia="標楷體" w:hAnsi="標楷體" w:hint="eastAsia"/>
          <w:color w:val="000000"/>
        </w:rPr>
        <w:t>四、留校自習：學校提供場地供學生自修閱讀。</w:t>
      </w:r>
    </w:p>
    <w:p w:rsidR="002B71E9" w:rsidRPr="00107451" w:rsidRDefault="002B71E9" w:rsidP="002B71E9">
      <w:pPr>
        <w:pStyle w:val="affc"/>
        <w:spacing w:line="400" w:lineRule="exact"/>
        <w:ind w:leftChars="177" w:left="867" w:right="24" w:hangingChars="184" w:hanging="442"/>
        <w:rPr>
          <w:rFonts w:ascii="標楷體" w:hAnsi="標楷體"/>
          <w:color w:val="000000"/>
          <w:sz w:val="24"/>
          <w:szCs w:val="24"/>
        </w:rPr>
      </w:pPr>
      <w:r w:rsidRPr="00107451">
        <w:rPr>
          <w:rFonts w:ascii="標楷體" w:hAnsi="標楷體" w:hint="eastAsia"/>
          <w:color w:val="000000"/>
          <w:sz w:val="24"/>
          <w:szCs w:val="24"/>
        </w:rPr>
        <w:t>五、其他經教育局或本校核定之學習輔導活動。</w:t>
      </w:r>
    </w:p>
    <w:p w:rsidR="002B71E9" w:rsidRPr="00107451" w:rsidRDefault="002B71E9" w:rsidP="002B71E9">
      <w:pPr>
        <w:spacing w:line="400" w:lineRule="exact"/>
        <w:ind w:left="463" w:hangingChars="193" w:hanging="463"/>
        <w:jc w:val="both"/>
        <w:rPr>
          <w:rFonts w:ascii="標楷體" w:eastAsia="標楷體" w:hAnsi="標楷體"/>
          <w:color w:val="000000"/>
        </w:rPr>
      </w:pPr>
      <w:r w:rsidRPr="00107451">
        <w:rPr>
          <w:rFonts w:ascii="標楷體" w:eastAsia="標楷體" w:hAnsi="標楷體" w:hint="eastAsia"/>
          <w:color w:val="000000"/>
        </w:rPr>
        <w:t>肆、辦理方式與原則：</w:t>
      </w:r>
    </w:p>
    <w:p w:rsidR="002B71E9" w:rsidRPr="00107451" w:rsidRDefault="002B71E9" w:rsidP="002B71E9">
      <w:pPr>
        <w:spacing w:line="400" w:lineRule="exact"/>
        <w:ind w:leftChars="181" w:left="880" w:hangingChars="186" w:hanging="446"/>
        <w:jc w:val="both"/>
        <w:rPr>
          <w:rFonts w:ascii="標楷體" w:eastAsia="標楷體" w:hAnsi="標楷體"/>
          <w:color w:val="000000"/>
        </w:rPr>
      </w:pPr>
      <w:r w:rsidRPr="00107451">
        <w:rPr>
          <w:rFonts w:ascii="標楷體" w:eastAsia="標楷體" w:hAnsi="標楷體" w:hint="eastAsia"/>
          <w:color w:val="000000"/>
        </w:rPr>
        <w:t>一、依據課程綱要結合各科教學研究會，審慎規劃設計課程內容並鼓勵教師自編教材。</w:t>
      </w:r>
    </w:p>
    <w:p w:rsidR="002B71E9" w:rsidRPr="00107451" w:rsidRDefault="002B71E9" w:rsidP="002B71E9">
      <w:pPr>
        <w:spacing w:line="400" w:lineRule="exact"/>
        <w:ind w:leftChars="181" w:left="880" w:hangingChars="186" w:hanging="446"/>
        <w:jc w:val="both"/>
        <w:rPr>
          <w:rFonts w:ascii="標楷體" w:eastAsia="標楷體" w:hAnsi="標楷體"/>
          <w:color w:val="000000"/>
        </w:rPr>
      </w:pPr>
      <w:r w:rsidRPr="00107451">
        <w:rPr>
          <w:rFonts w:ascii="標楷體" w:eastAsia="標楷體" w:hAnsi="標楷體" w:hint="eastAsia"/>
          <w:color w:val="000000"/>
        </w:rPr>
        <w:t>二、教學方式力求適性化、生活化及多元化並考量教學資源整合得</w:t>
      </w:r>
      <w:proofErr w:type="gramStart"/>
      <w:r w:rsidRPr="00107451">
        <w:rPr>
          <w:rFonts w:ascii="標楷體" w:eastAsia="標楷體" w:hAnsi="標楷體" w:hint="eastAsia"/>
          <w:color w:val="000000"/>
        </w:rPr>
        <w:t>採</w:t>
      </w:r>
      <w:proofErr w:type="gramEnd"/>
      <w:r w:rsidRPr="00107451">
        <w:rPr>
          <w:rFonts w:ascii="標楷體" w:eastAsia="標楷體" w:hAnsi="標楷體" w:hint="eastAsia"/>
          <w:color w:val="000000"/>
        </w:rPr>
        <w:t>跨校、跨年級、跨科方式實施。</w:t>
      </w:r>
    </w:p>
    <w:p w:rsidR="002B71E9" w:rsidRPr="00107451" w:rsidRDefault="002B71E9" w:rsidP="002B71E9">
      <w:pPr>
        <w:spacing w:line="400" w:lineRule="exact"/>
        <w:ind w:leftChars="181" w:left="880" w:hangingChars="186" w:hanging="446"/>
        <w:jc w:val="both"/>
        <w:rPr>
          <w:rFonts w:ascii="標楷體" w:eastAsia="標楷體" w:hAnsi="標楷體"/>
          <w:color w:val="000000"/>
        </w:rPr>
      </w:pPr>
      <w:r w:rsidRPr="00107451">
        <w:rPr>
          <w:rFonts w:ascii="標楷體" w:eastAsia="標楷體" w:hAnsi="標楷體" w:hint="eastAsia"/>
          <w:color w:val="000000"/>
        </w:rPr>
        <w:t>三、各項學習輔導活動由學生自由參加，不得強迫、不得教授新課程，以維護學生權益。</w:t>
      </w:r>
    </w:p>
    <w:p w:rsidR="002B71E9" w:rsidRPr="00107451" w:rsidRDefault="002B71E9" w:rsidP="002B71E9">
      <w:pPr>
        <w:spacing w:line="400" w:lineRule="exact"/>
        <w:ind w:leftChars="181" w:left="880" w:hangingChars="186" w:hanging="446"/>
        <w:jc w:val="both"/>
        <w:rPr>
          <w:rFonts w:ascii="標楷體" w:eastAsia="標楷體" w:hAnsi="標楷體"/>
          <w:color w:val="000000"/>
        </w:rPr>
      </w:pPr>
      <w:r w:rsidRPr="00107451">
        <w:rPr>
          <w:rFonts w:ascii="標楷體" w:eastAsia="標楷體" w:hAnsi="標楷體" w:hint="eastAsia"/>
          <w:color w:val="000000"/>
        </w:rPr>
        <w:t>四、學習輔導活動需收費者，應事先取得家長同意書。</w:t>
      </w:r>
    </w:p>
    <w:p w:rsidR="002B71E9" w:rsidRPr="00107451" w:rsidRDefault="002B71E9" w:rsidP="002B71E9">
      <w:pPr>
        <w:spacing w:line="400" w:lineRule="exact"/>
        <w:ind w:leftChars="181" w:left="880" w:hangingChars="186" w:hanging="446"/>
        <w:jc w:val="both"/>
        <w:rPr>
          <w:rFonts w:ascii="標楷體" w:eastAsia="標楷體" w:hAnsi="標楷體"/>
          <w:color w:val="000000"/>
        </w:rPr>
      </w:pPr>
      <w:r w:rsidRPr="00107451">
        <w:rPr>
          <w:rFonts w:ascii="標楷體" w:eastAsia="標楷體" w:hAnsi="標楷體" w:hint="eastAsia"/>
          <w:color w:val="000000"/>
        </w:rPr>
        <w:t>五、學生參加學習輔導活動表現不列入學期成績計算，出缺勤管理依學</w:t>
      </w:r>
      <w:proofErr w:type="gramStart"/>
      <w:r w:rsidRPr="00107451">
        <w:rPr>
          <w:rFonts w:ascii="標楷體" w:eastAsia="標楷體" w:hAnsi="標楷體" w:hint="eastAsia"/>
          <w:color w:val="000000"/>
        </w:rPr>
        <w:t>務</w:t>
      </w:r>
      <w:proofErr w:type="gramEnd"/>
      <w:r w:rsidRPr="00107451">
        <w:rPr>
          <w:rFonts w:ascii="標楷體" w:eastAsia="標楷體" w:hAnsi="標楷體" w:hint="eastAsia"/>
          <w:color w:val="000000"/>
        </w:rPr>
        <w:t>處規範。</w:t>
      </w:r>
    </w:p>
    <w:p w:rsidR="002B71E9" w:rsidRPr="00107451" w:rsidRDefault="002B71E9" w:rsidP="002B71E9">
      <w:pPr>
        <w:spacing w:line="400" w:lineRule="exact"/>
        <w:ind w:leftChars="181" w:left="880" w:hangingChars="186" w:hanging="446"/>
        <w:jc w:val="both"/>
        <w:rPr>
          <w:rFonts w:ascii="標楷體" w:eastAsia="標楷體" w:hAnsi="標楷體"/>
          <w:color w:val="000000"/>
        </w:rPr>
      </w:pPr>
      <w:r w:rsidRPr="00107451">
        <w:rPr>
          <w:rFonts w:ascii="標楷體" w:eastAsia="標楷體" w:hAnsi="標楷體" w:hint="eastAsia"/>
          <w:color w:val="000000"/>
        </w:rPr>
        <w:t>六、課業輔導及學藝活動，每班學生以35人為原則。</w:t>
      </w:r>
    </w:p>
    <w:p w:rsidR="002B71E9" w:rsidRPr="00107451" w:rsidRDefault="002B71E9" w:rsidP="002B71E9">
      <w:pPr>
        <w:pStyle w:val="affc"/>
        <w:spacing w:line="400" w:lineRule="exact"/>
        <w:ind w:leftChars="181" w:left="880" w:right="24" w:hangingChars="186" w:hanging="446"/>
        <w:rPr>
          <w:rFonts w:ascii="標楷體" w:hAnsi="標楷體"/>
          <w:color w:val="000000"/>
          <w:sz w:val="24"/>
          <w:szCs w:val="24"/>
        </w:rPr>
      </w:pPr>
      <w:r w:rsidRPr="00107451">
        <w:rPr>
          <w:rFonts w:ascii="標楷體" w:hAnsi="標楷體" w:hint="eastAsia"/>
          <w:color w:val="000000"/>
          <w:sz w:val="24"/>
          <w:szCs w:val="24"/>
        </w:rPr>
        <w:t>七、學生留校自習</w:t>
      </w:r>
      <w:proofErr w:type="gramStart"/>
      <w:r w:rsidRPr="00107451">
        <w:rPr>
          <w:rFonts w:ascii="標楷體" w:hAnsi="標楷體" w:hint="eastAsia"/>
          <w:color w:val="000000"/>
          <w:sz w:val="24"/>
          <w:szCs w:val="24"/>
        </w:rPr>
        <w:t>期間，</w:t>
      </w:r>
      <w:proofErr w:type="gramEnd"/>
      <w:r w:rsidRPr="00107451">
        <w:rPr>
          <w:rFonts w:ascii="標楷體" w:hAnsi="標楷體" w:hint="eastAsia"/>
          <w:color w:val="000000"/>
          <w:sz w:val="24"/>
          <w:szCs w:val="24"/>
        </w:rPr>
        <w:t>應遵守不收費、不上課及不考試之規定，並安排輔導工作人員維護秩序。</w:t>
      </w:r>
    </w:p>
    <w:p w:rsidR="002B71E9" w:rsidRPr="00107451" w:rsidRDefault="002B71E9" w:rsidP="002B71E9">
      <w:pPr>
        <w:spacing w:line="400" w:lineRule="exact"/>
        <w:ind w:left="463" w:hangingChars="193" w:hanging="463"/>
        <w:jc w:val="both"/>
        <w:rPr>
          <w:rFonts w:ascii="標楷體" w:eastAsia="標楷體" w:hAnsi="標楷體"/>
          <w:color w:val="000000"/>
        </w:rPr>
      </w:pPr>
      <w:r w:rsidRPr="00107451">
        <w:rPr>
          <w:rFonts w:ascii="標楷體" w:eastAsia="標楷體" w:hAnsi="標楷體" w:hint="eastAsia"/>
        </w:rPr>
        <w:t>伍、</w:t>
      </w:r>
      <w:r w:rsidRPr="00107451">
        <w:rPr>
          <w:rFonts w:ascii="標楷體" w:eastAsia="標楷體" w:hAnsi="標楷體" w:hint="eastAsia"/>
          <w:color w:val="000000"/>
        </w:rPr>
        <w:t>實施時間：</w:t>
      </w:r>
    </w:p>
    <w:p w:rsidR="002B71E9" w:rsidRPr="00107451" w:rsidRDefault="002B71E9" w:rsidP="002B71E9">
      <w:pPr>
        <w:spacing w:line="400" w:lineRule="exact"/>
        <w:ind w:leftChars="181" w:left="1106" w:hangingChars="280" w:hanging="672"/>
        <w:jc w:val="both"/>
        <w:rPr>
          <w:rFonts w:ascii="標楷體" w:eastAsia="標楷體" w:hAnsi="標楷體"/>
          <w:color w:val="000000"/>
        </w:rPr>
      </w:pPr>
      <w:r w:rsidRPr="00107451">
        <w:rPr>
          <w:rFonts w:ascii="標楷體" w:eastAsia="標楷體" w:hAnsi="標楷體" w:hint="eastAsia"/>
          <w:color w:val="000000"/>
        </w:rPr>
        <w:t>一、課業輔導：</w:t>
      </w:r>
    </w:p>
    <w:p w:rsidR="002B71E9" w:rsidRPr="00107451" w:rsidRDefault="002B71E9" w:rsidP="002B71E9">
      <w:pPr>
        <w:spacing w:line="400" w:lineRule="exact"/>
        <w:ind w:leftChars="181" w:left="1106" w:hangingChars="280" w:hanging="672"/>
        <w:jc w:val="both"/>
        <w:rPr>
          <w:rFonts w:ascii="標楷體" w:eastAsia="標楷體" w:hAnsi="標楷體"/>
          <w:color w:val="000000"/>
        </w:rPr>
      </w:pPr>
      <w:r w:rsidRPr="00107451">
        <w:rPr>
          <w:rFonts w:ascii="標楷體" w:eastAsia="標楷體" w:hAnsi="標楷體" w:hint="eastAsia"/>
          <w:color w:val="000000"/>
        </w:rPr>
        <w:t xml:space="preserve">  （一）學期中：應於週一至週五正式課程後實施。課業輔導實施節數每週不得超過5節。</w:t>
      </w:r>
    </w:p>
    <w:p w:rsidR="002B71E9" w:rsidRPr="00107451" w:rsidRDefault="002B71E9" w:rsidP="002B71E9">
      <w:pPr>
        <w:spacing w:line="400" w:lineRule="exact"/>
        <w:ind w:leftChars="181" w:left="1106" w:hangingChars="280" w:hanging="672"/>
        <w:jc w:val="both"/>
        <w:rPr>
          <w:rFonts w:ascii="標楷體" w:eastAsia="標楷體" w:hAnsi="標楷體"/>
          <w:color w:val="000000"/>
        </w:rPr>
      </w:pPr>
      <w:r w:rsidRPr="00107451">
        <w:rPr>
          <w:rFonts w:ascii="標楷體" w:eastAsia="標楷體" w:hAnsi="標楷體" w:hint="eastAsia"/>
          <w:color w:val="000000"/>
        </w:rPr>
        <w:t xml:space="preserve">  （二）寒暑假期間：寒假期間不得超過40節，暑假期間不得超過120節。</w:t>
      </w:r>
    </w:p>
    <w:p w:rsidR="002B71E9" w:rsidRPr="00107451" w:rsidRDefault="002B71E9" w:rsidP="002B71E9">
      <w:pPr>
        <w:tabs>
          <w:tab w:val="left" w:pos="1440"/>
        </w:tabs>
        <w:spacing w:line="400" w:lineRule="exact"/>
        <w:ind w:leftChars="181" w:left="1106" w:hangingChars="280" w:hanging="672"/>
        <w:jc w:val="both"/>
        <w:rPr>
          <w:rFonts w:ascii="標楷體" w:eastAsia="標楷體" w:hAnsi="標楷體"/>
          <w:color w:val="000000"/>
        </w:rPr>
      </w:pPr>
      <w:r w:rsidRPr="00107451">
        <w:rPr>
          <w:rFonts w:ascii="標楷體" w:eastAsia="標楷體" w:hAnsi="標楷體" w:hint="eastAsia"/>
          <w:color w:val="000000"/>
        </w:rPr>
        <w:t xml:space="preserve"> 二、補救教學：</w:t>
      </w:r>
    </w:p>
    <w:p w:rsidR="002B71E9" w:rsidRPr="00107451" w:rsidRDefault="002B71E9" w:rsidP="002B71E9">
      <w:pPr>
        <w:spacing w:line="400" w:lineRule="exact"/>
        <w:ind w:leftChars="181" w:left="1106" w:hangingChars="280" w:hanging="672"/>
        <w:jc w:val="both"/>
        <w:rPr>
          <w:rFonts w:ascii="標楷體" w:eastAsia="標楷體" w:hAnsi="標楷體"/>
          <w:color w:val="000000"/>
        </w:rPr>
      </w:pPr>
      <w:r w:rsidRPr="00107451">
        <w:rPr>
          <w:rFonts w:ascii="標楷體" w:eastAsia="標楷體" w:hAnsi="標楷體" w:hint="eastAsia"/>
          <w:color w:val="000000"/>
        </w:rPr>
        <w:t xml:space="preserve"> （一）學期中：以正式課程實施外時間辦理為原則，每週最多以9節為限。</w:t>
      </w:r>
    </w:p>
    <w:p w:rsidR="002B71E9" w:rsidRPr="00107451" w:rsidRDefault="002B71E9" w:rsidP="002B71E9">
      <w:pPr>
        <w:spacing w:line="400" w:lineRule="exact"/>
        <w:ind w:leftChars="181" w:left="1106" w:hangingChars="280" w:hanging="672"/>
        <w:jc w:val="both"/>
        <w:rPr>
          <w:rFonts w:ascii="標楷體" w:eastAsia="標楷體" w:hAnsi="標楷體"/>
          <w:color w:val="000000"/>
        </w:rPr>
      </w:pPr>
      <w:r w:rsidRPr="00107451">
        <w:rPr>
          <w:rFonts w:ascii="標楷體" w:eastAsia="標楷體" w:hAnsi="標楷體" w:hint="eastAsia"/>
          <w:color w:val="000000"/>
        </w:rPr>
        <w:t xml:space="preserve"> （二）寒暑假期間：寒假期間不得超過20節，暑假不得超過60節。</w:t>
      </w:r>
    </w:p>
    <w:p w:rsidR="002B71E9" w:rsidRPr="00107451" w:rsidRDefault="002B71E9" w:rsidP="002B71E9">
      <w:pPr>
        <w:spacing w:line="400" w:lineRule="exact"/>
        <w:ind w:leftChars="181" w:left="1106" w:hangingChars="280" w:hanging="672"/>
        <w:jc w:val="both"/>
        <w:rPr>
          <w:rFonts w:ascii="標楷體" w:eastAsia="標楷體" w:hAnsi="標楷體"/>
          <w:color w:val="000000"/>
        </w:rPr>
      </w:pPr>
      <w:r w:rsidRPr="00107451">
        <w:rPr>
          <w:rFonts w:ascii="標楷體" w:eastAsia="標楷體" w:hAnsi="標楷體" w:hint="eastAsia"/>
          <w:color w:val="000000"/>
        </w:rPr>
        <w:t>三、學藝活動：</w:t>
      </w:r>
    </w:p>
    <w:p w:rsidR="002B71E9" w:rsidRPr="00107451" w:rsidRDefault="002B71E9" w:rsidP="002B71E9">
      <w:pPr>
        <w:spacing w:line="400" w:lineRule="exact"/>
        <w:ind w:leftChars="181" w:left="1106" w:hangingChars="280" w:hanging="672"/>
        <w:jc w:val="both"/>
        <w:rPr>
          <w:rFonts w:ascii="標楷體" w:eastAsia="標楷體" w:hAnsi="標楷體"/>
          <w:color w:val="000000"/>
        </w:rPr>
      </w:pPr>
      <w:r w:rsidRPr="00107451">
        <w:rPr>
          <w:rFonts w:ascii="標楷體" w:eastAsia="標楷體" w:hAnsi="標楷體" w:hint="eastAsia"/>
          <w:color w:val="000000"/>
        </w:rPr>
        <w:t xml:space="preserve"> （一）實施時間以例假日、寒暑</w:t>
      </w:r>
      <w:proofErr w:type="gramStart"/>
      <w:r w:rsidRPr="00107451">
        <w:rPr>
          <w:rFonts w:ascii="標楷體" w:eastAsia="標楷體" w:hAnsi="標楷體" w:hint="eastAsia"/>
          <w:color w:val="000000"/>
        </w:rPr>
        <w:t>假期間為原則</w:t>
      </w:r>
      <w:proofErr w:type="gramEnd"/>
      <w:r w:rsidRPr="00107451">
        <w:rPr>
          <w:rFonts w:ascii="標楷體" w:eastAsia="標楷體" w:hAnsi="標楷體" w:hint="eastAsia"/>
          <w:color w:val="000000"/>
        </w:rPr>
        <w:t>。</w:t>
      </w:r>
    </w:p>
    <w:p w:rsidR="002B71E9" w:rsidRPr="00107451" w:rsidRDefault="002B71E9" w:rsidP="002B71E9">
      <w:pPr>
        <w:spacing w:line="400" w:lineRule="exact"/>
        <w:ind w:leftChars="181" w:left="1106" w:hangingChars="280" w:hanging="672"/>
        <w:jc w:val="both"/>
        <w:rPr>
          <w:rFonts w:ascii="標楷體" w:eastAsia="標楷體" w:hAnsi="標楷體"/>
          <w:color w:val="000000"/>
        </w:rPr>
      </w:pPr>
      <w:r w:rsidRPr="00107451">
        <w:rPr>
          <w:rFonts w:ascii="標楷體" w:eastAsia="標楷體" w:hAnsi="標楷體" w:hint="eastAsia"/>
          <w:color w:val="000000"/>
        </w:rPr>
        <w:lastRenderedPageBreak/>
        <w:t xml:space="preserve"> （二）依活動性質、目的及實際授課節數核實規劃。</w:t>
      </w:r>
    </w:p>
    <w:p w:rsidR="002B71E9" w:rsidRPr="00107451" w:rsidRDefault="002B71E9" w:rsidP="002B71E9">
      <w:pPr>
        <w:spacing w:line="400" w:lineRule="exact"/>
        <w:ind w:leftChars="181" w:left="1106" w:hangingChars="280" w:hanging="672"/>
        <w:jc w:val="both"/>
        <w:rPr>
          <w:rFonts w:ascii="標楷體" w:eastAsia="標楷體" w:hAnsi="標楷體"/>
          <w:color w:val="000000"/>
        </w:rPr>
      </w:pPr>
      <w:r w:rsidRPr="00107451">
        <w:rPr>
          <w:rFonts w:ascii="標楷體" w:eastAsia="標楷體" w:hAnsi="標楷體" w:hint="eastAsia"/>
          <w:color w:val="000000"/>
        </w:rPr>
        <w:t>四、留校自習：</w:t>
      </w:r>
    </w:p>
    <w:p w:rsidR="002B71E9" w:rsidRPr="00107451" w:rsidRDefault="002B71E9" w:rsidP="002B71E9">
      <w:pPr>
        <w:spacing w:line="400" w:lineRule="exact"/>
        <w:ind w:leftChars="181" w:left="1106" w:hangingChars="280" w:hanging="672"/>
        <w:jc w:val="both"/>
        <w:rPr>
          <w:rFonts w:ascii="標楷體" w:eastAsia="標楷體" w:hAnsi="標楷體"/>
          <w:color w:val="000000"/>
        </w:rPr>
      </w:pPr>
      <w:r w:rsidRPr="00107451">
        <w:rPr>
          <w:rFonts w:ascii="標楷體" w:eastAsia="標楷體" w:hAnsi="標楷體" w:hint="eastAsia"/>
          <w:color w:val="000000"/>
        </w:rPr>
        <w:t xml:space="preserve"> （一）學期中:週一至週五以開放至晚上9時30分為原則，例假日以開放至下午6時為原則。</w:t>
      </w:r>
    </w:p>
    <w:p w:rsidR="002B71E9" w:rsidRPr="00107451" w:rsidRDefault="002B71E9" w:rsidP="002B71E9">
      <w:pPr>
        <w:spacing w:line="400" w:lineRule="exact"/>
        <w:ind w:leftChars="181" w:left="1106" w:hangingChars="280" w:hanging="672"/>
        <w:jc w:val="both"/>
        <w:rPr>
          <w:rFonts w:ascii="標楷體" w:eastAsia="標楷體" w:hAnsi="標楷體"/>
          <w:color w:val="000000"/>
        </w:rPr>
      </w:pPr>
      <w:r w:rsidRPr="00107451">
        <w:rPr>
          <w:rFonts w:ascii="標楷體" w:eastAsia="標楷體" w:hAnsi="標楷體" w:hint="eastAsia"/>
          <w:color w:val="000000"/>
        </w:rPr>
        <w:t xml:space="preserve"> （二）寒暑假期間:另訂。</w:t>
      </w:r>
    </w:p>
    <w:p w:rsidR="002B71E9" w:rsidRPr="00107451" w:rsidRDefault="002B71E9" w:rsidP="002B71E9">
      <w:pPr>
        <w:spacing w:line="400" w:lineRule="exact"/>
        <w:ind w:left="463" w:hangingChars="193" w:hanging="463"/>
        <w:jc w:val="both"/>
        <w:rPr>
          <w:rFonts w:ascii="標楷體" w:eastAsia="標楷體" w:hAnsi="標楷體"/>
          <w:color w:val="000000"/>
        </w:rPr>
      </w:pPr>
      <w:r w:rsidRPr="00107451">
        <w:rPr>
          <w:rFonts w:ascii="標楷體" w:eastAsia="標楷體" w:hAnsi="標楷體" w:hint="eastAsia"/>
        </w:rPr>
        <w:t>陸、</w:t>
      </w:r>
      <w:r w:rsidRPr="00107451">
        <w:rPr>
          <w:rFonts w:ascii="標楷體" w:eastAsia="標楷體" w:hAnsi="標楷體" w:hint="eastAsia"/>
          <w:color w:val="000000"/>
        </w:rPr>
        <w:t>經費：</w:t>
      </w:r>
    </w:p>
    <w:p w:rsidR="002B71E9" w:rsidRPr="00107451" w:rsidRDefault="002B71E9" w:rsidP="002B71E9">
      <w:pPr>
        <w:spacing w:line="400" w:lineRule="exact"/>
        <w:ind w:leftChars="177" w:left="850" w:hangingChars="177" w:hanging="425"/>
        <w:jc w:val="both"/>
        <w:rPr>
          <w:rFonts w:ascii="標楷體" w:eastAsia="標楷體" w:hAnsi="標楷體"/>
          <w:color w:val="000000"/>
        </w:rPr>
      </w:pPr>
      <w:r w:rsidRPr="00107451">
        <w:rPr>
          <w:rFonts w:ascii="標楷體" w:eastAsia="標楷體" w:hAnsi="標楷體" w:hint="eastAsia"/>
          <w:color w:val="000000"/>
        </w:rPr>
        <w:t>一、本計畫經費收入及支出均遵照「高雄市立高級中等學校學習輔導實施要點」辦理。</w:t>
      </w:r>
    </w:p>
    <w:p w:rsidR="002B71E9" w:rsidRPr="00107451" w:rsidRDefault="002B71E9" w:rsidP="002B71E9">
      <w:pPr>
        <w:spacing w:line="400" w:lineRule="exact"/>
        <w:ind w:leftChars="177" w:left="850" w:hangingChars="177" w:hanging="425"/>
        <w:jc w:val="both"/>
        <w:rPr>
          <w:rFonts w:ascii="標楷體" w:eastAsia="標楷體" w:hAnsi="標楷體"/>
          <w:color w:val="000000"/>
        </w:rPr>
      </w:pPr>
      <w:r w:rsidRPr="00107451">
        <w:rPr>
          <w:rFonts w:ascii="標楷體" w:eastAsia="標楷體" w:hAnsi="標楷體" w:hint="eastAsia"/>
          <w:color w:val="000000"/>
        </w:rPr>
        <w:t>二、課業輔導、補救教學及學藝活動，學生因故無法參加，</w:t>
      </w:r>
      <w:r w:rsidRPr="00107451">
        <w:rPr>
          <w:rFonts w:ascii="標楷體" w:eastAsia="標楷體" w:hAnsi="標楷體" w:cs="新細明體" w:hint="eastAsia"/>
          <w:color w:val="000000"/>
        </w:rPr>
        <w:t>其退費以實際上課節數依比例辦理退費。</w:t>
      </w:r>
    </w:p>
    <w:p w:rsidR="002B71E9" w:rsidRPr="00107451" w:rsidRDefault="002B71E9" w:rsidP="002B71E9">
      <w:pPr>
        <w:pStyle w:val="affc"/>
        <w:spacing w:line="400" w:lineRule="exact"/>
        <w:ind w:left="463" w:right="23" w:hangingChars="193" w:hanging="463"/>
        <w:rPr>
          <w:rFonts w:ascii="標楷體" w:hAnsi="標楷體"/>
          <w:color w:val="000000"/>
          <w:sz w:val="24"/>
          <w:szCs w:val="24"/>
        </w:rPr>
      </w:pPr>
      <w:proofErr w:type="gramStart"/>
      <w:r w:rsidRPr="00107451">
        <w:rPr>
          <w:rFonts w:ascii="標楷體" w:hAnsi="標楷體" w:hint="eastAsia"/>
          <w:sz w:val="24"/>
          <w:szCs w:val="24"/>
        </w:rPr>
        <w:t>柒</w:t>
      </w:r>
      <w:proofErr w:type="gramEnd"/>
      <w:r w:rsidRPr="00107451">
        <w:rPr>
          <w:rFonts w:ascii="標楷體" w:hAnsi="標楷體" w:hint="eastAsia"/>
          <w:sz w:val="24"/>
          <w:szCs w:val="24"/>
        </w:rPr>
        <w:t>、付則：</w:t>
      </w:r>
      <w:r w:rsidRPr="00107451">
        <w:rPr>
          <w:rFonts w:ascii="標楷體" w:hAnsi="標楷體" w:hint="eastAsia"/>
          <w:color w:val="000000"/>
          <w:sz w:val="24"/>
          <w:szCs w:val="24"/>
        </w:rPr>
        <w:t>本計畫安排適當教師進行學習輔導活動。在校內資源不足情況下，得利用社會資源，聘請具有特殊專長、才藝之家長、社會人士協助，以提高學習效果。前項人員鐘點費支給得比照「高雄市教育局暨所屬學校辦理各項研習(講習)、座談等活動計畫，聘請講座授課</w:t>
      </w:r>
      <w:proofErr w:type="gramStart"/>
      <w:r w:rsidRPr="00107451">
        <w:rPr>
          <w:rFonts w:ascii="標楷體" w:hAnsi="標楷體" w:hint="eastAsia"/>
          <w:color w:val="000000"/>
          <w:sz w:val="24"/>
          <w:szCs w:val="24"/>
        </w:rPr>
        <w:t>鐘點費報支</w:t>
      </w:r>
      <w:proofErr w:type="gramEnd"/>
      <w:r w:rsidRPr="00107451">
        <w:rPr>
          <w:rFonts w:ascii="標楷體" w:hAnsi="標楷體" w:hint="eastAsia"/>
          <w:color w:val="000000"/>
          <w:sz w:val="24"/>
          <w:szCs w:val="24"/>
        </w:rPr>
        <w:t>標準」辦理。</w:t>
      </w:r>
    </w:p>
    <w:p w:rsidR="002B71E9" w:rsidRPr="00107451" w:rsidRDefault="002B71E9" w:rsidP="002B71E9">
      <w:pPr>
        <w:spacing w:line="400" w:lineRule="exact"/>
        <w:ind w:left="463" w:hangingChars="193" w:hanging="463"/>
        <w:jc w:val="both"/>
        <w:rPr>
          <w:rFonts w:ascii="標楷體" w:eastAsia="標楷體" w:hAnsi="標楷體"/>
          <w:color w:val="000000"/>
        </w:rPr>
      </w:pPr>
      <w:r w:rsidRPr="00107451">
        <w:rPr>
          <w:rFonts w:ascii="標楷體" w:eastAsia="標楷體" w:hAnsi="標楷體" w:hint="eastAsia"/>
        </w:rPr>
        <w:t>捌、本實施計畫經校務會議通過後實施，修正時亦同。</w:t>
      </w:r>
    </w:p>
    <w:p w:rsidR="002B71E9" w:rsidRPr="00107451" w:rsidRDefault="002B71E9" w:rsidP="001A3B75">
      <w:pPr>
        <w:jc w:val="right"/>
        <w:rPr>
          <w:rFonts w:ascii="標楷體" w:eastAsia="標楷體" w:hAnsi="標楷體"/>
          <w:sz w:val="20"/>
        </w:rPr>
      </w:pPr>
    </w:p>
    <w:p w:rsidR="002B71E9" w:rsidRPr="00107451" w:rsidRDefault="002B71E9" w:rsidP="001A3B75">
      <w:pPr>
        <w:jc w:val="right"/>
        <w:rPr>
          <w:rFonts w:ascii="標楷體" w:eastAsia="標楷體" w:hAnsi="標楷體"/>
          <w:sz w:val="20"/>
        </w:rPr>
      </w:pPr>
    </w:p>
    <w:p w:rsidR="002B71E9" w:rsidRPr="00107451" w:rsidRDefault="002B71E9" w:rsidP="001A3B75">
      <w:pPr>
        <w:jc w:val="right"/>
        <w:rPr>
          <w:rFonts w:ascii="標楷體" w:eastAsia="標楷體" w:hAnsi="標楷體"/>
          <w:sz w:val="20"/>
        </w:rPr>
      </w:pPr>
    </w:p>
    <w:p w:rsidR="002B71E9" w:rsidRPr="00107451" w:rsidRDefault="002B71E9" w:rsidP="001A3B75">
      <w:pPr>
        <w:jc w:val="right"/>
        <w:rPr>
          <w:rFonts w:ascii="標楷體" w:eastAsia="標楷體" w:hAnsi="標楷體"/>
          <w:sz w:val="20"/>
        </w:rPr>
      </w:pPr>
    </w:p>
    <w:p w:rsidR="002B71E9" w:rsidRPr="00107451" w:rsidRDefault="002B71E9" w:rsidP="001A3B75">
      <w:pPr>
        <w:jc w:val="right"/>
        <w:rPr>
          <w:rFonts w:ascii="標楷體" w:eastAsia="標楷體" w:hAnsi="標楷體"/>
          <w:sz w:val="20"/>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3C6E4D" w:rsidRDefault="001A3B75" w:rsidP="001A3B75">
      <w:pPr>
        <w:jc w:val="right"/>
        <w:rPr>
          <w:rFonts w:ascii="標楷體" w:eastAsia="標楷體" w:hAnsi="標楷體"/>
        </w:rPr>
      </w:pPr>
      <w:r w:rsidRPr="00107451">
        <w:rPr>
          <w:rFonts w:ascii="標楷體" w:eastAsia="標楷體" w:hAnsi="標楷體" w:hint="eastAsia"/>
        </w:rPr>
        <w:lastRenderedPageBreak/>
        <w:t>檔案編號：10</w:t>
      </w:r>
      <w:r w:rsidRPr="00107451">
        <w:rPr>
          <w:rFonts w:ascii="標楷體" w:eastAsia="標楷體" w:hAnsi="標楷體"/>
        </w:rPr>
        <w:t>3</w:t>
      </w:r>
      <w:r w:rsidRPr="00107451">
        <w:rPr>
          <w:rFonts w:ascii="標楷體" w:eastAsia="標楷體" w:hAnsi="標楷體" w:hint="eastAsia"/>
        </w:rPr>
        <w:t>-0</w:t>
      </w:r>
      <w:r w:rsidRPr="00107451">
        <w:rPr>
          <w:rFonts w:ascii="標楷體" w:eastAsia="標楷體" w:hAnsi="標楷體"/>
        </w:rPr>
        <w:t>1</w:t>
      </w:r>
    </w:p>
    <w:p w:rsidR="000B5281" w:rsidRPr="000B5281" w:rsidRDefault="000B5281" w:rsidP="000B5281">
      <w:pPr>
        <w:pStyle w:val="2"/>
        <w:jc w:val="center"/>
        <w:rPr>
          <w:rFonts w:hAnsi="標楷體"/>
          <w:bCs/>
          <w:sz w:val="28"/>
          <w:szCs w:val="28"/>
        </w:rPr>
      </w:pPr>
      <w:bookmarkStart w:id="0" w:name="_Toc391548830"/>
      <w:r w:rsidRPr="000B5281">
        <w:rPr>
          <w:rFonts w:hAnsi="標楷體" w:hint="eastAsia"/>
          <w:sz w:val="28"/>
          <w:szCs w:val="28"/>
        </w:rPr>
        <w:t>高雄市立左營高級中學陳秉宏校友</w:t>
      </w:r>
      <w:proofErr w:type="gramStart"/>
      <w:r w:rsidRPr="000B5281">
        <w:rPr>
          <w:rFonts w:hAnsi="標楷體" w:hint="eastAsia"/>
          <w:sz w:val="28"/>
          <w:szCs w:val="28"/>
        </w:rPr>
        <w:t>勵</w:t>
      </w:r>
      <w:proofErr w:type="gramEnd"/>
      <w:r w:rsidRPr="000B5281">
        <w:rPr>
          <w:rFonts w:hAnsi="標楷體" w:hint="eastAsia"/>
          <w:sz w:val="28"/>
          <w:szCs w:val="28"/>
        </w:rPr>
        <w:t>學獎學金實施辦法</w:t>
      </w:r>
      <w:bookmarkEnd w:id="0"/>
    </w:p>
    <w:p w:rsidR="000B5281" w:rsidRPr="00442039" w:rsidRDefault="000B5281" w:rsidP="000B5281">
      <w:pPr>
        <w:pStyle w:val="afff5"/>
        <w:wordWrap w:val="0"/>
        <w:jc w:val="center"/>
        <w:rPr>
          <w:rFonts w:ascii="標楷體" w:eastAsia="標楷體" w:hAnsi="標楷體"/>
          <w:sz w:val="24"/>
        </w:rPr>
      </w:pPr>
      <w:r w:rsidRPr="00442039">
        <w:rPr>
          <w:rFonts w:ascii="標楷體" w:eastAsia="標楷體" w:hAnsi="標楷體" w:hint="eastAsia"/>
          <w:sz w:val="24"/>
        </w:rPr>
        <w:t xml:space="preserve">                           </w:t>
      </w:r>
      <w:r>
        <w:rPr>
          <w:rFonts w:ascii="標楷體" w:eastAsia="標楷體" w:hAnsi="標楷體" w:hint="eastAsia"/>
          <w:sz w:val="24"/>
        </w:rPr>
        <w:t xml:space="preserve">                       </w:t>
      </w:r>
      <w:r w:rsidRPr="00442039">
        <w:rPr>
          <w:rFonts w:ascii="標楷體" w:eastAsia="標楷體" w:hAnsi="標楷體" w:hint="eastAsia"/>
          <w:sz w:val="24"/>
        </w:rPr>
        <w:t>96年12月3日行政主管會報通過</w:t>
      </w:r>
    </w:p>
    <w:p w:rsidR="000B5281" w:rsidRPr="00442039" w:rsidRDefault="000B5281" w:rsidP="000B5281">
      <w:pPr>
        <w:rPr>
          <w:rFonts w:ascii="標楷體" w:eastAsia="標楷體" w:hAnsi="標楷體"/>
        </w:rPr>
      </w:pPr>
      <w:r w:rsidRPr="00442039">
        <w:rPr>
          <w:rFonts w:ascii="標楷體" w:eastAsia="標楷體" w:hAnsi="標楷體" w:hint="eastAsia"/>
        </w:rPr>
        <w:t>一、主旨：</w:t>
      </w:r>
    </w:p>
    <w:p w:rsidR="000B5281" w:rsidRPr="00442039" w:rsidRDefault="000B5281" w:rsidP="000B5281">
      <w:pPr>
        <w:ind w:leftChars="215" w:left="516"/>
        <w:rPr>
          <w:rFonts w:ascii="標楷體" w:eastAsia="標楷體" w:hAnsi="標楷體"/>
        </w:rPr>
      </w:pPr>
      <w:r w:rsidRPr="00442039">
        <w:rPr>
          <w:rFonts w:ascii="標楷體" w:eastAsia="標楷體" w:hAnsi="標楷體" w:hint="eastAsia"/>
        </w:rPr>
        <w:t>為鼓勵本校家境清寒學生勤學向上精神，特訂定「高雄市立左營高級中學陳秉宏校友</w:t>
      </w:r>
      <w:proofErr w:type="gramStart"/>
      <w:r w:rsidRPr="00442039">
        <w:rPr>
          <w:rFonts w:ascii="標楷體" w:eastAsia="標楷體" w:hAnsi="標楷體" w:hint="eastAsia"/>
        </w:rPr>
        <w:t>勵</w:t>
      </w:r>
      <w:proofErr w:type="gramEnd"/>
      <w:r w:rsidRPr="00442039">
        <w:rPr>
          <w:rFonts w:ascii="標楷體" w:eastAsia="標楷體" w:hAnsi="標楷體" w:hint="eastAsia"/>
        </w:rPr>
        <w:t>學獎學金實施辦法」(以下簡稱本辦法)。</w:t>
      </w:r>
    </w:p>
    <w:p w:rsidR="000B5281" w:rsidRPr="00442039" w:rsidRDefault="000B5281" w:rsidP="000B5281">
      <w:pPr>
        <w:rPr>
          <w:rFonts w:ascii="標楷體" w:eastAsia="標楷體" w:hAnsi="標楷體"/>
        </w:rPr>
      </w:pPr>
      <w:r w:rsidRPr="00442039">
        <w:rPr>
          <w:rFonts w:ascii="標楷體" w:eastAsia="標楷體" w:hAnsi="標楷體" w:hint="eastAsia"/>
        </w:rPr>
        <w:t>二、獎學金來源：</w:t>
      </w:r>
    </w:p>
    <w:p w:rsidR="000B5281" w:rsidRPr="00442039" w:rsidRDefault="000B5281" w:rsidP="000B5281">
      <w:pPr>
        <w:ind w:leftChars="214" w:left="538" w:hangingChars="10" w:hanging="24"/>
        <w:rPr>
          <w:rFonts w:ascii="標楷體" w:eastAsia="標楷體" w:hAnsi="標楷體"/>
        </w:rPr>
      </w:pPr>
      <w:r w:rsidRPr="00442039">
        <w:rPr>
          <w:rFonts w:ascii="標楷體" w:eastAsia="標楷體" w:hAnsi="標楷體" w:hint="eastAsia"/>
        </w:rPr>
        <w:t>由傑出校友陳秉宏先生每年捐贈300,000元整支付本獎學金。</w:t>
      </w:r>
    </w:p>
    <w:p w:rsidR="000B5281" w:rsidRPr="00442039" w:rsidRDefault="000B5281" w:rsidP="000B5281">
      <w:pPr>
        <w:rPr>
          <w:rFonts w:ascii="標楷體" w:eastAsia="標楷體" w:hAnsi="標楷體"/>
        </w:rPr>
      </w:pPr>
      <w:r w:rsidRPr="00442039">
        <w:rPr>
          <w:rFonts w:ascii="標楷體" w:eastAsia="標楷體" w:hAnsi="標楷體" w:hint="eastAsia"/>
        </w:rPr>
        <w:t>三、獎學金金額、名額：</w:t>
      </w:r>
    </w:p>
    <w:p w:rsidR="000B5281" w:rsidRPr="00442039" w:rsidRDefault="000B5281" w:rsidP="00175749">
      <w:pPr>
        <w:numPr>
          <w:ilvl w:val="0"/>
          <w:numId w:val="145"/>
        </w:numPr>
        <w:rPr>
          <w:rFonts w:ascii="標楷體" w:eastAsia="標楷體" w:hAnsi="標楷體"/>
        </w:rPr>
      </w:pPr>
      <w:proofErr w:type="gramStart"/>
      <w:r w:rsidRPr="00442039">
        <w:rPr>
          <w:rFonts w:ascii="標楷體" w:eastAsia="標楷體" w:hAnsi="標楷體" w:hint="eastAsia"/>
        </w:rPr>
        <w:t>每年級</w:t>
      </w:r>
      <w:proofErr w:type="gramEnd"/>
      <w:r w:rsidRPr="00442039">
        <w:rPr>
          <w:rFonts w:ascii="標楷體" w:eastAsia="標楷體" w:hAnsi="標楷體" w:hint="eastAsia"/>
        </w:rPr>
        <w:t>100,000元整。</w:t>
      </w:r>
    </w:p>
    <w:p w:rsidR="000B5281" w:rsidRPr="00442039" w:rsidRDefault="000B5281" w:rsidP="00175749">
      <w:pPr>
        <w:numPr>
          <w:ilvl w:val="0"/>
          <w:numId w:val="145"/>
        </w:numPr>
        <w:rPr>
          <w:rFonts w:ascii="標楷體" w:eastAsia="標楷體" w:hAnsi="標楷體"/>
        </w:rPr>
      </w:pPr>
      <w:proofErr w:type="gramStart"/>
      <w:r w:rsidRPr="00442039">
        <w:rPr>
          <w:rFonts w:ascii="標楷體" w:eastAsia="標楷體" w:hAnsi="標楷體" w:hint="eastAsia"/>
        </w:rPr>
        <w:t>每年級</w:t>
      </w:r>
      <w:proofErr w:type="gramEnd"/>
      <w:r w:rsidRPr="00442039">
        <w:rPr>
          <w:rFonts w:ascii="標楷體" w:eastAsia="標楷體" w:hAnsi="標楷體" w:hint="eastAsia"/>
        </w:rPr>
        <w:t>每學期各錄取10名，上下學期全校共錄取60名，</w:t>
      </w:r>
      <w:r w:rsidRPr="000B5281">
        <w:rPr>
          <w:rFonts w:ascii="標楷體" w:eastAsia="標楷體" w:hAnsi="標楷體" w:hint="eastAsia"/>
          <w:spacing w:val="-20"/>
        </w:rPr>
        <w:t>每名學生獎勵5,000元整。</w:t>
      </w:r>
    </w:p>
    <w:p w:rsidR="000B5281" w:rsidRPr="00442039" w:rsidRDefault="000B5281" w:rsidP="000B5281">
      <w:pPr>
        <w:rPr>
          <w:rFonts w:ascii="標楷體" w:eastAsia="標楷體" w:hAnsi="標楷體"/>
        </w:rPr>
      </w:pPr>
      <w:r w:rsidRPr="00442039">
        <w:rPr>
          <w:rFonts w:ascii="標楷體" w:eastAsia="標楷體" w:hAnsi="標楷體" w:hint="eastAsia"/>
        </w:rPr>
        <w:t>四、受推薦學生資格：</w:t>
      </w:r>
    </w:p>
    <w:p w:rsidR="000B5281" w:rsidRPr="00442039" w:rsidRDefault="000B5281" w:rsidP="000B5281">
      <w:pPr>
        <w:ind w:firstLineChars="200" w:firstLine="480"/>
        <w:rPr>
          <w:rFonts w:ascii="標楷體" w:eastAsia="標楷體" w:hAnsi="標楷體"/>
        </w:rPr>
      </w:pPr>
      <w:r w:rsidRPr="00442039">
        <w:rPr>
          <w:rFonts w:ascii="標楷體" w:eastAsia="標楷體" w:hAnsi="標楷體" w:hint="eastAsia"/>
        </w:rPr>
        <w:t>必須符合下列各條件</w:t>
      </w:r>
    </w:p>
    <w:p w:rsidR="000B5281" w:rsidRPr="00442039" w:rsidRDefault="000B5281" w:rsidP="00175749">
      <w:pPr>
        <w:numPr>
          <w:ilvl w:val="0"/>
          <w:numId w:val="146"/>
        </w:numPr>
        <w:rPr>
          <w:rFonts w:ascii="標楷體" w:eastAsia="標楷體" w:hAnsi="標楷體"/>
        </w:rPr>
      </w:pPr>
      <w:r w:rsidRPr="00442039">
        <w:rPr>
          <w:rFonts w:ascii="標楷體" w:eastAsia="標楷體" w:hAnsi="標楷體" w:hint="eastAsia"/>
        </w:rPr>
        <w:t>本校在學之家境清寒學生，且品行</w:t>
      </w:r>
      <w:proofErr w:type="gramStart"/>
      <w:r w:rsidRPr="00442039">
        <w:rPr>
          <w:rFonts w:ascii="標楷體" w:eastAsia="標楷體" w:hAnsi="標楷體" w:hint="eastAsia"/>
        </w:rPr>
        <w:t>端正、</w:t>
      </w:r>
      <w:proofErr w:type="gramEnd"/>
      <w:r w:rsidRPr="00442039">
        <w:rPr>
          <w:rFonts w:ascii="標楷體" w:eastAsia="標楷體" w:hAnsi="標楷體" w:hint="eastAsia"/>
        </w:rPr>
        <w:t>富上進心者。</w:t>
      </w:r>
    </w:p>
    <w:p w:rsidR="000B5281" w:rsidRPr="00442039" w:rsidRDefault="000B5281" w:rsidP="00175749">
      <w:pPr>
        <w:numPr>
          <w:ilvl w:val="0"/>
          <w:numId w:val="146"/>
        </w:numPr>
        <w:rPr>
          <w:rFonts w:ascii="標楷體" w:eastAsia="標楷體" w:hAnsi="標楷體"/>
        </w:rPr>
      </w:pPr>
      <w:r w:rsidRPr="00442039">
        <w:rPr>
          <w:rFonts w:ascii="標楷體" w:eastAsia="標楷體" w:hAnsi="標楷體" w:hint="eastAsia"/>
        </w:rPr>
        <w:t>每學期第1次至第2次定期考試成績班級排名之平均(高三下學期僅需</w:t>
      </w:r>
      <w:proofErr w:type="gramStart"/>
      <w:r w:rsidRPr="00442039">
        <w:rPr>
          <w:rFonts w:ascii="標楷體" w:eastAsia="標楷體" w:hAnsi="標楷體" w:hint="eastAsia"/>
        </w:rPr>
        <w:t>採計第</w:t>
      </w:r>
      <w:proofErr w:type="gramEnd"/>
      <w:r w:rsidRPr="00442039">
        <w:rPr>
          <w:rFonts w:ascii="標楷體" w:eastAsia="標楷體" w:hAnsi="標楷體" w:hint="eastAsia"/>
        </w:rPr>
        <w:t>一段考成績)，達全班前百分之75%。</w:t>
      </w:r>
    </w:p>
    <w:p w:rsidR="000B5281" w:rsidRPr="00442039" w:rsidRDefault="000B5281" w:rsidP="00175749">
      <w:pPr>
        <w:numPr>
          <w:ilvl w:val="0"/>
          <w:numId w:val="146"/>
        </w:numPr>
        <w:rPr>
          <w:rFonts w:ascii="標楷體" w:eastAsia="標楷體" w:hAnsi="標楷體"/>
        </w:rPr>
      </w:pPr>
      <w:r w:rsidRPr="00442039">
        <w:rPr>
          <w:rFonts w:ascii="標楷體" w:eastAsia="標楷體" w:hAnsi="標楷體" w:hint="eastAsia"/>
        </w:rPr>
        <w:t>每學期開學至第2次定期考試</w:t>
      </w:r>
      <w:proofErr w:type="gramStart"/>
      <w:r w:rsidRPr="00442039">
        <w:rPr>
          <w:rFonts w:ascii="標楷體" w:eastAsia="標楷體" w:hAnsi="標楷體" w:hint="eastAsia"/>
        </w:rPr>
        <w:t>期間，</w:t>
      </w:r>
      <w:proofErr w:type="gramEnd"/>
      <w:r w:rsidRPr="00442039">
        <w:rPr>
          <w:rFonts w:ascii="標楷體" w:eastAsia="標楷體" w:hAnsi="標楷體" w:hint="eastAsia"/>
        </w:rPr>
        <w:t>未受到小過（含）以上之處分，且未有曠課之紀錄。</w:t>
      </w:r>
    </w:p>
    <w:p w:rsidR="000B5281" w:rsidRPr="00442039" w:rsidRDefault="000B5281" w:rsidP="000B5281">
      <w:pPr>
        <w:ind w:left="480" w:hangingChars="200" w:hanging="480"/>
        <w:rPr>
          <w:rFonts w:ascii="標楷體" w:eastAsia="標楷體" w:hAnsi="標楷體"/>
        </w:rPr>
      </w:pPr>
      <w:r w:rsidRPr="00442039">
        <w:rPr>
          <w:rFonts w:ascii="標楷體" w:eastAsia="標楷體" w:hAnsi="標楷體" w:hint="eastAsia"/>
        </w:rPr>
        <w:t>五、推薦時間：</w:t>
      </w:r>
      <w:r w:rsidRPr="000B5281">
        <w:rPr>
          <w:rFonts w:ascii="標楷體" w:eastAsia="標楷體" w:hAnsi="標楷體" w:hint="eastAsia"/>
        </w:rPr>
        <w:t>申請期限為第二次月考後兩</w:t>
      </w:r>
      <w:proofErr w:type="gramStart"/>
      <w:r w:rsidRPr="000B5281">
        <w:rPr>
          <w:rFonts w:ascii="標楷體" w:eastAsia="標楷體" w:hAnsi="標楷體" w:hint="eastAsia"/>
        </w:rPr>
        <w:t>週</w:t>
      </w:r>
      <w:proofErr w:type="gramEnd"/>
      <w:r w:rsidRPr="000B5281">
        <w:rPr>
          <w:rFonts w:ascii="標楷體" w:eastAsia="標楷體" w:hAnsi="標楷體" w:hint="eastAsia"/>
        </w:rPr>
        <w:t>，敬請導師踴躍推薦，每班限1名。</w:t>
      </w:r>
      <w:r w:rsidRPr="00442039">
        <w:rPr>
          <w:rFonts w:ascii="標楷體" w:eastAsia="標楷體" w:hAnsi="標楷體"/>
          <w:shd w:val="pct15" w:color="auto" w:fill="FFFFFF"/>
        </w:rPr>
        <w:br/>
      </w:r>
      <w:r w:rsidRPr="00442039">
        <w:rPr>
          <w:rFonts w:ascii="標楷體" w:eastAsia="標楷體" w:hAnsi="標楷體" w:hint="eastAsia"/>
        </w:rPr>
        <w:t>若導師未於時限內提出，則視同放棄。</w:t>
      </w:r>
    </w:p>
    <w:p w:rsidR="000B5281" w:rsidRPr="00442039" w:rsidRDefault="000B5281" w:rsidP="000B5281">
      <w:pPr>
        <w:rPr>
          <w:rFonts w:ascii="標楷體" w:eastAsia="標楷體" w:hAnsi="標楷體"/>
        </w:rPr>
      </w:pPr>
      <w:r w:rsidRPr="00442039">
        <w:rPr>
          <w:rFonts w:ascii="標楷體" w:eastAsia="標楷體" w:hAnsi="標楷體" w:hint="eastAsia"/>
        </w:rPr>
        <w:t>七、繳交證件：</w:t>
      </w:r>
    </w:p>
    <w:p w:rsidR="000B5281" w:rsidRPr="00442039" w:rsidRDefault="000B5281" w:rsidP="000B5281">
      <w:pPr>
        <w:ind w:firstLineChars="200" w:firstLine="480"/>
        <w:rPr>
          <w:rFonts w:ascii="標楷體" w:eastAsia="標楷體" w:hAnsi="標楷體"/>
        </w:rPr>
      </w:pPr>
      <w:r w:rsidRPr="00442039">
        <w:rPr>
          <w:rFonts w:ascii="標楷體" w:eastAsia="標楷體" w:hAnsi="標楷體" w:hint="eastAsia"/>
        </w:rPr>
        <w:t>推薦書（附於背面）。</w:t>
      </w:r>
    </w:p>
    <w:p w:rsidR="000B5281" w:rsidRPr="00442039" w:rsidRDefault="000B5281" w:rsidP="000B5281">
      <w:pPr>
        <w:rPr>
          <w:rFonts w:ascii="標楷體" w:eastAsia="標楷體" w:hAnsi="標楷體"/>
        </w:rPr>
      </w:pPr>
      <w:r w:rsidRPr="00442039">
        <w:rPr>
          <w:rFonts w:ascii="標楷體" w:eastAsia="標楷體" w:hAnsi="標楷體" w:hint="eastAsia"/>
        </w:rPr>
        <w:t>八、審核：</w:t>
      </w:r>
    </w:p>
    <w:p w:rsidR="000B5281" w:rsidRPr="00442039" w:rsidRDefault="000B5281" w:rsidP="00175749">
      <w:pPr>
        <w:pStyle w:val="af3"/>
        <w:numPr>
          <w:ilvl w:val="0"/>
          <w:numId w:val="147"/>
        </w:numPr>
        <w:ind w:firstLineChars="0"/>
        <w:rPr>
          <w:rFonts w:ascii="標楷體" w:eastAsia="標楷體" w:hAnsi="標楷體"/>
        </w:rPr>
      </w:pPr>
      <w:r w:rsidRPr="00442039">
        <w:rPr>
          <w:rFonts w:ascii="標楷體" w:eastAsia="標楷體" w:hAnsi="標楷體" w:hint="eastAsia"/>
        </w:rPr>
        <w:t>由校長擔任召集人，邀請本校處室主管及教師11人組成審查委員會，負責審查、核定得獎名單等事宜。</w:t>
      </w:r>
    </w:p>
    <w:p w:rsidR="000B5281" w:rsidRPr="00442039" w:rsidRDefault="000B5281" w:rsidP="00175749">
      <w:pPr>
        <w:pStyle w:val="af3"/>
        <w:numPr>
          <w:ilvl w:val="0"/>
          <w:numId w:val="147"/>
        </w:numPr>
        <w:ind w:firstLineChars="0"/>
        <w:rPr>
          <w:rFonts w:ascii="標楷體" w:eastAsia="標楷體" w:hAnsi="標楷體"/>
        </w:rPr>
      </w:pPr>
      <w:proofErr w:type="gramStart"/>
      <w:r w:rsidRPr="00442039">
        <w:rPr>
          <w:rFonts w:ascii="標楷體" w:eastAsia="標楷體" w:hAnsi="標楷體" w:hint="eastAsia"/>
        </w:rPr>
        <w:t>第四條受推薦</w:t>
      </w:r>
      <w:proofErr w:type="gramEnd"/>
      <w:r w:rsidRPr="00442039">
        <w:rPr>
          <w:rFonts w:ascii="標楷體" w:eastAsia="標楷體" w:hAnsi="標楷體" w:hint="eastAsia"/>
        </w:rPr>
        <w:t>學生資格第2、3款為基本門檻，</w:t>
      </w:r>
      <w:proofErr w:type="gramStart"/>
      <w:r w:rsidRPr="00442039">
        <w:rPr>
          <w:rFonts w:ascii="標楷體" w:eastAsia="標楷體" w:hAnsi="標楷體" w:hint="eastAsia"/>
        </w:rPr>
        <w:t>不</w:t>
      </w:r>
      <w:proofErr w:type="gramEnd"/>
      <w:r w:rsidRPr="00442039">
        <w:rPr>
          <w:rFonts w:ascii="標楷體" w:eastAsia="標楷體" w:hAnsi="標楷體" w:hint="eastAsia"/>
        </w:rPr>
        <w:t>做為錄取與否之唯一依據。</w:t>
      </w:r>
    </w:p>
    <w:p w:rsidR="000B5281" w:rsidRPr="00442039" w:rsidRDefault="000B5281" w:rsidP="00175749">
      <w:pPr>
        <w:pStyle w:val="af3"/>
        <w:numPr>
          <w:ilvl w:val="0"/>
          <w:numId w:val="147"/>
        </w:numPr>
        <w:ind w:firstLineChars="0"/>
        <w:rPr>
          <w:rFonts w:ascii="標楷體" w:eastAsia="標楷體" w:hAnsi="標楷體"/>
        </w:rPr>
      </w:pPr>
      <w:proofErr w:type="gramStart"/>
      <w:r w:rsidRPr="00442039">
        <w:rPr>
          <w:rFonts w:ascii="標楷體" w:eastAsia="標楷體" w:hAnsi="標楷體" w:hint="eastAsia"/>
        </w:rPr>
        <w:t>每年級</w:t>
      </w:r>
      <w:proofErr w:type="gramEnd"/>
      <w:r w:rsidRPr="00442039">
        <w:rPr>
          <w:rFonts w:ascii="標楷體" w:eastAsia="標楷體" w:hAnsi="標楷體" w:hint="eastAsia"/>
        </w:rPr>
        <w:t>每學期各錄取10名，若</w:t>
      </w:r>
      <w:proofErr w:type="gramStart"/>
      <w:r w:rsidRPr="00442039">
        <w:rPr>
          <w:rFonts w:ascii="標楷體" w:eastAsia="標楷體" w:hAnsi="標楷體" w:hint="eastAsia"/>
        </w:rPr>
        <w:t>該年級</w:t>
      </w:r>
      <w:proofErr w:type="gramEnd"/>
      <w:r w:rsidRPr="00442039">
        <w:rPr>
          <w:rFonts w:ascii="標楷體" w:eastAsia="標楷體" w:hAnsi="標楷體" w:hint="eastAsia"/>
        </w:rPr>
        <w:t>各班導師推薦之學生因故無法錄取足額時，其得獎名額得平均流用至其他年級。</w:t>
      </w:r>
    </w:p>
    <w:p w:rsidR="000B5281" w:rsidRPr="00442039" w:rsidRDefault="000B5281" w:rsidP="000B5281">
      <w:pPr>
        <w:rPr>
          <w:rFonts w:ascii="標楷體" w:eastAsia="標楷體" w:hAnsi="標楷體"/>
        </w:rPr>
      </w:pPr>
      <w:r w:rsidRPr="00442039">
        <w:rPr>
          <w:rFonts w:ascii="標楷體" w:eastAsia="標楷體" w:hAnsi="標楷體" w:hint="eastAsia"/>
        </w:rPr>
        <w:t>九、頒獎：</w:t>
      </w:r>
    </w:p>
    <w:p w:rsidR="000B5281" w:rsidRPr="00442039" w:rsidRDefault="000B5281" w:rsidP="000B5281">
      <w:pPr>
        <w:ind w:firstLineChars="200" w:firstLine="480"/>
        <w:rPr>
          <w:rFonts w:ascii="標楷體" w:eastAsia="標楷體" w:hAnsi="標楷體"/>
        </w:rPr>
      </w:pPr>
      <w:r w:rsidRPr="00442039">
        <w:rPr>
          <w:rFonts w:ascii="標楷體" w:eastAsia="標楷體" w:hAnsi="標楷體" w:hint="eastAsia"/>
        </w:rPr>
        <w:t>利用適當時間頒獎。</w:t>
      </w:r>
    </w:p>
    <w:p w:rsidR="000B5281" w:rsidRPr="000B5281" w:rsidRDefault="000B5281" w:rsidP="00175749">
      <w:pPr>
        <w:pStyle w:val="aa"/>
        <w:numPr>
          <w:ilvl w:val="0"/>
          <w:numId w:val="111"/>
        </w:numPr>
        <w:ind w:leftChars="0"/>
        <w:rPr>
          <w:rFonts w:ascii="標楷體" w:eastAsia="標楷體" w:hAnsi="標楷體"/>
        </w:rPr>
      </w:pPr>
      <w:r w:rsidRPr="000B5281">
        <w:rPr>
          <w:rFonts w:ascii="標楷體" w:eastAsia="標楷體" w:hAnsi="標楷體" w:hint="eastAsia"/>
        </w:rPr>
        <w:t>本辦法經行政主管會報通過後實施，修正時亦同。</w:t>
      </w:r>
    </w:p>
    <w:p w:rsidR="000B5281" w:rsidRDefault="000B5281" w:rsidP="000B5281">
      <w:pPr>
        <w:rPr>
          <w:rFonts w:ascii="標楷體" w:eastAsia="標楷體" w:hAnsi="標楷體"/>
        </w:rPr>
      </w:pPr>
    </w:p>
    <w:p w:rsidR="000B5281" w:rsidRDefault="000B5281" w:rsidP="000B5281">
      <w:pPr>
        <w:rPr>
          <w:rFonts w:ascii="標楷體" w:eastAsia="標楷體" w:hAnsi="標楷體"/>
        </w:rPr>
      </w:pPr>
    </w:p>
    <w:p w:rsidR="000B5281" w:rsidRDefault="000B5281" w:rsidP="000B5281">
      <w:pPr>
        <w:rPr>
          <w:rFonts w:ascii="標楷體" w:eastAsia="標楷體" w:hAnsi="標楷體"/>
        </w:rPr>
      </w:pPr>
    </w:p>
    <w:p w:rsidR="000B5281" w:rsidRDefault="000B5281" w:rsidP="000B5281">
      <w:pPr>
        <w:rPr>
          <w:rFonts w:ascii="標楷體" w:eastAsia="標楷體" w:hAnsi="標楷體"/>
        </w:rPr>
      </w:pPr>
    </w:p>
    <w:p w:rsidR="000B5281" w:rsidRDefault="000B5281" w:rsidP="000B5281">
      <w:pPr>
        <w:rPr>
          <w:rFonts w:ascii="標楷體" w:eastAsia="標楷體" w:hAnsi="標楷體"/>
        </w:rPr>
      </w:pPr>
    </w:p>
    <w:p w:rsidR="003A10EA" w:rsidRDefault="003A10EA" w:rsidP="000B5281">
      <w:pPr>
        <w:rPr>
          <w:rFonts w:ascii="標楷體" w:eastAsia="標楷體" w:hAnsi="標楷體"/>
        </w:rPr>
      </w:pPr>
    </w:p>
    <w:p w:rsidR="003A10EA" w:rsidRDefault="003A10EA" w:rsidP="000B5281">
      <w:pPr>
        <w:rPr>
          <w:rFonts w:ascii="標楷體" w:eastAsia="標楷體" w:hAnsi="標楷體"/>
        </w:rPr>
      </w:pPr>
    </w:p>
    <w:p w:rsidR="003A10EA" w:rsidRDefault="003A10EA" w:rsidP="000B5281">
      <w:pPr>
        <w:rPr>
          <w:rFonts w:ascii="標楷體" w:eastAsia="標楷體" w:hAnsi="標楷體"/>
        </w:rPr>
      </w:pPr>
    </w:p>
    <w:p w:rsidR="003A10EA" w:rsidRDefault="003A10EA" w:rsidP="000B5281">
      <w:pPr>
        <w:rPr>
          <w:rFonts w:ascii="標楷體" w:eastAsia="標楷體" w:hAnsi="標楷體"/>
        </w:rPr>
      </w:pPr>
    </w:p>
    <w:p w:rsidR="003A10EA" w:rsidRDefault="003A10EA" w:rsidP="000B5281">
      <w:pPr>
        <w:rPr>
          <w:rFonts w:ascii="標楷體" w:eastAsia="標楷體" w:hAnsi="標楷體"/>
        </w:rPr>
      </w:pPr>
    </w:p>
    <w:p w:rsidR="003A10EA" w:rsidRDefault="003A10EA" w:rsidP="000B5281">
      <w:pPr>
        <w:rPr>
          <w:rFonts w:ascii="標楷體" w:eastAsia="標楷體" w:hAnsi="標楷體"/>
        </w:rPr>
      </w:pPr>
    </w:p>
    <w:p w:rsidR="003A10EA" w:rsidRPr="000B5281" w:rsidRDefault="003A10EA" w:rsidP="000B5281">
      <w:pPr>
        <w:rPr>
          <w:rFonts w:ascii="標楷體" w:eastAsia="標楷體" w:hAnsi="標楷體"/>
        </w:rPr>
      </w:pPr>
    </w:p>
    <w:p w:rsidR="00C94C31" w:rsidRDefault="00C94C31" w:rsidP="001A3B75">
      <w:pPr>
        <w:jc w:val="right"/>
        <w:rPr>
          <w:rFonts w:ascii="標楷體" w:eastAsia="標楷體" w:hAnsi="標楷體"/>
        </w:rPr>
      </w:pPr>
    </w:p>
    <w:p w:rsidR="00431F05" w:rsidRDefault="00431F05" w:rsidP="001A3B75">
      <w:pPr>
        <w:jc w:val="right"/>
        <w:rPr>
          <w:rFonts w:ascii="標楷體" w:eastAsia="標楷體" w:hAnsi="標楷體"/>
        </w:rPr>
      </w:pPr>
      <w:r w:rsidRPr="00107451">
        <w:rPr>
          <w:rFonts w:ascii="標楷體" w:eastAsia="標楷體" w:hAnsi="標楷體" w:hint="eastAsia"/>
        </w:rPr>
        <w:lastRenderedPageBreak/>
        <w:t>檔案編號：10</w:t>
      </w:r>
      <w:r w:rsidRPr="00107451">
        <w:rPr>
          <w:rFonts w:ascii="標楷體" w:eastAsia="標楷體" w:hAnsi="標楷體"/>
        </w:rPr>
        <w:t>3</w:t>
      </w:r>
      <w:r w:rsidRPr="00107451">
        <w:rPr>
          <w:rFonts w:ascii="標楷體" w:eastAsia="標楷體" w:hAnsi="標楷體" w:hint="eastAsia"/>
        </w:rPr>
        <w:t>-0</w:t>
      </w:r>
      <w:r w:rsidRPr="00107451">
        <w:rPr>
          <w:rFonts w:ascii="標楷體" w:eastAsia="標楷體" w:hAnsi="標楷體"/>
        </w:rPr>
        <w:t>2</w:t>
      </w:r>
    </w:p>
    <w:p w:rsidR="000B5281" w:rsidRPr="000B5281" w:rsidRDefault="000B5281" w:rsidP="000B5281">
      <w:pPr>
        <w:pStyle w:val="2"/>
        <w:jc w:val="center"/>
        <w:rPr>
          <w:rFonts w:hAnsi="標楷體"/>
          <w:bCs/>
          <w:sz w:val="28"/>
          <w:szCs w:val="28"/>
        </w:rPr>
      </w:pPr>
      <w:bookmarkStart w:id="1" w:name="_Toc391548831"/>
      <w:r w:rsidRPr="000B5281">
        <w:rPr>
          <w:rFonts w:hAnsi="標楷體" w:hint="eastAsia"/>
          <w:sz w:val="28"/>
          <w:szCs w:val="28"/>
        </w:rPr>
        <w:t>高雄市立左營高級中學李樹萱校長紀念獎學金實施辦法</w:t>
      </w:r>
      <w:bookmarkEnd w:id="1"/>
    </w:p>
    <w:p w:rsidR="000B5281" w:rsidRPr="00442039" w:rsidRDefault="000B5281" w:rsidP="000B5281">
      <w:pPr>
        <w:pStyle w:val="afff5"/>
        <w:rPr>
          <w:rFonts w:ascii="標楷體" w:eastAsia="標楷體" w:hAnsi="標楷體"/>
          <w:sz w:val="24"/>
        </w:rPr>
      </w:pPr>
      <w:r w:rsidRPr="00442039">
        <w:rPr>
          <w:rFonts w:ascii="標楷體" w:eastAsia="標楷體" w:hAnsi="標楷體" w:hint="eastAsia"/>
          <w:sz w:val="24"/>
        </w:rPr>
        <w:t>100.01.20 九十九學年度第一學期期末校務會議修訂通過</w:t>
      </w:r>
    </w:p>
    <w:p w:rsidR="000B5281" w:rsidRPr="00442039" w:rsidRDefault="000B5281" w:rsidP="000B5281">
      <w:pPr>
        <w:pStyle w:val="afff5"/>
        <w:rPr>
          <w:rFonts w:ascii="標楷體" w:eastAsia="標楷體" w:hAnsi="標楷體"/>
          <w:sz w:val="24"/>
        </w:rPr>
      </w:pPr>
      <w:r w:rsidRPr="00442039">
        <w:rPr>
          <w:rFonts w:ascii="標楷體" w:eastAsia="標楷體" w:hAnsi="標楷體" w:hint="eastAsia"/>
          <w:sz w:val="24"/>
        </w:rPr>
        <w:t>94.8.29九十四學年度第一學期第一次校務會議通過</w:t>
      </w:r>
    </w:p>
    <w:p w:rsidR="000B5281" w:rsidRPr="00442039" w:rsidRDefault="000B5281" w:rsidP="000B5281">
      <w:pPr>
        <w:spacing w:afterLines="20" w:after="48"/>
        <w:rPr>
          <w:rFonts w:ascii="標楷體" w:eastAsia="標楷體" w:hAnsi="標楷體"/>
        </w:rPr>
      </w:pPr>
      <w:r w:rsidRPr="00442039">
        <w:rPr>
          <w:rFonts w:ascii="標楷體" w:eastAsia="標楷體" w:hAnsi="標楷體" w:hint="eastAsia"/>
        </w:rPr>
        <w:t>一、主旨：</w:t>
      </w:r>
    </w:p>
    <w:p w:rsidR="000B5281" w:rsidRPr="00442039" w:rsidRDefault="000B5281" w:rsidP="000B5281">
      <w:pPr>
        <w:spacing w:afterLines="20" w:after="48"/>
        <w:ind w:leftChars="215" w:left="516"/>
        <w:rPr>
          <w:rFonts w:ascii="標楷體" w:eastAsia="標楷體" w:hAnsi="標楷體"/>
        </w:rPr>
      </w:pPr>
      <w:r w:rsidRPr="00442039">
        <w:rPr>
          <w:rFonts w:ascii="標楷體" w:eastAsia="標楷體" w:hAnsi="標楷體" w:hint="eastAsia"/>
        </w:rPr>
        <w:t>為紀念本校前校長李樹萱先生，暨表彰本校特殊優秀學生，並鼓勵勤學向上精神，特設立「高雄市立左營高級中學李樹萱校長紀念獎學金辦法」(以下簡稱本辦法)。</w:t>
      </w:r>
    </w:p>
    <w:p w:rsidR="000B5281" w:rsidRPr="00442039" w:rsidRDefault="000B5281" w:rsidP="000B5281">
      <w:pPr>
        <w:spacing w:afterLines="20" w:after="48"/>
        <w:rPr>
          <w:rFonts w:ascii="標楷體" w:eastAsia="標楷體" w:hAnsi="標楷體"/>
        </w:rPr>
      </w:pPr>
      <w:r w:rsidRPr="00442039">
        <w:rPr>
          <w:rFonts w:ascii="標楷體" w:eastAsia="標楷體" w:hAnsi="標楷體" w:hint="eastAsia"/>
        </w:rPr>
        <w:t>二、基金來源：</w:t>
      </w:r>
    </w:p>
    <w:p w:rsidR="000B5281" w:rsidRPr="00442039" w:rsidRDefault="000B5281" w:rsidP="000B5281">
      <w:pPr>
        <w:spacing w:afterLines="20" w:after="48"/>
        <w:ind w:leftChars="215" w:left="1070" w:hangingChars="231" w:hanging="554"/>
        <w:rPr>
          <w:rFonts w:ascii="標楷體" w:eastAsia="標楷體" w:hAnsi="標楷體"/>
        </w:rPr>
      </w:pPr>
      <w:r w:rsidRPr="00442039">
        <w:rPr>
          <w:rFonts w:ascii="標楷體" w:eastAsia="標楷體" w:hAnsi="標楷體" w:hint="eastAsia"/>
        </w:rPr>
        <w:t>(</w:t>
      </w:r>
      <w:proofErr w:type="gramStart"/>
      <w:r w:rsidRPr="00442039">
        <w:rPr>
          <w:rFonts w:ascii="標楷體" w:eastAsia="標楷體" w:hAnsi="標楷體" w:hint="eastAsia"/>
        </w:rPr>
        <w:t>一</w:t>
      </w:r>
      <w:proofErr w:type="gramEnd"/>
      <w:r w:rsidRPr="00442039">
        <w:rPr>
          <w:rFonts w:ascii="標楷體" w:eastAsia="標楷體" w:hAnsi="標楷體" w:hint="eastAsia"/>
        </w:rPr>
        <w:t>) 由李前校長樹</w:t>
      </w:r>
      <w:proofErr w:type="gramStart"/>
      <w:r w:rsidRPr="00442039">
        <w:rPr>
          <w:rFonts w:ascii="標楷體" w:eastAsia="標楷體" w:hAnsi="標楷體" w:hint="eastAsia"/>
        </w:rPr>
        <w:t>萱</w:t>
      </w:r>
      <w:proofErr w:type="gramEnd"/>
      <w:r w:rsidRPr="00442039">
        <w:rPr>
          <w:rFonts w:ascii="標楷體" w:eastAsia="標楷體" w:hAnsi="標楷體" w:hint="eastAsia"/>
        </w:rPr>
        <w:t>家屬及</w:t>
      </w:r>
      <w:r w:rsidR="00976F70">
        <w:rPr>
          <w:rFonts w:ascii="標楷體" w:eastAsia="標楷體" w:hAnsi="標楷體" w:hint="eastAsia"/>
        </w:rPr>
        <w:t>高雄市立左營高級中學</w:t>
      </w:r>
      <w:r w:rsidRPr="00442039">
        <w:rPr>
          <w:rFonts w:ascii="標楷體" w:eastAsia="標楷體" w:hAnsi="標楷體" w:hint="eastAsia"/>
        </w:rPr>
        <w:t>校友(以下稱捐贈人)捐贈，其中五十萬</w:t>
      </w:r>
      <w:proofErr w:type="gramStart"/>
      <w:r w:rsidRPr="00442039">
        <w:rPr>
          <w:rFonts w:ascii="標楷體" w:eastAsia="標楷體" w:hAnsi="標楷體" w:hint="eastAsia"/>
        </w:rPr>
        <w:t>元整以定期存款</w:t>
      </w:r>
      <w:proofErr w:type="gramEnd"/>
      <w:r w:rsidRPr="00442039">
        <w:rPr>
          <w:rFonts w:ascii="標楷體" w:eastAsia="標楷體" w:hAnsi="標楷體" w:hint="eastAsia"/>
        </w:rPr>
        <w:t>存於高雄銀行，餘額</w:t>
      </w:r>
      <w:proofErr w:type="gramStart"/>
      <w:r w:rsidRPr="00442039">
        <w:rPr>
          <w:rFonts w:ascii="標楷體" w:eastAsia="標楷體" w:hAnsi="標楷體" w:hint="eastAsia"/>
        </w:rPr>
        <w:t>併</w:t>
      </w:r>
      <w:proofErr w:type="gramEnd"/>
      <w:r w:rsidRPr="00442039">
        <w:rPr>
          <w:rFonts w:ascii="標楷體" w:eastAsia="標楷體" w:hAnsi="標楷體" w:hint="eastAsia"/>
        </w:rPr>
        <w:t>同孳息用以支付獎學金。</w:t>
      </w:r>
    </w:p>
    <w:p w:rsidR="000B5281" w:rsidRPr="00442039" w:rsidRDefault="000B5281" w:rsidP="000B5281">
      <w:pPr>
        <w:spacing w:afterLines="20" w:after="48"/>
        <w:ind w:leftChars="215" w:left="950" w:hangingChars="181" w:hanging="434"/>
        <w:rPr>
          <w:rFonts w:ascii="標楷體" w:eastAsia="標楷體" w:hAnsi="標楷體"/>
        </w:rPr>
      </w:pPr>
      <w:r w:rsidRPr="00442039">
        <w:rPr>
          <w:rFonts w:ascii="標楷體" w:eastAsia="標楷體" w:hAnsi="標楷體" w:hint="eastAsia"/>
        </w:rPr>
        <w:t>(二) 每年另由捐贈人捐贈現金一萬元。</w:t>
      </w:r>
    </w:p>
    <w:p w:rsidR="000B5281" w:rsidRPr="00442039" w:rsidRDefault="000B5281" w:rsidP="000B5281">
      <w:pPr>
        <w:spacing w:afterLines="20" w:after="48"/>
        <w:rPr>
          <w:rFonts w:ascii="標楷體" w:eastAsia="標楷體" w:hAnsi="標楷體"/>
        </w:rPr>
      </w:pPr>
      <w:r w:rsidRPr="00442039">
        <w:rPr>
          <w:rFonts w:ascii="標楷體" w:eastAsia="標楷體" w:hAnsi="標楷體" w:hint="eastAsia"/>
        </w:rPr>
        <w:t>三、獎學金金額：</w:t>
      </w:r>
    </w:p>
    <w:p w:rsidR="000B5281" w:rsidRPr="00442039" w:rsidRDefault="000B5281" w:rsidP="000B5281">
      <w:pPr>
        <w:spacing w:afterLines="20" w:after="48"/>
        <w:ind w:leftChars="225" w:left="540"/>
        <w:rPr>
          <w:rFonts w:ascii="標楷體" w:eastAsia="標楷體" w:hAnsi="標楷體"/>
        </w:rPr>
      </w:pPr>
      <w:r w:rsidRPr="00442039">
        <w:rPr>
          <w:rFonts w:ascii="標楷體" w:eastAsia="標楷體" w:hAnsi="標楷體" w:hint="eastAsia"/>
        </w:rPr>
        <w:t>每名新台幣捌仟元整。</w:t>
      </w:r>
    </w:p>
    <w:p w:rsidR="000B5281" w:rsidRPr="00442039" w:rsidRDefault="000B5281" w:rsidP="000B5281">
      <w:pPr>
        <w:spacing w:afterLines="20" w:after="48"/>
        <w:rPr>
          <w:rFonts w:ascii="標楷體" w:eastAsia="標楷體" w:hAnsi="標楷體"/>
        </w:rPr>
      </w:pPr>
      <w:r w:rsidRPr="00442039">
        <w:rPr>
          <w:rFonts w:ascii="標楷體" w:eastAsia="標楷體" w:hAnsi="標楷體" w:hint="eastAsia"/>
        </w:rPr>
        <w:t>四、名額：</w:t>
      </w:r>
    </w:p>
    <w:p w:rsidR="000B5281" w:rsidRPr="00442039" w:rsidRDefault="000B5281" w:rsidP="000B5281">
      <w:pPr>
        <w:spacing w:afterLines="20" w:after="48"/>
        <w:ind w:leftChars="225" w:left="540"/>
        <w:rPr>
          <w:rFonts w:ascii="標楷體" w:eastAsia="標楷體" w:hAnsi="標楷體"/>
        </w:rPr>
      </w:pPr>
      <w:r w:rsidRPr="00442039">
        <w:rPr>
          <w:rFonts w:ascii="標楷體" w:eastAsia="標楷體" w:hAnsi="標楷體" w:hint="eastAsia"/>
        </w:rPr>
        <w:t>一至二名，人數得視獎學金孳息酌予調整。</w:t>
      </w:r>
    </w:p>
    <w:p w:rsidR="000B5281" w:rsidRPr="00442039" w:rsidRDefault="000B5281" w:rsidP="000B5281">
      <w:pPr>
        <w:spacing w:afterLines="20" w:after="48"/>
        <w:rPr>
          <w:rFonts w:ascii="標楷體" w:eastAsia="標楷體" w:hAnsi="標楷體"/>
        </w:rPr>
      </w:pPr>
      <w:r w:rsidRPr="00442039">
        <w:rPr>
          <w:rFonts w:ascii="標楷體" w:eastAsia="標楷體" w:hAnsi="標楷體" w:hint="eastAsia"/>
        </w:rPr>
        <w:t>五、申請資格：</w:t>
      </w:r>
    </w:p>
    <w:p w:rsidR="000B5281" w:rsidRPr="00442039" w:rsidRDefault="000B5281" w:rsidP="000B5281">
      <w:pPr>
        <w:spacing w:afterLines="20" w:after="48"/>
        <w:ind w:leftChars="225" w:left="540"/>
        <w:rPr>
          <w:rFonts w:ascii="標楷體" w:eastAsia="標楷體" w:hAnsi="標楷體"/>
        </w:rPr>
      </w:pPr>
      <w:r w:rsidRPr="00442039">
        <w:rPr>
          <w:rFonts w:ascii="標楷體" w:eastAsia="標楷體" w:hAnsi="標楷體" w:hint="eastAsia"/>
        </w:rPr>
        <w:t>(</w:t>
      </w:r>
      <w:proofErr w:type="gramStart"/>
      <w:r w:rsidRPr="00442039">
        <w:rPr>
          <w:rFonts w:ascii="標楷體" w:eastAsia="標楷體" w:hAnsi="標楷體" w:hint="eastAsia"/>
        </w:rPr>
        <w:t>一</w:t>
      </w:r>
      <w:proofErr w:type="gramEnd"/>
      <w:r w:rsidRPr="00442039">
        <w:rPr>
          <w:rFonts w:ascii="標楷體" w:eastAsia="標楷體" w:hAnsi="標楷體" w:hint="eastAsia"/>
        </w:rPr>
        <w:t>) 本校在學之學生。</w:t>
      </w:r>
    </w:p>
    <w:p w:rsidR="000B5281" w:rsidRPr="00442039" w:rsidRDefault="000B5281" w:rsidP="000B5281">
      <w:pPr>
        <w:spacing w:afterLines="20" w:after="48"/>
        <w:ind w:leftChars="225" w:left="979" w:hangingChars="183" w:hanging="439"/>
        <w:rPr>
          <w:rFonts w:ascii="標楷體" w:eastAsia="標楷體" w:hAnsi="標楷體"/>
        </w:rPr>
      </w:pPr>
      <w:r w:rsidRPr="00442039">
        <w:rPr>
          <w:rFonts w:ascii="標楷體" w:eastAsia="標楷體" w:hAnsi="標楷體" w:hint="eastAsia"/>
        </w:rPr>
        <w:t>(二)</w:t>
      </w:r>
      <w:r w:rsidRPr="00442039">
        <w:rPr>
          <w:rFonts w:ascii="標楷體" w:eastAsia="標楷體" w:hAnsi="標楷體" w:hint="eastAsia"/>
          <w:b/>
        </w:rPr>
        <w:t xml:space="preserve"> </w:t>
      </w:r>
      <w:r w:rsidRPr="00442039">
        <w:rPr>
          <w:rFonts w:ascii="標楷體" w:eastAsia="標楷體" w:hAnsi="標楷體" w:hint="eastAsia"/>
        </w:rPr>
        <w:t>前一學年學業成績平均七十分以上，</w:t>
      </w:r>
      <w:r w:rsidRPr="000B5281">
        <w:rPr>
          <w:rFonts w:ascii="標楷體" w:eastAsia="標楷體" w:hAnsi="標楷體" w:hint="eastAsia"/>
          <w:spacing w:val="-20"/>
        </w:rPr>
        <w:t>無任何學科不及格，原始資料無小過以上之處分。</w:t>
      </w:r>
    </w:p>
    <w:p w:rsidR="000B5281" w:rsidRPr="00442039" w:rsidRDefault="000B5281" w:rsidP="000B5281">
      <w:pPr>
        <w:spacing w:afterLines="20" w:after="48"/>
        <w:ind w:leftChars="225" w:left="1099" w:hangingChars="233" w:hanging="559"/>
        <w:rPr>
          <w:rFonts w:ascii="標楷體" w:eastAsia="標楷體" w:hAnsi="標楷體"/>
        </w:rPr>
      </w:pPr>
      <w:r w:rsidRPr="00442039">
        <w:rPr>
          <w:rFonts w:ascii="標楷體" w:eastAsia="標楷體" w:hAnsi="標楷體" w:hint="eastAsia"/>
        </w:rPr>
        <w:t>(三) 具有下列任一項特殊優良表現之具體事實：</w:t>
      </w:r>
      <w:r w:rsidRPr="00442039">
        <w:rPr>
          <w:rFonts w:ascii="標楷體" w:eastAsia="標楷體" w:hAnsi="標楷體"/>
        </w:rPr>
        <w:br/>
      </w:r>
      <w:r w:rsidRPr="00442039">
        <w:rPr>
          <w:rFonts w:ascii="標楷體" w:eastAsia="標楷體" w:hAnsi="標楷體" w:hint="eastAsia"/>
        </w:rPr>
        <w:t>1.科學 2.人文 3.語文 4.藝術 5.體育 6.品格 7.其他</w:t>
      </w:r>
    </w:p>
    <w:p w:rsidR="000B5281" w:rsidRPr="00442039" w:rsidRDefault="000B5281" w:rsidP="000B5281">
      <w:pPr>
        <w:spacing w:afterLines="20" w:after="48"/>
        <w:rPr>
          <w:rFonts w:ascii="標楷體" w:eastAsia="標楷體" w:hAnsi="標楷體"/>
        </w:rPr>
      </w:pPr>
      <w:r w:rsidRPr="00442039">
        <w:rPr>
          <w:rFonts w:ascii="標楷體" w:eastAsia="標楷體" w:hAnsi="標楷體" w:hint="eastAsia"/>
        </w:rPr>
        <w:t>六、申請時間：</w:t>
      </w:r>
    </w:p>
    <w:p w:rsidR="000B5281" w:rsidRPr="00442039" w:rsidRDefault="000B5281" w:rsidP="000B5281">
      <w:pPr>
        <w:pStyle w:val="af3"/>
        <w:spacing w:afterLines="20" w:after="48"/>
        <w:rPr>
          <w:rFonts w:ascii="標楷體" w:eastAsia="標楷體" w:hAnsi="標楷體"/>
          <w:b/>
          <w:u w:val="double"/>
        </w:rPr>
      </w:pPr>
      <w:r w:rsidRPr="00442039">
        <w:rPr>
          <w:rFonts w:ascii="標楷體" w:eastAsia="標楷體" w:hAnsi="標楷體" w:hint="eastAsia"/>
        </w:rPr>
        <w:t>本學年申請時間為上學期開學第一個月</w:t>
      </w:r>
    </w:p>
    <w:p w:rsidR="000B5281" w:rsidRPr="00442039" w:rsidRDefault="000B5281" w:rsidP="000B5281">
      <w:pPr>
        <w:spacing w:afterLines="20" w:after="48"/>
        <w:rPr>
          <w:rFonts w:ascii="標楷體" w:eastAsia="標楷體" w:hAnsi="標楷體"/>
        </w:rPr>
      </w:pPr>
      <w:r w:rsidRPr="00442039">
        <w:rPr>
          <w:rFonts w:ascii="標楷體" w:eastAsia="標楷體" w:hAnsi="標楷體" w:hint="eastAsia"/>
        </w:rPr>
        <w:t>七、繳交證件：</w:t>
      </w:r>
    </w:p>
    <w:p w:rsidR="000B5281" w:rsidRPr="00442039" w:rsidRDefault="000B5281" w:rsidP="000B5281">
      <w:pPr>
        <w:spacing w:afterLines="20" w:after="48"/>
        <w:ind w:leftChars="210" w:left="504"/>
        <w:rPr>
          <w:rFonts w:ascii="標楷體" w:eastAsia="標楷體" w:hAnsi="標楷體"/>
        </w:rPr>
      </w:pPr>
      <w:r w:rsidRPr="00442039">
        <w:rPr>
          <w:rFonts w:ascii="標楷體" w:eastAsia="標楷體" w:hAnsi="標楷體" w:hint="eastAsia"/>
        </w:rPr>
        <w:t>(</w:t>
      </w:r>
      <w:proofErr w:type="gramStart"/>
      <w:r w:rsidRPr="00442039">
        <w:rPr>
          <w:rFonts w:ascii="標楷體" w:eastAsia="標楷體" w:hAnsi="標楷體" w:hint="eastAsia"/>
        </w:rPr>
        <w:t>一</w:t>
      </w:r>
      <w:proofErr w:type="gramEnd"/>
      <w:r w:rsidRPr="00442039">
        <w:rPr>
          <w:rFonts w:ascii="標楷體" w:eastAsia="標楷體" w:hAnsi="標楷體" w:hint="eastAsia"/>
        </w:rPr>
        <w:t>) 申請書</w:t>
      </w:r>
    </w:p>
    <w:p w:rsidR="000B5281" w:rsidRPr="00442039" w:rsidRDefault="000B5281" w:rsidP="000B5281">
      <w:pPr>
        <w:spacing w:afterLines="20" w:after="48"/>
        <w:ind w:leftChars="210" w:left="504"/>
        <w:rPr>
          <w:rFonts w:ascii="標楷體" w:eastAsia="標楷體" w:hAnsi="標楷體"/>
        </w:rPr>
      </w:pPr>
      <w:r w:rsidRPr="00442039">
        <w:rPr>
          <w:rFonts w:ascii="標楷體" w:eastAsia="標楷體" w:hAnsi="標楷體" w:hint="eastAsia"/>
        </w:rPr>
        <w:t>(二) 具體事實相關證明文件</w:t>
      </w:r>
    </w:p>
    <w:p w:rsidR="000B5281" w:rsidRPr="00442039" w:rsidRDefault="000B5281" w:rsidP="000B5281">
      <w:pPr>
        <w:spacing w:afterLines="20" w:after="48"/>
        <w:ind w:left="1680" w:hangingChars="700" w:hanging="1680"/>
        <w:rPr>
          <w:rFonts w:ascii="標楷體" w:eastAsia="標楷體" w:hAnsi="標楷體"/>
        </w:rPr>
      </w:pPr>
      <w:r w:rsidRPr="00442039">
        <w:rPr>
          <w:rFonts w:ascii="標楷體" w:eastAsia="標楷體" w:hAnsi="標楷體" w:hint="eastAsia"/>
        </w:rPr>
        <w:t>八、審核程序：由校長擔任召集人，邀請本校教師七人組成審查委員會，負責審查、核定得獎名單等事宜。</w:t>
      </w:r>
    </w:p>
    <w:p w:rsidR="000B5281" w:rsidRDefault="000B5281" w:rsidP="000B5281">
      <w:pPr>
        <w:spacing w:afterLines="20" w:after="48"/>
        <w:rPr>
          <w:rFonts w:ascii="標楷體" w:eastAsia="標楷體" w:hAnsi="標楷體"/>
        </w:rPr>
      </w:pPr>
      <w:r w:rsidRPr="00442039">
        <w:rPr>
          <w:rFonts w:ascii="標楷體" w:eastAsia="標楷體" w:hAnsi="標楷體" w:hint="eastAsia"/>
        </w:rPr>
        <w:t>九、頒獎：獲獎者於本校升旗典禮公開頒獎，以示獎勵。</w:t>
      </w:r>
    </w:p>
    <w:p w:rsidR="000B5281" w:rsidRDefault="000B5281" w:rsidP="000B5281">
      <w:pPr>
        <w:spacing w:afterLines="20" w:after="48"/>
        <w:rPr>
          <w:rFonts w:ascii="標楷體" w:eastAsia="標楷體" w:hAnsi="標楷體"/>
        </w:rPr>
      </w:pPr>
      <w:r w:rsidRPr="00442039">
        <w:rPr>
          <w:rFonts w:ascii="標楷體" w:eastAsia="標楷體" w:hAnsi="標楷體" w:hint="eastAsia"/>
        </w:rPr>
        <w:t>十、本辦法於行政會議審議經校長核定後實施，修訂時亦同。</w:t>
      </w:r>
    </w:p>
    <w:p w:rsidR="000B5281" w:rsidRDefault="000B5281" w:rsidP="000B5281">
      <w:pPr>
        <w:spacing w:afterLines="20" w:after="48"/>
        <w:rPr>
          <w:rFonts w:ascii="標楷體" w:eastAsia="標楷體" w:hAnsi="標楷體"/>
        </w:rPr>
      </w:pPr>
    </w:p>
    <w:p w:rsidR="000B5281" w:rsidRDefault="000B5281" w:rsidP="000B5281">
      <w:pPr>
        <w:spacing w:afterLines="20" w:after="48"/>
        <w:rPr>
          <w:rFonts w:ascii="標楷體" w:eastAsia="標楷體" w:hAnsi="標楷體"/>
        </w:rPr>
      </w:pPr>
    </w:p>
    <w:p w:rsidR="000B5281" w:rsidRDefault="000B5281" w:rsidP="000B5281">
      <w:pPr>
        <w:spacing w:afterLines="20" w:after="48"/>
        <w:rPr>
          <w:rFonts w:ascii="標楷體" w:eastAsia="標楷體" w:hAnsi="標楷體"/>
        </w:rPr>
      </w:pPr>
    </w:p>
    <w:p w:rsidR="003A10EA" w:rsidRDefault="003A10EA" w:rsidP="000B5281">
      <w:pPr>
        <w:spacing w:afterLines="20" w:after="48"/>
        <w:rPr>
          <w:rFonts w:ascii="標楷體" w:eastAsia="標楷體" w:hAnsi="標楷體"/>
        </w:rPr>
      </w:pPr>
    </w:p>
    <w:p w:rsidR="003A10EA" w:rsidRDefault="003A10EA" w:rsidP="000B5281">
      <w:pPr>
        <w:spacing w:afterLines="20" w:after="48"/>
        <w:rPr>
          <w:rFonts w:ascii="標楷體" w:eastAsia="標楷體" w:hAnsi="標楷體"/>
        </w:rPr>
      </w:pPr>
    </w:p>
    <w:p w:rsidR="003A10EA" w:rsidRDefault="003A10EA" w:rsidP="000B5281">
      <w:pPr>
        <w:spacing w:afterLines="20" w:after="48"/>
        <w:rPr>
          <w:rFonts w:ascii="標楷體" w:eastAsia="標楷體" w:hAnsi="標楷體"/>
        </w:rPr>
      </w:pPr>
    </w:p>
    <w:p w:rsidR="003A10EA" w:rsidRDefault="003A10EA" w:rsidP="000B5281">
      <w:pPr>
        <w:spacing w:afterLines="20" w:after="48"/>
        <w:rPr>
          <w:rFonts w:ascii="標楷體" w:eastAsia="標楷體" w:hAnsi="標楷體"/>
        </w:rPr>
      </w:pPr>
    </w:p>
    <w:p w:rsidR="003A10EA" w:rsidRDefault="003A10EA" w:rsidP="000B5281">
      <w:pPr>
        <w:spacing w:afterLines="20" w:after="48"/>
        <w:rPr>
          <w:rFonts w:ascii="標楷體" w:eastAsia="標楷體" w:hAnsi="標楷體"/>
        </w:rPr>
      </w:pPr>
    </w:p>
    <w:p w:rsidR="003A10EA" w:rsidRDefault="003A10EA" w:rsidP="000B5281">
      <w:pPr>
        <w:spacing w:afterLines="20" w:after="48"/>
        <w:rPr>
          <w:rFonts w:ascii="標楷體" w:eastAsia="標楷體" w:hAnsi="標楷體"/>
        </w:rPr>
      </w:pPr>
    </w:p>
    <w:p w:rsidR="003A10EA" w:rsidRDefault="003A10EA" w:rsidP="000B5281">
      <w:pPr>
        <w:spacing w:afterLines="20" w:after="48"/>
        <w:rPr>
          <w:rFonts w:ascii="標楷體" w:eastAsia="標楷體" w:hAnsi="標楷體"/>
        </w:rPr>
      </w:pPr>
    </w:p>
    <w:p w:rsidR="000B5281" w:rsidRPr="00107451" w:rsidRDefault="000B5281" w:rsidP="001A3B75">
      <w:pPr>
        <w:jc w:val="right"/>
        <w:rPr>
          <w:rFonts w:ascii="標楷體" w:eastAsia="標楷體" w:hAnsi="標楷體"/>
        </w:rPr>
      </w:pPr>
    </w:p>
    <w:p w:rsidR="00431F05" w:rsidRDefault="00431F05" w:rsidP="001A3B75">
      <w:pPr>
        <w:jc w:val="right"/>
        <w:rPr>
          <w:rFonts w:ascii="標楷體" w:eastAsia="標楷體" w:hAnsi="標楷體"/>
        </w:rPr>
      </w:pPr>
      <w:r w:rsidRPr="00107451">
        <w:rPr>
          <w:rFonts w:ascii="標楷體" w:eastAsia="標楷體" w:hAnsi="標楷體" w:hint="eastAsia"/>
        </w:rPr>
        <w:lastRenderedPageBreak/>
        <w:t>檔案編號：10</w:t>
      </w:r>
      <w:r w:rsidRPr="00107451">
        <w:rPr>
          <w:rFonts w:ascii="標楷體" w:eastAsia="標楷體" w:hAnsi="標楷體"/>
        </w:rPr>
        <w:t>3</w:t>
      </w:r>
      <w:r w:rsidRPr="00107451">
        <w:rPr>
          <w:rFonts w:ascii="標楷體" w:eastAsia="標楷體" w:hAnsi="標楷體" w:hint="eastAsia"/>
        </w:rPr>
        <w:t>-0</w:t>
      </w:r>
      <w:r w:rsidRPr="00107451">
        <w:rPr>
          <w:rFonts w:ascii="標楷體" w:eastAsia="標楷體" w:hAnsi="標楷體"/>
        </w:rPr>
        <w:t>3</w:t>
      </w:r>
    </w:p>
    <w:p w:rsidR="000B5281" w:rsidRPr="000B5281" w:rsidRDefault="000B5281" w:rsidP="000B5281">
      <w:pPr>
        <w:pStyle w:val="2"/>
        <w:jc w:val="center"/>
        <w:rPr>
          <w:rFonts w:hAnsi="標楷體"/>
          <w:sz w:val="28"/>
          <w:szCs w:val="28"/>
        </w:rPr>
      </w:pPr>
      <w:r w:rsidRPr="000B5281">
        <w:rPr>
          <w:rFonts w:hAnsi="標楷體" w:hint="eastAsia"/>
          <w:sz w:val="28"/>
          <w:szCs w:val="28"/>
        </w:rPr>
        <w:t>高雄市立左營高級中學設置陳隆輝先生獎學金頒贈辦法</w:t>
      </w:r>
    </w:p>
    <w:p w:rsidR="000B5281" w:rsidRPr="00442039" w:rsidRDefault="000B5281" w:rsidP="000B5281">
      <w:pPr>
        <w:pStyle w:val="Default"/>
        <w:jc w:val="right"/>
        <w:rPr>
          <w:rFonts w:hAnsi="標楷體"/>
        </w:rPr>
      </w:pPr>
      <w:r w:rsidRPr="00442039">
        <w:rPr>
          <w:rFonts w:hAnsi="標楷體" w:hint="eastAsia"/>
        </w:rPr>
        <w:t>中華民國</w:t>
      </w:r>
      <w:r w:rsidRPr="00442039">
        <w:rPr>
          <w:rFonts w:hAnsi="標楷體"/>
        </w:rPr>
        <w:t>101</w:t>
      </w:r>
      <w:r w:rsidRPr="00442039">
        <w:rPr>
          <w:rFonts w:hAnsi="標楷體" w:hint="eastAsia"/>
        </w:rPr>
        <w:t>年</w:t>
      </w:r>
      <w:r w:rsidRPr="00442039">
        <w:rPr>
          <w:rFonts w:hAnsi="標楷體"/>
        </w:rPr>
        <w:t>11</w:t>
      </w:r>
      <w:r w:rsidRPr="00442039">
        <w:rPr>
          <w:rFonts w:hAnsi="標楷體" w:hint="eastAsia"/>
        </w:rPr>
        <w:t>月</w:t>
      </w:r>
      <w:r w:rsidRPr="00442039">
        <w:rPr>
          <w:rFonts w:hAnsi="標楷體"/>
        </w:rPr>
        <w:t>22</w:t>
      </w:r>
      <w:r w:rsidRPr="00442039">
        <w:rPr>
          <w:rFonts w:hAnsi="標楷體" w:hint="eastAsia"/>
        </w:rPr>
        <w:t>日校務發展基金管理委員會通過</w:t>
      </w:r>
    </w:p>
    <w:p w:rsidR="000B5281" w:rsidRPr="00442039" w:rsidRDefault="000B5281" w:rsidP="000B5281">
      <w:pPr>
        <w:pStyle w:val="Default"/>
        <w:spacing w:line="600" w:lineRule="exact"/>
        <w:ind w:left="1320" w:hangingChars="550" w:hanging="1320"/>
        <w:rPr>
          <w:rFonts w:hAnsi="標楷體"/>
        </w:rPr>
      </w:pPr>
      <w:r w:rsidRPr="00442039">
        <w:rPr>
          <w:rFonts w:hAnsi="標楷體" w:hint="eastAsia"/>
        </w:rPr>
        <w:t>一、</w:t>
      </w:r>
      <w:r w:rsidRPr="00442039">
        <w:rPr>
          <w:rFonts w:hAnsi="標楷體"/>
        </w:rPr>
        <w:t xml:space="preserve"> </w:t>
      </w:r>
      <w:r w:rsidRPr="00442039">
        <w:rPr>
          <w:rFonts w:hAnsi="標楷體" w:hint="eastAsia"/>
        </w:rPr>
        <w:t>宗旨：本市左營區陳隆輝先生為鼓勵設籍本市左營區之國中優秀畢業學生升學就讀本校，特捐贈獎學金，設置本辦法。</w:t>
      </w:r>
    </w:p>
    <w:p w:rsidR="000B5281" w:rsidRDefault="000B5281" w:rsidP="000B5281">
      <w:pPr>
        <w:pStyle w:val="Default"/>
        <w:spacing w:line="600" w:lineRule="exact"/>
        <w:ind w:left="2280" w:hangingChars="950" w:hanging="2280"/>
        <w:rPr>
          <w:rFonts w:hAnsi="標楷體"/>
        </w:rPr>
      </w:pPr>
      <w:r w:rsidRPr="00442039">
        <w:rPr>
          <w:rFonts w:hAnsi="標楷體" w:hint="eastAsia"/>
        </w:rPr>
        <w:t>二、</w:t>
      </w:r>
      <w:r w:rsidRPr="00442039">
        <w:rPr>
          <w:rFonts w:hAnsi="標楷體"/>
        </w:rPr>
        <w:t xml:space="preserve"> </w:t>
      </w:r>
      <w:r w:rsidRPr="00442039">
        <w:rPr>
          <w:rFonts w:hAnsi="標楷體" w:hint="eastAsia"/>
        </w:rPr>
        <w:t>基金來源：</w:t>
      </w:r>
      <w:r w:rsidRPr="00442039">
        <w:rPr>
          <w:rFonts w:hAnsi="標楷體" w:cs="Times New Roman"/>
        </w:rPr>
        <w:t>(</w:t>
      </w:r>
      <w:proofErr w:type="gramStart"/>
      <w:r w:rsidRPr="00442039">
        <w:rPr>
          <w:rFonts w:hAnsi="標楷體" w:hint="eastAsia"/>
        </w:rPr>
        <w:t>一</w:t>
      </w:r>
      <w:proofErr w:type="gramEnd"/>
      <w:r w:rsidRPr="00442039">
        <w:rPr>
          <w:rFonts w:hAnsi="標楷體" w:cs="Times New Roman"/>
        </w:rPr>
        <w:t>)</w:t>
      </w:r>
      <w:r w:rsidRPr="00442039">
        <w:rPr>
          <w:rFonts w:hAnsi="標楷體" w:hint="eastAsia"/>
        </w:rPr>
        <w:t>由陳隆輝先生子女提供本金新台幣壹佰萬元，存入銀行，取其孳息，頒發獎學金。</w:t>
      </w:r>
    </w:p>
    <w:p w:rsidR="000B5281" w:rsidRDefault="000B5281" w:rsidP="000B5281">
      <w:pPr>
        <w:pStyle w:val="Default"/>
        <w:spacing w:line="600" w:lineRule="exact"/>
        <w:ind w:leftChars="750" w:left="2280" w:hangingChars="200" w:hanging="480"/>
        <w:rPr>
          <w:rFonts w:hAnsi="標楷體"/>
        </w:rPr>
      </w:pPr>
      <w:r w:rsidRPr="00442039">
        <w:rPr>
          <w:rFonts w:hAnsi="標楷體" w:cs="Times New Roman"/>
        </w:rPr>
        <w:t>(</w:t>
      </w:r>
      <w:r w:rsidRPr="00442039">
        <w:rPr>
          <w:rFonts w:hAnsi="標楷體" w:hint="eastAsia"/>
        </w:rPr>
        <w:t>二</w:t>
      </w:r>
      <w:r w:rsidRPr="00442039">
        <w:rPr>
          <w:rFonts w:hAnsi="標楷體" w:cs="Times New Roman"/>
        </w:rPr>
        <w:t>)</w:t>
      </w:r>
      <w:r w:rsidRPr="00442039">
        <w:rPr>
          <w:rFonts w:hAnsi="標楷體" w:hint="eastAsia"/>
        </w:rPr>
        <w:t>孳息如有不足，由陳隆輝先生子女補足之。</w:t>
      </w:r>
    </w:p>
    <w:p w:rsidR="000B5281" w:rsidRPr="00442039" w:rsidRDefault="000B5281" w:rsidP="000B5281">
      <w:pPr>
        <w:pStyle w:val="Default"/>
        <w:spacing w:line="600" w:lineRule="exact"/>
        <w:ind w:leftChars="750" w:left="2280" w:hangingChars="200" w:hanging="480"/>
        <w:rPr>
          <w:rFonts w:hAnsi="標楷體"/>
        </w:rPr>
      </w:pPr>
      <w:r w:rsidRPr="00442039">
        <w:rPr>
          <w:rFonts w:hAnsi="標楷體" w:cs="Times New Roman"/>
        </w:rPr>
        <w:t>(</w:t>
      </w:r>
      <w:r w:rsidRPr="00442039">
        <w:rPr>
          <w:rFonts w:hAnsi="標楷體" w:hint="eastAsia"/>
        </w:rPr>
        <w:t>三</w:t>
      </w:r>
      <w:r w:rsidRPr="00442039">
        <w:rPr>
          <w:rFonts w:hAnsi="標楷體" w:cs="Times New Roman"/>
        </w:rPr>
        <w:t>)</w:t>
      </w:r>
      <w:r w:rsidRPr="00442039">
        <w:rPr>
          <w:rFonts w:hAnsi="標楷體" w:hint="eastAsia"/>
        </w:rPr>
        <w:t>其他指定捐款贊助。</w:t>
      </w:r>
    </w:p>
    <w:p w:rsidR="000B5281" w:rsidRPr="00442039" w:rsidRDefault="000B5281" w:rsidP="000B5281">
      <w:pPr>
        <w:pStyle w:val="Default"/>
        <w:spacing w:line="600" w:lineRule="exact"/>
        <w:ind w:left="1800" w:hangingChars="750" w:hanging="1800"/>
        <w:rPr>
          <w:rFonts w:hAnsi="標楷體"/>
        </w:rPr>
      </w:pPr>
      <w:r w:rsidRPr="00442039">
        <w:rPr>
          <w:rFonts w:hAnsi="標楷體" w:hint="eastAsia"/>
        </w:rPr>
        <w:t>三、</w:t>
      </w:r>
      <w:r w:rsidRPr="00442039">
        <w:rPr>
          <w:rFonts w:hAnsi="標楷體"/>
        </w:rPr>
        <w:t xml:space="preserve"> </w:t>
      </w:r>
      <w:r w:rsidRPr="00442039">
        <w:rPr>
          <w:rFonts w:hAnsi="標楷體" w:hint="eastAsia"/>
        </w:rPr>
        <w:t>獎勵對象：設籍本市左營區一年以上之國中優秀畢業學生，經各入學管道，升學進入本校就讀者。</w:t>
      </w:r>
    </w:p>
    <w:p w:rsidR="000B5281" w:rsidRDefault="000B5281" w:rsidP="000B5281">
      <w:pPr>
        <w:pStyle w:val="Default"/>
        <w:spacing w:line="600" w:lineRule="exact"/>
        <w:ind w:left="2280" w:hangingChars="950" w:hanging="2280"/>
        <w:rPr>
          <w:rFonts w:hAnsi="標楷體"/>
        </w:rPr>
      </w:pPr>
      <w:r w:rsidRPr="00442039">
        <w:rPr>
          <w:rFonts w:hAnsi="標楷體" w:hint="eastAsia"/>
        </w:rPr>
        <w:t>四、審核方式：</w:t>
      </w:r>
      <w:r w:rsidRPr="00442039">
        <w:rPr>
          <w:rFonts w:hAnsi="標楷體" w:cs="Times New Roman"/>
        </w:rPr>
        <w:t>(</w:t>
      </w:r>
      <w:proofErr w:type="gramStart"/>
      <w:r w:rsidRPr="00442039">
        <w:rPr>
          <w:rFonts w:hAnsi="標楷體" w:hint="eastAsia"/>
        </w:rPr>
        <w:t>一</w:t>
      </w:r>
      <w:proofErr w:type="gramEnd"/>
      <w:r w:rsidRPr="00442039">
        <w:rPr>
          <w:rFonts w:hAnsi="標楷體" w:cs="Times New Roman"/>
        </w:rPr>
        <w:t xml:space="preserve">) </w:t>
      </w:r>
      <w:r w:rsidRPr="00442039">
        <w:rPr>
          <w:rFonts w:hAnsi="標楷體" w:hint="eastAsia"/>
        </w:rPr>
        <w:t>由校長、教務主任、學</w:t>
      </w:r>
      <w:proofErr w:type="gramStart"/>
      <w:r w:rsidRPr="00442039">
        <w:rPr>
          <w:rFonts w:hAnsi="標楷體" w:hint="eastAsia"/>
        </w:rPr>
        <w:t>務</w:t>
      </w:r>
      <w:proofErr w:type="gramEnd"/>
      <w:r w:rsidRPr="00442039">
        <w:rPr>
          <w:rFonts w:hAnsi="標楷體" w:hint="eastAsia"/>
        </w:rPr>
        <w:t>主任、總務主任、會計主任、註冊組長、教師代表及陳隆輝先生子女或其代理人，審核給獎事宜。</w:t>
      </w:r>
    </w:p>
    <w:p w:rsidR="000B5281" w:rsidRDefault="000B5281" w:rsidP="000B5281">
      <w:pPr>
        <w:pStyle w:val="Default"/>
        <w:spacing w:line="600" w:lineRule="exact"/>
        <w:ind w:leftChars="700" w:left="2280" w:hangingChars="250" w:hanging="600"/>
        <w:rPr>
          <w:rFonts w:hAnsi="標楷體"/>
        </w:rPr>
      </w:pPr>
      <w:r w:rsidRPr="00442039">
        <w:rPr>
          <w:rFonts w:hAnsi="標楷體" w:cs="Times New Roman"/>
        </w:rPr>
        <w:t>(</w:t>
      </w:r>
      <w:r w:rsidRPr="00442039">
        <w:rPr>
          <w:rFonts w:hAnsi="標楷體" w:hint="eastAsia"/>
        </w:rPr>
        <w:t>二</w:t>
      </w:r>
      <w:r w:rsidRPr="00442039">
        <w:rPr>
          <w:rFonts w:hAnsi="標楷體" w:cs="Times New Roman"/>
        </w:rPr>
        <w:t xml:space="preserve">) </w:t>
      </w:r>
      <w:r w:rsidRPr="00442039">
        <w:rPr>
          <w:rFonts w:hAnsi="標楷體" w:hint="eastAsia"/>
        </w:rPr>
        <w:t>本項獎學金於每年新生入學後，公佈辦法，定期接受申請。</w:t>
      </w:r>
    </w:p>
    <w:p w:rsidR="000B5281" w:rsidRPr="00442039" w:rsidRDefault="000B5281" w:rsidP="000B5281">
      <w:pPr>
        <w:pStyle w:val="Default"/>
        <w:spacing w:line="600" w:lineRule="exact"/>
        <w:rPr>
          <w:rFonts w:hAnsi="標楷體"/>
        </w:rPr>
      </w:pPr>
      <w:r w:rsidRPr="00442039">
        <w:rPr>
          <w:rFonts w:hAnsi="標楷體" w:hint="eastAsia"/>
        </w:rPr>
        <w:t>五、獎勵金額：本獎學金每人新台幣陸仟元。</w:t>
      </w:r>
    </w:p>
    <w:p w:rsidR="000B5281" w:rsidRPr="00442039" w:rsidRDefault="000B5281" w:rsidP="000B5281">
      <w:pPr>
        <w:pStyle w:val="Default"/>
        <w:spacing w:line="600" w:lineRule="exact"/>
        <w:rPr>
          <w:rFonts w:hAnsi="標楷體"/>
        </w:rPr>
      </w:pPr>
      <w:r w:rsidRPr="00442039">
        <w:rPr>
          <w:rFonts w:hAnsi="標楷體" w:hint="eastAsia"/>
        </w:rPr>
        <w:t>六、獎勵辦法：</w:t>
      </w:r>
      <w:r w:rsidRPr="00442039">
        <w:rPr>
          <w:rFonts w:hAnsi="標楷體" w:cs="Times New Roman"/>
        </w:rPr>
        <w:t>(</w:t>
      </w:r>
      <w:proofErr w:type="gramStart"/>
      <w:r w:rsidRPr="00442039">
        <w:rPr>
          <w:rFonts w:hAnsi="標楷體" w:hint="eastAsia"/>
        </w:rPr>
        <w:t>一</w:t>
      </w:r>
      <w:proofErr w:type="gramEnd"/>
      <w:r w:rsidRPr="00442039">
        <w:rPr>
          <w:rFonts w:hAnsi="標楷體" w:cs="Times New Roman"/>
        </w:rPr>
        <w:t xml:space="preserve">) </w:t>
      </w:r>
      <w:r w:rsidRPr="00442039">
        <w:rPr>
          <w:rFonts w:hAnsi="標楷體" w:hint="eastAsia"/>
        </w:rPr>
        <w:t>本獎學金每年獎勵</w:t>
      </w:r>
      <w:r w:rsidRPr="00442039">
        <w:rPr>
          <w:rFonts w:hAnsi="標楷體" w:cs="Times New Roman"/>
        </w:rPr>
        <w:t>8</w:t>
      </w:r>
      <w:r w:rsidRPr="00442039">
        <w:rPr>
          <w:rFonts w:hAnsi="標楷體" w:hint="eastAsia"/>
        </w:rPr>
        <w:t>位名額。</w:t>
      </w:r>
    </w:p>
    <w:p w:rsidR="000B5281" w:rsidRPr="00442039" w:rsidRDefault="000B5281" w:rsidP="000B5281">
      <w:pPr>
        <w:pStyle w:val="Default"/>
        <w:spacing w:line="600" w:lineRule="exact"/>
        <w:ind w:firstLineChars="700" w:firstLine="1680"/>
        <w:rPr>
          <w:rFonts w:hAnsi="標楷體"/>
        </w:rPr>
      </w:pPr>
      <w:r w:rsidRPr="00442039">
        <w:rPr>
          <w:rFonts w:hAnsi="標楷體" w:cs="Times New Roman"/>
        </w:rPr>
        <w:t>(</w:t>
      </w:r>
      <w:r w:rsidRPr="00442039">
        <w:rPr>
          <w:rFonts w:hAnsi="標楷體" w:hint="eastAsia"/>
        </w:rPr>
        <w:t>二</w:t>
      </w:r>
      <w:r w:rsidRPr="00442039">
        <w:rPr>
          <w:rFonts w:hAnsi="標楷體" w:cs="Times New Roman"/>
        </w:rPr>
        <w:t xml:space="preserve">) </w:t>
      </w:r>
      <w:r w:rsidRPr="00442039">
        <w:rPr>
          <w:rFonts w:hAnsi="標楷體" w:hint="eastAsia"/>
        </w:rPr>
        <w:t>本獎學金以當年度入學成績最高之前</w:t>
      </w:r>
      <w:r w:rsidRPr="00442039">
        <w:rPr>
          <w:rFonts w:hAnsi="標楷體" w:cs="Times New Roman"/>
        </w:rPr>
        <w:t>8</w:t>
      </w:r>
      <w:r w:rsidRPr="00442039">
        <w:rPr>
          <w:rFonts w:hAnsi="標楷體" w:hint="eastAsia"/>
        </w:rPr>
        <w:t>名為頒發對象。</w:t>
      </w:r>
    </w:p>
    <w:p w:rsidR="000B5281" w:rsidRDefault="000B5281" w:rsidP="000B5281">
      <w:pPr>
        <w:pStyle w:val="Default"/>
        <w:spacing w:line="600" w:lineRule="exact"/>
        <w:ind w:leftChars="700" w:left="2280" w:hangingChars="250" w:hanging="600"/>
        <w:rPr>
          <w:rFonts w:hAnsi="標楷體"/>
        </w:rPr>
      </w:pPr>
      <w:r w:rsidRPr="00442039">
        <w:rPr>
          <w:rFonts w:hAnsi="標楷體" w:cs="Times New Roman"/>
        </w:rPr>
        <w:t>(</w:t>
      </w:r>
      <w:r w:rsidRPr="00442039">
        <w:rPr>
          <w:rFonts w:hAnsi="標楷體" w:hint="eastAsia"/>
        </w:rPr>
        <w:t>三</w:t>
      </w:r>
      <w:r w:rsidRPr="00442039">
        <w:rPr>
          <w:rFonts w:hAnsi="標楷體" w:cs="Times New Roman"/>
        </w:rPr>
        <w:t xml:space="preserve">) </w:t>
      </w:r>
      <w:r w:rsidRPr="00442039">
        <w:rPr>
          <w:rFonts w:hAnsi="標楷體" w:hint="eastAsia"/>
        </w:rPr>
        <w:t>本獎學金對象包含經由各入學管道入學之學生，</w:t>
      </w:r>
      <w:proofErr w:type="gramStart"/>
      <w:r w:rsidRPr="00442039">
        <w:rPr>
          <w:rFonts w:hAnsi="標楷體" w:hint="eastAsia"/>
        </w:rPr>
        <w:t>惟藉由</w:t>
      </w:r>
      <w:proofErr w:type="gramEnd"/>
      <w:r w:rsidRPr="00442039">
        <w:rPr>
          <w:rFonts w:hAnsi="標楷體" w:hint="eastAsia"/>
        </w:rPr>
        <w:t>免試入學管道之新生以當年度入學測驗成績為審核依據。</w:t>
      </w:r>
    </w:p>
    <w:p w:rsidR="000B5281" w:rsidRDefault="000B5281" w:rsidP="000B5281">
      <w:pPr>
        <w:pStyle w:val="Default"/>
        <w:spacing w:line="600" w:lineRule="exact"/>
        <w:rPr>
          <w:rFonts w:hAnsi="標楷體"/>
        </w:rPr>
      </w:pPr>
      <w:r w:rsidRPr="00442039">
        <w:rPr>
          <w:rFonts w:hAnsi="標楷體" w:hint="eastAsia"/>
        </w:rPr>
        <w:t>七、本辦法如有未盡事宜，得由本校行政會議修訂之。</w:t>
      </w:r>
    </w:p>
    <w:p w:rsidR="000B5281" w:rsidRP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0B5281" w:rsidRDefault="000B5281"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0B5281" w:rsidRDefault="000B5281" w:rsidP="001A3B75">
      <w:pPr>
        <w:jc w:val="right"/>
        <w:rPr>
          <w:rFonts w:ascii="標楷體" w:eastAsia="標楷體" w:hAnsi="標楷體"/>
        </w:rPr>
      </w:pPr>
    </w:p>
    <w:p w:rsidR="00431F05" w:rsidRDefault="00431F05" w:rsidP="001A3B75">
      <w:pPr>
        <w:jc w:val="right"/>
        <w:rPr>
          <w:rFonts w:ascii="標楷體" w:eastAsia="標楷體" w:hAnsi="標楷體"/>
        </w:rPr>
      </w:pPr>
      <w:r w:rsidRPr="00107451">
        <w:rPr>
          <w:rFonts w:ascii="標楷體" w:eastAsia="標楷體" w:hAnsi="標楷體" w:hint="eastAsia"/>
        </w:rPr>
        <w:lastRenderedPageBreak/>
        <w:t>檔案編號：10</w:t>
      </w:r>
      <w:r w:rsidRPr="00107451">
        <w:rPr>
          <w:rFonts w:ascii="標楷體" w:eastAsia="標楷體" w:hAnsi="標楷體"/>
        </w:rPr>
        <w:t>3</w:t>
      </w:r>
      <w:r w:rsidRPr="00107451">
        <w:rPr>
          <w:rFonts w:ascii="標楷體" w:eastAsia="標楷體" w:hAnsi="標楷體" w:hint="eastAsia"/>
        </w:rPr>
        <w:t>-0</w:t>
      </w:r>
      <w:r w:rsidRPr="00107451">
        <w:rPr>
          <w:rFonts w:ascii="標楷體" w:eastAsia="標楷體" w:hAnsi="標楷體"/>
        </w:rPr>
        <w:t>4</w:t>
      </w:r>
    </w:p>
    <w:p w:rsidR="000B5281" w:rsidRPr="000B5281" w:rsidRDefault="000B5281" w:rsidP="000B5281">
      <w:pPr>
        <w:pStyle w:val="21"/>
        <w:jc w:val="center"/>
        <w:rPr>
          <w:rFonts w:ascii="標楷體" w:eastAsia="標楷體" w:hAnsi="標楷體" w:cstheme="majorBidi"/>
          <w:b/>
          <w:bCs/>
          <w:sz w:val="28"/>
          <w:szCs w:val="28"/>
        </w:rPr>
      </w:pPr>
      <w:r w:rsidRPr="000B5281">
        <w:rPr>
          <w:rFonts w:ascii="標楷體" w:eastAsia="標楷體" w:hAnsi="標楷體" w:cstheme="majorBidi"/>
          <w:b/>
          <w:bCs/>
          <w:sz w:val="28"/>
          <w:szCs w:val="28"/>
        </w:rPr>
        <w:t>高雄市立左營高級中學表現優秀學生獎勵實施辦法</w:t>
      </w:r>
    </w:p>
    <w:p w:rsidR="000B5281" w:rsidRPr="00442039" w:rsidRDefault="000B5281" w:rsidP="00175749">
      <w:pPr>
        <w:pStyle w:val="31"/>
        <w:numPr>
          <w:ilvl w:val="0"/>
          <w:numId w:val="148"/>
        </w:numPr>
        <w:tabs>
          <w:tab w:val="left" w:pos="567"/>
        </w:tabs>
        <w:adjustRightInd w:val="0"/>
        <w:snapToGrid w:val="0"/>
        <w:spacing w:beforeLines="30" w:before="72" w:afterLines="30" w:after="72"/>
        <w:ind w:leftChars="0"/>
        <w:rPr>
          <w:rFonts w:ascii="標楷體" w:eastAsia="標楷體" w:hAnsi="標楷體"/>
          <w:bCs/>
          <w:color w:val="000000"/>
          <w:sz w:val="24"/>
          <w:szCs w:val="24"/>
        </w:rPr>
      </w:pPr>
      <w:r w:rsidRPr="00442039">
        <w:rPr>
          <w:rFonts w:ascii="標楷體" w:eastAsia="標楷體" w:hAnsi="標楷體"/>
          <w:bCs/>
          <w:color w:val="000000"/>
          <w:sz w:val="24"/>
          <w:szCs w:val="24"/>
        </w:rPr>
        <w:t>宗旨：為鼓勵</w:t>
      </w:r>
      <w:r w:rsidRPr="00442039">
        <w:rPr>
          <w:rFonts w:ascii="標楷體" w:eastAsia="標楷體" w:hAnsi="標楷體"/>
          <w:bCs/>
          <w:color w:val="000000"/>
          <w:kern w:val="0"/>
          <w:sz w:val="24"/>
          <w:szCs w:val="24"/>
        </w:rPr>
        <w:t>學生積極參加校外比賽及能力檢測</w:t>
      </w:r>
      <w:r w:rsidRPr="00442039">
        <w:rPr>
          <w:rFonts w:ascii="標楷體" w:eastAsia="標楷體" w:hAnsi="標楷體"/>
          <w:bCs/>
          <w:color w:val="000000"/>
          <w:sz w:val="24"/>
          <w:szCs w:val="24"/>
        </w:rPr>
        <w:t>，特訂定本辦法。</w:t>
      </w:r>
    </w:p>
    <w:p w:rsidR="000B5281" w:rsidRPr="00442039" w:rsidRDefault="000B5281" w:rsidP="00175749">
      <w:pPr>
        <w:pStyle w:val="31"/>
        <w:numPr>
          <w:ilvl w:val="0"/>
          <w:numId w:val="148"/>
        </w:numPr>
        <w:tabs>
          <w:tab w:val="left" w:pos="567"/>
        </w:tabs>
        <w:adjustRightInd w:val="0"/>
        <w:snapToGrid w:val="0"/>
        <w:spacing w:beforeLines="30" w:before="72" w:afterLines="30" w:after="72"/>
        <w:ind w:leftChars="0"/>
        <w:rPr>
          <w:rFonts w:ascii="標楷體" w:eastAsia="標楷體" w:hAnsi="標楷體"/>
          <w:bCs/>
          <w:color w:val="000000"/>
          <w:sz w:val="24"/>
          <w:szCs w:val="24"/>
        </w:rPr>
      </w:pPr>
      <w:r w:rsidRPr="00442039">
        <w:rPr>
          <w:rFonts w:ascii="標楷體" w:eastAsia="標楷體" w:hAnsi="標楷體"/>
          <w:bCs/>
          <w:color w:val="000000"/>
          <w:kern w:val="0"/>
          <w:sz w:val="24"/>
          <w:szCs w:val="24"/>
        </w:rPr>
        <w:t>獎勵項目</w:t>
      </w:r>
      <w:r w:rsidRPr="00442039">
        <w:rPr>
          <w:rFonts w:ascii="標楷體" w:eastAsia="標楷體" w:hAnsi="標楷體"/>
          <w:bCs/>
          <w:color w:val="000000"/>
          <w:sz w:val="24"/>
          <w:szCs w:val="24"/>
        </w:rPr>
        <w:t>：</w:t>
      </w:r>
    </w:p>
    <w:p w:rsidR="000B5281" w:rsidRPr="00442039" w:rsidRDefault="000B5281" w:rsidP="000B5281">
      <w:pPr>
        <w:adjustRightInd w:val="0"/>
        <w:snapToGrid w:val="0"/>
        <w:spacing w:beforeLines="30" w:before="72" w:afterLines="30" w:after="72"/>
        <w:ind w:firstLineChars="200" w:firstLine="480"/>
        <w:rPr>
          <w:rFonts w:ascii="標楷體" w:eastAsia="標楷體" w:hAnsi="標楷體"/>
          <w:bCs/>
          <w:color w:val="000000"/>
          <w:kern w:val="0"/>
        </w:rPr>
      </w:pPr>
      <w:r>
        <w:rPr>
          <w:rFonts w:ascii="標楷體" w:eastAsia="標楷體" w:hAnsi="標楷體" w:hint="eastAsia"/>
          <w:bCs/>
          <w:color w:val="000000"/>
          <w:kern w:val="0"/>
        </w:rPr>
        <w:t>1.</w:t>
      </w:r>
      <w:r w:rsidRPr="00442039">
        <w:rPr>
          <w:rFonts w:ascii="標楷體" w:eastAsia="標楷體" w:hAnsi="標楷體"/>
          <w:bCs/>
          <w:color w:val="000000"/>
          <w:kern w:val="0"/>
        </w:rPr>
        <w:t>參加校外比賽（</w:t>
      </w:r>
      <w:r w:rsidRPr="00442039">
        <w:rPr>
          <w:rFonts w:ascii="標楷體" w:eastAsia="標楷體" w:hAnsi="標楷體"/>
          <w:bCs/>
          <w:color w:val="000000"/>
        </w:rPr>
        <w:t>參加科學展覽會獎勵辦法另訂</w:t>
      </w:r>
      <w:r w:rsidRPr="00442039">
        <w:rPr>
          <w:rFonts w:ascii="標楷體" w:eastAsia="標楷體" w:hAnsi="標楷體"/>
          <w:bCs/>
          <w:color w:val="000000"/>
          <w:kern w:val="0"/>
        </w:rPr>
        <w:t>）。</w:t>
      </w:r>
    </w:p>
    <w:p w:rsidR="000B5281" w:rsidRPr="00442039" w:rsidRDefault="000B5281" w:rsidP="000B5281">
      <w:pPr>
        <w:adjustRightInd w:val="0"/>
        <w:snapToGrid w:val="0"/>
        <w:spacing w:beforeLines="30" w:before="72" w:afterLines="30" w:after="72"/>
        <w:ind w:firstLineChars="200" w:firstLine="480"/>
        <w:rPr>
          <w:rFonts w:ascii="標楷體" w:eastAsia="標楷體" w:hAnsi="標楷體"/>
          <w:bCs/>
          <w:color w:val="000000"/>
        </w:rPr>
      </w:pPr>
      <w:r>
        <w:rPr>
          <w:rFonts w:ascii="標楷體" w:eastAsia="標楷體" w:hAnsi="標楷體" w:hint="eastAsia"/>
          <w:bCs/>
          <w:color w:val="000000"/>
          <w:kern w:val="0"/>
        </w:rPr>
        <w:t>2.</w:t>
      </w:r>
      <w:r w:rsidRPr="00442039">
        <w:rPr>
          <w:rFonts w:ascii="標楷體" w:eastAsia="標楷體" w:hAnsi="標楷體"/>
          <w:bCs/>
          <w:color w:val="000000"/>
          <w:kern w:val="0"/>
        </w:rPr>
        <w:t>參加能力檢測。</w:t>
      </w:r>
    </w:p>
    <w:p w:rsidR="000B5281" w:rsidRPr="00442039" w:rsidRDefault="000B5281" w:rsidP="00175749">
      <w:pPr>
        <w:pStyle w:val="31"/>
        <w:numPr>
          <w:ilvl w:val="0"/>
          <w:numId w:val="148"/>
        </w:numPr>
        <w:tabs>
          <w:tab w:val="left" w:pos="567"/>
        </w:tabs>
        <w:adjustRightInd w:val="0"/>
        <w:snapToGrid w:val="0"/>
        <w:spacing w:beforeLines="30" w:before="72" w:afterLines="30" w:after="72"/>
        <w:ind w:leftChars="0"/>
        <w:rPr>
          <w:rFonts w:ascii="標楷體" w:eastAsia="標楷體" w:hAnsi="標楷體"/>
          <w:bCs/>
          <w:color w:val="000000"/>
          <w:sz w:val="24"/>
          <w:szCs w:val="24"/>
        </w:rPr>
      </w:pPr>
      <w:r w:rsidRPr="00442039">
        <w:rPr>
          <w:rFonts w:ascii="標楷體" w:eastAsia="標楷體" w:hAnsi="標楷體"/>
          <w:bCs/>
          <w:color w:val="000000"/>
          <w:sz w:val="24"/>
          <w:szCs w:val="24"/>
        </w:rPr>
        <w:t>經費來源：由家長會支援。</w:t>
      </w:r>
    </w:p>
    <w:p w:rsidR="000B5281" w:rsidRPr="00442039" w:rsidRDefault="000B5281" w:rsidP="00175749">
      <w:pPr>
        <w:pStyle w:val="31"/>
        <w:numPr>
          <w:ilvl w:val="0"/>
          <w:numId w:val="148"/>
        </w:numPr>
        <w:tabs>
          <w:tab w:val="left" w:pos="567"/>
        </w:tabs>
        <w:adjustRightInd w:val="0"/>
        <w:snapToGrid w:val="0"/>
        <w:spacing w:beforeLines="30" w:before="72" w:afterLines="30" w:after="72"/>
        <w:ind w:leftChars="0"/>
        <w:rPr>
          <w:rFonts w:ascii="標楷體" w:eastAsia="標楷體" w:hAnsi="標楷體"/>
          <w:bCs/>
          <w:color w:val="000000"/>
          <w:sz w:val="24"/>
          <w:szCs w:val="24"/>
        </w:rPr>
      </w:pPr>
      <w:r w:rsidRPr="00442039">
        <w:rPr>
          <w:rFonts w:ascii="標楷體" w:eastAsia="標楷體" w:hAnsi="標楷體"/>
          <w:bCs/>
          <w:color w:val="000000"/>
          <w:kern w:val="0"/>
          <w:sz w:val="24"/>
          <w:szCs w:val="24"/>
        </w:rPr>
        <w:t>參加校外比賽獎勵方式：</w:t>
      </w:r>
    </w:p>
    <w:p w:rsidR="000B5281" w:rsidRPr="00442039" w:rsidRDefault="000B5281" w:rsidP="000B5281">
      <w:pPr>
        <w:adjustRightInd w:val="0"/>
        <w:snapToGrid w:val="0"/>
        <w:spacing w:beforeLines="30" w:before="72" w:afterLines="30" w:after="72"/>
        <w:ind w:leftChars="225" w:left="566" w:hangingChars="11" w:hanging="26"/>
        <w:rPr>
          <w:rFonts w:ascii="標楷體" w:eastAsia="標楷體" w:hAnsi="標楷體"/>
          <w:bCs/>
          <w:color w:val="000000"/>
        </w:rPr>
      </w:pPr>
      <w:r w:rsidRPr="00442039">
        <w:rPr>
          <w:rFonts w:ascii="標楷體" w:eastAsia="標楷體" w:hAnsi="標楷體"/>
          <w:bCs/>
          <w:color w:val="000000"/>
        </w:rPr>
        <w:t>本校在學學生參加政府機關舉辦或核定之各項競賽表現優異者，分別給予下列獎勵：</w:t>
      </w:r>
    </w:p>
    <w:p w:rsidR="000B5281" w:rsidRPr="000B5281" w:rsidRDefault="000B5281" w:rsidP="000B5281">
      <w:pPr>
        <w:adjustRightInd w:val="0"/>
        <w:snapToGrid w:val="0"/>
        <w:spacing w:beforeLines="30" w:before="72" w:afterLines="30" w:after="72"/>
        <w:ind w:leftChars="100" w:left="1080" w:hangingChars="350" w:hanging="840"/>
        <w:rPr>
          <w:rFonts w:ascii="標楷體" w:eastAsia="標楷體" w:hAnsi="標楷體"/>
          <w:bCs/>
          <w:color w:val="000000"/>
        </w:rPr>
      </w:pPr>
      <w:r>
        <w:rPr>
          <w:rFonts w:ascii="標楷體" w:eastAsia="標楷體" w:hAnsi="標楷體"/>
          <w:bCs/>
          <w:color w:val="000000"/>
        </w:rPr>
        <w:t>（一）</w:t>
      </w:r>
      <w:r w:rsidRPr="00442039">
        <w:rPr>
          <w:rFonts w:ascii="標楷體" w:eastAsia="標楷體" w:hAnsi="標楷體"/>
          <w:bCs/>
          <w:color w:val="000000"/>
        </w:rPr>
        <w:t>、參加高雄市政府主辦之競賽：</w:t>
      </w:r>
      <w:proofErr w:type="gramStart"/>
      <w:r w:rsidRPr="00442039">
        <w:rPr>
          <w:rFonts w:ascii="標楷體" w:eastAsia="標楷體" w:hAnsi="標楷體"/>
          <w:bCs/>
          <w:color w:val="000000"/>
        </w:rPr>
        <w:t>（</w:t>
      </w:r>
      <w:proofErr w:type="gramEnd"/>
      <w:r w:rsidRPr="00442039">
        <w:rPr>
          <w:rFonts w:ascii="標楷體" w:eastAsia="標楷體" w:hAnsi="標楷體"/>
          <w:bCs/>
          <w:color w:val="000000"/>
        </w:rPr>
        <w:t>如個人成績併入團體成績者，以個人或團體擇</w:t>
      </w:r>
      <w:r>
        <w:rPr>
          <w:rFonts w:ascii="標楷體" w:eastAsia="標楷體" w:hAnsi="標楷體" w:hint="eastAsia"/>
          <w:bCs/>
          <w:color w:val="000000"/>
        </w:rPr>
        <w:t xml:space="preserve">  </w:t>
      </w:r>
      <w:proofErr w:type="gramStart"/>
      <w:r w:rsidRPr="00442039">
        <w:rPr>
          <w:rFonts w:ascii="標楷體" w:eastAsia="標楷體" w:hAnsi="標楷體"/>
          <w:bCs/>
          <w:color w:val="000000"/>
        </w:rPr>
        <w:t>一</w:t>
      </w:r>
      <w:proofErr w:type="gramEnd"/>
      <w:r w:rsidRPr="00442039">
        <w:rPr>
          <w:rFonts w:ascii="標楷體" w:eastAsia="標楷體" w:hAnsi="標楷體"/>
          <w:bCs/>
          <w:color w:val="000000"/>
        </w:rPr>
        <w:t>獎勵，不能重複領獎。）</w:t>
      </w:r>
      <w:r w:rsidRPr="00442039">
        <w:rPr>
          <w:rFonts w:ascii="標楷體" w:eastAsia="標楷體" w:hAnsi="標楷體"/>
          <w:b/>
          <w:bCs/>
          <w:color w:val="000000"/>
        </w:rPr>
        <w:t>（每次競賽只能申請最好成績的一項）</w:t>
      </w:r>
    </w:p>
    <w:p w:rsidR="000B5281" w:rsidRPr="00442039" w:rsidRDefault="008D019C" w:rsidP="000B5281">
      <w:pPr>
        <w:adjustRightInd w:val="0"/>
        <w:snapToGrid w:val="0"/>
        <w:spacing w:beforeLines="30" w:before="72" w:afterLines="30" w:after="72"/>
        <w:ind w:firstLineChars="350" w:firstLine="840"/>
        <w:rPr>
          <w:rFonts w:ascii="標楷體" w:eastAsia="標楷體" w:hAnsi="標楷體"/>
          <w:bCs/>
          <w:color w:val="000000"/>
        </w:rPr>
      </w:pPr>
      <w:r>
        <w:rPr>
          <w:rFonts w:ascii="標楷體" w:eastAsia="標楷體" w:hAnsi="標楷體" w:hint="eastAsia"/>
          <w:bCs/>
          <w:color w:val="000000"/>
        </w:rPr>
        <w:t>1</w:t>
      </w:r>
      <w:r w:rsidR="000B5281">
        <w:rPr>
          <w:rFonts w:ascii="標楷體" w:eastAsia="標楷體" w:hAnsi="標楷體" w:hint="eastAsia"/>
          <w:bCs/>
          <w:color w:val="000000"/>
        </w:rPr>
        <w:t>.</w:t>
      </w:r>
      <w:r w:rsidR="000B5281" w:rsidRPr="00442039">
        <w:rPr>
          <w:rFonts w:ascii="標楷體" w:eastAsia="標楷體" w:hAnsi="標楷體"/>
          <w:bCs/>
          <w:color w:val="000000"/>
        </w:rPr>
        <w:t>個人賽：（比賽人數不得少於8人）</w:t>
      </w:r>
    </w:p>
    <w:p w:rsidR="000B5281" w:rsidRPr="00442039" w:rsidRDefault="000B5281" w:rsidP="008D019C">
      <w:pPr>
        <w:adjustRightInd w:val="0"/>
        <w:snapToGrid w:val="0"/>
        <w:spacing w:beforeLines="30" w:before="72" w:afterLines="30" w:after="72"/>
        <w:ind w:firstLineChars="450" w:firstLine="1080"/>
        <w:rPr>
          <w:rFonts w:ascii="標楷體" w:eastAsia="標楷體" w:hAnsi="標楷體"/>
          <w:bCs/>
          <w:color w:val="000000"/>
        </w:rPr>
      </w:pPr>
      <w:r w:rsidRPr="00442039">
        <w:rPr>
          <w:rFonts w:ascii="標楷體" w:eastAsia="標楷體" w:hAnsi="標楷體"/>
          <w:bCs/>
          <w:color w:val="000000"/>
        </w:rPr>
        <w:t>第一名：每人發給500元。</w:t>
      </w:r>
    </w:p>
    <w:p w:rsidR="000B5281" w:rsidRPr="00442039" w:rsidRDefault="000B5281" w:rsidP="008D019C">
      <w:pPr>
        <w:adjustRightInd w:val="0"/>
        <w:snapToGrid w:val="0"/>
        <w:spacing w:beforeLines="30" w:before="72" w:afterLines="30" w:after="72"/>
        <w:ind w:firstLineChars="450" w:firstLine="1080"/>
        <w:rPr>
          <w:rFonts w:ascii="標楷體" w:eastAsia="標楷體" w:hAnsi="標楷體"/>
          <w:bCs/>
          <w:color w:val="000000"/>
        </w:rPr>
      </w:pPr>
      <w:r w:rsidRPr="00442039">
        <w:rPr>
          <w:rFonts w:ascii="標楷體" w:eastAsia="標楷體" w:hAnsi="標楷體"/>
          <w:bCs/>
          <w:color w:val="000000"/>
        </w:rPr>
        <w:t>第二名：每人發給400元。</w:t>
      </w:r>
    </w:p>
    <w:p w:rsidR="000B5281" w:rsidRPr="00442039" w:rsidRDefault="000B5281" w:rsidP="008D019C">
      <w:pPr>
        <w:adjustRightInd w:val="0"/>
        <w:snapToGrid w:val="0"/>
        <w:spacing w:beforeLines="30" w:before="72" w:afterLines="30" w:after="72"/>
        <w:ind w:firstLineChars="450" w:firstLine="1080"/>
        <w:rPr>
          <w:rFonts w:ascii="標楷體" w:eastAsia="標楷體" w:hAnsi="標楷體"/>
          <w:bCs/>
          <w:color w:val="000000"/>
        </w:rPr>
      </w:pPr>
      <w:r w:rsidRPr="00442039">
        <w:rPr>
          <w:rFonts w:ascii="標楷體" w:eastAsia="標楷體" w:hAnsi="標楷體"/>
          <w:bCs/>
          <w:color w:val="000000"/>
        </w:rPr>
        <w:t>第三名：每人發給</w:t>
      </w:r>
      <w:r w:rsidRPr="00442039">
        <w:rPr>
          <w:rFonts w:ascii="標楷體" w:eastAsia="標楷體" w:hAnsi="標楷體" w:hint="eastAsia"/>
          <w:bCs/>
          <w:color w:val="000000"/>
        </w:rPr>
        <w:t>3</w:t>
      </w:r>
      <w:r w:rsidRPr="00442039">
        <w:rPr>
          <w:rFonts w:ascii="標楷體" w:eastAsia="標楷體" w:hAnsi="標楷體"/>
          <w:bCs/>
          <w:color w:val="000000"/>
        </w:rPr>
        <w:t>00元。</w:t>
      </w:r>
    </w:p>
    <w:p w:rsidR="000B5281" w:rsidRPr="00442039" w:rsidRDefault="008D019C" w:rsidP="008D019C">
      <w:pPr>
        <w:adjustRightInd w:val="0"/>
        <w:snapToGrid w:val="0"/>
        <w:spacing w:beforeLines="30" w:before="72" w:afterLines="30" w:after="72"/>
        <w:ind w:left="840"/>
        <w:rPr>
          <w:rFonts w:ascii="標楷體" w:eastAsia="標楷體" w:hAnsi="標楷體"/>
          <w:bCs/>
          <w:color w:val="000000"/>
        </w:rPr>
      </w:pPr>
      <w:r>
        <w:rPr>
          <w:rFonts w:ascii="標楷體" w:eastAsia="標楷體" w:hAnsi="標楷體" w:hint="eastAsia"/>
          <w:bCs/>
          <w:color w:val="000000"/>
        </w:rPr>
        <w:t>2.</w:t>
      </w:r>
      <w:r w:rsidR="000B5281" w:rsidRPr="00442039">
        <w:rPr>
          <w:rFonts w:ascii="標楷體" w:eastAsia="標楷體" w:hAnsi="標楷體"/>
          <w:bCs/>
          <w:color w:val="000000"/>
        </w:rPr>
        <w:t>團體賽（單項競賽）：</w:t>
      </w:r>
      <w:proofErr w:type="gramStart"/>
      <w:r w:rsidR="000B5281" w:rsidRPr="00442039">
        <w:rPr>
          <w:rFonts w:ascii="標楷體" w:eastAsia="標楷體" w:hAnsi="標楷體"/>
          <w:bCs/>
          <w:color w:val="000000"/>
        </w:rPr>
        <w:t>（</w:t>
      </w:r>
      <w:proofErr w:type="gramEnd"/>
      <w:r w:rsidR="000B5281" w:rsidRPr="00442039">
        <w:rPr>
          <w:rFonts w:ascii="標楷體" w:eastAsia="標楷體" w:hAnsi="標楷體"/>
          <w:bCs/>
          <w:color w:val="000000"/>
        </w:rPr>
        <w:t>田徑接力賽亦比照團體賽，比賽隊數不得少於6隊。）</w:t>
      </w:r>
    </w:p>
    <w:p w:rsidR="000B5281" w:rsidRPr="00442039" w:rsidRDefault="000B5281" w:rsidP="008D019C">
      <w:pPr>
        <w:adjustRightInd w:val="0"/>
        <w:snapToGrid w:val="0"/>
        <w:spacing w:beforeLines="30" w:before="72" w:afterLines="30" w:after="72"/>
        <w:ind w:firstLineChars="450" w:firstLine="1080"/>
        <w:rPr>
          <w:rFonts w:ascii="標楷體" w:eastAsia="標楷體" w:hAnsi="標楷體"/>
          <w:bCs/>
          <w:color w:val="000000"/>
        </w:rPr>
      </w:pPr>
      <w:r w:rsidRPr="00442039">
        <w:rPr>
          <w:rFonts w:ascii="標楷體" w:eastAsia="標楷體" w:hAnsi="標楷體"/>
          <w:bCs/>
          <w:color w:val="000000"/>
        </w:rPr>
        <w:t>第一名：每人發給500元。</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第二名：每人發給400元。</w:t>
      </w:r>
    </w:p>
    <w:p w:rsidR="000B5281" w:rsidRPr="00442039" w:rsidRDefault="000B5281" w:rsidP="000B5281">
      <w:pPr>
        <w:tabs>
          <w:tab w:val="center" w:pos="4819"/>
        </w:tabs>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第三名：每人發給</w:t>
      </w:r>
      <w:r w:rsidRPr="00442039">
        <w:rPr>
          <w:rFonts w:ascii="標楷體" w:eastAsia="標楷體" w:hAnsi="標楷體" w:hint="eastAsia"/>
          <w:bCs/>
          <w:color w:val="000000"/>
        </w:rPr>
        <w:t>3</w:t>
      </w:r>
      <w:r w:rsidRPr="00442039">
        <w:rPr>
          <w:rFonts w:ascii="標楷體" w:eastAsia="標楷體" w:hAnsi="標楷體"/>
          <w:bCs/>
          <w:color w:val="000000"/>
        </w:rPr>
        <w:t>00元。</w:t>
      </w:r>
      <w:r w:rsidRPr="00442039">
        <w:rPr>
          <w:rFonts w:ascii="標楷體" w:eastAsia="標楷體" w:hAnsi="標楷體"/>
          <w:bCs/>
          <w:color w:val="000000"/>
        </w:rPr>
        <w:tab/>
      </w:r>
    </w:p>
    <w:p w:rsidR="000B5281" w:rsidRPr="00442039" w:rsidRDefault="008D019C" w:rsidP="008D019C">
      <w:pPr>
        <w:adjustRightInd w:val="0"/>
        <w:snapToGrid w:val="0"/>
        <w:spacing w:beforeLines="30" w:before="72" w:afterLines="30" w:after="72"/>
        <w:ind w:firstLineChars="350" w:firstLine="840"/>
        <w:rPr>
          <w:rFonts w:ascii="標楷體" w:eastAsia="標楷體" w:hAnsi="標楷體"/>
          <w:bCs/>
          <w:color w:val="000000"/>
        </w:rPr>
      </w:pPr>
      <w:r>
        <w:rPr>
          <w:rFonts w:ascii="標楷體" w:eastAsia="標楷體" w:hAnsi="標楷體" w:hint="eastAsia"/>
          <w:bCs/>
          <w:color w:val="000000"/>
        </w:rPr>
        <w:t>3.</w:t>
      </w:r>
      <w:r w:rsidR="000B5281" w:rsidRPr="00442039">
        <w:rPr>
          <w:rFonts w:ascii="標楷體" w:eastAsia="標楷體" w:hAnsi="標楷體"/>
          <w:bCs/>
          <w:color w:val="000000"/>
        </w:rPr>
        <w:t>特優比照第一名；優等比照第二名；佳作及入圍比照第三名辦理。</w:t>
      </w:r>
    </w:p>
    <w:p w:rsidR="000B5281" w:rsidRPr="00442039" w:rsidRDefault="008D019C" w:rsidP="008D019C">
      <w:pPr>
        <w:adjustRightInd w:val="0"/>
        <w:snapToGrid w:val="0"/>
        <w:spacing w:beforeLines="30" w:before="72" w:afterLines="30" w:after="72"/>
        <w:ind w:firstLineChars="350" w:firstLine="840"/>
        <w:rPr>
          <w:rFonts w:ascii="標楷體" w:eastAsia="標楷體" w:hAnsi="標楷體"/>
          <w:bCs/>
          <w:color w:val="000000"/>
        </w:rPr>
      </w:pPr>
      <w:r>
        <w:rPr>
          <w:rFonts w:ascii="標楷體" w:eastAsia="標楷體" w:hAnsi="標楷體" w:hint="eastAsia"/>
          <w:bCs/>
          <w:color w:val="000000"/>
        </w:rPr>
        <w:t>4.</w:t>
      </w:r>
      <w:r w:rsidR="000B5281" w:rsidRPr="00442039">
        <w:rPr>
          <w:rFonts w:ascii="標楷體" w:eastAsia="標楷體" w:hAnsi="標楷體" w:hint="eastAsia"/>
          <w:bCs/>
          <w:color w:val="000000"/>
        </w:rPr>
        <w:t>高雄市網路讀書會</w:t>
      </w:r>
      <w:r w:rsidR="000B5281" w:rsidRPr="00442039">
        <w:rPr>
          <w:rFonts w:ascii="標楷體" w:eastAsia="標楷體" w:hAnsi="標楷體"/>
          <w:bCs/>
          <w:color w:val="000000"/>
        </w:rPr>
        <w:t>：</w:t>
      </w:r>
    </w:p>
    <w:p w:rsidR="000B5281" w:rsidRPr="00442039" w:rsidRDefault="000B5281" w:rsidP="008D019C">
      <w:pPr>
        <w:adjustRightInd w:val="0"/>
        <w:snapToGrid w:val="0"/>
        <w:spacing w:beforeLines="30" w:before="72" w:afterLines="30" w:after="72"/>
        <w:ind w:left="840" w:firstLineChars="100" w:firstLine="240"/>
        <w:rPr>
          <w:rFonts w:ascii="標楷體" w:eastAsia="標楷體" w:hAnsi="標楷體"/>
          <w:bCs/>
          <w:color w:val="000000"/>
        </w:rPr>
      </w:pPr>
      <w:r w:rsidRPr="00442039">
        <w:rPr>
          <w:rFonts w:ascii="標楷體" w:eastAsia="標楷體" w:hAnsi="標楷體" w:hint="eastAsia"/>
          <w:bCs/>
          <w:color w:val="000000"/>
        </w:rPr>
        <w:t>特優</w:t>
      </w:r>
      <w:r w:rsidRPr="00442039">
        <w:rPr>
          <w:rFonts w:ascii="標楷體" w:eastAsia="標楷體" w:hAnsi="標楷體"/>
          <w:bCs/>
          <w:color w:val="000000"/>
        </w:rPr>
        <w:t>：每人發給</w:t>
      </w:r>
      <w:r w:rsidRPr="00442039">
        <w:rPr>
          <w:rFonts w:ascii="標楷體" w:eastAsia="標楷體" w:hAnsi="標楷體" w:hint="eastAsia"/>
          <w:bCs/>
          <w:color w:val="000000"/>
        </w:rPr>
        <w:t>600元。</w:t>
      </w:r>
    </w:p>
    <w:p w:rsidR="000B5281" w:rsidRPr="00442039" w:rsidRDefault="000B5281" w:rsidP="008D019C">
      <w:pPr>
        <w:adjustRightInd w:val="0"/>
        <w:snapToGrid w:val="0"/>
        <w:spacing w:beforeLines="30" w:before="72" w:afterLines="30" w:after="72"/>
        <w:ind w:left="840" w:firstLineChars="100" w:firstLine="240"/>
        <w:rPr>
          <w:rFonts w:ascii="標楷體" w:eastAsia="標楷體" w:hAnsi="標楷體"/>
          <w:bCs/>
          <w:color w:val="000000"/>
        </w:rPr>
      </w:pPr>
      <w:r w:rsidRPr="00442039">
        <w:rPr>
          <w:rFonts w:ascii="標楷體" w:eastAsia="標楷體" w:hAnsi="標楷體" w:hint="eastAsia"/>
          <w:bCs/>
          <w:color w:val="000000"/>
        </w:rPr>
        <w:t>優等</w:t>
      </w:r>
      <w:r w:rsidRPr="00442039">
        <w:rPr>
          <w:rFonts w:ascii="標楷體" w:eastAsia="標楷體" w:hAnsi="標楷體"/>
          <w:bCs/>
          <w:color w:val="000000"/>
        </w:rPr>
        <w:t>：每人發給</w:t>
      </w:r>
      <w:r w:rsidRPr="00442039">
        <w:rPr>
          <w:rFonts w:ascii="標楷體" w:eastAsia="標楷體" w:hAnsi="標楷體" w:hint="eastAsia"/>
          <w:bCs/>
          <w:color w:val="000000"/>
        </w:rPr>
        <w:t>400元。</w:t>
      </w:r>
    </w:p>
    <w:p w:rsidR="000B5281" w:rsidRPr="00442039" w:rsidRDefault="000B5281" w:rsidP="008D019C">
      <w:pPr>
        <w:adjustRightInd w:val="0"/>
        <w:snapToGrid w:val="0"/>
        <w:spacing w:beforeLines="30" w:before="72" w:afterLines="30" w:after="72"/>
        <w:ind w:left="840" w:firstLineChars="100" w:firstLine="240"/>
        <w:rPr>
          <w:rFonts w:ascii="標楷體" w:eastAsia="標楷體" w:hAnsi="標楷體"/>
          <w:bCs/>
          <w:color w:val="000000"/>
        </w:rPr>
      </w:pPr>
      <w:r w:rsidRPr="00442039">
        <w:rPr>
          <w:rFonts w:ascii="標楷體" w:eastAsia="標楷體" w:hAnsi="標楷體" w:hint="eastAsia"/>
          <w:bCs/>
          <w:color w:val="000000"/>
        </w:rPr>
        <w:t>甲等</w:t>
      </w:r>
      <w:r w:rsidRPr="00442039">
        <w:rPr>
          <w:rFonts w:ascii="標楷體" w:eastAsia="標楷體" w:hAnsi="標楷體"/>
          <w:bCs/>
          <w:color w:val="000000"/>
        </w:rPr>
        <w:t>：每人發給</w:t>
      </w:r>
      <w:r w:rsidRPr="00442039">
        <w:rPr>
          <w:rFonts w:ascii="標楷體" w:eastAsia="標楷體" w:hAnsi="標楷體" w:hint="eastAsia"/>
          <w:bCs/>
          <w:color w:val="000000"/>
        </w:rPr>
        <w:t>300元。</w:t>
      </w:r>
    </w:p>
    <w:p w:rsidR="000B5281" w:rsidRPr="00442039" w:rsidRDefault="000B5281" w:rsidP="008D019C">
      <w:pPr>
        <w:adjustRightInd w:val="0"/>
        <w:snapToGrid w:val="0"/>
        <w:spacing w:beforeLines="30" w:before="72" w:afterLines="30" w:after="72"/>
        <w:ind w:left="840" w:firstLineChars="100" w:firstLine="240"/>
        <w:rPr>
          <w:rFonts w:ascii="標楷體" w:eastAsia="標楷體" w:hAnsi="標楷體"/>
          <w:bCs/>
          <w:color w:val="000000"/>
        </w:rPr>
      </w:pPr>
      <w:r w:rsidRPr="00442039">
        <w:rPr>
          <w:rFonts w:ascii="標楷體" w:eastAsia="標楷體" w:hAnsi="標楷體" w:hint="eastAsia"/>
          <w:bCs/>
          <w:color w:val="000000"/>
        </w:rPr>
        <w:t>佳作</w:t>
      </w:r>
      <w:r w:rsidRPr="00442039">
        <w:rPr>
          <w:rFonts w:ascii="標楷體" w:eastAsia="標楷體" w:hAnsi="標楷體"/>
          <w:bCs/>
          <w:color w:val="000000"/>
        </w:rPr>
        <w:t>：每人發給</w:t>
      </w:r>
      <w:r w:rsidRPr="00442039">
        <w:rPr>
          <w:rFonts w:ascii="標楷體" w:eastAsia="標楷體" w:hAnsi="標楷體" w:hint="eastAsia"/>
          <w:bCs/>
          <w:color w:val="000000"/>
        </w:rPr>
        <w:t>200元。</w:t>
      </w:r>
    </w:p>
    <w:p w:rsidR="000B5281" w:rsidRPr="008D019C" w:rsidRDefault="000B5281" w:rsidP="00175749">
      <w:pPr>
        <w:pStyle w:val="aa"/>
        <w:numPr>
          <w:ilvl w:val="0"/>
          <w:numId w:val="150"/>
        </w:numPr>
        <w:adjustRightInd w:val="0"/>
        <w:snapToGrid w:val="0"/>
        <w:spacing w:beforeLines="30" w:before="72" w:afterLines="30" w:after="72"/>
        <w:ind w:leftChars="0"/>
        <w:rPr>
          <w:rFonts w:ascii="標楷體" w:eastAsia="標楷體" w:hAnsi="標楷體"/>
          <w:b/>
          <w:bCs/>
          <w:color w:val="000000"/>
        </w:rPr>
      </w:pPr>
      <w:r w:rsidRPr="008D019C">
        <w:rPr>
          <w:rFonts w:ascii="標楷體" w:eastAsia="標楷體" w:hAnsi="標楷體"/>
          <w:bCs/>
          <w:color w:val="000000"/>
        </w:rPr>
        <w:t>、參加政府機關主辦之全國性競賽：</w:t>
      </w:r>
      <w:r w:rsidRPr="008D019C">
        <w:rPr>
          <w:rFonts w:ascii="標楷體" w:eastAsia="標楷體" w:hAnsi="標楷體"/>
          <w:b/>
          <w:bCs/>
          <w:color w:val="000000"/>
        </w:rPr>
        <w:t>（每次競賽只能申請最好成績的一項）</w:t>
      </w:r>
    </w:p>
    <w:p w:rsidR="000B5281" w:rsidRPr="00442039" w:rsidRDefault="008D019C" w:rsidP="008D019C">
      <w:pPr>
        <w:adjustRightInd w:val="0"/>
        <w:snapToGrid w:val="0"/>
        <w:spacing w:beforeLines="30" w:before="72" w:afterLines="30" w:after="72"/>
        <w:ind w:firstLineChars="400" w:firstLine="960"/>
        <w:rPr>
          <w:rFonts w:ascii="標楷體" w:eastAsia="標楷體" w:hAnsi="標楷體"/>
          <w:bCs/>
          <w:color w:val="000000"/>
        </w:rPr>
      </w:pPr>
      <w:r>
        <w:rPr>
          <w:rFonts w:ascii="標楷體" w:eastAsia="標楷體" w:hAnsi="標楷體" w:hint="eastAsia"/>
          <w:bCs/>
          <w:color w:val="000000"/>
        </w:rPr>
        <w:t>1</w:t>
      </w:r>
      <w:r>
        <w:rPr>
          <w:rFonts w:ascii="標楷體" w:eastAsia="標楷體" w:hAnsi="標楷體"/>
          <w:bCs/>
          <w:color w:val="000000"/>
        </w:rPr>
        <w:t>.</w:t>
      </w:r>
      <w:r w:rsidR="000B5281" w:rsidRPr="00442039">
        <w:rPr>
          <w:rFonts w:ascii="標楷體" w:eastAsia="標楷體" w:hAnsi="標楷體"/>
          <w:bCs/>
          <w:color w:val="000000"/>
        </w:rPr>
        <w:t>個人賽：（比賽人數不得少於8人）</w:t>
      </w:r>
    </w:p>
    <w:p w:rsidR="000B5281" w:rsidRPr="00442039" w:rsidRDefault="000B5281" w:rsidP="008D019C">
      <w:pPr>
        <w:adjustRightInd w:val="0"/>
        <w:snapToGrid w:val="0"/>
        <w:spacing w:beforeLines="30" w:before="72" w:afterLines="30" w:after="72"/>
        <w:ind w:firstLineChars="504" w:firstLine="1210"/>
        <w:rPr>
          <w:rFonts w:ascii="標楷體" w:eastAsia="標楷體" w:hAnsi="標楷體"/>
          <w:bCs/>
          <w:color w:val="000000"/>
        </w:rPr>
      </w:pPr>
      <w:r w:rsidRPr="00442039">
        <w:rPr>
          <w:rFonts w:ascii="標楷體" w:eastAsia="標楷體" w:hAnsi="標楷體"/>
          <w:bCs/>
          <w:color w:val="000000"/>
        </w:rPr>
        <w:t>第一名：每人發給2,000元 。</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hint="eastAsia"/>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第二名：每人發給1,500元。</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hint="eastAsia"/>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第三名：每人發給1</w:t>
      </w:r>
      <w:r w:rsidRPr="00442039">
        <w:rPr>
          <w:rFonts w:ascii="標楷體" w:eastAsia="標楷體" w:hAnsi="標楷體" w:hint="eastAsia"/>
          <w:bCs/>
          <w:color w:val="000000"/>
        </w:rPr>
        <w:t>,0</w:t>
      </w:r>
      <w:r w:rsidRPr="00442039">
        <w:rPr>
          <w:rFonts w:ascii="標楷體" w:eastAsia="標楷體" w:hAnsi="標楷體"/>
          <w:bCs/>
          <w:color w:val="000000"/>
        </w:rPr>
        <w:t>00元。</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hint="eastAsia"/>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第四名至六名：每人發給</w:t>
      </w:r>
      <w:r w:rsidRPr="00442039">
        <w:rPr>
          <w:rFonts w:ascii="標楷體" w:eastAsia="標楷體" w:hAnsi="標楷體" w:hint="eastAsia"/>
          <w:bCs/>
          <w:color w:val="000000"/>
        </w:rPr>
        <w:t>5</w:t>
      </w:r>
      <w:r w:rsidRPr="00442039">
        <w:rPr>
          <w:rFonts w:ascii="標楷體" w:eastAsia="標楷體" w:hAnsi="標楷體"/>
          <w:bCs/>
          <w:color w:val="000000"/>
        </w:rPr>
        <w:t>00元。</w:t>
      </w:r>
    </w:p>
    <w:p w:rsidR="000B5281" w:rsidRPr="00442039" w:rsidRDefault="008D019C" w:rsidP="008D019C">
      <w:pPr>
        <w:adjustRightInd w:val="0"/>
        <w:snapToGrid w:val="0"/>
        <w:spacing w:beforeLines="30" w:before="72" w:afterLines="30" w:after="72"/>
        <w:ind w:firstLineChars="400" w:firstLine="960"/>
        <w:rPr>
          <w:rFonts w:ascii="標楷體" w:eastAsia="標楷體" w:hAnsi="標楷體"/>
          <w:bCs/>
          <w:color w:val="000000"/>
        </w:rPr>
      </w:pPr>
      <w:r>
        <w:rPr>
          <w:rFonts w:ascii="標楷體" w:eastAsia="標楷體" w:hAnsi="標楷體" w:hint="eastAsia"/>
          <w:bCs/>
          <w:color w:val="000000"/>
        </w:rPr>
        <w:t>2.</w:t>
      </w:r>
      <w:r w:rsidR="000B5281" w:rsidRPr="00442039">
        <w:rPr>
          <w:rFonts w:ascii="標楷體" w:eastAsia="標楷體" w:hAnsi="標楷體"/>
          <w:bCs/>
          <w:color w:val="000000"/>
        </w:rPr>
        <w:t>團體賽（單項競賽）：</w:t>
      </w:r>
      <w:proofErr w:type="gramStart"/>
      <w:r w:rsidR="000B5281" w:rsidRPr="00442039">
        <w:rPr>
          <w:rFonts w:ascii="標楷體" w:eastAsia="標楷體" w:hAnsi="標楷體"/>
          <w:bCs/>
          <w:color w:val="000000"/>
        </w:rPr>
        <w:t>（</w:t>
      </w:r>
      <w:proofErr w:type="gramEnd"/>
      <w:r w:rsidR="000B5281" w:rsidRPr="00442039">
        <w:rPr>
          <w:rFonts w:ascii="標楷體" w:eastAsia="標楷體" w:hAnsi="標楷體"/>
          <w:bCs/>
          <w:color w:val="000000"/>
        </w:rPr>
        <w:t>田徑接力賽亦比照團體賽，比賽隊數不得少於6隊。）</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hint="eastAsia"/>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第一名：每人發給1,000元。</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hint="eastAsia"/>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第二名：每人發給</w:t>
      </w:r>
      <w:r w:rsidRPr="00442039">
        <w:rPr>
          <w:rFonts w:ascii="標楷體" w:eastAsia="標楷體" w:hAnsi="標楷體" w:hint="eastAsia"/>
          <w:bCs/>
          <w:color w:val="000000"/>
        </w:rPr>
        <w:t>8</w:t>
      </w:r>
      <w:r w:rsidRPr="00442039">
        <w:rPr>
          <w:rFonts w:ascii="標楷體" w:eastAsia="標楷體" w:hAnsi="標楷體"/>
          <w:bCs/>
          <w:color w:val="000000"/>
        </w:rPr>
        <w:t>00元 。</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hint="eastAsia"/>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第三名：每人發給</w:t>
      </w:r>
      <w:r w:rsidRPr="00442039">
        <w:rPr>
          <w:rFonts w:ascii="標楷體" w:eastAsia="標楷體" w:hAnsi="標楷體" w:hint="eastAsia"/>
          <w:bCs/>
          <w:color w:val="000000"/>
        </w:rPr>
        <w:t>6</w:t>
      </w:r>
      <w:r w:rsidRPr="00442039">
        <w:rPr>
          <w:rFonts w:ascii="標楷體" w:eastAsia="標楷體" w:hAnsi="標楷體"/>
          <w:bCs/>
          <w:color w:val="000000"/>
        </w:rPr>
        <w:t>00元。</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hint="eastAsia"/>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第四名至六名：每人發給</w:t>
      </w:r>
      <w:r w:rsidRPr="00442039">
        <w:rPr>
          <w:rFonts w:ascii="標楷體" w:eastAsia="標楷體" w:hAnsi="標楷體" w:hint="eastAsia"/>
          <w:bCs/>
          <w:color w:val="000000"/>
        </w:rPr>
        <w:t>4</w:t>
      </w:r>
      <w:r w:rsidRPr="00442039">
        <w:rPr>
          <w:rFonts w:ascii="標楷體" w:eastAsia="標楷體" w:hAnsi="標楷體"/>
          <w:bCs/>
          <w:color w:val="000000"/>
        </w:rPr>
        <w:t>00元。</w:t>
      </w:r>
    </w:p>
    <w:p w:rsidR="000B5281" w:rsidRPr="00442039" w:rsidRDefault="008D019C" w:rsidP="008D019C">
      <w:pPr>
        <w:adjustRightInd w:val="0"/>
        <w:snapToGrid w:val="0"/>
        <w:spacing w:beforeLines="30" w:before="72" w:afterLines="30" w:after="72"/>
        <w:ind w:firstLineChars="400" w:firstLine="960"/>
        <w:rPr>
          <w:rFonts w:ascii="標楷體" w:eastAsia="標楷體" w:hAnsi="標楷體"/>
          <w:bCs/>
          <w:color w:val="000000"/>
        </w:rPr>
      </w:pPr>
      <w:r>
        <w:rPr>
          <w:rFonts w:ascii="標楷體" w:eastAsia="標楷體" w:hAnsi="標楷體" w:hint="eastAsia"/>
          <w:bCs/>
          <w:color w:val="000000"/>
        </w:rPr>
        <w:lastRenderedPageBreak/>
        <w:t>3.</w:t>
      </w:r>
      <w:r w:rsidR="000B5281" w:rsidRPr="00442039">
        <w:rPr>
          <w:rFonts w:ascii="標楷體" w:eastAsia="標楷體" w:hAnsi="標楷體"/>
          <w:bCs/>
          <w:color w:val="000000"/>
        </w:rPr>
        <w:t>特優比照第一名；優等比照第二名；佳作及入圍比照第四名辦理。</w:t>
      </w:r>
    </w:p>
    <w:p w:rsidR="000B5281" w:rsidRPr="00442039" w:rsidRDefault="008D019C" w:rsidP="008D019C">
      <w:pPr>
        <w:adjustRightInd w:val="0"/>
        <w:snapToGrid w:val="0"/>
        <w:spacing w:beforeLines="30" w:before="72" w:afterLines="30" w:after="72"/>
        <w:ind w:firstLineChars="400" w:firstLine="960"/>
        <w:rPr>
          <w:rFonts w:ascii="標楷體" w:eastAsia="標楷體" w:hAnsi="標楷體"/>
          <w:bCs/>
          <w:color w:val="000000"/>
        </w:rPr>
      </w:pPr>
      <w:r>
        <w:rPr>
          <w:rFonts w:ascii="標楷體" w:eastAsia="標楷體" w:hAnsi="標楷體" w:hint="eastAsia"/>
          <w:bCs/>
          <w:color w:val="000000"/>
        </w:rPr>
        <w:t>4.</w:t>
      </w:r>
      <w:r w:rsidR="000B5281" w:rsidRPr="00442039">
        <w:rPr>
          <w:rFonts w:ascii="標楷體" w:eastAsia="標楷體" w:hAnsi="標楷體" w:hint="eastAsia"/>
          <w:bCs/>
          <w:color w:val="000000"/>
        </w:rPr>
        <w:t>全國高級中學讀書心得比賽：</w:t>
      </w:r>
    </w:p>
    <w:p w:rsidR="000B5281" w:rsidRPr="00442039" w:rsidRDefault="000B5281" w:rsidP="008D019C">
      <w:pPr>
        <w:adjustRightInd w:val="0"/>
        <w:snapToGrid w:val="0"/>
        <w:spacing w:beforeLines="30" w:before="72" w:afterLines="30" w:after="72"/>
        <w:ind w:left="840" w:firstLineChars="150" w:firstLine="360"/>
        <w:rPr>
          <w:rFonts w:ascii="標楷體" w:eastAsia="標楷體" w:hAnsi="標楷體"/>
          <w:bCs/>
          <w:color w:val="000000"/>
        </w:rPr>
      </w:pPr>
      <w:r w:rsidRPr="00442039">
        <w:rPr>
          <w:rFonts w:ascii="標楷體" w:eastAsia="標楷體" w:hAnsi="標楷體" w:hint="eastAsia"/>
          <w:bCs/>
          <w:color w:val="000000"/>
        </w:rPr>
        <w:t>特優：每件發給600元 。</w:t>
      </w:r>
    </w:p>
    <w:p w:rsidR="000B5281" w:rsidRPr="00442039" w:rsidRDefault="000B5281" w:rsidP="008D019C">
      <w:pPr>
        <w:adjustRightInd w:val="0"/>
        <w:snapToGrid w:val="0"/>
        <w:spacing w:beforeLines="30" w:before="72" w:afterLines="30" w:after="72"/>
        <w:ind w:firstLineChars="504" w:firstLine="1210"/>
        <w:rPr>
          <w:rFonts w:ascii="標楷體" w:eastAsia="標楷體" w:hAnsi="標楷體"/>
          <w:bCs/>
          <w:color w:val="000000"/>
        </w:rPr>
      </w:pPr>
      <w:r w:rsidRPr="00442039">
        <w:rPr>
          <w:rFonts w:ascii="標楷體" w:eastAsia="標楷體" w:hAnsi="標楷體" w:hint="eastAsia"/>
          <w:bCs/>
          <w:color w:val="000000"/>
        </w:rPr>
        <w:t>優等</w:t>
      </w:r>
      <w:r w:rsidRPr="00442039">
        <w:rPr>
          <w:rFonts w:ascii="標楷體" w:eastAsia="標楷體" w:hAnsi="標楷體"/>
          <w:bCs/>
          <w:color w:val="000000"/>
        </w:rPr>
        <w:t>：每</w:t>
      </w:r>
      <w:r w:rsidRPr="00442039">
        <w:rPr>
          <w:rFonts w:ascii="標楷體" w:eastAsia="標楷體" w:hAnsi="標楷體" w:hint="eastAsia"/>
          <w:bCs/>
          <w:color w:val="000000"/>
        </w:rPr>
        <w:t>件</w:t>
      </w:r>
      <w:r w:rsidRPr="00442039">
        <w:rPr>
          <w:rFonts w:ascii="標楷體" w:eastAsia="標楷體" w:hAnsi="標楷體"/>
          <w:bCs/>
          <w:color w:val="000000"/>
        </w:rPr>
        <w:t>發給</w:t>
      </w:r>
      <w:r w:rsidRPr="00442039">
        <w:rPr>
          <w:rFonts w:ascii="標楷體" w:eastAsia="標楷體" w:hAnsi="標楷體" w:hint="eastAsia"/>
          <w:bCs/>
          <w:color w:val="000000"/>
        </w:rPr>
        <w:t>4</w:t>
      </w:r>
      <w:r w:rsidRPr="00442039">
        <w:rPr>
          <w:rFonts w:ascii="標楷體" w:eastAsia="標楷體" w:hAnsi="標楷體"/>
          <w:bCs/>
          <w:color w:val="000000"/>
        </w:rPr>
        <w:t>00元 。</w:t>
      </w:r>
    </w:p>
    <w:p w:rsidR="000B5281" w:rsidRPr="00442039" w:rsidRDefault="000B5281" w:rsidP="008D019C">
      <w:pPr>
        <w:adjustRightInd w:val="0"/>
        <w:snapToGrid w:val="0"/>
        <w:spacing w:beforeLines="30" w:before="72" w:afterLines="30" w:after="72"/>
        <w:ind w:firstLineChars="504" w:firstLine="1210"/>
        <w:rPr>
          <w:rFonts w:ascii="標楷體" w:eastAsia="標楷體" w:hAnsi="標楷體"/>
          <w:bCs/>
          <w:color w:val="000000"/>
        </w:rPr>
      </w:pPr>
      <w:r w:rsidRPr="00442039">
        <w:rPr>
          <w:rFonts w:ascii="標楷體" w:eastAsia="標楷體" w:hAnsi="標楷體" w:hint="eastAsia"/>
          <w:bCs/>
          <w:color w:val="000000"/>
        </w:rPr>
        <w:t>甲等</w:t>
      </w:r>
      <w:r w:rsidRPr="00442039">
        <w:rPr>
          <w:rFonts w:ascii="標楷體" w:eastAsia="標楷體" w:hAnsi="標楷體"/>
          <w:bCs/>
          <w:color w:val="000000"/>
        </w:rPr>
        <w:t>：每</w:t>
      </w:r>
      <w:r w:rsidRPr="00442039">
        <w:rPr>
          <w:rFonts w:ascii="標楷體" w:eastAsia="標楷體" w:hAnsi="標楷體" w:hint="eastAsia"/>
          <w:bCs/>
          <w:color w:val="000000"/>
        </w:rPr>
        <w:t>件</w:t>
      </w:r>
      <w:r w:rsidRPr="00442039">
        <w:rPr>
          <w:rFonts w:ascii="標楷體" w:eastAsia="標楷體" w:hAnsi="標楷體"/>
          <w:bCs/>
          <w:color w:val="000000"/>
        </w:rPr>
        <w:t>發給</w:t>
      </w:r>
      <w:r w:rsidRPr="00442039">
        <w:rPr>
          <w:rFonts w:ascii="標楷體" w:eastAsia="標楷體" w:hAnsi="標楷體" w:hint="eastAsia"/>
          <w:bCs/>
          <w:color w:val="000000"/>
        </w:rPr>
        <w:t>3</w:t>
      </w:r>
      <w:r w:rsidRPr="00442039">
        <w:rPr>
          <w:rFonts w:ascii="標楷體" w:eastAsia="標楷體" w:hAnsi="標楷體"/>
          <w:bCs/>
          <w:color w:val="000000"/>
        </w:rPr>
        <w:t>00元 。</w:t>
      </w:r>
    </w:p>
    <w:p w:rsidR="000B5281" w:rsidRPr="00442039" w:rsidRDefault="008D019C" w:rsidP="008D019C">
      <w:pPr>
        <w:adjustRightInd w:val="0"/>
        <w:snapToGrid w:val="0"/>
        <w:spacing w:beforeLines="30" w:before="72" w:afterLines="30" w:after="72"/>
        <w:ind w:firstLineChars="400" w:firstLine="960"/>
        <w:rPr>
          <w:rFonts w:ascii="標楷體" w:eastAsia="標楷體" w:hAnsi="標楷體"/>
          <w:bCs/>
          <w:color w:val="000000"/>
        </w:rPr>
      </w:pPr>
      <w:r>
        <w:rPr>
          <w:rFonts w:ascii="標楷體" w:eastAsia="標楷體" w:hAnsi="標楷體" w:hint="eastAsia"/>
          <w:bCs/>
          <w:color w:val="000000"/>
        </w:rPr>
        <w:t>5.</w:t>
      </w:r>
      <w:r w:rsidR="000B5281" w:rsidRPr="00442039">
        <w:rPr>
          <w:rFonts w:ascii="標楷體" w:eastAsia="標楷體" w:hAnsi="標楷體" w:hint="eastAsia"/>
          <w:bCs/>
          <w:color w:val="000000"/>
        </w:rPr>
        <w:t>全國高級中學小論文寫作比賽：</w:t>
      </w:r>
    </w:p>
    <w:p w:rsidR="000B5281" w:rsidRPr="00442039" w:rsidRDefault="000B5281" w:rsidP="008D019C">
      <w:pPr>
        <w:adjustRightInd w:val="0"/>
        <w:snapToGrid w:val="0"/>
        <w:spacing w:beforeLines="30" w:before="72" w:afterLines="30" w:after="72"/>
        <w:ind w:left="840" w:firstLineChars="150" w:firstLine="360"/>
        <w:rPr>
          <w:rFonts w:ascii="標楷體" w:eastAsia="標楷體" w:hAnsi="標楷體"/>
          <w:bCs/>
          <w:color w:val="000000"/>
        </w:rPr>
      </w:pPr>
      <w:r w:rsidRPr="00442039">
        <w:rPr>
          <w:rFonts w:ascii="標楷體" w:eastAsia="標楷體" w:hAnsi="標楷體" w:hint="eastAsia"/>
          <w:bCs/>
          <w:color w:val="000000"/>
        </w:rPr>
        <w:t>特優：每組發給1,000元 。</w:t>
      </w:r>
    </w:p>
    <w:p w:rsidR="000B5281" w:rsidRPr="00442039" w:rsidRDefault="000B5281" w:rsidP="008D019C">
      <w:pPr>
        <w:adjustRightInd w:val="0"/>
        <w:snapToGrid w:val="0"/>
        <w:spacing w:beforeLines="30" w:before="72" w:afterLines="30" w:after="72"/>
        <w:ind w:firstLineChars="504" w:firstLine="1210"/>
        <w:rPr>
          <w:rFonts w:ascii="標楷體" w:eastAsia="標楷體" w:hAnsi="標楷體"/>
          <w:bCs/>
          <w:color w:val="000000"/>
        </w:rPr>
      </w:pPr>
      <w:r w:rsidRPr="00442039">
        <w:rPr>
          <w:rFonts w:ascii="標楷體" w:eastAsia="標楷體" w:hAnsi="標楷體" w:hint="eastAsia"/>
          <w:bCs/>
          <w:color w:val="000000"/>
        </w:rPr>
        <w:t>優等</w:t>
      </w:r>
      <w:r w:rsidRPr="00442039">
        <w:rPr>
          <w:rFonts w:ascii="標楷體" w:eastAsia="標楷體" w:hAnsi="標楷體"/>
          <w:bCs/>
          <w:color w:val="000000"/>
        </w:rPr>
        <w:t>：每</w:t>
      </w:r>
      <w:r w:rsidRPr="00442039">
        <w:rPr>
          <w:rFonts w:ascii="標楷體" w:eastAsia="標楷體" w:hAnsi="標楷體" w:hint="eastAsia"/>
          <w:bCs/>
          <w:color w:val="000000"/>
        </w:rPr>
        <w:t>組</w:t>
      </w:r>
      <w:r w:rsidRPr="00442039">
        <w:rPr>
          <w:rFonts w:ascii="標楷體" w:eastAsia="標楷體" w:hAnsi="標楷體"/>
          <w:bCs/>
          <w:color w:val="000000"/>
        </w:rPr>
        <w:t>發給</w:t>
      </w:r>
      <w:r w:rsidRPr="00442039">
        <w:rPr>
          <w:rFonts w:ascii="標楷體" w:eastAsia="標楷體" w:hAnsi="標楷體" w:hint="eastAsia"/>
          <w:bCs/>
          <w:color w:val="000000"/>
        </w:rPr>
        <w:t>8</w:t>
      </w:r>
      <w:r w:rsidRPr="00442039">
        <w:rPr>
          <w:rFonts w:ascii="標楷體" w:eastAsia="標楷體" w:hAnsi="標楷體"/>
          <w:bCs/>
          <w:color w:val="000000"/>
        </w:rPr>
        <w:t>00元 。</w:t>
      </w:r>
    </w:p>
    <w:p w:rsidR="000B5281" w:rsidRPr="00442039" w:rsidRDefault="000B5281" w:rsidP="008D019C">
      <w:pPr>
        <w:adjustRightInd w:val="0"/>
        <w:snapToGrid w:val="0"/>
        <w:spacing w:beforeLines="30" w:before="72" w:afterLines="30" w:after="72"/>
        <w:ind w:firstLineChars="504" w:firstLine="1210"/>
        <w:rPr>
          <w:rFonts w:ascii="標楷體" w:eastAsia="標楷體" w:hAnsi="標楷體"/>
          <w:bCs/>
          <w:color w:val="000000"/>
        </w:rPr>
      </w:pPr>
      <w:r w:rsidRPr="00442039">
        <w:rPr>
          <w:rFonts w:ascii="標楷體" w:eastAsia="標楷體" w:hAnsi="標楷體" w:hint="eastAsia"/>
          <w:bCs/>
          <w:color w:val="000000"/>
        </w:rPr>
        <w:t>甲等</w:t>
      </w:r>
      <w:r w:rsidRPr="00442039">
        <w:rPr>
          <w:rFonts w:ascii="標楷體" w:eastAsia="標楷體" w:hAnsi="標楷體"/>
          <w:bCs/>
          <w:color w:val="000000"/>
        </w:rPr>
        <w:t>：每</w:t>
      </w:r>
      <w:r w:rsidRPr="00442039">
        <w:rPr>
          <w:rFonts w:ascii="標楷體" w:eastAsia="標楷體" w:hAnsi="標楷體" w:hint="eastAsia"/>
          <w:bCs/>
          <w:color w:val="000000"/>
        </w:rPr>
        <w:t>組</w:t>
      </w:r>
      <w:r w:rsidRPr="00442039">
        <w:rPr>
          <w:rFonts w:ascii="標楷體" w:eastAsia="標楷體" w:hAnsi="標楷體"/>
          <w:bCs/>
          <w:color w:val="000000"/>
        </w:rPr>
        <w:t>發給</w:t>
      </w:r>
      <w:r w:rsidRPr="00442039">
        <w:rPr>
          <w:rFonts w:ascii="標楷體" w:eastAsia="標楷體" w:hAnsi="標楷體" w:hint="eastAsia"/>
          <w:bCs/>
          <w:color w:val="000000"/>
        </w:rPr>
        <w:t>6</w:t>
      </w:r>
      <w:r w:rsidRPr="00442039">
        <w:rPr>
          <w:rFonts w:ascii="標楷體" w:eastAsia="標楷體" w:hAnsi="標楷體"/>
          <w:bCs/>
          <w:color w:val="000000"/>
        </w:rPr>
        <w:t>00元 。</w:t>
      </w:r>
    </w:p>
    <w:p w:rsidR="000B5281" w:rsidRPr="008D019C" w:rsidRDefault="008D019C" w:rsidP="008D019C">
      <w:pPr>
        <w:adjustRightInd w:val="0"/>
        <w:snapToGrid w:val="0"/>
        <w:spacing w:beforeLines="30" w:before="72" w:afterLines="30" w:after="72"/>
        <w:ind w:firstLineChars="150" w:firstLine="360"/>
        <w:rPr>
          <w:rFonts w:ascii="標楷體" w:eastAsia="標楷體" w:hAnsi="標楷體"/>
          <w:bCs/>
          <w:color w:val="000000"/>
        </w:rPr>
      </w:pPr>
      <w:r>
        <w:rPr>
          <w:rFonts w:ascii="標楷體" w:eastAsia="標楷體" w:hAnsi="標楷體"/>
          <w:bCs/>
          <w:color w:val="000000"/>
        </w:rPr>
        <w:t>（三）</w:t>
      </w:r>
      <w:r w:rsidR="000B5281" w:rsidRPr="008D019C">
        <w:rPr>
          <w:rFonts w:ascii="標楷體" w:eastAsia="標楷體" w:hAnsi="標楷體"/>
          <w:bCs/>
          <w:color w:val="000000"/>
        </w:rPr>
        <w:t>、參加國際性競賽：</w:t>
      </w:r>
      <w:r w:rsidR="000B5281" w:rsidRPr="008D019C">
        <w:rPr>
          <w:rFonts w:ascii="標楷體" w:eastAsia="標楷體" w:hAnsi="標楷體"/>
          <w:b/>
          <w:bCs/>
          <w:color w:val="000000"/>
        </w:rPr>
        <w:t>（不含國際邀請賽或友誼賽）</w:t>
      </w:r>
    </w:p>
    <w:p w:rsidR="000B5281" w:rsidRPr="00442039" w:rsidRDefault="008D019C" w:rsidP="008D019C">
      <w:pPr>
        <w:adjustRightInd w:val="0"/>
        <w:snapToGrid w:val="0"/>
        <w:spacing w:beforeLines="30" w:before="72" w:afterLines="30" w:after="72"/>
        <w:ind w:firstLineChars="400" w:firstLine="960"/>
        <w:rPr>
          <w:rFonts w:ascii="標楷體" w:eastAsia="標楷體" w:hAnsi="標楷體"/>
          <w:bCs/>
          <w:color w:val="000000"/>
        </w:rPr>
      </w:pPr>
      <w:r>
        <w:rPr>
          <w:rFonts w:ascii="標楷體" w:eastAsia="標楷體" w:hAnsi="標楷體" w:hint="eastAsia"/>
          <w:bCs/>
          <w:color w:val="000000"/>
        </w:rPr>
        <w:t>1</w:t>
      </w:r>
      <w:r>
        <w:rPr>
          <w:rFonts w:ascii="標楷體" w:eastAsia="標楷體" w:hAnsi="標楷體"/>
          <w:bCs/>
          <w:color w:val="000000"/>
        </w:rPr>
        <w:t>.</w:t>
      </w:r>
      <w:r w:rsidR="000B5281" w:rsidRPr="00442039">
        <w:rPr>
          <w:rFonts w:ascii="標楷體" w:eastAsia="標楷體" w:hAnsi="標楷體"/>
          <w:bCs/>
          <w:color w:val="000000"/>
        </w:rPr>
        <w:t>個人賽：</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hint="eastAsia"/>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 xml:space="preserve">第一名：每人發給5,000元。 </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第二名：每人發給4,000元。</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第三名：每人發給3,000元。</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第四名至六名：每人發給2,000元。</w:t>
      </w:r>
    </w:p>
    <w:p w:rsidR="000B5281" w:rsidRPr="00442039" w:rsidRDefault="008D019C" w:rsidP="008D019C">
      <w:pPr>
        <w:adjustRightInd w:val="0"/>
        <w:snapToGrid w:val="0"/>
        <w:spacing w:beforeLines="30" w:before="72" w:afterLines="30" w:after="72"/>
        <w:ind w:firstLineChars="200" w:firstLine="480"/>
        <w:rPr>
          <w:rFonts w:ascii="標楷體" w:eastAsia="標楷體" w:hAnsi="標楷體"/>
          <w:bCs/>
          <w:color w:val="000000"/>
        </w:rPr>
      </w:pPr>
      <w:r>
        <w:rPr>
          <w:rFonts w:ascii="標楷體" w:eastAsia="標楷體" w:hAnsi="標楷體"/>
          <w:bCs/>
          <w:color w:val="000000"/>
        </w:rPr>
        <w:t>（四）</w:t>
      </w:r>
      <w:r w:rsidR="000B5281" w:rsidRPr="00442039">
        <w:rPr>
          <w:rFonts w:ascii="標楷體" w:eastAsia="標楷體" w:hAnsi="標楷體"/>
          <w:bCs/>
          <w:color w:val="000000"/>
        </w:rPr>
        <w:t>團體賽（單項競賽）：</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hint="eastAsia"/>
          <w:bCs/>
          <w:color w:val="000000"/>
        </w:rPr>
        <w:t xml:space="preserve">    </w:t>
      </w:r>
      <w:r w:rsidR="008D019C">
        <w:rPr>
          <w:rFonts w:ascii="標楷體" w:eastAsia="標楷體" w:hAnsi="標楷體"/>
          <w:bCs/>
          <w:color w:val="000000"/>
        </w:rPr>
        <w:t xml:space="preserve">   </w:t>
      </w:r>
      <w:r w:rsidRPr="00442039">
        <w:rPr>
          <w:rFonts w:ascii="標楷體" w:eastAsia="標楷體" w:hAnsi="標楷體" w:hint="eastAsia"/>
          <w:bCs/>
          <w:color w:val="000000"/>
        </w:rPr>
        <w:t xml:space="preserve">   </w:t>
      </w:r>
      <w:r w:rsidRPr="00442039">
        <w:rPr>
          <w:rFonts w:ascii="標楷體" w:eastAsia="標楷體" w:hAnsi="標楷體"/>
          <w:bCs/>
          <w:color w:val="000000"/>
        </w:rPr>
        <w:t>第一名：每人發給3,000元。</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hint="eastAsia"/>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第二名：每人發給2,000元。</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hint="eastAsia"/>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第三名：每人發給1,500元。</w:t>
      </w:r>
    </w:p>
    <w:p w:rsidR="000B5281" w:rsidRPr="00442039" w:rsidRDefault="000B5281" w:rsidP="000B5281">
      <w:p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bCs/>
          <w:color w:val="000000"/>
        </w:rPr>
        <w:t xml:space="preserve">       </w:t>
      </w:r>
      <w:r w:rsidR="008D019C">
        <w:rPr>
          <w:rFonts w:ascii="標楷體" w:eastAsia="標楷體" w:hAnsi="標楷體"/>
          <w:bCs/>
          <w:color w:val="000000"/>
        </w:rPr>
        <w:t xml:space="preserve">   </w:t>
      </w:r>
      <w:r w:rsidRPr="00442039">
        <w:rPr>
          <w:rFonts w:ascii="標楷體" w:eastAsia="標楷體" w:hAnsi="標楷體"/>
          <w:bCs/>
          <w:color w:val="000000"/>
        </w:rPr>
        <w:t>第四名至六名：每人發給1,000元。</w:t>
      </w:r>
    </w:p>
    <w:p w:rsidR="000B5281" w:rsidRPr="00442039" w:rsidRDefault="008D019C" w:rsidP="008D019C">
      <w:pPr>
        <w:adjustRightInd w:val="0"/>
        <w:snapToGrid w:val="0"/>
        <w:spacing w:beforeLines="30" w:before="72" w:afterLines="30" w:after="72"/>
        <w:ind w:firstLineChars="200" w:firstLine="480"/>
        <w:rPr>
          <w:rFonts w:ascii="標楷體" w:eastAsia="標楷體" w:hAnsi="標楷體"/>
          <w:bCs/>
          <w:color w:val="000000"/>
        </w:rPr>
      </w:pPr>
      <w:r>
        <w:rPr>
          <w:rFonts w:ascii="標楷體" w:eastAsia="標楷體" w:hAnsi="標楷體"/>
          <w:bCs/>
          <w:color w:val="000000"/>
        </w:rPr>
        <w:t>（五）</w:t>
      </w:r>
      <w:r w:rsidR="000B5281" w:rsidRPr="00442039">
        <w:rPr>
          <w:rFonts w:ascii="標楷體" w:eastAsia="標楷體" w:hAnsi="標楷體"/>
          <w:bCs/>
          <w:color w:val="000000"/>
        </w:rPr>
        <w:t>特優比照第一名；優等比照第二名；佳作及入圍比照第四名辦理。</w:t>
      </w:r>
    </w:p>
    <w:p w:rsidR="000B5281" w:rsidRPr="00442039" w:rsidRDefault="000B5281" w:rsidP="00175749">
      <w:pPr>
        <w:pStyle w:val="31"/>
        <w:numPr>
          <w:ilvl w:val="0"/>
          <w:numId w:val="148"/>
        </w:numPr>
        <w:tabs>
          <w:tab w:val="left" w:pos="567"/>
        </w:tabs>
        <w:adjustRightInd w:val="0"/>
        <w:snapToGrid w:val="0"/>
        <w:spacing w:beforeLines="30" w:before="72" w:afterLines="30" w:after="72"/>
        <w:ind w:leftChars="0"/>
        <w:rPr>
          <w:rFonts w:ascii="標楷體" w:eastAsia="標楷體" w:hAnsi="標楷體"/>
          <w:bCs/>
          <w:color w:val="000000"/>
          <w:sz w:val="24"/>
          <w:szCs w:val="24"/>
        </w:rPr>
      </w:pPr>
      <w:r w:rsidRPr="00442039">
        <w:rPr>
          <w:rFonts w:ascii="標楷體" w:eastAsia="標楷體" w:hAnsi="標楷體"/>
          <w:bCs/>
          <w:color w:val="000000"/>
          <w:kern w:val="0"/>
          <w:sz w:val="24"/>
          <w:szCs w:val="24"/>
        </w:rPr>
        <w:t>參加能力檢測獎勵方式：</w:t>
      </w:r>
    </w:p>
    <w:p w:rsidR="000B5281" w:rsidRPr="00442039" w:rsidRDefault="000B5281" w:rsidP="00175749">
      <w:pPr>
        <w:numPr>
          <w:ilvl w:val="0"/>
          <w:numId w:val="149"/>
        </w:num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bCs/>
          <w:color w:val="000000"/>
        </w:rPr>
        <w:t>、項目：語</w:t>
      </w:r>
      <w:r w:rsidRPr="00442039">
        <w:rPr>
          <w:rFonts w:ascii="標楷體" w:eastAsia="標楷體" w:hAnsi="標楷體" w:hint="eastAsia"/>
          <w:bCs/>
          <w:color w:val="000000"/>
        </w:rPr>
        <w:t>文</w:t>
      </w:r>
      <w:r w:rsidRPr="00442039">
        <w:rPr>
          <w:rFonts w:ascii="標楷體" w:eastAsia="標楷體" w:hAnsi="標楷體"/>
          <w:bCs/>
          <w:color w:val="000000"/>
        </w:rPr>
        <w:t>能力檢定（全民英檢或其他）、AMC12數學能力能定。</w:t>
      </w:r>
    </w:p>
    <w:p w:rsidR="000B5281" w:rsidRPr="00442039" w:rsidRDefault="000B5281" w:rsidP="00175749">
      <w:pPr>
        <w:numPr>
          <w:ilvl w:val="0"/>
          <w:numId w:val="149"/>
        </w:num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bCs/>
          <w:color w:val="000000"/>
        </w:rPr>
        <w:t>、參加語</w:t>
      </w:r>
      <w:r w:rsidRPr="00442039">
        <w:rPr>
          <w:rFonts w:ascii="標楷體" w:eastAsia="標楷體" w:hAnsi="標楷體" w:hint="eastAsia"/>
          <w:bCs/>
          <w:color w:val="000000"/>
        </w:rPr>
        <w:t>文</w:t>
      </w:r>
      <w:r w:rsidRPr="00442039">
        <w:rPr>
          <w:rFonts w:ascii="標楷體" w:eastAsia="標楷體" w:hAnsi="標楷體"/>
          <w:bCs/>
          <w:color w:val="000000"/>
        </w:rPr>
        <w:t>能力檢定（全民英檢或其他）獎勵方式：</w:t>
      </w:r>
    </w:p>
    <w:p w:rsidR="000B5281" w:rsidRPr="00442039" w:rsidRDefault="000B5281" w:rsidP="000B5281">
      <w:pPr>
        <w:adjustRightInd w:val="0"/>
        <w:snapToGrid w:val="0"/>
        <w:spacing w:beforeLines="30" w:before="72" w:afterLines="30" w:after="72"/>
        <w:ind w:leftChars="350" w:left="840" w:firstLineChars="25" w:firstLine="60"/>
        <w:rPr>
          <w:rFonts w:ascii="標楷體" w:eastAsia="標楷體" w:hAnsi="標楷體"/>
          <w:bCs/>
          <w:color w:val="000000"/>
        </w:rPr>
      </w:pPr>
      <w:r w:rsidRPr="00442039">
        <w:rPr>
          <w:rFonts w:ascii="標楷體" w:eastAsia="標楷體" w:hAnsi="標楷體"/>
          <w:bCs/>
          <w:color w:val="000000"/>
        </w:rPr>
        <w:t xml:space="preserve"> </w:t>
      </w:r>
      <w:r w:rsidRPr="00442039">
        <w:rPr>
          <w:rFonts w:ascii="標楷體" w:eastAsia="標楷體" w:hAnsi="標楷體" w:hint="eastAsia"/>
          <w:bCs/>
          <w:color w:val="000000"/>
        </w:rPr>
        <w:t xml:space="preserve"> </w:t>
      </w:r>
      <w:r w:rsidRPr="00442039">
        <w:rPr>
          <w:rFonts w:ascii="標楷體" w:eastAsia="標楷體" w:hAnsi="標楷體"/>
          <w:bCs/>
          <w:color w:val="000000"/>
        </w:rPr>
        <w:t>本校在學學生參加語</w:t>
      </w:r>
      <w:r w:rsidRPr="00442039">
        <w:rPr>
          <w:rFonts w:ascii="標楷體" w:eastAsia="標楷體" w:hAnsi="標楷體" w:hint="eastAsia"/>
          <w:bCs/>
          <w:color w:val="000000"/>
        </w:rPr>
        <w:t>文</w:t>
      </w:r>
      <w:r w:rsidRPr="00442039">
        <w:rPr>
          <w:rFonts w:ascii="標楷體" w:eastAsia="標楷體" w:hAnsi="標楷體"/>
          <w:bCs/>
          <w:color w:val="000000"/>
        </w:rPr>
        <w:t>能力檢定</w:t>
      </w:r>
      <w:proofErr w:type="gramStart"/>
      <w:r w:rsidRPr="00442039">
        <w:rPr>
          <w:rFonts w:ascii="標楷體" w:eastAsia="標楷體" w:hAnsi="標楷體"/>
          <w:bCs/>
          <w:color w:val="000000"/>
        </w:rPr>
        <w:t>複</w:t>
      </w:r>
      <w:proofErr w:type="gramEnd"/>
      <w:r w:rsidRPr="00442039">
        <w:rPr>
          <w:rFonts w:ascii="標楷體" w:eastAsia="標楷體" w:hAnsi="標楷體"/>
          <w:bCs/>
          <w:color w:val="000000"/>
        </w:rPr>
        <w:t>試通過者，分別給予下列獎勵：</w:t>
      </w:r>
    </w:p>
    <w:p w:rsidR="000B5281" w:rsidRPr="00442039" w:rsidRDefault="000B5281" w:rsidP="000B5281">
      <w:pPr>
        <w:adjustRightInd w:val="0"/>
        <w:snapToGrid w:val="0"/>
        <w:spacing w:beforeLines="30" w:before="72" w:afterLines="30" w:after="72"/>
        <w:ind w:left="780"/>
        <w:rPr>
          <w:rFonts w:ascii="標楷體" w:eastAsia="標楷體" w:hAnsi="標楷體"/>
          <w:bCs/>
          <w:color w:val="000000"/>
        </w:rPr>
      </w:pPr>
      <w:r w:rsidRPr="00442039">
        <w:rPr>
          <w:rFonts w:ascii="標楷體" w:eastAsia="標楷體" w:hAnsi="標楷體" w:hint="eastAsia"/>
          <w:bCs/>
          <w:color w:val="000000"/>
        </w:rPr>
        <w:t xml:space="preserve">   </w:t>
      </w:r>
      <w:r w:rsidRPr="00442039">
        <w:rPr>
          <w:rFonts w:ascii="標楷體" w:eastAsia="標楷體" w:hAnsi="標楷體"/>
          <w:bCs/>
          <w:color w:val="000000"/>
        </w:rPr>
        <w:t>1.</w:t>
      </w:r>
      <w:r w:rsidRPr="00442039">
        <w:rPr>
          <w:rFonts w:ascii="標楷體" w:eastAsia="標楷體" w:hAnsi="標楷體" w:hint="eastAsia"/>
          <w:bCs/>
          <w:color w:val="000000"/>
        </w:rPr>
        <w:t xml:space="preserve"> </w:t>
      </w:r>
      <w:r w:rsidRPr="00442039">
        <w:rPr>
          <w:rFonts w:ascii="標楷體" w:eastAsia="標楷體" w:hAnsi="標楷體"/>
          <w:bCs/>
          <w:color w:val="000000"/>
        </w:rPr>
        <w:t>通過中級者，每名發給800元。</w:t>
      </w:r>
    </w:p>
    <w:p w:rsidR="000B5281" w:rsidRPr="00442039" w:rsidRDefault="000B5281" w:rsidP="000B5281">
      <w:pPr>
        <w:adjustRightInd w:val="0"/>
        <w:snapToGrid w:val="0"/>
        <w:spacing w:beforeLines="30" w:before="72" w:afterLines="30" w:after="72"/>
        <w:ind w:left="780"/>
        <w:rPr>
          <w:rFonts w:ascii="標楷體" w:eastAsia="標楷體" w:hAnsi="標楷體"/>
          <w:bCs/>
          <w:color w:val="000000"/>
        </w:rPr>
      </w:pPr>
      <w:r w:rsidRPr="00442039">
        <w:rPr>
          <w:rFonts w:ascii="標楷體" w:eastAsia="標楷體" w:hAnsi="標楷體" w:hint="eastAsia"/>
          <w:bCs/>
          <w:color w:val="000000"/>
        </w:rPr>
        <w:t xml:space="preserve">   </w:t>
      </w:r>
      <w:r w:rsidRPr="00442039">
        <w:rPr>
          <w:rFonts w:ascii="標楷體" w:eastAsia="標楷體" w:hAnsi="標楷體"/>
          <w:bCs/>
          <w:color w:val="000000"/>
        </w:rPr>
        <w:t>2.</w:t>
      </w:r>
      <w:r w:rsidRPr="00442039">
        <w:rPr>
          <w:rFonts w:ascii="標楷體" w:eastAsia="標楷體" w:hAnsi="標楷體" w:hint="eastAsia"/>
          <w:bCs/>
          <w:color w:val="000000"/>
        </w:rPr>
        <w:t xml:space="preserve"> </w:t>
      </w:r>
      <w:r w:rsidRPr="00442039">
        <w:rPr>
          <w:rFonts w:ascii="標楷體" w:eastAsia="標楷體" w:hAnsi="標楷體"/>
          <w:bCs/>
          <w:color w:val="000000"/>
        </w:rPr>
        <w:t>通過中高級者，每名發給1,200元。</w:t>
      </w:r>
    </w:p>
    <w:p w:rsidR="000B5281" w:rsidRPr="00442039" w:rsidRDefault="000B5281" w:rsidP="000B5281">
      <w:pPr>
        <w:adjustRightInd w:val="0"/>
        <w:snapToGrid w:val="0"/>
        <w:spacing w:beforeLines="30" w:before="72" w:afterLines="30" w:after="72"/>
        <w:ind w:left="780"/>
        <w:rPr>
          <w:rFonts w:ascii="標楷體" w:eastAsia="標楷體" w:hAnsi="標楷體"/>
          <w:bCs/>
          <w:color w:val="000000"/>
        </w:rPr>
      </w:pPr>
      <w:r w:rsidRPr="00442039">
        <w:rPr>
          <w:rFonts w:ascii="標楷體" w:eastAsia="標楷體" w:hAnsi="標楷體" w:hint="eastAsia"/>
          <w:bCs/>
          <w:color w:val="000000"/>
        </w:rPr>
        <w:t xml:space="preserve">   </w:t>
      </w:r>
      <w:r w:rsidRPr="00442039">
        <w:rPr>
          <w:rFonts w:ascii="標楷體" w:eastAsia="標楷體" w:hAnsi="標楷體"/>
          <w:bCs/>
          <w:color w:val="000000"/>
        </w:rPr>
        <w:t>3.</w:t>
      </w:r>
      <w:r w:rsidRPr="00442039">
        <w:rPr>
          <w:rFonts w:ascii="標楷體" w:eastAsia="標楷體" w:hAnsi="標楷體" w:hint="eastAsia"/>
          <w:bCs/>
          <w:color w:val="000000"/>
        </w:rPr>
        <w:t xml:space="preserve"> </w:t>
      </w:r>
      <w:r w:rsidRPr="00442039">
        <w:rPr>
          <w:rFonts w:ascii="標楷體" w:eastAsia="標楷體" w:hAnsi="標楷體"/>
          <w:bCs/>
          <w:color w:val="000000"/>
        </w:rPr>
        <w:t>通過高級者，每名發給2,500元。</w:t>
      </w:r>
    </w:p>
    <w:p w:rsidR="000B5281" w:rsidRPr="00442039" w:rsidRDefault="000B5281" w:rsidP="00175749">
      <w:pPr>
        <w:numPr>
          <w:ilvl w:val="0"/>
          <w:numId w:val="149"/>
        </w:numPr>
        <w:adjustRightInd w:val="0"/>
        <w:snapToGrid w:val="0"/>
        <w:spacing w:beforeLines="30" w:before="72" w:afterLines="30" w:after="72"/>
        <w:rPr>
          <w:rFonts w:ascii="標楷體" w:eastAsia="標楷體" w:hAnsi="標楷體"/>
          <w:bCs/>
          <w:color w:val="000000"/>
        </w:rPr>
      </w:pPr>
      <w:r w:rsidRPr="00442039">
        <w:rPr>
          <w:rFonts w:ascii="標楷體" w:eastAsia="標楷體" w:hAnsi="標楷體"/>
          <w:bCs/>
          <w:color w:val="000000"/>
        </w:rPr>
        <w:t>、參加數學能力能定（AMC12）獎勵方式：</w:t>
      </w:r>
    </w:p>
    <w:p w:rsidR="000B5281" w:rsidRPr="00442039" w:rsidRDefault="000B5281" w:rsidP="000B5281">
      <w:pPr>
        <w:adjustRightInd w:val="0"/>
        <w:snapToGrid w:val="0"/>
        <w:spacing w:beforeLines="30" w:before="72" w:afterLines="30" w:after="72"/>
        <w:ind w:leftChars="300" w:left="1020" w:hangingChars="125" w:hanging="300"/>
        <w:rPr>
          <w:rFonts w:ascii="標楷體" w:eastAsia="標楷體" w:hAnsi="標楷體"/>
          <w:bCs/>
          <w:color w:val="000000"/>
        </w:rPr>
      </w:pPr>
      <w:r w:rsidRPr="00442039">
        <w:rPr>
          <w:rFonts w:ascii="標楷體" w:eastAsia="標楷體" w:hAnsi="標楷體" w:hint="eastAsia"/>
          <w:bCs/>
          <w:color w:val="000000"/>
        </w:rPr>
        <w:t xml:space="preserve">   </w:t>
      </w:r>
      <w:r w:rsidRPr="00442039">
        <w:rPr>
          <w:rFonts w:ascii="標楷體" w:eastAsia="標楷體" w:hAnsi="標楷體"/>
          <w:bCs/>
          <w:color w:val="000000"/>
        </w:rPr>
        <w:t>1.</w:t>
      </w:r>
      <w:r w:rsidRPr="00442039">
        <w:rPr>
          <w:rFonts w:ascii="標楷體" w:eastAsia="標楷體" w:hAnsi="標楷體" w:hint="eastAsia"/>
          <w:bCs/>
          <w:color w:val="000000"/>
        </w:rPr>
        <w:t xml:space="preserve"> </w:t>
      </w:r>
      <w:r w:rsidRPr="00442039">
        <w:rPr>
          <w:rFonts w:ascii="標楷體" w:eastAsia="標楷體" w:hAnsi="標楷體"/>
          <w:bCs/>
          <w:color w:val="000000"/>
        </w:rPr>
        <w:t>榮獲第一級者（檢定成績達該組總人數前0.3%），每名發給4,000元。</w:t>
      </w:r>
    </w:p>
    <w:p w:rsidR="000B5281" w:rsidRPr="00442039" w:rsidRDefault="000B5281" w:rsidP="000B5281">
      <w:pPr>
        <w:adjustRightInd w:val="0"/>
        <w:snapToGrid w:val="0"/>
        <w:spacing w:beforeLines="30" w:before="72" w:afterLines="30" w:after="72"/>
        <w:ind w:leftChars="300" w:left="1020" w:hangingChars="125" w:hanging="300"/>
        <w:rPr>
          <w:rFonts w:ascii="標楷體" w:eastAsia="標楷體" w:hAnsi="標楷體"/>
          <w:bCs/>
          <w:color w:val="000000"/>
        </w:rPr>
      </w:pPr>
      <w:r w:rsidRPr="00442039">
        <w:rPr>
          <w:rFonts w:ascii="標楷體" w:eastAsia="標楷體" w:hAnsi="標楷體" w:hint="eastAsia"/>
          <w:bCs/>
          <w:color w:val="000000"/>
        </w:rPr>
        <w:t xml:space="preserve">   </w:t>
      </w:r>
      <w:r w:rsidRPr="00442039">
        <w:rPr>
          <w:rFonts w:ascii="標楷體" w:eastAsia="標楷體" w:hAnsi="標楷體"/>
          <w:bCs/>
          <w:color w:val="000000"/>
        </w:rPr>
        <w:t>2.</w:t>
      </w:r>
      <w:r w:rsidRPr="00442039">
        <w:rPr>
          <w:rFonts w:ascii="標楷體" w:eastAsia="標楷體" w:hAnsi="標楷體" w:hint="eastAsia"/>
          <w:bCs/>
          <w:color w:val="000000"/>
        </w:rPr>
        <w:t xml:space="preserve"> </w:t>
      </w:r>
      <w:r w:rsidRPr="00442039">
        <w:rPr>
          <w:rFonts w:ascii="標楷體" w:eastAsia="標楷體" w:hAnsi="標楷體"/>
          <w:bCs/>
          <w:color w:val="000000"/>
        </w:rPr>
        <w:t>榮獲第二級者（檢定成績達該組總人數前0.3%至2%），每名發給3,000元。</w:t>
      </w:r>
    </w:p>
    <w:p w:rsidR="000B5281" w:rsidRPr="00442039" w:rsidRDefault="000B5281" w:rsidP="000B5281">
      <w:pPr>
        <w:adjustRightInd w:val="0"/>
        <w:snapToGrid w:val="0"/>
        <w:spacing w:beforeLines="30" w:before="72" w:afterLines="30" w:after="72"/>
        <w:ind w:leftChars="300" w:left="1020" w:hangingChars="125" w:hanging="300"/>
        <w:rPr>
          <w:rFonts w:ascii="標楷體" w:eastAsia="標楷體" w:hAnsi="標楷體"/>
          <w:bCs/>
          <w:color w:val="000000"/>
        </w:rPr>
      </w:pPr>
      <w:r w:rsidRPr="00442039">
        <w:rPr>
          <w:rFonts w:ascii="標楷體" w:eastAsia="標楷體" w:hAnsi="標楷體" w:hint="eastAsia"/>
          <w:bCs/>
          <w:color w:val="000000"/>
        </w:rPr>
        <w:t xml:space="preserve">   </w:t>
      </w:r>
      <w:r w:rsidRPr="00442039">
        <w:rPr>
          <w:rFonts w:ascii="標楷體" w:eastAsia="標楷體" w:hAnsi="標楷體"/>
          <w:bCs/>
          <w:color w:val="000000"/>
        </w:rPr>
        <w:t>3.</w:t>
      </w:r>
      <w:r w:rsidRPr="00442039">
        <w:rPr>
          <w:rFonts w:ascii="標楷體" w:eastAsia="標楷體" w:hAnsi="標楷體" w:hint="eastAsia"/>
          <w:bCs/>
          <w:color w:val="000000"/>
        </w:rPr>
        <w:t xml:space="preserve"> </w:t>
      </w:r>
      <w:r w:rsidRPr="00442039">
        <w:rPr>
          <w:rFonts w:ascii="標楷體" w:eastAsia="標楷體" w:hAnsi="標楷體"/>
          <w:bCs/>
          <w:color w:val="000000"/>
        </w:rPr>
        <w:t>榮獲第三級者（檢定成績達該組總人數前2%至15%），每名發給2,000元。</w:t>
      </w:r>
    </w:p>
    <w:p w:rsidR="000B5281" w:rsidRPr="00442039" w:rsidRDefault="000B5281" w:rsidP="000B5281">
      <w:pPr>
        <w:adjustRightInd w:val="0"/>
        <w:snapToGrid w:val="0"/>
        <w:spacing w:beforeLines="30" w:before="72" w:afterLines="30" w:after="72"/>
        <w:ind w:leftChars="300" w:left="1020" w:hangingChars="125" w:hanging="300"/>
        <w:rPr>
          <w:rFonts w:ascii="標楷體" w:eastAsia="標楷體" w:hAnsi="標楷體"/>
          <w:bCs/>
          <w:color w:val="000000"/>
        </w:rPr>
      </w:pPr>
      <w:r w:rsidRPr="00442039">
        <w:rPr>
          <w:rFonts w:ascii="標楷體" w:eastAsia="標楷體" w:hAnsi="標楷體" w:hint="eastAsia"/>
          <w:bCs/>
          <w:color w:val="000000"/>
        </w:rPr>
        <w:t xml:space="preserve">   </w:t>
      </w:r>
      <w:r w:rsidRPr="00442039">
        <w:rPr>
          <w:rFonts w:ascii="標楷體" w:eastAsia="標楷體" w:hAnsi="標楷體"/>
          <w:bCs/>
          <w:color w:val="000000"/>
        </w:rPr>
        <w:t>4.</w:t>
      </w:r>
      <w:r w:rsidRPr="00442039">
        <w:rPr>
          <w:rFonts w:ascii="標楷體" w:eastAsia="標楷體" w:hAnsi="標楷體" w:hint="eastAsia"/>
          <w:bCs/>
          <w:color w:val="000000"/>
        </w:rPr>
        <w:t xml:space="preserve"> </w:t>
      </w:r>
      <w:r w:rsidRPr="00442039">
        <w:rPr>
          <w:rFonts w:ascii="標楷體" w:eastAsia="標楷體" w:hAnsi="標楷體"/>
          <w:bCs/>
          <w:color w:val="000000"/>
        </w:rPr>
        <w:t>榮獲第四級者（檢定成績達該組總人數前15%至</w:t>
      </w:r>
      <w:r w:rsidRPr="00442039">
        <w:rPr>
          <w:rFonts w:ascii="標楷體" w:eastAsia="標楷體" w:hAnsi="標楷體"/>
          <w:bCs/>
        </w:rPr>
        <w:t>50%</w:t>
      </w:r>
      <w:r w:rsidRPr="00442039">
        <w:rPr>
          <w:rFonts w:ascii="標楷體" w:eastAsia="標楷體" w:hAnsi="標楷體"/>
          <w:bCs/>
          <w:color w:val="000000"/>
        </w:rPr>
        <w:t>），每名發給1,000元。</w:t>
      </w:r>
    </w:p>
    <w:p w:rsidR="000B5281" w:rsidRPr="00442039" w:rsidRDefault="000B5281" w:rsidP="000B5281">
      <w:pPr>
        <w:adjustRightInd w:val="0"/>
        <w:snapToGrid w:val="0"/>
        <w:spacing w:beforeLines="30" w:before="72" w:afterLines="30" w:after="72"/>
        <w:ind w:leftChars="300" w:left="1020" w:hangingChars="125" w:hanging="300"/>
        <w:rPr>
          <w:rFonts w:ascii="標楷體" w:eastAsia="標楷體" w:hAnsi="標楷體"/>
          <w:bCs/>
          <w:color w:val="000000"/>
        </w:rPr>
      </w:pPr>
      <w:r w:rsidRPr="00442039">
        <w:rPr>
          <w:rFonts w:ascii="標楷體" w:eastAsia="標楷體" w:hAnsi="標楷體" w:hint="eastAsia"/>
          <w:bCs/>
          <w:color w:val="000000"/>
        </w:rPr>
        <w:t xml:space="preserve">   </w:t>
      </w:r>
      <w:r w:rsidRPr="00442039">
        <w:rPr>
          <w:rFonts w:ascii="標楷體" w:eastAsia="標楷體" w:hAnsi="標楷體"/>
          <w:bCs/>
          <w:color w:val="000000"/>
        </w:rPr>
        <w:t>5.</w:t>
      </w:r>
      <w:r w:rsidRPr="00442039">
        <w:rPr>
          <w:rFonts w:ascii="標楷體" w:eastAsia="標楷體" w:hAnsi="標楷體" w:hint="eastAsia"/>
          <w:bCs/>
          <w:color w:val="000000"/>
        </w:rPr>
        <w:t xml:space="preserve"> </w:t>
      </w:r>
      <w:r w:rsidRPr="00442039">
        <w:rPr>
          <w:rFonts w:ascii="標楷體" w:eastAsia="標楷體" w:hAnsi="標楷體"/>
          <w:bCs/>
          <w:color w:val="000000"/>
        </w:rPr>
        <w:t>榮獲第五級者（檢定成績達該組總人數前50%），每名發給500元。</w:t>
      </w:r>
    </w:p>
    <w:p w:rsidR="008D019C" w:rsidRDefault="000B5281" w:rsidP="00175749">
      <w:pPr>
        <w:pStyle w:val="31"/>
        <w:numPr>
          <w:ilvl w:val="0"/>
          <w:numId w:val="148"/>
        </w:numPr>
        <w:tabs>
          <w:tab w:val="left" w:pos="567"/>
        </w:tabs>
        <w:adjustRightInd w:val="0"/>
        <w:snapToGrid w:val="0"/>
        <w:spacing w:beforeLines="30" w:before="72" w:afterLines="30" w:after="72"/>
        <w:ind w:leftChars="0"/>
        <w:rPr>
          <w:rFonts w:ascii="標楷體" w:eastAsia="標楷體" w:hAnsi="標楷體"/>
          <w:bCs/>
          <w:color w:val="000000"/>
          <w:sz w:val="24"/>
          <w:szCs w:val="24"/>
        </w:rPr>
      </w:pPr>
      <w:r w:rsidRPr="00442039">
        <w:rPr>
          <w:rFonts w:ascii="標楷體" w:eastAsia="標楷體" w:hAnsi="標楷體" w:hint="eastAsia"/>
          <w:bCs/>
          <w:color w:val="000000"/>
          <w:sz w:val="24"/>
          <w:szCs w:val="24"/>
        </w:rPr>
        <w:t>同類型競賽或能力檢測，每學期每人以獎勵一次為限。</w:t>
      </w:r>
    </w:p>
    <w:p w:rsidR="000B5281" w:rsidRPr="008D019C" w:rsidRDefault="000B5281" w:rsidP="00175749">
      <w:pPr>
        <w:pStyle w:val="31"/>
        <w:numPr>
          <w:ilvl w:val="0"/>
          <w:numId w:val="148"/>
        </w:numPr>
        <w:tabs>
          <w:tab w:val="left" w:pos="567"/>
        </w:tabs>
        <w:adjustRightInd w:val="0"/>
        <w:snapToGrid w:val="0"/>
        <w:spacing w:beforeLines="30" w:before="72" w:afterLines="30" w:after="72"/>
        <w:ind w:leftChars="0"/>
        <w:rPr>
          <w:rFonts w:ascii="標楷體" w:eastAsia="標楷體" w:hAnsi="標楷體"/>
          <w:bCs/>
          <w:color w:val="000000"/>
          <w:sz w:val="24"/>
          <w:szCs w:val="24"/>
        </w:rPr>
      </w:pPr>
      <w:r w:rsidRPr="008D019C">
        <w:rPr>
          <w:rFonts w:ascii="標楷體" w:eastAsia="標楷體" w:hAnsi="標楷體" w:hint="eastAsia"/>
          <w:bCs/>
          <w:color w:val="000000"/>
          <w:sz w:val="24"/>
          <w:szCs w:val="24"/>
        </w:rPr>
        <w:t>申請期程</w:t>
      </w:r>
      <w:r w:rsidRPr="008D019C">
        <w:rPr>
          <w:rFonts w:ascii="標楷體" w:eastAsia="標楷體" w:hAnsi="標楷體"/>
          <w:bCs/>
          <w:color w:val="000000"/>
          <w:sz w:val="24"/>
          <w:szCs w:val="24"/>
        </w:rPr>
        <w:t>：第</w:t>
      </w:r>
      <w:r w:rsidRPr="008D019C">
        <w:rPr>
          <w:rFonts w:ascii="標楷體" w:eastAsia="標楷體" w:hAnsi="標楷體" w:hint="eastAsia"/>
          <w:bCs/>
          <w:color w:val="000000"/>
          <w:sz w:val="24"/>
          <w:szCs w:val="24"/>
        </w:rPr>
        <w:t>1</w:t>
      </w:r>
      <w:r w:rsidRPr="008D019C">
        <w:rPr>
          <w:rFonts w:ascii="標楷體" w:eastAsia="標楷體" w:hAnsi="標楷體"/>
          <w:bCs/>
          <w:color w:val="000000"/>
          <w:sz w:val="24"/>
          <w:szCs w:val="24"/>
        </w:rPr>
        <w:t>學期</w:t>
      </w:r>
      <w:r w:rsidRPr="008D019C">
        <w:rPr>
          <w:rFonts w:ascii="標楷體" w:eastAsia="標楷體" w:hAnsi="標楷體" w:hint="eastAsia"/>
          <w:bCs/>
          <w:color w:val="000000"/>
          <w:sz w:val="24"/>
          <w:szCs w:val="24"/>
        </w:rPr>
        <w:t>於每年12</w:t>
      </w:r>
      <w:r w:rsidRPr="008D019C">
        <w:rPr>
          <w:rFonts w:ascii="標楷體" w:eastAsia="標楷體" w:hAnsi="標楷體"/>
          <w:bCs/>
          <w:color w:val="000000"/>
          <w:sz w:val="24"/>
          <w:szCs w:val="24"/>
        </w:rPr>
        <w:t>月底前，第</w:t>
      </w:r>
      <w:r w:rsidRPr="008D019C">
        <w:rPr>
          <w:rFonts w:ascii="標楷體" w:eastAsia="標楷體" w:hAnsi="標楷體" w:hint="eastAsia"/>
          <w:bCs/>
          <w:color w:val="000000"/>
          <w:sz w:val="24"/>
          <w:szCs w:val="24"/>
        </w:rPr>
        <w:t>2</w:t>
      </w:r>
      <w:r w:rsidRPr="008D019C">
        <w:rPr>
          <w:rFonts w:ascii="標楷體" w:eastAsia="標楷體" w:hAnsi="標楷體"/>
          <w:bCs/>
          <w:color w:val="000000"/>
          <w:sz w:val="24"/>
          <w:szCs w:val="24"/>
        </w:rPr>
        <w:t>學期</w:t>
      </w:r>
      <w:r w:rsidRPr="008D019C">
        <w:rPr>
          <w:rFonts w:ascii="標楷體" w:eastAsia="標楷體" w:hAnsi="標楷體" w:hint="eastAsia"/>
          <w:bCs/>
          <w:color w:val="000000"/>
          <w:sz w:val="24"/>
          <w:szCs w:val="24"/>
        </w:rPr>
        <w:t>於每年5</w:t>
      </w:r>
      <w:r w:rsidRPr="008D019C">
        <w:rPr>
          <w:rFonts w:ascii="標楷體" w:eastAsia="標楷體" w:hAnsi="標楷體"/>
          <w:bCs/>
          <w:color w:val="000000"/>
          <w:sz w:val="24"/>
          <w:szCs w:val="24"/>
        </w:rPr>
        <w:t>月底前</w:t>
      </w:r>
      <w:r w:rsidRPr="008D019C">
        <w:rPr>
          <w:rFonts w:ascii="標楷體" w:eastAsia="標楷體" w:hAnsi="標楷體" w:hint="eastAsia"/>
          <w:bCs/>
          <w:color w:val="000000"/>
          <w:sz w:val="24"/>
          <w:szCs w:val="24"/>
        </w:rPr>
        <w:t>。</w:t>
      </w:r>
    </w:p>
    <w:p w:rsidR="000B5281" w:rsidRDefault="000B5281" w:rsidP="001A3B75">
      <w:pPr>
        <w:jc w:val="right"/>
        <w:rPr>
          <w:rFonts w:ascii="標楷體" w:eastAsia="標楷體" w:hAnsi="標楷體"/>
        </w:rPr>
      </w:pPr>
    </w:p>
    <w:p w:rsidR="00431F05" w:rsidRDefault="00431F05" w:rsidP="001A3B75">
      <w:pPr>
        <w:jc w:val="right"/>
        <w:rPr>
          <w:rFonts w:ascii="標楷體" w:eastAsia="標楷體" w:hAnsi="標楷體"/>
        </w:rPr>
      </w:pPr>
      <w:r w:rsidRPr="00107451">
        <w:rPr>
          <w:rFonts w:ascii="標楷體" w:eastAsia="標楷體" w:hAnsi="標楷體" w:hint="eastAsia"/>
        </w:rPr>
        <w:lastRenderedPageBreak/>
        <w:t>檔案編號：10</w:t>
      </w:r>
      <w:r w:rsidRPr="00107451">
        <w:rPr>
          <w:rFonts w:ascii="標楷體" w:eastAsia="標楷體" w:hAnsi="標楷體"/>
        </w:rPr>
        <w:t>3</w:t>
      </w:r>
      <w:r w:rsidRPr="00107451">
        <w:rPr>
          <w:rFonts w:ascii="標楷體" w:eastAsia="標楷體" w:hAnsi="標楷體" w:hint="eastAsia"/>
        </w:rPr>
        <w:t>-0</w:t>
      </w:r>
      <w:r w:rsidRPr="00107451">
        <w:rPr>
          <w:rFonts w:ascii="標楷體" w:eastAsia="標楷體" w:hAnsi="標楷體"/>
        </w:rPr>
        <w:t>5</w:t>
      </w:r>
    </w:p>
    <w:p w:rsidR="008D019C" w:rsidRPr="008D019C" w:rsidRDefault="008D019C" w:rsidP="008D019C">
      <w:pPr>
        <w:jc w:val="center"/>
        <w:rPr>
          <w:rFonts w:ascii="標楷體" w:eastAsia="標楷體" w:hAnsi="標楷體"/>
          <w:b/>
          <w:sz w:val="28"/>
          <w:szCs w:val="28"/>
        </w:rPr>
      </w:pPr>
      <w:proofErr w:type="gramStart"/>
      <w:r w:rsidRPr="008D019C">
        <w:rPr>
          <w:rFonts w:ascii="標楷體" w:eastAsia="標楷體" w:hAnsi="標楷體" w:hint="eastAsia"/>
          <w:b/>
          <w:sz w:val="28"/>
          <w:szCs w:val="28"/>
        </w:rPr>
        <w:t>高雄市立</w:t>
      </w:r>
      <w:r w:rsidR="00976F70">
        <w:rPr>
          <w:rFonts w:ascii="標楷體" w:eastAsia="標楷體" w:hAnsi="標楷體" w:hint="eastAsia"/>
          <w:b/>
          <w:sz w:val="28"/>
          <w:szCs w:val="28"/>
        </w:rPr>
        <w:t>高雄市立</w:t>
      </w:r>
      <w:proofErr w:type="gramEnd"/>
      <w:r w:rsidR="00976F70">
        <w:rPr>
          <w:rFonts w:ascii="標楷體" w:eastAsia="標楷體" w:hAnsi="標楷體" w:hint="eastAsia"/>
          <w:b/>
          <w:sz w:val="28"/>
          <w:szCs w:val="28"/>
        </w:rPr>
        <w:t>左營高級中學</w:t>
      </w:r>
      <w:proofErr w:type="gramStart"/>
      <w:r w:rsidRPr="008D019C">
        <w:rPr>
          <w:rFonts w:ascii="標楷體" w:eastAsia="標楷體" w:hAnsi="標楷體" w:hint="eastAsia"/>
          <w:b/>
          <w:sz w:val="28"/>
          <w:szCs w:val="28"/>
        </w:rPr>
        <w:t>選組、轉組編</w:t>
      </w:r>
      <w:proofErr w:type="gramEnd"/>
      <w:r w:rsidRPr="008D019C">
        <w:rPr>
          <w:rFonts w:ascii="標楷體" w:eastAsia="標楷體" w:hAnsi="標楷體" w:hint="eastAsia"/>
          <w:b/>
          <w:sz w:val="28"/>
          <w:szCs w:val="28"/>
        </w:rPr>
        <w:t>班辦法</w:t>
      </w:r>
    </w:p>
    <w:p w:rsidR="008D019C" w:rsidRPr="00442039" w:rsidRDefault="008D019C" w:rsidP="008D019C">
      <w:pPr>
        <w:jc w:val="right"/>
        <w:rPr>
          <w:rFonts w:ascii="標楷體" w:eastAsia="標楷體" w:hAnsi="標楷體"/>
        </w:rPr>
      </w:pPr>
      <w:r w:rsidRPr="00442039">
        <w:rPr>
          <w:rFonts w:ascii="標楷體" w:eastAsia="標楷體" w:hAnsi="標楷體" w:hint="eastAsia"/>
        </w:rPr>
        <w:t>100.01. 行政會議通過</w:t>
      </w:r>
    </w:p>
    <w:p w:rsidR="008D019C" w:rsidRPr="00442039" w:rsidRDefault="008D019C" w:rsidP="008D019C">
      <w:pPr>
        <w:rPr>
          <w:rFonts w:ascii="標楷體" w:eastAsia="標楷體" w:hAnsi="標楷體"/>
        </w:rPr>
      </w:pPr>
      <w:r w:rsidRPr="00442039">
        <w:rPr>
          <w:rStyle w:val="mw-headline"/>
          <w:rFonts w:ascii="標楷體" w:eastAsia="標楷體" w:hAnsi="標楷體" w:hint="eastAsia"/>
        </w:rPr>
        <w:t>一、主旨：</w:t>
      </w:r>
      <w:r w:rsidRPr="00442039">
        <w:rPr>
          <w:rFonts w:ascii="標楷體" w:eastAsia="標楷體" w:hAnsi="標楷體" w:hint="eastAsia"/>
        </w:rPr>
        <w:t>依據教育部頒</w:t>
      </w:r>
      <w:proofErr w:type="gramStart"/>
      <w:r w:rsidRPr="00442039">
        <w:rPr>
          <w:rFonts w:ascii="標楷體" w:eastAsia="標楷體" w:hAnsi="標楷體" w:hint="eastAsia"/>
        </w:rPr>
        <w:t>佈</w:t>
      </w:r>
      <w:proofErr w:type="gramEnd"/>
      <w:r w:rsidRPr="00442039">
        <w:rPr>
          <w:rFonts w:ascii="標楷體" w:eastAsia="標楷體" w:hAnsi="標楷體" w:hint="eastAsia"/>
        </w:rPr>
        <w:t>之高級中學課程標準規定，為輔導高一、高二</w:t>
      </w:r>
      <w:proofErr w:type="gramStart"/>
      <w:r w:rsidRPr="00442039">
        <w:rPr>
          <w:rFonts w:ascii="標楷體" w:eastAsia="標楷體" w:hAnsi="標楷體" w:hint="eastAsia"/>
        </w:rPr>
        <w:t>各</w:t>
      </w:r>
      <w:proofErr w:type="gramEnd"/>
      <w:r w:rsidRPr="00442039">
        <w:rPr>
          <w:rFonts w:ascii="標楷體" w:eastAsia="標楷體" w:hAnsi="標楷體" w:hint="eastAsia"/>
        </w:rPr>
        <w:t xml:space="preserve">年級  </w:t>
      </w:r>
      <w:r w:rsidRPr="00442039">
        <w:rPr>
          <w:rFonts w:ascii="標楷體" w:eastAsia="標楷體" w:hAnsi="標楷體"/>
        </w:rPr>
        <w:br/>
      </w:r>
      <w:r w:rsidRPr="00442039">
        <w:rPr>
          <w:rFonts w:ascii="標楷體" w:eastAsia="標楷體" w:hAnsi="標楷體" w:hint="eastAsia"/>
        </w:rPr>
        <w:t xml:space="preserve">          學生</w:t>
      </w:r>
      <w:proofErr w:type="gramStart"/>
      <w:r w:rsidRPr="00442039">
        <w:rPr>
          <w:rFonts w:ascii="標楷體" w:eastAsia="標楷體" w:hAnsi="標楷體" w:hint="eastAsia"/>
        </w:rPr>
        <w:t>選組、轉組</w:t>
      </w:r>
      <w:proofErr w:type="gramEnd"/>
      <w:r w:rsidRPr="00442039">
        <w:rPr>
          <w:rFonts w:ascii="標楷體" w:eastAsia="標楷體" w:hAnsi="標楷體" w:hint="eastAsia"/>
        </w:rPr>
        <w:t xml:space="preserve">，以確定其學習志向，特訂定本辦法。 </w:t>
      </w:r>
    </w:p>
    <w:p w:rsidR="008D019C" w:rsidRPr="00442039" w:rsidRDefault="008D019C" w:rsidP="008D019C">
      <w:pPr>
        <w:rPr>
          <w:rFonts w:ascii="標楷體" w:eastAsia="標楷體" w:hAnsi="標楷體"/>
        </w:rPr>
      </w:pPr>
      <w:r w:rsidRPr="00442039">
        <w:rPr>
          <w:rStyle w:val="mw-headline"/>
          <w:rFonts w:ascii="標楷體" w:eastAsia="標楷體" w:hAnsi="標楷體" w:hint="eastAsia"/>
        </w:rPr>
        <w:t>二、實施對象：</w:t>
      </w:r>
      <w:r w:rsidRPr="00442039">
        <w:rPr>
          <w:rFonts w:ascii="標楷體" w:eastAsia="標楷體" w:hAnsi="標楷體" w:hint="eastAsia"/>
        </w:rPr>
        <w:t xml:space="preserve">高一升高二普通科學生，高二普通科學生。 </w:t>
      </w:r>
    </w:p>
    <w:p w:rsidR="008D019C" w:rsidRPr="00442039" w:rsidRDefault="008D019C" w:rsidP="008D019C">
      <w:pPr>
        <w:rPr>
          <w:rFonts w:ascii="標楷體" w:eastAsia="標楷體" w:hAnsi="標楷體"/>
        </w:rPr>
      </w:pPr>
      <w:r w:rsidRPr="00442039">
        <w:rPr>
          <w:rStyle w:val="mw-headline"/>
          <w:rFonts w:ascii="標楷體" w:eastAsia="標楷體" w:hAnsi="標楷體" w:hint="eastAsia"/>
        </w:rPr>
        <w:t>三、協助實施成員：</w:t>
      </w:r>
      <w:r w:rsidRPr="00442039">
        <w:rPr>
          <w:rFonts w:ascii="標楷體" w:eastAsia="標楷體" w:hAnsi="標楷體" w:hint="eastAsia"/>
        </w:rPr>
        <w:t xml:space="preserve">學生家長、任課老師、導師、科主任、輔導室。 </w:t>
      </w:r>
    </w:p>
    <w:p w:rsidR="008D019C" w:rsidRPr="00442039" w:rsidRDefault="008D019C" w:rsidP="008D019C">
      <w:pPr>
        <w:rPr>
          <w:rFonts w:ascii="標楷體" w:eastAsia="標楷體" w:hAnsi="標楷體"/>
        </w:rPr>
      </w:pPr>
      <w:r w:rsidRPr="00442039">
        <w:rPr>
          <w:rStyle w:val="mw-headline"/>
          <w:rFonts w:ascii="標楷體" w:eastAsia="標楷體" w:hAnsi="標楷體" w:hint="eastAsia"/>
        </w:rPr>
        <w:t>四、</w:t>
      </w:r>
      <w:proofErr w:type="gramStart"/>
      <w:r w:rsidRPr="00442039">
        <w:rPr>
          <w:rStyle w:val="mw-headline"/>
          <w:rFonts w:ascii="標楷體" w:eastAsia="標楷體" w:hAnsi="標楷體" w:hint="eastAsia"/>
          <w:b/>
        </w:rPr>
        <w:t>選組</w:t>
      </w:r>
      <w:r w:rsidRPr="00442039">
        <w:rPr>
          <w:rStyle w:val="mw-headline"/>
          <w:rFonts w:ascii="標楷體" w:eastAsia="標楷體" w:hAnsi="標楷體" w:hint="eastAsia"/>
        </w:rPr>
        <w:t>實施</w:t>
      </w:r>
      <w:proofErr w:type="gramEnd"/>
      <w:r w:rsidRPr="00442039">
        <w:rPr>
          <w:rStyle w:val="mw-headline"/>
          <w:rFonts w:ascii="標楷體" w:eastAsia="標楷體" w:hAnsi="標楷體" w:hint="eastAsia"/>
        </w:rPr>
        <w:t>方法：</w:t>
      </w:r>
      <w:r w:rsidRPr="00442039">
        <w:rPr>
          <w:rFonts w:ascii="標楷體" w:eastAsia="標楷體" w:hAnsi="標楷體" w:hint="eastAsia"/>
        </w:rPr>
        <w:t>編班原則依據</w:t>
      </w:r>
      <w:proofErr w:type="gramStart"/>
      <w:r w:rsidRPr="00442039">
        <w:rPr>
          <w:rFonts w:ascii="標楷體" w:eastAsia="標楷體" w:hAnsi="標楷體" w:hint="eastAsia"/>
        </w:rPr>
        <w:t>學生選組性向</w:t>
      </w:r>
      <w:proofErr w:type="gramEnd"/>
      <w:r w:rsidRPr="00442039">
        <w:rPr>
          <w:rFonts w:ascii="標楷體" w:eastAsia="標楷體" w:hAnsi="標楷體" w:hint="eastAsia"/>
        </w:rPr>
        <w:t>分為第一類組(社會組)、第二類</w:t>
      </w:r>
      <w:r w:rsidRPr="00442039">
        <w:rPr>
          <w:rFonts w:ascii="標楷體" w:eastAsia="標楷體" w:hAnsi="標楷體"/>
        </w:rPr>
        <w:br/>
      </w:r>
      <w:r w:rsidRPr="00442039">
        <w:rPr>
          <w:rFonts w:ascii="標楷體" w:eastAsia="標楷體" w:hAnsi="標楷體" w:hint="eastAsia"/>
        </w:rPr>
        <w:t xml:space="preserve">　　組(自然組)、第三類組(自然組加選生物)。</w:t>
      </w:r>
    </w:p>
    <w:p w:rsidR="008D019C" w:rsidRPr="00442039" w:rsidRDefault="008D019C" w:rsidP="008D019C">
      <w:pPr>
        <w:ind w:leftChars="192" w:left="461"/>
        <w:rPr>
          <w:rFonts w:ascii="標楷體" w:eastAsia="標楷體" w:hAnsi="標楷體"/>
        </w:rPr>
      </w:pPr>
      <w:r w:rsidRPr="00442039">
        <w:rPr>
          <w:rFonts w:ascii="標楷體" w:eastAsia="標楷體" w:hAnsi="標楷體" w:hint="eastAsia"/>
        </w:rPr>
        <w:t>(</w:t>
      </w:r>
      <w:proofErr w:type="gramStart"/>
      <w:r w:rsidRPr="00442039">
        <w:rPr>
          <w:rFonts w:ascii="標楷體" w:eastAsia="標楷體" w:hAnsi="標楷體" w:hint="eastAsia"/>
        </w:rPr>
        <w:t>一</w:t>
      </w:r>
      <w:proofErr w:type="gramEnd"/>
      <w:r w:rsidRPr="00442039">
        <w:rPr>
          <w:rFonts w:ascii="標楷體" w:eastAsia="標楷體" w:hAnsi="標楷體" w:hint="eastAsia"/>
        </w:rPr>
        <w:t>)對象為高</w:t>
      </w:r>
      <w:smartTag w:uri="urn:schemas-microsoft-com:office:smarttags" w:element="chmetcnv">
        <w:smartTagPr>
          <w:attr w:name="TCSC" w:val="1"/>
          <w:attr w:name="NumberType" w:val="3"/>
          <w:attr w:name="Negative" w:val="False"/>
          <w:attr w:name="HasSpace" w:val="False"/>
          <w:attr w:name="SourceValue" w:val="1"/>
          <w:attr w:name="UnitName" w:val="升"/>
        </w:smartTagPr>
        <w:r w:rsidRPr="00442039">
          <w:rPr>
            <w:rFonts w:ascii="標楷體" w:eastAsia="標楷體" w:hAnsi="標楷體" w:hint="eastAsia"/>
          </w:rPr>
          <w:t>一升</w:t>
        </w:r>
      </w:smartTag>
      <w:r w:rsidRPr="00442039">
        <w:rPr>
          <w:rFonts w:ascii="標楷體" w:eastAsia="標楷體" w:hAnsi="標楷體" w:hint="eastAsia"/>
        </w:rPr>
        <w:t>高二之普通科學生。</w:t>
      </w:r>
    </w:p>
    <w:p w:rsidR="008D019C" w:rsidRPr="00442039" w:rsidRDefault="008D019C" w:rsidP="008D019C">
      <w:pPr>
        <w:ind w:leftChars="192" w:left="461"/>
        <w:rPr>
          <w:rFonts w:ascii="標楷體" w:eastAsia="標楷體" w:hAnsi="標楷體"/>
        </w:rPr>
      </w:pPr>
      <w:r w:rsidRPr="00442039">
        <w:rPr>
          <w:rFonts w:ascii="標楷體" w:eastAsia="標楷體" w:hAnsi="標楷體" w:hint="eastAsia"/>
        </w:rPr>
        <w:t>(二)高一學生於下學期時應請導師或輔導教師輔導選組並與家長充份溝通，再填寫「選組申請單」經家長簽章同意後，於選組申請期限內由導師收齊送註冊組彙整後，作為分組編班之依據。</w:t>
      </w:r>
    </w:p>
    <w:p w:rsidR="008D019C" w:rsidRPr="00442039" w:rsidRDefault="008D019C" w:rsidP="008D019C">
      <w:pPr>
        <w:rPr>
          <w:rFonts w:ascii="標楷體" w:eastAsia="標楷體" w:hAnsi="標楷體"/>
        </w:rPr>
      </w:pPr>
      <w:r w:rsidRPr="00442039">
        <w:rPr>
          <w:rStyle w:val="mw-headline"/>
          <w:rFonts w:ascii="標楷體" w:eastAsia="標楷體" w:hAnsi="標楷體" w:hint="eastAsia"/>
        </w:rPr>
        <w:t>五、</w:t>
      </w:r>
      <w:r w:rsidRPr="00442039">
        <w:rPr>
          <w:rStyle w:val="mw-headline"/>
          <w:rFonts w:ascii="標楷體" w:eastAsia="標楷體" w:hAnsi="標楷體" w:hint="eastAsia"/>
          <w:b/>
        </w:rPr>
        <w:t>轉組</w:t>
      </w:r>
      <w:r w:rsidRPr="00442039">
        <w:rPr>
          <w:rStyle w:val="mw-headline"/>
          <w:rFonts w:ascii="標楷體" w:eastAsia="標楷體" w:hAnsi="標楷體" w:hint="eastAsia"/>
        </w:rPr>
        <w:t>實施方法：</w:t>
      </w:r>
    </w:p>
    <w:p w:rsidR="008D019C" w:rsidRPr="00442039" w:rsidRDefault="008D019C" w:rsidP="008D019C">
      <w:pPr>
        <w:rPr>
          <w:rFonts w:ascii="標楷體" w:eastAsia="標楷體" w:hAnsi="標楷體"/>
        </w:rPr>
      </w:pPr>
      <w:r w:rsidRPr="00442039">
        <w:rPr>
          <w:rFonts w:ascii="標楷體" w:eastAsia="標楷體" w:hAnsi="標楷體" w:hint="eastAsia"/>
        </w:rPr>
        <w:t xml:space="preserve">    (一)高二及高</w:t>
      </w:r>
      <w:smartTag w:uri="urn:schemas-microsoft-com:office:smarttags" w:element="chmetcnv">
        <w:smartTagPr>
          <w:attr w:name="TCSC" w:val="1"/>
          <w:attr w:name="NumberType" w:val="3"/>
          <w:attr w:name="Negative" w:val="False"/>
          <w:attr w:name="HasSpace" w:val="False"/>
          <w:attr w:name="SourceValue" w:val="2"/>
          <w:attr w:name="UnitName" w:val="升"/>
        </w:smartTagPr>
        <w:r w:rsidRPr="00442039">
          <w:rPr>
            <w:rFonts w:ascii="標楷體" w:eastAsia="標楷體" w:hAnsi="標楷體" w:hint="eastAsia"/>
          </w:rPr>
          <w:t>二升</w:t>
        </w:r>
      </w:smartTag>
      <w:r w:rsidRPr="00442039">
        <w:rPr>
          <w:rFonts w:ascii="標楷體" w:eastAsia="標楷體" w:hAnsi="標楷體" w:hint="eastAsia"/>
        </w:rPr>
        <w:t>高三時，如有適應不良等問題，可就以下規定申請轉組，</w:t>
      </w:r>
      <w:r w:rsidRPr="00442039">
        <w:rPr>
          <w:rFonts w:ascii="標楷體" w:eastAsia="標楷體" w:hAnsi="標楷體"/>
        </w:rPr>
        <w:br/>
      </w:r>
      <w:r w:rsidRPr="00442039">
        <w:rPr>
          <w:rFonts w:ascii="標楷體" w:eastAsia="標楷體" w:hAnsi="標楷體" w:hint="eastAsia"/>
        </w:rPr>
        <w:t xml:space="preserve">       正式編班確定後，學期中一律不予轉組。在學期間轉組以一次為限。 </w:t>
      </w:r>
    </w:p>
    <w:p w:rsidR="008D019C" w:rsidRPr="00442039" w:rsidRDefault="008D019C" w:rsidP="008D019C">
      <w:pPr>
        <w:rPr>
          <w:rFonts w:ascii="標楷體" w:eastAsia="標楷體" w:hAnsi="標楷體"/>
        </w:rPr>
      </w:pPr>
      <w:r w:rsidRPr="00442039">
        <w:rPr>
          <w:rFonts w:ascii="標楷體" w:eastAsia="標楷體" w:hAnsi="標楷體" w:hint="eastAsia"/>
        </w:rPr>
        <w:t xml:space="preserve">　　(二)轉組申請日期： </w:t>
      </w:r>
    </w:p>
    <w:p w:rsidR="008D019C" w:rsidRPr="00442039" w:rsidRDefault="008D019C" w:rsidP="008D019C">
      <w:pPr>
        <w:rPr>
          <w:rFonts w:ascii="標楷體" w:eastAsia="標楷體" w:hAnsi="標楷體"/>
        </w:rPr>
      </w:pPr>
      <w:r w:rsidRPr="00442039">
        <w:rPr>
          <w:rFonts w:ascii="標楷體" w:eastAsia="標楷體" w:hAnsi="標楷體" w:hint="eastAsia"/>
        </w:rPr>
        <w:t xml:space="preserve">　　　　1、高二上、下間之轉組：每年12月下旬至１月中旬，依註冊組規定時</w:t>
      </w:r>
      <w:r w:rsidRPr="00442039">
        <w:rPr>
          <w:rFonts w:ascii="標楷體" w:eastAsia="標楷體" w:hAnsi="標楷體"/>
        </w:rPr>
        <w:br/>
      </w:r>
      <w:r w:rsidRPr="00442039">
        <w:rPr>
          <w:rFonts w:ascii="標楷體" w:eastAsia="標楷體" w:hAnsi="標楷體" w:hint="eastAsia"/>
        </w:rPr>
        <w:t xml:space="preserve">           間辦理。</w:t>
      </w:r>
    </w:p>
    <w:p w:rsidR="008D019C" w:rsidRPr="00442039" w:rsidRDefault="008D019C" w:rsidP="008D019C">
      <w:pPr>
        <w:rPr>
          <w:rFonts w:ascii="標楷體" w:eastAsia="標楷體" w:hAnsi="標楷體"/>
        </w:rPr>
      </w:pPr>
      <w:r w:rsidRPr="00442039">
        <w:rPr>
          <w:rFonts w:ascii="標楷體" w:eastAsia="標楷體" w:hAnsi="標楷體" w:hint="eastAsia"/>
        </w:rPr>
        <w:t xml:space="preserve">　　　　2、高二下、高三上間之轉組：每年6月上旬至6月中旬，依註冊組規</w:t>
      </w:r>
      <w:r w:rsidRPr="00442039">
        <w:rPr>
          <w:rFonts w:ascii="標楷體" w:eastAsia="標楷體" w:hAnsi="標楷體"/>
        </w:rPr>
        <w:br/>
      </w:r>
      <w:r w:rsidRPr="00442039">
        <w:rPr>
          <w:rFonts w:ascii="標楷體" w:eastAsia="標楷體" w:hAnsi="標楷體" w:hint="eastAsia"/>
        </w:rPr>
        <w:t xml:space="preserve">           定時間辦理。</w:t>
      </w:r>
    </w:p>
    <w:p w:rsidR="008D019C" w:rsidRPr="00442039" w:rsidRDefault="008D019C" w:rsidP="008D019C">
      <w:pPr>
        <w:rPr>
          <w:rFonts w:ascii="標楷體" w:eastAsia="標楷體" w:hAnsi="標楷體"/>
        </w:rPr>
      </w:pPr>
      <w:r w:rsidRPr="00442039">
        <w:rPr>
          <w:rFonts w:ascii="標楷體" w:eastAsia="標楷體" w:hAnsi="標楷體" w:hint="eastAsia"/>
        </w:rPr>
        <w:t xml:space="preserve">    (三)申請方式：轉組申請者必需填寫轉組申請單，經家長同意簽章，並請導</w:t>
      </w:r>
      <w:r w:rsidRPr="00442039">
        <w:rPr>
          <w:rFonts w:ascii="標楷體" w:eastAsia="標楷體" w:hAnsi="標楷體"/>
        </w:rPr>
        <w:br/>
      </w:r>
      <w:r w:rsidRPr="00442039">
        <w:rPr>
          <w:rFonts w:ascii="標楷體" w:eastAsia="標楷體" w:hAnsi="標楷體" w:hint="eastAsia"/>
        </w:rPr>
        <w:t xml:space="preserve">       師、合作社(教科書辦理))簽名後，學生親自送交教務處註冊組，並不得</w:t>
      </w:r>
      <w:r w:rsidRPr="00442039">
        <w:rPr>
          <w:rFonts w:ascii="標楷體" w:eastAsia="標楷體" w:hAnsi="標楷體"/>
        </w:rPr>
        <w:br/>
      </w:r>
      <w:r w:rsidRPr="00442039">
        <w:rPr>
          <w:rFonts w:ascii="標楷體" w:eastAsia="標楷體" w:hAnsi="標楷體" w:hint="eastAsia"/>
        </w:rPr>
        <w:t xml:space="preserve">       指定班級。「轉組申請單」請至教務處註冊組領取。 </w:t>
      </w:r>
    </w:p>
    <w:p w:rsidR="008D019C" w:rsidRPr="00442039" w:rsidRDefault="008D019C" w:rsidP="008D019C">
      <w:pPr>
        <w:rPr>
          <w:rFonts w:ascii="標楷體" w:eastAsia="標楷體" w:hAnsi="標楷體"/>
        </w:rPr>
      </w:pPr>
      <w:r w:rsidRPr="00442039">
        <w:rPr>
          <w:rFonts w:ascii="標楷體" w:eastAsia="標楷體" w:hAnsi="標楷體" w:hint="eastAsia"/>
        </w:rPr>
        <w:t xml:space="preserve">    (四)學生轉組時必須事先審慎考慮，經轉組後，不得以任何理由二次轉組，</w:t>
      </w:r>
      <w:r w:rsidRPr="00442039">
        <w:rPr>
          <w:rFonts w:ascii="標楷體" w:eastAsia="標楷體" w:hAnsi="標楷體"/>
        </w:rPr>
        <w:br/>
      </w:r>
      <w:r w:rsidRPr="00442039">
        <w:rPr>
          <w:rFonts w:ascii="標楷體" w:eastAsia="標楷體" w:hAnsi="標楷體" w:hint="eastAsia"/>
        </w:rPr>
        <w:t xml:space="preserve">       亦不得以任何理由返回原班級就讀。</w:t>
      </w:r>
    </w:p>
    <w:p w:rsidR="008D019C" w:rsidRPr="00442039" w:rsidRDefault="008D019C" w:rsidP="008D019C">
      <w:pPr>
        <w:rPr>
          <w:rFonts w:ascii="標楷體" w:eastAsia="標楷體" w:hAnsi="標楷體"/>
        </w:rPr>
      </w:pPr>
      <w:r w:rsidRPr="00442039">
        <w:rPr>
          <w:rFonts w:ascii="標楷體" w:eastAsia="標楷體" w:hAnsi="標楷體" w:hint="eastAsia"/>
        </w:rPr>
        <w:t xml:space="preserve">    (五)因部分科目為全年修習，因轉組後若無法修習，爾後之學力鑑定測驗又</w:t>
      </w:r>
      <w:r w:rsidRPr="00442039">
        <w:rPr>
          <w:rFonts w:ascii="標楷體" w:eastAsia="標楷體" w:hAnsi="標楷體"/>
        </w:rPr>
        <w:br/>
      </w:r>
      <w:r w:rsidRPr="00442039">
        <w:rPr>
          <w:rFonts w:ascii="標楷體" w:eastAsia="標楷體" w:hAnsi="標楷體" w:hint="eastAsia"/>
        </w:rPr>
        <w:t xml:space="preserve">       為全年級課程，若要取得該科之學分，除須參加重補修外，如鑑定測驗</w:t>
      </w:r>
      <w:r w:rsidRPr="00442039">
        <w:rPr>
          <w:rFonts w:ascii="標楷體" w:eastAsia="標楷體" w:hAnsi="標楷體"/>
        </w:rPr>
        <w:br/>
      </w:r>
      <w:r w:rsidRPr="00442039">
        <w:rPr>
          <w:rFonts w:ascii="標楷體" w:eastAsia="標楷體" w:hAnsi="標楷體" w:hint="eastAsia"/>
        </w:rPr>
        <w:t xml:space="preserve">       通過，也僅能取得該科目上學期之成績。  </w:t>
      </w:r>
    </w:p>
    <w:p w:rsidR="008D019C" w:rsidRPr="00442039" w:rsidRDefault="008D019C" w:rsidP="008D019C">
      <w:pPr>
        <w:rPr>
          <w:rFonts w:ascii="標楷體" w:eastAsia="標楷體" w:hAnsi="標楷體"/>
        </w:rPr>
      </w:pPr>
      <w:r w:rsidRPr="00442039">
        <w:rPr>
          <w:rStyle w:val="mw-headline"/>
          <w:rFonts w:ascii="標楷體" w:eastAsia="標楷體" w:hAnsi="標楷體" w:hint="eastAsia"/>
        </w:rPr>
        <w:t>六、其他</w:t>
      </w:r>
    </w:p>
    <w:p w:rsidR="008D019C" w:rsidRPr="00442039" w:rsidRDefault="008D019C" w:rsidP="008D019C">
      <w:pPr>
        <w:rPr>
          <w:rFonts w:ascii="標楷體" w:eastAsia="標楷體" w:hAnsi="標楷體"/>
        </w:rPr>
      </w:pPr>
      <w:r w:rsidRPr="00442039">
        <w:rPr>
          <w:rFonts w:ascii="標楷體" w:eastAsia="標楷體" w:hAnsi="標楷體" w:hint="eastAsia"/>
        </w:rPr>
        <w:t xml:space="preserve">    (一)高三上學期開學後，因辦理大學升學報名相關事宜，不受理轉組申請。 </w:t>
      </w:r>
    </w:p>
    <w:p w:rsidR="008D019C" w:rsidRPr="00442039" w:rsidRDefault="008D019C" w:rsidP="008D019C">
      <w:pPr>
        <w:rPr>
          <w:rFonts w:ascii="標楷體" w:eastAsia="標楷體" w:hAnsi="標楷體"/>
        </w:rPr>
      </w:pPr>
      <w:r w:rsidRPr="00442039">
        <w:rPr>
          <w:rFonts w:ascii="標楷體" w:eastAsia="標楷體" w:hAnsi="標楷體" w:hint="eastAsia"/>
        </w:rPr>
        <w:t xml:space="preserve">    (二)申請截止日期由註冊組公告，逾期不予受理。 </w:t>
      </w:r>
    </w:p>
    <w:p w:rsidR="008D019C" w:rsidRPr="00442039" w:rsidRDefault="008D019C" w:rsidP="008D019C">
      <w:pPr>
        <w:rPr>
          <w:rFonts w:ascii="標楷體" w:eastAsia="標楷體" w:hAnsi="標楷體"/>
        </w:rPr>
      </w:pPr>
      <w:r w:rsidRPr="00442039">
        <w:rPr>
          <w:rStyle w:val="mw-headline"/>
          <w:rFonts w:ascii="標楷體" w:eastAsia="標楷體" w:hAnsi="標楷體" w:hint="eastAsia"/>
        </w:rPr>
        <w:t xml:space="preserve">    (三)</w:t>
      </w:r>
      <w:r w:rsidRPr="00442039">
        <w:rPr>
          <w:rFonts w:ascii="標楷體" w:eastAsia="標楷體" w:hAnsi="標楷體" w:hint="eastAsia"/>
        </w:rPr>
        <w:t>選組經核准後，於當學期結束後生效，學生不得提出放棄或變更選組申</w:t>
      </w:r>
      <w:r w:rsidRPr="00442039">
        <w:rPr>
          <w:rFonts w:ascii="標楷體" w:eastAsia="標楷體" w:hAnsi="標楷體"/>
        </w:rPr>
        <w:br/>
      </w:r>
      <w:r w:rsidRPr="00442039">
        <w:rPr>
          <w:rFonts w:ascii="標楷體" w:eastAsia="標楷體" w:hAnsi="標楷體" w:hint="eastAsia"/>
        </w:rPr>
        <w:t xml:space="preserve">       請。選組申請經核可、公告後立即生效，不得提出放棄或變更選組申請。 </w:t>
      </w:r>
    </w:p>
    <w:p w:rsidR="008D019C" w:rsidRDefault="008D019C" w:rsidP="008D019C">
      <w:pPr>
        <w:rPr>
          <w:rFonts w:ascii="標楷體" w:eastAsia="標楷體" w:hAnsi="標楷體"/>
        </w:rPr>
      </w:pPr>
      <w:r w:rsidRPr="00442039">
        <w:rPr>
          <w:rFonts w:ascii="標楷體" w:eastAsia="標楷體" w:hAnsi="標楷體" w:hint="eastAsia"/>
        </w:rPr>
        <w:t xml:space="preserve">    (四)「英文班」及「數理班」之轉班辦法依「英文班數理班編班實施細則」</w:t>
      </w:r>
      <w:r w:rsidRPr="00442039">
        <w:rPr>
          <w:rFonts w:ascii="標楷體" w:eastAsia="標楷體" w:hAnsi="標楷體"/>
        </w:rPr>
        <w:br/>
      </w:r>
      <w:r w:rsidRPr="00442039">
        <w:rPr>
          <w:rFonts w:ascii="標楷體" w:eastAsia="標楷體" w:hAnsi="標楷體" w:hint="eastAsia"/>
        </w:rPr>
        <w:t xml:space="preserve">       辦理。</w:t>
      </w:r>
    </w:p>
    <w:p w:rsidR="008D019C" w:rsidRDefault="008D019C" w:rsidP="008D019C">
      <w:pPr>
        <w:rPr>
          <w:rFonts w:ascii="標楷體" w:eastAsia="標楷體" w:hAnsi="標楷體"/>
        </w:rPr>
      </w:pPr>
      <w:r w:rsidRPr="00442039">
        <w:rPr>
          <w:rStyle w:val="mw-headline"/>
          <w:rFonts w:ascii="標楷體" w:eastAsia="標楷體" w:hAnsi="標楷體" w:hint="eastAsia"/>
        </w:rPr>
        <w:t>七、</w:t>
      </w:r>
      <w:r w:rsidRPr="00442039">
        <w:rPr>
          <w:rFonts w:ascii="標楷體" w:eastAsia="標楷體" w:hAnsi="標楷體" w:hint="eastAsia"/>
        </w:rPr>
        <w:t>本辦法經行政會議討論，陳報校長核准後實施，修正時亦同。</w:t>
      </w:r>
    </w:p>
    <w:p w:rsidR="008D019C" w:rsidRDefault="008D019C"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Pr="00107451" w:rsidRDefault="003A10EA" w:rsidP="001A3B75">
      <w:pPr>
        <w:jc w:val="right"/>
        <w:rPr>
          <w:rFonts w:ascii="標楷體" w:eastAsia="標楷體" w:hAnsi="標楷體"/>
        </w:rPr>
      </w:pPr>
    </w:p>
    <w:p w:rsidR="008D019C" w:rsidRDefault="008D019C" w:rsidP="001A3B75">
      <w:pPr>
        <w:jc w:val="right"/>
        <w:rPr>
          <w:rFonts w:ascii="標楷體" w:eastAsia="標楷體" w:hAnsi="標楷體"/>
        </w:rPr>
      </w:pPr>
      <w:r w:rsidRPr="00107451">
        <w:rPr>
          <w:rFonts w:ascii="標楷體" w:eastAsia="標楷體" w:hAnsi="標楷體" w:hint="eastAsia"/>
        </w:rPr>
        <w:lastRenderedPageBreak/>
        <w:t>檔案編號：10</w:t>
      </w:r>
      <w:r>
        <w:rPr>
          <w:rFonts w:ascii="標楷體" w:eastAsia="標楷體" w:hAnsi="標楷體"/>
        </w:rPr>
        <w:t>3</w:t>
      </w:r>
      <w:r w:rsidRPr="00107451">
        <w:rPr>
          <w:rFonts w:ascii="標楷體" w:eastAsia="標楷體" w:hAnsi="標楷體" w:hint="eastAsia"/>
        </w:rPr>
        <w:t>-0</w:t>
      </w:r>
      <w:r>
        <w:rPr>
          <w:rFonts w:ascii="標楷體" w:eastAsia="標楷體" w:hAnsi="標楷體"/>
        </w:rPr>
        <w:t>6</w:t>
      </w:r>
    </w:p>
    <w:p w:rsidR="008D019C" w:rsidRPr="008D019C" w:rsidRDefault="008D019C" w:rsidP="008D019C">
      <w:pPr>
        <w:pStyle w:val="3"/>
        <w:snapToGrid w:val="0"/>
        <w:spacing w:line="300" w:lineRule="auto"/>
        <w:jc w:val="center"/>
        <w:rPr>
          <w:rFonts w:ascii="標楷體" w:eastAsia="標楷體" w:hAnsi="標楷體"/>
          <w:sz w:val="28"/>
          <w:szCs w:val="28"/>
        </w:rPr>
      </w:pPr>
      <w:r w:rsidRPr="008D019C">
        <w:rPr>
          <w:rFonts w:ascii="標楷體" w:eastAsia="標楷體" w:hAnsi="標楷體"/>
          <w:sz w:val="28"/>
          <w:szCs w:val="28"/>
        </w:rPr>
        <w:t>高雄市立左營高級中學英文班、數理班編班實施細則</w:t>
      </w:r>
    </w:p>
    <w:p w:rsidR="008D019C" w:rsidRPr="00442039" w:rsidRDefault="008D019C" w:rsidP="008D019C">
      <w:pPr>
        <w:pStyle w:val="a0"/>
        <w:jc w:val="right"/>
        <w:rPr>
          <w:rFonts w:ascii="標楷體" w:eastAsia="標楷體" w:hAnsi="標楷體"/>
          <w:szCs w:val="24"/>
        </w:rPr>
      </w:pPr>
      <w:r w:rsidRPr="00442039">
        <w:rPr>
          <w:rFonts w:ascii="標楷體" w:eastAsia="標楷體" w:hAnsi="標楷體" w:hint="eastAsia"/>
          <w:szCs w:val="24"/>
        </w:rPr>
        <w:t>92學年度第2學期期末校會議修正通過</w:t>
      </w:r>
    </w:p>
    <w:p w:rsidR="008D019C" w:rsidRPr="00442039" w:rsidRDefault="008D019C" w:rsidP="008D019C">
      <w:pPr>
        <w:pStyle w:val="a0"/>
        <w:jc w:val="right"/>
        <w:rPr>
          <w:rFonts w:ascii="標楷體" w:eastAsia="標楷體" w:hAnsi="標楷體"/>
          <w:szCs w:val="24"/>
        </w:rPr>
      </w:pPr>
      <w:r w:rsidRPr="00442039">
        <w:rPr>
          <w:rFonts w:ascii="標楷體" w:eastAsia="標楷體" w:hAnsi="標楷體" w:hint="eastAsia"/>
          <w:szCs w:val="24"/>
        </w:rPr>
        <w:t>99.6.15 行政會議修訂通過</w:t>
      </w:r>
    </w:p>
    <w:p w:rsidR="008D019C" w:rsidRPr="00442039" w:rsidRDefault="008D019C" w:rsidP="008D019C">
      <w:pPr>
        <w:pStyle w:val="a0"/>
        <w:spacing w:afterLines="50" w:after="120"/>
        <w:jc w:val="right"/>
        <w:rPr>
          <w:rFonts w:ascii="標楷體" w:eastAsia="標楷體" w:hAnsi="標楷體"/>
          <w:szCs w:val="24"/>
        </w:rPr>
      </w:pPr>
      <w:r w:rsidRPr="00442039">
        <w:rPr>
          <w:rFonts w:ascii="標楷體" w:eastAsia="標楷體" w:hAnsi="標楷體" w:hint="eastAsia"/>
          <w:szCs w:val="24"/>
        </w:rPr>
        <w:t>103.1.14 行政會議修訂通過</w:t>
      </w:r>
    </w:p>
    <w:p w:rsidR="008D019C" w:rsidRPr="00442039" w:rsidRDefault="008D019C" w:rsidP="008D019C">
      <w:pPr>
        <w:rPr>
          <w:rFonts w:ascii="標楷體" w:eastAsia="標楷體" w:hAnsi="標楷體"/>
          <w:bCs/>
        </w:rPr>
      </w:pPr>
      <w:r w:rsidRPr="00442039">
        <w:rPr>
          <w:rFonts w:ascii="標楷體" w:eastAsia="標楷體" w:hAnsi="標楷體"/>
          <w:bCs/>
        </w:rPr>
        <w:t>一、本校英文班與數理班之新生編班、二年級轉入轉出等相關細節，依此編班細則辦理。</w:t>
      </w:r>
    </w:p>
    <w:p w:rsidR="008D019C" w:rsidRPr="00442039" w:rsidRDefault="008D019C" w:rsidP="008D019C">
      <w:pPr>
        <w:snapToGrid w:val="0"/>
        <w:spacing w:line="360" w:lineRule="auto"/>
        <w:rPr>
          <w:rFonts w:ascii="標楷體" w:eastAsia="標楷體" w:hAnsi="標楷體"/>
          <w:bCs/>
          <w:color w:val="000000"/>
        </w:rPr>
      </w:pPr>
      <w:r w:rsidRPr="00442039">
        <w:rPr>
          <w:rFonts w:ascii="標楷體" w:eastAsia="標楷體" w:hAnsi="標楷體"/>
          <w:bCs/>
          <w:color w:val="000000"/>
        </w:rPr>
        <w:t>二、英文班與數理班新生編班依下列原則辦理：</w:t>
      </w:r>
    </w:p>
    <w:p w:rsidR="008D019C" w:rsidRPr="00442039" w:rsidRDefault="008D019C" w:rsidP="008D019C">
      <w:pPr>
        <w:tabs>
          <w:tab w:val="num" w:pos="-600"/>
        </w:tabs>
        <w:snapToGrid w:val="0"/>
        <w:spacing w:line="360" w:lineRule="auto"/>
        <w:ind w:leftChars="149" w:left="706" w:hangingChars="145" w:hanging="348"/>
        <w:rPr>
          <w:rFonts w:ascii="標楷體" w:eastAsia="標楷體" w:hAnsi="標楷體"/>
          <w:bCs/>
          <w:color w:val="000000"/>
        </w:rPr>
      </w:pPr>
      <w:r w:rsidRPr="00442039">
        <w:rPr>
          <w:rFonts w:ascii="標楷體" w:eastAsia="標楷體" w:hAnsi="標楷體"/>
          <w:bCs/>
          <w:color w:val="000000"/>
        </w:rPr>
        <w:t>(一) 英文班與數理班各編成一班，每班人數以當年度新生核定每班人數為限。</w:t>
      </w:r>
    </w:p>
    <w:p w:rsidR="008D019C" w:rsidRPr="00442039" w:rsidRDefault="008D019C" w:rsidP="008D019C">
      <w:pPr>
        <w:tabs>
          <w:tab w:val="left" w:pos="1320"/>
        </w:tabs>
        <w:snapToGrid w:val="0"/>
        <w:spacing w:line="360" w:lineRule="auto"/>
        <w:ind w:firstLineChars="150" w:firstLine="360"/>
        <w:rPr>
          <w:rFonts w:ascii="標楷體" w:eastAsia="標楷體" w:hAnsi="標楷體"/>
          <w:bCs/>
          <w:color w:val="000000"/>
        </w:rPr>
      </w:pPr>
      <w:r w:rsidRPr="00442039">
        <w:rPr>
          <w:rFonts w:ascii="標楷體" w:eastAsia="標楷體" w:hAnsi="標楷體"/>
          <w:bCs/>
          <w:color w:val="000000"/>
        </w:rPr>
        <w:t>(二) 教育會考各科分數換算方式</w:t>
      </w:r>
    </w:p>
    <w:p w:rsidR="008D019C" w:rsidRPr="00442039" w:rsidRDefault="008D019C" w:rsidP="008D019C">
      <w:pPr>
        <w:tabs>
          <w:tab w:val="left" w:pos="1320"/>
        </w:tabs>
        <w:snapToGrid w:val="0"/>
        <w:spacing w:line="360" w:lineRule="auto"/>
        <w:rPr>
          <w:rFonts w:ascii="標楷體" w:eastAsia="標楷體" w:hAnsi="標楷體"/>
          <w:bCs/>
          <w:color w:val="000000"/>
        </w:rPr>
      </w:pPr>
      <w:r>
        <w:rPr>
          <w:rFonts w:ascii="標楷體" w:eastAsia="標楷體" w:hAnsi="標楷體"/>
          <w:bCs/>
          <w:color w:val="000000"/>
        </w:rPr>
        <w:t xml:space="preserve">   </w:t>
      </w:r>
      <w:r w:rsidRPr="00442039">
        <w:rPr>
          <w:rFonts w:ascii="標楷體" w:eastAsia="標楷體" w:hAnsi="標楷體"/>
          <w:bCs/>
          <w:color w:val="000000"/>
        </w:rPr>
        <w:t>A++ = 20分，A+ = 18分，A = 16分，B++ = 14分，B+ = 12分，B = 10分，C = 6分</w:t>
      </w:r>
    </w:p>
    <w:p w:rsidR="008D019C" w:rsidRPr="00442039" w:rsidRDefault="008D019C" w:rsidP="008D019C">
      <w:pPr>
        <w:tabs>
          <w:tab w:val="num" w:pos="870"/>
        </w:tabs>
        <w:snapToGrid w:val="0"/>
        <w:spacing w:line="360" w:lineRule="auto"/>
        <w:ind w:leftChars="150" w:left="883" w:hangingChars="218" w:hanging="523"/>
        <w:rPr>
          <w:rFonts w:ascii="標楷體" w:eastAsia="標楷體" w:hAnsi="標楷體"/>
          <w:bCs/>
          <w:color w:val="000000"/>
        </w:rPr>
      </w:pPr>
      <w:r w:rsidRPr="00442039">
        <w:rPr>
          <w:rFonts w:ascii="標楷體" w:eastAsia="標楷體" w:hAnsi="標楷體"/>
          <w:bCs/>
          <w:color w:val="000000"/>
        </w:rPr>
        <w:t>(三) 英文班編班方式</w:t>
      </w:r>
    </w:p>
    <w:p w:rsidR="008D019C" w:rsidRPr="00442039" w:rsidRDefault="008D019C" w:rsidP="00175749">
      <w:pPr>
        <w:numPr>
          <w:ilvl w:val="0"/>
          <w:numId w:val="151"/>
        </w:numPr>
        <w:tabs>
          <w:tab w:val="clear" w:pos="1440"/>
          <w:tab w:val="num" w:pos="1320"/>
        </w:tabs>
        <w:snapToGrid w:val="0"/>
        <w:spacing w:line="360" w:lineRule="auto"/>
        <w:rPr>
          <w:rFonts w:ascii="標楷體" w:eastAsia="標楷體" w:hAnsi="標楷體"/>
          <w:bCs/>
          <w:color w:val="000000"/>
        </w:rPr>
      </w:pPr>
      <w:r w:rsidRPr="00442039">
        <w:rPr>
          <w:rFonts w:ascii="標楷體" w:eastAsia="標楷體" w:hAnsi="標楷體"/>
          <w:bCs/>
          <w:color w:val="000000"/>
        </w:rPr>
        <w:t>基本條件：國中教育會考英語科成績達基礎，</w:t>
      </w:r>
      <w:r w:rsidRPr="008D019C">
        <w:rPr>
          <w:rFonts w:ascii="標楷體" w:eastAsia="標楷體" w:hAnsi="標楷體"/>
          <w:bCs/>
          <w:color w:val="000000"/>
          <w:spacing w:val="-20"/>
        </w:rPr>
        <w:t>或總分在錄取本校學生前30%者。</w:t>
      </w:r>
    </w:p>
    <w:p w:rsidR="008D019C" w:rsidRPr="00442039" w:rsidRDefault="008D019C" w:rsidP="00175749">
      <w:pPr>
        <w:numPr>
          <w:ilvl w:val="0"/>
          <w:numId w:val="151"/>
        </w:numPr>
        <w:tabs>
          <w:tab w:val="clear" w:pos="1440"/>
          <w:tab w:val="num" w:pos="1320"/>
        </w:tabs>
        <w:snapToGrid w:val="0"/>
        <w:spacing w:line="360" w:lineRule="auto"/>
        <w:ind w:left="2552" w:hanging="1592"/>
        <w:rPr>
          <w:rFonts w:ascii="標楷體" w:eastAsia="標楷體" w:hAnsi="標楷體"/>
          <w:bCs/>
          <w:color w:val="000000"/>
        </w:rPr>
      </w:pPr>
      <w:r w:rsidRPr="00442039">
        <w:rPr>
          <w:rFonts w:ascii="標楷體" w:eastAsia="標楷體" w:hAnsi="標楷體"/>
          <w:bCs/>
          <w:color w:val="000000"/>
        </w:rPr>
        <w:t>錄取條件：國中教育會考測驗成績，</w:t>
      </w:r>
      <w:r w:rsidRPr="008D019C">
        <w:rPr>
          <w:rFonts w:ascii="標楷體" w:eastAsia="標楷體" w:hAnsi="標楷體"/>
          <w:bCs/>
          <w:color w:val="000000"/>
          <w:spacing w:val="-20"/>
        </w:rPr>
        <w:t>按以下加權分數之高低順序錄取分配名額。</w:t>
      </w:r>
    </w:p>
    <w:p w:rsidR="008D019C" w:rsidRPr="00442039" w:rsidRDefault="008D019C" w:rsidP="008D019C">
      <w:pPr>
        <w:snapToGrid w:val="0"/>
        <w:spacing w:line="360" w:lineRule="auto"/>
        <w:ind w:left="960"/>
        <w:rPr>
          <w:rFonts w:ascii="標楷體" w:eastAsia="標楷體" w:hAnsi="標楷體"/>
          <w:bCs/>
          <w:color w:val="000000"/>
          <w:bdr w:val="single" w:sz="4" w:space="0" w:color="auto"/>
        </w:rPr>
      </w:pPr>
      <w:r w:rsidRPr="00442039">
        <w:rPr>
          <w:rFonts w:ascii="標楷體" w:eastAsia="標楷體" w:hAnsi="標楷體"/>
          <w:bCs/>
          <w:color w:val="000000"/>
          <w:bdr w:val="single" w:sz="4" w:space="0" w:color="auto"/>
        </w:rPr>
        <w:t>加權分數 = 會考換算總分 + 英文科成績</w:t>
      </w:r>
      <w:r w:rsidRPr="00442039">
        <w:rPr>
          <w:rFonts w:ascii="標楷體" w:eastAsia="標楷體" w:hAnsi="標楷體"/>
          <w:bCs/>
          <w:color w:val="000000"/>
          <w:bdr w:val="single" w:sz="4" w:space="0" w:color="auto"/>
        </w:rPr>
        <w:sym w:font="Wingdings 2" w:char="F0CE"/>
      </w:r>
      <w:r w:rsidRPr="00442039">
        <w:rPr>
          <w:rFonts w:ascii="標楷體" w:eastAsia="標楷體" w:hAnsi="標楷體"/>
          <w:bCs/>
          <w:color w:val="000000"/>
          <w:bdr w:val="single" w:sz="4" w:space="0" w:color="auto"/>
        </w:rPr>
        <w:t>2 + 國文科成績</w:t>
      </w:r>
      <w:r w:rsidRPr="00442039">
        <w:rPr>
          <w:rFonts w:ascii="標楷體" w:eastAsia="標楷體" w:hAnsi="標楷體"/>
          <w:bCs/>
          <w:color w:val="000000"/>
          <w:bdr w:val="single" w:sz="4" w:space="0" w:color="auto"/>
        </w:rPr>
        <w:sym w:font="Wingdings 2" w:char="F0CE"/>
      </w:r>
      <w:r w:rsidRPr="00442039">
        <w:rPr>
          <w:rFonts w:ascii="標楷體" w:eastAsia="標楷體" w:hAnsi="標楷體"/>
          <w:bCs/>
          <w:color w:val="000000"/>
          <w:bdr w:val="single" w:sz="4" w:space="0" w:color="auto"/>
        </w:rPr>
        <w:t>2 + 數學科成績</w:t>
      </w:r>
      <w:r w:rsidRPr="00442039">
        <w:rPr>
          <w:rFonts w:ascii="標楷體" w:eastAsia="標楷體" w:hAnsi="標楷體"/>
          <w:bCs/>
          <w:color w:val="000000"/>
          <w:bdr w:val="single" w:sz="4" w:space="0" w:color="auto"/>
        </w:rPr>
        <w:sym w:font="Wingdings 2" w:char="F0CE"/>
      </w:r>
      <w:r w:rsidRPr="00442039">
        <w:rPr>
          <w:rFonts w:ascii="標楷體" w:eastAsia="標楷體" w:hAnsi="標楷體"/>
          <w:bCs/>
          <w:color w:val="000000"/>
          <w:bdr w:val="single" w:sz="4" w:space="0" w:color="auto"/>
        </w:rPr>
        <w:t xml:space="preserve">1 </w:t>
      </w:r>
    </w:p>
    <w:p w:rsidR="008D019C" w:rsidRPr="00442039" w:rsidRDefault="008D019C" w:rsidP="008D019C">
      <w:pPr>
        <w:snapToGrid w:val="0"/>
        <w:spacing w:line="360" w:lineRule="auto"/>
        <w:ind w:left="960"/>
        <w:rPr>
          <w:rFonts w:ascii="標楷體" w:eastAsia="標楷體" w:hAnsi="標楷體"/>
          <w:bCs/>
          <w:color w:val="000000"/>
        </w:rPr>
      </w:pPr>
      <w:r w:rsidRPr="00442039">
        <w:rPr>
          <w:rFonts w:ascii="標楷體" w:eastAsia="標楷體" w:hAnsi="標楷體"/>
          <w:bCs/>
          <w:color w:val="000000"/>
        </w:rPr>
        <w:t>(3) 同分</w:t>
      </w:r>
      <w:r w:rsidRPr="00442039">
        <w:rPr>
          <w:rFonts w:ascii="標楷體" w:eastAsia="標楷體" w:hAnsi="標楷體" w:hint="eastAsia"/>
          <w:bCs/>
          <w:color w:val="000000"/>
        </w:rPr>
        <w:t>時</w:t>
      </w:r>
      <w:r w:rsidRPr="00442039">
        <w:rPr>
          <w:rFonts w:ascii="標楷體" w:eastAsia="標楷體" w:hAnsi="標楷體"/>
          <w:bCs/>
          <w:color w:val="000000"/>
        </w:rPr>
        <w:t>，比序順序為：1. 英文，2. 國文，3. 數學</w:t>
      </w:r>
    </w:p>
    <w:p w:rsidR="008D019C" w:rsidRPr="00442039" w:rsidRDefault="008D019C" w:rsidP="008D019C">
      <w:pPr>
        <w:snapToGrid w:val="0"/>
        <w:spacing w:line="360" w:lineRule="auto"/>
        <w:rPr>
          <w:rFonts w:ascii="標楷體" w:eastAsia="標楷體" w:hAnsi="標楷體"/>
          <w:bCs/>
          <w:color w:val="000000"/>
        </w:rPr>
      </w:pPr>
      <w:r w:rsidRPr="00442039">
        <w:rPr>
          <w:rFonts w:ascii="標楷體" w:eastAsia="標楷體" w:hAnsi="標楷體"/>
          <w:bCs/>
          <w:color w:val="000000"/>
        </w:rPr>
        <w:t xml:space="preserve"> </w:t>
      </w:r>
      <w:r>
        <w:rPr>
          <w:rFonts w:ascii="標楷體" w:eastAsia="標楷體" w:hAnsi="標楷體"/>
          <w:bCs/>
          <w:color w:val="000000"/>
        </w:rPr>
        <w:t xml:space="preserve"> </w:t>
      </w:r>
      <w:r w:rsidRPr="00442039">
        <w:rPr>
          <w:rFonts w:ascii="標楷體" w:eastAsia="標楷體" w:hAnsi="標楷體"/>
          <w:bCs/>
          <w:color w:val="000000"/>
        </w:rPr>
        <w:t xml:space="preserve"> (四) 數理班編班方式</w:t>
      </w:r>
    </w:p>
    <w:p w:rsidR="008D019C" w:rsidRPr="00442039" w:rsidRDefault="008D019C" w:rsidP="00175749">
      <w:pPr>
        <w:numPr>
          <w:ilvl w:val="0"/>
          <w:numId w:val="152"/>
        </w:numPr>
        <w:tabs>
          <w:tab w:val="clear" w:pos="1440"/>
          <w:tab w:val="left" w:pos="1320"/>
        </w:tabs>
        <w:snapToGrid w:val="0"/>
        <w:spacing w:line="360" w:lineRule="auto"/>
        <w:ind w:left="2410" w:hanging="1450"/>
        <w:rPr>
          <w:rFonts w:ascii="標楷體" w:eastAsia="標楷體" w:hAnsi="標楷體"/>
          <w:bCs/>
          <w:color w:val="000000"/>
        </w:rPr>
      </w:pPr>
      <w:r w:rsidRPr="00442039">
        <w:rPr>
          <w:rFonts w:ascii="標楷體" w:eastAsia="標楷體" w:hAnsi="標楷體"/>
          <w:bCs/>
          <w:color w:val="000000"/>
        </w:rPr>
        <w:t>基本條件：</w:t>
      </w:r>
      <w:r w:rsidRPr="008D019C">
        <w:rPr>
          <w:rFonts w:ascii="標楷體" w:eastAsia="標楷體" w:hAnsi="標楷體"/>
          <w:bCs/>
          <w:color w:val="000000"/>
          <w:spacing w:val="-20"/>
        </w:rPr>
        <w:t>國中教育會考數學科或自然科成績達基礎，或總分在錄取本校學生前30% 者。</w:t>
      </w:r>
    </w:p>
    <w:p w:rsidR="008D019C" w:rsidRPr="00442039" w:rsidRDefault="008D019C" w:rsidP="00175749">
      <w:pPr>
        <w:numPr>
          <w:ilvl w:val="0"/>
          <w:numId w:val="152"/>
        </w:numPr>
        <w:tabs>
          <w:tab w:val="clear" w:pos="1440"/>
          <w:tab w:val="left" w:pos="1320"/>
        </w:tabs>
        <w:snapToGrid w:val="0"/>
        <w:spacing w:line="360" w:lineRule="auto"/>
        <w:ind w:left="2410" w:hanging="1450"/>
        <w:rPr>
          <w:rFonts w:ascii="標楷體" w:eastAsia="標楷體" w:hAnsi="標楷體"/>
          <w:bCs/>
          <w:color w:val="000000"/>
        </w:rPr>
      </w:pPr>
      <w:r w:rsidRPr="00442039">
        <w:rPr>
          <w:rFonts w:ascii="標楷體" w:eastAsia="標楷體" w:hAnsi="標楷體"/>
          <w:bCs/>
          <w:color w:val="000000"/>
        </w:rPr>
        <w:t>錄取條件：國中教育會考測驗成績，</w:t>
      </w:r>
      <w:r w:rsidRPr="008D019C">
        <w:rPr>
          <w:rFonts w:ascii="標楷體" w:eastAsia="標楷體" w:hAnsi="標楷體"/>
          <w:bCs/>
          <w:color w:val="000000"/>
          <w:spacing w:val="-20"/>
        </w:rPr>
        <w:t>按以下加權分數之高低順序錄取分配名額。</w:t>
      </w:r>
    </w:p>
    <w:p w:rsidR="008D019C" w:rsidRPr="00442039" w:rsidRDefault="008D019C" w:rsidP="008D019C">
      <w:pPr>
        <w:snapToGrid w:val="0"/>
        <w:spacing w:line="360" w:lineRule="auto"/>
        <w:ind w:left="960"/>
        <w:rPr>
          <w:rFonts w:ascii="標楷體" w:eastAsia="標楷體" w:hAnsi="標楷體"/>
          <w:bCs/>
          <w:color w:val="000000"/>
          <w:bdr w:val="single" w:sz="4" w:space="0" w:color="auto"/>
        </w:rPr>
      </w:pPr>
      <w:r w:rsidRPr="00442039">
        <w:rPr>
          <w:rFonts w:ascii="標楷體" w:eastAsia="標楷體" w:hAnsi="標楷體"/>
          <w:bCs/>
          <w:color w:val="000000"/>
          <w:bdr w:val="single" w:sz="4" w:space="0" w:color="auto"/>
        </w:rPr>
        <w:t>加權分數 = 會考換算總分 + 數學科成績</w:t>
      </w:r>
      <w:r w:rsidRPr="00442039">
        <w:rPr>
          <w:rFonts w:ascii="標楷體" w:eastAsia="標楷體" w:hAnsi="標楷體"/>
          <w:bCs/>
          <w:color w:val="000000"/>
          <w:bdr w:val="single" w:sz="4" w:space="0" w:color="auto"/>
        </w:rPr>
        <w:sym w:font="Wingdings 2" w:char="F0CE"/>
      </w:r>
      <w:r w:rsidRPr="00442039">
        <w:rPr>
          <w:rFonts w:ascii="標楷體" w:eastAsia="標楷體" w:hAnsi="標楷體"/>
          <w:bCs/>
          <w:color w:val="000000"/>
          <w:bdr w:val="single" w:sz="4" w:space="0" w:color="auto"/>
        </w:rPr>
        <w:t>2 + 自然科成績</w:t>
      </w:r>
      <w:r w:rsidRPr="00442039">
        <w:rPr>
          <w:rFonts w:ascii="標楷體" w:eastAsia="標楷體" w:hAnsi="標楷體"/>
          <w:bCs/>
          <w:color w:val="000000"/>
          <w:bdr w:val="single" w:sz="4" w:space="0" w:color="auto"/>
        </w:rPr>
        <w:sym w:font="Wingdings 2" w:char="F0CE"/>
      </w:r>
      <w:r w:rsidRPr="00442039">
        <w:rPr>
          <w:rFonts w:ascii="標楷體" w:eastAsia="標楷體" w:hAnsi="標楷體"/>
          <w:bCs/>
          <w:color w:val="000000"/>
          <w:bdr w:val="single" w:sz="4" w:space="0" w:color="auto"/>
        </w:rPr>
        <w:t>2 + 英文科成績</w:t>
      </w:r>
      <w:r w:rsidRPr="00442039">
        <w:rPr>
          <w:rFonts w:ascii="標楷體" w:eastAsia="標楷體" w:hAnsi="標楷體"/>
          <w:bCs/>
          <w:color w:val="000000"/>
          <w:bdr w:val="single" w:sz="4" w:space="0" w:color="auto"/>
        </w:rPr>
        <w:sym w:font="Wingdings 2" w:char="F0CE"/>
      </w:r>
      <w:r w:rsidRPr="00442039">
        <w:rPr>
          <w:rFonts w:ascii="標楷體" w:eastAsia="標楷體" w:hAnsi="標楷體"/>
          <w:bCs/>
          <w:color w:val="000000"/>
          <w:bdr w:val="single" w:sz="4" w:space="0" w:color="auto"/>
        </w:rPr>
        <w:t xml:space="preserve">2 </w:t>
      </w:r>
    </w:p>
    <w:p w:rsidR="008D019C" w:rsidRPr="00442039" w:rsidRDefault="008D019C" w:rsidP="008D019C">
      <w:pPr>
        <w:snapToGrid w:val="0"/>
        <w:spacing w:line="360" w:lineRule="auto"/>
        <w:ind w:left="960"/>
        <w:rPr>
          <w:rFonts w:ascii="標楷體" w:eastAsia="標楷體" w:hAnsi="標楷體"/>
          <w:bCs/>
          <w:color w:val="000000"/>
        </w:rPr>
      </w:pPr>
      <w:r w:rsidRPr="00442039">
        <w:rPr>
          <w:rFonts w:ascii="標楷體" w:eastAsia="標楷體" w:hAnsi="標楷體"/>
          <w:bCs/>
          <w:color w:val="000000"/>
        </w:rPr>
        <w:t>(3)同分</w:t>
      </w:r>
      <w:r w:rsidRPr="00442039">
        <w:rPr>
          <w:rFonts w:ascii="標楷體" w:eastAsia="標楷體" w:hAnsi="標楷體" w:hint="eastAsia"/>
          <w:bCs/>
          <w:color w:val="000000"/>
        </w:rPr>
        <w:t>時</w:t>
      </w:r>
      <w:r w:rsidRPr="00442039">
        <w:rPr>
          <w:rFonts w:ascii="標楷體" w:eastAsia="標楷體" w:hAnsi="標楷體"/>
          <w:bCs/>
          <w:color w:val="000000"/>
        </w:rPr>
        <w:t>，比序順序為：1. 數學，2. 自然，3. 英文</w:t>
      </w:r>
    </w:p>
    <w:p w:rsidR="008D019C" w:rsidRPr="00442039" w:rsidRDefault="008D019C" w:rsidP="008D019C">
      <w:pPr>
        <w:snapToGrid w:val="0"/>
        <w:spacing w:line="360" w:lineRule="auto"/>
        <w:rPr>
          <w:rFonts w:ascii="標楷體" w:eastAsia="標楷體" w:hAnsi="標楷體"/>
          <w:bCs/>
        </w:rPr>
      </w:pPr>
      <w:r w:rsidRPr="00442039">
        <w:rPr>
          <w:rFonts w:ascii="標楷體" w:eastAsia="標楷體" w:hAnsi="標楷體"/>
          <w:bCs/>
        </w:rPr>
        <w:t>三、上列班級學生升入高二及高二第一學期結束之後轉出與轉入，依下列規定辦理：</w:t>
      </w:r>
    </w:p>
    <w:p w:rsidR="008D019C" w:rsidRPr="00442039" w:rsidRDefault="008D019C" w:rsidP="008D019C">
      <w:pPr>
        <w:snapToGrid w:val="0"/>
        <w:spacing w:line="360" w:lineRule="auto"/>
        <w:ind w:leftChars="200" w:left="1003" w:hangingChars="218" w:hanging="523"/>
        <w:jc w:val="both"/>
        <w:rPr>
          <w:rFonts w:ascii="標楷體" w:eastAsia="標楷體" w:hAnsi="標楷體"/>
          <w:bCs/>
        </w:rPr>
      </w:pPr>
      <w:r w:rsidRPr="00442039">
        <w:rPr>
          <w:rFonts w:ascii="標楷體" w:eastAsia="標楷體" w:hAnsi="標楷體"/>
          <w:bCs/>
        </w:rPr>
        <w:t>(一) 學生於高一學年結束及高二第一學期結束後，如自覺適應不良，得於規定更改選修類組(科目)期限內，持家長同意轉出上列班級同意書，申請轉出。惟轉出後，不得再要求轉入上列班級。</w:t>
      </w:r>
    </w:p>
    <w:p w:rsidR="008D019C" w:rsidRPr="00442039" w:rsidRDefault="008D019C" w:rsidP="008D019C">
      <w:pPr>
        <w:tabs>
          <w:tab w:val="num" w:pos="-120"/>
        </w:tabs>
        <w:snapToGrid w:val="0"/>
        <w:spacing w:line="360" w:lineRule="auto"/>
        <w:ind w:leftChars="200" w:left="1003" w:hangingChars="218" w:hanging="523"/>
        <w:jc w:val="both"/>
        <w:rPr>
          <w:rFonts w:ascii="標楷體" w:eastAsia="標楷體" w:hAnsi="標楷體"/>
          <w:bCs/>
        </w:rPr>
      </w:pPr>
      <w:r w:rsidRPr="00442039">
        <w:rPr>
          <w:rFonts w:ascii="標楷體" w:eastAsia="標楷體" w:hAnsi="標楷體"/>
          <w:bCs/>
        </w:rPr>
        <w:t>(二) 原一年級數理班學生升入二年級以後，以選讀人數多寡作為該班編排為第二類組或第三類組班級之依據。選讀人數較少類組之學生以編入其他同類組班級為原則。</w:t>
      </w:r>
    </w:p>
    <w:p w:rsidR="008D019C" w:rsidRPr="00442039" w:rsidRDefault="008D019C" w:rsidP="008D019C">
      <w:pPr>
        <w:snapToGrid w:val="0"/>
        <w:spacing w:line="360" w:lineRule="auto"/>
        <w:ind w:leftChars="200" w:left="1003" w:hangingChars="218" w:hanging="523"/>
        <w:jc w:val="both"/>
        <w:rPr>
          <w:rFonts w:ascii="標楷體" w:eastAsia="標楷體" w:hAnsi="標楷體"/>
          <w:bCs/>
        </w:rPr>
      </w:pPr>
      <w:r w:rsidRPr="00442039">
        <w:rPr>
          <w:rFonts w:ascii="標楷體" w:eastAsia="標楷體" w:hAnsi="標楷體"/>
          <w:bCs/>
        </w:rPr>
        <w:t>(三) 轉出條件：</w:t>
      </w:r>
    </w:p>
    <w:p w:rsidR="008D019C" w:rsidRPr="00442039" w:rsidRDefault="008D019C" w:rsidP="008D019C">
      <w:pPr>
        <w:snapToGrid w:val="0"/>
        <w:spacing w:line="360" w:lineRule="auto"/>
        <w:ind w:leftChars="200" w:left="1003" w:hangingChars="218" w:hanging="523"/>
        <w:jc w:val="both"/>
        <w:rPr>
          <w:rFonts w:ascii="標楷體" w:eastAsia="標楷體" w:hAnsi="標楷體"/>
          <w:bCs/>
        </w:rPr>
      </w:pPr>
      <w:r w:rsidRPr="00442039">
        <w:rPr>
          <w:rFonts w:ascii="標楷體" w:eastAsia="標楷體" w:hAnsi="標楷體"/>
          <w:bCs/>
        </w:rPr>
        <w:t xml:space="preserve">　　上列班級學生如有下列情形之一者，須轉出英文班或數理班，由教務處編入其他同類組班級繼續就讀，不得有異議。</w:t>
      </w:r>
    </w:p>
    <w:p w:rsidR="008D019C" w:rsidRPr="00442039" w:rsidRDefault="008D019C" w:rsidP="008D019C">
      <w:pPr>
        <w:snapToGrid w:val="0"/>
        <w:spacing w:line="360" w:lineRule="auto"/>
        <w:ind w:leftChars="200" w:left="1003" w:hangingChars="218" w:hanging="523"/>
        <w:jc w:val="both"/>
        <w:rPr>
          <w:rFonts w:ascii="標楷體" w:eastAsia="標楷體" w:hAnsi="標楷體"/>
          <w:bCs/>
        </w:rPr>
      </w:pPr>
      <w:r w:rsidRPr="00442039">
        <w:rPr>
          <w:rFonts w:ascii="標楷體" w:eastAsia="標楷體" w:hAnsi="標楷體"/>
          <w:bCs/>
        </w:rPr>
        <w:t xml:space="preserve">    </w:t>
      </w:r>
      <w:r w:rsidRPr="00442039">
        <w:rPr>
          <w:rFonts w:ascii="標楷體" w:eastAsia="標楷體" w:hAnsi="標楷體"/>
          <w:bCs/>
          <w:bdr w:val="single" w:sz="4" w:space="0" w:color="auto"/>
        </w:rPr>
        <w:t>高一升高二</w:t>
      </w:r>
    </w:p>
    <w:p w:rsidR="008D019C" w:rsidRPr="00442039" w:rsidRDefault="008D019C" w:rsidP="008D019C">
      <w:pPr>
        <w:snapToGrid w:val="0"/>
        <w:spacing w:line="360" w:lineRule="auto"/>
        <w:ind w:leftChars="400" w:left="1200" w:rightChars="-514" w:right="-1234" w:hangingChars="100" w:hanging="240"/>
        <w:rPr>
          <w:rFonts w:ascii="標楷體" w:eastAsia="標楷體" w:hAnsi="標楷體"/>
        </w:rPr>
      </w:pPr>
      <w:r w:rsidRPr="00442039">
        <w:rPr>
          <w:rFonts w:ascii="標楷體" w:eastAsia="標楷體" w:hAnsi="標楷體"/>
        </w:rPr>
        <w:t>1.高一學年學業總成績中國、英、數三科，有任兩科不及格。</w:t>
      </w:r>
    </w:p>
    <w:p w:rsidR="008D019C" w:rsidRPr="00442039" w:rsidRDefault="008D019C" w:rsidP="008D019C">
      <w:pPr>
        <w:snapToGrid w:val="0"/>
        <w:spacing w:line="360" w:lineRule="auto"/>
        <w:ind w:leftChars="400" w:left="1200" w:rightChars="-514" w:right="-1234" w:hangingChars="100" w:hanging="240"/>
        <w:rPr>
          <w:rFonts w:ascii="標楷體" w:eastAsia="標楷體" w:hAnsi="標楷體"/>
        </w:rPr>
      </w:pPr>
      <w:r w:rsidRPr="00442039">
        <w:rPr>
          <w:rFonts w:ascii="標楷體" w:eastAsia="標楷體" w:hAnsi="標楷體"/>
        </w:rPr>
        <w:t>2.高一學年學業總成績學分中，有超過十三個學分不及格。</w:t>
      </w:r>
    </w:p>
    <w:p w:rsidR="008D019C" w:rsidRPr="00442039" w:rsidRDefault="008D019C" w:rsidP="008D019C">
      <w:pPr>
        <w:snapToGrid w:val="0"/>
        <w:spacing w:line="360" w:lineRule="auto"/>
        <w:ind w:leftChars="400" w:left="1200" w:hangingChars="100" w:hanging="240"/>
        <w:jc w:val="both"/>
        <w:rPr>
          <w:rFonts w:ascii="標楷體" w:eastAsia="標楷體" w:hAnsi="標楷體"/>
        </w:rPr>
      </w:pPr>
      <w:r w:rsidRPr="00442039">
        <w:rPr>
          <w:rFonts w:ascii="標楷體" w:eastAsia="標楷體" w:hAnsi="標楷體"/>
        </w:rPr>
        <w:lastRenderedPageBreak/>
        <w:t>3.高一學年學業總成績的校排名未達普通班全年級前百分之三十以內。</w:t>
      </w:r>
    </w:p>
    <w:p w:rsidR="008D019C" w:rsidRPr="00442039" w:rsidRDefault="008D019C" w:rsidP="008D019C">
      <w:pPr>
        <w:snapToGrid w:val="0"/>
        <w:spacing w:line="360" w:lineRule="auto"/>
        <w:ind w:leftChars="400" w:left="1200" w:hangingChars="100" w:hanging="240"/>
        <w:jc w:val="both"/>
        <w:rPr>
          <w:rFonts w:ascii="標楷體" w:eastAsia="標楷體" w:hAnsi="標楷體"/>
        </w:rPr>
      </w:pPr>
      <w:r w:rsidRPr="00442039">
        <w:rPr>
          <w:rFonts w:ascii="標楷體" w:eastAsia="標楷體" w:hAnsi="標楷體"/>
        </w:rPr>
        <w:t xml:space="preserve">　</w:t>
      </w:r>
      <w:r w:rsidRPr="00442039">
        <w:rPr>
          <w:rFonts w:ascii="標楷體" w:eastAsia="標楷體" w:hAnsi="標楷體"/>
          <w:bdr w:val="single" w:sz="4" w:space="0" w:color="auto"/>
        </w:rPr>
        <w:t>高二第一學期升第二學期</w:t>
      </w:r>
    </w:p>
    <w:p w:rsidR="008D019C" w:rsidRPr="00442039" w:rsidRDefault="008D019C" w:rsidP="008D019C">
      <w:pPr>
        <w:snapToGrid w:val="0"/>
        <w:spacing w:line="360" w:lineRule="auto"/>
        <w:ind w:rightChars="-514" w:right="-1234" w:firstLineChars="400" w:firstLine="960"/>
        <w:rPr>
          <w:rFonts w:ascii="標楷體" w:eastAsia="標楷體" w:hAnsi="標楷體"/>
        </w:rPr>
      </w:pPr>
      <w:r w:rsidRPr="00442039">
        <w:rPr>
          <w:rFonts w:ascii="標楷體" w:eastAsia="標楷體" w:hAnsi="標楷體"/>
        </w:rPr>
        <w:t>1.高二第一學期學業總成績中國、英、數三科，有任兩科不及格。</w:t>
      </w:r>
    </w:p>
    <w:p w:rsidR="008D019C" w:rsidRPr="00442039" w:rsidRDefault="008D019C" w:rsidP="008D019C">
      <w:pPr>
        <w:snapToGrid w:val="0"/>
        <w:spacing w:line="360" w:lineRule="auto"/>
        <w:ind w:rightChars="-514" w:right="-1234" w:firstLineChars="400" w:firstLine="960"/>
        <w:rPr>
          <w:rFonts w:ascii="標楷體" w:eastAsia="標楷體" w:hAnsi="標楷體"/>
        </w:rPr>
      </w:pPr>
      <w:r w:rsidRPr="00442039">
        <w:rPr>
          <w:rFonts w:ascii="標楷體" w:eastAsia="標楷體" w:hAnsi="標楷體"/>
        </w:rPr>
        <w:t>2</w:t>
      </w:r>
      <w:r>
        <w:rPr>
          <w:rFonts w:ascii="標楷體" w:eastAsia="標楷體" w:hAnsi="標楷體"/>
        </w:rPr>
        <w:t>.</w:t>
      </w:r>
      <w:r w:rsidRPr="00442039">
        <w:rPr>
          <w:rFonts w:ascii="標楷體" w:eastAsia="標楷體" w:hAnsi="標楷體"/>
        </w:rPr>
        <w:t>高二第一學期學業總成績學分中，有超過十三個學分不及格。</w:t>
      </w:r>
    </w:p>
    <w:p w:rsidR="008D019C" w:rsidRPr="00442039" w:rsidRDefault="008D019C" w:rsidP="008D019C">
      <w:pPr>
        <w:snapToGrid w:val="0"/>
        <w:spacing w:line="360" w:lineRule="auto"/>
        <w:ind w:firstLineChars="400" w:firstLine="960"/>
        <w:jc w:val="both"/>
        <w:rPr>
          <w:rFonts w:ascii="標楷體" w:eastAsia="標楷體" w:hAnsi="標楷體"/>
        </w:rPr>
      </w:pPr>
      <w:r w:rsidRPr="00442039">
        <w:rPr>
          <w:rFonts w:ascii="標楷體" w:eastAsia="標楷體" w:hAnsi="標楷體"/>
        </w:rPr>
        <w:t>3.高二第一學期學業總成績的校排名未達普通班全年級前百分之三十以內</w:t>
      </w:r>
      <w:r w:rsidRPr="00442039">
        <w:rPr>
          <w:rFonts w:ascii="標楷體" w:eastAsia="標楷體" w:hAnsi="標楷體" w:hint="eastAsia"/>
        </w:rPr>
        <w:t>。</w:t>
      </w:r>
    </w:p>
    <w:p w:rsidR="008D019C" w:rsidRPr="00442039" w:rsidRDefault="008D019C" w:rsidP="008D019C">
      <w:pPr>
        <w:tabs>
          <w:tab w:val="num" w:pos="-600"/>
        </w:tabs>
        <w:snapToGrid w:val="0"/>
        <w:spacing w:line="360" w:lineRule="auto"/>
        <w:ind w:leftChars="200" w:left="1003" w:hangingChars="218" w:hanging="523"/>
        <w:jc w:val="both"/>
        <w:rPr>
          <w:rFonts w:ascii="標楷體" w:eastAsia="標楷體" w:hAnsi="標楷體"/>
          <w:bCs/>
        </w:rPr>
      </w:pPr>
      <w:r w:rsidRPr="00442039">
        <w:rPr>
          <w:rFonts w:ascii="標楷體" w:eastAsia="標楷體" w:hAnsi="標楷體"/>
          <w:bCs/>
        </w:rPr>
        <w:t>(四) 轉入條件：高一學年及高二第一學期結束後，若英文班或數理班有缺額，其他班級學生符合以下所有條件者，可申請轉入英文班，但以補足每班核定招生人數為限，申請人數超過缺額人數時，以學業總平均高低順序決定錄取名額。</w:t>
      </w:r>
    </w:p>
    <w:p w:rsidR="008D019C" w:rsidRPr="00442039" w:rsidRDefault="008D019C" w:rsidP="008D019C">
      <w:pPr>
        <w:tabs>
          <w:tab w:val="num" w:pos="-600"/>
        </w:tabs>
        <w:snapToGrid w:val="0"/>
        <w:spacing w:line="360" w:lineRule="auto"/>
        <w:jc w:val="both"/>
        <w:rPr>
          <w:rFonts w:ascii="標楷體" w:eastAsia="標楷體" w:hAnsi="標楷體"/>
          <w:bCs/>
        </w:rPr>
      </w:pPr>
      <w:r w:rsidRPr="00442039">
        <w:rPr>
          <w:rFonts w:ascii="標楷體" w:eastAsia="標楷體" w:hAnsi="標楷體"/>
          <w:bCs/>
        </w:rPr>
        <w:t xml:space="preserve">　　　　</w:t>
      </w:r>
      <w:r w:rsidRPr="00442039">
        <w:rPr>
          <w:rFonts w:ascii="標楷體" w:eastAsia="標楷體" w:hAnsi="標楷體"/>
          <w:bCs/>
          <w:bdr w:val="single" w:sz="4" w:space="0" w:color="auto"/>
        </w:rPr>
        <w:t>高一升高二</w:t>
      </w:r>
    </w:p>
    <w:p w:rsidR="008D019C" w:rsidRPr="00442039" w:rsidRDefault="008D019C" w:rsidP="008D019C">
      <w:pPr>
        <w:snapToGrid w:val="0"/>
        <w:spacing w:line="360" w:lineRule="auto"/>
        <w:ind w:leftChars="372" w:left="958" w:rightChars="-514" w:right="-1234" w:hangingChars="27" w:hanging="65"/>
        <w:rPr>
          <w:rFonts w:ascii="標楷體" w:eastAsia="標楷體" w:hAnsi="標楷體"/>
        </w:rPr>
      </w:pPr>
      <w:r w:rsidRPr="00442039">
        <w:rPr>
          <w:rFonts w:ascii="標楷體" w:eastAsia="標楷體" w:hAnsi="標楷體"/>
        </w:rPr>
        <w:t>1.高一學年學業總成績中國、英、數三科，</w:t>
      </w:r>
      <w:r w:rsidRPr="00442039">
        <w:rPr>
          <w:rFonts w:ascii="標楷體" w:eastAsia="標楷體" w:hAnsi="標楷體" w:hint="eastAsia"/>
        </w:rPr>
        <w:t>至少</w:t>
      </w:r>
      <w:r w:rsidRPr="00442039">
        <w:rPr>
          <w:rFonts w:ascii="標楷體" w:eastAsia="標楷體" w:hAnsi="標楷體"/>
        </w:rPr>
        <w:t>兩科及格。</w:t>
      </w:r>
    </w:p>
    <w:p w:rsidR="008D019C" w:rsidRPr="00442039" w:rsidRDefault="008D019C" w:rsidP="008D019C">
      <w:pPr>
        <w:snapToGrid w:val="0"/>
        <w:spacing w:line="360" w:lineRule="auto"/>
        <w:ind w:leftChars="372" w:left="958" w:rightChars="-514" w:right="-1234" w:hangingChars="27" w:hanging="65"/>
        <w:rPr>
          <w:rFonts w:ascii="標楷體" w:eastAsia="標楷體" w:hAnsi="標楷體"/>
        </w:rPr>
      </w:pPr>
      <w:r w:rsidRPr="00442039">
        <w:rPr>
          <w:rFonts w:ascii="標楷體" w:eastAsia="標楷體" w:hAnsi="標楷體"/>
        </w:rPr>
        <w:t>2.高一學年學業總成績學分中，低於十三個學分不及格。</w:t>
      </w:r>
    </w:p>
    <w:p w:rsidR="008D019C" w:rsidRPr="00442039" w:rsidRDefault="008D019C" w:rsidP="008D019C">
      <w:pPr>
        <w:snapToGrid w:val="0"/>
        <w:spacing w:line="360" w:lineRule="auto"/>
        <w:ind w:leftChars="372" w:left="958" w:rightChars="-514" w:right="-1234" w:hangingChars="27" w:hanging="65"/>
        <w:rPr>
          <w:rFonts w:ascii="標楷體" w:eastAsia="標楷體" w:hAnsi="標楷體"/>
        </w:rPr>
      </w:pPr>
      <w:r w:rsidRPr="00442039">
        <w:rPr>
          <w:rFonts w:ascii="標楷體" w:eastAsia="標楷體" w:hAnsi="標楷體"/>
        </w:rPr>
        <w:t>3.高一學年學業總成績的校排名皆在普通班全年級前百分之三十以內。</w:t>
      </w:r>
    </w:p>
    <w:p w:rsidR="008D019C" w:rsidRPr="00442039" w:rsidRDefault="008D019C" w:rsidP="008D019C">
      <w:pPr>
        <w:snapToGrid w:val="0"/>
        <w:spacing w:line="360" w:lineRule="auto"/>
        <w:ind w:leftChars="400" w:left="1200" w:hangingChars="100" w:hanging="240"/>
        <w:jc w:val="both"/>
        <w:rPr>
          <w:rFonts w:ascii="標楷體" w:eastAsia="標楷體" w:hAnsi="標楷體"/>
        </w:rPr>
      </w:pPr>
      <w:r w:rsidRPr="00442039">
        <w:rPr>
          <w:rFonts w:ascii="標楷體" w:eastAsia="標楷體" w:hAnsi="標楷體"/>
          <w:bdr w:val="single" w:sz="4" w:space="0" w:color="auto"/>
        </w:rPr>
        <w:t>高二第一學期升第二學期</w:t>
      </w:r>
    </w:p>
    <w:p w:rsidR="008D019C" w:rsidRPr="00442039" w:rsidRDefault="008D019C" w:rsidP="008D019C">
      <w:pPr>
        <w:snapToGrid w:val="0"/>
        <w:spacing w:line="360" w:lineRule="auto"/>
        <w:ind w:leftChars="372" w:left="958" w:rightChars="-514" w:right="-1234" w:hangingChars="27" w:hanging="65"/>
        <w:rPr>
          <w:rFonts w:ascii="標楷體" w:eastAsia="標楷體" w:hAnsi="標楷體"/>
        </w:rPr>
      </w:pPr>
      <w:r w:rsidRPr="00442039">
        <w:rPr>
          <w:rFonts w:ascii="標楷體" w:eastAsia="標楷體" w:hAnsi="標楷體"/>
        </w:rPr>
        <w:t>1.高二第一學期學業總成績中國、英、數三科，</w:t>
      </w:r>
      <w:r w:rsidRPr="00442039">
        <w:rPr>
          <w:rFonts w:ascii="標楷體" w:eastAsia="標楷體" w:hAnsi="標楷體" w:hint="eastAsia"/>
        </w:rPr>
        <w:t>至少</w:t>
      </w:r>
      <w:r w:rsidRPr="00442039">
        <w:rPr>
          <w:rFonts w:ascii="標楷體" w:eastAsia="標楷體" w:hAnsi="標楷體"/>
        </w:rPr>
        <w:t>兩科及格。</w:t>
      </w:r>
    </w:p>
    <w:p w:rsidR="008D019C" w:rsidRPr="00442039" w:rsidRDefault="008D019C" w:rsidP="008D019C">
      <w:pPr>
        <w:snapToGrid w:val="0"/>
        <w:spacing w:line="360" w:lineRule="auto"/>
        <w:ind w:leftChars="372" w:left="958" w:rightChars="-514" w:right="-1234" w:hangingChars="27" w:hanging="65"/>
        <w:rPr>
          <w:rFonts w:ascii="標楷體" w:eastAsia="標楷體" w:hAnsi="標楷體"/>
        </w:rPr>
      </w:pPr>
      <w:r w:rsidRPr="00442039">
        <w:rPr>
          <w:rFonts w:ascii="標楷體" w:eastAsia="標楷體" w:hAnsi="標楷體"/>
        </w:rPr>
        <w:t>2.高二第一學期學業總成績學分中，低於十三個學分不及格。</w:t>
      </w:r>
    </w:p>
    <w:p w:rsidR="008D019C" w:rsidRPr="00442039" w:rsidRDefault="008D019C" w:rsidP="008D019C">
      <w:pPr>
        <w:snapToGrid w:val="0"/>
        <w:spacing w:line="360" w:lineRule="auto"/>
        <w:ind w:leftChars="372" w:left="958" w:rightChars="-514" w:right="-1234" w:hangingChars="27" w:hanging="65"/>
        <w:rPr>
          <w:rFonts w:ascii="標楷體" w:eastAsia="標楷體" w:hAnsi="標楷體"/>
        </w:rPr>
      </w:pPr>
      <w:r w:rsidRPr="00442039">
        <w:rPr>
          <w:rFonts w:ascii="標楷體" w:eastAsia="標楷體" w:hAnsi="標楷體"/>
        </w:rPr>
        <w:t>3.高二第一學期學業總成績的校排名皆在普通班全年級前百分之三十以內。</w:t>
      </w:r>
    </w:p>
    <w:p w:rsidR="008D019C" w:rsidRPr="00442039" w:rsidRDefault="008D019C" w:rsidP="008D019C">
      <w:pPr>
        <w:snapToGrid w:val="0"/>
        <w:spacing w:line="360" w:lineRule="auto"/>
        <w:rPr>
          <w:rFonts w:ascii="標楷體" w:eastAsia="標楷體" w:hAnsi="標楷體"/>
          <w:bCs/>
        </w:rPr>
      </w:pPr>
      <w:r w:rsidRPr="00442039">
        <w:rPr>
          <w:rFonts w:ascii="標楷體" w:eastAsia="標楷體" w:hAnsi="標楷體"/>
          <w:bCs/>
        </w:rPr>
        <w:t>四、英文班與數理班各科授課時數與其他班級相同，但得以下列方式加強相關科目之教學：</w:t>
      </w:r>
    </w:p>
    <w:p w:rsidR="008D019C" w:rsidRPr="00442039" w:rsidRDefault="008D019C" w:rsidP="008D019C">
      <w:pPr>
        <w:snapToGrid w:val="0"/>
        <w:spacing w:line="360" w:lineRule="auto"/>
        <w:ind w:leftChars="200" w:left="840" w:hangingChars="150" w:hanging="360"/>
        <w:rPr>
          <w:rFonts w:ascii="標楷體" w:eastAsia="標楷體" w:hAnsi="標楷體"/>
          <w:bCs/>
        </w:rPr>
      </w:pPr>
      <w:r w:rsidRPr="00442039">
        <w:rPr>
          <w:rFonts w:ascii="標楷體" w:eastAsia="標楷體" w:hAnsi="標楷體"/>
          <w:bCs/>
        </w:rPr>
        <w:t>(一)平時以該科目之加深、加廣教材為重點。</w:t>
      </w:r>
    </w:p>
    <w:p w:rsidR="008D019C" w:rsidRPr="00442039" w:rsidRDefault="008D019C" w:rsidP="008D019C">
      <w:pPr>
        <w:tabs>
          <w:tab w:val="num" w:pos="870"/>
        </w:tabs>
        <w:snapToGrid w:val="0"/>
        <w:spacing w:line="360" w:lineRule="auto"/>
        <w:ind w:leftChars="200" w:left="840" w:hangingChars="150" w:hanging="360"/>
        <w:rPr>
          <w:rFonts w:ascii="標楷體" w:eastAsia="標楷體" w:hAnsi="標楷體"/>
          <w:bCs/>
        </w:rPr>
      </w:pPr>
      <w:r w:rsidRPr="00442039">
        <w:rPr>
          <w:rFonts w:ascii="標楷體" w:eastAsia="標楷體" w:hAnsi="標楷體"/>
          <w:bCs/>
        </w:rPr>
        <w:t>(二)綜合活動得以該主修科目專長單獨成立社團，</w:t>
      </w:r>
      <w:r w:rsidRPr="008D019C">
        <w:rPr>
          <w:rFonts w:ascii="標楷體" w:eastAsia="標楷體" w:hAnsi="標楷體"/>
          <w:bCs/>
          <w:spacing w:val="-20"/>
        </w:rPr>
        <w:t>惟全校社團總數仍不得超過全校總班級數。</w:t>
      </w:r>
    </w:p>
    <w:p w:rsidR="008D019C" w:rsidRPr="00442039" w:rsidRDefault="008D019C" w:rsidP="008D019C">
      <w:pPr>
        <w:tabs>
          <w:tab w:val="num" w:pos="870"/>
        </w:tabs>
        <w:snapToGrid w:val="0"/>
        <w:spacing w:line="360" w:lineRule="auto"/>
        <w:ind w:leftChars="200" w:left="840" w:hangingChars="150" w:hanging="360"/>
        <w:rPr>
          <w:rFonts w:ascii="標楷體" w:eastAsia="標楷體" w:hAnsi="標楷體"/>
          <w:bCs/>
        </w:rPr>
      </w:pPr>
      <w:r w:rsidRPr="00442039">
        <w:rPr>
          <w:rFonts w:ascii="標楷體" w:eastAsia="標楷體" w:hAnsi="標楷體"/>
          <w:bCs/>
        </w:rPr>
        <w:t>(三)每學期得利用週六或週日安排相關主題研習活動，依輔導課程相關規定收費及支用，並列入學校相關帳戶管理。</w:t>
      </w:r>
    </w:p>
    <w:p w:rsidR="008D019C" w:rsidRPr="00442039" w:rsidRDefault="008D019C" w:rsidP="008D019C">
      <w:pPr>
        <w:tabs>
          <w:tab w:val="num" w:pos="870"/>
        </w:tabs>
        <w:snapToGrid w:val="0"/>
        <w:spacing w:line="360" w:lineRule="auto"/>
        <w:ind w:leftChars="200" w:left="840" w:hangingChars="150" w:hanging="360"/>
        <w:jc w:val="both"/>
        <w:rPr>
          <w:rFonts w:ascii="標楷體" w:eastAsia="標楷體" w:hAnsi="標楷體"/>
          <w:bCs/>
        </w:rPr>
      </w:pPr>
      <w:r w:rsidRPr="00442039">
        <w:rPr>
          <w:rFonts w:ascii="標楷體" w:eastAsia="標楷體" w:hAnsi="標楷體"/>
          <w:bCs/>
        </w:rPr>
        <w:t>(四)寒暑假期間得辦理學藝活動或輔導課程，依輔導課程相關規定收費及支用，並列入學校相關帳戶管理。</w:t>
      </w:r>
    </w:p>
    <w:p w:rsidR="008D019C" w:rsidRPr="00442039" w:rsidRDefault="008D019C" w:rsidP="008D019C">
      <w:pPr>
        <w:snapToGrid w:val="0"/>
        <w:spacing w:line="360" w:lineRule="auto"/>
        <w:ind w:left="480" w:hangingChars="200" w:hanging="480"/>
        <w:rPr>
          <w:rFonts w:ascii="標楷體" w:eastAsia="標楷體" w:hAnsi="標楷體"/>
          <w:bCs/>
        </w:rPr>
      </w:pPr>
      <w:r w:rsidRPr="00442039">
        <w:rPr>
          <w:rFonts w:ascii="標楷體" w:eastAsia="標楷體" w:hAnsi="標楷體"/>
          <w:bCs/>
        </w:rPr>
        <w:t>五、英文班與數理班於高二第二學期以後，原則不再受理學生轉出或轉入英文班或數理班，惟英文班與數理班學生有下列情形，為求班級之讀書風氣之維持，由教務處編入其他同類組班級繼續就讀，不得有異議。</w:t>
      </w:r>
    </w:p>
    <w:p w:rsidR="008D019C" w:rsidRPr="00442039" w:rsidRDefault="008D019C" w:rsidP="008D019C">
      <w:pPr>
        <w:snapToGrid w:val="0"/>
        <w:spacing w:line="360" w:lineRule="auto"/>
        <w:ind w:firstLineChars="200" w:firstLine="480"/>
        <w:rPr>
          <w:rFonts w:ascii="標楷體" w:eastAsia="標楷體" w:hAnsi="標楷體"/>
          <w:bCs/>
        </w:rPr>
      </w:pPr>
      <w:r w:rsidRPr="00442039">
        <w:rPr>
          <w:rFonts w:ascii="標楷體" w:eastAsia="標楷體" w:hAnsi="標楷體"/>
        </w:rPr>
        <w:t>(一)</w:t>
      </w:r>
      <w:r w:rsidRPr="00442039">
        <w:rPr>
          <w:rFonts w:ascii="標楷體" w:eastAsia="標楷體" w:hAnsi="標楷體"/>
          <w:bCs/>
        </w:rPr>
        <w:t>英文班：</w:t>
      </w:r>
      <w:r w:rsidRPr="00442039">
        <w:rPr>
          <w:rFonts w:ascii="標楷體" w:eastAsia="標楷體" w:hAnsi="標楷體"/>
        </w:rPr>
        <w:t>國文、英文、歷史、地理、公民五科，有任兩科不及格。</w:t>
      </w:r>
    </w:p>
    <w:p w:rsidR="008D019C" w:rsidRPr="00442039" w:rsidRDefault="008D019C" w:rsidP="008D019C">
      <w:pPr>
        <w:snapToGrid w:val="0"/>
        <w:spacing w:line="360" w:lineRule="auto"/>
        <w:ind w:firstLineChars="200" w:firstLine="480"/>
        <w:rPr>
          <w:rFonts w:ascii="標楷體" w:eastAsia="標楷體" w:hAnsi="標楷體"/>
          <w:bCs/>
        </w:rPr>
      </w:pPr>
      <w:r w:rsidRPr="00442039">
        <w:rPr>
          <w:rFonts w:ascii="標楷體" w:eastAsia="標楷體" w:hAnsi="標楷體"/>
          <w:bCs/>
        </w:rPr>
        <w:t>(二)數理班：英文、數學、物理、化學、生物</w:t>
      </w:r>
      <w:r w:rsidRPr="00442039">
        <w:rPr>
          <w:rFonts w:ascii="標楷體" w:eastAsia="標楷體" w:hAnsi="標楷體"/>
        </w:rPr>
        <w:t>五科，有任兩科不及格。</w:t>
      </w:r>
    </w:p>
    <w:p w:rsidR="008D019C" w:rsidRDefault="008D019C" w:rsidP="008D019C">
      <w:pPr>
        <w:snapToGrid w:val="0"/>
        <w:spacing w:line="300" w:lineRule="auto"/>
        <w:rPr>
          <w:rFonts w:ascii="標楷體" w:eastAsia="標楷體" w:hAnsi="標楷體"/>
          <w:bCs/>
        </w:rPr>
      </w:pPr>
      <w:r w:rsidRPr="00442039">
        <w:rPr>
          <w:rFonts w:ascii="標楷體" w:eastAsia="標楷體" w:hAnsi="標楷體"/>
          <w:bCs/>
        </w:rPr>
        <w:t>六、本編班細則於行政會議通過後，自103學年</w:t>
      </w:r>
      <w:r w:rsidRPr="00442039">
        <w:rPr>
          <w:rFonts w:ascii="標楷體" w:eastAsia="標楷體" w:hAnsi="標楷體" w:hint="eastAsia"/>
          <w:bCs/>
        </w:rPr>
        <w:t>度</w:t>
      </w:r>
      <w:r w:rsidRPr="00442039">
        <w:rPr>
          <w:rFonts w:ascii="標楷體" w:eastAsia="標楷體" w:hAnsi="標楷體"/>
          <w:bCs/>
        </w:rPr>
        <w:t>開始實施，修正時亦同。</w:t>
      </w:r>
    </w:p>
    <w:p w:rsidR="003A10EA" w:rsidRDefault="003A10EA" w:rsidP="008D019C">
      <w:pPr>
        <w:snapToGrid w:val="0"/>
        <w:spacing w:line="300" w:lineRule="auto"/>
        <w:rPr>
          <w:rFonts w:ascii="標楷體" w:eastAsia="標楷體" w:hAnsi="標楷體"/>
          <w:bCs/>
        </w:rPr>
      </w:pPr>
    </w:p>
    <w:p w:rsidR="003A10EA" w:rsidRPr="00442039" w:rsidRDefault="003A10EA" w:rsidP="008D019C">
      <w:pPr>
        <w:snapToGrid w:val="0"/>
        <w:spacing w:line="300" w:lineRule="auto"/>
        <w:rPr>
          <w:rFonts w:ascii="標楷體" w:eastAsia="標楷體" w:hAnsi="標楷體" w:cs="標楷體"/>
          <w:color w:val="000000"/>
          <w:kern w:val="0"/>
        </w:rPr>
      </w:pPr>
    </w:p>
    <w:p w:rsidR="008D019C" w:rsidRDefault="008D019C" w:rsidP="008D019C">
      <w:pPr>
        <w:autoSpaceDE w:val="0"/>
        <w:autoSpaceDN w:val="0"/>
        <w:adjustRightInd w:val="0"/>
        <w:jc w:val="right"/>
        <w:rPr>
          <w:rFonts w:ascii="標楷體" w:eastAsia="標楷體" w:hAnsi="標楷體" w:cs="TT75B9o00"/>
          <w:b/>
          <w:kern w:val="0"/>
          <w:sz w:val="28"/>
          <w:szCs w:val="28"/>
        </w:rPr>
      </w:pPr>
      <w:r w:rsidRPr="00107451">
        <w:rPr>
          <w:rFonts w:ascii="標楷體" w:eastAsia="標楷體" w:hAnsi="標楷體" w:hint="eastAsia"/>
        </w:rPr>
        <w:lastRenderedPageBreak/>
        <w:t>檔案編號：10</w:t>
      </w:r>
      <w:r>
        <w:rPr>
          <w:rFonts w:ascii="標楷體" w:eastAsia="標楷體" w:hAnsi="標楷體"/>
        </w:rPr>
        <w:t>3</w:t>
      </w:r>
      <w:r w:rsidRPr="00107451">
        <w:rPr>
          <w:rFonts w:ascii="標楷體" w:eastAsia="標楷體" w:hAnsi="標楷體" w:hint="eastAsia"/>
        </w:rPr>
        <w:t>-0</w:t>
      </w:r>
      <w:r>
        <w:rPr>
          <w:rFonts w:ascii="標楷體" w:eastAsia="標楷體" w:hAnsi="標楷體"/>
        </w:rPr>
        <w:t>7</w:t>
      </w:r>
    </w:p>
    <w:p w:rsidR="008D019C" w:rsidRPr="00442039" w:rsidRDefault="008D019C" w:rsidP="008D019C">
      <w:pPr>
        <w:autoSpaceDE w:val="0"/>
        <w:autoSpaceDN w:val="0"/>
        <w:adjustRightInd w:val="0"/>
        <w:jc w:val="center"/>
        <w:rPr>
          <w:rFonts w:ascii="標楷體" w:eastAsia="標楷體" w:hAnsi="標楷體" w:cs="T3Font_0"/>
          <w:kern w:val="0"/>
        </w:rPr>
      </w:pPr>
      <w:r w:rsidRPr="008D019C">
        <w:rPr>
          <w:rFonts w:ascii="標楷體" w:eastAsia="標楷體" w:hAnsi="標楷體" w:cs="TT75B9o00" w:hint="eastAsia"/>
          <w:b/>
          <w:kern w:val="0"/>
          <w:sz w:val="28"/>
          <w:szCs w:val="28"/>
        </w:rPr>
        <w:t>左營高級中學學生考試違規處理規則</w:t>
      </w:r>
    </w:p>
    <w:p w:rsidR="008D019C" w:rsidRPr="00442039" w:rsidRDefault="008D019C" w:rsidP="008D019C">
      <w:pPr>
        <w:autoSpaceDE w:val="0"/>
        <w:autoSpaceDN w:val="0"/>
        <w:adjustRightInd w:val="0"/>
        <w:rPr>
          <w:rFonts w:ascii="標楷體" w:eastAsia="標楷體" w:hAnsi="標楷體" w:cs="TT75BDo00"/>
          <w:kern w:val="0"/>
        </w:rPr>
      </w:pPr>
      <w:r w:rsidRPr="00442039">
        <w:rPr>
          <w:rFonts w:ascii="標楷體" w:eastAsia="標楷體" w:hAnsi="標楷體" w:cs="TT75BDo00" w:hint="eastAsia"/>
          <w:kern w:val="0"/>
        </w:rPr>
        <w:t>一、本處理規則依本校學生獎懲實施要點第十條第</w:t>
      </w:r>
      <w:r w:rsidRPr="00442039">
        <w:rPr>
          <w:rFonts w:ascii="標楷體" w:eastAsia="標楷體" w:hAnsi="標楷體" w:cs="TT75BDo00"/>
          <w:kern w:val="0"/>
        </w:rPr>
        <w:t xml:space="preserve"> 5 </w:t>
      </w:r>
      <w:r w:rsidRPr="00442039">
        <w:rPr>
          <w:rFonts w:ascii="標楷體" w:eastAsia="標楷體" w:hAnsi="標楷體" w:cs="TT75BDo00" w:hint="eastAsia"/>
          <w:kern w:val="0"/>
        </w:rPr>
        <w:t>款及第十一條</w:t>
      </w:r>
      <w:r w:rsidRPr="00442039">
        <w:rPr>
          <w:rFonts w:ascii="標楷體" w:eastAsia="標楷體" w:hAnsi="標楷體" w:cs="TT75BDo00"/>
          <w:kern w:val="0"/>
        </w:rPr>
        <w:t xml:space="preserve"> 7 </w:t>
      </w:r>
      <w:r w:rsidRPr="00442039">
        <w:rPr>
          <w:rFonts w:ascii="標楷體" w:eastAsia="標楷體" w:hAnsi="標楷體" w:cs="TT75BDo00" w:hint="eastAsia"/>
          <w:kern w:val="0"/>
        </w:rPr>
        <w:t>款訂定。</w:t>
      </w:r>
    </w:p>
    <w:p w:rsidR="008D019C" w:rsidRPr="00442039" w:rsidRDefault="008D019C" w:rsidP="008D019C">
      <w:pPr>
        <w:autoSpaceDE w:val="0"/>
        <w:autoSpaceDN w:val="0"/>
        <w:adjustRightInd w:val="0"/>
        <w:rPr>
          <w:rFonts w:ascii="標楷體" w:eastAsia="標楷體" w:hAnsi="標楷體" w:cs="TT75BDo00"/>
          <w:kern w:val="0"/>
        </w:rPr>
      </w:pPr>
      <w:r w:rsidRPr="00442039">
        <w:rPr>
          <w:rFonts w:ascii="標楷體" w:eastAsia="標楷體" w:hAnsi="標楷體" w:cs="TT75BDo00" w:hint="eastAsia"/>
          <w:kern w:val="0"/>
        </w:rPr>
        <w:t>二、學生應遵守考試規定時間入場，逾時十分鐘不得入場，考試開始二十分鐘內不得出場。</w:t>
      </w:r>
    </w:p>
    <w:p w:rsidR="008D019C" w:rsidRPr="00442039" w:rsidRDefault="008D019C" w:rsidP="008D019C">
      <w:pPr>
        <w:autoSpaceDE w:val="0"/>
        <w:autoSpaceDN w:val="0"/>
        <w:adjustRightInd w:val="0"/>
        <w:rPr>
          <w:rFonts w:ascii="標楷體" w:eastAsia="標楷體" w:hAnsi="標楷體" w:cs="TT75BDo00"/>
          <w:kern w:val="0"/>
        </w:rPr>
      </w:pPr>
      <w:r w:rsidRPr="00442039">
        <w:rPr>
          <w:rFonts w:ascii="標楷體" w:eastAsia="標楷體" w:hAnsi="標楷體" w:cs="TT75BDo00" w:hint="eastAsia"/>
          <w:kern w:val="0"/>
        </w:rPr>
        <w:t>三、考試有關文具，如筆、橡皮擦、修正液</w:t>
      </w:r>
      <w:r w:rsidRPr="00442039">
        <w:rPr>
          <w:rFonts w:ascii="標楷體" w:eastAsia="標楷體" w:hAnsi="標楷體" w:cs="TT75BDo00"/>
          <w:kern w:val="0"/>
        </w:rPr>
        <w:t xml:space="preserve"> (</w:t>
      </w:r>
      <w:r w:rsidRPr="00442039">
        <w:rPr>
          <w:rFonts w:ascii="標楷體" w:eastAsia="標楷體" w:hAnsi="標楷體" w:cs="TT75BDo00" w:hint="eastAsia"/>
          <w:kern w:val="0"/>
        </w:rPr>
        <w:t>請協助宣導：為了健康，應儘量避免使用</w:t>
      </w:r>
    </w:p>
    <w:p w:rsidR="008D019C" w:rsidRPr="00442039" w:rsidRDefault="008D019C" w:rsidP="008D019C">
      <w:pPr>
        <w:autoSpaceDE w:val="0"/>
        <w:autoSpaceDN w:val="0"/>
        <w:adjustRightInd w:val="0"/>
        <w:ind w:firstLineChars="200" w:firstLine="480"/>
        <w:rPr>
          <w:rFonts w:ascii="標楷體" w:eastAsia="標楷體" w:hAnsi="標楷體" w:cs="TT75BDo00"/>
          <w:kern w:val="0"/>
        </w:rPr>
      </w:pPr>
      <w:r w:rsidRPr="00442039">
        <w:rPr>
          <w:rFonts w:ascii="標楷體" w:eastAsia="標楷體" w:hAnsi="標楷體" w:cs="TT75BDo00" w:hint="eastAsia"/>
          <w:kern w:val="0"/>
        </w:rPr>
        <w:t>修正液</w:t>
      </w:r>
      <w:r w:rsidRPr="00442039">
        <w:rPr>
          <w:rFonts w:ascii="標楷體" w:eastAsia="標楷體" w:hAnsi="標楷體" w:cs="TT75BDo00"/>
          <w:kern w:val="0"/>
        </w:rPr>
        <w:t xml:space="preserve">) </w:t>
      </w:r>
      <w:r w:rsidRPr="00442039">
        <w:rPr>
          <w:rFonts w:ascii="標楷體" w:eastAsia="標楷體" w:hAnsi="標楷體" w:cs="TT75BDo00" w:hint="eastAsia"/>
          <w:kern w:val="0"/>
        </w:rPr>
        <w:t>等，學生應於考前自行準備妥當，避免在考試時，向其他同學借用；如確</w:t>
      </w:r>
    </w:p>
    <w:p w:rsidR="008D019C" w:rsidRPr="00442039" w:rsidRDefault="008D019C" w:rsidP="008D019C">
      <w:pPr>
        <w:autoSpaceDE w:val="0"/>
        <w:autoSpaceDN w:val="0"/>
        <w:adjustRightInd w:val="0"/>
        <w:ind w:firstLineChars="200" w:firstLine="480"/>
        <w:rPr>
          <w:rFonts w:ascii="標楷體" w:eastAsia="標楷體" w:hAnsi="標楷體" w:cs="TT75BDo00"/>
          <w:kern w:val="0"/>
        </w:rPr>
      </w:pPr>
      <w:r w:rsidRPr="00442039">
        <w:rPr>
          <w:rFonts w:ascii="標楷體" w:eastAsia="標楷體" w:hAnsi="標楷體" w:cs="TT75BDo00" w:hint="eastAsia"/>
          <w:kern w:val="0"/>
        </w:rPr>
        <w:t>需向他人借用時，應事先向監考老師報告，取得同意。</w:t>
      </w:r>
    </w:p>
    <w:p w:rsidR="008D019C" w:rsidRPr="00442039" w:rsidRDefault="008D019C" w:rsidP="008D019C">
      <w:pPr>
        <w:autoSpaceDE w:val="0"/>
        <w:autoSpaceDN w:val="0"/>
        <w:adjustRightInd w:val="0"/>
        <w:rPr>
          <w:rFonts w:ascii="標楷體" w:eastAsia="標楷體" w:hAnsi="標楷體" w:cs="TT75BDo00"/>
          <w:kern w:val="0"/>
        </w:rPr>
      </w:pPr>
      <w:r w:rsidRPr="00442039">
        <w:rPr>
          <w:rFonts w:ascii="標楷體" w:eastAsia="標楷體" w:hAnsi="標楷體" w:cs="TT75BDo00" w:hint="eastAsia"/>
          <w:kern w:val="0"/>
        </w:rPr>
        <w:t>四、考試期間，學生必須按指定位置就坐；如有特殊事故，須調換座位者，應取得每節</w:t>
      </w:r>
    </w:p>
    <w:p w:rsidR="008D019C" w:rsidRPr="00442039" w:rsidRDefault="008D019C" w:rsidP="00591623">
      <w:pPr>
        <w:autoSpaceDE w:val="0"/>
        <w:autoSpaceDN w:val="0"/>
        <w:adjustRightInd w:val="0"/>
        <w:ind w:firstLineChars="200" w:firstLine="480"/>
        <w:rPr>
          <w:rFonts w:ascii="標楷體" w:eastAsia="標楷體" w:hAnsi="標楷體" w:cs="TT75BDo00"/>
          <w:kern w:val="0"/>
        </w:rPr>
      </w:pPr>
      <w:r w:rsidRPr="00442039">
        <w:rPr>
          <w:rFonts w:ascii="標楷體" w:eastAsia="標楷體" w:hAnsi="標楷體" w:cs="TT75BDo00" w:hint="eastAsia"/>
          <w:kern w:val="0"/>
        </w:rPr>
        <w:t>監考老師之同意。</w:t>
      </w:r>
    </w:p>
    <w:p w:rsidR="008D019C" w:rsidRPr="00591623" w:rsidRDefault="008D019C" w:rsidP="008D019C">
      <w:pPr>
        <w:autoSpaceDE w:val="0"/>
        <w:autoSpaceDN w:val="0"/>
        <w:adjustRightInd w:val="0"/>
        <w:rPr>
          <w:rFonts w:ascii="標楷體" w:eastAsia="標楷體" w:hAnsi="標楷體" w:cs="TT75BDo00"/>
          <w:spacing w:val="-20"/>
          <w:kern w:val="0"/>
        </w:rPr>
      </w:pPr>
      <w:r w:rsidRPr="00442039">
        <w:rPr>
          <w:rFonts w:ascii="標楷體" w:eastAsia="標楷體" w:hAnsi="標楷體" w:cs="TT75BDo00" w:hint="eastAsia"/>
          <w:kern w:val="0"/>
        </w:rPr>
        <w:t>五、考試時，不得攜帶或使用計算紙；如需計算，</w:t>
      </w:r>
      <w:r w:rsidRPr="00591623">
        <w:rPr>
          <w:rFonts w:ascii="標楷體" w:eastAsia="標楷體" w:hAnsi="標楷體" w:cs="TT75BDo00" w:hint="eastAsia"/>
          <w:spacing w:val="-20"/>
          <w:kern w:val="0"/>
        </w:rPr>
        <w:t>請使用試題紙之背面或試題紙其他空白處。</w:t>
      </w:r>
    </w:p>
    <w:p w:rsidR="008D019C" w:rsidRPr="00442039" w:rsidRDefault="008D019C" w:rsidP="008D019C">
      <w:pPr>
        <w:autoSpaceDE w:val="0"/>
        <w:autoSpaceDN w:val="0"/>
        <w:adjustRightInd w:val="0"/>
        <w:rPr>
          <w:rFonts w:ascii="標楷體" w:eastAsia="標楷體" w:hAnsi="標楷體" w:cs="TT75BDo00"/>
          <w:kern w:val="0"/>
        </w:rPr>
      </w:pPr>
      <w:r w:rsidRPr="00442039">
        <w:rPr>
          <w:rFonts w:ascii="標楷體" w:eastAsia="標楷體" w:hAnsi="標楷體" w:cs="TT75BDo00" w:hint="eastAsia"/>
          <w:kern w:val="0"/>
        </w:rPr>
        <w:t>六、考試鐘響前，學生應將個人課桌抽屜清理妥當</w:t>
      </w:r>
      <w:r w:rsidRPr="00442039">
        <w:rPr>
          <w:rFonts w:ascii="標楷體" w:eastAsia="標楷體" w:hAnsi="標楷體" w:cs="TT75BDo00"/>
          <w:kern w:val="0"/>
        </w:rPr>
        <w:t xml:space="preserve"> (</w:t>
      </w:r>
      <w:r w:rsidRPr="00442039">
        <w:rPr>
          <w:rFonts w:ascii="標楷體" w:eastAsia="標楷體" w:hAnsi="標楷體" w:cs="TT75BDo00" w:hint="eastAsia"/>
          <w:kern w:val="0"/>
        </w:rPr>
        <w:t>抽屜內不要有任何書籍紙張</w:t>
      </w:r>
      <w:r w:rsidRPr="00442039">
        <w:rPr>
          <w:rFonts w:ascii="標楷體" w:eastAsia="標楷體" w:hAnsi="標楷體" w:cs="TT75BDo00"/>
          <w:kern w:val="0"/>
        </w:rPr>
        <w:t>)</w:t>
      </w:r>
      <w:r w:rsidRPr="00442039">
        <w:rPr>
          <w:rFonts w:ascii="標楷體" w:eastAsia="標楷體" w:hAnsi="標楷體" w:cs="TT75BDo00" w:hint="eastAsia"/>
          <w:kern w:val="0"/>
        </w:rPr>
        <w:t>，或</w:t>
      </w:r>
    </w:p>
    <w:p w:rsidR="008D019C" w:rsidRPr="00442039" w:rsidRDefault="008D019C" w:rsidP="00591623">
      <w:pPr>
        <w:autoSpaceDE w:val="0"/>
        <w:autoSpaceDN w:val="0"/>
        <w:adjustRightInd w:val="0"/>
        <w:ind w:firstLineChars="200" w:firstLine="480"/>
        <w:rPr>
          <w:rFonts w:ascii="標楷體" w:eastAsia="標楷體" w:hAnsi="標楷體" w:cs="TT75BDo00"/>
          <w:kern w:val="0"/>
        </w:rPr>
      </w:pPr>
      <w:r w:rsidRPr="00442039">
        <w:rPr>
          <w:rFonts w:ascii="標楷體" w:eastAsia="標楷體" w:hAnsi="標楷體" w:cs="TT75BDo00" w:hint="eastAsia"/>
          <w:kern w:val="0"/>
        </w:rPr>
        <w:t>將抽屜朝向講桌。書籍、筆記請放入書包，並將書包整齊放置在教室後面，或教室</w:t>
      </w:r>
    </w:p>
    <w:p w:rsidR="008D019C" w:rsidRPr="00442039" w:rsidRDefault="008D019C" w:rsidP="00591623">
      <w:pPr>
        <w:autoSpaceDE w:val="0"/>
        <w:autoSpaceDN w:val="0"/>
        <w:adjustRightInd w:val="0"/>
        <w:ind w:firstLineChars="200" w:firstLine="480"/>
        <w:rPr>
          <w:rFonts w:ascii="標楷體" w:eastAsia="標楷體" w:hAnsi="標楷體" w:cs="TT75BDo00"/>
          <w:kern w:val="0"/>
        </w:rPr>
      </w:pPr>
      <w:r w:rsidRPr="00442039">
        <w:rPr>
          <w:rFonts w:ascii="標楷體" w:eastAsia="標楷體" w:hAnsi="標楷體" w:cs="TT75BDo00" w:hint="eastAsia"/>
          <w:kern w:val="0"/>
        </w:rPr>
        <w:t>外走廊上。</w:t>
      </w:r>
    </w:p>
    <w:p w:rsidR="008D019C" w:rsidRPr="00442039" w:rsidRDefault="008D019C" w:rsidP="008D019C">
      <w:pPr>
        <w:autoSpaceDE w:val="0"/>
        <w:autoSpaceDN w:val="0"/>
        <w:adjustRightInd w:val="0"/>
        <w:rPr>
          <w:rFonts w:ascii="標楷體" w:eastAsia="標楷體" w:hAnsi="標楷體" w:cs="TT75BDo00"/>
          <w:kern w:val="0"/>
        </w:rPr>
      </w:pPr>
      <w:r w:rsidRPr="00442039">
        <w:rPr>
          <w:rFonts w:ascii="標楷體" w:eastAsia="標楷體" w:hAnsi="標楷體" w:cs="TT75BDo00" w:hint="eastAsia"/>
          <w:kern w:val="0"/>
        </w:rPr>
        <w:t>七、考試結束鐘響前交卷同學，請務必離開考場；並不得在考場周圍逗留喧鬧，以免影</w:t>
      </w:r>
    </w:p>
    <w:p w:rsidR="008D019C" w:rsidRPr="00442039" w:rsidRDefault="008D019C" w:rsidP="00591623">
      <w:pPr>
        <w:autoSpaceDE w:val="0"/>
        <w:autoSpaceDN w:val="0"/>
        <w:adjustRightInd w:val="0"/>
        <w:ind w:firstLineChars="200" w:firstLine="480"/>
        <w:rPr>
          <w:rFonts w:ascii="標楷體" w:eastAsia="標楷體" w:hAnsi="標楷體" w:cs="TT75BDo00"/>
          <w:kern w:val="0"/>
        </w:rPr>
      </w:pPr>
      <w:r w:rsidRPr="00442039">
        <w:rPr>
          <w:rFonts w:ascii="標楷體" w:eastAsia="標楷體" w:hAnsi="標楷體" w:cs="TT75BDo00" w:hint="eastAsia"/>
          <w:kern w:val="0"/>
        </w:rPr>
        <w:t>響其他同學作答。</w:t>
      </w:r>
    </w:p>
    <w:p w:rsidR="008D019C" w:rsidRPr="00442039" w:rsidRDefault="008D019C" w:rsidP="008D019C">
      <w:pPr>
        <w:autoSpaceDE w:val="0"/>
        <w:autoSpaceDN w:val="0"/>
        <w:adjustRightInd w:val="0"/>
        <w:rPr>
          <w:rFonts w:ascii="標楷體" w:eastAsia="標楷體" w:hAnsi="標楷體" w:cs="TT75BDo00"/>
          <w:kern w:val="0"/>
        </w:rPr>
      </w:pPr>
      <w:r w:rsidRPr="00442039">
        <w:rPr>
          <w:rFonts w:ascii="標楷體" w:eastAsia="標楷體" w:hAnsi="標楷體" w:cs="TT75BDo00" w:hint="eastAsia"/>
          <w:kern w:val="0"/>
        </w:rPr>
        <w:t>八、學生參加各項考試，應遵守有關考試規則，違者依本處理規則辦理。</w:t>
      </w:r>
    </w:p>
    <w:p w:rsidR="008D019C" w:rsidRPr="00442039" w:rsidRDefault="008D019C" w:rsidP="008D019C">
      <w:pPr>
        <w:autoSpaceDE w:val="0"/>
        <w:autoSpaceDN w:val="0"/>
        <w:adjustRightInd w:val="0"/>
        <w:rPr>
          <w:rFonts w:ascii="標楷體" w:eastAsia="標楷體" w:hAnsi="標楷體" w:cs="TT75BDo00"/>
          <w:kern w:val="0"/>
        </w:rPr>
      </w:pPr>
      <w:r w:rsidRPr="00442039">
        <w:rPr>
          <w:rFonts w:ascii="標楷體" w:eastAsia="標楷體" w:hAnsi="標楷體" w:cs="TT75BDo00" w:hint="eastAsia"/>
          <w:kern w:val="0"/>
        </w:rPr>
        <w:t>九、考試期間仍應依規定穿著制服（不含體育服裝），違者依本校學生獎懲實施要點第</w:t>
      </w:r>
    </w:p>
    <w:p w:rsidR="008D019C" w:rsidRPr="00442039" w:rsidRDefault="008D019C" w:rsidP="00591623">
      <w:pPr>
        <w:autoSpaceDE w:val="0"/>
        <w:autoSpaceDN w:val="0"/>
        <w:adjustRightInd w:val="0"/>
        <w:ind w:firstLineChars="200" w:firstLine="480"/>
        <w:rPr>
          <w:rFonts w:ascii="標楷體" w:eastAsia="標楷體" w:hAnsi="標楷體" w:cs="TT75BDo00"/>
          <w:kern w:val="0"/>
        </w:rPr>
      </w:pPr>
      <w:r w:rsidRPr="00442039">
        <w:rPr>
          <w:rFonts w:ascii="標楷體" w:eastAsia="標楷體" w:hAnsi="標楷體" w:cs="TT75BDo00" w:hint="eastAsia"/>
          <w:kern w:val="0"/>
        </w:rPr>
        <w:t>十條第</w:t>
      </w:r>
      <w:r w:rsidRPr="00442039">
        <w:rPr>
          <w:rFonts w:ascii="標楷體" w:eastAsia="標楷體" w:hAnsi="標楷體" w:cs="TT75BDo00"/>
          <w:kern w:val="0"/>
        </w:rPr>
        <w:t xml:space="preserve">5 </w:t>
      </w:r>
      <w:r w:rsidRPr="00442039">
        <w:rPr>
          <w:rFonts w:ascii="標楷體" w:eastAsia="標楷體" w:hAnsi="標楷體" w:cs="TT75BDo00" w:hint="eastAsia"/>
          <w:kern w:val="0"/>
        </w:rPr>
        <w:t>款「試場違規情節輕微者」予以記警告兩次。</w:t>
      </w:r>
    </w:p>
    <w:p w:rsidR="008D019C" w:rsidRPr="00442039" w:rsidRDefault="008D019C" w:rsidP="008D019C">
      <w:pPr>
        <w:autoSpaceDE w:val="0"/>
        <w:autoSpaceDN w:val="0"/>
        <w:adjustRightInd w:val="0"/>
        <w:rPr>
          <w:rFonts w:ascii="標楷體" w:eastAsia="標楷體" w:hAnsi="標楷體" w:cs="TT75BDo00"/>
          <w:kern w:val="0"/>
        </w:rPr>
      </w:pPr>
      <w:r w:rsidRPr="00442039">
        <w:rPr>
          <w:rFonts w:ascii="標楷體" w:eastAsia="標楷體" w:hAnsi="標楷體" w:cs="TT75BDo00" w:hint="eastAsia"/>
          <w:kern w:val="0"/>
        </w:rPr>
        <w:t>十、考試時，學生違反下列規定者，依第十一條第</w:t>
      </w:r>
      <w:r w:rsidRPr="00442039">
        <w:rPr>
          <w:rFonts w:ascii="標楷體" w:eastAsia="標楷體" w:hAnsi="標楷體" w:cs="TT75BDo00"/>
          <w:kern w:val="0"/>
        </w:rPr>
        <w:t xml:space="preserve"> 7 </w:t>
      </w:r>
      <w:r w:rsidRPr="00442039">
        <w:rPr>
          <w:rFonts w:ascii="標楷體" w:eastAsia="標楷體" w:hAnsi="標楷體" w:cs="TT75BDo00" w:hint="eastAsia"/>
          <w:kern w:val="0"/>
        </w:rPr>
        <w:t>款規定，記大過一次，該科試卷以</w:t>
      </w:r>
    </w:p>
    <w:p w:rsidR="008D019C" w:rsidRPr="00442039" w:rsidRDefault="008D019C" w:rsidP="00591623">
      <w:pPr>
        <w:autoSpaceDE w:val="0"/>
        <w:autoSpaceDN w:val="0"/>
        <w:adjustRightInd w:val="0"/>
        <w:ind w:firstLineChars="200" w:firstLine="480"/>
        <w:rPr>
          <w:rFonts w:ascii="標楷體" w:eastAsia="標楷體" w:hAnsi="標楷體" w:cs="TT75BDo00"/>
          <w:kern w:val="0"/>
        </w:rPr>
      </w:pPr>
      <w:r w:rsidRPr="00442039">
        <w:rPr>
          <w:rFonts w:ascii="標楷體" w:eastAsia="標楷體" w:hAnsi="標楷體" w:cs="TT75BDo00" w:hint="eastAsia"/>
          <w:kern w:val="0"/>
        </w:rPr>
        <w:t>零分處理：</w:t>
      </w:r>
    </w:p>
    <w:p w:rsidR="008D019C" w:rsidRPr="00442039" w:rsidRDefault="008D019C" w:rsidP="00591623">
      <w:pPr>
        <w:autoSpaceDE w:val="0"/>
        <w:autoSpaceDN w:val="0"/>
        <w:adjustRightInd w:val="0"/>
        <w:ind w:firstLineChars="200" w:firstLine="480"/>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一</w:t>
      </w:r>
      <w:r w:rsidRPr="00442039">
        <w:rPr>
          <w:rFonts w:ascii="標楷體" w:eastAsia="標楷體" w:hAnsi="標楷體" w:cs="TT75BDo00"/>
          <w:kern w:val="0"/>
        </w:rPr>
        <w:t>)</w:t>
      </w:r>
      <w:r w:rsidRPr="00442039">
        <w:rPr>
          <w:rFonts w:ascii="標楷體" w:eastAsia="標楷體" w:hAnsi="標楷體" w:cs="TT75BDo00" w:hint="eastAsia"/>
          <w:kern w:val="0"/>
        </w:rPr>
        <w:t>未按指定座位就坐或擅自移動座位者。</w:t>
      </w:r>
    </w:p>
    <w:p w:rsidR="008D019C" w:rsidRPr="00442039" w:rsidRDefault="008D019C" w:rsidP="00591623">
      <w:pPr>
        <w:autoSpaceDE w:val="0"/>
        <w:autoSpaceDN w:val="0"/>
        <w:adjustRightInd w:val="0"/>
        <w:ind w:firstLineChars="200" w:firstLine="480"/>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二</w:t>
      </w:r>
      <w:r w:rsidRPr="00442039">
        <w:rPr>
          <w:rFonts w:ascii="標楷體" w:eastAsia="標楷體" w:hAnsi="標楷體" w:cs="TT75BDo00"/>
          <w:kern w:val="0"/>
        </w:rPr>
        <w:t>)</w:t>
      </w:r>
      <w:r w:rsidRPr="00442039">
        <w:rPr>
          <w:rFonts w:ascii="標楷體" w:eastAsia="標楷體" w:hAnsi="標楷體" w:cs="TT75BDo00" w:hint="eastAsia"/>
          <w:kern w:val="0"/>
        </w:rPr>
        <w:t>互換試卷者。</w:t>
      </w:r>
    </w:p>
    <w:p w:rsidR="008D019C" w:rsidRPr="00442039" w:rsidRDefault="008D019C" w:rsidP="00591623">
      <w:pPr>
        <w:autoSpaceDE w:val="0"/>
        <w:autoSpaceDN w:val="0"/>
        <w:adjustRightInd w:val="0"/>
        <w:ind w:firstLineChars="200" w:firstLine="480"/>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三</w:t>
      </w:r>
      <w:r w:rsidRPr="00442039">
        <w:rPr>
          <w:rFonts w:ascii="標楷體" w:eastAsia="標楷體" w:hAnsi="標楷體" w:cs="TT75BDo00"/>
          <w:kern w:val="0"/>
        </w:rPr>
        <w:t>)</w:t>
      </w:r>
      <w:r w:rsidRPr="00442039">
        <w:rPr>
          <w:rFonts w:ascii="標楷體" w:eastAsia="標楷體" w:hAnsi="標楷體" w:cs="TT75BDo00" w:hint="eastAsia"/>
          <w:kern w:val="0"/>
        </w:rPr>
        <w:t>座位桌面未擦拭乾淨，而留有與考試相關之字跡者。</w:t>
      </w:r>
    </w:p>
    <w:p w:rsidR="008D019C" w:rsidRPr="00442039" w:rsidRDefault="008D019C" w:rsidP="00591623">
      <w:pPr>
        <w:autoSpaceDE w:val="0"/>
        <w:autoSpaceDN w:val="0"/>
        <w:adjustRightInd w:val="0"/>
        <w:ind w:firstLineChars="200" w:firstLine="480"/>
        <w:rPr>
          <w:rFonts w:ascii="標楷體" w:eastAsia="標楷體" w:hAnsi="標楷體" w:cs="TT75BEo00"/>
          <w:kern w:val="0"/>
        </w:rPr>
      </w:pPr>
      <w:r w:rsidRPr="00442039">
        <w:rPr>
          <w:rFonts w:ascii="標楷體" w:eastAsia="標楷體" w:hAnsi="標楷體" w:cs="TT75BDo00"/>
          <w:kern w:val="0"/>
        </w:rPr>
        <w:t>(</w:t>
      </w:r>
      <w:r w:rsidRPr="00442039">
        <w:rPr>
          <w:rFonts w:ascii="標楷體" w:eastAsia="標楷體" w:hAnsi="標楷體" w:cs="TT75BDo00" w:hint="eastAsia"/>
          <w:kern w:val="0"/>
        </w:rPr>
        <w:t>四</w:t>
      </w:r>
      <w:r w:rsidRPr="00442039">
        <w:rPr>
          <w:rFonts w:ascii="標楷體" w:eastAsia="標楷體" w:hAnsi="標楷體" w:cs="TT75BDo00"/>
          <w:kern w:val="0"/>
        </w:rPr>
        <w:t>)</w:t>
      </w:r>
      <w:r w:rsidRPr="00442039">
        <w:rPr>
          <w:rFonts w:ascii="標楷體" w:eastAsia="標楷體" w:hAnsi="標楷體" w:cs="TT75BDo00" w:hint="eastAsia"/>
          <w:kern w:val="0"/>
        </w:rPr>
        <w:t>攜帶電子通訊器材</w:t>
      </w:r>
      <w:r w:rsidRPr="00442039">
        <w:rPr>
          <w:rFonts w:ascii="標楷體" w:eastAsia="標楷體" w:hAnsi="標楷體" w:cs="TT75BDo00"/>
          <w:kern w:val="0"/>
        </w:rPr>
        <w:t>(</w:t>
      </w:r>
      <w:r w:rsidRPr="00442039">
        <w:rPr>
          <w:rFonts w:ascii="標楷體" w:eastAsia="標楷體" w:hAnsi="標楷體" w:cs="TT75BDo00" w:hint="eastAsia"/>
          <w:kern w:val="0"/>
        </w:rPr>
        <w:t>如呼叫器、手機等</w:t>
      </w:r>
      <w:r w:rsidRPr="00442039">
        <w:rPr>
          <w:rFonts w:ascii="標楷體" w:eastAsia="標楷體" w:hAnsi="標楷體" w:cs="TT75BDo00"/>
          <w:kern w:val="0"/>
        </w:rPr>
        <w:t>)</w:t>
      </w:r>
      <w:r w:rsidRPr="00442039">
        <w:rPr>
          <w:rFonts w:ascii="標楷體" w:eastAsia="標楷體" w:hAnsi="標楷體" w:cs="TT75BDo00" w:hint="eastAsia"/>
          <w:kern w:val="0"/>
        </w:rPr>
        <w:t>進入試場</w:t>
      </w:r>
      <w:r w:rsidRPr="00442039">
        <w:rPr>
          <w:rFonts w:ascii="標楷體" w:eastAsia="標楷體" w:hAnsi="標楷體" w:cs="TT75BEo00" w:hint="eastAsia"/>
          <w:kern w:val="0"/>
        </w:rPr>
        <w:t>。</w:t>
      </w:r>
    </w:p>
    <w:p w:rsidR="008D019C" w:rsidRPr="00442039" w:rsidRDefault="008D019C" w:rsidP="00591623">
      <w:pPr>
        <w:autoSpaceDE w:val="0"/>
        <w:autoSpaceDN w:val="0"/>
        <w:adjustRightInd w:val="0"/>
        <w:ind w:firstLineChars="200" w:firstLine="480"/>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五</w:t>
      </w:r>
      <w:r w:rsidRPr="00442039">
        <w:rPr>
          <w:rFonts w:ascii="標楷體" w:eastAsia="標楷體" w:hAnsi="標楷體" w:cs="TT75BDo00"/>
          <w:kern w:val="0"/>
        </w:rPr>
        <w:t>)</w:t>
      </w:r>
      <w:r w:rsidRPr="00442039">
        <w:rPr>
          <w:rFonts w:ascii="標楷體" w:eastAsia="標楷體" w:hAnsi="標楷體" w:cs="TT75BDo00" w:hint="eastAsia"/>
          <w:kern w:val="0"/>
        </w:rPr>
        <w:t>使用電子計算機者</w:t>
      </w:r>
      <w:r w:rsidRPr="00442039">
        <w:rPr>
          <w:rFonts w:ascii="標楷體" w:eastAsia="標楷體" w:hAnsi="標楷體" w:cs="TT75BDo00"/>
          <w:kern w:val="0"/>
        </w:rPr>
        <w:t xml:space="preserve"> (</w:t>
      </w:r>
      <w:r w:rsidRPr="00442039">
        <w:rPr>
          <w:rFonts w:ascii="標楷體" w:eastAsia="標楷體" w:hAnsi="標楷體" w:cs="TT75BDo00" w:hint="eastAsia"/>
          <w:kern w:val="0"/>
        </w:rPr>
        <w:t>試卷另有註明或監考老師另有規定者依其規定</w:t>
      </w:r>
      <w:r w:rsidRPr="00442039">
        <w:rPr>
          <w:rFonts w:ascii="標楷體" w:eastAsia="標楷體" w:hAnsi="標楷體" w:cs="TT75BDo00"/>
          <w:kern w:val="0"/>
        </w:rPr>
        <w:t xml:space="preserve">) </w:t>
      </w:r>
      <w:r w:rsidRPr="00442039">
        <w:rPr>
          <w:rFonts w:ascii="標楷體" w:eastAsia="標楷體" w:hAnsi="標楷體" w:cs="TT75BDo00" w:hint="eastAsia"/>
          <w:kern w:val="0"/>
        </w:rPr>
        <w:t>。</w:t>
      </w:r>
    </w:p>
    <w:p w:rsidR="008D019C" w:rsidRPr="00442039" w:rsidRDefault="008D019C" w:rsidP="00591623">
      <w:pPr>
        <w:autoSpaceDE w:val="0"/>
        <w:autoSpaceDN w:val="0"/>
        <w:adjustRightInd w:val="0"/>
        <w:ind w:leftChars="177" w:left="425"/>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六</w:t>
      </w:r>
      <w:r w:rsidRPr="00442039">
        <w:rPr>
          <w:rFonts w:ascii="標楷體" w:eastAsia="標楷體" w:hAnsi="標楷體" w:cs="TT75BDo00"/>
          <w:kern w:val="0"/>
        </w:rPr>
        <w:t>)</w:t>
      </w:r>
      <w:r w:rsidRPr="00442039">
        <w:rPr>
          <w:rFonts w:ascii="標楷體" w:eastAsia="標楷體" w:hAnsi="標楷體" w:cs="TT75BDo00" w:hint="eastAsia"/>
          <w:kern w:val="0"/>
        </w:rPr>
        <w:t>交頭接耳、左顧右</w:t>
      </w:r>
      <w:r w:rsidRPr="00442039">
        <w:rPr>
          <w:rFonts w:ascii="標楷體" w:eastAsia="標楷體" w:hAnsi="標楷體" w:cs="TT75BDo01" w:hint="eastAsia"/>
          <w:kern w:val="0"/>
        </w:rPr>
        <w:t>盼</w:t>
      </w:r>
      <w:r w:rsidRPr="00442039">
        <w:rPr>
          <w:rFonts w:ascii="標楷體" w:eastAsia="標楷體" w:hAnsi="標楷體" w:cs="TT75BDo00" w:hint="eastAsia"/>
          <w:kern w:val="0"/>
        </w:rPr>
        <w:t>、任意</w:t>
      </w:r>
      <w:r w:rsidRPr="00442039">
        <w:rPr>
          <w:rFonts w:ascii="標楷體" w:eastAsia="標楷體" w:hAnsi="標楷體" w:cs="TT75BDo01" w:hint="eastAsia"/>
          <w:kern w:val="0"/>
        </w:rPr>
        <w:t>談話</w:t>
      </w:r>
      <w:r w:rsidRPr="00442039">
        <w:rPr>
          <w:rFonts w:ascii="標楷體" w:eastAsia="標楷體" w:hAnsi="標楷體" w:cs="TT75BDo00" w:hint="eastAsia"/>
          <w:kern w:val="0"/>
        </w:rPr>
        <w:t>者。</w:t>
      </w:r>
    </w:p>
    <w:p w:rsidR="008D019C" w:rsidRPr="00442039" w:rsidRDefault="008D019C" w:rsidP="00591623">
      <w:pPr>
        <w:autoSpaceDE w:val="0"/>
        <w:autoSpaceDN w:val="0"/>
        <w:adjustRightInd w:val="0"/>
        <w:ind w:leftChars="177" w:left="425"/>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七</w:t>
      </w:r>
      <w:r w:rsidRPr="00442039">
        <w:rPr>
          <w:rFonts w:ascii="標楷體" w:eastAsia="標楷體" w:hAnsi="標楷體" w:cs="TT75BDo00"/>
          <w:kern w:val="0"/>
        </w:rPr>
        <w:t>)</w:t>
      </w:r>
      <w:r w:rsidRPr="00442039">
        <w:rPr>
          <w:rFonts w:ascii="標楷體" w:eastAsia="標楷體" w:hAnsi="標楷體" w:cs="TT75BDo01" w:hint="eastAsia"/>
          <w:kern w:val="0"/>
        </w:rPr>
        <w:t>私藏</w:t>
      </w:r>
      <w:r w:rsidRPr="00442039">
        <w:rPr>
          <w:rFonts w:ascii="標楷體" w:eastAsia="標楷體" w:hAnsi="標楷體" w:cs="TT75BDo00" w:hint="eastAsia"/>
          <w:kern w:val="0"/>
        </w:rPr>
        <w:t>考試有關文</w:t>
      </w:r>
      <w:r w:rsidRPr="00442039">
        <w:rPr>
          <w:rFonts w:ascii="標楷體" w:eastAsia="標楷體" w:hAnsi="標楷體" w:cs="TT75BDo01" w:hint="eastAsia"/>
          <w:kern w:val="0"/>
        </w:rPr>
        <w:t>稿</w:t>
      </w:r>
      <w:r w:rsidRPr="00442039">
        <w:rPr>
          <w:rFonts w:ascii="標楷體" w:eastAsia="標楷體" w:hAnsi="標楷體" w:cs="TT75BDo00" w:hint="eastAsia"/>
          <w:kern w:val="0"/>
        </w:rPr>
        <w:t>、</w:t>
      </w:r>
      <w:r w:rsidRPr="00442039">
        <w:rPr>
          <w:rFonts w:ascii="標楷體" w:eastAsia="標楷體" w:hAnsi="標楷體" w:cs="TT75BDo01" w:hint="eastAsia"/>
          <w:kern w:val="0"/>
        </w:rPr>
        <w:t>傳遞</w:t>
      </w:r>
      <w:r w:rsidRPr="00442039">
        <w:rPr>
          <w:rFonts w:ascii="標楷體" w:eastAsia="標楷體" w:hAnsi="標楷體" w:cs="TT75BDo00" w:hint="eastAsia"/>
          <w:kern w:val="0"/>
        </w:rPr>
        <w:t>文</w:t>
      </w:r>
      <w:r w:rsidRPr="00442039">
        <w:rPr>
          <w:rFonts w:ascii="標楷體" w:eastAsia="標楷體" w:hAnsi="標楷體" w:cs="TT75BDo01" w:hint="eastAsia"/>
          <w:kern w:val="0"/>
        </w:rPr>
        <w:t>稿</w:t>
      </w:r>
      <w:r w:rsidRPr="00442039">
        <w:rPr>
          <w:rFonts w:ascii="標楷體" w:eastAsia="標楷體" w:hAnsi="標楷體" w:cs="TT75BDo00" w:hint="eastAsia"/>
          <w:kern w:val="0"/>
        </w:rPr>
        <w:t>、</w:t>
      </w:r>
      <w:r w:rsidRPr="00442039">
        <w:rPr>
          <w:rFonts w:ascii="標楷體" w:eastAsia="標楷體" w:hAnsi="標楷體" w:cs="TT75BDo01" w:hint="eastAsia"/>
          <w:kern w:val="0"/>
        </w:rPr>
        <w:t>夾</w:t>
      </w:r>
      <w:r w:rsidRPr="00442039">
        <w:rPr>
          <w:rFonts w:ascii="標楷體" w:eastAsia="標楷體" w:hAnsi="標楷體" w:cs="TT75BDo00" w:hint="eastAsia"/>
          <w:kern w:val="0"/>
        </w:rPr>
        <w:t>帶</w:t>
      </w:r>
      <w:r w:rsidRPr="00442039">
        <w:rPr>
          <w:rFonts w:ascii="標楷體" w:eastAsia="標楷體" w:hAnsi="標楷體" w:cs="TT75BDo01" w:hint="eastAsia"/>
          <w:kern w:val="0"/>
        </w:rPr>
        <w:t>資料</w:t>
      </w:r>
      <w:r w:rsidRPr="00442039">
        <w:rPr>
          <w:rFonts w:ascii="標楷體" w:eastAsia="標楷體" w:hAnsi="標楷體" w:cs="TT75BDo00" w:hint="eastAsia"/>
          <w:kern w:val="0"/>
        </w:rPr>
        <w:t>者。</w:t>
      </w:r>
    </w:p>
    <w:p w:rsidR="008D019C" w:rsidRPr="00442039" w:rsidRDefault="008D019C" w:rsidP="00591623">
      <w:pPr>
        <w:autoSpaceDE w:val="0"/>
        <w:autoSpaceDN w:val="0"/>
        <w:adjustRightInd w:val="0"/>
        <w:ind w:leftChars="177" w:left="425"/>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八</w:t>
      </w:r>
      <w:r w:rsidRPr="00442039">
        <w:rPr>
          <w:rFonts w:ascii="標楷體" w:eastAsia="標楷體" w:hAnsi="標楷體" w:cs="TT75BDo00"/>
          <w:kern w:val="0"/>
        </w:rPr>
        <w:t>)</w:t>
      </w:r>
      <w:r w:rsidRPr="00442039">
        <w:rPr>
          <w:rFonts w:ascii="標楷體" w:eastAsia="標楷體" w:hAnsi="標楷體" w:cs="TT75BDo01" w:hint="eastAsia"/>
          <w:kern w:val="0"/>
        </w:rPr>
        <w:t>冒名頂替</w:t>
      </w:r>
      <w:r w:rsidRPr="00442039">
        <w:rPr>
          <w:rFonts w:ascii="標楷體" w:eastAsia="標楷體" w:hAnsi="標楷體" w:cs="TT75BDo00" w:hint="eastAsia"/>
          <w:kern w:val="0"/>
        </w:rPr>
        <w:t>者。</w:t>
      </w:r>
    </w:p>
    <w:p w:rsidR="008D019C" w:rsidRPr="00442039" w:rsidRDefault="008D019C" w:rsidP="00591623">
      <w:pPr>
        <w:autoSpaceDE w:val="0"/>
        <w:autoSpaceDN w:val="0"/>
        <w:adjustRightInd w:val="0"/>
        <w:ind w:leftChars="177" w:left="425"/>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九</w:t>
      </w:r>
      <w:r w:rsidRPr="00442039">
        <w:rPr>
          <w:rFonts w:ascii="標楷體" w:eastAsia="標楷體" w:hAnsi="標楷體" w:cs="TT75BDo00"/>
          <w:kern w:val="0"/>
        </w:rPr>
        <w:t>)</w:t>
      </w:r>
      <w:r w:rsidRPr="00442039">
        <w:rPr>
          <w:rFonts w:ascii="標楷體" w:eastAsia="標楷體" w:hAnsi="標楷體" w:cs="TT75BDo01" w:hint="eastAsia"/>
          <w:kern w:val="0"/>
        </w:rPr>
        <w:t>窺視</w:t>
      </w:r>
      <w:r w:rsidRPr="00442039">
        <w:rPr>
          <w:rFonts w:ascii="標楷體" w:eastAsia="標楷體" w:hAnsi="標楷體" w:cs="TT75BDo00" w:hint="eastAsia"/>
          <w:kern w:val="0"/>
        </w:rPr>
        <w:t>他人試卷或以自</w:t>
      </w:r>
      <w:r w:rsidRPr="00442039">
        <w:rPr>
          <w:rFonts w:ascii="標楷體" w:eastAsia="標楷體" w:hAnsi="標楷體" w:cs="TT75BDo01" w:hint="eastAsia"/>
          <w:kern w:val="0"/>
        </w:rPr>
        <w:t>己</w:t>
      </w:r>
      <w:r w:rsidRPr="00442039">
        <w:rPr>
          <w:rFonts w:ascii="標楷體" w:eastAsia="標楷體" w:hAnsi="標楷體" w:cs="TT75BDo00" w:hint="eastAsia"/>
          <w:kern w:val="0"/>
        </w:rPr>
        <w:t>試卷</w:t>
      </w:r>
      <w:r w:rsidRPr="00442039">
        <w:rPr>
          <w:rFonts w:ascii="標楷體" w:eastAsia="標楷體" w:hAnsi="標楷體" w:cs="TT75BDo01" w:hint="eastAsia"/>
          <w:kern w:val="0"/>
        </w:rPr>
        <w:t>讓</w:t>
      </w:r>
      <w:r w:rsidRPr="00442039">
        <w:rPr>
          <w:rFonts w:ascii="標楷體" w:eastAsia="標楷體" w:hAnsi="標楷體" w:cs="TT75BDo00" w:hint="eastAsia"/>
          <w:kern w:val="0"/>
        </w:rPr>
        <w:t>他人</w:t>
      </w:r>
      <w:r w:rsidRPr="00442039">
        <w:rPr>
          <w:rFonts w:ascii="標楷體" w:eastAsia="標楷體" w:hAnsi="標楷體" w:cs="TT75BDo01" w:hint="eastAsia"/>
          <w:kern w:val="0"/>
        </w:rPr>
        <w:t>窺視</w:t>
      </w:r>
      <w:r w:rsidRPr="00442039">
        <w:rPr>
          <w:rFonts w:ascii="標楷體" w:eastAsia="標楷體" w:hAnsi="標楷體" w:cs="TT75BDo00" w:hint="eastAsia"/>
          <w:kern w:val="0"/>
        </w:rPr>
        <w:t>者。</w:t>
      </w:r>
    </w:p>
    <w:p w:rsidR="008D019C" w:rsidRPr="00442039" w:rsidRDefault="008D019C" w:rsidP="00591623">
      <w:pPr>
        <w:autoSpaceDE w:val="0"/>
        <w:autoSpaceDN w:val="0"/>
        <w:adjustRightInd w:val="0"/>
        <w:ind w:leftChars="177" w:left="425"/>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十</w:t>
      </w:r>
      <w:r w:rsidRPr="00442039">
        <w:rPr>
          <w:rFonts w:ascii="標楷體" w:eastAsia="標楷體" w:hAnsi="標楷體" w:cs="TT75BDo00"/>
          <w:kern w:val="0"/>
        </w:rPr>
        <w:t>)</w:t>
      </w:r>
      <w:r w:rsidRPr="00442039">
        <w:rPr>
          <w:rFonts w:ascii="標楷體" w:eastAsia="標楷體" w:hAnsi="標楷體" w:cs="TT75BDo01" w:hint="eastAsia"/>
          <w:kern w:val="0"/>
        </w:rPr>
        <w:t>朗誦</w:t>
      </w:r>
      <w:r w:rsidRPr="00442039">
        <w:rPr>
          <w:rFonts w:ascii="標楷體" w:eastAsia="標楷體" w:hAnsi="標楷體" w:cs="TT75BDo00" w:hint="eastAsia"/>
          <w:kern w:val="0"/>
        </w:rPr>
        <w:t>答</w:t>
      </w:r>
      <w:r w:rsidRPr="00442039">
        <w:rPr>
          <w:rFonts w:ascii="標楷體" w:eastAsia="標楷體" w:hAnsi="標楷體" w:cs="TT75BDo01" w:hint="eastAsia"/>
          <w:kern w:val="0"/>
        </w:rPr>
        <w:t>案</w:t>
      </w:r>
      <w:r w:rsidRPr="00442039">
        <w:rPr>
          <w:rFonts w:ascii="標楷體" w:eastAsia="標楷體" w:hAnsi="標楷體" w:cs="TT75BDo00" w:hint="eastAsia"/>
          <w:kern w:val="0"/>
        </w:rPr>
        <w:t>者。</w:t>
      </w:r>
    </w:p>
    <w:p w:rsidR="008D019C" w:rsidRPr="00442039" w:rsidRDefault="008D019C" w:rsidP="00591623">
      <w:pPr>
        <w:autoSpaceDE w:val="0"/>
        <w:autoSpaceDN w:val="0"/>
        <w:adjustRightInd w:val="0"/>
        <w:ind w:leftChars="177" w:left="425"/>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十一</w:t>
      </w:r>
      <w:r w:rsidRPr="00442039">
        <w:rPr>
          <w:rFonts w:ascii="標楷體" w:eastAsia="標楷體" w:hAnsi="標楷體" w:cs="TT75BDo00"/>
          <w:kern w:val="0"/>
        </w:rPr>
        <w:t>)</w:t>
      </w:r>
      <w:r w:rsidRPr="00442039">
        <w:rPr>
          <w:rFonts w:ascii="標楷體" w:eastAsia="標楷體" w:hAnsi="標楷體" w:cs="TT75BDo01" w:hint="eastAsia"/>
          <w:kern w:val="0"/>
        </w:rPr>
        <w:t>利</w:t>
      </w:r>
      <w:r w:rsidRPr="00442039">
        <w:rPr>
          <w:rFonts w:ascii="標楷體" w:eastAsia="標楷體" w:hAnsi="標楷體" w:cs="TT75BDo00" w:hint="eastAsia"/>
          <w:kern w:val="0"/>
        </w:rPr>
        <w:t>用下課</w:t>
      </w:r>
      <w:r w:rsidRPr="00442039">
        <w:rPr>
          <w:rFonts w:ascii="標楷體" w:eastAsia="標楷體" w:hAnsi="標楷體" w:cs="TT75BDo01" w:hint="eastAsia"/>
          <w:kern w:val="0"/>
        </w:rPr>
        <w:t>繳</w:t>
      </w:r>
      <w:r w:rsidRPr="00442039">
        <w:rPr>
          <w:rFonts w:ascii="標楷體" w:eastAsia="標楷體" w:hAnsi="標楷體" w:cs="TT75BDo00" w:hint="eastAsia"/>
          <w:kern w:val="0"/>
        </w:rPr>
        <w:t>卷時，</w:t>
      </w:r>
      <w:r w:rsidRPr="00442039">
        <w:rPr>
          <w:rFonts w:ascii="標楷體" w:eastAsia="標楷體" w:hAnsi="標楷體" w:cs="TT75BDo01" w:hint="eastAsia"/>
          <w:kern w:val="0"/>
        </w:rPr>
        <w:t>抄襲</w:t>
      </w:r>
      <w:r w:rsidRPr="00442039">
        <w:rPr>
          <w:rFonts w:ascii="標楷體" w:eastAsia="標楷體" w:hAnsi="標楷體" w:cs="TT75BDo00" w:hint="eastAsia"/>
          <w:kern w:val="0"/>
        </w:rPr>
        <w:t>或</w:t>
      </w:r>
      <w:r w:rsidRPr="00442039">
        <w:rPr>
          <w:rFonts w:ascii="標楷體" w:eastAsia="標楷體" w:hAnsi="標楷體" w:cs="TT75BDo01" w:hint="eastAsia"/>
          <w:kern w:val="0"/>
        </w:rPr>
        <w:t>塗改</w:t>
      </w:r>
      <w:r w:rsidRPr="00442039">
        <w:rPr>
          <w:rFonts w:ascii="標楷體" w:eastAsia="標楷體" w:hAnsi="標楷體" w:cs="TT75BDo00" w:hint="eastAsia"/>
          <w:kern w:val="0"/>
        </w:rPr>
        <w:t>答</w:t>
      </w:r>
      <w:r w:rsidRPr="00442039">
        <w:rPr>
          <w:rFonts w:ascii="標楷體" w:eastAsia="標楷體" w:hAnsi="標楷體" w:cs="TT75BDo01" w:hint="eastAsia"/>
          <w:kern w:val="0"/>
        </w:rPr>
        <w:t>案</w:t>
      </w:r>
      <w:r w:rsidRPr="00442039">
        <w:rPr>
          <w:rFonts w:ascii="標楷體" w:eastAsia="標楷體" w:hAnsi="標楷體" w:cs="TT75BDo00" w:hint="eastAsia"/>
          <w:kern w:val="0"/>
        </w:rPr>
        <w:t>者。</w:t>
      </w:r>
    </w:p>
    <w:p w:rsidR="008D019C" w:rsidRPr="00442039" w:rsidRDefault="008D019C" w:rsidP="00591623">
      <w:pPr>
        <w:autoSpaceDE w:val="0"/>
        <w:autoSpaceDN w:val="0"/>
        <w:adjustRightInd w:val="0"/>
        <w:ind w:leftChars="177" w:left="425"/>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十二</w:t>
      </w:r>
      <w:r w:rsidRPr="00442039">
        <w:rPr>
          <w:rFonts w:ascii="標楷體" w:eastAsia="標楷體" w:hAnsi="標楷體" w:cs="TT75BDo00"/>
          <w:kern w:val="0"/>
        </w:rPr>
        <w:t>)</w:t>
      </w:r>
      <w:r w:rsidRPr="00442039">
        <w:rPr>
          <w:rFonts w:ascii="標楷體" w:eastAsia="標楷體" w:hAnsi="標楷體" w:cs="TT75BDo00" w:hint="eastAsia"/>
          <w:kern w:val="0"/>
        </w:rPr>
        <w:t>故意不交答</w:t>
      </w:r>
      <w:r w:rsidRPr="00442039">
        <w:rPr>
          <w:rFonts w:ascii="標楷體" w:eastAsia="標楷體" w:hAnsi="標楷體" w:cs="TT75BDo01" w:hint="eastAsia"/>
          <w:kern w:val="0"/>
        </w:rPr>
        <w:t>案</w:t>
      </w:r>
      <w:r w:rsidRPr="00442039">
        <w:rPr>
          <w:rFonts w:ascii="標楷體" w:eastAsia="標楷體" w:hAnsi="標楷體" w:cs="TT75BDo00" w:hint="eastAsia"/>
          <w:kern w:val="0"/>
        </w:rPr>
        <w:t>卷或將答</w:t>
      </w:r>
      <w:r w:rsidRPr="00442039">
        <w:rPr>
          <w:rFonts w:ascii="標楷體" w:eastAsia="標楷體" w:hAnsi="標楷體" w:cs="TT75BDo01" w:hint="eastAsia"/>
          <w:kern w:val="0"/>
        </w:rPr>
        <w:t>案</w:t>
      </w:r>
      <w:r w:rsidRPr="00442039">
        <w:rPr>
          <w:rFonts w:ascii="標楷體" w:eastAsia="標楷體" w:hAnsi="標楷體" w:cs="TT75BDo00" w:hint="eastAsia"/>
          <w:kern w:val="0"/>
        </w:rPr>
        <w:t>卷帶出考場者。</w:t>
      </w:r>
    </w:p>
    <w:p w:rsidR="008D019C" w:rsidRPr="00442039" w:rsidRDefault="008D019C" w:rsidP="00591623">
      <w:pPr>
        <w:autoSpaceDE w:val="0"/>
        <w:autoSpaceDN w:val="0"/>
        <w:adjustRightInd w:val="0"/>
        <w:ind w:leftChars="177" w:left="425"/>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十三</w:t>
      </w:r>
      <w:r w:rsidRPr="00442039">
        <w:rPr>
          <w:rFonts w:ascii="標楷體" w:eastAsia="標楷體" w:hAnsi="標楷體" w:cs="TT75BDo00"/>
          <w:kern w:val="0"/>
        </w:rPr>
        <w:t>)</w:t>
      </w:r>
      <w:r w:rsidRPr="00442039">
        <w:rPr>
          <w:rFonts w:ascii="標楷體" w:eastAsia="標楷體" w:hAnsi="標楷體" w:cs="TT75BDo00" w:hint="eastAsia"/>
          <w:kern w:val="0"/>
        </w:rPr>
        <w:t>考試後</w:t>
      </w:r>
      <w:r w:rsidRPr="00442039">
        <w:rPr>
          <w:rFonts w:ascii="標楷體" w:eastAsia="標楷體" w:hAnsi="標楷體" w:cs="TT75BDo01" w:hint="eastAsia"/>
          <w:kern w:val="0"/>
        </w:rPr>
        <w:t>經查證</w:t>
      </w:r>
      <w:r w:rsidRPr="00442039">
        <w:rPr>
          <w:rFonts w:ascii="標楷體" w:eastAsia="標楷體" w:hAnsi="標楷體" w:cs="TT75BDo00" w:hint="eastAsia"/>
          <w:kern w:val="0"/>
        </w:rPr>
        <w:t>於考試時間有作</w:t>
      </w:r>
      <w:r w:rsidRPr="00442039">
        <w:rPr>
          <w:rFonts w:ascii="標楷體" w:eastAsia="標楷體" w:hAnsi="標楷體" w:cs="TT75BDo01" w:hint="eastAsia"/>
          <w:kern w:val="0"/>
        </w:rPr>
        <w:t>弊</w:t>
      </w:r>
      <w:r w:rsidRPr="00442039">
        <w:rPr>
          <w:rFonts w:ascii="標楷體" w:eastAsia="標楷體" w:hAnsi="標楷體" w:cs="TT75BDo00" w:hint="eastAsia"/>
          <w:kern w:val="0"/>
        </w:rPr>
        <w:t>行為而</w:t>
      </w:r>
      <w:r w:rsidRPr="00442039">
        <w:rPr>
          <w:rFonts w:ascii="標楷體" w:eastAsia="標楷體" w:hAnsi="標楷體" w:cs="TT75BDo01" w:hint="eastAsia"/>
          <w:kern w:val="0"/>
        </w:rPr>
        <w:t>屬</w:t>
      </w:r>
      <w:r w:rsidRPr="00442039">
        <w:rPr>
          <w:rFonts w:ascii="標楷體" w:eastAsia="標楷體" w:hAnsi="標楷體" w:cs="TT75BDo00" w:hint="eastAsia"/>
          <w:kern w:val="0"/>
        </w:rPr>
        <w:t>實者。</w:t>
      </w:r>
    </w:p>
    <w:p w:rsidR="008D019C" w:rsidRPr="00442039" w:rsidRDefault="008D019C" w:rsidP="00591623">
      <w:pPr>
        <w:autoSpaceDE w:val="0"/>
        <w:autoSpaceDN w:val="0"/>
        <w:adjustRightInd w:val="0"/>
        <w:ind w:leftChars="177" w:left="425"/>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十四</w:t>
      </w:r>
      <w:r w:rsidRPr="00442039">
        <w:rPr>
          <w:rFonts w:ascii="標楷體" w:eastAsia="標楷體" w:hAnsi="標楷體" w:cs="TT75BDo00"/>
          <w:kern w:val="0"/>
        </w:rPr>
        <w:t>)</w:t>
      </w:r>
      <w:r w:rsidRPr="00442039">
        <w:rPr>
          <w:rFonts w:ascii="標楷體" w:eastAsia="標楷體" w:hAnsi="標楷體" w:cs="TT75BDo01" w:hint="eastAsia"/>
          <w:kern w:val="0"/>
        </w:rPr>
        <w:t>惡性擾亂</w:t>
      </w:r>
      <w:r w:rsidRPr="00442039">
        <w:rPr>
          <w:rFonts w:ascii="標楷體" w:eastAsia="標楷體" w:hAnsi="標楷體" w:cs="TT75BDo00" w:hint="eastAsia"/>
          <w:kern w:val="0"/>
        </w:rPr>
        <w:t>試場</w:t>
      </w:r>
      <w:r w:rsidRPr="00442039">
        <w:rPr>
          <w:rFonts w:ascii="標楷體" w:eastAsia="標楷體" w:hAnsi="標楷體" w:cs="TT75BDo01" w:hint="eastAsia"/>
          <w:kern w:val="0"/>
        </w:rPr>
        <w:t>秩序</w:t>
      </w:r>
      <w:r w:rsidRPr="00442039">
        <w:rPr>
          <w:rFonts w:ascii="標楷體" w:eastAsia="標楷體" w:hAnsi="標楷體" w:cs="TT75BDo00" w:hint="eastAsia"/>
          <w:kern w:val="0"/>
        </w:rPr>
        <w:t>者。</w:t>
      </w:r>
    </w:p>
    <w:p w:rsidR="008D019C" w:rsidRPr="00442039" w:rsidRDefault="008D019C" w:rsidP="00591623">
      <w:pPr>
        <w:autoSpaceDE w:val="0"/>
        <w:autoSpaceDN w:val="0"/>
        <w:adjustRightInd w:val="0"/>
        <w:ind w:leftChars="177" w:left="425"/>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十五</w:t>
      </w:r>
      <w:r w:rsidRPr="00442039">
        <w:rPr>
          <w:rFonts w:ascii="標楷體" w:eastAsia="標楷體" w:hAnsi="標楷體" w:cs="TT75BDo00"/>
          <w:kern w:val="0"/>
        </w:rPr>
        <w:t>)</w:t>
      </w:r>
      <w:r w:rsidRPr="00442039">
        <w:rPr>
          <w:rFonts w:ascii="標楷體" w:eastAsia="標楷體" w:hAnsi="標楷體" w:cs="TT75BDo00" w:hint="eastAsia"/>
          <w:kern w:val="0"/>
        </w:rPr>
        <w:t>其他</w:t>
      </w:r>
      <w:r w:rsidRPr="00442039">
        <w:rPr>
          <w:rFonts w:ascii="標楷體" w:eastAsia="標楷體" w:hAnsi="標楷體" w:cs="TT75BDo01" w:hint="eastAsia"/>
          <w:kern w:val="0"/>
        </w:rPr>
        <w:t>重</w:t>
      </w:r>
      <w:r w:rsidRPr="00442039">
        <w:rPr>
          <w:rFonts w:ascii="標楷體" w:eastAsia="標楷體" w:hAnsi="標楷體" w:cs="TT75BDo00" w:hint="eastAsia"/>
          <w:kern w:val="0"/>
        </w:rPr>
        <w:t>大違反考試相關規定者。</w:t>
      </w:r>
    </w:p>
    <w:p w:rsidR="008D019C" w:rsidRPr="00442039" w:rsidRDefault="008D019C" w:rsidP="008D019C">
      <w:pPr>
        <w:autoSpaceDE w:val="0"/>
        <w:autoSpaceDN w:val="0"/>
        <w:adjustRightInd w:val="0"/>
        <w:rPr>
          <w:rFonts w:ascii="標楷體" w:eastAsia="標楷體" w:hAnsi="標楷體" w:cs="TT75BDo00"/>
          <w:kern w:val="0"/>
        </w:rPr>
      </w:pPr>
      <w:r w:rsidRPr="00442039">
        <w:rPr>
          <w:rFonts w:ascii="標楷體" w:eastAsia="標楷體" w:hAnsi="標楷體" w:cs="TT75BDo00" w:hint="eastAsia"/>
          <w:kern w:val="0"/>
        </w:rPr>
        <w:t>十一、學生於各項考試</w:t>
      </w:r>
      <w:r w:rsidRPr="00442039">
        <w:rPr>
          <w:rFonts w:ascii="標楷體" w:eastAsia="標楷體" w:hAnsi="標楷體" w:cs="TT75BDo01" w:hint="eastAsia"/>
          <w:kern w:val="0"/>
        </w:rPr>
        <w:t>中</w:t>
      </w:r>
      <w:r w:rsidRPr="00442039">
        <w:rPr>
          <w:rFonts w:ascii="標楷體" w:eastAsia="標楷體" w:hAnsi="標楷體" w:cs="TT75BDo00" w:hint="eastAsia"/>
          <w:kern w:val="0"/>
        </w:rPr>
        <w:t>，請外校學生</w:t>
      </w:r>
      <w:r w:rsidRPr="00442039">
        <w:rPr>
          <w:rFonts w:ascii="標楷體" w:eastAsia="標楷體" w:hAnsi="標楷體" w:cs="TT75BDo01" w:hint="eastAsia"/>
          <w:kern w:val="0"/>
        </w:rPr>
        <w:t>代</w:t>
      </w:r>
      <w:r w:rsidRPr="00442039">
        <w:rPr>
          <w:rFonts w:ascii="標楷體" w:eastAsia="標楷體" w:hAnsi="標楷體" w:cs="TT75BDo00" w:hint="eastAsia"/>
          <w:kern w:val="0"/>
        </w:rPr>
        <w:t>考者</w:t>
      </w:r>
      <w:r w:rsidRPr="00442039">
        <w:rPr>
          <w:rFonts w:ascii="標楷體" w:eastAsia="標楷體" w:hAnsi="標楷體" w:cs="TT75BDo01" w:hint="eastAsia"/>
          <w:kern w:val="0"/>
        </w:rPr>
        <w:t>〔</w:t>
      </w:r>
      <w:r w:rsidRPr="00442039">
        <w:rPr>
          <w:rFonts w:ascii="標楷體" w:eastAsia="標楷體" w:hAnsi="標楷體" w:cs="TT75BDo00" w:hint="eastAsia"/>
          <w:kern w:val="0"/>
        </w:rPr>
        <w:t>事後</w:t>
      </w:r>
      <w:r w:rsidRPr="00442039">
        <w:rPr>
          <w:rFonts w:ascii="標楷體" w:eastAsia="標楷體" w:hAnsi="標楷體" w:cs="TT75BDo01" w:hint="eastAsia"/>
          <w:kern w:val="0"/>
        </w:rPr>
        <w:t>發現</w:t>
      </w:r>
      <w:r w:rsidRPr="00442039">
        <w:rPr>
          <w:rFonts w:ascii="標楷體" w:eastAsia="標楷體" w:hAnsi="標楷體" w:cs="TT75BDo00" w:hint="eastAsia"/>
          <w:kern w:val="0"/>
        </w:rPr>
        <w:t>同</w:t>
      </w:r>
      <w:r w:rsidRPr="00442039">
        <w:rPr>
          <w:rFonts w:ascii="標楷體" w:eastAsia="標楷體" w:hAnsi="標楷體" w:cs="TT75BDo01" w:hint="eastAsia"/>
          <w:kern w:val="0"/>
        </w:rPr>
        <w:t>〕</w:t>
      </w:r>
      <w:r w:rsidRPr="00442039">
        <w:rPr>
          <w:rFonts w:ascii="標楷體" w:eastAsia="標楷體" w:hAnsi="標楷體" w:cs="TT75BDo00" w:hint="eastAsia"/>
          <w:kern w:val="0"/>
        </w:rPr>
        <w:t>，處予記大過二次，該科</w:t>
      </w:r>
    </w:p>
    <w:p w:rsidR="008D019C" w:rsidRPr="00442039" w:rsidRDefault="008D019C" w:rsidP="00591623">
      <w:pPr>
        <w:autoSpaceDE w:val="0"/>
        <w:autoSpaceDN w:val="0"/>
        <w:adjustRightInd w:val="0"/>
        <w:ind w:firstLineChars="300" w:firstLine="720"/>
        <w:rPr>
          <w:rFonts w:ascii="標楷體" w:eastAsia="標楷體" w:hAnsi="標楷體" w:cs="TT75BDo00"/>
          <w:kern w:val="0"/>
        </w:rPr>
      </w:pPr>
      <w:r w:rsidRPr="00442039">
        <w:rPr>
          <w:rFonts w:ascii="標楷體" w:eastAsia="標楷體" w:hAnsi="標楷體" w:cs="TT75BDo00" w:hint="eastAsia"/>
          <w:kern w:val="0"/>
        </w:rPr>
        <w:t>試卷以零分計算，同時通</w:t>
      </w:r>
      <w:r w:rsidRPr="00442039">
        <w:rPr>
          <w:rFonts w:ascii="標楷體" w:eastAsia="標楷體" w:hAnsi="標楷體" w:cs="TT75BDo01" w:hint="eastAsia"/>
          <w:kern w:val="0"/>
        </w:rPr>
        <w:t>知代</w:t>
      </w:r>
      <w:r w:rsidRPr="00442039">
        <w:rPr>
          <w:rFonts w:ascii="標楷體" w:eastAsia="標楷體" w:hAnsi="標楷體" w:cs="TT75BDo00" w:hint="eastAsia"/>
          <w:kern w:val="0"/>
        </w:rPr>
        <w:t>考學生</w:t>
      </w:r>
      <w:r w:rsidRPr="00442039">
        <w:rPr>
          <w:rFonts w:ascii="標楷體" w:eastAsia="標楷體" w:hAnsi="標楷體" w:cs="TT75BDo01" w:hint="eastAsia"/>
          <w:kern w:val="0"/>
        </w:rPr>
        <w:t>家長</w:t>
      </w:r>
      <w:r w:rsidRPr="00442039">
        <w:rPr>
          <w:rFonts w:ascii="標楷體" w:eastAsia="標楷體" w:hAnsi="標楷體" w:cs="TT75BDo00" w:hint="eastAsia"/>
          <w:kern w:val="0"/>
        </w:rPr>
        <w:t>及就</w:t>
      </w:r>
      <w:r w:rsidRPr="00442039">
        <w:rPr>
          <w:rFonts w:ascii="標楷體" w:eastAsia="標楷體" w:hAnsi="標楷體" w:cs="TT75BDo01" w:hint="eastAsia"/>
          <w:kern w:val="0"/>
        </w:rPr>
        <w:t>讀</w:t>
      </w:r>
      <w:r w:rsidRPr="00442039">
        <w:rPr>
          <w:rFonts w:ascii="標楷體" w:eastAsia="標楷體" w:hAnsi="標楷體" w:cs="TT75BDo00" w:hint="eastAsia"/>
          <w:kern w:val="0"/>
        </w:rPr>
        <w:t>學校</w:t>
      </w:r>
      <w:r w:rsidRPr="00442039">
        <w:rPr>
          <w:rFonts w:ascii="標楷體" w:eastAsia="標楷體" w:hAnsi="標楷體" w:cs="TT75BDo01" w:hint="eastAsia"/>
          <w:kern w:val="0"/>
        </w:rPr>
        <w:t>議</w:t>
      </w:r>
      <w:r w:rsidRPr="00442039">
        <w:rPr>
          <w:rFonts w:ascii="標楷體" w:eastAsia="標楷體" w:hAnsi="標楷體" w:cs="TT75BDo00" w:hint="eastAsia"/>
          <w:kern w:val="0"/>
        </w:rPr>
        <w:t>處。</w:t>
      </w:r>
    </w:p>
    <w:p w:rsidR="008D019C" w:rsidRPr="00442039" w:rsidRDefault="008D019C" w:rsidP="008D019C">
      <w:pPr>
        <w:autoSpaceDE w:val="0"/>
        <w:autoSpaceDN w:val="0"/>
        <w:adjustRightInd w:val="0"/>
        <w:rPr>
          <w:rFonts w:ascii="標楷體" w:eastAsia="標楷體" w:hAnsi="標楷體" w:cs="TT75BDo00"/>
          <w:kern w:val="0"/>
        </w:rPr>
      </w:pPr>
      <w:r w:rsidRPr="00442039">
        <w:rPr>
          <w:rFonts w:ascii="標楷體" w:eastAsia="標楷體" w:hAnsi="標楷體" w:cs="TT75BDo00" w:hint="eastAsia"/>
          <w:kern w:val="0"/>
        </w:rPr>
        <w:t>十二、考試期間請</w:t>
      </w:r>
      <w:r w:rsidRPr="00442039">
        <w:rPr>
          <w:rFonts w:ascii="標楷體" w:eastAsia="標楷體" w:hAnsi="標楷體" w:cs="TT75BDo01" w:hint="eastAsia"/>
          <w:kern w:val="0"/>
        </w:rPr>
        <w:t>假</w:t>
      </w:r>
      <w:r w:rsidRPr="00442039">
        <w:rPr>
          <w:rFonts w:ascii="標楷體" w:eastAsia="標楷體" w:hAnsi="標楷體" w:cs="TT75BDo00" w:hint="eastAsia"/>
          <w:kern w:val="0"/>
        </w:rPr>
        <w:t>，請依下列規定辦理：</w:t>
      </w:r>
    </w:p>
    <w:p w:rsidR="008D019C" w:rsidRPr="00442039" w:rsidRDefault="008D019C" w:rsidP="00591623">
      <w:pPr>
        <w:autoSpaceDE w:val="0"/>
        <w:autoSpaceDN w:val="0"/>
        <w:adjustRightInd w:val="0"/>
        <w:ind w:firstLineChars="300" w:firstLine="720"/>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一</w:t>
      </w:r>
      <w:r w:rsidRPr="00442039">
        <w:rPr>
          <w:rFonts w:ascii="標楷體" w:eastAsia="標楷體" w:hAnsi="標楷體" w:cs="TT75BDo00"/>
          <w:kern w:val="0"/>
        </w:rPr>
        <w:t>)</w:t>
      </w:r>
      <w:r w:rsidRPr="00442039">
        <w:rPr>
          <w:rFonts w:ascii="標楷體" w:eastAsia="標楷體" w:hAnsi="標楷體" w:cs="TT75BDo01" w:hint="eastAsia"/>
          <w:kern w:val="0"/>
        </w:rPr>
        <w:t>公假</w:t>
      </w:r>
      <w:r w:rsidRPr="00442039">
        <w:rPr>
          <w:rFonts w:ascii="標楷體" w:eastAsia="標楷體" w:hAnsi="標楷體" w:cs="TT75BDo00" w:hint="eastAsia"/>
          <w:kern w:val="0"/>
        </w:rPr>
        <w:t>必須</w:t>
      </w:r>
      <w:r w:rsidRPr="00442039">
        <w:rPr>
          <w:rFonts w:ascii="標楷體" w:eastAsia="標楷體" w:hAnsi="標楷體" w:cs="TT75BDo01" w:hint="eastAsia"/>
          <w:kern w:val="0"/>
        </w:rPr>
        <w:t>持</w:t>
      </w:r>
      <w:r w:rsidRPr="00442039">
        <w:rPr>
          <w:rFonts w:ascii="標楷體" w:eastAsia="標楷體" w:hAnsi="標楷體" w:cs="TT75BDo00" w:hint="eastAsia"/>
          <w:kern w:val="0"/>
        </w:rPr>
        <w:t>相關</w:t>
      </w:r>
      <w:r w:rsidRPr="00442039">
        <w:rPr>
          <w:rFonts w:ascii="標楷體" w:eastAsia="標楷體" w:hAnsi="標楷體" w:cs="TT75BDo01" w:hint="eastAsia"/>
          <w:kern w:val="0"/>
        </w:rPr>
        <w:t>證</w:t>
      </w:r>
      <w:r w:rsidRPr="00442039">
        <w:rPr>
          <w:rFonts w:ascii="標楷體" w:eastAsia="標楷體" w:hAnsi="標楷體" w:cs="TT75BDo00" w:hint="eastAsia"/>
          <w:kern w:val="0"/>
        </w:rPr>
        <w:t>明，於事先辦妥請</w:t>
      </w:r>
      <w:r w:rsidRPr="00442039">
        <w:rPr>
          <w:rFonts w:ascii="標楷體" w:eastAsia="標楷體" w:hAnsi="標楷體" w:cs="TT75BDo01" w:hint="eastAsia"/>
          <w:kern w:val="0"/>
        </w:rPr>
        <w:t>假</w:t>
      </w:r>
      <w:r w:rsidRPr="00442039">
        <w:rPr>
          <w:rFonts w:ascii="標楷體" w:eastAsia="標楷體" w:hAnsi="標楷體" w:cs="TT75BDo00" w:hint="eastAsia"/>
          <w:kern w:val="0"/>
        </w:rPr>
        <w:t>手</w:t>
      </w:r>
      <w:r w:rsidRPr="00442039">
        <w:rPr>
          <w:rFonts w:ascii="標楷體" w:eastAsia="標楷體" w:hAnsi="標楷體" w:cs="TT75BDo01" w:hint="eastAsia"/>
          <w:kern w:val="0"/>
        </w:rPr>
        <w:t>續</w:t>
      </w:r>
      <w:r w:rsidRPr="00442039">
        <w:rPr>
          <w:rFonts w:ascii="標楷體" w:eastAsia="標楷體" w:hAnsi="標楷體" w:cs="TT75BDo00" w:hint="eastAsia"/>
          <w:kern w:val="0"/>
        </w:rPr>
        <w:t>。</w:t>
      </w:r>
    </w:p>
    <w:p w:rsidR="008D019C" w:rsidRPr="00442039" w:rsidRDefault="008D019C" w:rsidP="00591623">
      <w:pPr>
        <w:autoSpaceDE w:val="0"/>
        <w:autoSpaceDN w:val="0"/>
        <w:adjustRightInd w:val="0"/>
        <w:ind w:firstLineChars="300" w:firstLine="720"/>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二</w:t>
      </w:r>
      <w:r w:rsidRPr="00442039">
        <w:rPr>
          <w:rFonts w:ascii="標楷體" w:eastAsia="標楷體" w:hAnsi="標楷體" w:cs="TT75BDo00"/>
          <w:kern w:val="0"/>
        </w:rPr>
        <w:t>)</w:t>
      </w:r>
      <w:r w:rsidRPr="00442039">
        <w:rPr>
          <w:rFonts w:ascii="標楷體" w:eastAsia="標楷體" w:hAnsi="標楷體" w:cs="TT75BDo01" w:hint="eastAsia"/>
          <w:kern w:val="0"/>
        </w:rPr>
        <w:t>因</w:t>
      </w:r>
      <w:r w:rsidRPr="00442039">
        <w:rPr>
          <w:rFonts w:ascii="標楷體" w:eastAsia="標楷體" w:hAnsi="標楷體" w:cs="TT75BDo00" w:hint="eastAsia"/>
          <w:kern w:val="0"/>
        </w:rPr>
        <w:t>特殊事故必須請</w:t>
      </w:r>
      <w:r w:rsidRPr="00442039">
        <w:rPr>
          <w:rFonts w:ascii="標楷體" w:eastAsia="標楷體" w:hAnsi="標楷體" w:cs="TT75BDo01" w:hint="eastAsia"/>
          <w:kern w:val="0"/>
        </w:rPr>
        <w:t>假</w:t>
      </w:r>
      <w:r w:rsidRPr="00442039">
        <w:rPr>
          <w:rFonts w:ascii="標楷體" w:eastAsia="標楷體" w:hAnsi="標楷體" w:cs="TT75BDo00" w:hint="eastAsia"/>
          <w:kern w:val="0"/>
        </w:rPr>
        <w:t>時，應於考試前</w:t>
      </w:r>
      <w:r w:rsidRPr="00442039">
        <w:rPr>
          <w:rFonts w:ascii="標楷體" w:eastAsia="標楷體" w:hAnsi="標楷體" w:cs="TT75BDo01" w:hint="eastAsia"/>
          <w:kern w:val="0"/>
        </w:rPr>
        <w:t>持證</w:t>
      </w:r>
      <w:r w:rsidRPr="00442039">
        <w:rPr>
          <w:rFonts w:ascii="標楷體" w:eastAsia="標楷體" w:hAnsi="標楷體" w:cs="TT75BDo00" w:hint="eastAsia"/>
          <w:kern w:val="0"/>
        </w:rPr>
        <w:t>明辦妥手</w:t>
      </w:r>
      <w:r w:rsidRPr="00442039">
        <w:rPr>
          <w:rFonts w:ascii="標楷體" w:eastAsia="標楷體" w:hAnsi="標楷體" w:cs="TT75BDo01" w:hint="eastAsia"/>
          <w:kern w:val="0"/>
        </w:rPr>
        <w:t>續</w:t>
      </w:r>
      <w:r w:rsidRPr="00442039">
        <w:rPr>
          <w:rFonts w:ascii="標楷體" w:eastAsia="標楷體" w:hAnsi="標楷體" w:cs="TT75BDo00" w:hint="eastAsia"/>
          <w:kern w:val="0"/>
        </w:rPr>
        <w:t>。</w:t>
      </w:r>
    </w:p>
    <w:p w:rsidR="008D019C" w:rsidRPr="00442039" w:rsidRDefault="008D019C" w:rsidP="00591623">
      <w:pPr>
        <w:autoSpaceDE w:val="0"/>
        <w:autoSpaceDN w:val="0"/>
        <w:adjustRightInd w:val="0"/>
        <w:ind w:firstLineChars="300" w:firstLine="720"/>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三</w:t>
      </w:r>
      <w:r w:rsidRPr="00442039">
        <w:rPr>
          <w:rFonts w:ascii="標楷體" w:eastAsia="標楷體" w:hAnsi="標楷體" w:cs="TT75BDo00"/>
          <w:kern w:val="0"/>
        </w:rPr>
        <w:t>)</w:t>
      </w:r>
      <w:r w:rsidRPr="00442039">
        <w:rPr>
          <w:rFonts w:ascii="標楷體" w:eastAsia="標楷體" w:hAnsi="標楷體" w:cs="TT75BDo00" w:hint="eastAsia"/>
          <w:kern w:val="0"/>
        </w:rPr>
        <w:t>考試期間，不得請事</w:t>
      </w:r>
      <w:r w:rsidRPr="00442039">
        <w:rPr>
          <w:rFonts w:ascii="標楷體" w:eastAsia="標楷體" w:hAnsi="標楷體" w:cs="TT75BDo01" w:hint="eastAsia"/>
          <w:kern w:val="0"/>
        </w:rPr>
        <w:t>假</w:t>
      </w:r>
      <w:r w:rsidRPr="00442039">
        <w:rPr>
          <w:rFonts w:ascii="標楷體" w:eastAsia="標楷體" w:hAnsi="標楷體" w:cs="TT75BDo00" w:hint="eastAsia"/>
          <w:kern w:val="0"/>
        </w:rPr>
        <w:t>。</w:t>
      </w:r>
    </w:p>
    <w:p w:rsidR="008D019C" w:rsidRPr="00442039" w:rsidRDefault="008D019C" w:rsidP="00591623">
      <w:pPr>
        <w:autoSpaceDE w:val="0"/>
        <w:autoSpaceDN w:val="0"/>
        <w:adjustRightInd w:val="0"/>
        <w:ind w:leftChars="300" w:left="1200" w:hangingChars="200" w:hanging="480"/>
        <w:rPr>
          <w:rFonts w:ascii="標楷體" w:eastAsia="標楷體" w:hAnsi="標楷體" w:cs="TT75BDo00"/>
          <w:kern w:val="0"/>
        </w:rPr>
      </w:pPr>
      <w:r w:rsidRPr="00442039">
        <w:rPr>
          <w:rFonts w:ascii="標楷體" w:eastAsia="標楷體" w:hAnsi="標楷體" w:cs="TT75BDo00"/>
          <w:kern w:val="0"/>
        </w:rPr>
        <w:t>(</w:t>
      </w:r>
      <w:r w:rsidRPr="00442039">
        <w:rPr>
          <w:rFonts w:ascii="標楷體" w:eastAsia="標楷體" w:hAnsi="標楷體" w:cs="TT75BDo00" w:hint="eastAsia"/>
          <w:kern w:val="0"/>
        </w:rPr>
        <w:t>四</w:t>
      </w:r>
      <w:r w:rsidRPr="00442039">
        <w:rPr>
          <w:rFonts w:ascii="標楷體" w:eastAsia="標楷體" w:hAnsi="標楷體" w:cs="TT75BDo00"/>
          <w:kern w:val="0"/>
        </w:rPr>
        <w:t>)</w:t>
      </w:r>
      <w:r w:rsidRPr="00442039">
        <w:rPr>
          <w:rFonts w:ascii="標楷體" w:eastAsia="標楷體" w:hAnsi="標楷體" w:cs="TT75BDo01" w:hint="eastAsia"/>
          <w:kern w:val="0"/>
        </w:rPr>
        <w:t>病假最遲</w:t>
      </w:r>
      <w:r w:rsidRPr="00442039">
        <w:rPr>
          <w:rFonts w:ascii="標楷體" w:eastAsia="標楷體" w:hAnsi="標楷體" w:cs="TT75BDo00" w:hint="eastAsia"/>
          <w:kern w:val="0"/>
        </w:rPr>
        <w:t>應於考試結束</w:t>
      </w:r>
      <w:r w:rsidRPr="00442039">
        <w:rPr>
          <w:rFonts w:ascii="標楷體" w:eastAsia="標楷體" w:hAnsi="標楷體" w:cs="TT75BDo01" w:hint="eastAsia"/>
          <w:kern w:val="0"/>
        </w:rPr>
        <w:t>隔日</w:t>
      </w:r>
      <w:r w:rsidRPr="00442039">
        <w:rPr>
          <w:rFonts w:ascii="標楷體" w:eastAsia="標楷體" w:hAnsi="標楷體" w:cs="TT75BDo00" w:hint="eastAsia"/>
          <w:kern w:val="0"/>
        </w:rPr>
        <w:t>內辦理</w:t>
      </w:r>
      <w:r w:rsidRPr="00442039">
        <w:rPr>
          <w:rFonts w:ascii="標楷體" w:eastAsia="標楷體" w:hAnsi="標楷體" w:cs="TT75BDo01" w:hint="eastAsia"/>
          <w:kern w:val="0"/>
        </w:rPr>
        <w:t>完畢</w:t>
      </w:r>
      <w:r w:rsidRPr="00442039">
        <w:rPr>
          <w:rFonts w:ascii="標楷體" w:eastAsia="標楷體" w:hAnsi="標楷體" w:cs="TT75BDo01"/>
          <w:kern w:val="0"/>
        </w:rPr>
        <w:t xml:space="preserve"> </w:t>
      </w:r>
      <w:r w:rsidRPr="00442039">
        <w:rPr>
          <w:rFonts w:ascii="標楷體" w:eastAsia="標楷體" w:hAnsi="標楷體" w:cs="TT75BDo00"/>
          <w:kern w:val="0"/>
        </w:rPr>
        <w:t>(</w:t>
      </w:r>
      <w:r w:rsidRPr="00442039">
        <w:rPr>
          <w:rFonts w:ascii="標楷體" w:eastAsia="標楷體" w:hAnsi="標楷體" w:cs="TT75BDo00" w:hint="eastAsia"/>
          <w:kern w:val="0"/>
        </w:rPr>
        <w:t>學生</w:t>
      </w:r>
      <w:r w:rsidRPr="00442039">
        <w:rPr>
          <w:rFonts w:ascii="標楷體" w:eastAsia="標楷體" w:hAnsi="標楷體" w:cs="TT75BDo01" w:hint="eastAsia"/>
          <w:kern w:val="0"/>
        </w:rPr>
        <w:t>因病無法親</w:t>
      </w:r>
      <w:r w:rsidRPr="00442039">
        <w:rPr>
          <w:rFonts w:ascii="標楷體" w:eastAsia="標楷體" w:hAnsi="標楷體" w:cs="TT75BDo00" w:hint="eastAsia"/>
          <w:kern w:val="0"/>
        </w:rPr>
        <w:t>自辦理時，請於規定期</w:t>
      </w:r>
      <w:r w:rsidRPr="00442039">
        <w:rPr>
          <w:rFonts w:ascii="標楷體" w:eastAsia="標楷體" w:hAnsi="標楷體" w:cs="TT75BDo01" w:hint="eastAsia"/>
          <w:kern w:val="0"/>
        </w:rPr>
        <w:t>限委託家</w:t>
      </w:r>
      <w:r w:rsidRPr="00442039">
        <w:rPr>
          <w:rFonts w:ascii="標楷體" w:eastAsia="標楷體" w:hAnsi="標楷體" w:cs="TT75BDo00" w:hint="eastAsia"/>
          <w:kern w:val="0"/>
        </w:rPr>
        <w:t>人或同學辦理</w:t>
      </w:r>
      <w:r w:rsidRPr="00442039">
        <w:rPr>
          <w:rFonts w:ascii="標楷體" w:eastAsia="標楷體" w:hAnsi="標楷體" w:cs="TT75BDo00"/>
          <w:kern w:val="0"/>
        </w:rPr>
        <w:t xml:space="preserve">) </w:t>
      </w:r>
      <w:r w:rsidRPr="00442039">
        <w:rPr>
          <w:rFonts w:ascii="標楷體" w:eastAsia="標楷體" w:hAnsi="標楷體" w:cs="TT75BDo00" w:hint="eastAsia"/>
          <w:kern w:val="0"/>
        </w:rPr>
        <w:t>。上</w:t>
      </w:r>
      <w:r w:rsidRPr="00442039">
        <w:rPr>
          <w:rFonts w:ascii="標楷體" w:eastAsia="標楷體" w:hAnsi="標楷體" w:cs="TT75BDo01" w:hint="eastAsia"/>
          <w:kern w:val="0"/>
        </w:rPr>
        <w:t>述</w:t>
      </w:r>
      <w:r w:rsidRPr="00442039">
        <w:rPr>
          <w:rFonts w:ascii="標楷體" w:eastAsia="標楷體" w:hAnsi="標楷體" w:cs="TT75BDo00" w:hint="eastAsia"/>
          <w:kern w:val="0"/>
        </w:rPr>
        <w:t>請</w:t>
      </w:r>
      <w:r w:rsidRPr="00442039">
        <w:rPr>
          <w:rFonts w:ascii="標楷體" w:eastAsia="標楷體" w:hAnsi="標楷體" w:cs="TT75BDo01" w:hint="eastAsia"/>
          <w:kern w:val="0"/>
        </w:rPr>
        <w:t>假</w:t>
      </w:r>
      <w:r w:rsidRPr="00442039">
        <w:rPr>
          <w:rFonts w:ascii="標楷體" w:eastAsia="標楷體" w:hAnsi="標楷體" w:cs="TT75BDo00" w:hint="eastAsia"/>
          <w:kern w:val="0"/>
        </w:rPr>
        <w:t>手</w:t>
      </w:r>
      <w:r w:rsidRPr="00442039">
        <w:rPr>
          <w:rFonts w:ascii="標楷體" w:eastAsia="標楷體" w:hAnsi="標楷體" w:cs="TT75BDo01" w:hint="eastAsia"/>
          <w:kern w:val="0"/>
        </w:rPr>
        <w:t>續</w:t>
      </w:r>
      <w:r w:rsidRPr="00442039">
        <w:rPr>
          <w:rFonts w:ascii="標楷體" w:eastAsia="標楷體" w:hAnsi="標楷體" w:cs="TT75BDo00" w:hint="eastAsia"/>
          <w:kern w:val="0"/>
        </w:rPr>
        <w:t>，請務必依學生手</w:t>
      </w:r>
      <w:r w:rsidRPr="00442039">
        <w:rPr>
          <w:rFonts w:ascii="標楷體" w:eastAsia="標楷體" w:hAnsi="標楷體" w:cs="TT75BDo01" w:hint="eastAsia"/>
          <w:kern w:val="0"/>
        </w:rPr>
        <w:t>冊</w:t>
      </w:r>
      <w:r w:rsidRPr="00442039">
        <w:rPr>
          <w:rFonts w:ascii="標楷體" w:eastAsia="標楷體" w:hAnsi="標楷體" w:cs="TT75BDo00" w:hint="eastAsia"/>
          <w:kern w:val="0"/>
        </w:rPr>
        <w:t>上有關「學生請</w:t>
      </w:r>
      <w:r w:rsidRPr="00442039">
        <w:rPr>
          <w:rFonts w:ascii="標楷體" w:eastAsia="標楷體" w:hAnsi="標楷體" w:cs="TT75BDo01" w:hint="eastAsia"/>
          <w:kern w:val="0"/>
        </w:rPr>
        <w:t>假</w:t>
      </w:r>
      <w:r w:rsidRPr="00442039">
        <w:rPr>
          <w:rFonts w:ascii="標楷體" w:eastAsia="標楷體" w:hAnsi="標楷體" w:cs="TT75BDo00" w:hint="eastAsia"/>
          <w:kern w:val="0"/>
        </w:rPr>
        <w:t>規則」辦理，</w:t>
      </w:r>
      <w:r w:rsidRPr="00442039">
        <w:rPr>
          <w:rFonts w:ascii="標楷體" w:eastAsia="標楷體" w:hAnsi="標楷體" w:cs="TT75BDo01" w:hint="eastAsia"/>
          <w:kern w:val="0"/>
        </w:rPr>
        <w:t>且</w:t>
      </w:r>
      <w:r w:rsidRPr="00442039">
        <w:rPr>
          <w:rFonts w:ascii="標楷體" w:eastAsia="標楷體" w:hAnsi="標楷體" w:cs="TT75BDo00" w:hint="eastAsia"/>
          <w:kern w:val="0"/>
        </w:rPr>
        <w:t>必須</w:t>
      </w:r>
      <w:r w:rsidRPr="00442039">
        <w:rPr>
          <w:rFonts w:ascii="標楷體" w:eastAsia="標楷體" w:hAnsi="標楷體" w:cs="TT75BDo01" w:hint="eastAsia"/>
          <w:kern w:val="0"/>
        </w:rPr>
        <w:t>持</w:t>
      </w:r>
      <w:r w:rsidRPr="00442039">
        <w:rPr>
          <w:rFonts w:ascii="標楷體" w:eastAsia="標楷體" w:hAnsi="標楷體" w:cs="TT75BDo00" w:hint="eastAsia"/>
          <w:kern w:val="0"/>
        </w:rPr>
        <w:t>辦妥請</w:t>
      </w:r>
      <w:r w:rsidRPr="00442039">
        <w:rPr>
          <w:rFonts w:ascii="標楷體" w:eastAsia="標楷體" w:hAnsi="標楷體" w:cs="TT75BDo01" w:hint="eastAsia"/>
          <w:kern w:val="0"/>
        </w:rPr>
        <w:t>假</w:t>
      </w:r>
      <w:r w:rsidRPr="00442039">
        <w:rPr>
          <w:rFonts w:ascii="標楷體" w:eastAsia="標楷體" w:hAnsi="標楷體" w:cs="TT75BDo00" w:hint="eastAsia"/>
          <w:kern w:val="0"/>
        </w:rPr>
        <w:t>手</w:t>
      </w:r>
      <w:r w:rsidRPr="00442039">
        <w:rPr>
          <w:rFonts w:ascii="標楷體" w:eastAsia="標楷體" w:hAnsi="標楷體" w:cs="TT75BDo01" w:hint="eastAsia"/>
          <w:kern w:val="0"/>
        </w:rPr>
        <w:t>續</w:t>
      </w:r>
      <w:r w:rsidRPr="00442039">
        <w:rPr>
          <w:rFonts w:ascii="標楷體" w:eastAsia="標楷體" w:hAnsi="標楷體" w:cs="TT75BDo00" w:hint="eastAsia"/>
          <w:kern w:val="0"/>
        </w:rPr>
        <w:t>之</w:t>
      </w:r>
      <w:r w:rsidRPr="00442039">
        <w:rPr>
          <w:rFonts w:ascii="標楷體" w:eastAsia="標楷體" w:hAnsi="標楷體" w:cs="TT75BDo01" w:hint="eastAsia"/>
          <w:kern w:val="0"/>
        </w:rPr>
        <w:t>准假證</w:t>
      </w:r>
      <w:r w:rsidRPr="00442039">
        <w:rPr>
          <w:rFonts w:ascii="標楷體" w:eastAsia="標楷體" w:hAnsi="標楷體" w:cs="TT75BDo00" w:hint="eastAsia"/>
          <w:kern w:val="0"/>
        </w:rPr>
        <w:t>明，依各次考試</w:t>
      </w:r>
      <w:r w:rsidRPr="00442039">
        <w:rPr>
          <w:rFonts w:ascii="標楷體" w:eastAsia="標楷體" w:hAnsi="標楷體" w:cs="TT75BDo01" w:hint="eastAsia"/>
          <w:kern w:val="0"/>
        </w:rPr>
        <w:t>日程表</w:t>
      </w:r>
      <w:r w:rsidRPr="00442039">
        <w:rPr>
          <w:rFonts w:ascii="標楷體" w:eastAsia="標楷體" w:hAnsi="標楷體" w:cs="TT75BDo00" w:hint="eastAsia"/>
          <w:kern w:val="0"/>
        </w:rPr>
        <w:t>上「</w:t>
      </w:r>
      <w:r w:rsidRPr="00442039">
        <w:rPr>
          <w:rFonts w:ascii="標楷體" w:eastAsia="標楷體" w:hAnsi="標楷體" w:cs="TT75BDo01" w:hint="eastAsia"/>
          <w:kern w:val="0"/>
        </w:rPr>
        <w:t>注</w:t>
      </w:r>
      <w:r w:rsidRPr="00442039">
        <w:rPr>
          <w:rFonts w:ascii="標楷體" w:eastAsia="標楷體" w:hAnsi="標楷體" w:cs="TT75BDo00" w:hint="eastAsia"/>
          <w:kern w:val="0"/>
        </w:rPr>
        <w:t>意事項」之規定，向教務處註</w:t>
      </w:r>
      <w:r w:rsidRPr="00442039">
        <w:rPr>
          <w:rFonts w:ascii="標楷體" w:eastAsia="標楷體" w:hAnsi="標楷體" w:cs="TT75BDo01" w:hint="eastAsia"/>
          <w:kern w:val="0"/>
        </w:rPr>
        <w:t>冊組登</w:t>
      </w:r>
      <w:r w:rsidRPr="00442039">
        <w:rPr>
          <w:rFonts w:ascii="標楷體" w:eastAsia="標楷體" w:hAnsi="標楷體" w:cs="TT75BDo00" w:hint="eastAsia"/>
          <w:kern w:val="0"/>
        </w:rPr>
        <w:t>記</w:t>
      </w:r>
      <w:r w:rsidRPr="00442039">
        <w:rPr>
          <w:rFonts w:ascii="標楷體" w:eastAsia="標楷體" w:hAnsi="標楷體" w:cs="TT75BDo01" w:hint="eastAsia"/>
          <w:kern w:val="0"/>
        </w:rPr>
        <w:t>補</w:t>
      </w:r>
      <w:r w:rsidRPr="00442039">
        <w:rPr>
          <w:rFonts w:ascii="標楷體" w:eastAsia="標楷體" w:hAnsi="標楷體" w:cs="TT75BDo00" w:hint="eastAsia"/>
          <w:kern w:val="0"/>
        </w:rPr>
        <w:t>考手</w:t>
      </w:r>
      <w:r w:rsidRPr="00442039">
        <w:rPr>
          <w:rFonts w:ascii="標楷體" w:eastAsia="標楷體" w:hAnsi="標楷體" w:cs="TT75BDo01" w:hint="eastAsia"/>
          <w:kern w:val="0"/>
        </w:rPr>
        <w:t>續</w:t>
      </w:r>
      <w:r w:rsidRPr="00442039">
        <w:rPr>
          <w:rFonts w:ascii="標楷體" w:eastAsia="標楷體" w:hAnsi="標楷體" w:cs="TT75BDo00" w:hint="eastAsia"/>
          <w:kern w:val="0"/>
        </w:rPr>
        <w:t>，</w:t>
      </w:r>
      <w:r w:rsidRPr="00442039">
        <w:rPr>
          <w:rFonts w:ascii="標楷體" w:eastAsia="標楷體" w:hAnsi="標楷體" w:cs="TT75BDo01" w:hint="eastAsia"/>
          <w:kern w:val="0"/>
        </w:rPr>
        <w:t>否</w:t>
      </w:r>
      <w:r w:rsidRPr="00442039">
        <w:rPr>
          <w:rFonts w:ascii="標楷體" w:eastAsia="標楷體" w:hAnsi="標楷體" w:cs="TT75BDo00" w:hint="eastAsia"/>
          <w:kern w:val="0"/>
        </w:rPr>
        <w:t>則，不</w:t>
      </w:r>
      <w:r w:rsidRPr="00442039">
        <w:rPr>
          <w:rFonts w:ascii="標楷體" w:eastAsia="標楷體" w:hAnsi="標楷體" w:cs="TT75BDo01" w:hint="eastAsia"/>
          <w:kern w:val="0"/>
        </w:rPr>
        <w:t>准</w:t>
      </w:r>
      <w:r w:rsidRPr="00442039">
        <w:rPr>
          <w:rFonts w:ascii="標楷體" w:eastAsia="標楷體" w:hAnsi="標楷體" w:cs="TT75BDo00" w:hint="eastAsia"/>
          <w:kern w:val="0"/>
        </w:rPr>
        <w:t>予</w:t>
      </w:r>
      <w:r w:rsidRPr="00442039">
        <w:rPr>
          <w:rFonts w:ascii="標楷體" w:eastAsia="標楷體" w:hAnsi="標楷體" w:cs="TT75BDo01" w:hint="eastAsia"/>
          <w:kern w:val="0"/>
        </w:rPr>
        <w:t>補</w:t>
      </w:r>
      <w:r w:rsidRPr="00442039">
        <w:rPr>
          <w:rFonts w:ascii="標楷體" w:eastAsia="標楷體" w:hAnsi="標楷體" w:cs="TT75BDo00" w:hint="eastAsia"/>
          <w:kern w:val="0"/>
        </w:rPr>
        <w:t>考；</w:t>
      </w:r>
      <w:r w:rsidRPr="00442039">
        <w:rPr>
          <w:rFonts w:ascii="標楷體" w:eastAsia="標楷體" w:hAnsi="標楷體" w:cs="TT75BDo01" w:hint="eastAsia"/>
          <w:kern w:val="0"/>
        </w:rPr>
        <w:t>缺</w:t>
      </w:r>
      <w:r w:rsidRPr="00442039">
        <w:rPr>
          <w:rFonts w:ascii="標楷體" w:eastAsia="標楷體" w:hAnsi="標楷體" w:cs="TT75BDo00" w:hint="eastAsia"/>
          <w:kern w:val="0"/>
        </w:rPr>
        <w:t>考科</w:t>
      </w:r>
      <w:r w:rsidRPr="00442039">
        <w:rPr>
          <w:rFonts w:ascii="標楷體" w:eastAsia="標楷體" w:hAnsi="標楷體" w:cs="TT75BDo01" w:hint="eastAsia"/>
          <w:kern w:val="0"/>
        </w:rPr>
        <w:t>目成績</w:t>
      </w:r>
      <w:r w:rsidRPr="00442039">
        <w:rPr>
          <w:rFonts w:ascii="標楷體" w:eastAsia="標楷體" w:hAnsi="標楷體" w:cs="TT75BDo00" w:hint="eastAsia"/>
          <w:kern w:val="0"/>
        </w:rPr>
        <w:t>以零分計算。</w:t>
      </w:r>
    </w:p>
    <w:p w:rsidR="008D019C" w:rsidRPr="00442039" w:rsidRDefault="008D019C" w:rsidP="008D019C">
      <w:pPr>
        <w:autoSpaceDE w:val="0"/>
        <w:autoSpaceDN w:val="0"/>
        <w:adjustRightInd w:val="0"/>
        <w:rPr>
          <w:rFonts w:ascii="標楷體" w:eastAsia="標楷體" w:hAnsi="標楷體" w:cs="TT75BDo00"/>
          <w:kern w:val="0"/>
        </w:rPr>
      </w:pPr>
      <w:r w:rsidRPr="00442039">
        <w:rPr>
          <w:rFonts w:ascii="標楷體" w:eastAsia="標楷體" w:hAnsi="標楷體" w:cs="TT75BDo00" w:hint="eastAsia"/>
          <w:kern w:val="0"/>
        </w:rPr>
        <w:lastRenderedPageBreak/>
        <w:t>十三、考試期間</w:t>
      </w:r>
      <w:r w:rsidRPr="00442039">
        <w:rPr>
          <w:rFonts w:ascii="標楷體" w:eastAsia="標楷體" w:hAnsi="標楷體" w:cs="TT75BDo01" w:hint="eastAsia"/>
          <w:kern w:val="0"/>
        </w:rPr>
        <w:t>排</w:t>
      </w:r>
      <w:r w:rsidRPr="00442039">
        <w:rPr>
          <w:rFonts w:ascii="標楷體" w:eastAsia="標楷體" w:hAnsi="標楷體" w:cs="TT75BDo00" w:hint="eastAsia"/>
          <w:kern w:val="0"/>
        </w:rPr>
        <w:t>定之自修課，學生應</w:t>
      </w:r>
      <w:r w:rsidRPr="00442039">
        <w:rPr>
          <w:rFonts w:ascii="標楷體" w:eastAsia="標楷體" w:hAnsi="標楷體" w:cs="TT75BDo01" w:hint="eastAsia"/>
          <w:kern w:val="0"/>
        </w:rPr>
        <w:t>嚴</w:t>
      </w:r>
      <w:r w:rsidRPr="00442039">
        <w:rPr>
          <w:rFonts w:ascii="標楷體" w:eastAsia="標楷體" w:hAnsi="標楷體" w:cs="TT75BDo00" w:hint="eastAsia"/>
          <w:kern w:val="0"/>
        </w:rPr>
        <w:t>守教室</w:t>
      </w:r>
      <w:r w:rsidRPr="00442039">
        <w:rPr>
          <w:rFonts w:ascii="標楷體" w:eastAsia="標楷體" w:hAnsi="標楷體" w:cs="TT75BDo01" w:hint="eastAsia"/>
          <w:kern w:val="0"/>
        </w:rPr>
        <w:t>秩序</w:t>
      </w:r>
      <w:r w:rsidRPr="00442039">
        <w:rPr>
          <w:rFonts w:ascii="標楷體" w:eastAsia="標楷體" w:hAnsi="標楷體" w:cs="TT75BDo00" w:hint="eastAsia"/>
          <w:kern w:val="0"/>
        </w:rPr>
        <w:t>，</w:t>
      </w:r>
      <w:r w:rsidRPr="00442039">
        <w:rPr>
          <w:rFonts w:ascii="標楷體" w:eastAsia="標楷體" w:hAnsi="標楷體" w:cs="TT75BDo01" w:hint="eastAsia"/>
          <w:kern w:val="0"/>
        </w:rPr>
        <w:t>靜心溫習功</w:t>
      </w:r>
      <w:r w:rsidRPr="00442039">
        <w:rPr>
          <w:rFonts w:ascii="標楷體" w:eastAsia="標楷體" w:hAnsi="標楷體" w:cs="TT75BDo00" w:hint="eastAsia"/>
          <w:kern w:val="0"/>
        </w:rPr>
        <w:t>課，不得任意外出或</w:t>
      </w:r>
    </w:p>
    <w:p w:rsidR="008D019C" w:rsidRPr="00442039" w:rsidRDefault="008D019C" w:rsidP="00591623">
      <w:pPr>
        <w:autoSpaceDE w:val="0"/>
        <w:autoSpaceDN w:val="0"/>
        <w:adjustRightInd w:val="0"/>
        <w:ind w:firstLineChars="300" w:firstLine="720"/>
        <w:rPr>
          <w:rFonts w:ascii="標楷體" w:eastAsia="標楷體" w:hAnsi="標楷體" w:cs="TT75BDo00"/>
          <w:kern w:val="0"/>
        </w:rPr>
      </w:pPr>
      <w:r w:rsidRPr="00442039">
        <w:rPr>
          <w:rFonts w:ascii="標楷體" w:eastAsia="標楷體" w:hAnsi="標楷體" w:cs="TT75BDo01" w:hint="eastAsia"/>
          <w:kern w:val="0"/>
        </w:rPr>
        <w:t>非</w:t>
      </w:r>
      <w:r w:rsidRPr="00442039">
        <w:rPr>
          <w:rFonts w:ascii="標楷體" w:eastAsia="標楷體" w:hAnsi="標楷體" w:cs="TT75BDo00" w:hint="eastAsia"/>
          <w:kern w:val="0"/>
        </w:rPr>
        <w:t>教室</w:t>
      </w:r>
      <w:r w:rsidRPr="00442039">
        <w:rPr>
          <w:rFonts w:ascii="標楷體" w:eastAsia="標楷體" w:hAnsi="標楷體" w:cs="TT75BDo01" w:hint="eastAsia"/>
          <w:kern w:val="0"/>
        </w:rPr>
        <w:t>地</w:t>
      </w:r>
      <w:r w:rsidRPr="00442039">
        <w:rPr>
          <w:rFonts w:ascii="標楷體" w:eastAsia="標楷體" w:hAnsi="標楷體" w:cs="TT75BDo00" w:hint="eastAsia"/>
          <w:kern w:val="0"/>
        </w:rPr>
        <w:t>點自修，違者</w:t>
      </w:r>
      <w:r w:rsidRPr="00442039">
        <w:rPr>
          <w:rFonts w:ascii="標楷體" w:eastAsia="標楷體" w:hAnsi="標楷體" w:cs="TT75BDo01" w:hint="eastAsia"/>
          <w:kern w:val="0"/>
        </w:rPr>
        <w:t>曠</w:t>
      </w:r>
      <w:r w:rsidRPr="00442039">
        <w:rPr>
          <w:rFonts w:ascii="標楷體" w:eastAsia="標楷體" w:hAnsi="標楷體" w:cs="TT75BDo00" w:hint="eastAsia"/>
          <w:kern w:val="0"/>
        </w:rPr>
        <w:t>課</w:t>
      </w:r>
      <w:r w:rsidRPr="00442039">
        <w:rPr>
          <w:rFonts w:ascii="標楷體" w:eastAsia="標楷體" w:hAnsi="標楷體" w:cs="TT75BDo01" w:hint="eastAsia"/>
          <w:kern w:val="0"/>
        </w:rPr>
        <w:t>論</w:t>
      </w:r>
      <w:r w:rsidRPr="00442039">
        <w:rPr>
          <w:rFonts w:ascii="標楷體" w:eastAsia="標楷體" w:hAnsi="標楷體" w:cs="TT75BDo00" w:hint="eastAsia"/>
          <w:kern w:val="0"/>
        </w:rPr>
        <w:t>。</w:t>
      </w:r>
    </w:p>
    <w:p w:rsidR="008D019C" w:rsidRPr="00442039" w:rsidRDefault="008D019C" w:rsidP="008D019C">
      <w:pPr>
        <w:autoSpaceDE w:val="0"/>
        <w:autoSpaceDN w:val="0"/>
        <w:adjustRightInd w:val="0"/>
        <w:rPr>
          <w:rFonts w:ascii="標楷體" w:eastAsia="標楷體" w:hAnsi="標楷體" w:cs="TT75BDo01"/>
          <w:kern w:val="0"/>
        </w:rPr>
      </w:pPr>
      <w:r w:rsidRPr="00442039">
        <w:rPr>
          <w:rFonts w:ascii="標楷體" w:eastAsia="標楷體" w:hAnsi="標楷體" w:cs="TT75BDo00" w:hint="eastAsia"/>
          <w:kern w:val="0"/>
        </w:rPr>
        <w:t>十四、</w:t>
      </w:r>
      <w:r w:rsidRPr="00442039">
        <w:rPr>
          <w:rFonts w:ascii="標楷體" w:eastAsia="標楷體" w:hAnsi="標楷體" w:cs="TT75BDo01" w:hint="eastAsia"/>
          <w:kern w:val="0"/>
        </w:rPr>
        <w:t>補</w:t>
      </w:r>
      <w:r w:rsidRPr="00442039">
        <w:rPr>
          <w:rFonts w:ascii="標楷體" w:eastAsia="標楷體" w:hAnsi="標楷體" w:cs="TT75BDo00" w:hint="eastAsia"/>
          <w:kern w:val="0"/>
        </w:rPr>
        <w:t>考</w:t>
      </w:r>
      <w:r w:rsidRPr="00442039">
        <w:rPr>
          <w:rFonts w:ascii="標楷體" w:eastAsia="標楷體" w:hAnsi="標楷體" w:cs="TT75BDo00"/>
          <w:kern w:val="0"/>
        </w:rPr>
        <w:t>(</w:t>
      </w:r>
      <w:r w:rsidRPr="00442039">
        <w:rPr>
          <w:rFonts w:ascii="標楷體" w:eastAsia="標楷體" w:hAnsi="標楷體" w:cs="TT75BDo00" w:hint="eastAsia"/>
          <w:kern w:val="0"/>
        </w:rPr>
        <w:t>含學</w:t>
      </w:r>
      <w:r w:rsidRPr="00442039">
        <w:rPr>
          <w:rFonts w:ascii="標楷體" w:eastAsia="標楷體" w:hAnsi="標楷體" w:cs="TT75BDo01" w:hint="eastAsia"/>
          <w:kern w:val="0"/>
        </w:rPr>
        <w:t>力鑑</w:t>
      </w:r>
      <w:r w:rsidRPr="00442039">
        <w:rPr>
          <w:rFonts w:ascii="標楷體" w:eastAsia="標楷體" w:hAnsi="標楷體" w:cs="TT75BDo00" w:hint="eastAsia"/>
          <w:kern w:val="0"/>
        </w:rPr>
        <w:t>定</w:t>
      </w:r>
      <w:r w:rsidRPr="00442039">
        <w:rPr>
          <w:rFonts w:ascii="標楷體" w:eastAsia="標楷體" w:hAnsi="標楷體" w:cs="TT75BDo01" w:hint="eastAsia"/>
          <w:kern w:val="0"/>
        </w:rPr>
        <w:t>測驗</w:t>
      </w:r>
      <w:r w:rsidRPr="00442039">
        <w:rPr>
          <w:rFonts w:ascii="標楷體" w:eastAsia="標楷體" w:hAnsi="標楷體" w:cs="TT75BDo00"/>
          <w:kern w:val="0"/>
        </w:rPr>
        <w:t>)</w:t>
      </w:r>
      <w:r w:rsidRPr="00442039">
        <w:rPr>
          <w:rFonts w:ascii="標楷體" w:eastAsia="標楷體" w:hAnsi="標楷體" w:cs="TT75BDo00" w:hint="eastAsia"/>
          <w:kern w:val="0"/>
        </w:rPr>
        <w:t>時，應穿著制服，並攜帶學生</w:t>
      </w:r>
      <w:r w:rsidRPr="00442039">
        <w:rPr>
          <w:rFonts w:ascii="標楷體" w:eastAsia="標楷體" w:hAnsi="標楷體" w:cs="TT75BDo01" w:hint="eastAsia"/>
          <w:kern w:val="0"/>
        </w:rPr>
        <w:t>證</w:t>
      </w:r>
      <w:r w:rsidRPr="00442039">
        <w:rPr>
          <w:rFonts w:ascii="標楷體" w:eastAsia="標楷體" w:hAnsi="標楷體" w:cs="TT75BDo00" w:hint="eastAsia"/>
          <w:kern w:val="0"/>
        </w:rPr>
        <w:t>（</w:t>
      </w:r>
      <w:r w:rsidRPr="00442039">
        <w:rPr>
          <w:rFonts w:ascii="標楷體" w:eastAsia="標楷體" w:hAnsi="標楷體" w:cs="TT75BDo01" w:hint="eastAsia"/>
          <w:kern w:val="0"/>
        </w:rPr>
        <w:t>身</w:t>
      </w:r>
      <w:r w:rsidRPr="00442039">
        <w:rPr>
          <w:rFonts w:ascii="標楷體" w:eastAsia="標楷體" w:hAnsi="標楷體" w:cs="TT75BDo00" w:hint="eastAsia"/>
          <w:kern w:val="0"/>
        </w:rPr>
        <w:t>分</w:t>
      </w:r>
      <w:r w:rsidRPr="00442039">
        <w:rPr>
          <w:rFonts w:ascii="標楷體" w:eastAsia="標楷體" w:hAnsi="標楷體" w:cs="TT75BDo01" w:hint="eastAsia"/>
          <w:kern w:val="0"/>
        </w:rPr>
        <w:t>證</w:t>
      </w:r>
      <w:r w:rsidRPr="00442039">
        <w:rPr>
          <w:rFonts w:ascii="標楷體" w:eastAsia="標楷體" w:hAnsi="標楷體" w:cs="TT75BDo00" w:hint="eastAsia"/>
          <w:kern w:val="0"/>
        </w:rPr>
        <w:t>、</w:t>
      </w:r>
      <w:r w:rsidRPr="00442039">
        <w:rPr>
          <w:rFonts w:ascii="標楷體" w:eastAsia="標楷體" w:hAnsi="標楷體" w:cs="TT75BDo01" w:hint="eastAsia"/>
          <w:kern w:val="0"/>
        </w:rPr>
        <w:t>駕照</w:t>
      </w:r>
      <w:r w:rsidRPr="00442039">
        <w:rPr>
          <w:rFonts w:ascii="標楷體" w:eastAsia="標楷體" w:hAnsi="標楷體" w:cs="TT75BDo00" w:hint="eastAsia"/>
          <w:kern w:val="0"/>
        </w:rPr>
        <w:t>、含</w:t>
      </w:r>
      <w:r w:rsidRPr="00442039">
        <w:rPr>
          <w:rFonts w:ascii="標楷體" w:eastAsia="標楷體" w:hAnsi="標楷體" w:cs="TT75BDo01" w:hint="eastAsia"/>
          <w:kern w:val="0"/>
        </w:rPr>
        <w:t>照片</w:t>
      </w:r>
    </w:p>
    <w:p w:rsidR="00591623" w:rsidRDefault="008D019C" w:rsidP="00591623">
      <w:pPr>
        <w:autoSpaceDE w:val="0"/>
        <w:autoSpaceDN w:val="0"/>
        <w:adjustRightInd w:val="0"/>
        <w:ind w:firstLineChars="300" w:firstLine="720"/>
        <w:rPr>
          <w:rFonts w:ascii="標楷體" w:eastAsia="標楷體" w:hAnsi="標楷體" w:cs="TT75BDo00"/>
          <w:kern w:val="0"/>
        </w:rPr>
      </w:pPr>
      <w:r w:rsidRPr="00442039">
        <w:rPr>
          <w:rFonts w:ascii="標楷體" w:eastAsia="標楷體" w:hAnsi="標楷體" w:cs="TT75BDo00" w:hint="eastAsia"/>
          <w:kern w:val="0"/>
        </w:rPr>
        <w:t>之健</w:t>
      </w:r>
      <w:r w:rsidRPr="00442039">
        <w:rPr>
          <w:rFonts w:ascii="標楷體" w:eastAsia="標楷體" w:hAnsi="標楷體" w:cs="TT75BDo01" w:hint="eastAsia"/>
          <w:kern w:val="0"/>
        </w:rPr>
        <w:t>保</w:t>
      </w:r>
      <w:r w:rsidRPr="00442039">
        <w:rPr>
          <w:rFonts w:ascii="標楷體" w:eastAsia="標楷體" w:hAnsi="標楷體" w:cs="TT75BDo01"/>
          <w:kern w:val="0"/>
        </w:rPr>
        <w:t xml:space="preserve">IC </w:t>
      </w:r>
      <w:r w:rsidRPr="00442039">
        <w:rPr>
          <w:rFonts w:ascii="標楷體" w:eastAsia="標楷體" w:hAnsi="標楷體" w:cs="TT75BDo01" w:hint="eastAsia"/>
          <w:kern w:val="0"/>
        </w:rPr>
        <w:t>卡</w:t>
      </w:r>
      <w:r w:rsidRPr="00442039">
        <w:rPr>
          <w:rFonts w:ascii="標楷體" w:eastAsia="標楷體" w:hAnsi="標楷體" w:cs="TT75BDo00" w:hint="eastAsia"/>
          <w:kern w:val="0"/>
        </w:rPr>
        <w:t>），未依規定者不得應考。</w:t>
      </w:r>
    </w:p>
    <w:p w:rsidR="008D019C" w:rsidRDefault="008D019C" w:rsidP="00591623">
      <w:pPr>
        <w:autoSpaceDE w:val="0"/>
        <w:autoSpaceDN w:val="0"/>
        <w:adjustRightInd w:val="0"/>
        <w:rPr>
          <w:rFonts w:ascii="標楷體" w:eastAsia="標楷體" w:hAnsi="標楷體"/>
        </w:rPr>
      </w:pPr>
      <w:r w:rsidRPr="00442039">
        <w:rPr>
          <w:rFonts w:ascii="標楷體" w:eastAsia="標楷體" w:hAnsi="標楷體" w:cs="TT75BDo00" w:hint="eastAsia"/>
          <w:kern w:val="0"/>
        </w:rPr>
        <w:t>十五、本考試違規處理規則</w:t>
      </w:r>
      <w:r w:rsidRPr="00442039">
        <w:rPr>
          <w:rFonts w:ascii="標楷體" w:eastAsia="標楷體" w:hAnsi="標楷體" w:cs="TT75BDo01" w:hint="eastAsia"/>
          <w:kern w:val="0"/>
        </w:rPr>
        <w:t>經</w:t>
      </w:r>
      <w:r w:rsidRPr="00442039">
        <w:rPr>
          <w:rFonts w:ascii="標楷體" w:eastAsia="標楷體" w:hAnsi="標楷體" w:cs="TT75BDo00" w:hint="eastAsia"/>
          <w:kern w:val="0"/>
        </w:rPr>
        <w:t>校務</w:t>
      </w:r>
      <w:r w:rsidRPr="00442039">
        <w:rPr>
          <w:rFonts w:ascii="標楷體" w:eastAsia="標楷體" w:hAnsi="標楷體" w:cs="TT75BDo01" w:hint="eastAsia"/>
          <w:kern w:val="0"/>
        </w:rPr>
        <w:t>會議</w:t>
      </w:r>
      <w:r w:rsidRPr="00442039">
        <w:rPr>
          <w:rFonts w:ascii="標楷體" w:eastAsia="標楷體" w:hAnsi="標楷體" w:cs="TT75BDo00" w:hint="eastAsia"/>
          <w:kern w:val="0"/>
        </w:rPr>
        <w:t>通過後施行，修正時</w:t>
      </w:r>
      <w:r w:rsidRPr="00442039">
        <w:rPr>
          <w:rFonts w:ascii="標楷體" w:eastAsia="標楷體" w:hAnsi="標楷體" w:cs="TT75BDo01" w:hint="eastAsia"/>
          <w:kern w:val="0"/>
        </w:rPr>
        <w:t>亦</w:t>
      </w:r>
      <w:r w:rsidRPr="00442039">
        <w:rPr>
          <w:rFonts w:ascii="標楷體" w:eastAsia="標楷體" w:hAnsi="標楷體" w:cs="TT75BDo00" w:hint="eastAsia"/>
          <w:kern w:val="0"/>
        </w:rPr>
        <w:t>同。</w:t>
      </w:r>
    </w:p>
    <w:p w:rsidR="008D019C" w:rsidRDefault="008D019C" w:rsidP="001A3B75">
      <w:pPr>
        <w:jc w:val="right"/>
        <w:rPr>
          <w:rFonts w:ascii="標楷體" w:eastAsia="標楷體" w:hAnsi="標楷體"/>
        </w:rPr>
      </w:pPr>
    </w:p>
    <w:p w:rsidR="008D019C" w:rsidRDefault="008D019C"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591623" w:rsidRPr="00591623" w:rsidRDefault="00591623" w:rsidP="001A3B75">
      <w:pPr>
        <w:jc w:val="right"/>
        <w:rPr>
          <w:rFonts w:ascii="標楷體" w:eastAsia="標楷體" w:hAnsi="標楷體"/>
        </w:rPr>
      </w:pPr>
    </w:p>
    <w:p w:rsidR="008D019C" w:rsidRDefault="008D019C" w:rsidP="001A3B75">
      <w:pPr>
        <w:jc w:val="right"/>
        <w:rPr>
          <w:rFonts w:ascii="標楷體" w:eastAsia="標楷體" w:hAnsi="標楷體"/>
        </w:rPr>
      </w:pPr>
      <w:r w:rsidRPr="00107451">
        <w:rPr>
          <w:rFonts w:ascii="標楷體" w:eastAsia="標楷體" w:hAnsi="標楷體" w:hint="eastAsia"/>
        </w:rPr>
        <w:lastRenderedPageBreak/>
        <w:t>檔案編號：10</w:t>
      </w:r>
      <w:r>
        <w:rPr>
          <w:rFonts w:ascii="標楷體" w:eastAsia="標楷體" w:hAnsi="標楷體"/>
        </w:rPr>
        <w:t>3</w:t>
      </w:r>
      <w:r w:rsidRPr="00107451">
        <w:rPr>
          <w:rFonts w:ascii="標楷體" w:eastAsia="標楷體" w:hAnsi="標楷體" w:hint="eastAsia"/>
        </w:rPr>
        <w:t>-0</w:t>
      </w:r>
      <w:r>
        <w:rPr>
          <w:rFonts w:ascii="標楷體" w:eastAsia="標楷體" w:hAnsi="標楷體"/>
        </w:rPr>
        <w:t>8</w:t>
      </w:r>
    </w:p>
    <w:p w:rsidR="00591623" w:rsidRPr="00591623" w:rsidRDefault="00591623" w:rsidP="00591623">
      <w:pPr>
        <w:spacing w:line="400" w:lineRule="exact"/>
        <w:jc w:val="center"/>
        <w:rPr>
          <w:rFonts w:ascii="標楷體" w:eastAsia="標楷體" w:hAnsi="標楷體"/>
          <w:b/>
          <w:bCs/>
          <w:color w:val="000000"/>
          <w:sz w:val="28"/>
          <w:szCs w:val="28"/>
        </w:rPr>
      </w:pPr>
      <w:r w:rsidRPr="00591623">
        <w:rPr>
          <w:rFonts w:ascii="標楷體" w:eastAsia="標楷體" w:hAnsi="標楷體" w:hint="eastAsia"/>
          <w:b/>
          <w:bCs/>
          <w:color w:val="000000"/>
          <w:sz w:val="28"/>
          <w:szCs w:val="28"/>
        </w:rPr>
        <w:t>高雄市立左營高級中學102學年度辦理學生重修補充規定</w:t>
      </w:r>
    </w:p>
    <w:p w:rsidR="00591623" w:rsidRPr="00442039" w:rsidRDefault="00591623" w:rsidP="00591623">
      <w:pPr>
        <w:spacing w:line="320" w:lineRule="exact"/>
        <w:jc w:val="both"/>
        <w:rPr>
          <w:rFonts w:ascii="標楷體" w:eastAsia="標楷體" w:hAnsi="標楷體"/>
          <w:color w:val="000000"/>
        </w:rPr>
      </w:pPr>
      <w:r w:rsidRPr="00442039">
        <w:rPr>
          <w:rFonts w:ascii="標楷體" w:eastAsia="標楷體" w:hAnsi="標楷體" w:hint="eastAsia"/>
          <w:color w:val="000000"/>
        </w:rPr>
        <w:t>一、依據</w:t>
      </w:r>
    </w:p>
    <w:p w:rsidR="00591623" w:rsidRPr="00442039" w:rsidRDefault="00591623" w:rsidP="00591623">
      <w:pPr>
        <w:adjustRightInd w:val="0"/>
        <w:snapToGrid w:val="0"/>
        <w:spacing w:line="320" w:lineRule="exact"/>
        <w:ind w:leftChars="149" w:left="663" w:hangingChars="127" w:hanging="305"/>
        <w:jc w:val="both"/>
        <w:rPr>
          <w:rFonts w:ascii="標楷體" w:eastAsia="標楷體" w:hAnsi="標楷體"/>
          <w:color w:val="000000"/>
        </w:rPr>
      </w:pPr>
      <w:r w:rsidRPr="00442039">
        <w:rPr>
          <w:rFonts w:ascii="標楷體" w:eastAsia="標楷體" w:hAnsi="標楷體" w:hint="eastAsia"/>
          <w:color w:val="000000"/>
        </w:rPr>
        <w:t>1、</w:t>
      </w:r>
      <w:r w:rsidRPr="00442039">
        <w:rPr>
          <w:rFonts w:ascii="標楷體" w:eastAsia="標楷體" w:hAnsi="標楷體" w:hint="eastAsia"/>
        </w:rPr>
        <w:t>100年1月11日高市四維教高字第1000001787號函</w:t>
      </w:r>
      <w:r w:rsidRPr="00442039">
        <w:rPr>
          <w:rFonts w:ascii="標楷體" w:eastAsia="標楷體" w:hAnsi="標楷體" w:hint="eastAsia"/>
          <w:b/>
          <w:bCs/>
          <w:color w:val="000000"/>
        </w:rPr>
        <w:t>「高雄市高級中等學校學生重修處理原則」</w:t>
      </w:r>
      <w:r w:rsidRPr="00442039">
        <w:rPr>
          <w:rFonts w:ascii="標楷體" w:eastAsia="標楷體" w:hAnsi="標楷體" w:hint="eastAsia"/>
          <w:color w:val="000000"/>
        </w:rPr>
        <w:t>。</w:t>
      </w:r>
    </w:p>
    <w:p w:rsidR="00591623" w:rsidRPr="00442039" w:rsidRDefault="00591623" w:rsidP="00591623">
      <w:pPr>
        <w:pStyle w:val="afff6"/>
        <w:adjustRightInd w:val="0"/>
        <w:snapToGrid w:val="0"/>
        <w:spacing w:afterLines="0" w:after="0" w:line="320" w:lineRule="exact"/>
        <w:ind w:leftChars="149" w:left="663" w:hangingChars="127" w:hanging="305"/>
        <w:jc w:val="left"/>
        <w:rPr>
          <w:rFonts w:ascii="標楷體" w:eastAsia="標楷體" w:hAnsi="標楷體" w:cs="標楷體"/>
          <w:color w:val="000000"/>
          <w:sz w:val="24"/>
        </w:rPr>
      </w:pPr>
      <w:r w:rsidRPr="00442039">
        <w:rPr>
          <w:rFonts w:ascii="標楷體" w:eastAsia="標楷體" w:hAnsi="標楷體" w:cs="標楷體" w:hint="eastAsia"/>
          <w:color w:val="000000"/>
          <w:sz w:val="24"/>
        </w:rPr>
        <w:t>2、</w:t>
      </w:r>
      <w:r w:rsidRPr="00442039">
        <w:rPr>
          <w:rFonts w:ascii="標楷體" w:eastAsia="標楷體" w:hAnsi="標楷體" w:hint="eastAsia"/>
          <w:sz w:val="24"/>
        </w:rPr>
        <w:t>高級中學學生成績考查辦法(98.11.24</w:t>
      </w:r>
      <w:r w:rsidRPr="00442039">
        <w:rPr>
          <w:rFonts w:ascii="標楷體" w:eastAsia="標楷體" w:hAnsi="標楷體" w:cs="Arial"/>
          <w:sz w:val="24"/>
        </w:rPr>
        <w:t>台參字第</w:t>
      </w:r>
      <w:smartTag w:uri="urn:schemas-microsoft-com:office:smarttags" w:element="chmetcnv">
        <w:smartTagPr>
          <w:attr w:name="TCSC" w:val="0"/>
          <w:attr w:name="NumberType" w:val="1"/>
          <w:attr w:name="Negative" w:val="False"/>
          <w:attr w:name="HasSpace" w:val="False"/>
          <w:attr w:name="SourceValue" w:val="980192534"/>
          <w:attr w:name="UnitName" w:val="C"/>
        </w:smartTagPr>
        <w:r w:rsidRPr="00442039">
          <w:rPr>
            <w:rFonts w:ascii="標楷體" w:eastAsia="標楷體" w:hAnsi="標楷體" w:cs="Arial"/>
            <w:sz w:val="24"/>
          </w:rPr>
          <w:t>0980192534C</w:t>
        </w:r>
      </w:smartTag>
      <w:r w:rsidRPr="00442039">
        <w:rPr>
          <w:rFonts w:ascii="標楷體" w:eastAsia="標楷體" w:hAnsi="標楷體" w:cs="Arial"/>
          <w:sz w:val="24"/>
        </w:rPr>
        <w:t>號令</w:t>
      </w:r>
      <w:r w:rsidRPr="00442039">
        <w:rPr>
          <w:rFonts w:ascii="標楷體" w:eastAsia="標楷體" w:hAnsi="標楷體" w:cs="新細明體"/>
          <w:kern w:val="0"/>
          <w:sz w:val="24"/>
        </w:rPr>
        <w:t>修正</w:t>
      </w:r>
      <w:r w:rsidRPr="00442039">
        <w:rPr>
          <w:rFonts w:ascii="標楷體" w:eastAsia="標楷體" w:hAnsi="標楷體" w:hint="eastAsia"/>
          <w:sz w:val="24"/>
        </w:rPr>
        <w:t>)</w:t>
      </w:r>
    </w:p>
    <w:p w:rsidR="00591623" w:rsidRPr="00442039" w:rsidRDefault="00591623" w:rsidP="00591623">
      <w:pPr>
        <w:adjustRightInd w:val="0"/>
        <w:snapToGrid w:val="0"/>
        <w:spacing w:line="320" w:lineRule="exact"/>
        <w:ind w:leftChars="149" w:left="663" w:hangingChars="127" w:hanging="305"/>
        <w:jc w:val="both"/>
        <w:rPr>
          <w:rFonts w:ascii="標楷體" w:eastAsia="標楷體" w:hAnsi="標楷體" w:cs="標楷體"/>
          <w:color w:val="000000"/>
        </w:rPr>
      </w:pPr>
      <w:r w:rsidRPr="00442039">
        <w:rPr>
          <w:rFonts w:ascii="標楷體" w:eastAsia="標楷體" w:hAnsi="標楷體" w:cs="標楷體" w:hint="eastAsia"/>
          <w:color w:val="000000"/>
        </w:rPr>
        <w:t>3、依據本校「</w:t>
      </w:r>
      <w:r w:rsidRPr="00442039">
        <w:rPr>
          <w:rFonts w:ascii="標楷體" w:eastAsia="標楷體" w:hAnsi="標楷體" w:cs="新細明體" w:hint="eastAsia"/>
          <w:b/>
          <w:bCs/>
          <w:iCs/>
          <w:color w:val="000000"/>
          <w:kern w:val="0"/>
        </w:rPr>
        <w:t>學生成績考查辦法補充規定」辦理。</w:t>
      </w:r>
    </w:p>
    <w:p w:rsidR="00591623" w:rsidRPr="00442039" w:rsidRDefault="00591623" w:rsidP="00591623">
      <w:pPr>
        <w:spacing w:line="320" w:lineRule="exact"/>
        <w:jc w:val="both"/>
        <w:rPr>
          <w:rFonts w:ascii="標楷體" w:eastAsia="標楷體" w:hAnsi="標楷體"/>
          <w:color w:val="000000"/>
        </w:rPr>
      </w:pPr>
      <w:r w:rsidRPr="00442039">
        <w:rPr>
          <w:rFonts w:ascii="標楷體" w:eastAsia="標楷體" w:hAnsi="標楷體" w:hint="eastAsia"/>
          <w:color w:val="000000"/>
        </w:rPr>
        <w:t>二、重修科目</w:t>
      </w:r>
    </w:p>
    <w:p w:rsidR="00591623" w:rsidRPr="00442039" w:rsidRDefault="00591623" w:rsidP="00591623">
      <w:pPr>
        <w:adjustRightInd w:val="0"/>
        <w:snapToGrid w:val="0"/>
        <w:spacing w:line="320" w:lineRule="exact"/>
        <w:ind w:leftChars="149" w:left="358"/>
        <w:rPr>
          <w:rFonts w:ascii="標楷體" w:eastAsia="標楷體" w:hAnsi="標楷體"/>
          <w:color w:val="000000"/>
        </w:rPr>
      </w:pPr>
      <w:r w:rsidRPr="00442039">
        <w:rPr>
          <w:rFonts w:ascii="標楷體" w:eastAsia="標楷體" w:hAnsi="標楷體" w:hint="eastAsia"/>
          <w:bCs/>
          <w:color w:val="000000"/>
        </w:rPr>
        <w:t>詳見對照表，對照表以外之科目，學生僅參加</w:t>
      </w:r>
      <w:r w:rsidRPr="00442039">
        <w:rPr>
          <w:rFonts w:ascii="標楷體" w:eastAsia="標楷體" w:hAnsi="標楷體" w:hint="eastAsia"/>
          <w:b/>
        </w:rPr>
        <w:t>學力鑑定考試，</w:t>
      </w:r>
      <w:r w:rsidRPr="00442039">
        <w:rPr>
          <w:rFonts w:ascii="標楷體" w:eastAsia="標楷體" w:hAnsi="標楷體" w:hint="eastAsia"/>
          <w:bCs/>
          <w:color w:val="000000"/>
        </w:rPr>
        <w:t>由各該科教師</w:t>
      </w:r>
      <w:r w:rsidRPr="00442039">
        <w:rPr>
          <w:rFonts w:ascii="標楷體" w:eastAsia="標楷體" w:hAnsi="標楷體" w:cs="新細明體" w:hint="eastAsia"/>
          <w:snapToGrid w:val="0"/>
          <w:color w:val="000000"/>
          <w:kern w:val="0"/>
        </w:rPr>
        <w:t>斟酌採行筆試、實作、表演、報告等方式行之。（</w:t>
      </w:r>
      <w:r w:rsidRPr="00442039">
        <w:rPr>
          <w:rFonts w:ascii="標楷體" w:eastAsia="標楷體" w:hAnsi="標楷體" w:hint="eastAsia"/>
          <w:bCs/>
          <w:color w:val="000000"/>
        </w:rPr>
        <w:t>於暑假期間或學年開始第一週利用時間進行測驗</w:t>
      </w:r>
      <w:r w:rsidRPr="00442039">
        <w:rPr>
          <w:rFonts w:ascii="標楷體" w:eastAsia="標楷體" w:hAnsi="標楷體" w:cs="新細明體" w:hint="eastAsia"/>
          <w:snapToGrid w:val="0"/>
          <w:color w:val="000000"/>
          <w:kern w:val="0"/>
        </w:rPr>
        <w:t>）</w:t>
      </w:r>
    </w:p>
    <w:p w:rsidR="00591623" w:rsidRPr="00442039" w:rsidRDefault="00591623" w:rsidP="00591623">
      <w:pPr>
        <w:spacing w:line="320" w:lineRule="exact"/>
        <w:jc w:val="both"/>
        <w:rPr>
          <w:rFonts w:ascii="標楷體" w:eastAsia="標楷體" w:hAnsi="標楷體"/>
          <w:color w:val="000000"/>
        </w:rPr>
      </w:pPr>
      <w:r w:rsidRPr="00442039">
        <w:rPr>
          <w:rFonts w:ascii="標楷體" w:eastAsia="標楷體" w:hAnsi="標楷體" w:hint="eastAsia"/>
          <w:color w:val="000000"/>
        </w:rPr>
        <w:t>三、重修方式</w:t>
      </w:r>
    </w:p>
    <w:p w:rsidR="00591623" w:rsidRPr="00442039" w:rsidRDefault="00591623" w:rsidP="00591623">
      <w:pPr>
        <w:spacing w:line="320" w:lineRule="exact"/>
        <w:ind w:leftChars="150" w:left="665" w:hangingChars="127" w:hanging="305"/>
        <w:jc w:val="both"/>
        <w:rPr>
          <w:rFonts w:ascii="標楷體" w:eastAsia="標楷體" w:hAnsi="標楷體"/>
          <w:color w:val="000000"/>
        </w:rPr>
      </w:pPr>
      <w:r w:rsidRPr="00442039">
        <w:rPr>
          <w:rFonts w:ascii="標楷體" w:eastAsia="標楷體" w:hAnsi="標楷體" w:hint="eastAsia"/>
          <w:color w:val="000000"/>
        </w:rPr>
        <w:t xml:space="preserve">  本校依課程性質與實際教學狀況辦理學生重修，以</w:t>
      </w:r>
      <w:r w:rsidRPr="00442039">
        <w:rPr>
          <w:rFonts w:ascii="標楷體" w:eastAsia="標楷體" w:hAnsi="標楷體" w:hint="eastAsia"/>
          <w:b/>
          <w:bCs/>
          <w:color w:val="000000"/>
        </w:rPr>
        <w:t>自學輔導</w:t>
      </w:r>
      <w:r w:rsidRPr="00442039">
        <w:rPr>
          <w:rFonts w:ascii="標楷體" w:eastAsia="標楷體" w:hAnsi="標楷體" w:hint="eastAsia"/>
          <w:color w:val="000000"/>
        </w:rPr>
        <w:t>辦理，並由教學組公佈之。</w:t>
      </w:r>
    </w:p>
    <w:p w:rsidR="00591623" w:rsidRPr="00442039" w:rsidRDefault="00591623" w:rsidP="00591623">
      <w:pPr>
        <w:spacing w:line="320" w:lineRule="exact"/>
        <w:jc w:val="both"/>
        <w:rPr>
          <w:rFonts w:ascii="標楷體" w:eastAsia="標楷體" w:hAnsi="標楷體"/>
          <w:color w:val="000000"/>
        </w:rPr>
      </w:pPr>
      <w:r w:rsidRPr="00442039">
        <w:rPr>
          <w:rFonts w:ascii="標楷體" w:eastAsia="標楷體" w:hAnsi="標楷體" w:hint="eastAsia"/>
          <w:color w:val="000000"/>
        </w:rPr>
        <w:t>四、修課時數</w:t>
      </w:r>
    </w:p>
    <w:p w:rsidR="00591623" w:rsidRPr="00442039" w:rsidRDefault="00591623" w:rsidP="00591623">
      <w:pPr>
        <w:adjustRightInd w:val="0"/>
        <w:snapToGrid w:val="0"/>
        <w:spacing w:line="320" w:lineRule="exact"/>
        <w:ind w:leftChars="149" w:left="418" w:hangingChars="25" w:hanging="60"/>
        <w:rPr>
          <w:rFonts w:ascii="標楷體" w:eastAsia="標楷體" w:hAnsi="標楷體" w:cs="新細明體"/>
          <w:kern w:val="0"/>
        </w:rPr>
      </w:pPr>
      <w:r w:rsidRPr="00442039">
        <w:rPr>
          <w:rFonts w:ascii="標楷體" w:eastAsia="標楷體" w:hAnsi="標楷體" w:hint="eastAsia"/>
          <w:color w:val="000000"/>
        </w:rPr>
        <w:t>自學輔導學生自學時間</w:t>
      </w:r>
      <w:r w:rsidRPr="00442039">
        <w:rPr>
          <w:rFonts w:ascii="標楷體" w:eastAsia="標楷體" w:hAnsi="標楷體" w:hint="eastAsia"/>
          <w:b/>
          <w:bCs/>
          <w:color w:val="000000"/>
        </w:rPr>
        <w:t>應達3週以上為原則</w:t>
      </w:r>
      <w:r w:rsidRPr="00442039">
        <w:rPr>
          <w:rFonts w:ascii="標楷體" w:eastAsia="標楷體" w:hAnsi="標楷體" w:hint="eastAsia"/>
          <w:color w:val="000000"/>
        </w:rPr>
        <w:t>，且學習面授指導時數以</w:t>
      </w:r>
      <w:r w:rsidRPr="00442039">
        <w:rPr>
          <w:rFonts w:ascii="標楷體" w:eastAsia="標楷體" w:hAnsi="標楷體" w:hint="eastAsia"/>
          <w:b/>
          <w:bCs/>
          <w:color w:val="000000"/>
        </w:rPr>
        <w:t>各科每學分不得少於3節</w:t>
      </w:r>
      <w:r w:rsidRPr="00442039">
        <w:rPr>
          <w:rFonts w:ascii="標楷體" w:eastAsia="標楷體" w:hAnsi="標楷體" w:hint="eastAsia"/>
          <w:color w:val="000000"/>
        </w:rPr>
        <w:t>計算</w:t>
      </w:r>
      <w:r w:rsidRPr="00442039">
        <w:rPr>
          <w:rFonts w:ascii="標楷體" w:eastAsia="標楷體" w:hAnsi="標楷體"/>
          <w:b/>
          <w:bCs/>
          <w:color w:val="000000"/>
        </w:rPr>
        <w:t>(</w:t>
      </w:r>
      <w:r w:rsidRPr="00442039">
        <w:rPr>
          <w:rFonts w:ascii="標楷體" w:eastAsia="標楷體" w:hAnsi="標楷體" w:hint="eastAsia"/>
          <w:b/>
          <w:bCs/>
          <w:color w:val="000000"/>
        </w:rPr>
        <w:t>詳見對照表</w:t>
      </w:r>
      <w:r w:rsidRPr="00442039">
        <w:rPr>
          <w:rFonts w:ascii="標楷體" w:eastAsia="標楷體" w:hAnsi="標楷體"/>
          <w:b/>
          <w:bCs/>
          <w:color w:val="000000"/>
        </w:rPr>
        <w:t>)</w:t>
      </w:r>
      <w:r w:rsidRPr="00442039">
        <w:rPr>
          <w:rFonts w:ascii="標楷體" w:eastAsia="標楷體" w:hAnsi="標楷體" w:hint="eastAsia"/>
          <w:color w:val="000000"/>
        </w:rPr>
        <w:t>。</w:t>
      </w:r>
    </w:p>
    <w:p w:rsidR="00591623" w:rsidRPr="00442039" w:rsidRDefault="00591623" w:rsidP="00591623">
      <w:pPr>
        <w:spacing w:line="320" w:lineRule="exact"/>
        <w:jc w:val="both"/>
        <w:rPr>
          <w:rFonts w:ascii="標楷體" w:eastAsia="標楷體" w:hAnsi="標楷體"/>
          <w:color w:val="000000"/>
        </w:rPr>
      </w:pPr>
      <w:r w:rsidRPr="00442039">
        <w:rPr>
          <w:rFonts w:ascii="標楷體" w:eastAsia="標楷體" w:hAnsi="標楷體" w:hint="eastAsia"/>
          <w:color w:val="000000"/>
        </w:rPr>
        <w:t>五、辦理時間</w:t>
      </w:r>
    </w:p>
    <w:p w:rsidR="00591623" w:rsidRPr="00442039" w:rsidRDefault="00591623" w:rsidP="00591623">
      <w:pPr>
        <w:spacing w:line="320" w:lineRule="exact"/>
        <w:ind w:left="427"/>
        <w:jc w:val="both"/>
        <w:rPr>
          <w:rFonts w:ascii="標楷體" w:eastAsia="標楷體" w:hAnsi="標楷體"/>
          <w:color w:val="000000"/>
        </w:rPr>
      </w:pPr>
      <w:r w:rsidRPr="00442039">
        <w:rPr>
          <w:rFonts w:ascii="標楷體" w:eastAsia="標楷體" w:hAnsi="標楷體" w:hint="eastAsia"/>
          <w:b/>
          <w:color w:val="000000"/>
        </w:rPr>
        <w:t>自學輔導</w:t>
      </w:r>
      <w:r w:rsidRPr="00442039">
        <w:rPr>
          <w:rFonts w:ascii="標楷體" w:eastAsia="標楷體" w:hAnsi="標楷體" w:hint="eastAsia"/>
          <w:color w:val="000000"/>
        </w:rPr>
        <w:t>於</w:t>
      </w:r>
      <w:r w:rsidRPr="00442039">
        <w:rPr>
          <w:rFonts w:ascii="標楷體" w:eastAsia="標楷體" w:hAnsi="標楷體" w:hint="eastAsia"/>
          <w:b/>
          <w:bCs/>
          <w:color w:val="000000"/>
        </w:rPr>
        <w:t>暑假期間辦理，實施日程表由教學組公佈</w:t>
      </w:r>
      <w:r w:rsidRPr="00442039">
        <w:rPr>
          <w:rFonts w:ascii="標楷體" w:eastAsia="標楷體" w:hAnsi="標楷體" w:hint="eastAsia"/>
          <w:color w:val="000000"/>
        </w:rPr>
        <w:t>。</w:t>
      </w:r>
    </w:p>
    <w:p w:rsidR="00591623" w:rsidRPr="00442039" w:rsidRDefault="00591623" w:rsidP="00591623">
      <w:pPr>
        <w:spacing w:line="320" w:lineRule="exact"/>
        <w:jc w:val="both"/>
        <w:rPr>
          <w:rFonts w:ascii="標楷體" w:eastAsia="標楷體" w:hAnsi="標楷體"/>
          <w:color w:val="000000"/>
        </w:rPr>
      </w:pPr>
      <w:r w:rsidRPr="00442039">
        <w:rPr>
          <w:rFonts w:ascii="標楷體" w:eastAsia="標楷體" w:hAnsi="標楷體" w:hint="eastAsia"/>
          <w:color w:val="000000"/>
        </w:rPr>
        <w:t>六、收費標準</w:t>
      </w:r>
    </w:p>
    <w:p w:rsidR="00591623" w:rsidRPr="00442039" w:rsidRDefault="00591623" w:rsidP="00591623">
      <w:pPr>
        <w:spacing w:line="320" w:lineRule="exact"/>
        <w:ind w:leftChars="150" w:left="360"/>
        <w:jc w:val="both"/>
        <w:rPr>
          <w:rFonts w:ascii="標楷體" w:eastAsia="標楷體" w:hAnsi="標楷體"/>
          <w:b/>
          <w:bCs/>
          <w:color w:val="000000"/>
        </w:rPr>
      </w:pPr>
      <w:r w:rsidRPr="00442039">
        <w:rPr>
          <w:rFonts w:ascii="標楷體" w:eastAsia="標楷體" w:hAnsi="標楷體" w:hint="eastAsia"/>
          <w:color w:val="000000"/>
        </w:rPr>
        <w:t>自學輔導需繳交</w:t>
      </w:r>
      <w:r w:rsidRPr="00442039">
        <w:rPr>
          <w:rFonts w:ascii="標楷體" w:eastAsia="標楷體" w:hAnsi="標楷體" w:hint="eastAsia"/>
          <w:b/>
          <w:color w:val="000000"/>
        </w:rPr>
        <w:t>授課鐘點費每節40元</w:t>
      </w:r>
      <w:r w:rsidRPr="00442039">
        <w:rPr>
          <w:rFonts w:ascii="標楷體" w:eastAsia="標楷體" w:hAnsi="標楷體" w:hint="eastAsia"/>
          <w:color w:val="000000"/>
        </w:rPr>
        <w:t>及</w:t>
      </w:r>
      <w:r w:rsidRPr="00442039">
        <w:rPr>
          <w:rFonts w:ascii="標楷體" w:eastAsia="標楷體" w:hAnsi="標楷體" w:hint="eastAsia"/>
          <w:b/>
          <w:bCs/>
          <w:color w:val="000000"/>
        </w:rPr>
        <w:t>考試處理費每科100元</w:t>
      </w:r>
      <w:r w:rsidRPr="00442039">
        <w:rPr>
          <w:rFonts w:ascii="標楷體" w:eastAsia="標楷體" w:hAnsi="標楷體" w:hint="eastAsia"/>
          <w:color w:val="000000"/>
        </w:rPr>
        <w:t>，惟自學輔導</w:t>
      </w:r>
      <w:r w:rsidRPr="00442039">
        <w:rPr>
          <w:rFonts w:ascii="標楷體" w:eastAsia="標楷體" w:hAnsi="標楷體" w:hint="eastAsia"/>
          <w:b/>
          <w:color w:val="000000"/>
        </w:rPr>
        <w:t>5(含)人以下得按每學分收費240元</w:t>
      </w:r>
      <w:r w:rsidRPr="00442039">
        <w:rPr>
          <w:rFonts w:ascii="標楷體" w:eastAsia="標楷體" w:hAnsi="標楷體" w:hint="eastAsia"/>
          <w:b/>
          <w:bCs/>
          <w:color w:val="000000"/>
        </w:rPr>
        <w:t>(詳見對照表)。</w:t>
      </w:r>
    </w:p>
    <w:p w:rsidR="00591623" w:rsidRPr="00442039" w:rsidRDefault="00591623" w:rsidP="00591623">
      <w:pPr>
        <w:spacing w:line="320" w:lineRule="exact"/>
        <w:jc w:val="both"/>
        <w:rPr>
          <w:rFonts w:ascii="標楷體" w:eastAsia="標楷體" w:hAnsi="標楷體"/>
          <w:color w:val="000000"/>
        </w:rPr>
      </w:pPr>
      <w:r w:rsidRPr="00442039">
        <w:rPr>
          <w:rFonts w:ascii="標楷體" w:eastAsia="標楷體" w:hAnsi="標楷體" w:hint="eastAsia"/>
          <w:color w:val="000000"/>
        </w:rPr>
        <w:t>七、實施方式</w:t>
      </w:r>
    </w:p>
    <w:p w:rsidR="00591623" w:rsidRPr="00442039" w:rsidRDefault="00591623" w:rsidP="00591623">
      <w:pPr>
        <w:adjustRightInd w:val="0"/>
        <w:snapToGrid w:val="0"/>
        <w:spacing w:line="320" w:lineRule="exact"/>
        <w:ind w:leftChars="150" w:left="734" w:hangingChars="156" w:hanging="374"/>
        <w:rPr>
          <w:rFonts w:ascii="標楷體" w:eastAsia="標楷體" w:hAnsi="標楷體"/>
          <w:color w:val="000000"/>
        </w:rPr>
      </w:pPr>
      <w:r w:rsidRPr="00442039">
        <w:rPr>
          <w:rFonts w:ascii="標楷體" w:eastAsia="標楷體" w:hAnsi="標楷體" w:hint="eastAsia"/>
          <w:color w:val="000000"/>
        </w:rPr>
        <w:t>1、高三同學於學年成績結算完畢公布之後(約6月初)，在申請重補修期限內親自至教務處登記重補修並繳費，教學組安排課程上課。</w:t>
      </w:r>
    </w:p>
    <w:p w:rsidR="00591623" w:rsidRPr="00442039" w:rsidRDefault="00591623" w:rsidP="00591623">
      <w:pPr>
        <w:adjustRightInd w:val="0"/>
        <w:snapToGrid w:val="0"/>
        <w:spacing w:line="320" w:lineRule="exact"/>
        <w:ind w:leftChars="150" w:left="734" w:hangingChars="156" w:hanging="374"/>
        <w:rPr>
          <w:rFonts w:ascii="標楷體" w:eastAsia="標楷體" w:hAnsi="標楷體"/>
          <w:color w:val="000000"/>
        </w:rPr>
      </w:pPr>
      <w:r w:rsidRPr="00442039">
        <w:rPr>
          <w:rFonts w:ascii="標楷體" w:eastAsia="標楷體" w:hAnsi="標楷體" w:hint="eastAsia"/>
          <w:color w:val="000000"/>
        </w:rPr>
        <w:t>2、一、二年級實施日程由教學組訂定並公佈之，學生</w:t>
      </w:r>
      <w:r w:rsidRPr="00442039">
        <w:rPr>
          <w:rFonts w:ascii="標楷體" w:eastAsia="標楷體" w:hAnsi="標楷體" w:hint="eastAsia"/>
          <w:b/>
          <w:bCs/>
          <w:color w:val="000000"/>
        </w:rPr>
        <w:t>一律於期限內至學校網路重補修系統選課並列印清單，於暑期輔導課開始第一天將清單繳至註冊組登記完成報名手續，重補修費用納入開學註冊單之代收代付款項。未於期限內完成者一律視同放棄不得補辦，報名期限截止後亦不得更改</w:t>
      </w:r>
      <w:r w:rsidRPr="00442039">
        <w:rPr>
          <w:rFonts w:ascii="標楷體" w:eastAsia="標楷體" w:hAnsi="標楷體" w:hint="eastAsia"/>
          <w:color w:val="000000"/>
        </w:rPr>
        <w:t>。</w:t>
      </w:r>
    </w:p>
    <w:p w:rsidR="00591623" w:rsidRPr="00442039" w:rsidRDefault="00591623" w:rsidP="00591623">
      <w:pPr>
        <w:adjustRightInd w:val="0"/>
        <w:snapToGrid w:val="0"/>
        <w:spacing w:line="320" w:lineRule="exact"/>
        <w:ind w:leftChars="150" w:left="734" w:hangingChars="156" w:hanging="374"/>
        <w:jc w:val="both"/>
        <w:rPr>
          <w:rFonts w:ascii="標楷體" w:eastAsia="標楷體" w:hAnsi="標楷體"/>
          <w:color w:val="000000"/>
        </w:rPr>
      </w:pPr>
      <w:r w:rsidRPr="00442039">
        <w:rPr>
          <w:rFonts w:ascii="標楷體" w:eastAsia="標楷體" w:hAnsi="標楷體" w:hint="eastAsia"/>
          <w:color w:val="000000"/>
        </w:rPr>
        <w:t>2、教學組於暑假初公布重修課程排課時間表供同學選修，再依各科申請人數排定上課地點。各科重修名單、上課地點與相關注意事項，除公佈於教務處公佈欄外，亦公佈於學校網頁公佈欄，申請同學應自行詳閱。</w:t>
      </w:r>
    </w:p>
    <w:p w:rsidR="00591623" w:rsidRPr="00442039" w:rsidRDefault="00591623" w:rsidP="00591623">
      <w:pPr>
        <w:adjustRightInd w:val="0"/>
        <w:snapToGrid w:val="0"/>
        <w:spacing w:line="320" w:lineRule="exact"/>
        <w:ind w:firstLineChars="128" w:firstLine="307"/>
        <w:jc w:val="both"/>
        <w:rPr>
          <w:rFonts w:ascii="標楷體" w:eastAsia="標楷體" w:hAnsi="標楷體"/>
          <w:color w:val="000000"/>
        </w:rPr>
      </w:pPr>
      <w:r w:rsidRPr="00442039">
        <w:rPr>
          <w:rFonts w:ascii="標楷體" w:eastAsia="標楷體" w:hAnsi="標楷體" w:hint="eastAsia"/>
          <w:color w:val="000000"/>
        </w:rPr>
        <w:t>3、成績計算</w:t>
      </w:r>
    </w:p>
    <w:p w:rsidR="00591623" w:rsidRPr="00442039" w:rsidRDefault="00591623" w:rsidP="00591623">
      <w:pPr>
        <w:adjustRightInd w:val="0"/>
        <w:snapToGrid w:val="0"/>
        <w:spacing w:line="320" w:lineRule="exact"/>
        <w:ind w:leftChars="300" w:left="1128" w:hangingChars="170" w:hanging="408"/>
        <w:jc w:val="both"/>
        <w:rPr>
          <w:rFonts w:ascii="標楷體" w:eastAsia="標楷體" w:hAnsi="標楷體"/>
        </w:rPr>
      </w:pPr>
      <w:r w:rsidRPr="00442039">
        <w:rPr>
          <w:rFonts w:ascii="標楷體" w:eastAsia="標楷體" w:hAnsi="標楷體" w:hint="eastAsia"/>
          <w:b/>
          <w:color w:val="000000"/>
        </w:rPr>
        <w:t>(1)</w:t>
      </w:r>
      <w:r w:rsidRPr="00442039">
        <w:rPr>
          <w:rFonts w:ascii="標楷體" w:eastAsia="標楷體" w:hAnsi="標楷體" w:hint="eastAsia"/>
        </w:rPr>
        <w:t>依學校規定完成重修課程者，參加</w:t>
      </w:r>
      <w:r w:rsidRPr="00442039">
        <w:rPr>
          <w:rFonts w:ascii="標楷體" w:eastAsia="標楷體" w:hAnsi="標楷體" w:hint="eastAsia"/>
          <w:b/>
        </w:rPr>
        <w:t>學力鑑定考試。</w:t>
      </w:r>
    </w:p>
    <w:p w:rsidR="00591623" w:rsidRPr="00442039" w:rsidRDefault="00591623" w:rsidP="00591623">
      <w:pPr>
        <w:adjustRightInd w:val="0"/>
        <w:snapToGrid w:val="0"/>
        <w:spacing w:line="320" w:lineRule="exact"/>
        <w:ind w:leftChars="300" w:left="1128" w:hangingChars="170" w:hanging="408"/>
        <w:jc w:val="both"/>
        <w:rPr>
          <w:rFonts w:ascii="標楷體" w:eastAsia="標楷體" w:hAnsi="標楷體"/>
          <w:color w:val="000000"/>
        </w:rPr>
      </w:pPr>
      <w:r w:rsidRPr="00442039">
        <w:rPr>
          <w:rFonts w:ascii="標楷體" w:eastAsia="標楷體" w:hAnsi="標楷體" w:hint="eastAsia"/>
          <w:b/>
          <w:color w:val="000000"/>
        </w:rPr>
        <w:t>(2)</w:t>
      </w:r>
      <w:r w:rsidRPr="00442039">
        <w:rPr>
          <w:rFonts w:ascii="標楷體" w:eastAsia="標楷體" w:hAnsi="標楷體"/>
          <w:color w:val="000000"/>
        </w:rPr>
        <w:t>學生成績核算方式如下：教師面授成績佔四十﹪，鑑定測驗成績佔六十﹪。</w:t>
      </w:r>
      <w:r w:rsidRPr="00442039">
        <w:rPr>
          <w:rFonts w:ascii="標楷體" w:eastAsia="標楷體" w:hAnsi="標楷體" w:hint="eastAsia"/>
          <w:color w:val="000000"/>
        </w:rPr>
        <w:t>如果</w:t>
      </w:r>
      <w:r w:rsidRPr="00442039">
        <w:rPr>
          <w:rFonts w:ascii="標楷體" w:eastAsia="標楷體" w:hAnsi="標楷體"/>
          <w:color w:val="000000"/>
        </w:rPr>
        <w:t>成績及格，以六十分另行登錄，並授予學分。</w:t>
      </w:r>
      <w:r w:rsidRPr="00442039">
        <w:rPr>
          <w:rFonts w:ascii="標楷體" w:eastAsia="標楷體" w:hAnsi="標楷體" w:hint="eastAsia"/>
          <w:color w:val="000000"/>
        </w:rPr>
        <w:t>如果</w:t>
      </w:r>
      <w:r w:rsidRPr="00442039">
        <w:rPr>
          <w:rFonts w:ascii="標楷體" w:eastAsia="標楷體" w:hAnsi="標楷體"/>
          <w:color w:val="000000"/>
        </w:rPr>
        <w:t>成績</w:t>
      </w:r>
      <w:r w:rsidRPr="00442039">
        <w:rPr>
          <w:rFonts w:ascii="標楷體" w:eastAsia="標楷體" w:hAnsi="標楷體" w:hint="eastAsia"/>
          <w:color w:val="000000"/>
        </w:rPr>
        <w:t>不及</w:t>
      </w:r>
      <w:r w:rsidRPr="00442039">
        <w:rPr>
          <w:rFonts w:ascii="標楷體" w:eastAsia="標楷體" w:hAnsi="標楷體"/>
          <w:color w:val="000000"/>
        </w:rPr>
        <w:t>格，</w:t>
      </w:r>
      <w:r w:rsidRPr="00442039">
        <w:rPr>
          <w:rFonts w:ascii="標楷體" w:eastAsia="標楷體" w:hAnsi="標楷體" w:hint="eastAsia"/>
          <w:color w:val="000000"/>
        </w:rPr>
        <w:t>可再參加學力</w:t>
      </w:r>
      <w:r w:rsidRPr="00442039">
        <w:rPr>
          <w:rFonts w:ascii="標楷體" w:eastAsia="標楷體" w:hAnsi="標楷體"/>
          <w:color w:val="000000"/>
        </w:rPr>
        <w:t>鑑定考試補考</w:t>
      </w:r>
      <w:r w:rsidRPr="00442039">
        <w:rPr>
          <w:rFonts w:ascii="標楷體" w:eastAsia="標楷體" w:hAnsi="標楷體" w:hint="eastAsia"/>
          <w:color w:val="000000"/>
        </w:rPr>
        <w:t>。</w:t>
      </w:r>
    </w:p>
    <w:p w:rsidR="00591623" w:rsidRPr="00442039" w:rsidRDefault="00591623" w:rsidP="00591623">
      <w:pPr>
        <w:adjustRightInd w:val="0"/>
        <w:snapToGrid w:val="0"/>
        <w:spacing w:line="320" w:lineRule="exact"/>
        <w:ind w:leftChars="300" w:left="1549" w:hangingChars="345" w:hanging="829"/>
        <w:jc w:val="both"/>
        <w:rPr>
          <w:rFonts w:ascii="標楷體" w:eastAsia="標楷體" w:hAnsi="標楷體"/>
          <w:color w:val="000000"/>
        </w:rPr>
      </w:pPr>
      <w:r w:rsidRPr="00442039">
        <w:rPr>
          <w:rFonts w:ascii="標楷體" w:eastAsia="標楷體" w:hAnsi="標楷體" w:hint="eastAsia"/>
          <w:b/>
          <w:color w:val="000000"/>
        </w:rPr>
        <w:t>備註：</w:t>
      </w:r>
      <w:r w:rsidRPr="00442039">
        <w:rPr>
          <w:rFonts w:ascii="標楷體" w:eastAsia="標楷體" w:hAnsi="標楷體" w:hint="eastAsia"/>
          <w:color w:val="000000"/>
        </w:rPr>
        <w:t>參加「學力</w:t>
      </w:r>
      <w:r w:rsidRPr="00442039">
        <w:rPr>
          <w:rFonts w:ascii="標楷體" w:eastAsia="標楷體" w:hAnsi="標楷體"/>
          <w:color w:val="000000"/>
        </w:rPr>
        <w:t>鑑定考試補考</w:t>
      </w:r>
      <w:r w:rsidRPr="00442039">
        <w:rPr>
          <w:rFonts w:ascii="標楷體" w:eastAsia="標楷體" w:hAnsi="標楷體" w:hint="eastAsia"/>
          <w:color w:val="000000"/>
        </w:rPr>
        <w:t>」資格：(A)「學力</w:t>
      </w:r>
      <w:r w:rsidRPr="00442039">
        <w:rPr>
          <w:rFonts w:ascii="標楷體" w:eastAsia="標楷體" w:hAnsi="標楷體"/>
          <w:color w:val="000000"/>
        </w:rPr>
        <w:t>鑑定考試</w:t>
      </w:r>
      <w:r w:rsidRPr="00442039">
        <w:rPr>
          <w:rFonts w:ascii="標楷體" w:eastAsia="標楷體" w:hAnsi="標楷體" w:hint="eastAsia"/>
          <w:color w:val="000000"/>
        </w:rPr>
        <w:t>」後成績不及格者；(B)「學力</w:t>
      </w:r>
      <w:r w:rsidRPr="00442039">
        <w:rPr>
          <w:rFonts w:ascii="標楷體" w:eastAsia="標楷體" w:hAnsi="標楷體"/>
          <w:color w:val="000000"/>
        </w:rPr>
        <w:t>鑑定考試</w:t>
      </w:r>
      <w:r w:rsidRPr="00442039">
        <w:rPr>
          <w:rFonts w:ascii="標楷體" w:eastAsia="標楷體" w:hAnsi="標楷體" w:hint="eastAsia"/>
          <w:color w:val="000000"/>
        </w:rPr>
        <w:t>」當日因病(需提出當日就醫時「醫師診斷證明」)、公假、喪假者；(C)「學力</w:t>
      </w:r>
      <w:r w:rsidRPr="00442039">
        <w:rPr>
          <w:rFonts w:ascii="標楷體" w:eastAsia="標楷體" w:hAnsi="標楷體"/>
          <w:color w:val="000000"/>
        </w:rPr>
        <w:t>鑑定考試</w:t>
      </w:r>
      <w:r w:rsidRPr="00442039">
        <w:rPr>
          <w:rFonts w:ascii="標楷體" w:eastAsia="標楷體" w:hAnsi="標楷體" w:hint="eastAsia"/>
          <w:color w:val="000000"/>
        </w:rPr>
        <w:t>」考試當節因服裝、證件不符合不得應考者。</w:t>
      </w:r>
    </w:p>
    <w:p w:rsidR="00591623" w:rsidRPr="00442039" w:rsidRDefault="00591623" w:rsidP="00591623">
      <w:pPr>
        <w:adjustRightInd w:val="0"/>
        <w:snapToGrid w:val="0"/>
        <w:spacing w:line="320" w:lineRule="exact"/>
        <w:ind w:leftChars="224" w:left="538" w:firstLineChars="70" w:firstLine="168"/>
        <w:jc w:val="both"/>
        <w:rPr>
          <w:rFonts w:ascii="標楷體" w:eastAsia="標楷體" w:hAnsi="標楷體"/>
          <w:b/>
          <w:color w:val="000000"/>
        </w:rPr>
      </w:pPr>
      <w:r w:rsidRPr="00442039">
        <w:rPr>
          <w:rFonts w:ascii="標楷體" w:eastAsia="標楷體" w:hAnsi="標楷體" w:hint="eastAsia"/>
          <w:b/>
          <w:color w:val="000000"/>
        </w:rPr>
        <w:t>(3)</w:t>
      </w:r>
      <w:r w:rsidRPr="00442039">
        <w:rPr>
          <w:rFonts w:ascii="標楷體" w:eastAsia="標楷體" w:hAnsi="標楷體" w:hint="eastAsia"/>
          <w:bCs/>
          <w:color w:val="000000"/>
        </w:rPr>
        <w:t>對照表以外之科目，</w:t>
      </w:r>
      <w:r w:rsidRPr="00442039">
        <w:rPr>
          <w:rFonts w:ascii="標楷體" w:eastAsia="標楷體" w:hAnsi="標楷體"/>
          <w:color w:val="000000"/>
        </w:rPr>
        <w:t>鑑定測驗成績佔</w:t>
      </w:r>
      <w:r w:rsidRPr="00442039">
        <w:rPr>
          <w:rFonts w:ascii="標楷體" w:eastAsia="標楷體" w:hAnsi="標楷體" w:hint="eastAsia"/>
          <w:color w:val="000000"/>
        </w:rPr>
        <w:t>100</w:t>
      </w:r>
      <w:r w:rsidRPr="00442039">
        <w:rPr>
          <w:rFonts w:ascii="標楷體" w:eastAsia="標楷體" w:hAnsi="標楷體"/>
          <w:color w:val="000000"/>
        </w:rPr>
        <w:t>﹪。</w:t>
      </w:r>
    </w:p>
    <w:p w:rsidR="00591623" w:rsidRPr="00442039" w:rsidRDefault="00591623" w:rsidP="00591623">
      <w:pPr>
        <w:adjustRightInd w:val="0"/>
        <w:snapToGrid w:val="0"/>
        <w:spacing w:line="320" w:lineRule="exact"/>
        <w:ind w:left="461" w:hangingChars="192" w:hanging="461"/>
        <w:jc w:val="both"/>
        <w:rPr>
          <w:rFonts w:ascii="標楷體" w:eastAsia="標楷體" w:hAnsi="標楷體"/>
          <w:color w:val="000000"/>
        </w:rPr>
      </w:pPr>
      <w:r w:rsidRPr="00442039">
        <w:rPr>
          <w:rFonts w:ascii="標楷體" w:eastAsia="標楷體" w:hAnsi="標楷體" w:hint="eastAsia"/>
          <w:color w:val="000000"/>
        </w:rPr>
        <w:t>八、</w:t>
      </w:r>
      <w:r w:rsidRPr="00442039">
        <w:rPr>
          <w:rFonts w:ascii="標楷體" w:eastAsia="標楷體" w:hAnsi="標楷體"/>
          <w:color w:val="000000"/>
        </w:rPr>
        <w:t>學生未能在三年內修畢應修學分取得畢業證書者，如欲於第四年或第五年返校申請重修不及格科目時，應於暑假或學期中，學校開設相關科目自學輔導鑑定考試時，併同在校學生處理。學校不得單獨為前述學生辦理鑑定考試。</w:t>
      </w:r>
    </w:p>
    <w:p w:rsidR="00591623" w:rsidRPr="00442039" w:rsidRDefault="00591623" w:rsidP="00591623">
      <w:pPr>
        <w:adjustRightInd w:val="0"/>
        <w:snapToGrid w:val="0"/>
        <w:spacing w:line="320" w:lineRule="exact"/>
        <w:jc w:val="both"/>
        <w:rPr>
          <w:rFonts w:ascii="標楷體" w:eastAsia="標楷體" w:hAnsi="標楷體"/>
          <w:color w:val="000000"/>
        </w:rPr>
      </w:pPr>
      <w:r w:rsidRPr="00442039">
        <w:rPr>
          <w:rFonts w:ascii="標楷體" w:eastAsia="標楷體" w:hAnsi="標楷體" w:hint="eastAsia"/>
          <w:color w:val="000000"/>
        </w:rPr>
        <w:t>九、經費支出</w:t>
      </w:r>
    </w:p>
    <w:p w:rsidR="00591623" w:rsidRPr="00442039" w:rsidRDefault="00591623" w:rsidP="00591623">
      <w:pPr>
        <w:adjustRightInd w:val="0"/>
        <w:snapToGrid w:val="0"/>
        <w:spacing w:line="320" w:lineRule="exact"/>
        <w:ind w:leftChars="148" w:left="720" w:hangingChars="152" w:hanging="365"/>
        <w:jc w:val="both"/>
        <w:rPr>
          <w:rFonts w:ascii="標楷體" w:eastAsia="標楷體" w:hAnsi="標楷體"/>
          <w:color w:val="000000"/>
        </w:rPr>
      </w:pPr>
      <w:r w:rsidRPr="00442039">
        <w:rPr>
          <w:rFonts w:ascii="標楷體" w:eastAsia="標楷體" w:hAnsi="標楷體" w:hint="eastAsia"/>
          <w:color w:val="000000"/>
        </w:rPr>
        <w:lastRenderedPageBreak/>
        <w:t>1、重修各項收費均依據會計程序處理（收支對列）。</w:t>
      </w:r>
    </w:p>
    <w:p w:rsidR="00591623" w:rsidRPr="00442039" w:rsidRDefault="00591623" w:rsidP="00591623">
      <w:pPr>
        <w:adjustRightInd w:val="0"/>
        <w:snapToGrid w:val="0"/>
        <w:spacing w:line="320" w:lineRule="exact"/>
        <w:ind w:leftChars="148" w:left="720" w:hangingChars="152" w:hanging="365"/>
        <w:jc w:val="both"/>
        <w:rPr>
          <w:rFonts w:ascii="標楷體" w:eastAsia="標楷體" w:hAnsi="標楷體"/>
          <w:color w:val="000000"/>
        </w:rPr>
      </w:pPr>
      <w:r w:rsidRPr="00442039">
        <w:rPr>
          <w:rFonts w:ascii="標楷體" w:eastAsia="標楷體" w:hAnsi="標楷體" w:hint="eastAsia"/>
          <w:color w:val="000000"/>
        </w:rPr>
        <w:t>2、自學輔導面授鐘點費，每節依課業輔導收費標準支付最高550元。</w:t>
      </w:r>
    </w:p>
    <w:p w:rsidR="00591623" w:rsidRPr="00442039" w:rsidRDefault="00591623" w:rsidP="00591623">
      <w:pPr>
        <w:adjustRightInd w:val="0"/>
        <w:snapToGrid w:val="0"/>
        <w:spacing w:line="320" w:lineRule="exact"/>
        <w:ind w:leftChars="148" w:left="720" w:hangingChars="152" w:hanging="365"/>
        <w:jc w:val="both"/>
        <w:rPr>
          <w:rFonts w:ascii="標楷體" w:eastAsia="標楷體" w:hAnsi="標楷體"/>
          <w:color w:val="000000"/>
        </w:rPr>
      </w:pPr>
      <w:r w:rsidRPr="00442039">
        <w:rPr>
          <w:rFonts w:ascii="標楷體" w:eastAsia="標楷體" w:hAnsi="標楷體" w:hint="eastAsia"/>
          <w:color w:val="000000"/>
        </w:rPr>
        <w:t>3、經費支出以教師鐘點費為優先，其他支用範圍如下：</w:t>
      </w:r>
    </w:p>
    <w:p w:rsidR="00591623" w:rsidRPr="00442039" w:rsidRDefault="00591623" w:rsidP="00591623">
      <w:pPr>
        <w:adjustRightInd w:val="0"/>
        <w:snapToGrid w:val="0"/>
        <w:spacing w:line="320" w:lineRule="exact"/>
        <w:ind w:leftChars="-1" w:left="-2" w:firstLineChars="257" w:firstLine="617"/>
        <w:jc w:val="both"/>
        <w:rPr>
          <w:rFonts w:ascii="標楷體" w:eastAsia="標楷體" w:hAnsi="標楷體"/>
          <w:color w:val="000000"/>
        </w:rPr>
      </w:pPr>
      <w:r w:rsidRPr="00442039">
        <w:rPr>
          <w:rFonts w:ascii="標楷體" w:eastAsia="標楷體" w:hAnsi="標楷體" w:hint="eastAsia"/>
          <w:color w:val="000000"/>
        </w:rPr>
        <w:t>(1)命題費：每科最高550元。</w:t>
      </w:r>
    </w:p>
    <w:p w:rsidR="00591623" w:rsidRPr="00442039" w:rsidRDefault="00591623" w:rsidP="00591623">
      <w:pPr>
        <w:adjustRightInd w:val="0"/>
        <w:snapToGrid w:val="0"/>
        <w:spacing w:line="320" w:lineRule="exact"/>
        <w:ind w:leftChars="-46" w:left="-110" w:firstLineChars="304" w:firstLine="730"/>
        <w:jc w:val="both"/>
        <w:rPr>
          <w:rFonts w:ascii="標楷體" w:eastAsia="標楷體" w:hAnsi="標楷體"/>
          <w:color w:val="000000"/>
        </w:rPr>
      </w:pPr>
      <w:r w:rsidRPr="00442039">
        <w:rPr>
          <w:rFonts w:ascii="標楷體" w:eastAsia="標楷體" w:hAnsi="標楷體" w:hint="eastAsia"/>
          <w:color w:val="000000"/>
        </w:rPr>
        <w:t>(2)閱卷費：每小時最高425元（或每份最高30元）。</w:t>
      </w:r>
    </w:p>
    <w:p w:rsidR="00591623" w:rsidRPr="00442039" w:rsidRDefault="00591623" w:rsidP="00591623">
      <w:pPr>
        <w:adjustRightInd w:val="0"/>
        <w:snapToGrid w:val="0"/>
        <w:spacing w:line="320" w:lineRule="exact"/>
        <w:ind w:leftChars="-46" w:left="-110" w:firstLineChars="304" w:firstLine="730"/>
        <w:jc w:val="both"/>
        <w:rPr>
          <w:rFonts w:ascii="標楷體" w:eastAsia="標楷體" w:hAnsi="標楷體"/>
          <w:color w:val="000000"/>
        </w:rPr>
      </w:pPr>
      <w:r w:rsidRPr="00442039">
        <w:rPr>
          <w:rFonts w:ascii="標楷體" w:eastAsia="標楷體" w:hAnsi="標楷體" w:hint="eastAsia"/>
          <w:color w:val="000000"/>
        </w:rPr>
        <w:t>(3)監考費：每節每人最高550元。</w:t>
      </w:r>
    </w:p>
    <w:p w:rsidR="00591623" w:rsidRPr="00442039" w:rsidRDefault="00591623" w:rsidP="00591623">
      <w:pPr>
        <w:adjustRightInd w:val="0"/>
        <w:snapToGrid w:val="0"/>
        <w:spacing w:line="320" w:lineRule="exact"/>
        <w:ind w:leftChars="-46" w:left="-110" w:firstLineChars="304" w:firstLine="730"/>
        <w:jc w:val="both"/>
        <w:rPr>
          <w:rFonts w:ascii="標楷體" w:eastAsia="標楷體" w:hAnsi="標楷體"/>
          <w:color w:val="000000"/>
        </w:rPr>
      </w:pPr>
      <w:r w:rsidRPr="00442039">
        <w:rPr>
          <w:rFonts w:ascii="標楷體" w:eastAsia="標楷體" w:hAnsi="標楷體" w:hint="eastAsia"/>
          <w:color w:val="000000"/>
        </w:rPr>
        <w:t>(4)巡場費：每節最高550元。</w:t>
      </w:r>
    </w:p>
    <w:p w:rsidR="00591623" w:rsidRPr="00442039" w:rsidRDefault="00591623" w:rsidP="00591623">
      <w:pPr>
        <w:adjustRightInd w:val="0"/>
        <w:snapToGrid w:val="0"/>
        <w:spacing w:line="320" w:lineRule="exact"/>
        <w:ind w:leftChars="-46" w:left="-110" w:firstLineChars="304" w:firstLine="730"/>
        <w:jc w:val="both"/>
        <w:rPr>
          <w:rFonts w:ascii="標楷體" w:eastAsia="標楷體" w:hAnsi="標楷體"/>
          <w:color w:val="000000"/>
        </w:rPr>
      </w:pPr>
      <w:r w:rsidRPr="00442039">
        <w:rPr>
          <w:rFonts w:ascii="標楷體" w:eastAsia="標楷體" w:hAnsi="標楷體" w:hint="eastAsia"/>
          <w:color w:val="000000"/>
        </w:rPr>
        <w:t>(5)收發費：每節最高550元。</w:t>
      </w:r>
    </w:p>
    <w:p w:rsidR="00591623" w:rsidRPr="00442039" w:rsidRDefault="00591623" w:rsidP="00591623">
      <w:pPr>
        <w:adjustRightInd w:val="0"/>
        <w:snapToGrid w:val="0"/>
        <w:spacing w:line="320" w:lineRule="exact"/>
        <w:ind w:leftChars="256" w:left="976" w:hangingChars="151" w:hanging="362"/>
        <w:jc w:val="both"/>
        <w:rPr>
          <w:rFonts w:ascii="標楷體" w:eastAsia="標楷體" w:hAnsi="標楷體"/>
          <w:color w:val="000000"/>
        </w:rPr>
      </w:pPr>
      <w:r w:rsidRPr="00442039">
        <w:rPr>
          <w:rFonts w:ascii="標楷體" w:eastAsia="標楷體" w:hAnsi="標楷體" w:hint="eastAsia"/>
          <w:color w:val="000000"/>
        </w:rPr>
        <w:t>(6)其他與重修工作有關之業務費、設備費、材料費、加班費、水電費及行政輔導費，以上列五項經費核發後所餘款項支用。行政輔導費以佔總額20﹪為上限依辦理課業輔導行政費支給標準，核發予實際參與重修工作之行政人員。</w:t>
      </w:r>
    </w:p>
    <w:p w:rsidR="00591623" w:rsidRPr="00442039" w:rsidRDefault="00591623" w:rsidP="00591623">
      <w:pPr>
        <w:spacing w:line="320" w:lineRule="exact"/>
        <w:jc w:val="both"/>
        <w:rPr>
          <w:rFonts w:ascii="標楷體" w:eastAsia="標楷體" w:hAnsi="標楷體"/>
        </w:rPr>
      </w:pPr>
      <w:r w:rsidRPr="00442039">
        <w:rPr>
          <w:rFonts w:ascii="標楷體" w:eastAsia="標楷體" w:hAnsi="標楷體" w:hint="eastAsia"/>
          <w:color w:val="000000"/>
        </w:rPr>
        <w:t>十、本</w:t>
      </w:r>
      <w:r w:rsidRPr="00442039">
        <w:rPr>
          <w:rFonts w:ascii="標楷體" w:eastAsia="標楷體" w:hAnsi="標楷體" w:hint="eastAsia"/>
          <w:bCs/>
          <w:color w:val="000000"/>
        </w:rPr>
        <w:t>補充規定經校長核可後</w:t>
      </w:r>
      <w:r w:rsidRPr="00442039">
        <w:rPr>
          <w:rFonts w:ascii="標楷體" w:eastAsia="標楷體" w:hAnsi="標楷體" w:hint="eastAsia"/>
        </w:rPr>
        <w:t>實施，修正時亦同。</w:t>
      </w:r>
    </w:p>
    <w:p w:rsidR="00591623" w:rsidRPr="00442039" w:rsidRDefault="00591623" w:rsidP="00591623">
      <w:pPr>
        <w:spacing w:line="320" w:lineRule="exact"/>
        <w:jc w:val="center"/>
        <w:rPr>
          <w:rFonts w:ascii="標楷體" w:eastAsia="標楷體" w:hAnsi="標楷體"/>
          <w:b/>
          <w:bCs/>
          <w:color w:val="000000"/>
        </w:rPr>
      </w:pPr>
      <w:r w:rsidRPr="00442039">
        <w:rPr>
          <w:rFonts w:ascii="標楷體" w:eastAsia="標楷體" w:hAnsi="標楷體" w:hint="eastAsia"/>
          <w:b/>
          <w:bCs/>
          <w:color w:val="000000"/>
        </w:rPr>
        <w:t>自學輔導面授收費對照表</w:t>
      </w: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660"/>
        <w:gridCol w:w="1260"/>
        <w:gridCol w:w="1638"/>
        <w:gridCol w:w="210"/>
        <w:gridCol w:w="1385"/>
        <w:gridCol w:w="1652"/>
      </w:tblGrid>
      <w:tr w:rsidR="00591623" w:rsidRPr="00442039" w:rsidTr="009546B9">
        <w:trPr>
          <w:jc w:val="center"/>
        </w:trPr>
        <w:tc>
          <w:tcPr>
            <w:tcW w:w="720" w:type="dxa"/>
            <w:tcBorders>
              <w:right w:val="double" w:sz="4" w:space="0" w:color="auto"/>
            </w:tcBorders>
            <w:vAlign w:val="center"/>
          </w:tcPr>
          <w:p w:rsidR="00591623" w:rsidRPr="00442039" w:rsidRDefault="00591623" w:rsidP="009546B9">
            <w:pPr>
              <w:adjustRightInd w:val="0"/>
              <w:snapToGrid w:val="0"/>
              <w:spacing w:line="320" w:lineRule="exact"/>
              <w:jc w:val="center"/>
              <w:rPr>
                <w:rFonts w:ascii="標楷體" w:eastAsia="標楷體" w:hAnsi="標楷體"/>
                <w:color w:val="000000"/>
              </w:rPr>
            </w:pPr>
          </w:p>
        </w:tc>
        <w:tc>
          <w:tcPr>
            <w:tcW w:w="1660" w:type="dxa"/>
            <w:tcBorders>
              <w:top w:val="double" w:sz="4" w:space="0" w:color="auto"/>
              <w:left w:val="double" w:sz="4" w:space="0" w:color="auto"/>
              <w:right w:val="double" w:sz="4" w:space="0" w:color="auto"/>
            </w:tcBorders>
            <w:vAlign w:val="center"/>
          </w:tcPr>
          <w:p w:rsidR="00591623" w:rsidRPr="00442039" w:rsidRDefault="00591623" w:rsidP="009546B9">
            <w:pPr>
              <w:adjustRightInd w:val="0"/>
              <w:snapToGrid w:val="0"/>
              <w:spacing w:line="320" w:lineRule="exact"/>
              <w:jc w:val="center"/>
              <w:rPr>
                <w:rFonts w:ascii="標楷體" w:eastAsia="標楷體" w:hAnsi="標楷體"/>
                <w:b/>
                <w:color w:val="000000"/>
              </w:rPr>
            </w:pPr>
            <w:r w:rsidRPr="00442039">
              <w:rPr>
                <w:rFonts w:ascii="標楷體" w:eastAsia="標楷體" w:hAnsi="標楷體" w:hint="eastAsia"/>
                <w:b/>
                <w:color w:val="000000"/>
              </w:rPr>
              <w:t>班  別</w:t>
            </w:r>
          </w:p>
        </w:tc>
        <w:tc>
          <w:tcPr>
            <w:tcW w:w="2898" w:type="dxa"/>
            <w:gridSpan w:val="2"/>
            <w:tcBorders>
              <w:top w:val="double" w:sz="4" w:space="0" w:color="auto"/>
              <w:left w:val="double" w:sz="4" w:space="0" w:color="auto"/>
              <w:right w:val="double" w:sz="4" w:space="0" w:color="auto"/>
            </w:tcBorders>
            <w:vAlign w:val="center"/>
          </w:tcPr>
          <w:p w:rsidR="00591623" w:rsidRPr="00442039" w:rsidRDefault="00591623" w:rsidP="009546B9">
            <w:pPr>
              <w:adjustRightInd w:val="0"/>
              <w:snapToGrid w:val="0"/>
              <w:spacing w:line="320" w:lineRule="exact"/>
              <w:jc w:val="center"/>
              <w:rPr>
                <w:rFonts w:ascii="標楷體" w:eastAsia="標楷體" w:hAnsi="標楷體"/>
                <w:color w:val="000000"/>
              </w:rPr>
            </w:pPr>
            <w:r w:rsidRPr="00442039">
              <w:rPr>
                <w:rFonts w:ascii="標楷體" w:eastAsia="標楷體" w:hAnsi="標楷體" w:hint="eastAsia"/>
                <w:b/>
                <w:bCs/>
                <w:color w:val="000000"/>
              </w:rPr>
              <w:t>開班</w:t>
            </w:r>
            <w:r w:rsidRPr="00442039">
              <w:rPr>
                <w:rFonts w:ascii="標楷體" w:eastAsia="標楷體" w:hAnsi="標楷體" w:hint="eastAsia"/>
                <w:b/>
                <w:color w:val="000000"/>
              </w:rPr>
              <w:t>5人以上</w:t>
            </w:r>
          </w:p>
        </w:tc>
        <w:tc>
          <w:tcPr>
            <w:tcW w:w="210" w:type="dxa"/>
            <w:vMerge w:val="restart"/>
            <w:tcBorders>
              <w:top w:val="double" w:sz="4" w:space="0" w:color="auto"/>
              <w:left w:val="double" w:sz="4" w:space="0" w:color="auto"/>
              <w:right w:val="double" w:sz="4" w:space="0" w:color="auto"/>
            </w:tcBorders>
            <w:vAlign w:val="center"/>
          </w:tcPr>
          <w:p w:rsidR="00591623" w:rsidRPr="00442039" w:rsidRDefault="00591623" w:rsidP="009546B9">
            <w:pPr>
              <w:adjustRightInd w:val="0"/>
              <w:snapToGrid w:val="0"/>
              <w:spacing w:line="320" w:lineRule="exact"/>
              <w:jc w:val="center"/>
              <w:rPr>
                <w:rFonts w:ascii="標楷體" w:eastAsia="標楷體" w:hAnsi="標楷體"/>
                <w:color w:val="000000"/>
              </w:rPr>
            </w:pPr>
          </w:p>
        </w:tc>
        <w:tc>
          <w:tcPr>
            <w:tcW w:w="3037" w:type="dxa"/>
            <w:gridSpan w:val="2"/>
            <w:tcBorders>
              <w:top w:val="double" w:sz="4" w:space="0" w:color="auto"/>
              <w:left w:val="double" w:sz="4" w:space="0" w:color="auto"/>
              <w:right w:val="double" w:sz="4" w:space="0" w:color="auto"/>
            </w:tcBorders>
            <w:vAlign w:val="center"/>
          </w:tcPr>
          <w:p w:rsidR="00591623" w:rsidRPr="00442039" w:rsidRDefault="00591623" w:rsidP="009546B9">
            <w:pPr>
              <w:widowControl/>
              <w:spacing w:line="320" w:lineRule="exact"/>
              <w:jc w:val="center"/>
              <w:rPr>
                <w:rFonts w:ascii="標楷體" w:eastAsia="標楷體" w:hAnsi="標楷體"/>
                <w:color w:val="000000"/>
              </w:rPr>
            </w:pPr>
            <w:r w:rsidRPr="00442039">
              <w:rPr>
                <w:rFonts w:ascii="標楷體" w:eastAsia="標楷體" w:hAnsi="標楷體" w:hint="eastAsia"/>
                <w:b/>
                <w:bCs/>
                <w:color w:val="000000"/>
              </w:rPr>
              <w:t>開班</w:t>
            </w:r>
            <w:r w:rsidRPr="00442039">
              <w:rPr>
                <w:rFonts w:ascii="標楷體" w:eastAsia="標楷體" w:hAnsi="標楷體" w:hint="eastAsia"/>
                <w:b/>
                <w:color w:val="000000"/>
              </w:rPr>
              <w:t>5(含)人以下</w:t>
            </w:r>
          </w:p>
        </w:tc>
      </w:tr>
      <w:tr w:rsidR="00591623" w:rsidRPr="00442039" w:rsidTr="009546B9">
        <w:trPr>
          <w:jc w:val="center"/>
        </w:trPr>
        <w:tc>
          <w:tcPr>
            <w:tcW w:w="720" w:type="dxa"/>
            <w:tcBorders>
              <w:right w:val="double" w:sz="4" w:space="0" w:color="auto"/>
            </w:tcBorders>
            <w:vAlign w:val="center"/>
          </w:tcPr>
          <w:p w:rsidR="00591623" w:rsidRPr="00442039" w:rsidRDefault="00591623" w:rsidP="009546B9">
            <w:pPr>
              <w:adjustRightInd w:val="0"/>
              <w:snapToGrid w:val="0"/>
              <w:spacing w:line="320" w:lineRule="exact"/>
              <w:jc w:val="center"/>
              <w:rPr>
                <w:rFonts w:ascii="標楷體" w:eastAsia="標楷體" w:hAnsi="標楷體"/>
                <w:color w:val="000000"/>
              </w:rPr>
            </w:pPr>
            <w:r w:rsidRPr="00442039">
              <w:rPr>
                <w:rFonts w:ascii="標楷體" w:eastAsia="標楷體" w:hAnsi="標楷體" w:hint="eastAsia"/>
                <w:color w:val="000000"/>
              </w:rPr>
              <w:t>原學</w:t>
            </w:r>
          </w:p>
          <w:p w:rsidR="00591623" w:rsidRPr="00442039" w:rsidRDefault="00591623" w:rsidP="009546B9">
            <w:pPr>
              <w:adjustRightInd w:val="0"/>
              <w:snapToGrid w:val="0"/>
              <w:spacing w:line="320" w:lineRule="exact"/>
              <w:jc w:val="center"/>
              <w:rPr>
                <w:rFonts w:ascii="標楷體" w:eastAsia="標楷體" w:hAnsi="標楷體"/>
                <w:color w:val="000000"/>
              </w:rPr>
            </w:pPr>
            <w:r w:rsidRPr="00442039">
              <w:rPr>
                <w:rFonts w:ascii="標楷體" w:eastAsia="標楷體" w:hAnsi="標楷體" w:hint="eastAsia"/>
                <w:color w:val="000000"/>
              </w:rPr>
              <w:t>分數</w:t>
            </w:r>
          </w:p>
        </w:tc>
        <w:tc>
          <w:tcPr>
            <w:tcW w:w="1660" w:type="dxa"/>
            <w:tcBorders>
              <w:top w:val="double" w:sz="4" w:space="0" w:color="auto"/>
              <w:left w:val="double" w:sz="4" w:space="0" w:color="auto"/>
              <w:right w:val="double" w:sz="4" w:space="0" w:color="auto"/>
            </w:tcBorders>
            <w:vAlign w:val="center"/>
          </w:tcPr>
          <w:p w:rsidR="00591623" w:rsidRPr="00442039" w:rsidRDefault="00591623" w:rsidP="009546B9">
            <w:pPr>
              <w:adjustRightInd w:val="0"/>
              <w:snapToGrid w:val="0"/>
              <w:spacing w:line="320" w:lineRule="exact"/>
              <w:jc w:val="center"/>
              <w:rPr>
                <w:rFonts w:ascii="標楷體" w:eastAsia="標楷體" w:hAnsi="標楷體"/>
                <w:color w:val="000000"/>
              </w:rPr>
            </w:pPr>
            <w:r w:rsidRPr="00442039">
              <w:rPr>
                <w:rFonts w:ascii="標楷體" w:eastAsia="標楷體" w:hAnsi="標楷體" w:hint="eastAsia"/>
                <w:color w:val="000000"/>
              </w:rPr>
              <w:t>自學輔導</w:t>
            </w:r>
          </w:p>
          <w:p w:rsidR="00591623" w:rsidRPr="00442039" w:rsidRDefault="00591623" w:rsidP="009546B9">
            <w:pPr>
              <w:adjustRightInd w:val="0"/>
              <w:snapToGrid w:val="0"/>
              <w:spacing w:line="320" w:lineRule="exact"/>
              <w:jc w:val="center"/>
              <w:rPr>
                <w:rFonts w:ascii="標楷體" w:eastAsia="標楷體" w:hAnsi="標楷體"/>
                <w:color w:val="000000"/>
              </w:rPr>
            </w:pPr>
            <w:r w:rsidRPr="00442039">
              <w:rPr>
                <w:rFonts w:ascii="標楷體" w:eastAsia="標楷體" w:hAnsi="標楷體" w:hint="eastAsia"/>
                <w:color w:val="000000"/>
              </w:rPr>
              <w:t>上課時數</w:t>
            </w:r>
          </w:p>
          <w:p w:rsidR="00591623" w:rsidRPr="00442039" w:rsidRDefault="00591623" w:rsidP="009546B9">
            <w:pPr>
              <w:adjustRightInd w:val="0"/>
              <w:snapToGrid w:val="0"/>
              <w:spacing w:line="320" w:lineRule="exact"/>
              <w:jc w:val="center"/>
              <w:rPr>
                <w:rFonts w:ascii="標楷體" w:eastAsia="標楷體" w:hAnsi="標楷體"/>
                <w:color w:val="000000"/>
              </w:rPr>
            </w:pPr>
            <w:r w:rsidRPr="00442039">
              <w:rPr>
                <w:rFonts w:ascii="標楷體" w:eastAsia="標楷體" w:hAnsi="標楷體" w:hint="eastAsia"/>
                <w:color w:val="000000"/>
              </w:rPr>
              <w:t>(</w:t>
            </w:r>
            <w:r w:rsidRPr="00442039">
              <w:rPr>
                <w:rFonts w:ascii="標楷體" w:eastAsia="標楷體" w:hAnsi="標楷體" w:hint="eastAsia"/>
                <w:bCs/>
                <w:color w:val="000000"/>
              </w:rPr>
              <w:t>每學分3節</w:t>
            </w:r>
            <w:r w:rsidRPr="00442039">
              <w:rPr>
                <w:rFonts w:ascii="標楷體" w:eastAsia="標楷體" w:hAnsi="標楷體" w:hint="eastAsia"/>
                <w:color w:val="000000"/>
              </w:rPr>
              <w:t>)</w:t>
            </w:r>
          </w:p>
        </w:tc>
        <w:tc>
          <w:tcPr>
            <w:tcW w:w="1260" w:type="dxa"/>
            <w:tcBorders>
              <w:top w:val="double" w:sz="4" w:space="0" w:color="auto"/>
              <w:left w:val="double" w:sz="4" w:space="0" w:color="auto"/>
              <w:right w:val="single" w:sz="4" w:space="0" w:color="auto"/>
            </w:tcBorders>
            <w:vAlign w:val="center"/>
          </w:tcPr>
          <w:p w:rsidR="00591623" w:rsidRPr="00442039" w:rsidRDefault="00591623" w:rsidP="009546B9">
            <w:pPr>
              <w:adjustRightInd w:val="0"/>
              <w:snapToGrid w:val="0"/>
              <w:spacing w:line="320" w:lineRule="exact"/>
              <w:jc w:val="center"/>
              <w:rPr>
                <w:rFonts w:ascii="標楷體" w:eastAsia="標楷體" w:hAnsi="標楷體"/>
                <w:color w:val="000000"/>
              </w:rPr>
            </w:pPr>
            <w:r w:rsidRPr="00442039">
              <w:rPr>
                <w:rFonts w:ascii="標楷體" w:eastAsia="標楷體" w:hAnsi="標楷體" w:hint="eastAsia"/>
                <w:color w:val="000000"/>
              </w:rPr>
              <w:t>鐘點費(元)</w:t>
            </w:r>
          </w:p>
        </w:tc>
        <w:tc>
          <w:tcPr>
            <w:tcW w:w="1638" w:type="dxa"/>
            <w:tcBorders>
              <w:top w:val="double" w:sz="4" w:space="0" w:color="auto"/>
              <w:left w:val="single" w:sz="4" w:space="0" w:color="auto"/>
              <w:right w:val="double" w:sz="4" w:space="0" w:color="auto"/>
            </w:tcBorders>
            <w:vAlign w:val="center"/>
          </w:tcPr>
          <w:p w:rsidR="00591623" w:rsidRPr="00442039" w:rsidRDefault="00591623" w:rsidP="009546B9">
            <w:pPr>
              <w:adjustRightInd w:val="0"/>
              <w:snapToGrid w:val="0"/>
              <w:spacing w:line="320" w:lineRule="exact"/>
              <w:jc w:val="center"/>
              <w:rPr>
                <w:rFonts w:ascii="標楷體" w:eastAsia="標楷體" w:hAnsi="標楷體"/>
                <w:color w:val="000000"/>
              </w:rPr>
            </w:pPr>
            <w:r w:rsidRPr="00442039">
              <w:rPr>
                <w:rFonts w:ascii="標楷體" w:eastAsia="標楷體" w:hAnsi="標楷體" w:hint="eastAsia"/>
                <w:color w:val="000000"/>
              </w:rPr>
              <w:t>每科收費</w:t>
            </w:r>
          </w:p>
          <w:p w:rsidR="00591623" w:rsidRPr="00442039" w:rsidRDefault="00591623" w:rsidP="009546B9">
            <w:pPr>
              <w:adjustRightInd w:val="0"/>
              <w:snapToGrid w:val="0"/>
              <w:spacing w:line="320" w:lineRule="exact"/>
              <w:jc w:val="center"/>
              <w:rPr>
                <w:rFonts w:ascii="標楷體" w:eastAsia="標楷體" w:hAnsi="標楷體"/>
                <w:color w:val="000000"/>
              </w:rPr>
            </w:pPr>
            <w:r w:rsidRPr="00442039">
              <w:rPr>
                <w:rFonts w:ascii="標楷體" w:eastAsia="標楷體" w:hAnsi="標楷體" w:hint="eastAsia"/>
                <w:color w:val="000000"/>
              </w:rPr>
              <w:t>（</w:t>
            </w:r>
            <w:r w:rsidRPr="00442039">
              <w:rPr>
                <w:rFonts w:ascii="標楷體" w:eastAsia="標楷體" w:hAnsi="標楷體" w:hint="eastAsia"/>
                <w:bCs/>
                <w:color w:val="000000"/>
              </w:rPr>
              <w:t>考試處理費100元</w:t>
            </w:r>
            <w:r w:rsidRPr="00442039">
              <w:rPr>
                <w:rFonts w:ascii="標楷體" w:eastAsia="標楷體" w:hAnsi="標楷體" w:hint="eastAsia"/>
                <w:color w:val="000000"/>
              </w:rPr>
              <w:t>）</w:t>
            </w:r>
          </w:p>
        </w:tc>
        <w:tc>
          <w:tcPr>
            <w:tcW w:w="210" w:type="dxa"/>
            <w:vMerge/>
            <w:tcBorders>
              <w:left w:val="double" w:sz="4" w:space="0" w:color="auto"/>
              <w:right w:val="double" w:sz="4" w:space="0" w:color="auto"/>
            </w:tcBorders>
            <w:vAlign w:val="center"/>
          </w:tcPr>
          <w:p w:rsidR="00591623" w:rsidRPr="00442039" w:rsidRDefault="00591623" w:rsidP="009546B9">
            <w:pPr>
              <w:adjustRightInd w:val="0"/>
              <w:snapToGrid w:val="0"/>
              <w:spacing w:line="320" w:lineRule="exact"/>
              <w:jc w:val="center"/>
              <w:rPr>
                <w:rFonts w:ascii="標楷體" w:eastAsia="標楷體" w:hAnsi="標楷體"/>
                <w:color w:val="000000"/>
              </w:rPr>
            </w:pPr>
          </w:p>
        </w:tc>
        <w:tc>
          <w:tcPr>
            <w:tcW w:w="1385" w:type="dxa"/>
            <w:tcBorders>
              <w:top w:val="double" w:sz="4" w:space="0" w:color="auto"/>
              <w:left w:val="double" w:sz="4" w:space="0" w:color="auto"/>
              <w:right w:val="single" w:sz="4" w:space="0" w:color="auto"/>
            </w:tcBorders>
            <w:vAlign w:val="center"/>
          </w:tcPr>
          <w:p w:rsidR="00591623" w:rsidRPr="00442039" w:rsidRDefault="00591623" w:rsidP="009546B9">
            <w:pPr>
              <w:adjustRightInd w:val="0"/>
              <w:snapToGrid w:val="0"/>
              <w:spacing w:line="320" w:lineRule="exact"/>
              <w:jc w:val="center"/>
              <w:rPr>
                <w:rFonts w:ascii="標楷體" w:eastAsia="標楷體" w:hAnsi="標楷體"/>
                <w:color w:val="000000"/>
              </w:rPr>
            </w:pPr>
            <w:r w:rsidRPr="00442039">
              <w:rPr>
                <w:rFonts w:ascii="標楷體" w:eastAsia="標楷體" w:hAnsi="標楷體" w:hint="eastAsia"/>
                <w:color w:val="000000"/>
              </w:rPr>
              <w:t>鐘點費(元)</w:t>
            </w:r>
          </w:p>
        </w:tc>
        <w:tc>
          <w:tcPr>
            <w:tcW w:w="1652" w:type="dxa"/>
            <w:tcBorders>
              <w:top w:val="double" w:sz="4" w:space="0" w:color="auto"/>
              <w:left w:val="single" w:sz="4" w:space="0" w:color="auto"/>
              <w:right w:val="double" w:sz="4" w:space="0" w:color="auto"/>
            </w:tcBorders>
            <w:vAlign w:val="center"/>
          </w:tcPr>
          <w:p w:rsidR="00591623" w:rsidRPr="00442039" w:rsidRDefault="00591623" w:rsidP="009546B9">
            <w:pPr>
              <w:adjustRightInd w:val="0"/>
              <w:snapToGrid w:val="0"/>
              <w:spacing w:line="320" w:lineRule="exact"/>
              <w:jc w:val="center"/>
              <w:rPr>
                <w:rFonts w:ascii="標楷體" w:eastAsia="標楷體" w:hAnsi="標楷體"/>
                <w:color w:val="000000"/>
              </w:rPr>
            </w:pPr>
            <w:r w:rsidRPr="00442039">
              <w:rPr>
                <w:rFonts w:ascii="標楷體" w:eastAsia="標楷體" w:hAnsi="標楷體" w:hint="eastAsia"/>
                <w:color w:val="000000"/>
              </w:rPr>
              <w:t>每科收費</w:t>
            </w:r>
          </w:p>
          <w:p w:rsidR="00591623" w:rsidRPr="00442039" w:rsidRDefault="00591623" w:rsidP="009546B9">
            <w:pPr>
              <w:adjustRightInd w:val="0"/>
              <w:snapToGrid w:val="0"/>
              <w:spacing w:line="320" w:lineRule="exact"/>
              <w:jc w:val="center"/>
              <w:rPr>
                <w:rFonts w:ascii="標楷體" w:eastAsia="標楷體" w:hAnsi="標楷體"/>
                <w:color w:val="000000"/>
              </w:rPr>
            </w:pPr>
            <w:r w:rsidRPr="00442039">
              <w:rPr>
                <w:rFonts w:ascii="標楷體" w:eastAsia="標楷體" w:hAnsi="標楷體" w:hint="eastAsia"/>
                <w:color w:val="000000"/>
              </w:rPr>
              <w:t>（</w:t>
            </w:r>
            <w:r w:rsidRPr="00442039">
              <w:rPr>
                <w:rFonts w:ascii="標楷體" w:eastAsia="標楷體" w:hAnsi="標楷體" w:hint="eastAsia"/>
                <w:bCs/>
                <w:color w:val="000000"/>
              </w:rPr>
              <w:t>考試處理費100元</w:t>
            </w:r>
            <w:r w:rsidRPr="00442039">
              <w:rPr>
                <w:rFonts w:ascii="標楷體" w:eastAsia="標楷體" w:hAnsi="標楷體" w:hint="eastAsia"/>
                <w:color w:val="000000"/>
              </w:rPr>
              <w:t>）</w:t>
            </w:r>
          </w:p>
        </w:tc>
      </w:tr>
      <w:tr w:rsidR="00591623" w:rsidRPr="00442039" w:rsidTr="009546B9">
        <w:trPr>
          <w:jc w:val="center"/>
        </w:trPr>
        <w:tc>
          <w:tcPr>
            <w:tcW w:w="720" w:type="dxa"/>
            <w:tcBorders>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10</w:t>
            </w:r>
          </w:p>
        </w:tc>
        <w:tc>
          <w:tcPr>
            <w:tcW w:w="1660" w:type="dxa"/>
            <w:tcBorders>
              <w:left w:val="doub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30</w:t>
            </w:r>
          </w:p>
        </w:tc>
        <w:tc>
          <w:tcPr>
            <w:tcW w:w="1260" w:type="dxa"/>
            <w:tcBorders>
              <w:left w:val="double" w:sz="4" w:space="0" w:color="auto"/>
              <w:right w:val="sing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1,200</w:t>
            </w:r>
          </w:p>
        </w:tc>
        <w:tc>
          <w:tcPr>
            <w:tcW w:w="1638" w:type="dxa"/>
            <w:tcBorders>
              <w:left w:val="sing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1,300</w:t>
            </w:r>
          </w:p>
        </w:tc>
        <w:tc>
          <w:tcPr>
            <w:tcW w:w="210" w:type="dxa"/>
            <w:vMerge/>
            <w:tcBorders>
              <w:left w:val="doub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p>
        </w:tc>
        <w:tc>
          <w:tcPr>
            <w:tcW w:w="1385" w:type="dxa"/>
            <w:tcBorders>
              <w:left w:val="double" w:sz="4" w:space="0" w:color="auto"/>
              <w:right w:val="sing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2,400</w:t>
            </w:r>
          </w:p>
        </w:tc>
        <w:tc>
          <w:tcPr>
            <w:tcW w:w="1652" w:type="dxa"/>
            <w:tcBorders>
              <w:left w:val="sing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2,500</w:t>
            </w:r>
          </w:p>
        </w:tc>
      </w:tr>
      <w:tr w:rsidR="00591623" w:rsidRPr="00442039" w:rsidTr="009546B9">
        <w:trPr>
          <w:jc w:val="center"/>
        </w:trPr>
        <w:tc>
          <w:tcPr>
            <w:tcW w:w="720" w:type="dxa"/>
            <w:tcBorders>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8</w:t>
            </w:r>
          </w:p>
        </w:tc>
        <w:tc>
          <w:tcPr>
            <w:tcW w:w="1660" w:type="dxa"/>
            <w:tcBorders>
              <w:left w:val="doub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w:t>
            </w:r>
          </w:p>
        </w:tc>
        <w:tc>
          <w:tcPr>
            <w:tcW w:w="1260" w:type="dxa"/>
            <w:tcBorders>
              <w:left w:val="double" w:sz="4" w:space="0" w:color="auto"/>
              <w:right w:val="sing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960</w:t>
            </w:r>
          </w:p>
        </w:tc>
        <w:tc>
          <w:tcPr>
            <w:tcW w:w="1638" w:type="dxa"/>
            <w:tcBorders>
              <w:left w:val="sing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1,060</w:t>
            </w:r>
          </w:p>
        </w:tc>
        <w:tc>
          <w:tcPr>
            <w:tcW w:w="210" w:type="dxa"/>
            <w:vMerge/>
            <w:tcBorders>
              <w:left w:val="doub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p>
        </w:tc>
        <w:tc>
          <w:tcPr>
            <w:tcW w:w="1385" w:type="dxa"/>
            <w:tcBorders>
              <w:left w:val="double" w:sz="4" w:space="0" w:color="auto"/>
              <w:right w:val="sing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1,920</w:t>
            </w:r>
          </w:p>
        </w:tc>
        <w:tc>
          <w:tcPr>
            <w:tcW w:w="1652" w:type="dxa"/>
            <w:tcBorders>
              <w:left w:val="sing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2,020</w:t>
            </w:r>
          </w:p>
        </w:tc>
      </w:tr>
      <w:tr w:rsidR="00591623" w:rsidRPr="00442039" w:rsidTr="009546B9">
        <w:trPr>
          <w:jc w:val="center"/>
        </w:trPr>
        <w:tc>
          <w:tcPr>
            <w:tcW w:w="720" w:type="dxa"/>
            <w:tcBorders>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6</w:t>
            </w:r>
          </w:p>
        </w:tc>
        <w:tc>
          <w:tcPr>
            <w:tcW w:w="1660" w:type="dxa"/>
            <w:tcBorders>
              <w:left w:val="doub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18</w:t>
            </w:r>
          </w:p>
        </w:tc>
        <w:tc>
          <w:tcPr>
            <w:tcW w:w="1260" w:type="dxa"/>
            <w:tcBorders>
              <w:left w:val="double" w:sz="4" w:space="0" w:color="auto"/>
              <w:right w:val="sing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720</w:t>
            </w:r>
          </w:p>
        </w:tc>
        <w:tc>
          <w:tcPr>
            <w:tcW w:w="1638" w:type="dxa"/>
            <w:tcBorders>
              <w:left w:val="sing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820</w:t>
            </w:r>
          </w:p>
        </w:tc>
        <w:tc>
          <w:tcPr>
            <w:tcW w:w="210" w:type="dxa"/>
            <w:vMerge/>
            <w:tcBorders>
              <w:left w:val="doub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p>
        </w:tc>
        <w:tc>
          <w:tcPr>
            <w:tcW w:w="1385" w:type="dxa"/>
            <w:tcBorders>
              <w:left w:val="double" w:sz="4" w:space="0" w:color="auto"/>
              <w:right w:val="sing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1,440</w:t>
            </w:r>
          </w:p>
        </w:tc>
        <w:tc>
          <w:tcPr>
            <w:tcW w:w="1652" w:type="dxa"/>
            <w:tcBorders>
              <w:left w:val="sing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1,540</w:t>
            </w:r>
          </w:p>
        </w:tc>
      </w:tr>
      <w:tr w:rsidR="00591623" w:rsidRPr="00442039" w:rsidTr="009546B9">
        <w:trPr>
          <w:jc w:val="center"/>
        </w:trPr>
        <w:tc>
          <w:tcPr>
            <w:tcW w:w="720" w:type="dxa"/>
            <w:tcBorders>
              <w:right w:val="double" w:sz="4" w:space="0" w:color="auto"/>
            </w:tcBorders>
          </w:tcPr>
          <w:p w:rsidR="00591623" w:rsidRPr="00442039" w:rsidRDefault="00591623" w:rsidP="009546B9">
            <w:pPr>
              <w:spacing w:line="320" w:lineRule="exact"/>
              <w:jc w:val="center"/>
              <w:rPr>
                <w:rFonts w:ascii="標楷體" w:eastAsia="標楷體" w:hAnsi="標楷體"/>
                <w:bCs/>
              </w:rPr>
            </w:pPr>
            <w:r w:rsidRPr="00442039">
              <w:rPr>
                <w:rFonts w:ascii="標楷體" w:eastAsia="標楷體" w:hAnsi="標楷體" w:hint="eastAsia"/>
                <w:bCs/>
              </w:rPr>
              <w:t>4</w:t>
            </w:r>
          </w:p>
        </w:tc>
        <w:tc>
          <w:tcPr>
            <w:tcW w:w="1660" w:type="dxa"/>
            <w:tcBorders>
              <w:left w:val="double" w:sz="4" w:space="0" w:color="auto"/>
              <w:right w:val="double" w:sz="4" w:space="0" w:color="auto"/>
            </w:tcBorders>
          </w:tcPr>
          <w:p w:rsidR="00591623" w:rsidRPr="00442039" w:rsidRDefault="00591623" w:rsidP="009546B9">
            <w:pPr>
              <w:spacing w:line="320" w:lineRule="exact"/>
              <w:jc w:val="center"/>
              <w:rPr>
                <w:rFonts w:ascii="標楷體" w:eastAsia="標楷體" w:hAnsi="標楷體"/>
                <w:bCs/>
              </w:rPr>
            </w:pPr>
            <w:r w:rsidRPr="00442039">
              <w:rPr>
                <w:rFonts w:ascii="標楷體" w:eastAsia="標楷體" w:hAnsi="標楷體" w:hint="eastAsia"/>
                <w:bCs/>
              </w:rPr>
              <w:t>12</w:t>
            </w:r>
          </w:p>
        </w:tc>
        <w:tc>
          <w:tcPr>
            <w:tcW w:w="1260" w:type="dxa"/>
            <w:tcBorders>
              <w:left w:val="double" w:sz="4" w:space="0" w:color="auto"/>
              <w:right w:val="single" w:sz="4" w:space="0" w:color="auto"/>
            </w:tcBorders>
          </w:tcPr>
          <w:p w:rsidR="00591623" w:rsidRPr="00442039" w:rsidRDefault="00591623" w:rsidP="009546B9">
            <w:pPr>
              <w:spacing w:line="320" w:lineRule="exact"/>
              <w:jc w:val="center"/>
              <w:rPr>
                <w:rFonts w:ascii="標楷體" w:eastAsia="標楷體" w:hAnsi="標楷體"/>
                <w:bCs/>
              </w:rPr>
            </w:pPr>
            <w:r w:rsidRPr="00442039">
              <w:rPr>
                <w:rFonts w:ascii="標楷體" w:eastAsia="標楷體" w:hAnsi="標楷體" w:hint="eastAsia"/>
                <w:bCs/>
              </w:rPr>
              <w:t>480</w:t>
            </w:r>
          </w:p>
        </w:tc>
        <w:tc>
          <w:tcPr>
            <w:tcW w:w="1638" w:type="dxa"/>
            <w:tcBorders>
              <w:left w:val="single" w:sz="4" w:space="0" w:color="auto"/>
              <w:right w:val="double" w:sz="4" w:space="0" w:color="auto"/>
            </w:tcBorders>
          </w:tcPr>
          <w:p w:rsidR="00591623" w:rsidRPr="00442039" w:rsidRDefault="00591623" w:rsidP="009546B9">
            <w:pPr>
              <w:spacing w:line="320" w:lineRule="exact"/>
              <w:jc w:val="center"/>
              <w:rPr>
                <w:rFonts w:ascii="標楷體" w:eastAsia="標楷體" w:hAnsi="標楷體"/>
                <w:bCs/>
              </w:rPr>
            </w:pPr>
            <w:r w:rsidRPr="00442039">
              <w:rPr>
                <w:rFonts w:ascii="標楷體" w:eastAsia="標楷體" w:hAnsi="標楷體" w:hint="eastAsia"/>
                <w:bCs/>
              </w:rPr>
              <w:t>580</w:t>
            </w:r>
          </w:p>
        </w:tc>
        <w:tc>
          <w:tcPr>
            <w:tcW w:w="210" w:type="dxa"/>
            <w:vMerge/>
            <w:tcBorders>
              <w:left w:val="double" w:sz="4" w:space="0" w:color="auto"/>
              <w:right w:val="double" w:sz="4" w:space="0" w:color="auto"/>
            </w:tcBorders>
          </w:tcPr>
          <w:p w:rsidR="00591623" w:rsidRPr="00442039" w:rsidRDefault="00591623" w:rsidP="009546B9">
            <w:pPr>
              <w:spacing w:line="320" w:lineRule="exact"/>
              <w:jc w:val="center"/>
              <w:rPr>
                <w:rFonts w:ascii="標楷體" w:eastAsia="標楷體" w:hAnsi="標楷體"/>
                <w:bCs/>
              </w:rPr>
            </w:pPr>
          </w:p>
        </w:tc>
        <w:tc>
          <w:tcPr>
            <w:tcW w:w="1385" w:type="dxa"/>
            <w:tcBorders>
              <w:left w:val="double" w:sz="4" w:space="0" w:color="auto"/>
              <w:right w:val="single" w:sz="4" w:space="0" w:color="auto"/>
            </w:tcBorders>
          </w:tcPr>
          <w:p w:rsidR="00591623" w:rsidRPr="00442039" w:rsidRDefault="00591623" w:rsidP="009546B9">
            <w:pPr>
              <w:spacing w:line="320" w:lineRule="exact"/>
              <w:jc w:val="center"/>
              <w:rPr>
                <w:rFonts w:ascii="標楷體" w:eastAsia="標楷體" w:hAnsi="標楷體"/>
                <w:bCs/>
              </w:rPr>
            </w:pPr>
            <w:r w:rsidRPr="00442039">
              <w:rPr>
                <w:rFonts w:ascii="標楷體" w:eastAsia="標楷體" w:hAnsi="標楷體" w:hint="eastAsia"/>
                <w:bCs/>
              </w:rPr>
              <w:t>960</w:t>
            </w:r>
          </w:p>
        </w:tc>
        <w:tc>
          <w:tcPr>
            <w:tcW w:w="1652" w:type="dxa"/>
            <w:tcBorders>
              <w:left w:val="single" w:sz="4" w:space="0" w:color="auto"/>
              <w:right w:val="double" w:sz="4" w:space="0" w:color="auto"/>
            </w:tcBorders>
          </w:tcPr>
          <w:p w:rsidR="00591623" w:rsidRPr="00442039" w:rsidRDefault="00591623" w:rsidP="009546B9">
            <w:pPr>
              <w:spacing w:line="320" w:lineRule="exact"/>
              <w:jc w:val="center"/>
              <w:rPr>
                <w:rFonts w:ascii="標楷體" w:eastAsia="標楷體" w:hAnsi="標楷體"/>
                <w:bCs/>
              </w:rPr>
            </w:pPr>
            <w:r w:rsidRPr="00442039">
              <w:rPr>
                <w:rFonts w:ascii="標楷體" w:eastAsia="標楷體" w:hAnsi="標楷體" w:hint="eastAsia"/>
                <w:bCs/>
              </w:rPr>
              <w:t>1,060</w:t>
            </w:r>
          </w:p>
        </w:tc>
      </w:tr>
      <w:tr w:rsidR="00591623" w:rsidRPr="00442039" w:rsidTr="009546B9">
        <w:trPr>
          <w:jc w:val="center"/>
        </w:trPr>
        <w:tc>
          <w:tcPr>
            <w:tcW w:w="720" w:type="dxa"/>
            <w:tcBorders>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w:t>
            </w:r>
          </w:p>
        </w:tc>
        <w:tc>
          <w:tcPr>
            <w:tcW w:w="1660" w:type="dxa"/>
            <w:tcBorders>
              <w:left w:val="double" w:sz="4" w:space="0" w:color="auto"/>
              <w:bottom w:val="doub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6</w:t>
            </w:r>
          </w:p>
        </w:tc>
        <w:tc>
          <w:tcPr>
            <w:tcW w:w="1260" w:type="dxa"/>
            <w:tcBorders>
              <w:left w:val="double" w:sz="4" w:space="0" w:color="auto"/>
              <w:bottom w:val="double" w:sz="4" w:space="0" w:color="auto"/>
              <w:right w:val="sing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240</w:t>
            </w:r>
          </w:p>
        </w:tc>
        <w:tc>
          <w:tcPr>
            <w:tcW w:w="1638" w:type="dxa"/>
            <w:tcBorders>
              <w:left w:val="single" w:sz="4" w:space="0" w:color="auto"/>
              <w:bottom w:val="doub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340</w:t>
            </w:r>
          </w:p>
        </w:tc>
        <w:tc>
          <w:tcPr>
            <w:tcW w:w="210" w:type="dxa"/>
            <w:vMerge/>
            <w:tcBorders>
              <w:left w:val="double" w:sz="4" w:space="0" w:color="auto"/>
              <w:bottom w:val="doub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p>
        </w:tc>
        <w:tc>
          <w:tcPr>
            <w:tcW w:w="1385" w:type="dxa"/>
            <w:tcBorders>
              <w:left w:val="double" w:sz="4" w:space="0" w:color="auto"/>
              <w:bottom w:val="double" w:sz="4" w:space="0" w:color="auto"/>
              <w:right w:val="sing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480</w:t>
            </w:r>
          </w:p>
        </w:tc>
        <w:tc>
          <w:tcPr>
            <w:tcW w:w="1652" w:type="dxa"/>
            <w:tcBorders>
              <w:left w:val="single" w:sz="4" w:space="0" w:color="auto"/>
              <w:bottom w:val="double" w:sz="4" w:space="0" w:color="auto"/>
              <w:right w:val="double" w:sz="4" w:space="0" w:color="auto"/>
            </w:tcBorders>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580</w:t>
            </w:r>
          </w:p>
        </w:tc>
      </w:tr>
    </w:tbl>
    <w:p w:rsidR="00591623" w:rsidRPr="00442039" w:rsidRDefault="00591623" w:rsidP="00591623">
      <w:pPr>
        <w:spacing w:line="320" w:lineRule="exact"/>
        <w:jc w:val="center"/>
        <w:rPr>
          <w:rFonts w:ascii="標楷體" w:eastAsia="標楷體" w:hAnsi="標楷體"/>
          <w:b/>
          <w:bCs/>
        </w:rPr>
      </w:pPr>
    </w:p>
    <w:p w:rsidR="00591623" w:rsidRPr="00442039" w:rsidRDefault="00591623" w:rsidP="00591623">
      <w:pPr>
        <w:spacing w:line="320" w:lineRule="exact"/>
        <w:jc w:val="center"/>
        <w:rPr>
          <w:rFonts w:ascii="標楷體" w:eastAsia="標楷體" w:hAnsi="標楷體"/>
          <w:b/>
          <w:bCs/>
        </w:rPr>
      </w:pPr>
      <w:r w:rsidRPr="00442039">
        <w:rPr>
          <w:rFonts w:ascii="標楷體" w:eastAsia="標楷體" w:hAnsi="標楷體" w:hint="eastAsia"/>
          <w:b/>
          <w:bCs/>
        </w:rPr>
        <w:t>各年級各科學年學分數、面授時數對照表</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45"/>
        <w:gridCol w:w="1049"/>
        <w:gridCol w:w="532"/>
        <w:gridCol w:w="504"/>
        <w:gridCol w:w="518"/>
        <w:gridCol w:w="686"/>
        <w:gridCol w:w="644"/>
        <w:gridCol w:w="536"/>
        <w:gridCol w:w="695"/>
        <w:gridCol w:w="896"/>
        <w:gridCol w:w="782"/>
        <w:gridCol w:w="758"/>
        <w:gridCol w:w="616"/>
      </w:tblGrid>
      <w:tr w:rsidR="00591623" w:rsidRPr="00442039" w:rsidTr="009546B9">
        <w:trPr>
          <w:cantSplit/>
          <w:jc w:val="center"/>
        </w:trPr>
        <w:tc>
          <w:tcPr>
            <w:tcW w:w="645" w:type="dxa"/>
            <w:vMerge w:val="restart"/>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高一</w:t>
            </w:r>
          </w:p>
        </w:tc>
        <w:tc>
          <w:tcPr>
            <w:tcW w:w="1049"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科</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目</w:t>
            </w:r>
          </w:p>
        </w:tc>
        <w:tc>
          <w:tcPr>
            <w:tcW w:w="53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國</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文</w:t>
            </w:r>
          </w:p>
        </w:tc>
        <w:tc>
          <w:tcPr>
            <w:tcW w:w="50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英</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文</w:t>
            </w:r>
          </w:p>
        </w:tc>
        <w:tc>
          <w:tcPr>
            <w:tcW w:w="518"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數</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學</w:t>
            </w:r>
          </w:p>
        </w:tc>
        <w:tc>
          <w:tcPr>
            <w:tcW w:w="68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基礎</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物理</w:t>
            </w:r>
          </w:p>
        </w:tc>
        <w:tc>
          <w:tcPr>
            <w:tcW w:w="64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基礎</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化學</w:t>
            </w:r>
          </w:p>
        </w:tc>
        <w:tc>
          <w:tcPr>
            <w:tcW w:w="53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歷</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史</w:t>
            </w:r>
          </w:p>
        </w:tc>
        <w:tc>
          <w:tcPr>
            <w:tcW w:w="695"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地</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理</w:t>
            </w:r>
          </w:p>
        </w:tc>
        <w:tc>
          <w:tcPr>
            <w:tcW w:w="89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公民與社會</w:t>
            </w:r>
          </w:p>
        </w:tc>
        <w:tc>
          <w:tcPr>
            <w:tcW w:w="78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地球</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科學</w:t>
            </w:r>
          </w:p>
        </w:tc>
        <w:tc>
          <w:tcPr>
            <w:tcW w:w="758" w:type="dxa"/>
            <w:tcBorders>
              <w:bottom w:val="single" w:sz="4" w:space="0" w:color="auto"/>
              <w:tr2bl w:val="single" w:sz="4" w:space="0" w:color="auto"/>
            </w:tcBorders>
            <w:vAlign w:val="center"/>
          </w:tcPr>
          <w:p w:rsidR="00591623" w:rsidRPr="00442039" w:rsidRDefault="00591623" w:rsidP="009546B9">
            <w:pPr>
              <w:spacing w:line="320" w:lineRule="exact"/>
              <w:jc w:val="center"/>
              <w:rPr>
                <w:rFonts w:ascii="標楷體" w:eastAsia="標楷體" w:hAnsi="標楷體"/>
              </w:rPr>
            </w:pPr>
          </w:p>
        </w:tc>
        <w:tc>
          <w:tcPr>
            <w:tcW w:w="616" w:type="dxa"/>
            <w:tcBorders>
              <w:bottom w:val="single" w:sz="4" w:space="0" w:color="auto"/>
              <w:tr2bl w:val="single" w:sz="4" w:space="0" w:color="auto"/>
            </w:tcBorders>
            <w:vAlign w:val="center"/>
          </w:tcPr>
          <w:p w:rsidR="00591623" w:rsidRPr="00442039" w:rsidRDefault="00591623" w:rsidP="009546B9">
            <w:pPr>
              <w:spacing w:line="320" w:lineRule="exact"/>
              <w:jc w:val="center"/>
              <w:rPr>
                <w:rFonts w:ascii="標楷體" w:eastAsia="標楷體" w:hAnsi="標楷體"/>
              </w:rPr>
            </w:pPr>
          </w:p>
        </w:tc>
      </w:tr>
      <w:tr w:rsidR="00591623" w:rsidRPr="00442039" w:rsidTr="009546B9">
        <w:trPr>
          <w:cantSplit/>
          <w:trHeight w:val="309"/>
          <w:jc w:val="center"/>
        </w:trPr>
        <w:tc>
          <w:tcPr>
            <w:tcW w:w="645" w:type="dxa"/>
            <w:vMerge/>
            <w:vAlign w:val="center"/>
          </w:tcPr>
          <w:p w:rsidR="00591623" w:rsidRPr="00442039" w:rsidRDefault="00591623" w:rsidP="009546B9">
            <w:pPr>
              <w:spacing w:line="320" w:lineRule="exact"/>
              <w:jc w:val="center"/>
              <w:rPr>
                <w:rFonts w:ascii="標楷體" w:eastAsia="標楷體" w:hAnsi="標楷體"/>
              </w:rPr>
            </w:pPr>
          </w:p>
        </w:tc>
        <w:tc>
          <w:tcPr>
            <w:tcW w:w="1049"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學分</w:t>
            </w:r>
          </w:p>
        </w:tc>
        <w:tc>
          <w:tcPr>
            <w:tcW w:w="53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8</w:t>
            </w:r>
          </w:p>
        </w:tc>
        <w:tc>
          <w:tcPr>
            <w:tcW w:w="50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8</w:t>
            </w:r>
          </w:p>
        </w:tc>
        <w:tc>
          <w:tcPr>
            <w:tcW w:w="518"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8</w:t>
            </w:r>
          </w:p>
        </w:tc>
        <w:tc>
          <w:tcPr>
            <w:tcW w:w="68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w:t>
            </w:r>
          </w:p>
        </w:tc>
        <w:tc>
          <w:tcPr>
            <w:tcW w:w="64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w:t>
            </w:r>
          </w:p>
        </w:tc>
        <w:tc>
          <w:tcPr>
            <w:tcW w:w="53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4</w:t>
            </w:r>
          </w:p>
        </w:tc>
        <w:tc>
          <w:tcPr>
            <w:tcW w:w="695"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4</w:t>
            </w:r>
          </w:p>
        </w:tc>
        <w:tc>
          <w:tcPr>
            <w:tcW w:w="89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4</w:t>
            </w:r>
          </w:p>
        </w:tc>
        <w:tc>
          <w:tcPr>
            <w:tcW w:w="78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4</w:t>
            </w:r>
          </w:p>
        </w:tc>
        <w:tc>
          <w:tcPr>
            <w:tcW w:w="758" w:type="dxa"/>
            <w:tcBorders>
              <w:bottom w:val="single" w:sz="4" w:space="0" w:color="auto"/>
              <w:tr2bl w:val="single" w:sz="4" w:space="0" w:color="auto"/>
            </w:tcBorders>
            <w:vAlign w:val="center"/>
          </w:tcPr>
          <w:p w:rsidR="00591623" w:rsidRPr="00442039" w:rsidRDefault="00591623" w:rsidP="009546B9">
            <w:pPr>
              <w:spacing w:line="320" w:lineRule="exact"/>
              <w:jc w:val="center"/>
              <w:rPr>
                <w:rFonts w:ascii="標楷體" w:eastAsia="標楷體" w:hAnsi="標楷體"/>
              </w:rPr>
            </w:pPr>
          </w:p>
        </w:tc>
        <w:tc>
          <w:tcPr>
            <w:tcW w:w="616" w:type="dxa"/>
            <w:tcBorders>
              <w:bottom w:val="single" w:sz="4" w:space="0" w:color="auto"/>
              <w:tr2bl w:val="single" w:sz="4" w:space="0" w:color="auto"/>
            </w:tcBorders>
            <w:vAlign w:val="center"/>
          </w:tcPr>
          <w:p w:rsidR="00591623" w:rsidRPr="00442039" w:rsidRDefault="00591623" w:rsidP="009546B9">
            <w:pPr>
              <w:spacing w:line="320" w:lineRule="exact"/>
              <w:jc w:val="center"/>
              <w:rPr>
                <w:rFonts w:ascii="標楷體" w:eastAsia="標楷體" w:hAnsi="標楷體"/>
              </w:rPr>
            </w:pPr>
          </w:p>
        </w:tc>
      </w:tr>
      <w:tr w:rsidR="00591623" w:rsidRPr="00442039" w:rsidTr="009546B9">
        <w:trPr>
          <w:cantSplit/>
          <w:trHeight w:val="362"/>
          <w:jc w:val="center"/>
        </w:trPr>
        <w:tc>
          <w:tcPr>
            <w:tcW w:w="645" w:type="dxa"/>
            <w:vMerge/>
            <w:vAlign w:val="center"/>
          </w:tcPr>
          <w:p w:rsidR="00591623" w:rsidRPr="00442039" w:rsidRDefault="00591623" w:rsidP="009546B9">
            <w:pPr>
              <w:spacing w:line="320" w:lineRule="exact"/>
              <w:jc w:val="center"/>
              <w:rPr>
                <w:rFonts w:ascii="標楷體" w:eastAsia="標楷體" w:hAnsi="標楷體"/>
              </w:rPr>
            </w:pPr>
          </w:p>
        </w:tc>
        <w:tc>
          <w:tcPr>
            <w:tcW w:w="1049"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面授時數</w:t>
            </w:r>
          </w:p>
        </w:tc>
        <w:tc>
          <w:tcPr>
            <w:tcW w:w="53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w:t>
            </w:r>
          </w:p>
        </w:tc>
        <w:tc>
          <w:tcPr>
            <w:tcW w:w="50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w:t>
            </w:r>
          </w:p>
        </w:tc>
        <w:tc>
          <w:tcPr>
            <w:tcW w:w="518"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w:t>
            </w:r>
          </w:p>
        </w:tc>
        <w:tc>
          <w:tcPr>
            <w:tcW w:w="68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6</w:t>
            </w:r>
          </w:p>
        </w:tc>
        <w:tc>
          <w:tcPr>
            <w:tcW w:w="64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6</w:t>
            </w:r>
          </w:p>
        </w:tc>
        <w:tc>
          <w:tcPr>
            <w:tcW w:w="53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12</w:t>
            </w:r>
          </w:p>
        </w:tc>
        <w:tc>
          <w:tcPr>
            <w:tcW w:w="695"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12</w:t>
            </w:r>
          </w:p>
        </w:tc>
        <w:tc>
          <w:tcPr>
            <w:tcW w:w="89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12</w:t>
            </w:r>
          </w:p>
        </w:tc>
        <w:tc>
          <w:tcPr>
            <w:tcW w:w="78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12</w:t>
            </w:r>
          </w:p>
        </w:tc>
        <w:tc>
          <w:tcPr>
            <w:tcW w:w="758" w:type="dxa"/>
            <w:tcBorders>
              <w:tr2bl w:val="single" w:sz="4" w:space="0" w:color="auto"/>
            </w:tcBorders>
            <w:vAlign w:val="center"/>
          </w:tcPr>
          <w:p w:rsidR="00591623" w:rsidRPr="00442039" w:rsidRDefault="00591623" w:rsidP="009546B9">
            <w:pPr>
              <w:spacing w:line="320" w:lineRule="exact"/>
              <w:jc w:val="center"/>
              <w:rPr>
                <w:rFonts w:ascii="標楷體" w:eastAsia="標楷體" w:hAnsi="標楷體"/>
              </w:rPr>
            </w:pPr>
          </w:p>
        </w:tc>
        <w:tc>
          <w:tcPr>
            <w:tcW w:w="616" w:type="dxa"/>
            <w:tcBorders>
              <w:tr2bl w:val="single" w:sz="4" w:space="0" w:color="auto"/>
            </w:tcBorders>
            <w:vAlign w:val="center"/>
          </w:tcPr>
          <w:p w:rsidR="00591623" w:rsidRPr="00442039" w:rsidRDefault="00591623" w:rsidP="009546B9">
            <w:pPr>
              <w:spacing w:line="320" w:lineRule="exact"/>
              <w:jc w:val="center"/>
              <w:rPr>
                <w:rFonts w:ascii="標楷體" w:eastAsia="標楷體" w:hAnsi="標楷體"/>
              </w:rPr>
            </w:pPr>
          </w:p>
        </w:tc>
      </w:tr>
      <w:tr w:rsidR="00591623" w:rsidRPr="00442039" w:rsidTr="009546B9">
        <w:trPr>
          <w:cantSplit/>
          <w:jc w:val="center"/>
        </w:trPr>
        <w:tc>
          <w:tcPr>
            <w:tcW w:w="645" w:type="dxa"/>
            <w:vMerge w:val="restart"/>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高二</w:t>
            </w:r>
          </w:p>
        </w:tc>
        <w:tc>
          <w:tcPr>
            <w:tcW w:w="1049"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科</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目</w:t>
            </w:r>
          </w:p>
        </w:tc>
        <w:tc>
          <w:tcPr>
            <w:tcW w:w="53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國</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文</w:t>
            </w:r>
          </w:p>
        </w:tc>
        <w:tc>
          <w:tcPr>
            <w:tcW w:w="50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英</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文</w:t>
            </w:r>
          </w:p>
        </w:tc>
        <w:tc>
          <w:tcPr>
            <w:tcW w:w="518"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數</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學</w:t>
            </w:r>
          </w:p>
        </w:tc>
        <w:tc>
          <w:tcPr>
            <w:tcW w:w="68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基礎</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物理二A</w:t>
            </w:r>
          </w:p>
        </w:tc>
        <w:tc>
          <w:tcPr>
            <w:tcW w:w="64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基礎</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物理二B</w:t>
            </w:r>
          </w:p>
        </w:tc>
        <w:tc>
          <w:tcPr>
            <w:tcW w:w="53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基礎化學(二)</w:t>
            </w:r>
          </w:p>
        </w:tc>
        <w:tc>
          <w:tcPr>
            <w:tcW w:w="695"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基礎化學(三)</w:t>
            </w:r>
          </w:p>
        </w:tc>
        <w:tc>
          <w:tcPr>
            <w:tcW w:w="89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歷</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史</w:t>
            </w:r>
          </w:p>
        </w:tc>
        <w:tc>
          <w:tcPr>
            <w:tcW w:w="78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地</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理</w:t>
            </w:r>
          </w:p>
        </w:tc>
        <w:tc>
          <w:tcPr>
            <w:tcW w:w="758"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公民與社會</w:t>
            </w:r>
          </w:p>
        </w:tc>
        <w:tc>
          <w:tcPr>
            <w:tcW w:w="61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基礎</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生物</w:t>
            </w:r>
          </w:p>
        </w:tc>
      </w:tr>
      <w:tr w:rsidR="00591623" w:rsidRPr="00442039" w:rsidTr="009546B9">
        <w:trPr>
          <w:cantSplit/>
          <w:jc w:val="center"/>
        </w:trPr>
        <w:tc>
          <w:tcPr>
            <w:tcW w:w="645" w:type="dxa"/>
            <w:vMerge/>
            <w:vAlign w:val="center"/>
          </w:tcPr>
          <w:p w:rsidR="00591623" w:rsidRPr="00442039" w:rsidRDefault="00591623" w:rsidP="009546B9">
            <w:pPr>
              <w:spacing w:line="320" w:lineRule="exact"/>
              <w:jc w:val="center"/>
              <w:rPr>
                <w:rFonts w:ascii="標楷體" w:eastAsia="標楷體" w:hAnsi="標楷體"/>
              </w:rPr>
            </w:pPr>
          </w:p>
        </w:tc>
        <w:tc>
          <w:tcPr>
            <w:tcW w:w="1049"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學分</w:t>
            </w:r>
          </w:p>
        </w:tc>
        <w:tc>
          <w:tcPr>
            <w:tcW w:w="53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8</w:t>
            </w:r>
          </w:p>
        </w:tc>
        <w:tc>
          <w:tcPr>
            <w:tcW w:w="50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8</w:t>
            </w:r>
          </w:p>
        </w:tc>
        <w:tc>
          <w:tcPr>
            <w:tcW w:w="518"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8</w:t>
            </w:r>
          </w:p>
        </w:tc>
        <w:tc>
          <w:tcPr>
            <w:tcW w:w="68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w:t>
            </w:r>
          </w:p>
        </w:tc>
        <w:tc>
          <w:tcPr>
            <w:tcW w:w="64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4</w:t>
            </w:r>
          </w:p>
        </w:tc>
        <w:tc>
          <w:tcPr>
            <w:tcW w:w="53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w:t>
            </w:r>
          </w:p>
        </w:tc>
        <w:tc>
          <w:tcPr>
            <w:tcW w:w="695"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w:t>
            </w:r>
          </w:p>
        </w:tc>
        <w:tc>
          <w:tcPr>
            <w:tcW w:w="89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4</w:t>
            </w:r>
          </w:p>
        </w:tc>
        <w:tc>
          <w:tcPr>
            <w:tcW w:w="78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4</w:t>
            </w:r>
          </w:p>
        </w:tc>
        <w:tc>
          <w:tcPr>
            <w:tcW w:w="758"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4</w:t>
            </w:r>
          </w:p>
        </w:tc>
        <w:tc>
          <w:tcPr>
            <w:tcW w:w="61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4</w:t>
            </w:r>
          </w:p>
        </w:tc>
      </w:tr>
      <w:tr w:rsidR="00591623" w:rsidRPr="00442039" w:rsidTr="009546B9">
        <w:trPr>
          <w:cantSplit/>
          <w:jc w:val="center"/>
        </w:trPr>
        <w:tc>
          <w:tcPr>
            <w:tcW w:w="645" w:type="dxa"/>
            <w:vMerge/>
            <w:vAlign w:val="center"/>
          </w:tcPr>
          <w:p w:rsidR="00591623" w:rsidRPr="00442039" w:rsidRDefault="00591623" w:rsidP="009546B9">
            <w:pPr>
              <w:spacing w:line="320" w:lineRule="exact"/>
              <w:jc w:val="center"/>
              <w:rPr>
                <w:rFonts w:ascii="標楷體" w:eastAsia="標楷體" w:hAnsi="標楷體"/>
              </w:rPr>
            </w:pPr>
          </w:p>
        </w:tc>
        <w:tc>
          <w:tcPr>
            <w:tcW w:w="1049"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面授時數</w:t>
            </w:r>
          </w:p>
        </w:tc>
        <w:tc>
          <w:tcPr>
            <w:tcW w:w="53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w:t>
            </w:r>
          </w:p>
        </w:tc>
        <w:tc>
          <w:tcPr>
            <w:tcW w:w="50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w:t>
            </w:r>
          </w:p>
        </w:tc>
        <w:tc>
          <w:tcPr>
            <w:tcW w:w="518"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w:t>
            </w:r>
          </w:p>
        </w:tc>
        <w:tc>
          <w:tcPr>
            <w:tcW w:w="68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6</w:t>
            </w:r>
          </w:p>
        </w:tc>
        <w:tc>
          <w:tcPr>
            <w:tcW w:w="64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12</w:t>
            </w:r>
          </w:p>
        </w:tc>
        <w:tc>
          <w:tcPr>
            <w:tcW w:w="53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6</w:t>
            </w:r>
          </w:p>
        </w:tc>
        <w:tc>
          <w:tcPr>
            <w:tcW w:w="695"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6</w:t>
            </w:r>
          </w:p>
        </w:tc>
        <w:tc>
          <w:tcPr>
            <w:tcW w:w="89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12</w:t>
            </w:r>
          </w:p>
        </w:tc>
        <w:tc>
          <w:tcPr>
            <w:tcW w:w="78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12</w:t>
            </w:r>
          </w:p>
        </w:tc>
        <w:tc>
          <w:tcPr>
            <w:tcW w:w="758" w:type="dxa"/>
            <w:tcBorders>
              <w:bottom w:val="single" w:sz="4" w:space="0" w:color="auto"/>
            </w:tcBorders>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12</w:t>
            </w:r>
          </w:p>
        </w:tc>
        <w:tc>
          <w:tcPr>
            <w:tcW w:w="616" w:type="dxa"/>
            <w:tcBorders>
              <w:bottom w:val="single" w:sz="4" w:space="0" w:color="auto"/>
            </w:tcBorders>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12</w:t>
            </w:r>
          </w:p>
        </w:tc>
      </w:tr>
      <w:tr w:rsidR="00591623" w:rsidRPr="00442039" w:rsidTr="009546B9">
        <w:trPr>
          <w:cantSplit/>
          <w:jc w:val="center"/>
        </w:trPr>
        <w:tc>
          <w:tcPr>
            <w:tcW w:w="645" w:type="dxa"/>
            <w:vMerge w:val="restart"/>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高三</w:t>
            </w:r>
          </w:p>
        </w:tc>
        <w:tc>
          <w:tcPr>
            <w:tcW w:w="1049"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科</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目</w:t>
            </w:r>
          </w:p>
        </w:tc>
        <w:tc>
          <w:tcPr>
            <w:tcW w:w="53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國</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文</w:t>
            </w:r>
          </w:p>
        </w:tc>
        <w:tc>
          <w:tcPr>
            <w:tcW w:w="50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英</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文</w:t>
            </w:r>
          </w:p>
        </w:tc>
        <w:tc>
          <w:tcPr>
            <w:tcW w:w="518"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數</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學</w:t>
            </w:r>
          </w:p>
        </w:tc>
        <w:tc>
          <w:tcPr>
            <w:tcW w:w="68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物</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理</w:t>
            </w:r>
          </w:p>
        </w:tc>
        <w:tc>
          <w:tcPr>
            <w:tcW w:w="64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化</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學</w:t>
            </w:r>
          </w:p>
        </w:tc>
        <w:tc>
          <w:tcPr>
            <w:tcW w:w="53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生</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物</w:t>
            </w:r>
          </w:p>
        </w:tc>
        <w:tc>
          <w:tcPr>
            <w:tcW w:w="695"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歷</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史</w:t>
            </w:r>
          </w:p>
        </w:tc>
        <w:tc>
          <w:tcPr>
            <w:tcW w:w="89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地</w:t>
            </w:r>
          </w:p>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理</w:t>
            </w:r>
          </w:p>
        </w:tc>
        <w:tc>
          <w:tcPr>
            <w:tcW w:w="78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公民與社會</w:t>
            </w:r>
          </w:p>
        </w:tc>
        <w:tc>
          <w:tcPr>
            <w:tcW w:w="758" w:type="dxa"/>
            <w:tcBorders>
              <w:bottom w:val="single" w:sz="4" w:space="0" w:color="auto"/>
              <w:tr2bl w:val="single" w:sz="4" w:space="0" w:color="auto"/>
            </w:tcBorders>
            <w:vAlign w:val="center"/>
          </w:tcPr>
          <w:p w:rsidR="00591623" w:rsidRPr="00442039" w:rsidRDefault="00591623" w:rsidP="009546B9">
            <w:pPr>
              <w:spacing w:line="320" w:lineRule="exact"/>
              <w:jc w:val="center"/>
              <w:rPr>
                <w:rFonts w:ascii="標楷體" w:eastAsia="標楷體" w:hAnsi="標楷體"/>
              </w:rPr>
            </w:pPr>
          </w:p>
        </w:tc>
        <w:tc>
          <w:tcPr>
            <w:tcW w:w="616" w:type="dxa"/>
            <w:tcBorders>
              <w:bottom w:val="single" w:sz="4" w:space="0" w:color="auto"/>
              <w:tr2bl w:val="single" w:sz="4" w:space="0" w:color="auto"/>
            </w:tcBorders>
            <w:vAlign w:val="center"/>
          </w:tcPr>
          <w:p w:rsidR="00591623" w:rsidRPr="00442039" w:rsidRDefault="00591623" w:rsidP="009546B9">
            <w:pPr>
              <w:spacing w:line="320" w:lineRule="exact"/>
              <w:jc w:val="center"/>
              <w:rPr>
                <w:rFonts w:ascii="標楷體" w:eastAsia="標楷體" w:hAnsi="標楷體"/>
              </w:rPr>
            </w:pPr>
          </w:p>
        </w:tc>
      </w:tr>
      <w:tr w:rsidR="00591623" w:rsidRPr="00442039" w:rsidTr="009546B9">
        <w:trPr>
          <w:cantSplit/>
          <w:jc w:val="center"/>
        </w:trPr>
        <w:tc>
          <w:tcPr>
            <w:tcW w:w="645" w:type="dxa"/>
            <w:vMerge/>
            <w:vAlign w:val="center"/>
          </w:tcPr>
          <w:p w:rsidR="00591623" w:rsidRPr="00442039" w:rsidRDefault="00591623" w:rsidP="009546B9">
            <w:pPr>
              <w:spacing w:line="320" w:lineRule="exact"/>
              <w:jc w:val="center"/>
              <w:rPr>
                <w:rFonts w:ascii="標楷體" w:eastAsia="標楷體" w:hAnsi="標楷體"/>
              </w:rPr>
            </w:pPr>
          </w:p>
        </w:tc>
        <w:tc>
          <w:tcPr>
            <w:tcW w:w="1049"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學分</w:t>
            </w:r>
          </w:p>
        </w:tc>
        <w:tc>
          <w:tcPr>
            <w:tcW w:w="53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8</w:t>
            </w:r>
          </w:p>
        </w:tc>
        <w:tc>
          <w:tcPr>
            <w:tcW w:w="50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8</w:t>
            </w:r>
          </w:p>
        </w:tc>
        <w:tc>
          <w:tcPr>
            <w:tcW w:w="518"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8</w:t>
            </w:r>
          </w:p>
        </w:tc>
        <w:tc>
          <w:tcPr>
            <w:tcW w:w="68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10</w:t>
            </w:r>
          </w:p>
        </w:tc>
        <w:tc>
          <w:tcPr>
            <w:tcW w:w="64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8</w:t>
            </w:r>
          </w:p>
        </w:tc>
        <w:tc>
          <w:tcPr>
            <w:tcW w:w="53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8</w:t>
            </w:r>
          </w:p>
        </w:tc>
        <w:tc>
          <w:tcPr>
            <w:tcW w:w="695"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6</w:t>
            </w:r>
          </w:p>
        </w:tc>
        <w:tc>
          <w:tcPr>
            <w:tcW w:w="89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6</w:t>
            </w:r>
          </w:p>
        </w:tc>
        <w:tc>
          <w:tcPr>
            <w:tcW w:w="78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6</w:t>
            </w:r>
          </w:p>
        </w:tc>
        <w:tc>
          <w:tcPr>
            <w:tcW w:w="758" w:type="dxa"/>
            <w:tcBorders>
              <w:bottom w:val="single" w:sz="4" w:space="0" w:color="auto"/>
              <w:tr2bl w:val="single" w:sz="4" w:space="0" w:color="auto"/>
            </w:tcBorders>
            <w:vAlign w:val="center"/>
          </w:tcPr>
          <w:p w:rsidR="00591623" w:rsidRPr="00442039" w:rsidRDefault="00591623" w:rsidP="009546B9">
            <w:pPr>
              <w:spacing w:line="320" w:lineRule="exact"/>
              <w:jc w:val="center"/>
              <w:rPr>
                <w:rFonts w:ascii="標楷體" w:eastAsia="標楷體" w:hAnsi="標楷體"/>
              </w:rPr>
            </w:pPr>
          </w:p>
        </w:tc>
        <w:tc>
          <w:tcPr>
            <w:tcW w:w="616" w:type="dxa"/>
            <w:tcBorders>
              <w:bottom w:val="single" w:sz="4" w:space="0" w:color="auto"/>
              <w:tr2bl w:val="single" w:sz="4" w:space="0" w:color="auto"/>
            </w:tcBorders>
            <w:vAlign w:val="center"/>
          </w:tcPr>
          <w:p w:rsidR="00591623" w:rsidRPr="00442039" w:rsidRDefault="00591623" w:rsidP="009546B9">
            <w:pPr>
              <w:spacing w:line="320" w:lineRule="exact"/>
              <w:jc w:val="center"/>
              <w:rPr>
                <w:rFonts w:ascii="標楷體" w:eastAsia="標楷體" w:hAnsi="標楷體"/>
              </w:rPr>
            </w:pPr>
          </w:p>
        </w:tc>
      </w:tr>
      <w:tr w:rsidR="00591623" w:rsidRPr="00442039" w:rsidTr="009546B9">
        <w:trPr>
          <w:cantSplit/>
          <w:jc w:val="center"/>
        </w:trPr>
        <w:tc>
          <w:tcPr>
            <w:tcW w:w="645" w:type="dxa"/>
            <w:vMerge/>
            <w:vAlign w:val="center"/>
          </w:tcPr>
          <w:p w:rsidR="00591623" w:rsidRPr="00442039" w:rsidRDefault="00591623" w:rsidP="009546B9">
            <w:pPr>
              <w:spacing w:line="320" w:lineRule="exact"/>
              <w:jc w:val="center"/>
              <w:rPr>
                <w:rFonts w:ascii="標楷體" w:eastAsia="標楷體" w:hAnsi="標楷體"/>
              </w:rPr>
            </w:pPr>
          </w:p>
        </w:tc>
        <w:tc>
          <w:tcPr>
            <w:tcW w:w="1049"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面授時數</w:t>
            </w:r>
          </w:p>
        </w:tc>
        <w:tc>
          <w:tcPr>
            <w:tcW w:w="53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w:t>
            </w:r>
          </w:p>
        </w:tc>
        <w:tc>
          <w:tcPr>
            <w:tcW w:w="50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w:t>
            </w:r>
          </w:p>
        </w:tc>
        <w:tc>
          <w:tcPr>
            <w:tcW w:w="518"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w:t>
            </w:r>
          </w:p>
        </w:tc>
        <w:tc>
          <w:tcPr>
            <w:tcW w:w="68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30</w:t>
            </w:r>
          </w:p>
        </w:tc>
        <w:tc>
          <w:tcPr>
            <w:tcW w:w="644"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w:t>
            </w:r>
          </w:p>
        </w:tc>
        <w:tc>
          <w:tcPr>
            <w:tcW w:w="53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24</w:t>
            </w:r>
          </w:p>
        </w:tc>
        <w:tc>
          <w:tcPr>
            <w:tcW w:w="695"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18</w:t>
            </w:r>
          </w:p>
        </w:tc>
        <w:tc>
          <w:tcPr>
            <w:tcW w:w="896"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18</w:t>
            </w:r>
          </w:p>
        </w:tc>
        <w:tc>
          <w:tcPr>
            <w:tcW w:w="782" w:type="dxa"/>
            <w:vAlign w:val="center"/>
          </w:tcPr>
          <w:p w:rsidR="00591623" w:rsidRPr="00442039" w:rsidRDefault="00591623" w:rsidP="009546B9">
            <w:pPr>
              <w:spacing w:line="320" w:lineRule="exact"/>
              <w:jc w:val="center"/>
              <w:rPr>
                <w:rFonts w:ascii="標楷體" w:eastAsia="標楷體" w:hAnsi="標楷體"/>
              </w:rPr>
            </w:pPr>
            <w:r w:rsidRPr="00442039">
              <w:rPr>
                <w:rFonts w:ascii="標楷體" w:eastAsia="標楷體" w:hAnsi="標楷體" w:hint="eastAsia"/>
              </w:rPr>
              <w:t>18</w:t>
            </w:r>
          </w:p>
        </w:tc>
        <w:tc>
          <w:tcPr>
            <w:tcW w:w="758" w:type="dxa"/>
            <w:tcBorders>
              <w:tr2bl w:val="single" w:sz="4" w:space="0" w:color="auto"/>
            </w:tcBorders>
            <w:vAlign w:val="center"/>
          </w:tcPr>
          <w:p w:rsidR="00591623" w:rsidRPr="00442039" w:rsidRDefault="00591623" w:rsidP="009546B9">
            <w:pPr>
              <w:spacing w:line="320" w:lineRule="exact"/>
              <w:jc w:val="center"/>
              <w:rPr>
                <w:rFonts w:ascii="標楷體" w:eastAsia="標楷體" w:hAnsi="標楷體"/>
              </w:rPr>
            </w:pPr>
          </w:p>
        </w:tc>
        <w:tc>
          <w:tcPr>
            <w:tcW w:w="616" w:type="dxa"/>
            <w:tcBorders>
              <w:tr2bl w:val="single" w:sz="4" w:space="0" w:color="auto"/>
            </w:tcBorders>
            <w:vAlign w:val="center"/>
          </w:tcPr>
          <w:p w:rsidR="00591623" w:rsidRPr="00442039" w:rsidRDefault="00591623" w:rsidP="009546B9">
            <w:pPr>
              <w:spacing w:line="320" w:lineRule="exact"/>
              <w:jc w:val="center"/>
              <w:rPr>
                <w:rFonts w:ascii="標楷體" w:eastAsia="標楷體" w:hAnsi="標楷體"/>
              </w:rPr>
            </w:pPr>
          </w:p>
        </w:tc>
      </w:tr>
    </w:tbl>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3A10EA" w:rsidRDefault="003A10EA" w:rsidP="001A3B75">
      <w:pPr>
        <w:jc w:val="right"/>
        <w:rPr>
          <w:rFonts w:ascii="標楷體" w:eastAsia="標楷體" w:hAnsi="標楷體"/>
        </w:rPr>
      </w:pPr>
    </w:p>
    <w:p w:rsidR="008D019C" w:rsidRDefault="008D019C" w:rsidP="001A3B75">
      <w:pPr>
        <w:jc w:val="right"/>
        <w:rPr>
          <w:rFonts w:ascii="標楷體" w:eastAsia="標楷體" w:hAnsi="標楷體"/>
        </w:rPr>
      </w:pPr>
      <w:r w:rsidRPr="00107451">
        <w:rPr>
          <w:rFonts w:ascii="標楷體" w:eastAsia="標楷體" w:hAnsi="標楷體" w:hint="eastAsia"/>
        </w:rPr>
        <w:lastRenderedPageBreak/>
        <w:t>檔案編號：10</w:t>
      </w:r>
      <w:r>
        <w:rPr>
          <w:rFonts w:ascii="標楷體" w:eastAsia="標楷體" w:hAnsi="標楷體"/>
        </w:rPr>
        <w:t>3</w:t>
      </w:r>
      <w:r w:rsidRPr="00107451">
        <w:rPr>
          <w:rFonts w:ascii="標楷體" w:eastAsia="標楷體" w:hAnsi="標楷體" w:hint="eastAsia"/>
        </w:rPr>
        <w:t>-0</w:t>
      </w:r>
      <w:r>
        <w:rPr>
          <w:rFonts w:ascii="標楷體" w:eastAsia="標楷體" w:hAnsi="標楷體"/>
        </w:rPr>
        <w:t>9</w:t>
      </w:r>
    </w:p>
    <w:p w:rsidR="00591623" w:rsidRPr="00591623" w:rsidRDefault="00591623" w:rsidP="00591623">
      <w:pPr>
        <w:pStyle w:val="1"/>
        <w:numPr>
          <w:ilvl w:val="0"/>
          <w:numId w:val="0"/>
        </w:numPr>
        <w:snapToGrid w:val="0"/>
        <w:spacing w:afterLines="50" w:after="120" w:line="240" w:lineRule="auto"/>
        <w:jc w:val="center"/>
        <w:rPr>
          <w:rFonts w:ascii="標楷體" w:hAnsi="標楷體"/>
          <w:b/>
          <w:bCs/>
          <w:szCs w:val="28"/>
        </w:rPr>
      </w:pPr>
      <w:r w:rsidRPr="00591623">
        <w:rPr>
          <w:rFonts w:ascii="標楷體" w:hAnsi="標楷體" w:hint="eastAsia"/>
          <w:b/>
          <w:szCs w:val="28"/>
        </w:rPr>
        <w:t>高雄市立左營高級中學103學年度繁星推薦甄選入學推薦委員會組織</w:t>
      </w:r>
    </w:p>
    <w:p w:rsidR="00591623" w:rsidRPr="00442039" w:rsidRDefault="00591623" w:rsidP="00591623">
      <w:pPr>
        <w:ind w:firstLine="480"/>
        <w:rPr>
          <w:rFonts w:ascii="標楷體" w:eastAsia="標楷體" w:hAnsi="標楷體"/>
          <w:b/>
        </w:rPr>
      </w:pPr>
      <w:r w:rsidRPr="00442039">
        <w:rPr>
          <w:rFonts w:ascii="標楷體" w:eastAsia="標楷體" w:hAnsi="標楷體" w:hint="eastAsia"/>
          <w:b/>
        </w:rPr>
        <w:t>主任委員：</w:t>
      </w:r>
      <w:r w:rsidRPr="00442039">
        <w:rPr>
          <w:rFonts w:ascii="標楷體" w:eastAsia="標楷體" w:hAnsi="標楷體" w:hint="eastAsia"/>
        </w:rPr>
        <w:t>校長</w:t>
      </w:r>
      <w:r w:rsidRPr="00442039">
        <w:rPr>
          <w:rFonts w:ascii="標楷體" w:eastAsia="標楷體" w:hAnsi="標楷體"/>
        </w:rPr>
        <w:t xml:space="preserve">  </w:t>
      </w:r>
    </w:p>
    <w:p w:rsidR="00591623" w:rsidRPr="00442039" w:rsidRDefault="00591623" w:rsidP="00591623">
      <w:pPr>
        <w:spacing w:line="280" w:lineRule="exact"/>
        <w:rPr>
          <w:rFonts w:ascii="標楷體" w:eastAsia="標楷體" w:hAnsi="標楷體"/>
        </w:rPr>
      </w:pPr>
      <w:r w:rsidRPr="00442039">
        <w:rPr>
          <w:rFonts w:ascii="標楷體" w:eastAsia="標楷體" w:hAnsi="標楷體" w:hint="eastAsia"/>
        </w:rPr>
        <w:t xml:space="preserve">    </w:t>
      </w:r>
      <w:r w:rsidRPr="00442039">
        <w:rPr>
          <w:rFonts w:ascii="標楷體" w:eastAsia="標楷體" w:hAnsi="標楷體" w:hint="eastAsia"/>
          <w:b/>
        </w:rPr>
        <w:t>委員兼執行秘書：</w:t>
      </w:r>
      <w:r w:rsidRPr="00442039">
        <w:rPr>
          <w:rFonts w:ascii="標楷體" w:eastAsia="標楷體" w:hAnsi="標楷體" w:hint="eastAsia"/>
        </w:rPr>
        <w:t>教務主任</w:t>
      </w:r>
    </w:p>
    <w:p w:rsidR="00591623" w:rsidRPr="00442039" w:rsidRDefault="00591623" w:rsidP="00591623">
      <w:pPr>
        <w:spacing w:line="280" w:lineRule="exact"/>
        <w:rPr>
          <w:rFonts w:ascii="標楷體" w:eastAsia="標楷體" w:hAnsi="標楷體"/>
        </w:rPr>
      </w:pPr>
      <w:r w:rsidRPr="00442039">
        <w:rPr>
          <w:rFonts w:ascii="標楷體" w:eastAsia="標楷體" w:hAnsi="標楷體" w:hint="eastAsia"/>
        </w:rPr>
        <w:t xml:space="preserve">  </w:t>
      </w:r>
      <w:r w:rsidRPr="00442039">
        <w:rPr>
          <w:rFonts w:ascii="標楷體" w:eastAsia="標楷體" w:hAnsi="標楷體"/>
        </w:rPr>
        <w:t xml:space="preserve">  </w:t>
      </w:r>
      <w:r w:rsidRPr="00442039">
        <w:rPr>
          <w:rFonts w:ascii="標楷體" w:eastAsia="標楷體" w:hAnsi="標楷體" w:hint="eastAsia"/>
          <w:b/>
        </w:rPr>
        <w:t>委</w:t>
      </w:r>
      <w:r w:rsidRPr="00442039">
        <w:rPr>
          <w:rFonts w:ascii="標楷體" w:eastAsia="標楷體" w:hAnsi="標楷體"/>
          <w:b/>
        </w:rPr>
        <w:t xml:space="preserve">    </w:t>
      </w:r>
      <w:r w:rsidRPr="00442039">
        <w:rPr>
          <w:rFonts w:ascii="標楷體" w:eastAsia="標楷體" w:hAnsi="標楷體" w:hint="eastAsia"/>
          <w:b/>
        </w:rPr>
        <w:t>員：</w:t>
      </w:r>
    </w:p>
    <w:p w:rsidR="00591623" w:rsidRPr="00442039" w:rsidRDefault="00591623" w:rsidP="00591623">
      <w:pPr>
        <w:spacing w:line="280" w:lineRule="exact"/>
        <w:ind w:firstLine="993"/>
        <w:rPr>
          <w:rFonts w:ascii="標楷體" w:eastAsia="標楷體" w:hAnsi="標楷體"/>
        </w:rPr>
      </w:pPr>
      <w:r w:rsidRPr="00442039">
        <w:rPr>
          <w:rFonts w:ascii="標楷體" w:eastAsia="標楷體" w:hAnsi="標楷體" w:hint="eastAsia"/>
        </w:rPr>
        <w:t xml:space="preserve">秘    書  </w:t>
      </w:r>
    </w:p>
    <w:p w:rsidR="00591623" w:rsidRPr="00442039" w:rsidRDefault="00591623" w:rsidP="00591623">
      <w:pPr>
        <w:spacing w:line="280" w:lineRule="exact"/>
        <w:ind w:firstLine="993"/>
        <w:rPr>
          <w:rFonts w:ascii="標楷體" w:eastAsia="標楷體" w:hAnsi="標楷體"/>
        </w:rPr>
      </w:pPr>
      <w:r w:rsidRPr="00442039">
        <w:rPr>
          <w:rFonts w:ascii="標楷體" w:eastAsia="標楷體" w:hAnsi="標楷體" w:hint="eastAsia"/>
        </w:rPr>
        <w:t>學務主任</w:t>
      </w:r>
      <w:r w:rsidRPr="00442039">
        <w:rPr>
          <w:rFonts w:ascii="標楷體" w:eastAsia="標楷體" w:hAnsi="標楷體"/>
        </w:rPr>
        <w:t xml:space="preserve">  </w:t>
      </w:r>
    </w:p>
    <w:p w:rsidR="00591623" w:rsidRPr="00442039" w:rsidRDefault="00591623" w:rsidP="00591623">
      <w:pPr>
        <w:spacing w:line="280" w:lineRule="exact"/>
        <w:ind w:firstLine="993"/>
        <w:rPr>
          <w:rFonts w:ascii="標楷體" w:eastAsia="標楷體" w:hAnsi="標楷體"/>
        </w:rPr>
      </w:pPr>
      <w:r w:rsidRPr="00442039">
        <w:rPr>
          <w:rFonts w:ascii="標楷體" w:eastAsia="標楷體" w:hAnsi="標楷體" w:hint="eastAsia"/>
        </w:rPr>
        <w:t>輔導主任</w:t>
      </w:r>
      <w:r w:rsidRPr="00442039">
        <w:rPr>
          <w:rFonts w:ascii="標楷體" w:eastAsia="標楷體" w:hAnsi="標楷體"/>
        </w:rPr>
        <w:t xml:space="preserve">  </w:t>
      </w:r>
    </w:p>
    <w:p w:rsidR="00591623" w:rsidRPr="00442039" w:rsidRDefault="00591623" w:rsidP="00591623">
      <w:pPr>
        <w:spacing w:line="280" w:lineRule="exact"/>
        <w:ind w:leftChars="407" w:left="2177" w:hangingChars="500" w:hanging="1200"/>
        <w:rPr>
          <w:rFonts w:ascii="標楷體" w:eastAsia="標楷體" w:hAnsi="標楷體"/>
          <w:bCs/>
        </w:rPr>
      </w:pPr>
      <w:r w:rsidRPr="00442039">
        <w:rPr>
          <w:rFonts w:ascii="標楷體" w:eastAsia="標楷體" w:hAnsi="標楷體" w:hint="eastAsia"/>
          <w:bCs/>
        </w:rPr>
        <w:t xml:space="preserve">高三導師  </w:t>
      </w:r>
    </w:p>
    <w:p w:rsidR="00591623" w:rsidRPr="00442039" w:rsidRDefault="00591623" w:rsidP="00591623">
      <w:pPr>
        <w:spacing w:line="280" w:lineRule="exact"/>
        <w:ind w:firstLineChars="400" w:firstLine="960"/>
        <w:rPr>
          <w:rFonts w:ascii="標楷體" w:eastAsia="標楷體" w:hAnsi="標楷體"/>
        </w:rPr>
      </w:pPr>
      <w:r w:rsidRPr="00442039">
        <w:rPr>
          <w:rFonts w:ascii="標楷體" w:eastAsia="標楷體" w:hAnsi="標楷體" w:hint="eastAsia"/>
        </w:rPr>
        <w:t xml:space="preserve">舞蹈組長  </w:t>
      </w:r>
    </w:p>
    <w:p w:rsidR="00591623" w:rsidRPr="00442039" w:rsidRDefault="00591623" w:rsidP="00591623">
      <w:pPr>
        <w:spacing w:line="280" w:lineRule="exact"/>
        <w:ind w:firstLineChars="400" w:firstLine="960"/>
        <w:rPr>
          <w:rFonts w:ascii="標楷體" w:eastAsia="標楷體" w:hAnsi="標楷體"/>
        </w:rPr>
      </w:pPr>
      <w:r w:rsidRPr="00442039">
        <w:rPr>
          <w:rFonts w:ascii="標楷體" w:eastAsia="標楷體" w:hAnsi="標楷體" w:hint="eastAsia"/>
        </w:rPr>
        <w:t xml:space="preserve">體育組長  </w:t>
      </w:r>
    </w:p>
    <w:p w:rsidR="00591623" w:rsidRPr="00442039" w:rsidRDefault="00591623" w:rsidP="00591623">
      <w:pPr>
        <w:spacing w:line="280" w:lineRule="exact"/>
        <w:ind w:firstLineChars="400" w:firstLine="960"/>
        <w:rPr>
          <w:rFonts w:ascii="標楷體" w:eastAsia="標楷體" w:hAnsi="標楷體"/>
        </w:rPr>
      </w:pPr>
      <w:r w:rsidRPr="00442039">
        <w:rPr>
          <w:rFonts w:ascii="標楷體" w:eastAsia="標楷體" w:hAnsi="標楷體" w:hint="eastAsia"/>
        </w:rPr>
        <w:t>高三輔導教師</w:t>
      </w:r>
    </w:p>
    <w:p w:rsidR="00591623" w:rsidRPr="00442039" w:rsidRDefault="00591623" w:rsidP="00591623">
      <w:pPr>
        <w:spacing w:line="280" w:lineRule="exact"/>
        <w:ind w:leftChars="400" w:left="2640" w:hangingChars="700" w:hanging="1680"/>
        <w:rPr>
          <w:rFonts w:ascii="標楷體" w:eastAsia="標楷體" w:hAnsi="標楷體"/>
        </w:rPr>
      </w:pPr>
      <w:r w:rsidRPr="00442039">
        <w:rPr>
          <w:rFonts w:ascii="標楷體" w:eastAsia="標楷體" w:hAnsi="標楷體" w:hint="eastAsia"/>
        </w:rPr>
        <w:t>學科教師代表</w:t>
      </w:r>
      <w:r>
        <w:rPr>
          <w:rFonts w:ascii="標楷體" w:eastAsia="標楷體" w:hAnsi="標楷體"/>
        </w:rPr>
        <w:t>：</w:t>
      </w:r>
      <w:r w:rsidRPr="00442039">
        <w:rPr>
          <w:rFonts w:ascii="標楷體" w:eastAsia="標楷體" w:hAnsi="標楷體" w:hint="eastAsia"/>
        </w:rPr>
        <w:t>國文科主席</w:t>
      </w:r>
      <w:r>
        <w:rPr>
          <w:rFonts w:ascii="標楷體" w:eastAsia="標楷體" w:hAnsi="標楷體"/>
        </w:rPr>
        <w:t>、</w:t>
      </w:r>
      <w:r w:rsidRPr="00442039">
        <w:rPr>
          <w:rFonts w:ascii="標楷體" w:eastAsia="標楷體" w:hAnsi="標楷體" w:hint="eastAsia"/>
        </w:rPr>
        <w:t>英文科</w:t>
      </w:r>
      <w:r>
        <w:rPr>
          <w:rFonts w:ascii="標楷體" w:eastAsia="標楷體" w:hAnsi="標楷體"/>
        </w:rPr>
        <w:t>主席、</w:t>
      </w:r>
      <w:r w:rsidRPr="00442039">
        <w:rPr>
          <w:rFonts w:ascii="標楷體" w:eastAsia="標楷體" w:hAnsi="標楷體" w:hint="eastAsia"/>
        </w:rPr>
        <w:t>數學科主席</w:t>
      </w:r>
      <w:r>
        <w:rPr>
          <w:rFonts w:ascii="標楷體" w:eastAsia="標楷體" w:hAnsi="標楷體"/>
        </w:rPr>
        <w:t>、</w:t>
      </w:r>
      <w:r w:rsidRPr="00442039">
        <w:rPr>
          <w:rFonts w:ascii="標楷體" w:eastAsia="標楷體" w:hAnsi="標楷體" w:hint="eastAsia"/>
        </w:rPr>
        <w:t>自然科</w:t>
      </w:r>
      <w:r>
        <w:rPr>
          <w:rFonts w:ascii="標楷體" w:eastAsia="標楷體" w:hAnsi="標楷體"/>
        </w:rPr>
        <w:t>主席、</w:t>
      </w:r>
      <w:r w:rsidRPr="00442039">
        <w:rPr>
          <w:rFonts w:ascii="標楷體" w:eastAsia="標楷體" w:hAnsi="標楷體" w:hint="eastAsia"/>
        </w:rPr>
        <w:t>社會科主席</w:t>
      </w:r>
      <w:r>
        <w:rPr>
          <w:rFonts w:ascii="標楷體" w:eastAsia="標楷體" w:hAnsi="標楷體"/>
        </w:rPr>
        <w:t>、</w:t>
      </w:r>
      <w:r w:rsidRPr="00442039">
        <w:rPr>
          <w:rFonts w:ascii="標楷體" w:eastAsia="標楷體" w:hAnsi="標楷體" w:hint="eastAsia"/>
        </w:rPr>
        <w:t xml:space="preserve">藝能科主席                              </w:t>
      </w:r>
    </w:p>
    <w:p w:rsidR="00591623" w:rsidRPr="00442039" w:rsidRDefault="00591623" w:rsidP="00591623">
      <w:pPr>
        <w:spacing w:line="280" w:lineRule="exact"/>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b/>
        </w:rPr>
        <w:t>作業單位：</w:t>
      </w:r>
    </w:p>
    <w:p w:rsidR="00591623" w:rsidRPr="00442039" w:rsidRDefault="00591623" w:rsidP="00591623">
      <w:pPr>
        <w:spacing w:line="280" w:lineRule="exact"/>
        <w:ind w:leftChars="413" w:left="991"/>
        <w:rPr>
          <w:rFonts w:ascii="標楷體" w:eastAsia="標楷體" w:hAnsi="標楷體"/>
        </w:rPr>
      </w:pPr>
      <w:r w:rsidRPr="00442039">
        <w:rPr>
          <w:rFonts w:ascii="標楷體" w:eastAsia="標楷體" w:hAnsi="標楷體" w:hint="eastAsia"/>
        </w:rPr>
        <w:t>一、輔導組</w:t>
      </w:r>
    </w:p>
    <w:p w:rsidR="00591623" w:rsidRPr="00442039" w:rsidRDefault="00591623" w:rsidP="00591623">
      <w:pPr>
        <w:spacing w:line="280" w:lineRule="exact"/>
        <w:ind w:firstLineChars="590" w:firstLine="1416"/>
        <w:rPr>
          <w:rFonts w:ascii="標楷體" w:eastAsia="標楷體" w:hAnsi="標楷體"/>
        </w:rPr>
      </w:pPr>
      <w:r w:rsidRPr="00442039">
        <w:rPr>
          <w:rFonts w:ascii="標楷體" w:eastAsia="標楷體" w:hAnsi="標楷體" w:hint="eastAsia"/>
        </w:rPr>
        <w:t xml:space="preserve">主辦：輔導主任  </w:t>
      </w:r>
    </w:p>
    <w:p w:rsidR="00591623" w:rsidRPr="00442039" w:rsidRDefault="00591623" w:rsidP="00175749">
      <w:pPr>
        <w:numPr>
          <w:ilvl w:val="0"/>
          <w:numId w:val="153"/>
        </w:numPr>
        <w:tabs>
          <w:tab w:val="left" w:pos="2694"/>
        </w:tabs>
        <w:spacing w:line="280" w:lineRule="exact"/>
        <w:rPr>
          <w:rFonts w:ascii="標楷體" w:eastAsia="標楷體" w:hAnsi="標楷體"/>
        </w:rPr>
      </w:pPr>
      <w:r w:rsidRPr="00442039">
        <w:rPr>
          <w:rFonts w:ascii="標楷體" w:eastAsia="標楷體" w:hAnsi="標楷體" w:hint="eastAsia"/>
        </w:rPr>
        <w:t xml:space="preserve">負責學系介紹、舉辦說明會，輔導學生系組之選擇及填表。 </w:t>
      </w:r>
    </w:p>
    <w:p w:rsidR="00591623" w:rsidRPr="00442039" w:rsidRDefault="00591623" w:rsidP="00175749">
      <w:pPr>
        <w:numPr>
          <w:ilvl w:val="0"/>
          <w:numId w:val="153"/>
        </w:numPr>
        <w:tabs>
          <w:tab w:val="left" w:pos="2694"/>
        </w:tabs>
        <w:spacing w:line="280" w:lineRule="exact"/>
        <w:ind w:left="2694" w:hanging="568"/>
        <w:rPr>
          <w:rFonts w:ascii="標楷體" w:eastAsia="標楷體" w:hAnsi="標楷體"/>
        </w:rPr>
      </w:pPr>
      <w:r w:rsidRPr="00442039">
        <w:rPr>
          <w:rFonts w:ascii="標楷體" w:eastAsia="標楷體" w:hAnsi="標楷體" w:hint="eastAsia"/>
        </w:rPr>
        <w:t>辦理學科能力測驗單科加強之輔導，第二階段指定項目甄試、口試之輔導，指定科目考試之輔導。</w:t>
      </w:r>
    </w:p>
    <w:p w:rsidR="00591623" w:rsidRPr="00442039" w:rsidRDefault="00591623" w:rsidP="00591623">
      <w:pPr>
        <w:spacing w:line="280" w:lineRule="exact"/>
        <w:ind w:leftChars="590" w:left="1416"/>
        <w:rPr>
          <w:rFonts w:ascii="標楷體" w:eastAsia="標楷體" w:hAnsi="標楷體"/>
        </w:rPr>
      </w:pPr>
      <w:r w:rsidRPr="00442039">
        <w:rPr>
          <w:rFonts w:ascii="標楷體" w:eastAsia="標楷體" w:hAnsi="標楷體" w:hint="eastAsia"/>
        </w:rPr>
        <w:t>協辦：高三導師及各科教師：</w:t>
      </w:r>
    </w:p>
    <w:p w:rsidR="00591623" w:rsidRPr="00442039" w:rsidRDefault="00591623" w:rsidP="00175749">
      <w:pPr>
        <w:numPr>
          <w:ilvl w:val="0"/>
          <w:numId w:val="154"/>
        </w:numPr>
        <w:tabs>
          <w:tab w:val="left" w:pos="2694"/>
        </w:tabs>
        <w:spacing w:line="280" w:lineRule="exact"/>
        <w:ind w:leftChars="881" w:left="2126" w:hangingChars="5" w:hanging="12"/>
        <w:rPr>
          <w:rFonts w:ascii="標楷體" w:eastAsia="標楷體" w:hAnsi="標楷體"/>
        </w:rPr>
      </w:pPr>
      <w:r w:rsidRPr="00442039">
        <w:rPr>
          <w:rFonts w:ascii="標楷體" w:eastAsia="標楷體" w:hAnsi="標楷體" w:hint="eastAsia"/>
        </w:rPr>
        <w:t xml:space="preserve">初審報名學生推薦資格並輔導學生科系之選填等事宜。　</w:t>
      </w:r>
    </w:p>
    <w:p w:rsidR="00591623" w:rsidRPr="00442039" w:rsidRDefault="00591623" w:rsidP="00175749">
      <w:pPr>
        <w:numPr>
          <w:ilvl w:val="0"/>
          <w:numId w:val="154"/>
        </w:numPr>
        <w:tabs>
          <w:tab w:val="left" w:pos="2694"/>
        </w:tabs>
        <w:spacing w:line="280" w:lineRule="exact"/>
        <w:ind w:leftChars="881" w:left="2692" w:hangingChars="241" w:hanging="578"/>
        <w:rPr>
          <w:rFonts w:ascii="標楷體" w:eastAsia="標楷體" w:hAnsi="標楷體"/>
        </w:rPr>
      </w:pPr>
      <w:r w:rsidRPr="00442039">
        <w:rPr>
          <w:rFonts w:ascii="標楷體" w:eastAsia="標楷體" w:hAnsi="標楷體" w:hint="eastAsia"/>
        </w:rPr>
        <w:t>協助輔導室辦理單科加強，第二階段指定項目甄試、口試之輔導，指定科目考試之輔導工作。</w:t>
      </w:r>
      <w:r w:rsidRPr="00442039">
        <w:rPr>
          <w:rFonts w:ascii="標楷體" w:eastAsia="標楷體" w:hAnsi="標楷體"/>
        </w:rPr>
        <w:t xml:space="preserve"> </w:t>
      </w:r>
    </w:p>
    <w:p w:rsidR="00591623" w:rsidRPr="00442039" w:rsidRDefault="00591623" w:rsidP="00591623">
      <w:pPr>
        <w:spacing w:line="280" w:lineRule="exact"/>
        <w:ind w:leftChars="413" w:left="991"/>
        <w:rPr>
          <w:rFonts w:ascii="標楷體" w:eastAsia="標楷體" w:hAnsi="標楷體"/>
        </w:rPr>
      </w:pPr>
      <w:r w:rsidRPr="00442039">
        <w:rPr>
          <w:rFonts w:ascii="標楷體" w:eastAsia="標楷體" w:hAnsi="標楷體" w:hint="eastAsia"/>
        </w:rPr>
        <w:t>二、作業組</w:t>
      </w:r>
    </w:p>
    <w:p w:rsidR="00591623" w:rsidRPr="00442039" w:rsidRDefault="00591623" w:rsidP="00591623">
      <w:pPr>
        <w:snapToGrid w:val="0"/>
        <w:ind w:leftChars="590" w:left="1416"/>
        <w:rPr>
          <w:rFonts w:ascii="標楷體" w:eastAsia="標楷體" w:hAnsi="標楷體"/>
        </w:rPr>
      </w:pPr>
      <w:r w:rsidRPr="00442039">
        <w:rPr>
          <w:rFonts w:ascii="標楷體" w:eastAsia="標楷體" w:hAnsi="標楷體" w:hint="eastAsia"/>
        </w:rPr>
        <w:t xml:space="preserve">普通班主辦：註冊組 </w:t>
      </w:r>
    </w:p>
    <w:p w:rsidR="00591623" w:rsidRPr="00442039" w:rsidRDefault="00591623" w:rsidP="00175749">
      <w:pPr>
        <w:numPr>
          <w:ilvl w:val="0"/>
          <w:numId w:val="155"/>
        </w:numPr>
        <w:snapToGrid w:val="0"/>
        <w:ind w:leftChars="886" w:left="2693" w:hanging="567"/>
        <w:rPr>
          <w:rFonts w:ascii="標楷體" w:eastAsia="標楷體" w:hAnsi="標楷體"/>
        </w:rPr>
      </w:pPr>
      <w:r w:rsidRPr="00442039">
        <w:rPr>
          <w:rFonts w:ascii="標楷體" w:eastAsia="標楷體" w:hAnsi="標楷體" w:hint="eastAsia"/>
        </w:rPr>
        <w:t>提供學生選填志願成績百分比參考表(大學甄選委員會暫提供軟體                        進行試算，但仍以上傳至中正大學試算結果為最後版本)。</w:t>
      </w:r>
    </w:p>
    <w:p w:rsidR="00591623" w:rsidRPr="00442039" w:rsidRDefault="00591623" w:rsidP="00175749">
      <w:pPr>
        <w:numPr>
          <w:ilvl w:val="0"/>
          <w:numId w:val="155"/>
        </w:numPr>
        <w:tabs>
          <w:tab w:val="left" w:pos="2694"/>
        </w:tabs>
        <w:snapToGrid w:val="0"/>
        <w:ind w:leftChars="886" w:left="3259" w:hanging="1133"/>
        <w:rPr>
          <w:rFonts w:ascii="標楷體" w:eastAsia="標楷體" w:hAnsi="標楷體"/>
        </w:rPr>
      </w:pPr>
      <w:r w:rsidRPr="00442039">
        <w:rPr>
          <w:rFonts w:ascii="標楷體" w:eastAsia="標楷體" w:hAnsi="標楷體" w:hint="eastAsia"/>
        </w:rPr>
        <w:t>依學生志願進行初選，並公佈初選合格名單。</w:t>
      </w:r>
    </w:p>
    <w:p w:rsidR="00591623" w:rsidRPr="00442039" w:rsidRDefault="00591623" w:rsidP="00175749">
      <w:pPr>
        <w:numPr>
          <w:ilvl w:val="0"/>
          <w:numId w:val="155"/>
        </w:numPr>
        <w:tabs>
          <w:tab w:val="left" w:pos="2694"/>
        </w:tabs>
        <w:snapToGrid w:val="0"/>
        <w:ind w:leftChars="886" w:left="3825" w:hanging="1699"/>
        <w:rPr>
          <w:rFonts w:ascii="標楷體" w:eastAsia="標楷體" w:hAnsi="標楷體"/>
        </w:rPr>
      </w:pPr>
      <w:r w:rsidRPr="00442039">
        <w:rPr>
          <w:rFonts w:ascii="標楷體" w:eastAsia="標楷體" w:hAnsi="標楷體" w:hint="eastAsia"/>
        </w:rPr>
        <w:t>辦理學科能力測驗、推薦甄試及指定科目考試之報名工作。</w:t>
      </w:r>
    </w:p>
    <w:p w:rsidR="00591623" w:rsidRPr="00442039" w:rsidRDefault="00591623" w:rsidP="00175749">
      <w:pPr>
        <w:numPr>
          <w:ilvl w:val="0"/>
          <w:numId w:val="155"/>
        </w:numPr>
        <w:tabs>
          <w:tab w:val="left" w:pos="2694"/>
        </w:tabs>
        <w:snapToGrid w:val="0"/>
        <w:ind w:leftChars="886" w:left="3825" w:hanging="1699"/>
        <w:rPr>
          <w:rFonts w:ascii="標楷體" w:eastAsia="標楷體" w:hAnsi="標楷體"/>
        </w:rPr>
      </w:pPr>
      <w:r w:rsidRPr="00442039">
        <w:rPr>
          <w:rFonts w:ascii="標楷體" w:eastAsia="標楷體" w:hAnsi="標楷體" w:hint="eastAsia"/>
        </w:rPr>
        <w:t>通知學生考試與公布結果。</w:t>
      </w:r>
      <w:r w:rsidRPr="00442039">
        <w:rPr>
          <w:rFonts w:ascii="標楷體" w:eastAsia="標楷體" w:hAnsi="標楷體"/>
        </w:rPr>
        <w:t xml:space="preserve"> </w:t>
      </w:r>
    </w:p>
    <w:p w:rsidR="00591623" w:rsidRPr="00442039" w:rsidRDefault="00591623" w:rsidP="00591623">
      <w:pPr>
        <w:snapToGrid w:val="0"/>
        <w:ind w:leftChars="590" w:left="1416"/>
        <w:rPr>
          <w:rFonts w:ascii="標楷體" w:eastAsia="標楷體" w:hAnsi="標楷體"/>
        </w:rPr>
      </w:pPr>
      <w:r w:rsidRPr="00442039">
        <w:rPr>
          <w:rFonts w:ascii="標楷體" w:eastAsia="標楷體" w:hAnsi="標楷體" w:hint="eastAsia"/>
        </w:rPr>
        <w:t>舞蹈班主辦：舞蹈組</w:t>
      </w:r>
      <w:r w:rsidRPr="00442039">
        <w:rPr>
          <w:rFonts w:ascii="標楷體" w:eastAsia="標楷體" w:hAnsi="標楷體"/>
        </w:rPr>
        <w:t xml:space="preserve">   </w:t>
      </w:r>
    </w:p>
    <w:p w:rsidR="00591623" w:rsidRPr="00442039" w:rsidRDefault="00591623" w:rsidP="00591623">
      <w:pPr>
        <w:snapToGrid w:val="0"/>
        <w:ind w:leftChars="886" w:left="2126"/>
        <w:rPr>
          <w:rFonts w:ascii="標楷體" w:eastAsia="標楷體" w:hAnsi="標楷體"/>
        </w:rPr>
      </w:pPr>
      <w:r w:rsidRPr="00442039">
        <w:rPr>
          <w:rFonts w:ascii="標楷體" w:eastAsia="標楷體" w:hAnsi="標楷體" w:hint="eastAsia"/>
        </w:rPr>
        <w:t>依學生志願進行初選，並公佈初選合格名單。</w:t>
      </w:r>
      <w:r w:rsidRPr="00442039">
        <w:rPr>
          <w:rFonts w:ascii="標楷體" w:eastAsia="標楷體" w:hAnsi="標楷體"/>
        </w:rPr>
        <w:t xml:space="preserve">   </w:t>
      </w:r>
    </w:p>
    <w:p w:rsidR="00591623" w:rsidRPr="00442039" w:rsidRDefault="00591623" w:rsidP="00591623">
      <w:pPr>
        <w:snapToGrid w:val="0"/>
        <w:ind w:leftChars="590" w:left="1416"/>
        <w:rPr>
          <w:rFonts w:ascii="標楷體" w:eastAsia="標楷體" w:hAnsi="標楷體"/>
        </w:rPr>
      </w:pPr>
      <w:r w:rsidRPr="00442039">
        <w:rPr>
          <w:rFonts w:ascii="標楷體" w:eastAsia="標楷體" w:hAnsi="標楷體" w:hint="eastAsia"/>
        </w:rPr>
        <w:t xml:space="preserve">體育班主辦：體育組   </w:t>
      </w:r>
    </w:p>
    <w:p w:rsidR="00591623" w:rsidRPr="00442039" w:rsidRDefault="00591623" w:rsidP="00591623">
      <w:pPr>
        <w:snapToGrid w:val="0"/>
        <w:ind w:leftChars="886" w:left="2126"/>
        <w:rPr>
          <w:rFonts w:ascii="標楷體" w:eastAsia="標楷體" w:hAnsi="標楷體"/>
        </w:rPr>
      </w:pPr>
      <w:r w:rsidRPr="00442039">
        <w:rPr>
          <w:rFonts w:ascii="標楷體" w:eastAsia="標楷體" w:hAnsi="標楷體" w:hint="eastAsia"/>
        </w:rPr>
        <w:t>依學生志願進行初選，並公佈初選合格名單。</w:t>
      </w:r>
    </w:p>
    <w:p w:rsidR="00591623" w:rsidRPr="00442039" w:rsidRDefault="00591623" w:rsidP="00591623">
      <w:pPr>
        <w:tabs>
          <w:tab w:val="left" w:pos="1080"/>
        </w:tabs>
        <w:snapToGrid w:val="0"/>
        <w:ind w:leftChars="590" w:left="1416"/>
        <w:rPr>
          <w:rFonts w:ascii="標楷體" w:eastAsia="標楷體" w:hAnsi="標楷體"/>
        </w:rPr>
      </w:pPr>
      <w:r w:rsidRPr="00442039">
        <w:rPr>
          <w:rFonts w:ascii="標楷體" w:eastAsia="標楷體" w:hAnsi="標楷體" w:hint="eastAsia"/>
        </w:rPr>
        <w:t xml:space="preserve">協辦：訓育組   </w:t>
      </w:r>
    </w:p>
    <w:p w:rsidR="00591623" w:rsidRPr="00442039" w:rsidRDefault="00591623" w:rsidP="00591623">
      <w:pPr>
        <w:tabs>
          <w:tab w:val="left" w:pos="1080"/>
        </w:tabs>
        <w:snapToGrid w:val="0"/>
        <w:ind w:leftChars="886" w:left="2126"/>
        <w:rPr>
          <w:rFonts w:ascii="標楷體" w:eastAsia="標楷體" w:hAnsi="標楷體"/>
        </w:rPr>
      </w:pPr>
      <w:r w:rsidRPr="00442039">
        <w:rPr>
          <w:rFonts w:ascii="標楷體" w:eastAsia="標楷體" w:hAnsi="標楷體" w:hint="eastAsia"/>
        </w:rPr>
        <w:t>提供社團參與、幹部資歷及競賽成果等各項記錄之證明。</w:t>
      </w:r>
    </w:p>
    <w:p w:rsidR="00591623" w:rsidRPr="00442039" w:rsidRDefault="00591623" w:rsidP="00591623">
      <w:pPr>
        <w:snapToGrid w:val="0"/>
        <w:ind w:leftChars="590" w:left="1416"/>
        <w:rPr>
          <w:rFonts w:ascii="標楷體" w:eastAsia="標楷體" w:hAnsi="標楷體"/>
        </w:rPr>
      </w:pPr>
      <w:r w:rsidRPr="00442039">
        <w:rPr>
          <w:rFonts w:ascii="標楷體" w:eastAsia="標楷體" w:hAnsi="標楷體" w:hint="eastAsia"/>
        </w:rPr>
        <w:t xml:space="preserve">協辦：註冊組   </w:t>
      </w:r>
    </w:p>
    <w:p w:rsidR="00591623" w:rsidRPr="00442039" w:rsidRDefault="00591623" w:rsidP="00175749">
      <w:pPr>
        <w:numPr>
          <w:ilvl w:val="0"/>
          <w:numId w:val="156"/>
        </w:numPr>
        <w:tabs>
          <w:tab w:val="left" w:pos="2694"/>
        </w:tabs>
        <w:snapToGrid w:val="0"/>
        <w:ind w:leftChars="886" w:left="2126" w:firstLine="0"/>
        <w:rPr>
          <w:rFonts w:ascii="標楷體" w:eastAsia="標楷體" w:hAnsi="標楷體"/>
        </w:rPr>
      </w:pPr>
      <w:r w:rsidRPr="00442039">
        <w:rPr>
          <w:rFonts w:ascii="標楷體" w:eastAsia="標楷體" w:hAnsi="標楷體" w:hint="eastAsia"/>
        </w:rPr>
        <w:t>負責購買簡章、推薦書表，公佈重要日期。</w:t>
      </w:r>
    </w:p>
    <w:p w:rsidR="00591623" w:rsidRPr="00442039" w:rsidRDefault="00591623" w:rsidP="00175749">
      <w:pPr>
        <w:numPr>
          <w:ilvl w:val="0"/>
          <w:numId w:val="156"/>
        </w:numPr>
        <w:tabs>
          <w:tab w:val="left" w:pos="2694"/>
        </w:tabs>
        <w:snapToGrid w:val="0"/>
        <w:ind w:leftChars="886" w:left="2126" w:firstLine="2"/>
        <w:rPr>
          <w:rFonts w:ascii="標楷體" w:eastAsia="標楷體" w:hAnsi="標楷體"/>
        </w:rPr>
      </w:pPr>
      <w:r w:rsidRPr="00442039">
        <w:rPr>
          <w:rFonts w:ascii="標楷體" w:eastAsia="標楷體" w:hAnsi="標楷體" w:hint="eastAsia"/>
        </w:rPr>
        <w:t>辦理學科能力測驗、推薦甄試及指定科目考試之報名工作。</w:t>
      </w:r>
    </w:p>
    <w:p w:rsidR="00591623" w:rsidRPr="00442039" w:rsidRDefault="00591623" w:rsidP="00591623">
      <w:pPr>
        <w:spacing w:line="280" w:lineRule="exact"/>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三、審議組</w:t>
      </w:r>
      <w:r w:rsidRPr="00442039">
        <w:rPr>
          <w:rFonts w:ascii="標楷體" w:eastAsia="標楷體" w:hAnsi="標楷體"/>
        </w:rPr>
        <w:t xml:space="preserve"> </w:t>
      </w:r>
    </w:p>
    <w:p w:rsidR="00591623" w:rsidRPr="00442039" w:rsidRDefault="00591623" w:rsidP="00591623">
      <w:pPr>
        <w:spacing w:line="280" w:lineRule="exact"/>
        <w:ind w:leftChars="590" w:left="1416"/>
        <w:rPr>
          <w:rFonts w:ascii="標楷體" w:eastAsia="標楷體" w:hAnsi="標楷體"/>
        </w:rPr>
      </w:pPr>
      <w:r w:rsidRPr="00442039">
        <w:rPr>
          <w:rFonts w:ascii="標楷體" w:eastAsia="標楷體" w:hAnsi="標楷體" w:hint="eastAsia"/>
        </w:rPr>
        <w:t>主辦：秘    書</w:t>
      </w:r>
      <w:r w:rsidRPr="00442039">
        <w:rPr>
          <w:rFonts w:ascii="標楷體" w:eastAsia="標楷體" w:hAnsi="標楷體"/>
        </w:rPr>
        <w:t xml:space="preserve"> </w:t>
      </w:r>
    </w:p>
    <w:p w:rsidR="00591623" w:rsidRPr="00442039" w:rsidRDefault="00591623" w:rsidP="00591623">
      <w:pPr>
        <w:spacing w:line="280" w:lineRule="exact"/>
        <w:ind w:leftChars="590" w:left="1416"/>
        <w:rPr>
          <w:rFonts w:ascii="標楷體" w:eastAsia="標楷體" w:hAnsi="標楷體"/>
        </w:rPr>
      </w:pPr>
      <w:r w:rsidRPr="00442039">
        <w:rPr>
          <w:rFonts w:ascii="標楷體" w:eastAsia="標楷體" w:hAnsi="標楷體" w:hint="eastAsia"/>
        </w:rPr>
        <w:t xml:space="preserve">協辦：高三輔導教師   </w:t>
      </w:r>
    </w:p>
    <w:p w:rsidR="00591623" w:rsidRPr="00442039" w:rsidRDefault="00591623" w:rsidP="00591623">
      <w:pPr>
        <w:spacing w:line="280" w:lineRule="exact"/>
        <w:ind w:leftChars="886" w:left="2877" w:hangingChars="313" w:hanging="751"/>
        <w:rPr>
          <w:rFonts w:ascii="標楷體" w:eastAsia="標楷體" w:hAnsi="標楷體"/>
        </w:rPr>
      </w:pPr>
      <w:r w:rsidRPr="00442039">
        <w:rPr>
          <w:rFonts w:ascii="標楷體" w:eastAsia="標楷體" w:hAnsi="標楷體" w:hint="eastAsia"/>
        </w:rPr>
        <w:t>負責依各學系所列條件，審核推薦名單。</w:t>
      </w:r>
    </w:p>
    <w:p w:rsidR="00591623" w:rsidRDefault="00591623" w:rsidP="00591623">
      <w:pPr>
        <w:spacing w:line="280" w:lineRule="exact"/>
        <w:rPr>
          <w:rFonts w:ascii="標楷體" w:eastAsia="標楷體" w:hAnsi="標楷體"/>
        </w:rPr>
      </w:pPr>
    </w:p>
    <w:p w:rsidR="004A0467" w:rsidRDefault="004A0467" w:rsidP="00591623">
      <w:pPr>
        <w:spacing w:line="280" w:lineRule="exact"/>
        <w:rPr>
          <w:rFonts w:ascii="標楷體" w:eastAsia="標楷體" w:hAnsi="標楷體"/>
        </w:rPr>
      </w:pPr>
    </w:p>
    <w:p w:rsidR="004A0467" w:rsidRPr="00442039" w:rsidRDefault="004A0467" w:rsidP="00591623">
      <w:pPr>
        <w:spacing w:line="280" w:lineRule="exact"/>
        <w:rPr>
          <w:rFonts w:ascii="標楷體" w:eastAsia="標楷體" w:hAnsi="標楷體"/>
        </w:rPr>
      </w:pPr>
    </w:p>
    <w:p w:rsidR="00591623" w:rsidRPr="00442039" w:rsidRDefault="00591623" w:rsidP="00591623">
      <w:pPr>
        <w:spacing w:line="280" w:lineRule="exact"/>
        <w:rPr>
          <w:rFonts w:ascii="標楷體" w:eastAsia="標楷體" w:hAnsi="標楷體"/>
        </w:rPr>
      </w:pPr>
    </w:p>
    <w:p w:rsidR="00591623" w:rsidRDefault="00591623" w:rsidP="00591623">
      <w:pPr>
        <w:pStyle w:val="1"/>
        <w:numPr>
          <w:ilvl w:val="0"/>
          <w:numId w:val="0"/>
        </w:numPr>
        <w:spacing w:line="240" w:lineRule="auto"/>
        <w:ind w:left="425" w:hanging="425"/>
        <w:rPr>
          <w:rFonts w:ascii="標楷體" w:hAnsi="標楷體"/>
          <w:sz w:val="24"/>
        </w:rPr>
      </w:pPr>
      <w:bookmarkStart w:id="2" w:name="_Toc372824774"/>
    </w:p>
    <w:p w:rsidR="00591623" w:rsidRPr="00442039" w:rsidRDefault="00591623" w:rsidP="004A0467">
      <w:pPr>
        <w:pStyle w:val="1"/>
        <w:numPr>
          <w:ilvl w:val="0"/>
          <w:numId w:val="0"/>
        </w:numPr>
        <w:spacing w:line="240" w:lineRule="auto"/>
        <w:ind w:left="425" w:hanging="425"/>
        <w:jc w:val="center"/>
        <w:rPr>
          <w:rFonts w:ascii="標楷體" w:hAnsi="標楷體"/>
          <w:sz w:val="24"/>
        </w:rPr>
      </w:pPr>
      <w:r w:rsidRPr="00442039">
        <w:rPr>
          <w:rFonts w:ascii="標楷體" w:hAnsi="標楷體" w:hint="eastAsia"/>
          <w:sz w:val="24"/>
        </w:rPr>
        <w:t>附件</w:t>
      </w:r>
      <w:r>
        <w:rPr>
          <w:rFonts w:ascii="標楷體" w:hAnsi="標楷體"/>
          <w:sz w:val="24"/>
        </w:rPr>
        <w:t>：</w:t>
      </w:r>
      <w:r w:rsidRPr="004A0467">
        <w:rPr>
          <w:rFonts w:ascii="標楷體" w:hAnsi="標楷體" w:hint="eastAsia"/>
          <w:b/>
          <w:szCs w:val="28"/>
        </w:rPr>
        <w:t>高雄市立左營高級中學103學年度大學繁星推薦甄選入學校內作業實施計畫</w:t>
      </w:r>
      <w:bookmarkEnd w:id="2"/>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hint="eastAsia"/>
        </w:rPr>
        <w:t>壹、本校為辦理推薦甄選入學大學校院方案各有關工作，特訂定本實施計畫。</w:t>
      </w:r>
    </w:p>
    <w:p w:rsidR="00591623" w:rsidRPr="00442039" w:rsidRDefault="00591623" w:rsidP="00591623">
      <w:pPr>
        <w:adjustRightInd w:val="0"/>
        <w:snapToGrid w:val="0"/>
        <w:spacing w:line="300" w:lineRule="auto"/>
        <w:textAlignment w:val="baseline"/>
        <w:rPr>
          <w:rFonts w:ascii="標楷體" w:eastAsia="標楷體" w:hAnsi="標楷體"/>
        </w:rPr>
      </w:pPr>
      <w:r w:rsidRPr="00442039">
        <w:rPr>
          <w:rFonts w:ascii="標楷體" w:eastAsia="標楷體" w:hAnsi="標楷體" w:hint="eastAsia"/>
        </w:rPr>
        <w:t>貳、本實施計畫依據「103學年度大學繁星推薦入學招生辦法」及有關招生簡章訂定之。</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hint="eastAsia"/>
        </w:rPr>
        <w:t>參、推薦委員會組織：</w:t>
      </w:r>
    </w:p>
    <w:p w:rsidR="00591623" w:rsidRPr="00442039" w:rsidRDefault="00591623" w:rsidP="00591623">
      <w:pPr>
        <w:snapToGrid w:val="0"/>
        <w:spacing w:line="300" w:lineRule="auto"/>
        <w:ind w:left="960" w:hangingChars="400" w:hanging="960"/>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一、推薦委員會以校長為主任委員，下置執行秘書一名（負責各組之召集與督導工作），執行秘書由教務主任擔任。</w:t>
      </w:r>
    </w:p>
    <w:p w:rsidR="00591623" w:rsidRPr="00442039" w:rsidRDefault="00591623" w:rsidP="00591623">
      <w:pPr>
        <w:snapToGrid w:val="0"/>
        <w:spacing w:line="300" w:lineRule="auto"/>
        <w:ind w:left="960" w:hangingChars="400" w:hanging="960"/>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二、推薦委員會成員包括校長、秘書、教務主任、學務主任、輔導主任、導師代表十七名與學科教師代表六名。</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三、推薦委員會下置三組作業單位：</w:t>
      </w:r>
    </w:p>
    <w:p w:rsidR="00591623" w:rsidRPr="00442039" w:rsidRDefault="00591623" w:rsidP="00591623">
      <w:pPr>
        <w:snapToGrid w:val="0"/>
        <w:spacing w:line="300" w:lineRule="auto"/>
        <w:ind w:leftChars="413" w:left="2265" w:hangingChars="531" w:hanging="1274"/>
        <w:rPr>
          <w:rFonts w:ascii="標楷體" w:eastAsia="標楷體" w:hAnsi="標楷體"/>
        </w:rPr>
      </w:pPr>
      <w:r w:rsidRPr="00442039">
        <w:rPr>
          <w:rFonts w:ascii="標楷體" w:eastAsia="標楷體" w:hAnsi="標楷體" w:hint="eastAsia"/>
        </w:rPr>
        <w:t>(一)輔導組：由輔導室、教務處、導師及學科教師組成。負責學系介紹、舉辦說明會和輔導學生填表。</w:t>
      </w:r>
    </w:p>
    <w:p w:rsidR="00591623" w:rsidRPr="00591623" w:rsidRDefault="00591623" w:rsidP="00591623">
      <w:pPr>
        <w:snapToGrid w:val="0"/>
        <w:spacing w:line="300" w:lineRule="auto"/>
        <w:ind w:leftChars="413" w:left="2268" w:hangingChars="532" w:hanging="1277"/>
        <w:rPr>
          <w:rFonts w:ascii="標楷體" w:eastAsia="標楷體" w:hAnsi="標楷體"/>
          <w:spacing w:val="-20"/>
        </w:rPr>
      </w:pPr>
      <w:r w:rsidRPr="00442039">
        <w:rPr>
          <w:rFonts w:ascii="標楷體" w:eastAsia="標楷體" w:hAnsi="標楷體" w:hint="eastAsia"/>
        </w:rPr>
        <w:t>(二)作業組：由教務處、學務處、導師及學科教師組成。負責校內報名，提供簡章、高中成績、各項記錄，辦理推薦報名手續，</w:t>
      </w:r>
      <w:r w:rsidRPr="00591623">
        <w:rPr>
          <w:rFonts w:ascii="標楷體" w:eastAsia="標楷體" w:hAnsi="標楷體" w:hint="eastAsia"/>
          <w:spacing w:val="-20"/>
        </w:rPr>
        <w:t>通知測驗與公布結果。</w:t>
      </w:r>
    </w:p>
    <w:p w:rsidR="00591623" w:rsidRPr="00442039" w:rsidRDefault="00591623" w:rsidP="00591623">
      <w:pPr>
        <w:snapToGrid w:val="0"/>
        <w:spacing w:line="300" w:lineRule="auto"/>
        <w:ind w:leftChars="413" w:left="2268" w:hangingChars="532" w:hanging="1277"/>
        <w:rPr>
          <w:rFonts w:ascii="標楷體" w:eastAsia="標楷體" w:hAnsi="標楷體"/>
        </w:rPr>
      </w:pPr>
      <w:r w:rsidRPr="00442039">
        <w:rPr>
          <w:rFonts w:ascii="標楷體" w:eastAsia="標楷體" w:hAnsi="標楷體" w:hint="eastAsia"/>
        </w:rPr>
        <w:t>(三)審議組：由秘書室、教務主任、輔導室、高三輔導教師、導師及學科教師等組成。負責依各學系所列條件，審核推薦名單。</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hint="eastAsia"/>
        </w:rPr>
        <w:t>肆、推薦作業程序：</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一、推薦委員會宣布辦理推薦作業：</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(一)公布本校推薦程序。</w:t>
      </w:r>
    </w:p>
    <w:p w:rsidR="00591623" w:rsidRPr="00591623" w:rsidRDefault="00591623" w:rsidP="00591623">
      <w:pPr>
        <w:snapToGrid w:val="0"/>
        <w:spacing w:line="300" w:lineRule="auto"/>
        <w:ind w:left="1200" w:hangingChars="500" w:hanging="1200"/>
        <w:rPr>
          <w:rFonts w:ascii="標楷體" w:eastAsia="標楷體" w:hAnsi="標楷體"/>
          <w:spacing w:val="-20"/>
        </w:rPr>
      </w:pPr>
      <w:r w:rsidRPr="00442039">
        <w:rPr>
          <w:rFonts w:ascii="標楷體" w:eastAsia="標楷體" w:hAnsi="標楷體"/>
        </w:rPr>
        <w:t xml:space="preserve">        </w:t>
      </w:r>
      <w:r w:rsidRPr="00442039">
        <w:rPr>
          <w:rFonts w:ascii="標楷體" w:eastAsia="標楷體" w:hAnsi="標楷體" w:hint="eastAsia"/>
        </w:rPr>
        <w:t>(二)公布本校推薦排序標準：若申請一校學生超過1名者，</w:t>
      </w:r>
      <w:r w:rsidRPr="00591623">
        <w:rPr>
          <w:rFonts w:ascii="標楷體" w:eastAsia="標楷體" w:hAnsi="標楷體" w:hint="eastAsia"/>
          <w:spacing w:val="-20"/>
        </w:rPr>
        <w:t>將依校內排序推薦優先序。</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二、輔導組舉辦說明會：向高三導師及學生說明推薦作業辦法。</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三、輔導組提供資料說明及輔導學生填表：</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(一)資料包括簡章、推薦書表、學系等介紹。</w:t>
      </w:r>
    </w:p>
    <w:p w:rsidR="00591623" w:rsidRPr="00442039" w:rsidRDefault="00591623" w:rsidP="00591623">
      <w:pPr>
        <w:snapToGrid w:val="0"/>
        <w:spacing w:line="300" w:lineRule="auto"/>
        <w:ind w:left="2976" w:hangingChars="1240" w:hanging="2976"/>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(二)繁星推薦入學：學生依序選填自己最想就讀之大學及其學群名稱，學生攜所選志願表參加作業組遴選(每學群最多可推薦2人)。</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(三)個人申請入學：依招生簡章彙編之各學系要求，附件可包括下列各項：</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 xml:space="preserve">                1.成績證明。 2.社團記錄。       3.各類競賽獎狀影印本。</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 xml:space="preserve">                </w:t>
      </w:r>
      <w:r w:rsidRPr="00442039">
        <w:rPr>
          <w:rFonts w:ascii="標楷體" w:eastAsia="標楷體" w:hAnsi="標楷體"/>
        </w:rPr>
        <w:t xml:space="preserve">    </w:t>
      </w:r>
      <w:r w:rsidRPr="00442039">
        <w:rPr>
          <w:rFonts w:ascii="標楷體" w:eastAsia="標楷體" w:hAnsi="標楷體" w:hint="eastAsia"/>
        </w:rPr>
        <w:t>4.獎勵記錄。 5.學生基本資料卡。 6.教師推薦信函。</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 xml:space="preserve">                </w:t>
      </w:r>
      <w:r w:rsidRPr="00442039">
        <w:rPr>
          <w:rFonts w:ascii="標楷體" w:eastAsia="標楷體" w:hAnsi="標楷體"/>
        </w:rPr>
        <w:t xml:space="preserve">    </w:t>
      </w:r>
      <w:r w:rsidRPr="00442039">
        <w:rPr>
          <w:rFonts w:ascii="標楷體" w:eastAsia="標楷體" w:hAnsi="標楷體" w:hint="eastAsia"/>
        </w:rPr>
        <w:t>7.其他可供支持推薦之參考資料。</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hint="eastAsia"/>
        </w:rPr>
        <w:t xml:space="preserve">    四、作業組接受申請及審查資格：</w:t>
      </w:r>
    </w:p>
    <w:p w:rsidR="00591623" w:rsidRPr="00591623" w:rsidRDefault="00591623" w:rsidP="00591623">
      <w:pPr>
        <w:snapToGrid w:val="0"/>
        <w:spacing w:line="300" w:lineRule="auto"/>
        <w:ind w:left="1200" w:hangingChars="500" w:hanging="1200"/>
        <w:rPr>
          <w:rFonts w:ascii="標楷體" w:eastAsia="標楷體" w:hAnsi="標楷體"/>
          <w:spacing w:val="-20"/>
        </w:rPr>
      </w:pPr>
      <w:r w:rsidRPr="00442039">
        <w:rPr>
          <w:rFonts w:ascii="標楷體" w:eastAsia="標楷體" w:hAnsi="標楷體"/>
        </w:rPr>
        <w:t xml:space="preserve">        </w:t>
      </w:r>
      <w:r w:rsidRPr="00442039">
        <w:rPr>
          <w:rFonts w:ascii="標楷體" w:eastAsia="標楷體" w:hAnsi="標楷體" w:hint="eastAsia"/>
        </w:rPr>
        <w:t>(一)導師檢查班級報名學生之資格與適合度後，</w:t>
      </w:r>
      <w:r w:rsidRPr="00591623">
        <w:rPr>
          <w:rFonts w:ascii="標楷體" w:eastAsia="標楷體" w:hAnsi="標楷體" w:hint="eastAsia"/>
          <w:spacing w:val="-20"/>
        </w:rPr>
        <w:t>學生持志願或報名表參加校內作業。</w:t>
      </w:r>
    </w:p>
    <w:p w:rsidR="00591623" w:rsidRPr="00442039" w:rsidRDefault="00591623" w:rsidP="00591623">
      <w:pPr>
        <w:snapToGrid w:val="0"/>
        <w:spacing w:line="300" w:lineRule="auto"/>
        <w:ind w:left="1416" w:hangingChars="590" w:hanging="1416"/>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(二)作業組由系統檢查推薦學生資格。繁星推薦依繁星推薦作業流程執行，並將結果交委員會審議，並將志願結果上傳至大學甄選入學委員會。</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hint="eastAsia"/>
        </w:rPr>
        <w:t xml:space="preserve">    五、繁星推薦作業流程：</w:t>
      </w:r>
      <w:r w:rsidRPr="00442039">
        <w:rPr>
          <w:rFonts w:ascii="標楷體" w:eastAsia="標楷體" w:hAnsi="標楷體"/>
        </w:rPr>
        <w:t xml:space="preserve"> </w:t>
      </w:r>
    </w:p>
    <w:p w:rsidR="00591623" w:rsidRPr="00442039" w:rsidRDefault="00591623" w:rsidP="00591623">
      <w:pPr>
        <w:adjustRightInd w:val="0"/>
        <w:snapToGrid w:val="0"/>
        <w:spacing w:line="300" w:lineRule="auto"/>
        <w:ind w:leftChars="413" w:left="1417" w:hanging="426"/>
        <w:textAlignment w:val="baseline"/>
        <w:rPr>
          <w:rFonts w:ascii="標楷體" w:eastAsia="標楷體" w:hAnsi="標楷體"/>
        </w:rPr>
      </w:pPr>
      <w:r w:rsidRPr="00442039">
        <w:rPr>
          <w:rFonts w:ascii="標楷體" w:eastAsia="標楷體" w:hAnsi="標楷體" w:hint="eastAsia"/>
        </w:rPr>
        <w:t>(一)依中正大學提供之在校成績百分比先排序，如百分比相同者，依</w:t>
      </w:r>
      <w:r w:rsidRPr="00442039">
        <w:rPr>
          <w:rFonts w:ascii="標楷體" w:eastAsia="標楷體" w:hAnsi="標楷體" w:hint="eastAsia"/>
          <w:b/>
        </w:rPr>
        <w:t>學測總級分</w:t>
      </w:r>
      <w:r w:rsidRPr="00442039">
        <w:rPr>
          <w:rFonts w:ascii="標楷體" w:eastAsia="標楷體" w:hAnsi="標楷體" w:hint="eastAsia"/>
        </w:rPr>
        <w:t>擇優排序之(如同分則參酌國文、</w:t>
      </w:r>
      <w:r w:rsidRPr="00442039">
        <w:rPr>
          <w:rFonts w:ascii="標楷體" w:eastAsia="標楷體" w:hAnsi="標楷體"/>
        </w:rPr>
        <w:t>英</w:t>
      </w:r>
      <w:r w:rsidRPr="00442039">
        <w:rPr>
          <w:rFonts w:ascii="標楷體" w:eastAsia="標楷體" w:hAnsi="標楷體" w:hint="eastAsia"/>
        </w:rPr>
        <w:t>文、數學、社會、自然之學測級分擇優排</w:t>
      </w:r>
      <w:r w:rsidRPr="00442039">
        <w:rPr>
          <w:rFonts w:ascii="標楷體" w:eastAsia="標楷體" w:hAnsi="標楷體" w:hint="eastAsia"/>
        </w:rPr>
        <w:lastRenderedPageBreak/>
        <w:t xml:space="preserve">序)。 </w:t>
      </w:r>
    </w:p>
    <w:p w:rsidR="00591623" w:rsidRPr="00442039" w:rsidRDefault="00591623" w:rsidP="00591623">
      <w:pPr>
        <w:pStyle w:val="31"/>
        <w:snapToGrid w:val="0"/>
        <w:spacing w:line="300" w:lineRule="auto"/>
        <w:ind w:leftChars="413" w:left="1417" w:hanging="426"/>
        <w:rPr>
          <w:rFonts w:ascii="標楷體" w:eastAsia="標楷體" w:hAnsi="標楷體"/>
          <w:sz w:val="24"/>
          <w:szCs w:val="24"/>
        </w:rPr>
      </w:pPr>
      <w:r w:rsidRPr="00442039">
        <w:rPr>
          <w:rFonts w:ascii="標楷體" w:eastAsia="標楷體" w:hAnsi="標楷體" w:hint="eastAsia"/>
          <w:sz w:val="24"/>
          <w:szCs w:val="24"/>
        </w:rPr>
        <w:t>(二)採公開分發作業，依上述排序，學生選擇學群後，依各大學規定填入校系志願。如為第1位分發至該校者，則為優先推薦。</w:t>
      </w:r>
    </w:p>
    <w:p w:rsidR="00591623" w:rsidRPr="00442039" w:rsidRDefault="00591623" w:rsidP="00591623">
      <w:pPr>
        <w:pStyle w:val="31"/>
        <w:snapToGrid w:val="0"/>
        <w:spacing w:line="300" w:lineRule="auto"/>
        <w:ind w:leftChars="413" w:left="1417" w:hanging="426"/>
        <w:rPr>
          <w:rFonts w:ascii="標楷體" w:eastAsia="標楷體" w:hAnsi="標楷體"/>
          <w:sz w:val="24"/>
          <w:szCs w:val="24"/>
        </w:rPr>
      </w:pPr>
      <w:r w:rsidRPr="00442039">
        <w:rPr>
          <w:rFonts w:ascii="標楷體" w:eastAsia="標楷體" w:hAnsi="標楷體" w:hint="eastAsia"/>
          <w:sz w:val="24"/>
          <w:szCs w:val="24"/>
        </w:rPr>
        <w:t>(三)經校內志願公開選擇確定後不得更改。</w:t>
      </w:r>
    </w:p>
    <w:p w:rsidR="00591623" w:rsidRPr="00442039" w:rsidRDefault="00591623" w:rsidP="00591623">
      <w:pPr>
        <w:adjustRightInd w:val="0"/>
        <w:snapToGrid w:val="0"/>
        <w:spacing w:line="300" w:lineRule="auto"/>
        <w:ind w:leftChars="413" w:left="1417" w:hanging="426"/>
        <w:textAlignment w:val="baseline"/>
        <w:rPr>
          <w:rFonts w:ascii="標楷體" w:eastAsia="標楷體" w:hAnsi="標楷體"/>
        </w:rPr>
      </w:pPr>
      <w:r w:rsidRPr="00442039">
        <w:rPr>
          <w:rFonts w:ascii="標楷體" w:eastAsia="標楷體" w:hAnsi="標楷體" w:hint="eastAsia"/>
        </w:rPr>
        <w:t>(四)將推薦名單，連同附件資料，送推薦委員會審議。</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rPr>
        <w:t xml:space="preserve">    </w:t>
      </w:r>
      <w:r w:rsidRPr="00442039">
        <w:rPr>
          <w:rFonts w:ascii="標楷體" w:eastAsia="標楷體" w:hAnsi="標楷體" w:hint="eastAsia"/>
        </w:rPr>
        <w:t>六、申請入學作業流程：</w:t>
      </w:r>
    </w:p>
    <w:p w:rsidR="00591623" w:rsidRPr="00442039" w:rsidRDefault="00591623" w:rsidP="00591623">
      <w:pPr>
        <w:snapToGrid w:val="0"/>
        <w:spacing w:line="300" w:lineRule="auto"/>
        <w:ind w:leftChars="413" w:left="991"/>
        <w:rPr>
          <w:rFonts w:ascii="標楷體" w:eastAsia="標楷體" w:hAnsi="標楷體"/>
        </w:rPr>
      </w:pPr>
      <w:r w:rsidRPr="00442039">
        <w:rPr>
          <w:rFonts w:ascii="標楷體" w:eastAsia="標楷體" w:hAnsi="標楷體" w:hint="eastAsia"/>
        </w:rPr>
        <w:t>作業組將學生於網路上填報的志願交由導師檢視，導師視需要提供學生相關建議，如有修改志願洽註冊組，確認志願後將收費並向大學甄選入學委員會報名，四技申請入學亦比照本流程辦理。</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hint="eastAsia"/>
        </w:rPr>
        <w:t xml:space="preserve">    七、作業組辦理推薦名單遴選、報名、通知測驗，公布錄取名單。</w:t>
      </w:r>
    </w:p>
    <w:p w:rsidR="00591623" w:rsidRPr="00442039" w:rsidRDefault="00591623" w:rsidP="00591623">
      <w:pPr>
        <w:snapToGrid w:val="0"/>
        <w:spacing w:line="300" w:lineRule="auto"/>
        <w:ind w:leftChars="413" w:left="991"/>
        <w:rPr>
          <w:rFonts w:ascii="標楷體" w:eastAsia="標楷體" w:hAnsi="標楷體"/>
        </w:rPr>
      </w:pPr>
      <w:r w:rsidRPr="00442039">
        <w:rPr>
          <w:rFonts w:ascii="標楷體" w:eastAsia="標楷體" w:hAnsi="標楷體" w:hint="eastAsia"/>
        </w:rPr>
        <w:t>(一)依推薦作業流程，遴選推薦名單。</w:t>
      </w:r>
    </w:p>
    <w:p w:rsidR="00591623" w:rsidRPr="00442039" w:rsidRDefault="00591623" w:rsidP="00591623">
      <w:pPr>
        <w:snapToGrid w:val="0"/>
        <w:spacing w:line="300" w:lineRule="auto"/>
        <w:ind w:leftChars="412" w:left="1414" w:hangingChars="177" w:hanging="425"/>
        <w:rPr>
          <w:rFonts w:ascii="標楷體" w:eastAsia="標楷體" w:hAnsi="標楷體"/>
        </w:rPr>
      </w:pPr>
      <w:r w:rsidRPr="00442039">
        <w:rPr>
          <w:rFonts w:ascii="標楷體" w:eastAsia="標楷體" w:hAnsi="標楷體" w:hint="eastAsia"/>
        </w:rPr>
        <w:t>(二)依招生簡章彙編，將本校推薦學生資料表件等，依規定向彙辦中心及各大學進行報名手續。</w:t>
      </w:r>
    </w:p>
    <w:p w:rsidR="00591623" w:rsidRPr="00442039" w:rsidRDefault="00591623" w:rsidP="00591623">
      <w:pPr>
        <w:snapToGrid w:val="0"/>
        <w:spacing w:line="300" w:lineRule="auto"/>
        <w:ind w:leftChars="413" w:left="991"/>
        <w:rPr>
          <w:rFonts w:ascii="標楷體" w:eastAsia="標楷體" w:hAnsi="標楷體"/>
        </w:rPr>
      </w:pPr>
      <w:r w:rsidRPr="00442039">
        <w:rPr>
          <w:rFonts w:ascii="標楷體" w:eastAsia="標楷體" w:hAnsi="標楷體" w:hint="eastAsia"/>
        </w:rPr>
        <w:t>(三)轉發准考證並通知學生參加學科能力測驗。</w:t>
      </w:r>
    </w:p>
    <w:p w:rsidR="00591623" w:rsidRPr="00442039" w:rsidRDefault="00591623" w:rsidP="00591623">
      <w:pPr>
        <w:snapToGrid w:val="0"/>
        <w:spacing w:line="300" w:lineRule="auto"/>
        <w:ind w:leftChars="413" w:left="2191" w:hangingChars="500" w:hanging="1200"/>
        <w:rPr>
          <w:rFonts w:ascii="標楷體" w:eastAsia="標楷體" w:hAnsi="標楷體"/>
        </w:rPr>
      </w:pPr>
      <w:r w:rsidRPr="00442039">
        <w:rPr>
          <w:rFonts w:ascii="標楷體" w:eastAsia="標楷體" w:hAnsi="標楷體" w:hint="eastAsia"/>
        </w:rPr>
        <w:t>(四)轉發大學入學考試中心測驗成績通知。</w:t>
      </w:r>
    </w:p>
    <w:p w:rsidR="00591623" w:rsidRPr="00442039" w:rsidRDefault="00591623" w:rsidP="00591623">
      <w:pPr>
        <w:snapToGrid w:val="0"/>
        <w:spacing w:line="300" w:lineRule="auto"/>
        <w:ind w:leftChars="413" w:left="1231" w:hangingChars="100" w:hanging="240"/>
        <w:rPr>
          <w:rFonts w:ascii="標楷體" w:eastAsia="標楷體" w:hAnsi="標楷體"/>
        </w:rPr>
      </w:pPr>
      <w:r w:rsidRPr="00442039">
        <w:rPr>
          <w:rFonts w:ascii="標楷體" w:eastAsia="標楷體" w:hAnsi="標楷體" w:hint="eastAsia"/>
        </w:rPr>
        <w:t>(五)轉知具資格學生參加大學各系之指定項目甄試。</w:t>
      </w:r>
    </w:p>
    <w:p w:rsidR="00591623" w:rsidRPr="00442039" w:rsidRDefault="00591623" w:rsidP="00591623">
      <w:pPr>
        <w:snapToGrid w:val="0"/>
        <w:spacing w:line="300" w:lineRule="auto"/>
        <w:ind w:leftChars="413" w:left="991"/>
        <w:rPr>
          <w:rFonts w:ascii="標楷體" w:eastAsia="標楷體" w:hAnsi="標楷體"/>
        </w:rPr>
      </w:pPr>
      <w:r w:rsidRPr="00442039">
        <w:rPr>
          <w:rFonts w:ascii="標楷體" w:eastAsia="標楷體" w:hAnsi="標楷體" w:hint="eastAsia"/>
        </w:rPr>
        <w:t>(六)轉發第二階段甄試後成績通知單，同時公布錄取名單。</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hint="eastAsia"/>
        </w:rPr>
        <w:t>伍、本實施計畫如有未盡事宜，得隨時修訂之。</w:t>
      </w:r>
    </w:p>
    <w:p w:rsidR="00591623" w:rsidRPr="00442039" w:rsidRDefault="00591623" w:rsidP="00591623">
      <w:pPr>
        <w:snapToGrid w:val="0"/>
        <w:spacing w:line="300" w:lineRule="auto"/>
        <w:rPr>
          <w:rFonts w:ascii="標楷體" w:eastAsia="標楷體" w:hAnsi="標楷體"/>
        </w:rPr>
      </w:pPr>
      <w:r w:rsidRPr="00442039">
        <w:rPr>
          <w:rFonts w:ascii="標楷體" w:eastAsia="標楷體" w:hAnsi="標楷體" w:hint="eastAsia"/>
        </w:rPr>
        <w:t>陸、本實施計畫經本校推薦委員會通過後，陳請校長核准後實施。修訂時亦同。</w:t>
      </w: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591623" w:rsidRDefault="00591623"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4A0467" w:rsidRDefault="004A0467" w:rsidP="001A3B75">
      <w:pPr>
        <w:jc w:val="right"/>
        <w:rPr>
          <w:rFonts w:ascii="標楷體" w:eastAsia="標楷體" w:hAnsi="標楷體"/>
        </w:rPr>
      </w:pPr>
    </w:p>
    <w:p w:rsidR="002565BB" w:rsidRDefault="002565BB" w:rsidP="001A3B75">
      <w:pPr>
        <w:jc w:val="right"/>
        <w:rPr>
          <w:rFonts w:ascii="標楷體" w:eastAsia="標楷體" w:hAnsi="標楷體"/>
        </w:rPr>
      </w:pPr>
      <w:r w:rsidRPr="00107451">
        <w:rPr>
          <w:rFonts w:ascii="標楷體" w:eastAsia="標楷體" w:hAnsi="標楷體" w:hint="eastAsia"/>
        </w:rPr>
        <w:lastRenderedPageBreak/>
        <w:t>檔案編號：10</w:t>
      </w:r>
      <w:r w:rsidRPr="00107451">
        <w:rPr>
          <w:rFonts w:ascii="標楷體" w:eastAsia="標楷體" w:hAnsi="標楷體"/>
        </w:rPr>
        <w:t>4</w:t>
      </w:r>
      <w:r w:rsidRPr="00107451">
        <w:rPr>
          <w:rFonts w:ascii="標楷體" w:eastAsia="標楷體" w:hAnsi="標楷體" w:hint="eastAsia"/>
        </w:rPr>
        <w:t>-0</w:t>
      </w:r>
      <w:r w:rsidRPr="00107451">
        <w:rPr>
          <w:rFonts w:ascii="標楷體" w:eastAsia="標楷體" w:hAnsi="標楷體"/>
        </w:rPr>
        <w:t>1</w:t>
      </w:r>
    </w:p>
    <w:p w:rsidR="0099234C" w:rsidRPr="0099234C" w:rsidRDefault="0099234C" w:rsidP="0099234C">
      <w:pPr>
        <w:spacing w:line="440" w:lineRule="exact"/>
        <w:ind w:leftChars="177" w:left="425"/>
        <w:jc w:val="center"/>
        <w:rPr>
          <w:rFonts w:ascii="標楷體" w:eastAsia="標楷體" w:hAnsi="標楷體"/>
          <w:b/>
          <w:bCs/>
          <w:color w:val="000000" w:themeColor="text1"/>
          <w:sz w:val="28"/>
          <w:szCs w:val="28"/>
        </w:rPr>
      </w:pPr>
      <w:r w:rsidRPr="0099234C">
        <w:rPr>
          <w:rFonts w:ascii="標楷體" w:eastAsia="標楷體" w:hAnsi="標楷體" w:hint="eastAsia"/>
          <w:b/>
          <w:bCs/>
          <w:color w:val="000000" w:themeColor="text1"/>
          <w:sz w:val="28"/>
          <w:szCs w:val="28"/>
        </w:rPr>
        <w:t>102學年度高雄市北區高中職均質化「多元共享．適性創新」學習計畫</w:t>
      </w:r>
    </w:p>
    <w:p w:rsidR="0099234C" w:rsidRDefault="0099234C" w:rsidP="0099234C">
      <w:pPr>
        <w:spacing w:line="440" w:lineRule="exact"/>
        <w:ind w:leftChars="177" w:left="425"/>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『舞』『體』頭第特色課程實施計畫</w:t>
      </w:r>
    </w:p>
    <w:p w:rsidR="0099234C" w:rsidRDefault="0099234C" w:rsidP="00175749">
      <w:pPr>
        <w:numPr>
          <w:ilvl w:val="0"/>
          <w:numId w:val="157"/>
        </w:numPr>
        <w:tabs>
          <w:tab w:val="num" w:pos="993"/>
        </w:tabs>
        <w:spacing w:afterLines="50" w:after="120" w:line="440" w:lineRule="exact"/>
        <w:ind w:left="1321" w:hanging="896"/>
        <w:jc w:val="both"/>
        <w:rPr>
          <w:rFonts w:ascii="標楷體" w:eastAsia="標楷體" w:hAnsi="標楷體"/>
          <w:color w:val="000000" w:themeColor="text1"/>
        </w:rPr>
      </w:pPr>
      <w:r>
        <w:rPr>
          <w:rFonts w:ascii="標楷體" w:eastAsia="標楷體" w:hAnsi="標楷體" w:hint="eastAsia"/>
          <w:color w:val="000000" w:themeColor="text1"/>
        </w:rPr>
        <w:t>依據</w:t>
      </w:r>
    </w:p>
    <w:p w:rsidR="0099234C" w:rsidRDefault="0099234C" w:rsidP="0099234C">
      <w:pPr>
        <w:spacing w:after="50" w:line="440" w:lineRule="exact"/>
        <w:ind w:left="938"/>
        <w:jc w:val="both"/>
        <w:rPr>
          <w:rFonts w:ascii="標楷體" w:eastAsia="標楷體" w:hAnsi="標楷體"/>
          <w:color w:val="000000" w:themeColor="text1"/>
        </w:rPr>
      </w:pPr>
      <w:r>
        <w:rPr>
          <w:rFonts w:ascii="標楷體" w:eastAsia="標楷體" w:hAnsi="標楷體" w:hint="eastAsia"/>
          <w:color w:val="000000" w:themeColor="text1"/>
          <w:kern w:val="0"/>
        </w:rPr>
        <w:t>教育部101年11月29日部授教中(三)字第1010520691號函修定</w:t>
      </w:r>
      <w:r>
        <w:rPr>
          <w:rFonts w:ascii="標楷體" w:eastAsia="標楷體" w:hAnsi="標楷體" w:cs="DFKaiShu-SB-Estd-BF" w:hint="eastAsia"/>
          <w:color w:val="000000" w:themeColor="text1"/>
          <w:kern w:val="0"/>
        </w:rPr>
        <w:t>之「高中職適性學習社區教育資源均質化實施方案」。</w:t>
      </w:r>
    </w:p>
    <w:p w:rsidR="0099234C" w:rsidRDefault="0099234C" w:rsidP="0099234C">
      <w:pPr>
        <w:spacing w:afterLines="50" w:after="120" w:line="440" w:lineRule="exact"/>
        <w:ind w:left="1321" w:hanging="896"/>
        <w:jc w:val="both"/>
        <w:rPr>
          <w:rFonts w:ascii="標楷體" w:eastAsia="標楷體" w:hAnsi="標楷體"/>
          <w:color w:val="000000" w:themeColor="text1"/>
        </w:rPr>
      </w:pPr>
      <w:r>
        <w:rPr>
          <w:rFonts w:ascii="標楷體" w:eastAsia="標楷體" w:hAnsi="標楷體" w:hint="eastAsia"/>
          <w:color w:val="000000" w:themeColor="text1"/>
        </w:rPr>
        <w:t>二、計畫目標</w:t>
      </w:r>
    </w:p>
    <w:p w:rsidR="0099234C" w:rsidRPr="0099234C" w:rsidRDefault="0099234C" w:rsidP="0099234C">
      <w:pPr>
        <w:snapToGrid w:val="0"/>
        <w:spacing w:after="50" w:line="300" w:lineRule="auto"/>
        <w:ind w:leftChars="373" w:left="1375" w:hangingChars="200" w:hanging="480"/>
        <w:jc w:val="both"/>
        <w:rPr>
          <w:rFonts w:ascii="標楷體" w:eastAsia="標楷體" w:hAnsi="標楷體"/>
          <w:color w:val="000000" w:themeColor="text1"/>
        </w:rPr>
      </w:pPr>
      <w:r w:rsidRPr="0099234C">
        <w:rPr>
          <w:rFonts w:ascii="標楷體" w:eastAsia="標楷體" w:hAnsi="標楷體" w:hint="eastAsia"/>
          <w:color w:val="000000" w:themeColor="text1"/>
        </w:rPr>
        <w:t>(一)活動設計結合四所高中職教育資源，由各個合作學校聯合提供師資及教材、規劃舞蹈及體育特色課程，引導參與學員適性發展。</w:t>
      </w:r>
    </w:p>
    <w:p w:rsidR="0099234C" w:rsidRPr="0099234C" w:rsidRDefault="0099234C" w:rsidP="0099234C">
      <w:pPr>
        <w:snapToGrid w:val="0"/>
        <w:spacing w:after="50" w:line="300" w:lineRule="auto"/>
        <w:ind w:leftChars="374" w:left="1378" w:hangingChars="200" w:hanging="480"/>
        <w:jc w:val="both"/>
        <w:rPr>
          <w:rFonts w:ascii="標楷體" w:eastAsia="標楷體" w:hAnsi="標楷體"/>
          <w:color w:val="000000" w:themeColor="text1"/>
          <w:kern w:val="0"/>
        </w:rPr>
      </w:pPr>
      <w:r w:rsidRPr="0099234C">
        <w:rPr>
          <w:rFonts w:ascii="標楷體" w:eastAsia="標楷體" w:hAnsi="標楷體" w:hint="eastAsia"/>
          <w:color w:val="000000" w:themeColor="text1"/>
        </w:rPr>
        <w:t>(二)</w:t>
      </w:r>
      <w:r w:rsidRPr="0099234C">
        <w:rPr>
          <w:rFonts w:ascii="標楷體" w:eastAsia="標楷體" w:hAnsi="標楷體" w:hint="eastAsia"/>
          <w:color w:val="000000" w:themeColor="text1"/>
          <w:kern w:val="0"/>
        </w:rPr>
        <w:t>規劃『肢體開發與創意』、『即興創作』、『了解現代五項』、『羽球技巧』等一系列舞蹈及體育適性課程，利用創意教學增進教學品質，辦理課程宣導及分享。</w:t>
      </w:r>
    </w:p>
    <w:p w:rsidR="0099234C" w:rsidRPr="0099234C" w:rsidRDefault="0099234C" w:rsidP="0099234C">
      <w:pPr>
        <w:snapToGrid w:val="0"/>
        <w:spacing w:after="50" w:line="300" w:lineRule="auto"/>
        <w:ind w:leftChars="374" w:left="1378" w:hangingChars="200" w:hanging="480"/>
        <w:jc w:val="both"/>
        <w:rPr>
          <w:rFonts w:ascii="標楷體" w:eastAsia="標楷體" w:hAnsi="標楷體"/>
          <w:color w:val="000000" w:themeColor="text1"/>
          <w:kern w:val="0"/>
        </w:rPr>
      </w:pPr>
      <w:r w:rsidRPr="0099234C">
        <w:rPr>
          <w:rFonts w:ascii="標楷體" w:eastAsia="標楷體" w:hAnsi="標楷體" w:hint="eastAsia"/>
          <w:color w:val="000000" w:themeColor="text1"/>
          <w:kern w:val="0"/>
        </w:rPr>
        <w:t>(三)</w:t>
      </w:r>
      <w:r w:rsidRPr="0099234C">
        <w:rPr>
          <w:rFonts w:ascii="標楷體" w:eastAsia="標楷體" w:hAnsi="標楷體" w:cs="Calibri" w:hint="eastAsia"/>
          <w:color w:val="000000" w:themeColor="text1"/>
        </w:rPr>
        <w:t>舞蹈特色課程區分為體驗班及專修班，體育特色課程區分為現代五項、羽球、拔河及足球，針對不同程度的學員研發不同課程，進行差異化教學。</w:t>
      </w:r>
    </w:p>
    <w:p w:rsidR="0099234C" w:rsidRPr="0099234C" w:rsidRDefault="0099234C" w:rsidP="0099234C">
      <w:pPr>
        <w:snapToGrid w:val="0"/>
        <w:spacing w:after="50" w:line="300" w:lineRule="auto"/>
        <w:ind w:leftChars="380" w:left="1399" w:hangingChars="203" w:hanging="487"/>
        <w:jc w:val="both"/>
        <w:rPr>
          <w:rFonts w:ascii="標楷體" w:eastAsia="標楷體" w:hAnsi="標楷體"/>
          <w:color w:val="000000" w:themeColor="text1"/>
          <w:kern w:val="0"/>
        </w:rPr>
      </w:pPr>
      <w:r w:rsidRPr="0099234C">
        <w:rPr>
          <w:rFonts w:ascii="標楷體" w:eastAsia="標楷體" w:hAnsi="標楷體" w:hint="eastAsia"/>
          <w:color w:val="000000" w:themeColor="text1"/>
          <w:kern w:val="0"/>
        </w:rPr>
        <w:t>(四)活動招生對象包含17所社區國中學生，提供社區國中學生適性學習機會，藉由參與四校合作設計的課程，瞭解各校發展特色進而吸引社區學生就近入學</w:t>
      </w:r>
    </w:p>
    <w:p w:rsidR="0099234C" w:rsidRDefault="0099234C" w:rsidP="0099234C">
      <w:pPr>
        <w:spacing w:afterLines="50" w:after="120" w:line="440" w:lineRule="exact"/>
        <w:ind w:left="1321" w:hanging="896"/>
        <w:jc w:val="both"/>
        <w:rPr>
          <w:rFonts w:ascii="標楷體" w:eastAsia="標楷體" w:hAnsi="標楷體"/>
          <w:color w:val="000000" w:themeColor="text1"/>
        </w:rPr>
      </w:pPr>
      <w:r>
        <w:rPr>
          <w:rFonts w:ascii="標楷體" w:eastAsia="標楷體" w:hAnsi="標楷體" w:hint="eastAsia"/>
          <w:color w:val="000000" w:themeColor="text1"/>
        </w:rPr>
        <w:t xml:space="preserve"> 三、主辦、</w:t>
      </w:r>
      <w:r>
        <w:rPr>
          <w:rFonts w:ascii="標楷體" w:eastAsia="標楷體" w:hAnsi="標楷體" w:hint="eastAsia"/>
          <w:color w:val="000000" w:themeColor="text1"/>
          <w:u w:val="single"/>
        </w:rPr>
        <w:t>合辦</w:t>
      </w:r>
      <w:r>
        <w:rPr>
          <w:rFonts w:ascii="標楷體" w:eastAsia="標楷體" w:hAnsi="標楷體" w:hint="eastAsia"/>
          <w:color w:val="000000" w:themeColor="text1"/>
        </w:rPr>
        <w:t>單位、參與單位</w:t>
      </w:r>
    </w:p>
    <w:p w:rsidR="0099234C" w:rsidRDefault="0099234C" w:rsidP="0099234C">
      <w:pPr>
        <w:snapToGrid w:val="0"/>
        <w:spacing w:after="50" w:line="300" w:lineRule="auto"/>
        <w:ind w:leftChars="413" w:left="991"/>
        <w:jc w:val="both"/>
        <w:rPr>
          <w:rFonts w:ascii="標楷體" w:eastAsia="標楷體" w:hAnsi="標楷體"/>
          <w:color w:val="000000" w:themeColor="text1"/>
        </w:rPr>
      </w:pPr>
      <w:r>
        <w:rPr>
          <w:rFonts w:ascii="標楷體" w:eastAsia="標楷體" w:hAnsi="標楷體" w:hint="eastAsia"/>
          <w:color w:val="000000" w:themeColor="text1"/>
        </w:rPr>
        <w:t>主辦單位：</w:t>
      </w:r>
      <w:r w:rsidR="00976F70">
        <w:rPr>
          <w:rFonts w:ascii="標楷體" w:eastAsia="標楷體" w:hAnsi="標楷體" w:hint="eastAsia"/>
          <w:color w:val="000000" w:themeColor="text1"/>
        </w:rPr>
        <w:t>高雄市立左營高級中學</w:t>
      </w:r>
    </w:p>
    <w:p w:rsidR="0099234C" w:rsidRDefault="0099234C" w:rsidP="0099234C">
      <w:pPr>
        <w:snapToGrid w:val="0"/>
        <w:spacing w:after="50" w:line="300" w:lineRule="auto"/>
        <w:ind w:leftChars="413" w:left="991"/>
        <w:jc w:val="both"/>
        <w:rPr>
          <w:rFonts w:ascii="標楷體" w:eastAsia="標楷體" w:hAnsi="標楷體"/>
          <w:color w:val="000000" w:themeColor="text1"/>
        </w:rPr>
      </w:pPr>
      <w:r>
        <w:rPr>
          <w:rFonts w:ascii="標楷體" w:eastAsia="標楷體" w:hAnsi="標楷體" w:hint="eastAsia"/>
          <w:color w:val="000000" w:themeColor="text1"/>
        </w:rPr>
        <w:t>合辦單位：新莊高中、三民家商、鼓山高中</w:t>
      </w:r>
    </w:p>
    <w:p w:rsidR="0099234C" w:rsidRDefault="0099234C" w:rsidP="0099234C">
      <w:pPr>
        <w:snapToGrid w:val="0"/>
        <w:spacing w:after="50" w:line="300" w:lineRule="auto"/>
        <w:ind w:leftChars="413" w:left="991"/>
        <w:jc w:val="both"/>
        <w:rPr>
          <w:rFonts w:ascii="標楷體" w:eastAsia="標楷體" w:hAnsi="標楷體"/>
          <w:color w:val="000000" w:themeColor="text1"/>
        </w:rPr>
      </w:pPr>
      <w:r>
        <w:rPr>
          <w:rFonts w:ascii="標楷體" w:eastAsia="標楷體" w:hAnsi="標楷體" w:hint="eastAsia"/>
          <w:color w:val="000000" w:themeColor="text1"/>
        </w:rPr>
        <w:t>參與單位：本市高中職、本區社區國中</w:t>
      </w:r>
    </w:p>
    <w:p w:rsidR="0099234C" w:rsidRDefault="0099234C" w:rsidP="0099234C">
      <w:pPr>
        <w:spacing w:afterLines="50" w:after="120" w:line="440" w:lineRule="exact"/>
        <w:ind w:left="1321" w:hanging="896"/>
        <w:jc w:val="both"/>
        <w:rPr>
          <w:rFonts w:ascii="標楷體" w:eastAsia="標楷體" w:hAnsi="標楷體"/>
          <w:color w:val="000000" w:themeColor="text1"/>
        </w:rPr>
      </w:pPr>
      <w:r>
        <w:rPr>
          <w:rFonts w:ascii="標楷體" w:eastAsia="標楷體" w:hAnsi="標楷體" w:hint="eastAsia"/>
          <w:color w:val="000000" w:themeColor="text1"/>
        </w:rPr>
        <w:t>四、具體內容及配套措施</w:t>
      </w:r>
    </w:p>
    <w:p w:rsidR="0099234C" w:rsidRDefault="0099234C" w:rsidP="0099234C">
      <w:pPr>
        <w:adjustRightInd w:val="0"/>
        <w:snapToGrid w:val="0"/>
        <w:spacing w:after="50" w:line="300" w:lineRule="auto"/>
        <w:ind w:leftChars="413" w:left="991" w:firstLineChars="218" w:firstLine="523"/>
        <w:jc w:val="both"/>
        <w:rPr>
          <w:rFonts w:ascii="標楷體" w:eastAsia="標楷體" w:hAnsi="標楷體"/>
          <w:color w:val="000000" w:themeColor="text1"/>
        </w:rPr>
      </w:pPr>
      <w:r>
        <w:rPr>
          <w:rFonts w:ascii="標楷體" w:eastAsia="標楷體" w:hAnsi="標楷體" w:hint="eastAsia"/>
          <w:color w:val="000000" w:themeColor="text1"/>
        </w:rPr>
        <w:t>為配合十二年國民教育推動理念及願景，本計畫活動之目標為協助社區國中生體驗社區高中職體育發展、舞蹈發展重點，活動宣傳與課程規劃之具體內容及配套措施如下：</w:t>
      </w:r>
    </w:p>
    <w:p w:rsidR="0099234C" w:rsidRDefault="0099234C" w:rsidP="0099234C">
      <w:pPr>
        <w:adjustRightInd w:val="0"/>
        <w:snapToGrid w:val="0"/>
        <w:spacing w:after="50" w:line="300" w:lineRule="auto"/>
        <w:ind w:leftChars="413" w:left="991" w:firstLineChars="218" w:firstLine="523"/>
        <w:jc w:val="both"/>
        <w:rPr>
          <w:rFonts w:ascii="標楷體" w:eastAsia="標楷體" w:hAnsi="標楷體"/>
          <w:color w:val="000000" w:themeColor="text1"/>
        </w:rPr>
      </w:pPr>
      <w:r>
        <w:rPr>
          <w:rFonts w:ascii="標楷體" w:eastAsia="標楷體" w:hAnsi="標楷體" w:hint="eastAsia"/>
          <w:color w:val="000000" w:themeColor="text1"/>
        </w:rPr>
        <w:t>由於高雄市政府的努力與得天獨厚的地理環境，以及2009年世界運動會成功舉辦，更提升了高雄市的國際能見度。為了促進都市國際化，打造運動城市的形象，並擴大國人國際視野，提升國際競技運動及舞蹈藝術的水準，繼2009世運後又陸續申辦2010～2013高雄國際馬拉松、2012國際自由車環台大賽，2012還陸續舉辦世界杯纜繩滑水暨寬板滑水賽、國際龍舟邀請賽、2012世界女子排球大獎賽與首屆高雄杯ATP男子職業網球公開賽等國際運動競賽；另外自2010年起辦理高雄市春天藝術節，除本地藝術團體演出外，也廣邀世界知名團體參與演出，提供市民各式國際頂級的藝術欣賞機會，不僅提昇本市的國際知名度，更推廣本市藝術欣賞的風氣及水平。</w:t>
      </w:r>
    </w:p>
    <w:p w:rsidR="0099234C" w:rsidRDefault="0099234C" w:rsidP="0099234C">
      <w:pPr>
        <w:adjustRightInd w:val="0"/>
        <w:snapToGrid w:val="0"/>
        <w:spacing w:after="50" w:line="300" w:lineRule="auto"/>
        <w:ind w:leftChars="413" w:left="991" w:firstLineChars="218" w:firstLine="523"/>
        <w:jc w:val="both"/>
        <w:rPr>
          <w:rFonts w:ascii="標楷體" w:eastAsia="標楷體" w:hAnsi="標楷體"/>
          <w:color w:val="000000" w:themeColor="text1"/>
        </w:rPr>
      </w:pPr>
      <w:r>
        <w:rPr>
          <w:rFonts w:ascii="標楷體" w:eastAsia="標楷體" w:hAnsi="標楷體" w:hint="eastAsia"/>
          <w:color w:val="000000" w:themeColor="text1"/>
        </w:rPr>
        <w:t>為了增加國人在國際運動競賽的競爭力，高雄市各高中職亦設有體育班，強化</w:t>
      </w:r>
      <w:r>
        <w:rPr>
          <w:rFonts w:ascii="標楷體" w:eastAsia="標楷體" w:hAnsi="標楷體" w:hint="eastAsia"/>
          <w:color w:val="000000" w:themeColor="text1"/>
        </w:rPr>
        <w:lastRenderedPageBreak/>
        <w:t>選手的基礎訓練，盼能在未來為國家爭取更高榮譽。而為了讓青年學子更瞭解高中體育項目的發展與訓練過程，將聯合高雄市北區社區高中職，規劃各種運動項目的體驗課程，除幫助學生對未來的性向發展與規劃外，亦期盼藉由體驗活動找到喜愛的運動項目，養成運動的好習慣的目的。</w:t>
      </w:r>
    </w:p>
    <w:p w:rsidR="0099234C" w:rsidRDefault="0099234C" w:rsidP="0099234C">
      <w:pPr>
        <w:adjustRightInd w:val="0"/>
        <w:snapToGrid w:val="0"/>
        <w:spacing w:after="50" w:line="300" w:lineRule="auto"/>
        <w:ind w:leftChars="413" w:left="991" w:firstLineChars="218" w:firstLine="523"/>
        <w:jc w:val="both"/>
        <w:rPr>
          <w:rFonts w:ascii="標楷體" w:eastAsia="標楷體" w:hAnsi="標楷體"/>
          <w:color w:val="000000" w:themeColor="text1"/>
        </w:rPr>
      </w:pPr>
      <w:r>
        <w:rPr>
          <w:rFonts w:ascii="標楷體" w:eastAsia="標楷體" w:hAnsi="標楷體" w:hint="eastAsia"/>
          <w:color w:val="000000" w:themeColor="text1"/>
        </w:rPr>
        <w:t>本校舞蹈班已設立29年，設施規劃完善，舞蹈教師均具專業能力，歷年教育成果深受國內外各界肯定與讚譽，也多次受邀參加國際舞蹈節演出，舞蹈藝術已成為本校特色發展之一。本校除銜接培育完成國中階段學習之具有優異舞蹈專長表現才能之學生及具發展潛能之舞蹈人才，施以專業性舞蹈藝術教育外，也藉由年度舞展、學生創作展、環境劇場及推動藝術下鄉活動，推廣舞蹈藝術。</w:t>
      </w:r>
    </w:p>
    <w:p w:rsidR="0099234C" w:rsidRDefault="0099234C" w:rsidP="0099234C">
      <w:pPr>
        <w:adjustRightInd w:val="0"/>
        <w:snapToGrid w:val="0"/>
        <w:spacing w:after="50" w:line="300" w:lineRule="auto"/>
        <w:ind w:leftChars="413" w:left="991" w:firstLineChars="218" w:firstLine="523"/>
        <w:jc w:val="both"/>
        <w:rPr>
          <w:rFonts w:ascii="標楷體" w:eastAsia="標楷體" w:hAnsi="標楷體"/>
          <w:color w:val="000000" w:themeColor="text1"/>
        </w:rPr>
      </w:pPr>
      <w:r>
        <w:rPr>
          <w:rFonts w:ascii="標楷體" w:eastAsia="標楷體" w:hAnsi="標楷體" w:hint="eastAsia"/>
          <w:color w:val="000000" w:themeColor="text1"/>
        </w:rPr>
        <w:t>臺灣現況其實不缺專業、有潛力的舞者，缺的是專業舞台，而專業的舞台能永續經營而不衰退，就需要大量藝術欣賞者，能夠接納及享受舞蹈藝術、願意花錢買門票去欣賞、支持藝術創作者，如此舞蹈藝術才能在臺灣永續發展。因此期望藉由體驗課程，由講師帶領學生進行肢體律動、舞蹈藝術認知及基本鑑賞之能力，進而接受舞蹈的表演形式以深入欣賞，增添人文素養。</w:t>
      </w:r>
    </w:p>
    <w:p w:rsidR="0099234C" w:rsidRDefault="0099234C" w:rsidP="0099234C">
      <w:pPr>
        <w:spacing w:after="50"/>
        <w:ind w:firstLineChars="400" w:firstLine="960"/>
        <w:jc w:val="both"/>
        <w:rPr>
          <w:rFonts w:ascii="標楷體" w:eastAsia="標楷體" w:hAnsi="標楷體"/>
          <w:color w:val="000000" w:themeColor="text1"/>
        </w:rPr>
      </w:pPr>
      <w:r>
        <w:rPr>
          <w:rFonts w:ascii="標楷體" w:eastAsia="標楷體" w:hAnsi="標楷體" w:hint="eastAsia"/>
          <w:color w:val="000000" w:themeColor="text1"/>
        </w:rPr>
        <w:t>(一)課程規劃與課程表</w:t>
      </w:r>
    </w:p>
    <w:p w:rsidR="0099234C" w:rsidRDefault="0099234C" w:rsidP="0099234C">
      <w:pPr>
        <w:snapToGrid w:val="0"/>
        <w:spacing w:after="50"/>
        <w:ind w:leftChars="530" w:left="3974" w:hangingChars="1126" w:hanging="2702"/>
        <w:jc w:val="both"/>
        <w:rPr>
          <w:rFonts w:ascii="標楷體" w:eastAsia="標楷體" w:hAnsi="標楷體"/>
          <w:color w:val="000000" w:themeColor="text1"/>
          <w:u w:val="single"/>
        </w:rPr>
      </w:pPr>
      <w:r>
        <w:rPr>
          <w:rFonts w:ascii="標楷體" w:eastAsia="標楷體" w:hAnsi="標楷體" w:hint="eastAsia"/>
          <w:color w:val="000000" w:themeColor="text1"/>
        </w:rPr>
        <w:t xml:space="preserve"> 1. </w:t>
      </w:r>
      <w:r>
        <w:rPr>
          <w:rFonts w:ascii="標楷體" w:eastAsia="標楷體" w:hAnsi="標楷體" w:hint="eastAsia"/>
          <w:color w:val="000000" w:themeColor="text1"/>
          <w:u w:val="single"/>
        </w:rPr>
        <w:t>舞蹈體驗特色課程</w:t>
      </w:r>
      <w:r>
        <w:rPr>
          <w:rFonts w:ascii="標楷體" w:eastAsia="標楷體" w:hAnsi="標楷體" w:hint="eastAsia"/>
          <w:color w:val="000000" w:themeColor="text1"/>
        </w:rPr>
        <w:t>：</w:t>
      </w:r>
      <w:r>
        <w:rPr>
          <w:rFonts w:ascii="標楷體" w:eastAsia="標楷體" w:hAnsi="標楷體" w:hint="eastAsia"/>
          <w:color w:val="000000" w:themeColor="text1"/>
          <w:u w:val="single"/>
        </w:rPr>
        <w:t>依學生先備程度分為體驗班40人與專修班40人，各規劃1天活動，整學年共兩次。配合經費102年度舉辦一場體驗班，103年度舉辦一場體驗班、兩場專修班，共160人次。</w:t>
      </w:r>
    </w:p>
    <w:p w:rsidR="0099234C" w:rsidRDefault="0099234C" w:rsidP="0099234C">
      <w:pPr>
        <w:snapToGrid w:val="0"/>
        <w:spacing w:after="50"/>
        <w:ind w:leftChars="530" w:left="3974" w:hangingChars="1126" w:hanging="2702"/>
        <w:jc w:val="both"/>
        <w:rPr>
          <w:rFonts w:ascii="標楷體" w:eastAsia="標楷體" w:hAnsi="標楷體"/>
          <w:color w:val="000000" w:themeColor="text1"/>
        </w:rPr>
      </w:pPr>
      <w:r>
        <w:rPr>
          <w:rFonts w:ascii="標楷體" w:eastAsia="標楷體" w:hAnsi="標楷體" w:hint="eastAsia"/>
          <w:color w:val="000000" w:themeColor="text1"/>
        </w:rPr>
        <w:t xml:space="preserve"> 2. </w:t>
      </w:r>
      <w:r>
        <w:rPr>
          <w:rFonts w:ascii="標楷體" w:eastAsia="標楷體" w:hAnsi="標楷體" w:hint="eastAsia"/>
          <w:color w:val="000000" w:themeColor="text1"/>
          <w:u w:val="single"/>
        </w:rPr>
        <w:t>體育體驗特色課程</w:t>
      </w:r>
      <w:r>
        <w:rPr>
          <w:rFonts w:ascii="標楷體" w:eastAsia="標楷體" w:hAnsi="標楷體" w:hint="eastAsia"/>
          <w:color w:val="000000" w:themeColor="text1"/>
        </w:rPr>
        <w:t>：</w:t>
      </w:r>
      <w:r>
        <w:rPr>
          <w:rFonts w:ascii="標楷體" w:eastAsia="標楷體" w:hAnsi="標楷體" w:hint="eastAsia"/>
          <w:color w:val="000000" w:themeColor="text1"/>
          <w:u w:val="single"/>
        </w:rPr>
        <w:t>兩個半天活動，參加160人次，上下學期各一次，共320人次，分四組四場地活動，每組40人。</w:t>
      </w:r>
    </w:p>
    <w:p w:rsidR="0099234C" w:rsidRDefault="0099234C" w:rsidP="0099234C">
      <w:pPr>
        <w:spacing w:after="50" w:line="300" w:lineRule="auto"/>
        <w:ind w:left="991"/>
        <w:jc w:val="both"/>
        <w:rPr>
          <w:rFonts w:ascii="標楷體" w:eastAsia="標楷體" w:hAnsi="標楷體"/>
          <w:color w:val="000000" w:themeColor="text1"/>
        </w:rPr>
      </w:pPr>
      <w:r>
        <w:rPr>
          <w:rFonts w:ascii="標楷體" w:eastAsia="標楷體" w:hAnsi="標楷體" w:hint="eastAsia"/>
          <w:color w:val="000000" w:themeColor="text1"/>
        </w:rPr>
        <w:t>(二)課程表</w:t>
      </w:r>
    </w:p>
    <w:p w:rsidR="0099234C" w:rsidRDefault="0099234C" w:rsidP="0099234C">
      <w:pPr>
        <w:spacing w:after="50" w:line="300" w:lineRule="auto"/>
        <w:ind w:left="1276"/>
        <w:jc w:val="both"/>
        <w:rPr>
          <w:rFonts w:ascii="標楷體" w:eastAsia="標楷體" w:hAnsi="標楷體"/>
          <w:color w:val="000000" w:themeColor="text1"/>
        </w:rPr>
      </w:pPr>
      <w:r>
        <w:rPr>
          <w:rFonts w:ascii="標楷體" w:eastAsia="標楷體" w:hAnsi="標楷體" w:hint="eastAsia"/>
          <w:color w:val="000000" w:themeColor="text1"/>
        </w:rPr>
        <w:t xml:space="preserve"> 1. </w:t>
      </w:r>
      <w:r>
        <w:rPr>
          <w:rFonts w:ascii="標楷體" w:eastAsia="標楷體" w:hAnsi="標楷體" w:hint="eastAsia"/>
          <w:color w:val="000000" w:themeColor="text1"/>
          <w:u w:val="single"/>
        </w:rPr>
        <w:t>舞蹈體驗特色</w:t>
      </w:r>
      <w:r>
        <w:rPr>
          <w:rFonts w:ascii="標楷體" w:eastAsia="標楷體" w:hAnsi="標楷體" w:hint="eastAsia"/>
          <w:color w:val="000000" w:themeColor="text1"/>
        </w:rPr>
        <w:t>課程規劃如下：</w:t>
      </w:r>
    </w:p>
    <w:tbl>
      <w:tblPr>
        <w:tblpPr w:leftFromText="180" w:rightFromText="180" w:vertAnchor="text" w:horzAnchor="margin" w:tblpXSpec="right" w:tblpY="282"/>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402"/>
        <w:gridCol w:w="3118"/>
      </w:tblGrid>
      <w:tr w:rsidR="0099234C" w:rsidTr="0099234C">
        <w:trPr>
          <w:trHeight w:val="416"/>
        </w:trPr>
        <w:tc>
          <w:tcPr>
            <w:tcW w:w="198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時間</w:t>
            </w:r>
          </w:p>
        </w:t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第一天 (六)</w:t>
            </w:r>
          </w:p>
        </w:tc>
        <w:tc>
          <w:tcPr>
            <w:tcW w:w="31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第二天 (日)</w:t>
            </w:r>
          </w:p>
        </w:tc>
      </w:tr>
      <w:tr w:rsidR="0099234C" w:rsidTr="0099234C">
        <w:trPr>
          <w:trHeight w:val="409"/>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8:00 - 8:30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99234C" w:rsidRDefault="00976F70">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高雄市立左營高級中學</w:t>
            </w:r>
            <w:r w:rsidR="0099234C">
              <w:rPr>
                <w:rFonts w:ascii="標楷體" w:eastAsia="標楷體" w:hAnsi="標楷體" w:hint="eastAsia"/>
                <w:bCs/>
                <w:color w:val="000000" w:themeColor="text1"/>
                <w:u w:val="single"/>
              </w:rPr>
              <w:t>報到</w:t>
            </w:r>
          </w:p>
        </w:tc>
        <w:tc>
          <w:tcPr>
            <w:tcW w:w="3118" w:type="dxa"/>
            <w:tcBorders>
              <w:top w:val="single" w:sz="4" w:space="0" w:color="auto"/>
              <w:left w:val="single" w:sz="4" w:space="0" w:color="auto"/>
              <w:bottom w:val="single" w:sz="4" w:space="0" w:color="auto"/>
              <w:right w:val="single" w:sz="4" w:space="0" w:color="auto"/>
            </w:tcBorders>
            <w:vAlign w:val="center"/>
            <w:hideMark/>
          </w:tcPr>
          <w:p w:rsidR="0099234C" w:rsidRDefault="00976F70">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高雄市立左營高級中學</w:t>
            </w:r>
            <w:r w:rsidR="0099234C">
              <w:rPr>
                <w:rFonts w:ascii="標楷體" w:eastAsia="標楷體" w:hAnsi="標楷體" w:hint="eastAsia"/>
                <w:bCs/>
                <w:color w:val="000000" w:themeColor="text1"/>
                <w:u w:val="single"/>
              </w:rPr>
              <w:t>報到</w:t>
            </w:r>
          </w:p>
        </w:tc>
      </w:tr>
      <w:tr w:rsidR="0099234C" w:rsidTr="0099234C">
        <w:trPr>
          <w:trHeight w:val="848"/>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8:30 - 10:00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舞蹈體驗班-肢體開發與創意</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范瀞文等</w:t>
            </w:r>
          </w:p>
        </w:tc>
        <w:tc>
          <w:tcPr>
            <w:tcW w:w="3118"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舞蹈專修班-芭蕾舞</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范瀞文等</w:t>
            </w:r>
          </w:p>
        </w:tc>
      </w:tr>
      <w:tr w:rsidR="0099234C" w:rsidTr="0099234C">
        <w:trPr>
          <w:trHeight w:val="855"/>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10:30 - 12:00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舞蹈體驗班-肢體律動與節奏</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范瀞文等</w:t>
            </w:r>
          </w:p>
        </w:tc>
        <w:tc>
          <w:tcPr>
            <w:tcW w:w="3118"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舞蹈專修班-現代舞</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范瀞文等</w:t>
            </w:r>
          </w:p>
        </w:tc>
      </w:tr>
      <w:tr w:rsidR="0099234C" w:rsidTr="0099234C">
        <w:trPr>
          <w:trHeight w:val="286"/>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12:00 - 13:00</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午餐</w:t>
            </w:r>
          </w:p>
        </w:tc>
      </w:tr>
      <w:tr w:rsidR="0099234C" w:rsidTr="0099234C">
        <w:trPr>
          <w:trHeight w:val="773"/>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13:00 - 14:30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舞蹈體驗班-High翻街舞課</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范瀞文等</w:t>
            </w:r>
          </w:p>
        </w:tc>
        <w:tc>
          <w:tcPr>
            <w:tcW w:w="3118"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舞蹈專修班-中國舞</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范瀞文等</w:t>
            </w:r>
          </w:p>
        </w:tc>
      </w:tr>
      <w:tr w:rsidR="0099234C" w:rsidTr="0099234C">
        <w:trPr>
          <w:trHeight w:val="573"/>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15:00 - 16:30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舞蹈體驗班-翻滾體驗課</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范瀞文等</w:t>
            </w:r>
          </w:p>
        </w:tc>
        <w:tc>
          <w:tcPr>
            <w:tcW w:w="3118"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舞蹈專修班-即興創作</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范瀞文等</w:t>
            </w:r>
          </w:p>
        </w:tc>
      </w:tr>
    </w:tbl>
    <w:p w:rsidR="0099234C" w:rsidRDefault="0099234C" w:rsidP="0099234C">
      <w:pPr>
        <w:spacing w:line="440" w:lineRule="exact"/>
        <w:ind w:left="991"/>
        <w:jc w:val="both"/>
        <w:rPr>
          <w:rFonts w:ascii="標楷體" w:eastAsia="標楷體" w:hAnsi="標楷體"/>
          <w:color w:val="000000" w:themeColor="text1"/>
        </w:rPr>
      </w:pPr>
    </w:p>
    <w:p w:rsidR="0099234C" w:rsidRDefault="0099234C" w:rsidP="0099234C">
      <w:pPr>
        <w:spacing w:line="440" w:lineRule="exact"/>
        <w:ind w:left="991"/>
        <w:jc w:val="both"/>
        <w:rPr>
          <w:rFonts w:ascii="標楷體" w:eastAsia="標楷體" w:hAnsi="標楷體"/>
          <w:color w:val="000000" w:themeColor="text1"/>
        </w:rPr>
      </w:pPr>
    </w:p>
    <w:p w:rsidR="0099234C" w:rsidRDefault="0099234C" w:rsidP="0099234C">
      <w:pPr>
        <w:snapToGrid w:val="0"/>
        <w:spacing w:line="440" w:lineRule="exact"/>
        <w:jc w:val="both"/>
        <w:rPr>
          <w:rFonts w:ascii="標楷體" w:eastAsia="標楷體" w:hAnsi="標楷體"/>
          <w:color w:val="000000" w:themeColor="text1"/>
        </w:rPr>
      </w:pPr>
      <w:r>
        <w:rPr>
          <w:rFonts w:ascii="標楷體" w:eastAsia="標楷體" w:hAnsi="標楷體" w:hint="eastAsia"/>
          <w:color w:val="000000" w:themeColor="text1"/>
        </w:rPr>
        <w:lastRenderedPageBreak/>
        <w:t xml:space="preserve">         ＊</w:t>
      </w:r>
      <w:r>
        <w:rPr>
          <w:rFonts w:ascii="標楷體" w:eastAsia="標楷體" w:hAnsi="標楷體" w:hint="eastAsia"/>
          <w:color w:val="000000" w:themeColor="text1"/>
          <w:u w:val="single"/>
        </w:rPr>
        <w:t>講師為本校專長教師，由舞蹈班學生擔任示範人員。</w:t>
      </w:r>
    </w:p>
    <w:p w:rsidR="0099234C" w:rsidRDefault="0099234C" w:rsidP="0099234C">
      <w:pPr>
        <w:spacing w:line="440" w:lineRule="exact"/>
        <w:ind w:left="991"/>
        <w:jc w:val="both"/>
        <w:rPr>
          <w:rFonts w:ascii="標楷體" w:eastAsia="標楷體" w:hAnsi="標楷體"/>
          <w:bCs/>
          <w:color w:val="000000" w:themeColor="text1"/>
        </w:rPr>
      </w:pPr>
      <w:r>
        <w:rPr>
          <w:rFonts w:ascii="標楷體" w:eastAsia="標楷體" w:hAnsi="標楷體" w:hint="eastAsia"/>
          <w:bCs/>
          <w:color w:val="000000" w:themeColor="text1"/>
        </w:rPr>
        <w:t xml:space="preserve">   2.</w:t>
      </w:r>
      <w:r>
        <w:rPr>
          <w:rFonts w:ascii="標楷體" w:eastAsia="標楷體" w:hAnsi="標楷體" w:hint="eastAsia"/>
          <w:color w:val="000000" w:themeColor="text1"/>
          <w:u w:val="single"/>
        </w:rPr>
        <w:t xml:space="preserve"> 體育體驗特色</w:t>
      </w:r>
      <w:r>
        <w:rPr>
          <w:rFonts w:ascii="標楷體" w:eastAsia="標楷體" w:hAnsi="標楷體" w:hint="eastAsia"/>
          <w:bCs/>
          <w:color w:val="000000" w:themeColor="text1"/>
        </w:rPr>
        <w:t>課程規劃如下：</w:t>
      </w:r>
    </w:p>
    <w:tbl>
      <w:tblPr>
        <w:tblpPr w:leftFromText="180" w:rightFromText="180" w:vertAnchor="text" w:horzAnchor="margin" w:tblpXSpec="right" w:tblpY="82"/>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402"/>
        <w:gridCol w:w="3118"/>
      </w:tblGrid>
      <w:tr w:rsidR="0099234C" w:rsidTr="0099234C">
        <w:trPr>
          <w:trHeight w:val="422"/>
        </w:trPr>
        <w:tc>
          <w:tcPr>
            <w:tcW w:w="198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時間</w:t>
            </w:r>
          </w:p>
        </w:t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第一組</w:t>
            </w:r>
          </w:p>
        </w:tc>
        <w:tc>
          <w:tcPr>
            <w:tcW w:w="31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第二組</w:t>
            </w:r>
          </w:p>
        </w:tc>
      </w:tr>
      <w:tr w:rsidR="0099234C" w:rsidTr="0099234C">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8:00 - 8:30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99234C" w:rsidRDefault="00976F70">
            <w:pPr>
              <w:spacing w:line="240" w:lineRule="atLeast"/>
              <w:jc w:val="center"/>
              <w:rPr>
                <w:rFonts w:ascii="標楷體" w:eastAsia="標楷體" w:hAnsi="標楷體" w:cs="新細明體"/>
                <w:bCs/>
                <w:color w:val="000000" w:themeColor="text1"/>
                <w:u w:val="single"/>
              </w:rPr>
            </w:pPr>
            <w:r>
              <w:rPr>
                <w:rFonts w:ascii="標楷體" w:eastAsia="標楷體" w:hAnsi="標楷體" w:cs="新細明體" w:hint="eastAsia"/>
                <w:bCs/>
                <w:color w:val="000000" w:themeColor="text1"/>
                <w:u w:val="single"/>
              </w:rPr>
              <w:t>高雄市立左營高級中學</w:t>
            </w:r>
            <w:r w:rsidR="0099234C">
              <w:rPr>
                <w:rFonts w:ascii="標楷體" w:eastAsia="標楷體" w:hAnsi="標楷體" w:cs="新細明體" w:hint="eastAsia"/>
                <w:bCs/>
                <w:color w:val="000000" w:themeColor="text1"/>
                <w:u w:val="single"/>
              </w:rPr>
              <w:t>報到</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cs="新細明體" w:hint="eastAsia"/>
                <w:bCs/>
                <w:color w:val="000000" w:themeColor="text1"/>
                <w:u w:val="single"/>
              </w:rPr>
              <w:t>搭專車至現代五項練習場</w:t>
            </w:r>
          </w:p>
        </w:tc>
        <w:tc>
          <w:tcPr>
            <w:tcW w:w="3118" w:type="dxa"/>
            <w:tcBorders>
              <w:top w:val="single" w:sz="4" w:space="0" w:color="auto"/>
              <w:left w:val="single" w:sz="4" w:space="0" w:color="auto"/>
              <w:bottom w:val="single" w:sz="4" w:space="0" w:color="auto"/>
              <w:right w:val="single" w:sz="4" w:space="0" w:color="auto"/>
            </w:tcBorders>
            <w:vAlign w:val="center"/>
            <w:hideMark/>
          </w:tcPr>
          <w:p w:rsidR="0099234C" w:rsidRDefault="00976F70">
            <w:pPr>
              <w:spacing w:line="240" w:lineRule="atLeast"/>
              <w:jc w:val="center"/>
              <w:rPr>
                <w:rFonts w:ascii="標楷體" w:eastAsia="標楷體" w:hAnsi="標楷體" w:cs="新細明體"/>
                <w:bCs/>
                <w:color w:val="000000" w:themeColor="text1"/>
                <w:u w:val="single"/>
              </w:rPr>
            </w:pPr>
            <w:r>
              <w:rPr>
                <w:rFonts w:ascii="標楷體" w:eastAsia="標楷體" w:hAnsi="標楷體" w:cs="新細明體" w:hint="eastAsia"/>
                <w:bCs/>
                <w:color w:val="000000" w:themeColor="text1"/>
                <w:u w:val="single"/>
              </w:rPr>
              <w:t>高雄市立左營高級中學</w:t>
            </w:r>
            <w:r w:rsidR="0099234C">
              <w:rPr>
                <w:rFonts w:ascii="標楷體" w:eastAsia="標楷體" w:hAnsi="標楷體" w:cs="新細明體" w:hint="eastAsia"/>
                <w:bCs/>
                <w:color w:val="000000" w:themeColor="text1"/>
                <w:u w:val="single"/>
              </w:rPr>
              <w:t>報到</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cs="新細明體" w:hint="eastAsia"/>
                <w:bCs/>
                <w:color w:val="000000" w:themeColor="text1"/>
                <w:u w:val="single"/>
              </w:rPr>
              <w:t>搭專車至三民家商</w:t>
            </w:r>
          </w:p>
        </w:tc>
      </w:tr>
      <w:tr w:rsidR="0099234C" w:rsidTr="0099234C">
        <w:trPr>
          <w:trHeight w:val="666"/>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9:00 - 11:50</w:t>
            </w:r>
          </w:p>
        </w:tc>
        <w:tc>
          <w:tcPr>
            <w:tcW w:w="3402" w:type="dxa"/>
            <w:tcBorders>
              <w:top w:val="single" w:sz="4" w:space="0" w:color="auto"/>
              <w:left w:val="single" w:sz="4" w:space="0" w:color="auto"/>
              <w:bottom w:val="single" w:sz="4" w:space="0" w:color="auto"/>
              <w:right w:val="single" w:sz="4" w:space="0" w:color="auto"/>
            </w:tcBorders>
            <w:vAlign w:val="center"/>
            <w:hideMark/>
          </w:tcPr>
          <w:p w:rsidR="0099234C" w:rsidRDefault="00976F70">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高雄市立左營高級中學</w:t>
            </w:r>
            <w:r w:rsidR="0099234C">
              <w:rPr>
                <w:rFonts w:ascii="標楷體" w:eastAsia="標楷體" w:hAnsi="標楷體" w:hint="eastAsia"/>
                <w:bCs/>
                <w:color w:val="000000" w:themeColor="text1"/>
                <w:u w:val="single"/>
              </w:rPr>
              <w:t>---現代五項</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瞭解現代五項所包含的項目、發展歷史、相關國際賽事規定、學習相關技巧並體驗等</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林生祥老師等</w:t>
            </w:r>
          </w:p>
        </w:tc>
        <w:tc>
          <w:tcPr>
            <w:tcW w:w="3118"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三民家商---足球</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瞭解足球發展歷史、相關國際賽事規定、學習足球技巧並實地演練比賽。</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吳燕輝老師等</w:t>
            </w:r>
          </w:p>
        </w:tc>
      </w:tr>
      <w:tr w:rsidR="0099234C" w:rsidTr="0099234C">
        <w:trPr>
          <w:trHeight w:val="379"/>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11:50 - 13:10</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cs="新細明體" w:hint="eastAsia"/>
                <w:bCs/>
                <w:color w:val="000000" w:themeColor="text1"/>
                <w:u w:val="single"/>
              </w:rPr>
              <w:t>午餐及換組（由專車接送學生至下一個地點）</w:t>
            </w:r>
          </w:p>
        </w:tc>
      </w:tr>
      <w:tr w:rsidR="0099234C" w:rsidTr="0099234C">
        <w:trPr>
          <w:trHeight w:val="697"/>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spacing w:line="240" w:lineRule="atLeast"/>
              <w:jc w:val="center"/>
              <w:rPr>
                <w:rFonts w:ascii="標楷體" w:eastAsia="標楷體" w:hAnsi="標楷體"/>
                <w:bCs/>
                <w:color w:val="000000" w:themeColor="text1"/>
              </w:rPr>
            </w:pPr>
            <w:r>
              <w:rPr>
                <w:rFonts w:ascii="標楷體" w:eastAsia="標楷體" w:hAnsi="標楷體" w:hint="eastAsia"/>
                <w:bCs/>
                <w:color w:val="000000" w:themeColor="text1"/>
              </w:rPr>
              <w:t>13:20 - 16:10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鼓山高中---拔河</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瞭解拔河發展歷史、相關國際賽事規定、學習拔河技巧並實地演練比賽。</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凌依華老師等</w:t>
            </w:r>
          </w:p>
        </w:tc>
        <w:tc>
          <w:tcPr>
            <w:tcW w:w="3118"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新莊高中---羽球</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瞭解羽球發展歷史、相關國際賽事規定、學習羽球技巧並實地演練比賽。</w:t>
            </w:r>
          </w:p>
          <w:p w:rsidR="0099234C" w:rsidRDefault="0099234C">
            <w:pPr>
              <w:spacing w:line="240" w:lineRule="atLeast"/>
              <w:jc w:val="center"/>
              <w:rPr>
                <w:rFonts w:ascii="標楷體" w:eastAsia="標楷體" w:hAnsi="標楷體"/>
                <w:bCs/>
                <w:color w:val="000000" w:themeColor="text1"/>
                <w:u w:val="single"/>
              </w:rPr>
            </w:pPr>
            <w:r>
              <w:rPr>
                <w:rFonts w:ascii="標楷體" w:eastAsia="標楷體" w:hAnsi="標楷體" w:hint="eastAsia"/>
                <w:bCs/>
                <w:color w:val="000000" w:themeColor="text1"/>
                <w:u w:val="single"/>
              </w:rPr>
              <w:t>康禎益老師等</w:t>
            </w:r>
          </w:p>
        </w:tc>
      </w:tr>
    </w:tbl>
    <w:p w:rsidR="0099234C" w:rsidRDefault="0099234C" w:rsidP="0099234C">
      <w:pPr>
        <w:spacing w:line="440" w:lineRule="exact"/>
        <w:ind w:left="991" w:firstLineChars="100" w:firstLine="240"/>
        <w:jc w:val="both"/>
        <w:rPr>
          <w:rFonts w:ascii="標楷體" w:eastAsia="標楷體" w:hAnsi="標楷體"/>
          <w:color w:val="000000" w:themeColor="text1"/>
          <w:u w:val="single"/>
        </w:rPr>
      </w:pPr>
      <w:r>
        <w:rPr>
          <w:rFonts w:ascii="標楷體" w:eastAsia="標楷體" w:hAnsi="標楷體" w:hint="eastAsia"/>
          <w:color w:val="000000" w:themeColor="text1"/>
        </w:rPr>
        <w:t>＊</w:t>
      </w:r>
      <w:r>
        <w:rPr>
          <w:rFonts w:ascii="標楷體" w:eastAsia="標楷體" w:hAnsi="標楷體" w:hint="eastAsia"/>
          <w:color w:val="000000" w:themeColor="text1"/>
          <w:u w:val="single"/>
        </w:rPr>
        <w:t>講師為各校專長教練與體育班學生擔任示範及操作人員。</w:t>
      </w:r>
    </w:p>
    <w:p w:rsidR="0099234C" w:rsidRDefault="0099234C" w:rsidP="0099234C">
      <w:pPr>
        <w:spacing w:line="440" w:lineRule="exact"/>
        <w:ind w:left="991" w:firstLineChars="100" w:firstLine="240"/>
        <w:jc w:val="both"/>
        <w:rPr>
          <w:rFonts w:ascii="標楷體" w:eastAsia="標楷體" w:hAnsi="標楷體"/>
          <w:color w:val="000000" w:themeColor="text1"/>
        </w:rPr>
      </w:pPr>
    </w:p>
    <w:p w:rsidR="0099234C" w:rsidRDefault="0099234C" w:rsidP="0099234C">
      <w:pPr>
        <w:spacing w:line="440" w:lineRule="exact"/>
        <w:ind w:left="991"/>
        <w:jc w:val="both"/>
        <w:rPr>
          <w:rFonts w:ascii="標楷體" w:eastAsia="標楷體" w:hAnsi="標楷體"/>
          <w:color w:val="000000" w:themeColor="text1"/>
        </w:rPr>
      </w:pPr>
      <w:r>
        <w:rPr>
          <w:rFonts w:ascii="標楷體" w:eastAsia="標楷體" w:hAnsi="標楷體" w:hint="eastAsia"/>
          <w:color w:val="000000" w:themeColor="text1"/>
        </w:rPr>
        <w:t>(三)引導學生就近入學</w:t>
      </w:r>
    </w:p>
    <w:p w:rsidR="0099234C" w:rsidRDefault="0099234C" w:rsidP="0099234C">
      <w:pPr>
        <w:snapToGrid w:val="0"/>
        <w:spacing w:line="300" w:lineRule="auto"/>
        <w:ind w:leftChars="531" w:left="1274"/>
        <w:jc w:val="both"/>
        <w:rPr>
          <w:rFonts w:ascii="標楷體" w:eastAsia="標楷體" w:hAnsi="標楷體"/>
          <w:color w:val="000000" w:themeColor="text1"/>
        </w:rPr>
      </w:pPr>
      <w:r>
        <w:rPr>
          <w:rFonts w:ascii="標楷體" w:eastAsia="標楷體" w:hAnsi="標楷體" w:hint="eastAsia"/>
          <w:color w:val="000000" w:themeColor="text1"/>
        </w:rPr>
        <w:t>藉由讓學生實地體驗各校的運動專長項目與舞蹈藝術，</w:t>
      </w:r>
      <w:r>
        <w:rPr>
          <w:rFonts w:ascii="標楷體" w:eastAsia="標楷體" w:hAnsi="標楷體" w:hint="eastAsia"/>
          <w:color w:val="000000" w:themeColor="text1"/>
          <w:u w:val="single"/>
        </w:rPr>
        <w:t>提供社區國中學生適性學習機會，瞭解各校發展特色進而吸引社區學生就近入學。</w:t>
      </w:r>
    </w:p>
    <w:p w:rsidR="0099234C" w:rsidRDefault="0099234C" w:rsidP="0099234C">
      <w:pPr>
        <w:snapToGrid w:val="0"/>
        <w:spacing w:line="300" w:lineRule="auto"/>
        <w:ind w:leftChars="101" w:left="1195" w:hangingChars="397" w:hanging="953"/>
        <w:jc w:val="both"/>
        <w:rPr>
          <w:rFonts w:ascii="標楷體" w:eastAsia="標楷體" w:hAnsi="標楷體"/>
          <w:color w:val="000000" w:themeColor="text1"/>
        </w:rPr>
      </w:pPr>
      <w:r>
        <w:rPr>
          <w:rFonts w:ascii="標楷體" w:eastAsia="標楷體" w:hAnsi="標楷體" w:hint="eastAsia"/>
          <w:color w:val="000000" w:themeColor="text1"/>
        </w:rPr>
        <w:t>五、實施對象</w:t>
      </w:r>
    </w:p>
    <w:p w:rsidR="0099234C" w:rsidRDefault="0099234C" w:rsidP="0099234C">
      <w:pPr>
        <w:snapToGrid w:val="0"/>
        <w:spacing w:line="300" w:lineRule="auto"/>
        <w:ind w:leftChars="414" w:left="1253" w:hangingChars="108" w:hanging="259"/>
        <w:jc w:val="both"/>
        <w:rPr>
          <w:rFonts w:ascii="標楷體" w:eastAsia="標楷體" w:hAnsi="標楷體"/>
          <w:color w:val="000000" w:themeColor="text1"/>
        </w:rPr>
      </w:pPr>
      <w:r>
        <w:rPr>
          <w:rFonts w:ascii="標楷體" w:eastAsia="標楷體" w:hAnsi="標楷體" w:hint="eastAsia"/>
          <w:color w:val="000000" w:themeColor="text1"/>
        </w:rPr>
        <w:t>(一)參加對象：</w:t>
      </w:r>
    </w:p>
    <w:p w:rsidR="0099234C" w:rsidRDefault="0099234C" w:rsidP="0099234C">
      <w:pPr>
        <w:snapToGrid w:val="0"/>
        <w:spacing w:line="300" w:lineRule="auto"/>
        <w:ind w:leftChars="531" w:left="1274" w:firstLine="1"/>
        <w:jc w:val="both"/>
        <w:rPr>
          <w:rFonts w:ascii="標楷體" w:eastAsia="標楷體" w:hAnsi="標楷體"/>
          <w:color w:val="000000" w:themeColor="text1"/>
        </w:rPr>
      </w:pPr>
      <w:r>
        <w:rPr>
          <w:rFonts w:ascii="標楷體" w:eastAsia="標楷體" w:hAnsi="標楷體" w:hint="eastAsia"/>
          <w:color w:val="000000" w:themeColor="text1"/>
        </w:rPr>
        <w:t>1.參與本計畫之高雄市北區各公私立國中學生。</w:t>
      </w:r>
    </w:p>
    <w:p w:rsidR="0099234C" w:rsidRDefault="0099234C" w:rsidP="0099234C">
      <w:pPr>
        <w:snapToGrid w:val="0"/>
        <w:spacing w:line="300" w:lineRule="auto"/>
        <w:ind w:leftChars="369" w:left="1595" w:hanging="709"/>
        <w:jc w:val="both"/>
        <w:rPr>
          <w:rFonts w:ascii="標楷體" w:eastAsia="標楷體" w:hAnsi="標楷體"/>
          <w:color w:val="000000" w:themeColor="text1"/>
        </w:rPr>
      </w:pPr>
      <w:r>
        <w:rPr>
          <w:rFonts w:ascii="標楷體" w:eastAsia="標楷體" w:hAnsi="標楷體" w:hint="eastAsia"/>
          <w:color w:val="000000" w:themeColor="text1"/>
        </w:rPr>
        <w:t xml:space="preserve">   2.參與活動人數如下，依報名先後順序錄取，額滿為止。</w:t>
      </w:r>
    </w:p>
    <w:p w:rsidR="0099234C" w:rsidRDefault="0099234C" w:rsidP="0099234C">
      <w:pPr>
        <w:snapToGrid w:val="0"/>
        <w:spacing w:line="300" w:lineRule="auto"/>
        <w:ind w:leftChars="369" w:left="3646" w:hangingChars="1150" w:hanging="2760"/>
        <w:jc w:val="both"/>
        <w:rPr>
          <w:rFonts w:ascii="標楷體" w:eastAsia="標楷體" w:hAnsi="標楷體"/>
          <w:color w:val="000000" w:themeColor="text1"/>
          <w:u w:val="single"/>
        </w:rPr>
      </w:pPr>
      <w:r>
        <w:rPr>
          <w:rFonts w:ascii="標楷體" w:eastAsia="標楷體" w:hAnsi="標楷體" w:hint="eastAsia"/>
          <w:color w:val="000000" w:themeColor="text1"/>
        </w:rPr>
        <w:t xml:space="preserve">    </w:t>
      </w:r>
      <w:r>
        <w:rPr>
          <w:rFonts w:ascii="標楷體" w:eastAsia="標楷體" w:hAnsi="標楷體" w:hint="eastAsia"/>
          <w:color w:val="000000" w:themeColor="text1"/>
          <w:u w:val="single"/>
        </w:rPr>
        <w:t xml:space="preserve"> 舞蹈體驗特色課程：體驗班對象為一般學生，專修班對象為具舞蹈基礎及能力學生，舞蹈班及舞蹈社團學生優先錄取。各規劃一天活動，配合經費上學期40人次、下學期120人次，共160人次。</w:t>
      </w:r>
    </w:p>
    <w:p w:rsidR="0099234C" w:rsidRDefault="0099234C" w:rsidP="0099234C">
      <w:pPr>
        <w:snapToGrid w:val="0"/>
        <w:spacing w:line="300" w:lineRule="auto"/>
        <w:ind w:leftChars="642" w:left="3941" w:hangingChars="1000" w:hanging="2400"/>
        <w:jc w:val="both"/>
        <w:rPr>
          <w:rFonts w:ascii="標楷體" w:eastAsia="標楷體" w:hAnsi="標楷體"/>
          <w:color w:val="000000" w:themeColor="text1"/>
          <w:u w:val="single"/>
        </w:rPr>
      </w:pPr>
      <w:r>
        <w:rPr>
          <w:rFonts w:ascii="標楷體" w:eastAsia="標楷體" w:hAnsi="標楷體" w:hint="eastAsia"/>
          <w:color w:val="000000" w:themeColor="text1"/>
          <w:u w:val="single"/>
        </w:rPr>
        <w:t>體育體驗特色課程：上下學期每學期160人次，共320人次。</w:t>
      </w:r>
    </w:p>
    <w:p w:rsidR="0099234C" w:rsidRDefault="0099234C" w:rsidP="0099234C">
      <w:pPr>
        <w:autoSpaceDE w:val="0"/>
        <w:autoSpaceDN w:val="0"/>
        <w:snapToGrid w:val="0"/>
        <w:spacing w:line="300" w:lineRule="auto"/>
        <w:ind w:leftChars="531" w:left="2976" w:hangingChars="709" w:hanging="1702"/>
        <w:rPr>
          <w:rFonts w:ascii="標楷體" w:eastAsia="標楷體" w:hAnsi="標楷體"/>
          <w:color w:val="000000" w:themeColor="text1"/>
          <w:kern w:val="0"/>
        </w:rPr>
      </w:pPr>
      <w:r>
        <w:rPr>
          <w:rFonts w:ascii="標楷體" w:eastAsia="標楷體" w:hAnsi="標楷體" w:hint="eastAsia"/>
          <w:color w:val="000000" w:themeColor="text1"/>
        </w:rPr>
        <w:t>3.</w:t>
      </w:r>
      <w:r>
        <w:rPr>
          <w:rFonts w:ascii="標楷體" w:eastAsia="標楷體" w:hAnsi="標楷體" w:hint="eastAsia"/>
          <w:color w:val="000000" w:themeColor="text1"/>
          <w:kern w:val="0"/>
        </w:rPr>
        <w:t>研習時數：參加學生於研習活動結束發給研習證書證明。</w:t>
      </w:r>
    </w:p>
    <w:p w:rsidR="0099234C" w:rsidRDefault="0099234C" w:rsidP="0099234C">
      <w:pPr>
        <w:spacing w:line="440" w:lineRule="exact"/>
        <w:ind w:leftChars="413" w:left="991"/>
        <w:jc w:val="both"/>
        <w:rPr>
          <w:rFonts w:ascii="標楷體" w:eastAsia="標楷體" w:hAnsi="標楷體"/>
          <w:color w:val="000000" w:themeColor="text1"/>
          <w:kern w:val="0"/>
        </w:rPr>
      </w:pPr>
      <w:r>
        <w:rPr>
          <w:rFonts w:ascii="標楷體" w:eastAsia="標楷體" w:hAnsi="標楷體" w:hint="eastAsia"/>
          <w:color w:val="000000" w:themeColor="text1"/>
        </w:rPr>
        <w:t>(二)</w:t>
      </w:r>
      <w:r>
        <w:rPr>
          <w:rFonts w:ascii="標楷體" w:eastAsia="標楷體" w:hAnsi="標楷體" w:hint="eastAsia"/>
          <w:color w:val="000000" w:themeColor="text1"/>
          <w:kern w:val="0"/>
        </w:rPr>
        <w:t>上課地點：</w:t>
      </w:r>
    </w:p>
    <w:p w:rsidR="0099234C" w:rsidRDefault="0099234C" w:rsidP="0099234C">
      <w:pPr>
        <w:spacing w:line="440" w:lineRule="exact"/>
        <w:ind w:leftChars="413" w:left="991" w:firstLineChars="126" w:firstLine="302"/>
        <w:jc w:val="both"/>
        <w:rPr>
          <w:rFonts w:ascii="標楷體" w:eastAsia="標楷體" w:hAnsi="標楷體"/>
          <w:color w:val="000000" w:themeColor="text1"/>
          <w:kern w:val="0"/>
          <w:u w:val="single"/>
        </w:rPr>
      </w:pPr>
      <w:r>
        <w:rPr>
          <w:rFonts w:ascii="標楷體" w:eastAsia="標楷體" w:hAnsi="標楷體" w:hint="eastAsia"/>
          <w:color w:val="000000" w:themeColor="text1"/>
          <w:kern w:val="0"/>
        </w:rPr>
        <w:t xml:space="preserve">1. </w:t>
      </w:r>
      <w:r>
        <w:rPr>
          <w:rFonts w:ascii="標楷體" w:eastAsia="標楷體" w:hAnsi="標楷體" w:hint="eastAsia"/>
          <w:color w:val="000000" w:themeColor="text1"/>
          <w:u w:val="single"/>
        </w:rPr>
        <w:t>舞蹈體驗特色課程：</w:t>
      </w:r>
      <w:r w:rsidR="00976F70">
        <w:rPr>
          <w:rFonts w:ascii="標楷體" w:eastAsia="標楷體" w:hAnsi="標楷體" w:hint="eastAsia"/>
          <w:color w:val="000000" w:themeColor="text1"/>
          <w:kern w:val="0"/>
          <w:u w:val="single"/>
        </w:rPr>
        <w:t>高雄市立左營高級中學</w:t>
      </w:r>
      <w:r>
        <w:rPr>
          <w:rFonts w:ascii="標楷體" w:eastAsia="標楷體" w:hAnsi="標楷體" w:hint="eastAsia"/>
          <w:color w:val="000000" w:themeColor="text1"/>
          <w:kern w:val="0"/>
          <w:u w:val="single"/>
        </w:rPr>
        <w:t>。</w:t>
      </w:r>
    </w:p>
    <w:p w:rsidR="0099234C" w:rsidRDefault="0099234C" w:rsidP="0099234C">
      <w:pPr>
        <w:spacing w:line="440" w:lineRule="exact"/>
        <w:ind w:leftChars="413" w:left="991" w:firstLineChars="126" w:firstLine="302"/>
        <w:jc w:val="both"/>
        <w:rPr>
          <w:rFonts w:ascii="標楷體" w:eastAsia="標楷體" w:hAnsi="標楷體"/>
          <w:color w:val="000000" w:themeColor="text1"/>
          <w:kern w:val="0"/>
          <w:u w:val="single"/>
        </w:rPr>
      </w:pPr>
      <w:r>
        <w:rPr>
          <w:rFonts w:ascii="標楷體" w:eastAsia="標楷體" w:hAnsi="標楷體" w:hint="eastAsia"/>
          <w:color w:val="000000" w:themeColor="text1"/>
          <w:u w:val="single"/>
        </w:rPr>
        <w:t>2. 體育體驗特色課程：</w:t>
      </w:r>
      <w:r>
        <w:rPr>
          <w:rFonts w:ascii="標楷體" w:eastAsia="標楷體" w:hAnsi="標楷體" w:hint="eastAsia"/>
          <w:color w:val="000000" w:themeColor="text1"/>
          <w:kern w:val="0"/>
          <w:u w:val="single"/>
        </w:rPr>
        <w:t>新莊高中、三民家商、鼓山高中、</w:t>
      </w:r>
      <w:r w:rsidR="00976F70">
        <w:rPr>
          <w:rFonts w:ascii="標楷體" w:eastAsia="標楷體" w:hAnsi="標楷體" w:hint="eastAsia"/>
          <w:color w:val="000000" w:themeColor="text1"/>
          <w:kern w:val="0"/>
          <w:u w:val="single"/>
        </w:rPr>
        <w:t>高雄市立左營高級中學</w:t>
      </w:r>
      <w:r>
        <w:rPr>
          <w:rFonts w:ascii="標楷體" w:eastAsia="標楷體" w:hAnsi="標楷體" w:hint="eastAsia"/>
          <w:color w:val="000000" w:themeColor="text1"/>
          <w:kern w:val="0"/>
          <w:u w:val="single"/>
        </w:rPr>
        <w:t>。</w:t>
      </w:r>
    </w:p>
    <w:p w:rsidR="0099234C" w:rsidRDefault="0099234C" w:rsidP="0099234C">
      <w:pPr>
        <w:spacing w:line="440" w:lineRule="exact"/>
        <w:ind w:leftChars="413" w:left="991"/>
        <w:jc w:val="both"/>
        <w:rPr>
          <w:rFonts w:ascii="標楷體" w:eastAsia="標楷體" w:hAnsi="標楷體"/>
          <w:color w:val="000000" w:themeColor="text1"/>
          <w:kern w:val="0"/>
        </w:rPr>
      </w:pPr>
      <w:r>
        <w:rPr>
          <w:rFonts w:ascii="標楷體" w:eastAsia="標楷體" w:hAnsi="標楷體" w:hint="eastAsia"/>
          <w:color w:val="000000" w:themeColor="text1"/>
        </w:rPr>
        <w:t>(三)</w:t>
      </w:r>
      <w:r>
        <w:rPr>
          <w:rFonts w:ascii="標楷體" w:eastAsia="標楷體" w:hAnsi="標楷體" w:hint="eastAsia"/>
          <w:color w:val="000000" w:themeColor="text1"/>
          <w:kern w:val="0"/>
        </w:rPr>
        <w:t>經費執行：依教育部補助及委辦經費核撥結報作業要點辦理。</w:t>
      </w:r>
    </w:p>
    <w:p w:rsidR="0099234C" w:rsidRDefault="0099234C" w:rsidP="0099234C">
      <w:pPr>
        <w:spacing w:line="440" w:lineRule="exact"/>
        <w:ind w:leftChars="413" w:left="991"/>
        <w:jc w:val="both"/>
        <w:rPr>
          <w:rFonts w:ascii="標楷體" w:eastAsia="標楷體" w:hAnsi="標楷體"/>
          <w:color w:val="000000" w:themeColor="text1"/>
          <w:kern w:val="0"/>
        </w:rPr>
      </w:pPr>
      <w:r>
        <w:rPr>
          <w:rFonts w:ascii="標楷體" w:eastAsia="標楷體" w:hAnsi="標楷體" w:hint="eastAsia"/>
          <w:color w:val="000000" w:themeColor="text1"/>
        </w:rPr>
        <w:t>(四)</w:t>
      </w:r>
      <w:r>
        <w:rPr>
          <w:rFonts w:ascii="標楷體" w:eastAsia="標楷體" w:hAnsi="標楷體" w:hint="eastAsia"/>
          <w:color w:val="000000" w:themeColor="text1"/>
          <w:kern w:val="0"/>
        </w:rPr>
        <w:t>敘獎事宜：本計畫辦理有功人員，得依相關規定予以敘獎鼓勵。</w:t>
      </w:r>
    </w:p>
    <w:p w:rsidR="0099234C" w:rsidRDefault="0099234C" w:rsidP="0099234C">
      <w:pPr>
        <w:spacing w:line="440" w:lineRule="exact"/>
        <w:jc w:val="both"/>
        <w:rPr>
          <w:rFonts w:ascii="標楷體" w:eastAsia="標楷體" w:hAnsi="標楷體"/>
          <w:color w:val="000000" w:themeColor="text1"/>
        </w:rPr>
      </w:pPr>
      <w:r>
        <w:rPr>
          <w:rFonts w:ascii="標楷體" w:eastAsia="標楷體" w:hAnsi="標楷體" w:hint="eastAsia"/>
          <w:color w:val="000000" w:themeColor="text1"/>
        </w:rPr>
        <w:lastRenderedPageBreak/>
        <w:t>六、實施進度及分工</w:t>
      </w:r>
    </w:p>
    <w:p w:rsidR="0099234C" w:rsidRDefault="0099234C" w:rsidP="0099234C">
      <w:pPr>
        <w:spacing w:line="440" w:lineRule="exact"/>
        <w:ind w:leftChars="150" w:left="360"/>
        <w:jc w:val="both"/>
        <w:rPr>
          <w:rFonts w:ascii="標楷體" w:eastAsia="標楷體" w:hAnsi="標楷體"/>
          <w:color w:val="000000" w:themeColor="text1"/>
          <w:kern w:val="0"/>
        </w:rPr>
      </w:pPr>
      <w:r>
        <w:rPr>
          <w:rFonts w:ascii="標楷體" w:eastAsia="標楷體" w:hAnsi="標楷體" w:hint="eastAsia"/>
          <w:color w:val="000000" w:themeColor="text1"/>
          <w:kern w:val="0"/>
        </w:rPr>
        <w:t>(一)實施進度表</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97"/>
        <w:gridCol w:w="994"/>
        <w:gridCol w:w="1134"/>
        <w:gridCol w:w="1134"/>
        <w:gridCol w:w="1417"/>
        <w:gridCol w:w="1454"/>
        <w:gridCol w:w="1200"/>
      </w:tblGrid>
      <w:tr w:rsidR="0099234C" w:rsidTr="0099234C">
        <w:trPr>
          <w:cantSplit/>
          <w:trHeight w:val="352"/>
          <w:tblHeader/>
        </w:trPr>
        <w:tc>
          <w:tcPr>
            <w:tcW w:w="2296"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rsidR="0099234C" w:rsidRDefault="0099234C">
            <w:pPr>
              <w:tabs>
                <w:tab w:val="left" w:pos="8427"/>
              </w:tabs>
              <w:adjustRightInd w:val="0"/>
              <w:snapToGrid w:val="0"/>
              <w:ind w:right="57"/>
              <w:jc w:val="center"/>
              <w:rPr>
                <w:rFonts w:ascii="標楷體" w:eastAsia="標楷體" w:hAnsi="標楷體"/>
                <w:color w:val="000000" w:themeColor="text1"/>
              </w:rPr>
            </w:pPr>
            <w:r>
              <w:rPr>
                <w:rFonts w:ascii="標楷體" w:eastAsia="標楷體" w:hAnsi="標楷體" w:hint="eastAsia"/>
                <w:color w:val="000000" w:themeColor="text1"/>
              </w:rPr>
              <w:t>工  作  項  目</w:t>
            </w:r>
          </w:p>
        </w:tc>
        <w:tc>
          <w:tcPr>
            <w:tcW w:w="3261" w:type="dxa"/>
            <w:gridSpan w:val="3"/>
            <w:tcBorders>
              <w:top w:val="single" w:sz="4" w:space="0" w:color="auto"/>
              <w:left w:val="single" w:sz="4" w:space="0" w:color="auto"/>
              <w:bottom w:val="single" w:sz="4" w:space="0" w:color="auto"/>
              <w:right w:val="single" w:sz="4" w:space="0" w:color="auto"/>
            </w:tcBorders>
            <w:shd w:val="clear" w:color="auto" w:fill="E0E0E0"/>
            <w:vAlign w:val="center"/>
            <w:hideMark/>
          </w:tcPr>
          <w:p w:rsidR="0099234C" w:rsidRDefault="0099234C">
            <w:pPr>
              <w:tabs>
                <w:tab w:val="left" w:pos="8427"/>
              </w:tabs>
              <w:adjustRightInd w:val="0"/>
              <w:snapToGrid w:val="0"/>
              <w:ind w:right="57"/>
              <w:jc w:val="center"/>
              <w:rPr>
                <w:rFonts w:ascii="標楷體" w:eastAsia="標楷體" w:hAnsi="標楷體"/>
                <w:color w:val="000000" w:themeColor="text1"/>
              </w:rPr>
            </w:pPr>
            <w:r>
              <w:rPr>
                <w:rFonts w:ascii="標楷體" w:eastAsia="標楷體" w:hAnsi="標楷體" w:hint="eastAsia"/>
                <w:color w:val="000000" w:themeColor="text1"/>
              </w:rPr>
              <w:t>102年</w:t>
            </w:r>
          </w:p>
        </w:tc>
        <w:tc>
          <w:tcPr>
            <w:tcW w:w="4071" w:type="dxa"/>
            <w:gridSpan w:val="3"/>
            <w:tcBorders>
              <w:top w:val="single" w:sz="4" w:space="0" w:color="auto"/>
              <w:left w:val="single" w:sz="4" w:space="0" w:color="auto"/>
              <w:bottom w:val="single" w:sz="4" w:space="0" w:color="auto"/>
              <w:right w:val="single" w:sz="4" w:space="0" w:color="auto"/>
            </w:tcBorders>
            <w:shd w:val="clear" w:color="auto" w:fill="E0E0E0"/>
            <w:vAlign w:val="center"/>
            <w:hideMark/>
          </w:tcPr>
          <w:p w:rsidR="0099234C" w:rsidRDefault="0099234C">
            <w:pPr>
              <w:tabs>
                <w:tab w:val="left" w:pos="8427"/>
              </w:tabs>
              <w:adjustRightInd w:val="0"/>
              <w:snapToGrid w:val="0"/>
              <w:ind w:right="57"/>
              <w:jc w:val="center"/>
              <w:rPr>
                <w:rFonts w:ascii="標楷體" w:eastAsia="標楷體" w:hAnsi="標楷體"/>
                <w:color w:val="000000" w:themeColor="text1"/>
              </w:rPr>
            </w:pPr>
            <w:r>
              <w:rPr>
                <w:rFonts w:ascii="標楷體" w:eastAsia="標楷體" w:hAnsi="標楷體" w:hint="eastAsia"/>
                <w:color w:val="000000" w:themeColor="text1"/>
              </w:rPr>
              <w:t>103年</w:t>
            </w:r>
          </w:p>
        </w:tc>
      </w:tr>
      <w:tr w:rsidR="0099234C" w:rsidTr="0099234C">
        <w:trPr>
          <w:cantSplit/>
          <w:trHeight w:val="538"/>
          <w:tblHeader/>
        </w:trPr>
        <w:tc>
          <w:tcPr>
            <w:tcW w:w="2296" w:type="dxa"/>
            <w:vMerge/>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rPr>
                <w:rFonts w:ascii="標楷體" w:eastAsia="標楷體" w:hAnsi="標楷體"/>
                <w:color w:val="000000" w:themeColor="text1"/>
              </w:rPr>
            </w:pPr>
          </w:p>
        </w:tc>
        <w:tc>
          <w:tcPr>
            <w:tcW w:w="993"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9234C" w:rsidRDefault="0099234C">
            <w:pPr>
              <w:tabs>
                <w:tab w:val="left" w:pos="8427"/>
              </w:tabs>
              <w:adjustRightInd w:val="0"/>
              <w:snapToGrid w:val="0"/>
              <w:ind w:right="57"/>
              <w:jc w:val="center"/>
              <w:rPr>
                <w:rFonts w:ascii="標楷體" w:eastAsia="標楷體" w:hAnsi="標楷體"/>
                <w:color w:val="000000" w:themeColor="text1"/>
              </w:rPr>
            </w:pPr>
            <w:r>
              <w:rPr>
                <w:rFonts w:ascii="標楷體" w:eastAsia="標楷體" w:hAnsi="標楷體" w:hint="eastAsia"/>
                <w:color w:val="000000" w:themeColor="text1"/>
              </w:rPr>
              <w:t>3~5月</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9234C" w:rsidRDefault="0099234C">
            <w:pPr>
              <w:tabs>
                <w:tab w:val="left" w:pos="8427"/>
              </w:tabs>
              <w:adjustRightInd w:val="0"/>
              <w:snapToGrid w:val="0"/>
              <w:ind w:right="57"/>
              <w:jc w:val="center"/>
              <w:rPr>
                <w:rFonts w:ascii="標楷體" w:eastAsia="標楷體" w:hAnsi="標楷體"/>
                <w:color w:val="000000" w:themeColor="text1"/>
              </w:rPr>
            </w:pPr>
            <w:r>
              <w:rPr>
                <w:rFonts w:ascii="標楷體" w:eastAsia="標楷體" w:hAnsi="標楷體" w:hint="eastAsia"/>
                <w:color w:val="000000" w:themeColor="text1"/>
              </w:rPr>
              <w:t>8~9月</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9234C" w:rsidRDefault="0099234C">
            <w:pPr>
              <w:tabs>
                <w:tab w:val="left" w:pos="8427"/>
              </w:tabs>
              <w:adjustRightInd w:val="0"/>
              <w:snapToGrid w:val="0"/>
              <w:ind w:right="57"/>
              <w:jc w:val="center"/>
              <w:rPr>
                <w:rFonts w:ascii="標楷體" w:eastAsia="標楷體" w:hAnsi="標楷體"/>
                <w:color w:val="000000" w:themeColor="text1"/>
              </w:rPr>
            </w:pPr>
            <w:r>
              <w:rPr>
                <w:rFonts w:ascii="標楷體" w:eastAsia="標楷體" w:hAnsi="標楷體" w:hint="eastAsia"/>
                <w:color w:val="000000" w:themeColor="text1"/>
              </w:rPr>
              <w:t>10~12月</w:t>
            </w:r>
          </w:p>
        </w:tc>
        <w:tc>
          <w:tcPr>
            <w:tcW w:w="141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9234C" w:rsidRDefault="0099234C">
            <w:pPr>
              <w:tabs>
                <w:tab w:val="left" w:pos="8427"/>
              </w:tabs>
              <w:adjustRightInd w:val="0"/>
              <w:snapToGrid w:val="0"/>
              <w:ind w:right="57"/>
              <w:jc w:val="center"/>
              <w:rPr>
                <w:rFonts w:ascii="標楷體" w:eastAsia="標楷體" w:hAnsi="標楷體"/>
                <w:color w:val="000000" w:themeColor="text1"/>
              </w:rPr>
            </w:pPr>
            <w:r>
              <w:rPr>
                <w:rFonts w:ascii="標楷體" w:eastAsia="標楷體" w:hAnsi="標楷體" w:hint="eastAsia"/>
                <w:color w:val="000000" w:themeColor="text1"/>
              </w:rPr>
              <w:t>1~3月</w:t>
            </w:r>
          </w:p>
        </w:tc>
        <w:tc>
          <w:tcPr>
            <w:tcW w:w="145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9234C" w:rsidRDefault="0099234C">
            <w:pPr>
              <w:tabs>
                <w:tab w:val="left" w:pos="8427"/>
              </w:tabs>
              <w:adjustRightInd w:val="0"/>
              <w:snapToGrid w:val="0"/>
              <w:ind w:right="57"/>
              <w:jc w:val="center"/>
              <w:rPr>
                <w:rFonts w:ascii="標楷體" w:eastAsia="標楷體" w:hAnsi="標楷體"/>
                <w:color w:val="000000" w:themeColor="text1"/>
              </w:rPr>
            </w:pPr>
            <w:r>
              <w:rPr>
                <w:rFonts w:ascii="標楷體" w:eastAsia="標楷體" w:hAnsi="標楷體" w:hint="eastAsia"/>
                <w:color w:val="000000" w:themeColor="text1"/>
              </w:rPr>
              <w:t>4~7月</w:t>
            </w:r>
          </w:p>
        </w:tc>
        <w:tc>
          <w:tcPr>
            <w:tcW w:w="120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9234C" w:rsidRDefault="0099234C">
            <w:pPr>
              <w:tabs>
                <w:tab w:val="left" w:pos="8427"/>
              </w:tabs>
              <w:adjustRightInd w:val="0"/>
              <w:snapToGrid w:val="0"/>
              <w:ind w:right="57"/>
              <w:jc w:val="center"/>
              <w:rPr>
                <w:rFonts w:ascii="標楷體" w:eastAsia="標楷體" w:hAnsi="標楷體"/>
                <w:color w:val="000000" w:themeColor="text1"/>
              </w:rPr>
            </w:pPr>
            <w:r>
              <w:rPr>
                <w:rFonts w:ascii="標楷體" w:eastAsia="標楷體" w:hAnsi="標楷體" w:hint="eastAsia"/>
                <w:color w:val="000000" w:themeColor="text1"/>
              </w:rPr>
              <w:t>執行單位</w:t>
            </w:r>
          </w:p>
        </w:tc>
      </w:tr>
      <w:tr w:rsidR="0099234C" w:rsidTr="0099234C">
        <w:trPr>
          <w:cantSplit/>
          <w:trHeight w:val="591"/>
        </w:trPr>
        <w:tc>
          <w:tcPr>
            <w:tcW w:w="22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tabs>
                <w:tab w:val="left" w:pos="8427"/>
              </w:tabs>
              <w:adjustRightInd w:val="0"/>
              <w:snapToGrid w:val="0"/>
              <w:ind w:right="57"/>
              <w:jc w:val="both"/>
              <w:rPr>
                <w:rFonts w:ascii="標楷體" w:eastAsia="標楷體" w:hAnsi="標楷體"/>
                <w:color w:val="000000" w:themeColor="text1"/>
              </w:rPr>
            </w:pPr>
            <w:r>
              <w:rPr>
                <w:rFonts w:ascii="標楷體" w:eastAsia="標楷體" w:hAnsi="標楷體" w:hint="eastAsia"/>
                <w:color w:val="000000" w:themeColor="text1"/>
              </w:rPr>
              <w:t>籌備協調本計畫事宜並提出申請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tabs>
                <w:tab w:val="left" w:pos="8427"/>
              </w:tabs>
              <w:adjustRightInd w:val="0"/>
              <w:snapToGrid w:val="0"/>
              <w:ind w:right="57"/>
              <w:jc w:val="center"/>
              <w:rPr>
                <w:rFonts w:ascii="標楷體" w:eastAsia="標楷體" w:hAnsi="標楷體"/>
                <w:color w:val="000000" w:themeColor="text1"/>
              </w:rPr>
            </w:pPr>
            <w:r>
              <w:rPr>
                <w:rFonts w:ascii="標楷體" w:eastAsia="標楷體" w:hAnsi="標楷體" w:hint="eastAsia"/>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234C" w:rsidRDefault="0099234C">
            <w:pPr>
              <w:tabs>
                <w:tab w:val="left" w:pos="8427"/>
              </w:tabs>
              <w:adjustRightInd w:val="0"/>
              <w:snapToGrid w:val="0"/>
              <w:ind w:right="57"/>
              <w:jc w:val="center"/>
              <w:rPr>
                <w:rFonts w:ascii="標楷體" w:eastAsia="標楷體" w:hAnsi="標楷體"/>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234C" w:rsidRDefault="0099234C">
            <w:pPr>
              <w:tabs>
                <w:tab w:val="left" w:pos="8427"/>
              </w:tabs>
              <w:adjustRightInd w:val="0"/>
              <w:snapToGrid w:val="0"/>
              <w:ind w:right="57"/>
              <w:jc w:val="center"/>
              <w:rPr>
                <w:rFonts w:ascii="標楷體" w:eastAsia="標楷體" w:hAnsi="標楷體"/>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9234C" w:rsidRDefault="0099234C">
            <w:pPr>
              <w:tabs>
                <w:tab w:val="left" w:pos="8427"/>
              </w:tabs>
              <w:adjustRightInd w:val="0"/>
              <w:snapToGrid w:val="0"/>
              <w:ind w:right="57"/>
              <w:jc w:val="center"/>
              <w:rPr>
                <w:rFonts w:ascii="標楷體" w:eastAsia="標楷體" w:hAnsi="標楷體"/>
                <w:color w:val="000000" w:themeColor="text1"/>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9234C" w:rsidRDefault="0099234C">
            <w:pPr>
              <w:tabs>
                <w:tab w:val="left" w:pos="8427"/>
              </w:tabs>
              <w:adjustRightInd w:val="0"/>
              <w:snapToGrid w:val="0"/>
              <w:ind w:right="57"/>
              <w:jc w:val="center"/>
              <w:rPr>
                <w:rFonts w:ascii="標楷體" w:eastAsia="標楷體" w:hAnsi="標楷體"/>
                <w:color w:val="000000" w:themeColor="text1"/>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76F70">
            <w:pPr>
              <w:jc w:val="center"/>
              <w:rPr>
                <w:rFonts w:ascii="標楷體" w:eastAsia="標楷體" w:hAnsi="標楷體"/>
                <w:color w:val="000000" w:themeColor="text1"/>
              </w:rPr>
            </w:pPr>
            <w:r>
              <w:rPr>
                <w:rFonts w:ascii="標楷體" w:eastAsia="標楷體" w:hAnsi="標楷體" w:hint="eastAsia"/>
                <w:color w:val="000000" w:themeColor="text1"/>
              </w:rPr>
              <w:t>高雄市立左營高級中學</w:t>
            </w:r>
          </w:p>
        </w:tc>
      </w:tr>
      <w:tr w:rsidR="0099234C" w:rsidTr="0099234C">
        <w:trPr>
          <w:cantSplit/>
          <w:trHeight w:val="591"/>
        </w:trPr>
        <w:tc>
          <w:tcPr>
            <w:tcW w:w="22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tabs>
                <w:tab w:val="left" w:pos="8427"/>
              </w:tabs>
              <w:adjustRightInd w:val="0"/>
              <w:snapToGrid w:val="0"/>
              <w:ind w:right="57"/>
              <w:jc w:val="both"/>
              <w:rPr>
                <w:rFonts w:ascii="標楷體" w:eastAsia="標楷體" w:hAnsi="標楷體"/>
                <w:color w:val="000000" w:themeColor="text1"/>
              </w:rPr>
            </w:pPr>
            <w:r>
              <w:rPr>
                <w:rFonts w:ascii="標楷體" w:eastAsia="標楷體" w:hAnsi="標楷體" w:hint="eastAsia"/>
                <w:color w:val="000000" w:themeColor="text1"/>
              </w:rPr>
              <w:t>開設相關課程並配置時間表及授課教師</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9234C" w:rsidRDefault="0099234C">
            <w:pPr>
              <w:tabs>
                <w:tab w:val="left" w:pos="8427"/>
              </w:tabs>
              <w:adjustRightInd w:val="0"/>
              <w:snapToGrid w:val="0"/>
              <w:ind w:right="57"/>
              <w:jc w:val="center"/>
              <w:rPr>
                <w:rFonts w:ascii="標楷體" w:eastAsia="標楷體" w:hAnsi="標楷體"/>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tabs>
                <w:tab w:val="left" w:pos="8427"/>
              </w:tabs>
              <w:adjustRightInd w:val="0"/>
              <w:snapToGrid w:val="0"/>
              <w:ind w:right="57"/>
              <w:jc w:val="center"/>
              <w:rPr>
                <w:rFonts w:ascii="標楷體" w:eastAsia="標楷體" w:hAnsi="標楷體"/>
                <w:color w:val="000000" w:themeColor="text1"/>
              </w:rPr>
            </w:pPr>
            <w:r>
              <w:rPr>
                <w:rFonts w:ascii="標楷體" w:eastAsia="標楷體" w:hAnsi="標楷體" w:hint="eastAsia"/>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234C" w:rsidRDefault="0099234C">
            <w:pPr>
              <w:tabs>
                <w:tab w:val="left" w:pos="8427"/>
              </w:tabs>
              <w:adjustRightInd w:val="0"/>
              <w:snapToGrid w:val="0"/>
              <w:ind w:right="57"/>
              <w:jc w:val="center"/>
              <w:rPr>
                <w:rFonts w:ascii="標楷體" w:eastAsia="標楷體" w:hAnsi="標楷體"/>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9234C" w:rsidRDefault="0099234C">
            <w:pPr>
              <w:tabs>
                <w:tab w:val="left" w:pos="8427"/>
              </w:tabs>
              <w:adjustRightInd w:val="0"/>
              <w:snapToGrid w:val="0"/>
              <w:ind w:right="57"/>
              <w:jc w:val="center"/>
              <w:rPr>
                <w:rFonts w:ascii="標楷體" w:eastAsia="標楷體" w:hAnsi="標楷體"/>
                <w:color w:val="000000" w:themeColor="text1"/>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9234C" w:rsidRDefault="0099234C">
            <w:pPr>
              <w:tabs>
                <w:tab w:val="left" w:pos="8427"/>
              </w:tabs>
              <w:adjustRightInd w:val="0"/>
              <w:snapToGrid w:val="0"/>
              <w:ind w:right="57"/>
              <w:jc w:val="center"/>
              <w:rPr>
                <w:rFonts w:ascii="標楷體" w:eastAsia="標楷體" w:hAnsi="標楷體"/>
                <w:color w:val="000000" w:themeColor="text1"/>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76F70">
            <w:pPr>
              <w:jc w:val="center"/>
              <w:rPr>
                <w:rFonts w:ascii="標楷體" w:eastAsia="標楷體" w:hAnsi="標楷體"/>
                <w:color w:val="000000" w:themeColor="text1"/>
              </w:rPr>
            </w:pPr>
            <w:r>
              <w:rPr>
                <w:rFonts w:ascii="標楷體" w:eastAsia="標楷體" w:hAnsi="標楷體" w:hint="eastAsia"/>
                <w:color w:val="000000" w:themeColor="text1"/>
              </w:rPr>
              <w:t>高雄市立左營高級中學</w:t>
            </w:r>
          </w:p>
        </w:tc>
      </w:tr>
      <w:tr w:rsidR="0099234C" w:rsidTr="0099234C">
        <w:trPr>
          <w:cantSplit/>
          <w:trHeight w:val="731"/>
        </w:trPr>
        <w:tc>
          <w:tcPr>
            <w:tcW w:w="22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tabs>
                <w:tab w:val="left" w:pos="8427"/>
              </w:tabs>
              <w:adjustRightInd w:val="0"/>
              <w:snapToGrid w:val="0"/>
              <w:ind w:right="57"/>
              <w:jc w:val="both"/>
              <w:rPr>
                <w:rFonts w:ascii="標楷體" w:eastAsia="標楷體" w:hAnsi="標楷體"/>
                <w:color w:val="000000" w:themeColor="text1"/>
              </w:rPr>
            </w:pPr>
            <w:r>
              <w:rPr>
                <w:rFonts w:ascii="標楷體" w:eastAsia="標楷體" w:hAnsi="標楷體" w:hint="eastAsia"/>
                <w:color w:val="000000" w:themeColor="text1"/>
              </w:rPr>
              <w:t>辦理相關課程授課及進行有關作業</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9234C" w:rsidRDefault="0099234C">
            <w:pPr>
              <w:tabs>
                <w:tab w:val="left" w:pos="8427"/>
              </w:tabs>
              <w:adjustRightInd w:val="0"/>
              <w:snapToGrid w:val="0"/>
              <w:ind w:right="57"/>
              <w:jc w:val="center"/>
              <w:rPr>
                <w:rFonts w:ascii="標楷體" w:eastAsia="標楷體" w:hAnsi="標楷體"/>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76F70">
            <w:pPr>
              <w:jc w:val="center"/>
              <w:rPr>
                <w:rFonts w:ascii="標楷體" w:eastAsia="標楷體" w:hAnsi="標楷體"/>
                <w:color w:val="000000" w:themeColor="text1"/>
              </w:rPr>
            </w:pPr>
            <w:r>
              <w:rPr>
                <w:rFonts w:ascii="標楷體" w:eastAsia="標楷體" w:hAnsi="標楷體" w:hint="eastAsia"/>
                <w:color w:val="000000" w:themeColor="text1"/>
              </w:rPr>
              <w:t>高雄市立左營高級中學</w:t>
            </w:r>
          </w:p>
        </w:tc>
      </w:tr>
      <w:tr w:rsidR="0099234C" w:rsidTr="0099234C">
        <w:trPr>
          <w:cantSplit/>
          <w:trHeight w:val="667"/>
        </w:trPr>
        <w:tc>
          <w:tcPr>
            <w:tcW w:w="22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tabs>
                <w:tab w:val="left" w:pos="8427"/>
              </w:tabs>
              <w:adjustRightInd w:val="0"/>
              <w:snapToGrid w:val="0"/>
              <w:ind w:right="57"/>
              <w:jc w:val="both"/>
              <w:rPr>
                <w:rFonts w:ascii="標楷體" w:eastAsia="標楷體" w:hAnsi="標楷體"/>
                <w:color w:val="000000" w:themeColor="text1"/>
              </w:rPr>
            </w:pPr>
            <w:r>
              <w:rPr>
                <w:rFonts w:ascii="標楷體" w:eastAsia="標楷體" w:hAnsi="標楷體" w:hint="eastAsia"/>
                <w:color w:val="000000" w:themeColor="text1"/>
              </w:rPr>
              <w:t>102.12及103.7辦理核銷及核結手續</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9234C" w:rsidRDefault="0099234C">
            <w:pPr>
              <w:tabs>
                <w:tab w:val="left" w:pos="8427"/>
              </w:tabs>
              <w:adjustRightInd w:val="0"/>
              <w:snapToGrid w:val="0"/>
              <w:ind w:right="57"/>
              <w:jc w:val="center"/>
              <w:rPr>
                <w:rFonts w:ascii="標楷體" w:eastAsia="標楷體" w:hAnsi="標楷體"/>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9234C" w:rsidRDefault="0099234C">
            <w:pPr>
              <w:tabs>
                <w:tab w:val="left" w:pos="8427"/>
              </w:tabs>
              <w:adjustRightInd w:val="0"/>
              <w:snapToGrid w:val="0"/>
              <w:ind w:right="57"/>
              <w:jc w:val="center"/>
              <w:rPr>
                <w:rFonts w:ascii="標楷體" w:eastAsia="標楷體" w:hAnsi="標楷體"/>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tabs>
                <w:tab w:val="left" w:pos="8427"/>
              </w:tabs>
              <w:adjustRightInd w:val="0"/>
              <w:snapToGrid w:val="0"/>
              <w:ind w:right="57"/>
              <w:jc w:val="center"/>
              <w:rPr>
                <w:rFonts w:ascii="標楷體" w:eastAsia="標楷體" w:hAnsi="標楷體"/>
                <w:color w:val="000000" w:themeColor="text1"/>
              </w:rPr>
            </w:pPr>
            <w:r>
              <w:rPr>
                <w:rFonts w:ascii="標楷體" w:eastAsia="標楷體" w:hAnsi="標楷體"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9234C" w:rsidRDefault="0099234C">
            <w:pPr>
              <w:tabs>
                <w:tab w:val="left" w:pos="8427"/>
              </w:tabs>
              <w:adjustRightInd w:val="0"/>
              <w:snapToGrid w:val="0"/>
              <w:ind w:right="57"/>
              <w:jc w:val="center"/>
              <w:rPr>
                <w:rFonts w:ascii="標楷體" w:eastAsia="標楷體" w:hAnsi="標楷體"/>
                <w:color w:val="000000" w:themeColor="text1"/>
              </w:rPr>
            </w:pP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9234C" w:rsidRDefault="0099234C">
            <w:pPr>
              <w:tabs>
                <w:tab w:val="left" w:pos="8427"/>
              </w:tabs>
              <w:jc w:val="center"/>
              <w:rPr>
                <w:rFonts w:ascii="標楷體" w:eastAsia="標楷體" w:hAnsi="標楷體"/>
                <w:color w:val="000000" w:themeColor="text1"/>
              </w:rPr>
            </w:pPr>
            <w:r>
              <w:rPr>
                <w:rFonts w:ascii="標楷體" w:eastAsia="標楷體" w:hAnsi="標楷體" w:hint="eastAsia"/>
                <w:color w:val="000000" w:themeColor="text1"/>
              </w:rPr>
              <w:t>◎</w:t>
            </w:r>
          </w:p>
          <w:p w:rsidR="0099234C" w:rsidRDefault="0099234C">
            <w:pPr>
              <w:tabs>
                <w:tab w:val="left" w:pos="8427"/>
              </w:tabs>
              <w:adjustRightInd w:val="0"/>
              <w:snapToGrid w:val="0"/>
              <w:ind w:right="57"/>
              <w:jc w:val="center"/>
              <w:rPr>
                <w:rFonts w:ascii="標楷體" w:eastAsia="標楷體" w:hAnsi="標楷體"/>
                <w:color w:val="000000" w:themeColor="text1"/>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tabs>
                <w:tab w:val="left" w:pos="8427"/>
              </w:tabs>
              <w:jc w:val="center"/>
              <w:rPr>
                <w:rFonts w:ascii="標楷體" w:eastAsia="標楷體" w:hAnsi="標楷體"/>
                <w:color w:val="000000" w:themeColor="text1"/>
              </w:rPr>
            </w:pPr>
            <w:r>
              <w:rPr>
                <w:rFonts w:ascii="標楷體" w:eastAsia="標楷體" w:hAnsi="標楷體" w:hint="eastAsia"/>
                <w:color w:val="000000" w:themeColor="text1"/>
              </w:rPr>
              <w:t>教育局</w:t>
            </w:r>
          </w:p>
          <w:p w:rsidR="0099234C" w:rsidRDefault="00976F70">
            <w:pPr>
              <w:tabs>
                <w:tab w:val="left" w:pos="8427"/>
              </w:tabs>
              <w:adjustRightInd w:val="0"/>
              <w:snapToGrid w:val="0"/>
              <w:ind w:right="57"/>
              <w:jc w:val="center"/>
              <w:rPr>
                <w:rFonts w:ascii="標楷體" w:eastAsia="標楷體" w:hAnsi="標楷體"/>
                <w:color w:val="000000" w:themeColor="text1"/>
              </w:rPr>
            </w:pPr>
            <w:r>
              <w:rPr>
                <w:rFonts w:ascii="標楷體" w:eastAsia="標楷體" w:hAnsi="標楷體" w:hint="eastAsia"/>
                <w:color w:val="000000" w:themeColor="text1"/>
              </w:rPr>
              <w:t>高雄市立左營高級中學</w:t>
            </w:r>
          </w:p>
        </w:tc>
      </w:tr>
    </w:tbl>
    <w:p w:rsidR="0099234C" w:rsidRDefault="0099234C" w:rsidP="0099234C">
      <w:pPr>
        <w:rPr>
          <w:rFonts w:ascii="標楷體" w:eastAsia="標楷體" w:hAnsi="標楷體"/>
          <w:color w:val="000000" w:themeColor="text1"/>
          <w:kern w:val="0"/>
        </w:rPr>
      </w:pPr>
    </w:p>
    <w:p w:rsidR="0099234C" w:rsidRDefault="0099234C" w:rsidP="0099234C">
      <w:pPr>
        <w:rPr>
          <w:rFonts w:ascii="標楷體" w:eastAsia="標楷體" w:hAnsi="標楷體"/>
          <w:color w:val="000000" w:themeColor="text1"/>
        </w:rPr>
      </w:pPr>
      <w:r>
        <w:rPr>
          <w:rFonts w:ascii="標楷體" w:eastAsia="標楷體" w:hAnsi="標楷體" w:hint="eastAsia"/>
          <w:color w:val="000000" w:themeColor="text1"/>
        </w:rPr>
        <w:t xml:space="preserve">   (二)推動組織圖</w:t>
      </w:r>
    </w:p>
    <w:p w:rsidR="0099234C" w:rsidRDefault="0099234C" w:rsidP="0099234C">
      <w:pPr>
        <w:rPr>
          <w:rFonts w:ascii="標楷體" w:eastAsia="標楷體" w:hAnsi="標楷體"/>
          <w:color w:val="000000" w:themeColor="text1"/>
        </w:rPr>
      </w:pPr>
      <w:r>
        <w:rPr>
          <w:rFonts w:ascii="標楷體" w:eastAsia="標楷體" w:hAnsi="標楷體"/>
          <w:noProof/>
          <w:color w:val="000000" w:themeColor="text1"/>
        </w:rPr>
        <w:drawing>
          <wp:inline distT="0" distB="0" distL="0" distR="0" wp14:anchorId="7A77AB89" wp14:editId="5BFC9CB5">
            <wp:extent cx="6250940" cy="3828415"/>
            <wp:effectExtent l="0" t="0" r="0" b="635"/>
            <wp:docPr id="473" name="圖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0940" cy="3828415"/>
                    </a:xfrm>
                    <a:prstGeom prst="rect">
                      <a:avLst/>
                    </a:prstGeom>
                    <a:noFill/>
                    <a:ln>
                      <a:noFill/>
                    </a:ln>
                  </pic:spPr>
                </pic:pic>
              </a:graphicData>
            </a:graphic>
          </wp:inline>
        </w:drawing>
      </w:r>
    </w:p>
    <w:p w:rsidR="0099234C" w:rsidRDefault="0099234C" w:rsidP="0099234C">
      <w:pPr>
        <w:widowControl/>
        <w:rPr>
          <w:rFonts w:ascii="標楷體" w:eastAsia="標楷體" w:hAnsi="標楷體"/>
          <w:color w:val="000000" w:themeColor="text1"/>
          <w:kern w:val="0"/>
        </w:rPr>
        <w:sectPr w:rsidR="0099234C">
          <w:footerReference w:type="default" r:id="rId9"/>
          <w:pgSz w:w="11907" w:h="16840"/>
          <w:pgMar w:top="1134" w:right="1134" w:bottom="1134" w:left="1134" w:header="851" w:footer="992" w:gutter="0"/>
          <w:cols w:space="720"/>
        </w:sectPr>
      </w:pPr>
    </w:p>
    <w:p w:rsidR="0099234C" w:rsidRDefault="0099234C" w:rsidP="0099234C">
      <w:pPr>
        <w:rPr>
          <w:rFonts w:ascii="標楷體" w:eastAsia="標楷體" w:hAnsi="標楷體"/>
          <w:color w:val="000000" w:themeColor="text1"/>
          <w:kern w:val="0"/>
        </w:rPr>
      </w:pPr>
      <w:r>
        <w:rPr>
          <w:rFonts w:ascii="標楷體" w:eastAsia="標楷體" w:hAnsi="標楷體" w:hint="eastAsia"/>
          <w:color w:val="000000" w:themeColor="text1"/>
          <w:kern w:val="0"/>
        </w:rPr>
        <w:lastRenderedPageBreak/>
        <w:t xml:space="preserve">   （三）各校分工</w:t>
      </w:r>
    </w:p>
    <w:tbl>
      <w:tblPr>
        <w:tblpPr w:leftFromText="180" w:rightFromText="180" w:vertAnchor="text" w:horzAnchor="page" w:tblpX="1518"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798"/>
        <w:gridCol w:w="4282"/>
      </w:tblGrid>
      <w:tr w:rsidR="0099234C" w:rsidTr="0099234C">
        <w:trPr>
          <w:trHeight w:val="555"/>
        </w:trPr>
        <w:tc>
          <w:tcPr>
            <w:tcW w:w="1242" w:type="dxa"/>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adjustRightInd w:val="0"/>
              <w:snapToGrid w:val="0"/>
              <w:spacing w:line="300" w:lineRule="auto"/>
              <w:jc w:val="center"/>
              <w:rPr>
                <w:rFonts w:ascii="標楷體" w:eastAsia="標楷體" w:hAnsi="標楷體"/>
                <w:color w:val="000000" w:themeColor="text1"/>
                <w:u w:val="single"/>
              </w:rPr>
            </w:pPr>
            <w:r>
              <w:rPr>
                <w:rFonts w:ascii="標楷體" w:eastAsia="標楷體" w:hAnsi="標楷體" w:hint="eastAsia"/>
                <w:color w:val="000000" w:themeColor="text1"/>
                <w:u w:val="single"/>
              </w:rPr>
              <w:t>學  校</w:t>
            </w:r>
          </w:p>
        </w:tc>
        <w:tc>
          <w:tcPr>
            <w:tcW w:w="3798" w:type="dxa"/>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adjustRightInd w:val="0"/>
              <w:snapToGrid w:val="0"/>
              <w:spacing w:line="300" w:lineRule="auto"/>
              <w:jc w:val="center"/>
              <w:rPr>
                <w:rFonts w:ascii="標楷體" w:eastAsia="標楷體" w:hAnsi="標楷體"/>
                <w:color w:val="000000" w:themeColor="text1"/>
                <w:u w:val="single"/>
              </w:rPr>
            </w:pPr>
            <w:r>
              <w:rPr>
                <w:rFonts w:ascii="標楷體" w:eastAsia="標楷體" w:hAnsi="標楷體" w:hint="eastAsia"/>
                <w:color w:val="000000" w:themeColor="text1"/>
                <w:u w:val="single"/>
              </w:rPr>
              <w:t>任  務</w:t>
            </w:r>
          </w:p>
        </w:tc>
        <w:tc>
          <w:tcPr>
            <w:tcW w:w="4282" w:type="dxa"/>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adjustRightInd w:val="0"/>
              <w:snapToGrid w:val="0"/>
              <w:spacing w:line="300" w:lineRule="auto"/>
              <w:jc w:val="center"/>
              <w:rPr>
                <w:rFonts w:ascii="標楷體" w:eastAsia="標楷體" w:hAnsi="標楷體"/>
                <w:color w:val="000000" w:themeColor="text1"/>
                <w:u w:val="single"/>
              </w:rPr>
            </w:pPr>
            <w:r>
              <w:rPr>
                <w:rFonts w:ascii="標楷體" w:eastAsia="標楷體" w:hAnsi="標楷體" w:hint="eastAsia"/>
                <w:color w:val="000000" w:themeColor="text1"/>
                <w:u w:val="single"/>
              </w:rPr>
              <w:t>內  容</w:t>
            </w:r>
          </w:p>
        </w:tc>
      </w:tr>
      <w:tr w:rsidR="0099234C" w:rsidTr="0099234C">
        <w:trPr>
          <w:trHeight w:val="1257"/>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99234C" w:rsidRDefault="00976F70">
            <w:pPr>
              <w:widowControl/>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高雄市立左營高級中學</w:t>
            </w:r>
          </w:p>
        </w:tc>
        <w:tc>
          <w:tcPr>
            <w:tcW w:w="3798" w:type="dxa"/>
            <w:tcBorders>
              <w:top w:val="single" w:sz="4" w:space="0" w:color="auto"/>
              <w:left w:val="single" w:sz="4" w:space="0" w:color="auto"/>
              <w:bottom w:val="single" w:sz="4" w:space="0" w:color="auto"/>
              <w:right w:val="single" w:sz="4" w:space="0" w:color="auto"/>
            </w:tcBorders>
            <w:vAlign w:val="center"/>
            <w:hideMark/>
          </w:tcPr>
          <w:p w:rsidR="0099234C" w:rsidRDefault="0099234C" w:rsidP="00175749">
            <w:pPr>
              <w:widowControl/>
              <w:numPr>
                <w:ilvl w:val="0"/>
                <w:numId w:val="158"/>
              </w:numPr>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籌劃與執行舞蹈特色課程。</w:t>
            </w:r>
          </w:p>
        </w:tc>
        <w:tc>
          <w:tcPr>
            <w:tcW w:w="4282" w:type="dxa"/>
            <w:tcBorders>
              <w:top w:val="single" w:sz="4" w:space="0" w:color="auto"/>
              <w:left w:val="single" w:sz="4" w:space="0" w:color="auto"/>
              <w:bottom w:val="single" w:sz="4" w:space="0" w:color="auto"/>
              <w:right w:val="single" w:sz="4" w:space="0" w:color="auto"/>
            </w:tcBorders>
            <w:vAlign w:val="center"/>
            <w:hideMark/>
          </w:tcPr>
          <w:p w:rsidR="0099234C" w:rsidRDefault="0099234C" w:rsidP="00175749">
            <w:pPr>
              <w:widowControl/>
              <w:numPr>
                <w:ilvl w:val="0"/>
                <w:numId w:val="159"/>
              </w:numPr>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籌備舞蹈特色課程所需師資、助教、設備以及教材。</w:t>
            </w:r>
          </w:p>
          <w:p w:rsidR="0099234C" w:rsidRDefault="0099234C" w:rsidP="00175749">
            <w:pPr>
              <w:widowControl/>
              <w:numPr>
                <w:ilvl w:val="0"/>
                <w:numId w:val="159"/>
              </w:numPr>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實際進行舞蹈特色教學。</w:t>
            </w:r>
          </w:p>
        </w:tc>
      </w:tr>
      <w:tr w:rsidR="0099234C" w:rsidTr="0099234C">
        <w:trPr>
          <w:trHeight w:val="12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rPr>
                <w:rFonts w:ascii="標楷體" w:eastAsia="標楷體" w:hAnsi="標楷體"/>
                <w:color w:val="000000" w:themeColor="text1"/>
                <w:u w:val="single"/>
              </w:rPr>
            </w:pPr>
          </w:p>
        </w:tc>
        <w:tc>
          <w:tcPr>
            <w:tcW w:w="3798" w:type="dxa"/>
            <w:tcBorders>
              <w:top w:val="single" w:sz="4" w:space="0" w:color="auto"/>
              <w:left w:val="single" w:sz="4" w:space="0" w:color="auto"/>
              <w:bottom w:val="single" w:sz="4" w:space="0" w:color="auto"/>
              <w:right w:val="single" w:sz="4" w:space="0" w:color="auto"/>
            </w:tcBorders>
            <w:vAlign w:val="center"/>
            <w:hideMark/>
          </w:tcPr>
          <w:p w:rsidR="0099234C" w:rsidRDefault="0099234C" w:rsidP="00175749">
            <w:pPr>
              <w:widowControl/>
              <w:numPr>
                <w:ilvl w:val="0"/>
                <w:numId w:val="158"/>
              </w:numPr>
              <w:adjustRightInd w:val="0"/>
              <w:snapToGrid w:val="0"/>
              <w:spacing w:line="300" w:lineRule="auto"/>
              <w:jc w:val="both"/>
              <w:rPr>
                <w:rFonts w:ascii="標楷體" w:eastAsia="標楷體" w:hAnsi="標楷體"/>
                <w:color w:val="000000" w:themeColor="text1"/>
              </w:rPr>
            </w:pPr>
            <w:r>
              <w:rPr>
                <w:rFonts w:ascii="標楷體" w:eastAsia="標楷體" w:hAnsi="標楷體" w:hint="eastAsia"/>
                <w:color w:val="000000" w:themeColor="text1"/>
              </w:rPr>
              <w:t>籌劃與執行體育特色課程-『現代五項』</w:t>
            </w:r>
          </w:p>
        </w:tc>
        <w:tc>
          <w:tcPr>
            <w:tcW w:w="4282" w:type="dxa"/>
            <w:tcBorders>
              <w:top w:val="single" w:sz="4" w:space="0" w:color="auto"/>
              <w:left w:val="single" w:sz="4" w:space="0" w:color="auto"/>
              <w:bottom w:val="single" w:sz="4" w:space="0" w:color="auto"/>
              <w:right w:val="single" w:sz="4" w:space="0" w:color="auto"/>
            </w:tcBorders>
            <w:vAlign w:val="center"/>
            <w:hideMark/>
          </w:tcPr>
          <w:p w:rsidR="0099234C" w:rsidRDefault="0099234C" w:rsidP="00175749">
            <w:pPr>
              <w:widowControl/>
              <w:numPr>
                <w:ilvl w:val="0"/>
                <w:numId w:val="160"/>
              </w:numPr>
              <w:adjustRightInd w:val="0"/>
              <w:snapToGrid w:val="0"/>
              <w:spacing w:line="300" w:lineRule="auto"/>
              <w:jc w:val="both"/>
              <w:rPr>
                <w:rFonts w:ascii="標楷體" w:eastAsia="標楷體" w:hAnsi="標楷體"/>
                <w:color w:val="000000" w:themeColor="text1"/>
              </w:rPr>
            </w:pPr>
            <w:r>
              <w:rPr>
                <w:rFonts w:ascii="標楷體" w:eastAsia="標楷體" w:hAnsi="標楷體" w:hint="eastAsia"/>
                <w:color w:val="000000" w:themeColor="text1"/>
              </w:rPr>
              <w:t>籌備現代五項課程所需師資、助教、設備以及教材。</w:t>
            </w:r>
          </w:p>
          <w:p w:rsidR="0099234C" w:rsidRDefault="0099234C" w:rsidP="00175749">
            <w:pPr>
              <w:numPr>
                <w:ilvl w:val="0"/>
                <w:numId w:val="160"/>
              </w:numPr>
              <w:adjustRightInd w:val="0"/>
              <w:snapToGrid w:val="0"/>
              <w:spacing w:line="300" w:lineRule="auto"/>
              <w:jc w:val="both"/>
              <w:rPr>
                <w:rFonts w:ascii="標楷體" w:eastAsia="標楷體" w:hAnsi="標楷體"/>
                <w:color w:val="000000" w:themeColor="text1"/>
              </w:rPr>
            </w:pPr>
            <w:r>
              <w:rPr>
                <w:rFonts w:ascii="標楷體" w:eastAsia="標楷體" w:hAnsi="標楷體" w:hint="eastAsia"/>
                <w:color w:val="000000" w:themeColor="text1"/>
              </w:rPr>
              <w:t>實際進行現代五項教學。</w:t>
            </w:r>
          </w:p>
        </w:tc>
      </w:tr>
      <w:tr w:rsidR="0099234C" w:rsidTr="0099234C">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rPr>
                <w:rFonts w:ascii="標楷體" w:eastAsia="標楷體" w:hAnsi="標楷體"/>
                <w:color w:val="000000" w:themeColor="text1"/>
                <w:u w:val="single"/>
              </w:rPr>
            </w:pPr>
          </w:p>
        </w:tc>
        <w:tc>
          <w:tcPr>
            <w:tcW w:w="3798" w:type="dxa"/>
            <w:tcBorders>
              <w:top w:val="single" w:sz="4" w:space="0" w:color="auto"/>
              <w:left w:val="single" w:sz="4" w:space="0" w:color="auto"/>
              <w:bottom w:val="single" w:sz="4" w:space="0" w:color="auto"/>
              <w:right w:val="single" w:sz="4" w:space="0" w:color="auto"/>
            </w:tcBorders>
            <w:vAlign w:val="center"/>
            <w:hideMark/>
          </w:tcPr>
          <w:p w:rsidR="0099234C" w:rsidRDefault="0099234C" w:rsidP="00175749">
            <w:pPr>
              <w:widowControl/>
              <w:numPr>
                <w:ilvl w:val="0"/>
                <w:numId w:val="160"/>
              </w:numPr>
              <w:adjustRightInd w:val="0"/>
              <w:snapToGrid w:val="0"/>
              <w:spacing w:line="300" w:lineRule="auto"/>
              <w:jc w:val="both"/>
              <w:rPr>
                <w:rFonts w:ascii="標楷體" w:eastAsia="標楷體" w:hAnsi="標楷體"/>
                <w:color w:val="000000" w:themeColor="text1"/>
              </w:rPr>
            </w:pPr>
            <w:r>
              <w:rPr>
                <w:rFonts w:ascii="標楷體" w:eastAsia="標楷體" w:hAnsi="標楷體" w:hint="eastAsia"/>
                <w:color w:val="000000" w:themeColor="text1"/>
              </w:rPr>
              <w:t>負責聯繫各夥伴學校。</w:t>
            </w:r>
          </w:p>
        </w:tc>
        <w:tc>
          <w:tcPr>
            <w:tcW w:w="4282" w:type="dxa"/>
            <w:tcBorders>
              <w:top w:val="single" w:sz="4" w:space="0" w:color="auto"/>
              <w:left w:val="single" w:sz="4" w:space="0" w:color="auto"/>
              <w:bottom w:val="single" w:sz="4" w:space="0" w:color="auto"/>
              <w:right w:val="single" w:sz="4" w:space="0" w:color="auto"/>
            </w:tcBorders>
            <w:vAlign w:val="center"/>
            <w:hideMark/>
          </w:tcPr>
          <w:p w:rsidR="0099234C" w:rsidRDefault="0099234C" w:rsidP="00175749">
            <w:pPr>
              <w:numPr>
                <w:ilvl w:val="0"/>
                <w:numId w:val="161"/>
              </w:numPr>
              <w:adjustRightInd w:val="0"/>
              <w:snapToGrid w:val="0"/>
              <w:spacing w:line="300" w:lineRule="auto"/>
              <w:jc w:val="both"/>
              <w:rPr>
                <w:rFonts w:ascii="標楷體" w:eastAsia="標楷體" w:hAnsi="標楷體"/>
                <w:color w:val="000000" w:themeColor="text1"/>
              </w:rPr>
            </w:pPr>
            <w:r>
              <w:rPr>
                <w:rFonts w:ascii="標楷體" w:eastAsia="標楷體" w:hAnsi="標楷體" w:hint="eastAsia"/>
                <w:color w:val="000000" w:themeColor="text1"/>
              </w:rPr>
              <w:t>確認活動執行時間、地點。</w:t>
            </w:r>
          </w:p>
          <w:p w:rsidR="0099234C" w:rsidRDefault="0099234C" w:rsidP="00175749">
            <w:pPr>
              <w:numPr>
                <w:ilvl w:val="0"/>
                <w:numId w:val="161"/>
              </w:numPr>
              <w:adjustRightInd w:val="0"/>
              <w:snapToGrid w:val="0"/>
              <w:spacing w:line="300" w:lineRule="auto"/>
              <w:jc w:val="both"/>
              <w:rPr>
                <w:rFonts w:ascii="標楷體" w:eastAsia="標楷體" w:hAnsi="標楷體"/>
                <w:color w:val="000000" w:themeColor="text1"/>
              </w:rPr>
            </w:pPr>
            <w:r>
              <w:rPr>
                <w:rFonts w:ascii="標楷體" w:eastAsia="標楷體" w:hAnsi="標楷體" w:hint="eastAsia"/>
                <w:color w:val="000000" w:themeColor="text1"/>
              </w:rPr>
              <w:t>確認相關師資及教學資源使活動得以進行。</w:t>
            </w:r>
          </w:p>
        </w:tc>
      </w:tr>
      <w:tr w:rsidR="0099234C" w:rsidTr="0099234C">
        <w:trPr>
          <w:trHeight w:val="9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rPr>
                <w:rFonts w:ascii="標楷體" w:eastAsia="標楷體" w:hAnsi="標楷體"/>
                <w:color w:val="000000" w:themeColor="text1"/>
                <w:u w:val="single"/>
              </w:rPr>
            </w:pPr>
          </w:p>
        </w:tc>
        <w:tc>
          <w:tcPr>
            <w:tcW w:w="3798" w:type="dxa"/>
            <w:tcBorders>
              <w:top w:val="single" w:sz="4" w:space="0" w:color="auto"/>
              <w:left w:val="single" w:sz="4" w:space="0" w:color="auto"/>
              <w:bottom w:val="single" w:sz="4" w:space="0" w:color="auto"/>
              <w:right w:val="single" w:sz="4" w:space="0" w:color="auto"/>
            </w:tcBorders>
            <w:vAlign w:val="center"/>
            <w:hideMark/>
          </w:tcPr>
          <w:p w:rsidR="0099234C" w:rsidRDefault="0099234C" w:rsidP="00175749">
            <w:pPr>
              <w:numPr>
                <w:ilvl w:val="0"/>
                <w:numId w:val="162"/>
              </w:numPr>
              <w:adjustRightInd w:val="0"/>
              <w:snapToGrid w:val="0"/>
              <w:spacing w:line="300" w:lineRule="auto"/>
              <w:jc w:val="both"/>
              <w:rPr>
                <w:rFonts w:ascii="標楷體" w:eastAsia="標楷體" w:hAnsi="標楷體"/>
                <w:color w:val="000000" w:themeColor="text1"/>
              </w:rPr>
            </w:pPr>
            <w:r>
              <w:rPr>
                <w:rFonts w:ascii="標楷體" w:eastAsia="標楷體" w:hAnsi="標楷體" w:hint="eastAsia"/>
                <w:color w:val="000000" w:themeColor="text1"/>
              </w:rPr>
              <w:t>處理宣傳及報名事宜。</w:t>
            </w:r>
          </w:p>
        </w:tc>
        <w:tc>
          <w:tcPr>
            <w:tcW w:w="4282" w:type="dxa"/>
            <w:tcBorders>
              <w:top w:val="single" w:sz="4" w:space="0" w:color="auto"/>
              <w:left w:val="single" w:sz="4" w:space="0" w:color="auto"/>
              <w:bottom w:val="single" w:sz="4" w:space="0" w:color="auto"/>
              <w:right w:val="single" w:sz="4" w:space="0" w:color="auto"/>
            </w:tcBorders>
            <w:vAlign w:val="center"/>
            <w:hideMark/>
          </w:tcPr>
          <w:p w:rsidR="0099234C" w:rsidRDefault="0099234C" w:rsidP="00175749">
            <w:pPr>
              <w:numPr>
                <w:ilvl w:val="0"/>
                <w:numId w:val="163"/>
              </w:numPr>
              <w:adjustRightInd w:val="0"/>
              <w:snapToGrid w:val="0"/>
              <w:spacing w:line="300" w:lineRule="auto"/>
              <w:jc w:val="both"/>
              <w:rPr>
                <w:rFonts w:ascii="標楷體" w:eastAsia="標楷體" w:hAnsi="標楷體"/>
                <w:color w:val="000000" w:themeColor="text1"/>
              </w:rPr>
            </w:pPr>
            <w:r>
              <w:rPr>
                <w:rFonts w:ascii="標楷體" w:eastAsia="標楷體" w:hAnsi="標楷體" w:hint="eastAsia"/>
                <w:color w:val="000000" w:themeColor="text1"/>
              </w:rPr>
              <w:t>宣傳活動並整理報名學員名單。</w:t>
            </w:r>
          </w:p>
          <w:p w:rsidR="0099234C" w:rsidRDefault="0099234C" w:rsidP="00175749">
            <w:pPr>
              <w:numPr>
                <w:ilvl w:val="0"/>
                <w:numId w:val="163"/>
              </w:numPr>
              <w:adjustRightInd w:val="0"/>
              <w:snapToGrid w:val="0"/>
              <w:spacing w:line="300" w:lineRule="auto"/>
              <w:jc w:val="both"/>
              <w:rPr>
                <w:rFonts w:ascii="標楷體" w:eastAsia="標楷體" w:hAnsi="標楷體"/>
                <w:color w:val="000000" w:themeColor="text1"/>
              </w:rPr>
            </w:pPr>
            <w:r>
              <w:rPr>
                <w:rFonts w:ascii="標楷體" w:eastAsia="標楷體" w:hAnsi="標楷體" w:hint="eastAsia"/>
                <w:color w:val="000000" w:themeColor="text1"/>
              </w:rPr>
              <w:t>進行分組、租車、訂購便當、帶隊教師等事宜。</w:t>
            </w:r>
          </w:p>
        </w:tc>
      </w:tr>
      <w:tr w:rsidR="0099234C" w:rsidTr="0099234C">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rPr>
                <w:rFonts w:ascii="標楷體" w:eastAsia="標楷體" w:hAnsi="標楷體"/>
                <w:color w:val="000000" w:themeColor="text1"/>
                <w:u w:val="single"/>
              </w:rPr>
            </w:pPr>
          </w:p>
        </w:tc>
        <w:tc>
          <w:tcPr>
            <w:tcW w:w="3798"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300" w:lineRule="auto"/>
              <w:ind w:left="480"/>
              <w:jc w:val="both"/>
              <w:rPr>
                <w:rFonts w:ascii="標楷體" w:eastAsia="標楷體" w:hAnsi="標楷體"/>
                <w:color w:val="000000" w:themeColor="text1"/>
              </w:rPr>
            </w:pPr>
          </w:p>
          <w:p w:rsidR="0099234C" w:rsidRDefault="0099234C" w:rsidP="00175749">
            <w:pPr>
              <w:numPr>
                <w:ilvl w:val="0"/>
                <w:numId w:val="162"/>
              </w:numPr>
              <w:adjustRightInd w:val="0"/>
              <w:snapToGrid w:val="0"/>
              <w:spacing w:line="300" w:lineRule="auto"/>
              <w:jc w:val="both"/>
              <w:rPr>
                <w:rFonts w:ascii="標楷體" w:eastAsia="標楷體" w:hAnsi="標楷體"/>
                <w:color w:val="000000" w:themeColor="text1"/>
              </w:rPr>
            </w:pPr>
            <w:r>
              <w:rPr>
                <w:rFonts w:ascii="標楷體" w:eastAsia="標楷體" w:hAnsi="標楷體" w:hint="eastAsia"/>
                <w:color w:val="000000" w:themeColor="text1"/>
              </w:rPr>
              <w:t>經費核銷等相關行政事務。</w:t>
            </w:r>
          </w:p>
          <w:p w:rsidR="0099234C" w:rsidRDefault="0099234C" w:rsidP="00175749">
            <w:pPr>
              <w:numPr>
                <w:ilvl w:val="0"/>
                <w:numId w:val="164"/>
              </w:numPr>
              <w:adjustRightInd w:val="0"/>
              <w:snapToGrid w:val="0"/>
              <w:spacing w:line="300" w:lineRule="auto"/>
              <w:jc w:val="both"/>
              <w:rPr>
                <w:rFonts w:ascii="標楷體" w:eastAsia="標楷體" w:hAnsi="標楷體"/>
                <w:color w:val="000000" w:themeColor="text1"/>
              </w:rPr>
            </w:pPr>
          </w:p>
        </w:tc>
        <w:tc>
          <w:tcPr>
            <w:tcW w:w="4282" w:type="dxa"/>
            <w:tcBorders>
              <w:top w:val="single" w:sz="4" w:space="0" w:color="auto"/>
              <w:left w:val="single" w:sz="4" w:space="0" w:color="auto"/>
              <w:bottom w:val="single" w:sz="4" w:space="0" w:color="auto"/>
              <w:right w:val="single" w:sz="4" w:space="0" w:color="auto"/>
            </w:tcBorders>
            <w:vAlign w:val="center"/>
            <w:hideMark/>
          </w:tcPr>
          <w:p w:rsidR="0099234C" w:rsidRDefault="0099234C" w:rsidP="00175749">
            <w:pPr>
              <w:numPr>
                <w:ilvl w:val="0"/>
                <w:numId w:val="165"/>
              </w:numPr>
              <w:adjustRightInd w:val="0"/>
              <w:snapToGrid w:val="0"/>
              <w:spacing w:line="300" w:lineRule="auto"/>
              <w:jc w:val="both"/>
              <w:rPr>
                <w:rFonts w:ascii="標楷體" w:eastAsia="標楷體" w:hAnsi="標楷體"/>
                <w:color w:val="000000" w:themeColor="text1"/>
              </w:rPr>
            </w:pPr>
            <w:r>
              <w:rPr>
                <w:rFonts w:ascii="標楷體" w:eastAsia="標楷體" w:hAnsi="標楷體" w:hint="eastAsia"/>
                <w:color w:val="000000" w:themeColor="text1"/>
              </w:rPr>
              <w:t>負責活動結束後經費核銷等事宜。</w:t>
            </w:r>
          </w:p>
          <w:p w:rsidR="0099234C" w:rsidRDefault="0099234C" w:rsidP="00175749">
            <w:pPr>
              <w:numPr>
                <w:ilvl w:val="0"/>
                <w:numId w:val="165"/>
              </w:numPr>
              <w:adjustRightInd w:val="0"/>
              <w:snapToGrid w:val="0"/>
              <w:spacing w:line="300" w:lineRule="auto"/>
              <w:jc w:val="both"/>
              <w:rPr>
                <w:rFonts w:ascii="標楷體" w:eastAsia="標楷體" w:hAnsi="標楷體"/>
                <w:color w:val="000000" w:themeColor="text1"/>
              </w:rPr>
            </w:pPr>
            <w:r>
              <w:rPr>
                <w:rFonts w:ascii="標楷體" w:eastAsia="標楷體" w:hAnsi="標楷體" w:hint="eastAsia"/>
                <w:color w:val="000000" w:themeColor="text1"/>
              </w:rPr>
              <w:t>活動成果整理。</w:t>
            </w:r>
          </w:p>
          <w:p w:rsidR="0099234C" w:rsidRDefault="0099234C" w:rsidP="00175749">
            <w:pPr>
              <w:numPr>
                <w:ilvl w:val="0"/>
                <w:numId w:val="165"/>
              </w:numPr>
              <w:adjustRightInd w:val="0"/>
              <w:snapToGrid w:val="0"/>
              <w:spacing w:line="300" w:lineRule="auto"/>
              <w:jc w:val="both"/>
              <w:rPr>
                <w:rFonts w:ascii="標楷體" w:eastAsia="標楷體" w:hAnsi="標楷體"/>
                <w:color w:val="000000" w:themeColor="text1"/>
              </w:rPr>
            </w:pPr>
            <w:r>
              <w:rPr>
                <w:rFonts w:ascii="標楷體" w:eastAsia="標楷體" w:hAnsi="標楷體" w:hint="eastAsia"/>
                <w:color w:val="000000" w:themeColor="text1"/>
              </w:rPr>
              <w:t>印製研習證書等。</w:t>
            </w:r>
          </w:p>
        </w:tc>
      </w:tr>
      <w:tr w:rsidR="0099234C" w:rsidTr="0099234C">
        <w:trPr>
          <w:trHeight w:val="556"/>
        </w:trPr>
        <w:tc>
          <w:tcPr>
            <w:tcW w:w="1242" w:type="dxa"/>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新莊高中</w:t>
            </w:r>
          </w:p>
        </w:tc>
        <w:tc>
          <w:tcPr>
            <w:tcW w:w="3798" w:type="dxa"/>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籌劃與執行體育特色課程-『羽球』</w:t>
            </w:r>
          </w:p>
        </w:tc>
        <w:tc>
          <w:tcPr>
            <w:tcW w:w="4282" w:type="dxa"/>
            <w:tcBorders>
              <w:top w:val="single" w:sz="4" w:space="0" w:color="auto"/>
              <w:left w:val="single" w:sz="4" w:space="0" w:color="auto"/>
              <w:bottom w:val="single" w:sz="4" w:space="0" w:color="auto"/>
              <w:right w:val="single" w:sz="4" w:space="0" w:color="auto"/>
            </w:tcBorders>
            <w:vAlign w:val="center"/>
            <w:hideMark/>
          </w:tcPr>
          <w:p w:rsidR="0099234C" w:rsidRDefault="0099234C" w:rsidP="00175749">
            <w:pPr>
              <w:widowControl/>
              <w:numPr>
                <w:ilvl w:val="0"/>
                <w:numId w:val="166"/>
              </w:numPr>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籌備羽球課程所需師資、助教、設備以及教材。</w:t>
            </w:r>
          </w:p>
          <w:p w:rsidR="0099234C" w:rsidRDefault="0099234C" w:rsidP="00175749">
            <w:pPr>
              <w:widowControl/>
              <w:numPr>
                <w:ilvl w:val="0"/>
                <w:numId w:val="166"/>
              </w:numPr>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實際進行羽球教學。</w:t>
            </w:r>
          </w:p>
        </w:tc>
      </w:tr>
      <w:tr w:rsidR="0099234C" w:rsidTr="0099234C">
        <w:trPr>
          <w:trHeight w:val="1225"/>
        </w:trPr>
        <w:tc>
          <w:tcPr>
            <w:tcW w:w="1242" w:type="dxa"/>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三民家商</w:t>
            </w:r>
          </w:p>
        </w:tc>
        <w:tc>
          <w:tcPr>
            <w:tcW w:w="3798" w:type="dxa"/>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籌劃與執行體育特色課程-『足球』</w:t>
            </w:r>
          </w:p>
        </w:tc>
        <w:tc>
          <w:tcPr>
            <w:tcW w:w="4282" w:type="dxa"/>
            <w:tcBorders>
              <w:top w:val="single" w:sz="4" w:space="0" w:color="auto"/>
              <w:left w:val="single" w:sz="4" w:space="0" w:color="auto"/>
              <w:bottom w:val="single" w:sz="4" w:space="0" w:color="auto"/>
              <w:right w:val="single" w:sz="4" w:space="0" w:color="auto"/>
            </w:tcBorders>
            <w:vAlign w:val="center"/>
            <w:hideMark/>
          </w:tcPr>
          <w:p w:rsidR="0099234C" w:rsidRDefault="0099234C" w:rsidP="00175749">
            <w:pPr>
              <w:widowControl/>
              <w:numPr>
                <w:ilvl w:val="0"/>
                <w:numId w:val="167"/>
              </w:numPr>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籌備足球課程所需師資、助教、設備以及教材。</w:t>
            </w:r>
          </w:p>
          <w:p w:rsidR="0099234C" w:rsidRDefault="0099234C" w:rsidP="00175749">
            <w:pPr>
              <w:widowControl/>
              <w:numPr>
                <w:ilvl w:val="0"/>
                <w:numId w:val="167"/>
              </w:numPr>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實際進行足球教學。</w:t>
            </w:r>
          </w:p>
        </w:tc>
      </w:tr>
      <w:tr w:rsidR="0099234C" w:rsidTr="0099234C">
        <w:trPr>
          <w:trHeight w:val="630"/>
        </w:trPr>
        <w:tc>
          <w:tcPr>
            <w:tcW w:w="1242" w:type="dxa"/>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鼓山高中</w:t>
            </w:r>
          </w:p>
        </w:tc>
        <w:tc>
          <w:tcPr>
            <w:tcW w:w="3798" w:type="dxa"/>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籌劃與執行體育特色課程-『拔河』</w:t>
            </w:r>
          </w:p>
        </w:tc>
        <w:tc>
          <w:tcPr>
            <w:tcW w:w="4282" w:type="dxa"/>
            <w:tcBorders>
              <w:top w:val="single" w:sz="4" w:space="0" w:color="auto"/>
              <w:left w:val="single" w:sz="4" w:space="0" w:color="auto"/>
              <w:bottom w:val="single" w:sz="4" w:space="0" w:color="auto"/>
              <w:right w:val="single" w:sz="4" w:space="0" w:color="auto"/>
            </w:tcBorders>
            <w:vAlign w:val="center"/>
            <w:hideMark/>
          </w:tcPr>
          <w:p w:rsidR="0099234C" w:rsidRDefault="0099234C" w:rsidP="00175749">
            <w:pPr>
              <w:widowControl/>
              <w:numPr>
                <w:ilvl w:val="0"/>
                <w:numId w:val="168"/>
              </w:numPr>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籌備拔河課程所需師資、助教、設備以及教材。</w:t>
            </w:r>
          </w:p>
          <w:p w:rsidR="0099234C" w:rsidRDefault="0099234C" w:rsidP="00175749">
            <w:pPr>
              <w:widowControl/>
              <w:numPr>
                <w:ilvl w:val="0"/>
                <w:numId w:val="168"/>
              </w:numPr>
              <w:adjustRightInd w:val="0"/>
              <w:snapToGrid w:val="0"/>
              <w:spacing w:line="300" w:lineRule="auto"/>
              <w:jc w:val="both"/>
              <w:rPr>
                <w:rFonts w:ascii="標楷體" w:eastAsia="標楷體" w:hAnsi="標楷體"/>
                <w:color w:val="000000" w:themeColor="text1"/>
                <w:u w:val="single"/>
              </w:rPr>
            </w:pPr>
            <w:r>
              <w:rPr>
                <w:rFonts w:ascii="標楷體" w:eastAsia="標楷體" w:hAnsi="標楷體" w:hint="eastAsia"/>
                <w:color w:val="000000" w:themeColor="text1"/>
                <w:u w:val="single"/>
              </w:rPr>
              <w:t>實際進行拔河教學。</w:t>
            </w:r>
          </w:p>
        </w:tc>
      </w:tr>
    </w:tbl>
    <w:p w:rsidR="0099234C" w:rsidRDefault="0099234C" w:rsidP="0099234C">
      <w:pPr>
        <w:rPr>
          <w:rFonts w:ascii="標楷體" w:eastAsia="標楷體" w:hAnsi="標楷體"/>
          <w:color w:val="000000" w:themeColor="text1"/>
          <w:kern w:val="0"/>
        </w:rPr>
      </w:pPr>
      <w:r>
        <w:rPr>
          <w:rFonts w:ascii="標楷體" w:eastAsia="標楷體" w:hAnsi="標楷體" w:hint="eastAsia"/>
          <w:color w:val="000000" w:themeColor="text1"/>
          <w:kern w:val="0"/>
        </w:rPr>
        <w:t xml:space="preserve">   </w:t>
      </w:r>
    </w:p>
    <w:p w:rsidR="0099234C" w:rsidRDefault="0099234C" w:rsidP="0099234C">
      <w:pPr>
        <w:rPr>
          <w:rFonts w:ascii="標楷體" w:eastAsia="標楷體" w:hAnsi="標楷體"/>
          <w:color w:val="000000" w:themeColor="text1"/>
          <w:kern w:val="0"/>
        </w:rPr>
      </w:pPr>
    </w:p>
    <w:p w:rsidR="0099234C" w:rsidRDefault="0099234C" w:rsidP="0099234C">
      <w:pPr>
        <w:spacing w:afterLines="50" w:after="120"/>
        <w:jc w:val="center"/>
        <w:rPr>
          <w:rFonts w:ascii="標楷體" w:eastAsia="標楷體" w:hAnsi="標楷體"/>
          <w:color w:val="000000" w:themeColor="text1"/>
          <w:kern w:val="0"/>
        </w:rPr>
      </w:pPr>
    </w:p>
    <w:p w:rsidR="0099234C" w:rsidRDefault="0099234C" w:rsidP="0099234C">
      <w:pPr>
        <w:widowControl/>
        <w:rPr>
          <w:rFonts w:ascii="標楷體" w:eastAsia="標楷體" w:hAnsi="標楷體"/>
          <w:color w:val="000000" w:themeColor="text1"/>
          <w:kern w:val="0"/>
        </w:rPr>
        <w:sectPr w:rsidR="0099234C">
          <w:pgSz w:w="11907" w:h="16840"/>
          <w:pgMar w:top="1134" w:right="1134" w:bottom="1134" w:left="1134" w:header="851" w:footer="992" w:gutter="0"/>
          <w:cols w:space="720"/>
        </w:sectPr>
      </w:pPr>
    </w:p>
    <w:p w:rsidR="0099234C" w:rsidRDefault="0099234C" w:rsidP="0099234C">
      <w:pPr>
        <w:spacing w:afterLines="50" w:after="180"/>
        <w:rPr>
          <w:rFonts w:ascii="標楷體" w:eastAsia="標楷體" w:hAnsi="標楷體"/>
          <w:noProof/>
          <w:color w:val="000000" w:themeColor="text1"/>
          <w:kern w:val="0"/>
        </w:rPr>
      </w:pPr>
      <w:r>
        <w:rPr>
          <w:rFonts w:ascii="標楷體" w:eastAsia="標楷體" w:hAnsi="標楷體" w:hint="eastAsia"/>
          <w:color w:val="000000" w:themeColor="text1"/>
          <w:kern w:val="0"/>
        </w:rPr>
        <w:lastRenderedPageBreak/>
        <w:t>(四)自主管理策略表</w:t>
      </w:r>
    </w:p>
    <w:tbl>
      <w:tblPr>
        <w:tblW w:w="8934" w:type="dxa"/>
        <w:jc w:val="center"/>
        <w:tblBorders>
          <w:top w:val="thinThickSmallGap" w:sz="24" w:space="0" w:color="auto"/>
          <w:left w:val="thinThickSmallGap" w:sz="24" w:space="0" w:color="auto"/>
          <w:bottom w:val="thinThickSmallGap" w:sz="24" w:space="0" w:color="auto"/>
          <w:right w:val="thinThickSmallGap" w:sz="24"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916"/>
        <w:gridCol w:w="1560"/>
        <w:gridCol w:w="1559"/>
        <w:gridCol w:w="3899"/>
      </w:tblGrid>
      <w:tr w:rsidR="0099234C" w:rsidTr="0099234C">
        <w:trPr>
          <w:trHeight w:val="435"/>
          <w:jc w:val="center"/>
        </w:trPr>
        <w:tc>
          <w:tcPr>
            <w:tcW w:w="1916" w:type="dxa"/>
            <w:tcBorders>
              <w:top w:val="single" w:sz="12" w:space="0" w:color="auto"/>
              <w:left w:val="single" w:sz="12" w:space="0" w:color="auto"/>
              <w:bottom w:val="single" w:sz="4" w:space="0" w:color="auto"/>
              <w:right w:val="single" w:sz="8" w:space="0" w:color="auto"/>
            </w:tcBorders>
            <w:vAlign w:val="center"/>
            <w:hideMark/>
          </w:tcPr>
          <w:p w:rsidR="0099234C" w:rsidRDefault="0099234C">
            <w:pPr>
              <w:snapToGrid w:val="0"/>
              <w:jc w:val="center"/>
              <w:rPr>
                <w:rFonts w:ascii="標楷體" w:eastAsia="標楷體" w:hAnsi="標楷體"/>
                <w:color w:val="000000" w:themeColor="text1"/>
              </w:rPr>
            </w:pPr>
            <w:r>
              <w:rPr>
                <w:rFonts w:ascii="標楷體" w:eastAsia="標楷體" w:hAnsi="標楷體" w:hint="eastAsia"/>
                <w:color w:val="000000" w:themeColor="text1"/>
              </w:rPr>
              <w:t>職稱</w:t>
            </w:r>
          </w:p>
        </w:tc>
        <w:tc>
          <w:tcPr>
            <w:tcW w:w="1560" w:type="dxa"/>
            <w:tcBorders>
              <w:top w:val="single" w:sz="12" w:space="0" w:color="auto"/>
              <w:left w:val="single" w:sz="8" w:space="0" w:color="auto"/>
              <w:bottom w:val="single" w:sz="4" w:space="0" w:color="auto"/>
              <w:right w:val="single" w:sz="8" w:space="0" w:color="auto"/>
            </w:tcBorders>
            <w:vAlign w:val="center"/>
            <w:hideMark/>
          </w:tcPr>
          <w:p w:rsidR="0099234C" w:rsidRDefault="0099234C">
            <w:pPr>
              <w:snapToGrid w:val="0"/>
              <w:jc w:val="center"/>
              <w:rPr>
                <w:rFonts w:ascii="標楷體" w:eastAsia="標楷體" w:hAnsi="標楷體"/>
                <w:color w:val="000000" w:themeColor="text1"/>
              </w:rPr>
            </w:pPr>
            <w:r>
              <w:rPr>
                <w:rFonts w:ascii="標楷體" w:eastAsia="標楷體" w:hAnsi="標楷體" w:hint="eastAsia"/>
                <w:color w:val="000000" w:themeColor="text1"/>
              </w:rPr>
              <w:t>任務</w:t>
            </w:r>
          </w:p>
        </w:tc>
        <w:tc>
          <w:tcPr>
            <w:tcW w:w="1559" w:type="dxa"/>
            <w:tcBorders>
              <w:top w:val="single" w:sz="12" w:space="0" w:color="auto"/>
              <w:left w:val="single" w:sz="8" w:space="0" w:color="auto"/>
              <w:bottom w:val="single" w:sz="4" w:space="0" w:color="auto"/>
              <w:right w:val="single" w:sz="8" w:space="0" w:color="auto"/>
            </w:tcBorders>
            <w:vAlign w:val="center"/>
            <w:hideMark/>
          </w:tcPr>
          <w:p w:rsidR="0099234C" w:rsidRDefault="0099234C">
            <w:pPr>
              <w:snapToGrid w:val="0"/>
              <w:jc w:val="center"/>
              <w:rPr>
                <w:rFonts w:ascii="標楷體" w:eastAsia="標楷體" w:hAnsi="標楷體"/>
                <w:color w:val="000000" w:themeColor="text1"/>
              </w:rPr>
            </w:pPr>
            <w:r>
              <w:rPr>
                <w:rFonts w:ascii="標楷體" w:eastAsia="標楷體" w:hAnsi="標楷體" w:hint="eastAsia"/>
                <w:color w:val="000000" w:themeColor="text1"/>
              </w:rPr>
              <w:t>姓名</w:t>
            </w:r>
          </w:p>
        </w:tc>
        <w:tc>
          <w:tcPr>
            <w:tcW w:w="3899" w:type="dxa"/>
            <w:tcBorders>
              <w:top w:val="single" w:sz="12" w:space="0" w:color="auto"/>
              <w:left w:val="single" w:sz="8" w:space="0" w:color="auto"/>
              <w:bottom w:val="single" w:sz="4" w:space="0" w:color="auto"/>
              <w:right w:val="single" w:sz="12" w:space="0" w:color="auto"/>
            </w:tcBorders>
            <w:vAlign w:val="center"/>
            <w:hideMark/>
          </w:tcPr>
          <w:p w:rsidR="0099234C" w:rsidRDefault="0099234C">
            <w:pPr>
              <w:snapToGrid w:val="0"/>
              <w:jc w:val="center"/>
              <w:rPr>
                <w:rFonts w:ascii="標楷體" w:eastAsia="標楷體" w:hAnsi="標楷體"/>
                <w:color w:val="000000" w:themeColor="text1"/>
              </w:rPr>
            </w:pPr>
            <w:r>
              <w:rPr>
                <w:rFonts w:ascii="標楷體" w:eastAsia="標楷體" w:hAnsi="標楷體" w:hint="eastAsia"/>
                <w:color w:val="000000" w:themeColor="text1"/>
              </w:rPr>
              <w:t>內容</w:t>
            </w:r>
          </w:p>
        </w:tc>
      </w:tr>
      <w:tr w:rsidR="0099234C" w:rsidTr="0099234C">
        <w:trPr>
          <w:trHeight w:val="435"/>
          <w:jc w:val="center"/>
        </w:trPr>
        <w:tc>
          <w:tcPr>
            <w:tcW w:w="1916" w:type="dxa"/>
            <w:tcBorders>
              <w:top w:val="single" w:sz="8" w:space="0" w:color="auto"/>
              <w:left w:val="single" w:sz="12"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校長</w:t>
            </w:r>
          </w:p>
        </w:tc>
        <w:tc>
          <w:tcPr>
            <w:tcW w:w="1560" w:type="dxa"/>
            <w:tcBorders>
              <w:top w:val="single" w:sz="8" w:space="0" w:color="auto"/>
              <w:left w:val="single" w:sz="8"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計畫督導</w:t>
            </w:r>
          </w:p>
        </w:tc>
        <w:tc>
          <w:tcPr>
            <w:tcW w:w="1559" w:type="dxa"/>
            <w:tcBorders>
              <w:top w:val="single" w:sz="8" w:space="0" w:color="auto"/>
              <w:left w:val="single" w:sz="8"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陳良傑</w:t>
            </w:r>
          </w:p>
        </w:tc>
        <w:tc>
          <w:tcPr>
            <w:tcW w:w="3899" w:type="dxa"/>
            <w:tcBorders>
              <w:top w:val="single" w:sz="8" w:space="0" w:color="auto"/>
              <w:left w:val="single" w:sz="8" w:space="0" w:color="auto"/>
              <w:bottom w:val="single" w:sz="4" w:space="0" w:color="auto"/>
              <w:right w:val="single" w:sz="12" w:space="0" w:color="auto"/>
            </w:tcBorders>
            <w:vAlign w:val="center"/>
            <w:hideMark/>
          </w:tcPr>
          <w:p w:rsidR="0099234C" w:rsidRDefault="0099234C">
            <w:pPr>
              <w:rPr>
                <w:rFonts w:ascii="標楷體" w:eastAsia="標楷體" w:hAnsi="標楷體"/>
                <w:color w:val="000000" w:themeColor="text1"/>
              </w:rPr>
            </w:pPr>
            <w:r>
              <w:rPr>
                <w:rFonts w:ascii="標楷體" w:eastAsia="標楷體" w:hAnsi="標楷體" w:hint="eastAsia"/>
                <w:color w:val="000000" w:themeColor="text1"/>
              </w:rPr>
              <w:t>計畫推動督導</w:t>
            </w:r>
          </w:p>
        </w:tc>
      </w:tr>
      <w:tr w:rsidR="0099234C" w:rsidTr="0099234C">
        <w:trPr>
          <w:trHeight w:val="525"/>
          <w:jc w:val="center"/>
        </w:trPr>
        <w:tc>
          <w:tcPr>
            <w:tcW w:w="1916" w:type="dxa"/>
            <w:tcBorders>
              <w:top w:val="single" w:sz="4" w:space="0" w:color="auto"/>
              <w:left w:val="single" w:sz="12"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教務主任</w:t>
            </w:r>
          </w:p>
        </w:tc>
        <w:tc>
          <w:tcPr>
            <w:tcW w:w="1560" w:type="dxa"/>
            <w:tcBorders>
              <w:top w:val="single" w:sz="4" w:space="0" w:color="auto"/>
              <w:left w:val="single" w:sz="8"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計畫推動</w:t>
            </w:r>
          </w:p>
        </w:tc>
        <w:tc>
          <w:tcPr>
            <w:tcW w:w="1559" w:type="dxa"/>
            <w:tcBorders>
              <w:top w:val="single" w:sz="4" w:space="0" w:color="auto"/>
              <w:left w:val="single" w:sz="8"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夏日新</w:t>
            </w:r>
          </w:p>
        </w:tc>
        <w:tc>
          <w:tcPr>
            <w:tcW w:w="3899" w:type="dxa"/>
            <w:tcBorders>
              <w:top w:val="single" w:sz="4" w:space="0" w:color="auto"/>
              <w:left w:val="single" w:sz="8" w:space="0" w:color="auto"/>
              <w:bottom w:val="single" w:sz="4" w:space="0" w:color="auto"/>
              <w:right w:val="single" w:sz="12" w:space="0" w:color="auto"/>
            </w:tcBorders>
            <w:vAlign w:val="center"/>
            <w:hideMark/>
          </w:tcPr>
          <w:p w:rsidR="0099234C" w:rsidRDefault="0099234C">
            <w:pPr>
              <w:rPr>
                <w:rFonts w:ascii="標楷體" w:eastAsia="標楷體" w:hAnsi="標楷體"/>
                <w:color w:val="000000" w:themeColor="text1"/>
              </w:rPr>
            </w:pPr>
            <w:r>
              <w:rPr>
                <w:rFonts w:ascii="標楷體" w:eastAsia="標楷體" w:hAnsi="標楷體" w:hint="eastAsia"/>
                <w:color w:val="000000" w:themeColor="text1"/>
              </w:rPr>
              <w:t>推動計畫(協調本校行政推動及並於社區國中推廣)</w:t>
            </w:r>
          </w:p>
        </w:tc>
      </w:tr>
      <w:tr w:rsidR="0099234C" w:rsidTr="0099234C">
        <w:trPr>
          <w:trHeight w:val="543"/>
          <w:jc w:val="center"/>
        </w:trPr>
        <w:tc>
          <w:tcPr>
            <w:tcW w:w="1916" w:type="dxa"/>
            <w:tcBorders>
              <w:top w:val="single" w:sz="4" w:space="0" w:color="auto"/>
              <w:left w:val="single" w:sz="12"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設備組長</w:t>
            </w:r>
          </w:p>
        </w:tc>
        <w:tc>
          <w:tcPr>
            <w:tcW w:w="1560" w:type="dxa"/>
            <w:tcBorders>
              <w:top w:val="single" w:sz="4" w:space="0" w:color="auto"/>
              <w:left w:val="single" w:sz="8"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計畫執行</w:t>
            </w:r>
          </w:p>
        </w:tc>
        <w:tc>
          <w:tcPr>
            <w:tcW w:w="1559" w:type="dxa"/>
            <w:tcBorders>
              <w:top w:val="single" w:sz="4" w:space="0" w:color="auto"/>
              <w:left w:val="single" w:sz="8"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陳君瑜</w:t>
            </w:r>
          </w:p>
        </w:tc>
        <w:tc>
          <w:tcPr>
            <w:tcW w:w="3899" w:type="dxa"/>
            <w:tcBorders>
              <w:top w:val="single" w:sz="4" w:space="0" w:color="auto"/>
              <w:left w:val="single" w:sz="8" w:space="0" w:color="auto"/>
              <w:bottom w:val="single" w:sz="4" w:space="0" w:color="auto"/>
              <w:right w:val="single" w:sz="12" w:space="0" w:color="auto"/>
            </w:tcBorders>
            <w:vAlign w:val="center"/>
            <w:hideMark/>
          </w:tcPr>
          <w:p w:rsidR="0099234C" w:rsidRDefault="0099234C">
            <w:pPr>
              <w:rPr>
                <w:rFonts w:ascii="標楷體" w:eastAsia="標楷體" w:hAnsi="標楷體"/>
                <w:color w:val="000000" w:themeColor="text1"/>
              </w:rPr>
            </w:pPr>
            <w:r>
              <w:rPr>
                <w:rFonts w:ascii="標楷體" w:eastAsia="標楷體" w:hAnsi="標楷體" w:hint="eastAsia"/>
                <w:color w:val="000000" w:themeColor="text1"/>
              </w:rPr>
              <w:t>執行業務(排定課程時間、聯絡接洽各相關業務排定期程並執行完畢)</w:t>
            </w:r>
          </w:p>
        </w:tc>
      </w:tr>
      <w:tr w:rsidR="0099234C" w:rsidTr="0099234C">
        <w:trPr>
          <w:trHeight w:val="543"/>
          <w:jc w:val="center"/>
        </w:trPr>
        <w:tc>
          <w:tcPr>
            <w:tcW w:w="1916" w:type="dxa"/>
            <w:tcBorders>
              <w:top w:val="single" w:sz="4" w:space="0" w:color="auto"/>
              <w:left w:val="single" w:sz="12"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舞蹈組長</w:t>
            </w:r>
          </w:p>
        </w:tc>
        <w:tc>
          <w:tcPr>
            <w:tcW w:w="1560" w:type="dxa"/>
            <w:tcBorders>
              <w:top w:val="single" w:sz="4" w:space="0" w:color="auto"/>
              <w:left w:val="single" w:sz="8"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計畫執行</w:t>
            </w:r>
          </w:p>
        </w:tc>
        <w:tc>
          <w:tcPr>
            <w:tcW w:w="1559" w:type="dxa"/>
            <w:tcBorders>
              <w:top w:val="single" w:sz="4" w:space="0" w:color="auto"/>
              <w:left w:val="single" w:sz="8"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周素玲</w:t>
            </w:r>
          </w:p>
        </w:tc>
        <w:tc>
          <w:tcPr>
            <w:tcW w:w="3899" w:type="dxa"/>
            <w:tcBorders>
              <w:top w:val="single" w:sz="4" w:space="0" w:color="auto"/>
              <w:left w:val="single" w:sz="8" w:space="0" w:color="auto"/>
              <w:bottom w:val="single" w:sz="4" w:space="0" w:color="auto"/>
              <w:right w:val="single" w:sz="12" w:space="0" w:color="auto"/>
            </w:tcBorders>
            <w:vAlign w:val="center"/>
            <w:hideMark/>
          </w:tcPr>
          <w:p w:rsidR="0099234C" w:rsidRDefault="0099234C">
            <w:pPr>
              <w:rPr>
                <w:rFonts w:ascii="標楷體" w:eastAsia="標楷體" w:hAnsi="標楷體"/>
                <w:color w:val="000000" w:themeColor="text1"/>
              </w:rPr>
            </w:pPr>
            <w:r>
              <w:rPr>
                <w:rFonts w:ascii="標楷體" w:eastAsia="標楷體" w:hAnsi="標楷體" w:hint="eastAsia"/>
                <w:color w:val="000000" w:themeColor="text1"/>
              </w:rPr>
              <w:t>執行業務(排定課程時間、聯絡接洽各相關業務排定期程並執行完畢)</w:t>
            </w:r>
          </w:p>
        </w:tc>
      </w:tr>
      <w:tr w:rsidR="0099234C" w:rsidTr="0099234C">
        <w:trPr>
          <w:trHeight w:val="542"/>
          <w:jc w:val="center"/>
        </w:trPr>
        <w:tc>
          <w:tcPr>
            <w:tcW w:w="1916" w:type="dxa"/>
            <w:tcBorders>
              <w:top w:val="single" w:sz="4" w:space="0" w:color="auto"/>
              <w:left w:val="single" w:sz="12" w:space="0" w:color="auto"/>
              <w:bottom w:val="single" w:sz="8"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承辦教師</w:t>
            </w:r>
          </w:p>
        </w:tc>
        <w:tc>
          <w:tcPr>
            <w:tcW w:w="1560" w:type="dxa"/>
            <w:tcBorders>
              <w:top w:val="single" w:sz="4" w:space="0" w:color="auto"/>
              <w:left w:val="single" w:sz="8" w:space="0" w:color="auto"/>
              <w:bottom w:val="single" w:sz="8"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計畫執行</w:t>
            </w:r>
          </w:p>
        </w:tc>
        <w:tc>
          <w:tcPr>
            <w:tcW w:w="1559" w:type="dxa"/>
            <w:tcBorders>
              <w:top w:val="single" w:sz="4" w:space="0" w:color="auto"/>
              <w:left w:val="single" w:sz="8" w:space="0" w:color="auto"/>
              <w:bottom w:val="single" w:sz="8"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薛百佑</w:t>
            </w:r>
          </w:p>
        </w:tc>
        <w:tc>
          <w:tcPr>
            <w:tcW w:w="3899" w:type="dxa"/>
            <w:tcBorders>
              <w:top w:val="single" w:sz="4" w:space="0" w:color="auto"/>
              <w:left w:val="single" w:sz="8" w:space="0" w:color="auto"/>
              <w:bottom w:val="single" w:sz="8" w:space="0" w:color="auto"/>
              <w:right w:val="single" w:sz="12" w:space="0" w:color="auto"/>
            </w:tcBorders>
            <w:vAlign w:val="center"/>
            <w:hideMark/>
          </w:tcPr>
          <w:p w:rsidR="0099234C" w:rsidRDefault="0099234C">
            <w:pPr>
              <w:rPr>
                <w:rFonts w:ascii="標楷體" w:eastAsia="標楷體" w:hAnsi="標楷體"/>
                <w:color w:val="000000" w:themeColor="text1"/>
              </w:rPr>
            </w:pPr>
            <w:r>
              <w:rPr>
                <w:rFonts w:ascii="標楷體" w:eastAsia="標楷體" w:hAnsi="標楷體" w:hint="eastAsia"/>
                <w:color w:val="000000" w:themeColor="text1"/>
              </w:rPr>
              <w:t>執行業務(排定課程時間、聯絡接洽各相關業務排定期程並執行完畢)</w:t>
            </w:r>
          </w:p>
        </w:tc>
      </w:tr>
      <w:tr w:rsidR="0099234C" w:rsidTr="0099234C">
        <w:trPr>
          <w:trHeight w:val="542"/>
          <w:jc w:val="center"/>
        </w:trPr>
        <w:tc>
          <w:tcPr>
            <w:tcW w:w="1916" w:type="dxa"/>
            <w:tcBorders>
              <w:top w:val="single" w:sz="4" w:space="0" w:color="auto"/>
              <w:left w:val="single" w:sz="12" w:space="0" w:color="auto"/>
              <w:bottom w:val="single" w:sz="8"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庶務組長</w:t>
            </w:r>
          </w:p>
        </w:tc>
        <w:tc>
          <w:tcPr>
            <w:tcW w:w="1560" w:type="dxa"/>
            <w:tcBorders>
              <w:top w:val="single" w:sz="4" w:space="0" w:color="auto"/>
              <w:left w:val="single" w:sz="8" w:space="0" w:color="auto"/>
              <w:bottom w:val="single" w:sz="8"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總務支援</w:t>
            </w:r>
          </w:p>
        </w:tc>
        <w:tc>
          <w:tcPr>
            <w:tcW w:w="1559" w:type="dxa"/>
            <w:tcBorders>
              <w:top w:val="single" w:sz="4" w:space="0" w:color="auto"/>
              <w:left w:val="single" w:sz="8" w:space="0" w:color="auto"/>
              <w:bottom w:val="single" w:sz="8"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張美玲</w:t>
            </w:r>
          </w:p>
        </w:tc>
        <w:tc>
          <w:tcPr>
            <w:tcW w:w="3899" w:type="dxa"/>
            <w:tcBorders>
              <w:top w:val="single" w:sz="4" w:space="0" w:color="auto"/>
              <w:left w:val="single" w:sz="8" w:space="0" w:color="auto"/>
              <w:bottom w:val="single" w:sz="8" w:space="0" w:color="auto"/>
              <w:right w:val="single" w:sz="12" w:space="0" w:color="auto"/>
            </w:tcBorders>
            <w:vAlign w:val="center"/>
            <w:hideMark/>
          </w:tcPr>
          <w:p w:rsidR="0099234C" w:rsidRDefault="0099234C">
            <w:pPr>
              <w:rPr>
                <w:rFonts w:ascii="標楷體" w:eastAsia="標楷體" w:hAnsi="標楷體"/>
                <w:color w:val="000000" w:themeColor="text1"/>
              </w:rPr>
            </w:pPr>
            <w:r>
              <w:rPr>
                <w:rFonts w:ascii="標楷體" w:eastAsia="標楷體" w:hAnsi="標楷體" w:hint="eastAsia"/>
                <w:color w:val="000000" w:themeColor="text1"/>
              </w:rPr>
              <w:t>採購作業(依相關請購如期完成招標、發包等作業)</w:t>
            </w:r>
          </w:p>
        </w:tc>
      </w:tr>
      <w:tr w:rsidR="0099234C" w:rsidTr="0099234C">
        <w:trPr>
          <w:trHeight w:val="583"/>
          <w:jc w:val="center"/>
        </w:trPr>
        <w:tc>
          <w:tcPr>
            <w:tcW w:w="1916" w:type="dxa"/>
            <w:tcBorders>
              <w:top w:val="single" w:sz="8" w:space="0" w:color="auto"/>
              <w:left w:val="single" w:sz="12" w:space="0" w:color="auto"/>
              <w:bottom w:val="single" w:sz="8"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會計主任</w:t>
            </w:r>
          </w:p>
        </w:tc>
        <w:tc>
          <w:tcPr>
            <w:tcW w:w="1560" w:type="dxa"/>
            <w:tcBorders>
              <w:top w:val="single" w:sz="8" w:space="0" w:color="auto"/>
              <w:left w:val="single" w:sz="8" w:space="0" w:color="auto"/>
              <w:bottom w:val="single" w:sz="8"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會計</w:t>
            </w:r>
          </w:p>
        </w:tc>
        <w:tc>
          <w:tcPr>
            <w:tcW w:w="1559" w:type="dxa"/>
            <w:tcBorders>
              <w:top w:val="single" w:sz="8" w:space="0" w:color="auto"/>
              <w:left w:val="single" w:sz="8" w:space="0" w:color="auto"/>
              <w:bottom w:val="single" w:sz="8" w:space="0" w:color="auto"/>
              <w:right w:val="single" w:sz="8" w:space="0" w:color="auto"/>
            </w:tcBorders>
            <w:vAlign w:val="center"/>
            <w:hideMark/>
          </w:tcPr>
          <w:p w:rsidR="0099234C" w:rsidRDefault="0099234C">
            <w:pPr>
              <w:jc w:val="center"/>
              <w:rPr>
                <w:rFonts w:ascii="標楷體" w:eastAsia="標楷體" w:hAnsi="標楷體"/>
                <w:color w:val="000000" w:themeColor="text1"/>
                <w:u w:val="single"/>
              </w:rPr>
            </w:pPr>
            <w:r>
              <w:rPr>
                <w:rFonts w:ascii="標楷體" w:eastAsia="標楷體" w:hAnsi="標楷體" w:hint="eastAsia"/>
                <w:color w:val="000000" w:themeColor="text1"/>
                <w:u w:val="single"/>
              </w:rPr>
              <w:t>余永裕</w:t>
            </w:r>
          </w:p>
        </w:tc>
        <w:tc>
          <w:tcPr>
            <w:tcW w:w="3899" w:type="dxa"/>
            <w:tcBorders>
              <w:top w:val="single" w:sz="8" w:space="0" w:color="auto"/>
              <w:left w:val="single" w:sz="8" w:space="0" w:color="auto"/>
              <w:bottom w:val="single" w:sz="8" w:space="0" w:color="auto"/>
              <w:right w:val="single" w:sz="12" w:space="0" w:color="auto"/>
            </w:tcBorders>
            <w:vAlign w:val="center"/>
            <w:hideMark/>
          </w:tcPr>
          <w:p w:rsidR="0099234C" w:rsidRDefault="0099234C">
            <w:pPr>
              <w:rPr>
                <w:rFonts w:ascii="標楷體" w:eastAsia="標楷體" w:hAnsi="標楷體"/>
                <w:color w:val="000000" w:themeColor="text1"/>
              </w:rPr>
            </w:pPr>
            <w:r>
              <w:rPr>
                <w:rFonts w:ascii="標楷體" w:eastAsia="標楷體" w:hAnsi="標楷體" w:hint="eastAsia"/>
                <w:color w:val="000000" w:themeColor="text1"/>
              </w:rPr>
              <w:t>經費預算核銷作業</w:t>
            </w:r>
          </w:p>
        </w:tc>
      </w:tr>
      <w:tr w:rsidR="0099234C" w:rsidTr="0099234C">
        <w:trPr>
          <w:trHeight w:val="537"/>
          <w:jc w:val="center"/>
        </w:trPr>
        <w:tc>
          <w:tcPr>
            <w:tcW w:w="1916" w:type="dxa"/>
            <w:tcBorders>
              <w:top w:val="single" w:sz="4" w:space="0" w:color="auto"/>
              <w:left w:val="single" w:sz="12"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體育科教師</w:t>
            </w:r>
          </w:p>
        </w:tc>
        <w:tc>
          <w:tcPr>
            <w:tcW w:w="1560" w:type="dxa"/>
            <w:tcBorders>
              <w:top w:val="single" w:sz="4" w:space="0" w:color="auto"/>
              <w:left w:val="single" w:sz="8"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教學支援</w:t>
            </w:r>
          </w:p>
        </w:tc>
        <w:tc>
          <w:tcPr>
            <w:tcW w:w="1559" w:type="dxa"/>
            <w:tcBorders>
              <w:top w:val="single" w:sz="4" w:space="0" w:color="auto"/>
              <w:left w:val="single" w:sz="8" w:space="0" w:color="auto"/>
              <w:bottom w:val="single" w:sz="4"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林生祥</w:t>
            </w:r>
          </w:p>
        </w:tc>
        <w:tc>
          <w:tcPr>
            <w:tcW w:w="3899" w:type="dxa"/>
            <w:tcBorders>
              <w:top w:val="single" w:sz="4" w:space="0" w:color="auto"/>
              <w:left w:val="single" w:sz="8" w:space="0" w:color="auto"/>
              <w:bottom w:val="single" w:sz="4" w:space="0" w:color="auto"/>
              <w:right w:val="single" w:sz="12" w:space="0" w:color="auto"/>
            </w:tcBorders>
            <w:vAlign w:val="center"/>
            <w:hideMark/>
          </w:tcPr>
          <w:p w:rsidR="0099234C" w:rsidRDefault="0099234C">
            <w:pPr>
              <w:rPr>
                <w:rFonts w:ascii="標楷體" w:eastAsia="標楷體" w:hAnsi="標楷體"/>
                <w:color w:val="000000" w:themeColor="text1"/>
              </w:rPr>
            </w:pPr>
            <w:r>
              <w:rPr>
                <w:rFonts w:ascii="標楷體" w:eastAsia="標楷體" w:hAnsi="標楷體" w:hint="eastAsia"/>
                <w:color w:val="000000" w:themeColor="text1"/>
              </w:rPr>
              <w:t>支援體育科教學及課程設計</w:t>
            </w:r>
          </w:p>
        </w:tc>
      </w:tr>
      <w:tr w:rsidR="0099234C" w:rsidTr="0099234C">
        <w:trPr>
          <w:trHeight w:val="537"/>
          <w:jc w:val="center"/>
        </w:trPr>
        <w:tc>
          <w:tcPr>
            <w:tcW w:w="1916" w:type="dxa"/>
            <w:tcBorders>
              <w:top w:val="single" w:sz="4" w:space="0" w:color="auto"/>
              <w:left w:val="single" w:sz="12" w:space="0" w:color="auto"/>
              <w:bottom w:val="single" w:sz="12"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舞蹈科教師</w:t>
            </w:r>
          </w:p>
        </w:tc>
        <w:tc>
          <w:tcPr>
            <w:tcW w:w="1560" w:type="dxa"/>
            <w:tcBorders>
              <w:top w:val="single" w:sz="4" w:space="0" w:color="auto"/>
              <w:left w:val="single" w:sz="8" w:space="0" w:color="auto"/>
              <w:bottom w:val="single" w:sz="12"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教學支援</w:t>
            </w:r>
          </w:p>
        </w:tc>
        <w:tc>
          <w:tcPr>
            <w:tcW w:w="1559" w:type="dxa"/>
            <w:tcBorders>
              <w:top w:val="single" w:sz="4" w:space="0" w:color="auto"/>
              <w:left w:val="single" w:sz="8" w:space="0" w:color="auto"/>
              <w:bottom w:val="single" w:sz="12" w:space="0" w:color="auto"/>
              <w:right w:val="single" w:sz="8"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范瀞文</w:t>
            </w:r>
          </w:p>
        </w:tc>
        <w:tc>
          <w:tcPr>
            <w:tcW w:w="3899" w:type="dxa"/>
            <w:tcBorders>
              <w:top w:val="single" w:sz="4" w:space="0" w:color="auto"/>
              <w:left w:val="single" w:sz="8" w:space="0" w:color="auto"/>
              <w:bottom w:val="single" w:sz="12" w:space="0" w:color="auto"/>
              <w:right w:val="single" w:sz="12" w:space="0" w:color="auto"/>
            </w:tcBorders>
            <w:vAlign w:val="center"/>
            <w:hideMark/>
          </w:tcPr>
          <w:p w:rsidR="0099234C" w:rsidRDefault="0099234C">
            <w:pPr>
              <w:rPr>
                <w:rFonts w:ascii="標楷體" w:eastAsia="標楷體" w:hAnsi="標楷體"/>
                <w:color w:val="000000" w:themeColor="text1"/>
              </w:rPr>
            </w:pPr>
            <w:r>
              <w:rPr>
                <w:rFonts w:ascii="標楷體" w:eastAsia="標楷體" w:hAnsi="標楷體" w:hint="eastAsia"/>
                <w:color w:val="000000" w:themeColor="text1"/>
              </w:rPr>
              <w:t>支援舞蹈科教學及課程設計</w:t>
            </w:r>
          </w:p>
        </w:tc>
      </w:tr>
    </w:tbl>
    <w:p w:rsidR="0099234C" w:rsidRDefault="0099234C" w:rsidP="0099234C">
      <w:pPr>
        <w:spacing w:line="440" w:lineRule="exact"/>
        <w:jc w:val="both"/>
        <w:rPr>
          <w:rFonts w:ascii="標楷體" w:eastAsia="標楷體" w:hAnsi="標楷體"/>
          <w:color w:val="000000" w:themeColor="text1"/>
        </w:rPr>
      </w:pPr>
    </w:p>
    <w:tbl>
      <w:tblPr>
        <w:tblW w:w="5000" w:type="pct"/>
        <w:tblCellMar>
          <w:left w:w="28" w:type="dxa"/>
          <w:right w:w="28" w:type="dxa"/>
        </w:tblCellMar>
        <w:tblLook w:val="04A0" w:firstRow="1" w:lastRow="0" w:firstColumn="1" w:lastColumn="0" w:noHBand="0" w:noVBand="1"/>
      </w:tblPr>
      <w:tblGrid>
        <w:gridCol w:w="1696"/>
        <w:gridCol w:w="2106"/>
        <w:gridCol w:w="2106"/>
        <w:gridCol w:w="2404"/>
      </w:tblGrid>
      <w:tr w:rsidR="0099234C" w:rsidTr="0099234C">
        <w:trPr>
          <w:trHeight w:val="600"/>
        </w:trPr>
        <w:tc>
          <w:tcPr>
            <w:tcW w:w="1020" w:type="pct"/>
            <w:shd w:val="clear" w:color="auto" w:fill="FFFFFF"/>
            <w:vAlign w:val="center"/>
            <w:hideMark/>
          </w:tcPr>
          <w:p w:rsidR="0099234C" w:rsidRDefault="0099234C">
            <w:pPr>
              <w:widowControl/>
              <w:rPr>
                <w:rFonts w:ascii="標楷體" w:eastAsia="標楷體" w:hAnsi="標楷體" w:cs="新細明體"/>
                <w:color w:val="000000" w:themeColor="text1"/>
                <w:kern w:val="0"/>
              </w:rPr>
            </w:pPr>
            <w:r>
              <w:rPr>
                <w:rFonts w:ascii="標楷體" w:eastAsia="標楷體" w:hAnsi="標楷體" w:hint="eastAsia"/>
                <w:bCs/>
                <w:color w:val="000000" w:themeColor="text1"/>
              </w:rPr>
              <w:t>七、經費需求</w:t>
            </w:r>
          </w:p>
        </w:tc>
        <w:tc>
          <w:tcPr>
            <w:tcW w:w="1267" w:type="pct"/>
            <w:shd w:val="clear" w:color="auto" w:fill="FFFFFF"/>
            <w:vAlign w:val="center"/>
            <w:hideMark/>
          </w:tcPr>
          <w:p w:rsidR="0099234C" w:rsidRDefault="0099234C">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 xml:space="preserve">　</w:t>
            </w:r>
          </w:p>
        </w:tc>
        <w:tc>
          <w:tcPr>
            <w:tcW w:w="1267" w:type="pct"/>
            <w:shd w:val="clear" w:color="auto" w:fill="FFFFFF"/>
            <w:vAlign w:val="center"/>
            <w:hideMark/>
          </w:tcPr>
          <w:p w:rsidR="0099234C" w:rsidRDefault="0099234C">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 xml:space="preserve">　</w:t>
            </w:r>
          </w:p>
        </w:tc>
        <w:tc>
          <w:tcPr>
            <w:tcW w:w="1446" w:type="pct"/>
            <w:shd w:val="clear" w:color="auto" w:fill="FFFFFF"/>
            <w:vAlign w:val="center"/>
            <w:hideMark/>
          </w:tcPr>
          <w:p w:rsidR="0099234C" w:rsidRDefault="0099234C">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 xml:space="preserve">　</w:t>
            </w:r>
          </w:p>
        </w:tc>
      </w:tr>
      <w:tr w:rsidR="0099234C" w:rsidTr="0099234C">
        <w:trPr>
          <w:trHeight w:val="600"/>
        </w:trPr>
        <w:tc>
          <w:tcPr>
            <w:tcW w:w="102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會計年度</w:t>
            </w:r>
          </w:p>
        </w:tc>
        <w:tc>
          <w:tcPr>
            <w:tcW w:w="3980" w:type="pct"/>
            <w:gridSpan w:val="3"/>
            <w:tcBorders>
              <w:top w:val="single" w:sz="4" w:space="0" w:color="auto"/>
              <w:left w:val="nil"/>
              <w:bottom w:val="single" w:sz="4" w:space="0" w:color="auto"/>
              <w:right w:val="single" w:sz="4" w:space="0" w:color="000000"/>
            </w:tcBorders>
            <w:shd w:val="clear" w:color="auto" w:fill="FFFFFF"/>
            <w:noWrap/>
            <w:vAlign w:val="center"/>
            <w:hideMark/>
          </w:tcPr>
          <w:p w:rsidR="0099234C" w:rsidRDefault="0099234C">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102-4『舞』『體』頭第特色課程</w:t>
            </w:r>
          </w:p>
        </w:tc>
      </w:tr>
      <w:tr w:rsidR="0099234C" w:rsidTr="0099234C">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rPr>
                <w:rFonts w:ascii="標楷體" w:eastAsia="標楷體" w:hAnsi="標楷體" w:cs="新細明體"/>
                <w:color w:val="000000" w:themeColor="text1"/>
                <w:kern w:val="0"/>
              </w:rPr>
            </w:pPr>
          </w:p>
        </w:tc>
        <w:tc>
          <w:tcPr>
            <w:tcW w:w="1267" w:type="pct"/>
            <w:tcBorders>
              <w:top w:val="nil"/>
              <w:left w:val="nil"/>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資本門(仟元)</w:t>
            </w:r>
          </w:p>
        </w:tc>
        <w:tc>
          <w:tcPr>
            <w:tcW w:w="1267" w:type="pct"/>
            <w:tcBorders>
              <w:top w:val="nil"/>
              <w:left w:val="nil"/>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經常門(仟元)</w:t>
            </w:r>
          </w:p>
        </w:tc>
        <w:tc>
          <w:tcPr>
            <w:tcW w:w="1446" w:type="pct"/>
            <w:tcBorders>
              <w:top w:val="nil"/>
              <w:left w:val="nil"/>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合計(仟元)</w:t>
            </w:r>
          </w:p>
        </w:tc>
      </w:tr>
      <w:tr w:rsidR="0099234C" w:rsidTr="0099234C">
        <w:trPr>
          <w:trHeight w:val="600"/>
        </w:trPr>
        <w:tc>
          <w:tcPr>
            <w:tcW w:w="1020" w:type="pct"/>
            <w:tcBorders>
              <w:top w:val="nil"/>
              <w:left w:val="single" w:sz="4" w:space="0" w:color="auto"/>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102</w:t>
            </w:r>
          </w:p>
        </w:tc>
        <w:tc>
          <w:tcPr>
            <w:tcW w:w="1267" w:type="pct"/>
            <w:tcBorders>
              <w:top w:val="nil"/>
              <w:left w:val="nil"/>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u w:val="single"/>
              </w:rPr>
            </w:pPr>
            <w:r>
              <w:rPr>
                <w:rFonts w:ascii="標楷體" w:eastAsia="標楷體" w:hAnsi="標楷體" w:cs="新細明體" w:hint="eastAsia"/>
                <w:color w:val="000000" w:themeColor="text1"/>
                <w:kern w:val="0"/>
                <w:u w:val="single"/>
              </w:rPr>
              <w:t>130</w:t>
            </w:r>
          </w:p>
        </w:tc>
        <w:tc>
          <w:tcPr>
            <w:tcW w:w="1267" w:type="pct"/>
            <w:tcBorders>
              <w:top w:val="nil"/>
              <w:left w:val="nil"/>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u w:val="single"/>
              </w:rPr>
            </w:pPr>
            <w:r>
              <w:rPr>
                <w:rFonts w:ascii="標楷體" w:eastAsia="標楷體" w:hAnsi="標楷體" w:cs="新細明體" w:hint="eastAsia"/>
                <w:color w:val="000000" w:themeColor="text1"/>
                <w:kern w:val="0"/>
                <w:u w:val="single"/>
              </w:rPr>
              <w:t>110</w:t>
            </w:r>
          </w:p>
        </w:tc>
        <w:tc>
          <w:tcPr>
            <w:tcW w:w="1446" w:type="pct"/>
            <w:tcBorders>
              <w:top w:val="nil"/>
              <w:left w:val="nil"/>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u w:val="single"/>
              </w:rPr>
            </w:pPr>
            <w:r>
              <w:rPr>
                <w:rFonts w:ascii="標楷體" w:eastAsia="標楷體" w:hAnsi="標楷體" w:cs="新細明體" w:hint="eastAsia"/>
                <w:color w:val="000000" w:themeColor="text1"/>
                <w:kern w:val="0"/>
                <w:u w:val="single"/>
              </w:rPr>
              <w:t>240</w:t>
            </w:r>
          </w:p>
        </w:tc>
      </w:tr>
      <w:tr w:rsidR="0099234C" w:rsidTr="0099234C">
        <w:trPr>
          <w:trHeight w:val="600"/>
        </w:trPr>
        <w:tc>
          <w:tcPr>
            <w:tcW w:w="1020" w:type="pct"/>
            <w:tcBorders>
              <w:top w:val="nil"/>
              <w:left w:val="single" w:sz="4" w:space="0" w:color="auto"/>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103</w:t>
            </w:r>
          </w:p>
        </w:tc>
        <w:tc>
          <w:tcPr>
            <w:tcW w:w="1267" w:type="pct"/>
            <w:tcBorders>
              <w:top w:val="nil"/>
              <w:left w:val="nil"/>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u w:val="single"/>
              </w:rPr>
            </w:pPr>
            <w:r>
              <w:rPr>
                <w:rFonts w:ascii="標楷體" w:eastAsia="標楷體" w:hAnsi="標楷體" w:cs="新細明體" w:hint="eastAsia"/>
                <w:color w:val="000000" w:themeColor="text1"/>
                <w:kern w:val="0"/>
                <w:u w:val="single"/>
              </w:rPr>
              <w:t>230</w:t>
            </w:r>
          </w:p>
        </w:tc>
        <w:tc>
          <w:tcPr>
            <w:tcW w:w="1267" w:type="pct"/>
            <w:tcBorders>
              <w:top w:val="nil"/>
              <w:left w:val="nil"/>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u w:val="single"/>
              </w:rPr>
            </w:pPr>
            <w:r>
              <w:rPr>
                <w:rFonts w:ascii="標楷體" w:eastAsia="標楷體" w:hAnsi="標楷體" w:cs="新細明體" w:hint="eastAsia"/>
                <w:color w:val="000000" w:themeColor="text1"/>
                <w:kern w:val="0"/>
                <w:u w:val="single"/>
              </w:rPr>
              <w:t>230</w:t>
            </w:r>
          </w:p>
        </w:tc>
        <w:tc>
          <w:tcPr>
            <w:tcW w:w="1446" w:type="pct"/>
            <w:tcBorders>
              <w:top w:val="nil"/>
              <w:left w:val="nil"/>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u w:val="single"/>
              </w:rPr>
            </w:pPr>
            <w:r>
              <w:rPr>
                <w:rFonts w:ascii="標楷體" w:eastAsia="標楷體" w:hAnsi="標楷體" w:cs="新細明體" w:hint="eastAsia"/>
                <w:color w:val="000000" w:themeColor="text1"/>
                <w:kern w:val="0"/>
                <w:u w:val="single"/>
              </w:rPr>
              <w:t>460</w:t>
            </w:r>
          </w:p>
        </w:tc>
      </w:tr>
      <w:tr w:rsidR="0099234C" w:rsidTr="0099234C">
        <w:trPr>
          <w:trHeight w:val="600"/>
        </w:trPr>
        <w:tc>
          <w:tcPr>
            <w:tcW w:w="10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總    計</w:t>
            </w:r>
          </w:p>
        </w:tc>
        <w:tc>
          <w:tcPr>
            <w:tcW w:w="1267" w:type="pct"/>
            <w:tcBorders>
              <w:top w:val="single" w:sz="4" w:space="0" w:color="auto"/>
              <w:left w:val="nil"/>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u w:val="single"/>
              </w:rPr>
            </w:pPr>
            <w:r>
              <w:rPr>
                <w:rFonts w:ascii="標楷體" w:eastAsia="標楷體" w:hAnsi="標楷體" w:cs="新細明體" w:hint="eastAsia"/>
                <w:color w:val="000000" w:themeColor="text1"/>
                <w:kern w:val="0"/>
                <w:u w:val="single"/>
              </w:rPr>
              <w:t>360</w:t>
            </w:r>
          </w:p>
        </w:tc>
        <w:tc>
          <w:tcPr>
            <w:tcW w:w="1267" w:type="pct"/>
            <w:tcBorders>
              <w:top w:val="single" w:sz="4" w:space="0" w:color="auto"/>
              <w:left w:val="nil"/>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u w:val="single"/>
              </w:rPr>
            </w:pPr>
            <w:r>
              <w:rPr>
                <w:rFonts w:ascii="標楷體" w:eastAsia="標楷體" w:hAnsi="標楷體" w:cs="新細明體" w:hint="eastAsia"/>
                <w:color w:val="000000" w:themeColor="text1"/>
                <w:kern w:val="0"/>
                <w:u w:val="single"/>
              </w:rPr>
              <w:t>340</w:t>
            </w:r>
          </w:p>
        </w:tc>
        <w:tc>
          <w:tcPr>
            <w:tcW w:w="1446" w:type="pct"/>
            <w:tcBorders>
              <w:top w:val="single" w:sz="4" w:space="0" w:color="auto"/>
              <w:left w:val="nil"/>
              <w:bottom w:val="single" w:sz="4" w:space="0" w:color="auto"/>
              <w:right w:val="single" w:sz="4" w:space="0" w:color="auto"/>
            </w:tcBorders>
            <w:shd w:val="clear" w:color="auto" w:fill="FFFFFF"/>
            <w:vAlign w:val="center"/>
            <w:hideMark/>
          </w:tcPr>
          <w:p w:rsidR="0099234C" w:rsidRDefault="0099234C">
            <w:pPr>
              <w:widowControl/>
              <w:jc w:val="center"/>
              <w:rPr>
                <w:rFonts w:ascii="標楷體" w:eastAsia="標楷體" w:hAnsi="標楷體" w:cs="新細明體"/>
                <w:color w:val="000000" w:themeColor="text1"/>
                <w:kern w:val="0"/>
                <w:u w:val="single"/>
              </w:rPr>
            </w:pPr>
            <w:r>
              <w:rPr>
                <w:rFonts w:ascii="標楷體" w:eastAsia="標楷體" w:hAnsi="標楷體" w:cs="新細明體" w:hint="eastAsia"/>
                <w:color w:val="000000" w:themeColor="text1"/>
                <w:kern w:val="0"/>
                <w:u w:val="single"/>
              </w:rPr>
              <w:t>700</w:t>
            </w:r>
          </w:p>
        </w:tc>
      </w:tr>
    </w:tbl>
    <w:p w:rsidR="0099234C" w:rsidRDefault="0099234C" w:rsidP="0099234C">
      <w:pPr>
        <w:spacing w:line="440" w:lineRule="exact"/>
        <w:ind w:leftChars="200" w:left="480"/>
        <w:jc w:val="both"/>
        <w:rPr>
          <w:rFonts w:ascii="標楷體" w:eastAsia="標楷體" w:hAnsi="標楷體"/>
          <w:color w:val="000000" w:themeColor="text1"/>
        </w:rPr>
      </w:pPr>
    </w:p>
    <w:p w:rsidR="004A0467" w:rsidRDefault="004A0467" w:rsidP="0099234C">
      <w:pPr>
        <w:spacing w:line="440" w:lineRule="exact"/>
        <w:ind w:leftChars="200" w:left="480"/>
        <w:jc w:val="both"/>
        <w:rPr>
          <w:rFonts w:ascii="標楷體" w:eastAsia="標楷體" w:hAnsi="標楷體"/>
          <w:color w:val="000000" w:themeColor="text1"/>
        </w:rPr>
      </w:pPr>
    </w:p>
    <w:p w:rsidR="004A0467" w:rsidRDefault="004A0467" w:rsidP="0099234C">
      <w:pPr>
        <w:spacing w:line="440" w:lineRule="exact"/>
        <w:ind w:leftChars="200" w:left="480"/>
        <w:jc w:val="both"/>
        <w:rPr>
          <w:rFonts w:ascii="標楷體" w:eastAsia="標楷體" w:hAnsi="標楷體"/>
          <w:color w:val="000000" w:themeColor="text1"/>
        </w:rPr>
      </w:pPr>
    </w:p>
    <w:p w:rsidR="004A0467" w:rsidRDefault="004A0467" w:rsidP="0099234C">
      <w:pPr>
        <w:spacing w:line="440" w:lineRule="exact"/>
        <w:ind w:leftChars="200" w:left="480"/>
        <w:jc w:val="both"/>
        <w:rPr>
          <w:rFonts w:ascii="標楷體" w:eastAsia="標楷體" w:hAnsi="標楷體"/>
          <w:color w:val="000000" w:themeColor="text1"/>
        </w:rPr>
      </w:pPr>
    </w:p>
    <w:p w:rsidR="004A0467" w:rsidRDefault="004A0467" w:rsidP="0099234C">
      <w:pPr>
        <w:spacing w:line="440" w:lineRule="exact"/>
        <w:ind w:leftChars="200" w:left="480"/>
        <w:jc w:val="both"/>
        <w:rPr>
          <w:rFonts w:ascii="標楷體" w:eastAsia="標楷體" w:hAnsi="標楷體"/>
          <w:color w:val="000000" w:themeColor="text1"/>
        </w:rPr>
      </w:pPr>
    </w:p>
    <w:p w:rsidR="004A0467" w:rsidRDefault="004A0467" w:rsidP="0099234C">
      <w:pPr>
        <w:spacing w:line="440" w:lineRule="exact"/>
        <w:ind w:leftChars="200" w:left="480"/>
        <w:jc w:val="both"/>
        <w:rPr>
          <w:rFonts w:ascii="標楷體" w:eastAsia="標楷體" w:hAnsi="標楷體"/>
          <w:color w:val="000000" w:themeColor="text1"/>
        </w:rPr>
      </w:pPr>
    </w:p>
    <w:p w:rsidR="004A0467" w:rsidRDefault="004A0467" w:rsidP="0099234C">
      <w:pPr>
        <w:spacing w:line="440" w:lineRule="exact"/>
        <w:ind w:leftChars="200" w:left="480"/>
        <w:jc w:val="both"/>
        <w:rPr>
          <w:rFonts w:ascii="標楷體" w:eastAsia="標楷體" w:hAnsi="標楷體"/>
          <w:color w:val="000000" w:themeColor="text1"/>
        </w:rPr>
      </w:pPr>
    </w:p>
    <w:p w:rsidR="0099234C" w:rsidRDefault="0099234C" w:rsidP="0099234C">
      <w:pPr>
        <w:spacing w:line="440" w:lineRule="exact"/>
        <w:jc w:val="both"/>
        <w:rPr>
          <w:rFonts w:ascii="標楷體" w:eastAsia="標楷體" w:hAnsi="標楷體"/>
          <w:color w:val="000000" w:themeColor="text1"/>
        </w:rPr>
      </w:pPr>
      <w:r>
        <w:rPr>
          <w:rFonts w:ascii="標楷體" w:eastAsia="標楷體" w:hAnsi="標楷體" w:hint="eastAsia"/>
          <w:color w:val="000000" w:themeColor="text1"/>
        </w:rPr>
        <w:lastRenderedPageBreak/>
        <w:t>八、聯絡人</w:t>
      </w:r>
    </w:p>
    <w:tbl>
      <w:tblPr>
        <w:tblpPr w:leftFromText="180" w:rightFromText="180" w:vertAnchor="text" w:horzAnchor="margin" w:tblpXSpec="center" w:tblpY="384"/>
        <w:tblW w:w="97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60"/>
        <w:gridCol w:w="1276"/>
        <w:gridCol w:w="1275"/>
        <w:gridCol w:w="1736"/>
        <w:gridCol w:w="1417"/>
        <w:gridCol w:w="3086"/>
      </w:tblGrid>
      <w:tr w:rsidR="0099234C" w:rsidTr="00C94C31">
        <w:trPr>
          <w:trHeight w:val="543"/>
        </w:trPr>
        <w:tc>
          <w:tcPr>
            <w:tcW w:w="959" w:type="dxa"/>
            <w:tcBorders>
              <w:top w:val="single" w:sz="12" w:space="0" w:color="auto"/>
              <w:left w:val="single" w:sz="12" w:space="0" w:color="auto"/>
              <w:bottom w:val="single" w:sz="4" w:space="0" w:color="auto"/>
              <w:right w:val="single" w:sz="4" w:space="0" w:color="auto"/>
            </w:tcBorders>
            <w:shd w:val="clear" w:color="auto" w:fill="E0E0E0"/>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姓名</w:t>
            </w:r>
          </w:p>
        </w:tc>
        <w:tc>
          <w:tcPr>
            <w:tcW w:w="1276" w:type="dxa"/>
            <w:tcBorders>
              <w:top w:val="single" w:sz="12" w:space="0" w:color="auto"/>
              <w:left w:val="single" w:sz="4" w:space="0" w:color="auto"/>
              <w:bottom w:val="single" w:sz="4" w:space="0" w:color="auto"/>
              <w:right w:val="single" w:sz="4" w:space="0" w:color="auto"/>
            </w:tcBorders>
            <w:shd w:val="clear" w:color="auto" w:fill="E0E0E0"/>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服務單位</w:t>
            </w:r>
          </w:p>
        </w:tc>
        <w:tc>
          <w:tcPr>
            <w:tcW w:w="1275" w:type="dxa"/>
            <w:tcBorders>
              <w:top w:val="single" w:sz="12" w:space="0" w:color="auto"/>
              <w:left w:val="single" w:sz="4" w:space="0" w:color="auto"/>
              <w:bottom w:val="single" w:sz="4" w:space="0" w:color="auto"/>
              <w:right w:val="single" w:sz="4" w:space="0" w:color="auto"/>
            </w:tcBorders>
            <w:shd w:val="clear" w:color="auto" w:fill="E0E0E0"/>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職稱</w:t>
            </w:r>
          </w:p>
        </w:tc>
        <w:tc>
          <w:tcPr>
            <w:tcW w:w="1735" w:type="dxa"/>
            <w:tcBorders>
              <w:top w:val="single" w:sz="12" w:space="0" w:color="auto"/>
              <w:left w:val="single" w:sz="4" w:space="0" w:color="auto"/>
              <w:bottom w:val="single" w:sz="4" w:space="0" w:color="auto"/>
              <w:right w:val="single" w:sz="4" w:space="0" w:color="auto"/>
            </w:tcBorders>
            <w:shd w:val="clear" w:color="auto" w:fill="E0E0E0"/>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電話</w:t>
            </w:r>
          </w:p>
        </w:tc>
        <w:tc>
          <w:tcPr>
            <w:tcW w:w="1417" w:type="dxa"/>
            <w:tcBorders>
              <w:top w:val="single" w:sz="12" w:space="0" w:color="auto"/>
              <w:left w:val="single" w:sz="4" w:space="0" w:color="auto"/>
              <w:bottom w:val="single" w:sz="4" w:space="0" w:color="auto"/>
              <w:right w:val="single" w:sz="4" w:space="0" w:color="auto"/>
            </w:tcBorders>
            <w:shd w:val="clear" w:color="auto" w:fill="E0E0E0"/>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傳真</w:t>
            </w:r>
          </w:p>
        </w:tc>
        <w:tc>
          <w:tcPr>
            <w:tcW w:w="3085" w:type="dxa"/>
            <w:tcBorders>
              <w:top w:val="single" w:sz="12" w:space="0" w:color="auto"/>
              <w:left w:val="single" w:sz="4" w:space="0" w:color="auto"/>
              <w:bottom w:val="single" w:sz="4" w:space="0" w:color="auto"/>
              <w:right w:val="single" w:sz="12" w:space="0" w:color="auto"/>
            </w:tcBorders>
            <w:shd w:val="clear" w:color="auto" w:fill="E0E0E0"/>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e-mail</w:t>
            </w:r>
          </w:p>
        </w:tc>
      </w:tr>
      <w:tr w:rsidR="0099234C" w:rsidTr="00C94C31">
        <w:trPr>
          <w:cantSplit/>
          <w:trHeight w:val="417"/>
        </w:trPr>
        <w:tc>
          <w:tcPr>
            <w:tcW w:w="959" w:type="dxa"/>
            <w:tcBorders>
              <w:top w:val="single" w:sz="4" w:space="0" w:color="auto"/>
              <w:left w:val="single" w:sz="12"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u w:val="single"/>
              </w:rPr>
            </w:pPr>
            <w:r>
              <w:rPr>
                <w:rFonts w:ascii="標楷體" w:eastAsia="標楷體" w:hAnsi="標楷體" w:hint="eastAsia"/>
                <w:color w:val="000000" w:themeColor="text1"/>
                <w:u w:val="single"/>
              </w:rPr>
              <w:t>陳輝雄</w:t>
            </w:r>
          </w:p>
        </w:tc>
        <w:tc>
          <w:tcPr>
            <w:tcW w:w="1276" w:type="dxa"/>
            <w:tcBorders>
              <w:top w:val="single" w:sz="4" w:space="0" w:color="auto"/>
              <w:left w:val="single" w:sz="4" w:space="0" w:color="auto"/>
              <w:bottom w:val="single" w:sz="4" w:space="0" w:color="auto"/>
              <w:right w:val="single" w:sz="4" w:space="0" w:color="auto"/>
            </w:tcBorders>
            <w:vAlign w:val="center"/>
            <w:hideMark/>
          </w:tcPr>
          <w:p w:rsidR="0099234C" w:rsidRDefault="00976F70">
            <w:pPr>
              <w:jc w:val="center"/>
              <w:rPr>
                <w:rFonts w:ascii="標楷體" w:eastAsia="標楷體" w:hAnsi="標楷體"/>
                <w:color w:val="000000" w:themeColor="text1"/>
              </w:rPr>
            </w:pPr>
            <w:r>
              <w:rPr>
                <w:rFonts w:ascii="標楷體" w:eastAsia="標楷體" w:hAnsi="標楷體" w:hint="eastAsia"/>
                <w:color w:val="000000" w:themeColor="text1"/>
              </w:rPr>
              <w:t>高雄市立左營高級中學</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教務主任</w:t>
            </w:r>
          </w:p>
        </w:tc>
        <w:tc>
          <w:tcPr>
            <w:tcW w:w="1735"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5822010轉111</w:t>
            </w:r>
          </w:p>
        </w:tc>
        <w:tc>
          <w:tcPr>
            <w:tcW w:w="1417" w:type="dxa"/>
            <w:vMerge w:val="restart"/>
            <w:tcBorders>
              <w:top w:val="single" w:sz="4" w:space="0" w:color="auto"/>
              <w:left w:val="single" w:sz="4" w:space="0" w:color="auto"/>
              <w:bottom w:val="single" w:sz="12"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07-5882100</w:t>
            </w:r>
          </w:p>
        </w:tc>
        <w:tc>
          <w:tcPr>
            <w:tcW w:w="3085" w:type="dxa"/>
            <w:tcBorders>
              <w:top w:val="single" w:sz="4" w:space="0" w:color="auto"/>
              <w:left w:val="single" w:sz="4" w:space="0" w:color="auto"/>
              <w:bottom w:val="single" w:sz="4" w:space="0" w:color="auto"/>
              <w:right w:val="single" w:sz="12" w:space="0" w:color="auto"/>
            </w:tcBorders>
            <w:vAlign w:val="center"/>
            <w:hideMark/>
          </w:tcPr>
          <w:p w:rsidR="0099234C" w:rsidRDefault="0099234C">
            <w:pPr>
              <w:jc w:val="center"/>
              <w:rPr>
                <w:rFonts w:ascii="標楷體" w:eastAsia="標楷體" w:hAnsi="標楷體"/>
                <w:color w:val="000000" w:themeColor="text1"/>
                <w:u w:val="single"/>
              </w:rPr>
            </w:pPr>
            <w:r>
              <w:rPr>
                <w:rFonts w:ascii="標楷體" w:eastAsia="標楷體" w:hAnsi="標楷體" w:hint="eastAsia"/>
                <w:color w:val="000000" w:themeColor="text1"/>
                <w:u w:val="single"/>
              </w:rPr>
              <w:t>charle@mail.tyhs.edu.tw</w:t>
            </w:r>
          </w:p>
        </w:tc>
      </w:tr>
      <w:tr w:rsidR="0099234C" w:rsidTr="00C94C31">
        <w:trPr>
          <w:cantSplit/>
          <w:trHeight w:val="384"/>
        </w:trPr>
        <w:tc>
          <w:tcPr>
            <w:tcW w:w="959" w:type="dxa"/>
            <w:tcBorders>
              <w:top w:val="single" w:sz="4" w:space="0" w:color="auto"/>
              <w:left w:val="single" w:sz="12"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薛百佑</w:t>
            </w:r>
          </w:p>
        </w:tc>
        <w:tc>
          <w:tcPr>
            <w:tcW w:w="1276" w:type="dxa"/>
            <w:tcBorders>
              <w:top w:val="single" w:sz="4" w:space="0" w:color="auto"/>
              <w:left w:val="single" w:sz="4" w:space="0" w:color="auto"/>
              <w:bottom w:val="single" w:sz="4" w:space="0" w:color="auto"/>
              <w:right w:val="single" w:sz="4" w:space="0" w:color="auto"/>
            </w:tcBorders>
            <w:vAlign w:val="center"/>
            <w:hideMark/>
          </w:tcPr>
          <w:p w:rsidR="0099234C" w:rsidRDefault="00976F70">
            <w:pPr>
              <w:jc w:val="center"/>
              <w:rPr>
                <w:rFonts w:ascii="標楷體" w:eastAsia="標楷體" w:hAnsi="標楷體"/>
                <w:color w:val="000000" w:themeColor="text1"/>
              </w:rPr>
            </w:pPr>
            <w:r>
              <w:rPr>
                <w:rFonts w:ascii="標楷體" w:eastAsia="標楷體" w:hAnsi="標楷體" w:hint="eastAsia"/>
                <w:color w:val="000000" w:themeColor="text1"/>
              </w:rPr>
              <w:t>高雄市立左營高級中學</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承辦教師</w:t>
            </w:r>
          </w:p>
        </w:tc>
        <w:tc>
          <w:tcPr>
            <w:tcW w:w="1735"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5822010轉205</w:t>
            </w:r>
          </w:p>
        </w:tc>
        <w:tc>
          <w:tcPr>
            <w:tcW w:w="1417" w:type="dxa"/>
            <w:vMerge/>
            <w:tcBorders>
              <w:top w:val="single" w:sz="4" w:space="0" w:color="auto"/>
              <w:left w:val="single" w:sz="4" w:space="0" w:color="auto"/>
              <w:bottom w:val="single" w:sz="12" w:space="0" w:color="auto"/>
              <w:right w:val="single" w:sz="4" w:space="0" w:color="auto"/>
            </w:tcBorders>
            <w:vAlign w:val="center"/>
            <w:hideMark/>
          </w:tcPr>
          <w:p w:rsidR="0099234C" w:rsidRDefault="0099234C">
            <w:pPr>
              <w:widowControl/>
              <w:rPr>
                <w:rFonts w:ascii="標楷體" w:eastAsia="標楷體" w:hAnsi="標楷體"/>
                <w:color w:val="000000" w:themeColor="text1"/>
              </w:rPr>
            </w:pPr>
          </w:p>
        </w:tc>
        <w:tc>
          <w:tcPr>
            <w:tcW w:w="3085" w:type="dxa"/>
            <w:tcBorders>
              <w:top w:val="single" w:sz="4" w:space="0" w:color="auto"/>
              <w:left w:val="single" w:sz="4" w:space="0" w:color="auto"/>
              <w:bottom w:val="single" w:sz="4" w:space="0" w:color="auto"/>
              <w:right w:val="single" w:sz="12"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pai-yu@mail.tyhs.edu.tw</w:t>
            </w:r>
          </w:p>
        </w:tc>
      </w:tr>
      <w:tr w:rsidR="0099234C" w:rsidTr="00C94C31">
        <w:trPr>
          <w:cantSplit/>
          <w:trHeight w:val="435"/>
        </w:trPr>
        <w:tc>
          <w:tcPr>
            <w:tcW w:w="959" w:type="dxa"/>
            <w:tcBorders>
              <w:top w:val="single" w:sz="4" w:space="0" w:color="auto"/>
              <w:left w:val="single" w:sz="12" w:space="0" w:color="auto"/>
              <w:bottom w:val="single" w:sz="12"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陳君瑜</w:t>
            </w:r>
          </w:p>
        </w:tc>
        <w:tc>
          <w:tcPr>
            <w:tcW w:w="1276" w:type="dxa"/>
            <w:tcBorders>
              <w:top w:val="single" w:sz="4" w:space="0" w:color="auto"/>
              <w:left w:val="single" w:sz="4" w:space="0" w:color="auto"/>
              <w:bottom w:val="single" w:sz="12" w:space="0" w:color="auto"/>
              <w:right w:val="single" w:sz="4" w:space="0" w:color="auto"/>
            </w:tcBorders>
            <w:vAlign w:val="center"/>
            <w:hideMark/>
          </w:tcPr>
          <w:p w:rsidR="0099234C" w:rsidRDefault="00976F70">
            <w:pPr>
              <w:jc w:val="center"/>
              <w:rPr>
                <w:rFonts w:ascii="標楷體" w:eastAsia="標楷體" w:hAnsi="標楷體"/>
                <w:color w:val="000000" w:themeColor="text1"/>
              </w:rPr>
            </w:pPr>
            <w:r>
              <w:rPr>
                <w:rFonts w:ascii="標楷體" w:eastAsia="標楷體" w:hAnsi="標楷體" w:hint="eastAsia"/>
                <w:color w:val="000000" w:themeColor="text1"/>
              </w:rPr>
              <w:t>高雄市立左營高級中學</w:t>
            </w:r>
          </w:p>
        </w:tc>
        <w:tc>
          <w:tcPr>
            <w:tcW w:w="1275" w:type="dxa"/>
            <w:tcBorders>
              <w:top w:val="single" w:sz="4" w:space="0" w:color="auto"/>
              <w:left w:val="single" w:sz="4" w:space="0" w:color="auto"/>
              <w:bottom w:val="single" w:sz="12"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設備組長</w:t>
            </w:r>
          </w:p>
        </w:tc>
        <w:tc>
          <w:tcPr>
            <w:tcW w:w="1735" w:type="dxa"/>
            <w:tcBorders>
              <w:top w:val="single" w:sz="4" w:space="0" w:color="auto"/>
              <w:left w:val="single" w:sz="4" w:space="0" w:color="auto"/>
              <w:bottom w:val="single" w:sz="12"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5822010轉115</w:t>
            </w:r>
          </w:p>
        </w:tc>
        <w:tc>
          <w:tcPr>
            <w:tcW w:w="1417" w:type="dxa"/>
            <w:vMerge/>
            <w:tcBorders>
              <w:top w:val="single" w:sz="4" w:space="0" w:color="auto"/>
              <w:left w:val="single" w:sz="4" w:space="0" w:color="auto"/>
              <w:bottom w:val="single" w:sz="12" w:space="0" w:color="auto"/>
              <w:right w:val="single" w:sz="4" w:space="0" w:color="auto"/>
            </w:tcBorders>
            <w:vAlign w:val="center"/>
            <w:hideMark/>
          </w:tcPr>
          <w:p w:rsidR="0099234C" w:rsidRDefault="0099234C">
            <w:pPr>
              <w:widowControl/>
              <w:rPr>
                <w:rFonts w:ascii="標楷體" w:eastAsia="標楷體" w:hAnsi="標楷體"/>
                <w:color w:val="000000" w:themeColor="text1"/>
              </w:rPr>
            </w:pPr>
          </w:p>
        </w:tc>
        <w:tc>
          <w:tcPr>
            <w:tcW w:w="3085" w:type="dxa"/>
            <w:tcBorders>
              <w:top w:val="single" w:sz="4" w:space="0" w:color="auto"/>
              <w:left w:val="single" w:sz="4" w:space="0" w:color="auto"/>
              <w:bottom w:val="single" w:sz="12" w:space="0" w:color="auto"/>
              <w:right w:val="single" w:sz="12"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lovelyjean@mail.tyhs.edu.tw</w:t>
            </w:r>
          </w:p>
        </w:tc>
      </w:tr>
    </w:tbl>
    <w:p w:rsidR="0099234C" w:rsidRDefault="0099234C" w:rsidP="0099234C">
      <w:pPr>
        <w:spacing w:line="440" w:lineRule="exact"/>
        <w:ind w:leftChars="60" w:left="480" w:hangingChars="140" w:hanging="336"/>
        <w:rPr>
          <w:rFonts w:ascii="標楷體" w:eastAsia="標楷體" w:hAnsi="標楷體"/>
          <w:color w:val="000000" w:themeColor="text1"/>
        </w:rPr>
      </w:pPr>
      <w:r>
        <w:rPr>
          <w:rFonts w:ascii="標楷體" w:eastAsia="標楷體" w:hAnsi="標楷體" w:hint="eastAsia"/>
          <w:color w:val="000000" w:themeColor="text1"/>
        </w:rPr>
        <w:t>＊薛百佑老師擔任計畫承辦教師，每週減授兩節課。</w:t>
      </w:r>
    </w:p>
    <w:p w:rsidR="0099234C" w:rsidRDefault="0099234C" w:rsidP="0099234C">
      <w:pPr>
        <w:spacing w:line="440" w:lineRule="exact"/>
        <w:ind w:left="442" w:hangingChars="184" w:hanging="442"/>
        <w:jc w:val="both"/>
        <w:rPr>
          <w:rFonts w:ascii="標楷體" w:eastAsia="標楷體" w:hAnsi="標楷體"/>
          <w:color w:val="000000" w:themeColor="text1"/>
        </w:rPr>
      </w:pPr>
      <w:r>
        <w:rPr>
          <w:rFonts w:ascii="標楷體" w:eastAsia="標楷體" w:hAnsi="標楷體" w:hint="eastAsia"/>
          <w:color w:val="000000" w:themeColor="text1"/>
        </w:rPr>
        <w:t>九、預期效益</w:t>
      </w:r>
    </w:p>
    <w:p w:rsidR="0099234C" w:rsidRDefault="0099234C" w:rsidP="0099234C">
      <w:pPr>
        <w:spacing w:line="440" w:lineRule="exact"/>
        <w:ind w:left="442" w:hangingChars="184" w:hanging="442"/>
        <w:jc w:val="both"/>
        <w:rPr>
          <w:rFonts w:ascii="標楷體" w:eastAsia="標楷體" w:hAnsi="標楷體"/>
          <w:color w:val="000000" w:themeColor="text1"/>
          <w:kern w:val="0"/>
        </w:rPr>
      </w:pPr>
      <w:r>
        <w:rPr>
          <w:rFonts w:ascii="標楷體" w:eastAsia="標楷體" w:hAnsi="標楷體" w:hint="eastAsia"/>
          <w:color w:val="000000" w:themeColor="text1"/>
        </w:rPr>
        <w:t xml:space="preserve">   (一)</w:t>
      </w:r>
      <w:r>
        <w:rPr>
          <w:rFonts w:ascii="標楷體" w:eastAsia="標楷體" w:hAnsi="標楷體" w:hint="eastAsia"/>
          <w:color w:val="000000" w:themeColor="text1"/>
          <w:kern w:val="0"/>
        </w:rPr>
        <w:t xml:space="preserve">促進社區內國高中職教學資源共享。 </w:t>
      </w:r>
    </w:p>
    <w:p w:rsidR="0099234C" w:rsidRDefault="0099234C" w:rsidP="0099234C">
      <w:pPr>
        <w:spacing w:line="440" w:lineRule="exact"/>
        <w:ind w:left="442" w:hangingChars="184" w:hanging="442"/>
        <w:jc w:val="both"/>
        <w:rPr>
          <w:rFonts w:ascii="標楷體" w:eastAsia="標楷體" w:hAnsi="標楷體"/>
          <w:color w:val="000000" w:themeColor="text1"/>
          <w:kern w:val="0"/>
        </w:rPr>
      </w:pPr>
      <w:r>
        <w:rPr>
          <w:rFonts w:ascii="標楷體" w:eastAsia="標楷體" w:hAnsi="標楷體" w:hint="eastAsia"/>
          <w:color w:val="000000" w:themeColor="text1"/>
        </w:rPr>
        <w:t xml:space="preserve">   (二)</w:t>
      </w:r>
      <w:r>
        <w:rPr>
          <w:rFonts w:ascii="標楷體" w:eastAsia="標楷體" w:hAnsi="標楷體" w:hint="eastAsia"/>
          <w:color w:val="000000" w:themeColor="text1"/>
          <w:kern w:val="0"/>
        </w:rPr>
        <w:t>啟發學生對未來職能性向的了解，並提高對學習的興趣。</w:t>
      </w:r>
    </w:p>
    <w:p w:rsidR="0099234C" w:rsidRDefault="0099234C" w:rsidP="0099234C">
      <w:pPr>
        <w:spacing w:line="440" w:lineRule="exact"/>
        <w:ind w:left="442" w:hangingChars="184" w:hanging="442"/>
        <w:jc w:val="both"/>
        <w:rPr>
          <w:rFonts w:ascii="標楷體" w:eastAsia="標楷體" w:hAnsi="標楷體"/>
          <w:color w:val="000000" w:themeColor="text1"/>
          <w:kern w:val="0"/>
        </w:rPr>
      </w:pPr>
      <w:r>
        <w:rPr>
          <w:rFonts w:ascii="標楷體" w:eastAsia="標楷體" w:hAnsi="標楷體" w:hint="eastAsia"/>
          <w:color w:val="000000" w:themeColor="text1"/>
        </w:rPr>
        <w:t xml:space="preserve">   (三)</w:t>
      </w:r>
      <w:r>
        <w:rPr>
          <w:rFonts w:ascii="標楷體" w:eastAsia="標楷體" w:hAnsi="標楷體" w:hint="eastAsia"/>
          <w:color w:val="000000" w:themeColor="text1"/>
          <w:kern w:val="0"/>
        </w:rPr>
        <w:t>引導學生對舞蹈藝術的認知，提升社會對舞蹈藝術欣賞的風氣。</w:t>
      </w:r>
    </w:p>
    <w:p w:rsidR="0099234C" w:rsidRDefault="0099234C" w:rsidP="0099234C">
      <w:pPr>
        <w:spacing w:line="440" w:lineRule="exact"/>
        <w:ind w:left="442" w:hangingChars="184" w:hanging="442"/>
        <w:jc w:val="both"/>
        <w:rPr>
          <w:rFonts w:ascii="標楷體" w:eastAsia="標楷體" w:hAnsi="標楷體"/>
          <w:color w:val="000000" w:themeColor="text1"/>
          <w:kern w:val="0"/>
        </w:rPr>
      </w:pPr>
      <w:r>
        <w:rPr>
          <w:rFonts w:ascii="標楷體" w:eastAsia="標楷體" w:hAnsi="標楷體" w:hint="eastAsia"/>
          <w:color w:val="000000" w:themeColor="text1"/>
        </w:rPr>
        <w:t xml:space="preserve">   (四)</w:t>
      </w:r>
      <w:r>
        <w:rPr>
          <w:rFonts w:ascii="標楷體" w:eastAsia="標楷體" w:hAnsi="標楷體" w:hint="eastAsia"/>
          <w:color w:val="000000" w:themeColor="text1"/>
          <w:kern w:val="0"/>
        </w:rPr>
        <w:t>強化各校體育專長項目的發展，養成學生運動的好習慣。</w:t>
      </w:r>
    </w:p>
    <w:p w:rsidR="0099234C" w:rsidRDefault="0099234C" w:rsidP="0099234C">
      <w:pPr>
        <w:spacing w:line="440" w:lineRule="exact"/>
        <w:ind w:left="442" w:hangingChars="184" w:hanging="442"/>
        <w:jc w:val="both"/>
        <w:rPr>
          <w:rFonts w:ascii="標楷體" w:eastAsia="標楷體" w:hAnsi="標楷體"/>
          <w:color w:val="000000" w:themeColor="text1"/>
          <w:kern w:val="0"/>
        </w:rPr>
      </w:pPr>
      <w:r>
        <w:rPr>
          <w:rFonts w:ascii="標楷體" w:eastAsia="標楷體" w:hAnsi="標楷體" w:hint="eastAsia"/>
          <w:color w:val="000000" w:themeColor="text1"/>
        </w:rPr>
        <w:t xml:space="preserve">   (五)</w:t>
      </w:r>
      <w:r>
        <w:rPr>
          <w:rFonts w:ascii="標楷體" w:eastAsia="標楷體" w:hAnsi="標楷體" w:hint="eastAsia"/>
          <w:color w:val="000000" w:themeColor="text1"/>
          <w:kern w:val="0"/>
        </w:rPr>
        <w:t>發展社區內高中職之特色，加強社區內國中生之認同。</w:t>
      </w:r>
    </w:p>
    <w:p w:rsidR="0099234C" w:rsidRDefault="0099234C" w:rsidP="0099234C">
      <w:pPr>
        <w:rPr>
          <w:rFonts w:ascii="標楷體" w:eastAsia="標楷體" w:hAnsi="標楷體" w:cstheme="minorBidi"/>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adjustRightInd w:val="0"/>
        <w:spacing w:line="360" w:lineRule="atLeast"/>
        <w:ind w:right="-147"/>
        <w:jc w:val="right"/>
        <w:textAlignment w:val="baseline"/>
        <w:rPr>
          <w:rFonts w:ascii="標楷體" w:eastAsia="標楷體" w:hAnsi="標楷體"/>
          <w:color w:val="000000" w:themeColor="text1"/>
          <w:kern w:val="0"/>
        </w:rPr>
      </w:pPr>
      <w:r w:rsidRPr="00107451">
        <w:rPr>
          <w:rFonts w:ascii="標楷體" w:eastAsia="標楷體" w:hAnsi="標楷體" w:hint="eastAsia"/>
        </w:rPr>
        <w:lastRenderedPageBreak/>
        <w:t>檔案編號：10</w:t>
      </w:r>
      <w:r w:rsidRPr="00107451">
        <w:rPr>
          <w:rFonts w:ascii="標楷體" w:eastAsia="標楷體" w:hAnsi="標楷體"/>
        </w:rPr>
        <w:t>4</w:t>
      </w:r>
      <w:r w:rsidRPr="00107451">
        <w:rPr>
          <w:rFonts w:ascii="標楷體" w:eastAsia="標楷體" w:hAnsi="標楷體" w:hint="eastAsia"/>
        </w:rPr>
        <w:t>-0</w:t>
      </w:r>
      <w:r>
        <w:rPr>
          <w:rFonts w:ascii="標楷體" w:eastAsia="標楷體" w:hAnsi="標楷體"/>
        </w:rPr>
        <w:t>2</w:t>
      </w:r>
    </w:p>
    <w:p w:rsidR="0099234C" w:rsidRDefault="0099234C" w:rsidP="0099234C">
      <w:pPr>
        <w:adjustRightInd w:val="0"/>
        <w:spacing w:line="360" w:lineRule="atLeast"/>
        <w:ind w:right="-147"/>
        <w:jc w:val="center"/>
        <w:textAlignment w:val="baseline"/>
        <w:rPr>
          <w:rFonts w:ascii="標楷體" w:eastAsia="標楷體" w:hAnsi="標楷體"/>
          <w:color w:val="000000" w:themeColor="text1"/>
          <w:kern w:val="0"/>
        </w:rPr>
      </w:pPr>
      <w:r w:rsidRPr="0099234C">
        <w:rPr>
          <w:rFonts w:ascii="標楷體" w:eastAsia="標楷體" w:hAnsi="標楷體" w:hint="eastAsia"/>
          <w:b/>
          <w:color w:val="000000" w:themeColor="text1"/>
          <w:kern w:val="0"/>
          <w:sz w:val="28"/>
          <w:szCs w:val="28"/>
        </w:rPr>
        <w:t>高雄市立左營高級中學102學年度數學科暨自然科能力競賽實施辦法</w:t>
      </w:r>
    </w:p>
    <w:p w:rsidR="0099234C" w:rsidRDefault="0099234C" w:rsidP="0099234C">
      <w:pPr>
        <w:adjustRightInd w:val="0"/>
        <w:snapToGrid w:val="0"/>
        <w:spacing w:afterLines="50" w:after="180" w:line="300" w:lineRule="auto"/>
        <w:ind w:left="1133" w:hangingChars="472" w:hanging="1133"/>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一、宗旨：選拔數學科暨自然科優秀同學參加全市比賽並藉以推動數理科學習風氣，提高探</w:t>
      </w:r>
      <w:r>
        <w:rPr>
          <w:rFonts w:ascii="標楷體" w:eastAsia="標楷體" w:hAnsi="標楷體" w:hint="eastAsia"/>
          <w:color w:val="000000" w:themeColor="text1"/>
          <w:kern w:val="0"/>
        </w:rPr>
        <w:br/>
        <w:t>究問題的興趣，激發思考力與創造力，鼓勵同學間相互討論觀摩。</w:t>
      </w:r>
    </w:p>
    <w:p w:rsidR="0099234C" w:rsidRDefault="0099234C" w:rsidP="0099234C">
      <w:pPr>
        <w:adjustRightInd w:val="0"/>
        <w:snapToGrid w:val="0"/>
        <w:spacing w:afterLines="50" w:after="180" w:line="300" w:lineRule="auto"/>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xml:space="preserve">二、競賽科目：(一)數學  (二)物理  (三)化學  (四)生物  (五)地球科學  </w:t>
      </w:r>
    </w:p>
    <w:p w:rsidR="0099234C" w:rsidRPr="0099234C" w:rsidRDefault="0099234C" w:rsidP="00C94C31">
      <w:pPr>
        <w:adjustRightInd w:val="0"/>
        <w:snapToGrid w:val="0"/>
        <w:spacing w:afterLines="50" w:after="180" w:line="300" w:lineRule="auto"/>
        <w:ind w:left="1680" w:hangingChars="700" w:hanging="1680"/>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三、參加對</w:t>
      </w:r>
      <w:r w:rsidRPr="0099234C">
        <w:rPr>
          <w:rFonts w:ascii="標楷體" w:eastAsia="標楷體" w:hAnsi="標楷體" w:hint="eastAsia"/>
          <w:color w:val="000000" w:themeColor="text1"/>
          <w:kern w:val="0"/>
        </w:rPr>
        <w:t>象：以上各科成績優異者，不分年級一起比賽，各班選派或由教師推荐參加。</w:t>
      </w:r>
    </w:p>
    <w:p w:rsidR="0099234C" w:rsidRPr="0099234C" w:rsidRDefault="0099234C" w:rsidP="0099234C">
      <w:pPr>
        <w:adjustRightInd w:val="0"/>
        <w:snapToGrid w:val="0"/>
        <w:spacing w:afterLines="50" w:after="180" w:line="300" w:lineRule="auto"/>
        <w:ind w:left="1274" w:hangingChars="531" w:hanging="1274"/>
        <w:textAlignment w:val="baseline"/>
        <w:rPr>
          <w:rFonts w:ascii="標楷體" w:eastAsia="標楷體" w:hAnsi="標楷體"/>
          <w:color w:val="000000" w:themeColor="text1"/>
          <w:kern w:val="0"/>
        </w:rPr>
      </w:pPr>
      <w:r w:rsidRPr="0099234C">
        <w:rPr>
          <w:rFonts w:ascii="標楷體" w:eastAsia="標楷體" w:hAnsi="標楷體" w:hint="eastAsia"/>
          <w:color w:val="000000" w:themeColor="text1"/>
          <w:kern w:val="0"/>
        </w:rPr>
        <w:t xml:space="preserve">   【備註】因高雄市比賽，數學、物理、化學、生物、地球科學同時於雄中舉行，所以同學 只能選擇一科報名參加本校比賽。</w:t>
      </w:r>
    </w:p>
    <w:p w:rsidR="0099234C" w:rsidRPr="0099234C" w:rsidRDefault="0099234C" w:rsidP="0099234C">
      <w:pPr>
        <w:adjustRightInd w:val="0"/>
        <w:snapToGrid w:val="0"/>
        <w:spacing w:afterLines="50" w:after="180" w:line="300" w:lineRule="auto"/>
        <w:ind w:leftChars="531" w:left="1274"/>
        <w:textAlignment w:val="baseline"/>
        <w:rPr>
          <w:rFonts w:ascii="標楷體" w:eastAsia="標楷體" w:hAnsi="標楷體"/>
          <w:color w:val="000000" w:themeColor="text1"/>
          <w:kern w:val="0"/>
        </w:rPr>
      </w:pPr>
      <w:r w:rsidRPr="0099234C">
        <w:rPr>
          <w:rFonts w:ascii="標楷體" w:eastAsia="標楷體" w:hAnsi="標楷體" w:hint="eastAsia"/>
          <w:color w:val="000000" w:themeColor="text1"/>
          <w:kern w:val="0"/>
        </w:rPr>
        <w:t>請各班慎重推薦班上優秀同學參賽！</w:t>
      </w:r>
    </w:p>
    <w:p w:rsidR="0099234C" w:rsidRDefault="0099234C" w:rsidP="0099234C">
      <w:pPr>
        <w:adjustRightInd w:val="0"/>
        <w:snapToGrid w:val="0"/>
        <w:spacing w:afterLines="50" w:after="180" w:line="300" w:lineRule="auto"/>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四、報名日期：</w:t>
      </w:r>
      <w:r>
        <w:rPr>
          <w:rFonts w:ascii="新細明體" w:hAnsi="新細明體" w:cs="新細明體" w:hint="eastAsia"/>
          <w:color w:val="000000" w:themeColor="text1"/>
          <w:kern w:val="0"/>
        </w:rPr>
        <w:t>①</w:t>
      </w:r>
      <w:r>
        <w:rPr>
          <w:rFonts w:ascii="標楷體" w:eastAsia="標楷體" w:hAnsi="標楷體" w:hint="eastAsia"/>
          <w:color w:val="000000" w:themeColor="text1"/>
          <w:kern w:val="0"/>
        </w:rPr>
        <w:t>二、三年級同學：即日起至102年8月16日（星期五）截止</w:t>
      </w:r>
    </w:p>
    <w:p w:rsidR="0099234C" w:rsidRDefault="0099234C" w:rsidP="0099234C">
      <w:pPr>
        <w:adjustRightInd w:val="0"/>
        <w:snapToGrid w:val="0"/>
        <w:spacing w:afterLines="50" w:after="180" w:line="300" w:lineRule="auto"/>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xml:space="preserve">              </w:t>
      </w:r>
      <w:r>
        <w:rPr>
          <w:rFonts w:ascii="新細明體" w:hAnsi="新細明體" w:cs="新細明體" w:hint="eastAsia"/>
          <w:color w:val="000000" w:themeColor="text1"/>
          <w:kern w:val="0"/>
        </w:rPr>
        <w:t>②</w:t>
      </w:r>
      <w:r>
        <w:rPr>
          <w:rFonts w:ascii="標楷體" w:eastAsia="標楷體" w:hAnsi="標楷體" w:hint="eastAsia"/>
          <w:color w:val="000000" w:themeColor="text1"/>
          <w:kern w:val="0"/>
        </w:rPr>
        <w:t>一年級新生：102年8月30日至9月5日（星期四）截止</w:t>
      </w:r>
    </w:p>
    <w:p w:rsidR="0099234C" w:rsidRDefault="0099234C" w:rsidP="0099234C">
      <w:pPr>
        <w:adjustRightInd w:val="0"/>
        <w:snapToGrid w:val="0"/>
        <w:spacing w:afterLines="50" w:after="180" w:line="300" w:lineRule="auto"/>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五、競賽日期及地點：</w:t>
      </w:r>
    </w:p>
    <w:p w:rsidR="0099234C" w:rsidRDefault="0099234C" w:rsidP="00C94C31">
      <w:pPr>
        <w:adjustRightInd w:val="0"/>
        <w:snapToGrid w:val="0"/>
        <w:spacing w:afterLines="50" w:after="180" w:line="300" w:lineRule="auto"/>
        <w:ind w:left="1080" w:hangingChars="450" w:hanging="1080"/>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xml:space="preserve">    (一)初試（數學科與自然科筆試）：9月13日（星期五）第三、四節，</w:t>
      </w:r>
      <w:r w:rsidRPr="0099234C">
        <w:rPr>
          <w:rFonts w:ascii="標楷體" w:eastAsia="標楷體" w:hAnsi="標楷體" w:hint="eastAsia"/>
          <w:color w:val="000000" w:themeColor="text1"/>
          <w:spacing w:val="-20"/>
          <w:kern w:val="0"/>
        </w:rPr>
        <w:t>地點另行公布。</w:t>
      </w:r>
    </w:p>
    <w:p w:rsidR="0099234C" w:rsidRDefault="0099234C" w:rsidP="00C94C31">
      <w:pPr>
        <w:adjustRightInd w:val="0"/>
        <w:snapToGrid w:val="0"/>
        <w:spacing w:afterLines="50" w:after="180" w:line="300" w:lineRule="auto"/>
        <w:ind w:left="960" w:hangingChars="400" w:hanging="960"/>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xml:space="preserve">    (二)複試（自然科實驗操作）：10月4日（星期五）第三、四節，地點另行公布。</w:t>
      </w:r>
    </w:p>
    <w:p w:rsidR="0099234C" w:rsidRDefault="0099234C" w:rsidP="0099234C">
      <w:pPr>
        <w:adjustRightInd w:val="0"/>
        <w:snapToGrid w:val="0"/>
        <w:spacing w:afterLines="50" w:after="180" w:line="300" w:lineRule="auto"/>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六、競賽方式及命題範圍：</w:t>
      </w:r>
    </w:p>
    <w:p w:rsidR="0099234C" w:rsidRDefault="0099234C" w:rsidP="00175749">
      <w:pPr>
        <w:numPr>
          <w:ilvl w:val="0"/>
          <w:numId w:val="169"/>
        </w:numPr>
        <w:adjustRightInd w:val="0"/>
        <w:snapToGrid w:val="0"/>
        <w:spacing w:afterLines="50" w:after="180" w:line="300" w:lineRule="auto"/>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數學科：以筆試選出前3名及佳作數名給予鼓勵，</w:t>
      </w:r>
      <w:r w:rsidRPr="0099234C">
        <w:rPr>
          <w:rFonts w:ascii="標楷體" w:eastAsia="標楷體" w:hAnsi="標楷體" w:hint="eastAsia"/>
          <w:color w:val="000000" w:themeColor="text1"/>
          <w:spacing w:val="-20"/>
          <w:kern w:val="0"/>
        </w:rPr>
        <w:t>並擇優選取學生參加高雄市競賽。</w:t>
      </w:r>
    </w:p>
    <w:p w:rsidR="0099234C" w:rsidRDefault="0099234C" w:rsidP="0099234C">
      <w:pPr>
        <w:adjustRightInd w:val="0"/>
        <w:snapToGrid w:val="0"/>
        <w:spacing w:afterLines="50" w:after="180" w:line="300" w:lineRule="auto"/>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xml:space="preserve">    (二)自然科：</w:t>
      </w:r>
    </w:p>
    <w:p w:rsidR="0099234C" w:rsidRDefault="0099234C" w:rsidP="0099234C">
      <w:pPr>
        <w:adjustRightInd w:val="0"/>
        <w:snapToGrid w:val="0"/>
        <w:spacing w:afterLines="50" w:after="180" w:line="300" w:lineRule="auto"/>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xml:space="preserve">       1、筆試：每科筆試(初試)選出數名參加實驗操作(複試)。</w:t>
      </w:r>
    </w:p>
    <w:p w:rsidR="0099234C" w:rsidRDefault="0099234C" w:rsidP="0099234C">
      <w:pPr>
        <w:adjustRightInd w:val="0"/>
        <w:snapToGrid w:val="0"/>
        <w:spacing w:afterLines="50" w:after="180" w:line="300" w:lineRule="auto"/>
        <w:ind w:left="1200" w:hanging="1200"/>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xml:space="preserve">       2、實驗設計與操作：由評審現場宣布「試題」，由參賽者運用所供應之儀器設備，依競賽規則，在規定時限內設計及進行實驗解決問題，並提出書面報告。報告內容可包括問題、假設(達成解決問題構想)、推論(構想依據)、實驗設計說明、實驗過程資料分析及結果、討論等。</w:t>
      </w:r>
    </w:p>
    <w:p w:rsidR="0099234C" w:rsidRDefault="0099234C" w:rsidP="0099234C">
      <w:pPr>
        <w:adjustRightInd w:val="0"/>
        <w:snapToGrid w:val="0"/>
        <w:spacing w:afterLines="50" w:after="180" w:line="300" w:lineRule="auto"/>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xml:space="preserve">    (三)命題範圍：</w:t>
      </w:r>
      <w:r w:rsidRPr="00C94C31">
        <w:rPr>
          <w:rFonts w:ascii="標楷體" w:eastAsia="標楷體" w:hAnsi="標楷體" w:hint="eastAsia"/>
          <w:color w:val="000000" w:themeColor="text1"/>
          <w:spacing w:val="-20"/>
          <w:kern w:val="0"/>
        </w:rPr>
        <w:t>各科均以高中課程教材範圍為原則，得包含部分相關基礎學科。</w:t>
      </w:r>
    </w:p>
    <w:p w:rsidR="0099234C" w:rsidRDefault="0099234C" w:rsidP="0099234C">
      <w:pPr>
        <w:adjustRightInd w:val="0"/>
        <w:snapToGrid w:val="0"/>
        <w:spacing w:afterLines="50" w:after="180" w:line="300" w:lineRule="auto"/>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lastRenderedPageBreak/>
        <w:t>七、評審：由本校數學科與自然科教師擔任命題、監試及評審委員。</w:t>
      </w:r>
    </w:p>
    <w:p w:rsidR="0099234C" w:rsidRDefault="0099234C" w:rsidP="00C94C31">
      <w:pPr>
        <w:adjustRightInd w:val="0"/>
        <w:snapToGrid w:val="0"/>
        <w:spacing w:afterLines="50" w:after="180" w:line="300" w:lineRule="auto"/>
        <w:ind w:left="1560" w:hanging="1560"/>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xml:space="preserve">    評分重點：根據筆試成績、書面報告、現場考查等綜合評審、以實驗設計、態度、思考歷程、結果精確度表達及創造力為重點。</w:t>
      </w:r>
    </w:p>
    <w:p w:rsidR="0099234C" w:rsidRDefault="0099234C" w:rsidP="001374D2">
      <w:pPr>
        <w:adjustRightInd w:val="0"/>
        <w:snapToGrid w:val="0"/>
        <w:spacing w:afterLines="50" w:after="180" w:line="300" w:lineRule="auto"/>
        <w:ind w:left="1080" w:hanging="1080"/>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八、獎勵：每科錄取優勝前三名及佳作數名，得獎者由學校頒發獎狀、獎助金(第一名獎助</w:t>
      </w:r>
      <w:r w:rsidRPr="001374D2">
        <w:rPr>
          <w:rFonts w:ascii="標楷體" w:eastAsia="標楷體" w:hAnsi="標楷體" w:hint="eastAsia"/>
          <w:color w:val="000000" w:themeColor="text1"/>
          <w:spacing w:val="-20"/>
          <w:kern w:val="0"/>
        </w:rPr>
        <w:t>金500元、第二名400元、第三名300元)。另擇優選取表現優異學生代表學校參加全市複賽。</w:t>
      </w:r>
    </w:p>
    <w:p w:rsidR="0099234C" w:rsidRDefault="0099234C" w:rsidP="001374D2">
      <w:pPr>
        <w:adjustRightInd w:val="0"/>
        <w:snapToGrid w:val="0"/>
        <w:spacing w:afterLines="50" w:after="180" w:line="300" w:lineRule="auto"/>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九、本辦法，經校長核定後實施。</w:t>
      </w:r>
    </w:p>
    <w:p w:rsidR="0099234C" w:rsidRDefault="0099234C" w:rsidP="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高雄市立左營高級中學102學年度數學科暨自然學科能力競賽</w:t>
      </w:r>
      <w:r w:rsidR="001374D2">
        <w:rPr>
          <w:rFonts w:ascii="標楷體" w:eastAsia="標楷體" w:hAnsi="標楷體" w:hint="eastAsia"/>
          <w:color w:val="000000" w:themeColor="text1"/>
          <w:kern w:val="0"/>
        </w:rPr>
        <w:t xml:space="preserve">  </w:t>
      </w:r>
      <w:r>
        <w:rPr>
          <w:rFonts w:ascii="標楷體" w:eastAsia="標楷體" w:hAnsi="標楷體" w:hint="eastAsia"/>
          <w:color w:val="000000" w:themeColor="text1"/>
          <w:kern w:val="0"/>
        </w:rPr>
        <w:t>二、三年級報名表</w:t>
      </w:r>
    </w:p>
    <w:p w:rsidR="0099234C" w:rsidRDefault="0099234C" w:rsidP="0099234C">
      <w:pPr>
        <w:adjustRightInd w:val="0"/>
        <w:snapToGrid w:val="0"/>
        <w:spacing w:before="10" w:after="240"/>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xml:space="preserve">      班級：</w:t>
      </w:r>
      <w:r>
        <w:rPr>
          <w:rFonts w:ascii="標楷體" w:eastAsia="標楷體" w:hAnsi="標楷體" w:hint="eastAsia"/>
          <w:color w:val="000000" w:themeColor="text1"/>
          <w:kern w:val="0"/>
          <w:u w:val="single"/>
        </w:rPr>
        <w:t xml:space="preserve">    </w:t>
      </w:r>
      <w:r>
        <w:rPr>
          <w:rFonts w:ascii="標楷體" w:eastAsia="標楷體" w:hAnsi="標楷體" w:hint="eastAsia"/>
          <w:color w:val="000000" w:themeColor="text1"/>
          <w:kern w:val="0"/>
        </w:rPr>
        <w:t>年</w:t>
      </w:r>
      <w:r>
        <w:rPr>
          <w:rFonts w:ascii="標楷體" w:eastAsia="標楷體" w:hAnsi="標楷體" w:hint="eastAsia"/>
          <w:color w:val="000000" w:themeColor="text1"/>
          <w:kern w:val="0"/>
          <w:u w:val="single"/>
        </w:rPr>
        <w:t xml:space="preserve">    </w:t>
      </w:r>
      <w:r>
        <w:rPr>
          <w:rFonts w:ascii="標楷體" w:eastAsia="標楷體" w:hAnsi="標楷體" w:hint="eastAsia"/>
          <w:color w:val="000000" w:themeColor="text1"/>
          <w:kern w:val="0"/>
        </w:rPr>
        <w:t>班                 導師簽名：</w:t>
      </w:r>
      <w:r>
        <w:rPr>
          <w:rFonts w:ascii="標楷體" w:eastAsia="標楷體" w:hAnsi="標楷體" w:hint="eastAsia"/>
          <w:color w:val="000000" w:themeColor="text1"/>
          <w:kern w:val="0"/>
          <w:u w:val="single"/>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290"/>
        <w:gridCol w:w="2761"/>
        <w:gridCol w:w="1361"/>
        <w:gridCol w:w="3208"/>
      </w:tblGrid>
      <w:tr w:rsidR="0099234C" w:rsidTr="0099234C">
        <w:trPr>
          <w:cantSplit/>
          <w:trHeight w:hRule="exact" w:val="500"/>
          <w:jc w:val="center"/>
        </w:trPr>
        <w:tc>
          <w:tcPr>
            <w:tcW w:w="1290" w:type="dxa"/>
            <w:tcBorders>
              <w:top w:val="thinThickSmallGap" w:sz="12" w:space="0" w:color="auto"/>
              <w:left w:val="thinThickSmallGap" w:sz="12" w:space="0" w:color="auto"/>
              <w:bottom w:val="thinThickSmallGap" w:sz="12"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參賽科目</w:t>
            </w:r>
          </w:p>
        </w:tc>
        <w:tc>
          <w:tcPr>
            <w:tcW w:w="2761" w:type="dxa"/>
            <w:tcBorders>
              <w:top w:val="thinThickSmallGap" w:sz="12" w:space="0" w:color="auto"/>
              <w:left w:val="single" w:sz="6" w:space="0" w:color="000000"/>
              <w:bottom w:val="thinThickSmallGap" w:sz="12"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姓   名</w:t>
            </w:r>
          </w:p>
        </w:tc>
        <w:tc>
          <w:tcPr>
            <w:tcW w:w="1361" w:type="dxa"/>
            <w:tcBorders>
              <w:top w:val="thinThickSmallGap" w:sz="12" w:space="0" w:color="auto"/>
              <w:left w:val="single" w:sz="6" w:space="0" w:color="000000"/>
              <w:bottom w:val="thinThickSmallGap" w:sz="12"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座 號</w:t>
            </w:r>
          </w:p>
        </w:tc>
        <w:tc>
          <w:tcPr>
            <w:tcW w:w="3208" w:type="dxa"/>
            <w:tcBorders>
              <w:top w:val="thinThickSmallGap" w:sz="12" w:space="0" w:color="auto"/>
              <w:left w:val="single" w:sz="6" w:space="0" w:color="000000"/>
              <w:bottom w:val="thinThickSmallGap" w:sz="12" w:space="0" w:color="auto"/>
              <w:right w:val="thinThickSmallGap" w:sz="12" w:space="0" w:color="auto"/>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任課教師(請簽名)</w:t>
            </w:r>
          </w:p>
        </w:tc>
      </w:tr>
      <w:tr w:rsidR="0099234C" w:rsidTr="0099234C">
        <w:trPr>
          <w:cantSplit/>
          <w:trHeight w:hRule="exact" w:val="500"/>
          <w:jc w:val="center"/>
        </w:trPr>
        <w:tc>
          <w:tcPr>
            <w:tcW w:w="1290" w:type="dxa"/>
            <w:tcBorders>
              <w:top w:val="thinThickSmallGap" w:sz="12" w:space="0" w:color="auto"/>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數    學</w:t>
            </w:r>
          </w:p>
        </w:tc>
        <w:tc>
          <w:tcPr>
            <w:tcW w:w="2761" w:type="dxa"/>
            <w:tcBorders>
              <w:top w:val="thinThickSmallGap" w:sz="12"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thinThickSmallGap" w:sz="12"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thinThickSmallGap" w:sz="12" w:space="0" w:color="auto"/>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數    學</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數    學</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24"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數    學</w:t>
            </w:r>
          </w:p>
        </w:tc>
        <w:tc>
          <w:tcPr>
            <w:tcW w:w="27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24" w:space="0" w:color="auto"/>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24" w:space="0" w:color="auto"/>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物    理</w:t>
            </w:r>
          </w:p>
        </w:tc>
        <w:tc>
          <w:tcPr>
            <w:tcW w:w="27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24" w:space="0" w:color="auto"/>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物    理</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物    理</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24"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物    理</w:t>
            </w:r>
          </w:p>
        </w:tc>
        <w:tc>
          <w:tcPr>
            <w:tcW w:w="27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24" w:space="0" w:color="auto"/>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24" w:space="0" w:color="auto"/>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化    學</w:t>
            </w:r>
          </w:p>
        </w:tc>
        <w:tc>
          <w:tcPr>
            <w:tcW w:w="27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24" w:space="0" w:color="auto"/>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化    學</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化    學</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24"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化    學</w:t>
            </w:r>
          </w:p>
        </w:tc>
        <w:tc>
          <w:tcPr>
            <w:tcW w:w="27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24" w:space="0" w:color="auto"/>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24" w:space="0" w:color="auto"/>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生    物</w:t>
            </w:r>
          </w:p>
        </w:tc>
        <w:tc>
          <w:tcPr>
            <w:tcW w:w="27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24" w:space="0" w:color="auto"/>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生    物</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生    物</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24"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生    物</w:t>
            </w:r>
          </w:p>
        </w:tc>
        <w:tc>
          <w:tcPr>
            <w:tcW w:w="27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24" w:space="0" w:color="auto"/>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24" w:space="0" w:color="auto"/>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地球科學</w:t>
            </w:r>
          </w:p>
        </w:tc>
        <w:tc>
          <w:tcPr>
            <w:tcW w:w="27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24" w:space="0" w:color="auto"/>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2"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地球科學</w:t>
            </w:r>
          </w:p>
        </w:tc>
        <w:tc>
          <w:tcPr>
            <w:tcW w:w="2761" w:type="dxa"/>
            <w:tcBorders>
              <w:top w:val="single" w:sz="6" w:space="0" w:color="000000"/>
              <w:left w:val="single" w:sz="6" w:space="0" w:color="000000"/>
              <w:bottom w:val="single" w:sz="2"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2"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2" w:space="0" w:color="auto"/>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2" w:space="0" w:color="auto"/>
              <w:left w:val="thinThickSmallGap" w:sz="12" w:space="0" w:color="auto"/>
              <w:bottom w:val="single" w:sz="2"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lastRenderedPageBreak/>
              <w:t>地球科學</w:t>
            </w:r>
          </w:p>
        </w:tc>
        <w:tc>
          <w:tcPr>
            <w:tcW w:w="2761" w:type="dxa"/>
            <w:tcBorders>
              <w:top w:val="single" w:sz="2" w:space="0" w:color="auto"/>
              <w:left w:val="single" w:sz="6" w:space="0" w:color="000000"/>
              <w:bottom w:val="single" w:sz="2"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2" w:space="0" w:color="auto"/>
              <w:left w:val="single" w:sz="6" w:space="0" w:color="000000"/>
              <w:bottom w:val="single" w:sz="2"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2" w:space="0" w:color="auto"/>
              <w:left w:val="single" w:sz="6" w:space="0" w:color="000000"/>
              <w:bottom w:val="single" w:sz="2" w:space="0" w:color="auto"/>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29"/>
          <w:jc w:val="center"/>
        </w:trPr>
        <w:tc>
          <w:tcPr>
            <w:tcW w:w="1290" w:type="dxa"/>
            <w:tcBorders>
              <w:top w:val="single" w:sz="24" w:space="0" w:color="auto"/>
              <w:left w:val="thinThickSmallGap" w:sz="12" w:space="0" w:color="auto"/>
              <w:bottom w:val="single" w:sz="6" w:space="0" w:color="000000"/>
              <w:right w:val="single" w:sz="6" w:space="0" w:color="000000"/>
            </w:tcBorders>
          </w:tcPr>
          <w:p w:rsidR="0099234C" w:rsidRDefault="0099234C">
            <w:pPr>
              <w:adjustRightInd w:val="0"/>
              <w:spacing w:line="360" w:lineRule="atLeast"/>
              <w:jc w:val="center"/>
              <w:textAlignment w:val="baseline"/>
              <w:rPr>
                <w:rFonts w:ascii="標楷體" w:eastAsia="標楷體" w:hAnsi="標楷體"/>
                <w:color w:val="000000" w:themeColor="text1"/>
                <w:kern w:val="0"/>
              </w:rPr>
            </w:pPr>
          </w:p>
        </w:tc>
        <w:tc>
          <w:tcPr>
            <w:tcW w:w="27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24" w:space="0" w:color="auto"/>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jc w:val="center"/>
        </w:trPr>
        <w:tc>
          <w:tcPr>
            <w:tcW w:w="1290" w:type="dxa"/>
            <w:tcBorders>
              <w:top w:val="single" w:sz="6" w:space="0" w:color="000000"/>
              <w:left w:val="thinThickSmallGap" w:sz="12" w:space="0" w:color="auto"/>
              <w:bottom w:val="thinThickSmallGap" w:sz="12" w:space="0" w:color="auto"/>
              <w:right w:val="single" w:sz="6" w:space="0" w:color="000000"/>
            </w:tcBorders>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備</w:t>
            </w:r>
          </w:p>
          <w:p w:rsidR="0099234C" w:rsidRDefault="0099234C">
            <w:pPr>
              <w:adjustRightInd w:val="0"/>
              <w:spacing w:line="360" w:lineRule="atLeast"/>
              <w:jc w:val="center"/>
              <w:textAlignment w:val="baseline"/>
              <w:rPr>
                <w:rFonts w:ascii="標楷體" w:eastAsia="標楷體" w:hAnsi="標楷體"/>
                <w:color w:val="000000" w:themeColor="text1"/>
                <w:kern w:val="0"/>
              </w:rPr>
            </w:pPr>
          </w:p>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註</w:t>
            </w:r>
          </w:p>
        </w:tc>
        <w:tc>
          <w:tcPr>
            <w:tcW w:w="7330" w:type="dxa"/>
            <w:gridSpan w:val="3"/>
            <w:tcBorders>
              <w:top w:val="single" w:sz="6" w:space="0" w:color="000000"/>
              <w:left w:val="single" w:sz="6" w:space="0" w:color="000000"/>
              <w:bottom w:val="thinThickSmallGap" w:sz="12" w:space="0" w:color="auto"/>
              <w:right w:val="thinThickSmallGap" w:sz="12" w:space="0" w:color="auto"/>
            </w:tcBorders>
            <w:hideMark/>
          </w:tcPr>
          <w:p w:rsidR="0099234C" w:rsidRDefault="0099234C">
            <w:pPr>
              <w:adjustRightInd w:val="0"/>
              <w:spacing w:line="360" w:lineRule="atLeast"/>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1.筆試：9月13日（星期五）第三、四節舉行。</w:t>
            </w:r>
          </w:p>
          <w:p w:rsidR="0099234C" w:rsidRDefault="0099234C">
            <w:pPr>
              <w:adjustRightInd w:val="0"/>
              <w:spacing w:line="360" w:lineRule="atLeast"/>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2.實驗操作：10月4日（星期五）第三、四節於各科實驗室舉行。</w:t>
            </w:r>
          </w:p>
          <w:p w:rsidR="0099234C" w:rsidRDefault="0099234C">
            <w:pPr>
              <w:adjustRightInd w:val="0"/>
              <w:spacing w:line="360" w:lineRule="atLeast"/>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3.</w:t>
            </w:r>
            <w:r>
              <w:rPr>
                <w:rFonts w:ascii="標楷體" w:eastAsia="標楷體" w:hAnsi="標楷體" w:hint="eastAsia"/>
                <w:color w:val="000000" w:themeColor="text1"/>
                <w:kern w:val="0"/>
                <w:bdr w:val="single" w:sz="4" w:space="0" w:color="auto" w:frame="1"/>
              </w:rPr>
              <w:t>若報名表不夠，請至設備組索取。</w:t>
            </w:r>
          </w:p>
          <w:p w:rsidR="0099234C" w:rsidRDefault="0099234C">
            <w:pPr>
              <w:adjustRightInd w:val="0"/>
              <w:spacing w:line="360" w:lineRule="atLeast"/>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4.請各班慎重推薦班上優秀同學參賽！</w:t>
            </w:r>
          </w:p>
        </w:tc>
      </w:tr>
    </w:tbl>
    <w:p w:rsidR="0099234C" w:rsidRDefault="0099234C" w:rsidP="0099234C">
      <w:pPr>
        <w:adjustRightInd w:val="0"/>
        <w:snapToGrid w:val="0"/>
        <w:spacing w:beforeLines="100" w:before="360"/>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請資訊股長填妥，務必於</w:t>
      </w:r>
      <w:r>
        <w:rPr>
          <w:rFonts w:ascii="標楷體" w:eastAsia="標楷體" w:hAnsi="標楷體" w:cs="Arial Unicode MS" w:hint="eastAsia"/>
          <w:color w:val="000000" w:themeColor="text1"/>
          <w:kern w:val="0"/>
          <w:u w:val="single"/>
        </w:rPr>
        <w:t>8</w:t>
      </w:r>
      <w:r>
        <w:rPr>
          <w:rFonts w:ascii="標楷體" w:eastAsia="標楷體" w:hAnsi="標楷體" w:hint="eastAsia"/>
          <w:color w:val="000000" w:themeColor="text1"/>
          <w:kern w:val="0"/>
          <w:u w:val="single"/>
        </w:rPr>
        <w:t>月16日（星期五）放學前繳回  和平樓</w:t>
      </w:r>
      <w:r>
        <w:rPr>
          <w:rFonts w:ascii="標楷體" w:eastAsia="標楷體" w:hAnsi="標楷體" w:cs="Arial Unicode MS" w:hint="eastAsia"/>
          <w:color w:val="000000" w:themeColor="text1"/>
          <w:kern w:val="0"/>
          <w:u w:val="single"/>
        </w:rPr>
        <w:t>２樓</w:t>
      </w:r>
      <w:r>
        <w:rPr>
          <w:rFonts w:ascii="標楷體" w:eastAsia="標楷體" w:hAnsi="標楷體" w:hint="eastAsia"/>
          <w:color w:val="000000" w:themeColor="text1"/>
          <w:kern w:val="0"/>
          <w:u w:val="single"/>
        </w:rPr>
        <w:t>設備組！</w:t>
      </w:r>
    </w:p>
    <w:p w:rsidR="0099234C" w:rsidRDefault="0099234C" w:rsidP="0099234C">
      <w:pPr>
        <w:adjustRightInd w:val="0"/>
        <w:spacing w:line="360" w:lineRule="atLeast"/>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相關訊息請留意本校首頁之公告事項！</w:t>
      </w:r>
    </w:p>
    <w:p w:rsidR="0099234C" w:rsidRDefault="0099234C" w:rsidP="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高雄市立左營高級中學102學年度數學科暨自然學科能力競賽</w:t>
      </w:r>
    </w:p>
    <w:p w:rsidR="0099234C" w:rsidRDefault="0099234C" w:rsidP="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一年級報名表</w:t>
      </w:r>
    </w:p>
    <w:p w:rsidR="0099234C" w:rsidRDefault="0099234C" w:rsidP="0099234C">
      <w:pPr>
        <w:adjustRightInd w:val="0"/>
        <w:snapToGrid w:val="0"/>
        <w:spacing w:before="10" w:after="240"/>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xml:space="preserve">      班級：一年</w:t>
      </w:r>
      <w:r>
        <w:rPr>
          <w:rFonts w:ascii="標楷體" w:eastAsia="標楷體" w:hAnsi="標楷體" w:hint="eastAsia"/>
          <w:color w:val="000000" w:themeColor="text1"/>
          <w:kern w:val="0"/>
          <w:u w:val="single"/>
        </w:rPr>
        <w:t xml:space="preserve">    </w:t>
      </w:r>
      <w:r>
        <w:rPr>
          <w:rFonts w:ascii="標楷體" w:eastAsia="標楷體" w:hAnsi="標楷體" w:hint="eastAsia"/>
          <w:color w:val="000000" w:themeColor="text1"/>
          <w:kern w:val="0"/>
        </w:rPr>
        <w:t>班                 導師簽名：</w:t>
      </w:r>
      <w:r>
        <w:rPr>
          <w:rFonts w:ascii="標楷體" w:eastAsia="標楷體" w:hAnsi="標楷體" w:hint="eastAsia"/>
          <w:color w:val="000000" w:themeColor="text1"/>
          <w:kern w:val="0"/>
          <w:u w:val="single"/>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290"/>
        <w:gridCol w:w="2761"/>
        <w:gridCol w:w="1361"/>
        <w:gridCol w:w="3208"/>
      </w:tblGrid>
      <w:tr w:rsidR="0099234C" w:rsidTr="0099234C">
        <w:trPr>
          <w:cantSplit/>
          <w:trHeight w:hRule="exact" w:val="500"/>
          <w:jc w:val="center"/>
        </w:trPr>
        <w:tc>
          <w:tcPr>
            <w:tcW w:w="1290" w:type="dxa"/>
            <w:tcBorders>
              <w:top w:val="thinThickSmallGap" w:sz="12" w:space="0" w:color="auto"/>
              <w:left w:val="thinThickSmallGap" w:sz="12" w:space="0" w:color="auto"/>
              <w:bottom w:val="thinThickSmallGap" w:sz="12"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參賽科目</w:t>
            </w:r>
          </w:p>
        </w:tc>
        <w:tc>
          <w:tcPr>
            <w:tcW w:w="2761" w:type="dxa"/>
            <w:tcBorders>
              <w:top w:val="thinThickSmallGap" w:sz="12" w:space="0" w:color="auto"/>
              <w:left w:val="single" w:sz="6" w:space="0" w:color="000000"/>
              <w:bottom w:val="thinThickSmallGap" w:sz="12"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姓   名</w:t>
            </w:r>
          </w:p>
        </w:tc>
        <w:tc>
          <w:tcPr>
            <w:tcW w:w="1361" w:type="dxa"/>
            <w:tcBorders>
              <w:top w:val="thinThickSmallGap" w:sz="12" w:space="0" w:color="auto"/>
              <w:left w:val="single" w:sz="6" w:space="0" w:color="000000"/>
              <w:bottom w:val="thinThickSmallGap" w:sz="12"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座 號</w:t>
            </w:r>
          </w:p>
        </w:tc>
        <w:tc>
          <w:tcPr>
            <w:tcW w:w="3208" w:type="dxa"/>
            <w:tcBorders>
              <w:top w:val="thinThickSmallGap" w:sz="12" w:space="0" w:color="auto"/>
              <w:left w:val="single" w:sz="6" w:space="0" w:color="000000"/>
              <w:bottom w:val="thinThickSmallGap" w:sz="12" w:space="0" w:color="auto"/>
              <w:right w:val="thinThickSmallGap" w:sz="12" w:space="0" w:color="auto"/>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任課教師(請簽名)</w:t>
            </w:r>
          </w:p>
        </w:tc>
      </w:tr>
      <w:tr w:rsidR="0099234C" w:rsidTr="0099234C">
        <w:trPr>
          <w:cantSplit/>
          <w:trHeight w:hRule="exact" w:val="500"/>
          <w:jc w:val="center"/>
        </w:trPr>
        <w:tc>
          <w:tcPr>
            <w:tcW w:w="1290" w:type="dxa"/>
            <w:tcBorders>
              <w:top w:val="thinThickSmallGap" w:sz="12" w:space="0" w:color="auto"/>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數    學</w:t>
            </w:r>
          </w:p>
        </w:tc>
        <w:tc>
          <w:tcPr>
            <w:tcW w:w="2761" w:type="dxa"/>
            <w:tcBorders>
              <w:top w:val="thinThickSmallGap" w:sz="12"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thinThickSmallGap" w:sz="12"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thinThickSmallGap" w:sz="12" w:space="0" w:color="auto"/>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數    學</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數    學</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24"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數    學</w:t>
            </w:r>
          </w:p>
        </w:tc>
        <w:tc>
          <w:tcPr>
            <w:tcW w:w="27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24" w:space="0" w:color="auto"/>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24" w:space="0" w:color="auto"/>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物    理</w:t>
            </w:r>
          </w:p>
        </w:tc>
        <w:tc>
          <w:tcPr>
            <w:tcW w:w="27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24" w:space="0" w:color="auto"/>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物    理</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物    理</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24"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物    理</w:t>
            </w:r>
          </w:p>
        </w:tc>
        <w:tc>
          <w:tcPr>
            <w:tcW w:w="27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24" w:space="0" w:color="auto"/>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24" w:space="0" w:color="auto"/>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化    學</w:t>
            </w:r>
          </w:p>
        </w:tc>
        <w:tc>
          <w:tcPr>
            <w:tcW w:w="27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24" w:space="0" w:color="auto"/>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化    學</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化    學</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24"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化    學</w:t>
            </w:r>
          </w:p>
        </w:tc>
        <w:tc>
          <w:tcPr>
            <w:tcW w:w="27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24"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24" w:space="0" w:color="auto"/>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24" w:space="0" w:color="auto"/>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生    物</w:t>
            </w:r>
          </w:p>
        </w:tc>
        <w:tc>
          <w:tcPr>
            <w:tcW w:w="27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24" w:space="0" w:color="auto"/>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生    物</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生    物</w:t>
            </w:r>
          </w:p>
        </w:tc>
        <w:tc>
          <w:tcPr>
            <w:tcW w:w="27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24" w:space="0" w:color="auto"/>
              <w:left w:val="thinThickSmallGap" w:sz="12" w:space="0" w:color="auto"/>
              <w:bottom w:val="single" w:sz="6" w:space="0" w:color="000000"/>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地球科學</w:t>
            </w:r>
          </w:p>
        </w:tc>
        <w:tc>
          <w:tcPr>
            <w:tcW w:w="27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24" w:space="0" w:color="auto"/>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6" w:space="0" w:color="000000"/>
              <w:left w:val="thinThickSmallGap" w:sz="12" w:space="0" w:color="auto"/>
              <w:bottom w:val="single" w:sz="2"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地球科學</w:t>
            </w:r>
          </w:p>
        </w:tc>
        <w:tc>
          <w:tcPr>
            <w:tcW w:w="2761" w:type="dxa"/>
            <w:tcBorders>
              <w:top w:val="single" w:sz="6" w:space="0" w:color="000000"/>
              <w:left w:val="single" w:sz="6" w:space="0" w:color="000000"/>
              <w:bottom w:val="single" w:sz="2"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6" w:space="0" w:color="000000"/>
              <w:left w:val="single" w:sz="6" w:space="0" w:color="000000"/>
              <w:bottom w:val="single" w:sz="2"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6" w:space="0" w:color="000000"/>
              <w:left w:val="single" w:sz="6" w:space="0" w:color="000000"/>
              <w:bottom w:val="single" w:sz="2" w:space="0" w:color="auto"/>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500"/>
          <w:jc w:val="center"/>
        </w:trPr>
        <w:tc>
          <w:tcPr>
            <w:tcW w:w="1290" w:type="dxa"/>
            <w:tcBorders>
              <w:top w:val="single" w:sz="2" w:space="0" w:color="auto"/>
              <w:left w:val="thinThickSmallGap" w:sz="12" w:space="0" w:color="auto"/>
              <w:bottom w:val="single" w:sz="2" w:space="0" w:color="auto"/>
              <w:right w:val="single" w:sz="6" w:space="0" w:color="000000"/>
            </w:tcBorders>
            <w:hideMark/>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地球科學</w:t>
            </w:r>
          </w:p>
        </w:tc>
        <w:tc>
          <w:tcPr>
            <w:tcW w:w="2761" w:type="dxa"/>
            <w:tcBorders>
              <w:top w:val="single" w:sz="2" w:space="0" w:color="auto"/>
              <w:left w:val="single" w:sz="6" w:space="0" w:color="000000"/>
              <w:bottom w:val="single" w:sz="2"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2" w:space="0" w:color="auto"/>
              <w:left w:val="single" w:sz="6" w:space="0" w:color="000000"/>
              <w:bottom w:val="single" w:sz="2" w:space="0" w:color="auto"/>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2" w:space="0" w:color="auto"/>
              <w:left w:val="single" w:sz="6" w:space="0" w:color="000000"/>
              <w:bottom w:val="single" w:sz="2" w:space="0" w:color="auto"/>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cantSplit/>
          <w:trHeight w:hRule="exact" w:val="29"/>
          <w:jc w:val="center"/>
        </w:trPr>
        <w:tc>
          <w:tcPr>
            <w:tcW w:w="1290" w:type="dxa"/>
            <w:tcBorders>
              <w:top w:val="single" w:sz="24" w:space="0" w:color="auto"/>
              <w:left w:val="thinThickSmallGap" w:sz="12" w:space="0" w:color="auto"/>
              <w:bottom w:val="single" w:sz="6" w:space="0" w:color="000000"/>
              <w:right w:val="single" w:sz="6" w:space="0" w:color="000000"/>
            </w:tcBorders>
          </w:tcPr>
          <w:p w:rsidR="0099234C" w:rsidRDefault="0099234C">
            <w:pPr>
              <w:adjustRightInd w:val="0"/>
              <w:spacing w:line="360" w:lineRule="atLeast"/>
              <w:jc w:val="center"/>
              <w:textAlignment w:val="baseline"/>
              <w:rPr>
                <w:rFonts w:ascii="標楷體" w:eastAsia="標楷體" w:hAnsi="標楷體"/>
                <w:color w:val="000000" w:themeColor="text1"/>
                <w:kern w:val="0"/>
              </w:rPr>
            </w:pPr>
          </w:p>
        </w:tc>
        <w:tc>
          <w:tcPr>
            <w:tcW w:w="27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1361" w:type="dxa"/>
            <w:tcBorders>
              <w:top w:val="single" w:sz="24" w:space="0" w:color="auto"/>
              <w:left w:val="single" w:sz="6" w:space="0" w:color="000000"/>
              <w:bottom w:val="single" w:sz="6" w:space="0" w:color="000000"/>
              <w:right w:val="single" w:sz="6" w:space="0" w:color="000000"/>
            </w:tcBorders>
          </w:tcPr>
          <w:p w:rsidR="0099234C" w:rsidRDefault="0099234C">
            <w:pPr>
              <w:adjustRightInd w:val="0"/>
              <w:spacing w:line="360" w:lineRule="atLeast"/>
              <w:textAlignment w:val="baseline"/>
              <w:rPr>
                <w:rFonts w:ascii="標楷體" w:eastAsia="標楷體" w:hAnsi="標楷體"/>
                <w:color w:val="000000" w:themeColor="text1"/>
                <w:kern w:val="0"/>
              </w:rPr>
            </w:pPr>
          </w:p>
        </w:tc>
        <w:tc>
          <w:tcPr>
            <w:tcW w:w="3208" w:type="dxa"/>
            <w:tcBorders>
              <w:top w:val="single" w:sz="24" w:space="0" w:color="auto"/>
              <w:left w:val="single" w:sz="6" w:space="0" w:color="000000"/>
              <w:bottom w:val="single" w:sz="6" w:space="0" w:color="000000"/>
              <w:right w:val="thinThickSmallGap" w:sz="12" w:space="0" w:color="auto"/>
            </w:tcBorders>
          </w:tcPr>
          <w:p w:rsidR="0099234C" w:rsidRDefault="0099234C">
            <w:pPr>
              <w:adjustRightInd w:val="0"/>
              <w:spacing w:line="360" w:lineRule="atLeast"/>
              <w:textAlignment w:val="baseline"/>
              <w:rPr>
                <w:rFonts w:ascii="標楷體" w:eastAsia="標楷體" w:hAnsi="標楷體"/>
                <w:color w:val="000000" w:themeColor="text1"/>
                <w:kern w:val="0"/>
              </w:rPr>
            </w:pPr>
          </w:p>
        </w:tc>
      </w:tr>
      <w:tr w:rsidR="0099234C" w:rsidTr="0099234C">
        <w:trPr>
          <w:jc w:val="center"/>
        </w:trPr>
        <w:tc>
          <w:tcPr>
            <w:tcW w:w="1290" w:type="dxa"/>
            <w:tcBorders>
              <w:top w:val="single" w:sz="6" w:space="0" w:color="000000"/>
              <w:left w:val="thinThickSmallGap" w:sz="12" w:space="0" w:color="auto"/>
              <w:bottom w:val="thinThickSmallGap" w:sz="12" w:space="0" w:color="auto"/>
              <w:right w:val="single" w:sz="6" w:space="0" w:color="000000"/>
            </w:tcBorders>
          </w:tcPr>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lastRenderedPageBreak/>
              <w:t>備</w:t>
            </w:r>
          </w:p>
          <w:p w:rsidR="0099234C" w:rsidRDefault="0099234C">
            <w:pPr>
              <w:adjustRightInd w:val="0"/>
              <w:spacing w:line="360" w:lineRule="atLeast"/>
              <w:jc w:val="center"/>
              <w:textAlignment w:val="baseline"/>
              <w:rPr>
                <w:rFonts w:ascii="標楷體" w:eastAsia="標楷體" w:hAnsi="標楷體"/>
                <w:color w:val="000000" w:themeColor="text1"/>
                <w:kern w:val="0"/>
              </w:rPr>
            </w:pPr>
          </w:p>
          <w:p w:rsidR="0099234C" w:rsidRDefault="0099234C">
            <w:pPr>
              <w:adjustRightInd w:val="0"/>
              <w:spacing w:line="360" w:lineRule="atLeast"/>
              <w:jc w:val="center"/>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註</w:t>
            </w:r>
          </w:p>
        </w:tc>
        <w:tc>
          <w:tcPr>
            <w:tcW w:w="7330" w:type="dxa"/>
            <w:gridSpan w:val="3"/>
            <w:tcBorders>
              <w:top w:val="single" w:sz="6" w:space="0" w:color="000000"/>
              <w:left w:val="single" w:sz="6" w:space="0" w:color="000000"/>
              <w:bottom w:val="thinThickSmallGap" w:sz="12" w:space="0" w:color="auto"/>
              <w:right w:val="thinThickSmallGap" w:sz="12" w:space="0" w:color="auto"/>
            </w:tcBorders>
            <w:hideMark/>
          </w:tcPr>
          <w:p w:rsidR="0099234C" w:rsidRDefault="0099234C">
            <w:pPr>
              <w:adjustRightInd w:val="0"/>
              <w:spacing w:line="360" w:lineRule="atLeast"/>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1.筆試：9月13日（星期五）第三、四節舉行。</w:t>
            </w:r>
          </w:p>
          <w:p w:rsidR="0099234C" w:rsidRDefault="0099234C">
            <w:pPr>
              <w:adjustRightInd w:val="0"/>
              <w:spacing w:line="360" w:lineRule="atLeast"/>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2.實驗操作：10月4日（星期五）第三、四節於各科實驗室舉行。</w:t>
            </w:r>
          </w:p>
          <w:p w:rsidR="0099234C" w:rsidRDefault="0099234C">
            <w:pPr>
              <w:adjustRightInd w:val="0"/>
              <w:spacing w:line="360" w:lineRule="atLeast"/>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3.</w:t>
            </w:r>
            <w:r>
              <w:rPr>
                <w:rFonts w:ascii="標楷體" w:eastAsia="標楷體" w:hAnsi="標楷體" w:hint="eastAsia"/>
                <w:color w:val="000000" w:themeColor="text1"/>
                <w:kern w:val="0"/>
                <w:bdr w:val="single" w:sz="4" w:space="0" w:color="auto" w:frame="1"/>
              </w:rPr>
              <w:t>若報名表不夠，請至設備組索取。</w:t>
            </w:r>
          </w:p>
          <w:p w:rsidR="0099234C" w:rsidRDefault="0099234C">
            <w:pPr>
              <w:adjustRightInd w:val="0"/>
              <w:spacing w:line="360" w:lineRule="atLeast"/>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4.請各班慎重推薦班上優秀同學參賽！</w:t>
            </w:r>
          </w:p>
        </w:tc>
      </w:tr>
    </w:tbl>
    <w:p w:rsidR="0099234C" w:rsidRDefault="0099234C" w:rsidP="0099234C">
      <w:pPr>
        <w:adjustRightInd w:val="0"/>
        <w:snapToGrid w:val="0"/>
        <w:spacing w:beforeLines="100" w:before="360"/>
        <w:textAlignment w:val="baseline"/>
        <w:rPr>
          <w:rFonts w:ascii="標楷體" w:eastAsia="標楷體" w:hAnsi="標楷體"/>
          <w:color w:val="000000" w:themeColor="text1"/>
          <w:kern w:val="0"/>
        </w:rPr>
      </w:pPr>
      <w:r>
        <w:rPr>
          <w:rFonts w:ascii="標楷體" w:eastAsia="標楷體" w:hAnsi="標楷體" w:hint="eastAsia"/>
          <w:color w:val="000000" w:themeColor="text1"/>
          <w:kern w:val="0"/>
        </w:rPr>
        <w:t>※ 請資訊股長填妥，務必於</w:t>
      </w:r>
      <w:r>
        <w:rPr>
          <w:rFonts w:ascii="標楷體" w:eastAsia="標楷體" w:hAnsi="標楷體" w:cs="Arial Unicode MS" w:hint="eastAsia"/>
          <w:color w:val="000000" w:themeColor="text1"/>
          <w:kern w:val="0"/>
          <w:u w:val="single"/>
        </w:rPr>
        <w:t>9</w:t>
      </w:r>
      <w:r>
        <w:rPr>
          <w:rFonts w:ascii="標楷體" w:eastAsia="標楷體" w:hAnsi="標楷體" w:hint="eastAsia"/>
          <w:color w:val="000000" w:themeColor="text1"/>
          <w:kern w:val="0"/>
          <w:u w:val="single"/>
        </w:rPr>
        <w:t>月5日（星期四）放學前繳回  和平樓</w:t>
      </w:r>
      <w:r>
        <w:rPr>
          <w:rFonts w:ascii="標楷體" w:eastAsia="標楷體" w:hAnsi="標楷體" w:cs="Arial Unicode MS" w:hint="eastAsia"/>
          <w:color w:val="000000" w:themeColor="text1"/>
          <w:kern w:val="0"/>
          <w:u w:val="single"/>
        </w:rPr>
        <w:t>２樓</w:t>
      </w:r>
      <w:r>
        <w:rPr>
          <w:rFonts w:ascii="標楷體" w:eastAsia="標楷體" w:hAnsi="標楷體" w:hint="eastAsia"/>
          <w:color w:val="000000" w:themeColor="text1"/>
          <w:kern w:val="0"/>
          <w:u w:val="single"/>
        </w:rPr>
        <w:t>設備組！</w:t>
      </w:r>
    </w:p>
    <w:p w:rsidR="0099234C" w:rsidRDefault="0099234C" w:rsidP="001374D2">
      <w:pPr>
        <w:adjustRightInd w:val="0"/>
        <w:spacing w:line="360" w:lineRule="atLeast"/>
        <w:textAlignment w:val="baseline"/>
        <w:rPr>
          <w:rFonts w:ascii="標楷體" w:eastAsia="標楷體" w:hAnsi="標楷體"/>
          <w:color w:val="000000" w:themeColor="text1"/>
        </w:rPr>
      </w:pPr>
      <w:r>
        <w:rPr>
          <w:rFonts w:ascii="標楷體" w:eastAsia="標楷體" w:hAnsi="標楷體" w:hint="eastAsia"/>
          <w:color w:val="000000" w:themeColor="text1"/>
          <w:kern w:val="0"/>
        </w:rPr>
        <w:t>※ 相關訊息請留意本校首頁之公告事項！</w:t>
      </w:r>
      <w:r w:rsidR="001374D2">
        <w:rPr>
          <w:rFonts w:ascii="標楷體" w:eastAsia="標楷體" w:hAnsi="標楷體" w:hint="eastAsia"/>
          <w:color w:val="000000" w:themeColor="text1"/>
        </w:rPr>
        <w:t xml:space="preserve"> </w:t>
      </w: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F8558B" w:rsidRDefault="00F8558B" w:rsidP="001374D2">
      <w:pPr>
        <w:adjustRightInd w:val="0"/>
        <w:spacing w:line="360" w:lineRule="atLeast"/>
        <w:textAlignment w:val="baseline"/>
        <w:rPr>
          <w:rFonts w:ascii="標楷體" w:eastAsia="標楷體" w:hAnsi="標楷體"/>
          <w:color w:val="000000" w:themeColor="text1"/>
        </w:rPr>
      </w:pPr>
    </w:p>
    <w:p w:rsidR="0099234C" w:rsidRDefault="0099234C" w:rsidP="0099234C">
      <w:pPr>
        <w:jc w:val="right"/>
        <w:rPr>
          <w:rFonts w:ascii="標楷體" w:eastAsia="標楷體" w:hAnsi="標楷體"/>
          <w:color w:val="000000" w:themeColor="text1"/>
        </w:rPr>
      </w:pPr>
      <w:r w:rsidRPr="00107451">
        <w:rPr>
          <w:rFonts w:ascii="標楷體" w:eastAsia="標楷體" w:hAnsi="標楷體" w:hint="eastAsia"/>
        </w:rPr>
        <w:lastRenderedPageBreak/>
        <w:t>檔案編號：10</w:t>
      </w:r>
      <w:r w:rsidRPr="00107451">
        <w:rPr>
          <w:rFonts w:ascii="標楷體" w:eastAsia="標楷體" w:hAnsi="標楷體"/>
        </w:rPr>
        <w:t>4</w:t>
      </w:r>
      <w:r w:rsidRPr="00107451">
        <w:rPr>
          <w:rFonts w:ascii="標楷體" w:eastAsia="標楷體" w:hAnsi="標楷體" w:hint="eastAsia"/>
        </w:rPr>
        <w:t>-0</w:t>
      </w:r>
      <w:r>
        <w:rPr>
          <w:rFonts w:ascii="標楷體" w:eastAsia="標楷體" w:hAnsi="標楷體"/>
        </w:rPr>
        <w:t>3</w:t>
      </w:r>
    </w:p>
    <w:p w:rsidR="0099234C" w:rsidRPr="0099234C" w:rsidRDefault="0099234C" w:rsidP="0099234C">
      <w:pPr>
        <w:spacing w:afterLines="50" w:after="180"/>
        <w:jc w:val="center"/>
        <w:rPr>
          <w:rFonts w:ascii="標楷體" w:eastAsia="標楷體" w:hAnsi="標楷體"/>
          <w:b/>
          <w:color w:val="000000" w:themeColor="text1"/>
          <w:sz w:val="28"/>
          <w:szCs w:val="28"/>
        </w:rPr>
      </w:pPr>
      <w:r w:rsidRPr="0099234C">
        <w:rPr>
          <w:rFonts w:ascii="標楷體" w:eastAsia="標楷體" w:hAnsi="標楷體" w:hint="eastAsia"/>
          <w:b/>
          <w:color w:val="000000" w:themeColor="text1"/>
          <w:sz w:val="28"/>
          <w:szCs w:val="28"/>
        </w:rPr>
        <w:t>高雄市立左營高級中學102學年度學生參加</w:t>
      </w:r>
      <w:r w:rsidRPr="00F8558B">
        <w:rPr>
          <w:rFonts w:ascii="標楷體" w:eastAsia="標楷體" w:hAnsi="標楷體" w:hint="eastAsia"/>
          <w:b/>
          <w:color w:val="000000" w:themeColor="text1"/>
          <w:spacing w:val="-20"/>
          <w:sz w:val="28"/>
          <w:szCs w:val="28"/>
        </w:rPr>
        <w:t>科學展覽會計畫暨獎勵辦法</w:t>
      </w:r>
    </w:p>
    <w:p w:rsidR="0099234C" w:rsidRDefault="0099234C" w:rsidP="0099234C">
      <w:pPr>
        <w:spacing w:afterLines="50" w:after="180"/>
        <w:rPr>
          <w:rFonts w:ascii="標楷體" w:eastAsia="標楷體" w:hAnsi="標楷體"/>
          <w:color w:val="000000" w:themeColor="text1"/>
        </w:rPr>
      </w:pPr>
      <w:r>
        <w:rPr>
          <w:rFonts w:ascii="標楷體" w:eastAsia="標楷體" w:hAnsi="標楷體" w:hint="eastAsia"/>
          <w:color w:val="000000" w:themeColor="text1"/>
        </w:rPr>
        <w:t>一、本年度科展重要時程：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6"/>
        <w:gridCol w:w="1723"/>
        <w:gridCol w:w="1044"/>
        <w:gridCol w:w="1439"/>
        <w:gridCol w:w="2960"/>
      </w:tblGrid>
      <w:tr w:rsidR="0099234C" w:rsidTr="0099234C">
        <w:trPr>
          <w:trHeight w:val="347"/>
        </w:trPr>
        <w:tc>
          <w:tcPr>
            <w:tcW w:w="1384" w:type="dxa"/>
            <w:tcBorders>
              <w:top w:val="single" w:sz="4" w:space="0" w:color="auto"/>
              <w:left w:val="single" w:sz="4" w:space="0" w:color="auto"/>
              <w:bottom w:val="single" w:sz="4" w:space="0" w:color="auto"/>
              <w:right w:val="single" w:sz="4" w:space="0" w:color="auto"/>
            </w:tcBorders>
          </w:tcPr>
          <w:p w:rsidR="0099234C" w:rsidRDefault="0099234C">
            <w:pPr>
              <w:jc w:val="center"/>
              <w:rPr>
                <w:rFonts w:ascii="標楷體" w:eastAsia="標楷體" w:hAnsi="標楷體"/>
                <w:color w:val="000000" w:themeColor="text1"/>
              </w:rPr>
            </w:pPr>
          </w:p>
        </w:tc>
        <w:tc>
          <w:tcPr>
            <w:tcW w:w="2144"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時間</w:t>
            </w:r>
          </w:p>
        </w:tc>
        <w:tc>
          <w:tcPr>
            <w:tcW w:w="126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地點</w:t>
            </w:r>
          </w:p>
        </w:tc>
        <w:tc>
          <w:tcPr>
            <w:tcW w:w="180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工作內容</w:t>
            </w:r>
          </w:p>
        </w:tc>
        <w:tc>
          <w:tcPr>
            <w:tcW w:w="3791"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備註</w:t>
            </w:r>
          </w:p>
        </w:tc>
      </w:tr>
      <w:tr w:rsidR="0099234C" w:rsidTr="0099234C">
        <w:trPr>
          <w:trHeight w:val="1448"/>
        </w:trPr>
        <w:tc>
          <w:tcPr>
            <w:tcW w:w="1384" w:type="dxa"/>
            <w:vMerge w:val="restart"/>
            <w:tcBorders>
              <w:top w:val="single" w:sz="4" w:space="0" w:color="auto"/>
              <w:left w:val="single" w:sz="4" w:space="0" w:color="auto"/>
              <w:bottom w:val="doub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校內科展</w:t>
            </w:r>
          </w:p>
        </w:tc>
        <w:tc>
          <w:tcPr>
            <w:tcW w:w="2144"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即日起</w:t>
            </w:r>
          </w:p>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w:t>
            </w:r>
          </w:p>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103年1月10日止</w:t>
            </w:r>
          </w:p>
        </w:tc>
        <w:tc>
          <w:tcPr>
            <w:tcW w:w="126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設備組</w:t>
            </w:r>
          </w:p>
        </w:tc>
        <w:tc>
          <w:tcPr>
            <w:tcW w:w="180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報名</w:t>
            </w:r>
          </w:p>
        </w:tc>
        <w:tc>
          <w:tcPr>
            <w:tcW w:w="3791"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填寫報名表並至設備組完成報名手續，需填寫家長同意書</w:t>
            </w:r>
          </w:p>
        </w:tc>
      </w:tr>
      <w:tr w:rsidR="0099234C" w:rsidTr="0099234C">
        <w:trPr>
          <w:trHeight w:val="145"/>
        </w:trPr>
        <w:tc>
          <w:tcPr>
            <w:tcW w:w="0" w:type="auto"/>
            <w:vMerge/>
            <w:tcBorders>
              <w:top w:val="single" w:sz="4" w:space="0" w:color="auto"/>
              <w:left w:val="single" w:sz="4" w:space="0" w:color="auto"/>
              <w:bottom w:val="double" w:sz="4" w:space="0" w:color="auto"/>
              <w:right w:val="single" w:sz="4" w:space="0" w:color="auto"/>
            </w:tcBorders>
            <w:vAlign w:val="center"/>
            <w:hideMark/>
          </w:tcPr>
          <w:p w:rsidR="0099234C" w:rsidRDefault="0099234C">
            <w:pPr>
              <w:widowControl/>
              <w:rPr>
                <w:rFonts w:ascii="標楷體" w:eastAsia="標楷體" w:hAnsi="標楷體"/>
                <w:color w:val="000000" w:themeColor="text1"/>
              </w:rPr>
            </w:pPr>
          </w:p>
        </w:tc>
        <w:tc>
          <w:tcPr>
            <w:tcW w:w="2144"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102年1月10日</w:t>
            </w:r>
          </w:p>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w:t>
            </w:r>
          </w:p>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102年2月28日</w:t>
            </w:r>
          </w:p>
        </w:tc>
        <w:tc>
          <w:tcPr>
            <w:tcW w:w="126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各實驗室</w:t>
            </w:r>
          </w:p>
        </w:tc>
        <w:tc>
          <w:tcPr>
            <w:tcW w:w="180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科展作品研究</w:t>
            </w:r>
          </w:p>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與</w:t>
            </w:r>
          </w:p>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書面資料製作</w:t>
            </w:r>
          </w:p>
        </w:tc>
        <w:tc>
          <w:tcPr>
            <w:tcW w:w="3791"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請與指導老師討論</w:t>
            </w:r>
          </w:p>
        </w:tc>
      </w:tr>
      <w:tr w:rsidR="0099234C" w:rsidTr="0099234C">
        <w:trPr>
          <w:trHeight w:val="145"/>
        </w:trPr>
        <w:tc>
          <w:tcPr>
            <w:tcW w:w="0" w:type="auto"/>
            <w:vMerge/>
            <w:tcBorders>
              <w:top w:val="single" w:sz="4" w:space="0" w:color="auto"/>
              <w:left w:val="single" w:sz="4" w:space="0" w:color="auto"/>
              <w:bottom w:val="double" w:sz="4" w:space="0" w:color="auto"/>
              <w:right w:val="single" w:sz="4" w:space="0" w:color="auto"/>
            </w:tcBorders>
            <w:vAlign w:val="center"/>
            <w:hideMark/>
          </w:tcPr>
          <w:p w:rsidR="0099234C" w:rsidRDefault="0099234C">
            <w:pPr>
              <w:widowControl/>
              <w:rPr>
                <w:rFonts w:ascii="標楷體" w:eastAsia="標楷體" w:hAnsi="標楷體"/>
                <w:color w:val="000000" w:themeColor="text1"/>
              </w:rPr>
            </w:pPr>
          </w:p>
        </w:tc>
        <w:tc>
          <w:tcPr>
            <w:tcW w:w="2144" w:type="dxa"/>
            <w:tcBorders>
              <w:top w:val="single" w:sz="4" w:space="0" w:color="auto"/>
              <w:left w:val="single" w:sz="4" w:space="0" w:color="auto"/>
              <w:bottom w:val="doub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102年3月3日</w:t>
            </w:r>
          </w:p>
        </w:tc>
        <w:tc>
          <w:tcPr>
            <w:tcW w:w="1260" w:type="dxa"/>
            <w:tcBorders>
              <w:top w:val="single" w:sz="4" w:space="0" w:color="auto"/>
              <w:left w:val="single" w:sz="4" w:space="0" w:color="auto"/>
              <w:bottom w:val="doub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設備組</w:t>
            </w:r>
          </w:p>
        </w:tc>
        <w:tc>
          <w:tcPr>
            <w:tcW w:w="1800" w:type="dxa"/>
            <w:tcBorders>
              <w:top w:val="single" w:sz="4" w:space="0" w:color="auto"/>
              <w:left w:val="single" w:sz="4" w:space="0" w:color="auto"/>
              <w:bottom w:val="doub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校內科展評審</w:t>
            </w:r>
          </w:p>
        </w:tc>
        <w:tc>
          <w:tcPr>
            <w:tcW w:w="3791" w:type="dxa"/>
            <w:tcBorders>
              <w:top w:val="single" w:sz="4" w:space="0" w:color="auto"/>
              <w:left w:val="single" w:sz="4" w:space="0" w:color="auto"/>
              <w:bottom w:val="doub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需完成書面報告</w:t>
            </w:r>
          </w:p>
        </w:tc>
      </w:tr>
      <w:tr w:rsidR="0099234C" w:rsidTr="0099234C">
        <w:trPr>
          <w:trHeight w:val="390"/>
        </w:trPr>
        <w:tc>
          <w:tcPr>
            <w:tcW w:w="1384" w:type="dxa"/>
            <w:vMerge w:val="restart"/>
            <w:tcBorders>
              <w:top w:val="doub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高市科展</w:t>
            </w:r>
          </w:p>
        </w:tc>
        <w:tc>
          <w:tcPr>
            <w:tcW w:w="2144" w:type="dxa"/>
            <w:tcBorders>
              <w:top w:val="doub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102年3月初</w:t>
            </w:r>
          </w:p>
        </w:tc>
        <w:tc>
          <w:tcPr>
            <w:tcW w:w="1260" w:type="dxa"/>
            <w:tcBorders>
              <w:top w:val="double" w:sz="4" w:space="0" w:color="auto"/>
              <w:left w:val="single" w:sz="4" w:space="0" w:color="auto"/>
              <w:bottom w:val="single" w:sz="4" w:space="0" w:color="auto"/>
              <w:right w:val="single" w:sz="4" w:space="0" w:color="auto"/>
            </w:tcBorders>
            <w:vAlign w:val="center"/>
          </w:tcPr>
          <w:p w:rsidR="0099234C" w:rsidRDefault="0099234C">
            <w:pPr>
              <w:jc w:val="center"/>
              <w:rPr>
                <w:rFonts w:ascii="標楷體" w:eastAsia="標楷體" w:hAnsi="標楷體"/>
                <w:color w:val="000000" w:themeColor="text1"/>
              </w:rPr>
            </w:pPr>
          </w:p>
        </w:tc>
        <w:tc>
          <w:tcPr>
            <w:tcW w:w="1800" w:type="dxa"/>
            <w:tcBorders>
              <w:top w:val="doub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高市科展報名</w:t>
            </w:r>
          </w:p>
        </w:tc>
        <w:tc>
          <w:tcPr>
            <w:tcW w:w="3791" w:type="dxa"/>
            <w:tcBorders>
              <w:top w:val="double" w:sz="4" w:space="0" w:color="auto"/>
              <w:left w:val="single" w:sz="4" w:space="0" w:color="auto"/>
              <w:bottom w:val="single" w:sz="4" w:space="0" w:color="auto"/>
              <w:right w:val="single" w:sz="4" w:space="0" w:color="auto"/>
            </w:tcBorders>
            <w:vAlign w:val="center"/>
          </w:tcPr>
          <w:p w:rsidR="0099234C" w:rsidRDefault="0099234C">
            <w:pPr>
              <w:jc w:val="center"/>
              <w:rPr>
                <w:rFonts w:ascii="標楷體" w:eastAsia="標楷體" w:hAnsi="標楷體"/>
                <w:color w:val="000000" w:themeColor="text1"/>
              </w:rPr>
            </w:pPr>
          </w:p>
        </w:tc>
      </w:tr>
      <w:tr w:rsidR="0099234C" w:rsidTr="0099234C">
        <w:trPr>
          <w:trHeight w:val="1035"/>
        </w:trPr>
        <w:tc>
          <w:tcPr>
            <w:tcW w:w="0" w:type="auto"/>
            <w:vMerge/>
            <w:tcBorders>
              <w:top w:val="double" w:sz="4" w:space="0" w:color="auto"/>
              <w:left w:val="single" w:sz="4" w:space="0" w:color="auto"/>
              <w:bottom w:val="single" w:sz="4" w:space="0" w:color="auto"/>
              <w:right w:val="single" w:sz="4" w:space="0" w:color="auto"/>
            </w:tcBorders>
            <w:vAlign w:val="center"/>
            <w:hideMark/>
          </w:tcPr>
          <w:p w:rsidR="0099234C" w:rsidRDefault="0099234C">
            <w:pPr>
              <w:widowControl/>
              <w:rPr>
                <w:rFonts w:ascii="標楷體" w:eastAsia="標楷體" w:hAnsi="標楷體"/>
                <w:color w:val="000000" w:themeColor="text1"/>
              </w:rPr>
            </w:pPr>
          </w:p>
        </w:tc>
        <w:tc>
          <w:tcPr>
            <w:tcW w:w="2144"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102年3月初</w:t>
            </w:r>
          </w:p>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w:t>
            </w:r>
          </w:p>
          <w:p w:rsidR="0099234C" w:rsidRDefault="0099234C">
            <w:pPr>
              <w:jc w:val="center"/>
              <w:rPr>
                <w:rFonts w:ascii="標楷體" w:eastAsia="標楷體" w:hAnsi="標楷體"/>
                <w:color w:val="000000" w:themeColor="text1"/>
              </w:rPr>
            </w:pPr>
            <w:r>
              <w:rPr>
                <w:rFonts w:ascii="標楷體" w:eastAsia="標楷體" w:hAnsi="標楷體" w:hint="eastAsia"/>
                <w:bCs/>
                <w:color w:val="000000" w:themeColor="text1"/>
              </w:rPr>
              <w:t>102年3月底</w:t>
            </w:r>
          </w:p>
        </w:tc>
        <w:tc>
          <w:tcPr>
            <w:tcW w:w="1260" w:type="dxa"/>
            <w:tcBorders>
              <w:top w:val="single" w:sz="4" w:space="0" w:color="auto"/>
              <w:left w:val="single" w:sz="4" w:space="0" w:color="auto"/>
              <w:bottom w:val="single" w:sz="4" w:space="0" w:color="auto"/>
              <w:right w:val="single" w:sz="4" w:space="0" w:color="auto"/>
            </w:tcBorders>
            <w:vAlign w:val="center"/>
          </w:tcPr>
          <w:p w:rsidR="0099234C" w:rsidRDefault="0099234C">
            <w:pPr>
              <w:jc w:val="center"/>
              <w:rPr>
                <w:rFonts w:ascii="標楷體" w:eastAsia="標楷體" w:hAnsi="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修改書面報告</w:t>
            </w:r>
          </w:p>
        </w:tc>
        <w:tc>
          <w:tcPr>
            <w:tcW w:w="3791"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需繳交書面報告</w:t>
            </w:r>
          </w:p>
        </w:tc>
      </w:tr>
      <w:tr w:rsidR="0099234C" w:rsidTr="0099234C">
        <w:trPr>
          <w:trHeight w:val="145"/>
        </w:trPr>
        <w:tc>
          <w:tcPr>
            <w:tcW w:w="0" w:type="auto"/>
            <w:vMerge/>
            <w:tcBorders>
              <w:top w:val="double" w:sz="4" w:space="0" w:color="auto"/>
              <w:left w:val="single" w:sz="4" w:space="0" w:color="auto"/>
              <w:bottom w:val="single" w:sz="4" w:space="0" w:color="auto"/>
              <w:right w:val="single" w:sz="4" w:space="0" w:color="auto"/>
            </w:tcBorders>
            <w:vAlign w:val="center"/>
            <w:hideMark/>
          </w:tcPr>
          <w:p w:rsidR="0099234C" w:rsidRDefault="0099234C">
            <w:pPr>
              <w:widowControl/>
              <w:rPr>
                <w:rFonts w:ascii="標楷體" w:eastAsia="標楷體" w:hAnsi="標楷體"/>
                <w:color w:val="000000" w:themeColor="text1"/>
              </w:rPr>
            </w:pPr>
          </w:p>
        </w:tc>
        <w:tc>
          <w:tcPr>
            <w:tcW w:w="2144"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bCs/>
                <w:color w:val="000000" w:themeColor="text1"/>
              </w:rPr>
            </w:pPr>
            <w:r>
              <w:rPr>
                <w:rFonts w:ascii="標楷體" w:eastAsia="標楷體" w:hAnsi="標楷體" w:hint="eastAsia"/>
                <w:bCs/>
                <w:color w:val="000000" w:themeColor="text1"/>
              </w:rPr>
              <w:t>102年3月底</w:t>
            </w:r>
          </w:p>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w:t>
            </w:r>
          </w:p>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102年</w:t>
            </w:r>
            <w:r>
              <w:rPr>
                <w:rFonts w:ascii="標楷體" w:eastAsia="標楷體" w:hAnsi="標楷體" w:hint="eastAsia"/>
                <w:bCs/>
                <w:color w:val="000000" w:themeColor="text1"/>
              </w:rPr>
              <w:t>4月中</w:t>
            </w:r>
          </w:p>
        </w:tc>
        <w:tc>
          <w:tcPr>
            <w:tcW w:w="126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各實驗室</w:t>
            </w:r>
          </w:p>
        </w:tc>
        <w:tc>
          <w:tcPr>
            <w:tcW w:w="180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製作海報看板</w:t>
            </w:r>
          </w:p>
        </w:tc>
        <w:tc>
          <w:tcPr>
            <w:tcW w:w="3791"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請向設備組長詢問格式</w:t>
            </w:r>
          </w:p>
        </w:tc>
      </w:tr>
      <w:tr w:rsidR="0099234C" w:rsidTr="0099234C">
        <w:trPr>
          <w:trHeight w:val="145"/>
        </w:trPr>
        <w:tc>
          <w:tcPr>
            <w:tcW w:w="0" w:type="auto"/>
            <w:vMerge/>
            <w:tcBorders>
              <w:top w:val="double" w:sz="4" w:space="0" w:color="auto"/>
              <w:left w:val="single" w:sz="4" w:space="0" w:color="auto"/>
              <w:bottom w:val="single" w:sz="4" w:space="0" w:color="auto"/>
              <w:right w:val="single" w:sz="4" w:space="0" w:color="auto"/>
            </w:tcBorders>
            <w:vAlign w:val="center"/>
            <w:hideMark/>
          </w:tcPr>
          <w:p w:rsidR="0099234C" w:rsidRDefault="0099234C">
            <w:pPr>
              <w:widowControl/>
              <w:rPr>
                <w:rFonts w:ascii="標楷體" w:eastAsia="標楷體" w:hAnsi="標楷體"/>
                <w:color w:val="000000" w:themeColor="text1"/>
              </w:rPr>
            </w:pPr>
          </w:p>
        </w:tc>
        <w:tc>
          <w:tcPr>
            <w:tcW w:w="2144"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bCs/>
                <w:color w:val="000000" w:themeColor="text1"/>
              </w:rPr>
            </w:pPr>
            <w:r>
              <w:rPr>
                <w:rFonts w:ascii="標楷體" w:eastAsia="標楷體" w:hAnsi="標楷體" w:hint="eastAsia"/>
                <w:color w:val="000000" w:themeColor="text1"/>
              </w:rPr>
              <w:t>102年</w:t>
            </w:r>
            <w:r>
              <w:rPr>
                <w:rFonts w:ascii="標楷體" w:eastAsia="標楷體" w:hAnsi="標楷體" w:hint="eastAsia"/>
                <w:bCs/>
                <w:color w:val="000000" w:themeColor="text1"/>
              </w:rPr>
              <w:t>4月底</w:t>
            </w:r>
          </w:p>
          <w:p w:rsidR="0099234C" w:rsidRDefault="0099234C">
            <w:pPr>
              <w:jc w:val="center"/>
              <w:rPr>
                <w:rFonts w:ascii="標楷體" w:eastAsia="標楷體" w:hAnsi="標楷體"/>
                <w:color w:val="000000" w:themeColor="text1"/>
              </w:rPr>
            </w:pPr>
            <w:r>
              <w:rPr>
                <w:rFonts w:ascii="標楷體" w:eastAsia="標楷體" w:hAnsi="標楷體" w:hint="eastAsia"/>
                <w:bCs/>
                <w:color w:val="000000" w:themeColor="text1"/>
              </w:rPr>
              <w:t>或5月初</w:t>
            </w:r>
          </w:p>
        </w:tc>
        <w:tc>
          <w:tcPr>
            <w:tcW w:w="126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科工館</w:t>
            </w:r>
          </w:p>
        </w:tc>
        <w:tc>
          <w:tcPr>
            <w:tcW w:w="180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高雄市科展</w:t>
            </w:r>
          </w:p>
        </w:tc>
        <w:tc>
          <w:tcPr>
            <w:tcW w:w="3791" w:type="dxa"/>
            <w:tcBorders>
              <w:top w:val="single" w:sz="4" w:space="0" w:color="auto"/>
              <w:left w:val="single" w:sz="4" w:space="0" w:color="auto"/>
              <w:bottom w:val="single" w:sz="4" w:space="0" w:color="auto"/>
              <w:right w:val="single" w:sz="4" w:space="0" w:color="auto"/>
            </w:tcBorders>
            <w:vAlign w:val="center"/>
            <w:hideMark/>
          </w:tcPr>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布置看板、</w:t>
            </w:r>
          </w:p>
          <w:p w:rsidR="0099234C" w:rsidRDefault="0099234C">
            <w:pPr>
              <w:jc w:val="center"/>
              <w:rPr>
                <w:rFonts w:ascii="標楷體" w:eastAsia="標楷體" w:hAnsi="標楷體"/>
                <w:color w:val="000000" w:themeColor="text1"/>
              </w:rPr>
            </w:pPr>
            <w:r>
              <w:rPr>
                <w:rFonts w:ascii="標楷體" w:eastAsia="標楷體" w:hAnsi="標楷體" w:hint="eastAsia"/>
                <w:color w:val="000000" w:themeColor="text1"/>
              </w:rPr>
              <w:t>作者親自向評審解說作品</w:t>
            </w:r>
          </w:p>
        </w:tc>
      </w:tr>
    </w:tbl>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r>
        <w:rPr>
          <w:rFonts w:ascii="標楷體" w:eastAsia="標楷體" w:hAnsi="標楷體" w:hint="eastAsia"/>
          <w:color w:val="000000" w:themeColor="text1"/>
        </w:rPr>
        <w:t>二、展覽科別：</w:t>
      </w:r>
    </w:p>
    <w:p w:rsidR="0099234C" w:rsidRDefault="0099234C" w:rsidP="0099234C">
      <w:pPr>
        <w:rPr>
          <w:rFonts w:ascii="標楷體" w:eastAsia="標楷體" w:hAnsi="標楷體"/>
          <w:color w:val="000000" w:themeColor="text1"/>
        </w:rPr>
      </w:pPr>
      <w:r>
        <w:rPr>
          <w:rFonts w:ascii="標楷體" w:eastAsia="標楷體" w:hAnsi="標楷體" w:hint="eastAsia"/>
          <w:color w:val="000000" w:themeColor="text1"/>
        </w:rPr>
        <w:t>（一）數學科  （二）化學科    （三）生物科</w:t>
      </w:r>
    </w:p>
    <w:p w:rsidR="0099234C" w:rsidRDefault="0099234C" w:rsidP="0099234C">
      <w:pPr>
        <w:rPr>
          <w:rFonts w:ascii="標楷體" w:eastAsia="標楷體" w:hAnsi="標楷體"/>
          <w:color w:val="000000" w:themeColor="text1"/>
        </w:rPr>
      </w:pPr>
      <w:r>
        <w:rPr>
          <w:rFonts w:ascii="標楷體" w:eastAsia="標楷體" w:hAnsi="標楷體" w:hint="eastAsia"/>
          <w:color w:val="000000" w:themeColor="text1"/>
        </w:rPr>
        <w:t>（四）物理科  （五）地球科學  （六）生活與應用科學</w:t>
      </w: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r>
        <w:rPr>
          <w:rFonts w:ascii="標楷體" w:eastAsia="標楷體" w:hAnsi="標楷體" w:hint="eastAsia"/>
          <w:color w:val="000000" w:themeColor="text1"/>
        </w:rPr>
        <w:t>三、展覽內容：</w:t>
      </w:r>
    </w:p>
    <w:p w:rsidR="0099234C" w:rsidRDefault="0099234C" w:rsidP="0099234C">
      <w:pPr>
        <w:rPr>
          <w:rFonts w:ascii="標楷體" w:eastAsia="標楷體" w:hAnsi="標楷體"/>
          <w:color w:val="000000" w:themeColor="text1"/>
        </w:rPr>
      </w:pPr>
      <w:r>
        <w:rPr>
          <w:rFonts w:ascii="標楷體" w:eastAsia="標楷體" w:hAnsi="標楷體" w:hint="eastAsia"/>
          <w:color w:val="000000" w:themeColor="text1"/>
        </w:rPr>
        <w:t>（一）未經發表之科學研究或新的科學研習結果。</w:t>
      </w:r>
    </w:p>
    <w:p w:rsidR="0099234C" w:rsidRDefault="0099234C" w:rsidP="0099234C">
      <w:pPr>
        <w:rPr>
          <w:rFonts w:ascii="標楷體" w:eastAsia="標楷體" w:hAnsi="標楷體"/>
          <w:color w:val="000000" w:themeColor="text1"/>
        </w:rPr>
      </w:pPr>
      <w:r>
        <w:rPr>
          <w:rFonts w:ascii="標楷體" w:eastAsia="標楷體" w:hAnsi="標楷體" w:hint="eastAsia"/>
          <w:color w:val="000000" w:themeColor="text1"/>
        </w:rPr>
        <w:t>（二）科學技術之創新或發明。</w:t>
      </w:r>
    </w:p>
    <w:p w:rsidR="0099234C" w:rsidRDefault="0099234C" w:rsidP="0099234C">
      <w:pPr>
        <w:rPr>
          <w:rFonts w:ascii="標楷體" w:eastAsia="標楷體" w:hAnsi="標楷體"/>
          <w:color w:val="000000" w:themeColor="text1"/>
        </w:rPr>
      </w:pPr>
      <w:r>
        <w:rPr>
          <w:rFonts w:ascii="標楷體" w:eastAsia="標楷體" w:hAnsi="標楷體" w:hint="eastAsia"/>
          <w:color w:val="000000" w:themeColor="text1"/>
        </w:rPr>
        <w:t>（三）科學原理、定律、觀念、精神、態度、方法之闡釋或解釋。</w:t>
      </w:r>
    </w:p>
    <w:p w:rsidR="0099234C" w:rsidRDefault="0099234C" w:rsidP="0099234C">
      <w:pPr>
        <w:rPr>
          <w:rFonts w:ascii="標楷體" w:eastAsia="標楷體" w:hAnsi="標楷體"/>
          <w:color w:val="000000" w:themeColor="text1"/>
        </w:rPr>
      </w:pPr>
      <w:r>
        <w:rPr>
          <w:rFonts w:ascii="標楷體" w:eastAsia="標楷體" w:hAnsi="標楷體" w:hint="eastAsia"/>
          <w:color w:val="000000" w:themeColor="text1"/>
        </w:rPr>
        <w:t>（四）經蒐集、整理，能作有系統陳述之科學資料。</w:t>
      </w:r>
    </w:p>
    <w:p w:rsidR="0099234C" w:rsidRDefault="0099234C" w:rsidP="0099234C">
      <w:pPr>
        <w:rPr>
          <w:rFonts w:ascii="標楷體" w:eastAsia="標楷體" w:hAnsi="標楷體"/>
          <w:color w:val="000000" w:themeColor="text1"/>
        </w:rPr>
      </w:pPr>
      <w:r>
        <w:rPr>
          <w:rFonts w:ascii="標楷體" w:eastAsia="標楷體" w:hAnsi="標楷體" w:hint="eastAsia"/>
          <w:color w:val="000000" w:themeColor="text1"/>
        </w:rPr>
        <w:t>（五）科學實驗及教學儀器、機具或模型之製作。</w:t>
      </w:r>
    </w:p>
    <w:p w:rsidR="0099234C" w:rsidRDefault="0099234C" w:rsidP="0099234C">
      <w:pPr>
        <w:rPr>
          <w:rFonts w:ascii="標楷體" w:eastAsia="標楷體" w:hAnsi="標楷體"/>
          <w:color w:val="000000" w:themeColor="text1"/>
        </w:rPr>
      </w:pPr>
      <w:r>
        <w:rPr>
          <w:rFonts w:ascii="標楷體" w:eastAsia="標楷體" w:hAnsi="標楷體" w:hint="eastAsia"/>
          <w:color w:val="000000" w:themeColor="text1"/>
        </w:rPr>
        <w:t>（六）科學實驗之新操作方法及應用。</w:t>
      </w:r>
    </w:p>
    <w:p w:rsidR="0099234C" w:rsidRDefault="0099234C" w:rsidP="0099234C">
      <w:pPr>
        <w:rPr>
          <w:rFonts w:ascii="標楷體" w:eastAsia="標楷體" w:hAnsi="標楷體"/>
          <w:color w:val="000000" w:themeColor="text1"/>
        </w:rPr>
      </w:pPr>
      <w:r>
        <w:rPr>
          <w:rFonts w:ascii="標楷體" w:eastAsia="標楷體" w:hAnsi="標楷體" w:hint="eastAsia"/>
          <w:color w:val="000000" w:themeColor="text1"/>
        </w:rPr>
        <w:lastRenderedPageBreak/>
        <w:t>四、作品格式：</w:t>
      </w:r>
    </w:p>
    <w:p w:rsidR="0099234C" w:rsidRDefault="0099234C" w:rsidP="0099234C">
      <w:pPr>
        <w:ind w:firstLineChars="200" w:firstLine="480"/>
        <w:rPr>
          <w:rFonts w:ascii="標楷體" w:eastAsia="標楷體" w:hAnsi="標楷體"/>
          <w:color w:val="000000" w:themeColor="text1"/>
        </w:rPr>
      </w:pPr>
      <w:r>
        <w:rPr>
          <w:rFonts w:ascii="標楷體" w:eastAsia="標楷體" w:hAnsi="標楷體" w:hint="eastAsia"/>
          <w:color w:val="000000" w:themeColor="text1"/>
        </w:rPr>
        <w:t>作品除『研究主題』之外，其內容應包含下列各項目：</w:t>
      </w:r>
    </w:p>
    <w:p w:rsidR="0099234C" w:rsidRDefault="0099234C" w:rsidP="0099234C">
      <w:pPr>
        <w:ind w:leftChars="225" w:left="540"/>
        <w:rPr>
          <w:rFonts w:ascii="標楷體" w:eastAsia="標楷體" w:hAnsi="標楷體"/>
          <w:color w:val="000000" w:themeColor="text1"/>
        </w:rPr>
      </w:pPr>
      <w:r>
        <w:rPr>
          <w:rFonts w:ascii="標楷體" w:eastAsia="標楷體" w:hAnsi="標楷體" w:hint="eastAsia"/>
          <w:color w:val="000000" w:themeColor="text1"/>
        </w:rPr>
        <w:t xml:space="preserve">（一）研究動機  （二）研究目的  （三）研究設備器材 </w:t>
      </w:r>
    </w:p>
    <w:p w:rsidR="0099234C" w:rsidRDefault="0099234C" w:rsidP="0099234C">
      <w:pPr>
        <w:ind w:leftChars="225" w:left="540"/>
        <w:rPr>
          <w:rFonts w:ascii="標楷體" w:eastAsia="標楷體" w:hAnsi="標楷體"/>
          <w:color w:val="000000" w:themeColor="text1"/>
        </w:rPr>
      </w:pPr>
      <w:r>
        <w:rPr>
          <w:rFonts w:ascii="標楷體" w:eastAsia="標楷體" w:hAnsi="標楷體" w:hint="eastAsia"/>
          <w:color w:val="000000" w:themeColor="text1"/>
        </w:rPr>
        <w:t>（四）研究過程或方式  （五）研究結果   （六）討論   （七）結論</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五、校內科學展覽參加辦法：</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（一）對數學或自然科學有研究興趣的同學組隊參加，每隊至多三人，一、二年級為主。</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（二）作品需請老師指導，並向老師提出計畫，每隊指導老師至多二位。</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（三）於規定時間前向設備組報名，並於報名時提出參展作品之題目。</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（四）需取得家長同意方可進行實驗。</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（五）於平時課餘時間及寒假期間進行實驗。</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（六）校內科展作品送件時僅需繳交報告書一份（無須參展看板），於寒假結束前繳交。</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（七）校內科展預計於每學年下學期開學後一個月內舉辦。</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六、高雄市中小學科學展覽參加辦法：</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（一）對數學或自然科學有研究興趣的同學組隊參加，每隊至多三人，一、二年級為主。</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（二）作品需請老師指導，並向老師提出計畫，每隊指導老師至多二位。</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（三）於規定時間前組隊向設備組報名，並於報名時提出參展作品之題目與作品說明書。</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（四）高雄市中小學科學展覽比賽作品說明書完成暨報名日期預計為每年5月份。</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七、台灣國際科學展覽參加辦法：</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（一）對數學或自然科學有研究興趣的同學組隊參加，每隊至多二人，一、二年級為主。</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（二）作品需請老師指導，並向老師提出計畫，每隊指導老師至多二位。</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（三）於規定時間前組隊向設備組報名，並於報名前完成參展作品。</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（四）台灣國際科學展覽報名截止日期預計為每年11月份。</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八、獎勵辦法：</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（一）校內科學展覽：擇優頒予獎狀與獎品，並代表學校參加高雄市中小學科學展覽。</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（二）高雄市中小學科學展覽：本展覽優勝之作品將可參加</w:t>
      </w:r>
      <w:r w:rsidRPr="00F8558B">
        <w:rPr>
          <w:rFonts w:ascii="標楷體" w:eastAsia="標楷體" w:hAnsi="標楷體" w:hint="eastAsia"/>
          <w:color w:val="000000" w:themeColor="text1"/>
          <w:spacing w:val="-20"/>
        </w:rPr>
        <w:t>全國中小學科學展覽。</w:t>
      </w:r>
    </w:p>
    <w:p w:rsidR="0099234C" w:rsidRDefault="0099234C" w:rsidP="0099234C">
      <w:pPr>
        <w:snapToGrid w:val="0"/>
        <w:spacing w:line="300" w:lineRule="auto"/>
        <w:ind w:firstLineChars="250" w:firstLine="600"/>
        <w:rPr>
          <w:rFonts w:ascii="標楷體" w:eastAsia="標楷體" w:hAnsi="標楷體"/>
          <w:color w:val="000000" w:themeColor="text1"/>
        </w:rPr>
      </w:pPr>
      <w:r>
        <w:rPr>
          <w:rFonts w:ascii="標楷體" w:eastAsia="標楷體" w:hAnsi="標楷體" w:hint="eastAsia"/>
          <w:color w:val="000000" w:themeColor="text1"/>
        </w:rPr>
        <w:t>【指導老師獎】：</w:t>
      </w:r>
    </w:p>
    <w:p w:rsidR="0099234C" w:rsidRDefault="0099234C" w:rsidP="0099234C">
      <w:pPr>
        <w:snapToGrid w:val="0"/>
        <w:spacing w:line="300" w:lineRule="auto"/>
        <w:ind w:firstLineChars="300" w:firstLine="720"/>
        <w:rPr>
          <w:rFonts w:ascii="標楷體" w:eastAsia="標楷體" w:hAnsi="標楷體"/>
          <w:color w:val="000000" w:themeColor="text1"/>
        </w:rPr>
      </w:pPr>
      <w:r>
        <w:rPr>
          <w:rFonts w:ascii="標楷體" w:eastAsia="標楷體" w:hAnsi="標楷體" w:hint="eastAsia"/>
          <w:color w:val="000000" w:themeColor="text1"/>
        </w:rPr>
        <w:t>1、教育局頒發獎狀予獲獎作品之指導老師。</w:t>
      </w:r>
    </w:p>
    <w:p w:rsidR="0099234C" w:rsidRDefault="0099234C" w:rsidP="0099234C">
      <w:pPr>
        <w:snapToGrid w:val="0"/>
        <w:spacing w:line="300" w:lineRule="auto"/>
        <w:ind w:leftChars="300" w:left="1080" w:hangingChars="150" w:hanging="360"/>
        <w:rPr>
          <w:rFonts w:ascii="標楷體" w:eastAsia="標楷體" w:hAnsi="標楷體"/>
          <w:color w:val="000000" w:themeColor="text1"/>
        </w:rPr>
      </w:pPr>
      <w:r>
        <w:rPr>
          <w:rFonts w:ascii="標楷體" w:eastAsia="標楷體" w:hAnsi="標楷體" w:hint="eastAsia"/>
          <w:color w:val="000000" w:themeColor="text1"/>
        </w:rPr>
        <w:t>2、建請本校家長會獎勵如下：第一名伍仟元，第二名四仟元，第三名三仟元，佳作貳仟元，提送作品壹仟元/每人每件。</w:t>
      </w:r>
    </w:p>
    <w:p w:rsidR="0099234C" w:rsidRDefault="0099234C" w:rsidP="0099234C">
      <w:pPr>
        <w:snapToGrid w:val="0"/>
        <w:spacing w:line="300" w:lineRule="auto"/>
        <w:ind w:firstLineChars="250" w:firstLine="600"/>
        <w:rPr>
          <w:rFonts w:ascii="標楷體" w:eastAsia="標楷體" w:hAnsi="標楷體"/>
          <w:color w:val="000000" w:themeColor="text1"/>
        </w:rPr>
      </w:pPr>
      <w:r>
        <w:rPr>
          <w:rFonts w:ascii="標楷體" w:eastAsia="標楷體" w:hAnsi="標楷體" w:hint="eastAsia"/>
          <w:color w:val="000000" w:themeColor="text1"/>
        </w:rPr>
        <w:t>【參賽學生獎】：</w:t>
      </w:r>
    </w:p>
    <w:p w:rsidR="0099234C" w:rsidRDefault="0099234C" w:rsidP="00175749">
      <w:pPr>
        <w:numPr>
          <w:ilvl w:val="0"/>
          <w:numId w:val="170"/>
        </w:num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lastRenderedPageBreak/>
        <w:t>教育局頒發獎狀予獲獎作品之參賽學生。</w:t>
      </w:r>
    </w:p>
    <w:p w:rsidR="0099234C" w:rsidRDefault="0099234C" w:rsidP="00175749">
      <w:pPr>
        <w:numPr>
          <w:ilvl w:val="0"/>
          <w:numId w:val="170"/>
        </w:num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建請本校家長會獎勵如下：第一名貳仟元，第二名壹仟伍佰元，第三名壹仟元，佳作柒佰元，提送作品伍佰元/每人每件，並予記功鼓勵。</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（三）全國中小學科學展覽：本校比照高雄市中小學科學展覽給予獎勵。</w:t>
      </w:r>
    </w:p>
    <w:p w:rsidR="0099234C" w:rsidRDefault="0099234C" w:rsidP="0099234C">
      <w:pPr>
        <w:snapToGrid w:val="0"/>
        <w:spacing w:line="300" w:lineRule="auto"/>
        <w:ind w:left="720" w:hangingChars="300" w:hanging="720"/>
        <w:rPr>
          <w:rFonts w:ascii="標楷體" w:eastAsia="標楷體" w:hAnsi="標楷體"/>
          <w:color w:val="000000" w:themeColor="text1"/>
        </w:rPr>
      </w:pPr>
      <w:r>
        <w:rPr>
          <w:rFonts w:ascii="標楷體" w:eastAsia="標楷體" w:hAnsi="標楷體" w:hint="eastAsia"/>
          <w:color w:val="000000" w:themeColor="text1"/>
        </w:rPr>
        <w:t>（四）台灣區國際科學展覽：本校比照高雄市中小學科學展覽給予獎勵，</w:t>
      </w:r>
    </w:p>
    <w:p w:rsidR="0099234C" w:rsidRDefault="0099234C" w:rsidP="0099234C">
      <w:pPr>
        <w:snapToGrid w:val="0"/>
        <w:spacing w:line="300" w:lineRule="auto"/>
        <w:ind w:leftChars="300" w:left="720"/>
        <w:rPr>
          <w:rFonts w:ascii="標楷體" w:eastAsia="標楷體" w:hAnsi="標楷體"/>
          <w:color w:val="000000" w:themeColor="text1"/>
        </w:rPr>
      </w:pPr>
      <w:r>
        <w:rPr>
          <w:rFonts w:ascii="標楷體" w:eastAsia="標楷體" w:hAnsi="標楷體" w:hint="eastAsia"/>
          <w:color w:val="000000" w:themeColor="text1"/>
        </w:rPr>
        <w:t>若國際科學展覽獲獎並代表國家出國參展者，</w:t>
      </w:r>
      <w:r w:rsidRPr="00F8558B">
        <w:rPr>
          <w:rFonts w:ascii="標楷體" w:eastAsia="標楷體" w:hAnsi="標楷體" w:hint="eastAsia"/>
          <w:color w:val="000000" w:themeColor="text1"/>
          <w:spacing w:val="-20"/>
        </w:rPr>
        <w:t>建請家長會加頒獎金伍仟元。</w:t>
      </w:r>
    </w:p>
    <w:p w:rsidR="0099234C" w:rsidRDefault="0099234C" w:rsidP="0099234C">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（五）提送之作品將有助於大學推薦甄選。</w:t>
      </w:r>
    </w:p>
    <w:p w:rsidR="0099234C" w:rsidRDefault="0099234C" w:rsidP="001374D2">
      <w:pPr>
        <w:snapToGrid w:val="0"/>
        <w:spacing w:line="300" w:lineRule="auto"/>
        <w:rPr>
          <w:rFonts w:ascii="標楷體" w:eastAsia="標楷體" w:hAnsi="標楷體"/>
          <w:color w:val="000000" w:themeColor="text1"/>
        </w:rPr>
      </w:pPr>
      <w:r>
        <w:rPr>
          <w:rFonts w:ascii="標楷體" w:eastAsia="標楷體" w:hAnsi="標楷體" w:hint="eastAsia"/>
          <w:color w:val="000000" w:themeColor="text1"/>
        </w:rPr>
        <w:t>九、本辦法經校長核定後實施，修正亦同。</w:t>
      </w: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F8558B" w:rsidRDefault="00F8558B" w:rsidP="001374D2">
      <w:pPr>
        <w:snapToGrid w:val="0"/>
        <w:spacing w:line="300" w:lineRule="auto"/>
        <w:rPr>
          <w:rFonts w:ascii="標楷體" w:eastAsia="標楷體" w:hAnsi="標楷體"/>
          <w:color w:val="000000" w:themeColor="text1"/>
        </w:rPr>
      </w:pPr>
    </w:p>
    <w:p w:rsidR="001374D2" w:rsidRDefault="001374D2" w:rsidP="0099234C">
      <w:pPr>
        <w:jc w:val="right"/>
        <w:rPr>
          <w:rFonts w:ascii="標楷體" w:eastAsia="標楷體" w:hAnsi="標楷體"/>
        </w:rPr>
      </w:pPr>
    </w:p>
    <w:p w:rsidR="0099234C" w:rsidRDefault="0099234C" w:rsidP="0099234C">
      <w:pPr>
        <w:jc w:val="right"/>
        <w:rPr>
          <w:rFonts w:ascii="標楷體" w:eastAsia="標楷體" w:hAnsi="標楷體"/>
          <w:color w:val="000000" w:themeColor="text1"/>
        </w:rPr>
      </w:pPr>
      <w:r w:rsidRPr="00107451">
        <w:rPr>
          <w:rFonts w:ascii="標楷體" w:eastAsia="標楷體" w:hAnsi="標楷體" w:hint="eastAsia"/>
        </w:rPr>
        <w:lastRenderedPageBreak/>
        <w:t>檔案編號：10</w:t>
      </w:r>
      <w:r w:rsidRPr="00107451">
        <w:rPr>
          <w:rFonts w:ascii="標楷體" w:eastAsia="標楷體" w:hAnsi="標楷體"/>
        </w:rPr>
        <w:t>4</w:t>
      </w:r>
      <w:r w:rsidRPr="00107451">
        <w:rPr>
          <w:rFonts w:ascii="標楷體" w:eastAsia="標楷體" w:hAnsi="標楷體" w:hint="eastAsia"/>
        </w:rPr>
        <w:t>-0</w:t>
      </w:r>
      <w:r>
        <w:rPr>
          <w:rFonts w:ascii="標楷體" w:eastAsia="標楷體" w:hAnsi="標楷體"/>
        </w:rPr>
        <w:t>4</w:t>
      </w:r>
    </w:p>
    <w:p w:rsidR="0099234C" w:rsidRPr="0099234C" w:rsidRDefault="0099234C" w:rsidP="0099234C">
      <w:pPr>
        <w:spacing w:afterLines="100" w:after="360" w:line="216" w:lineRule="auto"/>
        <w:jc w:val="center"/>
        <w:rPr>
          <w:rFonts w:ascii="標楷體" w:eastAsia="標楷體" w:hAnsi="標楷體"/>
          <w:b/>
          <w:color w:val="000000" w:themeColor="text1"/>
          <w:sz w:val="28"/>
          <w:szCs w:val="28"/>
        </w:rPr>
      </w:pPr>
      <w:r w:rsidRPr="0099234C">
        <w:rPr>
          <w:rFonts w:ascii="標楷體" w:eastAsia="標楷體" w:hAnsi="標楷體" w:hint="eastAsia"/>
          <w:b/>
          <w:color w:val="000000" w:themeColor="text1"/>
          <w:sz w:val="28"/>
          <w:szCs w:val="28"/>
        </w:rPr>
        <w:t>高雄市立左營高級中學102學年度優秀學生人文及科學營實施計畫</w:t>
      </w:r>
    </w:p>
    <w:p w:rsidR="0099234C" w:rsidRDefault="0099234C" w:rsidP="0099234C">
      <w:pPr>
        <w:snapToGrid w:val="0"/>
        <w:spacing w:line="264" w:lineRule="auto"/>
        <w:rPr>
          <w:rFonts w:ascii="標楷體" w:eastAsia="標楷體" w:hAnsi="標楷體"/>
          <w:color w:val="000000" w:themeColor="text1"/>
        </w:rPr>
      </w:pPr>
      <w:r>
        <w:rPr>
          <w:rFonts w:ascii="標楷體" w:eastAsia="標楷體" w:hAnsi="標楷體" w:hint="eastAsia"/>
          <w:color w:val="000000" w:themeColor="text1"/>
        </w:rPr>
        <w:t>一、依據：高雄市立</w:t>
      </w:r>
      <w:r w:rsidR="00976F70">
        <w:rPr>
          <w:rFonts w:ascii="標楷體" w:eastAsia="標楷體" w:hAnsi="標楷體" w:hint="eastAsia"/>
          <w:color w:val="000000" w:themeColor="text1"/>
        </w:rPr>
        <w:t>高雄市立左營高級中學</w:t>
      </w:r>
      <w:r>
        <w:rPr>
          <w:rFonts w:ascii="標楷體" w:eastAsia="標楷體" w:hAnsi="標楷體" w:hint="eastAsia"/>
          <w:color w:val="000000" w:themeColor="text1"/>
        </w:rPr>
        <w:t>102學年度高中優質化輔助方案</w:t>
      </w:r>
    </w:p>
    <w:p w:rsidR="0099234C" w:rsidRDefault="0099234C" w:rsidP="0099234C">
      <w:pPr>
        <w:snapToGrid w:val="0"/>
        <w:spacing w:beforeLines="50" w:before="180" w:line="264" w:lineRule="auto"/>
        <w:rPr>
          <w:rFonts w:ascii="標楷體" w:eastAsia="標楷體" w:hAnsi="標楷體"/>
          <w:color w:val="000000" w:themeColor="text1"/>
        </w:rPr>
      </w:pPr>
      <w:r>
        <w:rPr>
          <w:rFonts w:ascii="標楷體" w:eastAsia="標楷體" w:hAnsi="標楷體" w:hint="eastAsia"/>
          <w:color w:val="000000" w:themeColor="text1"/>
        </w:rPr>
        <w:t>二、宗旨：</w:t>
      </w:r>
    </w:p>
    <w:p w:rsidR="0099234C" w:rsidRDefault="0099234C" w:rsidP="00175749">
      <w:pPr>
        <w:numPr>
          <w:ilvl w:val="0"/>
          <w:numId w:val="171"/>
        </w:numPr>
        <w:tabs>
          <w:tab w:val="num" w:pos="720"/>
        </w:tabs>
        <w:snapToGrid w:val="0"/>
        <w:spacing w:line="264" w:lineRule="auto"/>
        <w:ind w:left="720" w:hanging="240"/>
        <w:rPr>
          <w:rFonts w:ascii="標楷體" w:eastAsia="標楷體" w:hAnsi="標楷體"/>
          <w:color w:val="000000" w:themeColor="text1"/>
        </w:rPr>
      </w:pPr>
      <w:r>
        <w:rPr>
          <w:rFonts w:ascii="標楷體" w:eastAsia="標楷體" w:hAnsi="標楷體" w:hint="eastAsia"/>
          <w:color w:val="000000" w:themeColor="text1"/>
        </w:rPr>
        <w:t>提高本校學生科學研究實驗的能力、探索學習科學與人文素養的興趣。</w:t>
      </w:r>
    </w:p>
    <w:p w:rsidR="0099234C" w:rsidRDefault="0099234C" w:rsidP="00175749">
      <w:pPr>
        <w:numPr>
          <w:ilvl w:val="0"/>
          <w:numId w:val="171"/>
        </w:numPr>
        <w:tabs>
          <w:tab w:val="num" w:pos="720"/>
        </w:tabs>
        <w:snapToGrid w:val="0"/>
        <w:spacing w:line="264" w:lineRule="auto"/>
        <w:ind w:left="720" w:hanging="240"/>
        <w:rPr>
          <w:rFonts w:ascii="標楷體" w:eastAsia="標楷體" w:hAnsi="標楷體"/>
          <w:color w:val="000000" w:themeColor="text1"/>
        </w:rPr>
      </w:pPr>
      <w:r>
        <w:rPr>
          <w:rFonts w:ascii="標楷體" w:eastAsia="標楷體" w:hAnsi="標楷體" w:hint="eastAsia"/>
          <w:color w:val="000000" w:themeColor="text1"/>
        </w:rPr>
        <w:t>透過戶外教學，培養學生愛護自然環境,珍惜自然資源的生活習慣。</w:t>
      </w:r>
    </w:p>
    <w:p w:rsidR="0099234C" w:rsidRDefault="0099234C" w:rsidP="0099234C">
      <w:pPr>
        <w:tabs>
          <w:tab w:val="num" w:pos="720"/>
          <w:tab w:val="left" w:pos="2745"/>
        </w:tabs>
        <w:snapToGrid w:val="0"/>
        <w:spacing w:beforeLines="50" w:before="180" w:line="264" w:lineRule="auto"/>
        <w:rPr>
          <w:rFonts w:ascii="標楷體" w:eastAsia="標楷體" w:hAnsi="標楷體"/>
          <w:color w:val="000000" w:themeColor="text1"/>
        </w:rPr>
      </w:pPr>
      <w:r>
        <w:rPr>
          <w:rFonts w:ascii="標楷體" w:eastAsia="標楷體" w:hAnsi="標楷體" w:hint="eastAsia"/>
          <w:color w:val="000000" w:themeColor="text1"/>
        </w:rPr>
        <w:t>三、參加對象：</w:t>
      </w:r>
      <w:r>
        <w:rPr>
          <w:rFonts w:ascii="標楷體" w:eastAsia="標楷體" w:hAnsi="標楷體" w:hint="eastAsia"/>
          <w:color w:val="000000" w:themeColor="text1"/>
        </w:rPr>
        <w:tab/>
      </w:r>
    </w:p>
    <w:p w:rsidR="0099234C" w:rsidRDefault="0099234C" w:rsidP="0099234C">
      <w:pPr>
        <w:tabs>
          <w:tab w:val="num" w:pos="720"/>
        </w:tabs>
        <w:snapToGrid w:val="0"/>
        <w:spacing w:line="264" w:lineRule="auto"/>
        <w:ind w:leftChars="177" w:left="425" w:firstLineChars="50" w:firstLine="120"/>
        <w:rPr>
          <w:rFonts w:ascii="標楷體" w:eastAsia="標楷體" w:hAnsi="標楷體"/>
          <w:color w:val="000000" w:themeColor="text1"/>
        </w:rPr>
      </w:pPr>
      <w:r>
        <w:rPr>
          <w:rFonts w:ascii="標楷體" w:eastAsia="標楷體" w:hAnsi="標楷體" w:hint="eastAsia"/>
          <w:color w:val="000000" w:themeColor="text1"/>
        </w:rPr>
        <w:t>本校對自然生態、地球科學與人文有興趣之學生，預計名額約35名。</w:t>
      </w:r>
    </w:p>
    <w:p w:rsidR="0099234C" w:rsidRDefault="0099234C" w:rsidP="0099234C">
      <w:pPr>
        <w:tabs>
          <w:tab w:val="num" w:pos="720"/>
        </w:tabs>
        <w:snapToGrid w:val="0"/>
        <w:spacing w:beforeLines="50" w:before="180" w:line="264" w:lineRule="auto"/>
        <w:rPr>
          <w:rFonts w:ascii="標楷體" w:eastAsia="標楷體" w:hAnsi="標楷體"/>
          <w:color w:val="000000" w:themeColor="text1"/>
        </w:rPr>
      </w:pPr>
      <w:r>
        <w:rPr>
          <w:rFonts w:ascii="標楷體" w:eastAsia="標楷體" w:hAnsi="標楷體" w:hint="eastAsia"/>
          <w:color w:val="000000" w:themeColor="text1"/>
        </w:rPr>
        <w:t>四、活動時間：</w:t>
      </w:r>
    </w:p>
    <w:p w:rsidR="0099234C" w:rsidRDefault="0099234C" w:rsidP="0099234C">
      <w:pPr>
        <w:tabs>
          <w:tab w:val="num" w:pos="720"/>
        </w:tabs>
        <w:snapToGrid w:val="0"/>
        <w:spacing w:line="264" w:lineRule="auto"/>
        <w:ind w:leftChars="236" w:left="566"/>
        <w:rPr>
          <w:rFonts w:ascii="標楷體" w:eastAsia="標楷體" w:hAnsi="標楷體"/>
          <w:color w:val="000000" w:themeColor="text1"/>
        </w:rPr>
      </w:pPr>
      <w:r>
        <w:rPr>
          <w:rFonts w:ascii="標楷體" w:eastAsia="標楷體" w:hAnsi="標楷體" w:hint="eastAsia"/>
          <w:color w:val="000000" w:themeColor="text1"/>
        </w:rPr>
        <w:t>103年1月23日（四）、1月24日（五）。</w:t>
      </w:r>
    </w:p>
    <w:p w:rsidR="0099234C" w:rsidRDefault="0099234C" w:rsidP="0099234C">
      <w:pPr>
        <w:snapToGrid w:val="0"/>
        <w:spacing w:beforeLines="50" w:before="180" w:line="264" w:lineRule="auto"/>
        <w:rPr>
          <w:rFonts w:ascii="標楷體" w:eastAsia="標楷體" w:hAnsi="標楷體"/>
          <w:color w:val="000000" w:themeColor="text1"/>
        </w:rPr>
      </w:pPr>
      <w:r>
        <w:rPr>
          <w:rFonts w:ascii="標楷體" w:eastAsia="標楷體" w:hAnsi="標楷體" w:hint="eastAsia"/>
          <w:color w:val="000000" w:themeColor="text1"/>
        </w:rPr>
        <w:t>五、預計活動行程：</w:t>
      </w:r>
    </w:p>
    <w:p w:rsidR="0099234C" w:rsidRDefault="0099234C" w:rsidP="0099234C">
      <w:pPr>
        <w:snapToGrid w:val="0"/>
        <w:spacing w:line="288" w:lineRule="auto"/>
        <w:ind w:left="567"/>
        <w:rPr>
          <w:rFonts w:ascii="標楷體" w:eastAsia="標楷體" w:hAnsi="標楷體" w:cs="Arial"/>
          <w:color w:val="000000" w:themeColor="text1"/>
        </w:rPr>
      </w:pPr>
      <w:r>
        <w:rPr>
          <w:rFonts w:ascii="標楷體" w:eastAsia="標楷體" w:hAnsi="標楷體" w:hint="eastAsia"/>
          <w:color w:val="000000" w:themeColor="text1"/>
        </w:rPr>
        <w:t>第一天：燕巢泥火山</w:t>
      </w:r>
      <w:r>
        <w:rPr>
          <w:rFonts w:ascii="標楷體" w:eastAsia="標楷體" w:hAnsi="標楷體" w:cs="Arial" w:hint="eastAsia"/>
          <w:color w:val="000000" w:themeColor="text1"/>
        </w:rPr>
        <w:t>、安平綠色隧道、安平古堡、安平樹屋。</w:t>
      </w:r>
    </w:p>
    <w:p w:rsidR="005618AA" w:rsidRDefault="0099234C" w:rsidP="0099234C">
      <w:pPr>
        <w:snapToGrid w:val="0"/>
        <w:spacing w:line="288" w:lineRule="auto"/>
        <w:ind w:left="567"/>
        <w:rPr>
          <w:rFonts w:ascii="標楷體" w:eastAsia="標楷體" w:hAnsi="標楷體" w:cs="Arial"/>
          <w:color w:val="000000" w:themeColor="text1"/>
        </w:rPr>
      </w:pPr>
      <w:r>
        <w:rPr>
          <w:rFonts w:ascii="標楷體" w:eastAsia="標楷體" w:hAnsi="標楷體" w:hint="eastAsia"/>
          <w:color w:val="000000" w:themeColor="text1"/>
        </w:rPr>
        <w:t>第二天：</w:t>
      </w:r>
      <w:r>
        <w:rPr>
          <w:rFonts w:ascii="標楷體" w:eastAsia="標楷體" w:hAnsi="標楷體" w:cs="Arial" w:hint="eastAsia"/>
          <w:color w:val="000000" w:themeColor="text1"/>
        </w:rPr>
        <w:t>七股潟湖、黑面琵鷺保護區、氣象博物館、彌陀及蚵仔寮沿海離</w:t>
      </w:r>
    </w:p>
    <w:p w:rsidR="0099234C" w:rsidRDefault="0099234C" w:rsidP="005618AA">
      <w:pPr>
        <w:snapToGrid w:val="0"/>
        <w:spacing w:line="288" w:lineRule="auto"/>
        <w:ind w:left="567" w:firstLineChars="400" w:firstLine="960"/>
        <w:rPr>
          <w:rFonts w:ascii="標楷體" w:eastAsia="標楷體" w:hAnsi="標楷體" w:cs="Arial"/>
          <w:color w:val="000000" w:themeColor="text1"/>
        </w:rPr>
      </w:pPr>
      <w:r>
        <w:rPr>
          <w:rFonts w:ascii="標楷體" w:eastAsia="標楷體" w:hAnsi="標楷體" w:cs="Arial" w:hint="eastAsia"/>
          <w:color w:val="000000" w:themeColor="text1"/>
        </w:rPr>
        <w:t>岸堤。</w:t>
      </w:r>
    </w:p>
    <w:p w:rsidR="0099234C" w:rsidRDefault="0099234C" w:rsidP="0099234C">
      <w:pPr>
        <w:snapToGrid w:val="0"/>
        <w:spacing w:beforeLines="50" w:before="180" w:line="264" w:lineRule="auto"/>
        <w:rPr>
          <w:rFonts w:ascii="標楷體" w:eastAsia="標楷體" w:hAnsi="標楷體"/>
          <w:color w:val="000000" w:themeColor="text1"/>
        </w:rPr>
      </w:pPr>
      <w:r>
        <w:rPr>
          <w:rFonts w:ascii="標楷體" w:eastAsia="標楷體" w:hAnsi="標楷體" w:hint="eastAsia"/>
          <w:color w:val="000000" w:themeColor="text1"/>
        </w:rPr>
        <w:t>六、費用：每人2000元整（含食宿、交通費、保險、研習手冊等）。</w:t>
      </w:r>
    </w:p>
    <w:p w:rsidR="0099234C" w:rsidRDefault="0099234C" w:rsidP="0099234C">
      <w:pPr>
        <w:snapToGrid w:val="0"/>
        <w:spacing w:beforeLines="50" w:before="180" w:line="264" w:lineRule="auto"/>
        <w:ind w:left="485" w:hangingChars="202" w:hanging="485"/>
        <w:rPr>
          <w:rFonts w:ascii="標楷體" w:eastAsia="標楷體" w:hAnsi="標楷體"/>
          <w:color w:val="000000" w:themeColor="text1"/>
        </w:rPr>
      </w:pPr>
      <w:r>
        <w:rPr>
          <w:rFonts w:ascii="標楷體" w:eastAsia="標楷體" w:hAnsi="標楷體" w:hint="eastAsia"/>
          <w:color w:val="000000" w:themeColor="text1"/>
        </w:rPr>
        <w:t>七、報名日期：即日起至103年1月17日（五）截止。</w:t>
      </w:r>
    </w:p>
    <w:p w:rsidR="0099234C" w:rsidRDefault="0099234C" w:rsidP="0099234C">
      <w:pPr>
        <w:snapToGrid w:val="0"/>
        <w:spacing w:beforeLines="50" w:before="180" w:line="264" w:lineRule="auto"/>
        <w:ind w:left="485" w:hangingChars="202" w:hanging="485"/>
        <w:rPr>
          <w:rFonts w:ascii="標楷體" w:eastAsia="標楷體" w:hAnsi="標楷體"/>
          <w:color w:val="000000" w:themeColor="text1"/>
        </w:rPr>
      </w:pPr>
      <w:r>
        <w:rPr>
          <w:rFonts w:ascii="標楷體" w:eastAsia="標楷體" w:hAnsi="標楷體" w:hint="eastAsia"/>
          <w:color w:val="000000" w:themeColor="text1"/>
        </w:rPr>
        <w:t>八、報名方式：</w:t>
      </w:r>
      <w:r>
        <w:rPr>
          <w:rFonts w:ascii="標楷體" w:eastAsia="標楷體" w:hAnsi="標楷體" w:hint="eastAsia"/>
          <w:color w:val="000000" w:themeColor="text1"/>
        </w:rPr>
        <w:br/>
        <w:t>請至〈和平樓2樓設備組〉索取報名表，並於報名截止日前將報名表、家長同意書及費用2000元繳交至設備組。</w:t>
      </w:r>
    </w:p>
    <w:p w:rsidR="0099234C" w:rsidRDefault="0099234C" w:rsidP="0099234C">
      <w:pPr>
        <w:snapToGrid w:val="0"/>
        <w:spacing w:beforeLines="50" w:before="180" w:line="264" w:lineRule="auto"/>
        <w:rPr>
          <w:rFonts w:ascii="標楷體" w:eastAsia="標楷體" w:hAnsi="標楷體"/>
          <w:color w:val="000000" w:themeColor="text1"/>
        </w:rPr>
      </w:pPr>
      <w:r>
        <w:rPr>
          <w:rFonts w:ascii="標楷體" w:eastAsia="標楷體" w:hAnsi="標楷體" w:hint="eastAsia"/>
          <w:color w:val="000000" w:themeColor="text1"/>
        </w:rPr>
        <w:t>九、備註：</w:t>
      </w:r>
    </w:p>
    <w:p w:rsidR="0099234C" w:rsidRDefault="0099234C" w:rsidP="0099234C">
      <w:pPr>
        <w:snapToGrid w:val="0"/>
        <w:spacing w:line="264" w:lineRule="auto"/>
        <w:ind w:leftChars="236" w:left="566"/>
        <w:rPr>
          <w:rFonts w:ascii="標楷體" w:eastAsia="標楷體" w:hAnsi="標楷體"/>
          <w:color w:val="000000" w:themeColor="text1"/>
        </w:rPr>
      </w:pPr>
      <w:r>
        <w:rPr>
          <w:rFonts w:ascii="標楷體" w:eastAsia="標楷體" w:hAnsi="標楷體" w:hint="eastAsia"/>
          <w:color w:val="000000" w:themeColor="text1"/>
        </w:rPr>
        <w:t>1.學生務必經家長同意並填寫家長同意書，才可參加本次活動。</w:t>
      </w:r>
    </w:p>
    <w:p w:rsidR="0099234C" w:rsidRDefault="0099234C" w:rsidP="0099234C">
      <w:pPr>
        <w:snapToGrid w:val="0"/>
        <w:spacing w:line="264" w:lineRule="auto"/>
        <w:ind w:leftChars="236" w:left="566"/>
        <w:rPr>
          <w:rFonts w:ascii="標楷體" w:eastAsia="標楷體" w:hAnsi="標楷體"/>
          <w:color w:val="000000" w:themeColor="text1"/>
        </w:rPr>
      </w:pPr>
      <w:r>
        <w:rPr>
          <w:rFonts w:ascii="標楷體" w:eastAsia="標楷體" w:hAnsi="標楷體" w:hint="eastAsia"/>
          <w:color w:val="000000" w:themeColor="text1"/>
        </w:rPr>
        <w:t>2.</w:t>
      </w:r>
      <w:r>
        <w:rPr>
          <w:rFonts w:ascii="標楷體" w:eastAsia="標楷體" w:hAnsi="標楷體" w:hint="eastAsia"/>
          <w:color w:val="000000" w:themeColor="text1"/>
          <w:bdr w:val="single" w:sz="4" w:space="0" w:color="auto" w:frame="1"/>
          <w:shd w:val="pct15" w:color="auto" w:fill="FFFFFF"/>
        </w:rPr>
        <w:t>此次活動內容會使用到平板電腦或智慧型手機，故參加此次活動的同學，必須參加行前說明約3小時，訂於102年1月20日(一) 9:30~11:30、13:00~14:00。</w:t>
      </w:r>
    </w:p>
    <w:p w:rsidR="0099234C" w:rsidRDefault="0099234C" w:rsidP="0099234C">
      <w:pPr>
        <w:snapToGrid w:val="0"/>
        <w:spacing w:line="264" w:lineRule="auto"/>
        <w:ind w:leftChars="236" w:left="688" w:hangingChars="51" w:hanging="122"/>
        <w:rPr>
          <w:rFonts w:ascii="標楷體" w:eastAsia="標楷體" w:hAnsi="標楷體"/>
          <w:color w:val="000000" w:themeColor="text1"/>
          <w:bdr w:val="single" w:sz="4" w:space="0" w:color="auto" w:frame="1"/>
          <w:shd w:val="pct15" w:color="auto" w:fill="FFFFFF"/>
        </w:rPr>
      </w:pPr>
      <w:r>
        <w:rPr>
          <w:rFonts w:ascii="標楷體" w:eastAsia="標楷體" w:hAnsi="標楷體" w:hint="eastAsia"/>
          <w:color w:val="000000" w:themeColor="text1"/>
        </w:rPr>
        <w:t>3.確實全程參加活動的同學（含行前說明3小時），將發參加證明。</w:t>
      </w:r>
    </w:p>
    <w:p w:rsidR="0099234C" w:rsidRDefault="0099234C" w:rsidP="0099234C">
      <w:pPr>
        <w:snapToGrid w:val="0"/>
        <w:spacing w:beforeLines="50" w:before="180" w:line="264" w:lineRule="auto"/>
        <w:rPr>
          <w:rFonts w:ascii="標楷體" w:eastAsia="標楷體" w:hAnsi="標楷體"/>
          <w:color w:val="000000" w:themeColor="text1"/>
        </w:rPr>
      </w:pPr>
      <w:r>
        <w:rPr>
          <w:rFonts w:ascii="標楷體" w:eastAsia="標楷體" w:hAnsi="標楷體" w:hint="eastAsia"/>
          <w:color w:val="000000" w:themeColor="text1"/>
        </w:rPr>
        <w:t>十、本辦法經校長核定後實施，修正亦同。</w:t>
      </w:r>
    </w:p>
    <w:p w:rsidR="0099234C" w:rsidRDefault="0099234C" w:rsidP="0099234C">
      <w:pPr>
        <w:snapToGrid w:val="0"/>
        <w:spacing w:beforeLines="50" w:before="180" w:line="264" w:lineRule="auto"/>
        <w:rPr>
          <w:rFonts w:ascii="標楷體" w:eastAsia="標楷體" w:hAnsi="標楷體"/>
          <w:color w:val="000000" w:themeColor="text1"/>
        </w:rPr>
      </w:pPr>
      <w:r>
        <w:rPr>
          <w:rFonts w:ascii="標楷體" w:eastAsia="標楷體" w:hAnsi="標楷體" w:hint="eastAsia"/>
          <w:color w:val="000000" w:themeColor="text1"/>
        </w:rPr>
        <w:t>-------------------------------------------------------------------------------------------------------------------------------</w:t>
      </w:r>
    </w:p>
    <w:p w:rsidR="0099234C" w:rsidRDefault="0099234C" w:rsidP="0099234C">
      <w:pPr>
        <w:snapToGrid w:val="0"/>
        <w:spacing w:beforeLines="50" w:before="180" w:line="264" w:lineRule="auto"/>
        <w:jc w:val="center"/>
        <w:rPr>
          <w:rFonts w:ascii="標楷體" w:eastAsia="標楷體" w:hAnsi="標楷體"/>
          <w:color w:val="000000" w:themeColor="text1"/>
        </w:rPr>
      </w:pPr>
      <w:r>
        <w:rPr>
          <w:rFonts w:ascii="標楷體" w:eastAsia="標楷體" w:hAnsi="標楷體" w:hint="eastAsia"/>
          <w:color w:val="000000" w:themeColor="text1"/>
        </w:rPr>
        <w:t>高雄市立</w:t>
      </w:r>
      <w:r w:rsidR="00976F70">
        <w:rPr>
          <w:rFonts w:ascii="標楷體" w:eastAsia="標楷體" w:hAnsi="標楷體" w:hint="eastAsia"/>
          <w:color w:val="000000" w:themeColor="text1"/>
        </w:rPr>
        <w:t>高雄市立左營高級中學</w:t>
      </w:r>
      <w:r>
        <w:rPr>
          <w:rFonts w:ascii="標楷體" w:eastAsia="標楷體" w:hAnsi="標楷體" w:hint="eastAsia"/>
          <w:color w:val="000000" w:themeColor="text1"/>
        </w:rPr>
        <w:t>102學年度優秀學生人文及科學營報名表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304"/>
        <w:gridCol w:w="1160"/>
        <w:gridCol w:w="1304"/>
        <w:gridCol w:w="744"/>
        <w:gridCol w:w="786"/>
        <w:gridCol w:w="133"/>
        <w:gridCol w:w="611"/>
        <w:gridCol w:w="785"/>
      </w:tblGrid>
      <w:tr w:rsidR="0099234C" w:rsidTr="0099234C">
        <w:trPr>
          <w:trHeight w:val="680"/>
        </w:trPr>
        <w:tc>
          <w:tcPr>
            <w:tcW w:w="1701"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napToGrid w:val="0"/>
              <w:spacing w:line="264" w:lineRule="auto"/>
              <w:jc w:val="center"/>
              <w:rPr>
                <w:rFonts w:ascii="標楷體" w:eastAsia="標楷體" w:hAnsi="標楷體"/>
                <w:color w:val="000000" w:themeColor="text1"/>
              </w:rPr>
            </w:pPr>
            <w:r>
              <w:rPr>
                <w:rFonts w:ascii="標楷體" w:eastAsia="標楷體" w:hAnsi="標楷體" w:hint="eastAsia"/>
                <w:color w:val="000000" w:themeColor="text1"/>
              </w:rPr>
              <w:t>班 級</w:t>
            </w:r>
          </w:p>
        </w:tc>
        <w:tc>
          <w:tcPr>
            <w:tcW w:w="1701" w:type="dxa"/>
            <w:tcBorders>
              <w:top w:val="single" w:sz="4" w:space="0" w:color="auto"/>
              <w:left w:val="single" w:sz="4" w:space="0" w:color="auto"/>
              <w:bottom w:val="single" w:sz="4" w:space="0" w:color="auto"/>
              <w:right w:val="single" w:sz="4" w:space="0" w:color="auto"/>
            </w:tcBorders>
            <w:vAlign w:val="center"/>
          </w:tcPr>
          <w:p w:rsidR="0099234C" w:rsidRDefault="0099234C">
            <w:pPr>
              <w:snapToGrid w:val="0"/>
              <w:spacing w:line="264" w:lineRule="auto"/>
              <w:jc w:val="center"/>
              <w:rPr>
                <w:rFonts w:ascii="標楷體" w:eastAsia="標楷體" w:hAnsi="標楷體"/>
                <w:color w:val="000000" w:themeColor="text1"/>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napToGrid w:val="0"/>
              <w:spacing w:line="264" w:lineRule="auto"/>
              <w:jc w:val="center"/>
              <w:rPr>
                <w:rFonts w:ascii="標楷體" w:eastAsia="標楷體" w:hAnsi="標楷體"/>
                <w:color w:val="000000" w:themeColor="text1"/>
              </w:rPr>
            </w:pPr>
            <w:r>
              <w:rPr>
                <w:rFonts w:ascii="標楷體" w:eastAsia="標楷體" w:hAnsi="標楷體" w:hint="eastAsia"/>
                <w:color w:val="000000" w:themeColor="text1"/>
              </w:rPr>
              <w:t>姓 名</w:t>
            </w:r>
          </w:p>
        </w:tc>
        <w:tc>
          <w:tcPr>
            <w:tcW w:w="1701" w:type="dxa"/>
            <w:tcBorders>
              <w:top w:val="single" w:sz="4" w:space="0" w:color="auto"/>
              <w:left w:val="single" w:sz="4" w:space="0" w:color="auto"/>
              <w:bottom w:val="single" w:sz="4" w:space="0" w:color="auto"/>
              <w:right w:val="single" w:sz="4" w:space="0" w:color="auto"/>
            </w:tcBorders>
            <w:vAlign w:val="center"/>
          </w:tcPr>
          <w:p w:rsidR="0099234C" w:rsidRDefault="0099234C">
            <w:pPr>
              <w:snapToGrid w:val="0"/>
              <w:spacing w:line="264" w:lineRule="auto"/>
              <w:jc w:val="center"/>
              <w:rPr>
                <w:rFonts w:ascii="標楷體" w:eastAsia="標楷體" w:hAnsi="標楷體"/>
                <w:color w:val="000000" w:themeColor="text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napToGrid w:val="0"/>
              <w:spacing w:line="264" w:lineRule="auto"/>
              <w:jc w:val="center"/>
              <w:rPr>
                <w:rFonts w:ascii="標楷體" w:eastAsia="標楷體" w:hAnsi="標楷體"/>
                <w:color w:val="000000" w:themeColor="text1"/>
              </w:rPr>
            </w:pPr>
            <w:r>
              <w:rPr>
                <w:rFonts w:ascii="標楷體" w:eastAsia="標楷體" w:hAnsi="標楷體" w:hint="eastAsia"/>
                <w:color w:val="000000" w:themeColor="text1"/>
              </w:rPr>
              <w:t>性別</w:t>
            </w:r>
          </w:p>
        </w:tc>
        <w:tc>
          <w:tcPr>
            <w:tcW w:w="993" w:type="dxa"/>
            <w:tcBorders>
              <w:top w:val="single" w:sz="4" w:space="0" w:color="auto"/>
              <w:left w:val="single" w:sz="4" w:space="0" w:color="auto"/>
              <w:bottom w:val="single" w:sz="4" w:space="0" w:color="auto"/>
              <w:right w:val="single" w:sz="4" w:space="0" w:color="auto"/>
            </w:tcBorders>
            <w:vAlign w:val="center"/>
          </w:tcPr>
          <w:p w:rsidR="0099234C" w:rsidRDefault="0099234C">
            <w:pPr>
              <w:snapToGrid w:val="0"/>
              <w:spacing w:line="264" w:lineRule="auto"/>
              <w:jc w:val="center"/>
              <w:rPr>
                <w:rFonts w:ascii="標楷體" w:eastAsia="標楷體" w:hAnsi="標楷體"/>
                <w:color w:val="000000" w:themeColor="text1"/>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99234C" w:rsidRDefault="0099234C">
            <w:pPr>
              <w:snapToGrid w:val="0"/>
              <w:spacing w:line="264" w:lineRule="auto"/>
              <w:jc w:val="center"/>
              <w:rPr>
                <w:rFonts w:ascii="標楷體" w:eastAsia="標楷體" w:hAnsi="標楷體"/>
                <w:color w:val="000000" w:themeColor="text1"/>
              </w:rPr>
            </w:pPr>
            <w:r>
              <w:rPr>
                <w:rFonts w:ascii="標楷體" w:eastAsia="標楷體" w:hAnsi="標楷體" w:hint="eastAsia"/>
                <w:color w:val="000000" w:themeColor="text1"/>
              </w:rPr>
              <w:t>葷素</w:t>
            </w:r>
          </w:p>
        </w:tc>
        <w:tc>
          <w:tcPr>
            <w:tcW w:w="992" w:type="dxa"/>
            <w:tcBorders>
              <w:top w:val="single" w:sz="4" w:space="0" w:color="auto"/>
              <w:left w:val="single" w:sz="4" w:space="0" w:color="auto"/>
              <w:bottom w:val="single" w:sz="4" w:space="0" w:color="auto"/>
              <w:right w:val="single" w:sz="4" w:space="0" w:color="auto"/>
            </w:tcBorders>
            <w:vAlign w:val="center"/>
          </w:tcPr>
          <w:p w:rsidR="0099234C" w:rsidRDefault="0099234C">
            <w:pPr>
              <w:snapToGrid w:val="0"/>
              <w:spacing w:line="264" w:lineRule="auto"/>
              <w:jc w:val="center"/>
              <w:rPr>
                <w:rFonts w:ascii="標楷體" w:eastAsia="標楷體" w:hAnsi="標楷體"/>
                <w:color w:val="000000" w:themeColor="text1"/>
              </w:rPr>
            </w:pPr>
          </w:p>
        </w:tc>
      </w:tr>
      <w:tr w:rsidR="0099234C" w:rsidTr="0099234C">
        <w:trPr>
          <w:trHeight w:val="680"/>
        </w:trPr>
        <w:tc>
          <w:tcPr>
            <w:tcW w:w="1701"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napToGrid w:val="0"/>
              <w:spacing w:line="264" w:lineRule="auto"/>
              <w:jc w:val="center"/>
              <w:rPr>
                <w:rFonts w:ascii="標楷體" w:eastAsia="標楷體" w:hAnsi="標楷體"/>
                <w:color w:val="000000" w:themeColor="text1"/>
              </w:rPr>
            </w:pPr>
            <w:r>
              <w:rPr>
                <w:rFonts w:ascii="標楷體" w:eastAsia="標楷體" w:hAnsi="標楷體" w:hint="eastAsia"/>
                <w:color w:val="000000" w:themeColor="text1"/>
              </w:rPr>
              <w:t>身份證字號</w:t>
            </w:r>
          </w:p>
        </w:tc>
        <w:tc>
          <w:tcPr>
            <w:tcW w:w="1701" w:type="dxa"/>
            <w:tcBorders>
              <w:top w:val="single" w:sz="4" w:space="0" w:color="auto"/>
              <w:left w:val="single" w:sz="4" w:space="0" w:color="auto"/>
              <w:bottom w:val="single" w:sz="4" w:space="0" w:color="auto"/>
              <w:right w:val="single" w:sz="4" w:space="0" w:color="auto"/>
            </w:tcBorders>
            <w:vAlign w:val="center"/>
          </w:tcPr>
          <w:p w:rsidR="0099234C" w:rsidRDefault="0099234C">
            <w:pPr>
              <w:snapToGrid w:val="0"/>
              <w:spacing w:line="264" w:lineRule="auto"/>
              <w:jc w:val="center"/>
              <w:rPr>
                <w:rFonts w:ascii="標楷體" w:eastAsia="標楷體" w:hAnsi="標楷體"/>
                <w:color w:val="000000" w:themeColor="text1"/>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napToGrid w:val="0"/>
              <w:spacing w:line="264" w:lineRule="auto"/>
              <w:jc w:val="center"/>
              <w:rPr>
                <w:rFonts w:ascii="標楷體" w:eastAsia="標楷體" w:hAnsi="標楷體"/>
                <w:color w:val="000000" w:themeColor="text1"/>
              </w:rPr>
            </w:pPr>
            <w:r>
              <w:rPr>
                <w:rFonts w:ascii="標楷體" w:eastAsia="標楷體" w:hAnsi="標楷體" w:hint="eastAsia"/>
                <w:color w:val="000000" w:themeColor="text1"/>
              </w:rPr>
              <w:t>住 址</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99234C" w:rsidRDefault="0099234C">
            <w:pPr>
              <w:snapToGrid w:val="0"/>
              <w:spacing w:line="264" w:lineRule="auto"/>
              <w:jc w:val="center"/>
              <w:rPr>
                <w:rFonts w:ascii="標楷體" w:eastAsia="標楷體" w:hAnsi="標楷體"/>
                <w:color w:val="000000" w:themeColor="text1"/>
              </w:rPr>
            </w:pPr>
          </w:p>
        </w:tc>
      </w:tr>
      <w:tr w:rsidR="0099234C" w:rsidTr="0099234C">
        <w:trPr>
          <w:trHeight w:val="680"/>
        </w:trPr>
        <w:tc>
          <w:tcPr>
            <w:tcW w:w="1701"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napToGrid w:val="0"/>
              <w:spacing w:line="264" w:lineRule="auto"/>
              <w:jc w:val="center"/>
              <w:rPr>
                <w:rFonts w:ascii="標楷體" w:eastAsia="標楷體" w:hAnsi="標楷體"/>
                <w:color w:val="000000" w:themeColor="text1"/>
              </w:rPr>
            </w:pPr>
            <w:r>
              <w:rPr>
                <w:rFonts w:ascii="標楷體" w:eastAsia="標楷體" w:hAnsi="標楷體" w:hint="eastAsia"/>
                <w:color w:val="000000" w:themeColor="text1"/>
              </w:rPr>
              <w:lastRenderedPageBreak/>
              <w:t>出生年月日</w:t>
            </w:r>
          </w:p>
        </w:tc>
        <w:tc>
          <w:tcPr>
            <w:tcW w:w="1701" w:type="dxa"/>
            <w:tcBorders>
              <w:top w:val="single" w:sz="4" w:space="0" w:color="auto"/>
              <w:left w:val="single" w:sz="4" w:space="0" w:color="auto"/>
              <w:bottom w:val="single" w:sz="4" w:space="0" w:color="auto"/>
              <w:right w:val="single" w:sz="4" w:space="0" w:color="auto"/>
            </w:tcBorders>
            <w:vAlign w:val="center"/>
          </w:tcPr>
          <w:p w:rsidR="0099234C" w:rsidRDefault="0099234C">
            <w:pPr>
              <w:snapToGrid w:val="0"/>
              <w:spacing w:line="264" w:lineRule="auto"/>
              <w:jc w:val="center"/>
              <w:rPr>
                <w:rFonts w:ascii="標楷體" w:eastAsia="標楷體" w:hAnsi="標楷體"/>
                <w:color w:val="000000" w:themeColor="text1"/>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99234C" w:rsidRDefault="0099234C">
            <w:pPr>
              <w:snapToGrid w:val="0"/>
              <w:spacing w:line="264" w:lineRule="auto"/>
              <w:jc w:val="center"/>
              <w:rPr>
                <w:rFonts w:ascii="標楷體" w:eastAsia="標楷體" w:hAnsi="標楷體"/>
                <w:color w:val="000000" w:themeColor="text1"/>
              </w:rPr>
            </w:pPr>
            <w:r>
              <w:rPr>
                <w:rFonts w:ascii="標楷體" w:eastAsia="標楷體" w:hAnsi="標楷體" w:hint="eastAsia"/>
                <w:color w:val="000000" w:themeColor="text1"/>
              </w:rPr>
              <w:t>家長姓名</w:t>
            </w:r>
          </w:p>
        </w:tc>
        <w:tc>
          <w:tcPr>
            <w:tcW w:w="1701" w:type="dxa"/>
            <w:tcBorders>
              <w:top w:val="single" w:sz="4" w:space="0" w:color="auto"/>
              <w:left w:val="single" w:sz="4" w:space="0" w:color="auto"/>
              <w:bottom w:val="single" w:sz="4" w:space="0" w:color="auto"/>
              <w:right w:val="single" w:sz="4" w:space="0" w:color="auto"/>
            </w:tcBorders>
            <w:vAlign w:val="center"/>
          </w:tcPr>
          <w:p w:rsidR="0099234C" w:rsidRDefault="0099234C">
            <w:pPr>
              <w:snapToGrid w:val="0"/>
              <w:spacing w:line="264" w:lineRule="auto"/>
              <w:jc w:val="center"/>
              <w:rPr>
                <w:rFonts w:ascii="標楷體" w:eastAsia="標楷體" w:hAnsi="標楷體"/>
                <w:color w:val="000000" w:themeColor="text1"/>
              </w:rPr>
            </w:pPr>
          </w:p>
        </w:tc>
        <w:tc>
          <w:tcPr>
            <w:tcW w:w="1984" w:type="dxa"/>
            <w:gridSpan w:val="3"/>
            <w:tcBorders>
              <w:top w:val="single" w:sz="4" w:space="0" w:color="auto"/>
              <w:left w:val="single" w:sz="4" w:space="0" w:color="auto"/>
              <w:bottom w:val="single" w:sz="4" w:space="0" w:color="auto"/>
              <w:right w:val="single" w:sz="4" w:space="0" w:color="auto"/>
            </w:tcBorders>
            <w:vAlign w:val="center"/>
            <w:hideMark/>
          </w:tcPr>
          <w:p w:rsidR="0099234C" w:rsidRDefault="0099234C">
            <w:pPr>
              <w:snapToGrid w:val="0"/>
              <w:spacing w:line="264" w:lineRule="auto"/>
              <w:jc w:val="center"/>
              <w:rPr>
                <w:rFonts w:ascii="標楷體" w:eastAsia="標楷體" w:hAnsi="標楷體"/>
                <w:color w:val="000000" w:themeColor="text1"/>
              </w:rPr>
            </w:pPr>
            <w:r>
              <w:rPr>
                <w:rFonts w:ascii="標楷體" w:eastAsia="標楷體" w:hAnsi="標楷體" w:hint="eastAsia"/>
                <w:color w:val="000000" w:themeColor="text1"/>
              </w:rPr>
              <w:t>學生聯絡電話</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9234C" w:rsidRDefault="0099234C">
            <w:pPr>
              <w:snapToGrid w:val="0"/>
              <w:spacing w:line="264" w:lineRule="auto"/>
              <w:jc w:val="center"/>
              <w:rPr>
                <w:rFonts w:ascii="標楷體" w:eastAsia="標楷體" w:hAnsi="標楷體"/>
                <w:color w:val="000000" w:themeColor="text1"/>
              </w:rPr>
            </w:pPr>
          </w:p>
        </w:tc>
      </w:tr>
    </w:tbl>
    <w:p w:rsidR="0099234C" w:rsidRDefault="0099234C" w:rsidP="0099234C">
      <w:pPr>
        <w:snapToGrid w:val="0"/>
        <w:spacing w:line="264" w:lineRule="auto"/>
        <w:ind w:left="600" w:hanging="600"/>
        <w:jc w:val="center"/>
        <w:rPr>
          <w:rFonts w:ascii="標楷體" w:eastAsia="標楷體" w:hAnsi="標楷體"/>
          <w:color w:val="000000" w:themeColor="text1"/>
        </w:rPr>
      </w:pPr>
      <w:r>
        <w:rPr>
          <w:rFonts w:ascii="標楷體" w:eastAsia="標楷體" w:hAnsi="標楷體" w:hint="eastAsia"/>
          <w:color w:val="000000" w:themeColor="text1"/>
        </w:rPr>
        <w:t>（家長同意書在背面）</w:t>
      </w:r>
    </w:p>
    <w:p w:rsidR="0099234C" w:rsidRDefault="0099234C" w:rsidP="0099234C">
      <w:pPr>
        <w:snapToGrid w:val="0"/>
        <w:jc w:val="center"/>
        <w:rPr>
          <w:rFonts w:ascii="標楷體" w:eastAsia="標楷體" w:hAnsi="標楷體" w:cs="Arial"/>
          <w:color w:val="000000" w:themeColor="text1"/>
        </w:rPr>
      </w:pPr>
      <w:r>
        <w:rPr>
          <w:rFonts w:ascii="標楷體" w:eastAsia="標楷體" w:hAnsi="標楷體" w:cs="Arial" w:hint="eastAsia"/>
          <w:color w:val="000000" w:themeColor="text1"/>
        </w:rPr>
        <w:t>102學年度</w:t>
      </w:r>
      <w:r w:rsidR="00976F70">
        <w:rPr>
          <w:rFonts w:ascii="標楷體" w:eastAsia="標楷體" w:hAnsi="標楷體" w:cs="Arial" w:hint="eastAsia"/>
          <w:color w:val="000000" w:themeColor="text1"/>
        </w:rPr>
        <w:t>高雄市立左營高級中學</w:t>
      </w:r>
      <w:r>
        <w:rPr>
          <w:rFonts w:ascii="標楷體" w:eastAsia="標楷體" w:hAnsi="標楷體" w:cs="Arial" w:hint="eastAsia"/>
          <w:color w:val="000000" w:themeColor="text1"/>
        </w:rPr>
        <w:t>優秀學生人文及科學營活動課程表</w:t>
      </w:r>
    </w:p>
    <w:tbl>
      <w:tblPr>
        <w:tblpPr w:leftFromText="180" w:rightFromText="180" w:vertAnchor="text" w:horzAnchor="margin" w:tblpXSpec="center" w:tblpY="362"/>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50"/>
        <w:gridCol w:w="3307"/>
        <w:gridCol w:w="2409"/>
        <w:gridCol w:w="2835"/>
      </w:tblGrid>
      <w:tr w:rsidR="0099234C" w:rsidTr="0054130F">
        <w:trPr>
          <w:cantSplit/>
          <w:trHeight w:val="346"/>
        </w:trPr>
        <w:tc>
          <w:tcPr>
            <w:tcW w:w="10201" w:type="dxa"/>
            <w:gridSpan w:val="4"/>
            <w:tcBorders>
              <w:top w:val="single" w:sz="4" w:space="0" w:color="auto"/>
              <w:left w:val="single" w:sz="4" w:space="0" w:color="auto"/>
              <w:bottom w:val="single" w:sz="4" w:space="0" w:color="auto"/>
              <w:right w:val="single" w:sz="4" w:space="0" w:color="auto"/>
            </w:tcBorders>
            <w:shd w:val="clear" w:color="auto" w:fill="CCCCCC"/>
            <w:vAlign w:val="center"/>
            <w:hideMark/>
          </w:tcPr>
          <w:p w:rsidR="0099234C" w:rsidRDefault="0099234C">
            <w:pPr>
              <w:widowControl/>
              <w:snapToGrid w:val="0"/>
              <w:jc w:val="center"/>
              <w:rPr>
                <w:rFonts w:ascii="標楷體" w:eastAsia="標楷體" w:hAnsi="標楷體" w:cs="Arial"/>
                <w:color w:val="000000" w:themeColor="text1"/>
              </w:rPr>
            </w:pPr>
            <w:r>
              <w:rPr>
                <w:rFonts w:ascii="標楷體" w:eastAsia="標楷體" w:hAnsi="標楷體" w:hint="eastAsia"/>
                <w:color w:val="000000" w:themeColor="text1"/>
              </w:rPr>
              <w:t>1月23日(星期四)</w:t>
            </w:r>
          </w:p>
        </w:tc>
      </w:tr>
      <w:tr w:rsidR="0099234C" w:rsidTr="0054130F">
        <w:trPr>
          <w:cantSplit/>
          <w:trHeight w:val="514"/>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jc w:val="center"/>
              <w:rPr>
                <w:rFonts w:ascii="標楷體" w:eastAsia="標楷體" w:hAnsi="標楷體"/>
                <w:color w:val="000000" w:themeColor="text1"/>
              </w:rPr>
            </w:pPr>
            <w:r>
              <w:rPr>
                <w:rFonts w:ascii="標楷體" w:eastAsia="標楷體" w:hAnsi="標楷體" w:hint="eastAsia"/>
                <w:color w:val="000000" w:themeColor="text1"/>
              </w:rPr>
              <w:t>時間</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jc w:val="center"/>
              <w:rPr>
                <w:rFonts w:ascii="標楷體" w:eastAsia="標楷體" w:hAnsi="標楷體"/>
                <w:color w:val="000000" w:themeColor="text1"/>
              </w:rPr>
            </w:pPr>
            <w:r>
              <w:rPr>
                <w:rFonts w:ascii="標楷體" w:eastAsia="標楷體" w:hAnsi="標楷體" w:hint="eastAsia"/>
                <w:color w:val="000000" w:themeColor="text1"/>
              </w:rPr>
              <w:t>活動地點</w:t>
            </w:r>
          </w:p>
        </w:tc>
        <w:tc>
          <w:tcPr>
            <w:tcW w:w="2409"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jc w:val="center"/>
              <w:rPr>
                <w:rFonts w:ascii="標楷體" w:eastAsia="標楷體" w:hAnsi="標楷體"/>
                <w:color w:val="000000" w:themeColor="text1"/>
              </w:rPr>
            </w:pPr>
            <w:r>
              <w:rPr>
                <w:rFonts w:ascii="標楷體" w:eastAsia="標楷體" w:hAnsi="標楷體" w:hint="eastAsia"/>
                <w:color w:val="000000" w:themeColor="text1"/>
              </w:rPr>
              <w:t>課程內容</w:t>
            </w:r>
          </w:p>
        </w:tc>
        <w:tc>
          <w:tcPr>
            <w:tcW w:w="2835"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jc w:val="center"/>
              <w:rPr>
                <w:rFonts w:ascii="標楷體" w:eastAsia="標楷體" w:hAnsi="標楷體"/>
                <w:color w:val="000000" w:themeColor="text1"/>
              </w:rPr>
            </w:pPr>
            <w:r>
              <w:rPr>
                <w:rFonts w:ascii="標楷體" w:eastAsia="標楷體" w:hAnsi="標楷體" w:hint="eastAsia"/>
                <w:color w:val="000000" w:themeColor="text1"/>
              </w:rPr>
              <w:t>講師</w:t>
            </w: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8:00~8:20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76F70">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高雄市立左營高級中學</w:t>
            </w:r>
            <w:r w:rsidR="0099234C">
              <w:rPr>
                <w:rFonts w:ascii="標楷體" w:eastAsia="標楷體" w:hAnsi="標楷體" w:cs="Arial" w:hint="eastAsia"/>
                <w:color w:val="000000" w:themeColor="text1"/>
              </w:rPr>
              <w:t>校門口</w:t>
            </w:r>
          </w:p>
        </w:tc>
        <w:tc>
          <w:tcPr>
            <w:tcW w:w="2409"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集合、重要事項提醒</w:t>
            </w:r>
          </w:p>
        </w:tc>
        <w:tc>
          <w:tcPr>
            <w:tcW w:w="2835"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陳君瑜</w:t>
            </w: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8:20~8:50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出發至燕巢泥火山</w:t>
            </w:r>
          </w:p>
        </w:tc>
        <w:tc>
          <w:tcPr>
            <w:tcW w:w="2409"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9:00~10:00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燕巢泥火山(烏山頂泥火山)</w:t>
            </w:r>
          </w:p>
        </w:tc>
        <w:tc>
          <w:tcPr>
            <w:tcW w:w="2409"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泥火山成因</w:t>
            </w:r>
          </w:p>
        </w:tc>
        <w:tc>
          <w:tcPr>
            <w:tcW w:w="2835"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林明良老師、謝隆欽老師</w:t>
            </w: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10:10~11:20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出發至台南四草大眾廟</w:t>
            </w:r>
          </w:p>
        </w:tc>
        <w:tc>
          <w:tcPr>
            <w:tcW w:w="2409"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11:30~12:00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搭綠色隧道竹筏</w:t>
            </w:r>
          </w:p>
        </w:tc>
        <w:tc>
          <w:tcPr>
            <w:tcW w:w="2409"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紅樹林生態</w:t>
            </w: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12:10~13:00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午餐</w:t>
            </w:r>
          </w:p>
        </w:tc>
        <w:tc>
          <w:tcPr>
            <w:tcW w:w="2409"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olor w:val="000000" w:themeColor="text1"/>
              </w:rPr>
            </w:pP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13:10~14:00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安平古堡</w:t>
            </w:r>
          </w:p>
        </w:tc>
        <w:tc>
          <w:tcPr>
            <w:tcW w:w="2409"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歷史人文</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hint="eastAsia"/>
                <w:color w:val="000000" w:themeColor="text1"/>
              </w:rPr>
              <w:t>羅明琪老師</w:t>
            </w: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14:10~15:00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安平樹屋&amp;德記洋行</w:t>
            </w:r>
          </w:p>
        </w:tc>
        <w:tc>
          <w:tcPr>
            <w:tcW w:w="2409"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歷史人文</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rPr>
                <w:rFonts w:ascii="標楷體" w:eastAsia="標楷體" w:hAnsi="標楷體" w:cs="Arial"/>
                <w:color w:val="000000" w:themeColor="text1"/>
              </w:rPr>
            </w:pP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15:10~16:00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安平蚵灰窯文化館＆安平街景</w:t>
            </w:r>
          </w:p>
        </w:tc>
        <w:tc>
          <w:tcPr>
            <w:tcW w:w="2409"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歷史人文</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99234C" w:rsidRDefault="0099234C">
            <w:pPr>
              <w:widowControl/>
              <w:rPr>
                <w:rFonts w:ascii="標楷體" w:eastAsia="標楷體" w:hAnsi="標楷體" w:cs="Arial"/>
                <w:color w:val="000000" w:themeColor="text1"/>
              </w:rPr>
            </w:pP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16:00~16:50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自由逛安平老街</w:t>
            </w:r>
          </w:p>
        </w:tc>
        <w:tc>
          <w:tcPr>
            <w:tcW w:w="2409"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r>
      <w:tr w:rsidR="0099234C" w:rsidTr="0054130F">
        <w:trPr>
          <w:cantSplit/>
          <w:trHeight w:val="271"/>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center"/>
              <w:rPr>
                <w:rFonts w:ascii="標楷體" w:eastAsia="標楷體" w:hAnsi="標楷體" w:cs="Arial Unicode MS"/>
                <w:color w:val="000000" w:themeColor="text1"/>
              </w:rPr>
            </w:pPr>
            <w:r>
              <w:rPr>
                <w:rFonts w:ascii="標楷體" w:eastAsia="標楷體" w:hAnsi="標楷體" w:cs="Arial Unicode MS" w:hint="eastAsia"/>
                <w:color w:val="000000" w:themeColor="text1"/>
              </w:rPr>
              <w:t>17:00~17:50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晚餐</w:t>
            </w:r>
          </w:p>
        </w:tc>
        <w:tc>
          <w:tcPr>
            <w:tcW w:w="2409"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r>
      <w:tr w:rsidR="0099234C" w:rsidTr="0054130F">
        <w:trPr>
          <w:cantSplit/>
          <w:trHeight w:val="263"/>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center"/>
              <w:rPr>
                <w:rFonts w:ascii="標楷體" w:eastAsia="標楷體" w:hAnsi="標楷體" w:cs="Arial Unicode MS"/>
                <w:color w:val="000000" w:themeColor="text1"/>
              </w:rPr>
            </w:pPr>
            <w:r>
              <w:rPr>
                <w:rFonts w:ascii="標楷體" w:eastAsia="標楷體" w:hAnsi="標楷體" w:cs="Arial Unicode MS" w:hint="eastAsia"/>
                <w:color w:val="000000" w:themeColor="text1"/>
              </w:rPr>
              <w:t>17:50~18:25</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前往國立新豐高中</w:t>
            </w:r>
          </w:p>
        </w:tc>
        <w:tc>
          <w:tcPr>
            <w:tcW w:w="2409"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center"/>
              <w:rPr>
                <w:rFonts w:ascii="標楷體" w:eastAsia="標楷體" w:hAnsi="標楷體" w:cs="Arial Unicode MS"/>
                <w:color w:val="000000" w:themeColor="text1"/>
              </w:rPr>
            </w:pPr>
            <w:r>
              <w:rPr>
                <w:rFonts w:ascii="標楷體" w:eastAsia="標楷體" w:hAnsi="標楷體" w:cs="Arial Unicode MS" w:hint="eastAsia"/>
                <w:color w:val="000000" w:themeColor="text1"/>
              </w:rPr>
              <w:t>18:30~21:00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新豐高中天文劇場</w:t>
            </w:r>
          </w:p>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(視天候狀況可觀星)</w:t>
            </w:r>
          </w:p>
        </w:tc>
        <w:tc>
          <w:tcPr>
            <w:tcW w:w="2409"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天文課程</w:t>
            </w:r>
          </w:p>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天文觀星</w:t>
            </w:r>
          </w:p>
        </w:tc>
        <w:tc>
          <w:tcPr>
            <w:tcW w:w="2835"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國立新豐高中 陳盈霖老師</w:t>
            </w:r>
          </w:p>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林明良老師、謝隆欽老師</w:t>
            </w:r>
          </w:p>
        </w:tc>
      </w:tr>
      <w:tr w:rsidR="0099234C" w:rsidTr="0054130F">
        <w:trPr>
          <w:cantSplit/>
          <w:trHeight w:val="340"/>
        </w:trPr>
        <w:tc>
          <w:tcPr>
            <w:tcW w:w="10201" w:type="dxa"/>
            <w:gridSpan w:val="4"/>
            <w:tcBorders>
              <w:top w:val="single" w:sz="4" w:space="0" w:color="auto"/>
              <w:left w:val="single" w:sz="4" w:space="0" w:color="auto"/>
              <w:bottom w:val="single" w:sz="4" w:space="0" w:color="auto"/>
              <w:right w:val="single" w:sz="4" w:space="0" w:color="auto"/>
            </w:tcBorders>
            <w:shd w:val="clear" w:color="auto" w:fill="CCCCCC"/>
            <w:vAlign w:val="center"/>
            <w:hideMark/>
          </w:tcPr>
          <w:p w:rsidR="0099234C" w:rsidRDefault="0099234C">
            <w:pPr>
              <w:adjustRightInd w:val="0"/>
              <w:snapToGrid w:val="0"/>
              <w:jc w:val="center"/>
              <w:rPr>
                <w:rFonts w:ascii="標楷體" w:eastAsia="標楷體" w:hAnsi="標楷體" w:cs="Arial"/>
                <w:color w:val="000000" w:themeColor="text1"/>
              </w:rPr>
            </w:pPr>
            <w:r>
              <w:rPr>
                <w:rFonts w:ascii="標楷體" w:eastAsia="標楷體" w:hAnsi="標楷體" w:cs="Arial" w:hint="eastAsia"/>
                <w:color w:val="000000" w:themeColor="text1"/>
              </w:rPr>
              <w:t>1月24日(星期五)</w:t>
            </w: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7:20~8:20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早餐時間</w:t>
            </w:r>
          </w:p>
        </w:tc>
        <w:tc>
          <w:tcPr>
            <w:tcW w:w="2409"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8:30~9:10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前往七股黑面琵鷺保護區</w:t>
            </w:r>
          </w:p>
        </w:tc>
        <w:tc>
          <w:tcPr>
            <w:tcW w:w="2409"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9:10~11:40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七股黑面琵鷺保護區、七股潟湖</w:t>
            </w:r>
          </w:p>
        </w:tc>
        <w:tc>
          <w:tcPr>
            <w:tcW w:w="2409"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黑面琵鷺及潟湖生態</w:t>
            </w: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12:00~13:00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午餐時間</w:t>
            </w:r>
          </w:p>
        </w:tc>
        <w:tc>
          <w:tcPr>
            <w:tcW w:w="2409"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13:00~14:00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氣象博物館</w:t>
            </w:r>
          </w:p>
        </w:tc>
        <w:tc>
          <w:tcPr>
            <w:tcW w:w="2409"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天氣觀測＆人文歷史</w:t>
            </w: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14:00~14:30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出發至彌陀沿岸</w:t>
            </w:r>
          </w:p>
        </w:tc>
        <w:tc>
          <w:tcPr>
            <w:tcW w:w="2409"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r>
      <w:tr w:rsidR="0099234C" w:rsidTr="0054130F">
        <w:trPr>
          <w:cantSplit/>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14:30~16:30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彌陀沿岸離岸堤</w:t>
            </w:r>
          </w:p>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蚵仔寮沿海地帶</w:t>
            </w:r>
          </w:p>
        </w:tc>
        <w:tc>
          <w:tcPr>
            <w:tcW w:w="2409"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離岸堤及海岸線觀察、定位</w:t>
            </w:r>
          </w:p>
        </w:tc>
        <w:tc>
          <w:tcPr>
            <w:tcW w:w="2835"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林明良老師、謝隆欽老師</w:t>
            </w:r>
          </w:p>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hint="eastAsia"/>
                <w:color w:val="000000" w:themeColor="text1"/>
              </w:rPr>
              <w:t>羅明琪老師</w:t>
            </w:r>
          </w:p>
        </w:tc>
      </w:tr>
      <w:tr w:rsidR="0099234C" w:rsidTr="0054130F">
        <w:trPr>
          <w:cantSplit/>
          <w:trHeight w:val="619"/>
        </w:trPr>
        <w:tc>
          <w:tcPr>
            <w:tcW w:w="1650"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16:30</w:t>
            </w:r>
          </w:p>
        </w:tc>
        <w:tc>
          <w:tcPr>
            <w:tcW w:w="3307" w:type="dxa"/>
            <w:tcBorders>
              <w:top w:val="single" w:sz="4" w:space="0" w:color="auto"/>
              <w:left w:val="single" w:sz="4" w:space="0" w:color="auto"/>
              <w:bottom w:val="single" w:sz="4" w:space="0" w:color="auto"/>
              <w:right w:val="single" w:sz="4" w:space="0" w:color="auto"/>
            </w:tcBorders>
            <w:vAlign w:val="center"/>
            <w:hideMark/>
          </w:tcPr>
          <w:p w:rsidR="0099234C" w:rsidRDefault="0099234C">
            <w:pPr>
              <w:adjustRightInd w:val="0"/>
              <w:snapToGrid w:val="0"/>
              <w:spacing w:line="220" w:lineRule="atLeast"/>
              <w:jc w:val="both"/>
              <w:rPr>
                <w:rFonts w:ascii="標楷體" w:eastAsia="標楷體" w:hAnsi="標楷體" w:cs="Arial"/>
                <w:color w:val="000000" w:themeColor="text1"/>
              </w:rPr>
            </w:pPr>
            <w:r>
              <w:rPr>
                <w:rFonts w:ascii="標楷體" w:eastAsia="標楷體" w:hAnsi="標楷體" w:cs="Arial" w:hint="eastAsia"/>
                <w:color w:val="000000" w:themeColor="text1"/>
              </w:rPr>
              <w:t>出發回</w:t>
            </w:r>
            <w:r w:rsidR="00976F70">
              <w:rPr>
                <w:rFonts w:ascii="標楷體" w:eastAsia="標楷體" w:hAnsi="標楷體" w:cs="Arial" w:hint="eastAsia"/>
                <w:color w:val="000000" w:themeColor="text1"/>
              </w:rPr>
              <w:t>高雄市立左營高級中學</w:t>
            </w:r>
            <w:r>
              <w:rPr>
                <w:rFonts w:ascii="標楷體" w:eastAsia="標楷體" w:hAnsi="標楷體" w:cs="Arial"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99234C" w:rsidRDefault="0099234C">
            <w:pPr>
              <w:adjustRightInd w:val="0"/>
              <w:snapToGrid w:val="0"/>
              <w:spacing w:line="220" w:lineRule="atLeast"/>
              <w:jc w:val="both"/>
              <w:rPr>
                <w:rFonts w:ascii="標楷體" w:eastAsia="標楷體" w:hAnsi="標楷體" w:cs="Arial"/>
                <w:color w:val="000000" w:themeColor="text1"/>
              </w:rPr>
            </w:pPr>
          </w:p>
        </w:tc>
      </w:tr>
    </w:tbl>
    <w:p w:rsidR="0099234C" w:rsidRDefault="0099234C" w:rsidP="0099234C">
      <w:pPr>
        <w:snapToGrid w:val="0"/>
        <w:spacing w:beforeLines="50" w:before="180" w:line="264" w:lineRule="auto"/>
        <w:rPr>
          <w:rFonts w:ascii="標楷體" w:eastAsia="標楷體" w:hAnsi="標楷體"/>
          <w:color w:val="000000" w:themeColor="text1"/>
        </w:rPr>
      </w:pPr>
      <w:r>
        <w:rPr>
          <w:rFonts w:ascii="標楷體" w:eastAsia="標楷體" w:hAnsi="標楷體" w:hint="eastAsia"/>
          <w:color w:val="000000" w:themeColor="text1"/>
        </w:rPr>
        <w:t>-------------------------------------------------------------------------------------------------------------------------------</w:t>
      </w:r>
    </w:p>
    <w:p w:rsidR="0099234C" w:rsidRDefault="0099234C" w:rsidP="0099234C">
      <w:pPr>
        <w:snapToGrid w:val="0"/>
        <w:spacing w:line="264" w:lineRule="auto"/>
        <w:ind w:left="600" w:hanging="600"/>
        <w:jc w:val="center"/>
        <w:rPr>
          <w:rFonts w:ascii="標楷體" w:eastAsia="標楷體" w:hAnsi="標楷體"/>
          <w:color w:val="000000" w:themeColor="text1"/>
        </w:rPr>
      </w:pPr>
      <w:r>
        <w:rPr>
          <w:rFonts w:ascii="標楷體" w:eastAsia="標楷體" w:hAnsi="標楷體" w:hint="eastAsia"/>
          <w:color w:val="000000" w:themeColor="text1"/>
        </w:rPr>
        <w:t>家長同意書</w:t>
      </w:r>
    </w:p>
    <w:p w:rsidR="0099234C" w:rsidRDefault="0099234C" w:rsidP="0099234C">
      <w:pPr>
        <w:snapToGrid w:val="0"/>
        <w:spacing w:line="264" w:lineRule="auto"/>
        <w:ind w:left="600" w:hanging="600"/>
        <w:jc w:val="both"/>
        <w:rPr>
          <w:rFonts w:ascii="標楷體" w:eastAsia="標楷體" w:hAnsi="標楷體"/>
          <w:color w:val="000000" w:themeColor="text1"/>
        </w:rPr>
      </w:pPr>
    </w:p>
    <w:p w:rsidR="0099234C" w:rsidRDefault="0099234C" w:rsidP="0099234C">
      <w:pPr>
        <w:snapToGrid w:val="0"/>
        <w:spacing w:line="264" w:lineRule="auto"/>
        <w:jc w:val="both"/>
        <w:rPr>
          <w:rFonts w:ascii="標楷體" w:eastAsia="標楷體" w:hAnsi="標楷體"/>
          <w:color w:val="000000" w:themeColor="text1"/>
        </w:rPr>
      </w:pPr>
      <w:r>
        <w:rPr>
          <w:rFonts w:ascii="標楷體" w:eastAsia="標楷體" w:hAnsi="標楷體" w:hint="eastAsia"/>
          <w:color w:val="000000" w:themeColor="text1"/>
        </w:rPr>
        <w:t>茲同意敝子弟   年   班學生            參加102學年度「優秀學生人文及科學營」。</w:t>
      </w:r>
    </w:p>
    <w:p w:rsidR="0099234C" w:rsidRDefault="0099234C" w:rsidP="0099234C">
      <w:pPr>
        <w:snapToGrid w:val="0"/>
        <w:spacing w:line="264" w:lineRule="auto"/>
        <w:ind w:left="600" w:hanging="600"/>
        <w:jc w:val="both"/>
        <w:rPr>
          <w:rFonts w:ascii="標楷體" w:eastAsia="標楷體" w:hAnsi="標楷體"/>
          <w:color w:val="000000" w:themeColor="text1"/>
        </w:rPr>
      </w:pPr>
    </w:p>
    <w:p w:rsidR="0099234C" w:rsidRDefault="0099234C" w:rsidP="0099234C">
      <w:pPr>
        <w:snapToGrid w:val="0"/>
        <w:spacing w:line="264" w:lineRule="auto"/>
        <w:rPr>
          <w:rFonts w:ascii="標楷體" w:eastAsia="標楷體" w:hAnsi="標楷體"/>
          <w:color w:val="000000" w:themeColor="text1"/>
        </w:rPr>
      </w:pPr>
      <w:r>
        <w:rPr>
          <w:rFonts w:ascii="標楷體" w:eastAsia="標楷體" w:hAnsi="標楷體" w:hint="eastAsia"/>
          <w:color w:val="000000" w:themeColor="text1"/>
        </w:rPr>
        <w:t xml:space="preserve">   □我有領過平板電腦                         家長簽章：</w:t>
      </w:r>
    </w:p>
    <w:p w:rsidR="0099234C" w:rsidRDefault="0099234C" w:rsidP="0099234C">
      <w:pPr>
        <w:snapToGrid w:val="0"/>
        <w:spacing w:line="264" w:lineRule="auto"/>
        <w:rPr>
          <w:rFonts w:ascii="標楷體" w:eastAsia="標楷體" w:hAnsi="標楷體"/>
          <w:color w:val="000000" w:themeColor="text1"/>
        </w:rPr>
      </w:pPr>
      <w:r>
        <w:rPr>
          <w:rFonts w:ascii="標楷體" w:eastAsia="標楷體" w:hAnsi="標楷體" w:hint="eastAsia"/>
          <w:color w:val="000000" w:themeColor="text1"/>
        </w:rPr>
        <w:t xml:space="preserve">   □我沒有領過平板電腦，但有智慧型手機       </w:t>
      </w:r>
    </w:p>
    <w:p w:rsidR="001374D2" w:rsidRDefault="0099234C" w:rsidP="005618AA">
      <w:pPr>
        <w:snapToGrid w:val="0"/>
        <w:spacing w:line="264" w:lineRule="auto"/>
        <w:rPr>
          <w:rFonts w:ascii="標楷體" w:eastAsia="標楷體" w:hAnsi="標楷體"/>
        </w:rPr>
      </w:pPr>
      <w:r>
        <w:rPr>
          <w:rFonts w:ascii="標楷體" w:eastAsia="標楷體" w:hAnsi="標楷體" w:hint="eastAsia"/>
          <w:color w:val="000000" w:themeColor="text1"/>
        </w:rPr>
        <w:t xml:space="preserve">   □我沒有領過平板電腦，也沒有智慧型手機     緊急聯絡電話： </w:t>
      </w:r>
    </w:p>
    <w:p w:rsidR="0099234C" w:rsidRDefault="0099234C" w:rsidP="0099234C">
      <w:pPr>
        <w:jc w:val="right"/>
        <w:rPr>
          <w:rFonts w:ascii="標楷體" w:eastAsia="標楷體" w:hAnsi="標楷體"/>
          <w:color w:val="000000" w:themeColor="text1"/>
        </w:rPr>
      </w:pPr>
      <w:r w:rsidRPr="00107451">
        <w:rPr>
          <w:rFonts w:ascii="標楷體" w:eastAsia="標楷體" w:hAnsi="標楷體" w:hint="eastAsia"/>
        </w:rPr>
        <w:lastRenderedPageBreak/>
        <w:t>檔案編號：10</w:t>
      </w:r>
      <w:r w:rsidRPr="00107451">
        <w:rPr>
          <w:rFonts w:ascii="標楷體" w:eastAsia="標楷體" w:hAnsi="標楷體"/>
        </w:rPr>
        <w:t>4</w:t>
      </w:r>
      <w:r w:rsidRPr="00107451">
        <w:rPr>
          <w:rFonts w:ascii="標楷體" w:eastAsia="標楷體" w:hAnsi="標楷體" w:hint="eastAsia"/>
        </w:rPr>
        <w:t>-0</w:t>
      </w:r>
      <w:r>
        <w:rPr>
          <w:rFonts w:ascii="標楷體" w:eastAsia="標楷體" w:hAnsi="標楷體"/>
        </w:rPr>
        <w:t>5</w:t>
      </w:r>
    </w:p>
    <w:p w:rsidR="0099234C" w:rsidRPr="0099234C" w:rsidRDefault="00976F70" w:rsidP="0099234C">
      <w:pPr>
        <w:autoSpaceDE w:val="0"/>
        <w:autoSpaceDN w:val="0"/>
        <w:adjustRightInd w:val="0"/>
        <w:jc w:val="center"/>
        <w:rPr>
          <w:rFonts w:ascii="標楷體" w:eastAsia="標楷體" w:hAnsi="標楷體" w:cs="標楷體"/>
          <w:b/>
          <w:color w:val="000000" w:themeColor="text1"/>
          <w:kern w:val="0"/>
          <w:sz w:val="28"/>
          <w:szCs w:val="28"/>
        </w:rPr>
      </w:pPr>
      <w:r>
        <w:rPr>
          <w:rFonts w:ascii="標楷體" w:eastAsia="標楷體" w:hAnsi="標楷體" w:cs="標楷體" w:hint="eastAsia"/>
          <w:b/>
          <w:color w:val="000000" w:themeColor="text1"/>
          <w:kern w:val="0"/>
          <w:sz w:val="28"/>
          <w:szCs w:val="28"/>
        </w:rPr>
        <w:t>高雄市立左營高級中學</w:t>
      </w:r>
      <w:r w:rsidR="0099234C" w:rsidRPr="0099234C">
        <w:rPr>
          <w:rFonts w:ascii="標楷體" w:eastAsia="標楷體" w:hAnsi="標楷體" w:cs="標楷體" w:hint="eastAsia"/>
          <w:b/>
          <w:color w:val="000000" w:themeColor="text1"/>
          <w:kern w:val="0"/>
          <w:sz w:val="28"/>
          <w:szCs w:val="28"/>
        </w:rPr>
        <w:t>參加信望愛基金會數位教育平臺實驗計畫</w:t>
      </w:r>
    </w:p>
    <w:p w:rsidR="0099234C" w:rsidRDefault="0099234C" w:rsidP="0099234C">
      <w:pPr>
        <w:autoSpaceDE w:val="0"/>
        <w:autoSpaceDN w:val="0"/>
        <w:adjustRightInd w:val="0"/>
        <w:jc w:val="center"/>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家長同意書</w:t>
      </w:r>
    </w:p>
    <w:p w:rsidR="0099234C" w:rsidRDefault="0099234C" w:rsidP="0099234C">
      <w:pPr>
        <w:autoSpaceDE w:val="0"/>
        <w:autoSpaceDN w:val="0"/>
        <w:adjustRightInd w:val="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□同意      □不同意      二年 _____班   學生姓名：_________________ </w:t>
      </w:r>
    </w:p>
    <w:p w:rsidR="0099234C" w:rsidRDefault="0099234C" w:rsidP="0099234C">
      <w:pPr>
        <w:autoSpaceDE w:val="0"/>
        <w:autoSpaceDN w:val="0"/>
        <w:adjustRightInd w:val="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參加信望愛基金會數位教育平台實驗計畫，並領用平板電腦一台及相關配件(畫筆、畫筆電池、USB傳輸線、電源變壓器、保護套)，直到102學年度第二學期結束前繳回(整盒借用，並整盒歸還)，在此期間願意遵守教育平台及平板電腦使用相關規定，學校保有設備取回之權利。 </w:t>
      </w:r>
    </w:p>
    <w:p w:rsidR="0099234C" w:rsidRDefault="0099234C" w:rsidP="0099234C">
      <w:pPr>
        <w:autoSpaceDE w:val="0"/>
        <w:autoSpaceDN w:val="0"/>
        <w:adjustRightInd w:val="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除經學校及基金會事前同意外，使用者不得在合約期間向媒體或在學校以外公開場合展示捐贈物品、或演示其內容或數位教育平台。</w:t>
      </w:r>
    </w:p>
    <w:p w:rsidR="0099234C" w:rsidRDefault="0099234C" w:rsidP="0099234C">
      <w:pPr>
        <w:autoSpaceDE w:val="0"/>
        <w:autoSpaceDN w:val="0"/>
        <w:adjustRightInd w:val="0"/>
        <w:rPr>
          <w:rFonts w:ascii="標楷體" w:eastAsia="標楷體" w:hAnsi="標楷體" w:cs="標楷體"/>
          <w:color w:val="000000" w:themeColor="text1"/>
          <w:kern w:val="0"/>
        </w:rPr>
      </w:pPr>
    </w:p>
    <w:p w:rsidR="0099234C" w:rsidRDefault="0099234C" w:rsidP="0099234C">
      <w:pPr>
        <w:autoSpaceDE w:val="0"/>
        <w:autoSpaceDN w:val="0"/>
        <w:adjustRightInd w:val="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 我已知悉並同意遵守教育平台及平板電腦使用者的守法義務及承諾管理辦法(如附件一)，並願遵照說明操作機器。 </w:t>
      </w:r>
    </w:p>
    <w:p w:rsidR="0099234C" w:rsidRDefault="0099234C" w:rsidP="0099234C">
      <w:pPr>
        <w:autoSpaceDE w:val="0"/>
        <w:autoSpaceDN w:val="0"/>
        <w:adjustRightInd w:val="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 我之前有領過了，現在要再領一次。 </w:t>
      </w:r>
    </w:p>
    <w:p w:rsidR="0099234C" w:rsidRDefault="0099234C" w:rsidP="0099234C">
      <w:pPr>
        <w:autoSpaceDE w:val="0"/>
        <w:autoSpaceDN w:val="0"/>
        <w:adjustRightInd w:val="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 我之前尚未領過，現在想要領。 </w:t>
      </w:r>
    </w:p>
    <w:p w:rsidR="0099234C" w:rsidRDefault="0099234C" w:rsidP="0099234C">
      <w:pPr>
        <w:autoSpaceDE w:val="0"/>
        <w:autoSpaceDN w:val="0"/>
        <w:adjustRightInd w:val="0"/>
        <w:rPr>
          <w:rFonts w:ascii="標楷體" w:eastAsia="標楷體" w:hAnsi="標楷體" w:cs="標楷體"/>
          <w:color w:val="000000" w:themeColor="text1"/>
          <w:kern w:val="0"/>
        </w:rPr>
      </w:pPr>
    </w:p>
    <w:p w:rsidR="0099234C" w:rsidRDefault="0099234C" w:rsidP="0099234C">
      <w:pPr>
        <w:autoSpaceDE w:val="0"/>
        <w:autoSpaceDN w:val="0"/>
        <w:adjustRightInd w:val="0"/>
        <w:ind w:firstLineChars="1800" w:firstLine="432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學生簽名：</w:t>
      </w:r>
    </w:p>
    <w:p w:rsidR="0099234C" w:rsidRDefault="0099234C" w:rsidP="0099234C">
      <w:pPr>
        <w:autoSpaceDE w:val="0"/>
        <w:autoSpaceDN w:val="0"/>
        <w:adjustRightInd w:val="0"/>
        <w:ind w:firstLineChars="1800" w:firstLine="432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家長簽名：</w:t>
      </w:r>
    </w:p>
    <w:p w:rsidR="0099234C" w:rsidRDefault="0099234C" w:rsidP="0099234C">
      <w:pPr>
        <w:autoSpaceDE w:val="0"/>
        <w:autoSpaceDN w:val="0"/>
        <w:adjustRightInd w:val="0"/>
        <w:ind w:firstLineChars="1800" w:firstLine="432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導師簽名：</w:t>
      </w:r>
    </w:p>
    <w:p w:rsidR="0099234C" w:rsidRDefault="0099234C" w:rsidP="0099234C">
      <w:pPr>
        <w:autoSpaceDE w:val="0"/>
        <w:autoSpaceDN w:val="0"/>
        <w:adjustRightInd w:val="0"/>
        <w:rPr>
          <w:rFonts w:ascii="標楷體" w:eastAsia="標楷體" w:hAnsi="標楷體" w:cs="標楷體"/>
          <w:color w:val="000000" w:themeColor="text1"/>
          <w:kern w:val="0"/>
        </w:rPr>
      </w:pPr>
    </w:p>
    <w:p w:rsidR="0099234C" w:rsidRDefault="0099234C" w:rsidP="0099234C">
      <w:pPr>
        <w:autoSpaceDE w:val="0"/>
        <w:autoSpaceDN w:val="0"/>
        <w:adjustRightInd w:val="0"/>
        <w:jc w:val="center"/>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中華民國 </w:t>
      </w:r>
      <w:r>
        <w:rPr>
          <w:rFonts w:ascii="標楷體" w:eastAsia="標楷體" w:hAnsi="標楷體" w:cs="Calibri" w:hint="eastAsia"/>
          <w:color w:val="000000" w:themeColor="text1"/>
          <w:kern w:val="0"/>
        </w:rPr>
        <w:t xml:space="preserve"> 102</w:t>
      </w:r>
      <w:r>
        <w:rPr>
          <w:rFonts w:ascii="標楷體" w:eastAsia="標楷體" w:hAnsi="標楷體" w:cs="標楷體" w:hint="eastAsia"/>
          <w:color w:val="000000" w:themeColor="text1"/>
          <w:kern w:val="0"/>
        </w:rPr>
        <w:t xml:space="preserve">  年        月        日</w:t>
      </w:r>
    </w:p>
    <w:p w:rsidR="0099234C" w:rsidRDefault="0099234C" w:rsidP="0099234C">
      <w:pPr>
        <w:autoSpaceDE w:val="0"/>
        <w:autoSpaceDN w:val="0"/>
        <w:adjustRightInd w:val="0"/>
        <w:jc w:val="center"/>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附件一、平板電腦使用者的守法義務及承諾暨管理辦法</w:t>
      </w:r>
    </w:p>
    <w:p w:rsidR="0099234C" w:rsidRDefault="0099234C" w:rsidP="0099234C">
      <w:pPr>
        <w:autoSpaceDE w:val="0"/>
        <w:autoSpaceDN w:val="0"/>
        <w:adjustRightInd w:val="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一、家長與學生配合事項 </w:t>
      </w:r>
    </w:p>
    <w:p w:rsidR="0099234C" w:rsidRDefault="0099234C" w:rsidP="0099234C">
      <w:pPr>
        <w:autoSpaceDE w:val="0"/>
        <w:autoSpaceDN w:val="0"/>
        <w:adjustRightInd w:val="0"/>
        <w:ind w:left="739" w:hangingChars="308" w:hanging="739"/>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（一）參與實驗計畫每位學生固定使用一台平板電腦與所有配件(以下簡稱平板電腦)，102學年度第二學期休業式兩周前須完整交回學校。 </w:t>
      </w:r>
    </w:p>
    <w:p w:rsidR="0099234C" w:rsidRDefault="0099234C" w:rsidP="0099234C">
      <w:pPr>
        <w:autoSpaceDE w:val="0"/>
        <w:autoSpaceDN w:val="0"/>
        <w:adjustRightInd w:val="0"/>
        <w:ind w:left="739" w:hangingChars="308" w:hanging="739"/>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二）平板電腦不可浸水、摔落、敲打、加熱、自行拆裝或個人情緒因素導致之損壞，經檢舉或指證以上蓄意破壞平板電腦行為，查證屬實，損壞者需賠償平板電腦全部損失，校方可依照本辦法取消與禁止該生使用平板電腦資格。 </w:t>
      </w:r>
    </w:p>
    <w:p w:rsidR="0099234C" w:rsidRDefault="0099234C" w:rsidP="0099234C">
      <w:pPr>
        <w:autoSpaceDE w:val="0"/>
        <w:autoSpaceDN w:val="0"/>
        <w:adjustRightInd w:val="0"/>
        <w:ind w:left="739" w:hangingChars="308" w:hanging="739"/>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（三）平板電腦於發給前，已完成基礎軟體與「數位教育平台」</w:t>
      </w:r>
      <w:r>
        <w:rPr>
          <w:rFonts w:ascii="標楷體" w:eastAsia="標楷體" w:hAnsi="標楷體" w:hint="eastAsia"/>
          <w:color w:val="000000" w:themeColor="text1"/>
          <w:kern w:val="0"/>
        </w:rPr>
        <w:t>(</w:t>
      </w:r>
      <w:r>
        <w:rPr>
          <w:rFonts w:ascii="標楷體" w:eastAsia="標楷體" w:hAnsi="標楷體" w:cs="標楷體" w:hint="eastAsia"/>
          <w:color w:val="000000" w:themeColor="text1"/>
          <w:kern w:val="0"/>
        </w:rPr>
        <w:t>為封閉式之平台</w:t>
      </w:r>
      <w:r>
        <w:rPr>
          <w:rFonts w:ascii="標楷體" w:eastAsia="標楷體" w:hAnsi="標楷體" w:hint="eastAsia"/>
          <w:color w:val="000000" w:themeColor="text1"/>
          <w:kern w:val="0"/>
        </w:rPr>
        <w:t>)</w:t>
      </w:r>
      <w:r>
        <w:rPr>
          <w:rFonts w:ascii="標楷體" w:eastAsia="標楷體" w:hAnsi="標楷體" w:cs="標楷體" w:hint="eastAsia"/>
          <w:color w:val="000000" w:themeColor="text1"/>
          <w:kern w:val="0"/>
        </w:rPr>
        <w:t>的安裝，學生依平台規定方式使用此平台，不得自行破解與自行更改設定，若造成平板電腦故障，除維修順位將列為最後處理外，亦須自行負擔送修費用，並由校方依本管理辦法處罰。</w:t>
      </w:r>
    </w:p>
    <w:p w:rsidR="0099234C" w:rsidRDefault="0099234C" w:rsidP="0099234C">
      <w:pPr>
        <w:autoSpaceDE w:val="0"/>
        <w:autoSpaceDN w:val="0"/>
        <w:adjustRightInd w:val="0"/>
        <w:ind w:left="739" w:hangingChars="308" w:hanging="739"/>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（四) 因平板電腦為公有財產且屬新穎設備，請家長協助叮嚀同學愛惜使用，學生個人務必妥善保管使用。遺失時，不得要求學校補發，同時借用人需負告知學校及賠償責任。</w:t>
      </w:r>
    </w:p>
    <w:p w:rsidR="0099234C" w:rsidRDefault="0099234C" w:rsidP="0099234C">
      <w:pPr>
        <w:autoSpaceDE w:val="0"/>
        <w:autoSpaceDN w:val="0"/>
        <w:adjustRightInd w:val="0"/>
        <w:ind w:left="739" w:hangingChars="308" w:hanging="739"/>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（五）</w:t>
      </w:r>
      <w:r>
        <w:rPr>
          <w:rFonts w:ascii="標楷體" w:eastAsia="標楷體" w:hAnsi="標楷體" w:cs="Calibri" w:hint="eastAsia"/>
          <w:color w:val="000000" w:themeColor="text1"/>
          <w:kern w:val="0"/>
          <w:bdr w:val="single" w:sz="4" w:space="0" w:color="auto" w:frame="1"/>
        </w:rPr>
        <w:t>若一段時間不使用，請將電池取出，以免因電池漏液導致機台或觸控筆損壞。</w:t>
      </w:r>
    </w:p>
    <w:p w:rsidR="0099234C" w:rsidRDefault="0099234C" w:rsidP="0099234C">
      <w:pPr>
        <w:autoSpaceDE w:val="0"/>
        <w:autoSpaceDN w:val="0"/>
        <w:adjustRightInd w:val="0"/>
        <w:ind w:left="739" w:hangingChars="308" w:hanging="739"/>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（六）本案平板電腦機器應用於教師教學及學生自主學習之用途，嚴禁學生使</w:t>
      </w:r>
      <w:r>
        <w:rPr>
          <w:rFonts w:ascii="標楷體" w:eastAsia="標楷體" w:hAnsi="標楷體" w:cs="標楷體" w:hint="eastAsia"/>
          <w:color w:val="000000" w:themeColor="text1"/>
          <w:kern w:val="0"/>
        </w:rPr>
        <w:lastRenderedPageBreak/>
        <w:t xml:space="preserve">用於線上遊戲、聊天交友，或與學習活動無關之事；若使用非以上兩種用途而造成設備故障、遺失或損失，則借用人需負賠償責任。請家長協助督促學生在家使用平板電腦之情形。 </w:t>
      </w:r>
    </w:p>
    <w:p w:rsidR="0099234C" w:rsidRDefault="0099234C" w:rsidP="0099234C">
      <w:pPr>
        <w:autoSpaceDE w:val="0"/>
        <w:autoSpaceDN w:val="0"/>
        <w:adjustRightInd w:val="0"/>
        <w:ind w:left="739" w:hangingChars="308" w:hanging="739"/>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（七）參加本校平板電腦實驗計畫的學生須家長簽署同意書後，學生方能借用平板電腦，於放學後，將機器帶回家使用。開始使用前，需詳讀平板電腦廠商提供的相關使用說明文件。</w:t>
      </w:r>
    </w:p>
    <w:p w:rsidR="0099234C" w:rsidRDefault="0099234C" w:rsidP="0099234C">
      <w:pPr>
        <w:autoSpaceDE w:val="0"/>
        <w:autoSpaceDN w:val="0"/>
        <w:adjustRightInd w:val="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（八）如有辦理休退學時，務必將平板電腦及所有配件繳回。</w:t>
      </w:r>
    </w:p>
    <w:p w:rsidR="0099234C" w:rsidRDefault="0099234C" w:rsidP="0099234C">
      <w:pPr>
        <w:autoSpaceDE w:val="0"/>
        <w:autoSpaceDN w:val="0"/>
        <w:adjustRightInd w:val="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二、 學生注意事項 </w:t>
      </w:r>
    </w:p>
    <w:p w:rsidR="0099234C" w:rsidRDefault="0099234C" w:rsidP="0099234C">
      <w:pPr>
        <w:autoSpaceDE w:val="0"/>
        <w:autoSpaceDN w:val="0"/>
        <w:adjustRightInd w:val="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（一）隱私權保護：</w:t>
      </w:r>
    </w:p>
    <w:p w:rsidR="0099234C" w:rsidRDefault="0099234C" w:rsidP="0099234C">
      <w:pPr>
        <w:autoSpaceDE w:val="0"/>
        <w:autoSpaceDN w:val="0"/>
        <w:adjustRightInd w:val="0"/>
        <w:ind w:leftChars="200" w:left="739" w:hangingChars="108" w:hanging="259"/>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1.由於「數位教育平台」的目的是教育資源共享，當使用平台時，即視為同意授權平台存取學生在平台留言或上傳的內容與資訊，以及其他人與你分享的內容與資訊。除基於管理平台之目的，平台管理者不會審閱或使用所存取的內容與資訊。 </w:t>
      </w:r>
    </w:p>
    <w:p w:rsidR="0099234C" w:rsidRDefault="0099234C" w:rsidP="0099234C">
      <w:pPr>
        <w:autoSpaceDE w:val="0"/>
        <w:autoSpaceDN w:val="0"/>
        <w:adjustRightInd w:val="0"/>
        <w:ind w:leftChars="200" w:left="739" w:hangingChars="108" w:hanging="259"/>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2.當學生於平台上留言或上傳任何內容或資訊，代表允許其他平台使用者在教育學習目的的條件下進行存取或使用該資訊。因此，請留意不要在平台上留言或上傳任何有關於自己隱私的內容或資訊。 </w:t>
      </w:r>
    </w:p>
    <w:p w:rsidR="0099234C" w:rsidRDefault="0099234C" w:rsidP="0099234C">
      <w:pPr>
        <w:autoSpaceDE w:val="0"/>
        <w:autoSpaceDN w:val="0"/>
        <w:adjustRightInd w:val="0"/>
        <w:ind w:left="739" w:hangingChars="308" w:hanging="739"/>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（二）學生瀏覽網路時應尊重智慧財產權，避免下列可能涉及侵害智慧財產權之行為，如果學生所張貼的任何內容或資訊違反本條款，平台管理者有權隱藏或移除學生的留言或上傳的資訊：</w:t>
      </w:r>
    </w:p>
    <w:p w:rsidR="0099234C" w:rsidRDefault="0099234C" w:rsidP="0099234C">
      <w:pPr>
        <w:autoSpaceDE w:val="0"/>
        <w:autoSpaceDN w:val="0"/>
        <w:adjustRightInd w:val="0"/>
        <w:ind w:leftChars="200" w:left="739" w:hangingChars="108" w:hanging="259"/>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1.須遵守台灣學術網路使用規範，並不得從事不當行為。例如：下載非法軟體等…</w:t>
      </w:r>
    </w:p>
    <w:p w:rsidR="0099234C" w:rsidRDefault="0099234C" w:rsidP="0099234C">
      <w:pPr>
        <w:autoSpaceDE w:val="0"/>
        <w:autoSpaceDN w:val="0"/>
        <w:adjustRightInd w:val="0"/>
        <w:ind w:firstLineChars="200" w:firstLine="48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2.使用未經授權之電腦程式或軟體；違法下載、</w:t>
      </w:r>
      <w:r w:rsidRPr="005618AA">
        <w:rPr>
          <w:rFonts w:ascii="標楷體" w:eastAsia="標楷體" w:hAnsi="標楷體" w:cs="標楷體" w:hint="eastAsia"/>
          <w:color w:val="000000" w:themeColor="text1"/>
          <w:spacing w:val="-20"/>
          <w:kern w:val="0"/>
        </w:rPr>
        <w:t>拷貝受著作權法保護之著作。</w:t>
      </w:r>
      <w:r>
        <w:rPr>
          <w:rFonts w:ascii="標楷體" w:eastAsia="標楷體" w:hAnsi="標楷體" w:cs="標楷體" w:hint="eastAsia"/>
          <w:color w:val="000000" w:themeColor="text1"/>
          <w:kern w:val="0"/>
        </w:rPr>
        <w:t xml:space="preserve"> </w:t>
      </w:r>
    </w:p>
    <w:p w:rsidR="0099234C" w:rsidRDefault="0099234C" w:rsidP="0099234C">
      <w:pPr>
        <w:autoSpaceDE w:val="0"/>
        <w:autoSpaceDN w:val="0"/>
        <w:adjustRightInd w:val="0"/>
        <w:ind w:firstLineChars="200" w:firstLine="48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3.未經著作權人之同意，將受保護之著作上傳於公開之網站上。 </w:t>
      </w:r>
    </w:p>
    <w:p w:rsidR="0099234C" w:rsidRDefault="0099234C" w:rsidP="0099234C">
      <w:pPr>
        <w:autoSpaceDE w:val="0"/>
        <w:autoSpaceDN w:val="0"/>
        <w:adjustRightInd w:val="0"/>
        <w:ind w:firstLineChars="200" w:firstLine="48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4.BBS或其他線上討論區上之文章，經作者明示禁止轉載</w:t>
      </w:r>
      <w:r w:rsidRPr="005618AA">
        <w:rPr>
          <w:rFonts w:ascii="標楷體" w:eastAsia="標楷體" w:hAnsi="標楷體" w:cs="標楷體" w:hint="eastAsia"/>
          <w:color w:val="000000" w:themeColor="text1"/>
          <w:spacing w:val="-20"/>
          <w:kern w:val="0"/>
        </w:rPr>
        <w:t xml:space="preserve">，而仍然任意轉載。 </w:t>
      </w:r>
    </w:p>
    <w:p w:rsidR="0099234C" w:rsidRDefault="0099234C" w:rsidP="0099234C">
      <w:pPr>
        <w:autoSpaceDE w:val="0"/>
        <w:autoSpaceDN w:val="0"/>
        <w:adjustRightInd w:val="0"/>
        <w:ind w:firstLineChars="200" w:firstLine="48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5.架設網站供公眾違法下載受保護之著作。</w:t>
      </w:r>
    </w:p>
    <w:p w:rsidR="0099234C" w:rsidRDefault="0099234C" w:rsidP="0099234C">
      <w:pPr>
        <w:autoSpaceDE w:val="0"/>
        <w:autoSpaceDN w:val="0"/>
        <w:adjustRightInd w:val="0"/>
        <w:ind w:firstLineChars="200" w:firstLine="48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6.不裝設沒有版權之商業軟體或網路遊戲。</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hint="eastAsia"/>
          <w:color w:val="000000" w:themeColor="text1"/>
          <w:kern w:val="0"/>
        </w:rPr>
        <w:t>7.</w:t>
      </w:r>
      <w:r>
        <w:rPr>
          <w:rFonts w:ascii="標楷體" w:eastAsia="標楷體" w:hAnsi="標楷體" w:cs="標楷體" w:hint="eastAsia"/>
          <w:color w:val="000000" w:themeColor="text1"/>
          <w:kern w:val="0"/>
        </w:rPr>
        <w:t>不任意進行逆向解碼</w:t>
      </w:r>
      <w:r>
        <w:rPr>
          <w:rFonts w:ascii="標楷體" w:eastAsia="標楷體" w:hAnsi="標楷體" w:hint="eastAsia"/>
          <w:color w:val="000000" w:themeColor="text1"/>
          <w:kern w:val="0"/>
        </w:rPr>
        <w:t>(decompile)</w:t>
      </w:r>
      <w:r>
        <w:rPr>
          <w:rFonts w:ascii="標楷體" w:eastAsia="標楷體" w:hAnsi="標楷體" w:cs="標楷體" w:hint="eastAsia"/>
          <w:color w:val="000000" w:themeColor="text1"/>
          <w:kern w:val="0"/>
        </w:rPr>
        <w:t>、破解</w:t>
      </w:r>
      <w:r>
        <w:rPr>
          <w:rFonts w:ascii="標楷體" w:eastAsia="標楷體" w:hAnsi="標楷體" w:hint="eastAsia"/>
          <w:color w:val="000000" w:themeColor="text1"/>
          <w:kern w:val="0"/>
        </w:rPr>
        <w:t>(decipher)</w:t>
      </w:r>
      <w:r>
        <w:rPr>
          <w:rFonts w:ascii="標楷體" w:eastAsia="標楷體" w:hAnsi="標楷體" w:cs="標楷體" w:hint="eastAsia"/>
          <w:color w:val="000000" w:themeColor="text1"/>
          <w:kern w:val="0"/>
        </w:rPr>
        <w:t>或拆解</w:t>
      </w:r>
      <w:r>
        <w:rPr>
          <w:rFonts w:ascii="標楷體" w:eastAsia="標楷體" w:hAnsi="標楷體" w:hint="eastAsia"/>
          <w:color w:val="000000" w:themeColor="text1"/>
          <w:kern w:val="0"/>
        </w:rPr>
        <w:t>(disassemble)</w:t>
      </w:r>
      <w:r>
        <w:rPr>
          <w:rFonts w:ascii="標楷體" w:eastAsia="標楷體" w:hAnsi="標楷體" w:cs="標楷體" w:hint="eastAsia"/>
          <w:color w:val="000000" w:themeColor="text1"/>
          <w:kern w:val="0"/>
        </w:rPr>
        <w:t>編碼、或還原工程</w:t>
      </w:r>
      <w:r>
        <w:rPr>
          <w:rFonts w:ascii="標楷體" w:eastAsia="標楷體" w:hAnsi="標楷體" w:hint="eastAsia"/>
          <w:color w:val="000000" w:themeColor="text1"/>
          <w:kern w:val="0"/>
        </w:rPr>
        <w:t>(reverse engineer)</w:t>
      </w:r>
      <w:r>
        <w:rPr>
          <w:rFonts w:ascii="標楷體" w:eastAsia="標楷體" w:hAnsi="標楷體" w:cs="標楷體" w:hint="eastAsia"/>
          <w:color w:val="000000" w:themeColor="text1"/>
          <w:kern w:val="0"/>
        </w:rPr>
        <w:t>，或企圖取得「數位教育平台」上任何軟體目的碼之原始碼。</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8.其他可能涉及侵害智慧財產權之行為。</w:t>
      </w:r>
    </w:p>
    <w:p w:rsidR="0099234C" w:rsidRDefault="0099234C" w:rsidP="0099234C">
      <w:pPr>
        <w:autoSpaceDE w:val="0"/>
        <w:autoSpaceDN w:val="0"/>
        <w:adjustRightInd w:val="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(三)使用平板電腦應遵守下列管理原則：</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1.平板電腦是輔助學習載具之一，於課堂中未得到授課教師之允許，學生不得私自將平板電腦於上課期間拿出來使用。</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2.課堂中使用該設備時，僅限於該堂課有關之學習活動，不得從事該堂課程外之學習。</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3.使用有聲教材時，盡可能使用單耳式耳機。如未能使用耳機做學習時，以不影響、不干擾到他人之學習為原則。</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4.</w:t>
      </w:r>
      <w:r>
        <w:rPr>
          <w:rFonts w:ascii="標楷體" w:eastAsia="標楷體" w:hAnsi="標楷體" w:cs="標楷體" w:hint="eastAsia"/>
          <w:color w:val="000000" w:themeColor="text1"/>
          <w:kern w:val="0"/>
          <w:bdr w:val="single" w:sz="4" w:space="0" w:color="auto" w:frame="1"/>
        </w:rPr>
        <w:t>不可使用校內電源插座充電(含教室內) 。</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5.在使用「數位教育平台」時，可能會連結到其他網站或利用第三人的網路資源，除原來已安裝在平台上的軟體或資源外，平台管理者不該就其</w:t>
      </w:r>
      <w:r>
        <w:rPr>
          <w:rFonts w:ascii="標楷體" w:eastAsia="標楷體" w:hAnsi="標楷體" w:cs="標楷體" w:hint="eastAsia"/>
          <w:color w:val="000000" w:themeColor="text1"/>
          <w:kern w:val="0"/>
        </w:rPr>
        <w:lastRenderedPageBreak/>
        <w:t>他網站或第三人的網路資源負責。</w:t>
      </w:r>
    </w:p>
    <w:p w:rsidR="0099234C" w:rsidRDefault="0099234C" w:rsidP="0099234C">
      <w:pPr>
        <w:autoSpaceDE w:val="0"/>
        <w:autoSpaceDN w:val="0"/>
        <w:adjustRightInd w:val="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(四) 平板電腦系統不斷地推陳出新，</w:t>
      </w:r>
      <w:r w:rsidRPr="005618AA">
        <w:rPr>
          <w:rFonts w:ascii="標楷體" w:eastAsia="標楷體" w:hAnsi="標楷體" w:cs="標楷體" w:hint="eastAsia"/>
          <w:color w:val="000000" w:themeColor="text1"/>
          <w:spacing w:val="-20"/>
          <w:kern w:val="0"/>
        </w:rPr>
        <w:t>請勿自行更新軟(韌)體或破解，以免造成損毀。</w:t>
      </w:r>
    </w:p>
    <w:p w:rsidR="0099234C" w:rsidRDefault="0099234C" w:rsidP="0099234C">
      <w:pPr>
        <w:autoSpaceDE w:val="0"/>
        <w:autoSpaceDN w:val="0"/>
        <w:adjustRightInd w:val="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 xml:space="preserve">(五) 禁止濫用「數位教育平台」或網路系統，學生不得為下列行為： </w:t>
      </w:r>
    </w:p>
    <w:p w:rsidR="0099234C" w:rsidRDefault="0099234C" w:rsidP="0099234C">
      <w:pPr>
        <w:autoSpaceDE w:val="0"/>
        <w:autoSpaceDN w:val="0"/>
        <w:adjustRightInd w:val="0"/>
        <w:ind w:firstLineChars="200" w:firstLine="48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1.散布電腦病毒或其他干擾或破壞系統機能之程式。</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2.恐嚇、威脅、誹謗或騷擾其他使用者。</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3.擅自截取網路傳輸訊息。</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4.以破解、盜用或冒用他人帳號及密碼等方式，未經授權使用網路資源，或無故洩漏他 人之帳號及密碼，以及將帳號借予他人使用，或以任何方式讓別人使用其帳號或進行任何可能危及帳號安全的事情。</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5.隱藏帳號、使用虛假帳號或提供任何虛假個人資訊。但經明確授權得匿名使用者不在此限。</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6.窺視他人之電子郵件或檔案。以任何方式濫用網路資源，包括以電子郵件大量傳送廣 告信、連鎖信或無用之信息，或以灌爆信箱、掠奪資源等方式，</w:t>
      </w:r>
      <w:r w:rsidRPr="0099234C">
        <w:rPr>
          <w:rFonts w:ascii="標楷體" w:eastAsia="標楷體" w:hAnsi="標楷體" w:cs="標楷體" w:hint="eastAsia"/>
          <w:color w:val="000000" w:themeColor="text1"/>
          <w:spacing w:val="-20"/>
          <w:kern w:val="0"/>
        </w:rPr>
        <w:t>影響系統之正常運作。</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7.以電子郵件、線上談話、電子佈告欄（BBS）或類似功能之方法散布詐欺、誹謗、侮 辱、猥褻、騷擾、色情、暴力傾向、歧視他人、非法軟體交易或其他違法之訊息。</w:t>
      </w:r>
    </w:p>
    <w:p w:rsidR="0099234C" w:rsidRDefault="0099234C" w:rsidP="0099234C">
      <w:pPr>
        <w:autoSpaceDE w:val="0"/>
        <w:autoSpaceDN w:val="0"/>
        <w:adjustRightInd w:val="0"/>
        <w:ind w:leftChars="200" w:left="720" w:hangingChars="100" w:hanging="24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8.利用學校之網路資源從事非教學研究等相關之活動或違法行為。</w:t>
      </w:r>
    </w:p>
    <w:p w:rsidR="0099234C" w:rsidRDefault="0099234C" w:rsidP="0099234C">
      <w:pPr>
        <w:autoSpaceDE w:val="0"/>
        <w:autoSpaceDN w:val="0"/>
        <w:adjustRightInd w:val="0"/>
        <w:ind w:left="590" w:hangingChars="246" w:hanging="59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(六) 平板電腦屬於學校財產，學生將其個人所有資料放置於本校資訊設備上，須自行備份。如因意外導致資料毀損或遺失，學校不負相關責任，不得請求修復及賠償。</w:t>
      </w:r>
    </w:p>
    <w:p w:rsidR="0099234C" w:rsidRDefault="0099234C" w:rsidP="0099234C">
      <w:pPr>
        <w:autoSpaceDE w:val="0"/>
        <w:autoSpaceDN w:val="0"/>
        <w:adjustRightInd w:val="0"/>
        <w:ind w:left="590" w:hangingChars="246" w:hanging="59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(七) 設備無法運作時，經由校方資訊專業人員檢視後，判定非個人因素導致系統無法運作時，由校方向原廠商申請維護及系統軟體之重新安裝。</w:t>
      </w:r>
    </w:p>
    <w:p w:rsidR="0099234C" w:rsidRDefault="0099234C" w:rsidP="0099234C">
      <w:pPr>
        <w:autoSpaceDE w:val="0"/>
        <w:autoSpaceDN w:val="0"/>
        <w:adjustRightInd w:val="0"/>
        <w:ind w:left="590" w:hangingChars="246" w:hanging="59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(八)使用者違反本辦法之條文者，本校保有隨時中斷其使用之權力，將設備收回，並依校規處分。</w:t>
      </w:r>
    </w:p>
    <w:p w:rsidR="0099234C" w:rsidRDefault="0099234C" w:rsidP="0099234C">
      <w:pPr>
        <w:autoSpaceDE w:val="0"/>
        <w:autoSpaceDN w:val="0"/>
        <w:adjustRightInd w:val="0"/>
        <w:ind w:left="590" w:hangingChars="246" w:hanging="59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(九)家長若認為學生因使用本平板電腦導致影響其生活、課業而向學校反映時，本校將立即把設備收回。</w:t>
      </w:r>
    </w:p>
    <w:p w:rsidR="0099234C" w:rsidRDefault="0099234C" w:rsidP="0099234C">
      <w:pPr>
        <w:autoSpaceDE w:val="0"/>
        <w:autoSpaceDN w:val="0"/>
        <w:adjustRightInd w:val="0"/>
        <w:ind w:left="590" w:hangingChars="246" w:hanging="590"/>
        <w:rPr>
          <w:rFonts w:ascii="標楷體" w:eastAsia="標楷體" w:hAnsi="標楷體" w:cs="標楷體"/>
          <w:color w:val="000000" w:themeColor="text1"/>
          <w:kern w:val="0"/>
        </w:rPr>
      </w:pPr>
      <w:r>
        <w:rPr>
          <w:rFonts w:ascii="標楷體" w:eastAsia="標楷體" w:hAnsi="標楷體" w:cs="標楷體" w:hint="eastAsia"/>
          <w:color w:val="000000" w:themeColor="text1"/>
          <w:kern w:val="0"/>
        </w:rPr>
        <w:t>(十)本辦法經 校長核定後實施，若有未盡事宜，</w:t>
      </w:r>
      <w:r w:rsidRPr="005618AA">
        <w:rPr>
          <w:rFonts w:ascii="標楷體" w:eastAsia="標楷體" w:hAnsi="標楷體" w:cs="標楷體" w:hint="eastAsia"/>
          <w:color w:val="000000" w:themeColor="text1"/>
          <w:spacing w:val="-20"/>
          <w:kern w:val="0"/>
        </w:rPr>
        <w:t>得隨時補充修訂，修正時亦同。</w:t>
      </w:r>
    </w:p>
    <w:p w:rsidR="0099234C" w:rsidRDefault="0099234C" w:rsidP="0099234C">
      <w:pPr>
        <w:autoSpaceDE w:val="0"/>
        <w:autoSpaceDN w:val="0"/>
        <w:adjustRightInd w:val="0"/>
        <w:ind w:left="590" w:hangingChars="246" w:hanging="590"/>
        <w:rPr>
          <w:rFonts w:ascii="標楷體" w:eastAsia="標楷體" w:hAnsi="標楷體" w:cs="標楷體"/>
          <w:color w:val="000000" w:themeColor="text1"/>
          <w:kern w:val="0"/>
        </w:rPr>
      </w:pPr>
    </w:p>
    <w:p w:rsidR="0099234C" w:rsidRDefault="0099234C" w:rsidP="0099234C">
      <w:pPr>
        <w:autoSpaceDE w:val="0"/>
        <w:autoSpaceDN w:val="0"/>
        <w:adjustRightInd w:val="0"/>
        <w:ind w:left="590" w:hangingChars="246" w:hanging="590"/>
        <w:rPr>
          <w:rFonts w:ascii="標楷體" w:eastAsia="標楷體" w:hAnsi="標楷體" w:cs="標楷體"/>
          <w:color w:val="000000" w:themeColor="text1"/>
          <w:kern w:val="0"/>
        </w:rPr>
      </w:pPr>
    </w:p>
    <w:p w:rsidR="0099234C" w:rsidRDefault="0099234C" w:rsidP="0099234C">
      <w:pPr>
        <w:autoSpaceDE w:val="0"/>
        <w:autoSpaceDN w:val="0"/>
        <w:adjustRightInd w:val="0"/>
        <w:ind w:left="590" w:hangingChars="246" w:hanging="590"/>
        <w:rPr>
          <w:rFonts w:ascii="標楷體" w:eastAsia="標楷體" w:hAnsi="標楷體" w:cs="標楷體"/>
          <w:color w:val="000000" w:themeColor="text1"/>
          <w:kern w:val="0"/>
        </w:rPr>
      </w:pPr>
    </w:p>
    <w:p w:rsidR="0099234C" w:rsidRDefault="0099234C" w:rsidP="0099234C">
      <w:pPr>
        <w:autoSpaceDE w:val="0"/>
        <w:autoSpaceDN w:val="0"/>
        <w:adjustRightInd w:val="0"/>
        <w:ind w:left="590" w:hangingChars="246" w:hanging="590"/>
        <w:rPr>
          <w:rFonts w:ascii="標楷體" w:eastAsia="標楷體" w:hAnsi="標楷體" w:cs="標楷體"/>
          <w:color w:val="000000" w:themeColor="text1"/>
          <w:kern w:val="0"/>
        </w:rPr>
      </w:pPr>
    </w:p>
    <w:p w:rsidR="0099234C" w:rsidRDefault="0099234C" w:rsidP="0099234C">
      <w:pPr>
        <w:autoSpaceDE w:val="0"/>
        <w:autoSpaceDN w:val="0"/>
        <w:adjustRightInd w:val="0"/>
        <w:ind w:left="590" w:hangingChars="246" w:hanging="590"/>
        <w:rPr>
          <w:rFonts w:ascii="標楷體" w:eastAsia="標楷體" w:hAnsi="標楷體" w:cs="標楷體"/>
          <w:color w:val="000000" w:themeColor="text1"/>
          <w:kern w:val="0"/>
        </w:rPr>
      </w:pPr>
    </w:p>
    <w:p w:rsidR="0099234C" w:rsidRDefault="0099234C" w:rsidP="0099234C">
      <w:pPr>
        <w:autoSpaceDE w:val="0"/>
        <w:autoSpaceDN w:val="0"/>
        <w:adjustRightInd w:val="0"/>
        <w:rPr>
          <w:rFonts w:ascii="標楷體" w:eastAsia="標楷體" w:hAnsi="標楷體" w:cs="標楷體"/>
          <w:color w:val="000000" w:themeColor="text1"/>
          <w:kern w:val="0"/>
        </w:rPr>
      </w:pPr>
    </w:p>
    <w:p w:rsidR="0099234C" w:rsidRDefault="0099234C" w:rsidP="0099234C">
      <w:pPr>
        <w:rPr>
          <w:rFonts w:ascii="標楷體" w:eastAsia="標楷體" w:hAnsi="標楷體" w:cstheme="minorBidi"/>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99234C" w:rsidRDefault="0099234C" w:rsidP="0099234C">
      <w:pPr>
        <w:rPr>
          <w:rFonts w:ascii="標楷體" w:eastAsia="標楷體" w:hAnsi="標楷體"/>
          <w:color w:val="000000" w:themeColor="text1"/>
        </w:rPr>
      </w:pPr>
    </w:p>
    <w:p w:rsidR="005618AA" w:rsidRDefault="005618AA" w:rsidP="00F657B3">
      <w:pPr>
        <w:spacing w:line="223" w:lineRule="atLeast"/>
        <w:ind w:leftChars="-75" w:left="-180" w:right="-508" w:firstLineChars="640" w:firstLine="1280"/>
        <w:jc w:val="center"/>
        <w:rPr>
          <w:rFonts w:ascii="標楷體" w:eastAsia="標楷體" w:hAnsi="標楷體"/>
          <w:sz w:val="20"/>
          <w:szCs w:val="20"/>
        </w:rPr>
      </w:pPr>
    </w:p>
    <w:p w:rsidR="005618AA" w:rsidRDefault="005618AA" w:rsidP="00F657B3">
      <w:pPr>
        <w:spacing w:line="223" w:lineRule="atLeast"/>
        <w:ind w:leftChars="-75" w:left="-180" w:right="-508" w:firstLineChars="640" w:firstLine="1280"/>
        <w:jc w:val="center"/>
        <w:rPr>
          <w:rFonts w:ascii="標楷體" w:eastAsia="標楷體" w:hAnsi="標楷體"/>
          <w:sz w:val="20"/>
          <w:szCs w:val="20"/>
        </w:rPr>
      </w:pPr>
    </w:p>
    <w:p w:rsidR="002565BB" w:rsidRPr="00107451" w:rsidRDefault="00F657B3" w:rsidP="00F657B3">
      <w:pPr>
        <w:spacing w:line="223" w:lineRule="atLeast"/>
        <w:ind w:leftChars="-75" w:left="-180" w:right="-508" w:firstLineChars="640" w:firstLine="1280"/>
        <w:jc w:val="center"/>
        <w:rPr>
          <w:rFonts w:ascii="標楷體" w:eastAsia="標楷體" w:hAnsi="標楷體"/>
          <w:b/>
          <w:bCs/>
        </w:rPr>
      </w:pPr>
      <w:r w:rsidRPr="00107451">
        <w:rPr>
          <w:rFonts w:ascii="標楷體" w:eastAsia="標楷體" w:hAnsi="標楷體"/>
          <w:sz w:val="20"/>
          <w:szCs w:val="20"/>
        </w:rPr>
        <w:lastRenderedPageBreak/>
        <w:t xml:space="preserve">                                   </w:t>
      </w:r>
      <w:r w:rsidR="005618AA">
        <w:rPr>
          <w:rFonts w:ascii="標楷體" w:eastAsia="標楷體" w:hAnsi="標楷體"/>
          <w:sz w:val="20"/>
          <w:szCs w:val="20"/>
        </w:rPr>
        <w:t xml:space="preserve">                        </w:t>
      </w:r>
      <w:r w:rsidR="002565BB" w:rsidRPr="00107451">
        <w:rPr>
          <w:rFonts w:ascii="標楷體" w:eastAsia="標楷體" w:hAnsi="標楷體"/>
        </w:rPr>
        <w:t>檔案編號:10</w:t>
      </w:r>
      <w:r w:rsidR="00317B91" w:rsidRPr="00107451">
        <w:rPr>
          <w:rFonts w:ascii="標楷體" w:eastAsia="標楷體" w:hAnsi="標楷體"/>
        </w:rPr>
        <w:t>5</w:t>
      </w:r>
      <w:r w:rsidR="002565BB" w:rsidRPr="00107451">
        <w:rPr>
          <w:rFonts w:ascii="標楷體" w:eastAsia="標楷體" w:hAnsi="標楷體"/>
        </w:rPr>
        <w:t>-</w:t>
      </w:r>
      <w:r w:rsidR="002565BB" w:rsidRPr="00107451">
        <w:rPr>
          <w:rFonts w:ascii="標楷體" w:eastAsia="標楷體" w:hAnsi="標楷體" w:hint="eastAsia"/>
        </w:rPr>
        <w:t>0</w:t>
      </w:r>
      <w:r w:rsidR="002565BB" w:rsidRPr="00107451">
        <w:rPr>
          <w:rFonts w:ascii="標楷體" w:eastAsia="標楷體" w:hAnsi="標楷體"/>
        </w:rPr>
        <w:t>1</w:t>
      </w:r>
    </w:p>
    <w:p w:rsidR="002565BB" w:rsidRPr="00107451" w:rsidRDefault="00976F70" w:rsidP="002565BB">
      <w:pPr>
        <w:spacing w:line="223" w:lineRule="atLeast"/>
        <w:ind w:left="-180" w:right="-508"/>
        <w:jc w:val="center"/>
        <w:rPr>
          <w:rFonts w:ascii="標楷體" w:eastAsia="標楷體" w:hAnsi="標楷體"/>
          <w:b/>
          <w:bCs/>
          <w:sz w:val="28"/>
          <w:szCs w:val="28"/>
        </w:rPr>
      </w:pPr>
      <w:r>
        <w:rPr>
          <w:rFonts w:ascii="標楷體" w:eastAsia="標楷體" w:hAnsi="標楷體"/>
          <w:b/>
          <w:bCs/>
          <w:sz w:val="28"/>
          <w:szCs w:val="28"/>
        </w:rPr>
        <w:t>高雄市立左營高級中學</w:t>
      </w:r>
      <w:r w:rsidR="002565BB" w:rsidRPr="00107451">
        <w:rPr>
          <w:rFonts w:ascii="標楷體" w:eastAsia="標楷體" w:hAnsi="標楷體"/>
          <w:b/>
          <w:bCs/>
          <w:sz w:val="28"/>
          <w:szCs w:val="28"/>
        </w:rPr>
        <w:t>舞蹈班師資及空間設備經費設立基準</w:t>
      </w:r>
    </w:p>
    <w:p w:rsidR="002565BB" w:rsidRPr="00107451" w:rsidRDefault="002565BB" w:rsidP="002565BB">
      <w:pPr>
        <w:spacing w:line="223" w:lineRule="atLeast"/>
        <w:ind w:left="-180" w:right="92"/>
        <w:jc w:val="right"/>
        <w:rPr>
          <w:rFonts w:ascii="標楷體" w:eastAsia="標楷體" w:hAnsi="標楷體"/>
          <w:bCs/>
          <w:color w:val="000000" w:themeColor="text1"/>
        </w:rPr>
      </w:pPr>
      <w:r w:rsidRPr="00107451">
        <w:rPr>
          <w:rFonts w:ascii="標楷體" w:eastAsia="標楷體" w:hAnsi="標楷體"/>
          <w:bCs/>
          <w:color w:val="000000" w:themeColor="text1"/>
        </w:rPr>
        <w:t>97年2月18日舞蹈科教學研究會訂定</w:t>
      </w:r>
    </w:p>
    <w:p w:rsidR="002565BB" w:rsidRPr="00107451" w:rsidRDefault="002565BB" w:rsidP="002565BB">
      <w:pPr>
        <w:pStyle w:val="affd"/>
        <w:snapToGrid w:val="0"/>
        <w:ind w:left="360"/>
        <w:jc w:val="left"/>
        <w:rPr>
          <w:rFonts w:hAnsi="標楷體"/>
          <w:color w:val="000000" w:themeColor="text1"/>
          <w:sz w:val="24"/>
          <w:szCs w:val="24"/>
        </w:rPr>
      </w:pPr>
      <w:r w:rsidRPr="00107451">
        <w:rPr>
          <w:rFonts w:hAnsi="標楷體" w:hint="eastAsia"/>
          <w:bCs/>
          <w:color w:val="000000" w:themeColor="text1"/>
          <w:sz w:val="24"/>
          <w:szCs w:val="24"/>
        </w:rPr>
        <w:t>一、依據:</w:t>
      </w:r>
    </w:p>
    <w:p w:rsidR="002565BB" w:rsidRPr="00107451" w:rsidRDefault="002565BB" w:rsidP="002565BB">
      <w:pPr>
        <w:pStyle w:val="affd"/>
        <w:snapToGrid w:val="0"/>
        <w:ind w:left="360"/>
        <w:jc w:val="left"/>
        <w:rPr>
          <w:rFonts w:hAnsi="標楷體"/>
          <w:color w:val="000000" w:themeColor="text1"/>
          <w:sz w:val="24"/>
          <w:szCs w:val="24"/>
        </w:rPr>
      </w:pPr>
      <w:r w:rsidRPr="00107451">
        <w:rPr>
          <w:rFonts w:hAnsi="標楷體" w:hint="eastAsia"/>
          <w:bCs/>
          <w:color w:val="000000" w:themeColor="text1"/>
          <w:sz w:val="24"/>
          <w:szCs w:val="24"/>
        </w:rPr>
        <w:t xml:space="preserve">  教育部於</w:t>
      </w:r>
      <w:r w:rsidRPr="00107451">
        <w:rPr>
          <w:rFonts w:hAnsi="標楷體" w:hint="eastAsia"/>
          <w:color w:val="000000" w:themeColor="text1"/>
          <w:sz w:val="24"/>
          <w:szCs w:val="24"/>
        </w:rPr>
        <w:t>中華民國九十七年三月十三日教育部台特教字第</w:t>
      </w:r>
      <w:smartTag w:uri="urn:schemas-microsoft-com:office:smarttags" w:element="chmetcnv">
        <w:smartTagPr>
          <w:attr w:name="TCSC" w:val="0"/>
          <w:attr w:name="NumberType" w:val="1"/>
          <w:attr w:name="Negative" w:val="False"/>
          <w:attr w:name="HasSpace" w:val="False"/>
          <w:attr w:name="SourceValue" w:val="970038515"/>
          <w:attr w:name="UnitName" w:val="C"/>
        </w:smartTagPr>
        <w:r w:rsidRPr="00107451">
          <w:rPr>
            <w:rFonts w:hAnsi="標楷體" w:hint="eastAsia"/>
            <w:color w:val="000000" w:themeColor="text1"/>
            <w:sz w:val="24"/>
            <w:szCs w:val="24"/>
          </w:rPr>
          <w:t>0970038515C</w:t>
        </w:r>
      </w:smartTag>
      <w:r w:rsidRPr="00107451">
        <w:rPr>
          <w:rFonts w:hAnsi="標楷體" w:hint="eastAsia"/>
          <w:color w:val="000000" w:themeColor="text1"/>
          <w:sz w:val="24"/>
          <w:szCs w:val="24"/>
        </w:rPr>
        <w:t>號</w:t>
      </w:r>
    </w:p>
    <w:p w:rsidR="002565BB" w:rsidRPr="00107451" w:rsidRDefault="002565BB" w:rsidP="002565BB">
      <w:pPr>
        <w:pStyle w:val="affd"/>
        <w:snapToGrid w:val="0"/>
        <w:ind w:left="360"/>
        <w:jc w:val="left"/>
        <w:rPr>
          <w:rFonts w:hAnsi="標楷體"/>
          <w:color w:val="000000" w:themeColor="text1"/>
          <w:sz w:val="24"/>
          <w:szCs w:val="24"/>
        </w:rPr>
      </w:pPr>
      <w:r w:rsidRPr="00107451">
        <w:rPr>
          <w:rFonts w:hAnsi="標楷體" w:hint="eastAsia"/>
          <w:color w:val="000000" w:themeColor="text1"/>
          <w:sz w:val="24"/>
          <w:szCs w:val="24"/>
        </w:rPr>
        <w:t xml:space="preserve">  令修正發布</w:t>
      </w:r>
      <w:r w:rsidRPr="00107451">
        <w:rPr>
          <w:rFonts w:hAnsi="標楷體" w:hint="eastAsia"/>
          <w:bCs/>
          <w:color w:val="000000" w:themeColor="text1"/>
          <w:sz w:val="24"/>
          <w:szCs w:val="24"/>
        </w:rPr>
        <w:t>之「高級中等以下學校藝術才能班師資及空</w:t>
      </w:r>
      <w:r w:rsidRPr="00107451">
        <w:rPr>
          <w:rFonts w:hAnsi="標楷體" w:hint="eastAsia"/>
          <w:color w:val="000000" w:themeColor="text1"/>
          <w:sz w:val="24"/>
          <w:szCs w:val="24"/>
        </w:rPr>
        <w:t>間設備經費設立基</w:t>
      </w:r>
    </w:p>
    <w:p w:rsidR="002565BB" w:rsidRPr="00107451" w:rsidRDefault="002565BB" w:rsidP="002565BB">
      <w:pPr>
        <w:pStyle w:val="affd"/>
        <w:snapToGrid w:val="0"/>
        <w:ind w:left="360"/>
        <w:jc w:val="left"/>
        <w:rPr>
          <w:rFonts w:hAnsi="標楷體"/>
          <w:color w:val="000000" w:themeColor="text1"/>
          <w:sz w:val="24"/>
          <w:szCs w:val="24"/>
        </w:rPr>
      </w:pPr>
      <w:r w:rsidRPr="00107451">
        <w:rPr>
          <w:rFonts w:hAnsi="標楷體" w:hint="eastAsia"/>
          <w:color w:val="000000" w:themeColor="text1"/>
          <w:sz w:val="24"/>
          <w:szCs w:val="24"/>
        </w:rPr>
        <w:t xml:space="preserve">  準」辦理</w:t>
      </w:r>
      <w:r w:rsidRPr="00107451">
        <w:rPr>
          <w:rFonts w:hAnsi="標楷體"/>
          <w:color w:val="000000" w:themeColor="text1"/>
          <w:sz w:val="24"/>
          <w:szCs w:val="24"/>
        </w:rPr>
        <w:t>。</w:t>
      </w:r>
    </w:p>
    <w:p w:rsidR="002565BB" w:rsidRPr="00107451" w:rsidRDefault="002565BB" w:rsidP="002565BB">
      <w:pPr>
        <w:pStyle w:val="HTML"/>
        <w:tabs>
          <w:tab w:val="clear" w:pos="916"/>
          <w:tab w:val="clear" w:pos="1832"/>
          <w:tab w:val="clear" w:pos="2748"/>
          <w:tab w:val="clear" w:pos="5496"/>
          <w:tab w:val="left" w:pos="-360"/>
          <w:tab w:val="left" w:pos="5760"/>
        </w:tabs>
        <w:ind w:left="360"/>
        <w:rPr>
          <w:rFonts w:ascii="標楷體" w:eastAsia="標楷體" w:hAnsi="標楷體"/>
          <w:color w:val="000000" w:themeColor="text1"/>
          <w:sz w:val="24"/>
          <w:szCs w:val="24"/>
        </w:rPr>
      </w:pPr>
      <w:r w:rsidRPr="00107451">
        <w:rPr>
          <w:rFonts w:ascii="標楷體" w:eastAsia="標楷體" w:hAnsi="標楷體" w:hint="eastAsia"/>
          <w:color w:val="000000" w:themeColor="text1"/>
          <w:sz w:val="24"/>
          <w:szCs w:val="24"/>
        </w:rPr>
        <w:t>二、目的：</w:t>
      </w:r>
    </w:p>
    <w:p w:rsidR="002565BB" w:rsidRPr="00107451" w:rsidRDefault="002565BB" w:rsidP="002565BB">
      <w:pPr>
        <w:pStyle w:val="HTML"/>
        <w:tabs>
          <w:tab w:val="clear" w:pos="916"/>
          <w:tab w:val="clear" w:pos="1832"/>
          <w:tab w:val="clear" w:pos="2748"/>
          <w:tab w:val="clear" w:pos="5496"/>
          <w:tab w:val="left" w:pos="-360"/>
          <w:tab w:val="left" w:pos="5760"/>
        </w:tabs>
        <w:ind w:left="540"/>
        <w:rPr>
          <w:rFonts w:ascii="標楷體" w:eastAsia="標楷體" w:hAnsi="標楷體"/>
          <w:color w:val="000000" w:themeColor="text1"/>
          <w:sz w:val="24"/>
          <w:szCs w:val="24"/>
        </w:rPr>
      </w:pPr>
      <w:r w:rsidRPr="00107451">
        <w:rPr>
          <w:rFonts w:ascii="標楷體" w:eastAsia="標楷體" w:hAnsi="標楷體" w:hint="eastAsia"/>
          <w:color w:val="000000" w:themeColor="text1"/>
          <w:sz w:val="24"/>
          <w:szCs w:val="24"/>
        </w:rPr>
        <w:t>教育部為執行高級中等以下學校藝術才能班設立標準第四條第二項之規定，作為學校申請設立藝術才能班及主管教育行政機關審核之依據，特訂定本設置基準。</w:t>
      </w:r>
    </w:p>
    <w:p w:rsidR="002565BB" w:rsidRPr="00107451" w:rsidRDefault="002565BB" w:rsidP="002565BB">
      <w:pPr>
        <w:pStyle w:val="HTML"/>
        <w:tabs>
          <w:tab w:val="clear" w:pos="916"/>
          <w:tab w:val="clear" w:pos="1832"/>
          <w:tab w:val="clear" w:pos="2748"/>
          <w:tab w:val="left" w:pos="-360"/>
        </w:tabs>
        <w:ind w:left="360"/>
        <w:rPr>
          <w:rStyle w:val="HTML1"/>
          <w:rFonts w:ascii="標楷體" w:eastAsia="標楷體" w:hAnsi="標楷體"/>
          <w:color w:val="000000" w:themeColor="text1"/>
        </w:rPr>
      </w:pPr>
      <w:r w:rsidRPr="00107451">
        <w:rPr>
          <w:rStyle w:val="HTML1"/>
          <w:rFonts w:ascii="標楷體" w:eastAsia="標楷體" w:hAnsi="標楷體" w:hint="eastAsia"/>
          <w:color w:val="000000" w:themeColor="text1"/>
        </w:rPr>
        <w:t>三、</w:t>
      </w:r>
      <w:r w:rsidRPr="00107451">
        <w:rPr>
          <w:rStyle w:val="HTML1"/>
          <w:rFonts w:ascii="標楷體" w:eastAsia="標楷體" w:hAnsi="標楷體"/>
          <w:color w:val="000000" w:themeColor="text1"/>
        </w:rPr>
        <w:t>師資：</w:t>
      </w:r>
    </w:p>
    <w:p w:rsidR="002565BB" w:rsidRPr="00107451" w:rsidRDefault="002565BB" w:rsidP="00175749">
      <w:pPr>
        <w:numPr>
          <w:ilvl w:val="0"/>
          <w:numId w:val="131"/>
        </w:numPr>
        <w:rPr>
          <w:rStyle w:val="HTML1"/>
          <w:rFonts w:ascii="標楷體" w:eastAsia="標楷體" w:hAnsi="標楷體"/>
          <w:color w:val="000000" w:themeColor="text1"/>
        </w:rPr>
      </w:pPr>
      <w:r w:rsidRPr="00107451">
        <w:rPr>
          <w:rFonts w:ascii="標楷體" w:eastAsia="標楷體" w:hAnsi="標楷體" w:hint="eastAsia"/>
          <w:color w:val="000000" w:themeColor="text1"/>
        </w:rPr>
        <w:t>每班教師員額</w:t>
      </w:r>
      <w:r w:rsidRPr="00107451">
        <w:rPr>
          <w:rStyle w:val="HTML1"/>
          <w:rFonts w:ascii="標楷體" w:eastAsia="標楷體" w:hAnsi="標楷體" w:hint="eastAsia"/>
          <w:color w:val="000000" w:themeColor="text1"/>
        </w:rPr>
        <w:t>半數應為資賦優異類合格教師。</w:t>
      </w:r>
    </w:p>
    <w:p w:rsidR="002565BB" w:rsidRPr="00107451" w:rsidRDefault="002565BB" w:rsidP="00175749">
      <w:pPr>
        <w:numPr>
          <w:ilvl w:val="0"/>
          <w:numId w:val="131"/>
        </w:numPr>
        <w:rPr>
          <w:rStyle w:val="HTML1"/>
          <w:rFonts w:ascii="標楷體" w:eastAsia="標楷體" w:hAnsi="標楷體"/>
          <w:color w:val="000000" w:themeColor="text1"/>
        </w:rPr>
      </w:pPr>
      <w:r w:rsidRPr="00107451">
        <w:rPr>
          <w:rStyle w:val="HTML1"/>
          <w:rFonts w:ascii="標楷體" w:eastAsia="標楷體" w:hAnsi="標楷體" w:hint="eastAsia"/>
          <w:color w:val="000000" w:themeColor="text1"/>
        </w:rPr>
        <w:t>得以學校教師總員額編制為基礎，外加社會資源或兼聘代課師資。</w:t>
      </w:r>
    </w:p>
    <w:p w:rsidR="002565BB" w:rsidRPr="00107451" w:rsidRDefault="002565BB" w:rsidP="00175749">
      <w:pPr>
        <w:numPr>
          <w:ilvl w:val="0"/>
          <w:numId w:val="131"/>
        </w:numPr>
        <w:rPr>
          <w:rStyle w:val="HTML1"/>
          <w:rFonts w:ascii="標楷體" w:eastAsia="標楷體" w:hAnsi="標楷體"/>
          <w:color w:val="000000" w:themeColor="text1"/>
        </w:rPr>
      </w:pPr>
      <w:r w:rsidRPr="00107451">
        <w:rPr>
          <w:rStyle w:val="HTML1"/>
          <w:rFonts w:ascii="標楷體" w:eastAsia="標楷體" w:hAnsi="標楷體" w:hint="eastAsia"/>
          <w:color w:val="000000" w:themeColor="text1"/>
        </w:rPr>
        <w:t>其班級導師應以資賦優異類合格教師擔任為原則。</w:t>
      </w:r>
    </w:p>
    <w:p w:rsidR="002565BB" w:rsidRPr="00107451" w:rsidRDefault="002565BB" w:rsidP="002565BB">
      <w:pPr>
        <w:pStyle w:val="HTML"/>
        <w:tabs>
          <w:tab w:val="clear" w:pos="916"/>
          <w:tab w:val="clear" w:pos="1832"/>
          <w:tab w:val="clear" w:pos="2748"/>
          <w:tab w:val="left" w:pos="-360"/>
        </w:tabs>
        <w:rPr>
          <w:rStyle w:val="HTML1"/>
          <w:rFonts w:ascii="標楷體" w:eastAsia="標楷體" w:hAnsi="標楷體"/>
          <w:color w:val="000000" w:themeColor="text1"/>
        </w:rPr>
      </w:pPr>
      <w:r w:rsidRPr="00107451">
        <w:rPr>
          <w:rStyle w:val="HTML1"/>
          <w:rFonts w:ascii="標楷體" w:eastAsia="標楷體" w:hAnsi="標楷體" w:hint="eastAsia"/>
          <w:color w:val="000000" w:themeColor="text1"/>
        </w:rPr>
        <w:t xml:space="preserve">   四、空間及設備：</w:t>
      </w:r>
    </w:p>
    <w:p w:rsidR="002565BB" w:rsidRPr="00107451" w:rsidRDefault="002565BB" w:rsidP="002565BB">
      <w:pPr>
        <w:pStyle w:val="HTML"/>
        <w:tabs>
          <w:tab w:val="clear" w:pos="916"/>
          <w:tab w:val="clear" w:pos="1832"/>
          <w:tab w:val="clear" w:pos="2748"/>
          <w:tab w:val="left" w:pos="-360"/>
        </w:tabs>
        <w:rPr>
          <w:rStyle w:val="HTML1"/>
          <w:rFonts w:ascii="標楷體" w:eastAsia="標楷體" w:hAnsi="標楷體"/>
          <w:color w:val="000000" w:themeColor="text1"/>
        </w:rPr>
      </w:pPr>
      <w:r w:rsidRPr="00107451">
        <w:rPr>
          <w:rStyle w:val="HTML1"/>
          <w:rFonts w:ascii="標楷體" w:eastAsia="標楷體" w:hAnsi="標楷體" w:hint="eastAsia"/>
          <w:color w:val="000000" w:themeColor="text1"/>
        </w:rPr>
        <w:t xml:space="preserve">    舞蹈班之教學空間與設備，其基準如附件。</w:t>
      </w:r>
    </w:p>
    <w:p w:rsidR="002565BB" w:rsidRPr="00107451" w:rsidRDefault="002565BB" w:rsidP="002565BB">
      <w:pPr>
        <w:pStyle w:val="HTML"/>
        <w:tabs>
          <w:tab w:val="clear" w:pos="916"/>
          <w:tab w:val="clear" w:pos="1832"/>
          <w:tab w:val="clear" w:pos="2748"/>
          <w:tab w:val="left" w:pos="-360"/>
        </w:tabs>
        <w:rPr>
          <w:rFonts w:ascii="標楷體" w:eastAsia="標楷體" w:hAnsi="標楷體"/>
          <w:color w:val="000000" w:themeColor="text1"/>
          <w:sz w:val="24"/>
          <w:szCs w:val="24"/>
        </w:rPr>
      </w:pPr>
      <w:r w:rsidRPr="00107451">
        <w:rPr>
          <w:rStyle w:val="HTML1"/>
          <w:rFonts w:ascii="標楷體" w:eastAsia="標楷體" w:hAnsi="標楷體" w:hint="eastAsia"/>
          <w:color w:val="000000" w:themeColor="text1"/>
        </w:rPr>
        <w:t xml:space="preserve">   五、</w:t>
      </w:r>
      <w:r w:rsidRPr="00107451">
        <w:rPr>
          <w:rStyle w:val="HTML1"/>
          <w:rFonts w:ascii="標楷體" w:eastAsia="標楷體" w:hAnsi="標楷體"/>
          <w:color w:val="000000" w:themeColor="text1"/>
        </w:rPr>
        <w:t>經費：</w:t>
      </w:r>
      <w:r w:rsidRPr="00107451">
        <w:rPr>
          <w:rFonts w:ascii="標楷體" w:eastAsia="標楷體" w:hAnsi="標楷體" w:hint="eastAsia"/>
          <w:color w:val="000000" w:themeColor="text1"/>
          <w:sz w:val="24"/>
          <w:szCs w:val="24"/>
        </w:rPr>
        <w:t>學校設立</w:t>
      </w:r>
      <w:r w:rsidRPr="00107451">
        <w:rPr>
          <w:rFonts w:ascii="標楷體" w:eastAsia="標楷體" w:hAnsi="標楷體" w:cs="細明體" w:hint="eastAsia"/>
          <w:color w:val="000000" w:themeColor="text1"/>
          <w:sz w:val="24"/>
          <w:szCs w:val="24"/>
        </w:rPr>
        <w:t>藝術才能</w:t>
      </w:r>
      <w:r w:rsidRPr="00107451">
        <w:rPr>
          <w:rFonts w:ascii="標楷體" w:eastAsia="標楷體" w:hAnsi="標楷體" w:hint="eastAsia"/>
          <w:color w:val="000000" w:themeColor="text1"/>
          <w:sz w:val="24"/>
          <w:szCs w:val="24"/>
        </w:rPr>
        <w:t>班所需經費，應由學校編列預算支應外，並得</w:t>
      </w:r>
    </w:p>
    <w:p w:rsidR="00F657B3" w:rsidRPr="00107451" w:rsidRDefault="002565BB" w:rsidP="00F657B3">
      <w:pPr>
        <w:pStyle w:val="HTML"/>
        <w:tabs>
          <w:tab w:val="clear" w:pos="916"/>
          <w:tab w:val="clear" w:pos="1832"/>
          <w:tab w:val="clear" w:pos="2748"/>
          <w:tab w:val="left" w:pos="-360"/>
        </w:tabs>
        <w:rPr>
          <w:rFonts w:ascii="標楷體" w:eastAsia="標楷體" w:hAnsi="標楷體"/>
          <w:color w:val="000000" w:themeColor="text1"/>
          <w:sz w:val="24"/>
          <w:szCs w:val="24"/>
        </w:rPr>
      </w:pPr>
      <w:r w:rsidRPr="00107451">
        <w:rPr>
          <w:rFonts w:ascii="標楷體" w:eastAsia="標楷體" w:hAnsi="標楷體" w:hint="eastAsia"/>
          <w:color w:val="000000" w:themeColor="text1"/>
          <w:sz w:val="24"/>
          <w:szCs w:val="24"/>
        </w:rPr>
        <w:t xml:space="preserve">     報主管教育行政機關編列經費補助之。</w:t>
      </w:r>
    </w:p>
    <w:p w:rsidR="00F657B3" w:rsidRDefault="00F657B3"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1374D2" w:rsidRPr="00107451" w:rsidRDefault="001374D2" w:rsidP="00F657B3">
      <w:pPr>
        <w:pStyle w:val="HTML"/>
        <w:tabs>
          <w:tab w:val="clear" w:pos="916"/>
          <w:tab w:val="clear" w:pos="1832"/>
          <w:tab w:val="clear" w:pos="2748"/>
          <w:tab w:val="left" w:pos="-360"/>
        </w:tabs>
        <w:rPr>
          <w:rFonts w:ascii="標楷體" w:eastAsia="標楷體" w:hAnsi="標楷體"/>
          <w:color w:val="000000" w:themeColor="text1"/>
          <w:sz w:val="24"/>
          <w:szCs w:val="24"/>
        </w:rPr>
      </w:pPr>
    </w:p>
    <w:p w:rsidR="002565BB" w:rsidRPr="00107451" w:rsidRDefault="002565BB" w:rsidP="00F657B3">
      <w:pPr>
        <w:pStyle w:val="HTML"/>
        <w:tabs>
          <w:tab w:val="clear" w:pos="916"/>
          <w:tab w:val="clear" w:pos="1832"/>
          <w:tab w:val="clear" w:pos="2748"/>
          <w:tab w:val="left" w:pos="-360"/>
        </w:tabs>
        <w:rPr>
          <w:rFonts w:ascii="標楷體" w:eastAsia="標楷體" w:hAnsi="標楷體"/>
          <w:b/>
          <w:color w:val="000000" w:themeColor="text1"/>
          <w:sz w:val="28"/>
          <w:szCs w:val="28"/>
        </w:rPr>
      </w:pPr>
      <w:r w:rsidRPr="00107451">
        <w:rPr>
          <w:rFonts w:ascii="標楷體" w:eastAsia="標楷體" w:hAnsi="標楷體" w:cs="Times New Roman" w:hint="eastAsia"/>
          <w:b/>
          <w:color w:val="000000" w:themeColor="text1"/>
          <w:sz w:val="28"/>
          <w:szCs w:val="28"/>
        </w:rPr>
        <w:lastRenderedPageBreak/>
        <w:t xml:space="preserve">附件   </w:t>
      </w:r>
      <w:r w:rsidRPr="00107451">
        <w:rPr>
          <w:rFonts w:ascii="標楷體" w:eastAsia="標楷體" w:hAnsi="標楷體" w:hint="eastAsia"/>
          <w:b/>
          <w:color w:val="000000" w:themeColor="text1"/>
          <w:sz w:val="28"/>
          <w:szCs w:val="28"/>
        </w:rPr>
        <w:t>舞蹈班空間設備基準</w:t>
      </w:r>
    </w:p>
    <w:p w:rsidR="002565BB" w:rsidRPr="00107451" w:rsidRDefault="002565BB" w:rsidP="002565BB">
      <w:pPr>
        <w:rPr>
          <w:rFonts w:ascii="標楷體" w:eastAsia="標楷體" w:hAnsi="標楷體"/>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97"/>
        <w:gridCol w:w="1496"/>
        <w:gridCol w:w="2388"/>
        <w:gridCol w:w="655"/>
        <w:gridCol w:w="549"/>
        <w:gridCol w:w="1588"/>
        <w:gridCol w:w="2312"/>
      </w:tblGrid>
      <w:tr w:rsidR="002565BB" w:rsidRPr="00107451" w:rsidTr="001374D2">
        <w:trPr>
          <w:cantSplit/>
          <w:trHeight w:val="397"/>
          <w:jc w:val="center"/>
        </w:trPr>
        <w:tc>
          <w:tcPr>
            <w:tcW w:w="2993" w:type="dxa"/>
            <w:gridSpan w:val="2"/>
            <w:vAlign w:val="center"/>
          </w:tcPr>
          <w:p w:rsidR="002565BB" w:rsidRPr="00107451" w:rsidRDefault="002565BB" w:rsidP="00F657B3">
            <w:pPr>
              <w:pStyle w:val="HTML"/>
              <w:snapToGrid w:val="0"/>
              <w:spacing w:line="240" w:lineRule="atLeast"/>
              <w:ind w:left="471" w:hanging="471"/>
              <w:jc w:val="center"/>
              <w:rPr>
                <w:rFonts w:ascii="標楷體" w:eastAsia="標楷體" w:hAnsi="標楷體"/>
                <w:b/>
                <w:sz w:val="24"/>
                <w:szCs w:val="24"/>
              </w:rPr>
            </w:pPr>
            <w:r w:rsidRPr="00107451">
              <w:rPr>
                <w:rFonts w:ascii="標楷體" w:eastAsia="標楷體" w:hAnsi="標楷體" w:cs="Times New Roman" w:hint="eastAsia"/>
                <w:b/>
                <w:sz w:val="24"/>
                <w:szCs w:val="24"/>
              </w:rPr>
              <w:t>類別</w:t>
            </w:r>
          </w:p>
        </w:tc>
        <w:tc>
          <w:tcPr>
            <w:tcW w:w="2388" w:type="dxa"/>
            <w:vAlign w:val="center"/>
          </w:tcPr>
          <w:p w:rsidR="002565BB" w:rsidRPr="00107451" w:rsidRDefault="002565BB" w:rsidP="00F657B3">
            <w:pPr>
              <w:jc w:val="center"/>
              <w:rPr>
                <w:rFonts w:ascii="標楷體" w:eastAsia="標楷體" w:hAnsi="標楷體"/>
                <w:u w:val="single"/>
              </w:rPr>
            </w:pPr>
            <w:r w:rsidRPr="00107451">
              <w:rPr>
                <w:rFonts w:ascii="標楷體" w:eastAsia="標楷體" w:hAnsi="標楷體" w:hint="eastAsia"/>
                <w:b/>
              </w:rPr>
              <w:t>名稱</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b/>
              </w:rPr>
              <w:t>單位</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b/>
              </w:rPr>
              <w:t>數量</w:t>
            </w:r>
          </w:p>
        </w:tc>
        <w:tc>
          <w:tcPr>
            <w:tcW w:w="3900" w:type="dxa"/>
            <w:gridSpan w:val="2"/>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b/>
              </w:rPr>
              <w:t>備註</w:t>
            </w:r>
          </w:p>
        </w:tc>
      </w:tr>
      <w:tr w:rsidR="002565BB" w:rsidRPr="00107451" w:rsidTr="001374D2">
        <w:trPr>
          <w:cantSplit/>
          <w:trHeight w:val="397"/>
          <w:jc w:val="center"/>
        </w:trPr>
        <w:tc>
          <w:tcPr>
            <w:tcW w:w="1497" w:type="dxa"/>
            <w:vMerge w:val="restart"/>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r w:rsidRPr="00107451">
              <w:rPr>
                <w:rFonts w:ascii="標楷體" w:eastAsia="標楷體" w:hAnsi="標楷體" w:hint="eastAsia"/>
                <w:sz w:val="24"/>
                <w:szCs w:val="24"/>
              </w:rPr>
              <w:t>空間</w:t>
            </w:r>
          </w:p>
        </w:tc>
        <w:tc>
          <w:tcPr>
            <w:tcW w:w="1496" w:type="dxa"/>
            <w:vMerge w:val="restart"/>
            <w:vAlign w:val="center"/>
          </w:tcPr>
          <w:p w:rsidR="002565BB" w:rsidRPr="00107451" w:rsidRDefault="002565BB" w:rsidP="00F657B3">
            <w:pPr>
              <w:pStyle w:val="HTML"/>
              <w:snapToGrid w:val="0"/>
              <w:spacing w:line="240" w:lineRule="atLeast"/>
              <w:ind w:left="599" w:hanging="599"/>
              <w:jc w:val="center"/>
              <w:rPr>
                <w:rFonts w:ascii="標楷體" w:eastAsia="標楷體" w:hAnsi="標楷體"/>
                <w:sz w:val="24"/>
                <w:szCs w:val="24"/>
              </w:rPr>
            </w:pPr>
            <w:r w:rsidRPr="00107451">
              <w:rPr>
                <w:rFonts w:ascii="標楷體" w:eastAsia="標楷體" w:hAnsi="標楷體" w:hint="eastAsia"/>
                <w:sz w:val="24"/>
                <w:szCs w:val="24"/>
              </w:rPr>
              <w:t>基本</w:t>
            </w:r>
          </w:p>
          <w:p w:rsidR="002565BB" w:rsidRPr="00107451" w:rsidRDefault="002565BB" w:rsidP="00F657B3">
            <w:pPr>
              <w:pStyle w:val="HTML"/>
              <w:snapToGrid w:val="0"/>
              <w:spacing w:line="240" w:lineRule="atLeast"/>
              <w:ind w:left="599" w:hanging="599"/>
              <w:jc w:val="center"/>
              <w:rPr>
                <w:rFonts w:ascii="標楷體" w:eastAsia="標楷體" w:hAnsi="標楷體"/>
                <w:sz w:val="24"/>
                <w:szCs w:val="24"/>
              </w:rPr>
            </w:pPr>
            <w:r w:rsidRPr="00107451">
              <w:rPr>
                <w:rFonts w:ascii="標楷體" w:eastAsia="標楷體" w:hAnsi="標楷體" w:hint="eastAsia"/>
                <w:sz w:val="24"/>
                <w:szCs w:val="24"/>
              </w:rPr>
              <w:t>空間</w:t>
            </w:r>
          </w:p>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u w:val="single"/>
              </w:rPr>
            </w:pPr>
            <w:r w:rsidRPr="00107451">
              <w:rPr>
                <w:rFonts w:ascii="標楷體" w:eastAsia="標楷體" w:hAnsi="標楷體" w:hint="eastAsia"/>
                <w:sz w:val="24"/>
                <w:szCs w:val="24"/>
              </w:rPr>
              <w:t>（必）</w:t>
            </w:r>
          </w:p>
        </w:tc>
        <w:tc>
          <w:tcPr>
            <w:tcW w:w="2388" w:type="dxa"/>
            <w:vAlign w:val="center"/>
          </w:tcPr>
          <w:p w:rsidR="002565BB" w:rsidRPr="00107451" w:rsidRDefault="002565BB" w:rsidP="00F657B3">
            <w:pPr>
              <w:jc w:val="center"/>
              <w:rPr>
                <w:rFonts w:ascii="標楷體" w:eastAsia="標楷體" w:hAnsi="標楷體"/>
                <w:u w:val="single"/>
              </w:rPr>
            </w:pPr>
            <w:r w:rsidRPr="00107451">
              <w:rPr>
                <w:rFonts w:ascii="標楷體" w:eastAsia="標楷體" w:hAnsi="標楷體" w:hint="eastAsia"/>
                <w:u w:val="single"/>
              </w:rPr>
              <w:t>普通教室</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間</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3900" w:type="dxa"/>
            <w:gridSpan w:val="2"/>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班級學科教室，建議規格</w:t>
            </w:r>
            <w:r w:rsidRPr="00107451">
              <w:rPr>
                <w:rFonts w:ascii="標楷體" w:eastAsia="標楷體" w:hAnsi="標楷體"/>
              </w:rPr>
              <w:t>72</w:t>
            </w:r>
            <w:r w:rsidRPr="00107451">
              <w:rPr>
                <w:rFonts w:ascii="標楷體" w:eastAsia="標楷體" w:hAnsi="標楷體"/>
                <w:color w:val="000000"/>
                <w:shd w:val="clear" w:color="auto" w:fill="FFFFFF"/>
              </w:rPr>
              <w:t xml:space="preserve"> m</w:t>
            </w:r>
            <w:r w:rsidRPr="00107451">
              <w:rPr>
                <w:rFonts w:ascii="標楷體" w:eastAsia="標楷體" w:hAnsi="標楷體" w:hint="eastAsia"/>
                <w:color w:val="000000"/>
                <w:shd w:val="clear" w:color="auto" w:fill="FFFFFF"/>
              </w:rPr>
              <w:t>²以上</w:t>
            </w: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舞蹈教室</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間</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rPr>
              <w:t>1-</w:t>
            </w:r>
            <w:r w:rsidRPr="00107451">
              <w:rPr>
                <w:rFonts w:ascii="標楷體" w:eastAsia="標楷體" w:hAnsi="標楷體" w:hint="eastAsia"/>
              </w:rPr>
              <w:t>3</w:t>
            </w:r>
          </w:p>
        </w:tc>
        <w:tc>
          <w:tcPr>
            <w:tcW w:w="3900" w:type="dxa"/>
            <w:gridSpan w:val="2"/>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設有合乎規格之空心木板地面；建議規格</w:t>
            </w:r>
            <w:r w:rsidRPr="00107451">
              <w:rPr>
                <w:rFonts w:ascii="標楷體" w:eastAsia="標楷體" w:hAnsi="標楷體"/>
              </w:rPr>
              <w:t>216</w:t>
            </w:r>
            <w:r w:rsidRPr="00107451">
              <w:rPr>
                <w:rFonts w:ascii="標楷體" w:eastAsia="標楷體" w:hAnsi="標楷體"/>
                <w:color w:val="000000"/>
                <w:shd w:val="clear" w:color="auto" w:fill="FFFFFF"/>
              </w:rPr>
              <w:t xml:space="preserve"> m</w:t>
            </w:r>
            <w:r w:rsidRPr="00107451">
              <w:rPr>
                <w:rFonts w:ascii="標楷體" w:eastAsia="標楷體" w:hAnsi="標楷體" w:hint="eastAsia"/>
                <w:color w:val="000000"/>
                <w:shd w:val="clear" w:color="auto" w:fill="FFFFFF"/>
              </w:rPr>
              <w:t>²</w:t>
            </w:r>
            <w:r w:rsidRPr="00107451">
              <w:rPr>
                <w:rFonts w:ascii="標楷體" w:eastAsia="標楷體" w:hAnsi="標楷體" w:hint="eastAsia"/>
              </w:rPr>
              <w:t>以上，</w:t>
            </w:r>
            <w:r w:rsidRPr="001374D2">
              <w:rPr>
                <w:rFonts w:ascii="標楷體" w:eastAsia="標楷體" w:hAnsi="標楷體" w:hint="eastAsia"/>
                <w:spacing w:val="-20"/>
              </w:rPr>
              <w:t>且應具有空調設備</w:t>
            </w: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舞蹈視聽教室</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間</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rPr>
              <w:t>1</w:t>
            </w:r>
          </w:p>
        </w:tc>
        <w:tc>
          <w:tcPr>
            <w:tcW w:w="3900" w:type="dxa"/>
            <w:gridSpan w:val="2"/>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得併入學校視聽教室使用</w:t>
            </w: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學生更衣室</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間</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3900" w:type="dxa"/>
            <w:gridSpan w:val="2"/>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男女生至少各一間</w:t>
            </w: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u w:val="single"/>
              </w:rPr>
            </w:pPr>
            <w:r w:rsidRPr="00107451">
              <w:rPr>
                <w:rFonts w:ascii="標楷體" w:eastAsia="標楷體" w:hAnsi="標楷體" w:hint="eastAsia"/>
                <w:u w:val="single"/>
              </w:rPr>
              <w:t>舞蹈專業教學研究室</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間</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rPr>
              <w:t>1-2</w:t>
            </w:r>
          </w:p>
        </w:tc>
        <w:tc>
          <w:tcPr>
            <w:tcW w:w="3900" w:type="dxa"/>
            <w:gridSpan w:val="2"/>
            <w:vAlign w:val="center"/>
          </w:tcPr>
          <w:p w:rsidR="002565BB" w:rsidRPr="00107451" w:rsidRDefault="002565BB" w:rsidP="00F657B3">
            <w:pPr>
              <w:jc w:val="center"/>
              <w:rPr>
                <w:rFonts w:ascii="標楷體" w:eastAsia="標楷體" w:hAnsi="標楷體"/>
              </w:rPr>
            </w:pP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道具服裝儲藏室</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間</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rPr>
              <w:t>1</w:t>
            </w:r>
          </w:p>
        </w:tc>
        <w:tc>
          <w:tcPr>
            <w:tcW w:w="3900" w:type="dxa"/>
            <w:gridSpan w:val="2"/>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應具有空調設備</w:t>
            </w: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舞蹈圖書室</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間</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rPr>
              <w:t>1</w:t>
            </w:r>
          </w:p>
        </w:tc>
        <w:tc>
          <w:tcPr>
            <w:tcW w:w="3900" w:type="dxa"/>
            <w:gridSpan w:val="2"/>
            <w:vAlign w:val="center"/>
          </w:tcPr>
          <w:p w:rsidR="002565BB" w:rsidRPr="00107451" w:rsidRDefault="002565BB" w:rsidP="00F657B3">
            <w:pPr>
              <w:jc w:val="center"/>
              <w:rPr>
                <w:rFonts w:ascii="標楷體" w:eastAsia="標楷體" w:hAnsi="標楷體"/>
              </w:rPr>
            </w:pPr>
          </w:p>
        </w:tc>
      </w:tr>
      <w:tr w:rsidR="002565BB" w:rsidRPr="00107451" w:rsidTr="001374D2">
        <w:trPr>
          <w:cantSplit/>
          <w:trHeight w:val="708"/>
          <w:jc w:val="center"/>
        </w:trPr>
        <w:tc>
          <w:tcPr>
            <w:tcW w:w="1497"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2388" w:type="dxa"/>
            <w:vAlign w:val="center"/>
          </w:tcPr>
          <w:p w:rsidR="002565BB" w:rsidRPr="00107451" w:rsidRDefault="002565BB" w:rsidP="00F657B3">
            <w:pPr>
              <w:tabs>
                <w:tab w:val="left" w:pos="1425"/>
              </w:tabs>
              <w:jc w:val="center"/>
              <w:rPr>
                <w:rFonts w:ascii="標楷體" w:eastAsia="標楷體" w:hAnsi="標楷體"/>
              </w:rPr>
            </w:pPr>
            <w:r w:rsidRPr="00107451">
              <w:rPr>
                <w:rFonts w:ascii="標楷體" w:eastAsia="標楷體" w:hAnsi="標楷體" w:hint="eastAsia"/>
              </w:rPr>
              <w:t>展演空間</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間</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rPr>
              <w:t>1</w:t>
            </w:r>
          </w:p>
        </w:tc>
        <w:tc>
          <w:tcPr>
            <w:tcW w:w="3900" w:type="dxa"/>
            <w:gridSpan w:val="2"/>
            <w:vAlign w:val="center"/>
          </w:tcPr>
          <w:p w:rsidR="002565BB" w:rsidRPr="001374D2" w:rsidRDefault="002565BB" w:rsidP="00F657B3">
            <w:pPr>
              <w:jc w:val="center"/>
              <w:rPr>
                <w:rFonts w:ascii="標楷體" w:eastAsia="標楷體" w:hAnsi="標楷體"/>
                <w:spacing w:val="-20"/>
              </w:rPr>
            </w:pPr>
            <w:r w:rsidRPr="001374D2">
              <w:rPr>
                <w:rFonts w:ascii="標楷體" w:eastAsia="標楷體" w:hAnsi="標楷體" w:hint="eastAsia"/>
                <w:spacing w:val="-20"/>
              </w:rPr>
              <w:t>得依條件設置為全校師生可共用之空間</w:t>
            </w:r>
          </w:p>
        </w:tc>
      </w:tr>
      <w:tr w:rsidR="002565BB" w:rsidRPr="00107451" w:rsidTr="001374D2">
        <w:trPr>
          <w:cantSplit/>
          <w:trHeight w:val="555"/>
          <w:jc w:val="center"/>
        </w:trPr>
        <w:tc>
          <w:tcPr>
            <w:tcW w:w="1497"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1496" w:type="dxa"/>
            <w:vMerge w:val="restart"/>
            <w:vAlign w:val="center"/>
          </w:tcPr>
          <w:p w:rsidR="002565BB" w:rsidRPr="00107451" w:rsidRDefault="002565BB" w:rsidP="00F657B3">
            <w:pPr>
              <w:pStyle w:val="a1"/>
              <w:snapToGrid w:val="0"/>
              <w:spacing w:line="240" w:lineRule="atLeast"/>
              <w:ind w:left="1200" w:hanging="1200"/>
              <w:jc w:val="center"/>
              <w:rPr>
                <w:rFonts w:ascii="標楷體" w:eastAsia="標楷體" w:hAnsi="標楷體"/>
              </w:rPr>
            </w:pPr>
            <w:r w:rsidRPr="00107451">
              <w:rPr>
                <w:rFonts w:ascii="標楷體" w:eastAsia="標楷體" w:hAnsi="標楷體" w:hint="eastAsia"/>
              </w:rPr>
              <w:t>擴充</w:t>
            </w:r>
          </w:p>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r w:rsidRPr="00107451">
              <w:rPr>
                <w:rFonts w:ascii="標楷體" w:eastAsia="標楷體" w:hAnsi="標楷體" w:hint="eastAsia"/>
              </w:rPr>
              <w:t>空間</w:t>
            </w:r>
          </w:p>
        </w:tc>
        <w:tc>
          <w:tcPr>
            <w:tcW w:w="2388" w:type="dxa"/>
            <w:tcBorders>
              <w:bottom w:val="single" w:sz="4" w:space="0" w:color="auto"/>
            </w:tcBorders>
            <w:vAlign w:val="center"/>
          </w:tcPr>
          <w:p w:rsidR="002565BB" w:rsidRPr="00107451" w:rsidRDefault="002565BB" w:rsidP="00F657B3">
            <w:pPr>
              <w:jc w:val="center"/>
              <w:rPr>
                <w:rFonts w:ascii="標楷體" w:eastAsia="標楷體" w:hAnsi="標楷體"/>
                <w:u w:val="single"/>
              </w:rPr>
            </w:pPr>
            <w:r w:rsidRPr="00107451">
              <w:rPr>
                <w:rFonts w:ascii="標楷體" w:eastAsia="標楷體" w:hAnsi="標楷體" w:hint="eastAsia"/>
                <w:u w:val="single"/>
              </w:rPr>
              <w:t>淋浴間</w:t>
            </w:r>
          </w:p>
        </w:tc>
        <w:tc>
          <w:tcPr>
            <w:tcW w:w="655" w:type="dxa"/>
            <w:tcBorders>
              <w:bottom w:val="single" w:sz="4" w:space="0" w:color="auto"/>
            </w:tcBorders>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間</w:t>
            </w:r>
          </w:p>
        </w:tc>
        <w:tc>
          <w:tcPr>
            <w:tcW w:w="549" w:type="dxa"/>
            <w:tcBorders>
              <w:bottom w:val="single" w:sz="4" w:space="0" w:color="auto"/>
            </w:tcBorders>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3900" w:type="dxa"/>
            <w:gridSpan w:val="2"/>
            <w:tcBorders>
              <w:bottom w:val="single" w:sz="4" w:space="0" w:color="auto"/>
            </w:tcBorders>
            <w:vAlign w:val="center"/>
          </w:tcPr>
          <w:p w:rsidR="002565BB" w:rsidRPr="00107451" w:rsidRDefault="002565BB" w:rsidP="00F657B3">
            <w:pPr>
              <w:jc w:val="center"/>
              <w:rPr>
                <w:rFonts w:ascii="標楷體" w:eastAsia="標楷體" w:hAnsi="標楷體"/>
              </w:rPr>
            </w:pP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u w:val="single"/>
              </w:rPr>
            </w:pPr>
            <w:r w:rsidRPr="00107451">
              <w:rPr>
                <w:rFonts w:ascii="標楷體" w:eastAsia="標楷體" w:hAnsi="標楷體" w:hint="eastAsia"/>
                <w:u w:val="single"/>
              </w:rPr>
              <w:t>展演實驗劇場</w:t>
            </w:r>
          </w:p>
        </w:tc>
        <w:tc>
          <w:tcPr>
            <w:tcW w:w="655" w:type="dxa"/>
            <w:vAlign w:val="center"/>
          </w:tcPr>
          <w:p w:rsidR="002565BB" w:rsidRPr="00107451" w:rsidRDefault="002565BB" w:rsidP="00F657B3">
            <w:pPr>
              <w:widowControl/>
              <w:spacing w:line="113" w:lineRule="atLeast"/>
              <w:ind w:left="48" w:right="48"/>
              <w:jc w:val="center"/>
              <w:rPr>
                <w:rFonts w:ascii="標楷體" w:eastAsia="標楷體" w:hAnsi="標楷體" w:cs="新細明體"/>
                <w:b/>
                <w:color w:val="000000"/>
                <w:kern w:val="0"/>
              </w:rPr>
            </w:pPr>
            <w:r w:rsidRPr="00107451">
              <w:rPr>
                <w:rFonts w:ascii="標楷體" w:eastAsia="標楷體" w:hAnsi="標楷體" w:hint="eastAsia"/>
              </w:rPr>
              <w:t>間</w:t>
            </w:r>
          </w:p>
        </w:tc>
        <w:tc>
          <w:tcPr>
            <w:tcW w:w="549" w:type="dxa"/>
            <w:vAlign w:val="center"/>
          </w:tcPr>
          <w:p w:rsidR="002565BB" w:rsidRPr="00107451" w:rsidRDefault="002565BB" w:rsidP="00F657B3">
            <w:pPr>
              <w:widowControl/>
              <w:spacing w:line="113" w:lineRule="atLeast"/>
              <w:ind w:left="48" w:right="48"/>
              <w:jc w:val="center"/>
              <w:rPr>
                <w:rFonts w:ascii="標楷體" w:eastAsia="標楷體" w:hAnsi="標楷體" w:cs="新細明體"/>
                <w:b/>
                <w:color w:val="000000"/>
                <w:kern w:val="0"/>
              </w:rPr>
            </w:pPr>
            <w:r w:rsidRPr="00107451">
              <w:rPr>
                <w:rFonts w:ascii="標楷體" w:eastAsia="標楷體" w:hAnsi="標楷體"/>
              </w:rPr>
              <w:t>1</w:t>
            </w:r>
          </w:p>
        </w:tc>
        <w:tc>
          <w:tcPr>
            <w:tcW w:w="3900" w:type="dxa"/>
            <w:gridSpan w:val="2"/>
            <w:vAlign w:val="center"/>
          </w:tcPr>
          <w:p w:rsidR="002565BB" w:rsidRPr="001374D2" w:rsidRDefault="002565BB" w:rsidP="00F657B3">
            <w:pPr>
              <w:jc w:val="center"/>
              <w:rPr>
                <w:rFonts w:ascii="標楷體" w:eastAsia="標楷體" w:hAnsi="標楷體"/>
                <w:spacing w:val="-20"/>
              </w:rPr>
            </w:pPr>
            <w:r w:rsidRPr="001374D2">
              <w:rPr>
                <w:rFonts w:ascii="標楷體" w:eastAsia="標楷體" w:hAnsi="標楷體" w:hint="eastAsia"/>
                <w:spacing w:val="-20"/>
              </w:rPr>
              <w:t>得依條件設置為全校師生可共用之空間</w:t>
            </w:r>
          </w:p>
        </w:tc>
      </w:tr>
      <w:tr w:rsidR="002565BB" w:rsidRPr="00107451" w:rsidTr="001374D2">
        <w:trPr>
          <w:cantSplit/>
          <w:trHeight w:val="541"/>
          <w:jc w:val="center"/>
        </w:trPr>
        <w:tc>
          <w:tcPr>
            <w:tcW w:w="1497"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u w:val="single"/>
              </w:rPr>
              <w:t>舞蹈教師專業研究室</w:t>
            </w:r>
          </w:p>
        </w:tc>
        <w:tc>
          <w:tcPr>
            <w:tcW w:w="655" w:type="dxa"/>
            <w:vAlign w:val="center"/>
          </w:tcPr>
          <w:p w:rsidR="002565BB" w:rsidRPr="00107451" w:rsidRDefault="002565BB" w:rsidP="00F657B3">
            <w:pPr>
              <w:widowControl/>
              <w:spacing w:line="113" w:lineRule="atLeast"/>
              <w:ind w:left="48" w:right="48"/>
              <w:jc w:val="center"/>
              <w:rPr>
                <w:rFonts w:ascii="標楷體" w:eastAsia="標楷體" w:hAnsi="標楷體" w:cs="新細明體"/>
                <w:b/>
                <w:color w:val="000000"/>
                <w:kern w:val="0"/>
                <w:shd w:val="clear" w:color="auto" w:fill="FF6600"/>
              </w:rPr>
            </w:pPr>
            <w:r w:rsidRPr="00107451">
              <w:rPr>
                <w:rFonts w:ascii="標楷體" w:eastAsia="標楷體" w:hAnsi="標楷體" w:hint="eastAsia"/>
                <w:u w:val="single"/>
              </w:rPr>
              <w:t>間</w:t>
            </w:r>
          </w:p>
        </w:tc>
        <w:tc>
          <w:tcPr>
            <w:tcW w:w="549" w:type="dxa"/>
            <w:vAlign w:val="center"/>
          </w:tcPr>
          <w:p w:rsidR="002565BB" w:rsidRPr="00107451" w:rsidRDefault="002565BB" w:rsidP="00F657B3">
            <w:pPr>
              <w:widowControl/>
              <w:spacing w:line="113" w:lineRule="atLeast"/>
              <w:ind w:left="48" w:right="48"/>
              <w:jc w:val="center"/>
              <w:rPr>
                <w:rFonts w:ascii="標楷體" w:eastAsia="標楷體" w:hAnsi="標楷體" w:cs="新細明體"/>
                <w:b/>
                <w:color w:val="000000"/>
                <w:kern w:val="0"/>
                <w:shd w:val="clear" w:color="auto" w:fill="FF6600"/>
              </w:rPr>
            </w:pPr>
            <w:r w:rsidRPr="00107451">
              <w:rPr>
                <w:rFonts w:ascii="標楷體" w:eastAsia="標楷體" w:hAnsi="標楷體" w:hint="eastAsia"/>
                <w:u w:val="single"/>
              </w:rPr>
              <w:t>1</w:t>
            </w:r>
          </w:p>
        </w:tc>
        <w:tc>
          <w:tcPr>
            <w:tcW w:w="3900" w:type="dxa"/>
            <w:gridSpan w:val="2"/>
            <w:vAlign w:val="center"/>
          </w:tcPr>
          <w:p w:rsidR="002565BB" w:rsidRPr="00107451" w:rsidRDefault="002565BB" w:rsidP="00F657B3">
            <w:pPr>
              <w:widowControl/>
              <w:spacing w:line="113" w:lineRule="atLeast"/>
              <w:ind w:right="48"/>
              <w:jc w:val="center"/>
              <w:rPr>
                <w:rFonts w:ascii="標楷體" w:eastAsia="標楷體" w:hAnsi="標楷體" w:cs="新細明體"/>
                <w:b/>
                <w:color w:val="000000"/>
                <w:kern w:val="0"/>
                <w:shd w:val="clear" w:color="auto" w:fill="FF6600"/>
              </w:rPr>
            </w:pPr>
          </w:p>
        </w:tc>
      </w:tr>
      <w:tr w:rsidR="002565BB" w:rsidRPr="00107451" w:rsidTr="001374D2">
        <w:trPr>
          <w:cantSplit/>
          <w:trHeight w:val="898"/>
          <w:jc w:val="center"/>
        </w:trPr>
        <w:tc>
          <w:tcPr>
            <w:tcW w:w="1497"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u w:val="single"/>
              </w:rPr>
              <w:t>舞蹈館</w:t>
            </w:r>
          </w:p>
        </w:tc>
        <w:tc>
          <w:tcPr>
            <w:tcW w:w="655" w:type="dxa"/>
            <w:vAlign w:val="center"/>
          </w:tcPr>
          <w:p w:rsidR="002565BB" w:rsidRPr="00107451" w:rsidRDefault="002565BB" w:rsidP="00F657B3">
            <w:pPr>
              <w:widowControl/>
              <w:spacing w:line="113" w:lineRule="atLeast"/>
              <w:ind w:left="48" w:right="48"/>
              <w:jc w:val="center"/>
              <w:rPr>
                <w:rFonts w:ascii="標楷體" w:eastAsia="標楷體" w:hAnsi="標楷體" w:cs="新細明體"/>
                <w:b/>
                <w:color w:val="000000"/>
                <w:kern w:val="0"/>
                <w:shd w:val="clear" w:color="auto" w:fill="FF6600"/>
              </w:rPr>
            </w:pPr>
            <w:r w:rsidRPr="00107451">
              <w:rPr>
                <w:rFonts w:ascii="標楷體" w:eastAsia="標楷體" w:hAnsi="標楷體" w:hint="eastAsia"/>
                <w:u w:val="single"/>
              </w:rPr>
              <w:t>間</w:t>
            </w:r>
          </w:p>
        </w:tc>
        <w:tc>
          <w:tcPr>
            <w:tcW w:w="549" w:type="dxa"/>
            <w:vAlign w:val="center"/>
          </w:tcPr>
          <w:p w:rsidR="002565BB" w:rsidRPr="00107451" w:rsidRDefault="002565BB" w:rsidP="00F657B3">
            <w:pPr>
              <w:widowControl/>
              <w:spacing w:line="113" w:lineRule="atLeast"/>
              <w:ind w:left="48" w:right="48"/>
              <w:jc w:val="center"/>
              <w:rPr>
                <w:rFonts w:ascii="標楷體" w:eastAsia="標楷體" w:hAnsi="標楷體"/>
                <w:u w:val="single"/>
              </w:rPr>
            </w:pPr>
            <w:r w:rsidRPr="00107451">
              <w:rPr>
                <w:rFonts w:ascii="標楷體" w:eastAsia="標楷體" w:hAnsi="標楷體" w:hint="eastAsia"/>
                <w:u w:val="single"/>
              </w:rPr>
              <w:t>1</w:t>
            </w:r>
          </w:p>
          <w:p w:rsidR="002565BB" w:rsidRPr="00107451" w:rsidRDefault="002565BB" w:rsidP="00F657B3">
            <w:pPr>
              <w:widowControl/>
              <w:spacing w:line="113" w:lineRule="atLeast"/>
              <w:ind w:left="48" w:right="48"/>
              <w:jc w:val="center"/>
              <w:rPr>
                <w:rFonts w:ascii="標楷體" w:eastAsia="標楷體" w:hAnsi="標楷體"/>
                <w:u w:val="single"/>
              </w:rPr>
            </w:pPr>
          </w:p>
          <w:p w:rsidR="002565BB" w:rsidRPr="00107451" w:rsidRDefault="002565BB" w:rsidP="00F657B3">
            <w:pPr>
              <w:widowControl/>
              <w:spacing w:line="113" w:lineRule="atLeast"/>
              <w:ind w:left="48" w:right="48"/>
              <w:jc w:val="center"/>
              <w:rPr>
                <w:rFonts w:ascii="標楷體" w:eastAsia="標楷體" w:hAnsi="標楷體" w:cs="新細明體"/>
                <w:b/>
                <w:color w:val="000000"/>
                <w:kern w:val="0"/>
                <w:shd w:val="clear" w:color="auto" w:fill="FF6600"/>
              </w:rPr>
            </w:pPr>
          </w:p>
        </w:tc>
        <w:tc>
          <w:tcPr>
            <w:tcW w:w="3900" w:type="dxa"/>
            <w:gridSpan w:val="2"/>
            <w:vAlign w:val="center"/>
          </w:tcPr>
          <w:p w:rsidR="002565BB" w:rsidRPr="00107451" w:rsidRDefault="002565BB" w:rsidP="00F657B3">
            <w:pPr>
              <w:widowControl/>
              <w:spacing w:line="113" w:lineRule="atLeast"/>
              <w:ind w:left="48" w:right="48"/>
              <w:jc w:val="center"/>
              <w:rPr>
                <w:rFonts w:ascii="標楷體" w:eastAsia="標楷體" w:hAnsi="標楷體" w:cs="新細明體"/>
                <w:b/>
                <w:color w:val="000000"/>
                <w:kern w:val="0"/>
                <w:shd w:val="clear" w:color="auto" w:fill="FF6600"/>
              </w:rPr>
            </w:pPr>
            <w:r w:rsidRPr="00107451">
              <w:rPr>
                <w:rFonts w:ascii="標楷體" w:eastAsia="標楷體" w:hAnsi="標楷體" w:hint="eastAsia"/>
                <w:u w:val="single"/>
              </w:rPr>
              <w:t>舞蹈教室、表演場所、辦公室、實驗劇場等</w:t>
            </w:r>
          </w:p>
        </w:tc>
      </w:tr>
      <w:tr w:rsidR="002565BB" w:rsidRPr="00107451" w:rsidTr="001374D2">
        <w:trPr>
          <w:cantSplit/>
          <w:trHeight w:val="397"/>
          <w:jc w:val="center"/>
        </w:trPr>
        <w:tc>
          <w:tcPr>
            <w:tcW w:w="1497" w:type="dxa"/>
            <w:vMerge w:val="restart"/>
            <w:vAlign w:val="center"/>
          </w:tcPr>
          <w:p w:rsidR="002565BB" w:rsidRPr="00107451" w:rsidRDefault="002565BB" w:rsidP="00F657B3">
            <w:pPr>
              <w:snapToGrid w:val="0"/>
              <w:spacing w:line="240" w:lineRule="atLeast"/>
              <w:ind w:left="1200" w:hanging="1200"/>
              <w:jc w:val="center"/>
              <w:rPr>
                <w:rFonts w:ascii="標楷體" w:eastAsia="標楷體" w:hAnsi="標楷體"/>
              </w:rPr>
            </w:pPr>
            <w:r w:rsidRPr="00107451">
              <w:rPr>
                <w:rFonts w:ascii="標楷體" w:eastAsia="標楷體" w:hAnsi="標楷體" w:hint="eastAsia"/>
              </w:rPr>
              <w:t>教學</w:t>
            </w:r>
          </w:p>
          <w:p w:rsidR="002565BB" w:rsidRPr="00107451" w:rsidRDefault="002565BB" w:rsidP="00F657B3">
            <w:pPr>
              <w:snapToGrid w:val="0"/>
              <w:spacing w:line="240" w:lineRule="atLeast"/>
              <w:ind w:left="1200" w:hanging="1200"/>
              <w:jc w:val="center"/>
              <w:rPr>
                <w:rFonts w:ascii="標楷體" w:eastAsia="標楷體" w:hAnsi="標楷體"/>
              </w:rPr>
            </w:pPr>
            <w:r w:rsidRPr="00107451">
              <w:rPr>
                <w:rFonts w:ascii="標楷體" w:eastAsia="標楷體" w:hAnsi="標楷體" w:hint="eastAsia"/>
              </w:rPr>
              <w:t>設備</w:t>
            </w:r>
          </w:p>
          <w:p w:rsidR="002565BB" w:rsidRPr="00107451" w:rsidRDefault="002565BB" w:rsidP="00F657B3">
            <w:pPr>
              <w:snapToGrid w:val="0"/>
              <w:spacing w:line="240" w:lineRule="atLeast"/>
              <w:jc w:val="center"/>
              <w:rPr>
                <w:rFonts w:ascii="標楷體" w:eastAsia="標楷體" w:hAnsi="標楷體"/>
                <w:color w:val="000000"/>
              </w:rPr>
            </w:pPr>
          </w:p>
        </w:tc>
        <w:tc>
          <w:tcPr>
            <w:tcW w:w="1496" w:type="dxa"/>
            <w:vMerge w:val="restart"/>
            <w:vAlign w:val="center"/>
          </w:tcPr>
          <w:p w:rsidR="002565BB" w:rsidRPr="00107451" w:rsidRDefault="002565BB" w:rsidP="00F657B3">
            <w:pPr>
              <w:snapToGrid w:val="0"/>
              <w:spacing w:line="240" w:lineRule="atLeast"/>
              <w:ind w:left="1200" w:hanging="1200"/>
              <w:jc w:val="center"/>
              <w:rPr>
                <w:rFonts w:ascii="標楷體" w:eastAsia="標楷體" w:hAnsi="標楷體"/>
              </w:rPr>
            </w:pPr>
            <w:r w:rsidRPr="00107451">
              <w:rPr>
                <w:rFonts w:ascii="標楷體" w:eastAsia="標楷體" w:hAnsi="標楷體" w:hint="eastAsia"/>
              </w:rPr>
              <w:t>基本</w:t>
            </w:r>
          </w:p>
          <w:p w:rsidR="002565BB" w:rsidRPr="00107451" w:rsidRDefault="002565BB" w:rsidP="00F657B3">
            <w:pPr>
              <w:snapToGrid w:val="0"/>
              <w:spacing w:line="240" w:lineRule="atLeast"/>
              <w:jc w:val="center"/>
              <w:rPr>
                <w:rFonts w:ascii="標楷體" w:eastAsia="標楷體" w:hAnsi="標楷體"/>
              </w:rPr>
            </w:pPr>
            <w:r w:rsidRPr="00107451">
              <w:rPr>
                <w:rFonts w:ascii="標楷體" w:eastAsia="標楷體" w:hAnsi="標楷體" w:hint="eastAsia"/>
              </w:rPr>
              <w:t>設備</w:t>
            </w:r>
          </w:p>
          <w:p w:rsidR="002565BB" w:rsidRPr="00107451" w:rsidRDefault="002565BB" w:rsidP="00F657B3">
            <w:pPr>
              <w:snapToGrid w:val="0"/>
              <w:spacing w:line="240" w:lineRule="atLeast"/>
              <w:jc w:val="center"/>
              <w:rPr>
                <w:rFonts w:ascii="標楷體" w:eastAsia="標楷體" w:hAnsi="標楷體"/>
                <w:color w:val="000000"/>
              </w:rPr>
            </w:pPr>
            <w:r w:rsidRPr="00107451">
              <w:rPr>
                <w:rFonts w:ascii="標楷體" w:eastAsia="標楷體" w:hAnsi="標楷體" w:hint="eastAsia"/>
              </w:rPr>
              <w:t>（必）</w:t>
            </w: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空心木板地面</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面</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1588" w:type="dxa"/>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c>
          <w:tcPr>
            <w:tcW w:w="2312" w:type="dxa"/>
            <w:vMerge w:val="restart"/>
            <w:vAlign w:val="center"/>
          </w:tcPr>
          <w:p w:rsidR="002565BB" w:rsidRPr="00107451" w:rsidRDefault="002565BB" w:rsidP="00175749">
            <w:pPr>
              <w:numPr>
                <w:ilvl w:val="0"/>
                <w:numId w:val="135"/>
              </w:numPr>
              <w:jc w:val="center"/>
              <w:rPr>
                <w:rFonts w:ascii="標楷體" w:eastAsia="標楷體" w:hAnsi="標楷體"/>
              </w:rPr>
            </w:pPr>
            <w:r w:rsidRPr="00107451">
              <w:rPr>
                <w:rFonts w:ascii="標楷體" w:eastAsia="標楷體" w:hAnsi="標楷體" w:hint="eastAsia"/>
              </w:rPr>
              <w:t>設備應依專業教室之需要設置，且教室設備均應為隔音防火材質，並符合消防規範。</w:t>
            </w:r>
          </w:p>
          <w:p w:rsidR="002565BB" w:rsidRPr="00107451" w:rsidRDefault="002565BB" w:rsidP="00175749">
            <w:pPr>
              <w:numPr>
                <w:ilvl w:val="0"/>
                <w:numId w:val="135"/>
              </w:numPr>
              <w:jc w:val="center"/>
              <w:rPr>
                <w:rFonts w:ascii="標楷體" w:eastAsia="標楷體" w:hAnsi="標楷體"/>
                <w:color w:val="000000"/>
              </w:rPr>
            </w:pPr>
            <w:r w:rsidRPr="00107451">
              <w:rPr>
                <w:rFonts w:ascii="標楷體" w:eastAsia="標楷體" w:hAnsi="標楷體" w:hint="eastAsia"/>
              </w:rPr>
              <w:t>各項設備應以教室數量與學生數之需要計算。</w:t>
            </w: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ind w:left="1200" w:hanging="1200"/>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ind w:left="1200" w:hanging="1200"/>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壁鏡</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面</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1588" w:type="dxa"/>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r w:rsidRPr="00107451">
              <w:rPr>
                <w:rFonts w:ascii="標楷體" w:eastAsia="標楷體" w:hAnsi="標楷體" w:hint="eastAsia"/>
                <w:u w:val="single"/>
              </w:rPr>
              <w:t>含遮光布幕</w:t>
            </w:r>
          </w:p>
        </w:tc>
        <w:tc>
          <w:tcPr>
            <w:tcW w:w="2312" w:type="dxa"/>
            <w:vMerge/>
            <w:vAlign w:val="center"/>
          </w:tcPr>
          <w:p w:rsidR="002565BB" w:rsidRPr="00107451" w:rsidRDefault="002565BB" w:rsidP="00F657B3">
            <w:pPr>
              <w:pStyle w:val="a1"/>
              <w:snapToGrid w:val="0"/>
              <w:spacing w:line="240" w:lineRule="atLeast"/>
              <w:jc w:val="center"/>
              <w:rPr>
                <w:rFonts w:ascii="標楷體" w:eastAsia="標楷體" w:hAnsi="標楷體"/>
                <w:color w:val="000000"/>
              </w:rPr>
            </w:pP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ind w:left="1200" w:hanging="1200"/>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ind w:left="1200" w:hanging="1200"/>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固定式扶把</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把</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1588" w:type="dxa"/>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c>
          <w:tcPr>
            <w:tcW w:w="2312" w:type="dxa"/>
            <w:vMerge/>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ind w:left="1200" w:hanging="1200"/>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ind w:left="1200" w:hanging="1200"/>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活動式扶把</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把</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1588" w:type="dxa"/>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c>
          <w:tcPr>
            <w:tcW w:w="2312" w:type="dxa"/>
            <w:vMerge/>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ind w:left="1200" w:hanging="1200"/>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ind w:left="1200" w:hanging="1200"/>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Style w:val="afe"/>
                <w:rFonts w:ascii="標楷體" w:eastAsia="標楷體" w:hAnsi="標楷體" w:hint="eastAsia"/>
                <w:b w:val="0"/>
                <w:color w:val="000000"/>
                <w:shd w:val="clear" w:color="auto" w:fill="FFFFFF"/>
              </w:rPr>
              <w:t>舞蹈場地專用塑膠地墊</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卷</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1588" w:type="dxa"/>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r w:rsidRPr="00107451">
              <w:rPr>
                <w:rFonts w:ascii="標楷體" w:eastAsia="標楷體" w:hAnsi="標楷體" w:hint="eastAsia"/>
                <w:color w:val="000000"/>
                <w:u w:val="single"/>
              </w:rPr>
              <w:t>鋪滿教室</w:t>
            </w:r>
          </w:p>
        </w:tc>
        <w:tc>
          <w:tcPr>
            <w:tcW w:w="2312" w:type="dxa"/>
            <w:vMerge/>
            <w:vAlign w:val="center"/>
          </w:tcPr>
          <w:p w:rsidR="002565BB" w:rsidRPr="00107451" w:rsidRDefault="002565BB" w:rsidP="00F657B3">
            <w:pPr>
              <w:pStyle w:val="a1"/>
              <w:snapToGrid w:val="0"/>
              <w:spacing w:line="240" w:lineRule="atLeast"/>
              <w:jc w:val="center"/>
              <w:rPr>
                <w:rFonts w:ascii="標楷體" w:eastAsia="標楷體" w:hAnsi="標楷體"/>
                <w:color w:val="000000"/>
              </w:rPr>
            </w:pP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ind w:left="1200" w:hanging="1200"/>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ind w:left="1200" w:hanging="1200"/>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舞蹈教學</w:t>
            </w:r>
            <w:r w:rsidRPr="00107451">
              <w:rPr>
                <w:rFonts w:ascii="標楷體" w:eastAsia="標楷體" w:hAnsi="標楷體"/>
              </w:rPr>
              <w:t>/</w:t>
            </w:r>
            <w:r w:rsidRPr="00107451">
              <w:rPr>
                <w:rFonts w:ascii="標楷體" w:eastAsia="標楷體" w:hAnsi="標楷體" w:hint="eastAsia"/>
              </w:rPr>
              <w:t>運動保護墊</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片</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1588" w:type="dxa"/>
            <w:vAlign w:val="center"/>
          </w:tcPr>
          <w:p w:rsidR="002565BB" w:rsidRPr="00107451" w:rsidRDefault="002565BB" w:rsidP="00F657B3">
            <w:pPr>
              <w:snapToGrid w:val="0"/>
              <w:spacing w:line="240" w:lineRule="atLeast"/>
              <w:jc w:val="center"/>
              <w:rPr>
                <w:rFonts w:ascii="標楷體" w:eastAsia="標楷體" w:hAnsi="標楷體"/>
                <w:color w:val="000000"/>
              </w:rPr>
            </w:pPr>
          </w:p>
        </w:tc>
        <w:tc>
          <w:tcPr>
            <w:tcW w:w="2312" w:type="dxa"/>
            <w:vMerge/>
            <w:vAlign w:val="center"/>
          </w:tcPr>
          <w:p w:rsidR="002565BB" w:rsidRPr="00107451" w:rsidRDefault="002565BB" w:rsidP="00F657B3">
            <w:pPr>
              <w:snapToGrid w:val="0"/>
              <w:spacing w:line="240" w:lineRule="atLeast"/>
              <w:jc w:val="center"/>
              <w:rPr>
                <w:rFonts w:ascii="標楷體" w:eastAsia="標楷體" w:hAnsi="標楷體"/>
                <w:color w:val="000000"/>
              </w:rPr>
            </w:pPr>
          </w:p>
        </w:tc>
      </w:tr>
      <w:tr w:rsidR="002565BB" w:rsidRPr="00107451" w:rsidTr="001374D2">
        <w:trPr>
          <w:cantSplit/>
          <w:trHeight w:val="582"/>
          <w:jc w:val="center"/>
        </w:trPr>
        <w:tc>
          <w:tcPr>
            <w:tcW w:w="1497" w:type="dxa"/>
            <w:vMerge/>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1496" w:type="dxa"/>
            <w:vMerge/>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影音播放設備</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套</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rPr>
              <w:t>1-2</w:t>
            </w:r>
          </w:p>
        </w:tc>
        <w:tc>
          <w:tcPr>
            <w:tcW w:w="1588" w:type="dxa"/>
            <w:vAlign w:val="center"/>
          </w:tcPr>
          <w:p w:rsidR="002565BB" w:rsidRPr="00107451" w:rsidRDefault="002565BB" w:rsidP="00F657B3">
            <w:pPr>
              <w:spacing w:line="240" w:lineRule="exact"/>
              <w:jc w:val="center"/>
              <w:rPr>
                <w:rFonts w:ascii="標楷體" w:eastAsia="標楷體" w:hAnsi="標楷體"/>
              </w:rPr>
            </w:pPr>
            <w:r w:rsidRPr="00107451">
              <w:rPr>
                <w:rFonts w:ascii="標楷體" w:eastAsia="標楷體" w:hAnsi="標楷體" w:hint="eastAsia"/>
              </w:rPr>
              <w:t>含立體音響、</w:t>
            </w:r>
            <w:r w:rsidRPr="00107451">
              <w:rPr>
                <w:rFonts w:ascii="標楷體" w:eastAsia="標楷體" w:hAnsi="標楷體"/>
              </w:rPr>
              <w:t>CD</w:t>
            </w:r>
            <w:r w:rsidRPr="00107451">
              <w:rPr>
                <w:rFonts w:ascii="標楷體" w:eastAsia="標楷體" w:hAnsi="標楷體" w:hint="eastAsia"/>
              </w:rPr>
              <w:t>錄放音機、</w:t>
            </w:r>
            <w:r w:rsidRPr="00107451">
              <w:rPr>
                <w:rFonts w:ascii="標楷體" w:eastAsia="標楷體" w:hAnsi="標楷體"/>
              </w:rPr>
              <w:t>DVD</w:t>
            </w:r>
            <w:r w:rsidRPr="00107451">
              <w:rPr>
                <w:rFonts w:ascii="標楷體" w:eastAsia="標楷體" w:hAnsi="標楷體" w:hint="eastAsia"/>
              </w:rPr>
              <w:t>錄放影機、電視、投影機、投影幕</w:t>
            </w:r>
            <w:r w:rsidRPr="00107451">
              <w:rPr>
                <w:rFonts w:ascii="標楷體" w:eastAsia="標楷體" w:hAnsi="標楷體"/>
              </w:rPr>
              <w:t>…</w:t>
            </w:r>
            <w:r w:rsidRPr="00107451">
              <w:rPr>
                <w:rFonts w:ascii="標楷體" w:eastAsia="標楷體" w:hAnsi="標楷體" w:hint="eastAsia"/>
              </w:rPr>
              <w:t>等</w:t>
            </w:r>
          </w:p>
        </w:tc>
        <w:tc>
          <w:tcPr>
            <w:tcW w:w="2312" w:type="dxa"/>
            <w:vMerge/>
            <w:vAlign w:val="center"/>
          </w:tcPr>
          <w:p w:rsidR="002565BB" w:rsidRPr="00107451" w:rsidRDefault="002565BB" w:rsidP="00F657B3">
            <w:pPr>
              <w:spacing w:line="240" w:lineRule="exact"/>
              <w:jc w:val="center"/>
              <w:rPr>
                <w:rFonts w:ascii="標楷體" w:eastAsia="標楷體" w:hAnsi="標楷體"/>
              </w:rPr>
            </w:pPr>
          </w:p>
        </w:tc>
      </w:tr>
      <w:tr w:rsidR="002565BB" w:rsidRPr="00107451" w:rsidTr="001374D2">
        <w:trPr>
          <w:cantSplit/>
          <w:trHeight w:val="564"/>
          <w:jc w:val="center"/>
        </w:trPr>
        <w:tc>
          <w:tcPr>
            <w:tcW w:w="1497" w:type="dxa"/>
            <w:vMerge/>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1496" w:type="dxa"/>
            <w:vMerge/>
            <w:tcBorders>
              <w:bottom w:val="single" w:sz="4" w:space="0" w:color="auto"/>
            </w:tcBorders>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2388" w:type="dxa"/>
            <w:tcBorders>
              <w:bottom w:val="single" w:sz="4" w:space="0" w:color="auto"/>
            </w:tcBorders>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資訊設備</w:t>
            </w:r>
          </w:p>
        </w:tc>
        <w:tc>
          <w:tcPr>
            <w:tcW w:w="655" w:type="dxa"/>
            <w:tcBorders>
              <w:bottom w:val="single" w:sz="4" w:space="0" w:color="auto"/>
            </w:tcBorders>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台</w:t>
            </w:r>
          </w:p>
        </w:tc>
        <w:tc>
          <w:tcPr>
            <w:tcW w:w="549" w:type="dxa"/>
            <w:tcBorders>
              <w:bottom w:val="single" w:sz="4" w:space="0" w:color="auto"/>
            </w:tcBorders>
            <w:vAlign w:val="center"/>
          </w:tcPr>
          <w:p w:rsidR="002565BB" w:rsidRPr="00107451" w:rsidRDefault="002565BB" w:rsidP="00F657B3">
            <w:pPr>
              <w:jc w:val="center"/>
              <w:rPr>
                <w:rFonts w:ascii="標楷體" w:eastAsia="標楷體" w:hAnsi="標楷體"/>
              </w:rPr>
            </w:pPr>
            <w:r w:rsidRPr="00107451">
              <w:rPr>
                <w:rFonts w:ascii="標楷體" w:eastAsia="標楷體" w:hAnsi="標楷體"/>
              </w:rPr>
              <w:t>1-</w:t>
            </w:r>
            <w:r w:rsidRPr="00107451">
              <w:rPr>
                <w:rFonts w:ascii="標楷體" w:eastAsia="標楷體" w:hAnsi="標楷體" w:hint="eastAsia"/>
              </w:rPr>
              <w:t>3</w:t>
            </w:r>
          </w:p>
        </w:tc>
        <w:tc>
          <w:tcPr>
            <w:tcW w:w="1588" w:type="dxa"/>
            <w:tcBorders>
              <w:bottom w:val="single" w:sz="4" w:space="0" w:color="auto"/>
            </w:tcBorders>
            <w:vAlign w:val="center"/>
          </w:tcPr>
          <w:p w:rsidR="002565BB" w:rsidRPr="00107451" w:rsidRDefault="002565BB" w:rsidP="00F657B3">
            <w:pPr>
              <w:spacing w:line="240" w:lineRule="exact"/>
              <w:jc w:val="center"/>
              <w:rPr>
                <w:rFonts w:ascii="標楷體" w:eastAsia="標楷體" w:hAnsi="標楷體"/>
              </w:rPr>
            </w:pPr>
          </w:p>
        </w:tc>
        <w:tc>
          <w:tcPr>
            <w:tcW w:w="2312" w:type="dxa"/>
            <w:vMerge/>
            <w:vAlign w:val="center"/>
          </w:tcPr>
          <w:p w:rsidR="002565BB" w:rsidRPr="00107451" w:rsidRDefault="002565BB" w:rsidP="00F657B3">
            <w:pPr>
              <w:spacing w:line="240" w:lineRule="exact"/>
              <w:jc w:val="center"/>
              <w:rPr>
                <w:rFonts w:ascii="標楷體" w:eastAsia="標楷體" w:hAnsi="標楷體"/>
              </w:rPr>
            </w:pPr>
          </w:p>
        </w:tc>
      </w:tr>
      <w:tr w:rsidR="002565BB" w:rsidRPr="00107451" w:rsidTr="001374D2">
        <w:trPr>
          <w:cantSplit/>
          <w:trHeight w:val="397"/>
          <w:jc w:val="center"/>
        </w:trPr>
        <w:tc>
          <w:tcPr>
            <w:tcW w:w="1497" w:type="dxa"/>
            <w:vMerge/>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1496" w:type="dxa"/>
            <w:vMerge/>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移動式音響設備</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套</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15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手提</w:t>
            </w:r>
            <w:r w:rsidRPr="00107451">
              <w:rPr>
                <w:rFonts w:ascii="標楷體" w:eastAsia="標楷體" w:hAnsi="標楷體"/>
              </w:rPr>
              <w:t>CD</w:t>
            </w:r>
            <w:r w:rsidRPr="00107451">
              <w:rPr>
                <w:rFonts w:ascii="標楷體" w:eastAsia="標楷體" w:hAnsi="標楷體" w:hint="eastAsia"/>
              </w:rPr>
              <w:t>音響、擴音播音設備</w:t>
            </w:r>
          </w:p>
        </w:tc>
        <w:tc>
          <w:tcPr>
            <w:tcW w:w="2312" w:type="dxa"/>
            <w:vMerge/>
            <w:vAlign w:val="center"/>
          </w:tcPr>
          <w:p w:rsidR="002565BB" w:rsidRPr="00107451" w:rsidRDefault="002565BB" w:rsidP="00F657B3">
            <w:pPr>
              <w:jc w:val="center"/>
              <w:rPr>
                <w:rFonts w:ascii="標楷體" w:eastAsia="標楷體" w:hAnsi="標楷體"/>
              </w:rPr>
            </w:pP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ind w:left="1800" w:hanging="1476"/>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ind w:left="1800" w:hanging="1476"/>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數位相機或錄影機</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臺</w:t>
            </w:r>
          </w:p>
        </w:tc>
        <w:tc>
          <w:tcPr>
            <w:tcW w:w="549" w:type="dxa"/>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r w:rsidRPr="00107451">
              <w:rPr>
                <w:rFonts w:ascii="標楷體" w:eastAsia="標楷體" w:hAnsi="標楷體"/>
              </w:rPr>
              <w:t>1</w:t>
            </w:r>
          </w:p>
        </w:tc>
        <w:tc>
          <w:tcPr>
            <w:tcW w:w="1588" w:type="dxa"/>
            <w:vAlign w:val="center"/>
          </w:tcPr>
          <w:p w:rsidR="002565BB" w:rsidRPr="00107451" w:rsidRDefault="002565BB" w:rsidP="00F657B3">
            <w:pPr>
              <w:snapToGrid w:val="0"/>
              <w:spacing w:line="240" w:lineRule="atLeast"/>
              <w:ind w:left="1800" w:hanging="1476"/>
              <w:jc w:val="center"/>
              <w:rPr>
                <w:rFonts w:ascii="標楷體" w:eastAsia="標楷體" w:hAnsi="標楷體"/>
                <w:color w:val="000000"/>
              </w:rPr>
            </w:pPr>
          </w:p>
        </w:tc>
        <w:tc>
          <w:tcPr>
            <w:tcW w:w="2312" w:type="dxa"/>
            <w:vMerge/>
            <w:vAlign w:val="center"/>
          </w:tcPr>
          <w:p w:rsidR="002565BB" w:rsidRPr="00107451" w:rsidRDefault="002565BB" w:rsidP="00F657B3">
            <w:pPr>
              <w:snapToGrid w:val="0"/>
              <w:spacing w:line="240" w:lineRule="atLeast"/>
              <w:ind w:left="1800" w:hanging="1476"/>
              <w:jc w:val="center"/>
              <w:rPr>
                <w:rFonts w:ascii="標楷體" w:eastAsia="標楷體" w:hAnsi="標楷體"/>
                <w:color w:val="000000"/>
              </w:rPr>
            </w:pPr>
          </w:p>
        </w:tc>
      </w:tr>
      <w:tr w:rsidR="002565BB" w:rsidRPr="00107451" w:rsidTr="001374D2">
        <w:trPr>
          <w:cantSplit/>
          <w:trHeight w:val="397"/>
          <w:jc w:val="center"/>
        </w:trPr>
        <w:tc>
          <w:tcPr>
            <w:tcW w:w="1497" w:type="dxa"/>
            <w:vMerge/>
            <w:vAlign w:val="center"/>
          </w:tcPr>
          <w:p w:rsidR="002565BB" w:rsidRPr="00107451" w:rsidRDefault="002565BB" w:rsidP="00F657B3">
            <w:pPr>
              <w:snapToGrid w:val="0"/>
              <w:spacing w:line="240" w:lineRule="atLeast"/>
              <w:ind w:left="1800" w:hanging="1476"/>
              <w:jc w:val="center"/>
              <w:rPr>
                <w:rFonts w:ascii="標楷體" w:eastAsia="標楷體" w:hAnsi="標楷體"/>
                <w:color w:val="000000"/>
              </w:rPr>
            </w:pPr>
          </w:p>
        </w:tc>
        <w:tc>
          <w:tcPr>
            <w:tcW w:w="1496" w:type="dxa"/>
            <w:vMerge/>
            <w:vAlign w:val="center"/>
          </w:tcPr>
          <w:p w:rsidR="002565BB" w:rsidRPr="00107451" w:rsidRDefault="002565BB" w:rsidP="00F657B3">
            <w:pPr>
              <w:snapToGrid w:val="0"/>
              <w:spacing w:line="240" w:lineRule="atLeast"/>
              <w:ind w:left="1800" w:hanging="1476"/>
              <w:jc w:val="center"/>
              <w:rPr>
                <w:rFonts w:ascii="標楷體" w:eastAsia="標楷體" w:hAnsi="標楷體"/>
                <w:color w:val="000000"/>
              </w:rPr>
            </w:pPr>
          </w:p>
        </w:tc>
        <w:tc>
          <w:tcPr>
            <w:tcW w:w="2388" w:type="dxa"/>
            <w:vAlign w:val="center"/>
          </w:tcPr>
          <w:p w:rsidR="002565BB" w:rsidRPr="00107451" w:rsidRDefault="002565BB" w:rsidP="00F657B3">
            <w:pPr>
              <w:spacing w:line="400" w:lineRule="exact"/>
              <w:jc w:val="center"/>
              <w:rPr>
                <w:rFonts w:ascii="標楷體" w:eastAsia="標楷體" w:hAnsi="標楷體"/>
              </w:rPr>
            </w:pPr>
            <w:r w:rsidRPr="00107451">
              <w:rPr>
                <w:rFonts w:ascii="標楷體" w:eastAsia="標楷體" w:hAnsi="標楷體" w:hint="eastAsia"/>
              </w:rPr>
              <w:t>鋼琴</w:t>
            </w:r>
          </w:p>
        </w:tc>
        <w:tc>
          <w:tcPr>
            <w:tcW w:w="655" w:type="dxa"/>
            <w:vAlign w:val="center"/>
          </w:tcPr>
          <w:p w:rsidR="002565BB" w:rsidRPr="00107451" w:rsidRDefault="002565BB" w:rsidP="00F657B3">
            <w:pPr>
              <w:spacing w:line="400" w:lineRule="exact"/>
              <w:jc w:val="center"/>
              <w:rPr>
                <w:rFonts w:ascii="標楷體" w:eastAsia="標楷體" w:hAnsi="標楷體"/>
              </w:rPr>
            </w:pPr>
            <w:r w:rsidRPr="00107451">
              <w:rPr>
                <w:rFonts w:ascii="標楷體" w:eastAsia="標楷體" w:hAnsi="標楷體" w:hint="eastAsia"/>
              </w:rPr>
              <w:t>臺</w:t>
            </w:r>
          </w:p>
        </w:tc>
        <w:tc>
          <w:tcPr>
            <w:tcW w:w="549" w:type="dxa"/>
            <w:vAlign w:val="center"/>
          </w:tcPr>
          <w:p w:rsidR="002565BB" w:rsidRPr="00107451" w:rsidRDefault="002565BB" w:rsidP="00F657B3">
            <w:pPr>
              <w:spacing w:line="400" w:lineRule="exact"/>
              <w:jc w:val="center"/>
              <w:rPr>
                <w:rFonts w:ascii="標楷體" w:eastAsia="標楷體" w:hAnsi="標楷體"/>
              </w:rPr>
            </w:pPr>
            <w:r w:rsidRPr="00107451">
              <w:rPr>
                <w:rFonts w:ascii="標楷體" w:eastAsia="標楷體" w:hAnsi="標楷體"/>
              </w:rPr>
              <w:t>1-3</w:t>
            </w:r>
          </w:p>
        </w:tc>
        <w:tc>
          <w:tcPr>
            <w:tcW w:w="1588" w:type="dxa"/>
            <w:vAlign w:val="center"/>
          </w:tcPr>
          <w:p w:rsidR="002565BB" w:rsidRPr="00107451" w:rsidRDefault="002565BB" w:rsidP="00F657B3">
            <w:pPr>
              <w:snapToGrid w:val="0"/>
              <w:spacing w:line="240" w:lineRule="atLeast"/>
              <w:ind w:left="1800" w:hanging="1476"/>
              <w:jc w:val="center"/>
              <w:rPr>
                <w:rFonts w:ascii="標楷體" w:eastAsia="標楷體" w:hAnsi="標楷體"/>
                <w:color w:val="000000"/>
              </w:rPr>
            </w:pPr>
          </w:p>
        </w:tc>
        <w:tc>
          <w:tcPr>
            <w:tcW w:w="2312" w:type="dxa"/>
            <w:vMerge/>
            <w:vAlign w:val="center"/>
          </w:tcPr>
          <w:p w:rsidR="002565BB" w:rsidRPr="00107451" w:rsidRDefault="002565BB" w:rsidP="00F657B3">
            <w:pPr>
              <w:snapToGrid w:val="0"/>
              <w:spacing w:line="240" w:lineRule="atLeast"/>
              <w:ind w:left="1800" w:hanging="1476"/>
              <w:jc w:val="center"/>
              <w:rPr>
                <w:rFonts w:ascii="標楷體" w:eastAsia="標楷體" w:hAnsi="標楷體"/>
                <w:color w:val="000000"/>
              </w:rPr>
            </w:pPr>
          </w:p>
        </w:tc>
      </w:tr>
      <w:tr w:rsidR="002565BB" w:rsidRPr="00107451" w:rsidTr="001374D2">
        <w:trPr>
          <w:cantSplit/>
          <w:trHeight w:val="70"/>
          <w:jc w:val="center"/>
        </w:trPr>
        <w:tc>
          <w:tcPr>
            <w:tcW w:w="1497" w:type="dxa"/>
            <w:vMerge/>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c>
          <w:tcPr>
            <w:tcW w:w="1496" w:type="dxa"/>
            <w:vMerge w:val="restart"/>
            <w:vAlign w:val="center"/>
          </w:tcPr>
          <w:p w:rsidR="002565BB" w:rsidRPr="00107451" w:rsidRDefault="002565BB" w:rsidP="00F657B3">
            <w:pPr>
              <w:pStyle w:val="a1"/>
              <w:snapToGrid w:val="0"/>
              <w:spacing w:line="240" w:lineRule="atLeast"/>
              <w:ind w:left="1200" w:hanging="1200"/>
              <w:jc w:val="center"/>
              <w:rPr>
                <w:rFonts w:ascii="標楷體" w:eastAsia="標楷體" w:hAnsi="標楷體"/>
              </w:rPr>
            </w:pPr>
            <w:r w:rsidRPr="00107451">
              <w:rPr>
                <w:rFonts w:ascii="標楷體" w:eastAsia="標楷體" w:hAnsi="標楷體" w:hint="eastAsia"/>
              </w:rPr>
              <w:t>輔助</w:t>
            </w:r>
          </w:p>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r w:rsidRPr="00107451">
              <w:rPr>
                <w:rFonts w:ascii="標楷體" w:eastAsia="標楷體" w:hAnsi="標楷體" w:hint="eastAsia"/>
              </w:rPr>
              <w:t>設備</w:t>
            </w: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置物櫃</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個</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3900" w:type="dxa"/>
            <w:gridSpan w:val="2"/>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r>
      <w:tr w:rsidR="002565BB" w:rsidRPr="00107451" w:rsidTr="001374D2">
        <w:trPr>
          <w:cantSplit/>
          <w:trHeight w:val="397"/>
          <w:jc w:val="center"/>
        </w:trPr>
        <w:tc>
          <w:tcPr>
            <w:tcW w:w="1497" w:type="dxa"/>
            <w:vMerge/>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c>
          <w:tcPr>
            <w:tcW w:w="1496" w:type="dxa"/>
            <w:vMerge/>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空調設備</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組</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3900" w:type="dxa"/>
            <w:gridSpan w:val="2"/>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r>
      <w:tr w:rsidR="002565BB" w:rsidRPr="00107451" w:rsidTr="001374D2">
        <w:trPr>
          <w:cantSplit/>
          <w:trHeight w:val="397"/>
          <w:jc w:val="center"/>
        </w:trPr>
        <w:tc>
          <w:tcPr>
            <w:tcW w:w="1497" w:type="dxa"/>
            <w:vMerge/>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c>
          <w:tcPr>
            <w:tcW w:w="1496" w:type="dxa"/>
            <w:vMerge/>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運動傷害相關防護用品</w:t>
            </w:r>
            <w:r w:rsidRPr="00107451">
              <w:rPr>
                <w:rFonts w:ascii="標楷體" w:eastAsia="標楷體" w:hAnsi="標楷體" w:hint="eastAsia"/>
                <w:u w:val="single"/>
              </w:rPr>
              <w:t>與輔助器材</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式</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3900" w:type="dxa"/>
            <w:gridSpan w:val="2"/>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r>
      <w:tr w:rsidR="002565BB" w:rsidRPr="00107451" w:rsidTr="001374D2">
        <w:trPr>
          <w:cantSplit/>
          <w:trHeight w:val="397"/>
          <w:jc w:val="center"/>
        </w:trPr>
        <w:tc>
          <w:tcPr>
            <w:tcW w:w="1497" w:type="dxa"/>
            <w:vMerge/>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c>
          <w:tcPr>
            <w:tcW w:w="1496" w:type="dxa"/>
            <w:vMerge/>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除濕機</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臺</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3900" w:type="dxa"/>
            <w:gridSpan w:val="2"/>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r>
      <w:tr w:rsidR="002565BB" w:rsidRPr="00107451" w:rsidTr="001374D2">
        <w:trPr>
          <w:cantSplit/>
          <w:trHeight w:val="397"/>
          <w:jc w:val="center"/>
        </w:trPr>
        <w:tc>
          <w:tcPr>
            <w:tcW w:w="1497" w:type="dxa"/>
            <w:vMerge/>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c>
          <w:tcPr>
            <w:tcW w:w="1496" w:type="dxa"/>
            <w:vMerge/>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防潮箱</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臺</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3900" w:type="dxa"/>
            <w:gridSpan w:val="2"/>
            <w:vAlign w:val="center"/>
          </w:tcPr>
          <w:p w:rsidR="002565BB" w:rsidRPr="00107451" w:rsidRDefault="002565BB" w:rsidP="00F657B3">
            <w:pPr>
              <w:pStyle w:val="a1"/>
              <w:snapToGrid w:val="0"/>
              <w:spacing w:line="240" w:lineRule="atLeast"/>
              <w:ind w:left="1200" w:hanging="1200"/>
              <w:jc w:val="center"/>
              <w:rPr>
                <w:rFonts w:ascii="標楷體" w:eastAsia="標楷體" w:hAnsi="標楷體"/>
                <w:color w:val="000000"/>
              </w:rPr>
            </w:pPr>
          </w:p>
        </w:tc>
      </w:tr>
      <w:tr w:rsidR="002565BB" w:rsidRPr="00107451" w:rsidTr="001374D2">
        <w:trPr>
          <w:cantSplit/>
          <w:trHeight w:val="397"/>
          <w:jc w:val="center"/>
        </w:trPr>
        <w:tc>
          <w:tcPr>
            <w:tcW w:w="1497" w:type="dxa"/>
            <w:vMerge w:val="restart"/>
            <w:vAlign w:val="center"/>
          </w:tcPr>
          <w:p w:rsidR="002565BB" w:rsidRPr="00107451" w:rsidRDefault="002565BB" w:rsidP="00F657B3">
            <w:pPr>
              <w:pStyle w:val="HTML"/>
              <w:snapToGrid w:val="0"/>
              <w:spacing w:line="240" w:lineRule="atLeast"/>
              <w:ind w:left="514" w:hanging="514"/>
              <w:jc w:val="center"/>
              <w:rPr>
                <w:rFonts w:ascii="標楷體" w:eastAsia="標楷體" w:hAnsi="標楷體"/>
                <w:sz w:val="24"/>
                <w:szCs w:val="24"/>
              </w:rPr>
            </w:pPr>
            <w:r w:rsidRPr="00107451">
              <w:rPr>
                <w:rFonts w:ascii="標楷體" w:eastAsia="標楷體" w:hAnsi="標楷體" w:hint="eastAsia"/>
                <w:sz w:val="24"/>
                <w:szCs w:val="24"/>
              </w:rPr>
              <w:t>教材</w:t>
            </w:r>
          </w:p>
          <w:p w:rsidR="002565BB" w:rsidRPr="00107451" w:rsidRDefault="002565BB" w:rsidP="00F657B3">
            <w:pPr>
              <w:pStyle w:val="HTML"/>
              <w:snapToGrid w:val="0"/>
              <w:spacing w:line="240" w:lineRule="atLeast"/>
              <w:ind w:left="514" w:hanging="514"/>
              <w:jc w:val="center"/>
              <w:rPr>
                <w:rFonts w:ascii="標楷體" w:eastAsia="標楷體" w:hAnsi="標楷體"/>
                <w:color w:val="000000"/>
                <w:sz w:val="24"/>
                <w:szCs w:val="24"/>
              </w:rPr>
            </w:pPr>
            <w:r w:rsidRPr="00107451">
              <w:rPr>
                <w:rFonts w:ascii="標楷體" w:eastAsia="標楷體" w:hAnsi="標楷體" w:hint="eastAsia"/>
                <w:sz w:val="24"/>
                <w:szCs w:val="24"/>
              </w:rPr>
              <w:t>教具</w:t>
            </w:r>
          </w:p>
        </w:tc>
        <w:tc>
          <w:tcPr>
            <w:tcW w:w="1496" w:type="dxa"/>
            <w:vMerge w:val="restart"/>
            <w:vAlign w:val="center"/>
          </w:tcPr>
          <w:p w:rsidR="002565BB" w:rsidRPr="00107451" w:rsidRDefault="002565BB" w:rsidP="00F657B3">
            <w:pPr>
              <w:pStyle w:val="HTML"/>
              <w:snapToGrid w:val="0"/>
              <w:spacing w:line="240" w:lineRule="atLeast"/>
              <w:ind w:left="514" w:hanging="514"/>
              <w:jc w:val="center"/>
              <w:rPr>
                <w:rFonts w:ascii="標楷體" w:eastAsia="標楷體" w:hAnsi="標楷體"/>
                <w:sz w:val="24"/>
                <w:szCs w:val="24"/>
              </w:rPr>
            </w:pPr>
            <w:r w:rsidRPr="00107451">
              <w:rPr>
                <w:rFonts w:ascii="標楷體" w:eastAsia="標楷體" w:hAnsi="標楷體" w:hint="eastAsia"/>
                <w:sz w:val="24"/>
                <w:szCs w:val="24"/>
              </w:rPr>
              <w:t>基本</w:t>
            </w:r>
          </w:p>
          <w:p w:rsidR="002565BB" w:rsidRPr="00107451" w:rsidRDefault="002565BB" w:rsidP="00F657B3">
            <w:pPr>
              <w:pStyle w:val="HTML"/>
              <w:snapToGrid w:val="0"/>
              <w:spacing w:line="240" w:lineRule="atLeast"/>
              <w:ind w:left="514" w:hanging="514"/>
              <w:jc w:val="center"/>
              <w:rPr>
                <w:rFonts w:ascii="標楷體" w:eastAsia="標楷體" w:hAnsi="標楷體"/>
                <w:sz w:val="24"/>
                <w:szCs w:val="24"/>
              </w:rPr>
            </w:pPr>
            <w:r w:rsidRPr="00107451">
              <w:rPr>
                <w:rFonts w:ascii="標楷體" w:eastAsia="標楷體" w:hAnsi="標楷體" w:hint="eastAsia"/>
                <w:sz w:val="24"/>
                <w:szCs w:val="24"/>
              </w:rPr>
              <w:t>設備</w:t>
            </w:r>
          </w:p>
          <w:p w:rsidR="002565BB" w:rsidRPr="00107451" w:rsidRDefault="002565BB" w:rsidP="00F657B3">
            <w:pPr>
              <w:pStyle w:val="HTML"/>
              <w:snapToGrid w:val="0"/>
              <w:spacing w:line="240" w:lineRule="atLeast"/>
              <w:ind w:left="514" w:hanging="514"/>
              <w:jc w:val="center"/>
              <w:rPr>
                <w:rFonts w:ascii="標楷體" w:eastAsia="標楷體" w:hAnsi="標楷體"/>
                <w:color w:val="000000"/>
                <w:sz w:val="24"/>
                <w:szCs w:val="24"/>
              </w:rPr>
            </w:pPr>
            <w:r w:rsidRPr="00107451">
              <w:rPr>
                <w:rFonts w:ascii="標楷體" w:eastAsia="標楷體" w:hAnsi="標楷體" w:hint="eastAsia"/>
                <w:sz w:val="24"/>
                <w:szCs w:val="24"/>
              </w:rPr>
              <w:t>（必）</w:t>
            </w: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rPr>
              <w:t>CD</w:t>
            </w:r>
            <w:r w:rsidRPr="00107451">
              <w:rPr>
                <w:rFonts w:ascii="標楷體" w:eastAsia="標楷體" w:hAnsi="標楷體" w:hint="eastAsia"/>
              </w:rPr>
              <w:t>唱片</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張</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3900" w:type="dxa"/>
            <w:gridSpan w:val="2"/>
            <w:vAlign w:val="center"/>
          </w:tcPr>
          <w:p w:rsidR="002565BB" w:rsidRPr="00107451" w:rsidRDefault="002565BB" w:rsidP="00F657B3">
            <w:pPr>
              <w:snapToGrid w:val="0"/>
              <w:spacing w:line="240" w:lineRule="atLeast"/>
              <w:jc w:val="center"/>
              <w:rPr>
                <w:rFonts w:ascii="標楷體" w:eastAsia="標楷體" w:hAnsi="標楷體"/>
                <w:color w:val="000000"/>
              </w:rPr>
            </w:pPr>
          </w:p>
        </w:tc>
      </w:tr>
      <w:tr w:rsidR="002565BB" w:rsidRPr="00107451" w:rsidTr="001374D2">
        <w:trPr>
          <w:cantSplit/>
          <w:trHeight w:val="397"/>
          <w:jc w:val="center"/>
        </w:trPr>
        <w:tc>
          <w:tcPr>
            <w:tcW w:w="1497" w:type="dxa"/>
            <w:vMerge/>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1496" w:type="dxa"/>
            <w:vMerge/>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節奏樂器</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個</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3900" w:type="dxa"/>
            <w:gridSpan w:val="2"/>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r>
      <w:tr w:rsidR="002565BB" w:rsidRPr="00107451" w:rsidTr="001374D2">
        <w:trPr>
          <w:cantSplit/>
          <w:trHeight w:val="397"/>
          <w:jc w:val="center"/>
        </w:trPr>
        <w:tc>
          <w:tcPr>
            <w:tcW w:w="1497" w:type="dxa"/>
            <w:vMerge/>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1496" w:type="dxa"/>
            <w:vMerge/>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書籍刊物</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本</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3900" w:type="dxa"/>
            <w:gridSpan w:val="2"/>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r>
      <w:tr w:rsidR="002565BB" w:rsidRPr="00107451" w:rsidTr="001374D2">
        <w:trPr>
          <w:cantSplit/>
          <w:trHeight w:val="397"/>
          <w:jc w:val="center"/>
        </w:trPr>
        <w:tc>
          <w:tcPr>
            <w:tcW w:w="1497" w:type="dxa"/>
            <w:vMerge/>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1496" w:type="dxa"/>
            <w:vMerge/>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圖片影片</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張</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3900" w:type="dxa"/>
            <w:gridSpan w:val="2"/>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r>
      <w:tr w:rsidR="002565BB" w:rsidRPr="00107451" w:rsidTr="001374D2">
        <w:trPr>
          <w:cantSplit/>
          <w:trHeight w:val="397"/>
          <w:jc w:val="center"/>
        </w:trPr>
        <w:tc>
          <w:tcPr>
            <w:tcW w:w="1497" w:type="dxa"/>
            <w:vMerge/>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1496" w:type="dxa"/>
            <w:vMerge/>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c>
          <w:tcPr>
            <w:tcW w:w="2388"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教學用基本道具</w:t>
            </w:r>
          </w:p>
        </w:tc>
        <w:tc>
          <w:tcPr>
            <w:tcW w:w="655"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式</w:t>
            </w:r>
          </w:p>
        </w:tc>
        <w:tc>
          <w:tcPr>
            <w:tcW w:w="549" w:type="dxa"/>
            <w:vAlign w:val="center"/>
          </w:tcPr>
          <w:p w:rsidR="002565BB" w:rsidRPr="00107451" w:rsidRDefault="002565BB" w:rsidP="00F657B3">
            <w:pPr>
              <w:jc w:val="center"/>
              <w:rPr>
                <w:rFonts w:ascii="標楷體" w:eastAsia="標楷體" w:hAnsi="標楷體"/>
              </w:rPr>
            </w:pPr>
            <w:r w:rsidRPr="00107451">
              <w:rPr>
                <w:rFonts w:ascii="標楷體" w:eastAsia="標楷體" w:hAnsi="標楷體" w:hint="eastAsia"/>
              </w:rPr>
              <w:t>若干</w:t>
            </w:r>
          </w:p>
        </w:tc>
        <w:tc>
          <w:tcPr>
            <w:tcW w:w="3900" w:type="dxa"/>
            <w:gridSpan w:val="2"/>
            <w:vAlign w:val="center"/>
          </w:tcPr>
          <w:p w:rsidR="002565BB" w:rsidRPr="00107451" w:rsidRDefault="002565BB" w:rsidP="00F657B3">
            <w:pPr>
              <w:pStyle w:val="HTML"/>
              <w:snapToGrid w:val="0"/>
              <w:spacing w:line="240" w:lineRule="atLeast"/>
              <w:ind w:left="599" w:hanging="599"/>
              <w:jc w:val="center"/>
              <w:rPr>
                <w:rFonts w:ascii="標楷體" w:eastAsia="標楷體" w:hAnsi="標楷體"/>
                <w:color w:val="000000"/>
                <w:sz w:val="24"/>
                <w:szCs w:val="24"/>
              </w:rPr>
            </w:pPr>
          </w:p>
        </w:tc>
      </w:tr>
    </w:tbl>
    <w:p w:rsidR="002565BB" w:rsidRPr="00107451" w:rsidRDefault="002565BB" w:rsidP="002565BB">
      <w:pPr>
        <w:snapToGrid w:val="0"/>
        <w:spacing w:line="0" w:lineRule="atLeast"/>
        <w:jc w:val="center"/>
        <w:rPr>
          <w:rFonts w:ascii="標楷體" w:eastAsia="標楷體" w:hAnsi="標楷體"/>
          <w:bCs/>
          <w:color w:val="000000" w:themeColor="text1"/>
          <w:spacing w:val="-20"/>
        </w:rPr>
      </w:pPr>
      <w:r w:rsidRPr="00107451">
        <w:rPr>
          <w:rFonts w:ascii="標楷體" w:eastAsia="標楷體" w:hAnsi="標楷體"/>
          <w:sz w:val="20"/>
          <w:szCs w:val="20"/>
        </w:rPr>
        <w:br w:type="page"/>
      </w:r>
      <w:r w:rsidRPr="00107451">
        <w:rPr>
          <w:rFonts w:ascii="標楷體" w:eastAsia="標楷體" w:hAnsi="標楷體" w:hint="eastAsia"/>
          <w:sz w:val="20"/>
          <w:szCs w:val="20"/>
        </w:rPr>
        <w:lastRenderedPageBreak/>
        <w:t xml:space="preserve">                                         </w:t>
      </w:r>
      <w:r w:rsidR="005618AA">
        <w:rPr>
          <w:rFonts w:ascii="標楷體" w:eastAsia="標楷體" w:hAnsi="標楷體" w:hint="eastAsia"/>
          <w:sz w:val="20"/>
          <w:szCs w:val="20"/>
        </w:rPr>
        <w:t xml:space="preserve">                        </w:t>
      </w:r>
      <w:r w:rsidRPr="00107451">
        <w:rPr>
          <w:rFonts w:ascii="標楷體" w:eastAsia="標楷體" w:hAnsi="標楷體"/>
          <w:color w:val="000000" w:themeColor="text1"/>
        </w:rPr>
        <w:t>檔案編號:10</w:t>
      </w:r>
      <w:r w:rsidR="00F979E0" w:rsidRPr="00107451">
        <w:rPr>
          <w:rFonts w:ascii="標楷體" w:eastAsia="標楷體" w:hAnsi="標楷體"/>
          <w:color w:val="000000" w:themeColor="text1"/>
        </w:rPr>
        <w:t>6</w:t>
      </w:r>
      <w:r w:rsidRPr="00107451">
        <w:rPr>
          <w:rFonts w:ascii="標楷體" w:eastAsia="標楷體" w:hAnsi="標楷體"/>
          <w:color w:val="000000" w:themeColor="text1"/>
        </w:rPr>
        <w:t>-</w:t>
      </w:r>
      <w:r w:rsidRPr="00107451">
        <w:rPr>
          <w:rFonts w:ascii="標楷體" w:eastAsia="標楷體" w:hAnsi="標楷體" w:hint="eastAsia"/>
          <w:color w:val="000000" w:themeColor="text1"/>
        </w:rPr>
        <w:t>02</w:t>
      </w:r>
    </w:p>
    <w:p w:rsidR="002565BB" w:rsidRPr="00107451" w:rsidRDefault="002565BB" w:rsidP="002565BB">
      <w:pPr>
        <w:snapToGrid w:val="0"/>
        <w:spacing w:line="0" w:lineRule="atLeast"/>
        <w:jc w:val="center"/>
        <w:rPr>
          <w:rFonts w:ascii="標楷體" w:eastAsia="標楷體" w:hAnsi="標楷體"/>
          <w:b/>
          <w:bCs/>
          <w:color w:val="000000" w:themeColor="text1"/>
          <w:spacing w:val="-20"/>
          <w:sz w:val="28"/>
          <w:szCs w:val="28"/>
        </w:rPr>
      </w:pPr>
      <w:r w:rsidRPr="00107451">
        <w:rPr>
          <w:rFonts w:ascii="標楷體" w:eastAsia="標楷體" w:hAnsi="標楷體"/>
          <w:b/>
          <w:bCs/>
          <w:color w:val="000000" w:themeColor="text1"/>
          <w:spacing w:val="-20"/>
          <w:sz w:val="28"/>
          <w:szCs w:val="28"/>
        </w:rPr>
        <w:t>高雄市立</w:t>
      </w:r>
      <w:r w:rsidR="00976F70">
        <w:rPr>
          <w:rFonts w:ascii="標楷體" w:eastAsia="標楷體" w:hAnsi="標楷體"/>
          <w:b/>
          <w:bCs/>
          <w:color w:val="000000" w:themeColor="text1"/>
          <w:spacing w:val="-20"/>
          <w:sz w:val="28"/>
          <w:szCs w:val="28"/>
        </w:rPr>
        <w:t>高雄市立左營高級中學</w:t>
      </w:r>
      <w:r w:rsidRPr="00107451">
        <w:rPr>
          <w:rFonts w:ascii="標楷體" w:eastAsia="標楷體" w:hAnsi="標楷體"/>
          <w:b/>
          <w:color w:val="000000" w:themeColor="text1"/>
          <w:spacing w:val="-20"/>
          <w:sz w:val="28"/>
          <w:szCs w:val="28"/>
        </w:rPr>
        <w:t>舞蹈</w:t>
      </w:r>
      <w:r w:rsidRPr="00107451">
        <w:rPr>
          <w:rFonts w:ascii="標楷體" w:eastAsia="標楷體" w:hAnsi="標楷體"/>
          <w:b/>
          <w:bCs/>
          <w:color w:val="000000" w:themeColor="text1"/>
          <w:spacing w:val="-20"/>
          <w:sz w:val="28"/>
          <w:szCs w:val="28"/>
        </w:rPr>
        <w:t>資賦優異教育工作小組組織要點</w:t>
      </w:r>
    </w:p>
    <w:p w:rsidR="002565BB" w:rsidRPr="00107451" w:rsidRDefault="002565BB" w:rsidP="002565BB">
      <w:pPr>
        <w:snapToGrid w:val="0"/>
        <w:spacing w:line="0" w:lineRule="atLeast"/>
        <w:jc w:val="right"/>
        <w:rPr>
          <w:rFonts w:ascii="標楷體" w:eastAsia="標楷體" w:hAnsi="標楷體"/>
          <w:bCs/>
          <w:color w:val="000000" w:themeColor="text1"/>
          <w:spacing w:val="-20"/>
        </w:rPr>
      </w:pPr>
      <w:r w:rsidRPr="00107451">
        <w:rPr>
          <w:rFonts w:ascii="標楷體" w:eastAsia="標楷體" w:hAnsi="標楷體"/>
          <w:bCs/>
          <w:color w:val="000000" w:themeColor="text1"/>
          <w:spacing w:val="-20"/>
        </w:rPr>
        <w:t>102</w:t>
      </w:r>
      <w:r w:rsidRPr="00107451">
        <w:rPr>
          <w:rFonts w:ascii="標楷體" w:eastAsia="標楷體" w:hAnsi="標楷體" w:hint="eastAsia"/>
          <w:bCs/>
          <w:color w:val="000000" w:themeColor="text1"/>
          <w:spacing w:val="-20"/>
        </w:rPr>
        <w:t>年</w:t>
      </w:r>
      <w:r w:rsidRPr="00107451">
        <w:rPr>
          <w:rFonts w:ascii="標楷體" w:eastAsia="標楷體" w:hAnsi="標楷體"/>
          <w:bCs/>
          <w:color w:val="000000" w:themeColor="text1"/>
          <w:spacing w:val="-20"/>
        </w:rPr>
        <w:t>9</w:t>
      </w:r>
      <w:r w:rsidRPr="00107451">
        <w:rPr>
          <w:rFonts w:ascii="標楷體" w:eastAsia="標楷體" w:hAnsi="標楷體" w:hint="eastAsia"/>
          <w:bCs/>
          <w:color w:val="000000" w:themeColor="text1"/>
          <w:spacing w:val="-20"/>
        </w:rPr>
        <w:t>月</w:t>
      </w:r>
      <w:r w:rsidRPr="00107451">
        <w:rPr>
          <w:rFonts w:ascii="標楷體" w:eastAsia="標楷體" w:hAnsi="標楷體"/>
          <w:bCs/>
          <w:color w:val="000000" w:themeColor="text1"/>
          <w:spacing w:val="-20"/>
        </w:rPr>
        <w:t>2</w:t>
      </w:r>
      <w:r w:rsidRPr="00107451">
        <w:rPr>
          <w:rFonts w:ascii="標楷體" w:eastAsia="標楷體" w:hAnsi="標楷體" w:hint="eastAsia"/>
          <w:bCs/>
          <w:color w:val="000000" w:themeColor="text1"/>
          <w:spacing w:val="-20"/>
        </w:rPr>
        <w:t>日</w:t>
      </w:r>
      <w:r w:rsidRPr="00107451">
        <w:rPr>
          <w:rFonts w:ascii="標楷體" w:eastAsia="標楷體" w:hAnsi="標楷體"/>
          <w:bCs/>
          <w:color w:val="000000" w:themeColor="text1"/>
          <w:spacing w:val="-20"/>
        </w:rPr>
        <w:t>行政會議訂定</w:t>
      </w:r>
    </w:p>
    <w:p w:rsidR="00F979E0" w:rsidRPr="00107451" w:rsidRDefault="00F979E0" w:rsidP="002565BB">
      <w:pPr>
        <w:snapToGrid w:val="0"/>
        <w:spacing w:line="0" w:lineRule="atLeast"/>
        <w:jc w:val="right"/>
        <w:rPr>
          <w:rFonts w:ascii="標楷體" w:eastAsia="標楷體" w:hAnsi="標楷體"/>
          <w:bCs/>
          <w:color w:val="000000" w:themeColor="text1"/>
          <w:spacing w:val="-20"/>
        </w:rPr>
      </w:pPr>
    </w:p>
    <w:p w:rsidR="002565BB" w:rsidRPr="00107451" w:rsidRDefault="002565BB" w:rsidP="00F979E0">
      <w:pPr>
        <w:snapToGrid w:val="0"/>
        <w:spacing w:line="0" w:lineRule="atLeast"/>
        <w:ind w:left="1200" w:hangingChars="500" w:hanging="1200"/>
        <w:rPr>
          <w:rFonts w:ascii="標楷體" w:eastAsia="標楷體" w:hAnsi="標楷體"/>
          <w:color w:val="000000" w:themeColor="text1"/>
        </w:rPr>
      </w:pPr>
      <w:r w:rsidRPr="00107451">
        <w:rPr>
          <w:rFonts w:ascii="標楷體" w:eastAsia="標楷體" w:hAnsi="標楷體"/>
          <w:color w:val="000000" w:themeColor="text1"/>
        </w:rPr>
        <w:t>一、依據：高雄市政府教育局100年1月13日高市四維教特字第100002189號函之「高雄市高級中等以下學校資賦優異教育班實施要點」辦理。</w:t>
      </w:r>
    </w:p>
    <w:p w:rsidR="002565BB" w:rsidRPr="00107451" w:rsidRDefault="002565BB" w:rsidP="002565BB">
      <w:pPr>
        <w:snapToGrid w:val="0"/>
        <w:spacing w:line="0" w:lineRule="atLeast"/>
        <w:rPr>
          <w:rFonts w:ascii="標楷體" w:eastAsia="標楷體" w:hAnsi="標楷體"/>
          <w:color w:val="000000" w:themeColor="text1"/>
        </w:rPr>
      </w:pPr>
      <w:r w:rsidRPr="00107451">
        <w:rPr>
          <w:rFonts w:ascii="標楷體" w:eastAsia="標楷體" w:hAnsi="標楷體"/>
          <w:color w:val="000000" w:themeColor="text1"/>
        </w:rPr>
        <w:t>二、主旨：</w:t>
      </w:r>
    </w:p>
    <w:p w:rsidR="002565BB" w:rsidRPr="00107451" w:rsidRDefault="002565BB" w:rsidP="00175749">
      <w:pPr>
        <w:numPr>
          <w:ilvl w:val="0"/>
          <w:numId w:val="132"/>
        </w:numPr>
        <w:tabs>
          <w:tab w:val="clear" w:pos="1515"/>
        </w:tabs>
        <w:snapToGrid w:val="0"/>
        <w:spacing w:line="0" w:lineRule="atLeast"/>
        <w:ind w:left="994" w:hanging="742"/>
        <w:rPr>
          <w:rFonts w:ascii="標楷體" w:eastAsia="標楷體" w:hAnsi="標楷體"/>
          <w:color w:val="000000" w:themeColor="text1"/>
        </w:rPr>
      </w:pPr>
      <w:r w:rsidRPr="00107451">
        <w:rPr>
          <w:rFonts w:ascii="標楷體" w:eastAsia="標楷體" w:hAnsi="標楷體"/>
          <w:color w:val="000000" w:themeColor="text1"/>
        </w:rPr>
        <w:t>為充分發展資賦優異學生學習潛能，陶冶其健全人格，培養良好社會應能力，並激發其服務社會的熱忱，依高雄市高級中等以下學校資賦優異教育班實施要點設立</w:t>
      </w:r>
      <w:r w:rsidRPr="00107451">
        <w:rPr>
          <w:rFonts w:ascii="標楷體" w:eastAsia="標楷體" w:hAnsi="標楷體"/>
          <w:bCs/>
          <w:color w:val="000000" w:themeColor="text1"/>
        </w:rPr>
        <w:t>資賦優異教育工作小組</w:t>
      </w:r>
      <w:r w:rsidRPr="00107451">
        <w:rPr>
          <w:rFonts w:ascii="標楷體" w:eastAsia="標楷體" w:hAnsi="標楷體"/>
          <w:color w:val="000000" w:themeColor="text1"/>
        </w:rPr>
        <w:t>，以推動本校舞蹈</w:t>
      </w:r>
      <w:r w:rsidRPr="00107451">
        <w:rPr>
          <w:rFonts w:ascii="標楷體" w:eastAsia="標楷體" w:hAnsi="標楷體"/>
          <w:bCs/>
          <w:color w:val="000000" w:themeColor="text1"/>
        </w:rPr>
        <w:t>資賦優異</w:t>
      </w:r>
      <w:r w:rsidRPr="00107451">
        <w:rPr>
          <w:rFonts w:ascii="標楷體" w:eastAsia="標楷體" w:hAnsi="標楷體"/>
          <w:color w:val="000000" w:themeColor="text1"/>
        </w:rPr>
        <w:t>教育。</w:t>
      </w:r>
    </w:p>
    <w:p w:rsidR="002565BB" w:rsidRPr="00107451" w:rsidRDefault="002565BB" w:rsidP="00175749">
      <w:pPr>
        <w:numPr>
          <w:ilvl w:val="0"/>
          <w:numId w:val="132"/>
        </w:numPr>
        <w:tabs>
          <w:tab w:val="clear" w:pos="1515"/>
        </w:tabs>
        <w:snapToGrid w:val="0"/>
        <w:spacing w:line="0" w:lineRule="atLeast"/>
        <w:ind w:left="1008" w:hanging="742"/>
        <w:rPr>
          <w:rFonts w:ascii="標楷體" w:eastAsia="標楷體" w:hAnsi="標楷體"/>
          <w:color w:val="000000" w:themeColor="text1"/>
        </w:rPr>
      </w:pPr>
      <w:r w:rsidRPr="00107451">
        <w:rPr>
          <w:rFonts w:ascii="標楷體" w:eastAsia="標楷體" w:hAnsi="標楷體"/>
          <w:color w:val="000000" w:themeColor="text1"/>
        </w:rPr>
        <w:t>本校為推動並落實舞蹈</w:t>
      </w:r>
      <w:r w:rsidRPr="00107451">
        <w:rPr>
          <w:rFonts w:ascii="標楷體" w:eastAsia="標楷體" w:hAnsi="標楷體"/>
          <w:bCs/>
          <w:color w:val="000000" w:themeColor="text1"/>
        </w:rPr>
        <w:t>資賦優異</w:t>
      </w:r>
      <w:r w:rsidRPr="00107451">
        <w:rPr>
          <w:rFonts w:ascii="標楷體" w:eastAsia="標楷體" w:hAnsi="標楷體"/>
          <w:color w:val="000000" w:themeColor="text1"/>
        </w:rPr>
        <w:t>教育，特依法設立「舞蹈</w:t>
      </w:r>
      <w:r w:rsidRPr="00107451">
        <w:rPr>
          <w:rFonts w:ascii="標楷體" w:eastAsia="標楷體" w:hAnsi="標楷體"/>
          <w:bCs/>
          <w:color w:val="000000" w:themeColor="text1"/>
        </w:rPr>
        <w:t>資賦優異教育工作小組</w:t>
      </w:r>
      <w:r w:rsidRPr="00107451">
        <w:rPr>
          <w:rFonts w:ascii="標楷體" w:eastAsia="標楷體" w:hAnsi="標楷體"/>
          <w:color w:val="000000" w:themeColor="text1"/>
        </w:rPr>
        <w:t>」（以下簡稱本組）推動之。</w:t>
      </w:r>
    </w:p>
    <w:p w:rsidR="002565BB" w:rsidRPr="00107451" w:rsidRDefault="002565BB" w:rsidP="00175749">
      <w:pPr>
        <w:numPr>
          <w:ilvl w:val="0"/>
          <w:numId w:val="132"/>
        </w:numPr>
        <w:tabs>
          <w:tab w:val="clear" w:pos="1515"/>
        </w:tabs>
        <w:snapToGrid w:val="0"/>
        <w:spacing w:line="0" w:lineRule="atLeast"/>
        <w:ind w:left="980" w:hanging="740"/>
        <w:rPr>
          <w:rFonts w:ascii="標楷體" w:eastAsia="標楷體" w:hAnsi="標楷體"/>
          <w:color w:val="000000" w:themeColor="text1"/>
        </w:rPr>
      </w:pPr>
      <w:r w:rsidRPr="00107451">
        <w:rPr>
          <w:rFonts w:ascii="標楷體" w:eastAsia="標楷體" w:hAnsi="標楷體"/>
          <w:color w:val="000000" w:themeColor="text1"/>
        </w:rPr>
        <w:t>本組由校長指聘請教務主任擔任召集人、其餘組長、教師代表、家長代表擔任本小組成員。</w:t>
      </w:r>
    </w:p>
    <w:p w:rsidR="002565BB" w:rsidRPr="00107451" w:rsidRDefault="002565BB" w:rsidP="002565BB">
      <w:pPr>
        <w:snapToGrid w:val="0"/>
        <w:spacing w:line="0" w:lineRule="atLeast"/>
        <w:rPr>
          <w:rFonts w:ascii="標楷體" w:eastAsia="標楷體" w:hAnsi="標楷體"/>
          <w:color w:val="000000" w:themeColor="text1"/>
        </w:rPr>
      </w:pPr>
      <w:r w:rsidRPr="00107451">
        <w:rPr>
          <w:rFonts w:ascii="標楷體" w:eastAsia="標楷體" w:hAnsi="標楷體"/>
          <w:color w:val="000000" w:themeColor="text1"/>
        </w:rPr>
        <w:t>三、組織：</w:t>
      </w:r>
    </w:p>
    <w:tbl>
      <w:tblPr>
        <w:tblW w:w="8188" w:type="dxa"/>
        <w:tblInd w:w="48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720"/>
        <w:gridCol w:w="1440"/>
        <w:gridCol w:w="2280"/>
        <w:gridCol w:w="3748"/>
      </w:tblGrid>
      <w:tr w:rsidR="00F979E0" w:rsidRPr="00107451" w:rsidTr="00F979E0">
        <w:tc>
          <w:tcPr>
            <w:tcW w:w="720" w:type="dxa"/>
            <w:tcBorders>
              <w:top w:val="single" w:sz="4" w:space="0" w:color="auto"/>
              <w:left w:val="single" w:sz="4" w:space="0" w:color="auto"/>
              <w:bottom w:val="single" w:sz="4" w:space="0" w:color="auto"/>
              <w:right w:val="single" w:sz="4" w:space="0" w:color="auto"/>
            </w:tcBorders>
            <w:shd w:val="pct10" w:color="auto" w:fill="auto"/>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編號</w:t>
            </w:r>
          </w:p>
        </w:tc>
        <w:tc>
          <w:tcPr>
            <w:tcW w:w="1440" w:type="dxa"/>
            <w:tcBorders>
              <w:top w:val="single" w:sz="4" w:space="0" w:color="auto"/>
              <w:left w:val="single" w:sz="4" w:space="0" w:color="auto"/>
              <w:bottom w:val="single" w:sz="4" w:space="0" w:color="auto"/>
              <w:right w:val="single" w:sz="4" w:space="0" w:color="auto"/>
            </w:tcBorders>
            <w:shd w:val="pct10" w:color="auto" w:fill="auto"/>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姓名</w:t>
            </w:r>
          </w:p>
        </w:tc>
        <w:tc>
          <w:tcPr>
            <w:tcW w:w="2280" w:type="dxa"/>
            <w:tcBorders>
              <w:top w:val="single" w:sz="4" w:space="0" w:color="auto"/>
              <w:left w:val="single" w:sz="4" w:space="0" w:color="auto"/>
              <w:bottom w:val="single" w:sz="4" w:space="0" w:color="auto"/>
              <w:right w:val="single" w:sz="4" w:space="0" w:color="auto"/>
            </w:tcBorders>
            <w:shd w:val="pct10" w:color="auto" w:fill="auto"/>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職稱</w:t>
            </w:r>
          </w:p>
        </w:tc>
        <w:tc>
          <w:tcPr>
            <w:tcW w:w="3748" w:type="dxa"/>
            <w:tcBorders>
              <w:top w:val="single" w:sz="4" w:space="0" w:color="auto"/>
              <w:left w:val="single" w:sz="4" w:space="0" w:color="auto"/>
              <w:bottom w:val="single" w:sz="4" w:space="0" w:color="auto"/>
              <w:right w:val="single" w:sz="4" w:space="0" w:color="auto"/>
            </w:tcBorders>
            <w:shd w:val="pct10" w:color="auto" w:fill="auto"/>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備註</w:t>
            </w:r>
          </w:p>
        </w:tc>
      </w:tr>
      <w:tr w:rsidR="00F979E0" w:rsidRPr="00107451" w:rsidTr="00F979E0">
        <w:tc>
          <w:tcPr>
            <w:tcW w:w="72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175749">
            <w:pPr>
              <w:numPr>
                <w:ilvl w:val="0"/>
                <w:numId w:val="133"/>
              </w:numPr>
              <w:tabs>
                <w:tab w:val="clear" w:pos="480"/>
              </w:tabs>
              <w:snapToGrid w:val="0"/>
              <w:ind w:left="482" w:hanging="482"/>
              <w:jc w:val="center"/>
              <w:rPr>
                <w:rFonts w:ascii="標楷體" w:eastAsia="標楷體" w:hAnsi="標楷體"/>
                <w:color w:val="000000" w:themeColor="text1"/>
              </w:rPr>
            </w:pPr>
          </w:p>
        </w:tc>
        <w:tc>
          <w:tcPr>
            <w:tcW w:w="144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hint="eastAsia"/>
                <w:color w:val="000000" w:themeColor="text1"/>
              </w:rPr>
              <w:t>陳良傑</w:t>
            </w:r>
          </w:p>
        </w:tc>
        <w:tc>
          <w:tcPr>
            <w:tcW w:w="228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校長</w:t>
            </w:r>
          </w:p>
        </w:tc>
        <w:tc>
          <w:tcPr>
            <w:tcW w:w="3748"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p>
        </w:tc>
      </w:tr>
      <w:tr w:rsidR="00F979E0" w:rsidRPr="00107451" w:rsidTr="00F979E0">
        <w:tc>
          <w:tcPr>
            <w:tcW w:w="72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175749">
            <w:pPr>
              <w:numPr>
                <w:ilvl w:val="0"/>
                <w:numId w:val="133"/>
              </w:numPr>
              <w:tabs>
                <w:tab w:val="clear" w:pos="480"/>
              </w:tabs>
              <w:snapToGrid w:val="0"/>
              <w:ind w:left="482" w:hanging="482"/>
              <w:jc w:val="center"/>
              <w:rPr>
                <w:rFonts w:ascii="標楷體" w:eastAsia="標楷體" w:hAnsi="標楷體"/>
                <w:color w:val="000000" w:themeColor="text1"/>
              </w:rPr>
            </w:pPr>
          </w:p>
        </w:tc>
        <w:tc>
          <w:tcPr>
            <w:tcW w:w="144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hint="eastAsia"/>
                <w:color w:val="000000" w:themeColor="text1"/>
              </w:rPr>
              <w:t>陳輝雄</w:t>
            </w:r>
          </w:p>
        </w:tc>
        <w:tc>
          <w:tcPr>
            <w:tcW w:w="228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教務主任</w:t>
            </w:r>
          </w:p>
        </w:tc>
        <w:tc>
          <w:tcPr>
            <w:tcW w:w="3748"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召集人</w:t>
            </w:r>
          </w:p>
        </w:tc>
      </w:tr>
      <w:tr w:rsidR="00F979E0" w:rsidRPr="00107451" w:rsidTr="00F979E0">
        <w:tc>
          <w:tcPr>
            <w:tcW w:w="72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175749">
            <w:pPr>
              <w:numPr>
                <w:ilvl w:val="0"/>
                <w:numId w:val="133"/>
              </w:numPr>
              <w:tabs>
                <w:tab w:val="clear" w:pos="480"/>
              </w:tabs>
              <w:snapToGrid w:val="0"/>
              <w:ind w:left="482" w:hanging="482"/>
              <w:jc w:val="center"/>
              <w:rPr>
                <w:rFonts w:ascii="標楷體" w:eastAsia="標楷體" w:hAnsi="標楷體"/>
                <w:color w:val="000000" w:themeColor="text1"/>
              </w:rPr>
            </w:pPr>
          </w:p>
        </w:tc>
        <w:tc>
          <w:tcPr>
            <w:tcW w:w="144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hint="eastAsia"/>
                <w:color w:val="000000" w:themeColor="text1"/>
              </w:rPr>
              <w:t>葉乃治</w:t>
            </w:r>
          </w:p>
        </w:tc>
        <w:tc>
          <w:tcPr>
            <w:tcW w:w="228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教學組長</w:t>
            </w:r>
          </w:p>
        </w:tc>
        <w:tc>
          <w:tcPr>
            <w:tcW w:w="3748"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p>
        </w:tc>
      </w:tr>
      <w:tr w:rsidR="00F979E0" w:rsidRPr="00107451" w:rsidTr="00F979E0">
        <w:tc>
          <w:tcPr>
            <w:tcW w:w="72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175749">
            <w:pPr>
              <w:numPr>
                <w:ilvl w:val="0"/>
                <w:numId w:val="133"/>
              </w:numPr>
              <w:tabs>
                <w:tab w:val="clear" w:pos="480"/>
              </w:tabs>
              <w:snapToGrid w:val="0"/>
              <w:ind w:left="482" w:hanging="482"/>
              <w:jc w:val="center"/>
              <w:rPr>
                <w:rFonts w:ascii="標楷體" w:eastAsia="標楷體" w:hAnsi="標楷體"/>
                <w:color w:val="000000" w:themeColor="text1"/>
              </w:rPr>
            </w:pPr>
          </w:p>
        </w:tc>
        <w:tc>
          <w:tcPr>
            <w:tcW w:w="144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hint="eastAsia"/>
                <w:color w:val="000000" w:themeColor="text1"/>
              </w:rPr>
              <w:t>柯孟潔</w:t>
            </w:r>
          </w:p>
        </w:tc>
        <w:tc>
          <w:tcPr>
            <w:tcW w:w="228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註冊組長</w:t>
            </w:r>
          </w:p>
        </w:tc>
        <w:tc>
          <w:tcPr>
            <w:tcW w:w="3748"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p>
        </w:tc>
      </w:tr>
      <w:tr w:rsidR="00F979E0" w:rsidRPr="00107451" w:rsidTr="00F979E0">
        <w:tc>
          <w:tcPr>
            <w:tcW w:w="72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175749">
            <w:pPr>
              <w:numPr>
                <w:ilvl w:val="0"/>
                <w:numId w:val="133"/>
              </w:numPr>
              <w:tabs>
                <w:tab w:val="clear" w:pos="480"/>
              </w:tabs>
              <w:snapToGrid w:val="0"/>
              <w:ind w:left="482" w:hanging="482"/>
              <w:jc w:val="center"/>
              <w:rPr>
                <w:rFonts w:ascii="標楷體" w:eastAsia="標楷體" w:hAnsi="標楷體"/>
                <w:color w:val="000000" w:themeColor="text1"/>
              </w:rPr>
            </w:pPr>
          </w:p>
        </w:tc>
        <w:tc>
          <w:tcPr>
            <w:tcW w:w="144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hint="eastAsia"/>
                <w:color w:val="000000" w:themeColor="text1"/>
              </w:rPr>
              <w:t>周素玲</w:t>
            </w:r>
          </w:p>
        </w:tc>
        <w:tc>
          <w:tcPr>
            <w:tcW w:w="228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舞蹈組長</w:t>
            </w:r>
          </w:p>
        </w:tc>
        <w:tc>
          <w:tcPr>
            <w:tcW w:w="3748"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舞蹈資優教育業務承辦人</w:t>
            </w:r>
          </w:p>
        </w:tc>
      </w:tr>
      <w:tr w:rsidR="00F979E0" w:rsidRPr="00107451" w:rsidTr="00F979E0">
        <w:tc>
          <w:tcPr>
            <w:tcW w:w="72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175749">
            <w:pPr>
              <w:numPr>
                <w:ilvl w:val="0"/>
                <w:numId w:val="133"/>
              </w:numPr>
              <w:tabs>
                <w:tab w:val="clear" w:pos="480"/>
              </w:tabs>
              <w:snapToGrid w:val="0"/>
              <w:ind w:left="482" w:hanging="482"/>
              <w:jc w:val="center"/>
              <w:rPr>
                <w:rFonts w:ascii="標楷體" w:eastAsia="標楷體" w:hAnsi="標楷體"/>
                <w:color w:val="000000" w:themeColor="text1"/>
              </w:rPr>
            </w:pPr>
          </w:p>
        </w:tc>
        <w:tc>
          <w:tcPr>
            <w:tcW w:w="144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hint="eastAsia"/>
                <w:color w:val="000000" w:themeColor="text1"/>
              </w:rPr>
              <w:t>陳筱婷</w:t>
            </w:r>
          </w:p>
        </w:tc>
        <w:tc>
          <w:tcPr>
            <w:tcW w:w="228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導師</w:t>
            </w:r>
          </w:p>
        </w:tc>
        <w:tc>
          <w:tcPr>
            <w:tcW w:w="3748"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舞蹈資優班導師代表</w:t>
            </w:r>
          </w:p>
        </w:tc>
      </w:tr>
      <w:tr w:rsidR="00F979E0" w:rsidRPr="00107451" w:rsidTr="00F979E0">
        <w:tc>
          <w:tcPr>
            <w:tcW w:w="72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175749">
            <w:pPr>
              <w:numPr>
                <w:ilvl w:val="0"/>
                <w:numId w:val="133"/>
              </w:numPr>
              <w:tabs>
                <w:tab w:val="clear" w:pos="480"/>
              </w:tabs>
              <w:snapToGrid w:val="0"/>
              <w:ind w:left="482" w:hanging="482"/>
              <w:jc w:val="center"/>
              <w:rPr>
                <w:rFonts w:ascii="標楷體" w:eastAsia="標楷體" w:hAnsi="標楷體"/>
                <w:color w:val="000000" w:themeColor="text1"/>
              </w:rPr>
            </w:pPr>
          </w:p>
        </w:tc>
        <w:tc>
          <w:tcPr>
            <w:tcW w:w="144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hint="eastAsia"/>
                <w:color w:val="000000" w:themeColor="text1"/>
              </w:rPr>
              <w:t>范瀞文</w:t>
            </w:r>
          </w:p>
        </w:tc>
        <w:tc>
          <w:tcPr>
            <w:tcW w:w="228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舞蹈教師</w:t>
            </w:r>
          </w:p>
        </w:tc>
        <w:tc>
          <w:tcPr>
            <w:tcW w:w="3748"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舞蹈資優班教師代表</w:t>
            </w:r>
          </w:p>
        </w:tc>
      </w:tr>
      <w:tr w:rsidR="00F979E0" w:rsidRPr="00107451" w:rsidTr="00F979E0">
        <w:tc>
          <w:tcPr>
            <w:tcW w:w="72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175749">
            <w:pPr>
              <w:numPr>
                <w:ilvl w:val="0"/>
                <w:numId w:val="133"/>
              </w:numPr>
              <w:tabs>
                <w:tab w:val="clear" w:pos="480"/>
              </w:tabs>
              <w:snapToGrid w:val="0"/>
              <w:ind w:left="482" w:hanging="482"/>
              <w:jc w:val="center"/>
              <w:rPr>
                <w:rFonts w:ascii="標楷體" w:eastAsia="標楷體" w:hAnsi="標楷體"/>
                <w:color w:val="000000" w:themeColor="text1"/>
              </w:rPr>
            </w:pPr>
          </w:p>
        </w:tc>
        <w:tc>
          <w:tcPr>
            <w:tcW w:w="144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OOO</w:t>
            </w:r>
          </w:p>
        </w:tc>
        <w:tc>
          <w:tcPr>
            <w:tcW w:w="228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家長</w:t>
            </w:r>
          </w:p>
        </w:tc>
        <w:tc>
          <w:tcPr>
            <w:tcW w:w="3748"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舞蹈資優班家長代表</w:t>
            </w:r>
          </w:p>
        </w:tc>
      </w:tr>
      <w:tr w:rsidR="00F979E0" w:rsidRPr="00107451" w:rsidTr="00F979E0">
        <w:tc>
          <w:tcPr>
            <w:tcW w:w="720" w:type="dxa"/>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共計</w:t>
            </w:r>
          </w:p>
        </w:tc>
        <w:tc>
          <w:tcPr>
            <w:tcW w:w="7468" w:type="dxa"/>
            <w:gridSpan w:val="3"/>
            <w:tcBorders>
              <w:top w:val="single" w:sz="4" w:space="0" w:color="auto"/>
              <w:left w:val="single" w:sz="4" w:space="0" w:color="auto"/>
              <w:bottom w:val="single" w:sz="4" w:space="0" w:color="auto"/>
              <w:right w:val="single" w:sz="4" w:space="0" w:color="auto"/>
            </w:tcBorders>
            <w:vAlign w:val="center"/>
          </w:tcPr>
          <w:p w:rsidR="002565BB" w:rsidRPr="00107451" w:rsidRDefault="002565BB" w:rsidP="00F979E0">
            <w:pPr>
              <w:snapToGrid w:val="0"/>
              <w:spacing w:line="0" w:lineRule="atLeast"/>
              <w:jc w:val="center"/>
              <w:rPr>
                <w:rFonts w:ascii="標楷體" w:eastAsia="標楷體" w:hAnsi="標楷體"/>
                <w:color w:val="000000" w:themeColor="text1"/>
              </w:rPr>
            </w:pPr>
            <w:r w:rsidRPr="00107451">
              <w:rPr>
                <w:rFonts w:ascii="標楷體" w:eastAsia="標楷體" w:hAnsi="標楷體"/>
                <w:color w:val="000000" w:themeColor="text1"/>
              </w:rPr>
              <w:t>8人</w:t>
            </w:r>
          </w:p>
        </w:tc>
      </w:tr>
    </w:tbl>
    <w:p w:rsidR="002565BB" w:rsidRPr="00107451" w:rsidRDefault="002565BB" w:rsidP="002565BB">
      <w:pPr>
        <w:snapToGrid w:val="0"/>
        <w:spacing w:line="0" w:lineRule="atLeast"/>
        <w:ind w:left="1620" w:hangingChars="675" w:hanging="1620"/>
        <w:rPr>
          <w:rFonts w:ascii="標楷體" w:eastAsia="標楷體" w:hAnsi="標楷體"/>
          <w:color w:val="000000" w:themeColor="text1"/>
        </w:rPr>
      </w:pPr>
      <w:r w:rsidRPr="00107451">
        <w:rPr>
          <w:rFonts w:ascii="標楷體" w:eastAsia="標楷體" w:hAnsi="標楷體"/>
          <w:color w:val="000000" w:themeColor="text1"/>
        </w:rPr>
        <w:t>四、職責：</w:t>
      </w:r>
    </w:p>
    <w:p w:rsidR="002565BB" w:rsidRPr="00107451" w:rsidRDefault="002565BB" w:rsidP="00175749">
      <w:pPr>
        <w:numPr>
          <w:ilvl w:val="0"/>
          <w:numId w:val="134"/>
        </w:numPr>
        <w:tabs>
          <w:tab w:val="clear" w:pos="1515"/>
        </w:tabs>
        <w:snapToGrid w:val="0"/>
        <w:spacing w:line="0" w:lineRule="atLeast"/>
        <w:rPr>
          <w:rFonts w:ascii="標楷體" w:eastAsia="標楷體" w:hAnsi="標楷體"/>
          <w:color w:val="000000" w:themeColor="text1"/>
        </w:rPr>
      </w:pPr>
      <w:r w:rsidRPr="00107451">
        <w:rPr>
          <w:rFonts w:ascii="標楷體" w:eastAsia="標楷體" w:hAnsi="標楷體"/>
          <w:color w:val="000000" w:themeColor="text1"/>
        </w:rPr>
        <w:t>處理舞蹈班學生鑑定、安置、輔導等事宜。</w:t>
      </w:r>
    </w:p>
    <w:p w:rsidR="002565BB" w:rsidRPr="00107451" w:rsidRDefault="002565BB" w:rsidP="00175749">
      <w:pPr>
        <w:numPr>
          <w:ilvl w:val="0"/>
          <w:numId w:val="134"/>
        </w:numPr>
        <w:tabs>
          <w:tab w:val="clear" w:pos="1515"/>
        </w:tabs>
        <w:snapToGrid w:val="0"/>
        <w:spacing w:line="0" w:lineRule="atLeast"/>
        <w:ind w:left="1106" w:hanging="866"/>
        <w:rPr>
          <w:rFonts w:ascii="標楷體" w:eastAsia="標楷體" w:hAnsi="標楷體"/>
          <w:color w:val="000000" w:themeColor="text1"/>
        </w:rPr>
      </w:pPr>
      <w:r w:rsidRPr="00107451">
        <w:rPr>
          <w:rFonts w:ascii="標楷體" w:eastAsia="標楷體" w:hAnsi="標楷體"/>
          <w:color w:val="000000" w:themeColor="text1"/>
        </w:rPr>
        <w:t>依循普通高級中學課程綱要，規劃舞蹈班專長領域課程。</w:t>
      </w:r>
    </w:p>
    <w:p w:rsidR="002565BB" w:rsidRPr="00107451" w:rsidRDefault="002565BB" w:rsidP="00175749">
      <w:pPr>
        <w:numPr>
          <w:ilvl w:val="0"/>
          <w:numId w:val="134"/>
        </w:numPr>
        <w:tabs>
          <w:tab w:val="clear" w:pos="1515"/>
        </w:tabs>
        <w:snapToGrid w:val="0"/>
        <w:spacing w:line="0" w:lineRule="atLeast"/>
        <w:ind w:left="1106" w:hanging="866"/>
        <w:rPr>
          <w:rFonts w:ascii="標楷體" w:eastAsia="標楷體" w:hAnsi="標楷體"/>
          <w:color w:val="000000" w:themeColor="text1"/>
        </w:rPr>
      </w:pPr>
      <w:r w:rsidRPr="00107451">
        <w:rPr>
          <w:rFonts w:ascii="標楷體" w:eastAsia="標楷體" w:hAnsi="標楷體"/>
          <w:color w:val="000000" w:themeColor="text1"/>
        </w:rPr>
        <w:t>依教學需要聘請具有特殊專長之教師，提本校特推會審議後聘任。</w:t>
      </w:r>
    </w:p>
    <w:p w:rsidR="002565BB" w:rsidRPr="00107451" w:rsidRDefault="002565BB" w:rsidP="00175749">
      <w:pPr>
        <w:numPr>
          <w:ilvl w:val="0"/>
          <w:numId w:val="134"/>
        </w:numPr>
        <w:tabs>
          <w:tab w:val="clear" w:pos="1515"/>
        </w:tabs>
        <w:snapToGrid w:val="0"/>
        <w:spacing w:line="0" w:lineRule="atLeast"/>
        <w:ind w:left="993" w:hanging="709"/>
        <w:rPr>
          <w:rFonts w:ascii="標楷體" w:eastAsia="標楷體" w:hAnsi="標楷體"/>
          <w:color w:val="000000" w:themeColor="text1"/>
        </w:rPr>
      </w:pPr>
      <w:r w:rsidRPr="00107451">
        <w:rPr>
          <w:rFonts w:ascii="標楷體" w:eastAsia="標楷體" w:hAnsi="標楷體"/>
          <w:color w:val="000000" w:themeColor="text1"/>
        </w:rPr>
        <w:t>依舞蹈學生之性向、優勢能力、學習特質及特殊教育需求，協助進行課程規劃及學生個別輔導計畫。</w:t>
      </w:r>
    </w:p>
    <w:p w:rsidR="002565BB" w:rsidRPr="00107451" w:rsidRDefault="002565BB" w:rsidP="00175749">
      <w:pPr>
        <w:numPr>
          <w:ilvl w:val="0"/>
          <w:numId w:val="134"/>
        </w:numPr>
        <w:tabs>
          <w:tab w:val="clear" w:pos="1515"/>
        </w:tabs>
        <w:snapToGrid w:val="0"/>
        <w:spacing w:line="0" w:lineRule="atLeast"/>
        <w:ind w:left="993" w:hanging="753"/>
        <w:rPr>
          <w:rFonts w:ascii="標楷體" w:eastAsia="標楷體" w:hAnsi="標楷體"/>
          <w:color w:val="000000" w:themeColor="text1"/>
        </w:rPr>
      </w:pPr>
      <w:r w:rsidRPr="00107451">
        <w:rPr>
          <w:rFonts w:ascii="標楷體" w:eastAsia="標楷體" w:hAnsi="標楷體"/>
          <w:color w:val="000000" w:themeColor="text1"/>
        </w:rPr>
        <w:t>每學期定期召開一次小組會議，並得視實際需要召開臨時會議，並將決議事項提本校特推會審議。</w:t>
      </w:r>
    </w:p>
    <w:p w:rsidR="002565BB" w:rsidRPr="00107451" w:rsidRDefault="002565BB" w:rsidP="002565BB">
      <w:pPr>
        <w:snapToGrid w:val="0"/>
        <w:spacing w:line="0" w:lineRule="atLeast"/>
        <w:ind w:leftChars="-45" w:left="1080" w:hangingChars="495" w:hanging="1188"/>
        <w:rPr>
          <w:rFonts w:ascii="標楷體" w:eastAsia="標楷體" w:hAnsi="標楷體"/>
          <w:color w:val="000000" w:themeColor="text1"/>
        </w:rPr>
      </w:pPr>
      <w:r w:rsidRPr="00107451">
        <w:rPr>
          <w:rFonts w:ascii="標楷體" w:eastAsia="標楷體" w:hAnsi="標楷體" w:hint="eastAsia"/>
          <w:color w:val="000000" w:themeColor="text1"/>
        </w:rPr>
        <w:t xml:space="preserve"> </w:t>
      </w:r>
      <w:r w:rsidRPr="00107451">
        <w:rPr>
          <w:rFonts w:ascii="標楷體" w:eastAsia="標楷體" w:hAnsi="標楷體"/>
          <w:color w:val="000000" w:themeColor="text1"/>
        </w:rPr>
        <w:t>五、獎勵：辦理舞蹈資優學生輔導業務績優</w:t>
      </w:r>
      <w:r w:rsidRPr="00107451">
        <w:rPr>
          <w:rFonts w:ascii="標楷體" w:eastAsia="標楷體" w:hAnsi="標楷體" w:hint="eastAsia"/>
          <w:color w:val="000000" w:themeColor="text1"/>
        </w:rPr>
        <w:t>之</w:t>
      </w:r>
      <w:r w:rsidRPr="00107451">
        <w:rPr>
          <w:rFonts w:ascii="標楷體" w:eastAsia="標楷體" w:hAnsi="標楷體"/>
          <w:color w:val="000000" w:themeColor="text1"/>
        </w:rPr>
        <w:t>行政人員、教師等，經本小組提議後，</w:t>
      </w:r>
      <w:r w:rsidRPr="00107451">
        <w:rPr>
          <w:rFonts w:ascii="標楷體" w:eastAsia="標楷體" w:hAnsi="標楷體" w:hint="eastAsia"/>
          <w:color w:val="000000" w:themeColor="text1"/>
        </w:rPr>
        <w:t xml:space="preserve"> </w:t>
      </w:r>
      <w:r w:rsidRPr="00107451">
        <w:rPr>
          <w:rFonts w:ascii="標楷體" w:eastAsia="標楷體" w:hAnsi="標楷體"/>
          <w:color w:val="000000" w:themeColor="text1"/>
        </w:rPr>
        <w:t>送特殊教育推行委員會及教評會審議通過後，予以獎勵</w:t>
      </w:r>
      <w:r w:rsidRPr="00107451">
        <w:rPr>
          <w:rFonts w:ascii="標楷體" w:eastAsia="標楷體" w:hAnsi="標楷體" w:hint="eastAsia"/>
          <w:color w:val="000000" w:themeColor="text1"/>
        </w:rPr>
        <w:t>。</w:t>
      </w:r>
    </w:p>
    <w:p w:rsidR="002565BB" w:rsidRPr="00107451" w:rsidRDefault="002565BB" w:rsidP="002565BB">
      <w:pPr>
        <w:snapToGrid w:val="0"/>
        <w:spacing w:line="0" w:lineRule="atLeast"/>
        <w:ind w:left="480" w:hangingChars="200" w:hanging="480"/>
        <w:rPr>
          <w:rFonts w:ascii="標楷體" w:eastAsia="標楷體" w:hAnsi="標楷體"/>
          <w:color w:val="000000" w:themeColor="text1"/>
        </w:rPr>
      </w:pPr>
      <w:r w:rsidRPr="00107451">
        <w:rPr>
          <w:rFonts w:ascii="標楷體" w:eastAsia="標楷體" w:hAnsi="標楷體"/>
          <w:color w:val="000000" w:themeColor="text1"/>
        </w:rPr>
        <w:t>六、本組織要點</w:t>
      </w:r>
      <w:r w:rsidRPr="00107451">
        <w:rPr>
          <w:rFonts w:ascii="標楷體" w:eastAsia="標楷體" w:hAnsi="標楷體" w:hint="eastAsia"/>
          <w:color w:val="000000" w:themeColor="text1"/>
        </w:rPr>
        <w:t xml:space="preserve">由行政會議訂定，陳 </w:t>
      </w:r>
      <w:r w:rsidRPr="00107451">
        <w:rPr>
          <w:rFonts w:ascii="標楷體" w:eastAsia="標楷體" w:hAnsi="標楷體"/>
          <w:color w:val="000000" w:themeColor="text1"/>
        </w:rPr>
        <w:t>校長核定後實施，修正時亦同。</w:t>
      </w:r>
    </w:p>
    <w:p w:rsidR="00F979E0" w:rsidRPr="00107451" w:rsidRDefault="00F979E0" w:rsidP="002565BB">
      <w:pPr>
        <w:snapToGrid w:val="0"/>
        <w:spacing w:line="0" w:lineRule="atLeast"/>
        <w:ind w:left="480" w:hangingChars="200" w:hanging="480"/>
        <w:rPr>
          <w:rFonts w:ascii="標楷體" w:eastAsia="標楷體" w:hAnsi="標楷體"/>
          <w:color w:val="000000" w:themeColor="text1"/>
        </w:rPr>
      </w:pPr>
    </w:p>
    <w:p w:rsidR="00203E98" w:rsidRPr="00107451" w:rsidRDefault="00203E98">
      <w:pPr>
        <w:rPr>
          <w:rFonts w:ascii="標楷體" w:eastAsia="標楷體" w:hAnsi="標楷體"/>
          <w:color w:val="000000" w:themeColor="text1"/>
        </w:rPr>
      </w:pPr>
    </w:p>
    <w:p w:rsidR="00203E98" w:rsidRDefault="00203E98">
      <w:pPr>
        <w:rPr>
          <w:rFonts w:ascii="標楷體" w:eastAsia="標楷體" w:hAnsi="標楷體"/>
        </w:rPr>
      </w:pPr>
    </w:p>
    <w:p w:rsidR="001374D2" w:rsidRDefault="001374D2">
      <w:pPr>
        <w:rPr>
          <w:rFonts w:ascii="標楷體" w:eastAsia="標楷體" w:hAnsi="標楷體"/>
        </w:rPr>
      </w:pPr>
    </w:p>
    <w:p w:rsidR="001374D2" w:rsidRPr="00107451" w:rsidRDefault="001374D2">
      <w:pPr>
        <w:rPr>
          <w:rFonts w:ascii="標楷體" w:eastAsia="標楷體" w:hAnsi="標楷體"/>
        </w:rPr>
      </w:pPr>
    </w:p>
    <w:p w:rsidR="003C6E4D" w:rsidRPr="00107451" w:rsidRDefault="003C6E4D">
      <w:pPr>
        <w:rPr>
          <w:rFonts w:ascii="標楷體" w:eastAsia="標楷體" w:hAnsi="標楷體"/>
        </w:rPr>
      </w:pPr>
    </w:p>
    <w:p w:rsidR="003C6E4D" w:rsidRPr="00107451" w:rsidRDefault="003C6E4D">
      <w:pPr>
        <w:rPr>
          <w:rFonts w:ascii="標楷體" w:eastAsia="標楷體" w:hAnsi="標楷體"/>
        </w:rPr>
      </w:pPr>
    </w:p>
    <w:p w:rsidR="003C6E4D" w:rsidRPr="00107451" w:rsidRDefault="003C6E4D" w:rsidP="003C6E4D">
      <w:pPr>
        <w:ind w:left="428" w:right="600" w:hanging="428"/>
        <w:jc w:val="right"/>
        <w:rPr>
          <w:rFonts w:ascii="標楷體" w:eastAsia="標楷體" w:hAnsi="標楷體"/>
          <w:b/>
        </w:rPr>
      </w:pPr>
      <w:r w:rsidRPr="00107451">
        <w:rPr>
          <w:rFonts w:ascii="標楷體" w:eastAsia="標楷體" w:hAnsi="標楷體" w:hint="eastAsia"/>
        </w:rPr>
        <w:lastRenderedPageBreak/>
        <w:t>檔案編號：201-01</w:t>
      </w:r>
    </w:p>
    <w:p w:rsidR="003C6E4D" w:rsidRPr="00107451" w:rsidRDefault="003C6E4D" w:rsidP="003C6E4D">
      <w:pPr>
        <w:ind w:left="428" w:right="600" w:hanging="428"/>
        <w:jc w:val="center"/>
        <w:rPr>
          <w:rFonts w:ascii="標楷體" w:eastAsia="標楷體" w:hAnsi="標楷體"/>
          <w:b/>
          <w:sz w:val="28"/>
          <w:szCs w:val="28"/>
        </w:rPr>
      </w:pPr>
      <w:r w:rsidRPr="00107451">
        <w:rPr>
          <w:rFonts w:ascii="標楷體" w:eastAsia="標楷體" w:hAnsi="標楷體" w:hint="eastAsia"/>
          <w:b/>
          <w:sz w:val="28"/>
          <w:szCs w:val="28"/>
        </w:rPr>
        <w:t>高雄市立左營高級中學學務處工作職掌表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6892"/>
      </w:tblGrid>
      <w:tr w:rsidR="003C6E4D" w:rsidRPr="00107451" w:rsidTr="009746E8">
        <w:trPr>
          <w:trHeight w:val="407"/>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單 位</w:t>
            </w:r>
          </w:p>
        </w:tc>
        <w:tc>
          <w:tcPr>
            <w:tcW w:w="8073"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學務處</w:t>
            </w:r>
          </w:p>
        </w:tc>
      </w:tr>
      <w:tr w:rsidR="003C6E4D" w:rsidRPr="00107451" w:rsidTr="009746E8">
        <w:trPr>
          <w:trHeight w:val="436"/>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職 別</w:t>
            </w:r>
          </w:p>
        </w:tc>
        <w:tc>
          <w:tcPr>
            <w:tcW w:w="8073"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學務主任</w:t>
            </w:r>
          </w:p>
        </w:tc>
      </w:tr>
      <w:tr w:rsidR="003C6E4D" w:rsidRPr="00107451" w:rsidTr="009746E8">
        <w:trPr>
          <w:cantSplit/>
          <w:trHeight w:val="3370"/>
        </w:trPr>
        <w:tc>
          <w:tcPr>
            <w:tcW w:w="1447" w:type="dxa"/>
            <w:textDirection w:val="tbRlV"/>
            <w:vAlign w:val="center"/>
          </w:tcPr>
          <w:p w:rsidR="003C6E4D" w:rsidRPr="00107451" w:rsidRDefault="003C6E4D" w:rsidP="009746E8">
            <w:pPr>
              <w:ind w:left="113" w:right="113"/>
              <w:jc w:val="center"/>
              <w:rPr>
                <w:rFonts w:ascii="標楷體" w:eastAsia="標楷體" w:hAnsi="標楷體"/>
                <w:kern w:val="0"/>
              </w:rPr>
            </w:pPr>
            <w:r w:rsidRPr="00107451">
              <w:rPr>
                <w:rFonts w:ascii="標楷體" w:eastAsia="標楷體" w:hAnsi="標楷體" w:hint="eastAsia"/>
                <w:kern w:val="0"/>
              </w:rPr>
              <w:t>工作職掌</w:t>
            </w:r>
          </w:p>
        </w:tc>
        <w:tc>
          <w:tcPr>
            <w:tcW w:w="8073" w:type="dxa"/>
          </w:tcPr>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 擬定學務工作實施計畫。</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2. 擬具年度學務活動項目，並督導施行。</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3. 編訂學務處年度預算。</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4. 學務工作之檢討、改進、建議及執行。</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5. 導師聘任及請假事宜之審核。</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6. 協助導師落實班級經營管理之各項工作。</w:t>
            </w:r>
          </w:p>
          <w:p w:rsidR="003C6E4D" w:rsidRPr="00107451" w:rsidRDefault="003C6E4D" w:rsidP="000645BA">
            <w:pPr>
              <w:ind w:leftChars="11" w:left="316" w:hangingChars="121" w:hanging="290"/>
              <w:rPr>
                <w:rFonts w:ascii="標楷體" w:eastAsia="標楷體" w:hAnsi="標楷體"/>
                <w:kern w:val="0"/>
              </w:rPr>
            </w:pPr>
            <w:r w:rsidRPr="00107451">
              <w:rPr>
                <w:rFonts w:ascii="標楷體" w:eastAsia="標楷體" w:hAnsi="標楷體" w:hint="eastAsia"/>
                <w:kern w:val="0"/>
              </w:rPr>
              <w:t>7. 召開導師會議、學生獎懲委員會、午餐供應委員會，以及全校運動會、校慶、 公民訓練課程等活動之籌備與檢討會議。</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8. 擔任性平會執行秘書。</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9. 學務處人員差假及加班之審核。</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10.學務處人員之督導考核。</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11.為環境教育指定人員，訂定環境教育計畫。</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12.上級交辦相關學務性質之工作。</w:t>
            </w:r>
          </w:p>
        </w:tc>
      </w:tr>
      <w:tr w:rsidR="003C6E4D" w:rsidRPr="00107451" w:rsidTr="009746E8">
        <w:trPr>
          <w:trHeight w:val="1017"/>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職務代理人</w:t>
            </w:r>
          </w:p>
        </w:tc>
        <w:tc>
          <w:tcPr>
            <w:tcW w:w="8073" w:type="dxa"/>
          </w:tcPr>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1.訓育組長</w:t>
            </w:r>
            <w:r w:rsidRPr="00107451">
              <w:rPr>
                <w:rFonts w:ascii="標楷體" w:eastAsia="標楷體" w:hAnsi="標楷體" w:hint="eastAsia"/>
                <w:kern w:val="0"/>
              </w:rPr>
              <w:br/>
              <w:t>2.生輔組長</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3.體育組長</w:t>
            </w:r>
          </w:p>
        </w:tc>
      </w:tr>
      <w:tr w:rsidR="003C6E4D" w:rsidRPr="00107451" w:rsidTr="009746E8">
        <w:trPr>
          <w:trHeight w:val="652"/>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備註</w:t>
            </w:r>
          </w:p>
        </w:tc>
        <w:tc>
          <w:tcPr>
            <w:tcW w:w="8073" w:type="dxa"/>
          </w:tcPr>
          <w:p w:rsidR="003C6E4D" w:rsidRPr="00107451" w:rsidRDefault="003C6E4D" w:rsidP="000645BA">
            <w:pPr>
              <w:rPr>
                <w:rFonts w:ascii="標楷體" w:eastAsia="標楷體" w:hAnsi="標楷體"/>
                <w:kern w:val="0"/>
              </w:rPr>
            </w:pPr>
          </w:p>
        </w:tc>
      </w:tr>
      <w:tr w:rsidR="003C6E4D" w:rsidRPr="00107451" w:rsidTr="009746E8">
        <w:trPr>
          <w:trHeight w:val="538"/>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職 別</w:t>
            </w:r>
          </w:p>
        </w:tc>
        <w:tc>
          <w:tcPr>
            <w:tcW w:w="8073"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訓育組長</w:t>
            </w:r>
          </w:p>
        </w:tc>
      </w:tr>
      <w:tr w:rsidR="003C6E4D" w:rsidRPr="00107451" w:rsidTr="009746E8">
        <w:trPr>
          <w:cantSplit/>
          <w:trHeight w:val="2117"/>
        </w:trPr>
        <w:tc>
          <w:tcPr>
            <w:tcW w:w="1447" w:type="dxa"/>
            <w:textDirection w:val="tbRlV"/>
            <w:vAlign w:val="center"/>
          </w:tcPr>
          <w:p w:rsidR="003C6E4D" w:rsidRPr="00107451" w:rsidRDefault="003C6E4D" w:rsidP="009746E8">
            <w:pPr>
              <w:ind w:left="113" w:right="113"/>
              <w:jc w:val="center"/>
              <w:rPr>
                <w:rFonts w:ascii="標楷體" w:eastAsia="標楷體" w:hAnsi="標楷體"/>
                <w:kern w:val="0"/>
              </w:rPr>
            </w:pPr>
            <w:r w:rsidRPr="00107451">
              <w:rPr>
                <w:rFonts w:ascii="標楷體" w:eastAsia="標楷體" w:hAnsi="標楷體" w:hint="eastAsia"/>
                <w:kern w:val="0"/>
              </w:rPr>
              <w:lastRenderedPageBreak/>
              <w:t>工作職掌</w:t>
            </w:r>
          </w:p>
        </w:tc>
        <w:tc>
          <w:tcPr>
            <w:tcW w:w="8073" w:type="dxa"/>
          </w:tcPr>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 舉辦各項學藝活動。</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2. 學生社團活動管理與輔導。</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3. 推動民主法治教育、人權教育與法律常識教育。</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4. 宣導國民生活須知。</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5. 宣導多元文化。</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6. 辦理友善校園相關活動。</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7. 辦理租稅教育宣導之藝文活動。</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8. 辦理品格教育講座。</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9. 落實班會運作。</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10.舉辦教室佈置比賽。</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11.舉辦新生始業輔導、班級家長會、高二公民訓練活動、大學之</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 xml:space="preserve">   旅、校慶活動之各項事宜。</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12.統籌畢業典禮及畢業紀念冊相關事宜。</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13.實施班級幹部訓練、童軍輔導。</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14.出刊《左中青年》校刊。</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15.重要節日與教育宣導。</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16.配合市政府推動重要慶典活動。</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17.政令工作宣導。</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18.校外海報訊息公布。</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19.選拔模範生、孝悌楷模、3Q達人、小太陽獎、及陝南勵學獎學</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 xml:space="preserve">  金。</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20.工讀生輔導。</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21.其他交辦事項。</w:t>
            </w:r>
          </w:p>
        </w:tc>
      </w:tr>
      <w:tr w:rsidR="003C6E4D" w:rsidRPr="00107451" w:rsidTr="009746E8">
        <w:trPr>
          <w:trHeight w:val="1103"/>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職務代理人</w:t>
            </w:r>
          </w:p>
        </w:tc>
        <w:tc>
          <w:tcPr>
            <w:tcW w:w="8073" w:type="dxa"/>
          </w:tcPr>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1.生輔組長</w:t>
            </w:r>
            <w:r w:rsidRPr="00107451">
              <w:rPr>
                <w:rFonts w:ascii="標楷體" w:eastAsia="標楷體" w:hAnsi="標楷體" w:hint="eastAsia"/>
                <w:kern w:val="0"/>
              </w:rPr>
              <w:br/>
              <w:t>2.體育組長</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3.衛生組長</w:t>
            </w:r>
          </w:p>
        </w:tc>
      </w:tr>
      <w:tr w:rsidR="003C6E4D" w:rsidRPr="00107451" w:rsidTr="009746E8">
        <w:trPr>
          <w:trHeight w:val="652"/>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備註</w:t>
            </w:r>
          </w:p>
        </w:tc>
        <w:tc>
          <w:tcPr>
            <w:tcW w:w="8073" w:type="dxa"/>
          </w:tcPr>
          <w:p w:rsidR="003C6E4D" w:rsidRPr="00107451" w:rsidRDefault="003C6E4D" w:rsidP="000645BA">
            <w:pPr>
              <w:rPr>
                <w:rFonts w:ascii="標楷體" w:eastAsia="標楷體" w:hAnsi="標楷體"/>
                <w:kern w:val="0"/>
              </w:rPr>
            </w:pPr>
          </w:p>
        </w:tc>
      </w:tr>
    </w:tbl>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6893"/>
      </w:tblGrid>
      <w:tr w:rsidR="003C6E4D" w:rsidRPr="00107451" w:rsidTr="009746E8">
        <w:trPr>
          <w:trHeight w:val="525"/>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職 別</w:t>
            </w:r>
          </w:p>
        </w:tc>
        <w:tc>
          <w:tcPr>
            <w:tcW w:w="8073" w:type="dxa"/>
            <w:vAlign w:val="center"/>
          </w:tcPr>
          <w:p w:rsidR="003C6E4D" w:rsidRPr="00107451" w:rsidRDefault="003C6E4D" w:rsidP="009746E8">
            <w:pPr>
              <w:jc w:val="center"/>
              <w:rPr>
                <w:rFonts w:ascii="標楷體" w:eastAsia="標楷體" w:hAnsi="標楷體"/>
                <w:kern w:val="0"/>
              </w:rPr>
            </w:pPr>
            <w:r w:rsidRPr="00107451">
              <w:rPr>
                <w:rFonts w:ascii="標楷體" w:eastAsia="標楷體" w:hAnsi="標楷體" w:hint="eastAsia"/>
                <w:kern w:val="0"/>
              </w:rPr>
              <w:t>生輔組長</w:t>
            </w:r>
          </w:p>
        </w:tc>
      </w:tr>
      <w:tr w:rsidR="003C6E4D" w:rsidRPr="00107451" w:rsidTr="009746E8">
        <w:trPr>
          <w:cantSplit/>
          <w:trHeight w:val="3370"/>
        </w:trPr>
        <w:tc>
          <w:tcPr>
            <w:tcW w:w="1447" w:type="dxa"/>
            <w:textDirection w:val="tbRlV"/>
            <w:vAlign w:val="center"/>
          </w:tcPr>
          <w:p w:rsidR="003C6E4D" w:rsidRPr="00107451" w:rsidRDefault="003C6E4D" w:rsidP="009746E8">
            <w:pPr>
              <w:ind w:left="113" w:right="113"/>
              <w:jc w:val="center"/>
              <w:rPr>
                <w:rFonts w:ascii="標楷體" w:eastAsia="標楷體" w:hAnsi="標楷體"/>
                <w:kern w:val="0"/>
              </w:rPr>
            </w:pPr>
            <w:r w:rsidRPr="00107451">
              <w:rPr>
                <w:rFonts w:ascii="標楷體" w:eastAsia="標楷體" w:hAnsi="標楷體" w:hint="eastAsia"/>
                <w:kern w:val="0"/>
              </w:rPr>
              <w:t>工作職掌</w:t>
            </w:r>
          </w:p>
        </w:tc>
        <w:tc>
          <w:tcPr>
            <w:tcW w:w="8073" w:type="dxa"/>
          </w:tcPr>
          <w:p w:rsidR="003C6E4D" w:rsidRPr="00107451" w:rsidRDefault="003C6E4D" w:rsidP="000645BA">
            <w:pPr>
              <w:pStyle w:val="aa"/>
              <w:numPr>
                <w:ilvl w:val="0"/>
                <w:numId w:val="1"/>
              </w:numPr>
              <w:ind w:leftChars="0"/>
              <w:rPr>
                <w:rFonts w:ascii="標楷體" w:eastAsia="標楷體" w:hAnsi="標楷體"/>
                <w:kern w:val="0"/>
              </w:rPr>
            </w:pPr>
            <w:r w:rsidRPr="00107451">
              <w:rPr>
                <w:rFonts w:ascii="標楷體" w:eastAsia="標楷體" w:hAnsi="標楷體" w:hint="eastAsia"/>
                <w:kern w:val="0"/>
              </w:rPr>
              <w:t>承學務主任、主任教官之指示綜辦全校學生軍訓護理、生活輔</w:t>
            </w:r>
          </w:p>
          <w:p w:rsidR="003C6E4D" w:rsidRPr="00107451" w:rsidRDefault="003C6E4D" w:rsidP="000645BA">
            <w:pPr>
              <w:pStyle w:val="aa"/>
              <w:ind w:leftChars="0" w:left="360"/>
              <w:rPr>
                <w:rFonts w:ascii="標楷體" w:eastAsia="標楷體" w:hAnsi="標楷體"/>
                <w:kern w:val="0"/>
              </w:rPr>
            </w:pPr>
            <w:r w:rsidRPr="00107451">
              <w:rPr>
                <w:rFonts w:ascii="標楷體" w:eastAsia="標楷體" w:hAnsi="標楷體" w:hint="eastAsia"/>
                <w:kern w:val="0"/>
              </w:rPr>
              <w:t>導之計劃、執行與督導之責。</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2. 擬訂學生日常生活規則、學生獎懲辦法、秩序比賽辦法。</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3. 學生請假之審核，勤惰之考察，曠缺課之登記、調查及公佈。</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4. 會同導師及教師，評議學生德行表現及獎懲。</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5. 會同有關部門擬訂作息時間。</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6. 偶發事件與特殊事件之呈報。</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7. 學生制服圖示說明及一般規定。</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8. 服裝儀容檢查表之彙整。</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9. 操場集合位置之編排。</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10.配合訓育組，實施精神訓練、服務訓練、新生始業輔導，及社</w:t>
            </w:r>
          </w:p>
          <w:p w:rsidR="003C6E4D" w:rsidRPr="00107451" w:rsidRDefault="003C6E4D" w:rsidP="000645BA">
            <w:pPr>
              <w:ind w:firstLineChars="100" w:firstLine="240"/>
              <w:rPr>
                <w:rFonts w:ascii="標楷體" w:eastAsia="標楷體" w:hAnsi="標楷體"/>
                <w:kern w:val="0"/>
              </w:rPr>
            </w:pPr>
            <w:r w:rsidRPr="00107451">
              <w:rPr>
                <w:rFonts w:ascii="標楷體" w:eastAsia="標楷體" w:hAnsi="標楷體" w:hint="eastAsia"/>
                <w:kern w:val="0"/>
              </w:rPr>
              <w:t>團事務活動。</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11.個案資料管理及學生安全業務之執行。</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12.校園安全業務，含各項學生活動維護任務分配。</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13.防火防災演練之策定與執行。</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14.防空疏散計畫之策定與執行。</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 xml:space="preserve">15.校園責任區與校園巡邏任務分配與執行。 </w:t>
            </w:r>
          </w:p>
          <w:p w:rsidR="00747A69" w:rsidRPr="00107451" w:rsidRDefault="00747A69" w:rsidP="00747A69">
            <w:pPr>
              <w:rPr>
                <w:rFonts w:ascii="標楷體" w:eastAsia="標楷體" w:hAnsi="標楷體"/>
                <w:kern w:val="0"/>
              </w:rPr>
            </w:pPr>
            <w:r w:rsidRPr="00107451">
              <w:rPr>
                <w:rFonts w:ascii="標楷體" w:eastAsia="標楷體" w:hAnsi="標楷體" w:hint="eastAsia"/>
                <w:kern w:val="0"/>
              </w:rPr>
              <w:t>16.校園性平事件承辦。</w:t>
            </w:r>
          </w:p>
          <w:p w:rsidR="003C6E4D" w:rsidRPr="00107451" w:rsidRDefault="00747A69" w:rsidP="000645BA">
            <w:pPr>
              <w:rPr>
                <w:rFonts w:ascii="標楷體" w:eastAsia="標楷體" w:hAnsi="標楷體"/>
                <w:kern w:val="0"/>
              </w:rPr>
            </w:pPr>
            <w:r w:rsidRPr="00107451">
              <w:rPr>
                <w:rFonts w:ascii="標楷體" w:eastAsia="標楷體" w:hAnsi="標楷體"/>
                <w:kern w:val="0"/>
              </w:rPr>
              <w:t>17</w:t>
            </w:r>
            <w:r w:rsidR="003C6E4D" w:rsidRPr="00107451">
              <w:rPr>
                <w:rFonts w:ascii="標楷體" w:eastAsia="標楷體" w:hAnsi="標楷體" w:hint="eastAsia"/>
                <w:kern w:val="0"/>
              </w:rPr>
              <w:t>.其他有關學生管理事項。</w:t>
            </w:r>
          </w:p>
        </w:tc>
      </w:tr>
      <w:tr w:rsidR="003C6E4D" w:rsidRPr="00107451" w:rsidTr="009746E8">
        <w:trPr>
          <w:trHeight w:val="1160"/>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職務代理人</w:t>
            </w:r>
          </w:p>
        </w:tc>
        <w:tc>
          <w:tcPr>
            <w:tcW w:w="8073" w:type="dxa"/>
          </w:tcPr>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 訓組組長</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2. 體育組長</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3.</w:t>
            </w:r>
            <w:r w:rsidRPr="00107451">
              <w:rPr>
                <w:rFonts w:ascii="標楷體" w:eastAsia="標楷體" w:hAnsi="標楷體"/>
                <w:kern w:val="0"/>
              </w:rPr>
              <w:t xml:space="preserve"> </w:t>
            </w:r>
            <w:r w:rsidRPr="00107451">
              <w:rPr>
                <w:rFonts w:ascii="標楷體" w:eastAsia="標楷體" w:hAnsi="標楷體" w:hint="eastAsia"/>
                <w:kern w:val="0"/>
              </w:rPr>
              <w:t>衛生組長</w:t>
            </w:r>
          </w:p>
        </w:tc>
      </w:tr>
      <w:tr w:rsidR="003C6E4D" w:rsidRPr="00107451" w:rsidTr="009746E8">
        <w:trPr>
          <w:trHeight w:val="499"/>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備註</w:t>
            </w:r>
          </w:p>
        </w:tc>
        <w:tc>
          <w:tcPr>
            <w:tcW w:w="8073" w:type="dxa"/>
          </w:tcPr>
          <w:p w:rsidR="003C6E4D" w:rsidRPr="00107451" w:rsidRDefault="003C6E4D" w:rsidP="000645BA">
            <w:pPr>
              <w:rPr>
                <w:rFonts w:ascii="標楷體" w:eastAsia="標楷體" w:hAnsi="標楷體"/>
                <w:kern w:val="0"/>
              </w:rPr>
            </w:pPr>
          </w:p>
        </w:tc>
      </w:tr>
    </w:tbl>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6886"/>
      </w:tblGrid>
      <w:tr w:rsidR="003C6E4D" w:rsidRPr="00107451" w:rsidTr="009746E8">
        <w:trPr>
          <w:trHeight w:val="525"/>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職 別</w:t>
            </w:r>
          </w:p>
        </w:tc>
        <w:tc>
          <w:tcPr>
            <w:tcW w:w="8073"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衛生組長</w:t>
            </w:r>
          </w:p>
        </w:tc>
      </w:tr>
      <w:tr w:rsidR="003C6E4D" w:rsidRPr="00107451" w:rsidTr="009746E8">
        <w:trPr>
          <w:cantSplit/>
          <w:trHeight w:val="3370"/>
        </w:trPr>
        <w:tc>
          <w:tcPr>
            <w:tcW w:w="1447" w:type="dxa"/>
            <w:textDirection w:val="tbRlV"/>
            <w:vAlign w:val="center"/>
          </w:tcPr>
          <w:p w:rsidR="003C6E4D" w:rsidRPr="00107451" w:rsidRDefault="003C6E4D" w:rsidP="009746E8">
            <w:pPr>
              <w:ind w:left="113" w:right="113"/>
              <w:jc w:val="center"/>
              <w:rPr>
                <w:rFonts w:ascii="標楷體" w:eastAsia="標楷體" w:hAnsi="標楷體"/>
                <w:kern w:val="0"/>
              </w:rPr>
            </w:pPr>
            <w:r w:rsidRPr="00107451">
              <w:rPr>
                <w:rFonts w:ascii="標楷體" w:eastAsia="標楷體" w:hAnsi="標楷體" w:hint="eastAsia"/>
                <w:kern w:val="0"/>
              </w:rPr>
              <w:t>工作職掌</w:t>
            </w:r>
          </w:p>
        </w:tc>
        <w:tc>
          <w:tcPr>
            <w:tcW w:w="8073" w:type="dxa"/>
          </w:tcPr>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 擬定衛生保健章則、計畫及管理。</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2. 實施傳染病預防。</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3. 醫藥器材之請購使用及管理。</w:t>
            </w:r>
            <w:r w:rsidRPr="00107451">
              <w:rPr>
                <w:rFonts w:ascii="標楷體" w:eastAsia="標楷體" w:hAnsi="標楷體"/>
                <w:kern w:val="0"/>
              </w:rPr>
              <w:t xml:space="preserve"> </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4. 辦理學生健康檢查。</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5. 辦理學生團體平安保險、 學生視力及健康檢查。</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6. 管理學校環境衛生事項。</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7. 規劃班級打掃校園環境之區域分配。</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8. 協助學生及員工疾病和意外傷害急救。</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9.推行消除髒亂宣導、垃圾分類、滅蟑滅鼠、拒菸拒檳、登革熱</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 xml:space="preserve">   防制防治等各項宣導活動。</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10.推廣健康促進計畫。</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11.實施資源回收及廢棄物處理。</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12.辦理營養午餐業務相關事宜。</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13.廁所清潔維護與管理。</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14.環保志工及衛生糾察組訓與管理。</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15.辦理校慶園遊會衛生工作。</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16.辦理環境教育。</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17.其他交辦事項。</w:t>
            </w:r>
          </w:p>
        </w:tc>
      </w:tr>
      <w:tr w:rsidR="003C6E4D" w:rsidRPr="00107451" w:rsidTr="009746E8">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職務代理人</w:t>
            </w:r>
          </w:p>
        </w:tc>
        <w:tc>
          <w:tcPr>
            <w:tcW w:w="8073" w:type="dxa"/>
          </w:tcPr>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1.體育組長</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2.訓育組長</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3.生輔組長</w:t>
            </w:r>
          </w:p>
        </w:tc>
      </w:tr>
      <w:tr w:rsidR="003C6E4D" w:rsidRPr="00107451" w:rsidTr="009746E8">
        <w:trPr>
          <w:trHeight w:val="514"/>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備  註</w:t>
            </w:r>
          </w:p>
        </w:tc>
        <w:tc>
          <w:tcPr>
            <w:tcW w:w="8073" w:type="dxa"/>
          </w:tcPr>
          <w:p w:rsidR="003C6E4D" w:rsidRPr="00107451" w:rsidRDefault="003C6E4D" w:rsidP="000645BA">
            <w:pPr>
              <w:rPr>
                <w:rFonts w:ascii="標楷體" w:eastAsia="標楷體" w:hAnsi="標楷體"/>
                <w:kern w:val="0"/>
              </w:rPr>
            </w:pPr>
          </w:p>
        </w:tc>
      </w:tr>
    </w:tbl>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6886"/>
      </w:tblGrid>
      <w:tr w:rsidR="003C6E4D" w:rsidRPr="00107451" w:rsidTr="005618AA">
        <w:trPr>
          <w:trHeight w:val="525"/>
        </w:trPr>
        <w:tc>
          <w:tcPr>
            <w:tcW w:w="1308"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lastRenderedPageBreak/>
              <w:t>職 別</w:t>
            </w:r>
          </w:p>
        </w:tc>
        <w:tc>
          <w:tcPr>
            <w:tcW w:w="6886"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體育組長</w:t>
            </w:r>
          </w:p>
        </w:tc>
      </w:tr>
      <w:tr w:rsidR="003C6E4D" w:rsidRPr="00107451" w:rsidTr="005618AA">
        <w:trPr>
          <w:cantSplit/>
          <w:trHeight w:val="3370"/>
        </w:trPr>
        <w:tc>
          <w:tcPr>
            <w:tcW w:w="1308" w:type="dxa"/>
            <w:textDirection w:val="tbRlV"/>
            <w:vAlign w:val="center"/>
          </w:tcPr>
          <w:p w:rsidR="003C6E4D" w:rsidRPr="00107451" w:rsidRDefault="003C6E4D" w:rsidP="009746E8">
            <w:pPr>
              <w:ind w:left="113" w:right="113"/>
              <w:jc w:val="center"/>
              <w:rPr>
                <w:rFonts w:ascii="標楷體" w:eastAsia="標楷體" w:hAnsi="標楷體"/>
                <w:kern w:val="0"/>
              </w:rPr>
            </w:pPr>
            <w:r w:rsidRPr="00107451">
              <w:rPr>
                <w:rFonts w:ascii="標楷體" w:eastAsia="標楷體" w:hAnsi="標楷體" w:hint="eastAsia"/>
                <w:kern w:val="0"/>
              </w:rPr>
              <w:t>工作職掌</w:t>
            </w:r>
          </w:p>
        </w:tc>
        <w:tc>
          <w:tcPr>
            <w:tcW w:w="6886" w:type="dxa"/>
          </w:tcPr>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 擬定體育教學計畫。</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2. 組織體育衛生委員會。</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3. 體育設備安全維護。</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4. 運動器材購置保養及維護。</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5. 運動場地之規劃及整建。</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6. 辦理學生體適能檢測。</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7. 體育經費預算編列及執行。</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8. 運動社團成立及執行。</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9. 舉辦全校運動大會。</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10.舉辦校內班際球賽。</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11.培訓學生運動代表隊並積極參加校外運動競賽。</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12.辦理全校教職員工生體育活動。</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13.協辦教職員工參加校外各項體育競賽。</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14.舉辦健康促進活動。</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15.辦理半屏山登山活動及蓮池潭環潭路跑。</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15.其他交辦事項。</w:t>
            </w:r>
          </w:p>
        </w:tc>
      </w:tr>
      <w:tr w:rsidR="003C6E4D" w:rsidRPr="00107451" w:rsidTr="005618AA">
        <w:trPr>
          <w:trHeight w:val="1277"/>
        </w:trPr>
        <w:tc>
          <w:tcPr>
            <w:tcW w:w="1308"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職務代理人</w:t>
            </w:r>
          </w:p>
        </w:tc>
        <w:tc>
          <w:tcPr>
            <w:tcW w:w="6886" w:type="dxa"/>
          </w:tcPr>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1.衛生組長</w:t>
            </w:r>
          </w:p>
          <w:p w:rsidR="003C6E4D" w:rsidRPr="00107451" w:rsidRDefault="003C6E4D" w:rsidP="00747A69">
            <w:pPr>
              <w:rPr>
                <w:rFonts w:ascii="標楷體" w:eastAsia="標楷體" w:hAnsi="標楷體"/>
                <w:kern w:val="0"/>
              </w:rPr>
            </w:pPr>
            <w:r w:rsidRPr="00107451">
              <w:rPr>
                <w:rFonts w:ascii="標楷體" w:eastAsia="標楷體" w:hAnsi="標楷體" w:hint="eastAsia"/>
                <w:kern w:val="0"/>
              </w:rPr>
              <w:t>2.訓育組長</w:t>
            </w:r>
            <w:r w:rsidR="00747A69" w:rsidRPr="00107451">
              <w:rPr>
                <w:rFonts w:ascii="標楷體" w:eastAsia="標楷體" w:hAnsi="標楷體" w:hint="eastAsia"/>
                <w:kern w:val="0"/>
              </w:rPr>
              <w:br/>
              <w:t>3.生輔組長</w:t>
            </w:r>
          </w:p>
        </w:tc>
      </w:tr>
      <w:tr w:rsidR="003C6E4D" w:rsidRPr="00107451" w:rsidTr="005618AA">
        <w:trPr>
          <w:trHeight w:val="527"/>
        </w:trPr>
        <w:tc>
          <w:tcPr>
            <w:tcW w:w="1308"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備註</w:t>
            </w:r>
          </w:p>
        </w:tc>
        <w:tc>
          <w:tcPr>
            <w:tcW w:w="6886" w:type="dxa"/>
          </w:tcPr>
          <w:p w:rsidR="003C6E4D" w:rsidRPr="00107451" w:rsidRDefault="003C6E4D" w:rsidP="000645BA">
            <w:pPr>
              <w:rPr>
                <w:rFonts w:ascii="標楷體" w:eastAsia="標楷體" w:hAnsi="標楷體"/>
                <w:kern w:val="0"/>
              </w:rPr>
            </w:pPr>
          </w:p>
        </w:tc>
      </w:tr>
    </w:tbl>
    <w:p w:rsidR="001374D2" w:rsidRDefault="001374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6886"/>
      </w:tblGrid>
      <w:tr w:rsidR="003C6E4D" w:rsidRPr="00107451" w:rsidTr="009746E8">
        <w:trPr>
          <w:trHeight w:val="525"/>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職 別</w:t>
            </w:r>
          </w:p>
        </w:tc>
        <w:tc>
          <w:tcPr>
            <w:tcW w:w="8073"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訓育組幹事</w:t>
            </w:r>
          </w:p>
        </w:tc>
      </w:tr>
      <w:tr w:rsidR="00747A69" w:rsidRPr="00107451" w:rsidTr="009746E8">
        <w:trPr>
          <w:cantSplit/>
          <w:trHeight w:val="2826"/>
        </w:trPr>
        <w:tc>
          <w:tcPr>
            <w:tcW w:w="1447" w:type="dxa"/>
            <w:textDirection w:val="tbRlV"/>
            <w:vAlign w:val="center"/>
          </w:tcPr>
          <w:p w:rsidR="00747A69" w:rsidRPr="00107451" w:rsidRDefault="00747A69" w:rsidP="00747A69">
            <w:pPr>
              <w:ind w:left="113" w:right="113"/>
              <w:jc w:val="center"/>
              <w:rPr>
                <w:rFonts w:ascii="標楷體" w:eastAsia="標楷體" w:hAnsi="標楷體"/>
                <w:kern w:val="0"/>
              </w:rPr>
            </w:pPr>
            <w:r w:rsidRPr="00107451">
              <w:rPr>
                <w:rFonts w:ascii="標楷體" w:eastAsia="標楷體" w:hAnsi="標楷體" w:hint="eastAsia"/>
                <w:kern w:val="0"/>
              </w:rPr>
              <w:t>工作職掌</w:t>
            </w:r>
          </w:p>
        </w:tc>
        <w:tc>
          <w:tcPr>
            <w:tcW w:w="8073" w:type="dxa"/>
          </w:tcPr>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color w:val="000000" w:themeColor="text1"/>
                <w:kern w:val="0"/>
              </w:rPr>
              <w:t>1.學生請假、上課、集會紀錄檢核。</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color w:val="000000" w:themeColor="text1"/>
                <w:kern w:val="0"/>
              </w:rPr>
              <w:t>2.學生獎懲登錄、通知及查詢；缺曠課登錄、通知、統計及查詢；</w:t>
            </w:r>
          </w:p>
          <w:p w:rsidR="00747A69" w:rsidRPr="00107451" w:rsidRDefault="00747A69" w:rsidP="00747A69">
            <w:pPr>
              <w:ind w:firstLineChars="100" w:firstLine="240"/>
              <w:rPr>
                <w:rFonts w:ascii="標楷體" w:eastAsia="標楷體" w:hAnsi="標楷體"/>
                <w:color w:val="000000" w:themeColor="text1"/>
                <w:kern w:val="0"/>
              </w:rPr>
            </w:pPr>
            <w:r w:rsidRPr="00107451">
              <w:rPr>
                <w:rFonts w:ascii="標楷體" w:eastAsia="標楷體" w:hAnsi="標楷體"/>
                <w:color w:val="000000" w:themeColor="text1"/>
                <w:kern w:val="0"/>
              </w:rPr>
              <w:t>行善銷過核可案登錄。</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color w:val="000000" w:themeColor="text1"/>
                <w:kern w:val="0"/>
              </w:rPr>
              <w:t>3.學生獎懲委員會議準備及記錄。</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4.學生出缺勤系統管理。</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5.學生晚自習申請事宜。</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6.導師相關會議準備及記錄。</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7</w:t>
            </w:r>
            <w:r w:rsidRPr="00107451">
              <w:rPr>
                <w:rFonts w:ascii="標楷體" w:eastAsia="標楷體" w:hAnsi="標楷體"/>
                <w:color w:val="000000" w:themeColor="text1"/>
                <w:kern w:val="0"/>
              </w:rPr>
              <w:t>.</w:t>
            </w:r>
            <w:r w:rsidRPr="00107451">
              <w:rPr>
                <w:rFonts w:ascii="標楷體" w:eastAsia="標楷體" w:hAnsi="標楷體" w:hint="eastAsia"/>
                <w:color w:val="000000" w:themeColor="text1"/>
                <w:kern w:val="0"/>
              </w:rPr>
              <w:t>代導師資料彙整。</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8.性平委員會相關行政業務。</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9.</w:t>
            </w:r>
            <w:r w:rsidRPr="00107451">
              <w:rPr>
                <w:rFonts w:ascii="標楷體" w:eastAsia="標楷體" w:hAnsi="標楷體"/>
                <w:color w:val="000000" w:themeColor="text1"/>
                <w:kern w:val="0"/>
              </w:rPr>
              <w:t>其他交辦事項。</w:t>
            </w:r>
          </w:p>
        </w:tc>
      </w:tr>
      <w:tr w:rsidR="00747A69" w:rsidRPr="00107451" w:rsidTr="009746E8">
        <w:trPr>
          <w:trHeight w:val="652"/>
        </w:trPr>
        <w:tc>
          <w:tcPr>
            <w:tcW w:w="1447" w:type="dxa"/>
            <w:vAlign w:val="center"/>
          </w:tcPr>
          <w:p w:rsidR="00747A69" w:rsidRPr="00107451" w:rsidRDefault="00747A69" w:rsidP="00747A69">
            <w:pPr>
              <w:jc w:val="center"/>
              <w:rPr>
                <w:rFonts w:ascii="標楷體" w:eastAsia="標楷體" w:hAnsi="標楷體"/>
                <w:kern w:val="0"/>
              </w:rPr>
            </w:pPr>
            <w:r w:rsidRPr="00107451">
              <w:rPr>
                <w:rFonts w:ascii="標楷體" w:eastAsia="標楷體" w:hAnsi="標楷體" w:hint="eastAsia"/>
                <w:kern w:val="0"/>
              </w:rPr>
              <w:t>職務代理人</w:t>
            </w:r>
          </w:p>
        </w:tc>
        <w:tc>
          <w:tcPr>
            <w:tcW w:w="8073" w:type="dxa"/>
          </w:tcPr>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1.幹事2</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2.生輔組長</w:t>
            </w:r>
          </w:p>
        </w:tc>
      </w:tr>
      <w:tr w:rsidR="003C6E4D" w:rsidRPr="00107451" w:rsidTr="009746E8">
        <w:trPr>
          <w:trHeight w:val="495"/>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備  註</w:t>
            </w:r>
          </w:p>
        </w:tc>
        <w:tc>
          <w:tcPr>
            <w:tcW w:w="8073" w:type="dxa"/>
          </w:tcPr>
          <w:p w:rsidR="003C6E4D" w:rsidRPr="00107451" w:rsidRDefault="003C6E4D" w:rsidP="000645BA">
            <w:pPr>
              <w:rPr>
                <w:rFonts w:ascii="標楷體" w:eastAsia="標楷體" w:hAnsi="標楷體"/>
                <w:kern w:val="0"/>
              </w:rPr>
            </w:pPr>
          </w:p>
        </w:tc>
      </w:tr>
      <w:tr w:rsidR="003C6E4D" w:rsidRPr="00107451" w:rsidTr="009746E8">
        <w:trPr>
          <w:trHeight w:val="525"/>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lastRenderedPageBreak/>
              <w:t>職 別</w:t>
            </w:r>
          </w:p>
        </w:tc>
        <w:tc>
          <w:tcPr>
            <w:tcW w:w="8073"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生活輔導組幹事</w:t>
            </w:r>
          </w:p>
        </w:tc>
      </w:tr>
      <w:tr w:rsidR="00747A69" w:rsidRPr="00107451" w:rsidTr="009746E8">
        <w:trPr>
          <w:cantSplit/>
          <w:trHeight w:val="3370"/>
        </w:trPr>
        <w:tc>
          <w:tcPr>
            <w:tcW w:w="1447" w:type="dxa"/>
            <w:textDirection w:val="tbRlV"/>
            <w:vAlign w:val="center"/>
          </w:tcPr>
          <w:p w:rsidR="00747A69" w:rsidRPr="00107451" w:rsidRDefault="00747A69" w:rsidP="00747A69">
            <w:pPr>
              <w:ind w:left="113" w:right="113"/>
              <w:jc w:val="center"/>
              <w:rPr>
                <w:rFonts w:ascii="標楷體" w:eastAsia="標楷體" w:hAnsi="標楷體"/>
                <w:kern w:val="0"/>
              </w:rPr>
            </w:pPr>
            <w:r w:rsidRPr="00107451">
              <w:rPr>
                <w:rFonts w:ascii="標楷體" w:eastAsia="標楷體" w:hAnsi="標楷體" w:hint="eastAsia"/>
                <w:kern w:val="0"/>
              </w:rPr>
              <w:t>工作職掌</w:t>
            </w:r>
          </w:p>
        </w:tc>
        <w:tc>
          <w:tcPr>
            <w:tcW w:w="8073" w:type="dxa"/>
          </w:tcPr>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1.協辦午餐相關</w:t>
            </w:r>
            <w:r w:rsidRPr="00107451">
              <w:rPr>
                <w:rFonts w:ascii="標楷體" w:eastAsia="標楷體" w:hAnsi="標楷體"/>
                <w:color w:val="000000" w:themeColor="text1"/>
                <w:kern w:val="0"/>
              </w:rPr>
              <w:t>業務</w:t>
            </w:r>
            <w:r w:rsidRPr="00107451">
              <w:rPr>
                <w:rFonts w:ascii="標楷體" w:eastAsia="標楷體" w:hAnsi="標楷體" w:hint="eastAsia"/>
                <w:color w:val="000000" w:themeColor="text1"/>
                <w:kern w:val="0"/>
              </w:rPr>
              <w:t>。</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2</w:t>
            </w:r>
            <w:r w:rsidRPr="00107451">
              <w:rPr>
                <w:rFonts w:ascii="標楷體" w:eastAsia="標楷體" w:hAnsi="標楷體"/>
                <w:color w:val="000000" w:themeColor="text1"/>
                <w:kern w:val="0"/>
              </w:rPr>
              <w:t>.</w:t>
            </w:r>
            <w:r w:rsidRPr="00107451">
              <w:rPr>
                <w:rFonts w:ascii="標楷體" w:eastAsia="標楷體" w:hAnsi="標楷體" w:hint="eastAsia"/>
                <w:color w:val="000000" w:themeColor="text1"/>
                <w:kern w:val="0"/>
              </w:rPr>
              <w:t>協辦環境教育業務。</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3</w:t>
            </w:r>
            <w:r w:rsidRPr="00107451">
              <w:rPr>
                <w:rFonts w:ascii="標楷體" w:eastAsia="標楷體" w:hAnsi="標楷體"/>
                <w:color w:val="000000" w:themeColor="text1"/>
                <w:kern w:val="0"/>
              </w:rPr>
              <w:t>.</w:t>
            </w:r>
            <w:r w:rsidRPr="00107451">
              <w:rPr>
                <w:rFonts w:ascii="標楷體" w:eastAsia="標楷體" w:hAnsi="標楷體" w:hint="eastAsia"/>
                <w:color w:val="000000" w:themeColor="text1"/>
                <w:kern w:val="0"/>
              </w:rPr>
              <w:t>協助管理校園環境衛生事項。</w:t>
            </w:r>
            <w:r w:rsidRPr="00107451">
              <w:rPr>
                <w:rFonts w:ascii="標楷體" w:eastAsia="標楷體" w:hAnsi="標楷體"/>
                <w:color w:val="000000" w:themeColor="text1"/>
                <w:kern w:val="0"/>
              </w:rPr>
              <w:t xml:space="preserve"> </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4</w:t>
            </w:r>
            <w:r w:rsidRPr="00107451">
              <w:rPr>
                <w:rFonts w:ascii="標楷體" w:eastAsia="標楷體" w:hAnsi="標楷體"/>
                <w:color w:val="000000" w:themeColor="text1"/>
                <w:kern w:val="0"/>
              </w:rPr>
              <w:t>.</w:t>
            </w:r>
            <w:r w:rsidRPr="00107451">
              <w:rPr>
                <w:rFonts w:ascii="標楷體" w:eastAsia="標楷體" w:hAnsi="標楷體" w:hint="eastAsia"/>
                <w:color w:val="000000" w:themeColor="text1"/>
                <w:kern w:val="0"/>
              </w:rPr>
              <w:t>協辦健康促進業務。</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5</w:t>
            </w:r>
            <w:r w:rsidRPr="00107451">
              <w:rPr>
                <w:rFonts w:ascii="標楷體" w:eastAsia="標楷體" w:hAnsi="標楷體"/>
                <w:color w:val="000000" w:themeColor="text1"/>
                <w:kern w:val="0"/>
              </w:rPr>
              <w:t>.</w:t>
            </w:r>
            <w:r w:rsidRPr="00107451">
              <w:rPr>
                <w:rFonts w:ascii="標楷體" w:eastAsia="標楷體" w:hAnsi="標楷體" w:hint="eastAsia"/>
                <w:color w:val="000000" w:themeColor="text1"/>
                <w:kern w:val="0"/>
              </w:rPr>
              <w:t>衛生相關會議之</w:t>
            </w:r>
            <w:r w:rsidRPr="00107451">
              <w:rPr>
                <w:rFonts w:ascii="標楷體" w:eastAsia="標楷體" w:hAnsi="標楷體"/>
                <w:color w:val="000000" w:themeColor="text1"/>
                <w:kern w:val="0"/>
              </w:rPr>
              <w:t>準備及記錄</w:t>
            </w:r>
            <w:r w:rsidRPr="00107451">
              <w:rPr>
                <w:rFonts w:ascii="標楷體" w:eastAsia="標楷體" w:hAnsi="標楷體" w:hint="eastAsia"/>
                <w:color w:val="000000" w:themeColor="text1"/>
                <w:kern w:val="0"/>
              </w:rPr>
              <w:t>。</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6.協助辦理綜合活動相關課程之各項行政業務。</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7.協助辦理公民訓練、大學之旅、校慶、畢業典禮等各項活動。</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8.彙整導師會報及親師座談會各項資料。</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9.家長志工及學生志工時數登錄及相關事宜。</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10</w:t>
            </w:r>
            <w:r w:rsidRPr="00107451">
              <w:rPr>
                <w:rFonts w:ascii="標楷體" w:eastAsia="標楷體" w:hAnsi="標楷體"/>
                <w:color w:val="000000" w:themeColor="text1"/>
                <w:kern w:val="0"/>
              </w:rPr>
              <w:t>.</w:t>
            </w:r>
            <w:r w:rsidRPr="00107451">
              <w:rPr>
                <w:rFonts w:ascii="標楷體" w:eastAsia="標楷體" w:hAnsi="標楷體" w:hint="eastAsia"/>
                <w:color w:val="000000" w:themeColor="text1"/>
                <w:kern w:val="0"/>
              </w:rPr>
              <w:t>其他交辦事項。</w:t>
            </w:r>
          </w:p>
        </w:tc>
      </w:tr>
      <w:tr w:rsidR="00747A69" w:rsidRPr="00107451" w:rsidTr="009746E8">
        <w:trPr>
          <w:trHeight w:val="652"/>
        </w:trPr>
        <w:tc>
          <w:tcPr>
            <w:tcW w:w="1447" w:type="dxa"/>
            <w:vAlign w:val="center"/>
          </w:tcPr>
          <w:p w:rsidR="00747A69" w:rsidRPr="00107451" w:rsidRDefault="00747A69" w:rsidP="00747A69">
            <w:pPr>
              <w:jc w:val="center"/>
              <w:rPr>
                <w:rFonts w:ascii="標楷體" w:eastAsia="標楷體" w:hAnsi="標楷體"/>
                <w:kern w:val="0"/>
              </w:rPr>
            </w:pPr>
            <w:r w:rsidRPr="00107451">
              <w:rPr>
                <w:rFonts w:ascii="標楷體" w:eastAsia="標楷體" w:hAnsi="標楷體" w:hint="eastAsia"/>
                <w:kern w:val="0"/>
              </w:rPr>
              <w:t>職務代理人</w:t>
            </w:r>
          </w:p>
        </w:tc>
        <w:tc>
          <w:tcPr>
            <w:tcW w:w="8073" w:type="dxa"/>
          </w:tcPr>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1.幹事1</w:t>
            </w:r>
          </w:p>
          <w:p w:rsidR="00747A69" w:rsidRPr="00107451" w:rsidRDefault="00747A69" w:rsidP="00747A69">
            <w:pPr>
              <w:rPr>
                <w:rFonts w:ascii="標楷體" w:eastAsia="標楷體" w:hAnsi="標楷體"/>
                <w:color w:val="000000" w:themeColor="text1"/>
                <w:kern w:val="0"/>
              </w:rPr>
            </w:pPr>
            <w:r w:rsidRPr="00107451">
              <w:rPr>
                <w:rFonts w:ascii="標楷體" w:eastAsia="標楷體" w:hAnsi="標楷體" w:hint="eastAsia"/>
                <w:color w:val="000000" w:themeColor="text1"/>
                <w:kern w:val="0"/>
              </w:rPr>
              <w:t>2.訓育組幹事</w:t>
            </w:r>
          </w:p>
        </w:tc>
      </w:tr>
      <w:tr w:rsidR="003C6E4D" w:rsidRPr="00107451" w:rsidTr="009746E8">
        <w:trPr>
          <w:trHeight w:val="652"/>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備  註</w:t>
            </w:r>
          </w:p>
        </w:tc>
        <w:tc>
          <w:tcPr>
            <w:tcW w:w="8073" w:type="dxa"/>
          </w:tcPr>
          <w:p w:rsidR="003C6E4D" w:rsidRPr="00107451" w:rsidRDefault="003C6E4D" w:rsidP="000645BA">
            <w:pPr>
              <w:rPr>
                <w:rFonts w:ascii="標楷體" w:eastAsia="標楷體" w:hAnsi="標楷體"/>
                <w:kern w:val="0"/>
              </w:rPr>
            </w:pPr>
          </w:p>
        </w:tc>
      </w:tr>
    </w:tbl>
    <w:p w:rsidR="001374D2" w:rsidRDefault="001374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6886"/>
      </w:tblGrid>
      <w:tr w:rsidR="003C6E4D" w:rsidRPr="00107451" w:rsidTr="009746E8">
        <w:trPr>
          <w:trHeight w:val="541"/>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職 別</w:t>
            </w:r>
          </w:p>
        </w:tc>
        <w:tc>
          <w:tcPr>
            <w:tcW w:w="8073"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衛生組幹事</w:t>
            </w:r>
          </w:p>
        </w:tc>
      </w:tr>
      <w:tr w:rsidR="003C6E4D" w:rsidRPr="00107451" w:rsidTr="002B71E9">
        <w:trPr>
          <w:cantSplit/>
          <w:trHeight w:val="2336"/>
        </w:trPr>
        <w:tc>
          <w:tcPr>
            <w:tcW w:w="1447" w:type="dxa"/>
            <w:textDirection w:val="tbRlV"/>
            <w:vAlign w:val="center"/>
          </w:tcPr>
          <w:p w:rsidR="003C6E4D" w:rsidRPr="00107451" w:rsidRDefault="003C6E4D" w:rsidP="009746E8">
            <w:pPr>
              <w:ind w:left="113" w:right="113"/>
              <w:jc w:val="center"/>
              <w:rPr>
                <w:rFonts w:ascii="標楷體" w:eastAsia="標楷體" w:hAnsi="標楷體"/>
                <w:kern w:val="0"/>
              </w:rPr>
            </w:pPr>
            <w:r w:rsidRPr="00107451">
              <w:rPr>
                <w:rFonts w:ascii="標楷體" w:eastAsia="標楷體" w:hAnsi="標楷體" w:hint="eastAsia"/>
                <w:kern w:val="0"/>
              </w:rPr>
              <w:t>工作職掌</w:t>
            </w:r>
          </w:p>
        </w:tc>
        <w:tc>
          <w:tcPr>
            <w:tcW w:w="8073" w:type="dxa"/>
          </w:tcPr>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1.協辦午餐相關</w:t>
            </w:r>
            <w:r w:rsidRPr="00107451">
              <w:rPr>
                <w:rFonts w:ascii="標楷體" w:eastAsia="標楷體" w:hAnsi="標楷體"/>
                <w:kern w:val="0"/>
              </w:rPr>
              <w:t>業務</w:t>
            </w:r>
            <w:r w:rsidRPr="00107451">
              <w:rPr>
                <w:rFonts w:ascii="標楷體" w:eastAsia="標楷體" w:hAnsi="標楷體" w:hint="eastAsia"/>
                <w:kern w:val="0"/>
              </w:rPr>
              <w:t>。</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2</w:t>
            </w:r>
            <w:r w:rsidRPr="00107451">
              <w:rPr>
                <w:rFonts w:ascii="標楷體" w:eastAsia="標楷體" w:hAnsi="標楷體"/>
                <w:kern w:val="0"/>
              </w:rPr>
              <w:t>.</w:t>
            </w:r>
            <w:r w:rsidRPr="00107451">
              <w:rPr>
                <w:rFonts w:ascii="標楷體" w:eastAsia="標楷體" w:hAnsi="標楷體" w:hint="eastAsia"/>
                <w:kern w:val="0"/>
              </w:rPr>
              <w:t>協辦環境教育業務。</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3</w:t>
            </w:r>
            <w:r w:rsidRPr="00107451">
              <w:rPr>
                <w:rFonts w:ascii="標楷體" w:eastAsia="標楷體" w:hAnsi="標楷體"/>
                <w:kern w:val="0"/>
              </w:rPr>
              <w:t>.</w:t>
            </w:r>
            <w:r w:rsidRPr="00107451">
              <w:rPr>
                <w:rFonts w:ascii="標楷體" w:eastAsia="標楷體" w:hAnsi="標楷體" w:hint="eastAsia"/>
                <w:kern w:val="0"/>
              </w:rPr>
              <w:t>協助管理校園環境衛生事項。</w:t>
            </w:r>
            <w:r w:rsidRPr="00107451">
              <w:rPr>
                <w:rFonts w:ascii="標楷體" w:eastAsia="標楷體" w:hAnsi="標楷體"/>
                <w:kern w:val="0"/>
              </w:rPr>
              <w:t xml:space="preserve"> </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4</w:t>
            </w:r>
            <w:r w:rsidRPr="00107451">
              <w:rPr>
                <w:rFonts w:ascii="標楷體" w:eastAsia="標楷體" w:hAnsi="標楷體"/>
                <w:kern w:val="0"/>
              </w:rPr>
              <w:t>.</w:t>
            </w:r>
            <w:r w:rsidRPr="00107451">
              <w:rPr>
                <w:rFonts w:ascii="標楷體" w:eastAsia="標楷體" w:hAnsi="標楷體" w:hint="eastAsia"/>
                <w:kern w:val="0"/>
              </w:rPr>
              <w:t>協辦健康促進業務。</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5</w:t>
            </w:r>
            <w:r w:rsidRPr="00107451">
              <w:rPr>
                <w:rFonts w:ascii="標楷體" w:eastAsia="標楷體" w:hAnsi="標楷體"/>
                <w:kern w:val="0"/>
              </w:rPr>
              <w:t>.</w:t>
            </w:r>
            <w:r w:rsidRPr="00107451">
              <w:rPr>
                <w:rFonts w:ascii="標楷體" w:eastAsia="標楷體" w:hAnsi="標楷體" w:hint="eastAsia"/>
                <w:kern w:val="0"/>
              </w:rPr>
              <w:t>衛生相關會議之</w:t>
            </w:r>
            <w:r w:rsidRPr="00107451">
              <w:rPr>
                <w:rFonts w:ascii="標楷體" w:eastAsia="標楷體" w:hAnsi="標楷體"/>
                <w:kern w:val="0"/>
              </w:rPr>
              <w:t>準備及記錄</w:t>
            </w:r>
            <w:r w:rsidRPr="00107451">
              <w:rPr>
                <w:rFonts w:ascii="標楷體" w:eastAsia="標楷體" w:hAnsi="標楷體" w:hint="eastAsia"/>
                <w:kern w:val="0"/>
              </w:rPr>
              <w:t>。</w:t>
            </w:r>
          </w:p>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6</w:t>
            </w:r>
            <w:r w:rsidRPr="00107451">
              <w:rPr>
                <w:rFonts w:ascii="標楷體" w:eastAsia="標楷體" w:hAnsi="標楷體"/>
                <w:kern w:val="0"/>
              </w:rPr>
              <w:t>.</w:t>
            </w:r>
            <w:r w:rsidRPr="00107451">
              <w:rPr>
                <w:rFonts w:ascii="標楷體" w:eastAsia="標楷體" w:hAnsi="標楷體" w:hint="eastAsia"/>
                <w:kern w:val="0"/>
              </w:rPr>
              <w:t>其他交辦事項。</w:t>
            </w:r>
          </w:p>
        </w:tc>
      </w:tr>
      <w:tr w:rsidR="003C6E4D" w:rsidRPr="00107451" w:rsidTr="009746E8">
        <w:trPr>
          <w:trHeight w:val="652"/>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職務代理人</w:t>
            </w:r>
          </w:p>
        </w:tc>
        <w:tc>
          <w:tcPr>
            <w:tcW w:w="8073" w:type="dxa"/>
          </w:tcPr>
          <w:p w:rsidR="003C6E4D" w:rsidRPr="00107451" w:rsidRDefault="002B71E9" w:rsidP="002B71E9">
            <w:pPr>
              <w:rPr>
                <w:rFonts w:ascii="標楷體" w:eastAsia="標楷體" w:hAnsi="標楷體"/>
                <w:kern w:val="0"/>
              </w:rPr>
            </w:pPr>
            <w:r w:rsidRPr="00107451">
              <w:rPr>
                <w:rFonts w:ascii="標楷體" w:eastAsia="標楷體" w:hAnsi="標楷體" w:hint="eastAsia"/>
                <w:kern w:val="0"/>
              </w:rPr>
              <w:t>1.</w:t>
            </w:r>
            <w:r w:rsidR="003C6E4D" w:rsidRPr="00107451">
              <w:rPr>
                <w:rFonts w:ascii="標楷體" w:eastAsia="標楷體" w:hAnsi="標楷體" w:hint="eastAsia"/>
                <w:kern w:val="0"/>
              </w:rPr>
              <w:t>生輔組幹事</w:t>
            </w:r>
          </w:p>
          <w:p w:rsidR="003C6E4D" w:rsidRPr="00107451" w:rsidRDefault="002B71E9" w:rsidP="002B71E9">
            <w:pPr>
              <w:rPr>
                <w:rFonts w:ascii="標楷體" w:eastAsia="標楷體" w:hAnsi="標楷體"/>
                <w:kern w:val="0"/>
              </w:rPr>
            </w:pPr>
            <w:r w:rsidRPr="00107451">
              <w:rPr>
                <w:rFonts w:ascii="標楷體" w:eastAsia="標楷體" w:hAnsi="標楷體" w:hint="eastAsia"/>
                <w:kern w:val="0"/>
              </w:rPr>
              <w:t>2.</w:t>
            </w:r>
            <w:r w:rsidR="003C6E4D" w:rsidRPr="00107451">
              <w:rPr>
                <w:rFonts w:ascii="標楷體" w:eastAsia="標楷體" w:hAnsi="標楷體" w:hint="eastAsia"/>
                <w:kern w:val="0"/>
              </w:rPr>
              <w:t>訓育組幹事</w:t>
            </w:r>
          </w:p>
          <w:p w:rsidR="003C6E4D" w:rsidRPr="00107451" w:rsidRDefault="002B71E9" w:rsidP="002B71E9">
            <w:pPr>
              <w:rPr>
                <w:rFonts w:ascii="標楷體" w:eastAsia="標楷體" w:hAnsi="標楷體"/>
                <w:kern w:val="0"/>
              </w:rPr>
            </w:pPr>
            <w:r w:rsidRPr="00107451">
              <w:rPr>
                <w:rFonts w:ascii="標楷體" w:eastAsia="標楷體" w:hAnsi="標楷體" w:hint="eastAsia"/>
                <w:kern w:val="0"/>
              </w:rPr>
              <w:t>3.</w:t>
            </w:r>
            <w:r w:rsidR="003C6E4D" w:rsidRPr="00107451">
              <w:rPr>
                <w:rFonts w:ascii="標楷體" w:eastAsia="標楷體" w:hAnsi="標楷體" w:hint="eastAsia"/>
                <w:kern w:val="0"/>
              </w:rPr>
              <w:t>衛生組長</w:t>
            </w:r>
          </w:p>
        </w:tc>
      </w:tr>
      <w:tr w:rsidR="003C6E4D" w:rsidRPr="00107451" w:rsidTr="009746E8">
        <w:trPr>
          <w:trHeight w:val="652"/>
        </w:trPr>
        <w:tc>
          <w:tcPr>
            <w:tcW w:w="1447"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備  註</w:t>
            </w:r>
          </w:p>
        </w:tc>
        <w:tc>
          <w:tcPr>
            <w:tcW w:w="8073" w:type="dxa"/>
          </w:tcPr>
          <w:p w:rsidR="003C6E4D" w:rsidRPr="00107451" w:rsidRDefault="003C6E4D" w:rsidP="000645BA">
            <w:pPr>
              <w:rPr>
                <w:rFonts w:ascii="標楷體" w:eastAsia="標楷體" w:hAnsi="標楷體"/>
                <w:kern w:val="0"/>
              </w:rPr>
            </w:pPr>
          </w:p>
        </w:tc>
      </w:tr>
    </w:tbl>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p w:rsidR="001374D2" w:rsidRDefault="001374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6880"/>
      </w:tblGrid>
      <w:tr w:rsidR="003C6E4D" w:rsidRPr="00107451" w:rsidTr="005618AA">
        <w:trPr>
          <w:trHeight w:val="525"/>
        </w:trPr>
        <w:tc>
          <w:tcPr>
            <w:tcW w:w="1314"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lastRenderedPageBreak/>
              <w:t>職 別</w:t>
            </w:r>
          </w:p>
        </w:tc>
        <w:tc>
          <w:tcPr>
            <w:tcW w:w="6880"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護理師</w:t>
            </w:r>
          </w:p>
        </w:tc>
      </w:tr>
      <w:tr w:rsidR="003C6E4D" w:rsidRPr="00107451" w:rsidTr="005618AA">
        <w:trPr>
          <w:trHeight w:val="3370"/>
        </w:trPr>
        <w:tc>
          <w:tcPr>
            <w:tcW w:w="1314" w:type="dxa"/>
            <w:vAlign w:val="center"/>
          </w:tcPr>
          <w:p w:rsidR="003C6E4D" w:rsidRPr="00107451" w:rsidRDefault="009746E8" w:rsidP="000645BA">
            <w:pPr>
              <w:jc w:val="center"/>
              <w:rPr>
                <w:rFonts w:ascii="標楷體" w:eastAsia="標楷體" w:hAnsi="標楷體"/>
                <w:kern w:val="0"/>
              </w:rPr>
            </w:pPr>
            <w:r w:rsidRPr="00107451">
              <w:rPr>
                <w:rFonts w:ascii="標楷體" w:eastAsia="標楷體" w:hAnsi="標楷體" w:hint="eastAsia"/>
                <w:kern w:val="0"/>
              </w:rPr>
              <w:t>工作職掌</w:t>
            </w:r>
          </w:p>
        </w:tc>
        <w:tc>
          <w:tcPr>
            <w:tcW w:w="6880" w:type="dxa"/>
          </w:tcPr>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1.傷病處理、傷病統計及月報表。</w:t>
            </w:r>
            <w:r w:rsidRPr="00107451">
              <w:rPr>
                <w:rFonts w:ascii="標楷體" w:eastAsia="標楷體" w:hAnsi="標楷體" w:hint="eastAsia"/>
                <w:kern w:val="0"/>
              </w:rPr>
              <w:br/>
              <w:t>2.每學期學生身高、體重、視力檢查。</w:t>
            </w:r>
            <w:r w:rsidRPr="00107451">
              <w:rPr>
                <w:rFonts w:ascii="標楷體" w:eastAsia="標楷體" w:hAnsi="標楷體" w:hint="eastAsia"/>
                <w:kern w:val="0"/>
              </w:rPr>
              <w:br/>
              <w:t>3.新生健康檢查、異常者追蹤矯治以及特殊個案收案管理。</w:t>
            </w:r>
            <w:r w:rsidRPr="00107451">
              <w:rPr>
                <w:rFonts w:ascii="標楷體" w:eastAsia="標楷體" w:hAnsi="標楷體" w:hint="eastAsia"/>
                <w:kern w:val="0"/>
              </w:rPr>
              <w:br/>
              <w:t>4.辦理學生團體平安保險。</w:t>
            </w:r>
            <w:r w:rsidRPr="00107451">
              <w:rPr>
                <w:rFonts w:ascii="標楷體" w:eastAsia="標楷體" w:hAnsi="標楷體" w:hint="eastAsia"/>
                <w:kern w:val="0"/>
              </w:rPr>
              <w:br/>
              <w:t>5.學生慢性病調查及統計。</w:t>
            </w:r>
            <w:r w:rsidRPr="00107451">
              <w:rPr>
                <w:rFonts w:ascii="標楷體" w:eastAsia="標楷體" w:hAnsi="標楷體" w:hint="eastAsia"/>
                <w:kern w:val="0"/>
              </w:rPr>
              <w:br/>
              <w:t>6.學校傳染病預防。</w:t>
            </w:r>
            <w:r w:rsidRPr="00107451">
              <w:rPr>
                <w:rFonts w:ascii="標楷體" w:eastAsia="標楷體" w:hAnsi="標楷體" w:hint="eastAsia"/>
                <w:kern w:val="0"/>
              </w:rPr>
              <w:br/>
              <w:t>7.學生健康資料管理。</w:t>
            </w:r>
            <w:r w:rsidRPr="00107451">
              <w:rPr>
                <w:rFonts w:ascii="標楷體" w:eastAsia="標楷體" w:hAnsi="標楷體" w:hint="eastAsia"/>
                <w:kern w:val="0"/>
              </w:rPr>
              <w:br/>
              <w:t>8.健康中心行政業務及主管交辦事項。</w:t>
            </w:r>
            <w:r w:rsidRPr="00107451">
              <w:rPr>
                <w:rFonts w:ascii="標楷體" w:eastAsia="標楷體" w:hAnsi="標楷體" w:hint="eastAsia"/>
                <w:kern w:val="0"/>
              </w:rPr>
              <w:br/>
              <w:t>9.辦理學生事務處臨時交辦之業務。</w:t>
            </w:r>
          </w:p>
        </w:tc>
      </w:tr>
      <w:tr w:rsidR="003C6E4D" w:rsidRPr="00107451" w:rsidTr="005618AA">
        <w:trPr>
          <w:trHeight w:val="652"/>
        </w:trPr>
        <w:tc>
          <w:tcPr>
            <w:tcW w:w="1314"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職務代理人</w:t>
            </w:r>
          </w:p>
        </w:tc>
        <w:tc>
          <w:tcPr>
            <w:tcW w:w="6880" w:type="dxa"/>
          </w:tcPr>
          <w:p w:rsidR="003C6E4D" w:rsidRPr="00107451" w:rsidRDefault="003C6E4D" w:rsidP="000645BA">
            <w:pPr>
              <w:rPr>
                <w:rFonts w:ascii="標楷體" w:eastAsia="標楷體" w:hAnsi="標楷體"/>
                <w:kern w:val="0"/>
              </w:rPr>
            </w:pPr>
            <w:r w:rsidRPr="00107451">
              <w:rPr>
                <w:rFonts w:ascii="標楷體" w:eastAsia="標楷體" w:hAnsi="標楷體" w:hint="eastAsia"/>
                <w:kern w:val="0"/>
              </w:rPr>
              <w:t>外聘具護理師證照之專業人員</w:t>
            </w:r>
          </w:p>
        </w:tc>
      </w:tr>
      <w:tr w:rsidR="003C6E4D" w:rsidRPr="00107451" w:rsidTr="005618AA">
        <w:trPr>
          <w:trHeight w:val="652"/>
        </w:trPr>
        <w:tc>
          <w:tcPr>
            <w:tcW w:w="1314" w:type="dxa"/>
            <w:vAlign w:val="center"/>
          </w:tcPr>
          <w:p w:rsidR="003C6E4D" w:rsidRPr="00107451" w:rsidRDefault="003C6E4D" w:rsidP="000645BA">
            <w:pPr>
              <w:jc w:val="center"/>
              <w:rPr>
                <w:rFonts w:ascii="標楷體" w:eastAsia="標楷體" w:hAnsi="標楷體"/>
                <w:kern w:val="0"/>
              </w:rPr>
            </w:pPr>
            <w:r w:rsidRPr="00107451">
              <w:rPr>
                <w:rFonts w:ascii="標楷體" w:eastAsia="標楷體" w:hAnsi="標楷體" w:hint="eastAsia"/>
                <w:kern w:val="0"/>
              </w:rPr>
              <w:t>備註</w:t>
            </w:r>
          </w:p>
        </w:tc>
        <w:tc>
          <w:tcPr>
            <w:tcW w:w="6880" w:type="dxa"/>
          </w:tcPr>
          <w:p w:rsidR="003C6E4D" w:rsidRPr="00107451" w:rsidRDefault="003C6E4D" w:rsidP="000645BA">
            <w:pPr>
              <w:rPr>
                <w:rFonts w:ascii="標楷體" w:eastAsia="標楷體" w:hAnsi="標楷體"/>
                <w:kern w:val="0"/>
              </w:rPr>
            </w:pPr>
          </w:p>
        </w:tc>
      </w:tr>
    </w:tbl>
    <w:p w:rsidR="003C6E4D" w:rsidRPr="00107451" w:rsidRDefault="003C6E4D" w:rsidP="003C6E4D">
      <w:pPr>
        <w:rPr>
          <w:rFonts w:ascii="標楷體" w:eastAsia="標楷體" w:hAnsi="標楷體"/>
          <w:kern w:val="0"/>
        </w:rPr>
      </w:pPr>
    </w:p>
    <w:p w:rsidR="009746E8" w:rsidRPr="00107451" w:rsidRDefault="009746E8" w:rsidP="003C6E4D">
      <w:pPr>
        <w:rPr>
          <w:rFonts w:ascii="標楷體" w:eastAsia="標楷體" w:hAnsi="標楷體"/>
          <w:kern w:val="0"/>
        </w:rPr>
      </w:pPr>
    </w:p>
    <w:p w:rsidR="00F979E0" w:rsidRPr="00107451" w:rsidRDefault="00F979E0" w:rsidP="003C6E4D">
      <w:pPr>
        <w:rPr>
          <w:rFonts w:ascii="標楷體" w:eastAsia="標楷體" w:hAnsi="標楷體"/>
          <w:kern w:val="0"/>
        </w:rPr>
      </w:pPr>
    </w:p>
    <w:p w:rsidR="00F979E0" w:rsidRPr="00107451" w:rsidRDefault="00F979E0" w:rsidP="003C6E4D">
      <w:pPr>
        <w:rPr>
          <w:rFonts w:ascii="標楷體" w:eastAsia="標楷體" w:hAnsi="標楷體"/>
          <w:kern w:val="0"/>
        </w:rPr>
      </w:pPr>
    </w:p>
    <w:p w:rsidR="00F979E0" w:rsidRPr="00107451" w:rsidRDefault="00F979E0" w:rsidP="003C6E4D">
      <w:pPr>
        <w:rPr>
          <w:rFonts w:ascii="標楷體" w:eastAsia="標楷體" w:hAnsi="標楷體"/>
          <w:kern w:val="0"/>
        </w:rPr>
      </w:pPr>
    </w:p>
    <w:p w:rsidR="00F979E0" w:rsidRPr="00107451" w:rsidRDefault="00F979E0" w:rsidP="003C6E4D">
      <w:pPr>
        <w:rPr>
          <w:rFonts w:ascii="標楷體" w:eastAsia="標楷體" w:hAnsi="標楷體"/>
          <w:kern w:val="0"/>
        </w:rPr>
      </w:pPr>
    </w:p>
    <w:p w:rsidR="00F979E0" w:rsidRPr="00107451" w:rsidRDefault="00F979E0" w:rsidP="003C6E4D">
      <w:pPr>
        <w:rPr>
          <w:rFonts w:ascii="標楷體" w:eastAsia="標楷體" w:hAnsi="標楷體"/>
          <w:kern w:val="0"/>
        </w:rPr>
      </w:pPr>
    </w:p>
    <w:p w:rsidR="00F979E0" w:rsidRPr="00107451" w:rsidRDefault="00F979E0" w:rsidP="003C6E4D">
      <w:pPr>
        <w:rPr>
          <w:rFonts w:ascii="標楷體" w:eastAsia="標楷體" w:hAnsi="標楷體"/>
          <w:kern w:val="0"/>
        </w:rPr>
      </w:pPr>
    </w:p>
    <w:p w:rsidR="00F979E0" w:rsidRPr="00107451" w:rsidRDefault="00F979E0" w:rsidP="003C6E4D">
      <w:pPr>
        <w:rPr>
          <w:rFonts w:ascii="標楷體" w:eastAsia="標楷體" w:hAnsi="標楷體"/>
          <w:kern w:val="0"/>
        </w:rPr>
      </w:pPr>
    </w:p>
    <w:p w:rsidR="00F979E0" w:rsidRPr="00107451" w:rsidRDefault="00F979E0" w:rsidP="003C6E4D">
      <w:pPr>
        <w:rPr>
          <w:rFonts w:ascii="標楷體" w:eastAsia="標楷體" w:hAnsi="標楷體"/>
          <w:kern w:val="0"/>
        </w:rPr>
      </w:pPr>
    </w:p>
    <w:p w:rsidR="00F979E0" w:rsidRPr="00107451" w:rsidRDefault="00F979E0" w:rsidP="003C6E4D">
      <w:pPr>
        <w:rPr>
          <w:rFonts w:ascii="標楷體" w:eastAsia="標楷體" w:hAnsi="標楷體"/>
          <w:kern w:val="0"/>
        </w:rPr>
      </w:pPr>
    </w:p>
    <w:p w:rsidR="000645BA" w:rsidRPr="00107451" w:rsidRDefault="000645BA" w:rsidP="003C6E4D">
      <w:pPr>
        <w:rPr>
          <w:rFonts w:ascii="標楷體" w:eastAsia="標楷體" w:hAnsi="標楷體"/>
          <w:kern w:val="0"/>
        </w:rPr>
      </w:pPr>
    </w:p>
    <w:p w:rsidR="000645BA" w:rsidRPr="00107451" w:rsidRDefault="000645BA" w:rsidP="003C6E4D">
      <w:pPr>
        <w:rPr>
          <w:rFonts w:ascii="標楷體" w:eastAsia="標楷體" w:hAnsi="標楷體"/>
          <w:kern w:val="0"/>
        </w:rPr>
      </w:pPr>
    </w:p>
    <w:p w:rsidR="000645BA" w:rsidRPr="00107451" w:rsidRDefault="000645BA" w:rsidP="003C6E4D">
      <w:pPr>
        <w:rPr>
          <w:rFonts w:ascii="標楷體" w:eastAsia="標楷體" w:hAnsi="標楷體"/>
          <w:kern w:val="0"/>
        </w:rPr>
      </w:pPr>
    </w:p>
    <w:p w:rsidR="000645BA" w:rsidRPr="00107451" w:rsidRDefault="000645BA" w:rsidP="003C6E4D">
      <w:pPr>
        <w:rPr>
          <w:rFonts w:ascii="標楷體" w:eastAsia="標楷體" w:hAnsi="標楷體"/>
          <w:kern w:val="0"/>
        </w:rPr>
      </w:pPr>
    </w:p>
    <w:p w:rsidR="000645BA" w:rsidRPr="00107451" w:rsidRDefault="000645BA" w:rsidP="003C6E4D">
      <w:pPr>
        <w:rPr>
          <w:rFonts w:ascii="標楷體" w:eastAsia="標楷體" w:hAnsi="標楷體"/>
          <w:kern w:val="0"/>
        </w:rPr>
      </w:pPr>
    </w:p>
    <w:p w:rsidR="000645BA" w:rsidRPr="00107451" w:rsidRDefault="000645BA" w:rsidP="003C6E4D">
      <w:pPr>
        <w:rPr>
          <w:rFonts w:ascii="標楷體" w:eastAsia="標楷體" w:hAnsi="標楷體"/>
          <w:kern w:val="0"/>
        </w:rPr>
      </w:pPr>
    </w:p>
    <w:p w:rsidR="000645BA" w:rsidRPr="00107451" w:rsidRDefault="000645BA" w:rsidP="003C6E4D">
      <w:pPr>
        <w:rPr>
          <w:rFonts w:ascii="標楷體" w:eastAsia="標楷體" w:hAnsi="標楷體"/>
          <w:kern w:val="0"/>
        </w:rPr>
      </w:pPr>
    </w:p>
    <w:p w:rsidR="000645BA" w:rsidRPr="00107451" w:rsidRDefault="000645BA" w:rsidP="003C6E4D">
      <w:pPr>
        <w:rPr>
          <w:rFonts w:ascii="標楷體" w:eastAsia="標楷體" w:hAnsi="標楷體"/>
          <w:kern w:val="0"/>
        </w:rPr>
      </w:pPr>
    </w:p>
    <w:p w:rsidR="00F366CC" w:rsidRDefault="00F366CC" w:rsidP="003C6E4D">
      <w:pPr>
        <w:rPr>
          <w:rFonts w:ascii="標楷體" w:eastAsia="標楷體" w:hAnsi="標楷體"/>
          <w:kern w:val="0"/>
        </w:rPr>
      </w:pPr>
    </w:p>
    <w:p w:rsidR="001374D2" w:rsidRPr="00107451" w:rsidRDefault="001374D2" w:rsidP="003C6E4D">
      <w:pPr>
        <w:rPr>
          <w:rFonts w:ascii="標楷體" w:eastAsia="標楷體" w:hAnsi="標楷體"/>
          <w:kern w:val="0"/>
        </w:rPr>
      </w:pPr>
    </w:p>
    <w:p w:rsidR="00F366CC" w:rsidRPr="00107451" w:rsidRDefault="00F366CC" w:rsidP="003C6E4D">
      <w:pPr>
        <w:rPr>
          <w:rFonts w:ascii="標楷體" w:eastAsia="標楷體" w:hAnsi="標楷體"/>
          <w:kern w:val="0"/>
        </w:rPr>
      </w:pPr>
    </w:p>
    <w:p w:rsidR="000645BA" w:rsidRPr="00107451" w:rsidRDefault="000645BA" w:rsidP="003C6E4D">
      <w:pPr>
        <w:rPr>
          <w:rFonts w:ascii="標楷體" w:eastAsia="標楷體" w:hAnsi="標楷體"/>
          <w:kern w:val="0"/>
        </w:rPr>
      </w:pPr>
    </w:p>
    <w:p w:rsidR="000645BA" w:rsidRPr="00107451" w:rsidRDefault="000645BA" w:rsidP="003C6E4D">
      <w:pPr>
        <w:rPr>
          <w:rFonts w:ascii="標楷體" w:eastAsia="標楷體" w:hAnsi="標楷體"/>
          <w:kern w:val="0"/>
        </w:rPr>
      </w:pPr>
    </w:p>
    <w:p w:rsidR="009746E8" w:rsidRPr="00107451" w:rsidRDefault="009746E8" w:rsidP="003C6E4D">
      <w:pPr>
        <w:rPr>
          <w:rFonts w:ascii="標楷體" w:eastAsia="標楷體" w:hAnsi="標楷體"/>
          <w:kern w:val="0"/>
        </w:rPr>
      </w:pPr>
    </w:p>
    <w:p w:rsidR="009746E8" w:rsidRPr="00107451" w:rsidRDefault="009746E8" w:rsidP="009746E8">
      <w:pPr>
        <w:jc w:val="right"/>
        <w:rPr>
          <w:rFonts w:ascii="標楷體" w:eastAsia="標楷體" w:hAnsi="標楷體"/>
          <w:kern w:val="0"/>
        </w:rPr>
      </w:pPr>
      <w:r w:rsidRPr="00107451">
        <w:rPr>
          <w:rFonts w:ascii="標楷體" w:eastAsia="標楷體" w:hAnsi="標楷體" w:hint="eastAsia"/>
        </w:rPr>
        <w:lastRenderedPageBreak/>
        <w:t>檔案編號：201-02</w:t>
      </w:r>
    </w:p>
    <w:p w:rsidR="003C6E4D" w:rsidRPr="00107451" w:rsidRDefault="009746E8" w:rsidP="009746E8">
      <w:pPr>
        <w:jc w:val="center"/>
        <w:rPr>
          <w:rFonts w:ascii="標楷體" w:eastAsia="標楷體" w:hAnsi="標楷體"/>
          <w:b/>
          <w:kern w:val="0"/>
          <w:sz w:val="28"/>
          <w:szCs w:val="28"/>
        </w:rPr>
      </w:pPr>
      <w:r w:rsidRPr="00107451">
        <w:rPr>
          <w:rFonts w:ascii="標楷體" w:eastAsia="標楷體" w:hAnsi="標楷體" w:hint="eastAsia"/>
          <w:b/>
          <w:sz w:val="28"/>
          <w:szCs w:val="28"/>
        </w:rPr>
        <w:t>高雄市立左營高級中學學務重點工作計畫</w:t>
      </w:r>
    </w:p>
    <w:p w:rsidR="003C6E4D" w:rsidRPr="00107451" w:rsidRDefault="003C6E4D" w:rsidP="003C6E4D">
      <w:pPr>
        <w:snapToGrid w:val="0"/>
        <w:spacing w:beforeLines="50" w:before="180" w:afterLines="50" w:after="180"/>
        <w:rPr>
          <w:rFonts w:ascii="標楷體" w:eastAsia="標楷體" w:hAnsi="標楷體"/>
        </w:rPr>
      </w:pPr>
      <w:r w:rsidRPr="00107451">
        <w:rPr>
          <w:rFonts w:ascii="標楷體" w:eastAsia="標楷體" w:hAnsi="標楷體" w:hint="eastAsia"/>
        </w:rPr>
        <w:t>1.學務處各項規章之擬訂。</w:t>
      </w:r>
    </w:p>
    <w:p w:rsidR="003C6E4D" w:rsidRPr="00107451" w:rsidRDefault="003C6E4D" w:rsidP="003C6E4D">
      <w:pPr>
        <w:snapToGrid w:val="0"/>
        <w:spacing w:beforeLines="50" w:before="180" w:afterLines="50" w:after="180"/>
        <w:rPr>
          <w:rFonts w:ascii="標楷體" w:eastAsia="標楷體" w:hAnsi="標楷體"/>
        </w:rPr>
      </w:pPr>
      <w:r w:rsidRPr="00107451">
        <w:rPr>
          <w:rFonts w:ascii="標楷體" w:eastAsia="標楷體" w:hAnsi="標楷體" w:hint="eastAsia"/>
        </w:rPr>
        <w:t>2.召開學生事務相關會議，並執行會議決議事項。</w:t>
      </w:r>
    </w:p>
    <w:p w:rsidR="003C6E4D" w:rsidRPr="001374D2" w:rsidRDefault="003C6E4D" w:rsidP="001374D2">
      <w:pPr>
        <w:snapToGrid w:val="0"/>
        <w:spacing w:beforeLines="50" w:before="180" w:afterLines="50" w:after="180"/>
        <w:rPr>
          <w:rFonts w:ascii="標楷體" w:eastAsia="標楷體" w:hAnsi="標楷體"/>
          <w:spacing w:val="-20"/>
        </w:rPr>
      </w:pPr>
      <w:r w:rsidRPr="00107451">
        <w:rPr>
          <w:rFonts w:ascii="標楷體" w:eastAsia="標楷體" w:hAnsi="標楷體" w:hint="eastAsia"/>
        </w:rPr>
        <w:t>3.納入人權教育、法治教育、</w:t>
      </w:r>
      <w:r w:rsidRPr="001374D2">
        <w:rPr>
          <w:rFonts w:ascii="標楷體" w:eastAsia="標楷體" w:hAnsi="標楷體" w:hint="eastAsia"/>
          <w:spacing w:val="-20"/>
        </w:rPr>
        <w:t>公民教育實踐及品德教育議題於學校年度行事曆，並辦理相關活動。</w:t>
      </w:r>
    </w:p>
    <w:p w:rsidR="000645BA" w:rsidRPr="00107451" w:rsidRDefault="003C6E4D" w:rsidP="00EB0CEA">
      <w:pPr>
        <w:snapToGrid w:val="0"/>
        <w:spacing w:beforeLines="50" w:before="180" w:afterLines="50" w:after="180"/>
        <w:rPr>
          <w:rFonts w:ascii="標楷體" w:eastAsia="標楷體" w:hAnsi="標楷體"/>
        </w:rPr>
      </w:pPr>
      <w:r w:rsidRPr="00107451">
        <w:rPr>
          <w:rFonts w:ascii="標楷體" w:eastAsia="標楷體" w:hAnsi="標楷體" w:hint="eastAsia"/>
        </w:rPr>
        <w:t>4.檢視校規及生活管理之相關規定，提出保障學生權益之相關具體作法，以達成建立友善校</w:t>
      </w:r>
    </w:p>
    <w:p w:rsidR="003C6E4D" w:rsidRPr="00107451" w:rsidRDefault="003C6E4D" w:rsidP="000645BA">
      <w:pPr>
        <w:snapToGrid w:val="0"/>
        <w:spacing w:beforeLines="50" w:before="180" w:afterLines="50" w:after="180"/>
        <w:ind w:firstLineChars="100" w:firstLine="240"/>
        <w:rPr>
          <w:rFonts w:ascii="標楷體" w:eastAsia="標楷體" w:hAnsi="標楷體"/>
        </w:rPr>
      </w:pPr>
      <w:r w:rsidRPr="00107451">
        <w:rPr>
          <w:rFonts w:ascii="標楷體" w:eastAsia="標楷體" w:hAnsi="標楷體" w:hint="eastAsia"/>
        </w:rPr>
        <w:t>園環境為目標。</w:t>
      </w:r>
    </w:p>
    <w:p w:rsidR="003C6E4D" w:rsidRPr="00107451" w:rsidRDefault="003C6E4D" w:rsidP="003C6E4D">
      <w:pPr>
        <w:snapToGrid w:val="0"/>
        <w:spacing w:beforeLines="50" w:before="180" w:afterLines="50" w:after="180"/>
        <w:rPr>
          <w:rFonts w:ascii="標楷體" w:eastAsia="標楷體" w:hAnsi="標楷體"/>
        </w:rPr>
      </w:pPr>
      <w:r w:rsidRPr="00107451">
        <w:rPr>
          <w:rFonts w:ascii="標楷體" w:eastAsia="標楷體" w:hAnsi="標楷體" w:hint="eastAsia"/>
        </w:rPr>
        <w:t>5.辦理各項學藝活動。</w:t>
      </w:r>
    </w:p>
    <w:p w:rsidR="003C6E4D" w:rsidRPr="00107451" w:rsidRDefault="003C6E4D" w:rsidP="003C6E4D">
      <w:pPr>
        <w:snapToGrid w:val="0"/>
        <w:spacing w:beforeLines="50" w:before="180" w:afterLines="50" w:after="180"/>
        <w:rPr>
          <w:rFonts w:ascii="標楷體" w:eastAsia="標楷體" w:hAnsi="標楷體"/>
        </w:rPr>
      </w:pPr>
      <w:r w:rsidRPr="00107451">
        <w:rPr>
          <w:rFonts w:ascii="標楷體" w:eastAsia="標楷體" w:hAnsi="標楷體" w:hint="eastAsia"/>
        </w:rPr>
        <w:t>6.導師班級經營之協助與輔導。</w:t>
      </w:r>
    </w:p>
    <w:p w:rsidR="003C6E4D" w:rsidRPr="00107451" w:rsidRDefault="003C6E4D" w:rsidP="003C6E4D">
      <w:pPr>
        <w:snapToGrid w:val="0"/>
        <w:spacing w:beforeLines="50" w:before="180" w:afterLines="50" w:after="180"/>
        <w:rPr>
          <w:rFonts w:ascii="標楷體" w:eastAsia="標楷體" w:hAnsi="標楷體"/>
        </w:rPr>
      </w:pPr>
      <w:r w:rsidRPr="00107451">
        <w:rPr>
          <w:rFonts w:ascii="標楷體" w:eastAsia="標楷體" w:hAnsi="標楷體" w:hint="eastAsia"/>
        </w:rPr>
        <w:t>7.輔導社團運作與發展。</w:t>
      </w:r>
    </w:p>
    <w:p w:rsidR="003C6E4D" w:rsidRPr="00107451" w:rsidRDefault="003C6E4D" w:rsidP="003C6E4D">
      <w:pPr>
        <w:snapToGrid w:val="0"/>
        <w:spacing w:beforeLines="50" w:before="180" w:afterLines="50" w:after="180"/>
        <w:rPr>
          <w:rFonts w:ascii="標楷體" w:eastAsia="標楷體" w:hAnsi="標楷體"/>
        </w:rPr>
      </w:pPr>
      <w:r w:rsidRPr="00107451">
        <w:rPr>
          <w:rFonts w:ascii="標楷體" w:eastAsia="標楷體" w:hAnsi="標楷體" w:hint="eastAsia"/>
        </w:rPr>
        <w:t>8.鼓勵教師參加學生事務與輔導工作研討會，以增進專業知能。</w:t>
      </w:r>
    </w:p>
    <w:p w:rsidR="003C6E4D" w:rsidRPr="00107451" w:rsidRDefault="003C6E4D" w:rsidP="003C6E4D">
      <w:pPr>
        <w:snapToGrid w:val="0"/>
        <w:spacing w:beforeLines="50" w:before="180" w:afterLines="50" w:after="180"/>
        <w:rPr>
          <w:rFonts w:ascii="標楷體" w:eastAsia="標楷體" w:hAnsi="標楷體"/>
        </w:rPr>
      </w:pPr>
      <w:r w:rsidRPr="00107451">
        <w:rPr>
          <w:rFonts w:ascii="標楷體" w:eastAsia="標楷體" w:hAnsi="標楷體" w:hint="eastAsia"/>
        </w:rPr>
        <w:t>9.舉辦公民訓練之露營活動、大學之旅、運動會、校慶等重要活動。</w:t>
      </w:r>
    </w:p>
    <w:p w:rsidR="003C6E4D" w:rsidRPr="00107451" w:rsidRDefault="003C6E4D" w:rsidP="003C6E4D">
      <w:pPr>
        <w:snapToGrid w:val="0"/>
        <w:spacing w:beforeLines="50" w:before="180" w:afterLines="50" w:after="180"/>
        <w:rPr>
          <w:rFonts w:ascii="標楷體" w:eastAsia="標楷體" w:hAnsi="標楷體"/>
        </w:rPr>
      </w:pPr>
      <w:r w:rsidRPr="00107451">
        <w:rPr>
          <w:rFonts w:ascii="標楷體" w:eastAsia="標楷體" w:hAnsi="標楷體" w:hint="eastAsia"/>
        </w:rPr>
        <w:t>10.各項體育活動之辦理。</w:t>
      </w:r>
    </w:p>
    <w:p w:rsidR="003C6E4D" w:rsidRPr="00107451" w:rsidRDefault="003C6E4D" w:rsidP="003C6E4D">
      <w:pPr>
        <w:snapToGrid w:val="0"/>
        <w:spacing w:beforeLines="50" w:before="180" w:afterLines="50" w:after="180"/>
        <w:rPr>
          <w:rFonts w:ascii="標楷體" w:eastAsia="標楷體" w:hAnsi="標楷體"/>
        </w:rPr>
      </w:pPr>
      <w:r w:rsidRPr="00107451">
        <w:rPr>
          <w:rFonts w:ascii="標楷體" w:eastAsia="標楷體" w:hAnsi="標楷體" w:hint="eastAsia"/>
        </w:rPr>
        <w:t>11.督導健康促進學校計畫之實施。</w:t>
      </w:r>
    </w:p>
    <w:p w:rsidR="003C6E4D" w:rsidRPr="00107451" w:rsidRDefault="003C6E4D" w:rsidP="003C6E4D">
      <w:pPr>
        <w:snapToGrid w:val="0"/>
        <w:spacing w:beforeLines="50" w:before="180" w:afterLines="50" w:after="180"/>
        <w:rPr>
          <w:rFonts w:ascii="標楷體" w:eastAsia="標楷體" w:hAnsi="標楷體"/>
        </w:rPr>
      </w:pPr>
      <w:r w:rsidRPr="00107451">
        <w:rPr>
          <w:rFonts w:ascii="標楷體" w:eastAsia="標楷體" w:hAnsi="標楷體" w:hint="eastAsia"/>
        </w:rPr>
        <w:t>12.指導學生養成正常作息、減少缺曠、勿進入不良場所的生活習慣。</w:t>
      </w:r>
    </w:p>
    <w:p w:rsidR="003C6E4D" w:rsidRPr="00107451" w:rsidRDefault="003C6E4D" w:rsidP="003C6E4D">
      <w:pPr>
        <w:snapToGrid w:val="0"/>
        <w:spacing w:beforeLines="50" w:before="180" w:afterLines="50" w:after="180"/>
        <w:rPr>
          <w:rFonts w:ascii="標楷體" w:eastAsia="標楷體" w:hAnsi="標楷體"/>
        </w:rPr>
      </w:pPr>
      <w:r w:rsidRPr="00107451">
        <w:rPr>
          <w:rFonts w:ascii="標楷體" w:eastAsia="標楷體" w:hAnsi="標楷體" w:hint="eastAsia"/>
        </w:rPr>
        <w:t>13.策定與學生事務相關之各項計畫。</w:t>
      </w:r>
    </w:p>
    <w:p w:rsidR="003C6E4D" w:rsidRPr="00107451" w:rsidRDefault="003C6E4D" w:rsidP="003C6E4D">
      <w:pPr>
        <w:snapToGrid w:val="0"/>
        <w:spacing w:beforeLines="50" w:before="180" w:afterLines="50" w:after="180"/>
        <w:rPr>
          <w:rFonts w:ascii="標楷體" w:eastAsia="標楷體" w:hAnsi="標楷體"/>
        </w:rPr>
      </w:pPr>
      <w:r w:rsidRPr="00107451">
        <w:rPr>
          <w:rFonts w:ascii="標楷體" w:eastAsia="標楷體" w:hAnsi="標楷體" w:hint="eastAsia"/>
        </w:rPr>
        <w:t>14.學務處職員工作之調配與考核。</w:t>
      </w:r>
    </w:p>
    <w:p w:rsidR="003C6E4D" w:rsidRPr="00107451" w:rsidRDefault="003C6E4D" w:rsidP="003C6E4D">
      <w:pPr>
        <w:snapToGrid w:val="0"/>
        <w:spacing w:beforeLines="50" w:before="180" w:afterLines="50" w:after="180"/>
        <w:rPr>
          <w:rFonts w:ascii="標楷體" w:eastAsia="標楷體" w:hAnsi="標楷體"/>
        </w:rPr>
      </w:pPr>
      <w:r w:rsidRPr="00107451">
        <w:rPr>
          <w:rFonts w:ascii="標楷體" w:eastAsia="標楷體" w:hAnsi="標楷體" w:hint="eastAsia"/>
        </w:rPr>
        <w:t>15.其他有關學務未列事項。</w:t>
      </w:r>
    </w:p>
    <w:p w:rsidR="009746E8" w:rsidRPr="00107451" w:rsidRDefault="009746E8" w:rsidP="003C6E4D">
      <w:pPr>
        <w:snapToGrid w:val="0"/>
        <w:spacing w:beforeLines="50" w:before="180" w:afterLines="50" w:after="180"/>
        <w:rPr>
          <w:rFonts w:ascii="標楷體" w:eastAsia="標楷體" w:hAnsi="標楷體"/>
        </w:rPr>
      </w:pPr>
    </w:p>
    <w:p w:rsidR="009746E8" w:rsidRPr="00107451" w:rsidRDefault="009746E8" w:rsidP="003C6E4D">
      <w:pPr>
        <w:snapToGrid w:val="0"/>
        <w:spacing w:beforeLines="50" w:before="180" w:afterLines="50" w:after="180"/>
        <w:rPr>
          <w:rFonts w:ascii="標楷體" w:eastAsia="標楷體" w:hAnsi="標楷體"/>
        </w:rPr>
      </w:pPr>
    </w:p>
    <w:p w:rsidR="009746E8" w:rsidRPr="00107451" w:rsidRDefault="009746E8" w:rsidP="003C6E4D">
      <w:pPr>
        <w:snapToGrid w:val="0"/>
        <w:spacing w:beforeLines="50" w:before="180" w:afterLines="50" w:after="180"/>
        <w:rPr>
          <w:rFonts w:ascii="標楷體" w:eastAsia="標楷體" w:hAnsi="標楷體"/>
        </w:rPr>
      </w:pPr>
    </w:p>
    <w:p w:rsidR="009746E8" w:rsidRPr="00107451" w:rsidRDefault="009746E8" w:rsidP="003C6E4D">
      <w:pPr>
        <w:snapToGrid w:val="0"/>
        <w:spacing w:beforeLines="50" w:before="180" w:afterLines="50" w:after="180"/>
        <w:rPr>
          <w:rFonts w:ascii="標楷體" w:eastAsia="標楷體" w:hAnsi="標楷體"/>
        </w:rPr>
      </w:pPr>
    </w:p>
    <w:p w:rsidR="009746E8" w:rsidRPr="00107451" w:rsidRDefault="009746E8" w:rsidP="003C6E4D">
      <w:pPr>
        <w:snapToGrid w:val="0"/>
        <w:spacing w:beforeLines="50" w:before="180" w:afterLines="50" w:after="180"/>
        <w:rPr>
          <w:rFonts w:ascii="標楷體" w:eastAsia="標楷體" w:hAnsi="標楷體"/>
        </w:rPr>
      </w:pPr>
    </w:p>
    <w:p w:rsidR="009746E8" w:rsidRDefault="009746E8" w:rsidP="003C6E4D">
      <w:pPr>
        <w:snapToGrid w:val="0"/>
        <w:spacing w:beforeLines="50" w:before="180" w:afterLines="50" w:after="180"/>
        <w:rPr>
          <w:rFonts w:ascii="標楷體" w:eastAsia="標楷體" w:hAnsi="標楷體"/>
        </w:rPr>
      </w:pPr>
    </w:p>
    <w:p w:rsidR="001374D2" w:rsidRPr="00107451" w:rsidRDefault="001374D2" w:rsidP="003C6E4D">
      <w:pPr>
        <w:snapToGrid w:val="0"/>
        <w:spacing w:beforeLines="50" w:before="180" w:afterLines="50" w:after="180"/>
        <w:rPr>
          <w:rFonts w:ascii="標楷體" w:eastAsia="標楷體" w:hAnsi="標楷體"/>
        </w:rPr>
      </w:pPr>
    </w:p>
    <w:p w:rsidR="009746E8" w:rsidRPr="00107451" w:rsidRDefault="009746E8" w:rsidP="003C6E4D">
      <w:pPr>
        <w:snapToGrid w:val="0"/>
        <w:spacing w:beforeLines="50" w:before="180" w:afterLines="50" w:after="180"/>
        <w:rPr>
          <w:rFonts w:ascii="標楷體" w:eastAsia="標楷體" w:hAnsi="標楷體"/>
        </w:rPr>
      </w:pPr>
    </w:p>
    <w:p w:rsidR="009746E8" w:rsidRPr="00107451" w:rsidRDefault="009746E8" w:rsidP="003C6E4D">
      <w:pPr>
        <w:snapToGrid w:val="0"/>
        <w:spacing w:beforeLines="50" w:before="180" w:afterLines="50" w:after="180"/>
        <w:rPr>
          <w:rFonts w:ascii="標楷體" w:eastAsia="標楷體" w:hAnsi="標楷體"/>
        </w:rPr>
      </w:pPr>
    </w:p>
    <w:p w:rsidR="00EB0CEA" w:rsidRPr="00107451" w:rsidRDefault="00EB0CEA" w:rsidP="00EB0CEA">
      <w:pPr>
        <w:jc w:val="right"/>
        <w:rPr>
          <w:rFonts w:ascii="標楷體" w:eastAsia="標楷體" w:hAnsi="標楷體"/>
          <w:b/>
          <w:bCs/>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1</w:t>
      </w:r>
    </w:p>
    <w:p w:rsidR="00EB0CEA" w:rsidRPr="00107451" w:rsidRDefault="00EB0CEA" w:rsidP="00EB0CEA">
      <w:pPr>
        <w:jc w:val="center"/>
        <w:rPr>
          <w:rFonts w:ascii="標楷體" w:eastAsia="標楷體" w:hAnsi="標楷體"/>
          <w:b/>
          <w:bCs/>
          <w:sz w:val="28"/>
          <w:szCs w:val="28"/>
          <w:shd w:val="pct15" w:color="auto" w:fill="FFFFFF"/>
        </w:rPr>
      </w:pPr>
      <w:r w:rsidRPr="00107451">
        <w:rPr>
          <w:rFonts w:ascii="標楷體" w:eastAsia="標楷體" w:hAnsi="標楷體" w:hint="eastAsia"/>
          <w:b/>
          <w:bCs/>
          <w:sz w:val="28"/>
          <w:szCs w:val="28"/>
        </w:rPr>
        <w:t>高雄市立左營高級中學學生聯合委員會組織章程</w:t>
      </w:r>
    </w:p>
    <w:p w:rsidR="00EB0CEA" w:rsidRPr="00107451" w:rsidRDefault="001374D2" w:rsidP="00AC2FBE">
      <w:pPr>
        <w:numPr>
          <w:ilvl w:val="0"/>
          <w:numId w:val="2"/>
        </w:numPr>
        <w:jc w:val="both"/>
        <w:rPr>
          <w:rFonts w:ascii="標楷體" w:eastAsia="標楷體" w:hAnsi="標楷體"/>
          <w:b/>
          <w:bCs/>
        </w:rPr>
      </w:pPr>
      <w:r>
        <w:rPr>
          <w:rFonts w:ascii="標楷體" w:eastAsia="標楷體" w:hAnsi="標楷體" w:hint="eastAsia"/>
          <w:b/>
          <w:bCs/>
        </w:rPr>
        <w:t xml:space="preserve"> </w:t>
      </w:r>
      <w:r w:rsidR="00EB0CEA" w:rsidRPr="00107451">
        <w:rPr>
          <w:rFonts w:ascii="標楷體" w:eastAsia="標楷體" w:hAnsi="標楷體" w:hint="eastAsia"/>
          <w:b/>
          <w:bCs/>
        </w:rPr>
        <w:t>總綱</w:t>
      </w:r>
    </w:p>
    <w:p w:rsidR="00EB0CEA" w:rsidRPr="00107451" w:rsidRDefault="00EB0CEA" w:rsidP="00EB0CEA">
      <w:pPr>
        <w:jc w:val="both"/>
        <w:rPr>
          <w:rFonts w:ascii="標楷體" w:eastAsia="標楷體" w:hAnsi="標楷體"/>
        </w:rPr>
      </w:pPr>
      <w:r w:rsidRPr="00107451">
        <w:rPr>
          <w:rFonts w:ascii="標楷體" w:eastAsia="標楷體" w:hAnsi="標楷體" w:hint="eastAsia"/>
        </w:rPr>
        <w:t>第1條 本組織定名為「高雄市立左營高級中學學生聯合委員會」，以下簡稱學聯會。</w:t>
      </w:r>
    </w:p>
    <w:p w:rsidR="00EB0CEA" w:rsidRPr="00107451" w:rsidRDefault="00EB0CEA" w:rsidP="00EB0CEA">
      <w:pPr>
        <w:ind w:left="960" w:hangingChars="400" w:hanging="960"/>
        <w:jc w:val="both"/>
        <w:rPr>
          <w:rFonts w:ascii="標楷體" w:eastAsia="標楷體" w:hAnsi="標楷體"/>
        </w:rPr>
      </w:pPr>
      <w:r w:rsidRPr="00107451">
        <w:rPr>
          <w:rFonts w:ascii="標楷體" w:eastAsia="標楷體" w:hAnsi="標楷體" w:hint="eastAsia"/>
        </w:rPr>
        <w:t>第2條 本會為代表學生意見之最高組織，校方對於本會所決議之事項應予尊重盡量參辦，如遇有窒礙難行之處，有關主管運用時機說明原委。</w:t>
      </w:r>
    </w:p>
    <w:p w:rsidR="00EB0CEA" w:rsidRPr="00107451" w:rsidRDefault="00EB0CEA" w:rsidP="00EB0CEA">
      <w:pPr>
        <w:ind w:left="960" w:hangingChars="400" w:hanging="960"/>
        <w:jc w:val="both"/>
        <w:rPr>
          <w:rFonts w:ascii="標楷體" w:eastAsia="標楷體" w:hAnsi="標楷體"/>
        </w:rPr>
      </w:pPr>
      <w:r w:rsidRPr="00107451">
        <w:rPr>
          <w:rFonts w:ascii="標楷體" w:eastAsia="標楷體" w:hAnsi="標楷體" w:hint="eastAsia"/>
        </w:rPr>
        <w:t>第3條 學聯會採委員制，為使各班均能確實參與，故各班班代為學聯會之當然委員。</w:t>
      </w:r>
    </w:p>
    <w:p w:rsidR="00EB0CEA" w:rsidRPr="00107451" w:rsidRDefault="00EB0CEA" w:rsidP="00EB0CEA">
      <w:pPr>
        <w:jc w:val="both"/>
        <w:rPr>
          <w:rFonts w:ascii="標楷體" w:eastAsia="標楷體" w:hAnsi="標楷體"/>
        </w:rPr>
      </w:pPr>
      <w:r w:rsidRPr="00107451">
        <w:rPr>
          <w:rFonts w:ascii="標楷體" w:eastAsia="標楷體" w:hAnsi="標楷體" w:hint="eastAsia"/>
        </w:rPr>
        <w:t>第4條 學聯會接受學務處之指導與規範。</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第5條 為推展學務，學聯會得設指導人及顧問若干人。 </w:t>
      </w:r>
    </w:p>
    <w:p w:rsidR="00EB0CEA" w:rsidRPr="00107451" w:rsidRDefault="001374D2" w:rsidP="00AC2FBE">
      <w:pPr>
        <w:numPr>
          <w:ilvl w:val="0"/>
          <w:numId w:val="2"/>
        </w:numPr>
        <w:jc w:val="both"/>
        <w:rPr>
          <w:rFonts w:ascii="標楷體" w:eastAsia="標楷體" w:hAnsi="標楷體"/>
          <w:b/>
          <w:bCs/>
        </w:rPr>
      </w:pPr>
      <w:r>
        <w:rPr>
          <w:rFonts w:ascii="標楷體" w:eastAsia="標楷體" w:hAnsi="標楷體" w:hint="eastAsia"/>
          <w:b/>
          <w:bCs/>
        </w:rPr>
        <w:t xml:space="preserve"> </w:t>
      </w:r>
      <w:r w:rsidR="00EB0CEA" w:rsidRPr="00107451">
        <w:rPr>
          <w:rFonts w:ascii="標楷體" w:eastAsia="標楷體" w:hAnsi="標楷體" w:hint="eastAsia"/>
          <w:b/>
          <w:bCs/>
        </w:rPr>
        <w:t>宗旨</w:t>
      </w:r>
    </w:p>
    <w:p w:rsidR="00EB0CEA" w:rsidRPr="00107451" w:rsidRDefault="00EB0CEA" w:rsidP="00EB0CEA">
      <w:pPr>
        <w:jc w:val="both"/>
        <w:rPr>
          <w:rFonts w:ascii="標楷體" w:eastAsia="標楷體" w:hAnsi="標楷體"/>
        </w:rPr>
      </w:pPr>
      <w:r w:rsidRPr="00107451">
        <w:rPr>
          <w:rFonts w:ascii="標楷體" w:eastAsia="標楷體" w:hAnsi="標楷體" w:hint="eastAsia"/>
        </w:rPr>
        <w:t>第6條  宗旨</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一 、增進學生自治能力發揚優良校風及促進溝通。</w:t>
      </w:r>
    </w:p>
    <w:p w:rsidR="00EB0CEA" w:rsidRPr="00107451" w:rsidRDefault="00EB0CEA" w:rsidP="00EB0CEA">
      <w:pPr>
        <w:tabs>
          <w:tab w:val="left" w:pos="560"/>
        </w:tabs>
        <w:ind w:leftChars="275" w:left="1250" w:hangingChars="246" w:hanging="590"/>
        <w:jc w:val="both"/>
        <w:rPr>
          <w:rFonts w:ascii="標楷體" w:eastAsia="標楷體" w:hAnsi="標楷體"/>
        </w:rPr>
      </w:pPr>
      <w:r w:rsidRPr="00107451">
        <w:rPr>
          <w:rFonts w:ascii="標楷體" w:eastAsia="標楷體" w:hAnsi="標楷體" w:hint="eastAsia"/>
        </w:rPr>
        <w:t>二 、協助推動全校學術、康樂、服務、體育、藝術、關懷社會及師生聯誼等活動，以充實校園生活內容。</w:t>
      </w:r>
    </w:p>
    <w:p w:rsidR="00EB0CEA" w:rsidRPr="00107451" w:rsidRDefault="00EB0CEA" w:rsidP="00EB0CEA">
      <w:pPr>
        <w:ind w:firstLineChars="300" w:firstLine="720"/>
        <w:jc w:val="both"/>
        <w:rPr>
          <w:rFonts w:ascii="標楷體" w:eastAsia="標楷體" w:hAnsi="標楷體"/>
        </w:rPr>
      </w:pPr>
      <w:r w:rsidRPr="00107451">
        <w:rPr>
          <w:rFonts w:ascii="標楷體" w:eastAsia="標楷體" w:hAnsi="標楷體" w:hint="eastAsia"/>
        </w:rPr>
        <w:t>三 、協助全校各班與校方意見之聯繫。</w:t>
      </w:r>
    </w:p>
    <w:p w:rsidR="00EB0CEA" w:rsidRPr="00107451" w:rsidRDefault="001374D2" w:rsidP="00AC2FBE">
      <w:pPr>
        <w:numPr>
          <w:ilvl w:val="0"/>
          <w:numId w:val="2"/>
        </w:numPr>
        <w:jc w:val="both"/>
        <w:rPr>
          <w:rFonts w:ascii="標楷體" w:eastAsia="標楷體" w:hAnsi="標楷體"/>
          <w:b/>
          <w:bCs/>
        </w:rPr>
      </w:pPr>
      <w:r>
        <w:rPr>
          <w:rFonts w:ascii="標楷體" w:eastAsia="標楷體" w:hAnsi="標楷體" w:hint="eastAsia"/>
          <w:b/>
          <w:bCs/>
        </w:rPr>
        <w:t xml:space="preserve"> </w:t>
      </w:r>
      <w:r w:rsidR="00EB0CEA" w:rsidRPr="00107451">
        <w:rPr>
          <w:rFonts w:ascii="標楷體" w:eastAsia="標楷體" w:hAnsi="標楷體" w:hint="eastAsia"/>
          <w:b/>
          <w:bCs/>
        </w:rPr>
        <w:t>委員</w:t>
      </w:r>
    </w:p>
    <w:p w:rsidR="00EB0CEA" w:rsidRPr="00107451" w:rsidRDefault="00EB0CEA" w:rsidP="00EB0CEA">
      <w:pPr>
        <w:ind w:left="960" w:hangingChars="400" w:hanging="960"/>
        <w:jc w:val="both"/>
        <w:rPr>
          <w:rFonts w:ascii="標楷體" w:eastAsia="標楷體" w:hAnsi="標楷體"/>
        </w:rPr>
      </w:pPr>
      <w:r w:rsidRPr="00107451">
        <w:rPr>
          <w:rFonts w:ascii="標楷體" w:eastAsia="標楷體" w:hAnsi="標楷體" w:hint="eastAsia"/>
        </w:rPr>
        <w:t>第7條 學聯會集合，若委員無故缺席二次上，經由聯會幹部提出糾舉無效者，終止其一切學聯會之執權(由該班另選代表補之)</w:t>
      </w:r>
      <w:r w:rsidRPr="00107451">
        <w:rPr>
          <w:rFonts w:ascii="標楷體" w:eastAsia="標楷體" w:hAnsi="標楷體"/>
        </w:rPr>
        <w:t xml:space="preserve"> </w:t>
      </w:r>
      <w:r w:rsidRPr="00107451">
        <w:rPr>
          <w:rFonts w:ascii="標楷體" w:eastAsia="標楷體" w:hAnsi="標楷體" w:hint="eastAsia"/>
        </w:rPr>
        <w:t>，並呈學務處議處(獎勵取消)。</w:t>
      </w:r>
    </w:p>
    <w:p w:rsidR="00EB0CEA" w:rsidRPr="00107451" w:rsidRDefault="00EB0CEA" w:rsidP="00EB0CEA">
      <w:pPr>
        <w:ind w:left="869" w:hangingChars="362" w:hanging="869"/>
        <w:jc w:val="both"/>
        <w:rPr>
          <w:rFonts w:ascii="標楷體" w:eastAsia="標楷體" w:hAnsi="標楷體"/>
        </w:rPr>
      </w:pPr>
      <w:r w:rsidRPr="00107451">
        <w:rPr>
          <w:rFonts w:ascii="標楷體" w:eastAsia="標楷體" w:hAnsi="標楷體" w:hint="eastAsia"/>
        </w:rPr>
        <w:t>第8條 各班班代為學聯會之當然委員，</w:t>
      </w:r>
      <w:r w:rsidRPr="001374D2">
        <w:rPr>
          <w:rFonts w:ascii="標楷體" w:eastAsia="標楷體" w:hAnsi="標楷體" w:hint="eastAsia"/>
          <w:spacing w:val="-20"/>
        </w:rPr>
        <w:t>負責參與學聯會一切事務及傳達學聯會與班級雙邊事宜。</w:t>
      </w:r>
    </w:p>
    <w:p w:rsidR="00EB0CEA" w:rsidRPr="00107451" w:rsidRDefault="00EB0CEA" w:rsidP="00EB0CEA">
      <w:pPr>
        <w:ind w:left="869" w:hangingChars="362" w:hanging="869"/>
        <w:jc w:val="both"/>
        <w:rPr>
          <w:rFonts w:ascii="標楷體" w:eastAsia="標楷體" w:hAnsi="標楷體"/>
        </w:rPr>
      </w:pPr>
      <w:r w:rsidRPr="00107451">
        <w:rPr>
          <w:rFonts w:ascii="標楷體" w:eastAsia="標楷體" w:hAnsi="標楷體" w:hint="eastAsia"/>
        </w:rPr>
        <w:t>第9條 高三委員有發言權、表決權，但不可參與行政工作，</w:t>
      </w:r>
      <w:r w:rsidRPr="001374D2">
        <w:rPr>
          <w:rFonts w:ascii="標楷體" w:eastAsia="標楷體" w:hAnsi="標楷體" w:hint="eastAsia"/>
          <w:spacing w:val="-20"/>
        </w:rPr>
        <w:t>惟對決議之事項，應該支持和配合。</w:t>
      </w:r>
    </w:p>
    <w:p w:rsidR="00EB0CEA" w:rsidRPr="00107451" w:rsidRDefault="00EB0CEA" w:rsidP="00EB0CEA">
      <w:pPr>
        <w:jc w:val="both"/>
        <w:rPr>
          <w:rFonts w:ascii="標楷體" w:eastAsia="標楷體" w:hAnsi="標楷體"/>
        </w:rPr>
      </w:pPr>
      <w:r w:rsidRPr="00107451">
        <w:rPr>
          <w:rFonts w:ascii="標楷體" w:eastAsia="標楷體" w:hAnsi="標楷體" w:hint="eastAsia"/>
        </w:rPr>
        <w:t>第10條 委員之權利及義務</w:t>
      </w:r>
    </w:p>
    <w:p w:rsidR="00EB0CEA" w:rsidRPr="00107451" w:rsidRDefault="00EB0CEA" w:rsidP="00EB0CEA">
      <w:pPr>
        <w:ind w:firstLineChars="400" w:firstLine="960"/>
        <w:jc w:val="both"/>
        <w:rPr>
          <w:rFonts w:ascii="標楷體" w:eastAsia="標楷體" w:hAnsi="標楷體"/>
        </w:rPr>
      </w:pPr>
      <w:r w:rsidRPr="00107451">
        <w:rPr>
          <w:rFonts w:ascii="標楷體" w:eastAsia="標楷體" w:hAnsi="標楷體" w:hint="eastAsia"/>
        </w:rPr>
        <w:t>一 、發言權。</w:t>
      </w:r>
    </w:p>
    <w:p w:rsidR="00EB0CEA" w:rsidRPr="00107451" w:rsidRDefault="00EB0CEA" w:rsidP="00EB0CEA">
      <w:pPr>
        <w:ind w:firstLineChars="400" w:firstLine="960"/>
        <w:jc w:val="both"/>
        <w:rPr>
          <w:rFonts w:ascii="標楷體" w:eastAsia="標楷體" w:hAnsi="標楷體"/>
        </w:rPr>
      </w:pPr>
      <w:r w:rsidRPr="00107451">
        <w:rPr>
          <w:rFonts w:ascii="標楷體" w:eastAsia="標楷體" w:hAnsi="標楷體" w:hint="eastAsia"/>
        </w:rPr>
        <w:t>二 、表決權。</w:t>
      </w:r>
    </w:p>
    <w:p w:rsidR="00EB0CEA" w:rsidRPr="00107451" w:rsidRDefault="00EB0CEA" w:rsidP="00EB0CEA">
      <w:pPr>
        <w:ind w:firstLineChars="400" w:firstLine="960"/>
        <w:jc w:val="both"/>
        <w:rPr>
          <w:rFonts w:ascii="標楷體" w:eastAsia="標楷體" w:hAnsi="標楷體"/>
        </w:rPr>
      </w:pPr>
      <w:r w:rsidRPr="00107451">
        <w:rPr>
          <w:rFonts w:ascii="標楷體" w:eastAsia="標楷體" w:hAnsi="標楷體" w:hint="eastAsia"/>
        </w:rPr>
        <w:t>三 、提案權、建議權。</w:t>
      </w:r>
    </w:p>
    <w:p w:rsidR="00EB0CEA" w:rsidRPr="00107451" w:rsidRDefault="00EB0CEA" w:rsidP="00EB0CEA">
      <w:pPr>
        <w:ind w:firstLineChars="400" w:firstLine="960"/>
        <w:jc w:val="both"/>
        <w:rPr>
          <w:rFonts w:ascii="標楷體" w:eastAsia="標楷體" w:hAnsi="標楷體"/>
        </w:rPr>
      </w:pPr>
      <w:r w:rsidRPr="00107451">
        <w:rPr>
          <w:rFonts w:ascii="標楷體" w:eastAsia="標楷體" w:hAnsi="標楷體" w:hint="eastAsia"/>
        </w:rPr>
        <w:t>四 、遵行學聯會章程與協議。</w:t>
      </w:r>
    </w:p>
    <w:p w:rsidR="00EB0CEA" w:rsidRPr="00107451" w:rsidRDefault="00EB0CEA" w:rsidP="00EB0CEA">
      <w:pPr>
        <w:ind w:firstLineChars="400" w:firstLine="960"/>
        <w:jc w:val="both"/>
        <w:rPr>
          <w:rFonts w:ascii="標楷體" w:eastAsia="標楷體" w:hAnsi="標楷體"/>
        </w:rPr>
      </w:pPr>
      <w:r w:rsidRPr="00107451">
        <w:rPr>
          <w:rFonts w:ascii="標楷體" w:eastAsia="標楷體" w:hAnsi="標楷體" w:hint="eastAsia"/>
        </w:rPr>
        <w:t>五 、擔任學聯會之指派之工作與任務。</w:t>
      </w:r>
    </w:p>
    <w:p w:rsidR="00EB0CEA" w:rsidRPr="00107451" w:rsidRDefault="00EB0CEA" w:rsidP="00EB0CEA">
      <w:pPr>
        <w:ind w:firstLineChars="400" w:firstLine="960"/>
        <w:jc w:val="both"/>
        <w:rPr>
          <w:rFonts w:ascii="標楷體" w:eastAsia="標楷體" w:hAnsi="標楷體"/>
        </w:rPr>
      </w:pPr>
      <w:r w:rsidRPr="00107451">
        <w:rPr>
          <w:rFonts w:ascii="標楷體" w:eastAsia="標楷體" w:hAnsi="標楷體" w:hint="eastAsia"/>
        </w:rPr>
        <w:t>六 、參加學聯大會及有關活動。</w:t>
      </w:r>
    </w:p>
    <w:p w:rsidR="00EB0CEA" w:rsidRPr="00107451" w:rsidRDefault="00EB0CEA" w:rsidP="00EB0CEA">
      <w:pPr>
        <w:jc w:val="both"/>
        <w:rPr>
          <w:rFonts w:ascii="標楷體" w:eastAsia="標楷體" w:hAnsi="標楷體"/>
          <w:b/>
          <w:bCs/>
        </w:rPr>
      </w:pPr>
      <w:r w:rsidRPr="00107451">
        <w:rPr>
          <w:rFonts w:ascii="標楷體" w:eastAsia="標楷體" w:hAnsi="標楷體" w:hint="eastAsia"/>
          <w:b/>
          <w:bCs/>
        </w:rPr>
        <w:t>第四章 委員大會</w:t>
      </w:r>
    </w:p>
    <w:p w:rsidR="00EB0CEA" w:rsidRPr="001374D2" w:rsidRDefault="00EB0CEA" w:rsidP="00EB0CEA">
      <w:pPr>
        <w:jc w:val="both"/>
        <w:rPr>
          <w:rFonts w:ascii="標楷體" w:eastAsia="標楷體" w:hAnsi="標楷體"/>
          <w:spacing w:val="-20"/>
        </w:rPr>
      </w:pPr>
      <w:r w:rsidRPr="00107451">
        <w:rPr>
          <w:rFonts w:ascii="標楷體" w:eastAsia="標楷體" w:hAnsi="標楷體" w:hint="eastAsia"/>
        </w:rPr>
        <w:t>第11條 學聯會以委員大會為最高意見決定機關，由在籍現有委員組織，</w:t>
      </w:r>
      <w:r w:rsidRPr="001374D2">
        <w:rPr>
          <w:rFonts w:ascii="標楷體" w:eastAsia="標楷體" w:hAnsi="標楷體" w:hint="eastAsia"/>
          <w:spacing w:val="-20"/>
        </w:rPr>
        <w:t>會議由會長召集之。</w:t>
      </w:r>
    </w:p>
    <w:p w:rsidR="00EB0CEA" w:rsidRPr="00107451" w:rsidRDefault="00EB0CEA" w:rsidP="00EB0CEA">
      <w:pPr>
        <w:jc w:val="both"/>
        <w:rPr>
          <w:rFonts w:ascii="標楷體" w:eastAsia="標楷體" w:hAnsi="標楷體"/>
        </w:rPr>
      </w:pPr>
      <w:r w:rsidRPr="00107451">
        <w:rPr>
          <w:rFonts w:ascii="標楷體" w:eastAsia="標楷體" w:hAnsi="標楷體" w:hint="eastAsia"/>
        </w:rPr>
        <w:t>第12條 委員大會之職權</w:t>
      </w:r>
    </w:p>
    <w:p w:rsidR="00EB0CEA" w:rsidRPr="00107451" w:rsidRDefault="00EB0CEA" w:rsidP="00EB0CEA">
      <w:pPr>
        <w:ind w:leftChars="300" w:left="720" w:firstLineChars="100" w:firstLine="240"/>
        <w:jc w:val="both"/>
        <w:rPr>
          <w:rFonts w:ascii="標楷體" w:eastAsia="標楷體" w:hAnsi="標楷體"/>
        </w:rPr>
      </w:pPr>
      <w:r w:rsidRPr="00107451">
        <w:rPr>
          <w:rFonts w:ascii="標楷體" w:eastAsia="標楷體" w:hAnsi="標楷體" w:hint="eastAsia"/>
        </w:rPr>
        <w:t>一 、制定或修改章程。</w:t>
      </w:r>
    </w:p>
    <w:p w:rsidR="00EB0CEA" w:rsidRPr="00107451" w:rsidRDefault="00EB0CEA" w:rsidP="00EB0CEA">
      <w:pPr>
        <w:ind w:leftChars="300" w:left="720" w:firstLineChars="100" w:firstLine="240"/>
        <w:jc w:val="both"/>
        <w:rPr>
          <w:rFonts w:ascii="標楷體" w:eastAsia="標楷體" w:hAnsi="標楷體"/>
        </w:rPr>
      </w:pPr>
      <w:r w:rsidRPr="00107451">
        <w:rPr>
          <w:rFonts w:ascii="標楷體" w:eastAsia="標楷體" w:hAnsi="標楷體" w:hint="eastAsia"/>
        </w:rPr>
        <w:t>二 、決議學聯會會務計劃。</w:t>
      </w:r>
    </w:p>
    <w:p w:rsidR="00EB0CEA" w:rsidRPr="00107451" w:rsidRDefault="00EB0CEA" w:rsidP="00EB0CEA">
      <w:pPr>
        <w:ind w:leftChars="300" w:left="720" w:firstLineChars="100" w:firstLine="240"/>
        <w:jc w:val="both"/>
        <w:rPr>
          <w:rFonts w:ascii="標楷體" w:eastAsia="標楷體" w:hAnsi="標楷體"/>
        </w:rPr>
      </w:pPr>
      <w:r w:rsidRPr="00107451">
        <w:rPr>
          <w:rFonts w:ascii="標楷體" w:eastAsia="標楷體" w:hAnsi="標楷體" w:hint="eastAsia"/>
        </w:rPr>
        <w:t>三 、聽取學聯幹部會報告。</w:t>
      </w:r>
    </w:p>
    <w:p w:rsidR="00EB0CEA" w:rsidRPr="00107451" w:rsidRDefault="00EB0CEA" w:rsidP="00EB0CEA">
      <w:pPr>
        <w:ind w:leftChars="300" w:left="720" w:firstLineChars="100" w:firstLine="240"/>
        <w:jc w:val="both"/>
        <w:rPr>
          <w:rFonts w:ascii="標楷體" w:eastAsia="標楷體" w:hAnsi="標楷體"/>
        </w:rPr>
      </w:pPr>
      <w:r w:rsidRPr="00107451">
        <w:rPr>
          <w:rFonts w:ascii="標楷體" w:eastAsia="標楷體" w:hAnsi="標楷體" w:hint="eastAsia"/>
        </w:rPr>
        <w:lastRenderedPageBreak/>
        <w:t>四 、討論並決定有關委員之權利及義務事項。</w:t>
      </w:r>
    </w:p>
    <w:p w:rsidR="00EB0CEA" w:rsidRPr="00107451" w:rsidRDefault="00EB0CEA" w:rsidP="00EB0CEA">
      <w:pPr>
        <w:ind w:firstLineChars="375" w:firstLine="900"/>
        <w:jc w:val="both"/>
        <w:rPr>
          <w:rFonts w:ascii="標楷體" w:eastAsia="標楷體" w:hAnsi="標楷體"/>
        </w:rPr>
      </w:pPr>
      <w:r w:rsidRPr="00107451">
        <w:rPr>
          <w:rFonts w:ascii="標楷體" w:eastAsia="標楷體" w:hAnsi="標楷體" w:hint="eastAsia"/>
        </w:rPr>
        <w:t xml:space="preserve"> 五 、決議其他有關本會重大事項。</w:t>
      </w:r>
    </w:p>
    <w:p w:rsidR="00EB0CEA" w:rsidRPr="00107451" w:rsidRDefault="00EB0CEA" w:rsidP="00EB0CEA">
      <w:pPr>
        <w:ind w:left="1176" w:hangingChars="490" w:hanging="1176"/>
        <w:jc w:val="both"/>
        <w:rPr>
          <w:rFonts w:ascii="標楷體" w:eastAsia="標楷體" w:hAnsi="標楷體"/>
        </w:rPr>
      </w:pPr>
      <w:r w:rsidRPr="00107451">
        <w:rPr>
          <w:rFonts w:ascii="標楷體" w:eastAsia="標楷體" w:hAnsi="標楷體" w:hint="eastAsia"/>
        </w:rPr>
        <w:t>第13條 委員大會由學聯會會長擔任主席，記錄由副主席擔任，</w:t>
      </w:r>
      <w:r w:rsidRPr="001374D2">
        <w:rPr>
          <w:rFonts w:ascii="標楷體" w:eastAsia="標楷體" w:hAnsi="標楷體" w:hint="eastAsia"/>
          <w:spacing w:val="-20"/>
        </w:rPr>
        <w:t>開會記錄應記載於幹部會議事項。</w:t>
      </w:r>
    </w:p>
    <w:p w:rsidR="00EB0CEA" w:rsidRPr="00107451" w:rsidRDefault="00EB0CEA" w:rsidP="00EB0CEA">
      <w:pPr>
        <w:ind w:left="1176" w:hangingChars="490" w:hanging="1176"/>
        <w:jc w:val="both"/>
        <w:rPr>
          <w:rFonts w:ascii="標楷體" w:eastAsia="標楷體" w:hAnsi="標楷體"/>
        </w:rPr>
      </w:pPr>
      <w:r w:rsidRPr="00107451">
        <w:rPr>
          <w:rFonts w:ascii="標楷體" w:eastAsia="標楷體" w:hAnsi="標楷體" w:hint="eastAsia"/>
        </w:rPr>
        <w:t>第 14 條 委員大會分定期委員大會和臨時委員大會</w:t>
      </w:r>
    </w:p>
    <w:p w:rsidR="00EB0CEA" w:rsidRPr="00107451" w:rsidRDefault="00EB0CEA" w:rsidP="00EB0CEA">
      <w:pPr>
        <w:ind w:leftChars="385" w:left="1486" w:hangingChars="234" w:hanging="562"/>
        <w:jc w:val="both"/>
        <w:rPr>
          <w:rFonts w:ascii="標楷體" w:eastAsia="標楷體" w:hAnsi="標楷體"/>
        </w:rPr>
      </w:pPr>
      <w:r w:rsidRPr="00107451">
        <w:rPr>
          <w:rFonts w:ascii="標楷體" w:eastAsia="標楷體" w:hAnsi="標楷體" w:hint="eastAsia"/>
        </w:rPr>
        <w:t>一 、定期委員大會每學年召開二次，於學期末前舉行，日期由幹部會決定，應於召開前一個星期公佈時間。</w:t>
      </w:r>
    </w:p>
    <w:p w:rsidR="00EB0CEA" w:rsidRPr="00107451" w:rsidRDefault="00EB0CEA" w:rsidP="00EB0CEA">
      <w:pPr>
        <w:ind w:leftChars="385" w:left="1486" w:hangingChars="234" w:hanging="562"/>
        <w:jc w:val="both"/>
        <w:rPr>
          <w:rFonts w:ascii="標楷體" w:eastAsia="標楷體" w:hAnsi="標楷體"/>
        </w:rPr>
      </w:pPr>
      <w:r w:rsidRPr="00107451">
        <w:rPr>
          <w:rFonts w:ascii="標楷體" w:eastAsia="標楷體" w:hAnsi="標楷體" w:hint="eastAsia"/>
        </w:rPr>
        <w:t>二 、臨時委員大會係在幹部會認為必要，或在籍委員三分之一以上聯名請求，由幹部會決定日期，應為召開前一星期公佈時間，辦理事項，</w:t>
      </w:r>
      <w:r w:rsidRPr="001374D2">
        <w:rPr>
          <w:rFonts w:ascii="標楷體" w:eastAsia="標楷體" w:hAnsi="標楷體" w:hint="eastAsia"/>
          <w:spacing w:val="-20"/>
        </w:rPr>
        <w:t>未經公佈事項不得辦理。</w:t>
      </w:r>
    </w:p>
    <w:p w:rsidR="00EB0CEA" w:rsidRPr="00107451" w:rsidRDefault="00EB0CEA" w:rsidP="00EB0CEA">
      <w:pPr>
        <w:jc w:val="both"/>
        <w:rPr>
          <w:rFonts w:ascii="標楷體" w:eastAsia="標楷體" w:hAnsi="標楷體"/>
          <w:b/>
          <w:bCs/>
        </w:rPr>
      </w:pPr>
      <w:r w:rsidRPr="00107451">
        <w:rPr>
          <w:rFonts w:ascii="標楷體" w:eastAsia="標楷體" w:hAnsi="標楷體" w:hint="eastAsia"/>
          <w:b/>
          <w:bCs/>
        </w:rPr>
        <w:t>第五章 幹部</w:t>
      </w:r>
    </w:p>
    <w:p w:rsidR="00EB0CEA" w:rsidRPr="00107451" w:rsidRDefault="00EB0CEA" w:rsidP="00EB0CEA">
      <w:pPr>
        <w:ind w:left="1068" w:hangingChars="445" w:hanging="1068"/>
        <w:jc w:val="both"/>
        <w:rPr>
          <w:rFonts w:ascii="標楷體" w:eastAsia="標楷體" w:hAnsi="標楷體"/>
        </w:rPr>
      </w:pPr>
      <w:r w:rsidRPr="00107451">
        <w:rPr>
          <w:rFonts w:ascii="標楷體" w:eastAsia="標楷體" w:hAnsi="標楷體" w:hint="eastAsia"/>
        </w:rPr>
        <w:t>第15條 學聯會設學聯會幹部會，由全校學生選出會長、副會長、總幹事及各組組長，任命任期一年，其職權如下</w:t>
      </w:r>
      <w:r w:rsidRPr="00107451">
        <w:rPr>
          <w:rFonts w:ascii="標楷體" w:eastAsia="標楷體" w:hAnsi="標楷體"/>
        </w:rPr>
        <w:t>:</w:t>
      </w:r>
    </w:p>
    <w:p w:rsidR="005618AA" w:rsidRDefault="00EB0CEA" w:rsidP="00EB0CEA">
      <w:pPr>
        <w:ind w:left="720" w:firstLineChars="81" w:firstLine="194"/>
        <w:jc w:val="both"/>
        <w:rPr>
          <w:rFonts w:ascii="標楷體" w:eastAsia="標楷體" w:hAnsi="標楷體"/>
        </w:rPr>
      </w:pPr>
      <w:r w:rsidRPr="00107451">
        <w:rPr>
          <w:rFonts w:ascii="標楷體" w:eastAsia="標楷體" w:hAnsi="標楷體" w:hint="eastAsia"/>
        </w:rPr>
        <w:t>一 、會長:領導同工幹部，代表本會參加學校之會議及對外之活動，綜</w:t>
      </w:r>
    </w:p>
    <w:p w:rsidR="00EB0CEA" w:rsidRPr="00107451" w:rsidRDefault="00EB0CEA" w:rsidP="005618AA">
      <w:pPr>
        <w:ind w:leftChars="631" w:left="1514"/>
        <w:jc w:val="both"/>
        <w:rPr>
          <w:rFonts w:ascii="標楷體" w:eastAsia="標楷體" w:hAnsi="標楷體"/>
        </w:rPr>
      </w:pPr>
      <w:r w:rsidRPr="00107451">
        <w:rPr>
          <w:rFonts w:ascii="標楷體" w:eastAsia="標楷體" w:hAnsi="標楷體" w:hint="eastAsia"/>
        </w:rPr>
        <w:t>理本會之會務，定期向學務處報告會務推行之情形及本會其他重要事項。</w:t>
      </w:r>
    </w:p>
    <w:p w:rsidR="00EB0CEA" w:rsidRPr="00107451" w:rsidRDefault="00EB0CEA" w:rsidP="005618AA">
      <w:pPr>
        <w:ind w:leftChars="381" w:left="1514" w:hangingChars="250" w:hanging="600"/>
        <w:jc w:val="both"/>
        <w:rPr>
          <w:rFonts w:ascii="標楷體" w:eastAsia="標楷體" w:hAnsi="標楷體"/>
        </w:rPr>
      </w:pPr>
      <w:r w:rsidRPr="00107451">
        <w:rPr>
          <w:rFonts w:ascii="標楷體" w:eastAsia="標楷體" w:hAnsi="標楷體" w:hint="eastAsia"/>
        </w:rPr>
        <w:t>二 、副會長:協助會長領導同工幹部，協助會長綜理本會之會務，會長因故不能視事時，後取代會長之職務，學聯會之各項會議之記錄。</w:t>
      </w:r>
    </w:p>
    <w:p w:rsidR="005618AA" w:rsidRDefault="00EB0CEA" w:rsidP="00EB0CEA">
      <w:pPr>
        <w:ind w:left="720" w:firstLineChars="35" w:firstLine="84"/>
        <w:jc w:val="both"/>
        <w:rPr>
          <w:rFonts w:ascii="標楷體" w:eastAsia="標楷體" w:hAnsi="標楷體"/>
        </w:rPr>
      </w:pPr>
      <w:r w:rsidRPr="00107451">
        <w:rPr>
          <w:rFonts w:ascii="標楷體" w:eastAsia="標楷體" w:hAnsi="標楷體" w:hint="eastAsia"/>
        </w:rPr>
        <w:t xml:space="preserve"> 三 、總幹事:承會長之指令執行工作，向會長負責，負責議事規劃審查</w:t>
      </w:r>
    </w:p>
    <w:p w:rsidR="005618AA" w:rsidRDefault="00EB0CEA" w:rsidP="005618AA">
      <w:pPr>
        <w:ind w:left="720" w:firstLineChars="335" w:firstLine="804"/>
        <w:jc w:val="both"/>
        <w:rPr>
          <w:rFonts w:ascii="標楷體" w:eastAsia="標楷體" w:hAnsi="標楷體"/>
        </w:rPr>
      </w:pPr>
      <w:r w:rsidRPr="00107451">
        <w:rPr>
          <w:rFonts w:ascii="標楷體" w:eastAsia="標楷體" w:hAnsi="標楷體" w:hint="eastAsia"/>
        </w:rPr>
        <w:t>執行及各組工作進度監督，由組長一人及組員若干人組成，學務</w:t>
      </w:r>
    </w:p>
    <w:p w:rsidR="00EB0CEA" w:rsidRPr="00107451" w:rsidRDefault="00EB0CEA" w:rsidP="005618AA">
      <w:pPr>
        <w:ind w:left="720" w:firstLineChars="335" w:firstLine="804"/>
        <w:jc w:val="both"/>
        <w:rPr>
          <w:rFonts w:ascii="標楷體" w:eastAsia="標楷體" w:hAnsi="標楷體"/>
        </w:rPr>
      </w:pPr>
      <w:r w:rsidRPr="00107451">
        <w:rPr>
          <w:rFonts w:ascii="標楷體" w:eastAsia="標楷體" w:hAnsi="標楷體" w:hint="eastAsia"/>
        </w:rPr>
        <w:t>處及會長認為有必要時，請總幹事列席學校之會議報告。</w:t>
      </w:r>
    </w:p>
    <w:p w:rsidR="005618AA" w:rsidRDefault="00EB0CEA" w:rsidP="00EB0CEA">
      <w:pPr>
        <w:ind w:left="720" w:firstLineChars="81" w:firstLine="194"/>
        <w:jc w:val="both"/>
        <w:rPr>
          <w:rFonts w:ascii="標楷體" w:eastAsia="標楷體" w:hAnsi="標楷體"/>
        </w:rPr>
      </w:pPr>
      <w:r w:rsidRPr="00107451">
        <w:rPr>
          <w:rFonts w:ascii="標楷體" w:eastAsia="標楷體" w:hAnsi="標楷體" w:hint="eastAsia"/>
        </w:rPr>
        <w:t>四 、文書組</w:t>
      </w:r>
      <w:r w:rsidRPr="00107451">
        <w:rPr>
          <w:rFonts w:ascii="標楷體" w:eastAsia="標楷體" w:hAnsi="標楷體"/>
        </w:rPr>
        <w:t>:</w:t>
      </w:r>
      <w:r w:rsidRPr="00107451">
        <w:rPr>
          <w:rFonts w:ascii="標楷體" w:eastAsia="標楷體" w:hAnsi="標楷體" w:hint="eastAsia"/>
        </w:rPr>
        <w:t>掌理有關學聯及社團之文書事務、委員聯繫、委員資料、</w:t>
      </w:r>
    </w:p>
    <w:p w:rsidR="005618AA" w:rsidRDefault="00EB0CEA" w:rsidP="005618AA">
      <w:pPr>
        <w:ind w:left="720" w:firstLineChars="331" w:firstLine="794"/>
        <w:jc w:val="both"/>
        <w:rPr>
          <w:rFonts w:ascii="標楷體" w:eastAsia="標楷體" w:hAnsi="標楷體"/>
        </w:rPr>
      </w:pPr>
      <w:r w:rsidRPr="00107451">
        <w:rPr>
          <w:rFonts w:ascii="標楷體" w:eastAsia="標楷體" w:hAnsi="標楷體" w:hint="eastAsia"/>
        </w:rPr>
        <w:t>開會通知、意見彙整、信件發放、活動文宣品之製作及宣傳及學聯</w:t>
      </w:r>
    </w:p>
    <w:p w:rsidR="005618AA" w:rsidRDefault="00EB0CEA" w:rsidP="005618AA">
      <w:pPr>
        <w:ind w:left="720" w:firstLineChars="331" w:firstLine="794"/>
        <w:jc w:val="both"/>
        <w:rPr>
          <w:rFonts w:ascii="標楷體" w:eastAsia="標楷體" w:hAnsi="標楷體"/>
        </w:rPr>
      </w:pPr>
      <w:r w:rsidRPr="00107451">
        <w:rPr>
          <w:rFonts w:ascii="標楷體" w:eastAsia="標楷體" w:hAnsi="標楷體" w:hint="eastAsia"/>
        </w:rPr>
        <w:t>資料建檔，記錄委員出缺席大會暨活動狀況，由組長一人及組員若</w:t>
      </w:r>
    </w:p>
    <w:p w:rsidR="00EB0CEA" w:rsidRPr="00107451" w:rsidRDefault="00EB0CEA" w:rsidP="005618AA">
      <w:pPr>
        <w:ind w:left="720" w:firstLineChars="331" w:firstLine="794"/>
        <w:jc w:val="both"/>
        <w:rPr>
          <w:rFonts w:ascii="標楷體" w:eastAsia="標楷體" w:hAnsi="標楷體"/>
        </w:rPr>
      </w:pPr>
      <w:r w:rsidRPr="00107451">
        <w:rPr>
          <w:rFonts w:ascii="標楷體" w:eastAsia="標楷體" w:hAnsi="標楷體" w:hint="eastAsia"/>
        </w:rPr>
        <w:t>干人負責。</w:t>
      </w:r>
    </w:p>
    <w:p w:rsidR="005618AA" w:rsidRDefault="00EB0CEA" w:rsidP="00EB0CEA">
      <w:pPr>
        <w:ind w:left="720" w:firstLineChars="29" w:firstLine="70"/>
        <w:jc w:val="both"/>
        <w:rPr>
          <w:rFonts w:ascii="標楷體" w:eastAsia="標楷體" w:hAnsi="標楷體"/>
        </w:rPr>
      </w:pPr>
      <w:r w:rsidRPr="00107451">
        <w:rPr>
          <w:rFonts w:ascii="標楷體" w:eastAsia="標楷體" w:hAnsi="標楷體" w:hint="eastAsia"/>
        </w:rPr>
        <w:t xml:space="preserve"> 五 、活動組</w:t>
      </w:r>
      <w:r w:rsidRPr="00107451">
        <w:rPr>
          <w:rFonts w:ascii="標楷體" w:eastAsia="標楷體" w:hAnsi="標楷體"/>
        </w:rPr>
        <w:t>:</w:t>
      </w:r>
      <w:r w:rsidRPr="00107451">
        <w:rPr>
          <w:rFonts w:ascii="標楷體" w:eastAsia="標楷體" w:hAnsi="標楷體" w:hint="eastAsia"/>
        </w:rPr>
        <w:t>協助各項活動運作、活動攝影、相片整理、申請事項及外</w:t>
      </w:r>
    </w:p>
    <w:p w:rsidR="00EB0CEA" w:rsidRPr="00107451" w:rsidRDefault="00EB0CEA" w:rsidP="005618AA">
      <w:pPr>
        <w:ind w:left="720" w:firstLineChars="329" w:firstLine="790"/>
        <w:jc w:val="both"/>
        <w:rPr>
          <w:rFonts w:ascii="標楷體" w:eastAsia="標楷體" w:hAnsi="標楷體"/>
        </w:rPr>
      </w:pPr>
      <w:r w:rsidRPr="00107451">
        <w:rPr>
          <w:rFonts w:ascii="標楷體" w:eastAsia="標楷體" w:hAnsi="標楷體" w:hint="eastAsia"/>
        </w:rPr>
        <w:t>校之聯繫，由組長一人及組員若干人負責。</w:t>
      </w:r>
    </w:p>
    <w:p w:rsidR="00EB0CEA" w:rsidRPr="00107451" w:rsidRDefault="00EB0CEA" w:rsidP="00EB0CEA">
      <w:pPr>
        <w:ind w:left="720" w:firstLineChars="81" w:firstLine="194"/>
        <w:jc w:val="both"/>
        <w:rPr>
          <w:rFonts w:ascii="標楷體" w:eastAsia="標楷體" w:hAnsi="標楷體"/>
        </w:rPr>
      </w:pPr>
      <w:r w:rsidRPr="00107451">
        <w:rPr>
          <w:rFonts w:ascii="標楷體" w:eastAsia="標楷體" w:hAnsi="標楷體" w:hint="eastAsia"/>
        </w:rPr>
        <w:t>六 、各組組員由組長自行決定召集之，</w:t>
      </w:r>
      <w:r w:rsidRPr="005618AA">
        <w:rPr>
          <w:rFonts w:ascii="標楷體" w:eastAsia="標楷體" w:hAnsi="標楷體" w:hint="eastAsia"/>
          <w:spacing w:val="-20"/>
        </w:rPr>
        <w:t>並定期向學聯會報告各工作進度。</w:t>
      </w: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b/>
          <w:bCs/>
        </w:rPr>
      </w:pPr>
      <w:r w:rsidRPr="00107451">
        <w:rPr>
          <w:rFonts w:ascii="標楷體" w:eastAsia="標楷體" w:hAnsi="標楷體" w:hint="eastAsia"/>
          <w:b/>
          <w:bCs/>
        </w:rPr>
        <w:t>第六章 幹部會</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第16條 幹部會由學聯會之會長、副會長，幹部群組織之。</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第17條 幹部會主席由學聯會會長擔任之，</w:t>
      </w:r>
      <w:r w:rsidRPr="005618AA">
        <w:rPr>
          <w:rFonts w:ascii="標楷體" w:eastAsia="標楷體" w:hAnsi="標楷體" w:hint="eastAsia"/>
          <w:spacing w:val="-20"/>
        </w:rPr>
        <w:t>應置記錄一人，由文書組任之。</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第18條 主席職務如下:</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一 、召開及主持幹部會議。</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二 、執行幹部會所掌理事項。</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三 、在記錄及必要文件蓋章或簽名。</w:t>
      </w:r>
    </w:p>
    <w:p w:rsidR="00EB0CEA" w:rsidRPr="00107451" w:rsidRDefault="00EB0CEA" w:rsidP="00EB0CEA">
      <w:pPr>
        <w:ind w:left="1920" w:hangingChars="800" w:hanging="1920"/>
        <w:jc w:val="both"/>
        <w:rPr>
          <w:rFonts w:ascii="標楷體" w:eastAsia="標楷體" w:hAnsi="標楷體"/>
        </w:rPr>
      </w:pPr>
      <w:r w:rsidRPr="00107451">
        <w:rPr>
          <w:rFonts w:ascii="標楷體" w:eastAsia="標楷體" w:hAnsi="標楷體" w:hint="eastAsia"/>
        </w:rPr>
        <w:t xml:space="preserve">       第19條 幹部會在必要時得邀請校長，各處室主任、組長及學聯會顧問團列席會議以協調事項。</w:t>
      </w:r>
    </w:p>
    <w:p w:rsidR="00EB0CEA" w:rsidRPr="00107451" w:rsidRDefault="00EB0CEA" w:rsidP="00EB0CEA">
      <w:pPr>
        <w:ind w:left="1200" w:hangingChars="500" w:hanging="1200"/>
        <w:jc w:val="both"/>
        <w:rPr>
          <w:rFonts w:ascii="標楷體" w:eastAsia="標楷體" w:hAnsi="標楷體"/>
        </w:rPr>
      </w:pPr>
      <w:r w:rsidRPr="00107451">
        <w:rPr>
          <w:rFonts w:ascii="標楷體" w:eastAsia="標楷體" w:hAnsi="標楷體" w:hint="eastAsia"/>
        </w:rPr>
        <w:t xml:space="preserve">       第20條 幹部會之任務</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一、召集委員大會。</w:t>
      </w:r>
    </w:p>
    <w:p w:rsidR="00EB0CEA" w:rsidRPr="00107451" w:rsidRDefault="00EB0CEA" w:rsidP="00EB0CEA">
      <w:pPr>
        <w:jc w:val="both"/>
        <w:rPr>
          <w:rFonts w:ascii="標楷體" w:eastAsia="標楷體" w:hAnsi="標楷體"/>
        </w:rPr>
      </w:pPr>
      <w:r w:rsidRPr="00107451">
        <w:rPr>
          <w:rFonts w:ascii="標楷體" w:eastAsia="標楷體" w:hAnsi="標楷體" w:hint="eastAsia"/>
        </w:rPr>
        <w:lastRenderedPageBreak/>
        <w:t xml:space="preserve">             二、擬定學聯會之會務計劃。</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三、執行大會之決議事項。</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四、督導各組處理日常會務。</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五、其他有關本會會務之執行。</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六、會知委員各項決議之結果。</w:t>
      </w:r>
    </w:p>
    <w:p w:rsidR="00EB0CEA" w:rsidRPr="00107451" w:rsidRDefault="00EB0CEA" w:rsidP="00EB0CEA">
      <w:pPr>
        <w:ind w:left="1680" w:hangingChars="700" w:hanging="1680"/>
        <w:jc w:val="both"/>
        <w:rPr>
          <w:rFonts w:ascii="標楷體" w:eastAsia="標楷體" w:hAnsi="標楷體"/>
        </w:rPr>
      </w:pPr>
      <w:r w:rsidRPr="00107451">
        <w:rPr>
          <w:rFonts w:ascii="標楷體" w:eastAsia="標楷體" w:hAnsi="標楷體" w:hint="eastAsia"/>
        </w:rPr>
        <w:t xml:space="preserve">       第21條 幹部無故不出席或遲到三次，以致無法召開時，</w:t>
      </w:r>
      <w:r w:rsidRPr="001374D2">
        <w:rPr>
          <w:rFonts w:ascii="標楷體" w:eastAsia="標楷體" w:hAnsi="標楷體" w:hint="eastAsia"/>
          <w:spacing w:val="-20"/>
        </w:rPr>
        <w:t>幹部會主席向學務處申請懲處。</w:t>
      </w:r>
    </w:p>
    <w:p w:rsidR="00EB0CEA" w:rsidRPr="00107451" w:rsidRDefault="00EB0CEA" w:rsidP="00EB0CEA">
      <w:pPr>
        <w:ind w:left="1200" w:hangingChars="500" w:hanging="1200"/>
        <w:jc w:val="both"/>
        <w:rPr>
          <w:rFonts w:ascii="標楷體" w:eastAsia="標楷體" w:hAnsi="標楷體"/>
        </w:rPr>
      </w:pPr>
      <w:r w:rsidRPr="00107451">
        <w:rPr>
          <w:rFonts w:ascii="標楷體" w:eastAsia="標楷體" w:hAnsi="標楷體" w:hint="eastAsia"/>
        </w:rPr>
        <w:t xml:space="preserve">       第22條 學務處主任、訓育組長及學聯會顧問團列席幹部會</w:t>
      </w:r>
      <w:r w:rsidRPr="005618AA">
        <w:rPr>
          <w:rFonts w:ascii="標楷體" w:eastAsia="標楷體" w:hAnsi="標楷體" w:hint="eastAsia"/>
          <w:spacing w:val="-20"/>
        </w:rPr>
        <w:t>，但無表決權。</w:t>
      </w:r>
    </w:p>
    <w:p w:rsidR="00051578" w:rsidRPr="00107451" w:rsidRDefault="00051578" w:rsidP="00EB0CEA">
      <w:pPr>
        <w:ind w:left="1200" w:hangingChars="500" w:hanging="1200"/>
        <w:jc w:val="both"/>
        <w:rPr>
          <w:rFonts w:ascii="標楷體" w:eastAsia="標楷體" w:hAnsi="標楷體"/>
        </w:rPr>
      </w:pPr>
    </w:p>
    <w:p w:rsidR="00EB0CEA" w:rsidRPr="00107451" w:rsidRDefault="00EB0CEA" w:rsidP="00EB0CEA">
      <w:pPr>
        <w:ind w:left="1201" w:hangingChars="500" w:hanging="1201"/>
        <w:jc w:val="both"/>
        <w:rPr>
          <w:rFonts w:ascii="標楷體" w:eastAsia="標楷體" w:hAnsi="標楷體"/>
          <w:b/>
          <w:bCs/>
        </w:rPr>
      </w:pPr>
      <w:r w:rsidRPr="00107451">
        <w:rPr>
          <w:rFonts w:ascii="標楷體" w:eastAsia="標楷體" w:hAnsi="標楷體" w:hint="eastAsia"/>
          <w:b/>
          <w:bCs/>
        </w:rPr>
        <w:t>第七章 選舉</w:t>
      </w:r>
    </w:p>
    <w:p w:rsidR="00EB0CEA" w:rsidRPr="00107451" w:rsidRDefault="00EB0CEA" w:rsidP="00EB0CEA">
      <w:pPr>
        <w:ind w:firstLineChars="327" w:firstLine="785"/>
        <w:rPr>
          <w:rFonts w:ascii="標楷體" w:eastAsia="標楷體" w:hAnsi="標楷體"/>
        </w:rPr>
      </w:pPr>
      <w:r w:rsidRPr="00107451">
        <w:rPr>
          <w:rFonts w:ascii="標楷體" w:eastAsia="標楷體" w:hAnsi="標楷體" w:hint="eastAsia"/>
        </w:rPr>
        <w:t>第23條 幹部會決定召開委員大會時，應於二星期前公佈。</w:t>
      </w:r>
    </w:p>
    <w:p w:rsidR="00EB0CEA" w:rsidRPr="00107451" w:rsidRDefault="00EB0CEA" w:rsidP="00EB0CEA">
      <w:pPr>
        <w:ind w:firstLineChars="327" w:firstLine="785"/>
        <w:rPr>
          <w:rFonts w:ascii="標楷體" w:eastAsia="標楷體" w:hAnsi="標楷體"/>
        </w:rPr>
      </w:pPr>
      <w:r w:rsidRPr="00107451">
        <w:rPr>
          <w:rFonts w:ascii="標楷體" w:eastAsia="標楷體" w:hAnsi="標楷體" w:hint="eastAsia"/>
        </w:rPr>
        <w:t>第24條 凡本屆委員有選舉權，二年級委員有被選舉權資格。</w:t>
      </w:r>
    </w:p>
    <w:p w:rsidR="00EB0CEA" w:rsidRPr="00107451" w:rsidRDefault="00EB0CEA" w:rsidP="00EB0CEA">
      <w:pPr>
        <w:ind w:firstLineChars="327" w:firstLine="785"/>
        <w:rPr>
          <w:rFonts w:ascii="標楷體" w:eastAsia="標楷體" w:hAnsi="標楷體"/>
        </w:rPr>
      </w:pPr>
      <w:r w:rsidRPr="00107451">
        <w:rPr>
          <w:rFonts w:ascii="標楷體" w:eastAsia="標楷體" w:hAnsi="標楷體" w:hint="eastAsia"/>
        </w:rPr>
        <w:t>第25條 被宣告停止委員權者喪失委員資格。</w:t>
      </w:r>
    </w:p>
    <w:p w:rsidR="00EB0CEA" w:rsidRPr="00107451" w:rsidRDefault="00EB0CEA" w:rsidP="00EB0CEA">
      <w:pPr>
        <w:ind w:firstLineChars="327" w:firstLine="785"/>
        <w:rPr>
          <w:rFonts w:ascii="標楷體" w:eastAsia="標楷體" w:hAnsi="標楷體"/>
        </w:rPr>
      </w:pPr>
      <w:r w:rsidRPr="00107451">
        <w:rPr>
          <w:rFonts w:ascii="標楷體" w:eastAsia="標楷體" w:hAnsi="標楷體" w:hint="eastAsia"/>
          <w:color w:val="000000"/>
        </w:rPr>
        <w:t>第26條 會長之選舉應於上學期9月由全校學生以無記名投票產生。</w:t>
      </w:r>
    </w:p>
    <w:p w:rsidR="00EB0CEA" w:rsidRPr="00107451" w:rsidRDefault="00EB0CEA" w:rsidP="00EB0CEA">
      <w:pPr>
        <w:ind w:firstLineChars="327" w:firstLine="785"/>
        <w:rPr>
          <w:rFonts w:ascii="標楷體" w:eastAsia="標楷體" w:hAnsi="標楷體"/>
        </w:rPr>
      </w:pPr>
      <w:r w:rsidRPr="00107451">
        <w:rPr>
          <w:rFonts w:ascii="標楷體" w:eastAsia="標楷體" w:hAnsi="標楷體" w:hint="eastAsia"/>
        </w:rPr>
        <w:t>第27條 選舉後幹部會應保存選票3個月</w:t>
      </w:r>
      <w:r w:rsidRPr="00107451">
        <w:rPr>
          <w:rFonts w:ascii="標楷體" w:eastAsia="標楷體" w:hAnsi="標楷體"/>
        </w:rPr>
        <w:t>,</w:t>
      </w:r>
      <w:r w:rsidRPr="00107451">
        <w:rPr>
          <w:rFonts w:ascii="標楷體" w:eastAsia="標楷體" w:hAnsi="標楷體" w:hint="eastAsia"/>
        </w:rPr>
        <w:t>以備學務處檢查。</w:t>
      </w:r>
    </w:p>
    <w:p w:rsidR="00EB0CEA" w:rsidRPr="00107451" w:rsidRDefault="00EB0CEA" w:rsidP="005618AA">
      <w:pPr>
        <w:ind w:leftChars="327" w:left="1745" w:hangingChars="400" w:hanging="960"/>
        <w:rPr>
          <w:rFonts w:ascii="標楷體" w:eastAsia="標楷體" w:hAnsi="標楷體"/>
        </w:rPr>
      </w:pPr>
      <w:r w:rsidRPr="00107451">
        <w:rPr>
          <w:rFonts w:ascii="標楷體" w:eastAsia="標楷體" w:hAnsi="標楷體" w:hint="eastAsia"/>
        </w:rPr>
        <w:t>第28條 選舉後幹部會應公告兩星期，在公告期間中有異議者，應向幹部會提出理由及証據，不實者應受處份。</w:t>
      </w:r>
    </w:p>
    <w:p w:rsidR="00EB0CEA" w:rsidRPr="00107451" w:rsidRDefault="00EB0CEA" w:rsidP="00EB0CEA">
      <w:pPr>
        <w:ind w:firstLineChars="327" w:firstLine="785"/>
        <w:rPr>
          <w:rFonts w:ascii="標楷體" w:eastAsia="標楷體" w:hAnsi="標楷體"/>
        </w:rPr>
      </w:pPr>
      <w:r w:rsidRPr="00107451">
        <w:rPr>
          <w:rFonts w:ascii="標楷體" w:eastAsia="標楷體" w:hAnsi="標楷體" w:hint="eastAsia"/>
        </w:rPr>
        <w:t>第29條 不按規定辦理選舉者無效。</w:t>
      </w:r>
    </w:p>
    <w:p w:rsidR="00EB0CEA" w:rsidRPr="00107451" w:rsidRDefault="00EB0CEA" w:rsidP="00EB0CEA">
      <w:pPr>
        <w:ind w:leftChars="300" w:left="1702" w:hangingChars="409" w:hanging="982"/>
        <w:rPr>
          <w:rFonts w:ascii="標楷體" w:eastAsia="標楷體" w:hAnsi="標楷體"/>
          <w:color w:val="000000"/>
        </w:rPr>
      </w:pPr>
      <w:r w:rsidRPr="00107451">
        <w:rPr>
          <w:rFonts w:ascii="標楷體" w:eastAsia="標楷體" w:hAnsi="標楷體" w:hint="eastAsia"/>
          <w:color w:val="000000"/>
        </w:rPr>
        <w:t>第30條 幹部會成員由會長候選人自行尋找，並於政見發表會時公布名單，會長當選後與新任會長一同就任。</w:t>
      </w:r>
    </w:p>
    <w:p w:rsidR="00EB0CEA" w:rsidRPr="00107451" w:rsidRDefault="00EB0CEA" w:rsidP="005618AA">
      <w:pPr>
        <w:ind w:leftChars="300" w:left="1733" w:hangingChars="422" w:hanging="1013"/>
        <w:rPr>
          <w:rFonts w:ascii="標楷體" w:eastAsia="標楷體" w:hAnsi="標楷體"/>
        </w:rPr>
      </w:pPr>
      <w:r w:rsidRPr="00107451">
        <w:rPr>
          <w:rFonts w:ascii="標楷體" w:eastAsia="標楷體" w:hAnsi="標楷體" w:hint="eastAsia"/>
        </w:rPr>
        <w:t>第31條 當選公告後無人異議者，應在三個月內舉行設立或就任，否則無效。</w:t>
      </w:r>
    </w:p>
    <w:p w:rsidR="00EB0CEA" w:rsidRPr="00107451" w:rsidRDefault="00EB0CEA" w:rsidP="00EB0CEA">
      <w:pPr>
        <w:ind w:leftChars="300" w:left="1702" w:hangingChars="409" w:hanging="982"/>
        <w:rPr>
          <w:rFonts w:ascii="標楷體" w:eastAsia="標楷體" w:hAnsi="標楷體"/>
        </w:rPr>
      </w:pPr>
      <w:r w:rsidRPr="00107451">
        <w:rPr>
          <w:rFonts w:ascii="標楷體" w:eastAsia="標楷體" w:hAnsi="標楷體" w:hint="eastAsia"/>
        </w:rPr>
        <w:t>第32條 以上委員大會之選舉辦法及規定將與學聯會章程一同公布，於公佈後開始實行，</w:t>
      </w:r>
      <w:r w:rsidRPr="005618AA">
        <w:rPr>
          <w:rFonts w:ascii="標楷體" w:eastAsia="標楷體" w:hAnsi="標楷體" w:hint="eastAsia"/>
          <w:spacing w:val="-20"/>
        </w:rPr>
        <w:t>不得違反如需修改應由會長召開大會修改之。</w:t>
      </w:r>
    </w:p>
    <w:p w:rsidR="00EB0CEA" w:rsidRPr="00107451" w:rsidRDefault="00EB0CEA" w:rsidP="00EB0CEA">
      <w:pPr>
        <w:ind w:leftChars="300" w:left="1702" w:hangingChars="409" w:hanging="982"/>
        <w:rPr>
          <w:rFonts w:ascii="標楷體" w:eastAsia="標楷體" w:hAnsi="標楷體"/>
        </w:rPr>
      </w:pPr>
      <w:r w:rsidRPr="00107451">
        <w:rPr>
          <w:rFonts w:ascii="標楷體" w:eastAsia="標楷體" w:hAnsi="標楷體" w:hint="eastAsia"/>
        </w:rPr>
        <w:t>第33條 若在上學期9月底前無人登記會長選舉，由訓育組長兼任之。</w:t>
      </w:r>
    </w:p>
    <w:p w:rsidR="00EB0CEA" w:rsidRPr="00107451" w:rsidRDefault="00EB0CEA" w:rsidP="00EB0CEA">
      <w:pPr>
        <w:jc w:val="both"/>
        <w:rPr>
          <w:rFonts w:ascii="標楷體" w:eastAsia="標楷體" w:hAnsi="標楷體"/>
          <w:b/>
          <w:bCs/>
        </w:rPr>
      </w:pPr>
      <w:r w:rsidRPr="00107451">
        <w:rPr>
          <w:rFonts w:ascii="標楷體" w:eastAsia="標楷體" w:hAnsi="標楷體" w:hint="eastAsia"/>
          <w:b/>
          <w:bCs/>
        </w:rPr>
        <w:t>第八章 附則</w:t>
      </w:r>
    </w:p>
    <w:p w:rsidR="00EB0CEA" w:rsidRPr="00107451" w:rsidRDefault="00EB0CEA" w:rsidP="00EB0CEA">
      <w:pPr>
        <w:ind w:firstLineChars="327" w:firstLine="785"/>
        <w:jc w:val="both"/>
        <w:rPr>
          <w:rFonts w:ascii="標楷體" w:eastAsia="標楷體" w:hAnsi="標楷體"/>
        </w:rPr>
      </w:pPr>
      <w:r w:rsidRPr="00107451">
        <w:rPr>
          <w:rFonts w:ascii="標楷體" w:eastAsia="標楷體" w:hAnsi="標楷體" w:hint="eastAsia"/>
        </w:rPr>
        <w:t>第34條  委員與學聯會均為義務。</w:t>
      </w:r>
    </w:p>
    <w:p w:rsidR="00EB0CEA" w:rsidRPr="00107451" w:rsidRDefault="00EB0CEA" w:rsidP="00EB0CEA">
      <w:pPr>
        <w:ind w:firstLineChars="327" w:firstLine="785"/>
        <w:jc w:val="both"/>
        <w:rPr>
          <w:rFonts w:ascii="標楷體" w:eastAsia="標楷體" w:hAnsi="標楷體"/>
        </w:rPr>
      </w:pPr>
      <w:r w:rsidRPr="00107451">
        <w:rPr>
          <w:rFonts w:ascii="標楷體" w:eastAsia="標楷體" w:hAnsi="標楷體" w:hint="eastAsia"/>
        </w:rPr>
        <w:t>第35條  學聯會各項辦事細則另訂之(如委員選舉罷免實施細則)。</w:t>
      </w:r>
    </w:p>
    <w:p w:rsidR="00EB0CEA" w:rsidRPr="00107451" w:rsidRDefault="00EB0CEA" w:rsidP="00EB0CEA">
      <w:pPr>
        <w:ind w:firstLineChars="327" w:firstLine="785"/>
        <w:jc w:val="both"/>
        <w:rPr>
          <w:rFonts w:ascii="標楷體" w:eastAsia="標楷體" w:hAnsi="標楷體"/>
        </w:rPr>
      </w:pPr>
      <w:r w:rsidRPr="00107451">
        <w:rPr>
          <w:rFonts w:ascii="標楷體" w:eastAsia="標楷體" w:hAnsi="標楷體" w:hint="eastAsia"/>
        </w:rPr>
        <w:t>第36條</w:t>
      </w:r>
      <w:r w:rsidR="005618AA">
        <w:rPr>
          <w:rFonts w:ascii="標楷體" w:eastAsia="標楷體" w:hAnsi="標楷體" w:hint="eastAsia"/>
        </w:rPr>
        <w:t xml:space="preserve"> </w:t>
      </w:r>
      <w:r w:rsidRPr="00107451">
        <w:rPr>
          <w:rFonts w:ascii="標楷體" w:eastAsia="標楷體" w:hAnsi="標楷體" w:hint="eastAsia"/>
        </w:rPr>
        <w:t>本章程經委員大會通過並呈報學務處審核後施行之</w:t>
      </w:r>
      <w:r w:rsidRPr="005618AA">
        <w:rPr>
          <w:rFonts w:ascii="標楷體" w:eastAsia="標楷體" w:hAnsi="標楷體" w:hint="eastAsia"/>
          <w:spacing w:val="-20"/>
        </w:rPr>
        <w:t>，修改時亦同。</w:t>
      </w:r>
    </w:p>
    <w:p w:rsidR="00EB0CEA" w:rsidRPr="005618AA" w:rsidRDefault="00EB0CEA" w:rsidP="00EB0CEA">
      <w:pPr>
        <w:ind w:firstLineChars="327" w:firstLine="785"/>
        <w:jc w:val="both"/>
        <w:rPr>
          <w:rFonts w:ascii="標楷體" w:eastAsia="標楷體" w:hAnsi="標楷體"/>
          <w:spacing w:val="-20"/>
        </w:rPr>
      </w:pPr>
      <w:r w:rsidRPr="00107451">
        <w:rPr>
          <w:rFonts w:ascii="標楷體" w:eastAsia="標楷體" w:hAnsi="標楷體" w:hint="eastAsia"/>
        </w:rPr>
        <w:t xml:space="preserve">第37條  </w:t>
      </w:r>
      <w:r w:rsidRPr="005618AA">
        <w:rPr>
          <w:rFonts w:ascii="標楷體" w:eastAsia="標楷體" w:hAnsi="標楷體" w:hint="eastAsia"/>
          <w:spacing w:val="-20"/>
        </w:rPr>
        <w:t>聘任顧問以上屆委員為當然人選，其職責在解釋章程及指導現任委員。</w:t>
      </w:r>
    </w:p>
    <w:p w:rsidR="00EB0CEA" w:rsidRPr="00107451" w:rsidRDefault="00EB0CEA" w:rsidP="00EB0CEA">
      <w:pPr>
        <w:ind w:firstLineChars="327" w:firstLine="785"/>
        <w:jc w:val="both"/>
        <w:rPr>
          <w:rFonts w:ascii="標楷體" w:eastAsia="標楷體" w:hAnsi="標楷體"/>
        </w:rPr>
      </w:pPr>
      <w:r w:rsidRPr="00107451">
        <w:rPr>
          <w:rFonts w:ascii="標楷體" w:eastAsia="標楷體" w:hAnsi="標楷體" w:hint="eastAsia"/>
        </w:rPr>
        <w:t xml:space="preserve">第38條  本章程經呈校長核准並經大會同意後實施，修正時亦同。 </w:t>
      </w:r>
    </w:p>
    <w:p w:rsidR="00EB0CEA" w:rsidRPr="00107451" w:rsidRDefault="00EB0CEA" w:rsidP="00EB0CEA">
      <w:pPr>
        <w:ind w:firstLineChars="327" w:firstLine="785"/>
        <w:jc w:val="both"/>
        <w:rPr>
          <w:rFonts w:ascii="標楷體" w:eastAsia="標楷體" w:hAnsi="標楷體"/>
        </w:rPr>
      </w:pPr>
    </w:p>
    <w:p w:rsidR="00EB0CEA" w:rsidRPr="00107451" w:rsidRDefault="00EB0CEA" w:rsidP="00EB0CEA">
      <w:pPr>
        <w:ind w:firstLineChars="327" w:firstLine="785"/>
        <w:jc w:val="both"/>
        <w:rPr>
          <w:rFonts w:ascii="標楷體" w:eastAsia="標楷體" w:hAnsi="標楷體"/>
        </w:rPr>
      </w:pPr>
    </w:p>
    <w:p w:rsidR="00EB0CEA" w:rsidRPr="00107451" w:rsidRDefault="00EB0CEA" w:rsidP="00EB0CEA">
      <w:pPr>
        <w:ind w:firstLineChars="327" w:firstLine="785"/>
        <w:jc w:val="both"/>
        <w:rPr>
          <w:rFonts w:ascii="標楷體" w:eastAsia="標楷體" w:hAnsi="標楷體"/>
        </w:rPr>
      </w:pPr>
    </w:p>
    <w:p w:rsidR="00EB0CEA" w:rsidRPr="00107451" w:rsidRDefault="00EB0CEA" w:rsidP="00EB0CEA">
      <w:pPr>
        <w:ind w:firstLineChars="327" w:firstLine="785"/>
        <w:jc w:val="both"/>
        <w:rPr>
          <w:rFonts w:ascii="標楷體" w:eastAsia="標楷體" w:hAnsi="標楷體"/>
        </w:rPr>
      </w:pPr>
    </w:p>
    <w:p w:rsidR="005328E1" w:rsidRPr="00107451" w:rsidRDefault="005328E1" w:rsidP="00EB0CEA">
      <w:pPr>
        <w:ind w:firstLineChars="327" w:firstLine="785"/>
        <w:jc w:val="both"/>
        <w:rPr>
          <w:rFonts w:ascii="標楷體" w:eastAsia="標楷體" w:hAnsi="標楷體"/>
        </w:rPr>
      </w:pPr>
    </w:p>
    <w:p w:rsidR="005328E1" w:rsidRPr="00107451" w:rsidRDefault="005328E1" w:rsidP="00EB0CEA">
      <w:pPr>
        <w:ind w:firstLineChars="327" w:firstLine="785"/>
        <w:jc w:val="both"/>
        <w:rPr>
          <w:rFonts w:ascii="標楷體" w:eastAsia="標楷體" w:hAnsi="標楷體"/>
        </w:rPr>
      </w:pPr>
    </w:p>
    <w:p w:rsidR="005328E1" w:rsidRPr="00107451" w:rsidRDefault="005328E1" w:rsidP="00EB0CEA">
      <w:pPr>
        <w:ind w:firstLineChars="327" w:firstLine="785"/>
        <w:jc w:val="both"/>
        <w:rPr>
          <w:rFonts w:ascii="標楷體" w:eastAsia="標楷體" w:hAnsi="標楷體"/>
        </w:rPr>
      </w:pPr>
    </w:p>
    <w:p w:rsidR="003817CE" w:rsidRDefault="003817CE" w:rsidP="00EB0CEA">
      <w:pPr>
        <w:ind w:firstLineChars="327" w:firstLine="785"/>
        <w:jc w:val="both"/>
        <w:rPr>
          <w:rFonts w:ascii="標楷體" w:eastAsia="標楷體" w:hAnsi="標楷體"/>
        </w:rPr>
      </w:pPr>
    </w:p>
    <w:p w:rsidR="005618AA" w:rsidRPr="00107451" w:rsidRDefault="005618AA" w:rsidP="00EB0CEA">
      <w:pPr>
        <w:ind w:firstLineChars="327" w:firstLine="785"/>
        <w:jc w:val="both"/>
        <w:rPr>
          <w:rFonts w:ascii="標楷體" w:eastAsia="標楷體" w:hAnsi="標楷體"/>
        </w:rPr>
      </w:pPr>
    </w:p>
    <w:p w:rsidR="005328E1" w:rsidRPr="00107451" w:rsidRDefault="005328E1" w:rsidP="005328E1">
      <w:pPr>
        <w:jc w:val="right"/>
        <w:rPr>
          <w:rFonts w:ascii="標楷體" w:eastAsia="標楷體" w:hAnsi="標楷體"/>
          <w:b/>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2</w:t>
      </w:r>
    </w:p>
    <w:p w:rsidR="00EB0CEA" w:rsidRPr="00107451" w:rsidRDefault="00EB0CEA" w:rsidP="00EB0CEA">
      <w:pPr>
        <w:jc w:val="center"/>
        <w:rPr>
          <w:rFonts w:ascii="標楷體" w:eastAsia="標楷體" w:hAnsi="標楷體"/>
          <w:b/>
          <w:sz w:val="28"/>
          <w:szCs w:val="28"/>
          <w:shd w:val="pct15" w:color="auto" w:fill="FFFFFF"/>
        </w:rPr>
      </w:pPr>
      <w:r w:rsidRPr="00107451">
        <w:rPr>
          <w:rFonts w:ascii="標楷體" w:eastAsia="標楷體" w:hAnsi="標楷體" w:hint="eastAsia"/>
          <w:b/>
          <w:sz w:val="28"/>
          <w:szCs w:val="28"/>
        </w:rPr>
        <w:t>高雄市立左營高級中學學生社團組織及管理要點</w:t>
      </w:r>
    </w:p>
    <w:p w:rsidR="00EB0CEA" w:rsidRPr="00107451" w:rsidRDefault="00EB0CEA" w:rsidP="00AC2FBE">
      <w:pPr>
        <w:numPr>
          <w:ilvl w:val="0"/>
          <w:numId w:val="3"/>
        </w:numPr>
        <w:jc w:val="both"/>
        <w:rPr>
          <w:rFonts w:ascii="標楷體" w:eastAsia="標楷體" w:hAnsi="標楷體"/>
          <w:b/>
        </w:rPr>
      </w:pPr>
      <w:r w:rsidRPr="00107451">
        <w:rPr>
          <w:rFonts w:ascii="標楷體" w:eastAsia="標楷體" w:hAnsi="標楷體" w:hint="eastAsia"/>
          <w:b/>
        </w:rPr>
        <w:t>社團成立：</w:t>
      </w:r>
    </w:p>
    <w:p w:rsidR="00EB0CEA" w:rsidRPr="00107451" w:rsidRDefault="00EB0CEA" w:rsidP="00EB0CEA">
      <w:pPr>
        <w:ind w:firstLineChars="327" w:firstLine="785"/>
        <w:jc w:val="both"/>
        <w:rPr>
          <w:rFonts w:ascii="標楷體" w:eastAsia="標楷體" w:hAnsi="標楷體"/>
        </w:rPr>
      </w:pPr>
      <w:r w:rsidRPr="00107451">
        <w:rPr>
          <w:rFonts w:ascii="標楷體" w:eastAsia="標楷體" w:hAnsi="標楷體" w:hint="eastAsia"/>
        </w:rPr>
        <w:t>本校學生組織社團需有20人以上連署發起，並依照下列程序辦理：</w:t>
      </w:r>
    </w:p>
    <w:p w:rsidR="00EB0CEA" w:rsidRPr="00107451" w:rsidRDefault="00EB0CEA" w:rsidP="00AC2FBE">
      <w:pPr>
        <w:numPr>
          <w:ilvl w:val="0"/>
          <w:numId w:val="4"/>
        </w:numPr>
        <w:jc w:val="both"/>
        <w:rPr>
          <w:rFonts w:ascii="標楷體" w:eastAsia="標楷體" w:hAnsi="標楷體"/>
        </w:rPr>
      </w:pPr>
      <w:r w:rsidRPr="00107451">
        <w:rPr>
          <w:rFonts w:ascii="標楷體" w:eastAsia="標楷體" w:hAnsi="標楷體" w:hint="eastAsia"/>
        </w:rPr>
        <w:t>填寫組織社團申請書及組織章程草案按表詳細填入，報由訓育組轉呈學務</w:t>
      </w:r>
    </w:p>
    <w:p w:rsidR="00EB0CEA" w:rsidRPr="00107451" w:rsidRDefault="00EB0CEA" w:rsidP="00EB0CEA">
      <w:pPr>
        <w:ind w:left="1199"/>
        <w:jc w:val="both"/>
        <w:rPr>
          <w:rFonts w:ascii="標楷體" w:eastAsia="標楷體" w:hAnsi="標楷體"/>
        </w:rPr>
      </w:pPr>
      <w:r w:rsidRPr="00107451">
        <w:rPr>
          <w:rFonts w:ascii="標楷體" w:eastAsia="標楷體" w:hAnsi="標楷體" w:hint="eastAsia"/>
        </w:rPr>
        <w:t>主任、校長核准後，使得進行籌備。</w:t>
      </w:r>
    </w:p>
    <w:p w:rsidR="00EB0CEA" w:rsidRPr="00107451" w:rsidRDefault="00EB0CEA" w:rsidP="00AC2FBE">
      <w:pPr>
        <w:numPr>
          <w:ilvl w:val="0"/>
          <w:numId w:val="4"/>
        </w:numPr>
        <w:jc w:val="both"/>
        <w:rPr>
          <w:rFonts w:ascii="標楷體" w:eastAsia="標楷體" w:hAnsi="標楷體"/>
        </w:rPr>
      </w:pPr>
      <w:r w:rsidRPr="00107451">
        <w:rPr>
          <w:rFonts w:ascii="標楷體" w:eastAsia="標楷體" w:hAnsi="標楷體" w:hint="eastAsia"/>
        </w:rPr>
        <w:t>公開徵求社員，最少不得少於30人，如少於30人，必須經核准使得成立。</w:t>
      </w:r>
    </w:p>
    <w:p w:rsidR="00EB0CEA" w:rsidRPr="00107451" w:rsidRDefault="00EB0CEA" w:rsidP="00AC2FBE">
      <w:pPr>
        <w:numPr>
          <w:ilvl w:val="0"/>
          <w:numId w:val="4"/>
        </w:numPr>
        <w:jc w:val="both"/>
        <w:rPr>
          <w:rFonts w:ascii="標楷體" w:eastAsia="標楷體" w:hAnsi="標楷體"/>
        </w:rPr>
      </w:pPr>
      <w:r w:rsidRPr="00107451">
        <w:rPr>
          <w:rFonts w:ascii="標楷體" w:eastAsia="標楷體" w:hAnsi="標楷體" w:hint="eastAsia"/>
        </w:rPr>
        <w:t>新社團應依規定召開成立大會，並請學務處派員列席指導。</w:t>
      </w:r>
    </w:p>
    <w:p w:rsidR="00EB0CEA" w:rsidRPr="00107451" w:rsidRDefault="00EB0CEA" w:rsidP="00AC2FBE">
      <w:pPr>
        <w:numPr>
          <w:ilvl w:val="0"/>
          <w:numId w:val="4"/>
        </w:numPr>
        <w:jc w:val="both"/>
        <w:rPr>
          <w:rFonts w:ascii="標楷體" w:eastAsia="標楷體" w:hAnsi="標楷體"/>
        </w:rPr>
      </w:pPr>
      <w:r w:rsidRPr="00107451">
        <w:rPr>
          <w:rFonts w:ascii="標楷體" w:eastAsia="標楷體" w:hAnsi="標楷體" w:hint="eastAsia"/>
        </w:rPr>
        <w:t>新社團之命名應一律冠以本校全銜。</w:t>
      </w:r>
    </w:p>
    <w:p w:rsidR="00EB0CEA" w:rsidRPr="00107451" w:rsidRDefault="00EB0CEA" w:rsidP="00AC2FBE">
      <w:pPr>
        <w:numPr>
          <w:ilvl w:val="0"/>
          <w:numId w:val="4"/>
        </w:numPr>
        <w:jc w:val="both"/>
        <w:rPr>
          <w:rFonts w:ascii="標楷體" w:eastAsia="標楷體" w:hAnsi="標楷體"/>
        </w:rPr>
      </w:pPr>
      <w:r w:rsidRPr="00107451">
        <w:rPr>
          <w:rFonts w:ascii="標楷體" w:eastAsia="標楷體" w:hAnsi="標楷體" w:hint="eastAsia"/>
        </w:rPr>
        <w:t>本校學生社團之成員係以本校師生為限，不得向外徵求社員，每一學生參加社團除特別情況外，以參加一個為原則。</w:t>
      </w:r>
    </w:p>
    <w:p w:rsidR="00EB0CEA" w:rsidRPr="00107451" w:rsidRDefault="00EB0CEA" w:rsidP="00EB0CEA">
      <w:pPr>
        <w:rPr>
          <w:rFonts w:ascii="標楷體" w:eastAsia="標楷體" w:hAnsi="標楷體"/>
          <w:b/>
        </w:rPr>
      </w:pPr>
      <w:r w:rsidRPr="00107451">
        <w:rPr>
          <w:rFonts w:ascii="標楷體" w:eastAsia="標楷體" w:hAnsi="標楷體" w:hint="eastAsia"/>
          <w:b/>
        </w:rPr>
        <w:t>貳、社團運作：</w:t>
      </w:r>
    </w:p>
    <w:p w:rsidR="00EB0CEA" w:rsidRPr="00107451" w:rsidRDefault="00EB0CEA" w:rsidP="00EB0CEA">
      <w:pPr>
        <w:ind w:firstLineChars="327" w:firstLine="785"/>
        <w:jc w:val="both"/>
        <w:rPr>
          <w:rFonts w:ascii="標楷體" w:eastAsia="標楷體" w:hAnsi="標楷體"/>
        </w:rPr>
      </w:pPr>
      <w:r w:rsidRPr="00107451">
        <w:rPr>
          <w:rFonts w:ascii="標楷體" w:eastAsia="標楷體" w:hAnsi="標楷體" w:hint="eastAsia"/>
        </w:rPr>
        <w:t>一、經核准成立之社團，准以開始活動。</w:t>
      </w:r>
    </w:p>
    <w:p w:rsidR="00EB0CEA" w:rsidRPr="00107451" w:rsidRDefault="00EB0CEA" w:rsidP="005618AA">
      <w:pPr>
        <w:ind w:leftChars="327" w:left="1145" w:hangingChars="150" w:hanging="360"/>
        <w:jc w:val="both"/>
        <w:rPr>
          <w:rFonts w:ascii="標楷體" w:eastAsia="標楷體" w:hAnsi="標楷體"/>
        </w:rPr>
      </w:pPr>
      <w:r w:rsidRPr="00107451">
        <w:rPr>
          <w:rFonts w:ascii="標楷體" w:eastAsia="標楷體" w:hAnsi="標楷體" w:hint="eastAsia"/>
        </w:rPr>
        <w:t>二、學生社團之各種刊物、海報、公告及文件等，均應經指導老師核閱後，呈訓育組蓋章後方能公布發行。</w:t>
      </w:r>
    </w:p>
    <w:p w:rsidR="00EB0CEA" w:rsidRPr="00107451" w:rsidRDefault="00EB0CEA" w:rsidP="00EB0CEA">
      <w:pPr>
        <w:ind w:firstLineChars="327" w:firstLine="785"/>
        <w:jc w:val="both"/>
        <w:rPr>
          <w:rFonts w:ascii="標楷體" w:eastAsia="標楷體" w:hAnsi="標楷體"/>
        </w:rPr>
      </w:pPr>
      <w:r w:rsidRPr="00107451">
        <w:rPr>
          <w:rFonts w:ascii="標楷體" w:eastAsia="標楷體" w:hAnsi="標楷體" w:hint="eastAsia"/>
        </w:rPr>
        <w:t>三、各社團所定之章程及公約等不得與校規抵觸，否則一律無效。</w:t>
      </w:r>
    </w:p>
    <w:p w:rsidR="00EB0CEA" w:rsidRPr="00107451" w:rsidRDefault="00EB0CEA" w:rsidP="00EB0CEA">
      <w:pPr>
        <w:ind w:firstLineChars="327" w:firstLine="785"/>
        <w:jc w:val="both"/>
        <w:rPr>
          <w:rFonts w:ascii="標楷體" w:eastAsia="標楷體" w:hAnsi="標楷體"/>
        </w:rPr>
      </w:pPr>
      <w:r w:rsidRPr="00107451">
        <w:rPr>
          <w:rFonts w:ascii="標楷體" w:eastAsia="標楷體" w:hAnsi="標楷體" w:hint="eastAsia"/>
        </w:rPr>
        <w:t>四、學生社團應有各項收支帳冊，指導老師或學務處訓育組得隨時抽查。</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參、社團管理：</w:t>
      </w:r>
    </w:p>
    <w:p w:rsidR="00EB0CEA" w:rsidRPr="00107451" w:rsidRDefault="00EB0CEA" w:rsidP="005618AA">
      <w:pPr>
        <w:ind w:leftChars="327" w:left="1145" w:hangingChars="150" w:hanging="360"/>
        <w:jc w:val="both"/>
        <w:rPr>
          <w:rFonts w:ascii="標楷體" w:eastAsia="標楷體" w:hAnsi="標楷體"/>
        </w:rPr>
      </w:pPr>
      <w:r w:rsidRPr="00107451">
        <w:rPr>
          <w:rFonts w:ascii="標楷體" w:eastAsia="標楷體" w:hAnsi="標楷體" w:hint="eastAsia"/>
        </w:rPr>
        <w:t>一、社團活動地點係由訓育組依現況統籌分配之，原則上活動時間為本校行事例，雙週週五上午第三、四節。</w:t>
      </w:r>
    </w:p>
    <w:p w:rsidR="00EB0CEA" w:rsidRPr="00107451" w:rsidRDefault="00EB0CEA" w:rsidP="005618AA">
      <w:pPr>
        <w:ind w:leftChars="327" w:left="1145" w:hangingChars="150" w:hanging="360"/>
        <w:jc w:val="both"/>
        <w:rPr>
          <w:rFonts w:ascii="標楷體" w:eastAsia="標楷體" w:hAnsi="標楷體"/>
        </w:rPr>
      </w:pPr>
      <w:r w:rsidRPr="00107451">
        <w:rPr>
          <w:rFonts w:ascii="標楷體" w:eastAsia="標楷體" w:hAnsi="標楷體" w:hint="eastAsia"/>
        </w:rPr>
        <w:t>二、社團如利用其他上課時間活動時，應經指導老師同意，再轉呈學務處核准，否則以曠課論處。</w:t>
      </w:r>
    </w:p>
    <w:p w:rsidR="00EB0CEA" w:rsidRPr="00107451" w:rsidRDefault="00EB0CEA" w:rsidP="00EB0CEA">
      <w:pPr>
        <w:ind w:firstLineChars="327" w:firstLine="785"/>
        <w:jc w:val="both"/>
        <w:rPr>
          <w:rFonts w:ascii="標楷體" w:eastAsia="標楷體" w:hAnsi="標楷體"/>
        </w:rPr>
      </w:pPr>
      <w:r w:rsidRPr="00107451">
        <w:rPr>
          <w:rFonts w:ascii="標楷體" w:eastAsia="標楷體" w:hAnsi="標楷體" w:hint="eastAsia"/>
        </w:rPr>
        <w:t>三、無故曠課達2次（含）以上，記警告1次，以此累計。</w:t>
      </w:r>
    </w:p>
    <w:p w:rsidR="00EB0CEA" w:rsidRPr="00107451" w:rsidRDefault="00EB0CEA" w:rsidP="00EB0CEA">
      <w:pPr>
        <w:ind w:firstLineChars="327" w:firstLine="785"/>
        <w:jc w:val="both"/>
        <w:rPr>
          <w:rFonts w:ascii="標楷體" w:eastAsia="標楷體" w:hAnsi="標楷體"/>
        </w:rPr>
      </w:pPr>
      <w:r w:rsidRPr="00107451">
        <w:rPr>
          <w:rFonts w:ascii="標楷體" w:eastAsia="標楷體" w:hAnsi="標楷體" w:hint="eastAsia"/>
        </w:rPr>
        <w:t>四、社團之活動除例行性活動外，均須事先呈報核准始得辦理。</w:t>
      </w:r>
    </w:p>
    <w:p w:rsidR="00EB0CEA" w:rsidRPr="00107451" w:rsidRDefault="00EB0CEA" w:rsidP="005618AA">
      <w:pPr>
        <w:ind w:leftChars="327" w:left="1145" w:hangingChars="150" w:hanging="360"/>
        <w:jc w:val="both"/>
        <w:rPr>
          <w:rFonts w:ascii="標楷體" w:eastAsia="標楷體" w:hAnsi="標楷體"/>
        </w:rPr>
      </w:pPr>
      <w:r w:rsidRPr="00107451">
        <w:rPr>
          <w:rFonts w:ascii="標楷體" w:eastAsia="標楷體" w:hAnsi="標楷體" w:hint="eastAsia"/>
        </w:rPr>
        <w:t>五、社團舉辦各種活動完畢，應填寫社團活動記錄簿，記錄應確實填寫，並於社團課上課前至訓育組領取，活動結束後於週五放學前將之送回。</w:t>
      </w:r>
    </w:p>
    <w:p w:rsidR="00EB0CEA" w:rsidRPr="00107451" w:rsidRDefault="00EB0CEA" w:rsidP="005618AA">
      <w:pPr>
        <w:ind w:leftChars="327" w:left="1145" w:hangingChars="150" w:hanging="360"/>
        <w:jc w:val="both"/>
        <w:rPr>
          <w:rFonts w:ascii="標楷體" w:eastAsia="標楷體" w:hAnsi="標楷體"/>
        </w:rPr>
      </w:pPr>
      <w:r w:rsidRPr="00107451">
        <w:rPr>
          <w:rFonts w:ascii="標楷體" w:eastAsia="標楷體" w:hAnsi="標楷體" w:hint="eastAsia"/>
        </w:rPr>
        <w:t>六、參加社團活動學生不得無故缺席，如有特別事故無法出席時，應依各社團規章辦理請假手續。</w:t>
      </w:r>
    </w:p>
    <w:p w:rsidR="00EB0CEA" w:rsidRPr="00107451" w:rsidRDefault="00EB0CEA" w:rsidP="005618AA">
      <w:pPr>
        <w:ind w:left="480" w:hangingChars="200" w:hanging="480"/>
        <w:rPr>
          <w:rFonts w:ascii="標楷體" w:eastAsia="標楷體" w:hAnsi="標楷體"/>
        </w:rPr>
      </w:pPr>
      <w:r w:rsidRPr="00107451">
        <w:rPr>
          <w:rFonts w:ascii="標楷體" w:eastAsia="標楷體" w:hAnsi="標楷體" w:hint="eastAsia"/>
          <w:b/>
        </w:rPr>
        <w:t>肆、</w:t>
      </w:r>
      <w:r w:rsidRPr="00107451">
        <w:rPr>
          <w:rFonts w:ascii="標楷體" w:eastAsia="標楷體" w:hAnsi="標楷體" w:hint="eastAsia"/>
        </w:rPr>
        <w:t>每學期期末時，學校將給予各社團評鑑，優良者呈報獎勵，表現不佳者得撤銷該社團登記。</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伍、</w:t>
      </w:r>
      <w:r w:rsidRPr="00107451">
        <w:rPr>
          <w:rFonts w:ascii="標楷體" w:eastAsia="標楷體" w:hAnsi="標楷體" w:hint="eastAsia"/>
        </w:rPr>
        <w:t>學校每學期得隨時舉辦各種學術及康樂活動，各社團有提供節目之義務。</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陸、</w:t>
      </w:r>
      <w:r w:rsidRPr="00107451">
        <w:rPr>
          <w:rFonts w:ascii="標楷體" w:eastAsia="標楷體" w:hAnsi="標楷體" w:hint="eastAsia"/>
        </w:rPr>
        <w:t>本要點經校長核准後施行之，修正時亦同。</w:t>
      </w: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0645BA" w:rsidRPr="00107451" w:rsidRDefault="000645BA" w:rsidP="00EB0CEA">
      <w:pPr>
        <w:jc w:val="both"/>
        <w:rPr>
          <w:rFonts w:ascii="標楷體" w:eastAsia="標楷體" w:hAnsi="標楷體"/>
          <w:b/>
        </w:rPr>
      </w:pPr>
    </w:p>
    <w:p w:rsidR="005618AA" w:rsidRDefault="005618AA" w:rsidP="003817CE">
      <w:pPr>
        <w:spacing w:line="276" w:lineRule="auto"/>
        <w:ind w:leftChars="234" w:left="562"/>
        <w:jc w:val="right"/>
        <w:rPr>
          <w:rFonts w:ascii="標楷體" w:eastAsia="標楷體" w:hAnsi="標楷體"/>
        </w:rPr>
      </w:pPr>
    </w:p>
    <w:p w:rsidR="00EB0CEA" w:rsidRPr="00107451" w:rsidRDefault="000645BA" w:rsidP="003817CE">
      <w:pPr>
        <w:spacing w:line="276" w:lineRule="auto"/>
        <w:ind w:leftChars="234" w:left="562"/>
        <w:jc w:val="right"/>
        <w:rPr>
          <w:rFonts w:ascii="標楷體" w:eastAsia="標楷體" w:hAnsi="標楷體"/>
          <w:b/>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3</w:t>
      </w:r>
    </w:p>
    <w:p w:rsidR="00EB0CEA" w:rsidRPr="00107451" w:rsidRDefault="00EB0CEA" w:rsidP="00EB0CEA">
      <w:pPr>
        <w:widowControl/>
        <w:spacing w:before="100" w:beforeAutospacing="1" w:after="100" w:afterAutospacing="1" w:line="270" w:lineRule="atLeast"/>
        <w:jc w:val="center"/>
        <w:rPr>
          <w:rFonts w:ascii="標楷體" w:eastAsia="標楷體" w:hAnsi="標楷體" w:cs="新細明體"/>
          <w:b/>
          <w:color w:val="000000"/>
          <w:kern w:val="0"/>
          <w:sz w:val="28"/>
          <w:szCs w:val="28"/>
        </w:rPr>
      </w:pPr>
      <w:r w:rsidRPr="00107451">
        <w:rPr>
          <w:rFonts w:ascii="標楷體" w:eastAsia="標楷體" w:hAnsi="標楷體" w:cs="新細明體" w:hint="eastAsia"/>
          <w:b/>
          <w:color w:val="000000"/>
          <w:kern w:val="0"/>
          <w:sz w:val="28"/>
          <w:szCs w:val="28"/>
        </w:rPr>
        <w:t>高雄市</w:t>
      </w:r>
      <w:r w:rsidR="00976F70">
        <w:rPr>
          <w:rFonts w:ascii="標楷體" w:eastAsia="標楷體" w:hAnsi="標楷體" w:cs="新細明體" w:hint="eastAsia"/>
          <w:b/>
          <w:color w:val="000000"/>
          <w:kern w:val="0"/>
          <w:sz w:val="28"/>
          <w:szCs w:val="28"/>
        </w:rPr>
        <w:t>高雄市立左營高級中學</w:t>
      </w:r>
      <w:r w:rsidRPr="00107451">
        <w:rPr>
          <w:rFonts w:ascii="標楷體" w:eastAsia="標楷體" w:hAnsi="標楷體" w:cs="新細明體" w:hint="eastAsia"/>
          <w:b/>
          <w:color w:val="000000"/>
          <w:kern w:val="0"/>
          <w:sz w:val="28"/>
          <w:szCs w:val="28"/>
        </w:rPr>
        <w:t>社團績效評鑑實施要點</w:t>
      </w:r>
    </w:p>
    <w:p w:rsidR="00EB0CEA" w:rsidRPr="00107451" w:rsidRDefault="00EB0CEA" w:rsidP="00EB0CEA">
      <w:pPr>
        <w:spacing w:line="276" w:lineRule="auto"/>
        <w:rPr>
          <w:rFonts w:ascii="標楷體" w:eastAsia="標楷體" w:hAnsi="標楷體"/>
          <w:b/>
        </w:rPr>
      </w:pPr>
      <w:r w:rsidRPr="00107451">
        <w:rPr>
          <w:rFonts w:ascii="標楷體" w:eastAsia="標楷體" w:hAnsi="標楷體" w:hint="eastAsia"/>
          <w:b/>
        </w:rPr>
        <w:t>壹、宗旨：</w:t>
      </w:r>
    </w:p>
    <w:p w:rsidR="00EB0CEA" w:rsidRPr="00107451" w:rsidRDefault="00EB0CEA" w:rsidP="00EB0CEA">
      <w:pPr>
        <w:spacing w:line="276" w:lineRule="auto"/>
        <w:ind w:leftChars="234" w:left="562"/>
        <w:rPr>
          <w:rFonts w:ascii="標楷體" w:eastAsia="標楷體" w:hAnsi="標楷體"/>
        </w:rPr>
      </w:pPr>
      <w:r w:rsidRPr="00107451">
        <w:rPr>
          <w:rFonts w:ascii="標楷體" w:eastAsia="標楷體" w:hAnsi="標楷體" w:hint="eastAsia"/>
        </w:rPr>
        <w:t>為促進學生社團健全組織，激勵及協助學生社團積極推展活動，以強化社團活動之教育功能，特訂定「社團績效評鑑實施要點」。</w:t>
      </w:r>
    </w:p>
    <w:p w:rsidR="00EB0CEA" w:rsidRPr="00107451" w:rsidRDefault="00EB0CEA" w:rsidP="00EB0CEA">
      <w:pPr>
        <w:spacing w:line="276" w:lineRule="auto"/>
        <w:rPr>
          <w:rFonts w:ascii="標楷體" w:eastAsia="標楷體" w:hAnsi="標楷體"/>
          <w:b/>
        </w:rPr>
      </w:pPr>
      <w:r w:rsidRPr="00107451">
        <w:rPr>
          <w:rFonts w:ascii="標楷體" w:eastAsia="標楷體" w:hAnsi="標楷體" w:hint="eastAsia"/>
          <w:b/>
        </w:rPr>
        <w:t>貳、評鑑對象：</w:t>
      </w:r>
    </w:p>
    <w:p w:rsidR="00EB0CEA" w:rsidRPr="00107451" w:rsidRDefault="00EB0CEA" w:rsidP="00EB0CEA">
      <w:pPr>
        <w:spacing w:line="276" w:lineRule="auto"/>
        <w:ind w:leftChars="234" w:left="562"/>
        <w:rPr>
          <w:rFonts w:ascii="標楷體" w:eastAsia="標楷體" w:hAnsi="標楷體"/>
        </w:rPr>
      </w:pPr>
      <w:r w:rsidRPr="00107451">
        <w:rPr>
          <w:rFonts w:ascii="標楷體" w:eastAsia="標楷體" w:hAnsi="標楷體" w:hint="eastAsia"/>
        </w:rPr>
        <w:t>凡經本校核准成立之學生社團，由學務處訓育組於每學年作績效評鑑。</w:t>
      </w:r>
    </w:p>
    <w:p w:rsidR="00EB0CEA" w:rsidRPr="00107451" w:rsidRDefault="00EB0CEA" w:rsidP="00EB0CEA">
      <w:pPr>
        <w:spacing w:line="276" w:lineRule="auto"/>
        <w:rPr>
          <w:rFonts w:ascii="標楷體" w:eastAsia="標楷體" w:hAnsi="標楷體"/>
          <w:b/>
        </w:rPr>
      </w:pPr>
      <w:r w:rsidRPr="00107451">
        <w:rPr>
          <w:rFonts w:ascii="標楷體" w:eastAsia="標楷體" w:hAnsi="標楷體" w:hint="eastAsia"/>
          <w:b/>
        </w:rPr>
        <w:t>參、學生社團評鑑標準：</w:t>
      </w:r>
    </w:p>
    <w:p w:rsidR="00EB0CEA" w:rsidRPr="00107451" w:rsidRDefault="00EB0CEA" w:rsidP="00EB0CEA">
      <w:pPr>
        <w:spacing w:line="276" w:lineRule="auto"/>
        <w:ind w:left="560"/>
        <w:rPr>
          <w:rFonts w:ascii="標楷體" w:eastAsia="標楷體" w:hAnsi="標楷體"/>
        </w:rPr>
      </w:pPr>
      <w:r w:rsidRPr="00107451">
        <w:rPr>
          <w:rFonts w:ascii="標楷體" w:eastAsia="標楷體" w:hAnsi="標楷體" w:hint="eastAsia"/>
        </w:rPr>
        <w:t>(一)社團組織及章程、財務是否健全。</w:t>
      </w:r>
    </w:p>
    <w:p w:rsidR="00EB0CEA" w:rsidRPr="00107451" w:rsidRDefault="00EB0CEA" w:rsidP="00EB0CEA">
      <w:pPr>
        <w:spacing w:line="276" w:lineRule="auto"/>
        <w:ind w:left="560"/>
        <w:rPr>
          <w:rFonts w:ascii="標楷體" w:eastAsia="標楷體" w:hAnsi="標楷體"/>
        </w:rPr>
      </w:pPr>
      <w:r w:rsidRPr="00107451">
        <w:rPr>
          <w:rFonts w:ascii="標楷體" w:eastAsia="標楷體" w:hAnsi="標楷體" w:hint="eastAsia"/>
        </w:rPr>
        <w:t>(二)社團活動內容、方式是否按年度工作計劃執行。</w:t>
      </w:r>
    </w:p>
    <w:p w:rsidR="00EB0CEA" w:rsidRPr="00107451" w:rsidRDefault="00EB0CEA" w:rsidP="00EB0CEA">
      <w:pPr>
        <w:spacing w:line="276" w:lineRule="auto"/>
        <w:ind w:left="560"/>
        <w:rPr>
          <w:rFonts w:ascii="標楷體" w:eastAsia="標楷體" w:hAnsi="標楷體"/>
        </w:rPr>
      </w:pPr>
      <w:r w:rsidRPr="00107451">
        <w:rPr>
          <w:rFonts w:ascii="標楷體" w:eastAsia="標楷體" w:hAnsi="標楷體" w:hint="eastAsia"/>
        </w:rPr>
        <w:t>(三)社團舉辦活動是否按照學校規定辦理。</w:t>
      </w:r>
    </w:p>
    <w:p w:rsidR="00EB0CEA" w:rsidRPr="00107451" w:rsidRDefault="00EB0CEA" w:rsidP="00EB0CEA">
      <w:pPr>
        <w:spacing w:line="276" w:lineRule="auto"/>
        <w:ind w:left="560"/>
        <w:rPr>
          <w:rFonts w:ascii="標楷體" w:eastAsia="標楷體" w:hAnsi="標楷體"/>
        </w:rPr>
      </w:pPr>
      <w:r w:rsidRPr="00107451">
        <w:rPr>
          <w:rFonts w:ascii="標楷體" w:eastAsia="標楷體" w:hAnsi="標楷體" w:hint="eastAsia"/>
        </w:rPr>
        <w:t>(四)社團財產是否依規定保管、清點。</w:t>
      </w:r>
    </w:p>
    <w:p w:rsidR="00EB0CEA" w:rsidRPr="00107451" w:rsidRDefault="00EB0CEA" w:rsidP="00EB0CEA">
      <w:pPr>
        <w:spacing w:line="276" w:lineRule="auto"/>
        <w:ind w:left="560"/>
        <w:rPr>
          <w:rFonts w:ascii="標楷體" w:eastAsia="標楷體" w:hAnsi="標楷體"/>
        </w:rPr>
      </w:pPr>
      <w:r w:rsidRPr="00107451">
        <w:rPr>
          <w:rFonts w:ascii="標楷體" w:eastAsia="標楷體" w:hAnsi="標楷體" w:hint="eastAsia"/>
        </w:rPr>
        <w:t>(五)社團辦公室內之整潔與維護。</w:t>
      </w:r>
    </w:p>
    <w:p w:rsidR="00EB0CEA" w:rsidRPr="00107451" w:rsidRDefault="00EB0CEA" w:rsidP="00EB0CEA">
      <w:pPr>
        <w:spacing w:line="276" w:lineRule="auto"/>
        <w:ind w:left="560"/>
        <w:rPr>
          <w:rFonts w:ascii="標楷體" w:eastAsia="標楷體" w:hAnsi="標楷體"/>
        </w:rPr>
      </w:pPr>
      <w:r w:rsidRPr="00107451">
        <w:rPr>
          <w:rFonts w:ascii="標楷體" w:eastAsia="標楷體" w:hAnsi="標楷體" w:hint="eastAsia"/>
        </w:rPr>
        <w:t>(六)是否按時出席社團相關會議。</w:t>
      </w:r>
    </w:p>
    <w:p w:rsidR="00EB0CEA" w:rsidRPr="00107451" w:rsidRDefault="00EB0CEA" w:rsidP="00EB0CEA">
      <w:pPr>
        <w:spacing w:line="276" w:lineRule="auto"/>
        <w:ind w:leftChars="-1" w:left="-2" w:firstLineChars="200" w:firstLine="480"/>
        <w:rPr>
          <w:rFonts w:ascii="標楷體" w:eastAsia="標楷體" w:hAnsi="標楷體"/>
        </w:rPr>
      </w:pPr>
      <w:r w:rsidRPr="00107451">
        <w:rPr>
          <w:rFonts w:ascii="標楷體" w:eastAsia="標楷體" w:hAnsi="標楷體" w:hint="eastAsia"/>
        </w:rPr>
        <w:t xml:space="preserve"> (七)社團紀錄簿是否詳實登記。</w:t>
      </w:r>
    </w:p>
    <w:p w:rsidR="00EB0CEA" w:rsidRPr="00107451" w:rsidRDefault="00EB0CEA" w:rsidP="00EB0CEA">
      <w:pPr>
        <w:spacing w:line="276" w:lineRule="auto"/>
        <w:rPr>
          <w:rFonts w:ascii="標楷體" w:eastAsia="標楷體" w:hAnsi="標楷體"/>
          <w:b/>
        </w:rPr>
      </w:pPr>
      <w:r w:rsidRPr="00107451">
        <w:rPr>
          <w:rFonts w:ascii="標楷體" w:eastAsia="標楷體" w:hAnsi="標楷體" w:hint="eastAsia"/>
          <w:b/>
        </w:rPr>
        <w:t>肆、評審程序：</w:t>
      </w:r>
    </w:p>
    <w:p w:rsidR="00EB0CEA" w:rsidRPr="00107451" w:rsidRDefault="00EB0CEA" w:rsidP="00EB0CEA">
      <w:pPr>
        <w:spacing w:line="276" w:lineRule="auto"/>
        <w:ind w:firstLineChars="200" w:firstLine="480"/>
        <w:rPr>
          <w:rFonts w:ascii="標楷體" w:eastAsia="標楷體" w:hAnsi="標楷體"/>
        </w:rPr>
      </w:pPr>
      <w:r w:rsidRPr="00107451">
        <w:rPr>
          <w:rFonts w:ascii="標楷體" w:eastAsia="標楷體" w:hAnsi="標楷體" w:hint="eastAsia"/>
        </w:rPr>
        <w:t>每學年校內社團之評審：</w:t>
      </w:r>
    </w:p>
    <w:p w:rsidR="00EB0CEA" w:rsidRPr="00107451" w:rsidRDefault="00EB0CEA" w:rsidP="00EB0CEA">
      <w:pPr>
        <w:spacing w:line="276" w:lineRule="auto"/>
        <w:ind w:leftChars="233" w:left="1039" w:hangingChars="200" w:hanging="480"/>
        <w:rPr>
          <w:rFonts w:ascii="標楷體" w:eastAsia="標楷體" w:hAnsi="標楷體"/>
        </w:rPr>
      </w:pPr>
      <w:r w:rsidRPr="00107451">
        <w:rPr>
          <w:rFonts w:ascii="標楷體" w:eastAsia="標楷體" w:hAnsi="標楷體" w:hint="eastAsia"/>
        </w:rPr>
        <w:t>(一)學生社團之評鑑，由訓育組聘請評鑑委員若干人，成立學生社團評鑑小組，評鑑各類型(性質)社團績效。</w:t>
      </w:r>
    </w:p>
    <w:p w:rsidR="00EB0CEA" w:rsidRPr="00107451" w:rsidRDefault="00EB0CEA" w:rsidP="00EB0CEA">
      <w:pPr>
        <w:spacing w:line="276" w:lineRule="auto"/>
        <w:ind w:leftChars="233" w:left="1039" w:hangingChars="200" w:hanging="480"/>
        <w:rPr>
          <w:rFonts w:ascii="標楷體" w:eastAsia="標楷體" w:hAnsi="標楷體"/>
        </w:rPr>
      </w:pPr>
      <w:r w:rsidRPr="00107451">
        <w:rPr>
          <w:rFonts w:ascii="標楷體" w:eastAsia="標楷體" w:hAnsi="標楷體" w:hint="eastAsia"/>
        </w:rPr>
        <w:t>(二)評鑑時間由訓育組公告實施之。</w:t>
      </w:r>
    </w:p>
    <w:p w:rsidR="00EB0CEA" w:rsidRPr="00107451" w:rsidRDefault="00EB0CEA" w:rsidP="00EB0CEA">
      <w:pPr>
        <w:spacing w:line="276" w:lineRule="auto"/>
        <w:ind w:left="560"/>
        <w:rPr>
          <w:rFonts w:ascii="標楷體" w:eastAsia="標楷體" w:hAnsi="標楷體"/>
        </w:rPr>
      </w:pPr>
      <w:r w:rsidRPr="00107451">
        <w:rPr>
          <w:rFonts w:ascii="標楷體" w:eastAsia="標楷體" w:hAnsi="標楷體" w:hint="eastAsia"/>
        </w:rPr>
        <w:t>(三)依評鑑成績分為優等、甲等、乙等、丙等。</w:t>
      </w:r>
    </w:p>
    <w:p w:rsidR="00EB0CEA" w:rsidRPr="00107451" w:rsidRDefault="00EB0CEA" w:rsidP="00EB0CEA">
      <w:pPr>
        <w:spacing w:line="276" w:lineRule="auto"/>
        <w:rPr>
          <w:rFonts w:ascii="標楷體" w:eastAsia="標楷體" w:hAnsi="標楷體"/>
          <w:b/>
        </w:rPr>
      </w:pPr>
      <w:r w:rsidRPr="00107451">
        <w:rPr>
          <w:rFonts w:ascii="標楷體" w:eastAsia="標楷體" w:hAnsi="標楷體" w:hint="eastAsia"/>
          <w:b/>
        </w:rPr>
        <w:t>伍、獎勵與懲罰：</w:t>
      </w:r>
    </w:p>
    <w:p w:rsidR="00EB0CEA" w:rsidRPr="00107451" w:rsidRDefault="00EB0CEA" w:rsidP="00EB0CEA">
      <w:pPr>
        <w:spacing w:line="276" w:lineRule="auto"/>
        <w:ind w:leftChars="233" w:left="1039" w:hangingChars="200" w:hanging="480"/>
        <w:rPr>
          <w:rFonts w:ascii="標楷體" w:eastAsia="標楷體" w:hAnsi="標楷體"/>
        </w:rPr>
      </w:pPr>
      <w:r w:rsidRPr="00107451">
        <w:rPr>
          <w:rFonts w:ascii="標楷體" w:eastAsia="標楷體" w:hAnsi="標楷體" w:hint="eastAsia"/>
        </w:rPr>
        <w:t>(一)依據評鑑成績核定為優等之社團者，於學校集會時公開頒發獎狀，另社團負責人及其他幹部給予適度獎勵，以玆鼓勵。</w:t>
      </w:r>
    </w:p>
    <w:p w:rsidR="00EB0CEA" w:rsidRPr="00107451" w:rsidRDefault="00EB0CEA" w:rsidP="00EB0CEA">
      <w:pPr>
        <w:spacing w:line="276" w:lineRule="auto"/>
        <w:ind w:leftChars="233" w:left="1039" w:hangingChars="200" w:hanging="480"/>
        <w:rPr>
          <w:rFonts w:ascii="標楷體" w:eastAsia="標楷體" w:hAnsi="標楷體"/>
        </w:rPr>
      </w:pPr>
      <w:r w:rsidRPr="00107451">
        <w:rPr>
          <w:rFonts w:ascii="標楷體" w:eastAsia="標楷體" w:hAnsi="標楷體" w:hint="eastAsia"/>
        </w:rPr>
        <w:t>(二)學生社團經評審成績丙等者，可列為觀察社團(期限一年)，以便加強輔導。但連續兩學年社團績效評鑑為丙等者，停止社團運作，成立新社團。</w:t>
      </w:r>
    </w:p>
    <w:p w:rsidR="00EB0CEA" w:rsidRPr="00107451" w:rsidRDefault="00EB0CEA" w:rsidP="00EB0CEA">
      <w:pPr>
        <w:spacing w:line="0" w:lineRule="atLeast"/>
        <w:jc w:val="center"/>
        <w:rPr>
          <w:rFonts w:ascii="標楷體" w:eastAsia="標楷體" w:hAnsi="標楷體"/>
        </w:rPr>
      </w:pPr>
    </w:p>
    <w:p w:rsidR="00EB0CEA" w:rsidRPr="00107451" w:rsidRDefault="00EB0CEA" w:rsidP="00EB0CEA">
      <w:pPr>
        <w:spacing w:line="0" w:lineRule="atLeast"/>
        <w:jc w:val="center"/>
        <w:rPr>
          <w:rFonts w:ascii="標楷體" w:eastAsia="標楷體" w:hAnsi="標楷體"/>
        </w:rPr>
      </w:pPr>
    </w:p>
    <w:p w:rsidR="000645BA" w:rsidRPr="00107451" w:rsidRDefault="000645BA" w:rsidP="00EB0CEA">
      <w:pPr>
        <w:spacing w:line="0" w:lineRule="atLeast"/>
        <w:jc w:val="center"/>
        <w:rPr>
          <w:rFonts w:ascii="標楷體" w:eastAsia="標楷體" w:hAnsi="標楷體"/>
        </w:rPr>
      </w:pPr>
    </w:p>
    <w:p w:rsidR="000645BA" w:rsidRPr="00107451" w:rsidRDefault="000645BA" w:rsidP="00EB0CEA">
      <w:pPr>
        <w:spacing w:line="0" w:lineRule="atLeast"/>
        <w:jc w:val="center"/>
        <w:rPr>
          <w:rFonts w:ascii="標楷體" w:eastAsia="標楷體" w:hAnsi="標楷體"/>
        </w:rPr>
      </w:pPr>
    </w:p>
    <w:p w:rsidR="000645BA" w:rsidRPr="00107451" w:rsidRDefault="000645BA" w:rsidP="00EB0CEA">
      <w:pPr>
        <w:spacing w:line="0" w:lineRule="atLeast"/>
        <w:jc w:val="center"/>
        <w:rPr>
          <w:rFonts w:ascii="標楷體" w:eastAsia="標楷體" w:hAnsi="標楷體"/>
        </w:rPr>
      </w:pPr>
    </w:p>
    <w:p w:rsidR="000645BA" w:rsidRPr="00107451" w:rsidRDefault="000645BA" w:rsidP="00EB0CEA">
      <w:pPr>
        <w:spacing w:line="0" w:lineRule="atLeast"/>
        <w:jc w:val="center"/>
        <w:rPr>
          <w:rFonts w:ascii="標楷體" w:eastAsia="標楷體" w:hAnsi="標楷體"/>
        </w:rPr>
      </w:pPr>
    </w:p>
    <w:p w:rsidR="001374D2" w:rsidRDefault="001374D2" w:rsidP="003817CE">
      <w:pPr>
        <w:spacing w:line="276" w:lineRule="auto"/>
        <w:ind w:leftChars="234" w:left="562"/>
        <w:jc w:val="right"/>
        <w:rPr>
          <w:rFonts w:ascii="標楷體" w:eastAsia="標楷體" w:hAnsi="標楷體"/>
        </w:rPr>
      </w:pPr>
    </w:p>
    <w:p w:rsidR="00EB0CEA" w:rsidRPr="00107451" w:rsidRDefault="000645BA" w:rsidP="003817CE">
      <w:pPr>
        <w:spacing w:line="276" w:lineRule="auto"/>
        <w:ind w:leftChars="234" w:left="562"/>
        <w:jc w:val="right"/>
        <w:rPr>
          <w:rFonts w:ascii="標楷體" w:eastAsia="標楷體" w:hAnsi="標楷體"/>
          <w:b/>
          <w:lang w:val="af-ZA"/>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4</w:t>
      </w:r>
    </w:p>
    <w:p w:rsidR="00EB0CEA" w:rsidRPr="00107451" w:rsidRDefault="00EB0CEA" w:rsidP="00EB0CEA">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高雄市立左營高級中學班會組織辦法</w:t>
      </w:r>
    </w:p>
    <w:p w:rsidR="00EB0CEA" w:rsidRPr="00107451" w:rsidRDefault="00EB0CEA" w:rsidP="005618AA">
      <w:pPr>
        <w:ind w:left="480" w:hangingChars="200" w:hanging="480"/>
        <w:rPr>
          <w:rFonts w:ascii="標楷體" w:eastAsia="標楷體" w:hAnsi="標楷體"/>
        </w:rPr>
      </w:pPr>
      <w:r w:rsidRPr="00107451">
        <w:rPr>
          <w:rFonts w:ascii="標楷體" w:eastAsia="標楷體" w:hAnsi="標楷體" w:hint="eastAsia"/>
        </w:rPr>
        <w:t>一、為培養學生自治能力，並促進至得體群四育之均衡發展為目的。以班為單位，實行班級自治。</w:t>
      </w:r>
    </w:p>
    <w:p w:rsidR="00EB0CEA" w:rsidRPr="00107451" w:rsidRDefault="00EB0CEA" w:rsidP="00EB0CEA">
      <w:pPr>
        <w:rPr>
          <w:rFonts w:ascii="標楷體" w:eastAsia="標楷體" w:hAnsi="標楷體"/>
        </w:rPr>
      </w:pPr>
      <w:r w:rsidRPr="00107451">
        <w:rPr>
          <w:rFonts w:ascii="標楷體" w:eastAsia="標楷體" w:hAnsi="標楷體" w:hint="eastAsia"/>
        </w:rPr>
        <w:t>二、凡屬本班學生均為班會會員。</w:t>
      </w:r>
    </w:p>
    <w:p w:rsidR="00EB0CEA" w:rsidRPr="00107451" w:rsidRDefault="00EB0CEA" w:rsidP="00EB0CEA">
      <w:pPr>
        <w:ind w:left="480" w:hangingChars="200" w:hanging="480"/>
        <w:rPr>
          <w:rFonts w:ascii="標楷體" w:eastAsia="標楷體" w:hAnsi="標楷體"/>
        </w:rPr>
      </w:pPr>
      <w:r w:rsidRPr="00107451">
        <w:rPr>
          <w:rFonts w:ascii="標楷體" w:eastAsia="標楷體" w:hAnsi="標楷體" w:hint="eastAsia"/>
        </w:rPr>
        <w:t>三、會員享有選舉、罷免、創制、複決及遵守紀律、履行本會決議案及按期繳納會費之權利與義務。</w:t>
      </w:r>
    </w:p>
    <w:p w:rsidR="00EB0CEA" w:rsidRPr="00107451" w:rsidRDefault="00EB0CEA" w:rsidP="00EB0CEA">
      <w:pPr>
        <w:rPr>
          <w:rFonts w:ascii="標楷體" w:eastAsia="標楷體" w:hAnsi="標楷體"/>
        </w:rPr>
      </w:pPr>
      <w:r w:rsidRPr="00107451">
        <w:rPr>
          <w:rFonts w:ascii="標楷體" w:eastAsia="標楷體" w:hAnsi="標楷體" w:hint="eastAsia"/>
        </w:rPr>
        <w:t>四、本會以班會為最高權利機構。</w:t>
      </w:r>
    </w:p>
    <w:p w:rsidR="00EB0CEA" w:rsidRPr="00107451" w:rsidRDefault="00EB0CEA" w:rsidP="00EB0CEA">
      <w:pPr>
        <w:ind w:left="480" w:hangingChars="200" w:hanging="480"/>
        <w:rPr>
          <w:rFonts w:ascii="標楷體" w:eastAsia="標楷體" w:hAnsi="標楷體"/>
        </w:rPr>
      </w:pPr>
      <w:r w:rsidRPr="00107451">
        <w:rPr>
          <w:rFonts w:ascii="標楷體" w:eastAsia="標楷體" w:hAnsi="標楷體" w:hint="eastAsia"/>
        </w:rPr>
        <w:t>五、班會幹部設正副班長各1人，下設11股、各股設股長1人由會員選舉產生，任期半年（一學期），連選得連任1次。</w:t>
      </w:r>
    </w:p>
    <w:p w:rsidR="00EB0CEA" w:rsidRPr="00107451" w:rsidRDefault="00EB0CEA" w:rsidP="00EB0CEA">
      <w:pPr>
        <w:rPr>
          <w:rFonts w:ascii="標楷體" w:eastAsia="標楷體" w:hAnsi="標楷體"/>
        </w:rPr>
      </w:pPr>
      <w:r w:rsidRPr="00107451">
        <w:rPr>
          <w:rFonts w:ascii="標楷體" w:eastAsia="標楷體" w:hAnsi="標楷體" w:hint="eastAsia"/>
        </w:rPr>
        <w:t>六、各級幹部之職掌及代理人一覽表均如附件。</w:t>
      </w:r>
    </w:p>
    <w:p w:rsidR="00EB0CEA" w:rsidRPr="00107451" w:rsidRDefault="00EB0CEA" w:rsidP="00EB0CEA">
      <w:pPr>
        <w:ind w:left="480" w:hangingChars="200" w:hanging="480"/>
        <w:rPr>
          <w:rFonts w:ascii="標楷體" w:eastAsia="標楷體" w:hAnsi="標楷體"/>
        </w:rPr>
      </w:pPr>
      <w:r w:rsidRPr="00107451">
        <w:rPr>
          <w:rFonts w:ascii="標楷體" w:eastAsia="標楷體" w:hAnsi="標楷體" w:hint="eastAsia"/>
        </w:rPr>
        <w:t>七、班會每週舉行1次為原則，必要時經老師許可召開臨時會議，開會時應邀請導師列席指導。</w:t>
      </w:r>
    </w:p>
    <w:p w:rsidR="00EB0CEA" w:rsidRPr="00107451" w:rsidRDefault="00EB0CEA" w:rsidP="00EB0CEA">
      <w:pPr>
        <w:ind w:left="480" w:hangingChars="200" w:hanging="480"/>
        <w:rPr>
          <w:rFonts w:ascii="標楷體" w:eastAsia="標楷體" w:hAnsi="標楷體"/>
        </w:rPr>
      </w:pPr>
      <w:r w:rsidRPr="00107451">
        <w:rPr>
          <w:rFonts w:ascii="標楷體" w:eastAsia="標楷體" w:hAnsi="標楷體" w:hint="eastAsia"/>
        </w:rPr>
        <w:t>八、班會需有過半數之出席始得開會</w:t>
      </w:r>
      <w:r w:rsidRPr="005618AA">
        <w:rPr>
          <w:rFonts w:ascii="標楷體" w:eastAsia="標楷體" w:hAnsi="標楷體" w:hint="eastAsia"/>
          <w:spacing w:val="-20"/>
        </w:rPr>
        <w:t>，並需出席人數過半數之同意始得通過議案。</w:t>
      </w:r>
    </w:p>
    <w:p w:rsidR="00EB0CEA" w:rsidRPr="00107451" w:rsidRDefault="00EB0CEA" w:rsidP="00EB0CEA">
      <w:pPr>
        <w:rPr>
          <w:rFonts w:ascii="標楷體" w:eastAsia="標楷體" w:hAnsi="標楷體"/>
        </w:rPr>
      </w:pPr>
      <w:r w:rsidRPr="00107451">
        <w:rPr>
          <w:rFonts w:ascii="標楷體" w:eastAsia="標楷體" w:hAnsi="標楷體" w:hint="eastAsia"/>
        </w:rPr>
        <w:t>九、班會之決議案需列入記錄並報告學務處核備。</w:t>
      </w:r>
    </w:p>
    <w:p w:rsidR="00EB0CEA" w:rsidRPr="00107451" w:rsidRDefault="00EB0CEA" w:rsidP="00EB0CEA">
      <w:pPr>
        <w:ind w:left="480" w:hangingChars="200" w:hanging="480"/>
        <w:rPr>
          <w:rFonts w:ascii="標楷體" w:eastAsia="標楷體" w:hAnsi="標楷體"/>
        </w:rPr>
      </w:pPr>
      <w:r w:rsidRPr="00107451">
        <w:rPr>
          <w:rFonts w:ascii="標楷體" w:eastAsia="標楷體" w:hAnsi="標楷體" w:hint="eastAsia"/>
        </w:rPr>
        <w:t>十、班會幹部如有服務不力或破壞本班之聲譽者，可由導師提出或由5分之1會員連署提出，經全班3分之2以上同學表決，予以罷免而另行改選之。</w:t>
      </w:r>
    </w:p>
    <w:p w:rsidR="00EB0CEA" w:rsidRPr="00107451" w:rsidRDefault="00EB0CEA" w:rsidP="00EB0CEA">
      <w:pPr>
        <w:rPr>
          <w:rFonts w:ascii="標楷體" w:eastAsia="標楷體" w:hAnsi="標楷體"/>
        </w:rPr>
      </w:pPr>
      <w:r w:rsidRPr="00107451">
        <w:rPr>
          <w:rFonts w:ascii="標楷體" w:eastAsia="標楷體" w:hAnsi="標楷體" w:hint="eastAsia"/>
        </w:rPr>
        <w:t>十一、班會副班長受記大過處分者視同解職，另行改選。</w:t>
      </w:r>
    </w:p>
    <w:p w:rsidR="00EB0CEA" w:rsidRPr="00107451" w:rsidRDefault="00EB0CEA" w:rsidP="00EB0CEA">
      <w:pPr>
        <w:ind w:left="720" w:hangingChars="300" w:hanging="720"/>
        <w:rPr>
          <w:rFonts w:ascii="標楷體" w:eastAsia="標楷體" w:hAnsi="標楷體"/>
        </w:rPr>
      </w:pPr>
      <w:r w:rsidRPr="00107451">
        <w:rPr>
          <w:rFonts w:ascii="標楷體" w:eastAsia="標楷體" w:hAnsi="標楷體" w:hint="eastAsia"/>
        </w:rPr>
        <w:t>十二、班會開會時不得作干涉學校行政之決議，如有向學校建議事項應填寫學生建議事項反映表，呈訓育組轉有關單位辦理。</w:t>
      </w:r>
    </w:p>
    <w:p w:rsidR="00EB0CEA" w:rsidRPr="00107451" w:rsidRDefault="00EB0CEA" w:rsidP="00EB0CEA">
      <w:pPr>
        <w:rPr>
          <w:rFonts w:ascii="標楷體" w:eastAsia="標楷體" w:hAnsi="標楷體"/>
        </w:rPr>
      </w:pPr>
      <w:r w:rsidRPr="00107451">
        <w:rPr>
          <w:rFonts w:ascii="標楷體" w:eastAsia="標楷體" w:hAnsi="標楷體" w:hint="eastAsia"/>
        </w:rPr>
        <w:t>十三、班會開會之程序如下：</w:t>
      </w:r>
    </w:p>
    <w:p w:rsidR="00EB0CEA" w:rsidRPr="00107451" w:rsidRDefault="00EB0CEA" w:rsidP="00EB0CEA">
      <w:pPr>
        <w:rPr>
          <w:rFonts w:ascii="標楷體" w:eastAsia="標楷體" w:hAnsi="標楷體"/>
        </w:rPr>
      </w:pPr>
      <w:r w:rsidRPr="00107451">
        <w:rPr>
          <w:rFonts w:ascii="標楷體" w:eastAsia="標楷體" w:hAnsi="標楷體" w:hint="eastAsia"/>
        </w:rPr>
        <w:t>（一）班會開始（二）主席報告（三）工作報告</w:t>
      </w:r>
    </w:p>
    <w:p w:rsidR="00EB0CEA" w:rsidRPr="00107451" w:rsidRDefault="00EB0CEA" w:rsidP="00EB0CEA">
      <w:pPr>
        <w:rPr>
          <w:rFonts w:ascii="標楷體" w:eastAsia="標楷體" w:hAnsi="標楷體"/>
        </w:rPr>
      </w:pPr>
      <w:r w:rsidRPr="00107451">
        <w:rPr>
          <w:rFonts w:ascii="標楷體" w:eastAsia="標楷體" w:hAnsi="標楷體" w:hint="eastAsia"/>
        </w:rPr>
        <w:t>（四）專題報告（時事或學習心得）（五）生活檢討（六）提案討論</w:t>
      </w:r>
    </w:p>
    <w:p w:rsidR="00EB0CEA" w:rsidRPr="00107451" w:rsidRDefault="00EB0CEA" w:rsidP="00EB0CEA">
      <w:pPr>
        <w:rPr>
          <w:rFonts w:ascii="標楷體" w:eastAsia="標楷體" w:hAnsi="標楷體"/>
        </w:rPr>
      </w:pPr>
      <w:r w:rsidRPr="00107451">
        <w:rPr>
          <w:rFonts w:ascii="標楷體" w:eastAsia="標楷體" w:hAnsi="標楷體" w:hint="eastAsia"/>
        </w:rPr>
        <w:t>（七）臨時動議（八）工作分配（九）導師指導講評（十）散會</w:t>
      </w:r>
    </w:p>
    <w:p w:rsidR="00EB0CEA" w:rsidRPr="00107451" w:rsidRDefault="00EB0CEA" w:rsidP="00EB0CEA">
      <w:pPr>
        <w:rPr>
          <w:rFonts w:ascii="標楷體" w:eastAsia="標楷體" w:hAnsi="標楷體"/>
        </w:rPr>
      </w:pPr>
      <w:r w:rsidRPr="00107451">
        <w:rPr>
          <w:rFonts w:ascii="標楷體" w:eastAsia="標楷體" w:hAnsi="標楷體" w:hint="eastAsia"/>
        </w:rPr>
        <w:t>十四、本辦法經行政會報通過後實施。</w:t>
      </w:r>
    </w:p>
    <w:p w:rsidR="00EB0CEA" w:rsidRPr="00107451" w:rsidRDefault="00EB0CEA" w:rsidP="00EB0CEA">
      <w:pPr>
        <w:rPr>
          <w:rFonts w:ascii="標楷體" w:eastAsia="標楷體" w:hAnsi="標楷體"/>
        </w:rPr>
      </w:pPr>
    </w:p>
    <w:p w:rsidR="00EB0CEA" w:rsidRPr="00107451" w:rsidRDefault="00EB0CEA" w:rsidP="00EB0CEA">
      <w:pPr>
        <w:rPr>
          <w:rFonts w:ascii="標楷體" w:eastAsia="標楷體" w:hAnsi="標楷體"/>
        </w:rPr>
      </w:pPr>
    </w:p>
    <w:p w:rsidR="00EB0CEA" w:rsidRPr="00107451" w:rsidRDefault="00EB0CEA" w:rsidP="00EB0CEA">
      <w:pPr>
        <w:rPr>
          <w:rFonts w:ascii="標楷體" w:eastAsia="標楷體" w:hAnsi="標楷體"/>
        </w:rPr>
      </w:pPr>
    </w:p>
    <w:p w:rsidR="00EB0CEA" w:rsidRPr="00107451" w:rsidRDefault="00EB0CEA" w:rsidP="00EB0CEA">
      <w:pPr>
        <w:rPr>
          <w:rFonts w:ascii="標楷體" w:eastAsia="標楷體" w:hAnsi="標楷體"/>
        </w:rPr>
      </w:pPr>
    </w:p>
    <w:p w:rsidR="00EB0CEA" w:rsidRPr="00107451" w:rsidRDefault="00EB0CEA" w:rsidP="00EB0CEA">
      <w:pPr>
        <w:rPr>
          <w:rFonts w:ascii="標楷體" w:eastAsia="標楷體" w:hAnsi="標楷體"/>
        </w:rPr>
      </w:pPr>
    </w:p>
    <w:p w:rsidR="00EB0CEA" w:rsidRPr="00107451" w:rsidRDefault="00EB0CEA" w:rsidP="00EB0CEA">
      <w:pPr>
        <w:rPr>
          <w:rFonts w:ascii="標楷體" w:eastAsia="標楷體" w:hAnsi="標楷體"/>
        </w:rPr>
      </w:pPr>
    </w:p>
    <w:p w:rsidR="00EB0CEA" w:rsidRPr="00107451" w:rsidRDefault="00EB0CEA" w:rsidP="00EB0CEA">
      <w:pPr>
        <w:rPr>
          <w:rFonts w:ascii="標楷體" w:eastAsia="標楷體" w:hAnsi="標楷體"/>
        </w:rPr>
      </w:pPr>
    </w:p>
    <w:p w:rsidR="00EB0CEA" w:rsidRPr="00107451" w:rsidRDefault="00EB0CEA" w:rsidP="00EB0CEA">
      <w:pPr>
        <w:rPr>
          <w:rFonts w:ascii="標楷體" w:eastAsia="標楷體" w:hAnsi="標楷體"/>
        </w:rPr>
      </w:pPr>
    </w:p>
    <w:p w:rsidR="00EB0CEA" w:rsidRPr="00107451" w:rsidRDefault="00EB0CEA" w:rsidP="00EB0CEA">
      <w:pPr>
        <w:rPr>
          <w:rFonts w:ascii="標楷體" w:eastAsia="標楷體" w:hAnsi="標楷體"/>
        </w:rPr>
      </w:pPr>
    </w:p>
    <w:p w:rsidR="000645BA" w:rsidRDefault="000645BA" w:rsidP="00EB0CEA">
      <w:pPr>
        <w:rPr>
          <w:rFonts w:ascii="標楷體" w:eastAsia="標楷體" w:hAnsi="標楷體"/>
        </w:rPr>
      </w:pPr>
    </w:p>
    <w:p w:rsidR="005618AA" w:rsidRPr="00107451" w:rsidRDefault="005618AA" w:rsidP="00EB0CEA">
      <w:pPr>
        <w:rPr>
          <w:rFonts w:ascii="標楷體" w:eastAsia="標楷體" w:hAnsi="標楷體"/>
        </w:rPr>
      </w:pPr>
    </w:p>
    <w:p w:rsidR="000645BA" w:rsidRPr="00107451" w:rsidRDefault="000645BA" w:rsidP="00EB0CEA">
      <w:pPr>
        <w:rPr>
          <w:rFonts w:ascii="標楷體" w:eastAsia="標楷體" w:hAnsi="標楷體"/>
        </w:rPr>
      </w:pPr>
    </w:p>
    <w:p w:rsidR="00EB0CEA" w:rsidRPr="00107451" w:rsidRDefault="00EB0CEA" w:rsidP="00EB0CEA">
      <w:pPr>
        <w:rPr>
          <w:rFonts w:ascii="標楷體" w:eastAsia="標楷體" w:hAnsi="標楷體"/>
        </w:rPr>
      </w:pPr>
    </w:p>
    <w:p w:rsidR="00EB0CEA" w:rsidRPr="00107451" w:rsidRDefault="000645BA" w:rsidP="003817CE">
      <w:pPr>
        <w:spacing w:line="276" w:lineRule="auto"/>
        <w:ind w:leftChars="234" w:left="562"/>
        <w:jc w:val="right"/>
        <w:rPr>
          <w:rFonts w:ascii="標楷體" w:eastAsia="標楷體" w:hAnsi="標楷體"/>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5</w:t>
      </w:r>
    </w:p>
    <w:p w:rsidR="00EB0CEA" w:rsidRPr="00107451" w:rsidRDefault="00EB0CEA" w:rsidP="00EB0CEA">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高雄市立左營高級中學學生自治幹部名稱及職掌明細表</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237"/>
        <w:gridCol w:w="1279"/>
      </w:tblGrid>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職務</w:t>
            </w:r>
          </w:p>
        </w:tc>
        <w:tc>
          <w:tcPr>
            <w:tcW w:w="6237"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職務</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職務代理</w:t>
            </w:r>
          </w:p>
        </w:tc>
      </w:tr>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班長</w:t>
            </w:r>
          </w:p>
        </w:tc>
        <w:tc>
          <w:tcPr>
            <w:tcW w:w="6237" w:type="dxa"/>
            <w:shd w:val="clear" w:color="auto" w:fill="auto"/>
            <w:vAlign w:val="center"/>
          </w:tcPr>
          <w:p w:rsidR="00EB0CEA" w:rsidRPr="00107451" w:rsidRDefault="00EB0CEA" w:rsidP="000645BA">
            <w:pPr>
              <w:jc w:val="both"/>
              <w:rPr>
                <w:rFonts w:ascii="標楷體" w:eastAsia="標楷體" w:hAnsi="標楷體"/>
              </w:rPr>
            </w:pPr>
            <w:r w:rsidRPr="00107451">
              <w:rPr>
                <w:rFonts w:ascii="標楷體" w:eastAsia="標楷體" w:hAnsi="標楷體" w:hint="eastAsia"/>
              </w:rPr>
              <w:t>一、協助導師傳達訊息並完成交辦事項。</w:t>
            </w:r>
          </w:p>
          <w:p w:rsidR="00EB0CEA" w:rsidRPr="00107451" w:rsidRDefault="00EB0CEA" w:rsidP="000645BA">
            <w:pPr>
              <w:jc w:val="both"/>
              <w:rPr>
                <w:rFonts w:ascii="標楷體" w:eastAsia="標楷體" w:hAnsi="標楷體"/>
              </w:rPr>
            </w:pPr>
            <w:r w:rsidRPr="00107451">
              <w:rPr>
                <w:rFonts w:ascii="標楷體" w:eastAsia="標楷體" w:hAnsi="標楷體" w:hint="eastAsia"/>
              </w:rPr>
              <w:t>二、綜理全班事務，並督導各股股長推展各項活動。</w:t>
            </w:r>
          </w:p>
          <w:p w:rsidR="00EB0CEA" w:rsidRPr="00107451" w:rsidRDefault="00EB0CEA" w:rsidP="000645BA">
            <w:pPr>
              <w:jc w:val="both"/>
              <w:rPr>
                <w:rFonts w:ascii="標楷體" w:eastAsia="標楷體" w:hAnsi="標楷體"/>
              </w:rPr>
            </w:pPr>
            <w:r w:rsidRPr="00107451">
              <w:rPr>
                <w:rFonts w:ascii="標楷體" w:eastAsia="標楷體" w:hAnsi="標楷體" w:hint="eastAsia"/>
              </w:rPr>
              <w:t>三、擔任教室上下課司儀。</w:t>
            </w:r>
          </w:p>
          <w:p w:rsidR="00EB0CEA" w:rsidRPr="00107451" w:rsidRDefault="00EB0CEA" w:rsidP="000645BA">
            <w:pPr>
              <w:jc w:val="both"/>
              <w:rPr>
                <w:rFonts w:ascii="標楷體" w:eastAsia="標楷體" w:hAnsi="標楷體"/>
              </w:rPr>
            </w:pPr>
            <w:r w:rsidRPr="00107451">
              <w:rPr>
                <w:rFonts w:ascii="標楷體" w:eastAsia="標楷體" w:hAnsi="標楷體" w:hint="eastAsia"/>
              </w:rPr>
              <w:t>四、本班如有偶發事件隨時報告導師、教官或學務處。</w:t>
            </w:r>
          </w:p>
          <w:p w:rsidR="00EB0CEA" w:rsidRPr="00107451" w:rsidRDefault="00EB0CEA" w:rsidP="000645BA">
            <w:pPr>
              <w:jc w:val="both"/>
              <w:rPr>
                <w:rFonts w:ascii="標楷體" w:eastAsia="標楷體" w:hAnsi="標楷體"/>
              </w:rPr>
            </w:pPr>
            <w:r w:rsidRPr="00107451">
              <w:rPr>
                <w:rFonts w:ascii="標楷體" w:eastAsia="標楷體" w:hAnsi="標楷體" w:hint="eastAsia"/>
              </w:rPr>
              <w:t>五、執行學校各處室交辦事項，反映學生意見。</w:t>
            </w:r>
          </w:p>
          <w:p w:rsidR="00EB0CEA" w:rsidRPr="00107451" w:rsidRDefault="00EB0CEA" w:rsidP="000645BA">
            <w:pPr>
              <w:jc w:val="both"/>
              <w:rPr>
                <w:rFonts w:ascii="標楷體" w:eastAsia="標楷體" w:hAnsi="標楷體"/>
              </w:rPr>
            </w:pPr>
            <w:r w:rsidRPr="00107451">
              <w:rPr>
                <w:rFonts w:ascii="標楷體" w:eastAsia="標楷體" w:hAnsi="標楷體" w:hint="eastAsia"/>
              </w:rPr>
              <w:t>六、集合隊伍並整隊及帶隊。</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副班長</w:t>
            </w:r>
          </w:p>
        </w:tc>
      </w:tr>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副班長</w:t>
            </w:r>
          </w:p>
        </w:tc>
        <w:tc>
          <w:tcPr>
            <w:tcW w:w="6237" w:type="dxa"/>
            <w:shd w:val="clear" w:color="auto" w:fill="auto"/>
            <w:vAlign w:val="center"/>
          </w:tcPr>
          <w:p w:rsidR="00EB0CEA" w:rsidRPr="00107451" w:rsidRDefault="00EB0CEA" w:rsidP="000645BA">
            <w:pPr>
              <w:jc w:val="both"/>
              <w:rPr>
                <w:rFonts w:ascii="標楷體" w:eastAsia="標楷體" w:hAnsi="標楷體"/>
              </w:rPr>
            </w:pPr>
            <w:r w:rsidRPr="00107451">
              <w:rPr>
                <w:rFonts w:ascii="標楷體" w:eastAsia="標楷體" w:hAnsi="標楷體" w:hint="eastAsia"/>
              </w:rPr>
              <w:t>一、襄助班長處理日常班務。</w:t>
            </w:r>
          </w:p>
          <w:p w:rsidR="00EB0CEA" w:rsidRPr="00107451" w:rsidRDefault="00EB0CEA" w:rsidP="000645BA">
            <w:pPr>
              <w:ind w:left="480" w:hangingChars="200" w:hanging="480"/>
              <w:jc w:val="both"/>
              <w:rPr>
                <w:rFonts w:ascii="標楷體" w:eastAsia="標楷體" w:hAnsi="標楷體"/>
              </w:rPr>
            </w:pPr>
            <w:r w:rsidRPr="00107451">
              <w:rPr>
                <w:rFonts w:ascii="標楷體" w:eastAsia="標楷體" w:hAnsi="標楷體" w:hint="eastAsia"/>
              </w:rPr>
              <w:t>二、負責班級點名。</w:t>
            </w:r>
          </w:p>
          <w:p w:rsidR="00EB0CEA" w:rsidRPr="00107451" w:rsidRDefault="00EB0CEA" w:rsidP="000645BA">
            <w:pPr>
              <w:jc w:val="both"/>
              <w:rPr>
                <w:rFonts w:ascii="標楷體" w:eastAsia="標楷體" w:hAnsi="標楷體"/>
              </w:rPr>
            </w:pPr>
            <w:r w:rsidRPr="00107451">
              <w:rPr>
                <w:rFonts w:ascii="標楷體" w:eastAsia="標楷體" w:hAnsi="標楷體" w:hint="eastAsia"/>
              </w:rPr>
              <w:t>三、午休時12：35前將缺曠人數填註於黑板。</w:t>
            </w:r>
          </w:p>
          <w:p w:rsidR="00EB0CEA" w:rsidRPr="00107451" w:rsidRDefault="00EB0CEA" w:rsidP="000645BA">
            <w:pPr>
              <w:jc w:val="both"/>
              <w:rPr>
                <w:rFonts w:ascii="標楷體" w:eastAsia="標楷體" w:hAnsi="標楷體"/>
                <w:color w:val="000000"/>
              </w:rPr>
            </w:pPr>
            <w:r w:rsidRPr="00107451">
              <w:rPr>
                <w:rFonts w:ascii="標楷體" w:eastAsia="標楷體" w:hAnsi="標楷體" w:hint="eastAsia"/>
                <w:color w:val="000000"/>
              </w:rPr>
              <w:t>四、第一節下課至教官室填缺曠統計表並簽到。</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風紀股長</w:t>
            </w:r>
          </w:p>
        </w:tc>
      </w:tr>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風紀股長</w:t>
            </w:r>
          </w:p>
        </w:tc>
        <w:tc>
          <w:tcPr>
            <w:tcW w:w="6237" w:type="dxa"/>
            <w:shd w:val="clear" w:color="auto" w:fill="auto"/>
            <w:vAlign w:val="center"/>
          </w:tcPr>
          <w:p w:rsidR="00EB0CEA" w:rsidRPr="00107451" w:rsidRDefault="00EB0CEA" w:rsidP="000645BA">
            <w:pPr>
              <w:jc w:val="both"/>
              <w:rPr>
                <w:rFonts w:ascii="標楷體" w:eastAsia="標楷體" w:hAnsi="標楷體"/>
              </w:rPr>
            </w:pPr>
            <w:r w:rsidRPr="00107451">
              <w:rPr>
                <w:rFonts w:ascii="標楷體" w:eastAsia="標楷體" w:hAnsi="標楷體" w:hint="eastAsia"/>
              </w:rPr>
              <w:t>一、維持秩序（包括上課、集會、自習及午休）。</w:t>
            </w:r>
          </w:p>
          <w:p w:rsidR="00EB0CEA" w:rsidRPr="00107451" w:rsidRDefault="00EB0CEA" w:rsidP="000645BA">
            <w:pPr>
              <w:jc w:val="both"/>
              <w:rPr>
                <w:rFonts w:ascii="標楷體" w:eastAsia="標楷體" w:hAnsi="標楷體"/>
              </w:rPr>
            </w:pPr>
            <w:r w:rsidRPr="00107451">
              <w:rPr>
                <w:rFonts w:ascii="標楷體" w:eastAsia="標楷體" w:hAnsi="標楷體" w:hint="eastAsia"/>
              </w:rPr>
              <w:t>二、檢查服裝儀容並糾舉不合規定者。</w:t>
            </w:r>
          </w:p>
          <w:p w:rsidR="00EB0CEA" w:rsidRPr="00107451" w:rsidRDefault="00EB0CEA" w:rsidP="000645BA">
            <w:pPr>
              <w:ind w:left="480" w:hangingChars="200" w:hanging="480"/>
              <w:jc w:val="both"/>
              <w:rPr>
                <w:rFonts w:ascii="標楷體" w:eastAsia="標楷體" w:hAnsi="標楷體"/>
              </w:rPr>
            </w:pPr>
            <w:r w:rsidRPr="00107451">
              <w:rPr>
                <w:rFonts w:ascii="標楷體" w:eastAsia="標楷體" w:hAnsi="標楷體" w:hint="eastAsia"/>
              </w:rPr>
              <w:t>三、兼任交通及安全輔導股長（92年交通安全會議通過）。</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班長</w:t>
            </w:r>
          </w:p>
        </w:tc>
      </w:tr>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學藝股長</w:t>
            </w:r>
          </w:p>
        </w:tc>
        <w:tc>
          <w:tcPr>
            <w:tcW w:w="6237" w:type="dxa"/>
            <w:shd w:val="clear" w:color="auto" w:fill="auto"/>
            <w:vAlign w:val="center"/>
          </w:tcPr>
          <w:p w:rsidR="00EB0CEA" w:rsidRPr="00107451" w:rsidRDefault="00EB0CEA" w:rsidP="000645BA">
            <w:pPr>
              <w:jc w:val="both"/>
              <w:rPr>
                <w:rFonts w:ascii="標楷體" w:eastAsia="標楷體" w:hAnsi="標楷體"/>
              </w:rPr>
            </w:pPr>
            <w:r w:rsidRPr="00107451">
              <w:rPr>
                <w:rFonts w:ascii="標楷體" w:eastAsia="標楷體" w:hAnsi="標楷體" w:hint="eastAsia"/>
              </w:rPr>
              <w:t>一、負責各項壁報與刊物之編輯。</w:t>
            </w:r>
          </w:p>
          <w:p w:rsidR="00EB0CEA" w:rsidRPr="00107451" w:rsidRDefault="00EB0CEA" w:rsidP="000645BA">
            <w:pPr>
              <w:jc w:val="both"/>
              <w:rPr>
                <w:rFonts w:ascii="標楷體" w:eastAsia="標楷體" w:hAnsi="標楷體"/>
              </w:rPr>
            </w:pPr>
            <w:r w:rsidRPr="00107451">
              <w:rPr>
                <w:rFonts w:ascii="標楷體" w:eastAsia="標楷體" w:hAnsi="標楷體" w:hint="eastAsia"/>
              </w:rPr>
              <w:t>二、收發各科作業簿本。</w:t>
            </w:r>
          </w:p>
          <w:p w:rsidR="00EB0CEA" w:rsidRPr="00107451" w:rsidRDefault="00EB0CEA" w:rsidP="000645BA">
            <w:pPr>
              <w:jc w:val="both"/>
              <w:rPr>
                <w:rFonts w:ascii="標楷體" w:eastAsia="標楷體" w:hAnsi="標楷體"/>
              </w:rPr>
            </w:pPr>
            <w:r w:rsidRPr="00107451">
              <w:rPr>
                <w:rFonts w:ascii="標楷體" w:eastAsia="標楷體" w:hAnsi="標楷體" w:hint="eastAsia"/>
              </w:rPr>
              <w:t>三、填寫教學日誌。</w:t>
            </w:r>
          </w:p>
          <w:p w:rsidR="00EB0CEA" w:rsidRPr="00107451" w:rsidRDefault="00EB0CEA" w:rsidP="000645BA">
            <w:pPr>
              <w:jc w:val="both"/>
              <w:rPr>
                <w:rFonts w:ascii="標楷體" w:eastAsia="標楷體" w:hAnsi="標楷體"/>
              </w:rPr>
            </w:pPr>
            <w:r w:rsidRPr="00107451">
              <w:rPr>
                <w:rFonts w:ascii="標楷體" w:eastAsia="標楷體" w:hAnsi="標楷體" w:hint="eastAsia"/>
              </w:rPr>
              <w:t>四、負責規劃各項學藝活勳報名比賽。</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服務股長</w:t>
            </w:r>
          </w:p>
        </w:tc>
      </w:tr>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康樂股長</w:t>
            </w:r>
          </w:p>
        </w:tc>
        <w:tc>
          <w:tcPr>
            <w:tcW w:w="6237" w:type="dxa"/>
            <w:shd w:val="clear" w:color="auto" w:fill="auto"/>
            <w:vAlign w:val="center"/>
          </w:tcPr>
          <w:p w:rsidR="00EB0CEA" w:rsidRPr="00107451" w:rsidRDefault="00EB0CEA" w:rsidP="000645BA">
            <w:pPr>
              <w:jc w:val="both"/>
              <w:rPr>
                <w:rFonts w:ascii="標楷體" w:eastAsia="標楷體" w:hAnsi="標楷體"/>
              </w:rPr>
            </w:pPr>
            <w:r w:rsidRPr="00107451">
              <w:rPr>
                <w:rFonts w:ascii="標楷體" w:eastAsia="標楷體" w:hAnsi="標楷體" w:hint="eastAsia"/>
              </w:rPr>
              <w:t>一、聯繫體育課教學事宜。</w:t>
            </w:r>
          </w:p>
          <w:p w:rsidR="00EB0CEA" w:rsidRPr="00107451" w:rsidRDefault="00EB0CEA" w:rsidP="000645BA">
            <w:pPr>
              <w:jc w:val="both"/>
              <w:rPr>
                <w:rFonts w:ascii="標楷體" w:eastAsia="標楷體" w:hAnsi="標楷體"/>
              </w:rPr>
            </w:pPr>
            <w:r w:rsidRPr="00107451">
              <w:rPr>
                <w:rFonts w:ascii="標楷體" w:eastAsia="標楷體" w:hAnsi="標楷體" w:hint="eastAsia"/>
              </w:rPr>
              <w:t>二、體育器材保管及借還。</w:t>
            </w:r>
          </w:p>
          <w:p w:rsidR="00EB0CEA" w:rsidRPr="00107451" w:rsidRDefault="00EB0CEA" w:rsidP="000645BA">
            <w:pPr>
              <w:jc w:val="both"/>
              <w:rPr>
                <w:rFonts w:ascii="標楷體" w:eastAsia="標楷體" w:hAnsi="標楷體"/>
              </w:rPr>
            </w:pPr>
            <w:r w:rsidRPr="00107451">
              <w:rPr>
                <w:rFonts w:ascii="標楷體" w:eastAsia="標楷體" w:hAnsi="標楷體" w:hint="eastAsia"/>
              </w:rPr>
              <w:t>三、協助學生體檢。</w:t>
            </w:r>
          </w:p>
          <w:p w:rsidR="00EB0CEA" w:rsidRPr="00107451" w:rsidRDefault="00EB0CEA" w:rsidP="000645BA">
            <w:pPr>
              <w:jc w:val="both"/>
              <w:rPr>
                <w:rFonts w:ascii="標楷體" w:eastAsia="標楷體" w:hAnsi="標楷體"/>
              </w:rPr>
            </w:pPr>
            <w:r w:rsidRPr="00107451">
              <w:rPr>
                <w:rFonts w:ascii="標楷體" w:eastAsia="標楷體" w:hAnsi="標楷體" w:hint="eastAsia"/>
              </w:rPr>
              <w:t>四、協助辦理班級各項體育活動及康樂競賽。</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總務股長</w:t>
            </w:r>
          </w:p>
        </w:tc>
      </w:tr>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服務股長</w:t>
            </w:r>
          </w:p>
        </w:tc>
        <w:tc>
          <w:tcPr>
            <w:tcW w:w="6237" w:type="dxa"/>
            <w:shd w:val="clear" w:color="auto" w:fill="auto"/>
            <w:vAlign w:val="center"/>
          </w:tcPr>
          <w:p w:rsidR="00EB0CEA" w:rsidRPr="00107451" w:rsidRDefault="00EB0CEA" w:rsidP="000645BA">
            <w:pPr>
              <w:jc w:val="both"/>
              <w:rPr>
                <w:rFonts w:ascii="標楷體" w:eastAsia="標楷體" w:hAnsi="標楷體"/>
              </w:rPr>
            </w:pPr>
            <w:r w:rsidRPr="00107451">
              <w:rPr>
                <w:rFonts w:ascii="標楷體" w:eastAsia="標楷體" w:hAnsi="標楷體" w:hint="eastAsia"/>
              </w:rPr>
              <w:t>一、班級及公共區域整潔活動之安排與進行。</w:t>
            </w:r>
          </w:p>
          <w:p w:rsidR="00EB0CEA" w:rsidRPr="00107451" w:rsidRDefault="00EB0CEA" w:rsidP="000645BA">
            <w:pPr>
              <w:jc w:val="both"/>
              <w:rPr>
                <w:rFonts w:ascii="標楷體" w:eastAsia="標楷體" w:hAnsi="標楷體"/>
              </w:rPr>
            </w:pPr>
            <w:r w:rsidRPr="00107451">
              <w:rPr>
                <w:rFonts w:ascii="標楷體" w:eastAsia="標楷體" w:hAnsi="標楷體" w:hint="eastAsia"/>
              </w:rPr>
              <w:t>二、打掃用具之維護與申請。</w:t>
            </w:r>
          </w:p>
          <w:p w:rsidR="00EB0CEA" w:rsidRPr="00107451" w:rsidRDefault="00EB0CEA" w:rsidP="000645BA">
            <w:pPr>
              <w:jc w:val="both"/>
              <w:rPr>
                <w:rFonts w:ascii="標楷體" w:eastAsia="標楷體" w:hAnsi="標楷體"/>
              </w:rPr>
            </w:pPr>
            <w:r w:rsidRPr="00107451">
              <w:rPr>
                <w:rFonts w:ascii="標楷體" w:eastAsia="標楷體" w:hAnsi="標楷體" w:hint="eastAsia"/>
              </w:rPr>
              <w:t>三、督導班級各項清潔工作執行成效。</w:t>
            </w:r>
          </w:p>
          <w:p w:rsidR="00EB0CEA" w:rsidRPr="00107451" w:rsidRDefault="00EB0CEA" w:rsidP="000645BA">
            <w:pPr>
              <w:jc w:val="both"/>
              <w:rPr>
                <w:rFonts w:ascii="標楷體" w:eastAsia="標楷體" w:hAnsi="標楷體"/>
              </w:rPr>
            </w:pPr>
            <w:r w:rsidRPr="00107451">
              <w:rPr>
                <w:rFonts w:ascii="標楷體" w:eastAsia="標楷體" w:hAnsi="標楷體" w:hint="eastAsia"/>
              </w:rPr>
              <w:t>四、分配臨時排定之清潔或大掃除工作。</w:t>
            </w:r>
          </w:p>
          <w:p w:rsidR="00EB0CEA" w:rsidRPr="00107451" w:rsidRDefault="00EB0CEA" w:rsidP="000645BA">
            <w:pPr>
              <w:jc w:val="both"/>
              <w:rPr>
                <w:rFonts w:ascii="標楷體" w:eastAsia="標楷體" w:hAnsi="標楷體"/>
              </w:rPr>
            </w:pPr>
            <w:r w:rsidRPr="00107451">
              <w:rPr>
                <w:rFonts w:ascii="標楷體" w:eastAsia="標楷體" w:hAnsi="標楷體" w:hint="eastAsia"/>
              </w:rPr>
              <w:t>五、推行本校衛生保健事宜。</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學藝股長</w:t>
            </w:r>
          </w:p>
        </w:tc>
      </w:tr>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總務股長</w:t>
            </w:r>
          </w:p>
        </w:tc>
        <w:tc>
          <w:tcPr>
            <w:tcW w:w="6237" w:type="dxa"/>
            <w:shd w:val="clear" w:color="auto" w:fill="auto"/>
            <w:vAlign w:val="center"/>
          </w:tcPr>
          <w:p w:rsidR="00EB0CEA" w:rsidRPr="00107451" w:rsidRDefault="00EB0CEA" w:rsidP="000645BA">
            <w:pPr>
              <w:jc w:val="both"/>
              <w:rPr>
                <w:rFonts w:ascii="標楷體" w:eastAsia="標楷體" w:hAnsi="標楷體"/>
              </w:rPr>
            </w:pPr>
            <w:r w:rsidRPr="00107451">
              <w:rPr>
                <w:rFonts w:ascii="標楷體" w:eastAsia="標楷體" w:hAnsi="標楷體" w:hint="eastAsia"/>
              </w:rPr>
              <w:t>一、領取粉筆等各項教室用品。</w:t>
            </w:r>
          </w:p>
          <w:p w:rsidR="00EB0CEA" w:rsidRPr="00107451" w:rsidRDefault="00EB0CEA" w:rsidP="000645BA">
            <w:pPr>
              <w:jc w:val="both"/>
              <w:rPr>
                <w:rFonts w:ascii="標楷體" w:eastAsia="標楷體" w:hAnsi="標楷體"/>
              </w:rPr>
            </w:pPr>
            <w:r w:rsidRPr="00107451">
              <w:rPr>
                <w:rFonts w:ascii="標楷體" w:eastAsia="標楷體" w:hAnsi="標楷體" w:hint="eastAsia"/>
              </w:rPr>
              <w:t>二、班級公物及設備之登記保管。</w:t>
            </w:r>
          </w:p>
          <w:p w:rsidR="00EB0CEA" w:rsidRPr="00107451" w:rsidRDefault="00EB0CEA" w:rsidP="000645BA">
            <w:pPr>
              <w:jc w:val="both"/>
              <w:rPr>
                <w:rFonts w:ascii="標楷體" w:eastAsia="標楷體" w:hAnsi="標楷體"/>
              </w:rPr>
            </w:pPr>
            <w:r w:rsidRPr="00107451">
              <w:rPr>
                <w:rFonts w:ascii="標楷體" w:eastAsia="標楷體" w:hAnsi="標楷體" w:hint="eastAsia"/>
              </w:rPr>
              <w:t>三、負責各班節約能源各項事宜。</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康樂股長</w:t>
            </w:r>
          </w:p>
        </w:tc>
      </w:tr>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輔導股長</w:t>
            </w:r>
          </w:p>
        </w:tc>
        <w:tc>
          <w:tcPr>
            <w:tcW w:w="6237" w:type="dxa"/>
            <w:shd w:val="clear" w:color="auto" w:fill="auto"/>
            <w:vAlign w:val="center"/>
          </w:tcPr>
          <w:p w:rsidR="00EB0CEA" w:rsidRPr="00107451" w:rsidRDefault="00EB0CEA" w:rsidP="000645BA">
            <w:pPr>
              <w:ind w:left="480" w:hangingChars="200" w:hanging="480"/>
              <w:jc w:val="both"/>
              <w:rPr>
                <w:rFonts w:ascii="標楷體" w:eastAsia="標楷體" w:hAnsi="標楷體"/>
              </w:rPr>
            </w:pPr>
            <w:r w:rsidRPr="00107451">
              <w:rPr>
                <w:rFonts w:ascii="標楷體" w:eastAsia="標楷體" w:hAnsi="標楷體" w:hint="eastAsia"/>
              </w:rPr>
              <w:t>一、協助學校輔導室學生資料袋之整理，及各項測驗及調查之統計與其它相關之工作。</w:t>
            </w:r>
          </w:p>
          <w:p w:rsidR="00EB0CEA" w:rsidRPr="00107451" w:rsidRDefault="00EB0CEA" w:rsidP="000645BA">
            <w:pPr>
              <w:ind w:left="480" w:hangingChars="200" w:hanging="480"/>
              <w:jc w:val="both"/>
              <w:rPr>
                <w:rFonts w:ascii="標楷體" w:eastAsia="標楷體" w:hAnsi="標楷體"/>
              </w:rPr>
            </w:pPr>
            <w:r w:rsidRPr="00107451">
              <w:rPr>
                <w:rFonts w:ascii="標楷體" w:eastAsia="標楷體" w:hAnsi="標楷體" w:hint="eastAsia"/>
              </w:rPr>
              <w:t>二、協助學生輔導工作之推展，並適時轉達各項工作指示。</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副班長</w:t>
            </w:r>
          </w:p>
        </w:tc>
      </w:tr>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護理股長</w:t>
            </w:r>
          </w:p>
        </w:tc>
        <w:tc>
          <w:tcPr>
            <w:tcW w:w="6237" w:type="dxa"/>
            <w:shd w:val="clear" w:color="auto" w:fill="auto"/>
            <w:vAlign w:val="center"/>
          </w:tcPr>
          <w:p w:rsidR="00EB0CEA" w:rsidRPr="00107451" w:rsidRDefault="00EB0CEA" w:rsidP="000645BA">
            <w:pPr>
              <w:jc w:val="both"/>
              <w:rPr>
                <w:rFonts w:ascii="標楷體" w:eastAsia="標楷體" w:hAnsi="標楷體"/>
              </w:rPr>
            </w:pPr>
            <w:r w:rsidRPr="00107451">
              <w:rPr>
                <w:rFonts w:ascii="標楷體" w:eastAsia="標楷體" w:hAnsi="標楷體" w:hint="eastAsia"/>
              </w:rPr>
              <w:t>一、班級同學健康狀況掌握。</w:t>
            </w:r>
          </w:p>
          <w:p w:rsidR="00EB0CEA" w:rsidRPr="00107451" w:rsidRDefault="00EB0CEA" w:rsidP="000645BA">
            <w:pPr>
              <w:jc w:val="both"/>
              <w:rPr>
                <w:rFonts w:ascii="標楷體" w:eastAsia="標楷體" w:hAnsi="標楷體"/>
              </w:rPr>
            </w:pPr>
            <w:r w:rsidRPr="00107451">
              <w:rPr>
                <w:rFonts w:ascii="標楷體" w:eastAsia="標楷體" w:hAnsi="標楷體" w:hint="eastAsia"/>
              </w:rPr>
              <w:t>二、班級急救箱之保管及補充。</w:t>
            </w:r>
          </w:p>
          <w:p w:rsidR="00EB0CEA" w:rsidRPr="00107451" w:rsidRDefault="00EB0CEA" w:rsidP="000645BA">
            <w:pPr>
              <w:jc w:val="both"/>
              <w:rPr>
                <w:rFonts w:ascii="標楷體" w:eastAsia="標楷體" w:hAnsi="標楷體"/>
              </w:rPr>
            </w:pPr>
            <w:r w:rsidRPr="00107451">
              <w:rPr>
                <w:rFonts w:ascii="標楷體" w:eastAsia="標楷體" w:hAnsi="標楷體" w:hint="eastAsia"/>
              </w:rPr>
              <w:t>三、協助執行健康中心之疾病通報。</w:t>
            </w:r>
          </w:p>
          <w:p w:rsidR="00EB0CEA" w:rsidRPr="00107451" w:rsidRDefault="00EB0CEA" w:rsidP="000645BA">
            <w:pPr>
              <w:jc w:val="both"/>
              <w:rPr>
                <w:rFonts w:ascii="標楷體" w:eastAsia="標楷體" w:hAnsi="標楷體"/>
              </w:rPr>
            </w:pPr>
            <w:r w:rsidRPr="00107451">
              <w:rPr>
                <w:rFonts w:ascii="標楷體" w:eastAsia="標楷體" w:hAnsi="標楷體" w:hint="eastAsia"/>
              </w:rPr>
              <w:lastRenderedPageBreak/>
              <w:t>四、協助護理教學與聯繫教師。</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lastRenderedPageBreak/>
              <w:t>學藝股長</w:t>
            </w:r>
          </w:p>
        </w:tc>
      </w:tr>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lastRenderedPageBreak/>
              <w:t>午餐股長</w:t>
            </w:r>
          </w:p>
        </w:tc>
        <w:tc>
          <w:tcPr>
            <w:tcW w:w="6237" w:type="dxa"/>
            <w:shd w:val="clear" w:color="auto" w:fill="auto"/>
            <w:vAlign w:val="center"/>
          </w:tcPr>
          <w:p w:rsidR="00EB0CEA" w:rsidRPr="00107451" w:rsidRDefault="00EB0CEA" w:rsidP="000645BA">
            <w:pPr>
              <w:jc w:val="both"/>
              <w:rPr>
                <w:rFonts w:ascii="標楷體" w:eastAsia="標楷體" w:hAnsi="標楷體"/>
              </w:rPr>
            </w:pPr>
            <w:r w:rsidRPr="00107451">
              <w:rPr>
                <w:rFonts w:ascii="標楷體" w:eastAsia="標楷體" w:hAnsi="標楷體" w:hint="eastAsia"/>
              </w:rPr>
              <w:t>一、負責班級營養午餐工作。</w:t>
            </w:r>
          </w:p>
          <w:p w:rsidR="00EB0CEA" w:rsidRPr="00107451" w:rsidRDefault="00EB0CEA" w:rsidP="000645BA">
            <w:pPr>
              <w:jc w:val="both"/>
              <w:rPr>
                <w:rFonts w:ascii="標楷體" w:eastAsia="標楷體" w:hAnsi="標楷體"/>
              </w:rPr>
            </w:pPr>
            <w:r w:rsidRPr="00107451">
              <w:rPr>
                <w:rFonts w:ascii="標楷體" w:eastAsia="標楷體" w:hAnsi="標楷體" w:hint="eastAsia"/>
              </w:rPr>
              <w:t>二、清洗及保管打菜用具。</w:t>
            </w:r>
          </w:p>
          <w:p w:rsidR="00EB0CEA" w:rsidRPr="00107451" w:rsidRDefault="00EB0CEA" w:rsidP="000645BA">
            <w:pPr>
              <w:jc w:val="both"/>
              <w:rPr>
                <w:rFonts w:ascii="標楷體" w:eastAsia="標楷體" w:hAnsi="標楷體"/>
              </w:rPr>
            </w:pPr>
            <w:r w:rsidRPr="00107451">
              <w:rPr>
                <w:rFonts w:ascii="標楷體" w:eastAsia="標楷體" w:hAnsi="標楷體" w:hint="eastAsia"/>
              </w:rPr>
              <w:t>三、督導配膳桌及周圍環境之清潔。</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服務股長</w:t>
            </w:r>
          </w:p>
        </w:tc>
      </w:tr>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資訊股長</w:t>
            </w:r>
          </w:p>
        </w:tc>
        <w:tc>
          <w:tcPr>
            <w:tcW w:w="6237" w:type="dxa"/>
            <w:shd w:val="clear" w:color="auto" w:fill="auto"/>
            <w:vAlign w:val="center"/>
          </w:tcPr>
          <w:p w:rsidR="00EB0CEA" w:rsidRPr="00107451" w:rsidRDefault="00EB0CEA" w:rsidP="000645BA">
            <w:pPr>
              <w:jc w:val="both"/>
              <w:rPr>
                <w:rFonts w:ascii="標楷體" w:eastAsia="標楷體" w:hAnsi="標楷體"/>
              </w:rPr>
            </w:pPr>
            <w:r w:rsidRPr="00107451">
              <w:rPr>
                <w:rFonts w:ascii="標楷體" w:eastAsia="標楷體" w:hAnsi="標楷體" w:hint="eastAsia"/>
              </w:rPr>
              <w:t>一、負責保管教室內單槍投影機及相關搖控器、線材。</w:t>
            </w:r>
          </w:p>
          <w:p w:rsidR="00EB0CEA" w:rsidRPr="00107451" w:rsidRDefault="00EB0CEA" w:rsidP="000645BA">
            <w:pPr>
              <w:jc w:val="both"/>
              <w:rPr>
                <w:rFonts w:ascii="標楷體" w:eastAsia="標楷體" w:hAnsi="標楷體"/>
              </w:rPr>
            </w:pPr>
            <w:r w:rsidRPr="00107451">
              <w:rPr>
                <w:rFonts w:ascii="標楷體" w:eastAsia="標楷體" w:hAnsi="標楷體" w:hint="eastAsia"/>
              </w:rPr>
              <w:t>二、負責保管教室內電腦等資訊設備。</w:t>
            </w:r>
          </w:p>
          <w:p w:rsidR="00EB0CEA" w:rsidRPr="00107451" w:rsidRDefault="00EB0CEA" w:rsidP="000645BA">
            <w:pPr>
              <w:jc w:val="both"/>
              <w:rPr>
                <w:rFonts w:ascii="標楷體" w:eastAsia="標楷體" w:hAnsi="標楷體"/>
              </w:rPr>
            </w:pPr>
            <w:r w:rsidRPr="00107451">
              <w:rPr>
                <w:rFonts w:ascii="標楷體" w:eastAsia="標楷體" w:hAnsi="標楷體" w:hint="eastAsia"/>
              </w:rPr>
              <w:t>三、教室內資訊設備若有故障，需負責通報設備組修繕。</w:t>
            </w:r>
          </w:p>
          <w:p w:rsidR="00EB0CEA" w:rsidRPr="00107451" w:rsidRDefault="00EB0CEA" w:rsidP="000645BA">
            <w:pPr>
              <w:jc w:val="both"/>
              <w:rPr>
                <w:rFonts w:ascii="標楷體" w:eastAsia="標楷體" w:hAnsi="標楷體"/>
              </w:rPr>
            </w:pPr>
            <w:r w:rsidRPr="00107451">
              <w:rPr>
                <w:rFonts w:ascii="標楷體" w:eastAsia="標楷體" w:hAnsi="標楷體" w:hint="eastAsia"/>
              </w:rPr>
              <w:t>四、學期結束前一週，將單槍搖控器及線材還設備組。</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總務股長</w:t>
            </w:r>
          </w:p>
        </w:tc>
      </w:tr>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color w:val="000000"/>
              </w:rPr>
            </w:pPr>
            <w:r w:rsidRPr="00107451">
              <w:rPr>
                <w:rFonts w:ascii="標楷體" w:eastAsia="標楷體" w:hAnsi="標楷體" w:hint="eastAsia"/>
                <w:color w:val="000000"/>
              </w:rPr>
              <w:t>安全股長</w:t>
            </w:r>
          </w:p>
        </w:tc>
        <w:tc>
          <w:tcPr>
            <w:tcW w:w="6237" w:type="dxa"/>
            <w:shd w:val="clear" w:color="auto" w:fill="auto"/>
            <w:vAlign w:val="center"/>
          </w:tcPr>
          <w:p w:rsidR="00EB0CEA" w:rsidRPr="00107451" w:rsidRDefault="00EB0CEA" w:rsidP="00AC2FBE">
            <w:pPr>
              <w:numPr>
                <w:ilvl w:val="0"/>
                <w:numId w:val="6"/>
              </w:numPr>
              <w:jc w:val="both"/>
              <w:rPr>
                <w:rFonts w:ascii="標楷體" w:eastAsia="標楷體" w:hAnsi="標楷體"/>
                <w:color w:val="000000"/>
              </w:rPr>
            </w:pPr>
            <w:r w:rsidRPr="00107451">
              <w:rPr>
                <w:rFonts w:ascii="標楷體" w:eastAsia="標楷體" w:hAnsi="標楷體" w:hint="eastAsia"/>
                <w:color w:val="000000"/>
              </w:rPr>
              <w:t>負責班級上學期間，徹底執行門窗管制，以維護班級財務安全。</w:t>
            </w:r>
          </w:p>
          <w:p w:rsidR="00EB0CEA" w:rsidRPr="00107451" w:rsidRDefault="00EB0CEA" w:rsidP="00AC2FBE">
            <w:pPr>
              <w:numPr>
                <w:ilvl w:val="0"/>
                <w:numId w:val="6"/>
              </w:numPr>
              <w:jc w:val="both"/>
              <w:rPr>
                <w:rFonts w:ascii="標楷體" w:eastAsia="標楷體" w:hAnsi="標楷體"/>
                <w:color w:val="000000"/>
              </w:rPr>
            </w:pPr>
            <w:r w:rsidRPr="00107451">
              <w:rPr>
                <w:rFonts w:ascii="標楷體" w:eastAsia="標楷體" w:hAnsi="標楷體" w:hint="eastAsia"/>
                <w:color w:val="000000"/>
              </w:rPr>
              <w:t>協助督導值日生於放學時，門窗緊閉。</w:t>
            </w:r>
          </w:p>
          <w:p w:rsidR="00EB0CEA" w:rsidRPr="00107451" w:rsidRDefault="00EB0CEA" w:rsidP="00AC2FBE">
            <w:pPr>
              <w:numPr>
                <w:ilvl w:val="0"/>
                <w:numId w:val="6"/>
              </w:numPr>
              <w:jc w:val="both"/>
              <w:rPr>
                <w:rFonts w:ascii="標楷體" w:eastAsia="標楷體" w:hAnsi="標楷體"/>
                <w:color w:val="000000"/>
              </w:rPr>
            </w:pPr>
            <w:r w:rsidRPr="00107451">
              <w:rPr>
                <w:rFonts w:ascii="標楷體" w:eastAsia="標楷體" w:hAnsi="標楷體" w:hint="eastAsia"/>
                <w:color w:val="000000"/>
              </w:rPr>
              <w:t>負責反映班級門窗損壞之報修。</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副班長</w:t>
            </w:r>
          </w:p>
        </w:tc>
      </w:tr>
      <w:tr w:rsidR="00EB0CEA" w:rsidRPr="00107451" w:rsidTr="001374D2">
        <w:trPr>
          <w:jc w:val="center"/>
        </w:trPr>
        <w:tc>
          <w:tcPr>
            <w:tcW w:w="1242" w:type="dxa"/>
            <w:shd w:val="clear" w:color="auto" w:fill="auto"/>
            <w:vAlign w:val="center"/>
          </w:tcPr>
          <w:p w:rsidR="00EB0CEA" w:rsidRPr="00107451" w:rsidRDefault="00EB0CEA" w:rsidP="000645BA">
            <w:pPr>
              <w:jc w:val="center"/>
              <w:rPr>
                <w:rFonts w:ascii="標楷體" w:eastAsia="標楷體" w:hAnsi="標楷體"/>
                <w:color w:val="000000"/>
              </w:rPr>
            </w:pPr>
            <w:r w:rsidRPr="00107451">
              <w:rPr>
                <w:rFonts w:ascii="標楷體" w:eastAsia="標楷體" w:hAnsi="標楷體" w:hint="eastAsia"/>
                <w:color w:val="000000"/>
              </w:rPr>
              <w:t>環保股長</w:t>
            </w:r>
          </w:p>
        </w:tc>
        <w:tc>
          <w:tcPr>
            <w:tcW w:w="6237" w:type="dxa"/>
            <w:shd w:val="clear" w:color="auto" w:fill="auto"/>
            <w:vAlign w:val="center"/>
          </w:tcPr>
          <w:p w:rsidR="00EB0CEA" w:rsidRPr="00107451" w:rsidRDefault="00EB0CEA" w:rsidP="000645BA">
            <w:pPr>
              <w:jc w:val="both"/>
              <w:rPr>
                <w:rFonts w:ascii="標楷體" w:eastAsia="標楷體" w:hAnsi="標楷體"/>
                <w:color w:val="000000"/>
              </w:rPr>
            </w:pPr>
            <w:r w:rsidRPr="00107451">
              <w:rPr>
                <w:rFonts w:ascii="標楷體" w:eastAsia="標楷體" w:hAnsi="標楷體" w:hint="eastAsia"/>
                <w:color w:val="000000"/>
              </w:rPr>
              <w:t xml:space="preserve">一、協助督導班級資源回收、垃圾減量、分類之事務。 </w:t>
            </w:r>
          </w:p>
          <w:p w:rsidR="00EB0CEA" w:rsidRPr="00107451" w:rsidRDefault="00EB0CEA" w:rsidP="000645BA">
            <w:pPr>
              <w:jc w:val="both"/>
              <w:rPr>
                <w:rFonts w:ascii="標楷體" w:eastAsia="標楷體" w:hAnsi="標楷體"/>
                <w:color w:val="000000"/>
              </w:rPr>
            </w:pPr>
            <w:r w:rsidRPr="00107451">
              <w:rPr>
                <w:rFonts w:ascii="標楷體" w:eastAsia="標楷體" w:hAnsi="標楷體" w:hint="eastAsia"/>
                <w:color w:val="000000"/>
              </w:rPr>
              <w:t xml:space="preserve">二、依「清洗、堆疊、壓扁」方式，縮小資源回收空間，減少垃圾袋使用。 </w:t>
            </w:r>
          </w:p>
          <w:p w:rsidR="00EB0CEA" w:rsidRPr="00107451" w:rsidRDefault="00EB0CEA" w:rsidP="000645BA">
            <w:pPr>
              <w:jc w:val="both"/>
              <w:rPr>
                <w:rFonts w:ascii="標楷體" w:eastAsia="標楷體" w:hAnsi="標楷體"/>
                <w:color w:val="000000"/>
              </w:rPr>
            </w:pPr>
            <w:r w:rsidRPr="00107451">
              <w:rPr>
                <w:rFonts w:ascii="標楷體" w:eastAsia="標楷體" w:hAnsi="標楷體" w:hint="eastAsia"/>
                <w:color w:val="000000"/>
              </w:rPr>
              <w:t xml:space="preserve">三、負責或督導班級垃圾桶(含垃圾桶蓋)、回收籃的清倒與清洗。 </w:t>
            </w:r>
          </w:p>
          <w:p w:rsidR="00EB0CEA" w:rsidRPr="00107451" w:rsidRDefault="00EB0CEA" w:rsidP="000645BA">
            <w:pPr>
              <w:jc w:val="both"/>
              <w:rPr>
                <w:rFonts w:ascii="標楷體" w:eastAsia="標楷體" w:hAnsi="標楷體"/>
                <w:color w:val="000000"/>
              </w:rPr>
            </w:pPr>
            <w:r w:rsidRPr="00107451">
              <w:rPr>
                <w:rFonts w:ascii="標楷體" w:eastAsia="標楷體" w:hAnsi="標楷體" w:hint="eastAsia"/>
                <w:color w:val="000000"/>
              </w:rPr>
              <w:t>四、負責或督導班級垃圾桶、回收籃的環境整潔。</w:t>
            </w:r>
          </w:p>
        </w:tc>
        <w:tc>
          <w:tcPr>
            <w:tcW w:w="1279" w:type="dxa"/>
            <w:shd w:val="clear" w:color="auto" w:fill="auto"/>
            <w:vAlign w:val="center"/>
          </w:tcPr>
          <w:p w:rsidR="00EB0CEA" w:rsidRPr="00107451" w:rsidRDefault="00EB0CEA" w:rsidP="000645BA">
            <w:pPr>
              <w:jc w:val="center"/>
              <w:rPr>
                <w:rFonts w:ascii="標楷體" w:eastAsia="標楷體" w:hAnsi="標楷體"/>
              </w:rPr>
            </w:pPr>
            <w:r w:rsidRPr="00107451">
              <w:rPr>
                <w:rFonts w:ascii="標楷體" w:eastAsia="標楷體" w:hAnsi="標楷體" w:hint="eastAsia"/>
              </w:rPr>
              <w:t>服務股長</w:t>
            </w:r>
          </w:p>
        </w:tc>
      </w:tr>
    </w:tbl>
    <w:p w:rsidR="00EB0CEA" w:rsidRPr="00107451" w:rsidRDefault="00EB0CEA" w:rsidP="00EB0CEA">
      <w:pPr>
        <w:jc w:val="center"/>
        <w:rPr>
          <w:rFonts w:ascii="標楷體" w:eastAsia="標楷體" w:hAnsi="標楷體"/>
          <w:b/>
          <w:shd w:val="pct15" w:color="auto" w:fill="FFFFFF"/>
        </w:rPr>
      </w:pPr>
    </w:p>
    <w:p w:rsidR="00EB0CEA" w:rsidRPr="00107451" w:rsidRDefault="00EB0CEA" w:rsidP="00EB0CEA">
      <w:pPr>
        <w:jc w:val="center"/>
        <w:rPr>
          <w:rFonts w:ascii="標楷體" w:eastAsia="標楷體" w:hAnsi="標楷體"/>
          <w:b/>
          <w:shd w:val="pct15" w:color="auto" w:fill="FFFFFF"/>
        </w:rPr>
      </w:pPr>
    </w:p>
    <w:p w:rsidR="00EB0CEA" w:rsidRPr="00107451" w:rsidRDefault="00EB0CEA" w:rsidP="00EB0CEA">
      <w:pPr>
        <w:jc w:val="center"/>
        <w:rPr>
          <w:rFonts w:ascii="標楷體" w:eastAsia="標楷體" w:hAnsi="標楷體"/>
          <w:b/>
          <w:shd w:val="pct15" w:color="auto" w:fill="FFFFFF"/>
        </w:rPr>
      </w:pPr>
    </w:p>
    <w:p w:rsidR="00EB0CEA" w:rsidRPr="00107451" w:rsidRDefault="00EB0CEA" w:rsidP="00EB0CEA">
      <w:pPr>
        <w:jc w:val="center"/>
        <w:rPr>
          <w:rFonts w:ascii="標楷體" w:eastAsia="標楷體" w:hAnsi="標楷體"/>
          <w:b/>
          <w:shd w:val="pct15" w:color="auto" w:fill="FFFFFF"/>
        </w:rPr>
      </w:pPr>
    </w:p>
    <w:p w:rsidR="00EB0CEA" w:rsidRPr="00107451" w:rsidRDefault="00EB0CEA" w:rsidP="00EB0CEA">
      <w:pPr>
        <w:jc w:val="center"/>
        <w:rPr>
          <w:rFonts w:ascii="標楷體" w:eastAsia="標楷體" w:hAnsi="標楷體"/>
          <w:b/>
          <w:shd w:val="pct15" w:color="auto" w:fill="FFFFFF"/>
        </w:rPr>
      </w:pPr>
    </w:p>
    <w:p w:rsidR="00EB0CEA" w:rsidRPr="00107451" w:rsidRDefault="00EB0CEA" w:rsidP="00EB0CEA">
      <w:pPr>
        <w:jc w:val="center"/>
        <w:rPr>
          <w:rFonts w:ascii="標楷體" w:eastAsia="標楷體" w:hAnsi="標楷體"/>
          <w:b/>
          <w:shd w:val="pct15" w:color="auto" w:fill="FFFFFF"/>
        </w:rPr>
      </w:pPr>
    </w:p>
    <w:p w:rsidR="000645BA" w:rsidRPr="00107451" w:rsidRDefault="000645BA" w:rsidP="00EB0CEA">
      <w:pPr>
        <w:jc w:val="center"/>
        <w:rPr>
          <w:rFonts w:ascii="標楷體" w:eastAsia="標楷體" w:hAnsi="標楷體"/>
          <w:b/>
          <w:shd w:val="pct15" w:color="auto" w:fill="FFFFFF"/>
        </w:rPr>
      </w:pPr>
    </w:p>
    <w:p w:rsidR="000645BA" w:rsidRPr="00107451" w:rsidRDefault="000645BA" w:rsidP="00EB0CEA">
      <w:pPr>
        <w:jc w:val="center"/>
        <w:rPr>
          <w:rFonts w:ascii="標楷體" w:eastAsia="標楷體" w:hAnsi="標楷體"/>
          <w:b/>
          <w:shd w:val="pct15" w:color="auto" w:fill="FFFFFF"/>
        </w:rPr>
      </w:pPr>
    </w:p>
    <w:p w:rsidR="000645BA" w:rsidRPr="00107451" w:rsidRDefault="000645BA" w:rsidP="00EB0CEA">
      <w:pPr>
        <w:jc w:val="center"/>
        <w:rPr>
          <w:rFonts w:ascii="標楷體" w:eastAsia="標楷體" w:hAnsi="標楷體"/>
          <w:b/>
          <w:shd w:val="pct15" w:color="auto" w:fill="FFFFFF"/>
        </w:rPr>
      </w:pPr>
    </w:p>
    <w:p w:rsidR="000645BA" w:rsidRPr="00107451" w:rsidRDefault="000645BA" w:rsidP="00EB0CEA">
      <w:pPr>
        <w:jc w:val="center"/>
        <w:rPr>
          <w:rFonts w:ascii="標楷體" w:eastAsia="標楷體" w:hAnsi="標楷體"/>
          <w:b/>
          <w:shd w:val="pct15" w:color="auto" w:fill="FFFFFF"/>
        </w:rPr>
      </w:pPr>
    </w:p>
    <w:p w:rsidR="000645BA" w:rsidRPr="00107451" w:rsidRDefault="000645BA" w:rsidP="00EB0CEA">
      <w:pPr>
        <w:jc w:val="center"/>
        <w:rPr>
          <w:rFonts w:ascii="標楷體" w:eastAsia="標楷體" w:hAnsi="標楷體"/>
          <w:b/>
          <w:shd w:val="pct15" w:color="auto" w:fill="FFFFFF"/>
        </w:rPr>
      </w:pPr>
    </w:p>
    <w:p w:rsidR="000645BA" w:rsidRPr="00107451" w:rsidRDefault="000645BA" w:rsidP="00EB0CEA">
      <w:pPr>
        <w:jc w:val="center"/>
        <w:rPr>
          <w:rFonts w:ascii="標楷體" w:eastAsia="標楷體" w:hAnsi="標楷體"/>
          <w:b/>
          <w:shd w:val="pct15" w:color="auto" w:fill="FFFFFF"/>
        </w:rPr>
      </w:pPr>
    </w:p>
    <w:p w:rsidR="000645BA" w:rsidRPr="00107451" w:rsidRDefault="000645BA" w:rsidP="00EB0CEA">
      <w:pPr>
        <w:jc w:val="center"/>
        <w:rPr>
          <w:rFonts w:ascii="標楷體" w:eastAsia="標楷體" w:hAnsi="標楷體"/>
          <w:b/>
          <w:shd w:val="pct15" w:color="auto" w:fill="FFFFFF"/>
        </w:rPr>
      </w:pPr>
    </w:p>
    <w:p w:rsidR="00EB0CEA" w:rsidRPr="00107451" w:rsidRDefault="00EB0CEA" w:rsidP="00EB0CEA">
      <w:pPr>
        <w:jc w:val="center"/>
        <w:rPr>
          <w:rFonts w:ascii="標楷體" w:eastAsia="標楷體" w:hAnsi="標楷體"/>
          <w:b/>
          <w:shd w:val="pct15" w:color="auto" w:fill="FFFFFF"/>
        </w:rPr>
      </w:pPr>
    </w:p>
    <w:p w:rsidR="00EB0CEA" w:rsidRPr="00107451" w:rsidRDefault="00EB0CEA" w:rsidP="00EB0CEA">
      <w:pPr>
        <w:jc w:val="center"/>
        <w:rPr>
          <w:rFonts w:ascii="標楷體" w:eastAsia="標楷體" w:hAnsi="標楷體"/>
          <w:b/>
          <w:shd w:val="pct15" w:color="auto" w:fill="FFFFFF"/>
        </w:rPr>
      </w:pPr>
    </w:p>
    <w:p w:rsidR="00EB0CEA" w:rsidRPr="00107451" w:rsidRDefault="00EB0CEA" w:rsidP="00EB0CEA">
      <w:pPr>
        <w:jc w:val="center"/>
        <w:rPr>
          <w:rFonts w:ascii="標楷體" w:eastAsia="標楷體" w:hAnsi="標楷體"/>
          <w:b/>
          <w:shd w:val="pct15" w:color="auto" w:fill="FFFFFF"/>
        </w:rPr>
      </w:pPr>
    </w:p>
    <w:p w:rsidR="00EB0CEA" w:rsidRPr="00107451" w:rsidRDefault="00EB0CEA" w:rsidP="00EB0CEA">
      <w:pPr>
        <w:jc w:val="center"/>
        <w:rPr>
          <w:rFonts w:ascii="標楷體" w:eastAsia="標楷體" w:hAnsi="標楷體"/>
          <w:b/>
          <w:shd w:val="pct15" w:color="auto" w:fill="FFFFFF"/>
        </w:rPr>
      </w:pPr>
    </w:p>
    <w:p w:rsidR="00EB0CEA" w:rsidRPr="00107451" w:rsidRDefault="00EB0CEA" w:rsidP="00EB0CEA">
      <w:pPr>
        <w:jc w:val="center"/>
        <w:rPr>
          <w:rFonts w:ascii="標楷體" w:eastAsia="標楷體" w:hAnsi="標楷體"/>
          <w:b/>
          <w:shd w:val="pct15" w:color="auto" w:fill="FFFFFF"/>
        </w:rPr>
      </w:pPr>
    </w:p>
    <w:p w:rsidR="00EB0CEA" w:rsidRPr="00107451" w:rsidRDefault="00EB0CEA" w:rsidP="00EB0CEA">
      <w:pPr>
        <w:jc w:val="center"/>
        <w:rPr>
          <w:rFonts w:ascii="標楷體" w:eastAsia="標楷體" w:hAnsi="標楷體"/>
          <w:b/>
          <w:shd w:val="pct15" w:color="auto" w:fill="FFFFFF"/>
        </w:rPr>
      </w:pPr>
    </w:p>
    <w:p w:rsidR="00EB0CEA" w:rsidRPr="00107451" w:rsidRDefault="00EB0CEA" w:rsidP="00EB0CEA">
      <w:pPr>
        <w:jc w:val="center"/>
        <w:rPr>
          <w:rFonts w:ascii="標楷體" w:eastAsia="標楷體" w:hAnsi="標楷體"/>
          <w:b/>
          <w:shd w:val="pct15" w:color="auto" w:fill="FFFFFF"/>
        </w:rPr>
      </w:pPr>
    </w:p>
    <w:p w:rsidR="00EB0CEA" w:rsidRPr="00107451" w:rsidRDefault="00EB0CEA" w:rsidP="00EB0CEA">
      <w:pPr>
        <w:jc w:val="center"/>
        <w:rPr>
          <w:rFonts w:ascii="標楷體" w:eastAsia="標楷體" w:hAnsi="標楷體"/>
          <w:b/>
          <w:shd w:val="pct15" w:color="auto" w:fill="FFFFFF"/>
        </w:rPr>
      </w:pPr>
    </w:p>
    <w:p w:rsidR="00EB0CEA" w:rsidRPr="00107451" w:rsidRDefault="000645BA" w:rsidP="003817CE">
      <w:pPr>
        <w:spacing w:line="276" w:lineRule="auto"/>
        <w:ind w:leftChars="234" w:left="562"/>
        <w:jc w:val="right"/>
        <w:rPr>
          <w:rFonts w:ascii="標楷體" w:eastAsia="標楷體" w:hAnsi="標楷體"/>
          <w:b/>
          <w:shd w:val="pct15" w:color="auto" w:fill="FFFFFF"/>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6</w:t>
      </w:r>
    </w:p>
    <w:p w:rsidR="00EB0CEA" w:rsidRPr="00107451" w:rsidRDefault="00EB0CEA" w:rsidP="00EB0CEA">
      <w:pPr>
        <w:jc w:val="center"/>
        <w:rPr>
          <w:rFonts w:ascii="標楷體" w:eastAsia="標楷體" w:hAnsi="標楷體"/>
          <w:b/>
          <w:sz w:val="28"/>
          <w:szCs w:val="28"/>
        </w:rPr>
      </w:pPr>
      <w:r w:rsidRPr="00107451">
        <w:rPr>
          <w:rFonts w:ascii="標楷體" w:eastAsia="標楷體" w:hAnsi="標楷體" w:hint="eastAsia"/>
          <w:b/>
          <w:sz w:val="28"/>
          <w:szCs w:val="28"/>
        </w:rPr>
        <w:t>高雄市立</w:t>
      </w:r>
      <w:r w:rsidR="00976F70">
        <w:rPr>
          <w:rFonts w:ascii="標楷體" w:eastAsia="標楷體" w:hAnsi="標楷體" w:hint="eastAsia"/>
          <w:b/>
          <w:sz w:val="28"/>
          <w:szCs w:val="28"/>
        </w:rPr>
        <w:t>高雄市立左營高級中學</w:t>
      </w:r>
      <w:r w:rsidRPr="00107451">
        <w:rPr>
          <w:rFonts w:ascii="標楷體" w:eastAsia="標楷體" w:hAnsi="標楷體" w:hint="eastAsia"/>
          <w:b/>
          <w:sz w:val="28"/>
          <w:szCs w:val="28"/>
        </w:rPr>
        <w:t>畢業班級代表聯席會組織章程</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第一章 總綱</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第1條 高雄市立左營高級中學應屆畢業學生為協助推動校務，特成立「高</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雄市立左營高級中學畢業班級代表聯席會」以下簡稱本會。</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第2條 本會以發揚優良校風、培養應屆畢業學生自治能力、促進溝通團</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結和諧為成立宗旨。</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第3條 本會為代表應屆畢業學生意見之最高組織，校方對於本會所決議</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之事項應尊重辦理，若確有困難應以書面或口頭詳述原因。</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第4條 本會接受學務處輔導，辦理各項活動應先向學務處報備。</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第二章  會員</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第5條 凡於本校註冊之應屆畢業學生均為會員，會員享有本會之各項權</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益。</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第6條 會員有繳納會費及遵守本會規章之義務，會費繳納方式由本會討</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論決定之。</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第三章  組織</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第7條 本會代表產生方式:係每學年由各班選舉代表一名組成之，班級之</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代表須無記大過以上處分者，當選後如有記過處分應更換代表。</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第8條 班級代表於開學二週內產生,任期為一學年;任期內若因故取銷代</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表資格，得由該班補選一名遞補，班級代表得連選連任。</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第9條 本會設主席、副主席各一名，由本會各代表中選出，主席缺位時</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由副主席繼任，直至本屆會期屆滿為止，若二者皆缺位時則由大</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會補選之。</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第10條 本會設以下各委員會，由全體代表依人數比例參加為工作委員， </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各委員會設常務委員一人，由各組工作委員互選產生之，其任期</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同主席。</w:t>
      </w:r>
    </w:p>
    <w:p w:rsidR="00EB0CEA" w:rsidRPr="00107451" w:rsidRDefault="00EB0CEA" w:rsidP="00AC2FBE">
      <w:pPr>
        <w:numPr>
          <w:ilvl w:val="0"/>
          <w:numId w:val="5"/>
        </w:numPr>
        <w:jc w:val="both"/>
        <w:rPr>
          <w:rFonts w:ascii="標楷體" w:eastAsia="標楷體" w:hAnsi="標楷體"/>
        </w:rPr>
      </w:pPr>
      <w:r w:rsidRPr="00107451">
        <w:rPr>
          <w:rFonts w:ascii="標楷體" w:eastAsia="標楷體" w:hAnsi="標楷體" w:hint="eastAsia"/>
        </w:rPr>
        <w:t>行政組：</w:t>
      </w:r>
    </w:p>
    <w:p w:rsidR="00EB0CEA" w:rsidRPr="00107451" w:rsidRDefault="00EB0CEA" w:rsidP="00EB0CEA">
      <w:pPr>
        <w:ind w:left="1800"/>
        <w:jc w:val="both"/>
        <w:rPr>
          <w:rFonts w:ascii="標楷體" w:eastAsia="標楷體" w:hAnsi="標楷體"/>
        </w:rPr>
      </w:pPr>
      <w:r w:rsidRPr="00107451">
        <w:rPr>
          <w:rFonts w:ascii="標楷體" w:eastAsia="標楷體" w:hAnsi="標楷體" w:hint="eastAsia"/>
        </w:rPr>
        <w:t>1、負責規劃、辨理有關學生之校內外活動。</w:t>
      </w:r>
    </w:p>
    <w:p w:rsidR="00EB0CEA" w:rsidRPr="00107451" w:rsidRDefault="00EB0CEA" w:rsidP="00EB0CEA">
      <w:pPr>
        <w:ind w:left="1800"/>
        <w:jc w:val="both"/>
        <w:rPr>
          <w:rFonts w:ascii="標楷體" w:eastAsia="標楷體" w:hAnsi="標楷體"/>
        </w:rPr>
      </w:pPr>
      <w:r w:rsidRPr="00107451">
        <w:rPr>
          <w:rFonts w:ascii="標楷體" w:eastAsia="標楷體" w:hAnsi="標楷體" w:hint="eastAsia"/>
        </w:rPr>
        <w:t>2、協助辨理學校畢業典禮等畢業相關之活動。</w:t>
      </w:r>
    </w:p>
    <w:p w:rsidR="00EB0CEA" w:rsidRPr="00107451" w:rsidRDefault="00EB0CEA" w:rsidP="00EB0CEA">
      <w:pPr>
        <w:ind w:left="1800"/>
        <w:jc w:val="both"/>
        <w:rPr>
          <w:rFonts w:ascii="標楷體" w:eastAsia="標楷體" w:hAnsi="標楷體"/>
        </w:rPr>
      </w:pPr>
      <w:r w:rsidRPr="00107451">
        <w:rPr>
          <w:rFonts w:ascii="標楷體" w:eastAsia="標楷體" w:hAnsi="標楷體" w:hint="eastAsia"/>
        </w:rPr>
        <w:t>3、負責</w:t>
      </w:r>
      <w:r w:rsidRPr="00107451">
        <w:rPr>
          <w:rFonts w:ascii="標楷體" w:eastAsia="標楷體" w:hAnsi="標楷體" w:hint="eastAsia"/>
          <w:color w:val="000000"/>
        </w:rPr>
        <w:t>畢業同學</w:t>
      </w:r>
      <w:r w:rsidRPr="00107451">
        <w:rPr>
          <w:rFonts w:ascii="標楷體" w:eastAsia="標楷體" w:hAnsi="標楷體" w:hint="eastAsia"/>
        </w:rPr>
        <w:t>等刊物之出版。</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二、美編組:</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1、負責本會各項文書處理。</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2、各項活動之海報、邀請函之設計。</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3</w:t>
      </w:r>
      <w:r w:rsidRPr="00107451">
        <w:rPr>
          <w:rFonts w:ascii="標楷體" w:eastAsia="標楷體" w:hAnsi="標楷體" w:hint="eastAsia"/>
          <w:color w:val="000000"/>
        </w:rPr>
        <w:t>、</w:t>
      </w:r>
      <w:r w:rsidRPr="00107451">
        <w:rPr>
          <w:rFonts w:ascii="標楷體" w:eastAsia="標楷體" w:hAnsi="標楷體" w:hint="eastAsia"/>
        </w:rPr>
        <w:t>負責畢業同學錄等刊物之編輯。</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第11條 本會各級幹部均為無給職，但可於任務結束後由大會薦請學校給</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與適當獎懲。</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第四章 會議</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第12條 每學期中定期召開兩次例行代表大會，由主席召集之;必要時得</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召開臨時大會，惟不得影響學校之正當教學活動。</w:t>
      </w:r>
    </w:p>
    <w:p w:rsidR="00EB0CEA" w:rsidRPr="00107451" w:rsidRDefault="00EB0CEA" w:rsidP="00EB0CEA">
      <w:pPr>
        <w:jc w:val="both"/>
        <w:rPr>
          <w:rFonts w:ascii="標楷體" w:eastAsia="標楷體" w:hAnsi="標楷體"/>
        </w:rPr>
      </w:pPr>
      <w:r w:rsidRPr="00107451">
        <w:rPr>
          <w:rFonts w:ascii="標楷體" w:eastAsia="標楷體" w:hAnsi="標楷體" w:hint="eastAsia"/>
        </w:rPr>
        <w:lastRenderedPageBreak/>
        <w:t xml:space="preserve">      第13條 每次開代表大會時，本會得邀請學校主任級(含)以上師長列席參</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加說明。</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第14條 召開大會時，若代表因故不能出席，可由班長代表出席，並同樣</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享有會議中之各項權利。</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第五章 附則</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第15條 本代表會設置地點由處指定之。</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第16條 本章程經首屆代表大會增修通過並送校長核可後公佈實施，爾後   </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修訂亦同。</w:t>
      </w: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0645BA" w:rsidRPr="00107451" w:rsidRDefault="000645BA" w:rsidP="00EB0CEA">
      <w:pPr>
        <w:jc w:val="both"/>
        <w:rPr>
          <w:rFonts w:ascii="標楷體" w:eastAsia="標楷體" w:hAnsi="標楷體"/>
        </w:rPr>
      </w:pPr>
    </w:p>
    <w:p w:rsidR="000645BA" w:rsidRPr="00107451" w:rsidRDefault="000645BA" w:rsidP="00EB0CEA">
      <w:pPr>
        <w:jc w:val="both"/>
        <w:rPr>
          <w:rFonts w:ascii="標楷體" w:eastAsia="標楷體" w:hAnsi="標楷體"/>
        </w:rPr>
      </w:pPr>
    </w:p>
    <w:p w:rsidR="000645BA" w:rsidRDefault="000645BA" w:rsidP="00EB0CEA">
      <w:pPr>
        <w:jc w:val="both"/>
        <w:rPr>
          <w:rFonts w:ascii="標楷體" w:eastAsia="標楷體" w:hAnsi="標楷體"/>
        </w:rPr>
      </w:pPr>
    </w:p>
    <w:p w:rsidR="005618AA" w:rsidRDefault="005618AA" w:rsidP="00EB0CEA">
      <w:pPr>
        <w:jc w:val="both"/>
        <w:rPr>
          <w:rFonts w:ascii="標楷體" w:eastAsia="標楷體" w:hAnsi="標楷體"/>
        </w:rPr>
      </w:pPr>
    </w:p>
    <w:p w:rsidR="005618AA" w:rsidRPr="00107451" w:rsidRDefault="005618AA" w:rsidP="00EB0CEA">
      <w:pPr>
        <w:jc w:val="both"/>
        <w:rPr>
          <w:rFonts w:ascii="標楷體" w:eastAsia="標楷體" w:hAnsi="標楷體"/>
        </w:rPr>
      </w:pPr>
    </w:p>
    <w:p w:rsidR="000645BA" w:rsidRPr="00107451" w:rsidRDefault="000645BA" w:rsidP="00EB0CEA">
      <w:pPr>
        <w:jc w:val="both"/>
        <w:rPr>
          <w:rFonts w:ascii="標楷體" w:eastAsia="標楷體" w:hAnsi="標楷體"/>
        </w:rPr>
      </w:pPr>
    </w:p>
    <w:p w:rsidR="000645BA" w:rsidRPr="00107451" w:rsidRDefault="000645BA" w:rsidP="00EB0CEA">
      <w:pPr>
        <w:jc w:val="both"/>
        <w:rPr>
          <w:rFonts w:ascii="標楷體" w:eastAsia="標楷體" w:hAnsi="標楷體"/>
        </w:rPr>
      </w:pPr>
    </w:p>
    <w:p w:rsidR="000645BA" w:rsidRPr="00107451" w:rsidRDefault="000645BA" w:rsidP="00EB0CEA">
      <w:pPr>
        <w:jc w:val="both"/>
        <w:rPr>
          <w:rFonts w:ascii="標楷體" w:eastAsia="標楷體" w:hAnsi="標楷體"/>
        </w:rPr>
      </w:pPr>
    </w:p>
    <w:p w:rsidR="000645BA" w:rsidRPr="00107451" w:rsidRDefault="000645B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0645BA" w:rsidP="003817CE">
      <w:pPr>
        <w:spacing w:line="276" w:lineRule="auto"/>
        <w:ind w:leftChars="234" w:left="562"/>
        <w:jc w:val="right"/>
        <w:rPr>
          <w:rFonts w:ascii="標楷體" w:eastAsia="標楷體" w:hAnsi="標楷體"/>
          <w:b/>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7</w:t>
      </w:r>
    </w:p>
    <w:p w:rsidR="00EB0CEA" w:rsidRPr="00107451" w:rsidRDefault="00EB0CEA" w:rsidP="00EB0CEA">
      <w:pPr>
        <w:jc w:val="center"/>
        <w:rPr>
          <w:rFonts w:ascii="標楷體" w:eastAsia="標楷體" w:hAnsi="標楷體"/>
          <w:b/>
          <w:bCs/>
          <w:sz w:val="28"/>
          <w:szCs w:val="28"/>
          <w:shd w:val="pct15" w:color="auto" w:fill="FFFFFF"/>
        </w:rPr>
      </w:pPr>
      <w:r w:rsidRPr="00107451">
        <w:rPr>
          <w:rFonts w:ascii="標楷體" w:eastAsia="標楷體" w:hAnsi="標楷體"/>
          <w:b/>
          <w:bCs/>
          <w:noProof/>
          <w:sz w:val="28"/>
          <w:szCs w:val="28"/>
        </w:rPr>
        <mc:AlternateContent>
          <mc:Choice Requires="wps">
            <w:drawing>
              <wp:anchor distT="0" distB="0" distL="114300" distR="114300" simplePos="0" relativeHeight="251274240" behindDoc="0" locked="0" layoutInCell="1" allowOverlap="1" wp14:anchorId="0514A200" wp14:editId="0397901A">
                <wp:simplePos x="0" y="0"/>
                <wp:positionH relativeFrom="column">
                  <wp:posOffset>6972300</wp:posOffset>
                </wp:positionH>
                <wp:positionV relativeFrom="paragraph">
                  <wp:posOffset>0</wp:posOffset>
                </wp:positionV>
                <wp:extent cx="914400" cy="342900"/>
                <wp:effectExtent l="19050" t="19050" r="19050" b="1905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38100" cmpd="dbl">
                          <a:solidFill>
                            <a:srgbClr val="000000"/>
                          </a:solidFill>
                          <a:miter lim="800000"/>
                          <a:headEnd/>
                          <a:tailEnd/>
                        </a:ln>
                      </wps:spPr>
                      <wps:txbx>
                        <w:txbxContent>
                          <w:p w:rsidR="00F94927" w:rsidRPr="00973B46" w:rsidRDefault="00F94927" w:rsidP="00EB0CE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4A200" id="文字方塊 2" o:spid="_x0000_s1061" type="#_x0000_t202" style="position:absolute;left:0;text-align:left;margin-left:549pt;margin-top:0;width:1in;height:27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" strokeweight="3pt">
                <v:stroke linestyle="thinThin"/>
                <v:textbox>
                  <w:txbxContent>
                    <w:p w:rsidR="00F94927" w:rsidRPr="00973B46" w:rsidRDefault="00F94927" w:rsidP="00EB0CEA">
                      <w:pPr>
                        <w:rPr>
                          <w:b/>
                        </w:rPr>
                      </w:pPr>
                    </w:p>
                  </w:txbxContent>
                </v:textbox>
              </v:shape>
            </w:pict>
          </mc:Fallback>
        </mc:AlternateContent>
      </w:r>
      <w:r w:rsidRPr="00107451">
        <w:rPr>
          <w:rFonts w:ascii="標楷體" w:eastAsia="標楷體" w:hAnsi="標楷體" w:hint="eastAsia"/>
          <w:b/>
          <w:bCs/>
          <w:sz w:val="28"/>
          <w:szCs w:val="28"/>
        </w:rPr>
        <w:t>高雄市立左營高級中學教室佈置比賽實施要點</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壹、目的：</w:t>
      </w:r>
    </w:p>
    <w:p w:rsidR="00EB0CEA" w:rsidRPr="00107451" w:rsidRDefault="00EB0CEA" w:rsidP="00AC2FBE">
      <w:pPr>
        <w:numPr>
          <w:ilvl w:val="1"/>
          <w:numId w:val="3"/>
        </w:numPr>
        <w:jc w:val="both"/>
        <w:rPr>
          <w:rFonts w:ascii="標楷體" w:eastAsia="標楷體" w:hAnsi="標楷體"/>
        </w:rPr>
      </w:pPr>
      <w:r w:rsidRPr="00107451">
        <w:rPr>
          <w:rFonts w:ascii="標楷體" w:eastAsia="標楷體" w:hAnsi="標楷體" w:hint="eastAsia"/>
        </w:rPr>
        <w:t>美化學習環境，陶冶學生優良品德，提高學習效果。</w:t>
      </w:r>
    </w:p>
    <w:p w:rsidR="00EB0CEA" w:rsidRPr="00107451" w:rsidRDefault="00EB0CEA" w:rsidP="00AC2FBE">
      <w:pPr>
        <w:numPr>
          <w:ilvl w:val="1"/>
          <w:numId w:val="3"/>
        </w:numPr>
        <w:jc w:val="both"/>
        <w:rPr>
          <w:rFonts w:ascii="標楷體" w:eastAsia="標楷體" w:hAnsi="標楷體"/>
        </w:rPr>
      </w:pPr>
      <w:r w:rsidRPr="00107451">
        <w:rPr>
          <w:rFonts w:ascii="標楷體" w:eastAsia="標楷體" w:hAnsi="標楷體" w:hint="eastAsia"/>
        </w:rPr>
        <w:t>引導學生「從做中學習」，積極參與各種方式的學習。</w:t>
      </w:r>
    </w:p>
    <w:p w:rsidR="00EB0CEA" w:rsidRPr="00107451" w:rsidRDefault="00EB0CEA" w:rsidP="00AC2FBE">
      <w:pPr>
        <w:numPr>
          <w:ilvl w:val="1"/>
          <w:numId w:val="3"/>
        </w:numPr>
        <w:jc w:val="both"/>
        <w:rPr>
          <w:rFonts w:ascii="標楷體" w:eastAsia="標楷體" w:hAnsi="標楷體"/>
        </w:rPr>
      </w:pPr>
      <w:r w:rsidRPr="00107451">
        <w:rPr>
          <w:rFonts w:ascii="標楷體" w:eastAsia="標楷體" w:hAnsi="標楷體" w:hint="eastAsia"/>
        </w:rPr>
        <w:t>提供學生展示學習成果的機會，達成經驗交流的目的。</w:t>
      </w:r>
    </w:p>
    <w:p w:rsidR="00EB0CEA" w:rsidRPr="00107451" w:rsidRDefault="00EB0CEA" w:rsidP="00AC2FBE">
      <w:pPr>
        <w:numPr>
          <w:ilvl w:val="0"/>
          <w:numId w:val="3"/>
        </w:numPr>
        <w:jc w:val="both"/>
        <w:rPr>
          <w:rFonts w:ascii="標楷體" w:eastAsia="標楷體" w:hAnsi="標楷體"/>
          <w:b/>
        </w:rPr>
      </w:pPr>
      <w:r w:rsidRPr="00107451">
        <w:rPr>
          <w:rFonts w:ascii="標楷體" w:eastAsia="標楷體" w:hAnsi="標楷體" w:hint="eastAsia"/>
          <w:b/>
        </w:rPr>
        <w:t>佈置原則：</w:t>
      </w:r>
    </w:p>
    <w:p w:rsidR="00EB0CEA" w:rsidRPr="00107451" w:rsidRDefault="00EB0CEA" w:rsidP="00EB0CEA">
      <w:pPr>
        <w:ind w:left="600"/>
        <w:jc w:val="both"/>
        <w:rPr>
          <w:rFonts w:ascii="標楷體" w:eastAsia="標楷體" w:hAnsi="標楷體"/>
          <w:b/>
        </w:rPr>
      </w:pPr>
      <w:r w:rsidRPr="00107451">
        <w:rPr>
          <w:rFonts w:ascii="標楷體" w:eastAsia="標楷體" w:hAnsi="標楷體" w:hint="eastAsia"/>
        </w:rPr>
        <w:t>(一) 整體設計以清潔、樸實、美觀、創意為主。</w:t>
      </w:r>
    </w:p>
    <w:p w:rsidR="005618AA" w:rsidRDefault="00EB0CEA" w:rsidP="005618AA">
      <w:pPr>
        <w:ind w:left="1201" w:hangingChars="500" w:hanging="1201"/>
        <w:jc w:val="both"/>
        <w:rPr>
          <w:rFonts w:ascii="標楷體" w:eastAsia="標楷體" w:hAnsi="標楷體"/>
        </w:rPr>
      </w:pPr>
      <w:r w:rsidRPr="00107451">
        <w:rPr>
          <w:rFonts w:ascii="標楷體" w:eastAsia="標楷體" w:hAnsi="標楷體" w:hint="eastAsia"/>
          <w:b/>
        </w:rPr>
        <w:t xml:space="preserve">    </w:t>
      </w:r>
      <w:r w:rsidRPr="00107451">
        <w:rPr>
          <w:rFonts w:ascii="標楷體" w:eastAsia="標楷體" w:hAnsi="標楷體" w:hint="eastAsia"/>
        </w:rPr>
        <w:t>（二）教室佈置以『佈告欄』及『教室中間兩旁邊柱』為主，風格應力求典雅大方。</w:t>
      </w:r>
    </w:p>
    <w:p w:rsidR="00EB0CEA" w:rsidRPr="00107451" w:rsidRDefault="00EB0CEA" w:rsidP="005618AA">
      <w:pPr>
        <w:ind w:leftChars="200" w:left="1200" w:hangingChars="300" w:hanging="720"/>
        <w:jc w:val="both"/>
        <w:rPr>
          <w:rFonts w:ascii="標楷體" w:eastAsia="標楷體" w:hAnsi="標楷體"/>
        </w:rPr>
      </w:pPr>
      <w:r w:rsidRPr="00107451">
        <w:rPr>
          <w:rFonts w:ascii="標楷體" w:eastAsia="標楷體" w:hAnsi="標楷體" w:hint="eastAsia"/>
        </w:rPr>
        <w:t>（三）佈置教室的材料盡量以可回收之環保材質為主。</w:t>
      </w:r>
    </w:p>
    <w:p w:rsidR="00EB0CEA" w:rsidRPr="00107451" w:rsidRDefault="00EB0CEA" w:rsidP="005618AA">
      <w:pPr>
        <w:ind w:left="1682" w:hangingChars="700" w:hanging="1682"/>
        <w:jc w:val="both"/>
        <w:rPr>
          <w:rFonts w:ascii="標楷體" w:eastAsia="標楷體" w:hAnsi="標楷體"/>
        </w:rPr>
      </w:pPr>
      <w:r w:rsidRPr="00107451">
        <w:rPr>
          <w:rFonts w:ascii="標楷體" w:eastAsia="標楷體" w:hAnsi="標楷體" w:hint="eastAsia"/>
          <w:b/>
        </w:rPr>
        <w:t>參、佈置內容：</w:t>
      </w:r>
      <w:r w:rsidRPr="00107451">
        <w:rPr>
          <w:rFonts w:ascii="標楷體" w:eastAsia="標楷體" w:hAnsi="標楷體" w:hint="eastAsia"/>
        </w:rPr>
        <w:t>宜富於教育性、啟發性，切忌張貼明星之圖片及有違進德修業之內容，並應注意下列各項要點：</w:t>
      </w:r>
    </w:p>
    <w:p w:rsidR="00EB0CEA" w:rsidRPr="00107451" w:rsidRDefault="00EB0CEA" w:rsidP="00EB0CEA">
      <w:pPr>
        <w:jc w:val="both"/>
        <w:rPr>
          <w:rFonts w:ascii="標楷體" w:eastAsia="標楷體" w:hAnsi="標楷體"/>
          <w:u w:val="single"/>
        </w:rPr>
      </w:pPr>
      <w:r w:rsidRPr="00107451">
        <w:rPr>
          <w:rFonts w:ascii="標楷體" w:eastAsia="標楷體" w:hAnsi="標楷體" w:hint="eastAsia"/>
        </w:rPr>
        <w:t xml:space="preserve">    （一）教室中間兩旁邊柱：自訂班級勵志詞語。</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（二）佈告欄之內容：共有4個專欄，分述如下：</w:t>
      </w:r>
    </w:p>
    <w:p w:rsidR="00EB0CEA" w:rsidRPr="00107451" w:rsidRDefault="00EB0CEA" w:rsidP="005618AA">
      <w:pPr>
        <w:ind w:left="840" w:hangingChars="350" w:hanging="840"/>
        <w:jc w:val="both"/>
        <w:rPr>
          <w:rFonts w:ascii="標楷體" w:eastAsia="標楷體" w:hAnsi="標楷體"/>
        </w:rPr>
      </w:pPr>
      <w:r w:rsidRPr="00107451">
        <w:rPr>
          <w:rFonts w:ascii="標楷體" w:eastAsia="標楷體" w:hAnsi="標楷體" w:hint="eastAsia"/>
        </w:rPr>
        <w:t xml:space="preserve">     1.設立</w:t>
      </w:r>
      <w:r w:rsidRPr="00107451">
        <w:rPr>
          <w:rFonts w:ascii="標楷體" w:eastAsia="標楷體" w:hAnsi="標楷體" w:hint="eastAsia"/>
          <w:b/>
        </w:rPr>
        <w:t>『綜合活動』</w:t>
      </w:r>
      <w:r w:rsidRPr="00107451">
        <w:rPr>
          <w:rFonts w:ascii="標楷體" w:eastAsia="標楷體" w:hAnsi="標楷體" w:hint="eastAsia"/>
        </w:rPr>
        <w:t>專欄：內容包含班級活動、社團活動、學生自治會活動、學習服務活動、學校特色活動。</w:t>
      </w:r>
    </w:p>
    <w:p w:rsidR="00EB0CEA" w:rsidRPr="00107451" w:rsidRDefault="00EB0CEA" w:rsidP="005618AA">
      <w:pPr>
        <w:ind w:left="840" w:hangingChars="350" w:hanging="840"/>
        <w:jc w:val="both"/>
        <w:rPr>
          <w:rFonts w:ascii="標楷體" w:eastAsia="標楷體" w:hAnsi="標楷體"/>
        </w:rPr>
      </w:pPr>
      <w:r w:rsidRPr="00107451">
        <w:rPr>
          <w:rFonts w:ascii="標楷體" w:eastAsia="標楷體" w:hAnsi="標楷體" w:hint="eastAsia"/>
        </w:rPr>
        <w:t xml:space="preserve">     2.設立</w:t>
      </w:r>
      <w:r w:rsidRPr="00107451">
        <w:rPr>
          <w:rFonts w:ascii="標楷體" w:eastAsia="標楷體" w:hAnsi="標楷體" w:hint="eastAsia"/>
          <w:b/>
        </w:rPr>
        <w:t>『各處室資訊』</w:t>
      </w:r>
      <w:r w:rsidRPr="00107451">
        <w:rPr>
          <w:rFonts w:ascii="標楷體" w:eastAsia="標楷體" w:hAnsi="標楷體" w:hint="eastAsia"/>
        </w:rPr>
        <w:t>專欄：（標題各班可自訂）公佈事項及成績張貼外，另以語文天地、科學新知、剪報資料及其他有益學習之內容為主，配合學習單元之內容，蒐集有關資料張貼公佈，以增廣學生學習領域，提高學習層次。</w:t>
      </w:r>
    </w:p>
    <w:p w:rsidR="00EB0CEA" w:rsidRPr="00107451" w:rsidRDefault="00EB0CEA" w:rsidP="005618AA">
      <w:pPr>
        <w:ind w:left="840" w:hangingChars="350" w:hanging="840"/>
        <w:jc w:val="both"/>
        <w:rPr>
          <w:rFonts w:ascii="標楷體" w:eastAsia="標楷體" w:hAnsi="標楷體"/>
        </w:rPr>
      </w:pPr>
      <w:r w:rsidRPr="00107451">
        <w:rPr>
          <w:rFonts w:ascii="標楷體" w:eastAsia="標楷體" w:hAnsi="標楷體" w:hint="eastAsia"/>
        </w:rPr>
        <w:t xml:space="preserve">     3.設立</w:t>
      </w:r>
      <w:r w:rsidRPr="00107451">
        <w:rPr>
          <w:rFonts w:ascii="標楷體" w:eastAsia="標楷體" w:hAnsi="標楷體" w:hint="eastAsia"/>
          <w:b/>
        </w:rPr>
        <w:t>『本土教育』</w:t>
      </w:r>
      <w:r w:rsidRPr="00107451">
        <w:rPr>
          <w:rFonts w:ascii="標楷體" w:eastAsia="標楷體" w:hAnsi="標楷體" w:hint="eastAsia"/>
        </w:rPr>
        <w:t>專欄：以利推動本土教育，營造本土語言學習環境，促使師生能多利用本土語言作為教學溝通工具，加強落實推行本土教育之目的。</w:t>
      </w:r>
    </w:p>
    <w:p w:rsidR="00EB0CEA" w:rsidRPr="00107451" w:rsidRDefault="00EB0CEA" w:rsidP="005618AA">
      <w:pPr>
        <w:ind w:left="840" w:hangingChars="350" w:hanging="840"/>
        <w:jc w:val="both"/>
        <w:rPr>
          <w:rFonts w:ascii="標楷體" w:eastAsia="標楷體" w:hAnsi="標楷體"/>
        </w:rPr>
      </w:pPr>
      <w:r w:rsidRPr="00107451">
        <w:rPr>
          <w:rFonts w:ascii="標楷體" w:eastAsia="標楷體" w:hAnsi="標楷體" w:hint="eastAsia"/>
        </w:rPr>
        <w:t xml:space="preserve">     4.設立</w:t>
      </w:r>
      <w:r w:rsidRPr="00107451">
        <w:rPr>
          <w:rFonts w:ascii="標楷體" w:eastAsia="標楷體" w:hAnsi="標楷體" w:hint="eastAsia"/>
          <w:b/>
        </w:rPr>
        <w:t>『家庭教育』</w:t>
      </w:r>
      <w:r w:rsidRPr="00107451">
        <w:rPr>
          <w:rFonts w:ascii="標楷體" w:eastAsia="標楷體" w:hAnsi="標楷體" w:hint="eastAsia"/>
        </w:rPr>
        <w:t>專欄：提升學校學生家庭生活知能，強化正確家庭價值觀，促進家庭和諧與情感交流。</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肆、佈置方式及程序：</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（一）各班由學藝股長負責召集同學，分配輪流佈、分工合作並協力完成之。</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（二）鼓勵使用資源回收物品製作。</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（三）敬請各班導師幫忙指導。</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伍、評分及獎勵：</w:t>
      </w:r>
      <w:r w:rsidRPr="00107451">
        <w:rPr>
          <w:rFonts w:ascii="標楷體" w:eastAsia="標楷體" w:hAnsi="標楷體" w:hint="eastAsia"/>
        </w:rPr>
        <w:t>(註:請勿使用去年作品，為求公平，將不予以評分)</w:t>
      </w:r>
    </w:p>
    <w:p w:rsidR="00EB0CEA" w:rsidRPr="00107451" w:rsidRDefault="00EB0CEA" w:rsidP="005618AA">
      <w:pPr>
        <w:ind w:firstLineChars="200" w:firstLine="480"/>
        <w:jc w:val="both"/>
        <w:rPr>
          <w:rFonts w:ascii="標楷體" w:eastAsia="標楷體" w:hAnsi="標楷體"/>
        </w:rPr>
      </w:pPr>
      <w:r w:rsidRPr="00107451">
        <w:rPr>
          <w:rFonts w:ascii="標楷體" w:eastAsia="標楷體" w:hAnsi="標楷體" w:hint="eastAsia"/>
        </w:rPr>
        <w:t>（一）聘請本校老師三人擔任。</w:t>
      </w:r>
    </w:p>
    <w:p w:rsidR="00EB0CEA" w:rsidRPr="00107451" w:rsidRDefault="00EB0CEA" w:rsidP="005618AA">
      <w:pPr>
        <w:ind w:firstLineChars="200" w:firstLine="480"/>
        <w:jc w:val="both"/>
        <w:rPr>
          <w:rFonts w:ascii="標楷體" w:eastAsia="標楷體" w:hAnsi="標楷體"/>
        </w:rPr>
      </w:pPr>
      <w:r w:rsidRPr="00107451">
        <w:rPr>
          <w:rFonts w:ascii="標楷體" w:eastAsia="標楷體" w:hAnsi="標楷體" w:hint="eastAsia"/>
        </w:rPr>
        <w:t>（二）評分標準：創意性：20%，情意表達：20%，整體性：60%。</w:t>
      </w:r>
    </w:p>
    <w:p w:rsidR="00EB0CEA" w:rsidRPr="00107451" w:rsidRDefault="00EB0CEA" w:rsidP="005618AA">
      <w:pPr>
        <w:ind w:firstLineChars="200" w:firstLine="480"/>
        <w:jc w:val="both"/>
        <w:rPr>
          <w:rFonts w:ascii="標楷體" w:eastAsia="標楷體" w:hAnsi="標楷體"/>
        </w:rPr>
      </w:pPr>
      <w:r w:rsidRPr="00107451">
        <w:rPr>
          <w:rFonts w:ascii="標楷體" w:eastAsia="標楷體" w:hAnsi="標楷體" w:hint="eastAsia"/>
        </w:rPr>
        <w:t>（三）</w:t>
      </w:r>
      <w:r w:rsidRPr="007B543F">
        <w:rPr>
          <w:rFonts w:ascii="標楷體" w:eastAsia="標楷體" w:hAnsi="標楷體" w:hint="eastAsia"/>
          <w:spacing w:val="-20"/>
        </w:rPr>
        <w:t>各年級取前三名頒發獎狀、獎金，</w:t>
      </w:r>
      <w:r w:rsidRPr="005618AA">
        <w:rPr>
          <w:rFonts w:ascii="標楷體" w:eastAsia="標楷體" w:hAnsi="標楷體" w:hint="eastAsia"/>
          <w:spacing w:val="-20"/>
        </w:rPr>
        <w:t>第一名600元，第二名500元，第三名400元</w:t>
      </w:r>
      <w:r w:rsidRPr="00107451">
        <w:rPr>
          <w:rFonts w:ascii="標楷體" w:eastAsia="標楷體" w:hAnsi="標楷體" w:hint="eastAsia"/>
        </w:rPr>
        <w:t>。</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陸、本要點呈校長核可後實施，修正亦同。</w:t>
      </w:r>
    </w:p>
    <w:p w:rsidR="000D4FE9" w:rsidRPr="00107451" w:rsidRDefault="000D4FE9" w:rsidP="00EB0CEA">
      <w:pPr>
        <w:jc w:val="both"/>
        <w:rPr>
          <w:rFonts w:ascii="標楷體" w:eastAsia="標楷體" w:hAnsi="標楷體"/>
          <w:b/>
        </w:rPr>
      </w:pPr>
    </w:p>
    <w:p w:rsidR="000D4FE9" w:rsidRPr="00107451" w:rsidRDefault="000D4FE9" w:rsidP="00EB0CEA">
      <w:pPr>
        <w:jc w:val="both"/>
        <w:rPr>
          <w:rFonts w:ascii="標楷體" w:eastAsia="標楷體" w:hAnsi="標楷體"/>
          <w:b/>
        </w:rPr>
      </w:pPr>
    </w:p>
    <w:p w:rsidR="000D4FE9" w:rsidRPr="00107451" w:rsidRDefault="000D4FE9" w:rsidP="00EB0CEA">
      <w:pPr>
        <w:jc w:val="both"/>
        <w:rPr>
          <w:rFonts w:ascii="標楷體" w:eastAsia="標楷體" w:hAnsi="標楷體"/>
          <w:b/>
        </w:rPr>
      </w:pPr>
    </w:p>
    <w:p w:rsidR="000D4FE9" w:rsidRPr="00107451" w:rsidRDefault="000D4FE9" w:rsidP="003817CE">
      <w:pPr>
        <w:spacing w:line="276" w:lineRule="auto"/>
        <w:ind w:leftChars="234" w:left="562"/>
        <w:jc w:val="right"/>
        <w:rPr>
          <w:rFonts w:ascii="標楷體" w:eastAsia="標楷體" w:hAnsi="標楷體"/>
          <w:b/>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8</w:t>
      </w:r>
    </w:p>
    <w:p w:rsidR="00EB0CEA" w:rsidRPr="00107451" w:rsidRDefault="00EB0CEA" w:rsidP="00EB0CEA">
      <w:pPr>
        <w:jc w:val="center"/>
        <w:rPr>
          <w:rFonts w:ascii="標楷體" w:eastAsia="標楷體" w:hAnsi="標楷體"/>
          <w:b/>
          <w:sz w:val="28"/>
          <w:szCs w:val="28"/>
          <w:shd w:val="pct15" w:color="auto" w:fill="FFFFFF"/>
        </w:rPr>
      </w:pPr>
      <w:r w:rsidRPr="00107451">
        <w:rPr>
          <w:rFonts w:ascii="標楷體" w:eastAsia="標楷體" w:hAnsi="標楷體"/>
          <w:b/>
          <w:sz w:val="28"/>
          <w:szCs w:val="28"/>
        </w:rPr>
        <w:t>高雄市立</w:t>
      </w:r>
      <w:r w:rsidR="00976F70">
        <w:rPr>
          <w:rFonts w:ascii="標楷體" w:eastAsia="標楷體" w:hAnsi="標楷體"/>
          <w:b/>
          <w:sz w:val="28"/>
          <w:szCs w:val="28"/>
        </w:rPr>
        <w:t>高雄市立左營高級中學</w:t>
      </w:r>
      <w:r w:rsidRPr="00107451">
        <w:rPr>
          <w:rFonts w:ascii="標楷體" w:eastAsia="標楷體" w:hAnsi="標楷體"/>
          <w:b/>
          <w:sz w:val="28"/>
          <w:szCs w:val="28"/>
        </w:rPr>
        <w:t>藝文競賽實施</w:t>
      </w:r>
      <w:r w:rsidRPr="00107451">
        <w:rPr>
          <w:rFonts w:ascii="標楷體" w:eastAsia="標楷體" w:hAnsi="標楷體" w:hint="eastAsia"/>
          <w:b/>
          <w:sz w:val="28"/>
          <w:szCs w:val="28"/>
        </w:rPr>
        <w:t>辦法</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壹</w:t>
      </w:r>
      <w:r w:rsidRPr="00107451">
        <w:rPr>
          <w:rFonts w:ascii="標楷體" w:eastAsia="標楷體" w:hAnsi="標楷體"/>
          <w:b/>
        </w:rPr>
        <w:t>、活動名稱：</w:t>
      </w:r>
      <w:r w:rsidRPr="00107451">
        <w:rPr>
          <w:rFonts w:ascii="標楷體" w:eastAsia="標楷體" w:hAnsi="標楷體" w:hint="eastAsia"/>
        </w:rPr>
        <w:t>設計、</w:t>
      </w:r>
      <w:r w:rsidRPr="00107451">
        <w:rPr>
          <w:rFonts w:ascii="標楷體" w:eastAsia="標楷體" w:hAnsi="標楷體"/>
        </w:rPr>
        <w:t>漫畫比賽</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貳</w:t>
      </w:r>
      <w:r w:rsidRPr="00107451">
        <w:rPr>
          <w:rFonts w:ascii="標楷體" w:eastAsia="標楷體" w:hAnsi="標楷體"/>
          <w:b/>
        </w:rPr>
        <w:t>、活動主旨：</w:t>
      </w:r>
      <w:r w:rsidRPr="00107451">
        <w:rPr>
          <w:rFonts w:ascii="標楷體" w:eastAsia="標楷體" w:hAnsi="標楷體"/>
        </w:rPr>
        <w:t>提升美術研習興趣及交通安全、法治教育、</w:t>
      </w:r>
      <w:r w:rsidRPr="00107451">
        <w:rPr>
          <w:rFonts w:ascii="標楷體" w:eastAsia="標楷體" w:hAnsi="標楷體" w:hint="eastAsia"/>
        </w:rPr>
        <w:t>品德</w:t>
      </w:r>
      <w:r w:rsidRPr="00107451">
        <w:rPr>
          <w:rFonts w:ascii="標楷體" w:eastAsia="標楷體" w:hAnsi="標楷體"/>
        </w:rPr>
        <w:t>教育活動宣導。</w:t>
      </w:r>
    </w:p>
    <w:p w:rsidR="00EB0CEA" w:rsidRPr="007B543F" w:rsidRDefault="00EB0CEA" w:rsidP="00EB0CEA">
      <w:pPr>
        <w:jc w:val="both"/>
        <w:rPr>
          <w:rFonts w:ascii="標楷體" w:eastAsia="標楷體" w:hAnsi="標楷體"/>
          <w:spacing w:val="-20"/>
        </w:rPr>
      </w:pPr>
      <w:r w:rsidRPr="00107451">
        <w:rPr>
          <w:rFonts w:ascii="標楷體" w:eastAsia="標楷體" w:hAnsi="標楷體" w:hint="eastAsia"/>
          <w:b/>
        </w:rPr>
        <w:t>參</w:t>
      </w:r>
      <w:r w:rsidRPr="00107451">
        <w:rPr>
          <w:rFonts w:ascii="標楷體" w:eastAsia="標楷體" w:hAnsi="標楷體"/>
          <w:b/>
        </w:rPr>
        <w:t>、參加對象：</w:t>
      </w:r>
      <w:r w:rsidRPr="00107451">
        <w:rPr>
          <w:rFonts w:ascii="標楷體" w:eastAsia="標楷體" w:hAnsi="標楷體"/>
        </w:rPr>
        <w:t>高一、</w:t>
      </w:r>
      <w:r w:rsidRPr="00107451">
        <w:rPr>
          <w:rFonts w:ascii="標楷體" w:eastAsia="標楷體" w:hAnsi="標楷體" w:hint="eastAsia"/>
        </w:rPr>
        <w:t>高</w:t>
      </w:r>
      <w:r w:rsidRPr="00107451">
        <w:rPr>
          <w:rFonts w:ascii="標楷體" w:eastAsia="標楷體" w:hAnsi="標楷體"/>
        </w:rPr>
        <w:t>二</w:t>
      </w:r>
      <w:r w:rsidRPr="00107451">
        <w:rPr>
          <w:rFonts w:ascii="標楷體" w:eastAsia="標楷體" w:hAnsi="標楷體" w:hint="eastAsia"/>
        </w:rPr>
        <w:t>以及高三同學</w:t>
      </w:r>
      <w:r w:rsidRPr="007B543F">
        <w:rPr>
          <w:rFonts w:ascii="標楷體" w:eastAsia="標楷體" w:hAnsi="標楷體" w:hint="eastAsia"/>
          <w:spacing w:val="-20"/>
        </w:rPr>
        <w:t>（建議未來將報考相關科系同學務必參加）</w:t>
      </w:r>
      <w:r w:rsidRPr="007B543F">
        <w:rPr>
          <w:rFonts w:ascii="標楷體" w:eastAsia="標楷體" w:hAnsi="標楷體"/>
          <w:spacing w:val="-20"/>
        </w:rPr>
        <w:t>。</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肆、報名人數：</w:t>
      </w:r>
      <w:r w:rsidRPr="00107451">
        <w:rPr>
          <w:rFonts w:ascii="標楷體" w:eastAsia="標楷體" w:hAnsi="標楷體" w:hint="eastAsia"/>
        </w:rPr>
        <w:t>每項至多3人報名參加。</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伍</w:t>
      </w:r>
      <w:r w:rsidRPr="00107451">
        <w:rPr>
          <w:rFonts w:ascii="標楷體" w:eastAsia="標楷體" w:hAnsi="標楷體"/>
          <w:b/>
        </w:rPr>
        <w:t>、比賽日期：</w:t>
      </w:r>
      <w:r w:rsidRPr="00107451">
        <w:rPr>
          <w:rFonts w:ascii="標楷體" w:eastAsia="標楷體" w:hAnsi="標楷體" w:hint="eastAsia"/>
        </w:rPr>
        <w:t>由學務處訓育組訂定。</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陸</w:t>
      </w:r>
      <w:r w:rsidRPr="00107451">
        <w:rPr>
          <w:rFonts w:ascii="標楷體" w:eastAsia="標楷體" w:hAnsi="標楷體"/>
          <w:b/>
        </w:rPr>
        <w:t>、比賽地點：</w:t>
      </w:r>
      <w:r w:rsidRPr="00107451">
        <w:rPr>
          <w:rFonts w:ascii="標楷體" w:eastAsia="標楷體" w:hAnsi="標楷體"/>
        </w:rPr>
        <w:t>藝能館</w:t>
      </w:r>
      <w:r w:rsidRPr="00107451">
        <w:rPr>
          <w:rFonts w:ascii="標楷體" w:eastAsia="標楷體" w:hAnsi="標楷體" w:hint="eastAsia"/>
        </w:rPr>
        <w:t>3</w:t>
      </w:r>
      <w:r w:rsidRPr="00107451">
        <w:rPr>
          <w:rFonts w:ascii="標楷體" w:eastAsia="標楷體" w:hAnsi="標楷體"/>
        </w:rPr>
        <w:t>樓美術教室。</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柒、報名方式：</w:t>
      </w:r>
      <w:r w:rsidRPr="00107451">
        <w:rPr>
          <w:rFonts w:ascii="標楷體" w:eastAsia="標楷體" w:hAnsi="標楷體" w:hint="eastAsia"/>
        </w:rPr>
        <w:t>將報名表交至學務處訓育組。</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捌</w:t>
      </w:r>
      <w:r w:rsidRPr="00107451">
        <w:rPr>
          <w:rFonts w:ascii="標楷體" w:eastAsia="標楷體" w:hAnsi="標楷體"/>
          <w:b/>
        </w:rPr>
        <w:t>、</w:t>
      </w:r>
      <w:r w:rsidRPr="00107451">
        <w:rPr>
          <w:rFonts w:ascii="標楷體" w:eastAsia="標楷體" w:hAnsi="標楷體" w:hint="eastAsia"/>
          <w:b/>
        </w:rPr>
        <w:t>參賽者編號：</w:t>
      </w:r>
      <w:r w:rsidRPr="00107451">
        <w:rPr>
          <w:rFonts w:ascii="標楷體" w:eastAsia="標楷體" w:hAnsi="標楷體" w:hint="eastAsia"/>
        </w:rPr>
        <w:t>由訓育組編號。</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玖、</w:t>
      </w:r>
      <w:r w:rsidRPr="00107451">
        <w:rPr>
          <w:rFonts w:ascii="標楷體" w:eastAsia="標楷體" w:hAnsi="標楷體"/>
          <w:b/>
        </w:rPr>
        <w:t>比賽內容：</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1.設計比賽：主題為校慶邀請函設計比賽，規格如下：</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92"/>
      </w:tblGrid>
      <w:tr w:rsidR="00EB0CEA" w:rsidRPr="00107451" w:rsidTr="000645BA">
        <w:trPr>
          <w:trHeight w:val="1704"/>
        </w:trPr>
        <w:tc>
          <w:tcPr>
            <w:tcW w:w="8392" w:type="dxa"/>
          </w:tcPr>
          <w:p w:rsidR="00EB0CEA" w:rsidRPr="00107451" w:rsidRDefault="00EB0CEA" w:rsidP="000645BA">
            <w:pPr>
              <w:jc w:val="both"/>
              <w:rPr>
                <w:rFonts w:ascii="標楷體" w:eastAsia="標楷體" w:hAnsi="標楷體"/>
              </w:rPr>
            </w:pPr>
            <w:r w:rsidRPr="00107451">
              <w:rPr>
                <w:rFonts w:ascii="標楷體" w:eastAsia="標楷體" w:hAnsi="標楷體" w:hint="eastAsia"/>
              </w:rPr>
              <w:t>(1)、須有慶祝</w:t>
            </w:r>
            <w:r w:rsidR="00976F70">
              <w:rPr>
                <w:rFonts w:ascii="標楷體" w:eastAsia="標楷體" w:hAnsi="標楷體" w:hint="eastAsia"/>
              </w:rPr>
              <w:t>高雄市立左營高級中學</w:t>
            </w:r>
            <w:r w:rsidRPr="00107451">
              <w:rPr>
                <w:rFonts w:ascii="標楷體" w:eastAsia="標楷體" w:hAnsi="標楷體" w:hint="eastAsia"/>
              </w:rPr>
              <w:t xml:space="preserve">校慶等字樣，文字之字型可先行準備〝參考〞樣式，（預先電腦     </w:t>
            </w:r>
          </w:p>
          <w:p w:rsidR="00EB0CEA" w:rsidRPr="00107451" w:rsidRDefault="00EB0CEA" w:rsidP="000645BA">
            <w:pPr>
              <w:jc w:val="both"/>
              <w:rPr>
                <w:rFonts w:ascii="標楷體" w:eastAsia="標楷體" w:hAnsi="標楷體"/>
              </w:rPr>
            </w:pPr>
            <w:r w:rsidRPr="00107451">
              <w:rPr>
                <w:rFonts w:ascii="標楷體" w:eastAsia="標楷體" w:hAnsi="標楷體" w:hint="eastAsia"/>
              </w:rPr>
              <w:t xml:space="preserve">     打字在影印紙上參考）不可先行製作完成。</w:t>
            </w:r>
          </w:p>
          <w:p w:rsidR="00EB0CEA" w:rsidRPr="00107451" w:rsidRDefault="00EB0CEA" w:rsidP="000645BA">
            <w:pPr>
              <w:jc w:val="both"/>
              <w:rPr>
                <w:rFonts w:ascii="標楷體" w:eastAsia="標楷體" w:hAnsi="標楷體"/>
              </w:rPr>
            </w:pPr>
            <w:r w:rsidRPr="00107451">
              <w:rPr>
                <w:rFonts w:ascii="標楷體" w:eastAsia="標楷體" w:hAnsi="標楷體" w:hint="eastAsia"/>
              </w:rPr>
              <w:t>(2)、整體造型可自由發揮，但須考量其功能性（例：是否容易裝入信封？是否會在寄</w:t>
            </w:r>
          </w:p>
          <w:p w:rsidR="00EB0CEA" w:rsidRPr="00107451" w:rsidRDefault="00EB0CEA" w:rsidP="000645BA">
            <w:pPr>
              <w:jc w:val="both"/>
              <w:rPr>
                <w:rFonts w:ascii="標楷體" w:eastAsia="標楷體" w:hAnsi="標楷體"/>
              </w:rPr>
            </w:pPr>
            <w:r w:rsidRPr="00107451">
              <w:rPr>
                <w:rFonts w:ascii="標楷體" w:eastAsia="標楷體" w:hAnsi="標楷體" w:hint="eastAsia"/>
              </w:rPr>
              <w:t xml:space="preserve">     送過程中折損？</w:t>
            </w:r>
            <w:r w:rsidRPr="00107451">
              <w:rPr>
                <w:rFonts w:ascii="標楷體" w:eastAsia="標楷體" w:hAnsi="標楷體"/>
              </w:rPr>
              <w:t>…</w:t>
            </w:r>
            <w:r w:rsidRPr="00107451">
              <w:rPr>
                <w:rFonts w:ascii="標楷體" w:eastAsia="標楷體" w:hAnsi="標楷體" w:hint="eastAsia"/>
              </w:rPr>
              <w:t>等）。</w:t>
            </w:r>
          </w:p>
          <w:p w:rsidR="00EB0CEA" w:rsidRPr="00107451" w:rsidRDefault="00EB0CEA" w:rsidP="000645BA">
            <w:pPr>
              <w:jc w:val="both"/>
              <w:rPr>
                <w:rFonts w:ascii="標楷體" w:eastAsia="標楷體" w:hAnsi="標楷體"/>
              </w:rPr>
            </w:pPr>
            <w:r w:rsidRPr="00107451">
              <w:rPr>
                <w:rFonts w:ascii="標楷體" w:eastAsia="標楷體" w:hAnsi="標楷體" w:hint="eastAsia"/>
              </w:rPr>
              <w:t>(3)、無須設計內頁，僅就封面及封底規劃。</w:t>
            </w:r>
          </w:p>
          <w:p w:rsidR="00EB0CEA" w:rsidRPr="00107451" w:rsidRDefault="00EB0CEA" w:rsidP="000645BA">
            <w:pPr>
              <w:jc w:val="both"/>
              <w:rPr>
                <w:rFonts w:ascii="標楷體" w:eastAsia="標楷體" w:hAnsi="標楷體"/>
              </w:rPr>
            </w:pPr>
            <w:r w:rsidRPr="00107451">
              <w:rPr>
                <w:rFonts w:ascii="標楷體" w:eastAsia="標楷體" w:hAnsi="標楷體" w:hint="eastAsia"/>
              </w:rPr>
              <w:t>註：勿做太過立體之卡片（意謂黏貼太多層or折疊太厚</w:t>
            </w:r>
            <w:r w:rsidRPr="00107451">
              <w:rPr>
                <w:rFonts w:ascii="標楷體" w:eastAsia="標楷體" w:hAnsi="標楷體"/>
              </w:rPr>
              <w:t>…</w:t>
            </w:r>
            <w:r w:rsidRPr="00107451">
              <w:rPr>
                <w:rFonts w:ascii="標楷體" w:eastAsia="標楷體" w:hAnsi="標楷體" w:hint="eastAsia"/>
              </w:rPr>
              <w:t>等）</w:t>
            </w:r>
          </w:p>
        </w:tc>
      </w:tr>
    </w:tbl>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2.漫畫比賽：現場公佈主題。</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拾、競賽組別：</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1.高一組  2.高二組  3.高三組(備註：若報名人數過少則併組比賽)。</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拾壹</w:t>
      </w:r>
      <w:r w:rsidRPr="00107451">
        <w:rPr>
          <w:rFonts w:ascii="標楷體" w:eastAsia="標楷體" w:hAnsi="標楷體"/>
          <w:b/>
        </w:rPr>
        <w:t>、</w:t>
      </w:r>
      <w:r w:rsidRPr="00107451">
        <w:rPr>
          <w:rFonts w:ascii="標楷體" w:eastAsia="標楷體" w:hAnsi="標楷體" w:hint="eastAsia"/>
          <w:b/>
        </w:rPr>
        <w:t>比賽用具</w:t>
      </w:r>
      <w:r w:rsidRPr="00107451">
        <w:rPr>
          <w:rFonts w:ascii="標楷體" w:eastAsia="標楷體" w:hAnsi="標楷體"/>
          <w:b/>
        </w:rPr>
        <w:t>：</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1.</w:t>
      </w:r>
      <w:r w:rsidRPr="00107451">
        <w:rPr>
          <w:rFonts w:ascii="標楷體" w:eastAsia="標楷體" w:hAnsi="標楷體" w:hint="eastAsia"/>
        </w:rPr>
        <w:t>設計比賽：</w:t>
      </w:r>
      <w:r w:rsidRPr="00107451">
        <w:rPr>
          <w:rFonts w:ascii="標楷體" w:eastAsia="標楷體" w:hAnsi="標楷體"/>
        </w:rPr>
        <w:t>學校</w:t>
      </w:r>
      <w:r w:rsidRPr="00107451">
        <w:rPr>
          <w:rFonts w:ascii="標楷體" w:eastAsia="標楷體" w:hAnsi="標楷體" w:hint="eastAsia"/>
        </w:rPr>
        <w:t>提供6開插畫紙</w:t>
      </w:r>
      <w:r w:rsidRPr="00107451">
        <w:rPr>
          <w:rFonts w:ascii="標楷體" w:eastAsia="標楷體" w:hAnsi="標楷體"/>
        </w:rPr>
        <w:t>，其餘工具自備。</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2.</w:t>
      </w:r>
      <w:r w:rsidRPr="00107451">
        <w:rPr>
          <w:rFonts w:ascii="標楷體" w:eastAsia="標楷體" w:hAnsi="標楷體" w:hint="eastAsia"/>
        </w:rPr>
        <w:t>漫畫比賽：學校提供8開畫紙</w:t>
      </w:r>
      <w:r w:rsidRPr="00107451">
        <w:rPr>
          <w:rFonts w:ascii="標楷體" w:eastAsia="標楷體" w:hAnsi="標楷體"/>
        </w:rPr>
        <w:t>，其餘工具自備。</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(備註：</w:t>
      </w:r>
      <w:r w:rsidRPr="00107451">
        <w:rPr>
          <w:rFonts w:ascii="標楷體" w:eastAsia="標楷體" w:hAnsi="標楷體"/>
        </w:rPr>
        <w:t>作品一律當場繳回，補交不予計分。</w:t>
      </w:r>
      <w:r w:rsidRPr="00107451">
        <w:rPr>
          <w:rFonts w:ascii="標楷體" w:eastAsia="標楷體" w:hAnsi="標楷體" w:hint="eastAsia"/>
        </w:rPr>
        <w:t>)</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拾貳</w:t>
      </w:r>
      <w:r w:rsidRPr="00107451">
        <w:rPr>
          <w:rFonts w:ascii="標楷體" w:eastAsia="標楷體" w:hAnsi="標楷體"/>
          <w:b/>
        </w:rPr>
        <w:t>、獎勵辦法：</w:t>
      </w:r>
    </w:p>
    <w:p w:rsidR="00EB0CEA" w:rsidRPr="00107451" w:rsidRDefault="00EB0CEA" w:rsidP="00AC2FBE">
      <w:pPr>
        <w:numPr>
          <w:ilvl w:val="0"/>
          <w:numId w:val="7"/>
        </w:numPr>
        <w:jc w:val="both"/>
        <w:rPr>
          <w:rFonts w:ascii="標楷體" w:eastAsia="標楷體" w:hAnsi="標楷體"/>
        </w:rPr>
      </w:pPr>
      <w:r w:rsidRPr="00107451">
        <w:rPr>
          <w:rFonts w:ascii="標楷體" w:eastAsia="標楷體" w:hAnsi="標楷體"/>
        </w:rPr>
        <w:t>各年級錄取</w:t>
      </w:r>
      <w:r w:rsidRPr="00107451">
        <w:rPr>
          <w:rFonts w:ascii="標楷體" w:eastAsia="標楷體" w:hAnsi="標楷體" w:hint="eastAsia"/>
        </w:rPr>
        <w:t>優勝</w:t>
      </w:r>
      <w:r w:rsidRPr="00107451">
        <w:rPr>
          <w:rFonts w:ascii="標楷體" w:eastAsia="標楷體" w:hAnsi="標楷體"/>
        </w:rPr>
        <w:t>及佳作</w:t>
      </w:r>
      <w:r w:rsidRPr="00107451">
        <w:rPr>
          <w:rFonts w:ascii="標楷體" w:eastAsia="標楷體" w:hAnsi="標楷體" w:hint="eastAsia"/>
        </w:rPr>
        <w:t>若干</w:t>
      </w:r>
      <w:r w:rsidRPr="00107451">
        <w:rPr>
          <w:rFonts w:ascii="標楷體" w:eastAsia="標楷體" w:hAnsi="標楷體"/>
        </w:rPr>
        <w:t>名</w:t>
      </w:r>
      <w:r w:rsidRPr="00107451">
        <w:rPr>
          <w:rFonts w:ascii="標楷體" w:eastAsia="標楷體" w:hAnsi="標楷體" w:hint="eastAsia"/>
        </w:rPr>
        <w:t>（視作品優劣及件數多寡，再由評審老師決定名次數量）</w:t>
      </w:r>
      <w:r w:rsidRPr="00107451">
        <w:rPr>
          <w:rFonts w:ascii="標楷體" w:eastAsia="標楷體" w:hAnsi="標楷體"/>
        </w:rPr>
        <w:t>，恭請校長頒發獎狀及</w:t>
      </w:r>
      <w:r w:rsidRPr="00107451">
        <w:rPr>
          <w:rFonts w:ascii="標楷體" w:eastAsia="標楷體" w:hAnsi="標楷體" w:hint="eastAsia"/>
        </w:rPr>
        <w:t>獎金</w:t>
      </w:r>
      <w:r w:rsidRPr="00107451">
        <w:rPr>
          <w:rFonts w:ascii="標楷體" w:eastAsia="標楷體" w:hAnsi="標楷體"/>
        </w:rPr>
        <w:t>(各年級</w:t>
      </w:r>
      <w:r w:rsidRPr="00107451">
        <w:rPr>
          <w:rFonts w:ascii="標楷體" w:eastAsia="標楷體" w:hAnsi="標楷體" w:hint="eastAsia"/>
        </w:rPr>
        <w:t>優勝頒發獎狀、獎金；第四名之後以及佳作為頒發獎狀</w:t>
      </w:r>
      <w:r w:rsidRPr="00107451">
        <w:rPr>
          <w:rFonts w:ascii="標楷體" w:eastAsia="標楷體" w:hAnsi="標楷體"/>
        </w:rPr>
        <w:t>)。</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2.若有2組以上(含2組)合併評分，則獎品合併頒發。</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拾參</w:t>
      </w:r>
      <w:r w:rsidRPr="00107451">
        <w:rPr>
          <w:rFonts w:ascii="標楷體" w:eastAsia="標楷體" w:hAnsi="標楷體"/>
          <w:b/>
        </w:rPr>
        <w:t>、凡報名而未參加者須事先請假，否則以校規議處。</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拾肆</w:t>
      </w:r>
      <w:r w:rsidRPr="00107451">
        <w:rPr>
          <w:rFonts w:ascii="標楷體" w:eastAsia="標楷體" w:hAnsi="標楷體"/>
          <w:b/>
        </w:rPr>
        <w:t>、評審委員由校長聘請</w:t>
      </w:r>
      <w:r w:rsidRPr="00107451">
        <w:rPr>
          <w:rFonts w:ascii="標楷體" w:eastAsia="標楷體" w:hAnsi="標楷體" w:hint="eastAsia"/>
          <w:b/>
        </w:rPr>
        <w:t>2位</w:t>
      </w:r>
      <w:r w:rsidRPr="00107451">
        <w:rPr>
          <w:rFonts w:ascii="標楷體" w:eastAsia="標楷體" w:hAnsi="標楷體"/>
          <w:b/>
        </w:rPr>
        <w:t>老師擔任。</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拾伍</w:t>
      </w:r>
      <w:r w:rsidRPr="00107451">
        <w:rPr>
          <w:rFonts w:ascii="標楷體" w:eastAsia="標楷體" w:hAnsi="標楷體"/>
          <w:b/>
        </w:rPr>
        <w:t>、本辦法經呈校長核准後實施，修正時亦同。</w:t>
      </w:r>
    </w:p>
    <w:p w:rsidR="00EB0CEA" w:rsidRPr="00107451" w:rsidRDefault="00EB0CEA" w:rsidP="00EB0CEA">
      <w:pPr>
        <w:jc w:val="both"/>
        <w:rPr>
          <w:rFonts w:ascii="標楷體" w:eastAsia="標楷體" w:hAnsi="標楷體"/>
          <w:b/>
        </w:rPr>
      </w:pPr>
    </w:p>
    <w:p w:rsidR="000645BA" w:rsidRPr="00107451" w:rsidRDefault="000645BA" w:rsidP="00EB0CEA">
      <w:pPr>
        <w:jc w:val="both"/>
        <w:rPr>
          <w:rFonts w:ascii="標楷體" w:eastAsia="標楷體" w:hAnsi="標楷體"/>
          <w:b/>
        </w:rPr>
      </w:pPr>
    </w:p>
    <w:p w:rsidR="000645BA" w:rsidRPr="00107451" w:rsidRDefault="000645BA" w:rsidP="00EB0CEA">
      <w:pPr>
        <w:jc w:val="both"/>
        <w:rPr>
          <w:rFonts w:ascii="標楷體" w:eastAsia="標楷體" w:hAnsi="標楷體"/>
          <w:b/>
        </w:rPr>
      </w:pPr>
    </w:p>
    <w:p w:rsidR="00EB0CEA" w:rsidRPr="00107451" w:rsidRDefault="000645BA" w:rsidP="003817CE">
      <w:pPr>
        <w:spacing w:line="276" w:lineRule="auto"/>
        <w:ind w:leftChars="234" w:left="562"/>
        <w:jc w:val="right"/>
        <w:rPr>
          <w:rFonts w:ascii="標楷體" w:eastAsia="標楷體" w:hAnsi="標楷體"/>
          <w:b/>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0</w:t>
      </w:r>
      <w:r w:rsidRPr="00107451">
        <w:rPr>
          <w:rFonts w:ascii="標楷體" w:eastAsia="標楷體" w:hAnsi="標楷體"/>
        </w:rPr>
        <w:t>9</w:t>
      </w:r>
    </w:p>
    <w:p w:rsidR="00EB0CEA" w:rsidRPr="00107451" w:rsidRDefault="00EB0CEA" w:rsidP="000645BA">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高雄市立左營高級中學高一學生現代詩朗誦表演辦法</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壹、目的：</w:t>
      </w:r>
      <w:r w:rsidRPr="00107451">
        <w:rPr>
          <w:rFonts w:ascii="標楷體" w:eastAsia="標楷體" w:hAnsi="標楷體" w:hint="eastAsia"/>
        </w:rPr>
        <w:t xml:space="preserve">為使學生能夠更加了解詩歌之美，使之能在韻律的薰陶中，提昇對    </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文學的興趣，特舉辦此次活動。</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貳、對象：</w:t>
      </w:r>
      <w:r w:rsidRPr="00107451">
        <w:rPr>
          <w:rFonts w:ascii="標楷體" w:eastAsia="標楷體" w:hAnsi="標楷體" w:hint="eastAsia"/>
        </w:rPr>
        <w:t>本校一年級學生(除體育班、舞蹈班可自由參加外，高一各班一律</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參加；參加人數至少20名，並以班級為單位參加活動。)</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參、時間：</w:t>
      </w:r>
      <w:r w:rsidRPr="00107451">
        <w:rPr>
          <w:rFonts w:ascii="標楷體" w:eastAsia="標楷體" w:hAnsi="標楷體" w:hint="eastAsia"/>
        </w:rPr>
        <w:t>由學務處訂定（參加班級務必依抽籤順序準時到場，逾時以棄權論）。</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肆、地點：</w:t>
      </w:r>
      <w:r w:rsidRPr="00107451">
        <w:rPr>
          <w:rFonts w:ascii="標楷體" w:eastAsia="標楷體" w:hAnsi="標楷體" w:hint="eastAsia"/>
        </w:rPr>
        <w:t>本校圖書館5樓大禮堂。</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伍、方式：</w:t>
      </w:r>
      <w:r w:rsidRPr="00107451">
        <w:rPr>
          <w:rFonts w:ascii="標楷體" w:eastAsia="標楷體" w:hAnsi="標楷體" w:hint="eastAsia"/>
        </w:rPr>
        <w:t>每班自選一首現代詩歌，可吟可唱。每班表演時間3至7分鐘為限。</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陸、獎勵：</w:t>
      </w:r>
      <w:r w:rsidRPr="00107451">
        <w:rPr>
          <w:rFonts w:ascii="標楷體" w:eastAsia="標楷體" w:hAnsi="標楷體" w:hint="eastAsia"/>
        </w:rPr>
        <w:t>頒發各班班級活動證明。</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柒、報名：</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一、填妥報名表（紙本）與電子檔交至訓育組，並將簡介電子檔。email至</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self89021@mail.tyhs.edu.tw(請註明班級)</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二、學校校務公告下載報名表，並將自選詩歌的作者、歌名及內容簡介(50</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到100字)。</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捌、抽籤：</w:t>
      </w:r>
      <w:r w:rsidRPr="00107451">
        <w:rPr>
          <w:rFonts w:ascii="標楷體" w:eastAsia="標楷體" w:hAnsi="標楷體" w:hint="eastAsia"/>
        </w:rPr>
        <w:t>時間另訂，並請各班班長至學務處訓育組抽籤決定表演順序（未到</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者由學務處代為抽籤）。</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玖、</w:t>
      </w:r>
      <w:r w:rsidRPr="00107451">
        <w:rPr>
          <w:rFonts w:ascii="標楷體" w:eastAsia="標楷體" w:hAnsi="標楷體" w:hint="eastAsia"/>
        </w:rPr>
        <w:t>詩歌題材請選內容合宜者，不得臨時更換內容。</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拾、</w:t>
      </w:r>
      <w:r w:rsidRPr="00107451">
        <w:rPr>
          <w:rFonts w:ascii="標楷體" w:eastAsia="標楷體" w:hAnsi="標楷體" w:hint="eastAsia"/>
        </w:rPr>
        <w:t>參加班級可自行選定配合之音樂，大禮堂可提供鋼琴及音響設備。</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拾壹、</w:t>
      </w:r>
      <w:r w:rsidRPr="00107451">
        <w:rPr>
          <w:rFonts w:ascii="標楷體" w:eastAsia="標楷體" w:hAnsi="標楷體" w:hint="eastAsia"/>
        </w:rPr>
        <w:t>本辦法經校長核准後實施，修正時亦同。</w:t>
      </w: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EB0CEA" w:rsidRPr="00107451" w:rsidRDefault="00EB0CEA" w:rsidP="00EB0CEA">
      <w:pPr>
        <w:jc w:val="both"/>
        <w:rPr>
          <w:rFonts w:ascii="標楷體" w:eastAsia="標楷體" w:hAnsi="標楷體"/>
        </w:rPr>
      </w:pPr>
    </w:p>
    <w:p w:rsidR="000645BA" w:rsidRDefault="000645BA" w:rsidP="00EB0CEA">
      <w:pPr>
        <w:jc w:val="both"/>
        <w:rPr>
          <w:rFonts w:ascii="標楷體" w:eastAsia="標楷體" w:hAnsi="標楷體"/>
        </w:rPr>
      </w:pPr>
    </w:p>
    <w:p w:rsidR="008B039F" w:rsidRPr="00107451" w:rsidRDefault="008B039F" w:rsidP="00EB0CEA">
      <w:pPr>
        <w:jc w:val="both"/>
        <w:rPr>
          <w:rFonts w:ascii="標楷體" w:eastAsia="標楷體" w:hAnsi="標楷體"/>
        </w:rPr>
      </w:pPr>
    </w:p>
    <w:p w:rsidR="000645BA" w:rsidRPr="00107451" w:rsidRDefault="000645BA" w:rsidP="00EB0CEA">
      <w:pPr>
        <w:jc w:val="both"/>
        <w:rPr>
          <w:rFonts w:ascii="標楷體" w:eastAsia="標楷體" w:hAnsi="標楷體"/>
        </w:rPr>
      </w:pPr>
    </w:p>
    <w:p w:rsidR="00EB0CEA" w:rsidRPr="00107451" w:rsidRDefault="000645BA" w:rsidP="003817CE">
      <w:pPr>
        <w:spacing w:line="276" w:lineRule="auto"/>
        <w:ind w:leftChars="234" w:left="562"/>
        <w:jc w:val="right"/>
        <w:rPr>
          <w:rFonts w:ascii="標楷體" w:eastAsia="標楷體" w:hAnsi="標楷體"/>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10</w:t>
      </w:r>
    </w:p>
    <w:p w:rsidR="00EB0CEA" w:rsidRPr="00107451" w:rsidRDefault="00EB0CEA" w:rsidP="000645BA">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高雄市立左營高級中學「青青文藝獎」徵文比賽辦法</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一、主辦單位</w:t>
      </w:r>
      <w:r w:rsidRPr="00107451">
        <w:rPr>
          <w:rFonts w:ascii="標楷體" w:eastAsia="標楷體" w:hAnsi="標楷體" w:hint="eastAsia"/>
        </w:rPr>
        <w:t>：學務處、國文科</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二、協辦單位</w:t>
      </w:r>
      <w:r w:rsidRPr="00107451">
        <w:rPr>
          <w:rFonts w:ascii="標楷體" w:eastAsia="標楷體" w:hAnsi="標楷體" w:hint="eastAsia"/>
        </w:rPr>
        <w:t>：本校左中青年社</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三、參與資格</w:t>
      </w:r>
      <w:r w:rsidRPr="00107451">
        <w:rPr>
          <w:rFonts w:ascii="標楷體" w:eastAsia="標楷體" w:hAnsi="標楷體" w:hint="eastAsia"/>
        </w:rPr>
        <w:t>：本校在校學生（含進修學校）</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四、參賽組別：</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1、現代詩組：主題不限，每首15－50行。</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2、現代散文組：主題不限，每篇字數為1000至2500字。</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3、現代小說組：主題不限，每篇字數為3000至10000字。</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4、漫畫組（短篇／四格）：主題不限，以八開（B4）圖畫紙創作。</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5、攝影組：主題為「青春」，黑白、彩色皆可，沖洗為4 x 6規格。</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五、稿件形式：</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1、文稿一律使用中文，以Microsoft Word程式書寫成A4規格，題目於第    </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一行置中，為新細明體14級、粗體，內文為新細明體12級，採橫式書</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寫。</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2、攝影作品分兩階段評選，第一階段由評審老師篩選，第二階段將統一時</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間於玄關進行全校同學、教職員票選，時間與規則待投票前一週另行公</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布。</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3、攝影組除了相片，並須附上創作理念（50字以內），繳交方式同上。</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六、收件日期：</w:t>
      </w:r>
      <w:r w:rsidRPr="00107451">
        <w:rPr>
          <w:rFonts w:ascii="標楷體" w:eastAsia="標楷體" w:hAnsi="標楷體" w:hint="eastAsia"/>
        </w:rPr>
        <w:t>訓育組另訂。</w:t>
      </w:r>
    </w:p>
    <w:p w:rsidR="00EB0CEA" w:rsidRPr="00107451" w:rsidRDefault="00EB0CEA" w:rsidP="00EB0CEA">
      <w:pPr>
        <w:jc w:val="both"/>
        <w:rPr>
          <w:rFonts w:ascii="標楷體" w:eastAsia="標楷體" w:hAnsi="標楷體"/>
        </w:rPr>
      </w:pPr>
      <w:r w:rsidRPr="00107451">
        <w:rPr>
          <w:rFonts w:ascii="標楷體" w:eastAsia="標楷體" w:hAnsi="標楷體" w:hint="eastAsia"/>
          <w:b/>
        </w:rPr>
        <w:t>七、收件方式</w:t>
      </w:r>
      <w:r w:rsidRPr="00107451">
        <w:rPr>
          <w:rFonts w:ascii="標楷體" w:eastAsia="標楷體" w:hAnsi="標楷體" w:hint="eastAsia"/>
        </w:rPr>
        <w:t>：</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1、凡投稿者，需將紙本（攝影組為相片）裝入信封，投入國文科辦公室「青</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青文藝」投稿箱；並將電子檔e-mail至tyhs.102ebook@gmail.com（漫</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畫組只需紙本）。</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2、稿件前後不得有姓名等可辨識作者身分的符號，請另以便利貼寫明班級、</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真實姓名與連絡電話，與作品一併裝入信封袋，信封上須註明參選組別。</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3、電子郵件的主旨須註明「青青文藝投稿—○○類」，而內容除了題目、內</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文，需在全文最後間隔三行，註明班級、座號、姓名與投稿組別。</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八、注意事項：</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1.每人每組限投一篇，但可同時投稿兩種以上的組別。</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2.若發生以下情況，則取消得獎資格，追回獎狀及獎金，並自負法律責任：</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（1）作品涉嫌抄襲，或已在校外公開發表者</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（2）作品內容或格式與本辦法不符者</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3.請自留備份，作品無論得獎與否，恕不退還。</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4.得獎作品之書面及電子檔，版權歸主辦單位所有，主辦單位有權轉載、重</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製或出版，不另支付稿費。若參賽作品未達一定水準之質與量，主辦單位 </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將保留修改比賽辦法之權利，並得以要求原著作者進行微調，以求維護選</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文之品質。</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5.獎勵辦法（獎狀＋獎金）：</w:t>
      </w:r>
    </w:p>
    <w:p w:rsidR="00EB0CEA" w:rsidRPr="00107451" w:rsidRDefault="00EB0CEA" w:rsidP="00EB0CEA">
      <w:pPr>
        <w:jc w:val="both"/>
        <w:rPr>
          <w:rFonts w:ascii="標楷體" w:eastAsia="標楷體" w:hAnsi="標楷體"/>
        </w:rPr>
      </w:pPr>
      <w:r w:rsidRPr="00107451">
        <w:rPr>
          <w:rFonts w:ascii="標楷體" w:eastAsia="標楷體" w:hAnsi="標楷體" w:hint="eastAsia"/>
        </w:rPr>
        <w:lastRenderedPageBreak/>
        <w:t>（1）現代詩組、漫畫組</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第一名：800元 第二名：600元 第三名：400元 佳作兩名：各200元</w:t>
      </w:r>
    </w:p>
    <w:p w:rsidR="00EB0CEA" w:rsidRPr="00107451" w:rsidRDefault="00EB0CEA" w:rsidP="00EB0CEA">
      <w:pPr>
        <w:jc w:val="both"/>
        <w:rPr>
          <w:rFonts w:ascii="標楷體" w:eastAsia="標楷體" w:hAnsi="標楷體"/>
        </w:rPr>
      </w:pPr>
      <w:r w:rsidRPr="00107451">
        <w:rPr>
          <w:rFonts w:ascii="標楷體" w:eastAsia="標楷體" w:hAnsi="標楷體" w:hint="eastAsia"/>
        </w:rPr>
        <w:t>（2）現代散文組</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第一名：1000元  第二名：800元  第三名：600元  佳作兩名：各400元</w:t>
      </w:r>
    </w:p>
    <w:p w:rsidR="00EB0CEA" w:rsidRPr="00107451" w:rsidRDefault="00EB0CEA" w:rsidP="00EB0CEA">
      <w:pPr>
        <w:jc w:val="both"/>
        <w:rPr>
          <w:rFonts w:ascii="標楷體" w:eastAsia="標楷體" w:hAnsi="標楷體"/>
        </w:rPr>
      </w:pPr>
      <w:r w:rsidRPr="00107451">
        <w:rPr>
          <w:rFonts w:ascii="標楷體" w:eastAsia="標楷體" w:hAnsi="標楷體" w:hint="eastAsia"/>
        </w:rPr>
        <w:t>（3）現代小說組──</w:t>
      </w:r>
    </w:p>
    <w:p w:rsidR="00EB0CEA" w:rsidRPr="00107451" w:rsidRDefault="00EB0CEA" w:rsidP="00EB0CEA">
      <w:pPr>
        <w:jc w:val="both"/>
        <w:rPr>
          <w:rFonts w:ascii="標楷體" w:eastAsia="標楷體" w:hAnsi="標楷體"/>
        </w:rPr>
      </w:pPr>
      <w:r w:rsidRPr="00107451">
        <w:rPr>
          <w:rFonts w:ascii="標楷體" w:eastAsia="標楷體" w:hAnsi="標楷體" w:hint="eastAsia"/>
        </w:rPr>
        <w:t xml:space="preserve">   第一名：1200元  第二名：1000元  第三名：800元  佳作兩名：各600元</w:t>
      </w:r>
    </w:p>
    <w:p w:rsidR="00EB0CEA" w:rsidRPr="00107451" w:rsidRDefault="00EB0CEA" w:rsidP="00EB0CEA">
      <w:pPr>
        <w:jc w:val="both"/>
        <w:rPr>
          <w:rFonts w:ascii="標楷體" w:eastAsia="標楷體" w:hAnsi="標楷體"/>
        </w:rPr>
      </w:pPr>
      <w:r w:rsidRPr="00107451">
        <w:rPr>
          <w:rFonts w:ascii="標楷體" w:eastAsia="標楷體" w:hAnsi="標楷體" w:hint="eastAsia"/>
        </w:rPr>
        <w:t>（4）攝影組:票選最佳人氣獎三名，各得獎金600元</w:t>
      </w:r>
    </w:p>
    <w:p w:rsidR="00EB0CEA" w:rsidRPr="00107451" w:rsidRDefault="00EB0CEA" w:rsidP="00EB0CEA">
      <w:pPr>
        <w:jc w:val="both"/>
        <w:rPr>
          <w:rFonts w:ascii="標楷體" w:eastAsia="標楷體" w:hAnsi="標楷體"/>
        </w:rPr>
      </w:pPr>
      <w:r w:rsidRPr="00107451">
        <w:rPr>
          <w:rFonts w:ascii="標楷體" w:eastAsia="標楷體" w:hAnsi="標楷體" w:hint="eastAsia"/>
        </w:rPr>
        <w:t>備註:凡得獎之作品，原著作者可得到附有作者照片的護貝設計書卡一張，以資紀念及證明之用。（需經作者同意，由本人提供照片或內容始製作之）</w:t>
      </w:r>
    </w:p>
    <w:p w:rsidR="00EB0CEA" w:rsidRPr="00107451" w:rsidRDefault="00EB0CEA" w:rsidP="00EB0CEA">
      <w:pPr>
        <w:jc w:val="both"/>
        <w:rPr>
          <w:rFonts w:ascii="標楷體" w:eastAsia="標楷體" w:hAnsi="標楷體"/>
          <w:b/>
        </w:rPr>
      </w:pPr>
      <w:r w:rsidRPr="00107451">
        <w:rPr>
          <w:rFonts w:ascii="標楷體" w:eastAsia="標楷體" w:hAnsi="標楷體" w:hint="eastAsia"/>
          <w:b/>
        </w:rPr>
        <w:t>九、本辦法經  校長核准後實施，修正時亦同。</w:t>
      </w: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0645BA" w:rsidRPr="00107451" w:rsidRDefault="000645BA" w:rsidP="00EB0CEA">
      <w:pPr>
        <w:jc w:val="both"/>
        <w:rPr>
          <w:rFonts w:ascii="標楷體" w:eastAsia="標楷體" w:hAnsi="標楷體"/>
          <w:b/>
        </w:rPr>
      </w:pPr>
    </w:p>
    <w:p w:rsidR="000645BA" w:rsidRPr="00107451" w:rsidRDefault="000645BA" w:rsidP="00EB0CEA">
      <w:pPr>
        <w:jc w:val="both"/>
        <w:rPr>
          <w:rFonts w:ascii="標楷體" w:eastAsia="標楷體" w:hAnsi="標楷體"/>
          <w:b/>
        </w:rPr>
      </w:pPr>
    </w:p>
    <w:p w:rsidR="000645BA" w:rsidRDefault="000645BA" w:rsidP="00EB0CEA">
      <w:pPr>
        <w:jc w:val="both"/>
        <w:rPr>
          <w:rFonts w:ascii="標楷體" w:eastAsia="標楷體" w:hAnsi="標楷體"/>
          <w:b/>
        </w:rPr>
      </w:pPr>
    </w:p>
    <w:p w:rsidR="008B039F" w:rsidRDefault="008B039F" w:rsidP="00EB0CEA">
      <w:pPr>
        <w:jc w:val="both"/>
        <w:rPr>
          <w:rFonts w:ascii="標楷體" w:eastAsia="標楷體" w:hAnsi="標楷體"/>
          <w:b/>
        </w:rPr>
      </w:pPr>
    </w:p>
    <w:p w:rsidR="008B039F" w:rsidRPr="00107451" w:rsidRDefault="008B039F" w:rsidP="00EB0CEA">
      <w:pPr>
        <w:jc w:val="both"/>
        <w:rPr>
          <w:rFonts w:ascii="標楷體" w:eastAsia="標楷體" w:hAnsi="標楷體"/>
          <w:b/>
        </w:rPr>
      </w:pPr>
    </w:p>
    <w:p w:rsidR="000645BA" w:rsidRPr="00107451" w:rsidRDefault="000645BA" w:rsidP="003817CE">
      <w:pPr>
        <w:spacing w:line="276" w:lineRule="auto"/>
        <w:ind w:leftChars="234" w:left="562"/>
        <w:jc w:val="right"/>
        <w:rPr>
          <w:rFonts w:ascii="標楷體" w:eastAsia="標楷體" w:hAnsi="標楷體"/>
          <w:b/>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11</w:t>
      </w:r>
    </w:p>
    <w:p w:rsidR="00EB0CEA" w:rsidRPr="00107451" w:rsidRDefault="00EB0CEA" w:rsidP="00EB0CEA">
      <w:pPr>
        <w:snapToGrid w:val="0"/>
        <w:spacing w:beforeLines="50" w:before="180" w:afterLines="50" w:after="180"/>
        <w:jc w:val="center"/>
        <w:rPr>
          <w:rFonts w:ascii="標楷體" w:eastAsia="標楷體" w:hAnsi="標楷體"/>
          <w:b/>
          <w:sz w:val="28"/>
          <w:szCs w:val="28"/>
          <w:shd w:val="pct15" w:color="auto" w:fill="FFFFFF"/>
        </w:rPr>
      </w:pPr>
      <w:r w:rsidRPr="00107451">
        <w:rPr>
          <w:rFonts w:ascii="標楷體" w:eastAsia="標楷體" w:hAnsi="標楷體" w:hint="eastAsia"/>
          <w:b/>
          <w:sz w:val="28"/>
          <w:szCs w:val="28"/>
        </w:rPr>
        <w:t>高雄市左營高級中學高二學生英語話劇比賽實施計畫</w:t>
      </w:r>
    </w:p>
    <w:p w:rsidR="00EB0CEA" w:rsidRPr="00107451" w:rsidRDefault="00EB0CEA" w:rsidP="00EB0CEA">
      <w:pPr>
        <w:rPr>
          <w:rFonts w:ascii="標楷體" w:eastAsia="標楷體" w:hAnsi="標楷體"/>
        </w:rPr>
      </w:pPr>
      <w:r w:rsidRPr="00107451">
        <w:rPr>
          <w:rFonts w:ascii="標楷體" w:eastAsia="標楷體" w:hAnsi="標楷體" w:hint="eastAsia"/>
          <w:b/>
        </w:rPr>
        <w:t>一、目的：</w:t>
      </w:r>
      <w:r w:rsidRPr="00107451">
        <w:rPr>
          <w:rFonts w:ascii="標楷體" w:eastAsia="標楷體" w:hAnsi="標楷體" w:hint="eastAsia"/>
        </w:rPr>
        <w:t>為提昇學生學習英文興趣，增進學生英語能力，特舉辦此次活動。</w:t>
      </w:r>
    </w:p>
    <w:p w:rsidR="00EB0CEA" w:rsidRPr="00107451" w:rsidRDefault="00EB0CEA" w:rsidP="00EB0CEA">
      <w:pPr>
        <w:rPr>
          <w:rFonts w:ascii="標楷體" w:eastAsia="標楷體" w:hAnsi="標楷體"/>
        </w:rPr>
      </w:pPr>
      <w:r w:rsidRPr="00107451">
        <w:rPr>
          <w:rFonts w:ascii="標楷體" w:eastAsia="標楷體" w:hAnsi="標楷體" w:hint="eastAsia"/>
          <w:b/>
        </w:rPr>
        <w:t>二、對象：</w:t>
      </w:r>
      <w:r w:rsidRPr="00107451">
        <w:rPr>
          <w:rFonts w:ascii="標楷體" w:eastAsia="標楷體" w:hAnsi="標楷體" w:hint="eastAsia"/>
        </w:rPr>
        <w:t>本校高二各班自由組隊參加，每班以一隊為限。</w:t>
      </w:r>
    </w:p>
    <w:p w:rsidR="00EB0CEA" w:rsidRPr="00107451" w:rsidRDefault="00EB0CEA" w:rsidP="00EB0CEA">
      <w:pPr>
        <w:tabs>
          <w:tab w:val="left" w:pos="540"/>
        </w:tabs>
        <w:ind w:left="1622" w:hangingChars="675" w:hanging="1622"/>
        <w:rPr>
          <w:rFonts w:ascii="標楷體" w:eastAsia="標楷體" w:hAnsi="標楷體"/>
        </w:rPr>
      </w:pPr>
      <w:r w:rsidRPr="00107451">
        <w:rPr>
          <w:rFonts w:ascii="標楷體" w:eastAsia="標楷體" w:hAnsi="標楷體" w:hint="eastAsia"/>
          <w:b/>
        </w:rPr>
        <w:t>三、時間：</w:t>
      </w:r>
      <w:r w:rsidRPr="00107451">
        <w:rPr>
          <w:rFonts w:ascii="標楷體" w:eastAsia="標楷體" w:hAnsi="標楷體" w:hint="eastAsia"/>
        </w:rPr>
        <w:t>由學務處訂定</w:t>
      </w:r>
      <w:r w:rsidRPr="00107451">
        <w:rPr>
          <w:rFonts w:ascii="標楷體" w:eastAsia="標楷體" w:hAnsi="標楷體"/>
        </w:rPr>
        <w:t>(</w:t>
      </w:r>
      <w:r w:rsidRPr="00107451">
        <w:rPr>
          <w:rFonts w:ascii="標楷體" w:eastAsia="標楷體" w:hAnsi="標楷體" w:hint="eastAsia"/>
        </w:rPr>
        <w:t>比賽時段依實際報名隊伍數目進行彈性調整</w:t>
      </w:r>
      <w:r w:rsidRPr="00107451">
        <w:rPr>
          <w:rFonts w:ascii="標楷體" w:eastAsia="標楷體" w:hAnsi="標楷體"/>
        </w:rPr>
        <w:t>)</w:t>
      </w:r>
      <w:r w:rsidRPr="00107451">
        <w:rPr>
          <w:rFonts w:ascii="標楷體" w:eastAsia="標楷體" w:hAnsi="標楷體" w:hint="eastAsia"/>
        </w:rPr>
        <w:t>。</w:t>
      </w:r>
    </w:p>
    <w:p w:rsidR="00EB0CEA" w:rsidRPr="00107451" w:rsidRDefault="00EB0CEA" w:rsidP="00EB0CEA">
      <w:pPr>
        <w:rPr>
          <w:rFonts w:ascii="標楷體" w:eastAsia="標楷體" w:hAnsi="標楷體"/>
        </w:rPr>
      </w:pPr>
      <w:r w:rsidRPr="00107451">
        <w:rPr>
          <w:rFonts w:ascii="標楷體" w:eastAsia="標楷體" w:hAnsi="標楷體" w:hint="eastAsia"/>
          <w:b/>
        </w:rPr>
        <w:t>四、地點：</w:t>
      </w:r>
      <w:r w:rsidRPr="00107451">
        <w:rPr>
          <w:rFonts w:ascii="標楷體" w:eastAsia="標楷體" w:hAnsi="標楷體" w:hint="eastAsia"/>
        </w:rPr>
        <w:t>圖書館5樓大禮堂。</w:t>
      </w:r>
    </w:p>
    <w:p w:rsidR="00EB0CEA" w:rsidRPr="00107451" w:rsidRDefault="00EB0CEA" w:rsidP="00EB0CEA">
      <w:pPr>
        <w:rPr>
          <w:rFonts w:ascii="標楷體" w:eastAsia="標楷體" w:hAnsi="標楷體"/>
        </w:rPr>
      </w:pPr>
      <w:r w:rsidRPr="00107451">
        <w:rPr>
          <w:rFonts w:ascii="標楷體" w:eastAsia="標楷體" w:hAnsi="標楷體" w:hint="eastAsia"/>
          <w:b/>
        </w:rPr>
        <w:t>五、方式：</w:t>
      </w:r>
      <w:r w:rsidRPr="00107451">
        <w:rPr>
          <w:rFonts w:ascii="標楷體" w:eastAsia="標楷體" w:hAnsi="標楷體" w:hint="eastAsia"/>
        </w:rPr>
        <w:t>參加班級以創作或改編劇本參加比賽，時間最多</w:t>
      </w:r>
      <w:r w:rsidRPr="00107451">
        <w:rPr>
          <w:rFonts w:ascii="標楷體" w:eastAsia="標楷體" w:hAnsi="標楷體"/>
        </w:rPr>
        <w:t>15</w:t>
      </w:r>
      <w:r w:rsidRPr="00107451">
        <w:rPr>
          <w:rFonts w:ascii="標楷體" w:eastAsia="標楷體" w:hAnsi="標楷體" w:hint="eastAsia"/>
        </w:rPr>
        <w:t>分鐘（含進、退</w:t>
      </w:r>
    </w:p>
    <w:p w:rsidR="00EB0CEA" w:rsidRPr="00107451" w:rsidRDefault="00EB0CEA" w:rsidP="00EB0CEA">
      <w:pPr>
        <w:ind w:firstLineChars="500" w:firstLine="1200"/>
        <w:rPr>
          <w:rFonts w:ascii="標楷體" w:eastAsia="標楷體" w:hAnsi="標楷體"/>
        </w:rPr>
      </w:pPr>
      <w:r w:rsidRPr="00107451">
        <w:rPr>
          <w:rFonts w:ascii="標楷體" w:eastAsia="標楷體" w:hAnsi="標楷體" w:hint="eastAsia"/>
        </w:rPr>
        <w:t>場與舞台佈置）。</w:t>
      </w:r>
    </w:p>
    <w:p w:rsidR="00EB0CEA" w:rsidRPr="00107451" w:rsidRDefault="00EB0CEA" w:rsidP="00EB0CEA">
      <w:pPr>
        <w:ind w:left="1081" w:hangingChars="450" w:hanging="1081"/>
        <w:rPr>
          <w:rFonts w:ascii="標楷體" w:eastAsia="標楷體" w:hAnsi="標楷體"/>
          <w:b/>
        </w:rPr>
      </w:pPr>
      <w:r w:rsidRPr="00107451">
        <w:rPr>
          <w:rFonts w:ascii="標楷體" w:eastAsia="標楷體" w:hAnsi="標楷體" w:hint="eastAsia"/>
          <w:b/>
        </w:rPr>
        <w:t>六、獎勵：</w:t>
      </w:r>
    </w:p>
    <w:p w:rsidR="00EB0CEA" w:rsidRPr="00107451" w:rsidRDefault="00EB0CEA" w:rsidP="00EB0CEA">
      <w:pPr>
        <w:ind w:left="2160" w:hangingChars="900" w:hanging="2160"/>
        <w:rPr>
          <w:rFonts w:ascii="標楷體" w:eastAsia="標楷體" w:hAnsi="標楷體"/>
        </w:rPr>
      </w:pPr>
      <w:r w:rsidRPr="00107451">
        <w:rPr>
          <w:rFonts w:ascii="標楷體" w:eastAsia="標楷體" w:hAnsi="標楷體" w:hint="eastAsia"/>
        </w:rPr>
        <w:t>（一）參賽班級各頒發獎勵獎狀乙紙。</w:t>
      </w:r>
    </w:p>
    <w:p w:rsidR="00EB0CEA" w:rsidRPr="00107451" w:rsidRDefault="00EB0CEA" w:rsidP="00EB0CEA">
      <w:pPr>
        <w:rPr>
          <w:rFonts w:ascii="標楷體" w:eastAsia="標楷體" w:hAnsi="標楷體"/>
        </w:rPr>
      </w:pPr>
      <w:r w:rsidRPr="00107451">
        <w:rPr>
          <w:rFonts w:ascii="標楷體" w:eastAsia="標楷體" w:hAnsi="標楷體" w:hint="eastAsia"/>
        </w:rPr>
        <w:t>（二）最佳演員獎：擇優錄取若干名，各頒發獎狀乙紙。</w:t>
      </w:r>
    </w:p>
    <w:p w:rsidR="00EB0CEA" w:rsidRPr="00107451" w:rsidRDefault="00EB0CEA" w:rsidP="00EB0CEA">
      <w:pPr>
        <w:ind w:left="5640" w:hangingChars="2350" w:hanging="5640"/>
        <w:rPr>
          <w:rFonts w:ascii="標楷體" w:eastAsia="標楷體" w:hAnsi="標楷體"/>
        </w:rPr>
      </w:pPr>
      <w:r w:rsidRPr="00107451">
        <w:rPr>
          <w:rFonts w:ascii="標楷體" w:eastAsia="標楷體" w:hAnsi="標楷體" w:hint="eastAsia"/>
        </w:rPr>
        <w:t>（三）舞臺效果獎（舞台設計組、音效組、燈控組）：擇優錄取若干名，各頒發獎狀乙紙。</w:t>
      </w:r>
    </w:p>
    <w:p w:rsidR="00EB0CEA" w:rsidRPr="00107451" w:rsidRDefault="00EB0CEA" w:rsidP="00EB0CEA">
      <w:pPr>
        <w:rPr>
          <w:rFonts w:ascii="標楷體" w:eastAsia="標楷體" w:hAnsi="標楷體"/>
        </w:rPr>
      </w:pPr>
      <w:r w:rsidRPr="00107451">
        <w:rPr>
          <w:rFonts w:ascii="標楷體" w:eastAsia="標楷體" w:hAnsi="標楷體" w:hint="eastAsia"/>
        </w:rPr>
        <w:t>（四）劇本創意獎：擇優錄取若干名，各頒發獎狀乙紙。</w:t>
      </w:r>
    </w:p>
    <w:p w:rsidR="00EB0CEA" w:rsidRPr="00107451" w:rsidRDefault="00EB0CEA" w:rsidP="00EB0CEA">
      <w:pPr>
        <w:rPr>
          <w:rFonts w:ascii="標楷體" w:eastAsia="標楷體" w:hAnsi="標楷體"/>
        </w:rPr>
      </w:pPr>
      <w:r w:rsidRPr="00107451">
        <w:rPr>
          <w:rFonts w:ascii="標楷體" w:eastAsia="標楷體" w:hAnsi="標楷體" w:hint="eastAsia"/>
        </w:rPr>
        <w:t>（五）最佳導演獎：擇優錄取若干名，各頒發獎狀乙紙。</w:t>
      </w:r>
    </w:p>
    <w:p w:rsidR="00EB0CEA" w:rsidRPr="00107451" w:rsidRDefault="00EB0CEA" w:rsidP="00EB0CEA">
      <w:pPr>
        <w:ind w:left="360" w:hangingChars="150" w:hanging="360"/>
        <w:jc w:val="both"/>
        <w:rPr>
          <w:rFonts w:ascii="標楷體" w:eastAsia="標楷體" w:hAnsi="標楷體"/>
          <w:b/>
        </w:rPr>
      </w:pPr>
      <w:r w:rsidRPr="00107451">
        <w:rPr>
          <w:rFonts w:ascii="標楷體" w:eastAsia="標楷體" w:hAnsi="標楷體" w:hint="eastAsia"/>
          <w:b/>
        </w:rPr>
        <w:t>七、報名：</w:t>
      </w:r>
    </w:p>
    <w:p w:rsidR="00EB0CEA" w:rsidRPr="00107451" w:rsidRDefault="00EB0CEA" w:rsidP="00EB0CEA">
      <w:pPr>
        <w:ind w:left="360" w:hangingChars="150" w:hanging="360"/>
        <w:jc w:val="both"/>
        <w:rPr>
          <w:rFonts w:ascii="標楷體" w:eastAsia="標楷體" w:hAnsi="標楷體"/>
        </w:rPr>
      </w:pPr>
      <w:r w:rsidRPr="00107451">
        <w:rPr>
          <w:rFonts w:ascii="標楷體" w:eastAsia="標楷體" w:hAnsi="標楷體" w:hint="eastAsia"/>
        </w:rPr>
        <w:t>（一）繳交報名表：</w:t>
      </w:r>
    </w:p>
    <w:p w:rsidR="00EB0CEA" w:rsidRPr="00107451" w:rsidRDefault="00EB0CEA" w:rsidP="00EB0CEA">
      <w:pPr>
        <w:ind w:leftChars="100" w:left="480" w:hangingChars="100" w:hanging="240"/>
        <w:jc w:val="both"/>
        <w:rPr>
          <w:rFonts w:ascii="標楷體" w:eastAsia="標楷體" w:hAnsi="標楷體"/>
          <w:b/>
        </w:rPr>
      </w:pPr>
      <w:r w:rsidRPr="00107451">
        <w:rPr>
          <w:rFonts w:ascii="標楷體" w:eastAsia="標楷體" w:hAnsi="標楷體" w:hint="eastAsia"/>
        </w:rPr>
        <w:t>1.參加班級務必檢附報名表暨工作人員名單一份、劇情大意</w:t>
      </w:r>
      <w:r w:rsidRPr="00107451">
        <w:rPr>
          <w:rFonts w:ascii="標楷體" w:eastAsia="標楷體" w:hAnsi="標楷體"/>
        </w:rPr>
        <w:t>(</w:t>
      </w:r>
      <w:r w:rsidRPr="00107451">
        <w:rPr>
          <w:rFonts w:ascii="標楷體" w:eastAsia="標楷體" w:hAnsi="標楷體" w:hint="eastAsia"/>
        </w:rPr>
        <w:t>約100字左右，以</w:t>
      </w:r>
      <w:r w:rsidRPr="00107451">
        <w:rPr>
          <w:rFonts w:ascii="標楷體" w:eastAsia="標楷體" w:hAnsi="標楷體"/>
        </w:rPr>
        <w:t>word</w:t>
      </w:r>
      <w:r w:rsidRPr="00107451">
        <w:rPr>
          <w:rFonts w:ascii="標楷體" w:eastAsia="標楷體" w:hAnsi="標楷體" w:hint="eastAsia"/>
        </w:rPr>
        <w:t>，</w:t>
      </w:r>
      <w:r w:rsidRPr="00107451">
        <w:rPr>
          <w:rFonts w:ascii="標楷體" w:eastAsia="標楷體" w:hAnsi="標楷體"/>
        </w:rPr>
        <w:t>A4</w:t>
      </w:r>
      <w:r w:rsidRPr="00107451">
        <w:rPr>
          <w:rFonts w:ascii="標楷體" w:eastAsia="標楷體" w:hAnsi="標楷體" w:hint="eastAsia"/>
        </w:rPr>
        <w:t>格式繕打，改編者請附原劇本</w:t>
      </w:r>
      <w:r w:rsidRPr="00107451">
        <w:rPr>
          <w:rFonts w:ascii="標楷體" w:eastAsia="標楷體" w:hAnsi="標楷體"/>
        </w:rPr>
        <w:t>)</w:t>
      </w:r>
      <w:r w:rsidRPr="00107451">
        <w:rPr>
          <w:rFonts w:ascii="標楷體" w:eastAsia="標楷體" w:hAnsi="標楷體" w:hint="eastAsia"/>
        </w:rPr>
        <w:t>送學務處訓育組。</w:t>
      </w:r>
    </w:p>
    <w:p w:rsidR="00EB0CEA" w:rsidRPr="00107451" w:rsidRDefault="00EB0CEA" w:rsidP="00EB0CEA">
      <w:pPr>
        <w:ind w:leftChars="100" w:left="600" w:hangingChars="150" w:hanging="360"/>
        <w:jc w:val="both"/>
        <w:rPr>
          <w:rFonts w:ascii="標楷體" w:eastAsia="標楷體" w:hAnsi="標楷體"/>
          <w:b/>
        </w:rPr>
      </w:pPr>
      <w:r w:rsidRPr="00107451">
        <w:rPr>
          <w:rFonts w:ascii="標楷體" w:eastAsia="標楷體" w:hAnsi="標楷體" w:hint="eastAsia"/>
        </w:rPr>
        <w:t>2.並將</w:t>
      </w:r>
      <w:r w:rsidRPr="00107451">
        <w:rPr>
          <w:rFonts w:ascii="標楷體" w:eastAsia="標楷體" w:hAnsi="標楷體" w:hint="eastAsia"/>
          <w:u w:val="single"/>
        </w:rPr>
        <w:t>劇情大意</w:t>
      </w:r>
      <w:r w:rsidRPr="00107451">
        <w:rPr>
          <w:rFonts w:ascii="標楷體" w:eastAsia="標楷體" w:hAnsi="標楷體" w:hint="eastAsia"/>
        </w:rPr>
        <w:t>及</w:t>
      </w:r>
      <w:r w:rsidRPr="00107451">
        <w:rPr>
          <w:rFonts w:ascii="標楷體" w:eastAsia="標楷體" w:hAnsi="標楷體" w:hint="eastAsia"/>
          <w:u w:val="single"/>
        </w:rPr>
        <w:t>劇本</w:t>
      </w:r>
      <w:r w:rsidRPr="00107451">
        <w:rPr>
          <w:rFonts w:ascii="標楷體" w:eastAsia="標楷體" w:hAnsi="標楷體" w:hint="eastAsia"/>
        </w:rPr>
        <w:t>的電子檔</w:t>
      </w:r>
      <w:r w:rsidRPr="00107451">
        <w:rPr>
          <w:rFonts w:ascii="標楷體" w:eastAsia="標楷體" w:hAnsi="標楷體"/>
        </w:rPr>
        <w:t>email</w:t>
      </w:r>
      <w:r w:rsidRPr="00107451">
        <w:rPr>
          <w:rFonts w:ascii="標楷體" w:eastAsia="標楷體" w:hAnsi="標楷體" w:hint="eastAsia"/>
        </w:rPr>
        <w:t>至self89021@mail.tyhs.edu.tw（請於信件主旨註明班級）。</w:t>
      </w:r>
    </w:p>
    <w:p w:rsidR="00EB0CEA" w:rsidRPr="00107451" w:rsidRDefault="00EB0CEA" w:rsidP="00EB0CEA">
      <w:pPr>
        <w:jc w:val="both"/>
        <w:rPr>
          <w:rFonts w:ascii="標楷體" w:eastAsia="標楷體" w:hAnsi="標楷體"/>
        </w:rPr>
      </w:pPr>
      <w:r w:rsidRPr="00107451">
        <w:rPr>
          <w:rFonts w:ascii="標楷體" w:eastAsia="標楷體" w:hAnsi="標楷體" w:hint="eastAsia"/>
        </w:rPr>
        <w:t>（二）送交資料請各班自行影印1份留存，以備份將來推甄或申請用。</w:t>
      </w:r>
    </w:p>
    <w:p w:rsidR="00EB0CEA" w:rsidRPr="00107451" w:rsidRDefault="00EB0CEA" w:rsidP="00EB0CEA">
      <w:pPr>
        <w:ind w:left="1624" w:hangingChars="676" w:hanging="1624"/>
        <w:rPr>
          <w:rFonts w:ascii="標楷體" w:eastAsia="標楷體" w:hAnsi="標楷體"/>
        </w:rPr>
      </w:pPr>
      <w:r w:rsidRPr="00107451">
        <w:rPr>
          <w:rFonts w:ascii="標楷體" w:eastAsia="標楷體" w:hAnsi="標楷體" w:hint="eastAsia"/>
          <w:b/>
        </w:rPr>
        <w:t>八、排練：</w:t>
      </w:r>
      <w:r w:rsidRPr="00107451">
        <w:rPr>
          <w:rFonts w:ascii="標楷體" w:eastAsia="標楷體" w:hAnsi="標楷體" w:hint="eastAsia"/>
        </w:rPr>
        <w:t>請與各班任課老師討論協調。</w:t>
      </w:r>
    </w:p>
    <w:p w:rsidR="00EB0CEA" w:rsidRPr="00107451" w:rsidRDefault="00EB0CEA" w:rsidP="00EB0CEA">
      <w:pPr>
        <w:ind w:left="1624" w:hangingChars="676" w:hanging="1624"/>
        <w:jc w:val="both"/>
        <w:rPr>
          <w:rFonts w:ascii="標楷體" w:eastAsia="標楷體" w:hAnsi="標楷體"/>
          <w:b/>
        </w:rPr>
      </w:pPr>
      <w:r w:rsidRPr="00107451">
        <w:rPr>
          <w:rFonts w:ascii="標楷體" w:eastAsia="標楷體" w:hAnsi="標楷體" w:hint="eastAsia"/>
          <w:b/>
        </w:rPr>
        <w:t>九、演出順序抽籤：</w:t>
      </w:r>
    </w:p>
    <w:p w:rsidR="00EB0CEA" w:rsidRPr="00107451" w:rsidRDefault="00EB0CEA" w:rsidP="00EB0CEA">
      <w:pPr>
        <w:ind w:leftChars="200" w:left="1622" w:hangingChars="476" w:hanging="1142"/>
        <w:jc w:val="both"/>
        <w:rPr>
          <w:rFonts w:ascii="標楷體" w:eastAsia="標楷體" w:hAnsi="標楷體"/>
        </w:rPr>
      </w:pPr>
      <w:r w:rsidRPr="00107451">
        <w:rPr>
          <w:rFonts w:ascii="標楷體" w:eastAsia="標楷體" w:hAnsi="標楷體" w:hint="eastAsia"/>
        </w:rPr>
        <w:t>請各班班長於學務處抽籤決定比賽組別及順序，未到者由學務處代抽，抽籤</w:t>
      </w:r>
    </w:p>
    <w:p w:rsidR="00EB0CEA" w:rsidRPr="00107451" w:rsidRDefault="00EB0CEA" w:rsidP="00EB0CEA">
      <w:pPr>
        <w:ind w:leftChars="200" w:left="1622" w:hangingChars="476" w:hanging="1142"/>
        <w:jc w:val="both"/>
        <w:rPr>
          <w:rFonts w:ascii="標楷體" w:eastAsia="標楷體" w:hAnsi="標楷體"/>
        </w:rPr>
      </w:pPr>
      <w:r w:rsidRPr="00107451">
        <w:rPr>
          <w:rFonts w:ascii="標楷體" w:eastAsia="標楷體" w:hAnsi="標楷體" w:hint="eastAsia"/>
        </w:rPr>
        <w:t>結果通知各參賽班級。</w:t>
      </w:r>
    </w:p>
    <w:p w:rsidR="00EB0CEA" w:rsidRPr="00107451" w:rsidRDefault="00EB0CEA" w:rsidP="00EB0CEA">
      <w:pPr>
        <w:rPr>
          <w:rFonts w:ascii="標楷體" w:eastAsia="標楷體" w:hAnsi="標楷體"/>
        </w:rPr>
      </w:pPr>
      <w:r w:rsidRPr="00107451">
        <w:rPr>
          <w:rFonts w:ascii="標楷體" w:eastAsia="標楷體" w:hAnsi="標楷體" w:hint="eastAsia"/>
          <w:b/>
        </w:rPr>
        <w:t>十、評審：</w:t>
      </w:r>
      <w:r w:rsidRPr="00107451">
        <w:rPr>
          <w:rFonts w:ascii="標楷體" w:eastAsia="標楷體" w:hAnsi="標楷體" w:hint="eastAsia"/>
        </w:rPr>
        <w:t>由本校英文科老師4名擔任。</w:t>
      </w:r>
    </w:p>
    <w:p w:rsidR="00EB0CEA" w:rsidRPr="00107451" w:rsidRDefault="00EB0CEA" w:rsidP="00EB0CEA">
      <w:pPr>
        <w:rPr>
          <w:rFonts w:ascii="標楷體" w:eastAsia="標楷體" w:hAnsi="標楷體"/>
          <w:b/>
        </w:rPr>
      </w:pPr>
      <w:r w:rsidRPr="00107451">
        <w:rPr>
          <w:rFonts w:ascii="標楷體" w:eastAsia="標楷體" w:hAnsi="標楷體" w:hint="eastAsia"/>
          <w:b/>
        </w:rPr>
        <w:t>十一、評分標準：</w:t>
      </w:r>
    </w:p>
    <w:p w:rsidR="00EB0CEA" w:rsidRPr="00107451" w:rsidRDefault="00EB0CEA" w:rsidP="00AC2FBE">
      <w:pPr>
        <w:numPr>
          <w:ilvl w:val="0"/>
          <w:numId w:val="8"/>
        </w:numPr>
        <w:tabs>
          <w:tab w:val="left" w:pos="1722"/>
        </w:tabs>
        <w:ind w:firstLine="872"/>
        <w:rPr>
          <w:rFonts w:ascii="標楷體" w:eastAsia="標楷體" w:hAnsi="標楷體"/>
        </w:rPr>
      </w:pPr>
      <w:r w:rsidRPr="00107451">
        <w:rPr>
          <w:rFonts w:ascii="標楷體" w:eastAsia="標楷體" w:hAnsi="標楷體" w:hint="eastAsia"/>
        </w:rPr>
        <w:t>劇本創意獎：劇情</w:t>
      </w:r>
      <w:r w:rsidRPr="00107451">
        <w:rPr>
          <w:rFonts w:ascii="標楷體" w:eastAsia="標楷體" w:hAnsi="標楷體"/>
        </w:rPr>
        <w:t>40%</w:t>
      </w:r>
      <w:r w:rsidRPr="00107451">
        <w:rPr>
          <w:rFonts w:ascii="標楷體" w:eastAsia="標楷體" w:hAnsi="標楷體" w:hint="eastAsia"/>
        </w:rPr>
        <w:t>、創意</w:t>
      </w:r>
      <w:r w:rsidRPr="00107451">
        <w:rPr>
          <w:rFonts w:ascii="標楷體" w:eastAsia="標楷體" w:hAnsi="標楷體"/>
        </w:rPr>
        <w:t>30%</w:t>
      </w:r>
      <w:r w:rsidRPr="00107451">
        <w:rPr>
          <w:rFonts w:ascii="標楷體" w:eastAsia="標楷體" w:hAnsi="標楷體" w:hint="eastAsia"/>
        </w:rPr>
        <w:t>、文字</w:t>
      </w:r>
      <w:r w:rsidRPr="00107451">
        <w:rPr>
          <w:rFonts w:ascii="標楷體" w:eastAsia="標楷體" w:hAnsi="標楷體"/>
        </w:rPr>
        <w:t>30%</w:t>
      </w:r>
      <w:r w:rsidRPr="00107451">
        <w:rPr>
          <w:rFonts w:ascii="標楷體" w:eastAsia="標楷體" w:hAnsi="標楷體" w:hint="eastAsia"/>
        </w:rPr>
        <w:t>。</w:t>
      </w:r>
    </w:p>
    <w:p w:rsidR="00EB0CEA" w:rsidRPr="00107451" w:rsidRDefault="00EB0CEA" w:rsidP="00AC2FBE">
      <w:pPr>
        <w:numPr>
          <w:ilvl w:val="0"/>
          <w:numId w:val="8"/>
        </w:numPr>
        <w:tabs>
          <w:tab w:val="left" w:pos="1722"/>
        </w:tabs>
        <w:ind w:firstLine="872"/>
        <w:rPr>
          <w:rFonts w:ascii="標楷體" w:eastAsia="標楷體" w:hAnsi="標楷體"/>
        </w:rPr>
      </w:pPr>
      <w:r w:rsidRPr="00107451">
        <w:rPr>
          <w:rFonts w:ascii="標楷體" w:eastAsia="標楷體" w:hAnsi="標楷體" w:hint="eastAsia"/>
        </w:rPr>
        <w:t>舞臺效果獎：創意</w:t>
      </w:r>
      <w:r w:rsidRPr="00107451">
        <w:rPr>
          <w:rFonts w:ascii="標楷體" w:eastAsia="標楷體" w:hAnsi="標楷體"/>
        </w:rPr>
        <w:t>50%</w:t>
      </w:r>
      <w:r w:rsidRPr="00107451">
        <w:rPr>
          <w:rFonts w:ascii="標楷體" w:eastAsia="標楷體" w:hAnsi="標楷體" w:hint="eastAsia"/>
        </w:rPr>
        <w:t>、舞臺表現</w:t>
      </w:r>
      <w:r w:rsidRPr="00107451">
        <w:rPr>
          <w:rFonts w:ascii="標楷體" w:eastAsia="標楷體" w:hAnsi="標楷體"/>
        </w:rPr>
        <w:t>50%</w:t>
      </w:r>
      <w:r w:rsidRPr="00107451">
        <w:rPr>
          <w:rFonts w:ascii="標楷體" w:eastAsia="標楷體" w:hAnsi="標楷體" w:hint="eastAsia"/>
        </w:rPr>
        <w:t>。</w:t>
      </w:r>
    </w:p>
    <w:p w:rsidR="00EB0CEA" w:rsidRPr="00107451" w:rsidRDefault="00EB0CEA" w:rsidP="00AC2FBE">
      <w:pPr>
        <w:numPr>
          <w:ilvl w:val="0"/>
          <w:numId w:val="8"/>
        </w:numPr>
        <w:tabs>
          <w:tab w:val="left" w:pos="1722"/>
        </w:tabs>
        <w:ind w:firstLine="872"/>
        <w:rPr>
          <w:rFonts w:ascii="標楷體" w:eastAsia="標楷體" w:hAnsi="標楷體"/>
        </w:rPr>
      </w:pPr>
      <w:r w:rsidRPr="00107451">
        <w:rPr>
          <w:rFonts w:ascii="標楷體" w:eastAsia="標楷體" w:hAnsi="標楷體" w:hint="eastAsia"/>
        </w:rPr>
        <w:t>最佳演員獎：英語表達與發音</w:t>
      </w:r>
      <w:r w:rsidRPr="00107451">
        <w:rPr>
          <w:rFonts w:ascii="標楷體" w:eastAsia="標楷體" w:hAnsi="標楷體"/>
        </w:rPr>
        <w:t>40%</w:t>
      </w:r>
      <w:r w:rsidRPr="00107451">
        <w:rPr>
          <w:rFonts w:ascii="標楷體" w:eastAsia="標楷體" w:hAnsi="標楷體" w:hint="eastAsia"/>
        </w:rPr>
        <w:t>、演技</w:t>
      </w:r>
      <w:r w:rsidRPr="00107451">
        <w:rPr>
          <w:rFonts w:ascii="標楷體" w:eastAsia="標楷體" w:hAnsi="標楷體"/>
        </w:rPr>
        <w:t>60%</w:t>
      </w:r>
      <w:r w:rsidRPr="00107451">
        <w:rPr>
          <w:rFonts w:ascii="標楷體" w:eastAsia="標楷體" w:hAnsi="標楷體" w:hint="eastAsia"/>
        </w:rPr>
        <w:t>。</w:t>
      </w:r>
    </w:p>
    <w:p w:rsidR="00EB0CEA" w:rsidRPr="00107451" w:rsidRDefault="00EB0CEA" w:rsidP="00AC2FBE">
      <w:pPr>
        <w:numPr>
          <w:ilvl w:val="0"/>
          <w:numId w:val="8"/>
        </w:numPr>
        <w:tabs>
          <w:tab w:val="left" w:pos="1722"/>
        </w:tabs>
        <w:ind w:firstLine="872"/>
        <w:rPr>
          <w:rFonts w:ascii="標楷體" w:eastAsia="標楷體" w:hAnsi="標楷體"/>
        </w:rPr>
      </w:pPr>
      <w:r w:rsidRPr="00107451">
        <w:rPr>
          <w:rFonts w:ascii="標楷體" w:eastAsia="標楷體" w:hAnsi="標楷體" w:hint="eastAsia"/>
        </w:rPr>
        <w:t>最佳導演獎：創作創意表現</w:t>
      </w:r>
      <w:r w:rsidRPr="00107451">
        <w:rPr>
          <w:rFonts w:ascii="標楷體" w:eastAsia="標楷體" w:hAnsi="標楷體"/>
        </w:rPr>
        <w:t>40</w:t>
      </w:r>
      <w:r w:rsidRPr="00107451">
        <w:rPr>
          <w:rFonts w:ascii="標楷體" w:eastAsia="標楷體" w:hAnsi="標楷體" w:hint="eastAsia"/>
        </w:rPr>
        <w:t>﹪、主題與意象表達</w:t>
      </w:r>
      <w:r w:rsidRPr="00107451">
        <w:rPr>
          <w:rFonts w:ascii="標楷體" w:eastAsia="標楷體" w:hAnsi="標楷體"/>
        </w:rPr>
        <w:t>40</w:t>
      </w:r>
      <w:r w:rsidRPr="00107451">
        <w:rPr>
          <w:rFonts w:ascii="標楷體" w:eastAsia="標楷體" w:hAnsi="標楷體" w:hint="eastAsia"/>
        </w:rPr>
        <w:t xml:space="preserve">﹪、                          </w:t>
      </w:r>
    </w:p>
    <w:p w:rsidR="00EB0CEA" w:rsidRPr="00107451" w:rsidRDefault="00EB0CEA" w:rsidP="00EB0CEA">
      <w:pPr>
        <w:tabs>
          <w:tab w:val="left" w:pos="1722"/>
        </w:tabs>
        <w:ind w:left="1232" w:firstLineChars="800" w:firstLine="1920"/>
        <w:rPr>
          <w:rFonts w:ascii="標楷體" w:eastAsia="標楷體" w:hAnsi="標楷體"/>
        </w:rPr>
      </w:pPr>
      <w:r w:rsidRPr="00107451">
        <w:rPr>
          <w:rFonts w:ascii="標楷體" w:eastAsia="標楷體" w:hAnsi="標楷體" w:hint="eastAsia"/>
        </w:rPr>
        <w:t>戲劇張力</w:t>
      </w:r>
      <w:r w:rsidRPr="00107451">
        <w:rPr>
          <w:rFonts w:ascii="標楷體" w:eastAsia="標楷體" w:hAnsi="標楷體"/>
        </w:rPr>
        <w:t>20</w:t>
      </w:r>
      <w:r w:rsidRPr="00107451">
        <w:rPr>
          <w:rFonts w:ascii="標楷體" w:eastAsia="標楷體" w:hAnsi="標楷體" w:hint="eastAsia"/>
        </w:rPr>
        <w:t>﹪。</w:t>
      </w:r>
    </w:p>
    <w:p w:rsidR="00EB0CEA" w:rsidRPr="00107451" w:rsidRDefault="00EB0CEA" w:rsidP="00EB0CEA">
      <w:pPr>
        <w:rPr>
          <w:rFonts w:ascii="標楷體" w:eastAsia="標楷體" w:hAnsi="標楷體"/>
          <w:b/>
        </w:rPr>
      </w:pPr>
      <w:r w:rsidRPr="00107451">
        <w:rPr>
          <w:rFonts w:ascii="標楷體" w:eastAsia="標楷體" w:hAnsi="標楷體" w:hint="eastAsia"/>
          <w:b/>
        </w:rPr>
        <w:t>十二、本計畫經</w:t>
      </w:r>
      <w:r w:rsidRPr="00107451">
        <w:rPr>
          <w:rFonts w:ascii="標楷體" w:eastAsia="標楷體" w:hAnsi="標楷體"/>
          <w:b/>
        </w:rPr>
        <w:t xml:space="preserve"> </w:t>
      </w:r>
      <w:r w:rsidRPr="00107451">
        <w:rPr>
          <w:rFonts w:ascii="標楷體" w:eastAsia="標楷體" w:hAnsi="標楷體" w:hint="eastAsia"/>
          <w:b/>
        </w:rPr>
        <w:t>校長核准後實施，修正時亦同。</w:t>
      </w: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0645BA" w:rsidRPr="00107451" w:rsidRDefault="000645BA" w:rsidP="00EB0CEA">
      <w:pPr>
        <w:jc w:val="both"/>
        <w:rPr>
          <w:rFonts w:ascii="標楷體" w:eastAsia="標楷體" w:hAnsi="標楷體"/>
          <w:b/>
        </w:rPr>
      </w:pPr>
    </w:p>
    <w:p w:rsidR="00EB0CEA" w:rsidRPr="00107451" w:rsidRDefault="00EB0CEA" w:rsidP="00EB0CEA">
      <w:pPr>
        <w:jc w:val="both"/>
        <w:rPr>
          <w:rFonts w:ascii="標楷體" w:eastAsia="標楷體" w:hAnsi="標楷體"/>
          <w:b/>
        </w:rPr>
      </w:pPr>
    </w:p>
    <w:p w:rsidR="00EB0CEA" w:rsidRPr="00107451" w:rsidRDefault="000645BA" w:rsidP="003817CE">
      <w:pPr>
        <w:spacing w:line="276" w:lineRule="auto"/>
        <w:ind w:leftChars="234" w:left="562"/>
        <w:jc w:val="right"/>
        <w:rPr>
          <w:rFonts w:ascii="標楷體" w:eastAsia="標楷體" w:hAnsi="標楷體"/>
          <w:b/>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12</w:t>
      </w:r>
    </w:p>
    <w:p w:rsidR="00EB0CEA" w:rsidRPr="00107451" w:rsidRDefault="00EB0CEA" w:rsidP="00EB0CEA">
      <w:pPr>
        <w:snapToGrid w:val="0"/>
        <w:spacing w:beforeLines="50" w:before="180" w:afterLines="50" w:after="180"/>
        <w:jc w:val="center"/>
        <w:rPr>
          <w:rFonts w:ascii="標楷體" w:eastAsia="標楷體" w:hAnsi="標楷體"/>
          <w:b/>
          <w:sz w:val="28"/>
          <w:szCs w:val="28"/>
          <w:shd w:val="pct15" w:color="auto" w:fill="FFFFFF"/>
        </w:rPr>
      </w:pPr>
      <w:r w:rsidRPr="00107451">
        <w:rPr>
          <w:rFonts w:ascii="標楷體" w:eastAsia="標楷體" w:hAnsi="標楷體" w:hint="eastAsia"/>
          <w:b/>
          <w:sz w:val="28"/>
          <w:szCs w:val="28"/>
        </w:rPr>
        <w:t>高雄市立左營高級中學高一學生英語歌曲表演辦法</w:t>
      </w:r>
    </w:p>
    <w:p w:rsidR="00EB0CEA" w:rsidRPr="00107451" w:rsidRDefault="00EB0CEA" w:rsidP="00EB0CEA">
      <w:pPr>
        <w:ind w:left="480"/>
        <w:rPr>
          <w:rFonts w:ascii="標楷體" w:eastAsia="標楷體" w:hAnsi="標楷體"/>
        </w:rPr>
      </w:pPr>
    </w:p>
    <w:p w:rsidR="00EB0CEA" w:rsidRPr="00107451" w:rsidRDefault="00EB0CEA" w:rsidP="00AC2FBE">
      <w:pPr>
        <w:pStyle w:val="aa"/>
        <w:numPr>
          <w:ilvl w:val="0"/>
          <w:numId w:val="9"/>
        </w:numPr>
        <w:ind w:leftChars="0"/>
        <w:rPr>
          <w:rFonts w:ascii="標楷體" w:eastAsia="標楷體" w:hAnsi="標楷體"/>
        </w:rPr>
      </w:pPr>
      <w:r w:rsidRPr="00107451">
        <w:rPr>
          <w:rFonts w:ascii="標楷體" w:eastAsia="標楷體" w:hAnsi="標楷體" w:hint="eastAsia"/>
        </w:rPr>
        <w:t>目的：為提昇學生學習英文興趣，增進學生英語能力，特舉辦此次活動。</w:t>
      </w:r>
    </w:p>
    <w:p w:rsidR="00EB0CEA" w:rsidRPr="00107451" w:rsidRDefault="000645BA" w:rsidP="000645BA">
      <w:pPr>
        <w:rPr>
          <w:rFonts w:ascii="標楷體" w:eastAsia="標楷體" w:hAnsi="標楷體"/>
        </w:rPr>
      </w:pPr>
      <w:r w:rsidRPr="00107451">
        <w:rPr>
          <w:rFonts w:ascii="標楷體" w:eastAsia="標楷體" w:hAnsi="標楷體"/>
        </w:rPr>
        <w:t>二、</w:t>
      </w:r>
      <w:r w:rsidR="00EB0CEA" w:rsidRPr="00107451">
        <w:rPr>
          <w:rFonts w:ascii="標楷體" w:eastAsia="標楷體" w:hAnsi="標楷體" w:hint="eastAsia"/>
        </w:rPr>
        <w:t>對象：本校一年級學生，以班為單位參加表演活動。</w:t>
      </w:r>
    </w:p>
    <w:p w:rsidR="00EB0CEA" w:rsidRPr="00107451" w:rsidRDefault="000645BA" w:rsidP="000645BA">
      <w:pPr>
        <w:rPr>
          <w:rFonts w:ascii="標楷體" w:eastAsia="標楷體" w:hAnsi="標楷體"/>
        </w:rPr>
      </w:pPr>
      <w:r w:rsidRPr="00107451">
        <w:rPr>
          <w:rFonts w:ascii="標楷體" w:eastAsia="標楷體" w:hAnsi="標楷體"/>
        </w:rPr>
        <w:t>三、</w:t>
      </w:r>
      <w:r w:rsidR="00EB0CEA" w:rsidRPr="00107451">
        <w:rPr>
          <w:rFonts w:ascii="標楷體" w:eastAsia="標楷體" w:hAnsi="標楷體" w:hint="eastAsia"/>
        </w:rPr>
        <w:t>時間：由學務處訂定。</w:t>
      </w:r>
    </w:p>
    <w:p w:rsidR="00EB0CEA" w:rsidRPr="00107451" w:rsidRDefault="000645BA" w:rsidP="000645BA">
      <w:pPr>
        <w:rPr>
          <w:rFonts w:ascii="標楷體" w:eastAsia="標楷體" w:hAnsi="標楷體"/>
        </w:rPr>
      </w:pPr>
      <w:r w:rsidRPr="00107451">
        <w:rPr>
          <w:rFonts w:ascii="標楷體" w:eastAsia="標楷體" w:hAnsi="標楷體"/>
        </w:rPr>
        <w:t>四、</w:t>
      </w:r>
      <w:r w:rsidR="00EB0CEA" w:rsidRPr="00107451">
        <w:rPr>
          <w:rFonts w:ascii="標楷體" w:eastAsia="標楷體" w:hAnsi="標楷體" w:hint="eastAsia"/>
        </w:rPr>
        <w:t>地點：本校圖書館五樓大禮堂。</w:t>
      </w:r>
    </w:p>
    <w:p w:rsidR="00EB0CEA" w:rsidRPr="00107451" w:rsidRDefault="000645BA" w:rsidP="000645BA">
      <w:pPr>
        <w:rPr>
          <w:rFonts w:ascii="標楷體" w:eastAsia="標楷體" w:hAnsi="標楷體"/>
        </w:rPr>
      </w:pPr>
      <w:r w:rsidRPr="00107451">
        <w:rPr>
          <w:rFonts w:ascii="標楷體" w:eastAsia="標楷體" w:hAnsi="標楷體"/>
        </w:rPr>
        <w:t>五、</w:t>
      </w:r>
      <w:r w:rsidR="00EB0CEA" w:rsidRPr="00107451">
        <w:rPr>
          <w:rFonts w:ascii="標楷體" w:eastAsia="標楷體" w:hAnsi="標楷體" w:hint="eastAsia"/>
        </w:rPr>
        <w:t>方式：每班選一首自選曲參加。</w:t>
      </w:r>
    </w:p>
    <w:p w:rsidR="00EB0CEA" w:rsidRPr="00107451" w:rsidRDefault="00EB0CEA" w:rsidP="000645BA">
      <w:pPr>
        <w:rPr>
          <w:rFonts w:ascii="標楷體" w:eastAsia="標楷體" w:hAnsi="標楷體"/>
        </w:rPr>
      </w:pPr>
      <w:r w:rsidRPr="00107451">
        <w:rPr>
          <w:rFonts w:ascii="標楷體" w:eastAsia="標楷體" w:hAnsi="標楷體" w:hint="eastAsia"/>
        </w:rPr>
        <w:t>六、獎勵：頒發各班班級、指揮、伴奏活動證明。</w:t>
      </w:r>
    </w:p>
    <w:p w:rsidR="00EB0CEA" w:rsidRPr="00107451" w:rsidRDefault="00EB0CEA" w:rsidP="000645BA">
      <w:pPr>
        <w:ind w:left="1200" w:hangingChars="500" w:hanging="1200"/>
        <w:rPr>
          <w:rFonts w:ascii="標楷體" w:eastAsia="標楷體" w:hAnsi="標楷體"/>
        </w:rPr>
      </w:pPr>
      <w:r w:rsidRPr="00107451">
        <w:rPr>
          <w:rFonts w:ascii="標楷體" w:eastAsia="標楷體" w:hAnsi="標楷體" w:hint="eastAsia"/>
        </w:rPr>
        <w:t>七、報名：參加班級務必填妥報名表，由班長送交學務處訓育組，另外，請將自選曲歌詞的電子檔email至</w:t>
      </w:r>
      <w:r w:rsidR="000645BA" w:rsidRPr="00107451">
        <w:rPr>
          <w:rFonts w:ascii="標楷體" w:eastAsia="標楷體" w:hAnsi="標楷體"/>
        </w:rPr>
        <w:t>訓育組信箱</w:t>
      </w:r>
      <w:r w:rsidRPr="00107451">
        <w:rPr>
          <w:rFonts w:ascii="標楷體" w:eastAsia="標楷體" w:hAnsi="標楷體" w:hint="eastAsia"/>
        </w:rPr>
        <w:t>(請於信件主旨註明班級)。</w:t>
      </w:r>
    </w:p>
    <w:p w:rsidR="00EB0CEA" w:rsidRPr="00107451" w:rsidRDefault="00EB0CEA" w:rsidP="000645BA">
      <w:pPr>
        <w:rPr>
          <w:rFonts w:ascii="標楷體" w:eastAsia="標楷體" w:hAnsi="標楷體"/>
        </w:rPr>
      </w:pPr>
      <w:r w:rsidRPr="00107451">
        <w:rPr>
          <w:rFonts w:ascii="標楷體" w:eastAsia="標楷體" w:hAnsi="標楷體" w:hint="eastAsia"/>
        </w:rPr>
        <w:t>八、抽籤：請各班班長至學務處訓育組抽籤決定表演順序（未到者由學務處代為抽籤）。</w:t>
      </w:r>
    </w:p>
    <w:p w:rsidR="00EB0CEA" w:rsidRPr="00107451" w:rsidRDefault="00EB0CEA" w:rsidP="000645BA">
      <w:pPr>
        <w:rPr>
          <w:rFonts w:ascii="標楷體" w:eastAsia="標楷體" w:hAnsi="標楷體"/>
        </w:rPr>
      </w:pPr>
      <w:r w:rsidRPr="00107451">
        <w:rPr>
          <w:rFonts w:ascii="標楷體" w:eastAsia="標楷體" w:hAnsi="標楷體" w:hint="eastAsia"/>
        </w:rPr>
        <w:t>九、英語歌曲題材請選內容合宜者，並不得歪曲歌曲，亦不得臨時更換曲目。</w:t>
      </w:r>
    </w:p>
    <w:p w:rsidR="00EB0CEA" w:rsidRPr="00107451" w:rsidRDefault="00EB0CEA" w:rsidP="000645BA">
      <w:pPr>
        <w:ind w:left="480" w:hangingChars="200" w:hanging="480"/>
        <w:rPr>
          <w:rFonts w:ascii="標楷體" w:eastAsia="標楷體" w:hAnsi="標楷體"/>
        </w:rPr>
      </w:pPr>
      <w:r w:rsidRPr="00107451">
        <w:rPr>
          <w:rFonts w:ascii="標楷體" w:eastAsia="標楷體" w:hAnsi="標楷體" w:hint="eastAsia"/>
        </w:rPr>
        <w:t>十、參加表演班級可自行選定伴奏方式，</w:t>
      </w:r>
      <w:r w:rsidRPr="00242AC6">
        <w:rPr>
          <w:rFonts w:ascii="標楷體" w:eastAsia="標楷體" w:hAnsi="標楷體" w:hint="eastAsia"/>
          <w:spacing w:val="-20"/>
        </w:rPr>
        <w:t>圖書館可提供鋼琴及音響設備，但樂器種類最多2種。</w:t>
      </w:r>
    </w:p>
    <w:p w:rsidR="00EB0CEA" w:rsidRPr="00107451" w:rsidRDefault="00EB0CEA" w:rsidP="000645BA">
      <w:pPr>
        <w:rPr>
          <w:rFonts w:ascii="標楷體" w:eastAsia="標楷體" w:hAnsi="標楷體"/>
        </w:rPr>
      </w:pPr>
      <w:r w:rsidRPr="00107451">
        <w:rPr>
          <w:rFonts w:ascii="標楷體" w:eastAsia="標楷體" w:hAnsi="標楷體" w:hint="eastAsia"/>
        </w:rPr>
        <w:t>十一、本辦法經  校長核准後實施，修正時亦同。</w:t>
      </w:r>
    </w:p>
    <w:p w:rsidR="00EB0CEA" w:rsidRPr="00107451" w:rsidRDefault="00EB0CEA"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0D4FE9" w:rsidRPr="00107451" w:rsidRDefault="000D4FE9" w:rsidP="00EB0CEA">
      <w:pPr>
        <w:jc w:val="both"/>
        <w:rPr>
          <w:rFonts w:ascii="標楷體" w:eastAsia="標楷體" w:hAnsi="標楷體"/>
        </w:rPr>
      </w:pPr>
    </w:p>
    <w:p w:rsidR="00EB0CEA" w:rsidRPr="00107451" w:rsidRDefault="000D4FE9" w:rsidP="003817CE">
      <w:pPr>
        <w:spacing w:line="276" w:lineRule="auto"/>
        <w:ind w:leftChars="234" w:left="562"/>
        <w:jc w:val="right"/>
        <w:rPr>
          <w:rFonts w:ascii="標楷體" w:eastAsia="標楷體" w:hAnsi="標楷體"/>
          <w:b/>
        </w:rPr>
      </w:pPr>
      <w:r w:rsidRPr="00107451">
        <w:rPr>
          <w:rFonts w:ascii="標楷體" w:eastAsia="標楷體" w:hAnsi="標楷體" w:hint="eastAsia"/>
        </w:rPr>
        <w:lastRenderedPageBreak/>
        <w:t>檔</w:t>
      </w:r>
      <w:r w:rsidR="00EB1F6F" w:rsidRPr="00107451">
        <w:rPr>
          <w:rFonts w:ascii="標楷體" w:eastAsia="標楷體" w:hAnsi="標楷體" w:hint="eastAsia"/>
        </w:rPr>
        <w:t>案編號：20</w:t>
      </w:r>
      <w:r w:rsidR="00EB1F6F" w:rsidRPr="00107451">
        <w:rPr>
          <w:rFonts w:ascii="標楷體" w:eastAsia="標楷體" w:hAnsi="標楷體"/>
        </w:rPr>
        <w:t>2-</w:t>
      </w:r>
      <w:r w:rsidR="00EB1F6F" w:rsidRPr="00107451">
        <w:rPr>
          <w:rFonts w:ascii="標楷體" w:eastAsia="標楷體" w:hAnsi="標楷體" w:hint="eastAsia"/>
        </w:rPr>
        <w:t>13</w:t>
      </w:r>
    </w:p>
    <w:p w:rsidR="00EB0CEA" w:rsidRPr="00107451" w:rsidRDefault="00EB0CEA" w:rsidP="00EB0CEA">
      <w:pPr>
        <w:jc w:val="center"/>
        <w:rPr>
          <w:rFonts w:ascii="標楷體" w:eastAsia="標楷體" w:hAnsi="標楷體"/>
          <w:b/>
          <w:sz w:val="28"/>
          <w:szCs w:val="28"/>
          <w:shd w:val="pct15" w:color="auto" w:fill="FFFFFF"/>
        </w:rPr>
      </w:pPr>
      <w:r w:rsidRPr="00107451">
        <w:rPr>
          <w:rFonts w:ascii="標楷體" w:eastAsia="標楷體" w:hAnsi="標楷體" w:hint="eastAsia"/>
          <w:b/>
          <w:sz w:val="28"/>
          <w:szCs w:val="28"/>
        </w:rPr>
        <w:t>高雄市立左營高級中學「友善校園」3Q達人甄選活動實施計畫</w:t>
      </w:r>
    </w:p>
    <w:p w:rsidR="00EB0CEA" w:rsidRPr="00107451" w:rsidRDefault="00EB0CEA" w:rsidP="00EB0CEA">
      <w:pPr>
        <w:spacing w:line="360" w:lineRule="auto"/>
        <w:jc w:val="both"/>
        <w:rPr>
          <w:rFonts w:ascii="標楷體" w:eastAsia="標楷體" w:hAnsi="標楷體"/>
          <w:b/>
        </w:rPr>
      </w:pPr>
      <w:r w:rsidRPr="00107451">
        <w:rPr>
          <w:rFonts w:ascii="標楷體" w:eastAsia="標楷體" w:hAnsi="標楷體"/>
          <w:b/>
        </w:rPr>
        <w:t>一、</w:t>
      </w:r>
      <w:r w:rsidRPr="00107451">
        <w:rPr>
          <w:rFonts w:ascii="標楷體" w:eastAsia="標楷體" w:hAnsi="標楷體" w:hint="eastAsia"/>
          <w:b/>
        </w:rPr>
        <w:t>3Q達人的定義：</w:t>
      </w:r>
    </w:p>
    <w:p w:rsidR="00EB0CEA" w:rsidRPr="00107451" w:rsidRDefault="00EB0CEA" w:rsidP="00EB0CEA">
      <w:pPr>
        <w:spacing w:line="360" w:lineRule="auto"/>
        <w:ind w:leftChars="100" w:left="840" w:hangingChars="250" w:hanging="600"/>
        <w:jc w:val="both"/>
        <w:rPr>
          <w:rFonts w:ascii="標楷體" w:eastAsia="標楷體" w:hAnsi="標楷體"/>
          <w:color w:val="000000"/>
        </w:rPr>
      </w:pPr>
      <w:r w:rsidRPr="00107451">
        <w:rPr>
          <w:rFonts w:ascii="標楷體" w:eastAsia="標楷體" w:hAnsi="標楷體" w:hint="eastAsia"/>
          <w:color w:val="000000"/>
        </w:rPr>
        <w:t>1.</w:t>
      </w:r>
      <w:r w:rsidRPr="00107451">
        <w:rPr>
          <w:rFonts w:ascii="標楷體" w:eastAsia="標楷體" w:hAnsi="標楷體" w:hint="eastAsia"/>
          <w:b/>
          <w:color w:val="000000"/>
        </w:rPr>
        <w:t>MQ（Moral Quotient）道德智商達人</w:t>
      </w:r>
      <w:r w:rsidRPr="00107451">
        <w:rPr>
          <w:rFonts w:ascii="標楷體" w:eastAsia="標楷體" w:hAnsi="標楷體" w:hint="eastAsia"/>
          <w:color w:val="000000"/>
        </w:rPr>
        <w:t>：</w:t>
      </w:r>
      <w:r w:rsidRPr="00107451">
        <w:rPr>
          <w:rFonts w:ascii="標楷體" w:eastAsia="標楷體" w:hAnsi="標楷體"/>
          <w:color w:val="000000"/>
        </w:rPr>
        <w:t>具有良好的品德，守法重公德、尊重寬恕、忠心誠實、負責合作等良好情操，且有具體事實者。</w:t>
      </w:r>
    </w:p>
    <w:p w:rsidR="00EB0CEA" w:rsidRPr="00107451" w:rsidRDefault="00EB0CEA" w:rsidP="00EB0CEA">
      <w:pPr>
        <w:spacing w:line="360" w:lineRule="auto"/>
        <w:ind w:leftChars="100" w:left="840" w:hangingChars="250" w:hanging="600"/>
        <w:jc w:val="both"/>
        <w:rPr>
          <w:rFonts w:ascii="標楷體" w:eastAsia="標楷體" w:hAnsi="標楷體"/>
          <w:color w:val="000000"/>
        </w:rPr>
      </w:pPr>
      <w:r w:rsidRPr="00107451">
        <w:rPr>
          <w:rFonts w:ascii="標楷體" w:eastAsia="標楷體" w:hAnsi="標楷體" w:hint="eastAsia"/>
          <w:color w:val="000000"/>
        </w:rPr>
        <w:t>2.</w:t>
      </w:r>
      <w:r w:rsidRPr="00107451">
        <w:rPr>
          <w:rFonts w:ascii="標楷體" w:eastAsia="標楷體" w:hAnsi="標楷體" w:hint="eastAsia"/>
          <w:b/>
          <w:color w:val="000000"/>
        </w:rPr>
        <w:t>EQ (Emotional Quotient) 情緒智商達人</w:t>
      </w:r>
      <w:r w:rsidRPr="00107451">
        <w:rPr>
          <w:rFonts w:ascii="標楷體" w:eastAsia="標楷體" w:hAnsi="標楷體" w:hint="eastAsia"/>
          <w:color w:val="000000"/>
        </w:rPr>
        <w:t>：</w:t>
      </w:r>
      <w:r w:rsidRPr="00107451">
        <w:rPr>
          <w:rFonts w:ascii="標楷體" w:eastAsia="標楷體" w:hAnsi="標楷體"/>
          <w:color w:val="000000"/>
        </w:rPr>
        <w:t>具有良好的情緒管理的能力，激勵自己愈挫愈勇，能設身處地為人著想，良好之溝通能力及人際關係，克服困難，積極樂觀影響別人，有具體事實者。</w:t>
      </w:r>
    </w:p>
    <w:p w:rsidR="00EB0CEA" w:rsidRPr="00107451" w:rsidRDefault="00EB0CEA" w:rsidP="00EB0CEA">
      <w:pPr>
        <w:spacing w:line="360" w:lineRule="auto"/>
        <w:ind w:leftChars="100" w:left="840" w:hangingChars="250" w:hanging="600"/>
        <w:jc w:val="both"/>
        <w:rPr>
          <w:rFonts w:ascii="標楷體" w:eastAsia="標楷體" w:hAnsi="標楷體"/>
          <w:color w:val="000000"/>
        </w:rPr>
      </w:pPr>
      <w:r w:rsidRPr="00107451">
        <w:rPr>
          <w:rFonts w:ascii="標楷體" w:eastAsia="標楷體" w:hAnsi="標楷體" w:hint="eastAsia"/>
          <w:color w:val="000000"/>
        </w:rPr>
        <w:t>3.</w:t>
      </w:r>
      <w:r w:rsidRPr="00107451">
        <w:rPr>
          <w:rFonts w:ascii="標楷體" w:eastAsia="標楷體" w:hAnsi="標楷體" w:hint="eastAsia"/>
          <w:b/>
          <w:color w:val="000000"/>
        </w:rPr>
        <w:t>AQ (Adversity Quotient）逆境智商達人</w:t>
      </w:r>
      <w:r w:rsidRPr="00107451">
        <w:rPr>
          <w:rFonts w:ascii="標楷體" w:eastAsia="標楷體" w:hAnsi="標楷體" w:hint="eastAsia"/>
          <w:color w:val="000000"/>
        </w:rPr>
        <w:t>：</w:t>
      </w:r>
      <w:r w:rsidRPr="00107451">
        <w:rPr>
          <w:rFonts w:ascii="標楷體" w:eastAsia="標楷體" w:hAnsi="標楷體"/>
          <w:color w:val="000000"/>
        </w:rPr>
        <w:t>具有良好的挫折忍受力，能以彈性面對逆境，積極樂觀，接受困難的挑戰，發揮創意找出解決方案，不屈不撓，愈挫愈勇，表現卓越有具體事實者。</w:t>
      </w:r>
    </w:p>
    <w:p w:rsidR="00EB0CEA" w:rsidRPr="00107451" w:rsidRDefault="00EB0CEA" w:rsidP="008B039F">
      <w:pPr>
        <w:spacing w:line="360" w:lineRule="auto"/>
        <w:ind w:left="1682" w:hangingChars="700" w:hanging="1682"/>
        <w:jc w:val="both"/>
        <w:rPr>
          <w:rFonts w:ascii="標楷體" w:eastAsia="標楷體" w:hAnsi="標楷體"/>
        </w:rPr>
      </w:pPr>
      <w:r w:rsidRPr="00107451">
        <w:rPr>
          <w:rFonts w:ascii="標楷體" w:eastAsia="標楷體" w:hAnsi="標楷體" w:hint="eastAsia"/>
          <w:b/>
        </w:rPr>
        <w:t>二</w:t>
      </w:r>
      <w:r w:rsidRPr="00107451">
        <w:rPr>
          <w:rFonts w:ascii="標楷體" w:eastAsia="標楷體" w:hAnsi="標楷體"/>
          <w:b/>
        </w:rPr>
        <w:t>、推薦</w:t>
      </w:r>
      <w:r w:rsidRPr="00107451">
        <w:rPr>
          <w:rFonts w:ascii="標楷體" w:eastAsia="標楷體" w:hAnsi="標楷體" w:hint="eastAsia"/>
          <w:b/>
        </w:rPr>
        <w:t>方式</w:t>
      </w:r>
      <w:r w:rsidRPr="00107451">
        <w:rPr>
          <w:rFonts w:ascii="標楷體" w:eastAsia="標楷體" w:hAnsi="標楷體"/>
          <w:b/>
        </w:rPr>
        <w:t>：</w:t>
      </w:r>
      <w:r w:rsidRPr="00107451">
        <w:rPr>
          <w:rFonts w:ascii="標楷體" w:eastAsia="標楷體" w:hAnsi="標楷體"/>
        </w:rPr>
        <w:t>由每班學生及導師共同推舉</w:t>
      </w:r>
      <w:r w:rsidRPr="00107451">
        <w:rPr>
          <w:rFonts w:ascii="標楷體" w:eastAsia="標楷體" w:hAnsi="標楷體" w:hint="eastAsia"/>
        </w:rPr>
        <w:t>符合MQ、EQ、AQ達人特質</w:t>
      </w:r>
      <w:r w:rsidRPr="00107451">
        <w:rPr>
          <w:rFonts w:ascii="標楷體" w:eastAsia="標楷體" w:hAnsi="標楷體"/>
        </w:rPr>
        <w:t>的同學</w:t>
      </w:r>
      <w:r w:rsidRPr="00107451">
        <w:rPr>
          <w:rFonts w:ascii="標楷體" w:eastAsia="標楷體" w:hAnsi="標楷體" w:hint="eastAsia"/>
        </w:rPr>
        <w:t>各</w:t>
      </w:r>
      <w:r w:rsidRPr="00107451">
        <w:rPr>
          <w:rFonts w:ascii="標楷體" w:eastAsia="標楷體" w:hAnsi="標楷體"/>
        </w:rPr>
        <w:t>一名</w:t>
      </w:r>
      <w:r w:rsidRPr="00107451">
        <w:rPr>
          <w:rFonts w:ascii="標楷體" w:eastAsia="標楷體" w:hAnsi="標楷體" w:hint="eastAsia"/>
        </w:rPr>
        <w:t>，共三名</w:t>
      </w:r>
      <w:r w:rsidRPr="00107451">
        <w:rPr>
          <w:rFonts w:ascii="標楷體" w:eastAsia="標楷體" w:hAnsi="標楷體"/>
        </w:rPr>
        <w:t>。</w:t>
      </w:r>
    </w:p>
    <w:p w:rsidR="00EB0CEA" w:rsidRPr="00107451" w:rsidRDefault="00EB0CEA" w:rsidP="00EB0CEA">
      <w:pPr>
        <w:spacing w:line="360" w:lineRule="auto"/>
        <w:ind w:left="841" w:hangingChars="350" w:hanging="841"/>
        <w:jc w:val="both"/>
        <w:rPr>
          <w:rFonts w:ascii="標楷體" w:eastAsia="標楷體" w:hAnsi="標楷體"/>
        </w:rPr>
      </w:pPr>
      <w:r w:rsidRPr="00107451">
        <w:rPr>
          <w:rFonts w:ascii="標楷體" w:eastAsia="標楷體" w:hAnsi="標楷體" w:hint="eastAsia"/>
          <w:b/>
        </w:rPr>
        <w:t>三</w:t>
      </w:r>
      <w:r w:rsidRPr="00107451">
        <w:rPr>
          <w:rFonts w:ascii="標楷體" w:eastAsia="標楷體" w:hAnsi="標楷體"/>
          <w:b/>
        </w:rPr>
        <w:t>、獎勵</w:t>
      </w:r>
      <w:r w:rsidRPr="00107451">
        <w:rPr>
          <w:rFonts w:ascii="標楷體" w:eastAsia="標楷體" w:hAnsi="標楷體" w:hint="eastAsia"/>
          <w:b/>
        </w:rPr>
        <w:t>方式</w:t>
      </w:r>
      <w:r w:rsidRPr="00107451">
        <w:rPr>
          <w:rFonts w:ascii="標楷體" w:eastAsia="標楷體" w:hAnsi="標楷體"/>
          <w:b/>
        </w:rPr>
        <w:t>：</w:t>
      </w:r>
      <w:r w:rsidRPr="00107451">
        <w:rPr>
          <w:rFonts w:ascii="標楷體" w:eastAsia="標楷體" w:hAnsi="標楷體" w:hint="eastAsia"/>
        </w:rPr>
        <w:t>各班級代表將</w:t>
      </w:r>
      <w:r w:rsidRPr="00107451">
        <w:rPr>
          <w:rFonts w:ascii="標楷體" w:eastAsia="標楷體" w:hAnsi="標楷體"/>
        </w:rPr>
        <w:t>獲頒獎狀乙</w:t>
      </w:r>
      <w:r w:rsidRPr="00107451">
        <w:rPr>
          <w:rFonts w:ascii="標楷體" w:eastAsia="標楷體" w:hAnsi="標楷體" w:hint="eastAsia"/>
        </w:rPr>
        <w:t>紙</w:t>
      </w:r>
      <w:r w:rsidRPr="00107451">
        <w:rPr>
          <w:rFonts w:ascii="標楷體" w:eastAsia="標楷體" w:hAnsi="標楷體"/>
        </w:rPr>
        <w:t>，並和校長合影。</w:t>
      </w:r>
    </w:p>
    <w:p w:rsidR="00EB0CEA" w:rsidRPr="00107451" w:rsidRDefault="00EB0CEA" w:rsidP="00EB0CEA">
      <w:pPr>
        <w:spacing w:line="360" w:lineRule="auto"/>
        <w:rPr>
          <w:rFonts w:ascii="標楷體" w:eastAsia="標楷體" w:hAnsi="標楷體"/>
        </w:rPr>
      </w:pPr>
      <w:r w:rsidRPr="00107451">
        <w:rPr>
          <w:rFonts w:ascii="標楷體" w:eastAsia="標楷體" w:hAnsi="標楷體" w:hint="eastAsia"/>
        </w:rPr>
        <w:t>四</w:t>
      </w:r>
      <w:r w:rsidRPr="00107451">
        <w:rPr>
          <w:rFonts w:ascii="標楷體" w:eastAsia="標楷體" w:hAnsi="標楷體"/>
        </w:rPr>
        <w:t>、請各班班長於</w:t>
      </w:r>
      <w:r w:rsidRPr="00107451">
        <w:rPr>
          <w:rFonts w:ascii="標楷體" w:eastAsia="標楷體" w:hAnsi="標楷體" w:hint="eastAsia"/>
        </w:rPr>
        <w:t>，</w:t>
      </w:r>
      <w:r w:rsidRPr="00107451">
        <w:rPr>
          <w:rFonts w:ascii="標楷體" w:eastAsia="標楷體" w:hAnsi="標楷體"/>
        </w:rPr>
        <w:t>將</w:t>
      </w:r>
      <w:r w:rsidRPr="00107451">
        <w:rPr>
          <w:rFonts w:ascii="標楷體" w:eastAsia="標楷體" w:hAnsi="標楷體"/>
          <w:b/>
        </w:rPr>
        <w:t>推薦表</w:t>
      </w:r>
      <w:r w:rsidRPr="00107451">
        <w:rPr>
          <w:rFonts w:ascii="標楷體" w:eastAsia="標楷體" w:hAnsi="標楷體"/>
        </w:rPr>
        <w:t>送回</w:t>
      </w:r>
      <w:r w:rsidRPr="00107451">
        <w:rPr>
          <w:rFonts w:ascii="標楷體" w:eastAsia="標楷體" w:hAnsi="標楷體" w:hint="eastAsia"/>
        </w:rPr>
        <w:t>學務處</w:t>
      </w:r>
      <w:r w:rsidRPr="00107451">
        <w:rPr>
          <w:rFonts w:ascii="標楷體" w:eastAsia="標楷體" w:hAnsi="標楷體"/>
        </w:rPr>
        <w:t>訓育組</w:t>
      </w:r>
      <w:r w:rsidRPr="00107451">
        <w:rPr>
          <w:rFonts w:ascii="標楷體" w:eastAsia="標楷體" w:hAnsi="標楷體" w:hint="eastAsia"/>
          <w:color w:val="000000"/>
        </w:rPr>
        <w:t>或寄至</w:t>
      </w:r>
      <w:r w:rsidR="00EB1F6F" w:rsidRPr="00107451">
        <w:rPr>
          <w:rFonts w:ascii="標楷體" w:eastAsia="標楷體" w:hAnsi="標楷體"/>
          <w:color w:val="000000"/>
          <w:u w:val="single"/>
        </w:rPr>
        <w:t>訓育組信箱</w:t>
      </w:r>
      <w:r w:rsidRPr="00107451">
        <w:rPr>
          <w:rFonts w:ascii="標楷體" w:eastAsia="標楷體" w:hAnsi="標楷體" w:hint="eastAsia"/>
        </w:rPr>
        <w:t>。</w:t>
      </w:r>
    </w:p>
    <w:p w:rsidR="00EB1F6F" w:rsidRPr="00107451" w:rsidRDefault="00EB1F6F" w:rsidP="00EB0CEA">
      <w:pPr>
        <w:tabs>
          <w:tab w:val="left" w:pos="284"/>
        </w:tabs>
        <w:jc w:val="both"/>
        <w:rPr>
          <w:rFonts w:ascii="標楷體" w:eastAsia="標楷體" w:hAnsi="標楷體"/>
          <w:b/>
        </w:rPr>
      </w:pPr>
    </w:p>
    <w:p w:rsidR="000D4FE9" w:rsidRPr="00107451" w:rsidRDefault="000D4FE9" w:rsidP="00EB0CEA">
      <w:pPr>
        <w:tabs>
          <w:tab w:val="left" w:pos="284"/>
        </w:tabs>
        <w:jc w:val="both"/>
        <w:rPr>
          <w:rFonts w:ascii="標楷體" w:eastAsia="標楷體" w:hAnsi="標楷體"/>
          <w:b/>
        </w:rPr>
      </w:pPr>
    </w:p>
    <w:p w:rsidR="000D4FE9" w:rsidRPr="00107451" w:rsidRDefault="000D4FE9" w:rsidP="00EB0CEA">
      <w:pPr>
        <w:tabs>
          <w:tab w:val="left" w:pos="284"/>
        </w:tabs>
        <w:jc w:val="both"/>
        <w:rPr>
          <w:rFonts w:ascii="標楷體" w:eastAsia="標楷體" w:hAnsi="標楷體"/>
          <w:b/>
        </w:rPr>
      </w:pPr>
    </w:p>
    <w:p w:rsidR="000D4FE9" w:rsidRPr="00107451" w:rsidRDefault="000D4FE9" w:rsidP="00EB0CEA">
      <w:pPr>
        <w:tabs>
          <w:tab w:val="left" w:pos="284"/>
        </w:tabs>
        <w:jc w:val="both"/>
        <w:rPr>
          <w:rFonts w:ascii="標楷體" w:eastAsia="標楷體" w:hAnsi="標楷體"/>
          <w:b/>
        </w:rPr>
      </w:pPr>
    </w:p>
    <w:p w:rsidR="000D4FE9" w:rsidRPr="00107451" w:rsidRDefault="000D4FE9" w:rsidP="00EB0CEA">
      <w:pPr>
        <w:tabs>
          <w:tab w:val="left" w:pos="284"/>
        </w:tabs>
        <w:jc w:val="both"/>
        <w:rPr>
          <w:rFonts w:ascii="標楷體" w:eastAsia="標楷體" w:hAnsi="標楷體"/>
          <w:b/>
        </w:rPr>
      </w:pPr>
    </w:p>
    <w:p w:rsidR="000D4FE9" w:rsidRPr="00107451" w:rsidRDefault="000D4FE9" w:rsidP="00EB0CEA">
      <w:pPr>
        <w:tabs>
          <w:tab w:val="left" w:pos="284"/>
        </w:tabs>
        <w:jc w:val="both"/>
        <w:rPr>
          <w:rFonts w:ascii="標楷體" w:eastAsia="標楷體" w:hAnsi="標楷體"/>
          <w:b/>
        </w:rPr>
      </w:pPr>
    </w:p>
    <w:p w:rsidR="000D4FE9" w:rsidRPr="00107451" w:rsidRDefault="000D4FE9" w:rsidP="00EB0CEA">
      <w:pPr>
        <w:tabs>
          <w:tab w:val="left" w:pos="284"/>
        </w:tabs>
        <w:jc w:val="both"/>
        <w:rPr>
          <w:rFonts w:ascii="標楷體" w:eastAsia="標楷體" w:hAnsi="標楷體"/>
          <w:b/>
        </w:rPr>
      </w:pPr>
    </w:p>
    <w:p w:rsidR="000D4FE9" w:rsidRPr="00107451" w:rsidRDefault="000D4FE9" w:rsidP="00EB0CEA">
      <w:pPr>
        <w:tabs>
          <w:tab w:val="left" w:pos="284"/>
        </w:tabs>
        <w:jc w:val="both"/>
        <w:rPr>
          <w:rFonts w:ascii="標楷體" w:eastAsia="標楷體" w:hAnsi="標楷體"/>
          <w:b/>
        </w:rPr>
      </w:pPr>
    </w:p>
    <w:p w:rsidR="000D4FE9" w:rsidRPr="00107451" w:rsidRDefault="000D4FE9" w:rsidP="00EB0CEA">
      <w:pPr>
        <w:tabs>
          <w:tab w:val="left" w:pos="284"/>
        </w:tabs>
        <w:jc w:val="both"/>
        <w:rPr>
          <w:rFonts w:ascii="標楷體" w:eastAsia="標楷體" w:hAnsi="標楷體"/>
          <w:b/>
        </w:rPr>
      </w:pPr>
    </w:p>
    <w:p w:rsidR="000D4FE9" w:rsidRPr="00107451" w:rsidRDefault="000D4FE9" w:rsidP="00EB0CEA">
      <w:pPr>
        <w:tabs>
          <w:tab w:val="left" w:pos="284"/>
        </w:tabs>
        <w:jc w:val="both"/>
        <w:rPr>
          <w:rFonts w:ascii="標楷體" w:eastAsia="標楷體" w:hAnsi="標楷體"/>
          <w:b/>
        </w:rPr>
      </w:pPr>
    </w:p>
    <w:p w:rsidR="000D4FE9" w:rsidRPr="00107451" w:rsidRDefault="000D4FE9" w:rsidP="00EB0CEA">
      <w:pPr>
        <w:tabs>
          <w:tab w:val="left" w:pos="284"/>
        </w:tabs>
        <w:jc w:val="both"/>
        <w:rPr>
          <w:rFonts w:ascii="標楷體" w:eastAsia="標楷體" w:hAnsi="標楷體"/>
          <w:b/>
        </w:rPr>
      </w:pPr>
    </w:p>
    <w:p w:rsidR="000D4FE9" w:rsidRPr="00107451" w:rsidRDefault="000D4FE9" w:rsidP="00EB0CEA">
      <w:pPr>
        <w:tabs>
          <w:tab w:val="left" w:pos="284"/>
        </w:tabs>
        <w:jc w:val="both"/>
        <w:rPr>
          <w:rFonts w:ascii="標楷體" w:eastAsia="標楷體" w:hAnsi="標楷體"/>
          <w:b/>
        </w:rPr>
      </w:pPr>
    </w:p>
    <w:p w:rsidR="000D4FE9" w:rsidRPr="00107451" w:rsidRDefault="000D4FE9" w:rsidP="00EB0CEA">
      <w:pPr>
        <w:tabs>
          <w:tab w:val="left" w:pos="284"/>
        </w:tabs>
        <w:jc w:val="both"/>
        <w:rPr>
          <w:rFonts w:ascii="標楷體" w:eastAsia="標楷體" w:hAnsi="標楷體"/>
          <w:b/>
        </w:rPr>
      </w:pPr>
    </w:p>
    <w:p w:rsidR="000D4FE9" w:rsidRDefault="000D4FE9" w:rsidP="00EB0CEA">
      <w:pPr>
        <w:tabs>
          <w:tab w:val="left" w:pos="284"/>
        </w:tabs>
        <w:jc w:val="both"/>
        <w:rPr>
          <w:rFonts w:ascii="標楷體" w:eastAsia="標楷體" w:hAnsi="標楷體"/>
          <w:b/>
        </w:rPr>
      </w:pPr>
    </w:p>
    <w:p w:rsidR="00B20D13" w:rsidRPr="00107451" w:rsidRDefault="00B20D13" w:rsidP="00EB0CEA">
      <w:pPr>
        <w:tabs>
          <w:tab w:val="left" w:pos="284"/>
        </w:tabs>
        <w:jc w:val="both"/>
        <w:rPr>
          <w:rFonts w:ascii="標楷體" w:eastAsia="標楷體" w:hAnsi="標楷體"/>
          <w:b/>
        </w:rPr>
      </w:pPr>
    </w:p>
    <w:p w:rsidR="00EB1F6F" w:rsidRDefault="00EB1F6F" w:rsidP="00EB0CEA">
      <w:pPr>
        <w:tabs>
          <w:tab w:val="left" w:pos="284"/>
        </w:tabs>
        <w:jc w:val="both"/>
        <w:rPr>
          <w:rFonts w:ascii="標楷體" w:eastAsia="標楷體" w:hAnsi="標楷體"/>
          <w:b/>
        </w:rPr>
      </w:pPr>
    </w:p>
    <w:p w:rsidR="008B039F" w:rsidRPr="00107451" w:rsidRDefault="008B039F" w:rsidP="00EB0CEA">
      <w:pPr>
        <w:tabs>
          <w:tab w:val="left" w:pos="284"/>
        </w:tabs>
        <w:jc w:val="both"/>
        <w:rPr>
          <w:rFonts w:ascii="標楷體" w:eastAsia="標楷體" w:hAnsi="標楷體"/>
          <w:b/>
        </w:rPr>
      </w:pPr>
    </w:p>
    <w:p w:rsidR="00EB0CEA" w:rsidRPr="00107451" w:rsidRDefault="00EB1F6F" w:rsidP="003817CE">
      <w:pPr>
        <w:spacing w:line="276" w:lineRule="auto"/>
        <w:ind w:leftChars="234" w:left="562"/>
        <w:jc w:val="right"/>
        <w:rPr>
          <w:rFonts w:ascii="標楷體" w:eastAsia="標楷體" w:hAnsi="標楷體"/>
          <w:b/>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14</w:t>
      </w:r>
    </w:p>
    <w:p w:rsidR="00EB0CEA" w:rsidRPr="00107451" w:rsidRDefault="00EB0CEA" w:rsidP="00EB0CEA">
      <w:pPr>
        <w:tabs>
          <w:tab w:val="left" w:pos="284"/>
        </w:tabs>
        <w:jc w:val="center"/>
        <w:rPr>
          <w:rFonts w:ascii="標楷體" w:eastAsia="標楷體" w:hAnsi="標楷體"/>
          <w:b/>
          <w:sz w:val="28"/>
          <w:szCs w:val="28"/>
          <w:shd w:val="pct15" w:color="auto" w:fill="FFFFFF"/>
        </w:rPr>
      </w:pPr>
      <w:r w:rsidRPr="00107451">
        <w:rPr>
          <w:rFonts w:ascii="標楷體" w:eastAsia="標楷體" w:hAnsi="標楷體"/>
          <w:b/>
          <w:sz w:val="28"/>
          <w:szCs w:val="28"/>
        </w:rPr>
        <w:t>高雄市立左營高級中學模範生推薦辦法</w:t>
      </w:r>
    </w:p>
    <w:p w:rsidR="00EB0CEA" w:rsidRPr="00107451" w:rsidRDefault="00A4670F" w:rsidP="00A4670F">
      <w:pPr>
        <w:tabs>
          <w:tab w:val="left" w:pos="284"/>
        </w:tabs>
        <w:ind w:left="1200" w:hangingChars="500" w:hanging="1200"/>
        <w:jc w:val="both"/>
        <w:rPr>
          <w:rFonts w:ascii="標楷體" w:eastAsia="標楷體" w:hAnsi="標楷體"/>
        </w:rPr>
      </w:pPr>
      <w:r w:rsidRPr="00107451">
        <w:rPr>
          <w:rFonts w:ascii="標楷體" w:eastAsia="標楷體" w:hAnsi="標楷體"/>
        </w:rPr>
        <w:t>一、</w:t>
      </w:r>
      <w:r w:rsidR="00EB0CEA" w:rsidRPr="00107451">
        <w:rPr>
          <w:rFonts w:ascii="標楷體" w:eastAsia="標楷體" w:hAnsi="標楷體" w:hint="eastAsia"/>
        </w:rPr>
        <w:t>目的：培養學生榮譽觀念，激發學生見賢思齊，努力向善之精神，提昇敦品勵學風氣，並樹立優秀青年楷模。</w:t>
      </w:r>
    </w:p>
    <w:p w:rsidR="00EB0CEA" w:rsidRPr="00107451" w:rsidRDefault="00A4670F" w:rsidP="00A4670F">
      <w:pPr>
        <w:tabs>
          <w:tab w:val="left" w:pos="284"/>
        </w:tabs>
        <w:jc w:val="both"/>
        <w:rPr>
          <w:rFonts w:ascii="標楷體" w:eastAsia="標楷體" w:hAnsi="標楷體"/>
        </w:rPr>
      </w:pPr>
      <w:r w:rsidRPr="00107451">
        <w:rPr>
          <w:rFonts w:ascii="標楷體" w:eastAsia="標楷體" w:hAnsi="標楷體"/>
        </w:rPr>
        <w:t>二、</w:t>
      </w:r>
      <w:r w:rsidR="00EB0CEA" w:rsidRPr="00107451">
        <w:rPr>
          <w:rFonts w:ascii="標楷體" w:eastAsia="標楷體" w:hAnsi="標楷體" w:hint="eastAsia"/>
        </w:rPr>
        <w:t>名額:每班一名，敬請導師推薦。</w:t>
      </w:r>
    </w:p>
    <w:p w:rsidR="00EB0CEA" w:rsidRPr="00107451" w:rsidRDefault="00A4670F" w:rsidP="00A4670F">
      <w:pPr>
        <w:tabs>
          <w:tab w:val="left" w:pos="284"/>
        </w:tabs>
        <w:jc w:val="both"/>
        <w:rPr>
          <w:rFonts w:ascii="標楷體" w:eastAsia="標楷體" w:hAnsi="標楷體"/>
        </w:rPr>
      </w:pPr>
      <w:r w:rsidRPr="00107451">
        <w:rPr>
          <w:rFonts w:ascii="標楷體" w:eastAsia="標楷體" w:hAnsi="標楷體"/>
        </w:rPr>
        <w:t>三、</w:t>
      </w:r>
      <w:r w:rsidR="00EB0CEA" w:rsidRPr="00107451">
        <w:rPr>
          <w:rFonts w:ascii="標楷體" w:eastAsia="標楷體" w:hAnsi="標楷體" w:hint="eastAsia"/>
        </w:rPr>
        <w:t>推薦標準：</w:t>
      </w:r>
      <w:r w:rsidR="00EB0CEA" w:rsidRPr="00107451">
        <w:rPr>
          <w:rFonts w:ascii="標楷體" w:eastAsia="標楷體" w:hAnsi="標楷體"/>
        </w:rPr>
        <w:br/>
        <w:t xml:space="preserve">    </w:t>
      </w:r>
      <w:r w:rsidR="00EB0CEA" w:rsidRPr="00107451">
        <w:rPr>
          <w:rFonts w:ascii="標楷體" w:eastAsia="標楷體" w:hAnsi="標楷體" w:hint="eastAsia"/>
        </w:rPr>
        <w:t>（一）本學期智育成績</w:t>
      </w:r>
      <w:r w:rsidRPr="00107451">
        <w:rPr>
          <w:rFonts w:ascii="標楷體" w:eastAsia="標楷體" w:hAnsi="標楷體" w:hint="eastAsia"/>
        </w:rPr>
        <w:t>70</w:t>
      </w:r>
      <w:r w:rsidR="00EB0CEA" w:rsidRPr="00107451">
        <w:rPr>
          <w:rFonts w:ascii="標楷體" w:eastAsia="標楷體" w:hAnsi="標楷體" w:hint="eastAsia"/>
        </w:rPr>
        <w:t>分（含）以上，體育成績</w:t>
      </w:r>
      <w:r w:rsidRPr="00107451">
        <w:rPr>
          <w:rFonts w:ascii="標楷體" w:eastAsia="標楷體" w:hAnsi="標楷體" w:hint="eastAsia"/>
        </w:rPr>
        <w:t>70</w:t>
      </w:r>
      <w:r w:rsidR="00EB0CEA" w:rsidRPr="00107451">
        <w:rPr>
          <w:rFonts w:ascii="標楷體" w:eastAsia="標楷體" w:hAnsi="標楷體" w:hint="eastAsia"/>
        </w:rPr>
        <w:t>分（含）以上。</w:t>
      </w:r>
      <w:r w:rsidR="00EB0CEA" w:rsidRPr="00107451">
        <w:rPr>
          <w:rFonts w:ascii="標楷體" w:eastAsia="標楷體" w:hAnsi="標楷體"/>
        </w:rPr>
        <w:br/>
        <w:t xml:space="preserve">    </w:t>
      </w:r>
      <w:r w:rsidR="00EB0CEA" w:rsidRPr="00107451">
        <w:rPr>
          <w:rFonts w:ascii="標楷體" w:eastAsia="標楷體" w:hAnsi="標楷體" w:hint="eastAsia"/>
        </w:rPr>
        <w:t>（二）選拔之前未曾受警告（含）以上處分，無不良紀錄者。</w:t>
      </w:r>
    </w:p>
    <w:p w:rsidR="00EB0CEA" w:rsidRPr="00107451" w:rsidRDefault="00A4670F" w:rsidP="00A4670F">
      <w:pPr>
        <w:tabs>
          <w:tab w:val="left" w:pos="284"/>
        </w:tabs>
        <w:jc w:val="both"/>
        <w:rPr>
          <w:rFonts w:ascii="標楷體" w:eastAsia="標楷體" w:hAnsi="標楷體"/>
        </w:rPr>
      </w:pPr>
      <w:r w:rsidRPr="00107451">
        <w:rPr>
          <w:rFonts w:ascii="標楷體" w:eastAsia="標楷體" w:hAnsi="標楷體"/>
        </w:rPr>
        <w:t>四、</w:t>
      </w:r>
      <w:r w:rsidR="00EB0CEA" w:rsidRPr="00107451">
        <w:rPr>
          <w:rFonts w:ascii="標楷體" w:eastAsia="標楷體" w:hAnsi="標楷體" w:hint="eastAsia"/>
        </w:rPr>
        <w:t>獎勵：各班模範生由學校頒發獎狀，以茲鼓勵。</w:t>
      </w:r>
    </w:p>
    <w:p w:rsidR="00EB0CEA" w:rsidRPr="00107451" w:rsidRDefault="00A4670F" w:rsidP="00A4670F">
      <w:pPr>
        <w:tabs>
          <w:tab w:val="left" w:pos="284"/>
        </w:tabs>
        <w:rPr>
          <w:rFonts w:ascii="標楷體" w:eastAsia="標楷體" w:hAnsi="標楷體"/>
        </w:rPr>
      </w:pPr>
      <w:r w:rsidRPr="00107451">
        <w:rPr>
          <w:rFonts w:ascii="標楷體" w:eastAsia="標楷體" w:hAnsi="標楷體"/>
        </w:rPr>
        <w:t>五、</w:t>
      </w:r>
      <w:r w:rsidR="00EB0CEA" w:rsidRPr="00107451">
        <w:rPr>
          <w:rFonts w:ascii="標楷體" w:eastAsia="標楷體" w:hAnsi="標楷體" w:hint="eastAsia"/>
        </w:rPr>
        <w:t>請由班長負責將推薦名單送交學務處訓育組或寄至</w:t>
      </w:r>
      <w:r w:rsidRPr="00107451">
        <w:rPr>
          <w:rFonts w:ascii="標楷體" w:eastAsia="標楷體" w:hAnsi="標楷體"/>
        </w:rPr>
        <w:t>訓育組信箱</w:t>
      </w:r>
      <w:r w:rsidR="00EB0CEA" w:rsidRPr="00107451">
        <w:rPr>
          <w:rFonts w:ascii="標楷體" w:eastAsia="標楷體" w:hAnsi="標楷體" w:hint="eastAsia"/>
        </w:rPr>
        <w:t>彙整。</w:t>
      </w:r>
    </w:p>
    <w:p w:rsidR="00A4670F" w:rsidRPr="00107451" w:rsidRDefault="00A4670F" w:rsidP="00A4670F">
      <w:pPr>
        <w:tabs>
          <w:tab w:val="left" w:pos="284"/>
        </w:tabs>
        <w:rPr>
          <w:rFonts w:ascii="標楷體" w:eastAsia="標楷體" w:hAnsi="標楷體"/>
        </w:rPr>
      </w:pPr>
    </w:p>
    <w:p w:rsidR="00A4670F" w:rsidRPr="00107451" w:rsidRDefault="00A4670F" w:rsidP="00A4670F">
      <w:pPr>
        <w:tabs>
          <w:tab w:val="left" w:pos="284"/>
        </w:tabs>
        <w:jc w:val="center"/>
        <w:rPr>
          <w:rFonts w:ascii="標楷體" w:eastAsia="標楷體" w:hAnsi="標楷體"/>
        </w:rPr>
      </w:pPr>
      <w:r w:rsidRPr="00107451">
        <w:rPr>
          <w:rFonts w:ascii="標楷體" w:eastAsia="標楷體" w:hAnsi="標楷體"/>
        </w:rPr>
        <w:t>推薦表</w:t>
      </w:r>
    </w:p>
    <w:tbl>
      <w:tblPr>
        <w:tblW w:w="85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57"/>
        <w:gridCol w:w="374"/>
        <w:gridCol w:w="889"/>
        <w:gridCol w:w="720"/>
        <w:gridCol w:w="1364"/>
        <w:gridCol w:w="86"/>
        <w:gridCol w:w="1430"/>
        <w:gridCol w:w="10"/>
        <w:gridCol w:w="2414"/>
      </w:tblGrid>
      <w:tr w:rsidR="00EB0CEA" w:rsidRPr="00107451" w:rsidTr="00A4670F">
        <w:trPr>
          <w:trHeight w:val="658"/>
          <w:jc w:val="center"/>
        </w:trPr>
        <w:tc>
          <w:tcPr>
            <w:tcW w:w="8544" w:type="dxa"/>
            <w:gridSpan w:val="9"/>
            <w:vAlign w:val="center"/>
          </w:tcPr>
          <w:p w:rsidR="00EB0CEA" w:rsidRPr="00107451" w:rsidRDefault="00EB0CEA" w:rsidP="000645BA">
            <w:pPr>
              <w:tabs>
                <w:tab w:val="left" w:pos="284"/>
              </w:tabs>
              <w:jc w:val="both"/>
              <w:rPr>
                <w:rFonts w:ascii="標楷體" w:eastAsia="標楷體" w:hAnsi="標楷體"/>
              </w:rPr>
            </w:pPr>
            <w:r w:rsidRPr="00107451">
              <w:rPr>
                <w:rFonts w:ascii="標楷體" w:eastAsia="標楷體" w:hAnsi="標楷體" w:hint="eastAsia"/>
              </w:rPr>
              <w:t>高雄市立</w:t>
            </w:r>
            <w:r w:rsidR="00976F70">
              <w:rPr>
                <w:rFonts w:ascii="標楷體" w:eastAsia="標楷體" w:hAnsi="標楷體" w:hint="eastAsia"/>
              </w:rPr>
              <w:t>高雄市立左營高級中學</w:t>
            </w:r>
            <w:r w:rsidRPr="00107451">
              <w:rPr>
                <w:rFonts w:ascii="標楷體" w:eastAsia="標楷體" w:hAnsi="標楷體"/>
              </w:rPr>
              <w:t xml:space="preserve">  </w:t>
            </w:r>
            <w:r w:rsidRPr="00107451">
              <w:rPr>
                <w:rFonts w:ascii="標楷體" w:eastAsia="標楷體" w:hAnsi="標楷體" w:hint="eastAsia"/>
              </w:rPr>
              <w:t xml:space="preserve">   </w:t>
            </w:r>
            <w:r w:rsidRPr="00107451">
              <w:rPr>
                <w:rFonts w:ascii="標楷體" w:eastAsia="標楷體" w:hAnsi="標楷體"/>
              </w:rPr>
              <w:t xml:space="preserve"> </w:t>
            </w:r>
            <w:r w:rsidRPr="00107451">
              <w:rPr>
                <w:rFonts w:ascii="標楷體" w:eastAsia="標楷體" w:hAnsi="標楷體" w:hint="eastAsia"/>
              </w:rPr>
              <w:t>學年度</w:t>
            </w:r>
            <w:r w:rsidRPr="00107451">
              <w:rPr>
                <w:rFonts w:ascii="標楷體" w:eastAsia="標楷體" w:hAnsi="標楷體"/>
              </w:rPr>
              <w:t xml:space="preserve">    </w:t>
            </w:r>
            <w:r w:rsidRPr="00107451">
              <w:rPr>
                <w:rFonts w:ascii="標楷體" w:eastAsia="標楷體" w:hAnsi="標楷體" w:hint="eastAsia"/>
              </w:rPr>
              <w:t>年</w:t>
            </w:r>
            <w:r w:rsidRPr="00107451">
              <w:rPr>
                <w:rFonts w:ascii="標楷體" w:eastAsia="標楷體" w:hAnsi="標楷體"/>
              </w:rPr>
              <w:t xml:space="preserve">    </w:t>
            </w:r>
            <w:r w:rsidRPr="00107451">
              <w:rPr>
                <w:rFonts w:ascii="標楷體" w:eastAsia="標楷體" w:hAnsi="標楷體" w:hint="eastAsia"/>
              </w:rPr>
              <w:t>班模範生推薦名單</w:t>
            </w:r>
          </w:p>
          <w:p w:rsidR="00EB0CEA" w:rsidRPr="00107451" w:rsidRDefault="00EB0CEA" w:rsidP="000645BA">
            <w:pPr>
              <w:tabs>
                <w:tab w:val="left" w:pos="284"/>
              </w:tabs>
              <w:jc w:val="both"/>
              <w:rPr>
                <w:rFonts w:ascii="標楷體" w:eastAsia="標楷體" w:hAnsi="標楷體"/>
              </w:rPr>
            </w:pPr>
            <w:r w:rsidRPr="00107451">
              <w:rPr>
                <w:rFonts w:ascii="標楷體" w:eastAsia="標楷體" w:hAnsi="標楷體"/>
              </w:rPr>
              <w:t xml:space="preserve">                                  </w:t>
            </w:r>
            <w:r w:rsidRPr="00107451">
              <w:rPr>
                <w:rFonts w:ascii="標楷體" w:eastAsia="標楷體" w:hAnsi="標楷體" w:hint="eastAsia"/>
              </w:rPr>
              <w:t xml:space="preserve">   年</w:t>
            </w:r>
            <w:r w:rsidRPr="00107451">
              <w:rPr>
                <w:rFonts w:ascii="標楷體" w:eastAsia="標楷體" w:hAnsi="標楷體"/>
              </w:rPr>
              <w:t xml:space="preserve">  </w:t>
            </w:r>
            <w:r w:rsidRPr="00107451">
              <w:rPr>
                <w:rFonts w:ascii="標楷體" w:eastAsia="標楷體" w:hAnsi="標楷體" w:hint="eastAsia"/>
              </w:rPr>
              <w:t>月</w:t>
            </w:r>
            <w:r w:rsidRPr="00107451">
              <w:rPr>
                <w:rFonts w:ascii="標楷體" w:eastAsia="標楷體" w:hAnsi="標楷體"/>
              </w:rPr>
              <w:t xml:space="preserve">  </w:t>
            </w:r>
            <w:r w:rsidRPr="00107451">
              <w:rPr>
                <w:rFonts w:ascii="標楷體" w:eastAsia="標楷體" w:hAnsi="標楷體" w:hint="eastAsia"/>
              </w:rPr>
              <w:t>日</w:t>
            </w:r>
            <w:r w:rsidRPr="00107451">
              <w:rPr>
                <w:rFonts w:ascii="標楷體" w:eastAsia="標楷體" w:hAnsi="標楷體" w:hint="eastAsia"/>
                <w:bCs/>
              </w:rPr>
              <w:t>（請以正楷繕寫清楚）</w:t>
            </w:r>
          </w:p>
        </w:tc>
      </w:tr>
      <w:tr w:rsidR="00EB0CEA" w:rsidRPr="00107451" w:rsidTr="00A4670F">
        <w:trPr>
          <w:trHeight w:val="638"/>
          <w:jc w:val="center"/>
        </w:trPr>
        <w:tc>
          <w:tcPr>
            <w:tcW w:w="1257" w:type="dxa"/>
            <w:vAlign w:val="center"/>
          </w:tcPr>
          <w:p w:rsidR="00EB0CEA" w:rsidRPr="00107451" w:rsidRDefault="00EB0CEA" w:rsidP="000645BA">
            <w:pPr>
              <w:tabs>
                <w:tab w:val="left" w:pos="284"/>
              </w:tabs>
              <w:jc w:val="both"/>
              <w:rPr>
                <w:rFonts w:ascii="標楷體" w:eastAsia="標楷體" w:hAnsi="標楷體"/>
              </w:rPr>
            </w:pPr>
            <w:r w:rsidRPr="00107451">
              <w:rPr>
                <w:rFonts w:ascii="標楷體" w:eastAsia="標楷體" w:hAnsi="標楷體" w:hint="eastAsia"/>
              </w:rPr>
              <w:t>班級</w:t>
            </w:r>
          </w:p>
        </w:tc>
        <w:tc>
          <w:tcPr>
            <w:tcW w:w="1263" w:type="dxa"/>
            <w:gridSpan w:val="2"/>
            <w:vAlign w:val="center"/>
          </w:tcPr>
          <w:p w:rsidR="00EB0CEA" w:rsidRPr="00107451" w:rsidRDefault="00EB0CEA" w:rsidP="000645BA">
            <w:pPr>
              <w:tabs>
                <w:tab w:val="left" w:pos="284"/>
              </w:tabs>
              <w:jc w:val="both"/>
              <w:rPr>
                <w:rFonts w:ascii="標楷體" w:eastAsia="標楷體" w:hAnsi="標楷體"/>
              </w:rPr>
            </w:pPr>
          </w:p>
        </w:tc>
        <w:tc>
          <w:tcPr>
            <w:tcW w:w="720" w:type="dxa"/>
            <w:vAlign w:val="center"/>
          </w:tcPr>
          <w:p w:rsidR="00EB0CEA" w:rsidRPr="00107451" w:rsidRDefault="00EB0CEA" w:rsidP="000645BA">
            <w:pPr>
              <w:tabs>
                <w:tab w:val="left" w:pos="284"/>
              </w:tabs>
              <w:jc w:val="both"/>
              <w:rPr>
                <w:rFonts w:ascii="標楷體" w:eastAsia="標楷體" w:hAnsi="標楷體"/>
              </w:rPr>
            </w:pPr>
            <w:r w:rsidRPr="00107451">
              <w:rPr>
                <w:rFonts w:ascii="標楷體" w:eastAsia="標楷體" w:hAnsi="標楷體" w:hint="eastAsia"/>
              </w:rPr>
              <w:t>姓名</w:t>
            </w:r>
          </w:p>
        </w:tc>
        <w:tc>
          <w:tcPr>
            <w:tcW w:w="1364" w:type="dxa"/>
            <w:vAlign w:val="center"/>
          </w:tcPr>
          <w:p w:rsidR="00EB0CEA" w:rsidRPr="00107451" w:rsidRDefault="00EB0CEA" w:rsidP="000645BA">
            <w:pPr>
              <w:tabs>
                <w:tab w:val="left" w:pos="284"/>
              </w:tabs>
              <w:jc w:val="both"/>
              <w:rPr>
                <w:rFonts w:ascii="標楷體" w:eastAsia="標楷體" w:hAnsi="標楷體"/>
              </w:rPr>
            </w:pPr>
          </w:p>
        </w:tc>
        <w:tc>
          <w:tcPr>
            <w:tcW w:w="1516" w:type="dxa"/>
            <w:gridSpan w:val="2"/>
            <w:vAlign w:val="center"/>
          </w:tcPr>
          <w:p w:rsidR="00EB0CEA" w:rsidRPr="00107451" w:rsidRDefault="00EB0CEA" w:rsidP="000645BA">
            <w:pPr>
              <w:tabs>
                <w:tab w:val="left" w:pos="284"/>
              </w:tabs>
              <w:jc w:val="both"/>
              <w:rPr>
                <w:rFonts w:ascii="標楷體" w:eastAsia="標楷體" w:hAnsi="標楷體"/>
              </w:rPr>
            </w:pPr>
            <w:r w:rsidRPr="00107451">
              <w:rPr>
                <w:rFonts w:ascii="標楷體" w:eastAsia="標楷體" w:hAnsi="標楷體" w:hint="eastAsia"/>
              </w:rPr>
              <w:t>E-mail</w:t>
            </w:r>
          </w:p>
        </w:tc>
        <w:tc>
          <w:tcPr>
            <w:tcW w:w="2424" w:type="dxa"/>
            <w:gridSpan w:val="2"/>
            <w:vAlign w:val="center"/>
          </w:tcPr>
          <w:p w:rsidR="00EB0CEA" w:rsidRPr="00107451" w:rsidRDefault="00EB0CEA" w:rsidP="000645BA">
            <w:pPr>
              <w:tabs>
                <w:tab w:val="left" w:pos="284"/>
              </w:tabs>
              <w:jc w:val="both"/>
              <w:rPr>
                <w:rFonts w:ascii="標楷體" w:eastAsia="標楷體" w:hAnsi="標楷體"/>
              </w:rPr>
            </w:pPr>
          </w:p>
        </w:tc>
      </w:tr>
      <w:tr w:rsidR="00EB0CEA" w:rsidRPr="00107451" w:rsidTr="00A4670F">
        <w:trPr>
          <w:cantSplit/>
          <w:trHeight w:val="698"/>
          <w:jc w:val="center"/>
        </w:trPr>
        <w:tc>
          <w:tcPr>
            <w:tcW w:w="8544" w:type="dxa"/>
            <w:gridSpan w:val="9"/>
            <w:vAlign w:val="center"/>
          </w:tcPr>
          <w:p w:rsidR="00EB0CEA" w:rsidRPr="00107451" w:rsidRDefault="00EB0CEA" w:rsidP="000645BA">
            <w:pPr>
              <w:tabs>
                <w:tab w:val="left" w:pos="284"/>
              </w:tabs>
              <w:jc w:val="both"/>
              <w:rPr>
                <w:rFonts w:ascii="標楷體" w:eastAsia="標楷體" w:hAnsi="標楷體"/>
              </w:rPr>
            </w:pPr>
            <w:r w:rsidRPr="00107451">
              <w:rPr>
                <w:rFonts w:ascii="標楷體" w:eastAsia="標楷體" w:hAnsi="標楷體" w:hint="eastAsia"/>
              </w:rPr>
              <w:t>請導師填寫優良事蹟及評語</w:t>
            </w:r>
          </w:p>
        </w:tc>
      </w:tr>
      <w:tr w:rsidR="00EB0CEA" w:rsidRPr="00107451" w:rsidTr="00A4670F">
        <w:trPr>
          <w:cantSplit/>
          <w:trHeight w:val="698"/>
          <w:jc w:val="center"/>
        </w:trPr>
        <w:tc>
          <w:tcPr>
            <w:tcW w:w="8544" w:type="dxa"/>
            <w:gridSpan w:val="9"/>
            <w:vAlign w:val="center"/>
          </w:tcPr>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p w:rsidR="00EB0CEA" w:rsidRPr="00107451" w:rsidRDefault="00EB0CEA" w:rsidP="000645BA">
            <w:pPr>
              <w:tabs>
                <w:tab w:val="left" w:pos="284"/>
              </w:tabs>
              <w:jc w:val="both"/>
              <w:rPr>
                <w:rFonts w:ascii="標楷體" w:eastAsia="標楷體" w:hAnsi="標楷體"/>
              </w:rPr>
            </w:pPr>
          </w:p>
        </w:tc>
      </w:tr>
      <w:tr w:rsidR="00EB0CEA" w:rsidRPr="00107451" w:rsidTr="00A4670F">
        <w:trPr>
          <w:cantSplit/>
          <w:trHeight w:val="698"/>
          <w:jc w:val="center"/>
        </w:trPr>
        <w:tc>
          <w:tcPr>
            <w:tcW w:w="1631" w:type="dxa"/>
            <w:gridSpan w:val="2"/>
            <w:tcBorders>
              <w:right w:val="single" w:sz="4" w:space="0" w:color="auto"/>
            </w:tcBorders>
            <w:vAlign w:val="center"/>
          </w:tcPr>
          <w:p w:rsidR="00EB0CEA" w:rsidRPr="00107451" w:rsidRDefault="00EB0CEA" w:rsidP="000645BA">
            <w:pPr>
              <w:tabs>
                <w:tab w:val="left" w:pos="284"/>
              </w:tabs>
              <w:jc w:val="both"/>
              <w:rPr>
                <w:rFonts w:ascii="標楷體" w:eastAsia="標楷體" w:hAnsi="標楷體"/>
              </w:rPr>
            </w:pPr>
            <w:r w:rsidRPr="00107451">
              <w:rPr>
                <w:rFonts w:ascii="標楷體" w:eastAsia="標楷體" w:hAnsi="標楷體" w:hint="eastAsia"/>
              </w:rPr>
              <w:t>導師簽名</w:t>
            </w:r>
          </w:p>
        </w:tc>
        <w:tc>
          <w:tcPr>
            <w:tcW w:w="3059" w:type="dxa"/>
            <w:gridSpan w:val="4"/>
            <w:tcBorders>
              <w:left w:val="single" w:sz="4" w:space="0" w:color="auto"/>
              <w:right w:val="single" w:sz="4" w:space="0" w:color="auto"/>
            </w:tcBorders>
            <w:vAlign w:val="center"/>
          </w:tcPr>
          <w:p w:rsidR="00EB0CEA" w:rsidRPr="00107451" w:rsidRDefault="00EB0CEA" w:rsidP="000645BA">
            <w:pPr>
              <w:tabs>
                <w:tab w:val="left" w:pos="284"/>
              </w:tabs>
              <w:jc w:val="both"/>
              <w:rPr>
                <w:rFonts w:ascii="標楷體" w:eastAsia="標楷體" w:hAnsi="標楷體"/>
              </w:rPr>
            </w:pPr>
          </w:p>
        </w:tc>
        <w:tc>
          <w:tcPr>
            <w:tcW w:w="1440" w:type="dxa"/>
            <w:gridSpan w:val="2"/>
            <w:tcBorders>
              <w:left w:val="single" w:sz="4" w:space="0" w:color="auto"/>
              <w:right w:val="single" w:sz="4" w:space="0" w:color="auto"/>
            </w:tcBorders>
            <w:vAlign w:val="center"/>
          </w:tcPr>
          <w:p w:rsidR="00EB0CEA" w:rsidRPr="00107451" w:rsidRDefault="00EB0CEA" w:rsidP="000645BA">
            <w:pPr>
              <w:tabs>
                <w:tab w:val="left" w:pos="284"/>
              </w:tabs>
              <w:jc w:val="both"/>
              <w:rPr>
                <w:rFonts w:ascii="標楷體" w:eastAsia="標楷體" w:hAnsi="標楷體"/>
              </w:rPr>
            </w:pPr>
            <w:r w:rsidRPr="00107451">
              <w:rPr>
                <w:rFonts w:ascii="標楷體" w:eastAsia="標楷體" w:hAnsi="標楷體" w:hint="eastAsia"/>
              </w:rPr>
              <w:t>評選結果</w:t>
            </w:r>
          </w:p>
        </w:tc>
        <w:tc>
          <w:tcPr>
            <w:tcW w:w="2414" w:type="dxa"/>
            <w:tcBorders>
              <w:left w:val="single" w:sz="4" w:space="0" w:color="auto"/>
            </w:tcBorders>
            <w:vAlign w:val="center"/>
          </w:tcPr>
          <w:p w:rsidR="00EB0CEA" w:rsidRPr="00107451" w:rsidRDefault="00EB0CEA" w:rsidP="000645BA">
            <w:pPr>
              <w:tabs>
                <w:tab w:val="left" w:pos="284"/>
              </w:tabs>
              <w:jc w:val="both"/>
              <w:rPr>
                <w:rFonts w:ascii="標楷體" w:eastAsia="標楷體" w:hAnsi="標楷體"/>
              </w:rPr>
            </w:pPr>
          </w:p>
        </w:tc>
      </w:tr>
    </w:tbl>
    <w:p w:rsidR="00EB0CEA" w:rsidRPr="00107451" w:rsidRDefault="00EB0CEA" w:rsidP="00EB0CEA">
      <w:pPr>
        <w:tabs>
          <w:tab w:val="left" w:pos="284"/>
        </w:tabs>
        <w:jc w:val="both"/>
        <w:rPr>
          <w:rFonts w:ascii="標楷體" w:eastAsia="標楷體" w:hAnsi="標楷體"/>
          <w:b/>
        </w:rPr>
      </w:pPr>
    </w:p>
    <w:p w:rsidR="008B039F" w:rsidRDefault="008B039F" w:rsidP="003817CE">
      <w:pPr>
        <w:spacing w:line="276" w:lineRule="auto"/>
        <w:ind w:leftChars="234" w:left="562"/>
        <w:jc w:val="right"/>
        <w:rPr>
          <w:rFonts w:ascii="標楷體" w:eastAsia="標楷體" w:hAnsi="標楷體"/>
        </w:rPr>
      </w:pPr>
    </w:p>
    <w:p w:rsidR="00EB0CEA" w:rsidRPr="00107451" w:rsidRDefault="00A4670F" w:rsidP="003817CE">
      <w:pPr>
        <w:spacing w:line="276" w:lineRule="auto"/>
        <w:ind w:leftChars="234" w:left="562"/>
        <w:jc w:val="right"/>
        <w:rPr>
          <w:rFonts w:ascii="標楷體" w:eastAsia="標楷體" w:hAnsi="標楷體"/>
          <w:b/>
        </w:rPr>
      </w:pPr>
      <w:r w:rsidRPr="00107451">
        <w:rPr>
          <w:rFonts w:ascii="標楷體" w:eastAsia="標楷體" w:hAnsi="標楷體" w:hint="eastAsia"/>
        </w:rPr>
        <w:lastRenderedPageBreak/>
        <w:t>檔案編號：20</w:t>
      </w:r>
      <w:r w:rsidRPr="00107451">
        <w:rPr>
          <w:rFonts w:ascii="標楷體" w:eastAsia="標楷體" w:hAnsi="標楷體"/>
        </w:rPr>
        <w:t>2-</w:t>
      </w:r>
      <w:r w:rsidRPr="00107451">
        <w:rPr>
          <w:rFonts w:ascii="標楷體" w:eastAsia="標楷體" w:hAnsi="標楷體" w:hint="eastAsia"/>
        </w:rPr>
        <w:t>15</w:t>
      </w:r>
    </w:p>
    <w:p w:rsidR="00EB0CEA" w:rsidRPr="00107451" w:rsidRDefault="00EB0CEA" w:rsidP="00A4670F">
      <w:pPr>
        <w:tabs>
          <w:tab w:val="left" w:pos="3780"/>
        </w:tabs>
        <w:spacing w:afterLines="50" w:after="180" w:line="400" w:lineRule="exact"/>
        <w:jc w:val="center"/>
        <w:rPr>
          <w:rFonts w:ascii="標楷體" w:eastAsia="標楷體" w:hAnsi="標楷體"/>
          <w:b/>
          <w:spacing w:val="-10"/>
          <w:sz w:val="28"/>
          <w:szCs w:val="28"/>
        </w:rPr>
      </w:pPr>
      <w:r w:rsidRPr="00107451">
        <w:rPr>
          <w:rFonts w:ascii="標楷體" w:eastAsia="標楷體" w:hAnsi="標楷體" w:hint="eastAsia"/>
          <w:b/>
          <w:spacing w:val="-10"/>
          <w:sz w:val="28"/>
          <w:szCs w:val="28"/>
        </w:rPr>
        <w:t>高雄市立左營高級中學孝親家庭楷模暨學生孝悌評選表揚活動</w:t>
      </w:r>
      <w:r w:rsidRPr="00107451">
        <w:rPr>
          <w:rFonts w:ascii="標楷體" w:eastAsia="標楷體" w:hAnsi="標楷體" w:hint="eastAsia"/>
          <w:b/>
          <w:color w:val="000000"/>
          <w:spacing w:val="-10"/>
          <w:sz w:val="28"/>
          <w:szCs w:val="28"/>
        </w:rPr>
        <w:t>實施計畫</w:t>
      </w:r>
    </w:p>
    <w:p w:rsidR="00EB0CEA" w:rsidRPr="00107451" w:rsidRDefault="00EB0CEA" w:rsidP="00EB0CEA">
      <w:pPr>
        <w:spacing w:line="400" w:lineRule="exact"/>
        <w:ind w:left="480" w:hangingChars="200" w:hanging="480"/>
        <w:jc w:val="both"/>
        <w:rPr>
          <w:rFonts w:ascii="標楷體" w:eastAsia="標楷體" w:hAnsi="標楷體"/>
          <w:b/>
          <w:color w:val="000000"/>
        </w:rPr>
      </w:pPr>
      <w:r w:rsidRPr="00107451">
        <w:rPr>
          <w:rFonts w:ascii="標楷體" w:eastAsia="標楷體" w:hAnsi="標楷體" w:hint="eastAsia"/>
          <w:b/>
          <w:color w:val="000000"/>
        </w:rPr>
        <w:t>一、宗旨：</w:t>
      </w:r>
    </w:p>
    <w:p w:rsidR="00EB0CEA" w:rsidRPr="00107451" w:rsidRDefault="00EB0CEA" w:rsidP="00EB0CEA">
      <w:pPr>
        <w:spacing w:line="400" w:lineRule="exact"/>
        <w:ind w:left="720" w:hangingChars="300" w:hanging="720"/>
        <w:jc w:val="both"/>
        <w:rPr>
          <w:rFonts w:ascii="標楷體" w:eastAsia="標楷體" w:hAnsi="標楷體"/>
          <w:color w:val="000000"/>
        </w:rPr>
      </w:pPr>
      <w:r w:rsidRPr="00107451">
        <w:rPr>
          <w:rFonts w:ascii="標楷體" w:eastAsia="標楷體" w:hAnsi="標楷體" w:hint="eastAsia"/>
          <w:color w:val="000000"/>
        </w:rPr>
        <w:t>（一）藉由孝親家庭楷模選拔及表揚，喚起國人各界重視行孝、表現孝意的傳統美德，發揮典範學習效果，倡導國人於生活中具體展現孝親行動。</w:t>
      </w:r>
    </w:p>
    <w:p w:rsidR="00EB0CEA" w:rsidRPr="00107451" w:rsidRDefault="00EB0CEA" w:rsidP="00EB0CEA">
      <w:pPr>
        <w:spacing w:line="400" w:lineRule="exact"/>
        <w:ind w:left="720" w:hangingChars="300" w:hanging="720"/>
        <w:jc w:val="both"/>
        <w:rPr>
          <w:rFonts w:ascii="標楷體" w:eastAsia="標楷體" w:hAnsi="標楷體"/>
          <w:color w:val="000000"/>
        </w:rPr>
      </w:pPr>
      <w:r w:rsidRPr="00107451">
        <w:rPr>
          <w:rFonts w:ascii="標楷體" w:eastAsia="標楷體" w:hAnsi="標楷體" w:hint="eastAsia"/>
          <w:color w:val="000000"/>
        </w:rPr>
        <w:t>（二）鼓勵親子雙方對彼此表達關懷、慈愛與尊重之態度，展現親子之間融洽的互動，營造「父母慈、子女孝」之溫馨、和樂家庭，以落實家庭教育法之精神。</w:t>
      </w:r>
    </w:p>
    <w:p w:rsidR="00EB0CEA" w:rsidRPr="00107451" w:rsidRDefault="00EB0CEA" w:rsidP="00EB0CEA">
      <w:pPr>
        <w:spacing w:line="400" w:lineRule="exact"/>
        <w:ind w:left="720" w:hangingChars="300" w:hanging="720"/>
        <w:jc w:val="both"/>
        <w:rPr>
          <w:rFonts w:ascii="標楷體" w:eastAsia="標楷體" w:hAnsi="標楷體"/>
          <w:color w:val="000000"/>
        </w:rPr>
      </w:pPr>
      <w:r w:rsidRPr="00107451">
        <w:rPr>
          <w:rFonts w:ascii="標楷體" w:eastAsia="標楷體" w:hAnsi="標楷體" w:hint="eastAsia"/>
          <w:color w:val="000000"/>
        </w:rPr>
        <w:t>（三）為弘揚孝悌精神，推動品德教育，鼓勵青少年對尊親盡孝、 對手足同儕友愛、對社會感恩，特舉辦此活動。</w:t>
      </w:r>
    </w:p>
    <w:p w:rsidR="00EB0CEA" w:rsidRPr="00107451" w:rsidRDefault="00EB0CEA" w:rsidP="00EB0CEA">
      <w:pPr>
        <w:spacing w:line="400" w:lineRule="exact"/>
        <w:jc w:val="both"/>
        <w:rPr>
          <w:rFonts w:ascii="標楷體" w:eastAsia="標楷體" w:hAnsi="標楷體"/>
          <w:b/>
          <w:color w:val="000000"/>
        </w:rPr>
      </w:pPr>
      <w:r w:rsidRPr="00107451">
        <w:rPr>
          <w:rFonts w:ascii="標楷體" w:eastAsia="標楷體" w:hAnsi="標楷體" w:hint="eastAsia"/>
          <w:b/>
          <w:color w:val="000000"/>
        </w:rPr>
        <w:t>二、選拔標準及作業程序：</w:t>
      </w:r>
    </w:p>
    <w:p w:rsidR="00EB0CEA" w:rsidRPr="00107451" w:rsidRDefault="00EB0CEA" w:rsidP="00EB0CEA">
      <w:pPr>
        <w:spacing w:line="400" w:lineRule="exact"/>
        <w:ind w:leftChars="177" w:left="1153" w:hangingChars="303" w:hanging="728"/>
        <w:jc w:val="both"/>
        <w:rPr>
          <w:rFonts w:ascii="標楷體" w:eastAsia="標楷體" w:hAnsi="標楷體"/>
        </w:rPr>
      </w:pPr>
      <w:r w:rsidRPr="00107451">
        <w:rPr>
          <w:rFonts w:ascii="標楷體" w:eastAsia="標楷體" w:hAnsi="標楷體" w:hint="eastAsia"/>
          <w:b/>
          <w:color w:val="000000"/>
        </w:rPr>
        <w:t>（一）孝親家庭楷模：</w:t>
      </w:r>
      <w:r w:rsidRPr="00107451">
        <w:rPr>
          <w:rFonts w:ascii="標楷體" w:eastAsia="標楷體" w:hAnsi="標楷體" w:hint="eastAsia"/>
        </w:rPr>
        <w:t>分推薦（當事人採自我推薦或被推薦），以「家庭」為楷模選拔對象，家庭成員表現須符合「親慈、子孝」之精神，其孝道表現可多元化呈現，並能展現家庭平日營造溫馨、和樂的氛圍為主，因此選拔標準以親子互動關係為依據：</w:t>
      </w:r>
    </w:p>
    <w:p w:rsidR="00EB0CEA" w:rsidRPr="00107451" w:rsidRDefault="00EB0CEA" w:rsidP="00EB0CEA">
      <w:pPr>
        <w:spacing w:line="400" w:lineRule="exact"/>
        <w:ind w:leftChars="350" w:left="1200" w:hangingChars="150" w:hanging="360"/>
        <w:jc w:val="both"/>
        <w:rPr>
          <w:rFonts w:ascii="標楷體" w:eastAsia="標楷體" w:hAnsi="標楷體"/>
        </w:rPr>
      </w:pPr>
      <w:r w:rsidRPr="00107451">
        <w:rPr>
          <w:rFonts w:ascii="標楷體" w:eastAsia="標楷體" w:hAnsi="標楷體" w:hint="eastAsia"/>
        </w:rPr>
        <w:t>1、父母（或家長，以下同）平時能以慈愛而不溺愛、嚴格而不嚴厲、說理而不強求、關心而不干預、公平而不偏心、參與而不介入、彈性而不固執、鼓勵替代懲罰、身教重於言教、順性因勢利導等教養態度與子女互動。</w:t>
      </w:r>
    </w:p>
    <w:p w:rsidR="00EB0CEA" w:rsidRPr="00107451" w:rsidRDefault="00EB0CEA" w:rsidP="00EB0CEA">
      <w:pPr>
        <w:spacing w:line="400" w:lineRule="exact"/>
        <w:ind w:leftChars="350" w:left="1200" w:hangingChars="150" w:hanging="360"/>
        <w:jc w:val="both"/>
        <w:rPr>
          <w:rFonts w:ascii="標楷體" w:eastAsia="標楷體" w:hAnsi="標楷體"/>
        </w:rPr>
      </w:pPr>
      <w:r w:rsidRPr="00107451">
        <w:rPr>
          <w:rFonts w:ascii="標楷體" w:eastAsia="標楷體" w:hAnsi="標楷體" w:hint="eastAsia"/>
        </w:rPr>
        <w:t>2、子女亦能做到對父母有禮貌、分擔家務事、關心體貼父母、友愛兄弟姐妹、保護自己身體健康、注意自身安全、不讓父母操心、謀求自我充分發展、學習跟人和諧相處、養成良好習慣，保持端正品德，行為表現合適有禮、與長輩建立親密關係等互動表現。</w:t>
      </w:r>
    </w:p>
    <w:p w:rsidR="00EB0CEA" w:rsidRPr="00107451" w:rsidRDefault="00EB0CEA" w:rsidP="00EB0CEA">
      <w:pPr>
        <w:spacing w:line="400" w:lineRule="exact"/>
        <w:ind w:leftChars="350" w:left="1200" w:hangingChars="150" w:hanging="360"/>
        <w:jc w:val="both"/>
        <w:rPr>
          <w:rFonts w:ascii="標楷體" w:eastAsia="標楷體" w:hAnsi="標楷體"/>
        </w:rPr>
      </w:pPr>
      <w:r w:rsidRPr="00107451">
        <w:rPr>
          <w:rFonts w:ascii="標楷體" w:eastAsia="標楷體" w:hAnsi="標楷體" w:hint="eastAsia"/>
        </w:rPr>
        <w:t>3、參考上述父母、子女互動關係描述，具體描述親子間平日相處事蹟、故事，例如：子女可寫下父母所做令其覺得是最幸福的兒女、過生日，時以父母為主角的具體孝親行動表現；父母則寫下子女所做令其最為感動的具體事蹟。選拔時以溫馨感人且能展現「親慈、子孝」核心精神為優先考量。</w:t>
      </w:r>
    </w:p>
    <w:p w:rsidR="00EB0CEA" w:rsidRPr="00107451" w:rsidRDefault="00EB0CEA" w:rsidP="00EB0CEA">
      <w:pPr>
        <w:spacing w:line="400" w:lineRule="exact"/>
        <w:ind w:leftChars="177" w:left="1153" w:hangingChars="303" w:hanging="728"/>
        <w:rPr>
          <w:rFonts w:ascii="標楷體" w:eastAsia="標楷體" w:hAnsi="標楷體"/>
        </w:rPr>
      </w:pPr>
      <w:r w:rsidRPr="00107451">
        <w:rPr>
          <w:rFonts w:ascii="標楷體" w:eastAsia="標楷體" w:hAnsi="標楷體" w:hint="eastAsia"/>
          <w:b/>
          <w:color w:val="000000"/>
        </w:rPr>
        <w:t>（二）學生孝梯楷模</w:t>
      </w:r>
      <w:r w:rsidRPr="00107451">
        <w:rPr>
          <w:rFonts w:ascii="標楷體" w:eastAsia="標楷體" w:hAnsi="標楷體" w:hint="eastAsia"/>
          <w:color w:val="000000"/>
        </w:rPr>
        <w:t>：品行良好，且有下列具體事蹟之一，能長期實踐，足為他人表率者：</w:t>
      </w:r>
    </w:p>
    <w:p w:rsidR="00EB0CEA" w:rsidRPr="00107451" w:rsidRDefault="00EB0CEA" w:rsidP="00EB0CEA">
      <w:pPr>
        <w:spacing w:line="400" w:lineRule="exact"/>
        <w:ind w:leftChars="350" w:left="1200" w:hangingChars="150" w:hanging="360"/>
        <w:jc w:val="both"/>
        <w:rPr>
          <w:rFonts w:ascii="標楷體" w:eastAsia="標楷體" w:hAnsi="標楷體"/>
        </w:rPr>
      </w:pPr>
      <w:r w:rsidRPr="00107451">
        <w:rPr>
          <w:rFonts w:ascii="標楷體" w:eastAsia="標楷體" w:hAnsi="標楷體" w:hint="eastAsia"/>
        </w:rPr>
        <w:t>1、敦品勵學，刻苦奮鬥，盡力侍奉父母及尊重親屬，深得里鄰讚佩。</w:t>
      </w:r>
    </w:p>
    <w:p w:rsidR="00EB0CEA" w:rsidRPr="00107451" w:rsidRDefault="00EB0CEA" w:rsidP="00EB0CEA">
      <w:pPr>
        <w:spacing w:line="400" w:lineRule="exact"/>
        <w:ind w:leftChars="350" w:left="1200" w:hangingChars="150" w:hanging="360"/>
        <w:jc w:val="both"/>
        <w:rPr>
          <w:rFonts w:ascii="標楷體" w:eastAsia="標楷體" w:hAnsi="標楷體"/>
        </w:rPr>
      </w:pPr>
      <w:r w:rsidRPr="00107451">
        <w:rPr>
          <w:rFonts w:ascii="標楷體" w:eastAsia="標楷體" w:hAnsi="標楷體" w:hint="eastAsia"/>
        </w:rPr>
        <w:t>2、克盡孝道，親侍久病未癒之尊親屬，經年如一日而無怨尤。</w:t>
      </w:r>
    </w:p>
    <w:p w:rsidR="00EB0CEA" w:rsidRPr="00107451" w:rsidRDefault="00EB0CEA" w:rsidP="00EB0CEA">
      <w:pPr>
        <w:spacing w:line="400" w:lineRule="exact"/>
        <w:ind w:leftChars="350" w:left="1200" w:hangingChars="150" w:hanging="360"/>
        <w:jc w:val="both"/>
        <w:rPr>
          <w:rFonts w:ascii="標楷體" w:eastAsia="標楷體" w:hAnsi="標楷體"/>
        </w:rPr>
      </w:pPr>
      <w:r w:rsidRPr="00107451">
        <w:rPr>
          <w:rFonts w:ascii="標楷體" w:eastAsia="標楷體" w:hAnsi="標楷體" w:hint="eastAsia"/>
        </w:rPr>
        <w:t>3、力行孝道，兄友弟恭，並能幫助及友愛同儕。</w:t>
      </w:r>
    </w:p>
    <w:p w:rsidR="00EB0CEA" w:rsidRPr="00107451" w:rsidRDefault="00EB0CEA" w:rsidP="00EB0CEA">
      <w:pPr>
        <w:spacing w:line="400" w:lineRule="exact"/>
        <w:ind w:leftChars="350" w:left="1200" w:hangingChars="150" w:hanging="360"/>
        <w:jc w:val="both"/>
        <w:rPr>
          <w:rFonts w:ascii="標楷體" w:eastAsia="標楷體" w:hAnsi="標楷體"/>
        </w:rPr>
      </w:pPr>
      <w:r w:rsidRPr="00107451">
        <w:rPr>
          <w:rFonts w:ascii="標楷體" w:eastAsia="標楷體" w:hAnsi="標楷體" w:hint="eastAsia"/>
        </w:rPr>
        <w:t>4、其他對待尊親、手足、同儕之行為，符合我國固有倫理道德之精神要求，足為楷模者。</w:t>
      </w:r>
    </w:p>
    <w:p w:rsidR="00EB0CEA" w:rsidRPr="00107451" w:rsidRDefault="00EB0CEA" w:rsidP="00EB0CEA">
      <w:pPr>
        <w:spacing w:line="400" w:lineRule="exact"/>
        <w:ind w:leftChars="178" w:left="1155" w:hangingChars="303" w:hanging="728"/>
        <w:jc w:val="both"/>
        <w:rPr>
          <w:rFonts w:ascii="標楷體" w:eastAsia="標楷體" w:hAnsi="標楷體"/>
          <w:b/>
          <w:color w:val="000000"/>
        </w:rPr>
      </w:pPr>
      <w:r w:rsidRPr="00107451">
        <w:rPr>
          <w:rFonts w:ascii="標楷體" w:eastAsia="標楷體" w:hAnsi="標楷體" w:hint="eastAsia"/>
          <w:b/>
          <w:color w:val="000000"/>
        </w:rPr>
        <w:lastRenderedPageBreak/>
        <w:t>（三）凡5年內</w:t>
      </w:r>
      <w:r w:rsidRPr="00107451">
        <w:rPr>
          <w:rFonts w:ascii="標楷體" w:eastAsia="標楷體" w:hAnsi="標楷體" w:hint="eastAsia"/>
          <w:b/>
        </w:rPr>
        <w:t>曾榮獲相關活動</w:t>
      </w:r>
      <w:r w:rsidRPr="00107451">
        <w:rPr>
          <w:rFonts w:ascii="標楷體" w:eastAsia="標楷體" w:hAnsi="標楷體" w:hint="eastAsia"/>
          <w:b/>
          <w:color w:val="000000"/>
        </w:rPr>
        <w:t>（如孝親家庭楷模、孝悌獎、孝行獎等）表揚之同學，請勿再重複報名參加選拔。</w:t>
      </w:r>
    </w:p>
    <w:p w:rsidR="00EB0CEA" w:rsidRPr="00107451" w:rsidRDefault="00EB0CEA" w:rsidP="00EB0CEA">
      <w:pPr>
        <w:spacing w:line="400" w:lineRule="exact"/>
        <w:ind w:leftChars="178" w:left="1155" w:hangingChars="303" w:hanging="728"/>
        <w:rPr>
          <w:rFonts w:ascii="標楷體" w:eastAsia="標楷體" w:hAnsi="標楷體"/>
          <w:color w:val="000000"/>
        </w:rPr>
      </w:pPr>
      <w:r w:rsidRPr="00107451">
        <w:rPr>
          <w:rFonts w:ascii="標楷體" w:eastAsia="標楷體" w:hAnsi="標楷體" w:hint="eastAsia"/>
          <w:b/>
          <w:color w:val="000000"/>
        </w:rPr>
        <w:t xml:space="preserve"> (四) 選拔時間:</w:t>
      </w:r>
      <w:r w:rsidRPr="00107451">
        <w:rPr>
          <w:rFonts w:ascii="標楷體" w:eastAsia="標楷體" w:hAnsi="標楷體" w:hint="eastAsia"/>
          <w:color w:val="000000"/>
        </w:rPr>
        <w:t>於訂定時間內，將推薦表格交回或寄至</w:t>
      </w:r>
      <w:r w:rsidRPr="00107451">
        <w:rPr>
          <w:rFonts w:ascii="標楷體" w:eastAsia="標楷體" w:hAnsi="標楷體" w:hint="eastAsia"/>
          <w:color w:val="000000"/>
          <w:u w:val="single"/>
        </w:rPr>
        <w:t xml:space="preserve">self89021@mail.tyhs.edu.tw </w:t>
      </w:r>
      <w:r w:rsidRPr="00107451">
        <w:rPr>
          <w:rFonts w:ascii="標楷體" w:eastAsia="標楷體" w:hAnsi="標楷體" w:hint="eastAsia"/>
          <w:color w:val="000000"/>
        </w:rPr>
        <w:t>學務處訓育組。</w:t>
      </w:r>
    </w:p>
    <w:p w:rsidR="00EB0CEA" w:rsidRPr="00107451" w:rsidRDefault="00EB0CEA" w:rsidP="00EB0CEA">
      <w:pPr>
        <w:spacing w:line="400" w:lineRule="exact"/>
        <w:jc w:val="both"/>
        <w:rPr>
          <w:rFonts w:ascii="標楷體" w:eastAsia="標楷體" w:hAnsi="標楷體"/>
          <w:color w:val="000000"/>
          <w:lang w:val="af-ZA"/>
        </w:rPr>
      </w:pPr>
      <w:r w:rsidRPr="00107451">
        <w:rPr>
          <w:rFonts w:ascii="標楷體" w:eastAsia="標楷體" w:hAnsi="標楷體" w:hint="eastAsia"/>
          <w:b/>
          <w:color w:val="000000"/>
          <w:lang w:val="af-ZA"/>
        </w:rPr>
        <w:t>五、選拔名額：</w:t>
      </w:r>
      <w:r w:rsidRPr="00107451">
        <w:rPr>
          <w:rFonts w:ascii="標楷體" w:eastAsia="標楷體" w:hAnsi="標楷體" w:hint="eastAsia"/>
          <w:color w:val="000000"/>
          <w:lang w:val="af-ZA"/>
        </w:rPr>
        <w:t>各班推薦各一名。</w:t>
      </w:r>
    </w:p>
    <w:p w:rsidR="00EB0CEA" w:rsidRPr="00107451" w:rsidRDefault="00EB0CEA" w:rsidP="00EB0CEA">
      <w:pPr>
        <w:spacing w:line="400" w:lineRule="exact"/>
        <w:jc w:val="both"/>
        <w:rPr>
          <w:rFonts w:ascii="標楷體" w:eastAsia="標楷體" w:hAnsi="標楷體"/>
        </w:rPr>
      </w:pPr>
      <w:r w:rsidRPr="00107451">
        <w:rPr>
          <w:rFonts w:ascii="標楷體" w:eastAsia="標楷體" w:hAnsi="標楷體" w:hint="eastAsia"/>
          <w:b/>
          <w:color w:val="000000"/>
          <w:lang w:val="af-ZA"/>
        </w:rPr>
        <w:t>六、獎勵：</w:t>
      </w:r>
      <w:r w:rsidRPr="00107451">
        <w:rPr>
          <w:rFonts w:ascii="標楷體" w:eastAsia="標楷體" w:hAnsi="標楷體" w:hint="eastAsia"/>
        </w:rPr>
        <w:t>榮獲孝親家庭楷模及孝悌獎獲選者於升旗典禮接受表揚。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06"/>
        <w:gridCol w:w="1267"/>
        <w:gridCol w:w="1406"/>
        <w:gridCol w:w="2252"/>
        <w:gridCol w:w="1971"/>
      </w:tblGrid>
      <w:tr w:rsidR="00EB0CEA" w:rsidRPr="00107451" w:rsidTr="000645BA">
        <w:trPr>
          <w:trHeight w:val="7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EB0CEA" w:rsidRPr="00107451" w:rsidRDefault="00EB0CEA" w:rsidP="000645BA">
            <w:pPr>
              <w:spacing w:line="400" w:lineRule="exact"/>
              <w:jc w:val="center"/>
              <w:rPr>
                <w:rFonts w:ascii="標楷體" w:eastAsia="標楷體" w:hAnsi="標楷體"/>
                <w:b/>
                <w:color w:val="000000"/>
              </w:rPr>
            </w:pPr>
            <w:r w:rsidRPr="00107451">
              <w:rPr>
                <w:rFonts w:ascii="標楷體" w:eastAsia="標楷體" w:hAnsi="標楷體" w:hint="eastAsia"/>
                <w:b/>
                <w:color w:val="000000"/>
              </w:rPr>
              <w:t>高雄立左營高級中學   學年學生孝悌獎推薦表</w:t>
            </w:r>
          </w:p>
          <w:p w:rsidR="00EB0CEA" w:rsidRPr="00107451" w:rsidRDefault="00EB0CEA" w:rsidP="000645BA">
            <w:pPr>
              <w:spacing w:line="400" w:lineRule="exact"/>
              <w:jc w:val="right"/>
              <w:rPr>
                <w:rFonts w:ascii="標楷體" w:eastAsia="標楷體" w:hAnsi="標楷體"/>
                <w:color w:val="000000"/>
              </w:rPr>
            </w:pPr>
            <w:r w:rsidRPr="00107451">
              <w:rPr>
                <w:rFonts w:ascii="標楷體" w:eastAsia="標楷體" w:hAnsi="標楷體" w:hint="eastAsia"/>
                <w:b/>
                <w:color w:val="000000"/>
              </w:rPr>
              <w:t>班級:    年    班</w:t>
            </w:r>
          </w:p>
        </w:tc>
      </w:tr>
      <w:tr w:rsidR="00EB0CEA" w:rsidRPr="00107451" w:rsidTr="000645BA">
        <w:trPr>
          <w:trHeight w:val="163"/>
        </w:trPr>
        <w:tc>
          <w:tcPr>
            <w:tcW w:w="847" w:type="pct"/>
            <w:tcBorders>
              <w:top w:val="single" w:sz="4" w:space="0" w:color="auto"/>
              <w:left w:val="single" w:sz="4" w:space="0" w:color="auto"/>
              <w:bottom w:val="single" w:sz="4" w:space="0" w:color="auto"/>
              <w:right w:val="single" w:sz="4" w:space="0" w:color="auto"/>
            </w:tcBorders>
            <w:vAlign w:val="center"/>
          </w:tcPr>
          <w:p w:rsidR="00EB0CEA" w:rsidRPr="00107451" w:rsidRDefault="00EB0CEA" w:rsidP="000645BA">
            <w:pPr>
              <w:spacing w:line="400" w:lineRule="exact"/>
              <w:jc w:val="center"/>
              <w:rPr>
                <w:rFonts w:ascii="標楷體" w:eastAsia="標楷體" w:hAnsi="標楷體"/>
                <w:color w:val="000000"/>
              </w:rPr>
            </w:pPr>
            <w:r w:rsidRPr="00107451">
              <w:rPr>
                <w:rFonts w:ascii="標楷體" w:eastAsia="標楷體" w:hAnsi="標楷體" w:hint="eastAsia"/>
                <w:color w:val="000000"/>
              </w:rPr>
              <w:t>姓名</w:t>
            </w:r>
          </w:p>
        </w:tc>
        <w:tc>
          <w:tcPr>
            <w:tcW w:w="763" w:type="pct"/>
            <w:tcBorders>
              <w:top w:val="single" w:sz="4" w:space="0" w:color="auto"/>
              <w:left w:val="single" w:sz="4" w:space="0" w:color="auto"/>
              <w:bottom w:val="single" w:sz="4" w:space="0" w:color="auto"/>
              <w:right w:val="single" w:sz="4" w:space="0" w:color="auto"/>
            </w:tcBorders>
            <w:vAlign w:val="center"/>
          </w:tcPr>
          <w:p w:rsidR="00EB0CEA" w:rsidRPr="00107451" w:rsidRDefault="00EB0CEA" w:rsidP="000645BA">
            <w:pPr>
              <w:spacing w:line="400" w:lineRule="exact"/>
              <w:jc w:val="center"/>
              <w:rPr>
                <w:rFonts w:ascii="標楷體" w:eastAsia="標楷體" w:hAnsi="標楷體"/>
                <w:color w:val="000000"/>
              </w:rPr>
            </w:pPr>
            <w:r w:rsidRPr="00107451">
              <w:rPr>
                <w:rFonts w:ascii="標楷體" w:eastAsia="標楷體" w:hAnsi="標楷體" w:hint="eastAsia"/>
                <w:color w:val="000000"/>
              </w:rPr>
              <w:t>性別</w:t>
            </w:r>
          </w:p>
        </w:tc>
        <w:tc>
          <w:tcPr>
            <w:tcW w:w="847" w:type="pct"/>
            <w:tcBorders>
              <w:top w:val="single" w:sz="4" w:space="0" w:color="auto"/>
              <w:left w:val="single" w:sz="4" w:space="0" w:color="auto"/>
              <w:bottom w:val="single" w:sz="4" w:space="0" w:color="auto"/>
              <w:right w:val="single" w:sz="4" w:space="0" w:color="auto"/>
            </w:tcBorders>
            <w:vAlign w:val="center"/>
          </w:tcPr>
          <w:p w:rsidR="00EB0CEA" w:rsidRPr="00107451" w:rsidRDefault="00EB0CEA" w:rsidP="000645BA">
            <w:pPr>
              <w:spacing w:line="400" w:lineRule="exact"/>
              <w:jc w:val="center"/>
              <w:rPr>
                <w:rFonts w:ascii="標楷體" w:eastAsia="標楷體" w:hAnsi="標楷體"/>
                <w:color w:val="000000"/>
              </w:rPr>
            </w:pPr>
            <w:r w:rsidRPr="00107451">
              <w:rPr>
                <w:rFonts w:ascii="標楷體" w:eastAsia="標楷體" w:hAnsi="標楷體" w:hint="eastAsia"/>
                <w:color w:val="000000"/>
              </w:rPr>
              <w:t>出生日期</w:t>
            </w:r>
          </w:p>
        </w:tc>
        <w:tc>
          <w:tcPr>
            <w:tcW w:w="1356" w:type="pct"/>
            <w:tcBorders>
              <w:top w:val="single" w:sz="4" w:space="0" w:color="auto"/>
              <w:left w:val="single" w:sz="4" w:space="0" w:color="auto"/>
              <w:bottom w:val="single" w:sz="4" w:space="0" w:color="auto"/>
              <w:right w:val="single" w:sz="4" w:space="0" w:color="auto"/>
            </w:tcBorders>
            <w:vAlign w:val="center"/>
          </w:tcPr>
          <w:p w:rsidR="00EB0CEA" w:rsidRPr="00107451" w:rsidRDefault="00EB0CEA" w:rsidP="000645BA">
            <w:pPr>
              <w:spacing w:line="400" w:lineRule="exact"/>
              <w:jc w:val="center"/>
              <w:rPr>
                <w:rFonts w:ascii="標楷體" w:eastAsia="標楷體" w:hAnsi="標楷體"/>
                <w:color w:val="000000"/>
              </w:rPr>
            </w:pPr>
            <w:r w:rsidRPr="00107451">
              <w:rPr>
                <w:rFonts w:ascii="標楷體" w:eastAsia="標楷體" w:hAnsi="標楷體" w:hint="eastAsia"/>
                <w:color w:val="000000"/>
              </w:rPr>
              <w:t>身分證字號</w:t>
            </w:r>
          </w:p>
        </w:tc>
        <w:tc>
          <w:tcPr>
            <w:tcW w:w="1187" w:type="pct"/>
            <w:vMerge w:val="restart"/>
            <w:tcBorders>
              <w:top w:val="single" w:sz="4" w:space="0" w:color="auto"/>
              <w:left w:val="single" w:sz="4" w:space="0" w:color="auto"/>
              <w:bottom w:val="single" w:sz="4" w:space="0" w:color="auto"/>
              <w:right w:val="single" w:sz="4" w:space="0" w:color="auto"/>
            </w:tcBorders>
            <w:vAlign w:val="center"/>
          </w:tcPr>
          <w:p w:rsidR="00EB0CEA" w:rsidRPr="00107451" w:rsidRDefault="00EB0CEA" w:rsidP="000645BA">
            <w:pPr>
              <w:spacing w:line="400" w:lineRule="exact"/>
              <w:jc w:val="center"/>
              <w:rPr>
                <w:rFonts w:ascii="標楷體" w:eastAsia="標楷體" w:hAnsi="標楷體"/>
                <w:color w:val="000000"/>
              </w:rPr>
            </w:pPr>
            <w:r w:rsidRPr="00107451">
              <w:rPr>
                <w:rFonts w:ascii="標楷體" w:eastAsia="標楷體" w:hAnsi="標楷體" w:hint="eastAsia"/>
                <w:color w:val="000000"/>
              </w:rPr>
              <w:t>二吋照片一張</w:t>
            </w:r>
          </w:p>
          <w:p w:rsidR="00EB0CEA" w:rsidRPr="00107451" w:rsidRDefault="00EB0CEA" w:rsidP="000645BA">
            <w:pPr>
              <w:spacing w:line="400" w:lineRule="exact"/>
              <w:jc w:val="center"/>
              <w:rPr>
                <w:rFonts w:ascii="標楷體" w:eastAsia="標楷體" w:hAnsi="標楷體"/>
                <w:color w:val="000000"/>
                <w:u w:val="single"/>
              </w:rPr>
            </w:pPr>
            <w:r w:rsidRPr="00107451">
              <w:rPr>
                <w:rFonts w:ascii="標楷體" w:eastAsia="標楷體" w:hAnsi="標楷體" w:hint="eastAsia"/>
                <w:color w:val="000000"/>
                <w:u w:val="single"/>
              </w:rPr>
              <w:t>（可使用高解析度之數位照片）</w:t>
            </w:r>
          </w:p>
        </w:tc>
      </w:tr>
      <w:tr w:rsidR="00EB0CEA" w:rsidRPr="00107451" w:rsidTr="000645BA">
        <w:trPr>
          <w:trHeight w:val="1884"/>
        </w:trPr>
        <w:tc>
          <w:tcPr>
            <w:tcW w:w="847" w:type="pct"/>
            <w:tcBorders>
              <w:top w:val="single" w:sz="4" w:space="0" w:color="auto"/>
              <w:left w:val="single" w:sz="4" w:space="0" w:color="auto"/>
              <w:bottom w:val="single" w:sz="4" w:space="0" w:color="auto"/>
              <w:right w:val="single" w:sz="4" w:space="0" w:color="auto"/>
            </w:tcBorders>
            <w:vAlign w:val="center"/>
          </w:tcPr>
          <w:p w:rsidR="00EB0CEA" w:rsidRPr="00107451" w:rsidRDefault="00EB0CEA" w:rsidP="000645BA">
            <w:pPr>
              <w:spacing w:line="400" w:lineRule="exact"/>
              <w:jc w:val="center"/>
              <w:rPr>
                <w:rFonts w:ascii="標楷體" w:eastAsia="標楷體" w:hAnsi="標楷體"/>
                <w:color w:val="000000"/>
              </w:rPr>
            </w:pPr>
          </w:p>
        </w:tc>
        <w:tc>
          <w:tcPr>
            <w:tcW w:w="763" w:type="pct"/>
            <w:tcBorders>
              <w:top w:val="single" w:sz="4" w:space="0" w:color="auto"/>
              <w:left w:val="single" w:sz="4" w:space="0" w:color="auto"/>
              <w:bottom w:val="single" w:sz="4" w:space="0" w:color="auto"/>
              <w:right w:val="single" w:sz="4" w:space="0" w:color="auto"/>
            </w:tcBorders>
            <w:vAlign w:val="center"/>
          </w:tcPr>
          <w:p w:rsidR="00EB0CEA" w:rsidRPr="00107451" w:rsidRDefault="00EB0CEA" w:rsidP="000645BA">
            <w:pPr>
              <w:spacing w:line="400" w:lineRule="exact"/>
              <w:jc w:val="center"/>
              <w:rPr>
                <w:rFonts w:ascii="標楷體" w:eastAsia="標楷體" w:hAnsi="標楷體"/>
                <w:color w:val="000000"/>
              </w:rPr>
            </w:pPr>
          </w:p>
        </w:tc>
        <w:tc>
          <w:tcPr>
            <w:tcW w:w="847" w:type="pct"/>
            <w:tcBorders>
              <w:top w:val="single" w:sz="4" w:space="0" w:color="auto"/>
              <w:left w:val="single" w:sz="4" w:space="0" w:color="auto"/>
              <w:bottom w:val="single" w:sz="4" w:space="0" w:color="auto"/>
              <w:right w:val="single" w:sz="4" w:space="0" w:color="auto"/>
            </w:tcBorders>
            <w:vAlign w:val="center"/>
          </w:tcPr>
          <w:p w:rsidR="00EB0CEA" w:rsidRPr="00107451" w:rsidRDefault="00EB0CEA" w:rsidP="000645BA">
            <w:pPr>
              <w:spacing w:line="400" w:lineRule="exact"/>
              <w:jc w:val="center"/>
              <w:rPr>
                <w:rFonts w:ascii="標楷體" w:eastAsia="標楷體" w:hAnsi="標楷體"/>
                <w:color w:val="000000"/>
              </w:rPr>
            </w:pPr>
            <w:r w:rsidRPr="00107451">
              <w:rPr>
                <w:rFonts w:ascii="標楷體" w:eastAsia="標楷體" w:hAnsi="標楷體" w:hint="eastAsia"/>
                <w:color w:val="000000"/>
              </w:rPr>
              <w:t>年  月  日</w:t>
            </w:r>
          </w:p>
        </w:tc>
        <w:tc>
          <w:tcPr>
            <w:tcW w:w="1356" w:type="pct"/>
            <w:tcBorders>
              <w:top w:val="single" w:sz="4" w:space="0" w:color="auto"/>
              <w:left w:val="single" w:sz="4" w:space="0" w:color="auto"/>
              <w:bottom w:val="single" w:sz="4" w:space="0" w:color="auto"/>
              <w:right w:val="single" w:sz="4" w:space="0" w:color="auto"/>
            </w:tcBorders>
            <w:vAlign w:val="center"/>
          </w:tcPr>
          <w:p w:rsidR="00EB0CEA" w:rsidRPr="00107451" w:rsidRDefault="00EB0CEA" w:rsidP="000645BA">
            <w:pPr>
              <w:spacing w:line="400" w:lineRule="exact"/>
              <w:jc w:val="center"/>
              <w:rPr>
                <w:rFonts w:ascii="標楷體" w:eastAsia="標楷體" w:hAnsi="標楷體"/>
                <w:color w:val="000000"/>
              </w:rPr>
            </w:pPr>
          </w:p>
        </w:tc>
        <w:tc>
          <w:tcPr>
            <w:tcW w:w="1187" w:type="pct"/>
            <w:vMerge/>
            <w:tcBorders>
              <w:top w:val="single" w:sz="4" w:space="0" w:color="auto"/>
              <w:left w:val="single" w:sz="4" w:space="0" w:color="auto"/>
              <w:bottom w:val="single" w:sz="4" w:space="0" w:color="auto"/>
              <w:right w:val="single" w:sz="4" w:space="0" w:color="auto"/>
            </w:tcBorders>
            <w:vAlign w:val="center"/>
          </w:tcPr>
          <w:p w:rsidR="00EB0CEA" w:rsidRPr="00107451" w:rsidRDefault="00EB0CEA" w:rsidP="000645BA">
            <w:pPr>
              <w:widowControl/>
              <w:spacing w:line="400" w:lineRule="exact"/>
              <w:rPr>
                <w:rFonts w:ascii="標楷體" w:eastAsia="標楷體" w:hAnsi="標楷體"/>
                <w:color w:val="000000"/>
              </w:rPr>
            </w:pPr>
          </w:p>
        </w:tc>
      </w:tr>
      <w:tr w:rsidR="00EB0CEA" w:rsidRPr="00107451" w:rsidTr="000645BA">
        <w:trPr>
          <w:trHeight w:val="4578"/>
        </w:trPr>
        <w:tc>
          <w:tcPr>
            <w:tcW w:w="5000" w:type="pct"/>
            <w:gridSpan w:val="5"/>
            <w:tcBorders>
              <w:top w:val="single" w:sz="4" w:space="0" w:color="auto"/>
              <w:left w:val="single" w:sz="4" w:space="0" w:color="auto"/>
              <w:bottom w:val="single" w:sz="4" w:space="0" w:color="auto"/>
              <w:right w:val="single" w:sz="4" w:space="0" w:color="auto"/>
            </w:tcBorders>
          </w:tcPr>
          <w:p w:rsidR="00EB0CEA" w:rsidRPr="00107451" w:rsidRDefault="00EB0CEA" w:rsidP="000645BA">
            <w:pPr>
              <w:spacing w:line="400" w:lineRule="exact"/>
              <w:jc w:val="both"/>
              <w:rPr>
                <w:rFonts w:ascii="標楷體" w:eastAsia="標楷體" w:hAnsi="標楷體"/>
                <w:color w:val="000000"/>
              </w:rPr>
            </w:pPr>
            <w:r w:rsidRPr="00107451">
              <w:rPr>
                <w:rFonts w:ascii="標楷體" w:eastAsia="標楷體" w:hAnsi="標楷體" w:hint="eastAsia"/>
                <w:color w:val="000000"/>
              </w:rPr>
              <w:t>具體事蹟：（請詳述推薦學生孝行事蹟。本表若不敷使用，請自行增加欄位。）</w:t>
            </w:r>
          </w:p>
          <w:p w:rsidR="00EB0CEA" w:rsidRPr="00107451" w:rsidRDefault="00EB0CEA" w:rsidP="000645BA">
            <w:pPr>
              <w:spacing w:line="400" w:lineRule="exact"/>
              <w:jc w:val="both"/>
              <w:rPr>
                <w:rFonts w:ascii="標楷體" w:eastAsia="標楷體" w:hAnsi="標楷體"/>
                <w:color w:val="000000"/>
              </w:rPr>
            </w:pPr>
          </w:p>
          <w:p w:rsidR="00EB0CEA" w:rsidRPr="00107451" w:rsidRDefault="00EB0CEA" w:rsidP="000645BA">
            <w:pPr>
              <w:spacing w:line="400" w:lineRule="exact"/>
              <w:jc w:val="both"/>
              <w:rPr>
                <w:rFonts w:ascii="標楷體" w:eastAsia="標楷體" w:hAnsi="標楷體"/>
                <w:color w:val="000000"/>
              </w:rPr>
            </w:pPr>
          </w:p>
          <w:p w:rsidR="00EB0CEA" w:rsidRPr="00107451" w:rsidRDefault="00EB0CEA" w:rsidP="000645BA">
            <w:pPr>
              <w:spacing w:line="400" w:lineRule="exact"/>
              <w:jc w:val="both"/>
              <w:rPr>
                <w:rFonts w:ascii="標楷體" w:eastAsia="標楷體" w:hAnsi="標楷體"/>
                <w:color w:val="000000"/>
              </w:rPr>
            </w:pPr>
          </w:p>
          <w:p w:rsidR="00EB0CEA" w:rsidRPr="00107451" w:rsidRDefault="00EB0CEA" w:rsidP="000645BA">
            <w:pPr>
              <w:spacing w:line="400" w:lineRule="exact"/>
              <w:jc w:val="both"/>
              <w:rPr>
                <w:rFonts w:ascii="標楷體" w:eastAsia="標楷體" w:hAnsi="標楷體"/>
                <w:color w:val="000000"/>
              </w:rPr>
            </w:pPr>
          </w:p>
          <w:p w:rsidR="00EB0CEA" w:rsidRPr="00107451" w:rsidRDefault="00EB0CEA" w:rsidP="000645BA">
            <w:pPr>
              <w:spacing w:line="400" w:lineRule="exact"/>
              <w:jc w:val="both"/>
              <w:rPr>
                <w:rFonts w:ascii="標楷體" w:eastAsia="標楷體" w:hAnsi="標楷體"/>
                <w:color w:val="000000"/>
              </w:rPr>
            </w:pPr>
          </w:p>
          <w:p w:rsidR="00EB0CEA" w:rsidRPr="00107451" w:rsidRDefault="00EB0CEA" w:rsidP="000645BA">
            <w:pPr>
              <w:spacing w:line="400" w:lineRule="exact"/>
              <w:jc w:val="both"/>
              <w:rPr>
                <w:rFonts w:ascii="標楷體" w:eastAsia="標楷體" w:hAnsi="標楷體"/>
                <w:color w:val="000000"/>
              </w:rPr>
            </w:pPr>
          </w:p>
          <w:p w:rsidR="00EB0CEA" w:rsidRPr="00107451" w:rsidRDefault="00EB0CEA" w:rsidP="000645BA">
            <w:pPr>
              <w:spacing w:line="400" w:lineRule="exact"/>
              <w:jc w:val="both"/>
              <w:rPr>
                <w:rFonts w:ascii="標楷體" w:eastAsia="標楷體" w:hAnsi="標楷體"/>
                <w:color w:val="000000"/>
              </w:rPr>
            </w:pPr>
          </w:p>
          <w:p w:rsidR="00EB0CEA" w:rsidRPr="00107451" w:rsidRDefault="00EB0CEA" w:rsidP="000645BA">
            <w:pPr>
              <w:spacing w:line="400" w:lineRule="exact"/>
              <w:jc w:val="both"/>
              <w:rPr>
                <w:rFonts w:ascii="標楷體" w:eastAsia="標楷體" w:hAnsi="標楷體"/>
                <w:color w:val="000000"/>
              </w:rPr>
            </w:pPr>
          </w:p>
          <w:p w:rsidR="00EB0CEA" w:rsidRPr="00107451" w:rsidRDefault="00EB0CEA" w:rsidP="000645BA">
            <w:pPr>
              <w:spacing w:line="400" w:lineRule="exact"/>
              <w:jc w:val="both"/>
              <w:rPr>
                <w:rFonts w:ascii="標楷體" w:eastAsia="標楷體" w:hAnsi="標楷體"/>
                <w:color w:val="000000"/>
              </w:rPr>
            </w:pPr>
          </w:p>
          <w:p w:rsidR="00EB0CEA" w:rsidRPr="00107451" w:rsidRDefault="00EB0CEA" w:rsidP="000645BA">
            <w:pPr>
              <w:spacing w:line="400" w:lineRule="exact"/>
              <w:jc w:val="both"/>
              <w:rPr>
                <w:rFonts w:ascii="標楷體" w:eastAsia="標楷體" w:hAnsi="標楷體"/>
                <w:color w:val="000000"/>
              </w:rPr>
            </w:pPr>
          </w:p>
          <w:p w:rsidR="00EB0CEA" w:rsidRPr="00107451" w:rsidRDefault="00EB0CEA" w:rsidP="000645BA">
            <w:pPr>
              <w:spacing w:line="400" w:lineRule="exact"/>
              <w:jc w:val="both"/>
              <w:rPr>
                <w:rFonts w:ascii="標楷體" w:eastAsia="標楷體" w:hAnsi="標楷體"/>
                <w:color w:val="000000"/>
              </w:rPr>
            </w:pPr>
          </w:p>
          <w:p w:rsidR="00EB0CEA" w:rsidRPr="00107451" w:rsidRDefault="00EB0CEA" w:rsidP="000645BA">
            <w:pPr>
              <w:spacing w:line="400" w:lineRule="exact"/>
              <w:jc w:val="both"/>
              <w:rPr>
                <w:rFonts w:ascii="標楷體" w:eastAsia="標楷體" w:hAnsi="標楷體"/>
                <w:color w:val="000000"/>
              </w:rPr>
            </w:pPr>
          </w:p>
          <w:p w:rsidR="00EB0CEA" w:rsidRPr="00107451" w:rsidRDefault="00EB0CEA" w:rsidP="000645BA">
            <w:pPr>
              <w:spacing w:line="400" w:lineRule="exact"/>
              <w:jc w:val="both"/>
              <w:rPr>
                <w:rFonts w:ascii="標楷體" w:eastAsia="標楷體" w:hAnsi="標楷體"/>
                <w:color w:val="000000"/>
              </w:rPr>
            </w:pPr>
          </w:p>
        </w:tc>
      </w:tr>
      <w:tr w:rsidR="00EB0CEA" w:rsidRPr="00107451" w:rsidTr="000645BA">
        <w:trPr>
          <w:trHeight w:val="720"/>
        </w:trPr>
        <w:tc>
          <w:tcPr>
            <w:tcW w:w="5000" w:type="pct"/>
            <w:gridSpan w:val="5"/>
            <w:tcBorders>
              <w:top w:val="single" w:sz="4" w:space="0" w:color="auto"/>
              <w:left w:val="single" w:sz="4" w:space="0" w:color="auto"/>
              <w:right w:val="single" w:sz="4" w:space="0" w:color="auto"/>
            </w:tcBorders>
            <w:shd w:val="clear" w:color="auto" w:fill="auto"/>
          </w:tcPr>
          <w:p w:rsidR="00EB0CEA" w:rsidRPr="00107451" w:rsidRDefault="00EB0CEA" w:rsidP="009B18BD">
            <w:pPr>
              <w:spacing w:line="400" w:lineRule="exact"/>
              <w:rPr>
                <w:rFonts w:ascii="標楷體" w:eastAsia="標楷體" w:hAnsi="標楷體"/>
                <w:color w:val="000000"/>
              </w:rPr>
            </w:pPr>
            <w:r w:rsidRPr="00107451">
              <w:rPr>
                <w:rFonts w:ascii="標楷體" w:eastAsia="標楷體" w:hAnsi="標楷體" w:hint="eastAsia"/>
                <w:color w:val="000000"/>
              </w:rPr>
              <w:t>導師簽名:</w:t>
            </w:r>
          </w:p>
        </w:tc>
      </w:tr>
    </w:tbl>
    <w:p w:rsidR="00EB0CEA" w:rsidRPr="00107451" w:rsidRDefault="00EB0CEA" w:rsidP="00EB0CEA">
      <w:pPr>
        <w:jc w:val="both"/>
        <w:rPr>
          <w:rFonts w:ascii="標楷體" w:eastAsia="標楷體" w:hAnsi="標楷體"/>
        </w:rPr>
      </w:pPr>
    </w:p>
    <w:p w:rsidR="009746E8" w:rsidRPr="00107451" w:rsidRDefault="009746E8" w:rsidP="003C6E4D">
      <w:pPr>
        <w:snapToGrid w:val="0"/>
        <w:spacing w:beforeLines="50" w:before="180" w:afterLines="50" w:after="180"/>
        <w:rPr>
          <w:rFonts w:ascii="標楷體" w:eastAsia="標楷體" w:hAnsi="標楷體"/>
        </w:rPr>
      </w:pPr>
    </w:p>
    <w:p w:rsidR="003C6E4D" w:rsidRPr="00107451" w:rsidRDefault="003C6E4D" w:rsidP="003C6E4D">
      <w:pPr>
        <w:pStyle w:val="CM8"/>
        <w:ind w:right="800"/>
        <w:rPr>
          <w:rFonts w:hAnsi="標楷體"/>
          <w:sz w:val="20"/>
          <w:szCs w:val="20"/>
        </w:rPr>
      </w:pPr>
    </w:p>
    <w:p w:rsidR="003C6E4D" w:rsidRPr="00107451" w:rsidRDefault="003C6E4D" w:rsidP="003C6E4D">
      <w:pPr>
        <w:pStyle w:val="Default"/>
        <w:rPr>
          <w:rFonts w:hAnsi="標楷體"/>
        </w:rPr>
      </w:pPr>
    </w:p>
    <w:p w:rsidR="003C6E4D" w:rsidRPr="00107451" w:rsidRDefault="003C6E4D" w:rsidP="003C6E4D">
      <w:pPr>
        <w:pStyle w:val="Default"/>
        <w:rPr>
          <w:rFonts w:hAnsi="標楷體"/>
        </w:rPr>
      </w:pPr>
    </w:p>
    <w:p w:rsidR="008B039F" w:rsidRDefault="008B039F" w:rsidP="003817CE">
      <w:pPr>
        <w:spacing w:line="276" w:lineRule="auto"/>
        <w:ind w:leftChars="234" w:left="562"/>
        <w:jc w:val="right"/>
        <w:rPr>
          <w:rFonts w:ascii="標楷體" w:eastAsia="標楷體" w:hAnsi="標楷體"/>
        </w:rPr>
      </w:pPr>
    </w:p>
    <w:p w:rsidR="00C92062" w:rsidRPr="00107451" w:rsidRDefault="00C92062" w:rsidP="003817CE">
      <w:pPr>
        <w:spacing w:line="276" w:lineRule="auto"/>
        <w:ind w:leftChars="234" w:left="562"/>
        <w:jc w:val="right"/>
        <w:rPr>
          <w:rFonts w:ascii="標楷體" w:eastAsia="標楷體" w:hAnsi="標楷體"/>
        </w:rPr>
      </w:pPr>
      <w:r w:rsidRPr="00107451">
        <w:rPr>
          <w:rFonts w:ascii="標楷體" w:eastAsia="標楷體" w:hAnsi="標楷體" w:hint="eastAsia"/>
        </w:rPr>
        <w:lastRenderedPageBreak/>
        <w:t>檔案編號：</w:t>
      </w:r>
      <w:r w:rsidR="009B2D90">
        <w:rPr>
          <w:rFonts w:ascii="標楷體" w:eastAsia="標楷體" w:hAnsi="標楷體" w:hint="eastAsia"/>
        </w:rPr>
        <w:t>203</w:t>
      </w:r>
      <w:r w:rsidRPr="00107451">
        <w:rPr>
          <w:rFonts w:ascii="標楷體" w:eastAsia="標楷體" w:hAnsi="標楷體"/>
        </w:rPr>
        <w:t>-01</w:t>
      </w:r>
    </w:p>
    <w:p w:rsidR="00C92062" w:rsidRPr="00107451" w:rsidRDefault="00C92062" w:rsidP="00C92062">
      <w:pPr>
        <w:pStyle w:val="Web"/>
        <w:spacing w:before="0" w:beforeAutospacing="0" w:after="0" w:afterAutospacing="0" w:line="400" w:lineRule="atLeast"/>
        <w:ind w:leftChars="50" w:left="120" w:rightChars="-55" w:right="-132"/>
        <w:jc w:val="center"/>
        <w:rPr>
          <w:rFonts w:ascii="標楷體" w:eastAsia="標楷體" w:hAnsi="標楷體"/>
          <w:b/>
          <w:color w:val="000000"/>
          <w:sz w:val="28"/>
          <w:szCs w:val="28"/>
        </w:rPr>
      </w:pPr>
      <w:r w:rsidRPr="00107451">
        <w:rPr>
          <w:rFonts w:ascii="標楷體" w:eastAsia="標楷體" w:hAnsi="標楷體" w:hint="eastAsia"/>
          <w:b/>
          <w:color w:val="000000"/>
          <w:sz w:val="28"/>
          <w:szCs w:val="28"/>
        </w:rPr>
        <w:t>高雄市立左營高級中學教師輔導與管教學生辦法</w:t>
      </w:r>
    </w:p>
    <w:p w:rsidR="00C92062" w:rsidRPr="00107451" w:rsidRDefault="008B039F" w:rsidP="008B0762">
      <w:pPr>
        <w:pStyle w:val="Web"/>
        <w:snapToGrid w:val="0"/>
        <w:spacing w:before="0" w:beforeAutospacing="0" w:after="0" w:afterAutospacing="0"/>
        <w:ind w:leftChars="1500" w:left="3600" w:rightChars="-55" w:right="-132"/>
        <w:jc w:val="right"/>
        <w:rPr>
          <w:rFonts w:ascii="標楷體" w:eastAsia="標楷體" w:hAnsi="標楷體"/>
          <w:color w:val="000000"/>
        </w:rPr>
      </w:pPr>
      <w:r>
        <w:rPr>
          <w:rFonts w:ascii="標楷體" w:eastAsia="標楷體" w:hAnsi="標楷體" w:hint="eastAsia"/>
          <w:color w:val="000000"/>
          <w:szCs w:val="20"/>
        </w:rPr>
        <w:t xml:space="preserve"> </w:t>
      </w:r>
      <w:r w:rsidR="003817CE" w:rsidRPr="00107451">
        <w:rPr>
          <w:rFonts w:ascii="標楷體" w:eastAsia="標楷體" w:hAnsi="標楷體" w:hint="eastAsia"/>
          <w:color w:val="000000"/>
          <w:szCs w:val="20"/>
        </w:rPr>
        <w:t xml:space="preserve">   </w:t>
      </w:r>
      <w:r w:rsidR="009B2D90">
        <w:rPr>
          <w:rFonts w:ascii="標楷體" w:eastAsia="標楷體" w:hAnsi="標楷體" w:hint="eastAsia"/>
          <w:color w:val="000000"/>
          <w:szCs w:val="20"/>
        </w:rPr>
        <w:t xml:space="preserve"> </w:t>
      </w:r>
      <w:r w:rsidR="00C92062" w:rsidRPr="00107451">
        <w:rPr>
          <w:rFonts w:ascii="標楷體" w:eastAsia="標楷體" w:hAnsi="標楷體" w:hint="eastAsia"/>
          <w:color w:val="000000"/>
        </w:rPr>
        <w:t>民國96年11月16日校規研擬會議通過</w:t>
      </w:r>
    </w:p>
    <w:p w:rsidR="00C92062" w:rsidRPr="00107451" w:rsidRDefault="00C92062" w:rsidP="00AC2FBE">
      <w:pPr>
        <w:widowControl/>
        <w:numPr>
          <w:ilvl w:val="0"/>
          <w:numId w:val="93"/>
        </w:numPr>
        <w:adjustRightInd w:val="0"/>
        <w:snapToGrid w:val="0"/>
        <w:spacing w:line="460" w:lineRule="atLeast"/>
        <w:jc w:val="both"/>
        <w:rPr>
          <w:rFonts w:ascii="標楷體" w:eastAsia="標楷體" w:hAnsi="標楷體"/>
          <w:bCs/>
          <w:color w:val="000000"/>
          <w:kern w:val="0"/>
        </w:rPr>
      </w:pPr>
      <w:r w:rsidRPr="00107451">
        <w:rPr>
          <w:rFonts w:ascii="標楷體" w:eastAsia="標楷體" w:hAnsi="標楷體" w:hint="eastAsia"/>
          <w:bCs/>
          <w:color w:val="000000"/>
          <w:kern w:val="0"/>
        </w:rPr>
        <w:t>依據</w:t>
      </w:r>
    </w:p>
    <w:p w:rsidR="00C92062" w:rsidRPr="00107451" w:rsidRDefault="00C92062" w:rsidP="00AC2FBE">
      <w:pPr>
        <w:widowControl/>
        <w:numPr>
          <w:ilvl w:val="1"/>
          <w:numId w:val="93"/>
        </w:numPr>
        <w:adjustRightInd w:val="0"/>
        <w:snapToGrid w:val="0"/>
        <w:spacing w:line="460" w:lineRule="atLeast"/>
        <w:jc w:val="both"/>
        <w:rPr>
          <w:rFonts w:ascii="標楷體" w:eastAsia="標楷體" w:hAnsi="標楷體"/>
          <w:color w:val="000000"/>
        </w:rPr>
      </w:pPr>
      <w:r w:rsidRPr="00107451">
        <w:rPr>
          <w:rFonts w:ascii="標楷體" w:eastAsia="標楷體" w:hAnsi="標楷體" w:hint="eastAsia"/>
          <w:color w:val="000000"/>
        </w:rPr>
        <w:t>教育部96年6月22日台訓（一）字第0960093909號書函。</w:t>
      </w:r>
    </w:p>
    <w:p w:rsidR="00C92062" w:rsidRPr="00107451" w:rsidRDefault="00C92062" w:rsidP="00AC2FBE">
      <w:pPr>
        <w:widowControl/>
        <w:numPr>
          <w:ilvl w:val="1"/>
          <w:numId w:val="93"/>
        </w:numPr>
        <w:adjustRightInd w:val="0"/>
        <w:snapToGrid w:val="0"/>
        <w:spacing w:line="460" w:lineRule="atLeast"/>
        <w:jc w:val="both"/>
        <w:rPr>
          <w:rFonts w:ascii="標楷體" w:eastAsia="標楷體" w:hAnsi="標楷體"/>
          <w:bCs/>
          <w:color w:val="000000"/>
          <w:kern w:val="0"/>
        </w:rPr>
      </w:pPr>
      <w:r w:rsidRPr="00107451">
        <w:rPr>
          <w:rFonts w:ascii="標楷體" w:eastAsia="標楷體" w:hAnsi="標楷體" w:hint="eastAsia"/>
          <w:color w:val="000000"/>
        </w:rPr>
        <w:t>高雄市政府教育局96年6月29日高市教一字第0960024613號書函。</w:t>
      </w:r>
    </w:p>
    <w:p w:rsidR="00C92062" w:rsidRPr="00107451" w:rsidRDefault="00C92062" w:rsidP="00C92062">
      <w:pPr>
        <w:widowControl/>
        <w:adjustRightInd w:val="0"/>
        <w:snapToGrid w:val="0"/>
        <w:spacing w:line="460" w:lineRule="atLeast"/>
        <w:jc w:val="both"/>
        <w:rPr>
          <w:rFonts w:ascii="標楷體" w:eastAsia="標楷體" w:hAnsi="標楷體"/>
          <w:bCs/>
          <w:color w:val="000000"/>
          <w:kern w:val="0"/>
        </w:rPr>
      </w:pPr>
      <w:r w:rsidRPr="00107451">
        <w:rPr>
          <w:rFonts w:ascii="標楷體" w:eastAsia="標楷體" w:hAnsi="標楷體" w:hint="eastAsia"/>
          <w:bCs/>
          <w:color w:val="000000"/>
          <w:kern w:val="0"/>
        </w:rPr>
        <w:t>貳、</w:t>
      </w:r>
      <w:r w:rsidRPr="00107451">
        <w:rPr>
          <w:rFonts w:ascii="標楷體" w:eastAsia="標楷體" w:hAnsi="標楷體" w:hint="eastAsia"/>
          <w:color w:val="000000"/>
        </w:rPr>
        <w:t>輔導與管教之目的</w:t>
      </w:r>
      <w:r w:rsidRPr="00107451">
        <w:rPr>
          <w:rFonts w:ascii="標楷體" w:eastAsia="標楷體" w:hAnsi="標楷體" w:hint="eastAsia"/>
          <w:bCs/>
          <w:color w:val="000000"/>
          <w:kern w:val="0"/>
        </w:rPr>
        <w:t>及原則</w:t>
      </w:r>
    </w:p>
    <w:p w:rsidR="00C92062" w:rsidRPr="00107451" w:rsidRDefault="00C92062" w:rsidP="00C92062">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一、定義</w:t>
      </w:r>
    </w:p>
    <w:p w:rsidR="00C92062" w:rsidRPr="00107451" w:rsidRDefault="00C92062" w:rsidP="00C92062">
      <w:pPr>
        <w:tabs>
          <w:tab w:val="left" w:pos="720"/>
        </w:tabs>
        <w:spacing w:line="400" w:lineRule="atLeast"/>
        <w:ind w:leftChars="268" w:left="2100" w:hangingChars="607" w:hanging="1457"/>
        <w:jc w:val="both"/>
        <w:rPr>
          <w:rFonts w:ascii="標楷體" w:eastAsia="標楷體" w:hAnsi="標楷體"/>
          <w:color w:val="000000"/>
          <w:u w:val="single"/>
        </w:rPr>
      </w:pPr>
      <w:r w:rsidRPr="00107451">
        <w:rPr>
          <w:rFonts w:ascii="標楷體" w:eastAsia="標楷體" w:hAnsi="標楷體" w:hint="eastAsia"/>
          <w:color w:val="000000"/>
        </w:rPr>
        <w:t>（一）管教：指</w:t>
      </w:r>
      <w:r w:rsidRPr="00107451">
        <w:rPr>
          <w:rFonts w:ascii="標楷體" w:eastAsia="標楷體" w:hAnsi="標楷體" w:cs="新細明體"/>
          <w:color w:val="000000"/>
          <w:kern w:val="0"/>
        </w:rPr>
        <w:t>教師</w:t>
      </w:r>
      <w:r w:rsidRPr="00107451">
        <w:rPr>
          <w:rFonts w:ascii="標楷體" w:eastAsia="標楷體" w:hAnsi="標楷體" w:cs="新細明體" w:hint="eastAsia"/>
          <w:color w:val="000000"/>
          <w:kern w:val="0"/>
        </w:rPr>
        <w:t>基</w:t>
      </w:r>
      <w:r w:rsidRPr="00107451">
        <w:rPr>
          <w:rFonts w:ascii="標楷體" w:eastAsia="標楷體" w:hAnsi="標楷體" w:cs="新細明體"/>
          <w:color w:val="000000"/>
          <w:kern w:val="0"/>
        </w:rPr>
        <w:t>於</w:t>
      </w:r>
      <w:r w:rsidRPr="00107451">
        <w:rPr>
          <w:rFonts w:ascii="標楷體" w:eastAsia="標楷體" w:hAnsi="標楷體" w:cs="新細明體" w:hint="eastAsia"/>
          <w:color w:val="000000"/>
          <w:kern w:val="0"/>
        </w:rPr>
        <w:t>輔導與管教學生之目的，對學生須強化或導正之行為，所實施之各種有利或不利之集體或個別處置。</w:t>
      </w:r>
    </w:p>
    <w:p w:rsidR="00C92062" w:rsidRPr="00107451" w:rsidRDefault="00C92062" w:rsidP="00C92062">
      <w:pPr>
        <w:tabs>
          <w:tab w:val="left" w:pos="720"/>
        </w:tabs>
        <w:spacing w:line="400" w:lineRule="atLeast"/>
        <w:ind w:leftChars="268" w:left="2100" w:hangingChars="607" w:hanging="1457"/>
        <w:jc w:val="both"/>
        <w:rPr>
          <w:rFonts w:ascii="標楷體" w:eastAsia="標楷體" w:hAnsi="標楷體"/>
          <w:color w:val="000000"/>
        </w:rPr>
      </w:pPr>
      <w:r w:rsidRPr="00107451">
        <w:rPr>
          <w:rFonts w:ascii="標楷體" w:eastAsia="標楷體" w:hAnsi="標楷體" w:hint="eastAsia"/>
          <w:color w:val="000000"/>
        </w:rPr>
        <w:t>（二）處罰：指</w:t>
      </w:r>
      <w:r w:rsidRPr="00107451">
        <w:rPr>
          <w:rFonts w:ascii="標楷體" w:eastAsia="標楷體" w:hAnsi="標楷體" w:cs="新細明體"/>
          <w:color w:val="000000"/>
          <w:kern w:val="0"/>
        </w:rPr>
        <w:t>教師於教育過程中</w:t>
      </w:r>
      <w:r w:rsidRPr="00107451">
        <w:rPr>
          <w:rFonts w:ascii="標楷體" w:eastAsia="標楷體" w:hAnsi="標楷體" w:cs="新細明體" w:hint="eastAsia"/>
          <w:color w:val="000000"/>
          <w:kern w:val="0"/>
        </w:rPr>
        <w:t>，為減少學生不當或違規行為，對學生所實施之各種不利處置，包括合法妥當以及違法或不當</w:t>
      </w:r>
      <w:r w:rsidRPr="00107451">
        <w:rPr>
          <w:rFonts w:ascii="標楷體" w:eastAsia="標楷體" w:hAnsi="標楷體" w:hint="eastAsia"/>
          <w:color w:val="000000"/>
        </w:rPr>
        <w:t>之處置</w:t>
      </w:r>
      <w:r w:rsidRPr="00107451">
        <w:rPr>
          <w:rFonts w:ascii="標楷體" w:eastAsia="標楷體" w:hAnsi="標楷體" w:cs="新細明體" w:hint="eastAsia"/>
          <w:color w:val="000000"/>
          <w:kern w:val="0"/>
        </w:rPr>
        <w:t>；違法</w:t>
      </w:r>
      <w:r w:rsidRPr="00107451">
        <w:rPr>
          <w:rFonts w:ascii="標楷體" w:eastAsia="標楷體" w:hAnsi="標楷體" w:hint="eastAsia"/>
          <w:color w:val="000000"/>
        </w:rPr>
        <w:t>之處罰包括</w:t>
      </w:r>
      <w:r w:rsidRPr="00107451">
        <w:rPr>
          <w:rFonts w:ascii="標楷體" w:eastAsia="標楷體" w:hAnsi="標楷體" w:cs="新細明體" w:hint="eastAsia"/>
          <w:color w:val="000000"/>
          <w:kern w:val="0"/>
        </w:rPr>
        <w:t>體罰、誹謗、公然</w:t>
      </w:r>
      <w:r w:rsidRPr="00107451">
        <w:rPr>
          <w:rFonts w:ascii="標楷體" w:eastAsia="標楷體" w:hAnsi="標楷體" w:hint="eastAsia"/>
          <w:color w:val="000000"/>
        </w:rPr>
        <w:t>侮辱、恐嚇及身心虐待等</w:t>
      </w:r>
      <w:r w:rsidRPr="00107451">
        <w:rPr>
          <w:rFonts w:ascii="標楷體" w:eastAsia="標楷體" w:hAnsi="標楷體" w:cs="新細明體" w:hint="eastAsia"/>
          <w:color w:val="000000"/>
          <w:kern w:val="0"/>
        </w:rPr>
        <w:t>（參照附表一）。</w:t>
      </w:r>
    </w:p>
    <w:p w:rsidR="00C92062" w:rsidRPr="00107451" w:rsidRDefault="00C92062" w:rsidP="008B039F">
      <w:pPr>
        <w:adjustRightInd w:val="0"/>
        <w:snapToGrid w:val="0"/>
        <w:spacing w:line="460" w:lineRule="atLeast"/>
        <w:ind w:left="2160" w:hangingChars="900" w:hanging="2160"/>
        <w:jc w:val="both"/>
        <w:rPr>
          <w:rFonts w:ascii="標楷體" w:eastAsia="標楷體" w:hAnsi="標楷體"/>
          <w:color w:val="000000"/>
        </w:rPr>
      </w:pPr>
      <w:r w:rsidRPr="00107451">
        <w:rPr>
          <w:rFonts w:ascii="標楷體" w:eastAsia="標楷體" w:hAnsi="標楷體" w:cs="新細明體" w:hint="eastAsia"/>
          <w:color w:val="000000"/>
          <w:kern w:val="0"/>
        </w:rPr>
        <w:t xml:space="preserve">      （三）體罰：指教師於教育過程中，基於處罰之目的，親自、責令學生自己或第三者對學生身體施加強制力，或責令學生採取特定身體動作，使學生身體客觀上受到痛苦或身心受到侵害之行為（參照附表一）。</w:t>
      </w:r>
    </w:p>
    <w:p w:rsidR="00C92062" w:rsidRPr="00107451" w:rsidRDefault="00C92062" w:rsidP="00C92062">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二、輔導與管教學生之目的</w:t>
      </w:r>
    </w:p>
    <w:p w:rsidR="00C92062" w:rsidRPr="00107451" w:rsidRDefault="00C92062" w:rsidP="00C92062">
      <w:pPr>
        <w:tabs>
          <w:tab w:val="num" w:pos="6075"/>
        </w:tabs>
        <w:adjustRightInd w:val="0"/>
        <w:snapToGrid w:val="0"/>
        <w:spacing w:line="460" w:lineRule="atLeast"/>
        <w:ind w:leftChars="275" w:left="1380" w:hangingChars="300" w:hanging="720"/>
        <w:jc w:val="both"/>
        <w:rPr>
          <w:rFonts w:ascii="標楷體" w:eastAsia="標楷體" w:hAnsi="標楷體"/>
          <w:color w:val="000000"/>
        </w:rPr>
      </w:pPr>
      <w:r w:rsidRPr="00107451">
        <w:rPr>
          <w:rFonts w:ascii="標楷體" w:eastAsia="標楷體" w:hAnsi="標楷體" w:hint="eastAsia"/>
          <w:color w:val="000000"/>
        </w:rPr>
        <w:t>（一）增</w:t>
      </w:r>
      <w:r w:rsidRPr="00107451">
        <w:rPr>
          <w:rFonts w:ascii="標楷體" w:eastAsia="標楷體" w:hAnsi="標楷體"/>
          <w:color w:val="000000"/>
        </w:rPr>
        <w:t>進</w:t>
      </w:r>
      <w:r w:rsidRPr="00107451">
        <w:rPr>
          <w:rFonts w:ascii="標楷體" w:eastAsia="標楷體" w:hAnsi="標楷體" w:hint="eastAsia"/>
          <w:color w:val="000000"/>
        </w:rPr>
        <w:t>學生良好行為及習慣，減少學生不良行為及習慣，以促進學生身心發展及身體自主，激發個人潛能，</w:t>
      </w:r>
      <w:r w:rsidRPr="008B039F">
        <w:rPr>
          <w:rFonts w:ascii="標楷體" w:eastAsia="標楷體" w:hAnsi="標楷體" w:hint="eastAsia"/>
          <w:color w:val="000000"/>
          <w:spacing w:val="-20"/>
        </w:rPr>
        <w:t>培養健全人格</w:t>
      </w:r>
      <w:r w:rsidRPr="008B039F">
        <w:rPr>
          <w:rFonts w:ascii="標楷體" w:eastAsia="標楷體" w:hAnsi="標楷體"/>
          <w:color w:val="000000"/>
          <w:spacing w:val="-20"/>
        </w:rPr>
        <w:t>並導引適性發展</w:t>
      </w:r>
      <w:r w:rsidRPr="008B039F">
        <w:rPr>
          <w:rFonts w:ascii="標楷體" w:eastAsia="標楷體" w:hAnsi="標楷體" w:hint="eastAsia"/>
          <w:color w:val="000000"/>
          <w:spacing w:val="-20"/>
        </w:rPr>
        <w:t>。</w:t>
      </w:r>
    </w:p>
    <w:p w:rsidR="00C92062" w:rsidRPr="00107451" w:rsidRDefault="00C92062" w:rsidP="00C92062">
      <w:pPr>
        <w:tabs>
          <w:tab w:val="num" w:pos="6075"/>
        </w:tabs>
        <w:adjustRightInd w:val="0"/>
        <w:snapToGrid w:val="0"/>
        <w:spacing w:line="460" w:lineRule="atLeast"/>
        <w:ind w:leftChars="225" w:left="540" w:firstLineChars="50" w:firstLine="120"/>
        <w:jc w:val="both"/>
        <w:rPr>
          <w:rFonts w:ascii="標楷體" w:eastAsia="標楷體" w:hAnsi="標楷體"/>
          <w:color w:val="000000"/>
        </w:rPr>
      </w:pPr>
      <w:r w:rsidRPr="00107451">
        <w:rPr>
          <w:rFonts w:ascii="標楷體" w:eastAsia="標楷體" w:hAnsi="標楷體" w:hint="eastAsia"/>
          <w:color w:val="000000"/>
        </w:rPr>
        <w:t xml:space="preserve">（二）培養學生自尊尊人、自治自律之處世態度。 </w:t>
      </w:r>
    </w:p>
    <w:p w:rsidR="00C92062" w:rsidRPr="00107451" w:rsidRDefault="00C92062" w:rsidP="00C92062">
      <w:pPr>
        <w:tabs>
          <w:tab w:val="num" w:pos="6075"/>
        </w:tabs>
        <w:adjustRightInd w:val="0"/>
        <w:snapToGrid w:val="0"/>
        <w:spacing w:line="460" w:lineRule="atLeast"/>
        <w:ind w:leftChars="225" w:left="540" w:firstLineChars="50" w:firstLine="120"/>
        <w:jc w:val="both"/>
        <w:rPr>
          <w:rFonts w:ascii="標楷體" w:eastAsia="標楷體" w:hAnsi="標楷體"/>
          <w:color w:val="000000"/>
        </w:rPr>
      </w:pPr>
      <w:r w:rsidRPr="00107451">
        <w:rPr>
          <w:rFonts w:ascii="標楷體" w:eastAsia="標楷體" w:hAnsi="標楷體" w:hint="eastAsia"/>
          <w:color w:val="000000"/>
        </w:rPr>
        <w:t>（三）維護</w:t>
      </w:r>
      <w:r w:rsidRPr="00107451">
        <w:rPr>
          <w:rFonts w:ascii="標楷體" w:eastAsia="標楷體" w:hAnsi="標楷體"/>
          <w:color w:val="000000"/>
        </w:rPr>
        <w:t>校園安全</w:t>
      </w:r>
      <w:r w:rsidRPr="00107451">
        <w:rPr>
          <w:rFonts w:ascii="標楷體" w:eastAsia="標楷體" w:hAnsi="標楷體" w:hint="eastAsia"/>
          <w:color w:val="000000"/>
        </w:rPr>
        <w:t>，避免學生受到霸凌及其他危害。</w:t>
      </w:r>
    </w:p>
    <w:p w:rsidR="00C92062" w:rsidRPr="00107451" w:rsidRDefault="00C92062" w:rsidP="00C92062">
      <w:pPr>
        <w:adjustRightInd w:val="0"/>
        <w:snapToGrid w:val="0"/>
        <w:spacing w:line="460" w:lineRule="atLeast"/>
        <w:jc w:val="both"/>
        <w:rPr>
          <w:rFonts w:ascii="標楷體" w:eastAsia="標楷體" w:hAnsi="標楷體"/>
          <w:color w:val="000000"/>
        </w:rPr>
      </w:pPr>
      <w:r w:rsidRPr="00107451">
        <w:rPr>
          <w:rFonts w:ascii="標楷體" w:eastAsia="標楷體" w:hAnsi="標楷體" w:hint="eastAsia"/>
          <w:color w:val="000000"/>
        </w:rPr>
        <w:t>（四）維護</w:t>
      </w:r>
      <w:r w:rsidRPr="00107451">
        <w:rPr>
          <w:rFonts w:ascii="標楷體" w:eastAsia="標楷體" w:hAnsi="標楷體"/>
          <w:color w:val="000000"/>
        </w:rPr>
        <w:t>教</w:t>
      </w:r>
      <w:r w:rsidRPr="00107451">
        <w:rPr>
          <w:rFonts w:ascii="標楷體" w:eastAsia="標楷體" w:hAnsi="標楷體" w:hint="eastAsia"/>
          <w:color w:val="000000"/>
        </w:rPr>
        <w:t>學</w:t>
      </w:r>
      <w:r w:rsidRPr="00107451">
        <w:rPr>
          <w:rFonts w:ascii="標楷體" w:eastAsia="標楷體" w:hAnsi="標楷體"/>
          <w:color w:val="000000"/>
        </w:rPr>
        <w:t>秩序</w:t>
      </w:r>
      <w:r w:rsidRPr="00107451">
        <w:rPr>
          <w:rFonts w:ascii="標楷體" w:eastAsia="標楷體" w:hAnsi="標楷體" w:hint="eastAsia"/>
          <w:color w:val="000000"/>
        </w:rPr>
        <w:t>，確保班級教學及學校教育活動之正常進行。</w:t>
      </w:r>
    </w:p>
    <w:p w:rsidR="00C92062" w:rsidRPr="00107451" w:rsidRDefault="00C92062" w:rsidP="00C92062">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三、輔導與管教學生之原則</w:t>
      </w:r>
    </w:p>
    <w:p w:rsidR="00C92062" w:rsidRPr="00107451" w:rsidRDefault="00C92062" w:rsidP="00C92062">
      <w:pPr>
        <w:adjustRightInd w:val="0"/>
        <w:snapToGrid w:val="0"/>
        <w:spacing w:line="460" w:lineRule="atLeast"/>
        <w:ind w:firstLineChars="250" w:firstLine="600"/>
        <w:jc w:val="both"/>
        <w:rPr>
          <w:rFonts w:ascii="標楷體" w:eastAsia="標楷體" w:hAnsi="標楷體"/>
          <w:color w:val="000000"/>
        </w:rPr>
      </w:pPr>
      <w:r w:rsidRPr="00107451">
        <w:rPr>
          <w:rFonts w:ascii="標楷體" w:eastAsia="標楷體" w:hAnsi="標楷體" w:hint="eastAsia"/>
          <w:color w:val="000000"/>
        </w:rPr>
        <w:t>（一）平等</w:t>
      </w:r>
      <w:r w:rsidRPr="00107451">
        <w:rPr>
          <w:rFonts w:ascii="標楷體" w:eastAsia="標楷體" w:hAnsi="標楷體" w:hint="eastAsia"/>
          <w:color w:val="000000"/>
          <w:kern w:val="0"/>
        </w:rPr>
        <w:t>原則</w:t>
      </w:r>
    </w:p>
    <w:p w:rsidR="00C92062" w:rsidRPr="00107451" w:rsidRDefault="00C92062" w:rsidP="00C92062">
      <w:pPr>
        <w:adjustRightInd w:val="0"/>
        <w:snapToGrid w:val="0"/>
        <w:spacing w:line="460" w:lineRule="atLeast"/>
        <w:ind w:firstLineChars="550" w:firstLine="1320"/>
        <w:jc w:val="both"/>
        <w:rPr>
          <w:rFonts w:ascii="標楷體" w:eastAsia="標楷體" w:hAnsi="標楷體"/>
          <w:color w:val="000000"/>
        </w:rPr>
      </w:pPr>
      <w:r w:rsidRPr="00107451">
        <w:rPr>
          <w:rFonts w:ascii="標楷體" w:eastAsia="標楷體" w:hAnsi="標楷體" w:hint="eastAsia"/>
          <w:color w:val="000000"/>
        </w:rPr>
        <w:t>教師輔導與管教學生，非有正當理由，不得為差別待遇。</w:t>
      </w:r>
    </w:p>
    <w:p w:rsidR="00C92062" w:rsidRPr="00107451" w:rsidRDefault="00C92062" w:rsidP="00C92062">
      <w:pPr>
        <w:adjustRightInd w:val="0"/>
        <w:snapToGrid w:val="0"/>
        <w:spacing w:line="460" w:lineRule="atLeast"/>
        <w:ind w:firstLineChars="250" w:firstLine="600"/>
        <w:jc w:val="both"/>
        <w:rPr>
          <w:rFonts w:ascii="標楷體" w:eastAsia="標楷體" w:hAnsi="標楷體"/>
          <w:color w:val="000000"/>
        </w:rPr>
      </w:pPr>
      <w:r w:rsidRPr="00107451">
        <w:rPr>
          <w:rFonts w:ascii="標楷體" w:eastAsia="標楷體" w:hAnsi="標楷體" w:hint="eastAsia"/>
          <w:color w:val="000000"/>
        </w:rPr>
        <w:t>（二）比例原則</w:t>
      </w:r>
    </w:p>
    <w:p w:rsidR="00C92062" w:rsidRPr="00107451" w:rsidRDefault="00C92062" w:rsidP="00C92062">
      <w:pPr>
        <w:adjustRightInd w:val="0"/>
        <w:snapToGrid w:val="0"/>
        <w:spacing w:line="460" w:lineRule="atLeast"/>
        <w:ind w:leftChars="575" w:left="1380"/>
        <w:jc w:val="both"/>
        <w:rPr>
          <w:rFonts w:ascii="標楷體" w:eastAsia="標楷體" w:hAnsi="標楷體"/>
          <w:color w:val="000000"/>
        </w:rPr>
      </w:pPr>
      <w:r w:rsidRPr="00107451">
        <w:rPr>
          <w:rFonts w:ascii="標楷體" w:eastAsia="標楷體" w:hAnsi="標楷體" w:hint="eastAsia"/>
          <w:color w:val="000000"/>
        </w:rPr>
        <w:t>教師</w:t>
      </w:r>
      <w:r w:rsidRPr="00107451">
        <w:rPr>
          <w:rFonts w:ascii="標楷體" w:eastAsia="標楷體" w:hAnsi="標楷體"/>
          <w:color w:val="000000"/>
        </w:rPr>
        <w:t>採行之輔導與管教措施，應與學生違規行為之情節輕重相當，並</w:t>
      </w:r>
      <w:r w:rsidRPr="00107451">
        <w:rPr>
          <w:rFonts w:ascii="標楷體" w:eastAsia="標楷體" w:hAnsi="標楷體" w:hint="eastAsia"/>
          <w:color w:val="000000"/>
        </w:rPr>
        <w:t>依下列</w:t>
      </w:r>
      <w:r w:rsidRPr="00107451">
        <w:rPr>
          <w:rFonts w:ascii="標楷體" w:eastAsia="標楷體" w:hAnsi="標楷體"/>
          <w:color w:val="000000"/>
        </w:rPr>
        <w:t>原則</w:t>
      </w:r>
      <w:r w:rsidRPr="00107451">
        <w:rPr>
          <w:rFonts w:ascii="標楷體" w:eastAsia="標楷體" w:hAnsi="標楷體" w:hint="eastAsia"/>
          <w:color w:val="000000"/>
        </w:rPr>
        <w:t>為之：</w:t>
      </w:r>
    </w:p>
    <w:p w:rsidR="00C92062" w:rsidRPr="00107451" w:rsidRDefault="00C92062" w:rsidP="00C92062">
      <w:pPr>
        <w:pStyle w:val="a1"/>
        <w:adjustRightInd w:val="0"/>
        <w:snapToGrid w:val="0"/>
        <w:spacing w:line="460" w:lineRule="atLeast"/>
        <w:ind w:leftChars="375" w:left="900" w:firstLineChars="200" w:firstLine="480"/>
        <w:jc w:val="both"/>
        <w:rPr>
          <w:rFonts w:ascii="標楷體" w:eastAsia="標楷體" w:hAnsi="標楷體"/>
          <w:color w:val="000000"/>
        </w:rPr>
      </w:pPr>
      <w:r w:rsidRPr="00107451">
        <w:rPr>
          <w:rFonts w:ascii="標楷體" w:eastAsia="標楷體" w:hAnsi="標楷體" w:hint="eastAsia"/>
          <w:color w:val="000000"/>
        </w:rPr>
        <w:t xml:space="preserve">1.採取之措施應有助於目的之達成。 </w:t>
      </w:r>
    </w:p>
    <w:p w:rsidR="00C92062" w:rsidRPr="00107451" w:rsidRDefault="00C92062" w:rsidP="00C92062">
      <w:pPr>
        <w:pStyle w:val="a1"/>
        <w:adjustRightInd w:val="0"/>
        <w:snapToGrid w:val="0"/>
        <w:spacing w:line="460" w:lineRule="atLeast"/>
        <w:ind w:leftChars="575" w:left="1620" w:hangingChars="100" w:hanging="240"/>
        <w:jc w:val="both"/>
        <w:rPr>
          <w:rFonts w:ascii="標楷體" w:eastAsia="標楷體" w:hAnsi="標楷體"/>
          <w:color w:val="000000"/>
        </w:rPr>
      </w:pPr>
      <w:r w:rsidRPr="00107451">
        <w:rPr>
          <w:rFonts w:ascii="標楷體" w:eastAsia="標楷體" w:hAnsi="標楷體" w:hint="eastAsia"/>
          <w:color w:val="000000"/>
        </w:rPr>
        <w:t>2.有多種同樣能達成目的之措施時，</w:t>
      </w:r>
      <w:r w:rsidRPr="008B039F">
        <w:rPr>
          <w:rFonts w:ascii="標楷體" w:eastAsia="標楷體" w:hAnsi="標楷體" w:hint="eastAsia"/>
          <w:color w:val="000000"/>
          <w:spacing w:val="-20"/>
        </w:rPr>
        <w:t>應選擇對學生權益損害</w:t>
      </w:r>
      <w:r w:rsidRPr="008B039F">
        <w:rPr>
          <w:rFonts w:ascii="標楷體" w:eastAsia="標楷體" w:hAnsi="標楷體"/>
          <w:color w:val="000000"/>
          <w:spacing w:val="-20"/>
        </w:rPr>
        <w:t>較</w:t>
      </w:r>
      <w:r w:rsidRPr="008B039F">
        <w:rPr>
          <w:rFonts w:ascii="標楷體" w:eastAsia="標楷體" w:hAnsi="標楷體" w:hint="eastAsia"/>
          <w:color w:val="000000"/>
          <w:spacing w:val="-20"/>
        </w:rPr>
        <w:t>少者。</w:t>
      </w:r>
      <w:r w:rsidRPr="00107451">
        <w:rPr>
          <w:rFonts w:ascii="標楷體" w:eastAsia="標楷體" w:hAnsi="標楷體" w:hint="eastAsia"/>
          <w:color w:val="000000"/>
        </w:rPr>
        <w:t xml:space="preserve"> </w:t>
      </w:r>
    </w:p>
    <w:p w:rsidR="00C92062" w:rsidRPr="00107451" w:rsidRDefault="00B20D13" w:rsidP="00C92062">
      <w:pPr>
        <w:adjustRightInd w:val="0"/>
        <w:snapToGrid w:val="0"/>
        <w:spacing w:line="460" w:lineRule="atLeast"/>
        <w:ind w:firstLineChars="100" w:firstLine="240"/>
        <w:jc w:val="both"/>
        <w:rPr>
          <w:rFonts w:ascii="標楷體" w:eastAsia="標楷體" w:hAnsi="標楷體"/>
          <w:color w:val="000000"/>
        </w:rPr>
      </w:pPr>
      <w:r>
        <w:rPr>
          <w:rFonts w:ascii="標楷體" w:eastAsia="標楷體" w:hAnsi="標楷體" w:hint="eastAsia"/>
          <w:color w:val="000000"/>
        </w:rPr>
        <w:lastRenderedPageBreak/>
        <w:t xml:space="preserve">         </w:t>
      </w:r>
      <w:r w:rsidR="00C92062" w:rsidRPr="00107451">
        <w:rPr>
          <w:rFonts w:ascii="標楷體" w:eastAsia="標楷體" w:hAnsi="標楷體" w:hint="eastAsia"/>
          <w:color w:val="000000"/>
        </w:rPr>
        <w:t xml:space="preserve"> 3.採取之措施所造成之損害不得與欲達成目的之利益顯失均衡。</w:t>
      </w:r>
    </w:p>
    <w:p w:rsidR="00C92062" w:rsidRPr="00107451" w:rsidRDefault="00C92062" w:rsidP="00C92062">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四、輔導與管教學生應審酌情狀</w:t>
      </w:r>
    </w:p>
    <w:p w:rsidR="00C92062" w:rsidRPr="00107451" w:rsidRDefault="00C92062" w:rsidP="008B039F">
      <w:pPr>
        <w:adjustRightInd w:val="0"/>
        <w:snapToGrid w:val="0"/>
        <w:spacing w:line="460" w:lineRule="atLeast"/>
        <w:ind w:leftChars="100" w:left="720" w:hangingChars="200" w:hanging="480"/>
        <w:jc w:val="both"/>
        <w:rPr>
          <w:rFonts w:ascii="標楷體" w:eastAsia="標楷體" w:hAnsi="標楷體"/>
          <w:color w:val="000000"/>
        </w:rPr>
      </w:pPr>
      <w:r w:rsidRPr="00107451">
        <w:rPr>
          <w:rFonts w:ascii="標楷體" w:eastAsia="標楷體" w:hAnsi="標楷體" w:hint="eastAsia"/>
          <w:color w:val="000000"/>
        </w:rPr>
        <w:t xml:space="preserve">    教師輔導與管教學生應審酌個別學生下列</w:t>
      </w:r>
      <w:r w:rsidRPr="00107451">
        <w:rPr>
          <w:rFonts w:ascii="標楷體" w:eastAsia="標楷體" w:hAnsi="標楷體"/>
          <w:color w:val="000000"/>
        </w:rPr>
        <w:t>情狀，</w:t>
      </w:r>
      <w:r w:rsidRPr="00107451">
        <w:rPr>
          <w:rFonts w:ascii="標楷體" w:eastAsia="標楷體" w:hAnsi="標楷體" w:hint="eastAsia"/>
          <w:color w:val="000000"/>
        </w:rPr>
        <w:t>以確保輔導與管教措施之合理有效性：</w:t>
      </w:r>
    </w:p>
    <w:p w:rsidR="00C92062" w:rsidRPr="00107451" w:rsidRDefault="00C92062" w:rsidP="00C92062">
      <w:pPr>
        <w:pStyle w:val="HTML"/>
        <w:tabs>
          <w:tab w:val="clear" w:pos="1832"/>
          <w:tab w:val="left" w:pos="1800"/>
        </w:tabs>
        <w:adjustRightInd w:val="0"/>
        <w:snapToGrid w:val="0"/>
        <w:spacing w:line="460" w:lineRule="atLeast"/>
        <w:jc w:val="both"/>
        <w:rPr>
          <w:rFonts w:ascii="標楷體" w:eastAsia="標楷體" w:hAnsi="標楷體"/>
          <w:color w:val="000000"/>
          <w:sz w:val="24"/>
          <w:szCs w:val="24"/>
        </w:rPr>
      </w:pPr>
      <w:r w:rsidRPr="00107451">
        <w:rPr>
          <w:rFonts w:ascii="標楷體" w:eastAsia="標楷體" w:hAnsi="標楷體" w:hint="eastAsia"/>
          <w:color w:val="000000"/>
          <w:sz w:val="24"/>
          <w:szCs w:val="24"/>
        </w:rPr>
        <w:t xml:space="preserve">     （一）行為</w:t>
      </w:r>
      <w:r w:rsidRPr="00107451">
        <w:rPr>
          <w:rFonts w:ascii="標楷體" w:eastAsia="標楷體" w:hAnsi="標楷體"/>
          <w:color w:val="000000"/>
          <w:sz w:val="24"/>
          <w:szCs w:val="24"/>
        </w:rPr>
        <w:t>之動機</w:t>
      </w:r>
      <w:r w:rsidRPr="00107451">
        <w:rPr>
          <w:rFonts w:ascii="標楷體" w:eastAsia="標楷體" w:hAnsi="標楷體" w:hint="eastAsia"/>
          <w:color w:val="000000"/>
          <w:sz w:val="24"/>
          <w:szCs w:val="24"/>
        </w:rPr>
        <w:t>與</w:t>
      </w:r>
      <w:r w:rsidRPr="00107451">
        <w:rPr>
          <w:rFonts w:ascii="標楷體" w:eastAsia="標楷體" w:hAnsi="標楷體"/>
          <w:color w:val="000000"/>
          <w:sz w:val="24"/>
          <w:szCs w:val="24"/>
        </w:rPr>
        <w:t>目的。</w:t>
      </w:r>
    </w:p>
    <w:p w:rsidR="00C92062" w:rsidRPr="00107451" w:rsidRDefault="00C92062" w:rsidP="00C92062">
      <w:pPr>
        <w:pStyle w:val="HTML"/>
        <w:tabs>
          <w:tab w:val="clear" w:pos="1832"/>
          <w:tab w:val="left" w:pos="1800"/>
        </w:tabs>
        <w:adjustRightInd w:val="0"/>
        <w:snapToGrid w:val="0"/>
        <w:spacing w:line="460" w:lineRule="atLeast"/>
        <w:jc w:val="both"/>
        <w:rPr>
          <w:rFonts w:ascii="標楷體" w:eastAsia="標楷體" w:hAnsi="標楷體"/>
          <w:color w:val="000000"/>
          <w:sz w:val="24"/>
          <w:szCs w:val="24"/>
        </w:rPr>
      </w:pPr>
      <w:r w:rsidRPr="00107451">
        <w:rPr>
          <w:rFonts w:ascii="標楷體" w:eastAsia="標楷體" w:hAnsi="標楷體" w:hint="eastAsia"/>
          <w:color w:val="000000"/>
          <w:sz w:val="24"/>
          <w:szCs w:val="24"/>
        </w:rPr>
        <w:t xml:space="preserve">     （二）行為</w:t>
      </w:r>
      <w:r w:rsidRPr="00107451">
        <w:rPr>
          <w:rFonts w:ascii="標楷體" w:eastAsia="標楷體" w:hAnsi="標楷體"/>
          <w:color w:val="000000"/>
          <w:sz w:val="24"/>
          <w:szCs w:val="24"/>
        </w:rPr>
        <w:t>之</w:t>
      </w:r>
      <w:r w:rsidRPr="00107451">
        <w:rPr>
          <w:rFonts w:ascii="標楷體" w:eastAsia="標楷體" w:hAnsi="標楷體" w:hint="eastAsia"/>
          <w:color w:val="000000"/>
          <w:sz w:val="24"/>
          <w:szCs w:val="24"/>
        </w:rPr>
        <w:t>手段與行為</w:t>
      </w:r>
      <w:r w:rsidRPr="00107451">
        <w:rPr>
          <w:rFonts w:ascii="標楷體" w:eastAsia="標楷體" w:hAnsi="標楷體"/>
          <w:color w:val="000000"/>
          <w:sz w:val="24"/>
          <w:szCs w:val="24"/>
        </w:rPr>
        <w:t>時所受</w:t>
      </w:r>
      <w:r w:rsidRPr="00107451">
        <w:rPr>
          <w:rFonts w:ascii="標楷體" w:eastAsia="標楷體" w:hAnsi="標楷體" w:hint="eastAsia"/>
          <w:color w:val="000000"/>
          <w:sz w:val="24"/>
          <w:szCs w:val="24"/>
        </w:rPr>
        <w:t>外在情境</w:t>
      </w:r>
      <w:r w:rsidRPr="00107451">
        <w:rPr>
          <w:rFonts w:ascii="標楷體" w:eastAsia="標楷體" w:hAnsi="標楷體"/>
          <w:color w:val="000000"/>
          <w:sz w:val="24"/>
          <w:szCs w:val="24"/>
        </w:rPr>
        <w:t>之</w:t>
      </w:r>
      <w:r w:rsidRPr="00107451">
        <w:rPr>
          <w:rFonts w:ascii="標楷體" w:eastAsia="標楷體" w:hAnsi="標楷體" w:hint="eastAsia"/>
          <w:color w:val="000000"/>
          <w:sz w:val="24"/>
          <w:szCs w:val="24"/>
        </w:rPr>
        <w:t>影響</w:t>
      </w:r>
      <w:r w:rsidRPr="00107451">
        <w:rPr>
          <w:rFonts w:ascii="標楷體" w:eastAsia="標楷體" w:hAnsi="標楷體"/>
          <w:color w:val="000000"/>
          <w:sz w:val="24"/>
          <w:szCs w:val="24"/>
        </w:rPr>
        <w:t>。</w:t>
      </w:r>
    </w:p>
    <w:p w:rsidR="00C92062" w:rsidRPr="00107451" w:rsidRDefault="00C92062" w:rsidP="00C92062">
      <w:pPr>
        <w:pStyle w:val="HTML"/>
        <w:tabs>
          <w:tab w:val="clear" w:pos="1832"/>
          <w:tab w:val="left" w:pos="1800"/>
        </w:tabs>
        <w:adjustRightInd w:val="0"/>
        <w:snapToGrid w:val="0"/>
        <w:spacing w:line="460" w:lineRule="atLeast"/>
        <w:jc w:val="both"/>
        <w:rPr>
          <w:rFonts w:ascii="標楷體" w:eastAsia="標楷體" w:hAnsi="標楷體"/>
          <w:color w:val="000000"/>
          <w:sz w:val="24"/>
          <w:szCs w:val="24"/>
        </w:rPr>
      </w:pPr>
      <w:r w:rsidRPr="00107451">
        <w:rPr>
          <w:rFonts w:ascii="標楷體" w:eastAsia="標楷體" w:hAnsi="標楷體" w:hint="eastAsia"/>
          <w:color w:val="000000"/>
          <w:sz w:val="24"/>
          <w:szCs w:val="24"/>
        </w:rPr>
        <w:t xml:space="preserve">     （三）行為</w:t>
      </w:r>
      <w:r w:rsidRPr="00107451">
        <w:rPr>
          <w:rFonts w:ascii="標楷體" w:eastAsia="標楷體" w:hAnsi="標楷體"/>
          <w:color w:val="000000"/>
          <w:sz w:val="24"/>
          <w:szCs w:val="24"/>
        </w:rPr>
        <w:t>違反義務之程度與所生之危險或損害。</w:t>
      </w:r>
    </w:p>
    <w:p w:rsidR="00C92062" w:rsidRPr="00107451" w:rsidRDefault="00C92062" w:rsidP="00C92062">
      <w:pPr>
        <w:tabs>
          <w:tab w:val="left" w:pos="1800"/>
        </w:tabs>
        <w:adjustRightInd w:val="0"/>
        <w:snapToGrid w:val="0"/>
        <w:spacing w:line="460" w:lineRule="atLeast"/>
        <w:jc w:val="both"/>
        <w:rPr>
          <w:rFonts w:ascii="標楷體" w:eastAsia="標楷體" w:hAnsi="標楷體"/>
          <w:color w:val="000000"/>
        </w:rPr>
      </w:pPr>
      <w:r w:rsidRPr="00107451">
        <w:rPr>
          <w:rFonts w:ascii="標楷體" w:eastAsia="標楷體" w:hAnsi="標楷體" w:hint="eastAsia"/>
          <w:color w:val="000000"/>
        </w:rPr>
        <w:t xml:space="preserve">     （四）學生</w:t>
      </w:r>
      <w:r w:rsidRPr="00107451">
        <w:rPr>
          <w:rFonts w:ascii="標楷體" w:eastAsia="標楷體" w:hAnsi="標楷體"/>
          <w:color w:val="000000"/>
        </w:rPr>
        <w:t>之</w:t>
      </w:r>
      <w:r w:rsidRPr="00107451">
        <w:rPr>
          <w:rFonts w:ascii="標楷體" w:eastAsia="標楷體" w:hAnsi="標楷體" w:hint="eastAsia"/>
          <w:color w:val="000000"/>
        </w:rPr>
        <w:t>人格特質、身心健康</w:t>
      </w:r>
      <w:r w:rsidRPr="00107451">
        <w:rPr>
          <w:rFonts w:ascii="標楷體" w:eastAsia="標楷體" w:hAnsi="標楷體"/>
          <w:color w:val="000000"/>
        </w:rPr>
        <w:t>狀況、生活狀況</w:t>
      </w:r>
      <w:r w:rsidRPr="00107451">
        <w:rPr>
          <w:rFonts w:ascii="標楷體" w:eastAsia="標楷體" w:hAnsi="標楷體" w:hint="eastAsia"/>
          <w:color w:val="000000"/>
        </w:rPr>
        <w:t>與家庭狀況</w:t>
      </w:r>
      <w:r w:rsidRPr="00107451">
        <w:rPr>
          <w:rFonts w:ascii="標楷體" w:eastAsia="標楷體" w:hAnsi="標楷體"/>
          <w:color w:val="000000"/>
        </w:rPr>
        <w:t>。</w:t>
      </w:r>
    </w:p>
    <w:p w:rsidR="00C92062" w:rsidRPr="00107451" w:rsidRDefault="00C92062" w:rsidP="00C92062">
      <w:pPr>
        <w:pStyle w:val="HTML"/>
        <w:tabs>
          <w:tab w:val="clear" w:pos="1832"/>
          <w:tab w:val="left" w:pos="1800"/>
        </w:tabs>
        <w:adjustRightInd w:val="0"/>
        <w:snapToGrid w:val="0"/>
        <w:spacing w:line="460" w:lineRule="atLeast"/>
        <w:jc w:val="both"/>
        <w:rPr>
          <w:rFonts w:ascii="標楷體" w:eastAsia="標楷體" w:hAnsi="標楷體"/>
          <w:color w:val="000000"/>
          <w:sz w:val="24"/>
          <w:szCs w:val="24"/>
        </w:rPr>
      </w:pPr>
      <w:r w:rsidRPr="00107451">
        <w:rPr>
          <w:rFonts w:ascii="標楷體" w:eastAsia="標楷體" w:hAnsi="標楷體" w:hint="eastAsia"/>
          <w:color w:val="000000"/>
          <w:sz w:val="24"/>
          <w:szCs w:val="24"/>
        </w:rPr>
        <w:t xml:space="preserve">     （五）學生</w:t>
      </w:r>
      <w:r w:rsidRPr="00107451">
        <w:rPr>
          <w:rFonts w:ascii="標楷體" w:eastAsia="標楷體" w:hAnsi="標楷體"/>
          <w:color w:val="000000"/>
          <w:sz w:val="24"/>
          <w:szCs w:val="24"/>
        </w:rPr>
        <w:t>之品行、智識程度</w:t>
      </w:r>
      <w:r w:rsidRPr="00107451">
        <w:rPr>
          <w:rFonts w:ascii="標楷體" w:eastAsia="標楷體" w:hAnsi="標楷體" w:hint="eastAsia"/>
          <w:color w:val="000000"/>
          <w:sz w:val="24"/>
          <w:szCs w:val="24"/>
        </w:rPr>
        <w:t>與平時表現</w:t>
      </w:r>
      <w:r w:rsidRPr="00107451">
        <w:rPr>
          <w:rFonts w:ascii="標楷體" w:eastAsia="標楷體" w:hAnsi="標楷體"/>
          <w:color w:val="000000"/>
          <w:sz w:val="24"/>
          <w:szCs w:val="24"/>
        </w:rPr>
        <w:t>。</w:t>
      </w:r>
    </w:p>
    <w:p w:rsidR="00C92062" w:rsidRPr="00107451" w:rsidRDefault="00C92062" w:rsidP="00C92062">
      <w:pPr>
        <w:pStyle w:val="HTML"/>
        <w:tabs>
          <w:tab w:val="clear" w:pos="1832"/>
          <w:tab w:val="left" w:pos="1800"/>
        </w:tabs>
        <w:adjustRightInd w:val="0"/>
        <w:snapToGrid w:val="0"/>
        <w:spacing w:line="460" w:lineRule="atLeast"/>
        <w:jc w:val="both"/>
        <w:rPr>
          <w:rFonts w:ascii="標楷體" w:eastAsia="標楷體" w:hAnsi="標楷體"/>
          <w:color w:val="000000"/>
          <w:sz w:val="24"/>
          <w:szCs w:val="24"/>
        </w:rPr>
      </w:pPr>
      <w:r w:rsidRPr="00107451">
        <w:rPr>
          <w:rFonts w:ascii="標楷體" w:eastAsia="標楷體" w:hAnsi="標楷體" w:hint="eastAsia"/>
          <w:color w:val="000000"/>
          <w:sz w:val="24"/>
          <w:szCs w:val="24"/>
        </w:rPr>
        <w:t xml:space="preserve">     （六）行為</w:t>
      </w:r>
      <w:r w:rsidRPr="00107451">
        <w:rPr>
          <w:rFonts w:ascii="標楷體" w:eastAsia="標楷體" w:hAnsi="標楷體"/>
          <w:color w:val="000000"/>
          <w:sz w:val="24"/>
          <w:szCs w:val="24"/>
        </w:rPr>
        <w:t>後之態度。</w:t>
      </w:r>
    </w:p>
    <w:p w:rsidR="00C92062" w:rsidRPr="00107451" w:rsidRDefault="00C92062" w:rsidP="00C92062">
      <w:pPr>
        <w:pStyle w:val="HTML"/>
        <w:adjustRightInd w:val="0"/>
        <w:snapToGrid w:val="0"/>
        <w:spacing w:line="460" w:lineRule="atLeast"/>
        <w:ind w:firstLineChars="300" w:firstLine="720"/>
        <w:jc w:val="both"/>
        <w:rPr>
          <w:rFonts w:ascii="標楷體" w:eastAsia="標楷體" w:hAnsi="標楷體"/>
          <w:color w:val="000000"/>
          <w:sz w:val="24"/>
          <w:szCs w:val="24"/>
        </w:rPr>
      </w:pPr>
      <w:r w:rsidRPr="00107451">
        <w:rPr>
          <w:rFonts w:ascii="標楷體" w:eastAsia="標楷體" w:hAnsi="標楷體" w:hint="eastAsia"/>
          <w:color w:val="000000"/>
          <w:sz w:val="24"/>
          <w:szCs w:val="24"/>
        </w:rPr>
        <w:t>前項所稱行為包含作為及不作為。</w:t>
      </w:r>
    </w:p>
    <w:p w:rsidR="00C92062" w:rsidRPr="00107451" w:rsidRDefault="00C92062" w:rsidP="00C92062">
      <w:pPr>
        <w:adjustRightInd w:val="0"/>
        <w:snapToGrid w:val="0"/>
        <w:spacing w:line="460" w:lineRule="atLeast"/>
        <w:jc w:val="both"/>
        <w:rPr>
          <w:rFonts w:ascii="標楷體" w:eastAsia="標楷體" w:hAnsi="標楷體"/>
          <w:color w:val="000000"/>
        </w:rPr>
      </w:pPr>
      <w:r w:rsidRPr="00107451">
        <w:rPr>
          <w:rFonts w:ascii="標楷體" w:eastAsia="標楷體" w:hAnsi="標楷體" w:hint="eastAsia"/>
          <w:color w:val="000000"/>
        </w:rPr>
        <w:t>五、輔導與管教學生之基本考量</w:t>
      </w:r>
    </w:p>
    <w:p w:rsidR="00C92062" w:rsidRPr="00107451" w:rsidRDefault="00C92062" w:rsidP="00C92062">
      <w:pPr>
        <w:adjustRightInd w:val="0"/>
        <w:snapToGrid w:val="0"/>
        <w:spacing w:line="460" w:lineRule="atLeast"/>
        <w:ind w:leftChars="300" w:left="720"/>
        <w:jc w:val="both"/>
        <w:rPr>
          <w:rFonts w:ascii="標楷體" w:eastAsia="標楷體" w:hAnsi="標楷體"/>
          <w:color w:val="000000"/>
        </w:rPr>
      </w:pPr>
      <w:r w:rsidRPr="00107451">
        <w:rPr>
          <w:rFonts w:ascii="標楷體" w:eastAsia="標楷體" w:hAnsi="標楷體" w:hint="eastAsia"/>
          <w:color w:val="000000"/>
        </w:rPr>
        <w:t>教師輔導與管教學生，應先了解學生行為之原因，針對其原因，選擇解決問題之方法，並視狀況調整或變更。</w:t>
      </w:r>
    </w:p>
    <w:p w:rsidR="00C92062" w:rsidRPr="00107451" w:rsidRDefault="00C92062" w:rsidP="00C92062">
      <w:pPr>
        <w:adjustRightInd w:val="0"/>
        <w:snapToGrid w:val="0"/>
        <w:spacing w:line="460" w:lineRule="atLeast"/>
        <w:ind w:firstLineChars="300" w:firstLine="720"/>
        <w:jc w:val="both"/>
        <w:rPr>
          <w:rFonts w:ascii="標楷體" w:eastAsia="標楷體" w:hAnsi="標楷體"/>
          <w:color w:val="000000"/>
        </w:rPr>
      </w:pPr>
      <w:r w:rsidRPr="00107451">
        <w:rPr>
          <w:rFonts w:ascii="標楷體" w:eastAsia="標楷體" w:hAnsi="標楷體" w:hint="eastAsia"/>
          <w:color w:val="000000"/>
        </w:rPr>
        <w:t>教師輔導與管教學生之基本考量如下：</w:t>
      </w:r>
    </w:p>
    <w:p w:rsidR="00C92062" w:rsidRPr="00107451" w:rsidRDefault="00C92062" w:rsidP="00C92062">
      <w:pPr>
        <w:pStyle w:val="Web"/>
        <w:adjustRightInd w:val="0"/>
        <w:snapToGrid w:val="0"/>
        <w:spacing w:before="0" w:beforeAutospacing="0" w:after="0" w:afterAutospacing="0" w:line="460" w:lineRule="atLeast"/>
        <w:ind w:leftChars="11" w:left="26" w:firstLineChars="262" w:firstLine="629"/>
        <w:jc w:val="both"/>
        <w:rPr>
          <w:rFonts w:ascii="標楷體" w:eastAsia="標楷體" w:hAnsi="標楷體"/>
          <w:color w:val="000000"/>
        </w:rPr>
      </w:pPr>
      <w:r w:rsidRPr="00107451">
        <w:rPr>
          <w:rFonts w:ascii="標楷體" w:eastAsia="標楷體" w:hAnsi="標楷體" w:hint="eastAsia"/>
          <w:color w:val="000000"/>
        </w:rPr>
        <w:t>（一）尊重</w:t>
      </w:r>
      <w:r w:rsidRPr="00107451">
        <w:rPr>
          <w:rFonts w:ascii="標楷體" w:eastAsia="標楷體" w:hAnsi="標楷體" w:cs="細明體"/>
          <w:color w:val="000000"/>
        </w:rPr>
        <w:t>學生之學習權、受教育權、身體自主權及人格發展權</w:t>
      </w:r>
      <w:r w:rsidRPr="00107451">
        <w:rPr>
          <w:rFonts w:ascii="標楷體" w:eastAsia="標楷體" w:hAnsi="標楷體" w:cs="細明體" w:hint="eastAsia"/>
          <w:color w:val="000000"/>
        </w:rPr>
        <w:t>。</w:t>
      </w:r>
    </w:p>
    <w:p w:rsidR="00C92062" w:rsidRPr="00107451" w:rsidRDefault="00C92062" w:rsidP="00C92062">
      <w:pPr>
        <w:pStyle w:val="Web"/>
        <w:adjustRightInd w:val="0"/>
        <w:snapToGrid w:val="0"/>
        <w:spacing w:before="0" w:beforeAutospacing="0" w:after="0" w:afterAutospacing="0" w:line="460" w:lineRule="atLeast"/>
        <w:ind w:leftChars="11" w:left="26" w:firstLineChars="262" w:firstLine="629"/>
        <w:jc w:val="both"/>
        <w:rPr>
          <w:rFonts w:ascii="標楷體" w:eastAsia="標楷體" w:hAnsi="標楷體"/>
          <w:color w:val="000000"/>
        </w:rPr>
      </w:pPr>
      <w:r w:rsidRPr="00107451">
        <w:rPr>
          <w:rFonts w:ascii="標楷體" w:eastAsia="標楷體" w:hAnsi="標楷體" w:hint="eastAsia"/>
          <w:color w:val="000000"/>
        </w:rPr>
        <w:t>（二）輔導與管教方式應考量學生身心發展之個別差異。</w:t>
      </w:r>
    </w:p>
    <w:p w:rsidR="00C92062" w:rsidRPr="00107451" w:rsidRDefault="00C92062" w:rsidP="00C92062">
      <w:pPr>
        <w:pStyle w:val="Web"/>
        <w:adjustRightInd w:val="0"/>
        <w:snapToGrid w:val="0"/>
        <w:spacing w:before="0" w:beforeAutospacing="0" w:after="0" w:afterAutospacing="0" w:line="460" w:lineRule="atLeast"/>
        <w:ind w:leftChars="11" w:left="26" w:firstLineChars="262" w:firstLine="629"/>
        <w:jc w:val="both"/>
        <w:rPr>
          <w:rFonts w:ascii="標楷體" w:eastAsia="標楷體" w:hAnsi="標楷體"/>
          <w:color w:val="000000"/>
        </w:rPr>
      </w:pPr>
      <w:r w:rsidRPr="00107451">
        <w:rPr>
          <w:rFonts w:ascii="標楷體" w:eastAsia="標楷體" w:hAnsi="標楷體" w:hint="eastAsia"/>
          <w:color w:val="000000"/>
        </w:rPr>
        <w:t>（三）啟發學生自我察覺、自我省思及自制能力。</w:t>
      </w:r>
    </w:p>
    <w:p w:rsidR="00C92062" w:rsidRPr="00107451" w:rsidRDefault="00C92062" w:rsidP="00C92062">
      <w:pPr>
        <w:pStyle w:val="Web"/>
        <w:adjustRightInd w:val="0"/>
        <w:snapToGrid w:val="0"/>
        <w:spacing w:before="0" w:beforeAutospacing="0" w:after="0" w:afterAutospacing="0" w:line="460" w:lineRule="atLeast"/>
        <w:ind w:leftChars="273" w:left="1356" w:hangingChars="292" w:hanging="701"/>
        <w:jc w:val="both"/>
        <w:rPr>
          <w:rFonts w:ascii="標楷體" w:eastAsia="標楷體" w:hAnsi="標楷體"/>
          <w:color w:val="000000"/>
        </w:rPr>
      </w:pPr>
      <w:r w:rsidRPr="00107451">
        <w:rPr>
          <w:rFonts w:ascii="標楷體" w:eastAsia="標楷體" w:hAnsi="標楷體" w:hint="eastAsia"/>
          <w:color w:val="000000"/>
        </w:rPr>
        <w:t>（四）對學生所表現之良好行為與逐漸減少之不良行為，應多予讚賞、鼓勵及表揚。</w:t>
      </w:r>
    </w:p>
    <w:p w:rsidR="00C92062" w:rsidRPr="00107451" w:rsidRDefault="00C92062" w:rsidP="00C92062">
      <w:pPr>
        <w:pStyle w:val="Web"/>
        <w:adjustRightInd w:val="0"/>
        <w:snapToGrid w:val="0"/>
        <w:spacing w:before="0" w:beforeAutospacing="0" w:after="0" w:afterAutospacing="0" w:line="460" w:lineRule="atLeast"/>
        <w:ind w:leftChars="273" w:left="1344" w:hangingChars="287" w:hanging="689"/>
        <w:jc w:val="both"/>
        <w:rPr>
          <w:rFonts w:ascii="標楷體" w:eastAsia="標楷體" w:hAnsi="標楷體"/>
          <w:color w:val="000000"/>
        </w:rPr>
      </w:pPr>
      <w:r w:rsidRPr="00107451">
        <w:rPr>
          <w:rFonts w:ascii="標楷體" w:eastAsia="標楷體" w:hAnsi="標楷體" w:hint="eastAsia"/>
          <w:color w:val="000000"/>
        </w:rPr>
        <w:t>（五）應教導學生，未受鼓勵或受到批評指責時之正向思考及因應方法，以培養學生承受挫折之能力及堅毅性格。</w:t>
      </w:r>
    </w:p>
    <w:p w:rsidR="00C92062" w:rsidRPr="00107451" w:rsidRDefault="00C92062" w:rsidP="00C92062">
      <w:pPr>
        <w:pStyle w:val="Web"/>
        <w:adjustRightInd w:val="0"/>
        <w:snapToGrid w:val="0"/>
        <w:spacing w:before="0" w:beforeAutospacing="0" w:after="0" w:afterAutospacing="0" w:line="460" w:lineRule="atLeast"/>
        <w:ind w:leftChars="11" w:left="26" w:firstLineChars="262" w:firstLine="629"/>
        <w:jc w:val="both"/>
        <w:rPr>
          <w:rFonts w:ascii="標楷體" w:eastAsia="標楷體" w:hAnsi="標楷體"/>
          <w:color w:val="000000"/>
        </w:rPr>
      </w:pPr>
      <w:r w:rsidRPr="00107451">
        <w:rPr>
          <w:rFonts w:ascii="標楷體" w:eastAsia="標楷體" w:hAnsi="標楷體" w:hint="eastAsia"/>
          <w:color w:val="000000"/>
        </w:rPr>
        <w:t>（六）不得因個人或少數人之錯誤而處罰全班學生。</w:t>
      </w:r>
    </w:p>
    <w:p w:rsidR="00C92062" w:rsidRPr="00107451" w:rsidRDefault="00C92062" w:rsidP="00C92062">
      <w:pPr>
        <w:pStyle w:val="Web"/>
        <w:adjustRightInd w:val="0"/>
        <w:snapToGrid w:val="0"/>
        <w:spacing w:before="0" w:beforeAutospacing="0" w:after="0" w:afterAutospacing="0" w:line="460" w:lineRule="atLeast"/>
        <w:ind w:leftChars="273" w:left="1344" w:hangingChars="287" w:hanging="689"/>
        <w:jc w:val="both"/>
        <w:rPr>
          <w:rFonts w:ascii="標楷體" w:eastAsia="標楷體" w:hAnsi="標楷體"/>
          <w:color w:val="000000"/>
        </w:rPr>
      </w:pPr>
      <w:r w:rsidRPr="00107451">
        <w:rPr>
          <w:rFonts w:ascii="標楷體" w:eastAsia="標楷體" w:hAnsi="標楷體" w:hint="eastAsia"/>
          <w:color w:val="000000"/>
        </w:rPr>
        <w:t>（七）對學生受教</w:t>
      </w:r>
      <w:r w:rsidRPr="00107451">
        <w:rPr>
          <w:rFonts w:ascii="標楷體" w:eastAsia="標楷體" w:hAnsi="標楷體" w:cs="細明體"/>
          <w:color w:val="000000"/>
        </w:rPr>
        <w:t>育</w:t>
      </w:r>
      <w:r w:rsidRPr="00107451">
        <w:rPr>
          <w:rFonts w:ascii="標楷體" w:eastAsia="標楷體" w:hAnsi="標楷體" w:hint="eastAsia"/>
          <w:color w:val="000000"/>
        </w:rPr>
        <w:t>權之合理限制應依相關法令為之，且不應完全剝奪學生之受教</w:t>
      </w:r>
      <w:r w:rsidRPr="00107451">
        <w:rPr>
          <w:rFonts w:ascii="標楷體" w:eastAsia="標楷體" w:hAnsi="標楷體" w:cs="細明體"/>
          <w:color w:val="000000"/>
        </w:rPr>
        <w:t>育</w:t>
      </w:r>
      <w:r w:rsidRPr="00107451">
        <w:rPr>
          <w:rFonts w:ascii="標楷體" w:eastAsia="標楷體" w:hAnsi="標楷體" w:hint="eastAsia"/>
          <w:color w:val="000000"/>
        </w:rPr>
        <w:t>權。</w:t>
      </w:r>
    </w:p>
    <w:p w:rsidR="008B039F" w:rsidRDefault="00C92062" w:rsidP="008B039F">
      <w:pPr>
        <w:tabs>
          <w:tab w:val="left" w:pos="720"/>
        </w:tabs>
        <w:spacing w:line="400" w:lineRule="atLeast"/>
        <w:ind w:leftChars="268" w:left="2100" w:hangingChars="607" w:hanging="1457"/>
        <w:jc w:val="both"/>
        <w:rPr>
          <w:rFonts w:ascii="標楷體" w:eastAsia="標楷體" w:hAnsi="標楷體"/>
          <w:color w:val="000000"/>
        </w:rPr>
      </w:pPr>
      <w:r w:rsidRPr="00107451">
        <w:rPr>
          <w:rFonts w:ascii="標楷體" w:eastAsia="標楷體" w:hAnsi="標楷體" w:hint="eastAsia"/>
          <w:color w:val="000000"/>
        </w:rPr>
        <w:t>（八）不得以對學生財產權之侵害（如罰錢等）作為輔導與管教之手段。</w:t>
      </w:r>
    </w:p>
    <w:p w:rsidR="00C92062" w:rsidRPr="00107451" w:rsidRDefault="00C92062" w:rsidP="008B039F">
      <w:pPr>
        <w:tabs>
          <w:tab w:val="left" w:pos="720"/>
        </w:tabs>
        <w:spacing w:line="400" w:lineRule="atLeast"/>
        <w:ind w:leftChars="568" w:left="2100" w:hangingChars="307" w:hanging="737"/>
        <w:jc w:val="both"/>
        <w:rPr>
          <w:rFonts w:ascii="標楷體" w:eastAsia="標楷體" w:hAnsi="標楷體" w:cs="新細明體"/>
          <w:color w:val="000000"/>
          <w:kern w:val="0"/>
        </w:rPr>
      </w:pPr>
      <w:r w:rsidRPr="00107451">
        <w:rPr>
          <w:rFonts w:ascii="標楷體" w:eastAsia="標楷體" w:hAnsi="標楷體" w:hint="eastAsia"/>
          <w:color w:val="000000"/>
        </w:rPr>
        <w:t>但要求學生依法賠償對公物或他人物品之損害者，不在此限。</w:t>
      </w:r>
    </w:p>
    <w:p w:rsidR="00C92062" w:rsidRPr="00107451" w:rsidRDefault="00C92062" w:rsidP="00C92062">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六、處罰之正當法律程序</w:t>
      </w:r>
    </w:p>
    <w:p w:rsidR="00C92062" w:rsidRPr="00107451" w:rsidRDefault="00C92062" w:rsidP="00C92062">
      <w:pPr>
        <w:adjustRightInd w:val="0"/>
        <w:snapToGrid w:val="0"/>
        <w:spacing w:line="460" w:lineRule="atLeast"/>
        <w:ind w:leftChars="263" w:left="1344" w:hangingChars="297" w:hanging="713"/>
        <w:jc w:val="both"/>
        <w:rPr>
          <w:rFonts w:ascii="標楷體" w:eastAsia="標楷體" w:hAnsi="標楷體"/>
          <w:color w:val="000000"/>
        </w:rPr>
      </w:pPr>
      <w:r w:rsidRPr="00107451">
        <w:rPr>
          <w:rFonts w:ascii="標楷體" w:eastAsia="標楷體" w:hAnsi="標楷體" w:hint="eastAsia"/>
          <w:color w:val="000000"/>
        </w:rPr>
        <w:t>（一）學校或教師處罰學生，應視情況適度給予學生陳述意見之機會，以了解其行為動機與目的等重要情狀，並適當說明處罰所針對之違規行為、實施處罰之理由及處罰之手段。</w:t>
      </w:r>
    </w:p>
    <w:p w:rsidR="00C92062" w:rsidRPr="00107451" w:rsidRDefault="00C92062" w:rsidP="00C92062">
      <w:pPr>
        <w:adjustRightInd w:val="0"/>
        <w:snapToGrid w:val="0"/>
        <w:spacing w:line="460" w:lineRule="atLeast"/>
        <w:ind w:leftChars="263" w:left="1344" w:hangingChars="297" w:hanging="713"/>
        <w:jc w:val="both"/>
        <w:rPr>
          <w:rFonts w:ascii="標楷體" w:eastAsia="標楷體" w:hAnsi="標楷體" w:cs="Arial"/>
          <w:color w:val="000000"/>
        </w:rPr>
      </w:pPr>
      <w:r w:rsidRPr="00107451">
        <w:rPr>
          <w:rFonts w:ascii="標楷體" w:eastAsia="標楷體" w:hAnsi="標楷體" w:hint="eastAsia"/>
          <w:color w:val="000000"/>
        </w:rPr>
        <w:lastRenderedPageBreak/>
        <w:t>（二）學生對於教師之處罰措施提出異議，教師認為有理由者，得斟酌情形，調整所執行之處罰措施，必要時得將學生移請學務處、教官室或輔導室處置。</w:t>
      </w:r>
      <w:r w:rsidRPr="00107451">
        <w:rPr>
          <w:rFonts w:ascii="標楷體" w:eastAsia="標楷體" w:hAnsi="標楷體" w:cs="Arial" w:hint="eastAsia"/>
          <w:color w:val="000000"/>
        </w:rPr>
        <w:t>教師應依學生或其</w:t>
      </w:r>
      <w:r w:rsidRPr="00107451">
        <w:rPr>
          <w:rFonts w:ascii="標楷體" w:eastAsia="標楷體" w:hAnsi="標楷體" w:hint="eastAsia"/>
          <w:color w:val="000000"/>
          <w:kern w:val="0"/>
        </w:rPr>
        <w:t>監護權人</w:t>
      </w:r>
      <w:r w:rsidRPr="00107451">
        <w:rPr>
          <w:rFonts w:ascii="標楷體" w:eastAsia="標楷體" w:hAnsi="標楷體" w:cs="Arial" w:hint="eastAsia"/>
          <w:color w:val="000000"/>
        </w:rPr>
        <w:t>之</w:t>
      </w:r>
      <w:r w:rsidRPr="00107451">
        <w:rPr>
          <w:rFonts w:ascii="標楷體" w:eastAsia="標楷體" w:hAnsi="標楷體" w:cs="Arial"/>
          <w:color w:val="000000"/>
        </w:rPr>
        <w:t>請求，</w:t>
      </w:r>
      <w:r w:rsidRPr="00107451">
        <w:rPr>
          <w:rFonts w:ascii="標楷體" w:eastAsia="標楷體" w:hAnsi="標楷體" w:cs="Arial" w:hint="eastAsia"/>
          <w:color w:val="000000"/>
        </w:rPr>
        <w:t>說</w:t>
      </w:r>
      <w:r w:rsidRPr="00107451">
        <w:rPr>
          <w:rFonts w:ascii="標楷體" w:eastAsia="標楷體" w:hAnsi="標楷體" w:cs="Arial"/>
          <w:color w:val="000000"/>
        </w:rPr>
        <w:t>明</w:t>
      </w:r>
      <w:r w:rsidRPr="00107451">
        <w:rPr>
          <w:rFonts w:ascii="標楷體" w:eastAsia="標楷體" w:hAnsi="標楷體" w:hint="eastAsia"/>
          <w:color w:val="000000"/>
        </w:rPr>
        <w:t>處罰</w:t>
      </w:r>
      <w:r w:rsidRPr="00107451">
        <w:rPr>
          <w:rFonts w:ascii="標楷體" w:eastAsia="標楷體" w:hAnsi="標楷體" w:cs="Arial"/>
          <w:color w:val="000000"/>
        </w:rPr>
        <w:t>過程及理由。</w:t>
      </w:r>
    </w:p>
    <w:p w:rsidR="00C92062" w:rsidRPr="00107451" w:rsidRDefault="00C92062" w:rsidP="00C92062">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cs="Arial" w:hint="eastAsia"/>
          <w:color w:val="000000"/>
        </w:rPr>
        <w:t>七</w:t>
      </w:r>
      <w:r w:rsidRPr="00107451">
        <w:rPr>
          <w:rFonts w:ascii="標楷體" w:eastAsia="標楷體" w:hAnsi="標楷體" w:hint="eastAsia"/>
          <w:color w:val="000000"/>
        </w:rPr>
        <w:t>、對</w:t>
      </w:r>
      <w:r w:rsidRPr="00107451">
        <w:rPr>
          <w:rFonts w:ascii="標楷體" w:eastAsia="標楷體" w:hAnsi="標楷體" w:hint="eastAsia"/>
          <w:color w:val="000000"/>
          <w:kern w:val="0"/>
        </w:rPr>
        <w:t>學生與監護權人</w:t>
      </w:r>
      <w:r w:rsidRPr="00107451">
        <w:rPr>
          <w:rFonts w:ascii="標楷體" w:eastAsia="標楷體" w:hAnsi="標楷體" w:hint="eastAsia"/>
          <w:color w:val="000000"/>
        </w:rPr>
        <w:t>之資訊公開及溝通</w:t>
      </w:r>
    </w:p>
    <w:p w:rsidR="00C92062" w:rsidRPr="00107451" w:rsidRDefault="00C92062" w:rsidP="00C92062">
      <w:pPr>
        <w:adjustRightInd w:val="0"/>
        <w:snapToGrid w:val="0"/>
        <w:spacing w:line="460" w:lineRule="atLeast"/>
        <w:ind w:leftChars="262" w:left="1342" w:hangingChars="297" w:hanging="713"/>
        <w:jc w:val="both"/>
        <w:rPr>
          <w:rFonts w:ascii="標楷體" w:eastAsia="標楷體" w:hAnsi="標楷體"/>
          <w:color w:val="000000"/>
        </w:rPr>
      </w:pPr>
      <w:r w:rsidRPr="00107451">
        <w:rPr>
          <w:rFonts w:ascii="標楷體" w:eastAsia="標楷體" w:hAnsi="標楷體" w:cs="細明體" w:hint="eastAsia"/>
          <w:color w:val="000000"/>
          <w:kern w:val="0"/>
        </w:rPr>
        <w:t>（一）</w:t>
      </w:r>
      <w:r w:rsidRPr="00107451">
        <w:rPr>
          <w:rFonts w:ascii="標楷體" w:eastAsia="標楷體" w:hAnsi="標楷體" w:cs="細明體"/>
          <w:color w:val="000000"/>
          <w:kern w:val="0"/>
        </w:rPr>
        <w:t>學校應</w:t>
      </w:r>
      <w:r w:rsidRPr="00107451">
        <w:rPr>
          <w:rFonts w:ascii="標楷體" w:eastAsia="標楷體" w:hAnsi="標楷體" w:cs="細明體" w:hint="eastAsia"/>
          <w:color w:val="000000"/>
          <w:kern w:val="0"/>
        </w:rPr>
        <w:t>對</w:t>
      </w:r>
      <w:r w:rsidRPr="00107451">
        <w:rPr>
          <w:rFonts w:ascii="標楷體" w:eastAsia="標楷體" w:hAnsi="標楷體" w:hint="eastAsia"/>
          <w:color w:val="000000"/>
          <w:kern w:val="0"/>
        </w:rPr>
        <w:t>學生及監護權人，</w:t>
      </w:r>
      <w:r w:rsidRPr="00107451">
        <w:rPr>
          <w:rFonts w:ascii="標楷體" w:eastAsia="標楷體" w:hAnsi="標楷體" w:cs="細明體"/>
          <w:color w:val="000000"/>
          <w:kern w:val="0"/>
        </w:rPr>
        <w:t>公開學校</w:t>
      </w:r>
      <w:r w:rsidRPr="00107451">
        <w:rPr>
          <w:rFonts w:ascii="標楷體" w:eastAsia="標楷體" w:hAnsi="標楷體" w:cs="細明體" w:hint="eastAsia"/>
          <w:color w:val="000000"/>
          <w:kern w:val="0"/>
        </w:rPr>
        <w:t>所訂之</w:t>
      </w:r>
      <w:r w:rsidRPr="00107451">
        <w:rPr>
          <w:rFonts w:ascii="標楷體" w:eastAsia="標楷體" w:hAnsi="標楷體" w:cs="細明體"/>
          <w:color w:val="000000"/>
          <w:kern w:val="0"/>
        </w:rPr>
        <w:t>教師輔導與管教學生辦法</w:t>
      </w:r>
      <w:r w:rsidRPr="00107451">
        <w:rPr>
          <w:rFonts w:ascii="標楷體" w:eastAsia="標楷體" w:hAnsi="標楷體" w:cs="細明體" w:hint="eastAsia"/>
          <w:color w:val="000000"/>
          <w:kern w:val="0"/>
        </w:rPr>
        <w:t>、校規、</w:t>
      </w:r>
      <w:r w:rsidRPr="00107451">
        <w:rPr>
          <w:rFonts w:ascii="標楷體" w:eastAsia="標楷體" w:hAnsi="標楷體" w:cs="細明體"/>
          <w:color w:val="000000"/>
          <w:kern w:val="0"/>
        </w:rPr>
        <w:t>有關學生權益之法令規定、權利救濟途徑等相關資訊。</w:t>
      </w:r>
    </w:p>
    <w:p w:rsidR="00C92062" w:rsidRPr="00107451" w:rsidRDefault="00C92062" w:rsidP="00C920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60" w:lineRule="atLeast"/>
        <w:ind w:leftChars="262" w:left="1342" w:hangingChars="297" w:hanging="713"/>
        <w:jc w:val="both"/>
        <w:rPr>
          <w:rFonts w:ascii="標楷體" w:eastAsia="標楷體" w:hAnsi="標楷體" w:cs="細明體"/>
          <w:color w:val="000000"/>
          <w:kern w:val="0"/>
        </w:rPr>
      </w:pPr>
      <w:r w:rsidRPr="00107451">
        <w:rPr>
          <w:rFonts w:ascii="標楷體" w:eastAsia="標楷體" w:hAnsi="標楷體" w:hint="eastAsia"/>
          <w:color w:val="000000"/>
          <w:kern w:val="0"/>
        </w:rPr>
        <w:t>（二）監護權人</w:t>
      </w:r>
      <w:r w:rsidRPr="00107451">
        <w:rPr>
          <w:rFonts w:ascii="標楷體" w:eastAsia="標楷體" w:hAnsi="標楷體" w:cs="細明體"/>
          <w:color w:val="000000"/>
          <w:kern w:val="0"/>
        </w:rPr>
        <w:t>或學校家長會對學校所</w:t>
      </w:r>
      <w:r w:rsidRPr="00107451">
        <w:rPr>
          <w:rFonts w:ascii="標楷體" w:eastAsia="標楷體" w:hAnsi="標楷體" w:cs="細明體" w:hint="eastAsia"/>
          <w:color w:val="000000"/>
          <w:kern w:val="0"/>
        </w:rPr>
        <w:t>訂之</w:t>
      </w:r>
      <w:r w:rsidRPr="00107451">
        <w:rPr>
          <w:rFonts w:ascii="標楷體" w:eastAsia="標楷體" w:hAnsi="標楷體" w:cs="細明體"/>
          <w:color w:val="000000"/>
          <w:kern w:val="0"/>
        </w:rPr>
        <w:t>教師輔導與管教學生辦法及其他相關事項有不同意見時，得向</w:t>
      </w:r>
      <w:r w:rsidRPr="00107451">
        <w:rPr>
          <w:rFonts w:ascii="標楷體" w:eastAsia="標楷體" w:hAnsi="標楷體" w:cs="細明體" w:hint="eastAsia"/>
          <w:color w:val="000000"/>
          <w:kern w:val="0"/>
        </w:rPr>
        <w:t>教師</w:t>
      </w:r>
      <w:r w:rsidRPr="00107451">
        <w:rPr>
          <w:rFonts w:ascii="標楷體" w:eastAsia="標楷體" w:hAnsi="標楷體" w:cs="細明體"/>
          <w:color w:val="000000"/>
          <w:kern w:val="0"/>
        </w:rPr>
        <w:t>或學校提出意見。</w:t>
      </w:r>
    </w:p>
    <w:p w:rsidR="00C92062" w:rsidRPr="00107451" w:rsidRDefault="00C92062" w:rsidP="00C920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60" w:lineRule="atLeast"/>
        <w:ind w:leftChars="262" w:left="1342" w:hangingChars="297" w:hanging="713"/>
        <w:jc w:val="both"/>
        <w:rPr>
          <w:rFonts w:ascii="標楷體" w:eastAsia="標楷體" w:hAnsi="標楷體" w:cs="細明體"/>
          <w:color w:val="000000"/>
          <w:kern w:val="0"/>
        </w:rPr>
      </w:pPr>
      <w:r w:rsidRPr="00107451">
        <w:rPr>
          <w:rFonts w:ascii="標楷體" w:eastAsia="標楷體" w:hAnsi="標楷體" w:cs="細明體" w:hint="eastAsia"/>
          <w:color w:val="000000"/>
          <w:kern w:val="0"/>
        </w:rPr>
        <w:t>（三）教師</w:t>
      </w:r>
      <w:r w:rsidRPr="00107451">
        <w:rPr>
          <w:rFonts w:ascii="標楷體" w:eastAsia="標楷體" w:hAnsi="標楷體" w:cs="細明體"/>
          <w:color w:val="000000"/>
          <w:kern w:val="0"/>
        </w:rPr>
        <w:t>或學校於接獲意見時，應溝通協調</w:t>
      </w:r>
      <w:r w:rsidRPr="00107451">
        <w:rPr>
          <w:rFonts w:ascii="標楷體" w:eastAsia="標楷體" w:hAnsi="標楷體" w:cs="細明體" w:hint="eastAsia"/>
          <w:color w:val="000000"/>
          <w:kern w:val="0"/>
        </w:rPr>
        <w:t>及說明理由</w:t>
      </w:r>
      <w:r w:rsidRPr="00107451">
        <w:rPr>
          <w:rFonts w:ascii="標楷體" w:eastAsia="標楷體" w:hAnsi="標楷體" w:cs="細明體"/>
          <w:color w:val="000000"/>
          <w:kern w:val="0"/>
        </w:rPr>
        <w:t>，認為</w:t>
      </w:r>
      <w:r w:rsidRPr="00107451">
        <w:rPr>
          <w:rFonts w:ascii="標楷體" w:eastAsia="標楷體" w:hAnsi="標楷體" w:hint="eastAsia"/>
          <w:color w:val="000000"/>
          <w:kern w:val="0"/>
        </w:rPr>
        <w:t>監護權人</w:t>
      </w:r>
      <w:r w:rsidRPr="00107451">
        <w:rPr>
          <w:rFonts w:ascii="標楷體" w:eastAsia="標楷體" w:hAnsi="標楷體" w:cs="細明體"/>
          <w:color w:val="000000"/>
          <w:kern w:val="0"/>
        </w:rPr>
        <w:t>意見有理由時，應</w:t>
      </w:r>
      <w:r w:rsidRPr="00107451">
        <w:rPr>
          <w:rFonts w:ascii="標楷體" w:eastAsia="標楷體" w:hAnsi="標楷體" w:cs="細明體" w:hint="eastAsia"/>
          <w:color w:val="000000"/>
          <w:kern w:val="0"/>
        </w:rPr>
        <w:t>予</w:t>
      </w:r>
      <w:r w:rsidRPr="00107451">
        <w:rPr>
          <w:rFonts w:ascii="標楷體" w:eastAsia="標楷體" w:hAnsi="標楷體" w:cs="細明體"/>
          <w:color w:val="000000"/>
          <w:kern w:val="0"/>
        </w:rPr>
        <w:t>修正或調整；認為無理由時，應提出說明。</w:t>
      </w:r>
    </w:p>
    <w:p w:rsidR="00C92062" w:rsidRPr="00107451" w:rsidRDefault="00C92062" w:rsidP="00C92062">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八、個人或家庭資料之保護</w:t>
      </w:r>
    </w:p>
    <w:p w:rsidR="00C92062" w:rsidRPr="00107451" w:rsidRDefault="00C92062" w:rsidP="00C92062">
      <w:pPr>
        <w:adjustRightInd w:val="0"/>
        <w:snapToGrid w:val="0"/>
        <w:spacing w:line="460" w:lineRule="atLeast"/>
        <w:ind w:leftChars="268" w:left="1344" w:hangingChars="292" w:hanging="701"/>
        <w:jc w:val="both"/>
        <w:rPr>
          <w:rFonts w:ascii="標楷體" w:eastAsia="標楷體" w:hAnsi="標楷體"/>
          <w:color w:val="000000"/>
        </w:rPr>
      </w:pPr>
      <w:r w:rsidRPr="00107451">
        <w:rPr>
          <w:rFonts w:ascii="標楷體" w:eastAsia="標楷體" w:hAnsi="標楷體" w:hint="eastAsia"/>
          <w:color w:val="000000"/>
        </w:rPr>
        <w:t>（一）教師因輔導與管教學生所取得之個人或家庭資料，非依法律規定，不得對外公開或洩漏。</w:t>
      </w:r>
    </w:p>
    <w:p w:rsidR="00C92062" w:rsidRPr="00107451" w:rsidRDefault="00C92062" w:rsidP="00C92062">
      <w:pPr>
        <w:adjustRightInd w:val="0"/>
        <w:snapToGrid w:val="0"/>
        <w:spacing w:line="460" w:lineRule="atLeast"/>
        <w:ind w:leftChars="268" w:left="1344" w:hangingChars="292" w:hanging="701"/>
        <w:jc w:val="both"/>
        <w:rPr>
          <w:rFonts w:ascii="標楷體" w:eastAsia="標楷體" w:hAnsi="標楷體"/>
          <w:color w:val="000000"/>
        </w:rPr>
      </w:pPr>
      <w:r w:rsidRPr="00107451">
        <w:rPr>
          <w:rFonts w:ascii="標楷體" w:eastAsia="標楷體" w:hAnsi="標楷體" w:hint="eastAsia"/>
          <w:color w:val="000000"/>
        </w:rPr>
        <w:t>（二）學生或監護權人得依政府資訊公開法【註一】、行政程序法第四十六條【註二】、電腦處理個人資料保護法【註三】及相關規定，向學校申請閱覽學生個人或家庭資料。但以主張或維護其權利或法律上利益確有必要者為限。</w:t>
      </w:r>
    </w:p>
    <w:p w:rsidR="00C92062" w:rsidRPr="00107451" w:rsidRDefault="00C92062" w:rsidP="00C92062">
      <w:pPr>
        <w:adjustRightInd w:val="0"/>
        <w:snapToGrid w:val="0"/>
        <w:spacing w:line="460" w:lineRule="atLeast"/>
        <w:jc w:val="both"/>
        <w:rPr>
          <w:rFonts w:ascii="標楷體" w:eastAsia="標楷體" w:hAnsi="標楷體"/>
          <w:color w:val="000000"/>
        </w:rPr>
      </w:pPr>
      <w:r w:rsidRPr="00107451">
        <w:rPr>
          <w:rFonts w:ascii="標楷體" w:eastAsia="標楷體" w:hAnsi="標楷體" w:hint="eastAsia"/>
          <w:color w:val="000000"/>
        </w:rPr>
        <w:t>叁、</w:t>
      </w:r>
      <w:r w:rsidRPr="00107451">
        <w:rPr>
          <w:rFonts w:ascii="標楷體" w:eastAsia="標楷體" w:hAnsi="標楷體" w:hint="eastAsia"/>
          <w:bCs/>
          <w:color w:val="000000"/>
          <w:kern w:val="0"/>
        </w:rPr>
        <w:t>輔導與管教之方式</w:t>
      </w:r>
    </w:p>
    <w:p w:rsidR="00C92062" w:rsidRPr="00107451" w:rsidRDefault="00C92062" w:rsidP="00C92062">
      <w:pPr>
        <w:tabs>
          <w:tab w:val="left" w:pos="1080"/>
        </w:tabs>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一、</w:t>
      </w:r>
      <w:r w:rsidRPr="00107451">
        <w:rPr>
          <w:rFonts w:ascii="標楷體" w:eastAsia="標楷體" w:hAnsi="標楷體"/>
          <w:color w:val="000000"/>
        </w:rPr>
        <w:t>對學生</w:t>
      </w:r>
      <w:r w:rsidRPr="00107451">
        <w:rPr>
          <w:rFonts w:ascii="標楷體" w:eastAsia="標楷體" w:hAnsi="標楷體" w:hint="eastAsia"/>
          <w:color w:val="000000"/>
        </w:rPr>
        <w:t>之輔導</w:t>
      </w:r>
    </w:p>
    <w:p w:rsidR="00C92062" w:rsidRPr="00107451" w:rsidRDefault="00C92062" w:rsidP="00C92062">
      <w:pPr>
        <w:tabs>
          <w:tab w:val="left" w:pos="1080"/>
        </w:tabs>
        <w:adjustRightInd w:val="0"/>
        <w:snapToGrid w:val="0"/>
        <w:spacing w:line="460" w:lineRule="atLeast"/>
        <w:ind w:leftChars="273" w:left="1370" w:hangingChars="298" w:hanging="715"/>
        <w:jc w:val="both"/>
        <w:rPr>
          <w:rFonts w:ascii="標楷體" w:eastAsia="標楷體" w:hAnsi="標楷體"/>
          <w:color w:val="000000"/>
        </w:rPr>
      </w:pPr>
      <w:r w:rsidRPr="00107451">
        <w:rPr>
          <w:rFonts w:ascii="標楷體" w:eastAsia="標楷體" w:hAnsi="標楷體" w:cs="Arial" w:hint="eastAsia"/>
          <w:color w:val="000000"/>
        </w:rPr>
        <w:t>（一）</w:t>
      </w:r>
      <w:r w:rsidRPr="00107451">
        <w:rPr>
          <w:rFonts w:ascii="標楷體" w:eastAsia="標楷體" w:hAnsi="標楷體" w:cs="Arial"/>
          <w:color w:val="000000"/>
        </w:rPr>
        <w:t>教師應以通訊、面談</w:t>
      </w:r>
      <w:r w:rsidRPr="00107451">
        <w:rPr>
          <w:rFonts w:ascii="標楷體" w:eastAsia="標楷體" w:hAnsi="標楷體" w:cs="Arial" w:hint="eastAsia"/>
          <w:color w:val="000000"/>
        </w:rPr>
        <w:t>或</w:t>
      </w:r>
      <w:r w:rsidRPr="00107451">
        <w:rPr>
          <w:rFonts w:ascii="標楷體" w:eastAsia="標楷體" w:hAnsi="標楷體" w:cs="Arial"/>
          <w:color w:val="000000"/>
        </w:rPr>
        <w:t>家訪等方式，對學生實施</w:t>
      </w:r>
      <w:r w:rsidRPr="00107451">
        <w:rPr>
          <w:rFonts w:ascii="標楷體" w:eastAsia="標楷體" w:hAnsi="標楷體" w:cs="Arial" w:hint="eastAsia"/>
          <w:color w:val="000000"/>
        </w:rPr>
        <w:t>生活</w:t>
      </w:r>
      <w:r w:rsidRPr="00107451">
        <w:rPr>
          <w:rFonts w:ascii="標楷體" w:eastAsia="標楷體" w:hAnsi="標楷體" w:cs="Arial"/>
          <w:color w:val="000000"/>
        </w:rPr>
        <w:t>輔導，</w:t>
      </w:r>
      <w:r w:rsidRPr="00107451">
        <w:rPr>
          <w:rFonts w:ascii="標楷體" w:eastAsia="標楷體" w:hAnsi="標楷體" w:cs="Arial" w:hint="eastAsia"/>
          <w:color w:val="000000"/>
        </w:rPr>
        <w:t>必要時做成</w:t>
      </w:r>
      <w:r w:rsidRPr="00107451">
        <w:rPr>
          <w:rFonts w:ascii="標楷體" w:eastAsia="標楷體" w:hAnsi="標楷體" w:cs="Arial"/>
          <w:color w:val="000000"/>
        </w:rPr>
        <w:t>記錄。</w:t>
      </w:r>
    </w:p>
    <w:p w:rsidR="00C92062" w:rsidRPr="00107451" w:rsidRDefault="00C92062" w:rsidP="00C92062">
      <w:pPr>
        <w:adjustRightInd w:val="0"/>
        <w:snapToGrid w:val="0"/>
        <w:spacing w:line="460" w:lineRule="atLeast"/>
        <w:ind w:leftChars="273" w:left="1370" w:hangingChars="298" w:hanging="715"/>
        <w:jc w:val="both"/>
        <w:rPr>
          <w:rFonts w:ascii="標楷體" w:eastAsia="標楷體" w:hAnsi="標楷體" w:cs="Arial"/>
          <w:color w:val="000000"/>
        </w:rPr>
      </w:pPr>
      <w:r w:rsidRPr="00107451">
        <w:rPr>
          <w:rFonts w:ascii="標楷體" w:eastAsia="標楷體" w:hAnsi="標楷體" w:cs="Arial" w:hint="eastAsia"/>
          <w:color w:val="000000"/>
        </w:rPr>
        <w:t>（二）</w:t>
      </w:r>
      <w:r w:rsidRPr="00107451">
        <w:rPr>
          <w:rFonts w:ascii="標楷體" w:eastAsia="標楷體" w:hAnsi="標楷體" w:cs="Arial"/>
          <w:color w:val="000000"/>
        </w:rPr>
        <w:t>學生身心狀況</w:t>
      </w:r>
      <w:r w:rsidRPr="00107451">
        <w:rPr>
          <w:rFonts w:ascii="標楷體" w:eastAsia="標楷體" w:hAnsi="標楷體" w:cs="Arial" w:hint="eastAsia"/>
          <w:color w:val="000000"/>
        </w:rPr>
        <w:t>需要</w:t>
      </w:r>
      <w:r w:rsidRPr="00107451">
        <w:rPr>
          <w:rFonts w:ascii="標楷體" w:eastAsia="標楷體" w:hAnsi="標楷體"/>
          <w:color w:val="000000"/>
        </w:rPr>
        <w:t>專業</w:t>
      </w:r>
      <w:r w:rsidRPr="00107451">
        <w:rPr>
          <w:rFonts w:ascii="標楷體" w:eastAsia="標楷體" w:hAnsi="標楷體" w:hint="eastAsia"/>
          <w:color w:val="000000"/>
        </w:rPr>
        <w:t>協助時，</w:t>
      </w:r>
      <w:r w:rsidRPr="00107451">
        <w:rPr>
          <w:rFonts w:ascii="標楷體" w:eastAsia="標楷體" w:hAnsi="標楷體" w:cs="Arial"/>
          <w:color w:val="000000"/>
        </w:rPr>
        <w:t>教師應主動</w:t>
      </w:r>
      <w:r w:rsidRPr="00107451">
        <w:rPr>
          <w:rFonts w:ascii="標楷體" w:eastAsia="標楷體" w:hAnsi="標楷體" w:cs="Arial" w:hint="eastAsia"/>
          <w:color w:val="000000"/>
        </w:rPr>
        <w:t>尋</w:t>
      </w:r>
      <w:r w:rsidRPr="00107451">
        <w:rPr>
          <w:rFonts w:ascii="標楷體" w:eastAsia="標楷體" w:hAnsi="標楷體" w:cs="Arial"/>
          <w:color w:val="000000"/>
        </w:rPr>
        <w:t>求輔導</w:t>
      </w:r>
      <w:r w:rsidRPr="00107451">
        <w:rPr>
          <w:rFonts w:ascii="標楷體" w:eastAsia="標楷體" w:hAnsi="標楷體" w:hint="eastAsia"/>
          <w:color w:val="000000"/>
        </w:rPr>
        <w:t>室</w:t>
      </w:r>
      <w:r w:rsidRPr="00107451">
        <w:rPr>
          <w:rFonts w:ascii="標楷體" w:eastAsia="標楷體" w:hAnsi="標楷體" w:cs="Arial" w:hint="eastAsia"/>
          <w:color w:val="000000"/>
        </w:rPr>
        <w:t>、學務處、</w:t>
      </w:r>
      <w:r w:rsidRPr="00107451">
        <w:rPr>
          <w:rFonts w:ascii="標楷體" w:eastAsia="標楷體" w:hAnsi="標楷體" w:hint="eastAsia"/>
          <w:color w:val="000000"/>
        </w:rPr>
        <w:t>教官室</w:t>
      </w:r>
      <w:r w:rsidRPr="00107451">
        <w:rPr>
          <w:rFonts w:ascii="標楷體" w:eastAsia="標楷體" w:hAnsi="標楷體" w:cs="Arial"/>
          <w:color w:val="000000"/>
        </w:rPr>
        <w:t>或其他相關單位協助。</w:t>
      </w:r>
    </w:p>
    <w:p w:rsidR="00C92062" w:rsidRPr="00107451" w:rsidRDefault="00C92062" w:rsidP="00C92062">
      <w:pPr>
        <w:tabs>
          <w:tab w:val="left" w:pos="1080"/>
        </w:tabs>
        <w:adjustRightInd w:val="0"/>
        <w:snapToGrid w:val="0"/>
        <w:spacing w:line="460" w:lineRule="atLeast"/>
        <w:ind w:left="240"/>
        <w:jc w:val="both"/>
        <w:rPr>
          <w:rFonts w:ascii="標楷體" w:eastAsia="標楷體" w:hAnsi="標楷體"/>
          <w:color w:val="000000"/>
        </w:rPr>
      </w:pPr>
      <w:r w:rsidRPr="00107451">
        <w:rPr>
          <w:rFonts w:ascii="標楷體" w:eastAsia="標楷體" w:hAnsi="標楷體" w:hint="eastAsia"/>
          <w:color w:val="000000"/>
        </w:rPr>
        <w:t>二、</w:t>
      </w:r>
      <w:r w:rsidRPr="00107451">
        <w:rPr>
          <w:rFonts w:ascii="標楷體" w:eastAsia="標楷體" w:hAnsi="標楷體" w:cs="Arial"/>
          <w:color w:val="000000"/>
        </w:rPr>
        <w:t>低學業成就學生之處理</w:t>
      </w:r>
    </w:p>
    <w:p w:rsidR="00C92062" w:rsidRPr="00107451" w:rsidRDefault="00C92062" w:rsidP="00C92062">
      <w:pPr>
        <w:tabs>
          <w:tab w:val="left" w:pos="1386"/>
        </w:tabs>
        <w:adjustRightInd w:val="0"/>
        <w:snapToGrid w:val="0"/>
        <w:spacing w:line="460" w:lineRule="atLeast"/>
        <w:ind w:leftChars="268" w:left="1344" w:hangingChars="292" w:hanging="701"/>
        <w:jc w:val="both"/>
        <w:rPr>
          <w:rFonts w:ascii="標楷體" w:eastAsia="標楷體" w:hAnsi="標楷體"/>
          <w:color w:val="000000"/>
        </w:rPr>
      </w:pPr>
      <w:r w:rsidRPr="00107451">
        <w:rPr>
          <w:rFonts w:ascii="標楷體" w:eastAsia="標楷體" w:hAnsi="標楷體" w:cs="Arial" w:hint="eastAsia"/>
          <w:color w:val="000000"/>
        </w:rPr>
        <w:t>（一）</w:t>
      </w:r>
      <w:r w:rsidRPr="00107451">
        <w:rPr>
          <w:rFonts w:ascii="標楷體" w:eastAsia="標楷體" w:hAnsi="標楷體" w:cs="Arial"/>
          <w:color w:val="000000"/>
        </w:rPr>
        <w:t>學生學業成就偏低</w:t>
      </w:r>
      <w:r w:rsidRPr="00107451">
        <w:rPr>
          <w:rFonts w:ascii="標楷體" w:eastAsia="標楷體" w:hAnsi="標楷體" w:hint="eastAsia"/>
          <w:color w:val="000000"/>
          <w:kern w:val="0"/>
        </w:rPr>
        <w:t>，未有第叁條第三項各款所列行為者，</w:t>
      </w:r>
      <w:r w:rsidRPr="00107451">
        <w:rPr>
          <w:rFonts w:ascii="標楷體" w:eastAsia="標楷體" w:hAnsi="標楷體" w:cs="Arial"/>
          <w:color w:val="000000"/>
        </w:rPr>
        <w:t>教師</w:t>
      </w:r>
      <w:r w:rsidRPr="00107451">
        <w:rPr>
          <w:rFonts w:ascii="標楷體" w:eastAsia="標楷體" w:hAnsi="標楷體" w:hint="eastAsia"/>
          <w:color w:val="000000"/>
          <w:kern w:val="0"/>
        </w:rPr>
        <w:t>除予以成績考核外，應瞭解其</w:t>
      </w:r>
      <w:r w:rsidRPr="00107451">
        <w:rPr>
          <w:rFonts w:ascii="標楷體" w:eastAsia="標楷體" w:hAnsi="標楷體" w:cs="Arial"/>
          <w:color w:val="000000"/>
        </w:rPr>
        <w:t>學業成就偏低</w:t>
      </w:r>
      <w:r w:rsidRPr="00107451">
        <w:rPr>
          <w:rFonts w:ascii="標楷體" w:eastAsia="標楷體" w:hAnsi="標楷體" w:cs="Arial" w:hint="eastAsia"/>
          <w:color w:val="000000"/>
        </w:rPr>
        <w:t>之</w:t>
      </w:r>
      <w:r w:rsidRPr="00107451">
        <w:rPr>
          <w:rFonts w:ascii="標楷體" w:eastAsia="標楷體" w:hAnsi="標楷體" w:hint="eastAsia"/>
          <w:color w:val="000000"/>
          <w:kern w:val="0"/>
        </w:rPr>
        <w:t>原因（如是否因學習能力不佳、動機與興趣較低、學習方法無效、情緒管理或時間管理不佳、不良生活習慣或精神疾病干擾所致），並針對成因採取有效之輔導與管教方式（如各種鼓勵、口頭說理、口頭勸戒、通知監護權人或補救教學等）。但不得採取違法之處罰</w:t>
      </w:r>
      <w:r w:rsidRPr="00107451">
        <w:rPr>
          <w:rFonts w:ascii="標楷體" w:eastAsia="標楷體" w:hAnsi="標楷體" w:hint="eastAsia"/>
          <w:color w:val="000000"/>
        </w:rPr>
        <w:t>措施</w:t>
      </w:r>
      <w:r w:rsidRPr="00107451">
        <w:rPr>
          <w:rFonts w:ascii="標楷體" w:eastAsia="標楷體" w:hAnsi="標楷體" w:hint="eastAsia"/>
          <w:color w:val="000000"/>
          <w:kern w:val="0"/>
        </w:rPr>
        <w:t>。</w:t>
      </w:r>
    </w:p>
    <w:p w:rsidR="00C92062" w:rsidRPr="00107451" w:rsidRDefault="00C92062" w:rsidP="00C92062">
      <w:pPr>
        <w:widowControl/>
        <w:tabs>
          <w:tab w:val="left" w:pos="1386"/>
        </w:tabs>
        <w:adjustRightInd w:val="0"/>
        <w:snapToGrid w:val="0"/>
        <w:spacing w:line="460" w:lineRule="atLeast"/>
        <w:ind w:leftChars="268" w:left="1344" w:hangingChars="292" w:hanging="701"/>
        <w:jc w:val="both"/>
        <w:rPr>
          <w:rFonts w:ascii="標楷體" w:eastAsia="標楷體" w:hAnsi="標楷體"/>
          <w:color w:val="000000"/>
          <w:kern w:val="0"/>
        </w:rPr>
      </w:pPr>
      <w:r w:rsidRPr="00107451">
        <w:rPr>
          <w:rFonts w:ascii="標楷體" w:eastAsia="標楷體" w:hAnsi="標楷體" w:hint="eastAsia"/>
          <w:color w:val="000000"/>
          <w:kern w:val="0"/>
        </w:rPr>
        <w:lastRenderedPageBreak/>
        <w:t>（二）前項之輔導無效時，教師認為應進一步輔導時，得以書面申請輔導</w:t>
      </w:r>
      <w:r w:rsidRPr="00107451">
        <w:rPr>
          <w:rFonts w:ascii="標楷體" w:eastAsia="標楷體" w:hAnsi="標楷體" w:hint="eastAsia"/>
          <w:color w:val="000000"/>
        </w:rPr>
        <w:t>室</w:t>
      </w:r>
      <w:r w:rsidRPr="00107451">
        <w:rPr>
          <w:rFonts w:ascii="標楷體" w:eastAsia="標楷體" w:hAnsi="標楷體" w:hint="eastAsia"/>
          <w:color w:val="000000"/>
          <w:kern w:val="0"/>
        </w:rPr>
        <w:t>處理，必要時並應尋求</w:t>
      </w:r>
      <w:r w:rsidRPr="00107451">
        <w:rPr>
          <w:rFonts w:ascii="標楷體" w:eastAsia="標楷體" w:hAnsi="標楷體" w:cs="Arial"/>
          <w:color w:val="000000"/>
        </w:rPr>
        <w:t>社</w:t>
      </w:r>
      <w:r w:rsidRPr="00107451">
        <w:rPr>
          <w:rFonts w:ascii="標楷體" w:eastAsia="標楷體" w:hAnsi="標楷體" w:cs="Arial" w:hint="eastAsia"/>
          <w:color w:val="000000"/>
        </w:rPr>
        <w:t>政</w:t>
      </w:r>
      <w:r w:rsidRPr="00107451">
        <w:rPr>
          <w:rFonts w:ascii="標楷體" w:eastAsia="標楷體" w:hAnsi="標楷體" w:cs="Arial"/>
          <w:color w:val="000000"/>
        </w:rPr>
        <w:t>或輔導</w:t>
      </w:r>
      <w:r w:rsidRPr="00107451">
        <w:rPr>
          <w:rFonts w:ascii="標楷體" w:eastAsia="標楷體" w:hAnsi="標楷體" w:cs="Arial" w:hint="eastAsia"/>
          <w:color w:val="000000"/>
        </w:rPr>
        <w:t>相關</w:t>
      </w:r>
      <w:r w:rsidRPr="00107451">
        <w:rPr>
          <w:rFonts w:ascii="標楷體" w:eastAsia="標楷體" w:hAnsi="標楷體" w:cs="Arial"/>
          <w:color w:val="000000"/>
        </w:rPr>
        <w:t>機構</w:t>
      </w:r>
      <w:r w:rsidRPr="00107451">
        <w:rPr>
          <w:rFonts w:ascii="標楷體" w:eastAsia="標楷體" w:hAnsi="標楷體" w:hint="eastAsia"/>
          <w:color w:val="000000"/>
          <w:kern w:val="0"/>
        </w:rPr>
        <w:t>支援或協助。</w:t>
      </w:r>
    </w:p>
    <w:p w:rsidR="00C92062" w:rsidRPr="00107451" w:rsidRDefault="00C92062" w:rsidP="00C92062">
      <w:pPr>
        <w:tabs>
          <w:tab w:val="left" w:pos="900"/>
        </w:tabs>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三、應輔導與管教之違法或不當行為</w:t>
      </w:r>
    </w:p>
    <w:p w:rsidR="00C92062" w:rsidRPr="00107451" w:rsidRDefault="00C92062" w:rsidP="00C92062">
      <w:pPr>
        <w:tabs>
          <w:tab w:val="left" w:pos="1080"/>
        </w:tabs>
        <w:adjustRightInd w:val="0"/>
        <w:snapToGrid w:val="0"/>
        <w:spacing w:line="460" w:lineRule="atLeast"/>
        <w:ind w:firstLineChars="300" w:firstLine="720"/>
        <w:jc w:val="both"/>
        <w:rPr>
          <w:rFonts w:ascii="標楷體" w:eastAsia="標楷體" w:hAnsi="標楷體"/>
          <w:color w:val="000000"/>
        </w:rPr>
      </w:pPr>
      <w:r w:rsidRPr="00107451">
        <w:rPr>
          <w:rFonts w:ascii="標楷體" w:eastAsia="標楷體" w:hAnsi="標楷體" w:hint="eastAsia"/>
          <w:color w:val="000000"/>
          <w:kern w:val="0"/>
        </w:rPr>
        <w:t>學生有下列行為之一者，</w:t>
      </w:r>
      <w:r w:rsidRPr="00107451">
        <w:rPr>
          <w:rFonts w:ascii="標楷體" w:eastAsia="標楷體" w:hAnsi="標楷體" w:hint="eastAsia"/>
          <w:color w:val="000000"/>
        </w:rPr>
        <w:t>學校及教師</w:t>
      </w:r>
      <w:r w:rsidRPr="00107451">
        <w:rPr>
          <w:rFonts w:ascii="標楷體" w:eastAsia="標楷體" w:hAnsi="標楷體" w:hint="eastAsia"/>
          <w:color w:val="000000"/>
          <w:kern w:val="0"/>
        </w:rPr>
        <w:t>應施以</w:t>
      </w:r>
      <w:r w:rsidRPr="00107451">
        <w:rPr>
          <w:rFonts w:ascii="標楷體" w:eastAsia="標楷體" w:hAnsi="標楷體" w:hint="eastAsia"/>
          <w:color w:val="000000"/>
        </w:rPr>
        <w:t>適當</w:t>
      </w:r>
      <w:r w:rsidRPr="00107451">
        <w:rPr>
          <w:rFonts w:ascii="標楷體" w:eastAsia="標楷體" w:hAnsi="標楷體" w:hint="eastAsia"/>
          <w:color w:val="000000"/>
          <w:kern w:val="0"/>
        </w:rPr>
        <w:t>輔導或管教：</w:t>
      </w:r>
    </w:p>
    <w:p w:rsidR="00C92062" w:rsidRPr="00107451" w:rsidRDefault="00C92062" w:rsidP="00C92062">
      <w:pPr>
        <w:widowControl/>
        <w:adjustRightInd w:val="0"/>
        <w:snapToGrid w:val="0"/>
        <w:spacing w:line="460" w:lineRule="atLeast"/>
        <w:ind w:firstLineChars="262" w:firstLine="629"/>
        <w:jc w:val="both"/>
        <w:rPr>
          <w:rFonts w:ascii="標楷體" w:eastAsia="標楷體" w:hAnsi="標楷體"/>
          <w:color w:val="000000"/>
          <w:kern w:val="0"/>
        </w:rPr>
      </w:pPr>
      <w:r w:rsidRPr="00107451">
        <w:rPr>
          <w:rFonts w:ascii="標楷體" w:eastAsia="標楷體" w:hAnsi="標楷體" w:hint="eastAsia"/>
          <w:color w:val="000000"/>
          <w:kern w:val="0"/>
        </w:rPr>
        <w:t>（一）違反法律、法規命令或地方自治規章。</w:t>
      </w:r>
    </w:p>
    <w:p w:rsidR="00C92062" w:rsidRPr="00107451" w:rsidRDefault="00C92062" w:rsidP="00C92062">
      <w:pPr>
        <w:widowControl/>
        <w:adjustRightInd w:val="0"/>
        <w:snapToGrid w:val="0"/>
        <w:spacing w:line="460" w:lineRule="atLeast"/>
        <w:ind w:firstLineChars="262" w:firstLine="629"/>
        <w:jc w:val="both"/>
        <w:rPr>
          <w:rFonts w:ascii="標楷體" w:eastAsia="標楷體" w:hAnsi="標楷體"/>
          <w:color w:val="000000"/>
          <w:kern w:val="0"/>
        </w:rPr>
      </w:pPr>
      <w:r w:rsidRPr="00107451">
        <w:rPr>
          <w:rFonts w:ascii="標楷體" w:eastAsia="標楷體" w:hAnsi="標楷體" w:hint="eastAsia"/>
          <w:color w:val="000000"/>
          <w:kern w:val="0"/>
        </w:rPr>
        <w:t>（二）違反依合法程序制定之校規。</w:t>
      </w:r>
    </w:p>
    <w:p w:rsidR="00C92062" w:rsidRPr="00107451" w:rsidRDefault="00C92062" w:rsidP="00C92062">
      <w:pPr>
        <w:widowControl/>
        <w:adjustRightInd w:val="0"/>
        <w:snapToGrid w:val="0"/>
        <w:spacing w:line="460" w:lineRule="atLeast"/>
        <w:ind w:firstLineChars="262" w:firstLine="629"/>
        <w:jc w:val="both"/>
        <w:rPr>
          <w:rFonts w:ascii="標楷體" w:eastAsia="標楷體" w:hAnsi="標楷體"/>
          <w:color w:val="000000"/>
          <w:kern w:val="0"/>
        </w:rPr>
      </w:pPr>
      <w:r w:rsidRPr="00107451">
        <w:rPr>
          <w:rFonts w:ascii="標楷體" w:eastAsia="標楷體" w:hAnsi="標楷體" w:hint="eastAsia"/>
          <w:color w:val="000000"/>
          <w:kern w:val="0"/>
        </w:rPr>
        <w:t>（三）違反依合法程序制定之班規。</w:t>
      </w:r>
    </w:p>
    <w:p w:rsidR="00C92062" w:rsidRPr="00107451" w:rsidRDefault="00C92062" w:rsidP="00C92062">
      <w:pPr>
        <w:widowControl/>
        <w:adjustRightInd w:val="0"/>
        <w:snapToGrid w:val="0"/>
        <w:spacing w:line="460" w:lineRule="atLeast"/>
        <w:ind w:firstLineChars="262" w:firstLine="629"/>
        <w:jc w:val="both"/>
        <w:rPr>
          <w:rFonts w:ascii="標楷體" w:eastAsia="標楷體" w:hAnsi="標楷體"/>
          <w:color w:val="000000"/>
          <w:kern w:val="0"/>
        </w:rPr>
      </w:pPr>
      <w:r w:rsidRPr="00107451">
        <w:rPr>
          <w:rFonts w:ascii="標楷體" w:eastAsia="標楷體" w:hAnsi="標楷體" w:hint="eastAsia"/>
          <w:color w:val="000000"/>
          <w:kern w:val="0"/>
        </w:rPr>
        <w:t>（四）</w:t>
      </w:r>
      <w:r w:rsidRPr="00107451">
        <w:rPr>
          <w:rFonts w:ascii="標楷體" w:eastAsia="標楷體" w:hAnsi="標楷體" w:cs="Arial" w:hint="eastAsia"/>
          <w:color w:val="000000"/>
        </w:rPr>
        <w:t>危</w:t>
      </w:r>
      <w:r w:rsidRPr="00107451">
        <w:rPr>
          <w:rFonts w:ascii="標楷體" w:eastAsia="標楷體" w:hAnsi="標楷體" w:cs="Arial"/>
          <w:color w:val="000000"/>
        </w:rPr>
        <w:t>害校園安全</w:t>
      </w:r>
      <w:r w:rsidRPr="00107451">
        <w:rPr>
          <w:rFonts w:ascii="標楷體" w:eastAsia="標楷體" w:hAnsi="標楷體" w:cs="Arial" w:hint="eastAsia"/>
          <w:color w:val="000000"/>
        </w:rPr>
        <w:t>。</w:t>
      </w:r>
    </w:p>
    <w:p w:rsidR="00C92062" w:rsidRPr="00107451" w:rsidRDefault="00C92062" w:rsidP="00C92062">
      <w:pPr>
        <w:widowControl/>
        <w:adjustRightInd w:val="0"/>
        <w:snapToGrid w:val="0"/>
        <w:spacing w:line="460" w:lineRule="atLeast"/>
        <w:ind w:firstLineChars="262" w:firstLine="629"/>
        <w:jc w:val="both"/>
        <w:rPr>
          <w:rFonts w:ascii="標楷體" w:eastAsia="標楷體" w:hAnsi="標楷體" w:cs="Arial"/>
          <w:color w:val="000000"/>
        </w:rPr>
      </w:pPr>
      <w:r w:rsidRPr="00107451">
        <w:rPr>
          <w:rFonts w:ascii="標楷體" w:eastAsia="標楷體" w:hAnsi="標楷體" w:cs="Arial" w:hint="eastAsia"/>
          <w:color w:val="000000"/>
        </w:rPr>
        <w:t>（五）</w:t>
      </w:r>
      <w:r w:rsidRPr="00107451">
        <w:rPr>
          <w:rFonts w:ascii="標楷體" w:eastAsia="標楷體" w:hAnsi="標楷體" w:cs="Arial"/>
          <w:color w:val="000000"/>
        </w:rPr>
        <w:t>妨害</w:t>
      </w:r>
      <w:r w:rsidRPr="00107451">
        <w:rPr>
          <w:rFonts w:ascii="標楷體" w:eastAsia="標楷體" w:hAnsi="標楷體" w:hint="eastAsia"/>
          <w:color w:val="000000"/>
        </w:rPr>
        <w:t>班級教學及學校教育活動之正常進行</w:t>
      </w:r>
      <w:r w:rsidRPr="00107451">
        <w:rPr>
          <w:rFonts w:ascii="標楷體" w:eastAsia="標楷體" w:hAnsi="標楷體" w:cs="Arial" w:hint="eastAsia"/>
          <w:color w:val="000000"/>
        </w:rPr>
        <w:t>。</w:t>
      </w:r>
    </w:p>
    <w:p w:rsidR="00C92062" w:rsidRPr="00107451" w:rsidRDefault="00C92062" w:rsidP="00C92062">
      <w:pPr>
        <w:tabs>
          <w:tab w:val="left" w:pos="1080"/>
        </w:tabs>
        <w:adjustRightInd w:val="0"/>
        <w:snapToGrid w:val="0"/>
        <w:spacing w:line="460" w:lineRule="atLeast"/>
        <w:ind w:firstLineChars="110" w:firstLine="264"/>
        <w:jc w:val="both"/>
        <w:rPr>
          <w:rFonts w:ascii="標楷體" w:eastAsia="標楷體" w:hAnsi="標楷體"/>
          <w:color w:val="000000"/>
        </w:rPr>
      </w:pPr>
      <w:r w:rsidRPr="00107451">
        <w:rPr>
          <w:rFonts w:ascii="標楷體" w:eastAsia="標楷體" w:hAnsi="標楷體" w:hint="eastAsia"/>
          <w:color w:val="000000"/>
          <w:kern w:val="0"/>
        </w:rPr>
        <w:t>四、訂定校規、班規之限制</w:t>
      </w:r>
    </w:p>
    <w:p w:rsidR="00C92062" w:rsidRPr="00107451" w:rsidRDefault="00C92062" w:rsidP="00C92062">
      <w:pPr>
        <w:widowControl/>
        <w:adjustRightInd w:val="0"/>
        <w:snapToGrid w:val="0"/>
        <w:spacing w:line="460" w:lineRule="atLeast"/>
        <w:ind w:leftChars="280" w:left="1370" w:hangingChars="291" w:hanging="698"/>
        <w:jc w:val="both"/>
        <w:rPr>
          <w:rFonts w:ascii="標楷體" w:eastAsia="標楷體" w:hAnsi="標楷體"/>
          <w:color w:val="000000"/>
          <w:kern w:val="0"/>
        </w:rPr>
      </w:pPr>
      <w:r w:rsidRPr="00107451">
        <w:rPr>
          <w:rFonts w:ascii="標楷體" w:eastAsia="標楷體" w:hAnsi="標楷體" w:hint="eastAsia"/>
          <w:color w:val="000000"/>
          <w:kern w:val="0"/>
        </w:rPr>
        <w:t>（一）校規應經校務會議通過。</w:t>
      </w:r>
    </w:p>
    <w:p w:rsidR="00C92062" w:rsidRPr="00107451" w:rsidRDefault="00C92062" w:rsidP="00C92062">
      <w:pPr>
        <w:tabs>
          <w:tab w:val="left" w:pos="1080"/>
        </w:tabs>
        <w:adjustRightInd w:val="0"/>
        <w:snapToGrid w:val="0"/>
        <w:spacing w:line="460" w:lineRule="atLeast"/>
        <w:ind w:leftChars="280" w:left="1370" w:hangingChars="291" w:hanging="698"/>
        <w:jc w:val="both"/>
        <w:rPr>
          <w:rFonts w:ascii="標楷體" w:eastAsia="標楷體" w:hAnsi="標楷體"/>
          <w:color w:val="000000"/>
        </w:rPr>
      </w:pPr>
      <w:r w:rsidRPr="00107451">
        <w:rPr>
          <w:rFonts w:ascii="標楷體" w:eastAsia="標楷體" w:hAnsi="標楷體" w:hint="eastAsia"/>
          <w:color w:val="000000"/>
          <w:kern w:val="0"/>
        </w:rPr>
        <w:t>（二）校規、</w:t>
      </w:r>
      <w:r w:rsidRPr="00107451">
        <w:rPr>
          <w:rFonts w:ascii="標楷體" w:eastAsia="標楷體" w:hAnsi="標楷體" w:hint="eastAsia"/>
          <w:color w:val="000000"/>
        </w:rPr>
        <w:t>班規、班會或其他會議所為決議，不得訂定對學生科處罰款或其他侵害財產權之規定。</w:t>
      </w:r>
    </w:p>
    <w:p w:rsidR="00C92062" w:rsidRPr="00107451" w:rsidRDefault="00C92062" w:rsidP="00C92062">
      <w:pPr>
        <w:widowControl/>
        <w:adjustRightInd w:val="0"/>
        <w:snapToGrid w:val="0"/>
        <w:spacing w:line="460" w:lineRule="atLeast"/>
        <w:ind w:leftChars="280" w:left="1370" w:hangingChars="291" w:hanging="698"/>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（三）除為防止危害學生安全或防止疾病傳染所必要者外，學校不得限制學生髮式，或據以處罰，以維護學生身體自主權及人格發展權，並教導及鼓勵學生學習自主管理。</w:t>
      </w:r>
    </w:p>
    <w:p w:rsidR="00C92062" w:rsidRPr="00107451" w:rsidRDefault="00C92062" w:rsidP="00C92062">
      <w:pPr>
        <w:widowControl/>
        <w:adjustRightInd w:val="0"/>
        <w:snapToGrid w:val="0"/>
        <w:spacing w:line="460" w:lineRule="atLeast"/>
        <w:ind w:leftChars="280" w:left="1370" w:hangingChars="291" w:hanging="698"/>
        <w:jc w:val="both"/>
        <w:rPr>
          <w:rFonts w:ascii="標楷體" w:eastAsia="標楷體" w:hAnsi="標楷體"/>
          <w:color w:val="000000"/>
        </w:rPr>
      </w:pPr>
      <w:r w:rsidRPr="00107451">
        <w:rPr>
          <w:rFonts w:ascii="標楷體" w:eastAsia="標楷體" w:hAnsi="標楷體" w:hint="eastAsia"/>
          <w:color w:val="000000"/>
        </w:rPr>
        <w:t>（四）除前項情形外，</w:t>
      </w:r>
      <w:r w:rsidRPr="00107451">
        <w:rPr>
          <w:rFonts w:ascii="標楷體" w:eastAsia="標楷體" w:hAnsi="標楷體"/>
          <w:color w:val="000000"/>
        </w:rPr>
        <w:t>有關學生服裝儀容之規定，應廣納學生</w:t>
      </w:r>
      <w:r w:rsidRPr="00107451">
        <w:rPr>
          <w:rFonts w:ascii="標楷體" w:eastAsia="標楷體" w:hAnsi="標楷體" w:hint="eastAsia"/>
          <w:color w:val="000000"/>
        </w:rPr>
        <w:t>及家長</w:t>
      </w:r>
      <w:r w:rsidRPr="00107451">
        <w:rPr>
          <w:rFonts w:ascii="標楷體" w:eastAsia="標楷體" w:hAnsi="標楷體"/>
          <w:color w:val="000000"/>
        </w:rPr>
        <w:t>意見，循民主參與程序訂定，以</w:t>
      </w:r>
      <w:r w:rsidRPr="00107451">
        <w:rPr>
          <w:rFonts w:ascii="標楷體" w:eastAsia="標楷體" w:hAnsi="標楷體" w:hint="eastAsia"/>
          <w:color w:val="000000"/>
        </w:rPr>
        <w:t>創</w:t>
      </w:r>
      <w:r w:rsidRPr="00107451">
        <w:rPr>
          <w:rFonts w:ascii="標楷體" w:eastAsia="標楷體" w:hAnsi="標楷體"/>
          <w:color w:val="000000"/>
        </w:rPr>
        <w:t>造開明、信任之校園文化。</w:t>
      </w:r>
    </w:p>
    <w:p w:rsidR="00C92062" w:rsidRPr="00107451" w:rsidRDefault="00C92062" w:rsidP="00C92062">
      <w:pPr>
        <w:widowControl/>
        <w:adjustRightInd w:val="0"/>
        <w:snapToGrid w:val="0"/>
        <w:spacing w:line="460" w:lineRule="atLeast"/>
        <w:ind w:leftChars="280" w:left="1370" w:hangingChars="291" w:hanging="698"/>
        <w:jc w:val="both"/>
        <w:rPr>
          <w:rFonts w:ascii="標楷體" w:eastAsia="標楷體" w:hAnsi="標楷體"/>
          <w:color w:val="000000"/>
        </w:rPr>
      </w:pPr>
      <w:r w:rsidRPr="00107451">
        <w:rPr>
          <w:rFonts w:ascii="標楷體" w:eastAsia="標楷體" w:hAnsi="標楷體" w:hint="eastAsia"/>
          <w:color w:val="000000"/>
        </w:rPr>
        <w:t>（五）班規、班會或其他班級會議所為決議，與法令或校規牴觸者無效。</w:t>
      </w:r>
    </w:p>
    <w:p w:rsidR="00C92062" w:rsidRPr="00107451" w:rsidRDefault="00C92062" w:rsidP="00C92062">
      <w:pPr>
        <w:tabs>
          <w:tab w:val="left" w:pos="1080"/>
        </w:tabs>
        <w:adjustRightInd w:val="0"/>
        <w:snapToGrid w:val="0"/>
        <w:spacing w:line="460" w:lineRule="atLeast"/>
        <w:ind w:firstLineChars="122" w:firstLine="293"/>
        <w:jc w:val="both"/>
        <w:rPr>
          <w:rFonts w:ascii="標楷體" w:eastAsia="標楷體" w:hAnsi="標楷體"/>
          <w:color w:val="000000"/>
        </w:rPr>
      </w:pPr>
      <w:r w:rsidRPr="00107451">
        <w:rPr>
          <w:rFonts w:ascii="標楷體" w:eastAsia="標楷體" w:hAnsi="標楷體" w:cs="Arial" w:hint="eastAsia"/>
          <w:color w:val="000000"/>
        </w:rPr>
        <w:t>五、</w:t>
      </w:r>
      <w:r w:rsidRPr="00107451">
        <w:rPr>
          <w:rFonts w:ascii="標楷體" w:eastAsia="標楷體" w:hAnsi="標楷體" w:cs="Arial"/>
          <w:color w:val="000000"/>
        </w:rPr>
        <w:t>教師</w:t>
      </w:r>
      <w:r w:rsidRPr="00107451">
        <w:rPr>
          <w:rFonts w:ascii="標楷體" w:eastAsia="標楷體" w:hAnsi="標楷體" w:cs="Arial" w:hint="eastAsia"/>
          <w:color w:val="000000"/>
        </w:rPr>
        <w:t>之一般</w:t>
      </w:r>
      <w:r w:rsidRPr="00107451">
        <w:rPr>
          <w:rFonts w:ascii="標楷體" w:eastAsia="標楷體" w:hAnsi="標楷體" w:cs="Arial"/>
          <w:color w:val="000000"/>
        </w:rPr>
        <w:t>管教措施</w:t>
      </w:r>
    </w:p>
    <w:p w:rsidR="00C92062" w:rsidRPr="00107451" w:rsidRDefault="00C92062" w:rsidP="00C92062">
      <w:pPr>
        <w:tabs>
          <w:tab w:val="left" w:pos="1080"/>
        </w:tabs>
        <w:adjustRightInd w:val="0"/>
        <w:snapToGrid w:val="0"/>
        <w:spacing w:line="460" w:lineRule="atLeast"/>
        <w:ind w:firstLineChars="291" w:firstLine="698"/>
        <w:jc w:val="both"/>
        <w:rPr>
          <w:rFonts w:ascii="標楷體" w:eastAsia="標楷體" w:hAnsi="標楷體"/>
          <w:color w:val="000000"/>
        </w:rPr>
      </w:pPr>
      <w:r w:rsidRPr="00107451">
        <w:rPr>
          <w:rFonts w:ascii="標楷體" w:eastAsia="標楷體" w:hAnsi="標楷體" w:cs="Arial" w:hint="eastAsia"/>
          <w:color w:val="000000"/>
        </w:rPr>
        <w:t>（一）</w:t>
      </w:r>
      <w:r w:rsidRPr="00107451">
        <w:rPr>
          <w:rFonts w:ascii="標楷體" w:eastAsia="標楷體" w:hAnsi="標楷體" w:cs="Arial"/>
          <w:color w:val="000000"/>
        </w:rPr>
        <w:t>教師得採取下列</w:t>
      </w:r>
      <w:r w:rsidRPr="00107451">
        <w:rPr>
          <w:rFonts w:ascii="標楷體" w:eastAsia="標楷體" w:hAnsi="標楷體" w:cs="Arial" w:hint="eastAsia"/>
          <w:color w:val="000000"/>
        </w:rPr>
        <w:t>一般</w:t>
      </w:r>
      <w:r w:rsidRPr="00107451">
        <w:rPr>
          <w:rFonts w:ascii="標楷體" w:eastAsia="標楷體" w:hAnsi="標楷體" w:cs="Arial"/>
          <w:color w:val="000000"/>
        </w:rPr>
        <w:t>管教措施：</w:t>
      </w:r>
    </w:p>
    <w:p w:rsidR="00C92062" w:rsidRPr="00107451" w:rsidRDefault="00C92062" w:rsidP="00C92062">
      <w:pPr>
        <w:widowControl/>
        <w:adjustRightInd w:val="0"/>
        <w:snapToGrid w:val="0"/>
        <w:spacing w:line="460" w:lineRule="atLeast"/>
        <w:ind w:firstLineChars="472" w:firstLine="1133"/>
        <w:jc w:val="both"/>
        <w:rPr>
          <w:rFonts w:ascii="標楷體" w:eastAsia="標楷體" w:hAnsi="標楷體" w:cs="Arial"/>
          <w:color w:val="000000"/>
        </w:rPr>
      </w:pPr>
      <w:r w:rsidRPr="00107451">
        <w:rPr>
          <w:rFonts w:ascii="標楷體" w:eastAsia="標楷體" w:hAnsi="標楷體" w:cs="Arial" w:hint="eastAsia"/>
          <w:color w:val="000000"/>
        </w:rPr>
        <w:t>1.適當之正向管教措施（參照附表二）。</w:t>
      </w:r>
    </w:p>
    <w:p w:rsidR="00C92062" w:rsidRPr="00107451" w:rsidRDefault="00C92062" w:rsidP="00C92062">
      <w:pPr>
        <w:widowControl/>
        <w:adjustRightInd w:val="0"/>
        <w:snapToGrid w:val="0"/>
        <w:spacing w:line="460" w:lineRule="atLeast"/>
        <w:ind w:firstLineChars="472" w:firstLine="1133"/>
        <w:jc w:val="both"/>
        <w:rPr>
          <w:rFonts w:ascii="標楷體" w:eastAsia="標楷體" w:hAnsi="標楷體" w:cs="Arial"/>
          <w:color w:val="000000"/>
        </w:rPr>
      </w:pPr>
      <w:r w:rsidRPr="00107451">
        <w:rPr>
          <w:rFonts w:ascii="標楷體" w:eastAsia="標楷體" w:hAnsi="標楷體" w:cs="Arial" w:hint="eastAsia"/>
          <w:color w:val="000000"/>
        </w:rPr>
        <w:t>2.</w:t>
      </w:r>
      <w:r w:rsidRPr="00107451">
        <w:rPr>
          <w:rFonts w:ascii="標楷體" w:eastAsia="標楷體" w:hAnsi="標楷體" w:cs="Arial"/>
          <w:color w:val="000000"/>
        </w:rPr>
        <w:t>口頭糾正。</w:t>
      </w:r>
    </w:p>
    <w:p w:rsidR="00C92062" w:rsidRPr="00107451" w:rsidRDefault="00C92062" w:rsidP="00C92062">
      <w:pPr>
        <w:widowControl/>
        <w:adjustRightInd w:val="0"/>
        <w:snapToGrid w:val="0"/>
        <w:spacing w:line="460" w:lineRule="atLeast"/>
        <w:ind w:firstLineChars="472" w:firstLine="1133"/>
        <w:jc w:val="both"/>
        <w:rPr>
          <w:rFonts w:ascii="標楷體" w:eastAsia="標楷體" w:hAnsi="標楷體" w:cs="Arial"/>
          <w:color w:val="000000"/>
        </w:rPr>
      </w:pPr>
      <w:r w:rsidRPr="00107451">
        <w:rPr>
          <w:rFonts w:ascii="標楷體" w:eastAsia="標楷體" w:hAnsi="標楷體" w:cs="Arial" w:hint="eastAsia"/>
          <w:color w:val="000000"/>
        </w:rPr>
        <w:t>3.</w:t>
      </w:r>
      <w:r w:rsidRPr="00107451">
        <w:rPr>
          <w:rFonts w:ascii="標楷體" w:eastAsia="標楷體" w:hAnsi="標楷體" w:cs="Arial"/>
          <w:color w:val="000000"/>
        </w:rPr>
        <w:t>調整座位。</w:t>
      </w:r>
    </w:p>
    <w:p w:rsidR="00C92062" w:rsidRPr="00107451" w:rsidRDefault="00C92062" w:rsidP="00C92062">
      <w:pPr>
        <w:widowControl/>
        <w:adjustRightInd w:val="0"/>
        <w:snapToGrid w:val="0"/>
        <w:spacing w:line="460" w:lineRule="atLeast"/>
        <w:ind w:firstLineChars="472" w:firstLine="1133"/>
        <w:jc w:val="both"/>
        <w:rPr>
          <w:rFonts w:ascii="標楷體" w:eastAsia="標楷體" w:hAnsi="標楷體" w:cs="Arial"/>
          <w:color w:val="000000"/>
        </w:rPr>
      </w:pPr>
      <w:r w:rsidRPr="00107451">
        <w:rPr>
          <w:rFonts w:ascii="標楷體" w:eastAsia="標楷體" w:hAnsi="標楷體" w:cs="Arial" w:hint="eastAsia"/>
          <w:color w:val="000000"/>
        </w:rPr>
        <w:t>4.</w:t>
      </w:r>
      <w:r w:rsidRPr="00107451">
        <w:rPr>
          <w:rFonts w:ascii="標楷體" w:eastAsia="標楷體" w:hAnsi="標楷體" w:cs="Arial"/>
          <w:color w:val="000000"/>
        </w:rPr>
        <w:t>要求口頭道歉或書面自省。</w:t>
      </w:r>
    </w:p>
    <w:p w:rsidR="00C92062" w:rsidRPr="00107451" w:rsidRDefault="00C92062" w:rsidP="00C92062">
      <w:pPr>
        <w:widowControl/>
        <w:adjustRightInd w:val="0"/>
        <w:snapToGrid w:val="0"/>
        <w:spacing w:line="460" w:lineRule="atLeast"/>
        <w:ind w:firstLineChars="472" w:firstLine="1133"/>
        <w:jc w:val="both"/>
        <w:rPr>
          <w:rFonts w:ascii="標楷體" w:eastAsia="標楷體" w:hAnsi="標楷體" w:cs="Arial"/>
          <w:color w:val="000000"/>
        </w:rPr>
      </w:pPr>
      <w:r w:rsidRPr="00107451">
        <w:rPr>
          <w:rFonts w:ascii="標楷體" w:eastAsia="標楷體" w:hAnsi="標楷體" w:cs="Arial" w:hint="eastAsia"/>
          <w:color w:val="000000"/>
        </w:rPr>
        <w:t>5.</w:t>
      </w:r>
      <w:r w:rsidRPr="00107451">
        <w:rPr>
          <w:rFonts w:ascii="標楷體" w:eastAsia="標楷體" w:hAnsi="標楷體" w:cs="Arial"/>
          <w:color w:val="000000"/>
        </w:rPr>
        <w:t>列入</w:t>
      </w:r>
      <w:r w:rsidRPr="00107451">
        <w:rPr>
          <w:rFonts w:ascii="標楷體" w:eastAsia="標楷體" w:hAnsi="標楷體" w:cs="Arial" w:hint="eastAsia"/>
          <w:color w:val="000000"/>
        </w:rPr>
        <w:t>日常生活表現紀</w:t>
      </w:r>
      <w:r w:rsidRPr="00107451">
        <w:rPr>
          <w:rFonts w:ascii="標楷體" w:eastAsia="標楷體" w:hAnsi="標楷體" w:cs="Arial"/>
          <w:color w:val="000000"/>
        </w:rPr>
        <w:t>錄</w:t>
      </w:r>
      <w:r w:rsidRPr="00107451">
        <w:rPr>
          <w:rFonts w:ascii="標楷體" w:eastAsia="標楷體" w:hAnsi="標楷體" w:cs="Arial" w:hint="eastAsia"/>
          <w:color w:val="000000"/>
        </w:rPr>
        <w:t>。</w:t>
      </w:r>
    </w:p>
    <w:p w:rsidR="00C92062" w:rsidRPr="00107451" w:rsidRDefault="00C92062" w:rsidP="00C92062">
      <w:pPr>
        <w:widowControl/>
        <w:adjustRightInd w:val="0"/>
        <w:snapToGrid w:val="0"/>
        <w:spacing w:line="460" w:lineRule="atLeast"/>
        <w:ind w:firstLineChars="472" w:firstLine="1133"/>
        <w:jc w:val="both"/>
        <w:rPr>
          <w:rFonts w:ascii="標楷體" w:eastAsia="標楷體" w:hAnsi="標楷體" w:cs="Arial"/>
          <w:color w:val="000000"/>
        </w:rPr>
      </w:pPr>
      <w:r w:rsidRPr="00107451">
        <w:rPr>
          <w:rFonts w:ascii="標楷體" w:eastAsia="標楷體" w:hAnsi="標楷體" w:cs="Arial" w:hint="eastAsia"/>
          <w:color w:val="000000"/>
        </w:rPr>
        <w:t>6.通知</w:t>
      </w:r>
      <w:r w:rsidRPr="00107451">
        <w:rPr>
          <w:rFonts w:ascii="標楷體" w:eastAsia="標楷體" w:hAnsi="標楷體" w:hint="eastAsia"/>
          <w:color w:val="000000"/>
          <w:kern w:val="0"/>
        </w:rPr>
        <w:t>監護權人</w:t>
      </w:r>
      <w:r w:rsidRPr="00107451">
        <w:rPr>
          <w:rFonts w:ascii="標楷體" w:eastAsia="標楷體" w:hAnsi="標楷體" w:cs="Arial" w:hint="eastAsia"/>
          <w:color w:val="000000"/>
        </w:rPr>
        <w:t>，協請處理</w:t>
      </w:r>
      <w:r w:rsidRPr="00107451">
        <w:rPr>
          <w:rFonts w:ascii="標楷體" w:eastAsia="標楷體" w:hAnsi="標楷體" w:cs="Arial"/>
          <w:color w:val="000000"/>
        </w:rPr>
        <w:t>。</w:t>
      </w:r>
    </w:p>
    <w:p w:rsidR="00C92062" w:rsidRPr="00107451" w:rsidRDefault="00C92062" w:rsidP="00C92062">
      <w:pPr>
        <w:widowControl/>
        <w:adjustRightInd w:val="0"/>
        <w:snapToGrid w:val="0"/>
        <w:spacing w:line="460" w:lineRule="atLeast"/>
        <w:ind w:firstLineChars="472" w:firstLine="1133"/>
        <w:jc w:val="both"/>
        <w:rPr>
          <w:rFonts w:ascii="標楷體" w:eastAsia="標楷體" w:hAnsi="標楷體" w:cs="Arial"/>
          <w:color w:val="000000"/>
        </w:rPr>
      </w:pPr>
      <w:r w:rsidRPr="00107451">
        <w:rPr>
          <w:rFonts w:ascii="標楷體" w:eastAsia="標楷體" w:hAnsi="標楷體" w:cs="Arial" w:hint="eastAsia"/>
          <w:color w:val="000000"/>
        </w:rPr>
        <w:t>7.</w:t>
      </w:r>
      <w:r w:rsidRPr="00107451">
        <w:rPr>
          <w:rFonts w:ascii="標楷體" w:eastAsia="標楷體" w:hAnsi="標楷體" w:cs="Arial"/>
          <w:color w:val="000000"/>
        </w:rPr>
        <w:t>要求完成未完成之作業或工作。</w:t>
      </w:r>
    </w:p>
    <w:p w:rsidR="00C92062" w:rsidRPr="00107451" w:rsidRDefault="00C92062" w:rsidP="00C92062">
      <w:pPr>
        <w:widowControl/>
        <w:adjustRightInd w:val="0"/>
        <w:snapToGrid w:val="0"/>
        <w:spacing w:line="460" w:lineRule="atLeast"/>
        <w:ind w:firstLineChars="472" w:firstLine="1133"/>
        <w:jc w:val="both"/>
        <w:rPr>
          <w:rFonts w:ascii="標楷體" w:eastAsia="標楷體" w:hAnsi="標楷體" w:cs="Arial"/>
          <w:color w:val="000000"/>
        </w:rPr>
      </w:pPr>
      <w:r w:rsidRPr="00107451">
        <w:rPr>
          <w:rFonts w:ascii="標楷體" w:eastAsia="標楷體" w:hAnsi="標楷體" w:cs="Arial" w:hint="eastAsia"/>
          <w:color w:val="000000"/>
        </w:rPr>
        <w:t>8.適當增加</w:t>
      </w:r>
      <w:r w:rsidRPr="00107451">
        <w:rPr>
          <w:rFonts w:ascii="標楷體" w:eastAsia="標楷體" w:hAnsi="標楷體" w:cs="Arial"/>
          <w:color w:val="000000"/>
        </w:rPr>
        <w:t>作業或工作。</w:t>
      </w:r>
    </w:p>
    <w:p w:rsidR="00C92062" w:rsidRPr="00107451" w:rsidRDefault="00C92062" w:rsidP="00C92062">
      <w:pPr>
        <w:widowControl/>
        <w:adjustRightInd w:val="0"/>
        <w:snapToGrid w:val="0"/>
        <w:spacing w:line="460" w:lineRule="atLeast"/>
        <w:ind w:leftChars="466" w:left="1356" w:hangingChars="99" w:hanging="238"/>
        <w:jc w:val="both"/>
        <w:rPr>
          <w:rFonts w:ascii="標楷體" w:eastAsia="標楷體" w:hAnsi="標楷體"/>
          <w:color w:val="000000"/>
          <w:kern w:val="0"/>
        </w:rPr>
      </w:pPr>
      <w:r w:rsidRPr="00107451">
        <w:rPr>
          <w:rFonts w:ascii="標楷體" w:eastAsia="標楷體" w:hAnsi="標楷體" w:cs="Arial" w:hint="eastAsia"/>
          <w:color w:val="000000"/>
        </w:rPr>
        <w:t>9.</w:t>
      </w:r>
      <w:r w:rsidRPr="00107451">
        <w:rPr>
          <w:rFonts w:ascii="標楷體" w:eastAsia="標楷體" w:hAnsi="標楷體" w:cs="Arial"/>
          <w:color w:val="000000"/>
        </w:rPr>
        <w:t>要求</w:t>
      </w:r>
      <w:r w:rsidRPr="00107451">
        <w:rPr>
          <w:rFonts w:ascii="標楷體" w:eastAsia="標楷體" w:hAnsi="標楷體" w:hint="eastAsia"/>
          <w:color w:val="000000"/>
          <w:kern w:val="0"/>
        </w:rPr>
        <w:t>課餘從事公共服務（如打掃環境）。</w:t>
      </w:r>
    </w:p>
    <w:p w:rsidR="00C92062" w:rsidRPr="00107451" w:rsidRDefault="00C92062" w:rsidP="00C92062">
      <w:pPr>
        <w:widowControl/>
        <w:adjustRightInd w:val="0"/>
        <w:snapToGrid w:val="0"/>
        <w:spacing w:line="460" w:lineRule="atLeast"/>
        <w:ind w:leftChars="466" w:left="1356" w:hangingChars="99" w:hanging="238"/>
        <w:jc w:val="both"/>
        <w:rPr>
          <w:rFonts w:ascii="標楷體" w:eastAsia="標楷體" w:hAnsi="標楷體"/>
          <w:color w:val="000000"/>
        </w:rPr>
      </w:pPr>
      <w:r w:rsidRPr="00107451">
        <w:rPr>
          <w:rFonts w:ascii="標楷體" w:eastAsia="標楷體" w:hAnsi="標楷體" w:hint="eastAsia"/>
          <w:color w:val="000000"/>
        </w:rPr>
        <w:t>10. 要求靜坐反省。</w:t>
      </w:r>
    </w:p>
    <w:p w:rsidR="00C92062" w:rsidRPr="00107451" w:rsidRDefault="00C92062" w:rsidP="008B039F">
      <w:pPr>
        <w:adjustRightInd w:val="0"/>
        <w:snapToGrid w:val="0"/>
        <w:spacing w:line="460" w:lineRule="atLeast"/>
        <w:ind w:leftChars="466" w:left="1596" w:hangingChars="199" w:hanging="478"/>
        <w:jc w:val="both"/>
        <w:rPr>
          <w:rFonts w:ascii="標楷體" w:eastAsia="標楷體" w:hAnsi="標楷體"/>
          <w:color w:val="000000"/>
        </w:rPr>
      </w:pPr>
      <w:r w:rsidRPr="00107451">
        <w:rPr>
          <w:rFonts w:ascii="標楷體" w:eastAsia="標楷體" w:hAnsi="標楷體" w:hint="eastAsia"/>
          <w:color w:val="000000"/>
        </w:rPr>
        <w:lastRenderedPageBreak/>
        <w:t>11. 要求當場站立反省。但每次不得超過一堂課，每日累計不得超過兩小時。</w:t>
      </w:r>
    </w:p>
    <w:p w:rsidR="00C92062" w:rsidRPr="00107451" w:rsidRDefault="00C92062" w:rsidP="008B039F">
      <w:pPr>
        <w:tabs>
          <w:tab w:val="num" w:pos="3015"/>
        </w:tabs>
        <w:adjustRightInd w:val="0"/>
        <w:snapToGrid w:val="0"/>
        <w:spacing w:line="460" w:lineRule="atLeast"/>
        <w:ind w:leftChars="466" w:left="1596" w:hangingChars="199" w:hanging="478"/>
        <w:jc w:val="both"/>
        <w:rPr>
          <w:rFonts w:ascii="標楷體" w:eastAsia="標楷體" w:hAnsi="標楷體"/>
          <w:color w:val="000000"/>
        </w:rPr>
      </w:pPr>
      <w:r w:rsidRPr="00107451">
        <w:rPr>
          <w:rFonts w:ascii="標楷體" w:eastAsia="標楷體" w:hAnsi="標楷體" w:hint="eastAsia"/>
          <w:color w:val="000000"/>
        </w:rPr>
        <w:t xml:space="preserve">12. </w:t>
      </w:r>
      <w:r w:rsidRPr="00107451">
        <w:rPr>
          <w:rFonts w:ascii="標楷體" w:eastAsia="標楷體" w:hAnsi="標楷體" w:hint="eastAsia"/>
          <w:color w:val="000000"/>
          <w:kern w:val="0"/>
        </w:rPr>
        <w:t>在教學場所一隅，暫時</w:t>
      </w:r>
      <w:r w:rsidRPr="00107451">
        <w:rPr>
          <w:rFonts w:ascii="標楷體" w:eastAsia="標楷體" w:hAnsi="標楷體" w:cs="新細明體" w:hint="eastAsia"/>
          <w:color w:val="000000"/>
          <w:kern w:val="0"/>
        </w:rPr>
        <w:t>讓</w:t>
      </w:r>
      <w:r w:rsidRPr="00107451">
        <w:rPr>
          <w:rFonts w:ascii="標楷體" w:eastAsia="標楷體" w:hAnsi="標楷體" w:cs="新細明體"/>
          <w:color w:val="000000"/>
          <w:kern w:val="0"/>
        </w:rPr>
        <w:t>學生</w:t>
      </w:r>
      <w:r w:rsidRPr="00107451">
        <w:rPr>
          <w:rFonts w:ascii="標楷體" w:eastAsia="標楷體" w:hAnsi="標楷體" w:hint="eastAsia"/>
          <w:color w:val="000000"/>
          <w:kern w:val="0"/>
        </w:rPr>
        <w:t>與其他同學保持適當距離，並以兩堂課為限。</w:t>
      </w:r>
    </w:p>
    <w:p w:rsidR="00C92062" w:rsidRPr="00107451" w:rsidRDefault="00C92062" w:rsidP="00C92062">
      <w:pPr>
        <w:tabs>
          <w:tab w:val="num" w:pos="3015"/>
        </w:tabs>
        <w:adjustRightInd w:val="0"/>
        <w:snapToGrid w:val="0"/>
        <w:spacing w:line="460" w:lineRule="atLeast"/>
        <w:ind w:leftChars="466" w:left="1356" w:hangingChars="99" w:hanging="238"/>
        <w:jc w:val="both"/>
        <w:rPr>
          <w:rFonts w:ascii="標楷體" w:eastAsia="標楷體" w:hAnsi="標楷體"/>
          <w:color w:val="000000"/>
        </w:rPr>
      </w:pPr>
      <w:r w:rsidRPr="00107451">
        <w:rPr>
          <w:rFonts w:ascii="標楷體" w:eastAsia="標楷體" w:hAnsi="標楷體" w:hint="eastAsia"/>
          <w:color w:val="000000"/>
          <w:kern w:val="0"/>
        </w:rPr>
        <w:t>13.</w:t>
      </w:r>
      <w:r w:rsidRPr="00107451">
        <w:rPr>
          <w:rFonts w:ascii="標楷體" w:eastAsia="標楷體" w:hAnsi="標楷體" w:hint="eastAsia"/>
          <w:color w:val="000000"/>
        </w:rPr>
        <w:t xml:space="preserve"> 經其他教師同意，於行為當日，暫時轉送其他班級學習。</w:t>
      </w:r>
    </w:p>
    <w:p w:rsidR="00C92062" w:rsidRPr="00107451" w:rsidRDefault="00C92062" w:rsidP="00C92062">
      <w:pPr>
        <w:tabs>
          <w:tab w:val="num" w:pos="3015"/>
        </w:tabs>
        <w:adjustRightInd w:val="0"/>
        <w:snapToGrid w:val="0"/>
        <w:spacing w:line="460" w:lineRule="atLeast"/>
        <w:ind w:leftChars="466" w:left="1356" w:hangingChars="99" w:hanging="238"/>
        <w:jc w:val="both"/>
        <w:rPr>
          <w:rFonts w:ascii="標楷體" w:eastAsia="標楷體" w:hAnsi="標楷體"/>
          <w:color w:val="000000"/>
        </w:rPr>
      </w:pPr>
      <w:r w:rsidRPr="00107451">
        <w:rPr>
          <w:rFonts w:ascii="標楷體" w:eastAsia="標楷體" w:hAnsi="標楷體" w:hint="eastAsia"/>
          <w:color w:val="000000"/>
        </w:rPr>
        <w:t>14. 依學生獎懲規定及法定程序，予以書面懲處。</w:t>
      </w:r>
    </w:p>
    <w:p w:rsidR="00C92062" w:rsidRPr="00107451" w:rsidRDefault="00C92062" w:rsidP="00C92062">
      <w:pPr>
        <w:adjustRightInd w:val="0"/>
        <w:snapToGrid w:val="0"/>
        <w:spacing w:line="460" w:lineRule="atLeast"/>
        <w:ind w:firstLineChars="291" w:firstLine="698"/>
        <w:jc w:val="both"/>
        <w:rPr>
          <w:rFonts w:ascii="標楷體" w:eastAsia="標楷體" w:hAnsi="標楷體"/>
          <w:color w:val="000000"/>
        </w:rPr>
      </w:pPr>
      <w:r w:rsidRPr="00107451">
        <w:rPr>
          <w:rFonts w:ascii="標楷體" w:eastAsia="標楷體" w:hAnsi="標楷體" w:hint="eastAsia"/>
          <w:color w:val="000000"/>
        </w:rPr>
        <w:t>（二）教師得視情況於學生下課時間實施前項之管教措施。</w:t>
      </w:r>
    </w:p>
    <w:p w:rsidR="00C92062" w:rsidRPr="00107451" w:rsidRDefault="00C92062" w:rsidP="00C92062">
      <w:pPr>
        <w:adjustRightInd w:val="0"/>
        <w:snapToGrid w:val="0"/>
        <w:spacing w:line="460" w:lineRule="atLeast"/>
        <w:ind w:leftChars="291" w:left="1413" w:hangingChars="298" w:hanging="715"/>
        <w:jc w:val="both"/>
        <w:rPr>
          <w:rFonts w:ascii="標楷體" w:eastAsia="標楷體" w:hAnsi="標楷體"/>
          <w:color w:val="000000"/>
        </w:rPr>
      </w:pPr>
      <w:r w:rsidRPr="00107451">
        <w:rPr>
          <w:rFonts w:ascii="標楷體" w:eastAsia="標楷體" w:hAnsi="標楷體" w:hint="eastAsia"/>
          <w:color w:val="000000"/>
        </w:rPr>
        <w:t>（三）學生反映經教師判斷，或教師發現，學生身體確有不適，或確有上廁所、生理日等生理需求時，應調整管教方式或停止處罰。</w:t>
      </w:r>
    </w:p>
    <w:p w:rsidR="00C92062" w:rsidRPr="00107451" w:rsidRDefault="00C92062" w:rsidP="00C92062">
      <w:pPr>
        <w:adjustRightInd w:val="0"/>
        <w:snapToGrid w:val="0"/>
        <w:spacing w:line="460" w:lineRule="atLeast"/>
        <w:ind w:firstLineChars="145" w:firstLine="348"/>
        <w:jc w:val="both"/>
        <w:rPr>
          <w:rFonts w:ascii="標楷體" w:eastAsia="標楷體" w:hAnsi="標楷體"/>
          <w:color w:val="000000"/>
        </w:rPr>
      </w:pPr>
      <w:r w:rsidRPr="00107451">
        <w:rPr>
          <w:rFonts w:ascii="標楷體" w:eastAsia="標楷體" w:hAnsi="標楷體" w:hint="eastAsia"/>
          <w:color w:val="000000"/>
        </w:rPr>
        <w:t>六</w:t>
      </w:r>
      <w:r w:rsidRPr="00107451">
        <w:rPr>
          <w:rFonts w:ascii="標楷體" w:eastAsia="標楷體" w:hAnsi="標楷體" w:cs="Arial" w:hint="eastAsia"/>
          <w:color w:val="000000"/>
        </w:rPr>
        <w:t>、教師之強制</w:t>
      </w:r>
      <w:r w:rsidRPr="00107451">
        <w:rPr>
          <w:rFonts w:ascii="標楷體" w:eastAsia="標楷體" w:hAnsi="標楷體" w:cs="Arial"/>
          <w:color w:val="000000"/>
        </w:rPr>
        <w:t>措施</w:t>
      </w:r>
    </w:p>
    <w:p w:rsidR="00C92062" w:rsidRPr="00107451" w:rsidRDefault="00C92062" w:rsidP="00C92062">
      <w:pPr>
        <w:tabs>
          <w:tab w:val="left" w:pos="826"/>
        </w:tabs>
        <w:adjustRightInd w:val="0"/>
        <w:snapToGrid w:val="0"/>
        <w:spacing w:line="460" w:lineRule="atLeast"/>
        <w:ind w:leftChars="344" w:left="838" w:hangingChars="5" w:hanging="12"/>
        <w:jc w:val="both"/>
        <w:rPr>
          <w:rFonts w:ascii="標楷體" w:eastAsia="標楷體" w:hAnsi="標楷體"/>
          <w:color w:val="000000"/>
        </w:rPr>
      </w:pPr>
      <w:r w:rsidRPr="00107451">
        <w:rPr>
          <w:rFonts w:ascii="標楷體" w:eastAsia="標楷體" w:hAnsi="標楷體" w:hint="eastAsia"/>
          <w:color w:val="000000"/>
          <w:kern w:val="0"/>
        </w:rPr>
        <w:t>學生有下列行為，</w:t>
      </w:r>
      <w:r w:rsidRPr="00107451">
        <w:rPr>
          <w:rFonts w:ascii="標楷體" w:eastAsia="標楷體" w:hAnsi="標楷體" w:hint="eastAsia"/>
          <w:color w:val="000000"/>
        </w:rPr>
        <w:t>非立即</w:t>
      </w:r>
      <w:r w:rsidRPr="00107451">
        <w:rPr>
          <w:rFonts w:ascii="標楷體" w:eastAsia="標楷體" w:hAnsi="標楷體" w:cs="新細明體" w:hint="eastAsia"/>
          <w:color w:val="000000"/>
          <w:kern w:val="0"/>
        </w:rPr>
        <w:t>對學生身體施加強制力，</w:t>
      </w:r>
      <w:r w:rsidRPr="00107451">
        <w:rPr>
          <w:rFonts w:ascii="標楷體" w:eastAsia="標楷體" w:hAnsi="標楷體" w:hint="eastAsia"/>
          <w:color w:val="000000"/>
        </w:rPr>
        <w:t>不能制止、排除或預防危害者，教師得採取必要之</w:t>
      </w:r>
      <w:r w:rsidRPr="00107451">
        <w:rPr>
          <w:rFonts w:ascii="標楷體" w:eastAsia="標楷體" w:hAnsi="標楷體" w:cs="新細明體" w:hint="eastAsia"/>
          <w:color w:val="000000"/>
          <w:kern w:val="0"/>
        </w:rPr>
        <w:t>強制措施</w:t>
      </w:r>
      <w:r w:rsidRPr="00107451">
        <w:rPr>
          <w:rFonts w:ascii="標楷體" w:eastAsia="標楷體" w:hAnsi="標楷體" w:hint="eastAsia"/>
          <w:color w:val="000000"/>
          <w:kern w:val="0"/>
        </w:rPr>
        <w:t>：</w:t>
      </w:r>
    </w:p>
    <w:p w:rsidR="00C92062" w:rsidRPr="00107451" w:rsidRDefault="00C92062" w:rsidP="00C92062">
      <w:pPr>
        <w:tabs>
          <w:tab w:val="left" w:pos="1080"/>
        </w:tabs>
        <w:adjustRightInd w:val="0"/>
        <w:snapToGrid w:val="0"/>
        <w:spacing w:line="460" w:lineRule="atLeast"/>
        <w:ind w:leftChars="325" w:left="1466" w:hangingChars="286" w:hanging="686"/>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（一）</w:t>
      </w:r>
      <w:r w:rsidRPr="00107451">
        <w:rPr>
          <w:rFonts w:ascii="標楷體" w:eastAsia="標楷體" w:hAnsi="標楷體" w:cs="新細明體"/>
          <w:color w:val="000000"/>
          <w:kern w:val="0"/>
        </w:rPr>
        <w:t>攻擊</w:t>
      </w:r>
      <w:r w:rsidRPr="00107451">
        <w:rPr>
          <w:rFonts w:ascii="標楷體" w:eastAsia="標楷體" w:hAnsi="標楷體" w:cs="Arial" w:hint="eastAsia"/>
          <w:color w:val="000000"/>
        </w:rPr>
        <w:t>教師</w:t>
      </w:r>
      <w:r w:rsidRPr="00107451">
        <w:rPr>
          <w:rFonts w:ascii="標楷體" w:eastAsia="標楷體" w:hAnsi="標楷體" w:cs="新細明體"/>
          <w:color w:val="000000"/>
          <w:kern w:val="0"/>
        </w:rPr>
        <w:t>或他人，毀損</w:t>
      </w:r>
      <w:r w:rsidRPr="00107451">
        <w:rPr>
          <w:rFonts w:ascii="標楷體" w:eastAsia="標楷體" w:hAnsi="標楷體" w:cs="新細明體" w:hint="eastAsia"/>
          <w:color w:val="000000"/>
          <w:kern w:val="0"/>
        </w:rPr>
        <w:t>公物</w:t>
      </w:r>
      <w:r w:rsidRPr="00107451">
        <w:rPr>
          <w:rFonts w:ascii="標楷體" w:eastAsia="標楷體" w:hAnsi="標楷體" w:cs="新細明體"/>
          <w:color w:val="000000"/>
          <w:kern w:val="0"/>
        </w:rPr>
        <w:t>或他人物品，</w:t>
      </w:r>
      <w:r w:rsidRPr="008B039F">
        <w:rPr>
          <w:rFonts w:ascii="標楷體" w:eastAsia="標楷體" w:hAnsi="標楷體" w:cs="新細明體"/>
          <w:color w:val="000000"/>
          <w:spacing w:val="-20"/>
          <w:kern w:val="0"/>
        </w:rPr>
        <w:t>或有攻擊、毀損行為之虞時。</w:t>
      </w:r>
    </w:p>
    <w:p w:rsidR="00C92062" w:rsidRPr="00107451" w:rsidRDefault="00C92062" w:rsidP="00C92062">
      <w:pPr>
        <w:tabs>
          <w:tab w:val="left" w:pos="1080"/>
        </w:tabs>
        <w:adjustRightInd w:val="0"/>
        <w:snapToGrid w:val="0"/>
        <w:spacing w:line="460" w:lineRule="atLeast"/>
        <w:ind w:leftChars="325" w:left="1466" w:hangingChars="286" w:hanging="686"/>
        <w:jc w:val="both"/>
        <w:rPr>
          <w:rFonts w:ascii="標楷體" w:eastAsia="標楷體" w:hAnsi="標楷體"/>
          <w:color w:val="000000"/>
        </w:rPr>
      </w:pPr>
      <w:r w:rsidRPr="00107451">
        <w:rPr>
          <w:rFonts w:ascii="標楷體" w:eastAsia="標楷體" w:hAnsi="標楷體" w:cs="新細明體" w:hint="eastAsia"/>
          <w:color w:val="000000"/>
          <w:kern w:val="0"/>
        </w:rPr>
        <w:t>（二）</w:t>
      </w:r>
      <w:r w:rsidRPr="00107451">
        <w:rPr>
          <w:rFonts w:ascii="標楷體" w:eastAsia="標楷體" w:hAnsi="標楷體" w:cs="新細明體"/>
          <w:color w:val="000000"/>
          <w:kern w:val="0"/>
        </w:rPr>
        <w:t>自殺、自傷</w:t>
      </w:r>
      <w:r w:rsidRPr="00107451">
        <w:rPr>
          <w:rFonts w:ascii="標楷體" w:eastAsia="標楷體" w:hAnsi="標楷體" w:cs="新細明體" w:hint="eastAsia"/>
          <w:color w:val="000000"/>
          <w:kern w:val="0"/>
        </w:rPr>
        <w:t>，</w:t>
      </w:r>
      <w:r w:rsidRPr="00107451">
        <w:rPr>
          <w:rFonts w:ascii="標楷體" w:eastAsia="標楷體" w:hAnsi="標楷體" w:cs="新細明體"/>
          <w:color w:val="000000"/>
          <w:kern w:val="0"/>
        </w:rPr>
        <w:t>或有自殺、自傷之虞時。</w:t>
      </w:r>
    </w:p>
    <w:p w:rsidR="00C92062" w:rsidRPr="00107451" w:rsidRDefault="00C92062" w:rsidP="00C92062">
      <w:pPr>
        <w:tabs>
          <w:tab w:val="left" w:pos="1080"/>
        </w:tabs>
        <w:adjustRightInd w:val="0"/>
        <w:snapToGrid w:val="0"/>
        <w:spacing w:line="460" w:lineRule="atLeast"/>
        <w:ind w:leftChars="325" w:left="1466" w:hangingChars="286" w:hanging="686"/>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（三）有其他</w:t>
      </w:r>
      <w:r w:rsidRPr="00107451">
        <w:rPr>
          <w:rFonts w:ascii="標楷體" w:eastAsia="標楷體" w:hAnsi="標楷體" w:cs="新細明體"/>
          <w:color w:val="000000"/>
          <w:kern w:val="0"/>
        </w:rPr>
        <w:t>現行危害</w:t>
      </w:r>
      <w:r w:rsidRPr="00107451">
        <w:rPr>
          <w:rFonts w:ascii="標楷體" w:eastAsia="標楷體" w:hAnsi="標楷體" w:cs="新細明體" w:hint="eastAsia"/>
          <w:color w:val="000000"/>
          <w:kern w:val="0"/>
        </w:rPr>
        <w:t>校園</w:t>
      </w:r>
      <w:r w:rsidRPr="00107451">
        <w:rPr>
          <w:rFonts w:ascii="標楷體" w:eastAsia="標楷體" w:hAnsi="標楷體" w:cs="新細明體"/>
          <w:color w:val="000000"/>
          <w:kern w:val="0"/>
        </w:rPr>
        <w:t>安全或個人生命、身體、自由或財產之行為或事實狀況</w:t>
      </w:r>
      <w:r w:rsidRPr="00107451">
        <w:rPr>
          <w:rFonts w:ascii="標楷體" w:eastAsia="標楷體" w:hAnsi="標楷體" w:cs="新細明體" w:hint="eastAsia"/>
          <w:color w:val="000000"/>
          <w:kern w:val="0"/>
        </w:rPr>
        <w:t>。</w:t>
      </w:r>
    </w:p>
    <w:p w:rsidR="00C92062" w:rsidRPr="00107451" w:rsidRDefault="00C92062" w:rsidP="00C92062">
      <w:pPr>
        <w:tabs>
          <w:tab w:val="left" w:pos="1080"/>
        </w:tabs>
        <w:adjustRightInd w:val="0"/>
        <w:snapToGrid w:val="0"/>
        <w:spacing w:line="460" w:lineRule="atLeast"/>
        <w:ind w:firstLineChars="145" w:firstLine="348"/>
        <w:jc w:val="both"/>
        <w:rPr>
          <w:rFonts w:ascii="標楷體" w:eastAsia="標楷體" w:hAnsi="標楷體"/>
          <w:color w:val="000000"/>
        </w:rPr>
      </w:pPr>
      <w:r w:rsidRPr="00107451">
        <w:rPr>
          <w:rFonts w:ascii="標楷體" w:eastAsia="標楷體" w:hAnsi="標楷體" w:hint="eastAsia"/>
          <w:color w:val="000000"/>
          <w:kern w:val="0"/>
        </w:rPr>
        <w:t>七</w:t>
      </w:r>
      <w:r w:rsidRPr="00107451">
        <w:rPr>
          <w:rFonts w:ascii="標楷體" w:eastAsia="標楷體" w:hAnsi="標楷體" w:cs="Arial" w:hint="eastAsia"/>
          <w:color w:val="000000"/>
        </w:rPr>
        <w:t>、</w:t>
      </w:r>
      <w:r w:rsidRPr="00107451">
        <w:rPr>
          <w:rFonts w:ascii="標楷體" w:eastAsia="標楷體" w:hAnsi="標楷體" w:hint="eastAsia"/>
          <w:color w:val="000000"/>
          <w:kern w:val="0"/>
        </w:rPr>
        <w:t>學務處、</w:t>
      </w:r>
      <w:r w:rsidRPr="00107451">
        <w:rPr>
          <w:rFonts w:ascii="標楷體" w:eastAsia="標楷體" w:hAnsi="標楷體" w:hint="eastAsia"/>
          <w:color w:val="000000"/>
        </w:rPr>
        <w:t>教官室</w:t>
      </w:r>
      <w:r w:rsidRPr="00107451">
        <w:rPr>
          <w:rFonts w:ascii="標楷體" w:eastAsia="標楷體" w:hAnsi="標楷體" w:hint="eastAsia"/>
          <w:color w:val="000000"/>
          <w:kern w:val="0"/>
        </w:rPr>
        <w:t>及</w:t>
      </w:r>
      <w:r w:rsidRPr="00107451">
        <w:rPr>
          <w:rFonts w:ascii="標楷體" w:eastAsia="標楷體" w:hAnsi="標楷體" w:cs="Arial"/>
          <w:color w:val="000000"/>
        </w:rPr>
        <w:t>輔導</w:t>
      </w:r>
      <w:r w:rsidRPr="00107451">
        <w:rPr>
          <w:rFonts w:ascii="標楷體" w:eastAsia="標楷體" w:hAnsi="標楷體" w:hint="eastAsia"/>
          <w:color w:val="000000"/>
        </w:rPr>
        <w:t>室</w:t>
      </w:r>
      <w:r w:rsidRPr="00107451">
        <w:rPr>
          <w:rFonts w:ascii="標楷體" w:eastAsia="標楷體" w:hAnsi="標楷體" w:hint="eastAsia"/>
          <w:color w:val="000000"/>
          <w:kern w:val="0"/>
        </w:rPr>
        <w:t>之</w:t>
      </w:r>
      <w:r w:rsidRPr="00107451">
        <w:rPr>
          <w:rFonts w:ascii="標楷體" w:eastAsia="標楷體" w:hAnsi="標楷體" w:hint="eastAsia"/>
          <w:color w:val="000000"/>
        </w:rPr>
        <w:t>特殊管教措施</w:t>
      </w:r>
    </w:p>
    <w:p w:rsidR="00C92062" w:rsidRPr="00107451" w:rsidRDefault="00C92062" w:rsidP="00C92062">
      <w:pPr>
        <w:tabs>
          <w:tab w:val="left" w:pos="1080"/>
        </w:tabs>
        <w:adjustRightInd w:val="0"/>
        <w:snapToGrid w:val="0"/>
        <w:spacing w:line="460" w:lineRule="atLeast"/>
        <w:ind w:leftChars="326" w:left="1440" w:hangingChars="274" w:hanging="658"/>
        <w:jc w:val="both"/>
        <w:rPr>
          <w:rFonts w:ascii="標楷體" w:eastAsia="標楷體" w:hAnsi="標楷體" w:cs="Arial"/>
          <w:color w:val="000000"/>
        </w:rPr>
      </w:pPr>
      <w:r w:rsidRPr="00107451">
        <w:rPr>
          <w:rFonts w:ascii="標楷體" w:eastAsia="標楷體" w:hAnsi="標楷體" w:cs="Arial" w:hint="eastAsia"/>
          <w:color w:val="000000"/>
        </w:rPr>
        <w:t>（一）</w:t>
      </w:r>
      <w:r w:rsidRPr="00107451">
        <w:rPr>
          <w:rFonts w:ascii="標楷體" w:eastAsia="標楷體" w:hAnsi="標楷體" w:cs="Arial"/>
          <w:color w:val="000000"/>
        </w:rPr>
        <w:t>依</w:t>
      </w:r>
      <w:r w:rsidRPr="00107451">
        <w:rPr>
          <w:rFonts w:ascii="標楷體" w:eastAsia="標楷體" w:hAnsi="標楷體" w:cs="Arial" w:hint="eastAsia"/>
          <w:color w:val="000000"/>
        </w:rPr>
        <w:t>第叁條第五項第一款各目</w:t>
      </w:r>
      <w:r w:rsidRPr="00107451">
        <w:rPr>
          <w:rFonts w:ascii="標楷體" w:eastAsia="標楷體" w:hAnsi="標楷體" w:cs="Arial"/>
          <w:color w:val="000000"/>
        </w:rPr>
        <w:t>所為之管教無效</w:t>
      </w:r>
      <w:r w:rsidRPr="00107451">
        <w:rPr>
          <w:rFonts w:ascii="標楷體" w:eastAsia="標楷體" w:hAnsi="標楷體" w:cs="Arial" w:hint="eastAsia"/>
          <w:color w:val="000000"/>
        </w:rPr>
        <w:t>或</w:t>
      </w:r>
      <w:r w:rsidRPr="00107451">
        <w:rPr>
          <w:rFonts w:ascii="標楷體" w:eastAsia="標楷體" w:hAnsi="標楷體"/>
          <w:color w:val="000000"/>
        </w:rPr>
        <w:t>學生</w:t>
      </w:r>
      <w:r w:rsidRPr="00107451">
        <w:rPr>
          <w:rFonts w:ascii="標楷體" w:eastAsia="標楷體" w:hAnsi="標楷體" w:hint="eastAsia"/>
          <w:color w:val="000000"/>
        </w:rPr>
        <w:t>明顯</w:t>
      </w:r>
      <w:r w:rsidRPr="00107451">
        <w:rPr>
          <w:rFonts w:ascii="標楷體" w:eastAsia="標楷體" w:hAnsi="標楷體"/>
          <w:color w:val="000000"/>
        </w:rPr>
        <w:t>不服管教</w:t>
      </w:r>
      <w:r w:rsidRPr="00107451">
        <w:rPr>
          <w:rFonts w:ascii="標楷體" w:eastAsia="標楷體" w:hAnsi="標楷體" w:cs="Arial"/>
          <w:color w:val="000000"/>
        </w:rPr>
        <w:t>，情況急</w:t>
      </w:r>
      <w:r w:rsidRPr="00107451">
        <w:rPr>
          <w:rFonts w:ascii="標楷體" w:eastAsia="標楷體" w:hAnsi="標楷體" w:cs="Arial" w:hint="eastAsia"/>
          <w:color w:val="000000"/>
        </w:rPr>
        <w:t>迫</w:t>
      </w:r>
      <w:r w:rsidRPr="00107451">
        <w:rPr>
          <w:rFonts w:ascii="標楷體" w:eastAsia="標楷體" w:hAnsi="標楷體" w:cs="Arial"/>
          <w:color w:val="000000"/>
        </w:rPr>
        <w:t>，</w:t>
      </w:r>
      <w:r w:rsidRPr="00107451">
        <w:rPr>
          <w:rFonts w:ascii="標楷體" w:eastAsia="標楷體" w:hAnsi="標楷體" w:cs="Arial" w:hint="eastAsia"/>
          <w:color w:val="000000"/>
        </w:rPr>
        <w:t>明顯</w:t>
      </w:r>
      <w:r w:rsidRPr="00107451">
        <w:rPr>
          <w:rFonts w:ascii="標楷體" w:eastAsia="標楷體" w:hAnsi="標楷體" w:cs="Arial"/>
          <w:color w:val="000000"/>
        </w:rPr>
        <w:t>妨害現場活動時，教師得</w:t>
      </w:r>
      <w:r w:rsidRPr="00107451">
        <w:rPr>
          <w:rFonts w:ascii="標楷體" w:eastAsia="標楷體" w:hAnsi="標楷體" w:cs="Arial" w:hint="eastAsia"/>
          <w:color w:val="000000"/>
        </w:rPr>
        <w:t>尋</w:t>
      </w:r>
      <w:r w:rsidRPr="00107451">
        <w:rPr>
          <w:rFonts w:ascii="標楷體" w:eastAsia="標楷體" w:hAnsi="標楷體" w:cs="Arial"/>
          <w:color w:val="000000"/>
        </w:rPr>
        <w:t>求學務處</w:t>
      </w:r>
      <w:r w:rsidRPr="00107451">
        <w:rPr>
          <w:rFonts w:ascii="標楷體" w:eastAsia="標楷體" w:hAnsi="標楷體" w:hint="eastAsia"/>
          <w:color w:val="000000"/>
          <w:kern w:val="0"/>
        </w:rPr>
        <w:t>、</w:t>
      </w:r>
      <w:r w:rsidRPr="00107451">
        <w:rPr>
          <w:rFonts w:ascii="標楷體" w:eastAsia="標楷體" w:hAnsi="標楷體" w:hint="eastAsia"/>
          <w:color w:val="000000"/>
        </w:rPr>
        <w:t>教官室</w:t>
      </w:r>
      <w:r w:rsidRPr="00107451">
        <w:rPr>
          <w:rFonts w:ascii="標楷體" w:eastAsia="標楷體" w:hAnsi="標楷體" w:cs="Arial"/>
          <w:color w:val="000000"/>
        </w:rPr>
        <w:t>或輔導</w:t>
      </w:r>
      <w:r w:rsidRPr="00107451">
        <w:rPr>
          <w:rFonts w:ascii="標楷體" w:eastAsia="標楷體" w:hAnsi="標楷體" w:hint="eastAsia"/>
          <w:color w:val="000000"/>
        </w:rPr>
        <w:t>室</w:t>
      </w:r>
      <w:r w:rsidRPr="00107451">
        <w:rPr>
          <w:rFonts w:ascii="標楷體" w:eastAsia="標楷體" w:hAnsi="標楷體" w:cs="Arial" w:hint="eastAsia"/>
          <w:color w:val="000000"/>
        </w:rPr>
        <w:t>派員</w:t>
      </w:r>
      <w:r w:rsidRPr="00107451">
        <w:rPr>
          <w:rFonts w:ascii="標楷體" w:eastAsia="標楷體" w:hAnsi="標楷體" w:cs="Arial"/>
          <w:color w:val="000000"/>
        </w:rPr>
        <w:t>協助，將學生帶離現場</w:t>
      </w:r>
      <w:r w:rsidRPr="00107451">
        <w:rPr>
          <w:rFonts w:ascii="標楷體" w:eastAsia="標楷體" w:hAnsi="標楷體" w:cs="Arial" w:hint="eastAsia"/>
          <w:color w:val="000000"/>
        </w:rPr>
        <w:t>。必要時，得強制帶離，並得尋求校外相關機構協助處理。</w:t>
      </w:r>
    </w:p>
    <w:p w:rsidR="00C92062" w:rsidRPr="00107451" w:rsidRDefault="00C92062" w:rsidP="00C92062">
      <w:pPr>
        <w:tabs>
          <w:tab w:val="left" w:pos="1080"/>
        </w:tabs>
        <w:adjustRightInd w:val="0"/>
        <w:snapToGrid w:val="0"/>
        <w:spacing w:line="460" w:lineRule="atLeast"/>
        <w:ind w:leftChars="326" w:left="1440" w:hangingChars="274" w:hanging="658"/>
        <w:jc w:val="both"/>
        <w:rPr>
          <w:rFonts w:ascii="標楷體" w:eastAsia="標楷體" w:hAnsi="標楷體"/>
          <w:color w:val="000000"/>
        </w:rPr>
      </w:pPr>
      <w:r w:rsidRPr="00107451">
        <w:rPr>
          <w:rFonts w:ascii="標楷體" w:eastAsia="標楷體" w:hAnsi="標楷體" w:cs="Arial" w:hint="eastAsia"/>
          <w:color w:val="000000"/>
        </w:rPr>
        <w:t>（二）就前項情形，教師</w:t>
      </w:r>
      <w:r w:rsidRPr="00107451">
        <w:rPr>
          <w:rFonts w:ascii="標楷體" w:eastAsia="標楷體" w:hAnsi="標楷體" w:cs="Arial"/>
          <w:color w:val="000000"/>
        </w:rPr>
        <w:t>應</w:t>
      </w:r>
      <w:r w:rsidRPr="00107451">
        <w:rPr>
          <w:rFonts w:ascii="標楷體" w:eastAsia="標楷體" w:hAnsi="標楷體" w:cs="Arial" w:hint="eastAsia"/>
          <w:color w:val="000000"/>
        </w:rPr>
        <w:t>告知已實施之</w:t>
      </w:r>
      <w:r w:rsidRPr="00107451">
        <w:rPr>
          <w:rFonts w:ascii="標楷體" w:eastAsia="標楷體" w:hAnsi="標楷體" w:cs="Arial"/>
          <w:color w:val="000000"/>
        </w:rPr>
        <w:t>輔導</w:t>
      </w:r>
      <w:r w:rsidRPr="00107451">
        <w:rPr>
          <w:rFonts w:ascii="標楷體" w:eastAsia="標楷體" w:hAnsi="標楷體" w:cs="Arial" w:hint="eastAsia"/>
          <w:color w:val="000000"/>
        </w:rPr>
        <w:t>管教措施或</w:t>
      </w:r>
      <w:r w:rsidRPr="00107451">
        <w:rPr>
          <w:rFonts w:ascii="標楷體" w:eastAsia="標楷體" w:hAnsi="標楷體" w:cs="Arial"/>
          <w:color w:val="000000"/>
        </w:rPr>
        <w:t>提供輔導</w:t>
      </w:r>
      <w:r w:rsidRPr="00107451">
        <w:rPr>
          <w:rFonts w:ascii="標楷體" w:eastAsia="標楷體" w:hAnsi="標楷體" w:cs="Arial" w:hint="eastAsia"/>
          <w:color w:val="000000"/>
        </w:rPr>
        <w:t>管教紀</w:t>
      </w:r>
      <w:r w:rsidRPr="00107451">
        <w:rPr>
          <w:rFonts w:ascii="標楷體" w:eastAsia="標楷體" w:hAnsi="標楷體" w:cs="Arial"/>
          <w:color w:val="000000"/>
        </w:rPr>
        <w:t>錄，供</w:t>
      </w:r>
      <w:r w:rsidRPr="00107451">
        <w:rPr>
          <w:rFonts w:ascii="標楷體" w:eastAsia="標楷體" w:hAnsi="標楷體" w:cs="Arial" w:hint="eastAsia"/>
          <w:color w:val="000000"/>
        </w:rPr>
        <w:t>協助人員</w:t>
      </w:r>
      <w:r w:rsidRPr="00107451">
        <w:rPr>
          <w:rFonts w:ascii="標楷體" w:eastAsia="標楷體" w:hAnsi="標楷體" w:cs="Arial"/>
          <w:color w:val="000000"/>
        </w:rPr>
        <w:t>參考。</w:t>
      </w:r>
    </w:p>
    <w:p w:rsidR="00C92062" w:rsidRPr="00107451" w:rsidRDefault="00C92062" w:rsidP="00C92062">
      <w:pPr>
        <w:adjustRightInd w:val="0"/>
        <w:snapToGrid w:val="0"/>
        <w:spacing w:line="460" w:lineRule="atLeast"/>
        <w:ind w:leftChars="326" w:left="1440" w:hangingChars="274" w:hanging="658"/>
        <w:jc w:val="both"/>
        <w:rPr>
          <w:rFonts w:ascii="標楷體" w:eastAsia="標楷體" w:hAnsi="標楷體"/>
          <w:color w:val="000000"/>
        </w:rPr>
      </w:pPr>
      <w:r w:rsidRPr="00107451">
        <w:rPr>
          <w:rFonts w:ascii="標楷體" w:eastAsia="標楷體" w:hAnsi="標楷體" w:cs="Arial" w:hint="eastAsia"/>
          <w:color w:val="000000"/>
        </w:rPr>
        <w:t>（三）</w:t>
      </w:r>
      <w:r w:rsidRPr="00107451">
        <w:rPr>
          <w:rFonts w:ascii="標楷體" w:eastAsia="標楷體" w:hAnsi="標楷體" w:cs="Arial"/>
          <w:color w:val="000000"/>
        </w:rPr>
        <w:t>各處</w:t>
      </w:r>
      <w:r w:rsidRPr="00107451">
        <w:rPr>
          <w:rFonts w:ascii="標楷體" w:eastAsia="標楷體" w:hAnsi="標楷體" w:cs="Arial" w:hint="eastAsia"/>
          <w:color w:val="000000"/>
        </w:rPr>
        <w:t>室人員</w:t>
      </w:r>
      <w:r w:rsidRPr="00107451">
        <w:rPr>
          <w:rFonts w:ascii="標楷體" w:eastAsia="標楷體" w:hAnsi="標楷體" w:cs="Arial"/>
          <w:color w:val="000000"/>
        </w:rPr>
        <w:t>將學生帶離現場後，得安排學生前往其他班級、圖書館</w:t>
      </w:r>
      <w:r w:rsidRPr="00107451">
        <w:rPr>
          <w:rFonts w:ascii="標楷體" w:eastAsia="標楷體" w:hAnsi="標楷體" w:cs="Arial" w:hint="eastAsia"/>
          <w:color w:val="000000"/>
        </w:rPr>
        <w:t>或輔導中心</w:t>
      </w:r>
      <w:r w:rsidRPr="00107451">
        <w:rPr>
          <w:rFonts w:ascii="標楷體" w:eastAsia="標楷體" w:hAnsi="標楷體" w:cs="Arial"/>
          <w:color w:val="000000"/>
        </w:rPr>
        <w:t>等處，參與</w:t>
      </w:r>
      <w:r w:rsidRPr="00107451">
        <w:rPr>
          <w:rFonts w:ascii="標楷體" w:eastAsia="標楷體" w:hAnsi="標楷體" w:cs="Arial" w:hint="eastAsia"/>
          <w:color w:val="000000"/>
        </w:rPr>
        <w:t>適當之</w:t>
      </w:r>
      <w:r w:rsidRPr="00107451">
        <w:rPr>
          <w:rFonts w:ascii="標楷體" w:eastAsia="標楷體" w:hAnsi="標楷體" w:cs="Arial"/>
          <w:color w:val="000000"/>
        </w:rPr>
        <w:t>活動，或依</w:t>
      </w:r>
      <w:r w:rsidRPr="00107451">
        <w:rPr>
          <w:rFonts w:ascii="標楷體" w:eastAsia="標楷體" w:hAnsi="標楷體" w:cs="Arial" w:hint="eastAsia"/>
          <w:color w:val="000000"/>
        </w:rPr>
        <w:t>規定</w:t>
      </w:r>
      <w:r w:rsidRPr="00107451">
        <w:rPr>
          <w:rFonts w:ascii="標楷體" w:eastAsia="標楷體" w:hAnsi="標楷體" w:cs="Arial"/>
          <w:color w:val="000000"/>
        </w:rPr>
        <w:t>予以輔導</w:t>
      </w:r>
      <w:r w:rsidRPr="00107451">
        <w:rPr>
          <w:rFonts w:ascii="標楷體" w:eastAsia="標楷體" w:hAnsi="標楷體" w:cs="Arial" w:hint="eastAsia"/>
          <w:color w:val="000000"/>
        </w:rPr>
        <w:t>與</w:t>
      </w:r>
      <w:r w:rsidRPr="00107451">
        <w:rPr>
          <w:rFonts w:ascii="標楷體" w:eastAsia="標楷體" w:hAnsi="標楷體" w:cs="Arial"/>
          <w:color w:val="000000"/>
        </w:rPr>
        <w:t>管教。</w:t>
      </w:r>
    </w:p>
    <w:p w:rsidR="00C92062" w:rsidRPr="00107451" w:rsidRDefault="00C92062" w:rsidP="00C92062">
      <w:pPr>
        <w:adjustRightInd w:val="0"/>
        <w:snapToGrid w:val="0"/>
        <w:spacing w:line="460" w:lineRule="atLeast"/>
        <w:ind w:leftChars="326" w:left="1440" w:hangingChars="274" w:hanging="658"/>
        <w:jc w:val="both"/>
        <w:rPr>
          <w:rFonts w:ascii="標楷體" w:eastAsia="標楷體" w:hAnsi="標楷體"/>
          <w:color w:val="000000"/>
        </w:rPr>
      </w:pPr>
      <w:r w:rsidRPr="00107451">
        <w:rPr>
          <w:rFonts w:ascii="標楷體" w:eastAsia="標楷體" w:hAnsi="標楷體" w:hint="eastAsia"/>
          <w:color w:val="000000"/>
        </w:rPr>
        <w:t>（四）學務處</w:t>
      </w:r>
      <w:r w:rsidRPr="00107451">
        <w:rPr>
          <w:rFonts w:ascii="標楷體" w:eastAsia="標楷體" w:hAnsi="標楷體" w:hint="eastAsia"/>
          <w:color w:val="000000"/>
          <w:kern w:val="0"/>
        </w:rPr>
        <w:t>、</w:t>
      </w:r>
      <w:r w:rsidRPr="00107451">
        <w:rPr>
          <w:rFonts w:ascii="標楷體" w:eastAsia="標楷體" w:hAnsi="標楷體" w:hint="eastAsia"/>
          <w:color w:val="000000"/>
        </w:rPr>
        <w:t>教官室或輔導室於必要時，得基於協助學生轉換情境、宣洩壓力之輔導目的，衡量學生身心狀況，在學務處或輔導中心人員指導下，請學生進行合理之活動。</w:t>
      </w:r>
      <w:r w:rsidRPr="00107451">
        <w:rPr>
          <w:rFonts w:ascii="標楷體" w:eastAsia="標楷體" w:hAnsi="標楷體" w:cs="Arial" w:hint="eastAsia"/>
          <w:color w:val="000000"/>
        </w:rPr>
        <w:t>但不應基於處罰之目的為之。</w:t>
      </w:r>
    </w:p>
    <w:p w:rsidR="00C92062" w:rsidRPr="00107451" w:rsidRDefault="00C92062" w:rsidP="00C92062">
      <w:pPr>
        <w:tabs>
          <w:tab w:val="left" w:pos="1080"/>
        </w:tabs>
        <w:adjustRightInd w:val="0"/>
        <w:snapToGrid w:val="0"/>
        <w:spacing w:line="460" w:lineRule="atLeast"/>
        <w:ind w:firstLineChars="151" w:firstLine="362"/>
        <w:jc w:val="both"/>
        <w:rPr>
          <w:rFonts w:ascii="標楷體" w:eastAsia="標楷體" w:hAnsi="標楷體" w:cs="Arial"/>
          <w:color w:val="000000"/>
        </w:rPr>
      </w:pPr>
      <w:r w:rsidRPr="00107451">
        <w:rPr>
          <w:rFonts w:ascii="標楷體" w:eastAsia="標楷體" w:hAnsi="標楷體" w:hint="eastAsia"/>
          <w:color w:val="000000"/>
        </w:rPr>
        <w:t>八</w:t>
      </w:r>
      <w:r w:rsidRPr="00107451">
        <w:rPr>
          <w:rFonts w:ascii="標楷體" w:eastAsia="標楷體" w:hAnsi="標楷體" w:cs="Arial" w:hint="eastAsia"/>
          <w:color w:val="000000"/>
        </w:rPr>
        <w:t>、</w:t>
      </w:r>
      <w:r w:rsidRPr="00107451">
        <w:rPr>
          <w:rFonts w:ascii="標楷體" w:eastAsia="標楷體" w:hAnsi="標楷體" w:hint="eastAsia"/>
          <w:color w:val="000000"/>
        </w:rPr>
        <w:t>監護權人及</w:t>
      </w:r>
      <w:r w:rsidRPr="00107451">
        <w:rPr>
          <w:rFonts w:ascii="標楷體" w:eastAsia="標楷體" w:hAnsi="標楷體" w:cs="Arial" w:hint="eastAsia"/>
          <w:color w:val="000000"/>
        </w:rPr>
        <w:t>家長會之協助輔導管教措施</w:t>
      </w:r>
    </w:p>
    <w:p w:rsidR="00C92062" w:rsidRPr="00107451" w:rsidRDefault="00C92062" w:rsidP="00C92062">
      <w:pPr>
        <w:tabs>
          <w:tab w:val="left" w:pos="720"/>
        </w:tabs>
        <w:adjustRightInd w:val="0"/>
        <w:snapToGrid w:val="0"/>
        <w:spacing w:line="460" w:lineRule="atLeast"/>
        <w:ind w:leftChars="332" w:left="1481" w:hangingChars="285" w:hanging="684"/>
        <w:jc w:val="both"/>
        <w:rPr>
          <w:rFonts w:ascii="標楷體" w:eastAsia="標楷體" w:hAnsi="標楷體"/>
          <w:color w:val="000000"/>
        </w:rPr>
      </w:pPr>
      <w:r w:rsidRPr="00107451">
        <w:rPr>
          <w:rFonts w:ascii="標楷體" w:eastAsia="標楷體" w:hAnsi="標楷體" w:hint="eastAsia"/>
          <w:color w:val="000000"/>
        </w:rPr>
        <w:t>（一）學務處</w:t>
      </w:r>
      <w:r w:rsidRPr="00107451">
        <w:rPr>
          <w:rFonts w:ascii="標楷體" w:eastAsia="標楷體" w:hAnsi="標楷體" w:hint="eastAsia"/>
          <w:color w:val="000000"/>
          <w:kern w:val="0"/>
        </w:rPr>
        <w:t>、</w:t>
      </w:r>
      <w:r w:rsidRPr="00107451">
        <w:rPr>
          <w:rFonts w:ascii="標楷體" w:eastAsia="標楷體" w:hAnsi="標楷體" w:hint="eastAsia"/>
          <w:color w:val="000000"/>
        </w:rPr>
        <w:t>教官室或輔導室依</w:t>
      </w:r>
      <w:r w:rsidRPr="00107451">
        <w:rPr>
          <w:rFonts w:ascii="標楷體" w:eastAsia="標楷體" w:hAnsi="標楷體" w:cs="Arial" w:hint="eastAsia"/>
          <w:color w:val="000000"/>
        </w:rPr>
        <w:t>第叁條第七項</w:t>
      </w:r>
      <w:r w:rsidRPr="00107451">
        <w:rPr>
          <w:rFonts w:ascii="標楷體" w:eastAsia="標楷體" w:hAnsi="標楷體" w:hint="eastAsia"/>
          <w:color w:val="000000"/>
        </w:rPr>
        <w:t>實施管教，須監護權人到校協助處理者，應請監護權人配合到校協助學校輔導該學生及盡</w:t>
      </w:r>
      <w:r w:rsidRPr="00107451">
        <w:rPr>
          <w:rFonts w:ascii="標楷體" w:eastAsia="標楷體" w:hAnsi="標楷體" w:hint="eastAsia"/>
          <w:color w:val="000000"/>
        </w:rPr>
        <w:lastRenderedPageBreak/>
        <w:t>管教之責任。</w:t>
      </w:r>
    </w:p>
    <w:p w:rsidR="00C92062" w:rsidRPr="00107451" w:rsidRDefault="00C92062" w:rsidP="00C92062">
      <w:pPr>
        <w:tabs>
          <w:tab w:val="left" w:pos="720"/>
        </w:tabs>
        <w:adjustRightInd w:val="0"/>
        <w:snapToGrid w:val="0"/>
        <w:spacing w:line="460" w:lineRule="atLeast"/>
        <w:ind w:leftChars="332" w:left="1481" w:hangingChars="285" w:hanging="684"/>
        <w:jc w:val="both"/>
        <w:rPr>
          <w:rFonts w:ascii="標楷體" w:eastAsia="標楷體" w:hAnsi="標楷體" w:cs="Arial"/>
          <w:color w:val="000000"/>
        </w:rPr>
      </w:pPr>
      <w:r w:rsidRPr="00107451">
        <w:rPr>
          <w:rFonts w:ascii="標楷體" w:eastAsia="標楷體" w:hAnsi="標楷體" w:cs="Arial" w:hint="eastAsia"/>
          <w:color w:val="000000"/>
        </w:rPr>
        <w:t>（二）學生違規情形</w:t>
      </w:r>
      <w:r w:rsidRPr="00107451">
        <w:rPr>
          <w:rFonts w:ascii="標楷體" w:eastAsia="標楷體" w:hAnsi="標楷體" w:hint="eastAsia"/>
          <w:color w:val="000000"/>
        </w:rPr>
        <w:t>，經學校學務處或輔導中心多次處理無效且影響班級其他學生之基本權益者，學校得視情況需要，委請家長會代表召開班親會，邀請其監護權人出席，討論有效之輔導管教與改進措施。</w:t>
      </w:r>
    </w:p>
    <w:p w:rsidR="00C92062" w:rsidRPr="00107451" w:rsidRDefault="00C92062" w:rsidP="00C92062">
      <w:pPr>
        <w:tabs>
          <w:tab w:val="left" w:pos="1080"/>
        </w:tabs>
        <w:adjustRightInd w:val="0"/>
        <w:snapToGrid w:val="0"/>
        <w:spacing w:line="460" w:lineRule="atLeast"/>
        <w:ind w:firstLineChars="150" w:firstLine="360"/>
        <w:jc w:val="both"/>
        <w:rPr>
          <w:rFonts w:ascii="標楷體" w:eastAsia="標楷體" w:hAnsi="標楷體"/>
          <w:color w:val="000000"/>
        </w:rPr>
      </w:pPr>
      <w:r w:rsidRPr="00107451">
        <w:rPr>
          <w:rFonts w:ascii="標楷體" w:eastAsia="標楷體" w:hAnsi="標楷體" w:hint="eastAsia"/>
          <w:color w:val="000000"/>
          <w:kern w:val="0"/>
        </w:rPr>
        <w:t>九、學生獎懲委員會之</w:t>
      </w:r>
      <w:r w:rsidRPr="00107451">
        <w:rPr>
          <w:rFonts w:ascii="標楷體" w:eastAsia="標楷體" w:hAnsi="標楷體" w:hint="eastAsia"/>
          <w:color w:val="000000"/>
        </w:rPr>
        <w:t>特殊管教措施</w:t>
      </w:r>
    </w:p>
    <w:p w:rsidR="00C92062" w:rsidRPr="00107451" w:rsidRDefault="00C92062" w:rsidP="00C92062">
      <w:pPr>
        <w:tabs>
          <w:tab w:val="left" w:pos="360"/>
          <w:tab w:val="left" w:pos="1080"/>
        </w:tabs>
        <w:adjustRightInd w:val="0"/>
        <w:snapToGrid w:val="0"/>
        <w:spacing w:line="460" w:lineRule="atLeast"/>
        <w:ind w:leftChars="327" w:left="1483" w:hangingChars="291" w:hanging="698"/>
        <w:jc w:val="both"/>
        <w:rPr>
          <w:rFonts w:ascii="標楷體" w:eastAsia="標楷體" w:hAnsi="標楷體" w:cs="Arial"/>
          <w:color w:val="000000"/>
        </w:rPr>
      </w:pPr>
      <w:r w:rsidRPr="00107451">
        <w:rPr>
          <w:rFonts w:ascii="標楷體" w:eastAsia="標楷體" w:hAnsi="標楷體" w:cs="Arial" w:hint="eastAsia"/>
          <w:color w:val="000000"/>
        </w:rPr>
        <w:t>（一）</w:t>
      </w:r>
      <w:r w:rsidRPr="00107451">
        <w:rPr>
          <w:rFonts w:ascii="標楷體" w:eastAsia="標楷體" w:hAnsi="標楷體" w:cs="Arial"/>
          <w:color w:val="000000"/>
        </w:rPr>
        <w:t>學務處認為學生違規情節重大，擬</w:t>
      </w:r>
      <w:r w:rsidRPr="00107451">
        <w:rPr>
          <w:rFonts w:ascii="標楷體" w:eastAsia="標楷體" w:hAnsi="標楷體" w:cs="Arial" w:hint="eastAsia"/>
          <w:color w:val="000000"/>
        </w:rPr>
        <w:t>採取</w:t>
      </w:r>
      <w:r w:rsidRPr="00107451">
        <w:rPr>
          <w:rFonts w:ascii="標楷體" w:eastAsia="標楷體" w:hAnsi="標楷體" w:hint="eastAsia"/>
          <w:color w:val="000000"/>
          <w:kern w:val="0"/>
        </w:rPr>
        <w:t>規劃參加</w:t>
      </w:r>
      <w:r w:rsidRPr="00107451">
        <w:rPr>
          <w:rFonts w:ascii="標楷體" w:eastAsia="標楷體" w:hAnsi="標楷體" w:hint="eastAsia"/>
          <w:bCs/>
          <w:color w:val="000000"/>
        </w:rPr>
        <w:t>高關懷課程、送請</w:t>
      </w:r>
      <w:r w:rsidRPr="00107451">
        <w:rPr>
          <w:rFonts w:ascii="標楷體" w:eastAsia="標楷體" w:hAnsi="標楷體" w:cs="Arial"/>
          <w:color w:val="000000"/>
        </w:rPr>
        <w:t>少年輔導</w:t>
      </w:r>
      <w:r w:rsidRPr="00107451">
        <w:rPr>
          <w:rFonts w:ascii="標楷體" w:eastAsia="標楷體" w:hAnsi="標楷體" w:cs="Arial" w:hint="eastAsia"/>
          <w:color w:val="000000"/>
        </w:rPr>
        <w:t>單位</w:t>
      </w:r>
      <w:r w:rsidRPr="00107451">
        <w:rPr>
          <w:rFonts w:ascii="標楷體" w:eastAsia="標楷體" w:hAnsi="標楷體" w:cs="Arial"/>
          <w:color w:val="000000"/>
        </w:rPr>
        <w:t>輔導</w:t>
      </w:r>
      <w:r w:rsidRPr="00107451">
        <w:rPr>
          <w:rFonts w:ascii="標楷體" w:eastAsia="標楷體" w:hAnsi="標楷體" w:cs="Arial" w:hint="eastAsia"/>
          <w:color w:val="000000"/>
        </w:rPr>
        <w:t>，</w:t>
      </w:r>
      <w:r w:rsidRPr="00107451">
        <w:rPr>
          <w:rFonts w:ascii="標楷體" w:eastAsia="標楷體" w:hAnsi="標楷體" w:cs="Arial"/>
          <w:color w:val="000000"/>
        </w:rPr>
        <w:t>或移送</w:t>
      </w:r>
      <w:r w:rsidRPr="00107451">
        <w:rPr>
          <w:rFonts w:ascii="標楷體" w:eastAsia="標楷體" w:hAnsi="標楷體" w:cs="Arial" w:hint="eastAsia"/>
          <w:color w:val="000000"/>
        </w:rPr>
        <w:t>警察或司法機關</w:t>
      </w:r>
      <w:r w:rsidRPr="00107451">
        <w:rPr>
          <w:rFonts w:ascii="標楷體" w:eastAsia="標楷體" w:hAnsi="標楷體" w:cs="Arial"/>
          <w:color w:val="000000"/>
        </w:rPr>
        <w:t>等處</w:t>
      </w:r>
      <w:r w:rsidRPr="00107451">
        <w:rPr>
          <w:rFonts w:ascii="標楷體" w:eastAsia="標楷體" w:hAnsi="標楷體" w:cs="Arial" w:hint="eastAsia"/>
          <w:color w:val="000000"/>
        </w:rPr>
        <w:t>置時</w:t>
      </w:r>
      <w:r w:rsidRPr="00107451">
        <w:rPr>
          <w:rFonts w:ascii="標楷體" w:eastAsia="標楷體" w:hAnsi="標楷體" w:cs="Arial"/>
          <w:color w:val="000000"/>
        </w:rPr>
        <w:t>，應依學生獎懲辦法，簽會導師及輔導</w:t>
      </w:r>
      <w:r w:rsidRPr="00107451">
        <w:rPr>
          <w:rFonts w:ascii="標楷體" w:eastAsia="標楷體" w:hAnsi="標楷體" w:cs="Arial" w:hint="eastAsia"/>
          <w:color w:val="000000"/>
        </w:rPr>
        <w:t>中心</w:t>
      </w:r>
      <w:r w:rsidRPr="00107451">
        <w:rPr>
          <w:rFonts w:ascii="標楷體" w:eastAsia="標楷體" w:hAnsi="標楷體" w:cs="Arial"/>
          <w:color w:val="000000"/>
        </w:rPr>
        <w:t>提供意見，經學生獎懲委員會討論議決後，始得</w:t>
      </w:r>
      <w:r w:rsidRPr="00107451">
        <w:rPr>
          <w:rFonts w:ascii="標楷體" w:eastAsia="標楷體" w:hAnsi="標楷體" w:cs="Arial" w:hint="eastAsia"/>
          <w:color w:val="000000"/>
        </w:rPr>
        <w:t>為</w:t>
      </w:r>
      <w:r w:rsidRPr="00107451">
        <w:rPr>
          <w:rFonts w:ascii="標楷體" w:eastAsia="標楷體" w:hAnsi="標楷體" w:cs="Arial"/>
          <w:color w:val="000000"/>
        </w:rPr>
        <w:t>之。</w:t>
      </w:r>
      <w:r w:rsidRPr="00107451">
        <w:rPr>
          <w:rFonts w:ascii="標楷體" w:eastAsia="標楷體" w:hAnsi="標楷體" w:cs="Arial" w:hint="eastAsia"/>
          <w:color w:val="000000"/>
        </w:rPr>
        <w:t>但情況急迫，應立即移送警察機關</w:t>
      </w:r>
      <w:r w:rsidRPr="00107451">
        <w:rPr>
          <w:rFonts w:ascii="標楷體" w:eastAsia="標楷體" w:hAnsi="標楷體" w:cs="Arial"/>
          <w:color w:val="000000"/>
        </w:rPr>
        <w:t>處</w:t>
      </w:r>
      <w:r w:rsidRPr="00107451">
        <w:rPr>
          <w:rFonts w:ascii="標楷體" w:eastAsia="標楷體" w:hAnsi="標楷體" w:cs="Arial" w:hint="eastAsia"/>
          <w:color w:val="000000"/>
        </w:rPr>
        <w:t>置者，不在此限。</w:t>
      </w:r>
    </w:p>
    <w:p w:rsidR="00C92062" w:rsidRPr="00107451" w:rsidRDefault="00C92062" w:rsidP="00C92062">
      <w:pPr>
        <w:tabs>
          <w:tab w:val="left" w:pos="900"/>
          <w:tab w:val="left" w:pos="1080"/>
        </w:tabs>
        <w:adjustRightInd w:val="0"/>
        <w:snapToGrid w:val="0"/>
        <w:spacing w:line="460" w:lineRule="atLeast"/>
        <w:ind w:leftChars="327" w:left="1481" w:hangingChars="290" w:hanging="696"/>
        <w:jc w:val="both"/>
        <w:rPr>
          <w:rFonts w:ascii="標楷體" w:eastAsia="標楷體" w:hAnsi="標楷體"/>
          <w:color w:val="000000"/>
        </w:rPr>
      </w:pPr>
      <w:r w:rsidRPr="00107451">
        <w:rPr>
          <w:rFonts w:ascii="標楷體" w:eastAsia="標楷體" w:hAnsi="標楷體" w:cs="Arial" w:hint="eastAsia"/>
          <w:color w:val="000000"/>
        </w:rPr>
        <w:t>（二）學生獎懲</w:t>
      </w:r>
      <w:r w:rsidRPr="00107451">
        <w:rPr>
          <w:rFonts w:ascii="標楷體" w:eastAsia="標楷體" w:hAnsi="標楷體" w:cs="Arial"/>
          <w:color w:val="000000"/>
        </w:rPr>
        <w:t>委員會應注意保障當事</w:t>
      </w:r>
      <w:r w:rsidRPr="00107451">
        <w:rPr>
          <w:rFonts w:ascii="標楷體" w:eastAsia="標楷體" w:hAnsi="標楷體" w:cs="Arial" w:hint="eastAsia"/>
          <w:color w:val="000000"/>
        </w:rPr>
        <w:t>人</w:t>
      </w:r>
      <w:r w:rsidRPr="00107451">
        <w:rPr>
          <w:rFonts w:ascii="標楷體" w:eastAsia="標楷體" w:hAnsi="標楷體" w:cs="Arial"/>
          <w:color w:val="000000"/>
        </w:rPr>
        <w:t>學生與</w:t>
      </w:r>
      <w:r w:rsidRPr="00107451">
        <w:rPr>
          <w:rFonts w:ascii="標楷體" w:eastAsia="標楷體" w:hAnsi="標楷體" w:cs="Arial" w:hint="eastAsia"/>
          <w:color w:val="000000"/>
        </w:rPr>
        <w:t>其</w:t>
      </w:r>
      <w:r w:rsidRPr="00107451">
        <w:rPr>
          <w:rFonts w:ascii="標楷體" w:eastAsia="標楷體" w:hAnsi="標楷體" w:hint="eastAsia"/>
          <w:color w:val="000000"/>
        </w:rPr>
        <w:t>監護權人</w:t>
      </w:r>
      <w:r w:rsidRPr="00107451">
        <w:rPr>
          <w:rFonts w:ascii="標楷體" w:eastAsia="標楷體" w:hAnsi="標楷體" w:cs="Arial"/>
          <w:color w:val="000000"/>
        </w:rPr>
        <w:t>發言</w:t>
      </w:r>
      <w:r w:rsidRPr="00107451">
        <w:rPr>
          <w:rFonts w:ascii="標楷體" w:eastAsia="標楷體" w:hAnsi="標楷體" w:cs="Arial" w:hint="eastAsia"/>
          <w:color w:val="000000"/>
        </w:rPr>
        <w:t>之</w:t>
      </w:r>
      <w:r w:rsidRPr="00107451">
        <w:rPr>
          <w:rFonts w:ascii="標楷體" w:eastAsia="標楷體" w:hAnsi="標楷體" w:cs="Arial"/>
          <w:color w:val="000000"/>
        </w:rPr>
        <w:t>權利，並充分討論</w:t>
      </w:r>
      <w:r w:rsidRPr="00107451">
        <w:rPr>
          <w:rFonts w:ascii="標楷體" w:eastAsia="標楷體" w:hAnsi="標楷體" w:cs="Arial" w:hint="eastAsia"/>
          <w:color w:val="000000"/>
        </w:rPr>
        <w:t>及</w:t>
      </w:r>
      <w:r w:rsidRPr="00107451">
        <w:rPr>
          <w:rFonts w:ascii="標楷體" w:eastAsia="標楷體" w:hAnsi="標楷體" w:cs="Arial"/>
          <w:color w:val="000000"/>
        </w:rPr>
        <w:t>記載先前已實施各項管教措施之效果。</w:t>
      </w:r>
    </w:p>
    <w:p w:rsidR="00C92062" w:rsidRPr="00107451" w:rsidRDefault="00C92062" w:rsidP="00C92062">
      <w:pPr>
        <w:widowControl/>
        <w:adjustRightInd w:val="0"/>
        <w:snapToGrid w:val="0"/>
        <w:spacing w:line="460" w:lineRule="atLeast"/>
        <w:ind w:leftChars="327" w:left="1483" w:hangingChars="291" w:hanging="698"/>
        <w:jc w:val="both"/>
        <w:rPr>
          <w:rFonts w:ascii="標楷體" w:eastAsia="標楷體" w:hAnsi="標楷體"/>
          <w:color w:val="000000"/>
          <w:kern w:val="0"/>
        </w:rPr>
      </w:pPr>
      <w:r w:rsidRPr="00107451">
        <w:rPr>
          <w:rFonts w:ascii="標楷體" w:eastAsia="標楷體" w:hAnsi="標楷體" w:cs="Arial" w:hint="eastAsia"/>
          <w:color w:val="000000"/>
        </w:rPr>
        <w:t>（三）學校除採取第一款所定處置外，必要時，應聯繫社政單位協助處理。</w:t>
      </w:r>
    </w:p>
    <w:p w:rsidR="00C92062" w:rsidRPr="00107451" w:rsidRDefault="00C92062" w:rsidP="00C92062">
      <w:pPr>
        <w:widowControl/>
        <w:adjustRightInd w:val="0"/>
        <w:snapToGrid w:val="0"/>
        <w:spacing w:line="460" w:lineRule="atLeast"/>
        <w:ind w:leftChars="327" w:left="1483" w:hangingChars="291" w:hanging="698"/>
        <w:jc w:val="both"/>
        <w:rPr>
          <w:rFonts w:ascii="標楷體" w:eastAsia="標楷體" w:hAnsi="標楷體" w:cs="Arial"/>
          <w:color w:val="000000"/>
        </w:rPr>
      </w:pPr>
      <w:r w:rsidRPr="00107451">
        <w:rPr>
          <w:rFonts w:ascii="標楷體" w:eastAsia="標楷體" w:hAnsi="標楷體" w:hint="eastAsia"/>
          <w:color w:val="000000"/>
          <w:kern w:val="0"/>
        </w:rPr>
        <w:t>（四）</w:t>
      </w:r>
      <w:r w:rsidRPr="00107451">
        <w:rPr>
          <w:rFonts w:ascii="標楷體" w:eastAsia="標楷體" w:hAnsi="標楷體" w:cs="Arial"/>
          <w:color w:val="000000"/>
        </w:rPr>
        <w:t>學務處</w:t>
      </w:r>
      <w:r w:rsidRPr="00107451">
        <w:rPr>
          <w:rFonts w:ascii="標楷體" w:eastAsia="標楷體" w:hAnsi="標楷體" w:cs="Arial" w:hint="eastAsia"/>
          <w:color w:val="000000"/>
        </w:rPr>
        <w:t>視</w:t>
      </w:r>
      <w:r w:rsidRPr="00107451">
        <w:rPr>
          <w:rFonts w:ascii="標楷體" w:eastAsia="標楷體" w:hAnsi="標楷體" w:cs="Arial"/>
          <w:color w:val="000000"/>
        </w:rPr>
        <w:t>學生</w:t>
      </w:r>
      <w:r w:rsidRPr="00107451">
        <w:rPr>
          <w:rFonts w:ascii="標楷體" w:eastAsia="標楷體" w:hAnsi="標楷體" w:cs="Arial" w:hint="eastAsia"/>
          <w:color w:val="000000"/>
        </w:rPr>
        <w:t>情形需要，得將</w:t>
      </w:r>
      <w:r w:rsidRPr="00107451">
        <w:rPr>
          <w:rFonts w:ascii="標楷體" w:eastAsia="標楷體" w:hAnsi="標楷體" w:cs="Arial"/>
          <w:color w:val="000000"/>
        </w:rPr>
        <w:t>學生</w:t>
      </w:r>
      <w:r w:rsidRPr="00107451">
        <w:rPr>
          <w:rFonts w:ascii="標楷體" w:eastAsia="標楷體" w:hAnsi="標楷體" w:hint="eastAsia"/>
          <w:color w:val="000000"/>
          <w:kern w:val="0"/>
        </w:rPr>
        <w:t>交由其</w:t>
      </w:r>
      <w:r w:rsidRPr="00107451">
        <w:rPr>
          <w:rFonts w:ascii="標楷體" w:eastAsia="標楷體" w:hAnsi="標楷體" w:hint="eastAsia"/>
          <w:color w:val="000000"/>
        </w:rPr>
        <w:t>監護權人帶回管教，</w:t>
      </w:r>
      <w:r w:rsidRPr="00107451">
        <w:rPr>
          <w:rFonts w:ascii="標楷體" w:eastAsia="標楷體" w:hAnsi="標楷體" w:hint="eastAsia"/>
          <w:color w:val="000000"/>
          <w:kern w:val="0"/>
        </w:rPr>
        <w:t>學生交由</w:t>
      </w:r>
      <w:r w:rsidRPr="00107451">
        <w:rPr>
          <w:rFonts w:ascii="標楷體" w:eastAsia="標楷體" w:hAnsi="標楷體" w:hint="eastAsia"/>
          <w:color w:val="000000"/>
        </w:rPr>
        <w:t>監護權人帶回管教</w:t>
      </w:r>
      <w:r w:rsidRPr="00107451">
        <w:rPr>
          <w:rFonts w:ascii="標楷體" w:eastAsia="標楷體" w:hAnsi="標楷體" w:cs="Arial" w:hint="eastAsia"/>
          <w:color w:val="000000"/>
        </w:rPr>
        <w:t>應先</w:t>
      </w:r>
      <w:r w:rsidRPr="00107451">
        <w:rPr>
          <w:rFonts w:ascii="標楷體" w:eastAsia="標楷體" w:hAnsi="標楷體" w:cs="Arial"/>
          <w:color w:val="000000"/>
        </w:rPr>
        <w:t>與</w:t>
      </w:r>
      <w:r w:rsidRPr="00107451">
        <w:rPr>
          <w:rFonts w:ascii="標楷體" w:eastAsia="標楷體" w:hAnsi="標楷體" w:hint="eastAsia"/>
          <w:color w:val="000000"/>
        </w:rPr>
        <w:t>監護權人</w:t>
      </w:r>
      <w:r w:rsidRPr="00107451">
        <w:rPr>
          <w:rFonts w:ascii="標楷體" w:eastAsia="標楷體" w:hAnsi="標楷體" w:cs="Arial"/>
          <w:color w:val="000000"/>
        </w:rPr>
        <w:t>面談，以評估其效果。</w:t>
      </w:r>
    </w:p>
    <w:p w:rsidR="00C92062" w:rsidRPr="00107451" w:rsidRDefault="00C92062" w:rsidP="00C92062">
      <w:pPr>
        <w:tabs>
          <w:tab w:val="left" w:pos="1080"/>
        </w:tabs>
        <w:adjustRightInd w:val="0"/>
        <w:snapToGrid w:val="0"/>
        <w:spacing w:line="460" w:lineRule="atLeast"/>
        <w:ind w:firstLineChars="151" w:firstLine="362"/>
        <w:jc w:val="both"/>
        <w:rPr>
          <w:rFonts w:ascii="標楷體" w:eastAsia="標楷體" w:hAnsi="標楷體"/>
          <w:color w:val="000000"/>
        </w:rPr>
      </w:pPr>
      <w:r w:rsidRPr="00107451">
        <w:rPr>
          <w:rFonts w:ascii="標楷體" w:eastAsia="標楷體" w:hAnsi="標楷體" w:hint="eastAsia"/>
          <w:bCs/>
          <w:color w:val="000000"/>
        </w:rPr>
        <w:t>十、高關懷課程之實施</w:t>
      </w:r>
    </w:p>
    <w:p w:rsidR="00C92062" w:rsidRPr="00107451" w:rsidRDefault="00C92062" w:rsidP="008B039F">
      <w:pPr>
        <w:tabs>
          <w:tab w:val="left" w:pos="1080"/>
        </w:tabs>
        <w:adjustRightInd w:val="0"/>
        <w:snapToGrid w:val="0"/>
        <w:spacing w:line="460" w:lineRule="atLeast"/>
        <w:ind w:leftChars="339" w:left="1498" w:hangingChars="285" w:hanging="684"/>
        <w:jc w:val="both"/>
        <w:rPr>
          <w:rFonts w:ascii="標楷體" w:eastAsia="標楷體" w:hAnsi="標楷體"/>
          <w:color w:val="000000"/>
        </w:rPr>
      </w:pPr>
      <w:r w:rsidRPr="00107451">
        <w:rPr>
          <w:rFonts w:ascii="標楷體" w:eastAsia="標楷體" w:hAnsi="標楷體" w:hint="eastAsia"/>
          <w:color w:val="000000"/>
        </w:rPr>
        <w:t>（一）為有效協助校園之高關懷群個案，學校應視需要，開設</w:t>
      </w:r>
      <w:r w:rsidRPr="00107451">
        <w:rPr>
          <w:rFonts w:ascii="標楷體" w:eastAsia="標楷體" w:hAnsi="標楷體" w:hint="eastAsia"/>
          <w:bCs/>
          <w:color w:val="000000"/>
        </w:rPr>
        <w:t>高關懷課程</w:t>
      </w:r>
      <w:r w:rsidRPr="00107451">
        <w:rPr>
          <w:rFonts w:ascii="標楷體" w:eastAsia="標楷體" w:hAnsi="標楷體" w:hint="eastAsia"/>
          <w:color w:val="000000"/>
        </w:rPr>
        <w:t>。</w:t>
      </w:r>
      <w:r w:rsidRPr="00107451">
        <w:rPr>
          <w:rFonts w:ascii="標楷體" w:eastAsia="標楷體" w:hAnsi="標楷體" w:cs="Arial"/>
          <w:color w:val="000000"/>
        </w:rPr>
        <w:t>學務處</w:t>
      </w:r>
      <w:r w:rsidRPr="00107451">
        <w:rPr>
          <w:rFonts w:ascii="標楷體" w:eastAsia="標楷體" w:hAnsi="標楷體" w:cs="Arial" w:hint="eastAsia"/>
          <w:color w:val="000000"/>
        </w:rPr>
        <w:t>或輔導中心</w:t>
      </w:r>
      <w:r w:rsidRPr="00107451">
        <w:rPr>
          <w:rFonts w:ascii="標楷體" w:eastAsia="標楷體" w:hAnsi="標楷體" w:cs="Arial"/>
          <w:color w:val="000000"/>
        </w:rPr>
        <w:t>認為學生違規情節重大，擬</w:t>
      </w:r>
      <w:r w:rsidRPr="00107451">
        <w:rPr>
          <w:rFonts w:ascii="標楷體" w:eastAsia="標楷體" w:hAnsi="標楷體" w:cs="Arial" w:hint="eastAsia"/>
          <w:color w:val="000000"/>
        </w:rPr>
        <w:t>採取</w:t>
      </w:r>
      <w:r w:rsidRPr="00107451">
        <w:rPr>
          <w:rFonts w:ascii="標楷體" w:eastAsia="標楷體" w:hAnsi="標楷體" w:hint="eastAsia"/>
          <w:color w:val="000000"/>
          <w:kern w:val="0"/>
        </w:rPr>
        <w:t>參加</w:t>
      </w:r>
      <w:r w:rsidRPr="00107451">
        <w:rPr>
          <w:rFonts w:ascii="標楷體" w:eastAsia="標楷體" w:hAnsi="標楷體" w:hint="eastAsia"/>
          <w:bCs/>
          <w:color w:val="000000"/>
        </w:rPr>
        <w:t>高關懷課程</w:t>
      </w:r>
      <w:r w:rsidRPr="00107451">
        <w:rPr>
          <w:rFonts w:ascii="標楷體" w:eastAsia="標楷體" w:hAnsi="標楷體" w:hint="eastAsia"/>
          <w:color w:val="000000"/>
          <w:kern w:val="0"/>
        </w:rPr>
        <w:t>之處置時，</w:t>
      </w:r>
      <w:r w:rsidRPr="00107451">
        <w:rPr>
          <w:rFonts w:ascii="標楷體" w:eastAsia="標楷體" w:hAnsi="標楷體" w:cs="Arial"/>
          <w:color w:val="000000"/>
        </w:rPr>
        <w:t>應依</w:t>
      </w:r>
      <w:r w:rsidRPr="00107451">
        <w:rPr>
          <w:rFonts w:ascii="標楷體" w:eastAsia="標楷體" w:hAnsi="標楷體" w:cs="Arial" w:hint="eastAsia"/>
          <w:color w:val="000000"/>
        </w:rPr>
        <w:t>規定</w:t>
      </w:r>
      <w:r w:rsidRPr="00107451">
        <w:rPr>
          <w:rFonts w:ascii="標楷體" w:eastAsia="標楷體" w:hAnsi="標楷體" w:cs="Arial"/>
          <w:color w:val="000000"/>
        </w:rPr>
        <w:t>經學生獎懲委員會議決後，始得</w:t>
      </w:r>
      <w:r w:rsidRPr="00107451">
        <w:rPr>
          <w:rFonts w:ascii="標楷體" w:eastAsia="標楷體" w:hAnsi="標楷體" w:cs="Arial" w:hint="eastAsia"/>
          <w:color w:val="000000"/>
        </w:rPr>
        <w:t>為</w:t>
      </w:r>
      <w:r w:rsidRPr="00107451">
        <w:rPr>
          <w:rFonts w:ascii="標楷體" w:eastAsia="標楷體" w:hAnsi="標楷體" w:cs="Arial"/>
          <w:color w:val="000000"/>
        </w:rPr>
        <w:t>之。</w:t>
      </w:r>
    </w:p>
    <w:p w:rsidR="00C92062" w:rsidRPr="00107451" w:rsidRDefault="00C92062" w:rsidP="00C92062">
      <w:pPr>
        <w:widowControl/>
        <w:tabs>
          <w:tab w:val="left" w:pos="1620"/>
        </w:tabs>
        <w:adjustRightInd w:val="0"/>
        <w:snapToGrid w:val="0"/>
        <w:spacing w:line="460" w:lineRule="atLeast"/>
        <w:ind w:leftChars="339" w:left="1498" w:hangingChars="285" w:hanging="684"/>
        <w:jc w:val="both"/>
        <w:rPr>
          <w:rFonts w:ascii="標楷體" w:eastAsia="標楷體" w:hAnsi="標楷體"/>
          <w:color w:val="000000"/>
          <w:kern w:val="0"/>
        </w:rPr>
      </w:pPr>
      <w:r w:rsidRPr="00107451">
        <w:rPr>
          <w:rFonts w:ascii="標楷體" w:eastAsia="標楷體" w:hAnsi="標楷體" w:hint="eastAsia"/>
          <w:bCs/>
          <w:color w:val="000000"/>
        </w:rPr>
        <w:t>（二）高關懷課程</w:t>
      </w:r>
      <w:r w:rsidRPr="00107451">
        <w:rPr>
          <w:rFonts w:ascii="標楷體" w:eastAsia="標楷體" w:hAnsi="標楷體" w:hint="eastAsia"/>
          <w:color w:val="000000"/>
        </w:rPr>
        <w:t>編班以抽離式為原則，依學生問題類型之不同，以彈性分組教學模式規劃安排課程（如學習適應課程、生活輔導課程、體能或服務性課程、生涯輔導課程等），每週課程以五日為限，每日以七節以下為原則。</w:t>
      </w:r>
    </w:p>
    <w:p w:rsidR="00C92062" w:rsidRPr="00107451" w:rsidRDefault="00C92062" w:rsidP="00C92062">
      <w:pPr>
        <w:widowControl/>
        <w:tabs>
          <w:tab w:val="left" w:pos="1620"/>
        </w:tabs>
        <w:adjustRightInd w:val="0"/>
        <w:snapToGrid w:val="0"/>
        <w:spacing w:line="460" w:lineRule="atLeast"/>
        <w:ind w:leftChars="339" w:left="1498" w:hangingChars="285" w:hanging="684"/>
        <w:jc w:val="both"/>
        <w:rPr>
          <w:rFonts w:ascii="標楷體" w:eastAsia="標楷體" w:hAnsi="標楷體"/>
          <w:color w:val="000000"/>
          <w:kern w:val="0"/>
        </w:rPr>
      </w:pPr>
      <w:r w:rsidRPr="00107451">
        <w:rPr>
          <w:rFonts w:ascii="標楷體" w:eastAsia="標楷體" w:hAnsi="標楷體" w:hint="eastAsia"/>
          <w:bCs/>
          <w:color w:val="000000"/>
        </w:rPr>
        <w:t>（三）高關懷課程</w:t>
      </w:r>
      <w:r w:rsidRPr="00107451">
        <w:rPr>
          <w:rFonts w:ascii="標楷體" w:eastAsia="標楷體" w:hAnsi="標楷體" w:hint="eastAsia"/>
          <w:color w:val="000000"/>
        </w:rPr>
        <w:t>之師資，依實際需要，由校長聘請校內外開設相關課程或活動專長之人員擔任。</w:t>
      </w:r>
    </w:p>
    <w:p w:rsidR="00C92062" w:rsidRPr="00107451" w:rsidRDefault="00C92062" w:rsidP="00C92062">
      <w:pPr>
        <w:widowControl/>
        <w:tabs>
          <w:tab w:val="left" w:pos="1620"/>
        </w:tabs>
        <w:adjustRightInd w:val="0"/>
        <w:snapToGrid w:val="0"/>
        <w:spacing w:line="460" w:lineRule="atLeast"/>
        <w:ind w:leftChars="339" w:left="1498" w:hangingChars="285" w:hanging="684"/>
        <w:rPr>
          <w:rFonts w:ascii="標楷體" w:eastAsia="標楷體" w:hAnsi="標楷體"/>
          <w:color w:val="000000"/>
        </w:rPr>
      </w:pPr>
      <w:r w:rsidRPr="00107451">
        <w:rPr>
          <w:rFonts w:ascii="標楷體" w:eastAsia="標楷體" w:hAnsi="標楷體" w:hint="eastAsia"/>
          <w:bCs/>
          <w:color w:val="000000"/>
        </w:rPr>
        <w:t>（四）高關懷課程</w:t>
      </w:r>
      <w:r w:rsidRPr="00107451">
        <w:rPr>
          <w:rFonts w:ascii="標楷體" w:eastAsia="標楷體" w:hAnsi="標楷體" w:hint="eastAsia"/>
          <w:color w:val="000000"/>
        </w:rPr>
        <w:t>之經費，依實際需要，由學校相關經費勻支。</w:t>
      </w:r>
    </w:p>
    <w:p w:rsidR="00C92062" w:rsidRPr="00107451" w:rsidRDefault="00C92062" w:rsidP="00C92062">
      <w:pPr>
        <w:widowControl/>
        <w:tabs>
          <w:tab w:val="left" w:pos="1620"/>
        </w:tabs>
        <w:adjustRightInd w:val="0"/>
        <w:snapToGrid w:val="0"/>
        <w:spacing w:line="460" w:lineRule="atLeast"/>
        <w:ind w:firstLineChars="145" w:firstLine="348"/>
        <w:jc w:val="both"/>
        <w:rPr>
          <w:rFonts w:ascii="標楷體" w:eastAsia="標楷體" w:hAnsi="標楷體"/>
          <w:color w:val="000000"/>
        </w:rPr>
      </w:pPr>
      <w:r w:rsidRPr="00107451">
        <w:rPr>
          <w:rFonts w:ascii="標楷體" w:eastAsia="標楷體" w:hAnsi="標楷體" w:hint="eastAsia"/>
          <w:color w:val="000000"/>
        </w:rPr>
        <w:t>十一、</w:t>
      </w:r>
      <w:r w:rsidRPr="00107451">
        <w:rPr>
          <w:rFonts w:ascii="標楷體" w:eastAsia="標楷體" w:hAnsi="標楷體" w:cs="Arial"/>
          <w:color w:val="000000"/>
        </w:rPr>
        <w:t>搜查學生身體</w:t>
      </w:r>
      <w:r w:rsidRPr="00107451">
        <w:rPr>
          <w:rFonts w:ascii="標楷體" w:eastAsia="標楷體" w:hAnsi="標楷體" w:cs="Arial" w:hint="eastAsia"/>
          <w:color w:val="000000"/>
        </w:rPr>
        <w:t>及私人物品</w:t>
      </w:r>
      <w:r w:rsidRPr="00107451">
        <w:rPr>
          <w:rFonts w:ascii="標楷體" w:eastAsia="標楷體" w:hAnsi="標楷體" w:cs="Arial"/>
          <w:color w:val="000000"/>
        </w:rPr>
        <w:t>之限制</w:t>
      </w:r>
    </w:p>
    <w:p w:rsidR="00C92062" w:rsidRPr="00107451" w:rsidRDefault="00C92062" w:rsidP="00C92062">
      <w:pPr>
        <w:tabs>
          <w:tab w:val="left" w:pos="360"/>
        </w:tabs>
        <w:adjustRightInd w:val="0"/>
        <w:snapToGrid w:val="0"/>
        <w:spacing w:line="460" w:lineRule="atLeast"/>
        <w:ind w:leftChars="442" w:left="1062" w:hanging="1"/>
        <w:jc w:val="both"/>
        <w:rPr>
          <w:rFonts w:ascii="標楷體" w:eastAsia="標楷體" w:hAnsi="標楷體" w:cs="Arial"/>
          <w:color w:val="000000"/>
        </w:rPr>
      </w:pPr>
      <w:r w:rsidRPr="00107451">
        <w:rPr>
          <w:rFonts w:ascii="標楷體" w:eastAsia="標楷體" w:hAnsi="標楷體" w:cs="Arial" w:hint="eastAsia"/>
          <w:color w:val="000000"/>
        </w:rPr>
        <w:t>為維</w:t>
      </w:r>
      <w:r w:rsidRPr="00107451">
        <w:rPr>
          <w:rFonts w:ascii="標楷體" w:eastAsia="標楷體" w:hAnsi="標楷體" w:cs="Arial"/>
          <w:color w:val="000000"/>
        </w:rPr>
        <w:t>護學生之身體自主權</w:t>
      </w:r>
      <w:r w:rsidRPr="00107451">
        <w:rPr>
          <w:rFonts w:ascii="標楷體" w:eastAsia="標楷體" w:hAnsi="標楷體" w:cs="Arial" w:hint="eastAsia"/>
          <w:color w:val="000000"/>
        </w:rPr>
        <w:t>與</w:t>
      </w:r>
      <w:r w:rsidRPr="00107451">
        <w:rPr>
          <w:rFonts w:ascii="標楷體" w:eastAsia="標楷體" w:hAnsi="標楷體" w:cs="Arial"/>
          <w:color w:val="000000"/>
        </w:rPr>
        <w:t>人格發展權</w:t>
      </w:r>
      <w:r w:rsidRPr="00107451">
        <w:rPr>
          <w:rFonts w:ascii="標楷體" w:eastAsia="標楷體" w:hAnsi="標楷體" w:cs="Arial" w:hint="eastAsia"/>
          <w:color w:val="000000"/>
        </w:rPr>
        <w:t>，</w:t>
      </w:r>
      <w:r w:rsidRPr="00107451">
        <w:rPr>
          <w:rFonts w:ascii="標楷體" w:eastAsia="標楷體" w:hAnsi="標楷體" w:cs="Arial"/>
          <w:color w:val="000000"/>
        </w:rPr>
        <w:t>除法律有明文規定</w:t>
      </w:r>
      <w:r w:rsidRPr="00107451">
        <w:rPr>
          <w:rFonts w:ascii="標楷體" w:eastAsia="標楷體" w:hAnsi="標楷體" w:cs="Arial" w:hint="eastAsia"/>
          <w:color w:val="000000"/>
        </w:rPr>
        <w:t>，</w:t>
      </w:r>
      <w:r w:rsidRPr="00107451">
        <w:rPr>
          <w:rFonts w:ascii="標楷體" w:eastAsia="標楷體" w:hAnsi="標楷體" w:cs="Arial"/>
          <w:color w:val="000000"/>
        </w:rPr>
        <w:t>或</w:t>
      </w:r>
      <w:r w:rsidRPr="00107451">
        <w:rPr>
          <w:rFonts w:ascii="標楷體" w:eastAsia="標楷體" w:hAnsi="標楷體" w:cs="Arial" w:hint="eastAsia"/>
          <w:color w:val="000000"/>
        </w:rPr>
        <w:t>有相當理由及證據顯示特定</w:t>
      </w:r>
      <w:r w:rsidRPr="00107451">
        <w:rPr>
          <w:rFonts w:ascii="標楷體" w:eastAsia="標楷體" w:hAnsi="標楷體" w:cs="Arial"/>
          <w:color w:val="000000"/>
        </w:rPr>
        <w:t>學生</w:t>
      </w:r>
      <w:r w:rsidRPr="00107451">
        <w:rPr>
          <w:rFonts w:ascii="標楷體" w:eastAsia="標楷體" w:hAnsi="標楷體" w:cs="Arial" w:hint="eastAsia"/>
          <w:color w:val="000000"/>
        </w:rPr>
        <w:t>涉嫌犯罪或攜帶第叁條第十三項第一款及第二款各目所列之</w:t>
      </w:r>
      <w:r w:rsidRPr="00107451">
        <w:rPr>
          <w:rFonts w:ascii="標楷體" w:eastAsia="標楷體" w:hAnsi="標楷體" w:cs="Arial"/>
          <w:color w:val="000000"/>
        </w:rPr>
        <w:t>違禁</w:t>
      </w:r>
      <w:r w:rsidRPr="00107451">
        <w:rPr>
          <w:rFonts w:ascii="標楷體" w:eastAsia="標楷體" w:hAnsi="標楷體" w:cs="Arial" w:hint="eastAsia"/>
          <w:color w:val="000000"/>
        </w:rPr>
        <w:t>物</w:t>
      </w:r>
      <w:r w:rsidRPr="00107451">
        <w:rPr>
          <w:rFonts w:ascii="標楷體" w:eastAsia="標楷體" w:hAnsi="標楷體" w:cs="Arial"/>
          <w:color w:val="000000"/>
        </w:rPr>
        <w:t>品</w:t>
      </w:r>
      <w:r w:rsidRPr="00107451">
        <w:rPr>
          <w:rFonts w:ascii="標楷體" w:eastAsia="標楷體" w:hAnsi="標楷體" w:cs="Arial" w:hint="eastAsia"/>
          <w:color w:val="000000"/>
        </w:rPr>
        <w:t>，或為了避免緊急危害者外</w:t>
      </w:r>
      <w:r w:rsidRPr="00107451">
        <w:rPr>
          <w:rFonts w:ascii="標楷體" w:eastAsia="標楷體" w:hAnsi="標楷體" w:cs="Arial"/>
          <w:color w:val="000000"/>
        </w:rPr>
        <w:t>，</w:t>
      </w:r>
      <w:r w:rsidRPr="00107451">
        <w:rPr>
          <w:rFonts w:ascii="標楷體" w:eastAsia="標楷體" w:hAnsi="標楷體" w:cs="Arial" w:hint="eastAsia"/>
          <w:color w:val="000000"/>
        </w:rPr>
        <w:t>教師及學校</w:t>
      </w:r>
      <w:r w:rsidRPr="00107451">
        <w:rPr>
          <w:rFonts w:ascii="標楷體" w:eastAsia="標楷體" w:hAnsi="標楷體" w:cs="Arial"/>
          <w:color w:val="000000"/>
        </w:rPr>
        <w:t>不得搜查學生身體</w:t>
      </w:r>
      <w:r w:rsidRPr="00107451">
        <w:rPr>
          <w:rFonts w:ascii="標楷體" w:eastAsia="標楷體" w:hAnsi="標楷體" w:cs="Arial" w:hint="eastAsia"/>
          <w:color w:val="000000"/>
        </w:rPr>
        <w:t>及其私人物品（如書包、手提包等）。搜查學生身體</w:t>
      </w:r>
      <w:r w:rsidRPr="00107451">
        <w:rPr>
          <w:rFonts w:ascii="標楷體" w:eastAsia="標楷體" w:hAnsi="標楷體" w:cs="Arial" w:hint="eastAsia"/>
          <w:color w:val="000000"/>
        </w:rPr>
        <w:lastRenderedPageBreak/>
        <w:t>時，限由同性人員為之。</w:t>
      </w:r>
    </w:p>
    <w:p w:rsidR="00C92062" w:rsidRPr="00107451" w:rsidRDefault="00C92062" w:rsidP="00C92062">
      <w:pPr>
        <w:tabs>
          <w:tab w:val="left" w:pos="1080"/>
        </w:tabs>
        <w:adjustRightInd w:val="0"/>
        <w:snapToGrid w:val="0"/>
        <w:spacing w:line="460" w:lineRule="atLeast"/>
        <w:ind w:firstLineChars="151" w:firstLine="362"/>
        <w:jc w:val="both"/>
        <w:rPr>
          <w:rFonts w:ascii="標楷體" w:eastAsia="標楷體" w:hAnsi="標楷體"/>
          <w:color w:val="000000"/>
        </w:rPr>
      </w:pPr>
      <w:r w:rsidRPr="00107451">
        <w:rPr>
          <w:rFonts w:ascii="標楷體" w:eastAsia="標楷體" w:hAnsi="標楷體" w:cs="Arial" w:hint="eastAsia"/>
          <w:color w:val="000000"/>
        </w:rPr>
        <w:t>十二、校園安全檢</w:t>
      </w:r>
      <w:r w:rsidRPr="00107451">
        <w:rPr>
          <w:rFonts w:ascii="標楷體" w:eastAsia="標楷體" w:hAnsi="標楷體" w:cs="Arial"/>
          <w:color w:val="000000"/>
        </w:rPr>
        <w:t>查之限制</w:t>
      </w:r>
    </w:p>
    <w:p w:rsidR="00C92062" w:rsidRPr="00107451" w:rsidRDefault="00C92062" w:rsidP="00C92062">
      <w:pPr>
        <w:tabs>
          <w:tab w:val="left" w:pos="1080"/>
        </w:tabs>
        <w:adjustRightInd w:val="0"/>
        <w:snapToGrid w:val="0"/>
        <w:spacing w:line="460" w:lineRule="atLeast"/>
        <w:ind w:leftChars="455" w:left="1092"/>
        <w:jc w:val="both"/>
        <w:rPr>
          <w:rFonts w:ascii="標楷體" w:eastAsia="標楷體" w:hAnsi="標楷體"/>
          <w:color w:val="000000"/>
          <w:kern w:val="0"/>
        </w:rPr>
      </w:pPr>
      <w:r w:rsidRPr="00107451">
        <w:rPr>
          <w:rFonts w:ascii="標楷體" w:eastAsia="標楷體" w:hAnsi="標楷體" w:cs="Arial" w:hint="eastAsia"/>
          <w:color w:val="000000"/>
        </w:rPr>
        <w:t>為維護校園安全，學校得訂定規則，由</w:t>
      </w:r>
      <w:r w:rsidRPr="00107451">
        <w:rPr>
          <w:rFonts w:ascii="標楷體" w:eastAsia="標楷體" w:hAnsi="標楷體" w:cs="Arial"/>
          <w:color w:val="000000"/>
        </w:rPr>
        <w:t>學務處</w:t>
      </w:r>
      <w:r w:rsidRPr="00107451">
        <w:rPr>
          <w:rFonts w:ascii="標楷體" w:eastAsia="標楷體" w:hAnsi="標楷體" w:hint="eastAsia"/>
          <w:color w:val="000000"/>
          <w:kern w:val="0"/>
        </w:rPr>
        <w:t>進行安全檢查：</w:t>
      </w:r>
    </w:p>
    <w:p w:rsidR="00C92062" w:rsidRPr="00107451" w:rsidRDefault="00C92062" w:rsidP="00C92062">
      <w:pPr>
        <w:adjustRightInd w:val="0"/>
        <w:snapToGrid w:val="0"/>
        <w:spacing w:line="460" w:lineRule="atLeast"/>
        <w:ind w:leftChars="455" w:left="1092"/>
        <w:jc w:val="both"/>
        <w:rPr>
          <w:rFonts w:ascii="標楷體" w:eastAsia="標楷體" w:hAnsi="標楷體"/>
          <w:color w:val="000000"/>
        </w:rPr>
      </w:pPr>
      <w:r w:rsidRPr="00107451">
        <w:rPr>
          <w:rFonts w:ascii="標楷體" w:eastAsia="標楷體" w:hAnsi="標楷體" w:cs="Arial"/>
          <w:color w:val="000000"/>
        </w:rPr>
        <w:t>學務處</w:t>
      </w:r>
      <w:r w:rsidRPr="00107451">
        <w:rPr>
          <w:rFonts w:ascii="標楷體" w:eastAsia="標楷體" w:hAnsi="標楷體" w:hint="eastAsia"/>
          <w:color w:val="000000"/>
          <w:kern w:val="0"/>
        </w:rPr>
        <w:t>對</w:t>
      </w:r>
      <w:r w:rsidRPr="00107451">
        <w:rPr>
          <w:rFonts w:ascii="標楷體" w:eastAsia="標楷體" w:hAnsi="標楷體" w:cs="Arial" w:hint="eastAsia"/>
          <w:color w:val="000000"/>
        </w:rPr>
        <w:t>特定</w:t>
      </w:r>
      <w:r w:rsidRPr="00107451">
        <w:rPr>
          <w:rFonts w:ascii="標楷體" w:eastAsia="標楷體" w:hAnsi="標楷體" w:cs="Arial"/>
          <w:color w:val="000000"/>
        </w:rPr>
        <w:t>學生</w:t>
      </w:r>
      <w:r w:rsidRPr="00107451">
        <w:rPr>
          <w:rFonts w:ascii="標楷體" w:eastAsia="標楷體" w:hAnsi="標楷體" w:cs="Arial" w:hint="eastAsia"/>
          <w:color w:val="000000"/>
        </w:rPr>
        <w:t>涉嫌犯罪或攜帶第叁條第十三項第一款及第二款各目所列</w:t>
      </w:r>
      <w:r w:rsidRPr="00107451">
        <w:rPr>
          <w:rFonts w:ascii="標楷體" w:eastAsia="標楷體" w:hAnsi="標楷體" w:cs="Arial"/>
          <w:color w:val="000000"/>
        </w:rPr>
        <w:t>違禁</w:t>
      </w:r>
      <w:r w:rsidRPr="00107451">
        <w:rPr>
          <w:rFonts w:ascii="標楷體" w:eastAsia="標楷體" w:hAnsi="標楷體" w:cs="Arial" w:hint="eastAsia"/>
          <w:color w:val="000000"/>
        </w:rPr>
        <w:t>物</w:t>
      </w:r>
      <w:r w:rsidRPr="00107451">
        <w:rPr>
          <w:rFonts w:ascii="標楷體" w:eastAsia="標楷體" w:hAnsi="標楷體" w:cs="Arial"/>
          <w:color w:val="000000"/>
        </w:rPr>
        <w:t>品</w:t>
      </w:r>
      <w:r w:rsidRPr="00107451">
        <w:rPr>
          <w:rFonts w:ascii="標楷體" w:eastAsia="標楷體" w:hAnsi="標楷體" w:cs="Arial" w:hint="eastAsia"/>
          <w:color w:val="000000"/>
        </w:rPr>
        <w:t>，有合理懷疑，而有進行安全檢查之必要時</w:t>
      </w:r>
      <w:r w:rsidRPr="00107451">
        <w:rPr>
          <w:rFonts w:ascii="標楷體" w:eastAsia="標楷體" w:hAnsi="標楷體" w:cs="Arial"/>
          <w:color w:val="000000"/>
        </w:rPr>
        <w:t>，</w:t>
      </w:r>
      <w:r w:rsidRPr="00107451">
        <w:rPr>
          <w:rFonts w:ascii="標楷體" w:eastAsia="標楷體" w:hAnsi="標楷體" w:cs="Arial" w:hint="eastAsia"/>
          <w:color w:val="000000"/>
        </w:rPr>
        <w:t>得在第三人（如班級幹部或其他老師）陪同下，在校園內檢</w:t>
      </w:r>
      <w:r w:rsidRPr="00107451">
        <w:rPr>
          <w:rFonts w:ascii="標楷體" w:eastAsia="標楷體" w:hAnsi="標楷體" w:cs="Arial"/>
          <w:color w:val="000000"/>
        </w:rPr>
        <w:t>查</w:t>
      </w:r>
      <w:r w:rsidRPr="00107451">
        <w:rPr>
          <w:rFonts w:ascii="標楷體" w:eastAsia="標楷體" w:hAnsi="標楷體" w:cs="Arial" w:hint="eastAsia"/>
          <w:color w:val="000000"/>
        </w:rPr>
        <w:t>學生私人物品（如書包、手提包等）或專屬學生私人管領之空間（如抽屜或上鎖之置物櫃等）</w:t>
      </w:r>
      <w:r w:rsidRPr="00107451">
        <w:rPr>
          <w:rFonts w:ascii="標楷體" w:eastAsia="標楷體" w:hAnsi="標楷體" w:cs="Arial"/>
          <w:color w:val="000000"/>
        </w:rPr>
        <w:t>。</w:t>
      </w:r>
    </w:p>
    <w:p w:rsidR="00C92062" w:rsidRPr="00107451" w:rsidRDefault="00C92062" w:rsidP="00C92062">
      <w:pPr>
        <w:tabs>
          <w:tab w:val="left" w:pos="1080"/>
        </w:tabs>
        <w:adjustRightInd w:val="0"/>
        <w:snapToGrid w:val="0"/>
        <w:spacing w:line="460" w:lineRule="atLeast"/>
        <w:ind w:firstLineChars="150" w:firstLine="360"/>
        <w:jc w:val="both"/>
        <w:rPr>
          <w:rFonts w:ascii="標楷體" w:eastAsia="標楷體" w:hAnsi="標楷體"/>
          <w:color w:val="000000"/>
        </w:rPr>
      </w:pPr>
      <w:r w:rsidRPr="00107451">
        <w:rPr>
          <w:rFonts w:ascii="標楷體" w:eastAsia="標楷體" w:hAnsi="標楷體" w:hint="eastAsia"/>
          <w:color w:val="000000"/>
          <w:kern w:val="0"/>
        </w:rPr>
        <w:t>十三、</w:t>
      </w:r>
      <w:r w:rsidRPr="00107451">
        <w:rPr>
          <w:rFonts w:ascii="標楷體" w:eastAsia="標楷體" w:hAnsi="標楷體" w:cs="Arial" w:hint="eastAsia"/>
          <w:color w:val="000000"/>
        </w:rPr>
        <w:t>違法</w:t>
      </w:r>
      <w:r w:rsidRPr="00107451">
        <w:rPr>
          <w:rFonts w:ascii="標楷體" w:eastAsia="標楷體" w:hAnsi="標楷體" w:hint="eastAsia"/>
          <w:color w:val="000000"/>
        </w:rPr>
        <w:t>物品之</w:t>
      </w:r>
      <w:r w:rsidRPr="00107451">
        <w:rPr>
          <w:rFonts w:ascii="標楷體" w:eastAsia="標楷體" w:hAnsi="標楷體" w:cs="細明體" w:hint="eastAsia"/>
          <w:color w:val="000000"/>
          <w:kern w:val="0"/>
        </w:rPr>
        <w:t>處理</w:t>
      </w:r>
    </w:p>
    <w:p w:rsidR="00C92062" w:rsidRPr="00107451" w:rsidRDefault="00C92062" w:rsidP="00C92062">
      <w:pPr>
        <w:tabs>
          <w:tab w:val="left" w:pos="1080"/>
        </w:tabs>
        <w:adjustRightInd w:val="0"/>
        <w:snapToGrid w:val="0"/>
        <w:spacing w:line="460" w:lineRule="atLeast"/>
        <w:ind w:leftChars="338" w:left="1524" w:hangingChars="297" w:hanging="713"/>
        <w:jc w:val="both"/>
        <w:rPr>
          <w:rFonts w:ascii="標楷體" w:eastAsia="標楷體" w:hAnsi="標楷體"/>
          <w:color w:val="000000"/>
        </w:rPr>
      </w:pPr>
      <w:r w:rsidRPr="00107451">
        <w:rPr>
          <w:rFonts w:ascii="標楷體" w:eastAsia="標楷體" w:hAnsi="標楷體" w:cs="Arial" w:hint="eastAsia"/>
          <w:color w:val="000000"/>
        </w:rPr>
        <w:t>（一）教師發現</w:t>
      </w:r>
      <w:r w:rsidRPr="00107451">
        <w:rPr>
          <w:rFonts w:ascii="標楷體" w:eastAsia="標楷體" w:hAnsi="標楷體" w:cs="Arial"/>
          <w:color w:val="000000"/>
        </w:rPr>
        <w:t>學生攜帶或使用下列違</w:t>
      </w:r>
      <w:r w:rsidRPr="00107451">
        <w:rPr>
          <w:rFonts w:ascii="標楷體" w:eastAsia="標楷體" w:hAnsi="標楷體" w:cs="Arial" w:hint="eastAsia"/>
          <w:color w:val="000000"/>
        </w:rPr>
        <w:t>法物</w:t>
      </w:r>
      <w:r w:rsidRPr="00107451">
        <w:rPr>
          <w:rFonts w:ascii="標楷體" w:eastAsia="標楷體" w:hAnsi="標楷體" w:cs="Arial"/>
          <w:color w:val="000000"/>
        </w:rPr>
        <w:t>品時，應</w:t>
      </w:r>
      <w:r w:rsidRPr="00107451">
        <w:rPr>
          <w:rFonts w:ascii="標楷體" w:eastAsia="標楷體" w:hAnsi="標楷體" w:cs="Arial" w:hint="eastAsia"/>
          <w:color w:val="000000"/>
        </w:rPr>
        <w:t>儘速</w:t>
      </w:r>
      <w:r w:rsidRPr="00107451">
        <w:rPr>
          <w:rFonts w:ascii="標楷體" w:eastAsia="標楷體" w:hAnsi="標楷體" w:cs="Arial"/>
          <w:color w:val="000000"/>
        </w:rPr>
        <w:t>通知</w:t>
      </w:r>
      <w:r w:rsidRPr="00107451">
        <w:rPr>
          <w:rFonts w:ascii="標楷體" w:eastAsia="標楷體" w:hAnsi="標楷體" w:cs="Arial" w:hint="eastAsia"/>
          <w:color w:val="000000"/>
        </w:rPr>
        <w:t>學校</w:t>
      </w:r>
      <w:r w:rsidRPr="00107451">
        <w:rPr>
          <w:rFonts w:ascii="標楷體" w:eastAsia="標楷體" w:hAnsi="標楷體" w:cs="Arial"/>
          <w:color w:val="000000"/>
        </w:rPr>
        <w:t>，</w:t>
      </w:r>
      <w:r w:rsidRPr="00107451">
        <w:rPr>
          <w:rFonts w:ascii="標楷體" w:eastAsia="標楷體" w:hAnsi="標楷體" w:cs="Arial" w:hint="eastAsia"/>
          <w:color w:val="000000"/>
        </w:rPr>
        <w:t>由學校立即</w:t>
      </w:r>
      <w:r w:rsidRPr="00107451">
        <w:rPr>
          <w:rFonts w:ascii="標楷體" w:eastAsia="標楷體" w:hAnsi="標楷體" w:cs="Arial"/>
          <w:color w:val="000000"/>
        </w:rPr>
        <w:t>通知</w:t>
      </w:r>
      <w:r w:rsidRPr="00107451">
        <w:rPr>
          <w:rFonts w:ascii="標楷體" w:eastAsia="標楷體" w:hAnsi="標楷體" w:cs="Arial" w:hint="eastAsia"/>
          <w:color w:val="000000"/>
        </w:rPr>
        <w:t>警察機關</w:t>
      </w:r>
      <w:r w:rsidRPr="00107451">
        <w:rPr>
          <w:rFonts w:ascii="標楷體" w:eastAsia="標楷體" w:hAnsi="標楷體" w:cs="Arial"/>
          <w:color w:val="000000"/>
        </w:rPr>
        <w:t>處理。</w:t>
      </w:r>
      <w:r w:rsidRPr="00107451">
        <w:rPr>
          <w:rFonts w:ascii="標楷體" w:eastAsia="標楷體" w:hAnsi="標楷體" w:cs="Arial" w:hint="eastAsia"/>
          <w:color w:val="000000"/>
        </w:rPr>
        <w:t>但情況急迫時</w:t>
      </w:r>
      <w:r w:rsidRPr="00107451">
        <w:rPr>
          <w:rFonts w:ascii="標楷體" w:eastAsia="標楷體" w:hAnsi="標楷體" w:cs="Arial"/>
          <w:color w:val="000000"/>
        </w:rPr>
        <w:t>，</w:t>
      </w:r>
      <w:r w:rsidRPr="00107451">
        <w:rPr>
          <w:rFonts w:ascii="標楷體" w:eastAsia="標楷體" w:hAnsi="標楷體" w:cs="Arial" w:hint="eastAsia"/>
          <w:color w:val="000000"/>
        </w:rPr>
        <w:t>得視情況採取適當或必要之處置</w:t>
      </w:r>
      <w:r w:rsidRPr="00107451">
        <w:rPr>
          <w:rFonts w:ascii="標楷體" w:eastAsia="標楷體" w:hAnsi="標楷體" w:cs="Arial"/>
          <w:color w:val="000000"/>
        </w:rPr>
        <w:t>。</w:t>
      </w:r>
    </w:p>
    <w:p w:rsidR="00C92062" w:rsidRPr="00107451" w:rsidRDefault="00C92062" w:rsidP="00C92062">
      <w:pPr>
        <w:adjustRightInd w:val="0"/>
        <w:snapToGrid w:val="0"/>
        <w:spacing w:line="460" w:lineRule="atLeast"/>
        <w:ind w:leftChars="635" w:left="1524" w:firstLine="2"/>
        <w:jc w:val="both"/>
        <w:rPr>
          <w:rFonts w:ascii="標楷體" w:eastAsia="標楷體" w:hAnsi="標楷體" w:cs="Arial"/>
          <w:color w:val="000000"/>
        </w:rPr>
      </w:pPr>
      <w:r w:rsidRPr="00107451">
        <w:rPr>
          <w:rFonts w:ascii="標楷體" w:eastAsia="標楷體" w:hAnsi="標楷體" w:cs="Arial" w:hint="eastAsia"/>
          <w:color w:val="000000"/>
        </w:rPr>
        <w:t>1.</w:t>
      </w:r>
      <w:r w:rsidRPr="00107451">
        <w:rPr>
          <w:rFonts w:ascii="標楷體" w:eastAsia="標楷體" w:hAnsi="標楷體" w:cs="Arial"/>
          <w:color w:val="000000"/>
        </w:rPr>
        <w:t>槍砲彈藥刀械</w:t>
      </w:r>
      <w:r w:rsidRPr="00107451">
        <w:rPr>
          <w:rFonts w:ascii="標楷體" w:eastAsia="標楷體" w:hAnsi="標楷體" w:cs="Arial" w:hint="eastAsia"/>
          <w:color w:val="000000"/>
        </w:rPr>
        <w:t>管制條例所稱之</w:t>
      </w:r>
      <w:r w:rsidRPr="00107451">
        <w:rPr>
          <w:rFonts w:ascii="標楷體" w:eastAsia="標楷體" w:hAnsi="標楷體" w:cs="Arial"/>
          <w:color w:val="000000"/>
        </w:rPr>
        <w:t>槍砲、彈藥、刀械</w:t>
      </w:r>
      <w:r w:rsidRPr="00107451">
        <w:rPr>
          <w:rFonts w:ascii="標楷體" w:eastAsia="標楷體" w:hAnsi="標楷體" w:cs="Arial" w:hint="eastAsia"/>
          <w:color w:val="000000"/>
        </w:rPr>
        <w:t>。</w:t>
      </w:r>
    </w:p>
    <w:p w:rsidR="00C92062" w:rsidRPr="00107451" w:rsidRDefault="00C92062" w:rsidP="00C92062">
      <w:pPr>
        <w:adjustRightInd w:val="0"/>
        <w:snapToGrid w:val="0"/>
        <w:spacing w:line="460" w:lineRule="atLeast"/>
        <w:ind w:leftChars="635" w:left="1524" w:firstLine="2"/>
        <w:jc w:val="both"/>
        <w:rPr>
          <w:rFonts w:ascii="標楷體" w:eastAsia="標楷體" w:hAnsi="標楷體" w:cs="Arial"/>
          <w:color w:val="000000"/>
        </w:rPr>
      </w:pPr>
      <w:r w:rsidRPr="00107451">
        <w:rPr>
          <w:rFonts w:ascii="標楷體" w:eastAsia="標楷體" w:hAnsi="標楷體" w:cs="Arial" w:hint="eastAsia"/>
          <w:color w:val="000000"/>
        </w:rPr>
        <w:t>2.毒品危害防制條例所稱之</w:t>
      </w:r>
      <w:r w:rsidRPr="00107451">
        <w:rPr>
          <w:rFonts w:ascii="標楷體" w:eastAsia="標楷體" w:hAnsi="標楷體" w:cs="Arial"/>
          <w:color w:val="000000"/>
        </w:rPr>
        <w:t>毒品</w:t>
      </w:r>
      <w:r w:rsidRPr="00107451">
        <w:rPr>
          <w:rFonts w:ascii="標楷體" w:eastAsia="標楷體" w:hAnsi="標楷體" w:cs="Arial" w:hint="eastAsia"/>
          <w:color w:val="000000"/>
        </w:rPr>
        <w:t>、</w:t>
      </w:r>
      <w:r w:rsidRPr="00107451">
        <w:rPr>
          <w:rFonts w:ascii="標楷體" w:eastAsia="標楷體" w:hAnsi="標楷體" w:cs="Arial"/>
          <w:color w:val="000000"/>
        </w:rPr>
        <w:t>麻醉藥品</w:t>
      </w:r>
      <w:r w:rsidRPr="00107451">
        <w:rPr>
          <w:rFonts w:ascii="標楷體" w:eastAsia="標楷體" w:hAnsi="標楷體" w:cs="Arial" w:hint="eastAsia"/>
          <w:color w:val="000000"/>
        </w:rPr>
        <w:t>及相關之施用器材</w:t>
      </w:r>
      <w:r w:rsidRPr="00107451">
        <w:rPr>
          <w:rFonts w:ascii="標楷體" w:eastAsia="標楷體" w:hAnsi="標楷體" w:cs="Arial"/>
          <w:color w:val="000000"/>
        </w:rPr>
        <w:t>。</w:t>
      </w:r>
    </w:p>
    <w:p w:rsidR="00C92062" w:rsidRPr="00107451" w:rsidRDefault="00C92062" w:rsidP="00C92062">
      <w:pPr>
        <w:tabs>
          <w:tab w:val="left" w:pos="900"/>
          <w:tab w:val="left" w:pos="1080"/>
        </w:tabs>
        <w:adjustRightInd w:val="0"/>
        <w:snapToGrid w:val="0"/>
        <w:spacing w:line="460" w:lineRule="atLeast"/>
        <w:ind w:leftChars="338" w:left="1524" w:hangingChars="297" w:hanging="713"/>
        <w:jc w:val="both"/>
        <w:rPr>
          <w:rFonts w:ascii="標楷體" w:eastAsia="標楷體" w:hAnsi="標楷體"/>
          <w:color w:val="000000"/>
        </w:rPr>
      </w:pPr>
      <w:r w:rsidRPr="00107451">
        <w:rPr>
          <w:rFonts w:ascii="標楷體" w:eastAsia="標楷體" w:hAnsi="標楷體" w:cs="Arial" w:hint="eastAsia"/>
          <w:color w:val="000000"/>
        </w:rPr>
        <w:t>（二）教師發現</w:t>
      </w:r>
      <w:r w:rsidRPr="00107451">
        <w:rPr>
          <w:rFonts w:ascii="標楷體" w:eastAsia="標楷體" w:hAnsi="標楷體" w:cs="Arial"/>
          <w:color w:val="000000"/>
        </w:rPr>
        <w:t>學生攜帶或使用下列違禁</w:t>
      </w:r>
      <w:r w:rsidRPr="00107451">
        <w:rPr>
          <w:rFonts w:ascii="標楷體" w:eastAsia="標楷體" w:hAnsi="標楷體" w:cs="Arial" w:hint="eastAsia"/>
          <w:color w:val="000000"/>
        </w:rPr>
        <w:t>物</w:t>
      </w:r>
      <w:r w:rsidRPr="00107451">
        <w:rPr>
          <w:rFonts w:ascii="標楷體" w:eastAsia="標楷體" w:hAnsi="標楷體" w:cs="Arial"/>
          <w:color w:val="000000"/>
        </w:rPr>
        <w:t>品時，應</w:t>
      </w:r>
      <w:r w:rsidRPr="00107451">
        <w:rPr>
          <w:rFonts w:ascii="標楷體" w:eastAsia="標楷體" w:hAnsi="標楷體" w:cs="Arial" w:hint="eastAsia"/>
          <w:color w:val="000000"/>
        </w:rPr>
        <w:t>自行或交由學校</w:t>
      </w:r>
      <w:r w:rsidRPr="00107451">
        <w:rPr>
          <w:rFonts w:ascii="標楷體" w:eastAsia="標楷體" w:hAnsi="標楷體" w:cs="Arial"/>
          <w:color w:val="000000"/>
        </w:rPr>
        <w:t>予以暫時保管，</w:t>
      </w:r>
      <w:r w:rsidRPr="00107451">
        <w:rPr>
          <w:rFonts w:ascii="標楷體" w:eastAsia="標楷體" w:hAnsi="標楷體" w:cs="Arial" w:hint="eastAsia"/>
          <w:color w:val="000000"/>
        </w:rPr>
        <w:t>並</w:t>
      </w:r>
      <w:r w:rsidRPr="00107451">
        <w:rPr>
          <w:rFonts w:ascii="標楷體" w:eastAsia="標楷體" w:hAnsi="標楷體" w:cs="Arial"/>
          <w:color w:val="000000"/>
        </w:rPr>
        <w:t>視其情節通知</w:t>
      </w:r>
      <w:r w:rsidRPr="00107451">
        <w:rPr>
          <w:rFonts w:ascii="標楷體" w:eastAsia="標楷體" w:hAnsi="標楷體" w:hint="eastAsia"/>
          <w:color w:val="000000"/>
        </w:rPr>
        <w:t>監護權人</w:t>
      </w:r>
      <w:r w:rsidRPr="00107451">
        <w:rPr>
          <w:rFonts w:ascii="標楷體" w:eastAsia="標楷體" w:hAnsi="標楷體" w:cs="Arial" w:hint="eastAsia"/>
          <w:color w:val="000000"/>
        </w:rPr>
        <w:t>領回。但</w:t>
      </w:r>
      <w:r w:rsidRPr="00107451">
        <w:rPr>
          <w:rFonts w:ascii="標楷體" w:eastAsia="標楷體" w:hAnsi="標楷體" w:cs="細明體" w:hint="eastAsia"/>
          <w:color w:val="000000"/>
          <w:kern w:val="0"/>
        </w:rPr>
        <w:t>教師</w:t>
      </w:r>
      <w:r w:rsidRPr="00107451">
        <w:rPr>
          <w:rFonts w:ascii="標楷體" w:eastAsia="標楷體" w:hAnsi="標楷體" w:hint="eastAsia"/>
          <w:color w:val="000000"/>
        </w:rPr>
        <w:t>認為下列物品，有依相關法律規定</w:t>
      </w:r>
      <w:r w:rsidRPr="00107451">
        <w:rPr>
          <w:rFonts w:ascii="標楷體" w:eastAsia="標楷體" w:hAnsi="標楷體" w:cs="細明體" w:hint="eastAsia"/>
          <w:color w:val="000000"/>
          <w:kern w:val="0"/>
        </w:rPr>
        <w:t>沒收或沒入之必要者，應</w:t>
      </w:r>
      <w:r w:rsidRPr="00107451">
        <w:rPr>
          <w:rFonts w:ascii="標楷體" w:eastAsia="標楷體" w:hAnsi="標楷體" w:cs="細明體"/>
          <w:color w:val="000000"/>
          <w:kern w:val="0"/>
        </w:rPr>
        <w:t>移送</w:t>
      </w:r>
      <w:r w:rsidRPr="00107451">
        <w:rPr>
          <w:rFonts w:ascii="標楷體" w:eastAsia="標楷體" w:hAnsi="標楷體" w:cs="細明體" w:hint="eastAsia"/>
          <w:color w:val="000000"/>
          <w:kern w:val="0"/>
        </w:rPr>
        <w:t>教官室</w:t>
      </w:r>
      <w:r w:rsidRPr="00107451">
        <w:rPr>
          <w:rFonts w:ascii="標楷體" w:eastAsia="標楷體" w:hAnsi="標楷體" w:cs="細明體"/>
          <w:color w:val="000000"/>
          <w:kern w:val="0"/>
        </w:rPr>
        <w:t>處理</w:t>
      </w:r>
      <w:r w:rsidRPr="00107451">
        <w:rPr>
          <w:rFonts w:ascii="標楷體" w:eastAsia="標楷體" w:hAnsi="標楷體" w:cs="細明體" w:hint="eastAsia"/>
          <w:color w:val="000000"/>
          <w:kern w:val="0"/>
        </w:rPr>
        <w:t>：</w:t>
      </w:r>
    </w:p>
    <w:p w:rsidR="00C92062" w:rsidRPr="00107451" w:rsidRDefault="00C92062" w:rsidP="00C92062">
      <w:pPr>
        <w:adjustRightInd w:val="0"/>
        <w:snapToGrid w:val="0"/>
        <w:spacing w:line="460" w:lineRule="atLeast"/>
        <w:ind w:leftChars="634" w:left="1522" w:firstLineChars="13" w:firstLine="31"/>
        <w:jc w:val="both"/>
        <w:rPr>
          <w:rFonts w:ascii="標楷體" w:eastAsia="標楷體" w:hAnsi="標楷體" w:cs="Arial"/>
          <w:color w:val="000000"/>
        </w:rPr>
      </w:pPr>
      <w:r w:rsidRPr="00107451">
        <w:rPr>
          <w:rFonts w:ascii="標楷體" w:eastAsia="標楷體" w:hAnsi="標楷體" w:cs="Arial" w:hint="eastAsia"/>
          <w:color w:val="000000"/>
        </w:rPr>
        <w:t>1.</w:t>
      </w:r>
      <w:r w:rsidRPr="00107451">
        <w:rPr>
          <w:rFonts w:ascii="標楷體" w:eastAsia="標楷體" w:hAnsi="標楷體" w:cs="Arial"/>
          <w:color w:val="000000"/>
        </w:rPr>
        <w:t>化學製劑或其他危險物品。</w:t>
      </w:r>
    </w:p>
    <w:p w:rsidR="00C92062" w:rsidRPr="00107451" w:rsidRDefault="00C92062" w:rsidP="00C92062">
      <w:pPr>
        <w:adjustRightInd w:val="0"/>
        <w:snapToGrid w:val="0"/>
        <w:spacing w:line="460" w:lineRule="atLeast"/>
        <w:ind w:leftChars="634" w:left="1522" w:firstLineChars="13" w:firstLine="31"/>
        <w:jc w:val="both"/>
        <w:rPr>
          <w:rFonts w:ascii="標楷體" w:eastAsia="標楷體" w:hAnsi="標楷體" w:cs="Arial"/>
          <w:color w:val="000000"/>
        </w:rPr>
      </w:pPr>
      <w:r w:rsidRPr="00107451">
        <w:rPr>
          <w:rFonts w:ascii="標楷體" w:eastAsia="標楷體" w:hAnsi="標楷體" w:cs="Arial" w:hint="eastAsia"/>
          <w:color w:val="000000"/>
        </w:rPr>
        <w:t>2.</w:t>
      </w:r>
      <w:r w:rsidRPr="00107451">
        <w:rPr>
          <w:rFonts w:ascii="標楷體" w:eastAsia="標楷體" w:hAnsi="標楷體" w:cs="Arial"/>
          <w:color w:val="000000"/>
        </w:rPr>
        <w:t>猥褻或暴力之書刊、圖片、錄影帶、光碟、卡帶或其他物品。</w:t>
      </w:r>
    </w:p>
    <w:p w:rsidR="00C92062" w:rsidRPr="00107451" w:rsidRDefault="00C92062" w:rsidP="00C92062">
      <w:pPr>
        <w:adjustRightInd w:val="0"/>
        <w:snapToGrid w:val="0"/>
        <w:spacing w:line="460" w:lineRule="atLeast"/>
        <w:ind w:leftChars="634" w:left="1522" w:firstLineChars="13" w:firstLine="31"/>
        <w:jc w:val="both"/>
        <w:rPr>
          <w:rFonts w:ascii="標楷體" w:eastAsia="標楷體" w:hAnsi="標楷體" w:cs="Arial"/>
          <w:color w:val="000000"/>
        </w:rPr>
      </w:pPr>
      <w:r w:rsidRPr="00107451">
        <w:rPr>
          <w:rFonts w:ascii="標楷體" w:eastAsia="標楷體" w:hAnsi="標楷體" w:cs="Arial" w:hint="eastAsia"/>
          <w:color w:val="000000"/>
        </w:rPr>
        <w:t>3.</w:t>
      </w:r>
      <w:r w:rsidRPr="00107451">
        <w:rPr>
          <w:rFonts w:ascii="標楷體" w:eastAsia="標楷體" w:hAnsi="標楷體" w:cs="Arial"/>
          <w:color w:val="000000"/>
        </w:rPr>
        <w:t>菸、酒、檳榔或其他有礙學生健康之物品。</w:t>
      </w:r>
    </w:p>
    <w:p w:rsidR="00C92062" w:rsidRPr="00107451" w:rsidRDefault="00C92062" w:rsidP="00C92062">
      <w:pPr>
        <w:adjustRightInd w:val="0"/>
        <w:snapToGrid w:val="0"/>
        <w:spacing w:line="460" w:lineRule="atLeast"/>
        <w:ind w:leftChars="634" w:left="1522" w:firstLineChars="13" w:firstLine="31"/>
        <w:jc w:val="both"/>
        <w:rPr>
          <w:rFonts w:ascii="標楷體" w:eastAsia="標楷體" w:hAnsi="標楷體" w:cs="細明體"/>
          <w:color w:val="000000"/>
          <w:kern w:val="0"/>
        </w:rPr>
      </w:pPr>
      <w:r w:rsidRPr="00107451">
        <w:rPr>
          <w:rFonts w:ascii="標楷體" w:eastAsia="標楷體" w:hAnsi="標楷體" w:cs="Arial" w:hint="eastAsia"/>
          <w:color w:val="000000"/>
        </w:rPr>
        <w:t>4.</w:t>
      </w:r>
      <w:r w:rsidRPr="00107451">
        <w:rPr>
          <w:rFonts w:ascii="標楷體" w:eastAsia="標楷體" w:hAnsi="標楷體" w:cs="Arial"/>
          <w:color w:val="000000"/>
        </w:rPr>
        <w:t>其他違禁物</w:t>
      </w:r>
      <w:r w:rsidRPr="00107451">
        <w:rPr>
          <w:rFonts w:ascii="標楷體" w:eastAsia="標楷體" w:hAnsi="標楷體" w:cs="Arial" w:hint="eastAsia"/>
          <w:color w:val="000000"/>
        </w:rPr>
        <w:t>品</w:t>
      </w:r>
      <w:r w:rsidRPr="00107451">
        <w:rPr>
          <w:rFonts w:ascii="標楷體" w:eastAsia="標楷體" w:hAnsi="標楷體" w:cs="Arial"/>
          <w:color w:val="000000"/>
        </w:rPr>
        <w:t>。</w:t>
      </w:r>
    </w:p>
    <w:p w:rsidR="00C92062" w:rsidRPr="00107451" w:rsidRDefault="00C92062" w:rsidP="00C92062">
      <w:pPr>
        <w:adjustRightInd w:val="0"/>
        <w:snapToGrid w:val="0"/>
        <w:spacing w:line="460" w:lineRule="atLeast"/>
        <w:ind w:leftChars="338" w:left="1524" w:hangingChars="297" w:hanging="713"/>
        <w:jc w:val="both"/>
        <w:rPr>
          <w:rFonts w:ascii="標楷體" w:eastAsia="標楷體" w:hAnsi="標楷體" w:cs="Arial"/>
          <w:color w:val="000000"/>
        </w:rPr>
      </w:pPr>
      <w:r w:rsidRPr="00107451">
        <w:rPr>
          <w:rFonts w:ascii="標楷體" w:eastAsia="標楷體" w:hAnsi="標楷體" w:cs="Arial" w:hint="eastAsia"/>
          <w:color w:val="000000"/>
        </w:rPr>
        <w:t>（三）教師或學校發現</w:t>
      </w:r>
      <w:r w:rsidRPr="00107451">
        <w:rPr>
          <w:rFonts w:ascii="標楷體" w:eastAsia="標楷體" w:hAnsi="標楷體" w:cs="Arial"/>
          <w:color w:val="000000"/>
        </w:rPr>
        <w:t>學生攜帶</w:t>
      </w:r>
      <w:r w:rsidRPr="00107451">
        <w:rPr>
          <w:rFonts w:ascii="標楷體" w:eastAsia="標楷體" w:hAnsi="標楷體" w:cs="Arial" w:hint="eastAsia"/>
          <w:color w:val="000000"/>
        </w:rPr>
        <w:t>前二款各目款以外之物品</w:t>
      </w:r>
      <w:r w:rsidRPr="00107451">
        <w:rPr>
          <w:rFonts w:ascii="標楷體" w:eastAsia="標楷體" w:hAnsi="標楷體" w:cs="Arial"/>
          <w:color w:val="000000"/>
        </w:rPr>
        <w:t>，足以妨害學習或教學</w:t>
      </w:r>
      <w:r w:rsidRPr="00107451">
        <w:rPr>
          <w:rFonts w:ascii="標楷體" w:eastAsia="標楷體" w:hAnsi="標楷體" w:cs="Arial" w:hint="eastAsia"/>
          <w:color w:val="000000"/>
        </w:rPr>
        <w:t>者</w:t>
      </w:r>
      <w:r w:rsidRPr="00107451">
        <w:rPr>
          <w:rFonts w:ascii="標楷體" w:eastAsia="標楷體" w:hAnsi="標楷體" w:cs="Arial"/>
          <w:color w:val="000000"/>
        </w:rPr>
        <w:t>，得予暫時保管，於無妨害學習或教學之虞時</w:t>
      </w:r>
      <w:r w:rsidRPr="00107451">
        <w:rPr>
          <w:rFonts w:ascii="標楷體" w:eastAsia="標楷體" w:hAnsi="標楷體" w:cs="Arial" w:hint="eastAsia"/>
          <w:color w:val="000000"/>
        </w:rPr>
        <w:t>，返還學生或通知</w:t>
      </w:r>
      <w:r w:rsidRPr="00107451">
        <w:rPr>
          <w:rFonts w:ascii="標楷體" w:eastAsia="標楷體" w:hAnsi="標楷體" w:hint="eastAsia"/>
          <w:color w:val="000000"/>
        </w:rPr>
        <w:t>監護權人</w:t>
      </w:r>
      <w:r w:rsidRPr="00107451">
        <w:rPr>
          <w:rFonts w:ascii="標楷體" w:eastAsia="標楷體" w:hAnsi="標楷體" w:cs="Arial" w:hint="eastAsia"/>
          <w:color w:val="000000"/>
        </w:rPr>
        <w:t>領回</w:t>
      </w:r>
      <w:r w:rsidRPr="00107451">
        <w:rPr>
          <w:rFonts w:ascii="標楷體" w:eastAsia="標楷體" w:hAnsi="標楷體" w:cs="Arial"/>
          <w:color w:val="000000"/>
        </w:rPr>
        <w:t>。</w:t>
      </w:r>
    </w:p>
    <w:p w:rsidR="00C92062" w:rsidRPr="00107451" w:rsidRDefault="00C92062" w:rsidP="00C92062">
      <w:pPr>
        <w:adjustRightInd w:val="0"/>
        <w:snapToGrid w:val="0"/>
        <w:spacing w:line="460" w:lineRule="atLeast"/>
        <w:ind w:leftChars="338" w:left="1524" w:hangingChars="297" w:hanging="713"/>
        <w:jc w:val="both"/>
        <w:rPr>
          <w:rFonts w:ascii="標楷體" w:eastAsia="標楷體" w:hAnsi="標楷體" w:cs="Arial"/>
          <w:color w:val="000000"/>
        </w:rPr>
      </w:pPr>
      <w:r w:rsidRPr="00107451">
        <w:rPr>
          <w:rFonts w:ascii="標楷體" w:eastAsia="標楷體" w:hAnsi="標楷體" w:cs="Arial" w:hint="eastAsia"/>
          <w:color w:val="000000"/>
        </w:rPr>
        <w:t>（四）教師或學校為</w:t>
      </w:r>
      <w:r w:rsidRPr="00107451">
        <w:rPr>
          <w:rFonts w:ascii="標楷體" w:eastAsia="標楷體" w:hAnsi="標楷體" w:cs="Arial"/>
          <w:color w:val="000000"/>
        </w:rPr>
        <w:t>暫時保管時，</w:t>
      </w:r>
      <w:r w:rsidRPr="00107451">
        <w:rPr>
          <w:rFonts w:ascii="標楷體" w:eastAsia="標楷體" w:hAnsi="標楷體" w:hint="eastAsia"/>
          <w:color w:val="000000"/>
        </w:rPr>
        <w:t>監護權人</w:t>
      </w:r>
      <w:r w:rsidRPr="00107451">
        <w:rPr>
          <w:rFonts w:ascii="標楷體" w:eastAsia="標楷體" w:hAnsi="標楷體" w:cs="Arial" w:hint="eastAsia"/>
          <w:color w:val="000000"/>
        </w:rPr>
        <w:t>接到學校通知後，未於通知送通知書限定之時限內領回者，學校不負保管責任。</w:t>
      </w:r>
    </w:p>
    <w:p w:rsidR="00C92062" w:rsidRPr="00107451" w:rsidRDefault="00C92062" w:rsidP="00C92062">
      <w:pPr>
        <w:adjustRightInd w:val="0"/>
        <w:snapToGrid w:val="0"/>
        <w:spacing w:line="460" w:lineRule="atLeast"/>
        <w:ind w:firstLineChars="151" w:firstLine="362"/>
        <w:jc w:val="both"/>
        <w:rPr>
          <w:rFonts w:ascii="標楷體" w:eastAsia="標楷體" w:hAnsi="標楷體"/>
          <w:color w:val="000000"/>
        </w:rPr>
      </w:pPr>
      <w:r w:rsidRPr="00107451">
        <w:rPr>
          <w:rFonts w:ascii="標楷體" w:eastAsia="標楷體" w:hAnsi="標楷體" w:cs="Arial" w:hint="eastAsia"/>
          <w:color w:val="000000"/>
        </w:rPr>
        <w:t>十四、</w:t>
      </w:r>
      <w:r w:rsidRPr="00107451">
        <w:rPr>
          <w:rFonts w:ascii="標楷體" w:eastAsia="標楷體" w:hAnsi="標楷體" w:hint="eastAsia"/>
          <w:color w:val="000000"/>
        </w:rPr>
        <w:t>學生對公物之賠償</w:t>
      </w:r>
    </w:p>
    <w:p w:rsidR="00C92062" w:rsidRPr="00107451" w:rsidRDefault="00C92062" w:rsidP="008B039F">
      <w:pPr>
        <w:tabs>
          <w:tab w:val="left" w:pos="1080"/>
        </w:tabs>
        <w:adjustRightInd w:val="0"/>
        <w:snapToGrid w:val="0"/>
        <w:spacing w:line="460" w:lineRule="atLeast"/>
        <w:ind w:leftChars="425" w:left="1020" w:firstLineChars="24" w:firstLine="58"/>
        <w:jc w:val="both"/>
        <w:rPr>
          <w:rFonts w:ascii="標楷體" w:eastAsia="標楷體" w:hAnsi="標楷體"/>
          <w:color w:val="000000"/>
        </w:rPr>
      </w:pPr>
      <w:r w:rsidRPr="00107451">
        <w:rPr>
          <w:rFonts w:ascii="標楷體" w:eastAsia="標楷體" w:hAnsi="標楷體" w:hint="eastAsia"/>
          <w:color w:val="000000"/>
        </w:rPr>
        <w:t>學生毀損公物應負賠償責任時，由</w:t>
      </w:r>
      <w:r w:rsidRPr="00107451">
        <w:rPr>
          <w:rFonts w:ascii="標楷體" w:eastAsia="標楷體" w:hAnsi="標楷體" w:cs="Arial"/>
          <w:color w:val="000000"/>
        </w:rPr>
        <w:t>學</w:t>
      </w:r>
      <w:r w:rsidRPr="00107451">
        <w:rPr>
          <w:rFonts w:ascii="標楷體" w:eastAsia="標楷體" w:hAnsi="標楷體" w:cs="Arial" w:hint="eastAsia"/>
          <w:color w:val="000000"/>
        </w:rPr>
        <w:t>校通知</w:t>
      </w:r>
      <w:r w:rsidRPr="00107451">
        <w:rPr>
          <w:rFonts w:ascii="標楷體" w:eastAsia="標楷體" w:hAnsi="標楷體" w:hint="eastAsia"/>
          <w:color w:val="000000"/>
          <w:kern w:val="0"/>
        </w:rPr>
        <w:t>監護權人</w:t>
      </w:r>
      <w:r w:rsidRPr="00107451">
        <w:rPr>
          <w:rFonts w:ascii="標楷體" w:eastAsia="標楷體" w:hAnsi="標楷體" w:cs="Arial" w:hint="eastAsia"/>
          <w:color w:val="000000"/>
        </w:rPr>
        <w:t>辦理，學生則一情節輕重按校規處理</w:t>
      </w:r>
      <w:r w:rsidRPr="00107451">
        <w:rPr>
          <w:rFonts w:ascii="標楷體" w:eastAsia="標楷體" w:hAnsi="標楷體" w:cs="Arial"/>
          <w:color w:val="000000"/>
        </w:rPr>
        <w:t>。</w:t>
      </w:r>
    </w:p>
    <w:p w:rsidR="00C92062" w:rsidRPr="00107451" w:rsidRDefault="00C92062" w:rsidP="00C92062">
      <w:pPr>
        <w:tabs>
          <w:tab w:val="left" w:pos="1080"/>
        </w:tabs>
        <w:adjustRightInd w:val="0"/>
        <w:snapToGrid w:val="0"/>
        <w:spacing w:line="460" w:lineRule="atLeast"/>
        <w:ind w:firstLineChars="151" w:firstLine="362"/>
        <w:jc w:val="both"/>
        <w:rPr>
          <w:rFonts w:ascii="標楷體" w:eastAsia="標楷體" w:hAnsi="標楷體"/>
          <w:color w:val="000000"/>
        </w:rPr>
      </w:pPr>
      <w:r w:rsidRPr="00107451">
        <w:rPr>
          <w:rFonts w:ascii="標楷體" w:eastAsia="標楷體" w:hAnsi="標楷體" w:hint="eastAsia"/>
          <w:color w:val="000000"/>
          <w:kern w:val="0"/>
        </w:rPr>
        <w:t>十五、身心障礙或精神疾病學生之轉介措施</w:t>
      </w:r>
    </w:p>
    <w:p w:rsidR="00C92062" w:rsidRPr="00107451" w:rsidRDefault="00C92062" w:rsidP="00C92062">
      <w:pPr>
        <w:tabs>
          <w:tab w:val="left" w:pos="1080"/>
        </w:tabs>
        <w:adjustRightInd w:val="0"/>
        <w:snapToGrid w:val="0"/>
        <w:spacing w:line="460" w:lineRule="atLeast"/>
        <w:ind w:leftChars="449" w:left="1078" w:firstLineChars="5" w:firstLine="12"/>
        <w:jc w:val="both"/>
        <w:rPr>
          <w:rFonts w:ascii="標楷體" w:eastAsia="標楷體" w:hAnsi="標楷體"/>
          <w:color w:val="000000"/>
        </w:rPr>
      </w:pPr>
      <w:r w:rsidRPr="00107451">
        <w:rPr>
          <w:rFonts w:ascii="標楷體" w:eastAsia="標楷體" w:hAnsi="標楷體" w:cs="Arial" w:hint="eastAsia"/>
          <w:color w:val="000000"/>
        </w:rPr>
        <w:t>教師或相關人員實施</w:t>
      </w:r>
      <w:r w:rsidRPr="00107451">
        <w:rPr>
          <w:rFonts w:ascii="標楷體" w:eastAsia="標楷體" w:hAnsi="標楷體" w:cs="Arial"/>
          <w:color w:val="000000"/>
        </w:rPr>
        <w:t>輔導</w:t>
      </w:r>
      <w:r w:rsidRPr="00107451">
        <w:rPr>
          <w:rFonts w:ascii="標楷體" w:eastAsia="標楷體" w:hAnsi="標楷體" w:cs="Arial" w:hint="eastAsia"/>
          <w:color w:val="000000"/>
        </w:rPr>
        <w:t>與管教時，發現學生有</w:t>
      </w:r>
      <w:r w:rsidRPr="00107451">
        <w:rPr>
          <w:rFonts w:ascii="標楷體" w:eastAsia="標楷體" w:hAnsi="標楷體" w:hint="eastAsia"/>
          <w:color w:val="000000"/>
          <w:kern w:val="0"/>
        </w:rPr>
        <w:t>身心障礙或精神疾病</w:t>
      </w:r>
      <w:r w:rsidRPr="00107451">
        <w:rPr>
          <w:rFonts w:ascii="標楷體" w:eastAsia="標楷體" w:hAnsi="標楷體" w:hint="eastAsia"/>
          <w:color w:val="000000"/>
          <w:kern w:val="0"/>
        </w:rPr>
        <w:lastRenderedPageBreak/>
        <w:t>者</w:t>
      </w:r>
      <w:r w:rsidRPr="00107451">
        <w:rPr>
          <w:rFonts w:ascii="標楷體" w:eastAsia="標楷體" w:hAnsi="標楷體" w:cs="Arial"/>
          <w:color w:val="000000"/>
        </w:rPr>
        <w:t>，應將輔導與管教</w:t>
      </w:r>
      <w:r w:rsidRPr="00107451">
        <w:rPr>
          <w:rFonts w:ascii="標楷體" w:eastAsia="標楷體" w:hAnsi="標楷體" w:cs="Arial" w:hint="eastAsia"/>
          <w:color w:val="000000"/>
        </w:rPr>
        <w:t>紀</w:t>
      </w:r>
      <w:r w:rsidRPr="00107451">
        <w:rPr>
          <w:rFonts w:ascii="標楷體" w:eastAsia="標楷體" w:hAnsi="標楷體" w:cs="Arial"/>
          <w:color w:val="000000"/>
        </w:rPr>
        <w:t>錄，</w:t>
      </w:r>
      <w:r w:rsidRPr="00107451">
        <w:rPr>
          <w:rFonts w:ascii="標楷體" w:eastAsia="標楷體" w:hAnsi="標楷體" w:cs="Arial" w:hint="eastAsia"/>
          <w:color w:val="000000"/>
        </w:rPr>
        <w:t>連</w:t>
      </w:r>
      <w:r w:rsidRPr="00107451">
        <w:rPr>
          <w:rFonts w:ascii="標楷體" w:eastAsia="標楷體" w:hAnsi="標楷體" w:cs="Arial"/>
          <w:color w:val="000000"/>
        </w:rPr>
        <w:t>同書面申請書送學校輔導</w:t>
      </w:r>
      <w:r w:rsidRPr="00107451">
        <w:rPr>
          <w:rFonts w:ascii="標楷體" w:eastAsia="標楷體" w:hAnsi="標楷體" w:cs="Arial" w:hint="eastAsia"/>
          <w:color w:val="000000"/>
        </w:rPr>
        <w:t>室，</w:t>
      </w:r>
      <w:r w:rsidRPr="00107451">
        <w:rPr>
          <w:rFonts w:ascii="標楷體" w:eastAsia="標楷體" w:hAnsi="標楷體" w:hint="eastAsia"/>
          <w:color w:val="000000"/>
        </w:rPr>
        <w:t>斟酌情形</w:t>
      </w:r>
      <w:r w:rsidRPr="00107451">
        <w:rPr>
          <w:rFonts w:ascii="標楷體" w:eastAsia="標楷體" w:hAnsi="標楷體" w:cs="Arial"/>
          <w:color w:val="000000"/>
        </w:rPr>
        <w:t>安排</w:t>
      </w:r>
      <w:r w:rsidRPr="00107451">
        <w:rPr>
          <w:rFonts w:ascii="標楷體" w:eastAsia="標楷體" w:hAnsi="標楷體" w:cs="Arial" w:hint="eastAsia"/>
          <w:color w:val="000000"/>
        </w:rPr>
        <w:t>學生接受</w:t>
      </w:r>
      <w:r w:rsidRPr="00107451">
        <w:rPr>
          <w:rFonts w:ascii="標楷體" w:eastAsia="標楷體" w:hAnsi="標楷體" w:cs="Arial"/>
          <w:color w:val="000000"/>
        </w:rPr>
        <w:t>心理諮商</w:t>
      </w:r>
      <w:r w:rsidRPr="00107451">
        <w:rPr>
          <w:rFonts w:ascii="標楷體" w:eastAsia="標楷體" w:hAnsi="標楷體" w:hint="eastAsia"/>
          <w:color w:val="000000"/>
        </w:rPr>
        <w:t>，</w:t>
      </w:r>
      <w:r w:rsidRPr="00107451">
        <w:rPr>
          <w:rFonts w:ascii="標楷體" w:eastAsia="標楷體" w:hAnsi="標楷體" w:cs="Arial" w:hint="eastAsia"/>
          <w:color w:val="000000"/>
        </w:rPr>
        <w:t>或依法定程序接受特殊教育或治療</w:t>
      </w:r>
      <w:r w:rsidRPr="00107451">
        <w:rPr>
          <w:rFonts w:ascii="標楷體" w:eastAsia="標楷體" w:hAnsi="標楷體" w:cs="Arial"/>
          <w:color w:val="000000"/>
        </w:rPr>
        <w:t>。</w:t>
      </w:r>
    </w:p>
    <w:p w:rsidR="00C92062" w:rsidRPr="00107451" w:rsidRDefault="00C92062" w:rsidP="00C92062">
      <w:pPr>
        <w:tabs>
          <w:tab w:val="left" w:pos="1080"/>
        </w:tabs>
        <w:adjustRightInd w:val="0"/>
        <w:snapToGrid w:val="0"/>
        <w:spacing w:line="460" w:lineRule="atLeast"/>
        <w:ind w:firstLineChars="145" w:firstLine="348"/>
        <w:jc w:val="both"/>
        <w:rPr>
          <w:rFonts w:ascii="標楷體" w:eastAsia="標楷體" w:hAnsi="標楷體"/>
          <w:color w:val="000000"/>
        </w:rPr>
      </w:pPr>
      <w:r w:rsidRPr="00107451">
        <w:rPr>
          <w:rFonts w:ascii="標楷體" w:eastAsia="標楷體" w:hAnsi="標楷體" w:hint="eastAsia"/>
          <w:color w:val="000000"/>
        </w:rPr>
        <w:t>十六、</w:t>
      </w:r>
      <w:r w:rsidRPr="00107451">
        <w:rPr>
          <w:rFonts w:ascii="標楷體" w:eastAsia="標楷體" w:hAnsi="標楷體"/>
          <w:color w:val="000000"/>
        </w:rPr>
        <w:t>學生</w:t>
      </w:r>
      <w:r w:rsidRPr="00107451">
        <w:rPr>
          <w:rFonts w:ascii="標楷體" w:eastAsia="標楷體" w:hAnsi="標楷體" w:hint="eastAsia"/>
          <w:color w:val="000000"/>
        </w:rPr>
        <w:t>之</w:t>
      </w:r>
      <w:r w:rsidRPr="00107451">
        <w:rPr>
          <w:rFonts w:ascii="標楷體" w:eastAsia="標楷體" w:hAnsi="標楷體"/>
          <w:color w:val="000000"/>
        </w:rPr>
        <w:t>追蹤輔導</w:t>
      </w:r>
      <w:r w:rsidRPr="00107451">
        <w:rPr>
          <w:rFonts w:ascii="標楷體" w:eastAsia="標楷體" w:hAnsi="標楷體" w:hint="eastAsia"/>
          <w:color w:val="000000"/>
        </w:rPr>
        <w:t>及</w:t>
      </w:r>
      <w:r w:rsidRPr="00107451">
        <w:rPr>
          <w:rFonts w:ascii="標楷體" w:eastAsia="標楷體" w:hAnsi="標楷體"/>
          <w:color w:val="000000"/>
        </w:rPr>
        <w:t>長期輔導</w:t>
      </w:r>
    </w:p>
    <w:p w:rsidR="00C92062" w:rsidRPr="00107451" w:rsidRDefault="00C92062" w:rsidP="00C92062">
      <w:pPr>
        <w:tabs>
          <w:tab w:val="left" w:pos="900"/>
          <w:tab w:val="left" w:pos="1080"/>
        </w:tabs>
        <w:adjustRightInd w:val="0"/>
        <w:snapToGrid w:val="0"/>
        <w:spacing w:line="460" w:lineRule="atLeast"/>
        <w:ind w:leftChars="344" w:left="1536" w:hangingChars="296" w:hanging="710"/>
        <w:jc w:val="both"/>
        <w:rPr>
          <w:rFonts w:ascii="標楷體" w:eastAsia="標楷體" w:hAnsi="標楷體"/>
          <w:color w:val="000000"/>
        </w:rPr>
      </w:pPr>
      <w:r w:rsidRPr="00107451">
        <w:rPr>
          <w:rFonts w:ascii="標楷體" w:eastAsia="標楷體" w:hAnsi="標楷體" w:cs="Arial" w:hint="eastAsia"/>
          <w:color w:val="000000"/>
        </w:rPr>
        <w:t>（一）教師</w:t>
      </w:r>
      <w:r w:rsidRPr="00107451">
        <w:rPr>
          <w:rFonts w:ascii="標楷體" w:eastAsia="標楷體" w:hAnsi="標楷體" w:cs="Arial"/>
          <w:color w:val="000000"/>
        </w:rPr>
        <w:t>、學務處</w:t>
      </w:r>
      <w:r w:rsidRPr="00107451">
        <w:rPr>
          <w:rFonts w:ascii="標楷體" w:eastAsia="標楷體" w:hAnsi="標楷體" w:cs="Arial" w:hint="eastAsia"/>
          <w:color w:val="000000"/>
        </w:rPr>
        <w:t>、教官室</w:t>
      </w:r>
      <w:r w:rsidRPr="00107451">
        <w:rPr>
          <w:rFonts w:ascii="標楷體" w:eastAsia="標楷體" w:hAnsi="標楷體" w:cs="Arial"/>
          <w:color w:val="000000"/>
        </w:rPr>
        <w:t>及輔導</w:t>
      </w:r>
      <w:r w:rsidRPr="00107451">
        <w:rPr>
          <w:rFonts w:ascii="標楷體" w:eastAsia="標楷體" w:hAnsi="標楷體" w:cs="Arial" w:hint="eastAsia"/>
          <w:color w:val="000000"/>
        </w:rPr>
        <w:t>中心人員對</w:t>
      </w:r>
      <w:r w:rsidRPr="00107451">
        <w:rPr>
          <w:rFonts w:ascii="標楷體" w:eastAsia="標楷體" w:hAnsi="標楷體" w:cs="Arial"/>
          <w:color w:val="000000"/>
        </w:rPr>
        <w:t>因重大違規事件受處罰</w:t>
      </w:r>
      <w:r w:rsidRPr="00107451">
        <w:rPr>
          <w:rFonts w:ascii="標楷體" w:eastAsia="標楷體" w:hAnsi="標楷體" w:cs="Arial" w:hint="eastAsia"/>
          <w:color w:val="000000"/>
        </w:rPr>
        <w:t>之學生，</w:t>
      </w:r>
      <w:r w:rsidRPr="00107451">
        <w:rPr>
          <w:rFonts w:ascii="標楷體" w:eastAsia="標楷體" w:hAnsi="標楷體" w:cs="Arial"/>
          <w:color w:val="000000"/>
        </w:rPr>
        <w:t>應追蹤輔導，必要時</w:t>
      </w:r>
      <w:r w:rsidRPr="00107451">
        <w:rPr>
          <w:rFonts w:ascii="標楷體" w:eastAsia="標楷體" w:hAnsi="標楷體" w:cs="Arial" w:hint="eastAsia"/>
          <w:color w:val="000000"/>
        </w:rPr>
        <w:t>應</w:t>
      </w:r>
      <w:r w:rsidRPr="00107451">
        <w:rPr>
          <w:rFonts w:ascii="標楷體" w:eastAsia="標楷體" w:hAnsi="標楷體" w:cs="Arial"/>
          <w:color w:val="000000"/>
        </w:rPr>
        <w:t>會同校內外相關單位</w:t>
      </w:r>
      <w:r w:rsidRPr="00107451">
        <w:rPr>
          <w:rFonts w:ascii="標楷體" w:eastAsia="標楷體" w:hAnsi="標楷體" w:cs="Arial" w:hint="eastAsia"/>
          <w:color w:val="000000"/>
        </w:rPr>
        <w:t>共同輔導</w:t>
      </w:r>
      <w:r w:rsidRPr="00107451">
        <w:rPr>
          <w:rFonts w:ascii="標楷體" w:eastAsia="標楷體" w:hAnsi="標楷體" w:cs="Arial"/>
          <w:color w:val="000000"/>
        </w:rPr>
        <w:t>。</w:t>
      </w:r>
    </w:p>
    <w:p w:rsidR="00C92062" w:rsidRPr="00107451" w:rsidRDefault="00C92062" w:rsidP="00C92062">
      <w:pPr>
        <w:tabs>
          <w:tab w:val="left" w:pos="900"/>
        </w:tabs>
        <w:adjustRightInd w:val="0"/>
        <w:snapToGrid w:val="0"/>
        <w:spacing w:line="460" w:lineRule="atLeast"/>
        <w:ind w:leftChars="344" w:left="1536" w:hangingChars="296" w:hanging="710"/>
        <w:jc w:val="both"/>
        <w:rPr>
          <w:rFonts w:ascii="標楷體" w:eastAsia="標楷體" w:hAnsi="標楷體" w:cs="Arial"/>
          <w:color w:val="000000"/>
        </w:rPr>
      </w:pPr>
      <w:r w:rsidRPr="00107451">
        <w:rPr>
          <w:rFonts w:ascii="標楷體" w:eastAsia="標楷體" w:hAnsi="標楷體" w:cs="Arial" w:hint="eastAsia"/>
          <w:color w:val="000000"/>
        </w:rPr>
        <w:t>（二）</w:t>
      </w:r>
      <w:r w:rsidRPr="00107451">
        <w:rPr>
          <w:rFonts w:ascii="標楷體" w:eastAsia="標楷體" w:hAnsi="標楷體" w:cs="Arial"/>
          <w:color w:val="000000"/>
        </w:rPr>
        <w:t>學生</w:t>
      </w:r>
      <w:r w:rsidRPr="00107451">
        <w:rPr>
          <w:rFonts w:ascii="標楷體" w:eastAsia="標楷體" w:hAnsi="標楷體" w:cs="Arial" w:hint="eastAsia"/>
          <w:color w:val="000000"/>
        </w:rPr>
        <w:t>須接受</w:t>
      </w:r>
      <w:r w:rsidRPr="00107451">
        <w:rPr>
          <w:rFonts w:ascii="標楷體" w:eastAsia="標楷體" w:hAnsi="標楷體" w:cs="Arial"/>
          <w:color w:val="000000"/>
        </w:rPr>
        <w:t>長期輔導時，學校得要求</w:t>
      </w:r>
      <w:r w:rsidRPr="00107451">
        <w:rPr>
          <w:rFonts w:ascii="標楷體" w:eastAsia="標楷體" w:hAnsi="標楷體" w:hint="eastAsia"/>
          <w:color w:val="000000"/>
          <w:kern w:val="0"/>
        </w:rPr>
        <w:t>監護權人</w:t>
      </w:r>
      <w:r w:rsidRPr="00107451">
        <w:rPr>
          <w:rFonts w:ascii="標楷體" w:eastAsia="標楷體" w:hAnsi="標楷體" w:cs="Arial"/>
          <w:color w:val="000000"/>
        </w:rPr>
        <w:t>配合</w:t>
      </w:r>
      <w:r w:rsidRPr="00107451">
        <w:rPr>
          <w:rFonts w:ascii="標楷體" w:eastAsia="標楷體" w:hAnsi="標楷體" w:cs="Arial" w:hint="eastAsia"/>
          <w:color w:val="000000"/>
        </w:rPr>
        <w:t>，</w:t>
      </w:r>
      <w:r w:rsidRPr="00107451">
        <w:rPr>
          <w:rFonts w:ascii="標楷體" w:eastAsia="標楷體" w:hAnsi="標楷體" w:cs="Arial"/>
          <w:color w:val="000000"/>
        </w:rPr>
        <w:t>並協請社</w:t>
      </w:r>
      <w:r w:rsidRPr="00107451">
        <w:rPr>
          <w:rFonts w:ascii="標楷體" w:eastAsia="標楷體" w:hAnsi="標楷體" w:cs="Arial" w:hint="eastAsia"/>
          <w:color w:val="000000"/>
        </w:rPr>
        <w:t>政、</w:t>
      </w:r>
      <w:r w:rsidRPr="00107451">
        <w:rPr>
          <w:rFonts w:ascii="標楷體" w:eastAsia="標楷體" w:hAnsi="標楷體" w:cs="Arial"/>
          <w:color w:val="000000"/>
        </w:rPr>
        <w:t>輔導或醫療機構處理。</w:t>
      </w:r>
    </w:p>
    <w:p w:rsidR="00C92062" w:rsidRPr="00107451" w:rsidRDefault="00C92062" w:rsidP="00C92062">
      <w:pPr>
        <w:tabs>
          <w:tab w:val="left" w:pos="1080"/>
        </w:tabs>
        <w:adjustRightInd w:val="0"/>
        <w:snapToGrid w:val="0"/>
        <w:spacing w:line="460" w:lineRule="atLeast"/>
        <w:ind w:firstLineChars="145" w:firstLine="348"/>
        <w:jc w:val="both"/>
        <w:rPr>
          <w:rFonts w:ascii="標楷體" w:eastAsia="標楷體" w:hAnsi="標楷體"/>
          <w:color w:val="000000"/>
        </w:rPr>
      </w:pPr>
      <w:r w:rsidRPr="00107451">
        <w:rPr>
          <w:rFonts w:ascii="標楷體" w:eastAsia="標楷體" w:hAnsi="標楷體" w:cs="新細明體" w:hint="eastAsia"/>
          <w:color w:val="000000"/>
          <w:kern w:val="0"/>
        </w:rPr>
        <w:t>十七、</w:t>
      </w:r>
      <w:r w:rsidRPr="00107451">
        <w:rPr>
          <w:rFonts w:ascii="標楷體" w:eastAsia="標楷體" w:hAnsi="標楷體" w:cs="新細明體"/>
          <w:color w:val="000000"/>
          <w:kern w:val="0"/>
        </w:rPr>
        <w:t>高</w:t>
      </w:r>
      <w:r w:rsidRPr="00107451">
        <w:rPr>
          <w:rFonts w:ascii="標楷體" w:eastAsia="標楷體" w:hAnsi="標楷體" w:cs="新細明體" w:hint="eastAsia"/>
          <w:color w:val="000000"/>
          <w:kern w:val="0"/>
        </w:rPr>
        <w:t>風險</w:t>
      </w:r>
      <w:r w:rsidRPr="00107451">
        <w:rPr>
          <w:rFonts w:ascii="標楷體" w:eastAsia="標楷體" w:hAnsi="標楷體" w:cs="新細明體"/>
          <w:color w:val="000000"/>
          <w:kern w:val="0"/>
        </w:rPr>
        <w:t>家庭</w:t>
      </w:r>
      <w:r w:rsidRPr="00107451">
        <w:rPr>
          <w:rFonts w:ascii="標楷體" w:eastAsia="標楷體" w:hAnsi="標楷體"/>
          <w:color w:val="000000"/>
        </w:rPr>
        <w:t>學生</w:t>
      </w:r>
      <w:r w:rsidRPr="00107451">
        <w:rPr>
          <w:rFonts w:ascii="標楷體" w:eastAsia="標楷體" w:hAnsi="標楷體" w:hint="eastAsia"/>
          <w:color w:val="000000"/>
        </w:rPr>
        <w:t>之輔導</w:t>
      </w:r>
    </w:p>
    <w:p w:rsidR="00C92062" w:rsidRPr="00107451" w:rsidRDefault="00C92062" w:rsidP="00C92062">
      <w:pPr>
        <w:tabs>
          <w:tab w:val="left" w:pos="1080"/>
        </w:tabs>
        <w:adjustRightInd w:val="0"/>
        <w:snapToGrid w:val="0"/>
        <w:spacing w:line="460" w:lineRule="atLeast"/>
        <w:ind w:leftChars="448" w:left="1075" w:firstLine="2"/>
        <w:jc w:val="both"/>
        <w:rPr>
          <w:rFonts w:ascii="標楷體" w:eastAsia="標楷體" w:hAnsi="標楷體"/>
          <w:color w:val="000000"/>
        </w:rPr>
      </w:pPr>
      <w:r w:rsidRPr="00107451">
        <w:rPr>
          <w:rFonts w:ascii="標楷體" w:eastAsia="標楷體" w:hAnsi="標楷體" w:hint="eastAsia"/>
          <w:color w:val="000000"/>
        </w:rPr>
        <w:t>教師</w:t>
      </w:r>
      <w:r w:rsidRPr="00107451">
        <w:rPr>
          <w:rFonts w:ascii="標楷體" w:eastAsia="標楷體" w:hAnsi="標楷體" w:cs="Arial" w:hint="eastAsia"/>
          <w:color w:val="000000"/>
        </w:rPr>
        <w:t>或相關人員</w:t>
      </w:r>
      <w:r w:rsidRPr="00107451">
        <w:rPr>
          <w:rFonts w:ascii="標楷體" w:eastAsia="標楷體" w:hAnsi="標楷體"/>
          <w:color w:val="000000"/>
        </w:rPr>
        <w:t>輔導與管教學生</w:t>
      </w:r>
      <w:r w:rsidRPr="00107451">
        <w:rPr>
          <w:rFonts w:ascii="標楷體" w:eastAsia="標楷體" w:hAnsi="標楷體" w:hint="eastAsia"/>
          <w:color w:val="000000"/>
        </w:rPr>
        <w:t>過程中，</w:t>
      </w:r>
      <w:r w:rsidRPr="00107451">
        <w:rPr>
          <w:rFonts w:ascii="標楷體" w:eastAsia="標楷體" w:hAnsi="標楷體" w:cs="新細明體" w:hint="eastAsia"/>
          <w:color w:val="000000"/>
          <w:kern w:val="0"/>
        </w:rPr>
        <w:t>發現學生可能處於</w:t>
      </w:r>
      <w:r w:rsidRPr="00107451">
        <w:rPr>
          <w:rFonts w:ascii="標楷體" w:eastAsia="標楷體" w:hAnsi="標楷體" w:cs="新細明體"/>
          <w:color w:val="000000"/>
          <w:kern w:val="0"/>
        </w:rPr>
        <w:t>高</w:t>
      </w:r>
      <w:r w:rsidRPr="00107451">
        <w:rPr>
          <w:rFonts w:ascii="標楷體" w:eastAsia="標楷體" w:hAnsi="標楷體" w:cs="新細明體" w:hint="eastAsia"/>
          <w:color w:val="000000"/>
          <w:kern w:val="0"/>
        </w:rPr>
        <w:t>風險</w:t>
      </w:r>
      <w:r w:rsidRPr="00107451">
        <w:rPr>
          <w:rFonts w:ascii="標楷體" w:eastAsia="標楷體" w:hAnsi="標楷體" w:cs="新細明體"/>
          <w:color w:val="000000"/>
          <w:kern w:val="0"/>
        </w:rPr>
        <w:t>家庭</w:t>
      </w:r>
      <w:r w:rsidRPr="00107451">
        <w:rPr>
          <w:rFonts w:ascii="標楷體" w:eastAsia="標楷體" w:hAnsi="標楷體" w:cs="新細明體" w:hint="eastAsia"/>
          <w:color w:val="000000"/>
          <w:kern w:val="0"/>
        </w:rPr>
        <w:t>時，</w:t>
      </w:r>
      <w:r w:rsidRPr="00107451">
        <w:rPr>
          <w:rFonts w:ascii="標楷體" w:eastAsia="標楷體" w:hAnsi="標楷體" w:hint="eastAsia"/>
          <w:color w:val="000000"/>
        </w:rPr>
        <w:t>應通報學校。學校應運用「高風險家庭評估表」（可至輔導室領取），採取晤談評估等方式，</w:t>
      </w:r>
      <w:r w:rsidRPr="00107451">
        <w:rPr>
          <w:rFonts w:ascii="標楷體" w:eastAsia="標楷體" w:hAnsi="標楷體" w:cs="新細明體"/>
          <w:color w:val="000000"/>
          <w:kern w:val="0"/>
        </w:rPr>
        <w:t>辨識</w:t>
      </w:r>
      <w:r w:rsidRPr="00107451">
        <w:rPr>
          <w:rFonts w:ascii="標楷體" w:eastAsia="標楷體" w:hAnsi="標楷體" w:cs="新細明體" w:hint="eastAsia"/>
          <w:color w:val="000000"/>
          <w:kern w:val="0"/>
        </w:rPr>
        <w:t>學生是否處於</w:t>
      </w:r>
      <w:r w:rsidRPr="00107451">
        <w:rPr>
          <w:rFonts w:ascii="標楷體" w:eastAsia="標楷體" w:hAnsi="標楷體" w:cs="新細明體"/>
          <w:color w:val="000000"/>
          <w:kern w:val="0"/>
        </w:rPr>
        <w:t>高</w:t>
      </w:r>
      <w:r w:rsidRPr="00107451">
        <w:rPr>
          <w:rFonts w:ascii="標楷體" w:eastAsia="標楷體" w:hAnsi="標楷體" w:cs="新細明體" w:hint="eastAsia"/>
          <w:color w:val="000000"/>
          <w:kern w:val="0"/>
        </w:rPr>
        <w:t>風險</w:t>
      </w:r>
      <w:r w:rsidRPr="00107451">
        <w:rPr>
          <w:rFonts w:ascii="標楷體" w:eastAsia="標楷體" w:hAnsi="標楷體" w:cs="新細明體"/>
          <w:color w:val="000000"/>
          <w:kern w:val="0"/>
        </w:rPr>
        <w:t>家庭</w:t>
      </w:r>
      <w:r w:rsidRPr="00107451">
        <w:rPr>
          <w:rFonts w:ascii="標楷體" w:eastAsia="標楷體" w:hAnsi="標楷體" w:cs="新細明體" w:hint="eastAsia"/>
          <w:color w:val="000000"/>
          <w:kern w:val="0"/>
        </w:rPr>
        <w:t>，</w:t>
      </w:r>
      <w:r w:rsidRPr="00107451">
        <w:rPr>
          <w:rFonts w:ascii="標楷體" w:eastAsia="標楷體" w:hAnsi="標楷體" w:hint="eastAsia"/>
          <w:color w:val="000000"/>
        </w:rPr>
        <w:t>建立預警系統，建構其篩檢及轉介處遇之機制，以預防兒童少年保護、家庭暴力及性侵害事件之發生，並得於事件發生時，啟動校園危機處理機制，有效處理。</w:t>
      </w:r>
    </w:p>
    <w:p w:rsidR="00C92062" w:rsidRPr="00107451" w:rsidRDefault="00C92062" w:rsidP="00C92062">
      <w:pPr>
        <w:pStyle w:val="31"/>
        <w:adjustRightInd w:val="0"/>
        <w:snapToGrid w:val="0"/>
        <w:spacing w:line="460" w:lineRule="atLeast"/>
        <w:ind w:leftChars="0" w:left="0" w:firstLineChars="140" w:firstLine="336"/>
        <w:jc w:val="both"/>
        <w:rPr>
          <w:rFonts w:ascii="標楷體" w:eastAsia="標楷體" w:hAnsi="標楷體"/>
          <w:color w:val="000000"/>
          <w:sz w:val="24"/>
          <w:szCs w:val="24"/>
        </w:rPr>
      </w:pPr>
      <w:r w:rsidRPr="00107451">
        <w:rPr>
          <w:rFonts w:ascii="標楷體" w:eastAsia="標楷體" w:hAnsi="標楷體" w:hint="eastAsia"/>
          <w:color w:val="000000"/>
          <w:sz w:val="24"/>
          <w:szCs w:val="24"/>
        </w:rPr>
        <w:t>十八、法令規定之通報義務</w:t>
      </w:r>
    </w:p>
    <w:p w:rsidR="00C92062" w:rsidRPr="00107451" w:rsidRDefault="00C92062" w:rsidP="00C92062">
      <w:pPr>
        <w:tabs>
          <w:tab w:val="left" w:pos="1080"/>
        </w:tabs>
        <w:adjustRightInd w:val="0"/>
        <w:snapToGrid w:val="0"/>
        <w:spacing w:line="460" w:lineRule="atLeast"/>
        <w:ind w:leftChars="326" w:left="1495" w:hangingChars="297" w:hanging="713"/>
        <w:jc w:val="both"/>
        <w:rPr>
          <w:rFonts w:ascii="標楷體" w:eastAsia="標楷體" w:hAnsi="標楷體"/>
          <w:color w:val="000000"/>
        </w:rPr>
      </w:pPr>
      <w:r w:rsidRPr="00107451">
        <w:rPr>
          <w:rFonts w:ascii="標楷體" w:eastAsia="標楷體" w:hAnsi="標楷體" w:hint="eastAsia"/>
          <w:color w:val="000000"/>
        </w:rPr>
        <w:t>（一）教師</w:t>
      </w:r>
      <w:r w:rsidRPr="00107451">
        <w:rPr>
          <w:rFonts w:ascii="標楷體" w:eastAsia="標楷體" w:hAnsi="標楷體" w:cs="Arial" w:hint="eastAsia"/>
          <w:color w:val="000000"/>
        </w:rPr>
        <w:t>或相關人員</w:t>
      </w:r>
      <w:r w:rsidRPr="00107451">
        <w:rPr>
          <w:rFonts w:ascii="標楷體" w:eastAsia="標楷體" w:hAnsi="標楷體" w:hint="eastAsia"/>
          <w:color w:val="000000"/>
        </w:rPr>
        <w:t>在</w:t>
      </w:r>
      <w:r w:rsidRPr="00107451">
        <w:rPr>
          <w:rFonts w:ascii="標楷體" w:eastAsia="標楷體" w:hAnsi="標楷體"/>
          <w:color w:val="000000"/>
        </w:rPr>
        <w:t>輔導與管教學生</w:t>
      </w:r>
      <w:r w:rsidRPr="00107451">
        <w:rPr>
          <w:rFonts w:ascii="標楷體" w:eastAsia="標楷體" w:hAnsi="標楷體" w:hint="eastAsia"/>
          <w:color w:val="000000"/>
        </w:rPr>
        <w:t>過程中，</w:t>
      </w:r>
      <w:r w:rsidRPr="00107451">
        <w:rPr>
          <w:rFonts w:ascii="標楷體" w:eastAsia="標楷體" w:hAnsi="標楷體"/>
          <w:color w:val="000000"/>
        </w:rPr>
        <w:t>知悉</w:t>
      </w:r>
      <w:r w:rsidRPr="00107451">
        <w:rPr>
          <w:rFonts w:ascii="標楷體" w:eastAsia="標楷體" w:hAnsi="標楷體" w:hint="eastAsia"/>
          <w:color w:val="000000"/>
        </w:rPr>
        <w:t>學生</w:t>
      </w:r>
      <w:r w:rsidRPr="00107451">
        <w:rPr>
          <w:rFonts w:ascii="標楷體" w:eastAsia="標楷體" w:hAnsi="標楷體"/>
          <w:color w:val="000000"/>
        </w:rPr>
        <w:t>有下列情形之一者，</w:t>
      </w:r>
      <w:r w:rsidRPr="00107451">
        <w:rPr>
          <w:rFonts w:ascii="標楷體" w:eastAsia="標楷體" w:hAnsi="標楷體" w:hint="eastAsia"/>
          <w:color w:val="000000"/>
        </w:rPr>
        <w:t>應依兒童及少年福利法【註四】第三十四條規定，</w:t>
      </w:r>
      <w:r w:rsidRPr="00107451">
        <w:rPr>
          <w:rFonts w:ascii="標楷體" w:eastAsia="標楷體" w:hAnsi="標楷體"/>
          <w:color w:val="000000"/>
        </w:rPr>
        <w:t>立即向直轄市、縣 (市) 主管機關通報，至遲不得超過二十四小時：</w:t>
      </w:r>
    </w:p>
    <w:p w:rsidR="00C92062" w:rsidRPr="00107451" w:rsidRDefault="00C92062" w:rsidP="00C9206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line="460" w:lineRule="atLeast"/>
        <w:ind w:leftChars="624" w:left="1762" w:hangingChars="110" w:hanging="264"/>
        <w:jc w:val="both"/>
        <w:rPr>
          <w:rFonts w:ascii="標楷體" w:eastAsia="標楷體" w:hAnsi="標楷體"/>
          <w:color w:val="000000"/>
          <w:sz w:val="24"/>
          <w:szCs w:val="24"/>
        </w:rPr>
      </w:pPr>
      <w:r w:rsidRPr="00107451">
        <w:rPr>
          <w:rFonts w:ascii="標楷體" w:eastAsia="標楷體" w:hAnsi="標楷體" w:hint="eastAsia"/>
          <w:color w:val="000000"/>
          <w:sz w:val="24"/>
          <w:szCs w:val="24"/>
        </w:rPr>
        <w:t>1.</w:t>
      </w:r>
      <w:r w:rsidRPr="00107451">
        <w:rPr>
          <w:rFonts w:ascii="標楷體" w:eastAsia="標楷體" w:hAnsi="標楷體"/>
          <w:color w:val="000000"/>
          <w:sz w:val="24"/>
          <w:szCs w:val="24"/>
        </w:rPr>
        <w:t>施用毒品、非法施用管制藥品或其他有害身心健康之物質。</w:t>
      </w:r>
    </w:p>
    <w:p w:rsidR="00C92062" w:rsidRPr="00107451" w:rsidRDefault="00C92062" w:rsidP="00C9206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line="460" w:lineRule="atLeast"/>
        <w:ind w:leftChars="624" w:left="1762" w:hangingChars="110" w:hanging="264"/>
        <w:jc w:val="both"/>
        <w:rPr>
          <w:rFonts w:ascii="標楷體" w:eastAsia="標楷體" w:hAnsi="標楷體"/>
          <w:color w:val="000000"/>
          <w:sz w:val="24"/>
          <w:szCs w:val="24"/>
        </w:rPr>
      </w:pPr>
      <w:r w:rsidRPr="00107451">
        <w:rPr>
          <w:rFonts w:ascii="標楷體" w:eastAsia="標楷體" w:hAnsi="標楷體" w:hint="eastAsia"/>
          <w:color w:val="000000"/>
          <w:sz w:val="24"/>
          <w:szCs w:val="24"/>
        </w:rPr>
        <w:t>2.</w:t>
      </w:r>
      <w:r w:rsidRPr="00107451">
        <w:rPr>
          <w:rFonts w:ascii="標楷體" w:eastAsia="標楷體" w:hAnsi="標楷體"/>
          <w:color w:val="000000"/>
          <w:sz w:val="24"/>
          <w:szCs w:val="24"/>
        </w:rPr>
        <w:t>充當</w:t>
      </w:r>
      <w:r w:rsidRPr="00107451">
        <w:rPr>
          <w:rFonts w:ascii="標楷體" w:eastAsia="標楷體" w:hAnsi="標楷體" w:hint="eastAsia"/>
          <w:color w:val="000000"/>
          <w:sz w:val="24"/>
          <w:szCs w:val="24"/>
        </w:rPr>
        <w:t>該法</w:t>
      </w:r>
      <w:r w:rsidRPr="00107451">
        <w:rPr>
          <w:rFonts w:ascii="標楷體" w:eastAsia="標楷體" w:hAnsi="標楷體"/>
          <w:color w:val="000000"/>
          <w:sz w:val="24"/>
          <w:szCs w:val="24"/>
        </w:rPr>
        <w:t>第二十八條第一項場所之侍應。</w:t>
      </w:r>
    </w:p>
    <w:p w:rsidR="00C92062" w:rsidRPr="00107451" w:rsidRDefault="00C92062" w:rsidP="00C9206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line="460" w:lineRule="atLeast"/>
        <w:ind w:leftChars="624" w:left="1762" w:hangingChars="110" w:hanging="264"/>
        <w:jc w:val="both"/>
        <w:rPr>
          <w:rFonts w:ascii="標楷體" w:eastAsia="標楷體" w:hAnsi="標楷體"/>
          <w:color w:val="000000"/>
          <w:sz w:val="24"/>
          <w:szCs w:val="24"/>
        </w:rPr>
      </w:pPr>
      <w:r w:rsidRPr="00107451">
        <w:rPr>
          <w:rFonts w:ascii="標楷體" w:eastAsia="標楷體" w:hAnsi="標楷體" w:hint="eastAsia"/>
          <w:color w:val="000000"/>
          <w:sz w:val="24"/>
          <w:szCs w:val="24"/>
        </w:rPr>
        <w:t>3.</w:t>
      </w:r>
      <w:r w:rsidRPr="00107451">
        <w:rPr>
          <w:rFonts w:ascii="標楷體" w:eastAsia="標楷體" w:hAnsi="標楷體"/>
          <w:color w:val="000000"/>
          <w:sz w:val="24"/>
          <w:szCs w:val="24"/>
        </w:rPr>
        <w:t>遭受</w:t>
      </w:r>
      <w:r w:rsidRPr="00107451">
        <w:rPr>
          <w:rFonts w:ascii="標楷體" w:eastAsia="標楷體" w:hAnsi="標楷體" w:hint="eastAsia"/>
          <w:color w:val="000000"/>
          <w:sz w:val="24"/>
          <w:szCs w:val="24"/>
        </w:rPr>
        <w:t>該法</w:t>
      </w:r>
      <w:r w:rsidRPr="00107451">
        <w:rPr>
          <w:rFonts w:ascii="標楷體" w:eastAsia="標楷體" w:hAnsi="標楷體"/>
          <w:color w:val="000000"/>
          <w:sz w:val="24"/>
          <w:szCs w:val="24"/>
        </w:rPr>
        <w:t>第三十條各款之行為。</w:t>
      </w:r>
    </w:p>
    <w:p w:rsidR="00C92062" w:rsidRPr="00107451" w:rsidRDefault="00C92062" w:rsidP="00C9206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line="460" w:lineRule="atLeast"/>
        <w:ind w:leftChars="624" w:left="1762" w:hangingChars="110" w:hanging="264"/>
        <w:jc w:val="both"/>
        <w:rPr>
          <w:rFonts w:ascii="標楷體" w:eastAsia="標楷體" w:hAnsi="標楷體"/>
          <w:color w:val="000000"/>
          <w:sz w:val="24"/>
          <w:szCs w:val="24"/>
        </w:rPr>
      </w:pPr>
      <w:r w:rsidRPr="00107451">
        <w:rPr>
          <w:rFonts w:ascii="標楷體" w:eastAsia="標楷體" w:hAnsi="標楷體" w:hint="eastAsia"/>
          <w:color w:val="000000"/>
          <w:sz w:val="24"/>
          <w:szCs w:val="24"/>
        </w:rPr>
        <w:t>4.</w:t>
      </w:r>
      <w:r w:rsidRPr="00107451">
        <w:rPr>
          <w:rFonts w:ascii="標楷體" w:eastAsia="標楷體" w:hAnsi="標楷體"/>
          <w:color w:val="000000"/>
          <w:sz w:val="24"/>
          <w:szCs w:val="24"/>
        </w:rPr>
        <w:t>有</w:t>
      </w:r>
      <w:r w:rsidRPr="00107451">
        <w:rPr>
          <w:rFonts w:ascii="標楷體" w:eastAsia="標楷體" w:hAnsi="標楷體" w:hint="eastAsia"/>
          <w:color w:val="000000"/>
          <w:sz w:val="24"/>
          <w:szCs w:val="24"/>
        </w:rPr>
        <w:t>該法</w:t>
      </w:r>
      <w:r w:rsidRPr="00107451">
        <w:rPr>
          <w:rFonts w:ascii="標楷體" w:eastAsia="標楷體" w:hAnsi="標楷體"/>
          <w:color w:val="000000"/>
          <w:sz w:val="24"/>
          <w:szCs w:val="24"/>
        </w:rPr>
        <w:t xml:space="preserve">第三十六條第一項各款之情形。 </w:t>
      </w:r>
    </w:p>
    <w:p w:rsidR="00C92062" w:rsidRPr="00107451" w:rsidRDefault="00C92062" w:rsidP="00C9206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line="460" w:lineRule="atLeast"/>
        <w:ind w:leftChars="624" w:left="1762" w:hangingChars="110" w:hanging="264"/>
        <w:jc w:val="both"/>
        <w:rPr>
          <w:rFonts w:ascii="標楷體" w:eastAsia="標楷體" w:hAnsi="標楷體"/>
          <w:color w:val="000000"/>
          <w:sz w:val="24"/>
          <w:szCs w:val="24"/>
        </w:rPr>
      </w:pPr>
      <w:r w:rsidRPr="00107451">
        <w:rPr>
          <w:rFonts w:ascii="標楷體" w:eastAsia="標楷體" w:hAnsi="標楷體" w:hint="eastAsia"/>
          <w:color w:val="000000"/>
          <w:sz w:val="24"/>
          <w:szCs w:val="24"/>
        </w:rPr>
        <w:t>5.</w:t>
      </w:r>
      <w:r w:rsidRPr="00107451">
        <w:rPr>
          <w:rFonts w:ascii="標楷體" w:eastAsia="標楷體" w:hAnsi="標楷體"/>
          <w:color w:val="000000"/>
          <w:sz w:val="24"/>
          <w:szCs w:val="24"/>
        </w:rPr>
        <w:t>遭受其他傷害之情形。</w:t>
      </w:r>
    </w:p>
    <w:p w:rsidR="00C92062" w:rsidRPr="00107451" w:rsidRDefault="00C92062" w:rsidP="00C92062">
      <w:pPr>
        <w:adjustRightInd w:val="0"/>
        <w:snapToGrid w:val="0"/>
        <w:spacing w:line="460" w:lineRule="atLeast"/>
        <w:ind w:leftChars="332" w:left="1481" w:hangingChars="285" w:hanging="684"/>
        <w:jc w:val="both"/>
        <w:rPr>
          <w:rFonts w:ascii="標楷體" w:eastAsia="標楷體" w:hAnsi="標楷體"/>
          <w:color w:val="000000"/>
        </w:rPr>
      </w:pPr>
      <w:r w:rsidRPr="00107451">
        <w:rPr>
          <w:rFonts w:ascii="標楷體" w:eastAsia="標楷體" w:hAnsi="標楷體" w:hint="eastAsia"/>
          <w:color w:val="000000"/>
        </w:rPr>
        <w:t>（二）教師在執行職務時知有疑似家庭暴力情事者，應依家庭暴力防治法【註五】第五十條第一項規定，立即通報當地主管機關，至遲不得逾二十四小時。</w:t>
      </w:r>
    </w:p>
    <w:p w:rsidR="00C92062" w:rsidRPr="00107451" w:rsidRDefault="00C92062" w:rsidP="00C92062">
      <w:pPr>
        <w:adjustRightInd w:val="0"/>
        <w:snapToGrid w:val="0"/>
        <w:spacing w:line="460" w:lineRule="atLeast"/>
        <w:ind w:leftChars="345" w:left="1512" w:hangingChars="285" w:hanging="684"/>
        <w:jc w:val="both"/>
        <w:rPr>
          <w:rFonts w:ascii="標楷體" w:eastAsia="標楷體" w:hAnsi="標楷體"/>
          <w:color w:val="000000"/>
        </w:rPr>
      </w:pPr>
      <w:r w:rsidRPr="00107451">
        <w:rPr>
          <w:rFonts w:ascii="標楷體" w:eastAsia="標楷體" w:hAnsi="標楷體" w:hint="eastAsia"/>
          <w:color w:val="000000"/>
        </w:rPr>
        <w:t>（三）</w:t>
      </w:r>
      <w:r w:rsidRPr="00107451">
        <w:rPr>
          <w:rFonts w:ascii="標楷體" w:eastAsia="標楷體" w:hAnsi="標楷體"/>
          <w:color w:val="000000"/>
        </w:rPr>
        <w:t>教師</w:t>
      </w:r>
      <w:r w:rsidRPr="00107451">
        <w:rPr>
          <w:rFonts w:ascii="標楷體" w:eastAsia="標楷體" w:hAnsi="標楷體" w:hint="eastAsia"/>
          <w:color w:val="000000"/>
        </w:rPr>
        <w:t>於執行職務知有疑似性侵害犯罪情事者，應依性侵害犯罪防治法【註六】第八條規定，立即向當地直轄市、縣（市）主管機關通報，至遲不得超過二十四小時。</w:t>
      </w:r>
    </w:p>
    <w:p w:rsidR="00C92062" w:rsidRPr="00107451" w:rsidRDefault="00C92062" w:rsidP="00C92062">
      <w:pPr>
        <w:adjustRightInd w:val="0"/>
        <w:snapToGrid w:val="0"/>
        <w:spacing w:line="460" w:lineRule="atLeast"/>
        <w:ind w:leftChars="355" w:left="1510" w:hangingChars="274" w:hanging="658"/>
        <w:jc w:val="both"/>
        <w:rPr>
          <w:rFonts w:ascii="標楷體" w:eastAsia="標楷體" w:hAnsi="標楷體" w:cs="新細明體"/>
          <w:color w:val="000000"/>
          <w:kern w:val="0"/>
        </w:rPr>
      </w:pPr>
      <w:r w:rsidRPr="00107451">
        <w:rPr>
          <w:rFonts w:ascii="標楷體" w:eastAsia="標楷體" w:hAnsi="標楷體" w:cs="細明體" w:hint="eastAsia"/>
          <w:color w:val="000000"/>
          <w:kern w:val="0"/>
        </w:rPr>
        <w:t>（四）教師</w:t>
      </w:r>
      <w:r w:rsidRPr="00107451">
        <w:rPr>
          <w:rFonts w:ascii="標楷體" w:eastAsia="標楷體" w:hAnsi="標楷體" w:cs="細明體"/>
          <w:color w:val="000000"/>
          <w:kern w:val="0"/>
        </w:rPr>
        <w:t>知悉校園</w:t>
      </w:r>
      <w:r w:rsidRPr="00107451">
        <w:rPr>
          <w:rFonts w:ascii="標楷體" w:eastAsia="標楷體" w:hAnsi="標楷體" w:cs="細明體" w:hint="eastAsia"/>
          <w:color w:val="000000"/>
          <w:kern w:val="0"/>
        </w:rPr>
        <w:t>性侵害或</w:t>
      </w:r>
      <w:r w:rsidRPr="00107451">
        <w:rPr>
          <w:rFonts w:ascii="標楷體" w:eastAsia="標楷體" w:hAnsi="標楷體" w:cs="細明體"/>
          <w:color w:val="000000"/>
          <w:kern w:val="0"/>
        </w:rPr>
        <w:t>性騷擾事件時，應</w:t>
      </w:r>
      <w:r w:rsidRPr="00107451">
        <w:rPr>
          <w:rFonts w:ascii="標楷體" w:eastAsia="標楷體" w:hAnsi="標楷體" w:cs="新細明體" w:hint="eastAsia"/>
          <w:color w:val="000000"/>
          <w:kern w:val="0"/>
        </w:rPr>
        <w:t>依</w:t>
      </w:r>
      <w:hyperlink r:id="rId10" w:history="1">
        <w:r w:rsidRPr="00107451">
          <w:rPr>
            <w:rFonts w:ascii="標楷體" w:eastAsia="標楷體" w:hAnsi="標楷體" w:cs="新細明體"/>
            <w:color w:val="000000"/>
            <w:kern w:val="0"/>
          </w:rPr>
          <w:t>校園性侵害或性騷擾防治準則</w:t>
        </w:r>
      </w:hyperlink>
      <w:r w:rsidRPr="00107451">
        <w:rPr>
          <w:rFonts w:ascii="標楷體" w:eastAsia="標楷體" w:hAnsi="標楷體" w:hint="eastAsia"/>
          <w:color w:val="000000"/>
        </w:rPr>
        <w:t>【註七】</w:t>
      </w:r>
      <w:r w:rsidRPr="00107451">
        <w:rPr>
          <w:rFonts w:ascii="標楷體" w:eastAsia="標楷體" w:hAnsi="標楷體" w:cs="新細明體" w:hint="eastAsia"/>
          <w:color w:val="000000"/>
          <w:kern w:val="0"/>
        </w:rPr>
        <w:t>第十一條規定，通知</w:t>
      </w:r>
      <w:r w:rsidRPr="00107451">
        <w:rPr>
          <w:rFonts w:ascii="標楷體" w:eastAsia="標楷體" w:hAnsi="標楷體" w:cs="細明體"/>
          <w:color w:val="000000"/>
          <w:kern w:val="0"/>
        </w:rPr>
        <w:t>學校向所屬主管或上級機關</w:t>
      </w:r>
      <w:r w:rsidRPr="00107451">
        <w:rPr>
          <w:rFonts w:ascii="標楷體" w:eastAsia="標楷體" w:hAnsi="標楷體" w:cs="細明體"/>
          <w:color w:val="000000"/>
          <w:kern w:val="0"/>
        </w:rPr>
        <w:lastRenderedPageBreak/>
        <w:t>通報。</w:t>
      </w:r>
    </w:p>
    <w:p w:rsidR="00C92062" w:rsidRPr="00107451" w:rsidRDefault="00C92062" w:rsidP="00C92062">
      <w:pPr>
        <w:tabs>
          <w:tab w:val="left" w:pos="1080"/>
        </w:tabs>
        <w:adjustRightInd w:val="0"/>
        <w:snapToGrid w:val="0"/>
        <w:spacing w:line="460" w:lineRule="atLeast"/>
        <w:ind w:firstLineChars="140" w:firstLine="336"/>
        <w:jc w:val="both"/>
        <w:rPr>
          <w:rFonts w:ascii="標楷體" w:eastAsia="標楷體" w:hAnsi="標楷體"/>
          <w:color w:val="000000"/>
        </w:rPr>
      </w:pPr>
      <w:r w:rsidRPr="00107451">
        <w:rPr>
          <w:rFonts w:ascii="標楷體" w:eastAsia="標楷體" w:hAnsi="標楷體" w:hint="eastAsia"/>
          <w:color w:val="000000"/>
        </w:rPr>
        <w:t>十九、教師或學校之通報方式</w:t>
      </w:r>
    </w:p>
    <w:p w:rsidR="00C92062" w:rsidRPr="00107451" w:rsidRDefault="00C92062" w:rsidP="00C92062">
      <w:pPr>
        <w:tabs>
          <w:tab w:val="left" w:pos="1080"/>
        </w:tabs>
        <w:adjustRightInd w:val="0"/>
        <w:snapToGrid w:val="0"/>
        <w:spacing w:line="460" w:lineRule="atLeast"/>
        <w:ind w:leftChars="355" w:left="1550" w:hangingChars="291" w:hanging="698"/>
        <w:jc w:val="both"/>
        <w:rPr>
          <w:rFonts w:ascii="標楷體" w:eastAsia="標楷體" w:hAnsi="標楷體"/>
          <w:color w:val="000000"/>
        </w:rPr>
      </w:pPr>
      <w:r w:rsidRPr="00107451">
        <w:rPr>
          <w:rFonts w:ascii="標楷體" w:eastAsia="標楷體" w:hAnsi="標楷體" w:hint="eastAsia"/>
          <w:color w:val="000000"/>
        </w:rPr>
        <w:t>（一）教師或學校知悉兒童及少年保護、家庭暴力、性侵害及</w:t>
      </w:r>
      <w:r w:rsidRPr="00107451">
        <w:rPr>
          <w:rFonts w:ascii="標楷體" w:eastAsia="標楷體" w:hAnsi="標楷體" w:cs="細明體"/>
          <w:color w:val="000000"/>
          <w:kern w:val="0"/>
        </w:rPr>
        <w:t>校園</w:t>
      </w:r>
      <w:r w:rsidRPr="00107451">
        <w:rPr>
          <w:rFonts w:ascii="標楷體" w:eastAsia="標楷體" w:hAnsi="標楷體"/>
          <w:color w:val="000000"/>
        </w:rPr>
        <w:t>性騷擾</w:t>
      </w:r>
      <w:r w:rsidRPr="00107451">
        <w:rPr>
          <w:rFonts w:ascii="標楷體" w:eastAsia="標楷體" w:hAnsi="標楷體" w:hint="eastAsia"/>
          <w:color w:val="000000"/>
        </w:rPr>
        <w:t>事件，應於知悉事件二十四小時內依法進行責任通報（一一三專線），並進行校園安全事件通報，視情況得由校長啟動危機處理機制。</w:t>
      </w:r>
    </w:p>
    <w:p w:rsidR="00C92062" w:rsidRPr="00107451" w:rsidRDefault="00C92062" w:rsidP="00C92062">
      <w:pPr>
        <w:pStyle w:val="31"/>
        <w:adjustRightInd w:val="0"/>
        <w:snapToGrid w:val="0"/>
        <w:spacing w:line="460" w:lineRule="atLeast"/>
        <w:ind w:leftChars="355" w:left="1550" w:hangingChars="291" w:hanging="698"/>
        <w:jc w:val="both"/>
        <w:rPr>
          <w:rFonts w:ascii="標楷體" w:eastAsia="標楷體" w:hAnsi="標楷體"/>
          <w:bCs/>
          <w:color w:val="000000"/>
          <w:sz w:val="24"/>
          <w:szCs w:val="24"/>
        </w:rPr>
      </w:pPr>
      <w:r w:rsidRPr="00107451">
        <w:rPr>
          <w:rFonts w:ascii="標楷體" w:eastAsia="標楷體" w:hAnsi="標楷體" w:hint="eastAsia"/>
          <w:bCs/>
          <w:color w:val="000000"/>
          <w:sz w:val="24"/>
          <w:szCs w:val="24"/>
        </w:rPr>
        <w:t>（二）學校通報前款事件時，應以密件處理，並注意維護被害人之秘密及隱私，不得洩漏或公開，對於通報人之身分資料應予以保密，以維謢學生個人及相關人員隱私。</w:t>
      </w:r>
    </w:p>
    <w:p w:rsidR="00C92062" w:rsidRPr="00107451" w:rsidRDefault="00C92062" w:rsidP="00C92062">
      <w:pPr>
        <w:tabs>
          <w:tab w:val="left" w:pos="1080"/>
        </w:tabs>
        <w:adjustRightInd w:val="0"/>
        <w:snapToGrid w:val="0"/>
        <w:spacing w:line="460" w:lineRule="atLeast"/>
        <w:ind w:firstLineChars="140" w:firstLine="336"/>
        <w:jc w:val="both"/>
        <w:rPr>
          <w:rFonts w:ascii="標楷體" w:eastAsia="標楷體" w:hAnsi="標楷體"/>
          <w:color w:val="000000"/>
        </w:rPr>
      </w:pPr>
      <w:r w:rsidRPr="00107451">
        <w:rPr>
          <w:rFonts w:ascii="標楷體" w:eastAsia="標楷體" w:hAnsi="標楷體" w:hint="eastAsia"/>
          <w:color w:val="000000"/>
        </w:rPr>
        <w:t>二十、學校通報相關單位</w:t>
      </w:r>
      <w:r w:rsidRPr="00107451">
        <w:rPr>
          <w:rFonts w:ascii="標楷體" w:eastAsia="標楷體" w:hAnsi="標楷體" w:hint="eastAsia"/>
          <w:bCs/>
          <w:color w:val="000000"/>
        </w:rPr>
        <w:t>處理</w:t>
      </w:r>
      <w:r w:rsidRPr="00107451">
        <w:rPr>
          <w:rFonts w:ascii="標楷體" w:eastAsia="標楷體" w:hAnsi="標楷體" w:hint="eastAsia"/>
          <w:color w:val="000000"/>
        </w:rPr>
        <w:t>監護權人</w:t>
      </w:r>
      <w:r w:rsidRPr="00107451">
        <w:rPr>
          <w:rFonts w:ascii="標楷體" w:eastAsia="標楷體" w:hAnsi="標楷體" w:hint="eastAsia"/>
          <w:bCs/>
          <w:color w:val="000000"/>
        </w:rPr>
        <w:t>問題</w:t>
      </w:r>
    </w:p>
    <w:p w:rsidR="00C92062" w:rsidRPr="00107451" w:rsidRDefault="00C92062" w:rsidP="00C92062">
      <w:pPr>
        <w:tabs>
          <w:tab w:val="left" w:pos="1080"/>
        </w:tabs>
        <w:adjustRightInd w:val="0"/>
        <w:snapToGrid w:val="0"/>
        <w:spacing w:line="460" w:lineRule="atLeast"/>
        <w:ind w:leftChars="437" w:left="1061" w:hangingChars="5" w:hanging="12"/>
        <w:jc w:val="both"/>
        <w:rPr>
          <w:rFonts w:ascii="標楷體" w:eastAsia="標楷體" w:hAnsi="標楷體"/>
          <w:color w:val="000000"/>
        </w:rPr>
      </w:pPr>
      <w:r w:rsidRPr="00107451">
        <w:rPr>
          <w:rFonts w:ascii="標楷體" w:eastAsia="標楷體" w:hAnsi="標楷體" w:hint="eastAsia"/>
          <w:bCs/>
          <w:color w:val="000000"/>
        </w:rPr>
        <w:t>學生須輔導與管教之行為係因</w:t>
      </w:r>
      <w:r w:rsidRPr="00107451">
        <w:rPr>
          <w:rFonts w:ascii="標楷體" w:eastAsia="標楷體" w:hAnsi="標楷體" w:hint="eastAsia"/>
          <w:color w:val="000000"/>
        </w:rPr>
        <w:t>監護權人</w:t>
      </w:r>
      <w:r w:rsidRPr="00107451">
        <w:rPr>
          <w:rFonts w:ascii="標楷體" w:eastAsia="標楷體" w:hAnsi="標楷體" w:hint="eastAsia"/>
          <w:bCs/>
          <w:color w:val="000000"/>
        </w:rPr>
        <w:t>之作為或不作為所致，經與其溝通無效時，學校應函報</w:t>
      </w:r>
      <w:r w:rsidRPr="00107451">
        <w:rPr>
          <w:rFonts w:ascii="標楷體" w:eastAsia="標楷體" w:hAnsi="標楷體" w:hint="eastAsia"/>
          <w:color w:val="000000"/>
        </w:rPr>
        <w:t>主管教育行政機關、社政或警政等相關單位協助處理。</w:t>
      </w:r>
    </w:p>
    <w:p w:rsidR="00C92062" w:rsidRPr="00107451" w:rsidRDefault="00C92062" w:rsidP="00C92062">
      <w:pPr>
        <w:adjustRightInd w:val="0"/>
        <w:snapToGrid w:val="0"/>
        <w:spacing w:line="460" w:lineRule="atLeast"/>
        <w:jc w:val="both"/>
        <w:rPr>
          <w:rStyle w:val="afe"/>
          <w:rFonts w:ascii="標楷體" w:eastAsia="標楷體" w:hAnsi="標楷體"/>
          <w:b w:val="0"/>
          <w:bCs w:val="0"/>
          <w:color w:val="000000"/>
        </w:rPr>
      </w:pPr>
      <w:r w:rsidRPr="00107451">
        <w:rPr>
          <w:rFonts w:ascii="標楷體" w:eastAsia="標楷體" w:hAnsi="標楷體" w:hint="eastAsia"/>
          <w:color w:val="000000"/>
        </w:rPr>
        <w:t>肆、法律責任</w:t>
      </w:r>
    </w:p>
    <w:p w:rsidR="00C92062" w:rsidRPr="00107451" w:rsidRDefault="00C92062" w:rsidP="00C92062">
      <w:pPr>
        <w:adjustRightInd w:val="0"/>
        <w:snapToGrid w:val="0"/>
        <w:spacing w:line="460" w:lineRule="atLeast"/>
        <w:ind w:leftChars="150" w:left="480" w:hangingChars="50" w:hanging="120"/>
        <w:jc w:val="both"/>
        <w:rPr>
          <w:rFonts w:ascii="標楷體" w:eastAsia="標楷體" w:hAnsi="標楷體"/>
          <w:color w:val="000000"/>
        </w:rPr>
      </w:pPr>
      <w:r w:rsidRPr="00107451">
        <w:rPr>
          <w:rFonts w:ascii="標楷體" w:eastAsia="標楷體" w:hAnsi="標楷體" w:hint="eastAsia"/>
          <w:color w:val="000000"/>
        </w:rPr>
        <w:t>一、禁止體罰</w:t>
      </w:r>
    </w:p>
    <w:p w:rsidR="00C92062" w:rsidRPr="00107451" w:rsidRDefault="00C92062" w:rsidP="00C92062">
      <w:pPr>
        <w:adjustRightInd w:val="0"/>
        <w:snapToGrid w:val="0"/>
        <w:spacing w:line="460" w:lineRule="atLeast"/>
        <w:ind w:leftChars="366" w:left="878" w:firstLine="1"/>
        <w:jc w:val="both"/>
        <w:rPr>
          <w:rFonts w:ascii="標楷體" w:eastAsia="標楷體" w:hAnsi="標楷體"/>
          <w:color w:val="000000"/>
        </w:rPr>
      </w:pPr>
      <w:r w:rsidRPr="00107451">
        <w:rPr>
          <w:rFonts w:ascii="標楷體" w:eastAsia="標楷體" w:hAnsi="標楷體" w:hint="eastAsia"/>
          <w:color w:val="000000"/>
        </w:rPr>
        <w:t>依教育基本法【註八】第八條第二項規定，</w:t>
      </w:r>
      <w:r w:rsidRPr="00107451">
        <w:rPr>
          <w:rStyle w:val="afe"/>
          <w:rFonts w:ascii="標楷體" w:eastAsia="標楷體" w:hAnsi="標楷體" w:hint="eastAsia"/>
          <w:b w:val="0"/>
          <w:color w:val="000000"/>
        </w:rPr>
        <w:t>教師</w:t>
      </w:r>
      <w:r w:rsidRPr="00107451">
        <w:rPr>
          <w:rStyle w:val="afe"/>
          <w:rFonts w:ascii="標楷體" w:eastAsia="標楷體" w:hAnsi="標楷體"/>
          <w:b w:val="0"/>
          <w:color w:val="000000"/>
        </w:rPr>
        <w:t>輔導與管教學生，不得有體罰學生之行為</w:t>
      </w:r>
      <w:r w:rsidRPr="00107451">
        <w:rPr>
          <w:rFonts w:ascii="標楷體" w:eastAsia="標楷體" w:hAnsi="標楷體" w:cs="新細明體"/>
          <w:color w:val="000000"/>
          <w:kern w:val="0"/>
        </w:rPr>
        <w:t>。</w:t>
      </w:r>
    </w:p>
    <w:p w:rsidR="00C92062" w:rsidRPr="00107451" w:rsidRDefault="00C92062" w:rsidP="00C92062">
      <w:pPr>
        <w:adjustRightInd w:val="0"/>
        <w:snapToGrid w:val="0"/>
        <w:spacing w:line="460" w:lineRule="atLeast"/>
        <w:ind w:firstLineChars="150" w:firstLine="360"/>
        <w:jc w:val="both"/>
        <w:rPr>
          <w:rFonts w:ascii="標楷體" w:eastAsia="標楷體" w:hAnsi="標楷體"/>
          <w:color w:val="000000"/>
        </w:rPr>
      </w:pPr>
      <w:r w:rsidRPr="00107451">
        <w:rPr>
          <w:rFonts w:ascii="標楷體" w:eastAsia="標楷體" w:hAnsi="標楷體" w:hint="eastAsia"/>
          <w:color w:val="000000"/>
        </w:rPr>
        <w:t>二、禁止刑事違法行為</w:t>
      </w:r>
    </w:p>
    <w:p w:rsidR="00C92062" w:rsidRPr="00107451" w:rsidRDefault="00C92062" w:rsidP="00C92062">
      <w:pPr>
        <w:adjustRightInd w:val="0"/>
        <w:snapToGrid w:val="0"/>
        <w:spacing w:line="460" w:lineRule="atLeast"/>
        <w:ind w:leftChars="360" w:left="864" w:firstLine="1"/>
        <w:jc w:val="both"/>
        <w:rPr>
          <w:rFonts w:ascii="標楷體" w:eastAsia="標楷體" w:hAnsi="標楷體"/>
          <w:color w:val="000000"/>
        </w:rPr>
      </w:pPr>
      <w:r w:rsidRPr="00107451">
        <w:rPr>
          <w:rStyle w:val="afe"/>
          <w:rFonts w:ascii="標楷體" w:eastAsia="標楷體" w:hAnsi="標楷體" w:hint="eastAsia"/>
          <w:b w:val="0"/>
          <w:color w:val="000000"/>
        </w:rPr>
        <w:t>教師</w:t>
      </w:r>
      <w:r w:rsidRPr="00107451">
        <w:rPr>
          <w:rStyle w:val="afe"/>
          <w:rFonts w:ascii="標楷體" w:eastAsia="標楷體" w:hAnsi="標楷體"/>
          <w:b w:val="0"/>
          <w:color w:val="000000"/>
        </w:rPr>
        <w:t>輔導與管教學生，</w:t>
      </w:r>
      <w:r w:rsidRPr="00107451">
        <w:rPr>
          <w:rStyle w:val="afe"/>
          <w:rFonts w:ascii="標楷體" w:eastAsia="標楷體" w:hAnsi="標楷體" w:hint="eastAsia"/>
          <w:b w:val="0"/>
          <w:color w:val="000000"/>
        </w:rPr>
        <w:t>得採</w:t>
      </w:r>
      <w:r w:rsidRPr="00107451">
        <w:rPr>
          <w:rFonts w:ascii="標楷體" w:eastAsia="標楷體" w:hAnsi="標楷體" w:hint="eastAsia"/>
          <w:color w:val="000000"/>
        </w:rPr>
        <w:t>規勸或糾正之方式，並應避免有誹謗、公然侮辱、恐嚇等構成犯罪之違法處罰行為。</w:t>
      </w:r>
    </w:p>
    <w:p w:rsidR="00C92062" w:rsidRPr="00107451" w:rsidRDefault="00C92062" w:rsidP="00C92062">
      <w:pPr>
        <w:tabs>
          <w:tab w:val="left" w:pos="1080"/>
        </w:tabs>
        <w:adjustRightInd w:val="0"/>
        <w:snapToGrid w:val="0"/>
        <w:spacing w:line="460" w:lineRule="atLeast"/>
        <w:ind w:firstLineChars="151" w:firstLine="362"/>
        <w:jc w:val="both"/>
        <w:rPr>
          <w:rFonts w:ascii="標楷體" w:eastAsia="標楷體" w:hAnsi="標楷體"/>
          <w:color w:val="000000"/>
        </w:rPr>
      </w:pPr>
      <w:r w:rsidRPr="00107451">
        <w:rPr>
          <w:rFonts w:ascii="標楷體" w:eastAsia="標楷體" w:hAnsi="標楷體" w:hint="eastAsia"/>
          <w:color w:val="000000"/>
        </w:rPr>
        <w:t>三、禁止行政違法行為</w:t>
      </w:r>
    </w:p>
    <w:p w:rsidR="008B039F" w:rsidRDefault="00C92062" w:rsidP="00C92062">
      <w:pPr>
        <w:adjustRightInd w:val="0"/>
        <w:snapToGrid w:val="0"/>
        <w:spacing w:line="460" w:lineRule="atLeast"/>
        <w:ind w:leftChars="350" w:left="1188" w:hangingChars="145" w:hanging="348"/>
        <w:jc w:val="both"/>
        <w:rPr>
          <w:rFonts w:ascii="標楷體" w:eastAsia="標楷體" w:hAnsi="標楷體"/>
          <w:color w:val="000000"/>
        </w:rPr>
      </w:pPr>
      <w:r w:rsidRPr="00107451">
        <w:rPr>
          <w:rStyle w:val="afe"/>
          <w:rFonts w:ascii="標楷體" w:eastAsia="標楷體" w:hAnsi="標楷體" w:hint="eastAsia"/>
          <w:b w:val="0"/>
          <w:color w:val="000000"/>
        </w:rPr>
        <w:t>教師</w:t>
      </w:r>
      <w:r w:rsidRPr="00107451">
        <w:rPr>
          <w:rStyle w:val="afe"/>
          <w:rFonts w:ascii="標楷體" w:eastAsia="標楷體" w:hAnsi="標楷體"/>
          <w:b w:val="0"/>
          <w:color w:val="000000"/>
        </w:rPr>
        <w:t>輔導與管教學生</w:t>
      </w:r>
      <w:r w:rsidRPr="00107451">
        <w:rPr>
          <w:rStyle w:val="afe"/>
          <w:rFonts w:ascii="標楷體" w:eastAsia="標楷體" w:hAnsi="標楷體" w:hint="eastAsia"/>
          <w:b w:val="0"/>
          <w:color w:val="000000"/>
        </w:rPr>
        <w:t>時</w:t>
      </w:r>
      <w:r w:rsidRPr="00107451">
        <w:rPr>
          <w:rStyle w:val="afe"/>
          <w:rFonts w:ascii="標楷體" w:eastAsia="標楷體" w:hAnsi="標楷體"/>
          <w:b w:val="0"/>
          <w:color w:val="000000"/>
        </w:rPr>
        <w:t>，</w:t>
      </w:r>
      <w:r w:rsidRPr="00107451">
        <w:rPr>
          <w:rStyle w:val="afe"/>
          <w:rFonts w:ascii="標楷體" w:eastAsia="標楷體" w:hAnsi="標楷體" w:hint="eastAsia"/>
          <w:b w:val="0"/>
          <w:color w:val="000000"/>
        </w:rPr>
        <w:t>應避免</w:t>
      </w:r>
      <w:r w:rsidRPr="00107451">
        <w:rPr>
          <w:rFonts w:ascii="標楷體" w:eastAsia="標楷體" w:hAnsi="標楷體" w:hint="eastAsia"/>
          <w:color w:val="000000"/>
        </w:rPr>
        <w:t>有構成行政罰法律責任或</w:t>
      </w:r>
      <w:r w:rsidRPr="00107451">
        <w:rPr>
          <w:rFonts w:ascii="標楷體" w:eastAsia="標楷體" w:hAnsi="標楷體"/>
          <w:color w:val="000000"/>
        </w:rPr>
        <w:t>國家賠償責任</w:t>
      </w:r>
    </w:p>
    <w:p w:rsidR="00C92062" w:rsidRPr="00107451" w:rsidRDefault="00C92062" w:rsidP="00C92062">
      <w:pPr>
        <w:adjustRightInd w:val="0"/>
        <w:snapToGrid w:val="0"/>
        <w:spacing w:line="460" w:lineRule="atLeast"/>
        <w:ind w:leftChars="350" w:left="1188" w:hangingChars="145" w:hanging="348"/>
        <w:jc w:val="both"/>
        <w:rPr>
          <w:rFonts w:ascii="標楷體" w:eastAsia="標楷體" w:hAnsi="標楷體"/>
          <w:color w:val="000000"/>
        </w:rPr>
      </w:pPr>
      <w:r w:rsidRPr="00107451">
        <w:rPr>
          <w:rFonts w:ascii="標楷體" w:eastAsia="標楷體" w:hAnsi="標楷體" w:hint="eastAsia"/>
          <w:color w:val="000000"/>
        </w:rPr>
        <w:t>之行為。</w:t>
      </w:r>
    </w:p>
    <w:p w:rsidR="00C92062" w:rsidRPr="00107451" w:rsidRDefault="00C92062" w:rsidP="00C92062">
      <w:pPr>
        <w:adjustRightInd w:val="0"/>
        <w:snapToGrid w:val="0"/>
        <w:spacing w:line="460" w:lineRule="atLeast"/>
        <w:ind w:firstLineChars="151" w:firstLine="362"/>
        <w:jc w:val="both"/>
        <w:rPr>
          <w:rFonts w:ascii="標楷體" w:eastAsia="標楷體" w:hAnsi="標楷體"/>
          <w:color w:val="000000"/>
        </w:rPr>
      </w:pPr>
      <w:r w:rsidRPr="00107451">
        <w:rPr>
          <w:rFonts w:ascii="標楷體" w:eastAsia="標楷體" w:hAnsi="標楷體" w:hint="eastAsia"/>
          <w:color w:val="000000"/>
        </w:rPr>
        <w:t>四、禁止民事違法行為</w:t>
      </w:r>
    </w:p>
    <w:p w:rsidR="00C92062" w:rsidRPr="00107451" w:rsidRDefault="00C92062" w:rsidP="00C92062">
      <w:pPr>
        <w:adjustRightInd w:val="0"/>
        <w:snapToGrid w:val="0"/>
        <w:spacing w:line="460" w:lineRule="atLeast"/>
        <w:ind w:leftChars="355" w:left="852"/>
        <w:jc w:val="both"/>
        <w:rPr>
          <w:rFonts w:ascii="標楷體" w:eastAsia="標楷體" w:hAnsi="標楷體"/>
          <w:color w:val="000000"/>
        </w:rPr>
      </w:pPr>
      <w:r w:rsidRPr="00107451">
        <w:rPr>
          <w:rStyle w:val="afe"/>
          <w:rFonts w:ascii="標楷體" w:eastAsia="標楷體" w:hAnsi="標楷體" w:hint="eastAsia"/>
          <w:b w:val="0"/>
          <w:color w:val="000000"/>
        </w:rPr>
        <w:t>教師</w:t>
      </w:r>
      <w:r w:rsidRPr="00107451">
        <w:rPr>
          <w:rStyle w:val="afe"/>
          <w:rFonts w:ascii="標楷體" w:eastAsia="標楷體" w:hAnsi="標楷體"/>
          <w:b w:val="0"/>
          <w:color w:val="000000"/>
        </w:rPr>
        <w:t>輔導與管教學生</w:t>
      </w:r>
      <w:r w:rsidRPr="00107451">
        <w:rPr>
          <w:rStyle w:val="afe"/>
          <w:rFonts w:ascii="標楷體" w:eastAsia="標楷體" w:hAnsi="標楷體" w:hint="eastAsia"/>
          <w:b w:val="0"/>
          <w:color w:val="000000"/>
        </w:rPr>
        <w:t>時</w:t>
      </w:r>
      <w:r w:rsidRPr="00107451">
        <w:rPr>
          <w:rStyle w:val="afe"/>
          <w:rFonts w:ascii="標楷體" w:eastAsia="標楷體" w:hAnsi="標楷體"/>
          <w:b w:val="0"/>
          <w:color w:val="000000"/>
        </w:rPr>
        <w:t>，</w:t>
      </w:r>
      <w:r w:rsidRPr="00107451">
        <w:rPr>
          <w:rStyle w:val="afe"/>
          <w:rFonts w:ascii="標楷體" w:eastAsia="標楷體" w:hAnsi="標楷體" w:hint="eastAsia"/>
          <w:b w:val="0"/>
          <w:color w:val="000000"/>
        </w:rPr>
        <w:t>應避免</w:t>
      </w:r>
      <w:r w:rsidRPr="00107451">
        <w:rPr>
          <w:rFonts w:ascii="標楷體" w:eastAsia="標楷體" w:hAnsi="標楷體" w:hint="eastAsia"/>
          <w:color w:val="000000"/>
        </w:rPr>
        <w:t>有侵害學生權利，構成</w:t>
      </w:r>
      <w:r w:rsidRPr="00107451">
        <w:rPr>
          <w:rFonts w:ascii="標楷體" w:eastAsia="標楷體" w:hAnsi="標楷體"/>
          <w:color w:val="000000"/>
        </w:rPr>
        <w:t>民事</w:t>
      </w:r>
      <w:r w:rsidRPr="00107451">
        <w:rPr>
          <w:rFonts w:ascii="標楷體" w:eastAsia="標楷體" w:hAnsi="標楷體" w:hint="eastAsia"/>
          <w:color w:val="000000"/>
        </w:rPr>
        <w:t>侵權行為損害賠償責任之行為。</w:t>
      </w:r>
    </w:p>
    <w:p w:rsidR="00C92062" w:rsidRPr="00107451" w:rsidRDefault="00C92062" w:rsidP="00C92062">
      <w:pPr>
        <w:tabs>
          <w:tab w:val="left" w:pos="1080"/>
        </w:tabs>
        <w:adjustRightInd w:val="0"/>
        <w:snapToGrid w:val="0"/>
        <w:spacing w:line="460" w:lineRule="atLeast"/>
        <w:ind w:firstLineChars="151" w:firstLine="362"/>
        <w:jc w:val="both"/>
        <w:rPr>
          <w:rStyle w:val="afe"/>
          <w:rFonts w:ascii="標楷體" w:eastAsia="標楷體" w:hAnsi="標楷體"/>
          <w:b w:val="0"/>
          <w:bCs w:val="0"/>
          <w:color w:val="000000"/>
        </w:rPr>
      </w:pPr>
      <w:r w:rsidRPr="00107451">
        <w:rPr>
          <w:rFonts w:ascii="標楷體" w:eastAsia="標楷體" w:hAnsi="標楷體" w:hint="eastAsia"/>
          <w:color w:val="000000"/>
        </w:rPr>
        <w:t>五、不當管教</w:t>
      </w:r>
      <w:r w:rsidRPr="00107451">
        <w:rPr>
          <w:rStyle w:val="afe"/>
          <w:rFonts w:ascii="標楷體" w:eastAsia="標楷體" w:hAnsi="標楷體" w:hint="eastAsia"/>
          <w:b w:val="0"/>
          <w:color w:val="000000"/>
        </w:rPr>
        <w:t>之處置及</w:t>
      </w:r>
      <w:r w:rsidRPr="00107451">
        <w:rPr>
          <w:rFonts w:ascii="標楷體" w:eastAsia="標楷體" w:hAnsi="標楷體" w:hint="eastAsia"/>
          <w:color w:val="000000"/>
        </w:rPr>
        <w:t>違法</w:t>
      </w:r>
      <w:r w:rsidRPr="00107451">
        <w:rPr>
          <w:rStyle w:val="afe"/>
          <w:rFonts w:ascii="標楷體" w:eastAsia="標楷體" w:hAnsi="標楷體" w:hint="eastAsia"/>
          <w:b w:val="0"/>
          <w:color w:val="000000"/>
        </w:rPr>
        <w:t>處罰之懲處</w:t>
      </w:r>
    </w:p>
    <w:p w:rsidR="00C92062" w:rsidRPr="00107451" w:rsidRDefault="00C92062" w:rsidP="00C92062">
      <w:pPr>
        <w:adjustRightInd w:val="0"/>
        <w:snapToGrid w:val="0"/>
        <w:spacing w:line="460" w:lineRule="atLeast"/>
        <w:ind w:leftChars="315" w:left="1428" w:hangingChars="280" w:hanging="672"/>
        <w:jc w:val="both"/>
        <w:rPr>
          <w:rFonts w:ascii="標楷體" w:eastAsia="標楷體" w:hAnsi="標楷體" w:cs="新細明體"/>
          <w:color w:val="000000"/>
          <w:kern w:val="0"/>
        </w:rPr>
      </w:pPr>
      <w:r w:rsidRPr="00107451">
        <w:rPr>
          <w:rFonts w:ascii="標楷體" w:eastAsia="標楷體" w:hAnsi="標楷體" w:hint="eastAsia"/>
          <w:color w:val="000000"/>
        </w:rPr>
        <w:t>（一）教師有不當管教學生</w:t>
      </w:r>
      <w:r w:rsidRPr="00107451">
        <w:rPr>
          <w:rStyle w:val="afe"/>
          <w:rFonts w:ascii="標楷體" w:eastAsia="標楷體" w:hAnsi="標楷體" w:hint="eastAsia"/>
          <w:b w:val="0"/>
          <w:color w:val="000000"/>
        </w:rPr>
        <w:t>之行為者</w:t>
      </w:r>
      <w:r w:rsidRPr="00107451">
        <w:rPr>
          <w:rFonts w:ascii="標楷體" w:eastAsia="標楷體" w:hAnsi="標楷體" w:cs="新細明體" w:hint="eastAsia"/>
          <w:color w:val="000000"/>
          <w:kern w:val="0"/>
        </w:rPr>
        <w:t>，學校應予以告誡。其</w:t>
      </w:r>
      <w:r w:rsidRPr="00107451">
        <w:rPr>
          <w:rFonts w:ascii="標楷體" w:eastAsia="標楷體" w:hAnsi="標楷體" w:hint="eastAsia"/>
          <w:color w:val="000000"/>
        </w:rPr>
        <w:t>一再有不當管教學生</w:t>
      </w:r>
      <w:r w:rsidRPr="00107451">
        <w:rPr>
          <w:rStyle w:val="afe"/>
          <w:rFonts w:ascii="標楷體" w:eastAsia="標楷體" w:hAnsi="標楷體" w:hint="eastAsia"/>
          <w:b w:val="0"/>
          <w:color w:val="000000"/>
        </w:rPr>
        <w:t>之行為者，</w:t>
      </w:r>
      <w:r w:rsidRPr="00107451">
        <w:rPr>
          <w:rFonts w:ascii="標楷體" w:eastAsia="標楷體" w:hAnsi="標楷體" w:hint="eastAsia"/>
          <w:color w:val="000000"/>
        </w:rPr>
        <w:t>學校</w:t>
      </w:r>
      <w:r w:rsidRPr="00107451">
        <w:rPr>
          <w:rFonts w:ascii="標楷體" w:eastAsia="標楷體" w:hAnsi="標楷體" w:cs="新細明體" w:hint="eastAsia"/>
          <w:color w:val="000000"/>
          <w:kern w:val="0"/>
        </w:rPr>
        <w:t>應按</w:t>
      </w:r>
      <w:r w:rsidRPr="00107451">
        <w:rPr>
          <w:rFonts w:ascii="標楷體" w:eastAsia="標楷體" w:hAnsi="標楷體" w:cs="新細明體"/>
          <w:color w:val="000000"/>
          <w:kern w:val="0"/>
        </w:rPr>
        <w:t>情節輕重</w:t>
      </w:r>
      <w:r w:rsidRPr="00107451">
        <w:rPr>
          <w:rFonts w:ascii="標楷體" w:eastAsia="標楷體" w:hAnsi="標楷體" w:cs="新細明體" w:hint="eastAsia"/>
          <w:color w:val="000000"/>
          <w:kern w:val="0"/>
        </w:rPr>
        <w:t>，予以懲處</w:t>
      </w:r>
      <w:r w:rsidRPr="00107451">
        <w:rPr>
          <w:rFonts w:ascii="標楷體" w:eastAsia="標楷體" w:hAnsi="標楷體" w:cs="新細明體"/>
          <w:color w:val="000000"/>
          <w:kern w:val="0"/>
        </w:rPr>
        <w:t>。</w:t>
      </w:r>
    </w:p>
    <w:p w:rsidR="00C92062" w:rsidRPr="00107451" w:rsidRDefault="00C92062" w:rsidP="00C92062">
      <w:pPr>
        <w:tabs>
          <w:tab w:val="left" w:pos="770"/>
        </w:tabs>
        <w:adjustRightInd w:val="0"/>
        <w:snapToGrid w:val="0"/>
        <w:spacing w:line="460" w:lineRule="atLeast"/>
        <w:ind w:leftChars="297" w:left="1438" w:hangingChars="302" w:hanging="725"/>
        <w:jc w:val="both"/>
        <w:rPr>
          <w:rFonts w:ascii="標楷體" w:eastAsia="標楷體" w:hAnsi="標楷體" w:cs="新細明體"/>
          <w:color w:val="000000"/>
          <w:kern w:val="0"/>
        </w:rPr>
      </w:pPr>
      <w:r w:rsidRPr="00107451">
        <w:rPr>
          <w:rFonts w:ascii="標楷體" w:eastAsia="標楷體" w:hAnsi="標楷體" w:hint="eastAsia"/>
          <w:color w:val="000000"/>
        </w:rPr>
        <w:t>（二）教師有違法處罰學生</w:t>
      </w:r>
      <w:r w:rsidRPr="00107451">
        <w:rPr>
          <w:rStyle w:val="afe"/>
          <w:rFonts w:ascii="標楷體" w:eastAsia="標楷體" w:hAnsi="標楷體" w:hint="eastAsia"/>
          <w:b w:val="0"/>
          <w:color w:val="000000"/>
        </w:rPr>
        <w:t>之行為者</w:t>
      </w:r>
      <w:r w:rsidRPr="00107451">
        <w:rPr>
          <w:rFonts w:ascii="標楷體" w:eastAsia="標楷體" w:hAnsi="標楷體" w:hint="eastAsia"/>
          <w:color w:val="000000"/>
        </w:rPr>
        <w:t>，學校</w:t>
      </w:r>
      <w:r w:rsidRPr="00107451">
        <w:rPr>
          <w:rFonts w:ascii="標楷體" w:eastAsia="標楷體" w:hAnsi="標楷體" w:hint="eastAsia"/>
          <w:color w:val="000000"/>
          <w:kern w:val="0"/>
        </w:rPr>
        <w:t>應</w:t>
      </w:r>
      <w:r w:rsidRPr="00107451">
        <w:rPr>
          <w:rFonts w:ascii="標楷體" w:eastAsia="標楷體" w:hAnsi="標楷體" w:cs="新細明體" w:hint="eastAsia"/>
          <w:color w:val="000000"/>
          <w:kern w:val="0"/>
        </w:rPr>
        <w:t>按</w:t>
      </w:r>
      <w:r w:rsidRPr="00107451">
        <w:rPr>
          <w:rFonts w:ascii="標楷體" w:eastAsia="標楷體" w:hAnsi="標楷體" w:cs="新細明體"/>
          <w:color w:val="000000"/>
          <w:kern w:val="0"/>
        </w:rPr>
        <w:t>情節輕重</w:t>
      </w:r>
      <w:r w:rsidRPr="00107451">
        <w:rPr>
          <w:rFonts w:ascii="標楷體" w:eastAsia="標楷體" w:hAnsi="標楷體" w:cs="新細明體" w:hint="eastAsia"/>
          <w:color w:val="000000"/>
          <w:kern w:val="0"/>
        </w:rPr>
        <w:t>，</w:t>
      </w:r>
      <w:r w:rsidRPr="00107451">
        <w:rPr>
          <w:rFonts w:ascii="標楷體" w:eastAsia="標楷體" w:hAnsi="標楷體" w:hint="eastAsia"/>
          <w:color w:val="000000"/>
          <w:kern w:val="0"/>
        </w:rPr>
        <w:t>依公立高級中等以下</w:t>
      </w:r>
      <w:hyperlink r:id="rId11" w:tgtFrame="_blank" w:tooltip="搜尋這個關鍵字的相關內容" w:history="1">
        <w:r w:rsidRPr="00107451">
          <w:rPr>
            <w:rFonts w:ascii="標楷體" w:eastAsia="標楷體" w:hAnsi="標楷體" w:cs="新細明體"/>
            <w:color w:val="000000"/>
            <w:kern w:val="0"/>
          </w:rPr>
          <w:t>學校</w:t>
        </w:r>
      </w:hyperlink>
      <w:r w:rsidRPr="00107451">
        <w:rPr>
          <w:rFonts w:ascii="標楷體" w:eastAsia="標楷體" w:hAnsi="標楷體" w:cs="新細明體"/>
          <w:color w:val="000000"/>
          <w:kern w:val="0"/>
        </w:rPr>
        <w:t>教師成績考核辦法，</w:t>
      </w:r>
      <w:r w:rsidRPr="00107451">
        <w:rPr>
          <w:rFonts w:ascii="標楷體" w:eastAsia="標楷體" w:hAnsi="標楷體" w:cs="新細明體" w:hint="eastAsia"/>
          <w:color w:val="000000"/>
          <w:kern w:val="0"/>
        </w:rPr>
        <w:t>予以</w:t>
      </w:r>
      <w:r w:rsidRPr="00107451">
        <w:rPr>
          <w:rFonts w:ascii="標楷體" w:eastAsia="標楷體" w:hAnsi="標楷體" w:cs="新細明體"/>
          <w:color w:val="000000"/>
          <w:kern w:val="0"/>
        </w:rPr>
        <w:t>申誡、</w:t>
      </w:r>
      <w:r w:rsidRPr="00107451">
        <w:rPr>
          <w:rFonts w:ascii="標楷體" w:eastAsia="標楷體" w:hAnsi="標楷體" w:cs="新細明體" w:hint="eastAsia"/>
          <w:color w:val="000000"/>
          <w:kern w:val="0"/>
        </w:rPr>
        <w:t>記</w:t>
      </w:r>
      <w:r w:rsidRPr="00107451">
        <w:rPr>
          <w:rFonts w:ascii="標楷體" w:eastAsia="標楷體" w:hAnsi="標楷體" w:cs="新細明體"/>
          <w:color w:val="000000"/>
          <w:kern w:val="0"/>
        </w:rPr>
        <w:t>過、</w:t>
      </w:r>
      <w:r w:rsidRPr="00107451">
        <w:rPr>
          <w:rFonts w:ascii="標楷體" w:eastAsia="標楷體" w:hAnsi="標楷體" w:cs="新細明體" w:hint="eastAsia"/>
          <w:color w:val="000000"/>
          <w:kern w:val="0"/>
        </w:rPr>
        <w:t>記</w:t>
      </w:r>
      <w:r w:rsidRPr="00107451">
        <w:rPr>
          <w:rFonts w:ascii="標楷體" w:eastAsia="標楷體" w:hAnsi="標楷體" w:cs="新細明體"/>
          <w:color w:val="000000"/>
          <w:kern w:val="0"/>
        </w:rPr>
        <w:t>大過</w:t>
      </w:r>
      <w:r w:rsidRPr="00107451">
        <w:rPr>
          <w:rFonts w:ascii="標楷體" w:eastAsia="標楷體" w:hAnsi="標楷體" w:cs="新細明體" w:hint="eastAsia"/>
          <w:color w:val="000000"/>
          <w:kern w:val="0"/>
        </w:rPr>
        <w:t>或其他適</w:t>
      </w:r>
      <w:r w:rsidRPr="00107451">
        <w:rPr>
          <w:rFonts w:ascii="標楷體" w:eastAsia="標楷體" w:hAnsi="標楷體" w:cs="新細明體" w:hint="eastAsia"/>
          <w:color w:val="000000"/>
          <w:kern w:val="0"/>
        </w:rPr>
        <w:lastRenderedPageBreak/>
        <w:t>當之</w:t>
      </w:r>
      <w:r w:rsidRPr="00107451">
        <w:rPr>
          <w:rFonts w:ascii="標楷體" w:eastAsia="標楷體" w:hAnsi="標楷體" w:cs="新細明體"/>
          <w:color w:val="000000"/>
          <w:kern w:val="0"/>
        </w:rPr>
        <w:t>懲處。</w:t>
      </w:r>
    </w:p>
    <w:p w:rsidR="00C92062" w:rsidRPr="00107451" w:rsidRDefault="00C92062" w:rsidP="00C92062">
      <w:pPr>
        <w:tabs>
          <w:tab w:val="left" w:pos="770"/>
          <w:tab w:val="left" w:pos="1080"/>
        </w:tabs>
        <w:adjustRightInd w:val="0"/>
        <w:snapToGrid w:val="0"/>
        <w:spacing w:line="460" w:lineRule="atLeast"/>
        <w:ind w:leftChars="297" w:left="1438" w:hangingChars="302" w:hanging="725"/>
        <w:jc w:val="both"/>
        <w:rPr>
          <w:rFonts w:ascii="標楷體" w:eastAsia="標楷體" w:hAnsi="標楷體"/>
          <w:color w:val="000000"/>
        </w:rPr>
      </w:pPr>
      <w:r w:rsidRPr="00107451">
        <w:rPr>
          <w:rFonts w:ascii="標楷體" w:eastAsia="標楷體" w:hAnsi="標楷體" w:cs="細明體" w:hint="eastAsia"/>
          <w:color w:val="000000"/>
        </w:rPr>
        <w:t>（三）教師違反教育基本法第八條第二項規定，以</w:t>
      </w:r>
      <w:r w:rsidRPr="00107451">
        <w:rPr>
          <w:rFonts w:ascii="標楷體" w:eastAsia="標楷體" w:hAnsi="標楷體" w:hint="eastAsia"/>
          <w:color w:val="000000"/>
        </w:rPr>
        <w:t>體罰或其他方式違法處罰學生，</w:t>
      </w:r>
      <w:r w:rsidRPr="00107451">
        <w:rPr>
          <w:rFonts w:ascii="標楷體" w:eastAsia="標楷體" w:hAnsi="標楷體" w:cs="細明體" w:hint="eastAsia"/>
          <w:color w:val="000000"/>
        </w:rPr>
        <w:t>情節重大者，</w:t>
      </w:r>
      <w:r w:rsidRPr="008B039F">
        <w:rPr>
          <w:rFonts w:ascii="標楷體" w:eastAsia="標楷體" w:hAnsi="標楷體" w:hint="eastAsia"/>
          <w:color w:val="000000"/>
          <w:spacing w:val="-20"/>
        </w:rPr>
        <w:t>應依教師法【註九】第十四條及相關規定處理。</w:t>
      </w:r>
    </w:p>
    <w:p w:rsidR="00C92062" w:rsidRPr="00107451" w:rsidRDefault="00C92062" w:rsidP="00C92062">
      <w:pPr>
        <w:adjustRightInd w:val="0"/>
        <w:snapToGrid w:val="0"/>
        <w:spacing w:line="460" w:lineRule="atLeast"/>
        <w:jc w:val="both"/>
        <w:rPr>
          <w:rFonts w:ascii="標楷體" w:eastAsia="標楷體" w:hAnsi="標楷體"/>
          <w:color w:val="000000"/>
        </w:rPr>
      </w:pPr>
      <w:r w:rsidRPr="00107451">
        <w:rPr>
          <w:rFonts w:ascii="標楷體" w:eastAsia="標楷體" w:hAnsi="標楷體" w:hint="eastAsia"/>
          <w:color w:val="000000"/>
          <w:kern w:val="0"/>
        </w:rPr>
        <w:t>伍、紛爭處理及救濟</w:t>
      </w:r>
    </w:p>
    <w:p w:rsidR="00C92062" w:rsidRPr="00107451" w:rsidRDefault="00C92062" w:rsidP="00C92062">
      <w:pPr>
        <w:tabs>
          <w:tab w:val="left" w:pos="1080"/>
        </w:tabs>
        <w:adjustRightInd w:val="0"/>
        <w:snapToGrid w:val="0"/>
        <w:spacing w:line="460" w:lineRule="atLeast"/>
        <w:ind w:firstLineChars="163" w:firstLine="391"/>
        <w:jc w:val="both"/>
        <w:rPr>
          <w:rFonts w:ascii="標楷體" w:eastAsia="標楷體" w:hAnsi="標楷體"/>
          <w:color w:val="000000"/>
        </w:rPr>
      </w:pPr>
      <w:r w:rsidRPr="00107451">
        <w:rPr>
          <w:rFonts w:ascii="標楷體" w:eastAsia="標楷體" w:hAnsi="標楷體" w:cs="細明體" w:hint="eastAsia"/>
          <w:color w:val="000000"/>
          <w:kern w:val="0"/>
        </w:rPr>
        <w:t>一、應提供學生申訴途徑</w:t>
      </w:r>
    </w:p>
    <w:p w:rsidR="00C92062" w:rsidRPr="00107451" w:rsidRDefault="00C92062" w:rsidP="00C92062">
      <w:pPr>
        <w:adjustRightInd w:val="0"/>
        <w:snapToGrid w:val="0"/>
        <w:spacing w:line="460" w:lineRule="atLeast"/>
        <w:ind w:leftChars="355" w:left="852"/>
        <w:jc w:val="both"/>
        <w:rPr>
          <w:rFonts w:ascii="標楷體" w:eastAsia="標楷體" w:hAnsi="標楷體"/>
          <w:color w:val="000000"/>
        </w:rPr>
      </w:pPr>
      <w:r w:rsidRPr="00107451">
        <w:rPr>
          <w:rFonts w:ascii="標楷體" w:eastAsia="標楷體" w:hAnsi="標楷體"/>
          <w:color w:val="000000"/>
        </w:rPr>
        <w:t>學校應</w:t>
      </w:r>
      <w:r w:rsidRPr="00107451">
        <w:rPr>
          <w:rFonts w:ascii="標楷體" w:eastAsia="標楷體" w:hAnsi="標楷體" w:cs="細明體"/>
          <w:color w:val="000000"/>
          <w:kern w:val="0"/>
        </w:rPr>
        <w:t>依教育基本法</w:t>
      </w:r>
      <w:r w:rsidRPr="00107451">
        <w:rPr>
          <w:rFonts w:ascii="標楷體" w:eastAsia="標楷體" w:hAnsi="標楷體" w:hint="eastAsia"/>
          <w:color w:val="000000"/>
        </w:rPr>
        <w:t>【註八】</w:t>
      </w:r>
      <w:r w:rsidRPr="00107451">
        <w:rPr>
          <w:rFonts w:ascii="標楷體" w:eastAsia="標楷體" w:hAnsi="標楷體" w:cs="細明體"/>
          <w:color w:val="000000"/>
          <w:kern w:val="0"/>
        </w:rPr>
        <w:t>第十五條</w:t>
      </w:r>
      <w:r w:rsidRPr="00107451">
        <w:rPr>
          <w:rFonts w:ascii="標楷體" w:eastAsia="標楷體" w:hAnsi="標楷體" w:cs="細明體" w:hint="eastAsia"/>
          <w:color w:val="000000"/>
          <w:kern w:val="0"/>
        </w:rPr>
        <w:t>及相關法令規定，</w:t>
      </w:r>
      <w:r w:rsidRPr="00107451">
        <w:rPr>
          <w:rFonts w:ascii="標楷體" w:eastAsia="標楷體" w:hAnsi="標楷體"/>
          <w:color w:val="000000"/>
        </w:rPr>
        <w:t>提供學生對教師之輔導與管教措施提出申訴之救濟途徑，以保障學生</w:t>
      </w:r>
      <w:r w:rsidRPr="00107451">
        <w:rPr>
          <w:rFonts w:ascii="標楷體" w:eastAsia="標楷體" w:hAnsi="標楷體" w:cs="細明體"/>
          <w:color w:val="000000"/>
        </w:rPr>
        <w:t>之學習權、受教育權、身體自主權及人格發展權</w:t>
      </w:r>
      <w:r w:rsidRPr="00107451">
        <w:rPr>
          <w:rFonts w:ascii="標楷體" w:eastAsia="標楷體" w:hAnsi="標楷體"/>
          <w:color w:val="000000"/>
        </w:rPr>
        <w:t>，增進校園和諧。</w:t>
      </w:r>
    </w:p>
    <w:p w:rsidR="00C92062" w:rsidRPr="00107451" w:rsidRDefault="00C92062" w:rsidP="00C92062">
      <w:pPr>
        <w:tabs>
          <w:tab w:val="left" w:pos="1080"/>
        </w:tabs>
        <w:adjustRightInd w:val="0"/>
        <w:snapToGrid w:val="0"/>
        <w:spacing w:line="460" w:lineRule="atLeast"/>
        <w:ind w:firstLineChars="157" w:firstLine="377"/>
        <w:jc w:val="both"/>
        <w:rPr>
          <w:rFonts w:ascii="標楷體" w:eastAsia="標楷體" w:hAnsi="標楷體"/>
          <w:color w:val="000000"/>
        </w:rPr>
      </w:pPr>
      <w:r w:rsidRPr="00107451">
        <w:rPr>
          <w:rFonts w:ascii="標楷體" w:eastAsia="標楷體" w:hAnsi="標楷體" w:cs="細明體" w:hint="eastAsia"/>
          <w:color w:val="000000"/>
          <w:kern w:val="0"/>
        </w:rPr>
        <w:t>二、</w:t>
      </w:r>
      <w:r w:rsidRPr="00107451">
        <w:rPr>
          <w:rFonts w:ascii="標楷體" w:eastAsia="標楷體" w:hAnsi="標楷體" w:cs="細明體"/>
          <w:color w:val="000000"/>
          <w:kern w:val="0"/>
        </w:rPr>
        <w:t>申訴</w:t>
      </w:r>
      <w:r w:rsidRPr="00107451">
        <w:rPr>
          <w:rFonts w:ascii="標楷體" w:eastAsia="標楷體" w:hAnsi="標楷體" w:cs="細明體" w:hint="eastAsia"/>
          <w:color w:val="000000"/>
          <w:kern w:val="0"/>
        </w:rPr>
        <w:t>之提起</w:t>
      </w:r>
    </w:p>
    <w:p w:rsidR="00C92062" w:rsidRPr="00107451" w:rsidRDefault="00C92062" w:rsidP="00C92062">
      <w:pPr>
        <w:tabs>
          <w:tab w:val="left" w:pos="900"/>
          <w:tab w:val="left" w:pos="1080"/>
        </w:tabs>
        <w:adjustRightInd w:val="0"/>
        <w:snapToGrid w:val="0"/>
        <w:spacing w:line="460" w:lineRule="atLeast"/>
        <w:ind w:leftChars="309" w:left="1467" w:hangingChars="302" w:hanging="725"/>
        <w:jc w:val="both"/>
        <w:rPr>
          <w:rFonts w:ascii="標楷體" w:eastAsia="標楷體" w:hAnsi="標楷體" w:cs="細明體"/>
          <w:color w:val="000000"/>
          <w:kern w:val="0"/>
        </w:rPr>
      </w:pPr>
      <w:r w:rsidRPr="00107451">
        <w:rPr>
          <w:rFonts w:ascii="標楷體" w:eastAsia="標楷體" w:hAnsi="標楷體" w:cs="細明體" w:hint="eastAsia"/>
          <w:color w:val="000000"/>
          <w:kern w:val="0"/>
        </w:rPr>
        <w:t>（一）</w:t>
      </w:r>
      <w:r w:rsidRPr="00107451">
        <w:rPr>
          <w:rFonts w:ascii="標楷體" w:eastAsia="標楷體" w:hAnsi="標楷體" w:cs="細明體"/>
          <w:color w:val="000000"/>
          <w:kern w:val="0"/>
        </w:rPr>
        <w:t>學生</w:t>
      </w:r>
      <w:r w:rsidRPr="00107451">
        <w:rPr>
          <w:rFonts w:ascii="標楷體" w:eastAsia="標楷體" w:hAnsi="標楷體" w:cs="細明體" w:hint="eastAsia"/>
          <w:color w:val="000000"/>
          <w:kern w:val="0"/>
        </w:rPr>
        <w:t>或監護權人</w:t>
      </w:r>
      <w:r w:rsidRPr="00107451">
        <w:rPr>
          <w:rFonts w:ascii="標楷體" w:eastAsia="標楷體" w:hAnsi="標楷體" w:cs="細明體"/>
          <w:color w:val="000000"/>
          <w:kern w:val="0"/>
        </w:rPr>
        <w:t>對於</w:t>
      </w:r>
      <w:r w:rsidRPr="00107451">
        <w:rPr>
          <w:rFonts w:ascii="標楷體" w:eastAsia="標楷體" w:hAnsi="標楷體" w:cs="細明體" w:hint="eastAsia"/>
          <w:color w:val="000000"/>
          <w:kern w:val="0"/>
        </w:rPr>
        <w:t>教師或</w:t>
      </w:r>
      <w:r w:rsidRPr="00107451">
        <w:rPr>
          <w:rFonts w:ascii="標楷體" w:eastAsia="標楷體" w:hAnsi="標楷體" w:cs="細明體"/>
          <w:color w:val="000000"/>
          <w:kern w:val="0"/>
        </w:rPr>
        <w:t>學校</w:t>
      </w:r>
      <w:r w:rsidRPr="00107451">
        <w:rPr>
          <w:rFonts w:ascii="標楷體" w:eastAsia="標楷體" w:hAnsi="標楷體" w:hint="eastAsia"/>
          <w:color w:val="000000"/>
        </w:rPr>
        <w:t>有關其個人之輔導</w:t>
      </w:r>
      <w:r w:rsidRPr="00107451">
        <w:rPr>
          <w:rFonts w:ascii="標楷體" w:eastAsia="標楷體" w:hAnsi="標楷體" w:hint="eastAsia"/>
          <w:bCs/>
          <w:color w:val="000000"/>
        </w:rPr>
        <w:t>與</w:t>
      </w:r>
      <w:r w:rsidRPr="00107451">
        <w:rPr>
          <w:rFonts w:ascii="標楷體" w:eastAsia="標楷體" w:hAnsi="標楷體" w:hint="eastAsia"/>
          <w:color w:val="000000"/>
        </w:rPr>
        <w:t>管教措施，</w:t>
      </w:r>
      <w:r w:rsidRPr="00107451">
        <w:rPr>
          <w:rFonts w:ascii="標楷體" w:eastAsia="標楷體" w:hAnsi="標楷體" w:cs="細明體"/>
          <w:color w:val="000000"/>
          <w:kern w:val="0"/>
        </w:rPr>
        <w:t>如有不服</w:t>
      </w:r>
      <w:r w:rsidRPr="00107451">
        <w:rPr>
          <w:rFonts w:ascii="標楷體" w:eastAsia="標楷體" w:hAnsi="標楷體" w:hint="eastAsia"/>
          <w:color w:val="000000"/>
        </w:rPr>
        <w:t>，</w:t>
      </w:r>
      <w:r w:rsidRPr="00107451">
        <w:rPr>
          <w:rFonts w:ascii="標楷體" w:eastAsia="標楷體" w:hAnsi="標楷體" w:cs="細明體" w:hint="eastAsia"/>
          <w:color w:val="000000"/>
          <w:kern w:val="0"/>
        </w:rPr>
        <w:t>教師及</w:t>
      </w:r>
      <w:r w:rsidRPr="00107451">
        <w:rPr>
          <w:rFonts w:ascii="標楷體" w:eastAsia="標楷體" w:hAnsi="標楷體" w:cs="細明體"/>
          <w:color w:val="000000"/>
          <w:kern w:val="0"/>
        </w:rPr>
        <w:t>學校</w:t>
      </w:r>
      <w:r w:rsidRPr="00107451">
        <w:rPr>
          <w:rFonts w:ascii="標楷體" w:eastAsia="標楷體" w:hAnsi="標楷體" w:hint="eastAsia"/>
          <w:color w:val="000000"/>
        </w:rPr>
        <w:t>應告知學生或監護權人</w:t>
      </w:r>
      <w:r w:rsidRPr="00107451">
        <w:rPr>
          <w:rFonts w:ascii="標楷體" w:eastAsia="標楷體" w:hAnsi="標楷體" w:cs="細明體"/>
          <w:color w:val="000000"/>
          <w:kern w:val="0"/>
        </w:rPr>
        <w:t>得於</w:t>
      </w:r>
      <w:r w:rsidRPr="00107451">
        <w:rPr>
          <w:rFonts w:ascii="標楷體" w:eastAsia="標楷體" w:hAnsi="標楷體" w:cs="細明體" w:hint="eastAsia"/>
          <w:color w:val="000000"/>
          <w:kern w:val="0"/>
        </w:rPr>
        <w:t>該</w:t>
      </w:r>
      <w:r w:rsidRPr="00107451">
        <w:rPr>
          <w:rFonts w:ascii="標楷體" w:eastAsia="標楷體" w:hAnsi="標楷體" w:hint="eastAsia"/>
          <w:color w:val="000000"/>
        </w:rPr>
        <w:t>輔導</w:t>
      </w:r>
      <w:r w:rsidRPr="00107451">
        <w:rPr>
          <w:rFonts w:ascii="標楷體" w:eastAsia="標楷體" w:hAnsi="標楷體" w:hint="eastAsia"/>
          <w:bCs/>
          <w:color w:val="000000"/>
        </w:rPr>
        <w:t>與</w:t>
      </w:r>
      <w:r w:rsidRPr="00107451">
        <w:rPr>
          <w:rFonts w:ascii="標楷體" w:eastAsia="標楷體" w:hAnsi="標楷體" w:hint="eastAsia"/>
          <w:color w:val="000000"/>
        </w:rPr>
        <w:t>管教措施發生</w:t>
      </w:r>
      <w:r w:rsidRPr="00107451">
        <w:rPr>
          <w:rFonts w:ascii="標楷體" w:eastAsia="標楷體" w:hAnsi="標楷體" w:cs="細明體"/>
          <w:color w:val="000000"/>
          <w:kern w:val="0"/>
        </w:rPr>
        <w:t>之</w:t>
      </w:r>
      <w:r w:rsidRPr="00107451">
        <w:rPr>
          <w:rFonts w:ascii="標楷體" w:eastAsia="標楷體" w:hAnsi="標楷體" w:cs="細明體" w:hint="eastAsia"/>
          <w:color w:val="000000"/>
          <w:kern w:val="0"/>
        </w:rPr>
        <w:t>次</w:t>
      </w:r>
      <w:r w:rsidRPr="00107451">
        <w:rPr>
          <w:rFonts w:ascii="標楷體" w:eastAsia="標楷體" w:hAnsi="標楷體" w:cs="細明體"/>
          <w:color w:val="000000"/>
          <w:kern w:val="0"/>
        </w:rPr>
        <w:t>日起</w:t>
      </w:r>
      <w:r w:rsidRPr="00107451">
        <w:rPr>
          <w:rFonts w:ascii="標楷體" w:eastAsia="標楷體" w:hAnsi="標楷體" w:cs="細明體" w:hint="eastAsia"/>
          <w:color w:val="000000"/>
          <w:kern w:val="0"/>
        </w:rPr>
        <w:t>二</w:t>
      </w:r>
      <w:r w:rsidRPr="00107451">
        <w:rPr>
          <w:rFonts w:ascii="標楷體" w:eastAsia="標楷體" w:hAnsi="標楷體" w:cs="細明體"/>
          <w:color w:val="000000"/>
          <w:kern w:val="0"/>
        </w:rPr>
        <w:t>十日內</w:t>
      </w:r>
      <w:r w:rsidRPr="00107451">
        <w:rPr>
          <w:rFonts w:ascii="標楷體" w:eastAsia="標楷體" w:hAnsi="標楷體" w:cs="細明體" w:hint="eastAsia"/>
          <w:color w:val="000000"/>
          <w:kern w:val="0"/>
        </w:rPr>
        <w:t>，</w:t>
      </w:r>
      <w:r w:rsidRPr="00107451">
        <w:rPr>
          <w:rFonts w:ascii="標楷體" w:eastAsia="標楷體" w:hAnsi="標楷體" w:cs="細明體"/>
          <w:color w:val="000000"/>
          <w:kern w:val="0"/>
        </w:rPr>
        <w:t>以書面向學生申</w:t>
      </w:r>
      <w:r w:rsidRPr="00107451">
        <w:rPr>
          <w:rFonts w:ascii="標楷體" w:eastAsia="標楷體" w:hAnsi="標楷體" w:cs="細明體" w:hint="eastAsia"/>
          <w:color w:val="000000"/>
          <w:kern w:val="0"/>
        </w:rPr>
        <w:t>訴</w:t>
      </w:r>
      <w:r w:rsidRPr="00107451">
        <w:rPr>
          <w:rFonts w:ascii="標楷體" w:eastAsia="標楷體" w:hAnsi="標楷體" w:cs="細明體"/>
          <w:color w:val="000000"/>
          <w:kern w:val="0"/>
        </w:rPr>
        <w:t>評</w:t>
      </w:r>
      <w:r w:rsidRPr="00107451">
        <w:rPr>
          <w:rFonts w:ascii="標楷體" w:eastAsia="標楷體" w:hAnsi="標楷體" w:cs="細明體" w:hint="eastAsia"/>
          <w:color w:val="000000"/>
          <w:kern w:val="0"/>
        </w:rPr>
        <w:t>議委員</w:t>
      </w:r>
      <w:r w:rsidRPr="00107451">
        <w:rPr>
          <w:rFonts w:ascii="標楷體" w:eastAsia="標楷體" w:hAnsi="標楷體" w:cs="細明體"/>
          <w:color w:val="000000"/>
          <w:kern w:val="0"/>
        </w:rPr>
        <w:t>會提起申訴。</w:t>
      </w:r>
    </w:p>
    <w:p w:rsidR="00C92062" w:rsidRPr="00107451" w:rsidRDefault="00C92062" w:rsidP="00C920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60" w:lineRule="atLeast"/>
        <w:ind w:leftChars="309" w:left="1467" w:hangingChars="302" w:hanging="725"/>
        <w:jc w:val="both"/>
        <w:rPr>
          <w:rFonts w:ascii="標楷體" w:eastAsia="標楷體" w:hAnsi="標楷體" w:cs="細明體"/>
          <w:color w:val="000000"/>
          <w:kern w:val="0"/>
        </w:rPr>
      </w:pPr>
      <w:r w:rsidRPr="00107451">
        <w:rPr>
          <w:rFonts w:ascii="標楷體" w:eastAsia="標楷體" w:hAnsi="標楷體" w:cs="細明體" w:hint="eastAsia"/>
          <w:color w:val="000000"/>
          <w:kern w:val="0"/>
        </w:rPr>
        <w:t>（二）</w:t>
      </w:r>
      <w:r w:rsidRPr="00107451">
        <w:rPr>
          <w:rFonts w:ascii="標楷體" w:eastAsia="標楷體" w:hAnsi="標楷體" w:cs="細明體"/>
          <w:color w:val="000000"/>
          <w:kern w:val="0"/>
        </w:rPr>
        <w:t>學校對學生之處分或措施，應於通知書上附記如有不服，得於通知書送達之次日起二十日內，以書面向學生申</w:t>
      </w:r>
      <w:r w:rsidRPr="00107451">
        <w:rPr>
          <w:rFonts w:ascii="標楷體" w:eastAsia="標楷體" w:hAnsi="標楷體" w:cs="細明體" w:hint="eastAsia"/>
          <w:color w:val="000000"/>
          <w:kern w:val="0"/>
        </w:rPr>
        <w:t>訴</w:t>
      </w:r>
      <w:r w:rsidRPr="00107451">
        <w:rPr>
          <w:rFonts w:ascii="標楷體" w:eastAsia="標楷體" w:hAnsi="標楷體" w:cs="細明體"/>
          <w:color w:val="000000"/>
          <w:kern w:val="0"/>
        </w:rPr>
        <w:t>評</w:t>
      </w:r>
      <w:r w:rsidRPr="00107451">
        <w:rPr>
          <w:rFonts w:ascii="標楷體" w:eastAsia="標楷體" w:hAnsi="標楷體" w:cs="細明體" w:hint="eastAsia"/>
          <w:color w:val="000000"/>
          <w:kern w:val="0"/>
        </w:rPr>
        <w:t>議委員</w:t>
      </w:r>
      <w:r w:rsidRPr="00107451">
        <w:rPr>
          <w:rFonts w:ascii="標楷體" w:eastAsia="標楷體" w:hAnsi="標楷體" w:cs="細明體"/>
          <w:color w:val="000000"/>
          <w:kern w:val="0"/>
        </w:rPr>
        <w:t>會提起申訴。</w:t>
      </w:r>
    </w:p>
    <w:p w:rsidR="00C92062" w:rsidRPr="00107451" w:rsidRDefault="00C92062" w:rsidP="00C92062">
      <w:pPr>
        <w:tabs>
          <w:tab w:val="left" w:pos="1080"/>
        </w:tabs>
        <w:adjustRightInd w:val="0"/>
        <w:snapToGrid w:val="0"/>
        <w:spacing w:line="460" w:lineRule="atLeast"/>
        <w:ind w:firstLineChars="157" w:firstLine="377"/>
        <w:jc w:val="both"/>
        <w:rPr>
          <w:rFonts w:ascii="標楷體" w:eastAsia="標楷體" w:hAnsi="標楷體"/>
          <w:color w:val="000000"/>
        </w:rPr>
      </w:pPr>
      <w:r w:rsidRPr="00107451">
        <w:rPr>
          <w:rFonts w:ascii="標楷體" w:eastAsia="標楷體" w:hAnsi="標楷體" w:cs="細明體" w:hint="eastAsia"/>
          <w:color w:val="000000"/>
          <w:kern w:val="0"/>
        </w:rPr>
        <w:t>三、</w:t>
      </w:r>
      <w:r w:rsidRPr="00107451">
        <w:rPr>
          <w:rFonts w:ascii="標楷體" w:eastAsia="標楷體" w:hAnsi="標楷體" w:cs="細明體"/>
          <w:color w:val="000000"/>
          <w:kern w:val="0"/>
        </w:rPr>
        <w:t>申訴</w:t>
      </w:r>
      <w:r w:rsidRPr="00107451">
        <w:rPr>
          <w:rFonts w:ascii="標楷體" w:eastAsia="標楷體" w:hAnsi="標楷體" w:cs="細明體" w:hint="eastAsia"/>
          <w:color w:val="000000"/>
          <w:kern w:val="0"/>
        </w:rPr>
        <w:t>案件之處理</w:t>
      </w:r>
    </w:p>
    <w:p w:rsidR="00C92062" w:rsidRPr="00107451" w:rsidRDefault="00C92062" w:rsidP="00C92062">
      <w:pPr>
        <w:adjustRightInd w:val="0"/>
        <w:snapToGrid w:val="0"/>
        <w:spacing w:line="460" w:lineRule="atLeast"/>
        <w:ind w:firstLineChars="320" w:firstLine="768"/>
        <w:jc w:val="both"/>
        <w:rPr>
          <w:rFonts w:ascii="標楷體" w:eastAsia="標楷體" w:hAnsi="標楷體"/>
          <w:color w:val="000000"/>
        </w:rPr>
      </w:pPr>
      <w:r w:rsidRPr="00107451">
        <w:rPr>
          <w:rFonts w:ascii="標楷體" w:eastAsia="標楷體" w:hAnsi="標楷體" w:cs="細明體" w:hint="eastAsia"/>
          <w:color w:val="000000"/>
          <w:kern w:val="0"/>
        </w:rPr>
        <w:t>（一）對於</w:t>
      </w:r>
      <w:r w:rsidRPr="00107451">
        <w:rPr>
          <w:rFonts w:ascii="標楷體" w:eastAsia="標楷體" w:hAnsi="標楷體" w:cs="細明體"/>
          <w:color w:val="000000"/>
          <w:kern w:val="0"/>
        </w:rPr>
        <w:t>學生申訴</w:t>
      </w:r>
      <w:r w:rsidRPr="00107451">
        <w:rPr>
          <w:rFonts w:ascii="標楷體" w:eastAsia="標楷體" w:hAnsi="標楷體" w:cs="細明體" w:hint="eastAsia"/>
          <w:color w:val="000000"/>
          <w:kern w:val="0"/>
        </w:rPr>
        <w:t>案件，應依</w:t>
      </w:r>
      <w:hyperlink r:id="rId12" w:history="1">
        <w:r w:rsidRPr="00107451">
          <w:rPr>
            <w:rFonts w:ascii="標楷體" w:eastAsia="標楷體" w:hAnsi="標楷體" w:cs="新細明體"/>
            <w:color w:val="000000"/>
            <w:kern w:val="0"/>
          </w:rPr>
          <w:t>學生申訴</w:t>
        </w:r>
        <w:r w:rsidRPr="00107451">
          <w:rPr>
            <w:rFonts w:ascii="標楷體" w:eastAsia="標楷體" w:hAnsi="標楷體" w:cs="新細明體" w:hint="eastAsia"/>
            <w:color w:val="000000"/>
            <w:kern w:val="0"/>
          </w:rPr>
          <w:t>事</w:t>
        </w:r>
        <w:r w:rsidRPr="00107451">
          <w:rPr>
            <w:rFonts w:ascii="標楷體" w:eastAsia="標楷體" w:hAnsi="標楷體" w:cs="新細明體"/>
            <w:color w:val="000000"/>
            <w:kern w:val="0"/>
          </w:rPr>
          <w:t>件</w:t>
        </w:r>
        <w:r w:rsidRPr="00107451">
          <w:rPr>
            <w:rFonts w:ascii="標楷體" w:eastAsia="標楷體" w:hAnsi="標楷體" w:cs="新細明體" w:hint="eastAsia"/>
            <w:color w:val="000000"/>
            <w:kern w:val="0"/>
          </w:rPr>
          <w:t>處理</w:t>
        </w:r>
        <w:r w:rsidRPr="00107451">
          <w:rPr>
            <w:rFonts w:ascii="標楷體" w:eastAsia="標楷體" w:hAnsi="標楷體" w:cs="新細明體"/>
            <w:color w:val="000000"/>
            <w:kern w:val="0"/>
          </w:rPr>
          <w:t>實施辦法</w:t>
        </w:r>
      </w:hyperlink>
      <w:r w:rsidRPr="00107451">
        <w:rPr>
          <w:rFonts w:ascii="標楷體" w:eastAsia="標楷體" w:hAnsi="標楷體" w:hint="eastAsia"/>
          <w:color w:val="000000"/>
        </w:rPr>
        <w:t>處理。</w:t>
      </w:r>
    </w:p>
    <w:p w:rsidR="00C92062" w:rsidRPr="00107451" w:rsidRDefault="00C92062" w:rsidP="00C92062">
      <w:pPr>
        <w:adjustRightInd w:val="0"/>
        <w:snapToGrid w:val="0"/>
        <w:spacing w:line="460" w:lineRule="atLeast"/>
        <w:ind w:firstLineChars="320" w:firstLine="768"/>
        <w:jc w:val="both"/>
        <w:rPr>
          <w:rFonts w:ascii="標楷體" w:eastAsia="標楷體" w:hAnsi="標楷體"/>
          <w:color w:val="000000"/>
        </w:rPr>
      </w:pPr>
      <w:r w:rsidRPr="00107451">
        <w:rPr>
          <w:rFonts w:ascii="標楷體" w:eastAsia="標楷體" w:hAnsi="標楷體" w:cs="細明體" w:hint="eastAsia"/>
          <w:color w:val="000000"/>
          <w:kern w:val="0"/>
        </w:rPr>
        <w:t>（二）</w:t>
      </w:r>
      <w:r w:rsidRPr="00107451">
        <w:rPr>
          <w:rFonts w:ascii="標楷體" w:eastAsia="標楷體" w:hAnsi="標楷體" w:hint="eastAsia"/>
          <w:color w:val="000000"/>
        </w:rPr>
        <w:t>學生獎懲委員會之委員，不得兼任學生申訴評議委員會之委員。</w:t>
      </w:r>
    </w:p>
    <w:p w:rsidR="00C92062" w:rsidRPr="00107451" w:rsidRDefault="00C92062" w:rsidP="00C92062">
      <w:pPr>
        <w:adjustRightInd w:val="0"/>
        <w:snapToGrid w:val="0"/>
        <w:spacing w:line="460" w:lineRule="atLeast"/>
        <w:ind w:firstLineChars="163" w:firstLine="391"/>
        <w:jc w:val="both"/>
        <w:rPr>
          <w:rFonts w:ascii="標楷體" w:eastAsia="標楷體" w:hAnsi="標楷體"/>
          <w:color w:val="000000"/>
        </w:rPr>
      </w:pPr>
      <w:r w:rsidRPr="00107451">
        <w:rPr>
          <w:rFonts w:ascii="標楷體" w:eastAsia="標楷體" w:hAnsi="標楷體" w:hint="eastAsia"/>
          <w:color w:val="000000"/>
        </w:rPr>
        <w:t>四、</w:t>
      </w:r>
      <w:r w:rsidRPr="00107451">
        <w:rPr>
          <w:rFonts w:ascii="標楷體" w:eastAsia="標楷體" w:hAnsi="標楷體" w:hint="eastAsia"/>
          <w:color w:val="000000"/>
          <w:kern w:val="0"/>
        </w:rPr>
        <w:t>申訴</w:t>
      </w:r>
      <w:r w:rsidRPr="00107451">
        <w:rPr>
          <w:rFonts w:ascii="標楷體" w:eastAsia="標楷體" w:hAnsi="標楷體" w:hint="eastAsia"/>
          <w:color w:val="000000"/>
        </w:rPr>
        <w:t>評議之執行</w:t>
      </w:r>
    </w:p>
    <w:p w:rsidR="00C92062" w:rsidRPr="00107451" w:rsidRDefault="00C92062" w:rsidP="00C92062">
      <w:pPr>
        <w:tabs>
          <w:tab w:val="left" w:pos="980"/>
        </w:tabs>
        <w:adjustRightInd w:val="0"/>
        <w:snapToGrid w:val="0"/>
        <w:spacing w:line="460" w:lineRule="atLeast"/>
        <w:ind w:leftChars="360" w:left="864" w:firstLine="1"/>
        <w:jc w:val="both"/>
        <w:rPr>
          <w:rFonts w:ascii="標楷體" w:eastAsia="標楷體" w:hAnsi="標楷體"/>
          <w:color w:val="000000"/>
        </w:rPr>
      </w:pPr>
      <w:r w:rsidRPr="00107451">
        <w:rPr>
          <w:rFonts w:ascii="標楷體" w:eastAsia="標楷體" w:hAnsi="標楷體" w:hint="eastAsia"/>
          <w:color w:val="000000"/>
        </w:rPr>
        <w:t>學生之申訴經評議有理由時，對尚未執行完畢之管教措施不得繼續執行，已執行之處分應撤銷。管教措施不能撤銷者，學校或教師應斟酌情形，對申訴人施以致歉、回復名譽或課業輔導等補救措施，並負起相關法律責任。</w:t>
      </w:r>
    </w:p>
    <w:p w:rsidR="00C92062" w:rsidRPr="00107451" w:rsidRDefault="00C92062" w:rsidP="00C92062">
      <w:pPr>
        <w:adjustRightInd w:val="0"/>
        <w:snapToGrid w:val="0"/>
        <w:spacing w:line="460" w:lineRule="atLeast"/>
        <w:ind w:leftChars="163" w:left="477" w:hangingChars="36" w:hanging="86"/>
        <w:jc w:val="both"/>
        <w:rPr>
          <w:rFonts w:ascii="標楷體" w:eastAsia="標楷體" w:hAnsi="標楷體"/>
          <w:color w:val="000000"/>
        </w:rPr>
      </w:pPr>
      <w:r w:rsidRPr="00107451">
        <w:rPr>
          <w:rFonts w:ascii="標楷體" w:eastAsia="標楷體" w:hAnsi="標楷體" w:hint="eastAsia"/>
          <w:color w:val="000000"/>
        </w:rPr>
        <w:t>五、</w:t>
      </w:r>
      <w:r w:rsidRPr="00107451">
        <w:rPr>
          <w:rFonts w:ascii="標楷體" w:eastAsia="標楷體" w:hAnsi="標楷體" w:hint="eastAsia"/>
          <w:color w:val="000000"/>
          <w:kern w:val="0"/>
        </w:rPr>
        <w:t>學校之協助處理</w:t>
      </w:r>
      <w:r w:rsidRPr="00107451">
        <w:rPr>
          <w:rFonts w:ascii="標楷體" w:eastAsia="標楷體" w:hAnsi="標楷體" w:hint="eastAsia"/>
          <w:color w:val="000000"/>
        </w:rPr>
        <w:t>紛爭</w:t>
      </w:r>
    </w:p>
    <w:p w:rsidR="00C92062" w:rsidRPr="00107451" w:rsidRDefault="00C92062" w:rsidP="00C92062">
      <w:pPr>
        <w:tabs>
          <w:tab w:val="left" w:pos="1080"/>
        </w:tabs>
        <w:adjustRightInd w:val="0"/>
        <w:snapToGrid w:val="0"/>
        <w:spacing w:line="460" w:lineRule="atLeast"/>
        <w:ind w:firstLineChars="344" w:firstLine="826"/>
        <w:jc w:val="both"/>
        <w:rPr>
          <w:rFonts w:ascii="標楷體" w:eastAsia="標楷體" w:hAnsi="標楷體"/>
          <w:color w:val="000000"/>
        </w:rPr>
      </w:pPr>
      <w:r w:rsidRPr="00107451">
        <w:rPr>
          <w:rFonts w:ascii="標楷體" w:eastAsia="標楷體" w:hAnsi="標楷體" w:hint="eastAsia"/>
          <w:color w:val="000000"/>
        </w:rPr>
        <w:t>（一）經當事人請求或必要時，學校應協助教師處理紛爭。</w:t>
      </w:r>
    </w:p>
    <w:p w:rsidR="00C92062" w:rsidRPr="00107451" w:rsidRDefault="00C92062" w:rsidP="00C92062">
      <w:pPr>
        <w:adjustRightInd w:val="0"/>
        <w:snapToGrid w:val="0"/>
        <w:spacing w:line="460" w:lineRule="atLeast"/>
        <w:ind w:leftChars="338" w:left="1553" w:hangingChars="309" w:hanging="742"/>
        <w:jc w:val="both"/>
        <w:rPr>
          <w:rFonts w:ascii="標楷體" w:eastAsia="標楷體" w:hAnsi="標楷體"/>
          <w:color w:val="000000"/>
        </w:rPr>
      </w:pPr>
      <w:r w:rsidRPr="00107451">
        <w:rPr>
          <w:rFonts w:ascii="標楷體" w:eastAsia="標楷體" w:hAnsi="標楷體" w:hint="eastAsia"/>
          <w:color w:val="000000"/>
        </w:rPr>
        <w:t>（二）教師因合法管教學生，與</w:t>
      </w:r>
      <w:r w:rsidRPr="00107451">
        <w:rPr>
          <w:rFonts w:ascii="標楷體" w:eastAsia="標楷體" w:hAnsi="標楷體" w:hint="eastAsia"/>
          <w:color w:val="000000"/>
          <w:kern w:val="0"/>
        </w:rPr>
        <w:t>監護權人</w:t>
      </w:r>
      <w:r w:rsidRPr="00107451">
        <w:rPr>
          <w:rFonts w:ascii="標楷體" w:eastAsia="標楷體" w:hAnsi="標楷體" w:hint="eastAsia"/>
          <w:color w:val="000000"/>
        </w:rPr>
        <w:t>發生爭議、行政爭訟或其他司法訴訟時，學校應依</w:t>
      </w:r>
      <w:r w:rsidRPr="00107451">
        <w:rPr>
          <w:rFonts w:ascii="標楷體" w:eastAsia="標楷體" w:hAnsi="標楷體"/>
          <w:color w:val="000000"/>
        </w:rPr>
        <w:t>教師</w:t>
      </w:r>
      <w:r w:rsidRPr="00107451">
        <w:rPr>
          <w:rFonts w:ascii="標楷體" w:eastAsia="標楷體" w:hAnsi="標楷體" w:hint="eastAsia"/>
          <w:color w:val="000000"/>
        </w:rPr>
        <w:t>之請求，提供必要之協助。</w:t>
      </w:r>
    </w:p>
    <w:p w:rsidR="00C92062" w:rsidRPr="00107451" w:rsidRDefault="00C92062" w:rsidP="00C92062">
      <w:pPr>
        <w:adjustRightInd w:val="0"/>
        <w:snapToGrid w:val="0"/>
        <w:spacing w:line="460" w:lineRule="atLeast"/>
        <w:ind w:firstLineChars="163" w:firstLine="391"/>
        <w:jc w:val="both"/>
        <w:rPr>
          <w:rFonts w:ascii="標楷體" w:eastAsia="標楷體" w:hAnsi="標楷體"/>
          <w:color w:val="000000"/>
        </w:rPr>
      </w:pPr>
      <w:r w:rsidRPr="00107451">
        <w:rPr>
          <w:rFonts w:ascii="標楷體" w:eastAsia="標楷體" w:hAnsi="標楷體" w:hint="eastAsia"/>
          <w:color w:val="000000"/>
        </w:rPr>
        <w:t>六、</w:t>
      </w:r>
      <w:r w:rsidRPr="00107451">
        <w:rPr>
          <w:rFonts w:ascii="標楷體" w:eastAsia="標楷體" w:hAnsi="標楷體" w:hint="eastAsia"/>
          <w:color w:val="000000"/>
          <w:kern w:val="0"/>
        </w:rPr>
        <w:t>學校提供所需之設施及用品</w:t>
      </w:r>
    </w:p>
    <w:p w:rsidR="00C92062" w:rsidRPr="00107451" w:rsidRDefault="00C92062" w:rsidP="00C92062">
      <w:pPr>
        <w:tabs>
          <w:tab w:val="left" w:pos="1512"/>
        </w:tabs>
        <w:adjustRightInd w:val="0"/>
        <w:snapToGrid w:val="0"/>
        <w:spacing w:line="460" w:lineRule="atLeast"/>
        <w:ind w:leftChars="355" w:left="852" w:firstLineChars="5" w:firstLine="12"/>
        <w:jc w:val="both"/>
        <w:rPr>
          <w:rFonts w:ascii="標楷體" w:eastAsia="標楷體" w:hAnsi="標楷體"/>
          <w:color w:val="000000"/>
        </w:rPr>
      </w:pPr>
      <w:r w:rsidRPr="00107451">
        <w:rPr>
          <w:rFonts w:ascii="標楷體" w:eastAsia="標楷體" w:hAnsi="標楷體" w:hint="eastAsia"/>
          <w:color w:val="000000"/>
          <w:kern w:val="0"/>
        </w:rPr>
        <w:t>教師實施</w:t>
      </w:r>
      <w:r w:rsidRPr="00107451">
        <w:rPr>
          <w:rFonts w:ascii="標楷體" w:eastAsia="標楷體" w:hAnsi="標楷體"/>
          <w:color w:val="000000"/>
        </w:rPr>
        <w:t>輔導與管教</w:t>
      </w:r>
      <w:r w:rsidRPr="00107451">
        <w:rPr>
          <w:rFonts w:ascii="標楷體" w:eastAsia="標楷體" w:hAnsi="標楷體" w:hint="eastAsia"/>
          <w:color w:val="000000"/>
          <w:kern w:val="0"/>
        </w:rPr>
        <w:t>工作所需之設施（如諮商處所）、物品（如錄音機電話傳真）及文件表單（如輔導管教記錄表、家長通知書、獎懲委員會裁決通知書、學生申訴單），應由學校行政單位統一提供之。</w:t>
      </w:r>
    </w:p>
    <w:p w:rsidR="00C92062" w:rsidRPr="00107451" w:rsidRDefault="00C92062" w:rsidP="00C92062">
      <w:pPr>
        <w:adjustRightInd w:val="0"/>
        <w:snapToGrid w:val="0"/>
        <w:spacing w:line="460" w:lineRule="atLeast"/>
        <w:ind w:left="461" w:rightChars="-55" w:right="-132" w:hangingChars="192" w:hanging="461"/>
        <w:jc w:val="both"/>
        <w:rPr>
          <w:rFonts w:ascii="標楷體" w:eastAsia="標楷體" w:hAnsi="標楷體"/>
          <w:color w:val="000000"/>
        </w:rPr>
      </w:pPr>
      <w:r w:rsidRPr="00107451">
        <w:rPr>
          <w:rFonts w:ascii="標楷體" w:eastAsia="標楷體" w:hAnsi="標楷體" w:hint="eastAsia"/>
          <w:color w:val="000000"/>
        </w:rPr>
        <w:t>陸、</w:t>
      </w:r>
      <w:r w:rsidRPr="008B039F">
        <w:rPr>
          <w:rFonts w:ascii="標楷體" w:eastAsia="標楷體" w:hAnsi="標楷體" w:hint="eastAsia"/>
          <w:color w:val="000000"/>
          <w:spacing w:val="-20"/>
        </w:rPr>
        <w:t>本辦法經公告本校網站周知，再經校務會議通過，簽陳校長核可後實施，修正時亦同。</w:t>
      </w:r>
    </w:p>
    <w:p w:rsidR="00C92062" w:rsidRPr="00107451" w:rsidRDefault="00C92062" w:rsidP="00C92062">
      <w:pPr>
        <w:spacing w:line="400" w:lineRule="atLeast"/>
        <w:ind w:rightChars="-55" w:right="-132"/>
        <w:jc w:val="center"/>
        <w:rPr>
          <w:rFonts w:ascii="標楷體" w:eastAsia="標楷體" w:hAnsi="標楷體"/>
          <w:color w:val="000000"/>
        </w:rPr>
      </w:pPr>
      <w:r w:rsidRPr="00107451">
        <w:rPr>
          <w:rFonts w:ascii="標楷體" w:eastAsia="標楷體" w:hAnsi="標楷體"/>
          <w:color w:val="000000"/>
        </w:rPr>
        <w:br w:type="page"/>
      </w:r>
      <w:r w:rsidRPr="00107451">
        <w:rPr>
          <w:rFonts w:ascii="標楷體" w:eastAsia="標楷體" w:hAnsi="標楷體" w:hint="eastAsia"/>
          <w:color w:val="000000"/>
        </w:rPr>
        <w:lastRenderedPageBreak/>
        <w:t>附表一、教師違法處罰措施參考表</w:t>
      </w:r>
    </w:p>
    <w:tbl>
      <w:tblPr>
        <w:tblW w:w="87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827"/>
        <w:gridCol w:w="5931"/>
      </w:tblGrid>
      <w:tr w:rsidR="00C92062" w:rsidRPr="00107451" w:rsidTr="001F0D7D">
        <w:trPr>
          <w:trHeight w:val="20"/>
          <w:jc w:val="center"/>
        </w:trPr>
        <w:tc>
          <w:tcPr>
            <w:tcW w:w="2827" w:type="dxa"/>
            <w:vAlign w:val="center"/>
          </w:tcPr>
          <w:p w:rsidR="00C92062" w:rsidRPr="00107451" w:rsidRDefault="00C92062" w:rsidP="001F0D7D">
            <w:pPr>
              <w:widowControl/>
              <w:snapToGrid w:val="0"/>
              <w:spacing w:line="400" w:lineRule="atLeast"/>
              <w:ind w:rightChars="-55" w:right="-132"/>
              <w:jc w:val="center"/>
              <w:rPr>
                <w:rFonts w:ascii="標楷體" w:eastAsia="標楷體" w:hAnsi="標楷體"/>
                <w:bCs/>
                <w:color w:val="000000"/>
                <w:kern w:val="0"/>
              </w:rPr>
            </w:pPr>
            <w:r w:rsidRPr="00107451">
              <w:rPr>
                <w:rFonts w:ascii="標楷體" w:eastAsia="標楷體" w:hAnsi="標楷體" w:hint="eastAsia"/>
                <w:bCs/>
                <w:color w:val="000000"/>
                <w:kern w:val="0"/>
              </w:rPr>
              <w:t>違法處罰之類型</w:t>
            </w:r>
          </w:p>
        </w:tc>
        <w:tc>
          <w:tcPr>
            <w:tcW w:w="5931" w:type="dxa"/>
            <w:vAlign w:val="center"/>
          </w:tcPr>
          <w:p w:rsidR="00C92062" w:rsidRPr="00107451" w:rsidRDefault="00C92062" w:rsidP="001F0D7D">
            <w:pPr>
              <w:widowControl/>
              <w:snapToGrid w:val="0"/>
              <w:spacing w:line="400" w:lineRule="atLeast"/>
              <w:ind w:rightChars="-55" w:right="-132"/>
              <w:jc w:val="center"/>
              <w:rPr>
                <w:rFonts w:ascii="標楷體" w:eastAsia="標楷體" w:hAnsi="標楷體"/>
                <w:bCs/>
                <w:color w:val="000000"/>
                <w:kern w:val="0"/>
              </w:rPr>
            </w:pPr>
            <w:r w:rsidRPr="00107451">
              <w:rPr>
                <w:rFonts w:ascii="標楷體" w:eastAsia="標楷體" w:hAnsi="標楷體" w:hint="eastAsia"/>
                <w:bCs/>
                <w:color w:val="000000"/>
                <w:kern w:val="0"/>
              </w:rPr>
              <w:t>違法處罰之行為態樣例示</w:t>
            </w:r>
          </w:p>
        </w:tc>
      </w:tr>
      <w:tr w:rsidR="00C92062" w:rsidRPr="00107451" w:rsidTr="001F0D7D">
        <w:trPr>
          <w:trHeight w:val="20"/>
          <w:jc w:val="center"/>
        </w:trPr>
        <w:tc>
          <w:tcPr>
            <w:tcW w:w="2827" w:type="dxa"/>
            <w:vAlign w:val="center"/>
          </w:tcPr>
          <w:p w:rsidR="00C92062" w:rsidRPr="00107451" w:rsidRDefault="00C92062" w:rsidP="001F0D7D">
            <w:pPr>
              <w:widowControl/>
              <w:snapToGrid w:val="0"/>
              <w:spacing w:line="400" w:lineRule="atLeast"/>
              <w:jc w:val="both"/>
              <w:rPr>
                <w:rFonts w:ascii="標楷體" w:eastAsia="標楷體" w:hAnsi="標楷體"/>
                <w:bCs/>
                <w:color w:val="000000"/>
                <w:kern w:val="0"/>
              </w:rPr>
            </w:pPr>
            <w:r w:rsidRPr="00107451">
              <w:rPr>
                <w:rFonts w:ascii="標楷體" w:eastAsia="標楷體" w:hAnsi="標楷體" w:cs="新細明體" w:hint="eastAsia"/>
                <w:color w:val="000000"/>
                <w:kern w:val="0"/>
              </w:rPr>
              <w:t>教師親自對學生身體施加強制力之體罰</w:t>
            </w:r>
          </w:p>
        </w:tc>
        <w:tc>
          <w:tcPr>
            <w:tcW w:w="5931" w:type="dxa"/>
            <w:vAlign w:val="center"/>
          </w:tcPr>
          <w:p w:rsidR="00C92062" w:rsidRPr="00107451" w:rsidRDefault="00C92062" w:rsidP="001F0D7D">
            <w:pPr>
              <w:snapToGrid w:val="0"/>
              <w:spacing w:line="400" w:lineRule="atLeast"/>
              <w:ind w:rightChars="26" w:right="62"/>
              <w:jc w:val="both"/>
              <w:rPr>
                <w:rFonts w:ascii="標楷體" w:eastAsia="標楷體" w:hAnsi="標楷體"/>
                <w:color w:val="000000"/>
                <w:kern w:val="0"/>
              </w:rPr>
            </w:pPr>
            <w:r w:rsidRPr="00107451">
              <w:rPr>
                <w:rFonts w:ascii="標楷體" w:eastAsia="標楷體" w:hAnsi="標楷體" w:cs="新細明體" w:hint="eastAsia"/>
                <w:color w:val="000000"/>
                <w:kern w:val="0"/>
              </w:rPr>
              <w:t>例如毆打、鞭打、打耳光、打手心、打臀部或責打身體其他部位等</w:t>
            </w:r>
          </w:p>
        </w:tc>
      </w:tr>
      <w:tr w:rsidR="00C92062" w:rsidRPr="00107451" w:rsidTr="001F0D7D">
        <w:trPr>
          <w:trHeight w:val="20"/>
          <w:jc w:val="center"/>
        </w:trPr>
        <w:tc>
          <w:tcPr>
            <w:tcW w:w="2827" w:type="dxa"/>
            <w:vAlign w:val="center"/>
          </w:tcPr>
          <w:p w:rsidR="00C92062" w:rsidRPr="00107451" w:rsidRDefault="00C92062" w:rsidP="001F0D7D">
            <w:pPr>
              <w:widowControl/>
              <w:snapToGrid w:val="0"/>
              <w:spacing w:line="400" w:lineRule="atLeas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教師責令學生自己或第三者對學生身體施加強制力之體罰</w:t>
            </w:r>
          </w:p>
        </w:tc>
        <w:tc>
          <w:tcPr>
            <w:tcW w:w="5931" w:type="dxa"/>
            <w:vAlign w:val="center"/>
          </w:tcPr>
          <w:p w:rsidR="00C92062" w:rsidRPr="00107451" w:rsidRDefault="00C92062" w:rsidP="001F0D7D">
            <w:pPr>
              <w:snapToGrid w:val="0"/>
              <w:spacing w:line="400" w:lineRule="atLeast"/>
              <w:ind w:rightChars="26" w:right="62"/>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例如</w:t>
            </w:r>
            <w:r w:rsidRPr="00107451">
              <w:rPr>
                <w:rFonts w:ascii="標楷體" w:eastAsia="標楷體" w:hAnsi="標楷體" w:hint="eastAsia"/>
                <w:color w:val="000000"/>
              </w:rPr>
              <w:t>命學生自打耳光或互打耳光等</w:t>
            </w:r>
          </w:p>
        </w:tc>
      </w:tr>
      <w:tr w:rsidR="00C92062" w:rsidRPr="00107451" w:rsidTr="001F0D7D">
        <w:trPr>
          <w:trHeight w:val="20"/>
          <w:jc w:val="center"/>
        </w:trPr>
        <w:tc>
          <w:tcPr>
            <w:tcW w:w="2827" w:type="dxa"/>
            <w:vAlign w:val="center"/>
          </w:tcPr>
          <w:p w:rsidR="00C92062" w:rsidRPr="00107451" w:rsidRDefault="00C92062" w:rsidP="001F0D7D">
            <w:pPr>
              <w:widowControl/>
              <w:snapToGrid w:val="0"/>
              <w:spacing w:line="400" w:lineRule="atLeast"/>
              <w:jc w:val="both"/>
              <w:rPr>
                <w:rFonts w:ascii="標楷體" w:eastAsia="標楷體" w:hAnsi="標楷體"/>
                <w:bCs/>
                <w:color w:val="000000"/>
                <w:kern w:val="0"/>
              </w:rPr>
            </w:pPr>
            <w:r w:rsidRPr="00107451">
              <w:rPr>
                <w:rFonts w:ascii="標楷體" w:eastAsia="標楷體" w:hAnsi="標楷體" w:cs="新細明體" w:hint="eastAsia"/>
                <w:color w:val="000000"/>
                <w:kern w:val="0"/>
              </w:rPr>
              <w:t>責令學生採取特定身體動作之體罰</w:t>
            </w:r>
          </w:p>
        </w:tc>
        <w:tc>
          <w:tcPr>
            <w:tcW w:w="5931" w:type="dxa"/>
            <w:vAlign w:val="center"/>
          </w:tcPr>
          <w:p w:rsidR="00C92062" w:rsidRPr="00107451" w:rsidRDefault="00C92062" w:rsidP="001F0D7D">
            <w:pPr>
              <w:widowControl/>
              <w:snapToGrid w:val="0"/>
              <w:spacing w:line="400" w:lineRule="atLeast"/>
              <w:ind w:rightChars="26" w:right="62"/>
              <w:jc w:val="both"/>
              <w:rPr>
                <w:rFonts w:ascii="標楷體" w:eastAsia="標楷體" w:hAnsi="標楷體"/>
                <w:color w:val="000000"/>
                <w:kern w:val="0"/>
              </w:rPr>
            </w:pPr>
            <w:r w:rsidRPr="00107451">
              <w:rPr>
                <w:rFonts w:ascii="標楷體" w:eastAsia="標楷體" w:hAnsi="標楷體" w:cs="新細明體" w:hint="eastAsia"/>
                <w:color w:val="000000"/>
                <w:kern w:val="0"/>
              </w:rPr>
              <w:t>例如交互蹲跳、</w:t>
            </w:r>
            <w:r w:rsidRPr="00107451">
              <w:rPr>
                <w:rFonts w:ascii="標楷體" w:eastAsia="標楷體" w:hAnsi="標楷體" w:cs="新細明體"/>
                <w:color w:val="000000"/>
                <w:kern w:val="0"/>
              </w:rPr>
              <w:t>半蹲</w:t>
            </w:r>
            <w:r w:rsidRPr="00107451">
              <w:rPr>
                <w:rFonts w:ascii="標楷體" w:eastAsia="標楷體" w:hAnsi="標楷體" w:cs="新細明體" w:hint="eastAsia"/>
                <w:color w:val="000000"/>
                <w:kern w:val="0"/>
              </w:rPr>
              <w:t>、罰跪、蛙跳</w:t>
            </w:r>
            <w:r w:rsidRPr="00107451">
              <w:rPr>
                <w:rFonts w:ascii="標楷體" w:eastAsia="標楷體" w:hAnsi="標楷體" w:hint="eastAsia"/>
                <w:color w:val="000000"/>
              </w:rPr>
              <w:t>、</w:t>
            </w:r>
            <w:r w:rsidRPr="00107451">
              <w:rPr>
                <w:rFonts w:ascii="標楷體" w:eastAsia="標楷體" w:hAnsi="標楷體" w:cs="新細明體" w:hint="eastAsia"/>
                <w:color w:val="000000"/>
                <w:kern w:val="0"/>
              </w:rPr>
              <w:t>兔跳、學鴨子走路、提水桶過肩、單腳支撐地面或其他類似之身體動作等</w:t>
            </w:r>
          </w:p>
        </w:tc>
      </w:tr>
      <w:tr w:rsidR="00C92062" w:rsidRPr="00107451" w:rsidTr="001F0D7D">
        <w:trPr>
          <w:trHeight w:val="20"/>
          <w:jc w:val="center"/>
        </w:trPr>
        <w:tc>
          <w:tcPr>
            <w:tcW w:w="2827" w:type="dxa"/>
            <w:vAlign w:val="center"/>
          </w:tcPr>
          <w:p w:rsidR="00C92062" w:rsidRPr="00107451" w:rsidRDefault="00C92062" w:rsidP="001F0D7D">
            <w:pPr>
              <w:widowControl/>
              <w:snapToGrid w:val="0"/>
              <w:spacing w:line="400" w:lineRule="atLeast"/>
              <w:jc w:val="both"/>
              <w:rPr>
                <w:rFonts w:ascii="標楷體" w:eastAsia="標楷體" w:hAnsi="標楷體"/>
                <w:color w:val="000000"/>
                <w:kern w:val="0"/>
              </w:rPr>
            </w:pPr>
            <w:r w:rsidRPr="00107451">
              <w:rPr>
                <w:rFonts w:ascii="標楷體" w:eastAsia="標楷體" w:hAnsi="標楷體" w:cs="新細明體" w:hint="eastAsia"/>
                <w:color w:val="000000"/>
                <w:kern w:val="0"/>
              </w:rPr>
              <w:t>體罰以外之違法處罰</w:t>
            </w:r>
          </w:p>
        </w:tc>
        <w:tc>
          <w:tcPr>
            <w:tcW w:w="5931" w:type="dxa"/>
            <w:vAlign w:val="center"/>
          </w:tcPr>
          <w:p w:rsidR="00C92062" w:rsidRPr="00107451" w:rsidRDefault="00C92062" w:rsidP="001F0D7D">
            <w:pPr>
              <w:widowControl/>
              <w:snapToGrid w:val="0"/>
              <w:spacing w:line="400" w:lineRule="atLeast"/>
              <w:ind w:rightChars="26" w:right="62"/>
              <w:jc w:val="both"/>
              <w:rPr>
                <w:rFonts w:ascii="標楷體" w:eastAsia="標楷體" w:hAnsi="標楷體"/>
                <w:color w:val="000000"/>
              </w:rPr>
            </w:pPr>
            <w:r w:rsidRPr="00107451">
              <w:rPr>
                <w:rFonts w:ascii="標楷體" w:eastAsia="標楷體" w:hAnsi="標楷體" w:cs="新細明體" w:hint="eastAsia"/>
                <w:color w:val="000000"/>
                <w:kern w:val="0"/>
              </w:rPr>
              <w:t>例如誹謗、公然</w:t>
            </w:r>
            <w:r w:rsidRPr="00107451">
              <w:rPr>
                <w:rFonts w:ascii="標楷體" w:eastAsia="標楷體" w:hAnsi="標楷體" w:hint="eastAsia"/>
                <w:color w:val="000000"/>
              </w:rPr>
              <w:t>侮辱、恐嚇、身心虐待、罰款、非暫時保管之沒收或沒入學生物品等</w:t>
            </w:r>
          </w:p>
        </w:tc>
      </w:tr>
    </w:tbl>
    <w:p w:rsidR="00C92062" w:rsidRPr="00107451" w:rsidRDefault="00C92062" w:rsidP="00C92062">
      <w:pPr>
        <w:spacing w:line="400" w:lineRule="atLeast"/>
        <w:ind w:rightChars="-55" w:right="-132"/>
        <w:jc w:val="both"/>
        <w:rPr>
          <w:rFonts w:ascii="標楷體" w:eastAsia="標楷體" w:hAnsi="標楷體"/>
          <w:bCs/>
          <w:color w:val="000000"/>
          <w:kern w:val="0"/>
        </w:rPr>
      </w:pPr>
      <w:r w:rsidRPr="00107451">
        <w:rPr>
          <w:rFonts w:ascii="標楷體" w:eastAsia="標楷體" w:hAnsi="標楷體" w:hint="eastAsia"/>
          <w:color w:val="000000"/>
        </w:rPr>
        <w:t>本表僅屬舉例說明之性質，其未列入之</w:t>
      </w:r>
      <w:r w:rsidRPr="00107451">
        <w:rPr>
          <w:rFonts w:ascii="標楷體" w:eastAsia="標楷體" w:hAnsi="標楷體" w:hint="eastAsia"/>
          <w:bCs/>
          <w:color w:val="000000"/>
          <w:kern w:val="0"/>
        </w:rPr>
        <w:t>情形，符合法定要件（</w:t>
      </w:r>
      <w:r w:rsidRPr="00107451">
        <w:rPr>
          <w:rFonts w:ascii="標楷體" w:eastAsia="標楷體" w:hAnsi="標楷體" w:cs="新細明體" w:hint="eastAsia"/>
          <w:color w:val="000000"/>
          <w:kern w:val="0"/>
        </w:rPr>
        <w:t>基於處罰之目的、使學生身體客觀上受到痛苦或身心受到侵害等要件）</w:t>
      </w:r>
      <w:r w:rsidRPr="00107451">
        <w:rPr>
          <w:rFonts w:ascii="標楷體" w:eastAsia="標楷體" w:hAnsi="標楷體" w:hint="eastAsia"/>
          <w:bCs/>
          <w:color w:val="000000"/>
          <w:kern w:val="0"/>
        </w:rPr>
        <w:t>者，仍為違法處罰。</w:t>
      </w:r>
    </w:p>
    <w:p w:rsidR="00C92062" w:rsidRPr="00107451" w:rsidRDefault="00C92062" w:rsidP="00C92062">
      <w:pPr>
        <w:jc w:val="center"/>
        <w:rPr>
          <w:rFonts w:ascii="標楷體" w:eastAsia="標楷體" w:hAnsi="標楷體" w:cs="Arial"/>
          <w:color w:val="000000"/>
        </w:rPr>
      </w:pPr>
      <w:r w:rsidRPr="00107451">
        <w:rPr>
          <w:rFonts w:ascii="標楷體" w:eastAsia="標楷體" w:hAnsi="標楷體"/>
          <w:bCs/>
          <w:color w:val="000000"/>
          <w:kern w:val="0"/>
        </w:rPr>
        <w:br w:type="page"/>
      </w:r>
      <w:r w:rsidRPr="00107451">
        <w:rPr>
          <w:rFonts w:ascii="標楷體" w:eastAsia="標楷體" w:hAnsi="標楷體" w:hint="eastAsia"/>
          <w:color w:val="000000"/>
        </w:rPr>
        <w:lastRenderedPageBreak/>
        <w:t>附表二、</w:t>
      </w:r>
      <w:r w:rsidRPr="00107451">
        <w:rPr>
          <w:rFonts w:ascii="標楷體" w:eastAsia="標楷體" w:hAnsi="標楷體" w:cs="Arial" w:hint="eastAsia"/>
          <w:color w:val="000000"/>
        </w:rPr>
        <w:t>適當之正向管教措施</w:t>
      </w:r>
    </w:p>
    <w:tbl>
      <w:tblPr>
        <w:tblW w:w="9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4"/>
        <w:gridCol w:w="6149"/>
      </w:tblGrid>
      <w:tr w:rsidR="00C92062" w:rsidRPr="00107451" w:rsidTr="001F0D7D">
        <w:trPr>
          <w:tblHeader/>
          <w:jc w:val="center"/>
        </w:trPr>
        <w:tc>
          <w:tcPr>
            <w:tcW w:w="3834" w:type="dxa"/>
          </w:tcPr>
          <w:p w:rsidR="00C92062" w:rsidRPr="00107451" w:rsidRDefault="00C92062" w:rsidP="001F0D7D">
            <w:pPr>
              <w:snapToGrid w:val="0"/>
              <w:spacing w:line="340" w:lineRule="atLeast"/>
              <w:jc w:val="center"/>
              <w:rPr>
                <w:rFonts w:ascii="標楷體" w:eastAsia="標楷體" w:hAnsi="標楷體"/>
                <w:color w:val="000000"/>
              </w:rPr>
            </w:pPr>
            <w:r w:rsidRPr="00107451">
              <w:rPr>
                <w:rFonts w:ascii="標楷體" w:eastAsia="標楷體" w:hAnsi="標楷體" w:hint="eastAsia"/>
                <w:color w:val="000000"/>
              </w:rPr>
              <w:t>正向管教措施</w:t>
            </w:r>
          </w:p>
        </w:tc>
        <w:tc>
          <w:tcPr>
            <w:tcW w:w="6149" w:type="dxa"/>
          </w:tcPr>
          <w:p w:rsidR="00C92062" w:rsidRPr="00107451" w:rsidRDefault="00C92062" w:rsidP="001F0D7D">
            <w:pPr>
              <w:snapToGrid w:val="0"/>
              <w:spacing w:line="340" w:lineRule="atLeast"/>
              <w:jc w:val="center"/>
              <w:rPr>
                <w:rFonts w:ascii="標楷體" w:eastAsia="標楷體" w:hAnsi="標楷體"/>
                <w:color w:val="000000"/>
              </w:rPr>
            </w:pPr>
            <w:r w:rsidRPr="00107451">
              <w:rPr>
                <w:rFonts w:ascii="標楷體" w:eastAsia="標楷體" w:hAnsi="標楷體" w:hint="eastAsia"/>
                <w:color w:val="000000"/>
              </w:rPr>
              <w:t>例示</w:t>
            </w:r>
          </w:p>
        </w:tc>
      </w:tr>
      <w:tr w:rsidR="00C92062" w:rsidRPr="00107451" w:rsidTr="001F0D7D">
        <w:trPr>
          <w:jc w:val="center"/>
        </w:trPr>
        <w:tc>
          <w:tcPr>
            <w:tcW w:w="3834" w:type="dxa"/>
          </w:tcPr>
          <w:p w:rsidR="00C92062" w:rsidRPr="00107451" w:rsidRDefault="00C92062" w:rsidP="001F0D7D">
            <w:pPr>
              <w:snapToGrid w:val="0"/>
              <w:spacing w:line="340" w:lineRule="atLeast"/>
              <w:jc w:val="both"/>
              <w:rPr>
                <w:rFonts w:ascii="標楷體" w:eastAsia="標楷體" w:hAnsi="標楷體"/>
                <w:color w:val="000000"/>
              </w:rPr>
            </w:pPr>
            <w:r w:rsidRPr="00107451">
              <w:rPr>
                <w:rFonts w:ascii="標楷體" w:eastAsia="標楷體" w:hAnsi="標楷體" w:hint="eastAsia"/>
                <w:color w:val="000000"/>
              </w:rPr>
              <w:t>與學生溝通時，先以「同理心」技巧了解學生，也讓學生覺得被了解後，再給予指正、建議。</w:t>
            </w:r>
          </w:p>
        </w:tc>
        <w:tc>
          <w:tcPr>
            <w:tcW w:w="6149" w:type="dxa"/>
          </w:tcPr>
          <w:p w:rsidR="00C92062" w:rsidRPr="00107451" w:rsidRDefault="00C92062" w:rsidP="001F0D7D">
            <w:pPr>
              <w:snapToGrid w:val="0"/>
              <w:spacing w:line="340" w:lineRule="atLeast"/>
              <w:ind w:left="480" w:hangingChars="200" w:hanging="480"/>
              <w:jc w:val="both"/>
              <w:rPr>
                <w:rFonts w:ascii="標楷體" w:eastAsia="標楷體" w:hAnsi="標楷體"/>
                <w:color w:val="000000"/>
              </w:rPr>
            </w:pPr>
            <w:r w:rsidRPr="00107451">
              <w:rPr>
                <w:rFonts w:ascii="標楷體" w:eastAsia="標楷體" w:hAnsi="標楷體" w:hint="eastAsia"/>
                <w:color w:val="000000"/>
              </w:rPr>
              <w:t>一、「你的好朋友找你打電玩，你似乎很難拒絕；但是，如果繼續用太多時間玩電玩，你也知道會有很多問題發生。怎麼辦？讓老師和同學一起來幫助你。」</w:t>
            </w:r>
          </w:p>
          <w:p w:rsidR="00C92062" w:rsidRPr="00107451" w:rsidRDefault="00C92062" w:rsidP="001F0D7D">
            <w:pPr>
              <w:snapToGrid w:val="0"/>
              <w:spacing w:line="340" w:lineRule="atLeast"/>
              <w:ind w:left="480" w:hangingChars="200" w:hanging="480"/>
              <w:jc w:val="both"/>
              <w:rPr>
                <w:rFonts w:ascii="標楷體" w:eastAsia="標楷體" w:hAnsi="標楷體"/>
                <w:color w:val="000000"/>
              </w:rPr>
            </w:pPr>
            <w:r w:rsidRPr="00107451">
              <w:rPr>
                <w:rFonts w:ascii="標楷體" w:eastAsia="標楷體" w:hAnsi="標楷體" w:hint="eastAsia"/>
                <w:color w:val="000000"/>
              </w:rPr>
              <w:t>二、「老師了解你受委屈、很生氣，所以你忍不住罵出三字經；但是，罵完三字經，對你自己、對別人有沒有好處？還是帶來更多麻煩？」</w:t>
            </w:r>
          </w:p>
        </w:tc>
      </w:tr>
      <w:tr w:rsidR="00C92062" w:rsidRPr="00107451" w:rsidTr="001F0D7D">
        <w:trPr>
          <w:jc w:val="center"/>
        </w:trPr>
        <w:tc>
          <w:tcPr>
            <w:tcW w:w="3834" w:type="dxa"/>
          </w:tcPr>
          <w:p w:rsidR="00C92062" w:rsidRPr="00107451" w:rsidRDefault="00C92062" w:rsidP="001F0D7D">
            <w:pPr>
              <w:snapToGrid w:val="0"/>
              <w:spacing w:line="340" w:lineRule="atLeast"/>
              <w:jc w:val="both"/>
              <w:rPr>
                <w:rFonts w:ascii="標楷體" w:eastAsia="標楷體" w:hAnsi="標楷體"/>
                <w:color w:val="000000"/>
              </w:rPr>
            </w:pPr>
            <w:r w:rsidRPr="00107451">
              <w:rPr>
                <w:rFonts w:ascii="標楷體" w:eastAsia="標楷體" w:hAnsi="標楷體" w:hint="eastAsia"/>
                <w:color w:val="000000"/>
              </w:rPr>
              <w:t>告訴學生不能做出某種行為，清楚說明或引導討論不能做的原因。而當他沒有或不再做出該行為時，要儘速且明確地對他沒有或不再做該行為加以稱讚。</w:t>
            </w:r>
          </w:p>
        </w:tc>
        <w:tc>
          <w:tcPr>
            <w:tcW w:w="6149" w:type="dxa"/>
          </w:tcPr>
          <w:p w:rsidR="00C92062" w:rsidRPr="00107451" w:rsidRDefault="00C92062" w:rsidP="001F0D7D">
            <w:pPr>
              <w:snapToGrid w:val="0"/>
              <w:spacing w:line="340" w:lineRule="atLeast"/>
              <w:ind w:left="600" w:hangingChars="250" w:hanging="600"/>
              <w:jc w:val="both"/>
              <w:rPr>
                <w:rFonts w:ascii="標楷體" w:eastAsia="標楷體" w:hAnsi="標楷體"/>
                <w:color w:val="000000"/>
              </w:rPr>
            </w:pPr>
            <w:r w:rsidRPr="00107451">
              <w:rPr>
                <w:rFonts w:ascii="標楷體" w:eastAsia="標楷體" w:hAnsi="標楷體" w:hint="eastAsia"/>
                <w:color w:val="000000"/>
              </w:rPr>
              <w:t>一、「上課時，在沒有舉手並被邀請發言時，請你不要講話。」</w:t>
            </w:r>
          </w:p>
          <w:p w:rsidR="00C92062" w:rsidRPr="00107451" w:rsidRDefault="00C92062" w:rsidP="001F0D7D">
            <w:pPr>
              <w:snapToGrid w:val="0"/>
              <w:spacing w:line="340" w:lineRule="atLeast"/>
              <w:ind w:leftChars="150" w:left="600" w:hangingChars="100" w:hanging="240"/>
              <w:jc w:val="both"/>
              <w:rPr>
                <w:rFonts w:ascii="標楷體" w:eastAsia="標楷體" w:hAnsi="標楷體"/>
                <w:color w:val="000000"/>
              </w:rPr>
            </w:pPr>
            <w:r w:rsidRPr="00107451">
              <w:rPr>
                <w:rFonts w:ascii="標楷體" w:eastAsia="標楷體" w:hAnsi="標楷體" w:hint="eastAsia"/>
                <w:color w:val="000000"/>
              </w:rPr>
              <w:t>「因為如果你講話，老師講課的時間就不夠，老師也會分心，課就講不完或講不清楚，同學可能聽不懂。」</w:t>
            </w:r>
          </w:p>
          <w:p w:rsidR="00C92062" w:rsidRPr="00107451" w:rsidRDefault="00C92062" w:rsidP="001F0D7D">
            <w:pPr>
              <w:snapToGrid w:val="0"/>
              <w:spacing w:line="340" w:lineRule="atLeast"/>
              <w:ind w:leftChars="150" w:left="600" w:hangingChars="100" w:hanging="240"/>
              <w:jc w:val="both"/>
              <w:rPr>
                <w:rFonts w:ascii="標楷體" w:eastAsia="標楷體" w:hAnsi="標楷體"/>
                <w:color w:val="000000"/>
              </w:rPr>
            </w:pPr>
            <w:r w:rsidRPr="00107451">
              <w:rPr>
                <w:rFonts w:ascii="標楷體" w:eastAsia="標楷體" w:hAnsi="標楷體" w:hint="eastAsia"/>
                <w:color w:val="000000"/>
              </w:rPr>
              <w:t>「想想看，如果你很想聽課，却有同學不斷講話，你會受到什麼影響？」</w:t>
            </w:r>
          </w:p>
          <w:p w:rsidR="00C92062" w:rsidRPr="00107451" w:rsidRDefault="00C92062" w:rsidP="001F0D7D">
            <w:pPr>
              <w:snapToGrid w:val="0"/>
              <w:spacing w:line="340" w:lineRule="atLeast"/>
              <w:ind w:leftChars="150" w:left="600" w:hangingChars="100" w:hanging="240"/>
              <w:jc w:val="both"/>
              <w:rPr>
                <w:rFonts w:ascii="標楷體" w:eastAsia="標楷體" w:hAnsi="標楷體"/>
                <w:color w:val="000000"/>
              </w:rPr>
            </w:pPr>
            <w:r w:rsidRPr="00107451">
              <w:rPr>
                <w:rFonts w:ascii="標楷體" w:eastAsia="標楷體" w:hAnsi="標楷體" w:hint="eastAsia"/>
                <w:color w:val="000000"/>
              </w:rPr>
              <w:t>「以前你上課常隨便講話，但今天你沒有隨便講話，你很有禮貌（或很會替別人著想）。」</w:t>
            </w:r>
          </w:p>
          <w:p w:rsidR="00C92062" w:rsidRPr="00107451" w:rsidRDefault="00C92062" w:rsidP="001F0D7D">
            <w:pPr>
              <w:snapToGrid w:val="0"/>
              <w:spacing w:line="340" w:lineRule="atLeast"/>
              <w:ind w:left="600" w:hangingChars="250" w:hanging="600"/>
              <w:jc w:val="both"/>
              <w:rPr>
                <w:rFonts w:ascii="標楷體" w:eastAsia="標楷體" w:hAnsi="標楷體"/>
                <w:color w:val="000000"/>
              </w:rPr>
            </w:pPr>
            <w:r w:rsidRPr="00107451">
              <w:rPr>
                <w:rFonts w:ascii="標楷體" w:eastAsia="標楷體" w:hAnsi="標楷體" w:hint="eastAsia"/>
                <w:color w:val="000000"/>
              </w:rPr>
              <w:t>二、「學校不再規定你的髮型，但請同學不要只注重做髮型、跟流行，而沒有考慮到花錢、功課、健康、團體形象，要考慮不要給自己或別人添加麻煩。」</w:t>
            </w:r>
          </w:p>
          <w:p w:rsidR="00C92062" w:rsidRPr="00107451" w:rsidRDefault="00C92062" w:rsidP="001F0D7D">
            <w:pPr>
              <w:snapToGrid w:val="0"/>
              <w:spacing w:line="340" w:lineRule="atLeast"/>
              <w:ind w:leftChars="150" w:left="600" w:hangingChars="100" w:hanging="240"/>
              <w:jc w:val="both"/>
              <w:rPr>
                <w:rFonts w:ascii="標楷體" w:eastAsia="標楷體" w:hAnsi="標楷體"/>
                <w:color w:val="000000"/>
              </w:rPr>
            </w:pPr>
            <w:r w:rsidRPr="00107451">
              <w:rPr>
                <w:rFonts w:ascii="標楷體" w:eastAsia="標楷體" w:hAnsi="標楷體" w:hint="eastAsia"/>
                <w:color w:val="000000"/>
              </w:rPr>
              <w:t>「想想看，你要如何安排時間與金錢？要花多少金錢、多少時間在髮型上？」</w:t>
            </w:r>
          </w:p>
          <w:p w:rsidR="00C92062" w:rsidRPr="00107451" w:rsidRDefault="00C92062" w:rsidP="001F0D7D">
            <w:pPr>
              <w:snapToGrid w:val="0"/>
              <w:spacing w:line="340" w:lineRule="atLeast"/>
              <w:ind w:leftChars="150" w:left="600" w:hangingChars="100" w:hanging="240"/>
              <w:jc w:val="both"/>
              <w:rPr>
                <w:rFonts w:ascii="標楷體" w:eastAsia="標楷體" w:hAnsi="標楷體"/>
                <w:color w:val="000000"/>
              </w:rPr>
            </w:pPr>
            <w:r w:rsidRPr="00107451">
              <w:rPr>
                <w:rFonts w:ascii="標楷體" w:eastAsia="標楷體" w:hAnsi="標楷體" w:hint="eastAsia"/>
                <w:color w:val="000000"/>
              </w:rPr>
              <w:t>「我們來討論金錢的價值、生命的價值，要把金錢、時間用在什麼事情上比較有意義呢？」</w:t>
            </w:r>
          </w:p>
          <w:p w:rsidR="00C92062" w:rsidRPr="00107451" w:rsidRDefault="00C92062" w:rsidP="001F0D7D">
            <w:pPr>
              <w:snapToGrid w:val="0"/>
              <w:spacing w:line="340" w:lineRule="atLeast"/>
              <w:ind w:leftChars="150" w:left="600" w:hangingChars="100" w:hanging="240"/>
              <w:jc w:val="both"/>
              <w:rPr>
                <w:rFonts w:ascii="標楷體" w:eastAsia="標楷體" w:hAnsi="標楷體"/>
                <w:color w:val="000000"/>
              </w:rPr>
            </w:pPr>
            <w:r w:rsidRPr="00107451">
              <w:rPr>
                <w:rFonts w:ascii="標楷體" w:eastAsia="標楷體" w:hAnsi="標楷體" w:hint="eastAsia"/>
                <w:color w:val="000000"/>
              </w:rPr>
              <w:t>「你以前的頭髮很亂，看起來沒有精神，今天的髮型很清爽，看起來很有活力。」</w:t>
            </w:r>
          </w:p>
        </w:tc>
      </w:tr>
      <w:tr w:rsidR="00C92062" w:rsidRPr="00107451" w:rsidTr="001F0D7D">
        <w:trPr>
          <w:jc w:val="center"/>
        </w:trPr>
        <w:tc>
          <w:tcPr>
            <w:tcW w:w="3834" w:type="dxa"/>
          </w:tcPr>
          <w:p w:rsidR="00C92062" w:rsidRPr="00107451" w:rsidRDefault="00C92062" w:rsidP="001F0D7D">
            <w:pPr>
              <w:snapToGrid w:val="0"/>
              <w:spacing w:line="340" w:lineRule="atLeast"/>
              <w:jc w:val="both"/>
              <w:rPr>
                <w:rFonts w:ascii="標楷體" w:eastAsia="標楷體" w:hAnsi="標楷體"/>
                <w:color w:val="000000"/>
              </w:rPr>
            </w:pPr>
            <w:r w:rsidRPr="00107451">
              <w:rPr>
                <w:rFonts w:ascii="標楷體" w:eastAsia="標楷體" w:hAnsi="標楷體" w:hint="eastAsia"/>
                <w:color w:val="000000"/>
              </w:rPr>
              <w:t>除具體協助學生了解不能做某種不好行為及其原因外，也要具體引導學生去做出某種良好行為，並且具體說明原因或引導孩子去討論要做這種好行為的原因，並且，當他表現該行為時，明確地對他表現這種行為加以稱讚。</w:t>
            </w:r>
          </w:p>
        </w:tc>
        <w:tc>
          <w:tcPr>
            <w:tcW w:w="6149" w:type="dxa"/>
          </w:tcPr>
          <w:p w:rsidR="00C92062" w:rsidRPr="00107451" w:rsidRDefault="00C92062" w:rsidP="001F0D7D">
            <w:pPr>
              <w:snapToGrid w:val="0"/>
              <w:spacing w:line="340" w:lineRule="atLeast"/>
              <w:jc w:val="both"/>
              <w:rPr>
                <w:rFonts w:ascii="標楷體" w:eastAsia="標楷體" w:hAnsi="標楷體"/>
                <w:color w:val="000000"/>
              </w:rPr>
            </w:pPr>
            <w:r w:rsidRPr="00107451">
              <w:rPr>
                <w:rFonts w:ascii="標楷體" w:eastAsia="標楷體" w:hAnsi="標楷體" w:hint="eastAsia"/>
                <w:color w:val="000000"/>
              </w:rPr>
              <w:t>一、「當你要講話時，請你注意場合與發言程序。」</w:t>
            </w:r>
          </w:p>
          <w:p w:rsidR="00C92062" w:rsidRPr="00107451" w:rsidRDefault="00C92062" w:rsidP="001F0D7D">
            <w:pPr>
              <w:snapToGrid w:val="0"/>
              <w:spacing w:line="340" w:lineRule="atLeast"/>
              <w:ind w:leftChars="150" w:left="600" w:hangingChars="100" w:hanging="240"/>
              <w:jc w:val="both"/>
              <w:rPr>
                <w:rFonts w:ascii="標楷體" w:eastAsia="標楷體" w:hAnsi="標楷體"/>
                <w:color w:val="000000"/>
              </w:rPr>
            </w:pPr>
            <w:r w:rsidRPr="00107451">
              <w:rPr>
                <w:rFonts w:ascii="標楷體" w:eastAsia="標楷體" w:hAnsi="標楷體" w:hint="eastAsia"/>
                <w:color w:val="000000"/>
              </w:rPr>
              <w:t>「如果在老師講課時，每個同學都可以任意講話，你認為這樣好嗎？有什麼壞處？相反地，如果大家都能不隨便講話，則有什麼好處、壞處呢？」</w:t>
            </w:r>
          </w:p>
          <w:p w:rsidR="00C92062" w:rsidRPr="00107451" w:rsidRDefault="00C92062" w:rsidP="001F0D7D">
            <w:pPr>
              <w:snapToGrid w:val="0"/>
              <w:spacing w:line="340" w:lineRule="atLeast"/>
              <w:ind w:leftChars="150" w:left="600" w:hangingChars="100" w:hanging="240"/>
              <w:jc w:val="both"/>
              <w:rPr>
                <w:rFonts w:ascii="標楷體" w:eastAsia="標楷體" w:hAnsi="標楷體"/>
                <w:color w:val="000000"/>
              </w:rPr>
            </w:pPr>
            <w:r w:rsidRPr="00107451">
              <w:rPr>
                <w:rFonts w:ascii="標楷體" w:eastAsia="標楷體" w:hAnsi="標楷體" w:hint="eastAsia"/>
                <w:color w:val="000000"/>
              </w:rPr>
              <w:t>「○○同學要講話時，會先舉手問老師，很有禮貌；○○同學，在老師一開始上課，就不再講話，會很認真地看著老師，讓老師很高興，很想好好教給你們最好的！」</w:t>
            </w:r>
          </w:p>
          <w:p w:rsidR="00C92062" w:rsidRPr="00107451" w:rsidRDefault="00C92062" w:rsidP="001F0D7D">
            <w:pPr>
              <w:snapToGrid w:val="0"/>
              <w:spacing w:line="340" w:lineRule="atLeast"/>
              <w:ind w:left="480" w:hangingChars="200" w:hanging="480"/>
              <w:jc w:val="both"/>
              <w:rPr>
                <w:rFonts w:ascii="標楷體" w:eastAsia="標楷體" w:hAnsi="標楷體"/>
                <w:color w:val="000000"/>
              </w:rPr>
            </w:pPr>
            <w:r w:rsidRPr="00107451">
              <w:rPr>
                <w:rFonts w:ascii="標楷體" w:eastAsia="標楷體" w:hAnsi="標楷體" w:hint="eastAsia"/>
                <w:color w:val="000000"/>
              </w:rPr>
              <w:t>二、「我們要出國交流，對方國家很重視禮節與服裝儀容，並且要求整齊，請同學剪好頭髮。」</w:t>
            </w:r>
          </w:p>
          <w:p w:rsidR="00C92062" w:rsidRPr="00107451" w:rsidRDefault="00C92062" w:rsidP="001F0D7D">
            <w:pPr>
              <w:snapToGrid w:val="0"/>
              <w:spacing w:line="340" w:lineRule="atLeast"/>
              <w:ind w:leftChars="100" w:left="480" w:hangingChars="100" w:hanging="240"/>
              <w:jc w:val="both"/>
              <w:rPr>
                <w:rFonts w:ascii="標楷體" w:eastAsia="標楷體" w:hAnsi="標楷體"/>
                <w:color w:val="000000"/>
              </w:rPr>
            </w:pPr>
            <w:r w:rsidRPr="00107451">
              <w:rPr>
                <w:rFonts w:ascii="標楷體" w:eastAsia="標楷體" w:hAnsi="標楷體" w:hint="eastAsia"/>
                <w:color w:val="000000"/>
              </w:rPr>
              <w:t>「我們要出國交流，對方要求短髮、整齊，如果我們不按照對方的要求，後果是什麼，我們要怎麼做比較好？是入境隨俗？或不再去交流？各有何優缺點？什麼樣的決定比較好？」</w:t>
            </w:r>
          </w:p>
        </w:tc>
      </w:tr>
      <w:tr w:rsidR="00C92062" w:rsidRPr="00107451" w:rsidTr="001F0D7D">
        <w:trPr>
          <w:jc w:val="center"/>
        </w:trPr>
        <w:tc>
          <w:tcPr>
            <w:tcW w:w="3834" w:type="dxa"/>
          </w:tcPr>
          <w:p w:rsidR="00C92062" w:rsidRPr="00107451" w:rsidRDefault="00C92062" w:rsidP="001F0D7D">
            <w:pPr>
              <w:snapToGrid w:val="0"/>
              <w:spacing w:line="340" w:lineRule="atLeast"/>
              <w:jc w:val="both"/>
              <w:rPr>
                <w:rFonts w:ascii="標楷體" w:eastAsia="標楷體" w:hAnsi="標楷體"/>
                <w:color w:val="000000"/>
              </w:rPr>
            </w:pPr>
            <w:r w:rsidRPr="00107451">
              <w:rPr>
                <w:rFonts w:ascii="標楷體" w:eastAsia="標楷體" w:hAnsi="標楷體" w:hint="eastAsia"/>
                <w:color w:val="000000"/>
              </w:rPr>
              <w:t>利用討論、影片故事或案例討論、角色演練及經驗分享，協助學生去了解不同行為的後果（對自己或他</w:t>
            </w:r>
            <w:r w:rsidRPr="00107451">
              <w:rPr>
                <w:rFonts w:ascii="標楷體" w:eastAsia="標楷體" w:hAnsi="標楷體" w:hint="eastAsia"/>
                <w:color w:val="000000"/>
              </w:rPr>
              <w:lastRenderedPageBreak/>
              <w:t>人的正負向影響），因而認同行為能做或不能做及其理由，以協助孩子學會自我管理。</w:t>
            </w:r>
          </w:p>
        </w:tc>
        <w:tc>
          <w:tcPr>
            <w:tcW w:w="6149" w:type="dxa"/>
          </w:tcPr>
          <w:p w:rsidR="00C92062" w:rsidRPr="00107451" w:rsidRDefault="00C92062" w:rsidP="001F0D7D">
            <w:pPr>
              <w:snapToGrid w:val="0"/>
              <w:spacing w:line="340" w:lineRule="atLeast"/>
              <w:jc w:val="both"/>
              <w:rPr>
                <w:rFonts w:ascii="標楷體" w:eastAsia="標楷體" w:hAnsi="標楷體"/>
                <w:color w:val="000000"/>
              </w:rPr>
            </w:pPr>
            <w:r w:rsidRPr="00107451">
              <w:rPr>
                <w:rFonts w:ascii="標楷體" w:eastAsia="標楷體" w:hAnsi="標楷體" w:hint="eastAsia"/>
                <w:color w:val="000000"/>
              </w:rPr>
              <w:lastRenderedPageBreak/>
              <w:t>請同學在生活中觀察紀錄打人的事件與被打的人的反應及感受，老師帶著學生一起討論；也請同學分享被打的經驗，並討論打人的短期及長期的好處和壞處；師生一起看</w:t>
            </w:r>
            <w:r w:rsidRPr="00107451">
              <w:rPr>
                <w:rFonts w:ascii="標楷體" w:eastAsia="標楷體" w:hAnsi="標楷體" w:hint="eastAsia"/>
                <w:color w:val="000000"/>
              </w:rPr>
              <w:lastRenderedPageBreak/>
              <w:t>控制生氣的示範影片，學習如何控制生氣的步驟。</w:t>
            </w:r>
          </w:p>
        </w:tc>
      </w:tr>
      <w:tr w:rsidR="00C92062" w:rsidRPr="00107451" w:rsidTr="001F0D7D">
        <w:trPr>
          <w:jc w:val="center"/>
        </w:trPr>
        <w:tc>
          <w:tcPr>
            <w:tcW w:w="3834" w:type="dxa"/>
          </w:tcPr>
          <w:p w:rsidR="00C92062" w:rsidRPr="00107451" w:rsidRDefault="00C92062" w:rsidP="001F0D7D">
            <w:pPr>
              <w:snapToGrid w:val="0"/>
              <w:spacing w:line="340" w:lineRule="atLeast"/>
              <w:jc w:val="both"/>
              <w:rPr>
                <w:rFonts w:ascii="標楷體" w:eastAsia="標楷體" w:hAnsi="標楷體"/>
                <w:color w:val="000000"/>
              </w:rPr>
            </w:pPr>
            <w:r w:rsidRPr="00107451">
              <w:rPr>
                <w:rFonts w:ascii="標楷體" w:eastAsia="標楷體" w:hAnsi="標楷體" w:hint="eastAsia"/>
                <w:color w:val="000000"/>
              </w:rPr>
              <w:lastRenderedPageBreak/>
              <w:t>用詢問句啟發學生去思考行為的後果（對自己或對他人的短期與長期好處與壞處），以增加學生對行為的自我控制能力；並給予學生抉擇權，用詢問句與稱讚來鼓勵學生做出理性的抉擇，以鼓勵學生的自主管理。</w:t>
            </w:r>
          </w:p>
        </w:tc>
        <w:tc>
          <w:tcPr>
            <w:tcW w:w="6149" w:type="dxa"/>
          </w:tcPr>
          <w:p w:rsidR="00C92062" w:rsidRPr="00107451" w:rsidRDefault="00C92062" w:rsidP="001F0D7D">
            <w:pPr>
              <w:tabs>
                <w:tab w:val="num" w:pos="758"/>
                <w:tab w:val="num" w:pos="1935"/>
              </w:tabs>
              <w:snapToGrid w:val="0"/>
              <w:spacing w:line="400" w:lineRule="atLeast"/>
              <w:ind w:left="240" w:hangingChars="100" w:hanging="240"/>
              <w:jc w:val="both"/>
              <w:rPr>
                <w:rFonts w:ascii="標楷體" w:eastAsia="標楷體" w:hAnsi="標楷體"/>
                <w:color w:val="000000"/>
              </w:rPr>
            </w:pPr>
            <w:r w:rsidRPr="00107451">
              <w:rPr>
                <w:rFonts w:ascii="標楷體" w:eastAsia="標楷體" w:hAnsi="標楷體" w:hint="eastAsia"/>
                <w:color w:val="000000"/>
              </w:rPr>
              <w:t>「你可以繼續每天打電玩打到半夜；但對你的身體、功課以及你和爸媽的關係有什麼壞處？如果你能節制與安排玩電玩的時間，對你有什麼好處？」</w:t>
            </w:r>
          </w:p>
          <w:p w:rsidR="00C92062" w:rsidRPr="00107451" w:rsidRDefault="00C92062" w:rsidP="001F0D7D">
            <w:pPr>
              <w:tabs>
                <w:tab w:val="num" w:pos="3015"/>
              </w:tabs>
              <w:snapToGrid w:val="0"/>
              <w:spacing w:line="400" w:lineRule="atLeast"/>
              <w:ind w:left="240" w:hangingChars="100" w:hanging="240"/>
              <w:jc w:val="both"/>
              <w:rPr>
                <w:rFonts w:ascii="標楷體" w:eastAsia="標楷體" w:hAnsi="標楷體"/>
                <w:color w:val="000000"/>
              </w:rPr>
            </w:pPr>
            <w:r w:rsidRPr="00107451">
              <w:rPr>
                <w:rFonts w:ascii="標楷體" w:eastAsia="標楷體" w:hAnsi="標楷體" w:hint="eastAsia"/>
                <w:color w:val="000000"/>
              </w:rPr>
              <w:t>「玩電玩有什麼好處？這些好處是不是用其他的活動或做其他事情可以取代？」</w:t>
            </w:r>
          </w:p>
          <w:p w:rsidR="00C92062" w:rsidRPr="00107451" w:rsidRDefault="00C92062" w:rsidP="001F0D7D">
            <w:pPr>
              <w:tabs>
                <w:tab w:val="num" w:pos="3015"/>
              </w:tabs>
              <w:snapToGrid w:val="0"/>
              <w:spacing w:line="340" w:lineRule="atLeast"/>
              <w:ind w:left="240" w:hangingChars="100" w:hanging="240"/>
              <w:jc w:val="both"/>
              <w:rPr>
                <w:rFonts w:ascii="標楷體" w:eastAsia="標楷體" w:hAnsi="標楷體"/>
                <w:color w:val="000000"/>
              </w:rPr>
            </w:pPr>
            <w:r w:rsidRPr="00107451">
              <w:rPr>
                <w:rFonts w:ascii="標楷體" w:eastAsia="標楷體" w:hAnsi="標楷體" w:hint="eastAsia"/>
                <w:color w:val="000000"/>
              </w:rPr>
              <w:t>「想想看，玩電玩一時的好處、壞處；更長遠的好處、壞處，你如何決定？老師可以協助你一起思考與規劃，作出對自己、對別人都較好的決定。但最重要的，你自己要想清楚，做好決定，並負責任；老師相信你，也期待你做出最有智慧的決定。」</w:t>
            </w:r>
          </w:p>
        </w:tc>
      </w:tr>
      <w:tr w:rsidR="00C92062" w:rsidRPr="00107451" w:rsidTr="001F0D7D">
        <w:trPr>
          <w:jc w:val="center"/>
        </w:trPr>
        <w:tc>
          <w:tcPr>
            <w:tcW w:w="3834" w:type="dxa"/>
          </w:tcPr>
          <w:p w:rsidR="00C92062" w:rsidRPr="00107451" w:rsidRDefault="00C92062" w:rsidP="001F0D7D">
            <w:pPr>
              <w:snapToGrid w:val="0"/>
              <w:spacing w:line="340" w:lineRule="atLeast"/>
              <w:jc w:val="both"/>
              <w:rPr>
                <w:rFonts w:ascii="標楷體" w:eastAsia="標楷體" w:hAnsi="標楷體"/>
                <w:color w:val="000000"/>
              </w:rPr>
            </w:pPr>
            <w:r w:rsidRPr="00107451">
              <w:rPr>
                <w:rFonts w:ascii="標楷體" w:eastAsia="標楷體" w:hAnsi="標楷體" w:hint="eastAsia"/>
                <w:color w:val="000000"/>
              </w:rPr>
              <w:t>注意孩子所做事情的多元面向，在對負向行為給予指正前，可先對正向行為給予稱讚，以促進師生正向關係，可增加學生對負向行為的改變動機。</w:t>
            </w:r>
          </w:p>
        </w:tc>
        <w:tc>
          <w:tcPr>
            <w:tcW w:w="6149" w:type="dxa"/>
          </w:tcPr>
          <w:p w:rsidR="00C92062" w:rsidRPr="00107451" w:rsidRDefault="00C92062" w:rsidP="001F0D7D">
            <w:pPr>
              <w:snapToGrid w:val="0"/>
              <w:spacing w:line="340" w:lineRule="atLeast"/>
              <w:ind w:left="600" w:hangingChars="250" w:hanging="600"/>
              <w:jc w:val="both"/>
              <w:rPr>
                <w:rFonts w:ascii="標楷體" w:eastAsia="標楷體" w:hAnsi="標楷體"/>
                <w:color w:val="000000"/>
              </w:rPr>
            </w:pPr>
            <w:r w:rsidRPr="00107451">
              <w:rPr>
                <w:rFonts w:ascii="標楷體" w:eastAsia="標楷體" w:hAnsi="標楷體" w:hint="eastAsia"/>
                <w:color w:val="000000"/>
              </w:rPr>
              <w:t>一、「關於你大聲叫罵同學、罵學校這件事，老師可以了解到你對同學、學校很關心，這是很好的，以後你還要繼續關心同學！但是，你的方法是不當的，可能會傷害別人，可能會使別人討厭你，也會違反校規，是不是可以改換別的方法來表達你的關心或你的生氣？」</w:t>
            </w:r>
          </w:p>
          <w:p w:rsidR="00C92062" w:rsidRPr="00107451" w:rsidRDefault="00C92062" w:rsidP="001F0D7D">
            <w:pPr>
              <w:snapToGrid w:val="0"/>
              <w:spacing w:line="340" w:lineRule="atLeast"/>
              <w:ind w:left="600" w:hangingChars="250" w:hanging="600"/>
              <w:jc w:val="both"/>
              <w:rPr>
                <w:rFonts w:ascii="標楷體" w:eastAsia="標楷體" w:hAnsi="標楷體"/>
                <w:color w:val="000000"/>
              </w:rPr>
            </w:pPr>
            <w:r w:rsidRPr="00107451">
              <w:rPr>
                <w:rFonts w:ascii="標楷體" w:eastAsia="標楷體" w:hAnsi="標楷體" w:hint="eastAsia"/>
                <w:color w:val="000000"/>
              </w:rPr>
              <w:t>二、「關於你亂貼海報這件事，老師了解你想表達你的意見，這是很好的，你也很有創意；但是，你不依規定貼海報，可能會使校園凌亂，而且也違規了；是否可用別的方法來表達意見與創意而不違規？」</w:t>
            </w:r>
          </w:p>
        </w:tc>
      </w:tr>
      <w:tr w:rsidR="00C92062" w:rsidRPr="00107451" w:rsidTr="001F0D7D">
        <w:trPr>
          <w:jc w:val="center"/>
        </w:trPr>
        <w:tc>
          <w:tcPr>
            <w:tcW w:w="3834" w:type="dxa"/>
          </w:tcPr>
          <w:p w:rsidR="00C92062" w:rsidRPr="00107451" w:rsidRDefault="00C92062" w:rsidP="001F0D7D">
            <w:pPr>
              <w:snapToGrid w:val="0"/>
              <w:spacing w:line="340" w:lineRule="atLeast"/>
              <w:jc w:val="both"/>
              <w:rPr>
                <w:rFonts w:ascii="標楷體" w:eastAsia="標楷體" w:hAnsi="標楷體"/>
                <w:color w:val="000000"/>
              </w:rPr>
            </w:pPr>
            <w:r w:rsidRPr="00107451">
              <w:rPr>
                <w:rFonts w:ascii="標楷體" w:eastAsia="標楷體" w:hAnsi="標楷體" w:hint="eastAsia"/>
                <w:color w:val="000000"/>
              </w:rPr>
              <w:t>針對不對的行為或不好的行為加以糾正；但也要具體告訴學生是「某行為不好或不對」，不是「孩子整個人不好」。</w:t>
            </w:r>
          </w:p>
        </w:tc>
        <w:tc>
          <w:tcPr>
            <w:tcW w:w="6149" w:type="dxa"/>
          </w:tcPr>
          <w:p w:rsidR="00C92062" w:rsidRPr="00107451" w:rsidRDefault="00C92062" w:rsidP="001F0D7D">
            <w:pPr>
              <w:snapToGrid w:val="0"/>
              <w:spacing w:line="340" w:lineRule="atLeast"/>
              <w:ind w:left="240" w:hangingChars="100" w:hanging="240"/>
              <w:jc w:val="both"/>
              <w:rPr>
                <w:rFonts w:ascii="標楷體" w:eastAsia="標楷體" w:hAnsi="標楷體"/>
                <w:color w:val="000000"/>
              </w:rPr>
            </w:pPr>
            <w:r w:rsidRPr="00107451">
              <w:rPr>
                <w:rFonts w:ascii="標楷體" w:eastAsia="標楷體" w:hAnsi="標楷體" w:hint="eastAsia"/>
                <w:color w:val="000000"/>
              </w:rPr>
              <w:t>「你生氣時容易出手打同學，對自己、對同學都不好；但老師並不認為你整個人都不好，老師了解你有時也會幫一些人的忙；希望你發揮會替別人著想、幫忙別人的優點，以後不再打人。」</w:t>
            </w:r>
          </w:p>
        </w:tc>
      </w:tr>
    </w:tbl>
    <w:p w:rsidR="00C92062" w:rsidRPr="00107451" w:rsidRDefault="00C92062" w:rsidP="00C92062">
      <w:pPr>
        <w:tabs>
          <w:tab w:val="left" w:pos="916"/>
        </w:tabs>
        <w:rPr>
          <w:rFonts w:ascii="標楷體" w:eastAsia="標楷體" w:hAnsi="標楷體"/>
          <w:color w:val="000000"/>
        </w:rPr>
      </w:pPr>
    </w:p>
    <w:p w:rsidR="00C92062" w:rsidRPr="00107451" w:rsidRDefault="00C92062" w:rsidP="00C92062">
      <w:pPr>
        <w:adjustRightInd w:val="0"/>
        <w:snapToGrid w:val="0"/>
        <w:spacing w:line="260" w:lineRule="atLeast"/>
        <w:rPr>
          <w:rFonts w:ascii="標楷體" w:eastAsia="標楷體" w:hAnsi="標楷體"/>
          <w:b/>
          <w:bCs/>
          <w:color w:val="000000"/>
        </w:rPr>
      </w:pPr>
      <w:r w:rsidRPr="00107451">
        <w:rPr>
          <w:rFonts w:ascii="標楷體" w:eastAsia="標楷體" w:hAnsi="標楷體"/>
          <w:color w:val="000000"/>
        </w:rPr>
        <w:br w:type="page"/>
      </w:r>
      <w:r w:rsidRPr="00107451">
        <w:rPr>
          <w:rFonts w:ascii="標楷體" w:eastAsia="標楷體" w:hAnsi="標楷體" w:hint="eastAsia"/>
          <w:b/>
          <w:bCs/>
          <w:color w:val="000000"/>
        </w:rPr>
        <w:lastRenderedPageBreak/>
        <w:t>【註一】政府資訊公開法</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第一章總則</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第1條 為建立政府資訊公開制度，便利人民共享及公平利用政府資訊，保障人民知的權利，增進人民對公共事務之瞭解、信賴及監督，並促進民主參與，特制定本法。</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第2條 政府資訊之公開，依本法之規定。但其他法律另有規定者，依其規定。</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第3條 本法所稱政府資訊，指政府機關於職權範圍內作成或取得而存在於文書、圖畫、照片、磁碟、磁帶、光碟片、微縮片、積體電路晶片等媒介物及其他得以讀、看、聽或以技術、輔助方法理解之任何紀錄內之訊息。</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第4條 本法所稱政府機關，指中央、地方各級機關及其設立之實(試)驗、研究、文教、醫療及特種基金管理等機構。</w:t>
      </w:r>
      <w:r w:rsidRPr="00107451">
        <w:rPr>
          <w:rFonts w:ascii="標楷體" w:eastAsia="標楷體" w:hAnsi="標楷體"/>
          <w:color w:val="000000"/>
        </w:rPr>
        <w:br/>
        <w:t>受政府機關委託行使公權力之個人、法人或團體，於本法適用範圍內，就其受託事務視同政府機關。第5條 政府資訊應依本法主動公開或應人民申請提供之。</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第二章政府資訊之主動公開</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第6條 與人民權益攸關之施政、措施及其他有關之政府資訊，以主動公開為原則，並應適時為之。第7條 下列政府資訊，除依第十八條規定限制公開或不予提供者外，應主動公開：</w:t>
      </w:r>
      <w:r w:rsidRPr="00107451">
        <w:rPr>
          <w:rFonts w:ascii="標楷體" w:eastAsia="標楷體" w:hAnsi="標楷體"/>
          <w:color w:val="000000"/>
        </w:rPr>
        <w:br/>
        <w:t>一、條約、對外關係文書、法律、緊急命令、中央法規標準法所定之命令、法規命令及地方自治法規。</w:t>
      </w:r>
      <w:r w:rsidRPr="00107451">
        <w:rPr>
          <w:rFonts w:ascii="標楷體" w:eastAsia="標楷體" w:hAnsi="標楷體"/>
          <w:color w:val="000000"/>
        </w:rPr>
        <w:br/>
        <w:t>二、政府機關為協助下級機關或屬官統一解釋法令、認定事實、及行使裁量權，而訂頒之解釋性規定及裁量基準。</w:t>
      </w:r>
      <w:r w:rsidRPr="00107451">
        <w:rPr>
          <w:rFonts w:ascii="標楷體" w:eastAsia="標楷體" w:hAnsi="標楷體"/>
          <w:color w:val="000000"/>
        </w:rPr>
        <w:br/>
        <w:t>三、政府機關之組織、職掌、地址、電話、傳真、網址及電子郵件信箱帳號。</w:t>
      </w:r>
      <w:r w:rsidRPr="00107451">
        <w:rPr>
          <w:rFonts w:ascii="標楷體" w:eastAsia="標楷體" w:hAnsi="標楷體"/>
          <w:color w:val="000000"/>
        </w:rPr>
        <w:br/>
        <w:t>四、行政指導有關文書。</w:t>
      </w:r>
      <w:r w:rsidRPr="00107451">
        <w:rPr>
          <w:rFonts w:ascii="標楷體" w:eastAsia="標楷體" w:hAnsi="標楷體"/>
          <w:color w:val="000000"/>
        </w:rPr>
        <w:br/>
        <w:t>五、施政計畫、業務統計及研究報告。</w:t>
      </w:r>
      <w:r w:rsidRPr="00107451">
        <w:rPr>
          <w:rFonts w:ascii="標楷體" w:eastAsia="標楷體" w:hAnsi="標楷體"/>
          <w:color w:val="000000"/>
        </w:rPr>
        <w:br/>
        <w:t>六、預算及決算書。</w:t>
      </w:r>
      <w:r w:rsidRPr="00107451">
        <w:rPr>
          <w:rFonts w:ascii="標楷體" w:eastAsia="標楷體" w:hAnsi="標楷體"/>
          <w:color w:val="000000"/>
        </w:rPr>
        <w:br/>
        <w:t>七、請願之處理結果及訴願之決定。</w:t>
      </w:r>
      <w:r w:rsidRPr="00107451">
        <w:rPr>
          <w:rFonts w:ascii="標楷體" w:eastAsia="標楷體" w:hAnsi="標楷體"/>
          <w:color w:val="000000"/>
        </w:rPr>
        <w:br/>
        <w:t>八、書面之公共工程及採購契約。</w:t>
      </w:r>
      <w:r w:rsidRPr="00107451">
        <w:rPr>
          <w:rFonts w:ascii="標楷體" w:eastAsia="標楷體" w:hAnsi="標楷體"/>
          <w:color w:val="000000"/>
        </w:rPr>
        <w:br/>
        <w:t>九、支付或接受之補助。</w:t>
      </w:r>
      <w:r w:rsidRPr="00107451">
        <w:rPr>
          <w:rFonts w:ascii="標楷體" w:eastAsia="標楷體" w:hAnsi="標楷體"/>
          <w:color w:val="000000"/>
        </w:rPr>
        <w:br/>
        <w:t>十、合議制機關之會議紀錄。</w:t>
      </w:r>
      <w:r w:rsidRPr="00107451">
        <w:rPr>
          <w:rFonts w:ascii="標楷體" w:eastAsia="標楷體" w:hAnsi="標楷體"/>
          <w:color w:val="000000"/>
        </w:rPr>
        <w:br/>
        <w:t>前項第五款所稱研究報告，指由政府機關編列預算委託專家、學者進行之報告或派赴國外從事考察、進修、研究或實習人員所提出之報告。</w:t>
      </w:r>
      <w:r w:rsidRPr="00107451">
        <w:rPr>
          <w:rFonts w:ascii="標楷體" w:eastAsia="標楷體" w:hAnsi="標楷體"/>
          <w:color w:val="000000"/>
        </w:rPr>
        <w:br/>
        <w:t>第一項第十款所稱合議制機關之會議紀錄，指由依法獨立行使職權之成員組成之決策性機關，其所審議議案之案由、議程、決議內容及出席會議成員名單。</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第8條 政府資訊之主動公開，除法律另有規定外，應斟酌公開技術之可行性，選擇其適當之下列方式行之：</w:t>
      </w:r>
      <w:r w:rsidRPr="00107451">
        <w:rPr>
          <w:rFonts w:ascii="標楷體" w:eastAsia="標楷體" w:hAnsi="標楷體"/>
          <w:color w:val="000000"/>
        </w:rPr>
        <w:br/>
        <w:t>一、刊載於政府機關公報或其他出版品。</w:t>
      </w:r>
      <w:r w:rsidRPr="00107451">
        <w:rPr>
          <w:rFonts w:ascii="標楷體" w:eastAsia="標楷體" w:hAnsi="標楷體"/>
          <w:color w:val="000000"/>
        </w:rPr>
        <w:br/>
        <w:t>二、利用電信網路傳送或其他方式供公眾線上查詢。</w:t>
      </w:r>
      <w:r w:rsidRPr="00107451">
        <w:rPr>
          <w:rFonts w:ascii="標楷體" w:eastAsia="標楷體" w:hAnsi="標楷體"/>
          <w:color w:val="000000"/>
        </w:rPr>
        <w:br/>
        <w:t>三、提供公開閱覽、抄錄、影印、錄音、錄影或攝影。</w:t>
      </w:r>
      <w:r w:rsidRPr="00107451">
        <w:rPr>
          <w:rFonts w:ascii="標楷體" w:eastAsia="標楷體" w:hAnsi="標楷體"/>
          <w:color w:val="000000"/>
        </w:rPr>
        <w:br/>
        <w:t>四、舉行記者會、說明會。</w:t>
      </w:r>
      <w:r w:rsidRPr="00107451">
        <w:rPr>
          <w:rFonts w:ascii="標楷體" w:eastAsia="標楷體" w:hAnsi="標楷體"/>
          <w:color w:val="000000"/>
        </w:rPr>
        <w:br/>
        <w:t>五、其他足以使公眾得知之方式。</w:t>
      </w:r>
      <w:r w:rsidRPr="00107451">
        <w:rPr>
          <w:rFonts w:ascii="標楷體" w:eastAsia="標楷體" w:hAnsi="標楷體"/>
          <w:color w:val="000000"/>
        </w:rPr>
        <w:br/>
      </w:r>
      <w:r w:rsidRPr="00107451">
        <w:rPr>
          <w:rFonts w:ascii="標楷體" w:eastAsia="標楷體" w:hAnsi="標楷體"/>
          <w:color w:val="000000"/>
        </w:rPr>
        <w:lastRenderedPageBreak/>
        <w:t>前條第一項第一款之政府資訊，</w:t>
      </w:r>
      <w:r w:rsidRPr="008B039F">
        <w:rPr>
          <w:rFonts w:ascii="標楷體" w:eastAsia="標楷體" w:hAnsi="標楷體"/>
          <w:color w:val="000000"/>
          <w:spacing w:val="-20"/>
        </w:rPr>
        <w:t>應採前項第一款之方式主動公開。</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第三章申請提供政府資訊</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第9條 具有中華民國國籍並在中華民國設籍之國民及其所設立之本國法人、團體，得依本法規定申請政府機關提供政府資訊。持有中華民國護照僑居國外之國民，亦同。</w:t>
      </w:r>
      <w:r w:rsidRPr="00107451">
        <w:rPr>
          <w:rFonts w:ascii="標楷體" w:eastAsia="標楷體" w:hAnsi="標楷體"/>
          <w:color w:val="000000"/>
        </w:rPr>
        <w:br/>
        <w:t>外國人，以其本國法令未限制中華民國國民申請提供其政府資訊者為限，亦得依本法申請之。</w:t>
      </w:r>
    </w:p>
    <w:p w:rsidR="00C92062" w:rsidRPr="00107451" w:rsidRDefault="00C92062" w:rsidP="00C92062">
      <w:pPr>
        <w:adjustRightInd w:val="0"/>
        <w:snapToGrid w:val="0"/>
        <w:spacing w:line="260" w:lineRule="atLeast"/>
        <w:ind w:leftChars="327" w:left="1774" w:hangingChars="412" w:hanging="989"/>
        <w:rPr>
          <w:rFonts w:ascii="標楷體" w:eastAsia="標楷體" w:hAnsi="標楷體"/>
          <w:color w:val="000000"/>
        </w:rPr>
      </w:pPr>
      <w:r w:rsidRPr="00107451">
        <w:rPr>
          <w:rFonts w:ascii="標楷體" w:eastAsia="標楷體" w:hAnsi="標楷體"/>
          <w:color w:val="000000"/>
        </w:rPr>
        <w:t>第10條 向政府機關申請提供政府資訊者</w:t>
      </w:r>
      <w:r w:rsidRPr="008B039F">
        <w:rPr>
          <w:rFonts w:ascii="標楷體" w:eastAsia="標楷體" w:hAnsi="標楷體"/>
          <w:color w:val="000000"/>
          <w:spacing w:val="-20"/>
        </w:rPr>
        <w:t>，應填具申請書，載明下列事項：</w:t>
      </w:r>
      <w:r w:rsidRPr="00107451">
        <w:rPr>
          <w:rFonts w:ascii="標楷體" w:eastAsia="標楷體" w:hAnsi="標楷體"/>
          <w:color w:val="000000"/>
        </w:rPr>
        <w:br/>
        <w:t>一、申請人姓名、出生年月日、國民身分證統一編號及設籍或通訊地址及聯絡電話；申請人為法人或團體者，其名稱、立案證號、事務所或營業所所在地；申請人為外國人、法人或團體者，並應註明其國籍、護照號碼及相關證明文件。</w:t>
      </w:r>
      <w:r w:rsidRPr="00107451">
        <w:rPr>
          <w:rFonts w:ascii="標楷體" w:eastAsia="標楷體" w:hAnsi="標楷體"/>
          <w:color w:val="000000"/>
        </w:rPr>
        <w:br/>
        <w:t>二、申請人有法定代理人、代表人者，其姓名、出生年月日及通訊處所。</w:t>
      </w:r>
      <w:r w:rsidRPr="00107451">
        <w:rPr>
          <w:rFonts w:ascii="標楷體" w:eastAsia="標楷體" w:hAnsi="標楷體"/>
          <w:color w:val="000000"/>
        </w:rPr>
        <w:br/>
        <w:t>三、申請之政府資訊內容要旨及件數。</w:t>
      </w:r>
      <w:r w:rsidRPr="00107451">
        <w:rPr>
          <w:rFonts w:ascii="標楷體" w:eastAsia="標楷體" w:hAnsi="標楷體"/>
          <w:color w:val="000000"/>
        </w:rPr>
        <w:br/>
        <w:t>四、申請政府資訊之用途。</w:t>
      </w:r>
      <w:r w:rsidRPr="00107451">
        <w:rPr>
          <w:rFonts w:ascii="標楷體" w:eastAsia="標楷體" w:hAnsi="標楷體"/>
          <w:color w:val="000000"/>
        </w:rPr>
        <w:br/>
        <w:t>五、申請日期。</w:t>
      </w:r>
      <w:r w:rsidRPr="00107451">
        <w:rPr>
          <w:rFonts w:ascii="標楷體" w:eastAsia="標楷體" w:hAnsi="標楷體"/>
          <w:color w:val="000000"/>
        </w:rPr>
        <w:br/>
      </w:r>
      <w:r w:rsidRPr="00107451">
        <w:rPr>
          <w:rFonts w:ascii="標楷體" w:eastAsia="標楷體" w:hAnsi="標楷體"/>
          <w:color w:val="000000"/>
          <w:u w:val="single"/>
        </w:rPr>
        <w:t>前項申請，得以書面通訊方式為之。其申請經電子簽章憑證機構認證後，得以電子傳遞方式為之</w:t>
      </w:r>
      <w:r w:rsidRPr="00107451">
        <w:rPr>
          <w:rFonts w:ascii="標楷體" w:eastAsia="標楷體" w:hAnsi="標楷體"/>
          <w:color w:val="000000"/>
        </w:rPr>
        <w:t>。</w:t>
      </w:r>
    </w:p>
    <w:p w:rsidR="00C92062" w:rsidRPr="00107451" w:rsidRDefault="00C92062" w:rsidP="00C92062">
      <w:pPr>
        <w:adjustRightInd w:val="0"/>
        <w:snapToGrid w:val="0"/>
        <w:spacing w:line="260" w:lineRule="atLeast"/>
        <w:ind w:leftChars="327" w:left="1774" w:hangingChars="412" w:hanging="989"/>
        <w:rPr>
          <w:rFonts w:ascii="標楷體" w:eastAsia="標楷體" w:hAnsi="標楷體"/>
          <w:color w:val="000000"/>
        </w:rPr>
      </w:pPr>
      <w:r w:rsidRPr="00107451">
        <w:rPr>
          <w:rFonts w:ascii="標楷體" w:eastAsia="標楷體" w:hAnsi="標楷體"/>
          <w:color w:val="000000"/>
        </w:rPr>
        <w:t>第11條 申請之方式或要件不備，其能補正者，政府機關應通知申請人於七日內補正。不能補正或屆期不補正者，得逕行駁回之。</w:t>
      </w:r>
    </w:p>
    <w:p w:rsidR="00C92062" w:rsidRPr="00107451" w:rsidRDefault="00C92062" w:rsidP="00C92062">
      <w:pPr>
        <w:adjustRightInd w:val="0"/>
        <w:snapToGrid w:val="0"/>
        <w:spacing w:line="260" w:lineRule="atLeast"/>
        <w:ind w:leftChars="327" w:left="1774" w:hangingChars="412" w:hanging="989"/>
        <w:rPr>
          <w:rFonts w:ascii="標楷體" w:eastAsia="標楷體" w:hAnsi="標楷體"/>
          <w:color w:val="000000"/>
        </w:rPr>
      </w:pPr>
      <w:r w:rsidRPr="00107451">
        <w:rPr>
          <w:rFonts w:ascii="標楷體" w:eastAsia="標楷體" w:hAnsi="標楷體"/>
          <w:color w:val="000000"/>
        </w:rPr>
        <w:t>第12條 政府機關應於受理申請提供政府資訊之日起十五日內，為准駁之決定；必要時，得予延長，延長之期間不得逾十五日。</w:t>
      </w:r>
      <w:r w:rsidRPr="00107451">
        <w:rPr>
          <w:rFonts w:ascii="標楷體" w:eastAsia="標楷體" w:hAnsi="標楷體"/>
          <w:color w:val="000000"/>
        </w:rPr>
        <w:br/>
        <w:t>前項政府資訊涉及特定個人、法人或團體之權益者，應先以書面通知該特定個人、法人或團體於十日內表示意見。但該特定個人、法人或團體已表示同意公開或提供者，不在此限。</w:t>
      </w:r>
      <w:r w:rsidRPr="00107451">
        <w:rPr>
          <w:rFonts w:ascii="標楷體" w:eastAsia="標楷體" w:hAnsi="標楷體"/>
          <w:color w:val="000000"/>
        </w:rPr>
        <w:br/>
        <w:t>前項特定個人、法人或團體之所在不明者，政府機關應將通知內容公告之。</w:t>
      </w:r>
      <w:r w:rsidRPr="00107451">
        <w:rPr>
          <w:rFonts w:ascii="標楷體" w:eastAsia="標楷體" w:hAnsi="標楷體"/>
          <w:color w:val="000000"/>
        </w:rPr>
        <w:br/>
        <w:t>第二項所定之個人、法人或團體未於十日內表示意見者，政府機關得逕為准駁之決定。</w:t>
      </w:r>
    </w:p>
    <w:p w:rsidR="00C92062" w:rsidRPr="00107451" w:rsidRDefault="00C92062" w:rsidP="00C92062">
      <w:pPr>
        <w:adjustRightInd w:val="0"/>
        <w:snapToGrid w:val="0"/>
        <w:spacing w:line="260" w:lineRule="atLeast"/>
        <w:ind w:leftChars="327" w:left="1774" w:hangingChars="412" w:hanging="989"/>
        <w:rPr>
          <w:rFonts w:ascii="標楷體" w:eastAsia="標楷體" w:hAnsi="標楷體"/>
          <w:color w:val="000000"/>
        </w:rPr>
      </w:pPr>
      <w:r w:rsidRPr="00107451">
        <w:rPr>
          <w:rFonts w:ascii="標楷體" w:eastAsia="標楷體" w:hAnsi="標楷體"/>
          <w:color w:val="000000"/>
        </w:rPr>
        <w:t>第13條 政府機關核准提供政府資訊之申請時，得按政府資訊所在媒介物之型態給予申請人重製或複製品或提供申請人閱覽、抄錄或攝影。其涉及他人智慧財產權或難於執行者，得僅供閱覽。</w:t>
      </w:r>
      <w:r w:rsidRPr="00107451">
        <w:rPr>
          <w:rFonts w:ascii="標楷體" w:eastAsia="標楷體" w:hAnsi="標楷體"/>
          <w:color w:val="000000"/>
        </w:rPr>
        <w:br/>
        <w:t>申請提供之政府資訊已依法律規定或第八條第一項第一款至第三款之方式主動公開者，</w:t>
      </w:r>
      <w:r w:rsidRPr="008B039F">
        <w:rPr>
          <w:rFonts w:ascii="標楷體" w:eastAsia="標楷體" w:hAnsi="標楷體"/>
          <w:color w:val="000000"/>
          <w:spacing w:val="-20"/>
        </w:rPr>
        <w:t>政府機關得以告知查詢之方式以代提供。</w:t>
      </w:r>
    </w:p>
    <w:p w:rsidR="00C92062" w:rsidRPr="00107451" w:rsidRDefault="00C92062" w:rsidP="00C92062">
      <w:pPr>
        <w:adjustRightInd w:val="0"/>
        <w:snapToGrid w:val="0"/>
        <w:spacing w:line="260" w:lineRule="atLeast"/>
        <w:ind w:leftChars="327" w:left="1757" w:hangingChars="405" w:hanging="972"/>
        <w:rPr>
          <w:rFonts w:ascii="標楷體" w:eastAsia="標楷體" w:hAnsi="標楷體"/>
          <w:color w:val="000000"/>
        </w:rPr>
      </w:pPr>
      <w:r w:rsidRPr="00107451">
        <w:rPr>
          <w:rFonts w:ascii="標楷體" w:eastAsia="標楷體" w:hAnsi="標楷體"/>
          <w:color w:val="000000"/>
        </w:rPr>
        <w:t>第14條 政府資訊內容關於個人、法人或團體之資料有錯誤或不完整者，該個人、法人或團體得申請政府機關依法更正或補充之。</w:t>
      </w:r>
      <w:r w:rsidRPr="00107451">
        <w:rPr>
          <w:rFonts w:ascii="標楷體" w:eastAsia="標楷體" w:hAnsi="標楷體"/>
          <w:color w:val="000000"/>
        </w:rPr>
        <w:br/>
        <w:t>前項情形，應填具申請書，除載明第十條第一項第一款、第二款及第五款規定之事項外，並載明下列事項：</w:t>
      </w:r>
      <w:r w:rsidRPr="00107451">
        <w:rPr>
          <w:rFonts w:ascii="標楷體" w:eastAsia="標楷體" w:hAnsi="標楷體"/>
          <w:color w:val="000000"/>
        </w:rPr>
        <w:br/>
        <w:t>一、申請更正或補充資訊之件名</w:t>
      </w:r>
      <w:r w:rsidRPr="008B039F">
        <w:rPr>
          <w:rFonts w:ascii="標楷體" w:eastAsia="標楷體" w:hAnsi="標楷體"/>
          <w:color w:val="000000"/>
          <w:spacing w:val="-20"/>
        </w:rPr>
        <w:t>、件數及記載錯誤或不完整事項。</w:t>
      </w:r>
      <w:r w:rsidRPr="00107451">
        <w:rPr>
          <w:rFonts w:ascii="標楷體" w:eastAsia="標楷體" w:hAnsi="標楷體"/>
          <w:color w:val="000000"/>
        </w:rPr>
        <w:br/>
        <w:t>二、更正或補充之理由。</w:t>
      </w:r>
      <w:r w:rsidRPr="00107451">
        <w:rPr>
          <w:rFonts w:ascii="標楷體" w:eastAsia="標楷體" w:hAnsi="標楷體"/>
          <w:color w:val="000000"/>
        </w:rPr>
        <w:br/>
        <w:t>三、相關證明文件。</w:t>
      </w:r>
      <w:r w:rsidRPr="00107451">
        <w:rPr>
          <w:rFonts w:ascii="標楷體" w:eastAsia="標楷體" w:hAnsi="標楷體"/>
          <w:color w:val="000000"/>
        </w:rPr>
        <w:br/>
        <w:t>第一項之申請，得以書面通訊方式為之；其申請經電子簽章憑證機構認證後，得以電子傳遞方式為之。</w:t>
      </w:r>
    </w:p>
    <w:p w:rsidR="00C92062" w:rsidRPr="00107451" w:rsidRDefault="00C92062" w:rsidP="00C92062">
      <w:pPr>
        <w:adjustRightInd w:val="0"/>
        <w:snapToGrid w:val="0"/>
        <w:spacing w:line="260" w:lineRule="atLeast"/>
        <w:ind w:leftChars="327" w:left="1740" w:hangingChars="398" w:hanging="955"/>
        <w:rPr>
          <w:rFonts w:ascii="標楷體" w:eastAsia="標楷體" w:hAnsi="標楷體"/>
          <w:color w:val="000000"/>
        </w:rPr>
      </w:pPr>
      <w:r w:rsidRPr="00107451">
        <w:rPr>
          <w:rFonts w:ascii="標楷體" w:eastAsia="標楷體" w:hAnsi="標楷體"/>
          <w:color w:val="000000"/>
        </w:rPr>
        <w:t>第15條 政府機關應於受理申請更正或補充政府資訊之日起三十日內，為准駁之決定；必要時，得予延長，</w:t>
      </w:r>
      <w:r w:rsidRPr="008B039F">
        <w:rPr>
          <w:rFonts w:ascii="標楷體" w:eastAsia="標楷體" w:hAnsi="標楷體"/>
          <w:color w:val="000000"/>
          <w:spacing w:val="-20"/>
        </w:rPr>
        <w:t>延長之期間不得逾三十日。</w:t>
      </w:r>
      <w:r w:rsidRPr="00107451">
        <w:rPr>
          <w:rFonts w:ascii="標楷體" w:eastAsia="標楷體" w:hAnsi="標楷體"/>
          <w:color w:val="000000"/>
        </w:rPr>
        <w:br/>
      </w:r>
      <w:r w:rsidRPr="00107451">
        <w:rPr>
          <w:rFonts w:ascii="標楷體" w:eastAsia="標楷體" w:hAnsi="標楷體"/>
          <w:color w:val="000000"/>
        </w:rPr>
        <w:lastRenderedPageBreak/>
        <w:t>第九條、第十一條及第十二條第二項至第四項之規定，於申請政府機關更正或補充政府資訊時，準用之。</w:t>
      </w:r>
    </w:p>
    <w:p w:rsidR="00C92062" w:rsidRPr="00107451" w:rsidRDefault="00C92062" w:rsidP="00C92062">
      <w:pPr>
        <w:adjustRightInd w:val="0"/>
        <w:snapToGrid w:val="0"/>
        <w:spacing w:line="260" w:lineRule="atLeast"/>
        <w:ind w:leftChars="327" w:left="1757" w:hangingChars="405" w:hanging="972"/>
        <w:rPr>
          <w:rFonts w:ascii="標楷體" w:eastAsia="標楷體" w:hAnsi="標楷體"/>
          <w:color w:val="000000"/>
        </w:rPr>
      </w:pPr>
      <w:r w:rsidRPr="00107451">
        <w:rPr>
          <w:rFonts w:ascii="標楷體" w:eastAsia="標楷體" w:hAnsi="標楷體"/>
          <w:color w:val="000000"/>
        </w:rPr>
        <w:t>第16條 政府機關核准提供、更正或補充政府資訊之申請時，除當場繳費取件外，應以書面通知申請人提供之方式、時間、費用及繳納方法或更正、補充之結果。</w:t>
      </w:r>
      <w:r w:rsidRPr="00107451">
        <w:rPr>
          <w:rFonts w:ascii="標楷體" w:eastAsia="標楷體" w:hAnsi="標楷體"/>
          <w:color w:val="000000"/>
        </w:rPr>
        <w:br/>
        <w:t>前項應更正之資訊，如其內容不得或不宜刪除者，得以附記應更正內容之方式為之。</w:t>
      </w:r>
      <w:r w:rsidRPr="00107451">
        <w:rPr>
          <w:rFonts w:ascii="標楷體" w:eastAsia="標楷體" w:hAnsi="標楷體"/>
          <w:color w:val="000000"/>
        </w:rPr>
        <w:br/>
        <w:t>政府機關全部或部分駁回提供、更正或補充政府資訊之申請時，應以書面記明理由通知申請人。</w:t>
      </w:r>
      <w:r w:rsidRPr="00107451">
        <w:rPr>
          <w:rFonts w:ascii="標楷體" w:eastAsia="標楷體" w:hAnsi="標楷體"/>
          <w:color w:val="000000"/>
        </w:rPr>
        <w:br/>
        <w:t>申請人依第十條第二項或第十四條第三項規定以電子傳遞方式申請提供、更正或補充政府資訊或申請時已註明電子傳遞地址者，第一項之核准通知，得以電子傳遞方式為之。</w:t>
      </w:r>
    </w:p>
    <w:p w:rsidR="00C92062" w:rsidRPr="00107451" w:rsidRDefault="00C92062" w:rsidP="00C92062">
      <w:pPr>
        <w:adjustRightInd w:val="0"/>
        <w:snapToGrid w:val="0"/>
        <w:spacing w:line="260" w:lineRule="atLeast"/>
        <w:ind w:leftChars="327" w:left="1757" w:hangingChars="405" w:hanging="972"/>
        <w:rPr>
          <w:rFonts w:ascii="標楷體" w:eastAsia="標楷體" w:hAnsi="標楷體"/>
          <w:color w:val="000000"/>
        </w:rPr>
      </w:pPr>
      <w:r w:rsidRPr="00107451">
        <w:rPr>
          <w:rFonts w:ascii="標楷體" w:eastAsia="標楷體" w:hAnsi="標楷體"/>
          <w:color w:val="000000"/>
        </w:rPr>
        <w:t>第17條 政府資訊非受理申請之機關於職權範圍內所作成或取得者，該受理機關除應說明其情形外，如確知有其他政府機關於職權範圍內作成或取得該資訊者，應函轉該機關並通知申請人。</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第四章政府資訊公開之限制</w:t>
      </w:r>
    </w:p>
    <w:p w:rsidR="00C92062" w:rsidRPr="00107451" w:rsidRDefault="00C92062" w:rsidP="00C92062">
      <w:pPr>
        <w:adjustRightInd w:val="0"/>
        <w:snapToGrid w:val="0"/>
        <w:spacing w:line="260" w:lineRule="atLeast"/>
        <w:ind w:leftChars="327" w:left="1740" w:hangingChars="398" w:hanging="955"/>
        <w:rPr>
          <w:rFonts w:ascii="標楷體" w:eastAsia="標楷體" w:hAnsi="標楷體"/>
          <w:color w:val="000000"/>
        </w:rPr>
      </w:pPr>
      <w:r w:rsidRPr="00107451">
        <w:rPr>
          <w:rFonts w:ascii="標楷體" w:eastAsia="標楷體" w:hAnsi="標楷體"/>
          <w:color w:val="000000"/>
        </w:rPr>
        <w:t>第18條 政府資訊屬於下列各款情形之一者，</w:t>
      </w:r>
      <w:r w:rsidRPr="008B039F">
        <w:rPr>
          <w:rFonts w:ascii="標楷體" w:eastAsia="標楷體" w:hAnsi="標楷體"/>
          <w:color w:val="000000"/>
          <w:spacing w:val="-20"/>
        </w:rPr>
        <w:t>應限制公開或不予提供之：</w:t>
      </w:r>
      <w:r w:rsidRPr="00107451">
        <w:rPr>
          <w:rFonts w:ascii="標楷體" w:eastAsia="標楷體" w:hAnsi="標楷體"/>
          <w:color w:val="000000"/>
        </w:rPr>
        <w:br/>
        <w:t>一、經依法核定為國家機密或其他法律、法規命令規定應秘密事項或限制、禁止公開者。</w:t>
      </w:r>
      <w:r w:rsidRPr="00107451">
        <w:rPr>
          <w:rFonts w:ascii="標楷體" w:eastAsia="標楷體" w:hAnsi="標楷體"/>
          <w:color w:val="000000"/>
        </w:rPr>
        <w:br/>
        <w:t>二、公開或提供有礙犯罪之偵查、追訴、執行或足以妨害刑事被告受公正之裁判或有危害他人生命、身體、自由、財產者。</w:t>
      </w:r>
      <w:r w:rsidRPr="00107451">
        <w:rPr>
          <w:rFonts w:ascii="標楷體" w:eastAsia="標楷體" w:hAnsi="標楷體"/>
          <w:color w:val="000000"/>
        </w:rPr>
        <w:br/>
        <w:t>三、政府機關作成意思決定前，內部單位之擬稿或其他準備作業。但對公益有必要者，得公開或提供之。</w:t>
      </w:r>
      <w:r w:rsidRPr="00107451">
        <w:rPr>
          <w:rFonts w:ascii="標楷體" w:eastAsia="標楷體" w:hAnsi="標楷體"/>
          <w:color w:val="000000"/>
        </w:rPr>
        <w:br/>
        <w:t>四、政府機關為實施監督、管理、檢(調)查、取締等業務，而取得或製作監督、管理、檢(調)查、取締對象之相關資料，其公開或提供將對實施目的造成困難或妨害者。</w:t>
      </w:r>
      <w:r w:rsidRPr="00107451">
        <w:rPr>
          <w:rFonts w:ascii="標楷體" w:eastAsia="標楷體" w:hAnsi="標楷體"/>
          <w:color w:val="000000"/>
        </w:rPr>
        <w:br/>
        <w:t>五、有關專門知識、技能或資格所為之考試、檢定或鑑定等有關資料，其公開或提供將影響其公正效率之執行者。</w:t>
      </w:r>
      <w:r w:rsidRPr="00107451">
        <w:rPr>
          <w:rFonts w:ascii="標楷體" w:eastAsia="標楷體" w:hAnsi="標楷體"/>
          <w:color w:val="000000"/>
        </w:rPr>
        <w:br/>
        <w:t>六、</w:t>
      </w:r>
      <w:r w:rsidRPr="00107451">
        <w:rPr>
          <w:rFonts w:ascii="標楷體" w:eastAsia="標楷體" w:hAnsi="標楷體"/>
          <w:color w:val="000000"/>
          <w:u w:val="single"/>
        </w:rPr>
        <w:t>公開或提供有侵害個人隱私、職業上秘密或著作權人之公開發表權者。但對公益有必要或為保護人民生命、身體、健康有必要或經當事人同意者，不在此限</w:t>
      </w:r>
      <w:r w:rsidRPr="00107451">
        <w:rPr>
          <w:rFonts w:ascii="標楷體" w:eastAsia="標楷體" w:hAnsi="標楷體"/>
          <w:color w:val="000000"/>
        </w:rPr>
        <w:t>。</w:t>
      </w:r>
      <w:r w:rsidRPr="00107451">
        <w:rPr>
          <w:rFonts w:ascii="標楷體" w:eastAsia="標楷體" w:hAnsi="標楷體"/>
          <w:color w:val="000000"/>
        </w:rPr>
        <w:br/>
        <w:t>七、個人、法人或團體營業上秘密或經營事業有關之資訊，其公開或提供有侵害該個人、法人或團體之權利、競爭地位或其他正當利益者。但對公益有必要或為保護人民生命、身體、健康有必要或經當事人同意者，不在此限。</w:t>
      </w:r>
      <w:r w:rsidRPr="00107451">
        <w:rPr>
          <w:rFonts w:ascii="標楷體" w:eastAsia="標楷體" w:hAnsi="標楷體"/>
          <w:color w:val="000000"/>
        </w:rPr>
        <w:br/>
        <w:t>八、為保存文化資產必須特別管理，而公開或提供有滅失或減損其價值之虞者。</w:t>
      </w:r>
      <w:r w:rsidRPr="00107451">
        <w:rPr>
          <w:rFonts w:ascii="標楷體" w:eastAsia="標楷體" w:hAnsi="標楷體"/>
          <w:color w:val="000000"/>
        </w:rPr>
        <w:br/>
        <w:t>九、公營事業機構經營之有關資料，其公開或提供將妨害其經營上之正當利益者。但對公益有必要者，得公開或提供之。</w:t>
      </w:r>
      <w:r w:rsidRPr="00107451">
        <w:rPr>
          <w:rFonts w:ascii="標楷體" w:eastAsia="標楷體" w:hAnsi="標楷體"/>
          <w:color w:val="000000"/>
        </w:rPr>
        <w:br/>
        <w:t>政府資訊含有前項各款限制公開或不予提供之事項者，應僅就其他部分公開或提供之。</w:t>
      </w:r>
    </w:p>
    <w:p w:rsidR="00C92062" w:rsidRPr="00107451" w:rsidRDefault="00C92062" w:rsidP="00C92062">
      <w:pPr>
        <w:adjustRightInd w:val="0"/>
        <w:snapToGrid w:val="0"/>
        <w:spacing w:line="260" w:lineRule="atLeast"/>
        <w:ind w:leftChars="327" w:left="1757" w:hangingChars="405" w:hanging="972"/>
        <w:rPr>
          <w:rFonts w:ascii="標楷體" w:eastAsia="標楷體" w:hAnsi="標楷體"/>
          <w:color w:val="000000"/>
        </w:rPr>
      </w:pPr>
      <w:r w:rsidRPr="00107451">
        <w:rPr>
          <w:rFonts w:ascii="標楷體" w:eastAsia="標楷體" w:hAnsi="標楷體"/>
          <w:color w:val="000000"/>
        </w:rPr>
        <w:t>第19條 前條所定應限制公開或不予提供之政府資訊，因情事變更已無限制公開或拒絕提供之必要者，政府機關應受理申請提供。</w:t>
      </w:r>
    </w:p>
    <w:p w:rsidR="00C92062" w:rsidRPr="008B039F" w:rsidRDefault="00C92062" w:rsidP="00C92062">
      <w:pPr>
        <w:adjustRightInd w:val="0"/>
        <w:snapToGrid w:val="0"/>
        <w:spacing w:line="260" w:lineRule="atLeast"/>
        <w:ind w:leftChars="327" w:left="1626" w:hangingChars="350" w:hanging="841"/>
        <w:rPr>
          <w:rFonts w:ascii="標楷體" w:eastAsia="標楷體" w:hAnsi="標楷體"/>
          <w:b/>
          <w:color w:val="000000"/>
        </w:rPr>
      </w:pPr>
      <w:r w:rsidRPr="008B039F">
        <w:rPr>
          <w:rFonts w:ascii="標楷體" w:eastAsia="標楷體" w:hAnsi="標楷體"/>
          <w:b/>
          <w:color w:val="000000"/>
        </w:rPr>
        <w:t>第五章救濟</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第20條 申請人對於政府機關就其申請提供、更正或補充政府資訊所為之決定不服者，得依法提起行政救濟。</w:t>
      </w:r>
    </w:p>
    <w:p w:rsidR="00C92062" w:rsidRPr="00107451" w:rsidRDefault="00C92062" w:rsidP="00C92062">
      <w:pPr>
        <w:adjustRightInd w:val="0"/>
        <w:snapToGrid w:val="0"/>
        <w:spacing w:line="260" w:lineRule="atLeast"/>
        <w:ind w:leftChars="327" w:left="1774" w:hangingChars="412" w:hanging="989"/>
        <w:rPr>
          <w:rFonts w:ascii="標楷體" w:eastAsia="標楷體" w:hAnsi="標楷體"/>
          <w:color w:val="000000"/>
        </w:rPr>
      </w:pPr>
      <w:r w:rsidRPr="00107451">
        <w:rPr>
          <w:rFonts w:ascii="標楷體" w:eastAsia="標楷體" w:hAnsi="標楷體"/>
          <w:color w:val="000000"/>
        </w:rPr>
        <w:lastRenderedPageBreak/>
        <w:t>第21條 受理訴願機關及行政法院審理有關政府資訊公開之爭訟時，得就該政府資訊之全部或一部進行秘密審理。</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第六章附則</w:t>
      </w:r>
    </w:p>
    <w:p w:rsidR="00C92062" w:rsidRPr="00107451" w:rsidRDefault="00C92062" w:rsidP="00C92062">
      <w:pPr>
        <w:adjustRightInd w:val="0"/>
        <w:snapToGrid w:val="0"/>
        <w:spacing w:line="260" w:lineRule="atLeast"/>
        <w:ind w:leftChars="327" w:left="1757" w:hangingChars="405" w:hanging="972"/>
        <w:rPr>
          <w:rFonts w:ascii="標楷體" w:eastAsia="標楷體" w:hAnsi="標楷體"/>
          <w:color w:val="000000"/>
        </w:rPr>
      </w:pPr>
      <w:r w:rsidRPr="00107451">
        <w:rPr>
          <w:rFonts w:ascii="標楷體" w:eastAsia="標楷體" w:hAnsi="標楷體"/>
          <w:color w:val="000000"/>
        </w:rPr>
        <w:t>第22條 政府機關依本法公開或提供政府資訊時，得按申請政府資訊之用途，向申請人收取費用；申請政府資訊供學術研究或公益用途者，其費用得予減免。</w:t>
      </w:r>
      <w:r w:rsidRPr="00107451">
        <w:rPr>
          <w:rFonts w:ascii="標楷體" w:eastAsia="標楷體" w:hAnsi="標楷體"/>
          <w:color w:val="000000"/>
        </w:rPr>
        <w:br/>
        <w:t>前項費用，包括政府資訊之檢索、審查、複製及重製所需之成本；其收費標準，由各政府機關定之。</w:t>
      </w:r>
    </w:p>
    <w:p w:rsidR="00C92062" w:rsidRPr="00107451" w:rsidRDefault="00C92062" w:rsidP="00C92062">
      <w:pPr>
        <w:adjustRightInd w:val="0"/>
        <w:snapToGrid w:val="0"/>
        <w:spacing w:line="260" w:lineRule="atLeast"/>
        <w:ind w:leftChars="327" w:left="1757" w:hangingChars="405" w:hanging="972"/>
        <w:rPr>
          <w:rFonts w:ascii="標楷體" w:eastAsia="標楷體" w:hAnsi="標楷體"/>
          <w:color w:val="000000"/>
        </w:rPr>
      </w:pPr>
      <w:r w:rsidRPr="00107451">
        <w:rPr>
          <w:rFonts w:ascii="標楷體" w:eastAsia="標楷體" w:hAnsi="標楷體"/>
          <w:color w:val="000000"/>
        </w:rPr>
        <w:t>第23條 公務員執行職務違反本法規定者，應按其情節輕重，依法予以懲戒或懲處。</w:t>
      </w:r>
    </w:p>
    <w:p w:rsidR="00C92062" w:rsidRPr="00107451" w:rsidRDefault="00C92062" w:rsidP="00C92062">
      <w:pPr>
        <w:adjustRightInd w:val="0"/>
        <w:snapToGrid w:val="0"/>
        <w:spacing w:line="260" w:lineRule="atLeast"/>
        <w:ind w:leftChars="327" w:left="1625" w:hangingChars="350" w:hanging="840"/>
        <w:rPr>
          <w:rFonts w:ascii="標楷體" w:eastAsia="標楷體" w:hAnsi="標楷體"/>
          <w:color w:val="000000"/>
        </w:rPr>
      </w:pPr>
      <w:r w:rsidRPr="00107451">
        <w:rPr>
          <w:rFonts w:ascii="標楷體" w:eastAsia="標楷體" w:hAnsi="標楷體"/>
          <w:color w:val="000000"/>
        </w:rPr>
        <w:t>第24條 本法自公布日施行。</w:t>
      </w:r>
    </w:p>
    <w:p w:rsidR="00C92062" w:rsidRPr="00107451" w:rsidRDefault="00C92062" w:rsidP="00C92062">
      <w:pPr>
        <w:adjustRightInd w:val="0"/>
        <w:snapToGrid w:val="0"/>
        <w:spacing w:line="260" w:lineRule="atLeast"/>
        <w:rPr>
          <w:rFonts w:ascii="標楷體" w:eastAsia="標楷體" w:hAnsi="標楷體"/>
          <w:color w:val="000000"/>
        </w:rPr>
      </w:pPr>
    </w:p>
    <w:p w:rsidR="00C92062" w:rsidRPr="00107451" w:rsidRDefault="00C92062" w:rsidP="00C92062">
      <w:pPr>
        <w:adjustRightInd w:val="0"/>
        <w:snapToGrid w:val="0"/>
        <w:spacing w:line="260" w:lineRule="atLeast"/>
        <w:rPr>
          <w:rFonts w:ascii="標楷體" w:eastAsia="標楷體" w:hAnsi="標楷體"/>
          <w:b/>
          <w:bCs/>
          <w:color w:val="000000"/>
        </w:rPr>
      </w:pPr>
      <w:r w:rsidRPr="00107451">
        <w:rPr>
          <w:rFonts w:ascii="標楷體" w:eastAsia="標楷體" w:hAnsi="標楷體" w:hint="eastAsia"/>
          <w:b/>
          <w:bCs/>
          <w:color w:val="000000"/>
        </w:rPr>
        <w:t>【註二】行政程序法</w:t>
      </w:r>
    </w:p>
    <w:p w:rsidR="00C92062" w:rsidRPr="00107451" w:rsidRDefault="00C92062" w:rsidP="00C92062">
      <w:pPr>
        <w:adjustRightInd w:val="0"/>
        <w:snapToGrid w:val="0"/>
        <w:spacing w:line="260" w:lineRule="atLeast"/>
        <w:ind w:firstLineChars="400" w:firstLine="960"/>
        <w:rPr>
          <w:rFonts w:ascii="標楷體" w:eastAsia="標楷體" w:hAnsi="標楷體"/>
          <w:color w:val="000000"/>
        </w:rPr>
      </w:pPr>
      <w:r w:rsidRPr="00107451">
        <w:rPr>
          <w:rFonts w:ascii="標楷體" w:eastAsia="標楷體" w:hAnsi="標楷體" w:hint="eastAsia"/>
          <w:color w:val="000000"/>
        </w:rPr>
        <w:t>第46條：</w:t>
      </w:r>
    </w:p>
    <w:p w:rsidR="00C92062" w:rsidRPr="00107451" w:rsidRDefault="00C92062" w:rsidP="00C92062">
      <w:pPr>
        <w:pStyle w:val="HTML"/>
        <w:adjustRightInd w:val="0"/>
        <w:snapToGrid w:val="0"/>
        <w:spacing w:line="260" w:lineRule="atLeast"/>
        <w:ind w:leftChars="327" w:left="802" w:hangingChars="7" w:hanging="17"/>
        <w:rPr>
          <w:rFonts w:ascii="標楷體" w:eastAsia="標楷體" w:hAnsi="標楷體"/>
          <w:color w:val="000000"/>
          <w:sz w:val="24"/>
          <w:szCs w:val="24"/>
        </w:rPr>
      </w:pPr>
      <w:r w:rsidRPr="00107451">
        <w:rPr>
          <w:rFonts w:ascii="標楷體" w:eastAsia="標楷體" w:hAnsi="標楷體"/>
          <w:color w:val="000000"/>
          <w:sz w:val="24"/>
          <w:szCs w:val="24"/>
        </w:rPr>
        <w:t>當事人或利害關係人得向行政機關申請閱覽、抄寫、複印或攝影有關資料或卷宗。但以主張或維護其法律上利益有必要者為限。</w:t>
      </w:r>
    </w:p>
    <w:p w:rsidR="00C92062" w:rsidRPr="00107451" w:rsidRDefault="00C92062" w:rsidP="00C92062">
      <w:pPr>
        <w:pStyle w:val="HTML"/>
        <w:adjustRightInd w:val="0"/>
        <w:snapToGrid w:val="0"/>
        <w:spacing w:line="260" w:lineRule="atLeast"/>
        <w:ind w:firstLineChars="402" w:firstLine="965"/>
        <w:rPr>
          <w:rFonts w:ascii="標楷體" w:eastAsia="標楷體" w:hAnsi="標楷體"/>
          <w:color w:val="000000"/>
          <w:sz w:val="24"/>
          <w:szCs w:val="24"/>
        </w:rPr>
      </w:pPr>
      <w:r w:rsidRPr="00107451">
        <w:rPr>
          <w:rFonts w:ascii="標楷體" w:eastAsia="標楷體" w:hAnsi="標楷體"/>
          <w:color w:val="000000"/>
          <w:sz w:val="24"/>
          <w:szCs w:val="24"/>
        </w:rPr>
        <w:t>行政機關對前項之申請，除有下列情形之一者外，不得拒絕︰</w:t>
      </w:r>
    </w:p>
    <w:p w:rsidR="00C92062" w:rsidRPr="00107451" w:rsidRDefault="00C92062" w:rsidP="00C92062">
      <w:pPr>
        <w:pStyle w:val="HTML"/>
        <w:adjustRightInd w:val="0"/>
        <w:snapToGrid w:val="0"/>
        <w:spacing w:line="260" w:lineRule="atLeast"/>
        <w:ind w:firstLineChars="402" w:firstLine="965"/>
        <w:rPr>
          <w:rFonts w:ascii="標楷體" w:eastAsia="標楷體" w:hAnsi="標楷體"/>
          <w:color w:val="000000"/>
          <w:sz w:val="24"/>
          <w:szCs w:val="24"/>
        </w:rPr>
      </w:pPr>
      <w:r w:rsidRPr="00107451">
        <w:rPr>
          <w:rFonts w:ascii="標楷體" w:eastAsia="標楷體" w:hAnsi="標楷體"/>
          <w:color w:val="000000"/>
          <w:sz w:val="24"/>
          <w:szCs w:val="24"/>
        </w:rPr>
        <w:t>一  行政決定前之擬稿或其他準備作業文件。</w:t>
      </w:r>
    </w:p>
    <w:p w:rsidR="00C92062" w:rsidRPr="00107451" w:rsidRDefault="00C92062" w:rsidP="008B039F">
      <w:pPr>
        <w:pStyle w:val="HTML"/>
        <w:adjustRightInd w:val="0"/>
        <w:snapToGrid w:val="0"/>
        <w:spacing w:line="260" w:lineRule="atLeast"/>
        <w:ind w:leftChars="402" w:left="1445" w:hangingChars="200" w:hanging="480"/>
        <w:rPr>
          <w:rFonts w:ascii="標楷體" w:eastAsia="標楷體" w:hAnsi="標楷體"/>
          <w:color w:val="000000"/>
          <w:sz w:val="24"/>
          <w:szCs w:val="24"/>
        </w:rPr>
      </w:pPr>
      <w:r w:rsidRPr="00107451">
        <w:rPr>
          <w:rFonts w:ascii="標楷體" w:eastAsia="標楷體" w:hAnsi="標楷體"/>
          <w:color w:val="000000"/>
          <w:sz w:val="24"/>
          <w:szCs w:val="24"/>
        </w:rPr>
        <w:t>二  涉及國防、軍事、外交及一般公務機密，依法規規定有保密之必要者。</w:t>
      </w:r>
    </w:p>
    <w:p w:rsidR="00C92062" w:rsidRPr="008B039F" w:rsidRDefault="00C92062" w:rsidP="00C92062">
      <w:pPr>
        <w:pStyle w:val="HTML"/>
        <w:adjustRightInd w:val="0"/>
        <w:snapToGrid w:val="0"/>
        <w:spacing w:line="260" w:lineRule="atLeast"/>
        <w:ind w:firstLineChars="402" w:firstLine="965"/>
        <w:rPr>
          <w:rFonts w:ascii="標楷體" w:eastAsia="標楷體" w:hAnsi="標楷體"/>
          <w:color w:val="000000"/>
          <w:spacing w:val="-20"/>
          <w:sz w:val="24"/>
          <w:szCs w:val="24"/>
        </w:rPr>
      </w:pPr>
      <w:r w:rsidRPr="00107451">
        <w:rPr>
          <w:rFonts w:ascii="標楷體" w:eastAsia="標楷體" w:hAnsi="標楷體"/>
          <w:color w:val="000000"/>
          <w:sz w:val="24"/>
          <w:szCs w:val="24"/>
        </w:rPr>
        <w:t xml:space="preserve">三  </w:t>
      </w:r>
      <w:r w:rsidRPr="00107451">
        <w:rPr>
          <w:rFonts w:ascii="標楷體" w:eastAsia="標楷體" w:hAnsi="標楷體"/>
          <w:color w:val="000000"/>
          <w:sz w:val="24"/>
          <w:szCs w:val="24"/>
          <w:u w:val="single"/>
        </w:rPr>
        <w:t>涉及個人隱私、職業秘密、營業秘密，</w:t>
      </w:r>
      <w:r w:rsidRPr="008B039F">
        <w:rPr>
          <w:rFonts w:ascii="標楷體" w:eastAsia="標楷體" w:hAnsi="標楷體"/>
          <w:color w:val="000000"/>
          <w:spacing w:val="-20"/>
          <w:sz w:val="24"/>
          <w:szCs w:val="24"/>
          <w:u w:val="single"/>
        </w:rPr>
        <w:t>依法規規定有保密之必要者</w:t>
      </w:r>
      <w:r w:rsidRPr="008B039F">
        <w:rPr>
          <w:rFonts w:ascii="標楷體" w:eastAsia="標楷體" w:hAnsi="標楷體"/>
          <w:color w:val="000000"/>
          <w:spacing w:val="-20"/>
          <w:sz w:val="24"/>
          <w:szCs w:val="24"/>
        </w:rPr>
        <w:t>。</w:t>
      </w:r>
    </w:p>
    <w:p w:rsidR="00C92062" w:rsidRPr="00107451" w:rsidRDefault="00C92062" w:rsidP="00C92062">
      <w:pPr>
        <w:pStyle w:val="HTML"/>
        <w:adjustRightInd w:val="0"/>
        <w:snapToGrid w:val="0"/>
        <w:spacing w:line="260" w:lineRule="atLeast"/>
        <w:ind w:firstLineChars="402" w:firstLine="965"/>
        <w:rPr>
          <w:rFonts w:ascii="標楷體" w:eastAsia="標楷體" w:hAnsi="標楷體"/>
          <w:color w:val="000000"/>
          <w:sz w:val="24"/>
          <w:szCs w:val="24"/>
        </w:rPr>
      </w:pPr>
      <w:r w:rsidRPr="00107451">
        <w:rPr>
          <w:rFonts w:ascii="標楷體" w:eastAsia="標楷體" w:hAnsi="標楷體"/>
          <w:color w:val="000000"/>
          <w:sz w:val="24"/>
          <w:szCs w:val="24"/>
        </w:rPr>
        <w:t>四  有侵害第三人權利之虞者。</w:t>
      </w:r>
    </w:p>
    <w:p w:rsidR="00C92062" w:rsidRPr="00107451" w:rsidRDefault="00C92062" w:rsidP="008B039F">
      <w:pPr>
        <w:pStyle w:val="HTML"/>
        <w:adjustRightInd w:val="0"/>
        <w:snapToGrid w:val="0"/>
        <w:spacing w:line="260" w:lineRule="atLeast"/>
        <w:ind w:leftChars="392" w:left="1421" w:hangingChars="200" w:hanging="480"/>
        <w:rPr>
          <w:rFonts w:ascii="標楷體" w:eastAsia="標楷體" w:hAnsi="標楷體"/>
          <w:color w:val="000000"/>
          <w:sz w:val="24"/>
          <w:szCs w:val="24"/>
        </w:rPr>
      </w:pPr>
      <w:r w:rsidRPr="00107451">
        <w:rPr>
          <w:rFonts w:ascii="標楷體" w:eastAsia="標楷體" w:hAnsi="標楷體"/>
          <w:color w:val="000000"/>
          <w:sz w:val="24"/>
          <w:szCs w:val="24"/>
        </w:rPr>
        <w:t>五  有嚴重妨礙有關社會治安、公共安全或其他公共利益之職務正常進行之虞者。</w:t>
      </w:r>
    </w:p>
    <w:p w:rsidR="00C92062" w:rsidRPr="00107451" w:rsidRDefault="00C92062" w:rsidP="00C92062">
      <w:pPr>
        <w:pStyle w:val="HTML"/>
        <w:adjustRightInd w:val="0"/>
        <w:snapToGrid w:val="0"/>
        <w:spacing w:line="260" w:lineRule="atLeast"/>
        <w:ind w:firstLineChars="402" w:firstLine="965"/>
        <w:rPr>
          <w:rFonts w:ascii="標楷體" w:eastAsia="標楷體" w:hAnsi="標楷體"/>
          <w:color w:val="000000"/>
          <w:sz w:val="24"/>
          <w:szCs w:val="24"/>
        </w:rPr>
      </w:pPr>
      <w:r w:rsidRPr="00107451">
        <w:rPr>
          <w:rFonts w:ascii="標楷體" w:eastAsia="標楷體" w:hAnsi="標楷體"/>
          <w:color w:val="000000"/>
          <w:sz w:val="24"/>
          <w:szCs w:val="24"/>
        </w:rPr>
        <w:t>前項第二款及第三款無保密必要之部分，仍應准許閱覽。</w:t>
      </w:r>
    </w:p>
    <w:p w:rsidR="00C92062" w:rsidRPr="00107451" w:rsidRDefault="00C92062" w:rsidP="008B039F">
      <w:pPr>
        <w:pStyle w:val="HTML"/>
        <w:adjustRightInd w:val="0"/>
        <w:snapToGrid w:val="0"/>
        <w:spacing w:line="260" w:lineRule="atLeast"/>
        <w:ind w:leftChars="385" w:left="924"/>
        <w:rPr>
          <w:rFonts w:ascii="標楷體" w:eastAsia="標楷體" w:hAnsi="標楷體"/>
          <w:color w:val="000000"/>
          <w:sz w:val="24"/>
          <w:szCs w:val="24"/>
        </w:rPr>
      </w:pPr>
      <w:r w:rsidRPr="00107451">
        <w:rPr>
          <w:rFonts w:ascii="標楷體" w:eastAsia="標楷體" w:hAnsi="標楷體"/>
          <w:color w:val="000000"/>
          <w:sz w:val="24"/>
          <w:szCs w:val="24"/>
        </w:rPr>
        <w:t>當事人就第一項資料或卷宗內容關於自身之記載有錯誤者，得檢具事實證明，請求相關機關更正。</w:t>
      </w:r>
    </w:p>
    <w:p w:rsidR="00C92062" w:rsidRPr="00107451" w:rsidRDefault="00C92062" w:rsidP="00C92062">
      <w:pPr>
        <w:tabs>
          <w:tab w:val="left" w:pos="916"/>
        </w:tabs>
        <w:adjustRightInd w:val="0"/>
        <w:snapToGrid w:val="0"/>
        <w:spacing w:line="260" w:lineRule="atLeast"/>
        <w:ind w:firstLineChars="402" w:firstLine="965"/>
        <w:rPr>
          <w:rFonts w:ascii="標楷體" w:eastAsia="標楷體" w:hAnsi="標楷體"/>
          <w:color w:val="000000"/>
        </w:rPr>
      </w:pPr>
    </w:p>
    <w:p w:rsidR="00C92062" w:rsidRPr="00107451" w:rsidRDefault="00C92062" w:rsidP="00C92062">
      <w:pPr>
        <w:tabs>
          <w:tab w:val="left" w:pos="916"/>
        </w:tabs>
        <w:adjustRightInd w:val="0"/>
        <w:snapToGrid w:val="0"/>
        <w:spacing w:line="260" w:lineRule="atLeast"/>
        <w:rPr>
          <w:rStyle w:val="afe"/>
          <w:rFonts w:ascii="標楷體" w:eastAsia="標楷體" w:hAnsi="標楷體" w:cs="Arial"/>
          <w:b w:val="0"/>
          <w:bCs w:val="0"/>
          <w:color w:val="000000"/>
        </w:rPr>
      </w:pPr>
      <w:r w:rsidRPr="00107451">
        <w:rPr>
          <w:rFonts w:ascii="標楷體" w:eastAsia="標楷體" w:hAnsi="標楷體" w:hint="eastAsia"/>
          <w:b/>
          <w:bCs/>
          <w:color w:val="000000"/>
        </w:rPr>
        <w:t>【註三】</w:t>
      </w:r>
      <w:r w:rsidRPr="00107451">
        <w:rPr>
          <w:rStyle w:val="afe"/>
          <w:rFonts w:ascii="標楷體" w:eastAsia="標楷體" w:hAnsi="標楷體" w:cs="Arial" w:hint="eastAsia"/>
          <w:color w:val="000000"/>
        </w:rPr>
        <w:t>電腦處理個人資料保護法</w:t>
      </w:r>
    </w:p>
    <w:p w:rsidR="00C92062" w:rsidRPr="00107451" w:rsidRDefault="00C92062" w:rsidP="00B20D13">
      <w:pPr>
        <w:tabs>
          <w:tab w:val="left" w:pos="916"/>
        </w:tabs>
        <w:adjustRightInd w:val="0"/>
        <w:snapToGrid w:val="0"/>
        <w:spacing w:line="260" w:lineRule="atLeast"/>
        <w:rPr>
          <w:rStyle w:val="afe"/>
          <w:rFonts w:ascii="標楷體" w:eastAsia="標楷體" w:hAnsi="標楷體" w:cs="Arial"/>
          <w:b w:val="0"/>
          <w:bCs w:val="0"/>
          <w:color w:val="000000"/>
        </w:rPr>
      </w:pPr>
      <w:r w:rsidRPr="00107451">
        <w:rPr>
          <w:rStyle w:val="afe"/>
          <w:rFonts w:ascii="標楷體" w:eastAsia="標楷體" w:hAnsi="標楷體" w:cs="Arial" w:hint="eastAsia"/>
          <w:b w:val="0"/>
          <w:bCs w:val="0"/>
          <w:color w:val="000000"/>
        </w:rPr>
        <w:t>第一章總則</w:t>
      </w:r>
    </w:p>
    <w:p w:rsidR="00B20D13" w:rsidRDefault="00C92062" w:rsidP="00B20D13">
      <w:pPr>
        <w:tabs>
          <w:tab w:val="left" w:pos="916"/>
        </w:tabs>
        <w:adjustRightInd w:val="0"/>
        <w:snapToGrid w:val="0"/>
        <w:spacing w:line="260" w:lineRule="atLeast"/>
        <w:ind w:leftChars="100" w:left="1080" w:hangingChars="350" w:hanging="840"/>
        <w:rPr>
          <w:rFonts w:ascii="標楷體" w:eastAsia="標楷體" w:hAnsi="標楷體"/>
          <w:color w:val="000000"/>
        </w:rPr>
      </w:pPr>
      <w:r w:rsidRPr="00107451">
        <w:rPr>
          <w:rFonts w:ascii="標楷體" w:eastAsia="標楷體" w:hAnsi="標楷體" w:hint="eastAsia"/>
          <w:color w:val="000000"/>
        </w:rPr>
        <w:t>第一條</w:t>
      </w:r>
      <w:r w:rsidR="00B20D13">
        <w:rPr>
          <w:rFonts w:ascii="標楷體" w:eastAsia="標楷體" w:hAnsi="標楷體" w:hint="eastAsia"/>
          <w:color w:val="000000"/>
        </w:rPr>
        <w:t xml:space="preserve"> </w:t>
      </w:r>
      <w:r w:rsidRPr="00107451">
        <w:rPr>
          <w:rFonts w:ascii="標楷體" w:eastAsia="標楷體" w:hAnsi="標楷體" w:hint="eastAsia"/>
          <w:color w:val="000000"/>
        </w:rPr>
        <w:t>為規範電腦處理個人資料，以避免人格權受侵害，並促進個人資料之合理利用，特制定本法。</w:t>
      </w:r>
    </w:p>
    <w:p w:rsidR="00B20D13" w:rsidRDefault="00C92062" w:rsidP="00B20D13">
      <w:pPr>
        <w:tabs>
          <w:tab w:val="left" w:pos="916"/>
        </w:tabs>
        <w:adjustRightInd w:val="0"/>
        <w:snapToGrid w:val="0"/>
        <w:spacing w:line="260" w:lineRule="atLeast"/>
        <w:ind w:leftChars="100" w:left="1080" w:hangingChars="350" w:hanging="840"/>
        <w:rPr>
          <w:rFonts w:ascii="標楷體" w:eastAsia="標楷體" w:hAnsi="標楷體"/>
          <w:color w:val="000000"/>
        </w:rPr>
      </w:pPr>
      <w:r w:rsidRPr="00107451">
        <w:rPr>
          <w:rFonts w:ascii="標楷體" w:eastAsia="標楷體" w:hAnsi="標楷體" w:hint="eastAsia"/>
          <w:color w:val="000000"/>
        </w:rPr>
        <w:t>第二條</w:t>
      </w:r>
      <w:r w:rsidR="00B20D13">
        <w:rPr>
          <w:rFonts w:ascii="標楷體" w:eastAsia="標楷體" w:hAnsi="標楷體" w:hint="eastAsia"/>
          <w:color w:val="000000"/>
        </w:rPr>
        <w:t xml:space="preserve"> </w:t>
      </w:r>
      <w:r w:rsidRPr="00107451">
        <w:rPr>
          <w:rFonts w:ascii="標楷體" w:eastAsia="標楷體" w:hAnsi="標楷體" w:hint="eastAsia"/>
          <w:color w:val="000000"/>
        </w:rPr>
        <w:t>個人資料之保護，依本法之規定。但其他法律另有規定者，依其規定。</w:t>
      </w:r>
    </w:p>
    <w:p w:rsidR="00B20D13" w:rsidRDefault="00C92062" w:rsidP="00B20D13">
      <w:pPr>
        <w:tabs>
          <w:tab w:val="left" w:pos="916"/>
        </w:tabs>
        <w:adjustRightInd w:val="0"/>
        <w:snapToGrid w:val="0"/>
        <w:spacing w:line="260" w:lineRule="atLeast"/>
        <w:ind w:leftChars="100" w:left="1080" w:hangingChars="350" w:hanging="840"/>
        <w:rPr>
          <w:rFonts w:ascii="標楷體" w:eastAsia="標楷體" w:hAnsi="標楷體"/>
          <w:color w:val="000000"/>
        </w:rPr>
      </w:pPr>
      <w:r w:rsidRPr="00107451">
        <w:rPr>
          <w:rFonts w:ascii="標楷體" w:eastAsia="標楷體" w:hAnsi="標楷體" w:hint="eastAsia"/>
          <w:color w:val="000000"/>
        </w:rPr>
        <w:t>第三條</w:t>
      </w:r>
      <w:r w:rsidR="00B20D13">
        <w:rPr>
          <w:rFonts w:ascii="標楷體" w:eastAsia="標楷體" w:hAnsi="標楷體" w:hint="eastAsia"/>
          <w:color w:val="000000"/>
        </w:rPr>
        <w:t xml:space="preserve"> </w:t>
      </w:r>
      <w:r w:rsidRPr="00107451">
        <w:rPr>
          <w:rFonts w:ascii="標楷體" w:eastAsia="標楷體" w:hAnsi="標楷體" w:hint="eastAsia"/>
          <w:color w:val="000000"/>
        </w:rPr>
        <w:t>本法用詞定義如左:</w:t>
      </w:r>
    </w:p>
    <w:p w:rsidR="00B20D13" w:rsidRDefault="00C92062" w:rsidP="00B20D13">
      <w:pPr>
        <w:tabs>
          <w:tab w:val="left" w:pos="916"/>
        </w:tabs>
        <w:adjustRightInd w:val="0"/>
        <w:snapToGrid w:val="0"/>
        <w:spacing w:line="260" w:lineRule="atLeast"/>
        <w:ind w:leftChars="250" w:left="1080" w:hangingChars="200" w:hanging="480"/>
        <w:rPr>
          <w:rFonts w:ascii="標楷體" w:eastAsia="標楷體" w:hAnsi="標楷體"/>
          <w:color w:val="000000"/>
        </w:rPr>
      </w:pPr>
      <w:r w:rsidRPr="00107451">
        <w:rPr>
          <w:rFonts w:ascii="標楷體" w:eastAsia="標楷體" w:hAnsi="標楷體" w:hint="eastAsia"/>
          <w:color w:val="000000"/>
        </w:rPr>
        <w:t>一、個人資料：指自然人之姓名、出生年月日、身分證統一編號、特徵、指紋、婚姻、家庭、教育、職業、健康、病歷、財務情況、社會活動及其他足資識別該個人之資料。</w:t>
      </w:r>
    </w:p>
    <w:p w:rsidR="00B20D13" w:rsidRDefault="00C92062" w:rsidP="00B20D13">
      <w:pPr>
        <w:tabs>
          <w:tab w:val="left" w:pos="916"/>
        </w:tabs>
        <w:adjustRightInd w:val="0"/>
        <w:snapToGrid w:val="0"/>
        <w:spacing w:line="260" w:lineRule="atLeast"/>
        <w:ind w:leftChars="250" w:left="1080" w:hangingChars="200" w:hanging="480"/>
        <w:rPr>
          <w:rFonts w:ascii="標楷體" w:eastAsia="標楷體" w:hAnsi="標楷體"/>
          <w:color w:val="000000"/>
        </w:rPr>
      </w:pPr>
      <w:r w:rsidRPr="00107451">
        <w:rPr>
          <w:rFonts w:ascii="標楷體" w:eastAsia="標楷體" w:hAnsi="標楷體" w:hint="eastAsia"/>
          <w:color w:val="000000"/>
        </w:rPr>
        <w:t>二、個人資料檔案：指基於特定目的儲存於電磁紀錄物或其化類似媒體之個人資料之集合。</w:t>
      </w:r>
    </w:p>
    <w:p w:rsidR="00B20D13" w:rsidRDefault="00C92062" w:rsidP="00B20D13">
      <w:pPr>
        <w:tabs>
          <w:tab w:val="left" w:pos="916"/>
        </w:tabs>
        <w:adjustRightInd w:val="0"/>
        <w:snapToGrid w:val="0"/>
        <w:spacing w:line="260" w:lineRule="atLeast"/>
        <w:ind w:leftChars="250" w:left="1080" w:hangingChars="200" w:hanging="480"/>
        <w:rPr>
          <w:rFonts w:ascii="標楷體" w:eastAsia="標楷體" w:hAnsi="標楷體"/>
          <w:color w:val="000000"/>
        </w:rPr>
      </w:pPr>
      <w:r w:rsidRPr="00107451">
        <w:rPr>
          <w:rFonts w:ascii="標楷體" w:eastAsia="標楷體" w:hAnsi="標楷體" w:hint="eastAsia"/>
          <w:color w:val="000000"/>
        </w:rPr>
        <w:t>三、電腦處理：指使用電腦或自動化機器為資料之輸入、儲存、編輯、更正、檢索、刪除、輸出、傳遞或其他處理。</w:t>
      </w:r>
    </w:p>
    <w:p w:rsidR="00B20D13" w:rsidRDefault="00C92062" w:rsidP="00B20D13">
      <w:pPr>
        <w:tabs>
          <w:tab w:val="left" w:pos="916"/>
        </w:tabs>
        <w:adjustRightInd w:val="0"/>
        <w:snapToGrid w:val="0"/>
        <w:spacing w:line="260" w:lineRule="atLeast"/>
        <w:ind w:leftChars="250" w:left="1080" w:hangingChars="200" w:hanging="480"/>
        <w:rPr>
          <w:rFonts w:ascii="標楷體" w:eastAsia="標楷體" w:hAnsi="標楷體"/>
          <w:color w:val="000000"/>
        </w:rPr>
      </w:pPr>
      <w:r w:rsidRPr="00107451">
        <w:rPr>
          <w:rFonts w:ascii="標楷體" w:eastAsia="標楷體" w:hAnsi="標楷體" w:hint="eastAsia"/>
          <w:color w:val="000000"/>
        </w:rPr>
        <w:t>四、蒐集：指為建立個人資料檔案而取得個人資料。</w:t>
      </w:r>
    </w:p>
    <w:p w:rsidR="00B20D13" w:rsidRDefault="00C92062" w:rsidP="00B20D13">
      <w:pPr>
        <w:tabs>
          <w:tab w:val="left" w:pos="916"/>
        </w:tabs>
        <w:adjustRightInd w:val="0"/>
        <w:snapToGrid w:val="0"/>
        <w:spacing w:line="260" w:lineRule="atLeast"/>
        <w:ind w:leftChars="250" w:left="1080" w:hangingChars="200" w:hanging="480"/>
        <w:rPr>
          <w:rFonts w:ascii="標楷體" w:eastAsia="標楷體" w:hAnsi="標楷體"/>
          <w:color w:val="000000"/>
        </w:rPr>
      </w:pPr>
      <w:r w:rsidRPr="00107451">
        <w:rPr>
          <w:rFonts w:ascii="標楷體" w:eastAsia="標楷體" w:hAnsi="標楷體" w:hint="eastAsia"/>
          <w:color w:val="000000"/>
        </w:rPr>
        <w:t>五、利用：指公務機關或非公務機關將其保有之個人資料檔案為內部使用或提供當事人以外之第三人。</w:t>
      </w:r>
    </w:p>
    <w:p w:rsidR="00B20D13" w:rsidRDefault="00C92062" w:rsidP="00B20D13">
      <w:pPr>
        <w:tabs>
          <w:tab w:val="left" w:pos="916"/>
        </w:tabs>
        <w:adjustRightInd w:val="0"/>
        <w:snapToGrid w:val="0"/>
        <w:spacing w:line="260" w:lineRule="atLeast"/>
        <w:ind w:leftChars="250" w:left="1080" w:hangingChars="200" w:hanging="480"/>
        <w:rPr>
          <w:rFonts w:ascii="標楷體" w:eastAsia="標楷體" w:hAnsi="標楷體"/>
          <w:color w:val="000000"/>
        </w:rPr>
      </w:pPr>
      <w:r w:rsidRPr="00107451">
        <w:rPr>
          <w:rFonts w:ascii="標楷體" w:eastAsia="標楷體" w:hAnsi="標楷體" w:hint="eastAsia"/>
          <w:color w:val="000000"/>
        </w:rPr>
        <w:t>六、公務機關：指依法行使公權力之中央或地方機關。</w:t>
      </w:r>
    </w:p>
    <w:p w:rsidR="00C92062" w:rsidRPr="00107451" w:rsidRDefault="00C92062" w:rsidP="00B20D13">
      <w:pPr>
        <w:tabs>
          <w:tab w:val="left" w:pos="916"/>
        </w:tabs>
        <w:adjustRightInd w:val="0"/>
        <w:snapToGrid w:val="0"/>
        <w:spacing w:line="260" w:lineRule="atLeast"/>
        <w:ind w:leftChars="250" w:left="1080" w:hangingChars="200" w:hanging="480"/>
        <w:rPr>
          <w:rFonts w:ascii="標楷體" w:eastAsia="標楷體" w:hAnsi="標楷體"/>
          <w:color w:val="000000"/>
        </w:rPr>
      </w:pPr>
      <w:r w:rsidRPr="00107451">
        <w:rPr>
          <w:rFonts w:ascii="標楷體" w:eastAsia="標楷體" w:hAnsi="標楷體" w:hint="eastAsia"/>
          <w:color w:val="000000"/>
        </w:rPr>
        <w:lastRenderedPageBreak/>
        <w:t>七、非公務機關：指前款以外之左列事業、團體或個人：徵信業及以蒐集或電腦處理個人資料為主要業務之團體或個人。</w:t>
      </w:r>
    </w:p>
    <w:p w:rsidR="00B20D13" w:rsidRDefault="00B20D13" w:rsidP="00B20D13">
      <w:pPr>
        <w:tabs>
          <w:tab w:val="left" w:pos="916"/>
        </w:tabs>
        <w:adjustRightInd w:val="0"/>
        <w:snapToGrid w:val="0"/>
        <w:spacing w:line="260" w:lineRule="atLeast"/>
        <w:ind w:firstLineChars="450" w:firstLine="1080"/>
        <w:rPr>
          <w:rFonts w:ascii="標楷體" w:eastAsia="標楷體" w:hAnsi="標楷體"/>
          <w:color w:val="000000"/>
        </w:rPr>
      </w:pPr>
      <w:r>
        <w:rPr>
          <w:rFonts w:ascii="標楷體" w:eastAsia="標楷體" w:hAnsi="標楷體"/>
          <w:color w:val="000000"/>
        </w:rPr>
        <w:t>（一）</w:t>
      </w:r>
      <w:r w:rsidR="00C92062" w:rsidRPr="00107451">
        <w:rPr>
          <w:rFonts w:ascii="標楷體" w:eastAsia="標楷體" w:hAnsi="標楷體" w:hint="eastAsia"/>
          <w:color w:val="000000"/>
        </w:rPr>
        <w:t>醫院、學校、電信業、金融業、證券業</w:t>
      </w:r>
      <w:r w:rsidR="00C92062" w:rsidRPr="008B039F">
        <w:rPr>
          <w:rFonts w:ascii="標楷體" w:eastAsia="標楷體" w:hAnsi="標楷體" w:hint="eastAsia"/>
          <w:color w:val="000000"/>
          <w:spacing w:val="-20"/>
        </w:rPr>
        <w:t>、保險業及大眾傳播業。</w:t>
      </w:r>
    </w:p>
    <w:p w:rsidR="00B20D13" w:rsidRDefault="00B20D13" w:rsidP="00B20D13">
      <w:pPr>
        <w:tabs>
          <w:tab w:val="left" w:pos="916"/>
        </w:tabs>
        <w:adjustRightInd w:val="0"/>
        <w:snapToGrid w:val="0"/>
        <w:spacing w:line="260" w:lineRule="atLeast"/>
        <w:ind w:firstLineChars="450" w:firstLine="1080"/>
        <w:rPr>
          <w:rFonts w:ascii="標楷體" w:eastAsia="標楷體" w:hAnsi="標楷體"/>
          <w:color w:val="000000"/>
        </w:rPr>
      </w:pPr>
      <w:r>
        <w:rPr>
          <w:rFonts w:ascii="標楷體" w:eastAsia="標楷體" w:hAnsi="標楷體"/>
          <w:color w:val="000000"/>
        </w:rPr>
        <w:t>（二）</w:t>
      </w:r>
      <w:r w:rsidR="00C92062" w:rsidRPr="008B039F">
        <w:rPr>
          <w:rFonts w:ascii="標楷體" w:eastAsia="標楷體" w:hAnsi="標楷體" w:hint="eastAsia"/>
          <w:color w:val="000000"/>
          <w:spacing w:val="-20"/>
        </w:rPr>
        <w:t>其他經法務部會同中央目的事業主管機關指定之事業、團或個人。</w:t>
      </w:r>
    </w:p>
    <w:p w:rsidR="00B20D13" w:rsidRDefault="00C92062" w:rsidP="00B20D13">
      <w:pPr>
        <w:tabs>
          <w:tab w:val="left" w:pos="916"/>
        </w:tabs>
        <w:adjustRightInd w:val="0"/>
        <w:snapToGrid w:val="0"/>
        <w:spacing w:line="260" w:lineRule="atLeast"/>
        <w:ind w:firstLineChars="300" w:firstLine="720"/>
        <w:rPr>
          <w:rFonts w:ascii="標楷體" w:eastAsia="標楷體" w:hAnsi="標楷體"/>
          <w:color w:val="000000"/>
        </w:rPr>
      </w:pPr>
      <w:r w:rsidRPr="00107451">
        <w:rPr>
          <w:rFonts w:ascii="標楷體" w:eastAsia="標楷體" w:hAnsi="標楷體" w:hint="eastAsia"/>
          <w:color w:val="000000"/>
        </w:rPr>
        <w:t>八、當事人：指個人資料之本人。</w:t>
      </w:r>
    </w:p>
    <w:p w:rsidR="00C92062" w:rsidRPr="00107451" w:rsidRDefault="00C92062" w:rsidP="00B20D13">
      <w:pPr>
        <w:tabs>
          <w:tab w:val="left" w:pos="916"/>
        </w:tabs>
        <w:adjustRightInd w:val="0"/>
        <w:snapToGrid w:val="0"/>
        <w:spacing w:line="260" w:lineRule="atLeast"/>
        <w:ind w:firstLineChars="300" w:firstLine="720"/>
        <w:rPr>
          <w:rFonts w:ascii="標楷體" w:eastAsia="標楷體" w:hAnsi="標楷體"/>
          <w:color w:val="000000"/>
        </w:rPr>
      </w:pPr>
      <w:r w:rsidRPr="00107451">
        <w:rPr>
          <w:rFonts w:ascii="標楷體" w:eastAsia="標楷體" w:hAnsi="標楷體" w:hint="eastAsia"/>
          <w:color w:val="000000"/>
        </w:rPr>
        <w:t>九、特定目的：指由法務部會同中央目的事業主管機關定之者。</w:t>
      </w:r>
    </w:p>
    <w:p w:rsidR="00B20D13" w:rsidRDefault="00C92062" w:rsidP="00B20D13">
      <w:pPr>
        <w:tabs>
          <w:tab w:val="left" w:pos="916"/>
        </w:tabs>
        <w:adjustRightInd w:val="0"/>
        <w:snapToGrid w:val="0"/>
        <w:spacing w:line="260" w:lineRule="atLeast"/>
        <w:ind w:leftChars="100" w:left="720" w:hangingChars="200" w:hanging="480"/>
        <w:rPr>
          <w:rFonts w:ascii="標楷體" w:eastAsia="標楷體" w:hAnsi="標楷體"/>
          <w:color w:val="000000"/>
        </w:rPr>
      </w:pPr>
      <w:r w:rsidRPr="00107451">
        <w:rPr>
          <w:rFonts w:ascii="標楷體" w:eastAsia="標楷體" w:hAnsi="標楷體" w:hint="eastAsia"/>
          <w:color w:val="000000"/>
        </w:rPr>
        <w:t>第四條</w:t>
      </w:r>
      <w:r w:rsidR="00B20D13">
        <w:rPr>
          <w:rFonts w:ascii="標楷體" w:eastAsia="標楷體" w:hAnsi="標楷體" w:hint="eastAsia"/>
          <w:color w:val="000000"/>
        </w:rPr>
        <w:t xml:space="preserve"> </w:t>
      </w:r>
      <w:r w:rsidRPr="00107451">
        <w:rPr>
          <w:rFonts w:ascii="標楷體" w:eastAsia="標楷體" w:hAnsi="標楷體" w:hint="eastAsia"/>
          <w:color w:val="000000"/>
        </w:rPr>
        <w:t>當事人就其個人資料依本法規定行使之左列權利，</w:t>
      </w:r>
      <w:r w:rsidRPr="00B20D13">
        <w:rPr>
          <w:rFonts w:ascii="標楷體" w:eastAsia="標楷體" w:hAnsi="標楷體" w:hint="eastAsia"/>
          <w:color w:val="000000"/>
          <w:spacing w:val="-20"/>
        </w:rPr>
        <w:t>不得預先拋棄或以特約限制之：</w:t>
      </w:r>
      <w:r w:rsidRPr="00107451">
        <w:rPr>
          <w:rFonts w:ascii="標楷體" w:eastAsia="標楷體" w:hAnsi="標楷體" w:hint="eastAsia"/>
          <w:color w:val="000000"/>
        </w:rPr>
        <w:t>一、查詢及請求閱覽。</w:t>
      </w:r>
    </w:p>
    <w:p w:rsidR="00B20D13" w:rsidRDefault="00C92062" w:rsidP="00B20D13">
      <w:pPr>
        <w:tabs>
          <w:tab w:val="left" w:pos="916"/>
        </w:tabs>
        <w:adjustRightInd w:val="0"/>
        <w:snapToGrid w:val="0"/>
        <w:spacing w:line="260" w:lineRule="atLeast"/>
        <w:ind w:leftChars="300" w:left="720"/>
        <w:rPr>
          <w:rFonts w:ascii="標楷體" w:eastAsia="標楷體" w:hAnsi="標楷體"/>
          <w:color w:val="000000"/>
        </w:rPr>
      </w:pPr>
      <w:r w:rsidRPr="00107451">
        <w:rPr>
          <w:rFonts w:ascii="標楷體" w:eastAsia="標楷體" w:hAnsi="標楷體" w:hint="eastAsia"/>
          <w:color w:val="000000"/>
        </w:rPr>
        <w:t>二、請求製給複製本。</w:t>
      </w:r>
    </w:p>
    <w:p w:rsidR="00B20D13" w:rsidRDefault="00C92062" w:rsidP="00B20D13">
      <w:pPr>
        <w:tabs>
          <w:tab w:val="left" w:pos="916"/>
        </w:tabs>
        <w:adjustRightInd w:val="0"/>
        <w:snapToGrid w:val="0"/>
        <w:spacing w:line="260" w:lineRule="atLeast"/>
        <w:ind w:leftChars="300" w:left="720"/>
        <w:rPr>
          <w:rFonts w:ascii="標楷體" w:eastAsia="標楷體" w:hAnsi="標楷體"/>
          <w:color w:val="000000"/>
        </w:rPr>
      </w:pPr>
      <w:r w:rsidRPr="00107451">
        <w:rPr>
          <w:rFonts w:ascii="標楷體" w:eastAsia="標楷體" w:hAnsi="標楷體" w:hint="eastAsia"/>
          <w:color w:val="000000"/>
        </w:rPr>
        <w:t>三、請求補充或更正。</w:t>
      </w:r>
    </w:p>
    <w:p w:rsidR="00B20D13" w:rsidRDefault="00C92062" w:rsidP="00B20D13">
      <w:pPr>
        <w:tabs>
          <w:tab w:val="left" w:pos="916"/>
        </w:tabs>
        <w:adjustRightInd w:val="0"/>
        <w:snapToGrid w:val="0"/>
        <w:spacing w:line="260" w:lineRule="atLeast"/>
        <w:ind w:leftChars="300" w:left="720"/>
        <w:rPr>
          <w:rFonts w:ascii="標楷體" w:eastAsia="標楷體" w:hAnsi="標楷體"/>
          <w:color w:val="000000"/>
        </w:rPr>
      </w:pPr>
      <w:r w:rsidRPr="00107451">
        <w:rPr>
          <w:rFonts w:ascii="標楷體" w:eastAsia="標楷體" w:hAnsi="標楷體" w:hint="eastAsia"/>
          <w:color w:val="000000"/>
        </w:rPr>
        <w:t>四、請求停止電腦處理及利用。</w:t>
      </w:r>
    </w:p>
    <w:p w:rsidR="00B20D13" w:rsidRDefault="00C92062" w:rsidP="00B20D13">
      <w:pPr>
        <w:tabs>
          <w:tab w:val="left" w:pos="916"/>
        </w:tabs>
        <w:adjustRightInd w:val="0"/>
        <w:snapToGrid w:val="0"/>
        <w:spacing w:line="260" w:lineRule="atLeast"/>
        <w:ind w:leftChars="300" w:left="720"/>
        <w:rPr>
          <w:rFonts w:ascii="標楷體" w:eastAsia="標楷體" w:hAnsi="標楷體"/>
          <w:color w:val="000000"/>
        </w:rPr>
      </w:pPr>
      <w:r w:rsidRPr="00107451">
        <w:rPr>
          <w:rFonts w:ascii="標楷體" w:eastAsia="標楷體" w:hAnsi="標楷體" w:hint="eastAsia"/>
          <w:color w:val="000000"/>
        </w:rPr>
        <w:t>五、請求刪除。</w:t>
      </w:r>
    </w:p>
    <w:p w:rsidR="00B20D13" w:rsidRDefault="00C92062" w:rsidP="00B20D13">
      <w:pPr>
        <w:tabs>
          <w:tab w:val="left" w:pos="916"/>
        </w:tabs>
        <w:adjustRightInd w:val="0"/>
        <w:snapToGrid w:val="0"/>
        <w:spacing w:line="260" w:lineRule="atLeast"/>
        <w:ind w:leftChars="100" w:left="1080" w:hangingChars="350" w:hanging="840"/>
        <w:rPr>
          <w:rFonts w:ascii="標楷體" w:eastAsia="標楷體" w:hAnsi="標楷體"/>
          <w:color w:val="000000"/>
        </w:rPr>
      </w:pPr>
      <w:r w:rsidRPr="00107451">
        <w:rPr>
          <w:rFonts w:ascii="標楷體" w:eastAsia="標楷體" w:hAnsi="標楷體" w:hint="eastAsia"/>
          <w:color w:val="000000"/>
        </w:rPr>
        <w:t>第五條</w:t>
      </w:r>
      <w:r w:rsidR="00B20D13">
        <w:rPr>
          <w:rFonts w:ascii="標楷體" w:eastAsia="標楷體" w:hAnsi="標楷體" w:hint="eastAsia"/>
          <w:color w:val="000000"/>
        </w:rPr>
        <w:t xml:space="preserve"> </w:t>
      </w:r>
      <w:r w:rsidRPr="00107451">
        <w:rPr>
          <w:rFonts w:ascii="標楷體" w:eastAsia="標楷體" w:hAnsi="標楷體" w:hint="eastAsia"/>
          <w:color w:val="000000"/>
        </w:rPr>
        <w:t>受公務機關或非公務機關委託處理資料之團體或個人，於本法適用範圍內，其處理資料之人，視同委託機關之人。</w:t>
      </w:r>
    </w:p>
    <w:p w:rsidR="00C92062" w:rsidRDefault="00B20D13" w:rsidP="00B20D13">
      <w:pPr>
        <w:tabs>
          <w:tab w:val="left" w:pos="916"/>
        </w:tabs>
        <w:adjustRightInd w:val="0"/>
        <w:snapToGrid w:val="0"/>
        <w:spacing w:line="260" w:lineRule="atLeast"/>
        <w:ind w:leftChars="100" w:left="1080" w:hangingChars="350" w:hanging="840"/>
        <w:rPr>
          <w:rFonts w:ascii="標楷體" w:eastAsia="標楷體" w:hAnsi="標楷體"/>
          <w:color w:val="000000"/>
        </w:rPr>
      </w:pPr>
      <w:r>
        <w:rPr>
          <w:rFonts w:ascii="標楷體" w:eastAsia="標楷體" w:hAnsi="標楷體" w:hint="eastAsia"/>
          <w:color w:val="000000"/>
        </w:rPr>
        <w:t xml:space="preserve">第六條 </w:t>
      </w:r>
      <w:r w:rsidR="00C92062" w:rsidRPr="00107451">
        <w:rPr>
          <w:rFonts w:ascii="標楷體" w:eastAsia="標楷體" w:hAnsi="標楷體" w:hint="eastAsia"/>
          <w:color w:val="000000"/>
        </w:rPr>
        <w:t>個人資料之蒐集或利用，應尊重當事人之權益，依誠實及信用方法為之，不得逾越特定目的之必要範圍。</w:t>
      </w:r>
    </w:p>
    <w:p w:rsidR="00B20D13" w:rsidRPr="00107451" w:rsidRDefault="00B20D13" w:rsidP="00B20D13">
      <w:pPr>
        <w:tabs>
          <w:tab w:val="left" w:pos="916"/>
        </w:tabs>
        <w:adjustRightInd w:val="0"/>
        <w:snapToGrid w:val="0"/>
        <w:spacing w:line="260" w:lineRule="atLeast"/>
        <w:ind w:leftChars="100" w:left="1080" w:hangingChars="350" w:hanging="840"/>
        <w:rPr>
          <w:rFonts w:ascii="標楷體" w:eastAsia="標楷體" w:hAnsi="標楷體"/>
          <w:color w:val="000000"/>
        </w:rPr>
      </w:pPr>
    </w:p>
    <w:p w:rsidR="00C92062" w:rsidRPr="00107451" w:rsidRDefault="00C92062" w:rsidP="00175749">
      <w:pPr>
        <w:numPr>
          <w:ilvl w:val="0"/>
          <w:numId w:val="94"/>
        </w:numPr>
        <w:tabs>
          <w:tab w:val="left" w:pos="916"/>
        </w:tabs>
        <w:adjustRightInd w:val="0"/>
        <w:snapToGrid w:val="0"/>
        <w:spacing w:line="260" w:lineRule="atLeast"/>
        <w:ind w:leftChars="-1" w:left="-2" w:firstLineChars="393" w:firstLine="943"/>
        <w:rPr>
          <w:rStyle w:val="afe"/>
          <w:rFonts w:ascii="標楷體" w:eastAsia="標楷體" w:hAnsi="標楷體" w:cs="Arial"/>
          <w:b w:val="0"/>
          <w:bCs w:val="0"/>
          <w:color w:val="000000"/>
        </w:rPr>
      </w:pPr>
      <w:r w:rsidRPr="00107451">
        <w:rPr>
          <w:rStyle w:val="afe"/>
          <w:rFonts w:ascii="標楷體" w:eastAsia="標楷體" w:hAnsi="標楷體" w:cs="Arial" w:hint="eastAsia"/>
          <w:b w:val="0"/>
          <w:bCs w:val="0"/>
          <w:color w:val="000000"/>
        </w:rPr>
        <w:t>公務機關之資料處理</w:t>
      </w:r>
    </w:p>
    <w:p w:rsidR="00B20D13" w:rsidRDefault="00C92062" w:rsidP="00B20D13">
      <w:pPr>
        <w:tabs>
          <w:tab w:val="left" w:pos="916"/>
        </w:tabs>
        <w:adjustRightInd w:val="0"/>
        <w:snapToGrid w:val="0"/>
        <w:spacing w:line="260" w:lineRule="atLeast"/>
        <w:ind w:leftChars="100" w:left="1080" w:hangingChars="350" w:hanging="840"/>
        <w:rPr>
          <w:rFonts w:ascii="標楷體" w:eastAsia="標楷體" w:hAnsi="標楷體"/>
          <w:color w:val="000000"/>
        </w:rPr>
      </w:pPr>
      <w:r w:rsidRPr="00107451">
        <w:rPr>
          <w:rFonts w:ascii="標楷體" w:eastAsia="標楷體" w:hAnsi="標楷體" w:hint="eastAsia"/>
          <w:color w:val="000000"/>
        </w:rPr>
        <w:t>第七條</w:t>
      </w:r>
      <w:r w:rsidR="00B20D13">
        <w:rPr>
          <w:rFonts w:ascii="標楷體" w:eastAsia="標楷體" w:hAnsi="標楷體" w:hint="eastAsia"/>
          <w:color w:val="000000"/>
        </w:rPr>
        <w:t xml:space="preserve"> </w:t>
      </w:r>
      <w:r w:rsidRPr="00107451">
        <w:rPr>
          <w:rFonts w:ascii="標楷體" w:eastAsia="標楷體" w:hAnsi="標楷體" w:hint="eastAsia"/>
          <w:color w:val="000000"/>
        </w:rPr>
        <w:t>公務機關對個人資料之蒐集或電腦處理，非有特定目的，並符合左列情形之一者，不得為之：</w:t>
      </w:r>
    </w:p>
    <w:p w:rsidR="00B20D13" w:rsidRDefault="00C92062" w:rsidP="00B20D13">
      <w:pPr>
        <w:tabs>
          <w:tab w:val="left" w:pos="916"/>
        </w:tabs>
        <w:adjustRightInd w:val="0"/>
        <w:snapToGrid w:val="0"/>
        <w:spacing w:line="260" w:lineRule="atLeast"/>
        <w:ind w:firstLineChars="250" w:firstLine="600"/>
        <w:rPr>
          <w:rFonts w:ascii="標楷體" w:eastAsia="標楷體" w:hAnsi="標楷體"/>
          <w:color w:val="000000"/>
        </w:rPr>
      </w:pPr>
      <w:r w:rsidRPr="00107451">
        <w:rPr>
          <w:rFonts w:ascii="標楷體" w:eastAsia="標楷體" w:hAnsi="標楷體" w:hint="eastAsia"/>
          <w:color w:val="000000"/>
        </w:rPr>
        <w:t>一、於法令規定職掌必要範圍內者。</w:t>
      </w:r>
    </w:p>
    <w:p w:rsidR="00B20D13" w:rsidRDefault="00C92062" w:rsidP="00B20D13">
      <w:pPr>
        <w:tabs>
          <w:tab w:val="left" w:pos="916"/>
        </w:tabs>
        <w:adjustRightInd w:val="0"/>
        <w:snapToGrid w:val="0"/>
        <w:spacing w:line="260" w:lineRule="atLeast"/>
        <w:ind w:firstLineChars="250" w:firstLine="600"/>
        <w:rPr>
          <w:rFonts w:ascii="標楷體" w:eastAsia="標楷體" w:hAnsi="標楷體"/>
          <w:color w:val="000000"/>
        </w:rPr>
      </w:pPr>
      <w:r w:rsidRPr="00107451">
        <w:rPr>
          <w:rFonts w:ascii="標楷體" w:eastAsia="標楷體" w:hAnsi="標楷體" w:hint="eastAsia"/>
          <w:color w:val="000000"/>
        </w:rPr>
        <w:t>二、經當事人書面同意者。</w:t>
      </w:r>
    </w:p>
    <w:p w:rsidR="00B20D13" w:rsidRDefault="00C92062" w:rsidP="00B20D13">
      <w:pPr>
        <w:tabs>
          <w:tab w:val="left" w:pos="916"/>
        </w:tabs>
        <w:adjustRightInd w:val="0"/>
        <w:snapToGrid w:val="0"/>
        <w:spacing w:line="260" w:lineRule="atLeast"/>
        <w:ind w:firstLineChars="250" w:firstLine="600"/>
        <w:rPr>
          <w:rFonts w:ascii="標楷體" w:eastAsia="標楷體" w:hAnsi="標楷體"/>
          <w:color w:val="000000"/>
        </w:rPr>
      </w:pPr>
      <w:r w:rsidRPr="00107451">
        <w:rPr>
          <w:rFonts w:ascii="標楷體" w:eastAsia="標楷體" w:hAnsi="標楷體" w:hint="eastAsia"/>
          <w:color w:val="000000"/>
        </w:rPr>
        <w:t>三、對當事人權益無侵害之虞者。</w:t>
      </w:r>
    </w:p>
    <w:p w:rsidR="00C92062" w:rsidRPr="00107451" w:rsidRDefault="00C92062" w:rsidP="00B20D13">
      <w:pPr>
        <w:tabs>
          <w:tab w:val="left" w:pos="916"/>
        </w:tabs>
        <w:adjustRightInd w:val="0"/>
        <w:snapToGrid w:val="0"/>
        <w:spacing w:line="260" w:lineRule="atLeast"/>
        <w:ind w:leftChars="100" w:left="1080" w:hangingChars="350" w:hanging="840"/>
        <w:rPr>
          <w:rFonts w:ascii="標楷體" w:eastAsia="標楷體" w:hAnsi="標楷體"/>
          <w:color w:val="000000"/>
        </w:rPr>
      </w:pPr>
      <w:r w:rsidRPr="00107451">
        <w:rPr>
          <w:rFonts w:ascii="標楷體" w:eastAsia="標楷體" w:hAnsi="標楷體" w:hint="eastAsia"/>
          <w:color w:val="000000"/>
        </w:rPr>
        <w:t>第八條</w:t>
      </w:r>
      <w:r w:rsidR="00B20D13">
        <w:rPr>
          <w:rFonts w:ascii="標楷體" w:eastAsia="標楷體" w:hAnsi="標楷體" w:hint="eastAsia"/>
          <w:color w:val="000000"/>
        </w:rPr>
        <w:t xml:space="preserve"> </w:t>
      </w:r>
      <w:r w:rsidRPr="00107451">
        <w:rPr>
          <w:rFonts w:ascii="標楷體" w:eastAsia="標楷體" w:hAnsi="標楷體" w:hint="eastAsia"/>
          <w:color w:val="000000"/>
        </w:rPr>
        <w:t>公務機關對個人資料之利用，應於法令職掌必要範圍內為之，並與蒐集之特定目的相符。但有左列情形之一者，得為特定目的外之利用：</w:t>
      </w:r>
    </w:p>
    <w:p w:rsidR="008B039F" w:rsidRPr="008B039F" w:rsidRDefault="00C92062" w:rsidP="008B039F">
      <w:pPr>
        <w:pStyle w:val="aa"/>
        <w:numPr>
          <w:ilvl w:val="0"/>
          <w:numId w:val="284"/>
        </w:numPr>
        <w:tabs>
          <w:tab w:val="left" w:pos="916"/>
        </w:tabs>
        <w:adjustRightInd w:val="0"/>
        <w:snapToGrid w:val="0"/>
        <w:spacing w:line="260" w:lineRule="atLeast"/>
        <w:ind w:leftChars="0"/>
        <w:rPr>
          <w:rFonts w:ascii="標楷體" w:eastAsia="標楷體" w:hAnsi="標楷體"/>
          <w:color w:val="000000"/>
        </w:rPr>
      </w:pPr>
      <w:r w:rsidRPr="008B039F">
        <w:rPr>
          <w:rFonts w:ascii="標楷體" w:eastAsia="標楷體" w:hAnsi="標楷體" w:hint="eastAsia"/>
          <w:color w:val="000000"/>
        </w:rPr>
        <w:t>令明文規定者。</w:t>
      </w:r>
    </w:p>
    <w:p w:rsidR="008B039F" w:rsidRPr="008B039F" w:rsidRDefault="008B039F" w:rsidP="008B039F">
      <w:pPr>
        <w:tabs>
          <w:tab w:val="left" w:pos="916"/>
        </w:tabs>
        <w:adjustRightInd w:val="0"/>
        <w:snapToGrid w:val="0"/>
        <w:spacing w:line="260" w:lineRule="atLeast"/>
        <w:ind w:firstLineChars="550" w:firstLine="1320"/>
        <w:rPr>
          <w:rFonts w:ascii="標楷體" w:eastAsia="標楷體" w:hAnsi="標楷體"/>
          <w:color w:val="000000"/>
        </w:rPr>
      </w:pPr>
      <w:r>
        <w:rPr>
          <w:rFonts w:ascii="標楷體" w:eastAsia="標楷體" w:hAnsi="標楷體" w:hint="eastAsia"/>
          <w:color w:val="000000"/>
        </w:rPr>
        <w:t>1.</w:t>
      </w:r>
      <w:r w:rsidR="00C92062" w:rsidRPr="008B039F">
        <w:rPr>
          <w:rFonts w:ascii="標楷體" w:eastAsia="標楷體" w:hAnsi="標楷體" w:hint="eastAsia"/>
          <w:color w:val="000000"/>
        </w:rPr>
        <w:t>有正當理由而僅供內部使用者。</w:t>
      </w:r>
    </w:p>
    <w:p w:rsidR="00C92062" w:rsidRPr="008B039F" w:rsidRDefault="008B039F" w:rsidP="008B039F">
      <w:pPr>
        <w:tabs>
          <w:tab w:val="left" w:pos="916"/>
        </w:tabs>
        <w:adjustRightInd w:val="0"/>
        <w:snapToGrid w:val="0"/>
        <w:spacing w:line="260" w:lineRule="atLeast"/>
        <w:ind w:firstLineChars="550" w:firstLine="1320"/>
        <w:rPr>
          <w:rFonts w:ascii="標楷體" w:eastAsia="標楷體" w:hAnsi="標楷體"/>
          <w:color w:val="000000"/>
        </w:rPr>
      </w:pPr>
      <w:r>
        <w:rPr>
          <w:rFonts w:ascii="標楷體" w:eastAsia="標楷體" w:hAnsi="標楷體" w:hint="eastAsia"/>
          <w:color w:val="000000"/>
        </w:rPr>
        <w:t>2.</w:t>
      </w:r>
      <w:r w:rsidR="00C92062" w:rsidRPr="008B039F">
        <w:rPr>
          <w:rFonts w:ascii="標楷體" w:eastAsia="標楷體" w:hAnsi="標楷體" w:hint="eastAsia"/>
          <w:color w:val="000000"/>
        </w:rPr>
        <w:t>為維護國家安全者。</w:t>
      </w:r>
    </w:p>
    <w:p w:rsidR="008B039F" w:rsidRPr="008B039F" w:rsidRDefault="008B039F" w:rsidP="008B039F">
      <w:pPr>
        <w:tabs>
          <w:tab w:val="left" w:pos="916"/>
        </w:tabs>
        <w:adjustRightInd w:val="0"/>
        <w:snapToGrid w:val="0"/>
        <w:spacing w:line="260" w:lineRule="atLeast"/>
        <w:ind w:firstLineChars="550" w:firstLine="1320"/>
        <w:rPr>
          <w:rFonts w:ascii="標楷體" w:eastAsia="標楷體" w:hAnsi="標楷體"/>
          <w:color w:val="000000"/>
          <w:spacing w:val="-20"/>
        </w:rPr>
      </w:pPr>
      <w:r>
        <w:rPr>
          <w:rFonts w:ascii="標楷體" w:eastAsia="標楷體" w:hAnsi="標楷體" w:hint="eastAsia"/>
          <w:color w:val="000000"/>
        </w:rPr>
        <w:t>3.</w:t>
      </w:r>
      <w:r w:rsidR="00C92062" w:rsidRPr="008B039F">
        <w:rPr>
          <w:rFonts w:ascii="標楷體" w:eastAsia="標楷體" w:hAnsi="標楷體" w:hint="eastAsia"/>
          <w:color w:val="000000"/>
        </w:rPr>
        <w:t>為增進公共利益者。</w:t>
      </w:r>
    </w:p>
    <w:p w:rsidR="00C92062" w:rsidRPr="008B039F" w:rsidRDefault="008B039F" w:rsidP="008B039F">
      <w:pPr>
        <w:tabs>
          <w:tab w:val="left" w:pos="916"/>
        </w:tabs>
        <w:adjustRightInd w:val="0"/>
        <w:snapToGrid w:val="0"/>
        <w:spacing w:line="260" w:lineRule="atLeast"/>
        <w:ind w:firstLineChars="650" w:firstLine="1300"/>
        <w:rPr>
          <w:rFonts w:ascii="標楷體" w:eastAsia="標楷體" w:hAnsi="標楷體"/>
          <w:color w:val="000000"/>
          <w:spacing w:val="-20"/>
        </w:rPr>
      </w:pPr>
      <w:r>
        <w:rPr>
          <w:rFonts w:ascii="標楷體" w:eastAsia="標楷體" w:hAnsi="標楷體"/>
          <w:color w:val="000000"/>
          <w:spacing w:val="-20"/>
        </w:rPr>
        <w:t>4.</w:t>
      </w:r>
      <w:r w:rsidR="00C92062" w:rsidRPr="008B039F">
        <w:rPr>
          <w:rFonts w:ascii="標楷體" w:eastAsia="標楷體" w:hAnsi="標楷體" w:hint="eastAsia"/>
          <w:color w:val="000000"/>
          <w:spacing w:val="-20"/>
        </w:rPr>
        <w:t>為免除當事人之生命、身體、自由或財產上之急迫危險者。</w:t>
      </w:r>
    </w:p>
    <w:p w:rsidR="00C92062" w:rsidRPr="00107451" w:rsidRDefault="008B039F" w:rsidP="008B039F">
      <w:pPr>
        <w:tabs>
          <w:tab w:val="left" w:pos="916"/>
        </w:tabs>
        <w:adjustRightInd w:val="0"/>
        <w:snapToGrid w:val="0"/>
        <w:spacing w:line="260" w:lineRule="atLeast"/>
        <w:ind w:firstLineChars="550" w:firstLine="1320"/>
        <w:rPr>
          <w:rFonts w:ascii="標楷體" w:eastAsia="標楷體" w:hAnsi="標楷體"/>
          <w:color w:val="000000"/>
        </w:rPr>
      </w:pPr>
      <w:r>
        <w:rPr>
          <w:rFonts w:ascii="標楷體" w:eastAsia="標楷體" w:hAnsi="標楷體" w:hint="eastAsia"/>
          <w:color w:val="000000"/>
        </w:rPr>
        <w:t>5.</w:t>
      </w:r>
      <w:r w:rsidR="00C92062" w:rsidRPr="00107451">
        <w:rPr>
          <w:rFonts w:ascii="標楷體" w:eastAsia="標楷體" w:hAnsi="標楷體" w:hint="eastAsia"/>
          <w:color w:val="000000"/>
        </w:rPr>
        <w:t>為防止他人權益之重大危害而有必要者。</w:t>
      </w:r>
    </w:p>
    <w:p w:rsidR="00C92062" w:rsidRPr="00107451" w:rsidRDefault="008B039F" w:rsidP="008B039F">
      <w:pPr>
        <w:tabs>
          <w:tab w:val="left" w:pos="916"/>
        </w:tabs>
        <w:adjustRightInd w:val="0"/>
        <w:snapToGrid w:val="0"/>
        <w:spacing w:line="260" w:lineRule="atLeast"/>
        <w:ind w:firstLineChars="550" w:firstLine="1320"/>
        <w:rPr>
          <w:rFonts w:ascii="標楷體" w:eastAsia="標楷體" w:hAnsi="標楷體"/>
          <w:color w:val="000000"/>
        </w:rPr>
      </w:pPr>
      <w:r>
        <w:rPr>
          <w:rFonts w:ascii="標楷體" w:eastAsia="標楷體" w:hAnsi="標楷體"/>
          <w:color w:val="000000"/>
        </w:rPr>
        <w:t>6.</w:t>
      </w:r>
      <w:r w:rsidR="00C92062" w:rsidRPr="00107451">
        <w:rPr>
          <w:rFonts w:ascii="標楷體" w:eastAsia="標楷體" w:hAnsi="標楷體" w:hint="eastAsia"/>
          <w:color w:val="000000"/>
        </w:rPr>
        <w:t>為學術研究而有必要且無害於當事人之重大利益者。</w:t>
      </w:r>
    </w:p>
    <w:p w:rsidR="00C92062" w:rsidRPr="00107451" w:rsidRDefault="008B039F" w:rsidP="008B039F">
      <w:pPr>
        <w:tabs>
          <w:tab w:val="left" w:pos="916"/>
        </w:tabs>
        <w:adjustRightInd w:val="0"/>
        <w:snapToGrid w:val="0"/>
        <w:spacing w:line="260" w:lineRule="atLeast"/>
        <w:ind w:firstLineChars="550" w:firstLine="1320"/>
        <w:rPr>
          <w:rFonts w:ascii="標楷體" w:eastAsia="標楷體" w:hAnsi="標楷體"/>
          <w:color w:val="000000"/>
        </w:rPr>
      </w:pPr>
      <w:r>
        <w:rPr>
          <w:rFonts w:ascii="標楷體" w:eastAsia="標楷體" w:hAnsi="標楷體" w:hint="eastAsia"/>
          <w:color w:val="000000"/>
        </w:rPr>
        <w:t>7.</w:t>
      </w:r>
      <w:r w:rsidR="00C92062" w:rsidRPr="00107451">
        <w:rPr>
          <w:rFonts w:ascii="標楷體" w:eastAsia="標楷體" w:hAnsi="標楷體" w:hint="eastAsia"/>
          <w:color w:val="000000"/>
        </w:rPr>
        <w:t>有利於當事人權益者。</w:t>
      </w:r>
    </w:p>
    <w:p w:rsidR="00C92062" w:rsidRPr="00107451" w:rsidRDefault="008B039F" w:rsidP="008B039F">
      <w:pPr>
        <w:tabs>
          <w:tab w:val="left" w:pos="916"/>
        </w:tabs>
        <w:adjustRightInd w:val="0"/>
        <w:snapToGrid w:val="0"/>
        <w:spacing w:line="260" w:lineRule="atLeast"/>
        <w:ind w:firstLineChars="550" w:firstLine="1320"/>
        <w:rPr>
          <w:rFonts w:ascii="標楷體" w:eastAsia="標楷體" w:hAnsi="標楷體"/>
          <w:color w:val="000000"/>
        </w:rPr>
      </w:pPr>
      <w:r>
        <w:rPr>
          <w:rFonts w:ascii="標楷體" w:eastAsia="標楷體" w:hAnsi="標楷體"/>
          <w:color w:val="000000"/>
        </w:rPr>
        <w:t>8.</w:t>
      </w:r>
      <w:r w:rsidR="00C92062" w:rsidRPr="00107451">
        <w:rPr>
          <w:rFonts w:ascii="標楷體" w:eastAsia="標楷體" w:hAnsi="標楷體" w:hint="eastAsia"/>
          <w:color w:val="000000"/>
        </w:rPr>
        <w:t>當事人書面同意者。</w:t>
      </w:r>
    </w:p>
    <w:p w:rsidR="00C92062" w:rsidRPr="00107451" w:rsidRDefault="00C92062" w:rsidP="00B20D13">
      <w:pPr>
        <w:tabs>
          <w:tab w:val="left" w:pos="916"/>
        </w:tabs>
        <w:adjustRightInd w:val="0"/>
        <w:snapToGrid w:val="0"/>
        <w:spacing w:line="260" w:lineRule="atLeast"/>
        <w:ind w:firstLineChars="100" w:firstLine="240"/>
        <w:rPr>
          <w:rFonts w:ascii="標楷體" w:eastAsia="標楷體" w:hAnsi="標楷體"/>
          <w:color w:val="000000"/>
        </w:rPr>
      </w:pPr>
      <w:r w:rsidRPr="00107451">
        <w:rPr>
          <w:rFonts w:ascii="標楷體" w:eastAsia="標楷體" w:hAnsi="標楷體" w:hint="eastAsia"/>
          <w:color w:val="000000"/>
        </w:rPr>
        <w:t>第九條 公務機關對個人資料之國際傳遞及利用，應依相關法令為之。</w:t>
      </w:r>
    </w:p>
    <w:p w:rsidR="00C92062" w:rsidRPr="00107451" w:rsidRDefault="00C92062" w:rsidP="00B20D13">
      <w:pPr>
        <w:tabs>
          <w:tab w:val="left" w:pos="916"/>
        </w:tabs>
        <w:adjustRightInd w:val="0"/>
        <w:snapToGrid w:val="0"/>
        <w:spacing w:line="260" w:lineRule="atLeast"/>
        <w:ind w:leftChars="100" w:left="1080" w:hangingChars="350" w:hanging="840"/>
        <w:rPr>
          <w:rFonts w:ascii="標楷體" w:eastAsia="標楷體" w:hAnsi="標楷體"/>
          <w:color w:val="000000"/>
        </w:rPr>
      </w:pPr>
      <w:r w:rsidRPr="00107451">
        <w:rPr>
          <w:rFonts w:ascii="標楷體" w:eastAsia="標楷體" w:hAnsi="標楷體" w:hint="eastAsia"/>
          <w:color w:val="000000"/>
        </w:rPr>
        <w:t>第十條 公務機關保有個人資料檔案者，應在政府公報或以其他適當方式公告左列事項；其有變更者，亦同：</w:t>
      </w:r>
    </w:p>
    <w:p w:rsidR="00C92062" w:rsidRPr="00107451" w:rsidRDefault="00C92062" w:rsidP="00C92062">
      <w:pPr>
        <w:tabs>
          <w:tab w:val="left" w:pos="916"/>
        </w:tabs>
        <w:adjustRightInd w:val="0"/>
        <w:snapToGrid w:val="0"/>
        <w:spacing w:line="260" w:lineRule="atLeast"/>
        <w:ind w:firstLineChars="798" w:firstLine="1915"/>
        <w:rPr>
          <w:rFonts w:ascii="標楷體" w:eastAsia="標楷體" w:hAnsi="標楷體"/>
          <w:color w:val="000000"/>
        </w:rPr>
      </w:pPr>
      <w:r w:rsidRPr="00107451">
        <w:rPr>
          <w:rFonts w:ascii="標楷體" w:eastAsia="標楷體" w:hAnsi="標楷體" w:hint="eastAsia"/>
          <w:color w:val="000000"/>
        </w:rPr>
        <w:t>一、個人資料檔案名稱。</w:t>
      </w:r>
    </w:p>
    <w:p w:rsidR="00C92062" w:rsidRPr="00107451" w:rsidRDefault="00C92062" w:rsidP="00C92062">
      <w:pPr>
        <w:tabs>
          <w:tab w:val="left" w:pos="916"/>
        </w:tabs>
        <w:adjustRightInd w:val="0"/>
        <w:snapToGrid w:val="0"/>
        <w:spacing w:line="260" w:lineRule="atLeast"/>
        <w:ind w:firstLineChars="798" w:firstLine="1915"/>
        <w:rPr>
          <w:rFonts w:ascii="標楷體" w:eastAsia="標楷體" w:hAnsi="標楷體"/>
          <w:color w:val="000000"/>
        </w:rPr>
      </w:pPr>
      <w:r w:rsidRPr="00107451">
        <w:rPr>
          <w:rFonts w:ascii="標楷體" w:eastAsia="標楷體" w:hAnsi="標楷體" w:hint="eastAsia"/>
          <w:color w:val="000000"/>
        </w:rPr>
        <w:t>二、保有機關名稱。</w:t>
      </w:r>
    </w:p>
    <w:p w:rsidR="00C92062" w:rsidRPr="00107451" w:rsidRDefault="00C92062" w:rsidP="00C92062">
      <w:pPr>
        <w:tabs>
          <w:tab w:val="left" w:pos="916"/>
        </w:tabs>
        <w:adjustRightInd w:val="0"/>
        <w:snapToGrid w:val="0"/>
        <w:spacing w:line="260" w:lineRule="atLeast"/>
        <w:ind w:firstLineChars="798" w:firstLine="1915"/>
        <w:rPr>
          <w:rFonts w:ascii="標楷體" w:eastAsia="標楷體" w:hAnsi="標楷體"/>
          <w:color w:val="000000"/>
        </w:rPr>
      </w:pPr>
      <w:r w:rsidRPr="00107451">
        <w:rPr>
          <w:rFonts w:ascii="標楷體" w:eastAsia="標楷體" w:hAnsi="標楷體" w:hint="eastAsia"/>
          <w:color w:val="000000"/>
        </w:rPr>
        <w:t>三、個人資料檔案利用機關名稱。</w:t>
      </w:r>
    </w:p>
    <w:p w:rsidR="00C92062" w:rsidRPr="00107451" w:rsidRDefault="00C92062" w:rsidP="00C92062">
      <w:pPr>
        <w:tabs>
          <w:tab w:val="left" w:pos="916"/>
        </w:tabs>
        <w:adjustRightInd w:val="0"/>
        <w:snapToGrid w:val="0"/>
        <w:spacing w:line="260" w:lineRule="atLeast"/>
        <w:ind w:firstLineChars="798" w:firstLine="1915"/>
        <w:rPr>
          <w:rFonts w:ascii="標楷體" w:eastAsia="標楷體" w:hAnsi="標楷體"/>
          <w:color w:val="000000"/>
        </w:rPr>
      </w:pPr>
      <w:r w:rsidRPr="00107451">
        <w:rPr>
          <w:rFonts w:ascii="標楷體" w:eastAsia="標楷體" w:hAnsi="標楷體" w:hint="eastAsia"/>
          <w:color w:val="000000"/>
        </w:rPr>
        <w:t>四、個人資料檔案保有之依據及特定目的。</w:t>
      </w:r>
    </w:p>
    <w:p w:rsidR="00C92062" w:rsidRPr="00107451" w:rsidRDefault="00C92062" w:rsidP="00C92062">
      <w:pPr>
        <w:tabs>
          <w:tab w:val="left" w:pos="916"/>
        </w:tabs>
        <w:adjustRightInd w:val="0"/>
        <w:snapToGrid w:val="0"/>
        <w:spacing w:line="260" w:lineRule="atLeast"/>
        <w:ind w:firstLineChars="798" w:firstLine="1915"/>
        <w:rPr>
          <w:rFonts w:ascii="標楷體" w:eastAsia="標楷體" w:hAnsi="標楷體"/>
          <w:color w:val="000000"/>
        </w:rPr>
      </w:pPr>
      <w:r w:rsidRPr="00107451">
        <w:rPr>
          <w:rFonts w:ascii="標楷體" w:eastAsia="標楷體" w:hAnsi="標楷體" w:hint="eastAsia"/>
          <w:color w:val="000000"/>
        </w:rPr>
        <w:t>五、個人資料之類別。</w:t>
      </w:r>
    </w:p>
    <w:p w:rsidR="00C92062" w:rsidRPr="00107451" w:rsidRDefault="00C92062" w:rsidP="00C92062">
      <w:pPr>
        <w:tabs>
          <w:tab w:val="left" w:pos="916"/>
        </w:tabs>
        <w:adjustRightInd w:val="0"/>
        <w:snapToGrid w:val="0"/>
        <w:spacing w:line="260" w:lineRule="atLeast"/>
        <w:ind w:firstLineChars="798" w:firstLine="1915"/>
        <w:rPr>
          <w:rFonts w:ascii="標楷體" w:eastAsia="標楷體" w:hAnsi="標楷體"/>
          <w:color w:val="000000"/>
        </w:rPr>
      </w:pPr>
      <w:r w:rsidRPr="00107451">
        <w:rPr>
          <w:rFonts w:ascii="標楷體" w:eastAsia="標楷體" w:hAnsi="標楷體" w:hint="eastAsia"/>
          <w:color w:val="000000"/>
        </w:rPr>
        <w:t>六、個人資料之範圍。</w:t>
      </w:r>
    </w:p>
    <w:p w:rsidR="00C92062" w:rsidRPr="00107451" w:rsidRDefault="00C92062" w:rsidP="00C92062">
      <w:pPr>
        <w:tabs>
          <w:tab w:val="left" w:pos="916"/>
        </w:tabs>
        <w:adjustRightInd w:val="0"/>
        <w:snapToGrid w:val="0"/>
        <w:spacing w:line="260" w:lineRule="atLeast"/>
        <w:ind w:firstLineChars="798" w:firstLine="1915"/>
        <w:rPr>
          <w:rFonts w:ascii="標楷體" w:eastAsia="標楷體" w:hAnsi="標楷體"/>
          <w:color w:val="000000"/>
        </w:rPr>
      </w:pPr>
      <w:r w:rsidRPr="00107451">
        <w:rPr>
          <w:rFonts w:ascii="標楷體" w:eastAsia="標楷體" w:hAnsi="標楷體" w:hint="eastAsia"/>
          <w:color w:val="000000"/>
        </w:rPr>
        <w:t>七、個人資料之蒐集方法。</w:t>
      </w:r>
    </w:p>
    <w:p w:rsidR="00C92062" w:rsidRPr="00107451" w:rsidRDefault="00C92062" w:rsidP="00C92062">
      <w:pPr>
        <w:tabs>
          <w:tab w:val="left" w:pos="916"/>
        </w:tabs>
        <w:adjustRightInd w:val="0"/>
        <w:snapToGrid w:val="0"/>
        <w:spacing w:line="260" w:lineRule="atLeast"/>
        <w:ind w:firstLineChars="798" w:firstLine="1915"/>
        <w:rPr>
          <w:rFonts w:ascii="標楷體" w:eastAsia="標楷體" w:hAnsi="標楷體"/>
          <w:color w:val="000000"/>
        </w:rPr>
      </w:pPr>
      <w:r w:rsidRPr="00107451">
        <w:rPr>
          <w:rFonts w:ascii="標楷體" w:eastAsia="標楷體" w:hAnsi="標楷體" w:hint="eastAsia"/>
          <w:color w:val="000000"/>
        </w:rPr>
        <w:t>八、個人資料通常傳遞之處所及收受者。</w:t>
      </w:r>
    </w:p>
    <w:p w:rsidR="00C92062" w:rsidRPr="00107451" w:rsidRDefault="00C92062" w:rsidP="00C92062">
      <w:pPr>
        <w:tabs>
          <w:tab w:val="left" w:pos="916"/>
        </w:tabs>
        <w:adjustRightInd w:val="0"/>
        <w:snapToGrid w:val="0"/>
        <w:spacing w:line="260" w:lineRule="atLeast"/>
        <w:ind w:firstLineChars="798" w:firstLine="1915"/>
        <w:rPr>
          <w:rFonts w:ascii="標楷體" w:eastAsia="標楷體" w:hAnsi="標楷體"/>
          <w:color w:val="000000"/>
        </w:rPr>
      </w:pPr>
      <w:r w:rsidRPr="00107451">
        <w:rPr>
          <w:rFonts w:ascii="標楷體" w:eastAsia="標楷體" w:hAnsi="標楷體" w:hint="eastAsia"/>
          <w:color w:val="000000"/>
        </w:rPr>
        <w:t>九、國際傳遞個人資料之直接收受者。</w:t>
      </w:r>
    </w:p>
    <w:p w:rsidR="00C92062" w:rsidRPr="00107451" w:rsidRDefault="00C92062" w:rsidP="00C92062">
      <w:pPr>
        <w:tabs>
          <w:tab w:val="left" w:pos="916"/>
        </w:tabs>
        <w:adjustRightInd w:val="0"/>
        <w:snapToGrid w:val="0"/>
        <w:spacing w:line="260" w:lineRule="atLeast"/>
        <w:ind w:firstLineChars="784" w:firstLine="1882"/>
        <w:rPr>
          <w:rFonts w:ascii="標楷體" w:eastAsia="標楷體" w:hAnsi="標楷體"/>
          <w:color w:val="000000"/>
        </w:rPr>
      </w:pPr>
      <w:r w:rsidRPr="00107451">
        <w:rPr>
          <w:rFonts w:ascii="標楷體" w:eastAsia="標楷體" w:hAnsi="標楷體" w:hint="eastAsia"/>
          <w:color w:val="000000"/>
        </w:rPr>
        <w:lastRenderedPageBreak/>
        <w:t>十、受理查詢、更正或閱覽等申請之機關名稱及地址。</w:t>
      </w:r>
    </w:p>
    <w:p w:rsidR="00C92062" w:rsidRPr="008B039F" w:rsidRDefault="00C92062" w:rsidP="00C92062">
      <w:pPr>
        <w:tabs>
          <w:tab w:val="left" w:pos="916"/>
        </w:tabs>
        <w:adjustRightInd w:val="0"/>
        <w:snapToGrid w:val="0"/>
        <w:spacing w:line="260" w:lineRule="atLeast"/>
        <w:ind w:firstLineChars="784" w:firstLine="1568"/>
        <w:rPr>
          <w:rFonts w:ascii="標楷體" w:eastAsia="標楷體" w:hAnsi="標楷體"/>
          <w:color w:val="000000"/>
          <w:spacing w:val="-20"/>
        </w:rPr>
      </w:pPr>
      <w:r w:rsidRPr="008B039F">
        <w:rPr>
          <w:rFonts w:ascii="標楷體" w:eastAsia="標楷體" w:hAnsi="標楷體" w:hint="eastAsia"/>
          <w:color w:val="000000"/>
          <w:spacing w:val="-20"/>
        </w:rPr>
        <w:t>前項第五款之個人資料之類別，由法務部會同中央目的事業主管機關定之。</w:t>
      </w:r>
    </w:p>
    <w:p w:rsidR="00C92062" w:rsidRPr="00107451" w:rsidRDefault="00C92062" w:rsidP="00B20D13">
      <w:pPr>
        <w:tabs>
          <w:tab w:val="left" w:pos="916"/>
        </w:tabs>
        <w:adjustRightInd w:val="0"/>
        <w:snapToGrid w:val="0"/>
        <w:spacing w:line="260" w:lineRule="atLeast"/>
        <w:rPr>
          <w:rFonts w:ascii="標楷體" w:eastAsia="標楷體" w:hAnsi="標楷體"/>
          <w:color w:val="000000"/>
        </w:rPr>
      </w:pPr>
      <w:r w:rsidRPr="00107451">
        <w:rPr>
          <w:rFonts w:ascii="標楷體" w:eastAsia="標楷體" w:hAnsi="標楷體" w:hint="eastAsia"/>
          <w:color w:val="000000"/>
        </w:rPr>
        <w:t>第十一條 左列各款之個人資料檔案，得不適用前條規定：</w:t>
      </w:r>
    </w:p>
    <w:p w:rsidR="00C92062" w:rsidRPr="00107451" w:rsidRDefault="00C92062" w:rsidP="00C92062">
      <w:pPr>
        <w:tabs>
          <w:tab w:val="left" w:pos="916"/>
          <w:tab w:val="num" w:pos="3015"/>
        </w:tabs>
        <w:adjustRightInd w:val="0"/>
        <w:snapToGrid w:val="0"/>
        <w:spacing w:line="260" w:lineRule="atLeast"/>
        <w:ind w:leftChars="741" w:left="2248" w:hangingChars="196" w:hanging="470"/>
        <w:rPr>
          <w:rFonts w:ascii="標楷體" w:eastAsia="標楷體" w:hAnsi="標楷體"/>
          <w:color w:val="000000"/>
        </w:rPr>
      </w:pPr>
      <w:r w:rsidRPr="00107451">
        <w:rPr>
          <w:rFonts w:ascii="標楷體" w:eastAsia="標楷體" w:hAnsi="標楷體" w:hint="eastAsia"/>
          <w:color w:val="000000"/>
        </w:rPr>
        <w:t>一、國家安全、外交及軍事機密、整體經濟利益或其他國家重大利益者。</w:t>
      </w:r>
    </w:p>
    <w:p w:rsidR="00C92062" w:rsidRPr="00107451" w:rsidRDefault="00C92062" w:rsidP="00C92062">
      <w:pPr>
        <w:tabs>
          <w:tab w:val="left" w:pos="916"/>
          <w:tab w:val="num" w:pos="3015"/>
        </w:tabs>
        <w:adjustRightInd w:val="0"/>
        <w:snapToGrid w:val="0"/>
        <w:spacing w:line="260" w:lineRule="atLeast"/>
        <w:ind w:leftChars="741" w:left="2248" w:hangingChars="196" w:hanging="470"/>
        <w:rPr>
          <w:rFonts w:ascii="標楷體" w:eastAsia="標楷體" w:hAnsi="標楷體"/>
          <w:color w:val="000000"/>
        </w:rPr>
      </w:pPr>
      <w:r w:rsidRPr="00107451">
        <w:rPr>
          <w:rFonts w:ascii="標楷體" w:eastAsia="標楷體" w:hAnsi="標楷體" w:hint="eastAsia"/>
          <w:color w:val="000000"/>
        </w:rPr>
        <w:t>二、關於司法院大法官審理案件、公務員懲戒委員會審議懲戒案件及法院調查、審理、裁判、  執行或處理非訟事件業務事項者。</w:t>
      </w:r>
    </w:p>
    <w:p w:rsidR="00C92062" w:rsidRPr="00107451" w:rsidRDefault="00C92062" w:rsidP="00C92062">
      <w:pPr>
        <w:tabs>
          <w:tab w:val="left" w:pos="916"/>
          <w:tab w:val="num" w:pos="3015"/>
        </w:tabs>
        <w:adjustRightInd w:val="0"/>
        <w:snapToGrid w:val="0"/>
        <w:spacing w:line="260" w:lineRule="atLeast"/>
        <w:ind w:leftChars="741" w:left="2248" w:hangingChars="196" w:hanging="470"/>
        <w:rPr>
          <w:rFonts w:ascii="標楷體" w:eastAsia="標楷體" w:hAnsi="標楷體"/>
          <w:color w:val="000000"/>
        </w:rPr>
      </w:pPr>
      <w:r w:rsidRPr="00107451">
        <w:rPr>
          <w:rFonts w:ascii="標楷體" w:eastAsia="標楷體" w:hAnsi="標楷體" w:hint="eastAsia"/>
          <w:color w:val="000000"/>
        </w:rPr>
        <w:t>三、關於犯罪預防、刑事偵查、執行、矯正或保護處分或更生保護事務者。</w:t>
      </w:r>
    </w:p>
    <w:p w:rsidR="00C92062" w:rsidRPr="00107451" w:rsidRDefault="00C92062" w:rsidP="00C92062">
      <w:pPr>
        <w:tabs>
          <w:tab w:val="left" w:pos="916"/>
          <w:tab w:val="num" w:pos="3015"/>
        </w:tabs>
        <w:adjustRightInd w:val="0"/>
        <w:snapToGrid w:val="0"/>
        <w:spacing w:line="260" w:lineRule="atLeast"/>
        <w:ind w:leftChars="741" w:left="2248" w:hangingChars="196" w:hanging="470"/>
        <w:rPr>
          <w:rFonts w:ascii="標楷體" w:eastAsia="標楷體" w:hAnsi="標楷體"/>
          <w:color w:val="000000"/>
        </w:rPr>
      </w:pPr>
      <w:r w:rsidRPr="00107451">
        <w:rPr>
          <w:rFonts w:ascii="標楷體" w:eastAsia="標楷體" w:hAnsi="標楷體" w:hint="eastAsia"/>
          <w:color w:val="000000"/>
        </w:rPr>
        <w:t>四、關於行政罰及其強制執行事務者。</w:t>
      </w:r>
    </w:p>
    <w:p w:rsidR="00C92062" w:rsidRPr="00107451" w:rsidRDefault="00C92062" w:rsidP="00C92062">
      <w:pPr>
        <w:tabs>
          <w:tab w:val="left" w:pos="916"/>
          <w:tab w:val="num" w:pos="3015"/>
        </w:tabs>
        <w:adjustRightInd w:val="0"/>
        <w:snapToGrid w:val="0"/>
        <w:spacing w:line="260" w:lineRule="atLeast"/>
        <w:ind w:leftChars="741" w:left="2248" w:hangingChars="196" w:hanging="470"/>
        <w:rPr>
          <w:rFonts w:ascii="標楷體" w:eastAsia="標楷體" w:hAnsi="標楷體"/>
          <w:color w:val="000000"/>
        </w:rPr>
      </w:pPr>
      <w:r w:rsidRPr="00107451">
        <w:rPr>
          <w:rFonts w:ascii="標楷體" w:eastAsia="標楷體" w:hAnsi="標楷體" w:hint="eastAsia"/>
          <w:color w:val="000000"/>
        </w:rPr>
        <w:t>五、關於入出境管理、安全檢查或難民查證事務者。</w:t>
      </w:r>
    </w:p>
    <w:p w:rsidR="00C92062" w:rsidRPr="00107451" w:rsidRDefault="00C92062" w:rsidP="00C92062">
      <w:pPr>
        <w:tabs>
          <w:tab w:val="left" w:pos="916"/>
          <w:tab w:val="num" w:pos="3015"/>
        </w:tabs>
        <w:adjustRightInd w:val="0"/>
        <w:snapToGrid w:val="0"/>
        <w:spacing w:line="260" w:lineRule="atLeast"/>
        <w:ind w:leftChars="741" w:left="2248" w:hangingChars="196" w:hanging="470"/>
        <w:rPr>
          <w:rFonts w:ascii="標楷體" w:eastAsia="標楷體" w:hAnsi="標楷體"/>
          <w:color w:val="000000"/>
        </w:rPr>
      </w:pPr>
      <w:r w:rsidRPr="00107451">
        <w:rPr>
          <w:rFonts w:ascii="標楷體" w:eastAsia="標楷體" w:hAnsi="標楷體" w:hint="eastAsia"/>
          <w:color w:val="000000"/>
        </w:rPr>
        <w:t>六、關於稅損稽徵事務者。</w:t>
      </w:r>
    </w:p>
    <w:p w:rsidR="00C92062" w:rsidRPr="00107451" w:rsidRDefault="00C92062" w:rsidP="00C92062">
      <w:pPr>
        <w:tabs>
          <w:tab w:val="left" w:pos="916"/>
          <w:tab w:val="num" w:pos="3015"/>
        </w:tabs>
        <w:adjustRightInd w:val="0"/>
        <w:snapToGrid w:val="0"/>
        <w:spacing w:line="260" w:lineRule="atLeast"/>
        <w:ind w:leftChars="741" w:left="2248" w:hangingChars="196" w:hanging="470"/>
        <w:rPr>
          <w:rFonts w:ascii="標楷體" w:eastAsia="標楷體" w:hAnsi="標楷體"/>
          <w:color w:val="000000"/>
        </w:rPr>
      </w:pPr>
      <w:r w:rsidRPr="00107451">
        <w:rPr>
          <w:rFonts w:ascii="標楷體" w:eastAsia="標楷體" w:hAnsi="標楷體" w:hint="eastAsia"/>
          <w:color w:val="000000"/>
        </w:rPr>
        <w:t>七、關於公務機關之人事、勤務、薪給、衛生、福利或其相關事項者。</w:t>
      </w:r>
    </w:p>
    <w:p w:rsidR="00C92062" w:rsidRPr="00107451" w:rsidRDefault="00C92062" w:rsidP="00C92062">
      <w:pPr>
        <w:tabs>
          <w:tab w:val="left" w:pos="916"/>
          <w:tab w:val="num" w:pos="3015"/>
        </w:tabs>
        <w:adjustRightInd w:val="0"/>
        <w:snapToGrid w:val="0"/>
        <w:spacing w:line="260" w:lineRule="atLeast"/>
        <w:ind w:leftChars="741" w:left="2248" w:hangingChars="196" w:hanging="470"/>
        <w:rPr>
          <w:rFonts w:ascii="標楷體" w:eastAsia="標楷體" w:hAnsi="標楷體"/>
          <w:color w:val="000000"/>
        </w:rPr>
      </w:pPr>
      <w:r w:rsidRPr="00107451">
        <w:rPr>
          <w:rFonts w:ascii="標楷體" w:eastAsia="標楷體" w:hAnsi="標楷體" w:hint="eastAsia"/>
          <w:color w:val="000000"/>
        </w:rPr>
        <w:t>八、專供試驗性電腦處理者。</w:t>
      </w:r>
    </w:p>
    <w:p w:rsidR="00C92062" w:rsidRPr="00107451" w:rsidRDefault="00C92062" w:rsidP="00C92062">
      <w:pPr>
        <w:tabs>
          <w:tab w:val="left" w:pos="916"/>
          <w:tab w:val="num" w:pos="3015"/>
        </w:tabs>
        <w:adjustRightInd w:val="0"/>
        <w:snapToGrid w:val="0"/>
        <w:spacing w:line="260" w:lineRule="atLeast"/>
        <w:ind w:leftChars="741" w:left="2248" w:hangingChars="196" w:hanging="470"/>
        <w:rPr>
          <w:rFonts w:ascii="標楷體" w:eastAsia="標楷體" w:hAnsi="標楷體"/>
          <w:color w:val="000000"/>
        </w:rPr>
      </w:pPr>
      <w:r w:rsidRPr="00107451">
        <w:rPr>
          <w:rFonts w:ascii="標楷體" w:eastAsia="標楷體" w:hAnsi="標楷體" w:hint="eastAsia"/>
          <w:color w:val="000000"/>
        </w:rPr>
        <w:t>九、將於公報公告前刪除者。</w:t>
      </w:r>
    </w:p>
    <w:p w:rsidR="00C92062" w:rsidRPr="00107451" w:rsidRDefault="00C92062" w:rsidP="00C92062">
      <w:pPr>
        <w:tabs>
          <w:tab w:val="left" w:pos="916"/>
          <w:tab w:val="num" w:pos="3015"/>
        </w:tabs>
        <w:adjustRightInd w:val="0"/>
        <w:snapToGrid w:val="0"/>
        <w:spacing w:line="260" w:lineRule="atLeast"/>
        <w:ind w:leftChars="741" w:left="2248" w:hangingChars="196" w:hanging="470"/>
        <w:rPr>
          <w:rFonts w:ascii="標楷體" w:eastAsia="標楷體" w:hAnsi="標楷體"/>
          <w:color w:val="000000"/>
        </w:rPr>
      </w:pPr>
      <w:r w:rsidRPr="00107451">
        <w:rPr>
          <w:rFonts w:ascii="標楷體" w:eastAsia="標楷體" w:hAnsi="標楷體" w:hint="eastAsia"/>
          <w:color w:val="000000"/>
        </w:rPr>
        <w:t>十、為公務上之連繫，僅記錄當事人之姓名、住所、金錢與物品往來等必要事項者。</w:t>
      </w:r>
    </w:p>
    <w:p w:rsidR="00C92062" w:rsidRPr="00107451" w:rsidRDefault="00C92062" w:rsidP="00C92062">
      <w:pPr>
        <w:pStyle w:val="HTML"/>
        <w:widowControl w:val="0"/>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2408"/>
        </w:tabs>
        <w:adjustRightInd w:val="0"/>
        <w:snapToGrid w:val="0"/>
        <w:spacing w:line="260" w:lineRule="atLeast"/>
        <w:ind w:leftChars="741" w:left="2248" w:hangingChars="196" w:hanging="470"/>
        <w:rPr>
          <w:rFonts w:ascii="標楷體" w:eastAsia="標楷體" w:hAnsi="標楷體" w:cs="Times New Roman"/>
          <w:color w:val="000000"/>
          <w:kern w:val="2"/>
          <w:sz w:val="24"/>
          <w:szCs w:val="24"/>
        </w:rPr>
      </w:pPr>
      <w:r w:rsidRPr="00107451">
        <w:rPr>
          <w:rFonts w:ascii="標楷體" w:eastAsia="標楷體" w:hAnsi="標楷體" w:cs="Times New Roman" w:hint="eastAsia"/>
          <w:color w:val="000000"/>
          <w:kern w:val="2"/>
          <w:sz w:val="24"/>
          <w:szCs w:val="24"/>
        </w:rPr>
        <w:t>十一、公務機關之人員專為執行個人職務，於機關內部使用而單獨作成者。</w:t>
      </w:r>
    </w:p>
    <w:p w:rsidR="00C92062" w:rsidRPr="00107451" w:rsidRDefault="00C92062" w:rsidP="00C92062">
      <w:pPr>
        <w:tabs>
          <w:tab w:val="left" w:pos="916"/>
          <w:tab w:val="num" w:pos="2408"/>
        </w:tabs>
        <w:adjustRightInd w:val="0"/>
        <w:snapToGrid w:val="0"/>
        <w:spacing w:line="260" w:lineRule="atLeast"/>
        <w:ind w:leftChars="741" w:left="2248" w:hangingChars="196" w:hanging="470"/>
        <w:rPr>
          <w:rFonts w:ascii="標楷體" w:eastAsia="標楷體" w:hAnsi="標楷體"/>
          <w:color w:val="000000"/>
        </w:rPr>
      </w:pPr>
      <w:r w:rsidRPr="00107451">
        <w:rPr>
          <w:rFonts w:ascii="標楷體" w:eastAsia="標楷體" w:hAnsi="標楷體" w:hint="eastAsia"/>
          <w:color w:val="000000"/>
        </w:rPr>
        <w:t>十二、其他法律特別規定者。</w:t>
      </w:r>
    </w:p>
    <w:p w:rsidR="00C92062" w:rsidRPr="00107451" w:rsidRDefault="00C92062" w:rsidP="00B20D13">
      <w:pPr>
        <w:tabs>
          <w:tab w:val="left" w:pos="916"/>
        </w:tabs>
        <w:adjustRightInd w:val="0"/>
        <w:snapToGrid w:val="0"/>
        <w:spacing w:line="260" w:lineRule="atLeast"/>
        <w:ind w:leftChars="131" w:left="1394" w:hangingChars="450" w:hanging="1080"/>
        <w:rPr>
          <w:rFonts w:ascii="標楷體" w:eastAsia="標楷體" w:hAnsi="標楷體"/>
          <w:color w:val="000000"/>
        </w:rPr>
      </w:pPr>
      <w:r w:rsidRPr="00107451">
        <w:rPr>
          <w:rFonts w:ascii="標楷體" w:eastAsia="標楷體" w:hAnsi="標楷體" w:hint="eastAsia"/>
          <w:color w:val="000000"/>
        </w:rPr>
        <w:t>第十二條 公務機關應依當事人之請求，就其保有之個人資料檔案，答覆查詢、提供閱覽或製給複製本。但有左列情形之一者，不在此限：</w:t>
      </w:r>
    </w:p>
    <w:p w:rsidR="00C92062" w:rsidRPr="00107451" w:rsidRDefault="00C92062" w:rsidP="00175749">
      <w:pPr>
        <w:numPr>
          <w:ilvl w:val="0"/>
          <w:numId w:val="96"/>
        </w:numPr>
        <w:tabs>
          <w:tab w:val="left" w:pos="916"/>
        </w:tabs>
        <w:adjustRightInd w:val="0"/>
        <w:snapToGrid w:val="0"/>
        <w:spacing w:line="260" w:lineRule="atLeast"/>
        <w:ind w:firstLineChars="670" w:firstLine="1608"/>
        <w:rPr>
          <w:rFonts w:ascii="標楷體" w:eastAsia="標楷體" w:hAnsi="標楷體"/>
          <w:color w:val="000000"/>
        </w:rPr>
      </w:pPr>
      <w:r w:rsidRPr="00107451">
        <w:rPr>
          <w:rFonts w:ascii="標楷體" w:eastAsia="標楷體" w:hAnsi="標楷體" w:hint="eastAsia"/>
          <w:color w:val="000000"/>
        </w:rPr>
        <w:t>依前條不予公告者。</w:t>
      </w:r>
    </w:p>
    <w:p w:rsidR="00C92062" w:rsidRPr="00107451" w:rsidRDefault="00C92062" w:rsidP="00175749">
      <w:pPr>
        <w:numPr>
          <w:ilvl w:val="0"/>
          <w:numId w:val="96"/>
        </w:numPr>
        <w:tabs>
          <w:tab w:val="left" w:pos="916"/>
        </w:tabs>
        <w:adjustRightInd w:val="0"/>
        <w:snapToGrid w:val="0"/>
        <w:spacing w:line="260" w:lineRule="atLeast"/>
        <w:ind w:firstLineChars="670" w:firstLine="1608"/>
        <w:rPr>
          <w:rFonts w:ascii="標楷體" w:eastAsia="標楷體" w:hAnsi="標楷體"/>
          <w:color w:val="000000"/>
        </w:rPr>
      </w:pPr>
      <w:r w:rsidRPr="00107451">
        <w:rPr>
          <w:rFonts w:ascii="標楷體" w:eastAsia="標楷體" w:hAnsi="標楷體" w:hint="eastAsia"/>
          <w:color w:val="000000"/>
        </w:rPr>
        <w:t>有妨害公務執行之虞者。</w:t>
      </w:r>
    </w:p>
    <w:p w:rsidR="00C92062" w:rsidRPr="00107451" w:rsidRDefault="00C92062" w:rsidP="00175749">
      <w:pPr>
        <w:numPr>
          <w:ilvl w:val="0"/>
          <w:numId w:val="96"/>
        </w:numPr>
        <w:tabs>
          <w:tab w:val="left" w:pos="916"/>
        </w:tabs>
        <w:adjustRightInd w:val="0"/>
        <w:snapToGrid w:val="0"/>
        <w:spacing w:line="260" w:lineRule="atLeast"/>
        <w:ind w:firstLineChars="670" w:firstLine="1608"/>
        <w:rPr>
          <w:rFonts w:ascii="標楷體" w:eastAsia="標楷體" w:hAnsi="標楷體"/>
          <w:color w:val="000000"/>
        </w:rPr>
      </w:pPr>
      <w:r w:rsidRPr="00107451">
        <w:rPr>
          <w:rFonts w:ascii="標楷體" w:eastAsia="標楷體" w:hAnsi="標楷體" w:hint="eastAsia"/>
          <w:color w:val="000000"/>
        </w:rPr>
        <w:t>有妨害第三人之重大利益之虞者。</w:t>
      </w:r>
    </w:p>
    <w:p w:rsidR="00C92062" w:rsidRPr="00107451" w:rsidRDefault="00C92062" w:rsidP="00C92062">
      <w:pPr>
        <w:tabs>
          <w:tab w:val="left" w:pos="916"/>
        </w:tabs>
        <w:adjustRightInd w:val="0"/>
        <w:snapToGrid w:val="0"/>
        <w:spacing w:line="260" w:lineRule="atLeast"/>
        <w:ind w:leftChars="332" w:left="1973" w:hangingChars="490" w:hanging="1176"/>
        <w:rPr>
          <w:rFonts w:ascii="標楷體" w:eastAsia="標楷體" w:hAnsi="標楷體"/>
          <w:color w:val="000000"/>
        </w:rPr>
      </w:pPr>
      <w:r w:rsidRPr="00107451">
        <w:rPr>
          <w:rFonts w:ascii="標楷體" w:eastAsia="標楷體" w:hAnsi="標楷體" w:hint="eastAsia"/>
          <w:color w:val="000000"/>
        </w:rPr>
        <w:t>第十三條  公務機關志維護個人資料之正確，並應依職權或當事人之請求適時更正或補充之。</w:t>
      </w:r>
    </w:p>
    <w:p w:rsidR="00C92062" w:rsidRPr="00107451" w:rsidRDefault="00C92062" w:rsidP="00C92062">
      <w:pPr>
        <w:pStyle w:val="31"/>
        <w:adjustRightInd w:val="0"/>
        <w:snapToGrid w:val="0"/>
        <w:spacing w:line="260" w:lineRule="atLeast"/>
        <w:ind w:leftChars="740" w:left="1776" w:firstLineChars="8" w:firstLine="19"/>
        <w:rPr>
          <w:rFonts w:ascii="標楷體" w:eastAsia="標楷體" w:hAnsi="標楷體"/>
          <w:color w:val="000000"/>
          <w:sz w:val="24"/>
          <w:szCs w:val="24"/>
        </w:rPr>
      </w:pPr>
      <w:r w:rsidRPr="00107451">
        <w:rPr>
          <w:rFonts w:ascii="標楷體" w:eastAsia="標楷體" w:hAnsi="標楷體" w:hint="eastAsia"/>
          <w:color w:val="000000"/>
          <w:sz w:val="24"/>
          <w:szCs w:val="24"/>
        </w:rPr>
        <w:t>個人資料正確性有爭議者，公務機關應依職權或當事人之請求停止電腦處理及利用。但因執行職務所必需並註明其爭議或經當事人書面同意者，不在此限。</w:t>
      </w:r>
    </w:p>
    <w:p w:rsidR="00C92062" w:rsidRPr="00107451" w:rsidRDefault="00C92062" w:rsidP="00C92062">
      <w:pPr>
        <w:pStyle w:val="31"/>
        <w:adjustRightInd w:val="0"/>
        <w:snapToGrid w:val="0"/>
        <w:spacing w:line="260" w:lineRule="atLeast"/>
        <w:ind w:leftChars="740" w:left="1776" w:firstLineChars="8" w:firstLine="19"/>
        <w:rPr>
          <w:rFonts w:ascii="標楷體" w:eastAsia="標楷體" w:hAnsi="標楷體"/>
          <w:color w:val="000000"/>
          <w:sz w:val="24"/>
          <w:szCs w:val="24"/>
        </w:rPr>
      </w:pPr>
      <w:r w:rsidRPr="00107451">
        <w:rPr>
          <w:rFonts w:ascii="標楷體" w:eastAsia="標楷體" w:hAnsi="標楷體" w:hint="eastAsia"/>
          <w:color w:val="000000"/>
          <w:sz w:val="24"/>
          <w:szCs w:val="24"/>
        </w:rPr>
        <w:t>個人資料電腦處理之特定目的消失或期限屆滿時，公務機關應依職權或當事人之請求，刪除或停止電腦處理及利用該資料。但因執行職務所必需或經依本法規定變更目的或經當事人書面同意者，不在此限。</w:t>
      </w:r>
    </w:p>
    <w:p w:rsidR="00C92062" w:rsidRPr="00107451" w:rsidRDefault="00C92062" w:rsidP="008B039F">
      <w:pPr>
        <w:tabs>
          <w:tab w:val="left" w:pos="916"/>
        </w:tabs>
        <w:adjustRightInd w:val="0"/>
        <w:snapToGrid w:val="0"/>
        <w:spacing w:line="260" w:lineRule="atLeast"/>
        <w:ind w:leftChars="399" w:left="2038" w:hangingChars="450" w:hanging="1080"/>
        <w:rPr>
          <w:rFonts w:ascii="標楷體" w:eastAsia="標楷體" w:hAnsi="標楷體"/>
          <w:color w:val="000000"/>
        </w:rPr>
      </w:pPr>
      <w:r w:rsidRPr="00107451">
        <w:rPr>
          <w:rFonts w:ascii="標楷體" w:eastAsia="標楷體" w:hAnsi="標楷體" w:hint="eastAsia"/>
          <w:color w:val="000000"/>
        </w:rPr>
        <w:t>第十四條  公務機關應備置簿冊，登載第十條第一項所列公告事項，並供查閱。</w:t>
      </w:r>
    </w:p>
    <w:p w:rsidR="00C92062" w:rsidRPr="00107451" w:rsidRDefault="00C92062" w:rsidP="00C92062">
      <w:pPr>
        <w:tabs>
          <w:tab w:val="left" w:pos="916"/>
        </w:tabs>
        <w:adjustRightInd w:val="0"/>
        <w:snapToGrid w:val="0"/>
        <w:spacing w:line="260" w:lineRule="atLeast"/>
        <w:ind w:leftChars="333" w:left="2025" w:hangingChars="511" w:hanging="1226"/>
        <w:rPr>
          <w:rFonts w:ascii="標楷體" w:eastAsia="標楷體" w:hAnsi="標楷體"/>
          <w:color w:val="000000"/>
        </w:rPr>
      </w:pPr>
      <w:r w:rsidRPr="00107451">
        <w:rPr>
          <w:rFonts w:ascii="標楷體" w:eastAsia="標楷體" w:hAnsi="標楷體" w:hint="eastAsia"/>
          <w:color w:val="000000"/>
        </w:rPr>
        <w:t xml:space="preserve">第十五條  公務機關受理當事人依本法規定之請求，應於三十日內處理之。其未能於該期間內處理內，應將其原因以書面通知請求人。　</w:t>
      </w:r>
    </w:p>
    <w:p w:rsidR="00C92062" w:rsidRPr="00107451" w:rsidRDefault="00C92062" w:rsidP="00C92062">
      <w:pPr>
        <w:tabs>
          <w:tab w:val="left" w:pos="916"/>
        </w:tabs>
        <w:adjustRightInd w:val="0"/>
        <w:snapToGrid w:val="0"/>
        <w:spacing w:line="260" w:lineRule="atLeast"/>
        <w:ind w:leftChars="332" w:left="1973" w:hangingChars="490" w:hanging="1176"/>
        <w:rPr>
          <w:rFonts w:ascii="標楷體" w:eastAsia="標楷體" w:hAnsi="標楷體"/>
          <w:color w:val="000000"/>
        </w:rPr>
      </w:pPr>
      <w:r w:rsidRPr="00107451">
        <w:rPr>
          <w:rFonts w:ascii="標楷體" w:eastAsia="標楷體" w:hAnsi="標楷體" w:hint="eastAsia"/>
          <w:color w:val="000000"/>
        </w:rPr>
        <w:t>第十六條  查詢或請求閱覽個人資料或製給複製本者，公務機關得酌收費用。前項費用數額由各機關定之。</w:t>
      </w:r>
    </w:p>
    <w:p w:rsidR="00C92062" w:rsidRPr="00107451" w:rsidRDefault="00C92062" w:rsidP="00C92062">
      <w:pPr>
        <w:tabs>
          <w:tab w:val="left" w:pos="916"/>
        </w:tabs>
        <w:adjustRightInd w:val="0"/>
        <w:snapToGrid w:val="0"/>
        <w:spacing w:line="260" w:lineRule="atLeast"/>
        <w:ind w:leftChars="332" w:left="2007" w:hangingChars="504" w:hanging="1210"/>
        <w:rPr>
          <w:rFonts w:ascii="標楷體" w:eastAsia="標楷體" w:hAnsi="標楷體"/>
          <w:color w:val="000000"/>
        </w:rPr>
      </w:pPr>
      <w:r w:rsidRPr="00107451">
        <w:rPr>
          <w:rFonts w:ascii="標楷體" w:eastAsia="標楷體" w:hAnsi="標楷體" w:hint="eastAsia"/>
          <w:color w:val="000000"/>
        </w:rPr>
        <w:t>第十七條  公務機關保有個人資料檔案者，應指定專人依相關法令辦理</w:t>
      </w:r>
      <w:r w:rsidRPr="008B039F">
        <w:rPr>
          <w:rFonts w:ascii="標楷體" w:eastAsia="標楷體" w:hAnsi="標楷體" w:hint="eastAsia"/>
          <w:color w:val="000000"/>
          <w:spacing w:val="-20"/>
        </w:rPr>
        <w:t>安全維護事項，防止個人資料被竊取、竄改、毀損、滅失或洩漏。</w:t>
      </w:r>
    </w:p>
    <w:p w:rsidR="00C92062" w:rsidRPr="00107451" w:rsidRDefault="00C92062" w:rsidP="00C92062">
      <w:pPr>
        <w:tabs>
          <w:tab w:val="left" w:pos="916"/>
        </w:tabs>
        <w:adjustRightInd w:val="0"/>
        <w:snapToGrid w:val="0"/>
        <w:spacing w:line="260" w:lineRule="atLeast"/>
        <w:ind w:firstLineChars="399" w:firstLine="958"/>
        <w:rPr>
          <w:rStyle w:val="afe"/>
          <w:rFonts w:ascii="標楷體" w:eastAsia="標楷體" w:hAnsi="標楷體" w:cs="Arial"/>
          <w:b w:val="0"/>
          <w:bCs w:val="0"/>
          <w:color w:val="000000"/>
        </w:rPr>
      </w:pPr>
      <w:r w:rsidRPr="00107451">
        <w:rPr>
          <w:rStyle w:val="afe"/>
          <w:rFonts w:ascii="標楷體" w:eastAsia="標楷體" w:hAnsi="標楷體" w:cs="Arial" w:hint="eastAsia"/>
          <w:b w:val="0"/>
          <w:bCs w:val="0"/>
          <w:color w:val="000000"/>
        </w:rPr>
        <w:lastRenderedPageBreak/>
        <w:t>第三章非公務機關之資料處理</w:t>
      </w:r>
    </w:p>
    <w:p w:rsidR="00C92062" w:rsidRPr="00107451" w:rsidRDefault="00C92062" w:rsidP="00C92062">
      <w:pPr>
        <w:tabs>
          <w:tab w:val="left" w:pos="916"/>
        </w:tabs>
        <w:adjustRightInd w:val="0"/>
        <w:snapToGrid w:val="0"/>
        <w:spacing w:line="260" w:lineRule="atLeast"/>
        <w:ind w:leftChars="332" w:left="1973" w:hangingChars="490" w:hanging="1176"/>
        <w:rPr>
          <w:rFonts w:ascii="標楷體" w:eastAsia="標楷體" w:hAnsi="標楷體"/>
          <w:color w:val="000000"/>
        </w:rPr>
      </w:pPr>
      <w:r w:rsidRPr="00107451">
        <w:rPr>
          <w:rFonts w:ascii="標楷體" w:eastAsia="標楷體" w:hAnsi="標楷體" w:hint="eastAsia"/>
          <w:color w:val="000000"/>
        </w:rPr>
        <w:t>第十八條  非公務機關對個人資料之蒐集或電腦處理，非有特定目旳，並符合左列情形之一者，不得為之：</w:t>
      </w:r>
    </w:p>
    <w:p w:rsidR="00C92062" w:rsidRPr="000471AF" w:rsidRDefault="000471AF" w:rsidP="000471AF">
      <w:pPr>
        <w:tabs>
          <w:tab w:val="left" w:pos="916"/>
        </w:tabs>
        <w:adjustRightInd w:val="0"/>
        <w:snapToGrid w:val="0"/>
        <w:spacing w:line="260" w:lineRule="atLeast"/>
        <w:ind w:firstLineChars="650" w:firstLine="1560"/>
        <w:rPr>
          <w:rFonts w:ascii="標楷體" w:eastAsia="標楷體" w:hAnsi="標楷體"/>
          <w:color w:val="000000"/>
        </w:rPr>
      </w:pPr>
      <w:r>
        <w:rPr>
          <w:rFonts w:ascii="標楷體" w:eastAsia="標楷體" w:hAnsi="標楷體"/>
          <w:color w:val="000000"/>
        </w:rPr>
        <w:t>一、</w:t>
      </w:r>
      <w:r w:rsidR="00C92062" w:rsidRPr="000471AF">
        <w:rPr>
          <w:rFonts w:ascii="標楷體" w:eastAsia="標楷體" w:hAnsi="標楷體" w:hint="eastAsia"/>
          <w:color w:val="000000"/>
        </w:rPr>
        <w:t>經當事人書面同意者。</w:t>
      </w:r>
    </w:p>
    <w:p w:rsidR="00C92062" w:rsidRPr="00107451" w:rsidRDefault="000471AF" w:rsidP="000471AF">
      <w:pPr>
        <w:tabs>
          <w:tab w:val="left" w:pos="916"/>
        </w:tabs>
        <w:adjustRightInd w:val="0"/>
        <w:snapToGrid w:val="0"/>
        <w:spacing w:line="260" w:lineRule="atLeast"/>
        <w:ind w:firstLineChars="650" w:firstLine="1560"/>
        <w:rPr>
          <w:rFonts w:ascii="標楷體" w:eastAsia="標楷體" w:hAnsi="標楷體"/>
          <w:color w:val="000000"/>
        </w:rPr>
      </w:pPr>
      <w:r>
        <w:rPr>
          <w:rFonts w:ascii="標楷體" w:eastAsia="標楷體" w:hAnsi="標楷體"/>
          <w:color w:val="000000"/>
        </w:rPr>
        <w:t>二、</w:t>
      </w:r>
      <w:r w:rsidR="00C92062" w:rsidRPr="000471AF">
        <w:rPr>
          <w:rFonts w:ascii="標楷體" w:eastAsia="標楷體" w:hAnsi="標楷體" w:hint="eastAsia"/>
          <w:color w:val="000000"/>
          <w:spacing w:val="-20"/>
        </w:rPr>
        <w:t>與當事人有契約或類似契約之關係而對當事人權益無侵害之虞者。</w:t>
      </w:r>
    </w:p>
    <w:p w:rsidR="00C92062" w:rsidRPr="000471AF" w:rsidRDefault="000471AF" w:rsidP="000471AF">
      <w:pPr>
        <w:tabs>
          <w:tab w:val="left" w:pos="916"/>
        </w:tabs>
        <w:adjustRightInd w:val="0"/>
        <w:snapToGrid w:val="0"/>
        <w:spacing w:line="260" w:lineRule="atLeast"/>
        <w:ind w:firstLineChars="650" w:firstLine="1560"/>
        <w:rPr>
          <w:rFonts w:ascii="標楷體" w:eastAsia="標楷體" w:hAnsi="標楷體"/>
          <w:color w:val="000000"/>
        </w:rPr>
      </w:pPr>
      <w:r>
        <w:rPr>
          <w:rFonts w:ascii="標楷體" w:eastAsia="標楷體" w:hAnsi="標楷體"/>
          <w:color w:val="000000"/>
        </w:rPr>
        <w:t>三、</w:t>
      </w:r>
      <w:r w:rsidR="00C92062" w:rsidRPr="000471AF">
        <w:rPr>
          <w:rFonts w:ascii="標楷體" w:eastAsia="標楷體" w:hAnsi="標楷體" w:hint="eastAsia"/>
          <w:color w:val="000000"/>
        </w:rPr>
        <w:t>已公開之資料且無害於當事人之重大利益者。</w:t>
      </w:r>
    </w:p>
    <w:p w:rsidR="00C92062" w:rsidRPr="00107451" w:rsidRDefault="000471AF" w:rsidP="000471AF">
      <w:pPr>
        <w:tabs>
          <w:tab w:val="left" w:pos="916"/>
        </w:tabs>
        <w:adjustRightInd w:val="0"/>
        <w:snapToGrid w:val="0"/>
        <w:spacing w:line="260" w:lineRule="atLeast"/>
        <w:ind w:firstLineChars="650" w:firstLine="1560"/>
        <w:rPr>
          <w:rFonts w:ascii="標楷體" w:eastAsia="標楷體" w:hAnsi="標楷體"/>
          <w:color w:val="000000"/>
        </w:rPr>
      </w:pPr>
      <w:r>
        <w:rPr>
          <w:rFonts w:ascii="標楷體" w:eastAsia="標楷體" w:hAnsi="標楷體"/>
          <w:color w:val="000000"/>
        </w:rPr>
        <w:t>四、</w:t>
      </w:r>
      <w:r w:rsidR="00C92062" w:rsidRPr="00107451">
        <w:rPr>
          <w:rFonts w:ascii="標楷體" w:eastAsia="標楷體" w:hAnsi="標楷體" w:hint="eastAsia"/>
          <w:color w:val="000000"/>
        </w:rPr>
        <w:t>為學術研究而有必要且無害於當事人之重大利益者。</w:t>
      </w:r>
    </w:p>
    <w:p w:rsidR="00C92062" w:rsidRPr="00107451" w:rsidRDefault="000471AF" w:rsidP="000471AF">
      <w:pPr>
        <w:tabs>
          <w:tab w:val="left" w:pos="916"/>
        </w:tabs>
        <w:adjustRightInd w:val="0"/>
        <w:snapToGrid w:val="0"/>
        <w:spacing w:line="260" w:lineRule="atLeast"/>
        <w:ind w:firstLineChars="650" w:firstLine="1560"/>
        <w:rPr>
          <w:rFonts w:ascii="標楷體" w:eastAsia="標楷體" w:hAnsi="標楷體"/>
          <w:color w:val="000000"/>
        </w:rPr>
      </w:pPr>
      <w:r>
        <w:rPr>
          <w:rFonts w:ascii="標楷體" w:eastAsia="標楷體" w:hAnsi="標楷體"/>
          <w:color w:val="000000"/>
        </w:rPr>
        <w:t>五、</w:t>
      </w:r>
      <w:r w:rsidR="00C92062" w:rsidRPr="000471AF">
        <w:rPr>
          <w:rFonts w:ascii="標楷體" w:eastAsia="標楷體" w:hAnsi="標楷體" w:hint="eastAsia"/>
          <w:color w:val="000000"/>
          <w:spacing w:val="-20"/>
        </w:rPr>
        <w:t>依本法第三條第七款第二目有關之法規及其他法律有特別規定者。</w:t>
      </w:r>
    </w:p>
    <w:p w:rsidR="00C92062" w:rsidRPr="00107451" w:rsidRDefault="00C92062" w:rsidP="00C92062">
      <w:pPr>
        <w:tabs>
          <w:tab w:val="left" w:pos="916"/>
        </w:tabs>
        <w:adjustRightInd w:val="0"/>
        <w:snapToGrid w:val="0"/>
        <w:spacing w:line="260" w:lineRule="atLeast"/>
        <w:ind w:leftChars="332" w:left="1990" w:hangingChars="497" w:hanging="1193"/>
        <w:rPr>
          <w:rFonts w:ascii="標楷體" w:eastAsia="標楷體" w:hAnsi="標楷體"/>
          <w:color w:val="000000"/>
        </w:rPr>
      </w:pPr>
      <w:r w:rsidRPr="00107451">
        <w:rPr>
          <w:rFonts w:ascii="標楷體" w:eastAsia="標楷體" w:hAnsi="標楷體" w:hint="eastAsia"/>
          <w:color w:val="000000"/>
        </w:rPr>
        <w:t>第十九條  非公務機關未經目的事業主管機關依本法登記並發給執照者，不得為個人資料之蒐集、電腦處理或國際傳遞及利用。</w:t>
      </w:r>
    </w:p>
    <w:p w:rsidR="00C92062" w:rsidRPr="00107451" w:rsidRDefault="00C92062" w:rsidP="000471AF">
      <w:pPr>
        <w:tabs>
          <w:tab w:val="left" w:pos="916"/>
        </w:tabs>
        <w:adjustRightInd w:val="0"/>
        <w:snapToGrid w:val="0"/>
        <w:spacing w:line="260" w:lineRule="atLeast"/>
        <w:ind w:leftChars="840" w:left="2016"/>
        <w:rPr>
          <w:rFonts w:ascii="標楷體" w:eastAsia="標楷體" w:hAnsi="標楷體"/>
          <w:color w:val="000000"/>
        </w:rPr>
      </w:pPr>
      <w:r w:rsidRPr="00107451">
        <w:rPr>
          <w:rFonts w:ascii="標楷體" w:eastAsia="標楷體" w:hAnsi="標楷體" w:hint="eastAsia"/>
          <w:color w:val="000000"/>
        </w:rPr>
        <w:t>徵信業及以蒐集或電腦處理個人資料為主要業務之團體或個人，應經目的事業主管機關許可並經登記及發給執。</w:t>
      </w:r>
    </w:p>
    <w:p w:rsidR="00C92062" w:rsidRPr="00107451" w:rsidRDefault="00C92062" w:rsidP="000471AF">
      <w:pPr>
        <w:tabs>
          <w:tab w:val="left" w:pos="916"/>
        </w:tabs>
        <w:adjustRightInd w:val="0"/>
        <w:snapToGrid w:val="0"/>
        <w:spacing w:line="260" w:lineRule="atLeast"/>
        <w:ind w:leftChars="800" w:left="1920" w:firstLineChars="82" w:firstLine="197"/>
        <w:rPr>
          <w:rFonts w:ascii="標楷體" w:eastAsia="標楷體" w:hAnsi="標楷體"/>
          <w:color w:val="000000"/>
        </w:rPr>
      </w:pPr>
      <w:r w:rsidRPr="00107451">
        <w:rPr>
          <w:rFonts w:ascii="標楷體" w:eastAsia="標楷體" w:hAnsi="標楷體" w:hint="eastAsia"/>
          <w:color w:val="000000"/>
        </w:rPr>
        <w:t>前二項之登記程序、許可要件及收費標準，由中央目的事業主管機關定之。</w:t>
      </w:r>
    </w:p>
    <w:p w:rsidR="00C92062" w:rsidRPr="00107451" w:rsidRDefault="00C92062" w:rsidP="00C92062">
      <w:pPr>
        <w:tabs>
          <w:tab w:val="left" w:pos="916"/>
        </w:tabs>
        <w:adjustRightInd w:val="0"/>
        <w:snapToGrid w:val="0"/>
        <w:spacing w:line="260" w:lineRule="atLeast"/>
        <w:ind w:firstLineChars="399" w:firstLine="958"/>
        <w:rPr>
          <w:rFonts w:ascii="標楷體" w:eastAsia="標楷體" w:hAnsi="標楷體"/>
          <w:color w:val="000000"/>
        </w:rPr>
      </w:pPr>
      <w:r w:rsidRPr="00107451">
        <w:rPr>
          <w:rFonts w:ascii="標楷體" w:eastAsia="標楷體" w:hAnsi="標楷體" w:hint="eastAsia"/>
          <w:color w:val="000000"/>
        </w:rPr>
        <w:t>第二十條  申請為前條之登記，應具申請書，載明左列事項：</w:t>
      </w:r>
    </w:p>
    <w:p w:rsidR="00C92062" w:rsidRPr="00107451" w:rsidRDefault="00C92062" w:rsidP="00C92062">
      <w:pPr>
        <w:tabs>
          <w:tab w:val="left" w:pos="180"/>
          <w:tab w:val="left" w:pos="916"/>
        </w:tabs>
        <w:adjustRightInd w:val="0"/>
        <w:snapToGrid w:val="0"/>
        <w:spacing w:line="260" w:lineRule="atLeast"/>
        <w:ind w:leftChars="746" w:left="2277" w:hangingChars="203" w:hanging="487"/>
        <w:rPr>
          <w:rFonts w:ascii="標楷體" w:eastAsia="標楷體" w:hAnsi="標楷體"/>
          <w:color w:val="000000"/>
        </w:rPr>
      </w:pPr>
      <w:r w:rsidRPr="00107451">
        <w:rPr>
          <w:rFonts w:ascii="標楷體" w:eastAsia="標楷體" w:hAnsi="標楷體" w:hint="eastAsia"/>
          <w:color w:val="000000"/>
        </w:rPr>
        <w:t>一、申請人之姓名、住、居所。如係法人或非法人團體，其名稱、主事務所、分事務所或營業所及其代表人或管理人之姓名、住、居所。</w:t>
      </w:r>
    </w:p>
    <w:p w:rsidR="00C92062" w:rsidRPr="00107451" w:rsidRDefault="00C92062" w:rsidP="000471AF">
      <w:pPr>
        <w:tabs>
          <w:tab w:val="left" w:pos="180"/>
          <w:tab w:val="left" w:pos="916"/>
        </w:tabs>
        <w:adjustRightInd w:val="0"/>
        <w:snapToGrid w:val="0"/>
        <w:spacing w:line="260" w:lineRule="atLeast"/>
        <w:ind w:firstLineChars="750" w:firstLine="1800"/>
        <w:rPr>
          <w:rFonts w:ascii="標楷體" w:eastAsia="標楷體" w:hAnsi="標楷體"/>
          <w:color w:val="000000"/>
        </w:rPr>
      </w:pPr>
      <w:r w:rsidRPr="00107451">
        <w:rPr>
          <w:rFonts w:ascii="標楷體" w:eastAsia="標楷體" w:hAnsi="標楷體" w:hint="eastAsia"/>
          <w:color w:val="000000"/>
        </w:rPr>
        <w:t>二、個人資料檔案名稱。</w:t>
      </w:r>
    </w:p>
    <w:p w:rsidR="00C92062" w:rsidRPr="00107451" w:rsidRDefault="00C92062" w:rsidP="000471AF">
      <w:pPr>
        <w:tabs>
          <w:tab w:val="left" w:pos="180"/>
          <w:tab w:val="left" w:pos="916"/>
        </w:tabs>
        <w:adjustRightInd w:val="0"/>
        <w:snapToGrid w:val="0"/>
        <w:spacing w:line="260" w:lineRule="atLeast"/>
        <w:ind w:firstLineChars="750" w:firstLine="1800"/>
        <w:rPr>
          <w:rFonts w:ascii="標楷體" w:eastAsia="標楷體" w:hAnsi="標楷體"/>
          <w:color w:val="000000"/>
        </w:rPr>
      </w:pPr>
      <w:r w:rsidRPr="00107451">
        <w:rPr>
          <w:rFonts w:ascii="標楷體" w:eastAsia="標楷體" w:hAnsi="標楷體" w:hint="eastAsia"/>
          <w:color w:val="000000"/>
        </w:rPr>
        <w:t>三、個人資料檔案保有之特定目的。</w:t>
      </w:r>
    </w:p>
    <w:p w:rsidR="00C92062" w:rsidRPr="00107451" w:rsidRDefault="004259BC" w:rsidP="004259BC">
      <w:pPr>
        <w:tabs>
          <w:tab w:val="left" w:pos="180"/>
          <w:tab w:val="left" w:pos="916"/>
        </w:tabs>
        <w:adjustRightInd w:val="0"/>
        <w:snapToGrid w:val="0"/>
        <w:spacing w:line="260" w:lineRule="atLeast"/>
        <w:ind w:firstLineChars="750" w:firstLine="1800"/>
        <w:rPr>
          <w:rFonts w:ascii="標楷體" w:eastAsia="標楷體" w:hAnsi="標楷體"/>
          <w:color w:val="000000"/>
        </w:rPr>
      </w:pPr>
      <w:r>
        <w:rPr>
          <w:rFonts w:ascii="標楷體" w:eastAsia="標楷體" w:hAnsi="標楷體"/>
          <w:color w:val="000000"/>
        </w:rPr>
        <w:t>四、</w:t>
      </w:r>
      <w:r w:rsidR="00C92062" w:rsidRPr="00107451">
        <w:rPr>
          <w:rFonts w:ascii="標楷體" w:eastAsia="標楷體" w:hAnsi="標楷體" w:hint="eastAsia"/>
          <w:color w:val="000000"/>
        </w:rPr>
        <w:t>個人資料之類別。</w:t>
      </w:r>
    </w:p>
    <w:p w:rsidR="00C92062" w:rsidRPr="00107451" w:rsidRDefault="004259BC" w:rsidP="004259BC">
      <w:pPr>
        <w:tabs>
          <w:tab w:val="left" w:pos="180"/>
          <w:tab w:val="left" w:pos="916"/>
        </w:tabs>
        <w:adjustRightInd w:val="0"/>
        <w:snapToGrid w:val="0"/>
        <w:spacing w:line="260" w:lineRule="atLeast"/>
        <w:ind w:firstLineChars="750" w:firstLine="1800"/>
        <w:rPr>
          <w:rFonts w:ascii="標楷體" w:eastAsia="標楷體" w:hAnsi="標楷體"/>
          <w:color w:val="000000"/>
        </w:rPr>
      </w:pPr>
      <w:r>
        <w:rPr>
          <w:rFonts w:ascii="標楷體" w:eastAsia="標楷體" w:hAnsi="標楷體"/>
          <w:color w:val="000000"/>
        </w:rPr>
        <w:t>五、</w:t>
      </w:r>
      <w:r w:rsidR="00C92062" w:rsidRPr="00107451">
        <w:rPr>
          <w:rFonts w:ascii="標楷體" w:eastAsia="標楷體" w:hAnsi="標楷體" w:hint="eastAsia"/>
          <w:color w:val="000000"/>
        </w:rPr>
        <w:t>個人資料之範圍。</w:t>
      </w:r>
    </w:p>
    <w:p w:rsidR="00C92062" w:rsidRPr="00107451" w:rsidRDefault="004259BC" w:rsidP="004259BC">
      <w:pPr>
        <w:tabs>
          <w:tab w:val="left" w:pos="180"/>
          <w:tab w:val="left" w:pos="916"/>
        </w:tabs>
        <w:adjustRightInd w:val="0"/>
        <w:snapToGrid w:val="0"/>
        <w:spacing w:line="260" w:lineRule="atLeast"/>
        <w:ind w:firstLineChars="750" w:firstLine="1800"/>
        <w:rPr>
          <w:rFonts w:ascii="標楷體" w:eastAsia="標楷體" w:hAnsi="標楷體"/>
          <w:color w:val="000000"/>
        </w:rPr>
      </w:pPr>
      <w:r>
        <w:rPr>
          <w:rFonts w:ascii="標楷體" w:eastAsia="標楷體" w:hAnsi="標楷體"/>
          <w:color w:val="000000"/>
        </w:rPr>
        <w:t>六、</w:t>
      </w:r>
      <w:r w:rsidR="00C92062" w:rsidRPr="00107451">
        <w:rPr>
          <w:rFonts w:ascii="標楷體" w:eastAsia="標楷體" w:hAnsi="標楷體" w:hint="eastAsia"/>
          <w:color w:val="000000"/>
        </w:rPr>
        <w:t>個人資料檔案之保有期限。</w:t>
      </w:r>
    </w:p>
    <w:p w:rsidR="00C92062" w:rsidRPr="00107451" w:rsidRDefault="004259BC" w:rsidP="004259BC">
      <w:pPr>
        <w:tabs>
          <w:tab w:val="left" w:pos="916"/>
        </w:tabs>
        <w:adjustRightInd w:val="0"/>
        <w:snapToGrid w:val="0"/>
        <w:spacing w:line="260" w:lineRule="atLeast"/>
        <w:ind w:firstLineChars="750" w:firstLine="1800"/>
        <w:rPr>
          <w:rFonts w:ascii="標楷體" w:eastAsia="標楷體" w:hAnsi="標楷體"/>
          <w:color w:val="000000"/>
        </w:rPr>
      </w:pPr>
      <w:r>
        <w:rPr>
          <w:rFonts w:ascii="標楷體" w:eastAsia="標楷體" w:hAnsi="標楷體"/>
          <w:color w:val="000000"/>
        </w:rPr>
        <w:t>七、</w:t>
      </w:r>
      <w:r w:rsidR="00C92062" w:rsidRPr="00107451">
        <w:rPr>
          <w:rFonts w:ascii="標楷體" w:eastAsia="標楷體" w:hAnsi="標楷體" w:hint="eastAsia"/>
          <w:color w:val="000000"/>
        </w:rPr>
        <w:t>個人資料之蒐集方法。</w:t>
      </w:r>
    </w:p>
    <w:p w:rsidR="00C92062" w:rsidRPr="00107451" w:rsidRDefault="004259BC" w:rsidP="004259BC">
      <w:pPr>
        <w:tabs>
          <w:tab w:val="left" w:pos="916"/>
        </w:tabs>
        <w:adjustRightInd w:val="0"/>
        <w:snapToGrid w:val="0"/>
        <w:spacing w:line="260" w:lineRule="atLeast"/>
        <w:ind w:firstLineChars="750" w:firstLine="1800"/>
        <w:rPr>
          <w:rFonts w:ascii="標楷體" w:eastAsia="標楷體" w:hAnsi="標楷體"/>
          <w:color w:val="000000"/>
        </w:rPr>
      </w:pPr>
      <w:r>
        <w:rPr>
          <w:rFonts w:ascii="標楷體" w:eastAsia="標楷體" w:hAnsi="標楷體"/>
          <w:color w:val="000000"/>
        </w:rPr>
        <w:t>八</w:t>
      </w:r>
      <w:r w:rsidR="00C92062" w:rsidRPr="00107451">
        <w:rPr>
          <w:rFonts w:ascii="標楷體" w:eastAsia="標楷體" w:hAnsi="標楷體" w:hint="eastAsia"/>
          <w:color w:val="000000"/>
        </w:rPr>
        <w:t>、個人資料檔安之利用範圍。</w:t>
      </w:r>
    </w:p>
    <w:p w:rsidR="00C92062" w:rsidRPr="00107451" w:rsidRDefault="00C92062" w:rsidP="004259BC">
      <w:pPr>
        <w:tabs>
          <w:tab w:val="left" w:pos="916"/>
        </w:tabs>
        <w:adjustRightInd w:val="0"/>
        <w:snapToGrid w:val="0"/>
        <w:spacing w:line="260" w:lineRule="atLeast"/>
        <w:ind w:firstLineChars="750" w:firstLine="1800"/>
        <w:rPr>
          <w:rFonts w:ascii="標楷體" w:eastAsia="標楷體" w:hAnsi="標楷體"/>
          <w:color w:val="000000"/>
        </w:rPr>
      </w:pPr>
      <w:r w:rsidRPr="00107451">
        <w:rPr>
          <w:rFonts w:ascii="標楷體" w:eastAsia="標楷體" w:hAnsi="標楷體" w:hint="eastAsia"/>
          <w:color w:val="000000"/>
        </w:rPr>
        <w:t>九、國際傳遞個人資料之直接收受者。</w:t>
      </w:r>
    </w:p>
    <w:p w:rsidR="00C92062" w:rsidRPr="00107451" w:rsidRDefault="00C92062" w:rsidP="004259BC">
      <w:pPr>
        <w:tabs>
          <w:tab w:val="left" w:pos="916"/>
        </w:tabs>
        <w:adjustRightInd w:val="0"/>
        <w:snapToGrid w:val="0"/>
        <w:spacing w:line="260" w:lineRule="atLeast"/>
        <w:ind w:firstLineChars="750" w:firstLine="1800"/>
        <w:rPr>
          <w:rFonts w:ascii="標楷體" w:eastAsia="標楷體" w:hAnsi="標楷體"/>
          <w:color w:val="000000"/>
        </w:rPr>
      </w:pPr>
      <w:r w:rsidRPr="00107451">
        <w:rPr>
          <w:rFonts w:ascii="標楷體" w:eastAsia="標楷體" w:hAnsi="標楷體" w:hint="eastAsia"/>
          <w:color w:val="000000"/>
        </w:rPr>
        <w:t>十、個人資料檔案維護負責人之姓名。</w:t>
      </w:r>
    </w:p>
    <w:p w:rsidR="00C92062" w:rsidRPr="00107451" w:rsidRDefault="00C92062" w:rsidP="004259BC">
      <w:pPr>
        <w:tabs>
          <w:tab w:val="left" w:pos="916"/>
        </w:tabs>
        <w:adjustRightInd w:val="0"/>
        <w:snapToGrid w:val="0"/>
        <w:spacing w:line="260" w:lineRule="atLeast"/>
        <w:ind w:firstLineChars="650" w:firstLine="1560"/>
        <w:rPr>
          <w:rFonts w:ascii="標楷體" w:eastAsia="標楷體" w:hAnsi="標楷體"/>
          <w:color w:val="000000"/>
        </w:rPr>
      </w:pPr>
      <w:r w:rsidRPr="00107451">
        <w:rPr>
          <w:rFonts w:ascii="標楷體" w:eastAsia="標楷體" w:hAnsi="標楷體" w:hint="eastAsia"/>
          <w:color w:val="000000"/>
        </w:rPr>
        <w:t>十一、個人資料檔案安全維護計畫。</w:t>
      </w:r>
    </w:p>
    <w:p w:rsidR="00C92062" w:rsidRPr="00107451" w:rsidRDefault="00C92062" w:rsidP="00C92062">
      <w:pPr>
        <w:tabs>
          <w:tab w:val="left" w:pos="916"/>
        </w:tabs>
        <w:adjustRightInd w:val="0"/>
        <w:snapToGrid w:val="0"/>
        <w:spacing w:line="260" w:lineRule="atLeast"/>
        <w:ind w:leftChars="717" w:left="1721" w:firstLineChars="7" w:firstLine="17"/>
        <w:rPr>
          <w:rFonts w:ascii="標楷體" w:eastAsia="標楷體" w:hAnsi="標楷體"/>
          <w:color w:val="000000"/>
        </w:rPr>
      </w:pPr>
      <w:r w:rsidRPr="00107451">
        <w:rPr>
          <w:rFonts w:ascii="標楷體" w:eastAsia="標楷體" w:hAnsi="標楷體" w:hint="eastAsia"/>
          <w:color w:val="000000"/>
        </w:rPr>
        <w:t>前項應記載之事項有變更者，應於變更後十五日內申請為變更登記。業務終止時，應於終止事由發生時起一個月內申請為終止登記。</w:t>
      </w:r>
    </w:p>
    <w:p w:rsidR="00C92062" w:rsidRPr="00107451" w:rsidRDefault="00C92062" w:rsidP="00C92062">
      <w:pPr>
        <w:tabs>
          <w:tab w:val="left" w:pos="916"/>
        </w:tabs>
        <w:adjustRightInd w:val="0"/>
        <w:snapToGrid w:val="0"/>
        <w:spacing w:line="260" w:lineRule="atLeast"/>
        <w:ind w:leftChars="717" w:left="1721"/>
        <w:rPr>
          <w:rFonts w:ascii="標楷體" w:eastAsia="標楷體" w:hAnsi="標楷體"/>
          <w:color w:val="000000"/>
        </w:rPr>
      </w:pPr>
      <w:r w:rsidRPr="00107451">
        <w:rPr>
          <w:rFonts w:ascii="標楷體" w:eastAsia="標楷體" w:hAnsi="標楷體" w:hint="eastAsia"/>
          <w:color w:val="000000"/>
        </w:rPr>
        <w:t>為前項業務終止登記之申請時,應將其保有個人資料之處理方法陳報目的事業主管機關核准。</w:t>
      </w:r>
    </w:p>
    <w:p w:rsidR="00C92062" w:rsidRPr="00107451" w:rsidRDefault="00C92062" w:rsidP="00C92062">
      <w:pPr>
        <w:tabs>
          <w:tab w:val="left" w:pos="916"/>
        </w:tabs>
        <w:adjustRightInd w:val="0"/>
        <w:snapToGrid w:val="0"/>
        <w:spacing w:line="260" w:lineRule="atLeast"/>
        <w:ind w:leftChars="730" w:left="1769" w:hangingChars="7" w:hanging="17"/>
        <w:rPr>
          <w:rFonts w:ascii="標楷體" w:eastAsia="標楷體" w:hAnsi="標楷體"/>
          <w:color w:val="000000"/>
        </w:rPr>
      </w:pPr>
      <w:r w:rsidRPr="00107451">
        <w:rPr>
          <w:rFonts w:ascii="標楷體" w:eastAsia="標楷體" w:hAnsi="標楷體" w:hint="eastAsia"/>
          <w:color w:val="000000"/>
        </w:rPr>
        <w:t>第一項第三款之特定目的與第四款之資料類別，由法務部會同中央目的事業主管機關定之。</w:t>
      </w:r>
    </w:p>
    <w:p w:rsidR="00C92062" w:rsidRPr="00107451" w:rsidRDefault="00C92062" w:rsidP="00C92062">
      <w:pPr>
        <w:tabs>
          <w:tab w:val="left" w:pos="916"/>
        </w:tabs>
        <w:adjustRightInd w:val="0"/>
        <w:snapToGrid w:val="0"/>
        <w:spacing w:line="260" w:lineRule="atLeast"/>
        <w:ind w:leftChars="730" w:left="1769" w:hangingChars="7" w:hanging="17"/>
        <w:rPr>
          <w:rFonts w:ascii="標楷體" w:eastAsia="標楷體" w:hAnsi="標楷體"/>
          <w:color w:val="000000"/>
        </w:rPr>
      </w:pPr>
      <w:r w:rsidRPr="00107451">
        <w:rPr>
          <w:rFonts w:ascii="標楷體" w:eastAsia="標楷體" w:hAnsi="標楷體" w:hint="eastAsia"/>
          <w:color w:val="000000"/>
        </w:rPr>
        <w:t>第一項第十一款之個人資料檔案安全維護計畫之標準及第三項之處理方法，由中央目的事業主管機關定之。</w:t>
      </w:r>
    </w:p>
    <w:p w:rsidR="00C92062" w:rsidRPr="00107451" w:rsidRDefault="00C92062" w:rsidP="00C92062">
      <w:pPr>
        <w:tabs>
          <w:tab w:val="left" w:pos="916"/>
        </w:tabs>
        <w:adjustRightInd w:val="0"/>
        <w:snapToGrid w:val="0"/>
        <w:spacing w:line="260" w:lineRule="atLeast"/>
        <w:ind w:leftChars="333" w:left="2261" w:hangingChars="609" w:hanging="1462"/>
        <w:rPr>
          <w:rFonts w:ascii="標楷體" w:eastAsia="標楷體" w:hAnsi="標楷體"/>
          <w:color w:val="000000"/>
        </w:rPr>
      </w:pPr>
      <w:r w:rsidRPr="00107451">
        <w:rPr>
          <w:rFonts w:ascii="標楷體" w:eastAsia="標楷體" w:hAnsi="標楷體" w:hint="eastAsia"/>
          <w:color w:val="000000"/>
        </w:rPr>
        <w:t>第二十一條  前條申請登記核准後，非公務機關應將前條第一項第一款至第十款所列之事項於政府公報公告並登載於當地新聞紙。</w:t>
      </w:r>
    </w:p>
    <w:p w:rsidR="00C92062" w:rsidRPr="00107451" w:rsidRDefault="00C92062" w:rsidP="004259BC">
      <w:pPr>
        <w:tabs>
          <w:tab w:val="left" w:pos="916"/>
        </w:tabs>
        <w:adjustRightInd w:val="0"/>
        <w:snapToGrid w:val="0"/>
        <w:spacing w:line="260" w:lineRule="atLeast"/>
        <w:ind w:leftChars="399" w:left="2398" w:hangingChars="600" w:hanging="1440"/>
        <w:rPr>
          <w:rFonts w:ascii="標楷體" w:eastAsia="標楷體" w:hAnsi="標楷體"/>
          <w:color w:val="000000"/>
        </w:rPr>
      </w:pPr>
      <w:r w:rsidRPr="00107451">
        <w:rPr>
          <w:rFonts w:ascii="標楷體" w:eastAsia="標楷體" w:hAnsi="標楷體" w:hint="eastAsia"/>
          <w:color w:val="000000"/>
        </w:rPr>
        <w:t>第二十二條  非公務機關應備置簿冊登載第二十條第一項第一款至第十款所列事項,並供查閱。</w:t>
      </w:r>
    </w:p>
    <w:p w:rsidR="00C92062" w:rsidRPr="00107451" w:rsidRDefault="00C92062" w:rsidP="00C92062">
      <w:pPr>
        <w:tabs>
          <w:tab w:val="left" w:pos="916"/>
        </w:tabs>
        <w:adjustRightInd w:val="0"/>
        <w:snapToGrid w:val="0"/>
        <w:spacing w:line="260" w:lineRule="atLeast"/>
        <w:ind w:leftChars="333" w:left="2261" w:hangingChars="609" w:hanging="1462"/>
        <w:rPr>
          <w:rFonts w:ascii="標楷體" w:eastAsia="標楷體" w:hAnsi="標楷體"/>
          <w:color w:val="000000"/>
        </w:rPr>
      </w:pPr>
      <w:r w:rsidRPr="00107451">
        <w:rPr>
          <w:rFonts w:ascii="標楷體" w:eastAsia="標楷體" w:hAnsi="標楷體" w:hint="eastAsia"/>
          <w:color w:val="000000"/>
        </w:rPr>
        <w:t>第二十三條  非公務機關對個人資料之利用，應於蒐集之特定目的必要範圍內為之。</w:t>
      </w:r>
      <w:r w:rsidRPr="004259BC">
        <w:rPr>
          <w:rFonts w:ascii="標楷體" w:eastAsia="標楷體" w:hAnsi="標楷體" w:hint="eastAsia"/>
          <w:color w:val="000000"/>
          <w:spacing w:val="-20"/>
        </w:rPr>
        <w:t>但有左列情形之一者，得為特定目的外之利用：</w:t>
      </w:r>
    </w:p>
    <w:p w:rsidR="00C92062" w:rsidRPr="00107451" w:rsidRDefault="00C92062" w:rsidP="00C92062">
      <w:pPr>
        <w:tabs>
          <w:tab w:val="left" w:pos="916"/>
        </w:tabs>
        <w:adjustRightInd w:val="0"/>
        <w:snapToGrid w:val="0"/>
        <w:spacing w:line="260" w:lineRule="atLeast"/>
        <w:ind w:left="480" w:firstLineChars="750" w:firstLine="1800"/>
        <w:rPr>
          <w:rFonts w:ascii="標楷體" w:eastAsia="標楷體" w:hAnsi="標楷體"/>
          <w:color w:val="000000"/>
        </w:rPr>
      </w:pPr>
      <w:r w:rsidRPr="00107451">
        <w:rPr>
          <w:rFonts w:ascii="標楷體" w:eastAsia="標楷體" w:hAnsi="標楷體" w:hint="eastAsia"/>
          <w:color w:val="000000"/>
        </w:rPr>
        <w:t>一、為增進公共利益者。</w:t>
      </w:r>
    </w:p>
    <w:p w:rsidR="00C92062" w:rsidRPr="00107451" w:rsidRDefault="00C92062" w:rsidP="00C92062">
      <w:pPr>
        <w:tabs>
          <w:tab w:val="left" w:pos="916"/>
        </w:tabs>
        <w:adjustRightInd w:val="0"/>
        <w:snapToGrid w:val="0"/>
        <w:spacing w:line="260" w:lineRule="atLeast"/>
        <w:ind w:left="480" w:firstLineChars="750" w:firstLine="1800"/>
        <w:rPr>
          <w:rFonts w:ascii="標楷體" w:eastAsia="標楷體" w:hAnsi="標楷體"/>
          <w:color w:val="000000"/>
        </w:rPr>
      </w:pPr>
      <w:r w:rsidRPr="00107451">
        <w:rPr>
          <w:rFonts w:ascii="標楷體" w:eastAsia="標楷體" w:hAnsi="標楷體" w:hint="eastAsia"/>
          <w:color w:val="000000"/>
        </w:rPr>
        <w:t>二、</w:t>
      </w:r>
      <w:r w:rsidRPr="004259BC">
        <w:rPr>
          <w:rFonts w:ascii="標楷體" w:eastAsia="標楷體" w:hAnsi="標楷體" w:hint="eastAsia"/>
          <w:color w:val="000000"/>
          <w:spacing w:val="-20"/>
        </w:rPr>
        <w:t>為免除當事人之生命、身體、自由或財產上之急迫危險者。</w:t>
      </w:r>
    </w:p>
    <w:p w:rsidR="00C92062" w:rsidRPr="00107451" w:rsidRDefault="00C92062" w:rsidP="00C92062">
      <w:pPr>
        <w:tabs>
          <w:tab w:val="left" w:pos="916"/>
        </w:tabs>
        <w:adjustRightInd w:val="0"/>
        <w:snapToGrid w:val="0"/>
        <w:spacing w:line="260" w:lineRule="atLeast"/>
        <w:ind w:left="480" w:firstLineChars="750" w:firstLine="1800"/>
        <w:rPr>
          <w:rFonts w:ascii="標楷體" w:eastAsia="標楷體" w:hAnsi="標楷體"/>
          <w:color w:val="000000"/>
        </w:rPr>
      </w:pPr>
      <w:r w:rsidRPr="00107451">
        <w:rPr>
          <w:rFonts w:ascii="標楷體" w:eastAsia="標楷體" w:hAnsi="標楷體" w:hint="eastAsia"/>
          <w:color w:val="000000"/>
        </w:rPr>
        <w:lastRenderedPageBreak/>
        <w:t>三、為防止他人權益之重大危害而有必要者。</w:t>
      </w:r>
    </w:p>
    <w:p w:rsidR="00C92062" w:rsidRPr="00107451" w:rsidRDefault="00C92062" w:rsidP="00C92062">
      <w:pPr>
        <w:tabs>
          <w:tab w:val="left" w:pos="916"/>
        </w:tabs>
        <w:adjustRightInd w:val="0"/>
        <w:snapToGrid w:val="0"/>
        <w:spacing w:line="260" w:lineRule="atLeast"/>
        <w:ind w:left="480" w:firstLineChars="750" w:firstLine="1800"/>
        <w:rPr>
          <w:rFonts w:ascii="標楷體" w:eastAsia="標楷體" w:hAnsi="標楷體"/>
          <w:color w:val="000000"/>
        </w:rPr>
      </w:pPr>
      <w:r w:rsidRPr="00107451">
        <w:rPr>
          <w:rFonts w:ascii="標楷體" w:eastAsia="標楷體" w:hAnsi="標楷體" w:hint="eastAsia"/>
          <w:color w:val="000000"/>
        </w:rPr>
        <w:t>四、當事人書面同意者。</w:t>
      </w:r>
    </w:p>
    <w:p w:rsidR="00C92062" w:rsidRPr="00107451" w:rsidRDefault="00C92062" w:rsidP="00C92062">
      <w:pPr>
        <w:tabs>
          <w:tab w:val="left" w:pos="916"/>
        </w:tabs>
        <w:adjustRightInd w:val="0"/>
        <w:snapToGrid w:val="0"/>
        <w:spacing w:line="260" w:lineRule="atLeast"/>
        <w:ind w:leftChars="333" w:left="2217" w:hangingChars="591" w:hanging="1418"/>
        <w:rPr>
          <w:rFonts w:ascii="標楷體" w:eastAsia="標楷體" w:hAnsi="標楷體"/>
          <w:color w:val="000000"/>
        </w:rPr>
      </w:pPr>
      <w:r w:rsidRPr="00107451">
        <w:rPr>
          <w:rFonts w:ascii="標楷體" w:eastAsia="標楷體" w:hAnsi="標楷體" w:hint="eastAsia"/>
          <w:color w:val="000000"/>
        </w:rPr>
        <w:t>第二十四條  非公務機關為國際傳遞及利用個人資料，而有左列情形之一者，目的事業主管機關得限制之：</w:t>
      </w:r>
    </w:p>
    <w:p w:rsidR="00C92062" w:rsidRPr="00107451" w:rsidRDefault="00C92062" w:rsidP="00175749">
      <w:pPr>
        <w:numPr>
          <w:ilvl w:val="0"/>
          <w:numId w:val="98"/>
        </w:numPr>
        <w:tabs>
          <w:tab w:val="left" w:pos="916"/>
        </w:tabs>
        <w:adjustRightInd w:val="0"/>
        <w:snapToGrid w:val="0"/>
        <w:spacing w:line="260" w:lineRule="atLeast"/>
        <w:ind w:firstLineChars="747" w:firstLine="1793"/>
        <w:rPr>
          <w:rFonts w:ascii="標楷體" w:eastAsia="標楷體" w:hAnsi="標楷體"/>
          <w:color w:val="000000"/>
        </w:rPr>
      </w:pPr>
      <w:r w:rsidRPr="00107451">
        <w:rPr>
          <w:rFonts w:ascii="標楷體" w:eastAsia="標楷體" w:hAnsi="標楷體" w:hint="eastAsia"/>
          <w:color w:val="000000"/>
        </w:rPr>
        <w:t>涉及國家重大利益者。</w:t>
      </w:r>
    </w:p>
    <w:p w:rsidR="00C92062" w:rsidRPr="00107451" w:rsidRDefault="00C92062" w:rsidP="00175749">
      <w:pPr>
        <w:numPr>
          <w:ilvl w:val="0"/>
          <w:numId w:val="98"/>
        </w:numPr>
        <w:tabs>
          <w:tab w:val="left" w:pos="916"/>
        </w:tabs>
        <w:adjustRightInd w:val="0"/>
        <w:snapToGrid w:val="0"/>
        <w:spacing w:line="260" w:lineRule="atLeast"/>
        <w:ind w:firstLineChars="747" w:firstLine="1793"/>
        <w:rPr>
          <w:rFonts w:ascii="標楷體" w:eastAsia="標楷體" w:hAnsi="標楷體"/>
          <w:color w:val="000000"/>
        </w:rPr>
      </w:pPr>
      <w:r w:rsidRPr="00107451">
        <w:rPr>
          <w:rFonts w:ascii="標楷體" w:eastAsia="標楷體" w:hAnsi="標楷體" w:hint="eastAsia"/>
          <w:color w:val="000000"/>
        </w:rPr>
        <w:t>國際條約或協定有特別規定者。</w:t>
      </w:r>
    </w:p>
    <w:p w:rsidR="00C92062" w:rsidRPr="00107451" w:rsidRDefault="00C92062" w:rsidP="00175749">
      <w:pPr>
        <w:numPr>
          <w:ilvl w:val="0"/>
          <w:numId w:val="98"/>
        </w:numPr>
        <w:tabs>
          <w:tab w:val="left" w:pos="916"/>
        </w:tabs>
        <w:adjustRightInd w:val="0"/>
        <w:snapToGrid w:val="0"/>
        <w:spacing w:line="260" w:lineRule="atLeast"/>
        <w:ind w:firstLineChars="747" w:firstLine="1793"/>
        <w:rPr>
          <w:rFonts w:ascii="標楷體" w:eastAsia="標楷體" w:hAnsi="標楷體"/>
          <w:color w:val="000000"/>
        </w:rPr>
      </w:pPr>
      <w:r w:rsidRPr="00107451">
        <w:rPr>
          <w:rFonts w:ascii="標楷體" w:eastAsia="標楷體" w:hAnsi="標楷體" w:hint="eastAsia"/>
          <w:color w:val="000000"/>
        </w:rPr>
        <w:t>接受國對於個人資料之保護未有完善之法令，致有損當事人權益之虞者。</w:t>
      </w:r>
    </w:p>
    <w:p w:rsidR="00C92062" w:rsidRPr="004259BC" w:rsidRDefault="00C92062" w:rsidP="00175749">
      <w:pPr>
        <w:numPr>
          <w:ilvl w:val="0"/>
          <w:numId w:val="98"/>
        </w:numPr>
        <w:tabs>
          <w:tab w:val="left" w:pos="916"/>
        </w:tabs>
        <w:adjustRightInd w:val="0"/>
        <w:snapToGrid w:val="0"/>
        <w:spacing w:line="260" w:lineRule="atLeast"/>
        <w:ind w:firstLineChars="747" w:firstLine="1494"/>
        <w:rPr>
          <w:rFonts w:ascii="標楷體" w:eastAsia="標楷體" w:hAnsi="標楷體"/>
          <w:color w:val="000000"/>
          <w:spacing w:val="-20"/>
        </w:rPr>
      </w:pPr>
      <w:r w:rsidRPr="004259BC">
        <w:rPr>
          <w:rFonts w:ascii="標楷體" w:eastAsia="標楷體" w:hAnsi="標楷體" w:hint="eastAsia"/>
          <w:color w:val="000000"/>
          <w:spacing w:val="-20"/>
        </w:rPr>
        <w:t>以迂迴方法向第三國傳遞及利用個人資料規避本法者。</w:t>
      </w:r>
    </w:p>
    <w:p w:rsidR="00C92062" w:rsidRPr="00107451" w:rsidRDefault="00C92062" w:rsidP="00C92062">
      <w:pPr>
        <w:tabs>
          <w:tab w:val="left" w:pos="916"/>
        </w:tabs>
        <w:adjustRightInd w:val="0"/>
        <w:snapToGrid w:val="0"/>
        <w:spacing w:line="260" w:lineRule="atLeast"/>
        <w:ind w:leftChars="333" w:left="2261" w:hangingChars="609" w:hanging="1462"/>
        <w:rPr>
          <w:rFonts w:ascii="標楷體" w:eastAsia="標楷體" w:hAnsi="標楷體"/>
          <w:color w:val="000000"/>
        </w:rPr>
      </w:pPr>
      <w:r w:rsidRPr="00107451">
        <w:rPr>
          <w:rFonts w:ascii="標楷體" w:eastAsia="標楷體" w:hAnsi="標楷體" w:hint="eastAsia"/>
          <w:color w:val="000000"/>
        </w:rPr>
        <w:t>第二十五條  目的事業主管機關，認有必要時，得派員攜帶證明文件，對於應受其許可或登記之非公務機關，就本法規定之相關事項命其提供有關資料或為其他入要之配合措施，並得進入檢查。經發現有違反本法規定之資料，得扣押之。</w:t>
      </w:r>
    </w:p>
    <w:p w:rsidR="00C92062" w:rsidRPr="00107451" w:rsidRDefault="00C92062" w:rsidP="004259BC">
      <w:pPr>
        <w:tabs>
          <w:tab w:val="left" w:pos="916"/>
        </w:tabs>
        <w:adjustRightInd w:val="0"/>
        <w:snapToGrid w:val="0"/>
        <w:spacing w:line="260" w:lineRule="atLeast"/>
        <w:ind w:leftChars="950" w:left="2280" w:firstLineChars="58" w:firstLine="139"/>
        <w:rPr>
          <w:rFonts w:ascii="標楷體" w:eastAsia="標楷體" w:hAnsi="標楷體"/>
          <w:color w:val="000000"/>
        </w:rPr>
      </w:pPr>
      <w:r w:rsidRPr="00107451">
        <w:rPr>
          <w:rFonts w:ascii="標楷體" w:eastAsia="標楷體" w:hAnsi="標楷體" w:hint="eastAsia"/>
          <w:color w:val="000000"/>
        </w:rPr>
        <w:t>對於前項之命令、檢查或扣押，非公務機關不得規避、妨礙或拒絕。</w:t>
      </w:r>
    </w:p>
    <w:p w:rsidR="00C92062" w:rsidRPr="00107451" w:rsidRDefault="00C92062" w:rsidP="00C92062">
      <w:pPr>
        <w:tabs>
          <w:tab w:val="left" w:pos="916"/>
        </w:tabs>
        <w:adjustRightInd w:val="0"/>
        <w:snapToGrid w:val="0"/>
        <w:spacing w:line="260" w:lineRule="atLeast"/>
        <w:ind w:leftChars="333" w:left="2217" w:hangingChars="591" w:hanging="1418"/>
        <w:rPr>
          <w:rFonts w:ascii="標楷體" w:eastAsia="標楷體" w:hAnsi="標楷體"/>
          <w:color w:val="000000"/>
        </w:rPr>
      </w:pPr>
      <w:r w:rsidRPr="00107451">
        <w:rPr>
          <w:rFonts w:ascii="標楷體" w:eastAsia="標楷體" w:hAnsi="標楷體" w:hint="eastAsia"/>
          <w:color w:val="000000"/>
        </w:rPr>
        <w:t>第二十六條  第十二條、第十三條、第十五條、第十六條第一項及第十七條之規定，於非公務機關準用之。</w:t>
      </w:r>
    </w:p>
    <w:p w:rsidR="00C92062" w:rsidRPr="00107451" w:rsidRDefault="00C92062" w:rsidP="004259BC">
      <w:pPr>
        <w:tabs>
          <w:tab w:val="left" w:pos="916"/>
        </w:tabs>
        <w:adjustRightInd w:val="0"/>
        <w:snapToGrid w:val="0"/>
        <w:spacing w:line="260" w:lineRule="atLeast"/>
        <w:ind w:leftChars="925" w:left="2220" w:firstLineChars="4" w:firstLine="10"/>
        <w:rPr>
          <w:rFonts w:ascii="標楷體" w:eastAsia="標楷體" w:hAnsi="標楷體"/>
          <w:color w:val="000000"/>
        </w:rPr>
      </w:pPr>
      <w:r w:rsidRPr="00107451">
        <w:rPr>
          <w:rFonts w:ascii="標楷體" w:eastAsia="標楷體" w:hAnsi="標楷體" w:hint="eastAsia"/>
          <w:color w:val="000000"/>
        </w:rPr>
        <w:t>非公務機關準用第十六條第一項規定酌收費用之標準，由中央目的事業主管機關定之。</w:t>
      </w:r>
    </w:p>
    <w:p w:rsidR="00C92062" w:rsidRPr="00107451" w:rsidRDefault="00C92062" w:rsidP="00C92062">
      <w:pPr>
        <w:tabs>
          <w:tab w:val="left" w:pos="916"/>
        </w:tabs>
        <w:adjustRightInd w:val="0"/>
        <w:snapToGrid w:val="0"/>
        <w:spacing w:line="260" w:lineRule="atLeast"/>
        <w:ind w:firstLineChars="399" w:firstLine="958"/>
        <w:rPr>
          <w:rStyle w:val="afe"/>
          <w:rFonts w:ascii="標楷體" w:eastAsia="標楷體" w:hAnsi="標楷體" w:cs="Arial"/>
          <w:b w:val="0"/>
          <w:bCs w:val="0"/>
          <w:color w:val="000000"/>
        </w:rPr>
      </w:pPr>
      <w:r w:rsidRPr="00107451">
        <w:rPr>
          <w:rStyle w:val="afe"/>
          <w:rFonts w:ascii="標楷體" w:eastAsia="標楷體" w:hAnsi="標楷體" w:cs="Arial" w:hint="eastAsia"/>
          <w:b w:val="0"/>
          <w:bCs w:val="0"/>
          <w:color w:val="000000"/>
        </w:rPr>
        <w:t>第四章損害賠償及其他救濟</w:t>
      </w:r>
    </w:p>
    <w:p w:rsidR="00C92062" w:rsidRPr="00107451" w:rsidRDefault="00C92062" w:rsidP="00C92062">
      <w:pPr>
        <w:tabs>
          <w:tab w:val="left" w:pos="916"/>
        </w:tabs>
        <w:adjustRightInd w:val="0"/>
        <w:snapToGrid w:val="0"/>
        <w:spacing w:line="260" w:lineRule="atLeast"/>
        <w:ind w:leftChars="333" w:left="2244" w:hangingChars="602" w:hanging="1445"/>
        <w:rPr>
          <w:rFonts w:ascii="標楷體" w:eastAsia="標楷體" w:hAnsi="標楷體"/>
          <w:color w:val="000000"/>
        </w:rPr>
      </w:pPr>
      <w:r w:rsidRPr="00107451">
        <w:rPr>
          <w:rFonts w:ascii="標楷體" w:eastAsia="標楷體" w:hAnsi="標楷體" w:hint="eastAsia"/>
          <w:color w:val="000000"/>
        </w:rPr>
        <w:t>第二十七條  公務機關違反本法規,致當事人權益受損害者,應負損害賠償責任。但損害因天災、事變或其他不可抗力所致者,不在此限。</w:t>
      </w:r>
    </w:p>
    <w:p w:rsidR="00C92062" w:rsidRPr="00107451" w:rsidRDefault="00C92062" w:rsidP="00C92062">
      <w:pPr>
        <w:tabs>
          <w:tab w:val="left" w:pos="916"/>
        </w:tabs>
        <w:adjustRightInd w:val="0"/>
        <w:snapToGrid w:val="0"/>
        <w:spacing w:line="260" w:lineRule="atLeast"/>
        <w:ind w:leftChars="835" w:left="2021" w:hangingChars="7" w:hanging="17"/>
        <w:rPr>
          <w:rFonts w:ascii="標楷體" w:eastAsia="標楷體" w:hAnsi="標楷體"/>
          <w:color w:val="000000"/>
        </w:rPr>
      </w:pPr>
      <w:r w:rsidRPr="00107451">
        <w:rPr>
          <w:rFonts w:ascii="標楷體" w:eastAsia="標楷體" w:hAnsi="標楷體" w:hint="eastAsia"/>
          <w:color w:val="000000"/>
        </w:rPr>
        <w:t>被害人雖非財產上之損害，亦得請求賠償相當之金額；其名譽被侵害者，並得請求為回復名譽之適當處分。</w:t>
      </w:r>
    </w:p>
    <w:p w:rsidR="00C92062" w:rsidRPr="00107451" w:rsidRDefault="00C92062" w:rsidP="00C92062">
      <w:pPr>
        <w:tabs>
          <w:tab w:val="left" w:pos="916"/>
        </w:tabs>
        <w:adjustRightInd w:val="0"/>
        <w:snapToGrid w:val="0"/>
        <w:spacing w:line="260" w:lineRule="atLeast"/>
        <w:ind w:leftChars="834" w:left="2002" w:firstLineChars="7" w:firstLine="17"/>
        <w:rPr>
          <w:rFonts w:ascii="標楷體" w:eastAsia="標楷體" w:hAnsi="標楷體"/>
          <w:color w:val="000000"/>
        </w:rPr>
      </w:pPr>
      <w:r w:rsidRPr="00107451">
        <w:rPr>
          <w:rFonts w:ascii="標楷體" w:eastAsia="標楷體" w:hAnsi="標楷體" w:hint="eastAsia"/>
          <w:color w:val="000000"/>
        </w:rPr>
        <w:t>前二項損害賠償總額，以每人每一事件新臺幣二萬元以上十萬元以下計算。但能證明其所受之損害額高於該金額者，不在此限。</w:t>
      </w:r>
    </w:p>
    <w:p w:rsidR="00C92062" w:rsidRPr="00107451" w:rsidRDefault="00C92062" w:rsidP="00C92062">
      <w:pPr>
        <w:tabs>
          <w:tab w:val="left" w:pos="916"/>
        </w:tabs>
        <w:adjustRightInd w:val="0"/>
        <w:snapToGrid w:val="0"/>
        <w:spacing w:line="260" w:lineRule="atLeast"/>
        <w:ind w:leftChars="825" w:left="1980" w:firstLineChars="18" w:firstLine="43"/>
        <w:rPr>
          <w:rFonts w:ascii="標楷體" w:eastAsia="標楷體" w:hAnsi="標楷體"/>
          <w:color w:val="000000"/>
        </w:rPr>
      </w:pPr>
      <w:r w:rsidRPr="00107451">
        <w:rPr>
          <w:rFonts w:ascii="標楷體" w:eastAsia="標楷體" w:hAnsi="標楷體" w:hint="eastAsia"/>
          <w:color w:val="000000"/>
        </w:rPr>
        <w:t>基於同一原因事實應對當事人負損害賠償責任者，其合計最高總額以新臺幣二千萬元為限。</w:t>
      </w:r>
    </w:p>
    <w:p w:rsidR="00C92062" w:rsidRPr="00107451" w:rsidRDefault="00C92062" w:rsidP="00C92062">
      <w:pPr>
        <w:tabs>
          <w:tab w:val="left" w:pos="916"/>
        </w:tabs>
        <w:adjustRightInd w:val="0"/>
        <w:snapToGrid w:val="0"/>
        <w:spacing w:line="260" w:lineRule="atLeast"/>
        <w:ind w:leftChars="825" w:left="1980" w:firstLineChars="18" w:firstLine="43"/>
        <w:rPr>
          <w:rFonts w:ascii="標楷體" w:eastAsia="標楷體" w:hAnsi="標楷體"/>
          <w:color w:val="000000"/>
        </w:rPr>
      </w:pPr>
      <w:r w:rsidRPr="00107451">
        <w:rPr>
          <w:rFonts w:ascii="標楷體" w:eastAsia="標楷體" w:hAnsi="標楷體" w:hint="eastAsia"/>
          <w:color w:val="000000"/>
        </w:rPr>
        <w:t>第二項請求權，不得讓與或繼承。但以金額賠償之請求權已依契約承諾或已起訴者，不在此限。</w:t>
      </w:r>
    </w:p>
    <w:p w:rsidR="00C92062" w:rsidRPr="00107451" w:rsidRDefault="00C92062" w:rsidP="00C92062">
      <w:pPr>
        <w:tabs>
          <w:tab w:val="left" w:pos="916"/>
        </w:tabs>
        <w:adjustRightInd w:val="0"/>
        <w:snapToGrid w:val="0"/>
        <w:spacing w:line="260" w:lineRule="atLeast"/>
        <w:ind w:leftChars="333" w:left="2261" w:hangingChars="609" w:hanging="1462"/>
        <w:rPr>
          <w:rFonts w:ascii="標楷體" w:eastAsia="標楷體" w:hAnsi="標楷體"/>
          <w:color w:val="000000"/>
        </w:rPr>
      </w:pPr>
      <w:r w:rsidRPr="00107451">
        <w:rPr>
          <w:rFonts w:ascii="標楷體" w:eastAsia="標楷體" w:hAnsi="標楷體" w:hint="eastAsia"/>
          <w:color w:val="000000"/>
        </w:rPr>
        <w:t>第二十八條  非公務機關違反本法規定,致當事人權益受損害者，應負損害賠償責任。但能證明其無故意或過失者，不在此限。</w:t>
      </w:r>
    </w:p>
    <w:p w:rsidR="00C92062" w:rsidRPr="00107451" w:rsidRDefault="00C92062" w:rsidP="00C92062">
      <w:pPr>
        <w:tabs>
          <w:tab w:val="left" w:pos="916"/>
        </w:tabs>
        <w:adjustRightInd w:val="0"/>
        <w:snapToGrid w:val="0"/>
        <w:spacing w:line="260" w:lineRule="atLeast"/>
        <w:ind w:leftChars="834" w:left="2019" w:hangingChars="7" w:hanging="17"/>
        <w:rPr>
          <w:rFonts w:ascii="標楷體" w:eastAsia="標楷體" w:hAnsi="標楷體"/>
          <w:color w:val="000000"/>
        </w:rPr>
      </w:pPr>
      <w:r w:rsidRPr="00107451">
        <w:rPr>
          <w:rFonts w:ascii="標楷體" w:eastAsia="標楷體" w:hAnsi="標楷體" w:hint="eastAsia"/>
          <w:color w:val="000000"/>
        </w:rPr>
        <w:t>依前項規定請求賠償者，適用前條第二項至第五項之規定。</w:t>
      </w:r>
    </w:p>
    <w:p w:rsidR="00C92062" w:rsidRPr="00107451" w:rsidRDefault="00C92062" w:rsidP="00C92062">
      <w:pPr>
        <w:tabs>
          <w:tab w:val="left" w:pos="916"/>
        </w:tabs>
        <w:adjustRightInd w:val="0"/>
        <w:snapToGrid w:val="0"/>
        <w:spacing w:line="260" w:lineRule="atLeast"/>
        <w:ind w:leftChars="333" w:left="2244" w:hangingChars="602" w:hanging="1445"/>
        <w:rPr>
          <w:rFonts w:ascii="標楷體" w:eastAsia="標楷體" w:hAnsi="標楷體"/>
          <w:color w:val="000000"/>
        </w:rPr>
      </w:pPr>
      <w:r w:rsidRPr="00107451">
        <w:rPr>
          <w:rFonts w:ascii="標楷體" w:eastAsia="標楷體" w:hAnsi="標楷體" w:hint="eastAsia"/>
          <w:color w:val="000000"/>
        </w:rPr>
        <w:t>第二十九條  損害賠償請求權，自請求權人佑有損害及賠償義務人時起，因二年間不行使而消滅；自損害發生時起，逾五年者，亦同。</w:t>
      </w:r>
    </w:p>
    <w:p w:rsidR="00C92062" w:rsidRPr="00107451" w:rsidRDefault="00C92062" w:rsidP="00C92062">
      <w:pPr>
        <w:tabs>
          <w:tab w:val="left" w:pos="916"/>
        </w:tabs>
        <w:adjustRightInd w:val="0"/>
        <w:snapToGrid w:val="0"/>
        <w:spacing w:line="260" w:lineRule="atLeast"/>
        <w:ind w:leftChars="333" w:left="2001" w:hangingChars="501" w:hanging="1202"/>
        <w:rPr>
          <w:rFonts w:ascii="標楷體" w:eastAsia="標楷體" w:hAnsi="標楷體"/>
          <w:color w:val="000000"/>
        </w:rPr>
      </w:pPr>
      <w:r w:rsidRPr="00107451">
        <w:rPr>
          <w:rFonts w:ascii="標楷體" w:eastAsia="標楷體" w:hAnsi="標楷體" w:hint="eastAsia"/>
          <w:color w:val="000000"/>
        </w:rPr>
        <w:t>第三十條  損害賠償，除依本法規定外，公務機關適用國家賠償法之規定，非公務機關適用民法之規定。</w:t>
      </w:r>
    </w:p>
    <w:p w:rsidR="00C92062" w:rsidRPr="00107451" w:rsidRDefault="00C92062" w:rsidP="00C92062">
      <w:pPr>
        <w:tabs>
          <w:tab w:val="left" w:pos="916"/>
        </w:tabs>
        <w:adjustRightInd w:val="0"/>
        <w:snapToGrid w:val="0"/>
        <w:spacing w:line="260" w:lineRule="atLeast"/>
        <w:ind w:leftChars="333" w:left="2261" w:hangingChars="609" w:hanging="1462"/>
        <w:rPr>
          <w:rFonts w:ascii="標楷體" w:eastAsia="標楷體" w:hAnsi="標楷體"/>
          <w:color w:val="000000"/>
        </w:rPr>
      </w:pPr>
      <w:r w:rsidRPr="00107451">
        <w:rPr>
          <w:rFonts w:ascii="標楷體" w:eastAsia="標楷體" w:hAnsi="標楷體" w:hint="eastAsia"/>
          <w:color w:val="000000"/>
        </w:rPr>
        <w:t>第三十一條  當事人向公務機關行使第四條所定之權利，經拒絕或未於第十五條所定之期限內處理者，當事人得於拒絕後或期限屆滿後二十日內，以書面向其監督機關請求為適當之處理。</w:t>
      </w:r>
    </w:p>
    <w:p w:rsidR="00C92062" w:rsidRPr="00107451" w:rsidRDefault="00C92062" w:rsidP="004259BC">
      <w:pPr>
        <w:tabs>
          <w:tab w:val="left" w:pos="916"/>
        </w:tabs>
        <w:adjustRightInd w:val="0"/>
        <w:snapToGrid w:val="0"/>
        <w:spacing w:line="260" w:lineRule="atLeast"/>
        <w:ind w:leftChars="1000" w:left="2400" w:firstLineChars="1" w:firstLine="2"/>
        <w:rPr>
          <w:rFonts w:ascii="標楷體" w:eastAsia="標楷體" w:hAnsi="標楷體"/>
          <w:color w:val="000000"/>
        </w:rPr>
      </w:pPr>
      <w:r w:rsidRPr="00107451">
        <w:rPr>
          <w:rFonts w:ascii="標楷體" w:eastAsia="標楷體" w:hAnsi="標楷體" w:hint="eastAsia"/>
          <w:color w:val="000000"/>
        </w:rPr>
        <w:t>前項監督機關應於收受請求後二個月內，將處理結果以書面通知請求人。</w:t>
      </w:r>
    </w:p>
    <w:p w:rsidR="00C92062" w:rsidRPr="00107451" w:rsidRDefault="00C92062" w:rsidP="00C92062">
      <w:pPr>
        <w:tabs>
          <w:tab w:val="left" w:pos="916"/>
        </w:tabs>
        <w:adjustRightInd w:val="0"/>
        <w:snapToGrid w:val="0"/>
        <w:spacing w:line="260" w:lineRule="atLeast"/>
        <w:ind w:leftChars="333" w:left="2261" w:hangingChars="609" w:hanging="1462"/>
        <w:rPr>
          <w:rFonts w:ascii="標楷體" w:eastAsia="標楷體" w:hAnsi="標楷體"/>
          <w:color w:val="000000"/>
        </w:rPr>
      </w:pPr>
      <w:r w:rsidRPr="00107451">
        <w:rPr>
          <w:rFonts w:ascii="標楷體" w:eastAsia="標楷體" w:hAnsi="標楷體" w:hint="eastAsia"/>
          <w:color w:val="000000"/>
        </w:rPr>
        <w:lastRenderedPageBreak/>
        <w:t>第三十二條  當事人向非公務機關行使第四條所定之權利,經拒絕後，當事人得於拒絕後或期限屆滿後二十日內，以書面向其目的事業主管機關請求為適當之處理。</w:t>
      </w:r>
    </w:p>
    <w:p w:rsidR="00C92062" w:rsidRPr="00107451" w:rsidRDefault="00C92062" w:rsidP="00C92062">
      <w:pPr>
        <w:tabs>
          <w:tab w:val="left" w:pos="916"/>
        </w:tabs>
        <w:adjustRightInd w:val="0"/>
        <w:snapToGrid w:val="0"/>
        <w:spacing w:line="260" w:lineRule="atLeast"/>
        <w:ind w:leftChars="840" w:left="2050" w:hangingChars="14" w:hanging="34"/>
        <w:rPr>
          <w:rFonts w:ascii="標楷體" w:eastAsia="標楷體" w:hAnsi="標楷體"/>
          <w:color w:val="000000"/>
        </w:rPr>
      </w:pPr>
      <w:r w:rsidRPr="00107451">
        <w:rPr>
          <w:rFonts w:ascii="標楷體" w:eastAsia="標楷體" w:hAnsi="標楷體" w:hint="eastAsia"/>
          <w:color w:val="000000"/>
        </w:rPr>
        <w:t>前項目的事業主管機關應於收受請求後二個月內，將處理結果以書面通知請求人。認其請求有理由者，並應限期命該非公務機關改正之。</w:t>
      </w:r>
    </w:p>
    <w:p w:rsidR="00C92062" w:rsidRPr="00107451" w:rsidRDefault="00C92062" w:rsidP="00C92062">
      <w:pPr>
        <w:tabs>
          <w:tab w:val="left" w:pos="916"/>
        </w:tabs>
        <w:adjustRightInd w:val="0"/>
        <w:snapToGrid w:val="0"/>
        <w:spacing w:line="260" w:lineRule="atLeast"/>
        <w:ind w:leftChars="332" w:left="2275" w:hangingChars="616" w:hanging="1478"/>
        <w:rPr>
          <w:rFonts w:ascii="標楷體" w:eastAsia="標楷體" w:hAnsi="標楷體"/>
          <w:color w:val="000000"/>
        </w:rPr>
      </w:pPr>
      <w:r w:rsidRPr="00107451">
        <w:rPr>
          <w:rFonts w:ascii="標楷體" w:eastAsia="標楷體" w:hAnsi="標楷體" w:hint="eastAsia"/>
          <w:color w:val="000000"/>
        </w:rPr>
        <w:t>第三十三條  意圖營利違反第七條、第八條、第十八條、第十九條第一項、第二項、第二十三條之規定或仿第二十四條所發布之限制命令，致生損害於他人者，處二年以下有期徒刑、拘役或科或併科新臺幣四萬元以下罰金。</w:t>
      </w:r>
    </w:p>
    <w:p w:rsidR="00C92062" w:rsidRPr="00107451" w:rsidRDefault="00C92062" w:rsidP="00C92062">
      <w:pPr>
        <w:tabs>
          <w:tab w:val="left" w:pos="916"/>
        </w:tabs>
        <w:adjustRightInd w:val="0"/>
        <w:snapToGrid w:val="0"/>
        <w:spacing w:line="260" w:lineRule="atLeast"/>
        <w:ind w:leftChars="333" w:left="2261" w:hangingChars="609" w:hanging="1462"/>
        <w:rPr>
          <w:rFonts w:ascii="標楷體" w:eastAsia="標楷體" w:hAnsi="標楷體"/>
          <w:color w:val="000000"/>
        </w:rPr>
      </w:pPr>
      <w:r w:rsidRPr="00107451">
        <w:rPr>
          <w:rFonts w:ascii="標楷體" w:eastAsia="標楷體" w:hAnsi="標楷體" w:hint="eastAsia"/>
          <w:color w:val="000000"/>
        </w:rPr>
        <w:t>第三十四條  意圖為自己或第三人不法之利益或損害他人之利益，而對於個人資料檔案為非法輸出、干擾、變更、刪除或以其他非法方法妨害個人資料檔案之正確，致生損害於他人者，</w:t>
      </w:r>
      <w:r w:rsidRPr="00107451">
        <w:rPr>
          <w:rFonts w:ascii="標楷體" w:eastAsia="標楷體" w:hAnsi="標楷體" w:hint="eastAsia"/>
          <w:color w:val="000000"/>
          <w:u w:val="single"/>
        </w:rPr>
        <w:t>處三年以下有期徒刑、拘役或科新臺幣五萬元以下罰金</w:t>
      </w:r>
      <w:r w:rsidRPr="00107451">
        <w:rPr>
          <w:rFonts w:ascii="標楷體" w:eastAsia="標楷體" w:hAnsi="標楷體" w:hint="eastAsia"/>
          <w:color w:val="000000"/>
        </w:rPr>
        <w:t>。</w:t>
      </w:r>
    </w:p>
    <w:p w:rsidR="00C92062" w:rsidRPr="00107451" w:rsidRDefault="00C92062" w:rsidP="00C92062">
      <w:pPr>
        <w:tabs>
          <w:tab w:val="left" w:pos="916"/>
        </w:tabs>
        <w:adjustRightInd w:val="0"/>
        <w:snapToGrid w:val="0"/>
        <w:spacing w:line="260" w:lineRule="atLeast"/>
        <w:ind w:firstLineChars="399" w:firstLine="958"/>
        <w:rPr>
          <w:rFonts w:ascii="標楷體" w:eastAsia="標楷體" w:hAnsi="標楷體"/>
          <w:color w:val="000000"/>
        </w:rPr>
      </w:pPr>
      <w:r w:rsidRPr="00107451">
        <w:rPr>
          <w:rFonts w:ascii="標楷體" w:eastAsia="標楷體" w:hAnsi="標楷體" w:hint="eastAsia"/>
          <w:color w:val="000000"/>
        </w:rPr>
        <w:t xml:space="preserve">第三十五條 </w:t>
      </w:r>
      <w:r w:rsidRPr="00107451">
        <w:rPr>
          <w:rFonts w:ascii="標楷體" w:eastAsia="標楷體" w:hAnsi="標楷體" w:hint="eastAsia"/>
          <w:color w:val="000000"/>
          <w:u w:val="single"/>
        </w:rPr>
        <w:t xml:space="preserve"> 公務員</w:t>
      </w:r>
      <w:r w:rsidRPr="00107451">
        <w:rPr>
          <w:rFonts w:ascii="標楷體" w:eastAsia="標楷體" w:hAnsi="標楷體" w:hint="eastAsia"/>
          <w:color w:val="000000"/>
        </w:rPr>
        <w:t>假借職務上之權力、機會或方法，犯前二條之罪者，</w:t>
      </w:r>
      <w:r w:rsidRPr="00107451">
        <w:rPr>
          <w:rFonts w:ascii="標楷體" w:eastAsia="標楷體" w:hAnsi="標楷體" w:hint="eastAsia"/>
          <w:color w:val="000000"/>
          <w:u w:val="single"/>
        </w:rPr>
        <w:t>加重其刑至二分之一</w:t>
      </w:r>
      <w:r w:rsidRPr="00107451">
        <w:rPr>
          <w:rFonts w:ascii="標楷體" w:eastAsia="標楷體" w:hAnsi="標楷體" w:hint="eastAsia"/>
          <w:color w:val="000000"/>
        </w:rPr>
        <w:t>。</w:t>
      </w:r>
    </w:p>
    <w:p w:rsidR="00C92062" w:rsidRPr="00107451" w:rsidRDefault="00C92062" w:rsidP="00C92062">
      <w:pPr>
        <w:tabs>
          <w:tab w:val="left" w:pos="916"/>
        </w:tabs>
        <w:adjustRightInd w:val="0"/>
        <w:snapToGrid w:val="0"/>
        <w:spacing w:line="260" w:lineRule="atLeast"/>
        <w:ind w:firstLineChars="399" w:firstLine="958"/>
        <w:rPr>
          <w:rFonts w:ascii="標楷體" w:eastAsia="標楷體" w:hAnsi="標楷體"/>
          <w:color w:val="000000"/>
        </w:rPr>
      </w:pPr>
      <w:r w:rsidRPr="00107451">
        <w:rPr>
          <w:rFonts w:ascii="標楷體" w:eastAsia="標楷體" w:hAnsi="標楷體" w:hint="eastAsia"/>
          <w:color w:val="000000"/>
        </w:rPr>
        <w:t>第三十六條  本章之罪，須告訴乃論。</w:t>
      </w:r>
    </w:p>
    <w:p w:rsidR="00C92062" w:rsidRPr="00107451" w:rsidRDefault="00C92062" w:rsidP="00C92062">
      <w:pPr>
        <w:tabs>
          <w:tab w:val="left" w:pos="916"/>
        </w:tabs>
        <w:adjustRightInd w:val="0"/>
        <w:snapToGrid w:val="0"/>
        <w:spacing w:line="260" w:lineRule="atLeast"/>
        <w:ind w:firstLineChars="399" w:firstLine="958"/>
        <w:rPr>
          <w:rFonts w:ascii="標楷體" w:eastAsia="標楷體" w:hAnsi="標楷體"/>
          <w:color w:val="000000"/>
        </w:rPr>
      </w:pPr>
      <w:r w:rsidRPr="00107451">
        <w:rPr>
          <w:rFonts w:ascii="標楷體" w:eastAsia="標楷體" w:hAnsi="標楷體" w:hint="eastAsia"/>
          <w:color w:val="000000"/>
        </w:rPr>
        <w:t>第三十七條  犯本章之罪，其他法律有較重處罰規定者，從其規定。</w:t>
      </w:r>
    </w:p>
    <w:p w:rsidR="00C92062" w:rsidRPr="00107451" w:rsidRDefault="00C92062" w:rsidP="00C92062">
      <w:pPr>
        <w:tabs>
          <w:tab w:val="left" w:pos="916"/>
        </w:tabs>
        <w:adjustRightInd w:val="0"/>
        <w:snapToGrid w:val="0"/>
        <w:spacing w:line="260" w:lineRule="atLeast"/>
        <w:ind w:leftChars="333" w:left="2261" w:hangingChars="609" w:hanging="1462"/>
        <w:rPr>
          <w:rFonts w:ascii="標楷體" w:eastAsia="標楷體" w:hAnsi="標楷體"/>
          <w:color w:val="000000"/>
        </w:rPr>
      </w:pPr>
      <w:r w:rsidRPr="00107451">
        <w:rPr>
          <w:rFonts w:ascii="標楷體" w:eastAsia="標楷體" w:hAnsi="標楷體" w:hint="eastAsia"/>
          <w:color w:val="000000"/>
        </w:rPr>
        <w:t>第三十八條  有左列情事之一者，由目的事業主管機關處負責人新臺幣二萬元以上十萬元以下罰鍰，並令限期改正，逾期未改正者，按次處罰之：</w:t>
      </w:r>
    </w:p>
    <w:p w:rsidR="00C92062" w:rsidRPr="00107451" w:rsidRDefault="00C92062" w:rsidP="00C92062">
      <w:pPr>
        <w:tabs>
          <w:tab w:val="left" w:pos="916"/>
        </w:tabs>
        <w:adjustRightInd w:val="0"/>
        <w:snapToGrid w:val="0"/>
        <w:spacing w:line="260" w:lineRule="atLeast"/>
        <w:ind w:left="480" w:firstLineChars="750" w:firstLine="1800"/>
        <w:rPr>
          <w:rFonts w:ascii="標楷體" w:eastAsia="標楷體" w:hAnsi="標楷體"/>
          <w:color w:val="000000"/>
        </w:rPr>
      </w:pPr>
      <w:r w:rsidRPr="00107451">
        <w:rPr>
          <w:rFonts w:ascii="標楷體" w:eastAsia="標楷體" w:hAnsi="標楷體" w:hint="eastAsia"/>
          <w:color w:val="000000"/>
        </w:rPr>
        <w:t>一、違反第十八條規定者。</w:t>
      </w:r>
    </w:p>
    <w:p w:rsidR="00C92062" w:rsidRPr="00107451" w:rsidRDefault="00C92062" w:rsidP="00C92062">
      <w:pPr>
        <w:tabs>
          <w:tab w:val="left" w:pos="916"/>
        </w:tabs>
        <w:adjustRightInd w:val="0"/>
        <w:snapToGrid w:val="0"/>
        <w:spacing w:line="260" w:lineRule="atLeast"/>
        <w:ind w:left="480" w:firstLineChars="750" w:firstLine="1800"/>
        <w:rPr>
          <w:rFonts w:ascii="標楷體" w:eastAsia="標楷體" w:hAnsi="標楷體"/>
          <w:color w:val="000000"/>
        </w:rPr>
      </w:pPr>
      <w:r w:rsidRPr="00107451">
        <w:rPr>
          <w:rFonts w:ascii="標楷體" w:eastAsia="標楷體" w:hAnsi="標楷體" w:hint="eastAsia"/>
          <w:color w:val="000000"/>
        </w:rPr>
        <w:t>二、違反第十九條第一項或第二項規定者。</w:t>
      </w:r>
    </w:p>
    <w:p w:rsidR="00C92062" w:rsidRPr="00107451" w:rsidRDefault="00C92062" w:rsidP="00C92062">
      <w:pPr>
        <w:tabs>
          <w:tab w:val="left" w:pos="916"/>
        </w:tabs>
        <w:adjustRightInd w:val="0"/>
        <w:snapToGrid w:val="0"/>
        <w:spacing w:line="260" w:lineRule="atLeast"/>
        <w:ind w:left="480" w:firstLineChars="750" w:firstLine="1800"/>
        <w:rPr>
          <w:rFonts w:ascii="標楷體" w:eastAsia="標楷體" w:hAnsi="標楷體"/>
          <w:color w:val="000000"/>
        </w:rPr>
      </w:pPr>
      <w:r w:rsidRPr="00107451">
        <w:rPr>
          <w:rFonts w:ascii="標楷體" w:eastAsia="標楷體" w:hAnsi="標楷體" w:hint="eastAsia"/>
          <w:color w:val="000000"/>
        </w:rPr>
        <w:t>三、違反第二十三條規定者。</w:t>
      </w:r>
    </w:p>
    <w:p w:rsidR="00C92062" w:rsidRPr="00107451" w:rsidRDefault="00C92062" w:rsidP="00C92062">
      <w:pPr>
        <w:tabs>
          <w:tab w:val="left" w:pos="916"/>
        </w:tabs>
        <w:adjustRightInd w:val="0"/>
        <w:snapToGrid w:val="0"/>
        <w:spacing w:line="260" w:lineRule="atLeast"/>
        <w:ind w:left="480" w:firstLineChars="750" w:firstLine="1800"/>
        <w:rPr>
          <w:rFonts w:ascii="標楷體" w:eastAsia="標楷體" w:hAnsi="標楷體"/>
          <w:color w:val="000000"/>
        </w:rPr>
      </w:pPr>
      <w:r w:rsidRPr="00107451">
        <w:rPr>
          <w:rFonts w:ascii="標楷體" w:eastAsia="標楷體" w:hAnsi="標楷體" w:hint="eastAsia"/>
          <w:color w:val="000000"/>
        </w:rPr>
        <w:t>四、違反依第二十四條所發布之限制命令者。</w:t>
      </w:r>
    </w:p>
    <w:p w:rsidR="00C92062" w:rsidRPr="00107451" w:rsidRDefault="00C92062" w:rsidP="00C92062">
      <w:pPr>
        <w:tabs>
          <w:tab w:val="left" w:pos="916"/>
        </w:tabs>
        <w:adjustRightInd w:val="0"/>
        <w:snapToGrid w:val="0"/>
        <w:spacing w:line="260" w:lineRule="atLeast"/>
        <w:ind w:leftChars="825" w:left="1980" w:firstLineChars="11" w:firstLine="26"/>
        <w:rPr>
          <w:rFonts w:ascii="標楷體" w:eastAsia="標楷體" w:hAnsi="標楷體"/>
          <w:color w:val="000000"/>
        </w:rPr>
      </w:pPr>
      <w:r w:rsidRPr="00107451">
        <w:rPr>
          <w:rFonts w:ascii="標楷體" w:eastAsia="標楷體" w:hAnsi="標楷體" w:hint="eastAsia"/>
          <w:color w:val="000000"/>
        </w:rPr>
        <w:t>有前項第一款、第三款或第四款之情事,其情節重大者,並得撤銷依本法所為之許可或登記。</w:t>
      </w:r>
    </w:p>
    <w:p w:rsidR="00C92062" w:rsidRPr="00107451" w:rsidRDefault="00C92062" w:rsidP="00C92062">
      <w:pPr>
        <w:tabs>
          <w:tab w:val="left" w:pos="916"/>
        </w:tabs>
        <w:adjustRightInd w:val="0"/>
        <w:snapToGrid w:val="0"/>
        <w:spacing w:line="260" w:lineRule="atLeast"/>
        <w:ind w:leftChars="333" w:left="2261" w:hangingChars="609" w:hanging="1462"/>
        <w:rPr>
          <w:rFonts w:ascii="標楷體" w:eastAsia="標楷體" w:hAnsi="標楷體"/>
          <w:color w:val="000000"/>
        </w:rPr>
      </w:pPr>
      <w:r w:rsidRPr="00107451">
        <w:rPr>
          <w:rFonts w:ascii="標楷體" w:eastAsia="標楷體" w:hAnsi="標楷體" w:hint="eastAsia"/>
          <w:color w:val="000000"/>
        </w:rPr>
        <w:t>第三十九條  有左列情事之一者，由目的事業主管機關限期改正，逾期未改正者，</w:t>
      </w:r>
      <w:r w:rsidRPr="004259BC">
        <w:rPr>
          <w:rFonts w:ascii="標楷體" w:eastAsia="標楷體" w:hAnsi="標楷體" w:hint="eastAsia"/>
          <w:color w:val="000000"/>
          <w:spacing w:val="-20"/>
        </w:rPr>
        <w:t>按次處負責人新臺幣一萬元以上五萬元以下罰鍰：</w:t>
      </w:r>
    </w:p>
    <w:p w:rsidR="00C92062" w:rsidRPr="00107451" w:rsidRDefault="00C92062" w:rsidP="00C92062">
      <w:pPr>
        <w:tabs>
          <w:tab w:val="left" w:pos="916"/>
        </w:tabs>
        <w:adjustRightInd w:val="0"/>
        <w:snapToGrid w:val="0"/>
        <w:spacing w:line="260" w:lineRule="atLeast"/>
        <w:ind w:left="480" w:firstLineChars="750" w:firstLine="1800"/>
        <w:rPr>
          <w:rFonts w:ascii="標楷體" w:eastAsia="標楷體" w:hAnsi="標楷體"/>
          <w:color w:val="000000"/>
        </w:rPr>
      </w:pPr>
      <w:r w:rsidRPr="00107451">
        <w:rPr>
          <w:rFonts w:ascii="標楷體" w:eastAsia="標楷體" w:hAnsi="標楷體" w:hint="eastAsia"/>
          <w:color w:val="000000"/>
        </w:rPr>
        <w:t>一、違反第二十條第二項之規定者。</w:t>
      </w:r>
    </w:p>
    <w:p w:rsidR="00C92062" w:rsidRPr="00107451" w:rsidRDefault="00C92062" w:rsidP="00C92062">
      <w:pPr>
        <w:tabs>
          <w:tab w:val="left" w:pos="916"/>
        </w:tabs>
        <w:adjustRightInd w:val="0"/>
        <w:snapToGrid w:val="0"/>
        <w:spacing w:line="260" w:lineRule="atLeast"/>
        <w:ind w:left="480" w:firstLineChars="750" w:firstLine="1800"/>
        <w:rPr>
          <w:rFonts w:ascii="標楷體" w:eastAsia="標楷體" w:hAnsi="標楷體"/>
          <w:color w:val="000000"/>
        </w:rPr>
      </w:pPr>
      <w:r w:rsidRPr="00107451">
        <w:rPr>
          <w:rFonts w:ascii="標楷體" w:eastAsia="標楷體" w:hAnsi="標楷體" w:hint="eastAsia"/>
          <w:color w:val="000000"/>
        </w:rPr>
        <w:t>二、違反第二十一條關於登載於當地新聞紙之規定者。</w:t>
      </w:r>
    </w:p>
    <w:p w:rsidR="00C92062" w:rsidRPr="00107451" w:rsidRDefault="00C92062" w:rsidP="00C92062">
      <w:pPr>
        <w:tabs>
          <w:tab w:val="left" w:pos="916"/>
        </w:tabs>
        <w:adjustRightInd w:val="0"/>
        <w:snapToGrid w:val="0"/>
        <w:spacing w:line="260" w:lineRule="atLeast"/>
        <w:ind w:left="480" w:firstLineChars="750" w:firstLine="1800"/>
        <w:rPr>
          <w:rFonts w:ascii="標楷體" w:eastAsia="標楷體" w:hAnsi="標楷體"/>
          <w:color w:val="000000"/>
        </w:rPr>
      </w:pPr>
      <w:r w:rsidRPr="00107451">
        <w:rPr>
          <w:rFonts w:ascii="標楷體" w:eastAsia="標楷體" w:hAnsi="標楷體" w:hint="eastAsia"/>
          <w:color w:val="000000"/>
        </w:rPr>
        <w:t>三、違反第二十二條規定者。</w:t>
      </w:r>
    </w:p>
    <w:p w:rsidR="00C92062" w:rsidRPr="00107451" w:rsidRDefault="00C92062" w:rsidP="00C92062">
      <w:pPr>
        <w:tabs>
          <w:tab w:val="left" w:pos="916"/>
        </w:tabs>
        <w:adjustRightInd w:val="0"/>
        <w:snapToGrid w:val="0"/>
        <w:spacing w:line="260" w:lineRule="atLeast"/>
        <w:ind w:leftChars="817" w:left="2415" w:hangingChars="189" w:hanging="454"/>
        <w:rPr>
          <w:rFonts w:ascii="標楷體" w:eastAsia="標楷體" w:hAnsi="標楷體"/>
          <w:color w:val="000000"/>
        </w:rPr>
      </w:pPr>
      <w:r w:rsidRPr="00107451">
        <w:rPr>
          <w:rFonts w:ascii="標楷體" w:eastAsia="標楷體" w:hAnsi="標楷體" w:hint="eastAsia"/>
          <w:color w:val="000000"/>
        </w:rPr>
        <w:t>四、違反第二十六條第一項準用第十二條、第十三條、第十五條、第十七條之規定者。</w:t>
      </w:r>
    </w:p>
    <w:p w:rsidR="00C92062" w:rsidRPr="00107451" w:rsidRDefault="00C92062" w:rsidP="00C92062">
      <w:pPr>
        <w:tabs>
          <w:tab w:val="left" w:pos="916"/>
        </w:tabs>
        <w:adjustRightInd w:val="0"/>
        <w:snapToGrid w:val="0"/>
        <w:spacing w:line="260" w:lineRule="atLeast"/>
        <w:ind w:leftChars="828" w:left="1987"/>
        <w:rPr>
          <w:rFonts w:ascii="標楷體" w:eastAsia="標楷體" w:hAnsi="標楷體"/>
          <w:color w:val="000000"/>
        </w:rPr>
      </w:pPr>
      <w:r w:rsidRPr="00107451">
        <w:rPr>
          <w:rFonts w:ascii="標楷體" w:eastAsia="標楷體" w:hAnsi="標楷體" w:hint="eastAsia"/>
          <w:color w:val="000000"/>
        </w:rPr>
        <w:t>有前項第一款、第二款、第三款或第四款之情事，其情節重大者，並得撤銷依本法所為之許可或登記。</w:t>
      </w:r>
    </w:p>
    <w:p w:rsidR="00C92062" w:rsidRPr="00107451" w:rsidRDefault="00C92062" w:rsidP="00C92062">
      <w:pPr>
        <w:tabs>
          <w:tab w:val="left" w:pos="916"/>
        </w:tabs>
        <w:adjustRightInd w:val="0"/>
        <w:snapToGrid w:val="0"/>
        <w:spacing w:line="260" w:lineRule="atLeast"/>
        <w:ind w:leftChars="332" w:left="2007" w:hangingChars="504" w:hanging="1210"/>
        <w:rPr>
          <w:rFonts w:ascii="標楷體" w:eastAsia="標楷體" w:hAnsi="標楷體"/>
          <w:color w:val="000000"/>
        </w:rPr>
      </w:pPr>
      <w:r w:rsidRPr="00107451">
        <w:rPr>
          <w:rFonts w:ascii="標楷體" w:eastAsia="標楷體" w:hAnsi="標楷體" w:hint="eastAsia"/>
          <w:color w:val="000000"/>
        </w:rPr>
        <w:t>第四十條  有左列情事之一者，由目的事業主管機關，按次處負責人新臺幣一萬元以上五萬元以下罰鍰：</w:t>
      </w:r>
    </w:p>
    <w:p w:rsidR="00C92062" w:rsidRPr="00107451" w:rsidRDefault="004259BC" w:rsidP="004259BC">
      <w:pPr>
        <w:tabs>
          <w:tab w:val="left" w:pos="916"/>
        </w:tabs>
        <w:adjustRightInd w:val="0"/>
        <w:snapToGrid w:val="0"/>
        <w:spacing w:line="260" w:lineRule="atLeast"/>
        <w:ind w:firstLineChars="1000" w:firstLine="2000"/>
        <w:rPr>
          <w:rFonts w:ascii="標楷體" w:eastAsia="標楷體" w:hAnsi="標楷體"/>
          <w:color w:val="000000"/>
        </w:rPr>
      </w:pPr>
      <w:r>
        <w:rPr>
          <w:rFonts w:ascii="標楷體" w:eastAsia="標楷體" w:hAnsi="標楷體"/>
          <w:color w:val="000000"/>
          <w:spacing w:val="-20"/>
        </w:rPr>
        <w:t>一、</w:t>
      </w:r>
      <w:r w:rsidR="00C92062" w:rsidRPr="004259BC">
        <w:rPr>
          <w:rFonts w:ascii="標楷體" w:eastAsia="標楷體" w:hAnsi="標楷體" w:hint="eastAsia"/>
          <w:color w:val="000000"/>
          <w:spacing w:val="-20"/>
        </w:rPr>
        <w:t>不遵守目的事業主管機關依第二十條第三項核准方法處理者</w:t>
      </w:r>
      <w:r w:rsidR="00C92062" w:rsidRPr="00107451">
        <w:rPr>
          <w:rFonts w:ascii="標楷體" w:eastAsia="標楷體" w:hAnsi="標楷體" w:hint="eastAsia"/>
          <w:color w:val="000000"/>
        </w:rPr>
        <w:t>。</w:t>
      </w:r>
    </w:p>
    <w:p w:rsidR="00C92062" w:rsidRPr="00107451" w:rsidRDefault="004259BC" w:rsidP="004259BC">
      <w:pPr>
        <w:tabs>
          <w:tab w:val="left" w:pos="916"/>
        </w:tabs>
        <w:adjustRightInd w:val="0"/>
        <w:snapToGrid w:val="0"/>
        <w:spacing w:line="260" w:lineRule="atLeast"/>
        <w:ind w:firstLineChars="850" w:firstLine="2040"/>
        <w:rPr>
          <w:rFonts w:ascii="標楷體" w:eastAsia="標楷體" w:hAnsi="標楷體"/>
          <w:color w:val="000000"/>
        </w:rPr>
      </w:pPr>
      <w:r>
        <w:rPr>
          <w:rFonts w:ascii="標楷體" w:eastAsia="標楷體" w:hAnsi="標楷體"/>
          <w:color w:val="000000"/>
        </w:rPr>
        <w:t>二、</w:t>
      </w:r>
      <w:r w:rsidR="00C92062" w:rsidRPr="00107451">
        <w:rPr>
          <w:rFonts w:ascii="標楷體" w:eastAsia="標楷體" w:hAnsi="標楷體" w:hint="eastAsia"/>
          <w:color w:val="000000"/>
        </w:rPr>
        <w:t>違反第二十五條第二項規定者。</w:t>
      </w:r>
    </w:p>
    <w:p w:rsidR="00C92062" w:rsidRPr="00107451" w:rsidRDefault="004259BC" w:rsidP="004259BC">
      <w:pPr>
        <w:tabs>
          <w:tab w:val="left" w:pos="916"/>
        </w:tabs>
        <w:adjustRightInd w:val="0"/>
        <w:snapToGrid w:val="0"/>
        <w:spacing w:line="260" w:lineRule="atLeast"/>
        <w:ind w:firstLineChars="850" w:firstLine="2040"/>
        <w:rPr>
          <w:rFonts w:ascii="標楷體" w:eastAsia="標楷體" w:hAnsi="標楷體"/>
          <w:color w:val="000000"/>
        </w:rPr>
      </w:pPr>
      <w:r>
        <w:rPr>
          <w:rFonts w:ascii="標楷體" w:eastAsia="標楷體" w:hAnsi="標楷體"/>
          <w:color w:val="000000"/>
        </w:rPr>
        <w:t>三、</w:t>
      </w:r>
      <w:r w:rsidR="00C92062" w:rsidRPr="00107451">
        <w:rPr>
          <w:rFonts w:ascii="標楷體" w:eastAsia="標楷體" w:hAnsi="標楷體" w:hint="eastAsia"/>
          <w:color w:val="000000"/>
        </w:rPr>
        <w:t>違反依第三十二條第二項限期改正命令者。</w:t>
      </w:r>
    </w:p>
    <w:p w:rsidR="00C92062" w:rsidRPr="00107451" w:rsidRDefault="00C92062" w:rsidP="004259BC">
      <w:pPr>
        <w:tabs>
          <w:tab w:val="left" w:pos="916"/>
        </w:tabs>
        <w:adjustRightInd w:val="0"/>
        <w:snapToGrid w:val="0"/>
        <w:spacing w:line="260" w:lineRule="atLeast"/>
        <w:ind w:leftChars="900" w:left="2160" w:firstLineChars="3" w:firstLine="7"/>
        <w:rPr>
          <w:rFonts w:ascii="標楷體" w:eastAsia="標楷體" w:hAnsi="標楷體"/>
          <w:color w:val="000000"/>
        </w:rPr>
      </w:pPr>
      <w:r w:rsidRPr="00107451">
        <w:rPr>
          <w:rFonts w:ascii="標楷體" w:eastAsia="標楷體" w:hAnsi="標楷體" w:hint="eastAsia"/>
          <w:color w:val="000000"/>
        </w:rPr>
        <w:t>有前項第二款或第三款之情事，其情節重大者，並得撤銷依本法所為之許可或登記。</w:t>
      </w:r>
    </w:p>
    <w:p w:rsidR="00C92062" w:rsidRPr="00107451" w:rsidRDefault="00C92062" w:rsidP="004259BC">
      <w:pPr>
        <w:tabs>
          <w:tab w:val="left" w:pos="916"/>
        </w:tabs>
        <w:adjustRightInd w:val="0"/>
        <w:snapToGrid w:val="0"/>
        <w:spacing w:line="260" w:lineRule="atLeast"/>
        <w:ind w:leftChars="399" w:left="2398" w:hangingChars="600" w:hanging="1440"/>
        <w:rPr>
          <w:rFonts w:ascii="標楷體" w:eastAsia="標楷體" w:hAnsi="標楷體"/>
          <w:color w:val="000000"/>
        </w:rPr>
      </w:pPr>
      <w:r w:rsidRPr="00107451">
        <w:rPr>
          <w:rFonts w:ascii="標楷體" w:eastAsia="標楷體" w:hAnsi="標楷體" w:hint="eastAsia"/>
          <w:color w:val="000000"/>
        </w:rPr>
        <w:t>第四十一條  依本法所處之罰鍰，經通知限期繳納而逾期不繳納者，移送法院強制執行。</w:t>
      </w:r>
    </w:p>
    <w:p w:rsidR="00C92062" w:rsidRPr="00107451" w:rsidRDefault="00C92062" w:rsidP="00C92062">
      <w:pPr>
        <w:tabs>
          <w:tab w:val="left" w:pos="916"/>
        </w:tabs>
        <w:adjustRightInd w:val="0"/>
        <w:snapToGrid w:val="0"/>
        <w:spacing w:line="260" w:lineRule="atLeast"/>
        <w:ind w:firstLineChars="399" w:firstLine="958"/>
        <w:rPr>
          <w:rStyle w:val="afe"/>
          <w:rFonts w:ascii="標楷體" w:eastAsia="標楷體" w:hAnsi="標楷體" w:cs="Arial"/>
          <w:b w:val="0"/>
          <w:bCs w:val="0"/>
          <w:color w:val="000000"/>
        </w:rPr>
      </w:pPr>
      <w:r w:rsidRPr="00107451">
        <w:rPr>
          <w:rStyle w:val="afe"/>
          <w:rFonts w:ascii="標楷體" w:eastAsia="標楷體" w:hAnsi="標楷體" w:cs="Arial" w:hint="eastAsia"/>
          <w:b w:val="0"/>
          <w:bCs w:val="0"/>
          <w:color w:val="000000"/>
        </w:rPr>
        <w:t>第六章附則</w:t>
      </w:r>
    </w:p>
    <w:p w:rsidR="00C92062" w:rsidRPr="00107451" w:rsidRDefault="00C92062" w:rsidP="004259BC">
      <w:pPr>
        <w:tabs>
          <w:tab w:val="left" w:pos="916"/>
        </w:tabs>
        <w:adjustRightInd w:val="0"/>
        <w:snapToGrid w:val="0"/>
        <w:spacing w:line="260" w:lineRule="atLeast"/>
        <w:ind w:leftChars="399" w:left="2038" w:hangingChars="450" w:hanging="1080"/>
        <w:rPr>
          <w:rFonts w:ascii="標楷體" w:eastAsia="標楷體" w:hAnsi="標楷體"/>
          <w:color w:val="000000"/>
        </w:rPr>
      </w:pPr>
      <w:r w:rsidRPr="00107451">
        <w:rPr>
          <w:rFonts w:ascii="標楷體" w:eastAsia="標楷體" w:hAnsi="標楷體" w:hint="eastAsia"/>
          <w:color w:val="000000"/>
        </w:rPr>
        <w:lastRenderedPageBreak/>
        <w:t>第四十二條  法務部辦理協調連繫本法執行之相關事項；其協調連繫辦法，由法務部定之。</w:t>
      </w:r>
    </w:p>
    <w:p w:rsidR="00C92062" w:rsidRPr="00107451" w:rsidRDefault="00C92062" w:rsidP="00C92062">
      <w:pPr>
        <w:tabs>
          <w:tab w:val="left" w:pos="916"/>
        </w:tabs>
        <w:adjustRightInd w:val="0"/>
        <w:snapToGrid w:val="0"/>
        <w:spacing w:line="260" w:lineRule="atLeast"/>
        <w:ind w:leftChars="822" w:left="1973" w:firstLineChars="7" w:firstLine="17"/>
        <w:rPr>
          <w:rFonts w:ascii="標楷體" w:eastAsia="標楷體" w:hAnsi="標楷體"/>
          <w:color w:val="000000"/>
        </w:rPr>
      </w:pPr>
      <w:r w:rsidRPr="00107451">
        <w:rPr>
          <w:rFonts w:ascii="標楷體" w:eastAsia="標楷體" w:hAnsi="標楷體" w:hint="eastAsia"/>
          <w:color w:val="000000"/>
        </w:rPr>
        <w:t>依本法規定應由目的事業主管機關辦理之事項，如無目的事業主管機關者，由法務部辦理之。</w:t>
      </w:r>
    </w:p>
    <w:p w:rsidR="00C92062" w:rsidRPr="00107451" w:rsidRDefault="00C92062" w:rsidP="00C92062">
      <w:pPr>
        <w:tabs>
          <w:tab w:val="left" w:pos="916"/>
        </w:tabs>
        <w:adjustRightInd w:val="0"/>
        <w:snapToGrid w:val="0"/>
        <w:spacing w:line="260" w:lineRule="atLeast"/>
        <w:ind w:leftChars="834" w:left="2036" w:hangingChars="14" w:hanging="34"/>
        <w:rPr>
          <w:rFonts w:ascii="標楷體" w:eastAsia="標楷體" w:hAnsi="標楷體"/>
          <w:color w:val="000000"/>
        </w:rPr>
      </w:pPr>
      <w:r w:rsidRPr="00107451">
        <w:rPr>
          <w:rFonts w:ascii="標楷體" w:eastAsia="標楷體" w:hAnsi="標楷體" w:hint="eastAsia"/>
          <w:color w:val="000000"/>
        </w:rPr>
        <w:t>非公務機關個人資料之蒐集、電腦處理及利用之登記、公告或其他事項之管理，法務部及目的事業主管機關必要時得委託公益團體辦理之。</w:t>
      </w:r>
    </w:p>
    <w:p w:rsidR="00C92062" w:rsidRPr="00107451" w:rsidRDefault="00C92062" w:rsidP="00C92062">
      <w:pPr>
        <w:tabs>
          <w:tab w:val="left" w:pos="916"/>
        </w:tabs>
        <w:adjustRightInd w:val="0"/>
        <w:snapToGrid w:val="0"/>
        <w:spacing w:line="260" w:lineRule="atLeast"/>
        <w:ind w:leftChars="333" w:left="2244" w:hangingChars="602" w:hanging="1445"/>
        <w:rPr>
          <w:rFonts w:ascii="標楷體" w:eastAsia="標楷體" w:hAnsi="標楷體"/>
          <w:color w:val="000000"/>
        </w:rPr>
      </w:pPr>
      <w:r w:rsidRPr="00107451">
        <w:rPr>
          <w:rFonts w:ascii="標楷體" w:eastAsia="標楷體" w:hAnsi="標楷體" w:hint="eastAsia"/>
          <w:color w:val="000000"/>
        </w:rPr>
        <w:t>第四十三條  本法公布施行前已從事個人資料之蒐集或電腦處理，而依本法規定應申請登記或許可者，應於本法施行之日起一年內補辦之。</w:t>
      </w:r>
    </w:p>
    <w:p w:rsidR="00C92062" w:rsidRPr="00107451" w:rsidRDefault="00C92062" w:rsidP="00C92062">
      <w:pPr>
        <w:tabs>
          <w:tab w:val="left" w:pos="916"/>
        </w:tabs>
        <w:adjustRightInd w:val="0"/>
        <w:snapToGrid w:val="0"/>
        <w:spacing w:line="260" w:lineRule="atLeast"/>
        <w:ind w:leftChars="834" w:left="2036" w:hangingChars="14" w:hanging="34"/>
        <w:rPr>
          <w:rFonts w:ascii="標楷體" w:eastAsia="標楷體" w:hAnsi="標楷體"/>
          <w:color w:val="000000"/>
        </w:rPr>
      </w:pPr>
      <w:r w:rsidRPr="00107451">
        <w:rPr>
          <w:rFonts w:ascii="標楷體" w:eastAsia="標楷體" w:hAnsi="標楷體" w:hint="eastAsia"/>
          <w:color w:val="000000"/>
        </w:rPr>
        <w:t>經法務部會同中央目的事業主管機關依第三條第七款第三目指定之事業、團體或個人，應於指定之日起六個月內，辦理登記或許可。</w:t>
      </w:r>
    </w:p>
    <w:p w:rsidR="00C92062" w:rsidRPr="00107451" w:rsidRDefault="00C92062" w:rsidP="004259BC">
      <w:pPr>
        <w:tabs>
          <w:tab w:val="left" w:pos="916"/>
        </w:tabs>
        <w:adjustRightInd w:val="0"/>
        <w:snapToGrid w:val="0"/>
        <w:spacing w:line="260" w:lineRule="atLeast"/>
        <w:ind w:leftChars="850" w:left="2040" w:firstLineChars="151" w:firstLine="362"/>
        <w:rPr>
          <w:rFonts w:ascii="標楷體" w:eastAsia="標楷體" w:hAnsi="標楷體"/>
          <w:color w:val="000000"/>
        </w:rPr>
      </w:pPr>
      <w:r w:rsidRPr="00107451">
        <w:rPr>
          <w:rFonts w:ascii="標楷體" w:eastAsia="標楷體" w:hAnsi="標楷體" w:hint="eastAsia"/>
          <w:color w:val="000000"/>
        </w:rPr>
        <w:t>逾期未為前二項之申請或申請未獲核准者，以未經核准登記或許可論處。</w:t>
      </w:r>
    </w:p>
    <w:p w:rsidR="00C92062" w:rsidRPr="00107451" w:rsidRDefault="00C92062" w:rsidP="00C92062">
      <w:pPr>
        <w:tabs>
          <w:tab w:val="left" w:pos="916"/>
        </w:tabs>
        <w:adjustRightInd w:val="0"/>
        <w:snapToGrid w:val="0"/>
        <w:spacing w:line="260" w:lineRule="atLeast"/>
        <w:ind w:firstLineChars="399" w:firstLine="958"/>
        <w:rPr>
          <w:rFonts w:ascii="標楷體" w:eastAsia="標楷體" w:hAnsi="標楷體"/>
          <w:color w:val="000000"/>
        </w:rPr>
      </w:pPr>
      <w:r w:rsidRPr="00107451">
        <w:rPr>
          <w:rFonts w:ascii="標楷體" w:eastAsia="標楷體" w:hAnsi="標楷體" w:hint="eastAsia"/>
          <w:color w:val="000000"/>
        </w:rPr>
        <w:t>第四十四條  本法施行細則，由法務部定之。</w:t>
      </w:r>
    </w:p>
    <w:p w:rsidR="00C92062" w:rsidRPr="00107451" w:rsidRDefault="00C92062" w:rsidP="00C92062">
      <w:pPr>
        <w:tabs>
          <w:tab w:val="left" w:pos="916"/>
        </w:tabs>
        <w:adjustRightInd w:val="0"/>
        <w:snapToGrid w:val="0"/>
        <w:spacing w:line="260" w:lineRule="atLeast"/>
        <w:ind w:firstLineChars="399" w:firstLine="958"/>
        <w:rPr>
          <w:rFonts w:ascii="標楷體" w:eastAsia="標楷體" w:hAnsi="標楷體"/>
          <w:color w:val="000000"/>
        </w:rPr>
      </w:pPr>
      <w:r w:rsidRPr="00107451">
        <w:rPr>
          <w:rFonts w:ascii="標楷體" w:eastAsia="標楷體" w:hAnsi="標楷體" w:hint="eastAsia"/>
          <w:color w:val="000000"/>
        </w:rPr>
        <w:t xml:space="preserve">第四十五條  本法自公布日施行。　　</w:t>
      </w:r>
    </w:p>
    <w:p w:rsidR="00C92062" w:rsidRPr="00107451" w:rsidRDefault="00C92062" w:rsidP="00C92062">
      <w:pPr>
        <w:tabs>
          <w:tab w:val="left" w:pos="916"/>
        </w:tabs>
        <w:adjustRightInd w:val="0"/>
        <w:snapToGrid w:val="0"/>
        <w:spacing w:line="260" w:lineRule="atLeast"/>
        <w:ind w:firstLineChars="397" w:firstLine="953"/>
        <w:rPr>
          <w:rFonts w:ascii="標楷體" w:eastAsia="標楷體" w:hAnsi="標楷體"/>
          <w:color w:val="000000"/>
        </w:rPr>
      </w:pPr>
    </w:p>
    <w:p w:rsidR="00C92062" w:rsidRPr="00107451" w:rsidRDefault="00C92062" w:rsidP="00C92062">
      <w:pPr>
        <w:tabs>
          <w:tab w:val="left" w:pos="916"/>
        </w:tabs>
        <w:adjustRightInd w:val="0"/>
        <w:snapToGrid w:val="0"/>
        <w:spacing w:line="260" w:lineRule="atLeast"/>
        <w:rPr>
          <w:rFonts w:ascii="標楷體" w:eastAsia="標楷體" w:hAnsi="標楷體"/>
          <w:b/>
          <w:bCs/>
          <w:color w:val="000000"/>
        </w:rPr>
      </w:pPr>
      <w:r w:rsidRPr="00107451">
        <w:rPr>
          <w:rFonts w:ascii="標楷體" w:eastAsia="標楷體" w:hAnsi="標楷體" w:hint="eastAsia"/>
          <w:b/>
          <w:bCs/>
          <w:color w:val="000000"/>
        </w:rPr>
        <w:t>【註四】兒童及少年福利法</w:t>
      </w:r>
    </w:p>
    <w:p w:rsidR="00C92062" w:rsidRPr="00107451" w:rsidRDefault="00C92062" w:rsidP="00C92062">
      <w:pPr>
        <w:tabs>
          <w:tab w:val="left" w:pos="1176"/>
        </w:tabs>
        <w:adjustRightInd w:val="0"/>
        <w:snapToGrid w:val="0"/>
        <w:spacing w:line="260" w:lineRule="atLeast"/>
        <w:ind w:leftChars="345" w:left="2220" w:hangingChars="580" w:hanging="1392"/>
        <w:rPr>
          <w:rFonts w:ascii="標楷體" w:eastAsia="標楷體" w:hAnsi="標楷體"/>
          <w:color w:val="000000"/>
        </w:rPr>
      </w:pPr>
      <w:r w:rsidRPr="00107451">
        <w:rPr>
          <w:rFonts w:ascii="標楷體" w:eastAsia="標楷體" w:hAnsi="標楷體" w:hint="eastAsia"/>
          <w:color w:val="000000"/>
        </w:rPr>
        <w:t xml:space="preserve">第二十八條  </w:t>
      </w:r>
      <w:r w:rsidRPr="00107451">
        <w:rPr>
          <w:rFonts w:ascii="標楷體" w:eastAsia="標楷體" w:hAnsi="標楷體"/>
          <w:color w:val="000000"/>
        </w:rPr>
        <w:t xml:space="preserve">兒童及少年不得出入酒家、特種咖啡茶室、限制級電子遊戲場及其他涉及賭博、色情、暴力等經主管機關認定足以危害其身心健康之場所。      </w:t>
      </w:r>
    </w:p>
    <w:p w:rsidR="00C92062" w:rsidRPr="00107451" w:rsidRDefault="00C92062" w:rsidP="00C92062">
      <w:pPr>
        <w:pStyle w:val="HTML"/>
        <w:tabs>
          <w:tab w:val="clear" w:pos="916"/>
          <w:tab w:val="left" w:pos="2030"/>
        </w:tabs>
        <w:adjustRightInd w:val="0"/>
        <w:snapToGrid w:val="0"/>
        <w:spacing w:line="260" w:lineRule="atLeast"/>
        <w:ind w:leftChars="350" w:left="840" w:firstLineChars="587" w:firstLine="1409"/>
        <w:rPr>
          <w:rFonts w:ascii="標楷體" w:eastAsia="標楷體" w:hAnsi="標楷體"/>
          <w:color w:val="000000"/>
          <w:sz w:val="24"/>
          <w:szCs w:val="24"/>
        </w:rPr>
      </w:pPr>
      <w:r w:rsidRPr="00107451">
        <w:rPr>
          <w:rFonts w:ascii="標楷體" w:eastAsia="標楷體" w:hAnsi="標楷體"/>
          <w:color w:val="000000"/>
          <w:sz w:val="24"/>
          <w:szCs w:val="24"/>
        </w:rPr>
        <w:t xml:space="preserve">父母、監護人或其他實際照顧兒童及少年之人，應禁止兒童及少年出入前項場所。                                                        </w:t>
      </w:r>
    </w:p>
    <w:p w:rsidR="00C92062" w:rsidRPr="00107451" w:rsidRDefault="00C92062" w:rsidP="00C92062">
      <w:pPr>
        <w:pStyle w:val="HTML"/>
        <w:adjustRightInd w:val="0"/>
        <w:snapToGrid w:val="0"/>
        <w:spacing w:line="260" w:lineRule="atLeast"/>
        <w:ind w:leftChars="350" w:left="840" w:firstLineChars="587" w:firstLine="1409"/>
        <w:rPr>
          <w:rFonts w:ascii="標楷體" w:eastAsia="標楷體" w:hAnsi="標楷體"/>
          <w:color w:val="000000"/>
          <w:sz w:val="24"/>
          <w:szCs w:val="24"/>
        </w:rPr>
      </w:pPr>
      <w:r w:rsidRPr="00107451">
        <w:rPr>
          <w:rFonts w:ascii="標楷體" w:eastAsia="標楷體" w:hAnsi="標楷體"/>
          <w:color w:val="000000"/>
          <w:sz w:val="24"/>
          <w:szCs w:val="24"/>
        </w:rPr>
        <w:t>第一項場所之負責人及從業人員應拒絕兒童及少年進入。</w:t>
      </w:r>
    </w:p>
    <w:p w:rsidR="00C92062" w:rsidRPr="00107451" w:rsidRDefault="00C92062" w:rsidP="00C92062">
      <w:pPr>
        <w:pStyle w:val="HTML"/>
        <w:adjustRightInd w:val="0"/>
        <w:snapToGrid w:val="0"/>
        <w:spacing w:line="260" w:lineRule="atLeast"/>
        <w:ind w:leftChars="345" w:left="845" w:hangingChars="7" w:hanging="17"/>
        <w:rPr>
          <w:rFonts w:ascii="標楷體" w:eastAsia="標楷體" w:hAnsi="標楷體"/>
          <w:color w:val="000000"/>
          <w:sz w:val="24"/>
          <w:szCs w:val="24"/>
        </w:rPr>
      </w:pPr>
    </w:p>
    <w:p w:rsidR="00C92062" w:rsidRPr="00107451" w:rsidRDefault="00C92062" w:rsidP="00C92062">
      <w:pPr>
        <w:pStyle w:val="HTML"/>
        <w:adjustRightInd w:val="0"/>
        <w:snapToGrid w:val="0"/>
        <w:spacing w:line="260" w:lineRule="atLeast"/>
        <w:ind w:leftChars="345" w:left="845" w:hangingChars="7" w:hanging="17"/>
        <w:rPr>
          <w:rFonts w:ascii="標楷體" w:eastAsia="標楷體" w:hAnsi="標楷體"/>
          <w:color w:val="000000"/>
          <w:sz w:val="24"/>
          <w:szCs w:val="24"/>
        </w:rPr>
      </w:pPr>
      <w:r w:rsidRPr="00107451">
        <w:rPr>
          <w:rFonts w:ascii="標楷體" w:eastAsia="標楷體" w:hAnsi="標楷體" w:hint="eastAsia"/>
          <w:color w:val="000000"/>
          <w:sz w:val="24"/>
          <w:szCs w:val="24"/>
        </w:rPr>
        <w:t xml:space="preserve">第三十條   </w:t>
      </w:r>
      <w:r w:rsidRPr="00107451">
        <w:rPr>
          <w:rFonts w:ascii="標楷體" w:eastAsia="標楷體" w:hAnsi="標楷體"/>
          <w:color w:val="000000"/>
          <w:sz w:val="24"/>
          <w:szCs w:val="24"/>
        </w:rPr>
        <w:t xml:space="preserve">任何人對於兒童及少年不得有下列行為：                            </w:t>
      </w:r>
    </w:p>
    <w:p w:rsidR="00C92062" w:rsidRPr="00107451" w:rsidRDefault="00C92062" w:rsidP="00C92062">
      <w:pPr>
        <w:pStyle w:val="HTML"/>
        <w:adjustRightInd w:val="0"/>
        <w:snapToGrid w:val="0"/>
        <w:spacing w:line="260" w:lineRule="atLeast"/>
        <w:ind w:left="480" w:firstLineChars="786" w:firstLine="1886"/>
        <w:rPr>
          <w:rFonts w:ascii="標楷體" w:eastAsia="標楷體" w:hAnsi="標楷體"/>
          <w:color w:val="000000"/>
          <w:sz w:val="24"/>
          <w:szCs w:val="24"/>
        </w:rPr>
      </w:pPr>
      <w:r w:rsidRPr="00107451">
        <w:rPr>
          <w:rFonts w:ascii="標楷體" w:eastAsia="標楷體" w:hAnsi="標楷體"/>
          <w:color w:val="000000"/>
          <w:sz w:val="24"/>
          <w:szCs w:val="24"/>
        </w:rPr>
        <w:t xml:space="preserve">一  遺棄。                                                      </w:t>
      </w:r>
    </w:p>
    <w:p w:rsidR="00C92062" w:rsidRPr="00107451" w:rsidRDefault="00C92062" w:rsidP="00C92062">
      <w:pPr>
        <w:pStyle w:val="HTML"/>
        <w:adjustRightInd w:val="0"/>
        <w:snapToGrid w:val="0"/>
        <w:spacing w:line="260" w:lineRule="atLeast"/>
        <w:ind w:left="480" w:firstLineChars="786" w:firstLine="1886"/>
        <w:rPr>
          <w:rFonts w:ascii="標楷體" w:eastAsia="標楷體" w:hAnsi="標楷體"/>
          <w:color w:val="000000"/>
          <w:sz w:val="24"/>
          <w:szCs w:val="24"/>
        </w:rPr>
      </w:pPr>
      <w:r w:rsidRPr="00107451">
        <w:rPr>
          <w:rFonts w:ascii="標楷體" w:eastAsia="標楷體" w:hAnsi="標楷體"/>
          <w:color w:val="000000"/>
          <w:sz w:val="24"/>
          <w:szCs w:val="24"/>
        </w:rPr>
        <w:t xml:space="preserve">二  身心虐待。                                                  </w:t>
      </w:r>
    </w:p>
    <w:p w:rsidR="00C92062" w:rsidRPr="00107451" w:rsidRDefault="00C92062" w:rsidP="004259BC">
      <w:pPr>
        <w:pStyle w:val="HTML"/>
        <w:adjustRightInd w:val="0"/>
        <w:snapToGrid w:val="0"/>
        <w:spacing w:line="260" w:lineRule="atLeast"/>
        <w:ind w:leftChars="986" w:left="2846" w:hangingChars="200" w:hanging="480"/>
        <w:rPr>
          <w:rFonts w:ascii="標楷體" w:eastAsia="標楷體" w:hAnsi="標楷體"/>
          <w:color w:val="000000"/>
          <w:sz w:val="24"/>
          <w:szCs w:val="24"/>
        </w:rPr>
      </w:pPr>
      <w:r w:rsidRPr="00107451">
        <w:rPr>
          <w:rFonts w:ascii="標楷體" w:eastAsia="標楷體" w:hAnsi="標楷體"/>
          <w:color w:val="000000"/>
          <w:sz w:val="24"/>
          <w:szCs w:val="24"/>
        </w:rPr>
        <w:t xml:space="preserve">三  利用兒童及少年從事有害健康等危害性活動或欺騙之行為。        </w:t>
      </w:r>
    </w:p>
    <w:p w:rsidR="00C92062" w:rsidRPr="00107451" w:rsidRDefault="00C92062" w:rsidP="00C92062">
      <w:pPr>
        <w:pStyle w:val="HTML"/>
        <w:adjustRightInd w:val="0"/>
        <w:snapToGrid w:val="0"/>
        <w:spacing w:line="260" w:lineRule="atLeast"/>
        <w:ind w:left="480" w:firstLineChars="786" w:firstLine="1886"/>
        <w:rPr>
          <w:rFonts w:ascii="標楷體" w:eastAsia="標楷體" w:hAnsi="標楷體"/>
          <w:color w:val="000000"/>
          <w:sz w:val="24"/>
          <w:szCs w:val="24"/>
        </w:rPr>
      </w:pPr>
      <w:r w:rsidRPr="00107451">
        <w:rPr>
          <w:rFonts w:ascii="標楷體" w:eastAsia="標楷體" w:hAnsi="標楷體"/>
          <w:color w:val="000000"/>
          <w:sz w:val="24"/>
          <w:szCs w:val="24"/>
        </w:rPr>
        <w:t xml:space="preserve">四  利用身心障礙或特殊形體兒童及少年供人參觀。                  </w:t>
      </w:r>
    </w:p>
    <w:p w:rsidR="00C92062" w:rsidRPr="00107451" w:rsidRDefault="00C92062" w:rsidP="00C92062">
      <w:pPr>
        <w:pStyle w:val="HTML"/>
        <w:adjustRightInd w:val="0"/>
        <w:snapToGrid w:val="0"/>
        <w:spacing w:line="260" w:lineRule="atLeast"/>
        <w:ind w:left="480" w:firstLineChars="786" w:firstLine="1886"/>
        <w:rPr>
          <w:rFonts w:ascii="標楷體" w:eastAsia="標楷體" w:hAnsi="標楷體"/>
          <w:color w:val="000000"/>
          <w:sz w:val="24"/>
          <w:szCs w:val="24"/>
        </w:rPr>
      </w:pPr>
      <w:r w:rsidRPr="00107451">
        <w:rPr>
          <w:rFonts w:ascii="標楷體" w:eastAsia="標楷體" w:hAnsi="標楷體"/>
          <w:color w:val="000000"/>
          <w:sz w:val="24"/>
          <w:szCs w:val="24"/>
        </w:rPr>
        <w:t xml:space="preserve">五  利用兒童及少年行乞。                                        </w:t>
      </w:r>
    </w:p>
    <w:p w:rsidR="00C92062" w:rsidRPr="00107451" w:rsidRDefault="00C92062" w:rsidP="00C92062">
      <w:pPr>
        <w:pStyle w:val="HTML"/>
        <w:adjustRightInd w:val="0"/>
        <w:snapToGrid w:val="0"/>
        <w:spacing w:line="260" w:lineRule="atLeast"/>
        <w:ind w:left="480" w:firstLineChars="786" w:firstLine="1886"/>
        <w:rPr>
          <w:rFonts w:ascii="標楷體" w:eastAsia="標楷體" w:hAnsi="標楷體"/>
          <w:color w:val="000000"/>
          <w:sz w:val="24"/>
          <w:szCs w:val="24"/>
        </w:rPr>
      </w:pPr>
      <w:r w:rsidRPr="00107451">
        <w:rPr>
          <w:rFonts w:ascii="標楷體" w:eastAsia="標楷體" w:hAnsi="標楷體"/>
          <w:color w:val="000000"/>
          <w:sz w:val="24"/>
          <w:szCs w:val="24"/>
        </w:rPr>
        <w:t xml:space="preserve">六  </w:t>
      </w:r>
      <w:r w:rsidRPr="00107451">
        <w:rPr>
          <w:rFonts w:ascii="標楷體" w:eastAsia="標楷體" w:hAnsi="標楷體"/>
          <w:color w:val="000000"/>
          <w:sz w:val="24"/>
          <w:szCs w:val="24"/>
          <w:u w:val="single"/>
        </w:rPr>
        <w:t>剝奪或妨礙兒童及少年接受國民教育之機會</w:t>
      </w:r>
      <w:r w:rsidRPr="00107451">
        <w:rPr>
          <w:rFonts w:ascii="標楷體" w:eastAsia="標楷體" w:hAnsi="標楷體"/>
          <w:color w:val="000000"/>
          <w:sz w:val="24"/>
          <w:szCs w:val="24"/>
        </w:rPr>
        <w:t xml:space="preserve">。                    </w:t>
      </w:r>
    </w:p>
    <w:p w:rsidR="00C92062" w:rsidRPr="00107451" w:rsidRDefault="00C92062" w:rsidP="00C92062">
      <w:pPr>
        <w:pStyle w:val="HTML"/>
        <w:adjustRightInd w:val="0"/>
        <w:snapToGrid w:val="0"/>
        <w:spacing w:line="260" w:lineRule="atLeast"/>
        <w:ind w:left="480" w:firstLineChars="786" w:firstLine="1886"/>
        <w:rPr>
          <w:rFonts w:ascii="標楷體" w:eastAsia="標楷體" w:hAnsi="標楷體"/>
          <w:color w:val="000000"/>
          <w:sz w:val="24"/>
          <w:szCs w:val="24"/>
        </w:rPr>
      </w:pPr>
      <w:r w:rsidRPr="00107451">
        <w:rPr>
          <w:rFonts w:ascii="標楷體" w:eastAsia="標楷體" w:hAnsi="標楷體"/>
          <w:color w:val="000000"/>
          <w:sz w:val="24"/>
          <w:szCs w:val="24"/>
        </w:rPr>
        <w:t xml:space="preserve">七  強迫兒童及少年婚嫁。                                        </w:t>
      </w:r>
    </w:p>
    <w:p w:rsidR="00C92062" w:rsidRPr="00107451" w:rsidRDefault="00C92062" w:rsidP="00F366CC">
      <w:pPr>
        <w:pStyle w:val="HTML"/>
        <w:adjustRightInd w:val="0"/>
        <w:snapToGrid w:val="0"/>
        <w:spacing w:line="260" w:lineRule="atLeast"/>
        <w:ind w:leftChars="986" w:left="2846" w:hangingChars="200" w:hanging="480"/>
        <w:rPr>
          <w:rFonts w:ascii="標楷體" w:eastAsia="標楷體" w:hAnsi="標楷體"/>
          <w:color w:val="000000"/>
          <w:sz w:val="24"/>
          <w:szCs w:val="24"/>
        </w:rPr>
      </w:pPr>
      <w:r w:rsidRPr="00107451">
        <w:rPr>
          <w:rFonts w:ascii="標楷體" w:eastAsia="標楷體" w:hAnsi="標楷體"/>
          <w:color w:val="000000"/>
          <w:sz w:val="24"/>
          <w:szCs w:val="24"/>
        </w:rPr>
        <w:t xml:space="preserve">八  拐騙、綁架、買賣、質押兒童及少年，或以兒童及少年為擔保之行為。                                                          </w:t>
      </w:r>
    </w:p>
    <w:p w:rsidR="00C92062" w:rsidRPr="00107451" w:rsidRDefault="00C92062" w:rsidP="004259BC">
      <w:pPr>
        <w:pStyle w:val="HTML"/>
        <w:adjustRightInd w:val="0"/>
        <w:snapToGrid w:val="0"/>
        <w:spacing w:line="260" w:lineRule="atLeast"/>
        <w:ind w:leftChars="986" w:left="2846" w:hangingChars="200" w:hanging="480"/>
        <w:rPr>
          <w:rFonts w:ascii="標楷體" w:eastAsia="標楷體" w:hAnsi="標楷體"/>
          <w:color w:val="000000"/>
          <w:sz w:val="24"/>
          <w:szCs w:val="24"/>
        </w:rPr>
      </w:pPr>
      <w:r w:rsidRPr="00107451">
        <w:rPr>
          <w:rFonts w:ascii="標楷體" w:eastAsia="標楷體" w:hAnsi="標楷體"/>
          <w:color w:val="000000"/>
          <w:sz w:val="24"/>
          <w:szCs w:val="24"/>
        </w:rPr>
        <w:t xml:space="preserve">九  強迫、引誘、容留或媒介兒童及少年為猥褻行為或性交。          </w:t>
      </w:r>
    </w:p>
    <w:p w:rsidR="00C92062" w:rsidRPr="00107451" w:rsidRDefault="00C92062" w:rsidP="00C92062">
      <w:pPr>
        <w:pStyle w:val="HTML"/>
        <w:adjustRightInd w:val="0"/>
        <w:snapToGrid w:val="0"/>
        <w:spacing w:line="260" w:lineRule="atLeast"/>
        <w:ind w:left="480" w:firstLineChars="786" w:firstLine="1886"/>
        <w:rPr>
          <w:rFonts w:ascii="標楷體" w:eastAsia="標楷體" w:hAnsi="標楷體"/>
          <w:color w:val="000000"/>
          <w:sz w:val="24"/>
          <w:szCs w:val="24"/>
        </w:rPr>
      </w:pPr>
      <w:r w:rsidRPr="00107451">
        <w:rPr>
          <w:rFonts w:ascii="標楷體" w:eastAsia="標楷體" w:hAnsi="標楷體"/>
          <w:color w:val="000000"/>
          <w:sz w:val="24"/>
          <w:szCs w:val="24"/>
        </w:rPr>
        <w:t xml:space="preserve">一○  </w:t>
      </w:r>
      <w:r w:rsidRPr="004259BC">
        <w:rPr>
          <w:rFonts w:ascii="標楷體" w:eastAsia="標楷體" w:hAnsi="標楷體"/>
          <w:color w:val="000000"/>
          <w:spacing w:val="-20"/>
          <w:sz w:val="24"/>
          <w:szCs w:val="24"/>
        </w:rPr>
        <w:t>供應兒童及少年刀械、槍、彈藥或其他危險物品。</w:t>
      </w:r>
      <w:r w:rsidRPr="00107451">
        <w:rPr>
          <w:rFonts w:ascii="標楷體" w:eastAsia="標楷體" w:hAnsi="標楷體"/>
          <w:color w:val="000000"/>
          <w:sz w:val="24"/>
          <w:szCs w:val="24"/>
        </w:rPr>
        <w:t xml:space="preserve">            </w:t>
      </w:r>
    </w:p>
    <w:p w:rsidR="00C92062" w:rsidRPr="00107451" w:rsidRDefault="00C92062" w:rsidP="00C92062">
      <w:pPr>
        <w:pStyle w:val="HTML"/>
        <w:adjustRightInd w:val="0"/>
        <w:snapToGrid w:val="0"/>
        <w:spacing w:line="260" w:lineRule="atLeast"/>
        <w:ind w:leftChars="793" w:left="2609" w:hangingChars="294" w:hanging="706"/>
        <w:rPr>
          <w:rFonts w:ascii="標楷體" w:eastAsia="標楷體" w:hAnsi="標楷體"/>
          <w:color w:val="000000"/>
          <w:sz w:val="24"/>
          <w:szCs w:val="24"/>
        </w:rPr>
      </w:pPr>
      <w:r w:rsidRPr="00107451">
        <w:rPr>
          <w:rFonts w:ascii="標楷體" w:eastAsia="標楷體" w:hAnsi="標楷體"/>
          <w:color w:val="000000"/>
          <w:sz w:val="24"/>
          <w:szCs w:val="24"/>
        </w:rPr>
        <w:t xml:space="preserve">一一  利用兒童及少年拍攝或錄製暴力、猥褻、色情或其他有害兒童及少年身心發展之出版品、圖畫、錄影帶、錄音帶、影片、光碟、磁片、電子訊號、遊戲軟體、網際網路或其他物品。                </w:t>
      </w:r>
    </w:p>
    <w:p w:rsidR="00C92062" w:rsidRPr="00107451" w:rsidRDefault="00C92062" w:rsidP="00C92062">
      <w:pPr>
        <w:pStyle w:val="HTML"/>
        <w:adjustRightInd w:val="0"/>
        <w:snapToGrid w:val="0"/>
        <w:spacing w:line="260" w:lineRule="atLeast"/>
        <w:ind w:leftChars="793" w:left="2609" w:hangingChars="294" w:hanging="706"/>
        <w:rPr>
          <w:rFonts w:ascii="標楷體" w:eastAsia="標楷體" w:hAnsi="標楷體"/>
          <w:color w:val="000000"/>
          <w:sz w:val="24"/>
          <w:szCs w:val="24"/>
        </w:rPr>
      </w:pPr>
      <w:r w:rsidRPr="00107451">
        <w:rPr>
          <w:rFonts w:ascii="標楷體" w:eastAsia="標楷體" w:hAnsi="標楷體"/>
          <w:color w:val="000000"/>
          <w:sz w:val="24"/>
          <w:szCs w:val="24"/>
        </w:rPr>
        <w:lastRenderedPageBreak/>
        <w:t xml:space="preserve">一二  </w:t>
      </w:r>
      <w:r w:rsidRPr="00107451">
        <w:rPr>
          <w:rFonts w:ascii="標楷體" w:eastAsia="標楷體" w:hAnsi="標楷體"/>
          <w:color w:val="000000"/>
          <w:sz w:val="24"/>
          <w:szCs w:val="24"/>
          <w:u w:val="single"/>
        </w:rPr>
        <w:t>違反媒體分級辦法，對兒童及少年提供或播送有害其身心發展之出版品、圖畫、錄影帶、影片、光碟、電子訊號、網際網路或其他物品</w:t>
      </w:r>
      <w:r w:rsidRPr="00107451">
        <w:rPr>
          <w:rFonts w:ascii="標楷體" w:eastAsia="標楷體" w:hAnsi="標楷體"/>
          <w:color w:val="000000"/>
          <w:sz w:val="24"/>
          <w:szCs w:val="24"/>
        </w:rPr>
        <w:t xml:space="preserve">。                                                      </w:t>
      </w:r>
    </w:p>
    <w:p w:rsidR="00C92062" w:rsidRPr="00107451" w:rsidRDefault="00C92062" w:rsidP="00C92062">
      <w:pPr>
        <w:pStyle w:val="HTML"/>
        <w:adjustRightInd w:val="0"/>
        <w:snapToGrid w:val="0"/>
        <w:spacing w:line="260" w:lineRule="atLeast"/>
        <w:ind w:leftChars="793" w:left="2609" w:hangingChars="294" w:hanging="706"/>
        <w:rPr>
          <w:rFonts w:ascii="標楷體" w:eastAsia="標楷體" w:hAnsi="標楷體"/>
          <w:color w:val="000000"/>
          <w:sz w:val="24"/>
          <w:szCs w:val="24"/>
        </w:rPr>
      </w:pPr>
      <w:r w:rsidRPr="00107451">
        <w:rPr>
          <w:rFonts w:ascii="標楷體" w:eastAsia="標楷體" w:hAnsi="標楷體"/>
          <w:color w:val="000000"/>
          <w:sz w:val="24"/>
          <w:szCs w:val="24"/>
        </w:rPr>
        <w:t xml:space="preserve">一三  </w:t>
      </w:r>
      <w:r w:rsidRPr="00107451">
        <w:rPr>
          <w:rFonts w:ascii="標楷體" w:eastAsia="標楷體" w:hAnsi="標楷體"/>
          <w:color w:val="000000"/>
          <w:sz w:val="24"/>
          <w:szCs w:val="24"/>
          <w:u w:val="single"/>
        </w:rPr>
        <w:t>帶領或誘使兒童及少年進入有礙其身心健康之場所</w:t>
      </w:r>
      <w:r w:rsidRPr="00107451">
        <w:rPr>
          <w:rFonts w:ascii="標楷體" w:eastAsia="標楷體" w:hAnsi="標楷體"/>
          <w:color w:val="000000"/>
          <w:sz w:val="24"/>
          <w:szCs w:val="24"/>
        </w:rPr>
        <w:t xml:space="preserve">。            </w:t>
      </w:r>
    </w:p>
    <w:p w:rsidR="00C92062" w:rsidRPr="00107451" w:rsidRDefault="00C92062" w:rsidP="00C92062">
      <w:pPr>
        <w:pStyle w:val="HTML"/>
        <w:adjustRightInd w:val="0"/>
        <w:snapToGrid w:val="0"/>
        <w:spacing w:line="260" w:lineRule="atLeast"/>
        <w:ind w:leftChars="793" w:left="2609" w:hangingChars="294" w:hanging="706"/>
        <w:rPr>
          <w:rFonts w:ascii="標楷體" w:eastAsia="標楷體" w:hAnsi="標楷體"/>
          <w:color w:val="000000"/>
          <w:sz w:val="24"/>
          <w:szCs w:val="24"/>
        </w:rPr>
      </w:pPr>
      <w:r w:rsidRPr="00107451">
        <w:rPr>
          <w:rFonts w:ascii="標楷體" w:eastAsia="標楷體" w:hAnsi="標楷體"/>
          <w:color w:val="000000"/>
          <w:sz w:val="24"/>
          <w:szCs w:val="24"/>
        </w:rPr>
        <w:t xml:space="preserve">一四  </w:t>
      </w:r>
      <w:r w:rsidRPr="00107451">
        <w:rPr>
          <w:rFonts w:ascii="標楷體" w:eastAsia="標楷體" w:hAnsi="標楷體"/>
          <w:color w:val="000000"/>
          <w:sz w:val="24"/>
          <w:szCs w:val="24"/>
          <w:u w:val="single"/>
        </w:rPr>
        <w:t>其他對兒童及少年或利用兒童及少年犯罪或為不正當之行為</w:t>
      </w:r>
      <w:r w:rsidRPr="00107451">
        <w:rPr>
          <w:rFonts w:ascii="標楷體" w:eastAsia="標楷體" w:hAnsi="標楷體"/>
          <w:color w:val="000000"/>
          <w:sz w:val="24"/>
          <w:szCs w:val="24"/>
        </w:rPr>
        <w:t>。</w:t>
      </w:r>
    </w:p>
    <w:p w:rsidR="00C92062" w:rsidRPr="00107451" w:rsidRDefault="00C92062" w:rsidP="00C92062">
      <w:pPr>
        <w:pStyle w:val="HTML"/>
        <w:adjustRightInd w:val="0"/>
        <w:snapToGrid w:val="0"/>
        <w:spacing w:line="260" w:lineRule="atLeast"/>
        <w:ind w:leftChars="345" w:left="845" w:hangingChars="7" w:hanging="17"/>
        <w:rPr>
          <w:rFonts w:ascii="標楷體" w:eastAsia="標楷體" w:hAnsi="標楷體"/>
          <w:color w:val="000000"/>
          <w:sz w:val="24"/>
          <w:szCs w:val="24"/>
        </w:rPr>
      </w:pPr>
    </w:p>
    <w:p w:rsidR="00C92062" w:rsidRPr="00107451" w:rsidRDefault="00C92062" w:rsidP="00C92062">
      <w:pPr>
        <w:tabs>
          <w:tab w:val="left" w:pos="916"/>
        </w:tabs>
        <w:adjustRightInd w:val="0"/>
        <w:snapToGrid w:val="0"/>
        <w:spacing w:line="260" w:lineRule="atLeast"/>
        <w:ind w:leftChars="333" w:left="2217" w:hangingChars="591" w:hanging="1418"/>
        <w:rPr>
          <w:rFonts w:ascii="標楷體" w:eastAsia="標楷體" w:hAnsi="標楷體"/>
          <w:color w:val="000000"/>
        </w:rPr>
      </w:pPr>
      <w:r w:rsidRPr="00107451">
        <w:rPr>
          <w:rFonts w:ascii="標楷體" w:eastAsia="標楷體" w:hAnsi="標楷體" w:hint="eastAsia"/>
          <w:color w:val="000000"/>
        </w:rPr>
        <w:t xml:space="preserve">第三十四條  </w:t>
      </w:r>
      <w:r w:rsidRPr="00107451">
        <w:rPr>
          <w:rFonts w:ascii="標楷體" w:eastAsia="標楷體" w:hAnsi="標楷體"/>
          <w:color w:val="000000"/>
        </w:rPr>
        <w:t xml:space="preserve">醫事人員、社會工作人員、教育人員、保育人員、警察、司法人員及其他執行兒童及少年福利業務人員，知悉兒童及少年有下列情形之一者，應立即向直轄市、縣 (市) 主管機關通報，至遲不得超過二十四小時：      </w:t>
      </w:r>
    </w:p>
    <w:p w:rsidR="00C92062" w:rsidRPr="00107451" w:rsidRDefault="00C92062" w:rsidP="00C92062">
      <w:pPr>
        <w:pStyle w:val="HTML"/>
        <w:adjustRightInd w:val="0"/>
        <w:snapToGrid w:val="0"/>
        <w:spacing w:line="260" w:lineRule="atLeast"/>
        <w:ind w:leftChars="350" w:left="840" w:firstLineChars="569" w:firstLine="1366"/>
        <w:rPr>
          <w:rFonts w:ascii="標楷體" w:eastAsia="標楷體" w:hAnsi="標楷體"/>
          <w:color w:val="000000"/>
          <w:sz w:val="24"/>
          <w:szCs w:val="24"/>
        </w:rPr>
      </w:pPr>
      <w:r w:rsidRPr="00107451">
        <w:rPr>
          <w:rFonts w:ascii="標楷體" w:eastAsia="標楷體" w:hAnsi="標楷體"/>
          <w:color w:val="000000"/>
          <w:sz w:val="24"/>
          <w:szCs w:val="24"/>
        </w:rPr>
        <w:t xml:space="preserve">一  施用毒品、非法施用管制藥品或其他有害身心健康之物質。        </w:t>
      </w:r>
    </w:p>
    <w:p w:rsidR="00C92062" w:rsidRPr="00107451" w:rsidRDefault="00C92062" w:rsidP="00C92062">
      <w:pPr>
        <w:pStyle w:val="HTML"/>
        <w:adjustRightInd w:val="0"/>
        <w:snapToGrid w:val="0"/>
        <w:spacing w:line="260" w:lineRule="atLeast"/>
        <w:ind w:leftChars="350" w:left="840" w:firstLineChars="569" w:firstLine="1366"/>
        <w:rPr>
          <w:rFonts w:ascii="標楷體" w:eastAsia="標楷體" w:hAnsi="標楷體"/>
          <w:color w:val="000000"/>
          <w:sz w:val="24"/>
          <w:szCs w:val="24"/>
        </w:rPr>
      </w:pPr>
      <w:r w:rsidRPr="00107451">
        <w:rPr>
          <w:rFonts w:ascii="標楷體" w:eastAsia="標楷體" w:hAnsi="標楷體"/>
          <w:color w:val="000000"/>
          <w:sz w:val="24"/>
          <w:szCs w:val="24"/>
        </w:rPr>
        <w:t xml:space="preserve">二  充當第二十八條第一項場所之侍應。                            </w:t>
      </w:r>
    </w:p>
    <w:p w:rsidR="00C92062" w:rsidRPr="00107451" w:rsidRDefault="00C92062" w:rsidP="00C92062">
      <w:pPr>
        <w:pStyle w:val="HTML"/>
        <w:adjustRightInd w:val="0"/>
        <w:snapToGrid w:val="0"/>
        <w:spacing w:line="260" w:lineRule="atLeast"/>
        <w:ind w:leftChars="350" w:left="840" w:firstLineChars="569" w:firstLine="1366"/>
        <w:rPr>
          <w:rFonts w:ascii="標楷體" w:eastAsia="標楷體" w:hAnsi="標楷體"/>
          <w:color w:val="000000"/>
          <w:sz w:val="24"/>
          <w:szCs w:val="24"/>
        </w:rPr>
      </w:pPr>
      <w:r w:rsidRPr="00107451">
        <w:rPr>
          <w:rFonts w:ascii="標楷體" w:eastAsia="標楷體" w:hAnsi="標楷體"/>
          <w:color w:val="000000"/>
          <w:sz w:val="24"/>
          <w:szCs w:val="24"/>
        </w:rPr>
        <w:t xml:space="preserve">三  遭受第三十條各款之行為。                                    </w:t>
      </w:r>
    </w:p>
    <w:p w:rsidR="00C92062" w:rsidRPr="00107451" w:rsidRDefault="00C92062" w:rsidP="00C92062">
      <w:pPr>
        <w:pStyle w:val="HTML"/>
        <w:adjustRightInd w:val="0"/>
        <w:snapToGrid w:val="0"/>
        <w:spacing w:line="260" w:lineRule="atLeast"/>
        <w:ind w:leftChars="350" w:left="840" w:firstLineChars="569" w:firstLine="1366"/>
        <w:rPr>
          <w:rFonts w:ascii="標楷體" w:eastAsia="標楷體" w:hAnsi="標楷體"/>
          <w:color w:val="000000"/>
          <w:sz w:val="24"/>
          <w:szCs w:val="24"/>
        </w:rPr>
      </w:pPr>
      <w:r w:rsidRPr="00107451">
        <w:rPr>
          <w:rFonts w:ascii="標楷體" w:eastAsia="標楷體" w:hAnsi="標楷體"/>
          <w:color w:val="000000"/>
          <w:sz w:val="24"/>
          <w:szCs w:val="24"/>
        </w:rPr>
        <w:t xml:space="preserve">四  有第三十六條第一項各款之情形。                              </w:t>
      </w:r>
    </w:p>
    <w:p w:rsidR="00C92062" w:rsidRPr="00107451" w:rsidRDefault="00C92062" w:rsidP="00C92062">
      <w:pPr>
        <w:pStyle w:val="HTML"/>
        <w:adjustRightInd w:val="0"/>
        <w:snapToGrid w:val="0"/>
        <w:spacing w:line="260" w:lineRule="atLeast"/>
        <w:ind w:leftChars="350" w:left="840" w:firstLineChars="569" w:firstLine="1366"/>
        <w:rPr>
          <w:rFonts w:ascii="標楷體" w:eastAsia="標楷體" w:hAnsi="標楷體"/>
          <w:color w:val="000000"/>
          <w:sz w:val="24"/>
          <w:szCs w:val="24"/>
        </w:rPr>
      </w:pPr>
      <w:r w:rsidRPr="00107451">
        <w:rPr>
          <w:rFonts w:ascii="標楷體" w:eastAsia="標楷體" w:hAnsi="標楷體"/>
          <w:color w:val="000000"/>
          <w:sz w:val="24"/>
          <w:szCs w:val="24"/>
        </w:rPr>
        <w:t xml:space="preserve">五  遭受其他傷害之情形。                                        </w:t>
      </w:r>
    </w:p>
    <w:p w:rsidR="00C92062" w:rsidRPr="00107451" w:rsidRDefault="00C92062" w:rsidP="00C92062">
      <w:pPr>
        <w:pStyle w:val="HTML"/>
        <w:tabs>
          <w:tab w:val="clear" w:pos="916"/>
          <w:tab w:val="left" w:pos="1980"/>
        </w:tabs>
        <w:adjustRightInd w:val="0"/>
        <w:snapToGrid w:val="0"/>
        <w:spacing w:line="260" w:lineRule="atLeast"/>
        <w:ind w:leftChars="825" w:left="1982" w:hangingChars="1" w:hanging="2"/>
        <w:rPr>
          <w:rFonts w:ascii="標楷體" w:eastAsia="標楷體" w:hAnsi="標楷體"/>
          <w:color w:val="000000"/>
          <w:sz w:val="24"/>
          <w:szCs w:val="24"/>
        </w:rPr>
      </w:pPr>
      <w:r w:rsidRPr="00107451">
        <w:rPr>
          <w:rFonts w:ascii="標楷體" w:eastAsia="標楷體" w:hAnsi="標楷體"/>
          <w:color w:val="000000"/>
          <w:sz w:val="24"/>
          <w:szCs w:val="24"/>
        </w:rPr>
        <w:t xml:space="preserve">其他任何人知悉兒童及少年有前項各款之情形者，得通報直轄市、縣 (市) 主管機關。                                                    </w:t>
      </w:r>
    </w:p>
    <w:p w:rsidR="00C92062" w:rsidRPr="00107451" w:rsidRDefault="00C92062" w:rsidP="00C92062">
      <w:pPr>
        <w:pStyle w:val="HTML"/>
        <w:tabs>
          <w:tab w:val="clear" w:pos="916"/>
          <w:tab w:val="left" w:pos="1980"/>
        </w:tabs>
        <w:adjustRightInd w:val="0"/>
        <w:snapToGrid w:val="0"/>
        <w:spacing w:line="260" w:lineRule="atLeast"/>
        <w:ind w:leftChars="825" w:left="1982" w:hangingChars="1" w:hanging="2"/>
        <w:rPr>
          <w:rFonts w:ascii="標楷體" w:eastAsia="標楷體" w:hAnsi="標楷體"/>
          <w:color w:val="000000"/>
          <w:sz w:val="24"/>
          <w:szCs w:val="24"/>
        </w:rPr>
      </w:pPr>
      <w:r w:rsidRPr="00107451">
        <w:rPr>
          <w:rFonts w:ascii="標楷體" w:eastAsia="標楷體" w:hAnsi="標楷體"/>
          <w:color w:val="000000"/>
          <w:sz w:val="24"/>
          <w:szCs w:val="24"/>
        </w:rPr>
        <w:t xml:space="preserve">直轄市、縣 (市) 主管機關於知悉或接獲通報前二項案件時，應立即處理，至遲不得超過二十四小時，其承辦人員並應於受理案件後四日內提出調查報告。                                                        </w:t>
      </w:r>
    </w:p>
    <w:p w:rsidR="00C92062" w:rsidRPr="00107451" w:rsidRDefault="00C92062" w:rsidP="00C92062">
      <w:pPr>
        <w:pStyle w:val="HTML"/>
        <w:tabs>
          <w:tab w:val="clear" w:pos="916"/>
          <w:tab w:val="left" w:pos="1980"/>
        </w:tabs>
        <w:adjustRightInd w:val="0"/>
        <w:snapToGrid w:val="0"/>
        <w:spacing w:line="260" w:lineRule="atLeast"/>
        <w:ind w:leftChars="825" w:left="1982" w:hangingChars="1" w:hanging="2"/>
        <w:rPr>
          <w:rFonts w:ascii="標楷體" w:eastAsia="標楷體" w:hAnsi="標楷體"/>
          <w:color w:val="000000"/>
          <w:sz w:val="24"/>
          <w:szCs w:val="24"/>
        </w:rPr>
      </w:pPr>
      <w:r w:rsidRPr="00107451">
        <w:rPr>
          <w:rFonts w:ascii="標楷體" w:eastAsia="標楷體" w:hAnsi="標楷體"/>
          <w:color w:val="000000"/>
          <w:sz w:val="24"/>
          <w:szCs w:val="24"/>
        </w:rPr>
        <w:t xml:space="preserve">第一項及第二項通報及處理辦法，由中央主管機關定之。              </w:t>
      </w:r>
    </w:p>
    <w:p w:rsidR="00C92062" w:rsidRPr="00107451" w:rsidRDefault="00C92062" w:rsidP="00C92062">
      <w:pPr>
        <w:pStyle w:val="HTML"/>
        <w:tabs>
          <w:tab w:val="clear" w:pos="916"/>
          <w:tab w:val="left" w:pos="1980"/>
        </w:tabs>
        <w:adjustRightInd w:val="0"/>
        <w:snapToGrid w:val="0"/>
        <w:spacing w:line="260" w:lineRule="atLeast"/>
        <w:ind w:leftChars="825" w:left="1982" w:hangingChars="1" w:hanging="2"/>
        <w:rPr>
          <w:rFonts w:ascii="標楷體" w:eastAsia="標楷體" w:hAnsi="標楷體"/>
          <w:color w:val="000000"/>
          <w:sz w:val="24"/>
          <w:szCs w:val="24"/>
        </w:rPr>
      </w:pPr>
      <w:r w:rsidRPr="00107451">
        <w:rPr>
          <w:rFonts w:ascii="標楷體" w:eastAsia="標楷體" w:hAnsi="標楷體"/>
          <w:color w:val="000000"/>
          <w:sz w:val="24"/>
          <w:szCs w:val="24"/>
        </w:rPr>
        <w:t>第一項及第二項通報人之身分資料，應予保密。</w:t>
      </w:r>
    </w:p>
    <w:p w:rsidR="00C92062" w:rsidRPr="00107451" w:rsidRDefault="00C92062" w:rsidP="00C92062">
      <w:pPr>
        <w:pStyle w:val="HTML"/>
        <w:adjustRightInd w:val="0"/>
        <w:snapToGrid w:val="0"/>
        <w:spacing w:line="260" w:lineRule="atLeast"/>
        <w:ind w:leftChars="345" w:left="845" w:hangingChars="7" w:hanging="17"/>
        <w:rPr>
          <w:rFonts w:ascii="標楷體" w:eastAsia="標楷體" w:hAnsi="標楷體"/>
          <w:color w:val="000000"/>
          <w:sz w:val="24"/>
          <w:szCs w:val="24"/>
        </w:rPr>
      </w:pPr>
    </w:p>
    <w:p w:rsidR="00C92062" w:rsidRPr="00107451" w:rsidRDefault="00C92062" w:rsidP="00C92062">
      <w:pPr>
        <w:pStyle w:val="HTML"/>
        <w:tabs>
          <w:tab w:val="clear" w:pos="916"/>
          <w:tab w:val="left" w:pos="1974"/>
        </w:tabs>
        <w:adjustRightInd w:val="0"/>
        <w:snapToGrid w:val="0"/>
        <w:spacing w:line="260" w:lineRule="atLeast"/>
        <w:ind w:leftChars="321" w:left="2198" w:hangingChars="595" w:hanging="1428"/>
        <w:rPr>
          <w:rFonts w:ascii="標楷體" w:eastAsia="標楷體" w:hAnsi="標楷體"/>
          <w:color w:val="000000"/>
          <w:sz w:val="24"/>
          <w:szCs w:val="24"/>
        </w:rPr>
      </w:pPr>
      <w:r w:rsidRPr="00107451">
        <w:rPr>
          <w:rFonts w:ascii="標楷體" w:eastAsia="標楷體" w:hAnsi="標楷體" w:hint="eastAsia"/>
          <w:color w:val="000000"/>
          <w:sz w:val="24"/>
          <w:szCs w:val="24"/>
        </w:rPr>
        <w:t xml:space="preserve">第三十六條  </w:t>
      </w:r>
      <w:r w:rsidRPr="00107451">
        <w:rPr>
          <w:rFonts w:ascii="標楷體" w:eastAsia="標楷體" w:hAnsi="標楷體"/>
          <w:color w:val="000000"/>
          <w:sz w:val="24"/>
          <w:szCs w:val="24"/>
        </w:rPr>
        <w:t xml:space="preserve">兒童及少年有下列各款情形之一，非立即給予保護、安置或為其他處置，其生命、身體或自由有立即之危險或有危險之虞者，直轄市、縣 (市) 主管機關應予緊急保護、安置或為其他必要之處置：                    </w:t>
      </w:r>
    </w:p>
    <w:p w:rsidR="00C92062" w:rsidRPr="00107451" w:rsidRDefault="00C92062" w:rsidP="00C92062">
      <w:pPr>
        <w:pStyle w:val="HTML"/>
        <w:adjustRightInd w:val="0"/>
        <w:snapToGrid w:val="0"/>
        <w:spacing w:line="260" w:lineRule="atLeast"/>
        <w:ind w:firstLineChars="973" w:firstLine="2335"/>
        <w:rPr>
          <w:rFonts w:ascii="標楷體" w:eastAsia="標楷體" w:hAnsi="標楷體"/>
          <w:color w:val="000000"/>
          <w:sz w:val="24"/>
          <w:szCs w:val="24"/>
        </w:rPr>
      </w:pPr>
      <w:r w:rsidRPr="00107451">
        <w:rPr>
          <w:rFonts w:ascii="標楷體" w:eastAsia="標楷體" w:hAnsi="標楷體"/>
          <w:color w:val="000000"/>
          <w:sz w:val="24"/>
          <w:szCs w:val="24"/>
        </w:rPr>
        <w:t xml:space="preserve">一  兒童及少年未受適當之養育或照顧。                            </w:t>
      </w:r>
    </w:p>
    <w:p w:rsidR="00C92062" w:rsidRPr="00107451" w:rsidRDefault="00C92062" w:rsidP="00C92062">
      <w:pPr>
        <w:pStyle w:val="HTML"/>
        <w:adjustRightInd w:val="0"/>
        <w:snapToGrid w:val="0"/>
        <w:spacing w:line="260" w:lineRule="atLeast"/>
        <w:ind w:firstLineChars="973" w:firstLine="2335"/>
        <w:rPr>
          <w:rFonts w:ascii="標楷體" w:eastAsia="標楷體" w:hAnsi="標楷體"/>
          <w:color w:val="000000"/>
          <w:sz w:val="24"/>
          <w:szCs w:val="24"/>
        </w:rPr>
      </w:pPr>
      <w:r w:rsidRPr="00107451">
        <w:rPr>
          <w:rFonts w:ascii="標楷體" w:eastAsia="標楷體" w:hAnsi="標楷體"/>
          <w:color w:val="000000"/>
          <w:sz w:val="24"/>
          <w:szCs w:val="24"/>
        </w:rPr>
        <w:t xml:space="preserve">二  兒童及少年有立即接受診治之必要，而未就醫者。                </w:t>
      </w:r>
    </w:p>
    <w:p w:rsidR="00C92062" w:rsidRPr="00107451" w:rsidRDefault="00C92062" w:rsidP="00F366CC">
      <w:pPr>
        <w:pStyle w:val="HTML"/>
        <w:adjustRightInd w:val="0"/>
        <w:snapToGrid w:val="0"/>
        <w:spacing w:line="260" w:lineRule="atLeast"/>
        <w:ind w:leftChars="973" w:left="2815" w:hangingChars="200" w:hanging="480"/>
        <w:rPr>
          <w:rFonts w:ascii="標楷體" w:eastAsia="標楷體" w:hAnsi="標楷體"/>
          <w:color w:val="000000"/>
          <w:sz w:val="24"/>
          <w:szCs w:val="24"/>
        </w:rPr>
      </w:pPr>
      <w:r w:rsidRPr="00107451">
        <w:rPr>
          <w:rFonts w:ascii="標楷體" w:eastAsia="標楷體" w:hAnsi="標楷體"/>
          <w:color w:val="000000"/>
          <w:sz w:val="24"/>
          <w:szCs w:val="24"/>
        </w:rPr>
        <w:t xml:space="preserve">三  兒童及少年遭遺棄、身心虐待、買賣、質押，被強迫或引誘從事不正當之行為或工作者。                                          </w:t>
      </w:r>
    </w:p>
    <w:p w:rsidR="00C92062" w:rsidRPr="00107451" w:rsidRDefault="00C92062" w:rsidP="004259BC">
      <w:pPr>
        <w:pStyle w:val="HTML"/>
        <w:adjustRightInd w:val="0"/>
        <w:snapToGrid w:val="0"/>
        <w:spacing w:line="260" w:lineRule="atLeast"/>
        <w:ind w:leftChars="973" w:left="2815" w:hangingChars="200" w:hanging="480"/>
        <w:rPr>
          <w:rFonts w:ascii="標楷體" w:eastAsia="標楷體" w:hAnsi="標楷體"/>
          <w:color w:val="000000"/>
          <w:sz w:val="24"/>
          <w:szCs w:val="24"/>
        </w:rPr>
      </w:pPr>
      <w:r w:rsidRPr="00107451">
        <w:rPr>
          <w:rFonts w:ascii="標楷體" w:eastAsia="標楷體" w:hAnsi="標楷體"/>
          <w:color w:val="000000"/>
          <w:sz w:val="24"/>
          <w:szCs w:val="24"/>
        </w:rPr>
        <w:t xml:space="preserve">四  兒童及少年遭受其他迫害，非立即安置難以有效保護者。          </w:t>
      </w:r>
    </w:p>
    <w:p w:rsidR="00C92062" w:rsidRPr="00107451" w:rsidRDefault="00C92062" w:rsidP="00C92062">
      <w:pPr>
        <w:pStyle w:val="HTML"/>
        <w:adjustRightInd w:val="0"/>
        <w:snapToGrid w:val="0"/>
        <w:spacing w:line="260" w:lineRule="atLeast"/>
        <w:ind w:leftChars="816" w:left="1992" w:hangingChars="14" w:hanging="34"/>
        <w:rPr>
          <w:rFonts w:ascii="標楷體" w:eastAsia="標楷體" w:hAnsi="標楷體"/>
          <w:color w:val="000000"/>
          <w:sz w:val="24"/>
          <w:szCs w:val="24"/>
        </w:rPr>
      </w:pPr>
      <w:r w:rsidRPr="00107451">
        <w:rPr>
          <w:rFonts w:ascii="標楷體" w:eastAsia="標楷體" w:hAnsi="標楷體"/>
          <w:color w:val="000000"/>
          <w:sz w:val="24"/>
          <w:szCs w:val="24"/>
        </w:rPr>
        <w:t xml:space="preserve">直轄市、縣 (市) 主管機關為前項緊急保護、安置或為其他必要之處置時，得請求檢察官或當地警察機關協助之。                            </w:t>
      </w:r>
    </w:p>
    <w:p w:rsidR="00C92062" w:rsidRPr="00107451" w:rsidRDefault="00C92062" w:rsidP="00C92062">
      <w:pPr>
        <w:pStyle w:val="HTML"/>
        <w:adjustRightInd w:val="0"/>
        <w:snapToGrid w:val="0"/>
        <w:spacing w:line="260" w:lineRule="atLeast"/>
        <w:ind w:leftChars="816" w:left="1992" w:hangingChars="14" w:hanging="34"/>
        <w:rPr>
          <w:rFonts w:ascii="標楷體" w:eastAsia="標楷體" w:hAnsi="標楷體"/>
          <w:color w:val="000000"/>
          <w:sz w:val="24"/>
          <w:szCs w:val="24"/>
        </w:rPr>
      </w:pPr>
      <w:r w:rsidRPr="00107451">
        <w:rPr>
          <w:rFonts w:ascii="標楷體" w:eastAsia="標楷體" w:hAnsi="標楷體"/>
          <w:color w:val="000000"/>
          <w:sz w:val="24"/>
          <w:szCs w:val="24"/>
        </w:rPr>
        <w:t>第一項兒童及少年之安置，直轄市、縣 (市) 主管機關得辦理家庭寄養、交付適當之兒童及少年福利機構或其他安置機構教養之。</w:t>
      </w:r>
    </w:p>
    <w:p w:rsidR="00C92062" w:rsidRPr="00107451" w:rsidRDefault="00C92062" w:rsidP="00C92062">
      <w:pPr>
        <w:pStyle w:val="HTML"/>
        <w:adjustRightInd w:val="0"/>
        <w:snapToGrid w:val="0"/>
        <w:spacing w:line="260" w:lineRule="atLeast"/>
        <w:ind w:leftChars="345" w:left="845" w:hangingChars="7" w:hanging="17"/>
        <w:rPr>
          <w:rFonts w:ascii="標楷體" w:eastAsia="標楷體" w:hAnsi="標楷體"/>
          <w:color w:val="000000"/>
          <w:sz w:val="24"/>
          <w:szCs w:val="24"/>
        </w:rPr>
      </w:pPr>
    </w:p>
    <w:p w:rsidR="00C92062" w:rsidRPr="00107451" w:rsidRDefault="00C92062" w:rsidP="00C92062">
      <w:pPr>
        <w:pStyle w:val="HTML"/>
        <w:adjustRightInd w:val="0"/>
        <w:snapToGrid w:val="0"/>
        <w:spacing w:line="260" w:lineRule="atLeast"/>
        <w:rPr>
          <w:rFonts w:ascii="標楷體" w:eastAsia="標楷體" w:hAnsi="標楷體"/>
          <w:b/>
          <w:bCs/>
          <w:color w:val="000000"/>
          <w:sz w:val="24"/>
          <w:szCs w:val="24"/>
        </w:rPr>
      </w:pPr>
      <w:r w:rsidRPr="00107451">
        <w:rPr>
          <w:rFonts w:ascii="標楷體" w:eastAsia="標楷體" w:hAnsi="標楷體" w:hint="eastAsia"/>
          <w:b/>
          <w:bCs/>
          <w:color w:val="000000"/>
          <w:sz w:val="24"/>
          <w:szCs w:val="24"/>
        </w:rPr>
        <w:t>【註五】家庭暴力防治法</w:t>
      </w:r>
    </w:p>
    <w:p w:rsidR="00C92062" w:rsidRPr="00107451" w:rsidRDefault="00C92062" w:rsidP="004259BC">
      <w:pPr>
        <w:pStyle w:val="HTML"/>
        <w:adjustRightInd w:val="0"/>
        <w:snapToGrid w:val="0"/>
        <w:spacing w:line="260" w:lineRule="atLeast"/>
        <w:ind w:leftChars="400" w:left="1920" w:hangingChars="400" w:hanging="960"/>
        <w:rPr>
          <w:rFonts w:ascii="標楷體" w:eastAsia="標楷體" w:hAnsi="標楷體"/>
          <w:color w:val="000000"/>
          <w:sz w:val="24"/>
          <w:szCs w:val="24"/>
        </w:rPr>
      </w:pPr>
      <w:r w:rsidRPr="00107451">
        <w:rPr>
          <w:rFonts w:ascii="標楷體" w:eastAsia="標楷體" w:hAnsi="標楷體" w:hint="eastAsia"/>
          <w:color w:val="000000"/>
          <w:sz w:val="24"/>
          <w:szCs w:val="24"/>
        </w:rPr>
        <w:t xml:space="preserve">第四十一條  </w:t>
      </w:r>
      <w:r w:rsidRPr="00107451">
        <w:rPr>
          <w:rFonts w:ascii="標楷體" w:eastAsia="標楷體" w:hAnsi="標楷體"/>
          <w:color w:val="000000"/>
          <w:sz w:val="24"/>
          <w:szCs w:val="24"/>
        </w:rPr>
        <w:t>法務部應訂定並執行家庭暴力罪或違反保護令罪受刑人之處遇計畫。</w:t>
      </w:r>
    </w:p>
    <w:p w:rsidR="00C92062" w:rsidRPr="00107451" w:rsidRDefault="00C92062" w:rsidP="00C92062">
      <w:pPr>
        <w:pStyle w:val="HTML"/>
        <w:adjustRightInd w:val="0"/>
        <w:snapToGrid w:val="0"/>
        <w:spacing w:line="260" w:lineRule="atLeast"/>
        <w:ind w:leftChars="824" w:left="2004" w:hangingChars="11" w:hanging="26"/>
        <w:rPr>
          <w:rFonts w:ascii="標楷體" w:eastAsia="標楷體" w:hAnsi="標楷體"/>
          <w:color w:val="000000"/>
          <w:sz w:val="24"/>
          <w:szCs w:val="24"/>
        </w:rPr>
      </w:pPr>
      <w:r w:rsidRPr="00107451">
        <w:rPr>
          <w:rFonts w:ascii="標楷體" w:eastAsia="標楷體" w:hAnsi="標楷體"/>
          <w:color w:val="000000"/>
          <w:sz w:val="24"/>
          <w:szCs w:val="24"/>
        </w:rPr>
        <w:t>前項計畫之訂定及執行之相關人員，應接受家庭暴力防治教育及訓練。</w:t>
      </w:r>
    </w:p>
    <w:p w:rsidR="00C92062" w:rsidRPr="00107451" w:rsidRDefault="00C92062" w:rsidP="00C92062">
      <w:pPr>
        <w:pStyle w:val="HTML"/>
        <w:adjustRightInd w:val="0"/>
        <w:snapToGrid w:val="0"/>
        <w:spacing w:line="260" w:lineRule="atLeast"/>
        <w:ind w:firstLineChars="400" w:firstLine="960"/>
        <w:rPr>
          <w:rFonts w:ascii="標楷體" w:eastAsia="標楷體" w:hAnsi="標楷體"/>
          <w:color w:val="000000"/>
          <w:sz w:val="24"/>
          <w:szCs w:val="24"/>
        </w:rPr>
      </w:pPr>
    </w:p>
    <w:p w:rsidR="00C92062" w:rsidRPr="00107451" w:rsidRDefault="00C92062" w:rsidP="00C92062">
      <w:pPr>
        <w:pStyle w:val="HTML"/>
        <w:tabs>
          <w:tab w:val="clear" w:pos="1832"/>
          <w:tab w:val="left" w:pos="2160"/>
        </w:tabs>
        <w:adjustRightInd w:val="0"/>
        <w:snapToGrid w:val="0"/>
        <w:spacing w:line="260" w:lineRule="atLeast"/>
        <w:ind w:leftChars="332" w:left="1954" w:hangingChars="482" w:hanging="1157"/>
        <w:rPr>
          <w:rFonts w:ascii="標楷體" w:eastAsia="標楷體" w:hAnsi="標楷體"/>
          <w:color w:val="000000"/>
          <w:sz w:val="24"/>
          <w:szCs w:val="24"/>
        </w:rPr>
      </w:pPr>
      <w:r w:rsidRPr="00107451">
        <w:rPr>
          <w:rFonts w:ascii="標楷體" w:eastAsia="標楷體" w:hAnsi="標楷體" w:hint="eastAsia"/>
          <w:color w:val="000000"/>
          <w:sz w:val="24"/>
          <w:szCs w:val="24"/>
        </w:rPr>
        <w:t xml:space="preserve">第五十條  </w:t>
      </w:r>
      <w:r w:rsidRPr="00107451">
        <w:rPr>
          <w:rFonts w:ascii="標楷體" w:eastAsia="標楷體" w:hAnsi="標楷體"/>
          <w:color w:val="000000"/>
          <w:sz w:val="24"/>
          <w:szCs w:val="24"/>
        </w:rPr>
        <w:t>醫事人員、社會工作人員、臨床心理人員、教育人員、保育人員、警察人員及其他執行家庭暴力防治人員，在執行職務時知有疑似家庭暴力情事者，應立即通報當地主管機關，至遲不得逾二十四小時。</w:t>
      </w:r>
    </w:p>
    <w:p w:rsidR="00C92062" w:rsidRPr="00107451" w:rsidRDefault="00C92062" w:rsidP="00F366CC">
      <w:pPr>
        <w:pStyle w:val="HTML"/>
        <w:adjustRightInd w:val="0"/>
        <w:snapToGrid w:val="0"/>
        <w:spacing w:line="260" w:lineRule="atLeast"/>
        <w:ind w:leftChars="782" w:left="1877" w:firstLineChars="19" w:firstLine="46"/>
        <w:rPr>
          <w:rFonts w:ascii="標楷體" w:eastAsia="標楷體" w:hAnsi="標楷體"/>
          <w:color w:val="000000"/>
          <w:sz w:val="24"/>
          <w:szCs w:val="24"/>
        </w:rPr>
      </w:pPr>
      <w:r w:rsidRPr="00107451">
        <w:rPr>
          <w:rFonts w:ascii="標楷體" w:eastAsia="標楷體" w:hAnsi="標楷體"/>
          <w:color w:val="000000"/>
          <w:sz w:val="24"/>
          <w:szCs w:val="24"/>
        </w:rPr>
        <w:t>前項通報之方式及內容，由中央主管機關定之；通報人之身分資料，應予保密。</w:t>
      </w:r>
    </w:p>
    <w:p w:rsidR="00C92062" w:rsidRPr="00107451" w:rsidRDefault="00C92062" w:rsidP="00C92062">
      <w:pPr>
        <w:pStyle w:val="HTML"/>
        <w:adjustRightInd w:val="0"/>
        <w:snapToGrid w:val="0"/>
        <w:spacing w:line="260" w:lineRule="atLeast"/>
        <w:ind w:leftChars="729" w:left="1750" w:firstLineChars="6" w:firstLine="14"/>
        <w:rPr>
          <w:rFonts w:ascii="標楷體" w:eastAsia="標楷體" w:hAnsi="標楷體"/>
          <w:color w:val="000000"/>
          <w:sz w:val="24"/>
          <w:szCs w:val="24"/>
        </w:rPr>
      </w:pPr>
      <w:r w:rsidRPr="00107451">
        <w:rPr>
          <w:rFonts w:ascii="標楷體" w:eastAsia="標楷體" w:hAnsi="標楷體"/>
          <w:color w:val="000000"/>
          <w:sz w:val="24"/>
          <w:szCs w:val="24"/>
        </w:rPr>
        <w:t>主管機關接獲通報後，應即行處理；必要時得自行或委請其他機關（構）、團體進行訪視、調查。</w:t>
      </w:r>
    </w:p>
    <w:p w:rsidR="00C92062" w:rsidRPr="00107451" w:rsidRDefault="00C92062" w:rsidP="00C92062">
      <w:pPr>
        <w:pStyle w:val="HTML"/>
        <w:adjustRightInd w:val="0"/>
        <w:snapToGrid w:val="0"/>
        <w:spacing w:line="260" w:lineRule="atLeast"/>
        <w:ind w:leftChars="729" w:left="1750" w:firstLineChars="6" w:firstLine="14"/>
        <w:rPr>
          <w:rFonts w:ascii="標楷體" w:eastAsia="標楷體" w:hAnsi="標楷體"/>
          <w:color w:val="000000"/>
          <w:sz w:val="24"/>
          <w:szCs w:val="24"/>
        </w:rPr>
      </w:pPr>
      <w:r w:rsidRPr="00107451">
        <w:rPr>
          <w:rFonts w:ascii="標楷體" w:eastAsia="標楷體" w:hAnsi="標楷體"/>
          <w:color w:val="000000"/>
          <w:sz w:val="24"/>
          <w:szCs w:val="24"/>
        </w:rPr>
        <w:t>主管機關或受其委請之機關（構）或團體進行訪視、調查時，得請求警察機關、醫療（事）機構、學校或其他相關機關（構）協助，被請求者應予配合。</w:t>
      </w:r>
    </w:p>
    <w:p w:rsidR="00C92062" w:rsidRPr="00107451" w:rsidRDefault="00C92062" w:rsidP="00C92062">
      <w:pPr>
        <w:pStyle w:val="HTML"/>
        <w:adjustRightInd w:val="0"/>
        <w:snapToGrid w:val="0"/>
        <w:spacing w:line="260" w:lineRule="atLeast"/>
        <w:ind w:leftChars="332" w:left="797"/>
        <w:rPr>
          <w:rFonts w:ascii="標楷體" w:eastAsia="標楷體" w:hAnsi="標楷體"/>
          <w:color w:val="000000"/>
          <w:sz w:val="24"/>
          <w:szCs w:val="24"/>
        </w:rPr>
      </w:pPr>
    </w:p>
    <w:p w:rsidR="00C92062" w:rsidRPr="00107451" w:rsidRDefault="00C92062" w:rsidP="00C92062">
      <w:pPr>
        <w:pStyle w:val="HTML"/>
        <w:adjustRightInd w:val="0"/>
        <w:snapToGrid w:val="0"/>
        <w:spacing w:line="260" w:lineRule="atLeast"/>
        <w:rPr>
          <w:rFonts w:ascii="標楷體" w:eastAsia="標楷體" w:hAnsi="標楷體"/>
          <w:b/>
          <w:bCs/>
          <w:color w:val="000000"/>
          <w:sz w:val="24"/>
          <w:szCs w:val="24"/>
        </w:rPr>
      </w:pPr>
      <w:r w:rsidRPr="00107451">
        <w:rPr>
          <w:rFonts w:ascii="標楷體" w:eastAsia="標楷體" w:hAnsi="標楷體" w:hint="eastAsia"/>
          <w:b/>
          <w:bCs/>
          <w:color w:val="000000"/>
          <w:sz w:val="24"/>
          <w:szCs w:val="24"/>
        </w:rPr>
        <w:t>【註六】性侵害犯罪防治法</w:t>
      </w:r>
    </w:p>
    <w:p w:rsidR="00C92062" w:rsidRPr="00107451" w:rsidRDefault="00C92062" w:rsidP="00C92062">
      <w:pPr>
        <w:pStyle w:val="HTML"/>
        <w:adjustRightInd w:val="0"/>
        <w:snapToGrid w:val="0"/>
        <w:spacing w:line="260" w:lineRule="atLeast"/>
        <w:ind w:leftChars="334" w:left="1740" w:hangingChars="391" w:hanging="938"/>
        <w:rPr>
          <w:rFonts w:ascii="標楷體" w:eastAsia="標楷體" w:hAnsi="標楷體"/>
          <w:color w:val="000000"/>
          <w:sz w:val="24"/>
          <w:szCs w:val="24"/>
        </w:rPr>
      </w:pPr>
      <w:r w:rsidRPr="00107451">
        <w:rPr>
          <w:rFonts w:ascii="標楷體" w:eastAsia="標楷體" w:hAnsi="標楷體" w:hint="eastAsia"/>
          <w:color w:val="000000"/>
          <w:sz w:val="24"/>
          <w:szCs w:val="24"/>
        </w:rPr>
        <w:t xml:space="preserve">第八條  </w:t>
      </w:r>
      <w:r w:rsidRPr="00107451">
        <w:rPr>
          <w:rFonts w:ascii="標楷體" w:eastAsia="標楷體" w:hAnsi="標楷體"/>
          <w:color w:val="000000"/>
          <w:sz w:val="24"/>
          <w:szCs w:val="24"/>
        </w:rPr>
        <w:t>醫事人員、社工人員、教育人員、保育人員、警察人員、勞政人員，於執行職務知有疑似性侵害犯罪情事者，應立即向當地直轄市、縣 (市) 主管機關通報，至遲不得超過二十四小時。通報之方式及內容，由中央主管機關定之。</w:t>
      </w:r>
    </w:p>
    <w:p w:rsidR="00C92062" w:rsidRPr="00107451" w:rsidRDefault="00C92062" w:rsidP="00C92062">
      <w:pPr>
        <w:pStyle w:val="HTML"/>
        <w:adjustRightInd w:val="0"/>
        <w:snapToGrid w:val="0"/>
        <w:spacing w:line="260" w:lineRule="atLeast"/>
        <w:ind w:leftChars="659" w:left="1582"/>
        <w:rPr>
          <w:rFonts w:ascii="標楷體" w:eastAsia="標楷體" w:hAnsi="標楷體"/>
          <w:color w:val="000000"/>
          <w:sz w:val="24"/>
          <w:szCs w:val="24"/>
        </w:rPr>
      </w:pPr>
      <w:r w:rsidRPr="00107451">
        <w:rPr>
          <w:rFonts w:ascii="標楷體" w:eastAsia="標楷體" w:hAnsi="標楷體"/>
          <w:color w:val="000000"/>
          <w:sz w:val="24"/>
          <w:szCs w:val="24"/>
        </w:rPr>
        <w:t>前項通報內容、通報人之姓名、住居所及其他足資識別其身分之資訊，除法律另有規定外，應予保密。</w:t>
      </w:r>
    </w:p>
    <w:p w:rsidR="00C92062" w:rsidRPr="00107451" w:rsidRDefault="00C92062" w:rsidP="00C92062">
      <w:pPr>
        <w:pStyle w:val="HTML"/>
        <w:adjustRightInd w:val="0"/>
        <w:snapToGrid w:val="0"/>
        <w:spacing w:line="260" w:lineRule="atLeast"/>
        <w:rPr>
          <w:rFonts w:ascii="標楷體" w:eastAsia="標楷體" w:hAnsi="標楷體"/>
          <w:color w:val="000000"/>
          <w:sz w:val="24"/>
          <w:szCs w:val="24"/>
        </w:rPr>
      </w:pPr>
    </w:p>
    <w:p w:rsidR="00C92062" w:rsidRPr="00107451" w:rsidRDefault="00C92062" w:rsidP="00C92062">
      <w:pPr>
        <w:pStyle w:val="HTML"/>
        <w:adjustRightInd w:val="0"/>
        <w:snapToGrid w:val="0"/>
        <w:spacing w:line="260" w:lineRule="atLeast"/>
        <w:rPr>
          <w:rFonts w:ascii="標楷體" w:eastAsia="標楷體" w:hAnsi="標楷體" w:cs="新細明體"/>
          <w:b/>
          <w:bCs/>
          <w:color w:val="000000"/>
          <w:sz w:val="24"/>
          <w:szCs w:val="24"/>
        </w:rPr>
      </w:pPr>
      <w:r w:rsidRPr="00107451">
        <w:rPr>
          <w:rFonts w:ascii="標楷體" w:eastAsia="標楷體" w:hAnsi="標楷體" w:hint="eastAsia"/>
          <w:b/>
          <w:bCs/>
          <w:color w:val="000000"/>
          <w:sz w:val="24"/>
          <w:szCs w:val="24"/>
        </w:rPr>
        <w:t>【註七】</w:t>
      </w:r>
      <w:hyperlink r:id="rId13" w:history="1">
        <w:r w:rsidRPr="00107451">
          <w:rPr>
            <w:rFonts w:ascii="標楷體" w:eastAsia="標楷體" w:hAnsi="標楷體" w:cs="新細明體"/>
            <w:b/>
            <w:bCs/>
            <w:color w:val="000000"/>
            <w:sz w:val="24"/>
            <w:szCs w:val="24"/>
          </w:rPr>
          <w:t>校園性侵害或性騷擾防治準則</w:t>
        </w:r>
      </w:hyperlink>
    </w:p>
    <w:p w:rsidR="00C92062" w:rsidRPr="00107451" w:rsidRDefault="00C92062" w:rsidP="00C92062">
      <w:pPr>
        <w:pStyle w:val="HTML"/>
        <w:adjustRightInd w:val="0"/>
        <w:snapToGrid w:val="0"/>
        <w:spacing w:line="260" w:lineRule="atLeast"/>
        <w:ind w:leftChars="333" w:left="2006" w:hangingChars="503" w:hanging="1207"/>
        <w:rPr>
          <w:rFonts w:ascii="標楷體" w:eastAsia="標楷體" w:hAnsi="標楷體"/>
          <w:color w:val="000000"/>
          <w:sz w:val="24"/>
          <w:szCs w:val="24"/>
        </w:rPr>
      </w:pPr>
      <w:r w:rsidRPr="00107451">
        <w:rPr>
          <w:rFonts w:ascii="標楷體" w:eastAsia="標楷體" w:hAnsi="標楷體" w:cs="新細明體" w:hint="eastAsia"/>
          <w:color w:val="000000"/>
          <w:sz w:val="24"/>
          <w:szCs w:val="24"/>
        </w:rPr>
        <w:t xml:space="preserve">第十一條  </w:t>
      </w:r>
      <w:r w:rsidRPr="00107451">
        <w:rPr>
          <w:rFonts w:ascii="標楷體" w:eastAsia="標楷體" w:hAnsi="標楷體"/>
          <w:color w:val="000000"/>
          <w:sz w:val="24"/>
          <w:szCs w:val="24"/>
        </w:rPr>
        <w:t>學校、直轄市或縣 (市) 主管機關知悉校園性侵害或性騷擾事件時，應向所屬主管或上級機關通報。</w:t>
      </w:r>
    </w:p>
    <w:p w:rsidR="00C92062" w:rsidRPr="00107451" w:rsidRDefault="00C92062" w:rsidP="00C92062">
      <w:pPr>
        <w:pStyle w:val="HTML"/>
        <w:adjustRightInd w:val="0"/>
        <w:snapToGrid w:val="0"/>
        <w:spacing w:line="260" w:lineRule="atLeast"/>
        <w:ind w:leftChars="735" w:left="1764"/>
        <w:rPr>
          <w:rFonts w:ascii="標楷體" w:eastAsia="標楷體" w:hAnsi="標楷體"/>
          <w:color w:val="000000"/>
          <w:sz w:val="24"/>
          <w:szCs w:val="24"/>
        </w:rPr>
      </w:pPr>
      <w:r w:rsidRPr="00107451">
        <w:rPr>
          <w:rFonts w:ascii="標楷體" w:eastAsia="標楷體" w:hAnsi="標楷體"/>
          <w:color w:val="000000"/>
          <w:sz w:val="24"/>
          <w:szCs w:val="24"/>
        </w:rPr>
        <w:t>學校或主管機關處理校園性侵害或性騷擾事件時，應依性侵害犯罪防治法第八條、兒童及少年福利法第三十四條、身心障礙者保護法第十四條、家庭暴力防治法第四十一條、兒童及少年性交易防制條例第九條及其他相關法律規定通報。</w:t>
      </w:r>
    </w:p>
    <w:p w:rsidR="00C92062" w:rsidRPr="00107451" w:rsidRDefault="00C92062" w:rsidP="00C92062">
      <w:pPr>
        <w:pStyle w:val="HTML"/>
        <w:adjustRightInd w:val="0"/>
        <w:snapToGrid w:val="0"/>
        <w:spacing w:line="260" w:lineRule="atLeast"/>
        <w:ind w:leftChars="735" w:left="1764"/>
        <w:rPr>
          <w:rFonts w:ascii="標楷體" w:eastAsia="標楷體" w:hAnsi="標楷體"/>
          <w:color w:val="000000"/>
          <w:sz w:val="24"/>
          <w:szCs w:val="24"/>
        </w:rPr>
      </w:pPr>
      <w:r w:rsidRPr="00107451">
        <w:rPr>
          <w:rFonts w:ascii="標楷體" w:eastAsia="標楷體" w:hAnsi="標楷體"/>
          <w:color w:val="000000"/>
          <w:sz w:val="24"/>
          <w:szCs w:val="24"/>
        </w:rPr>
        <w:t>依本條規定為通報時，除有調查必要、基於公共安全之考量或法規另有特別規定者外，對於當事人及檢舉人之姓名或其他足以辨識其身分之資料，應予以保密。</w:t>
      </w:r>
    </w:p>
    <w:p w:rsidR="00C92062" w:rsidRPr="00107451" w:rsidRDefault="00C92062" w:rsidP="00C92062">
      <w:pPr>
        <w:pStyle w:val="HTML"/>
        <w:adjustRightInd w:val="0"/>
        <w:snapToGrid w:val="0"/>
        <w:spacing w:line="260" w:lineRule="atLeast"/>
        <w:ind w:leftChars="326" w:left="782"/>
        <w:rPr>
          <w:rFonts w:ascii="標楷體" w:eastAsia="標楷體" w:hAnsi="標楷體"/>
          <w:color w:val="000000"/>
          <w:sz w:val="24"/>
          <w:szCs w:val="24"/>
        </w:rPr>
      </w:pPr>
    </w:p>
    <w:p w:rsidR="00C92062" w:rsidRPr="00107451" w:rsidRDefault="00C92062" w:rsidP="00C92062">
      <w:pPr>
        <w:pStyle w:val="HTML"/>
        <w:adjustRightInd w:val="0"/>
        <w:snapToGrid w:val="0"/>
        <w:spacing w:line="260" w:lineRule="atLeast"/>
        <w:ind w:leftChars="326" w:left="782"/>
        <w:rPr>
          <w:rFonts w:ascii="標楷體" w:eastAsia="標楷體" w:hAnsi="標楷體"/>
          <w:b/>
          <w:bCs/>
          <w:color w:val="000000"/>
          <w:sz w:val="24"/>
          <w:szCs w:val="24"/>
        </w:rPr>
      </w:pPr>
      <w:r w:rsidRPr="00107451">
        <w:rPr>
          <w:rFonts w:ascii="標楷體" w:eastAsia="標楷體" w:hAnsi="標楷體"/>
          <w:b/>
          <w:bCs/>
          <w:color w:val="000000"/>
          <w:sz w:val="24"/>
          <w:szCs w:val="24"/>
        </w:rPr>
        <w:t>身心障礙者保護法</w:t>
      </w:r>
    </w:p>
    <w:p w:rsidR="00C92062" w:rsidRPr="00107451" w:rsidRDefault="00C92062" w:rsidP="00C92062">
      <w:pPr>
        <w:pStyle w:val="HTML"/>
        <w:adjustRightInd w:val="0"/>
        <w:snapToGrid w:val="0"/>
        <w:spacing w:line="260" w:lineRule="atLeast"/>
        <w:ind w:leftChars="326" w:left="1960" w:hangingChars="491" w:hanging="1178"/>
        <w:rPr>
          <w:rFonts w:ascii="標楷體" w:eastAsia="標楷體" w:hAnsi="標楷體"/>
          <w:color w:val="000000"/>
          <w:sz w:val="24"/>
          <w:szCs w:val="24"/>
        </w:rPr>
      </w:pPr>
      <w:r w:rsidRPr="00107451">
        <w:rPr>
          <w:rFonts w:ascii="標楷體" w:eastAsia="標楷體" w:hAnsi="標楷體"/>
          <w:color w:val="000000"/>
          <w:sz w:val="24"/>
          <w:szCs w:val="24"/>
        </w:rPr>
        <w:t>第十四條</w:t>
      </w:r>
      <w:r w:rsidRPr="00107451">
        <w:rPr>
          <w:rFonts w:ascii="標楷體" w:eastAsia="標楷體" w:hAnsi="標楷體" w:hint="eastAsia"/>
          <w:color w:val="000000"/>
          <w:sz w:val="24"/>
          <w:szCs w:val="24"/>
        </w:rPr>
        <w:t xml:space="preserve">  </w:t>
      </w:r>
      <w:r w:rsidRPr="00107451">
        <w:rPr>
          <w:rFonts w:ascii="標楷體" w:eastAsia="標楷體" w:hAnsi="標楷體"/>
          <w:color w:val="000000"/>
          <w:sz w:val="24"/>
          <w:szCs w:val="24"/>
        </w:rPr>
        <w:t>身心障礙證明有效期限最長為五年，身心障礙者應於效期屆滿前九十日內向戶籍所在地之直轄市、縣（市）主管機關申請辦理重新鑑定及需求評估。</w:t>
      </w:r>
    </w:p>
    <w:p w:rsidR="00C92062" w:rsidRPr="00107451" w:rsidRDefault="00C92062" w:rsidP="00C92062">
      <w:pPr>
        <w:pStyle w:val="HTML"/>
        <w:tabs>
          <w:tab w:val="clear" w:pos="916"/>
          <w:tab w:val="left" w:pos="1778"/>
        </w:tabs>
        <w:adjustRightInd w:val="0"/>
        <w:snapToGrid w:val="0"/>
        <w:spacing w:line="260" w:lineRule="atLeast"/>
        <w:ind w:leftChars="735" w:left="1764" w:firstLineChars="5" w:firstLine="12"/>
        <w:rPr>
          <w:rFonts w:ascii="標楷體" w:eastAsia="標楷體" w:hAnsi="標楷體"/>
          <w:color w:val="000000"/>
          <w:sz w:val="24"/>
          <w:szCs w:val="24"/>
        </w:rPr>
      </w:pPr>
      <w:r w:rsidRPr="00107451">
        <w:rPr>
          <w:rFonts w:ascii="標楷體" w:eastAsia="標楷體" w:hAnsi="標楷體"/>
          <w:color w:val="000000"/>
          <w:sz w:val="24"/>
          <w:szCs w:val="24"/>
        </w:rPr>
        <w:t>身心障礙者於其證明效期屆滿前六十日尚未申請辦理重新鑑定及需求評估者，直轄市、縣（市）主管機關應以書面通知其辦理。但其障礙類別屬中央衛生主管機關規定無法減輕或恢復，無須重新鑑定者，得免予書面通知，由直轄市、縣（市）主管機關逕予核發身心障礙證明，或視個案狀況進行需求評估後，核發身心障礙證明。</w:t>
      </w:r>
    </w:p>
    <w:p w:rsidR="00C92062" w:rsidRPr="00107451" w:rsidRDefault="00C92062" w:rsidP="00C92062">
      <w:pPr>
        <w:pStyle w:val="HTML"/>
        <w:tabs>
          <w:tab w:val="clear" w:pos="916"/>
          <w:tab w:val="left" w:pos="1778"/>
        </w:tabs>
        <w:adjustRightInd w:val="0"/>
        <w:snapToGrid w:val="0"/>
        <w:spacing w:line="260" w:lineRule="atLeast"/>
        <w:ind w:leftChars="735" w:left="1764" w:firstLineChars="5" w:firstLine="12"/>
        <w:rPr>
          <w:rFonts w:ascii="標楷體" w:eastAsia="標楷體" w:hAnsi="標楷體"/>
          <w:color w:val="000000"/>
          <w:sz w:val="24"/>
          <w:szCs w:val="24"/>
        </w:rPr>
      </w:pPr>
      <w:r w:rsidRPr="00107451">
        <w:rPr>
          <w:rFonts w:ascii="標楷體" w:eastAsia="標楷體" w:hAnsi="標楷體"/>
          <w:color w:val="000000"/>
          <w:sz w:val="24"/>
          <w:szCs w:val="24"/>
        </w:rPr>
        <w:t>身心障礙者如有正當理由，無法於效期屆滿前申請重新鑑定及需求評估者，應於效期屆滿前附具理由提出申請，經直轄市、縣（市）主管機關認定具有正當理由者，得於效期屆滿後六十日內辦理。</w:t>
      </w:r>
    </w:p>
    <w:p w:rsidR="00C92062" w:rsidRPr="00107451" w:rsidRDefault="00C92062" w:rsidP="00C92062">
      <w:pPr>
        <w:pStyle w:val="HTML"/>
        <w:tabs>
          <w:tab w:val="clear" w:pos="916"/>
          <w:tab w:val="left" w:pos="1778"/>
        </w:tabs>
        <w:adjustRightInd w:val="0"/>
        <w:snapToGrid w:val="0"/>
        <w:spacing w:line="260" w:lineRule="atLeast"/>
        <w:ind w:leftChars="735" w:left="1764" w:firstLineChars="5" w:firstLine="12"/>
        <w:rPr>
          <w:rFonts w:ascii="標楷體" w:eastAsia="標楷體" w:hAnsi="標楷體"/>
          <w:color w:val="000000"/>
          <w:sz w:val="24"/>
          <w:szCs w:val="24"/>
        </w:rPr>
      </w:pPr>
      <w:r w:rsidRPr="00107451">
        <w:rPr>
          <w:rFonts w:ascii="標楷體" w:eastAsia="標楷體" w:hAnsi="標楷體"/>
          <w:color w:val="000000"/>
          <w:sz w:val="24"/>
          <w:szCs w:val="24"/>
        </w:rPr>
        <w:lastRenderedPageBreak/>
        <w:t>身心障礙者障礙情況改變時，應自行向直轄市、縣（市）主管機關申請重新鑑定及需求評估。</w:t>
      </w:r>
    </w:p>
    <w:p w:rsidR="00C92062" w:rsidRPr="00107451" w:rsidRDefault="00C92062" w:rsidP="00C92062">
      <w:pPr>
        <w:pStyle w:val="HTML"/>
        <w:tabs>
          <w:tab w:val="clear" w:pos="916"/>
          <w:tab w:val="left" w:pos="1778"/>
        </w:tabs>
        <w:adjustRightInd w:val="0"/>
        <w:snapToGrid w:val="0"/>
        <w:spacing w:line="260" w:lineRule="atLeast"/>
        <w:ind w:leftChars="735" w:left="1764" w:firstLineChars="5" w:firstLine="12"/>
        <w:rPr>
          <w:rFonts w:ascii="標楷體" w:eastAsia="標楷體" w:hAnsi="標楷體"/>
          <w:b/>
          <w:bCs/>
          <w:color w:val="000000"/>
          <w:sz w:val="24"/>
          <w:szCs w:val="24"/>
        </w:rPr>
      </w:pPr>
      <w:r w:rsidRPr="00107451">
        <w:rPr>
          <w:rFonts w:ascii="標楷體" w:eastAsia="標楷體" w:hAnsi="標楷體"/>
          <w:color w:val="000000"/>
          <w:sz w:val="24"/>
          <w:szCs w:val="24"/>
        </w:rPr>
        <w:t>直轄市、縣（市）主管機關發現身心障礙者障礙情況改變時，得以書面通知其於六十日內辦理重新鑑定與需求評估。</w:t>
      </w:r>
    </w:p>
    <w:p w:rsidR="00C92062" w:rsidRPr="00107451" w:rsidRDefault="00C92062" w:rsidP="00C92062">
      <w:pPr>
        <w:pStyle w:val="HTML"/>
        <w:adjustRightInd w:val="0"/>
        <w:snapToGrid w:val="0"/>
        <w:spacing w:line="260" w:lineRule="atLeast"/>
        <w:ind w:leftChars="326" w:left="782"/>
        <w:rPr>
          <w:rFonts w:ascii="標楷體" w:eastAsia="標楷體" w:hAnsi="標楷體"/>
          <w:color w:val="000000"/>
          <w:sz w:val="24"/>
          <w:szCs w:val="24"/>
        </w:rPr>
      </w:pPr>
    </w:p>
    <w:p w:rsidR="00C92062" w:rsidRPr="00107451" w:rsidRDefault="00C92062" w:rsidP="00C92062">
      <w:pPr>
        <w:pStyle w:val="HTML"/>
        <w:adjustRightInd w:val="0"/>
        <w:snapToGrid w:val="0"/>
        <w:spacing w:line="260" w:lineRule="atLeast"/>
        <w:rPr>
          <w:rFonts w:ascii="標楷體" w:eastAsia="標楷體" w:hAnsi="標楷體"/>
          <w:b/>
          <w:bCs/>
          <w:color w:val="000000"/>
          <w:sz w:val="24"/>
          <w:szCs w:val="24"/>
        </w:rPr>
      </w:pPr>
      <w:r w:rsidRPr="00107451">
        <w:rPr>
          <w:rFonts w:ascii="標楷體" w:eastAsia="標楷體" w:hAnsi="標楷體" w:hint="eastAsia"/>
          <w:b/>
          <w:bCs/>
          <w:color w:val="000000"/>
          <w:sz w:val="24"/>
          <w:szCs w:val="24"/>
        </w:rPr>
        <w:t>【註八】教育基本法</w:t>
      </w:r>
    </w:p>
    <w:p w:rsidR="00C92062" w:rsidRPr="00107451" w:rsidRDefault="00C92062" w:rsidP="00F366CC">
      <w:pPr>
        <w:pStyle w:val="HTML"/>
        <w:adjustRightInd w:val="0"/>
        <w:snapToGrid w:val="0"/>
        <w:spacing w:line="260" w:lineRule="atLeast"/>
        <w:ind w:leftChars="392" w:left="1901" w:hangingChars="400" w:hanging="960"/>
        <w:rPr>
          <w:rFonts w:ascii="標楷體" w:eastAsia="標楷體" w:hAnsi="標楷體"/>
          <w:color w:val="000000"/>
          <w:sz w:val="24"/>
          <w:szCs w:val="24"/>
        </w:rPr>
      </w:pPr>
      <w:r w:rsidRPr="00107451">
        <w:rPr>
          <w:rFonts w:ascii="標楷體" w:eastAsia="標楷體" w:hAnsi="標楷體" w:hint="eastAsia"/>
          <w:color w:val="000000"/>
          <w:sz w:val="24"/>
          <w:szCs w:val="24"/>
        </w:rPr>
        <w:t xml:space="preserve">第八條  </w:t>
      </w:r>
      <w:r w:rsidRPr="00107451">
        <w:rPr>
          <w:rFonts w:ascii="標楷體" w:eastAsia="標楷體" w:hAnsi="標楷體"/>
          <w:color w:val="000000"/>
          <w:sz w:val="24"/>
          <w:szCs w:val="24"/>
        </w:rPr>
        <w:t>教育人員之工作、待遇及進修等權利義務，應以法律定之，教師之專業自主應予尊重。</w:t>
      </w:r>
    </w:p>
    <w:p w:rsidR="00C92062" w:rsidRPr="00107451" w:rsidRDefault="00C92062" w:rsidP="00C92062">
      <w:pPr>
        <w:pStyle w:val="HTML"/>
        <w:adjustRightInd w:val="0"/>
        <w:snapToGrid w:val="0"/>
        <w:spacing w:line="260" w:lineRule="atLeast"/>
        <w:ind w:leftChars="647" w:left="1553"/>
        <w:rPr>
          <w:rFonts w:ascii="標楷體" w:eastAsia="標楷體" w:hAnsi="標楷體"/>
          <w:color w:val="000000"/>
          <w:sz w:val="24"/>
          <w:szCs w:val="24"/>
        </w:rPr>
      </w:pPr>
      <w:r w:rsidRPr="00107451">
        <w:rPr>
          <w:rFonts w:ascii="標楷體" w:eastAsia="標楷體" w:hAnsi="標楷體"/>
          <w:color w:val="000000"/>
          <w:sz w:val="24"/>
          <w:szCs w:val="24"/>
        </w:rPr>
        <w:t>學生之學習權、受教育權、身體自主權及人格發展權，國家應予保障，並使學生不受任何體罰，造成身心之侵害。</w:t>
      </w:r>
    </w:p>
    <w:p w:rsidR="00C92062" w:rsidRPr="00107451" w:rsidRDefault="00C92062" w:rsidP="00C92062">
      <w:pPr>
        <w:pStyle w:val="HTML"/>
        <w:adjustRightInd w:val="0"/>
        <w:snapToGrid w:val="0"/>
        <w:spacing w:line="260" w:lineRule="atLeast"/>
        <w:ind w:leftChars="648" w:left="1572" w:hangingChars="7" w:hanging="17"/>
        <w:rPr>
          <w:rFonts w:ascii="標楷體" w:eastAsia="標楷體" w:hAnsi="標楷體"/>
          <w:color w:val="000000"/>
          <w:sz w:val="24"/>
          <w:szCs w:val="24"/>
        </w:rPr>
      </w:pPr>
      <w:r w:rsidRPr="00107451">
        <w:rPr>
          <w:rFonts w:ascii="標楷體" w:eastAsia="標楷體" w:hAnsi="標楷體"/>
          <w:color w:val="000000"/>
          <w:sz w:val="24"/>
          <w:szCs w:val="24"/>
        </w:rPr>
        <w:t>國民教育階段內，家長負有輔導子女之責任；並得為其子女之最佳福祉，依法律選擇受教育之方式、內容及參與學校教育事務之權利。</w:t>
      </w:r>
    </w:p>
    <w:p w:rsidR="00C92062" w:rsidRPr="00107451" w:rsidRDefault="00C92062" w:rsidP="00C92062">
      <w:pPr>
        <w:pStyle w:val="HTML"/>
        <w:adjustRightInd w:val="0"/>
        <w:snapToGrid w:val="0"/>
        <w:spacing w:line="260" w:lineRule="atLeast"/>
        <w:ind w:leftChars="648" w:left="1572" w:hangingChars="7" w:hanging="17"/>
        <w:rPr>
          <w:rFonts w:ascii="標楷體" w:eastAsia="標楷體" w:hAnsi="標楷體"/>
          <w:color w:val="000000"/>
          <w:sz w:val="24"/>
          <w:szCs w:val="24"/>
        </w:rPr>
      </w:pPr>
      <w:r w:rsidRPr="00107451">
        <w:rPr>
          <w:rFonts w:ascii="標楷體" w:eastAsia="標楷體" w:hAnsi="標楷體"/>
          <w:color w:val="000000"/>
          <w:sz w:val="24"/>
          <w:szCs w:val="24"/>
        </w:rPr>
        <w:t>學校應在各級政府依法監督下，配合社區發展需要，提供良好學習環境。</w:t>
      </w:r>
    </w:p>
    <w:p w:rsidR="00C92062" w:rsidRPr="00107451" w:rsidRDefault="00C92062" w:rsidP="00C92062">
      <w:pPr>
        <w:pStyle w:val="HTML"/>
        <w:adjustRightInd w:val="0"/>
        <w:snapToGrid w:val="0"/>
        <w:spacing w:line="260" w:lineRule="atLeast"/>
        <w:ind w:leftChars="326" w:left="782"/>
        <w:rPr>
          <w:rFonts w:ascii="標楷體" w:eastAsia="標楷體" w:hAnsi="標楷體"/>
          <w:color w:val="000000"/>
          <w:sz w:val="24"/>
          <w:szCs w:val="24"/>
        </w:rPr>
      </w:pPr>
    </w:p>
    <w:p w:rsidR="00C92062" w:rsidRPr="00107451" w:rsidRDefault="00C92062" w:rsidP="00C92062">
      <w:pPr>
        <w:pStyle w:val="HTML"/>
        <w:adjustRightInd w:val="0"/>
        <w:snapToGrid w:val="0"/>
        <w:spacing w:line="260" w:lineRule="atLeast"/>
        <w:ind w:leftChars="325" w:left="1975" w:hangingChars="498" w:hanging="1195"/>
        <w:rPr>
          <w:rFonts w:ascii="標楷體" w:eastAsia="標楷體" w:hAnsi="標楷體"/>
          <w:color w:val="000000"/>
          <w:sz w:val="24"/>
          <w:szCs w:val="24"/>
        </w:rPr>
      </w:pPr>
      <w:r w:rsidRPr="00107451">
        <w:rPr>
          <w:rFonts w:ascii="標楷體" w:eastAsia="標楷體" w:hAnsi="標楷體" w:cs="細明體"/>
          <w:color w:val="000000"/>
          <w:sz w:val="24"/>
          <w:szCs w:val="24"/>
        </w:rPr>
        <w:t>第十五條</w:t>
      </w:r>
      <w:r w:rsidRPr="00107451">
        <w:rPr>
          <w:rFonts w:ascii="標楷體" w:eastAsia="標楷體" w:hAnsi="標楷體" w:hint="eastAsia"/>
          <w:color w:val="000000"/>
          <w:sz w:val="24"/>
          <w:szCs w:val="24"/>
        </w:rPr>
        <w:t xml:space="preserve">  </w:t>
      </w:r>
      <w:r w:rsidRPr="00107451">
        <w:rPr>
          <w:rFonts w:ascii="標楷體" w:eastAsia="標楷體" w:hAnsi="標楷體"/>
          <w:color w:val="000000"/>
          <w:sz w:val="24"/>
          <w:szCs w:val="24"/>
        </w:rPr>
        <w:t>教師專業自主權及學生學習權、受教育權、身體自主權及人格發展權遭受學校或主管教育行政機關不當或違法之侵害時，政府應依法令提供當事人或其法定代理人有效及公平救濟之管道。</w:t>
      </w:r>
    </w:p>
    <w:p w:rsidR="00C92062" w:rsidRPr="00107451" w:rsidRDefault="00C92062" w:rsidP="00C92062">
      <w:pPr>
        <w:pStyle w:val="HTML"/>
        <w:adjustRightInd w:val="0"/>
        <w:snapToGrid w:val="0"/>
        <w:spacing w:line="260" w:lineRule="atLeast"/>
        <w:ind w:leftChars="326" w:left="782"/>
        <w:rPr>
          <w:rFonts w:ascii="標楷體" w:eastAsia="標楷體" w:hAnsi="標楷體"/>
          <w:color w:val="000000"/>
          <w:sz w:val="24"/>
          <w:szCs w:val="24"/>
        </w:rPr>
      </w:pPr>
    </w:p>
    <w:p w:rsidR="00C92062" w:rsidRPr="00107451" w:rsidRDefault="00C92062" w:rsidP="00C92062">
      <w:pPr>
        <w:pStyle w:val="HTML"/>
        <w:adjustRightInd w:val="0"/>
        <w:snapToGrid w:val="0"/>
        <w:spacing w:line="260" w:lineRule="atLeast"/>
        <w:rPr>
          <w:rFonts w:ascii="標楷體" w:eastAsia="標楷體" w:hAnsi="標楷體"/>
          <w:b/>
          <w:bCs/>
          <w:color w:val="000000"/>
          <w:sz w:val="24"/>
          <w:szCs w:val="24"/>
        </w:rPr>
      </w:pPr>
      <w:r w:rsidRPr="00107451">
        <w:rPr>
          <w:rFonts w:ascii="標楷體" w:eastAsia="標楷體" w:hAnsi="標楷體" w:hint="eastAsia"/>
          <w:b/>
          <w:bCs/>
          <w:color w:val="000000"/>
          <w:sz w:val="24"/>
          <w:szCs w:val="24"/>
        </w:rPr>
        <w:t>【註九】教師法</w:t>
      </w:r>
    </w:p>
    <w:p w:rsidR="00C92062" w:rsidRPr="00107451" w:rsidRDefault="00C92062" w:rsidP="004259BC">
      <w:pPr>
        <w:pStyle w:val="HTML"/>
        <w:adjustRightInd w:val="0"/>
        <w:snapToGrid w:val="0"/>
        <w:spacing w:line="260" w:lineRule="atLeast"/>
        <w:ind w:leftChars="400" w:left="2160" w:hangingChars="500" w:hanging="1200"/>
        <w:rPr>
          <w:rFonts w:ascii="標楷體" w:eastAsia="標楷體" w:hAnsi="標楷體"/>
          <w:color w:val="000000"/>
          <w:sz w:val="24"/>
          <w:szCs w:val="24"/>
        </w:rPr>
      </w:pPr>
      <w:r w:rsidRPr="00107451">
        <w:rPr>
          <w:rFonts w:ascii="標楷體" w:eastAsia="標楷體" w:hAnsi="標楷體" w:hint="eastAsia"/>
          <w:color w:val="000000"/>
          <w:sz w:val="24"/>
          <w:szCs w:val="24"/>
        </w:rPr>
        <w:t xml:space="preserve">第十四條  </w:t>
      </w:r>
      <w:r w:rsidRPr="00107451">
        <w:rPr>
          <w:rFonts w:ascii="標楷體" w:eastAsia="標楷體" w:hAnsi="標楷體"/>
          <w:color w:val="000000"/>
          <w:sz w:val="24"/>
          <w:szCs w:val="24"/>
        </w:rPr>
        <w:t>教師聘任後除有下列各款之一者外，不得解聘、停聘或不續聘：</w:t>
      </w:r>
    </w:p>
    <w:p w:rsidR="00C92062" w:rsidRPr="00107451" w:rsidRDefault="00C92062" w:rsidP="00C92062">
      <w:pPr>
        <w:pStyle w:val="HTML"/>
        <w:adjustRightInd w:val="0"/>
        <w:snapToGrid w:val="0"/>
        <w:spacing w:line="260" w:lineRule="atLeast"/>
        <w:ind w:firstLineChars="896" w:firstLine="2150"/>
        <w:rPr>
          <w:rFonts w:ascii="標楷體" w:eastAsia="標楷體" w:hAnsi="標楷體"/>
          <w:color w:val="000000"/>
          <w:sz w:val="24"/>
          <w:szCs w:val="24"/>
        </w:rPr>
      </w:pPr>
      <w:r w:rsidRPr="00107451">
        <w:rPr>
          <w:rFonts w:ascii="標楷體" w:eastAsia="標楷體" w:hAnsi="標楷體"/>
          <w:color w:val="000000"/>
          <w:sz w:val="24"/>
          <w:szCs w:val="24"/>
        </w:rPr>
        <w:t>一　受有期徒刑一年以上判決確定，未獲宣告緩刑者。</w:t>
      </w:r>
    </w:p>
    <w:p w:rsidR="00C92062" w:rsidRPr="00107451" w:rsidRDefault="00C92062" w:rsidP="004259BC">
      <w:pPr>
        <w:pStyle w:val="HTML"/>
        <w:adjustRightInd w:val="0"/>
        <w:snapToGrid w:val="0"/>
        <w:spacing w:line="260" w:lineRule="atLeast"/>
        <w:ind w:leftChars="896" w:left="2630" w:hangingChars="200" w:hanging="480"/>
        <w:rPr>
          <w:rFonts w:ascii="標楷體" w:eastAsia="標楷體" w:hAnsi="標楷體"/>
          <w:color w:val="000000"/>
          <w:sz w:val="24"/>
          <w:szCs w:val="24"/>
        </w:rPr>
      </w:pPr>
      <w:r w:rsidRPr="00107451">
        <w:rPr>
          <w:rFonts w:ascii="標楷體" w:eastAsia="標楷體" w:hAnsi="標楷體"/>
          <w:color w:val="000000"/>
          <w:sz w:val="24"/>
          <w:szCs w:val="24"/>
        </w:rPr>
        <w:t>二　曾服公務，</w:t>
      </w:r>
      <w:r w:rsidRPr="00107451">
        <w:rPr>
          <w:rFonts w:ascii="標楷體" w:eastAsia="標楷體" w:hAnsi="標楷體"/>
          <w:color w:val="000000"/>
          <w:sz w:val="24"/>
          <w:szCs w:val="24"/>
          <w:u w:val="single"/>
        </w:rPr>
        <w:t>因貪污瀆職經判刑確定或通緝有案尚未結案者</w:t>
      </w:r>
      <w:r w:rsidRPr="00107451">
        <w:rPr>
          <w:rFonts w:ascii="標楷體" w:eastAsia="標楷體" w:hAnsi="標楷體"/>
          <w:color w:val="000000"/>
          <w:sz w:val="24"/>
          <w:szCs w:val="24"/>
        </w:rPr>
        <w:t>。</w:t>
      </w:r>
    </w:p>
    <w:p w:rsidR="00C92062" w:rsidRPr="00107451" w:rsidRDefault="00C92062" w:rsidP="00F366CC">
      <w:pPr>
        <w:pStyle w:val="HTML"/>
        <w:adjustRightInd w:val="0"/>
        <w:snapToGrid w:val="0"/>
        <w:spacing w:line="260" w:lineRule="atLeast"/>
        <w:ind w:leftChars="896" w:left="2630" w:hangingChars="200" w:hanging="480"/>
        <w:rPr>
          <w:rFonts w:ascii="標楷體" w:eastAsia="標楷體" w:hAnsi="標楷體"/>
          <w:color w:val="000000"/>
          <w:sz w:val="24"/>
          <w:szCs w:val="24"/>
        </w:rPr>
      </w:pPr>
      <w:r w:rsidRPr="00107451">
        <w:rPr>
          <w:rFonts w:ascii="標楷體" w:eastAsia="標楷體" w:hAnsi="標楷體"/>
          <w:color w:val="000000"/>
          <w:sz w:val="24"/>
          <w:szCs w:val="24"/>
        </w:rPr>
        <w:t>三　依法停止任用，或受休職處分尚未期滿，或因案停止職務，其原因尚未消滅者。</w:t>
      </w:r>
    </w:p>
    <w:p w:rsidR="00C92062" w:rsidRPr="00107451" w:rsidRDefault="00C92062" w:rsidP="00C92062">
      <w:pPr>
        <w:pStyle w:val="HTML"/>
        <w:adjustRightInd w:val="0"/>
        <w:snapToGrid w:val="0"/>
        <w:spacing w:line="260" w:lineRule="atLeast"/>
        <w:ind w:firstLineChars="896" w:firstLine="2150"/>
        <w:rPr>
          <w:rFonts w:ascii="標楷體" w:eastAsia="標楷體" w:hAnsi="標楷體"/>
          <w:color w:val="000000"/>
          <w:sz w:val="24"/>
          <w:szCs w:val="24"/>
        </w:rPr>
      </w:pPr>
      <w:r w:rsidRPr="00107451">
        <w:rPr>
          <w:rFonts w:ascii="標楷體" w:eastAsia="標楷體" w:hAnsi="標楷體"/>
          <w:color w:val="000000"/>
          <w:sz w:val="24"/>
          <w:szCs w:val="24"/>
        </w:rPr>
        <w:t>四　褫奪公權尚未復權者。</w:t>
      </w:r>
    </w:p>
    <w:p w:rsidR="00C92062" w:rsidRPr="00107451" w:rsidRDefault="00C92062" w:rsidP="00C92062">
      <w:pPr>
        <w:pStyle w:val="HTML"/>
        <w:adjustRightInd w:val="0"/>
        <w:snapToGrid w:val="0"/>
        <w:spacing w:line="260" w:lineRule="atLeast"/>
        <w:ind w:firstLineChars="896" w:firstLine="2150"/>
        <w:rPr>
          <w:rFonts w:ascii="標楷體" w:eastAsia="標楷體" w:hAnsi="標楷體"/>
          <w:color w:val="000000"/>
          <w:sz w:val="24"/>
          <w:szCs w:val="24"/>
        </w:rPr>
      </w:pPr>
      <w:r w:rsidRPr="00107451">
        <w:rPr>
          <w:rFonts w:ascii="標楷體" w:eastAsia="標楷體" w:hAnsi="標楷體"/>
          <w:color w:val="000000"/>
          <w:sz w:val="24"/>
          <w:szCs w:val="24"/>
        </w:rPr>
        <w:t>五　受禁治產之宣告，尚未撤銷者。</w:t>
      </w:r>
    </w:p>
    <w:p w:rsidR="00C92062" w:rsidRPr="00107451" w:rsidRDefault="00C92062" w:rsidP="00C92062">
      <w:pPr>
        <w:pStyle w:val="HTML"/>
        <w:adjustRightInd w:val="0"/>
        <w:snapToGrid w:val="0"/>
        <w:spacing w:line="260" w:lineRule="atLeast"/>
        <w:ind w:firstLineChars="896" w:firstLine="2150"/>
        <w:rPr>
          <w:rFonts w:ascii="標楷體" w:eastAsia="標楷體" w:hAnsi="標楷體"/>
          <w:color w:val="000000"/>
          <w:sz w:val="24"/>
          <w:szCs w:val="24"/>
        </w:rPr>
      </w:pPr>
      <w:r w:rsidRPr="00107451">
        <w:rPr>
          <w:rFonts w:ascii="標楷體" w:eastAsia="標楷體" w:hAnsi="標楷體"/>
          <w:color w:val="000000"/>
          <w:sz w:val="24"/>
          <w:szCs w:val="24"/>
        </w:rPr>
        <w:t xml:space="preserve">六　</w:t>
      </w:r>
      <w:r w:rsidRPr="00107451">
        <w:rPr>
          <w:rFonts w:ascii="標楷體" w:eastAsia="標楷體" w:hAnsi="標楷體"/>
          <w:color w:val="000000"/>
          <w:sz w:val="24"/>
          <w:szCs w:val="24"/>
          <w:u w:val="single"/>
        </w:rPr>
        <w:t>行為不檢有損師道，經有關機關查證屬實者</w:t>
      </w:r>
      <w:r w:rsidRPr="00107451">
        <w:rPr>
          <w:rFonts w:ascii="標楷體" w:eastAsia="標楷體" w:hAnsi="標楷體"/>
          <w:color w:val="000000"/>
          <w:sz w:val="24"/>
          <w:szCs w:val="24"/>
        </w:rPr>
        <w:t>。</w:t>
      </w:r>
    </w:p>
    <w:p w:rsidR="00C92062" w:rsidRPr="00107451" w:rsidRDefault="00C92062" w:rsidP="00C92062">
      <w:pPr>
        <w:pStyle w:val="HTML"/>
        <w:adjustRightInd w:val="0"/>
        <w:snapToGrid w:val="0"/>
        <w:spacing w:line="260" w:lineRule="atLeast"/>
        <w:ind w:firstLineChars="896" w:firstLine="2150"/>
        <w:rPr>
          <w:rFonts w:ascii="標楷體" w:eastAsia="標楷體" w:hAnsi="標楷體"/>
          <w:color w:val="000000"/>
          <w:sz w:val="24"/>
          <w:szCs w:val="24"/>
        </w:rPr>
      </w:pPr>
      <w:r w:rsidRPr="00107451">
        <w:rPr>
          <w:rFonts w:ascii="標楷體" w:eastAsia="標楷體" w:hAnsi="標楷體"/>
          <w:color w:val="000000"/>
          <w:sz w:val="24"/>
          <w:szCs w:val="24"/>
        </w:rPr>
        <w:t>七　經合格醫師證明有精神病者。</w:t>
      </w:r>
    </w:p>
    <w:p w:rsidR="00C92062" w:rsidRPr="00107451" w:rsidRDefault="00C92062" w:rsidP="004259BC">
      <w:pPr>
        <w:pStyle w:val="HTML"/>
        <w:adjustRightInd w:val="0"/>
        <w:snapToGrid w:val="0"/>
        <w:spacing w:line="260" w:lineRule="atLeast"/>
        <w:ind w:leftChars="896" w:left="2630" w:hangingChars="200" w:hanging="480"/>
        <w:rPr>
          <w:rFonts w:ascii="標楷體" w:eastAsia="標楷體" w:hAnsi="標楷體"/>
          <w:color w:val="000000"/>
          <w:sz w:val="24"/>
          <w:szCs w:val="24"/>
        </w:rPr>
      </w:pPr>
      <w:r w:rsidRPr="00107451">
        <w:rPr>
          <w:rFonts w:ascii="標楷體" w:eastAsia="標楷體" w:hAnsi="標楷體"/>
          <w:color w:val="000000"/>
          <w:sz w:val="24"/>
          <w:szCs w:val="24"/>
        </w:rPr>
        <w:t xml:space="preserve">八　</w:t>
      </w:r>
      <w:r w:rsidRPr="00107451">
        <w:rPr>
          <w:rFonts w:ascii="標楷體" w:eastAsia="標楷體" w:hAnsi="標楷體"/>
          <w:color w:val="000000"/>
          <w:sz w:val="24"/>
          <w:szCs w:val="24"/>
          <w:u w:val="single"/>
        </w:rPr>
        <w:t>教學不力或不能勝任工作，有具體事實或違反聘約情節重大者</w:t>
      </w:r>
      <w:r w:rsidRPr="00107451">
        <w:rPr>
          <w:rFonts w:ascii="標楷體" w:eastAsia="標楷體" w:hAnsi="標楷體"/>
          <w:color w:val="000000"/>
          <w:sz w:val="24"/>
          <w:szCs w:val="24"/>
        </w:rPr>
        <w:t>。</w:t>
      </w:r>
    </w:p>
    <w:p w:rsidR="00C92062" w:rsidRPr="00107451" w:rsidRDefault="00C92062" w:rsidP="00C92062">
      <w:pPr>
        <w:pStyle w:val="HTML"/>
        <w:tabs>
          <w:tab w:val="clear" w:pos="916"/>
          <w:tab w:val="left" w:pos="1778"/>
        </w:tabs>
        <w:adjustRightInd w:val="0"/>
        <w:snapToGrid w:val="0"/>
        <w:spacing w:line="260" w:lineRule="atLeast"/>
        <w:ind w:leftChars="740" w:left="1777" w:hanging="1"/>
        <w:rPr>
          <w:rFonts w:ascii="標楷體" w:eastAsia="標楷體" w:hAnsi="標楷體"/>
          <w:color w:val="000000"/>
          <w:sz w:val="24"/>
          <w:szCs w:val="24"/>
        </w:rPr>
      </w:pPr>
      <w:r w:rsidRPr="00107451">
        <w:rPr>
          <w:rFonts w:ascii="標楷體" w:eastAsia="標楷體" w:hAnsi="標楷體"/>
          <w:color w:val="000000"/>
          <w:sz w:val="24"/>
          <w:szCs w:val="24"/>
        </w:rPr>
        <w:t>有前項第六款、第八款情形者，應經教師評審委員會委員三分之二以上出席及出席委員半數以上之決議。</w:t>
      </w:r>
    </w:p>
    <w:p w:rsidR="00F366CC" w:rsidRDefault="00C92062" w:rsidP="009B2D90">
      <w:pPr>
        <w:tabs>
          <w:tab w:val="left" w:pos="720"/>
        </w:tabs>
        <w:snapToGrid w:val="0"/>
        <w:ind w:leftChars="735" w:left="1781" w:hangingChars="7" w:hanging="17"/>
        <w:jc w:val="both"/>
        <w:rPr>
          <w:rFonts w:ascii="標楷體" w:eastAsia="標楷體" w:hAnsi="標楷體"/>
          <w:color w:val="000000"/>
        </w:rPr>
      </w:pPr>
      <w:r w:rsidRPr="00107451">
        <w:rPr>
          <w:rFonts w:ascii="標楷體" w:eastAsia="標楷體" w:hAnsi="標楷體"/>
          <w:color w:val="000000"/>
        </w:rPr>
        <w:t>有第一項第一款至第七款情形者，不得聘任為教師。其已聘任者，除有第七款情形者依規定辦理退休或資遣外，應報請主管教育行政機關核准後，予以解聘、停聘或不續聘。</w:t>
      </w:r>
    </w:p>
    <w:p w:rsidR="009B2D90" w:rsidRDefault="009B2D90" w:rsidP="009B2D90">
      <w:pPr>
        <w:tabs>
          <w:tab w:val="left" w:pos="720"/>
        </w:tabs>
        <w:snapToGrid w:val="0"/>
        <w:ind w:leftChars="735" w:left="1781" w:hangingChars="7" w:hanging="17"/>
        <w:jc w:val="both"/>
        <w:rPr>
          <w:rFonts w:ascii="標楷體" w:eastAsia="標楷體" w:hAnsi="標楷體"/>
          <w:color w:val="000000"/>
        </w:rPr>
      </w:pPr>
    </w:p>
    <w:p w:rsidR="00F366CC" w:rsidRPr="00107451" w:rsidRDefault="00F366CC" w:rsidP="002E5A42">
      <w:pPr>
        <w:jc w:val="right"/>
        <w:rPr>
          <w:rFonts w:ascii="標楷體" w:eastAsia="標楷體" w:hAnsi="標楷體"/>
          <w:sz w:val="20"/>
        </w:rPr>
      </w:pPr>
    </w:p>
    <w:p w:rsidR="00F366CC" w:rsidRDefault="00F366CC" w:rsidP="002E5A42">
      <w:pPr>
        <w:jc w:val="right"/>
        <w:rPr>
          <w:rFonts w:ascii="標楷體" w:eastAsia="標楷體" w:hAnsi="標楷體"/>
          <w:sz w:val="20"/>
        </w:rPr>
      </w:pPr>
    </w:p>
    <w:p w:rsidR="004259BC" w:rsidRPr="00107451" w:rsidRDefault="004259BC" w:rsidP="002E5A42">
      <w:pPr>
        <w:jc w:val="right"/>
        <w:rPr>
          <w:rFonts w:ascii="標楷體" w:eastAsia="標楷體" w:hAnsi="標楷體"/>
          <w:sz w:val="20"/>
        </w:rPr>
      </w:pPr>
    </w:p>
    <w:p w:rsidR="00511F8D" w:rsidRPr="00107451" w:rsidRDefault="00511F8D" w:rsidP="002E5A42">
      <w:pPr>
        <w:jc w:val="right"/>
        <w:rPr>
          <w:rFonts w:ascii="標楷體" w:eastAsia="標楷體" w:hAnsi="標楷體"/>
          <w:sz w:val="20"/>
        </w:rPr>
      </w:pPr>
    </w:p>
    <w:p w:rsidR="00511F8D" w:rsidRPr="00107451" w:rsidRDefault="008B0762" w:rsidP="002E5A42">
      <w:pPr>
        <w:jc w:val="right"/>
        <w:rPr>
          <w:rFonts w:ascii="標楷體" w:eastAsia="標楷體" w:hAnsi="標楷體"/>
          <w:sz w:val="20"/>
        </w:rPr>
      </w:pPr>
      <w:r w:rsidRPr="00107451">
        <w:rPr>
          <w:rFonts w:ascii="標楷體" w:eastAsia="標楷體" w:hAnsi="標楷體" w:hint="eastAsia"/>
          <w:sz w:val="20"/>
        </w:rPr>
        <w:lastRenderedPageBreak/>
        <w:t>檔案編號：</w:t>
      </w:r>
      <w:r w:rsidR="000A4C7D" w:rsidRPr="00107451">
        <w:rPr>
          <w:rFonts w:ascii="標楷體" w:eastAsia="標楷體" w:hAnsi="標楷體" w:hint="eastAsia"/>
          <w:sz w:val="20"/>
        </w:rPr>
        <w:t>203-02</w:t>
      </w:r>
    </w:p>
    <w:p w:rsidR="003F0035" w:rsidRPr="00107451" w:rsidRDefault="003F0035" w:rsidP="00F366CC">
      <w:pPr>
        <w:adjustRightInd w:val="0"/>
        <w:snapToGrid w:val="0"/>
        <w:spacing w:line="240" w:lineRule="atLeast"/>
        <w:ind w:right="318" w:firstLineChars="400" w:firstLine="1121"/>
        <w:jc w:val="center"/>
        <w:rPr>
          <w:rFonts w:ascii="標楷體" w:eastAsia="標楷體" w:hAnsi="標楷體"/>
          <w:b/>
          <w:color w:val="000000"/>
          <w:sz w:val="28"/>
          <w:szCs w:val="28"/>
        </w:rPr>
      </w:pPr>
      <w:r w:rsidRPr="00107451">
        <w:rPr>
          <w:rFonts w:ascii="標楷體" w:eastAsia="標楷體" w:hAnsi="標楷體" w:hint="eastAsia"/>
          <w:b/>
          <w:color w:val="000000"/>
          <w:sz w:val="28"/>
          <w:szCs w:val="28"/>
        </w:rPr>
        <w:t>高雄市立</w:t>
      </w:r>
      <w:r w:rsidR="00976F70">
        <w:rPr>
          <w:rFonts w:ascii="標楷體" w:eastAsia="標楷體" w:hAnsi="標楷體" w:hint="eastAsia"/>
          <w:b/>
          <w:color w:val="000000"/>
          <w:sz w:val="28"/>
          <w:szCs w:val="28"/>
        </w:rPr>
        <w:t>高雄市立左營高級中學</w:t>
      </w:r>
      <w:r w:rsidRPr="00107451">
        <w:rPr>
          <w:rFonts w:ascii="標楷體" w:eastAsia="標楷體" w:hAnsi="標楷體" w:hint="eastAsia"/>
          <w:b/>
          <w:color w:val="000000"/>
          <w:sz w:val="28"/>
          <w:szCs w:val="28"/>
        </w:rPr>
        <w:t>學生服裝儀容實施規定</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壹、目的：為使本校學生服裝穿著整齊劃一，培養端莊一致之良好習慣。</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貳、服裝類別：</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一、校服：</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（一）夏季制服：</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長短袖上衣、長短褲、裙子。</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（二）冬季制服：</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長短袖上衣、長短褲、夾克、運動外套。</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（三）鞋子：皮鞋、球鞋。</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二、運動服。</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三、便服</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參、服裝穿著時機：</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一、校服：</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（一）學生上學與寒、暑假到校時。</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（二）假日返校參加活動或擔任勤務時。</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（三）參加校外團體活動時。</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（四）鞋襪：皮鞋、球鞋、涼鞋、襪子。</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二、運動服：體育課或運動會時。</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三、便  服：老師帶隊參加校外團體活動時。</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肆、服裝穿著規定：</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一、皮(球)鞋：已有繫鞋帶鞋子為主。</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二、涼鞋(有後跟鞋帶)：平日嚴禁穿著，除非連續下雨的第二天起，球鞋、皮鞋潮濕無法穿著時，始得穿著；惟不得將鞋子後跟踩平或將後跟鞋帶拆掉當拖鞋穿著。(若腳踝以下受傷無法穿著涼鞋時，應檢附醫師診斷證明或經過導師同意) 。</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三、襪子：顏色以素色為主，每人皆須穿著襪子。(高度至少需至腳踝以上，以免摩擦受傷)。</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四、除腳踝以下受傷並經過申請者得以穿著涼鞋外，不得以任何理由穿著拖鞋及涼鞋於校園內行走以維安全。  </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五、不論男、女生均禁止配戴耳環(已穿耳洞同學得佩以透明無色耳針以免耳洞癒合)、鼻環、眼環及舌環。</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六、除當天有體育課外，皆須穿著制服。</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七、天氣寒冷時，如穿著學校夾克外套仍不足以禦寒時，得以外加穿著保暖外套以保身體健康；惟不得不穿學校制服外套(或體育夾克)而逕行穿便衣、褲到校。</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八、不擦口紅、不塗指甲油、不戴綴飾(項鍊、戒指、手環、耳環、鼻飾等)。</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伍、服儀檢查：</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一、檢查方式：</w:t>
      </w:r>
    </w:p>
    <w:p w:rsidR="003F0035" w:rsidRPr="00107451" w:rsidRDefault="003F0035" w:rsidP="003F0035">
      <w:pPr>
        <w:autoSpaceDE w:val="0"/>
        <w:autoSpaceDN w:val="0"/>
        <w:adjustRightInd w:val="0"/>
        <w:ind w:left="850" w:hangingChars="354" w:hanging="850"/>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（一）定期檢查：開學典禮或換季時，由導師督導風紀股長負責檢查，導師</w:t>
      </w:r>
      <w:r w:rsidRPr="00107451">
        <w:rPr>
          <w:rFonts w:ascii="標楷體" w:eastAsia="標楷體" w:hAnsi="標楷體" w:cs="新細明體" w:hint="eastAsia"/>
          <w:color w:val="000000"/>
          <w:kern w:val="0"/>
        </w:rPr>
        <w:lastRenderedPageBreak/>
        <w:t>不 在時委由輔導教官代理督導檢查</w:t>
      </w:r>
    </w:p>
    <w:p w:rsidR="003F0035" w:rsidRPr="00107451" w:rsidRDefault="003F0035" w:rsidP="003F0035">
      <w:pPr>
        <w:autoSpaceDE w:val="0"/>
        <w:autoSpaceDN w:val="0"/>
        <w:adjustRightInd w:val="0"/>
        <w:ind w:left="850" w:hangingChars="354" w:hanging="850"/>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（二）不定期檢查：導(教)師或輔導教官得隨時隨地實施學生服儀檢查。</w:t>
      </w:r>
    </w:p>
    <w:p w:rsidR="003F0035" w:rsidRPr="00107451" w:rsidRDefault="003F0035" w:rsidP="003F0035">
      <w:pPr>
        <w:autoSpaceDE w:val="0"/>
        <w:autoSpaceDN w:val="0"/>
        <w:adjustRightInd w:val="0"/>
        <w:ind w:leftChars="1" w:left="566"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（三）複查：學生服儀檢查不合規定時，須於次日放學前主動找導師或輔導教</w:t>
      </w:r>
    </w:p>
    <w:p w:rsidR="003F0035" w:rsidRPr="00107451" w:rsidRDefault="003F0035" w:rsidP="003F0035">
      <w:pPr>
        <w:autoSpaceDE w:val="0"/>
        <w:autoSpaceDN w:val="0"/>
        <w:adjustRightInd w:val="0"/>
        <w:ind w:leftChars="1" w:left="566"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官複檢，逾時懲處。同樣缺失不得複檢。</w:t>
      </w:r>
    </w:p>
    <w:p w:rsidR="003F0035" w:rsidRPr="00107451" w:rsidRDefault="003F0035" w:rsidP="003F0035">
      <w:pPr>
        <w:autoSpaceDE w:val="0"/>
        <w:autoSpaceDN w:val="0"/>
        <w:adjustRightInd w:val="0"/>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二、檢查項目：</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（一）學號、校名、班級碼是否依規定繡製？是否毀損？</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（二）制服是否依規定季節換穿？式樣、顏色是否合於標準？</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（三）男生腰帶是否依規定繫帶？式樣是否合於規定？</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（四）鞋、襪是否依規定穿著？</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（五）指甲、鬍鬚是否依規定修剪？</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（六）是否攜帶書包？書包式樣是否合於標準？</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三、檢查標準：</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（一）儀容：</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Ａ‧男生：</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不留鬢角、不蓄鬍鬚、不戴耳(鼻、眉)環。</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Ｂ‧女生：</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ａ‧不戴耳(鼻、眉)環。</w:t>
      </w:r>
    </w:p>
    <w:p w:rsidR="003F0035" w:rsidRPr="00107451" w:rsidRDefault="003F0035" w:rsidP="003F0035">
      <w:pPr>
        <w:autoSpaceDE w:val="0"/>
        <w:autoSpaceDN w:val="0"/>
        <w:adjustRightInd w:val="0"/>
        <w:ind w:left="1884" w:hangingChars="785" w:hanging="188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b‧不擦口紅、不塗指甲油、不戴綴飾(項鍊、戒指、手環、耳環、鼻飾等)。    </w:t>
      </w:r>
    </w:p>
    <w:p w:rsidR="003F0035" w:rsidRPr="00107451" w:rsidRDefault="003F0035" w:rsidP="003F0035">
      <w:pPr>
        <w:autoSpaceDE w:val="0"/>
        <w:autoSpaceDN w:val="0"/>
        <w:adjustRightInd w:val="0"/>
        <w:ind w:leftChars="100" w:left="1884" w:hangingChars="685" w:hanging="164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（二）衣服規定：</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Ａ‧顏色、樣式(衣領、口袋、袖口不變花樣)應符合學校規定。</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Ｂ‧學號應依規定繡製、脫線應補繡。</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Ｃ‧衣服鈕釦應扣好。</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Ｄ‧長袖袖子不隨意捲起。</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Ｅ‧褲管(直筒)長度應適宜。</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Ｆ‧皮帶須符合學校規定。　</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（三）鞋、襪規定：同「服裝穿著規定」第一、二、三、四條之標準。</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（四）裙子規定：</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Ａ‧顏色、樣式應符合學校規定。</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Ｂ‧裙襬應及膝蓋。</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（五）書包規定：</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Ａ‧顏色、樣式應符合學校規定。</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Ｂ‧每天必須攜帶書包上、下學。</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Ｃ‧書包外部不得塗鴉、刷鬚或任意改變形式。</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陸、一般規定：</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一、學生校服樣式規定如附件。</w:t>
      </w:r>
    </w:p>
    <w:p w:rsidR="003F0035" w:rsidRPr="00107451" w:rsidRDefault="003F0035" w:rsidP="003F0035">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二、學生校服學號繡製規定如附件。</w:t>
      </w:r>
    </w:p>
    <w:p w:rsidR="00F366CC" w:rsidRPr="00107451" w:rsidRDefault="00F366CC" w:rsidP="003F0035">
      <w:pPr>
        <w:autoSpaceDE w:val="0"/>
        <w:autoSpaceDN w:val="0"/>
        <w:adjustRightInd w:val="0"/>
        <w:ind w:left="564" w:hangingChars="235" w:hanging="564"/>
        <w:jc w:val="both"/>
        <w:rPr>
          <w:rFonts w:ascii="標楷體" w:eastAsia="標楷體" w:hAnsi="標楷體" w:cs="新細明體"/>
          <w:color w:val="000000"/>
          <w:kern w:val="0"/>
        </w:rPr>
      </w:pPr>
    </w:p>
    <w:p w:rsidR="00F366CC" w:rsidRPr="00107451" w:rsidRDefault="00F366CC" w:rsidP="003F0035">
      <w:pPr>
        <w:autoSpaceDE w:val="0"/>
        <w:autoSpaceDN w:val="0"/>
        <w:adjustRightInd w:val="0"/>
        <w:ind w:left="564" w:hangingChars="235" w:hanging="564"/>
        <w:jc w:val="both"/>
        <w:rPr>
          <w:rFonts w:ascii="標楷體" w:eastAsia="標楷體" w:hAnsi="標楷體" w:cs="新細明體"/>
          <w:color w:val="000000"/>
          <w:kern w:val="0"/>
        </w:rPr>
      </w:pPr>
    </w:p>
    <w:p w:rsidR="00F366CC" w:rsidRPr="00107451" w:rsidRDefault="00F366CC" w:rsidP="003F0035">
      <w:pPr>
        <w:autoSpaceDE w:val="0"/>
        <w:autoSpaceDN w:val="0"/>
        <w:adjustRightInd w:val="0"/>
        <w:ind w:left="564" w:hangingChars="235" w:hanging="564"/>
        <w:jc w:val="both"/>
        <w:rPr>
          <w:rFonts w:ascii="標楷體" w:eastAsia="標楷體" w:hAnsi="標楷體" w:cs="新細明體"/>
          <w:color w:val="000000"/>
          <w:kern w:val="0"/>
        </w:rPr>
      </w:pPr>
    </w:p>
    <w:p w:rsidR="003F0035" w:rsidRPr="00107451" w:rsidRDefault="003F0035" w:rsidP="00F366CC">
      <w:pPr>
        <w:autoSpaceDE w:val="0"/>
        <w:autoSpaceDN w:val="0"/>
        <w:adjustRightInd w:val="0"/>
        <w:rPr>
          <w:rFonts w:ascii="標楷體" w:eastAsia="標楷體" w:hAnsi="標楷體" w:cs="新細明體"/>
          <w:color w:val="000000"/>
          <w:kern w:val="0"/>
        </w:rPr>
      </w:pPr>
      <w:r w:rsidRPr="00107451">
        <w:rPr>
          <w:rFonts w:ascii="標楷體" w:eastAsia="標楷體" w:hAnsi="標楷體" w:cs="新細明體" w:hint="eastAsia"/>
          <w:color w:val="000000"/>
          <w:kern w:val="0"/>
        </w:rPr>
        <w:lastRenderedPageBreak/>
        <w:t>附件一</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498"/>
        <w:gridCol w:w="1249"/>
        <w:gridCol w:w="4535"/>
      </w:tblGrid>
      <w:tr w:rsidR="003F0035" w:rsidRPr="00107451" w:rsidTr="00F366CC">
        <w:trPr>
          <w:gridBefore w:val="1"/>
          <w:trHeight w:val="428"/>
        </w:trPr>
        <w:tc>
          <w:tcPr>
            <w:tcW w:w="5000" w:type="pct"/>
            <w:gridSpan w:val="2"/>
          </w:tcPr>
          <w:p w:rsidR="003F0035" w:rsidRPr="00107451" w:rsidRDefault="00976F70" w:rsidP="003F0035">
            <w:pPr>
              <w:autoSpaceDE w:val="0"/>
              <w:autoSpaceDN w:val="0"/>
              <w:adjustRightInd w:val="0"/>
              <w:jc w:val="center"/>
              <w:rPr>
                <w:rFonts w:ascii="標楷體" w:eastAsia="標楷體" w:hAnsi="標楷體" w:cs="新細明體"/>
                <w:b/>
                <w:color w:val="000000"/>
                <w:sz w:val="28"/>
                <w:szCs w:val="28"/>
              </w:rPr>
            </w:pPr>
            <w:r>
              <w:rPr>
                <w:rFonts w:ascii="標楷體" w:eastAsia="標楷體" w:hAnsi="標楷體" w:cs="新細明體" w:hint="eastAsia"/>
                <w:b/>
                <w:color w:val="000000"/>
                <w:sz w:val="28"/>
                <w:szCs w:val="28"/>
              </w:rPr>
              <w:t>高雄市立左營高級中學</w:t>
            </w:r>
            <w:r w:rsidR="003F0035" w:rsidRPr="00107451">
              <w:rPr>
                <w:rFonts w:ascii="標楷體" w:eastAsia="標楷體" w:hAnsi="標楷體" w:cs="新細明體" w:hint="eastAsia"/>
                <w:b/>
                <w:color w:val="000000"/>
                <w:sz w:val="28"/>
                <w:szCs w:val="28"/>
              </w:rPr>
              <w:t>學生校服樣式規定</w:t>
            </w:r>
          </w:p>
        </w:tc>
      </w:tr>
      <w:tr w:rsidR="003F0035" w:rsidRPr="00107451" w:rsidTr="001F0D7D">
        <w:tblPrEx>
          <w:tblCellMar>
            <w:left w:w="108" w:type="dxa"/>
            <w:right w:w="108" w:type="dxa"/>
          </w:tblCellMar>
          <w:tblLook w:val="04A0" w:firstRow="1" w:lastRow="0" w:firstColumn="1" w:lastColumn="0" w:noHBand="0" w:noVBand="1"/>
        </w:tblPrEx>
        <w:trPr>
          <w:trHeight w:val="531"/>
        </w:trPr>
        <w:tc>
          <w:tcPr>
            <w:tcW w:w="1508"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名稱</w:t>
            </w:r>
          </w:p>
        </w:tc>
        <w:tc>
          <w:tcPr>
            <w:tcW w:w="754"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顏色</w:t>
            </w:r>
          </w:p>
        </w:tc>
        <w:tc>
          <w:tcPr>
            <w:tcW w:w="2738"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說明</w:t>
            </w:r>
          </w:p>
        </w:tc>
      </w:tr>
      <w:tr w:rsidR="003F0035" w:rsidRPr="00107451" w:rsidTr="001F0D7D">
        <w:tblPrEx>
          <w:tblCellMar>
            <w:left w:w="108" w:type="dxa"/>
            <w:right w:w="108" w:type="dxa"/>
          </w:tblCellMar>
          <w:tblLook w:val="04A0" w:firstRow="1" w:lastRow="0" w:firstColumn="1" w:lastColumn="0" w:noHBand="0" w:noVBand="1"/>
        </w:tblPrEx>
        <w:trPr>
          <w:trHeight w:val="782"/>
        </w:trPr>
        <w:tc>
          <w:tcPr>
            <w:tcW w:w="1508"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男生短袖上衣</w:t>
            </w:r>
          </w:p>
        </w:tc>
        <w:tc>
          <w:tcPr>
            <w:tcW w:w="754" w:type="pct"/>
            <w:vMerge w:val="restar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淺藍色</w:t>
            </w:r>
          </w:p>
          <w:p w:rsidR="003F0035" w:rsidRPr="00107451" w:rsidRDefault="003F0035" w:rsidP="003F0035">
            <w:pPr>
              <w:autoSpaceDE w:val="0"/>
              <w:autoSpaceDN w:val="0"/>
              <w:adjustRightInd w:val="0"/>
              <w:jc w:val="center"/>
              <w:rPr>
                <w:rFonts w:ascii="標楷體" w:eastAsia="標楷體" w:hAnsi="標楷體" w:cs="新細明體"/>
                <w:color w:val="000000"/>
              </w:rPr>
            </w:pPr>
          </w:p>
        </w:tc>
        <w:tc>
          <w:tcPr>
            <w:tcW w:w="2738" w:type="pct"/>
            <w:vMerge w:val="restart"/>
          </w:tcPr>
          <w:p w:rsidR="003F0035" w:rsidRPr="00107451" w:rsidRDefault="003F0035" w:rsidP="003F0035">
            <w:pPr>
              <w:autoSpaceDE w:val="0"/>
              <w:autoSpaceDN w:val="0"/>
              <w:adjustRightInd w:val="0"/>
              <w:spacing w:line="400" w:lineRule="exact"/>
              <w:jc w:val="center"/>
              <w:rPr>
                <w:rFonts w:ascii="標楷體" w:eastAsia="標楷體" w:hAnsi="標楷體" w:cs="新細明體"/>
                <w:color w:val="000000"/>
              </w:rPr>
            </w:pPr>
            <w:r w:rsidRPr="00107451">
              <w:rPr>
                <w:rFonts w:ascii="標楷體" w:eastAsia="標楷體" w:hAnsi="標楷體" w:cs="新細明體" w:hint="eastAsia"/>
                <w:color w:val="000000"/>
              </w:rPr>
              <w:t>襯衫領、左胸一口袋，前開一排鈕扣，扣子白色，下擺為外放式，下擺兩側加鬆緊帶調整鬆緊度。</w:t>
            </w:r>
          </w:p>
        </w:tc>
      </w:tr>
      <w:tr w:rsidR="003F0035" w:rsidRPr="00107451" w:rsidTr="001F0D7D">
        <w:tblPrEx>
          <w:tblCellMar>
            <w:left w:w="108" w:type="dxa"/>
            <w:right w:w="108" w:type="dxa"/>
          </w:tblCellMar>
          <w:tblLook w:val="04A0" w:firstRow="1" w:lastRow="0" w:firstColumn="1" w:lastColumn="0" w:noHBand="0" w:noVBand="1"/>
        </w:tblPrEx>
        <w:trPr>
          <w:trHeight w:val="99"/>
        </w:trPr>
        <w:tc>
          <w:tcPr>
            <w:tcW w:w="1508"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女生短袖上衣</w:t>
            </w:r>
          </w:p>
        </w:tc>
        <w:tc>
          <w:tcPr>
            <w:tcW w:w="754" w:type="pct"/>
            <w:vMerge/>
          </w:tcPr>
          <w:p w:rsidR="003F0035" w:rsidRPr="00107451" w:rsidRDefault="003F0035" w:rsidP="003F0035">
            <w:pPr>
              <w:autoSpaceDE w:val="0"/>
              <w:autoSpaceDN w:val="0"/>
              <w:adjustRightInd w:val="0"/>
              <w:jc w:val="center"/>
              <w:rPr>
                <w:rFonts w:ascii="標楷體" w:eastAsia="標楷體" w:hAnsi="標楷體" w:cs="新細明體"/>
                <w:color w:val="000000"/>
              </w:rPr>
            </w:pPr>
          </w:p>
        </w:tc>
        <w:tc>
          <w:tcPr>
            <w:tcW w:w="2738" w:type="pct"/>
            <w:vMerge/>
          </w:tcPr>
          <w:p w:rsidR="003F0035" w:rsidRPr="00107451" w:rsidRDefault="003F0035" w:rsidP="003F0035">
            <w:pPr>
              <w:autoSpaceDE w:val="0"/>
              <w:autoSpaceDN w:val="0"/>
              <w:adjustRightInd w:val="0"/>
              <w:jc w:val="center"/>
              <w:rPr>
                <w:rFonts w:ascii="標楷體" w:eastAsia="標楷體" w:hAnsi="標楷體" w:cs="新細明體"/>
                <w:color w:val="000000"/>
              </w:rPr>
            </w:pPr>
          </w:p>
        </w:tc>
      </w:tr>
      <w:tr w:rsidR="003F0035" w:rsidRPr="00107451" w:rsidTr="001F0D7D">
        <w:tblPrEx>
          <w:tblCellMar>
            <w:left w:w="108" w:type="dxa"/>
            <w:right w:w="108" w:type="dxa"/>
          </w:tblCellMar>
          <w:tblLook w:val="04A0" w:firstRow="1" w:lastRow="0" w:firstColumn="1" w:lastColumn="0" w:noHBand="0" w:noVBand="1"/>
        </w:tblPrEx>
        <w:trPr>
          <w:trHeight w:val="762"/>
        </w:trPr>
        <w:tc>
          <w:tcPr>
            <w:tcW w:w="1508"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男生長袖上衣</w:t>
            </w:r>
          </w:p>
        </w:tc>
        <w:tc>
          <w:tcPr>
            <w:tcW w:w="754" w:type="pct"/>
            <w:vMerge w:val="restar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淺藍色</w:t>
            </w:r>
          </w:p>
        </w:tc>
        <w:tc>
          <w:tcPr>
            <w:tcW w:w="2738" w:type="pct"/>
            <w:vMerge w:val="restart"/>
          </w:tcPr>
          <w:p w:rsidR="003F0035" w:rsidRPr="00107451" w:rsidRDefault="003F0035" w:rsidP="003F0035">
            <w:pPr>
              <w:autoSpaceDE w:val="0"/>
              <w:autoSpaceDN w:val="0"/>
              <w:adjustRightInd w:val="0"/>
              <w:spacing w:line="400" w:lineRule="exact"/>
              <w:jc w:val="center"/>
              <w:rPr>
                <w:rFonts w:ascii="標楷體" w:eastAsia="標楷體" w:hAnsi="標楷體" w:cs="新細明體"/>
                <w:color w:val="000000"/>
              </w:rPr>
            </w:pPr>
            <w:r w:rsidRPr="00107451">
              <w:rPr>
                <w:rFonts w:ascii="標楷體" w:eastAsia="標楷體" w:hAnsi="標楷體" w:cs="新細明體" w:hint="eastAsia"/>
                <w:color w:val="000000"/>
              </w:rPr>
              <w:t>襯衫領長袖，袖口加一扣子，左胸一口袋，前開一排鈕扣，扣子白色，下擺為外放式，下擺兩側加鬆緊帶調整鬆緊度。</w:t>
            </w:r>
          </w:p>
        </w:tc>
      </w:tr>
      <w:tr w:rsidR="003F0035" w:rsidRPr="00107451" w:rsidTr="001F0D7D">
        <w:tblPrEx>
          <w:tblCellMar>
            <w:left w:w="108" w:type="dxa"/>
            <w:right w:w="108" w:type="dxa"/>
          </w:tblCellMar>
          <w:tblLook w:val="04A0" w:firstRow="1" w:lastRow="0" w:firstColumn="1" w:lastColumn="0" w:noHBand="0" w:noVBand="1"/>
        </w:tblPrEx>
        <w:trPr>
          <w:trHeight w:val="688"/>
        </w:trPr>
        <w:tc>
          <w:tcPr>
            <w:tcW w:w="1508"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女生長袖上衣</w:t>
            </w:r>
          </w:p>
        </w:tc>
        <w:tc>
          <w:tcPr>
            <w:tcW w:w="754" w:type="pct"/>
            <w:vMerge/>
          </w:tcPr>
          <w:p w:rsidR="003F0035" w:rsidRPr="00107451" w:rsidRDefault="003F0035" w:rsidP="003F0035">
            <w:pPr>
              <w:autoSpaceDE w:val="0"/>
              <w:autoSpaceDN w:val="0"/>
              <w:adjustRightInd w:val="0"/>
              <w:jc w:val="center"/>
              <w:rPr>
                <w:rFonts w:ascii="標楷體" w:eastAsia="標楷體" w:hAnsi="標楷體" w:cs="新細明體"/>
                <w:color w:val="000000"/>
              </w:rPr>
            </w:pPr>
          </w:p>
        </w:tc>
        <w:tc>
          <w:tcPr>
            <w:tcW w:w="2738" w:type="pct"/>
            <w:vMerge/>
          </w:tcPr>
          <w:p w:rsidR="003F0035" w:rsidRPr="00107451" w:rsidRDefault="003F0035" w:rsidP="003F0035">
            <w:pPr>
              <w:autoSpaceDE w:val="0"/>
              <w:autoSpaceDN w:val="0"/>
              <w:adjustRightInd w:val="0"/>
              <w:spacing w:line="400" w:lineRule="exact"/>
              <w:jc w:val="center"/>
              <w:rPr>
                <w:rFonts w:ascii="標楷體" w:eastAsia="標楷體" w:hAnsi="標楷體" w:cs="新細明體"/>
                <w:color w:val="000000"/>
              </w:rPr>
            </w:pPr>
          </w:p>
        </w:tc>
      </w:tr>
      <w:tr w:rsidR="003F0035" w:rsidRPr="00107451" w:rsidTr="001F0D7D">
        <w:tblPrEx>
          <w:tblCellMar>
            <w:left w:w="108" w:type="dxa"/>
            <w:right w:w="108" w:type="dxa"/>
          </w:tblCellMar>
          <w:tblLook w:val="04A0" w:firstRow="1" w:lastRow="0" w:firstColumn="1" w:lastColumn="0" w:noHBand="0" w:noVBand="1"/>
        </w:tblPrEx>
        <w:trPr>
          <w:trHeight w:val="1080"/>
        </w:trPr>
        <w:tc>
          <w:tcPr>
            <w:tcW w:w="1508"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男生長褲</w:t>
            </w:r>
          </w:p>
        </w:tc>
        <w:tc>
          <w:tcPr>
            <w:tcW w:w="754"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藏青色</w:t>
            </w:r>
          </w:p>
          <w:p w:rsidR="003F0035" w:rsidRPr="00107451" w:rsidRDefault="003F0035" w:rsidP="003F0035">
            <w:pPr>
              <w:autoSpaceDE w:val="0"/>
              <w:autoSpaceDN w:val="0"/>
              <w:adjustRightInd w:val="0"/>
              <w:jc w:val="center"/>
              <w:rPr>
                <w:rFonts w:ascii="標楷體" w:eastAsia="標楷體" w:hAnsi="標楷體" w:cs="新細明體"/>
                <w:color w:val="000000"/>
              </w:rPr>
            </w:pPr>
          </w:p>
        </w:tc>
        <w:tc>
          <w:tcPr>
            <w:tcW w:w="2738" w:type="pct"/>
          </w:tcPr>
          <w:p w:rsidR="003F0035" w:rsidRPr="00107451" w:rsidRDefault="003F0035" w:rsidP="003F0035">
            <w:pPr>
              <w:autoSpaceDE w:val="0"/>
              <w:autoSpaceDN w:val="0"/>
              <w:adjustRightInd w:val="0"/>
              <w:spacing w:line="400" w:lineRule="exact"/>
              <w:jc w:val="center"/>
              <w:rPr>
                <w:rFonts w:ascii="標楷體" w:eastAsia="標楷體" w:hAnsi="標楷體" w:cs="新細明體"/>
                <w:color w:val="000000"/>
              </w:rPr>
            </w:pPr>
            <w:r w:rsidRPr="00107451">
              <w:rPr>
                <w:rFonts w:ascii="標楷體" w:eastAsia="標楷體" w:hAnsi="標楷體" w:cs="新細明體" w:hint="eastAsia"/>
                <w:color w:val="000000"/>
              </w:rPr>
              <w:t>褲長長短適中，褲腰在肚臍上為宜，褲子前開拉鍊不打摺，兩側斜口袋，後面左右各一暗袋，口袋邊緣不得加雜色滾邊。</w:t>
            </w:r>
          </w:p>
        </w:tc>
      </w:tr>
      <w:tr w:rsidR="003F0035" w:rsidRPr="00107451" w:rsidTr="001F0D7D">
        <w:tblPrEx>
          <w:tblCellMar>
            <w:left w:w="108" w:type="dxa"/>
            <w:right w:w="108" w:type="dxa"/>
          </w:tblCellMar>
          <w:tblLook w:val="04A0" w:firstRow="1" w:lastRow="0" w:firstColumn="1" w:lastColumn="0" w:noHBand="0" w:noVBand="1"/>
        </w:tblPrEx>
        <w:trPr>
          <w:trHeight w:val="1080"/>
        </w:trPr>
        <w:tc>
          <w:tcPr>
            <w:tcW w:w="1508"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女生長褲</w:t>
            </w:r>
          </w:p>
        </w:tc>
        <w:tc>
          <w:tcPr>
            <w:tcW w:w="754"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黑色</w:t>
            </w:r>
          </w:p>
        </w:tc>
        <w:tc>
          <w:tcPr>
            <w:tcW w:w="2738" w:type="pct"/>
          </w:tcPr>
          <w:p w:rsidR="003F0035" w:rsidRPr="00107451" w:rsidRDefault="003F0035" w:rsidP="003F0035">
            <w:pPr>
              <w:autoSpaceDE w:val="0"/>
              <w:autoSpaceDN w:val="0"/>
              <w:adjustRightInd w:val="0"/>
              <w:spacing w:line="400" w:lineRule="exact"/>
              <w:jc w:val="center"/>
              <w:rPr>
                <w:rFonts w:ascii="標楷體" w:eastAsia="標楷體" w:hAnsi="標楷體" w:cs="新細明體"/>
                <w:color w:val="000000"/>
              </w:rPr>
            </w:pPr>
            <w:r w:rsidRPr="00107451">
              <w:rPr>
                <w:rFonts w:ascii="標楷體" w:eastAsia="標楷體" w:hAnsi="標楷體" w:cs="新細明體" w:hint="eastAsia"/>
                <w:color w:val="000000"/>
              </w:rPr>
              <w:t>褲長長短適中，褲腰在肚臍上為宜，褲子前開拉鍊不打摺，口袋邊緣不得加雜色滾邊。</w:t>
            </w:r>
          </w:p>
        </w:tc>
      </w:tr>
      <w:tr w:rsidR="003F0035" w:rsidRPr="00107451" w:rsidTr="001F0D7D">
        <w:tblPrEx>
          <w:tblCellMar>
            <w:left w:w="108" w:type="dxa"/>
            <w:right w:w="108" w:type="dxa"/>
          </w:tblCellMar>
          <w:tblLook w:val="04A0" w:firstRow="1" w:lastRow="0" w:firstColumn="1" w:lastColumn="0" w:noHBand="0" w:noVBand="1"/>
        </w:tblPrEx>
        <w:trPr>
          <w:trHeight w:val="1080"/>
        </w:trPr>
        <w:tc>
          <w:tcPr>
            <w:tcW w:w="1508"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女生裙子</w:t>
            </w:r>
          </w:p>
        </w:tc>
        <w:tc>
          <w:tcPr>
            <w:tcW w:w="754"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黑色</w:t>
            </w:r>
          </w:p>
        </w:tc>
        <w:tc>
          <w:tcPr>
            <w:tcW w:w="2738" w:type="pct"/>
          </w:tcPr>
          <w:p w:rsidR="003F0035" w:rsidRPr="00107451" w:rsidRDefault="003F0035" w:rsidP="003F0035">
            <w:pPr>
              <w:autoSpaceDE w:val="0"/>
              <w:autoSpaceDN w:val="0"/>
              <w:adjustRightInd w:val="0"/>
              <w:spacing w:line="400" w:lineRule="exact"/>
              <w:jc w:val="center"/>
              <w:rPr>
                <w:rFonts w:ascii="標楷體" w:eastAsia="標楷體" w:hAnsi="標楷體" w:cs="新細明體"/>
                <w:color w:val="000000"/>
              </w:rPr>
            </w:pPr>
            <w:r w:rsidRPr="00107451">
              <w:rPr>
                <w:rFonts w:ascii="標楷體" w:eastAsia="標楷體" w:hAnsi="標楷體" w:cs="新細明體" w:hint="eastAsia"/>
                <w:color w:val="000000"/>
              </w:rPr>
              <w:t>百褶裙，裙長應及膝蓋。</w:t>
            </w:r>
          </w:p>
        </w:tc>
      </w:tr>
      <w:tr w:rsidR="003F0035" w:rsidRPr="00107451" w:rsidTr="001F0D7D">
        <w:tblPrEx>
          <w:tblCellMar>
            <w:left w:w="108" w:type="dxa"/>
            <w:right w:w="108" w:type="dxa"/>
          </w:tblCellMar>
          <w:tblLook w:val="04A0" w:firstRow="1" w:lastRow="0" w:firstColumn="1" w:lastColumn="0" w:noHBand="0" w:noVBand="1"/>
        </w:tblPrEx>
        <w:trPr>
          <w:trHeight w:val="1080"/>
        </w:trPr>
        <w:tc>
          <w:tcPr>
            <w:tcW w:w="1508"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制服夾克</w:t>
            </w:r>
          </w:p>
        </w:tc>
        <w:tc>
          <w:tcPr>
            <w:tcW w:w="754"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藏青色</w:t>
            </w:r>
          </w:p>
        </w:tc>
        <w:tc>
          <w:tcPr>
            <w:tcW w:w="2738" w:type="pct"/>
          </w:tcPr>
          <w:p w:rsidR="003F0035" w:rsidRPr="00107451" w:rsidRDefault="003F0035" w:rsidP="003F0035">
            <w:pPr>
              <w:autoSpaceDE w:val="0"/>
              <w:autoSpaceDN w:val="0"/>
              <w:adjustRightInd w:val="0"/>
              <w:spacing w:line="400" w:lineRule="exact"/>
              <w:jc w:val="center"/>
              <w:rPr>
                <w:rFonts w:ascii="標楷體" w:eastAsia="標楷體" w:hAnsi="標楷體" w:cs="新細明體"/>
                <w:color w:val="000000"/>
              </w:rPr>
            </w:pPr>
            <w:r w:rsidRPr="00107451">
              <w:rPr>
                <w:rFonts w:ascii="標楷體" w:eastAsia="標楷體" w:hAnsi="標楷體" w:cs="新細明體" w:hint="eastAsia"/>
                <w:color w:val="000000"/>
              </w:rPr>
              <w:t>有領夾克，前開拉鍊至領子下，左胸一暗袋，下擺兩個斜口袋，下擺兩側加腰舌可調整鬆緊。</w:t>
            </w:r>
          </w:p>
        </w:tc>
      </w:tr>
      <w:tr w:rsidR="003F0035" w:rsidRPr="00107451" w:rsidTr="001F0D7D">
        <w:tblPrEx>
          <w:tblCellMar>
            <w:left w:w="108" w:type="dxa"/>
            <w:right w:w="108" w:type="dxa"/>
          </w:tblCellMar>
          <w:tblLook w:val="04A0" w:firstRow="1" w:lastRow="0" w:firstColumn="1" w:lastColumn="0" w:noHBand="0" w:noVBand="1"/>
        </w:tblPrEx>
        <w:trPr>
          <w:trHeight w:val="1080"/>
        </w:trPr>
        <w:tc>
          <w:tcPr>
            <w:tcW w:w="1508"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制服背心</w:t>
            </w:r>
          </w:p>
        </w:tc>
        <w:tc>
          <w:tcPr>
            <w:tcW w:w="754" w:type="pct"/>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藏青色</w:t>
            </w:r>
          </w:p>
        </w:tc>
        <w:tc>
          <w:tcPr>
            <w:tcW w:w="2738" w:type="pct"/>
          </w:tcPr>
          <w:p w:rsidR="003F0035" w:rsidRPr="00107451" w:rsidRDefault="003F0035" w:rsidP="003F0035">
            <w:pPr>
              <w:autoSpaceDE w:val="0"/>
              <w:autoSpaceDN w:val="0"/>
              <w:adjustRightInd w:val="0"/>
              <w:spacing w:line="400" w:lineRule="exact"/>
              <w:jc w:val="center"/>
              <w:rPr>
                <w:rFonts w:ascii="標楷體" w:eastAsia="標楷體" w:hAnsi="標楷體" w:cs="新細明體"/>
                <w:color w:val="000000"/>
              </w:rPr>
            </w:pPr>
            <w:r w:rsidRPr="00107451">
              <w:rPr>
                <w:rFonts w:ascii="標楷體" w:eastAsia="標楷體" w:hAnsi="標楷體" w:cs="新細明體" w:hint="eastAsia"/>
                <w:color w:val="000000"/>
              </w:rPr>
              <w:t>ｖ領口袋加白色滾邊，左胸繡左中標誌。</w:t>
            </w:r>
          </w:p>
        </w:tc>
      </w:tr>
      <w:tr w:rsidR="003F0035" w:rsidRPr="00107451" w:rsidTr="001F0D7D">
        <w:trPr>
          <w:gridBefore w:val="1"/>
          <w:trHeight w:val="1080"/>
        </w:trPr>
        <w:tc>
          <w:tcPr>
            <w:tcW w:w="5000" w:type="pct"/>
            <w:gridSpan w:val="2"/>
          </w:tcPr>
          <w:p w:rsidR="003F0035" w:rsidRPr="00107451" w:rsidRDefault="003F0035" w:rsidP="003F0035">
            <w:pPr>
              <w:autoSpaceDE w:val="0"/>
              <w:autoSpaceDN w:val="0"/>
              <w:adjustRightInd w:val="0"/>
              <w:jc w:val="center"/>
              <w:rPr>
                <w:rFonts w:ascii="標楷體" w:eastAsia="標楷體" w:hAnsi="標楷體" w:cs="新細明體"/>
                <w:color w:val="000000"/>
              </w:rPr>
            </w:pPr>
            <w:r w:rsidRPr="00107451">
              <w:rPr>
                <w:rFonts w:ascii="標楷體" w:eastAsia="標楷體" w:hAnsi="標楷體" w:cs="新細明體" w:hint="eastAsia"/>
                <w:color w:val="000000"/>
              </w:rPr>
              <w:t>說明：校名、學號及班級碼應依規定繡製。</w:t>
            </w:r>
          </w:p>
        </w:tc>
      </w:tr>
    </w:tbl>
    <w:p w:rsidR="003F0035" w:rsidRPr="00107451" w:rsidRDefault="003F0035" w:rsidP="003F0035">
      <w:pPr>
        <w:autoSpaceDE w:val="0"/>
        <w:autoSpaceDN w:val="0"/>
        <w:adjustRightInd w:val="0"/>
        <w:ind w:left="564" w:hangingChars="235" w:hanging="564"/>
        <w:jc w:val="center"/>
        <w:rPr>
          <w:rFonts w:ascii="標楷體" w:eastAsia="標楷體" w:hAnsi="標楷體" w:cs="新細明體"/>
          <w:color w:val="000000"/>
          <w:kern w:val="0"/>
        </w:rPr>
      </w:pPr>
    </w:p>
    <w:p w:rsidR="00F366CC" w:rsidRPr="00107451" w:rsidRDefault="00F366CC" w:rsidP="003F0035">
      <w:pPr>
        <w:autoSpaceDE w:val="0"/>
        <w:autoSpaceDN w:val="0"/>
        <w:adjustRightInd w:val="0"/>
        <w:jc w:val="center"/>
        <w:rPr>
          <w:rFonts w:ascii="標楷體" w:eastAsia="標楷體" w:hAnsi="標楷體" w:cs="新細明體"/>
          <w:color w:val="000000"/>
          <w:kern w:val="0"/>
        </w:rPr>
      </w:pPr>
    </w:p>
    <w:p w:rsidR="00F366CC" w:rsidRPr="00107451" w:rsidRDefault="00F366CC" w:rsidP="003F0035">
      <w:pPr>
        <w:autoSpaceDE w:val="0"/>
        <w:autoSpaceDN w:val="0"/>
        <w:adjustRightInd w:val="0"/>
        <w:jc w:val="center"/>
        <w:rPr>
          <w:rFonts w:ascii="標楷體" w:eastAsia="標楷體" w:hAnsi="標楷體" w:cs="新細明體"/>
          <w:color w:val="000000"/>
          <w:kern w:val="0"/>
        </w:rPr>
      </w:pPr>
    </w:p>
    <w:p w:rsidR="00F366CC" w:rsidRPr="00107451" w:rsidRDefault="00F366CC" w:rsidP="003F0035">
      <w:pPr>
        <w:autoSpaceDE w:val="0"/>
        <w:autoSpaceDN w:val="0"/>
        <w:adjustRightInd w:val="0"/>
        <w:jc w:val="center"/>
        <w:rPr>
          <w:rFonts w:ascii="標楷體" w:eastAsia="標楷體" w:hAnsi="標楷體" w:cs="新細明體"/>
          <w:color w:val="000000"/>
          <w:kern w:val="0"/>
        </w:rPr>
      </w:pPr>
    </w:p>
    <w:p w:rsidR="00F366CC" w:rsidRPr="00107451" w:rsidRDefault="00F366CC" w:rsidP="003F0035">
      <w:pPr>
        <w:autoSpaceDE w:val="0"/>
        <w:autoSpaceDN w:val="0"/>
        <w:adjustRightInd w:val="0"/>
        <w:jc w:val="center"/>
        <w:rPr>
          <w:rFonts w:ascii="標楷體" w:eastAsia="標楷體" w:hAnsi="標楷體" w:cs="新細明體"/>
          <w:color w:val="000000"/>
          <w:kern w:val="0"/>
        </w:rPr>
      </w:pPr>
    </w:p>
    <w:p w:rsidR="00F366CC" w:rsidRPr="00107451" w:rsidRDefault="00F366CC" w:rsidP="003F0035">
      <w:pPr>
        <w:autoSpaceDE w:val="0"/>
        <w:autoSpaceDN w:val="0"/>
        <w:adjustRightInd w:val="0"/>
        <w:jc w:val="center"/>
        <w:rPr>
          <w:rFonts w:ascii="標楷體" w:eastAsia="標楷體" w:hAnsi="標楷體" w:cs="新細明體"/>
          <w:color w:val="000000"/>
          <w:kern w:val="0"/>
        </w:rPr>
      </w:pPr>
    </w:p>
    <w:p w:rsidR="003F0035" w:rsidRPr="00107451" w:rsidRDefault="003F0035" w:rsidP="00F366CC">
      <w:pPr>
        <w:autoSpaceDE w:val="0"/>
        <w:autoSpaceDN w:val="0"/>
        <w:adjustRightInd w:val="0"/>
        <w:rPr>
          <w:rFonts w:ascii="標楷體" w:eastAsia="標楷體" w:hAnsi="標楷體" w:cs="新細明體"/>
          <w:color w:val="000000"/>
          <w:kern w:val="0"/>
        </w:rPr>
      </w:pPr>
      <w:r w:rsidRPr="00107451">
        <w:rPr>
          <w:rFonts w:ascii="標楷體" w:eastAsia="標楷體" w:hAnsi="標楷體" w:cs="新細明體" w:hint="eastAsia"/>
          <w:color w:val="000000"/>
          <w:kern w:val="0"/>
        </w:rPr>
        <w:lastRenderedPageBreak/>
        <w:t>附件二</w:t>
      </w:r>
    </w:p>
    <w:p w:rsidR="003F0035" w:rsidRPr="00107451" w:rsidRDefault="00976F70" w:rsidP="003F0035">
      <w:pPr>
        <w:autoSpaceDE w:val="0"/>
        <w:autoSpaceDN w:val="0"/>
        <w:adjustRightInd w:val="0"/>
        <w:jc w:val="center"/>
        <w:rPr>
          <w:rFonts w:ascii="標楷體" w:eastAsia="標楷體" w:hAnsi="標楷體" w:cs="新細明體"/>
          <w:b/>
          <w:color w:val="000000"/>
          <w:kern w:val="0"/>
        </w:rPr>
      </w:pPr>
      <w:r>
        <w:rPr>
          <w:rFonts w:ascii="標楷體" w:eastAsia="標楷體" w:hAnsi="標楷體" w:cs="新細明體" w:hint="eastAsia"/>
          <w:b/>
          <w:color w:val="000000"/>
          <w:kern w:val="0"/>
        </w:rPr>
        <w:t>高雄市立左營高級中學</w:t>
      </w:r>
      <w:r w:rsidR="003F0035" w:rsidRPr="00107451">
        <w:rPr>
          <w:rFonts w:ascii="標楷體" w:eastAsia="標楷體" w:hAnsi="標楷體" w:cs="新細明體" w:hint="eastAsia"/>
          <w:b/>
          <w:color w:val="000000"/>
          <w:kern w:val="0"/>
        </w:rPr>
        <w:t>學生長、短袖上衣學號繡製規定</w:t>
      </w:r>
    </w:p>
    <w:p w:rsidR="003F0035" w:rsidRPr="00107451" w:rsidRDefault="003F0035" w:rsidP="003F0035">
      <w:pPr>
        <w:autoSpaceDE w:val="0"/>
        <w:autoSpaceDN w:val="0"/>
        <w:adjustRightInd w:val="0"/>
        <w:jc w:val="center"/>
        <w:rPr>
          <w:rFonts w:ascii="標楷體" w:eastAsia="標楷體" w:hAnsi="標楷體" w:cs="新細明體"/>
          <w:b/>
          <w:color w:val="000000"/>
          <w:kern w:val="0"/>
        </w:rPr>
      </w:pPr>
      <w:r w:rsidRPr="00107451">
        <w:rPr>
          <w:rFonts w:ascii="標楷體" w:eastAsia="標楷體" w:hAnsi="標楷體" w:cs="新細明體" w:hint="eastAsia"/>
          <w:b/>
          <w:color w:val="000000"/>
          <w:kern w:val="0"/>
        </w:rPr>
        <w:t>（一○三學年度新生適用）</w:t>
      </w:r>
    </w:p>
    <w:p w:rsidR="003F0035" w:rsidRPr="00107451" w:rsidRDefault="003F0035" w:rsidP="003F0035">
      <w:pPr>
        <w:autoSpaceDE w:val="0"/>
        <w:autoSpaceDN w:val="0"/>
        <w:adjustRightInd w:val="0"/>
        <w:jc w:val="center"/>
        <w:rPr>
          <w:rFonts w:ascii="標楷體" w:eastAsia="標楷體" w:hAnsi="標楷體" w:cs="新細明體"/>
          <w:b/>
          <w:color w:val="000000"/>
          <w:kern w:val="0"/>
        </w:rPr>
      </w:pPr>
    </w:p>
    <w:p w:rsidR="003F0035" w:rsidRPr="00107451" w:rsidRDefault="003F0035" w:rsidP="003F0035">
      <w:pPr>
        <w:autoSpaceDE w:val="0"/>
        <w:autoSpaceDN w:val="0"/>
        <w:adjustRightInd w:val="0"/>
        <w:jc w:val="center"/>
        <w:rPr>
          <w:rFonts w:ascii="標楷體" w:eastAsia="標楷體" w:hAnsi="標楷體" w:cs="新細明體"/>
          <w:b/>
          <w:color w:val="000000"/>
          <w:kern w:val="0"/>
        </w:rPr>
      </w:pPr>
      <w:r w:rsidRPr="00107451">
        <w:rPr>
          <w:rFonts w:ascii="標楷體" w:eastAsia="標楷體" w:hAnsi="標楷體" w:cs="新細明體" w:hint="eastAsia"/>
          <w:b/>
          <w:color w:val="000000"/>
          <w:kern w:val="0"/>
        </w:rPr>
        <w:t>注意事項：</w:t>
      </w:r>
    </w:p>
    <w:p w:rsidR="003F0035" w:rsidRPr="00107451" w:rsidRDefault="003F0035" w:rsidP="003F0035">
      <w:pPr>
        <w:autoSpaceDE w:val="0"/>
        <w:autoSpaceDN w:val="0"/>
        <w:adjustRightInd w:val="0"/>
        <w:rPr>
          <w:rFonts w:ascii="標楷體" w:eastAsia="標楷體" w:hAnsi="標楷體" w:cs="新細明體"/>
          <w:color w:val="000000" w:themeColor="text1"/>
          <w:kern w:val="0"/>
        </w:rPr>
      </w:pPr>
      <w:r w:rsidRPr="00107451">
        <w:rPr>
          <w:rFonts w:ascii="標楷體" w:eastAsia="標楷體" w:hAnsi="標楷體" w:cs="新細明體" w:hint="eastAsia"/>
          <w:color w:val="000000" w:themeColor="text1"/>
          <w:kern w:val="0"/>
        </w:rPr>
        <w:t>1.字體均以正楷字體或阿拉伯數字正楷繡製。</w:t>
      </w:r>
    </w:p>
    <w:p w:rsidR="003F0035" w:rsidRPr="00107451" w:rsidRDefault="003F0035" w:rsidP="003F0035">
      <w:pPr>
        <w:autoSpaceDE w:val="0"/>
        <w:autoSpaceDN w:val="0"/>
        <w:adjustRightInd w:val="0"/>
        <w:rPr>
          <w:rFonts w:ascii="標楷體" w:eastAsia="標楷體" w:hAnsi="標楷體" w:cs="新細明體"/>
          <w:color w:val="000000" w:themeColor="text1"/>
          <w:kern w:val="0"/>
        </w:rPr>
      </w:pPr>
      <w:r w:rsidRPr="00107451">
        <w:rPr>
          <w:rFonts w:ascii="標楷體" w:eastAsia="標楷體" w:hAnsi="標楷體" w:cs="新細明體" w:hint="eastAsia"/>
          <w:color w:val="000000" w:themeColor="text1"/>
          <w:kern w:val="0"/>
        </w:rPr>
        <w:t>2.字體方向如圖示，繡製於上衣左胸口袋上方或相對位置。</w:t>
      </w:r>
    </w:p>
    <w:p w:rsidR="003F0035" w:rsidRPr="00107451" w:rsidRDefault="003F0035" w:rsidP="003F0035">
      <w:pPr>
        <w:autoSpaceDE w:val="0"/>
        <w:autoSpaceDN w:val="0"/>
        <w:adjustRightInd w:val="0"/>
        <w:rPr>
          <w:rFonts w:ascii="標楷體" w:eastAsia="標楷體" w:hAnsi="標楷體" w:cs="新細明體"/>
          <w:color w:val="000000" w:themeColor="text1"/>
          <w:kern w:val="0"/>
        </w:rPr>
      </w:pPr>
      <w:r w:rsidRPr="00107451">
        <w:rPr>
          <w:rFonts w:ascii="標楷體" w:eastAsia="標楷體" w:hAnsi="標楷體" w:cs="新細明體" w:hint="eastAsia"/>
          <w:color w:val="000000" w:themeColor="text1"/>
          <w:kern w:val="0"/>
        </w:rPr>
        <w:t>3.校名用</w:t>
      </w:r>
      <w:r w:rsidRPr="00107451">
        <w:rPr>
          <w:rFonts w:ascii="標楷體" w:eastAsia="標楷體" w:hAnsi="標楷體" w:cs="新細明體" w:hint="eastAsia"/>
          <w:color w:val="000000" w:themeColor="text1"/>
          <w:kern w:val="0"/>
          <w:u w:val="single"/>
        </w:rPr>
        <w:t>藍色線</w:t>
      </w:r>
      <w:r w:rsidRPr="00107451">
        <w:rPr>
          <w:rFonts w:ascii="標楷體" w:eastAsia="標楷體" w:hAnsi="標楷體" w:cs="新細明體" w:hint="eastAsia"/>
          <w:color w:val="000000" w:themeColor="text1"/>
          <w:kern w:val="0"/>
        </w:rPr>
        <w:t>繡製，字體1.5公分正方。</w:t>
      </w:r>
    </w:p>
    <w:p w:rsidR="003F0035" w:rsidRPr="00107451" w:rsidRDefault="003F0035" w:rsidP="003F0035">
      <w:pPr>
        <w:autoSpaceDE w:val="0"/>
        <w:autoSpaceDN w:val="0"/>
        <w:adjustRightInd w:val="0"/>
        <w:rPr>
          <w:rFonts w:ascii="標楷體" w:eastAsia="標楷體" w:hAnsi="標楷體" w:cs="新細明體"/>
          <w:color w:val="000000" w:themeColor="text1"/>
          <w:kern w:val="0"/>
        </w:rPr>
      </w:pPr>
      <w:r w:rsidRPr="00107451">
        <w:rPr>
          <w:rFonts w:ascii="標楷體" w:eastAsia="標楷體" w:hAnsi="標楷體" w:cs="新細明體" w:hint="eastAsia"/>
          <w:color w:val="000000" w:themeColor="text1"/>
          <w:kern w:val="0"/>
        </w:rPr>
        <w:t>4.學號用</w:t>
      </w:r>
      <w:r w:rsidRPr="00107451">
        <w:rPr>
          <w:rFonts w:ascii="標楷體" w:eastAsia="標楷體" w:hAnsi="標楷體" w:cs="新細明體" w:hint="eastAsia"/>
          <w:color w:val="000000" w:themeColor="text1"/>
          <w:kern w:val="0"/>
          <w:u w:val="single"/>
        </w:rPr>
        <w:t>藍色線</w:t>
      </w:r>
      <w:r w:rsidRPr="00107451">
        <w:rPr>
          <w:rFonts w:ascii="標楷體" w:eastAsia="標楷體" w:hAnsi="標楷體" w:cs="新細明體" w:hint="eastAsia"/>
          <w:color w:val="000000" w:themeColor="text1"/>
          <w:kern w:val="0"/>
        </w:rPr>
        <w:t>繡製，字體長度1公分。</w:t>
      </w:r>
    </w:p>
    <w:p w:rsidR="003F0035" w:rsidRPr="00107451" w:rsidRDefault="003F0035" w:rsidP="003F0035">
      <w:pPr>
        <w:autoSpaceDE w:val="0"/>
        <w:autoSpaceDN w:val="0"/>
        <w:adjustRightInd w:val="0"/>
        <w:rPr>
          <w:rFonts w:ascii="標楷體" w:eastAsia="標楷體" w:hAnsi="標楷體" w:cs="新細明體"/>
          <w:color w:val="000000" w:themeColor="text1"/>
          <w:kern w:val="0"/>
        </w:rPr>
      </w:pPr>
      <w:r w:rsidRPr="00107451">
        <w:rPr>
          <w:rFonts w:ascii="標楷體" w:eastAsia="標楷體" w:hAnsi="標楷體" w:cs="新細明體" w:hint="eastAsia"/>
          <w:color w:val="000000" w:themeColor="text1"/>
          <w:kern w:val="0"/>
        </w:rPr>
        <w:t>5.班級用</w:t>
      </w:r>
      <w:r w:rsidRPr="00107451">
        <w:rPr>
          <w:rFonts w:ascii="標楷體" w:eastAsia="標楷體" w:hAnsi="標楷體" w:cs="新細明體" w:hint="eastAsia"/>
          <w:color w:val="000000" w:themeColor="text1"/>
          <w:kern w:val="0"/>
          <w:u w:val="single"/>
        </w:rPr>
        <w:t>紅色線</w:t>
      </w:r>
      <w:r w:rsidRPr="00107451">
        <w:rPr>
          <w:rFonts w:ascii="標楷體" w:eastAsia="標楷體" w:hAnsi="標楷體" w:cs="新細明體" w:hint="eastAsia"/>
          <w:color w:val="000000" w:themeColor="text1"/>
          <w:kern w:val="0"/>
        </w:rPr>
        <w:t>繡製，字體長度1.5公分。（數字</w:t>
      </w:r>
      <w:r w:rsidRPr="00107451">
        <w:rPr>
          <w:rFonts w:ascii="標楷體" w:eastAsia="標楷體" w:hAnsi="標楷體" w:cs="新細明體" w:hint="eastAsia"/>
          <w:bCs/>
          <w:color w:val="000000" w:themeColor="text1"/>
          <w:kern w:val="0"/>
          <w:u w:val="single"/>
        </w:rPr>
        <w:t>1~9前面需加0</w:t>
      </w:r>
      <w:r w:rsidRPr="00107451">
        <w:rPr>
          <w:rFonts w:ascii="標楷體" w:eastAsia="標楷體" w:hAnsi="標楷體" w:cs="新細明體" w:hint="eastAsia"/>
          <w:color w:val="000000" w:themeColor="text1"/>
          <w:kern w:val="0"/>
        </w:rPr>
        <w:t xml:space="preserve">， 例： </w:t>
      </w:r>
      <w:r w:rsidRPr="00107451">
        <w:rPr>
          <w:rFonts w:ascii="標楷體" w:eastAsia="標楷體" w:hAnsi="標楷體" w:cs="新細明體" w:hint="eastAsia"/>
          <w:bCs/>
          <w:color w:val="000000" w:themeColor="text1"/>
          <w:kern w:val="0"/>
          <w:u w:val="single"/>
        </w:rPr>
        <w:t>05</w:t>
      </w:r>
      <w:r w:rsidRPr="00107451">
        <w:rPr>
          <w:rFonts w:ascii="標楷體" w:eastAsia="標楷體" w:hAnsi="標楷體" w:cs="新細明體" w:hint="eastAsia"/>
          <w:color w:val="000000" w:themeColor="text1"/>
          <w:kern w:val="0"/>
        </w:rPr>
        <w:t>）</w:t>
      </w:r>
    </w:p>
    <w:p w:rsidR="003F0035" w:rsidRPr="00107451" w:rsidRDefault="003F0035" w:rsidP="003F0035">
      <w:pPr>
        <w:autoSpaceDE w:val="0"/>
        <w:autoSpaceDN w:val="0"/>
        <w:adjustRightInd w:val="0"/>
        <w:rPr>
          <w:rFonts w:ascii="標楷體" w:eastAsia="標楷體" w:hAnsi="標楷體" w:cs="新細明體"/>
          <w:color w:val="000000" w:themeColor="text1"/>
          <w:kern w:val="0"/>
        </w:rPr>
      </w:pPr>
      <w:r w:rsidRPr="00107451">
        <w:rPr>
          <w:rFonts w:ascii="標楷體" w:eastAsia="標楷體" w:hAnsi="標楷體" w:cs="新細明體" w:hint="eastAsia"/>
          <w:color w:val="000000" w:themeColor="text1"/>
          <w:kern w:val="0"/>
        </w:rPr>
        <w:t>6.男、女生皆繡製</w:t>
      </w:r>
      <w:r w:rsidRPr="00107451">
        <w:rPr>
          <w:rFonts w:ascii="標楷體" w:eastAsia="標楷體" w:hAnsi="標楷體" w:cs="新細明體" w:hint="eastAsia"/>
          <w:bCs/>
          <w:i/>
          <w:iCs/>
          <w:color w:val="000000" w:themeColor="text1"/>
          <w:kern w:val="0"/>
          <w:u w:val="single"/>
        </w:rPr>
        <w:t>校名、學號、班級</w:t>
      </w:r>
      <w:r w:rsidRPr="00107451">
        <w:rPr>
          <w:rFonts w:ascii="標楷體" w:eastAsia="標楷體" w:hAnsi="標楷體" w:cs="新細明體" w:hint="eastAsia"/>
          <w:color w:val="000000" w:themeColor="text1"/>
          <w:kern w:val="0"/>
        </w:rPr>
        <w:t>。</w:t>
      </w:r>
    </w:p>
    <w:p w:rsidR="003F0035" w:rsidRPr="00107451" w:rsidRDefault="003F0035" w:rsidP="003F0035">
      <w:pPr>
        <w:autoSpaceDE w:val="0"/>
        <w:autoSpaceDN w:val="0"/>
        <w:adjustRightInd w:val="0"/>
        <w:rPr>
          <w:rFonts w:ascii="標楷體" w:eastAsia="標楷體" w:hAnsi="標楷體" w:cs="新細明體"/>
          <w:color w:val="000000" w:themeColor="text1"/>
          <w:kern w:val="0"/>
        </w:rPr>
      </w:pPr>
      <w:r w:rsidRPr="00107451">
        <w:rPr>
          <w:rFonts w:ascii="標楷體" w:eastAsia="標楷體" w:hAnsi="標楷體" w:cs="新細明體" w:hint="eastAsia"/>
          <w:color w:val="000000" w:themeColor="text1"/>
          <w:kern w:val="0"/>
        </w:rPr>
        <w:t>7.制服請於開學前繡製妥，開學典禮當天檢查服裝儀容。</w:t>
      </w:r>
    </w:p>
    <w:p w:rsidR="00511F8D" w:rsidRPr="00107451" w:rsidRDefault="003F0035" w:rsidP="003F0035">
      <w:pPr>
        <w:autoSpaceDE w:val="0"/>
        <w:autoSpaceDN w:val="0"/>
        <w:adjustRightInd w:val="0"/>
        <w:rPr>
          <w:rFonts w:ascii="標楷體" w:eastAsia="標楷體" w:hAnsi="標楷體"/>
          <w:sz w:val="20"/>
        </w:rPr>
      </w:pPr>
      <w:r w:rsidRPr="00107451">
        <w:rPr>
          <w:rFonts w:ascii="標楷體" w:eastAsia="標楷體" w:hAnsi="標楷體" w:cs="新細明體" w:hint="eastAsia"/>
          <w:color w:val="000000" w:themeColor="text1"/>
          <w:kern w:val="0"/>
        </w:rPr>
        <w:t>8.新生學號請至</w:t>
      </w:r>
      <w:hyperlink r:id="rId14" w:history="1">
        <w:r w:rsidRPr="00107451">
          <w:rPr>
            <w:rStyle w:val="af8"/>
            <w:rFonts w:ascii="標楷體" w:eastAsia="標楷體" w:hAnsi="標楷體" w:cs="新細明體" w:hint="eastAsia"/>
            <w:color w:val="000000" w:themeColor="text1"/>
            <w:kern w:val="0"/>
          </w:rPr>
          <w:t>教務處公告查詢</w:t>
        </w:r>
      </w:hyperlink>
      <w:r w:rsidRPr="00107451">
        <w:rPr>
          <w:rStyle w:val="af8"/>
          <w:rFonts w:ascii="標楷體" w:eastAsia="標楷體" w:hAnsi="標楷體" w:cs="新細明體"/>
          <w:color w:val="000000" w:themeColor="text1"/>
          <w:kern w:val="0"/>
        </w:rPr>
        <w:t>。</w:t>
      </w:r>
    </w:p>
    <w:p w:rsidR="00511F8D" w:rsidRPr="00107451" w:rsidRDefault="00511F8D" w:rsidP="002E5A42">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Default="00F366CC" w:rsidP="00F839AF">
      <w:pPr>
        <w:jc w:val="right"/>
        <w:rPr>
          <w:rFonts w:ascii="標楷體" w:eastAsia="標楷體" w:hAnsi="標楷體"/>
          <w:sz w:val="20"/>
        </w:rPr>
      </w:pPr>
    </w:p>
    <w:p w:rsidR="004259BC" w:rsidRPr="00107451" w:rsidRDefault="004259B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366CC" w:rsidRPr="00107451" w:rsidRDefault="00F366CC" w:rsidP="00F839AF">
      <w:pPr>
        <w:jc w:val="right"/>
        <w:rPr>
          <w:rFonts w:ascii="標楷體" w:eastAsia="標楷體" w:hAnsi="標楷體"/>
          <w:sz w:val="20"/>
        </w:rPr>
      </w:pPr>
    </w:p>
    <w:p w:rsidR="00F839AF" w:rsidRPr="00107451" w:rsidRDefault="00F839AF" w:rsidP="00F839AF">
      <w:pPr>
        <w:jc w:val="right"/>
        <w:rPr>
          <w:rFonts w:ascii="標楷體" w:eastAsia="標楷體" w:hAnsi="標楷體"/>
          <w:b/>
          <w:sz w:val="36"/>
          <w:szCs w:val="36"/>
        </w:rPr>
      </w:pPr>
      <w:r w:rsidRPr="00107451">
        <w:rPr>
          <w:rFonts w:ascii="標楷體" w:eastAsia="標楷體" w:hAnsi="標楷體" w:hint="eastAsia"/>
          <w:sz w:val="20"/>
        </w:rPr>
        <w:lastRenderedPageBreak/>
        <w:t>檔案編號：</w:t>
      </w:r>
      <w:r w:rsidR="00341A8E" w:rsidRPr="00107451">
        <w:rPr>
          <w:rFonts w:ascii="標楷體" w:eastAsia="標楷體" w:hAnsi="標楷體" w:hint="eastAsia"/>
          <w:sz w:val="20"/>
        </w:rPr>
        <w:t>203</w:t>
      </w:r>
      <w:r w:rsidRPr="00107451">
        <w:rPr>
          <w:rFonts w:ascii="標楷體" w:eastAsia="標楷體" w:hAnsi="標楷體"/>
          <w:sz w:val="20"/>
        </w:rPr>
        <w:t>-0</w:t>
      </w:r>
      <w:r w:rsidR="00341A8E" w:rsidRPr="00107451">
        <w:rPr>
          <w:rFonts w:ascii="標楷體" w:eastAsia="標楷體" w:hAnsi="標楷體"/>
          <w:sz w:val="20"/>
        </w:rPr>
        <w:t>3</w:t>
      </w:r>
    </w:p>
    <w:p w:rsidR="00F839AF" w:rsidRPr="00107451" w:rsidRDefault="00F839AF" w:rsidP="00F839AF">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高雄市立左營高級中學學生請假規則</w:t>
      </w:r>
    </w:p>
    <w:p w:rsidR="00F839AF" w:rsidRPr="00107451" w:rsidRDefault="00F839AF" w:rsidP="00F839AF">
      <w:pPr>
        <w:rPr>
          <w:rFonts w:ascii="標楷體" w:eastAsia="標楷體" w:hAnsi="標楷體"/>
        </w:rPr>
      </w:pPr>
      <w:r w:rsidRPr="00107451">
        <w:rPr>
          <w:rFonts w:ascii="標楷體" w:eastAsia="標楷體" w:hAnsi="標楷體" w:hint="eastAsia"/>
        </w:rPr>
        <w:t>※注意：請詳閱規則後再辦請假，未按規則請假以曠課論！</w:t>
      </w:r>
    </w:p>
    <w:p w:rsidR="00F839AF" w:rsidRPr="00107451" w:rsidRDefault="00F839AF" w:rsidP="00F839AF">
      <w:pPr>
        <w:rPr>
          <w:rFonts w:ascii="標楷體" w:eastAsia="標楷體" w:hAnsi="標楷體"/>
        </w:rPr>
      </w:pPr>
      <w:r w:rsidRPr="00107451">
        <w:rPr>
          <w:rFonts w:ascii="標楷體" w:eastAsia="標楷體" w:hAnsi="標楷體" w:hint="eastAsia"/>
        </w:rPr>
        <w:t>一、請假程序</w:t>
      </w:r>
    </w:p>
    <w:p w:rsidR="00F839AF" w:rsidRPr="00107451" w:rsidRDefault="00F839AF" w:rsidP="003F5E47">
      <w:pPr>
        <w:ind w:left="480" w:hangingChars="200" w:hanging="480"/>
        <w:rPr>
          <w:rFonts w:ascii="標楷體" w:eastAsia="標楷體" w:hAnsi="標楷體"/>
        </w:rPr>
      </w:pPr>
      <w:r w:rsidRPr="00107451">
        <w:rPr>
          <w:rFonts w:ascii="標楷體" w:eastAsia="標楷體" w:hAnsi="標楷體" w:hint="eastAsia"/>
        </w:rPr>
        <w:t xml:space="preserve">    請假欄上基本資料如：請假別為事假、公假、病假(含產前假、娩假、流產假、育嬰假及生理假)、喪假，請假事由、請假日期、節數、收件人(家長)姓名及收件地址等，學生均應親自填寫完整，並依序請家長、導師、輔導教室簽章後貼足郵票送學務處辦理。</w:t>
      </w:r>
    </w:p>
    <w:p w:rsidR="00F839AF" w:rsidRPr="00107451" w:rsidRDefault="00F839AF" w:rsidP="00F839AF">
      <w:pPr>
        <w:rPr>
          <w:rFonts w:ascii="標楷體" w:eastAsia="標楷體" w:hAnsi="標楷體"/>
        </w:rPr>
      </w:pPr>
      <w:r w:rsidRPr="00107451">
        <w:rPr>
          <w:rFonts w:ascii="標楷體" w:eastAsia="標楷體" w:hAnsi="標楷體" w:hint="eastAsia"/>
        </w:rPr>
        <w:t>二、請假期限及規定：</w:t>
      </w:r>
    </w:p>
    <w:p w:rsidR="00F839AF" w:rsidRPr="00107451" w:rsidRDefault="00F839AF" w:rsidP="003F5E47">
      <w:pPr>
        <w:ind w:left="1200" w:hangingChars="500" w:hanging="120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新細明體" w:hint="eastAsia"/>
        </w:rPr>
        <w:t>（一）病假：如因病而無法到校上課，應請家長</w:t>
      </w:r>
      <w:r w:rsidRPr="00107451">
        <w:rPr>
          <w:rFonts w:ascii="標楷體" w:eastAsia="標楷體" w:hAnsi="標楷體" w:hint="eastAsia"/>
        </w:rPr>
        <w:t>(監護人)先以電話通知導師或學務處，於病癒返校三日內，補辦請假手續。</w:t>
      </w:r>
    </w:p>
    <w:p w:rsidR="00F839AF" w:rsidRPr="00107451" w:rsidRDefault="00F839AF" w:rsidP="003F5E47">
      <w:pPr>
        <w:ind w:left="1200" w:hangingChars="500" w:hanging="1200"/>
        <w:rPr>
          <w:rFonts w:ascii="標楷體" w:eastAsia="標楷體" w:hAnsi="標楷體"/>
        </w:rPr>
      </w:pPr>
      <w:r w:rsidRPr="00107451">
        <w:rPr>
          <w:rFonts w:ascii="標楷體" w:eastAsia="標楷體" w:hAnsi="標楷體" w:hint="eastAsia"/>
        </w:rPr>
        <w:t xml:space="preserve">          ※請病假一天時，請附上家長證明或就醫證明，如係三天以上病假時，則必須附上醫師診斷證明，方能辦理請假。</w:t>
      </w:r>
    </w:p>
    <w:p w:rsidR="00F839AF" w:rsidRPr="00107451" w:rsidRDefault="00F839AF" w:rsidP="00F839AF">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新細明體" w:hint="eastAsia"/>
        </w:rPr>
        <w:t>（二）公假：學生請公假時應合於下列項目：</w:t>
      </w:r>
    </w:p>
    <w:p w:rsidR="00F839AF" w:rsidRPr="00107451" w:rsidRDefault="00F839AF" w:rsidP="00F839AF">
      <w:pPr>
        <w:rPr>
          <w:rFonts w:ascii="標楷體" w:eastAsia="標楷體" w:hAnsi="標楷體"/>
        </w:rPr>
      </w:pPr>
      <w:r w:rsidRPr="00107451">
        <w:rPr>
          <w:rFonts w:ascii="標楷體" w:eastAsia="標楷體" w:hAnsi="標楷體" w:hint="eastAsia"/>
        </w:rPr>
        <w:t xml:space="preserve">          1.</w:t>
      </w:r>
      <w:r w:rsidRPr="00107451">
        <w:rPr>
          <w:rFonts w:ascii="標楷體" w:eastAsia="標楷體" w:hAnsi="標楷體" w:cs="新細明體" w:hint="eastAsia"/>
        </w:rPr>
        <w:t>代表學校參加比賽，及政府所舉辦之各種考試、集會等。</w:t>
      </w:r>
    </w:p>
    <w:p w:rsidR="00F839AF" w:rsidRPr="00107451" w:rsidRDefault="00F839AF" w:rsidP="00F839AF">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新細明體" w:hint="eastAsia"/>
        </w:rPr>
        <w:t>2.兵役身家調查、體檢。</w:t>
      </w:r>
    </w:p>
    <w:p w:rsidR="00F839AF" w:rsidRPr="00107451" w:rsidRDefault="00F839AF" w:rsidP="003F5E47">
      <w:pPr>
        <w:ind w:left="1440" w:hangingChars="600" w:hanging="144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新細明體" w:hint="eastAsia"/>
        </w:rPr>
        <w:t>3.辦理學校班級、社團等公務。</w:t>
      </w:r>
      <w:r w:rsidRPr="00107451">
        <w:rPr>
          <w:rFonts w:ascii="標楷體" w:eastAsia="標楷體" w:hAnsi="標楷體" w:hint="eastAsia"/>
        </w:rPr>
        <w:t>(請假時應附上有關證明或請指派公</w:t>
      </w:r>
      <w:r w:rsidRPr="003F5E47">
        <w:rPr>
          <w:rFonts w:ascii="標楷體" w:eastAsia="標楷體" w:hAnsi="標楷體" w:hint="eastAsia"/>
          <w:spacing w:val="-20"/>
        </w:rPr>
        <w:t>務老師簽證)。此種性質之請假尚須另行填寫公假單，並於事前辦理。</w:t>
      </w:r>
    </w:p>
    <w:p w:rsidR="00F839AF" w:rsidRPr="00107451" w:rsidRDefault="00F839AF" w:rsidP="003F5E47">
      <w:pPr>
        <w:ind w:left="1440" w:hangingChars="600" w:hanging="1440"/>
        <w:rPr>
          <w:rFonts w:ascii="標楷體" w:eastAsia="標楷體" w:hAnsi="標楷體"/>
        </w:rPr>
      </w:pPr>
      <w:r w:rsidRPr="00107451">
        <w:rPr>
          <w:rFonts w:ascii="標楷體" w:eastAsia="標楷體" w:hAnsi="標楷體" w:hint="eastAsia"/>
        </w:rPr>
        <w:t xml:space="preserve">          4.</w:t>
      </w:r>
      <w:r w:rsidRPr="00107451">
        <w:rPr>
          <w:rFonts w:ascii="標楷體" w:eastAsia="標楷體" w:hAnsi="標楷體" w:cs="新細明體" w:hint="eastAsia"/>
        </w:rPr>
        <w:t>參加大學推甄或申請入學面試時，准予公假乙天；學校在</w:t>
      </w:r>
      <w:r w:rsidRPr="00107451">
        <w:rPr>
          <w:rFonts w:ascii="標楷體" w:eastAsia="標楷體" w:hAnsi="標楷體" w:hint="eastAsia"/>
        </w:rPr>
        <w:t>嘉義以北或東部時，准予路程假乙天。餘以事假辦理。</w:t>
      </w:r>
    </w:p>
    <w:p w:rsidR="00F839AF" w:rsidRPr="00107451" w:rsidRDefault="00F839AF" w:rsidP="003F5E47">
      <w:pPr>
        <w:ind w:left="1200" w:hangingChars="500" w:hanging="120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新細明體" w:hint="eastAsia"/>
        </w:rPr>
        <w:t>（三）事假：請事假應該要在事前請妥</w:t>
      </w:r>
      <w:r w:rsidRPr="00107451">
        <w:rPr>
          <w:rFonts w:ascii="標楷體" w:eastAsia="標楷體" w:hAnsi="標楷體" w:hint="eastAsia"/>
        </w:rPr>
        <w:t>(事由應概要述明)，同時亦須檢附相關證明，事後請假一律不准。</w:t>
      </w:r>
    </w:p>
    <w:p w:rsidR="00F839AF" w:rsidRPr="00107451" w:rsidRDefault="00F839AF" w:rsidP="00F839AF">
      <w:pPr>
        <w:ind w:left="991" w:hangingChars="413" w:hanging="991"/>
        <w:rPr>
          <w:rFonts w:ascii="標楷體" w:eastAsia="標楷體" w:hAnsi="標楷體"/>
        </w:rPr>
      </w:pPr>
      <w:r w:rsidRPr="00107451">
        <w:rPr>
          <w:rFonts w:ascii="標楷體" w:eastAsia="標楷體" w:hAnsi="標楷體" w:hint="eastAsia"/>
        </w:rPr>
        <w:t xml:space="preserve">      ※(註冊)考試期間(含考前三天)，不准事假，其他請假均須經校長核准，再送教務處登記始為有效。</w:t>
      </w:r>
    </w:p>
    <w:p w:rsidR="00F839AF" w:rsidRPr="00107451" w:rsidRDefault="00F839AF" w:rsidP="00F839AF">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新細明體" w:hint="eastAsia"/>
        </w:rPr>
        <w:t>（四）喪假：須檢附證明文件</w:t>
      </w:r>
      <w:r w:rsidRPr="00107451">
        <w:rPr>
          <w:rFonts w:ascii="標楷體" w:eastAsia="標楷體" w:hAnsi="標楷體" w:hint="eastAsia"/>
        </w:rPr>
        <w:t>(如訃文、唁電等)，或由家長出具證明。</w:t>
      </w:r>
    </w:p>
    <w:p w:rsidR="00F839AF" w:rsidRPr="00107451" w:rsidRDefault="00F839AF" w:rsidP="003F5E47">
      <w:pPr>
        <w:ind w:left="1200" w:hangingChars="500" w:hanging="120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新細明體" w:hint="eastAsia"/>
        </w:rPr>
        <w:t>（五）就學期間，學生因懷孕引發之事</w:t>
      </w:r>
      <w:r w:rsidRPr="00107451">
        <w:rPr>
          <w:rFonts w:ascii="標楷體" w:eastAsia="標楷體" w:hAnsi="標楷體" w:hint="eastAsia"/>
        </w:rPr>
        <w:t>(病)假、產假，得持醫生證明辦理請病假；或因哺育幼兒之突發狀況亦得辦理請事假。</w:t>
      </w:r>
    </w:p>
    <w:p w:rsidR="00F839AF" w:rsidRPr="00107451" w:rsidRDefault="00F839AF" w:rsidP="003F5E47">
      <w:pPr>
        <w:ind w:left="1200" w:hangingChars="500" w:hanging="120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新細明體" w:hint="eastAsia"/>
        </w:rPr>
        <w:t></w:t>
      </w:r>
      <w:r w:rsidRPr="00107451">
        <w:rPr>
          <w:rFonts w:ascii="標楷體" w:eastAsia="標楷體" w:hAnsi="標楷體" w:hint="eastAsia"/>
        </w:rPr>
        <w:t>（六）請假期間：同學辦理各種請假，均應在三天的基本期限內完成，若是有因特殊理由，而無法於規定期限內辦理請假者，最遲也應在5日內（返校第一日起算）補辦完成；逾5日記乙次警告，逾10日記二次警告，逾15日記小過乙次；以上日期計算均不含例假日。</w:t>
      </w:r>
    </w:p>
    <w:p w:rsidR="00F839AF" w:rsidRPr="00107451" w:rsidRDefault="00F839AF" w:rsidP="00F839AF">
      <w:pPr>
        <w:rPr>
          <w:rFonts w:ascii="標楷體" w:eastAsia="標楷體" w:hAnsi="標楷體"/>
        </w:rPr>
      </w:pPr>
      <w:r w:rsidRPr="00107451">
        <w:rPr>
          <w:rFonts w:ascii="標楷體" w:eastAsia="標楷體" w:hAnsi="標楷體" w:hint="eastAsia"/>
        </w:rPr>
        <w:t>三、臨時外出：</w:t>
      </w:r>
    </w:p>
    <w:p w:rsidR="00F839AF" w:rsidRPr="00107451" w:rsidRDefault="00F839AF" w:rsidP="00F839AF">
      <w:pPr>
        <w:ind w:left="480" w:hangingChars="200" w:hanging="480"/>
        <w:rPr>
          <w:rFonts w:ascii="標楷體" w:eastAsia="標楷體" w:hAnsi="標楷體"/>
        </w:rPr>
      </w:pPr>
      <w:r w:rsidRPr="00107451">
        <w:rPr>
          <w:rFonts w:ascii="標楷體" w:eastAsia="標楷體" w:hAnsi="標楷體" w:hint="eastAsia"/>
        </w:rPr>
        <w:t xml:space="preserve">    學生上學後在校內，如因病或突發急事欲行請假，須先填寫外出三聯單，經導師簽證後(導師不在時請任課老師簽證)，再送至輔導教官處，憑以辦理外出，方可離校，否則日後不得據以辦理補請假手續，同學辦理臨時外出程序，詳細規定如下：</w:t>
      </w:r>
    </w:p>
    <w:p w:rsidR="00F839AF" w:rsidRPr="00107451" w:rsidRDefault="00F839AF" w:rsidP="003F5E47">
      <w:pPr>
        <w:ind w:left="720" w:hangingChars="300" w:hanging="720"/>
        <w:rPr>
          <w:rFonts w:ascii="標楷體" w:eastAsia="標楷體" w:hAnsi="標楷體"/>
        </w:rPr>
      </w:pPr>
      <w:r w:rsidRPr="00107451">
        <w:rPr>
          <w:rFonts w:ascii="標楷體" w:eastAsia="標楷體" w:hAnsi="標楷體" w:hint="eastAsia"/>
        </w:rPr>
        <w:t xml:space="preserve">    1.</w:t>
      </w:r>
      <w:r w:rsidRPr="00107451">
        <w:rPr>
          <w:rFonts w:ascii="標楷體" w:eastAsia="標楷體" w:hAnsi="標楷體" w:cs="新細明體" w:hint="eastAsia"/>
        </w:rPr>
        <w:t>先向班級導師或到教官室申領外出三聯單</w:t>
      </w:r>
      <w:r w:rsidRPr="00107451">
        <w:rPr>
          <w:rFonts w:ascii="標楷體" w:eastAsia="標楷體" w:hAnsi="標楷體" w:hint="eastAsia"/>
        </w:rPr>
        <w:t>(一式三份)，然後填妥各項有關資料。</w:t>
      </w:r>
    </w:p>
    <w:p w:rsidR="00F839AF" w:rsidRPr="00107451" w:rsidRDefault="00F839AF" w:rsidP="003F5E47">
      <w:pPr>
        <w:ind w:left="600" w:hangingChars="250" w:hanging="600"/>
        <w:rPr>
          <w:rFonts w:ascii="標楷體" w:eastAsia="標楷體" w:hAnsi="標楷體"/>
        </w:rPr>
      </w:pPr>
      <w:r w:rsidRPr="00107451">
        <w:rPr>
          <w:rFonts w:ascii="標楷體" w:eastAsia="標楷體" w:hAnsi="標楷體" w:hint="eastAsia"/>
        </w:rPr>
        <w:t xml:space="preserve">    2.</w:t>
      </w:r>
      <w:r w:rsidRPr="00107451">
        <w:rPr>
          <w:rFonts w:ascii="標楷體" w:eastAsia="標楷體" w:hAnsi="標楷體" w:cs="新細明體" w:hint="eastAsia"/>
        </w:rPr>
        <w:t>填妥三聯單後，務必先請班級導師核可，導師不同意即不得辦理外</w:t>
      </w:r>
      <w:r w:rsidRPr="00107451">
        <w:rPr>
          <w:rFonts w:ascii="標楷體" w:eastAsia="標楷體" w:hAnsi="標楷體" w:hint="eastAsia"/>
        </w:rPr>
        <w:t>出；</w:t>
      </w:r>
      <w:r w:rsidRPr="00107451">
        <w:rPr>
          <w:rFonts w:ascii="標楷體" w:eastAsia="標楷體" w:hAnsi="標楷體" w:hint="eastAsia"/>
        </w:rPr>
        <w:lastRenderedPageBreak/>
        <w:t>導師不在時(請假或外出)得向該節任課老師辦理。</w:t>
      </w:r>
    </w:p>
    <w:p w:rsidR="00F839AF" w:rsidRPr="00107451" w:rsidRDefault="00F839AF" w:rsidP="00F839AF">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新細明體" w:hint="eastAsia"/>
        </w:rPr>
        <w:t>3教官室向輔導教官</w:t>
      </w:r>
      <w:r w:rsidRPr="00107451">
        <w:rPr>
          <w:rFonts w:ascii="標楷體" w:eastAsia="標楷體" w:hAnsi="標楷體" w:hint="eastAsia"/>
        </w:rPr>
        <w:t>(其他教官亦可)請示外出。</w:t>
      </w:r>
    </w:p>
    <w:p w:rsidR="00F839AF" w:rsidRPr="00107451" w:rsidRDefault="00F839AF" w:rsidP="00F839AF">
      <w:pPr>
        <w:ind w:left="708" w:hangingChars="295" w:hanging="708"/>
        <w:rPr>
          <w:rFonts w:ascii="標楷體" w:eastAsia="標楷體" w:hAnsi="標楷體"/>
        </w:rPr>
      </w:pPr>
      <w:r w:rsidRPr="00107451">
        <w:rPr>
          <w:rFonts w:ascii="標楷體" w:eastAsia="標楷體" w:hAnsi="標楷體" w:hint="eastAsia"/>
        </w:rPr>
        <w:t xml:space="preserve">    4.</w:t>
      </w:r>
      <w:r w:rsidRPr="00107451">
        <w:rPr>
          <w:rFonts w:ascii="標楷體" w:eastAsia="標楷體" w:hAnsi="標楷體" w:cs="新細明體" w:hint="eastAsia"/>
        </w:rPr>
        <w:t>以電話和家人聯絡，經家人同意後，再請教官在三聯單</w:t>
      </w:r>
      <w:r w:rsidRPr="00107451">
        <w:rPr>
          <w:rFonts w:ascii="標楷體" w:eastAsia="標楷體" w:hAnsi="標楷體" w:hint="eastAsia"/>
        </w:rPr>
        <w:t>上簽字後即可外出。惟應與連絡上家長，否則即不得辦理外出。</w:t>
      </w:r>
    </w:p>
    <w:p w:rsidR="00F839AF" w:rsidRPr="00107451" w:rsidRDefault="00F839AF" w:rsidP="003F5E47">
      <w:pPr>
        <w:ind w:left="720" w:hangingChars="300" w:hanging="72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新細明體" w:hint="eastAsia"/>
        </w:rPr>
        <w:t>5.學生到校上學，學校自負有照顧學生之責，因此學生一旦要離校</w:t>
      </w:r>
      <w:r w:rsidRPr="00107451">
        <w:rPr>
          <w:rFonts w:ascii="標楷體" w:eastAsia="標楷體" w:hAnsi="標楷體" w:hint="eastAsia"/>
        </w:rPr>
        <w:t>外出，學校自有連絡家長知悉之義務。</w:t>
      </w:r>
    </w:p>
    <w:p w:rsidR="00F839AF" w:rsidRPr="00107451" w:rsidRDefault="00F839AF" w:rsidP="00F839AF">
      <w:pPr>
        <w:rPr>
          <w:rFonts w:ascii="標楷體" w:eastAsia="標楷體" w:hAnsi="標楷體"/>
        </w:rPr>
      </w:pPr>
      <w:r w:rsidRPr="00107451">
        <w:rPr>
          <w:rFonts w:ascii="標楷體" w:eastAsia="標楷體" w:hAnsi="標楷體" w:hint="eastAsia"/>
        </w:rPr>
        <w:t>四、准假權責：</w:t>
      </w:r>
    </w:p>
    <w:p w:rsidR="00F839AF" w:rsidRPr="00107451" w:rsidRDefault="00F839AF" w:rsidP="00F839AF">
      <w:pPr>
        <w:rPr>
          <w:rFonts w:ascii="標楷體" w:eastAsia="標楷體" w:hAnsi="標楷體"/>
        </w:rPr>
      </w:pPr>
      <w:r w:rsidRPr="00107451">
        <w:rPr>
          <w:rFonts w:ascii="標楷體" w:eastAsia="標楷體" w:hAnsi="標楷體" w:hint="eastAsia"/>
        </w:rPr>
        <w:t xml:space="preserve">　　1.</w:t>
      </w:r>
      <w:r w:rsidRPr="00107451">
        <w:rPr>
          <w:rFonts w:ascii="標楷體" w:eastAsia="標楷體" w:hAnsi="標楷體" w:cs="新細明體" w:hint="eastAsia"/>
        </w:rPr>
        <w:t>一日</w:t>
      </w:r>
      <w:r w:rsidRPr="00107451">
        <w:rPr>
          <w:rFonts w:ascii="標楷體" w:eastAsia="標楷體" w:hAnsi="標楷體" w:hint="eastAsia"/>
        </w:rPr>
        <w:t>(含)由導師核准。</w:t>
      </w:r>
    </w:p>
    <w:p w:rsidR="00F839AF" w:rsidRPr="00107451" w:rsidRDefault="00F839AF" w:rsidP="00F839AF">
      <w:pPr>
        <w:ind w:left="708" w:hangingChars="295" w:hanging="708"/>
        <w:rPr>
          <w:rFonts w:ascii="標楷體" w:eastAsia="標楷體" w:hAnsi="標楷體"/>
        </w:rPr>
      </w:pPr>
      <w:r w:rsidRPr="00107451">
        <w:rPr>
          <w:rFonts w:ascii="標楷體" w:eastAsia="標楷體" w:hAnsi="標楷體" w:hint="eastAsia"/>
        </w:rPr>
        <w:t xml:space="preserve">    2.</w:t>
      </w:r>
      <w:r w:rsidRPr="00107451">
        <w:rPr>
          <w:rFonts w:ascii="標楷體" w:eastAsia="標楷體" w:hAnsi="標楷體" w:cs="新細明體" w:hint="eastAsia"/>
        </w:rPr>
        <w:t>一日以上至二日</w:t>
      </w:r>
      <w:r w:rsidRPr="00107451">
        <w:rPr>
          <w:rFonts w:ascii="標楷體" w:eastAsia="標楷體" w:hAnsi="標楷體" w:hint="eastAsia"/>
        </w:rPr>
        <w:t>(含)，由生輔組長核准，請假不滿一天與超過一天必須經由生輔組長查證簽核。</w:t>
      </w:r>
    </w:p>
    <w:p w:rsidR="00F839AF" w:rsidRPr="00107451" w:rsidRDefault="00F839AF" w:rsidP="00F839AF">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cs="新細明體" w:hint="eastAsia"/>
        </w:rPr>
        <w:t>3.三日</w:t>
      </w:r>
      <w:r w:rsidRPr="00107451">
        <w:rPr>
          <w:rFonts w:ascii="標楷體" w:eastAsia="標楷體" w:hAnsi="標楷體" w:hint="eastAsia"/>
        </w:rPr>
        <w:t>(含)至六日以內，由學務主任核准。</w:t>
      </w:r>
    </w:p>
    <w:p w:rsidR="00F839AF" w:rsidRPr="00107451" w:rsidRDefault="00F839AF" w:rsidP="00F839AF">
      <w:pPr>
        <w:rPr>
          <w:rFonts w:ascii="標楷體" w:eastAsia="標楷體" w:hAnsi="標楷體"/>
        </w:rPr>
      </w:pPr>
      <w:r w:rsidRPr="00107451">
        <w:rPr>
          <w:rFonts w:ascii="標楷體" w:eastAsia="標楷體" w:hAnsi="標楷體" w:hint="eastAsia"/>
        </w:rPr>
        <w:t xml:space="preserve">    4.</w:t>
      </w:r>
      <w:r w:rsidRPr="00107451">
        <w:rPr>
          <w:rFonts w:ascii="標楷體" w:eastAsia="標楷體" w:hAnsi="標楷體" w:cs="新細明體" w:hint="eastAsia"/>
        </w:rPr>
        <w:t>七日</w:t>
      </w:r>
      <w:r w:rsidRPr="00107451">
        <w:rPr>
          <w:rFonts w:ascii="標楷體" w:eastAsia="標楷體" w:hAnsi="標楷體" w:hint="eastAsia"/>
        </w:rPr>
        <w:t>(含)以上呈請校長核准。</w:t>
      </w:r>
    </w:p>
    <w:p w:rsidR="00F839AF" w:rsidRPr="00107451" w:rsidRDefault="00F839AF" w:rsidP="003F5E47">
      <w:pPr>
        <w:ind w:left="480" w:hangingChars="200" w:hanging="480"/>
        <w:rPr>
          <w:rFonts w:ascii="標楷體" w:eastAsia="標楷體" w:hAnsi="標楷體"/>
        </w:rPr>
      </w:pPr>
      <w:r w:rsidRPr="00107451">
        <w:rPr>
          <w:rFonts w:ascii="標楷體" w:eastAsia="標楷體" w:hAnsi="標楷體" w:hint="eastAsia"/>
        </w:rPr>
        <w:t>五、每學期曠課時(節)數除因公、因病或因特殊事故經校方准假外，其曠課時數達該科目全學期教學總時數三分之一者，不予成績考查，該科目成績並以零分計算，且不准參加補考。</w:t>
      </w:r>
    </w:p>
    <w:p w:rsidR="00F839AF" w:rsidRPr="00107451" w:rsidRDefault="00F839AF" w:rsidP="003F5E47">
      <w:pPr>
        <w:ind w:left="480" w:hangingChars="200" w:hanging="480"/>
        <w:rPr>
          <w:rFonts w:ascii="標楷體" w:eastAsia="標楷體" w:hAnsi="標楷體"/>
        </w:rPr>
      </w:pPr>
      <w:r w:rsidRPr="00107451">
        <w:rPr>
          <w:rFonts w:ascii="標楷體" w:eastAsia="標楷體" w:hAnsi="標楷體" w:hint="eastAsia"/>
        </w:rPr>
        <w:t>六、不得塗改請假時數、日期及冒用家長、師長印章或簽名，違者依學生獎懲實施要點記大過處分。</w:t>
      </w:r>
    </w:p>
    <w:p w:rsidR="00F839AF" w:rsidRPr="00107451" w:rsidRDefault="00F839AF" w:rsidP="003F5E47">
      <w:pPr>
        <w:ind w:left="480" w:hangingChars="200" w:hanging="480"/>
        <w:rPr>
          <w:rFonts w:ascii="標楷體" w:eastAsia="標楷體" w:hAnsi="標楷體"/>
        </w:rPr>
      </w:pPr>
      <w:r w:rsidRPr="00107451">
        <w:rPr>
          <w:rFonts w:ascii="標楷體" w:eastAsia="標楷體" w:hAnsi="標楷體" w:hint="eastAsia"/>
        </w:rPr>
        <w:t>七、請假摺上應詳細填寫家長姓名及連絡地址，填寫不正確、偽造或任意變更，致使家長無法接獲學校通知而遭退回學校者，將依情節予以適當處分。(或依未請假辦理)</w:t>
      </w:r>
    </w:p>
    <w:p w:rsidR="00F839AF" w:rsidRPr="00107451" w:rsidRDefault="00F839AF" w:rsidP="003F5E47">
      <w:pPr>
        <w:ind w:left="480" w:hangingChars="200" w:hanging="480"/>
        <w:rPr>
          <w:rFonts w:ascii="標楷體" w:eastAsia="標楷體" w:hAnsi="標楷體"/>
        </w:rPr>
      </w:pPr>
      <w:r w:rsidRPr="00107451">
        <w:rPr>
          <w:rFonts w:ascii="標楷體" w:eastAsia="標楷體" w:hAnsi="標楷體" w:hint="eastAsia"/>
        </w:rPr>
        <w:t>八、學生曠課統計，每星期計算，於次週公佈於各班級，如有疑問可逕至學務處生輔組查詢。</w:t>
      </w:r>
    </w:p>
    <w:p w:rsidR="00F839AF" w:rsidRPr="00107451" w:rsidRDefault="00F839AF" w:rsidP="00F839AF">
      <w:pPr>
        <w:rPr>
          <w:rFonts w:ascii="標楷體" w:eastAsia="標楷體" w:hAnsi="標楷體"/>
        </w:rPr>
      </w:pPr>
      <w:r w:rsidRPr="00107451">
        <w:rPr>
          <w:rFonts w:ascii="標楷體" w:eastAsia="標楷體" w:hAnsi="標楷體" w:hint="eastAsia"/>
        </w:rPr>
        <w:t>九、在校無故曠課者，不得補辦請假手續。</w:t>
      </w:r>
    </w:p>
    <w:p w:rsidR="00F839AF" w:rsidRPr="00107451" w:rsidRDefault="00F839AF" w:rsidP="003F5E47">
      <w:pPr>
        <w:ind w:left="480" w:hangingChars="200" w:hanging="480"/>
        <w:rPr>
          <w:rFonts w:ascii="標楷體" w:eastAsia="標楷體" w:hAnsi="標楷體"/>
        </w:rPr>
      </w:pPr>
      <w:r w:rsidRPr="00107451">
        <w:rPr>
          <w:rFonts w:ascii="標楷體" w:eastAsia="標楷體" w:hAnsi="標楷體" w:hint="eastAsia"/>
        </w:rPr>
        <w:t>十、日後同學如有因請假程序不合，或手續不完備及未依請假期限請假，而致發生各種權益受損之情形者，一律由同學自行負責。</w:t>
      </w:r>
    </w:p>
    <w:p w:rsidR="00F839AF" w:rsidRPr="00107451" w:rsidRDefault="00F839AF" w:rsidP="00F839AF">
      <w:pPr>
        <w:rPr>
          <w:rFonts w:ascii="標楷體" w:eastAsia="標楷體" w:hAnsi="標楷體"/>
        </w:rPr>
      </w:pPr>
    </w:p>
    <w:p w:rsidR="00F839AF" w:rsidRPr="00107451" w:rsidRDefault="00F839AF" w:rsidP="00F839AF">
      <w:pPr>
        <w:rPr>
          <w:rFonts w:ascii="標楷體" w:eastAsia="標楷體" w:hAnsi="標楷體"/>
        </w:rPr>
      </w:pPr>
      <w:r w:rsidRPr="00107451">
        <w:rPr>
          <w:rFonts w:ascii="標楷體" w:eastAsia="標楷體" w:hAnsi="標楷體" w:hint="eastAsia"/>
        </w:rPr>
        <w:t xml:space="preserve">　　</w:t>
      </w:r>
    </w:p>
    <w:p w:rsidR="00D22DA5" w:rsidRPr="00107451" w:rsidRDefault="00D22DA5" w:rsidP="002E5A42">
      <w:pPr>
        <w:jc w:val="right"/>
        <w:rPr>
          <w:rFonts w:ascii="標楷體" w:eastAsia="標楷體" w:hAnsi="標楷體"/>
          <w:sz w:val="20"/>
        </w:rPr>
      </w:pPr>
    </w:p>
    <w:p w:rsidR="00341A8E" w:rsidRPr="00107451" w:rsidRDefault="00341A8E" w:rsidP="002E5A42">
      <w:pPr>
        <w:jc w:val="right"/>
        <w:rPr>
          <w:rFonts w:ascii="標楷體" w:eastAsia="標楷體" w:hAnsi="標楷體"/>
          <w:sz w:val="20"/>
        </w:rPr>
      </w:pPr>
    </w:p>
    <w:p w:rsidR="00341A8E" w:rsidRPr="00107451" w:rsidRDefault="00341A8E" w:rsidP="002E5A42">
      <w:pPr>
        <w:jc w:val="right"/>
        <w:rPr>
          <w:rFonts w:ascii="標楷體" w:eastAsia="標楷體" w:hAnsi="標楷體"/>
          <w:sz w:val="20"/>
        </w:rPr>
      </w:pPr>
    </w:p>
    <w:p w:rsidR="00341A8E" w:rsidRPr="00107451" w:rsidRDefault="00341A8E" w:rsidP="002E5A42">
      <w:pPr>
        <w:jc w:val="right"/>
        <w:rPr>
          <w:rFonts w:ascii="標楷體" w:eastAsia="標楷體" w:hAnsi="標楷體"/>
          <w:sz w:val="20"/>
        </w:rPr>
      </w:pPr>
    </w:p>
    <w:p w:rsidR="00341A8E" w:rsidRPr="00107451" w:rsidRDefault="00341A8E" w:rsidP="002E5A42">
      <w:pPr>
        <w:jc w:val="right"/>
        <w:rPr>
          <w:rFonts w:ascii="標楷體" w:eastAsia="標楷體" w:hAnsi="標楷體"/>
          <w:sz w:val="20"/>
        </w:rPr>
      </w:pPr>
    </w:p>
    <w:p w:rsidR="00341A8E" w:rsidRPr="00107451" w:rsidRDefault="00341A8E" w:rsidP="002E5A42">
      <w:pPr>
        <w:jc w:val="right"/>
        <w:rPr>
          <w:rFonts w:ascii="標楷體" w:eastAsia="標楷體" w:hAnsi="標楷體"/>
          <w:sz w:val="20"/>
        </w:rPr>
      </w:pPr>
    </w:p>
    <w:p w:rsidR="00341A8E" w:rsidRPr="00107451" w:rsidRDefault="00341A8E" w:rsidP="002E5A42">
      <w:pPr>
        <w:jc w:val="right"/>
        <w:rPr>
          <w:rFonts w:ascii="標楷體" w:eastAsia="標楷體" w:hAnsi="標楷體"/>
          <w:sz w:val="20"/>
        </w:rPr>
      </w:pPr>
    </w:p>
    <w:p w:rsidR="00341A8E" w:rsidRPr="00107451" w:rsidRDefault="00341A8E" w:rsidP="002E5A42">
      <w:pPr>
        <w:jc w:val="right"/>
        <w:rPr>
          <w:rFonts w:ascii="標楷體" w:eastAsia="標楷體" w:hAnsi="標楷體"/>
          <w:sz w:val="20"/>
        </w:rPr>
      </w:pPr>
    </w:p>
    <w:p w:rsidR="00341A8E" w:rsidRPr="00107451" w:rsidRDefault="00341A8E" w:rsidP="002E5A42">
      <w:pPr>
        <w:jc w:val="right"/>
        <w:rPr>
          <w:rFonts w:ascii="標楷體" w:eastAsia="標楷體" w:hAnsi="標楷體"/>
          <w:sz w:val="20"/>
        </w:rPr>
      </w:pPr>
    </w:p>
    <w:p w:rsidR="00341A8E" w:rsidRPr="00107451" w:rsidRDefault="00341A8E" w:rsidP="002E5A42">
      <w:pPr>
        <w:jc w:val="right"/>
        <w:rPr>
          <w:rFonts w:ascii="標楷體" w:eastAsia="標楷體" w:hAnsi="標楷體"/>
          <w:sz w:val="20"/>
        </w:rPr>
      </w:pPr>
    </w:p>
    <w:p w:rsidR="00341A8E" w:rsidRPr="00107451" w:rsidRDefault="00341A8E" w:rsidP="002E5A42">
      <w:pPr>
        <w:jc w:val="right"/>
        <w:rPr>
          <w:rFonts w:ascii="標楷體" w:eastAsia="標楷體" w:hAnsi="標楷體"/>
          <w:sz w:val="20"/>
        </w:rPr>
      </w:pPr>
    </w:p>
    <w:p w:rsidR="00341A8E" w:rsidRPr="00107451" w:rsidRDefault="00341A8E" w:rsidP="002E5A42">
      <w:pPr>
        <w:jc w:val="right"/>
        <w:rPr>
          <w:rFonts w:ascii="標楷體" w:eastAsia="標楷體" w:hAnsi="標楷體"/>
          <w:sz w:val="20"/>
        </w:rPr>
      </w:pPr>
    </w:p>
    <w:p w:rsidR="00341A8E" w:rsidRPr="00107451" w:rsidRDefault="00341A8E" w:rsidP="002E5A42">
      <w:pPr>
        <w:jc w:val="right"/>
        <w:rPr>
          <w:rFonts w:ascii="標楷體" w:eastAsia="標楷體" w:hAnsi="標楷體"/>
          <w:sz w:val="20"/>
        </w:rPr>
      </w:pPr>
    </w:p>
    <w:p w:rsidR="0032631A" w:rsidRPr="00107451" w:rsidRDefault="0032631A" w:rsidP="0032631A">
      <w:pPr>
        <w:jc w:val="right"/>
        <w:rPr>
          <w:rFonts w:ascii="標楷體" w:eastAsia="標楷體" w:hAnsi="標楷體"/>
          <w:sz w:val="20"/>
        </w:rPr>
      </w:pPr>
      <w:r w:rsidRPr="00107451">
        <w:rPr>
          <w:rFonts w:ascii="標楷體" w:eastAsia="標楷體" w:hAnsi="標楷體" w:hint="eastAsia"/>
          <w:sz w:val="20"/>
        </w:rPr>
        <w:lastRenderedPageBreak/>
        <w:t>檔案編號：203-0</w:t>
      </w:r>
      <w:r w:rsidRPr="00107451">
        <w:rPr>
          <w:rFonts w:ascii="標楷體" w:eastAsia="標楷體" w:hAnsi="標楷體"/>
          <w:sz w:val="20"/>
        </w:rPr>
        <w:t>4</w:t>
      </w:r>
    </w:p>
    <w:p w:rsidR="0032631A" w:rsidRPr="00107451" w:rsidRDefault="0032631A" w:rsidP="0032631A">
      <w:pPr>
        <w:adjustRightInd w:val="0"/>
        <w:snapToGrid w:val="0"/>
        <w:spacing w:line="240" w:lineRule="atLeast"/>
        <w:ind w:right="318"/>
        <w:jc w:val="center"/>
        <w:rPr>
          <w:rFonts w:ascii="標楷體" w:eastAsia="標楷體" w:hAnsi="標楷體"/>
          <w:b/>
          <w:color w:val="000000"/>
          <w:sz w:val="28"/>
          <w:szCs w:val="28"/>
        </w:rPr>
      </w:pPr>
      <w:r w:rsidRPr="00107451">
        <w:rPr>
          <w:rFonts w:ascii="標楷體" w:eastAsia="標楷體" w:hAnsi="標楷體" w:hint="eastAsia"/>
          <w:b/>
          <w:color w:val="000000"/>
          <w:sz w:val="28"/>
          <w:szCs w:val="28"/>
        </w:rPr>
        <w:t>高雄市立左營高級中學學生獎懲實施</w:t>
      </w:r>
      <w:r w:rsidRPr="00107451">
        <w:rPr>
          <w:rFonts w:ascii="標楷體" w:eastAsia="標楷體" w:hAnsi="標楷體"/>
          <w:b/>
          <w:color w:val="000000"/>
          <w:sz w:val="28"/>
          <w:szCs w:val="28"/>
        </w:rPr>
        <w:t>規定</w:t>
      </w:r>
    </w:p>
    <w:p w:rsidR="0032631A" w:rsidRPr="00107451" w:rsidRDefault="0032631A" w:rsidP="0032631A">
      <w:pPr>
        <w:adjustRightInd w:val="0"/>
        <w:snapToGrid w:val="0"/>
        <w:spacing w:line="300" w:lineRule="exact"/>
        <w:ind w:right="-1"/>
        <w:jc w:val="right"/>
        <w:rPr>
          <w:rFonts w:ascii="標楷體" w:eastAsia="標楷體" w:hAnsi="標楷體"/>
          <w:color w:val="000000"/>
        </w:rPr>
      </w:pPr>
      <w:r w:rsidRPr="00107451">
        <w:rPr>
          <w:rFonts w:ascii="標楷體" w:eastAsia="標楷體" w:hAnsi="標楷體" w:hint="eastAsia"/>
          <w:color w:val="000000"/>
        </w:rPr>
        <w:t>103年6月30日校務會議通過</w:t>
      </w:r>
    </w:p>
    <w:p w:rsidR="0032631A" w:rsidRPr="00107451" w:rsidRDefault="0032631A" w:rsidP="0032631A">
      <w:pPr>
        <w:autoSpaceDE w:val="0"/>
        <w:autoSpaceDN w:val="0"/>
        <w:adjustRightInd w:val="0"/>
        <w:ind w:left="564" w:hangingChars="235" w:hanging="564"/>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一、依據：</w:t>
      </w:r>
      <w:r w:rsidRPr="00107451">
        <w:rPr>
          <w:rFonts w:ascii="標楷體" w:eastAsia="標楷體" w:hAnsi="標楷體" w:cs="新細明體"/>
          <w:color w:val="000000"/>
          <w:kern w:val="0"/>
        </w:rPr>
        <w:t>本校為</w:t>
      </w:r>
      <w:r w:rsidRPr="00107451">
        <w:rPr>
          <w:rFonts w:ascii="標楷體" w:eastAsia="標楷體" w:hAnsi="標楷體" w:cs="新細明體" w:hint="eastAsia"/>
          <w:color w:val="000000"/>
          <w:kern w:val="0"/>
        </w:rPr>
        <w:t>引導</w:t>
      </w:r>
      <w:r w:rsidRPr="00107451">
        <w:rPr>
          <w:rFonts w:ascii="標楷體" w:eastAsia="標楷體" w:hAnsi="標楷體" w:cs="新細明體"/>
          <w:color w:val="000000"/>
          <w:kern w:val="0"/>
        </w:rPr>
        <w:t>學生行為</w:t>
      </w:r>
      <w:r w:rsidRPr="00107451">
        <w:rPr>
          <w:rFonts w:ascii="標楷體" w:eastAsia="標楷體" w:hAnsi="標楷體" w:cs="新細明體" w:hint="eastAsia"/>
          <w:color w:val="000000"/>
          <w:kern w:val="0"/>
        </w:rPr>
        <w:t>、維持學校秩序，</w:t>
      </w:r>
      <w:r w:rsidRPr="00107451">
        <w:rPr>
          <w:rFonts w:ascii="標楷體" w:eastAsia="標楷體" w:hAnsi="標楷體" w:cs="新細明體"/>
          <w:color w:val="000000"/>
          <w:kern w:val="0"/>
        </w:rPr>
        <w:t>確保</w:t>
      </w:r>
      <w:r w:rsidRPr="00107451">
        <w:rPr>
          <w:rFonts w:ascii="標楷體" w:eastAsia="標楷體" w:hAnsi="標楷體" w:cs="新細明體" w:hint="eastAsia"/>
          <w:color w:val="000000"/>
          <w:kern w:val="0"/>
        </w:rPr>
        <w:t>學生</w:t>
      </w:r>
      <w:r w:rsidRPr="00107451">
        <w:rPr>
          <w:rFonts w:ascii="標楷體" w:eastAsia="標楷體" w:hAnsi="標楷體" w:cs="新細明體"/>
          <w:color w:val="000000"/>
          <w:kern w:val="0"/>
        </w:rPr>
        <w:t>學習</w:t>
      </w:r>
      <w:r w:rsidRPr="00107451">
        <w:rPr>
          <w:rFonts w:ascii="標楷體" w:eastAsia="標楷體" w:hAnsi="標楷體" w:cs="新細明體" w:hint="eastAsia"/>
          <w:color w:val="000000"/>
          <w:kern w:val="0"/>
        </w:rPr>
        <w:t>所必要</w:t>
      </w:r>
      <w:r w:rsidRPr="00107451">
        <w:rPr>
          <w:rFonts w:ascii="標楷體" w:eastAsia="標楷體" w:hAnsi="標楷體" w:cs="新細明體"/>
          <w:color w:val="000000"/>
          <w:kern w:val="0"/>
        </w:rPr>
        <w:t>，依據</w:t>
      </w:r>
      <w:r w:rsidRPr="00107451">
        <w:rPr>
          <w:rFonts w:ascii="標楷體" w:eastAsia="標楷體" w:hAnsi="標楷體" w:cs="新細明體" w:hint="eastAsia"/>
          <w:color w:val="000000"/>
          <w:kern w:val="0"/>
        </w:rPr>
        <w:t>高級中等教育法第51條</w:t>
      </w:r>
      <w:r w:rsidRPr="00107451">
        <w:rPr>
          <w:rFonts w:ascii="標楷體" w:eastAsia="標楷體" w:hAnsi="標楷體" w:cs="新細明體"/>
          <w:color w:val="000000"/>
          <w:kern w:val="0"/>
        </w:rPr>
        <w:t>、</w:t>
      </w:r>
      <w:r w:rsidRPr="00107451">
        <w:rPr>
          <w:rFonts w:ascii="標楷體" w:eastAsia="標楷體" w:hAnsi="標楷體" w:cs="新細明體" w:hint="eastAsia"/>
          <w:color w:val="000000"/>
          <w:kern w:val="0"/>
        </w:rPr>
        <w:t>教育部「</w:t>
      </w:r>
      <w:r w:rsidRPr="00107451">
        <w:rPr>
          <w:rFonts w:ascii="標楷體" w:eastAsia="標楷體" w:hAnsi="標楷體" w:cs="新細明體"/>
          <w:color w:val="000000"/>
          <w:kern w:val="0"/>
        </w:rPr>
        <w:t>高級中等學校</w:t>
      </w:r>
      <w:r w:rsidRPr="00107451">
        <w:rPr>
          <w:rFonts w:ascii="標楷體" w:eastAsia="標楷體" w:hAnsi="標楷體" w:cs="新細明體" w:hint="eastAsia"/>
          <w:color w:val="000000"/>
          <w:kern w:val="0"/>
        </w:rPr>
        <w:t>訂定</w:t>
      </w:r>
      <w:r w:rsidRPr="00107451">
        <w:rPr>
          <w:rFonts w:ascii="標楷體" w:eastAsia="標楷體" w:hAnsi="標楷體" w:cs="新細明體"/>
          <w:color w:val="000000"/>
          <w:kern w:val="0"/>
        </w:rPr>
        <w:t>學生獎懲規定注意事項</w:t>
      </w:r>
      <w:r w:rsidRPr="00107451">
        <w:rPr>
          <w:rFonts w:ascii="標楷體" w:eastAsia="標楷體" w:hAnsi="標楷體" w:cs="新細明體" w:hint="eastAsia"/>
          <w:color w:val="000000"/>
          <w:kern w:val="0"/>
        </w:rPr>
        <w:t>」</w:t>
      </w:r>
      <w:r w:rsidRPr="00107451">
        <w:rPr>
          <w:rFonts w:ascii="標楷體" w:eastAsia="標楷體" w:hAnsi="標楷體" w:cs="新細明體"/>
          <w:color w:val="000000"/>
          <w:kern w:val="0"/>
        </w:rPr>
        <w:t>及本校教師輔導與管教學生辦法訂定「</w:t>
      </w:r>
      <w:r w:rsidRPr="00107451">
        <w:rPr>
          <w:rFonts w:ascii="標楷體" w:eastAsia="標楷體" w:hAnsi="標楷體" w:cs="新細明體" w:hint="eastAsia"/>
          <w:color w:val="000000"/>
          <w:kern w:val="0"/>
        </w:rPr>
        <w:t>高雄市立左營高級中學</w:t>
      </w:r>
      <w:r w:rsidRPr="00107451">
        <w:rPr>
          <w:rFonts w:ascii="標楷體" w:eastAsia="標楷體" w:hAnsi="標楷體" w:cs="新細明體"/>
          <w:color w:val="000000"/>
          <w:kern w:val="0"/>
        </w:rPr>
        <w:t>學生獎懲規定(</w:t>
      </w:r>
      <w:r w:rsidRPr="00107451">
        <w:rPr>
          <w:rFonts w:ascii="標楷體" w:eastAsia="標楷體" w:hAnsi="標楷體" w:cs="新細明體" w:hint="eastAsia"/>
          <w:color w:val="000000"/>
          <w:kern w:val="0"/>
        </w:rPr>
        <w:t>辦法</w:t>
      </w:r>
      <w:r w:rsidRPr="00107451">
        <w:rPr>
          <w:rFonts w:ascii="標楷體" w:eastAsia="標楷體" w:hAnsi="標楷體" w:cs="新細明體"/>
          <w:color w:val="000000"/>
          <w:kern w:val="0"/>
        </w:rPr>
        <w:t>)」(以下簡稱本</w:t>
      </w:r>
      <w:r w:rsidRPr="00107451">
        <w:rPr>
          <w:rFonts w:ascii="標楷體" w:eastAsia="標楷體" w:hAnsi="標楷體" w:cs="新細明體" w:hint="eastAsia"/>
          <w:color w:val="000000"/>
          <w:kern w:val="0"/>
        </w:rPr>
        <w:t>辦法</w:t>
      </w:r>
      <w:r w:rsidRPr="00107451">
        <w:rPr>
          <w:rFonts w:ascii="標楷體" w:eastAsia="標楷體" w:hAnsi="標楷體" w:cs="新細明體"/>
          <w:color w:val="000000"/>
          <w:kern w:val="0"/>
        </w:rPr>
        <w:t>)。</w:t>
      </w:r>
    </w:p>
    <w:p w:rsidR="0032631A" w:rsidRPr="00107451" w:rsidRDefault="0032631A" w:rsidP="0032631A">
      <w:pPr>
        <w:pStyle w:val="a1"/>
        <w:snapToGrid w:val="0"/>
        <w:spacing w:line="300" w:lineRule="exact"/>
        <w:ind w:left="475" w:hangingChars="198" w:hanging="475"/>
        <w:rPr>
          <w:rFonts w:ascii="標楷體" w:eastAsia="標楷體" w:hAnsi="標楷體"/>
          <w:color w:val="000000"/>
        </w:rPr>
      </w:pPr>
      <w:r w:rsidRPr="00107451">
        <w:rPr>
          <w:rFonts w:ascii="標楷體" w:eastAsia="標楷體" w:hAnsi="標楷體" w:hint="eastAsia"/>
          <w:color w:val="000000"/>
        </w:rPr>
        <w:t>二、依本辦法對學生行為所評定之獎懲，並得視年齡之長幼、年級之高低、動機與目的，態度與手段、行為之影響、家庭之因素、平日之表現等情形，以為獎懲輕重之參考。</w:t>
      </w:r>
    </w:p>
    <w:p w:rsidR="0032631A" w:rsidRPr="00107451" w:rsidRDefault="0032631A" w:rsidP="0032631A">
      <w:pPr>
        <w:pStyle w:val="a1"/>
        <w:snapToGrid w:val="0"/>
        <w:spacing w:line="300" w:lineRule="exact"/>
        <w:rPr>
          <w:rFonts w:ascii="標楷體" w:eastAsia="標楷體" w:hAnsi="標楷體"/>
          <w:color w:val="000000"/>
        </w:rPr>
      </w:pPr>
      <w:r w:rsidRPr="00107451">
        <w:rPr>
          <w:rFonts w:ascii="標楷體" w:eastAsia="標楷體" w:hAnsi="標楷體" w:hint="eastAsia"/>
          <w:color w:val="000000"/>
        </w:rPr>
        <w:t>三、學生之獎勵與懲罰依下列規定：</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(一)獎勵：</w:t>
      </w:r>
    </w:p>
    <w:p w:rsidR="0032631A" w:rsidRPr="00107451" w:rsidRDefault="0032631A" w:rsidP="0032631A">
      <w:pPr>
        <w:pStyle w:val="a1"/>
        <w:snapToGrid w:val="0"/>
        <w:spacing w:line="300" w:lineRule="exact"/>
        <w:ind w:firstLineChars="250" w:firstLine="600"/>
        <w:rPr>
          <w:rFonts w:ascii="標楷體" w:eastAsia="標楷體" w:hAnsi="標楷體"/>
          <w:color w:val="000000"/>
        </w:rPr>
      </w:pPr>
      <w:r w:rsidRPr="00107451">
        <w:rPr>
          <w:rFonts w:ascii="標楷體" w:eastAsia="標楷體" w:hAnsi="標楷體" w:hint="eastAsia"/>
          <w:color w:val="000000"/>
        </w:rPr>
        <w:t>1.記嘉獎。</w:t>
      </w:r>
    </w:p>
    <w:p w:rsidR="0032631A" w:rsidRPr="00107451" w:rsidRDefault="0032631A" w:rsidP="0032631A">
      <w:pPr>
        <w:pStyle w:val="a1"/>
        <w:snapToGrid w:val="0"/>
        <w:spacing w:line="300" w:lineRule="exact"/>
        <w:ind w:firstLineChars="250" w:firstLine="600"/>
        <w:rPr>
          <w:rFonts w:ascii="標楷體" w:eastAsia="標楷體" w:hAnsi="標楷體"/>
          <w:color w:val="000000"/>
        </w:rPr>
      </w:pPr>
      <w:r w:rsidRPr="00107451">
        <w:rPr>
          <w:rFonts w:ascii="標楷體" w:eastAsia="標楷體" w:hAnsi="標楷體" w:hint="eastAsia"/>
          <w:color w:val="000000"/>
        </w:rPr>
        <w:t>2.記小功。</w:t>
      </w:r>
    </w:p>
    <w:p w:rsidR="0032631A" w:rsidRPr="00107451" w:rsidRDefault="0032631A" w:rsidP="0032631A">
      <w:pPr>
        <w:pStyle w:val="a1"/>
        <w:snapToGrid w:val="0"/>
        <w:spacing w:line="300" w:lineRule="exact"/>
        <w:ind w:firstLineChars="250" w:firstLine="600"/>
        <w:rPr>
          <w:rFonts w:ascii="標楷體" w:eastAsia="標楷體" w:hAnsi="標楷體"/>
          <w:color w:val="000000"/>
        </w:rPr>
      </w:pPr>
      <w:r w:rsidRPr="00107451">
        <w:rPr>
          <w:rFonts w:ascii="標楷體" w:eastAsia="標楷體" w:hAnsi="標楷體" w:hint="eastAsia"/>
          <w:color w:val="000000"/>
        </w:rPr>
        <w:t>3.記大功。</w:t>
      </w:r>
    </w:p>
    <w:p w:rsidR="0032631A" w:rsidRPr="00107451" w:rsidRDefault="0032631A" w:rsidP="0032631A">
      <w:pPr>
        <w:pStyle w:val="a1"/>
        <w:snapToGrid w:val="0"/>
        <w:spacing w:line="300" w:lineRule="exact"/>
        <w:ind w:firstLineChars="250" w:firstLine="600"/>
        <w:rPr>
          <w:rFonts w:ascii="標楷體" w:eastAsia="標楷體" w:hAnsi="標楷體"/>
          <w:color w:val="000000"/>
        </w:rPr>
      </w:pPr>
      <w:r w:rsidRPr="00107451">
        <w:rPr>
          <w:rFonts w:ascii="標楷體" w:eastAsia="標楷體" w:hAnsi="標楷體" w:hint="eastAsia"/>
          <w:color w:val="000000"/>
        </w:rPr>
        <w:t>4.獎品、獎狀、獎金。</w:t>
      </w:r>
    </w:p>
    <w:p w:rsidR="0032631A" w:rsidRPr="00107451" w:rsidRDefault="0032631A" w:rsidP="0032631A">
      <w:pPr>
        <w:pStyle w:val="a1"/>
        <w:snapToGrid w:val="0"/>
        <w:spacing w:line="300" w:lineRule="exact"/>
        <w:ind w:firstLineChars="250" w:firstLine="600"/>
        <w:rPr>
          <w:rFonts w:ascii="標楷體" w:eastAsia="標楷體" w:hAnsi="標楷體"/>
          <w:color w:val="000000"/>
        </w:rPr>
      </w:pPr>
      <w:r w:rsidRPr="00107451">
        <w:rPr>
          <w:rFonts w:ascii="標楷體" w:eastAsia="標楷體" w:hAnsi="標楷體" w:hint="eastAsia"/>
          <w:color w:val="000000"/>
        </w:rPr>
        <w:t>5.其他特別獎勵：</w:t>
      </w:r>
    </w:p>
    <w:p w:rsidR="0032631A" w:rsidRPr="00107451" w:rsidRDefault="0032631A" w:rsidP="0032631A">
      <w:pPr>
        <w:pStyle w:val="a1"/>
        <w:adjustRightInd w:val="0"/>
        <w:snapToGrid w:val="0"/>
        <w:spacing w:line="300" w:lineRule="exact"/>
        <w:ind w:leftChars="50" w:left="840" w:hangingChars="300" w:hanging="720"/>
        <w:rPr>
          <w:rFonts w:ascii="標楷體" w:eastAsia="標楷體" w:hAnsi="標楷體"/>
          <w:color w:val="000000"/>
        </w:rPr>
      </w:pPr>
      <w:r w:rsidRPr="00107451">
        <w:rPr>
          <w:rFonts w:ascii="標楷體" w:eastAsia="標楷體" w:hAnsi="標楷體" w:hint="eastAsia"/>
          <w:color w:val="000000"/>
        </w:rPr>
        <w:t xml:space="preserve">      ※換算方式：累計三個嘉獎等同一小功，累計九個嘉獎等同一大功，累計三個小功等同一大功。</w:t>
      </w:r>
    </w:p>
    <w:p w:rsidR="0032631A" w:rsidRPr="00107451" w:rsidRDefault="0032631A" w:rsidP="0032631A">
      <w:pPr>
        <w:pStyle w:val="a1"/>
        <w:adjustRightInd w:val="0"/>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(二)輔導與懲罰：</w:t>
      </w:r>
    </w:p>
    <w:p w:rsidR="0032631A" w:rsidRPr="00107451" w:rsidRDefault="0032631A" w:rsidP="0032631A">
      <w:pPr>
        <w:pStyle w:val="a1"/>
        <w:adjustRightInd w:val="0"/>
        <w:snapToGrid w:val="0"/>
        <w:spacing w:line="300" w:lineRule="exact"/>
        <w:ind w:firstLineChars="250" w:firstLine="600"/>
        <w:rPr>
          <w:rFonts w:ascii="標楷體" w:eastAsia="標楷體" w:hAnsi="標楷體"/>
          <w:color w:val="000000"/>
        </w:rPr>
      </w:pPr>
      <w:r w:rsidRPr="00107451">
        <w:rPr>
          <w:rFonts w:ascii="標楷體" w:eastAsia="標楷體" w:hAnsi="標楷體" w:hint="eastAsia"/>
          <w:color w:val="000000"/>
        </w:rPr>
        <w:t>1.輔導約談</w:t>
      </w:r>
    </w:p>
    <w:p w:rsidR="0032631A" w:rsidRPr="00107451" w:rsidRDefault="0032631A" w:rsidP="0032631A">
      <w:pPr>
        <w:pStyle w:val="a1"/>
        <w:adjustRightInd w:val="0"/>
        <w:snapToGrid w:val="0"/>
        <w:spacing w:line="300" w:lineRule="exact"/>
        <w:ind w:firstLineChars="250" w:firstLine="600"/>
        <w:rPr>
          <w:rFonts w:ascii="標楷體" w:eastAsia="標楷體" w:hAnsi="標楷體"/>
          <w:color w:val="000000"/>
        </w:rPr>
      </w:pPr>
      <w:r w:rsidRPr="00107451">
        <w:rPr>
          <w:rFonts w:ascii="標楷體" w:eastAsia="標楷體" w:hAnsi="標楷體" w:hint="eastAsia"/>
          <w:color w:val="000000"/>
        </w:rPr>
        <w:t>2.勞動服務</w:t>
      </w:r>
    </w:p>
    <w:p w:rsidR="0032631A" w:rsidRPr="00107451" w:rsidRDefault="0032631A" w:rsidP="0032631A">
      <w:pPr>
        <w:pStyle w:val="a1"/>
        <w:adjustRightInd w:val="0"/>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3.記警告。</w:t>
      </w:r>
    </w:p>
    <w:p w:rsidR="0032631A" w:rsidRPr="00107451" w:rsidRDefault="0032631A" w:rsidP="0032631A">
      <w:pPr>
        <w:pStyle w:val="a1"/>
        <w:adjustRightInd w:val="0"/>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4.記小過。</w:t>
      </w:r>
    </w:p>
    <w:p w:rsidR="0032631A" w:rsidRPr="00107451" w:rsidRDefault="0032631A" w:rsidP="0032631A">
      <w:pPr>
        <w:pStyle w:val="a1"/>
        <w:adjustRightInd w:val="0"/>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5.記大過。</w:t>
      </w:r>
    </w:p>
    <w:p w:rsidR="0032631A" w:rsidRPr="00107451" w:rsidRDefault="0032631A" w:rsidP="0032631A">
      <w:pPr>
        <w:pStyle w:val="a1"/>
        <w:adjustRightInd w:val="0"/>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6.留校察看</w:t>
      </w:r>
    </w:p>
    <w:p w:rsidR="0032631A" w:rsidRPr="00107451" w:rsidRDefault="0032631A" w:rsidP="0032631A">
      <w:pPr>
        <w:pStyle w:val="a1"/>
        <w:adjustRightInd w:val="0"/>
        <w:snapToGrid w:val="0"/>
        <w:spacing w:line="300" w:lineRule="exact"/>
        <w:ind w:left="1800" w:hangingChars="750" w:hanging="1800"/>
        <w:rPr>
          <w:rFonts w:ascii="標楷體" w:eastAsia="標楷體" w:hAnsi="標楷體"/>
          <w:color w:val="000000"/>
        </w:rPr>
      </w:pPr>
      <w:r w:rsidRPr="00107451">
        <w:rPr>
          <w:rFonts w:ascii="標楷體" w:eastAsia="標楷體" w:hAnsi="標楷體" w:hint="eastAsia"/>
          <w:color w:val="000000"/>
        </w:rPr>
        <w:t xml:space="preserve">   </w:t>
      </w:r>
      <w:r w:rsidRPr="00107451">
        <w:rPr>
          <w:rFonts w:ascii="標楷體" w:eastAsia="標楷體" w:hAnsi="標楷體" w:cs="細明體" w:hint="eastAsia"/>
          <w:color w:val="000000"/>
        </w:rPr>
        <w:t>※</w:t>
      </w:r>
      <w:r w:rsidRPr="00107451">
        <w:rPr>
          <w:rFonts w:ascii="標楷體" w:eastAsia="標楷體" w:hAnsi="標楷體" w:hint="eastAsia"/>
          <w:color w:val="000000"/>
        </w:rPr>
        <w:t>換算方式：累計三個警告等同一小過  累計九個警告等同一大過，累計三個小過等同一大過。</w:t>
      </w:r>
    </w:p>
    <w:p w:rsidR="0032631A" w:rsidRPr="00107451" w:rsidRDefault="0032631A" w:rsidP="0032631A">
      <w:pPr>
        <w:adjustRightInd w:val="0"/>
        <w:snapToGrid w:val="0"/>
        <w:spacing w:line="300" w:lineRule="exact"/>
        <w:rPr>
          <w:rFonts w:ascii="標楷體" w:eastAsia="標楷體" w:hAnsi="標楷體"/>
          <w:color w:val="000000"/>
        </w:rPr>
      </w:pPr>
      <w:r w:rsidRPr="00107451">
        <w:rPr>
          <w:rFonts w:ascii="標楷體" w:eastAsia="標楷體" w:hAnsi="標楷體" w:hint="eastAsia"/>
          <w:color w:val="000000"/>
        </w:rPr>
        <w:t>四、有下列事蹟之一者，記嘉獎：</w:t>
      </w:r>
    </w:p>
    <w:p w:rsidR="0032631A" w:rsidRPr="00107451" w:rsidRDefault="0032631A" w:rsidP="0032631A">
      <w:pPr>
        <w:pStyle w:val="a1"/>
        <w:adjustRightInd w:val="0"/>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 xml:space="preserve">(一)服裝儀容長期整潔合於規定足為同學模範者。 </w:t>
      </w:r>
    </w:p>
    <w:p w:rsidR="0032631A" w:rsidRPr="00107451" w:rsidRDefault="0032631A" w:rsidP="0032631A">
      <w:pPr>
        <w:pStyle w:val="a1"/>
        <w:adjustRightInd w:val="0"/>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(二)長期禮節週到足為同學模範者。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(三)熱心參加課外活動確有優異成績表現者。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(四)節儉樸實足為同學模範者。</w:t>
      </w:r>
    </w:p>
    <w:p w:rsidR="0032631A" w:rsidRPr="00107451" w:rsidRDefault="0032631A" w:rsidP="0032631A">
      <w:pPr>
        <w:pStyle w:val="a1"/>
        <w:snapToGrid w:val="0"/>
        <w:spacing w:line="300" w:lineRule="exact"/>
        <w:ind w:leftChars="100" w:left="600" w:hangingChars="150" w:hanging="360"/>
        <w:rPr>
          <w:rFonts w:ascii="標楷體" w:eastAsia="標楷體" w:hAnsi="標楷體"/>
          <w:color w:val="000000"/>
        </w:rPr>
      </w:pPr>
      <w:r w:rsidRPr="00107451">
        <w:rPr>
          <w:rFonts w:ascii="標楷體" w:eastAsia="標楷體" w:hAnsi="標楷體" w:hint="eastAsia"/>
          <w:color w:val="000000"/>
        </w:rPr>
        <w:t>(五)拾金〈物〉不昧其價值在新台幣500元以上至999元之現金或等價值物品者。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(六)促進同學間能互助合作足為模範者。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(七)擔任班級值日或志工服務團隊值週特別盡職認真者。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(八)經常主動為公服務者。</w:t>
      </w:r>
    </w:p>
    <w:p w:rsidR="0032631A" w:rsidRPr="00107451" w:rsidRDefault="0032631A" w:rsidP="0032631A">
      <w:pPr>
        <w:pStyle w:val="a1"/>
        <w:snapToGrid w:val="0"/>
        <w:spacing w:line="300" w:lineRule="exact"/>
        <w:ind w:firstLineChars="50" w:firstLine="120"/>
        <w:rPr>
          <w:rFonts w:ascii="標楷體" w:eastAsia="標楷體" w:hAnsi="標楷體"/>
          <w:color w:val="000000"/>
        </w:rPr>
      </w:pPr>
      <w:r w:rsidRPr="00107451">
        <w:rPr>
          <w:rFonts w:ascii="標楷體" w:eastAsia="標楷體" w:hAnsi="標楷體" w:hint="eastAsia"/>
          <w:color w:val="000000"/>
        </w:rPr>
        <w:t xml:space="preserve"> (九)為團體服務表現優良者。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(十)愛護公物有具體事實者。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(十一)生活常規較前進步有明顯改善進步者。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(十二)按時繳交週記、作業，內容充實優良者。</w:t>
      </w:r>
    </w:p>
    <w:p w:rsidR="0032631A" w:rsidRPr="00107451" w:rsidRDefault="0032631A" w:rsidP="0032631A">
      <w:pPr>
        <w:pStyle w:val="a1"/>
        <w:snapToGrid w:val="0"/>
        <w:spacing w:line="300" w:lineRule="exact"/>
        <w:ind w:leftChars="100" w:left="840" w:hangingChars="250" w:hanging="600"/>
        <w:rPr>
          <w:rFonts w:ascii="標楷體" w:eastAsia="標楷體" w:hAnsi="標楷體"/>
          <w:color w:val="000000"/>
          <w:bdr w:val="single" w:sz="4" w:space="0" w:color="auto"/>
        </w:rPr>
      </w:pPr>
      <w:r w:rsidRPr="00107451">
        <w:rPr>
          <w:rFonts w:ascii="標楷體" w:eastAsia="標楷體" w:hAnsi="標楷體" w:hint="eastAsia"/>
          <w:color w:val="000000"/>
        </w:rPr>
        <w:t>(十三)代表學校參加校外活動競賽，雖未獲入選，但參賽精神盡心盡力，足為他人表率者。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(十四)擔任校內各處室公差，表現良好者。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 xml:space="preserve">(十五)平時熱心公益，表現具有事實者。 </w:t>
      </w:r>
    </w:p>
    <w:p w:rsidR="0032631A" w:rsidRPr="00107451" w:rsidRDefault="0032631A" w:rsidP="0032631A">
      <w:pPr>
        <w:pStyle w:val="a1"/>
        <w:snapToGrid w:val="0"/>
        <w:spacing w:line="300" w:lineRule="exact"/>
        <w:ind w:firstLineChars="50" w:firstLine="120"/>
        <w:rPr>
          <w:rFonts w:ascii="標楷體" w:eastAsia="標楷體" w:hAnsi="標楷體"/>
          <w:color w:val="000000"/>
        </w:rPr>
      </w:pPr>
      <w:r w:rsidRPr="00107451">
        <w:rPr>
          <w:rFonts w:ascii="標楷體" w:eastAsia="標楷體" w:hAnsi="標楷體" w:hint="eastAsia"/>
          <w:color w:val="000000"/>
        </w:rPr>
        <w:lastRenderedPageBreak/>
        <w:t xml:space="preserve"> (十六)</w:t>
      </w:r>
      <w:r w:rsidRPr="00107451">
        <w:rPr>
          <w:rFonts w:ascii="標楷體" w:eastAsia="標楷體" w:hAnsi="標楷體" w:hint="eastAsia"/>
          <w:color w:val="000000"/>
          <w:lang w:val="zh-TW"/>
        </w:rPr>
        <w:t xml:space="preserve">積極參與社團、熱心服務且有優良成績表現者。 </w:t>
      </w:r>
    </w:p>
    <w:p w:rsidR="0032631A" w:rsidRPr="00107451" w:rsidRDefault="0032631A" w:rsidP="0032631A">
      <w:pPr>
        <w:autoSpaceDE w:val="0"/>
        <w:autoSpaceDN w:val="0"/>
        <w:adjustRightInd w:val="0"/>
        <w:snapToGrid w:val="0"/>
        <w:spacing w:line="300" w:lineRule="exact"/>
        <w:ind w:left="936" w:hangingChars="390" w:hanging="936"/>
        <w:jc w:val="both"/>
        <w:rPr>
          <w:rFonts w:ascii="標楷體" w:eastAsia="標楷體" w:hAnsi="標楷體" w:cs="Arial"/>
          <w:color w:val="000000"/>
          <w:kern w:val="0"/>
          <w:lang w:val="zh-TW"/>
        </w:rPr>
      </w:pPr>
      <w:r w:rsidRPr="00107451">
        <w:rPr>
          <w:rFonts w:ascii="標楷體" w:eastAsia="標楷體" w:hAnsi="標楷體" w:hint="eastAsia"/>
          <w:color w:val="000000"/>
        </w:rPr>
        <w:t xml:space="preserve">  (十七)</w:t>
      </w:r>
      <w:r w:rsidRPr="00107451">
        <w:rPr>
          <w:rFonts w:ascii="標楷體" w:eastAsia="標楷體" w:hAnsi="標楷體" w:cs="Arial" w:hint="eastAsia"/>
          <w:color w:val="000000"/>
          <w:kern w:val="0"/>
          <w:lang w:val="zh-TW"/>
        </w:rPr>
        <w:t>擔任社團幹部，對於所指派的社團工作，能夠任勞任怨，努力達成任務。</w:t>
      </w:r>
    </w:p>
    <w:p w:rsidR="0032631A" w:rsidRPr="00107451" w:rsidRDefault="0032631A" w:rsidP="0032631A">
      <w:pPr>
        <w:pStyle w:val="a1"/>
        <w:snapToGrid w:val="0"/>
        <w:spacing w:line="300" w:lineRule="exact"/>
        <w:ind w:firstLineChars="50" w:firstLine="120"/>
        <w:rPr>
          <w:rFonts w:ascii="標楷體" w:eastAsia="標楷體" w:hAnsi="標楷體"/>
          <w:color w:val="000000"/>
        </w:rPr>
      </w:pPr>
      <w:r w:rsidRPr="00107451">
        <w:rPr>
          <w:rFonts w:ascii="標楷體" w:eastAsia="標楷體" w:hAnsi="標楷體" w:hint="eastAsia"/>
          <w:color w:val="000000"/>
        </w:rPr>
        <w:t xml:space="preserve"> (十八)其他值得鼓勵之善行合於記嘉獎者。</w:t>
      </w:r>
    </w:p>
    <w:p w:rsidR="0032631A" w:rsidRPr="00107451" w:rsidRDefault="0032631A" w:rsidP="0032631A">
      <w:pPr>
        <w:pStyle w:val="a1"/>
        <w:snapToGrid w:val="0"/>
        <w:spacing w:line="300" w:lineRule="exact"/>
        <w:ind w:firstLineChars="50" w:firstLine="120"/>
        <w:rPr>
          <w:rFonts w:ascii="標楷體" w:eastAsia="標楷體" w:hAnsi="標楷體"/>
          <w:color w:val="000000"/>
        </w:rPr>
      </w:pPr>
      <w:r w:rsidRPr="00107451">
        <w:rPr>
          <w:rFonts w:ascii="標楷體" w:eastAsia="標楷體" w:hAnsi="標楷體" w:hint="eastAsia"/>
          <w:color w:val="000000"/>
        </w:rPr>
        <w:t>五、合於下列規定情事之一者，記小功：</w:t>
      </w:r>
    </w:p>
    <w:p w:rsidR="0032631A" w:rsidRPr="00107451" w:rsidRDefault="0032631A" w:rsidP="0032631A">
      <w:pPr>
        <w:pStyle w:val="a1"/>
        <w:snapToGrid w:val="0"/>
        <w:spacing w:line="300" w:lineRule="exact"/>
        <w:ind w:firstLineChars="200" w:firstLine="480"/>
        <w:rPr>
          <w:rFonts w:ascii="標楷體" w:eastAsia="標楷體" w:hAnsi="標楷體"/>
          <w:color w:val="000000"/>
        </w:rPr>
      </w:pPr>
      <w:r w:rsidRPr="00107451">
        <w:rPr>
          <w:rFonts w:ascii="標楷體" w:eastAsia="標楷體" w:hAnsi="標楷體" w:hint="eastAsia"/>
          <w:color w:val="000000"/>
        </w:rPr>
        <w:t>(一)代表學校參加校外活動，表現優異因而增進校譽者。</w:t>
      </w:r>
    </w:p>
    <w:p w:rsidR="0032631A" w:rsidRPr="00107451" w:rsidRDefault="0032631A" w:rsidP="0032631A">
      <w:pPr>
        <w:pStyle w:val="a1"/>
        <w:snapToGrid w:val="0"/>
        <w:spacing w:line="300" w:lineRule="exact"/>
        <w:ind w:firstLineChars="200" w:firstLine="480"/>
        <w:rPr>
          <w:rFonts w:ascii="標楷體" w:eastAsia="標楷體" w:hAnsi="標楷體"/>
          <w:color w:val="000000"/>
        </w:rPr>
      </w:pPr>
      <w:r w:rsidRPr="00107451">
        <w:rPr>
          <w:rFonts w:ascii="標楷體" w:eastAsia="標楷體" w:hAnsi="標楷體" w:hint="eastAsia"/>
          <w:color w:val="000000"/>
        </w:rPr>
        <w:t>(二)校外生活言行表現優異，足以展現校風具體事實者。</w:t>
      </w:r>
    </w:p>
    <w:p w:rsidR="0032631A" w:rsidRPr="00107451" w:rsidRDefault="0032631A" w:rsidP="0032631A">
      <w:pPr>
        <w:pStyle w:val="a1"/>
        <w:snapToGrid w:val="0"/>
        <w:spacing w:line="300" w:lineRule="exact"/>
        <w:ind w:leftChars="200" w:left="840" w:hangingChars="150" w:hanging="360"/>
        <w:rPr>
          <w:rFonts w:ascii="標楷體" w:eastAsia="標楷體" w:hAnsi="標楷體"/>
          <w:color w:val="000000"/>
        </w:rPr>
      </w:pPr>
      <w:r w:rsidRPr="00107451">
        <w:rPr>
          <w:rFonts w:ascii="標楷體" w:eastAsia="標楷體" w:hAnsi="標楷體" w:hint="eastAsia"/>
          <w:color w:val="000000"/>
        </w:rPr>
        <w:t>(三)全學期擔任班級(社團)幹部、糾察、整潔、秩序評分員、車長、工讀生、環保、資源回收等工作表現優異，有具體事實者。</w:t>
      </w:r>
    </w:p>
    <w:p w:rsidR="0032631A" w:rsidRPr="00107451" w:rsidRDefault="0032631A" w:rsidP="0032631A">
      <w:pPr>
        <w:pStyle w:val="a1"/>
        <w:snapToGrid w:val="0"/>
        <w:spacing w:line="300" w:lineRule="exact"/>
        <w:ind w:leftChars="200" w:left="480"/>
        <w:rPr>
          <w:rFonts w:ascii="標楷體" w:eastAsia="標楷體" w:hAnsi="標楷體"/>
          <w:color w:val="000000"/>
        </w:rPr>
      </w:pPr>
      <w:r w:rsidRPr="00107451">
        <w:rPr>
          <w:rFonts w:ascii="標楷體" w:eastAsia="標楷體" w:hAnsi="標楷體" w:hint="eastAsia"/>
          <w:color w:val="000000"/>
        </w:rPr>
        <w:t>(四)愛護公物，使團體利益不受損害者。</w:t>
      </w:r>
    </w:p>
    <w:p w:rsidR="0032631A" w:rsidRPr="00107451" w:rsidRDefault="0032631A" w:rsidP="0032631A">
      <w:pPr>
        <w:pStyle w:val="a1"/>
        <w:snapToGrid w:val="0"/>
        <w:spacing w:line="300" w:lineRule="exact"/>
        <w:ind w:firstLineChars="200" w:firstLine="480"/>
        <w:rPr>
          <w:rFonts w:ascii="標楷體" w:eastAsia="標楷體" w:hAnsi="標楷體"/>
          <w:color w:val="000000"/>
        </w:rPr>
      </w:pPr>
      <w:r w:rsidRPr="00107451">
        <w:rPr>
          <w:rFonts w:ascii="標楷體" w:eastAsia="標楷體" w:hAnsi="標楷體" w:hint="eastAsia"/>
          <w:color w:val="000000"/>
        </w:rPr>
        <w:t>(五)推展正當課餘活動，成績優異者。</w:t>
      </w:r>
    </w:p>
    <w:p w:rsidR="0032631A" w:rsidRPr="00107451" w:rsidRDefault="0032631A" w:rsidP="0032631A">
      <w:pPr>
        <w:pStyle w:val="a1"/>
        <w:snapToGrid w:val="0"/>
        <w:spacing w:line="300" w:lineRule="exact"/>
        <w:ind w:firstLineChars="200" w:firstLine="480"/>
        <w:rPr>
          <w:rFonts w:ascii="標楷體" w:eastAsia="標楷體" w:hAnsi="標楷體"/>
          <w:color w:val="000000"/>
        </w:rPr>
      </w:pPr>
      <w:r w:rsidRPr="00107451">
        <w:rPr>
          <w:rFonts w:ascii="標楷體" w:eastAsia="標楷體" w:hAnsi="標楷體" w:hint="eastAsia"/>
          <w:color w:val="000000"/>
        </w:rPr>
        <w:t>(六)熱心公益，能增進團體利益者。</w:t>
      </w:r>
    </w:p>
    <w:p w:rsidR="0032631A" w:rsidRPr="00107451" w:rsidRDefault="0032631A" w:rsidP="0032631A">
      <w:pPr>
        <w:pStyle w:val="a1"/>
        <w:snapToGrid w:val="0"/>
        <w:spacing w:line="300" w:lineRule="exact"/>
        <w:ind w:leftChars="200" w:left="840" w:hangingChars="150" w:hanging="360"/>
        <w:rPr>
          <w:rFonts w:ascii="標楷體" w:eastAsia="標楷體" w:hAnsi="標楷體"/>
          <w:color w:val="000000"/>
        </w:rPr>
      </w:pPr>
      <w:r w:rsidRPr="00107451">
        <w:rPr>
          <w:rFonts w:ascii="標楷體" w:eastAsia="標楷體" w:hAnsi="標楷體" w:hint="eastAsia"/>
          <w:color w:val="000000"/>
        </w:rPr>
        <w:t>(七)見義勇為主動舉報校內、外學生違犯校規事件，經查證屬實，增進團體榮譽或維護同學權益者。</w:t>
      </w:r>
    </w:p>
    <w:p w:rsidR="0032631A" w:rsidRPr="00107451" w:rsidRDefault="0032631A" w:rsidP="0032631A">
      <w:pPr>
        <w:pStyle w:val="a1"/>
        <w:snapToGrid w:val="0"/>
        <w:spacing w:line="300" w:lineRule="exact"/>
        <w:ind w:firstLineChars="200" w:firstLine="480"/>
        <w:rPr>
          <w:rFonts w:ascii="標楷體" w:eastAsia="標楷體" w:hAnsi="標楷體"/>
          <w:color w:val="000000"/>
        </w:rPr>
      </w:pPr>
      <w:r w:rsidRPr="00107451">
        <w:rPr>
          <w:rFonts w:ascii="標楷體" w:eastAsia="標楷體" w:hAnsi="標楷體" w:hint="eastAsia"/>
          <w:color w:val="000000"/>
        </w:rPr>
        <w:t>(八)於校外敬老扶幼，有顯著之事實表現優異者。</w:t>
      </w:r>
    </w:p>
    <w:p w:rsidR="0032631A" w:rsidRPr="003F5E47" w:rsidRDefault="0032631A" w:rsidP="0032631A">
      <w:pPr>
        <w:pStyle w:val="a1"/>
        <w:snapToGrid w:val="0"/>
        <w:spacing w:line="300" w:lineRule="exact"/>
        <w:ind w:leftChars="200" w:left="840" w:hangingChars="150" w:hanging="360"/>
        <w:rPr>
          <w:rFonts w:ascii="標楷體" w:eastAsia="標楷體" w:hAnsi="標楷體"/>
          <w:color w:val="000000"/>
          <w:spacing w:val="-20"/>
        </w:rPr>
      </w:pPr>
      <w:r w:rsidRPr="00107451">
        <w:rPr>
          <w:rFonts w:ascii="標楷體" w:eastAsia="標楷體" w:hAnsi="標楷體" w:hint="eastAsia"/>
          <w:color w:val="000000"/>
        </w:rPr>
        <w:t>(九)同學發生糾紛事件能及時回報師長調處</w:t>
      </w:r>
      <w:r w:rsidRPr="003F5E47">
        <w:rPr>
          <w:rFonts w:ascii="標楷體" w:eastAsia="標楷體" w:hAnsi="標楷體" w:hint="eastAsia"/>
          <w:color w:val="000000"/>
          <w:spacing w:val="-20"/>
        </w:rPr>
        <w:t>，有效消弭可能衍生鬥毆事件者。</w:t>
      </w:r>
    </w:p>
    <w:p w:rsidR="0032631A" w:rsidRPr="00107451" w:rsidRDefault="0032631A" w:rsidP="0032631A">
      <w:pPr>
        <w:pStyle w:val="a1"/>
        <w:snapToGrid w:val="0"/>
        <w:spacing w:line="300" w:lineRule="exact"/>
        <w:ind w:leftChars="200" w:left="840" w:hangingChars="150" w:hanging="360"/>
        <w:rPr>
          <w:rFonts w:ascii="標楷體" w:eastAsia="標楷體" w:hAnsi="標楷體"/>
          <w:color w:val="000000"/>
        </w:rPr>
      </w:pPr>
      <w:r w:rsidRPr="00107451">
        <w:rPr>
          <w:rFonts w:ascii="標楷體" w:eastAsia="標楷體" w:hAnsi="標楷體" w:hint="eastAsia"/>
          <w:color w:val="000000"/>
        </w:rPr>
        <w:t>(十)拾金〈物〉不昧</w:t>
      </w:r>
      <w:r w:rsidRPr="003F5E47">
        <w:rPr>
          <w:rFonts w:ascii="標楷體" w:eastAsia="標楷體" w:hAnsi="標楷體" w:hint="eastAsia"/>
          <w:color w:val="000000"/>
          <w:spacing w:val="-20"/>
        </w:rPr>
        <w:t>，所拾金額或等同價值物品在1000元以上其行為堪為表率者。</w:t>
      </w:r>
    </w:p>
    <w:p w:rsidR="0032631A" w:rsidRPr="00107451" w:rsidRDefault="0032631A" w:rsidP="0032631A">
      <w:pPr>
        <w:pStyle w:val="a1"/>
        <w:snapToGrid w:val="0"/>
        <w:spacing w:line="300" w:lineRule="exact"/>
        <w:ind w:leftChars="149" w:left="1116" w:hangingChars="316" w:hanging="758"/>
        <w:rPr>
          <w:rFonts w:ascii="標楷體" w:eastAsia="標楷體" w:hAnsi="標楷體"/>
          <w:color w:val="000000"/>
        </w:rPr>
      </w:pPr>
      <w:r w:rsidRPr="00107451">
        <w:rPr>
          <w:rFonts w:ascii="標楷體" w:eastAsia="標楷體" w:hAnsi="標楷體" w:hint="eastAsia"/>
          <w:color w:val="000000"/>
        </w:rPr>
        <w:t xml:space="preserve"> (十一)擔任自願性服務志工(含校外)表現優異認真負責增進團體榮譽者。</w:t>
      </w:r>
    </w:p>
    <w:p w:rsidR="0032631A" w:rsidRPr="00107451" w:rsidRDefault="0032631A" w:rsidP="0032631A">
      <w:pPr>
        <w:pStyle w:val="a1"/>
        <w:snapToGrid w:val="0"/>
        <w:spacing w:line="300" w:lineRule="exact"/>
        <w:ind w:left="1118" w:hangingChars="466" w:hanging="1118"/>
        <w:rPr>
          <w:rFonts w:ascii="標楷體" w:eastAsia="標楷體" w:hAnsi="標楷體"/>
          <w:color w:val="000000"/>
        </w:rPr>
      </w:pPr>
      <w:r w:rsidRPr="00107451">
        <w:rPr>
          <w:rFonts w:ascii="標楷體" w:eastAsia="標楷體" w:hAnsi="標楷體" w:hint="eastAsia"/>
          <w:color w:val="000000"/>
        </w:rPr>
        <w:t xml:space="preserve">    (十二)全學期擔任班級門鎖管制或打掃工作認真，足為同學表率模範，並經班級導師薦報者。</w:t>
      </w:r>
    </w:p>
    <w:p w:rsidR="0032631A" w:rsidRPr="00107451" w:rsidRDefault="0032631A" w:rsidP="0032631A">
      <w:pPr>
        <w:pStyle w:val="a1"/>
        <w:snapToGrid w:val="0"/>
        <w:spacing w:line="300" w:lineRule="exact"/>
        <w:ind w:leftChars="50" w:left="1080" w:hangingChars="400" w:hanging="960"/>
        <w:rPr>
          <w:rFonts w:ascii="標楷體" w:eastAsia="標楷體" w:hAnsi="標楷體"/>
          <w:color w:val="000000"/>
        </w:rPr>
      </w:pPr>
      <w:r w:rsidRPr="00107451">
        <w:rPr>
          <w:rFonts w:ascii="標楷體" w:eastAsia="標楷體" w:hAnsi="標楷體" w:hint="eastAsia"/>
          <w:color w:val="000000"/>
        </w:rPr>
        <w:t xml:space="preserve">   (十三)主動反映校安狀況，有效先期預警防範校安事件發生者。</w:t>
      </w:r>
    </w:p>
    <w:p w:rsidR="0032631A" w:rsidRPr="00107451" w:rsidRDefault="0032631A" w:rsidP="0032631A">
      <w:pPr>
        <w:pStyle w:val="a1"/>
        <w:snapToGrid w:val="0"/>
        <w:spacing w:line="300" w:lineRule="exact"/>
        <w:ind w:leftChars="150" w:left="720" w:hangingChars="150" w:hanging="360"/>
        <w:rPr>
          <w:rFonts w:ascii="標楷體" w:eastAsia="標楷體" w:hAnsi="標楷體"/>
          <w:color w:val="000000"/>
        </w:rPr>
      </w:pPr>
      <w:r w:rsidRPr="00107451">
        <w:rPr>
          <w:rFonts w:ascii="標楷體" w:eastAsia="標楷體" w:hAnsi="標楷體" w:hint="eastAsia"/>
          <w:color w:val="000000"/>
        </w:rPr>
        <w:t xml:space="preserve"> (十四)</w:t>
      </w:r>
      <w:r w:rsidRPr="00107451">
        <w:rPr>
          <w:rFonts w:ascii="標楷體" w:eastAsia="標楷體" w:hAnsi="標楷體" w:hint="eastAsia"/>
          <w:i/>
          <w:color w:val="000000"/>
        </w:rPr>
        <w:t xml:space="preserve"> </w:t>
      </w:r>
      <w:r w:rsidRPr="00107451">
        <w:rPr>
          <w:rFonts w:ascii="標楷體" w:eastAsia="標楷體" w:hAnsi="標楷體" w:hint="eastAsia"/>
          <w:color w:val="000000"/>
        </w:rPr>
        <w:t>提供學校優良建議，並能帶領同儕率先力行，增進學校團體榮譽有具體事實者。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 xml:space="preserve"> (十五)其他值得鼓勵之善行合於記小功者。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六、</w:t>
      </w:r>
      <w:r w:rsidRPr="00107451">
        <w:rPr>
          <w:rFonts w:ascii="標楷體" w:eastAsia="標楷體" w:hAnsi="標楷體" w:cs="標楷體" w:hint="eastAsia"/>
          <w:color w:val="000000"/>
        </w:rPr>
        <w:t>合於下列規定情事之</w:t>
      </w:r>
      <w:r w:rsidRPr="00107451">
        <w:rPr>
          <w:rFonts w:ascii="標楷體" w:eastAsia="標楷體" w:hAnsi="標楷體" w:hint="eastAsia"/>
          <w:color w:val="000000"/>
        </w:rPr>
        <w:t>一者，記大功：</w:t>
      </w:r>
    </w:p>
    <w:p w:rsidR="0032631A" w:rsidRPr="00107451" w:rsidRDefault="0032631A" w:rsidP="0032631A">
      <w:pPr>
        <w:pStyle w:val="a1"/>
        <w:snapToGrid w:val="0"/>
        <w:spacing w:line="300" w:lineRule="exact"/>
        <w:ind w:leftChars="150" w:left="840" w:hangingChars="200" w:hanging="480"/>
        <w:rPr>
          <w:rFonts w:ascii="標楷體" w:eastAsia="標楷體" w:hAnsi="標楷體"/>
          <w:color w:val="000000"/>
        </w:rPr>
      </w:pPr>
      <w:r w:rsidRPr="00107451">
        <w:rPr>
          <w:rFonts w:ascii="標楷體" w:eastAsia="標楷體" w:hAnsi="標楷體" w:hint="eastAsia"/>
          <w:color w:val="000000"/>
        </w:rPr>
        <w:t>(一)</w:t>
      </w:r>
      <w:r w:rsidRPr="00107451">
        <w:rPr>
          <w:rFonts w:ascii="標楷體" w:eastAsia="標楷體" w:hAnsi="標楷體" w:hint="eastAsia"/>
          <w:color w:val="000000"/>
          <w:spacing w:val="-4"/>
        </w:rPr>
        <w:t>愛護學校或同學，確有特殊事實表現，因而增進校譽者。</w:t>
      </w:r>
    </w:p>
    <w:p w:rsidR="0032631A" w:rsidRPr="00107451" w:rsidRDefault="0032631A" w:rsidP="0032631A">
      <w:pPr>
        <w:pStyle w:val="a1"/>
        <w:snapToGrid w:val="0"/>
        <w:spacing w:line="300" w:lineRule="exact"/>
        <w:ind w:leftChars="150" w:left="840" w:hangingChars="200" w:hanging="480"/>
        <w:rPr>
          <w:rFonts w:ascii="標楷體" w:eastAsia="標楷體" w:hAnsi="標楷體"/>
          <w:color w:val="000000"/>
        </w:rPr>
      </w:pPr>
      <w:r w:rsidRPr="00107451">
        <w:rPr>
          <w:rFonts w:ascii="標楷體" w:eastAsia="標楷體" w:hAnsi="標楷體" w:hint="eastAsia"/>
          <w:color w:val="000000"/>
        </w:rPr>
        <w:t>(二)</w:t>
      </w:r>
      <w:r w:rsidRPr="00107451">
        <w:rPr>
          <w:rFonts w:ascii="標楷體" w:eastAsia="標楷體" w:hAnsi="標楷體" w:hint="eastAsia"/>
          <w:color w:val="000000"/>
          <w:spacing w:val="-8"/>
        </w:rPr>
        <w:t>代表學校參加校外活動，成績特別優異，因而增進校譽者。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(三)參加校外各種服務，績效特別優異者。</w:t>
      </w:r>
    </w:p>
    <w:p w:rsidR="0032631A" w:rsidRPr="00107451" w:rsidRDefault="0032631A" w:rsidP="0032631A">
      <w:pPr>
        <w:pStyle w:val="a1"/>
        <w:snapToGrid w:val="0"/>
        <w:spacing w:line="300" w:lineRule="exact"/>
        <w:ind w:leftChars="149" w:left="766" w:hangingChars="170" w:hanging="408"/>
        <w:rPr>
          <w:rFonts w:ascii="標楷體" w:eastAsia="標楷體" w:hAnsi="標楷體"/>
          <w:color w:val="000000"/>
        </w:rPr>
      </w:pPr>
      <w:r w:rsidRPr="00107451">
        <w:rPr>
          <w:rFonts w:ascii="標楷體" w:eastAsia="標楷體" w:hAnsi="標楷體" w:hint="eastAsia"/>
          <w:color w:val="000000"/>
        </w:rPr>
        <w:t>(四)檢舉重大弊害或校安(霸凌)事件，經查明屬實，有效先期預防，未造成不良後遺者。</w:t>
      </w:r>
    </w:p>
    <w:p w:rsidR="0032631A" w:rsidRPr="00107451" w:rsidRDefault="0032631A" w:rsidP="0032631A">
      <w:pPr>
        <w:pStyle w:val="a1"/>
        <w:snapToGrid w:val="0"/>
        <w:spacing w:line="300" w:lineRule="exact"/>
        <w:ind w:leftChars="149" w:left="780" w:hangingChars="176" w:hanging="422"/>
        <w:rPr>
          <w:rFonts w:ascii="標楷體" w:eastAsia="標楷體" w:hAnsi="標楷體"/>
          <w:color w:val="000000"/>
        </w:rPr>
      </w:pPr>
      <w:r w:rsidRPr="00107451">
        <w:rPr>
          <w:rFonts w:ascii="標楷體" w:eastAsia="標楷體" w:hAnsi="標楷體" w:hint="eastAsia"/>
          <w:color w:val="000000"/>
        </w:rPr>
        <w:t>(五)長期表現孝順父母、尊敬師長、友愛兄弟姐妹及同儕，有具體事實者。</w:t>
      </w:r>
    </w:p>
    <w:p w:rsidR="0032631A" w:rsidRPr="003F5E47" w:rsidRDefault="0032631A" w:rsidP="0032631A">
      <w:pPr>
        <w:pStyle w:val="a1"/>
        <w:snapToGrid w:val="0"/>
        <w:spacing w:line="300" w:lineRule="exact"/>
        <w:ind w:leftChars="150" w:left="756" w:hangingChars="165" w:hanging="396"/>
        <w:rPr>
          <w:rFonts w:ascii="標楷體" w:eastAsia="標楷體" w:hAnsi="標楷體"/>
          <w:color w:val="000000"/>
          <w:spacing w:val="-20"/>
        </w:rPr>
      </w:pPr>
      <w:r w:rsidRPr="00107451">
        <w:rPr>
          <w:rFonts w:ascii="標楷體" w:eastAsia="標楷體" w:hAnsi="標楷體" w:hint="eastAsia"/>
          <w:color w:val="000000"/>
        </w:rPr>
        <w:t>(六)經常幫助他人(弱勢團體)，為善不欲人知</w:t>
      </w:r>
      <w:r w:rsidRPr="003F5E47">
        <w:rPr>
          <w:rFonts w:ascii="標楷體" w:eastAsia="標楷體" w:hAnsi="標楷體" w:hint="eastAsia"/>
          <w:color w:val="000000"/>
          <w:spacing w:val="-20"/>
        </w:rPr>
        <w:t>，經他人反映，查察確有事實者。</w:t>
      </w:r>
    </w:p>
    <w:p w:rsidR="0032631A" w:rsidRPr="00107451" w:rsidRDefault="0032631A" w:rsidP="0032631A">
      <w:pPr>
        <w:pStyle w:val="a1"/>
        <w:snapToGrid w:val="0"/>
        <w:spacing w:line="300" w:lineRule="exact"/>
        <w:ind w:leftChars="150" w:left="720" w:hangingChars="150" w:hanging="360"/>
        <w:rPr>
          <w:rFonts w:ascii="標楷體" w:eastAsia="標楷體" w:hAnsi="標楷體"/>
          <w:color w:val="000000"/>
        </w:rPr>
      </w:pPr>
      <w:r w:rsidRPr="00107451">
        <w:rPr>
          <w:rFonts w:ascii="標楷體" w:eastAsia="標楷體" w:hAnsi="標楷體" w:hint="eastAsia"/>
          <w:color w:val="000000"/>
        </w:rPr>
        <w:t>(七)有特殊義勇行為，如救溺、救火、協助擒拿盜匪等具有事實者。</w:t>
      </w:r>
    </w:p>
    <w:p w:rsidR="0032631A" w:rsidRPr="00107451" w:rsidRDefault="0032631A" w:rsidP="0032631A">
      <w:pPr>
        <w:pStyle w:val="a1"/>
        <w:snapToGrid w:val="0"/>
        <w:spacing w:line="300" w:lineRule="exact"/>
        <w:ind w:firstLineChars="150" w:firstLine="360"/>
        <w:rPr>
          <w:rFonts w:ascii="標楷體" w:eastAsia="標楷體" w:hAnsi="標楷體"/>
          <w:color w:val="000000"/>
          <w:bdr w:val="single" w:sz="4" w:space="0" w:color="auto"/>
        </w:rPr>
      </w:pPr>
      <w:r w:rsidRPr="00107451">
        <w:rPr>
          <w:rFonts w:ascii="標楷體" w:eastAsia="標楷體" w:hAnsi="標楷體" w:hint="eastAsia"/>
          <w:color w:val="000000"/>
        </w:rPr>
        <w:t>(八)有特殊重大優良行為，足為全校學生之模範者。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(九)其他合於記大功者。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七、有第6條各款事績之一而情節特殊者，予以特別獎勵。</w:t>
      </w:r>
    </w:p>
    <w:p w:rsidR="0032631A" w:rsidRPr="00107451" w:rsidRDefault="0032631A" w:rsidP="0032631A">
      <w:pPr>
        <w:pStyle w:val="a1"/>
        <w:snapToGrid w:val="0"/>
        <w:spacing w:line="300" w:lineRule="exact"/>
        <w:ind w:leftChars="100" w:left="720" w:hangingChars="200" w:hanging="480"/>
        <w:rPr>
          <w:rFonts w:ascii="標楷體" w:eastAsia="標楷體" w:hAnsi="標楷體"/>
          <w:color w:val="000000"/>
        </w:rPr>
      </w:pPr>
      <w:r w:rsidRPr="00107451">
        <w:rPr>
          <w:rFonts w:ascii="標楷體" w:eastAsia="標楷體" w:hAnsi="標楷體" w:hint="eastAsia"/>
          <w:color w:val="000000"/>
        </w:rPr>
        <w:t>八、學生參加校外競賽獎勵，依102年6月4日行政會報通過「學生參加校外競賽獎勵標準」規定辦理。</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九、合於下列規定情事之一者，記警告：</w:t>
      </w:r>
    </w:p>
    <w:p w:rsidR="0032631A" w:rsidRPr="00107451" w:rsidRDefault="0032631A" w:rsidP="0032631A">
      <w:pPr>
        <w:pStyle w:val="a1"/>
        <w:snapToGrid w:val="0"/>
        <w:spacing w:line="300" w:lineRule="exact"/>
        <w:ind w:leftChars="150" w:left="720" w:hangingChars="150" w:hanging="360"/>
        <w:rPr>
          <w:rFonts w:ascii="標楷體" w:eastAsia="標楷體" w:hAnsi="標楷體"/>
          <w:color w:val="000000"/>
        </w:rPr>
      </w:pPr>
      <w:r w:rsidRPr="00107451">
        <w:rPr>
          <w:rFonts w:ascii="標楷體" w:eastAsia="標楷體" w:hAnsi="標楷體" w:hint="eastAsia"/>
          <w:color w:val="000000"/>
        </w:rPr>
        <w:t>(一)不配合班級活動或遵守班級秩序，不聽從班級幹部善意勸導者。</w:t>
      </w:r>
    </w:p>
    <w:p w:rsidR="0032631A" w:rsidRPr="00107451" w:rsidRDefault="0032631A" w:rsidP="0032631A">
      <w:pPr>
        <w:pStyle w:val="a1"/>
        <w:snapToGrid w:val="0"/>
        <w:spacing w:line="300" w:lineRule="exact"/>
        <w:ind w:leftChars="150" w:left="720" w:hangingChars="150" w:hanging="360"/>
        <w:rPr>
          <w:rFonts w:ascii="標楷體" w:eastAsia="標楷體" w:hAnsi="標楷體"/>
          <w:color w:val="000000"/>
        </w:rPr>
      </w:pPr>
      <w:r w:rsidRPr="00107451">
        <w:rPr>
          <w:rFonts w:ascii="標楷體" w:eastAsia="標楷體" w:hAnsi="標楷體" w:hint="eastAsia"/>
          <w:color w:val="000000"/>
        </w:rPr>
        <w:t>(二) 寒、暑假期間無故未</w:t>
      </w:r>
      <w:r w:rsidRPr="00107451">
        <w:rPr>
          <w:rFonts w:ascii="標楷體" w:eastAsia="標楷體" w:hAnsi="標楷體" w:hint="eastAsia"/>
          <w:i/>
          <w:color w:val="000000"/>
        </w:rPr>
        <w:t>依規定</w:t>
      </w:r>
      <w:r w:rsidRPr="00107451">
        <w:rPr>
          <w:rFonts w:ascii="標楷體" w:eastAsia="標楷體" w:hAnsi="標楷體" w:hint="eastAsia"/>
          <w:color w:val="000000"/>
        </w:rPr>
        <w:t>返校打掃，</w:t>
      </w:r>
      <w:r w:rsidRPr="00107451">
        <w:rPr>
          <w:rFonts w:ascii="標楷體" w:eastAsia="標楷體" w:hAnsi="標楷體" w:hint="eastAsia"/>
          <w:i/>
          <w:color w:val="000000"/>
        </w:rPr>
        <w:t>且</w:t>
      </w:r>
      <w:r w:rsidRPr="00107451">
        <w:rPr>
          <w:rFonts w:ascii="標楷體" w:eastAsia="標楷體" w:hAnsi="標楷體" w:hint="eastAsia"/>
          <w:color w:val="000000"/>
        </w:rPr>
        <w:t>經通知</w:t>
      </w:r>
      <w:r w:rsidRPr="00107451">
        <w:rPr>
          <w:rFonts w:ascii="標楷體" w:eastAsia="標楷體" w:hAnsi="標楷體" w:hint="eastAsia"/>
          <w:i/>
          <w:color w:val="000000"/>
        </w:rPr>
        <w:t>仍未</w:t>
      </w:r>
      <w:r w:rsidRPr="00107451">
        <w:rPr>
          <w:rFonts w:ascii="標楷體" w:eastAsia="標楷體" w:hAnsi="標楷體" w:hint="eastAsia"/>
          <w:color w:val="000000"/>
        </w:rPr>
        <w:t>補行打掃</w:t>
      </w:r>
      <w:r w:rsidRPr="00107451">
        <w:rPr>
          <w:rFonts w:ascii="標楷體" w:eastAsia="標楷體" w:hAnsi="標楷體" w:hint="eastAsia"/>
          <w:i/>
          <w:color w:val="000000"/>
        </w:rPr>
        <w:t>者</w:t>
      </w:r>
      <w:r w:rsidRPr="00107451">
        <w:rPr>
          <w:rFonts w:ascii="標楷體" w:eastAsia="標楷體" w:hAnsi="標楷體" w:hint="eastAsia"/>
          <w:color w:val="000000"/>
        </w:rPr>
        <w:t>。</w:t>
      </w:r>
    </w:p>
    <w:p w:rsidR="0032631A" w:rsidRPr="00107451" w:rsidRDefault="0032631A" w:rsidP="0032631A">
      <w:pPr>
        <w:pStyle w:val="a1"/>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(三)早自習、午休時間、上課〈自習課〉</w:t>
      </w:r>
      <w:r w:rsidRPr="003F5E47">
        <w:rPr>
          <w:rFonts w:ascii="標楷體" w:eastAsia="標楷體" w:hAnsi="標楷體" w:hint="eastAsia"/>
          <w:color w:val="000000"/>
          <w:spacing w:val="-20"/>
        </w:rPr>
        <w:t>期間吵鬧不守秩序影響團體秩序者。</w:t>
      </w:r>
    </w:p>
    <w:p w:rsidR="0032631A" w:rsidRPr="00107451" w:rsidRDefault="0032631A" w:rsidP="0032631A">
      <w:pPr>
        <w:pStyle w:val="a1"/>
        <w:snapToGrid w:val="0"/>
        <w:spacing w:line="300" w:lineRule="exact"/>
        <w:ind w:leftChars="150" w:left="720" w:hangingChars="150" w:hanging="360"/>
        <w:rPr>
          <w:rFonts w:ascii="標楷體" w:eastAsia="標楷體" w:hAnsi="標楷體"/>
          <w:color w:val="000000"/>
        </w:rPr>
      </w:pPr>
      <w:r w:rsidRPr="00107451">
        <w:rPr>
          <w:rFonts w:ascii="標楷體" w:eastAsia="標楷體" w:hAnsi="標楷體" w:hint="eastAsia"/>
          <w:color w:val="000000"/>
        </w:rPr>
        <w:t>(四)上課中與其他同學聊天或做與該課程無關之事情，影響課堂教學，經任課老師提醒後，仍不知改正者。</w:t>
      </w:r>
    </w:p>
    <w:p w:rsidR="0032631A" w:rsidRPr="00107451" w:rsidRDefault="0032631A" w:rsidP="0032631A">
      <w:pPr>
        <w:pStyle w:val="a1"/>
        <w:snapToGrid w:val="0"/>
        <w:spacing w:line="300" w:lineRule="exact"/>
        <w:ind w:leftChars="150" w:left="720" w:hangingChars="150" w:hanging="360"/>
        <w:rPr>
          <w:rFonts w:ascii="標楷體" w:eastAsia="標楷體" w:hAnsi="標楷體"/>
          <w:color w:val="000000"/>
        </w:rPr>
      </w:pPr>
      <w:r w:rsidRPr="00107451">
        <w:rPr>
          <w:rFonts w:ascii="標楷體" w:eastAsia="標楷體" w:hAnsi="標楷體" w:hint="eastAsia"/>
          <w:color w:val="000000"/>
        </w:rPr>
        <w:t>(五)隨地吐痰或任意丟擲垃圾影響環境衛生。</w:t>
      </w:r>
    </w:p>
    <w:p w:rsidR="0032631A" w:rsidRPr="00107451" w:rsidRDefault="0032631A" w:rsidP="0032631A">
      <w:pPr>
        <w:pStyle w:val="a1"/>
        <w:snapToGrid w:val="0"/>
        <w:spacing w:line="300" w:lineRule="exact"/>
        <w:ind w:left="708" w:hangingChars="295" w:hanging="708"/>
        <w:rPr>
          <w:rFonts w:ascii="標楷體" w:eastAsia="標楷體" w:hAnsi="標楷體"/>
          <w:color w:val="000000"/>
        </w:rPr>
      </w:pPr>
      <w:r w:rsidRPr="00107451">
        <w:rPr>
          <w:rFonts w:ascii="標楷體" w:eastAsia="標楷體" w:hAnsi="標楷體" w:hint="eastAsia"/>
          <w:color w:val="000000"/>
        </w:rPr>
        <w:t xml:space="preserve">   (六)不依規定穿著校服或任意變化校服型式〈如著制服穿短褲或著制服褲穿運動上衣或配戴耳環、穿舌環、鼻環，擦指甲油者〉影響團體榮譽者。</w:t>
      </w:r>
    </w:p>
    <w:p w:rsidR="0032631A" w:rsidRPr="00107451" w:rsidRDefault="0032631A" w:rsidP="0032631A">
      <w:pPr>
        <w:pStyle w:val="a1"/>
        <w:snapToGrid w:val="0"/>
        <w:spacing w:line="300" w:lineRule="exact"/>
        <w:ind w:leftChars="118" w:left="283"/>
        <w:rPr>
          <w:rFonts w:ascii="標楷體" w:eastAsia="標楷體" w:hAnsi="標楷體"/>
          <w:color w:val="000000"/>
        </w:rPr>
      </w:pPr>
      <w:r w:rsidRPr="00107451">
        <w:rPr>
          <w:rFonts w:ascii="標楷體" w:eastAsia="標楷體" w:hAnsi="標楷體" w:hint="eastAsia"/>
          <w:color w:val="000000"/>
        </w:rPr>
        <w:t xml:space="preserve"> (七)升旗、週會、運動會、班級競賽活動等重大集會，不遵守師長對於活動引導或指揮口</w:t>
      </w:r>
    </w:p>
    <w:p w:rsidR="0032631A" w:rsidRPr="00107451" w:rsidRDefault="0032631A" w:rsidP="0032631A">
      <w:pPr>
        <w:pStyle w:val="a1"/>
        <w:snapToGrid w:val="0"/>
        <w:spacing w:line="300" w:lineRule="exact"/>
        <w:ind w:leftChars="118" w:left="283"/>
        <w:rPr>
          <w:rFonts w:ascii="標楷體" w:eastAsia="標楷體" w:hAnsi="標楷體"/>
          <w:color w:val="000000"/>
        </w:rPr>
      </w:pPr>
      <w:r w:rsidRPr="00107451">
        <w:rPr>
          <w:rFonts w:ascii="標楷體" w:eastAsia="標楷體" w:hAnsi="標楷體" w:hint="eastAsia"/>
          <w:color w:val="000000"/>
        </w:rPr>
        <w:lastRenderedPageBreak/>
        <w:t xml:space="preserve">    令，經勸導仍未改進者。</w:t>
      </w:r>
    </w:p>
    <w:p w:rsidR="0032631A" w:rsidRPr="00107451" w:rsidRDefault="0032631A" w:rsidP="0032631A">
      <w:pPr>
        <w:pStyle w:val="a1"/>
        <w:snapToGrid w:val="0"/>
        <w:spacing w:line="300" w:lineRule="exact"/>
        <w:ind w:leftChars="150" w:left="840" w:hangingChars="200" w:hanging="480"/>
        <w:rPr>
          <w:rFonts w:ascii="標楷體" w:eastAsia="標楷體" w:hAnsi="標楷體"/>
          <w:color w:val="000000"/>
        </w:rPr>
      </w:pPr>
      <w:r w:rsidRPr="00107451">
        <w:rPr>
          <w:rFonts w:ascii="標楷體" w:eastAsia="標楷體" w:hAnsi="標楷體" w:hint="eastAsia"/>
          <w:color w:val="000000"/>
        </w:rPr>
        <w:t>(八)未經班級導師或教官允許，私自於非大門警衛室前以外之處所〈如圍牆邊或學校無人看守之側門〉會見校外人士〈非家屬〉者。</w:t>
      </w:r>
    </w:p>
    <w:p w:rsidR="0032631A" w:rsidRPr="00107451" w:rsidRDefault="0032631A" w:rsidP="0032631A">
      <w:pPr>
        <w:pStyle w:val="a1"/>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(九)拾金〈物〉不送招領，據為己有，而其價值輕微者。</w:t>
      </w:r>
    </w:p>
    <w:p w:rsidR="0032631A" w:rsidRPr="00107451" w:rsidRDefault="0032631A" w:rsidP="0032631A">
      <w:pPr>
        <w:pStyle w:val="a1"/>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(十)在校內外公共場所不遵守秩序或高聲喧嚷者。</w:t>
      </w:r>
    </w:p>
    <w:p w:rsidR="0032631A" w:rsidRPr="00107451" w:rsidRDefault="0032631A" w:rsidP="0032631A">
      <w:pPr>
        <w:pStyle w:val="a1"/>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(十一)未經</w:t>
      </w:r>
      <w:r w:rsidRPr="00107451">
        <w:rPr>
          <w:rFonts w:ascii="標楷體" w:eastAsia="標楷體" w:hAnsi="標楷體" w:hint="eastAsia"/>
          <w:i/>
          <w:color w:val="000000"/>
        </w:rPr>
        <w:t>申請</w:t>
      </w:r>
      <w:r w:rsidRPr="00107451">
        <w:rPr>
          <w:rFonts w:ascii="標楷體" w:eastAsia="標楷體" w:hAnsi="標楷體" w:hint="eastAsia"/>
          <w:color w:val="000000"/>
        </w:rPr>
        <w:t>許可，私自搭乘電梯者。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 xml:space="preserve"> (十二)擔任各級幹部未能盡職者。</w:t>
      </w:r>
    </w:p>
    <w:p w:rsidR="0032631A" w:rsidRPr="00107451" w:rsidRDefault="0032631A" w:rsidP="0032631A">
      <w:pPr>
        <w:pStyle w:val="a1"/>
        <w:snapToGrid w:val="0"/>
        <w:spacing w:line="300" w:lineRule="exact"/>
        <w:ind w:leftChars="149" w:left="989" w:hangingChars="263" w:hanging="631"/>
        <w:rPr>
          <w:rFonts w:ascii="標楷體" w:eastAsia="標楷體" w:hAnsi="標楷體"/>
          <w:color w:val="000000"/>
        </w:rPr>
      </w:pPr>
      <w:r w:rsidRPr="00107451">
        <w:rPr>
          <w:rFonts w:ascii="標楷體" w:eastAsia="標楷體" w:hAnsi="標楷體" w:hint="eastAsia"/>
          <w:color w:val="000000"/>
        </w:rPr>
        <w:t>(十三)</w:t>
      </w:r>
      <w:r w:rsidRPr="003F5E47">
        <w:rPr>
          <w:rFonts w:ascii="標楷體" w:eastAsia="標楷體" w:hAnsi="標楷體" w:hint="eastAsia"/>
          <w:color w:val="000000"/>
          <w:spacing w:val="-20"/>
        </w:rPr>
        <w:t>未依規定背書包到校或任意改變書包樣式經登記而未依規定期限複檢者。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(十四)不服從師長規勸，情節輕微者。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(十五)經通知應接受輔導〈約談〉，無故未到者。</w:t>
      </w:r>
    </w:p>
    <w:p w:rsidR="0032631A" w:rsidRPr="00107451" w:rsidRDefault="0032631A" w:rsidP="0032631A">
      <w:pPr>
        <w:pStyle w:val="a1"/>
        <w:snapToGrid w:val="0"/>
        <w:spacing w:line="300" w:lineRule="exact"/>
        <w:ind w:leftChars="149" w:left="948" w:hangingChars="246" w:hanging="590"/>
        <w:rPr>
          <w:rFonts w:ascii="標楷體" w:eastAsia="標楷體" w:hAnsi="標楷體"/>
          <w:color w:val="000000"/>
        </w:rPr>
      </w:pPr>
      <w:r w:rsidRPr="00107451">
        <w:rPr>
          <w:rFonts w:ascii="標楷體" w:eastAsia="標楷體" w:hAnsi="標楷體" w:hint="eastAsia"/>
          <w:color w:val="000000"/>
        </w:rPr>
        <w:t>(十六)定期考、模擬考期間，作答完畢繳卷後，仍滯留於走廊或樓梯影響考場秩序者。</w:t>
      </w:r>
    </w:p>
    <w:p w:rsidR="0032631A" w:rsidRPr="00107451" w:rsidRDefault="0032631A" w:rsidP="0032631A">
      <w:pPr>
        <w:pStyle w:val="a1"/>
        <w:snapToGrid w:val="0"/>
        <w:spacing w:line="300" w:lineRule="exact"/>
        <w:ind w:leftChars="150" w:left="960" w:hangingChars="250" w:hanging="600"/>
        <w:rPr>
          <w:rFonts w:ascii="標楷體" w:eastAsia="標楷體" w:hAnsi="標楷體"/>
          <w:color w:val="000000"/>
        </w:rPr>
      </w:pPr>
      <w:r w:rsidRPr="00107451">
        <w:rPr>
          <w:rFonts w:ascii="標楷體" w:eastAsia="標楷體" w:hAnsi="標楷體" w:hint="eastAsia"/>
          <w:color w:val="000000"/>
        </w:rPr>
        <w:t>(十七)逾期完成請假手續者〈依學生請假規則逾期日數核定懲處種類〉。</w:t>
      </w:r>
    </w:p>
    <w:p w:rsidR="0032631A" w:rsidRPr="00107451" w:rsidRDefault="0032631A" w:rsidP="0032631A">
      <w:pPr>
        <w:pStyle w:val="a1"/>
        <w:snapToGrid w:val="0"/>
        <w:spacing w:line="300" w:lineRule="exact"/>
        <w:ind w:leftChars="163" w:left="991" w:hangingChars="250" w:hanging="600"/>
        <w:rPr>
          <w:rFonts w:ascii="標楷體" w:eastAsia="標楷體" w:hAnsi="標楷體"/>
          <w:color w:val="000000"/>
        </w:rPr>
      </w:pPr>
      <w:r w:rsidRPr="00107451">
        <w:rPr>
          <w:rFonts w:ascii="標楷體" w:eastAsia="標楷體" w:hAnsi="標楷體" w:hint="eastAsia"/>
          <w:color w:val="000000"/>
        </w:rPr>
        <w:t>(十八)服儀檢查不合格、未繡學號或繡字不全，未依規定期限完成複檢仍未改正，依違規事實連續處罰)。</w:t>
      </w:r>
    </w:p>
    <w:p w:rsidR="0032631A" w:rsidRPr="00107451" w:rsidRDefault="0032631A" w:rsidP="003F5E47">
      <w:pPr>
        <w:pStyle w:val="a1"/>
        <w:snapToGrid w:val="0"/>
        <w:spacing w:line="300" w:lineRule="exact"/>
        <w:ind w:leftChars="64" w:left="1114" w:hangingChars="400" w:hanging="960"/>
        <w:rPr>
          <w:rFonts w:ascii="標楷體" w:eastAsia="標楷體" w:hAnsi="標楷體"/>
          <w:color w:val="000000"/>
        </w:rPr>
      </w:pPr>
      <w:r w:rsidRPr="00107451">
        <w:rPr>
          <w:rFonts w:ascii="標楷體" w:eastAsia="標楷體" w:hAnsi="標楷體" w:hint="eastAsia"/>
          <w:color w:val="000000"/>
        </w:rPr>
        <w:t xml:space="preserve">  (十九)打掃不力或未依個人負責工作擅盡打掃責任，經班級幹部反映由師長判定屬實者。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(二十)未依規定期限</w:t>
      </w:r>
      <w:r w:rsidRPr="00107451">
        <w:rPr>
          <w:rFonts w:ascii="標楷體" w:eastAsia="標楷體" w:hAnsi="標楷體" w:hint="eastAsia"/>
          <w:i/>
          <w:color w:val="000000"/>
        </w:rPr>
        <w:t>繳交作業或應繳資料</w:t>
      </w:r>
      <w:r w:rsidRPr="00107451">
        <w:rPr>
          <w:rFonts w:ascii="標楷體" w:eastAsia="標楷體" w:hAnsi="標楷體" w:hint="eastAsia"/>
          <w:color w:val="000000"/>
        </w:rPr>
        <w:t>者。</w:t>
      </w:r>
    </w:p>
    <w:p w:rsidR="0032631A" w:rsidRPr="00107451" w:rsidRDefault="0032631A" w:rsidP="0032631A">
      <w:pPr>
        <w:pStyle w:val="a1"/>
        <w:snapToGrid w:val="0"/>
        <w:spacing w:line="300" w:lineRule="exact"/>
        <w:ind w:leftChars="150" w:left="960" w:hangingChars="250" w:hanging="600"/>
        <w:rPr>
          <w:rFonts w:ascii="標楷體" w:eastAsia="標楷體" w:hAnsi="標楷體"/>
          <w:color w:val="000000"/>
        </w:rPr>
      </w:pPr>
      <w:r w:rsidRPr="00107451">
        <w:rPr>
          <w:rFonts w:ascii="標楷體" w:eastAsia="標楷體" w:hAnsi="標楷體" w:hint="eastAsia"/>
          <w:color w:val="000000"/>
        </w:rPr>
        <w:t>(二十一)無故不參加升旗(含晨間7點40分後遲到來校未入列者)、午休、週會或團體集合初犯者。</w:t>
      </w:r>
    </w:p>
    <w:p w:rsidR="0032631A" w:rsidRPr="00107451" w:rsidRDefault="0032631A" w:rsidP="0032631A">
      <w:pPr>
        <w:pStyle w:val="a1"/>
        <w:snapToGrid w:val="0"/>
        <w:spacing w:line="300" w:lineRule="exact"/>
        <w:ind w:left="991" w:hangingChars="413" w:hanging="991"/>
        <w:rPr>
          <w:rFonts w:ascii="標楷體" w:eastAsia="標楷體" w:hAnsi="標楷體"/>
          <w:color w:val="000000"/>
        </w:rPr>
      </w:pPr>
      <w:r w:rsidRPr="00107451">
        <w:rPr>
          <w:rFonts w:ascii="標楷體" w:eastAsia="標楷體" w:hAnsi="標楷體" w:hint="eastAsia"/>
          <w:color w:val="000000"/>
        </w:rPr>
        <w:t xml:space="preserve">   (二十二) 於校內玩撲克牌、麻將及賭具類之物件者。</w:t>
      </w:r>
    </w:p>
    <w:p w:rsidR="0032631A" w:rsidRPr="00107451" w:rsidRDefault="0032631A" w:rsidP="0032631A">
      <w:pPr>
        <w:pStyle w:val="a1"/>
        <w:snapToGrid w:val="0"/>
        <w:spacing w:line="300" w:lineRule="exact"/>
        <w:ind w:left="991" w:hangingChars="413" w:hanging="991"/>
        <w:rPr>
          <w:rFonts w:ascii="標楷體" w:eastAsia="標楷體" w:hAnsi="標楷體"/>
          <w:color w:val="000000"/>
        </w:rPr>
      </w:pPr>
      <w:r w:rsidRPr="00107451">
        <w:rPr>
          <w:rFonts w:ascii="標楷體" w:eastAsia="標楷體" w:hAnsi="標楷體" w:hint="eastAsia"/>
          <w:color w:val="000000"/>
        </w:rPr>
        <w:t xml:space="preserve">   (二十三) </w:t>
      </w:r>
      <w:r w:rsidRPr="003F5E47">
        <w:rPr>
          <w:rFonts w:ascii="標楷體" w:eastAsia="標楷體" w:hAnsi="標楷體" w:hint="eastAsia"/>
          <w:color w:val="000000"/>
          <w:spacing w:val="-20"/>
        </w:rPr>
        <w:t>製作或散發未經學校核准之文件（文宣）造成環境髒亂，情節輕微者</w:t>
      </w:r>
      <w:r w:rsidR="003F5E47">
        <w:rPr>
          <w:rFonts w:ascii="標楷體" w:eastAsia="標楷體" w:hAnsi="標楷體"/>
          <w:color w:val="000000"/>
          <w:spacing w:val="-20"/>
        </w:rPr>
        <w:t>。</w:t>
      </w:r>
    </w:p>
    <w:p w:rsidR="0032631A" w:rsidRPr="00107451" w:rsidRDefault="0032631A" w:rsidP="0032631A">
      <w:pPr>
        <w:pStyle w:val="a1"/>
        <w:snapToGrid w:val="0"/>
        <w:spacing w:line="300" w:lineRule="exact"/>
        <w:ind w:left="991" w:hangingChars="413" w:hanging="991"/>
        <w:rPr>
          <w:rFonts w:ascii="標楷體" w:eastAsia="標楷體" w:hAnsi="標楷體"/>
          <w:color w:val="000000"/>
        </w:rPr>
      </w:pPr>
      <w:r w:rsidRPr="00107451">
        <w:rPr>
          <w:rFonts w:ascii="標楷體" w:eastAsia="標楷體" w:hAnsi="標楷體" w:hint="eastAsia"/>
          <w:color w:val="000000"/>
        </w:rPr>
        <w:t xml:space="preserve">   (二十四)腳踏車（機車）於校園內未依規定以牽行方式推進車棚或於校園內任意停放者。 </w:t>
      </w:r>
    </w:p>
    <w:p w:rsidR="0032631A" w:rsidRPr="00107451" w:rsidRDefault="0032631A" w:rsidP="0032631A">
      <w:pPr>
        <w:pStyle w:val="a1"/>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(二十五)</w:t>
      </w:r>
      <w:r w:rsidRPr="00107451">
        <w:rPr>
          <w:rFonts w:ascii="標楷體" w:eastAsia="標楷體" w:hAnsi="標楷體" w:hint="eastAsia"/>
          <w:color w:val="000000"/>
          <w:spacing w:val="-4"/>
        </w:rPr>
        <w:t>不遵從交通糾察指揮或不遵守交通規則情節輕微者。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(二十六)上課不帶課本經勸導仍未改進者。</w:t>
      </w:r>
    </w:p>
    <w:p w:rsidR="0032631A" w:rsidRPr="00107451" w:rsidRDefault="0032631A" w:rsidP="0032631A">
      <w:pPr>
        <w:pStyle w:val="a1"/>
        <w:snapToGrid w:val="0"/>
        <w:spacing w:line="300" w:lineRule="exact"/>
        <w:ind w:firstLineChars="150" w:firstLine="360"/>
        <w:rPr>
          <w:rFonts w:ascii="標楷體" w:eastAsia="標楷體" w:hAnsi="標楷體"/>
          <w:color w:val="000000"/>
          <w:spacing w:val="-4"/>
        </w:rPr>
      </w:pPr>
      <w:r w:rsidRPr="00107451">
        <w:rPr>
          <w:rFonts w:ascii="標楷體" w:eastAsia="標楷體" w:hAnsi="標楷體" w:hint="eastAsia"/>
          <w:color w:val="000000"/>
        </w:rPr>
        <w:t>(二十七)</w:t>
      </w:r>
      <w:r w:rsidRPr="00107451">
        <w:rPr>
          <w:rFonts w:ascii="標楷體" w:eastAsia="標楷體" w:hAnsi="標楷體" w:hint="eastAsia"/>
          <w:color w:val="000000"/>
          <w:spacing w:val="-4"/>
        </w:rPr>
        <w:t>訂購外食、飲料者。</w:t>
      </w:r>
    </w:p>
    <w:p w:rsidR="0032631A" w:rsidRPr="00107451" w:rsidRDefault="0032631A" w:rsidP="0032631A">
      <w:pPr>
        <w:pStyle w:val="a1"/>
        <w:snapToGrid w:val="0"/>
        <w:spacing w:line="300" w:lineRule="exact"/>
        <w:ind w:leftChars="149" w:left="1013" w:hangingChars="273" w:hanging="655"/>
        <w:rPr>
          <w:rFonts w:ascii="標楷體" w:eastAsia="標楷體" w:hAnsi="標楷體"/>
          <w:color w:val="000000"/>
        </w:rPr>
      </w:pPr>
      <w:r w:rsidRPr="00107451">
        <w:rPr>
          <w:rFonts w:ascii="標楷體" w:eastAsia="標楷體" w:hAnsi="標楷體" w:hint="eastAsia"/>
          <w:color w:val="000000"/>
        </w:rPr>
        <w:t>(二十八)午休時間不在個人班級教室內午休，未經報備擅自 跑到其他班級聊天或做其他非午休之事情。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(二十九)搭乘校車擾亂秩序或不服車長規勸情節輕微者。</w:t>
      </w:r>
    </w:p>
    <w:p w:rsidR="0032631A" w:rsidRPr="00107451" w:rsidRDefault="0032631A" w:rsidP="0032631A">
      <w:pPr>
        <w:pStyle w:val="a1"/>
        <w:snapToGrid w:val="0"/>
        <w:spacing w:line="300" w:lineRule="exact"/>
        <w:ind w:leftChars="150" w:left="1080" w:hangingChars="300" w:hanging="720"/>
        <w:rPr>
          <w:rFonts w:ascii="標楷體" w:eastAsia="標楷體" w:hAnsi="標楷體"/>
          <w:color w:val="000000"/>
        </w:rPr>
      </w:pPr>
      <w:r w:rsidRPr="00107451">
        <w:rPr>
          <w:rFonts w:ascii="標楷體" w:eastAsia="標楷體" w:hAnsi="標楷體" w:hint="eastAsia"/>
          <w:color w:val="000000"/>
        </w:rPr>
        <w:t>(三十)早讀、上課、午休、團體活動等非下課時間使用手機或個人私有之平版(手提)電腦及其他電子產品，或以耳機聽音樂者(如因課務需要，報備經師長核准者，不在此限，若經求證與事實不符，以欺騙師長論加重處分)。</w:t>
      </w:r>
    </w:p>
    <w:p w:rsidR="0032631A" w:rsidRPr="00107451" w:rsidRDefault="0032631A" w:rsidP="0032631A">
      <w:pPr>
        <w:pStyle w:val="a1"/>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十、合於下列規定情事之一者，記小過：</w:t>
      </w:r>
    </w:p>
    <w:p w:rsidR="0032631A" w:rsidRPr="00107451" w:rsidRDefault="0032631A" w:rsidP="0032631A">
      <w:pPr>
        <w:pStyle w:val="a1"/>
        <w:snapToGrid w:val="0"/>
        <w:spacing w:line="300" w:lineRule="exact"/>
        <w:ind w:leftChars="150" w:left="720" w:hangingChars="150" w:hanging="360"/>
        <w:rPr>
          <w:rFonts w:ascii="標楷體" w:eastAsia="標楷體" w:hAnsi="標楷體"/>
          <w:color w:val="000000"/>
        </w:rPr>
      </w:pPr>
      <w:r w:rsidRPr="00107451">
        <w:rPr>
          <w:rFonts w:ascii="標楷體" w:eastAsia="標楷體" w:hAnsi="標楷體" w:hint="eastAsia"/>
          <w:color w:val="000000"/>
        </w:rPr>
        <w:t>(一)</w:t>
      </w:r>
      <w:r w:rsidRPr="00107451">
        <w:rPr>
          <w:rFonts w:ascii="標楷體" w:eastAsia="標楷體" w:hAnsi="標楷體" w:cs="標楷體" w:hint="eastAsia"/>
          <w:color w:val="000000"/>
        </w:rPr>
        <w:t xml:space="preserve"> 違反校規經糾舉時，謊報他人姓名者。</w:t>
      </w:r>
    </w:p>
    <w:p w:rsidR="0032631A" w:rsidRPr="00107451" w:rsidRDefault="0032631A" w:rsidP="0032631A">
      <w:pPr>
        <w:pStyle w:val="a1"/>
        <w:snapToGrid w:val="0"/>
        <w:spacing w:line="300" w:lineRule="exact"/>
        <w:ind w:leftChars="118" w:left="847" w:hangingChars="235" w:hanging="564"/>
        <w:rPr>
          <w:rFonts w:ascii="標楷體" w:eastAsia="標楷體" w:hAnsi="標楷體"/>
          <w:color w:val="000000"/>
        </w:rPr>
      </w:pPr>
      <w:r w:rsidRPr="00107451">
        <w:rPr>
          <w:rFonts w:ascii="標楷體" w:eastAsia="標楷體" w:hAnsi="標楷體" w:hint="eastAsia"/>
          <w:color w:val="000000"/>
        </w:rPr>
        <w:t xml:space="preserve"> (二)經宣導後，仍至危險水域或未經公告為合格水域戲水、跳水、游泳、衝浪及其他相類似之危險情事，屢勸不聽或情節嚴重者。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(三)破壞公物，情節輕微者。</w:t>
      </w:r>
    </w:p>
    <w:p w:rsidR="0032631A" w:rsidRPr="00107451" w:rsidRDefault="0032631A" w:rsidP="0032631A">
      <w:pPr>
        <w:pStyle w:val="a1"/>
        <w:snapToGrid w:val="0"/>
        <w:spacing w:line="300" w:lineRule="exact"/>
        <w:ind w:leftChars="150" w:left="720" w:hangingChars="150" w:hanging="360"/>
        <w:rPr>
          <w:rFonts w:ascii="標楷體" w:eastAsia="標楷體" w:hAnsi="標楷體"/>
          <w:color w:val="000000"/>
        </w:rPr>
      </w:pPr>
      <w:r w:rsidRPr="00107451">
        <w:rPr>
          <w:rFonts w:ascii="標楷體" w:eastAsia="標楷體" w:hAnsi="標楷體" w:hint="eastAsia"/>
          <w:color w:val="000000"/>
        </w:rPr>
        <w:t>(四)於校園內鳴放造勢喇叭或相互噴灑刮鬍泡、奶油及丟擲水球、任意噴灑水或蓄意敲擊器具製造燥音等擾亂團體秩序，危及校園安全，情節嚴重者〈帶頭主事者或班級幹部加重懲處〉。</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(五)攜帶或閱讀色情書刊或圖片者。</w:t>
      </w:r>
    </w:p>
    <w:p w:rsidR="003F5E47" w:rsidRDefault="0032631A" w:rsidP="0032631A">
      <w:pPr>
        <w:pStyle w:val="a1"/>
        <w:snapToGrid w:val="0"/>
        <w:spacing w:line="300" w:lineRule="exact"/>
        <w:ind w:leftChars="154" w:left="1133" w:hangingChars="318" w:hanging="763"/>
        <w:rPr>
          <w:rFonts w:ascii="標楷體" w:eastAsia="標楷體" w:hAnsi="標楷體" w:cs="標楷體"/>
          <w:color w:val="000000"/>
        </w:rPr>
      </w:pPr>
      <w:r w:rsidRPr="00107451">
        <w:rPr>
          <w:rFonts w:ascii="標楷體" w:eastAsia="標楷體" w:hAnsi="標楷體" w:hint="eastAsia"/>
          <w:color w:val="000000"/>
        </w:rPr>
        <w:t>(六)</w:t>
      </w:r>
      <w:r w:rsidRPr="00107451">
        <w:rPr>
          <w:rFonts w:ascii="標楷體" w:eastAsia="標楷體" w:hAnsi="標楷體" w:cs="標楷體" w:hint="eastAsia"/>
          <w:color w:val="000000"/>
        </w:rPr>
        <w:t>學生來校刷卡嚴禁假他人代刷(除因身體不適，行動不便經報備核准者</w:t>
      </w:r>
    </w:p>
    <w:p w:rsidR="0032631A" w:rsidRPr="00107451" w:rsidRDefault="0032631A" w:rsidP="003F5E47">
      <w:pPr>
        <w:pStyle w:val="a1"/>
        <w:snapToGrid w:val="0"/>
        <w:spacing w:line="300" w:lineRule="exact"/>
        <w:ind w:firstLineChars="350" w:firstLine="840"/>
        <w:rPr>
          <w:rFonts w:ascii="標楷體" w:eastAsia="標楷體" w:hAnsi="標楷體" w:cs="標楷體"/>
          <w:color w:val="000000"/>
        </w:rPr>
      </w:pPr>
      <w:r w:rsidRPr="00107451">
        <w:rPr>
          <w:rFonts w:ascii="標楷體" w:eastAsia="標楷體" w:hAnsi="標楷體" w:cs="標楷體" w:hint="eastAsia"/>
          <w:color w:val="000000"/>
        </w:rPr>
        <w:t>不在此限)，若有違犯，兩造雙方各核記小過乙次。</w:t>
      </w:r>
    </w:p>
    <w:p w:rsidR="0032631A" w:rsidRPr="00107451" w:rsidRDefault="0032631A" w:rsidP="0032631A">
      <w:pPr>
        <w:pStyle w:val="a1"/>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(七)</w:t>
      </w:r>
      <w:r w:rsidRPr="00107451">
        <w:rPr>
          <w:rFonts w:ascii="標楷體" w:eastAsia="標楷體" w:hAnsi="標楷體" w:cs="標楷體" w:hint="eastAsia"/>
          <w:color w:val="000000"/>
        </w:rPr>
        <w:t>同學間嬉戲遊玩阿魯巴、套頭勒頸、窒息遊戲等具危險性行為者。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(八)在校內公開場合用語粗俗不雅，經糾正仍未改正者。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 xml:space="preserve">(九)私自盜拷或持有電梯卡者。 </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lastRenderedPageBreak/>
        <w:t>(十)私拆他人函件者，或未經允許看他人週記內容者。</w:t>
      </w:r>
    </w:p>
    <w:p w:rsidR="0032631A" w:rsidRPr="00107451" w:rsidRDefault="0032631A" w:rsidP="0032631A">
      <w:pPr>
        <w:spacing w:line="380" w:lineRule="exact"/>
        <w:jc w:val="both"/>
        <w:rPr>
          <w:rFonts w:ascii="標楷體" w:eastAsia="標楷體" w:hAnsi="標楷體" w:cs="新細明體"/>
          <w:color w:val="000000"/>
          <w:kern w:val="0"/>
        </w:rPr>
      </w:pPr>
      <w:r w:rsidRPr="00107451">
        <w:rPr>
          <w:rFonts w:ascii="標楷體" w:eastAsia="標楷體" w:hAnsi="標楷體" w:hint="eastAsia"/>
          <w:color w:val="000000"/>
        </w:rPr>
        <w:t xml:space="preserve">   (十一)</w:t>
      </w:r>
      <w:r w:rsidRPr="00107451">
        <w:rPr>
          <w:rFonts w:ascii="標楷體" w:eastAsia="標楷體" w:hAnsi="標楷體" w:hint="eastAsia"/>
          <w:bCs/>
          <w:color w:val="000000"/>
          <w:kern w:val="0"/>
        </w:rPr>
        <w:t xml:space="preserve"> </w:t>
      </w:r>
      <w:r w:rsidRPr="00107451">
        <w:rPr>
          <w:rFonts w:ascii="標楷體" w:eastAsia="標楷體" w:hAnsi="標楷體" w:cs="新細明體" w:hint="eastAsia"/>
          <w:color w:val="000000"/>
          <w:kern w:val="0"/>
        </w:rPr>
        <w:t>擔任班級或社團幹部，不負責盡職，影響工作推展者。</w:t>
      </w:r>
    </w:p>
    <w:p w:rsidR="0032631A" w:rsidRPr="00107451" w:rsidRDefault="0032631A" w:rsidP="0032631A">
      <w:pPr>
        <w:pStyle w:val="a1"/>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(十二)屢次不遵從交通糾察指揮或不遵守交通規則者。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(十三) 不服從秩序糾察及班級幹部糾正者。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(十四)逾時請假達15日以上者。</w:t>
      </w:r>
    </w:p>
    <w:p w:rsidR="0032631A" w:rsidRPr="00107451" w:rsidRDefault="0032631A" w:rsidP="0032631A">
      <w:pPr>
        <w:pStyle w:val="a1"/>
        <w:snapToGrid w:val="0"/>
        <w:spacing w:line="300" w:lineRule="exact"/>
        <w:ind w:leftChars="150" w:left="960" w:hangingChars="250" w:hanging="600"/>
        <w:rPr>
          <w:rFonts w:ascii="標楷體" w:eastAsia="標楷體" w:hAnsi="標楷體"/>
          <w:color w:val="000000"/>
        </w:rPr>
      </w:pPr>
      <w:r w:rsidRPr="00107451">
        <w:rPr>
          <w:rFonts w:ascii="標楷體" w:eastAsia="標楷體" w:hAnsi="標楷體" w:hint="eastAsia"/>
          <w:color w:val="000000"/>
        </w:rPr>
        <w:t>(十五)</w:t>
      </w:r>
      <w:r w:rsidRPr="003F5E47">
        <w:rPr>
          <w:rFonts w:ascii="標楷體" w:eastAsia="標楷體" w:hAnsi="標楷體" w:hint="eastAsia"/>
          <w:color w:val="000000"/>
          <w:spacing w:val="-20"/>
        </w:rPr>
        <w:t>騎機車、腳踏車任意於校園週邊區域停放〈占用人行道〉，影響校譽者。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(十六)在校內、外有足以侵犯他人隱私之行為</w:t>
      </w:r>
      <w:r w:rsidRPr="003F5E47">
        <w:rPr>
          <w:rFonts w:ascii="標楷體" w:eastAsia="標楷體" w:hAnsi="標楷體" w:hint="eastAsia"/>
          <w:color w:val="000000"/>
          <w:spacing w:val="-20"/>
        </w:rPr>
        <w:t>，如故意窺視廁所或更衣室等。</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(十七)</w:t>
      </w:r>
      <w:r w:rsidRPr="00107451">
        <w:rPr>
          <w:rFonts w:ascii="標楷體" w:eastAsia="標楷體" w:hAnsi="標楷體" w:cs="標楷體" w:hint="eastAsia"/>
          <w:i/>
          <w:color w:val="000000"/>
        </w:rPr>
        <w:t>未經師長許可</w:t>
      </w:r>
      <w:r w:rsidRPr="00107451">
        <w:rPr>
          <w:rFonts w:ascii="標楷體" w:eastAsia="標楷體" w:hAnsi="標楷體" w:hint="eastAsia"/>
          <w:color w:val="000000"/>
        </w:rPr>
        <w:t>以學校公務用電私充個人手機或其他私人用電子產品。</w:t>
      </w:r>
    </w:p>
    <w:p w:rsidR="0032631A" w:rsidRPr="00107451" w:rsidRDefault="0032631A" w:rsidP="0032631A">
      <w:pPr>
        <w:pStyle w:val="a1"/>
        <w:snapToGrid w:val="0"/>
        <w:spacing w:line="300" w:lineRule="exact"/>
        <w:ind w:left="991" w:hangingChars="413" w:hanging="991"/>
        <w:rPr>
          <w:rFonts w:ascii="標楷體" w:eastAsia="標楷體" w:hAnsi="標楷體"/>
          <w:color w:val="000000"/>
        </w:rPr>
      </w:pPr>
      <w:r w:rsidRPr="00107451">
        <w:rPr>
          <w:rFonts w:ascii="標楷體" w:eastAsia="標楷體" w:hAnsi="標楷體" w:hint="eastAsia"/>
          <w:color w:val="000000"/>
        </w:rPr>
        <w:t xml:space="preserve">   (十八)未經申請將機車騎入校內、違規無照於校外騎機車或騎機車及乘坐他人機車未配戴安全帽，不遵守交通規則者。</w:t>
      </w:r>
    </w:p>
    <w:p w:rsidR="0032631A" w:rsidRPr="003F5E47" w:rsidRDefault="0032631A" w:rsidP="0032631A">
      <w:pPr>
        <w:pStyle w:val="a1"/>
        <w:snapToGrid w:val="0"/>
        <w:spacing w:line="300" w:lineRule="exact"/>
        <w:ind w:left="991" w:hangingChars="413" w:hanging="991"/>
        <w:rPr>
          <w:rFonts w:ascii="標楷體" w:eastAsia="標楷體" w:hAnsi="標楷體"/>
          <w:color w:val="000000"/>
          <w:spacing w:val="-20"/>
        </w:rPr>
      </w:pPr>
      <w:r w:rsidRPr="00107451">
        <w:rPr>
          <w:rFonts w:ascii="標楷體" w:eastAsia="標楷體" w:hAnsi="標楷體" w:hint="eastAsia"/>
          <w:color w:val="000000"/>
        </w:rPr>
        <w:t xml:space="preserve">   (十九)於校內各處所玩撲克牌、象棋、</w:t>
      </w:r>
      <w:r w:rsidRPr="003F5E47">
        <w:rPr>
          <w:rFonts w:ascii="標楷體" w:eastAsia="標楷體" w:hAnsi="標楷體" w:hint="eastAsia"/>
          <w:color w:val="000000"/>
          <w:spacing w:val="-20"/>
        </w:rPr>
        <w:t>麻將及電動玩具或其他具賭博行為者。</w:t>
      </w:r>
    </w:p>
    <w:p w:rsidR="0032631A" w:rsidRPr="00107451" w:rsidRDefault="0032631A" w:rsidP="0032631A">
      <w:pPr>
        <w:pStyle w:val="a1"/>
        <w:snapToGrid w:val="0"/>
        <w:spacing w:line="300" w:lineRule="exact"/>
        <w:rPr>
          <w:rFonts w:ascii="標楷體" w:eastAsia="標楷體" w:hAnsi="標楷體"/>
          <w:color w:val="000000"/>
          <w:spacing w:val="-4"/>
        </w:rPr>
      </w:pPr>
      <w:r w:rsidRPr="00107451">
        <w:rPr>
          <w:rFonts w:ascii="標楷體" w:eastAsia="標楷體" w:hAnsi="標楷體" w:hint="eastAsia"/>
          <w:color w:val="000000"/>
        </w:rPr>
        <w:t xml:space="preserve">   (二十)</w:t>
      </w:r>
      <w:r w:rsidRPr="00107451">
        <w:rPr>
          <w:rFonts w:ascii="標楷體" w:eastAsia="標楷體" w:hAnsi="標楷體" w:hint="eastAsia"/>
          <w:color w:val="000000"/>
          <w:spacing w:val="-4"/>
        </w:rPr>
        <w:t>同學因細故爭吵引發互毆，在旁圍觀壯勢鼓噪起哄者。</w:t>
      </w:r>
    </w:p>
    <w:p w:rsidR="0032631A" w:rsidRPr="00107451" w:rsidRDefault="0032631A" w:rsidP="0032631A">
      <w:pPr>
        <w:pStyle w:val="a1"/>
        <w:snapToGrid w:val="0"/>
        <w:spacing w:line="300" w:lineRule="exact"/>
        <w:rPr>
          <w:rFonts w:ascii="標楷體" w:eastAsia="標楷體" w:hAnsi="標楷體"/>
          <w:color w:val="000000"/>
          <w:spacing w:val="-6"/>
        </w:rPr>
      </w:pPr>
      <w:r w:rsidRPr="00107451">
        <w:rPr>
          <w:rFonts w:ascii="標楷體" w:eastAsia="標楷體" w:hAnsi="標楷體" w:hint="eastAsia"/>
          <w:color w:val="000000"/>
        </w:rPr>
        <w:t xml:space="preserve">   (二十一)</w:t>
      </w:r>
      <w:r w:rsidRPr="00107451">
        <w:rPr>
          <w:rFonts w:ascii="標楷體" w:eastAsia="標楷體" w:hAnsi="標楷體" w:hint="eastAsia"/>
          <w:color w:val="000000"/>
          <w:spacing w:val="-6"/>
        </w:rPr>
        <w:t>因細故毆打同學(互毆)，情節輕微，事後深具悔意者。</w:t>
      </w:r>
    </w:p>
    <w:p w:rsidR="0032631A" w:rsidRPr="00107451" w:rsidRDefault="0032631A" w:rsidP="0032631A">
      <w:pPr>
        <w:pStyle w:val="a1"/>
        <w:snapToGrid w:val="0"/>
        <w:spacing w:line="300" w:lineRule="exact"/>
        <w:ind w:left="965" w:hangingChars="402" w:hanging="965"/>
        <w:rPr>
          <w:rFonts w:ascii="標楷體" w:eastAsia="標楷體" w:hAnsi="標楷體"/>
          <w:color w:val="000000"/>
        </w:rPr>
      </w:pPr>
      <w:r w:rsidRPr="00107451">
        <w:rPr>
          <w:rFonts w:ascii="標楷體" w:eastAsia="標楷體" w:hAnsi="標楷體" w:hint="eastAsia"/>
          <w:color w:val="000000"/>
        </w:rPr>
        <w:t xml:space="preserve">   (二十二)腳踏車、機車(若未依程序完成機車進校申請加重處分)，於校園內任意停放再犯 者。</w:t>
      </w:r>
    </w:p>
    <w:p w:rsidR="0032631A" w:rsidRPr="00107451" w:rsidRDefault="0032631A" w:rsidP="0032631A">
      <w:pPr>
        <w:pStyle w:val="a1"/>
        <w:snapToGrid w:val="0"/>
        <w:spacing w:line="300" w:lineRule="exact"/>
        <w:ind w:left="991" w:hangingChars="413" w:hanging="991"/>
        <w:rPr>
          <w:rFonts w:ascii="標楷體" w:eastAsia="標楷體" w:hAnsi="標楷體"/>
          <w:color w:val="000000"/>
        </w:rPr>
      </w:pPr>
      <w:r w:rsidRPr="00107451">
        <w:rPr>
          <w:rFonts w:ascii="標楷體" w:eastAsia="標楷體" w:hAnsi="標楷體" w:hint="eastAsia"/>
          <w:color w:val="000000"/>
        </w:rPr>
        <w:t xml:space="preserve">   (二十三)攜帶菸、酒、打火機、檳榔、BB槍或其他足以引發校園安全之違禁物品到校者。</w:t>
      </w:r>
    </w:p>
    <w:p w:rsidR="0032631A" w:rsidRPr="00107451" w:rsidRDefault="0032631A" w:rsidP="0032631A">
      <w:pPr>
        <w:pStyle w:val="a1"/>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w:t>
      </w:r>
      <w:r w:rsidRPr="00107451">
        <w:rPr>
          <w:rFonts w:ascii="標楷體" w:eastAsia="標楷體" w:hAnsi="標楷體" w:hint="eastAsia"/>
          <w:i/>
          <w:color w:val="000000"/>
        </w:rPr>
        <w:t xml:space="preserve"> </w:t>
      </w:r>
      <w:r w:rsidRPr="00107451">
        <w:rPr>
          <w:rFonts w:ascii="標楷體" w:eastAsia="標楷體" w:hAnsi="標楷體" w:hint="eastAsia"/>
          <w:color w:val="000000"/>
        </w:rPr>
        <w:t>(二十四)校內吸煙初犯者〈校外吸煙初犯者加倍懲處〉。</w:t>
      </w:r>
    </w:p>
    <w:p w:rsidR="0032631A" w:rsidRPr="00107451" w:rsidRDefault="0032631A" w:rsidP="0032631A">
      <w:pPr>
        <w:pStyle w:val="a1"/>
        <w:snapToGrid w:val="0"/>
        <w:spacing w:line="300" w:lineRule="exact"/>
        <w:ind w:left="960" w:hangingChars="400" w:hanging="960"/>
        <w:rPr>
          <w:rFonts w:ascii="標楷體" w:eastAsia="標楷體" w:hAnsi="標楷體"/>
          <w:color w:val="000000"/>
        </w:rPr>
      </w:pPr>
      <w:r w:rsidRPr="00107451">
        <w:rPr>
          <w:rFonts w:ascii="標楷體" w:eastAsia="標楷體" w:hAnsi="標楷體" w:hint="eastAsia"/>
          <w:color w:val="000000"/>
        </w:rPr>
        <w:t xml:space="preserve">   (二十五)強行借用他人財物，或拾物不送招領據為己有價值較貴重者。</w:t>
      </w:r>
    </w:p>
    <w:p w:rsidR="0032631A" w:rsidRPr="00107451" w:rsidRDefault="0032631A" w:rsidP="0032631A">
      <w:pPr>
        <w:pStyle w:val="a1"/>
        <w:snapToGrid w:val="0"/>
        <w:spacing w:line="300" w:lineRule="exact"/>
        <w:ind w:left="960" w:hangingChars="400" w:hanging="960"/>
        <w:rPr>
          <w:rFonts w:ascii="標楷體" w:eastAsia="標楷體" w:hAnsi="標楷體"/>
          <w:color w:val="000000"/>
        </w:rPr>
      </w:pPr>
      <w:r w:rsidRPr="00107451">
        <w:rPr>
          <w:rFonts w:ascii="標楷體" w:eastAsia="標楷體" w:hAnsi="標楷體" w:hint="eastAsia"/>
          <w:color w:val="000000"/>
        </w:rPr>
        <w:t xml:space="preserve">   (二十六)</w:t>
      </w:r>
      <w:r w:rsidRPr="00107451">
        <w:rPr>
          <w:rFonts w:ascii="標楷體" w:eastAsia="標楷體" w:hAnsi="標楷體" w:cs="標楷體" w:hint="eastAsia"/>
          <w:color w:val="000000"/>
        </w:rPr>
        <w:t>學期中未登記搭乘</w:t>
      </w:r>
      <w:r w:rsidRPr="00107451">
        <w:rPr>
          <w:rFonts w:ascii="標楷體" w:eastAsia="標楷體" w:hAnsi="標楷體" w:hint="eastAsia"/>
          <w:color w:val="000000"/>
        </w:rPr>
        <w:t>學生專車及繳費、冒用車票或借予它人使用</w:t>
      </w:r>
      <w:r w:rsidRPr="00107451">
        <w:rPr>
          <w:rFonts w:ascii="標楷體" w:eastAsia="標楷體" w:hAnsi="標楷體" w:cs="標楷體" w:hint="eastAsia"/>
          <w:color w:val="000000"/>
        </w:rPr>
        <w:t>及於校外搭乘公共大眾輸運火車、公車、捷運未經購票</w:t>
      </w:r>
      <w:r w:rsidRPr="00107451">
        <w:rPr>
          <w:rFonts w:ascii="標楷體" w:eastAsia="標楷體" w:hAnsi="標楷體" w:hint="eastAsia"/>
          <w:color w:val="000000"/>
        </w:rPr>
        <w:t>者</w:t>
      </w:r>
      <w:r w:rsidRPr="00107451">
        <w:rPr>
          <w:rFonts w:ascii="標楷體" w:eastAsia="標楷體" w:hAnsi="標楷體" w:cs="標楷體" w:hint="eastAsia"/>
          <w:color w:val="000000"/>
        </w:rPr>
        <w:t>。</w:t>
      </w:r>
    </w:p>
    <w:p w:rsidR="0032631A" w:rsidRPr="00107451" w:rsidRDefault="0032631A" w:rsidP="0032631A">
      <w:pPr>
        <w:pStyle w:val="a1"/>
        <w:snapToGrid w:val="0"/>
        <w:spacing w:line="300" w:lineRule="exact"/>
        <w:ind w:leftChars="95" w:left="991" w:hangingChars="318" w:hanging="763"/>
        <w:rPr>
          <w:rFonts w:ascii="標楷體" w:eastAsia="標楷體" w:hAnsi="標楷體" w:cs="標楷體"/>
          <w:color w:val="000000"/>
        </w:rPr>
      </w:pPr>
      <w:r w:rsidRPr="00107451">
        <w:rPr>
          <w:rFonts w:ascii="標楷體" w:eastAsia="標楷體" w:hAnsi="標楷體" w:hint="eastAsia"/>
          <w:color w:val="000000"/>
        </w:rPr>
        <w:t xml:space="preserve"> (二十七)</w:t>
      </w:r>
      <w:r w:rsidRPr="00107451">
        <w:rPr>
          <w:rFonts w:ascii="標楷體" w:eastAsia="標楷體" w:hAnsi="標楷體" w:cs="標楷體" w:hint="eastAsia"/>
          <w:color w:val="000000"/>
        </w:rPr>
        <w:t>受他人慫恿蓄意罷課，情節輕微者。</w:t>
      </w:r>
    </w:p>
    <w:p w:rsidR="0032631A" w:rsidRPr="00107451" w:rsidRDefault="0032631A" w:rsidP="0032631A">
      <w:pPr>
        <w:pStyle w:val="a1"/>
        <w:snapToGrid w:val="0"/>
        <w:spacing w:line="300" w:lineRule="exact"/>
        <w:ind w:left="960" w:hangingChars="400" w:hanging="960"/>
        <w:rPr>
          <w:rFonts w:ascii="標楷體" w:eastAsia="標楷體" w:hAnsi="標楷體"/>
          <w:color w:val="000000"/>
        </w:rPr>
      </w:pPr>
      <w:r w:rsidRPr="00107451">
        <w:rPr>
          <w:rFonts w:ascii="標楷體" w:eastAsia="標楷體" w:hAnsi="標楷體" w:hint="eastAsia"/>
          <w:color w:val="000000"/>
        </w:rPr>
        <w:t xml:space="preserve">   (二十八)未能將膳食廚餘妥為處理，任意傾倒至洗手台或廁所便池內或花圃製造環境污染者。</w:t>
      </w:r>
    </w:p>
    <w:p w:rsidR="0032631A" w:rsidRPr="00107451" w:rsidRDefault="0032631A" w:rsidP="0032631A">
      <w:pPr>
        <w:pStyle w:val="a1"/>
        <w:snapToGrid w:val="0"/>
        <w:spacing w:line="300" w:lineRule="exact"/>
        <w:ind w:left="960" w:hangingChars="400" w:hanging="960"/>
        <w:rPr>
          <w:rFonts w:ascii="標楷體" w:eastAsia="標楷體" w:hAnsi="標楷體"/>
          <w:color w:val="000000"/>
        </w:rPr>
      </w:pPr>
      <w:r w:rsidRPr="00107451">
        <w:rPr>
          <w:rFonts w:ascii="標楷體" w:eastAsia="標楷體" w:hAnsi="標楷體" w:hint="eastAsia"/>
          <w:color w:val="000000"/>
        </w:rPr>
        <w:t xml:space="preserve">   (二十九)於教學區內〈教室內、外走廊〉打球、嬉戲追逐足以影響安全及團體秩序者。</w:t>
      </w:r>
    </w:p>
    <w:p w:rsidR="0032631A" w:rsidRPr="00107451" w:rsidRDefault="0032631A" w:rsidP="0032631A">
      <w:pPr>
        <w:pStyle w:val="a1"/>
        <w:snapToGrid w:val="0"/>
        <w:spacing w:line="300" w:lineRule="exact"/>
        <w:ind w:left="960" w:hangingChars="400" w:hanging="960"/>
        <w:rPr>
          <w:rFonts w:ascii="標楷體" w:eastAsia="標楷體" w:hAnsi="標楷體"/>
          <w:color w:val="000000"/>
        </w:rPr>
      </w:pPr>
      <w:r w:rsidRPr="00107451">
        <w:rPr>
          <w:rFonts w:ascii="標楷體" w:eastAsia="標楷體" w:hAnsi="標楷體" w:hint="eastAsia"/>
          <w:color w:val="000000"/>
        </w:rPr>
        <w:t xml:space="preserve">   (三十)</w:t>
      </w:r>
      <w:r w:rsidRPr="00107451">
        <w:rPr>
          <w:rFonts w:ascii="標楷體" w:eastAsia="標楷體" w:hAnsi="標楷體" w:cs="Arial" w:hint="eastAsia"/>
          <w:color w:val="000000"/>
          <w:lang w:val="zh-TW"/>
        </w:rPr>
        <w:t>運用FB等其他網路社群漫罵他人或作不實謠言之散播、PO不雅照片、影片情節輕微初犯者。</w:t>
      </w:r>
    </w:p>
    <w:p w:rsidR="0032631A" w:rsidRPr="00107451" w:rsidRDefault="0032631A" w:rsidP="0032631A">
      <w:pPr>
        <w:pStyle w:val="a1"/>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(三十一)引發打架事件或造成同學間爭吵之主事者。</w:t>
      </w:r>
    </w:p>
    <w:p w:rsidR="0032631A" w:rsidRPr="00107451" w:rsidRDefault="0032631A" w:rsidP="0032631A">
      <w:pPr>
        <w:pStyle w:val="a1"/>
        <w:snapToGrid w:val="0"/>
        <w:spacing w:line="300" w:lineRule="exact"/>
        <w:ind w:leftChars="151" w:left="904" w:hangingChars="226" w:hanging="542"/>
        <w:rPr>
          <w:rFonts w:ascii="標楷體" w:eastAsia="標楷體" w:hAnsi="標楷體"/>
          <w:color w:val="000000"/>
        </w:rPr>
      </w:pPr>
      <w:r w:rsidRPr="00107451">
        <w:rPr>
          <w:rFonts w:ascii="標楷體" w:eastAsia="標楷體" w:hAnsi="標楷體" w:hint="eastAsia"/>
          <w:color w:val="000000"/>
        </w:rPr>
        <w:t>(三十二)已報名校內活動或比賽卻無故逃避缺席不參與，致嚴重影響團體榮譽者。</w:t>
      </w:r>
    </w:p>
    <w:p w:rsidR="0032631A" w:rsidRPr="00107451" w:rsidRDefault="0032631A" w:rsidP="0032631A">
      <w:pPr>
        <w:pStyle w:val="a1"/>
        <w:snapToGrid w:val="0"/>
        <w:spacing w:line="300" w:lineRule="exact"/>
        <w:ind w:leftChars="128" w:left="907" w:hangingChars="250" w:hanging="600"/>
        <w:rPr>
          <w:rFonts w:ascii="標楷體" w:eastAsia="標楷體" w:hAnsi="標楷體"/>
          <w:color w:val="000000"/>
        </w:rPr>
      </w:pPr>
      <w:r w:rsidRPr="00107451">
        <w:rPr>
          <w:rFonts w:ascii="標楷體" w:eastAsia="標楷體" w:hAnsi="標楷體" w:hint="eastAsia"/>
          <w:color w:val="000000"/>
        </w:rPr>
        <w:t>(三十三)塗改班級點名表或其他文件情節輕微具悔意者。</w:t>
      </w:r>
    </w:p>
    <w:p w:rsidR="0032631A" w:rsidRPr="00107451" w:rsidRDefault="0032631A" w:rsidP="0032631A">
      <w:pPr>
        <w:pStyle w:val="a1"/>
        <w:snapToGrid w:val="0"/>
        <w:spacing w:line="300" w:lineRule="exact"/>
        <w:ind w:leftChars="128" w:left="907" w:hangingChars="250" w:hanging="600"/>
        <w:rPr>
          <w:rFonts w:ascii="標楷體" w:eastAsia="標楷體" w:hAnsi="標楷體"/>
          <w:color w:val="000000"/>
        </w:rPr>
      </w:pPr>
      <w:r w:rsidRPr="00107451">
        <w:rPr>
          <w:rFonts w:ascii="標楷體" w:eastAsia="標楷體" w:hAnsi="標楷體" w:hint="eastAsia"/>
          <w:color w:val="000000"/>
        </w:rPr>
        <w:t>(三十四)對師長態度傲慢(以不雅粗俗語言或肢體動作侮辱師長)，事後深具悔意，情節輕微者。</w:t>
      </w:r>
    </w:p>
    <w:p w:rsidR="0032631A" w:rsidRPr="00107451" w:rsidRDefault="0032631A" w:rsidP="0032631A">
      <w:pPr>
        <w:pStyle w:val="a1"/>
        <w:snapToGrid w:val="0"/>
        <w:spacing w:line="300" w:lineRule="exact"/>
        <w:ind w:leftChars="128" w:left="907" w:hangingChars="250" w:hanging="600"/>
        <w:rPr>
          <w:rFonts w:ascii="標楷體" w:eastAsia="標楷體" w:hAnsi="標楷體"/>
          <w:color w:val="000000"/>
        </w:rPr>
      </w:pPr>
      <w:r w:rsidRPr="00107451">
        <w:rPr>
          <w:rFonts w:ascii="標楷體" w:eastAsia="標楷體" w:hAnsi="標楷體" w:hint="eastAsia"/>
          <w:color w:val="000000"/>
        </w:rPr>
        <w:t>(三十五)</w:t>
      </w:r>
      <w:r w:rsidRPr="00107451">
        <w:rPr>
          <w:rFonts w:ascii="標楷體" w:eastAsia="標楷體" w:hAnsi="標楷體" w:cs="Arial" w:hint="eastAsia"/>
          <w:color w:val="000000"/>
          <w:lang w:val="zh-TW"/>
        </w:rPr>
        <w:t>未經報備以學校名義參加校外活動衍生糾紛，有損校譽者。</w:t>
      </w:r>
    </w:p>
    <w:p w:rsidR="0032631A" w:rsidRPr="00107451" w:rsidRDefault="0032631A" w:rsidP="0032631A">
      <w:pPr>
        <w:pStyle w:val="a1"/>
        <w:snapToGrid w:val="0"/>
        <w:spacing w:line="300" w:lineRule="exact"/>
        <w:ind w:leftChars="128" w:left="907" w:hangingChars="250" w:hanging="600"/>
        <w:rPr>
          <w:rFonts w:ascii="標楷體" w:eastAsia="標楷體" w:hAnsi="標楷體"/>
          <w:color w:val="000000"/>
        </w:rPr>
      </w:pPr>
      <w:r w:rsidRPr="00107451">
        <w:rPr>
          <w:rFonts w:ascii="標楷體" w:eastAsia="標楷體" w:hAnsi="標楷體" w:hint="eastAsia"/>
          <w:color w:val="000000"/>
        </w:rPr>
        <w:t>(三十六)出入</w:t>
      </w:r>
      <w:r w:rsidRPr="00107451">
        <w:rPr>
          <w:rFonts w:ascii="標楷體" w:eastAsia="標楷體" w:hAnsi="標楷體" w:hint="eastAsia"/>
          <w:i/>
          <w:color w:val="000000"/>
        </w:rPr>
        <w:t xml:space="preserve"> (青少年不得進入的場所)</w:t>
      </w:r>
      <w:r w:rsidRPr="00107451">
        <w:rPr>
          <w:rFonts w:ascii="標楷體" w:eastAsia="標楷體" w:hAnsi="標楷體" w:hint="eastAsia"/>
          <w:color w:val="000000"/>
        </w:rPr>
        <w:t>不正當場所者。</w:t>
      </w:r>
    </w:p>
    <w:p w:rsidR="0032631A" w:rsidRPr="00107451" w:rsidRDefault="0032631A" w:rsidP="0032631A">
      <w:pPr>
        <w:pStyle w:val="a1"/>
        <w:snapToGrid w:val="0"/>
        <w:spacing w:line="300" w:lineRule="exact"/>
        <w:ind w:leftChars="128" w:left="907" w:hangingChars="250" w:hanging="600"/>
        <w:rPr>
          <w:rFonts w:ascii="標楷體" w:eastAsia="標楷體" w:hAnsi="標楷體" w:cs="Arial"/>
          <w:color w:val="000000"/>
          <w:lang w:val="zh-TW"/>
        </w:rPr>
      </w:pPr>
      <w:r w:rsidRPr="00107451">
        <w:rPr>
          <w:rFonts w:ascii="標楷體" w:eastAsia="標楷體" w:hAnsi="標楷體" w:hint="eastAsia"/>
          <w:color w:val="000000"/>
        </w:rPr>
        <w:t>(三十七)</w:t>
      </w:r>
      <w:r w:rsidRPr="00107451">
        <w:rPr>
          <w:rFonts w:ascii="標楷體" w:eastAsia="標楷體" w:hAnsi="標楷體" w:hint="eastAsia"/>
          <w:bCs/>
          <w:color w:val="000000"/>
        </w:rPr>
        <w:t xml:space="preserve"> </w:t>
      </w:r>
      <w:r w:rsidRPr="00107451">
        <w:rPr>
          <w:rFonts w:ascii="標楷體" w:eastAsia="標楷體" w:hAnsi="標楷體" w:cs="Arial" w:hint="eastAsia"/>
          <w:color w:val="000000"/>
          <w:lang w:val="zh-TW"/>
        </w:rPr>
        <w:t>於校內各種團體活動蓄意吹口哨，態度輕浮，影響團體秩序者</w:t>
      </w:r>
    </w:p>
    <w:p w:rsidR="0032631A" w:rsidRPr="00107451" w:rsidRDefault="0032631A" w:rsidP="0032631A">
      <w:pPr>
        <w:pStyle w:val="a1"/>
        <w:snapToGrid w:val="0"/>
        <w:spacing w:line="300" w:lineRule="exact"/>
        <w:ind w:leftChars="128" w:left="907" w:hangingChars="250" w:hanging="600"/>
        <w:rPr>
          <w:rFonts w:ascii="標楷體" w:eastAsia="標楷體" w:hAnsi="標楷體" w:cs="Arial"/>
          <w:color w:val="000000"/>
          <w:lang w:val="zh-TW"/>
        </w:rPr>
      </w:pPr>
      <w:r w:rsidRPr="00107451">
        <w:rPr>
          <w:rFonts w:ascii="標楷體" w:eastAsia="標楷體" w:hAnsi="標楷體" w:cs="Arial" w:hint="eastAsia"/>
          <w:color w:val="000000"/>
          <w:lang w:val="zh-TW"/>
        </w:rPr>
        <w:t>(三十八)</w:t>
      </w:r>
      <w:r w:rsidRPr="00107451">
        <w:rPr>
          <w:rFonts w:ascii="標楷體" w:eastAsia="標楷體" w:hAnsi="標楷體" w:hint="eastAsia"/>
          <w:color w:val="000000"/>
        </w:rPr>
        <w:t>於</w:t>
      </w:r>
      <w:r w:rsidRPr="00107451">
        <w:rPr>
          <w:rFonts w:ascii="標楷體" w:eastAsia="標楷體" w:hAnsi="標楷體" w:cs="Arial" w:hint="eastAsia"/>
          <w:color w:val="000000"/>
          <w:lang w:val="zh-TW"/>
        </w:rPr>
        <w:t>非下課時間未經任課老師允許使用電子產品，經告誡仍不改者。</w:t>
      </w:r>
    </w:p>
    <w:p w:rsidR="0032631A" w:rsidRPr="00107451" w:rsidRDefault="0032631A" w:rsidP="0032631A">
      <w:pPr>
        <w:pStyle w:val="a1"/>
        <w:snapToGrid w:val="0"/>
        <w:spacing w:line="300" w:lineRule="exact"/>
        <w:rPr>
          <w:rFonts w:ascii="標楷體" w:eastAsia="標楷體" w:hAnsi="標楷體"/>
          <w:color w:val="000000"/>
        </w:rPr>
      </w:pPr>
      <w:r w:rsidRPr="00107451">
        <w:rPr>
          <w:rFonts w:ascii="標楷體" w:eastAsia="標楷體" w:hAnsi="標楷體" w:hint="eastAsia"/>
          <w:color w:val="000000"/>
        </w:rPr>
        <w:t>十一、合於下列規定情事之一者，記大過：</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(一)樹立幫派或參加不良組織者情節輕微者。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(二)因細故毆打同學或同學互毆，情節嚴重者。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t>(三)態度傲慢，誣蔑師長或欺騙師長者</w:t>
      </w:r>
      <w:r w:rsidRPr="00D3394E">
        <w:rPr>
          <w:rFonts w:ascii="標楷體" w:eastAsia="標楷體" w:hAnsi="標楷體" w:hint="eastAsia"/>
          <w:color w:val="000000"/>
          <w:spacing w:val="-20"/>
        </w:rPr>
        <w:t>(以不雅粗俗語言或肢體動作侮辱師長)。</w:t>
      </w:r>
    </w:p>
    <w:p w:rsidR="0032631A" w:rsidRPr="00107451" w:rsidRDefault="0032631A" w:rsidP="0032631A">
      <w:pPr>
        <w:adjustRightInd w:val="0"/>
        <w:snapToGrid w:val="0"/>
        <w:spacing w:line="300" w:lineRule="exact"/>
        <w:ind w:leftChars="118" w:left="708" w:hangingChars="177" w:hanging="425"/>
        <w:rPr>
          <w:rFonts w:ascii="標楷體" w:eastAsia="標楷體" w:hAnsi="標楷體"/>
          <w:color w:val="000000"/>
        </w:rPr>
      </w:pPr>
      <w:r w:rsidRPr="00107451">
        <w:rPr>
          <w:rFonts w:ascii="標楷體" w:eastAsia="標楷體" w:hAnsi="標楷體" w:hint="eastAsia"/>
          <w:color w:val="000000"/>
        </w:rPr>
        <w:t xml:space="preserve"> (四)經霸凌因應小組會議討論研判確認為霸凌事實，如言語霸凌、關係霸凌、網路霸凌等造成當事人身心受創傷之霸凌行為人。如譏笑、謾罵、取綽號、威脅恐嚇等造成當事人身心受創傷之霸凌行為人。</w:t>
      </w:r>
    </w:p>
    <w:p w:rsidR="0032631A" w:rsidRPr="00107451" w:rsidRDefault="0032631A" w:rsidP="0032631A">
      <w:pPr>
        <w:pStyle w:val="a1"/>
        <w:snapToGrid w:val="0"/>
        <w:spacing w:line="300" w:lineRule="exact"/>
        <w:ind w:leftChars="149" w:left="766" w:hangingChars="170" w:hanging="408"/>
        <w:rPr>
          <w:rFonts w:ascii="標楷體" w:eastAsia="標楷體" w:hAnsi="標楷體"/>
          <w:color w:val="000000"/>
        </w:rPr>
      </w:pPr>
      <w:r w:rsidRPr="00107451">
        <w:rPr>
          <w:rFonts w:ascii="標楷體" w:eastAsia="標楷體" w:hAnsi="標楷體" w:hint="eastAsia"/>
          <w:color w:val="000000"/>
        </w:rPr>
        <w:t>(五)校外搭乘公車、火車、捷運或其他大眾運輸系統未依用票使用規定，經司機舉報，仍不知悔悟，態度傲慢，破壞校譽者。</w:t>
      </w:r>
    </w:p>
    <w:p w:rsidR="0032631A" w:rsidRPr="00107451" w:rsidRDefault="0032631A" w:rsidP="0032631A">
      <w:pPr>
        <w:pStyle w:val="a1"/>
        <w:snapToGrid w:val="0"/>
        <w:spacing w:line="300" w:lineRule="exact"/>
        <w:ind w:firstLineChars="150" w:firstLine="360"/>
        <w:rPr>
          <w:rFonts w:ascii="標楷體" w:eastAsia="標楷體" w:hAnsi="標楷體"/>
          <w:color w:val="000000"/>
        </w:rPr>
      </w:pPr>
      <w:r w:rsidRPr="00107451">
        <w:rPr>
          <w:rFonts w:ascii="標楷體" w:eastAsia="標楷體" w:hAnsi="標楷體" w:hint="eastAsia"/>
          <w:color w:val="000000"/>
        </w:rPr>
        <w:lastRenderedPageBreak/>
        <w:t>(六)在校</w:t>
      </w:r>
      <w:r w:rsidRPr="00107451">
        <w:rPr>
          <w:rFonts w:ascii="標楷體" w:eastAsia="標楷體" w:hAnsi="標楷體" w:hint="eastAsia"/>
          <w:i/>
          <w:color w:val="000000"/>
        </w:rPr>
        <w:t>內</w:t>
      </w:r>
      <w:r w:rsidRPr="00107451">
        <w:rPr>
          <w:rFonts w:ascii="標楷體" w:eastAsia="標楷體" w:hAnsi="標楷體" w:hint="eastAsia"/>
          <w:color w:val="000000"/>
        </w:rPr>
        <w:t>外擾亂秩序</w:t>
      </w:r>
      <w:r w:rsidRPr="00107451">
        <w:rPr>
          <w:rFonts w:ascii="標楷體" w:eastAsia="標楷體" w:hAnsi="標楷體" w:hint="eastAsia"/>
          <w:i/>
          <w:color w:val="000000"/>
        </w:rPr>
        <w:t>或</w:t>
      </w:r>
      <w:r w:rsidRPr="00107451">
        <w:rPr>
          <w:rFonts w:ascii="標楷體" w:eastAsia="標楷體" w:hAnsi="標楷體" w:hint="eastAsia"/>
          <w:color w:val="000000"/>
        </w:rPr>
        <w:t>破壞</w:t>
      </w:r>
      <w:r w:rsidRPr="00107451">
        <w:rPr>
          <w:rFonts w:ascii="標楷體" w:eastAsia="標楷體" w:hAnsi="標楷體" w:hint="eastAsia"/>
          <w:i/>
          <w:color w:val="000000"/>
        </w:rPr>
        <w:t>環境</w:t>
      </w:r>
      <w:r w:rsidRPr="00107451">
        <w:rPr>
          <w:rFonts w:ascii="標楷體" w:eastAsia="標楷體" w:hAnsi="標楷體" w:hint="eastAsia"/>
          <w:color w:val="000000"/>
        </w:rPr>
        <w:t>，情節重大者。</w:t>
      </w:r>
    </w:p>
    <w:p w:rsidR="0032631A" w:rsidRPr="00107451" w:rsidRDefault="0032631A" w:rsidP="0032631A">
      <w:pPr>
        <w:pStyle w:val="a1"/>
        <w:snapToGrid w:val="0"/>
        <w:spacing w:line="300" w:lineRule="exact"/>
        <w:ind w:leftChars="150" w:left="720" w:hangingChars="150" w:hanging="360"/>
        <w:rPr>
          <w:rFonts w:ascii="標楷體" w:eastAsia="標楷體" w:hAnsi="標楷體"/>
          <w:color w:val="000000"/>
        </w:rPr>
      </w:pPr>
      <w:r w:rsidRPr="00107451">
        <w:rPr>
          <w:rFonts w:ascii="標楷體" w:eastAsia="標楷體" w:hAnsi="標楷體" w:hint="eastAsia"/>
          <w:color w:val="000000"/>
        </w:rPr>
        <w:t>(七)賭博、吸食、注射或持有違禁毒品者。</w:t>
      </w:r>
    </w:p>
    <w:p w:rsidR="0032631A" w:rsidRPr="00107451" w:rsidRDefault="0032631A" w:rsidP="0032631A">
      <w:pPr>
        <w:pStyle w:val="a1"/>
        <w:snapToGrid w:val="0"/>
        <w:spacing w:line="300" w:lineRule="exact"/>
        <w:ind w:left="708" w:hangingChars="295" w:hanging="708"/>
        <w:rPr>
          <w:rFonts w:ascii="標楷體" w:eastAsia="標楷體" w:hAnsi="標楷體"/>
          <w:color w:val="000000"/>
        </w:rPr>
      </w:pPr>
      <w:r w:rsidRPr="00107451">
        <w:rPr>
          <w:rFonts w:ascii="標楷體" w:eastAsia="標楷體" w:hAnsi="標楷體" w:hint="eastAsia"/>
          <w:color w:val="000000"/>
        </w:rPr>
        <w:t xml:space="preserve">   (八)塗改點名</w:t>
      </w:r>
      <w:r w:rsidRPr="00107451">
        <w:rPr>
          <w:rFonts w:ascii="標楷體" w:eastAsia="標楷體" w:hAnsi="標楷體" w:hint="eastAsia"/>
          <w:i/>
          <w:color w:val="000000"/>
        </w:rPr>
        <w:t>單</w:t>
      </w:r>
      <w:r w:rsidRPr="00107451">
        <w:rPr>
          <w:rFonts w:ascii="標楷體" w:eastAsia="標楷體" w:hAnsi="標楷體" w:hint="eastAsia"/>
          <w:color w:val="000000"/>
        </w:rPr>
        <w:t>、請假摺、外出三聯單或其他文件者及冒用或偽造家長</w:t>
      </w:r>
      <w:r w:rsidRPr="00107451">
        <w:rPr>
          <w:rFonts w:ascii="標楷體" w:eastAsia="標楷體" w:hAnsi="標楷體" w:hint="eastAsia"/>
          <w:i/>
          <w:color w:val="000000"/>
        </w:rPr>
        <w:t>或師長</w:t>
      </w:r>
      <w:r w:rsidRPr="00107451">
        <w:rPr>
          <w:rFonts w:ascii="標楷體" w:eastAsia="標楷體" w:hAnsi="標楷體" w:hint="eastAsia"/>
          <w:color w:val="000000"/>
        </w:rPr>
        <w:t>文書印章者。</w:t>
      </w:r>
    </w:p>
    <w:p w:rsidR="0032631A" w:rsidRPr="00107451" w:rsidRDefault="0032631A" w:rsidP="0032631A">
      <w:pPr>
        <w:pStyle w:val="a1"/>
        <w:snapToGrid w:val="0"/>
        <w:spacing w:line="300" w:lineRule="exact"/>
        <w:ind w:left="708" w:hangingChars="295" w:hanging="708"/>
        <w:rPr>
          <w:rFonts w:ascii="標楷體" w:eastAsia="標楷體" w:hAnsi="標楷體"/>
          <w:color w:val="000000"/>
        </w:rPr>
      </w:pPr>
      <w:r w:rsidRPr="00107451">
        <w:rPr>
          <w:rFonts w:ascii="標楷體" w:eastAsia="標楷體" w:hAnsi="標楷體" w:hint="eastAsia"/>
          <w:color w:val="000000"/>
        </w:rPr>
        <w:t xml:space="preserve">   (九)竊取他人財物，據為己有或變賣圖利者〈依事件情節必要時移送警察機關辦理〉。</w:t>
      </w:r>
    </w:p>
    <w:p w:rsidR="0032631A" w:rsidRPr="00107451" w:rsidRDefault="0032631A" w:rsidP="0032631A">
      <w:pPr>
        <w:pStyle w:val="a1"/>
        <w:snapToGrid w:val="0"/>
        <w:spacing w:line="300" w:lineRule="exact"/>
        <w:ind w:leftChars="149" w:left="706" w:hangingChars="145" w:hanging="348"/>
        <w:rPr>
          <w:rFonts w:ascii="標楷體" w:eastAsia="標楷體" w:hAnsi="標楷體"/>
          <w:color w:val="000000"/>
        </w:rPr>
      </w:pPr>
      <w:r w:rsidRPr="00107451">
        <w:rPr>
          <w:rFonts w:ascii="標楷體" w:eastAsia="標楷體" w:hAnsi="標楷體" w:hint="eastAsia"/>
          <w:color w:val="000000"/>
        </w:rPr>
        <w:t>(十)吸煙〈累犯〉、飲酒、吃檳榔者（著校服於校外具此一破壞校譽行為，再依原懲處基準加倍處分）。</w:t>
      </w:r>
    </w:p>
    <w:p w:rsidR="0032631A" w:rsidRPr="00107451" w:rsidRDefault="0032631A" w:rsidP="0032631A">
      <w:pPr>
        <w:pStyle w:val="a1"/>
        <w:snapToGrid w:val="0"/>
        <w:spacing w:line="300" w:lineRule="exact"/>
        <w:rPr>
          <w:rFonts w:ascii="標楷體" w:eastAsia="標楷體" w:hAnsi="標楷體"/>
          <w:color w:val="000000"/>
        </w:rPr>
      </w:pPr>
      <w:r w:rsidRPr="00107451">
        <w:rPr>
          <w:rFonts w:ascii="標楷體" w:eastAsia="標楷體" w:hAnsi="標楷體" w:hint="eastAsia"/>
          <w:color w:val="000000"/>
        </w:rPr>
        <w:t xml:space="preserve">   (十一)行為不檢，有玷校譽，情節重大者。</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 xml:space="preserve"> (十二) 鼓動他人或班上團體罷課主事者。</w:t>
      </w:r>
    </w:p>
    <w:p w:rsidR="0032631A" w:rsidRPr="00107451" w:rsidRDefault="0032631A" w:rsidP="0032631A">
      <w:pPr>
        <w:pStyle w:val="a1"/>
        <w:snapToGrid w:val="0"/>
        <w:spacing w:line="300" w:lineRule="exact"/>
        <w:ind w:firstLineChars="150" w:firstLine="360"/>
        <w:rPr>
          <w:rFonts w:ascii="標楷體" w:eastAsia="標楷體" w:hAnsi="標楷體"/>
          <w:color w:val="000000"/>
          <w:spacing w:val="-8"/>
        </w:rPr>
      </w:pPr>
      <w:r w:rsidRPr="00107451">
        <w:rPr>
          <w:rFonts w:ascii="標楷體" w:eastAsia="標楷體" w:hAnsi="標楷體" w:hint="eastAsia"/>
          <w:color w:val="000000"/>
        </w:rPr>
        <w:t>(十三</w:t>
      </w:r>
      <w:r w:rsidRPr="00107451">
        <w:rPr>
          <w:rFonts w:ascii="標楷體" w:eastAsia="標楷體" w:hAnsi="標楷體" w:hint="eastAsia"/>
          <w:color w:val="000000"/>
          <w:spacing w:val="-8"/>
        </w:rPr>
        <w:t>)於校外發表不當之文詞，造謠傳播不當言論破壞校譽者。</w:t>
      </w:r>
    </w:p>
    <w:p w:rsidR="0032631A" w:rsidRPr="00107451" w:rsidRDefault="0032631A" w:rsidP="0032631A">
      <w:pPr>
        <w:pStyle w:val="a1"/>
        <w:snapToGrid w:val="0"/>
        <w:spacing w:line="300" w:lineRule="exact"/>
        <w:ind w:leftChars="150" w:left="960" w:hangingChars="250" w:hanging="600"/>
        <w:rPr>
          <w:rFonts w:ascii="標楷體" w:eastAsia="標楷體" w:hAnsi="標楷體"/>
          <w:color w:val="000000"/>
        </w:rPr>
      </w:pPr>
      <w:r w:rsidRPr="00107451">
        <w:rPr>
          <w:rFonts w:ascii="標楷體" w:eastAsia="標楷體" w:hAnsi="標楷體" w:hint="eastAsia"/>
          <w:color w:val="000000"/>
        </w:rPr>
        <w:t xml:space="preserve">(十四)故意毀損學校設備或撕毀、破壞、污損學校佈告欄情節重大者。 </w:t>
      </w:r>
    </w:p>
    <w:p w:rsidR="0032631A" w:rsidRPr="00107451" w:rsidRDefault="0032631A" w:rsidP="0032631A">
      <w:pPr>
        <w:pStyle w:val="a1"/>
        <w:snapToGrid w:val="0"/>
        <w:spacing w:line="300" w:lineRule="exact"/>
        <w:ind w:leftChars="150" w:left="960" w:hangingChars="250" w:hanging="600"/>
        <w:rPr>
          <w:rFonts w:ascii="標楷體" w:eastAsia="標楷體" w:hAnsi="標楷體"/>
          <w:color w:val="000000"/>
        </w:rPr>
      </w:pPr>
      <w:r w:rsidRPr="00107451">
        <w:rPr>
          <w:rFonts w:ascii="標楷體" w:eastAsia="標楷體" w:hAnsi="標楷體" w:hint="eastAsia"/>
          <w:color w:val="000000"/>
        </w:rPr>
        <w:t>(十五)不假離校外出或翻越圍越牆進出學校者。</w:t>
      </w:r>
    </w:p>
    <w:p w:rsidR="0032631A" w:rsidRPr="00107451" w:rsidRDefault="0032631A" w:rsidP="0032631A">
      <w:pPr>
        <w:pStyle w:val="a1"/>
        <w:snapToGrid w:val="0"/>
        <w:spacing w:line="300" w:lineRule="exact"/>
        <w:ind w:leftChars="72" w:left="989" w:hangingChars="340" w:hanging="816"/>
        <w:rPr>
          <w:rFonts w:ascii="標楷體" w:eastAsia="標楷體" w:hAnsi="標楷體"/>
          <w:color w:val="000000"/>
        </w:rPr>
      </w:pPr>
      <w:r w:rsidRPr="00107451">
        <w:rPr>
          <w:rFonts w:ascii="標楷體" w:eastAsia="標楷體" w:hAnsi="標楷體" w:hint="eastAsia"/>
          <w:color w:val="000000"/>
        </w:rPr>
        <w:t xml:space="preserve">  (十六)使用網路或運用網路FB等社群網站漫罵他人、師長或作不實謠言之散布及續意散發程式病毒，破壞他人電腦系統及PO不雅照片或影片毀損校譽情節嚴重者。</w:t>
      </w:r>
    </w:p>
    <w:p w:rsidR="0032631A" w:rsidRPr="00107451" w:rsidRDefault="0032631A" w:rsidP="0032631A">
      <w:pPr>
        <w:pStyle w:val="a1"/>
        <w:snapToGrid w:val="0"/>
        <w:spacing w:line="300" w:lineRule="exact"/>
        <w:ind w:leftChars="72" w:left="989" w:hangingChars="340" w:hanging="816"/>
        <w:rPr>
          <w:rFonts w:ascii="標楷體" w:eastAsia="標楷體" w:hAnsi="標楷體"/>
          <w:color w:val="000000"/>
        </w:rPr>
      </w:pPr>
      <w:r w:rsidRPr="00107451">
        <w:rPr>
          <w:rFonts w:ascii="標楷體" w:eastAsia="標楷體" w:hAnsi="標楷體" w:hint="eastAsia"/>
          <w:color w:val="000000"/>
        </w:rPr>
        <w:t xml:space="preserve">  (十七)對學校行政事務應循求正常管道反映，如蓄意於學校重大活動如校慶運動會開、閉幕典禮、畢業典禮、園遊會或其他重大等活動，企圖製造事端〈如鳴放造勢喇叭、隊伍中丟擲器具、舉抗議標語牌、嘶吼、隊伍中衝撞等〉，以非正當程序表達訴求，嚴重影響校園秩序，破壞校譽者〈主事者加重懲處〉。</w:t>
      </w:r>
    </w:p>
    <w:p w:rsidR="0032631A" w:rsidRPr="00107451" w:rsidRDefault="0032631A" w:rsidP="0032631A">
      <w:pPr>
        <w:pStyle w:val="a1"/>
        <w:snapToGrid w:val="0"/>
        <w:spacing w:line="300" w:lineRule="exact"/>
        <w:ind w:firstLineChars="100" w:firstLine="240"/>
        <w:rPr>
          <w:rFonts w:ascii="標楷體" w:eastAsia="標楷體" w:hAnsi="標楷體"/>
          <w:color w:val="000000"/>
        </w:rPr>
      </w:pPr>
      <w:r w:rsidRPr="00107451">
        <w:rPr>
          <w:rFonts w:ascii="標楷體" w:eastAsia="標楷體" w:hAnsi="標楷體" w:hint="eastAsia"/>
          <w:color w:val="000000"/>
        </w:rPr>
        <w:t xml:space="preserve"> (十八)校外觸犯「智慧財產權」情節嚴重者。</w:t>
      </w:r>
    </w:p>
    <w:p w:rsidR="0032631A" w:rsidRPr="00107451" w:rsidRDefault="0032631A" w:rsidP="0032631A">
      <w:pPr>
        <w:pStyle w:val="a1"/>
        <w:snapToGrid w:val="0"/>
        <w:spacing w:line="300" w:lineRule="exact"/>
        <w:ind w:leftChars="100" w:left="960" w:hangingChars="300" w:hanging="720"/>
        <w:rPr>
          <w:rFonts w:ascii="標楷體" w:eastAsia="標楷體" w:hAnsi="標楷體"/>
          <w:color w:val="000000"/>
        </w:rPr>
      </w:pPr>
      <w:r w:rsidRPr="00107451">
        <w:rPr>
          <w:rFonts w:ascii="標楷體" w:eastAsia="標楷體" w:hAnsi="標楷體" w:hint="eastAsia"/>
          <w:color w:val="000000"/>
        </w:rPr>
        <w:t xml:space="preserve"> (十九)攜帶有危害同學或團體安全或違禁品者〈如凶器刀械、槍枝、化學藥品等〉</w:t>
      </w:r>
    </w:p>
    <w:p w:rsidR="0032631A" w:rsidRPr="00107451" w:rsidRDefault="0032631A" w:rsidP="0032631A">
      <w:pPr>
        <w:pStyle w:val="a1"/>
        <w:snapToGrid w:val="0"/>
        <w:spacing w:line="300" w:lineRule="exact"/>
        <w:rPr>
          <w:rFonts w:ascii="標楷體" w:eastAsia="標楷體" w:hAnsi="標楷體" w:cs="標楷體"/>
          <w:color w:val="000000"/>
        </w:rPr>
      </w:pPr>
      <w:r w:rsidRPr="00107451">
        <w:rPr>
          <w:rFonts w:ascii="標楷體" w:eastAsia="標楷體" w:hAnsi="標楷體" w:cs="標楷體" w:hint="eastAsia"/>
          <w:color w:val="000000"/>
        </w:rPr>
        <w:t>十二、</w:t>
      </w:r>
      <w:r w:rsidRPr="00107451">
        <w:rPr>
          <w:rFonts w:ascii="標楷體" w:eastAsia="標楷體" w:hAnsi="標楷體" w:hint="eastAsia"/>
          <w:color w:val="000000"/>
        </w:rPr>
        <w:t>學生到校出勤刷卡規定</w:t>
      </w:r>
    </w:p>
    <w:p w:rsidR="0032631A" w:rsidRPr="00107451" w:rsidRDefault="0032631A" w:rsidP="0032631A">
      <w:pPr>
        <w:spacing w:line="300" w:lineRule="exact"/>
        <w:ind w:left="840" w:hangingChars="350" w:hanging="840"/>
        <w:rPr>
          <w:rFonts w:ascii="標楷體" w:eastAsia="標楷體" w:hAnsi="標楷體"/>
          <w:color w:val="000000"/>
          <w:u w:val="single"/>
        </w:rPr>
      </w:pPr>
      <w:r w:rsidRPr="00107451">
        <w:rPr>
          <w:rFonts w:ascii="標楷體" w:eastAsia="標楷體" w:hAnsi="標楷體"/>
          <w:color w:val="000000"/>
        </w:rPr>
        <w:t xml:space="preserve">  </w:t>
      </w:r>
      <w:r w:rsidRPr="00107451">
        <w:rPr>
          <w:rFonts w:ascii="標楷體" w:eastAsia="標楷體" w:hAnsi="標楷體"/>
          <w:color w:val="000000"/>
          <w:u w:val="single"/>
        </w:rPr>
        <w:t xml:space="preserve"> </w:t>
      </w:r>
      <w:r w:rsidRPr="00107451">
        <w:rPr>
          <w:rFonts w:ascii="標楷體" w:eastAsia="標楷體" w:hAnsi="標楷體" w:hint="eastAsia"/>
          <w:color w:val="000000"/>
          <w:u w:val="single"/>
        </w:rPr>
        <w:t>(一)每位同學到校，皆須刷卡登錄到校時間，於</w:t>
      </w:r>
      <w:r w:rsidRPr="00107451">
        <w:rPr>
          <w:rFonts w:ascii="標楷體" w:eastAsia="標楷體" w:hAnsi="標楷體"/>
          <w:i/>
          <w:color w:val="000000"/>
          <w:u w:val="single"/>
        </w:rPr>
        <w:t>7:3</w:t>
      </w:r>
      <w:r w:rsidRPr="00107451">
        <w:rPr>
          <w:rFonts w:ascii="標楷體" w:eastAsia="標楷體" w:hAnsi="標楷體" w:hint="eastAsia"/>
          <w:i/>
          <w:color w:val="000000"/>
          <w:u w:val="single"/>
        </w:rPr>
        <w:t>0</w:t>
      </w:r>
      <w:r w:rsidRPr="00107451">
        <w:rPr>
          <w:rFonts w:ascii="標楷體" w:eastAsia="標楷體" w:hAnsi="標楷體"/>
          <w:color w:val="000000"/>
          <w:u w:val="single"/>
        </w:rPr>
        <w:t>~7:55</w:t>
      </w:r>
      <w:r w:rsidRPr="00107451">
        <w:rPr>
          <w:rFonts w:ascii="標楷體" w:eastAsia="標楷體" w:hAnsi="標楷體" w:hint="eastAsia"/>
          <w:color w:val="000000"/>
          <w:u w:val="single"/>
        </w:rPr>
        <w:t>期間刷卡登錄「早讀遲到」、於</w:t>
      </w:r>
      <w:r w:rsidRPr="00107451">
        <w:rPr>
          <w:rFonts w:ascii="標楷體" w:eastAsia="標楷體" w:hAnsi="標楷體"/>
          <w:color w:val="000000"/>
          <w:u w:val="single"/>
        </w:rPr>
        <w:t>7:56~8:00</w:t>
      </w:r>
      <w:r w:rsidRPr="00107451">
        <w:rPr>
          <w:rFonts w:ascii="標楷體" w:eastAsia="標楷體" w:hAnsi="標楷體" w:hint="eastAsia"/>
          <w:color w:val="000000"/>
          <w:u w:val="single"/>
        </w:rPr>
        <w:t>期間刷卡登錄「早讀缺席」、未刷卡者系統會自動登錄全天曠課。</w:t>
      </w:r>
    </w:p>
    <w:p w:rsidR="0032631A" w:rsidRPr="00107451" w:rsidRDefault="0032631A" w:rsidP="0032631A">
      <w:pPr>
        <w:spacing w:line="300" w:lineRule="exact"/>
        <w:rPr>
          <w:rFonts w:ascii="標楷體" w:eastAsia="標楷體" w:hAnsi="標楷體"/>
          <w:color w:val="000000"/>
          <w:spacing w:val="-6"/>
        </w:rPr>
      </w:pPr>
      <w:r w:rsidRPr="00107451">
        <w:rPr>
          <w:rFonts w:ascii="標楷體" w:eastAsia="標楷體" w:hAnsi="標楷體"/>
          <w:color w:val="000000"/>
        </w:rPr>
        <w:t xml:space="preserve">   </w:t>
      </w:r>
      <w:r w:rsidRPr="00107451">
        <w:rPr>
          <w:rFonts w:ascii="標楷體" w:eastAsia="標楷體" w:hAnsi="標楷體" w:hint="eastAsia"/>
          <w:color w:val="000000"/>
        </w:rPr>
        <w:t>(二)</w:t>
      </w:r>
      <w:r w:rsidRPr="00107451">
        <w:rPr>
          <w:rFonts w:ascii="標楷體" w:eastAsia="標楷體" w:hAnsi="標楷體" w:hint="eastAsia"/>
          <w:color w:val="000000"/>
          <w:spacing w:val="-6"/>
        </w:rPr>
        <w:t>未帶卡片同學須於到校後，至教官室簽到補登到校時間。</w:t>
      </w:r>
    </w:p>
    <w:p w:rsidR="0032631A" w:rsidRPr="00107451" w:rsidRDefault="0032631A" w:rsidP="0032631A">
      <w:pPr>
        <w:spacing w:line="300" w:lineRule="exact"/>
        <w:ind w:left="720" w:hangingChars="300" w:hanging="720"/>
        <w:rPr>
          <w:rFonts w:ascii="標楷體" w:eastAsia="標楷體" w:hAnsi="標楷體"/>
          <w:color w:val="000000"/>
        </w:rPr>
      </w:pPr>
      <w:r w:rsidRPr="00107451">
        <w:rPr>
          <w:rFonts w:ascii="標楷體" w:eastAsia="標楷體" w:hAnsi="標楷體"/>
          <w:color w:val="000000"/>
        </w:rPr>
        <w:t xml:space="preserve">   </w:t>
      </w:r>
      <w:r w:rsidRPr="00107451">
        <w:rPr>
          <w:rFonts w:ascii="標楷體" w:eastAsia="標楷體" w:hAnsi="標楷體" w:hint="eastAsia"/>
          <w:color w:val="000000"/>
        </w:rPr>
        <w:t>(三)學生可至學校首頁「出缺勤回報系統」中查詢個人刷卡紀錄。</w:t>
      </w:r>
    </w:p>
    <w:p w:rsidR="0032631A" w:rsidRPr="00107451" w:rsidRDefault="0032631A" w:rsidP="0032631A">
      <w:pPr>
        <w:spacing w:line="300" w:lineRule="exact"/>
        <w:ind w:left="720" w:hangingChars="300" w:hanging="720"/>
        <w:rPr>
          <w:rFonts w:ascii="標楷體" w:eastAsia="標楷體" w:hAnsi="標楷體"/>
          <w:color w:val="000000"/>
        </w:rPr>
      </w:pPr>
      <w:r w:rsidRPr="00107451">
        <w:rPr>
          <w:rFonts w:ascii="標楷體" w:eastAsia="標楷體" w:hAnsi="標楷體"/>
          <w:color w:val="000000"/>
        </w:rPr>
        <w:t xml:space="preserve">   </w:t>
      </w:r>
      <w:r w:rsidRPr="00107451">
        <w:rPr>
          <w:rFonts w:ascii="標楷體" w:eastAsia="標楷體" w:hAnsi="標楷體" w:hint="eastAsia"/>
          <w:color w:val="000000"/>
        </w:rPr>
        <w:t>(四)因刷卡問題致使出缺情況登錄有誤時，應於</w:t>
      </w:r>
      <w:r w:rsidRPr="00107451">
        <w:rPr>
          <w:rFonts w:ascii="標楷體" w:eastAsia="標楷體" w:hAnsi="標楷體"/>
          <w:color w:val="000000"/>
        </w:rPr>
        <w:t>1</w:t>
      </w:r>
      <w:r w:rsidRPr="00107451">
        <w:rPr>
          <w:rFonts w:ascii="標楷體" w:eastAsia="標楷體" w:hAnsi="標楷體" w:hint="eastAsia"/>
          <w:color w:val="000000"/>
        </w:rPr>
        <w:t>週內親自至學務處修正或補登。</w:t>
      </w:r>
    </w:p>
    <w:p w:rsidR="0032631A" w:rsidRPr="00107451" w:rsidRDefault="0032631A" w:rsidP="0032631A">
      <w:pPr>
        <w:spacing w:line="300" w:lineRule="exact"/>
        <w:ind w:left="720" w:hangingChars="300" w:hanging="720"/>
        <w:rPr>
          <w:rFonts w:ascii="標楷體" w:eastAsia="標楷體" w:hAnsi="標楷體"/>
          <w:color w:val="000000"/>
          <w:u w:val="single"/>
        </w:rPr>
      </w:pPr>
      <w:r w:rsidRPr="00107451">
        <w:rPr>
          <w:rFonts w:ascii="標楷體" w:eastAsia="標楷體" w:hAnsi="標楷體"/>
          <w:color w:val="000000"/>
        </w:rPr>
        <w:t xml:space="preserve">   </w:t>
      </w:r>
      <w:r w:rsidRPr="00107451">
        <w:rPr>
          <w:rFonts w:ascii="標楷體" w:eastAsia="標楷體" w:hAnsi="標楷體" w:hint="eastAsia"/>
          <w:color w:val="000000"/>
        </w:rPr>
        <w:t>(五)</w:t>
      </w:r>
      <w:r w:rsidRPr="00107451">
        <w:rPr>
          <w:rFonts w:ascii="標楷體" w:eastAsia="標楷體" w:hAnsi="標楷體" w:hint="eastAsia"/>
          <w:color w:val="000000"/>
          <w:u w:val="single"/>
        </w:rPr>
        <w:t>若因忘刷卡</w:t>
      </w:r>
      <w:r w:rsidRPr="00107451">
        <w:rPr>
          <w:rFonts w:ascii="標楷體" w:eastAsia="標楷體" w:hAnsi="標楷體"/>
          <w:color w:val="000000"/>
          <w:u w:val="single"/>
        </w:rPr>
        <w:t>/</w:t>
      </w:r>
      <w:r w:rsidRPr="00107451">
        <w:rPr>
          <w:rFonts w:ascii="標楷體" w:eastAsia="標楷體" w:hAnsi="標楷體" w:hint="eastAsia"/>
          <w:color w:val="000000"/>
          <w:u w:val="single"/>
        </w:rPr>
        <w:t>刷卡未過</w:t>
      </w:r>
      <w:r w:rsidRPr="00107451">
        <w:rPr>
          <w:rFonts w:ascii="標楷體" w:eastAsia="標楷體" w:hAnsi="標楷體"/>
          <w:color w:val="000000"/>
          <w:u w:val="single"/>
        </w:rPr>
        <w:t>/</w:t>
      </w:r>
      <w:r w:rsidRPr="00107451">
        <w:rPr>
          <w:rFonts w:ascii="標楷體" w:eastAsia="標楷體" w:hAnsi="標楷體" w:hint="eastAsia"/>
          <w:color w:val="000000"/>
          <w:u w:val="single"/>
        </w:rPr>
        <w:t>忘記補登等事宜，導致出缺勤登錄有誤，且未於</w:t>
      </w:r>
      <w:r w:rsidRPr="00107451">
        <w:rPr>
          <w:rFonts w:ascii="標楷體" w:eastAsia="標楷體" w:hAnsi="標楷體"/>
          <w:color w:val="000000"/>
          <w:u w:val="single"/>
        </w:rPr>
        <w:t>1</w:t>
      </w:r>
      <w:r w:rsidRPr="00107451">
        <w:rPr>
          <w:rFonts w:ascii="標楷體" w:eastAsia="標楷體" w:hAnsi="標楷體" w:hint="eastAsia"/>
          <w:color w:val="000000"/>
          <w:u w:val="single"/>
        </w:rPr>
        <w:t>週內至學務處修正及補登，記警告</w:t>
      </w:r>
      <w:r w:rsidRPr="00107451">
        <w:rPr>
          <w:rFonts w:ascii="標楷體" w:eastAsia="標楷體" w:hAnsi="標楷體"/>
          <w:color w:val="000000"/>
          <w:u w:val="single"/>
        </w:rPr>
        <w:t>1</w:t>
      </w:r>
      <w:r w:rsidRPr="00107451">
        <w:rPr>
          <w:rFonts w:ascii="標楷體" w:eastAsia="標楷體" w:hAnsi="標楷體" w:hint="eastAsia"/>
          <w:color w:val="000000"/>
          <w:u w:val="single"/>
        </w:rPr>
        <w:t>支。</w:t>
      </w:r>
    </w:p>
    <w:p w:rsidR="0032631A" w:rsidRPr="00107451" w:rsidRDefault="0032631A" w:rsidP="0032631A">
      <w:pPr>
        <w:spacing w:line="300" w:lineRule="exact"/>
        <w:rPr>
          <w:rFonts w:ascii="標楷體" w:eastAsia="標楷體" w:hAnsi="標楷體"/>
          <w:color w:val="000000"/>
        </w:rPr>
      </w:pPr>
      <w:r w:rsidRPr="00107451">
        <w:rPr>
          <w:rFonts w:ascii="標楷體" w:eastAsia="標楷體" w:hAnsi="標楷體"/>
          <w:color w:val="000000"/>
        </w:rPr>
        <w:t xml:space="preserve">   </w:t>
      </w:r>
      <w:r w:rsidRPr="00107451">
        <w:rPr>
          <w:rFonts w:ascii="標楷體" w:eastAsia="標楷體" w:hAnsi="標楷體" w:hint="eastAsia"/>
          <w:color w:val="000000"/>
        </w:rPr>
        <w:t>(六)每週補登</w:t>
      </w:r>
      <w:r w:rsidRPr="00107451">
        <w:rPr>
          <w:rFonts w:ascii="標楷體" w:eastAsia="標楷體" w:hAnsi="標楷體"/>
          <w:color w:val="000000"/>
        </w:rPr>
        <w:t>(</w:t>
      </w:r>
      <w:r w:rsidRPr="00107451">
        <w:rPr>
          <w:rFonts w:ascii="標楷體" w:eastAsia="標楷體" w:hAnsi="標楷體" w:hint="eastAsia"/>
          <w:color w:val="000000"/>
        </w:rPr>
        <w:t>人工刷到</w:t>
      </w:r>
      <w:r w:rsidRPr="00107451">
        <w:rPr>
          <w:rFonts w:ascii="標楷體" w:eastAsia="標楷體" w:hAnsi="標楷體"/>
          <w:color w:val="000000"/>
        </w:rPr>
        <w:t>)1</w:t>
      </w:r>
      <w:r w:rsidRPr="00107451">
        <w:rPr>
          <w:rFonts w:ascii="標楷體" w:eastAsia="標楷體" w:hAnsi="標楷體" w:hint="eastAsia"/>
          <w:color w:val="000000"/>
        </w:rPr>
        <w:t>次</w:t>
      </w:r>
      <w:r w:rsidRPr="00107451">
        <w:rPr>
          <w:rFonts w:ascii="標楷體" w:eastAsia="標楷體" w:hAnsi="標楷體"/>
          <w:color w:val="000000"/>
        </w:rPr>
        <w:t>(</w:t>
      </w:r>
      <w:r w:rsidRPr="00107451">
        <w:rPr>
          <w:rFonts w:ascii="標楷體" w:eastAsia="標楷體" w:hAnsi="標楷體" w:hint="eastAsia"/>
          <w:color w:val="000000"/>
        </w:rPr>
        <w:t>含</w:t>
      </w:r>
      <w:r w:rsidRPr="00107451">
        <w:rPr>
          <w:rFonts w:ascii="標楷體" w:eastAsia="標楷體" w:hAnsi="標楷體"/>
          <w:color w:val="000000"/>
        </w:rPr>
        <w:t>)</w:t>
      </w:r>
      <w:r w:rsidRPr="00107451">
        <w:rPr>
          <w:rFonts w:ascii="標楷體" w:eastAsia="標楷體" w:hAnsi="標楷體" w:hint="eastAsia"/>
          <w:color w:val="000000"/>
        </w:rPr>
        <w:t>以上，記警告</w:t>
      </w:r>
      <w:r w:rsidRPr="00107451">
        <w:rPr>
          <w:rFonts w:ascii="標楷體" w:eastAsia="標楷體" w:hAnsi="標楷體"/>
          <w:color w:val="000000"/>
        </w:rPr>
        <w:t>1</w:t>
      </w:r>
      <w:r w:rsidRPr="00107451">
        <w:rPr>
          <w:rFonts w:ascii="標楷體" w:eastAsia="標楷體" w:hAnsi="標楷體" w:hint="eastAsia"/>
          <w:color w:val="000000"/>
        </w:rPr>
        <w:t>支，惟至教務處登記卡片遺失、損毀者例</w:t>
      </w:r>
    </w:p>
    <w:p w:rsidR="0032631A" w:rsidRPr="00107451" w:rsidRDefault="0032631A" w:rsidP="0032631A">
      <w:pPr>
        <w:spacing w:line="300" w:lineRule="exact"/>
        <w:rPr>
          <w:rFonts w:ascii="標楷體" w:eastAsia="標楷體" w:hAnsi="標楷體"/>
          <w:color w:val="000000"/>
        </w:rPr>
      </w:pPr>
      <w:r w:rsidRPr="00107451">
        <w:rPr>
          <w:rFonts w:ascii="標楷體" w:eastAsia="標楷體" w:hAnsi="標楷體" w:hint="eastAsia"/>
          <w:color w:val="000000"/>
        </w:rPr>
        <w:t xml:space="preserve">      外。</w:t>
      </w:r>
    </w:p>
    <w:p w:rsidR="0032631A" w:rsidRPr="00107451" w:rsidRDefault="0032631A" w:rsidP="0032631A">
      <w:pPr>
        <w:pStyle w:val="a1"/>
        <w:snapToGrid w:val="0"/>
        <w:spacing w:line="300" w:lineRule="exact"/>
        <w:rPr>
          <w:rFonts w:ascii="標楷體" w:eastAsia="標楷體" w:hAnsi="標楷體" w:cs="標楷體"/>
          <w:color w:val="000000"/>
        </w:rPr>
      </w:pPr>
      <w:r w:rsidRPr="00107451">
        <w:rPr>
          <w:rFonts w:ascii="標楷體" w:eastAsia="標楷體" w:hAnsi="標楷體" w:hint="eastAsia"/>
          <w:color w:val="000000"/>
        </w:rPr>
        <w:t>十三、</w:t>
      </w:r>
      <w:r w:rsidRPr="00107451">
        <w:rPr>
          <w:rFonts w:ascii="標楷體" w:eastAsia="標楷體" w:hAnsi="標楷體" w:cs="標楷體" w:hint="eastAsia"/>
          <w:color w:val="000000"/>
        </w:rPr>
        <w:t>學生晨間不依時進校作息懲處原則如下：</w:t>
      </w:r>
    </w:p>
    <w:p w:rsidR="0032631A" w:rsidRPr="00107451" w:rsidRDefault="0032631A" w:rsidP="0032631A">
      <w:pPr>
        <w:pStyle w:val="a1"/>
        <w:snapToGrid w:val="0"/>
        <w:spacing w:line="300" w:lineRule="exact"/>
        <w:ind w:leftChars="200" w:left="840" w:hangingChars="150" w:hanging="360"/>
        <w:rPr>
          <w:rFonts w:ascii="標楷體" w:eastAsia="標楷體" w:hAnsi="標楷體"/>
          <w:color w:val="000000"/>
        </w:rPr>
      </w:pPr>
      <w:r w:rsidRPr="00107451">
        <w:rPr>
          <w:rFonts w:ascii="標楷體" w:eastAsia="標楷體" w:hAnsi="標楷體" w:hint="eastAsia"/>
          <w:color w:val="000000"/>
        </w:rPr>
        <w:t>(一)為導正同學建立正常作息觀念，學生晨間來校遲到，以每月月底為一週期〈含破月〉，結算該月同學來校遲到統計，經核算每累計兩次核記警告一次，依此類推累計〈每單次遲到給予機會一次不予處份〉。</w:t>
      </w:r>
    </w:p>
    <w:p w:rsidR="0032631A" w:rsidRPr="00107451" w:rsidRDefault="0032631A" w:rsidP="0032631A">
      <w:pPr>
        <w:spacing w:line="300" w:lineRule="exact"/>
        <w:ind w:left="720" w:hangingChars="300" w:hanging="720"/>
        <w:rPr>
          <w:rFonts w:ascii="標楷體" w:eastAsia="標楷體" w:hAnsi="標楷體"/>
          <w:color w:val="000000"/>
        </w:rPr>
      </w:pPr>
      <w:r w:rsidRPr="00107451">
        <w:rPr>
          <w:rFonts w:ascii="標楷體" w:eastAsia="標楷體" w:hAnsi="標楷體" w:hint="eastAsia"/>
          <w:color w:val="000000"/>
        </w:rPr>
        <w:t>十四、學生應尊重他人與自己之性或身體之自主，避免不受歡迎之追求行為，並不得以強制或暴力手段處理與性或性別有關之衝突；若違反者得視情節輕重得以懲處：違反他人意願，意圖性侵害、性騷擾、性霸凌之行為，並經性別平等教育委員會確認者，依調查報告結果辦理懲處。</w:t>
      </w:r>
    </w:p>
    <w:p w:rsidR="0032631A" w:rsidRPr="00107451" w:rsidRDefault="0032631A" w:rsidP="0032631A">
      <w:pPr>
        <w:adjustRightInd w:val="0"/>
        <w:snapToGrid w:val="0"/>
        <w:spacing w:line="300" w:lineRule="exact"/>
        <w:ind w:left="720" w:hangingChars="300" w:hanging="720"/>
        <w:rPr>
          <w:rFonts w:ascii="標楷體" w:eastAsia="標楷體" w:hAnsi="標楷體"/>
          <w:color w:val="000000"/>
        </w:rPr>
      </w:pPr>
      <w:r w:rsidRPr="00107451">
        <w:rPr>
          <w:rFonts w:ascii="標楷體" w:eastAsia="標楷體" w:hAnsi="標楷體" w:hint="eastAsia"/>
          <w:color w:val="000000"/>
        </w:rPr>
        <w:t>十五、學生不論於校內或校外均應恪遵兩性規範相處，非必要性之團體〈團康〉性活動，嚴禁男、女同學間有任何肢體上之接觸，倘有逾越兩性規範交往，依違犯事實衡量下列懲處標準：</w:t>
      </w:r>
    </w:p>
    <w:p w:rsidR="0032631A" w:rsidRPr="00107451" w:rsidRDefault="0032631A" w:rsidP="0032631A">
      <w:pPr>
        <w:adjustRightInd w:val="0"/>
        <w:snapToGrid w:val="0"/>
        <w:spacing w:line="300" w:lineRule="exact"/>
        <w:ind w:leftChars="150" w:left="720" w:hangingChars="150" w:hanging="360"/>
        <w:rPr>
          <w:rFonts w:ascii="標楷體" w:eastAsia="標楷體" w:hAnsi="標楷體"/>
          <w:color w:val="000000"/>
        </w:rPr>
      </w:pPr>
      <w:r w:rsidRPr="00107451">
        <w:rPr>
          <w:rFonts w:ascii="標楷體" w:eastAsia="標楷體" w:hAnsi="標楷體" w:hint="eastAsia"/>
          <w:color w:val="000000"/>
        </w:rPr>
        <w:lastRenderedPageBreak/>
        <w:t>(一)男、女同學交往，非必要性之團體〈團康〉性活動，</w:t>
      </w:r>
      <w:r w:rsidRPr="00214A70">
        <w:rPr>
          <w:rFonts w:ascii="標楷體" w:eastAsia="標楷體" w:hAnsi="標楷體" w:hint="eastAsia"/>
          <w:color w:val="000000"/>
          <w:spacing w:val="-20"/>
        </w:rPr>
        <w:t>如有牽手、搭肩，核記警告兩次。</w:t>
      </w:r>
    </w:p>
    <w:p w:rsidR="0032631A" w:rsidRPr="00107451" w:rsidRDefault="0032631A" w:rsidP="0032631A">
      <w:pPr>
        <w:adjustRightInd w:val="0"/>
        <w:snapToGrid w:val="0"/>
        <w:spacing w:line="300" w:lineRule="exact"/>
        <w:ind w:leftChars="150" w:left="720" w:hangingChars="150" w:hanging="360"/>
        <w:rPr>
          <w:rFonts w:ascii="標楷體" w:eastAsia="標楷體" w:hAnsi="標楷體"/>
          <w:color w:val="000000"/>
        </w:rPr>
      </w:pPr>
      <w:r w:rsidRPr="00107451">
        <w:rPr>
          <w:rFonts w:ascii="標楷體" w:eastAsia="標楷體" w:hAnsi="標楷體" w:hint="eastAsia"/>
          <w:color w:val="000000"/>
        </w:rPr>
        <w:t>(二)男、女同學交往，非必要性之團體〈團康〉性活動，如有摟腰、擁抱、女生或男生坐在異性對方之大腿或相互以身體接觸摩擦，核記小過（以上）辦理懲處。</w:t>
      </w:r>
    </w:p>
    <w:p w:rsidR="0032631A" w:rsidRPr="00107451" w:rsidRDefault="0032631A" w:rsidP="0032631A">
      <w:pPr>
        <w:tabs>
          <w:tab w:val="left" w:pos="6019"/>
        </w:tabs>
        <w:adjustRightInd w:val="0"/>
        <w:snapToGrid w:val="0"/>
        <w:spacing w:line="300" w:lineRule="exact"/>
        <w:ind w:leftChars="149" w:left="783" w:hangingChars="177" w:hanging="425"/>
        <w:rPr>
          <w:rFonts w:ascii="標楷體" w:eastAsia="標楷體" w:hAnsi="標楷體"/>
          <w:color w:val="000000"/>
        </w:rPr>
      </w:pPr>
      <w:r w:rsidRPr="00107451">
        <w:rPr>
          <w:rFonts w:ascii="標楷體" w:eastAsia="標楷體" w:hAnsi="標楷體" w:hint="eastAsia"/>
          <w:color w:val="000000"/>
        </w:rPr>
        <w:t>(三)男、女同學交往，非必要性之團體〈團康〉性活動，如有親吻臉部〈面頰、額頭〉雙唇接吻核記小過兩次。</w:t>
      </w:r>
    </w:p>
    <w:p w:rsidR="0032631A" w:rsidRPr="00107451" w:rsidRDefault="0032631A" w:rsidP="0032631A">
      <w:pPr>
        <w:pStyle w:val="a1"/>
        <w:snapToGrid w:val="0"/>
        <w:spacing w:line="300" w:lineRule="exact"/>
        <w:ind w:left="773" w:hangingChars="322" w:hanging="773"/>
        <w:rPr>
          <w:rFonts w:ascii="標楷體" w:eastAsia="標楷體" w:hAnsi="標楷體"/>
          <w:color w:val="000000"/>
        </w:rPr>
      </w:pPr>
      <w:r w:rsidRPr="00107451">
        <w:rPr>
          <w:rFonts w:ascii="標楷體" w:eastAsia="標楷體" w:hAnsi="標楷體" w:hint="eastAsia"/>
          <w:color w:val="000000"/>
        </w:rPr>
        <w:t>十六、本校學生違反考場規則，依教務處100學年度第2學期期末校務會議修定之「本校學生考試規則」依事實情節懲處。</w:t>
      </w:r>
    </w:p>
    <w:p w:rsidR="0032631A" w:rsidRPr="00107451" w:rsidRDefault="0032631A" w:rsidP="0032631A">
      <w:pPr>
        <w:widowControl/>
        <w:tabs>
          <w:tab w:val="num" w:pos="1620"/>
        </w:tabs>
        <w:spacing w:line="300" w:lineRule="exact"/>
        <w:jc w:val="both"/>
        <w:rPr>
          <w:rFonts w:ascii="標楷體" w:eastAsia="標楷體" w:hAnsi="標楷體"/>
          <w:color w:val="000000"/>
        </w:rPr>
      </w:pPr>
      <w:r w:rsidRPr="00107451">
        <w:rPr>
          <w:rFonts w:ascii="標楷體" w:eastAsia="標楷體" w:hAnsi="標楷體" w:cs="標楷體" w:hint="eastAsia"/>
          <w:color w:val="000000"/>
          <w:position w:val="-2"/>
        </w:rPr>
        <w:t>十七、學生出席考勤結果，依本條規定之標準予以獎懲：</w:t>
      </w:r>
    </w:p>
    <w:p w:rsidR="0032631A" w:rsidRPr="00107451" w:rsidRDefault="0032631A" w:rsidP="0032631A">
      <w:pPr>
        <w:widowControl/>
        <w:spacing w:line="300" w:lineRule="exact"/>
        <w:ind w:leftChars="150" w:left="720" w:hangingChars="150" w:hanging="360"/>
        <w:jc w:val="both"/>
        <w:rPr>
          <w:rFonts w:ascii="標楷體" w:eastAsia="標楷體" w:hAnsi="標楷體" w:cs="標楷體"/>
          <w:color w:val="000000"/>
          <w:position w:val="-2"/>
        </w:rPr>
      </w:pPr>
      <w:r w:rsidRPr="00107451">
        <w:rPr>
          <w:rFonts w:ascii="標楷體" w:eastAsia="標楷體" w:hAnsi="標楷體" w:cs="標楷體" w:hint="eastAsia"/>
          <w:color w:val="000000"/>
          <w:position w:val="-2"/>
        </w:rPr>
        <w:t>(一)全學期不曠課、不缺席、不遲到、無事、病假記錄〈喪假不在此限〉且未受警告以上處分者予以小功1次。</w:t>
      </w:r>
    </w:p>
    <w:p w:rsidR="0032631A" w:rsidRPr="00107451" w:rsidRDefault="0032631A" w:rsidP="0032631A">
      <w:pPr>
        <w:widowControl/>
        <w:spacing w:line="300" w:lineRule="exact"/>
        <w:ind w:leftChars="150" w:left="720" w:hangingChars="150" w:hanging="360"/>
        <w:jc w:val="both"/>
        <w:rPr>
          <w:rFonts w:ascii="標楷體" w:eastAsia="標楷體" w:hAnsi="標楷體"/>
          <w:color w:val="000000"/>
        </w:rPr>
      </w:pPr>
      <w:r w:rsidRPr="00107451">
        <w:rPr>
          <w:rFonts w:ascii="標楷體" w:eastAsia="標楷體" w:hAnsi="標楷體" w:cs="標楷體" w:hint="eastAsia"/>
          <w:color w:val="000000"/>
          <w:position w:val="-2"/>
        </w:rPr>
        <w:t>(二)曠課2節予以警告1次（於每個月結束日為基準，由生輔組統一列報）。</w:t>
      </w:r>
    </w:p>
    <w:p w:rsidR="0032631A" w:rsidRPr="00107451" w:rsidRDefault="0032631A" w:rsidP="0032631A">
      <w:pPr>
        <w:widowControl/>
        <w:spacing w:line="300" w:lineRule="exact"/>
        <w:ind w:firstLineChars="150" w:firstLine="360"/>
        <w:jc w:val="both"/>
        <w:rPr>
          <w:rFonts w:ascii="標楷體" w:eastAsia="標楷體" w:hAnsi="標楷體"/>
          <w:color w:val="000000"/>
        </w:rPr>
      </w:pPr>
      <w:r w:rsidRPr="00107451">
        <w:rPr>
          <w:rFonts w:ascii="標楷體" w:eastAsia="標楷體" w:hAnsi="標楷體" w:cs="標楷體" w:hint="eastAsia"/>
          <w:color w:val="000000"/>
          <w:position w:val="-2"/>
        </w:rPr>
        <w:t>(三)早自修及午休未到視同曠課一節。</w:t>
      </w:r>
    </w:p>
    <w:p w:rsidR="0032631A" w:rsidRPr="00107451" w:rsidRDefault="0032631A" w:rsidP="0032631A">
      <w:pPr>
        <w:widowControl/>
        <w:spacing w:line="300" w:lineRule="exact"/>
        <w:jc w:val="both"/>
        <w:rPr>
          <w:rFonts w:ascii="標楷體" w:eastAsia="標楷體" w:hAnsi="標楷體"/>
          <w:color w:val="000000"/>
        </w:rPr>
      </w:pPr>
      <w:r w:rsidRPr="00107451">
        <w:rPr>
          <w:rFonts w:ascii="標楷體" w:eastAsia="標楷體" w:hAnsi="標楷體" w:cs="標楷體" w:hint="eastAsia"/>
          <w:color w:val="000000"/>
          <w:position w:val="-2"/>
        </w:rPr>
        <w:t xml:space="preserve">   (四)課堂遲到或早退累計滿五次者，記警告乙次。</w:t>
      </w:r>
    </w:p>
    <w:p w:rsidR="0032631A" w:rsidRPr="00107451" w:rsidRDefault="0032631A" w:rsidP="0032631A">
      <w:pPr>
        <w:pStyle w:val="a1"/>
        <w:snapToGrid w:val="0"/>
        <w:spacing w:line="300" w:lineRule="exact"/>
        <w:ind w:left="950" w:hangingChars="396" w:hanging="950"/>
        <w:rPr>
          <w:rFonts w:ascii="標楷體" w:eastAsia="標楷體" w:hAnsi="標楷體"/>
          <w:color w:val="000000"/>
        </w:rPr>
      </w:pPr>
      <w:r w:rsidRPr="00107451">
        <w:rPr>
          <w:rFonts w:ascii="標楷體" w:eastAsia="標楷體" w:hAnsi="標楷體" w:hint="eastAsia"/>
          <w:color w:val="000000"/>
        </w:rPr>
        <w:t>十八、全校教職員工負有學生獎懲之責任。嘉獎、小功、警告、小過，由學務處明定公佈，並通知導師、輔導教官加強輔導；大功、大過應會知導師、輔導教官簽註意見後，簽請校長核定公佈〈事跡、證據確鑿者，直接依本辦法之相關條款獎勵或懲處，勿需另召開獎懲會，惟具爭議性之獎懲個案由生輔組陳請校長核定召開學生獎懲會，並依會議討論結果核定獎懲種類〉。</w:t>
      </w:r>
    </w:p>
    <w:p w:rsidR="0032631A" w:rsidRPr="00107451" w:rsidRDefault="0032631A" w:rsidP="0032631A">
      <w:pPr>
        <w:pStyle w:val="a1"/>
        <w:snapToGrid w:val="0"/>
        <w:spacing w:line="300" w:lineRule="exact"/>
        <w:ind w:left="950" w:hangingChars="396" w:hanging="950"/>
        <w:rPr>
          <w:rFonts w:ascii="標楷體" w:eastAsia="標楷體" w:hAnsi="標楷體"/>
          <w:color w:val="000000"/>
        </w:rPr>
      </w:pPr>
      <w:r w:rsidRPr="00107451">
        <w:rPr>
          <w:rFonts w:ascii="標楷體" w:eastAsia="標楷體" w:hAnsi="標楷體" w:hint="eastAsia"/>
          <w:color w:val="000000"/>
        </w:rPr>
        <w:t>十九、特別獎懲「如留校察看等」，應經獎懲會議或學生事務會議通過後，報請校長核准後執行。</w:t>
      </w:r>
    </w:p>
    <w:p w:rsidR="0032631A" w:rsidRPr="00107451" w:rsidRDefault="0032631A" w:rsidP="0032631A">
      <w:pPr>
        <w:pStyle w:val="a1"/>
        <w:snapToGrid w:val="0"/>
        <w:spacing w:line="300" w:lineRule="exact"/>
        <w:ind w:left="1008" w:hangingChars="420" w:hanging="1008"/>
        <w:rPr>
          <w:rFonts w:ascii="標楷體" w:eastAsia="標楷體" w:hAnsi="標楷體"/>
          <w:color w:val="000000"/>
        </w:rPr>
      </w:pPr>
      <w:r w:rsidRPr="00107451">
        <w:rPr>
          <w:rFonts w:ascii="標楷體" w:eastAsia="標楷體" w:hAnsi="標楷體" w:hint="eastAsia"/>
          <w:color w:val="000000"/>
        </w:rPr>
        <w:t>二十、學生在校肄業期間，功過累積計算，得予相抵，離校時，功過均即消滅。</w:t>
      </w:r>
    </w:p>
    <w:p w:rsidR="0032631A" w:rsidRPr="00107451" w:rsidRDefault="0032631A" w:rsidP="0032631A">
      <w:pPr>
        <w:pStyle w:val="a1"/>
        <w:snapToGrid w:val="0"/>
        <w:spacing w:line="300" w:lineRule="exact"/>
        <w:ind w:left="979" w:hangingChars="408" w:hanging="979"/>
        <w:rPr>
          <w:rFonts w:ascii="標楷體" w:eastAsia="標楷體" w:hAnsi="標楷體"/>
          <w:color w:val="000000"/>
        </w:rPr>
      </w:pPr>
      <w:r w:rsidRPr="00107451">
        <w:rPr>
          <w:rFonts w:ascii="標楷體" w:eastAsia="標楷體" w:hAnsi="標楷體" w:hint="eastAsia"/>
          <w:color w:val="000000"/>
        </w:rPr>
        <w:t>二十一、為達到鼓勵同學改過向善之目的，另訂有輔導行善銷過辦法，予以同學改過向善機會。</w:t>
      </w:r>
    </w:p>
    <w:p w:rsidR="0032631A" w:rsidRPr="00107451" w:rsidRDefault="0032631A" w:rsidP="0032631A">
      <w:pPr>
        <w:pStyle w:val="a1"/>
        <w:snapToGrid w:val="0"/>
        <w:spacing w:line="300" w:lineRule="exact"/>
        <w:ind w:left="960" w:hangingChars="400" w:hanging="960"/>
        <w:rPr>
          <w:rFonts w:ascii="標楷體" w:eastAsia="標楷體" w:hAnsi="標楷體"/>
          <w:color w:val="000000"/>
        </w:rPr>
      </w:pPr>
      <w:r w:rsidRPr="00107451">
        <w:rPr>
          <w:rFonts w:ascii="標楷體" w:eastAsia="標楷體" w:hAnsi="標楷體" w:hint="eastAsia"/>
          <w:color w:val="000000"/>
        </w:rPr>
        <w:t>二十二、學生之獎懲應隨時列舉事實，通知其家長，並於學期結束，填入學生通知單內。</w:t>
      </w:r>
    </w:p>
    <w:p w:rsidR="00F366CC" w:rsidRPr="00107451" w:rsidRDefault="0032631A" w:rsidP="00F366CC">
      <w:pPr>
        <w:pStyle w:val="a1"/>
        <w:snapToGrid w:val="0"/>
        <w:spacing w:line="300" w:lineRule="exact"/>
        <w:ind w:left="994" w:hangingChars="414" w:hanging="994"/>
        <w:rPr>
          <w:rFonts w:ascii="標楷體" w:eastAsia="標楷體" w:hAnsi="標楷體"/>
          <w:color w:val="000000"/>
        </w:rPr>
      </w:pPr>
      <w:r w:rsidRPr="00107451">
        <w:rPr>
          <w:rFonts w:ascii="標楷體" w:eastAsia="標楷體" w:hAnsi="標楷體" w:hint="eastAsia"/>
          <w:color w:val="000000"/>
        </w:rPr>
        <w:t>二十三、本校認為學生違規情節重大，擬交由其法定代理人、家長或監護人帶回管教、規劃參加高關懷課程、送請少年輔導單位輔導，或移送警察或司法機關等處置時，簽會導師及輔導室提供意見，應經學生獎懲委員會議討論議決後行之。但情況急迫，應立即移送警察機關處置者，不在此限。</w:t>
      </w:r>
    </w:p>
    <w:p w:rsidR="0032631A" w:rsidRPr="00107451" w:rsidRDefault="0032631A" w:rsidP="00F366CC">
      <w:pPr>
        <w:pStyle w:val="a1"/>
        <w:snapToGrid w:val="0"/>
        <w:spacing w:line="300" w:lineRule="exact"/>
        <w:ind w:left="994" w:hangingChars="414" w:hanging="994"/>
        <w:rPr>
          <w:rFonts w:ascii="標楷體" w:eastAsia="標楷體" w:hAnsi="標楷體"/>
          <w:sz w:val="20"/>
        </w:rPr>
      </w:pPr>
      <w:r w:rsidRPr="00107451">
        <w:rPr>
          <w:rFonts w:ascii="標楷體" w:eastAsia="標楷體" w:hAnsi="標楷體" w:hint="eastAsia"/>
          <w:color w:val="000000"/>
        </w:rPr>
        <w:t>二十四、本要點經校務會議通過後實施。</w:t>
      </w:r>
    </w:p>
    <w:p w:rsidR="0032631A" w:rsidRPr="00107451" w:rsidRDefault="0032631A" w:rsidP="002E5A42">
      <w:pPr>
        <w:jc w:val="right"/>
        <w:rPr>
          <w:rFonts w:ascii="標楷體" w:eastAsia="標楷體" w:hAnsi="標楷體"/>
          <w:sz w:val="20"/>
        </w:rPr>
      </w:pPr>
    </w:p>
    <w:p w:rsidR="00F839AF" w:rsidRPr="00107451" w:rsidRDefault="00F839AF" w:rsidP="002E5A42">
      <w:pPr>
        <w:jc w:val="right"/>
        <w:rPr>
          <w:rFonts w:ascii="標楷體" w:eastAsia="標楷體" w:hAnsi="標楷體"/>
          <w:sz w:val="20"/>
        </w:rPr>
      </w:pPr>
    </w:p>
    <w:p w:rsidR="0032631A" w:rsidRPr="00107451" w:rsidRDefault="0032631A" w:rsidP="002E5A42">
      <w:pPr>
        <w:jc w:val="right"/>
        <w:rPr>
          <w:rFonts w:ascii="標楷體" w:eastAsia="標楷體" w:hAnsi="標楷體"/>
          <w:sz w:val="20"/>
        </w:rPr>
      </w:pPr>
    </w:p>
    <w:p w:rsidR="0032631A" w:rsidRPr="00107451" w:rsidRDefault="0032631A" w:rsidP="002E5A42">
      <w:pPr>
        <w:jc w:val="right"/>
        <w:rPr>
          <w:rFonts w:ascii="標楷體" w:eastAsia="標楷體" w:hAnsi="標楷體"/>
          <w:sz w:val="20"/>
        </w:rPr>
      </w:pPr>
    </w:p>
    <w:p w:rsidR="0032631A" w:rsidRPr="00107451" w:rsidRDefault="0032631A" w:rsidP="002E5A42">
      <w:pPr>
        <w:jc w:val="right"/>
        <w:rPr>
          <w:rFonts w:ascii="標楷體" w:eastAsia="標楷體" w:hAnsi="標楷體"/>
          <w:sz w:val="20"/>
        </w:rPr>
      </w:pPr>
    </w:p>
    <w:p w:rsidR="0032631A" w:rsidRPr="00107451" w:rsidRDefault="0032631A" w:rsidP="002E5A42">
      <w:pPr>
        <w:jc w:val="right"/>
        <w:rPr>
          <w:rFonts w:ascii="標楷體" w:eastAsia="標楷體" w:hAnsi="標楷體"/>
          <w:sz w:val="20"/>
        </w:rPr>
      </w:pPr>
    </w:p>
    <w:p w:rsidR="00F366CC" w:rsidRDefault="00F366CC" w:rsidP="002E5A42">
      <w:pPr>
        <w:jc w:val="right"/>
        <w:rPr>
          <w:rFonts w:ascii="標楷體" w:eastAsia="標楷體" w:hAnsi="標楷體"/>
          <w:sz w:val="20"/>
        </w:rPr>
      </w:pPr>
    </w:p>
    <w:p w:rsidR="00D5271A" w:rsidRPr="00107451" w:rsidRDefault="00D5271A" w:rsidP="002E5A42">
      <w:pPr>
        <w:jc w:val="right"/>
        <w:rPr>
          <w:rFonts w:ascii="標楷體" w:eastAsia="標楷體" w:hAnsi="標楷體"/>
          <w:sz w:val="20"/>
        </w:rPr>
      </w:pPr>
    </w:p>
    <w:p w:rsidR="0032631A" w:rsidRPr="00107451" w:rsidRDefault="0032631A" w:rsidP="002E5A42">
      <w:pPr>
        <w:jc w:val="right"/>
        <w:rPr>
          <w:rFonts w:ascii="標楷體" w:eastAsia="標楷體" w:hAnsi="標楷體"/>
          <w:sz w:val="20"/>
        </w:rPr>
      </w:pPr>
    </w:p>
    <w:p w:rsidR="0032631A" w:rsidRPr="00107451" w:rsidRDefault="0032631A" w:rsidP="002E5A42">
      <w:pPr>
        <w:jc w:val="right"/>
        <w:rPr>
          <w:rFonts w:ascii="標楷體" w:eastAsia="標楷體" w:hAnsi="標楷體"/>
          <w:sz w:val="20"/>
        </w:rPr>
      </w:pPr>
    </w:p>
    <w:p w:rsidR="00BF2C4F" w:rsidRPr="00107451" w:rsidRDefault="00BF2C4F" w:rsidP="00BF2C4F">
      <w:pPr>
        <w:spacing w:line="440" w:lineRule="exact"/>
        <w:jc w:val="right"/>
        <w:rPr>
          <w:rFonts w:ascii="標楷體" w:eastAsia="標楷體" w:hAnsi="標楷體"/>
          <w:b/>
          <w:sz w:val="28"/>
          <w:szCs w:val="28"/>
        </w:rPr>
      </w:pPr>
      <w:r w:rsidRPr="00107451">
        <w:rPr>
          <w:rFonts w:ascii="標楷體" w:eastAsia="標楷體" w:hAnsi="標楷體" w:hint="eastAsia"/>
          <w:sz w:val="20"/>
        </w:rPr>
        <w:lastRenderedPageBreak/>
        <w:t>檔案編號：203-05</w:t>
      </w:r>
    </w:p>
    <w:p w:rsidR="00BF2C4F" w:rsidRPr="00107451" w:rsidRDefault="00BF2C4F" w:rsidP="00BF2C4F">
      <w:pPr>
        <w:spacing w:line="440" w:lineRule="exact"/>
        <w:jc w:val="center"/>
        <w:rPr>
          <w:rFonts w:ascii="標楷體" w:eastAsia="標楷體" w:hAnsi="標楷體"/>
        </w:rPr>
      </w:pPr>
      <w:r w:rsidRPr="00107451">
        <w:rPr>
          <w:rFonts w:ascii="標楷體" w:eastAsia="標楷體" w:hAnsi="標楷體" w:hint="eastAsia"/>
          <w:b/>
          <w:sz w:val="28"/>
          <w:szCs w:val="28"/>
        </w:rPr>
        <w:t>高雄市立</w:t>
      </w:r>
      <w:r w:rsidR="00976F70">
        <w:rPr>
          <w:rFonts w:ascii="標楷體" w:eastAsia="標楷體" w:hAnsi="標楷體" w:hint="eastAsia"/>
          <w:b/>
          <w:sz w:val="28"/>
          <w:szCs w:val="28"/>
        </w:rPr>
        <w:t>高雄市立左營高級中學</w:t>
      </w:r>
      <w:r w:rsidRPr="00107451">
        <w:rPr>
          <w:rFonts w:ascii="標楷體" w:eastAsia="標楷體" w:hAnsi="標楷體" w:hint="eastAsia"/>
          <w:b/>
          <w:sz w:val="28"/>
          <w:szCs w:val="28"/>
        </w:rPr>
        <w:t>「校園災害管理機制」執行計畫</w:t>
      </w:r>
    </w:p>
    <w:p w:rsidR="00BF2C4F" w:rsidRPr="00107451" w:rsidRDefault="00BF2C4F" w:rsidP="00BF2C4F">
      <w:pPr>
        <w:spacing w:line="400" w:lineRule="exact"/>
        <w:rPr>
          <w:rFonts w:ascii="標楷體" w:eastAsia="標楷體" w:hAnsi="標楷體"/>
        </w:rPr>
      </w:pPr>
      <w:r w:rsidRPr="00107451">
        <w:rPr>
          <w:rFonts w:ascii="標楷體" w:eastAsia="標楷體" w:hAnsi="標楷體" w:hint="eastAsia"/>
        </w:rPr>
        <w:t>壹、依據：</w:t>
      </w:r>
    </w:p>
    <w:p w:rsidR="00BF2C4F" w:rsidRPr="00107451" w:rsidRDefault="00BF2C4F" w:rsidP="00BF2C4F">
      <w:pPr>
        <w:spacing w:line="400" w:lineRule="exact"/>
        <w:ind w:firstLineChars="100" w:firstLine="240"/>
        <w:rPr>
          <w:rFonts w:ascii="標楷體" w:eastAsia="標楷體" w:hAnsi="標楷體"/>
        </w:rPr>
      </w:pPr>
      <w:r w:rsidRPr="00107451">
        <w:rPr>
          <w:rFonts w:ascii="標楷體" w:eastAsia="標楷體" w:hAnsi="標楷體" w:hint="eastAsia"/>
        </w:rPr>
        <w:t>一、教育部九十二年十月廿日台軍字第0920146958號函「構建校</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hint="eastAsia"/>
        </w:rPr>
        <w:t>園災害管理機制實施要點」。</w:t>
      </w:r>
    </w:p>
    <w:p w:rsidR="00BF2C4F" w:rsidRPr="00107451" w:rsidRDefault="00BF2C4F" w:rsidP="00BF2C4F">
      <w:pPr>
        <w:spacing w:line="400" w:lineRule="exact"/>
        <w:ind w:firstLineChars="100" w:firstLine="240"/>
        <w:rPr>
          <w:rFonts w:ascii="標楷體" w:eastAsia="標楷體" w:hAnsi="標楷體"/>
        </w:rPr>
      </w:pPr>
      <w:r w:rsidRPr="00107451">
        <w:rPr>
          <w:rFonts w:ascii="標楷體" w:eastAsia="標楷體" w:hAnsi="標楷體" w:hint="eastAsia"/>
        </w:rPr>
        <w:t>二、九十二學年本市各級學校「校園災害管理機制」訪視成效。</w:t>
      </w:r>
    </w:p>
    <w:p w:rsidR="00BF2C4F" w:rsidRPr="00107451" w:rsidRDefault="00BF2C4F" w:rsidP="00BF2C4F">
      <w:pPr>
        <w:spacing w:line="400" w:lineRule="exact"/>
        <w:ind w:firstLineChars="100" w:firstLine="240"/>
        <w:rPr>
          <w:rFonts w:ascii="標楷體" w:eastAsia="標楷體" w:hAnsi="標楷體"/>
        </w:rPr>
      </w:pPr>
      <w:r w:rsidRPr="00107451">
        <w:rPr>
          <w:rFonts w:ascii="標楷體" w:eastAsia="標楷體" w:hAnsi="標楷體" w:hint="eastAsia"/>
        </w:rPr>
        <w:t>三、因應本市各級學校維護校園安全工作實際需要。</w:t>
      </w:r>
    </w:p>
    <w:p w:rsidR="00BF2C4F" w:rsidRPr="00107451" w:rsidRDefault="00BF2C4F" w:rsidP="00BF2C4F">
      <w:pPr>
        <w:spacing w:line="400" w:lineRule="exact"/>
        <w:ind w:left="480" w:hangingChars="200" w:hanging="480"/>
        <w:rPr>
          <w:rFonts w:ascii="標楷體" w:eastAsia="標楷體" w:hAnsi="標楷體"/>
        </w:rPr>
      </w:pPr>
      <w:r w:rsidRPr="00107451">
        <w:rPr>
          <w:rFonts w:ascii="標楷體" w:eastAsia="標楷體" w:hAnsi="標楷體" w:hint="eastAsia"/>
        </w:rPr>
        <w:t>貳、目的：</w:t>
      </w:r>
    </w:p>
    <w:p w:rsidR="00BF2C4F" w:rsidRPr="00107451" w:rsidRDefault="00BF2C4F" w:rsidP="00BF2C4F">
      <w:pPr>
        <w:spacing w:line="400" w:lineRule="exact"/>
        <w:ind w:leftChars="133" w:left="799" w:hangingChars="200" w:hanging="480"/>
        <w:rPr>
          <w:rFonts w:ascii="標楷體" w:eastAsia="標楷體" w:hAnsi="標楷體"/>
        </w:rPr>
      </w:pPr>
      <w:r w:rsidRPr="00107451">
        <w:rPr>
          <w:rFonts w:ascii="標楷體" w:eastAsia="標楷體" w:hAnsi="標楷體" w:hint="eastAsia"/>
        </w:rPr>
        <w:t>一、基於「先制防災、多備少害」的理念，針對校園可能災害進行持續性、動態性的想像與歸整，形成有效的「管理」模式，以健全學校災害防救體系，強化災害防救功能。</w:t>
      </w:r>
    </w:p>
    <w:p w:rsidR="00BF2C4F" w:rsidRPr="00107451" w:rsidRDefault="00BF2C4F" w:rsidP="00BF2C4F">
      <w:pPr>
        <w:spacing w:line="400" w:lineRule="exact"/>
        <w:ind w:leftChars="133" w:left="799" w:hangingChars="200" w:hanging="480"/>
        <w:rPr>
          <w:rFonts w:ascii="標楷體" w:eastAsia="標楷體" w:hAnsi="標楷體"/>
        </w:rPr>
      </w:pPr>
      <w:r w:rsidRPr="00107451">
        <w:rPr>
          <w:rFonts w:ascii="標楷體" w:eastAsia="標楷體" w:hAnsi="標楷體" w:hint="eastAsia"/>
        </w:rPr>
        <w:t>二、評鑑各級學校推展「校園災害管理機制」工作執行成效，藉以表彰有功學校及個人，提昇工作效能。</w:t>
      </w:r>
    </w:p>
    <w:p w:rsidR="00BF2C4F" w:rsidRPr="00107451" w:rsidRDefault="00BF2C4F" w:rsidP="00BF2C4F">
      <w:pPr>
        <w:spacing w:line="400" w:lineRule="exact"/>
        <w:ind w:left="605" w:hangingChars="252" w:hanging="605"/>
        <w:rPr>
          <w:rFonts w:ascii="標楷體" w:eastAsia="標楷體" w:hAnsi="標楷體"/>
        </w:rPr>
      </w:pPr>
      <w:r w:rsidRPr="00107451">
        <w:rPr>
          <w:rFonts w:ascii="標楷體" w:eastAsia="標楷體" w:hAnsi="標楷體" w:hint="eastAsia"/>
        </w:rPr>
        <w:t>參、執行構想：</w:t>
      </w:r>
    </w:p>
    <w:p w:rsidR="00BF2C4F" w:rsidRPr="00107451" w:rsidRDefault="00BF2C4F" w:rsidP="00BF2C4F">
      <w:pPr>
        <w:spacing w:line="400" w:lineRule="exact"/>
        <w:ind w:leftChars="283" w:left="926" w:hangingChars="103" w:hanging="247"/>
        <w:rPr>
          <w:rFonts w:ascii="標楷體" w:eastAsia="標楷體" w:hAnsi="標楷體"/>
        </w:rPr>
      </w:pPr>
      <w:r w:rsidRPr="00107451">
        <w:rPr>
          <w:rFonts w:ascii="標楷體" w:eastAsia="標楷體" w:hAnsi="標楷體" w:hint="eastAsia"/>
        </w:rPr>
        <w:t>構建校園災害管理機制效能，定期評鑑成效，達到校園安全之目</w:t>
      </w:r>
    </w:p>
    <w:p w:rsidR="00BF2C4F" w:rsidRPr="00107451" w:rsidRDefault="00BF2C4F" w:rsidP="00BF2C4F">
      <w:pPr>
        <w:spacing w:line="400" w:lineRule="exact"/>
        <w:ind w:leftChars="283" w:left="926" w:hangingChars="103" w:hanging="247"/>
        <w:rPr>
          <w:rFonts w:ascii="標楷體" w:eastAsia="標楷體" w:hAnsi="標楷體"/>
        </w:rPr>
      </w:pPr>
      <w:r w:rsidRPr="00107451">
        <w:rPr>
          <w:rFonts w:ascii="標楷體" w:eastAsia="標楷體" w:hAnsi="標楷體" w:hint="eastAsia"/>
        </w:rPr>
        <w:t>的。各校依「減災、整備、應變、復原」等階段，慎擬計畫作為</w:t>
      </w:r>
    </w:p>
    <w:p w:rsidR="00BF2C4F" w:rsidRPr="00107451" w:rsidRDefault="00BF2C4F" w:rsidP="00BF2C4F">
      <w:pPr>
        <w:tabs>
          <w:tab w:val="left" w:pos="182"/>
        </w:tabs>
        <w:spacing w:line="400" w:lineRule="exact"/>
        <w:ind w:leftChars="282" w:left="713" w:hangingChars="15" w:hanging="36"/>
        <w:rPr>
          <w:rFonts w:ascii="標楷體" w:eastAsia="標楷體" w:hAnsi="標楷體"/>
        </w:rPr>
      </w:pPr>
      <w:r w:rsidRPr="00107451">
        <w:rPr>
          <w:rFonts w:ascii="標楷體" w:eastAsia="標楷體" w:hAnsi="標楷體" w:hint="eastAsia"/>
        </w:rPr>
        <w:t>，律定校園災害實務作業流程，規劃執行校園防災整備及演練。本局每年七月實施評鑑，獎優懲劣，強化校園災害防救效能。</w:t>
      </w:r>
    </w:p>
    <w:p w:rsidR="00BF2C4F" w:rsidRPr="00107451" w:rsidRDefault="00BF2C4F" w:rsidP="00BF2C4F">
      <w:pPr>
        <w:spacing w:line="400" w:lineRule="exact"/>
        <w:ind w:left="240" w:hangingChars="100" w:hanging="240"/>
        <w:rPr>
          <w:rFonts w:ascii="標楷體" w:eastAsia="標楷體" w:hAnsi="標楷體"/>
        </w:rPr>
      </w:pPr>
      <w:r w:rsidRPr="00107451">
        <w:rPr>
          <w:rFonts w:ascii="標楷體" w:eastAsia="標楷體" w:hAnsi="標楷體" w:hint="eastAsia"/>
        </w:rPr>
        <w:t>肆、校安中心：</w:t>
      </w:r>
    </w:p>
    <w:p w:rsidR="00BF2C4F" w:rsidRPr="00107451" w:rsidRDefault="00BF2C4F" w:rsidP="00BF2C4F">
      <w:pPr>
        <w:spacing w:line="400" w:lineRule="exact"/>
        <w:ind w:leftChars="133" w:left="799" w:hangingChars="200" w:hanging="480"/>
        <w:rPr>
          <w:rFonts w:ascii="標楷體" w:eastAsia="標楷體" w:hAnsi="標楷體"/>
        </w:rPr>
      </w:pPr>
      <w:r w:rsidRPr="00107451">
        <w:rPr>
          <w:rFonts w:ascii="標楷體" w:eastAsia="標楷體" w:hAnsi="標楷體" w:hint="eastAsia"/>
        </w:rPr>
        <w:t>一、本局校安中心受教育部校安中心之指揮管制，並為「高雄市災害應變中心」之一部，設於本局軍訓室，平時由軍訓室教官實施廿四小時值勤，執行一般事件之應變處置。重大災變時，得報請決策小組召集人同意後，設置於本局第二會議室，通知相關科室進駐，執行災害應變措施；教育局校安中心職掌表：如附件一。</w:t>
      </w:r>
    </w:p>
    <w:p w:rsidR="00BF2C4F" w:rsidRPr="00107451" w:rsidRDefault="00BF2C4F" w:rsidP="00BF2C4F">
      <w:pPr>
        <w:spacing w:line="400" w:lineRule="exact"/>
        <w:ind w:leftChars="53" w:left="847" w:hangingChars="300" w:hanging="720"/>
        <w:rPr>
          <w:rFonts w:ascii="標楷體" w:eastAsia="標楷體" w:hAnsi="標楷體"/>
        </w:rPr>
      </w:pPr>
      <w:r w:rsidRPr="00107451">
        <w:rPr>
          <w:rFonts w:ascii="標楷體" w:eastAsia="標楷體" w:hAnsi="標楷體" w:hint="eastAsia"/>
        </w:rPr>
        <w:t xml:space="preserve"> 二、各校校安中心應編成決策小組、作業管制組、行政執行組、輔</w:t>
      </w:r>
    </w:p>
    <w:p w:rsidR="00BF2C4F" w:rsidRPr="00107451" w:rsidRDefault="00BF2C4F" w:rsidP="00BF2C4F">
      <w:pPr>
        <w:spacing w:line="400" w:lineRule="exact"/>
        <w:ind w:leftChars="399" w:left="958"/>
        <w:rPr>
          <w:rFonts w:ascii="標楷體" w:eastAsia="標楷體" w:hAnsi="標楷體"/>
        </w:rPr>
      </w:pPr>
      <w:r w:rsidRPr="00107451">
        <w:rPr>
          <w:rFonts w:ascii="標楷體" w:eastAsia="標楷體" w:hAnsi="標楷體" w:hint="eastAsia"/>
        </w:rPr>
        <w:t>導組及新聞組等編組，並納編諮詢委員會，執行防災應變措施；各級學校「校安中心」編組職掌表：如附件二。</w:t>
      </w:r>
    </w:p>
    <w:p w:rsidR="00BF2C4F" w:rsidRPr="00107451" w:rsidRDefault="00BF2C4F" w:rsidP="00BF2C4F">
      <w:pPr>
        <w:spacing w:line="400" w:lineRule="exact"/>
        <w:ind w:firstLineChars="200" w:firstLine="480"/>
        <w:rPr>
          <w:rFonts w:ascii="標楷體" w:eastAsia="標楷體" w:hAnsi="標楷體"/>
        </w:rPr>
      </w:pPr>
      <w:r w:rsidRPr="00107451">
        <w:rPr>
          <w:rFonts w:ascii="標楷體" w:eastAsia="標楷體" w:hAnsi="標楷體" w:hint="eastAsia"/>
        </w:rPr>
        <w:t>（一）決策小組：應結合學校緊急應變小組。</w:t>
      </w:r>
    </w:p>
    <w:p w:rsidR="00BF2C4F" w:rsidRPr="00107451" w:rsidRDefault="00BF2C4F" w:rsidP="00BF2C4F">
      <w:pPr>
        <w:spacing w:line="400" w:lineRule="exact"/>
        <w:ind w:leftChars="167" w:left="1121" w:hangingChars="300" w:hanging="720"/>
        <w:rPr>
          <w:rFonts w:ascii="標楷體" w:eastAsia="標楷體" w:hAnsi="標楷體"/>
        </w:rPr>
      </w:pPr>
      <w:r w:rsidRPr="00107451">
        <w:rPr>
          <w:rFonts w:ascii="標楷體" w:eastAsia="標楷體" w:hAnsi="標楷體" w:hint="eastAsia"/>
        </w:rPr>
        <w:t>（二）作業管制組：為常設機構，納編學校訓導人員（教官），執行校安中心日常作業。</w:t>
      </w:r>
    </w:p>
    <w:p w:rsidR="00BF2C4F" w:rsidRPr="00107451" w:rsidRDefault="00BF2C4F" w:rsidP="00BF2C4F">
      <w:pPr>
        <w:spacing w:line="400" w:lineRule="exact"/>
        <w:ind w:leftChars="166" w:left="1118" w:hangingChars="300" w:hanging="720"/>
        <w:rPr>
          <w:rFonts w:ascii="標楷體" w:eastAsia="標楷體" w:hAnsi="標楷體"/>
        </w:rPr>
      </w:pPr>
      <w:r w:rsidRPr="00107451">
        <w:rPr>
          <w:rFonts w:ascii="標楷體" w:eastAsia="標楷體" w:hAnsi="標楷體" w:hint="eastAsia"/>
        </w:rPr>
        <w:t>（三）行政執行組：以學校民防團為架構（總務處），執行防災預算申請、防災設施補強措施及校園防災訓練與演練相關事宜。</w:t>
      </w:r>
    </w:p>
    <w:p w:rsidR="00BF2C4F" w:rsidRPr="00107451" w:rsidRDefault="00BF2C4F" w:rsidP="00BF2C4F">
      <w:pPr>
        <w:spacing w:line="400" w:lineRule="exact"/>
        <w:ind w:leftChars="166" w:left="1118" w:hangingChars="300" w:hanging="720"/>
        <w:rPr>
          <w:rFonts w:ascii="標楷體" w:eastAsia="標楷體" w:hAnsi="標楷體"/>
        </w:rPr>
      </w:pPr>
      <w:r w:rsidRPr="00107451">
        <w:rPr>
          <w:rFonts w:ascii="標楷體" w:eastAsia="標楷體" w:hAnsi="標楷體" w:hint="eastAsia"/>
        </w:rPr>
        <w:t>（四）輔導組：由學校輔導人員編成，</w:t>
      </w:r>
      <w:r w:rsidRPr="00D5271A">
        <w:rPr>
          <w:rFonts w:ascii="標楷體" w:eastAsia="標楷體" w:hAnsi="標楷體" w:hint="eastAsia"/>
          <w:spacing w:val="-20"/>
        </w:rPr>
        <w:t>負責校安事件學生諮商輔導相關事宜。</w:t>
      </w:r>
    </w:p>
    <w:p w:rsidR="00BF2C4F" w:rsidRPr="00107451" w:rsidRDefault="00BF2C4F" w:rsidP="00BF2C4F">
      <w:pPr>
        <w:spacing w:line="400" w:lineRule="exact"/>
        <w:ind w:leftChars="175" w:left="1140" w:hangingChars="300" w:hanging="720"/>
        <w:rPr>
          <w:rFonts w:ascii="標楷體" w:eastAsia="標楷體" w:hAnsi="標楷體"/>
        </w:rPr>
      </w:pPr>
      <w:r w:rsidRPr="00107451">
        <w:rPr>
          <w:rFonts w:ascii="標楷體" w:eastAsia="標楷體" w:hAnsi="標楷體" w:hint="eastAsia"/>
        </w:rPr>
        <w:t>（五）新聞組：負責校安事件媒體溝通、聯繫、</w:t>
      </w:r>
      <w:r w:rsidRPr="00D5271A">
        <w:rPr>
          <w:rFonts w:ascii="標楷體" w:eastAsia="標楷體" w:hAnsi="標楷體" w:hint="eastAsia"/>
          <w:spacing w:val="-20"/>
        </w:rPr>
        <w:t>新聞發佈與發言等相關事宜。</w:t>
      </w:r>
    </w:p>
    <w:p w:rsidR="00BF2C4F" w:rsidRPr="00107451" w:rsidRDefault="00BF2C4F" w:rsidP="00BF2C4F">
      <w:pPr>
        <w:spacing w:line="400" w:lineRule="exact"/>
        <w:ind w:leftChars="175" w:left="1140" w:hangingChars="300" w:hanging="720"/>
        <w:rPr>
          <w:rFonts w:ascii="標楷體" w:eastAsia="標楷體" w:hAnsi="標楷體"/>
        </w:rPr>
      </w:pPr>
      <w:r w:rsidRPr="00107451">
        <w:rPr>
          <w:rFonts w:ascii="標楷體" w:eastAsia="標楷體" w:hAnsi="標楷體" w:hint="eastAsia"/>
        </w:rPr>
        <w:t>（六）諮詢委員會：邀請家長會、地方仕紳及社區行政（含巡守隊）、警</w:t>
      </w:r>
      <w:r w:rsidRPr="00107451">
        <w:rPr>
          <w:rFonts w:ascii="標楷體" w:eastAsia="標楷體" w:hAnsi="標楷體" w:hint="eastAsia"/>
        </w:rPr>
        <w:lastRenderedPageBreak/>
        <w:t>察、消防、衛生等機關首長編成諮詢委員會，藉以建立社區夥伴關係，提供學校校安工作之諮詢與支援。</w:t>
      </w:r>
    </w:p>
    <w:p w:rsidR="00BF2C4F" w:rsidRPr="00107451" w:rsidRDefault="00BF2C4F" w:rsidP="00BF2C4F">
      <w:pPr>
        <w:spacing w:line="400" w:lineRule="exact"/>
        <w:ind w:leftChars="150" w:left="960" w:hangingChars="250" w:hanging="600"/>
        <w:rPr>
          <w:rFonts w:ascii="標楷體" w:eastAsia="標楷體" w:hAnsi="標楷體"/>
        </w:rPr>
      </w:pPr>
      <w:r w:rsidRPr="00107451">
        <w:rPr>
          <w:rFonts w:ascii="標楷體" w:eastAsia="標楷體" w:hAnsi="標楷體" w:hint="eastAsia"/>
        </w:rPr>
        <w:t>三、校安中心內部陳設與備用資料：</w:t>
      </w:r>
    </w:p>
    <w:p w:rsidR="00BF2C4F" w:rsidRPr="00107451" w:rsidRDefault="00BF2C4F" w:rsidP="00BF2C4F">
      <w:pPr>
        <w:spacing w:line="400" w:lineRule="exact"/>
        <w:ind w:leftChars="166" w:left="1118" w:hangingChars="300" w:hanging="720"/>
        <w:rPr>
          <w:rFonts w:ascii="標楷體" w:eastAsia="標楷體" w:hAnsi="標楷體"/>
        </w:rPr>
      </w:pPr>
      <w:r w:rsidRPr="00107451">
        <w:rPr>
          <w:rFonts w:ascii="標楷體" w:eastAsia="標楷體" w:hAnsi="標楷體" w:hint="eastAsia"/>
        </w:rPr>
        <w:t>（一）設施：電話(傳真機)、電腦、列表機、電視機、緊急照明設備(手電筒)等。</w:t>
      </w:r>
    </w:p>
    <w:p w:rsidR="00BF2C4F" w:rsidRPr="00107451" w:rsidRDefault="00BF2C4F" w:rsidP="00BF2C4F">
      <w:pPr>
        <w:spacing w:line="400" w:lineRule="exact"/>
        <w:ind w:leftChars="166" w:left="1118" w:hangingChars="300" w:hanging="720"/>
        <w:rPr>
          <w:rFonts w:ascii="標楷體" w:eastAsia="標楷體" w:hAnsi="標楷體"/>
        </w:rPr>
      </w:pPr>
      <w:r w:rsidRPr="00107451">
        <w:rPr>
          <w:rFonts w:ascii="標楷體" w:eastAsia="標楷體" w:hAnsi="標楷體" w:hint="eastAsia"/>
        </w:rPr>
        <w:t>（二）掛圖：學校校安中心體系圖、學校校安中心編組表、校安事件處理流程圖、校安校安中心通報網絡圖、高雄市全圖、校區平面圖、校區週邊危險路段要圖等。</w:t>
      </w:r>
    </w:p>
    <w:p w:rsidR="00BF2C4F" w:rsidRPr="00107451" w:rsidRDefault="00BF2C4F" w:rsidP="00BF2C4F">
      <w:pPr>
        <w:spacing w:line="400" w:lineRule="exact"/>
        <w:ind w:leftChars="166" w:left="1118" w:hangingChars="300" w:hanging="720"/>
        <w:rPr>
          <w:rFonts w:ascii="標楷體" w:eastAsia="標楷體" w:hAnsi="標楷體"/>
        </w:rPr>
      </w:pPr>
      <w:r w:rsidRPr="00107451">
        <w:rPr>
          <w:rFonts w:ascii="標楷體" w:eastAsia="標楷體" w:hAnsi="標楷體" w:hint="eastAsia"/>
        </w:rPr>
        <w:t>（三）備用資料：校園災害管理實施計畫、校園安全及災害事件通報作業要點、校安即時通報系統主、次類別修訂說明表、學生基本資料（國中、小為學生通訊錄）、教職員通訊錄及電話紀錄簿等。</w:t>
      </w:r>
    </w:p>
    <w:p w:rsidR="00BF2C4F" w:rsidRPr="00107451" w:rsidRDefault="00BF2C4F" w:rsidP="00BF2C4F">
      <w:pPr>
        <w:spacing w:line="400" w:lineRule="exact"/>
        <w:ind w:leftChars="60" w:left="864" w:hangingChars="300" w:hanging="720"/>
        <w:rPr>
          <w:rFonts w:ascii="標楷體" w:eastAsia="標楷體" w:hAnsi="標楷體"/>
        </w:rPr>
      </w:pPr>
      <w:r w:rsidRPr="00107451">
        <w:rPr>
          <w:rFonts w:ascii="標楷體" w:eastAsia="標楷體" w:hAnsi="標楷體" w:hint="eastAsia"/>
        </w:rPr>
        <w:t xml:space="preserve"> 四、通報網絡：運用校安即時通報系統、校安即時廣播系統、電話</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hint="eastAsia"/>
        </w:rPr>
        <w:t>、傳真等構成緜密之通報網絡。並建立轄屬學校校安中心、警</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hint="eastAsia"/>
        </w:rPr>
        <w:t>衛室通聯電話簿備查。</w:t>
      </w:r>
    </w:p>
    <w:p w:rsidR="00BF2C4F" w:rsidRPr="00107451" w:rsidRDefault="00BF2C4F" w:rsidP="00BF2C4F">
      <w:pPr>
        <w:spacing w:line="400" w:lineRule="exact"/>
        <w:ind w:leftChars="133" w:left="799" w:hangingChars="200" w:hanging="480"/>
        <w:rPr>
          <w:rFonts w:ascii="標楷體" w:eastAsia="標楷體" w:hAnsi="標楷體"/>
        </w:rPr>
      </w:pPr>
      <w:r w:rsidRPr="00107451">
        <w:rPr>
          <w:rFonts w:ascii="標楷體" w:eastAsia="標楷體" w:hAnsi="標楷體" w:hint="eastAsia"/>
        </w:rPr>
        <w:t>五、各校應設置新聞發言人，本著「不躲避、不掩飾、從攸關大眾利益角度出發」之原則，充分與各界溝通，以減少各種可能附加之傷害。</w:t>
      </w:r>
    </w:p>
    <w:p w:rsidR="00BF2C4F" w:rsidRPr="00107451" w:rsidRDefault="00BF2C4F" w:rsidP="00BF2C4F">
      <w:pPr>
        <w:spacing w:line="400" w:lineRule="exact"/>
        <w:ind w:leftChars="134" w:left="802" w:hangingChars="200" w:hanging="480"/>
        <w:rPr>
          <w:rFonts w:ascii="標楷體" w:eastAsia="標楷體" w:hAnsi="標楷體"/>
        </w:rPr>
      </w:pPr>
      <w:r w:rsidRPr="00107451">
        <w:rPr>
          <w:rFonts w:ascii="標楷體" w:eastAsia="標楷體" w:hAnsi="標楷體" w:hint="eastAsia"/>
        </w:rPr>
        <w:t>六、校安事件通報作業請確依教育部92年12月1日台軍字第0920168279號函「校園安全及災害事件通報作業要點」辦理。</w:t>
      </w:r>
    </w:p>
    <w:p w:rsidR="00BF2C4F" w:rsidRPr="00107451" w:rsidRDefault="00BF2C4F" w:rsidP="00BF2C4F">
      <w:pPr>
        <w:spacing w:line="400" w:lineRule="exact"/>
        <w:rPr>
          <w:rFonts w:ascii="標楷體" w:eastAsia="標楷體" w:hAnsi="標楷體"/>
        </w:rPr>
      </w:pPr>
      <w:r w:rsidRPr="00107451">
        <w:rPr>
          <w:rFonts w:ascii="標楷體" w:eastAsia="標楷體" w:hAnsi="標楷體" w:hint="eastAsia"/>
        </w:rPr>
        <w:t>伍、具體作法：</w:t>
      </w:r>
    </w:p>
    <w:p w:rsidR="00BF2C4F" w:rsidRPr="00107451" w:rsidRDefault="00BF2C4F" w:rsidP="00BF2C4F">
      <w:pPr>
        <w:spacing w:line="400" w:lineRule="exact"/>
        <w:ind w:firstLineChars="100" w:firstLine="240"/>
        <w:rPr>
          <w:rFonts w:ascii="標楷體" w:eastAsia="標楷體" w:hAnsi="標楷體"/>
        </w:rPr>
      </w:pPr>
      <w:r w:rsidRPr="00107451">
        <w:rPr>
          <w:rFonts w:ascii="標楷體" w:eastAsia="標楷體" w:hAnsi="標楷體" w:hint="eastAsia"/>
        </w:rPr>
        <w:t>一、減災階段：</w:t>
      </w:r>
    </w:p>
    <w:p w:rsidR="00BF2C4F" w:rsidRPr="00107451" w:rsidRDefault="00BF2C4F" w:rsidP="00BF2C4F">
      <w:pPr>
        <w:spacing w:line="400" w:lineRule="exact"/>
        <w:ind w:leftChars="166" w:left="1118" w:hangingChars="300" w:hanging="720"/>
        <w:rPr>
          <w:rFonts w:ascii="標楷體" w:eastAsia="標楷體" w:hAnsi="標楷體"/>
        </w:rPr>
      </w:pPr>
      <w:r w:rsidRPr="00107451">
        <w:rPr>
          <w:rFonts w:ascii="標楷體" w:eastAsia="標楷體" w:hAnsi="標楷體" w:hint="eastAsia"/>
        </w:rPr>
        <w:t>（一）要旨：</w:t>
      </w:r>
      <w:r w:rsidRPr="00107451">
        <w:rPr>
          <w:rFonts w:ascii="標楷體" w:eastAsia="標楷體" w:hAnsi="標楷體" w:hint="eastAsia"/>
          <w:bCs/>
        </w:rPr>
        <w:t>藉防災意識的建立及設施的檢整補強，以減少災害發生或防止災害擴大。</w:t>
      </w:r>
    </w:p>
    <w:p w:rsidR="00BF2C4F" w:rsidRPr="00107451" w:rsidRDefault="00BF2C4F" w:rsidP="00BF2C4F">
      <w:pPr>
        <w:spacing w:line="400" w:lineRule="exact"/>
        <w:ind w:firstLineChars="200" w:firstLine="480"/>
        <w:rPr>
          <w:rFonts w:ascii="標楷體" w:eastAsia="標楷體" w:hAnsi="標楷體"/>
          <w:bCs/>
        </w:rPr>
      </w:pPr>
      <w:r w:rsidRPr="00107451">
        <w:rPr>
          <w:rFonts w:ascii="標楷體" w:eastAsia="標楷體" w:hAnsi="標楷體" w:hint="eastAsia"/>
        </w:rPr>
        <w:t>（二）</w:t>
      </w:r>
      <w:r w:rsidRPr="00107451">
        <w:rPr>
          <w:rFonts w:ascii="標楷體" w:eastAsia="標楷體" w:hAnsi="標楷體" w:hint="eastAsia"/>
          <w:bCs/>
        </w:rPr>
        <w:t>主要工作要項有：</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bCs/>
        </w:rPr>
        <w:fldChar w:fldCharType="begin"/>
      </w:r>
      <w:r w:rsidRPr="00107451">
        <w:rPr>
          <w:rFonts w:ascii="標楷體" w:eastAsia="標楷體" w:hAnsi="標楷體"/>
          <w:bCs/>
        </w:rPr>
        <w:instrText xml:space="preserve"> = 1 \* GB1 </w:instrText>
      </w:r>
      <w:r w:rsidRPr="00107451">
        <w:rPr>
          <w:rFonts w:ascii="標楷體" w:eastAsia="標楷體" w:hAnsi="標楷體"/>
          <w:bCs/>
        </w:rPr>
        <w:fldChar w:fldCharType="separate"/>
      </w:r>
      <w:r w:rsidRPr="00107451">
        <w:rPr>
          <w:rFonts w:ascii="MS Mincho" w:eastAsia="MS Mincho" w:hAnsi="MS Mincho" w:cs="MS Mincho" w:hint="eastAsia"/>
          <w:bCs/>
          <w:noProof/>
        </w:rPr>
        <w:t>⒈</w:t>
      </w:r>
      <w:r w:rsidRPr="00107451">
        <w:rPr>
          <w:rFonts w:ascii="標楷體" w:eastAsia="標楷體" w:hAnsi="標楷體"/>
          <w:bCs/>
        </w:rPr>
        <w:fldChar w:fldCharType="end"/>
      </w:r>
      <w:r w:rsidRPr="00107451">
        <w:rPr>
          <w:rFonts w:ascii="標楷體" w:eastAsia="標楷體" w:hAnsi="標楷體" w:hint="eastAsia"/>
        </w:rPr>
        <w:t>潛在災害分析與評估</w:t>
      </w:r>
      <w:r w:rsidRPr="00107451">
        <w:rPr>
          <w:rFonts w:ascii="標楷體" w:eastAsia="標楷體" w:hAnsi="標楷體" w:hint="eastAsia"/>
          <w:bCs/>
        </w:rPr>
        <w:t>。</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2 \* GB1 </w:instrText>
      </w:r>
      <w:r w:rsidRPr="00107451">
        <w:rPr>
          <w:rFonts w:ascii="標楷體" w:eastAsia="標楷體" w:hAnsi="標楷體"/>
        </w:rPr>
        <w:fldChar w:fldCharType="separate"/>
      </w:r>
      <w:r w:rsidRPr="00107451">
        <w:rPr>
          <w:rFonts w:ascii="MS Mincho" w:eastAsia="MS Mincho" w:hAnsi="MS Mincho" w:cs="MS Mincho" w:hint="eastAsia"/>
          <w:noProof/>
        </w:rPr>
        <w:t>⒉</w:t>
      </w:r>
      <w:r w:rsidRPr="00107451">
        <w:rPr>
          <w:rFonts w:ascii="標楷體" w:eastAsia="標楷體" w:hAnsi="標楷體"/>
        </w:rPr>
        <w:fldChar w:fldCharType="end"/>
      </w:r>
      <w:r w:rsidRPr="00107451">
        <w:rPr>
          <w:rFonts w:ascii="標楷體" w:eastAsia="標楷體" w:hAnsi="標楷體" w:hint="eastAsia"/>
        </w:rPr>
        <w:t>防災預算編列、執行與檢討</w:t>
      </w:r>
      <w:r w:rsidRPr="00107451">
        <w:rPr>
          <w:rFonts w:ascii="標楷體" w:eastAsia="標楷體" w:hAnsi="標楷體" w:hint="eastAsia"/>
          <w:bCs/>
        </w:rPr>
        <w:t>。</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3 \* GB1 </w:instrText>
      </w:r>
      <w:r w:rsidRPr="00107451">
        <w:rPr>
          <w:rFonts w:ascii="標楷體" w:eastAsia="標楷體" w:hAnsi="標楷體"/>
        </w:rPr>
        <w:fldChar w:fldCharType="separate"/>
      </w:r>
      <w:r w:rsidRPr="00107451">
        <w:rPr>
          <w:rFonts w:ascii="MS Mincho" w:eastAsia="MS Mincho" w:hAnsi="MS Mincho" w:cs="MS Mincho" w:hint="eastAsia"/>
          <w:noProof/>
        </w:rPr>
        <w:t>⒊</w:t>
      </w:r>
      <w:r w:rsidRPr="00107451">
        <w:rPr>
          <w:rFonts w:ascii="標楷體" w:eastAsia="標楷體" w:hAnsi="標楷體"/>
        </w:rPr>
        <w:fldChar w:fldCharType="end"/>
      </w:r>
      <w:r w:rsidRPr="00107451">
        <w:rPr>
          <w:rFonts w:ascii="標楷體" w:eastAsia="標楷體" w:hAnsi="標楷體" w:hint="eastAsia"/>
        </w:rPr>
        <w:t>防災教育、訓練及觀念宣導</w:t>
      </w:r>
      <w:r w:rsidRPr="00107451">
        <w:rPr>
          <w:rFonts w:ascii="標楷體" w:eastAsia="標楷體" w:hAnsi="標楷體" w:hint="eastAsia"/>
          <w:bCs/>
        </w:rPr>
        <w:t>。</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4 \* GB1 </w:instrText>
      </w:r>
      <w:r w:rsidRPr="00107451">
        <w:rPr>
          <w:rFonts w:ascii="標楷體" w:eastAsia="標楷體" w:hAnsi="標楷體"/>
        </w:rPr>
        <w:fldChar w:fldCharType="separate"/>
      </w:r>
      <w:r w:rsidRPr="00107451">
        <w:rPr>
          <w:rFonts w:ascii="MS Mincho" w:eastAsia="MS Mincho" w:hAnsi="MS Mincho" w:cs="MS Mincho" w:hint="eastAsia"/>
          <w:noProof/>
        </w:rPr>
        <w:t>⒋</w:t>
      </w:r>
      <w:r w:rsidRPr="00107451">
        <w:rPr>
          <w:rFonts w:ascii="標楷體" w:eastAsia="標楷體" w:hAnsi="標楷體"/>
        </w:rPr>
        <w:fldChar w:fldCharType="end"/>
      </w:r>
      <w:r w:rsidRPr="00107451">
        <w:rPr>
          <w:rFonts w:ascii="標楷體" w:eastAsia="標楷體" w:hAnsi="標楷體" w:hint="eastAsia"/>
        </w:rPr>
        <w:t>老舊建築物、重要公共建物及災害防救設施之檢整補強</w:t>
      </w:r>
      <w:r w:rsidRPr="00107451">
        <w:rPr>
          <w:rFonts w:ascii="標楷體" w:eastAsia="標楷體" w:hAnsi="標楷體" w:hint="eastAsia"/>
          <w:bCs/>
        </w:rPr>
        <w:t>。</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5 \* GB1 </w:instrText>
      </w:r>
      <w:r w:rsidRPr="00107451">
        <w:rPr>
          <w:rFonts w:ascii="標楷體" w:eastAsia="標楷體" w:hAnsi="標楷體"/>
        </w:rPr>
        <w:fldChar w:fldCharType="separate"/>
      </w:r>
      <w:r w:rsidRPr="00107451">
        <w:rPr>
          <w:rFonts w:ascii="MS Mincho" w:eastAsia="MS Mincho" w:hAnsi="MS Mincho" w:cs="MS Mincho" w:hint="eastAsia"/>
          <w:noProof/>
        </w:rPr>
        <w:t>⒌</w:t>
      </w:r>
      <w:r w:rsidRPr="00107451">
        <w:rPr>
          <w:rFonts w:ascii="標楷體" w:eastAsia="標楷體" w:hAnsi="標楷體"/>
        </w:rPr>
        <w:fldChar w:fldCharType="end"/>
      </w:r>
      <w:r w:rsidRPr="00107451">
        <w:rPr>
          <w:rFonts w:ascii="標楷體" w:eastAsia="標楷體" w:hAnsi="標楷體" w:hint="eastAsia"/>
        </w:rPr>
        <w:t>建立防災資訊資源支援能量</w:t>
      </w:r>
      <w:r w:rsidRPr="00107451">
        <w:rPr>
          <w:rFonts w:ascii="標楷體" w:eastAsia="標楷體" w:hAnsi="標楷體" w:hint="eastAsia"/>
          <w:bCs/>
        </w:rPr>
        <w:t>。</w:t>
      </w:r>
    </w:p>
    <w:p w:rsidR="00BF2C4F" w:rsidRPr="00107451" w:rsidRDefault="00BF2C4F" w:rsidP="00BF2C4F">
      <w:pPr>
        <w:spacing w:line="400" w:lineRule="exact"/>
        <w:ind w:firstLineChars="300" w:firstLine="720"/>
        <w:rPr>
          <w:rFonts w:ascii="標楷體" w:eastAsia="標楷體" w:hAnsi="標楷體"/>
          <w:bCs/>
        </w:rPr>
      </w:pPr>
      <w:r w:rsidRPr="00107451">
        <w:rPr>
          <w:rFonts w:ascii="標楷體" w:eastAsia="標楷體" w:hAnsi="標楷體"/>
        </w:rPr>
        <w:fldChar w:fldCharType="begin"/>
      </w:r>
      <w:r w:rsidRPr="00107451">
        <w:rPr>
          <w:rFonts w:ascii="標楷體" w:eastAsia="標楷體" w:hAnsi="標楷體"/>
        </w:rPr>
        <w:instrText xml:space="preserve"> = 6 \* GB1 </w:instrText>
      </w:r>
      <w:r w:rsidRPr="00107451">
        <w:rPr>
          <w:rFonts w:ascii="標楷體" w:eastAsia="標楷體" w:hAnsi="標楷體"/>
        </w:rPr>
        <w:fldChar w:fldCharType="separate"/>
      </w:r>
      <w:r w:rsidRPr="00107451">
        <w:rPr>
          <w:rFonts w:ascii="MS Mincho" w:eastAsia="MS Mincho" w:hAnsi="MS Mincho" w:cs="MS Mincho" w:hint="eastAsia"/>
          <w:noProof/>
        </w:rPr>
        <w:t>⒍</w:t>
      </w:r>
      <w:r w:rsidRPr="00107451">
        <w:rPr>
          <w:rFonts w:ascii="標楷體" w:eastAsia="標楷體" w:hAnsi="標楷體"/>
        </w:rPr>
        <w:fldChar w:fldCharType="end"/>
      </w:r>
      <w:r w:rsidRPr="00107451">
        <w:rPr>
          <w:rFonts w:ascii="標楷體" w:eastAsia="標楷體" w:hAnsi="標楷體" w:hint="eastAsia"/>
        </w:rPr>
        <w:t>建立防救災支援網絡(含支援協定之簽訂)</w:t>
      </w:r>
      <w:r w:rsidRPr="00107451">
        <w:rPr>
          <w:rFonts w:ascii="標楷體" w:eastAsia="標楷體" w:hAnsi="標楷體" w:hint="eastAsia"/>
          <w:bCs/>
        </w:rPr>
        <w:t>。</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bCs/>
        </w:rPr>
        <w:fldChar w:fldCharType="begin"/>
      </w:r>
      <w:r w:rsidRPr="00107451">
        <w:rPr>
          <w:rFonts w:ascii="標楷體" w:eastAsia="標楷體" w:hAnsi="標楷體"/>
          <w:bCs/>
        </w:rPr>
        <w:instrText xml:space="preserve"> = 7 \* GB1 </w:instrText>
      </w:r>
      <w:r w:rsidRPr="00107451">
        <w:rPr>
          <w:rFonts w:ascii="標楷體" w:eastAsia="標楷體" w:hAnsi="標楷體"/>
          <w:bCs/>
        </w:rPr>
        <w:fldChar w:fldCharType="separate"/>
      </w:r>
      <w:r w:rsidRPr="00107451">
        <w:rPr>
          <w:rFonts w:ascii="MS Mincho" w:eastAsia="MS Mincho" w:hAnsi="MS Mincho" w:cs="MS Mincho" w:hint="eastAsia"/>
          <w:bCs/>
          <w:noProof/>
        </w:rPr>
        <w:t>⒎</w:t>
      </w:r>
      <w:r w:rsidRPr="00107451">
        <w:rPr>
          <w:rFonts w:ascii="標楷體" w:eastAsia="標楷體" w:hAnsi="標楷體"/>
          <w:bCs/>
        </w:rPr>
        <w:fldChar w:fldCharType="end"/>
      </w:r>
      <w:r w:rsidRPr="00107451">
        <w:rPr>
          <w:rFonts w:ascii="標楷體" w:eastAsia="標楷體" w:hAnsi="標楷體" w:hint="eastAsia"/>
          <w:bCs/>
        </w:rPr>
        <w:t>其他災害防救相關事項。</w:t>
      </w:r>
    </w:p>
    <w:p w:rsidR="00BF2C4F" w:rsidRPr="00107451" w:rsidRDefault="00BF2C4F" w:rsidP="00BF2C4F">
      <w:pPr>
        <w:spacing w:line="400" w:lineRule="exact"/>
        <w:ind w:firstLineChars="100" w:firstLine="240"/>
        <w:rPr>
          <w:rFonts w:ascii="標楷體" w:eastAsia="標楷體" w:hAnsi="標楷體"/>
        </w:rPr>
      </w:pPr>
      <w:r w:rsidRPr="00107451">
        <w:rPr>
          <w:rFonts w:ascii="標楷體" w:eastAsia="標楷體" w:hAnsi="標楷體" w:hint="eastAsia"/>
        </w:rPr>
        <w:t>二、整備階段：</w:t>
      </w:r>
    </w:p>
    <w:p w:rsidR="00BF2C4F" w:rsidRPr="00107451" w:rsidRDefault="00BF2C4F" w:rsidP="00BF2C4F">
      <w:pPr>
        <w:spacing w:line="400" w:lineRule="exact"/>
        <w:ind w:leftChars="166" w:left="1118" w:hangingChars="300" w:hanging="720"/>
        <w:rPr>
          <w:rFonts w:ascii="標楷體" w:eastAsia="標楷體" w:hAnsi="標楷體"/>
        </w:rPr>
      </w:pPr>
      <w:r w:rsidRPr="00107451">
        <w:rPr>
          <w:rFonts w:ascii="標楷體" w:eastAsia="標楷體" w:hAnsi="標楷體" w:hint="eastAsia"/>
        </w:rPr>
        <w:t>（一）要旨：</w:t>
      </w:r>
      <w:r w:rsidRPr="00107451">
        <w:rPr>
          <w:rFonts w:ascii="標楷體" w:eastAsia="標楷體" w:hAnsi="標楷體" w:hint="eastAsia"/>
          <w:bCs/>
        </w:rPr>
        <w:t>為有效執行緊急應變措施，依據應變計畫於平日所進行之的各項準備作為。</w:t>
      </w:r>
    </w:p>
    <w:p w:rsidR="00BF2C4F" w:rsidRPr="00107451" w:rsidRDefault="00BF2C4F" w:rsidP="00BF2C4F">
      <w:pPr>
        <w:spacing w:line="400" w:lineRule="exact"/>
        <w:ind w:firstLineChars="200" w:firstLine="480"/>
        <w:rPr>
          <w:rFonts w:ascii="標楷體" w:eastAsia="標楷體" w:hAnsi="標楷體"/>
          <w:bCs/>
        </w:rPr>
      </w:pPr>
      <w:r w:rsidRPr="00107451">
        <w:rPr>
          <w:rFonts w:ascii="標楷體" w:eastAsia="標楷體" w:hAnsi="標楷體" w:hint="eastAsia"/>
        </w:rPr>
        <w:t>（二）</w:t>
      </w:r>
      <w:r w:rsidRPr="00107451">
        <w:rPr>
          <w:rFonts w:ascii="標楷體" w:eastAsia="標楷體" w:hAnsi="標楷體" w:hint="eastAsia"/>
          <w:bCs/>
        </w:rPr>
        <w:t>主要工作要項有：</w:t>
      </w:r>
    </w:p>
    <w:p w:rsidR="00BF2C4F" w:rsidRPr="00107451" w:rsidRDefault="00BF2C4F" w:rsidP="00BF2C4F">
      <w:pPr>
        <w:spacing w:line="400" w:lineRule="exact"/>
        <w:ind w:firstLineChars="200" w:firstLine="480"/>
        <w:rPr>
          <w:rFonts w:ascii="標楷體" w:eastAsia="標楷體" w:hAnsi="標楷體"/>
          <w:bCs/>
        </w:rPr>
      </w:pPr>
      <w:r w:rsidRPr="00107451">
        <w:rPr>
          <w:rFonts w:ascii="標楷體" w:eastAsia="標楷體" w:hAnsi="標楷體" w:hint="eastAsia"/>
          <w:bCs/>
        </w:rPr>
        <w:t xml:space="preserve">  </w:t>
      </w:r>
      <w:r w:rsidRPr="00107451">
        <w:rPr>
          <w:rFonts w:ascii="標楷體" w:eastAsia="標楷體" w:hAnsi="標楷體"/>
          <w:bCs/>
        </w:rPr>
        <w:fldChar w:fldCharType="begin"/>
      </w:r>
      <w:r w:rsidRPr="00107451">
        <w:rPr>
          <w:rFonts w:ascii="標楷體" w:eastAsia="標楷體" w:hAnsi="標楷體"/>
          <w:bCs/>
        </w:rPr>
        <w:instrText xml:space="preserve"> = 1 \* GB1 </w:instrText>
      </w:r>
      <w:r w:rsidRPr="00107451">
        <w:rPr>
          <w:rFonts w:ascii="標楷體" w:eastAsia="標楷體" w:hAnsi="標楷體"/>
          <w:bCs/>
        </w:rPr>
        <w:fldChar w:fldCharType="separate"/>
      </w:r>
      <w:r w:rsidRPr="00107451">
        <w:rPr>
          <w:rFonts w:ascii="MS Mincho" w:eastAsia="MS Mincho" w:hAnsi="MS Mincho" w:cs="MS Mincho" w:hint="eastAsia"/>
          <w:bCs/>
          <w:noProof/>
        </w:rPr>
        <w:t>⒈</w:t>
      </w:r>
      <w:r w:rsidRPr="00107451">
        <w:rPr>
          <w:rFonts w:ascii="標楷體" w:eastAsia="標楷體" w:hAnsi="標楷體"/>
          <w:bCs/>
        </w:rPr>
        <w:fldChar w:fldCharType="end"/>
      </w:r>
      <w:r w:rsidRPr="00107451">
        <w:rPr>
          <w:rFonts w:ascii="標楷體" w:eastAsia="標楷體" w:hAnsi="標楷體" w:hint="eastAsia"/>
          <w:bCs/>
        </w:rPr>
        <w:t>防救災組織之整備</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2 \* GB1 </w:instrText>
      </w:r>
      <w:r w:rsidRPr="00107451">
        <w:rPr>
          <w:rFonts w:ascii="標楷體" w:eastAsia="標楷體" w:hAnsi="標楷體"/>
        </w:rPr>
        <w:fldChar w:fldCharType="separate"/>
      </w:r>
      <w:r w:rsidRPr="00107451">
        <w:rPr>
          <w:rFonts w:ascii="MS Mincho" w:eastAsia="MS Mincho" w:hAnsi="MS Mincho" w:cs="MS Mincho" w:hint="eastAsia"/>
          <w:noProof/>
        </w:rPr>
        <w:t>⒉</w:t>
      </w:r>
      <w:r w:rsidRPr="00107451">
        <w:rPr>
          <w:rFonts w:ascii="標楷體" w:eastAsia="標楷體" w:hAnsi="標楷體"/>
        </w:rPr>
        <w:fldChar w:fldCharType="end"/>
      </w:r>
      <w:r w:rsidRPr="00107451">
        <w:rPr>
          <w:rFonts w:ascii="標楷體" w:eastAsia="標楷體" w:hAnsi="標楷體" w:hint="eastAsia"/>
        </w:rPr>
        <w:t>研擬應變計畫</w:t>
      </w:r>
      <w:r w:rsidRPr="00107451">
        <w:rPr>
          <w:rFonts w:ascii="標楷體" w:eastAsia="標楷體" w:hAnsi="標楷體" w:hint="eastAsia"/>
          <w:bCs/>
        </w:rPr>
        <w:t>。</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rPr>
        <w:lastRenderedPageBreak/>
        <w:fldChar w:fldCharType="begin"/>
      </w:r>
      <w:r w:rsidRPr="00107451">
        <w:rPr>
          <w:rFonts w:ascii="標楷體" w:eastAsia="標楷體" w:hAnsi="標楷體"/>
        </w:rPr>
        <w:instrText xml:space="preserve"> = 3 \* GB1 </w:instrText>
      </w:r>
      <w:r w:rsidRPr="00107451">
        <w:rPr>
          <w:rFonts w:ascii="標楷體" w:eastAsia="標楷體" w:hAnsi="標楷體"/>
        </w:rPr>
        <w:fldChar w:fldCharType="separate"/>
      </w:r>
      <w:r w:rsidRPr="00107451">
        <w:rPr>
          <w:rFonts w:ascii="MS Mincho" w:eastAsia="MS Mincho" w:hAnsi="MS Mincho" w:cs="MS Mincho" w:hint="eastAsia"/>
          <w:noProof/>
        </w:rPr>
        <w:t>⒊</w:t>
      </w:r>
      <w:r w:rsidRPr="00107451">
        <w:rPr>
          <w:rFonts w:ascii="標楷體" w:eastAsia="標楷體" w:hAnsi="標楷體"/>
        </w:rPr>
        <w:fldChar w:fldCharType="end"/>
      </w:r>
      <w:r w:rsidRPr="00107451">
        <w:rPr>
          <w:rFonts w:ascii="標楷體" w:eastAsia="標楷體" w:hAnsi="標楷體" w:hint="eastAsia"/>
        </w:rPr>
        <w:t>訂定緊急應變流程</w:t>
      </w:r>
      <w:r w:rsidRPr="00107451">
        <w:rPr>
          <w:rFonts w:ascii="標楷體" w:eastAsia="標楷體" w:hAnsi="標楷體" w:hint="eastAsia"/>
          <w:bCs/>
        </w:rPr>
        <w:t>。</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4 \* GB1 </w:instrText>
      </w:r>
      <w:r w:rsidRPr="00107451">
        <w:rPr>
          <w:rFonts w:ascii="標楷體" w:eastAsia="標楷體" w:hAnsi="標楷體"/>
        </w:rPr>
        <w:fldChar w:fldCharType="separate"/>
      </w:r>
      <w:r w:rsidRPr="00107451">
        <w:rPr>
          <w:rFonts w:ascii="MS Mincho" w:eastAsia="MS Mincho" w:hAnsi="MS Mincho" w:cs="MS Mincho" w:hint="eastAsia"/>
          <w:noProof/>
        </w:rPr>
        <w:t>⒋</w:t>
      </w:r>
      <w:r w:rsidRPr="00107451">
        <w:rPr>
          <w:rFonts w:ascii="標楷體" w:eastAsia="標楷體" w:hAnsi="標楷體"/>
        </w:rPr>
        <w:fldChar w:fldCharType="end"/>
      </w:r>
      <w:r w:rsidRPr="00107451">
        <w:rPr>
          <w:rFonts w:ascii="標楷體" w:eastAsia="標楷體" w:hAnsi="標楷體" w:hint="eastAsia"/>
        </w:rPr>
        <w:t>應變計劃講習與模擬演練</w:t>
      </w:r>
      <w:r w:rsidRPr="00107451">
        <w:rPr>
          <w:rFonts w:ascii="標楷體" w:eastAsia="標楷體" w:hAnsi="標楷體" w:hint="eastAsia"/>
          <w:bCs/>
        </w:rPr>
        <w:t>。</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5 \* GB1 </w:instrText>
      </w:r>
      <w:r w:rsidRPr="00107451">
        <w:rPr>
          <w:rFonts w:ascii="標楷體" w:eastAsia="標楷體" w:hAnsi="標楷體"/>
        </w:rPr>
        <w:fldChar w:fldCharType="separate"/>
      </w:r>
      <w:r w:rsidRPr="00107451">
        <w:rPr>
          <w:rFonts w:ascii="MS Mincho" w:eastAsia="MS Mincho" w:hAnsi="MS Mincho" w:cs="MS Mincho" w:hint="eastAsia"/>
          <w:noProof/>
        </w:rPr>
        <w:t>⒌</w:t>
      </w:r>
      <w:r w:rsidRPr="00107451">
        <w:rPr>
          <w:rFonts w:ascii="標楷體" w:eastAsia="標楷體" w:hAnsi="標楷體"/>
        </w:rPr>
        <w:fldChar w:fldCharType="end"/>
      </w:r>
      <w:r w:rsidRPr="00107451">
        <w:rPr>
          <w:rFonts w:ascii="標楷體" w:eastAsia="標楷體" w:hAnsi="標楷體" w:hint="eastAsia"/>
        </w:rPr>
        <w:t>災害防救物資、器材之儲備</w:t>
      </w:r>
      <w:r w:rsidRPr="00107451">
        <w:rPr>
          <w:rFonts w:ascii="標楷體" w:eastAsia="標楷體" w:hAnsi="標楷體" w:hint="eastAsia"/>
          <w:bCs/>
        </w:rPr>
        <w:t>。</w:t>
      </w:r>
    </w:p>
    <w:p w:rsidR="00BF2C4F" w:rsidRPr="00107451" w:rsidRDefault="00BF2C4F" w:rsidP="00BF2C4F">
      <w:pPr>
        <w:spacing w:line="400" w:lineRule="exact"/>
        <w:ind w:leftChars="401" w:left="1202" w:hangingChars="100" w:hanging="24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6 \* GB1 </w:instrText>
      </w:r>
      <w:r w:rsidRPr="00107451">
        <w:rPr>
          <w:rFonts w:ascii="標楷體" w:eastAsia="標楷體" w:hAnsi="標楷體"/>
        </w:rPr>
        <w:fldChar w:fldCharType="separate"/>
      </w:r>
      <w:r w:rsidRPr="00107451">
        <w:rPr>
          <w:rFonts w:ascii="MS Mincho" w:eastAsia="MS Mincho" w:hAnsi="MS Mincho" w:cs="MS Mincho" w:hint="eastAsia"/>
          <w:noProof/>
        </w:rPr>
        <w:t>⒍</w:t>
      </w:r>
      <w:r w:rsidRPr="00107451">
        <w:rPr>
          <w:rFonts w:ascii="標楷體" w:eastAsia="標楷體" w:hAnsi="標楷體"/>
        </w:rPr>
        <w:fldChar w:fldCharType="end"/>
      </w:r>
      <w:r w:rsidRPr="00107451">
        <w:rPr>
          <w:rFonts w:ascii="標楷體" w:eastAsia="標楷體" w:hAnsi="標楷體" w:hint="eastAsia"/>
        </w:rPr>
        <w:t>災情蒐集、通報及校安中心通訊設施建置、維護及強化。</w:t>
      </w:r>
    </w:p>
    <w:p w:rsidR="00BF2C4F" w:rsidRPr="00107451" w:rsidRDefault="00BF2C4F" w:rsidP="00BF2C4F">
      <w:pPr>
        <w:spacing w:line="400" w:lineRule="exact"/>
        <w:ind w:leftChars="401" w:left="1202" w:hangingChars="100" w:hanging="24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7 \* GB1 </w:instrText>
      </w:r>
      <w:r w:rsidRPr="00107451">
        <w:rPr>
          <w:rFonts w:ascii="標楷體" w:eastAsia="標楷體" w:hAnsi="標楷體"/>
        </w:rPr>
        <w:fldChar w:fldCharType="separate"/>
      </w:r>
      <w:r w:rsidRPr="00107451">
        <w:rPr>
          <w:rFonts w:ascii="MS Mincho" w:eastAsia="MS Mincho" w:hAnsi="MS Mincho" w:cs="MS Mincho" w:hint="eastAsia"/>
          <w:noProof/>
        </w:rPr>
        <w:t>⒎</w:t>
      </w:r>
      <w:r w:rsidRPr="00107451">
        <w:rPr>
          <w:rFonts w:ascii="標楷體" w:eastAsia="標楷體" w:hAnsi="標楷體"/>
        </w:rPr>
        <w:fldChar w:fldCharType="end"/>
      </w:r>
      <w:r w:rsidRPr="00107451">
        <w:rPr>
          <w:rFonts w:ascii="標楷體" w:eastAsia="標楷體" w:hAnsi="標楷體" w:hint="eastAsia"/>
        </w:rPr>
        <w:t>避難所設施之整備與維護。</w:t>
      </w:r>
    </w:p>
    <w:p w:rsidR="00BF2C4F" w:rsidRPr="00107451" w:rsidRDefault="00BF2C4F" w:rsidP="00BF2C4F">
      <w:pPr>
        <w:spacing w:line="400" w:lineRule="exact"/>
        <w:ind w:leftChars="401" w:left="1202" w:hangingChars="100" w:hanging="24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8 \* GB1 </w:instrText>
      </w:r>
      <w:r w:rsidRPr="00107451">
        <w:rPr>
          <w:rFonts w:ascii="標楷體" w:eastAsia="標楷體" w:hAnsi="標楷體"/>
        </w:rPr>
        <w:fldChar w:fldCharType="separate"/>
      </w:r>
      <w:r w:rsidRPr="00107451">
        <w:rPr>
          <w:rFonts w:ascii="MS Mincho" w:eastAsia="MS Mincho" w:hAnsi="MS Mincho" w:cs="MS Mincho" w:hint="eastAsia"/>
          <w:noProof/>
        </w:rPr>
        <w:t>⒏</w:t>
      </w:r>
      <w:r w:rsidRPr="00107451">
        <w:rPr>
          <w:rFonts w:ascii="標楷體" w:eastAsia="標楷體" w:hAnsi="標楷體"/>
        </w:rPr>
        <w:fldChar w:fldCharType="end"/>
      </w:r>
      <w:r w:rsidRPr="00107451">
        <w:rPr>
          <w:rFonts w:ascii="標楷體" w:eastAsia="標楷體" w:hAnsi="標楷體" w:hint="eastAsia"/>
        </w:rPr>
        <w:t>其他緊急應變準備事宜。</w:t>
      </w:r>
    </w:p>
    <w:p w:rsidR="00BF2C4F" w:rsidRPr="00107451" w:rsidRDefault="00BF2C4F" w:rsidP="00BF2C4F">
      <w:pPr>
        <w:spacing w:line="400" w:lineRule="exact"/>
        <w:ind w:firstLineChars="100" w:firstLine="240"/>
        <w:rPr>
          <w:rFonts w:ascii="標楷體" w:eastAsia="標楷體" w:hAnsi="標楷體"/>
        </w:rPr>
      </w:pPr>
      <w:r w:rsidRPr="00107451">
        <w:rPr>
          <w:rFonts w:ascii="標楷體" w:eastAsia="標楷體" w:hAnsi="標楷體" w:hint="eastAsia"/>
        </w:rPr>
        <w:t>三、應變階段：</w:t>
      </w:r>
    </w:p>
    <w:p w:rsidR="00BF2C4F" w:rsidRPr="00107451" w:rsidRDefault="00BF2C4F" w:rsidP="00BF2C4F">
      <w:pPr>
        <w:spacing w:line="400" w:lineRule="exact"/>
        <w:ind w:leftChars="166" w:left="1118" w:hangingChars="300" w:hanging="720"/>
        <w:rPr>
          <w:rFonts w:ascii="標楷體" w:eastAsia="標楷體" w:hAnsi="標楷體"/>
        </w:rPr>
      </w:pPr>
      <w:r w:rsidRPr="00107451">
        <w:rPr>
          <w:rFonts w:ascii="標楷體" w:eastAsia="標楷體" w:hAnsi="標楷體" w:hint="eastAsia"/>
        </w:rPr>
        <w:t>（一）要旨：緊急狀況時，啟動災害防救系統，執行應變計畫，以解救生命、保護財產設施的作為。</w:t>
      </w:r>
    </w:p>
    <w:p w:rsidR="00BF2C4F" w:rsidRPr="00107451" w:rsidRDefault="00BF2C4F" w:rsidP="00BF2C4F">
      <w:pPr>
        <w:spacing w:line="400" w:lineRule="exact"/>
        <w:ind w:firstLineChars="200" w:firstLine="480"/>
        <w:rPr>
          <w:rFonts w:ascii="標楷體" w:eastAsia="標楷體" w:hAnsi="標楷體"/>
          <w:bCs/>
        </w:rPr>
      </w:pPr>
      <w:r w:rsidRPr="00107451">
        <w:rPr>
          <w:rFonts w:ascii="標楷體" w:eastAsia="標楷體" w:hAnsi="標楷體" w:hint="eastAsia"/>
        </w:rPr>
        <w:t>（二）</w:t>
      </w:r>
      <w:r w:rsidRPr="00107451">
        <w:rPr>
          <w:rFonts w:ascii="標楷體" w:eastAsia="標楷體" w:hAnsi="標楷體" w:hint="eastAsia"/>
          <w:bCs/>
        </w:rPr>
        <w:t>主要工作要項有：</w:t>
      </w:r>
    </w:p>
    <w:p w:rsidR="00BF2C4F" w:rsidRPr="00107451" w:rsidRDefault="00BF2C4F" w:rsidP="00BF2C4F">
      <w:pPr>
        <w:spacing w:line="400" w:lineRule="exact"/>
        <w:ind w:firstLineChars="300" w:firstLine="720"/>
        <w:rPr>
          <w:rFonts w:ascii="標楷體" w:eastAsia="標楷體" w:hAnsi="標楷體"/>
          <w:bCs/>
        </w:rPr>
      </w:pPr>
      <w:r w:rsidRPr="00107451">
        <w:rPr>
          <w:rFonts w:ascii="標楷體" w:eastAsia="標楷體" w:hAnsi="標楷體"/>
          <w:bCs/>
        </w:rPr>
        <w:fldChar w:fldCharType="begin"/>
      </w:r>
      <w:r w:rsidRPr="00107451">
        <w:rPr>
          <w:rFonts w:ascii="標楷體" w:eastAsia="標楷體" w:hAnsi="標楷體"/>
          <w:bCs/>
        </w:rPr>
        <w:instrText xml:space="preserve"> = 1 \* GB1 </w:instrText>
      </w:r>
      <w:r w:rsidRPr="00107451">
        <w:rPr>
          <w:rFonts w:ascii="標楷體" w:eastAsia="標楷體" w:hAnsi="標楷體"/>
          <w:bCs/>
        </w:rPr>
        <w:fldChar w:fldCharType="separate"/>
      </w:r>
      <w:r w:rsidRPr="00107451">
        <w:rPr>
          <w:rFonts w:ascii="MS Mincho" w:eastAsia="MS Mincho" w:hAnsi="MS Mincho" w:cs="MS Mincho" w:hint="eastAsia"/>
          <w:bCs/>
          <w:noProof/>
        </w:rPr>
        <w:t>⒈</w:t>
      </w:r>
      <w:r w:rsidRPr="00107451">
        <w:rPr>
          <w:rFonts w:ascii="標楷體" w:eastAsia="標楷體" w:hAnsi="標楷體"/>
          <w:bCs/>
        </w:rPr>
        <w:fldChar w:fldCharType="end"/>
      </w:r>
      <w:r w:rsidRPr="00107451">
        <w:rPr>
          <w:rFonts w:ascii="標楷體" w:eastAsia="標楷體" w:hAnsi="標楷體" w:hint="eastAsia"/>
          <w:bCs/>
        </w:rPr>
        <w:t>召開決策小組會議。</w:t>
      </w:r>
    </w:p>
    <w:p w:rsidR="00BF2C4F" w:rsidRPr="00107451" w:rsidRDefault="00BF2C4F" w:rsidP="00BF2C4F">
      <w:pPr>
        <w:spacing w:line="400" w:lineRule="exact"/>
        <w:ind w:firstLineChars="300" w:firstLine="720"/>
        <w:rPr>
          <w:rFonts w:ascii="標楷體" w:eastAsia="標楷體" w:hAnsi="標楷體"/>
          <w:bCs/>
        </w:rPr>
      </w:pPr>
      <w:r w:rsidRPr="00107451">
        <w:rPr>
          <w:rFonts w:ascii="標楷體" w:eastAsia="標楷體" w:hAnsi="標楷體"/>
          <w:bCs/>
        </w:rPr>
        <w:fldChar w:fldCharType="begin"/>
      </w:r>
      <w:r w:rsidRPr="00107451">
        <w:rPr>
          <w:rFonts w:ascii="標楷體" w:eastAsia="標楷體" w:hAnsi="標楷體"/>
          <w:bCs/>
        </w:rPr>
        <w:instrText xml:space="preserve"> = 2 \* GB1 </w:instrText>
      </w:r>
      <w:r w:rsidRPr="00107451">
        <w:rPr>
          <w:rFonts w:ascii="標楷體" w:eastAsia="標楷體" w:hAnsi="標楷體"/>
          <w:bCs/>
        </w:rPr>
        <w:fldChar w:fldCharType="separate"/>
      </w:r>
      <w:r w:rsidRPr="00107451">
        <w:rPr>
          <w:rFonts w:ascii="MS Mincho" w:eastAsia="MS Mincho" w:hAnsi="MS Mincho" w:cs="MS Mincho" w:hint="eastAsia"/>
          <w:bCs/>
          <w:noProof/>
        </w:rPr>
        <w:t>⒉</w:t>
      </w:r>
      <w:r w:rsidRPr="00107451">
        <w:rPr>
          <w:rFonts w:ascii="標楷體" w:eastAsia="標楷體" w:hAnsi="標楷體"/>
          <w:bCs/>
        </w:rPr>
        <w:fldChar w:fldCharType="end"/>
      </w:r>
      <w:r w:rsidRPr="00107451">
        <w:rPr>
          <w:rFonts w:ascii="標楷體" w:eastAsia="標楷體" w:hAnsi="標楷體" w:hint="eastAsia"/>
          <w:bCs/>
        </w:rPr>
        <w:t>災害蒐集與損失查報。</w:t>
      </w:r>
    </w:p>
    <w:p w:rsidR="00BF2C4F" w:rsidRPr="00107451" w:rsidRDefault="00BF2C4F" w:rsidP="00BF2C4F">
      <w:pPr>
        <w:spacing w:line="400" w:lineRule="exact"/>
        <w:ind w:firstLineChars="300" w:firstLine="720"/>
        <w:rPr>
          <w:rFonts w:ascii="標楷體" w:eastAsia="標楷體" w:hAnsi="標楷體"/>
          <w:bCs/>
        </w:rPr>
      </w:pPr>
      <w:r w:rsidRPr="00107451">
        <w:rPr>
          <w:rFonts w:ascii="標楷體" w:eastAsia="標楷體" w:hAnsi="標楷體"/>
          <w:bCs/>
        </w:rPr>
        <w:fldChar w:fldCharType="begin"/>
      </w:r>
      <w:r w:rsidRPr="00107451">
        <w:rPr>
          <w:rFonts w:ascii="標楷體" w:eastAsia="標楷體" w:hAnsi="標楷體"/>
          <w:bCs/>
        </w:rPr>
        <w:instrText xml:space="preserve"> = 3 \* GB1 </w:instrText>
      </w:r>
      <w:r w:rsidRPr="00107451">
        <w:rPr>
          <w:rFonts w:ascii="標楷體" w:eastAsia="標楷體" w:hAnsi="標楷體"/>
          <w:bCs/>
        </w:rPr>
        <w:fldChar w:fldCharType="separate"/>
      </w:r>
      <w:r w:rsidRPr="00107451">
        <w:rPr>
          <w:rFonts w:ascii="MS Mincho" w:eastAsia="MS Mincho" w:hAnsi="MS Mincho" w:cs="MS Mincho" w:hint="eastAsia"/>
          <w:bCs/>
          <w:noProof/>
        </w:rPr>
        <w:t>⒊</w:t>
      </w:r>
      <w:r w:rsidRPr="00107451">
        <w:rPr>
          <w:rFonts w:ascii="標楷體" w:eastAsia="標楷體" w:hAnsi="標楷體"/>
          <w:bCs/>
        </w:rPr>
        <w:fldChar w:fldCharType="end"/>
      </w:r>
      <w:r w:rsidRPr="00107451">
        <w:rPr>
          <w:rFonts w:ascii="標楷體" w:eastAsia="標楷體" w:hAnsi="標楷體" w:hint="eastAsia"/>
          <w:bCs/>
        </w:rPr>
        <w:t>受災學生之應急照顧。</w:t>
      </w:r>
    </w:p>
    <w:p w:rsidR="00BF2C4F" w:rsidRPr="00107451" w:rsidRDefault="00BF2C4F" w:rsidP="00BF2C4F">
      <w:pPr>
        <w:spacing w:line="400" w:lineRule="exact"/>
        <w:ind w:firstLineChars="300" w:firstLine="720"/>
        <w:rPr>
          <w:rFonts w:ascii="標楷體" w:eastAsia="標楷體" w:hAnsi="標楷體"/>
          <w:bCs/>
        </w:rPr>
      </w:pPr>
      <w:r w:rsidRPr="00107451">
        <w:rPr>
          <w:rFonts w:ascii="標楷體" w:eastAsia="標楷體" w:hAnsi="標楷體"/>
          <w:bCs/>
        </w:rPr>
        <w:fldChar w:fldCharType="begin"/>
      </w:r>
      <w:r w:rsidRPr="00107451">
        <w:rPr>
          <w:rFonts w:ascii="標楷體" w:eastAsia="標楷體" w:hAnsi="標楷體"/>
          <w:bCs/>
        </w:rPr>
        <w:instrText xml:space="preserve"> = 4 \* GB1 </w:instrText>
      </w:r>
      <w:r w:rsidRPr="00107451">
        <w:rPr>
          <w:rFonts w:ascii="標楷體" w:eastAsia="標楷體" w:hAnsi="標楷體"/>
          <w:bCs/>
        </w:rPr>
        <w:fldChar w:fldCharType="separate"/>
      </w:r>
      <w:r w:rsidRPr="00107451">
        <w:rPr>
          <w:rFonts w:ascii="MS Mincho" w:eastAsia="MS Mincho" w:hAnsi="MS Mincho" w:cs="MS Mincho" w:hint="eastAsia"/>
          <w:bCs/>
          <w:noProof/>
        </w:rPr>
        <w:t>⒋</w:t>
      </w:r>
      <w:r w:rsidRPr="00107451">
        <w:rPr>
          <w:rFonts w:ascii="標楷體" w:eastAsia="標楷體" w:hAnsi="標楷體"/>
          <w:bCs/>
        </w:rPr>
        <w:fldChar w:fldCharType="end"/>
      </w:r>
      <w:r w:rsidRPr="00107451">
        <w:rPr>
          <w:rFonts w:ascii="標楷體" w:eastAsia="標楷體" w:hAnsi="標楷體" w:hint="eastAsia"/>
          <w:bCs/>
        </w:rPr>
        <w:t>救援物資之獲得與運用。</w:t>
      </w:r>
    </w:p>
    <w:p w:rsidR="00BF2C4F" w:rsidRPr="00107451" w:rsidRDefault="00BF2C4F" w:rsidP="00BF2C4F">
      <w:pPr>
        <w:spacing w:line="400" w:lineRule="exact"/>
        <w:ind w:firstLineChars="300" w:firstLine="720"/>
        <w:rPr>
          <w:rFonts w:ascii="標楷體" w:eastAsia="標楷體" w:hAnsi="標楷體"/>
          <w:bCs/>
        </w:rPr>
      </w:pPr>
      <w:r w:rsidRPr="00107451">
        <w:rPr>
          <w:rFonts w:ascii="標楷體" w:eastAsia="標楷體" w:hAnsi="標楷體"/>
          <w:bCs/>
        </w:rPr>
        <w:fldChar w:fldCharType="begin"/>
      </w:r>
      <w:r w:rsidRPr="00107451">
        <w:rPr>
          <w:rFonts w:ascii="標楷體" w:eastAsia="標楷體" w:hAnsi="標楷體"/>
          <w:bCs/>
        </w:rPr>
        <w:instrText xml:space="preserve"> = 5 \* GB1 </w:instrText>
      </w:r>
      <w:r w:rsidRPr="00107451">
        <w:rPr>
          <w:rFonts w:ascii="標楷體" w:eastAsia="標楷體" w:hAnsi="標楷體"/>
          <w:bCs/>
        </w:rPr>
        <w:fldChar w:fldCharType="separate"/>
      </w:r>
      <w:r w:rsidRPr="00107451">
        <w:rPr>
          <w:rFonts w:ascii="MS Mincho" w:eastAsia="MS Mincho" w:hAnsi="MS Mincho" w:cs="MS Mincho" w:hint="eastAsia"/>
          <w:bCs/>
          <w:noProof/>
        </w:rPr>
        <w:t>⒌</w:t>
      </w:r>
      <w:r w:rsidRPr="00107451">
        <w:rPr>
          <w:rFonts w:ascii="標楷體" w:eastAsia="標楷體" w:hAnsi="標楷體"/>
          <w:bCs/>
        </w:rPr>
        <w:fldChar w:fldCharType="end"/>
      </w:r>
      <w:r w:rsidRPr="00107451">
        <w:rPr>
          <w:rFonts w:ascii="標楷體" w:eastAsia="標楷體" w:hAnsi="標楷體" w:hint="eastAsia"/>
          <w:bCs/>
        </w:rPr>
        <w:t>配合相關單位開設臨時指揮所。</w:t>
      </w:r>
    </w:p>
    <w:p w:rsidR="00BF2C4F" w:rsidRPr="00107451" w:rsidRDefault="00BF2C4F" w:rsidP="00BF2C4F">
      <w:pPr>
        <w:spacing w:line="400" w:lineRule="exact"/>
        <w:ind w:firstLineChars="300" w:firstLine="720"/>
        <w:rPr>
          <w:rFonts w:ascii="標楷體" w:eastAsia="標楷體" w:hAnsi="標楷體"/>
          <w:bCs/>
        </w:rPr>
      </w:pPr>
      <w:r w:rsidRPr="00107451">
        <w:rPr>
          <w:rFonts w:ascii="標楷體" w:eastAsia="標楷體" w:hAnsi="標楷體"/>
          <w:bCs/>
        </w:rPr>
        <w:fldChar w:fldCharType="begin"/>
      </w:r>
      <w:r w:rsidRPr="00107451">
        <w:rPr>
          <w:rFonts w:ascii="標楷體" w:eastAsia="標楷體" w:hAnsi="標楷體"/>
          <w:bCs/>
        </w:rPr>
        <w:instrText xml:space="preserve"> = 6 \* GB1 </w:instrText>
      </w:r>
      <w:r w:rsidRPr="00107451">
        <w:rPr>
          <w:rFonts w:ascii="標楷體" w:eastAsia="標楷體" w:hAnsi="標楷體"/>
          <w:bCs/>
        </w:rPr>
        <w:fldChar w:fldCharType="separate"/>
      </w:r>
      <w:r w:rsidRPr="00107451">
        <w:rPr>
          <w:rFonts w:ascii="MS Mincho" w:eastAsia="MS Mincho" w:hAnsi="MS Mincho" w:cs="MS Mincho" w:hint="eastAsia"/>
          <w:bCs/>
          <w:noProof/>
        </w:rPr>
        <w:t>⒍</w:t>
      </w:r>
      <w:r w:rsidRPr="00107451">
        <w:rPr>
          <w:rFonts w:ascii="標楷體" w:eastAsia="標楷體" w:hAnsi="標楷體"/>
          <w:bCs/>
        </w:rPr>
        <w:fldChar w:fldCharType="end"/>
      </w:r>
      <w:r w:rsidRPr="00107451">
        <w:rPr>
          <w:rFonts w:ascii="標楷體" w:eastAsia="標楷體" w:hAnsi="標楷體" w:hint="eastAsia"/>
          <w:bCs/>
        </w:rPr>
        <w:t>復原工作之籌備。</w:t>
      </w:r>
    </w:p>
    <w:p w:rsidR="00BF2C4F" w:rsidRPr="00107451" w:rsidRDefault="00BF2C4F" w:rsidP="00BF2C4F">
      <w:pPr>
        <w:spacing w:line="400" w:lineRule="exact"/>
        <w:ind w:firstLineChars="300" w:firstLine="720"/>
        <w:rPr>
          <w:rFonts w:ascii="標楷體" w:eastAsia="標楷體" w:hAnsi="標楷體"/>
          <w:bCs/>
        </w:rPr>
      </w:pPr>
      <w:r w:rsidRPr="00107451">
        <w:rPr>
          <w:rFonts w:ascii="標楷體" w:eastAsia="標楷體" w:hAnsi="標楷體"/>
          <w:bCs/>
        </w:rPr>
        <w:fldChar w:fldCharType="begin"/>
      </w:r>
      <w:r w:rsidRPr="00107451">
        <w:rPr>
          <w:rFonts w:ascii="標楷體" w:eastAsia="標楷體" w:hAnsi="標楷體"/>
          <w:bCs/>
        </w:rPr>
        <w:instrText xml:space="preserve"> = 7 \* GB1 </w:instrText>
      </w:r>
      <w:r w:rsidRPr="00107451">
        <w:rPr>
          <w:rFonts w:ascii="標楷體" w:eastAsia="標楷體" w:hAnsi="標楷體"/>
          <w:bCs/>
        </w:rPr>
        <w:fldChar w:fldCharType="separate"/>
      </w:r>
      <w:r w:rsidRPr="00107451">
        <w:rPr>
          <w:rFonts w:ascii="MS Mincho" w:eastAsia="MS Mincho" w:hAnsi="MS Mincho" w:cs="MS Mincho" w:hint="eastAsia"/>
          <w:bCs/>
          <w:noProof/>
        </w:rPr>
        <w:t>⒎</w:t>
      </w:r>
      <w:r w:rsidRPr="00107451">
        <w:rPr>
          <w:rFonts w:ascii="標楷體" w:eastAsia="標楷體" w:hAnsi="標楷體"/>
          <w:bCs/>
        </w:rPr>
        <w:fldChar w:fldCharType="end"/>
      </w:r>
      <w:r w:rsidRPr="00107451">
        <w:rPr>
          <w:rFonts w:ascii="標楷體" w:eastAsia="標楷體" w:hAnsi="標楷體" w:hint="eastAsia"/>
          <w:bCs/>
        </w:rPr>
        <w:t>災害應變過程之完整紀錄。</w:t>
      </w:r>
    </w:p>
    <w:p w:rsidR="00BF2C4F" w:rsidRPr="00107451" w:rsidRDefault="00BF2C4F" w:rsidP="00BF2C4F">
      <w:pPr>
        <w:spacing w:line="400" w:lineRule="exact"/>
        <w:ind w:firstLineChars="300" w:firstLine="720"/>
        <w:rPr>
          <w:rFonts w:ascii="標楷體" w:eastAsia="標楷體" w:hAnsi="標楷體"/>
          <w:bCs/>
        </w:rPr>
      </w:pPr>
      <w:r w:rsidRPr="00107451">
        <w:rPr>
          <w:rFonts w:ascii="標楷體" w:eastAsia="標楷體" w:hAnsi="標楷體"/>
          <w:bCs/>
        </w:rPr>
        <w:fldChar w:fldCharType="begin"/>
      </w:r>
      <w:r w:rsidRPr="00107451">
        <w:rPr>
          <w:rFonts w:ascii="標楷體" w:eastAsia="標楷體" w:hAnsi="標楷體"/>
          <w:bCs/>
        </w:rPr>
        <w:instrText xml:space="preserve"> = 8 \* GB1 </w:instrText>
      </w:r>
      <w:r w:rsidRPr="00107451">
        <w:rPr>
          <w:rFonts w:ascii="標楷體" w:eastAsia="標楷體" w:hAnsi="標楷體"/>
          <w:bCs/>
        </w:rPr>
        <w:fldChar w:fldCharType="separate"/>
      </w:r>
      <w:r w:rsidRPr="00107451">
        <w:rPr>
          <w:rFonts w:ascii="MS Mincho" w:eastAsia="MS Mincho" w:hAnsi="MS Mincho" w:cs="MS Mincho" w:hint="eastAsia"/>
          <w:bCs/>
          <w:noProof/>
        </w:rPr>
        <w:t>⒏</w:t>
      </w:r>
      <w:r w:rsidRPr="00107451">
        <w:rPr>
          <w:rFonts w:ascii="標楷體" w:eastAsia="標楷體" w:hAnsi="標楷體"/>
          <w:bCs/>
        </w:rPr>
        <w:fldChar w:fldCharType="end"/>
      </w:r>
      <w:r w:rsidRPr="00107451">
        <w:rPr>
          <w:rFonts w:ascii="標楷體" w:eastAsia="標楷體" w:hAnsi="標楷體" w:hint="eastAsia"/>
          <w:bCs/>
        </w:rPr>
        <w:t>其他災害應變及防止擴大之措施。</w:t>
      </w:r>
    </w:p>
    <w:p w:rsidR="00BF2C4F" w:rsidRPr="00107451" w:rsidRDefault="00BF2C4F" w:rsidP="00BF2C4F">
      <w:pPr>
        <w:spacing w:line="400" w:lineRule="exact"/>
        <w:ind w:firstLineChars="100" w:firstLine="240"/>
        <w:rPr>
          <w:rFonts w:ascii="標楷體" w:eastAsia="標楷體" w:hAnsi="標楷體"/>
        </w:rPr>
      </w:pPr>
      <w:r w:rsidRPr="00107451">
        <w:rPr>
          <w:rFonts w:ascii="標楷體" w:eastAsia="標楷體" w:hAnsi="標楷體" w:hint="eastAsia"/>
        </w:rPr>
        <w:t>四、復原階段：</w:t>
      </w:r>
    </w:p>
    <w:p w:rsidR="00BF2C4F" w:rsidRPr="00107451" w:rsidRDefault="00BF2C4F" w:rsidP="00BF2C4F">
      <w:pPr>
        <w:spacing w:line="400" w:lineRule="exact"/>
        <w:ind w:leftChars="166" w:left="1118" w:hangingChars="300" w:hanging="720"/>
        <w:rPr>
          <w:rFonts w:ascii="標楷體" w:eastAsia="標楷體" w:hAnsi="標楷體"/>
        </w:rPr>
      </w:pPr>
      <w:r w:rsidRPr="00107451">
        <w:rPr>
          <w:rFonts w:ascii="標楷體" w:eastAsia="標楷體" w:hAnsi="標楷體" w:hint="eastAsia"/>
        </w:rPr>
        <w:t>（一）要旨：重建一切損害，使之恢復舊觀。或藉檢討過程，找出可供改進的因素，以提昇爾後運作的效能。</w:t>
      </w:r>
    </w:p>
    <w:p w:rsidR="00BF2C4F" w:rsidRPr="00107451" w:rsidRDefault="00BF2C4F" w:rsidP="00BF2C4F">
      <w:pPr>
        <w:spacing w:line="400" w:lineRule="exact"/>
        <w:ind w:firstLineChars="200" w:firstLine="480"/>
        <w:rPr>
          <w:rFonts w:ascii="標楷體" w:eastAsia="標楷體" w:hAnsi="標楷體"/>
          <w:bCs/>
        </w:rPr>
      </w:pPr>
      <w:r w:rsidRPr="00107451">
        <w:rPr>
          <w:rFonts w:ascii="標楷體" w:eastAsia="標楷體" w:hAnsi="標楷體" w:hint="eastAsia"/>
        </w:rPr>
        <w:t>（二）</w:t>
      </w:r>
      <w:r w:rsidRPr="00107451">
        <w:rPr>
          <w:rFonts w:ascii="標楷體" w:eastAsia="標楷體" w:hAnsi="標楷體" w:hint="eastAsia"/>
          <w:bCs/>
        </w:rPr>
        <w:t>主要工作要項有：</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1 \* GB1 </w:instrText>
      </w:r>
      <w:r w:rsidRPr="00107451">
        <w:rPr>
          <w:rFonts w:ascii="標楷體" w:eastAsia="標楷體" w:hAnsi="標楷體"/>
        </w:rPr>
        <w:fldChar w:fldCharType="separate"/>
      </w:r>
      <w:r w:rsidRPr="00107451">
        <w:rPr>
          <w:rFonts w:ascii="MS Mincho" w:eastAsia="MS Mincho" w:hAnsi="MS Mincho" w:cs="MS Mincho" w:hint="eastAsia"/>
          <w:noProof/>
        </w:rPr>
        <w:t>⒈</w:t>
      </w:r>
      <w:r w:rsidRPr="00107451">
        <w:rPr>
          <w:rFonts w:ascii="標楷體" w:eastAsia="標楷體" w:hAnsi="標楷體"/>
        </w:rPr>
        <w:fldChar w:fldCharType="end"/>
      </w:r>
      <w:r w:rsidRPr="00107451">
        <w:rPr>
          <w:rFonts w:ascii="標楷體" w:eastAsia="標楷體" w:hAnsi="標楷體" w:hint="eastAsia"/>
        </w:rPr>
        <w:t>災情勘查鑑定。</w:t>
      </w:r>
    </w:p>
    <w:p w:rsidR="00BF2C4F" w:rsidRPr="00107451" w:rsidRDefault="00BF2C4F" w:rsidP="00BF2C4F">
      <w:pPr>
        <w:spacing w:line="400" w:lineRule="exact"/>
        <w:ind w:left="720" w:hangingChars="300" w:hanging="72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fldChar w:fldCharType="begin"/>
      </w:r>
      <w:r w:rsidRPr="00107451">
        <w:rPr>
          <w:rFonts w:ascii="標楷體" w:eastAsia="標楷體" w:hAnsi="標楷體"/>
        </w:rPr>
        <w:instrText xml:space="preserve"> = 2 \* GB1 </w:instrText>
      </w:r>
      <w:r w:rsidRPr="00107451">
        <w:rPr>
          <w:rFonts w:ascii="標楷體" w:eastAsia="標楷體" w:hAnsi="標楷體"/>
        </w:rPr>
        <w:fldChar w:fldCharType="separate"/>
      </w:r>
      <w:r w:rsidRPr="00107451">
        <w:rPr>
          <w:rFonts w:ascii="MS Mincho" w:eastAsia="MS Mincho" w:hAnsi="MS Mincho" w:cs="MS Mincho" w:hint="eastAsia"/>
          <w:noProof/>
        </w:rPr>
        <w:t>⒉</w:t>
      </w:r>
      <w:r w:rsidRPr="00107451">
        <w:rPr>
          <w:rFonts w:ascii="標楷體" w:eastAsia="標楷體" w:hAnsi="標楷體"/>
        </w:rPr>
        <w:fldChar w:fldCharType="end"/>
      </w:r>
      <w:r w:rsidRPr="00107451">
        <w:rPr>
          <w:rFonts w:ascii="標楷體" w:eastAsia="標楷體" w:hAnsi="標楷體" w:hint="eastAsia"/>
        </w:rPr>
        <w:t>復原經費之籌措。</w:t>
      </w:r>
    </w:p>
    <w:p w:rsidR="00BF2C4F" w:rsidRPr="00107451" w:rsidRDefault="00BF2C4F" w:rsidP="00BF2C4F">
      <w:pPr>
        <w:spacing w:line="400" w:lineRule="exact"/>
        <w:ind w:left="720" w:hangingChars="300" w:hanging="72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fldChar w:fldCharType="begin"/>
      </w:r>
      <w:r w:rsidRPr="00107451">
        <w:rPr>
          <w:rFonts w:ascii="標楷體" w:eastAsia="標楷體" w:hAnsi="標楷體"/>
        </w:rPr>
        <w:instrText xml:space="preserve"> = 3 \* GB1 </w:instrText>
      </w:r>
      <w:r w:rsidRPr="00107451">
        <w:rPr>
          <w:rFonts w:ascii="標楷體" w:eastAsia="標楷體" w:hAnsi="標楷體"/>
        </w:rPr>
        <w:fldChar w:fldCharType="separate"/>
      </w:r>
      <w:r w:rsidRPr="00107451">
        <w:rPr>
          <w:rFonts w:ascii="MS Mincho" w:eastAsia="MS Mincho" w:hAnsi="MS Mincho" w:cs="MS Mincho" w:hint="eastAsia"/>
          <w:noProof/>
        </w:rPr>
        <w:t>⒊</w:t>
      </w:r>
      <w:r w:rsidRPr="00107451">
        <w:rPr>
          <w:rFonts w:ascii="標楷體" w:eastAsia="標楷體" w:hAnsi="標楷體"/>
        </w:rPr>
        <w:fldChar w:fldCharType="end"/>
      </w:r>
      <w:r w:rsidRPr="00107451">
        <w:rPr>
          <w:rFonts w:ascii="標楷體" w:eastAsia="標楷體" w:hAnsi="標楷體" w:hint="eastAsia"/>
        </w:rPr>
        <w:t>損贈物資、款項之分配與管理及救助金之發放。</w:t>
      </w:r>
    </w:p>
    <w:p w:rsidR="00BF2C4F" w:rsidRPr="00107451" w:rsidRDefault="00BF2C4F" w:rsidP="00BF2C4F">
      <w:pPr>
        <w:spacing w:line="400" w:lineRule="exact"/>
        <w:ind w:left="720" w:hangingChars="300" w:hanging="72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fldChar w:fldCharType="begin"/>
      </w:r>
      <w:r w:rsidRPr="00107451">
        <w:rPr>
          <w:rFonts w:ascii="標楷體" w:eastAsia="標楷體" w:hAnsi="標楷體"/>
        </w:rPr>
        <w:instrText xml:space="preserve"> = 4 \* GB1 </w:instrText>
      </w:r>
      <w:r w:rsidRPr="00107451">
        <w:rPr>
          <w:rFonts w:ascii="標楷體" w:eastAsia="標楷體" w:hAnsi="標楷體"/>
        </w:rPr>
        <w:fldChar w:fldCharType="separate"/>
      </w:r>
      <w:r w:rsidRPr="00107451">
        <w:rPr>
          <w:rFonts w:ascii="MS Mincho" w:eastAsia="MS Mincho" w:hAnsi="MS Mincho" w:cs="MS Mincho" w:hint="eastAsia"/>
          <w:noProof/>
        </w:rPr>
        <w:t>⒋</w:t>
      </w:r>
      <w:r w:rsidRPr="00107451">
        <w:rPr>
          <w:rFonts w:ascii="標楷體" w:eastAsia="標楷體" w:hAnsi="標楷體"/>
        </w:rPr>
        <w:fldChar w:fldCharType="end"/>
      </w:r>
      <w:r w:rsidRPr="00107451">
        <w:rPr>
          <w:rFonts w:ascii="標楷體" w:eastAsia="標楷體" w:hAnsi="標楷體" w:hint="eastAsia"/>
        </w:rPr>
        <w:t>硬體設施復原重建。</w:t>
      </w:r>
    </w:p>
    <w:p w:rsidR="00BF2C4F" w:rsidRPr="00107451" w:rsidRDefault="00BF2C4F" w:rsidP="00BF2C4F">
      <w:pPr>
        <w:spacing w:line="400" w:lineRule="exact"/>
        <w:ind w:left="720" w:hangingChars="300" w:hanging="72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fldChar w:fldCharType="begin"/>
      </w:r>
      <w:r w:rsidRPr="00107451">
        <w:rPr>
          <w:rFonts w:ascii="標楷體" w:eastAsia="標楷體" w:hAnsi="標楷體"/>
        </w:rPr>
        <w:instrText xml:space="preserve"> = 5 \* GB1 </w:instrText>
      </w:r>
      <w:r w:rsidRPr="00107451">
        <w:rPr>
          <w:rFonts w:ascii="標楷體" w:eastAsia="標楷體" w:hAnsi="標楷體"/>
        </w:rPr>
        <w:fldChar w:fldCharType="separate"/>
      </w:r>
      <w:r w:rsidRPr="00107451">
        <w:rPr>
          <w:rFonts w:ascii="MS Mincho" w:eastAsia="MS Mincho" w:hAnsi="MS Mincho" w:cs="MS Mincho" w:hint="eastAsia"/>
          <w:noProof/>
        </w:rPr>
        <w:t>⒌</w:t>
      </w:r>
      <w:r w:rsidRPr="00107451">
        <w:rPr>
          <w:rFonts w:ascii="標楷體" w:eastAsia="標楷體" w:hAnsi="標楷體"/>
        </w:rPr>
        <w:fldChar w:fldCharType="end"/>
      </w:r>
      <w:r w:rsidRPr="00107451">
        <w:rPr>
          <w:rFonts w:ascii="標楷體" w:eastAsia="標楷體" w:hAnsi="標楷體" w:hint="eastAsia"/>
        </w:rPr>
        <w:t>受災學生之安置</w:t>
      </w:r>
      <w:r w:rsidRPr="00107451">
        <w:rPr>
          <w:rFonts w:ascii="標楷體" w:eastAsia="標楷體" w:hAnsi="標楷體" w:hint="eastAsia"/>
          <w:bCs/>
        </w:rPr>
        <w:t>。</w:t>
      </w:r>
    </w:p>
    <w:p w:rsidR="00BF2C4F" w:rsidRPr="00107451" w:rsidRDefault="00BF2C4F" w:rsidP="00BF2C4F">
      <w:pPr>
        <w:spacing w:line="400" w:lineRule="exact"/>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fldChar w:fldCharType="begin"/>
      </w:r>
      <w:r w:rsidRPr="00107451">
        <w:rPr>
          <w:rFonts w:ascii="標楷體" w:eastAsia="標楷體" w:hAnsi="標楷體"/>
        </w:rPr>
        <w:instrText xml:space="preserve"> = 6 \* GB1 </w:instrText>
      </w:r>
      <w:r w:rsidRPr="00107451">
        <w:rPr>
          <w:rFonts w:ascii="標楷體" w:eastAsia="標楷體" w:hAnsi="標楷體"/>
        </w:rPr>
        <w:fldChar w:fldCharType="separate"/>
      </w:r>
      <w:r w:rsidRPr="00107451">
        <w:rPr>
          <w:rFonts w:ascii="MS Mincho" w:eastAsia="MS Mincho" w:hAnsi="MS Mincho" w:cs="MS Mincho" w:hint="eastAsia"/>
          <w:noProof/>
        </w:rPr>
        <w:t>⒍</w:t>
      </w:r>
      <w:r w:rsidRPr="00107451">
        <w:rPr>
          <w:rFonts w:ascii="標楷體" w:eastAsia="標楷體" w:hAnsi="標楷體"/>
        </w:rPr>
        <w:fldChar w:fldCharType="end"/>
      </w:r>
      <w:r w:rsidRPr="00107451">
        <w:rPr>
          <w:rFonts w:ascii="標楷體" w:eastAsia="標楷體" w:hAnsi="標楷體" w:hint="eastAsia"/>
        </w:rPr>
        <w:t>受災人員心理諮商輔導。</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7 \* GB1 </w:instrText>
      </w:r>
      <w:r w:rsidRPr="00107451">
        <w:rPr>
          <w:rFonts w:ascii="標楷體" w:eastAsia="標楷體" w:hAnsi="標楷體"/>
        </w:rPr>
        <w:fldChar w:fldCharType="separate"/>
      </w:r>
      <w:r w:rsidRPr="00107451">
        <w:rPr>
          <w:rFonts w:ascii="MS Mincho" w:eastAsia="MS Mincho" w:hAnsi="MS Mincho" w:cs="MS Mincho" w:hint="eastAsia"/>
          <w:noProof/>
        </w:rPr>
        <w:t>⒎</w:t>
      </w:r>
      <w:r w:rsidRPr="00107451">
        <w:rPr>
          <w:rFonts w:ascii="標楷體" w:eastAsia="標楷體" w:hAnsi="標楷體"/>
        </w:rPr>
        <w:fldChar w:fldCharType="end"/>
      </w:r>
      <w:r w:rsidRPr="00107451">
        <w:rPr>
          <w:rFonts w:ascii="標楷體" w:eastAsia="標楷體" w:hAnsi="標楷體" w:hint="eastAsia"/>
        </w:rPr>
        <w:t>學生就學援助及復學、復課措施。</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8 \* GB1 </w:instrText>
      </w:r>
      <w:r w:rsidRPr="00107451">
        <w:rPr>
          <w:rFonts w:ascii="標楷體" w:eastAsia="標楷體" w:hAnsi="標楷體"/>
        </w:rPr>
        <w:fldChar w:fldCharType="separate"/>
      </w:r>
      <w:r w:rsidRPr="00107451">
        <w:rPr>
          <w:rFonts w:ascii="MS Mincho" w:eastAsia="MS Mincho" w:hAnsi="MS Mincho" w:cs="MS Mincho" w:hint="eastAsia"/>
          <w:noProof/>
        </w:rPr>
        <w:t>⒏</w:t>
      </w:r>
      <w:r w:rsidRPr="00107451">
        <w:rPr>
          <w:rFonts w:ascii="標楷體" w:eastAsia="標楷體" w:hAnsi="標楷體"/>
        </w:rPr>
        <w:fldChar w:fldCharType="end"/>
      </w:r>
      <w:r w:rsidRPr="00107451">
        <w:rPr>
          <w:rFonts w:ascii="標楷體" w:eastAsia="標楷體" w:hAnsi="標楷體" w:hint="eastAsia"/>
        </w:rPr>
        <w:t>召開檢討會議。</w:t>
      </w:r>
    </w:p>
    <w:p w:rsidR="00BF2C4F" w:rsidRPr="00107451" w:rsidRDefault="00BF2C4F" w:rsidP="00BF2C4F">
      <w:pPr>
        <w:spacing w:line="400" w:lineRule="exact"/>
        <w:ind w:firstLineChars="300" w:firstLine="720"/>
        <w:rPr>
          <w:rFonts w:ascii="標楷體" w:eastAsia="標楷體" w:hAnsi="標楷體"/>
        </w:rPr>
      </w:pPr>
      <w:r w:rsidRPr="00107451">
        <w:rPr>
          <w:rFonts w:ascii="標楷體" w:eastAsia="標楷體" w:hAnsi="標楷體"/>
        </w:rPr>
        <w:fldChar w:fldCharType="begin"/>
      </w:r>
      <w:r w:rsidRPr="00107451">
        <w:rPr>
          <w:rFonts w:ascii="標楷體" w:eastAsia="標楷體" w:hAnsi="標楷體"/>
        </w:rPr>
        <w:instrText xml:space="preserve"> = 9 \* GB1 </w:instrText>
      </w:r>
      <w:r w:rsidRPr="00107451">
        <w:rPr>
          <w:rFonts w:ascii="標楷體" w:eastAsia="標楷體" w:hAnsi="標楷體"/>
        </w:rPr>
        <w:fldChar w:fldCharType="separate"/>
      </w:r>
      <w:r w:rsidRPr="00107451">
        <w:rPr>
          <w:rFonts w:ascii="MS Mincho" w:eastAsia="MS Mincho" w:hAnsi="MS Mincho" w:cs="MS Mincho" w:hint="eastAsia"/>
          <w:noProof/>
        </w:rPr>
        <w:t>⒐</w:t>
      </w:r>
      <w:r w:rsidRPr="00107451">
        <w:rPr>
          <w:rFonts w:ascii="標楷體" w:eastAsia="標楷體" w:hAnsi="標楷體"/>
        </w:rPr>
        <w:fldChar w:fldCharType="end"/>
      </w:r>
      <w:r w:rsidRPr="00107451">
        <w:rPr>
          <w:rFonts w:ascii="標楷體" w:eastAsia="標楷體" w:hAnsi="標楷體" w:hint="eastAsia"/>
        </w:rPr>
        <w:t>其他有關災後復原重建事項。</w:t>
      </w:r>
    </w:p>
    <w:p w:rsidR="00BF2C4F" w:rsidRPr="00107451" w:rsidRDefault="00BF2C4F" w:rsidP="00BF2C4F">
      <w:pPr>
        <w:spacing w:line="400" w:lineRule="exact"/>
        <w:rPr>
          <w:rFonts w:ascii="標楷體" w:eastAsia="標楷體" w:hAnsi="標楷體"/>
        </w:rPr>
      </w:pPr>
      <w:r w:rsidRPr="00107451">
        <w:rPr>
          <w:rFonts w:ascii="標楷體" w:eastAsia="標楷體" w:hAnsi="標楷體" w:hint="eastAsia"/>
        </w:rPr>
        <w:t>陸、工作評鑑：</w:t>
      </w:r>
    </w:p>
    <w:p w:rsidR="00BF2C4F" w:rsidRPr="00107451" w:rsidRDefault="00BF2C4F" w:rsidP="00BF2C4F">
      <w:pPr>
        <w:spacing w:line="400" w:lineRule="exact"/>
        <w:ind w:left="480" w:hangingChars="200" w:hanging="480"/>
        <w:rPr>
          <w:rFonts w:ascii="標楷體" w:eastAsia="標楷體" w:hAnsi="標楷體"/>
        </w:rPr>
      </w:pPr>
      <w:r w:rsidRPr="00107451">
        <w:rPr>
          <w:rFonts w:ascii="標楷體" w:eastAsia="標楷體" w:hAnsi="標楷體" w:hint="eastAsia"/>
        </w:rPr>
        <w:t xml:space="preserve">  一、評鑑重點：</w:t>
      </w:r>
    </w:p>
    <w:p w:rsidR="00BF2C4F" w:rsidRPr="00107451" w:rsidRDefault="00BF2C4F" w:rsidP="00BF2C4F">
      <w:pPr>
        <w:spacing w:line="400" w:lineRule="exact"/>
        <w:ind w:firstLineChars="200" w:firstLine="480"/>
        <w:rPr>
          <w:rFonts w:ascii="標楷體" w:eastAsia="標楷體" w:hAnsi="標楷體"/>
        </w:rPr>
      </w:pPr>
      <w:r w:rsidRPr="00107451">
        <w:rPr>
          <w:rFonts w:ascii="標楷體" w:eastAsia="標楷體" w:hAnsi="標楷體" w:hint="eastAsia"/>
        </w:rPr>
        <w:t>(一)防災教育宣導工作成效。</w:t>
      </w:r>
    </w:p>
    <w:p w:rsidR="00BF2C4F" w:rsidRPr="00107451" w:rsidRDefault="00BF2C4F" w:rsidP="00BF2C4F">
      <w:pPr>
        <w:spacing w:line="400" w:lineRule="exact"/>
        <w:ind w:firstLineChars="200" w:firstLine="480"/>
        <w:rPr>
          <w:rFonts w:ascii="標楷體" w:eastAsia="標楷體" w:hAnsi="標楷體"/>
        </w:rPr>
      </w:pPr>
      <w:r w:rsidRPr="00107451">
        <w:rPr>
          <w:rFonts w:ascii="標楷體" w:eastAsia="標楷體" w:hAnsi="標楷體" w:hint="eastAsia"/>
        </w:rPr>
        <w:t>(二)減災、整備、應變、復原工作成效。</w:t>
      </w:r>
    </w:p>
    <w:p w:rsidR="00BF2C4F" w:rsidRPr="00107451" w:rsidRDefault="00BF2C4F" w:rsidP="00BF2C4F">
      <w:pPr>
        <w:spacing w:line="400" w:lineRule="exact"/>
        <w:ind w:firstLineChars="200" w:firstLine="480"/>
        <w:rPr>
          <w:rFonts w:ascii="標楷體" w:eastAsia="標楷體" w:hAnsi="標楷體"/>
        </w:rPr>
      </w:pPr>
      <w:r w:rsidRPr="00107451">
        <w:rPr>
          <w:rFonts w:ascii="標楷體" w:eastAsia="標楷體" w:hAnsi="標楷體" w:hint="eastAsia"/>
        </w:rPr>
        <w:t>(三)模擬演練工作成效。</w:t>
      </w:r>
    </w:p>
    <w:p w:rsidR="00BF2C4F" w:rsidRPr="00107451" w:rsidRDefault="00BF2C4F" w:rsidP="00BF2C4F">
      <w:pPr>
        <w:spacing w:line="400" w:lineRule="exact"/>
        <w:ind w:firstLineChars="200" w:firstLine="480"/>
        <w:rPr>
          <w:rFonts w:ascii="標楷體" w:eastAsia="標楷體" w:hAnsi="標楷體"/>
        </w:rPr>
      </w:pPr>
      <w:r w:rsidRPr="00107451">
        <w:rPr>
          <w:rFonts w:ascii="標楷體" w:eastAsia="標楷體" w:hAnsi="標楷體" w:hint="eastAsia"/>
        </w:rPr>
        <w:lastRenderedPageBreak/>
        <w:t>(四)社區資源支援能量建立及執行工作成效。</w:t>
      </w:r>
    </w:p>
    <w:p w:rsidR="00BF2C4F" w:rsidRPr="00107451" w:rsidRDefault="00BF2C4F" w:rsidP="00BF2C4F">
      <w:pPr>
        <w:spacing w:line="400" w:lineRule="exact"/>
        <w:ind w:firstLineChars="200" w:firstLine="480"/>
        <w:rPr>
          <w:rFonts w:ascii="標楷體" w:eastAsia="標楷體" w:hAnsi="標楷體"/>
        </w:rPr>
      </w:pPr>
      <w:r w:rsidRPr="00107451">
        <w:rPr>
          <w:rFonts w:ascii="標楷體" w:eastAsia="標楷體" w:hAnsi="標楷體" w:hint="eastAsia"/>
        </w:rPr>
        <w:t>(五)校安通報系統作業、各項資料陳報與執行情形。</w:t>
      </w:r>
    </w:p>
    <w:p w:rsidR="00BF2C4F" w:rsidRPr="00107451" w:rsidRDefault="00BF2C4F" w:rsidP="00BF2C4F">
      <w:pPr>
        <w:spacing w:line="400" w:lineRule="exact"/>
        <w:ind w:leftChars="128" w:left="787" w:hangingChars="200" w:hanging="480"/>
        <w:rPr>
          <w:rFonts w:ascii="標楷體" w:eastAsia="標楷體" w:hAnsi="標楷體"/>
        </w:rPr>
      </w:pPr>
      <w:r w:rsidRPr="00107451">
        <w:rPr>
          <w:rFonts w:ascii="標楷體" w:eastAsia="標楷體" w:hAnsi="標楷體" w:hint="eastAsia"/>
        </w:rPr>
        <w:t>二、評鑑規定：</w:t>
      </w:r>
    </w:p>
    <w:p w:rsidR="00BF2C4F" w:rsidRPr="00107451" w:rsidRDefault="00BF2C4F" w:rsidP="00BF2C4F">
      <w:pPr>
        <w:spacing w:line="400" w:lineRule="exact"/>
        <w:ind w:leftChars="200" w:left="960" w:hangingChars="200" w:hanging="480"/>
        <w:rPr>
          <w:rFonts w:ascii="標楷體" w:eastAsia="標楷體" w:hAnsi="標楷體"/>
        </w:rPr>
      </w:pPr>
      <w:r w:rsidRPr="00107451">
        <w:rPr>
          <w:rFonts w:ascii="標楷體" w:eastAsia="標楷體" w:hAnsi="標楷體" w:hint="eastAsia"/>
        </w:rPr>
        <w:t>(一)各校依「校園災害管理機制」評鑑表（如附件三-1）分類，將學年內「校園災害管理機制」執行成效、佐證資料、相片（如附件三-2、3、4）等，精簡案卷，整理後送局評審，另將評鑑表置放二份於案卷前頁(成績欄由評審評定後填寫)。</w:t>
      </w:r>
    </w:p>
    <w:p w:rsidR="00BF2C4F" w:rsidRPr="00107451" w:rsidRDefault="00BF2C4F" w:rsidP="00BF2C4F">
      <w:pPr>
        <w:spacing w:line="400" w:lineRule="exact"/>
        <w:ind w:leftChars="200" w:left="960" w:hangingChars="200" w:hanging="480"/>
        <w:rPr>
          <w:rFonts w:ascii="標楷體" w:eastAsia="標楷體" w:hAnsi="標楷體"/>
        </w:rPr>
      </w:pPr>
      <w:r w:rsidRPr="00107451">
        <w:rPr>
          <w:rFonts w:ascii="標楷體" w:eastAsia="標楷體" w:hAnsi="標楷體" w:hint="eastAsia"/>
        </w:rPr>
        <w:t>(二)評鑑以「個別送件、集中評審」為原則，並召開評審會議，就各校資料整理、工作執行成效(含佐證資料)、學年內校園災害宣教、減災、整備、應變及復原執行成效等項目實施評鑑。</w:t>
      </w:r>
    </w:p>
    <w:p w:rsidR="00BF2C4F" w:rsidRPr="00107451" w:rsidRDefault="00BF2C4F" w:rsidP="00BF2C4F">
      <w:pPr>
        <w:spacing w:line="400" w:lineRule="exact"/>
        <w:ind w:leftChars="133" w:left="559" w:hangingChars="100" w:hanging="240"/>
        <w:rPr>
          <w:rFonts w:ascii="標楷體" w:eastAsia="標楷體" w:hAnsi="標楷體"/>
        </w:rPr>
      </w:pPr>
      <w:r w:rsidRPr="00107451">
        <w:rPr>
          <w:rFonts w:ascii="標楷體" w:eastAsia="標楷體" w:hAnsi="標楷體" w:hint="eastAsia"/>
        </w:rPr>
        <w:t>三、評鑑方式：</w:t>
      </w:r>
    </w:p>
    <w:p w:rsidR="00BF2C4F" w:rsidRPr="00107451" w:rsidRDefault="00BF2C4F" w:rsidP="00BF2C4F">
      <w:pPr>
        <w:spacing w:line="400" w:lineRule="exact"/>
        <w:ind w:leftChars="200" w:left="720" w:hangingChars="100" w:hanging="240"/>
        <w:rPr>
          <w:rFonts w:ascii="標楷體" w:eastAsia="標楷體" w:hAnsi="標楷體"/>
        </w:rPr>
      </w:pPr>
      <w:r w:rsidRPr="00107451">
        <w:rPr>
          <w:rFonts w:ascii="標楷體" w:eastAsia="標楷體" w:hAnsi="標楷體" w:hint="eastAsia"/>
        </w:rPr>
        <w:t>(一)初評：</w:t>
      </w:r>
    </w:p>
    <w:p w:rsidR="00BF2C4F" w:rsidRPr="00107451" w:rsidRDefault="00BF2C4F" w:rsidP="00BF2C4F">
      <w:pPr>
        <w:spacing w:line="400" w:lineRule="exact"/>
        <w:ind w:leftChars="266" w:left="878" w:hangingChars="100" w:hanging="240"/>
        <w:rPr>
          <w:rFonts w:ascii="標楷體" w:eastAsia="標楷體" w:hAnsi="標楷體"/>
        </w:rPr>
      </w:pPr>
      <w:r w:rsidRPr="00107451">
        <w:rPr>
          <w:rFonts w:ascii="標楷體" w:eastAsia="標楷體" w:hAnsi="標楷體" w:hint="eastAsia"/>
        </w:rPr>
        <w:t>1.七月上旬實施，各校參加評鑑案卷請於六月二十日至六月二十四日內逕送本局軍訓室，初評人員編組由本局各科室校安業務承辦人及高中職校績優學校擔任（如附件四）。</w:t>
      </w:r>
    </w:p>
    <w:p w:rsidR="00BF2C4F" w:rsidRPr="00107451" w:rsidRDefault="00BF2C4F" w:rsidP="00BF2C4F">
      <w:pPr>
        <w:spacing w:line="400" w:lineRule="exact"/>
        <w:ind w:leftChars="266" w:left="878" w:hangingChars="100" w:hanging="240"/>
        <w:rPr>
          <w:rFonts w:ascii="標楷體" w:eastAsia="標楷體" w:hAnsi="標楷體"/>
        </w:rPr>
      </w:pPr>
      <w:r w:rsidRPr="00107451">
        <w:rPr>
          <w:rFonts w:ascii="標楷體" w:eastAsia="標楷體" w:hAnsi="標楷體" w:hint="eastAsia"/>
        </w:rPr>
        <w:t>2.初評小組篩選出高中職校六校、國中六校、國小十二校參加複評。</w:t>
      </w:r>
    </w:p>
    <w:p w:rsidR="00BF2C4F" w:rsidRPr="00107451" w:rsidRDefault="00BF2C4F" w:rsidP="00BF2C4F">
      <w:pPr>
        <w:spacing w:line="400" w:lineRule="exact"/>
        <w:ind w:leftChars="200" w:left="720" w:hangingChars="100" w:hanging="240"/>
        <w:rPr>
          <w:rFonts w:ascii="標楷體" w:eastAsia="標楷體" w:hAnsi="標楷體"/>
        </w:rPr>
      </w:pPr>
      <w:r w:rsidRPr="00107451">
        <w:rPr>
          <w:rFonts w:ascii="標楷體" w:eastAsia="標楷體" w:hAnsi="標楷體" w:hint="eastAsia"/>
        </w:rPr>
        <w:t>(二)複評：</w:t>
      </w:r>
    </w:p>
    <w:p w:rsidR="00BF2C4F" w:rsidRPr="00107451" w:rsidRDefault="00BF2C4F" w:rsidP="00BF2C4F">
      <w:pPr>
        <w:spacing w:line="400" w:lineRule="exact"/>
        <w:ind w:leftChars="266" w:left="878" w:hangingChars="100" w:hanging="240"/>
        <w:rPr>
          <w:rFonts w:ascii="標楷體" w:eastAsia="標楷體" w:hAnsi="標楷體"/>
        </w:rPr>
      </w:pPr>
      <w:r w:rsidRPr="00107451">
        <w:rPr>
          <w:rFonts w:ascii="標楷體" w:eastAsia="標楷體" w:hAnsi="標楷體" w:hint="eastAsia"/>
        </w:rPr>
        <w:t>1.由本局科長以上長官編成評鑑小組（如附件五）。</w:t>
      </w:r>
    </w:p>
    <w:p w:rsidR="00BF2C4F" w:rsidRPr="00107451" w:rsidRDefault="00BF2C4F" w:rsidP="00BF2C4F">
      <w:pPr>
        <w:spacing w:line="400" w:lineRule="exact"/>
        <w:ind w:leftChars="276" w:left="902" w:hangingChars="100" w:hanging="240"/>
        <w:rPr>
          <w:rFonts w:ascii="標楷體" w:eastAsia="標楷體" w:hAnsi="標楷體"/>
        </w:rPr>
      </w:pPr>
      <w:r w:rsidRPr="00107451">
        <w:rPr>
          <w:rFonts w:ascii="標楷體" w:eastAsia="標楷體" w:hAnsi="標楷體" w:hint="eastAsia"/>
        </w:rPr>
        <w:t>2.由初評選出之學校實施複評，決選績優高中職校三校、國中三校、國小六校。</w:t>
      </w:r>
    </w:p>
    <w:p w:rsidR="00BF2C4F" w:rsidRPr="00107451" w:rsidRDefault="00BF2C4F" w:rsidP="00BF2C4F">
      <w:pPr>
        <w:spacing w:line="400" w:lineRule="exact"/>
        <w:ind w:leftChars="200" w:left="960" w:hangingChars="200" w:hanging="480"/>
        <w:rPr>
          <w:rFonts w:ascii="標楷體" w:eastAsia="標楷體" w:hAnsi="標楷體"/>
        </w:rPr>
      </w:pPr>
      <w:r w:rsidRPr="00107451">
        <w:rPr>
          <w:rFonts w:ascii="標楷體" w:eastAsia="標楷體" w:hAnsi="標楷體" w:hint="eastAsia"/>
        </w:rPr>
        <w:t>(三)複評績優學校由本局編組至校實地驗證，如均符合陳報資料，即予以議獎。</w:t>
      </w:r>
    </w:p>
    <w:p w:rsidR="00BF2C4F" w:rsidRPr="00107451" w:rsidRDefault="00BF2C4F" w:rsidP="00BF2C4F">
      <w:pPr>
        <w:spacing w:line="400" w:lineRule="exact"/>
        <w:ind w:left="480" w:hangingChars="200" w:hanging="480"/>
        <w:rPr>
          <w:rFonts w:ascii="標楷體" w:eastAsia="標楷體" w:hAnsi="標楷體"/>
        </w:rPr>
      </w:pPr>
      <w:r w:rsidRPr="00107451">
        <w:rPr>
          <w:rFonts w:ascii="標楷體" w:eastAsia="標楷體" w:hAnsi="標楷體" w:hint="eastAsia"/>
        </w:rPr>
        <w:t>柒、獎懲：</w:t>
      </w:r>
    </w:p>
    <w:p w:rsidR="00BF2C4F" w:rsidRPr="00107451" w:rsidRDefault="00BF2C4F" w:rsidP="00BF2C4F">
      <w:pPr>
        <w:spacing w:line="400" w:lineRule="exact"/>
        <w:ind w:firstLineChars="100" w:firstLine="240"/>
        <w:rPr>
          <w:rFonts w:ascii="標楷體" w:eastAsia="標楷體" w:hAnsi="標楷體"/>
        </w:rPr>
      </w:pPr>
      <w:r w:rsidRPr="00107451">
        <w:rPr>
          <w:rFonts w:ascii="標楷體" w:eastAsia="標楷體" w:hAnsi="標楷體" w:hint="eastAsia"/>
        </w:rPr>
        <w:t>一、獎勵：</w:t>
      </w:r>
    </w:p>
    <w:p w:rsidR="00BF2C4F" w:rsidRPr="00107451" w:rsidRDefault="00BF2C4F" w:rsidP="00BF2C4F">
      <w:pPr>
        <w:spacing w:line="400" w:lineRule="exact"/>
        <w:ind w:leftChars="200" w:left="960" w:hangingChars="200" w:hanging="480"/>
        <w:rPr>
          <w:rFonts w:ascii="標楷體" w:eastAsia="標楷體" w:hAnsi="標楷體"/>
        </w:rPr>
      </w:pPr>
      <w:r w:rsidRPr="00107451">
        <w:rPr>
          <w:rFonts w:ascii="標楷體" w:eastAsia="標楷體" w:hAnsi="標楷體" w:hint="eastAsia"/>
        </w:rPr>
        <w:t>(一)本局評定績優學校獎勵標準如附件六，績優學校校長由本局敘獎，其餘有功人員請各校依獎勵權責議獎；軍職人員統由本局軍訓室納入年度獎勵作業議獎。</w:t>
      </w:r>
    </w:p>
    <w:p w:rsidR="00BF2C4F" w:rsidRPr="00107451" w:rsidRDefault="00BF2C4F" w:rsidP="00BF2C4F">
      <w:pPr>
        <w:spacing w:line="400" w:lineRule="exact"/>
        <w:ind w:leftChars="200" w:left="960" w:hangingChars="200" w:hanging="480"/>
        <w:rPr>
          <w:rFonts w:ascii="標楷體" w:eastAsia="標楷體" w:hAnsi="標楷體"/>
        </w:rPr>
      </w:pPr>
      <w:r w:rsidRPr="00107451">
        <w:rPr>
          <w:rFonts w:ascii="標楷體" w:eastAsia="標楷體" w:hAnsi="標楷體" w:hint="eastAsia"/>
        </w:rPr>
        <w:t>(二)經評鑑結果，雖入選名次惟未達標準75分以上仍不予獎勵。</w:t>
      </w:r>
    </w:p>
    <w:p w:rsidR="00BF2C4F" w:rsidRPr="00107451" w:rsidRDefault="00BF2C4F" w:rsidP="00BF2C4F">
      <w:pPr>
        <w:spacing w:line="400" w:lineRule="exact"/>
        <w:ind w:firstLineChars="100" w:firstLine="240"/>
        <w:rPr>
          <w:rFonts w:ascii="標楷體" w:eastAsia="標楷體" w:hAnsi="標楷體"/>
        </w:rPr>
      </w:pPr>
      <w:r w:rsidRPr="00107451">
        <w:rPr>
          <w:rFonts w:ascii="標楷體" w:eastAsia="標楷體" w:hAnsi="標楷體" w:hint="eastAsia"/>
        </w:rPr>
        <w:t>二、懲罰：</w:t>
      </w:r>
    </w:p>
    <w:p w:rsidR="00BF2C4F" w:rsidRPr="00107451" w:rsidRDefault="00BF2C4F" w:rsidP="00BF2C4F">
      <w:pPr>
        <w:spacing w:line="400" w:lineRule="exact"/>
        <w:ind w:leftChars="399" w:left="958"/>
        <w:rPr>
          <w:rFonts w:ascii="標楷體" w:eastAsia="標楷體" w:hAnsi="標楷體"/>
        </w:rPr>
      </w:pPr>
      <w:r w:rsidRPr="00107451">
        <w:rPr>
          <w:rFonts w:ascii="標楷體" w:eastAsia="標楷體" w:hAnsi="標楷體" w:hint="eastAsia"/>
        </w:rPr>
        <w:t>推展不力或未將案卷送審評鑑學校，致影響本局評鑑工作，由本局統整</w:t>
      </w:r>
      <w:r w:rsidRPr="00107451">
        <w:rPr>
          <w:rFonts w:ascii="標楷體" w:eastAsia="標楷體" w:hAnsi="標楷體"/>
        </w:rPr>
        <w:t>後</w:t>
      </w:r>
      <w:r w:rsidRPr="00107451">
        <w:rPr>
          <w:rFonts w:ascii="標楷體" w:eastAsia="標楷體" w:hAnsi="標楷體" w:hint="eastAsia"/>
        </w:rPr>
        <w:t>函送各校，視情節檢討單位承辦人員，並限期改進。</w:t>
      </w:r>
    </w:p>
    <w:p w:rsidR="00BF2C4F" w:rsidRPr="00107451" w:rsidRDefault="00BF2C4F" w:rsidP="00BF2C4F">
      <w:pPr>
        <w:spacing w:line="400" w:lineRule="exact"/>
        <w:rPr>
          <w:rFonts w:ascii="標楷體" w:eastAsia="標楷體" w:hAnsi="標楷體"/>
        </w:rPr>
      </w:pPr>
      <w:r w:rsidRPr="00107451">
        <w:rPr>
          <w:rFonts w:ascii="標楷體" w:eastAsia="標楷體" w:hAnsi="標楷體" w:hint="eastAsia"/>
        </w:rPr>
        <w:t>捌、一般規定：</w:t>
      </w:r>
    </w:p>
    <w:p w:rsidR="00BF2C4F" w:rsidRPr="00107451" w:rsidRDefault="00BF2C4F" w:rsidP="00BF2C4F">
      <w:pPr>
        <w:spacing w:line="400" w:lineRule="exact"/>
        <w:ind w:firstLineChars="100" w:firstLine="240"/>
        <w:rPr>
          <w:rFonts w:ascii="標楷體" w:eastAsia="標楷體" w:hAnsi="標楷體"/>
        </w:rPr>
      </w:pPr>
      <w:r w:rsidRPr="00107451">
        <w:rPr>
          <w:rFonts w:ascii="標楷體" w:eastAsia="標楷體" w:hAnsi="標楷體" w:hint="eastAsia"/>
        </w:rPr>
        <w:t>一、學校校園災害管理機制執行，應將學校行政資源妥善規劃整合</w:t>
      </w:r>
    </w:p>
    <w:p w:rsidR="00BF2C4F" w:rsidRPr="00107451" w:rsidRDefault="00BF2C4F" w:rsidP="00BF2C4F">
      <w:pPr>
        <w:spacing w:line="400" w:lineRule="exact"/>
        <w:ind w:leftChars="399" w:left="958"/>
        <w:rPr>
          <w:rFonts w:ascii="標楷體" w:eastAsia="標楷體" w:hAnsi="標楷體"/>
        </w:rPr>
      </w:pPr>
      <w:r w:rsidRPr="00107451">
        <w:rPr>
          <w:rFonts w:ascii="標楷體" w:eastAsia="標楷體" w:hAnsi="標楷體" w:hint="eastAsia"/>
        </w:rPr>
        <w:t>，明確劃分各處室責任，以符權責。</w:t>
      </w:r>
    </w:p>
    <w:p w:rsidR="00BF2C4F" w:rsidRPr="00107451" w:rsidRDefault="00BF2C4F" w:rsidP="00BF2C4F">
      <w:pPr>
        <w:spacing w:line="400" w:lineRule="exact"/>
        <w:ind w:leftChars="102" w:left="725" w:hangingChars="200" w:hanging="480"/>
        <w:rPr>
          <w:rFonts w:ascii="標楷體" w:eastAsia="標楷體" w:hAnsi="標楷體"/>
        </w:rPr>
      </w:pPr>
      <w:r w:rsidRPr="00107451">
        <w:rPr>
          <w:rFonts w:ascii="標楷體" w:eastAsia="標楷體" w:hAnsi="標楷體" w:hint="eastAsia"/>
        </w:rPr>
        <w:t>二、學校應結合地區警察局、巡守隊及愛心商店等社區資源，建立安全走廊，協助校園安全維護。</w:t>
      </w:r>
    </w:p>
    <w:p w:rsidR="00BF2C4F" w:rsidRPr="00107451" w:rsidRDefault="00BF2C4F" w:rsidP="00BF2C4F">
      <w:pPr>
        <w:spacing w:line="400" w:lineRule="exact"/>
        <w:ind w:leftChars="102" w:left="725" w:hangingChars="200" w:hanging="480"/>
        <w:rPr>
          <w:rFonts w:ascii="標楷體" w:eastAsia="標楷體" w:hAnsi="標楷體"/>
        </w:rPr>
      </w:pPr>
      <w:r w:rsidRPr="00107451">
        <w:rPr>
          <w:rFonts w:ascii="標楷體" w:eastAsia="標楷體" w:hAnsi="標楷體" w:hint="eastAsia"/>
        </w:rPr>
        <w:lastRenderedPageBreak/>
        <w:t>三、各校每學年開學前結合行事曆，規劃校園災害管理機制宣教活動期程，擬訂宣教活動表（附件七），於每學年八月底前陳報本局，並依計畫執行紀錄備查。</w:t>
      </w:r>
    </w:p>
    <w:p w:rsidR="00BF2C4F" w:rsidRPr="00107451" w:rsidRDefault="00BF2C4F" w:rsidP="00BF2C4F">
      <w:pPr>
        <w:spacing w:line="400" w:lineRule="exact"/>
        <w:ind w:leftChars="102" w:left="725" w:hangingChars="200" w:hanging="480"/>
        <w:rPr>
          <w:rFonts w:ascii="標楷體" w:eastAsia="標楷體" w:hAnsi="標楷體"/>
        </w:rPr>
      </w:pPr>
      <w:r w:rsidRPr="00107451">
        <w:rPr>
          <w:rFonts w:ascii="標楷體" w:eastAsia="標楷體" w:hAnsi="標楷體" w:hint="eastAsia"/>
        </w:rPr>
        <w:t>四、各校宜將每年九月份訂定為「校園災害管理教育宣導月」，宣教活動可規劃海報設計、書法、演講…等比賽，亦可邀請學者專家舉辦專題演講、座談等活動。</w:t>
      </w:r>
    </w:p>
    <w:p w:rsidR="00BF2C4F" w:rsidRPr="00107451" w:rsidRDefault="00BF2C4F" w:rsidP="00BF2C4F">
      <w:pPr>
        <w:spacing w:line="400" w:lineRule="exact"/>
        <w:ind w:leftChars="102" w:left="725" w:hangingChars="200" w:hanging="480"/>
        <w:rPr>
          <w:rFonts w:ascii="標楷體" w:eastAsia="標楷體" w:hAnsi="標楷體"/>
        </w:rPr>
      </w:pPr>
      <w:r w:rsidRPr="00107451">
        <w:rPr>
          <w:rFonts w:ascii="標楷體" w:eastAsia="標楷體" w:hAnsi="標楷體" w:hint="eastAsia"/>
        </w:rPr>
        <w:t>五、各校應研訂學校「校園災害管理機制實施計畫」，置重點於減災計畫(參考範例附件八—1)及應變計畫(參考範例如附件八—2)，且應逐學年依校園特性或實際案例檢討修訂，並報局核備。</w:t>
      </w:r>
    </w:p>
    <w:p w:rsidR="00BF2C4F" w:rsidRPr="00107451" w:rsidRDefault="00BF2C4F" w:rsidP="00BF2C4F">
      <w:pPr>
        <w:spacing w:line="400" w:lineRule="exact"/>
        <w:ind w:leftChars="102" w:left="725" w:hangingChars="200" w:hanging="480"/>
        <w:rPr>
          <w:rFonts w:ascii="標楷體" w:eastAsia="標楷體" w:hAnsi="標楷體"/>
        </w:rPr>
      </w:pPr>
      <w:r w:rsidRPr="00107451">
        <w:rPr>
          <w:rFonts w:ascii="標楷體" w:eastAsia="標楷體" w:hAnsi="標楷體" w:hint="eastAsia"/>
        </w:rPr>
        <w:t>六、各校每學年應執行全校性（全體師生教職員參與）校園災害模擬演練，並置重點於減災、整備、應變及復原作為演練(可配合民防常年訓練實施)，以驗證計畫之可行性，並依演練成效檢討修訂計畫。</w:t>
      </w:r>
    </w:p>
    <w:p w:rsidR="00BF2C4F" w:rsidRPr="00107451" w:rsidRDefault="00BF2C4F" w:rsidP="00BF2C4F">
      <w:pPr>
        <w:spacing w:line="400" w:lineRule="exact"/>
        <w:ind w:leftChars="102" w:left="725" w:hangingChars="200" w:hanging="480"/>
        <w:rPr>
          <w:rFonts w:ascii="標楷體" w:eastAsia="標楷體" w:hAnsi="標楷體"/>
        </w:rPr>
      </w:pPr>
      <w:r w:rsidRPr="00107451">
        <w:rPr>
          <w:rFonts w:ascii="標楷體" w:eastAsia="標楷體" w:hAnsi="標楷體" w:hint="eastAsia"/>
        </w:rPr>
        <w:t>七、各校若結合社區實施校園安全及防災教育宣導活動，可依教育部92年10月8日台軍字第0920143483號函「補助各級學校及民間團體辦理校園安全及防災教育宣導活動實施要點」，於活動一個月前，將活動計畫報局後，本局轉陳教育部申請補助活動經費。</w:t>
      </w:r>
    </w:p>
    <w:p w:rsidR="00BF2C4F" w:rsidRPr="00107451" w:rsidRDefault="00BF2C4F" w:rsidP="00BF2C4F">
      <w:pPr>
        <w:spacing w:line="400" w:lineRule="exact"/>
        <w:rPr>
          <w:rFonts w:ascii="標楷體" w:eastAsia="標楷體" w:hAnsi="標楷體"/>
        </w:rPr>
      </w:pPr>
      <w:r w:rsidRPr="00107451">
        <w:rPr>
          <w:rFonts w:ascii="標楷體" w:eastAsia="標楷體" w:hAnsi="標楷體" w:hint="eastAsia"/>
        </w:rPr>
        <w:t>玖、構建本機制所需經費應依年度編列相關預算。</w:t>
      </w:r>
    </w:p>
    <w:p w:rsidR="00BF2C4F" w:rsidRPr="00107451" w:rsidRDefault="00BF2C4F" w:rsidP="00BF2C4F">
      <w:pPr>
        <w:spacing w:line="400" w:lineRule="exact"/>
        <w:ind w:left="480" w:hangingChars="200" w:hanging="480"/>
        <w:rPr>
          <w:rFonts w:ascii="標楷體" w:eastAsia="標楷體" w:hAnsi="標楷體"/>
        </w:rPr>
      </w:pPr>
      <w:r w:rsidRPr="00107451">
        <w:rPr>
          <w:rFonts w:ascii="標楷體" w:eastAsia="標楷體" w:hAnsi="標楷體" w:hint="eastAsia"/>
        </w:rPr>
        <w:t>拾、本計畫如有未盡事宜，得另函修（補）訂之。</w:t>
      </w: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Pr="00107451" w:rsidRDefault="00455897" w:rsidP="00BF2C4F">
      <w:pPr>
        <w:spacing w:line="400" w:lineRule="exact"/>
        <w:ind w:left="480" w:hangingChars="200" w:hanging="480"/>
        <w:rPr>
          <w:rFonts w:ascii="標楷體" w:eastAsia="標楷體" w:hAnsi="標楷體"/>
        </w:rPr>
      </w:pPr>
    </w:p>
    <w:p w:rsidR="00455897" w:rsidRDefault="00455897" w:rsidP="00BF2C4F">
      <w:pPr>
        <w:spacing w:line="400" w:lineRule="exact"/>
        <w:ind w:left="480" w:hangingChars="200" w:hanging="480"/>
        <w:rPr>
          <w:rFonts w:ascii="標楷體" w:eastAsia="標楷體" w:hAnsi="標楷體"/>
        </w:rPr>
      </w:pPr>
    </w:p>
    <w:p w:rsidR="000B0BB4" w:rsidRPr="00107451" w:rsidRDefault="000B0BB4" w:rsidP="00BF2C4F">
      <w:pPr>
        <w:spacing w:line="400" w:lineRule="exact"/>
        <w:ind w:left="480" w:hangingChars="200" w:hanging="480"/>
        <w:rPr>
          <w:rFonts w:ascii="標楷體" w:eastAsia="標楷體" w:hAnsi="標楷體"/>
        </w:rPr>
      </w:pPr>
    </w:p>
    <w:p w:rsidR="00455897" w:rsidRPr="00107451" w:rsidRDefault="00D70A5F" w:rsidP="00D70A5F">
      <w:pPr>
        <w:spacing w:line="400" w:lineRule="exact"/>
        <w:ind w:left="400" w:hangingChars="200" w:hanging="400"/>
        <w:jc w:val="right"/>
        <w:rPr>
          <w:rFonts w:ascii="標楷體" w:eastAsia="標楷體" w:hAnsi="標楷體"/>
          <w:sz w:val="20"/>
        </w:rPr>
      </w:pPr>
      <w:r w:rsidRPr="00107451">
        <w:rPr>
          <w:rFonts w:ascii="標楷體" w:eastAsia="標楷體" w:hAnsi="標楷體" w:hint="eastAsia"/>
          <w:sz w:val="20"/>
        </w:rPr>
        <w:lastRenderedPageBreak/>
        <w:t>檔案編號：</w:t>
      </w:r>
      <w:r w:rsidR="0032631A" w:rsidRPr="00107451">
        <w:rPr>
          <w:rFonts w:ascii="標楷體" w:eastAsia="標楷體" w:hAnsi="標楷體" w:hint="eastAsia"/>
          <w:sz w:val="20"/>
        </w:rPr>
        <w:t>203</w:t>
      </w:r>
      <w:r w:rsidR="0032631A" w:rsidRPr="00107451">
        <w:rPr>
          <w:rFonts w:ascii="標楷體" w:eastAsia="標楷體" w:hAnsi="標楷體"/>
          <w:sz w:val="20"/>
        </w:rPr>
        <w:t>-06</w:t>
      </w:r>
    </w:p>
    <w:p w:rsidR="0032631A" w:rsidRPr="00107451" w:rsidRDefault="0032631A" w:rsidP="0032631A">
      <w:pPr>
        <w:pStyle w:val="Web"/>
        <w:spacing w:before="0" w:beforeAutospacing="0" w:after="0" w:afterAutospacing="0" w:line="400" w:lineRule="atLeast"/>
        <w:ind w:leftChars="50" w:left="120" w:rightChars="-55" w:right="-132"/>
        <w:jc w:val="center"/>
        <w:rPr>
          <w:rFonts w:ascii="標楷體" w:eastAsia="標楷體" w:hAnsi="標楷體"/>
          <w:b/>
          <w:color w:val="000000"/>
          <w:sz w:val="28"/>
          <w:szCs w:val="28"/>
        </w:rPr>
      </w:pPr>
      <w:r w:rsidRPr="00107451">
        <w:rPr>
          <w:rFonts w:ascii="標楷體" w:eastAsia="標楷體" w:hAnsi="標楷體" w:hint="eastAsia"/>
          <w:b/>
          <w:color w:val="000000"/>
          <w:sz w:val="28"/>
          <w:szCs w:val="28"/>
        </w:rPr>
        <w:t>高雄市立</w:t>
      </w:r>
      <w:r w:rsidR="00976F70">
        <w:rPr>
          <w:rFonts w:ascii="標楷體" w:eastAsia="標楷體" w:hAnsi="標楷體" w:hint="eastAsia"/>
          <w:b/>
          <w:color w:val="000000"/>
          <w:sz w:val="28"/>
          <w:szCs w:val="28"/>
        </w:rPr>
        <w:t>高雄市立左營高級中學</w:t>
      </w:r>
      <w:r w:rsidRPr="00107451">
        <w:rPr>
          <w:rFonts w:ascii="標楷體" w:eastAsia="標楷體" w:hAnsi="標楷體" w:hint="eastAsia"/>
          <w:b/>
          <w:color w:val="000000"/>
          <w:sz w:val="28"/>
          <w:szCs w:val="28"/>
        </w:rPr>
        <w:t>校園霸凌防制規定</w:t>
      </w:r>
    </w:p>
    <w:p w:rsidR="0032631A" w:rsidRPr="00107451" w:rsidRDefault="0032631A" w:rsidP="0032631A">
      <w:pPr>
        <w:pStyle w:val="Web"/>
        <w:spacing w:before="0" w:beforeAutospacing="0" w:after="0" w:afterAutospacing="0" w:line="400" w:lineRule="atLeast"/>
        <w:ind w:rightChars="-55" w:right="-132"/>
        <w:rPr>
          <w:rFonts w:ascii="標楷體" w:eastAsia="標楷體" w:hAnsi="標楷體"/>
          <w:b/>
          <w:color w:val="000000"/>
          <w:sz w:val="28"/>
          <w:szCs w:val="28"/>
        </w:rPr>
      </w:pPr>
      <w:r w:rsidRPr="00107451">
        <w:rPr>
          <w:rFonts w:ascii="標楷體" w:eastAsia="標楷體" w:hAnsi="標楷體" w:cs="Times New Roman" w:hint="eastAsia"/>
          <w:color w:val="000000"/>
        </w:rPr>
        <w:t>壹、依據：</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一、教育部 101 年 7 月 26 日臺參字第 1010134591 號令「校園霸凌防制準則」(以下簡稱本防制準則)。</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二、教育部 101 年 8 月 15 日臺軍（二）字第 1010151287A 號函。</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三、高雄市政府教育局 101 年 8 月 22 日</w:t>
      </w:r>
      <w:r w:rsidRPr="000B0BB4">
        <w:rPr>
          <w:rFonts w:ascii="標楷體" w:eastAsia="標楷體" w:hAnsi="標楷體" w:hint="eastAsia"/>
          <w:color w:val="000000"/>
          <w:spacing w:val="-20"/>
        </w:rPr>
        <w:t>高市教中字第 10135533400 號函。</w:t>
      </w:r>
    </w:p>
    <w:p w:rsidR="0032631A" w:rsidRPr="00107451" w:rsidRDefault="0032631A" w:rsidP="0032631A">
      <w:pPr>
        <w:adjustRightInd w:val="0"/>
        <w:snapToGrid w:val="0"/>
        <w:spacing w:line="460" w:lineRule="atLeast"/>
        <w:jc w:val="both"/>
        <w:rPr>
          <w:rFonts w:ascii="標楷體" w:eastAsia="標楷體" w:hAnsi="標楷體"/>
          <w:color w:val="000000"/>
        </w:rPr>
      </w:pPr>
      <w:r w:rsidRPr="00107451">
        <w:rPr>
          <w:rFonts w:ascii="標楷體" w:eastAsia="標楷體" w:hAnsi="標楷體" w:hint="eastAsia"/>
          <w:color w:val="000000"/>
        </w:rPr>
        <w:t>貳、目的：落實本校校園霸凌防制工作，營造友善校園環境。</w:t>
      </w:r>
    </w:p>
    <w:p w:rsidR="0032631A" w:rsidRPr="00107451" w:rsidRDefault="0032631A" w:rsidP="0032631A">
      <w:pPr>
        <w:adjustRightInd w:val="0"/>
        <w:snapToGrid w:val="0"/>
        <w:spacing w:line="460" w:lineRule="atLeast"/>
        <w:jc w:val="both"/>
        <w:rPr>
          <w:rFonts w:ascii="標楷體" w:eastAsia="標楷體" w:hAnsi="標楷體"/>
          <w:color w:val="000000"/>
        </w:rPr>
      </w:pPr>
      <w:r w:rsidRPr="00107451">
        <w:rPr>
          <w:rFonts w:ascii="標楷體" w:eastAsia="標楷體" w:hAnsi="標楷體" w:hint="eastAsia"/>
          <w:color w:val="000000"/>
        </w:rPr>
        <w:t>參、校園霸凌之界定與樣態</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一、霸凌：</w:t>
      </w:r>
    </w:p>
    <w:p w:rsidR="0032631A" w:rsidRPr="00107451" w:rsidRDefault="0032631A" w:rsidP="0032631A">
      <w:pPr>
        <w:adjustRightInd w:val="0"/>
        <w:snapToGrid w:val="0"/>
        <w:spacing w:line="460" w:lineRule="atLeast"/>
        <w:ind w:leftChars="100" w:left="991" w:hangingChars="313" w:hanging="751"/>
        <w:jc w:val="both"/>
        <w:rPr>
          <w:rFonts w:ascii="標楷體" w:eastAsia="標楷體" w:hAnsi="標楷體"/>
          <w:color w:val="000000"/>
        </w:rPr>
      </w:pPr>
      <w:r w:rsidRPr="00107451">
        <w:rPr>
          <w:rFonts w:ascii="標楷體" w:eastAsia="標楷體" w:hAnsi="標楷體" w:hint="eastAsia"/>
          <w:color w:val="000000"/>
        </w:rPr>
        <w:t>（一）指個人或集體持續以言語、文字、圖畫、符號、肢體動作或其他方式，直接或間接對他人為貶抑、排擠、欺訅、騷擾或戲弄等行為，使他人處於具有敵意或不友善之校園學習環境，或難以抗拒，產生精神上、生理上或財產上之損害，或影響正常學習活動之進行。</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（二）</w:t>
      </w:r>
      <w:r w:rsidRPr="000B0BB4">
        <w:rPr>
          <w:rFonts w:ascii="標楷體" w:eastAsia="標楷體" w:hAnsi="標楷體" w:hint="eastAsia"/>
          <w:color w:val="000000"/>
          <w:spacing w:val="-20"/>
        </w:rPr>
        <w:t>惟構成性冸帄等教育法第二條第一項第五款所稱性霸凌者，依該法規定處理。</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二、校園霸凌：</w:t>
      </w:r>
      <w:r w:rsidRPr="000B0BB4">
        <w:rPr>
          <w:rFonts w:ascii="標楷體" w:eastAsia="標楷體" w:hAnsi="標楷體" w:hint="eastAsia"/>
          <w:color w:val="000000"/>
          <w:spacing w:val="-20"/>
        </w:rPr>
        <w:t>指相同或不同學校學生與學生間，於校園內、外所發生之霸凌行為。</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三、學生：指各級學校具有學籍、接受進修推廣教育者或交換學生。</w:t>
      </w:r>
    </w:p>
    <w:p w:rsidR="0032631A" w:rsidRPr="00107451" w:rsidRDefault="0032631A" w:rsidP="0032631A">
      <w:pPr>
        <w:adjustRightInd w:val="0"/>
        <w:snapToGrid w:val="0"/>
        <w:spacing w:line="460" w:lineRule="atLeast"/>
        <w:jc w:val="both"/>
        <w:rPr>
          <w:rFonts w:ascii="標楷體" w:eastAsia="標楷體" w:hAnsi="標楷體"/>
          <w:color w:val="000000"/>
        </w:rPr>
      </w:pPr>
      <w:r w:rsidRPr="00107451">
        <w:rPr>
          <w:rFonts w:ascii="標楷體" w:eastAsia="標楷體" w:hAnsi="標楷體" w:hint="eastAsia"/>
          <w:color w:val="000000"/>
        </w:rPr>
        <w:t>肆、校園安全規劃</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一、成立「防制校園霸凌因應小組」：</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（一）為防止校園霸凌及處理校園霸凌事件，特成立「防制校園霸凌因應小組」，訅責處理校園霸凌事件之防制、調查、確認、輔導及其他相關事項。</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（二）本小組由校長擔任召集人，其成員含括導師代表、學務人員、輔導人員、家長代表、學者專家，高級中等以上學校包括學生代表。</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（三）小組成員為無給職，任期 1 年，由校長聘請之。</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（四）會議召開時，得視需要邀請具霸凌防制意識之專業輔導人員、性平委員、法律專業人員、警政、衛生福利、法務等機關代表及學生代表。</w:t>
      </w:r>
    </w:p>
    <w:p w:rsidR="0032631A" w:rsidRPr="00107451" w:rsidRDefault="0032631A" w:rsidP="0032631A">
      <w:pPr>
        <w:adjustRightInd w:val="0"/>
        <w:snapToGrid w:val="0"/>
        <w:spacing w:line="460" w:lineRule="atLeast"/>
        <w:ind w:leftChars="100" w:left="991" w:hangingChars="313" w:hanging="751"/>
        <w:jc w:val="both"/>
        <w:rPr>
          <w:rFonts w:ascii="標楷體" w:eastAsia="標楷體" w:hAnsi="標楷體"/>
          <w:color w:val="000000"/>
        </w:rPr>
      </w:pPr>
      <w:r w:rsidRPr="00107451">
        <w:rPr>
          <w:rFonts w:ascii="標楷體" w:eastAsia="標楷體" w:hAnsi="標楷體" w:hint="eastAsia"/>
          <w:color w:val="000000"/>
        </w:rPr>
        <w:t>（五）小組成員，應參加由各級主管機關自行或委由師資培育之大學、設有社會工作或輔導系、所之大學或其他專業團體或機構辦理之培訓。</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二、實施三級預防策略：准用本校校園安全計畫</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三、與教育局、警政單位（如轄區草衙派出所、少年隊、校外會）攜手合作，適時尋求支援網絡。</w:t>
      </w:r>
    </w:p>
    <w:p w:rsidR="0032631A" w:rsidRPr="00107451" w:rsidRDefault="0032631A" w:rsidP="0032631A">
      <w:pPr>
        <w:adjustRightInd w:val="0"/>
        <w:snapToGrid w:val="0"/>
        <w:spacing w:line="460" w:lineRule="atLeast"/>
        <w:jc w:val="both"/>
        <w:rPr>
          <w:rFonts w:ascii="標楷體" w:eastAsia="標楷體" w:hAnsi="標楷體"/>
          <w:color w:val="000000"/>
        </w:rPr>
      </w:pPr>
      <w:r w:rsidRPr="00107451">
        <w:rPr>
          <w:rFonts w:ascii="標楷體" w:eastAsia="標楷體" w:hAnsi="標楷體"/>
          <w:color w:val="000000"/>
        </w:rPr>
        <w:lastRenderedPageBreak/>
        <w:t>伍</w:t>
      </w:r>
      <w:r w:rsidRPr="00107451">
        <w:rPr>
          <w:rFonts w:ascii="標楷體" w:eastAsia="標楷體" w:hAnsi="標楷體" w:hint="eastAsia"/>
          <w:color w:val="000000"/>
        </w:rPr>
        <w:t>、校內外教學及人際互動應注意事項</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一、加強本校教職員工生對校園霸凌防制權利、義務之認知。</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二、學校教職員工生於進行校內外教學活動、執行職務及人際互動時，應發揮樂於助人、相互尊重之品德。</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三、校園霸凌防制應由班級同儕間、師生間、親師間、班際間及校際間共同合作處理。</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四、透過平日教學過程，鼓勵及教導學生如何理性溝通、積極助人及處理人際關係，以培養其責任感、道德心、樂於助人及自尊尊人之處事態度。</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五、學校及家長應協助學生學習建立自我形象，</w:t>
      </w:r>
      <w:r w:rsidRPr="000B0BB4">
        <w:rPr>
          <w:rFonts w:ascii="標楷體" w:eastAsia="標楷體" w:hAnsi="標楷體" w:hint="eastAsia"/>
          <w:color w:val="000000"/>
          <w:spacing w:val="-20"/>
        </w:rPr>
        <w:t>真實面對自己，並積極正向思考。</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六、對被霸凌人及曾有霸凌行為或有該傾向之學生，應積極提供協助、主動輔導，及尌學生學習狀況、人際關係與家庭生活，進行深入了解及關懷。</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七、教師應啟發學生同儕間正義感、榮譽心、相互幫助、關懷、照顧之品德及同理心，以消弭校園霸凌行為之產生。</w:t>
      </w:r>
    </w:p>
    <w:p w:rsidR="0032631A" w:rsidRPr="00107451" w:rsidRDefault="0032631A" w:rsidP="0032631A">
      <w:pPr>
        <w:adjustRightInd w:val="0"/>
        <w:snapToGrid w:val="0"/>
        <w:spacing w:line="460" w:lineRule="atLeast"/>
        <w:ind w:leftChars="100" w:left="566" w:hangingChars="136" w:hanging="326"/>
        <w:jc w:val="both"/>
        <w:rPr>
          <w:rFonts w:ascii="標楷體" w:eastAsia="標楷體" w:hAnsi="標楷體"/>
          <w:color w:val="000000"/>
        </w:rPr>
      </w:pPr>
      <w:r w:rsidRPr="00107451">
        <w:rPr>
          <w:rFonts w:ascii="標楷體" w:eastAsia="標楷體" w:hAnsi="標楷體" w:hint="eastAsia"/>
          <w:color w:val="000000"/>
        </w:rPr>
        <w:t>八、教師應主動關懷及調查學生被霸凌情形，評估行為類別、屬性及嚴重程度，依權責進行輔導，必要時送學校防制校園霸凌因應小組確認。</w:t>
      </w:r>
    </w:p>
    <w:p w:rsidR="0032631A" w:rsidRPr="00107451" w:rsidRDefault="0032631A" w:rsidP="0032631A">
      <w:pPr>
        <w:adjustRightInd w:val="0"/>
        <w:snapToGrid w:val="0"/>
        <w:spacing w:line="460" w:lineRule="atLeast"/>
        <w:jc w:val="both"/>
        <w:rPr>
          <w:rFonts w:ascii="標楷體" w:eastAsia="標楷體" w:hAnsi="標楷體"/>
          <w:color w:val="000000"/>
        </w:rPr>
      </w:pPr>
      <w:r w:rsidRPr="00107451">
        <w:rPr>
          <w:rFonts w:ascii="標楷體" w:eastAsia="標楷體" w:hAnsi="標楷體" w:hint="eastAsia"/>
          <w:color w:val="000000"/>
        </w:rPr>
        <w:t>陸、校園霸凌防制之政策宣示</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一、每學期應定期辦理相關之在職進修活動，或結合校務會議、導師會議或教師進修研習時間，強化教職員工防制校園霸凌之知能及處理能力。</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二、學校應加強實施學生法治教育、品德教育、人權教育、生命教育、性別平等教育、資訊倫理教育、偏差行為防制及被害預防宣導，奠定防制校園霸凌之基礎。</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三、善用優秀退休教師及家長會人力，辦理志工招募研習，協助學校預防校園霸凌及強化校園安全巡查。</w:t>
      </w:r>
    </w:p>
    <w:p w:rsidR="0032631A" w:rsidRPr="00107451" w:rsidRDefault="0032631A" w:rsidP="0032631A">
      <w:pPr>
        <w:adjustRightInd w:val="0"/>
        <w:snapToGrid w:val="0"/>
        <w:spacing w:line="460" w:lineRule="atLeast"/>
        <w:ind w:leftChars="100" w:left="566" w:hangingChars="136" w:hanging="326"/>
        <w:jc w:val="both"/>
        <w:rPr>
          <w:rFonts w:ascii="標楷體" w:eastAsia="標楷體" w:hAnsi="標楷體"/>
          <w:color w:val="000000"/>
        </w:rPr>
      </w:pPr>
      <w:r w:rsidRPr="00107451">
        <w:rPr>
          <w:rFonts w:ascii="標楷體" w:eastAsia="標楷體" w:hAnsi="標楷體" w:hint="eastAsia"/>
          <w:color w:val="000000"/>
        </w:rPr>
        <w:t>四、利用各項教育及宣導活動，鼓勵學生對校園霸凌事件儘早申請調查或檢舉，以利蒐證及調查處理。</w:t>
      </w:r>
    </w:p>
    <w:p w:rsidR="0032631A" w:rsidRPr="00107451" w:rsidRDefault="0032631A" w:rsidP="0032631A">
      <w:pPr>
        <w:adjustRightInd w:val="0"/>
        <w:snapToGrid w:val="0"/>
        <w:spacing w:line="460" w:lineRule="atLeast"/>
        <w:ind w:leftChars="100" w:left="708" w:hangingChars="195" w:hanging="468"/>
        <w:jc w:val="both"/>
        <w:rPr>
          <w:rFonts w:ascii="標楷體" w:eastAsia="標楷體" w:hAnsi="標楷體"/>
          <w:color w:val="000000"/>
        </w:rPr>
      </w:pPr>
      <w:r w:rsidRPr="00107451">
        <w:rPr>
          <w:rFonts w:ascii="標楷體" w:eastAsia="標楷體" w:hAnsi="標楷體" w:hint="eastAsia"/>
          <w:color w:val="000000"/>
        </w:rPr>
        <w:t>五、學生家長得參與學校各種防制校園霸凌之措施、機制、培訓及研習，並應配合學校對其子女之教育及輔導。</w:t>
      </w:r>
    </w:p>
    <w:p w:rsidR="0032631A" w:rsidRPr="00107451" w:rsidRDefault="0032631A" w:rsidP="0032631A">
      <w:pPr>
        <w:adjustRightInd w:val="0"/>
        <w:snapToGrid w:val="0"/>
        <w:spacing w:line="460" w:lineRule="atLeast"/>
        <w:jc w:val="both"/>
        <w:rPr>
          <w:rFonts w:ascii="標楷體" w:eastAsia="標楷體" w:hAnsi="標楷體"/>
          <w:color w:val="000000"/>
        </w:rPr>
      </w:pPr>
      <w:r w:rsidRPr="00107451">
        <w:rPr>
          <w:rFonts w:ascii="標楷體" w:eastAsia="標楷體" w:hAnsi="標楷體" w:hint="eastAsia"/>
          <w:color w:val="000000"/>
        </w:rPr>
        <w:t>柒、校園霸凌之處理程序及救濟方式</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一、校園霸凌之申請調查程序：</w:t>
      </w:r>
    </w:p>
    <w:p w:rsidR="0032631A" w:rsidRPr="00107451" w:rsidRDefault="0032631A" w:rsidP="0032631A">
      <w:pPr>
        <w:adjustRightInd w:val="0"/>
        <w:snapToGrid w:val="0"/>
        <w:spacing w:line="460" w:lineRule="atLeast"/>
        <w:ind w:leftChars="100" w:left="991" w:hangingChars="313" w:hanging="751"/>
        <w:jc w:val="both"/>
        <w:rPr>
          <w:rFonts w:ascii="標楷體" w:eastAsia="標楷體" w:hAnsi="標楷體"/>
          <w:color w:val="000000"/>
        </w:rPr>
      </w:pPr>
      <w:r w:rsidRPr="00107451">
        <w:rPr>
          <w:rFonts w:ascii="標楷體" w:eastAsia="標楷體" w:hAnsi="標楷體" w:hint="eastAsia"/>
          <w:color w:val="000000"/>
        </w:rPr>
        <w:t>（一）疑似校園霸凌事件之被霸凌人或其法定代理人（以下簡稱申請人），得向行為人於行為發生時所屬學校申請調查。</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lastRenderedPageBreak/>
        <w:t>（二）受理申請後，於三日內召開防制校園霸凌因應小組會議，開始處理程序，並於受理申請之次日起二個月內處理完畢，以書面通知申請人調查及處理結果，並告知不服之救濟程序。</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（三）本校全體教職員工生知有疑似校園霸凌事件時，應即通報校長或學務處，學校對事件進行初步調查，並於三日內召開防制校園霸凌因應小組會議，開始處理程序。</w:t>
      </w:r>
    </w:p>
    <w:p w:rsidR="0032631A" w:rsidRPr="00107451" w:rsidRDefault="0032631A" w:rsidP="0032631A">
      <w:pPr>
        <w:adjustRightInd w:val="0"/>
        <w:snapToGrid w:val="0"/>
        <w:spacing w:line="460" w:lineRule="atLeast"/>
        <w:ind w:leftChars="100" w:left="991" w:hangingChars="313" w:hanging="751"/>
        <w:jc w:val="both"/>
        <w:rPr>
          <w:rFonts w:ascii="標楷體" w:eastAsia="標楷體" w:hAnsi="標楷體"/>
          <w:color w:val="000000"/>
        </w:rPr>
      </w:pPr>
      <w:r w:rsidRPr="00107451">
        <w:rPr>
          <w:rFonts w:ascii="標楷體" w:eastAsia="標楷體" w:hAnsi="標楷體" w:hint="eastAsia"/>
          <w:color w:val="000000"/>
        </w:rPr>
        <w:t>（四）本校經學生、民眾之檢舉（以下簡稱檢舉人）或大眾傳播媒體、警政機關、醫療或衛生福利機關（構）等之報導或通知，知有疑似校園霸凌事件時，應尌事件進行初步調查，並於三日內召開防制校園霸凌因應小組會議，開始處理程序。</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（五）本校非調查學校而接獲申請、通報、檢舉或通知，知有疑似校園霸凌事件時，除依規定通報外，應於三日內將事件移送調查學校處理，並通知當事人。</w:t>
      </w:r>
    </w:p>
    <w:p w:rsidR="0032631A" w:rsidRPr="00107451" w:rsidRDefault="0032631A" w:rsidP="0032631A">
      <w:pPr>
        <w:adjustRightInd w:val="0"/>
        <w:snapToGrid w:val="0"/>
        <w:spacing w:line="460" w:lineRule="atLeast"/>
        <w:ind w:leftChars="99" w:left="848" w:hangingChars="254" w:hanging="610"/>
        <w:jc w:val="both"/>
        <w:rPr>
          <w:rFonts w:ascii="標楷體" w:eastAsia="標楷體" w:hAnsi="標楷體"/>
          <w:color w:val="000000"/>
        </w:rPr>
      </w:pPr>
      <w:r w:rsidRPr="00107451">
        <w:rPr>
          <w:rFonts w:ascii="標楷體" w:eastAsia="標楷體" w:hAnsi="標楷體" w:hint="eastAsia"/>
          <w:color w:val="000000"/>
        </w:rPr>
        <w:t>（六）校園霸凌事件之申請人或檢舉人得以言詞、書面或電子郵件申請調查或檢舉；其以言詞或電子郵件為之者，學校應作成紀錄，經向申請人或檢舉人朗讀或使其閱覽，確認其內容無誤後，由其簽名或蓋章；申請人或檢舉人拒絕簽名、蓋章或未具真實姓名者，除本校已知悉有霸凌情事者外，得不予受理。</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（七）前項書面或依言詞、電子郵件作成之紀錄，應載明下列事項：</w:t>
      </w:r>
    </w:p>
    <w:p w:rsidR="0032631A" w:rsidRPr="00107451" w:rsidRDefault="0032631A" w:rsidP="0032631A">
      <w:pPr>
        <w:adjustRightInd w:val="0"/>
        <w:snapToGrid w:val="0"/>
        <w:spacing w:line="460" w:lineRule="atLeast"/>
        <w:ind w:leftChars="100" w:left="991" w:hangingChars="313" w:hanging="751"/>
        <w:jc w:val="both"/>
        <w:rPr>
          <w:rFonts w:ascii="標楷體" w:eastAsia="標楷體" w:hAnsi="標楷體"/>
          <w:color w:val="000000"/>
        </w:rPr>
      </w:pPr>
      <w:r w:rsidRPr="00107451">
        <w:rPr>
          <w:rFonts w:ascii="標楷體" w:eastAsia="標楷體" w:hAnsi="標楷體" w:hint="eastAsia"/>
          <w:color w:val="000000"/>
        </w:rPr>
        <w:t xml:space="preserve">     </w:t>
      </w:r>
      <w:r w:rsidRPr="00107451">
        <w:rPr>
          <w:rFonts w:ascii="標楷體" w:eastAsia="標楷體" w:hAnsi="標楷體"/>
          <w:color w:val="000000"/>
        </w:rPr>
        <w:t>1.</w:t>
      </w:r>
      <w:r w:rsidRPr="00107451">
        <w:rPr>
          <w:rFonts w:ascii="標楷體" w:eastAsia="標楷體" w:hAnsi="標楷體" w:hint="eastAsia"/>
          <w:color w:val="000000"/>
        </w:rPr>
        <w:t>申請人或檢舉人姓名、身分證明文件字號、服務或尌學之單位與職稱、住居所、聯絡電話及申請調查日期。</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 xml:space="preserve">     2.申請人申請調查者，應載明被霸凌人之尌讀學校、班級。</w:t>
      </w:r>
    </w:p>
    <w:p w:rsidR="0032631A" w:rsidRPr="00107451" w:rsidRDefault="0032631A" w:rsidP="0032631A">
      <w:pPr>
        <w:adjustRightInd w:val="0"/>
        <w:snapToGrid w:val="0"/>
        <w:spacing w:line="460" w:lineRule="atLeast"/>
        <w:ind w:leftChars="100" w:left="1133" w:hangingChars="372" w:hanging="893"/>
        <w:jc w:val="both"/>
        <w:rPr>
          <w:rFonts w:ascii="標楷體" w:eastAsia="標楷體" w:hAnsi="標楷體"/>
          <w:color w:val="000000"/>
        </w:rPr>
      </w:pPr>
      <w:r w:rsidRPr="00107451">
        <w:rPr>
          <w:rFonts w:ascii="標楷體" w:eastAsia="標楷體" w:hAnsi="標楷體" w:hint="eastAsia"/>
          <w:color w:val="000000"/>
        </w:rPr>
        <w:t xml:space="preserve">     3.申請人委任代理人代為申請調查者，應檢附委任書，並載明申請人及受委任人姓名、身分證明文件字號、住居所、聯絡電話。</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 xml:space="preserve">    4.申請調查或檢舉之事實內容，如有相關證據，亦應記載或附卷。</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二、校園霸凌之調查程序：</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（一）二人以上行為人分屬不同學校者，以先受理申請調查或檢舉之學校究責調查，相關學校應派代表參與調查。</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（二）行為人已非本校學生時，</w:t>
      </w:r>
      <w:r w:rsidRPr="000B0BB4">
        <w:rPr>
          <w:rFonts w:ascii="標楷體" w:eastAsia="標楷體" w:hAnsi="標楷體" w:hint="eastAsia"/>
          <w:color w:val="000000"/>
          <w:spacing w:val="-20"/>
        </w:rPr>
        <w:t>本校應以書面通知行為人現所屬學校派代表參與調查。</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（三）學制轉銜期間受理調查或檢舉之事件，管轄權有爭議時，由主管機關決定或協議定之。</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lastRenderedPageBreak/>
        <w:t>（四）校園霸凌事件調查處理過程中，為保障行為人及被霸凌人</w:t>
      </w:r>
      <w:r w:rsidRPr="00107451">
        <w:rPr>
          <w:rFonts w:ascii="標楷體" w:eastAsia="標楷體" w:hAnsi="標楷體"/>
          <w:color w:val="000000"/>
        </w:rPr>
        <w:t>(</w:t>
      </w:r>
      <w:r w:rsidRPr="00107451">
        <w:rPr>
          <w:rFonts w:ascii="標楷體" w:eastAsia="標楷體" w:hAnsi="標楷體" w:hint="eastAsia"/>
          <w:color w:val="000000"/>
        </w:rPr>
        <w:t>以下簡稱當事人</w:t>
      </w:r>
      <w:r w:rsidRPr="00107451">
        <w:rPr>
          <w:rFonts w:ascii="標楷體" w:eastAsia="標楷體" w:hAnsi="標楷體"/>
          <w:color w:val="000000"/>
        </w:rPr>
        <w:t>)</w:t>
      </w:r>
      <w:r w:rsidRPr="00107451">
        <w:rPr>
          <w:rFonts w:ascii="標楷體" w:eastAsia="標楷體" w:hAnsi="標楷體" w:hint="eastAsia"/>
          <w:color w:val="000000"/>
        </w:rPr>
        <w:t>之學習權、受教育權、身體自主權及人格發展權，必要時，本校得為下列處置，並報主管機關備查：</w:t>
      </w:r>
    </w:p>
    <w:p w:rsidR="0032631A" w:rsidRPr="00107451" w:rsidRDefault="0032631A" w:rsidP="0032631A">
      <w:pPr>
        <w:adjustRightInd w:val="0"/>
        <w:snapToGrid w:val="0"/>
        <w:spacing w:line="460" w:lineRule="atLeast"/>
        <w:ind w:leftChars="100" w:left="991" w:hangingChars="313" w:hanging="751"/>
        <w:jc w:val="both"/>
        <w:rPr>
          <w:rFonts w:ascii="標楷體" w:eastAsia="標楷體" w:hAnsi="標楷體"/>
          <w:color w:val="000000"/>
        </w:rPr>
      </w:pPr>
      <w:r w:rsidRPr="00107451">
        <w:rPr>
          <w:rFonts w:ascii="標楷體" w:eastAsia="標楷體" w:hAnsi="標楷體" w:hint="eastAsia"/>
          <w:color w:val="000000"/>
        </w:rPr>
        <w:t xml:space="preserve">    </w:t>
      </w:r>
      <w:r w:rsidRPr="00107451">
        <w:rPr>
          <w:rFonts w:ascii="標楷體" w:eastAsia="標楷體" w:hAnsi="標楷體"/>
          <w:color w:val="000000"/>
        </w:rPr>
        <w:t>1.</w:t>
      </w:r>
      <w:r w:rsidRPr="00107451">
        <w:rPr>
          <w:rFonts w:ascii="標楷體" w:eastAsia="標楷體" w:hAnsi="標楷體" w:hint="eastAsia"/>
          <w:color w:val="000000"/>
        </w:rPr>
        <w:t>彈性處理瑝事人之出缺勤紀錄或成績評量，並積極協助其課業，得不受請假、學生成績評量相關規定之限制。</w:t>
      </w:r>
    </w:p>
    <w:p w:rsidR="0032631A" w:rsidRPr="00107451" w:rsidRDefault="0032631A" w:rsidP="0032631A">
      <w:pPr>
        <w:adjustRightInd w:val="0"/>
        <w:snapToGrid w:val="0"/>
        <w:spacing w:line="460" w:lineRule="atLeast"/>
        <w:ind w:leftChars="100" w:left="991" w:hangingChars="313" w:hanging="751"/>
        <w:jc w:val="both"/>
        <w:rPr>
          <w:rFonts w:ascii="標楷體" w:eastAsia="標楷體" w:hAnsi="標楷體"/>
          <w:color w:val="000000"/>
        </w:rPr>
      </w:pPr>
      <w:r w:rsidRPr="00107451">
        <w:rPr>
          <w:rFonts w:ascii="標楷體" w:eastAsia="標楷體" w:hAnsi="標楷體" w:hint="eastAsia"/>
          <w:color w:val="000000"/>
        </w:rPr>
        <w:t xml:space="preserve">    </w:t>
      </w:r>
      <w:r w:rsidRPr="00107451">
        <w:rPr>
          <w:rFonts w:ascii="標楷體" w:eastAsia="標楷體" w:hAnsi="標楷體"/>
          <w:color w:val="000000"/>
        </w:rPr>
        <w:t>2.</w:t>
      </w:r>
      <w:r w:rsidRPr="00107451">
        <w:rPr>
          <w:rFonts w:ascii="標楷體" w:eastAsia="標楷體" w:hAnsi="標楷體" w:hint="eastAsia"/>
          <w:color w:val="000000"/>
        </w:rPr>
        <w:t>尊重被霸凌人之意願，減低當事人雙方互動之機會；情節嚴重者，得施予抽離或個別教學、輔導。</w:t>
      </w:r>
    </w:p>
    <w:p w:rsidR="0032631A" w:rsidRPr="00107451" w:rsidRDefault="0032631A" w:rsidP="0032631A">
      <w:pPr>
        <w:adjustRightInd w:val="0"/>
        <w:snapToGrid w:val="0"/>
        <w:spacing w:line="460" w:lineRule="atLeast"/>
        <w:ind w:leftChars="100" w:left="991" w:hangingChars="313" w:hanging="751"/>
        <w:jc w:val="both"/>
        <w:rPr>
          <w:rFonts w:ascii="標楷體" w:eastAsia="標楷體" w:hAnsi="標楷體"/>
          <w:color w:val="000000"/>
        </w:rPr>
      </w:pPr>
      <w:r w:rsidRPr="00107451">
        <w:rPr>
          <w:rFonts w:ascii="標楷體" w:eastAsia="標楷體" w:hAnsi="標楷體" w:hint="eastAsia"/>
          <w:color w:val="000000"/>
        </w:rPr>
        <w:t xml:space="preserve">    </w:t>
      </w:r>
      <w:r w:rsidRPr="00107451">
        <w:rPr>
          <w:rFonts w:ascii="標楷體" w:eastAsia="標楷體" w:hAnsi="標楷體"/>
          <w:color w:val="000000"/>
        </w:rPr>
        <w:t>3.</w:t>
      </w:r>
      <w:r w:rsidRPr="00107451">
        <w:rPr>
          <w:rFonts w:ascii="標楷體" w:eastAsia="標楷體" w:hAnsi="標楷體" w:hint="eastAsia"/>
          <w:color w:val="000000"/>
        </w:rPr>
        <w:t>避免行為人及其他關係人之報復情事，並告知行為人及其他關係人，報復行為之相關懲處及法律效果。</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 xml:space="preserve">    </w:t>
      </w:r>
      <w:r w:rsidRPr="00107451">
        <w:rPr>
          <w:rFonts w:ascii="標楷體" w:eastAsia="標楷體" w:hAnsi="標楷體"/>
          <w:color w:val="000000"/>
        </w:rPr>
        <w:t>4.</w:t>
      </w:r>
      <w:r w:rsidRPr="00107451">
        <w:rPr>
          <w:rFonts w:ascii="標楷體" w:eastAsia="標楷體" w:hAnsi="標楷體" w:hint="eastAsia"/>
          <w:color w:val="000000"/>
        </w:rPr>
        <w:t>預防、減低或杜絕行為人再犯。</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 xml:space="preserve">    5.其他必要之處置。</w:t>
      </w:r>
    </w:p>
    <w:p w:rsidR="0032631A" w:rsidRPr="00107451" w:rsidRDefault="0032631A" w:rsidP="0032631A">
      <w:pPr>
        <w:adjustRightInd w:val="0"/>
        <w:snapToGrid w:val="0"/>
        <w:spacing w:line="460" w:lineRule="atLeast"/>
        <w:ind w:leftChars="100" w:left="991" w:hangingChars="313" w:hanging="751"/>
        <w:jc w:val="both"/>
        <w:rPr>
          <w:rFonts w:ascii="標楷體" w:eastAsia="標楷體" w:hAnsi="標楷體"/>
          <w:color w:val="000000"/>
        </w:rPr>
      </w:pPr>
      <w:r w:rsidRPr="00107451">
        <w:rPr>
          <w:rFonts w:ascii="標楷體" w:eastAsia="標楷體" w:hAnsi="標楷體" w:hint="eastAsia"/>
          <w:color w:val="000000"/>
        </w:rPr>
        <w:t xml:space="preserve">    </w:t>
      </w:r>
      <w:r w:rsidRPr="00107451">
        <w:rPr>
          <w:rFonts w:ascii="標楷體" w:eastAsia="標楷體" w:hAnsi="標楷體"/>
          <w:color w:val="000000"/>
        </w:rPr>
        <w:t>6.</w:t>
      </w:r>
      <w:r w:rsidRPr="000B0BB4">
        <w:rPr>
          <w:rFonts w:ascii="標楷體" w:eastAsia="標楷體" w:hAnsi="標楷體" w:hint="eastAsia"/>
          <w:color w:val="000000"/>
          <w:spacing w:val="-20"/>
        </w:rPr>
        <w:t>第</w:t>
      </w:r>
      <w:r w:rsidRPr="000B0BB4">
        <w:rPr>
          <w:rFonts w:ascii="標楷體" w:eastAsia="標楷體" w:hAnsi="標楷體"/>
          <w:color w:val="000000"/>
          <w:spacing w:val="-20"/>
        </w:rPr>
        <w:t xml:space="preserve"> 1 </w:t>
      </w:r>
      <w:r w:rsidRPr="000B0BB4">
        <w:rPr>
          <w:rFonts w:ascii="標楷體" w:eastAsia="標楷體" w:hAnsi="標楷體" w:hint="eastAsia"/>
          <w:color w:val="000000"/>
          <w:spacing w:val="-20"/>
        </w:rPr>
        <w:t>目及第</w:t>
      </w:r>
      <w:r w:rsidRPr="000B0BB4">
        <w:rPr>
          <w:rFonts w:ascii="標楷體" w:eastAsia="標楷體" w:hAnsi="標楷體"/>
          <w:color w:val="000000"/>
          <w:spacing w:val="-20"/>
        </w:rPr>
        <w:t xml:space="preserve"> 2 </w:t>
      </w:r>
      <w:r w:rsidRPr="000B0BB4">
        <w:rPr>
          <w:rFonts w:ascii="標楷體" w:eastAsia="標楷體" w:hAnsi="標楷體" w:hint="eastAsia"/>
          <w:color w:val="000000"/>
          <w:spacing w:val="-20"/>
        </w:rPr>
        <w:t>目必要之處置，應經防制校園霸凌因應小組決議通過後執行。</w:t>
      </w:r>
    </w:p>
    <w:p w:rsidR="0032631A" w:rsidRPr="00107451" w:rsidRDefault="0032631A" w:rsidP="0032631A">
      <w:pPr>
        <w:adjustRightInd w:val="0"/>
        <w:snapToGrid w:val="0"/>
        <w:spacing w:line="460" w:lineRule="atLeast"/>
        <w:ind w:leftChars="100" w:left="991" w:hangingChars="313" w:hanging="751"/>
        <w:jc w:val="both"/>
        <w:rPr>
          <w:rFonts w:ascii="標楷體" w:eastAsia="標楷體" w:hAnsi="標楷體"/>
          <w:color w:val="000000"/>
        </w:rPr>
      </w:pPr>
      <w:r w:rsidRPr="00107451">
        <w:rPr>
          <w:rFonts w:ascii="標楷體" w:eastAsia="標楷體" w:hAnsi="標楷體" w:hint="eastAsia"/>
          <w:color w:val="000000"/>
        </w:rPr>
        <w:t>（五）當事人非屬本校之學生時，</w:t>
      </w:r>
      <w:r w:rsidRPr="000B0BB4">
        <w:rPr>
          <w:rFonts w:ascii="標楷體" w:eastAsia="標楷體" w:hAnsi="標楷體" w:hint="eastAsia"/>
          <w:color w:val="000000"/>
          <w:spacing w:val="-20"/>
        </w:rPr>
        <w:t>本校應通知瑝事人所屬學校，依前項規定處理。</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三、校園霸凌之處理程序：</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（一）調查時，應給予雙方當事人陳述意見之機會；當事人為未成年者，得由法定代理人陪同。</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（二）避免行為人與被霸凌人對質。但基於教育及輔導上之必要，經防制校園霸凌因應小組徵得雙方當事人及法定代理人同意，且無不對等之情形者，不在此限。</w:t>
      </w:r>
    </w:p>
    <w:p w:rsidR="0032631A" w:rsidRPr="00107451" w:rsidRDefault="0032631A" w:rsidP="0032631A">
      <w:pPr>
        <w:adjustRightInd w:val="0"/>
        <w:snapToGrid w:val="0"/>
        <w:spacing w:line="460" w:lineRule="atLeast"/>
        <w:ind w:leftChars="100" w:left="991" w:hangingChars="313" w:hanging="751"/>
        <w:jc w:val="both"/>
        <w:rPr>
          <w:rFonts w:ascii="標楷體" w:eastAsia="標楷體" w:hAnsi="標楷體"/>
          <w:color w:val="000000"/>
        </w:rPr>
      </w:pPr>
      <w:r w:rsidRPr="00107451">
        <w:rPr>
          <w:rFonts w:ascii="標楷體" w:eastAsia="標楷體" w:hAnsi="標楷體" w:hint="eastAsia"/>
          <w:color w:val="000000"/>
        </w:rPr>
        <w:t>（三）本校基於調查之必要，得於不違反保密義務之範圍內，另作成書面資料，交由行為人、被霸凌人或受邀協助調查之人閱覽或告以要旨。</w:t>
      </w:r>
    </w:p>
    <w:p w:rsidR="0032631A" w:rsidRPr="00107451" w:rsidRDefault="0032631A" w:rsidP="0032631A">
      <w:pPr>
        <w:adjustRightInd w:val="0"/>
        <w:snapToGrid w:val="0"/>
        <w:spacing w:line="460" w:lineRule="atLeast"/>
        <w:ind w:leftChars="100" w:left="991" w:hangingChars="313" w:hanging="751"/>
        <w:jc w:val="both"/>
        <w:rPr>
          <w:rFonts w:ascii="標楷體" w:eastAsia="標楷體" w:hAnsi="標楷體"/>
          <w:color w:val="000000"/>
        </w:rPr>
      </w:pPr>
      <w:r w:rsidRPr="00107451">
        <w:rPr>
          <w:rFonts w:ascii="標楷體" w:eastAsia="標楷體" w:hAnsi="標楷體" w:hint="eastAsia"/>
          <w:color w:val="000000"/>
        </w:rPr>
        <w:t>（四）申請人撤回申請調查時，為釐清相關法律責任，本校得經防制校園霸凌因應小組決議，或經行為人請求，繼續調查處理。</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（五）本校防制校園霸凌因應小組之調查處理，不受該事件司法程序是否進行及處理結果之影響。調查程序，不因行為人喪失原身分而中止。</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（六）行為人及其法定代理人，應配合學校調查程序及處置。本校於調查程序中，遇被霸凌人不願配合調查時，應提供必要之輔導或協助。</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四、霸凌輔導機制：</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（一）本校完成調查後，確認成立校園霸凌事件者，應立即啟動霸凌輔導機制，並持續輔導行為人改善；行為人非屬本校學生時，應將調查報告、輔導或懲處建議，移送行為人現所屬學校處理。</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lastRenderedPageBreak/>
        <w:t>（二）前項輔導機制，應對當事人及其他關係人，訂定輔導計畫，明列懲處建議或本防制準則</w:t>
      </w:r>
      <w:r w:rsidRPr="00107451">
        <w:rPr>
          <w:rFonts w:ascii="標楷體" w:eastAsia="標楷體" w:hAnsi="標楷體" w:hint="eastAsia"/>
          <w:color w:val="000000"/>
          <w:spacing w:val="-20"/>
        </w:rPr>
        <w:t>第十四條規定之必要處置、輔導內容、分工、期程，完備輔導紀錄，並定期評估是否改善。</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（三）當事人經定期評估未獲改善者，得於徵求法定代理人同意後，轉介專業諮商、醫療機構實施矯正、</w:t>
      </w:r>
      <w:r w:rsidRPr="000B0BB4">
        <w:rPr>
          <w:rFonts w:ascii="標楷體" w:eastAsia="標楷體" w:hAnsi="標楷體" w:hint="eastAsia"/>
          <w:color w:val="000000"/>
          <w:spacing w:val="-20"/>
        </w:rPr>
        <w:t>治療及輔導，或商請社政機關（構）輔導安置。</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四）本校確認成立校園霸凌事件後，應依霸凌事件成因，檢討校內相關環境及教育措施，立即進行改善，並針對瑝事人之教師提供輔導資源協助；確認不成立者，仍應依本校教師輔導與管教學生辦法，進行輔導管教。</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（五）本校霸凌事件情節嚴重者，應即請求警政、社政機關（構）或檢察機關協助，並依少年事件處理法、兒童及少年福冺與權益保障法、社會秩序維護法等相關規定處理。</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五、通報權責</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一）本校全體教職員工生知有疑似校園霸凌事件及學校確認成立校園霸凌事件時，均應立即按本防制規定所定權責向教官室通報，並由權責人員依兒童及少年福利與權益保障法、校園安全及災害事件通報作業要點等相關規定，向本市社政及教育主管機關通報，至遲不得超過二十四小時。</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（二）依前項規定為通報時，除有調查必要、基於公共利益考量或法規另有規定者外，對於當事人、檢舉人、證人及協助調查人之姓名或其他足以辨識其身分之資料，應予以保密。</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六、 調查結果及懲處規定</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（一）本校於校園霸凌事件調查處理完成，調查報告經防制校園霸凌因應小組議決後，應將處理情形、調查報告及防制校園霸凌因應小組之會議紀錄，送教育局備查。</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（二）本校全體教職員工生有違反本防制規定者，應視情節輕重，分別依成績考核、考績或懲戒等相關法令規定予以懲處。行為人有違反本防制規定者，得依本校學生獎懲辦法議處。</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七、校園霸凌之申復及救濟程序</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（一）本校應將調查及處理結果，以書面通知申請人及行為人時，應一併提供調查報告，並告知不服之申復方式及期限。</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（二）申請人或行為人對本校調查及處理結果不服者，得於收到書面通知次日起二十日內，以書面具明理由，向本校申復；其以言詞為之者，本校應</w:t>
      </w:r>
      <w:r w:rsidRPr="00107451">
        <w:rPr>
          <w:rFonts w:ascii="標楷體" w:eastAsia="標楷體" w:hAnsi="標楷體" w:hint="eastAsia"/>
          <w:color w:val="000000"/>
        </w:rPr>
        <w:lastRenderedPageBreak/>
        <w:t>作成紀錄，經向申請人或行為人朗讀或使閱覽，確認其內容無誤後，由其簽名或蓋章。</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（三）受理申復後，應交由防制校園霸凌因應小組於三十日內作成附理由之決定，以書面通知申復人申復結果。</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（四）當事人對於本校處理校園霸凌事件之申復決定不服，或因校園霸凌事件受學校懲處不服者，得依本校學生申訴之相關規定提起申訴，或依訴願法、行政訴訟法提起其他行政救濟。</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八、隱私之保密</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一）本校對當事人、檢舉人、證人或協助調查人之姓名及其他足以辨識身分之資料，應予保密。負有保密義務者，包括學校參與調查處理校園霸凌事件之所有人員。但基於調查之必要或公共利益之考量者，不在此限。</w:t>
      </w:r>
    </w:p>
    <w:p w:rsidR="0032631A" w:rsidRPr="00107451" w:rsidRDefault="0032631A" w:rsidP="0032631A">
      <w:pPr>
        <w:adjustRightInd w:val="0"/>
        <w:snapToGrid w:val="0"/>
        <w:spacing w:line="460" w:lineRule="atLeast"/>
        <w:ind w:leftChars="100" w:left="991" w:hangingChars="313" w:hanging="751"/>
        <w:jc w:val="both"/>
        <w:rPr>
          <w:rFonts w:ascii="標楷體" w:eastAsia="標楷體" w:hAnsi="標楷體"/>
          <w:color w:val="000000"/>
        </w:rPr>
      </w:pPr>
      <w:r w:rsidRPr="00107451">
        <w:rPr>
          <w:rFonts w:ascii="標楷體" w:eastAsia="標楷體" w:hAnsi="標楷體" w:hint="eastAsia"/>
          <w:color w:val="000000"/>
        </w:rPr>
        <w:t>（二）本校對記載有當事人、檢舉人、證人及協助調查人姓名之原始文書，應予封存，不得供閱覽或提供予偵查、審判機關以外之人。但法規另有規定者，不在此限。</w:t>
      </w:r>
    </w:p>
    <w:p w:rsidR="0032631A" w:rsidRPr="00107451" w:rsidRDefault="0032631A" w:rsidP="0032631A">
      <w:pPr>
        <w:adjustRightInd w:val="0"/>
        <w:snapToGrid w:val="0"/>
        <w:spacing w:line="460" w:lineRule="atLeast"/>
        <w:ind w:leftChars="100" w:left="850" w:hangingChars="254" w:hanging="610"/>
        <w:jc w:val="both"/>
        <w:rPr>
          <w:rFonts w:ascii="標楷體" w:eastAsia="標楷體" w:hAnsi="標楷體"/>
          <w:color w:val="000000"/>
        </w:rPr>
      </w:pPr>
      <w:r w:rsidRPr="00107451">
        <w:rPr>
          <w:rFonts w:ascii="標楷體" w:eastAsia="標楷體" w:hAnsi="標楷體" w:hint="eastAsia"/>
          <w:color w:val="000000"/>
        </w:rPr>
        <w:t>（三）調查處理校園霸凌事件人員，對原始文書以外對外所另行製作之文書，應將當事人、檢舉人、證人及協助調查人之真實姓名及其他足以辨識身分之資料刪除，並以代號為之。</w:t>
      </w:r>
    </w:p>
    <w:p w:rsidR="0032631A" w:rsidRPr="00107451" w:rsidRDefault="0032631A" w:rsidP="0032631A">
      <w:pPr>
        <w:adjustRightInd w:val="0"/>
        <w:snapToGrid w:val="0"/>
        <w:spacing w:line="460" w:lineRule="atLeast"/>
        <w:ind w:firstLineChars="100" w:firstLine="240"/>
        <w:jc w:val="both"/>
        <w:rPr>
          <w:rFonts w:ascii="標楷體" w:eastAsia="標楷體" w:hAnsi="標楷體"/>
          <w:color w:val="000000"/>
        </w:rPr>
      </w:pPr>
      <w:r w:rsidRPr="00107451">
        <w:rPr>
          <w:rFonts w:ascii="標楷體" w:eastAsia="標楷體" w:hAnsi="標楷體" w:hint="eastAsia"/>
          <w:color w:val="000000"/>
        </w:rPr>
        <w:t>捌、本防制規定經校務會議通過後實施，修正時亦同。</w:t>
      </w:r>
    </w:p>
    <w:p w:rsidR="00F366CC" w:rsidRDefault="00F366CC" w:rsidP="002E5A42">
      <w:pPr>
        <w:jc w:val="right"/>
        <w:rPr>
          <w:rFonts w:ascii="標楷體" w:eastAsia="標楷體" w:hAnsi="標楷體"/>
          <w:sz w:val="20"/>
        </w:rPr>
      </w:pPr>
    </w:p>
    <w:p w:rsidR="004C1829" w:rsidRDefault="004C1829" w:rsidP="002E5A42">
      <w:pPr>
        <w:jc w:val="right"/>
        <w:rPr>
          <w:rFonts w:ascii="標楷體" w:eastAsia="標楷體" w:hAnsi="標楷體"/>
          <w:sz w:val="20"/>
        </w:rPr>
      </w:pPr>
    </w:p>
    <w:p w:rsidR="004C1829" w:rsidRDefault="004C1829" w:rsidP="002E5A42">
      <w:pPr>
        <w:jc w:val="right"/>
        <w:rPr>
          <w:rFonts w:ascii="標楷體" w:eastAsia="標楷體" w:hAnsi="標楷體"/>
          <w:sz w:val="20"/>
        </w:rPr>
      </w:pPr>
    </w:p>
    <w:p w:rsidR="004C1829" w:rsidRDefault="004C1829" w:rsidP="002E5A42">
      <w:pPr>
        <w:jc w:val="right"/>
        <w:rPr>
          <w:rFonts w:ascii="標楷體" w:eastAsia="標楷體" w:hAnsi="標楷體"/>
          <w:sz w:val="20"/>
        </w:rPr>
      </w:pPr>
    </w:p>
    <w:p w:rsidR="004C1829" w:rsidRDefault="004C1829" w:rsidP="002E5A42">
      <w:pPr>
        <w:jc w:val="right"/>
        <w:rPr>
          <w:rFonts w:ascii="標楷體" w:eastAsia="標楷體" w:hAnsi="標楷體"/>
          <w:sz w:val="20"/>
        </w:rPr>
      </w:pPr>
    </w:p>
    <w:p w:rsidR="004C1829" w:rsidRDefault="004C1829" w:rsidP="002E5A42">
      <w:pPr>
        <w:jc w:val="right"/>
        <w:rPr>
          <w:rFonts w:ascii="標楷體" w:eastAsia="標楷體" w:hAnsi="標楷體"/>
          <w:sz w:val="20"/>
        </w:rPr>
      </w:pPr>
    </w:p>
    <w:p w:rsidR="004C1829" w:rsidRDefault="004C1829" w:rsidP="002E5A42">
      <w:pPr>
        <w:jc w:val="right"/>
        <w:rPr>
          <w:rFonts w:ascii="標楷體" w:eastAsia="標楷體" w:hAnsi="標楷體"/>
          <w:sz w:val="20"/>
        </w:rPr>
      </w:pPr>
    </w:p>
    <w:p w:rsidR="004C1829" w:rsidRDefault="004C1829" w:rsidP="002E5A42">
      <w:pPr>
        <w:jc w:val="right"/>
        <w:rPr>
          <w:rFonts w:ascii="標楷體" w:eastAsia="標楷體" w:hAnsi="標楷體"/>
          <w:sz w:val="20"/>
        </w:rPr>
      </w:pPr>
    </w:p>
    <w:p w:rsidR="004C1829" w:rsidRDefault="004C1829" w:rsidP="002E5A42">
      <w:pPr>
        <w:jc w:val="right"/>
        <w:rPr>
          <w:rFonts w:ascii="標楷體" w:eastAsia="標楷體" w:hAnsi="標楷體"/>
          <w:sz w:val="20"/>
        </w:rPr>
      </w:pPr>
    </w:p>
    <w:p w:rsidR="004C1829" w:rsidRDefault="004C1829" w:rsidP="002E5A42">
      <w:pPr>
        <w:jc w:val="right"/>
        <w:rPr>
          <w:rFonts w:ascii="標楷體" w:eastAsia="標楷體" w:hAnsi="標楷體"/>
          <w:sz w:val="20"/>
        </w:rPr>
      </w:pPr>
    </w:p>
    <w:p w:rsidR="004C1829" w:rsidRDefault="004C1829" w:rsidP="002E5A42">
      <w:pPr>
        <w:jc w:val="right"/>
        <w:rPr>
          <w:rFonts w:ascii="標楷體" w:eastAsia="標楷體" w:hAnsi="標楷體"/>
          <w:sz w:val="20"/>
        </w:rPr>
      </w:pPr>
    </w:p>
    <w:p w:rsidR="004C1829" w:rsidRPr="00107451" w:rsidRDefault="004C1829" w:rsidP="002E5A42">
      <w:pPr>
        <w:jc w:val="right"/>
        <w:rPr>
          <w:rFonts w:ascii="標楷體" w:eastAsia="標楷體" w:hAnsi="標楷體"/>
          <w:sz w:val="20"/>
        </w:rPr>
      </w:pPr>
    </w:p>
    <w:p w:rsidR="00F366CC" w:rsidRPr="00107451" w:rsidRDefault="00F366CC" w:rsidP="002E5A42">
      <w:pPr>
        <w:jc w:val="right"/>
        <w:rPr>
          <w:rFonts w:ascii="標楷體" w:eastAsia="標楷體" w:hAnsi="標楷體"/>
          <w:sz w:val="20"/>
        </w:rPr>
      </w:pPr>
    </w:p>
    <w:p w:rsidR="00F366CC" w:rsidRDefault="00F366CC" w:rsidP="002E5A42">
      <w:pPr>
        <w:jc w:val="right"/>
        <w:rPr>
          <w:rFonts w:ascii="標楷體" w:eastAsia="標楷體" w:hAnsi="標楷體"/>
          <w:sz w:val="20"/>
        </w:rPr>
      </w:pPr>
    </w:p>
    <w:p w:rsidR="004C1829" w:rsidRPr="00107451" w:rsidRDefault="004C1829" w:rsidP="004C1829">
      <w:pPr>
        <w:rPr>
          <w:rFonts w:ascii="標楷體" w:eastAsia="標楷體" w:hAnsi="標楷體"/>
          <w:sz w:val="20"/>
        </w:rPr>
      </w:pPr>
    </w:p>
    <w:p w:rsidR="00F366CC" w:rsidRPr="00107451" w:rsidRDefault="00F366CC" w:rsidP="002E5A42">
      <w:pPr>
        <w:jc w:val="right"/>
        <w:rPr>
          <w:rFonts w:ascii="標楷體" w:eastAsia="標楷體" w:hAnsi="標楷體"/>
          <w:sz w:val="20"/>
        </w:rPr>
      </w:pPr>
    </w:p>
    <w:p w:rsidR="000D7496" w:rsidRPr="00107451" w:rsidRDefault="004C1829" w:rsidP="004C1829">
      <w:pPr>
        <w:ind w:leftChars="50" w:left="120" w:rightChars="-214" w:right="-514" w:firstLineChars="4150" w:firstLine="8300"/>
        <w:jc w:val="right"/>
        <w:rPr>
          <w:rFonts w:ascii="標楷體" w:eastAsia="標楷體" w:hAnsi="標楷體"/>
          <w:b/>
          <w:bCs/>
          <w:sz w:val="28"/>
          <w:szCs w:val="28"/>
        </w:rPr>
      </w:pPr>
      <w:r>
        <w:rPr>
          <w:rFonts w:ascii="標楷體" w:eastAsia="標楷體" w:hAnsi="標楷體" w:hint="eastAsia"/>
          <w:sz w:val="20"/>
        </w:rPr>
        <w:t xml:space="preserve"> </w:t>
      </w:r>
      <w:r>
        <w:rPr>
          <w:rFonts w:ascii="標楷體" w:eastAsia="標楷體" w:hAnsi="標楷體"/>
          <w:sz w:val="20"/>
        </w:rPr>
        <w:t xml:space="preserve">  </w:t>
      </w:r>
      <w:r w:rsidR="000D7496" w:rsidRPr="00107451">
        <w:rPr>
          <w:rFonts w:ascii="標楷體" w:eastAsia="標楷體" w:hAnsi="標楷體" w:hint="eastAsia"/>
          <w:sz w:val="20"/>
        </w:rPr>
        <w:lastRenderedPageBreak/>
        <w:t>檔案編號：20</w:t>
      </w:r>
      <w:r w:rsidR="000D7496" w:rsidRPr="00107451">
        <w:rPr>
          <w:rFonts w:ascii="標楷體" w:eastAsia="標楷體" w:hAnsi="標楷體"/>
          <w:sz w:val="20"/>
        </w:rPr>
        <w:t>4-01</w:t>
      </w:r>
    </w:p>
    <w:p w:rsidR="000D7496" w:rsidRPr="00107451" w:rsidRDefault="000D7496" w:rsidP="000D7496">
      <w:pPr>
        <w:spacing w:line="460" w:lineRule="exact"/>
        <w:jc w:val="center"/>
        <w:rPr>
          <w:rFonts w:ascii="標楷體" w:eastAsia="標楷體" w:hAnsi="標楷體"/>
        </w:rPr>
      </w:pPr>
      <w:r w:rsidRPr="00107451">
        <w:rPr>
          <w:rFonts w:ascii="標楷體" w:eastAsia="標楷體" w:hAnsi="標楷體" w:hint="eastAsia"/>
          <w:b/>
          <w:sz w:val="28"/>
          <w:szCs w:val="28"/>
        </w:rPr>
        <w:t>高雄市立左營高級中學體育發展委員會組織辦法</w:t>
      </w:r>
    </w:p>
    <w:p w:rsidR="000D7496" w:rsidRPr="00107451" w:rsidRDefault="000D7496" w:rsidP="000D7496">
      <w:pPr>
        <w:spacing w:line="460" w:lineRule="exact"/>
        <w:rPr>
          <w:rFonts w:ascii="標楷體" w:eastAsia="標楷體" w:hAnsi="標楷體"/>
        </w:rPr>
      </w:pPr>
      <w:r w:rsidRPr="00107451">
        <w:rPr>
          <w:rFonts w:ascii="標楷體" w:eastAsia="標楷體" w:hAnsi="標楷體" w:hint="eastAsia"/>
        </w:rPr>
        <w:t>壹、依據：</w:t>
      </w:r>
    </w:p>
    <w:p w:rsidR="000D7496" w:rsidRPr="00107451" w:rsidRDefault="000D7496" w:rsidP="000D7496">
      <w:pPr>
        <w:spacing w:line="460" w:lineRule="exact"/>
        <w:ind w:leftChars="134" w:left="322"/>
        <w:rPr>
          <w:rFonts w:ascii="標楷體" w:eastAsia="標楷體" w:hAnsi="標楷體"/>
        </w:rPr>
      </w:pPr>
      <w:r w:rsidRPr="00107451">
        <w:rPr>
          <w:rFonts w:ascii="標楷體" w:eastAsia="標楷體" w:hAnsi="標楷體" w:hint="eastAsia"/>
        </w:rPr>
        <w:t>本條例依據教育部體育司頒布之</w:t>
      </w:r>
      <w:r w:rsidRPr="004C1829">
        <w:rPr>
          <w:rFonts w:ascii="標楷體" w:eastAsia="標楷體" w:hAnsi="標楷體" w:hint="eastAsia"/>
          <w:spacing w:val="-20"/>
        </w:rPr>
        <w:t>『高級中等以上學校體育實施方案』制定之。</w:t>
      </w:r>
    </w:p>
    <w:p w:rsidR="000D7496" w:rsidRPr="00107451" w:rsidRDefault="000D7496" w:rsidP="000D7496">
      <w:pPr>
        <w:spacing w:line="460" w:lineRule="exact"/>
        <w:rPr>
          <w:rFonts w:ascii="標楷體" w:eastAsia="標楷體" w:hAnsi="標楷體"/>
        </w:rPr>
      </w:pPr>
      <w:r w:rsidRPr="00107451">
        <w:rPr>
          <w:rFonts w:ascii="標楷體" w:eastAsia="標楷體" w:hAnsi="標楷體" w:hint="eastAsia"/>
        </w:rPr>
        <w:t>貳、任務：</w:t>
      </w:r>
    </w:p>
    <w:p w:rsidR="000D7496" w:rsidRPr="00107451" w:rsidRDefault="000D7496" w:rsidP="000D7496">
      <w:pPr>
        <w:spacing w:line="460" w:lineRule="exact"/>
        <w:ind w:firstLineChars="100" w:firstLine="240"/>
        <w:rPr>
          <w:rFonts w:ascii="標楷體" w:eastAsia="標楷體" w:hAnsi="標楷體"/>
        </w:rPr>
      </w:pPr>
      <w:r w:rsidRPr="00107451">
        <w:rPr>
          <w:rFonts w:ascii="標楷體" w:eastAsia="標楷體" w:hAnsi="標楷體" w:hint="eastAsia"/>
        </w:rPr>
        <w:t>高雄市立左營高級中學體育發展委員會(以下稱本會)之任務如下列：</w:t>
      </w:r>
    </w:p>
    <w:p w:rsidR="000D7496" w:rsidRPr="00107451" w:rsidRDefault="000D7496" w:rsidP="000D7496">
      <w:pPr>
        <w:spacing w:line="460" w:lineRule="exact"/>
        <w:ind w:firstLineChars="100" w:firstLine="240"/>
        <w:rPr>
          <w:rFonts w:ascii="標楷體" w:eastAsia="標楷體" w:hAnsi="標楷體"/>
        </w:rPr>
      </w:pPr>
      <w:r w:rsidRPr="00107451">
        <w:rPr>
          <w:rFonts w:ascii="標楷體" w:eastAsia="標楷體" w:hAnsi="標楷體" w:hint="eastAsia"/>
        </w:rPr>
        <w:t>一、規劃體育場地、器材及設備。</w:t>
      </w:r>
    </w:p>
    <w:p w:rsidR="000D7496" w:rsidRPr="00107451" w:rsidRDefault="000D7496" w:rsidP="000D7496">
      <w:pPr>
        <w:spacing w:line="460" w:lineRule="exact"/>
        <w:ind w:firstLineChars="100" w:firstLine="240"/>
        <w:rPr>
          <w:rFonts w:ascii="標楷體" w:eastAsia="標楷體" w:hAnsi="標楷體"/>
        </w:rPr>
      </w:pPr>
      <w:r w:rsidRPr="00107451">
        <w:rPr>
          <w:rFonts w:ascii="標楷體" w:eastAsia="標楷體" w:hAnsi="標楷體" w:hint="eastAsia"/>
        </w:rPr>
        <w:t>二、擬定年度體育實施計畫。</w:t>
      </w:r>
    </w:p>
    <w:p w:rsidR="000D7496" w:rsidRPr="00107451" w:rsidRDefault="000D7496" w:rsidP="000D7496">
      <w:pPr>
        <w:spacing w:line="460" w:lineRule="exact"/>
        <w:ind w:firstLineChars="100" w:firstLine="240"/>
        <w:rPr>
          <w:rFonts w:ascii="標楷體" w:eastAsia="標楷體" w:hAnsi="標楷體"/>
        </w:rPr>
      </w:pPr>
      <w:r w:rsidRPr="00107451">
        <w:rPr>
          <w:rFonts w:ascii="標楷體" w:eastAsia="標楷體" w:hAnsi="標楷體" w:hint="eastAsia"/>
        </w:rPr>
        <w:t>三、擬定年度體育教學計畫。</w:t>
      </w:r>
    </w:p>
    <w:p w:rsidR="000D7496" w:rsidRPr="00107451" w:rsidRDefault="000D7496" w:rsidP="000D7496">
      <w:pPr>
        <w:spacing w:line="460" w:lineRule="exact"/>
        <w:ind w:firstLineChars="100" w:firstLine="240"/>
        <w:rPr>
          <w:rFonts w:ascii="標楷體" w:eastAsia="標楷體" w:hAnsi="標楷體"/>
        </w:rPr>
      </w:pPr>
      <w:r w:rsidRPr="00107451">
        <w:rPr>
          <w:rFonts w:ascii="標楷體" w:eastAsia="標楷體" w:hAnsi="標楷體" w:hint="eastAsia"/>
        </w:rPr>
        <w:t>四、擬定體育班課程及成績考查辦法。</w:t>
      </w:r>
    </w:p>
    <w:p w:rsidR="000D7496" w:rsidRPr="00107451" w:rsidRDefault="000D7496" w:rsidP="000D7496">
      <w:pPr>
        <w:spacing w:line="460" w:lineRule="exact"/>
        <w:ind w:firstLineChars="100" w:firstLine="240"/>
        <w:rPr>
          <w:rFonts w:ascii="標楷體" w:eastAsia="標楷體" w:hAnsi="標楷體"/>
        </w:rPr>
      </w:pPr>
      <w:r w:rsidRPr="00107451">
        <w:rPr>
          <w:rFonts w:ascii="標楷體" w:eastAsia="標楷體" w:hAnsi="標楷體" w:hint="eastAsia"/>
        </w:rPr>
        <w:t>五、擬定年度校內校外體育活動及體育競賽計畫。</w:t>
      </w:r>
    </w:p>
    <w:p w:rsidR="000D7496" w:rsidRPr="00107451" w:rsidRDefault="000D7496" w:rsidP="000D7496">
      <w:pPr>
        <w:spacing w:line="460" w:lineRule="exact"/>
        <w:ind w:firstLineChars="100" w:firstLine="240"/>
        <w:rPr>
          <w:rFonts w:ascii="標楷體" w:eastAsia="標楷體" w:hAnsi="標楷體"/>
        </w:rPr>
      </w:pPr>
      <w:r w:rsidRPr="00107451">
        <w:rPr>
          <w:rFonts w:ascii="標楷體" w:eastAsia="標楷體" w:hAnsi="標楷體" w:hint="eastAsia"/>
        </w:rPr>
        <w:t>六、擬定場地設備開放及維護方式。</w:t>
      </w:r>
    </w:p>
    <w:p w:rsidR="000D7496" w:rsidRPr="00107451" w:rsidRDefault="000D7496" w:rsidP="000D7496">
      <w:pPr>
        <w:spacing w:line="460" w:lineRule="exact"/>
        <w:ind w:firstLineChars="100" w:firstLine="240"/>
        <w:rPr>
          <w:rFonts w:ascii="標楷體" w:eastAsia="標楷體" w:hAnsi="標楷體"/>
        </w:rPr>
      </w:pPr>
      <w:r w:rsidRPr="00107451">
        <w:rPr>
          <w:rFonts w:ascii="標楷體" w:eastAsia="標楷體" w:hAnsi="標楷體" w:hint="eastAsia"/>
        </w:rPr>
        <w:t>七、體育班相關專長教練之遴選。</w:t>
      </w:r>
    </w:p>
    <w:p w:rsidR="000D7496" w:rsidRPr="00107451" w:rsidRDefault="000D7496" w:rsidP="000D7496">
      <w:pPr>
        <w:spacing w:line="460" w:lineRule="exact"/>
        <w:rPr>
          <w:rFonts w:ascii="標楷體" w:eastAsia="標楷體" w:hAnsi="標楷體"/>
        </w:rPr>
      </w:pPr>
      <w:r w:rsidRPr="00107451">
        <w:rPr>
          <w:rFonts w:ascii="標楷體" w:eastAsia="標楷體" w:hAnsi="標楷體" w:hint="eastAsia"/>
        </w:rPr>
        <w:t>參、組織成員：</w:t>
      </w:r>
    </w:p>
    <w:p w:rsidR="000D7496" w:rsidRPr="00107451" w:rsidRDefault="000D7496" w:rsidP="000D7496">
      <w:pPr>
        <w:spacing w:line="460" w:lineRule="exact"/>
        <w:ind w:firstLineChars="100" w:firstLine="240"/>
        <w:rPr>
          <w:rFonts w:ascii="標楷體" w:eastAsia="標楷體" w:hAnsi="標楷體"/>
        </w:rPr>
      </w:pPr>
      <w:r w:rsidRPr="00107451">
        <w:rPr>
          <w:rFonts w:ascii="標楷體" w:eastAsia="標楷體" w:hAnsi="標楷體" w:hint="eastAsia"/>
        </w:rPr>
        <w:t>一、主任委員：校長。</w:t>
      </w:r>
    </w:p>
    <w:p w:rsidR="000D7496" w:rsidRPr="00107451" w:rsidRDefault="000D7496" w:rsidP="000D7496">
      <w:pPr>
        <w:spacing w:line="460" w:lineRule="exact"/>
        <w:ind w:firstLineChars="100" w:firstLine="240"/>
        <w:rPr>
          <w:rFonts w:ascii="標楷體" w:eastAsia="標楷體" w:hAnsi="標楷體"/>
        </w:rPr>
      </w:pPr>
      <w:r w:rsidRPr="00107451">
        <w:rPr>
          <w:rFonts w:ascii="標楷體" w:eastAsia="標楷體" w:hAnsi="標楷體" w:hint="eastAsia"/>
        </w:rPr>
        <w:t>二、副主任委員：學務主任。</w:t>
      </w:r>
    </w:p>
    <w:p w:rsidR="000D7496" w:rsidRPr="00107451" w:rsidRDefault="000D7496" w:rsidP="000D7496">
      <w:pPr>
        <w:spacing w:line="460" w:lineRule="exact"/>
        <w:ind w:firstLineChars="100" w:firstLine="240"/>
        <w:rPr>
          <w:rFonts w:ascii="標楷體" w:eastAsia="標楷體" w:hAnsi="標楷體"/>
        </w:rPr>
      </w:pPr>
      <w:r w:rsidRPr="00107451">
        <w:rPr>
          <w:rFonts w:ascii="標楷體" w:eastAsia="標楷體" w:hAnsi="標楷體" w:hint="eastAsia"/>
        </w:rPr>
        <w:t>三、執行秘書：體育組長。</w:t>
      </w:r>
    </w:p>
    <w:p w:rsidR="000D7496" w:rsidRPr="00107451" w:rsidRDefault="000D7496" w:rsidP="000D7496">
      <w:pPr>
        <w:spacing w:line="460" w:lineRule="exact"/>
        <w:ind w:firstLineChars="100" w:firstLine="240"/>
        <w:rPr>
          <w:rFonts w:ascii="標楷體" w:eastAsia="標楷體" w:hAnsi="標楷體"/>
        </w:rPr>
      </w:pPr>
      <w:r w:rsidRPr="00107451">
        <w:rPr>
          <w:rFonts w:ascii="標楷體" w:eastAsia="標楷體" w:hAnsi="標楷體" w:hint="eastAsia"/>
        </w:rPr>
        <w:t xml:space="preserve">四、委員： </w:t>
      </w:r>
    </w:p>
    <w:p w:rsidR="000D7496" w:rsidRPr="00107451" w:rsidRDefault="000D7496" w:rsidP="000D7496">
      <w:pPr>
        <w:spacing w:line="460" w:lineRule="exact"/>
        <w:ind w:firstLineChars="300" w:firstLine="720"/>
        <w:rPr>
          <w:rFonts w:ascii="標楷體" w:eastAsia="標楷體" w:hAnsi="標楷體"/>
        </w:rPr>
      </w:pPr>
      <w:r w:rsidRPr="00107451">
        <w:rPr>
          <w:rFonts w:ascii="標楷體" w:eastAsia="標楷體" w:hAnsi="標楷體" w:hint="eastAsia"/>
        </w:rPr>
        <w:t>1.教務主任。</w:t>
      </w:r>
    </w:p>
    <w:p w:rsidR="000D7496" w:rsidRPr="00107451" w:rsidRDefault="000D7496" w:rsidP="000D7496">
      <w:pPr>
        <w:spacing w:line="460" w:lineRule="exact"/>
        <w:ind w:firstLineChars="300" w:firstLine="720"/>
        <w:rPr>
          <w:rFonts w:ascii="標楷體" w:eastAsia="標楷體" w:hAnsi="標楷體"/>
        </w:rPr>
      </w:pPr>
      <w:r w:rsidRPr="00107451">
        <w:rPr>
          <w:rFonts w:ascii="標楷體" w:eastAsia="標楷體" w:hAnsi="標楷體" w:hint="eastAsia"/>
        </w:rPr>
        <w:t>2.家長會代表。</w:t>
      </w:r>
    </w:p>
    <w:p w:rsidR="000D7496" w:rsidRPr="00107451" w:rsidRDefault="000D7496" w:rsidP="000D7496">
      <w:pPr>
        <w:spacing w:line="460" w:lineRule="exact"/>
        <w:ind w:firstLineChars="300" w:firstLine="720"/>
        <w:rPr>
          <w:rFonts w:ascii="標楷體" w:eastAsia="標楷體" w:hAnsi="標楷體"/>
        </w:rPr>
      </w:pPr>
      <w:r w:rsidRPr="00107451">
        <w:rPr>
          <w:rFonts w:ascii="標楷體" w:eastAsia="標楷體" w:hAnsi="標楷體" w:hint="eastAsia"/>
        </w:rPr>
        <w:t>3.教師會代表。</w:t>
      </w:r>
    </w:p>
    <w:p w:rsidR="000D7496" w:rsidRPr="00107451" w:rsidRDefault="000D7496" w:rsidP="000D7496">
      <w:pPr>
        <w:spacing w:line="460" w:lineRule="exact"/>
        <w:ind w:firstLineChars="300" w:firstLine="720"/>
        <w:rPr>
          <w:rFonts w:ascii="標楷體" w:eastAsia="標楷體" w:hAnsi="標楷體"/>
        </w:rPr>
      </w:pPr>
      <w:r w:rsidRPr="00107451">
        <w:rPr>
          <w:rFonts w:ascii="標楷體" w:eastAsia="標楷體" w:hAnsi="標楷體" w:hint="eastAsia"/>
        </w:rPr>
        <w:t>4.全體體育教師。</w:t>
      </w:r>
    </w:p>
    <w:p w:rsidR="000D7496" w:rsidRPr="00107451" w:rsidRDefault="000D7496" w:rsidP="000D7496">
      <w:pPr>
        <w:spacing w:line="460" w:lineRule="exact"/>
        <w:rPr>
          <w:rFonts w:ascii="標楷體" w:eastAsia="標楷體" w:hAnsi="標楷體"/>
        </w:rPr>
      </w:pPr>
      <w:r w:rsidRPr="00107451">
        <w:rPr>
          <w:rFonts w:ascii="標楷體" w:eastAsia="標楷體" w:hAnsi="標楷體" w:hint="eastAsia"/>
        </w:rPr>
        <w:t>肆、會議：</w:t>
      </w:r>
    </w:p>
    <w:p w:rsidR="000D7496" w:rsidRPr="00107451" w:rsidRDefault="000D7496" w:rsidP="000D7496">
      <w:pPr>
        <w:spacing w:line="460" w:lineRule="exact"/>
        <w:ind w:leftChars="134" w:left="322"/>
        <w:rPr>
          <w:rFonts w:ascii="標楷體" w:eastAsia="標楷體" w:hAnsi="標楷體"/>
        </w:rPr>
      </w:pPr>
      <w:r w:rsidRPr="00107451">
        <w:rPr>
          <w:rFonts w:ascii="標楷體" w:eastAsia="標楷體" w:hAnsi="標楷體" w:hint="eastAsia"/>
        </w:rPr>
        <w:t>每學年召開一次體育發展委員會會議；每學期配合參加教務處辦理之體育科教學研究會。</w:t>
      </w:r>
    </w:p>
    <w:p w:rsidR="000D7496" w:rsidRPr="00107451" w:rsidRDefault="000D7496" w:rsidP="000D7496">
      <w:pPr>
        <w:spacing w:line="460" w:lineRule="exact"/>
        <w:rPr>
          <w:rFonts w:ascii="標楷體" w:eastAsia="標楷體" w:hAnsi="標楷體"/>
        </w:rPr>
      </w:pPr>
      <w:r w:rsidRPr="00107451">
        <w:rPr>
          <w:rFonts w:ascii="標楷體" w:eastAsia="標楷體" w:hAnsi="標楷體" w:hint="eastAsia"/>
        </w:rPr>
        <w:t>伍、實施：</w:t>
      </w:r>
    </w:p>
    <w:p w:rsidR="000D7496" w:rsidRPr="00107451" w:rsidRDefault="000D7496" w:rsidP="000D7496">
      <w:pPr>
        <w:spacing w:line="460" w:lineRule="exact"/>
        <w:ind w:firstLineChars="100" w:firstLine="240"/>
        <w:rPr>
          <w:rFonts w:ascii="標楷體" w:eastAsia="標楷體" w:hAnsi="標楷體"/>
        </w:rPr>
      </w:pPr>
      <w:r w:rsidRPr="00107451">
        <w:rPr>
          <w:rFonts w:ascii="標楷體" w:eastAsia="標楷體" w:hAnsi="標楷體" w:hint="eastAsia"/>
        </w:rPr>
        <w:t>本辦法陳請校長核准後實施，未盡事項得提請委員會修訂之。</w:t>
      </w:r>
    </w:p>
    <w:p w:rsidR="000D7496" w:rsidRPr="00107451" w:rsidRDefault="000D7496">
      <w:pPr>
        <w:rPr>
          <w:rFonts w:ascii="標楷體" w:eastAsia="標楷體" w:hAnsi="標楷體"/>
        </w:rPr>
      </w:pPr>
    </w:p>
    <w:p w:rsidR="000D7496" w:rsidRPr="00107451" w:rsidRDefault="000D7496">
      <w:pPr>
        <w:rPr>
          <w:rFonts w:ascii="標楷體" w:eastAsia="標楷體" w:hAnsi="標楷體"/>
        </w:rPr>
      </w:pPr>
    </w:p>
    <w:p w:rsidR="000D7496" w:rsidRPr="00107451" w:rsidRDefault="000D7496">
      <w:pPr>
        <w:rPr>
          <w:rFonts w:ascii="標楷體" w:eastAsia="標楷體" w:hAnsi="標楷體"/>
        </w:rPr>
      </w:pPr>
    </w:p>
    <w:p w:rsidR="000D7496" w:rsidRPr="00107451" w:rsidRDefault="000D7496">
      <w:pPr>
        <w:rPr>
          <w:rFonts w:ascii="標楷體" w:eastAsia="標楷體" w:hAnsi="標楷體"/>
        </w:rPr>
      </w:pPr>
    </w:p>
    <w:p w:rsidR="000D7496" w:rsidRPr="00107451" w:rsidRDefault="000D7496">
      <w:pPr>
        <w:rPr>
          <w:rFonts w:ascii="標楷體" w:eastAsia="標楷體" w:hAnsi="標楷體"/>
        </w:rPr>
      </w:pPr>
    </w:p>
    <w:p w:rsidR="00727F27" w:rsidRDefault="00727F27" w:rsidP="000D7496">
      <w:pPr>
        <w:jc w:val="right"/>
        <w:rPr>
          <w:rFonts w:ascii="標楷體" w:eastAsia="標楷體" w:hAnsi="標楷體"/>
          <w:sz w:val="20"/>
        </w:rPr>
      </w:pPr>
    </w:p>
    <w:p w:rsidR="000D7496" w:rsidRPr="00107451" w:rsidRDefault="000D7496" w:rsidP="000D7496">
      <w:pPr>
        <w:jc w:val="right"/>
        <w:rPr>
          <w:rFonts w:ascii="標楷體" w:eastAsia="標楷體" w:hAnsi="標楷體"/>
        </w:rPr>
      </w:pPr>
      <w:r w:rsidRPr="00107451">
        <w:rPr>
          <w:rFonts w:ascii="標楷體" w:eastAsia="標楷體" w:hAnsi="標楷體" w:hint="eastAsia"/>
          <w:sz w:val="20"/>
        </w:rPr>
        <w:lastRenderedPageBreak/>
        <w:t>檔案編號：20</w:t>
      </w:r>
      <w:r w:rsidRPr="00107451">
        <w:rPr>
          <w:rFonts w:ascii="標楷體" w:eastAsia="標楷體" w:hAnsi="標楷體"/>
          <w:sz w:val="20"/>
        </w:rPr>
        <w:t>4-02</w:t>
      </w:r>
    </w:p>
    <w:p w:rsidR="00204069" w:rsidRPr="00107451" w:rsidRDefault="00204069" w:rsidP="00204069">
      <w:pPr>
        <w:spacing w:line="440" w:lineRule="exact"/>
        <w:jc w:val="center"/>
        <w:rPr>
          <w:rFonts w:ascii="標楷體" w:eastAsia="標楷體" w:hAnsi="標楷體"/>
          <w:b/>
          <w:bCs/>
          <w:sz w:val="28"/>
          <w:szCs w:val="28"/>
        </w:rPr>
      </w:pPr>
      <w:r w:rsidRPr="00107451">
        <w:rPr>
          <w:rFonts w:ascii="標楷體" w:eastAsia="標楷體" w:hAnsi="標楷體" w:hint="eastAsia"/>
          <w:b/>
          <w:bCs/>
          <w:sz w:val="28"/>
          <w:szCs w:val="28"/>
        </w:rPr>
        <w:t>高雄市立左營高級中學校慶運動會競賽實施計畫</w:t>
      </w:r>
    </w:p>
    <w:p w:rsidR="0090719C" w:rsidRPr="00107451" w:rsidRDefault="0090719C" w:rsidP="0090719C">
      <w:pPr>
        <w:spacing w:line="440" w:lineRule="exact"/>
        <w:ind w:left="1200" w:hangingChars="500" w:hanging="1200"/>
        <w:rPr>
          <w:rFonts w:ascii="標楷體" w:eastAsia="標楷體" w:hAnsi="標楷體"/>
        </w:rPr>
      </w:pPr>
      <w:r w:rsidRPr="00107451">
        <w:rPr>
          <w:rFonts w:ascii="標楷體" w:eastAsia="標楷體" w:hAnsi="標楷體"/>
        </w:rPr>
        <w:t>一、</w:t>
      </w:r>
      <w:r w:rsidR="00204069" w:rsidRPr="00107451">
        <w:rPr>
          <w:rFonts w:ascii="標楷體" w:eastAsia="標楷體" w:hAnsi="標楷體" w:hint="eastAsia"/>
        </w:rPr>
        <w:t>主旨：為慶祝校慶，並配合終身學習331計畫，每日養成30分鐘運動習慣，增進身心健康，凝聚班級向心力。</w:t>
      </w:r>
    </w:p>
    <w:p w:rsidR="00204069" w:rsidRPr="00107451" w:rsidRDefault="0090719C" w:rsidP="0090719C">
      <w:pPr>
        <w:spacing w:line="440" w:lineRule="exact"/>
        <w:ind w:left="1200" w:hangingChars="500" w:hanging="1200"/>
        <w:rPr>
          <w:rFonts w:ascii="標楷體" w:eastAsia="標楷體" w:hAnsi="標楷體"/>
        </w:rPr>
      </w:pPr>
      <w:r w:rsidRPr="00107451">
        <w:rPr>
          <w:rFonts w:ascii="標楷體" w:eastAsia="標楷體" w:hAnsi="標楷體"/>
        </w:rPr>
        <w:t>二、</w:t>
      </w:r>
      <w:r w:rsidR="00204069" w:rsidRPr="00107451">
        <w:rPr>
          <w:rFonts w:ascii="標楷體" w:eastAsia="標楷體" w:hAnsi="標楷體" w:hint="eastAsia"/>
        </w:rPr>
        <w:t>比賽日期、</w:t>
      </w:r>
      <w:r w:rsidR="00204069" w:rsidRPr="00107451">
        <w:rPr>
          <w:rFonts w:ascii="標楷體" w:eastAsia="標楷體" w:hAnsi="標楷體"/>
        </w:rPr>
        <w:t>地</w:t>
      </w:r>
      <w:r w:rsidR="00204069" w:rsidRPr="00107451">
        <w:rPr>
          <w:rFonts w:ascii="標楷體" w:eastAsia="標楷體" w:hAnsi="標楷體" w:hint="eastAsia"/>
        </w:rPr>
        <w:t>點：   年  月  日（星期五）在本校操場舉行。</w:t>
      </w:r>
    </w:p>
    <w:p w:rsidR="00204069" w:rsidRPr="00107451" w:rsidRDefault="0090719C" w:rsidP="0090719C">
      <w:pPr>
        <w:spacing w:line="440" w:lineRule="exact"/>
        <w:rPr>
          <w:rFonts w:ascii="標楷體" w:eastAsia="標楷體" w:hAnsi="標楷體"/>
        </w:rPr>
      </w:pPr>
      <w:r w:rsidRPr="00107451">
        <w:rPr>
          <w:rFonts w:ascii="標楷體" w:eastAsia="標楷體" w:hAnsi="標楷體"/>
        </w:rPr>
        <w:t>三、</w:t>
      </w:r>
      <w:r w:rsidR="00204069" w:rsidRPr="00107451">
        <w:rPr>
          <w:rFonts w:ascii="標楷體" w:eastAsia="標楷體" w:hAnsi="標楷體" w:hint="eastAsia"/>
        </w:rPr>
        <w:t>比賽組別、項目及方法：</w:t>
      </w:r>
    </w:p>
    <w:p w:rsidR="00204069" w:rsidRPr="00107451" w:rsidRDefault="00204069" w:rsidP="00204069">
      <w:pPr>
        <w:spacing w:line="440" w:lineRule="exact"/>
        <w:ind w:left="480"/>
        <w:rPr>
          <w:rFonts w:ascii="標楷體" w:eastAsia="標楷體" w:hAnsi="標楷體"/>
        </w:rPr>
      </w:pPr>
      <w:r w:rsidRPr="00107451">
        <w:rPr>
          <w:rFonts w:ascii="標楷體" w:eastAsia="標楷體" w:hAnsi="標楷體" w:hint="eastAsia"/>
        </w:rPr>
        <w:t>(一)、組別：</w:t>
      </w:r>
      <w:r w:rsidRPr="00107451">
        <w:rPr>
          <w:rFonts w:ascii="標楷體" w:eastAsia="標楷體" w:hAnsi="標楷體" w:hint="eastAsia"/>
        </w:rPr>
        <w:tab/>
      </w:r>
    </w:p>
    <w:p w:rsidR="00204069" w:rsidRPr="00107451" w:rsidRDefault="00204069" w:rsidP="00204069">
      <w:pPr>
        <w:spacing w:line="440" w:lineRule="exact"/>
        <w:ind w:left="855" w:firstLine="480"/>
        <w:rPr>
          <w:rFonts w:ascii="標楷體" w:eastAsia="標楷體" w:hAnsi="標楷體"/>
        </w:rPr>
      </w:pPr>
      <w:r w:rsidRPr="00107451">
        <w:rPr>
          <w:rFonts w:ascii="標楷體" w:eastAsia="標楷體" w:hAnsi="標楷體" w:hint="eastAsia"/>
        </w:rPr>
        <w:t>1</w:t>
      </w:r>
      <w:r w:rsidRPr="00107451">
        <w:rPr>
          <w:rFonts w:ascii="標楷體" w:eastAsia="標楷體" w:hAnsi="標楷體"/>
        </w:rPr>
        <w:t>.</w:t>
      </w:r>
      <w:r w:rsidRPr="00107451">
        <w:rPr>
          <w:rFonts w:ascii="標楷體" w:eastAsia="標楷體" w:hAnsi="標楷體" w:hint="eastAsia"/>
        </w:rPr>
        <w:t>日校學生組：分一年級、</w:t>
      </w:r>
      <w:r w:rsidRPr="00107451">
        <w:rPr>
          <w:rFonts w:ascii="標楷體" w:eastAsia="標楷體" w:hAnsi="標楷體"/>
        </w:rPr>
        <w:t>二</w:t>
      </w:r>
      <w:r w:rsidRPr="00107451">
        <w:rPr>
          <w:rFonts w:ascii="標楷體" w:eastAsia="標楷體" w:hAnsi="標楷體" w:hint="eastAsia"/>
        </w:rPr>
        <w:t>年級、三年級。</w:t>
      </w:r>
    </w:p>
    <w:p w:rsidR="00204069" w:rsidRPr="00107451" w:rsidRDefault="00204069" w:rsidP="00204069">
      <w:pPr>
        <w:spacing w:line="440" w:lineRule="exact"/>
        <w:ind w:left="855" w:firstLine="480"/>
        <w:rPr>
          <w:rFonts w:ascii="標楷體" w:eastAsia="標楷體" w:hAnsi="標楷體"/>
        </w:rPr>
      </w:pPr>
      <w:r w:rsidRPr="00107451">
        <w:rPr>
          <w:rFonts w:ascii="標楷體" w:eastAsia="標楷體" w:hAnsi="標楷體" w:hint="eastAsia"/>
        </w:rPr>
        <w:t>2.進修學校組：</w:t>
      </w:r>
    </w:p>
    <w:p w:rsidR="00204069" w:rsidRPr="00107451" w:rsidRDefault="00204069" w:rsidP="00204069">
      <w:pPr>
        <w:spacing w:line="440" w:lineRule="exact"/>
        <w:ind w:left="855" w:firstLine="480"/>
        <w:rPr>
          <w:rFonts w:ascii="標楷體" w:eastAsia="標楷體" w:hAnsi="標楷體"/>
        </w:rPr>
      </w:pPr>
      <w:r w:rsidRPr="00107451">
        <w:rPr>
          <w:rFonts w:ascii="標楷體" w:eastAsia="標楷體" w:hAnsi="標楷體" w:hint="eastAsia"/>
        </w:rPr>
        <w:t>3.教職員工、家長、校友及志工組：</w:t>
      </w:r>
    </w:p>
    <w:p w:rsidR="00204069" w:rsidRPr="00107451" w:rsidRDefault="00204069" w:rsidP="00204069">
      <w:pPr>
        <w:spacing w:line="440" w:lineRule="exact"/>
        <w:ind w:firstLineChars="200" w:firstLine="480"/>
        <w:rPr>
          <w:rFonts w:ascii="標楷體" w:eastAsia="標楷體" w:hAnsi="標楷體"/>
        </w:rPr>
      </w:pPr>
      <w:r w:rsidRPr="00107451">
        <w:rPr>
          <w:rFonts w:ascii="標楷體" w:eastAsia="標楷體" w:hAnsi="標楷體" w:hint="eastAsia"/>
        </w:rPr>
        <w:t>(二)、項目及方法：</w:t>
      </w:r>
    </w:p>
    <w:p w:rsidR="00204069" w:rsidRPr="00107451" w:rsidRDefault="00204069" w:rsidP="00204069">
      <w:pPr>
        <w:spacing w:line="480" w:lineRule="exact"/>
        <w:ind w:firstLineChars="450" w:firstLine="1080"/>
        <w:rPr>
          <w:rFonts w:ascii="標楷體" w:eastAsia="標楷體" w:hAnsi="標楷體"/>
        </w:rPr>
      </w:pPr>
      <w:r w:rsidRPr="00107451">
        <w:rPr>
          <w:rFonts w:ascii="標楷體" w:eastAsia="標楷體" w:hAnsi="標楷體" w:hint="eastAsia"/>
        </w:rPr>
        <w:t>1.日校學生組：</w:t>
      </w:r>
    </w:p>
    <w:p w:rsidR="00204069" w:rsidRPr="00107451" w:rsidRDefault="00204069" w:rsidP="00204069">
      <w:pPr>
        <w:spacing w:line="480" w:lineRule="exact"/>
        <w:ind w:leftChars="538" w:left="1771" w:hangingChars="200" w:hanging="480"/>
        <w:rPr>
          <w:rFonts w:ascii="標楷體" w:eastAsia="標楷體" w:hAnsi="標楷體"/>
        </w:rPr>
      </w:pPr>
      <w:r w:rsidRPr="00107451">
        <w:rPr>
          <w:rFonts w:ascii="標楷體" w:eastAsia="標楷體" w:hAnsi="標楷體" w:hint="eastAsia"/>
        </w:rPr>
        <w:t>（1）田徑：各單項每班可報名2人，每人最多可報名2項（接力項目不在此限）。100m、800m（女生）1500m（男生）、2000m大隊接力（8女、8男，共16人，每人跑半圈125公尺）、跳遠、鉛球(男生4公斤、女生3公斤)。</w:t>
      </w:r>
    </w:p>
    <w:p w:rsidR="00204069" w:rsidRPr="00107451" w:rsidRDefault="00204069" w:rsidP="00204069">
      <w:pPr>
        <w:spacing w:line="480" w:lineRule="exact"/>
        <w:ind w:firstLineChars="450" w:firstLine="1080"/>
        <w:rPr>
          <w:rFonts w:ascii="標楷體" w:eastAsia="標楷體" w:hAnsi="標楷體"/>
        </w:rPr>
      </w:pPr>
      <w:r w:rsidRPr="00107451">
        <w:rPr>
          <w:rFonts w:ascii="標楷體" w:eastAsia="標楷體" w:hAnsi="標楷體" w:hint="eastAsia"/>
        </w:rPr>
        <w:t>（2）趣味競賽：</w:t>
      </w:r>
    </w:p>
    <w:p w:rsidR="00204069" w:rsidRPr="00107451" w:rsidRDefault="00204069" w:rsidP="00204069">
      <w:pPr>
        <w:spacing w:line="480" w:lineRule="exact"/>
        <w:ind w:firstLineChars="700" w:firstLine="1680"/>
        <w:rPr>
          <w:rFonts w:ascii="標楷體" w:eastAsia="標楷體" w:hAnsi="標楷體"/>
        </w:rPr>
      </w:pPr>
      <w:r w:rsidRPr="00107451">
        <w:rPr>
          <w:rFonts w:ascii="標楷體" w:eastAsia="標楷體" w:hAnsi="標楷體" w:hint="eastAsia"/>
        </w:rPr>
        <w:t>一年級組：</w:t>
      </w:r>
    </w:p>
    <w:p w:rsidR="00204069" w:rsidRPr="00107451" w:rsidRDefault="00204069" w:rsidP="006A1943">
      <w:pPr>
        <w:spacing w:line="480" w:lineRule="exact"/>
        <w:ind w:firstLineChars="800" w:firstLine="1920"/>
        <w:rPr>
          <w:rFonts w:ascii="標楷體" w:eastAsia="標楷體" w:hAnsi="標楷體"/>
        </w:rPr>
      </w:pPr>
      <w:r w:rsidRPr="00107451">
        <w:rPr>
          <w:rFonts w:ascii="標楷體" w:eastAsia="標楷體" w:hAnsi="標楷體" w:hint="eastAsia"/>
        </w:rPr>
        <w:t>A、為你鋪路：每班12人（女生6人、男生6人）。</w:t>
      </w:r>
    </w:p>
    <w:p w:rsidR="00204069" w:rsidRPr="00107451" w:rsidRDefault="00204069" w:rsidP="006A1943">
      <w:pPr>
        <w:spacing w:line="480" w:lineRule="exact"/>
        <w:ind w:firstLineChars="800" w:firstLine="1920"/>
        <w:rPr>
          <w:rFonts w:ascii="標楷體" w:eastAsia="標楷體" w:hAnsi="標楷體"/>
        </w:rPr>
      </w:pPr>
      <w:r w:rsidRPr="00107451">
        <w:rPr>
          <w:rFonts w:ascii="標楷體" w:eastAsia="標楷體" w:hAnsi="標楷體" w:hint="eastAsia"/>
        </w:rPr>
        <w:t>B、2人3腳：每班12人（男生6人、女生6人）。</w:t>
      </w:r>
    </w:p>
    <w:p w:rsidR="00204069" w:rsidRPr="00107451" w:rsidRDefault="00204069" w:rsidP="00204069">
      <w:pPr>
        <w:spacing w:line="480" w:lineRule="exact"/>
        <w:ind w:firstLineChars="700" w:firstLine="1680"/>
        <w:rPr>
          <w:rFonts w:ascii="標楷體" w:eastAsia="標楷體" w:hAnsi="標楷體"/>
        </w:rPr>
      </w:pPr>
      <w:r w:rsidRPr="00107451">
        <w:rPr>
          <w:rFonts w:ascii="標楷體" w:eastAsia="標楷體" w:hAnsi="標楷體" w:hint="eastAsia"/>
        </w:rPr>
        <w:t>二年級組：(各項競賽男生不足時女生可代替)</w:t>
      </w:r>
    </w:p>
    <w:p w:rsidR="00204069" w:rsidRPr="00107451" w:rsidRDefault="00204069" w:rsidP="00204069">
      <w:pPr>
        <w:spacing w:line="480" w:lineRule="exact"/>
        <w:ind w:leftChars="817" w:left="5081" w:hangingChars="1300" w:hanging="3120"/>
        <w:rPr>
          <w:rFonts w:ascii="標楷體" w:eastAsia="標楷體" w:hAnsi="標楷體"/>
        </w:rPr>
      </w:pPr>
      <w:r w:rsidRPr="00107451">
        <w:rPr>
          <w:rFonts w:ascii="標楷體" w:eastAsia="標楷體" w:hAnsi="標楷體" w:hint="eastAsia"/>
        </w:rPr>
        <w:t>A、為你鋪路：每班12人，女生6人，男生6人。</w:t>
      </w:r>
    </w:p>
    <w:p w:rsidR="00204069" w:rsidRPr="00107451" w:rsidRDefault="00204069" w:rsidP="00204069">
      <w:pPr>
        <w:spacing w:line="480" w:lineRule="exact"/>
        <w:ind w:leftChars="817" w:left="3881" w:hangingChars="800" w:hanging="1920"/>
        <w:rPr>
          <w:rFonts w:ascii="標楷體" w:eastAsia="標楷體" w:hAnsi="標楷體"/>
        </w:rPr>
      </w:pPr>
      <w:r w:rsidRPr="00107451">
        <w:rPr>
          <w:rFonts w:ascii="標楷體" w:eastAsia="標楷體" w:hAnsi="標楷體" w:hint="eastAsia"/>
        </w:rPr>
        <w:t>B、 2人3腳：每班12人，男生6人，女生6人。</w:t>
      </w:r>
    </w:p>
    <w:p w:rsidR="00204069" w:rsidRPr="00107451" w:rsidRDefault="00204069" w:rsidP="00204069">
      <w:pPr>
        <w:spacing w:line="480" w:lineRule="exact"/>
        <w:ind w:firstLineChars="700" w:firstLine="1680"/>
        <w:rPr>
          <w:rFonts w:ascii="標楷體" w:eastAsia="標楷體" w:hAnsi="標楷體"/>
        </w:rPr>
      </w:pPr>
      <w:r w:rsidRPr="00107451">
        <w:rPr>
          <w:rFonts w:ascii="標楷體" w:eastAsia="標楷體" w:hAnsi="標楷體" w:hint="eastAsia"/>
        </w:rPr>
        <w:t>三年級組：(各項競賽男生不足時女生可代替)</w:t>
      </w:r>
    </w:p>
    <w:p w:rsidR="00204069" w:rsidRPr="00107451" w:rsidRDefault="00204069" w:rsidP="00204069">
      <w:pPr>
        <w:spacing w:line="480" w:lineRule="exact"/>
        <w:ind w:leftChars="817" w:left="5321" w:hangingChars="1400" w:hanging="3360"/>
        <w:rPr>
          <w:rFonts w:ascii="標楷體" w:eastAsia="標楷體" w:hAnsi="標楷體"/>
        </w:rPr>
      </w:pPr>
      <w:r w:rsidRPr="00107451">
        <w:rPr>
          <w:rFonts w:ascii="標楷體" w:eastAsia="標楷體" w:hAnsi="標楷體" w:hint="eastAsia"/>
        </w:rPr>
        <w:t>A、為你鋪路：每班12人，女生6人，男生6人。</w:t>
      </w:r>
    </w:p>
    <w:p w:rsidR="00204069" w:rsidRPr="00107451" w:rsidRDefault="00204069" w:rsidP="00204069">
      <w:pPr>
        <w:spacing w:line="480" w:lineRule="exact"/>
        <w:ind w:leftChars="813" w:left="3631" w:hangingChars="700" w:hanging="1680"/>
        <w:rPr>
          <w:rFonts w:ascii="標楷體" w:eastAsia="標楷體" w:hAnsi="標楷體"/>
        </w:rPr>
      </w:pPr>
      <w:r w:rsidRPr="00107451">
        <w:rPr>
          <w:rFonts w:ascii="標楷體" w:eastAsia="標楷體" w:hAnsi="標楷體" w:hint="eastAsia"/>
        </w:rPr>
        <w:t>B、 2人3腳：每班12人，男生6人、女生6人。</w:t>
      </w:r>
    </w:p>
    <w:p w:rsidR="00204069" w:rsidRPr="00107451" w:rsidRDefault="00204069" w:rsidP="00204069">
      <w:pPr>
        <w:spacing w:line="480" w:lineRule="exact"/>
        <w:ind w:firstLineChars="300" w:firstLine="720"/>
        <w:rPr>
          <w:rFonts w:ascii="標楷體" w:eastAsia="標楷體" w:hAnsi="標楷體"/>
        </w:rPr>
      </w:pPr>
      <w:r w:rsidRPr="00107451">
        <w:rPr>
          <w:rFonts w:ascii="標楷體" w:eastAsia="標楷體" w:hAnsi="標楷體" w:hint="eastAsia"/>
        </w:rPr>
        <w:t>2.進修學校組：</w:t>
      </w:r>
    </w:p>
    <w:p w:rsidR="00204069" w:rsidRPr="00107451" w:rsidRDefault="00204069" w:rsidP="00204069">
      <w:pPr>
        <w:spacing w:line="480" w:lineRule="exact"/>
        <w:ind w:firstLineChars="500" w:firstLine="1200"/>
        <w:rPr>
          <w:rFonts w:ascii="標楷體" w:eastAsia="標楷體" w:hAnsi="標楷體"/>
        </w:rPr>
      </w:pPr>
      <w:r w:rsidRPr="00107451">
        <w:rPr>
          <w:rFonts w:ascii="標楷體" w:eastAsia="標楷體" w:hAnsi="標楷體" w:hint="eastAsia"/>
        </w:rPr>
        <w:t>趣味競賽：(各項競賽男生不足時女生可代替)</w:t>
      </w:r>
    </w:p>
    <w:p w:rsidR="00204069" w:rsidRPr="00107451" w:rsidRDefault="00204069" w:rsidP="00204069">
      <w:pPr>
        <w:spacing w:line="480" w:lineRule="exact"/>
        <w:ind w:leftChars="767" w:left="4961" w:hangingChars="1300" w:hanging="3120"/>
        <w:jc w:val="both"/>
        <w:rPr>
          <w:rFonts w:ascii="標楷體" w:eastAsia="標楷體" w:hAnsi="標楷體"/>
        </w:rPr>
      </w:pPr>
      <w:r w:rsidRPr="00107451">
        <w:rPr>
          <w:rFonts w:ascii="標楷體" w:eastAsia="標楷體" w:hAnsi="標楷體" w:hint="eastAsia"/>
        </w:rPr>
        <w:t>A.2人3腳：每班12人，男生6人、女生6人。</w:t>
      </w:r>
    </w:p>
    <w:p w:rsidR="00204069" w:rsidRPr="00107451" w:rsidRDefault="00204069" w:rsidP="00204069">
      <w:pPr>
        <w:spacing w:line="480" w:lineRule="exact"/>
        <w:ind w:leftChars="771" w:left="3050" w:hangingChars="500" w:hanging="1200"/>
        <w:jc w:val="both"/>
        <w:rPr>
          <w:rFonts w:ascii="標楷體" w:eastAsia="標楷體" w:hAnsi="標楷體"/>
        </w:rPr>
      </w:pPr>
      <w:r w:rsidRPr="00107451">
        <w:rPr>
          <w:rFonts w:ascii="標楷體" w:eastAsia="標楷體" w:hAnsi="標楷體" w:hint="eastAsia"/>
        </w:rPr>
        <w:t>B.為你鋪路：每班12人，男生6人、女生6人。</w:t>
      </w:r>
    </w:p>
    <w:p w:rsidR="00204069" w:rsidRPr="00107451" w:rsidRDefault="00204069" w:rsidP="00204069">
      <w:pPr>
        <w:spacing w:line="480" w:lineRule="exact"/>
        <w:ind w:leftChars="771" w:left="3050" w:hangingChars="500" w:hanging="1200"/>
        <w:jc w:val="both"/>
        <w:rPr>
          <w:rFonts w:ascii="標楷體" w:eastAsia="標楷體" w:hAnsi="標楷體"/>
        </w:rPr>
      </w:pPr>
      <w:r w:rsidRPr="00107451">
        <w:rPr>
          <w:rFonts w:ascii="標楷體" w:eastAsia="標楷體" w:hAnsi="標楷體" w:hint="eastAsia"/>
        </w:rPr>
        <w:t>C.太空漫步</w:t>
      </w:r>
      <w:r w:rsidRPr="00107451">
        <w:rPr>
          <w:rFonts w:ascii="標楷體" w:eastAsia="標楷體" w:hAnsi="標楷體"/>
        </w:rPr>
        <w:t>：</w:t>
      </w:r>
      <w:r w:rsidRPr="00107451">
        <w:rPr>
          <w:rFonts w:ascii="標楷體" w:eastAsia="標楷體" w:hAnsi="標楷體" w:hint="eastAsia"/>
        </w:rPr>
        <w:t>每班12人，男生6人、女生6人。</w:t>
      </w:r>
    </w:p>
    <w:p w:rsidR="00204069" w:rsidRPr="00107451" w:rsidRDefault="00204069" w:rsidP="00204069">
      <w:pPr>
        <w:spacing w:line="440" w:lineRule="exact"/>
        <w:ind w:firstLineChars="300" w:firstLine="720"/>
        <w:rPr>
          <w:rFonts w:ascii="標楷體" w:eastAsia="標楷體" w:hAnsi="標楷體"/>
        </w:rPr>
      </w:pPr>
      <w:r w:rsidRPr="00107451">
        <w:rPr>
          <w:rFonts w:ascii="標楷體" w:eastAsia="標楷體" w:hAnsi="標楷體" w:hint="eastAsia"/>
        </w:rPr>
        <w:lastRenderedPageBreak/>
        <w:t>3. 教職員工組、家長、校友及志工組(現場報名)</w:t>
      </w:r>
    </w:p>
    <w:p w:rsidR="00204069" w:rsidRPr="00107451" w:rsidRDefault="00204069" w:rsidP="00204069">
      <w:pPr>
        <w:spacing w:line="440" w:lineRule="exact"/>
        <w:ind w:left="1680"/>
        <w:rPr>
          <w:rFonts w:ascii="標楷體" w:eastAsia="標楷體" w:hAnsi="標楷體"/>
        </w:rPr>
      </w:pPr>
      <w:r w:rsidRPr="00107451">
        <w:rPr>
          <w:rFonts w:ascii="標楷體" w:eastAsia="標楷體" w:hAnsi="標楷體" w:hint="eastAsia"/>
        </w:rPr>
        <w:t>與健康促進教職員工趣味競賽合併辦理。</w:t>
      </w:r>
    </w:p>
    <w:p w:rsidR="00204069" w:rsidRPr="00107451" w:rsidRDefault="006A1943" w:rsidP="006A1943">
      <w:pPr>
        <w:spacing w:line="440" w:lineRule="exact"/>
        <w:rPr>
          <w:rFonts w:ascii="標楷體" w:eastAsia="標楷體" w:hAnsi="標楷體"/>
        </w:rPr>
      </w:pPr>
      <w:r w:rsidRPr="00107451">
        <w:rPr>
          <w:rFonts w:ascii="標楷體" w:eastAsia="標楷體" w:hAnsi="標楷體"/>
        </w:rPr>
        <w:t>四、</w:t>
      </w:r>
      <w:r w:rsidR="00204069" w:rsidRPr="00107451">
        <w:rPr>
          <w:rFonts w:ascii="標楷體" w:eastAsia="標楷體" w:hAnsi="標楷體" w:hint="eastAsia"/>
        </w:rPr>
        <w:t>錦標項目及計分：</w:t>
      </w:r>
    </w:p>
    <w:p w:rsidR="00204069" w:rsidRPr="00107451" w:rsidRDefault="00204069" w:rsidP="006A1943">
      <w:pPr>
        <w:spacing w:line="440" w:lineRule="exact"/>
        <w:ind w:firstLineChars="200" w:firstLine="480"/>
        <w:rPr>
          <w:rFonts w:ascii="標楷體" w:eastAsia="標楷體" w:hAnsi="標楷體"/>
        </w:rPr>
      </w:pPr>
      <w:r w:rsidRPr="00107451">
        <w:rPr>
          <w:rFonts w:ascii="標楷體" w:eastAsia="標楷體" w:hAnsi="標楷體" w:hint="eastAsia"/>
        </w:rPr>
        <w:t>（一）日校學生組：1、田徑：(1)一年級男女總錦標(取四名)</w:t>
      </w:r>
    </w:p>
    <w:p w:rsidR="00204069" w:rsidRPr="00107451" w:rsidRDefault="00204069" w:rsidP="006A1943">
      <w:pPr>
        <w:spacing w:line="440" w:lineRule="exact"/>
        <w:ind w:firstLineChars="1550" w:firstLine="3720"/>
        <w:rPr>
          <w:rFonts w:ascii="標楷體" w:eastAsia="標楷體" w:hAnsi="標楷體"/>
        </w:rPr>
      </w:pPr>
      <w:r w:rsidRPr="00107451">
        <w:rPr>
          <w:rFonts w:ascii="標楷體" w:eastAsia="標楷體" w:hAnsi="標楷體" w:hint="eastAsia"/>
        </w:rPr>
        <w:t>(2)二年級男女總錦標(取四名)</w:t>
      </w:r>
    </w:p>
    <w:p w:rsidR="00204069" w:rsidRPr="00107451" w:rsidRDefault="00204069" w:rsidP="006A1943">
      <w:pPr>
        <w:spacing w:line="440" w:lineRule="exact"/>
        <w:ind w:firstLineChars="1550" w:firstLine="3720"/>
        <w:rPr>
          <w:rFonts w:ascii="標楷體" w:eastAsia="標楷體" w:hAnsi="標楷體"/>
        </w:rPr>
      </w:pPr>
      <w:r w:rsidRPr="00107451">
        <w:rPr>
          <w:rFonts w:ascii="標楷體" w:eastAsia="標楷體" w:hAnsi="標楷體" w:hint="eastAsia"/>
        </w:rPr>
        <w:t>(3)三年級男女總錦標(取四名)</w:t>
      </w:r>
    </w:p>
    <w:p w:rsidR="00204069" w:rsidRPr="00107451" w:rsidRDefault="00204069" w:rsidP="006A1943">
      <w:pPr>
        <w:spacing w:line="440" w:lineRule="exact"/>
        <w:ind w:firstLineChars="1100" w:firstLine="2640"/>
        <w:rPr>
          <w:rFonts w:ascii="標楷體" w:eastAsia="標楷體" w:hAnsi="標楷體"/>
        </w:rPr>
      </w:pPr>
      <w:r w:rsidRPr="00107451">
        <w:rPr>
          <w:rFonts w:ascii="標楷體" w:eastAsia="標楷體" w:hAnsi="標楷體" w:hint="eastAsia"/>
        </w:rPr>
        <w:t>2、趣味競賽：(1)一年級總錦標(取四名)</w:t>
      </w:r>
    </w:p>
    <w:p w:rsidR="00204069" w:rsidRPr="00107451" w:rsidRDefault="00204069" w:rsidP="006A1943">
      <w:pPr>
        <w:spacing w:line="440" w:lineRule="exact"/>
        <w:ind w:firstLineChars="1750" w:firstLine="4200"/>
        <w:rPr>
          <w:rFonts w:ascii="標楷體" w:eastAsia="標楷體" w:hAnsi="標楷體"/>
        </w:rPr>
      </w:pPr>
      <w:r w:rsidRPr="00107451">
        <w:rPr>
          <w:rFonts w:ascii="標楷體" w:eastAsia="標楷體" w:hAnsi="標楷體" w:hint="eastAsia"/>
        </w:rPr>
        <w:t>(2)二年級總錦標(取四名)</w:t>
      </w:r>
    </w:p>
    <w:p w:rsidR="00204069" w:rsidRPr="00107451" w:rsidRDefault="00204069" w:rsidP="006A1943">
      <w:pPr>
        <w:spacing w:line="440" w:lineRule="exact"/>
        <w:ind w:firstLineChars="1750" w:firstLine="4200"/>
        <w:rPr>
          <w:rFonts w:ascii="標楷體" w:eastAsia="標楷體" w:hAnsi="標楷體"/>
        </w:rPr>
      </w:pPr>
      <w:r w:rsidRPr="00107451">
        <w:rPr>
          <w:rFonts w:ascii="標楷體" w:eastAsia="標楷體" w:hAnsi="標楷體" w:hint="eastAsia"/>
        </w:rPr>
        <w:t xml:space="preserve">(3)三年級總錦標(取四名)              </w:t>
      </w:r>
    </w:p>
    <w:p w:rsidR="00204069" w:rsidRPr="00107451" w:rsidRDefault="00204069" w:rsidP="006A1943">
      <w:pPr>
        <w:spacing w:line="440" w:lineRule="exact"/>
        <w:ind w:firstLineChars="200" w:firstLine="480"/>
        <w:rPr>
          <w:rFonts w:ascii="標楷體" w:eastAsia="標楷體" w:hAnsi="標楷體"/>
        </w:rPr>
      </w:pPr>
      <w:r w:rsidRPr="00107451">
        <w:rPr>
          <w:rFonts w:ascii="標楷體" w:eastAsia="標楷體" w:hAnsi="標楷體" w:hint="eastAsia"/>
        </w:rPr>
        <w:t>（二）進修學校組：</w:t>
      </w:r>
      <w:r w:rsidR="006A1943" w:rsidRPr="00107451">
        <w:rPr>
          <w:rFonts w:ascii="標楷體" w:eastAsia="標楷體" w:hAnsi="標楷體" w:hint="eastAsia"/>
        </w:rPr>
        <w:t xml:space="preserve"> </w:t>
      </w:r>
      <w:r w:rsidRPr="00107451">
        <w:rPr>
          <w:rFonts w:ascii="標楷體" w:eastAsia="標楷體" w:hAnsi="標楷體" w:hint="eastAsia"/>
        </w:rPr>
        <w:t>1</w:t>
      </w:r>
      <w:r w:rsidR="006A1943" w:rsidRPr="00107451">
        <w:rPr>
          <w:rFonts w:ascii="標楷體" w:eastAsia="標楷體" w:hAnsi="標楷體"/>
        </w:rPr>
        <w:t>、</w:t>
      </w:r>
      <w:r w:rsidRPr="00107451">
        <w:rPr>
          <w:rFonts w:ascii="標楷體" w:eastAsia="標楷體" w:hAnsi="標楷體" w:hint="eastAsia"/>
        </w:rPr>
        <w:t>2人3腳取前三名</w:t>
      </w:r>
    </w:p>
    <w:p w:rsidR="00204069" w:rsidRPr="00107451" w:rsidRDefault="00204069" w:rsidP="006A1943">
      <w:pPr>
        <w:spacing w:line="440" w:lineRule="exact"/>
        <w:ind w:firstLineChars="1150" w:firstLine="2760"/>
        <w:rPr>
          <w:rFonts w:ascii="標楷體" w:eastAsia="標楷體" w:hAnsi="標楷體"/>
        </w:rPr>
      </w:pPr>
      <w:r w:rsidRPr="00107451">
        <w:rPr>
          <w:rFonts w:ascii="標楷體" w:eastAsia="標楷體" w:hAnsi="標楷體" w:hint="eastAsia"/>
        </w:rPr>
        <w:t>2</w:t>
      </w:r>
      <w:r w:rsidR="006A1943" w:rsidRPr="00107451">
        <w:rPr>
          <w:rFonts w:ascii="標楷體" w:eastAsia="標楷體" w:hAnsi="標楷體"/>
        </w:rPr>
        <w:t>、</w:t>
      </w:r>
      <w:r w:rsidRPr="00107451">
        <w:rPr>
          <w:rFonts w:ascii="標楷體" w:eastAsia="標楷體" w:hAnsi="標楷體" w:hint="eastAsia"/>
        </w:rPr>
        <w:t>為你鋪路取前三名</w:t>
      </w:r>
    </w:p>
    <w:p w:rsidR="00204069" w:rsidRPr="00107451" w:rsidRDefault="00204069" w:rsidP="006A1943">
      <w:pPr>
        <w:spacing w:line="440" w:lineRule="exact"/>
        <w:ind w:firstLineChars="1150" w:firstLine="2760"/>
        <w:rPr>
          <w:rFonts w:ascii="標楷體" w:eastAsia="標楷體" w:hAnsi="標楷體"/>
        </w:rPr>
      </w:pPr>
      <w:r w:rsidRPr="00107451">
        <w:rPr>
          <w:rFonts w:ascii="標楷體" w:eastAsia="標楷體" w:hAnsi="標楷體" w:hint="eastAsia"/>
        </w:rPr>
        <w:t>3</w:t>
      </w:r>
      <w:r w:rsidR="006A1943" w:rsidRPr="00107451">
        <w:rPr>
          <w:rFonts w:ascii="標楷體" w:eastAsia="標楷體" w:hAnsi="標楷體"/>
        </w:rPr>
        <w:t>、</w:t>
      </w:r>
      <w:r w:rsidRPr="00107451">
        <w:rPr>
          <w:rFonts w:ascii="標楷體" w:eastAsia="標楷體" w:hAnsi="標楷體" w:hint="eastAsia"/>
        </w:rPr>
        <w:t>太空漫步取前三名</w:t>
      </w:r>
    </w:p>
    <w:p w:rsidR="00204069" w:rsidRPr="00107451" w:rsidRDefault="006A1943" w:rsidP="006A1943">
      <w:pPr>
        <w:spacing w:line="440" w:lineRule="exact"/>
        <w:ind w:firstLineChars="1150" w:firstLine="2760"/>
        <w:rPr>
          <w:rFonts w:ascii="標楷體" w:eastAsia="標楷體" w:hAnsi="標楷體"/>
        </w:rPr>
      </w:pPr>
      <w:r w:rsidRPr="00107451">
        <w:rPr>
          <w:rFonts w:ascii="標楷體" w:eastAsia="標楷體" w:hAnsi="標楷體"/>
        </w:rPr>
        <w:t>4、</w:t>
      </w:r>
      <w:r w:rsidR="00204069" w:rsidRPr="00107451">
        <w:rPr>
          <w:rFonts w:ascii="標楷體" w:eastAsia="標楷體" w:hAnsi="標楷體" w:hint="eastAsia"/>
        </w:rPr>
        <w:t>趣味競賽總錦標取前三名(三項總合)</w:t>
      </w:r>
    </w:p>
    <w:p w:rsidR="00204069" w:rsidRPr="00107451" w:rsidRDefault="00204069" w:rsidP="00727F27">
      <w:pPr>
        <w:spacing w:line="440" w:lineRule="exact"/>
        <w:ind w:leftChars="200" w:left="2400" w:hangingChars="800" w:hanging="1920"/>
        <w:rPr>
          <w:rFonts w:ascii="標楷體" w:eastAsia="標楷體" w:hAnsi="標楷體"/>
        </w:rPr>
      </w:pPr>
      <w:r w:rsidRPr="00107451">
        <w:rPr>
          <w:rFonts w:ascii="標楷體" w:eastAsia="標楷體" w:hAnsi="標楷體" w:hint="eastAsia"/>
        </w:rPr>
        <w:t>（三）計分：1、田徑：每一單項競賽取前六名，單項依名次為7、5、4、3、2、1計分。</w:t>
      </w:r>
    </w:p>
    <w:p w:rsidR="00204069" w:rsidRPr="00107451" w:rsidRDefault="00204069" w:rsidP="00727F27">
      <w:pPr>
        <w:spacing w:line="440" w:lineRule="exact"/>
        <w:ind w:rightChars="-139" w:right="-334" w:firstLineChars="800" w:firstLine="1920"/>
        <w:rPr>
          <w:rFonts w:ascii="標楷體" w:eastAsia="標楷體" w:hAnsi="標楷體"/>
        </w:rPr>
      </w:pPr>
      <w:r w:rsidRPr="00107451">
        <w:rPr>
          <w:rFonts w:ascii="標楷體" w:eastAsia="標楷體" w:hAnsi="標楷體" w:hint="eastAsia"/>
        </w:rPr>
        <w:t>2、大隊接力取前六名，接力賽加倍(14、10、8、6、4、2)計分</w:t>
      </w:r>
    </w:p>
    <w:p w:rsidR="00204069" w:rsidRPr="00107451" w:rsidRDefault="00204069" w:rsidP="006A1943">
      <w:pPr>
        <w:spacing w:line="440" w:lineRule="exact"/>
        <w:ind w:firstLineChars="800" w:firstLine="1920"/>
        <w:rPr>
          <w:rFonts w:ascii="標楷體" w:eastAsia="標楷體" w:hAnsi="標楷體"/>
        </w:rPr>
      </w:pPr>
      <w:r w:rsidRPr="00107451">
        <w:rPr>
          <w:rFonts w:ascii="標楷體" w:eastAsia="標楷體" w:hAnsi="標楷體" w:hint="eastAsia"/>
        </w:rPr>
        <w:t>3、趣味賽：取前六名團體計分(14、10、8、6、4、2)</w:t>
      </w:r>
    </w:p>
    <w:p w:rsidR="00204069" w:rsidRPr="00107451" w:rsidRDefault="00204069" w:rsidP="006A1943">
      <w:pPr>
        <w:spacing w:line="440" w:lineRule="exact"/>
        <w:ind w:firstLineChars="300" w:firstLine="720"/>
        <w:rPr>
          <w:rFonts w:ascii="標楷體" w:eastAsia="標楷體" w:hAnsi="標楷體"/>
        </w:rPr>
      </w:pPr>
      <w:r w:rsidRPr="00107451">
        <w:rPr>
          <w:rFonts w:ascii="標楷體" w:eastAsia="標楷體" w:hAnsi="標楷體" w:hint="eastAsia"/>
        </w:rPr>
        <w:t xml:space="preserve">          4、進修學校趣味賽：取前三名團體計分(6、4、2)</w:t>
      </w:r>
    </w:p>
    <w:p w:rsidR="00204069" w:rsidRPr="00107451" w:rsidRDefault="00204069" w:rsidP="00204069">
      <w:pPr>
        <w:spacing w:line="440" w:lineRule="exact"/>
        <w:ind w:left="1680" w:hangingChars="700" w:hanging="1680"/>
        <w:rPr>
          <w:rFonts w:ascii="標楷體" w:eastAsia="標楷體" w:hAnsi="標楷體"/>
        </w:rPr>
      </w:pPr>
      <w:r w:rsidRPr="00107451">
        <w:rPr>
          <w:rFonts w:ascii="標楷體" w:eastAsia="標楷體" w:hAnsi="標楷體" w:hint="eastAsia"/>
        </w:rPr>
        <w:t>五、報名日期：自即日起至  月  日（星期五）中午12點以前依大會規定填妥報名表並送達體育組，逾期不受理。</w:t>
      </w:r>
    </w:p>
    <w:p w:rsidR="00204069" w:rsidRPr="00107451" w:rsidRDefault="00204069" w:rsidP="00204069">
      <w:pPr>
        <w:spacing w:line="440" w:lineRule="exact"/>
        <w:ind w:left="1680" w:hangingChars="700" w:hanging="1680"/>
        <w:rPr>
          <w:rFonts w:ascii="標楷體" w:eastAsia="標楷體" w:hAnsi="標楷體"/>
        </w:rPr>
      </w:pPr>
      <w:r w:rsidRPr="00107451">
        <w:rPr>
          <w:rFonts w:ascii="標楷體" w:eastAsia="標楷體" w:hAnsi="標楷體" w:hint="eastAsia"/>
        </w:rPr>
        <w:t>六、獎勵：</w:t>
      </w:r>
    </w:p>
    <w:p w:rsidR="00204069" w:rsidRPr="00107451" w:rsidRDefault="00204069" w:rsidP="006A1943">
      <w:pPr>
        <w:spacing w:line="440" w:lineRule="exact"/>
        <w:ind w:firstLineChars="150" w:firstLine="360"/>
        <w:rPr>
          <w:rFonts w:ascii="標楷體" w:eastAsia="標楷體" w:hAnsi="標楷體"/>
        </w:rPr>
      </w:pPr>
      <w:r w:rsidRPr="00107451">
        <w:rPr>
          <w:rFonts w:ascii="標楷體" w:eastAsia="標楷體" w:hAnsi="標楷體" w:hint="eastAsia"/>
        </w:rPr>
        <w:t>（一）各組各項總錦標取前優四名，頒發錦旗一面或獎品。</w:t>
      </w:r>
    </w:p>
    <w:p w:rsidR="00204069" w:rsidRPr="00107451" w:rsidRDefault="00204069" w:rsidP="006A1943">
      <w:pPr>
        <w:spacing w:line="440" w:lineRule="exact"/>
        <w:ind w:firstLineChars="150" w:firstLine="360"/>
        <w:rPr>
          <w:rFonts w:ascii="標楷體" w:eastAsia="標楷體" w:hAnsi="標楷體"/>
        </w:rPr>
      </w:pPr>
      <w:r w:rsidRPr="00107451">
        <w:rPr>
          <w:rFonts w:ascii="標楷體" w:eastAsia="標楷體" w:hAnsi="標楷體" w:hint="eastAsia"/>
        </w:rPr>
        <w:t>（二）個人單項取前六名，頒發獎狀或獎品。</w:t>
      </w:r>
    </w:p>
    <w:p w:rsidR="00204069" w:rsidRPr="00107451" w:rsidRDefault="00204069" w:rsidP="006A1943">
      <w:pPr>
        <w:spacing w:line="440" w:lineRule="exact"/>
        <w:ind w:firstLineChars="150" w:firstLine="360"/>
        <w:rPr>
          <w:rFonts w:ascii="標楷體" w:eastAsia="標楷體" w:hAnsi="標楷體"/>
        </w:rPr>
      </w:pPr>
      <w:r w:rsidRPr="00107451">
        <w:rPr>
          <w:rFonts w:ascii="標楷體" w:eastAsia="標楷體" w:hAnsi="標楷體" w:hint="eastAsia"/>
        </w:rPr>
        <w:t>（三）參加及優勝班級同學體育分數給予加分。</w:t>
      </w:r>
    </w:p>
    <w:p w:rsidR="00204069" w:rsidRPr="00107451" w:rsidRDefault="00204069" w:rsidP="00204069">
      <w:pPr>
        <w:spacing w:line="440" w:lineRule="exact"/>
        <w:rPr>
          <w:rFonts w:ascii="標楷體" w:eastAsia="標楷體" w:hAnsi="標楷體"/>
        </w:rPr>
      </w:pPr>
      <w:r w:rsidRPr="00107451">
        <w:rPr>
          <w:rFonts w:ascii="標楷體" w:eastAsia="標楷體" w:hAnsi="標楷體" w:hint="eastAsia"/>
        </w:rPr>
        <w:t>七、有心臟病、氣喘疾病者，不可參加比賽。</w:t>
      </w:r>
    </w:p>
    <w:p w:rsidR="00204069" w:rsidRPr="00107451" w:rsidRDefault="00204069" w:rsidP="00204069">
      <w:pPr>
        <w:spacing w:line="440" w:lineRule="exact"/>
        <w:rPr>
          <w:rFonts w:ascii="標楷體" w:eastAsia="標楷體" w:hAnsi="標楷體"/>
        </w:rPr>
      </w:pPr>
      <w:r w:rsidRPr="00107451">
        <w:rPr>
          <w:rFonts w:ascii="標楷體" w:eastAsia="標楷體" w:hAnsi="標楷體" w:hint="eastAsia"/>
        </w:rPr>
        <w:t>八、領隊會議另行通知。</w:t>
      </w:r>
    </w:p>
    <w:p w:rsidR="00204069" w:rsidRPr="00107451" w:rsidRDefault="00204069" w:rsidP="00204069">
      <w:pPr>
        <w:spacing w:line="440" w:lineRule="exact"/>
        <w:rPr>
          <w:rFonts w:ascii="標楷體" w:eastAsia="標楷體" w:hAnsi="標楷體"/>
        </w:rPr>
      </w:pPr>
      <w:r w:rsidRPr="00107451">
        <w:rPr>
          <w:rFonts w:ascii="標楷體" w:eastAsia="標楷體" w:hAnsi="標楷體" w:hint="eastAsia"/>
        </w:rPr>
        <w:t>九、本計畫經校長核准後實施，如未盡事宜可另行修訂。</w:t>
      </w:r>
    </w:p>
    <w:p w:rsidR="000D7496" w:rsidRPr="00107451" w:rsidRDefault="000D7496">
      <w:pPr>
        <w:rPr>
          <w:rFonts w:ascii="標楷體" w:eastAsia="標楷體" w:hAnsi="標楷體"/>
        </w:rPr>
      </w:pPr>
    </w:p>
    <w:p w:rsidR="000D7496" w:rsidRDefault="000D7496">
      <w:pPr>
        <w:rPr>
          <w:rFonts w:ascii="標楷體" w:eastAsia="標楷體" w:hAnsi="標楷體"/>
        </w:rPr>
      </w:pPr>
    </w:p>
    <w:p w:rsidR="00727F27" w:rsidRDefault="00727F27">
      <w:pPr>
        <w:rPr>
          <w:rFonts w:ascii="標楷體" w:eastAsia="標楷體" w:hAnsi="標楷體"/>
        </w:rPr>
      </w:pPr>
    </w:p>
    <w:p w:rsidR="00727F27" w:rsidRDefault="00727F27">
      <w:pPr>
        <w:rPr>
          <w:rFonts w:ascii="標楷體" w:eastAsia="標楷體" w:hAnsi="標楷體"/>
        </w:rPr>
      </w:pPr>
    </w:p>
    <w:p w:rsidR="00727F27" w:rsidRPr="00107451" w:rsidRDefault="00727F27">
      <w:pPr>
        <w:rPr>
          <w:rFonts w:ascii="標楷體" w:eastAsia="標楷體" w:hAnsi="標楷體"/>
        </w:rPr>
      </w:pPr>
    </w:p>
    <w:p w:rsidR="000D7496" w:rsidRPr="00107451" w:rsidRDefault="000D7496">
      <w:pPr>
        <w:rPr>
          <w:rFonts w:ascii="標楷體" w:eastAsia="標楷體" w:hAnsi="標楷體"/>
        </w:rPr>
      </w:pPr>
    </w:p>
    <w:p w:rsidR="00214A70" w:rsidRDefault="00214A70" w:rsidP="006A1943">
      <w:pPr>
        <w:jc w:val="right"/>
        <w:rPr>
          <w:rFonts w:ascii="標楷體" w:eastAsia="標楷體" w:hAnsi="標楷體"/>
          <w:sz w:val="20"/>
        </w:rPr>
      </w:pPr>
    </w:p>
    <w:p w:rsidR="006A1943" w:rsidRPr="00107451" w:rsidRDefault="006A1943" w:rsidP="006A1943">
      <w:pPr>
        <w:jc w:val="right"/>
        <w:rPr>
          <w:rFonts w:ascii="標楷體" w:eastAsia="標楷體" w:hAnsi="標楷體"/>
        </w:rPr>
      </w:pPr>
      <w:r w:rsidRPr="00107451">
        <w:rPr>
          <w:rFonts w:ascii="標楷體" w:eastAsia="標楷體" w:hAnsi="標楷體" w:hint="eastAsia"/>
          <w:sz w:val="20"/>
        </w:rPr>
        <w:lastRenderedPageBreak/>
        <w:t>檔案編號：20</w:t>
      </w:r>
      <w:r w:rsidRPr="00107451">
        <w:rPr>
          <w:rFonts w:ascii="標楷體" w:eastAsia="標楷體" w:hAnsi="標楷體"/>
          <w:sz w:val="20"/>
        </w:rPr>
        <w:t>4-03</w:t>
      </w:r>
    </w:p>
    <w:p w:rsidR="006A1943" w:rsidRPr="00107451" w:rsidRDefault="006A1943" w:rsidP="006A1943">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高雄市立左營高級中學專任運動教練評審委員會設置要點</w:t>
      </w:r>
    </w:p>
    <w:p w:rsidR="006A1943" w:rsidRPr="00107451" w:rsidRDefault="006A1943" w:rsidP="006A1943">
      <w:pPr>
        <w:jc w:val="right"/>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年</w:t>
      </w:r>
      <w:r w:rsidRPr="00107451">
        <w:rPr>
          <w:rFonts w:ascii="標楷體" w:eastAsia="標楷體" w:hAnsi="標楷體" w:hint="eastAsia"/>
        </w:rPr>
        <w:t xml:space="preserve"> </w:t>
      </w:r>
      <w:r w:rsidRPr="00107451">
        <w:rPr>
          <w:rFonts w:ascii="標楷體" w:eastAsia="標楷體" w:hAnsi="標楷體"/>
        </w:rPr>
        <w:t>月</w:t>
      </w:r>
      <w:r w:rsidRPr="00107451">
        <w:rPr>
          <w:rFonts w:ascii="標楷體" w:eastAsia="標楷體" w:hAnsi="標楷體" w:hint="eastAsia"/>
        </w:rPr>
        <w:t xml:space="preserve"> </w:t>
      </w:r>
      <w:r w:rsidRPr="00107451">
        <w:rPr>
          <w:rFonts w:ascii="標楷體" w:eastAsia="標楷體" w:hAnsi="標楷體"/>
        </w:rPr>
        <w:t>日</w:t>
      </w:r>
      <w:r w:rsidRPr="00107451">
        <w:rPr>
          <w:rFonts w:ascii="標楷體" w:eastAsia="標楷體" w:hAnsi="標楷體" w:hint="eastAsia"/>
        </w:rPr>
        <w:t xml:space="preserve">  </w:t>
      </w:r>
      <w:r w:rsidRPr="00107451">
        <w:rPr>
          <w:rFonts w:ascii="標楷體" w:eastAsia="標楷體" w:hAnsi="標楷體"/>
        </w:rPr>
        <w:t>學年度第</w:t>
      </w:r>
      <w:r w:rsidRPr="00107451">
        <w:rPr>
          <w:rFonts w:ascii="標楷體" w:eastAsia="標楷體" w:hAnsi="標楷體" w:hint="eastAsia"/>
        </w:rPr>
        <w:t>1</w:t>
      </w:r>
      <w:r w:rsidRPr="00107451">
        <w:rPr>
          <w:rFonts w:ascii="標楷體" w:eastAsia="標楷體" w:hAnsi="標楷體"/>
        </w:rPr>
        <w:t>學期第</w:t>
      </w:r>
      <w:r w:rsidRPr="00107451">
        <w:rPr>
          <w:rFonts w:ascii="標楷體" w:eastAsia="標楷體" w:hAnsi="標楷體" w:hint="eastAsia"/>
        </w:rPr>
        <w:t>1</w:t>
      </w:r>
      <w:r w:rsidRPr="00107451">
        <w:rPr>
          <w:rFonts w:ascii="標楷體" w:eastAsia="標楷體" w:hAnsi="標楷體"/>
        </w:rPr>
        <w:t>次</w:t>
      </w:r>
      <w:r w:rsidRPr="00107451">
        <w:rPr>
          <w:rFonts w:ascii="標楷體" w:eastAsia="標楷體" w:hAnsi="標楷體" w:hint="eastAsia"/>
        </w:rPr>
        <w:t>臨時校務會議審議訂定</w:t>
      </w:r>
      <w:r w:rsidRPr="00107451">
        <w:rPr>
          <w:rFonts w:ascii="標楷體" w:eastAsia="標楷體" w:hAnsi="標楷體"/>
        </w:rPr>
        <w:t>通過</w:t>
      </w:r>
    </w:p>
    <w:p w:rsidR="006A1943" w:rsidRPr="00107451" w:rsidRDefault="00B91D13" w:rsidP="00B91D13">
      <w:pPr>
        <w:snapToGrid w:val="0"/>
        <w:spacing w:line="300" w:lineRule="auto"/>
        <w:ind w:left="480" w:hangingChars="200" w:hanging="480"/>
        <w:jc w:val="both"/>
        <w:rPr>
          <w:rFonts w:ascii="標楷體" w:eastAsia="標楷體" w:hAnsi="標楷體"/>
        </w:rPr>
      </w:pPr>
      <w:r w:rsidRPr="00107451">
        <w:rPr>
          <w:rFonts w:ascii="標楷體" w:eastAsia="標楷體" w:hAnsi="標楷體"/>
        </w:rPr>
        <w:t>一、</w:t>
      </w:r>
      <w:r w:rsidR="006A1943" w:rsidRPr="00107451">
        <w:rPr>
          <w:rFonts w:ascii="標楷體" w:eastAsia="標楷體" w:hAnsi="標楷體" w:hint="eastAsia"/>
        </w:rPr>
        <w:t>本要點依「各級學校專任運動教練聘任管理</w:t>
      </w:r>
      <w:r w:rsidR="006A1943" w:rsidRPr="00107451">
        <w:rPr>
          <w:rFonts w:ascii="標楷體" w:eastAsia="標楷體" w:hAnsi="標楷體" w:hint="eastAsia"/>
          <w:bCs/>
        </w:rPr>
        <w:t>辦法</w:t>
      </w:r>
      <w:r w:rsidR="006A1943" w:rsidRPr="00107451">
        <w:rPr>
          <w:rFonts w:ascii="標楷體" w:eastAsia="標楷體" w:hAnsi="標楷體" w:hint="eastAsia"/>
        </w:rPr>
        <w:t>」(以下簡稱本法)第3條規定訂定之；本要點未規定者，適用其他法令之規定。</w:t>
      </w:r>
    </w:p>
    <w:p w:rsidR="006A1943" w:rsidRPr="00107451" w:rsidRDefault="00B91D13" w:rsidP="00727F27">
      <w:pPr>
        <w:snapToGrid w:val="0"/>
        <w:spacing w:line="300" w:lineRule="auto"/>
        <w:ind w:left="480" w:hangingChars="200" w:hanging="480"/>
        <w:jc w:val="both"/>
        <w:rPr>
          <w:rFonts w:ascii="標楷體" w:eastAsia="標楷體" w:hAnsi="標楷體"/>
        </w:rPr>
      </w:pPr>
      <w:r w:rsidRPr="00107451">
        <w:rPr>
          <w:rFonts w:ascii="標楷體" w:eastAsia="標楷體" w:hAnsi="標楷體"/>
        </w:rPr>
        <w:t>二、</w:t>
      </w:r>
      <w:r w:rsidR="006A1943" w:rsidRPr="00107451">
        <w:rPr>
          <w:rFonts w:ascii="標楷體" w:eastAsia="標楷體" w:hAnsi="標楷體" w:hint="eastAsia"/>
        </w:rPr>
        <w:t>本校設置任運動教練評審委員會(以下簡稱本會)依本法相關規定掌理下列事項：</w:t>
      </w:r>
    </w:p>
    <w:p w:rsidR="006A1943" w:rsidRPr="00107451" w:rsidRDefault="006A1943" w:rsidP="006A1943">
      <w:pPr>
        <w:snapToGrid w:val="0"/>
        <w:spacing w:line="300" w:lineRule="auto"/>
        <w:ind w:leftChars="300" w:left="2648" w:hanging="1928"/>
        <w:jc w:val="both"/>
        <w:rPr>
          <w:rFonts w:ascii="標楷體" w:eastAsia="標楷體" w:hAnsi="標楷體"/>
        </w:rPr>
      </w:pPr>
      <w:r w:rsidRPr="00107451">
        <w:rPr>
          <w:rFonts w:ascii="標楷體" w:eastAsia="標楷體" w:hAnsi="標楷體" w:hint="eastAsia"/>
        </w:rPr>
        <w:t>（一）關於專任運動教練初聘之遴選試務工作。</w:t>
      </w:r>
    </w:p>
    <w:p w:rsidR="006A1943" w:rsidRPr="00107451" w:rsidRDefault="006A1943" w:rsidP="006A1943">
      <w:pPr>
        <w:snapToGrid w:val="0"/>
        <w:spacing w:line="300" w:lineRule="auto"/>
        <w:ind w:leftChars="295" w:left="1438" w:hanging="730"/>
        <w:jc w:val="both"/>
        <w:rPr>
          <w:rFonts w:ascii="標楷體" w:eastAsia="標楷體" w:hAnsi="標楷體"/>
        </w:rPr>
      </w:pPr>
      <w:r w:rsidRPr="00107451">
        <w:rPr>
          <w:rFonts w:ascii="標楷體" w:eastAsia="標楷體" w:hAnsi="標楷體" w:hint="eastAsia"/>
        </w:rPr>
        <w:t>（二）專任運動教練之遴選得否委託教育局（主管教育行政機關）辦理之審議事項。</w:t>
      </w:r>
    </w:p>
    <w:p w:rsidR="006A1943" w:rsidRPr="00107451" w:rsidRDefault="006A1943" w:rsidP="006A1943">
      <w:pPr>
        <w:snapToGrid w:val="0"/>
        <w:spacing w:line="300" w:lineRule="auto"/>
        <w:ind w:leftChars="300" w:left="2648" w:hanging="1928"/>
        <w:jc w:val="both"/>
        <w:rPr>
          <w:rFonts w:ascii="標楷體" w:eastAsia="標楷體" w:hAnsi="標楷體"/>
        </w:rPr>
      </w:pPr>
      <w:r w:rsidRPr="00107451">
        <w:rPr>
          <w:rFonts w:ascii="標楷體" w:eastAsia="標楷體" w:hAnsi="標楷體" w:hint="eastAsia"/>
        </w:rPr>
        <w:t>（三）關於專任運動教練續聘之審查事項。</w:t>
      </w:r>
    </w:p>
    <w:p w:rsidR="006A1943" w:rsidRPr="00107451" w:rsidRDefault="006A1943" w:rsidP="006A1943">
      <w:pPr>
        <w:snapToGrid w:val="0"/>
        <w:spacing w:line="300" w:lineRule="auto"/>
        <w:ind w:leftChars="300" w:left="2648" w:hanging="1928"/>
        <w:jc w:val="both"/>
        <w:rPr>
          <w:rFonts w:ascii="標楷體" w:eastAsia="標楷體" w:hAnsi="標楷體"/>
        </w:rPr>
      </w:pPr>
      <w:r w:rsidRPr="00107451">
        <w:rPr>
          <w:rFonts w:ascii="標楷體" w:eastAsia="標楷體" w:hAnsi="標楷體" w:hint="eastAsia"/>
        </w:rPr>
        <w:t>（四）關於專任運動教練解聘、停聘及不續聘之審議事項。</w:t>
      </w:r>
    </w:p>
    <w:p w:rsidR="006A1943" w:rsidRPr="00107451" w:rsidRDefault="006A1943" w:rsidP="006A1943">
      <w:pPr>
        <w:snapToGrid w:val="0"/>
        <w:spacing w:line="300" w:lineRule="auto"/>
        <w:ind w:leftChars="300" w:left="2648" w:hanging="1928"/>
        <w:jc w:val="both"/>
        <w:rPr>
          <w:rFonts w:ascii="標楷體" w:eastAsia="標楷體" w:hAnsi="標楷體"/>
        </w:rPr>
      </w:pPr>
      <w:r w:rsidRPr="00107451">
        <w:rPr>
          <w:rFonts w:ascii="標楷體" w:eastAsia="標楷體" w:hAnsi="標楷體" w:hint="eastAsia"/>
        </w:rPr>
        <w:t>（五）關於專任運動教練資遣原因認定之審查事項。</w:t>
      </w:r>
    </w:p>
    <w:p w:rsidR="006A1943" w:rsidRPr="00107451" w:rsidRDefault="006A1943" w:rsidP="006A1943">
      <w:pPr>
        <w:snapToGrid w:val="0"/>
        <w:spacing w:line="300" w:lineRule="auto"/>
        <w:ind w:leftChars="300" w:left="2648" w:hanging="1928"/>
        <w:jc w:val="both"/>
        <w:rPr>
          <w:rFonts w:ascii="標楷體" w:eastAsia="標楷體" w:hAnsi="標楷體"/>
        </w:rPr>
      </w:pPr>
      <w:r w:rsidRPr="00107451">
        <w:rPr>
          <w:rFonts w:ascii="標楷體" w:eastAsia="標楷體" w:hAnsi="標楷體" w:hint="eastAsia"/>
        </w:rPr>
        <w:t>（六）關於專任運動教練違反本法規定之義務及聘約之評議事項。</w:t>
      </w:r>
    </w:p>
    <w:p w:rsidR="006A1943" w:rsidRPr="00107451" w:rsidRDefault="006A1943" w:rsidP="006A1943">
      <w:pPr>
        <w:snapToGrid w:val="0"/>
        <w:spacing w:line="300" w:lineRule="auto"/>
        <w:ind w:leftChars="300" w:left="2648" w:hanging="1928"/>
        <w:jc w:val="both"/>
        <w:rPr>
          <w:rFonts w:ascii="標楷體" w:eastAsia="標楷體" w:hAnsi="標楷體"/>
        </w:rPr>
      </w:pPr>
      <w:r w:rsidRPr="00107451">
        <w:rPr>
          <w:rFonts w:ascii="標楷體" w:eastAsia="標楷體" w:hAnsi="標楷體" w:hint="eastAsia"/>
        </w:rPr>
        <w:t>（七）專任運動教練績效評量及評鑑審議事項。</w:t>
      </w:r>
    </w:p>
    <w:p w:rsidR="006A1943" w:rsidRPr="00107451" w:rsidRDefault="006A1943" w:rsidP="006A1943">
      <w:pPr>
        <w:snapToGrid w:val="0"/>
        <w:spacing w:line="300" w:lineRule="auto"/>
        <w:ind w:leftChars="300" w:left="2648" w:hanging="1928"/>
        <w:jc w:val="both"/>
        <w:rPr>
          <w:rFonts w:ascii="標楷體" w:eastAsia="標楷體" w:hAnsi="標楷體"/>
        </w:rPr>
      </w:pPr>
      <w:r w:rsidRPr="00107451">
        <w:rPr>
          <w:rFonts w:ascii="標楷體" w:eastAsia="標楷體" w:hAnsi="標楷體" w:hint="eastAsia"/>
        </w:rPr>
        <w:t>（八）專任運動教練成績考核之初核事項。</w:t>
      </w:r>
    </w:p>
    <w:p w:rsidR="006A1943" w:rsidRPr="00107451" w:rsidRDefault="006A1943" w:rsidP="00AC2FBE">
      <w:pPr>
        <w:pStyle w:val="aa"/>
        <w:numPr>
          <w:ilvl w:val="0"/>
          <w:numId w:val="20"/>
        </w:numPr>
        <w:snapToGrid w:val="0"/>
        <w:spacing w:line="300" w:lineRule="auto"/>
        <w:ind w:leftChars="0"/>
        <w:jc w:val="both"/>
        <w:rPr>
          <w:rFonts w:ascii="標楷體" w:eastAsia="標楷體" w:hAnsi="標楷體"/>
        </w:rPr>
      </w:pPr>
      <w:r w:rsidRPr="00107451">
        <w:rPr>
          <w:rFonts w:ascii="標楷體" w:eastAsia="標楷體" w:hAnsi="標楷體" w:hint="eastAsia"/>
        </w:rPr>
        <w:t>其他依法令應經本會審查之事項。</w:t>
      </w:r>
    </w:p>
    <w:p w:rsidR="006A1943" w:rsidRPr="00107451" w:rsidRDefault="00B91D13" w:rsidP="00B91D13">
      <w:pPr>
        <w:snapToGrid w:val="0"/>
        <w:spacing w:line="300" w:lineRule="auto"/>
        <w:jc w:val="both"/>
        <w:rPr>
          <w:rFonts w:ascii="標楷體" w:eastAsia="標楷體" w:hAnsi="標楷體"/>
        </w:rPr>
      </w:pPr>
      <w:r w:rsidRPr="00107451">
        <w:rPr>
          <w:rFonts w:ascii="標楷體" w:eastAsia="標楷體" w:hAnsi="標楷體"/>
        </w:rPr>
        <w:t>三、</w:t>
      </w:r>
      <w:r w:rsidR="006A1943" w:rsidRPr="00107451">
        <w:rPr>
          <w:rFonts w:ascii="標楷體" w:eastAsia="標楷體" w:hAnsi="標楷體" w:hint="eastAsia"/>
        </w:rPr>
        <w:t>本會置委員7人，其組成方式如下：</w:t>
      </w:r>
    </w:p>
    <w:p w:rsidR="006A1943" w:rsidRPr="00107451" w:rsidRDefault="006A1943" w:rsidP="00B91D13">
      <w:pPr>
        <w:snapToGrid w:val="0"/>
        <w:spacing w:line="300" w:lineRule="auto"/>
        <w:ind w:leftChars="300" w:left="3605" w:hangingChars="1202" w:hanging="2885"/>
        <w:jc w:val="both"/>
        <w:rPr>
          <w:rFonts w:ascii="標楷體" w:eastAsia="標楷體" w:hAnsi="標楷體"/>
        </w:rPr>
      </w:pPr>
      <w:r w:rsidRPr="00107451">
        <w:rPr>
          <w:rFonts w:ascii="標楷體" w:eastAsia="標楷體" w:hAnsi="標楷體" w:hint="eastAsia"/>
        </w:rPr>
        <w:t>（一）學校行政人員代表：包括教務主任、學務主任、體育組長等3人。</w:t>
      </w:r>
    </w:p>
    <w:p w:rsidR="006A1943" w:rsidRPr="00107451" w:rsidRDefault="006A1943" w:rsidP="00B91D13">
      <w:pPr>
        <w:snapToGrid w:val="0"/>
        <w:spacing w:line="300" w:lineRule="auto"/>
        <w:ind w:leftChars="300" w:left="2400" w:hangingChars="700" w:hanging="1680"/>
        <w:jc w:val="both"/>
        <w:rPr>
          <w:rFonts w:ascii="標楷體" w:eastAsia="標楷體" w:hAnsi="標楷體"/>
        </w:rPr>
      </w:pPr>
      <w:r w:rsidRPr="00107451">
        <w:rPr>
          <w:rFonts w:ascii="標楷體" w:eastAsia="標楷體" w:hAnsi="標楷體" w:hint="eastAsia"/>
        </w:rPr>
        <w:t>（二）體育專業人員代表：2人。</w:t>
      </w:r>
    </w:p>
    <w:p w:rsidR="006A1943" w:rsidRPr="00107451" w:rsidRDefault="006A1943" w:rsidP="006A1943">
      <w:pPr>
        <w:snapToGrid w:val="0"/>
        <w:spacing w:line="300" w:lineRule="auto"/>
        <w:ind w:leftChars="100" w:left="2400" w:hangingChars="900" w:hanging="2160"/>
        <w:jc w:val="both"/>
        <w:rPr>
          <w:rFonts w:ascii="標楷體" w:eastAsia="標楷體" w:hAnsi="標楷體"/>
        </w:rPr>
      </w:pPr>
      <w:r w:rsidRPr="00107451">
        <w:rPr>
          <w:rFonts w:ascii="標楷體" w:eastAsia="標楷體" w:hAnsi="標楷體" w:hint="eastAsia"/>
        </w:rPr>
        <w:t xml:space="preserve">    （三）</w:t>
      </w:r>
      <w:r w:rsidRPr="00107451">
        <w:rPr>
          <w:rFonts w:ascii="標楷體" w:eastAsia="標楷體" w:hAnsi="標楷體" w:hint="eastAsia"/>
          <w:spacing w:val="20"/>
          <w:kern w:val="0"/>
          <w:fitText w:val="1920" w:id="667066880"/>
        </w:rPr>
        <w:t>家長（會）代</w:t>
      </w:r>
      <w:r w:rsidRPr="00107451">
        <w:rPr>
          <w:rFonts w:ascii="標楷體" w:eastAsia="標楷體" w:hAnsi="標楷體" w:hint="eastAsia"/>
          <w:kern w:val="0"/>
          <w:fitText w:val="1920" w:id="667066880"/>
        </w:rPr>
        <w:t>表</w:t>
      </w:r>
      <w:r w:rsidRPr="00107451">
        <w:rPr>
          <w:rFonts w:ascii="標楷體" w:eastAsia="標楷體" w:hAnsi="標楷體" w:hint="eastAsia"/>
        </w:rPr>
        <w:t>：1人。</w:t>
      </w:r>
    </w:p>
    <w:p w:rsidR="006A1943" w:rsidRPr="00107451" w:rsidRDefault="006A1943" w:rsidP="006A1943">
      <w:pPr>
        <w:snapToGrid w:val="0"/>
        <w:spacing w:line="300" w:lineRule="auto"/>
        <w:ind w:leftChars="100" w:left="2400" w:hangingChars="900" w:hanging="2160"/>
        <w:jc w:val="both"/>
        <w:rPr>
          <w:rFonts w:ascii="標楷體" w:eastAsia="標楷體" w:hAnsi="標楷體"/>
        </w:rPr>
      </w:pPr>
      <w:r w:rsidRPr="00107451">
        <w:rPr>
          <w:rFonts w:ascii="標楷體" w:eastAsia="標楷體" w:hAnsi="標楷體" w:hint="eastAsia"/>
        </w:rPr>
        <w:t xml:space="preserve">    （四）</w:t>
      </w:r>
      <w:r w:rsidRPr="00107451">
        <w:rPr>
          <w:rFonts w:ascii="標楷體" w:eastAsia="標楷體" w:hAnsi="標楷體" w:hint="eastAsia"/>
          <w:spacing w:val="48"/>
          <w:kern w:val="0"/>
          <w:fitText w:val="1920" w:id="667066881"/>
        </w:rPr>
        <w:t>社會公正人</w:t>
      </w:r>
      <w:r w:rsidRPr="00107451">
        <w:rPr>
          <w:rFonts w:ascii="標楷體" w:eastAsia="標楷體" w:hAnsi="標楷體" w:hint="eastAsia"/>
          <w:kern w:val="0"/>
          <w:fitText w:val="1920" w:id="667066881"/>
        </w:rPr>
        <w:t>士</w:t>
      </w:r>
      <w:r w:rsidRPr="00107451">
        <w:rPr>
          <w:rFonts w:ascii="標楷體" w:eastAsia="標楷體" w:hAnsi="標楷體" w:hint="eastAsia"/>
        </w:rPr>
        <w:t>：1人。</w:t>
      </w:r>
    </w:p>
    <w:p w:rsidR="006A1943" w:rsidRPr="00107451" w:rsidRDefault="006A1943" w:rsidP="006A1943">
      <w:pPr>
        <w:snapToGrid w:val="0"/>
        <w:spacing w:line="300" w:lineRule="auto"/>
        <w:ind w:leftChars="100" w:left="720" w:hangingChars="200" w:hanging="480"/>
        <w:jc w:val="both"/>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hint="eastAsia"/>
          <w:bCs/>
        </w:rPr>
        <w:t>本會委員聘期1年（自9月1日起至翌年8月31日止），由校長就前款人員遴聘之，期滿得予續聘。</w:t>
      </w:r>
    </w:p>
    <w:p w:rsidR="006A1943" w:rsidRPr="00107451" w:rsidRDefault="006A1943" w:rsidP="006A1943">
      <w:pPr>
        <w:snapToGrid w:val="0"/>
        <w:spacing w:line="300" w:lineRule="auto"/>
        <w:ind w:leftChars="100" w:left="240" w:firstLineChars="200" w:firstLine="480"/>
        <w:jc w:val="both"/>
        <w:rPr>
          <w:rFonts w:ascii="標楷體" w:eastAsia="標楷體" w:hAnsi="標楷體"/>
          <w:bCs/>
        </w:rPr>
      </w:pPr>
      <w:r w:rsidRPr="00107451">
        <w:rPr>
          <w:rFonts w:ascii="標楷體" w:eastAsia="標楷體" w:hAnsi="標楷體" w:hint="eastAsia"/>
        </w:rPr>
        <w:t>本會委員，任一</w:t>
      </w:r>
      <w:r w:rsidRPr="00107451">
        <w:rPr>
          <w:rFonts w:ascii="標楷體" w:eastAsia="標楷體" w:hAnsi="標楷體" w:hint="eastAsia"/>
          <w:bCs/>
        </w:rPr>
        <w:t>性別委員應占委員總數三分之一以上。</w:t>
      </w:r>
    </w:p>
    <w:p w:rsidR="006A1943" w:rsidRPr="00107451" w:rsidRDefault="00B91D13" w:rsidP="00B91D13">
      <w:pPr>
        <w:snapToGrid w:val="0"/>
        <w:spacing w:line="300" w:lineRule="auto"/>
        <w:jc w:val="both"/>
        <w:rPr>
          <w:rFonts w:ascii="標楷體" w:eastAsia="標楷體" w:hAnsi="標楷體" w:cs="細明體"/>
          <w:kern w:val="0"/>
        </w:rPr>
      </w:pPr>
      <w:r w:rsidRPr="00107451">
        <w:rPr>
          <w:rFonts w:ascii="標楷體" w:eastAsia="標楷體" w:hAnsi="標楷體"/>
        </w:rPr>
        <w:t>四、</w:t>
      </w:r>
      <w:r w:rsidR="006A1943" w:rsidRPr="00107451">
        <w:rPr>
          <w:rFonts w:ascii="標楷體" w:eastAsia="標楷體" w:hAnsi="標楷體" w:hint="eastAsia"/>
        </w:rPr>
        <w:t>本會開會時，由教務主任擔任主席</w:t>
      </w:r>
      <w:r w:rsidR="006A1943" w:rsidRPr="00107451">
        <w:rPr>
          <w:rFonts w:ascii="標楷體" w:eastAsia="標楷體" w:hAnsi="標楷體"/>
        </w:rPr>
        <w:t>，</w:t>
      </w:r>
      <w:r w:rsidR="006A1943" w:rsidRPr="00107451">
        <w:rPr>
          <w:rFonts w:ascii="標楷體" w:eastAsia="標楷體" w:hAnsi="標楷體" w:hint="eastAsia"/>
        </w:rPr>
        <w:t>教務主任</w:t>
      </w:r>
      <w:r w:rsidR="006A1943" w:rsidRPr="00107451">
        <w:rPr>
          <w:rFonts w:ascii="標楷體" w:eastAsia="標楷體" w:hAnsi="標楷體"/>
        </w:rPr>
        <w:t>因故無法主持時，由委員互推一人為主</w:t>
      </w:r>
      <w:r w:rsidR="006A1943" w:rsidRPr="00107451">
        <w:rPr>
          <w:rFonts w:ascii="標楷體" w:eastAsia="標楷體" w:hAnsi="標楷體" w:cs="細明體"/>
          <w:kern w:val="0"/>
        </w:rPr>
        <w:t>席。</w:t>
      </w:r>
    </w:p>
    <w:p w:rsidR="006A1943" w:rsidRPr="00107451" w:rsidRDefault="00B91D13" w:rsidP="00B91D13">
      <w:pPr>
        <w:snapToGrid w:val="0"/>
        <w:spacing w:line="300" w:lineRule="auto"/>
        <w:ind w:left="480" w:hangingChars="200" w:hanging="480"/>
        <w:jc w:val="both"/>
        <w:rPr>
          <w:rFonts w:ascii="標楷體" w:eastAsia="標楷體" w:hAnsi="標楷體"/>
        </w:rPr>
      </w:pPr>
      <w:r w:rsidRPr="00107451">
        <w:rPr>
          <w:rFonts w:ascii="標楷體" w:eastAsia="標楷體" w:hAnsi="標楷體"/>
        </w:rPr>
        <w:t>五、</w:t>
      </w:r>
      <w:r w:rsidR="006A1943" w:rsidRPr="00107451">
        <w:rPr>
          <w:rFonts w:ascii="標楷體" w:eastAsia="標楷體" w:hAnsi="標楷體" w:hint="eastAsia"/>
        </w:rPr>
        <w:t>本會之決議，除有下列情形之一者外，以委員二分之一以上之出席，出席委員半數以上之同意行之；可否同數時，取決於主席：</w:t>
      </w:r>
    </w:p>
    <w:p w:rsidR="006A1943" w:rsidRPr="00107451" w:rsidRDefault="006A1943" w:rsidP="006A1943">
      <w:pPr>
        <w:snapToGrid w:val="0"/>
        <w:spacing w:line="300" w:lineRule="auto"/>
        <w:ind w:leftChars="300" w:left="1440" w:hangingChars="300" w:hanging="720"/>
        <w:jc w:val="both"/>
        <w:rPr>
          <w:rFonts w:ascii="標楷體" w:eastAsia="標楷體" w:hAnsi="標楷體"/>
        </w:rPr>
      </w:pPr>
      <w:r w:rsidRPr="00107451">
        <w:rPr>
          <w:rFonts w:ascii="標楷體" w:eastAsia="標楷體" w:hAnsi="標楷體" w:hint="eastAsia"/>
        </w:rPr>
        <w:t>（一）審議本法第十三條第一項第二款至第四款規定情事之一者，應有全體委員三分之二以上之出席，出席委員半數以上之通過；但經出席委員連續二次未達三分之二以上而流會時，於第三次以後開會，如已達二分之一之委員出席時，得以實到人數開會，並以出席委員過半數之同意行之。</w:t>
      </w:r>
    </w:p>
    <w:p w:rsidR="006A1943" w:rsidRPr="00107451" w:rsidRDefault="006A1943" w:rsidP="006A1943">
      <w:pPr>
        <w:snapToGrid w:val="0"/>
        <w:spacing w:line="300" w:lineRule="auto"/>
        <w:ind w:leftChars="300" w:left="1440" w:hangingChars="300" w:hanging="720"/>
        <w:jc w:val="both"/>
        <w:rPr>
          <w:rFonts w:ascii="標楷體" w:eastAsia="標楷體" w:hAnsi="標楷體"/>
        </w:rPr>
      </w:pPr>
      <w:r w:rsidRPr="00107451">
        <w:rPr>
          <w:rFonts w:ascii="標楷體" w:eastAsia="標楷體" w:hAnsi="標楷體" w:hint="eastAsia"/>
        </w:rPr>
        <w:t>（二）審議本法第十一條第一項第三款或第四款規定情事之一者，應有全體委員三分之二以上之出席，出席委員半數以上之通過。</w:t>
      </w:r>
    </w:p>
    <w:p w:rsidR="006A1943" w:rsidRPr="00107451" w:rsidRDefault="006A1943" w:rsidP="006A1943">
      <w:pPr>
        <w:snapToGrid w:val="0"/>
        <w:spacing w:line="300" w:lineRule="auto"/>
        <w:ind w:leftChars="300" w:left="1440" w:hangingChars="300" w:hanging="720"/>
        <w:jc w:val="both"/>
        <w:rPr>
          <w:rFonts w:ascii="標楷體" w:eastAsia="標楷體" w:hAnsi="標楷體"/>
        </w:rPr>
      </w:pPr>
      <w:r w:rsidRPr="00107451">
        <w:rPr>
          <w:rFonts w:ascii="標楷體" w:eastAsia="標楷體" w:hAnsi="標楷體" w:hint="eastAsia"/>
        </w:rPr>
        <w:lastRenderedPageBreak/>
        <w:t>（三）審議專任運動教練年終成績考核、另予成績考核及記大功、大過之平時考核時，應有全體委員三分之二以上之出席，出席委員半數以上之同意，方得為決議。</w:t>
      </w:r>
    </w:p>
    <w:p w:rsidR="006A1943" w:rsidRPr="00107451" w:rsidRDefault="00B91D13" w:rsidP="00B91D13">
      <w:pPr>
        <w:snapToGrid w:val="0"/>
        <w:spacing w:line="300" w:lineRule="auto"/>
        <w:ind w:left="480" w:hangingChars="200" w:hanging="480"/>
        <w:jc w:val="both"/>
        <w:rPr>
          <w:rFonts w:ascii="標楷體" w:eastAsia="標楷體" w:hAnsi="標楷體"/>
        </w:rPr>
      </w:pPr>
      <w:r w:rsidRPr="00107451">
        <w:rPr>
          <w:rFonts w:ascii="標楷體" w:eastAsia="標楷體" w:hAnsi="標楷體"/>
        </w:rPr>
        <w:t>六、</w:t>
      </w:r>
      <w:r w:rsidR="006A1943" w:rsidRPr="00107451">
        <w:rPr>
          <w:rFonts w:ascii="標楷體" w:eastAsia="標楷體" w:hAnsi="標楷體" w:hint="eastAsia"/>
        </w:rPr>
        <w:t>本會委員於審查有關委員本人或其配偶、前配偶、四親等內之血親或三親等內之姻親或曾有此親屬關係者之事項時，應自行迴避。</w:t>
      </w:r>
    </w:p>
    <w:p w:rsidR="006A1943" w:rsidRPr="00107451" w:rsidRDefault="006A1943" w:rsidP="006A1943">
      <w:pPr>
        <w:snapToGrid w:val="0"/>
        <w:spacing w:line="300" w:lineRule="auto"/>
        <w:ind w:leftChars="100" w:left="1204" w:hanging="964"/>
        <w:jc w:val="both"/>
        <w:rPr>
          <w:rFonts w:ascii="標楷體" w:eastAsia="標楷體" w:hAnsi="標楷體"/>
        </w:rPr>
      </w:pPr>
      <w:r w:rsidRPr="00107451">
        <w:rPr>
          <w:rFonts w:ascii="標楷體" w:eastAsia="標楷體" w:hAnsi="標楷體" w:hint="eastAsia"/>
        </w:rPr>
        <w:t xml:space="preserve">    本會委員有下列各款情形之一者，審查事項之當事人得向本會申請迴避︰</w:t>
      </w:r>
    </w:p>
    <w:p w:rsidR="006A1943" w:rsidRPr="00107451" w:rsidRDefault="006A1943" w:rsidP="00B91D13">
      <w:pPr>
        <w:snapToGrid w:val="0"/>
        <w:spacing w:line="300" w:lineRule="auto"/>
        <w:ind w:firstLineChars="300" w:firstLine="720"/>
        <w:jc w:val="both"/>
        <w:rPr>
          <w:rFonts w:ascii="標楷體" w:eastAsia="標楷體" w:hAnsi="標楷體"/>
        </w:rPr>
      </w:pPr>
      <w:r w:rsidRPr="00107451">
        <w:rPr>
          <w:rFonts w:ascii="標楷體" w:eastAsia="標楷體" w:hAnsi="標楷體" w:hint="eastAsia"/>
        </w:rPr>
        <w:t>一、有前項所定之情形而不自行迴避者。</w:t>
      </w:r>
    </w:p>
    <w:p w:rsidR="006A1943" w:rsidRPr="00107451" w:rsidRDefault="006A1943" w:rsidP="00B91D13">
      <w:pPr>
        <w:snapToGrid w:val="0"/>
        <w:spacing w:line="300" w:lineRule="auto"/>
        <w:ind w:firstLineChars="300" w:firstLine="720"/>
        <w:jc w:val="both"/>
        <w:rPr>
          <w:rFonts w:ascii="標楷體" w:eastAsia="標楷體" w:hAnsi="標楷體"/>
        </w:rPr>
      </w:pPr>
      <w:r w:rsidRPr="00107451">
        <w:rPr>
          <w:rFonts w:ascii="標楷體" w:eastAsia="標楷體" w:hAnsi="標楷體" w:hint="eastAsia"/>
        </w:rPr>
        <w:t>二、有具體事實，足認其執行任務有偏頗之虞者。</w:t>
      </w:r>
    </w:p>
    <w:p w:rsidR="006A1943" w:rsidRPr="00107451" w:rsidRDefault="006A1943" w:rsidP="00B91D13">
      <w:pPr>
        <w:snapToGrid w:val="0"/>
        <w:spacing w:line="300" w:lineRule="auto"/>
        <w:ind w:leftChars="300" w:left="720"/>
        <w:jc w:val="both"/>
        <w:rPr>
          <w:rFonts w:ascii="標楷體" w:eastAsia="標楷體" w:hAnsi="標楷體"/>
        </w:rPr>
      </w:pPr>
      <w:r w:rsidRPr="00107451">
        <w:rPr>
          <w:rFonts w:ascii="標楷體" w:eastAsia="標楷體" w:hAnsi="標楷體" w:hint="eastAsia"/>
        </w:rPr>
        <w:t>前項申請，應舉其原因及事實，並為適當之釋明；被申請迴避之委員，對於該申請得提出意見書，由本會決議之。</w:t>
      </w:r>
    </w:p>
    <w:p w:rsidR="006A1943" w:rsidRPr="00107451" w:rsidRDefault="006A1943" w:rsidP="00B91D13">
      <w:pPr>
        <w:snapToGrid w:val="0"/>
        <w:spacing w:line="300" w:lineRule="auto"/>
        <w:ind w:leftChars="300" w:left="720"/>
        <w:jc w:val="both"/>
        <w:rPr>
          <w:rFonts w:ascii="標楷體" w:eastAsia="標楷體" w:hAnsi="標楷體"/>
        </w:rPr>
      </w:pPr>
      <w:r w:rsidRPr="00107451">
        <w:rPr>
          <w:rFonts w:ascii="標楷體" w:eastAsia="標楷體" w:hAnsi="標楷體" w:hint="eastAsia"/>
        </w:rPr>
        <w:t>本會委員有第一項所定情形不自行迴避，而未經審查事項當事人申請迴避者，應由本會主席命其迴避。</w:t>
      </w:r>
    </w:p>
    <w:p w:rsidR="006A1943" w:rsidRPr="00107451" w:rsidRDefault="00B91D13" w:rsidP="00B91D13">
      <w:pPr>
        <w:snapToGrid w:val="0"/>
        <w:spacing w:line="300" w:lineRule="auto"/>
        <w:ind w:left="480" w:hangingChars="200" w:hanging="480"/>
        <w:jc w:val="both"/>
        <w:rPr>
          <w:rFonts w:ascii="標楷體" w:eastAsia="標楷體" w:hAnsi="標楷體"/>
        </w:rPr>
      </w:pPr>
      <w:r w:rsidRPr="00107451">
        <w:rPr>
          <w:rFonts w:ascii="標楷體" w:eastAsia="標楷體" w:hAnsi="標楷體"/>
        </w:rPr>
        <w:t>七、</w:t>
      </w:r>
      <w:r w:rsidR="006A1943" w:rsidRPr="00107451">
        <w:rPr>
          <w:rFonts w:ascii="標楷體" w:eastAsia="標楷體" w:hAnsi="標楷體" w:hint="eastAsia"/>
        </w:rPr>
        <w:t>本會開會時，得視需要邀請有關人員列席。本會審查第二點（四）至（五）事項時，應給予當事人陳述意見之機會。</w:t>
      </w:r>
    </w:p>
    <w:p w:rsidR="006A1943" w:rsidRPr="00107451" w:rsidRDefault="006A1943" w:rsidP="00B91D13">
      <w:pPr>
        <w:snapToGrid w:val="0"/>
        <w:spacing w:line="300" w:lineRule="auto"/>
        <w:ind w:leftChars="200" w:left="480"/>
        <w:jc w:val="both"/>
        <w:rPr>
          <w:rFonts w:ascii="標楷體" w:eastAsia="標楷體" w:hAnsi="標楷體"/>
        </w:rPr>
      </w:pPr>
      <w:r w:rsidRPr="00107451">
        <w:rPr>
          <w:rFonts w:ascii="標楷體" w:eastAsia="標楷體" w:hAnsi="標楷體" w:hint="eastAsia"/>
        </w:rPr>
        <w:t>本會基於調查事實及證據之必要，得以書面通知審查事項之相關人員列席陳述意見。通知書中應記載詢問目的、時間、地點、得否委託他人到場及不到場所生之效果。</w:t>
      </w:r>
    </w:p>
    <w:p w:rsidR="006A1943" w:rsidRPr="00107451" w:rsidRDefault="00B91D13" w:rsidP="00B91D13">
      <w:pPr>
        <w:snapToGrid w:val="0"/>
        <w:spacing w:line="300" w:lineRule="auto"/>
        <w:ind w:left="480" w:hangingChars="200" w:hanging="480"/>
        <w:jc w:val="both"/>
        <w:rPr>
          <w:rFonts w:ascii="標楷體" w:eastAsia="標楷體" w:hAnsi="標楷體"/>
        </w:rPr>
      </w:pPr>
      <w:r w:rsidRPr="00107451">
        <w:rPr>
          <w:rFonts w:ascii="標楷體" w:eastAsia="標楷體" w:hAnsi="標楷體"/>
        </w:rPr>
        <w:t>八、</w:t>
      </w:r>
      <w:r w:rsidR="006A1943" w:rsidRPr="00107451">
        <w:rPr>
          <w:rFonts w:ascii="標楷體" w:eastAsia="標楷體" w:hAnsi="標楷體" w:hint="eastAsia"/>
        </w:rPr>
        <w:t>本會審查第二點（四）至（五）事項之當事人或利害關係人得依學校規定申請閱覽、抄寫、複印或攝影有關資料或卷宗。但以主張或維護其法律上利益有必要者為限。</w:t>
      </w:r>
    </w:p>
    <w:p w:rsidR="006A1943" w:rsidRPr="00107451" w:rsidRDefault="006A1943" w:rsidP="00B91D13">
      <w:pPr>
        <w:snapToGrid w:val="0"/>
        <w:spacing w:line="300" w:lineRule="auto"/>
        <w:ind w:leftChars="150" w:left="360" w:firstLineChars="50" w:firstLine="120"/>
        <w:jc w:val="both"/>
        <w:rPr>
          <w:rFonts w:ascii="標楷體" w:eastAsia="標楷體" w:hAnsi="標楷體"/>
        </w:rPr>
      </w:pPr>
      <w:r w:rsidRPr="00107451">
        <w:rPr>
          <w:rFonts w:ascii="標楷體" w:eastAsia="標楷體" w:hAnsi="標楷體" w:hint="eastAsia"/>
        </w:rPr>
        <w:t>學校對前項之申請，除有下列情形之一者外，不得拒絕︰</w:t>
      </w:r>
    </w:p>
    <w:p w:rsidR="006A1943" w:rsidRPr="00107451" w:rsidRDefault="006A1943" w:rsidP="00B91D13">
      <w:pPr>
        <w:snapToGrid w:val="0"/>
        <w:spacing w:line="300" w:lineRule="auto"/>
        <w:ind w:leftChars="150" w:left="360" w:firstLineChars="50" w:firstLine="120"/>
        <w:jc w:val="both"/>
        <w:rPr>
          <w:rFonts w:ascii="標楷體" w:eastAsia="標楷體" w:hAnsi="標楷體"/>
        </w:rPr>
      </w:pPr>
      <w:r w:rsidRPr="00107451">
        <w:rPr>
          <w:rFonts w:ascii="標楷體" w:eastAsia="標楷體" w:hAnsi="標楷體" w:hint="eastAsia"/>
        </w:rPr>
        <w:t>一、本會決議前之擬稿或其他準備作業文件。</w:t>
      </w:r>
    </w:p>
    <w:p w:rsidR="006A1943" w:rsidRPr="00107451" w:rsidRDefault="006A1943" w:rsidP="00B91D13">
      <w:pPr>
        <w:snapToGrid w:val="0"/>
        <w:spacing w:line="300" w:lineRule="auto"/>
        <w:ind w:leftChars="150" w:left="360" w:firstLineChars="50" w:firstLine="120"/>
        <w:jc w:val="both"/>
        <w:rPr>
          <w:rFonts w:ascii="標楷體" w:eastAsia="標楷體" w:hAnsi="標楷體"/>
        </w:rPr>
      </w:pPr>
      <w:r w:rsidRPr="00107451">
        <w:rPr>
          <w:rFonts w:ascii="標楷體" w:eastAsia="標楷體" w:hAnsi="標楷體" w:hint="eastAsia"/>
        </w:rPr>
        <w:t>二、涉及公務機密者。</w:t>
      </w:r>
    </w:p>
    <w:p w:rsidR="006A1943" w:rsidRPr="00107451" w:rsidRDefault="006A1943" w:rsidP="00B91D13">
      <w:pPr>
        <w:snapToGrid w:val="0"/>
        <w:spacing w:line="300" w:lineRule="auto"/>
        <w:ind w:leftChars="150" w:left="360" w:firstLineChars="50" w:firstLine="120"/>
        <w:jc w:val="both"/>
        <w:rPr>
          <w:rFonts w:ascii="標楷體" w:eastAsia="標楷體" w:hAnsi="標楷體"/>
        </w:rPr>
      </w:pPr>
      <w:r w:rsidRPr="00107451">
        <w:rPr>
          <w:rFonts w:ascii="標楷體" w:eastAsia="標楷體" w:hAnsi="標楷體" w:hint="eastAsia"/>
        </w:rPr>
        <w:t>三、涉及個人隱私者。</w:t>
      </w:r>
    </w:p>
    <w:p w:rsidR="006A1943" w:rsidRPr="00107451" w:rsidRDefault="006A1943" w:rsidP="00B91D13">
      <w:pPr>
        <w:snapToGrid w:val="0"/>
        <w:spacing w:line="300" w:lineRule="auto"/>
        <w:ind w:leftChars="150" w:left="360" w:firstLineChars="50" w:firstLine="120"/>
        <w:jc w:val="both"/>
        <w:rPr>
          <w:rFonts w:ascii="標楷體" w:eastAsia="標楷體" w:hAnsi="標楷體"/>
        </w:rPr>
      </w:pPr>
      <w:r w:rsidRPr="00107451">
        <w:rPr>
          <w:rFonts w:ascii="標楷體" w:eastAsia="標楷體" w:hAnsi="標楷體" w:hint="eastAsia"/>
        </w:rPr>
        <w:t>四、有侵害第三人權利之虞者。</w:t>
      </w:r>
    </w:p>
    <w:p w:rsidR="006A1943" w:rsidRPr="00107451" w:rsidRDefault="006A1943" w:rsidP="00B91D13">
      <w:pPr>
        <w:snapToGrid w:val="0"/>
        <w:spacing w:line="300" w:lineRule="auto"/>
        <w:ind w:leftChars="150" w:left="360" w:firstLineChars="50" w:firstLine="120"/>
        <w:jc w:val="both"/>
        <w:rPr>
          <w:rFonts w:ascii="標楷體" w:eastAsia="標楷體" w:hAnsi="標楷體"/>
        </w:rPr>
      </w:pPr>
      <w:r w:rsidRPr="00107451">
        <w:rPr>
          <w:rFonts w:ascii="標楷體" w:eastAsia="標楷體" w:hAnsi="標楷體" w:hint="eastAsia"/>
        </w:rPr>
        <w:t>五、有嚴重妨礙教學、行政職務正常進行之虞者。</w:t>
      </w:r>
    </w:p>
    <w:p w:rsidR="006A1943" w:rsidRPr="00107451" w:rsidRDefault="006A1943" w:rsidP="00B91D13">
      <w:pPr>
        <w:snapToGrid w:val="0"/>
        <w:spacing w:line="300" w:lineRule="auto"/>
        <w:ind w:leftChars="150" w:left="360" w:firstLineChars="50" w:firstLine="120"/>
        <w:jc w:val="both"/>
        <w:rPr>
          <w:rFonts w:ascii="標楷體" w:eastAsia="標楷體" w:hAnsi="標楷體"/>
        </w:rPr>
      </w:pPr>
      <w:r w:rsidRPr="00107451">
        <w:rPr>
          <w:rFonts w:ascii="標楷體" w:eastAsia="標楷體" w:hAnsi="標楷體" w:hint="eastAsia"/>
        </w:rPr>
        <w:t>前項第二款及第三款無保密必要之部分，仍應准許閱覽。</w:t>
      </w:r>
    </w:p>
    <w:p w:rsidR="006A1943" w:rsidRPr="00107451" w:rsidRDefault="006A1943" w:rsidP="00B91D13">
      <w:pPr>
        <w:snapToGrid w:val="0"/>
        <w:spacing w:line="300" w:lineRule="auto"/>
        <w:ind w:leftChars="200" w:left="480"/>
        <w:jc w:val="both"/>
        <w:rPr>
          <w:rFonts w:ascii="標楷體" w:eastAsia="標楷體" w:hAnsi="標楷體"/>
        </w:rPr>
      </w:pPr>
      <w:r w:rsidRPr="00107451">
        <w:rPr>
          <w:rFonts w:ascii="標楷體" w:eastAsia="標楷體" w:hAnsi="標楷體" w:hint="eastAsia"/>
        </w:rPr>
        <w:t xml:space="preserve">本會審查事項之當事人就第一項資料或卷宗內容關於自身之記載有錯誤者，得檢具事實證明，請求更正。 </w:t>
      </w:r>
    </w:p>
    <w:p w:rsidR="006A1943" w:rsidRPr="00107451" w:rsidRDefault="006A1943" w:rsidP="00AC2FBE">
      <w:pPr>
        <w:pStyle w:val="aa"/>
        <w:numPr>
          <w:ilvl w:val="0"/>
          <w:numId w:val="21"/>
        </w:numPr>
        <w:snapToGrid w:val="0"/>
        <w:spacing w:line="300" w:lineRule="auto"/>
        <w:ind w:leftChars="0"/>
        <w:jc w:val="both"/>
        <w:rPr>
          <w:rFonts w:ascii="標楷體" w:eastAsia="標楷體" w:hAnsi="標楷體"/>
        </w:rPr>
      </w:pPr>
      <w:r w:rsidRPr="00107451">
        <w:rPr>
          <w:rFonts w:ascii="標楷體" w:eastAsia="標楷體" w:hAnsi="標楷體" w:hint="eastAsia"/>
        </w:rPr>
        <w:t>本會委員均為無給職。教師執行本會委員職務時，以公假處理。</w:t>
      </w:r>
    </w:p>
    <w:p w:rsidR="006A1943" w:rsidRPr="00107451" w:rsidRDefault="00B91D13" w:rsidP="00B91D13">
      <w:pPr>
        <w:snapToGrid w:val="0"/>
        <w:spacing w:line="300" w:lineRule="auto"/>
        <w:jc w:val="both"/>
        <w:rPr>
          <w:rFonts w:ascii="標楷體" w:eastAsia="標楷體" w:hAnsi="標楷體"/>
        </w:rPr>
      </w:pPr>
      <w:r w:rsidRPr="00107451">
        <w:rPr>
          <w:rFonts w:ascii="標楷體" w:eastAsia="標楷體" w:hAnsi="標楷體"/>
        </w:rPr>
        <w:t>十、</w:t>
      </w:r>
      <w:r w:rsidR="006A1943" w:rsidRPr="00107451">
        <w:rPr>
          <w:rFonts w:ascii="標楷體" w:eastAsia="標楷體" w:hAnsi="標楷體" w:hint="eastAsia"/>
        </w:rPr>
        <w:t>本要點提經校務會議通過後施行，修正時亦同。</w:t>
      </w:r>
    </w:p>
    <w:p w:rsidR="006A1943" w:rsidRPr="00107451" w:rsidRDefault="006A1943">
      <w:pPr>
        <w:rPr>
          <w:rFonts w:ascii="標楷體" w:eastAsia="標楷體" w:hAnsi="標楷體"/>
        </w:rPr>
      </w:pPr>
    </w:p>
    <w:p w:rsidR="00F90D34" w:rsidRPr="00107451" w:rsidRDefault="00F90D34">
      <w:pPr>
        <w:rPr>
          <w:rFonts w:ascii="標楷體" w:eastAsia="標楷體" w:hAnsi="標楷體"/>
        </w:rPr>
      </w:pPr>
    </w:p>
    <w:p w:rsidR="00F90D34" w:rsidRPr="00107451" w:rsidRDefault="00F90D34">
      <w:pPr>
        <w:rPr>
          <w:rFonts w:ascii="標楷體" w:eastAsia="標楷體" w:hAnsi="標楷體"/>
        </w:rPr>
      </w:pPr>
    </w:p>
    <w:p w:rsidR="00F90D34" w:rsidRPr="00107451" w:rsidRDefault="00F90D34">
      <w:pPr>
        <w:rPr>
          <w:rFonts w:ascii="標楷體" w:eastAsia="標楷體" w:hAnsi="標楷體"/>
        </w:rPr>
      </w:pPr>
    </w:p>
    <w:p w:rsidR="00F90D34" w:rsidRDefault="00F90D34">
      <w:pPr>
        <w:rPr>
          <w:rFonts w:ascii="標楷體" w:eastAsia="標楷體" w:hAnsi="標楷體"/>
        </w:rPr>
      </w:pPr>
    </w:p>
    <w:p w:rsidR="00727F27" w:rsidRPr="00107451" w:rsidRDefault="00727F27">
      <w:pPr>
        <w:rPr>
          <w:rFonts w:ascii="標楷體" w:eastAsia="標楷體" w:hAnsi="標楷體"/>
        </w:rPr>
      </w:pPr>
    </w:p>
    <w:p w:rsidR="00F90D34" w:rsidRPr="00107451" w:rsidRDefault="00F90D34" w:rsidP="00F90D34">
      <w:pPr>
        <w:jc w:val="right"/>
        <w:rPr>
          <w:rFonts w:ascii="標楷體" w:eastAsia="標楷體" w:hAnsi="標楷體"/>
        </w:rPr>
      </w:pPr>
      <w:r w:rsidRPr="00107451">
        <w:rPr>
          <w:rFonts w:ascii="標楷體" w:eastAsia="標楷體" w:hAnsi="標楷體" w:hint="eastAsia"/>
          <w:sz w:val="20"/>
        </w:rPr>
        <w:lastRenderedPageBreak/>
        <w:t>檔案編號：20</w:t>
      </w:r>
      <w:r w:rsidRPr="00107451">
        <w:rPr>
          <w:rFonts w:ascii="標楷體" w:eastAsia="標楷體" w:hAnsi="標楷體"/>
          <w:sz w:val="20"/>
        </w:rPr>
        <w:t>4-04</w:t>
      </w:r>
    </w:p>
    <w:p w:rsidR="00F90D34" w:rsidRPr="00107451" w:rsidRDefault="00F90D34" w:rsidP="00F90D34">
      <w:pPr>
        <w:spacing w:line="480" w:lineRule="exact"/>
        <w:jc w:val="center"/>
        <w:rPr>
          <w:rFonts w:ascii="標楷體" w:eastAsia="標楷體" w:hAnsi="標楷體"/>
          <w:b/>
          <w:sz w:val="28"/>
          <w:szCs w:val="28"/>
        </w:rPr>
      </w:pPr>
      <w:r w:rsidRPr="00107451">
        <w:rPr>
          <w:rFonts w:ascii="標楷體" w:eastAsia="標楷體" w:hAnsi="標楷體" w:hint="eastAsia"/>
          <w:b/>
          <w:sz w:val="28"/>
          <w:szCs w:val="28"/>
        </w:rPr>
        <w:t>高雄市立左營高級中學師生環潭路跑活動實施計畫</w:t>
      </w:r>
    </w:p>
    <w:p w:rsidR="00F90D34" w:rsidRPr="00107451" w:rsidRDefault="00F90D34" w:rsidP="00AC2FBE">
      <w:pPr>
        <w:pStyle w:val="aa"/>
        <w:numPr>
          <w:ilvl w:val="0"/>
          <w:numId w:val="22"/>
        </w:numPr>
        <w:spacing w:line="480" w:lineRule="exact"/>
        <w:ind w:leftChars="0"/>
        <w:rPr>
          <w:rFonts w:ascii="標楷體" w:eastAsia="標楷體" w:hAnsi="標楷體"/>
        </w:rPr>
      </w:pPr>
      <w:r w:rsidRPr="00107451">
        <w:rPr>
          <w:rFonts w:ascii="標楷體" w:eastAsia="標楷體" w:hAnsi="標楷體" w:hint="eastAsia"/>
        </w:rPr>
        <w:t>主旨：配合終身學習331計畫，養成每日運動30分鐘習慣。</w:t>
      </w:r>
    </w:p>
    <w:p w:rsidR="00F90D34" w:rsidRPr="00107451" w:rsidRDefault="00F90D34" w:rsidP="00F90D34">
      <w:pPr>
        <w:rPr>
          <w:rFonts w:ascii="標楷體" w:eastAsia="標楷體" w:hAnsi="標楷體"/>
        </w:rPr>
      </w:pPr>
      <w:r w:rsidRPr="00107451">
        <w:rPr>
          <w:rFonts w:ascii="標楷體" w:eastAsia="標楷體" w:hAnsi="標楷體"/>
        </w:rPr>
        <w:t>二、</w:t>
      </w:r>
      <w:r w:rsidRPr="00107451">
        <w:rPr>
          <w:rFonts w:ascii="標楷體" w:eastAsia="標楷體" w:hAnsi="標楷體" w:hint="eastAsia"/>
        </w:rPr>
        <w:t>承辦單位：本校學務處、人事室</w:t>
      </w:r>
    </w:p>
    <w:p w:rsidR="00F90D34" w:rsidRPr="00107451" w:rsidRDefault="00F90D34" w:rsidP="00F90D34">
      <w:pPr>
        <w:spacing w:line="480" w:lineRule="exact"/>
        <w:rPr>
          <w:rFonts w:ascii="標楷體" w:eastAsia="標楷體" w:hAnsi="標楷體"/>
        </w:rPr>
      </w:pPr>
      <w:r w:rsidRPr="00107451">
        <w:rPr>
          <w:rFonts w:ascii="標楷體" w:eastAsia="標楷體" w:hAnsi="標楷體"/>
        </w:rPr>
        <w:t>三、</w:t>
      </w:r>
      <w:r w:rsidRPr="00107451">
        <w:rPr>
          <w:rFonts w:ascii="標楷體" w:eastAsia="標楷體" w:hAnsi="標楷體" w:hint="eastAsia"/>
        </w:rPr>
        <w:t>組別：(一)學生組：高二全體學生</w:t>
      </w:r>
    </w:p>
    <w:p w:rsidR="00F90D34" w:rsidRPr="00107451" w:rsidRDefault="00F90D34" w:rsidP="00F90D34">
      <w:pPr>
        <w:spacing w:line="480" w:lineRule="exact"/>
        <w:ind w:firstLineChars="500" w:firstLine="1200"/>
        <w:rPr>
          <w:rFonts w:ascii="標楷體" w:eastAsia="標楷體" w:hAnsi="標楷體"/>
        </w:rPr>
      </w:pPr>
      <w:r w:rsidRPr="00107451">
        <w:rPr>
          <w:rFonts w:ascii="標楷體" w:eastAsia="標楷體" w:hAnsi="標楷體" w:hint="eastAsia"/>
        </w:rPr>
        <w:t>(二)教職員工組：男、女組。</w:t>
      </w:r>
    </w:p>
    <w:p w:rsidR="00F90D34" w:rsidRPr="00107451" w:rsidRDefault="00F90D34" w:rsidP="00F90D34">
      <w:pPr>
        <w:spacing w:line="480" w:lineRule="exact"/>
        <w:rPr>
          <w:rFonts w:ascii="標楷體" w:eastAsia="標楷體" w:hAnsi="標楷體"/>
        </w:rPr>
      </w:pPr>
      <w:r w:rsidRPr="00107451">
        <w:rPr>
          <w:rFonts w:ascii="標楷體" w:eastAsia="標楷體" w:hAnsi="標楷體"/>
        </w:rPr>
        <w:t>四、</w:t>
      </w:r>
      <w:r w:rsidRPr="00107451">
        <w:rPr>
          <w:rFonts w:ascii="標楷體" w:eastAsia="標楷體" w:hAnsi="標楷體" w:hint="eastAsia"/>
        </w:rPr>
        <w:t>活動賽日期、時間：   年  月  日(星期五)，上午10</w:t>
      </w:r>
      <w:r w:rsidRPr="00107451">
        <w:rPr>
          <w:rFonts w:ascii="標楷體" w:eastAsia="標楷體" w:hAnsi="標楷體"/>
        </w:rPr>
        <w:t>時</w:t>
      </w:r>
      <w:r w:rsidRPr="00107451">
        <w:rPr>
          <w:rFonts w:ascii="標楷體" w:eastAsia="標楷體" w:hAnsi="標楷體" w:hint="eastAsia"/>
        </w:rPr>
        <w:t>20分。</w:t>
      </w:r>
    </w:p>
    <w:p w:rsidR="00F90D34" w:rsidRPr="00107451" w:rsidRDefault="00F90D34" w:rsidP="00F90D34">
      <w:pPr>
        <w:spacing w:line="480" w:lineRule="exact"/>
        <w:rPr>
          <w:rFonts w:ascii="標楷體" w:eastAsia="標楷體" w:hAnsi="標楷體"/>
        </w:rPr>
      </w:pPr>
      <w:r w:rsidRPr="00107451">
        <w:rPr>
          <w:rFonts w:ascii="標楷體" w:eastAsia="標楷體" w:hAnsi="標楷體"/>
        </w:rPr>
        <w:t>五、</w:t>
      </w:r>
      <w:r w:rsidRPr="00107451">
        <w:rPr>
          <w:rFonts w:ascii="標楷體" w:eastAsia="標楷體" w:hAnsi="標楷體" w:hint="eastAsia"/>
        </w:rPr>
        <w:t>活動路線：左營蓮池潭一圈(約2.3公里)。</w:t>
      </w:r>
    </w:p>
    <w:p w:rsidR="00F90D34" w:rsidRPr="00107451" w:rsidRDefault="00F90D34" w:rsidP="00F90D34">
      <w:pPr>
        <w:spacing w:line="480" w:lineRule="exact"/>
        <w:rPr>
          <w:rFonts w:ascii="標楷體" w:eastAsia="標楷體" w:hAnsi="標楷體"/>
        </w:rPr>
      </w:pPr>
      <w:r w:rsidRPr="00107451">
        <w:rPr>
          <w:rFonts w:ascii="標楷體" w:eastAsia="標楷體" w:hAnsi="標楷體"/>
        </w:rPr>
        <w:t>六、</w:t>
      </w:r>
      <w:r w:rsidRPr="00107451">
        <w:rPr>
          <w:rFonts w:ascii="標楷體" w:eastAsia="標楷體" w:hAnsi="標楷體" w:hint="eastAsia"/>
        </w:rPr>
        <w:t>活動注意事項：</w:t>
      </w:r>
    </w:p>
    <w:p w:rsidR="00F90D34" w:rsidRPr="00107451" w:rsidRDefault="00F90D34" w:rsidP="00F90D34">
      <w:pPr>
        <w:spacing w:line="480" w:lineRule="exact"/>
        <w:ind w:leftChars="100" w:left="480" w:hangingChars="100" w:hanging="240"/>
        <w:rPr>
          <w:rFonts w:ascii="標楷體" w:eastAsia="標楷體" w:hAnsi="標楷體"/>
        </w:rPr>
      </w:pPr>
      <w:r w:rsidRPr="00107451">
        <w:rPr>
          <w:rFonts w:ascii="標楷體" w:eastAsia="標楷體" w:hAnsi="標楷體"/>
        </w:rPr>
        <w:t>1.</w:t>
      </w:r>
      <w:r w:rsidRPr="00107451">
        <w:rPr>
          <w:rFonts w:ascii="標楷體" w:eastAsia="標楷體" w:hAnsi="標楷體" w:hint="eastAsia"/>
        </w:rPr>
        <w:t>本活動依蓮池潭週邊人行步道，按照自己能力，跑或快走方式在有效時間內(30分鐘)完成。</w:t>
      </w:r>
    </w:p>
    <w:p w:rsidR="00F90D34" w:rsidRPr="00107451" w:rsidRDefault="00F90D34" w:rsidP="00F90D34">
      <w:pPr>
        <w:spacing w:line="480" w:lineRule="exact"/>
        <w:ind w:leftChars="100" w:left="480" w:hangingChars="100" w:hanging="240"/>
        <w:rPr>
          <w:rFonts w:ascii="標楷體" w:eastAsia="標楷體" w:hAnsi="標楷體"/>
        </w:rPr>
      </w:pPr>
      <w:r w:rsidRPr="00107451">
        <w:rPr>
          <w:rFonts w:ascii="標楷體" w:eastAsia="標楷體" w:hAnsi="標楷體"/>
        </w:rPr>
        <w:t>2.</w:t>
      </w:r>
      <w:r w:rsidRPr="00107451">
        <w:rPr>
          <w:rFonts w:ascii="標楷體" w:eastAsia="標楷體" w:hAnsi="標楷體" w:hint="eastAsia"/>
        </w:rPr>
        <w:t>活動集合時間及地點：  月  日上午10:15分，左營孔廟邊廣場。</w:t>
      </w:r>
    </w:p>
    <w:p w:rsidR="00F90D34" w:rsidRPr="00107451" w:rsidRDefault="00F90D34" w:rsidP="00F90D34">
      <w:pPr>
        <w:spacing w:line="480" w:lineRule="exact"/>
        <w:ind w:leftChars="100" w:left="480" w:hangingChars="100" w:hanging="240"/>
        <w:rPr>
          <w:rFonts w:ascii="標楷體" w:eastAsia="標楷體" w:hAnsi="標楷體"/>
        </w:rPr>
      </w:pPr>
      <w:r w:rsidRPr="00107451">
        <w:rPr>
          <w:rFonts w:ascii="標楷體" w:eastAsia="標楷體" w:hAnsi="標楷體"/>
        </w:rPr>
        <w:t>3.</w:t>
      </w:r>
      <w:r w:rsidRPr="00107451">
        <w:rPr>
          <w:rFonts w:ascii="標楷體" w:eastAsia="標楷體" w:hAnsi="標楷體" w:hint="eastAsia"/>
        </w:rPr>
        <w:t>各班由班長或導師帶隊，請學校教官指揮交通(左營大路後門出口)引導至活動場地報到後點名。</w:t>
      </w:r>
    </w:p>
    <w:p w:rsidR="00F90D34" w:rsidRPr="00107451" w:rsidRDefault="00F90D34" w:rsidP="00F90D34">
      <w:pPr>
        <w:spacing w:line="480" w:lineRule="exact"/>
        <w:ind w:leftChars="100" w:left="480" w:hangingChars="100" w:hanging="240"/>
        <w:rPr>
          <w:rFonts w:ascii="標楷體" w:eastAsia="標楷體" w:hAnsi="標楷體"/>
        </w:rPr>
      </w:pPr>
      <w:r w:rsidRPr="00107451">
        <w:rPr>
          <w:rFonts w:ascii="標楷體" w:eastAsia="標楷體" w:hAnsi="標楷體"/>
        </w:rPr>
        <w:t>4.</w:t>
      </w:r>
      <w:r w:rsidRPr="00107451">
        <w:rPr>
          <w:rFonts w:ascii="標楷體" w:eastAsia="標楷體" w:hAnsi="標楷體" w:hint="eastAsia"/>
        </w:rPr>
        <w:t>如有心、腹痛或身體不適合跑步者，請向導師或班長請假(名單送至體育組)，其餘一律參加。</w:t>
      </w:r>
    </w:p>
    <w:p w:rsidR="00F90D34" w:rsidRPr="00107451" w:rsidRDefault="00F90D34" w:rsidP="00F90D34">
      <w:pPr>
        <w:spacing w:line="480" w:lineRule="exact"/>
        <w:ind w:leftChars="100" w:left="480" w:hangingChars="100" w:hanging="240"/>
        <w:rPr>
          <w:rFonts w:ascii="標楷體" w:eastAsia="標楷體" w:hAnsi="標楷體"/>
        </w:rPr>
      </w:pPr>
      <w:r w:rsidRPr="00107451">
        <w:rPr>
          <w:rFonts w:ascii="標楷體" w:eastAsia="標楷體" w:hAnsi="標楷體"/>
        </w:rPr>
        <w:t>5.</w:t>
      </w:r>
      <w:r w:rsidRPr="00107451">
        <w:rPr>
          <w:rFonts w:ascii="標楷體" w:eastAsia="標楷體" w:hAnsi="標楷體" w:hint="eastAsia"/>
        </w:rPr>
        <w:t>穿著運動服裝、運動鞋及攜帶毛巾(可自行攜帶飲用水)。</w:t>
      </w:r>
    </w:p>
    <w:p w:rsidR="00F90D34" w:rsidRPr="00107451" w:rsidRDefault="00F90D34" w:rsidP="00F90D34">
      <w:pPr>
        <w:spacing w:line="480" w:lineRule="exact"/>
        <w:ind w:leftChars="100" w:left="480" w:hangingChars="100" w:hanging="240"/>
        <w:rPr>
          <w:rFonts w:ascii="標楷體" w:eastAsia="標楷體" w:hAnsi="標楷體"/>
        </w:rPr>
      </w:pPr>
      <w:r w:rsidRPr="00107451">
        <w:rPr>
          <w:rFonts w:ascii="標楷體" w:eastAsia="標楷體" w:hAnsi="標楷體" w:hint="eastAsia"/>
        </w:rPr>
        <w:t>6.路跑途中設有中途站(領取信物)。</w:t>
      </w:r>
    </w:p>
    <w:p w:rsidR="00F90D34" w:rsidRPr="00107451" w:rsidRDefault="00F90D34" w:rsidP="00F90D34">
      <w:pPr>
        <w:spacing w:line="480" w:lineRule="exact"/>
        <w:ind w:leftChars="100" w:left="480" w:hangingChars="100" w:hanging="240"/>
        <w:rPr>
          <w:rFonts w:ascii="標楷體" w:eastAsia="標楷體" w:hAnsi="標楷體"/>
        </w:rPr>
      </w:pPr>
      <w:r w:rsidRPr="00107451">
        <w:rPr>
          <w:rFonts w:ascii="標楷體" w:eastAsia="標楷體" w:hAnsi="標楷體" w:hint="eastAsia"/>
        </w:rPr>
        <w:t>7.中途不可自行購買飲料。</w:t>
      </w:r>
    </w:p>
    <w:p w:rsidR="00F90D34" w:rsidRPr="00107451" w:rsidRDefault="00F90D34" w:rsidP="00F90D34">
      <w:pPr>
        <w:spacing w:line="480" w:lineRule="exact"/>
        <w:ind w:leftChars="100" w:left="480" w:hangingChars="100" w:hanging="240"/>
        <w:rPr>
          <w:rFonts w:ascii="標楷體" w:eastAsia="標楷體" w:hAnsi="標楷體"/>
        </w:rPr>
      </w:pPr>
      <w:r w:rsidRPr="00107451">
        <w:rPr>
          <w:rFonts w:ascii="標楷體" w:eastAsia="標楷體" w:hAnsi="標楷體"/>
        </w:rPr>
        <w:t>8.</w:t>
      </w:r>
      <w:r w:rsidRPr="00107451">
        <w:rPr>
          <w:rFonts w:ascii="標楷體" w:eastAsia="標楷體" w:hAnsi="標楷體" w:hint="eastAsia"/>
        </w:rPr>
        <w:t>到達終點務必將信物交回終點工作人員，並領取飲用水。</w:t>
      </w:r>
    </w:p>
    <w:p w:rsidR="00F90D34" w:rsidRPr="00107451" w:rsidRDefault="00F90D34" w:rsidP="00F90D34">
      <w:pPr>
        <w:spacing w:line="480" w:lineRule="exact"/>
        <w:ind w:leftChars="100" w:left="480" w:hangingChars="100" w:hanging="240"/>
        <w:rPr>
          <w:rFonts w:ascii="標楷體" w:eastAsia="標楷體" w:hAnsi="標楷體"/>
        </w:rPr>
      </w:pPr>
      <w:r w:rsidRPr="00107451">
        <w:rPr>
          <w:rFonts w:ascii="標楷體" w:eastAsia="標楷體" w:hAnsi="標楷體"/>
        </w:rPr>
        <w:t>9.</w:t>
      </w:r>
      <w:r w:rsidRPr="00107451">
        <w:rPr>
          <w:rFonts w:ascii="標楷體" w:eastAsia="標楷體" w:hAnsi="標楷體" w:hint="eastAsia"/>
        </w:rPr>
        <w:t>沿途如有身體不適，請通知巡迴老師或服務同學。</w:t>
      </w:r>
    </w:p>
    <w:p w:rsidR="00F90D34" w:rsidRPr="00107451" w:rsidRDefault="00F90D34" w:rsidP="00F90D34">
      <w:pPr>
        <w:spacing w:line="480" w:lineRule="exact"/>
        <w:ind w:leftChars="100" w:left="480" w:hangingChars="100" w:hanging="240"/>
        <w:rPr>
          <w:rFonts w:ascii="標楷體" w:eastAsia="標楷體" w:hAnsi="標楷體"/>
        </w:rPr>
      </w:pPr>
      <w:r w:rsidRPr="00107451">
        <w:rPr>
          <w:rFonts w:ascii="標楷體" w:eastAsia="標楷體" w:hAnsi="標楷體"/>
        </w:rPr>
        <w:t>10.</w:t>
      </w:r>
      <w:r w:rsidRPr="00107451">
        <w:rPr>
          <w:rFonts w:ascii="標楷體" w:eastAsia="標楷體" w:hAnsi="標楷體" w:hint="eastAsia"/>
        </w:rPr>
        <w:t>回程以班為單位，於孔廟廣場集合集體帶回學校，中途不得脫隊。</w:t>
      </w:r>
    </w:p>
    <w:p w:rsidR="00F90D34" w:rsidRPr="00107451" w:rsidRDefault="00F90D34" w:rsidP="00F90D34">
      <w:pPr>
        <w:spacing w:line="480" w:lineRule="exact"/>
        <w:rPr>
          <w:rFonts w:ascii="標楷體" w:eastAsia="標楷體" w:hAnsi="標楷體"/>
        </w:rPr>
      </w:pPr>
      <w:r w:rsidRPr="00107451">
        <w:rPr>
          <w:rFonts w:ascii="標楷體" w:eastAsia="標楷體" w:hAnsi="標楷體"/>
        </w:rPr>
        <w:t>七、</w:t>
      </w:r>
      <w:r w:rsidRPr="00107451">
        <w:rPr>
          <w:rFonts w:ascii="標楷體" w:eastAsia="標楷體" w:hAnsi="標楷體" w:hint="eastAsia"/>
        </w:rPr>
        <w:t>本活動計畫公佈於各處室，</w:t>
      </w:r>
      <w:r w:rsidRPr="00727F27">
        <w:rPr>
          <w:rFonts w:ascii="標楷體" w:eastAsia="標楷體" w:hAnsi="標楷體" w:hint="eastAsia"/>
          <w:spacing w:val="-20"/>
        </w:rPr>
        <w:t>並請導師或康樂股長向全班公佈，敬請踴躍參加。</w:t>
      </w:r>
    </w:p>
    <w:p w:rsidR="00F90D34" w:rsidRPr="00107451" w:rsidRDefault="00F90D34" w:rsidP="00F90D34">
      <w:pPr>
        <w:spacing w:line="480" w:lineRule="exact"/>
        <w:rPr>
          <w:rFonts w:ascii="標楷體" w:eastAsia="標楷體" w:hAnsi="標楷體"/>
        </w:rPr>
      </w:pPr>
      <w:r w:rsidRPr="00107451">
        <w:rPr>
          <w:rFonts w:ascii="標楷體" w:eastAsia="標楷體" w:hAnsi="標楷體"/>
        </w:rPr>
        <w:t>八、</w:t>
      </w:r>
      <w:r w:rsidRPr="00107451">
        <w:rPr>
          <w:rFonts w:ascii="標楷體" w:eastAsia="標楷體" w:hAnsi="標楷體" w:hint="eastAsia"/>
        </w:rPr>
        <w:t>本活動計畫未盡事宜於賽前公佈。</w:t>
      </w:r>
    </w:p>
    <w:p w:rsidR="00F90D34" w:rsidRPr="00107451" w:rsidRDefault="00F90D34" w:rsidP="00AC2FBE">
      <w:pPr>
        <w:pStyle w:val="aa"/>
        <w:numPr>
          <w:ilvl w:val="0"/>
          <w:numId w:val="23"/>
        </w:numPr>
        <w:spacing w:line="480" w:lineRule="exact"/>
        <w:ind w:leftChars="0"/>
        <w:rPr>
          <w:rFonts w:ascii="標楷體" w:eastAsia="標楷體" w:hAnsi="標楷體"/>
        </w:rPr>
      </w:pPr>
      <w:r w:rsidRPr="00107451">
        <w:rPr>
          <w:rFonts w:ascii="標楷體" w:eastAsia="標楷體" w:hAnsi="標楷體" w:hint="eastAsia"/>
        </w:rPr>
        <w:t>本計畫經校長核可後實施。</w:t>
      </w:r>
    </w:p>
    <w:p w:rsidR="00F90D34" w:rsidRPr="00107451" w:rsidRDefault="00F90D34">
      <w:pPr>
        <w:rPr>
          <w:rFonts w:ascii="標楷體" w:eastAsia="標楷體" w:hAnsi="標楷體"/>
        </w:rPr>
      </w:pPr>
    </w:p>
    <w:p w:rsidR="00F90D34" w:rsidRPr="00107451" w:rsidRDefault="00F90D34">
      <w:pPr>
        <w:rPr>
          <w:rFonts w:ascii="標楷體" w:eastAsia="標楷體" w:hAnsi="標楷體"/>
        </w:rPr>
      </w:pPr>
    </w:p>
    <w:p w:rsidR="00F90D34" w:rsidRPr="00107451" w:rsidRDefault="00F90D34">
      <w:pPr>
        <w:rPr>
          <w:rFonts w:ascii="標楷體" w:eastAsia="標楷體" w:hAnsi="標楷體"/>
        </w:rPr>
      </w:pPr>
    </w:p>
    <w:p w:rsidR="00F90D34" w:rsidRPr="00107451" w:rsidRDefault="00F90D34">
      <w:pPr>
        <w:rPr>
          <w:rFonts w:ascii="標楷體" w:eastAsia="標楷體" w:hAnsi="標楷體"/>
        </w:rPr>
      </w:pPr>
    </w:p>
    <w:p w:rsidR="00F90D34" w:rsidRDefault="00F90D34">
      <w:pPr>
        <w:rPr>
          <w:rFonts w:ascii="標楷體" w:eastAsia="標楷體" w:hAnsi="標楷體"/>
        </w:rPr>
      </w:pPr>
    </w:p>
    <w:p w:rsidR="00727F27" w:rsidRPr="00107451" w:rsidRDefault="00727F27">
      <w:pPr>
        <w:rPr>
          <w:rFonts w:ascii="標楷體" w:eastAsia="標楷體" w:hAnsi="標楷體"/>
        </w:rPr>
      </w:pPr>
    </w:p>
    <w:p w:rsidR="00F90D34" w:rsidRPr="00107451" w:rsidRDefault="00F90D34">
      <w:pPr>
        <w:rPr>
          <w:rFonts w:ascii="標楷體" w:eastAsia="標楷體" w:hAnsi="標楷體"/>
        </w:rPr>
      </w:pPr>
    </w:p>
    <w:p w:rsidR="00F90D34" w:rsidRPr="00107451" w:rsidRDefault="00F90D34" w:rsidP="00F90D34">
      <w:pPr>
        <w:jc w:val="right"/>
        <w:rPr>
          <w:rFonts w:ascii="標楷體" w:eastAsia="標楷體" w:hAnsi="標楷體"/>
        </w:rPr>
      </w:pPr>
      <w:r w:rsidRPr="00107451">
        <w:rPr>
          <w:rFonts w:ascii="標楷體" w:eastAsia="標楷體" w:hAnsi="標楷體" w:hint="eastAsia"/>
          <w:sz w:val="20"/>
        </w:rPr>
        <w:lastRenderedPageBreak/>
        <w:t>檔案編號：20</w:t>
      </w:r>
      <w:r w:rsidRPr="00107451">
        <w:rPr>
          <w:rFonts w:ascii="標楷體" w:eastAsia="標楷體" w:hAnsi="標楷體"/>
          <w:sz w:val="20"/>
        </w:rPr>
        <w:t>4-0</w:t>
      </w:r>
      <w:r w:rsidR="00C92880" w:rsidRPr="00107451">
        <w:rPr>
          <w:rFonts w:ascii="標楷體" w:eastAsia="標楷體" w:hAnsi="標楷體"/>
          <w:sz w:val="20"/>
        </w:rPr>
        <w:t>5</w:t>
      </w:r>
    </w:p>
    <w:p w:rsidR="00112406" w:rsidRPr="00107451" w:rsidRDefault="00112406" w:rsidP="00112406">
      <w:pPr>
        <w:spacing w:line="500" w:lineRule="exact"/>
        <w:jc w:val="center"/>
        <w:rPr>
          <w:rFonts w:ascii="標楷體" w:eastAsia="標楷體" w:hAnsi="標楷體"/>
          <w:b/>
          <w:bCs/>
          <w:sz w:val="28"/>
          <w:szCs w:val="28"/>
        </w:rPr>
      </w:pPr>
      <w:r w:rsidRPr="00107451">
        <w:rPr>
          <w:rFonts w:ascii="標楷體" w:eastAsia="標楷體" w:hAnsi="標楷體" w:hint="eastAsia"/>
          <w:b/>
          <w:bCs/>
          <w:sz w:val="28"/>
          <w:szCs w:val="28"/>
        </w:rPr>
        <w:t>高雄市立左營高級中學師生半屏山登山、淨山活動實施計畫</w:t>
      </w:r>
    </w:p>
    <w:p w:rsidR="00112406" w:rsidRPr="00107451" w:rsidRDefault="00112406" w:rsidP="00112406">
      <w:pPr>
        <w:spacing w:line="500" w:lineRule="exact"/>
        <w:jc w:val="center"/>
        <w:rPr>
          <w:rFonts w:ascii="標楷體" w:eastAsia="標楷體" w:hAnsi="標楷體"/>
          <w:bCs/>
          <w:u w:val="single"/>
        </w:rPr>
      </w:pPr>
      <w:r w:rsidRPr="00107451">
        <w:rPr>
          <w:rFonts w:ascii="標楷體" w:eastAsia="標楷體" w:hAnsi="標楷體" w:hint="eastAsia"/>
          <w:bCs/>
          <w:u w:val="single"/>
        </w:rPr>
        <w:t>一年級男女生</w:t>
      </w:r>
    </w:p>
    <w:p w:rsidR="00724D8A" w:rsidRPr="00107451" w:rsidRDefault="00112406" w:rsidP="00112406">
      <w:pPr>
        <w:spacing w:line="500" w:lineRule="exact"/>
        <w:jc w:val="both"/>
        <w:rPr>
          <w:rFonts w:ascii="標楷體" w:eastAsia="標楷體" w:hAnsi="標楷體"/>
        </w:rPr>
      </w:pPr>
      <w:r w:rsidRPr="00107451">
        <w:rPr>
          <w:rFonts w:ascii="標楷體" w:eastAsia="標楷體" w:hAnsi="標楷體" w:hint="eastAsia"/>
          <w:bCs/>
        </w:rPr>
        <w:t>一、主旨：</w:t>
      </w:r>
      <w:r w:rsidRPr="00107451">
        <w:rPr>
          <w:rFonts w:ascii="標楷體" w:eastAsia="標楷體" w:hAnsi="標楷體" w:hint="eastAsia"/>
        </w:rPr>
        <w:t>1、配合教育部331終生學習計畫、增進學生體適能。</w:t>
      </w:r>
    </w:p>
    <w:p w:rsidR="00112406" w:rsidRPr="00107451" w:rsidRDefault="00112406" w:rsidP="00724D8A">
      <w:pPr>
        <w:spacing w:line="500" w:lineRule="exact"/>
        <w:ind w:firstLineChars="500" w:firstLine="1200"/>
        <w:jc w:val="both"/>
        <w:rPr>
          <w:rFonts w:ascii="標楷體" w:eastAsia="標楷體" w:hAnsi="標楷體"/>
        </w:rPr>
      </w:pPr>
      <w:r w:rsidRPr="00107451">
        <w:rPr>
          <w:rFonts w:ascii="標楷體" w:eastAsia="標楷體" w:hAnsi="標楷體" w:hint="eastAsia"/>
        </w:rPr>
        <w:t>2、瞭解自然生態，培養師生體力，養成登山休閒活動之習慣。</w:t>
      </w:r>
    </w:p>
    <w:p w:rsidR="00112406" w:rsidRPr="00107451" w:rsidRDefault="00112406" w:rsidP="00112406">
      <w:pPr>
        <w:spacing w:line="500" w:lineRule="exact"/>
        <w:jc w:val="both"/>
        <w:rPr>
          <w:rFonts w:ascii="標楷體" w:eastAsia="標楷體" w:hAnsi="標楷體"/>
        </w:rPr>
      </w:pPr>
      <w:r w:rsidRPr="00107451">
        <w:rPr>
          <w:rFonts w:ascii="標楷體" w:eastAsia="標楷體" w:hAnsi="標楷體" w:hint="eastAsia"/>
          <w:bCs/>
        </w:rPr>
        <w:t>二、承辦單位：</w:t>
      </w:r>
      <w:r w:rsidRPr="00107451">
        <w:rPr>
          <w:rFonts w:ascii="標楷體" w:eastAsia="標楷體" w:hAnsi="標楷體" w:hint="eastAsia"/>
        </w:rPr>
        <w:t>本校學務處體育組、人事室。</w:t>
      </w:r>
    </w:p>
    <w:p w:rsidR="00112406" w:rsidRPr="00107451" w:rsidRDefault="00112406" w:rsidP="00112406">
      <w:pPr>
        <w:spacing w:line="500" w:lineRule="exact"/>
        <w:jc w:val="both"/>
        <w:rPr>
          <w:rFonts w:ascii="標楷體" w:eastAsia="標楷體" w:hAnsi="標楷體"/>
        </w:rPr>
      </w:pPr>
      <w:r w:rsidRPr="00107451">
        <w:rPr>
          <w:rFonts w:ascii="標楷體" w:eastAsia="標楷體" w:hAnsi="標楷體" w:hint="eastAsia"/>
          <w:bCs/>
        </w:rPr>
        <w:t>三、參加對象：</w:t>
      </w:r>
      <w:r w:rsidRPr="00107451">
        <w:rPr>
          <w:rFonts w:ascii="標楷體" w:eastAsia="標楷體" w:hAnsi="標楷體" w:hint="eastAsia"/>
        </w:rPr>
        <w:t>本校一年級男女生及本校員工師生。</w:t>
      </w:r>
    </w:p>
    <w:p w:rsidR="00112406" w:rsidRPr="00107451" w:rsidRDefault="00112406" w:rsidP="00112406">
      <w:pPr>
        <w:spacing w:line="500" w:lineRule="exact"/>
        <w:jc w:val="both"/>
        <w:rPr>
          <w:rFonts w:ascii="標楷體" w:eastAsia="標楷體" w:hAnsi="標楷體"/>
        </w:rPr>
      </w:pPr>
      <w:r w:rsidRPr="00107451">
        <w:rPr>
          <w:rFonts w:ascii="標楷體" w:eastAsia="標楷體" w:hAnsi="標楷體" w:hint="eastAsia"/>
          <w:bCs/>
        </w:rPr>
        <w:t>四、日期：</w:t>
      </w:r>
      <w:r w:rsidRPr="00107451">
        <w:rPr>
          <w:rFonts w:ascii="標楷體" w:eastAsia="標楷體" w:hAnsi="標楷體" w:hint="eastAsia"/>
        </w:rPr>
        <w:t xml:space="preserve">   年  月  日（星期五）上午第三、四節。</w:t>
      </w:r>
    </w:p>
    <w:p w:rsidR="00112406" w:rsidRPr="00107451" w:rsidRDefault="00112406" w:rsidP="00112406">
      <w:pPr>
        <w:spacing w:line="500" w:lineRule="exact"/>
        <w:jc w:val="both"/>
        <w:rPr>
          <w:rFonts w:ascii="標楷體" w:eastAsia="標楷體" w:hAnsi="標楷體"/>
        </w:rPr>
      </w:pPr>
      <w:r w:rsidRPr="00107451">
        <w:rPr>
          <w:rFonts w:ascii="標楷體" w:eastAsia="標楷體" w:hAnsi="標楷體" w:hint="eastAsia"/>
          <w:bCs/>
        </w:rPr>
        <w:t>五、地點：</w:t>
      </w:r>
      <w:r w:rsidRPr="00107451">
        <w:rPr>
          <w:rFonts w:ascii="標楷體" w:eastAsia="標楷體" w:hAnsi="標楷體" w:hint="eastAsia"/>
        </w:rPr>
        <w:t>左營半屏山公園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40"/>
        <w:gridCol w:w="1418"/>
        <w:gridCol w:w="1392"/>
        <w:gridCol w:w="1340"/>
        <w:gridCol w:w="1419"/>
        <w:gridCol w:w="1393"/>
      </w:tblGrid>
      <w:tr w:rsidR="00112406" w:rsidRPr="00107451" w:rsidTr="00507F3C">
        <w:trPr>
          <w:cantSplit/>
        </w:trPr>
        <w:tc>
          <w:tcPr>
            <w:tcW w:w="4887" w:type="dxa"/>
            <w:gridSpan w:val="3"/>
          </w:tcPr>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集       合</w:t>
            </w:r>
          </w:p>
        </w:tc>
        <w:tc>
          <w:tcPr>
            <w:tcW w:w="4889" w:type="dxa"/>
            <w:gridSpan w:val="3"/>
          </w:tcPr>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登  山  出  發</w:t>
            </w:r>
          </w:p>
        </w:tc>
      </w:tr>
      <w:tr w:rsidR="00112406" w:rsidRPr="00107451" w:rsidTr="00507F3C">
        <w:tc>
          <w:tcPr>
            <w:tcW w:w="1629" w:type="dxa"/>
          </w:tcPr>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地  點</w:t>
            </w:r>
          </w:p>
        </w:tc>
        <w:tc>
          <w:tcPr>
            <w:tcW w:w="1629" w:type="dxa"/>
          </w:tcPr>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班 級</w:t>
            </w:r>
          </w:p>
        </w:tc>
        <w:tc>
          <w:tcPr>
            <w:tcW w:w="1629" w:type="dxa"/>
          </w:tcPr>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時 間</w:t>
            </w:r>
          </w:p>
        </w:tc>
        <w:tc>
          <w:tcPr>
            <w:tcW w:w="1629" w:type="dxa"/>
          </w:tcPr>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地  點</w:t>
            </w:r>
          </w:p>
        </w:tc>
        <w:tc>
          <w:tcPr>
            <w:tcW w:w="1630" w:type="dxa"/>
          </w:tcPr>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班 級</w:t>
            </w:r>
          </w:p>
        </w:tc>
        <w:tc>
          <w:tcPr>
            <w:tcW w:w="1630" w:type="dxa"/>
          </w:tcPr>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時  間</w:t>
            </w:r>
          </w:p>
        </w:tc>
      </w:tr>
      <w:tr w:rsidR="00112406" w:rsidRPr="00107451" w:rsidTr="00507F3C">
        <w:tc>
          <w:tcPr>
            <w:tcW w:w="1629" w:type="dxa"/>
          </w:tcPr>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本</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校</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大</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門</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口</w:t>
            </w:r>
          </w:p>
        </w:tc>
        <w:tc>
          <w:tcPr>
            <w:tcW w:w="1629" w:type="dxa"/>
          </w:tcPr>
          <w:p w:rsidR="00112406" w:rsidRPr="00107451" w:rsidRDefault="00112406" w:rsidP="00507F3C">
            <w:pPr>
              <w:spacing w:line="500" w:lineRule="exact"/>
              <w:jc w:val="center"/>
              <w:rPr>
                <w:rFonts w:ascii="標楷體" w:eastAsia="標楷體" w:hAnsi="標楷體"/>
                <w:bCs/>
              </w:rPr>
            </w:pPr>
          </w:p>
          <w:p w:rsidR="00112406" w:rsidRPr="00107451" w:rsidRDefault="00112406" w:rsidP="00AC2FBE">
            <w:pPr>
              <w:numPr>
                <w:ilvl w:val="0"/>
                <w:numId w:val="24"/>
              </w:numPr>
              <w:spacing w:line="500" w:lineRule="exact"/>
              <w:jc w:val="center"/>
              <w:rPr>
                <w:rFonts w:ascii="標楷體" w:eastAsia="標楷體" w:hAnsi="標楷體"/>
                <w:bCs/>
              </w:rPr>
            </w:pPr>
            <w:r w:rsidRPr="00107451">
              <w:rPr>
                <w:rFonts w:ascii="標楷體" w:eastAsia="標楷體" w:hAnsi="標楷體" w:hint="eastAsia"/>
                <w:bCs/>
              </w:rPr>
              <w:t>5班</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6-10班</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11-16班</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本校員工</w:t>
            </w:r>
          </w:p>
          <w:p w:rsidR="00112406" w:rsidRPr="00107451" w:rsidRDefault="00112406" w:rsidP="00507F3C">
            <w:pPr>
              <w:spacing w:line="500" w:lineRule="exact"/>
              <w:jc w:val="center"/>
              <w:rPr>
                <w:rFonts w:ascii="標楷體" w:eastAsia="標楷體" w:hAnsi="標楷體"/>
                <w:bCs/>
              </w:rPr>
            </w:pPr>
          </w:p>
        </w:tc>
        <w:tc>
          <w:tcPr>
            <w:tcW w:w="1629" w:type="dxa"/>
          </w:tcPr>
          <w:p w:rsidR="00112406" w:rsidRPr="00107451" w:rsidRDefault="00112406" w:rsidP="00507F3C">
            <w:pPr>
              <w:spacing w:line="500" w:lineRule="exact"/>
              <w:jc w:val="center"/>
              <w:rPr>
                <w:rFonts w:ascii="標楷體" w:eastAsia="標楷體" w:hAnsi="標楷體"/>
                <w:bCs/>
              </w:rPr>
            </w:pP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09：55</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10：00</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10：05</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10：05</w:t>
            </w:r>
          </w:p>
        </w:tc>
        <w:tc>
          <w:tcPr>
            <w:tcW w:w="1629" w:type="dxa"/>
          </w:tcPr>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翠</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華</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路</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登</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山</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口</w:t>
            </w:r>
          </w:p>
        </w:tc>
        <w:tc>
          <w:tcPr>
            <w:tcW w:w="1630" w:type="dxa"/>
          </w:tcPr>
          <w:p w:rsidR="00112406" w:rsidRPr="00107451" w:rsidRDefault="00112406" w:rsidP="00507F3C">
            <w:pPr>
              <w:spacing w:line="500" w:lineRule="exact"/>
              <w:jc w:val="center"/>
              <w:rPr>
                <w:rFonts w:ascii="標楷體" w:eastAsia="標楷體" w:hAnsi="標楷體"/>
                <w:bCs/>
              </w:rPr>
            </w:pPr>
          </w:p>
          <w:p w:rsidR="00112406" w:rsidRPr="00107451" w:rsidRDefault="00112406" w:rsidP="00AC2FBE">
            <w:pPr>
              <w:numPr>
                <w:ilvl w:val="0"/>
                <w:numId w:val="25"/>
              </w:numPr>
              <w:spacing w:line="500" w:lineRule="exact"/>
              <w:jc w:val="center"/>
              <w:rPr>
                <w:rFonts w:ascii="標楷體" w:eastAsia="標楷體" w:hAnsi="標楷體"/>
                <w:bCs/>
              </w:rPr>
            </w:pPr>
            <w:r w:rsidRPr="00107451">
              <w:rPr>
                <w:rFonts w:ascii="標楷體" w:eastAsia="標楷體" w:hAnsi="標楷體" w:hint="eastAsia"/>
                <w:bCs/>
              </w:rPr>
              <w:t>5班</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6-10班</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11-16班</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本校員工</w:t>
            </w:r>
          </w:p>
        </w:tc>
        <w:tc>
          <w:tcPr>
            <w:tcW w:w="1630" w:type="dxa"/>
          </w:tcPr>
          <w:p w:rsidR="00112406" w:rsidRPr="00107451" w:rsidRDefault="00112406" w:rsidP="00507F3C">
            <w:pPr>
              <w:spacing w:line="500" w:lineRule="exact"/>
              <w:jc w:val="center"/>
              <w:rPr>
                <w:rFonts w:ascii="標楷體" w:eastAsia="標楷體" w:hAnsi="標楷體"/>
                <w:bCs/>
              </w:rPr>
            </w:pP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10：10</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10：15</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10：20</w:t>
            </w:r>
          </w:p>
          <w:p w:rsidR="00112406" w:rsidRPr="00107451" w:rsidRDefault="00112406" w:rsidP="00507F3C">
            <w:pPr>
              <w:spacing w:line="500" w:lineRule="exact"/>
              <w:jc w:val="center"/>
              <w:rPr>
                <w:rFonts w:ascii="標楷體" w:eastAsia="標楷體" w:hAnsi="標楷體"/>
                <w:bCs/>
              </w:rPr>
            </w:pPr>
            <w:r w:rsidRPr="00107451">
              <w:rPr>
                <w:rFonts w:ascii="標楷體" w:eastAsia="標楷體" w:hAnsi="標楷體" w:hint="eastAsia"/>
                <w:bCs/>
              </w:rPr>
              <w:t>10：20</w:t>
            </w:r>
          </w:p>
        </w:tc>
      </w:tr>
    </w:tbl>
    <w:p w:rsidR="00112406" w:rsidRPr="00107451" w:rsidRDefault="00112406" w:rsidP="00112406">
      <w:pPr>
        <w:spacing w:line="500" w:lineRule="exact"/>
        <w:jc w:val="both"/>
        <w:rPr>
          <w:rFonts w:ascii="標楷體" w:eastAsia="標楷體" w:hAnsi="標楷體"/>
          <w:bCs/>
        </w:rPr>
      </w:pPr>
      <w:r w:rsidRPr="00107451">
        <w:rPr>
          <w:rFonts w:ascii="標楷體" w:eastAsia="標楷體" w:hAnsi="標楷體" w:hint="eastAsia"/>
          <w:bCs/>
        </w:rPr>
        <w:t>註：左中大門→海功路→翠華路→登山口（半屏山自然生態公園）。</w:t>
      </w:r>
    </w:p>
    <w:p w:rsidR="00112406" w:rsidRPr="00107451" w:rsidRDefault="00112406" w:rsidP="00112406">
      <w:pPr>
        <w:spacing w:line="500" w:lineRule="exact"/>
        <w:jc w:val="both"/>
        <w:rPr>
          <w:rFonts w:ascii="標楷體" w:eastAsia="標楷體" w:hAnsi="標楷體"/>
          <w:bCs/>
        </w:rPr>
      </w:pPr>
      <w:r w:rsidRPr="00107451">
        <w:rPr>
          <w:rFonts w:ascii="標楷體" w:eastAsia="標楷體" w:hAnsi="標楷體" w:hint="eastAsia"/>
          <w:bCs/>
        </w:rPr>
        <w:t xml:space="preserve">    請導師及教官室協助來回路途之引導及安全。</w:t>
      </w:r>
    </w:p>
    <w:p w:rsidR="00112406" w:rsidRPr="00107451" w:rsidRDefault="00112406" w:rsidP="00F366CC">
      <w:pPr>
        <w:spacing w:line="500" w:lineRule="exact"/>
        <w:jc w:val="both"/>
        <w:rPr>
          <w:rFonts w:ascii="標楷體" w:eastAsia="標楷體" w:hAnsi="標楷體"/>
          <w:spacing w:val="-20"/>
        </w:rPr>
      </w:pPr>
      <w:r w:rsidRPr="00107451">
        <w:rPr>
          <w:rFonts w:ascii="標楷體" w:eastAsia="標楷體" w:hAnsi="標楷體" w:hint="eastAsia"/>
          <w:bCs/>
        </w:rPr>
        <w:t>六、</w:t>
      </w:r>
      <w:r w:rsidRPr="00107451">
        <w:rPr>
          <w:rFonts w:ascii="標楷體" w:eastAsia="標楷體" w:hAnsi="標楷體" w:hint="eastAsia"/>
          <w:spacing w:val="-20"/>
        </w:rPr>
        <w:t>身體不適合登山者，如心臟病、氣喘、腳傷..等。可登記及請假（交體育組）得免參加。</w:t>
      </w:r>
    </w:p>
    <w:p w:rsidR="00112406" w:rsidRPr="00107451" w:rsidRDefault="00112406" w:rsidP="00112406">
      <w:pPr>
        <w:spacing w:line="500" w:lineRule="exact"/>
        <w:jc w:val="both"/>
        <w:rPr>
          <w:rFonts w:ascii="標楷體" w:eastAsia="標楷體" w:hAnsi="標楷體"/>
        </w:rPr>
      </w:pPr>
      <w:r w:rsidRPr="00107451">
        <w:rPr>
          <w:rFonts w:ascii="標楷體" w:eastAsia="標楷體" w:hAnsi="標楷體" w:hint="eastAsia"/>
          <w:bCs/>
        </w:rPr>
        <w:t>七、</w:t>
      </w:r>
      <w:r w:rsidRPr="00107451">
        <w:rPr>
          <w:rFonts w:ascii="標楷體" w:eastAsia="標楷體" w:hAnsi="標楷體" w:hint="eastAsia"/>
        </w:rPr>
        <w:t>請穿著運動服野外鞋（防滑）【勿穿著平底鞋、平鞋】攜帶帽子、毛巾，</w:t>
      </w:r>
    </w:p>
    <w:p w:rsidR="00112406" w:rsidRPr="00107451" w:rsidRDefault="00112406" w:rsidP="00112406">
      <w:pPr>
        <w:spacing w:line="500" w:lineRule="exact"/>
        <w:ind w:firstLineChars="200" w:firstLine="480"/>
        <w:jc w:val="both"/>
        <w:rPr>
          <w:rFonts w:ascii="標楷體" w:eastAsia="標楷體" w:hAnsi="標楷體"/>
        </w:rPr>
      </w:pPr>
      <w:r w:rsidRPr="00107451">
        <w:rPr>
          <w:rFonts w:ascii="標楷體" w:eastAsia="標楷體" w:hAnsi="標楷體" w:hint="eastAsia"/>
        </w:rPr>
        <w:t>自備飲用水及要替換衣服，以免感冒。</w:t>
      </w:r>
    </w:p>
    <w:p w:rsidR="00112406" w:rsidRPr="00107451" w:rsidRDefault="00112406" w:rsidP="00112406">
      <w:pPr>
        <w:spacing w:line="500" w:lineRule="exact"/>
        <w:ind w:left="480" w:hangingChars="200" w:hanging="480"/>
        <w:jc w:val="both"/>
        <w:rPr>
          <w:rFonts w:ascii="標楷體" w:eastAsia="標楷體" w:hAnsi="標楷體"/>
        </w:rPr>
      </w:pPr>
      <w:r w:rsidRPr="00107451">
        <w:rPr>
          <w:rFonts w:ascii="標楷體" w:eastAsia="標楷體" w:hAnsi="標楷體" w:hint="eastAsia"/>
          <w:bCs/>
        </w:rPr>
        <w:t>八、</w:t>
      </w:r>
      <w:r w:rsidRPr="00107451">
        <w:rPr>
          <w:rFonts w:ascii="標楷體" w:eastAsia="標楷體" w:hAnsi="標楷體" w:hint="eastAsia"/>
        </w:rPr>
        <w:t>請按途服務生指示行之，不可另走小徑，中途自行調配體力及速度，並做適當之休息，以不勉強或超出自己體力及速度為原則來完成全程。</w:t>
      </w:r>
    </w:p>
    <w:p w:rsidR="00112406" w:rsidRPr="00107451" w:rsidRDefault="00112406" w:rsidP="00112406">
      <w:pPr>
        <w:spacing w:line="500" w:lineRule="exact"/>
        <w:ind w:left="480" w:hangingChars="200" w:hanging="480"/>
        <w:jc w:val="both"/>
        <w:rPr>
          <w:rFonts w:ascii="標楷體" w:eastAsia="標楷體" w:hAnsi="標楷體"/>
        </w:rPr>
      </w:pPr>
      <w:r w:rsidRPr="00107451">
        <w:rPr>
          <w:rFonts w:ascii="標楷體" w:eastAsia="標楷體" w:hAnsi="標楷體" w:hint="eastAsia"/>
          <w:bCs/>
        </w:rPr>
        <w:t>九、</w:t>
      </w:r>
      <w:r w:rsidRPr="00107451">
        <w:rPr>
          <w:rFonts w:ascii="標楷體" w:eastAsia="標楷體" w:hAnsi="標楷體" w:hint="eastAsia"/>
        </w:rPr>
        <w:t>沿途岔路多</w:t>
      </w:r>
      <w:r w:rsidRPr="00107451">
        <w:rPr>
          <w:rFonts w:ascii="標楷體" w:eastAsia="標楷體" w:hAnsi="標楷體" w:hint="eastAsia"/>
          <w:bCs/>
        </w:rPr>
        <w:t>，</w:t>
      </w:r>
      <w:r w:rsidRPr="00107451">
        <w:rPr>
          <w:rFonts w:ascii="標楷體" w:eastAsia="標楷體" w:hAnsi="標楷體" w:hint="eastAsia"/>
        </w:rPr>
        <w:t>請聽從服務同學之指示，有效時間至上午11：50止。</w:t>
      </w:r>
    </w:p>
    <w:p w:rsidR="00112406" w:rsidRPr="00107451" w:rsidRDefault="00112406" w:rsidP="00112406">
      <w:pPr>
        <w:spacing w:line="500" w:lineRule="exact"/>
        <w:ind w:left="480" w:hangingChars="200" w:hanging="480"/>
        <w:jc w:val="both"/>
        <w:rPr>
          <w:rFonts w:ascii="標楷體" w:eastAsia="標楷體" w:hAnsi="標楷體"/>
          <w:bCs/>
        </w:rPr>
      </w:pPr>
      <w:r w:rsidRPr="00107451">
        <w:rPr>
          <w:rFonts w:ascii="標楷體" w:eastAsia="標楷體" w:hAnsi="標楷體" w:hint="eastAsia"/>
          <w:bCs/>
        </w:rPr>
        <w:t>十、本項活動至山頂涼亭時</w:t>
      </w:r>
      <w:r w:rsidRPr="00107451">
        <w:rPr>
          <w:rFonts w:ascii="標楷體" w:eastAsia="標楷體" w:hAnsi="標楷體"/>
          <w:bCs/>
        </w:rPr>
        <w:t>，</w:t>
      </w:r>
      <w:r w:rsidRPr="00107451">
        <w:rPr>
          <w:rFonts w:ascii="標楷體" w:eastAsia="標楷體" w:hAnsi="標楷體" w:hint="eastAsia"/>
          <w:bCs/>
        </w:rPr>
        <w:t>民眾所設之飲水站，請勿飲用。</w:t>
      </w:r>
    </w:p>
    <w:p w:rsidR="00112406" w:rsidRPr="00107451" w:rsidRDefault="00112406" w:rsidP="00112406">
      <w:pPr>
        <w:spacing w:line="500" w:lineRule="exact"/>
        <w:ind w:left="480" w:hangingChars="200" w:hanging="480"/>
        <w:jc w:val="both"/>
        <w:rPr>
          <w:rFonts w:ascii="標楷體" w:eastAsia="標楷體" w:hAnsi="標楷體"/>
          <w:bCs/>
        </w:rPr>
      </w:pPr>
      <w:r w:rsidRPr="00107451">
        <w:rPr>
          <w:rFonts w:ascii="標楷體" w:eastAsia="標楷體" w:hAnsi="標楷體" w:hint="eastAsia"/>
          <w:bCs/>
        </w:rPr>
        <w:t>十一、完成登山後，於終點處集合，按原路集體帶回學校，中途不得離隊或購物。</w:t>
      </w:r>
    </w:p>
    <w:p w:rsidR="00112406" w:rsidRDefault="00112406" w:rsidP="00112406">
      <w:pPr>
        <w:spacing w:line="500" w:lineRule="exact"/>
        <w:ind w:left="480" w:hangingChars="200" w:hanging="480"/>
        <w:jc w:val="both"/>
        <w:rPr>
          <w:rFonts w:ascii="標楷體" w:eastAsia="標楷體" w:hAnsi="標楷體"/>
          <w:bCs/>
        </w:rPr>
      </w:pPr>
      <w:r w:rsidRPr="00107451">
        <w:rPr>
          <w:rFonts w:ascii="標楷體" w:eastAsia="標楷體" w:hAnsi="標楷體" w:hint="eastAsia"/>
          <w:bCs/>
        </w:rPr>
        <w:t>十二、歡迎各班導師及本校員工一起參加。</w:t>
      </w:r>
    </w:p>
    <w:p w:rsidR="00727F27" w:rsidRPr="00107451" w:rsidRDefault="00727F27" w:rsidP="00112406">
      <w:pPr>
        <w:spacing w:line="500" w:lineRule="exact"/>
        <w:ind w:left="480" w:hangingChars="200" w:hanging="480"/>
        <w:jc w:val="both"/>
        <w:rPr>
          <w:rFonts w:ascii="標楷體" w:eastAsia="標楷體" w:hAnsi="標楷體"/>
          <w:bCs/>
        </w:rPr>
      </w:pPr>
    </w:p>
    <w:p w:rsidR="00724D8A" w:rsidRPr="00107451" w:rsidRDefault="00724D8A" w:rsidP="00724D8A">
      <w:pPr>
        <w:spacing w:line="500" w:lineRule="exact"/>
        <w:ind w:left="400" w:hangingChars="200" w:hanging="400"/>
        <w:jc w:val="right"/>
        <w:rPr>
          <w:rFonts w:ascii="標楷體" w:eastAsia="標楷體" w:hAnsi="標楷體"/>
        </w:rPr>
      </w:pPr>
      <w:r w:rsidRPr="00107451">
        <w:rPr>
          <w:rFonts w:ascii="標楷體" w:eastAsia="標楷體" w:hAnsi="標楷體" w:hint="eastAsia"/>
          <w:sz w:val="20"/>
        </w:rPr>
        <w:lastRenderedPageBreak/>
        <w:t>檔案編號：20</w:t>
      </w:r>
      <w:r w:rsidRPr="00107451">
        <w:rPr>
          <w:rFonts w:ascii="標楷體" w:eastAsia="標楷體" w:hAnsi="標楷體"/>
          <w:sz w:val="20"/>
        </w:rPr>
        <w:t>4-06</w:t>
      </w:r>
    </w:p>
    <w:p w:rsidR="00724D8A" w:rsidRPr="00107451" w:rsidRDefault="00724D8A" w:rsidP="00724D8A">
      <w:pPr>
        <w:spacing w:line="400" w:lineRule="exact"/>
        <w:jc w:val="center"/>
        <w:rPr>
          <w:rFonts w:ascii="標楷體" w:eastAsia="標楷體" w:hAnsi="標楷體"/>
          <w:b/>
          <w:bCs/>
          <w:sz w:val="28"/>
          <w:szCs w:val="28"/>
        </w:rPr>
      </w:pPr>
      <w:r w:rsidRPr="00107451">
        <w:rPr>
          <w:rFonts w:ascii="標楷體" w:eastAsia="標楷體" w:hAnsi="標楷體" w:hint="eastAsia"/>
          <w:b/>
          <w:bCs/>
          <w:sz w:val="28"/>
          <w:szCs w:val="28"/>
        </w:rPr>
        <w:t>高雄市立左營高級中學三對三班際籃球賽(高二)</w:t>
      </w:r>
      <w:r w:rsidRPr="00107451">
        <w:rPr>
          <w:rFonts w:ascii="標楷體" w:eastAsia="標楷體" w:hAnsi="標楷體"/>
          <w:b/>
          <w:sz w:val="28"/>
          <w:szCs w:val="28"/>
        </w:rPr>
        <w:t>競賽規程</w:t>
      </w:r>
    </w:p>
    <w:p w:rsidR="00724D8A" w:rsidRPr="00107451" w:rsidRDefault="00724D8A" w:rsidP="00724D8A">
      <w:pPr>
        <w:adjustRightInd w:val="0"/>
        <w:snapToGrid w:val="0"/>
        <w:spacing w:beforeLines="45" w:before="162" w:afterLines="30" w:after="108" w:line="400" w:lineRule="exact"/>
        <w:ind w:left="1680" w:rightChars="-222" w:right="-533" w:hangingChars="700" w:hanging="1680"/>
        <w:jc w:val="both"/>
        <w:rPr>
          <w:rFonts w:ascii="標楷體" w:eastAsia="標楷體" w:hAnsi="標楷體"/>
        </w:rPr>
      </w:pPr>
      <w:r w:rsidRPr="00107451">
        <w:rPr>
          <w:rFonts w:ascii="標楷體" w:eastAsia="標楷體" w:hAnsi="標楷體" w:hint="eastAsia"/>
        </w:rPr>
        <w:t>一、</w:t>
      </w:r>
      <w:r w:rsidRPr="00107451">
        <w:rPr>
          <w:rFonts w:ascii="標楷體" w:eastAsia="標楷體" w:hAnsi="標楷體"/>
        </w:rPr>
        <w:t>宗旨：以厚植</w:t>
      </w:r>
      <w:r w:rsidRPr="00107451">
        <w:rPr>
          <w:rFonts w:ascii="標楷體" w:eastAsia="標楷體" w:hAnsi="標楷體" w:hint="eastAsia"/>
        </w:rPr>
        <w:t>體適能、增進籃球技能及發揮運動精神</w:t>
      </w:r>
      <w:r w:rsidRPr="00107451">
        <w:rPr>
          <w:rFonts w:ascii="標楷體" w:eastAsia="標楷體" w:hAnsi="標楷體"/>
        </w:rPr>
        <w:t>為目的。</w:t>
      </w:r>
    </w:p>
    <w:p w:rsidR="00724D8A" w:rsidRPr="00107451" w:rsidRDefault="00724D8A" w:rsidP="00724D8A">
      <w:pPr>
        <w:adjustRightInd w:val="0"/>
        <w:snapToGrid w:val="0"/>
        <w:spacing w:beforeLines="45" w:before="162" w:line="400" w:lineRule="exact"/>
        <w:ind w:left="1560" w:hangingChars="650" w:hanging="1560"/>
        <w:jc w:val="both"/>
        <w:rPr>
          <w:rFonts w:ascii="標楷體" w:eastAsia="標楷體" w:hAnsi="標楷體"/>
        </w:rPr>
      </w:pPr>
      <w:r w:rsidRPr="00107451">
        <w:rPr>
          <w:rFonts w:ascii="標楷體" w:eastAsia="標楷體" w:hAnsi="標楷體" w:hint="eastAsia"/>
        </w:rPr>
        <w:t>二、</w:t>
      </w:r>
      <w:r w:rsidRPr="00107451">
        <w:rPr>
          <w:rFonts w:ascii="標楷體" w:eastAsia="標楷體" w:hAnsi="標楷體"/>
        </w:rPr>
        <w:t>比賽日期：民國</w:t>
      </w:r>
      <w:r w:rsidRPr="00107451">
        <w:rPr>
          <w:rFonts w:ascii="標楷體" w:eastAsia="標楷體" w:hAnsi="標楷體" w:hint="eastAsia"/>
        </w:rPr>
        <w:t xml:space="preserve">    </w:t>
      </w:r>
      <w:r w:rsidRPr="00107451">
        <w:rPr>
          <w:rFonts w:ascii="標楷體" w:eastAsia="標楷體" w:hAnsi="標楷體"/>
        </w:rPr>
        <w:t>年</w:t>
      </w:r>
      <w:r w:rsidRPr="00107451">
        <w:rPr>
          <w:rFonts w:ascii="標楷體" w:eastAsia="標楷體" w:hAnsi="標楷體" w:hint="eastAsia"/>
        </w:rPr>
        <w:t xml:space="preserve">  </w:t>
      </w:r>
      <w:r w:rsidRPr="00107451">
        <w:rPr>
          <w:rFonts w:ascii="標楷體" w:eastAsia="標楷體" w:hAnsi="標楷體"/>
        </w:rPr>
        <w:t>月</w:t>
      </w:r>
      <w:r w:rsidRPr="00107451">
        <w:rPr>
          <w:rFonts w:ascii="標楷體" w:eastAsia="標楷體" w:hAnsi="標楷體" w:hint="eastAsia"/>
        </w:rPr>
        <w:t xml:space="preserve">  </w:t>
      </w:r>
      <w:r w:rsidRPr="00107451">
        <w:rPr>
          <w:rFonts w:ascii="標楷體" w:eastAsia="標楷體" w:hAnsi="標楷體"/>
        </w:rPr>
        <w:t>日</w:t>
      </w:r>
      <w:r w:rsidRPr="00107451">
        <w:rPr>
          <w:rFonts w:ascii="標楷體" w:eastAsia="標楷體" w:hAnsi="標楷體" w:hint="eastAsia"/>
        </w:rPr>
        <w:t>開始。</w:t>
      </w:r>
    </w:p>
    <w:p w:rsidR="00724D8A" w:rsidRPr="00107451" w:rsidRDefault="00724D8A" w:rsidP="00724D8A">
      <w:pPr>
        <w:adjustRightInd w:val="0"/>
        <w:snapToGrid w:val="0"/>
        <w:spacing w:beforeLines="45" w:before="162" w:line="400" w:lineRule="exact"/>
        <w:ind w:left="1560" w:hangingChars="650" w:hanging="1560"/>
        <w:jc w:val="both"/>
        <w:rPr>
          <w:rFonts w:ascii="標楷體" w:eastAsia="標楷體" w:hAnsi="標楷體"/>
        </w:rPr>
      </w:pPr>
      <w:r w:rsidRPr="00107451">
        <w:rPr>
          <w:rFonts w:ascii="標楷體" w:eastAsia="標楷體" w:hAnsi="標楷體" w:hint="eastAsia"/>
        </w:rPr>
        <w:t>三、比賽時間：放學後17:00~18:30。</w:t>
      </w:r>
    </w:p>
    <w:p w:rsidR="00724D8A" w:rsidRPr="00107451" w:rsidRDefault="00724D8A" w:rsidP="00724D8A">
      <w:pPr>
        <w:adjustRightInd w:val="0"/>
        <w:snapToGrid w:val="0"/>
        <w:spacing w:beforeLines="45" w:before="162" w:afterLines="30" w:after="108" w:line="400" w:lineRule="exact"/>
        <w:ind w:left="1680" w:hangingChars="700" w:hanging="1680"/>
        <w:jc w:val="both"/>
        <w:rPr>
          <w:rFonts w:ascii="標楷體" w:eastAsia="標楷體" w:hAnsi="標楷體"/>
        </w:rPr>
      </w:pPr>
      <w:r w:rsidRPr="00107451">
        <w:rPr>
          <w:rFonts w:ascii="標楷體" w:eastAsia="標楷體" w:hAnsi="標楷體" w:hint="eastAsia"/>
        </w:rPr>
        <w:t>四、</w:t>
      </w:r>
      <w:r w:rsidRPr="00107451">
        <w:rPr>
          <w:rFonts w:ascii="標楷體" w:eastAsia="標楷體" w:hAnsi="標楷體"/>
        </w:rPr>
        <w:t>比賽地點：</w:t>
      </w:r>
      <w:r w:rsidRPr="00107451">
        <w:rPr>
          <w:rFonts w:ascii="標楷體" w:eastAsia="標楷體" w:hAnsi="標楷體" w:hint="eastAsia"/>
        </w:rPr>
        <w:t>本校籃球</w:t>
      </w:r>
      <w:r w:rsidRPr="00107451">
        <w:rPr>
          <w:rFonts w:ascii="標楷體" w:eastAsia="標楷體" w:hAnsi="標楷體"/>
        </w:rPr>
        <w:t>場。</w:t>
      </w:r>
    </w:p>
    <w:p w:rsidR="00724D8A" w:rsidRPr="00107451" w:rsidRDefault="00724D8A" w:rsidP="00724D8A">
      <w:pPr>
        <w:adjustRightInd w:val="0"/>
        <w:snapToGrid w:val="0"/>
        <w:spacing w:beforeLines="45" w:before="162" w:afterLines="30" w:after="108" w:line="400" w:lineRule="exact"/>
        <w:ind w:left="1680" w:hangingChars="700" w:hanging="1680"/>
        <w:jc w:val="both"/>
        <w:rPr>
          <w:rFonts w:ascii="標楷體" w:eastAsia="標楷體" w:hAnsi="標楷體"/>
        </w:rPr>
      </w:pPr>
      <w:r w:rsidRPr="00107451">
        <w:rPr>
          <w:rFonts w:ascii="標楷體" w:eastAsia="標楷體" w:hAnsi="標楷體" w:hint="eastAsia"/>
        </w:rPr>
        <w:t>五、競賽</w:t>
      </w:r>
      <w:r w:rsidRPr="00107451">
        <w:rPr>
          <w:rFonts w:ascii="標楷體" w:eastAsia="標楷體" w:hAnsi="標楷體"/>
        </w:rPr>
        <w:t>組</w:t>
      </w:r>
      <w:r w:rsidRPr="00107451">
        <w:rPr>
          <w:rFonts w:ascii="標楷體" w:eastAsia="標楷體" w:hAnsi="標楷體" w:hint="eastAsia"/>
        </w:rPr>
        <w:t>別</w:t>
      </w:r>
      <w:r w:rsidRPr="00107451">
        <w:rPr>
          <w:rFonts w:ascii="標楷體" w:eastAsia="標楷體" w:hAnsi="標楷體"/>
        </w:rPr>
        <w:t>：</w:t>
      </w:r>
      <w:r w:rsidRPr="00107451">
        <w:rPr>
          <w:rFonts w:ascii="標楷體" w:eastAsia="標楷體" w:hAnsi="標楷體" w:hint="eastAsia"/>
        </w:rPr>
        <w:t>高二男生組、高二女生組。</w:t>
      </w:r>
    </w:p>
    <w:p w:rsidR="00724D8A" w:rsidRPr="00107451" w:rsidRDefault="00724D8A" w:rsidP="00724D8A">
      <w:pPr>
        <w:adjustRightInd w:val="0"/>
        <w:snapToGrid w:val="0"/>
        <w:spacing w:beforeLines="45" w:before="162" w:afterLines="30" w:after="108" w:line="400" w:lineRule="exact"/>
        <w:ind w:left="1680" w:hangingChars="700" w:hanging="1680"/>
        <w:jc w:val="both"/>
        <w:rPr>
          <w:rFonts w:ascii="標楷體" w:eastAsia="標楷體" w:hAnsi="標楷體"/>
        </w:rPr>
      </w:pPr>
      <w:r w:rsidRPr="00107451">
        <w:rPr>
          <w:rFonts w:ascii="標楷體" w:eastAsia="標楷體" w:hAnsi="標楷體" w:hint="eastAsia"/>
        </w:rPr>
        <w:t>六、</w:t>
      </w:r>
      <w:r w:rsidRPr="00107451">
        <w:rPr>
          <w:rFonts w:ascii="標楷體" w:eastAsia="標楷體" w:hAnsi="標楷體"/>
        </w:rPr>
        <w:t>參加</w:t>
      </w:r>
      <w:r w:rsidRPr="00107451">
        <w:rPr>
          <w:rFonts w:ascii="標楷體" w:eastAsia="標楷體" w:hAnsi="標楷體" w:hint="eastAsia"/>
        </w:rPr>
        <w:t>人數</w:t>
      </w:r>
      <w:r w:rsidRPr="00107451">
        <w:rPr>
          <w:rFonts w:ascii="標楷體" w:eastAsia="標楷體" w:hAnsi="標楷體"/>
        </w:rPr>
        <w:t>：</w:t>
      </w:r>
      <w:r w:rsidRPr="00107451">
        <w:rPr>
          <w:rFonts w:ascii="標楷體" w:eastAsia="標楷體" w:hAnsi="標楷體" w:hint="eastAsia"/>
        </w:rPr>
        <w:t>每班男、女生組最多可各報一隊，以班級名稱為隊名，每隊最多報五名選手。</w:t>
      </w:r>
    </w:p>
    <w:p w:rsidR="00724D8A" w:rsidRPr="00107451" w:rsidRDefault="00724D8A" w:rsidP="00724D8A">
      <w:pPr>
        <w:spacing w:line="400" w:lineRule="exact"/>
        <w:ind w:left="5657" w:hangingChars="2357" w:hanging="5657"/>
        <w:rPr>
          <w:rFonts w:ascii="標楷體" w:eastAsia="標楷體" w:hAnsi="標楷體"/>
        </w:rPr>
      </w:pPr>
      <w:r w:rsidRPr="00107451">
        <w:rPr>
          <w:rFonts w:ascii="標楷體" w:eastAsia="標楷體" w:hAnsi="標楷體" w:hint="eastAsia"/>
        </w:rPr>
        <w:t>七、競賽</w:t>
      </w:r>
      <w:r w:rsidRPr="00107451">
        <w:rPr>
          <w:rFonts w:ascii="標楷體" w:eastAsia="標楷體" w:hAnsi="標楷體"/>
        </w:rPr>
        <w:t>規則：</w:t>
      </w:r>
    </w:p>
    <w:p w:rsidR="00724D8A" w:rsidRPr="00107451" w:rsidRDefault="00724D8A" w:rsidP="00724D8A">
      <w:pPr>
        <w:spacing w:line="400" w:lineRule="exact"/>
        <w:ind w:leftChars="200" w:left="2083" w:hangingChars="668" w:hanging="1603"/>
        <w:rPr>
          <w:rFonts w:ascii="標楷體" w:eastAsia="標楷體" w:hAnsi="標楷體"/>
        </w:rPr>
      </w:pPr>
      <w:r w:rsidRPr="00107451">
        <w:rPr>
          <w:rFonts w:ascii="標楷體" w:eastAsia="標楷體" w:hAnsi="標楷體" w:hint="eastAsia"/>
        </w:rPr>
        <w:t>1、</w:t>
      </w:r>
      <w:r w:rsidRPr="00107451">
        <w:rPr>
          <w:rFonts w:ascii="標楷體" w:eastAsia="標楷體" w:hAnsi="標楷體" w:cs="Arial" w:hint="eastAsia"/>
        </w:rPr>
        <w:t>比賽時間：10分鐘</w:t>
      </w:r>
      <w:r w:rsidRPr="00107451">
        <w:rPr>
          <w:rFonts w:ascii="標楷體" w:eastAsia="標楷體" w:hAnsi="標楷體" w:hint="eastAsia"/>
        </w:rPr>
        <w:t>。</w:t>
      </w:r>
    </w:p>
    <w:p w:rsidR="00724D8A" w:rsidRPr="00107451" w:rsidRDefault="00724D8A" w:rsidP="00724D8A">
      <w:pPr>
        <w:spacing w:line="400" w:lineRule="exact"/>
        <w:ind w:leftChars="67" w:left="1524" w:hangingChars="568" w:hanging="1363"/>
        <w:rPr>
          <w:rFonts w:ascii="標楷體" w:eastAsia="標楷體" w:hAnsi="標楷體"/>
        </w:rPr>
      </w:pPr>
      <w:r w:rsidRPr="00107451">
        <w:rPr>
          <w:rFonts w:ascii="標楷體" w:eastAsia="標楷體" w:hAnsi="標楷體" w:hint="eastAsia"/>
        </w:rPr>
        <w:t xml:space="preserve">  2、比賽辦法：</w:t>
      </w:r>
      <w:r w:rsidRPr="00107451">
        <w:rPr>
          <w:rFonts w:ascii="標楷體" w:eastAsia="標楷體" w:hAnsi="標楷體"/>
        </w:rPr>
        <w:fldChar w:fldCharType="begin"/>
      </w:r>
      <w:r w:rsidRPr="00107451">
        <w:rPr>
          <w:rFonts w:ascii="標楷體" w:eastAsia="標楷體" w:hAnsi="標楷體"/>
        </w:rPr>
        <w:instrText xml:space="preserve"> </w:instrText>
      </w:r>
      <w:r w:rsidRPr="00107451">
        <w:rPr>
          <w:rFonts w:ascii="標楷體" w:eastAsia="標楷體" w:hAnsi="標楷體" w:hint="eastAsia"/>
        </w:rPr>
        <w:instrText>eq \o\ac(○,</w:instrText>
      </w:r>
      <w:r w:rsidRPr="00107451">
        <w:rPr>
          <w:rFonts w:ascii="標楷體" w:eastAsia="標楷體" w:hAnsi="標楷體" w:hint="eastAsia"/>
          <w:position w:val="3"/>
        </w:rPr>
        <w:instrText>1</w:instrText>
      </w:r>
      <w:r w:rsidRPr="00107451">
        <w:rPr>
          <w:rFonts w:ascii="標楷體" w:eastAsia="標楷體" w:hAnsi="標楷體" w:hint="eastAsia"/>
        </w:rPr>
        <w:instrText>)</w:instrText>
      </w:r>
      <w:r w:rsidRPr="00107451">
        <w:rPr>
          <w:rFonts w:ascii="標楷體" w:eastAsia="標楷體" w:hAnsi="標楷體"/>
        </w:rPr>
        <w:fldChar w:fldCharType="end"/>
      </w:r>
      <w:r w:rsidRPr="00107451">
        <w:rPr>
          <w:rFonts w:ascii="標楷體" w:eastAsia="標楷體" w:hAnsi="標楷體" w:hint="eastAsia"/>
        </w:rPr>
        <w:t>採預賽分組及複賽單淘汰賽制。</w:t>
      </w:r>
    </w:p>
    <w:p w:rsidR="00724D8A" w:rsidRPr="00107451" w:rsidRDefault="00724D8A" w:rsidP="00724D8A">
      <w:pPr>
        <w:spacing w:line="400" w:lineRule="exact"/>
        <w:ind w:leftChars="67" w:left="2242" w:rightChars="-147" w:right="-353" w:hangingChars="867" w:hanging="2081"/>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fldChar w:fldCharType="begin"/>
      </w:r>
      <w:r w:rsidRPr="00107451">
        <w:rPr>
          <w:rFonts w:ascii="標楷體" w:eastAsia="標楷體" w:hAnsi="標楷體"/>
        </w:rPr>
        <w:instrText xml:space="preserve"> </w:instrText>
      </w:r>
      <w:r w:rsidRPr="00107451">
        <w:rPr>
          <w:rFonts w:ascii="標楷體" w:eastAsia="標楷體" w:hAnsi="標楷體" w:hint="eastAsia"/>
        </w:rPr>
        <w:instrText>eq \o\ac(○,</w:instrText>
      </w:r>
      <w:r w:rsidRPr="00107451">
        <w:rPr>
          <w:rFonts w:ascii="標楷體" w:eastAsia="標楷體" w:hAnsi="標楷體" w:hint="eastAsia"/>
          <w:position w:val="3"/>
        </w:rPr>
        <w:instrText>2</w:instrText>
      </w:r>
      <w:r w:rsidRPr="00107451">
        <w:rPr>
          <w:rFonts w:ascii="標楷體" w:eastAsia="標楷體" w:hAnsi="標楷體" w:hint="eastAsia"/>
        </w:rPr>
        <w:instrText>)</w:instrText>
      </w:r>
      <w:r w:rsidRPr="00107451">
        <w:rPr>
          <w:rFonts w:ascii="標楷體" w:eastAsia="標楷體" w:hAnsi="標楷體"/>
        </w:rPr>
        <w:fldChar w:fldCharType="end"/>
      </w:r>
      <w:r w:rsidRPr="00107451">
        <w:rPr>
          <w:rFonts w:ascii="標楷體" w:eastAsia="標楷體" w:hAnsi="標楷體" w:hint="eastAsia"/>
        </w:rPr>
        <w:t>比賽遲到五分鐘視同棄權論。</w:t>
      </w:r>
    </w:p>
    <w:p w:rsidR="00724D8A" w:rsidRPr="00107451" w:rsidRDefault="00724D8A" w:rsidP="00724D8A">
      <w:pPr>
        <w:spacing w:line="400" w:lineRule="exact"/>
        <w:ind w:leftChars="67" w:left="2242" w:rightChars="-147" w:right="-353" w:hangingChars="867" w:hanging="2081"/>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fldChar w:fldCharType="begin"/>
      </w:r>
      <w:r w:rsidRPr="00107451">
        <w:rPr>
          <w:rFonts w:ascii="標楷體" w:eastAsia="標楷體" w:hAnsi="標楷體"/>
        </w:rPr>
        <w:instrText xml:space="preserve"> </w:instrText>
      </w:r>
      <w:r w:rsidRPr="00107451">
        <w:rPr>
          <w:rFonts w:ascii="標楷體" w:eastAsia="標楷體" w:hAnsi="標楷體" w:hint="eastAsia"/>
        </w:rPr>
        <w:instrText>eq \o\ac(○,</w:instrText>
      </w:r>
      <w:r w:rsidRPr="00107451">
        <w:rPr>
          <w:rFonts w:ascii="標楷體" w:eastAsia="標楷體" w:hAnsi="標楷體" w:hint="eastAsia"/>
          <w:position w:val="3"/>
        </w:rPr>
        <w:instrText>3</w:instrText>
      </w:r>
      <w:r w:rsidRPr="00107451">
        <w:rPr>
          <w:rFonts w:ascii="標楷體" w:eastAsia="標楷體" w:hAnsi="標楷體" w:hint="eastAsia"/>
        </w:rPr>
        <w:instrText>)</w:instrText>
      </w:r>
      <w:r w:rsidRPr="00107451">
        <w:rPr>
          <w:rFonts w:ascii="標楷體" w:eastAsia="標楷體" w:hAnsi="標楷體"/>
        </w:rPr>
        <w:fldChar w:fldCharType="end"/>
      </w:r>
      <w:r w:rsidRPr="00107451">
        <w:rPr>
          <w:rFonts w:ascii="標楷體" w:eastAsia="標楷體" w:hAnsi="標楷體" w:hint="eastAsia"/>
        </w:rPr>
        <w:t>比賽規則（另行公佈）。</w:t>
      </w:r>
    </w:p>
    <w:p w:rsidR="00724D8A" w:rsidRPr="00107451" w:rsidRDefault="00724D8A" w:rsidP="00724D8A">
      <w:pPr>
        <w:spacing w:line="400" w:lineRule="exact"/>
        <w:ind w:leftChars="67" w:left="2242" w:rightChars="-147" w:right="-353" w:hangingChars="867" w:hanging="2081"/>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fldChar w:fldCharType="begin"/>
      </w:r>
      <w:r w:rsidRPr="00107451">
        <w:rPr>
          <w:rFonts w:ascii="標楷體" w:eastAsia="標楷體" w:hAnsi="標楷體"/>
        </w:rPr>
        <w:instrText xml:space="preserve"> </w:instrText>
      </w:r>
      <w:r w:rsidRPr="00107451">
        <w:rPr>
          <w:rFonts w:ascii="標楷體" w:eastAsia="標楷體" w:hAnsi="標楷體" w:hint="eastAsia"/>
        </w:rPr>
        <w:instrText>eq \o\ac(○,</w:instrText>
      </w:r>
      <w:r w:rsidRPr="00107451">
        <w:rPr>
          <w:rFonts w:ascii="標楷體" w:eastAsia="標楷體" w:hAnsi="標楷體" w:hint="eastAsia"/>
          <w:position w:val="3"/>
        </w:rPr>
        <w:instrText>4</w:instrText>
      </w:r>
      <w:r w:rsidRPr="00107451">
        <w:rPr>
          <w:rFonts w:ascii="標楷體" w:eastAsia="標楷體" w:hAnsi="標楷體" w:hint="eastAsia"/>
        </w:rPr>
        <w:instrText>)</w:instrText>
      </w:r>
      <w:r w:rsidRPr="00107451">
        <w:rPr>
          <w:rFonts w:ascii="標楷體" w:eastAsia="標楷體" w:hAnsi="標楷體"/>
        </w:rPr>
        <w:fldChar w:fldCharType="end"/>
      </w:r>
      <w:r w:rsidRPr="00107451">
        <w:rPr>
          <w:rFonts w:ascii="標楷體" w:eastAsia="標楷體" w:hAnsi="標楷體" w:hint="eastAsia"/>
        </w:rPr>
        <w:t>本項比賽裁判由籃球隊高三生經訓練後擔任、紀錄工作由同學實習擔任，比賽中如有質疑可請裁判解釋處理，決定後絕對遵從，不可抗議。</w:t>
      </w:r>
    </w:p>
    <w:p w:rsidR="00724D8A" w:rsidRPr="00107451" w:rsidRDefault="00724D8A" w:rsidP="00724D8A">
      <w:pPr>
        <w:spacing w:line="400" w:lineRule="exact"/>
        <w:ind w:leftChars="67" w:left="2242" w:rightChars="-147" w:right="-353" w:hangingChars="867" w:hanging="2081"/>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fldChar w:fldCharType="begin"/>
      </w:r>
      <w:r w:rsidRPr="00107451">
        <w:rPr>
          <w:rFonts w:ascii="標楷體" w:eastAsia="標楷體" w:hAnsi="標楷體"/>
        </w:rPr>
        <w:instrText xml:space="preserve"> </w:instrText>
      </w:r>
      <w:r w:rsidRPr="00107451">
        <w:rPr>
          <w:rFonts w:ascii="標楷體" w:eastAsia="標楷體" w:hAnsi="標楷體" w:hint="eastAsia"/>
        </w:rPr>
        <w:instrText>eq \o\ac(○,</w:instrText>
      </w:r>
      <w:r w:rsidRPr="00107451">
        <w:rPr>
          <w:rFonts w:ascii="標楷體" w:eastAsia="標楷體" w:hAnsi="標楷體" w:hint="eastAsia"/>
          <w:position w:val="3"/>
        </w:rPr>
        <w:instrText>5</w:instrText>
      </w:r>
      <w:r w:rsidRPr="00107451">
        <w:rPr>
          <w:rFonts w:ascii="標楷體" w:eastAsia="標楷體" w:hAnsi="標楷體" w:hint="eastAsia"/>
        </w:rPr>
        <w:instrText>)</w:instrText>
      </w:r>
      <w:r w:rsidRPr="00107451">
        <w:rPr>
          <w:rFonts w:ascii="標楷體" w:eastAsia="標楷體" w:hAnsi="標楷體"/>
        </w:rPr>
        <w:fldChar w:fldCharType="end"/>
      </w:r>
      <w:r w:rsidRPr="00107451">
        <w:rPr>
          <w:rFonts w:ascii="標楷體" w:eastAsia="標楷體" w:hAnsi="標楷體" w:hint="eastAsia"/>
        </w:rPr>
        <w:t>比賽若有惡劣行為或故意危險動作，即刻取消資格。</w:t>
      </w:r>
    </w:p>
    <w:p w:rsidR="00724D8A" w:rsidRPr="00107451" w:rsidRDefault="00724D8A" w:rsidP="00724D8A">
      <w:pPr>
        <w:spacing w:line="400" w:lineRule="exact"/>
        <w:ind w:left="2160" w:rightChars="-147" w:right="-353" w:hangingChars="900" w:hanging="216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fldChar w:fldCharType="begin"/>
      </w:r>
      <w:r w:rsidRPr="00107451">
        <w:rPr>
          <w:rFonts w:ascii="標楷體" w:eastAsia="標楷體" w:hAnsi="標楷體"/>
        </w:rPr>
        <w:instrText xml:space="preserve"> eq \o\ac(○,</w:instrText>
      </w:r>
      <w:r w:rsidRPr="00107451">
        <w:rPr>
          <w:rFonts w:ascii="標楷體" w:eastAsia="標楷體" w:hAnsi="標楷體"/>
          <w:position w:val="3"/>
        </w:rPr>
        <w:instrText>6</w:instrText>
      </w:r>
      <w:r w:rsidRPr="00107451">
        <w:rPr>
          <w:rFonts w:ascii="標楷體" w:eastAsia="標楷體" w:hAnsi="標楷體"/>
        </w:rPr>
        <w:instrText>)</w:instrText>
      </w:r>
      <w:r w:rsidRPr="00107451">
        <w:rPr>
          <w:rFonts w:ascii="標楷體" w:eastAsia="標楷體" w:hAnsi="標楷體"/>
        </w:rPr>
        <w:fldChar w:fldCharType="end"/>
      </w:r>
      <w:r w:rsidRPr="00107451">
        <w:rPr>
          <w:rFonts w:ascii="標楷體" w:eastAsia="標楷體" w:hAnsi="標楷體" w:hint="eastAsia"/>
        </w:rPr>
        <w:t xml:space="preserve">各隊參賽前互相協調區分服裝，各班服裝盡量求一致，但不得穿著學校制服及皮鞋。 </w:t>
      </w:r>
    </w:p>
    <w:p w:rsidR="00724D8A" w:rsidRPr="00107451" w:rsidRDefault="00724D8A" w:rsidP="00724D8A">
      <w:pPr>
        <w:tabs>
          <w:tab w:val="left" w:pos="540"/>
          <w:tab w:val="left" w:pos="720"/>
        </w:tabs>
        <w:spacing w:line="400" w:lineRule="exact"/>
        <w:ind w:leftChars="67" w:left="2722" w:rightChars="-147" w:right="-353" w:hangingChars="1067" w:hanging="2561"/>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fldChar w:fldCharType="begin"/>
      </w:r>
      <w:r w:rsidRPr="00107451">
        <w:rPr>
          <w:rFonts w:ascii="標楷體" w:eastAsia="標楷體" w:hAnsi="標楷體"/>
        </w:rPr>
        <w:instrText xml:space="preserve"> </w:instrText>
      </w:r>
      <w:r w:rsidRPr="00107451">
        <w:rPr>
          <w:rFonts w:ascii="標楷體" w:eastAsia="標楷體" w:hAnsi="標楷體" w:hint="eastAsia"/>
        </w:rPr>
        <w:instrText>eq \o\ac(○,</w:instrText>
      </w:r>
      <w:r w:rsidRPr="00107451">
        <w:rPr>
          <w:rFonts w:ascii="標楷體" w:eastAsia="標楷體" w:hAnsi="標楷體" w:hint="eastAsia"/>
          <w:position w:val="3"/>
        </w:rPr>
        <w:instrText>7</w:instrText>
      </w:r>
      <w:r w:rsidRPr="00107451">
        <w:rPr>
          <w:rFonts w:ascii="標楷體" w:eastAsia="標楷體" w:hAnsi="標楷體" w:hint="eastAsia"/>
        </w:rPr>
        <w:instrText>)</w:instrText>
      </w:r>
      <w:r w:rsidRPr="00107451">
        <w:rPr>
          <w:rFonts w:ascii="標楷體" w:eastAsia="標楷體" w:hAnsi="標楷體"/>
        </w:rPr>
        <w:fldChar w:fldCharType="end"/>
      </w:r>
      <w:r w:rsidRPr="00107451">
        <w:rPr>
          <w:rFonts w:ascii="標楷體" w:eastAsia="標楷體" w:hAnsi="標楷體" w:hint="eastAsia"/>
        </w:rPr>
        <w:t>比賽中發現疑問需立即向裁判或老師提出，賽後不得異議。</w:t>
      </w:r>
    </w:p>
    <w:p w:rsidR="00724D8A" w:rsidRPr="00107451" w:rsidRDefault="00724D8A" w:rsidP="00724D8A">
      <w:pPr>
        <w:spacing w:line="400" w:lineRule="exact"/>
        <w:ind w:left="2400" w:hangingChars="1000" w:hanging="2400"/>
        <w:rPr>
          <w:rFonts w:ascii="標楷體" w:eastAsia="標楷體" w:hAnsi="標楷體"/>
        </w:rPr>
      </w:pPr>
      <w:r w:rsidRPr="00107451">
        <w:rPr>
          <w:rFonts w:ascii="標楷體" w:eastAsia="標楷體" w:hAnsi="標楷體" w:hint="eastAsia"/>
        </w:rPr>
        <w:t>八、</w:t>
      </w:r>
      <w:r w:rsidRPr="00107451">
        <w:rPr>
          <w:rFonts w:ascii="標楷體" w:eastAsia="標楷體" w:hAnsi="標楷體"/>
        </w:rPr>
        <w:t>報名日期</w:t>
      </w:r>
      <w:r w:rsidRPr="00107451">
        <w:rPr>
          <w:rFonts w:ascii="標楷體" w:eastAsia="標楷體" w:hAnsi="標楷體" w:hint="eastAsia"/>
        </w:rPr>
        <w:t>、地點</w:t>
      </w:r>
      <w:r w:rsidRPr="00107451">
        <w:rPr>
          <w:rFonts w:ascii="標楷體" w:eastAsia="標楷體" w:hAnsi="標楷體"/>
        </w:rPr>
        <w:t>：即日起至</w:t>
      </w:r>
      <w:r w:rsidRPr="00107451">
        <w:rPr>
          <w:rFonts w:ascii="標楷體" w:eastAsia="標楷體" w:hAnsi="標楷體" w:hint="eastAsia"/>
        </w:rPr>
        <w:t xml:space="preserve">    年  月    </w:t>
      </w:r>
      <w:r w:rsidRPr="00107451">
        <w:rPr>
          <w:rFonts w:ascii="標楷體" w:eastAsia="標楷體" w:hAnsi="標楷體"/>
        </w:rPr>
        <w:t>日</w:t>
      </w:r>
      <w:r w:rsidRPr="00107451">
        <w:rPr>
          <w:rFonts w:ascii="標楷體" w:eastAsia="標楷體" w:hAnsi="標楷體" w:hint="eastAsia"/>
        </w:rPr>
        <w:t>（星期  ）</w:t>
      </w:r>
      <w:r w:rsidRPr="00107451">
        <w:rPr>
          <w:rFonts w:ascii="標楷體" w:eastAsia="標楷體" w:hAnsi="標楷體"/>
        </w:rPr>
        <w:t>止</w:t>
      </w:r>
      <w:r w:rsidRPr="00107451">
        <w:rPr>
          <w:rFonts w:ascii="標楷體" w:eastAsia="標楷體" w:hAnsi="標楷體" w:hint="eastAsia"/>
        </w:rPr>
        <w:t>，繳交報名表及家長同意書至體育組</w:t>
      </w:r>
      <w:r w:rsidRPr="00107451">
        <w:rPr>
          <w:rFonts w:ascii="標楷體" w:eastAsia="標楷體" w:hAnsi="標楷體"/>
        </w:rPr>
        <w:t>。</w:t>
      </w:r>
    </w:p>
    <w:p w:rsidR="00724D8A" w:rsidRPr="00107451" w:rsidRDefault="00724D8A" w:rsidP="00724D8A">
      <w:pPr>
        <w:adjustRightInd w:val="0"/>
        <w:snapToGrid w:val="0"/>
        <w:spacing w:line="400" w:lineRule="exact"/>
        <w:ind w:left="4080" w:rightChars="-222" w:right="-533" w:hangingChars="1700" w:hanging="4080"/>
        <w:rPr>
          <w:rFonts w:ascii="標楷體" w:eastAsia="標楷體" w:hAnsi="標楷體"/>
        </w:rPr>
      </w:pPr>
      <w:r w:rsidRPr="00107451">
        <w:rPr>
          <w:rFonts w:ascii="標楷體" w:eastAsia="標楷體" w:hAnsi="標楷體" w:hint="eastAsia"/>
        </w:rPr>
        <w:t xml:space="preserve">九、賽程抽籤：  月   日（星期  ）中午12:20，在圖書館一樓會議室進行。                            </w:t>
      </w:r>
    </w:p>
    <w:p w:rsidR="00724D8A" w:rsidRPr="00107451" w:rsidRDefault="00724D8A" w:rsidP="00724D8A">
      <w:pPr>
        <w:adjustRightInd w:val="0"/>
        <w:snapToGrid w:val="0"/>
        <w:spacing w:line="400" w:lineRule="exact"/>
        <w:ind w:left="4080" w:rightChars="-297" w:right="-713" w:hangingChars="1700" w:hanging="4080"/>
        <w:rPr>
          <w:rFonts w:ascii="標楷體" w:eastAsia="標楷體" w:hAnsi="標楷體"/>
        </w:rPr>
      </w:pPr>
      <w:r w:rsidRPr="00107451">
        <w:rPr>
          <w:rFonts w:ascii="標楷體" w:eastAsia="標楷體" w:hAnsi="標楷體" w:hint="eastAsia"/>
        </w:rPr>
        <w:t>十、領隊和工作人員</w:t>
      </w:r>
      <w:r w:rsidRPr="00107451">
        <w:rPr>
          <w:rFonts w:ascii="標楷體" w:eastAsia="標楷體" w:hAnsi="標楷體"/>
        </w:rPr>
        <w:t>會議</w:t>
      </w:r>
      <w:r w:rsidRPr="00107451">
        <w:rPr>
          <w:rFonts w:ascii="標楷體" w:eastAsia="標楷體" w:hAnsi="標楷體" w:hint="eastAsia"/>
        </w:rPr>
        <w:t>：  月   日（星期  ）中午12:20，在圖書館一樓會議</w:t>
      </w:r>
    </w:p>
    <w:p w:rsidR="00724D8A" w:rsidRPr="00107451" w:rsidRDefault="00724D8A" w:rsidP="00724D8A">
      <w:pPr>
        <w:adjustRightInd w:val="0"/>
        <w:snapToGrid w:val="0"/>
        <w:spacing w:line="400" w:lineRule="exact"/>
        <w:ind w:left="4080" w:rightChars="-297" w:right="-713" w:hangingChars="1700" w:hanging="4080"/>
        <w:rPr>
          <w:rFonts w:ascii="標楷體" w:eastAsia="標楷體" w:hAnsi="標楷體"/>
        </w:rPr>
      </w:pPr>
      <w:r w:rsidRPr="00107451">
        <w:rPr>
          <w:rFonts w:ascii="標楷體" w:eastAsia="標楷體" w:hAnsi="標楷體" w:hint="eastAsia"/>
        </w:rPr>
        <w:t xml:space="preserve">                        室召開。</w:t>
      </w:r>
    </w:p>
    <w:p w:rsidR="00724D8A" w:rsidRPr="00107451" w:rsidRDefault="00724D8A" w:rsidP="00724D8A">
      <w:pPr>
        <w:spacing w:line="400" w:lineRule="exact"/>
        <w:rPr>
          <w:rFonts w:ascii="標楷體" w:eastAsia="標楷體" w:hAnsi="標楷體"/>
        </w:rPr>
      </w:pPr>
      <w:r w:rsidRPr="00107451">
        <w:rPr>
          <w:rFonts w:ascii="標楷體" w:eastAsia="標楷體" w:hAnsi="標楷體" w:hint="eastAsia"/>
        </w:rPr>
        <w:t>十一、</w:t>
      </w:r>
      <w:r w:rsidRPr="00107451">
        <w:rPr>
          <w:rFonts w:ascii="標楷體" w:eastAsia="標楷體" w:hAnsi="標楷體"/>
        </w:rPr>
        <w:t>獎</w:t>
      </w:r>
      <w:r w:rsidRPr="00107451">
        <w:rPr>
          <w:rFonts w:ascii="標楷體" w:eastAsia="標楷體" w:hAnsi="標楷體" w:hint="eastAsia"/>
        </w:rPr>
        <w:t xml:space="preserve">    </w:t>
      </w:r>
      <w:r w:rsidRPr="00107451">
        <w:rPr>
          <w:rFonts w:ascii="標楷體" w:eastAsia="標楷體" w:hAnsi="標楷體"/>
        </w:rPr>
        <w:t>勵：</w:t>
      </w:r>
      <w:r w:rsidRPr="00107451">
        <w:rPr>
          <w:rFonts w:ascii="標楷體" w:eastAsia="標楷體" w:hAnsi="標楷體" w:hint="eastAsia"/>
        </w:rPr>
        <w:t>各組錄取前四名，由學校發給獎狀，並予體育成績加分。</w:t>
      </w:r>
    </w:p>
    <w:p w:rsidR="00724D8A" w:rsidRPr="00107451" w:rsidRDefault="00724D8A" w:rsidP="00724D8A">
      <w:pPr>
        <w:spacing w:line="400" w:lineRule="exact"/>
        <w:rPr>
          <w:rFonts w:ascii="標楷體" w:eastAsia="標楷體" w:hAnsi="標楷體"/>
        </w:rPr>
      </w:pPr>
      <w:r w:rsidRPr="00107451">
        <w:rPr>
          <w:rFonts w:ascii="標楷體" w:eastAsia="標楷體" w:hAnsi="標楷體" w:hint="eastAsia"/>
        </w:rPr>
        <w:t>十二、</w:t>
      </w:r>
      <w:r w:rsidRPr="00107451">
        <w:rPr>
          <w:rFonts w:ascii="標楷體" w:eastAsia="標楷體" w:hAnsi="標楷體"/>
        </w:rPr>
        <w:t>本</w:t>
      </w:r>
      <w:r w:rsidRPr="00107451">
        <w:rPr>
          <w:rFonts w:ascii="標楷體" w:eastAsia="標楷體" w:hAnsi="標楷體" w:hint="eastAsia"/>
        </w:rPr>
        <w:t>競賽規程</w:t>
      </w:r>
      <w:r w:rsidRPr="00107451">
        <w:rPr>
          <w:rFonts w:ascii="標楷體" w:eastAsia="標楷體" w:hAnsi="標楷體"/>
        </w:rPr>
        <w:t>如有未盡事宜，得由</w:t>
      </w:r>
      <w:r w:rsidRPr="00107451">
        <w:rPr>
          <w:rFonts w:ascii="標楷體" w:eastAsia="標楷體" w:hAnsi="標楷體" w:hint="eastAsia"/>
        </w:rPr>
        <w:t>學校</w:t>
      </w:r>
      <w:r w:rsidRPr="00107451">
        <w:rPr>
          <w:rFonts w:ascii="標楷體" w:eastAsia="標楷體" w:hAnsi="標楷體"/>
        </w:rPr>
        <w:t>修正後公佈實施。</w:t>
      </w:r>
    </w:p>
    <w:p w:rsidR="00724D8A" w:rsidRPr="00107451" w:rsidRDefault="00724D8A" w:rsidP="00724D8A">
      <w:pPr>
        <w:spacing w:line="500" w:lineRule="exact"/>
        <w:rPr>
          <w:rFonts w:ascii="標楷體" w:eastAsia="標楷體" w:hAnsi="標楷體"/>
        </w:rPr>
      </w:pPr>
    </w:p>
    <w:p w:rsidR="00112406" w:rsidRPr="00107451" w:rsidRDefault="00112406" w:rsidP="00112406">
      <w:pPr>
        <w:spacing w:line="500" w:lineRule="exact"/>
        <w:ind w:left="480" w:hangingChars="200" w:hanging="480"/>
        <w:jc w:val="both"/>
        <w:rPr>
          <w:rFonts w:ascii="標楷體" w:eastAsia="標楷體" w:hAnsi="標楷體"/>
        </w:rPr>
      </w:pPr>
    </w:p>
    <w:p w:rsidR="00F90D34" w:rsidRPr="00107451" w:rsidRDefault="00F90D34">
      <w:pPr>
        <w:rPr>
          <w:rFonts w:ascii="標楷體" w:eastAsia="標楷體" w:hAnsi="標楷體"/>
        </w:rPr>
      </w:pPr>
    </w:p>
    <w:p w:rsidR="00F90D34" w:rsidRPr="00107451" w:rsidRDefault="00F90D34">
      <w:pPr>
        <w:rPr>
          <w:rFonts w:ascii="標楷體" w:eastAsia="標楷體" w:hAnsi="標楷體"/>
        </w:rPr>
      </w:pPr>
    </w:p>
    <w:p w:rsidR="00F90D34" w:rsidRPr="00107451" w:rsidRDefault="00F90D34">
      <w:pPr>
        <w:rPr>
          <w:rFonts w:ascii="標楷體" w:eastAsia="標楷體" w:hAnsi="標楷體"/>
        </w:rPr>
      </w:pPr>
    </w:p>
    <w:p w:rsidR="009B18BD" w:rsidRPr="00107451" w:rsidRDefault="009B18BD" w:rsidP="009B18BD">
      <w:pPr>
        <w:ind w:leftChars="-150" w:left="-360" w:rightChars="-214" w:right="-514"/>
        <w:jc w:val="right"/>
        <w:rPr>
          <w:rFonts w:ascii="標楷體" w:eastAsia="標楷體" w:hAnsi="標楷體"/>
          <w:b/>
          <w:bCs/>
          <w:sz w:val="28"/>
          <w:szCs w:val="28"/>
        </w:rPr>
      </w:pPr>
      <w:r w:rsidRPr="00107451">
        <w:rPr>
          <w:rFonts w:ascii="標楷體" w:eastAsia="標楷體" w:hAnsi="標楷體" w:hint="eastAsia"/>
          <w:sz w:val="20"/>
        </w:rPr>
        <w:lastRenderedPageBreak/>
        <w:t>檔案編號：20</w:t>
      </w:r>
      <w:r w:rsidRPr="00107451">
        <w:rPr>
          <w:rFonts w:ascii="標楷體" w:eastAsia="標楷體" w:hAnsi="標楷體"/>
          <w:sz w:val="20"/>
        </w:rPr>
        <w:t>5-01</w:t>
      </w:r>
    </w:p>
    <w:p w:rsidR="009B18BD" w:rsidRPr="00107451" w:rsidRDefault="009B18BD" w:rsidP="009B18BD">
      <w:pPr>
        <w:ind w:leftChars="-150" w:left="-360" w:rightChars="-214" w:right="-514"/>
        <w:jc w:val="center"/>
        <w:rPr>
          <w:rFonts w:ascii="標楷體" w:eastAsia="標楷體" w:hAnsi="標楷體"/>
          <w:b/>
          <w:bCs/>
          <w:sz w:val="28"/>
          <w:szCs w:val="28"/>
        </w:rPr>
      </w:pPr>
      <w:r w:rsidRPr="00107451">
        <w:rPr>
          <w:rFonts w:ascii="標楷體" w:eastAsia="標楷體" w:hAnsi="標楷體" w:hint="eastAsia"/>
          <w:b/>
          <w:bCs/>
          <w:sz w:val="28"/>
          <w:szCs w:val="28"/>
        </w:rPr>
        <w:t>高雄市立</w:t>
      </w:r>
      <w:r w:rsidR="00976F70">
        <w:rPr>
          <w:rFonts w:ascii="標楷體" w:eastAsia="標楷體" w:hAnsi="標楷體" w:hint="eastAsia"/>
          <w:b/>
          <w:bCs/>
          <w:sz w:val="28"/>
          <w:szCs w:val="28"/>
        </w:rPr>
        <w:t>高雄市立左營高級中學</w:t>
      </w:r>
      <w:r w:rsidRPr="00107451">
        <w:rPr>
          <w:rFonts w:ascii="標楷體" w:eastAsia="標楷體" w:hAnsi="標楷體" w:hint="eastAsia"/>
          <w:b/>
          <w:bCs/>
          <w:sz w:val="28"/>
          <w:szCs w:val="28"/>
        </w:rPr>
        <w:t>校園集體緊急傷病事件處理小組組織架構</w:t>
      </w:r>
    </w:p>
    <w:p w:rsidR="009B18BD" w:rsidRPr="00107451" w:rsidRDefault="009B18BD" w:rsidP="009B18BD">
      <w:pPr>
        <w:rPr>
          <w:rFonts w:ascii="標楷體" w:eastAsia="標楷體" w:hAnsi="標楷體"/>
        </w:rPr>
      </w:pPr>
      <w:r w:rsidRPr="00107451">
        <w:rPr>
          <w:rFonts w:ascii="標楷體" w:eastAsia="標楷體" w:hAnsi="標楷體" w:hint="eastAsia"/>
        </w:rPr>
        <w:t>依據96年8月24日來文：檢送「研議校園緊急傷病及食物中毒任務分工協調會」依組織價構圖及工作執掌表，進行任務編組。</w:t>
      </w:r>
    </w:p>
    <w:p w:rsidR="009B18BD" w:rsidRPr="00107451" w:rsidRDefault="009B18BD" w:rsidP="009B18BD">
      <w:pPr>
        <w:rPr>
          <w:rFonts w:ascii="標楷體" w:eastAsia="標楷體" w:hAnsi="標楷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7"/>
      </w:tblGrid>
      <w:tr w:rsidR="009B18BD" w:rsidRPr="00107451" w:rsidTr="00946B45">
        <w:trPr>
          <w:trHeight w:val="720"/>
          <w:jc w:val="center"/>
        </w:trPr>
        <w:tc>
          <w:tcPr>
            <w:tcW w:w="3407" w:type="dxa"/>
          </w:tcPr>
          <w:p w:rsidR="009B18BD" w:rsidRPr="00107451" w:rsidRDefault="009B18BD" w:rsidP="00946B45">
            <w:pPr>
              <w:jc w:val="center"/>
              <w:rPr>
                <w:rFonts w:ascii="標楷體" w:eastAsia="標楷體" w:hAnsi="標楷體"/>
                <w:b/>
                <w:bCs/>
                <w:sz w:val="28"/>
                <w:szCs w:val="28"/>
              </w:rPr>
            </w:pPr>
            <w:r w:rsidRPr="00107451">
              <w:rPr>
                <w:rFonts w:ascii="標楷體" w:eastAsia="標楷體" w:hAnsi="標楷體" w:hint="eastAsia"/>
                <w:b/>
                <w:bCs/>
                <w:sz w:val="28"/>
                <w:szCs w:val="28"/>
              </w:rPr>
              <w:t>總指揮官（校長）</w:t>
            </w:r>
          </w:p>
        </w:tc>
      </w:tr>
    </w:tbl>
    <w:p w:rsidR="009B18BD" w:rsidRPr="00107451" w:rsidRDefault="009B18BD" w:rsidP="009B18BD">
      <w:pPr>
        <w:rPr>
          <w:rFonts w:ascii="標楷體" w:eastAsia="標楷體" w:hAnsi="標楷體"/>
        </w:rPr>
      </w:pPr>
      <w:r w:rsidRPr="00107451">
        <w:rPr>
          <w:rFonts w:ascii="標楷體" w:eastAsia="標楷體" w:hAnsi="標楷體"/>
          <w:noProof/>
          <w:sz w:val="28"/>
          <w:szCs w:val="28"/>
        </w:rPr>
        <mc:AlternateContent>
          <mc:Choice Requires="wps">
            <w:drawing>
              <wp:anchor distT="0" distB="0" distL="114300" distR="114300" simplePos="0" relativeHeight="251275264" behindDoc="0" locked="0" layoutInCell="1" allowOverlap="1" wp14:anchorId="687FEE77" wp14:editId="0EEC2DD7">
                <wp:simplePos x="0" y="0"/>
                <wp:positionH relativeFrom="column">
                  <wp:posOffset>3013710</wp:posOffset>
                </wp:positionH>
                <wp:positionV relativeFrom="paragraph">
                  <wp:posOffset>67945</wp:posOffset>
                </wp:positionV>
                <wp:extent cx="0" cy="962025"/>
                <wp:effectExtent l="76200" t="0" r="76200" b="47625"/>
                <wp:wrapNone/>
                <wp:docPr id="44" name="直線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620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00543" id="直線接點 44" o:spid="_x0000_s1026" style="position:absolute;flip:x;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5.35pt" to="237.3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" strokeweight="3pt">
                <v:stroke endarrow="block"/>
              </v:line>
            </w:pict>
          </mc:Fallback>
        </mc:AlternateContent>
      </w:r>
    </w:p>
    <w:p w:rsidR="009B18BD" w:rsidRPr="00107451" w:rsidRDefault="009B18BD" w:rsidP="009B18BD">
      <w:pPr>
        <w:rPr>
          <w:rFonts w:ascii="標楷體" w:eastAsia="標楷體" w:hAnsi="標楷體"/>
        </w:rPr>
      </w:pPr>
    </w:p>
    <w:p w:rsidR="009B18BD" w:rsidRPr="00107451" w:rsidRDefault="009B18BD" w:rsidP="009B18BD">
      <w:pPr>
        <w:rPr>
          <w:rFonts w:ascii="標楷體" w:eastAsia="標楷體" w:hAnsi="標楷體"/>
        </w:rPr>
      </w:pPr>
    </w:p>
    <w:p w:rsidR="009B18BD" w:rsidRPr="00107451" w:rsidRDefault="009B18BD" w:rsidP="009B18BD">
      <w:pPr>
        <w:rPr>
          <w:rFonts w:ascii="標楷體" w:eastAsia="標楷體" w:hAnsi="標楷體"/>
        </w:rPr>
      </w:pPr>
    </w:p>
    <w:p w:rsidR="009B18BD" w:rsidRPr="00107451" w:rsidRDefault="009B18BD" w:rsidP="009B18BD">
      <w:pPr>
        <w:rPr>
          <w:rFonts w:ascii="標楷體" w:eastAsia="標楷體" w:hAnsi="標楷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07"/>
      </w:tblGrid>
      <w:tr w:rsidR="009B18BD" w:rsidRPr="00107451" w:rsidTr="009B18BD">
        <w:trPr>
          <w:trHeight w:val="548"/>
          <w:jc w:val="center"/>
        </w:trPr>
        <w:tc>
          <w:tcPr>
            <w:tcW w:w="3707" w:type="dxa"/>
          </w:tcPr>
          <w:p w:rsidR="009B18BD" w:rsidRPr="00107451" w:rsidRDefault="009B18BD" w:rsidP="00946B45">
            <w:pPr>
              <w:jc w:val="center"/>
              <w:rPr>
                <w:rFonts w:ascii="標楷體" w:eastAsia="標楷體" w:hAnsi="標楷體"/>
                <w:sz w:val="28"/>
                <w:szCs w:val="28"/>
              </w:rPr>
            </w:pPr>
            <w:r w:rsidRPr="00107451">
              <w:rPr>
                <w:rFonts w:ascii="標楷體" w:eastAsia="標楷體" w:hAnsi="標楷體" w:hint="eastAsia"/>
                <w:b/>
                <w:bCs/>
                <w:sz w:val="28"/>
                <w:szCs w:val="28"/>
              </w:rPr>
              <w:t>現場指揮官（學務主任）</w:t>
            </w:r>
          </w:p>
        </w:tc>
      </w:tr>
    </w:tbl>
    <w:p w:rsidR="009B18BD" w:rsidRPr="00107451" w:rsidRDefault="009B18BD" w:rsidP="009B18BD">
      <w:pPr>
        <w:rPr>
          <w:rFonts w:ascii="標楷體" w:eastAsia="標楷體" w:hAnsi="標楷體"/>
        </w:rPr>
      </w:pPr>
      <w:r w:rsidRPr="00107451">
        <w:rPr>
          <w:rFonts w:ascii="標楷體" w:eastAsia="標楷體" w:hAnsi="標楷體"/>
          <w:noProof/>
          <w:sz w:val="20"/>
        </w:rPr>
        <mc:AlternateContent>
          <mc:Choice Requires="wps">
            <w:drawing>
              <wp:anchor distT="0" distB="0" distL="114300" distR="114300" simplePos="0" relativeHeight="251276288" behindDoc="0" locked="0" layoutInCell="1" allowOverlap="1" wp14:anchorId="15A74615" wp14:editId="4D385737">
                <wp:simplePos x="0" y="0"/>
                <wp:positionH relativeFrom="column">
                  <wp:posOffset>3013710</wp:posOffset>
                </wp:positionH>
                <wp:positionV relativeFrom="paragraph">
                  <wp:posOffset>64770</wp:posOffset>
                </wp:positionV>
                <wp:extent cx="0" cy="666750"/>
                <wp:effectExtent l="95250" t="0" r="76200" b="38100"/>
                <wp:wrapNone/>
                <wp:docPr id="43" name="直線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E474E" id="直線接點 43"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5.1pt" to="237.3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" strokeweight="3pt">
                <v:stroke endarrow="block"/>
              </v:line>
            </w:pict>
          </mc:Fallback>
        </mc:AlternateContent>
      </w:r>
    </w:p>
    <w:p w:rsidR="009B18BD" w:rsidRPr="00107451" w:rsidRDefault="009B18BD" w:rsidP="009B18BD">
      <w:pPr>
        <w:rPr>
          <w:rFonts w:ascii="標楷體" w:eastAsia="標楷體" w:hAnsi="標楷體"/>
        </w:rPr>
      </w:pPr>
    </w:p>
    <w:p w:rsidR="009B18BD" w:rsidRPr="00107451" w:rsidRDefault="009B18BD" w:rsidP="009B18BD">
      <w:pPr>
        <w:rPr>
          <w:rFonts w:ascii="標楷體" w:eastAsia="標楷體" w:hAnsi="標楷體"/>
        </w:rPr>
      </w:pPr>
    </w:p>
    <w:p w:rsidR="009B18BD" w:rsidRPr="00107451" w:rsidRDefault="009B18BD" w:rsidP="009B18BD">
      <w:pPr>
        <w:rPr>
          <w:rFonts w:ascii="標楷體" w:eastAsia="標楷體" w:hAnsi="標楷體"/>
        </w:rPr>
      </w:pPr>
      <w:r w:rsidRPr="00107451">
        <w:rPr>
          <w:rFonts w:ascii="標楷體" w:eastAsia="標楷體" w:hAnsi="標楷體"/>
          <w:noProof/>
          <w:sz w:val="20"/>
        </w:rPr>
        <mc:AlternateContent>
          <mc:Choice Requires="wps">
            <w:drawing>
              <wp:anchor distT="0" distB="0" distL="114300" distR="114300" simplePos="0" relativeHeight="251277312" behindDoc="0" locked="0" layoutInCell="1" allowOverlap="1" wp14:anchorId="0576ACAE" wp14:editId="34CB3E91">
                <wp:simplePos x="0" y="0"/>
                <wp:positionH relativeFrom="column">
                  <wp:posOffset>76200</wp:posOffset>
                </wp:positionH>
                <wp:positionV relativeFrom="paragraph">
                  <wp:posOffset>203200</wp:posOffset>
                </wp:positionV>
                <wp:extent cx="0" cy="1028700"/>
                <wp:effectExtent l="91440" t="24765" r="89535" b="32385"/>
                <wp:wrapNone/>
                <wp:docPr id="42" name="直線接點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6266F" id="直線接點 42"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6pt" to="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" strokeweight="3pt">
                <v:stroke endarrow="block"/>
              </v:line>
            </w:pict>
          </mc:Fallback>
        </mc:AlternateContent>
      </w:r>
      <w:r w:rsidRPr="00107451">
        <w:rPr>
          <w:rFonts w:ascii="標楷體" w:eastAsia="標楷體" w:hAnsi="標楷體"/>
          <w:noProof/>
          <w:sz w:val="20"/>
        </w:rPr>
        <mc:AlternateContent>
          <mc:Choice Requires="wps">
            <w:drawing>
              <wp:anchor distT="0" distB="0" distL="114300" distR="114300" simplePos="0" relativeHeight="251279360" behindDoc="0" locked="0" layoutInCell="1" allowOverlap="1" wp14:anchorId="742C12B8" wp14:editId="59D71913">
                <wp:simplePos x="0" y="0"/>
                <wp:positionH relativeFrom="column">
                  <wp:posOffset>2971800</wp:posOffset>
                </wp:positionH>
                <wp:positionV relativeFrom="paragraph">
                  <wp:posOffset>203200</wp:posOffset>
                </wp:positionV>
                <wp:extent cx="0" cy="1028700"/>
                <wp:effectExtent l="91440" t="24765" r="89535" b="32385"/>
                <wp:wrapNone/>
                <wp:docPr id="41" name="直線接點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45985" id="直線接點 41"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6pt" to="23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" strokeweight="3pt">
                <v:stroke endarrow="block"/>
              </v:line>
            </w:pict>
          </mc:Fallback>
        </mc:AlternateContent>
      </w:r>
      <w:r w:rsidRPr="00107451">
        <w:rPr>
          <w:rFonts w:ascii="標楷體" w:eastAsia="標楷體" w:hAnsi="標楷體"/>
          <w:noProof/>
          <w:sz w:val="20"/>
        </w:rPr>
        <mc:AlternateContent>
          <mc:Choice Requires="wps">
            <w:drawing>
              <wp:anchor distT="0" distB="0" distL="114300" distR="114300" simplePos="0" relativeHeight="251278336" behindDoc="0" locked="0" layoutInCell="1" allowOverlap="1" wp14:anchorId="2BE9CE09" wp14:editId="43920AD5">
                <wp:simplePos x="0" y="0"/>
                <wp:positionH relativeFrom="column">
                  <wp:posOffset>1600200</wp:posOffset>
                </wp:positionH>
                <wp:positionV relativeFrom="paragraph">
                  <wp:posOffset>203200</wp:posOffset>
                </wp:positionV>
                <wp:extent cx="0" cy="1028700"/>
                <wp:effectExtent l="91440" t="24765" r="89535" b="32385"/>
                <wp:wrapNone/>
                <wp:docPr id="40" name="直線接點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EB4F3" id="直線接點 40"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6pt" to="1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" strokeweight="3pt">
                <v:stroke endarrow="block"/>
              </v:line>
            </w:pict>
          </mc:Fallback>
        </mc:AlternateContent>
      </w:r>
      <w:r w:rsidRPr="00107451">
        <w:rPr>
          <w:rFonts w:ascii="標楷體" w:eastAsia="標楷體" w:hAnsi="標楷體"/>
          <w:noProof/>
          <w:sz w:val="20"/>
        </w:rPr>
        <mc:AlternateContent>
          <mc:Choice Requires="wps">
            <w:drawing>
              <wp:anchor distT="0" distB="0" distL="114300" distR="114300" simplePos="0" relativeHeight="251280384" behindDoc="0" locked="0" layoutInCell="1" allowOverlap="1" wp14:anchorId="54B665DE" wp14:editId="746EE357">
                <wp:simplePos x="0" y="0"/>
                <wp:positionH relativeFrom="column">
                  <wp:posOffset>4191000</wp:posOffset>
                </wp:positionH>
                <wp:positionV relativeFrom="paragraph">
                  <wp:posOffset>203200</wp:posOffset>
                </wp:positionV>
                <wp:extent cx="0" cy="1028700"/>
                <wp:effectExtent l="91440" t="24765" r="89535" b="32385"/>
                <wp:wrapNone/>
                <wp:docPr id="39" name="直線接點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1E969" id="直線接點 39"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16pt" to="330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" strokeweight="3pt">
                <v:stroke endarrow="block"/>
              </v:line>
            </w:pict>
          </mc:Fallback>
        </mc:AlternateContent>
      </w:r>
      <w:r w:rsidRPr="00107451">
        <w:rPr>
          <w:rFonts w:ascii="標楷體" w:eastAsia="標楷體" w:hAnsi="標楷體"/>
          <w:noProof/>
          <w:sz w:val="20"/>
        </w:rPr>
        <mc:AlternateContent>
          <mc:Choice Requires="wps">
            <w:drawing>
              <wp:anchor distT="0" distB="0" distL="114300" distR="114300" simplePos="0" relativeHeight="251281408" behindDoc="0" locked="0" layoutInCell="1" allowOverlap="1" wp14:anchorId="5D147DCF" wp14:editId="762B5C1E">
                <wp:simplePos x="0" y="0"/>
                <wp:positionH relativeFrom="column">
                  <wp:posOffset>5867400</wp:posOffset>
                </wp:positionH>
                <wp:positionV relativeFrom="paragraph">
                  <wp:posOffset>203200</wp:posOffset>
                </wp:positionV>
                <wp:extent cx="0" cy="1028700"/>
                <wp:effectExtent l="91440" t="24765" r="89535" b="32385"/>
                <wp:wrapNone/>
                <wp:docPr id="38" name="直線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DB92A" id="直線接點 38"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16pt" to="46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" strokeweight="3pt">
                <v:stroke endarrow="block"/>
              </v:line>
            </w:pict>
          </mc:Fallback>
        </mc:AlternateContent>
      </w:r>
      <w:r w:rsidRPr="00107451">
        <w:rPr>
          <w:rFonts w:ascii="標楷體" w:eastAsia="標楷體" w:hAnsi="標楷體"/>
          <w:noProof/>
          <w:sz w:val="20"/>
        </w:rPr>
        <mc:AlternateContent>
          <mc:Choice Requires="wps">
            <w:drawing>
              <wp:anchor distT="0" distB="0" distL="114300" distR="114300" simplePos="0" relativeHeight="251282432" behindDoc="0" locked="0" layoutInCell="1" allowOverlap="1" wp14:anchorId="7879D6A4" wp14:editId="752C5992">
                <wp:simplePos x="0" y="0"/>
                <wp:positionH relativeFrom="column">
                  <wp:posOffset>76200</wp:posOffset>
                </wp:positionH>
                <wp:positionV relativeFrom="paragraph">
                  <wp:posOffset>203200</wp:posOffset>
                </wp:positionV>
                <wp:extent cx="5829300" cy="0"/>
                <wp:effectExtent l="24765" t="24765" r="22860" b="22860"/>
                <wp:wrapNone/>
                <wp:docPr id="37"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94D64" id="直線接點 37"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6pt" to="4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" strokeweight="3pt"/>
            </w:pict>
          </mc:Fallback>
        </mc:AlternateContent>
      </w:r>
    </w:p>
    <w:p w:rsidR="009B18BD" w:rsidRPr="00107451" w:rsidRDefault="009B18BD" w:rsidP="009B18BD">
      <w:pPr>
        <w:rPr>
          <w:rFonts w:ascii="標楷體" w:eastAsia="標楷體" w:hAnsi="標楷體"/>
        </w:rPr>
      </w:pPr>
    </w:p>
    <w:p w:rsidR="009B18BD" w:rsidRPr="00107451" w:rsidRDefault="009B18BD" w:rsidP="009B18BD">
      <w:pPr>
        <w:rPr>
          <w:rFonts w:ascii="標楷體" w:eastAsia="標楷體" w:hAnsi="標楷體"/>
        </w:rPr>
      </w:pPr>
    </w:p>
    <w:p w:rsidR="009B18BD" w:rsidRPr="00107451" w:rsidRDefault="009B18BD" w:rsidP="009B18BD">
      <w:pPr>
        <w:rPr>
          <w:rFonts w:ascii="標楷體" w:eastAsia="標楷體" w:hAnsi="標楷體"/>
        </w:rPr>
      </w:pPr>
    </w:p>
    <w:p w:rsidR="009B18BD" w:rsidRPr="00107451" w:rsidRDefault="009B18BD" w:rsidP="009B18BD">
      <w:pPr>
        <w:rPr>
          <w:rFonts w:ascii="標楷體" w:eastAsia="標楷體" w:hAnsi="標楷體"/>
        </w:rPr>
      </w:pPr>
    </w:p>
    <w:tbl>
      <w:tblPr>
        <w:tblpPr w:leftFromText="180" w:rightFromText="180" w:vertAnchor="text" w:horzAnchor="margin" w:tblpXSpec="center" w:tblpY="142"/>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8"/>
        <w:gridCol w:w="773"/>
        <w:gridCol w:w="1567"/>
        <w:gridCol w:w="675"/>
        <w:gridCol w:w="1485"/>
        <w:gridCol w:w="757"/>
        <w:gridCol w:w="1403"/>
        <w:gridCol w:w="839"/>
        <w:gridCol w:w="1501"/>
      </w:tblGrid>
      <w:tr w:rsidR="009B18BD" w:rsidRPr="00107451" w:rsidTr="00946B45">
        <w:trPr>
          <w:cantSplit/>
          <w:trHeight w:val="1026"/>
        </w:trPr>
        <w:tc>
          <w:tcPr>
            <w:tcW w:w="1468" w:type="dxa"/>
            <w:vAlign w:val="center"/>
          </w:tcPr>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現場管制組</w:t>
            </w:r>
          </w:p>
        </w:tc>
        <w:tc>
          <w:tcPr>
            <w:tcW w:w="773" w:type="dxa"/>
            <w:vMerge w:val="restart"/>
            <w:tcBorders>
              <w:top w:val="nil"/>
            </w:tcBorders>
            <w:vAlign w:val="center"/>
          </w:tcPr>
          <w:p w:rsidR="009B18BD" w:rsidRPr="00107451" w:rsidRDefault="009B18BD" w:rsidP="00946B45">
            <w:pPr>
              <w:jc w:val="center"/>
              <w:rPr>
                <w:rFonts w:ascii="標楷體" w:eastAsia="標楷體" w:hAnsi="標楷體"/>
                <w:b/>
                <w:bCs/>
                <w:sz w:val="28"/>
              </w:rPr>
            </w:pPr>
          </w:p>
        </w:tc>
        <w:tc>
          <w:tcPr>
            <w:tcW w:w="1567" w:type="dxa"/>
            <w:vAlign w:val="center"/>
          </w:tcPr>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緊急救護組</w:t>
            </w:r>
          </w:p>
        </w:tc>
        <w:tc>
          <w:tcPr>
            <w:tcW w:w="675" w:type="dxa"/>
            <w:vMerge w:val="restart"/>
            <w:tcBorders>
              <w:top w:val="nil"/>
            </w:tcBorders>
            <w:vAlign w:val="center"/>
          </w:tcPr>
          <w:p w:rsidR="009B18BD" w:rsidRPr="00107451" w:rsidRDefault="009B18BD" w:rsidP="00946B45">
            <w:pPr>
              <w:jc w:val="center"/>
              <w:rPr>
                <w:rFonts w:ascii="標楷體" w:eastAsia="標楷體" w:hAnsi="標楷體"/>
                <w:b/>
                <w:bCs/>
                <w:sz w:val="28"/>
              </w:rPr>
            </w:pPr>
          </w:p>
        </w:tc>
        <w:tc>
          <w:tcPr>
            <w:tcW w:w="1485" w:type="dxa"/>
            <w:vAlign w:val="center"/>
          </w:tcPr>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行政聯絡組</w:t>
            </w:r>
          </w:p>
        </w:tc>
        <w:tc>
          <w:tcPr>
            <w:tcW w:w="757" w:type="dxa"/>
            <w:vMerge w:val="restart"/>
            <w:tcBorders>
              <w:top w:val="nil"/>
            </w:tcBorders>
            <w:vAlign w:val="center"/>
          </w:tcPr>
          <w:p w:rsidR="009B18BD" w:rsidRPr="00107451" w:rsidRDefault="009B18BD" w:rsidP="00946B45">
            <w:pPr>
              <w:jc w:val="center"/>
              <w:rPr>
                <w:rFonts w:ascii="標楷體" w:eastAsia="標楷體" w:hAnsi="標楷體"/>
                <w:b/>
                <w:bCs/>
                <w:sz w:val="28"/>
              </w:rPr>
            </w:pPr>
          </w:p>
        </w:tc>
        <w:tc>
          <w:tcPr>
            <w:tcW w:w="1403" w:type="dxa"/>
            <w:vAlign w:val="center"/>
          </w:tcPr>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總務組</w:t>
            </w:r>
          </w:p>
        </w:tc>
        <w:tc>
          <w:tcPr>
            <w:tcW w:w="839" w:type="dxa"/>
            <w:vMerge w:val="restart"/>
            <w:tcBorders>
              <w:top w:val="nil"/>
            </w:tcBorders>
            <w:vAlign w:val="center"/>
          </w:tcPr>
          <w:p w:rsidR="009B18BD" w:rsidRPr="00107451" w:rsidRDefault="009B18BD" w:rsidP="00946B45">
            <w:pPr>
              <w:jc w:val="center"/>
              <w:rPr>
                <w:rFonts w:ascii="標楷體" w:eastAsia="標楷體" w:hAnsi="標楷體"/>
                <w:b/>
                <w:bCs/>
                <w:sz w:val="28"/>
              </w:rPr>
            </w:pPr>
          </w:p>
        </w:tc>
        <w:tc>
          <w:tcPr>
            <w:tcW w:w="1501" w:type="dxa"/>
            <w:vAlign w:val="center"/>
          </w:tcPr>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輔導組</w:t>
            </w:r>
          </w:p>
        </w:tc>
      </w:tr>
      <w:tr w:rsidR="009B18BD" w:rsidRPr="00107451" w:rsidTr="00946B45">
        <w:trPr>
          <w:cantSplit/>
          <w:trHeight w:val="1830"/>
        </w:trPr>
        <w:tc>
          <w:tcPr>
            <w:tcW w:w="1468" w:type="dxa"/>
            <w:tcBorders>
              <w:bottom w:val="single" w:sz="4" w:space="0" w:color="auto"/>
            </w:tcBorders>
          </w:tcPr>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生輔組長</w:t>
            </w:r>
          </w:p>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訓育組長</w:t>
            </w:r>
          </w:p>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教官</w:t>
            </w:r>
          </w:p>
        </w:tc>
        <w:tc>
          <w:tcPr>
            <w:tcW w:w="773" w:type="dxa"/>
            <w:vMerge/>
            <w:tcBorders>
              <w:bottom w:val="nil"/>
            </w:tcBorders>
          </w:tcPr>
          <w:p w:rsidR="009B18BD" w:rsidRPr="00107451" w:rsidRDefault="009B18BD" w:rsidP="00946B45">
            <w:pPr>
              <w:jc w:val="center"/>
              <w:rPr>
                <w:rFonts w:ascii="標楷體" w:eastAsia="標楷體" w:hAnsi="標楷體"/>
                <w:b/>
                <w:bCs/>
                <w:sz w:val="28"/>
              </w:rPr>
            </w:pPr>
          </w:p>
        </w:tc>
        <w:tc>
          <w:tcPr>
            <w:tcW w:w="1567" w:type="dxa"/>
            <w:tcBorders>
              <w:bottom w:val="single" w:sz="4" w:space="0" w:color="auto"/>
            </w:tcBorders>
          </w:tcPr>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衛生組長</w:t>
            </w:r>
          </w:p>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護理師</w:t>
            </w:r>
          </w:p>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營養師</w:t>
            </w:r>
          </w:p>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老師</w:t>
            </w:r>
          </w:p>
        </w:tc>
        <w:tc>
          <w:tcPr>
            <w:tcW w:w="675" w:type="dxa"/>
            <w:vMerge/>
            <w:tcBorders>
              <w:bottom w:val="nil"/>
            </w:tcBorders>
          </w:tcPr>
          <w:p w:rsidR="009B18BD" w:rsidRPr="00107451" w:rsidRDefault="009B18BD" w:rsidP="00946B45">
            <w:pPr>
              <w:jc w:val="center"/>
              <w:rPr>
                <w:rFonts w:ascii="標楷體" w:eastAsia="標楷體" w:hAnsi="標楷體"/>
                <w:b/>
                <w:bCs/>
                <w:sz w:val="28"/>
              </w:rPr>
            </w:pPr>
          </w:p>
        </w:tc>
        <w:tc>
          <w:tcPr>
            <w:tcW w:w="1485" w:type="dxa"/>
            <w:tcBorders>
              <w:bottom w:val="single" w:sz="4" w:space="0" w:color="auto"/>
            </w:tcBorders>
          </w:tcPr>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教務主任</w:t>
            </w:r>
          </w:p>
        </w:tc>
        <w:tc>
          <w:tcPr>
            <w:tcW w:w="757" w:type="dxa"/>
            <w:vMerge/>
            <w:tcBorders>
              <w:bottom w:val="nil"/>
            </w:tcBorders>
          </w:tcPr>
          <w:p w:rsidR="009B18BD" w:rsidRPr="00107451" w:rsidRDefault="009B18BD" w:rsidP="00946B45">
            <w:pPr>
              <w:jc w:val="center"/>
              <w:rPr>
                <w:rFonts w:ascii="標楷體" w:eastAsia="標楷體" w:hAnsi="標楷體"/>
                <w:b/>
                <w:bCs/>
                <w:sz w:val="28"/>
              </w:rPr>
            </w:pPr>
          </w:p>
        </w:tc>
        <w:tc>
          <w:tcPr>
            <w:tcW w:w="1403" w:type="dxa"/>
            <w:tcBorders>
              <w:bottom w:val="single" w:sz="4" w:space="0" w:color="auto"/>
            </w:tcBorders>
          </w:tcPr>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總務主任</w:t>
            </w:r>
          </w:p>
        </w:tc>
        <w:tc>
          <w:tcPr>
            <w:tcW w:w="839" w:type="dxa"/>
            <w:vMerge/>
            <w:tcBorders>
              <w:bottom w:val="nil"/>
            </w:tcBorders>
          </w:tcPr>
          <w:p w:rsidR="009B18BD" w:rsidRPr="00107451" w:rsidRDefault="009B18BD" w:rsidP="00946B45">
            <w:pPr>
              <w:jc w:val="center"/>
              <w:rPr>
                <w:rFonts w:ascii="標楷體" w:eastAsia="標楷體" w:hAnsi="標楷體"/>
                <w:b/>
                <w:bCs/>
                <w:sz w:val="28"/>
              </w:rPr>
            </w:pPr>
          </w:p>
        </w:tc>
        <w:tc>
          <w:tcPr>
            <w:tcW w:w="1501" w:type="dxa"/>
            <w:tcBorders>
              <w:bottom w:val="single" w:sz="4" w:space="0" w:color="auto"/>
            </w:tcBorders>
          </w:tcPr>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輔導主任</w:t>
            </w:r>
          </w:p>
          <w:p w:rsidR="009B18BD" w:rsidRPr="00107451" w:rsidRDefault="009B18BD" w:rsidP="00946B45">
            <w:pPr>
              <w:jc w:val="center"/>
              <w:rPr>
                <w:rFonts w:ascii="標楷體" w:eastAsia="標楷體" w:hAnsi="標楷體"/>
                <w:bCs/>
              </w:rPr>
            </w:pPr>
            <w:r w:rsidRPr="00107451">
              <w:rPr>
                <w:rFonts w:ascii="標楷體" w:eastAsia="標楷體" w:hAnsi="標楷體" w:hint="eastAsia"/>
                <w:bCs/>
              </w:rPr>
              <w:t>導師</w:t>
            </w:r>
          </w:p>
        </w:tc>
      </w:tr>
    </w:tbl>
    <w:p w:rsidR="009B18BD" w:rsidRPr="00107451" w:rsidRDefault="009B18BD" w:rsidP="009B18BD">
      <w:pPr>
        <w:rPr>
          <w:rFonts w:ascii="標楷體" w:eastAsia="標楷體" w:hAnsi="標楷體"/>
        </w:rPr>
      </w:pPr>
    </w:p>
    <w:p w:rsidR="009B18BD" w:rsidRPr="00107451" w:rsidRDefault="009B18BD" w:rsidP="009B18BD">
      <w:pPr>
        <w:pStyle w:val="a1"/>
        <w:ind w:leftChars="300" w:left="838" w:hangingChars="42" w:hanging="118"/>
        <w:outlineLvl w:val="0"/>
        <w:rPr>
          <w:rFonts w:ascii="標楷體" w:eastAsia="標楷體" w:hAnsi="標楷體"/>
          <w:b/>
          <w:bCs/>
          <w:sz w:val="28"/>
        </w:rPr>
      </w:pPr>
    </w:p>
    <w:p w:rsidR="009B18BD" w:rsidRPr="00107451" w:rsidRDefault="009B18BD" w:rsidP="009B18BD">
      <w:pPr>
        <w:pStyle w:val="a1"/>
        <w:outlineLvl w:val="0"/>
        <w:rPr>
          <w:rFonts w:ascii="標楷體" w:eastAsia="標楷體" w:hAnsi="標楷體"/>
          <w:b/>
          <w:bCs/>
          <w:sz w:val="28"/>
        </w:rPr>
      </w:pPr>
    </w:p>
    <w:p w:rsidR="00D9177B" w:rsidRPr="00107451" w:rsidRDefault="00D9177B" w:rsidP="009B18BD">
      <w:pPr>
        <w:pStyle w:val="a1"/>
        <w:outlineLvl w:val="0"/>
        <w:rPr>
          <w:rFonts w:ascii="標楷體" w:eastAsia="標楷體" w:hAnsi="標楷體"/>
          <w:b/>
          <w:bCs/>
          <w:sz w:val="28"/>
        </w:rPr>
      </w:pPr>
    </w:p>
    <w:p w:rsidR="009B18BD" w:rsidRPr="00107451" w:rsidRDefault="009B18BD" w:rsidP="009B18BD">
      <w:pPr>
        <w:pStyle w:val="a1"/>
        <w:outlineLvl w:val="0"/>
        <w:rPr>
          <w:rFonts w:ascii="標楷體" w:eastAsia="標楷體" w:hAnsi="標楷體"/>
          <w:b/>
          <w:bCs/>
          <w:sz w:val="28"/>
        </w:rPr>
      </w:pPr>
    </w:p>
    <w:p w:rsidR="009B18BD" w:rsidRPr="00107451" w:rsidRDefault="009B18BD" w:rsidP="00D9177B">
      <w:pPr>
        <w:pStyle w:val="a1"/>
        <w:jc w:val="center"/>
        <w:outlineLvl w:val="0"/>
        <w:rPr>
          <w:rFonts w:ascii="標楷體" w:eastAsia="標楷體" w:hAnsi="標楷體"/>
          <w:b/>
          <w:bCs/>
          <w:sz w:val="28"/>
          <w:szCs w:val="28"/>
        </w:rPr>
      </w:pPr>
      <w:r w:rsidRPr="00107451">
        <w:rPr>
          <w:rFonts w:ascii="標楷體" w:eastAsia="標楷體" w:hAnsi="標楷體" w:hint="eastAsia"/>
          <w:b/>
          <w:sz w:val="28"/>
          <w:szCs w:val="28"/>
        </w:rPr>
        <w:lastRenderedPageBreak/>
        <w:t>高雄市立</w:t>
      </w:r>
      <w:r w:rsidR="00976F70">
        <w:rPr>
          <w:rFonts w:ascii="標楷體" w:eastAsia="標楷體" w:hAnsi="標楷體" w:hint="eastAsia"/>
          <w:b/>
          <w:sz w:val="28"/>
          <w:szCs w:val="28"/>
        </w:rPr>
        <w:t>高雄市立左營高級中學</w:t>
      </w:r>
      <w:r w:rsidRPr="00107451">
        <w:rPr>
          <w:rFonts w:ascii="標楷體" w:eastAsia="標楷體" w:hAnsi="標楷體" w:hint="eastAsia"/>
          <w:b/>
          <w:sz w:val="28"/>
          <w:szCs w:val="28"/>
        </w:rPr>
        <w:t>校園集體緊急傷病事件處理小組工作職掌</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56"/>
        <w:gridCol w:w="3419"/>
        <w:gridCol w:w="60"/>
        <w:gridCol w:w="1044"/>
        <w:gridCol w:w="36"/>
        <w:gridCol w:w="824"/>
        <w:gridCol w:w="16"/>
        <w:gridCol w:w="1668"/>
        <w:gridCol w:w="1417"/>
      </w:tblGrid>
      <w:tr w:rsidR="009B18BD" w:rsidRPr="00107451" w:rsidTr="00F366CC">
        <w:trPr>
          <w:cantSplit/>
          <w:trHeight w:val="292"/>
          <w:jc w:val="center"/>
        </w:trPr>
        <w:tc>
          <w:tcPr>
            <w:tcW w:w="1154" w:type="dxa"/>
            <w:vMerge w:val="restart"/>
            <w:vAlign w:val="center"/>
          </w:tcPr>
          <w:p w:rsidR="00884C78" w:rsidRPr="00107451" w:rsidRDefault="009B18BD" w:rsidP="00946B45">
            <w:pPr>
              <w:spacing w:line="400" w:lineRule="exact"/>
              <w:ind w:left="139" w:hangingChars="58" w:hanging="139"/>
              <w:jc w:val="center"/>
              <w:rPr>
                <w:rFonts w:ascii="標楷體" w:eastAsia="標楷體" w:hAnsi="標楷體"/>
                <w:bCs/>
              </w:rPr>
            </w:pPr>
            <w:r w:rsidRPr="00107451">
              <w:rPr>
                <w:rFonts w:ascii="標楷體" w:eastAsia="標楷體" w:hAnsi="標楷體" w:hint="eastAsia"/>
                <w:bCs/>
              </w:rPr>
              <w:t>編組</w:t>
            </w:r>
          </w:p>
          <w:p w:rsidR="009B18BD" w:rsidRPr="00107451" w:rsidRDefault="009B18BD" w:rsidP="00946B45">
            <w:pPr>
              <w:spacing w:line="400" w:lineRule="exact"/>
              <w:ind w:left="139" w:hangingChars="58" w:hanging="139"/>
              <w:jc w:val="center"/>
              <w:rPr>
                <w:rFonts w:ascii="標楷體" w:eastAsia="標楷體" w:hAnsi="標楷體"/>
                <w:bCs/>
              </w:rPr>
            </w:pPr>
            <w:r w:rsidRPr="00107451">
              <w:rPr>
                <w:rFonts w:ascii="標楷體" w:eastAsia="標楷體" w:hAnsi="標楷體" w:hint="eastAsia"/>
                <w:bCs/>
              </w:rPr>
              <w:t>職別</w:t>
            </w:r>
          </w:p>
        </w:tc>
        <w:tc>
          <w:tcPr>
            <w:tcW w:w="3420" w:type="dxa"/>
            <w:vMerge w:val="restart"/>
            <w:vAlign w:val="center"/>
          </w:tcPr>
          <w:p w:rsidR="009B18BD"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職掌</w:t>
            </w:r>
          </w:p>
        </w:tc>
        <w:tc>
          <w:tcPr>
            <w:tcW w:w="5066" w:type="dxa"/>
            <w:gridSpan w:val="7"/>
            <w:vAlign w:val="center"/>
          </w:tcPr>
          <w:p w:rsidR="009B18BD"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負責人</w:t>
            </w:r>
          </w:p>
        </w:tc>
      </w:tr>
      <w:tr w:rsidR="009B18BD" w:rsidRPr="00107451" w:rsidTr="00F366CC">
        <w:trPr>
          <w:cantSplit/>
          <w:trHeight w:val="275"/>
          <w:jc w:val="center"/>
        </w:trPr>
        <w:tc>
          <w:tcPr>
            <w:tcW w:w="1154" w:type="dxa"/>
            <w:vMerge/>
            <w:vAlign w:val="center"/>
          </w:tcPr>
          <w:p w:rsidR="009B18BD" w:rsidRPr="00107451" w:rsidRDefault="009B18BD" w:rsidP="00946B45">
            <w:pPr>
              <w:spacing w:line="400" w:lineRule="exact"/>
              <w:jc w:val="center"/>
              <w:rPr>
                <w:rFonts w:ascii="標楷體" w:eastAsia="標楷體" w:hAnsi="標楷體"/>
                <w:bCs/>
              </w:rPr>
            </w:pPr>
          </w:p>
        </w:tc>
        <w:tc>
          <w:tcPr>
            <w:tcW w:w="3420" w:type="dxa"/>
            <w:vMerge/>
            <w:vAlign w:val="center"/>
          </w:tcPr>
          <w:p w:rsidR="009B18BD" w:rsidRPr="00107451" w:rsidRDefault="009B18BD" w:rsidP="00946B45">
            <w:pPr>
              <w:spacing w:line="400" w:lineRule="exact"/>
              <w:jc w:val="center"/>
              <w:rPr>
                <w:rFonts w:ascii="標楷體" w:eastAsia="標楷體" w:hAnsi="標楷體"/>
                <w:bCs/>
              </w:rPr>
            </w:pPr>
          </w:p>
        </w:tc>
        <w:tc>
          <w:tcPr>
            <w:tcW w:w="1104" w:type="dxa"/>
            <w:gridSpan w:val="2"/>
            <w:vAlign w:val="center"/>
          </w:tcPr>
          <w:p w:rsidR="009B18BD"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職稱</w:t>
            </w:r>
          </w:p>
        </w:tc>
        <w:tc>
          <w:tcPr>
            <w:tcW w:w="860" w:type="dxa"/>
            <w:gridSpan w:val="2"/>
            <w:vAlign w:val="center"/>
          </w:tcPr>
          <w:p w:rsidR="009B18BD"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姓名</w:t>
            </w:r>
          </w:p>
        </w:tc>
        <w:tc>
          <w:tcPr>
            <w:tcW w:w="1684" w:type="dxa"/>
            <w:gridSpan w:val="2"/>
            <w:vAlign w:val="center"/>
          </w:tcPr>
          <w:p w:rsidR="009B18BD"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電話</w:t>
            </w:r>
          </w:p>
        </w:tc>
        <w:tc>
          <w:tcPr>
            <w:tcW w:w="1418" w:type="dxa"/>
            <w:vAlign w:val="center"/>
          </w:tcPr>
          <w:p w:rsidR="009B18BD"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代理人</w:t>
            </w:r>
          </w:p>
        </w:tc>
      </w:tr>
      <w:tr w:rsidR="009B18BD" w:rsidRPr="00107451" w:rsidTr="00F366CC">
        <w:trPr>
          <w:cantSplit/>
          <w:trHeight w:val="570"/>
          <w:jc w:val="center"/>
        </w:trPr>
        <w:tc>
          <w:tcPr>
            <w:tcW w:w="1154" w:type="dxa"/>
            <w:vAlign w:val="center"/>
          </w:tcPr>
          <w:p w:rsidR="00884C78"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總指</w:t>
            </w:r>
          </w:p>
          <w:p w:rsidR="009B18BD"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揮官</w:t>
            </w:r>
          </w:p>
        </w:tc>
        <w:tc>
          <w:tcPr>
            <w:tcW w:w="3420" w:type="dxa"/>
          </w:tcPr>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1、統籌指揮緊急應變行動</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2、宣佈與解除警戒狀態</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3、統籌對外訊息之公布</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4、啟動社區醫療資源合作模式</w:t>
            </w:r>
          </w:p>
          <w:p w:rsidR="009B18BD" w:rsidRPr="00107451" w:rsidRDefault="009B18BD" w:rsidP="00946B45">
            <w:pPr>
              <w:spacing w:line="400" w:lineRule="exact"/>
              <w:ind w:left="480" w:hangingChars="200" w:hanging="480"/>
              <w:rPr>
                <w:rFonts w:ascii="標楷體" w:eastAsia="標楷體" w:hAnsi="標楷體"/>
              </w:rPr>
            </w:pPr>
            <w:r w:rsidRPr="00107451">
              <w:rPr>
                <w:rFonts w:ascii="標楷體" w:eastAsia="標楷體" w:hAnsi="標楷體" w:hint="eastAsia"/>
              </w:rPr>
              <w:t>5、派員進駐後送醫院負責協調</w:t>
            </w:r>
          </w:p>
          <w:p w:rsidR="009B18BD" w:rsidRPr="00107451" w:rsidRDefault="009B18BD" w:rsidP="00946B45">
            <w:pPr>
              <w:spacing w:line="400" w:lineRule="exact"/>
              <w:ind w:left="480" w:hangingChars="200" w:hanging="480"/>
              <w:rPr>
                <w:rFonts w:ascii="標楷體" w:eastAsia="標楷體" w:hAnsi="標楷體"/>
              </w:rPr>
            </w:pPr>
            <w:r w:rsidRPr="00107451">
              <w:rPr>
                <w:rFonts w:ascii="標楷體" w:eastAsia="標楷體" w:hAnsi="標楷體" w:hint="eastAsia"/>
              </w:rPr>
              <w:t xml:space="preserve">   聯繫※若為食物中毒事件</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6、處理後續供餐事宜</w:t>
            </w:r>
          </w:p>
        </w:tc>
        <w:tc>
          <w:tcPr>
            <w:tcW w:w="1104" w:type="dxa"/>
            <w:gridSpan w:val="2"/>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校長</w:t>
            </w:r>
          </w:p>
        </w:tc>
        <w:tc>
          <w:tcPr>
            <w:tcW w:w="860" w:type="dxa"/>
            <w:gridSpan w:val="2"/>
            <w:vAlign w:val="center"/>
          </w:tcPr>
          <w:p w:rsidR="009B18BD" w:rsidRPr="00107451" w:rsidRDefault="009B18BD" w:rsidP="00946B45">
            <w:pPr>
              <w:spacing w:line="400" w:lineRule="exact"/>
              <w:jc w:val="center"/>
              <w:rPr>
                <w:rFonts w:ascii="標楷體" w:eastAsia="標楷體" w:hAnsi="標楷體"/>
              </w:rPr>
            </w:pPr>
          </w:p>
        </w:tc>
        <w:tc>
          <w:tcPr>
            <w:tcW w:w="1684" w:type="dxa"/>
            <w:gridSpan w:val="2"/>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5822010-100</w:t>
            </w:r>
          </w:p>
        </w:tc>
        <w:tc>
          <w:tcPr>
            <w:tcW w:w="1418" w:type="dxa"/>
            <w:vAlign w:val="center"/>
          </w:tcPr>
          <w:p w:rsidR="009B18BD" w:rsidRPr="00107451" w:rsidRDefault="009B18BD" w:rsidP="00D9177B">
            <w:pPr>
              <w:spacing w:line="400" w:lineRule="exact"/>
              <w:jc w:val="center"/>
              <w:rPr>
                <w:rFonts w:ascii="標楷體" w:eastAsia="標楷體" w:hAnsi="標楷體"/>
              </w:rPr>
            </w:pPr>
            <w:r w:rsidRPr="00107451">
              <w:rPr>
                <w:rFonts w:ascii="標楷體" w:eastAsia="標楷體" w:hAnsi="標楷體" w:hint="eastAsia"/>
              </w:rPr>
              <w:t>教務主任</w:t>
            </w:r>
          </w:p>
        </w:tc>
      </w:tr>
      <w:tr w:rsidR="009B18BD" w:rsidRPr="00107451" w:rsidTr="00F366CC">
        <w:trPr>
          <w:cantSplit/>
          <w:trHeight w:val="570"/>
          <w:jc w:val="center"/>
        </w:trPr>
        <w:tc>
          <w:tcPr>
            <w:tcW w:w="1154" w:type="dxa"/>
            <w:vAlign w:val="center"/>
          </w:tcPr>
          <w:p w:rsidR="00884C78"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現場</w:t>
            </w:r>
          </w:p>
          <w:p w:rsidR="009B18BD"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指揮官</w:t>
            </w:r>
          </w:p>
        </w:tc>
        <w:tc>
          <w:tcPr>
            <w:tcW w:w="3420" w:type="dxa"/>
          </w:tcPr>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1、通知消防局119</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2、指揮現場緊急應變行動</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3、緊急傷病事件調查與分析</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4、協調校內各單位之執行</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5、視情況通知相關單位（教育</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 xml:space="preserve">   局校安中心、衛生局、警察</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 xml:space="preserve">   局）</w:t>
            </w:r>
          </w:p>
        </w:tc>
        <w:tc>
          <w:tcPr>
            <w:tcW w:w="1104" w:type="dxa"/>
            <w:gridSpan w:val="2"/>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學務主任</w:t>
            </w:r>
          </w:p>
        </w:tc>
        <w:tc>
          <w:tcPr>
            <w:tcW w:w="860" w:type="dxa"/>
            <w:gridSpan w:val="2"/>
            <w:vAlign w:val="center"/>
          </w:tcPr>
          <w:p w:rsidR="009B18BD" w:rsidRPr="00107451" w:rsidRDefault="009B18BD" w:rsidP="00946B45">
            <w:pPr>
              <w:spacing w:line="400" w:lineRule="exact"/>
              <w:jc w:val="center"/>
              <w:rPr>
                <w:rFonts w:ascii="標楷體" w:eastAsia="標楷體" w:hAnsi="標楷體"/>
              </w:rPr>
            </w:pPr>
          </w:p>
        </w:tc>
        <w:tc>
          <w:tcPr>
            <w:tcW w:w="1684" w:type="dxa"/>
            <w:gridSpan w:val="2"/>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5822010-201</w:t>
            </w:r>
          </w:p>
        </w:tc>
        <w:tc>
          <w:tcPr>
            <w:tcW w:w="1418" w:type="dxa"/>
            <w:vAlign w:val="center"/>
          </w:tcPr>
          <w:p w:rsidR="009B18BD" w:rsidRPr="00107451" w:rsidRDefault="009B18BD" w:rsidP="00D9177B">
            <w:pPr>
              <w:spacing w:line="400" w:lineRule="exact"/>
              <w:jc w:val="center"/>
              <w:rPr>
                <w:rFonts w:ascii="標楷體" w:eastAsia="標楷體" w:hAnsi="標楷體"/>
              </w:rPr>
            </w:pPr>
            <w:r w:rsidRPr="00107451">
              <w:rPr>
                <w:rFonts w:ascii="標楷體" w:eastAsia="標楷體" w:hAnsi="標楷體" w:hint="eastAsia"/>
              </w:rPr>
              <w:t>訓育組長</w:t>
            </w:r>
          </w:p>
        </w:tc>
      </w:tr>
      <w:tr w:rsidR="009B18BD" w:rsidRPr="00107451" w:rsidTr="00F366CC">
        <w:trPr>
          <w:cantSplit/>
          <w:trHeight w:val="570"/>
          <w:jc w:val="center"/>
        </w:trPr>
        <w:tc>
          <w:tcPr>
            <w:tcW w:w="1154" w:type="dxa"/>
            <w:vAlign w:val="center"/>
          </w:tcPr>
          <w:p w:rsidR="00884C78"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現場</w:t>
            </w:r>
          </w:p>
          <w:p w:rsidR="009B18BD"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管制組</w:t>
            </w:r>
          </w:p>
        </w:tc>
        <w:tc>
          <w:tcPr>
            <w:tcW w:w="3420" w:type="dxa"/>
          </w:tcPr>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1、成立臨時管制中心</w:t>
            </w:r>
          </w:p>
          <w:p w:rsidR="009B18BD" w:rsidRPr="00107451" w:rsidRDefault="009B18BD" w:rsidP="00946B45">
            <w:pPr>
              <w:spacing w:line="400" w:lineRule="exact"/>
              <w:ind w:left="240" w:hangingChars="100" w:hanging="240"/>
              <w:rPr>
                <w:rFonts w:ascii="標楷體" w:eastAsia="標楷體" w:hAnsi="標楷體"/>
              </w:rPr>
            </w:pPr>
            <w:r w:rsidRPr="00107451">
              <w:rPr>
                <w:rFonts w:ascii="標楷體" w:eastAsia="標楷體" w:hAnsi="標楷體" w:hint="eastAsia"/>
              </w:rPr>
              <w:t>2、現場隔離及安全警告標示設</w:t>
            </w:r>
          </w:p>
          <w:p w:rsidR="009B18BD" w:rsidRPr="00107451" w:rsidRDefault="009B18BD" w:rsidP="00946B45">
            <w:pPr>
              <w:spacing w:line="400" w:lineRule="exact"/>
              <w:ind w:left="240" w:hangingChars="100" w:hanging="240"/>
              <w:rPr>
                <w:rFonts w:ascii="標楷體" w:eastAsia="標楷體" w:hAnsi="標楷體"/>
              </w:rPr>
            </w:pPr>
            <w:r w:rsidRPr="00107451">
              <w:rPr>
                <w:rFonts w:ascii="標楷體" w:eastAsia="標楷體" w:hAnsi="標楷體" w:hint="eastAsia"/>
              </w:rPr>
              <w:t xml:space="preserve">   置</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3、現場秩序管制及引導師生疏</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 xml:space="preserve">   散</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4、引導校外支援單位進入搶救</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5、清點人數並統計傷病</w:t>
            </w:r>
          </w:p>
        </w:tc>
        <w:tc>
          <w:tcPr>
            <w:tcW w:w="1104" w:type="dxa"/>
            <w:gridSpan w:val="2"/>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主任教官生輔組長</w:t>
            </w:r>
          </w:p>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訓育組長</w:t>
            </w:r>
          </w:p>
        </w:tc>
        <w:tc>
          <w:tcPr>
            <w:tcW w:w="860" w:type="dxa"/>
            <w:gridSpan w:val="2"/>
            <w:vAlign w:val="center"/>
          </w:tcPr>
          <w:p w:rsidR="009B18BD" w:rsidRPr="00107451" w:rsidRDefault="009B18BD" w:rsidP="00946B45">
            <w:pPr>
              <w:spacing w:line="400" w:lineRule="exact"/>
              <w:jc w:val="center"/>
              <w:rPr>
                <w:rFonts w:ascii="標楷體" w:eastAsia="標楷體" w:hAnsi="標楷體"/>
              </w:rPr>
            </w:pPr>
          </w:p>
        </w:tc>
        <w:tc>
          <w:tcPr>
            <w:tcW w:w="1684" w:type="dxa"/>
            <w:gridSpan w:val="2"/>
            <w:vAlign w:val="center"/>
          </w:tcPr>
          <w:p w:rsidR="009B18BD" w:rsidRPr="00107451" w:rsidRDefault="009B18BD" w:rsidP="00884C78">
            <w:pPr>
              <w:spacing w:line="400" w:lineRule="exact"/>
              <w:jc w:val="center"/>
              <w:rPr>
                <w:rFonts w:ascii="標楷體" w:eastAsia="標楷體" w:hAnsi="標楷體"/>
              </w:rPr>
            </w:pPr>
            <w:r w:rsidRPr="00107451">
              <w:rPr>
                <w:rFonts w:ascii="標楷體" w:eastAsia="標楷體" w:hAnsi="標楷體" w:hint="eastAsia"/>
              </w:rPr>
              <w:t>5822010-204</w:t>
            </w:r>
          </w:p>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5822010-206</w:t>
            </w:r>
          </w:p>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5822010-201</w:t>
            </w:r>
          </w:p>
        </w:tc>
        <w:tc>
          <w:tcPr>
            <w:tcW w:w="1418" w:type="dxa"/>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教官</w:t>
            </w:r>
          </w:p>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教官</w:t>
            </w:r>
          </w:p>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學輔幹事</w:t>
            </w:r>
          </w:p>
        </w:tc>
      </w:tr>
      <w:tr w:rsidR="00F366CC" w:rsidRPr="00107451" w:rsidTr="00F366CC">
        <w:trPr>
          <w:cantSplit/>
          <w:trHeight w:val="570"/>
          <w:jc w:val="center"/>
        </w:trPr>
        <w:tc>
          <w:tcPr>
            <w:tcW w:w="1154" w:type="dxa"/>
            <w:vAlign w:val="center"/>
          </w:tcPr>
          <w:p w:rsidR="00F366CC" w:rsidRPr="00107451" w:rsidRDefault="00F366CC" w:rsidP="00946B45">
            <w:pPr>
              <w:spacing w:line="400" w:lineRule="exact"/>
              <w:jc w:val="center"/>
              <w:rPr>
                <w:rFonts w:ascii="標楷體" w:eastAsia="標楷體" w:hAnsi="標楷體"/>
                <w:bCs/>
              </w:rPr>
            </w:pPr>
          </w:p>
        </w:tc>
        <w:tc>
          <w:tcPr>
            <w:tcW w:w="3420" w:type="dxa"/>
          </w:tcPr>
          <w:p w:rsidR="00F366CC" w:rsidRPr="00107451" w:rsidRDefault="00F366CC" w:rsidP="00946B45">
            <w:pPr>
              <w:spacing w:line="400" w:lineRule="exact"/>
              <w:rPr>
                <w:rFonts w:ascii="標楷體" w:eastAsia="標楷體" w:hAnsi="標楷體"/>
              </w:rPr>
            </w:pPr>
          </w:p>
        </w:tc>
        <w:tc>
          <w:tcPr>
            <w:tcW w:w="1104" w:type="dxa"/>
            <w:gridSpan w:val="2"/>
            <w:vAlign w:val="center"/>
          </w:tcPr>
          <w:p w:rsidR="00F366CC" w:rsidRPr="00107451" w:rsidRDefault="00F366CC" w:rsidP="00946B45">
            <w:pPr>
              <w:spacing w:line="400" w:lineRule="exact"/>
              <w:jc w:val="center"/>
              <w:rPr>
                <w:rFonts w:ascii="標楷體" w:eastAsia="標楷體" w:hAnsi="標楷體"/>
              </w:rPr>
            </w:pPr>
          </w:p>
        </w:tc>
        <w:tc>
          <w:tcPr>
            <w:tcW w:w="860" w:type="dxa"/>
            <w:gridSpan w:val="2"/>
            <w:vAlign w:val="center"/>
          </w:tcPr>
          <w:p w:rsidR="00F366CC" w:rsidRPr="00107451" w:rsidRDefault="00F366CC" w:rsidP="00946B45">
            <w:pPr>
              <w:spacing w:line="400" w:lineRule="exact"/>
              <w:jc w:val="center"/>
              <w:rPr>
                <w:rFonts w:ascii="標楷體" w:eastAsia="標楷體" w:hAnsi="標楷體"/>
              </w:rPr>
            </w:pPr>
          </w:p>
        </w:tc>
        <w:tc>
          <w:tcPr>
            <w:tcW w:w="1684" w:type="dxa"/>
            <w:gridSpan w:val="2"/>
            <w:vAlign w:val="center"/>
          </w:tcPr>
          <w:p w:rsidR="00F366CC" w:rsidRPr="00107451" w:rsidRDefault="00F366CC" w:rsidP="00946B45">
            <w:pPr>
              <w:spacing w:line="400" w:lineRule="exact"/>
              <w:jc w:val="center"/>
              <w:rPr>
                <w:rFonts w:ascii="標楷體" w:eastAsia="標楷體" w:hAnsi="標楷體"/>
              </w:rPr>
            </w:pPr>
          </w:p>
        </w:tc>
        <w:tc>
          <w:tcPr>
            <w:tcW w:w="1418" w:type="dxa"/>
            <w:vAlign w:val="center"/>
          </w:tcPr>
          <w:p w:rsidR="00F366CC" w:rsidRPr="00107451" w:rsidRDefault="00F366CC" w:rsidP="00D9177B">
            <w:pPr>
              <w:spacing w:line="400" w:lineRule="exact"/>
              <w:jc w:val="center"/>
              <w:rPr>
                <w:rFonts w:ascii="標楷體" w:eastAsia="標楷體" w:hAnsi="標楷體"/>
              </w:rPr>
            </w:pPr>
          </w:p>
        </w:tc>
      </w:tr>
      <w:tr w:rsidR="009B18BD" w:rsidRPr="00107451" w:rsidTr="00F366CC">
        <w:trPr>
          <w:cantSplit/>
          <w:trHeight w:val="570"/>
          <w:jc w:val="center"/>
        </w:trPr>
        <w:tc>
          <w:tcPr>
            <w:tcW w:w="1154" w:type="dxa"/>
            <w:vAlign w:val="center"/>
          </w:tcPr>
          <w:p w:rsidR="00884C78"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lastRenderedPageBreak/>
              <w:t>緊急</w:t>
            </w:r>
          </w:p>
          <w:p w:rsidR="009B18BD"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救護組</w:t>
            </w:r>
          </w:p>
        </w:tc>
        <w:tc>
          <w:tcPr>
            <w:tcW w:w="3420" w:type="dxa"/>
          </w:tcPr>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1、成立緊急救護中心</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2、實施緊急救護與檢傷分類</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3、護送及安排就醫</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4、傷病相關資料之建立及紀錄</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 xml:space="preserve">   ※若為食物中毒事件</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1、蒐集患者嘔吐或排泄物（留</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 xml:space="preserve">   存於冰箱冷藏室），儘速通知</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 xml:space="preserve">   衛生單位檢驗</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2、保留剩餘食物（留存於冰箱</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 xml:space="preserve">   冷藏室）留待衛生單位人員</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 xml:space="preserve">   化驗</w:t>
            </w:r>
          </w:p>
        </w:tc>
        <w:tc>
          <w:tcPr>
            <w:tcW w:w="1104" w:type="dxa"/>
            <w:gridSpan w:val="2"/>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衛生組長</w:t>
            </w:r>
          </w:p>
          <w:p w:rsidR="009B18BD" w:rsidRPr="00107451" w:rsidRDefault="009B18BD" w:rsidP="00946B45">
            <w:pPr>
              <w:spacing w:line="400" w:lineRule="exact"/>
              <w:jc w:val="center"/>
              <w:rPr>
                <w:rFonts w:ascii="標楷體" w:eastAsia="標楷體" w:hAnsi="標楷體"/>
              </w:rPr>
            </w:pPr>
          </w:p>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護理師</w:t>
            </w:r>
          </w:p>
          <w:p w:rsidR="009B18BD" w:rsidRPr="00107451" w:rsidRDefault="009B18BD" w:rsidP="00946B45">
            <w:pPr>
              <w:spacing w:line="400" w:lineRule="exact"/>
              <w:jc w:val="center"/>
              <w:rPr>
                <w:rFonts w:ascii="標楷體" w:eastAsia="標楷體" w:hAnsi="標楷體"/>
              </w:rPr>
            </w:pPr>
          </w:p>
          <w:p w:rsidR="009B18BD" w:rsidRPr="00107451" w:rsidRDefault="009B18BD" w:rsidP="00946B45">
            <w:pPr>
              <w:spacing w:line="400" w:lineRule="exact"/>
              <w:jc w:val="center"/>
              <w:rPr>
                <w:rFonts w:ascii="標楷體" w:eastAsia="標楷體" w:hAnsi="標楷體"/>
                <w:color w:val="FF0000"/>
              </w:rPr>
            </w:pPr>
            <w:r w:rsidRPr="00107451">
              <w:rPr>
                <w:rFonts w:ascii="標楷體" w:eastAsia="標楷體" w:hAnsi="標楷體" w:hint="eastAsia"/>
              </w:rPr>
              <w:t>營養師</w:t>
            </w:r>
          </w:p>
        </w:tc>
        <w:tc>
          <w:tcPr>
            <w:tcW w:w="860" w:type="dxa"/>
            <w:gridSpan w:val="2"/>
            <w:vAlign w:val="center"/>
          </w:tcPr>
          <w:p w:rsidR="009B18BD" w:rsidRPr="00107451" w:rsidRDefault="009B18BD" w:rsidP="00946B45">
            <w:pPr>
              <w:spacing w:line="400" w:lineRule="exact"/>
              <w:jc w:val="center"/>
              <w:rPr>
                <w:rFonts w:ascii="標楷體" w:eastAsia="標楷體" w:hAnsi="標楷體"/>
              </w:rPr>
            </w:pPr>
          </w:p>
        </w:tc>
        <w:tc>
          <w:tcPr>
            <w:tcW w:w="1684" w:type="dxa"/>
            <w:gridSpan w:val="2"/>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5822010-202</w:t>
            </w:r>
          </w:p>
          <w:p w:rsidR="009B18BD" w:rsidRPr="00107451" w:rsidRDefault="009B18BD" w:rsidP="00946B45">
            <w:pPr>
              <w:spacing w:line="400" w:lineRule="exact"/>
              <w:jc w:val="center"/>
              <w:rPr>
                <w:rFonts w:ascii="標楷體" w:eastAsia="標楷體" w:hAnsi="標楷體"/>
              </w:rPr>
            </w:pPr>
          </w:p>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5822010-207</w:t>
            </w:r>
          </w:p>
          <w:p w:rsidR="009B18BD" w:rsidRPr="00107451" w:rsidRDefault="009B18BD" w:rsidP="00946B45">
            <w:pPr>
              <w:spacing w:line="400" w:lineRule="exact"/>
              <w:jc w:val="center"/>
              <w:rPr>
                <w:rFonts w:ascii="標楷體" w:eastAsia="標楷體" w:hAnsi="標楷體"/>
              </w:rPr>
            </w:pPr>
          </w:p>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0956308520</w:t>
            </w:r>
          </w:p>
        </w:tc>
        <w:tc>
          <w:tcPr>
            <w:tcW w:w="1418" w:type="dxa"/>
            <w:vAlign w:val="center"/>
          </w:tcPr>
          <w:p w:rsidR="009B18BD" w:rsidRPr="00107451" w:rsidRDefault="009B18BD" w:rsidP="00D9177B">
            <w:pPr>
              <w:spacing w:line="400" w:lineRule="exact"/>
              <w:jc w:val="center"/>
              <w:rPr>
                <w:rFonts w:ascii="標楷體" w:eastAsia="標楷體" w:hAnsi="標楷體"/>
              </w:rPr>
            </w:pPr>
            <w:r w:rsidRPr="00107451">
              <w:rPr>
                <w:rFonts w:ascii="標楷體" w:eastAsia="標楷體" w:hAnsi="標楷體" w:hint="eastAsia"/>
              </w:rPr>
              <w:t>護理師</w:t>
            </w:r>
          </w:p>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衛生組長</w:t>
            </w:r>
          </w:p>
          <w:p w:rsidR="009B18BD" w:rsidRPr="00107451" w:rsidRDefault="009B18BD" w:rsidP="00946B45">
            <w:pPr>
              <w:spacing w:line="400" w:lineRule="exact"/>
              <w:rPr>
                <w:rFonts w:ascii="標楷體" w:eastAsia="標楷體" w:hAnsi="標楷體"/>
              </w:rPr>
            </w:pPr>
          </w:p>
        </w:tc>
      </w:tr>
      <w:tr w:rsidR="009B18BD" w:rsidRPr="00107451" w:rsidTr="00F366CC">
        <w:trPr>
          <w:cantSplit/>
          <w:trHeight w:val="1060"/>
          <w:jc w:val="center"/>
        </w:trPr>
        <w:tc>
          <w:tcPr>
            <w:tcW w:w="1157" w:type="dxa"/>
            <w:vAlign w:val="center"/>
          </w:tcPr>
          <w:p w:rsidR="00884C78"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行政</w:t>
            </w:r>
          </w:p>
          <w:p w:rsidR="009B18BD"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聯絡組</w:t>
            </w:r>
          </w:p>
        </w:tc>
        <w:tc>
          <w:tcPr>
            <w:tcW w:w="3480" w:type="dxa"/>
            <w:gridSpan w:val="2"/>
          </w:tcPr>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1、負責聯絡各組及支援單位</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2、協助總指揮官掌握各組資訊</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3、聯絡家長及向家長說明</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4、停課及補課事項</w:t>
            </w:r>
          </w:p>
        </w:tc>
        <w:tc>
          <w:tcPr>
            <w:tcW w:w="1080" w:type="dxa"/>
            <w:gridSpan w:val="2"/>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教務主任</w:t>
            </w:r>
          </w:p>
        </w:tc>
        <w:tc>
          <w:tcPr>
            <w:tcW w:w="840" w:type="dxa"/>
            <w:gridSpan w:val="2"/>
            <w:vAlign w:val="center"/>
          </w:tcPr>
          <w:p w:rsidR="009B18BD" w:rsidRPr="00107451" w:rsidRDefault="009B18BD" w:rsidP="00946B45">
            <w:pPr>
              <w:spacing w:line="400" w:lineRule="exact"/>
              <w:jc w:val="center"/>
              <w:rPr>
                <w:rFonts w:ascii="標楷體" w:eastAsia="標楷體" w:hAnsi="標楷體"/>
              </w:rPr>
            </w:pPr>
          </w:p>
        </w:tc>
        <w:tc>
          <w:tcPr>
            <w:tcW w:w="1665" w:type="dxa"/>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5822010-111</w:t>
            </w:r>
          </w:p>
        </w:tc>
        <w:tc>
          <w:tcPr>
            <w:tcW w:w="1418" w:type="dxa"/>
            <w:vAlign w:val="center"/>
          </w:tcPr>
          <w:p w:rsidR="009B18BD" w:rsidRPr="00107451" w:rsidRDefault="009B18BD" w:rsidP="00D9177B">
            <w:pPr>
              <w:spacing w:line="400" w:lineRule="exact"/>
              <w:jc w:val="center"/>
              <w:rPr>
                <w:rFonts w:ascii="標楷體" w:eastAsia="標楷體" w:hAnsi="標楷體"/>
              </w:rPr>
            </w:pPr>
            <w:r w:rsidRPr="00107451">
              <w:rPr>
                <w:rFonts w:ascii="標楷體" w:eastAsia="標楷體" w:hAnsi="標楷體" w:hint="eastAsia"/>
              </w:rPr>
              <w:t>教學組長</w:t>
            </w:r>
          </w:p>
        </w:tc>
      </w:tr>
      <w:tr w:rsidR="009B18BD" w:rsidRPr="00107451" w:rsidTr="00F366CC">
        <w:trPr>
          <w:cantSplit/>
          <w:trHeight w:val="1060"/>
          <w:jc w:val="center"/>
        </w:trPr>
        <w:tc>
          <w:tcPr>
            <w:tcW w:w="1157" w:type="dxa"/>
            <w:vAlign w:val="center"/>
          </w:tcPr>
          <w:p w:rsidR="009B18BD"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總務組</w:t>
            </w:r>
          </w:p>
        </w:tc>
        <w:tc>
          <w:tcPr>
            <w:tcW w:w="3480" w:type="dxa"/>
            <w:gridSpan w:val="2"/>
          </w:tcPr>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1、啟動緊急醫療網路</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2、負責協調護送之交通工具必</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 xml:space="preserve">   要時協助護送</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3、支援所需設備器材清點</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4、善後物品復原及清點器材</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5、協助救護經費籌措</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6、協助申請保險理賠</w:t>
            </w:r>
          </w:p>
        </w:tc>
        <w:tc>
          <w:tcPr>
            <w:tcW w:w="1080" w:type="dxa"/>
            <w:gridSpan w:val="2"/>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總務主任</w:t>
            </w:r>
          </w:p>
        </w:tc>
        <w:tc>
          <w:tcPr>
            <w:tcW w:w="840" w:type="dxa"/>
            <w:gridSpan w:val="2"/>
            <w:vAlign w:val="center"/>
          </w:tcPr>
          <w:p w:rsidR="009B18BD" w:rsidRPr="00107451" w:rsidRDefault="009B18BD" w:rsidP="00946B45">
            <w:pPr>
              <w:spacing w:line="400" w:lineRule="exact"/>
              <w:jc w:val="center"/>
              <w:rPr>
                <w:rFonts w:ascii="標楷體" w:eastAsia="標楷體" w:hAnsi="標楷體"/>
              </w:rPr>
            </w:pPr>
          </w:p>
        </w:tc>
        <w:tc>
          <w:tcPr>
            <w:tcW w:w="1665" w:type="dxa"/>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5822010-301</w:t>
            </w:r>
          </w:p>
        </w:tc>
        <w:tc>
          <w:tcPr>
            <w:tcW w:w="1418" w:type="dxa"/>
            <w:vAlign w:val="center"/>
          </w:tcPr>
          <w:p w:rsidR="009B18BD" w:rsidRPr="00107451" w:rsidRDefault="009B18BD" w:rsidP="00D9177B">
            <w:pPr>
              <w:spacing w:line="400" w:lineRule="exact"/>
              <w:jc w:val="center"/>
              <w:rPr>
                <w:rFonts w:ascii="標楷體" w:eastAsia="標楷體" w:hAnsi="標楷體"/>
              </w:rPr>
            </w:pPr>
            <w:r w:rsidRPr="00107451">
              <w:rPr>
                <w:rFonts w:ascii="標楷體" w:eastAsia="標楷體" w:hAnsi="標楷體" w:hint="eastAsia"/>
              </w:rPr>
              <w:t>庶務組長</w:t>
            </w:r>
          </w:p>
        </w:tc>
      </w:tr>
      <w:tr w:rsidR="009B18BD" w:rsidRPr="00107451" w:rsidTr="00F366CC">
        <w:trPr>
          <w:cantSplit/>
          <w:trHeight w:val="1060"/>
          <w:jc w:val="center"/>
        </w:trPr>
        <w:tc>
          <w:tcPr>
            <w:tcW w:w="1157" w:type="dxa"/>
            <w:vAlign w:val="center"/>
          </w:tcPr>
          <w:p w:rsidR="009B18BD" w:rsidRPr="00107451" w:rsidRDefault="009B18BD" w:rsidP="00946B45">
            <w:pPr>
              <w:spacing w:line="400" w:lineRule="exact"/>
              <w:jc w:val="center"/>
              <w:rPr>
                <w:rFonts w:ascii="標楷體" w:eastAsia="標楷體" w:hAnsi="標楷體"/>
                <w:bCs/>
              </w:rPr>
            </w:pPr>
            <w:r w:rsidRPr="00107451">
              <w:rPr>
                <w:rFonts w:ascii="標楷體" w:eastAsia="標楷體" w:hAnsi="標楷體" w:hint="eastAsia"/>
                <w:bCs/>
              </w:rPr>
              <w:t>輔導組</w:t>
            </w:r>
          </w:p>
        </w:tc>
        <w:tc>
          <w:tcPr>
            <w:tcW w:w="3480" w:type="dxa"/>
            <w:gridSpan w:val="2"/>
          </w:tcPr>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1、安撫傷病患、師生及家長</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2、與緊急醫療機構連結合事宜</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3、協助個案身心復健追及學習</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 xml:space="preserve">   輔導</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4、協助傷病家庭追蹤及社會救</w:t>
            </w:r>
          </w:p>
          <w:p w:rsidR="009B18BD" w:rsidRPr="00107451" w:rsidRDefault="009B18BD" w:rsidP="00946B45">
            <w:pPr>
              <w:spacing w:line="400" w:lineRule="exact"/>
              <w:rPr>
                <w:rFonts w:ascii="標楷體" w:eastAsia="標楷體" w:hAnsi="標楷體"/>
              </w:rPr>
            </w:pPr>
            <w:r w:rsidRPr="00107451">
              <w:rPr>
                <w:rFonts w:ascii="標楷體" w:eastAsia="標楷體" w:hAnsi="標楷體" w:hint="eastAsia"/>
              </w:rPr>
              <w:t xml:space="preserve">   助</w:t>
            </w:r>
          </w:p>
        </w:tc>
        <w:tc>
          <w:tcPr>
            <w:tcW w:w="1080" w:type="dxa"/>
            <w:gridSpan w:val="2"/>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輔導主任</w:t>
            </w:r>
          </w:p>
        </w:tc>
        <w:tc>
          <w:tcPr>
            <w:tcW w:w="840" w:type="dxa"/>
            <w:gridSpan w:val="2"/>
            <w:vAlign w:val="center"/>
          </w:tcPr>
          <w:p w:rsidR="009B18BD" w:rsidRPr="00107451" w:rsidRDefault="009B18BD" w:rsidP="00946B45">
            <w:pPr>
              <w:spacing w:line="400" w:lineRule="exact"/>
              <w:jc w:val="center"/>
              <w:rPr>
                <w:rFonts w:ascii="標楷體" w:eastAsia="標楷體" w:hAnsi="標楷體"/>
              </w:rPr>
            </w:pPr>
          </w:p>
        </w:tc>
        <w:tc>
          <w:tcPr>
            <w:tcW w:w="1665" w:type="dxa"/>
            <w:vAlign w:val="center"/>
          </w:tcPr>
          <w:p w:rsidR="009B18BD" w:rsidRPr="00107451" w:rsidRDefault="009B18BD" w:rsidP="00946B45">
            <w:pPr>
              <w:spacing w:line="400" w:lineRule="exact"/>
              <w:jc w:val="center"/>
              <w:rPr>
                <w:rFonts w:ascii="標楷體" w:eastAsia="標楷體" w:hAnsi="標楷體"/>
              </w:rPr>
            </w:pPr>
            <w:r w:rsidRPr="00107451">
              <w:rPr>
                <w:rFonts w:ascii="標楷體" w:eastAsia="標楷體" w:hAnsi="標楷體" w:hint="eastAsia"/>
              </w:rPr>
              <w:t>5822010-401</w:t>
            </w:r>
          </w:p>
        </w:tc>
        <w:tc>
          <w:tcPr>
            <w:tcW w:w="1418" w:type="dxa"/>
            <w:vAlign w:val="center"/>
          </w:tcPr>
          <w:p w:rsidR="009B18BD" w:rsidRPr="00107451" w:rsidRDefault="009B18BD" w:rsidP="00D9177B">
            <w:pPr>
              <w:spacing w:line="400" w:lineRule="exact"/>
              <w:jc w:val="center"/>
              <w:rPr>
                <w:rFonts w:ascii="標楷體" w:eastAsia="標楷體" w:hAnsi="標楷體"/>
              </w:rPr>
            </w:pPr>
            <w:r w:rsidRPr="00107451">
              <w:rPr>
                <w:rFonts w:ascii="標楷體" w:eastAsia="標楷體" w:hAnsi="標楷體" w:hint="eastAsia"/>
              </w:rPr>
              <w:t>輔導老師</w:t>
            </w:r>
          </w:p>
        </w:tc>
      </w:tr>
    </w:tbl>
    <w:p w:rsidR="009B18BD" w:rsidRPr="00107451" w:rsidRDefault="009B18BD" w:rsidP="009B18BD">
      <w:pPr>
        <w:pStyle w:val="a1"/>
        <w:outlineLvl w:val="0"/>
        <w:rPr>
          <w:rFonts w:ascii="標楷體" w:eastAsia="標楷體" w:hAnsi="標楷體"/>
          <w:b/>
          <w:bCs/>
          <w:sz w:val="20"/>
          <w:szCs w:val="20"/>
        </w:rPr>
      </w:pPr>
    </w:p>
    <w:p w:rsidR="009B18BD" w:rsidRPr="00107451" w:rsidRDefault="009B18BD" w:rsidP="009B18BD">
      <w:pPr>
        <w:pStyle w:val="a1"/>
        <w:outlineLvl w:val="0"/>
        <w:rPr>
          <w:rFonts w:ascii="標楷體" w:eastAsia="標楷體" w:hAnsi="標楷體"/>
          <w:b/>
          <w:bCs/>
          <w:sz w:val="28"/>
        </w:rPr>
      </w:pPr>
    </w:p>
    <w:p w:rsidR="009B18BD" w:rsidRPr="00107451" w:rsidRDefault="009B18BD" w:rsidP="009B18BD">
      <w:pPr>
        <w:pStyle w:val="a1"/>
        <w:outlineLvl w:val="0"/>
        <w:rPr>
          <w:rFonts w:ascii="標楷體" w:eastAsia="標楷體" w:hAnsi="標楷體"/>
          <w:b/>
          <w:bCs/>
          <w:sz w:val="28"/>
        </w:rPr>
      </w:pPr>
    </w:p>
    <w:p w:rsidR="00F366CC" w:rsidRDefault="00F366CC" w:rsidP="009B18BD">
      <w:pPr>
        <w:pStyle w:val="a1"/>
        <w:outlineLvl w:val="0"/>
        <w:rPr>
          <w:rFonts w:ascii="標楷體" w:eastAsia="標楷體" w:hAnsi="標楷體"/>
          <w:b/>
          <w:bCs/>
          <w:sz w:val="28"/>
        </w:rPr>
      </w:pPr>
    </w:p>
    <w:p w:rsidR="00727F27" w:rsidRPr="00107451" w:rsidRDefault="00727F27" w:rsidP="009B18BD">
      <w:pPr>
        <w:pStyle w:val="a1"/>
        <w:outlineLvl w:val="0"/>
        <w:rPr>
          <w:rFonts w:ascii="標楷體" w:eastAsia="標楷體" w:hAnsi="標楷體"/>
          <w:b/>
          <w:bCs/>
          <w:sz w:val="28"/>
        </w:rPr>
      </w:pPr>
    </w:p>
    <w:p w:rsidR="009B18BD" w:rsidRPr="00107451" w:rsidRDefault="009B18BD" w:rsidP="009B18BD">
      <w:pPr>
        <w:adjustRightInd w:val="0"/>
        <w:snapToGrid w:val="0"/>
        <w:rPr>
          <w:rFonts w:ascii="標楷體" w:eastAsia="標楷體" w:hAnsi="標楷體" w:cs="Courier New"/>
          <w:b/>
          <w:color w:val="000000"/>
          <w:sz w:val="28"/>
        </w:rPr>
      </w:pPr>
    </w:p>
    <w:p w:rsidR="009B18BD" w:rsidRPr="00107451" w:rsidRDefault="00884C78" w:rsidP="00884C78">
      <w:pPr>
        <w:jc w:val="right"/>
        <w:rPr>
          <w:rFonts w:ascii="標楷體" w:eastAsia="標楷體" w:hAnsi="標楷體"/>
          <w:sz w:val="20"/>
        </w:rPr>
      </w:pPr>
      <w:r w:rsidRPr="00107451">
        <w:rPr>
          <w:rFonts w:ascii="標楷體" w:eastAsia="標楷體" w:hAnsi="標楷體" w:hint="eastAsia"/>
          <w:sz w:val="20"/>
        </w:rPr>
        <w:t>檔案編號：20</w:t>
      </w:r>
      <w:r w:rsidRPr="00107451">
        <w:rPr>
          <w:rFonts w:ascii="標楷體" w:eastAsia="標楷體" w:hAnsi="標楷體"/>
          <w:sz w:val="20"/>
        </w:rPr>
        <w:t>5-</w:t>
      </w:r>
      <w:r w:rsidR="00FC1583" w:rsidRPr="00107451">
        <w:rPr>
          <w:rFonts w:ascii="標楷體" w:eastAsia="標楷體" w:hAnsi="標楷體"/>
          <w:sz w:val="20"/>
        </w:rPr>
        <w:t>02</w:t>
      </w:r>
    </w:p>
    <w:p w:rsidR="00FC1583" w:rsidRPr="00107451" w:rsidRDefault="00FC1583" w:rsidP="00FC1583">
      <w:pPr>
        <w:ind w:rightChars="-23" w:right="-55"/>
        <w:jc w:val="center"/>
        <w:rPr>
          <w:rFonts w:ascii="標楷體" w:eastAsia="標楷體" w:hAnsi="標楷體"/>
          <w:b/>
          <w:sz w:val="28"/>
          <w:szCs w:val="28"/>
        </w:rPr>
      </w:pPr>
      <w:r w:rsidRPr="00107451">
        <w:rPr>
          <w:rFonts w:ascii="標楷體" w:eastAsia="標楷體" w:hAnsi="標楷體"/>
          <w:b/>
          <w:bCs/>
          <w:sz w:val="28"/>
          <w:szCs w:val="28"/>
        </w:rPr>
        <w:t>高雄市</w:t>
      </w:r>
      <w:r w:rsidRPr="00107451">
        <w:rPr>
          <w:rFonts w:ascii="標楷體" w:eastAsia="標楷體" w:hAnsi="標楷體" w:hint="eastAsia"/>
          <w:b/>
          <w:bCs/>
          <w:sz w:val="28"/>
          <w:szCs w:val="28"/>
        </w:rPr>
        <w:t>立</w:t>
      </w:r>
      <w:r w:rsidR="00976F70">
        <w:rPr>
          <w:rFonts w:ascii="標楷體" w:eastAsia="標楷體" w:hAnsi="標楷體" w:hint="eastAsia"/>
          <w:b/>
          <w:bCs/>
          <w:sz w:val="28"/>
          <w:szCs w:val="28"/>
        </w:rPr>
        <w:t>高雄市立左營高級中學</w:t>
      </w:r>
      <w:r w:rsidRPr="00107451">
        <w:rPr>
          <w:rFonts w:ascii="標楷體" w:eastAsia="標楷體" w:hAnsi="標楷體"/>
          <w:b/>
          <w:bCs/>
          <w:sz w:val="28"/>
          <w:szCs w:val="28"/>
        </w:rPr>
        <w:t>健康促進學校實施計畫</w:t>
      </w:r>
    </w:p>
    <w:p w:rsidR="00FC1583" w:rsidRPr="00107451" w:rsidRDefault="00FC1583" w:rsidP="00FC1583">
      <w:pPr>
        <w:spacing w:beforeLines="30" w:before="108" w:line="500" w:lineRule="exact"/>
        <w:rPr>
          <w:rFonts w:ascii="標楷體" w:eastAsia="標楷體" w:hAnsi="標楷體"/>
        </w:rPr>
      </w:pPr>
      <w:r w:rsidRPr="00107451">
        <w:rPr>
          <w:rFonts w:ascii="標楷體" w:eastAsia="標楷體" w:hAnsi="標楷體" w:hint="eastAsia"/>
        </w:rPr>
        <w:t>一、</w:t>
      </w:r>
      <w:r w:rsidRPr="00107451">
        <w:rPr>
          <w:rFonts w:ascii="標楷體" w:eastAsia="標楷體" w:hAnsi="標楷體"/>
        </w:rPr>
        <w:t>依據</w:t>
      </w:r>
    </w:p>
    <w:p w:rsidR="00FC1583" w:rsidRPr="00107451" w:rsidRDefault="00FC1583" w:rsidP="00FC1583">
      <w:pPr>
        <w:spacing w:beforeLines="30" w:before="108" w:line="500" w:lineRule="exact"/>
        <w:ind w:firstLineChars="200" w:firstLine="480"/>
        <w:rPr>
          <w:rFonts w:ascii="標楷體" w:eastAsia="標楷體" w:hAnsi="標楷體"/>
        </w:rPr>
      </w:pPr>
      <w:r w:rsidRPr="00107451">
        <w:rPr>
          <w:rFonts w:ascii="標楷體" w:eastAsia="標楷體" w:hAnsi="標楷體" w:hint="eastAsia"/>
        </w:rPr>
        <w:t>依據高雄市「102</w:t>
      </w:r>
      <w:r w:rsidRPr="00107451">
        <w:rPr>
          <w:rFonts w:ascii="標楷體" w:eastAsia="標楷體" w:hAnsi="標楷體"/>
        </w:rPr>
        <w:t>年健康促進學校實施計畫</w:t>
      </w:r>
      <w:r w:rsidRPr="00107451">
        <w:rPr>
          <w:rFonts w:ascii="標楷體" w:eastAsia="標楷體" w:hAnsi="標楷體" w:hint="eastAsia"/>
        </w:rPr>
        <w:t>」辦理。</w:t>
      </w:r>
    </w:p>
    <w:p w:rsidR="00FC1583" w:rsidRPr="00107451" w:rsidRDefault="00FC1583" w:rsidP="00FC1583">
      <w:pPr>
        <w:spacing w:beforeLines="30" w:before="108" w:line="500" w:lineRule="exact"/>
        <w:rPr>
          <w:rFonts w:ascii="標楷體" w:eastAsia="標楷體" w:hAnsi="標楷體"/>
        </w:rPr>
      </w:pPr>
      <w:r w:rsidRPr="00107451">
        <w:rPr>
          <w:rFonts w:ascii="標楷體" w:eastAsia="標楷體" w:hAnsi="標楷體"/>
        </w:rPr>
        <w:t>二、計畫目的</w:t>
      </w:r>
    </w:p>
    <w:p w:rsidR="00FC1583" w:rsidRPr="00107451" w:rsidRDefault="00FC1583" w:rsidP="00AC2FBE">
      <w:pPr>
        <w:numPr>
          <w:ilvl w:val="0"/>
          <w:numId w:val="10"/>
        </w:numPr>
        <w:spacing w:beforeLines="30" w:before="108" w:afterLines="30" w:after="108"/>
        <w:rPr>
          <w:rFonts w:ascii="標楷體" w:eastAsia="標楷體" w:hAnsi="標楷體"/>
        </w:rPr>
      </w:pPr>
      <w:r w:rsidRPr="00107451">
        <w:rPr>
          <w:rFonts w:ascii="標楷體" w:eastAsia="標楷體" w:hAnsi="標楷體"/>
        </w:rPr>
        <w:t>整合</w:t>
      </w:r>
      <w:r w:rsidRPr="00107451">
        <w:rPr>
          <w:rFonts w:ascii="標楷體" w:eastAsia="標楷體" w:hAnsi="標楷體" w:hint="eastAsia"/>
        </w:rPr>
        <w:t>高雄市立左營高級中學（以下簡稱本校）各處室</w:t>
      </w:r>
      <w:r w:rsidRPr="00107451">
        <w:rPr>
          <w:rFonts w:ascii="標楷體" w:eastAsia="標楷體" w:hAnsi="標楷體"/>
        </w:rPr>
        <w:t>人力及資源，發展有效的策略及計畫，並提供充分的環境支持與服務，</w:t>
      </w:r>
      <w:r w:rsidRPr="00107451">
        <w:rPr>
          <w:rFonts w:ascii="標楷體" w:eastAsia="標楷體" w:hAnsi="標楷體" w:hint="eastAsia"/>
        </w:rPr>
        <w:t>配合本市</w:t>
      </w:r>
      <w:r w:rsidRPr="00107451">
        <w:rPr>
          <w:rFonts w:ascii="標楷體" w:eastAsia="標楷體" w:hAnsi="標楷體"/>
        </w:rPr>
        <w:t>推動健康促進政策，以建立健康永續的</w:t>
      </w:r>
      <w:r w:rsidRPr="00107451">
        <w:rPr>
          <w:rFonts w:ascii="標楷體" w:eastAsia="標楷體" w:hAnsi="標楷體" w:hint="eastAsia"/>
        </w:rPr>
        <w:t>校園</w:t>
      </w:r>
      <w:r w:rsidRPr="00107451">
        <w:rPr>
          <w:rFonts w:ascii="標楷體" w:eastAsia="標楷體" w:hAnsi="標楷體"/>
        </w:rPr>
        <w:t>願景。</w:t>
      </w:r>
    </w:p>
    <w:p w:rsidR="00FC1583" w:rsidRPr="00107451" w:rsidRDefault="00FC1583" w:rsidP="00AC2FBE">
      <w:pPr>
        <w:numPr>
          <w:ilvl w:val="0"/>
          <w:numId w:val="10"/>
        </w:numPr>
        <w:spacing w:beforeLines="30" w:before="108" w:afterLines="30" w:after="108"/>
        <w:rPr>
          <w:rFonts w:ascii="標楷體" w:eastAsia="標楷體" w:hAnsi="標楷體"/>
        </w:rPr>
      </w:pPr>
      <w:r w:rsidRPr="00107451">
        <w:rPr>
          <w:rFonts w:ascii="標楷體" w:eastAsia="標楷體" w:hAnsi="標楷體"/>
        </w:rPr>
        <w:t>期許達成學生健康體位發展</w:t>
      </w:r>
      <w:r w:rsidRPr="00107451">
        <w:rPr>
          <w:rFonts w:ascii="標楷體" w:eastAsia="標楷體" w:hAnsi="標楷體" w:hint="eastAsia"/>
        </w:rPr>
        <w:t>與健康飲食</w:t>
      </w:r>
      <w:r w:rsidRPr="00107451">
        <w:rPr>
          <w:rFonts w:ascii="標楷體" w:eastAsia="標楷體" w:hAnsi="標楷體"/>
        </w:rPr>
        <w:t>及性別主流化</w:t>
      </w:r>
      <w:r w:rsidRPr="00107451">
        <w:rPr>
          <w:rFonts w:ascii="標楷體" w:eastAsia="標楷體" w:hAnsi="標楷體" w:hint="eastAsia"/>
        </w:rPr>
        <w:t>之</w:t>
      </w:r>
      <w:r w:rsidRPr="00107451">
        <w:rPr>
          <w:rFonts w:ascii="標楷體" w:eastAsia="標楷體" w:hAnsi="標楷體"/>
        </w:rPr>
        <w:t>目的。</w:t>
      </w:r>
    </w:p>
    <w:p w:rsidR="00FC1583" w:rsidRPr="00107451" w:rsidRDefault="00FC1583" w:rsidP="00AC2FBE">
      <w:pPr>
        <w:numPr>
          <w:ilvl w:val="0"/>
          <w:numId w:val="10"/>
        </w:numPr>
        <w:spacing w:beforeLines="30" w:before="108" w:afterLines="30" w:after="108"/>
        <w:rPr>
          <w:rFonts w:ascii="標楷體" w:eastAsia="標楷體" w:hAnsi="標楷體"/>
        </w:rPr>
      </w:pPr>
      <w:r w:rsidRPr="00107451">
        <w:rPr>
          <w:rFonts w:ascii="標楷體" w:eastAsia="標楷體" w:hAnsi="標楷體" w:hint="eastAsia"/>
        </w:rPr>
        <w:t>推行學校衛生</w:t>
      </w:r>
      <w:r w:rsidRPr="00107451">
        <w:rPr>
          <w:rFonts w:ascii="標楷體" w:eastAsia="標楷體" w:hAnsi="標楷體"/>
        </w:rPr>
        <w:t>，</w:t>
      </w:r>
      <w:r w:rsidRPr="00107451">
        <w:rPr>
          <w:rFonts w:ascii="標楷體" w:eastAsia="標楷體" w:hAnsi="標楷體" w:hint="eastAsia"/>
        </w:rPr>
        <w:t>建立</w:t>
      </w:r>
      <w:r w:rsidRPr="00107451">
        <w:rPr>
          <w:rFonts w:ascii="標楷體" w:eastAsia="標楷體" w:hAnsi="標楷體"/>
        </w:rPr>
        <w:t>教職員工生的健康</w:t>
      </w:r>
      <w:r w:rsidRPr="00107451">
        <w:rPr>
          <w:rFonts w:ascii="標楷體" w:eastAsia="標楷體" w:hAnsi="標楷體" w:hint="eastAsia"/>
        </w:rPr>
        <w:t>自我管理觀念。</w:t>
      </w:r>
    </w:p>
    <w:p w:rsidR="00FC1583" w:rsidRPr="00107451" w:rsidRDefault="00FC1583" w:rsidP="00AC2FBE">
      <w:pPr>
        <w:numPr>
          <w:ilvl w:val="0"/>
          <w:numId w:val="10"/>
        </w:numPr>
        <w:spacing w:beforeLines="30" w:before="108" w:afterLines="30" w:after="108"/>
        <w:rPr>
          <w:rFonts w:ascii="標楷體" w:eastAsia="標楷體" w:hAnsi="標楷體"/>
        </w:rPr>
      </w:pPr>
      <w:r w:rsidRPr="00107451">
        <w:rPr>
          <w:rFonts w:ascii="標楷體" w:eastAsia="標楷體" w:hAnsi="標楷體"/>
        </w:rPr>
        <w:t>營造健康體位優質環境，建立正確體型意識、消除性別歧視並藉動態生活、均衡飲食，提昇</w:t>
      </w:r>
      <w:r w:rsidRPr="00107451">
        <w:rPr>
          <w:rFonts w:ascii="標楷體" w:eastAsia="標楷體" w:hAnsi="標楷體" w:hint="eastAsia"/>
        </w:rPr>
        <w:t>本校</w:t>
      </w:r>
      <w:r w:rsidRPr="00107451">
        <w:rPr>
          <w:rFonts w:ascii="標楷體" w:eastAsia="標楷體" w:hAnsi="標楷體"/>
        </w:rPr>
        <w:t>學生體適能，逐年降低</w:t>
      </w:r>
      <w:r w:rsidRPr="00107451">
        <w:rPr>
          <w:rFonts w:ascii="標楷體" w:eastAsia="標楷體" w:hAnsi="標楷體" w:hint="eastAsia"/>
        </w:rPr>
        <w:t>其</w:t>
      </w:r>
      <w:r w:rsidRPr="00107451">
        <w:rPr>
          <w:rFonts w:ascii="標楷體" w:eastAsia="標楷體" w:hAnsi="標楷體"/>
        </w:rPr>
        <w:t>過輕及過重（肥胖）之比率，以促進學生身心健康。</w:t>
      </w:r>
    </w:p>
    <w:p w:rsidR="00FC1583" w:rsidRPr="00107451" w:rsidRDefault="00FC1583" w:rsidP="00AC2FBE">
      <w:pPr>
        <w:numPr>
          <w:ilvl w:val="0"/>
          <w:numId w:val="10"/>
        </w:numPr>
        <w:spacing w:beforeLines="30" w:before="108" w:afterLines="30" w:after="108"/>
        <w:rPr>
          <w:rFonts w:ascii="標楷體" w:eastAsia="標楷體" w:hAnsi="標楷體"/>
        </w:rPr>
      </w:pPr>
      <w:r w:rsidRPr="00107451">
        <w:rPr>
          <w:rFonts w:ascii="標楷體" w:eastAsia="標楷體" w:hAnsi="標楷體"/>
        </w:rPr>
        <w:t>鼓勵</w:t>
      </w:r>
      <w:r w:rsidRPr="00107451">
        <w:rPr>
          <w:rFonts w:ascii="標楷體" w:eastAsia="標楷體" w:hAnsi="標楷體" w:hint="eastAsia"/>
        </w:rPr>
        <w:t>參與者</w:t>
      </w:r>
      <w:r w:rsidRPr="00107451">
        <w:rPr>
          <w:rFonts w:ascii="標楷體" w:eastAsia="標楷體" w:hAnsi="標楷體"/>
        </w:rPr>
        <w:t>自行評估健康需求，結合社區資源，透過健康教育與活動及健康服務之實施，引導學生、教職員工及社區家長重視健康管理，共同營造健康促進之校園環境。</w:t>
      </w:r>
    </w:p>
    <w:p w:rsidR="00FC1583" w:rsidRPr="00107451" w:rsidRDefault="00FC1583" w:rsidP="00AC2FBE">
      <w:pPr>
        <w:numPr>
          <w:ilvl w:val="0"/>
          <w:numId w:val="10"/>
        </w:numPr>
        <w:spacing w:beforeLines="30" w:before="108" w:afterLines="30" w:after="108"/>
        <w:rPr>
          <w:rFonts w:ascii="標楷體" w:eastAsia="標楷體" w:hAnsi="標楷體"/>
        </w:rPr>
      </w:pPr>
      <w:r w:rsidRPr="00107451">
        <w:rPr>
          <w:rFonts w:ascii="標楷體" w:eastAsia="標楷體" w:hAnsi="標楷體"/>
        </w:rPr>
        <w:t>納入性別主流化觀點，藉性別統計與性別分析，瞭解不同性別健康情形，以提升健康管理服務。</w:t>
      </w:r>
    </w:p>
    <w:p w:rsidR="00FC1583" w:rsidRPr="00107451" w:rsidRDefault="00FC1583" w:rsidP="00AC2FBE">
      <w:pPr>
        <w:numPr>
          <w:ilvl w:val="0"/>
          <w:numId w:val="10"/>
        </w:numPr>
        <w:spacing w:beforeLines="30" w:before="108" w:afterLines="30" w:after="108"/>
        <w:rPr>
          <w:rFonts w:ascii="標楷體" w:eastAsia="標楷體" w:hAnsi="標楷體"/>
        </w:rPr>
      </w:pPr>
      <w:r w:rsidRPr="00107451">
        <w:rPr>
          <w:rFonts w:ascii="標楷體" w:eastAsia="標楷體" w:hAnsi="標楷體"/>
        </w:rPr>
        <w:t>促進學校成員產生健康行為並建立健康的生活</w:t>
      </w:r>
      <w:r w:rsidRPr="00107451">
        <w:rPr>
          <w:rFonts w:ascii="標楷體" w:eastAsia="標楷體" w:hAnsi="標楷體" w:hint="eastAsia"/>
        </w:rPr>
        <w:t>習慣</w:t>
      </w:r>
      <w:r w:rsidRPr="00107451">
        <w:rPr>
          <w:rFonts w:ascii="標楷體" w:eastAsia="標楷體" w:hAnsi="標楷體"/>
        </w:rPr>
        <w:t>，進而提升健康品質。</w:t>
      </w:r>
    </w:p>
    <w:p w:rsidR="00FC1583" w:rsidRPr="00107451" w:rsidRDefault="00FC1583" w:rsidP="00AC2FBE">
      <w:pPr>
        <w:numPr>
          <w:ilvl w:val="0"/>
          <w:numId w:val="10"/>
        </w:numPr>
        <w:spacing w:beforeLines="30" w:before="108" w:afterLines="30" w:after="108"/>
        <w:rPr>
          <w:rFonts w:ascii="標楷體" w:eastAsia="標楷體" w:hAnsi="標楷體"/>
        </w:rPr>
      </w:pPr>
      <w:r w:rsidRPr="00107451">
        <w:rPr>
          <w:rFonts w:ascii="標楷體" w:eastAsia="標楷體" w:hAnsi="標楷體" w:hint="eastAsia"/>
        </w:rPr>
        <w:t>辦理教職員工生健康講座，提供健康資訊及保健知識，並成立相關社團，如：羽球社、瑜珈社、桌球社、籃球社、太極拳社、網球社</w:t>
      </w:r>
      <w:r w:rsidRPr="00107451">
        <w:rPr>
          <w:rFonts w:ascii="標楷體" w:eastAsia="標楷體" w:hAnsi="標楷體"/>
        </w:rPr>
        <w:t>…</w:t>
      </w:r>
      <w:r w:rsidRPr="00107451">
        <w:rPr>
          <w:rFonts w:ascii="標楷體" w:eastAsia="標楷體" w:hAnsi="標楷體" w:hint="eastAsia"/>
        </w:rPr>
        <w:t>等運動社團，促進教職員工生身心健康。</w:t>
      </w:r>
    </w:p>
    <w:p w:rsidR="00FC1583" w:rsidRPr="00107451" w:rsidRDefault="00FC1583" w:rsidP="00AC2FBE">
      <w:pPr>
        <w:numPr>
          <w:ilvl w:val="0"/>
          <w:numId w:val="10"/>
        </w:numPr>
        <w:spacing w:beforeLines="30" w:before="108" w:afterLines="30" w:after="108"/>
        <w:rPr>
          <w:rFonts w:ascii="標楷體" w:eastAsia="標楷體" w:hAnsi="標楷體"/>
        </w:rPr>
      </w:pPr>
      <w:r w:rsidRPr="00107451">
        <w:rPr>
          <w:rFonts w:ascii="標楷體" w:eastAsia="標楷體" w:hAnsi="標楷體" w:hint="eastAsia"/>
        </w:rPr>
        <w:t>校園推動班際球類競賽、田徑賽、登半屏山活動、環蓮池潭路跑</w:t>
      </w:r>
      <w:r w:rsidRPr="00107451">
        <w:rPr>
          <w:rFonts w:ascii="標楷體" w:eastAsia="標楷體" w:hAnsi="標楷體"/>
        </w:rPr>
        <w:t>…</w:t>
      </w:r>
      <w:r w:rsidRPr="00107451">
        <w:rPr>
          <w:rFonts w:ascii="標楷體" w:eastAsia="標楷體" w:hAnsi="標楷體" w:hint="eastAsia"/>
        </w:rPr>
        <w:t>等活動，隨時隨地注意個人健康。</w:t>
      </w:r>
    </w:p>
    <w:p w:rsidR="00FC1583" w:rsidRPr="00107451" w:rsidRDefault="00FC1583" w:rsidP="00FC1583">
      <w:pPr>
        <w:spacing w:beforeLines="30" w:before="108" w:afterLines="30" w:after="108"/>
        <w:rPr>
          <w:rFonts w:ascii="標楷體" w:eastAsia="標楷體" w:hAnsi="標楷體"/>
        </w:rPr>
      </w:pPr>
      <w:r w:rsidRPr="00107451">
        <w:rPr>
          <w:rFonts w:ascii="標楷體" w:eastAsia="標楷體" w:hAnsi="標楷體" w:hint="eastAsia"/>
        </w:rPr>
        <w:t>三、實施對象</w:t>
      </w:r>
    </w:p>
    <w:p w:rsidR="00FC1583" w:rsidRPr="00107451" w:rsidRDefault="00FC1583" w:rsidP="00FC1583">
      <w:pPr>
        <w:spacing w:beforeLines="30" w:before="108" w:afterLines="30" w:after="108"/>
        <w:rPr>
          <w:rFonts w:ascii="標楷體" w:eastAsia="標楷體" w:hAnsi="標楷體"/>
        </w:rPr>
      </w:pPr>
      <w:r w:rsidRPr="00107451">
        <w:rPr>
          <w:rFonts w:ascii="標楷體" w:eastAsia="標楷體" w:hAnsi="標楷體" w:hint="eastAsia"/>
        </w:rPr>
        <w:t xml:space="preserve">    本校教職員生、家長及義工。</w:t>
      </w:r>
    </w:p>
    <w:p w:rsidR="00FC1583" w:rsidRPr="00107451" w:rsidRDefault="00FC1583" w:rsidP="00FC1583">
      <w:pPr>
        <w:spacing w:beforeLines="30" w:before="108" w:line="500" w:lineRule="exact"/>
        <w:rPr>
          <w:rFonts w:ascii="標楷體" w:eastAsia="標楷體" w:hAnsi="標楷體"/>
        </w:rPr>
      </w:pPr>
      <w:r w:rsidRPr="00107451">
        <w:rPr>
          <w:rFonts w:ascii="標楷體" w:eastAsia="標楷體" w:hAnsi="標楷體" w:hint="eastAsia"/>
        </w:rPr>
        <w:t>四</w:t>
      </w:r>
      <w:r w:rsidRPr="00107451">
        <w:rPr>
          <w:rFonts w:ascii="標楷體" w:eastAsia="標楷體" w:hAnsi="標楷體"/>
        </w:rPr>
        <w:t>、計畫內容</w:t>
      </w:r>
    </w:p>
    <w:p w:rsidR="00727F27" w:rsidRDefault="00727F27" w:rsidP="00FC1583">
      <w:pPr>
        <w:spacing w:line="400" w:lineRule="exact"/>
        <w:rPr>
          <w:rFonts w:ascii="標楷體" w:eastAsia="標楷體" w:hAnsi="標楷體"/>
        </w:rPr>
      </w:pPr>
    </w:p>
    <w:p w:rsidR="00727F27" w:rsidRDefault="00727F27" w:rsidP="00FC1583">
      <w:pPr>
        <w:spacing w:line="400" w:lineRule="exact"/>
        <w:rPr>
          <w:rFonts w:ascii="標楷體" w:eastAsia="標楷體" w:hAnsi="標楷體"/>
        </w:rPr>
      </w:pPr>
    </w:p>
    <w:p w:rsidR="00727F27" w:rsidRDefault="00727F27" w:rsidP="00FC1583">
      <w:pPr>
        <w:spacing w:line="400" w:lineRule="exact"/>
        <w:rPr>
          <w:rFonts w:ascii="標楷體" w:eastAsia="標楷體" w:hAnsi="標楷體"/>
        </w:rPr>
      </w:pPr>
    </w:p>
    <w:p w:rsidR="00FC1583" w:rsidRPr="00107451" w:rsidRDefault="00FC1583" w:rsidP="00FC1583">
      <w:pPr>
        <w:spacing w:line="400" w:lineRule="exact"/>
        <w:rPr>
          <w:rFonts w:ascii="標楷體" w:eastAsia="標楷體" w:hAnsi="標楷體"/>
        </w:rPr>
      </w:pPr>
      <w:r w:rsidRPr="00107451">
        <w:rPr>
          <w:rFonts w:ascii="標楷體" w:eastAsia="標楷體" w:hAnsi="標楷體" w:hint="eastAsia"/>
        </w:rPr>
        <w:lastRenderedPageBreak/>
        <w:t>（一）環境分析(SWOT分析)</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93"/>
        <w:gridCol w:w="2211"/>
        <w:gridCol w:w="2211"/>
        <w:gridCol w:w="2211"/>
        <w:gridCol w:w="2211"/>
      </w:tblGrid>
      <w:tr w:rsidR="00FC1583" w:rsidRPr="00107451" w:rsidTr="0054130F">
        <w:trPr>
          <w:trHeight w:val="287"/>
          <w:jc w:val="center"/>
        </w:trPr>
        <w:tc>
          <w:tcPr>
            <w:tcW w:w="693" w:type="dxa"/>
            <w:vAlign w:val="center"/>
          </w:tcPr>
          <w:p w:rsidR="00FC1583" w:rsidRPr="00107451" w:rsidRDefault="00FC1583" w:rsidP="00946B45">
            <w:pPr>
              <w:adjustRightInd w:val="0"/>
              <w:snapToGrid w:val="0"/>
              <w:jc w:val="center"/>
              <w:rPr>
                <w:rFonts w:ascii="標楷體" w:eastAsia="標楷體" w:hAnsi="標楷體" w:cs="Arial"/>
                <w:sz w:val="22"/>
                <w:szCs w:val="22"/>
              </w:rPr>
            </w:pPr>
            <w:r w:rsidRPr="00107451">
              <w:rPr>
                <w:rFonts w:ascii="標楷體" w:eastAsia="標楷體" w:hAnsi="標楷體" w:cs="Arial" w:hint="eastAsia"/>
                <w:sz w:val="22"/>
                <w:szCs w:val="22"/>
              </w:rPr>
              <w:t>因素</w:t>
            </w:r>
          </w:p>
        </w:tc>
        <w:tc>
          <w:tcPr>
            <w:tcW w:w="2211" w:type="dxa"/>
            <w:vAlign w:val="center"/>
          </w:tcPr>
          <w:p w:rsidR="00FC1583" w:rsidRPr="00107451" w:rsidRDefault="00FC1583" w:rsidP="00946B45">
            <w:pPr>
              <w:adjustRightInd w:val="0"/>
              <w:snapToGrid w:val="0"/>
              <w:jc w:val="center"/>
              <w:rPr>
                <w:rFonts w:ascii="標楷體" w:eastAsia="標楷體" w:hAnsi="標楷體" w:cs="Arial"/>
                <w:sz w:val="22"/>
                <w:szCs w:val="22"/>
              </w:rPr>
            </w:pPr>
            <w:r w:rsidRPr="00107451">
              <w:rPr>
                <w:rFonts w:ascii="標楷體" w:eastAsia="標楷體" w:hAnsi="標楷體" w:cs="Arial" w:hint="eastAsia"/>
                <w:sz w:val="22"/>
                <w:szCs w:val="22"/>
              </w:rPr>
              <w:t>S(優點)</w:t>
            </w:r>
          </w:p>
        </w:tc>
        <w:tc>
          <w:tcPr>
            <w:tcW w:w="2211" w:type="dxa"/>
            <w:vAlign w:val="center"/>
          </w:tcPr>
          <w:p w:rsidR="00FC1583" w:rsidRPr="00107451" w:rsidRDefault="00FC1583" w:rsidP="00946B45">
            <w:pPr>
              <w:adjustRightInd w:val="0"/>
              <w:snapToGrid w:val="0"/>
              <w:jc w:val="center"/>
              <w:rPr>
                <w:rFonts w:ascii="標楷體" w:eastAsia="標楷體" w:hAnsi="標楷體" w:cs="Arial"/>
                <w:sz w:val="22"/>
                <w:szCs w:val="22"/>
              </w:rPr>
            </w:pPr>
            <w:r w:rsidRPr="00107451">
              <w:rPr>
                <w:rFonts w:ascii="標楷體" w:eastAsia="標楷體" w:hAnsi="標楷體" w:cs="Arial" w:hint="eastAsia"/>
                <w:sz w:val="22"/>
                <w:szCs w:val="22"/>
              </w:rPr>
              <w:t>W(弱點)</w:t>
            </w:r>
          </w:p>
        </w:tc>
        <w:tc>
          <w:tcPr>
            <w:tcW w:w="2211" w:type="dxa"/>
            <w:vAlign w:val="center"/>
          </w:tcPr>
          <w:p w:rsidR="00FC1583" w:rsidRPr="00107451" w:rsidRDefault="00FC1583" w:rsidP="00946B45">
            <w:pPr>
              <w:adjustRightInd w:val="0"/>
              <w:snapToGrid w:val="0"/>
              <w:jc w:val="center"/>
              <w:rPr>
                <w:rFonts w:ascii="標楷體" w:eastAsia="標楷體" w:hAnsi="標楷體" w:cs="Arial"/>
                <w:sz w:val="22"/>
                <w:szCs w:val="22"/>
              </w:rPr>
            </w:pPr>
            <w:r w:rsidRPr="00107451">
              <w:rPr>
                <w:rFonts w:ascii="標楷體" w:eastAsia="標楷體" w:hAnsi="標楷體" w:cs="Arial" w:hint="eastAsia"/>
                <w:sz w:val="22"/>
                <w:szCs w:val="22"/>
              </w:rPr>
              <w:t>O(機會)</w:t>
            </w:r>
          </w:p>
        </w:tc>
        <w:tc>
          <w:tcPr>
            <w:tcW w:w="2211" w:type="dxa"/>
            <w:vAlign w:val="center"/>
          </w:tcPr>
          <w:p w:rsidR="00FC1583" w:rsidRPr="00107451" w:rsidRDefault="00FC1583" w:rsidP="00946B45">
            <w:pPr>
              <w:adjustRightInd w:val="0"/>
              <w:snapToGrid w:val="0"/>
              <w:jc w:val="center"/>
              <w:rPr>
                <w:rFonts w:ascii="標楷體" w:eastAsia="標楷體" w:hAnsi="標楷體" w:cs="Arial"/>
                <w:sz w:val="22"/>
                <w:szCs w:val="22"/>
              </w:rPr>
            </w:pPr>
            <w:r w:rsidRPr="00107451">
              <w:rPr>
                <w:rFonts w:ascii="標楷體" w:eastAsia="標楷體" w:hAnsi="標楷體" w:cs="Arial" w:hint="eastAsia"/>
                <w:sz w:val="22"/>
                <w:szCs w:val="22"/>
              </w:rPr>
              <w:t>T(威脅)</w:t>
            </w:r>
          </w:p>
        </w:tc>
      </w:tr>
      <w:tr w:rsidR="00FC1583" w:rsidRPr="00107451" w:rsidTr="0054130F">
        <w:trPr>
          <w:trHeight w:val="1742"/>
          <w:jc w:val="center"/>
        </w:trPr>
        <w:tc>
          <w:tcPr>
            <w:tcW w:w="693" w:type="dxa"/>
            <w:vAlign w:val="center"/>
          </w:tcPr>
          <w:p w:rsidR="00FC1583" w:rsidRPr="00107451" w:rsidRDefault="00FC1583" w:rsidP="00946B45">
            <w:pPr>
              <w:adjustRightInd w:val="0"/>
              <w:snapToGrid w:val="0"/>
              <w:jc w:val="center"/>
              <w:rPr>
                <w:rFonts w:ascii="標楷體" w:eastAsia="標楷體" w:hAnsi="標楷體" w:cs="Arial"/>
                <w:sz w:val="22"/>
                <w:szCs w:val="22"/>
              </w:rPr>
            </w:pPr>
            <w:r w:rsidRPr="00107451">
              <w:rPr>
                <w:rFonts w:ascii="標楷體" w:eastAsia="標楷體" w:hAnsi="標楷體" w:cs="Arial" w:hint="eastAsia"/>
                <w:sz w:val="22"/>
                <w:szCs w:val="22"/>
              </w:rPr>
              <w:t>地理</w:t>
            </w:r>
          </w:p>
        </w:tc>
        <w:tc>
          <w:tcPr>
            <w:tcW w:w="2211" w:type="dxa"/>
          </w:tcPr>
          <w:p w:rsidR="00FC1583" w:rsidRPr="00107451" w:rsidRDefault="00FC1583" w:rsidP="00946B45">
            <w:pPr>
              <w:adjustRightInd w:val="0"/>
              <w:snapToGrid w:val="0"/>
              <w:ind w:left="198" w:rightChars="39" w:right="94" w:hangingChars="90" w:hanging="198"/>
              <w:rPr>
                <w:rFonts w:ascii="標楷體" w:eastAsia="標楷體" w:hAnsi="標楷體" w:cs="Arial"/>
                <w:sz w:val="22"/>
                <w:szCs w:val="22"/>
              </w:rPr>
            </w:pPr>
            <w:r w:rsidRPr="00107451">
              <w:rPr>
                <w:rFonts w:ascii="標楷體" w:eastAsia="標楷體" w:hAnsi="標楷體" w:cs="Arial" w:hint="eastAsia"/>
                <w:sz w:val="22"/>
                <w:szCs w:val="22"/>
              </w:rPr>
              <w:t>1.位處左營公車北站附近，交通便利。</w:t>
            </w:r>
          </w:p>
          <w:p w:rsidR="00FC1583" w:rsidRPr="00107451" w:rsidRDefault="00FC1583" w:rsidP="00946B45">
            <w:pPr>
              <w:adjustRightInd w:val="0"/>
              <w:snapToGrid w:val="0"/>
              <w:ind w:left="198" w:rightChars="39" w:right="94" w:hangingChars="90" w:hanging="198"/>
              <w:rPr>
                <w:rFonts w:ascii="標楷體" w:eastAsia="標楷體" w:hAnsi="標楷體" w:cs="Arial"/>
                <w:sz w:val="22"/>
                <w:szCs w:val="22"/>
              </w:rPr>
            </w:pPr>
            <w:r w:rsidRPr="00107451">
              <w:rPr>
                <w:rFonts w:ascii="標楷體" w:eastAsia="標楷體" w:hAnsi="標楷體" w:cs="Arial" w:hint="eastAsia"/>
                <w:sz w:val="22"/>
                <w:szCs w:val="22"/>
              </w:rPr>
              <w:t>2.鄰近有半屏山、洲仔溼地、蓮池潭，擁有良好的戶外活動空間</w:t>
            </w:r>
          </w:p>
        </w:tc>
        <w:tc>
          <w:tcPr>
            <w:tcW w:w="2211" w:type="dxa"/>
          </w:tcPr>
          <w:p w:rsidR="00FC1583" w:rsidRPr="00107451" w:rsidRDefault="00FC1583" w:rsidP="00946B45">
            <w:pPr>
              <w:adjustRightInd w:val="0"/>
              <w:snapToGrid w:val="0"/>
              <w:ind w:left="194" w:rightChars="35" w:right="84" w:hangingChars="88" w:hanging="194"/>
              <w:rPr>
                <w:rFonts w:ascii="標楷體" w:eastAsia="標楷體" w:hAnsi="標楷體" w:cs="Arial"/>
                <w:sz w:val="22"/>
                <w:szCs w:val="22"/>
              </w:rPr>
            </w:pPr>
            <w:r w:rsidRPr="00107451">
              <w:rPr>
                <w:rFonts w:ascii="標楷體" w:eastAsia="標楷體" w:hAnsi="標楷體" w:cs="Arial" w:hint="eastAsia"/>
                <w:sz w:val="22"/>
                <w:szCs w:val="22"/>
              </w:rPr>
              <w:t>1.交通便利，留不住左營籍優秀學生。</w:t>
            </w:r>
          </w:p>
          <w:p w:rsidR="00FC1583" w:rsidRPr="00107451" w:rsidRDefault="00FC1583" w:rsidP="00946B45">
            <w:pPr>
              <w:adjustRightInd w:val="0"/>
              <w:snapToGrid w:val="0"/>
              <w:ind w:left="194" w:rightChars="35" w:right="84" w:hangingChars="88" w:hanging="194"/>
              <w:rPr>
                <w:rFonts w:ascii="標楷體" w:eastAsia="標楷體" w:hAnsi="標楷體" w:cs="Arial"/>
                <w:sz w:val="22"/>
                <w:szCs w:val="22"/>
              </w:rPr>
            </w:pPr>
            <w:r w:rsidRPr="00107451">
              <w:rPr>
                <w:rFonts w:ascii="標楷體" w:eastAsia="標楷體" w:hAnsi="標楷體" w:cs="Arial" w:hint="eastAsia"/>
                <w:sz w:val="22"/>
                <w:szCs w:val="22"/>
              </w:rPr>
              <w:t>2.地處高雄北端，對許多學生而言，相對較偏遠。</w:t>
            </w:r>
          </w:p>
        </w:tc>
        <w:tc>
          <w:tcPr>
            <w:tcW w:w="2211" w:type="dxa"/>
          </w:tcPr>
          <w:p w:rsidR="00FC1583" w:rsidRPr="00107451" w:rsidRDefault="00FC1583" w:rsidP="00946B45">
            <w:pPr>
              <w:adjustRightInd w:val="0"/>
              <w:snapToGrid w:val="0"/>
              <w:ind w:left="202" w:rightChars="44" w:right="106" w:hangingChars="92" w:hanging="202"/>
              <w:rPr>
                <w:rFonts w:ascii="標楷體" w:eastAsia="標楷體" w:hAnsi="標楷體" w:cs="Arial"/>
                <w:sz w:val="22"/>
                <w:szCs w:val="22"/>
              </w:rPr>
            </w:pPr>
            <w:r w:rsidRPr="00107451">
              <w:rPr>
                <w:rFonts w:ascii="標楷體" w:eastAsia="標楷體" w:hAnsi="標楷體" w:cs="Arial" w:hint="eastAsia"/>
                <w:sz w:val="22"/>
                <w:szCs w:val="22"/>
              </w:rPr>
              <w:t>1.捷運完工後，可大量縮短非社區內學生的交通時間，而擴大實質社區的範圍。</w:t>
            </w:r>
          </w:p>
          <w:p w:rsidR="00FC1583" w:rsidRPr="00107451" w:rsidRDefault="00FC1583" w:rsidP="00946B45">
            <w:pPr>
              <w:adjustRightInd w:val="0"/>
              <w:snapToGrid w:val="0"/>
              <w:rPr>
                <w:rFonts w:ascii="標楷體" w:eastAsia="標楷體" w:hAnsi="標楷體" w:cs="Arial"/>
                <w:sz w:val="22"/>
                <w:szCs w:val="22"/>
              </w:rPr>
            </w:pPr>
          </w:p>
        </w:tc>
        <w:tc>
          <w:tcPr>
            <w:tcW w:w="2211" w:type="dxa"/>
          </w:tcPr>
          <w:p w:rsidR="00FC1583" w:rsidRPr="00107451" w:rsidRDefault="00FC1583" w:rsidP="00946B45">
            <w:pPr>
              <w:adjustRightInd w:val="0"/>
              <w:snapToGrid w:val="0"/>
              <w:ind w:left="198" w:rightChars="52" w:right="125" w:hangingChars="90" w:hanging="198"/>
              <w:rPr>
                <w:rFonts w:ascii="標楷體" w:eastAsia="標楷體" w:hAnsi="標楷體" w:cs="Arial"/>
                <w:sz w:val="22"/>
                <w:szCs w:val="22"/>
              </w:rPr>
            </w:pPr>
            <w:r w:rsidRPr="00107451">
              <w:rPr>
                <w:rFonts w:ascii="標楷體" w:eastAsia="標楷體" w:hAnsi="標楷體" w:cs="Arial" w:hint="eastAsia"/>
                <w:sz w:val="22"/>
                <w:szCs w:val="22"/>
              </w:rPr>
              <w:t>1.附近眷村遷移，造成人口下降，社區學生數大量減少。</w:t>
            </w:r>
          </w:p>
          <w:p w:rsidR="00FC1583" w:rsidRPr="00107451" w:rsidRDefault="00FC1583" w:rsidP="00946B45">
            <w:pPr>
              <w:adjustRightInd w:val="0"/>
              <w:snapToGrid w:val="0"/>
              <w:ind w:left="198" w:rightChars="52" w:right="125" w:hangingChars="90" w:hanging="198"/>
              <w:rPr>
                <w:rFonts w:ascii="標楷體" w:eastAsia="標楷體" w:hAnsi="標楷體" w:cs="Arial"/>
                <w:sz w:val="22"/>
                <w:szCs w:val="22"/>
              </w:rPr>
            </w:pPr>
            <w:r w:rsidRPr="00107451">
              <w:rPr>
                <w:rFonts w:ascii="標楷體" w:eastAsia="標楷體" w:hAnsi="標楷體" w:cs="Arial" w:hint="eastAsia"/>
                <w:sz w:val="22"/>
                <w:szCs w:val="22"/>
              </w:rPr>
              <w:t>2.放學後學生留下來利用運動場的機會降低。</w:t>
            </w:r>
          </w:p>
        </w:tc>
      </w:tr>
      <w:tr w:rsidR="00FC1583" w:rsidRPr="00107451" w:rsidTr="0054130F">
        <w:trPr>
          <w:trHeight w:val="1697"/>
          <w:jc w:val="center"/>
        </w:trPr>
        <w:tc>
          <w:tcPr>
            <w:tcW w:w="693" w:type="dxa"/>
            <w:vAlign w:val="center"/>
          </w:tcPr>
          <w:p w:rsidR="00FC1583" w:rsidRPr="00107451" w:rsidRDefault="00FC1583" w:rsidP="00946B45">
            <w:pPr>
              <w:adjustRightInd w:val="0"/>
              <w:snapToGrid w:val="0"/>
              <w:jc w:val="center"/>
              <w:rPr>
                <w:rFonts w:ascii="標楷體" w:eastAsia="標楷體" w:hAnsi="標楷體" w:cs="Arial"/>
                <w:sz w:val="22"/>
                <w:szCs w:val="22"/>
              </w:rPr>
            </w:pPr>
            <w:r w:rsidRPr="00107451">
              <w:rPr>
                <w:rFonts w:ascii="標楷體" w:eastAsia="標楷體" w:hAnsi="標楷體" w:cs="Arial" w:hint="eastAsia"/>
                <w:sz w:val="22"/>
                <w:szCs w:val="22"/>
              </w:rPr>
              <w:t>規模</w:t>
            </w:r>
          </w:p>
        </w:tc>
        <w:tc>
          <w:tcPr>
            <w:tcW w:w="2211" w:type="dxa"/>
          </w:tcPr>
          <w:p w:rsidR="00FC1583" w:rsidRPr="00107451" w:rsidRDefault="00FC1583" w:rsidP="00946B45">
            <w:pPr>
              <w:adjustRightInd w:val="0"/>
              <w:snapToGrid w:val="0"/>
              <w:spacing w:line="240" w:lineRule="exact"/>
              <w:ind w:left="198" w:rightChars="45" w:right="108" w:hangingChars="90" w:hanging="198"/>
              <w:rPr>
                <w:rFonts w:ascii="標楷體" w:eastAsia="標楷體" w:hAnsi="標楷體" w:cs="Arial"/>
                <w:sz w:val="22"/>
                <w:szCs w:val="22"/>
              </w:rPr>
            </w:pPr>
            <w:r w:rsidRPr="00107451">
              <w:rPr>
                <w:rFonts w:ascii="標楷體" w:eastAsia="標楷體" w:hAnsi="標楷體" w:cs="Arial" w:hint="eastAsia"/>
                <w:sz w:val="22"/>
                <w:szCs w:val="22"/>
              </w:rPr>
              <w:t>1.班級數50班，學生數約1767人。</w:t>
            </w:r>
          </w:p>
          <w:p w:rsidR="00FC1583" w:rsidRPr="00107451" w:rsidRDefault="00FC1583" w:rsidP="00946B45">
            <w:pPr>
              <w:adjustRightInd w:val="0"/>
              <w:snapToGrid w:val="0"/>
              <w:spacing w:line="240" w:lineRule="exact"/>
              <w:ind w:left="198" w:rightChars="45" w:right="108" w:hangingChars="90" w:hanging="198"/>
              <w:rPr>
                <w:rFonts w:ascii="標楷體" w:eastAsia="標楷體" w:hAnsi="標楷體" w:cs="Arial"/>
                <w:sz w:val="22"/>
                <w:szCs w:val="22"/>
              </w:rPr>
            </w:pPr>
            <w:r w:rsidRPr="00107451">
              <w:rPr>
                <w:rFonts w:ascii="標楷體" w:eastAsia="標楷體" w:hAnsi="標楷體" w:cs="Arial" w:hint="eastAsia"/>
                <w:sz w:val="22"/>
                <w:szCs w:val="22"/>
              </w:rPr>
              <w:t>2.有特殊班舞蹈班3班及體育班3班，提供一般學生更多的接觸舞蹈藝術及體育的機會。</w:t>
            </w:r>
          </w:p>
        </w:tc>
        <w:tc>
          <w:tcPr>
            <w:tcW w:w="2211" w:type="dxa"/>
          </w:tcPr>
          <w:p w:rsidR="00FC1583" w:rsidRPr="00107451" w:rsidRDefault="00FC1583" w:rsidP="00946B45">
            <w:pPr>
              <w:adjustRightInd w:val="0"/>
              <w:snapToGrid w:val="0"/>
              <w:spacing w:line="240" w:lineRule="exact"/>
              <w:ind w:left="194" w:rightChars="53" w:right="127" w:hangingChars="88" w:hanging="194"/>
              <w:rPr>
                <w:rFonts w:ascii="標楷體" w:eastAsia="標楷體" w:hAnsi="標楷體" w:cs="Arial"/>
                <w:sz w:val="22"/>
                <w:szCs w:val="22"/>
              </w:rPr>
            </w:pPr>
            <w:r w:rsidRPr="00107451">
              <w:rPr>
                <w:rFonts w:ascii="標楷體" w:eastAsia="標楷體" w:hAnsi="標楷體" w:cs="Arial" w:hint="eastAsia"/>
                <w:sz w:val="22"/>
                <w:szCs w:val="22"/>
              </w:rPr>
              <w:t>1.學校規模較大，招生人數較多，致使非社區學生數高達60%。</w:t>
            </w:r>
          </w:p>
          <w:p w:rsidR="00FC1583" w:rsidRPr="00107451" w:rsidRDefault="00FC1583" w:rsidP="00946B45">
            <w:pPr>
              <w:adjustRightInd w:val="0"/>
              <w:snapToGrid w:val="0"/>
              <w:spacing w:line="240" w:lineRule="exact"/>
              <w:rPr>
                <w:rFonts w:ascii="標楷體" w:eastAsia="標楷體" w:hAnsi="標楷體" w:cs="Arial"/>
                <w:sz w:val="22"/>
                <w:szCs w:val="22"/>
              </w:rPr>
            </w:pPr>
          </w:p>
        </w:tc>
        <w:tc>
          <w:tcPr>
            <w:tcW w:w="2211" w:type="dxa"/>
          </w:tcPr>
          <w:p w:rsidR="00FC1583" w:rsidRPr="00107451" w:rsidRDefault="00FC1583" w:rsidP="00946B45">
            <w:pPr>
              <w:adjustRightInd w:val="0"/>
              <w:snapToGrid w:val="0"/>
              <w:spacing w:line="240" w:lineRule="exact"/>
              <w:ind w:left="176" w:rightChars="44" w:right="106" w:hangingChars="80" w:hanging="176"/>
              <w:rPr>
                <w:rFonts w:ascii="標楷體" w:eastAsia="標楷體" w:hAnsi="標楷體" w:cs="Arial"/>
                <w:sz w:val="22"/>
                <w:szCs w:val="22"/>
              </w:rPr>
            </w:pPr>
            <w:r w:rsidRPr="00107451">
              <w:rPr>
                <w:rFonts w:ascii="標楷體" w:eastAsia="標楷體" w:hAnsi="標楷體" w:cs="Arial" w:hint="eastAsia"/>
                <w:sz w:val="22"/>
                <w:szCs w:val="22"/>
              </w:rPr>
              <w:t>1.學校減班，空出教室改為專科教室，提昇教學環境與品質。</w:t>
            </w:r>
          </w:p>
          <w:p w:rsidR="00FC1583" w:rsidRPr="00107451" w:rsidRDefault="00FC1583" w:rsidP="00946B45">
            <w:pPr>
              <w:adjustRightInd w:val="0"/>
              <w:snapToGrid w:val="0"/>
              <w:spacing w:line="240" w:lineRule="exact"/>
              <w:rPr>
                <w:rFonts w:ascii="標楷體" w:eastAsia="標楷體" w:hAnsi="標楷體" w:cs="Arial"/>
                <w:sz w:val="22"/>
                <w:szCs w:val="22"/>
              </w:rPr>
            </w:pPr>
          </w:p>
        </w:tc>
        <w:tc>
          <w:tcPr>
            <w:tcW w:w="2211" w:type="dxa"/>
          </w:tcPr>
          <w:p w:rsidR="00FC1583" w:rsidRPr="00107451" w:rsidRDefault="00FC1583" w:rsidP="00946B45">
            <w:pPr>
              <w:adjustRightInd w:val="0"/>
              <w:snapToGrid w:val="0"/>
              <w:spacing w:line="240" w:lineRule="exact"/>
              <w:ind w:left="185" w:rightChars="63" w:right="151" w:hangingChars="84" w:hanging="185"/>
              <w:rPr>
                <w:rFonts w:ascii="標楷體" w:eastAsia="標楷體" w:hAnsi="標楷體" w:cs="Arial"/>
                <w:sz w:val="22"/>
                <w:szCs w:val="22"/>
              </w:rPr>
            </w:pPr>
            <w:r w:rsidRPr="00107451">
              <w:rPr>
                <w:rFonts w:ascii="標楷體" w:eastAsia="標楷體" w:hAnsi="標楷體" w:cs="Arial" w:hint="eastAsia"/>
                <w:sz w:val="22"/>
                <w:szCs w:val="22"/>
              </w:rPr>
              <w:t>1.因應少子化的趨勢，學校有減班威脅。</w:t>
            </w:r>
          </w:p>
          <w:p w:rsidR="00FC1583" w:rsidRPr="00107451" w:rsidRDefault="00FC1583" w:rsidP="00946B45">
            <w:pPr>
              <w:adjustRightInd w:val="0"/>
              <w:snapToGrid w:val="0"/>
              <w:spacing w:line="240" w:lineRule="exact"/>
              <w:rPr>
                <w:rFonts w:ascii="標楷體" w:eastAsia="標楷體" w:hAnsi="標楷體" w:cs="Arial"/>
                <w:sz w:val="22"/>
                <w:szCs w:val="22"/>
              </w:rPr>
            </w:pPr>
          </w:p>
        </w:tc>
      </w:tr>
      <w:tr w:rsidR="00FC1583" w:rsidRPr="00107451" w:rsidTr="0054130F">
        <w:trPr>
          <w:trHeight w:val="2879"/>
          <w:jc w:val="center"/>
        </w:trPr>
        <w:tc>
          <w:tcPr>
            <w:tcW w:w="693" w:type="dxa"/>
            <w:vAlign w:val="center"/>
          </w:tcPr>
          <w:p w:rsidR="00FC1583" w:rsidRPr="00107451" w:rsidRDefault="00FC1583" w:rsidP="00946B45">
            <w:pPr>
              <w:adjustRightInd w:val="0"/>
              <w:snapToGrid w:val="0"/>
              <w:jc w:val="center"/>
              <w:rPr>
                <w:rFonts w:ascii="標楷體" w:eastAsia="標楷體" w:hAnsi="標楷體" w:cs="Arial"/>
                <w:sz w:val="22"/>
                <w:szCs w:val="22"/>
              </w:rPr>
            </w:pPr>
            <w:r w:rsidRPr="00107451">
              <w:rPr>
                <w:rFonts w:ascii="標楷體" w:eastAsia="標楷體" w:hAnsi="標楷體" w:cs="Arial" w:hint="eastAsia"/>
                <w:sz w:val="22"/>
                <w:szCs w:val="22"/>
              </w:rPr>
              <w:t>校園設備</w:t>
            </w:r>
          </w:p>
        </w:tc>
        <w:tc>
          <w:tcPr>
            <w:tcW w:w="2211" w:type="dxa"/>
          </w:tcPr>
          <w:p w:rsidR="00FC1583" w:rsidRPr="00107451" w:rsidRDefault="00FC1583" w:rsidP="00946B45">
            <w:pPr>
              <w:adjustRightInd w:val="0"/>
              <w:snapToGrid w:val="0"/>
              <w:ind w:left="198" w:rightChars="45" w:right="108" w:hangingChars="90" w:hanging="198"/>
              <w:rPr>
                <w:rFonts w:ascii="標楷體" w:eastAsia="標楷體" w:hAnsi="標楷體" w:cs="Arial"/>
                <w:sz w:val="22"/>
                <w:szCs w:val="22"/>
              </w:rPr>
            </w:pPr>
            <w:r w:rsidRPr="00107451">
              <w:rPr>
                <w:rFonts w:ascii="標楷體" w:eastAsia="標楷體" w:hAnsi="標楷體" w:cs="Arial" w:hint="eastAsia"/>
                <w:sz w:val="22"/>
                <w:szCs w:val="22"/>
              </w:rPr>
              <w:t>1.面積近七公頃，寬闊廣大。</w:t>
            </w:r>
          </w:p>
          <w:p w:rsidR="00FC1583" w:rsidRPr="00107451" w:rsidRDefault="00FC1583" w:rsidP="00946B45">
            <w:pPr>
              <w:adjustRightInd w:val="0"/>
              <w:snapToGrid w:val="0"/>
              <w:ind w:left="198" w:rightChars="45" w:right="108" w:hangingChars="90" w:hanging="198"/>
              <w:rPr>
                <w:rFonts w:ascii="標楷體" w:eastAsia="標楷體" w:hAnsi="標楷體" w:cs="Arial"/>
                <w:sz w:val="22"/>
                <w:szCs w:val="22"/>
              </w:rPr>
            </w:pPr>
            <w:r w:rsidRPr="00107451">
              <w:rPr>
                <w:rFonts w:ascii="標楷體" w:eastAsia="標楷體" w:hAnsi="標楷體" w:cs="Arial" w:hint="eastAsia"/>
                <w:sz w:val="22"/>
                <w:szCs w:val="22"/>
              </w:rPr>
              <w:t>2.樹木高大眾多，綠意盎然，環境幽雅。遠離塵囂，校園寧靜。</w:t>
            </w:r>
          </w:p>
          <w:p w:rsidR="00FC1583" w:rsidRPr="00107451" w:rsidRDefault="00FC1583" w:rsidP="00946B45">
            <w:pPr>
              <w:adjustRightInd w:val="0"/>
              <w:snapToGrid w:val="0"/>
              <w:ind w:left="198" w:rightChars="45" w:right="108" w:hangingChars="90" w:hanging="198"/>
              <w:rPr>
                <w:rFonts w:ascii="標楷體" w:eastAsia="標楷體" w:hAnsi="標楷體" w:cs="Arial"/>
                <w:sz w:val="22"/>
                <w:szCs w:val="22"/>
              </w:rPr>
            </w:pPr>
            <w:r w:rsidRPr="00107451">
              <w:rPr>
                <w:rFonts w:ascii="標楷體" w:eastAsia="標楷體" w:hAnsi="標楷體" w:cs="Arial" w:hint="eastAsia"/>
                <w:sz w:val="22"/>
                <w:szCs w:val="22"/>
              </w:rPr>
              <w:t>3.教室與運動場分離，互不干擾。</w:t>
            </w:r>
          </w:p>
          <w:p w:rsidR="00FC1583" w:rsidRPr="00107451" w:rsidRDefault="00FC1583" w:rsidP="00946B45">
            <w:pPr>
              <w:adjustRightInd w:val="0"/>
              <w:snapToGrid w:val="0"/>
              <w:ind w:left="198" w:rightChars="45" w:right="108" w:hangingChars="90" w:hanging="198"/>
              <w:rPr>
                <w:rFonts w:ascii="標楷體" w:eastAsia="標楷體" w:hAnsi="標楷體" w:cs="Arial"/>
                <w:sz w:val="22"/>
                <w:szCs w:val="22"/>
              </w:rPr>
            </w:pPr>
            <w:r w:rsidRPr="00107451">
              <w:rPr>
                <w:rFonts w:ascii="標楷體" w:eastAsia="標楷體" w:hAnsi="標楷體" w:cs="Arial" w:hint="eastAsia"/>
                <w:sz w:val="22"/>
                <w:szCs w:val="22"/>
              </w:rPr>
              <w:t>4.學生教室集中於忠孝樓與信義樓。</w:t>
            </w:r>
          </w:p>
        </w:tc>
        <w:tc>
          <w:tcPr>
            <w:tcW w:w="2211" w:type="dxa"/>
          </w:tcPr>
          <w:p w:rsidR="00FC1583" w:rsidRPr="00107451" w:rsidRDefault="00FC1583" w:rsidP="00946B45">
            <w:pPr>
              <w:adjustRightInd w:val="0"/>
              <w:snapToGrid w:val="0"/>
              <w:ind w:left="194" w:rightChars="41" w:right="98" w:hangingChars="88" w:hanging="194"/>
              <w:rPr>
                <w:rFonts w:ascii="標楷體" w:eastAsia="標楷體" w:hAnsi="標楷體" w:cs="Arial"/>
                <w:sz w:val="22"/>
                <w:szCs w:val="22"/>
              </w:rPr>
            </w:pPr>
            <w:r w:rsidRPr="00107451">
              <w:rPr>
                <w:rFonts w:ascii="標楷體" w:eastAsia="標楷體" w:hAnsi="標楷體" w:cs="Arial" w:hint="eastAsia"/>
                <w:sz w:val="22"/>
                <w:szCs w:val="22"/>
              </w:rPr>
              <w:t>1.校園廣大，維護不易。</w:t>
            </w:r>
          </w:p>
          <w:p w:rsidR="00FC1583" w:rsidRPr="00107451" w:rsidRDefault="00FC1583" w:rsidP="00946B45">
            <w:pPr>
              <w:adjustRightInd w:val="0"/>
              <w:snapToGrid w:val="0"/>
              <w:ind w:left="194" w:rightChars="41" w:right="98" w:hangingChars="88" w:hanging="194"/>
              <w:rPr>
                <w:rFonts w:ascii="標楷體" w:eastAsia="標楷體" w:hAnsi="標楷體" w:cs="Arial"/>
                <w:sz w:val="22"/>
                <w:szCs w:val="22"/>
              </w:rPr>
            </w:pPr>
            <w:r w:rsidRPr="00107451">
              <w:rPr>
                <w:rFonts w:ascii="標楷體" w:eastAsia="標楷體" w:hAnsi="標楷體" w:cs="Arial" w:hint="eastAsia"/>
                <w:sz w:val="22"/>
                <w:szCs w:val="22"/>
              </w:rPr>
              <w:t>2.開放的運動場，造成上課時間安全的漏洞。</w:t>
            </w:r>
          </w:p>
          <w:p w:rsidR="00FC1583" w:rsidRPr="00107451" w:rsidRDefault="00FC1583" w:rsidP="00946B45">
            <w:pPr>
              <w:adjustRightInd w:val="0"/>
              <w:snapToGrid w:val="0"/>
              <w:ind w:left="194" w:rightChars="41" w:right="98" w:hangingChars="88" w:hanging="194"/>
              <w:rPr>
                <w:rFonts w:ascii="標楷體" w:eastAsia="標楷體" w:hAnsi="標楷體" w:cs="Arial"/>
                <w:sz w:val="22"/>
                <w:szCs w:val="22"/>
              </w:rPr>
            </w:pPr>
            <w:r w:rsidRPr="00107451">
              <w:rPr>
                <w:rFonts w:ascii="標楷體" w:eastAsia="標楷體" w:hAnsi="標楷體" w:cs="Arial" w:hint="eastAsia"/>
                <w:sz w:val="22"/>
                <w:szCs w:val="22"/>
              </w:rPr>
              <w:t>3.學生教室集中於忠孝樓與信義樓，使得下課時可活動的空間少。</w:t>
            </w:r>
          </w:p>
          <w:p w:rsidR="00FC1583" w:rsidRPr="00107451" w:rsidRDefault="00FC1583" w:rsidP="00946B45">
            <w:pPr>
              <w:adjustRightInd w:val="0"/>
              <w:snapToGrid w:val="0"/>
              <w:ind w:left="194" w:rightChars="41" w:right="98" w:hangingChars="88" w:hanging="194"/>
              <w:rPr>
                <w:rFonts w:ascii="標楷體" w:eastAsia="標楷體" w:hAnsi="標楷體" w:cs="Arial"/>
                <w:sz w:val="22"/>
                <w:szCs w:val="22"/>
              </w:rPr>
            </w:pPr>
            <w:r w:rsidRPr="00107451">
              <w:rPr>
                <w:rFonts w:ascii="標楷體" w:eastAsia="標楷體" w:hAnsi="標楷體" w:cs="Arial" w:hint="eastAsia"/>
                <w:sz w:val="22"/>
                <w:szCs w:val="22"/>
              </w:rPr>
              <w:t>4.欠缺體育館。</w:t>
            </w:r>
          </w:p>
        </w:tc>
        <w:tc>
          <w:tcPr>
            <w:tcW w:w="2211" w:type="dxa"/>
          </w:tcPr>
          <w:p w:rsidR="00FC1583" w:rsidRPr="00107451" w:rsidRDefault="00FC1583" w:rsidP="00946B45">
            <w:pPr>
              <w:adjustRightInd w:val="0"/>
              <w:snapToGrid w:val="0"/>
              <w:ind w:left="189" w:rightChars="44" w:right="106" w:hangingChars="86" w:hanging="189"/>
              <w:rPr>
                <w:rFonts w:ascii="標楷體" w:eastAsia="標楷體" w:hAnsi="標楷體" w:cs="Arial"/>
                <w:sz w:val="22"/>
                <w:szCs w:val="22"/>
              </w:rPr>
            </w:pPr>
            <w:r w:rsidRPr="00107451">
              <w:rPr>
                <w:rFonts w:ascii="標楷體" w:eastAsia="標楷體" w:hAnsi="標楷體" w:cs="Arial" w:hint="eastAsia"/>
                <w:sz w:val="22"/>
                <w:szCs w:val="22"/>
              </w:rPr>
              <w:t>1.分離的運動場於課餘時間對外開放，有利與社區民眾建立友善關係。</w:t>
            </w:r>
          </w:p>
          <w:p w:rsidR="00FC1583" w:rsidRPr="00107451" w:rsidRDefault="00FC1583" w:rsidP="00946B45">
            <w:pPr>
              <w:adjustRightInd w:val="0"/>
              <w:snapToGrid w:val="0"/>
              <w:rPr>
                <w:rFonts w:ascii="標楷體" w:eastAsia="標楷體" w:hAnsi="標楷體" w:cs="Arial"/>
                <w:sz w:val="22"/>
                <w:szCs w:val="22"/>
              </w:rPr>
            </w:pPr>
          </w:p>
        </w:tc>
        <w:tc>
          <w:tcPr>
            <w:tcW w:w="2211" w:type="dxa"/>
          </w:tcPr>
          <w:p w:rsidR="00FC1583" w:rsidRPr="00107451" w:rsidRDefault="00FC1583" w:rsidP="00946B45">
            <w:pPr>
              <w:adjustRightInd w:val="0"/>
              <w:snapToGrid w:val="0"/>
              <w:ind w:left="198" w:rightChars="52" w:right="125" w:hangingChars="90" w:hanging="198"/>
              <w:rPr>
                <w:rFonts w:ascii="標楷體" w:eastAsia="標楷體" w:hAnsi="標楷體" w:cs="Arial"/>
                <w:sz w:val="22"/>
                <w:szCs w:val="22"/>
              </w:rPr>
            </w:pPr>
            <w:r w:rsidRPr="00107451">
              <w:rPr>
                <w:rFonts w:ascii="標楷體" w:eastAsia="標楷體" w:hAnsi="標楷體" w:cs="Arial" w:hint="eastAsia"/>
                <w:sz w:val="22"/>
                <w:szCs w:val="22"/>
              </w:rPr>
              <w:t>1.課間之活動空間少，使得四、五樓學生到校園活動的意願降低。</w:t>
            </w:r>
          </w:p>
          <w:p w:rsidR="00FC1583" w:rsidRPr="00107451" w:rsidRDefault="00FC1583" w:rsidP="00946B45">
            <w:pPr>
              <w:adjustRightInd w:val="0"/>
              <w:snapToGrid w:val="0"/>
              <w:ind w:left="198" w:rightChars="52" w:right="125" w:hangingChars="90" w:hanging="198"/>
              <w:rPr>
                <w:rFonts w:ascii="標楷體" w:eastAsia="標楷體" w:hAnsi="標楷體" w:cs="Arial"/>
                <w:sz w:val="22"/>
                <w:szCs w:val="22"/>
              </w:rPr>
            </w:pPr>
            <w:r w:rsidRPr="00107451">
              <w:rPr>
                <w:rFonts w:ascii="標楷體" w:eastAsia="標楷體" w:hAnsi="標楷體" w:cs="Arial" w:hint="eastAsia"/>
                <w:sz w:val="22"/>
                <w:szCs w:val="22"/>
              </w:rPr>
              <w:t>2.大部分高中均有體育館。本校欠缺體育館，使得羽球、桌球室內項目無法正常教學。雨天無法實施體育正常教學。</w:t>
            </w:r>
          </w:p>
        </w:tc>
      </w:tr>
      <w:tr w:rsidR="00FC1583" w:rsidRPr="00107451" w:rsidTr="0054130F">
        <w:trPr>
          <w:trHeight w:val="2303"/>
          <w:jc w:val="center"/>
        </w:trPr>
        <w:tc>
          <w:tcPr>
            <w:tcW w:w="693" w:type="dxa"/>
            <w:vAlign w:val="center"/>
          </w:tcPr>
          <w:p w:rsidR="00FC1583" w:rsidRPr="00107451" w:rsidRDefault="00FC1583" w:rsidP="00946B45">
            <w:pPr>
              <w:adjustRightInd w:val="0"/>
              <w:snapToGrid w:val="0"/>
              <w:jc w:val="center"/>
              <w:rPr>
                <w:rFonts w:ascii="標楷體" w:eastAsia="標楷體" w:hAnsi="標楷體" w:cs="Arial"/>
                <w:sz w:val="22"/>
                <w:szCs w:val="22"/>
              </w:rPr>
            </w:pPr>
            <w:r w:rsidRPr="00107451">
              <w:rPr>
                <w:rFonts w:ascii="標楷體" w:eastAsia="標楷體" w:hAnsi="標楷體" w:cs="Arial" w:hint="eastAsia"/>
                <w:sz w:val="22"/>
                <w:szCs w:val="22"/>
              </w:rPr>
              <w:t>行政</w:t>
            </w:r>
          </w:p>
        </w:tc>
        <w:tc>
          <w:tcPr>
            <w:tcW w:w="2211" w:type="dxa"/>
          </w:tcPr>
          <w:p w:rsidR="00FC1583" w:rsidRPr="00107451" w:rsidRDefault="00FC1583" w:rsidP="00946B45">
            <w:pPr>
              <w:adjustRightInd w:val="0"/>
              <w:snapToGrid w:val="0"/>
              <w:ind w:left="211" w:rightChars="45" w:right="108" w:hangingChars="96" w:hanging="211"/>
              <w:rPr>
                <w:rFonts w:ascii="標楷體" w:eastAsia="標楷體" w:hAnsi="標楷體" w:cs="Arial"/>
                <w:sz w:val="22"/>
                <w:szCs w:val="22"/>
              </w:rPr>
            </w:pPr>
            <w:r w:rsidRPr="00107451">
              <w:rPr>
                <w:rFonts w:ascii="標楷體" w:eastAsia="標楷體" w:hAnsi="標楷體" w:cs="Arial" w:hint="eastAsia"/>
                <w:sz w:val="22"/>
                <w:szCs w:val="22"/>
              </w:rPr>
              <w:t>1.行政團隊合作密切無間，與教師關係良好，溝通無障礙，能提供適切的教學支援。</w:t>
            </w:r>
          </w:p>
          <w:p w:rsidR="00FC1583" w:rsidRPr="00107451" w:rsidRDefault="00FC1583" w:rsidP="00946B45">
            <w:pPr>
              <w:adjustRightInd w:val="0"/>
              <w:snapToGrid w:val="0"/>
              <w:ind w:left="211" w:rightChars="45" w:right="108" w:hangingChars="96" w:hanging="211"/>
              <w:rPr>
                <w:rFonts w:ascii="標楷體" w:eastAsia="標楷體" w:hAnsi="標楷體" w:cs="Arial"/>
                <w:sz w:val="22"/>
                <w:szCs w:val="22"/>
              </w:rPr>
            </w:pPr>
            <w:r w:rsidRPr="00107451">
              <w:rPr>
                <w:rFonts w:ascii="標楷體" w:eastAsia="標楷體" w:hAnsi="標楷體" w:cs="Arial" w:hint="eastAsia"/>
                <w:sz w:val="22"/>
                <w:szCs w:val="22"/>
              </w:rPr>
              <w:t>2.教師對學校向心力強，能共同為創造良好的學習環境努力。</w:t>
            </w:r>
          </w:p>
        </w:tc>
        <w:tc>
          <w:tcPr>
            <w:tcW w:w="2211" w:type="dxa"/>
          </w:tcPr>
          <w:p w:rsidR="00FC1583" w:rsidRPr="00107451" w:rsidRDefault="00FC1583" w:rsidP="00946B45">
            <w:pPr>
              <w:adjustRightInd w:val="0"/>
              <w:snapToGrid w:val="0"/>
              <w:ind w:left="194" w:rightChars="41" w:right="98" w:hangingChars="88" w:hanging="194"/>
              <w:rPr>
                <w:rFonts w:ascii="標楷體" w:eastAsia="標楷體" w:hAnsi="標楷體" w:cs="Arial"/>
                <w:sz w:val="22"/>
                <w:szCs w:val="22"/>
              </w:rPr>
            </w:pPr>
            <w:r w:rsidRPr="00107451">
              <w:rPr>
                <w:rFonts w:ascii="標楷體" w:eastAsia="標楷體" w:hAnsi="標楷體" w:cs="Arial" w:hint="eastAsia"/>
                <w:sz w:val="22"/>
                <w:szCs w:val="22"/>
              </w:rPr>
              <w:t>1.行政工作繁瑣勞累，教師兼任行政工作意願低。</w:t>
            </w:r>
          </w:p>
          <w:p w:rsidR="00FC1583" w:rsidRPr="00107451" w:rsidRDefault="00FC1583" w:rsidP="00946B45">
            <w:pPr>
              <w:adjustRightInd w:val="0"/>
              <w:snapToGrid w:val="0"/>
              <w:ind w:left="194" w:rightChars="41" w:right="98" w:hangingChars="88" w:hanging="194"/>
              <w:rPr>
                <w:rFonts w:ascii="標楷體" w:eastAsia="標楷體" w:hAnsi="標楷體" w:cs="Arial"/>
                <w:sz w:val="22"/>
                <w:szCs w:val="22"/>
              </w:rPr>
            </w:pPr>
            <w:r w:rsidRPr="00107451">
              <w:rPr>
                <w:rFonts w:ascii="標楷體" w:eastAsia="標楷體" w:hAnsi="標楷體" w:cs="Arial" w:hint="eastAsia"/>
                <w:sz w:val="22"/>
                <w:szCs w:val="22"/>
              </w:rPr>
              <w:t>2.教師課業繁重，支援行政常顯力拙。</w:t>
            </w:r>
          </w:p>
        </w:tc>
        <w:tc>
          <w:tcPr>
            <w:tcW w:w="2211" w:type="dxa"/>
          </w:tcPr>
          <w:p w:rsidR="00FC1583" w:rsidRPr="00107451" w:rsidRDefault="00FC1583" w:rsidP="00946B45">
            <w:pPr>
              <w:adjustRightInd w:val="0"/>
              <w:snapToGrid w:val="0"/>
              <w:ind w:left="189" w:rightChars="38" w:right="91" w:hangingChars="86" w:hanging="189"/>
              <w:rPr>
                <w:rFonts w:ascii="標楷體" w:eastAsia="標楷體" w:hAnsi="標楷體" w:cs="Arial"/>
                <w:sz w:val="22"/>
                <w:szCs w:val="22"/>
              </w:rPr>
            </w:pPr>
            <w:r w:rsidRPr="00107451">
              <w:rPr>
                <w:rFonts w:ascii="標楷體" w:eastAsia="標楷體" w:hAnsi="標楷體" w:cs="Arial" w:hint="eastAsia"/>
                <w:sz w:val="22"/>
                <w:szCs w:val="22"/>
              </w:rPr>
              <w:t>1.家長會組織健全，能提供充分的支援。</w:t>
            </w:r>
          </w:p>
          <w:p w:rsidR="00FC1583" w:rsidRPr="00107451" w:rsidRDefault="00FC1583" w:rsidP="00946B45">
            <w:pPr>
              <w:adjustRightInd w:val="0"/>
              <w:snapToGrid w:val="0"/>
              <w:rPr>
                <w:rFonts w:ascii="標楷體" w:eastAsia="標楷體" w:hAnsi="標楷體" w:cs="Arial"/>
                <w:sz w:val="22"/>
                <w:szCs w:val="22"/>
              </w:rPr>
            </w:pPr>
          </w:p>
        </w:tc>
        <w:tc>
          <w:tcPr>
            <w:tcW w:w="2211" w:type="dxa"/>
          </w:tcPr>
          <w:p w:rsidR="00FC1583" w:rsidRPr="00107451" w:rsidRDefault="00FC1583" w:rsidP="00946B45">
            <w:pPr>
              <w:adjustRightInd w:val="0"/>
              <w:snapToGrid w:val="0"/>
              <w:ind w:left="198" w:rightChars="46" w:right="110" w:hangingChars="90" w:hanging="198"/>
              <w:rPr>
                <w:rFonts w:ascii="標楷體" w:eastAsia="標楷體" w:hAnsi="標楷體" w:cs="Arial"/>
                <w:sz w:val="22"/>
                <w:szCs w:val="22"/>
              </w:rPr>
            </w:pPr>
            <w:r w:rsidRPr="00107451">
              <w:rPr>
                <w:rFonts w:ascii="標楷體" w:eastAsia="標楷體" w:hAnsi="標楷體" w:cs="Arial" w:hint="eastAsia"/>
                <w:sz w:val="22"/>
                <w:szCs w:val="22"/>
              </w:rPr>
              <w:t>1.教師兼任行政時，業務繁重，兼教學工作，壓力沉重。</w:t>
            </w:r>
          </w:p>
          <w:p w:rsidR="00FC1583" w:rsidRPr="00107451" w:rsidRDefault="00FC1583" w:rsidP="00946B45">
            <w:pPr>
              <w:adjustRightInd w:val="0"/>
              <w:snapToGrid w:val="0"/>
              <w:ind w:left="198" w:rightChars="46" w:right="110" w:hangingChars="90" w:hanging="198"/>
              <w:rPr>
                <w:rFonts w:ascii="標楷體" w:eastAsia="標楷體" w:hAnsi="標楷體" w:cs="Arial"/>
                <w:sz w:val="22"/>
                <w:szCs w:val="22"/>
              </w:rPr>
            </w:pPr>
            <w:r w:rsidRPr="00107451">
              <w:rPr>
                <w:rFonts w:ascii="標楷體" w:eastAsia="標楷體" w:hAnsi="標楷體" w:cs="Arial" w:hint="eastAsia"/>
                <w:sz w:val="22"/>
                <w:szCs w:val="22"/>
              </w:rPr>
              <w:t>2.專職行政人員不足。</w:t>
            </w:r>
          </w:p>
        </w:tc>
      </w:tr>
      <w:tr w:rsidR="00FC1583" w:rsidRPr="00107451" w:rsidTr="0054130F">
        <w:trPr>
          <w:trHeight w:val="2894"/>
          <w:jc w:val="center"/>
        </w:trPr>
        <w:tc>
          <w:tcPr>
            <w:tcW w:w="693" w:type="dxa"/>
            <w:vAlign w:val="center"/>
          </w:tcPr>
          <w:p w:rsidR="00FC1583" w:rsidRPr="00107451" w:rsidRDefault="00FC1583" w:rsidP="00946B45">
            <w:pPr>
              <w:adjustRightInd w:val="0"/>
              <w:snapToGrid w:val="0"/>
              <w:jc w:val="center"/>
              <w:rPr>
                <w:rFonts w:ascii="標楷體" w:eastAsia="標楷體" w:hAnsi="標楷體" w:cs="Arial"/>
                <w:sz w:val="22"/>
                <w:szCs w:val="22"/>
              </w:rPr>
            </w:pPr>
            <w:r w:rsidRPr="00107451">
              <w:rPr>
                <w:rFonts w:ascii="標楷體" w:eastAsia="標楷體" w:hAnsi="標楷體" w:cs="Arial" w:hint="eastAsia"/>
                <w:sz w:val="22"/>
                <w:szCs w:val="22"/>
              </w:rPr>
              <w:t>教師</w:t>
            </w:r>
          </w:p>
        </w:tc>
        <w:tc>
          <w:tcPr>
            <w:tcW w:w="2211" w:type="dxa"/>
          </w:tcPr>
          <w:p w:rsidR="00FC1583" w:rsidRPr="00107451" w:rsidRDefault="00FC1583" w:rsidP="00946B45">
            <w:pPr>
              <w:adjustRightInd w:val="0"/>
              <w:snapToGrid w:val="0"/>
              <w:ind w:left="198" w:rightChars="45" w:right="108" w:hangingChars="90" w:hanging="198"/>
              <w:rPr>
                <w:rFonts w:ascii="標楷體" w:eastAsia="標楷體" w:hAnsi="標楷體" w:cs="Arial"/>
                <w:sz w:val="22"/>
                <w:szCs w:val="22"/>
              </w:rPr>
            </w:pPr>
            <w:r w:rsidRPr="00107451">
              <w:rPr>
                <w:rFonts w:ascii="標楷體" w:eastAsia="標楷體" w:hAnsi="標楷體" w:cs="Arial" w:hint="eastAsia"/>
                <w:sz w:val="22"/>
                <w:szCs w:val="22"/>
              </w:rPr>
              <w:t>1.年齡：大部分在30至45歲。</w:t>
            </w:r>
          </w:p>
          <w:p w:rsidR="00FC1583" w:rsidRPr="00107451" w:rsidRDefault="00FC1583" w:rsidP="00946B45">
            <w:pPr>
              <w:adjustRightInd w:val="0"/>
              <w:snapToGrid w:val="0"/>
              <w:ind w:left="198" w:rightChars="45" w:right="108" w:hangingChars="90" w:hanging="198"/>
              <w:rPr>
                <w:rFonts w:ascii="標楷體" w:eastAsia="標楷體" w:hAnsi="標楷體" w:cs="Arial"/>
                <w:sz w:val="22"/>
                <w:szCs w:val="22"/>
              </w:rPr>
            </w:pPr>
            <w:r w:rsidRPr="00107451">
              <w:rPr>
                <w:rFonts w:ascii="標楷體" w:eastAsia="標楷體" w:hAnsi="標楷體" w:cs="Arial" w:hint="eastAsia"/>
                <w:sz w:val="22"/>
                <w:szCs w:val="22"/>
              </w:rPr>
              <w:t>2.年資：平均約15年，正值教學黃金期，富教學熱忱。</w:t>
            </w:r>
          </w:p>
          <w:p w:rsidR="00FC1583" w:rsidRPr="00107451" w:rsidRDefault="00FC1583" w:rsidP="00946B45">
            <w:pPr>
              <w:adjustRightInd w:val="0"/>
              <w:snapToGrid w:val="0"/>
              <w:ind w:left="198" w:rightChars="45" w:right="108" w:hangingChars="90" w:hanging="198"/>
              <w:rPr>
                <w:rFonts w:ascii="標楷體" w:eastAsia="標楷體" w:hAnsi="標楷體" w:cs="Arial"/>
                <w:sz w:val="22"/>
                <w:szCs w:val="22"/>
              </w:rPr>
            </w:pPr>
            <w:r w:rsidRPr="00107451">
              <w:rPr>
                <w:rFonts w:ascii="標楷體" w:eastAsia="標楷體" w:hAnsi="標楷體" w:cs="Arial" w:hint="eastAsia"/>
                <w:sz w:val="22"/>
                <w:szCs w:val="22"/>
              </w:rPr>
              <w:t>3.學歷：100%本科系，85%研究所以上，博士3人。</w:t>
            </w:r>
          </w:p>
          <w:p w:rsidR="00FC1583" w:rsidRPr="00107451" w:rsidRDefault="00FC1583" w:rsidP="00946B45">
            <w:pPr>
              <w:adjustRightInd w:val="0"/>
              <w:snapToGrid w:val="0"/>
              <w:ind w:left="198" w:rightChars="45" w:right="108" w:hangingChars="90" w:hanging="198"/>
              <w:rPr>
                <w:rFonts w:ascii="標楷體" w:eastAsia="標楷體" w:hAnsi="標楷體" w:cs="Arial"/>
                <w:sz w:val="22"/>
                <w:szCs w:val="22"/>
              </w:rPr>
            </w:pPr>
            <w:r w:rsidRPr="00107451">
              <w:rPr>
                <w:rFonts w:ascii="標楷體" w:eastAsia="標楷體" w:hAnsi="標楷體" w:cs="Arial" w:hint="eastAsia"/>
                <w:sz w:val="22"/>
                <w:szCs w:val="22"/>
              </w:rPr>
              <w:t>4.教師普遍擁有基本電腦素養。</w:t>
            </w:r>
          </w:p>
        </w:tc>
        <w:tc>
          <w:tcPr>
            <w:tcW w:w="2211" w:type="dxa"/>
          </w:tcPr>
          <w:p w:rsidR="00FC1583" w:rsidRPr="00107451" w:rsidRDefault="00FC1583" w:rsidP="00946B45">
            <w:pPr>
              <w:adjustRightInd w:val="0"/>
              <w:snapToGrid w:val="0"/>
              <w:ind w:left="156" w:hangingChars="71" w:hanging="156"/>
              <w:rPr>
                <w:rFonts w:ascii="標楷體" w:eastAsia="標楷體" w:hAnsi="標楷體" w:cs="Arial"/>
                <w:sz w:val="22"/>
                <w:szCs w:val="22"/>
              </w:rPr>
            </w:pPr>
            <w:r w:rsidRPr="00107451">
              <w:rPr>
                <w:rFonts w:ascii="標楷體" w:eastAsia="標楷體" w:hAnsi="標楷體" w:cs="Arial" w:hint="eastAsia"/>
                <w:sz w:val="22"/>
                <w:szCs w:val="22"/>
              </w:rPr>
              <w:t>1.各科辦公室分散在各棟，教師聯繫較少。</w:t>
            </w:r>
          </w:p>
          <w:p w:rsidR="00FC1583" w:rsidRPr="00107451" w:rsidRDefault="00FC1583" w:rsidP="00946B45">
            <w:pPr>
              <w:adjustRightInd w:val="0"/>
              <w:snapToGrid w:val="0"/>
              <w:rPr>
                <w:rFonts w:ascii="標楷體" w:eastAsia="標楷體" w:hAnsi="標楷體" w:cs="Arial"/>
                <w:sz w:val="22"/>
                <w:szCs w:val="22"/>
              </w:rPr>
            </w:pPr>
          </w:p>
        </w:tc>
        <w:tc>
          <w:tcPr>
            <w:tcW w:w="2211" w:type="dxa"/>
          </w:tcPr>
          <w:p w:rsidR="00FC1583" w:rsidRPr="00107451" w:rsidRDefault="00FC1583" w:rsidP="00946B45">
            <w:pPr>
              <w:adjustRightInd w:val="0"/>
              <w:snapToGrid w:val="0"/>
              <w:ind w:left="213" w:rightChars="26" w:right="62" w:hangingChars="97" w:hanging="213"/>
              <w:rPr>
                <w:rFonts w:ascii="標楷體" w:eastAsia="標楷體" w:hAnsi="標楷體" w:cs="Arial"/>
                <w:sz w:val="22"/>
                <w:szCs w:val="22"/>
              </w:rPr>
            </w:pPr>
            <w:r w:rsidRPr="00107451">
              <w:rPr>
                <w:rFonts w:ascii="標楷體" w:eastAsia="標楷體" w:hAnsi="標楷體" w:cs="Arial" w:hint="eastAsia"/>
                <w:sz w:val="22"/>
                <w:szCs w:val="22"/>
              </w:rPr>
              <w:t>1.鄰近高雄師大、高雄大學及中山大學，教師進修方便。</w:t>
            </w:r>
          </w:p>
          <w:p w:rsidR="00FC1583" w:rsidRPr="00107451" w:rsidRDefault="00FC1583" w:rsidP="00946B45">
            <w:pPr>
              <w:adjustRightInd w:val="0"/>
              <w:snapToGrid w:val="0"/>
              <w:ind w:left="213" w:rightChars="26" w:right="62" w:hangingChars="97" w:hanging="213"/>
              <w:rPr>
                <w:rFonts w:ascii="標楷體" w:eastAsia="標楷體" w:hAnsi="標楷體" w:cs="Arial"/>
                <w:sz w:val="22"/>
                <w:szCs w:val="22"/>
              </w:rPr>
            </w:pPr>
            <w:r w:rsidRPr="00107451">
              <w:rPr>
                <w:rFonts w:ascii="標楷體" w:eastAsia="標楷體" w:hAnsi="標楷體" w:cs="Arial" w:hint="eastAsia"/>
                <w:sz w:val="22"/>
                <w:szCs w:val="22"/>
              </w:rPr>
              <w:t>2.學校經常辦理各類教師研習。</w:t>
            </w:r>
          </w:p>
        </w:tc>
        <w:tc>
          <w:tcPr>
            <w:tcW w:w="2211" w:type="dxa"/>
          </w:tcPr>
          <w:p w:rsidR="00FC1583" w:rsidRPr="00107451" w:rsidRDefault="00FC1583" w:rsidP="00946B45">
            <w:pPr>
              <w:adjustRightInd w:val="0"/>
              <w:snapToGrid w:val="0"/>
              <w:ind w:left="180" w:rightChars="46" w:right="110" w:hangingChars="82" w:hanging="180"/>
              <w:rPr>
                <w:rFonts w:ascii="標楷體" w:eastAsia="標楷體" w:hAnsi="標楷體" w:cs="Arial"/>
                <w:sz w:val="22"/>
                <w:szCs w:val="22"/>
              </w:rPr>
            </w:pPr>
            <w:r w:rsidRPr="00107451">
              <w:rPr>
                <w:rFonts w:ascii="標楷體" w:eastAsia="標楷體" w:hAnsi="標楷體" w:cs="Arial" w:hint="eastAsia"/>
                <w:sz w:val="22"/>
                <w:szCs w:val="22"/>
              </w:rPr>
              <w:t>1.雄中、雄女教師出缺會吸引本校有經驗教師前往。</w:t>
            </w:r>
          </w:p>
          <w:p w:rsidR="00FC1583" w:rsidRPr="00107451" w:rsidRDefault="00FC1583" w:rsidP="00946B45">
            <w:pPr>
              <w:adjustRightInd w:val="0"/>
              <w:snapToGrid w:val="0"/>
              <w:ind w:left="180" w:rightChars="46" w:right="110" w:hangingChars="82" w:hanging="180"/>
              <w:rPr>
                <w:rFonts w:ascii="標楷體" w:eastAsia="標楷體" w:hAnsi="標楷體" w:cs="Arial"/>
                <w:sz w:val="22"/>
                <w:szCs w:val="22"/>
              </w:rPr>
            </w:pPr>
          </w:p>
        </w:tc>
      </w:tr>
      <w:tr w:rsidR="00FC1583" w:rsidRPr="00107451" w:rsidTr="0054130F">
        <w:trPr>
          <w:trHeight w:val="3758"/>
          <w:jc w:val="center"/>
        </w:trPr>
        <w:tc>
          <w:tcPr>
            <w:tcW w:w="693" w:type="dxa"/>
            <w:vAlign w:val="center"/>
          </w:tcPr>
          <w:p w:rsidR="00FC1583" w:rsidRPr="00107451" w:rsidRDefault="00FC1583" w:rsidP="00946B45">
            <w:pPr>
              <w:adjustRightInd w:val="0"/>
              <w:snapToGrid w:val="0"/>
              <w:jc w:val="center"/>
              <w:rPr>
                <w:rFonts w:ascii="標楷體" w:eastAsia="標楷體" w:hAnsi="標楷體" w:cs="Arial"/>
                <w:sz w:val="22"/>
                <w:szCs w:val="22"/>
              </w:rPr>
            </w:pPr>
            <w:r w:rsidRPr="00107451">
              <w:rPr>
                <w:rFonts w:ascii="標楷體" w:eastAsia="標楷體" w:hAnsi="標楷體" w:cs="Arial" w:hint="eastAsia"/>
                <w:sz w:val="22"/>
                <w:szCs w:val="22"/>
              </w:rPr>
              <w:lastRenderedPageBreak/>
              <w:t>學生</w:t>
            </w:r>
          </w:p>
        </w:tc>
        <w:tc>
          <w:tcPr>
            <w:tcW w:w="2211" w:type="dxa"/>
          </w:tcPr>
          <w:p w:rsidR="00FC1583" w:rsidRPr="00107451" w:rsidRDefault="00FC1583" w:rsidP="00946B45">
            <w:pPr>
              <w:adjustRightInd w:val="0"/>
              <w:snapToGrid w:val="0"/>
              <w:ind w:left="238" w:rightChars="51" w:right="122" w:hangingChars="108" w:hanging="238"/>
              <w:rPr>
                <w:rFonts w:ascii="標楷體" w:eastAsia="標楷體" w:hAnsi="標楷體" w:cs="Arial"/>
                <w:sz w:val="22"/>
                <w:szCs w:val="22"/>
              </w:rPr>
            </w:pPr>
            <w:r w:rsidRPr="00107451">
              <w:rPr>
                <w:rFonts w:ascii="標楷體" w:eastAsia="標楷體" w:hAnsi="標楷體" w:cs="Arial" w:hint="eastAsia"/>
                <w:sz w:val="22"/>
                <w:szCs w:val="22"/>
              </w:rPr>
              <w:t>1.在各類專長有突出表現：在英語比賽及科學演講比賽成績優異。話劇社、籃球隊、國術社及熱音社校外表現獲肯定。</w:t>
            </w:r>
          </w:p>
          <w:p w:rsidR="00FC1583" w:rsidRPr="00107451" w:rsidRDefault="00FC1583" w:rsidP="00946B45">
            <w:pPr>
              <w:adjustRightInd w:val="0"/>
              <w:snapToGrid w:val="0"/>
              <w:ind w:left="238" w:rightChars="51" w:right="122" w:hangingChars="108" w:hanging="238"/>
              <w:rPr>
                <w:rFonts w:ascii="標楷體" w:eastAsia="標楷體" w:hAnsi="標楷體" w:cs="Arial"/>
                <w:sz w:val="22"/>
                <w:szCs w:val="22"/>
              </w:rPr>
            </w:pPr>
            <w:r w:rsidRPr="00107451">
              <w:rPr>
                <w:rFonts w:ascii="標楷體" w:eastAsia="標楷體" w:hAnsi="標楷體" w:cs="Arial" w:hint="eastAsia"/>
                <w:sz w:val="22"/>
                <w:szCs w:val="22"/>
              </w:rPr>
              <w:t>2.舞蹈班表現獲國際肯定。</w:t>
            </w:r>
          </w:p>
          <w:p w:rsidR="00FC1583" w:rsidRPr="00107451" w:rsidRDefault="00FC1583" w:rsidP="00946B45">
            <w:pPr>
              <w:adjustRightInd w:val="0"/>
              <w:snapToGrid w:val="0"/>
              <w:ind w:left="238" w:rightChars="51" w:right="122" w:hangingChars="108" w:hanging="238"/>
              <w:rPr>
                <w:rFonts w:ascii="標楷體" w:eastAsia="標楷體" w:hAnsi="標楷體" w:cs="Arial"/>
                <w:sz w:val="22"/>
                <w:szCs w:val="22"/>
              </w:rPr>
            </w:pPr>
            <w:r w:rsidRPr="00107451">
              <w:rPr>
                <w:rFonts w:ascii="標楷體" w:eastAsia="標楷體" w:hAnsi="標楷體" w:cs="Arial" w:hint="eastAsia"/>
                <w:sz w:val="22"/>
                <w:szCs w:val="22"/>
              </w:rPr>
              <w:t>3.體育班具有田徑、射箭、現代五項等三種專長，學生表現優異。</w:t>
            </w:r>
          </w:p>
        </w:tc>
        <w:tc>
          <w:tcPr>
            <w:tcW w:w="2211" w:type="dxa"/>
          </w:tcPr>
          <w:p w:rsidR="00FC1583" w:rsidRPr="00107451" w:rsidRDefault="00FC1583" w:rsidP="00946B45">
            <w:pPr>
              <w:adjustRightInd w:val="0"/>
              <w:snapToGrid w:val="0"/>
              <w:ind w:left="180" w:rightChars="24" w:right="58" w:hangingChars="82" w:hanging="180"/>
              <w:rPr>
                <w:rFonts w:ascii="標楷體" w:eastAsia="標楷體" w:hAnsi="標楷體" w:cs="Arial"/>
                <w:sz w:val="22"/>
                <w:szCs w:val="22"/>
              </w:rPr>
            </w:pPr>
            <w:r w:rsidRPr="00107451">
              <w:rPr>
                <w:rFonts w:ascii="標楷體" w:eastAsia="標楷體" w:hAnsi="標楷體" w:cs="Arial" w:hint="eastAsia"/>
                <w:sz w:val="22"/>
                <w:szCs w:val="22"/>
              </w:rPr>
              <w:t>1.學生未能全面優異，只能靠專長表現凸顯。</w:t>
            </w:r>
          </w:p>
          <w:p w:rsidR="00FC1583" w:rsidRPr="00107451" w:rsidRDefault="00FC1583" w:rsidP="00946B45">
            <w:pPr>
              <w:adjustRightInd w:val="0"/>
              <w:snapToGrid w:val="0"/>
              <w:ind w:left="180" w:rightChars="24" w:right="58" w:hangingChars="82" w:hanging="180"/>
              <w:rPr>
                <w:rFonts w:ascii="標楷體" w:eastAsia="標楷體" w:hAnsi="標楷體" w:cs="Arial"/>
                <w:sz w:val="22"/>
                <w:szCs w:val="22"/>
              </w:rPr>
            </w:pPr>
            <w:r w:rsidRPr="00107451">
              <w:rPr>
                <w:rFonts w:ascii="標楷體" w:eastAsia="標楷體" w:hAnsi="標楷體" w:cs="Arial" w:hint="eastAsia"/>
                <w:sz w:val="22"/>
                <w:szCs w:val="22"/>
              </w:rPr>
              <w:t>2.學生太投入自己興趣，無法兼顧其他課業。</w:t>
            </w:r>
          </w:p>
          <w:p w:rsidR="00FC1583" w:rsidRPr="00107451" w:rsidRDefault="00FC1583" w:rsidP="00946B45">
            <w:pPr>
              <w:adjustRightInd w:val="0"/>
              <w:snapToGrid w:val="0"/>
              <w:ind w:left="180" w:rightChars="24" w:right="58" w:hangingChars="82" w:hanging="180"/>
              <w:rPr>
                <w:rFonts w:ascii="標楷體" w:eastAsia="標楷體" w:hAnsi="標楷體" w:cs="Arial"/>
                <w:sz w:val="22"/>
                <w:szCs w:val="22"/>
              </w:rPr>
            </w:pPr>
            <w:r w:rsidRPr="00107451">
              <w:rPr>
                <w:rFonts w:ascii="標楷體" w:eastAsia="標楷體" w:hAnsi="標楷體" w:cs="Arial" w:hint="eastAsia"/>
                <w:sz w:val="22"/>
                <w:szCs w:val="22"/>
              </w:rPr>
              <w:t>3.部份學生有學習或情緒障礙。</w:t>
            </w:r>
          </w:p>
          <w:p w:rsidR="00FC1583" w:rsidRPr="00107451" w:rsidRDefault="00FC1583" w:rsidP="00946B45">
            <w:pPr>
              <w:adjustRightInd w:val="0"/>
              <w:snapToGrid w:val="0"/>
              <w:ind w:left="180" w:rightChars="24" w:right="58" w:hangingChars="82" w:hanging="180"/>
              <w:rPr>
                <w:rFonts w:ascii="標楷體" w:eastAsia="標楷體" w:hAnsi="標楷體" w:cs="Arial"/>
                <w:sz w:val="22"/>
                <w:szCs w:val="22"/>
              </w:rPr>
            </w:pPr>
            <w:r w:rsidRPr="00107451">
              <w:rPr>
                <w:rFonts w:ascii="標楷體" w:eastAsia="標楷體" w:hAnsi="標楷體" w:cs="Arial" w:hint="eastAsia"/>
                <w:sz w:val="22"/>
                <w:szCs w:val="22"/>
              </w:rPr>
              <w:t>4.部份學生學習動機低迷。</w:t>
            </w:r>
          </w:p>
          <w:p w:rsidR="00FC1583" w:rsidRPr="00107451" w:rsidRDefault="00FC1583" w:rsidP="00946B45">
            <w:pPr>
              <w:adjustRightInd w:val="0"/>
              <w:snapToGrid w:val="0"/>
              <w:ind w:left="180" w:rightChars="24" w:right="58" w:hangingChars="82" w:hanging="180"/>
              <w:rPr>
                <w:rFonts w:ascii="標楷體" w:eastAsia="標楷體" w:hAnsi="標楷體" w:cs="Arial"/>
                <w:sz w:val="22"/>
                <w:szCs w:val="22"/>
              </w:rPr>
            </w:pPr>
            <w:r w:rsidRPr="00107451">
              <w:rPr>
                <w:rFonts w:ascii="標楷體" w:eastAsia="標楷體" w:hAnsi="標楷體" w:cs="Arial" w:hint="eastAsia"/>
                <w:sz w:val="22"/>
                <w:szCs w:val="22"/>
              </w:rPr>
              <w:t>5.有些學生花費太多時間沈迷網路。</w:t>
            </w:r>
          </w:p>
        </w:tc>
        <w:tc>
          <w:tcPr>
            <w:tcW w:w="2211" w:type="dxa"/>
          </w:tcPr>
          <w:p w:rsidR="00FC1583" w:rsidRPr="00107451" w:rsidRDefault="00FC1583" w:rsidP="00946B45">
            <w:pPr>
              <w:adjustRightInd w:val="0"/>
              <w:snapToGrid w:val="0"/>
              <w:ind w:left="189" w:rightChars="26" w:right="62" w:hangingChars="86" w:hanging="189"/>
              <w:rPr>
                <w:rFonts w:ascii="標楷體" w:eastAsia="標楷體" w:hAnsi="標楷體" w:cs="Arial"/>
                <w:sz w:val="22"/>
                <w:szCs w:val="22"/>
              </w:rPr>
            </w:pPr>
            <w:r w:rsidRPr="00107451">
              <w:rPr>
                <w:rFonts w:ascii="標楷體" w:eastAsia="標楷體" w:hAnsi="標楷體" w:cs="Arial" w:hint="eastAsia"/>
                <w:sz w:val="22"/>
                <w:szCs w:val="22"/>
              </w:rPr>
              <w:t>1.外界提供許多學生表現機會。</w:t>
            </w:r>
          </w:p>
          <w:p w:rsidR="00FC1583" w:rsidRPr="00107451" w:rsidRDefault="00FC1583" w:rsidP="00946B45">
            <w:pPr>
              <w:adjustRightInd w:val="0"/>
              <w:snapToGrid w:val="0"/>
              <w:ind w:left="189" w:rightChars="26" w:right="62" w:hangingChars="86" w:hanging="189"/>
              <w:rPr>
                <w:rFonts w:ascii="標楷體" w:eastAsia="標楷體" w:hAnsi="標楷體" w:cs="Arial"/>
                <w:sz w:val="22"/>
                <w:szCs w:val="22"/>
              </w:rPr>
            </w:pPr>
            <w:r w:rsidRPr="00107451">
              <w:rPr>
                <w:rFonts w:ascii="標楷體" w:eastAsia="標楷體" w:hAnsi="標楷體" w:cs="Arial" w:hint="eastAsia"/>
                <w:sz w:val="22"/>
                <w:szCs w:val="22"/>
              </w:rPr>
              <w:t>2.對外比賽成績肯定學生的成就，鼓舞學生努力向學。</w:t>
            </w:r>
          </w:p>
          <w:p w:rsidR="00FC1583" w:rsidRPr="00107451" w:rsidRDefault="00FC1583" w:rsidP="00946B45">
            <w:pPr>
              <w:adjustRightInd w:val="0"/>
              <w:snapToGrid w:val="0"/>
              <w:rPr>
                <w:rFonts w:ascii="標楷體" w:eastAsia="標楷體" w:hAnsi="標楷體" w:cs="Arial"/>
                <w:sz w:val="22"/>
                <w:szCs w:val="22"/>
              </w:rPr>
            </w:pPr>
          </w:p>
        </w:tc>
        <w:tc>
          <w:tcPr>
            <w:tcW w:w="2211" w:type="dxa"/>
          </w:tcPr>
          <w:p w:rsidR="00FC1583" w:rsidRPr="00107451" w:rsidRDefault="00FC1583" w:rsidP="00946B45">
            <w:pPr>
              <w:adjustRightInd w:val="0"/>
              <w:snapToGrid w:val="0"/>
              <w:ind w:left="185" w:rightChars="40" w:right="96" w:hangingChars="84" w:hanging="185"/>
              <w:rPr>
                <w:rFonts w:ascii="標楷體" w:eastAsia="標楷體" w:hAnsi="標楷體" w:cs="Arial"/>
                <w:sz w:val="22"/>
                <w:szCs w:val="22"/>
              </w:rPr>
            </w:pPr>
            <w:r w:rsidRPr="00107451">
              <w:rPr>
                <w:rFonts w:ascii="標楷體" w:eastAsia="標楷體" w:hAnsi="標楷體" w:cs="Arial" w:hint="eastAsia"/>
                <w:sz w:val="22"/>
                <w:szCs w:val="22"/>
              </w:rPr>
              <w:t>1.單親家庭比例大，有些影響學生的求學情緒。</w:t>
            </w:r>
          </w:p>
          <w:p w:rsidR="00FC1583" w:rsidRPr="00107451" w:rsidRDefault="00FC1583" w:rsidP="00946B45">
            <w:pPr>
              <w:adjustRightInd w:val="0"/>
              <w:snapToGrid w:val="0"/>
              <w:ind w:left="185" w:rightChars="40" w:right="96" w:hangingChars="84" w:hanging="185"/>
              <w:rPr>
                <w:rFonts w:ascii="標楷體" w:eastAsia="標楷體" w:hAnsi="標楷體" w:cs="Arial"/>
                <w:sz w:val="22"/>
                <w:szCs w:val="22"/>
              </w:rPr>
            </w:pPr>
            <w:r w:rsidRPr="00107451">
              <w:rPr>
                <w:rFonts w:ascii="標楷體" w:eastAsia="標楷體" w:hAnsi="標楷體" w:cs="Arial" w:hint="eastAsia"/>
                <w:sz w:val="22"/>
                <w:szCs w:val="22"/>
              </w:rPr>
              <w:t>2.有些家庭對學生疏於照顧，影響求學意願。</w:t>
            </w:r>
          </w:p>
        </w:tc>
      </w:tr>
      <w:tr w:rsidR="00FC1583" w:rsidRPr="00107451" w:rsidTr="0054130F">
        <w:trPr>
          <w:trHeight w:val="863"/>
          <w:jc w:val="center"/>
        </w:trPr>
        <w:tc>
          <w:tcPr>
            <w:tcW w:w="693" w:type="dxa"/>
            <w:vAlign w:val="center"/>
          </w:tcPr>
          <w:p w:rsidR="00FC1583" w:rsidRPr="00107451" w:rsidRDefault="00FC1583" w:rsidP="00946B45">
            <w:pPr>
              <w:adjustRightInd w:val="0"/>
              <w:snapToGrid w:val="0"/>
              <w:jc w:val="center"/>
              <w:rPr>
                <w:rFonts w:ascii="標楷體" w:eastAsia="標楷體" w:hAnsi="標楷體" w:cs="Arial"/>
                <w:sz w:val="22"/>
                <w:szCs w:val="22"/>
              </w:rPr>
            </w:pPr>
            <w:r w:rsidRPr="00107451">
              <w:rPr>
                <w:rFonts w:ascii="標楷體" w:eastAsia="標楷體" w:hAnsi="標楷體" w:cs="Arial" w:hint="eastAsia"/>
                <w:sz w:val="22"/>
                <w:szCs w:val="22"/>
              </w:rPr>
              <w:t>家長</w:t>
            </w:r>
          </w:p>
        </w:tc>
        <w:tc>
          <w:tcPr>
            <w:tcW w:w="2211" w:type="dxa"/>
          </w:tcPr>
          <w:p w:rsidR="00FC1583" w:rsidRPr="00107451" w:rsidRDefault="00FC1583" w:rsidP="00946B45">
            <w:pPr>
              <w:adjustRightInd w:val="0"/>
              <w:snapToGrid w:val="0"/>
              <w:ind w:left="187" w:rightChars="45" w:right="108" w:hangingChars="85" w:hanging="187"/>
              <w:rPr>
                <w:rFonts w:ascii="標楷體" w:eastAsia="標楷體" w:hAnsi="標楷體" w:cs="Arial"/>
                <w:sz w:val="22"/>
                <w:szCs w:val="22"/>
              </w:rPr>
            </w:pPr>
            <w:r w:rsidRPr="00107451">
              <w:rPr>
                <w:rFonts w:ascii="標楷體" w:eastAsia="標楷體" w:hAnsi="標楷體" w:cs="Arial" w:hint="eastAsia"/>
                <w:sz w:val="22"/>
                <w:szCs w:val="22"/>
              </w:rPr>
              <w:t>1.參加學校的親師座談會極為踴躍，顯示家長極為關心學生。</w:t>
            </w:r>
          </w:p>
          <w:p w:rsidR="00FC1583" w:rsidRPr="00107451" w:rsidRDefault="00FC1583" w:rsidP="00946B45">
            <w:pPr>
              <w:adjustRightInd w:val="0"/>
              <w:snapToGrid w:val="0"/>
              <w:ind w:left="187" w:rightChars="45" w:right="108" w:hangingChars="85" w:hanging="187"/>
              <w:rPr>
                <w:rFonts w:ascii="標楷體" w:eastAsia="標楷體" w:hAnsi="標楷體" w:cs="Arial"/>
                <w:sz w:val="22"/>
                <w:szCs w:val="22"/>
              </w:rPr>
            </w:pPr>
            <w:r w:rsidRPr="00107451">
              <w:rPr>
                <w:rFonts w:ascii="標楷體" w:eastAsia="標楷體" w:hAnsi="標楷體" w:cs="Arial" w:hint="eastAsia"/>
                <w:sz w:val="22"/>
                <w:szCs w:val="22"/>
              </w:rPr>
              <w:t>2.家長會組織健全，充分扮演學校後勤支援角色。</w:t>
            </w:r>
          </w:p>
        </w:tc>
        <w:tc>
          <w:tcPr>
            <w:tcW w:w="2211" w:type="dxa"/>
          </w:tcPr>
          <w:p w:rsidR="00FC1583" w:rsidRPr="00107451" w:rsidRDefault="00FC1583" w:rsidP="00946B45">
            <w:pPr>
              <w:adjustRightInd w:val="0"/>
              <w:snapToGrid w:val="0"/>
              <w:ind w:left="194" w:rightChars="35" w:right="84" w:hangingChars="88" w:hanging="194"/>
              <w:rPr>
                <w:rFonts w:ascii="標楷體" w:eastAsia="標楷體" w:hAnsi="標楷體" w:cs="Arial"/>
                <w:sz w:val="22"/>
                <w:szCs w:val="22"/>
              </w:rPr>
            </w:pPr>
            <w:r w:rsidRPr="00107451">
              <w:rPr>
                <w:rFonts w:ascii="標楷體" w:eastAsia="標楷體" w:hAnsi="標楷體" w:cs="Arial" w:hint="eastAsia"/>
                <w:sz w:val="22"/>
                <w:szCs w:val="22"/>
              </w:rPr>
              <w:t>1.少數家長對學生管教顯得無力。</w:t>
            </w:r>
          </w:p>
          <w:p w:rsidR="00FC1583" w:rsidRPr="00107451" w:rsidRDefault="00FC1583" w:rsidP="00946B45">
            <w:pPr>
              <w:adjustRightInd w:val="0"/>
              <w:snapToGrid w:val="0"/>
              <w:ind w:left="194" w:rightChars="35" w:right="84" w:hangingChars="88" w:hanging="194"/>
              <w:rPr>
                <w:rFonts w:ascii="標楷體" w:eastAsia="標楷體" w:hAnsi="標楷體" w:cs="Arial"/>
                <w:sz w:val="22"/>
                <w:szCs w:val="22"/>
              </w:rPr>
            </w:pPr>
            <w:r w:rsidRPr="00107451">
              <w:rPr>
                <w:rFonts w:ascii="標楷體" w:eastAsia="標楷體" w:hAnsi="標楷體" w:cs="Arial" w:hint="eastAsia"/>
                <w:sz w:val="22"/>
                <w:szCs w:val="22"/>
              </w:rPr>
              <w:t>2.有些家長不知如何與孩子相處，如何教養。</w:t>
            </w:r>
          </w:p>
          <w:p w:rsidR="00FC1583" w:rsidRPr="00107451" w:rsidRDefault="00FC1583" w:rsidP="00946B45">
            <w:pPr>
              <w:adjustRightInd w:val="0"/>
              <w:snapToGrid w:val="0"/>
              <w:rPr>
                <w:rFonts w:ascii="標楷體" w:eastAsia="標楷體" w:hAnsi="標楷體" w:cs="Arial"/>
                <w:sz w:val="22"/>
                <w:szCs w:val="22"/>
              </w:rPr>
            </w:pPr>
          </w:p>
        </w:tc>
        <w:tc>
          <w:tcPr>
            <w:tcW w:w="2211" w:type="dxa"/>
          </w:tcPr>
          <w:p w:rsidR="00FC1583" w:rsidRPr="00107451" w:rsidRDefault="00FC1583" w:rsidP="00946B45">
            <w:pPr>
              <w:adjustRightInd w:val="0"/>
              <w:snapToGrid w:val="0"/>
              <w:ind w:left="176" w:hangingChars="80" w:hanging="176"/>
              <w:rPr>
                <w:rFonts w:ascii="標楷體" w:eastAsia="標楷體" w:hAnsi="標楷體" w:cs="Arial"/>
                <w:sz w:val="22"/>
                <w:szCs w:val="22"/>
              </w:rPr>
            </w:pPr>
            <w:r w:rsidRPr="00107451">
              <w:rPr>
                <w:rFonts w:ascii="標楷體" w:eastAsia="標楷體" w:hAnsi="標楷體" w:cs="Arial" w:hint="eastAsia"/>
                <w:sz w:val="22"/>
                <w:szCs w:val="22"/>
              </w:rPr>
              <w:t>1.社工單位及輔導室可提供家長專業諮詢。</w:t>
            </w:r>
          </w:p>
          <w:p w:rsidR="00FC1583" w:rsidRPr="00107451" w:rsidRDefault="00FC1583" w:rsidP="00946B45">
            <w:pPr>
              <w:adjustRightInd w:val="0"/>
              <w:snapToGrid w:val="0"/>
              <w:rPr>
                <w:rFonts w:ascii="標楷體" w:eastAsia="標楷體" w:hAnsi="標楷體" w:cs="Arial"/>
                <w:sz w:val="22"/>
                <w:szCs w:val="22"/>
              </w:rPr>
            </w:pPr>
          </w:p>
        </w:tc>
        <w:tc>
          <w:tcPr>
            <w:tcW w:w="2211" w:type="dxa"/>
          </w:tcPr>
          <w:p w:rsidR="00FC1583" w:rsidRPr="00107451" w:rsidRDefault="00FC1583" w:rsidP="00946B45">
            <w:pPr>
              <w:adjustRightInd w:val="0"/>
              <w:snapToGrid w:val="0"/>
              <w:ind w:left="198" w:hangingChars="90" w:hanging="198"/>
              <w:rPr>
                <w:rFonts w:ascii="標楷體" w:eastAsia="標楷體" w:hAnsi="標楷體" w:cs="Arial"/>
                <w:sz w:val="22"/>
                <w:szCs w:val="22"/>
              </w:rPr>
            </w:pPr>
            <w:r w:rsidRPr="00107451">
              <w:rPr>
                <w:rFonts w:ascii="標楷體" w:eastAsia="標楷體" w:hAnsi="標楷體" w:cs="Arial" w:hint="eastAsia"/>
                <w:sz w:val="22"/>
                <w:szCs w:val="22"/>
              </w:rPr>
              <w:t>1.婚姻狀況影響對孩子的照顧。</w:t>
            </w:r>
          </w:p>
          <w:p w:rsidR="00FC1583" w:rsidRPr="00107451" w:rsidRDefault="00FC1583" w:rsidP="00946B45">
            <w:pPr>
              <w:adjustRightInd w:val="0"/>
              <w:snapToGrid w:val="0"/>
              <w:ind w:left="198" w:hangingChars="90" w:hanging="198"/>
              <w:rPr>
                <w:rFonts w:ascii="標楷體" w:eastAsia="標楷體" w:hAnsi="標楷體" w:cs="Arial"/>
                <w:sz w:val="22"/>
                <w:szCs w:val="22"/>
              </w:rPr>
            </w:pPr>
            <w:r w:rsidRPr="00107451">
              <w:rPr>
                <w:rFonts w:ascii="標楷體" w:eastAsia="標楷體" w:hAnsi="標楷體" w:cs="Arial" w:hint="eastAsia"/>
                <w:sz w:val="22"/>
                <w:szCs w:val="22"/>
              </w:rPr>
              <w:t>2.工作狀況影響對孩子的照顧。</w:t>
            </w:r>
          </w:p>
          <w:p w:rsidR="00FC1583" w:rsidRPr="00107451" w:rsidRDefault="00FC1583" w:rsidP="00946B45">
            <w:pPr>
              <w:adjustRightInd w:val="0"/>
              <w:snapToGrid w:val="0"/>
              <w:ind w:left="198" w:hangingChars="90" w:hanging="198"/>
              <w:rPr>
                <w:rFonts w:ascii="標楷體" w:eastAsia="標楷體" w:hAnsi="標楷體" w:cs="Arial"/>
                <w:sz w:val="22"/>
                <w:szCs w:val="22"/>
              </w:rPr>
            </w:pPr>
            <w:r w:rsidRPr="00107451">
              <w:rPr>
                <w:rFonts w:ascii="標楷體" w:eastAsia="標楷體" w:hAnsi="標楷體" w:cs="Arial" w:hint="eastAsia"/>
                <w:sz w:val="22"/>
                <w:szCs w:val="22"/>
              </w:rPr>
              <w:t>3.失業影響對孩子的照顧。</w:t>
            </w:r>
          </w:p>
        </w:tc>
      </w:tr>
      <w:tr w:rsidR="00FC1583" w:rsidRPr="00107451" w:rsidTr="0054130F">
        <w:trPr>
          <w:trHeight w:val="2015"/>
          <w:jc w:val="center"/>
        </w:trPr>
        <w:tc>
          <w:tcPr>
            <w:tcW w:w="693" w:type="dxa"/>
            <w:vAlign w:val="center"/>
          </w:tcPr>
          <w:p w:rsidR="00FC1583" w:rsidRPr="00107451" w:rsidRDefault="00FC1583" w:rsidP="00946B45">
            <w:pPr>
              <w:adjustRightInd w:val="0"/>
              <w:snapToGrid w:val="0"/>
              <w:jc w:val="center"/>
              <w:rPr>
                <w:rFonts w:ascii="標楷體" w:eastAsia="標楷體" w:hAnsi="標楷體" w:cs="Arial"/>
                <w:sz w:val="22"/>
                <w:szCs w:val="22"/>
              </w:rPr>
            </w:pPr>
            <w:r w:rsidRPr="00107451">
              <w:rPr>
                <w:rFonts w:ascii="標楷體" w:eastAsia="標楷體" w:hAnsi="標楷體" w:cs="Arial" w:hint="eastAsia"/>
                <w:sz w:val="22"/>
                <w:szCs w:val="22"/>
              </w:rPr>
              <w:t>社區</w:t>
            </w:r>
          </w:p>
        </w:tc>
        <w:tc>
          <w:tcPr>
            <w:tcW w:w="2211" w:type="dxa"/>
          </w:tcPr>
          <w:p w:rsidR="00FC1583" w:rsidRPr="00107451" w:rsidRDefault="00FC1583" w:rsidP="00946B45">
            <w:pPr>
              <w:adjustRightInd w:val="0"/>
              <w:snapToGrid w:val="0"/>
              <w:ind w:left="147" w:rightChars="45" w:right="108" w:hangingChars="67" w:hanging="147"/>
              <w:rPr>
                <w:rFonts w:ascii="標楷體" w:eastAsia="標楷體" w:hAnsi="標楷體" w:cs="Arial"/>
                <w:sz w:val="22"/>
                <w:szCs w:val="22"/>
              </w:rPr>
            </w:pPr>
            <w:r w:rsidRPr="00107451">
              <w:rPr>
                <w:rFonts w:ascii="標楷體" w:eastAsia="標楷體" w:hAnsi="標楷體" w:cs="Arial" w:hint="eastAsia"/>
                <w:sz w:val="22"/>
                <w:szCs w:val="22"/>
              </w:rPr>
              <w:t>1.鄰近半屏山、蓮池潭、洲仔溼地及舊城古蹟，享有豐富的自然及人文環境。</w:t>
            </w:r>
          </w:p>
          <w:p w:rsidR="00FC1583" w:rsidRPr="00107451" w:rsidRDefault="00FC1583" w:rsidP="00946B45">
            <w:pPr>
              <w:adjustRightInd w:val="0"/>
              <w:snapToGrid w:val="0"/>
              <w:ind w:left="147" w:rightChars="45" w:right="108" w:hangingChars="67" w:hanging="147"/>
              <w:rPr>
                <w:rFonts w:ascii="標楷體" w:eastAsia="標楷體" w:hAnsi="標楷體" w:cs="Arial"/>
                <w:sz w:val="22"/>
                <w:szCs w:val="22"/>
              </w:rPr>
            </w:pPr>
            <w:r w:rsidRPr="00107451">
              <w:rPr>
                <w:rFonts w:ascii="標楷體" w:eastAsia="標楷體" w:hAnsi="標楷體" w:cs="Arial" w:hint="eastAsia"/>
                <w:sz w:val="22"/>
                <w:szCs w:val="22"/>
              </w:rPr>
              <w:t>2.鄰近左訓中心，體育專長學生可就近接受專業訓練。</w:t>
            </w:r>
          </w:p>
        </w:tc>
        <w:tc>
          <w:tcPr>
            <w:tcW w:w="2211" w:type="dxa"/>
          </w:tcPr>
          <w:p w:rsidR="00FC1583" w:rsidRPr="00107451" w:rsidRDefault="00FC1583" w:rsidP="00946B45">
            <w:pPr>
              <w:adjustRightInd w:val="0"/>
              <w:snapToGrid w:val="0"/>
              <w:ind w:left="169" w:rightChars="30" w:right="72" w:hangingChars="77" w:hanging="169"/>
              <w:rPr>
                <w:rFonts w:ascii="標楷體" w:eastAsia="標楷體" w:hAnsi="標楷體" w:cs="Arial"/>
                <w:sz w:val="22"/>
                <w:szCs w:val="22"/>
              </w:rPr>
            </w:pPr>
            <w:r w:rsidRPr="00107451">
              <w:rPr>
                <w:rFonts w:ascii="標楷體" w:eastAsia="標楷體" w:hAnsi="標楷體" w:cs="Arial" w:hint="eastAsia"/>
                <w:sz w:val="22"/>
                <w:szCs w:val="22"/>
              </w:rPr>
              <w:t>1.左營舊部落社區老化、眷村社區遷移，致使社區參與動力不足，欠缺積極主動。</w:t>
            </w:r>
          </w:p>
          <w:p w:rsidR="00FC1583" w:rsidRPr="00107451" w:rsidRDefault="00FC1583" w:rsidP="00946B45">
            <w:pPr>
              <w:adjustRightInd w:val="0"/>
              <w:snapToGrid w:val="0"/>
              <w:ind w:left="169" w:rightChars="30" w:right="72" w:hangingChars="77" w:hanging="169"/>
              <w:rPr>
                <w:rFonts w:ascii="標楷體" w:eastAsia="標楷體" w:hAnsi="標楷體" w:cs="Arial"/>
                <w:sz w:val="22"/>
                <w:szCs w:val="22"/>
              </w:rPr>
            </w:pPr>
            <w:r w:rsidRPr="00107451">
              <w:rPr>
                <w:rFonts w:ascii="標楷體" w:eastAsia="標楷體" w:hAnsi="標楷體" w:cs="Arial" w:hint="eastAsia"/>
                <w:sz w:val="22"/>
                <w:szCs w:val="22"/>
              </w:rPr>
              <w:t>2.欠缺大型工商企業資源。</w:t>
            </w:r>
          </w:p>
        </w:tc>
        <w:tc>
          <w:tcPr>
            <w:tcW w:w="2211" w:type="dxa"/>
          </w:tcPr>
          <w:p w:rsidR="00FC1583" w:rsidRPr="00107451" w:rsidRDefault="00FC1583" w:rsidP="00946B45">
            <w:pPr>
              <w:adjustRightInd w:val="0"/>
              <w:snapToGrid w:val="0"/>
              <w:ind w:left="176" w:rightChars="38" w:right="91" w:hangingChars="80" w:hanging="176"/>
              <w:rPr>
                <w:rFonts w:ascii="標楷體" w:eastAsia="標楷體" w:hAnsi="標楷體" w:cs="Arial"/>
                <w:sz w:val="22"/>
                <w:szCs w:val="22"/>
              </w:rPr>
            </w:pPr>
            <w:r w:rsidRPr="00107451">
              <w:rPr>
                <w:rFonts w:ascii="標楷體" w:eastAsia="標楷體" w:hAnsi="標楷體" w:cs="Arial" w:hint="eastAsia"/>
                <w:sz w:val="22"/>
                <w:szCs w:val="22"/>
              </w:rPr>
              <w:t>1.市政府成立半屏山公園、洲仔濕地公園及蓮池潭再造工程，提供豐富的學習及研究環境。</w:t>
            </w:r>
          </w:p>
          <w:p w:rsidR="00FC1583" w:rsidRPr="00107451" w:rsidRDefault="00FC1583" w:rsidP="00946B45">
            <w:pPr>
              <w:adjustRightInd w:val="0"/>
              <w:snapToGrid w:val="0"/>
              <w:rPr>
                <w:rFonts w:ascii="標楷體" w:eastAsia="標楷體" w:hAnsi="標楷體" w:cs="Arial"/>
                <w:sz w:val="22"/>
                <w:szCs w:val="22"/>
              </w:rPr>
            </w:pPr>
          </w:p>
        </w:tc>
        <w:tc>
          <w:tcPr>
            <w:tcW w:w="2211" w:type="dxa"/>
          </w:tcPr>
          <w:p w:rsidR="00FC1583" w:rsidRPr="00107451" w:rsidRDefault="00FC1583" w:rsidP="00946B45">
            <w:pPr>
              <w:adjustRightInd w:val="0"/>
              <w:snapToGrid w:val="0"/>
              <w:ind w:left="145" w:hangingChars="66" w:hanging="145"/>
              <w:rPr>
                <w:rFonts w:ascii="標楷體" w:eastAsia="標楷體" w:hAnsi="標楷體" w:cs="Arial"/>
                <w:sz w:val="22"/>
                <w:szCs w:val="22"/>
              </w:rPr>
            </w:pPr>
            <w:r w:rsidRPr="00107451">
              <w:rPr>
                <w:rFonts w:ascii="標楷體" w:eastAsia="標楷體" w:hAnsi="標楷體" w:cs="Arial" w:hint="eastAsia"/>
                <w:sz w:val="22"/>
                <w:szCs w:val="22"/>
              </w:rPr>
              <w:t>1.高雄捷運穿越半屏山影響半屏山的生態。</w:t>
            </w:r>
          </w:p>
          <w:p w:rsidR="00FC1583" w:rsidRPr="00107451" w:rsidRDefault="00FC1583" w:rsidP="00946B45">
            <w:pPr>
              <w:adjustRightInd w:val="0"/>
              <w:snapToGrid w:val="0"/>
              <w:ind w:left="145" w:hangingChars="66" w:hanging="145"/>
              <w:rPr>
                <w:rFonts w:ascii="標楷體" w:eastAsia="標楷體" w:hAnsi="標楷體" w:cs="Arial"/>
                <w:sz w:val="22"/>
                <w:szCs w:val="22"/>
              </w:rPr>
            </w:pPr>
            <w:r w:rsidRPr="00107451">
              <w:rPr>
                <w:rFonts w:ascii="標楷體" w:eastAsia="標楷體" w:hAnsi="標楷體" w:cs="Arial" w:hint="eastAsia"/>
                <w:sz w:val="22"/>
                <w:szCs w:val="22"/>
              </w:rPr>
              <w:t>2.三鐵共構半屏山下，帶來人潮與繁榮，也可能帶來破壞。</w:t>
            </w:r>
          </w:p>
        </w:tc>
      </w:tr>
    </w:tbl>
    <w:p w:rsidR="00FC1583" w:rsidRPr="00107451" w:rsidRDefault="00FC1583" w:rsidP="00FC1583">
      <w:pPr>
        <w:rPr>
          <w:rFonts w:ascii="標楷體" w:eastAsia="標楷體" w:hAnsi="標楷體"/>
        </w:rPr>
      </w:pPr>
    </w:p>
    <w:p w:rsidR="00FC1583" w:rsidRPr="00107451" w:rsidRDefault="00FC1583" w:rsidP="00FC1583">
      <w:pPr>
        <w:rPr>
          <w:rFonts w:ascii="標楷體" w:eastAsia="標楷體" w:hAnsi="標楷體"/>
        </w:rPr>
      </w:pPr>
      <w:r w:rsidRPr="00107451">
        <w:rPr>
          <w:rFonts w:ascii="標楷體" w:eastAsia="標楷體" w:hAnsi="標楷體" w:hint="eastAsia"/>
        </w:rPr>
        <w:t>（二）</w:t>
      </w:r>
      <w:r w:rsidRPr="00107451">
        <w:rPr>
          <w:rFonts w:ascii="標楷體" w:eastAsia="標楷體" w:hAnsi="標楷體"/>
        </w:rPr>
        <w:t>實施期程：</w:t>
      </w:r>
      <w:r w:rsidRPr="00107451">
        <w:rPr>
          <w:rFonts w:ascii="標楷體" w:eastAsia="標楷體" w:hAnsi="標楷體" w:hint="eastAsia"/>
        </w:rPr>
        <w:t>102</w:t>
      </w:r>
      <w:r w:rsidRPr="00107451">
        <w:rPr>
          <w:rFonts w:ascii="標楷體" w:eastAsia="標楷體" w:hAnsi="標楷體"/>
        </w:rPr>
        <w:t>年</w:t>
      </w:r>
      <w:r w:rsidRPr="00107451">
        <w:rPr>
          <w:rFonts w:ascii="標楷體" w:eastAsia="標楷體" w:hAnsi="標楷體" w:hint="eastAsia"/>
        </w:rPr>
        <w:t>9</w:t>
      </w:r>
      <w:r w:rsidRPr="00107451">
        <w:rPr>
          <w:rFonts w:ascii="標楷體" w:eastAsia="標楷體" w:hAnsi="標楷體"/>
        </w:rPr>
        <w:t>月至</w:t>
      </w:r>
      <w:r w:rsidRPr="00107451">
        <w:rPr>
          <w:rFonts w:ascii="標楷體" w:eastAsia="標楷體" w:hAnsi="標楷體" w:hint="eastAsia"/>
        </w:rPr>
        <w:t>103年6</w:t>
      </w:r>
      <w:r w:rsidRPr="00107451">
        <w:rPr>
          <w:rFonts w:ascii="標楷體" w:eastAsia="標楷體" w:hAnsi="標楷體"/>
        </w:rPr>
        <w:t>月</w:t>
      </w:r>
      <w:r w:rsidRPr="00107451">
        <w:rPr>
          <w:rFonts w:ascii="標楷體" w:eastAsia="標楷體" w:hAnsi="標楷體" w:hint="eastAsia"/>
        </w:rPr>
        <w:t>底止。</w:t>
      </w:r>
    </w:p>
    <w:p w:rsidR="00FC1583" w:rsidRPr="00107451" w:rsidRDefault="00FC1583" w:rsidP="00FC1583">
      <w:pPr>
        <w:rPr>
          <w:rFonts w:ascii="標楷體" w:eastAsia="標楷體" w:hAnsi="標楷體"/>
          <w:color w:val="000000"/>
        </w:rPr>
      </w:pPr>
      <w:r w:rsidRPr="00107451">
        <w:rPr>
          <w:rFonts w:ascii="標楷體" w:eastAsia="標楷體" w:hAnsi="標楷體" w:hint="eastAsia"/>
        </w:rPr>
        <w:t>（三）</w:t>
      </w:r>
      <w:r w:rsidRPr="00107451">
        <w:rPr>
          <w:rFonts w:ascii="標楷體" w:eastAsia="標楷體" w:hAnsi="標楷體" w:hint="eastAsia"/>
          <w:color w:val="000000"/>
        </w:rPr>
        <w:t>依據</w:t>
      </w:r>
      <w:r w:rsidRPr="00107451">
        <w:rPr>
          <w:rFonts w:ascii="標楷體" w:eastAsia="標楷體" w:hAnsi="標楷體"/>
          <w:color w:val="000000"/>
        </w:rPr>
        <w:t>健康促進學校</w:t>
      </w:r>
      <w:r w:rsidRPr="00107451">
        <w:rPr>
          <w:rFonts w:ascii="標楷體" w:eastAsia="標楷體" w:hAnsi="標楷體" w:hint="eastAsia"/>
          <w:color w:val="000000"/>
        </w:rPr>
        <w:t>行動方案計畫架構－六大工作範籌擬定計畫。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2179"/>
        <w:gridCol w:w="5473"/>
      </w:tblGrid>
      <w:tr w:rsidR="00FC1583" w:rsidRPr="00107451" w:rsidTr="00946B45">
        <w:trPr>
          <w:jc w:val="center"/>
        </w:trPr>
        <w:tc>
          <w:tcPr>
            <w:tcW w:w="708"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項次</w:t>
            </w:r>
          </w:p>
        </w:tc>
        <w:tc>
          <w:tcPr>
            <w:tcW w:w="2700"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推動策略</w:t>
            </w:r>
          </w:p>
        </w:tc>
        <w:tc>
          <w:tcPr>
            <w:tcW w:w="6771"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執行內容</w:t>
            </w:r>
          </w:p>
        </w:tc>
      </w:tr>
      <w:tr w:rsidR="00FC1583" w:rsidRPr="00107451" w:rsidTr="00946B45">
        <w:trPr>
          <w:jc w:val="center"/>
        </w:trPr>
        <w:tc>
          <w:tcPr>
            <w:tcW w:w="708"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一</w:t>
            </w:r>
          </w:p>
        </w:tc>
        <w:tc>
          <w:tcPr>
            <w:tcW w:w="2700"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制訂</w:t>
            </w:r>
            <w:r w:rsidRPr="00107451">
              <w:rPr>
                <w:rFonts w:ascii="標楷體" w:eastAsia="標楷體" w:hAnsi="標楷體"/>
                <w:color w:val="000000"/>
              </w:rPr>
              <w:t>健康促進學校</w:t>
            </w:r>
            <w:r w:rsidRPr="00107451">
              <w:rPr>
                <w:rFonts w:ascii="標楷體" w:eastAsia="標楷體" w:hAnsi="標楷體" w:hint="eastAsia"/>
                <w:color w:val="000000"/>
              </w:rPr>
              <w:t>政策</w:t>
            </w:r>
          </w:p>
        </w:tc>
        <w:tc>
          <w:tcPr>
            <w:tcW w:w="6771" w:type="dxa"/>
          </w:tcPr>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t>1.</w:t>
            </w:r>
            <w:r w:rsidRPr="00107451">
              <w:rPr>
                <w:rFonts w:ascii="標楷體" w:eastAsia="標楷體" w:hAnsi="標楷體"/>
                <w:color w:val="000000"/>
              </w:rPr>
              <w:t>學校成立健康促進委員會</w:t>
            </w:r>
            <w:r w:rsidRPr="00107451">
              <w:rPr>
                <w:rFonts w:ascii="標楷體" w:eastAsia="標楷體" w:hAnsi="標楷體" w:hint="eastAsia"/>
                <w:color w:val="000000"/>
              </w:rPr>
              <w:t>。</w:t>
            </w:r>
          </w:p>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t>2.依學生體位與飲食現況提出需求評估，擬定適合</w:t>
            </w:r>
            <w:r w:rsidRPr="00107451">
              <w:rPr>
                <w:rFonts w:ascii="標楷體" w:eastAsia="標楷體" w:hAnsi="標楷體"/>
                <w:color w:val="000000"/>
              </w:rPr>
              <w:t>學</w:t>
            </w:r>
            <w:r w:rsidRPr="00107451">
              <w:rPr>
                <w:rFonts w:ascii="標楷體" w:eastAsia="標楷體" w:hAnsi="標楷體" w:hint="eastAsia"/>
                <w:color w:val="000000"/>
              </w:rPr>
              <w:t>校之實施計畫並列入行事曆，據以推展學生體適能及營養教育。</w:t>
            </w:r>
          </w:p>
          <w:p w:rsidR="00FC1583" w:rsidRPr="00107451" w:rsidRDefault="00FC1583" w:rsidP="00946B45">
            <w:pPr>
              <w:spacing w:beforeLines="30" w:before="108" w:afterLines="30" w:after="108"/>
              <w:ind w:left="252" w:hangingChars="105" w:hanging="252"/>
              <w:jc w:val="both"/>
              <w:rPr>
                <w:rFonts w:ascii="標楷體" w:eastAsia="標楷體" w:hAnsi="標楷體"/>
                <w:color w:val="000000"/>
              </w:rPr>
            </w:pPr>
            <w:r w:rsidRPr="00107451">
              <w:rPr>
                <w:rFonts w:ascii="標楷體" w:eastAsia="標楷體" w:hAnsi="標楷體" w:hint="eastAsia"/>
                <w:color w:val="000000"/>
              </w:rPr>
              <w:t>3.建立</w:t>
            </w:r>
            <w:r w:rsidRPr="00107451">
              <w:rPr>
                <w:rFonts w:ascii="標楷體" w:eastAsia="標楷體" w:hAnsi="標楷體"/>
                <w:color w:val="000000"/>
              </w:rPr>
              <w:t>學生</w:t>
            </w:r>
            <w:r w:rsidRPr="00107451">
              <w:rPr>
                <w:rFonts w:ascii="標楷體" w:eastAsia="標楷體" w:hAnsi="標楷體" w:hint="eastAsia"/>
                <w:color w:val="000000"/>
              </w:rPr>
              <w:t>及教職員工</w:t>
            </w:r>
            <w:r w:rsidRPr="00107451">
              <w:rPr>
                <w:rFonts w:ascii="標楷體" w:eastAsia="標楷體" w:hAnsi="標楷體"/>
                <w:color w:val="000000"/>
              </w:rPr>
              <w:t>之健康資料檔案（</w:t>
            </w:r>
            <w:r w:rsidRPr="00107451">
              <w:rPr>
                <w:rFonts w:ascii="標楷體" w:eastAsia="標楷體" w:hAnsi="標楷體" w:hint="eastAsia"/>
                <w:color w:val="000000"/>
              </w:rPr>
              <w:t>如BMI值及體適能</w:t>
            </w:r>
            <w:r w:rsidRPr="00107451">
              <w:rPr>
                <w:rFonts w:ascii="標楷體" w:eastAsia="標楷體" w:hAnsi="標楷體"/>
                <w:color w:val="000000"/>
              </w:rPr>
              <w:t>）</w:t>
            </w:r>
            <w:r w:rsidRPr="00107451">
              <w:rPr>
                <w:rFonts w:ascii="標楷體" w:eastAsia="標楷體" w:hAnsi="標楷體" w:hint="eastAsia"/>
                <w:color w:val="000000"/>
              </w:rPr>
              <w:t>，於計畫實施</w:t>
            </w:r>
            <w:r w:rsidRPr="00107451">
              <w:rPr>
                <w:rFonts w:ascii="標楷體" w:eastAsia="標楷體" w:hAnsi="標楷體"/>
                <w:color w:val="000000"/>
              </w:rPr>
              <w:t>前後</w:t>
            </w:r>
            <w:r w:rsidRPr="00107451">
              <w:rPr>
                <w:rFonts w:ascii="標楷體" w:eastAsia="標楷體" w:hAnsi="標楷體" w:hint="eastAsia"/>
                <w:color w:val="000000"/>
              </w:rPr>
              <w:t>進行</w:t>
            </w:r>
            <w:r w:rsidRPr="00107451">
              <w:rPr>
                <w:rFonts w:ascii="標楷體" w:eastAsia="標楷體" w:hAnsi="標楷體"/>
                <w:color w:val="000000"/>
              </w:rPr>
              <w:t>成效評價</w:t>
            </w:r>
            <w:r w:rsidRPr="00107451">
              <w:rPr>
                <w:rFonts w:ascii="標楷體" w:eastAsia="標楷體" w:hAnsi="標楷體" w:hint="eastAsia"/>
                <w:color w:val="000000"/>
              </w:rPr>
              <w:t>，並提出成果報告。</w:t>
            </w:r>
          </w:p>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t>4.建置有關本校「</w:t>
            </w:r>
            <w:r w:rsidRPr="00107451">
              <w:rPr>
                <w:rFonts w:ascii="標楷體" w:eastAsia="標楷體" w:hAnsi="標楷體"/>
                <w:color w:val="000000"/>
              </w:rPr>
              <w:t>健康促進學校</w:t>
            </w:r>
            <w:r w:rsidRPr="00107451">
              <w:rPr>
                <w:rFonts w:ascii="標楷體" w:eastAsia="標楷體" w:hAnsi="標楷體" w:hint="eastAsia"/>
                <w:color w:val="000000"/>
              </w:rPr>
              <w:t>」網頁。</w:t>
            </w:r>
          </w:p>
        </w:tc>
      </w:tr>
      <w:tr w:rsidR="00FC1583" w:rsidRPr="00107451" w:rsidTr="00946B45">
        <w:trPr>
          <w:jc w:val="center"/>
        </w:trPr>
        <w:tc>
          <w:tcPr>
            <w:tcW w:w="708"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二</w:t>
            </w:r>
          </w:p>
        </w:tc>
        <w:tc>
          <w:tcPr>
            <w:tcW w:w="2700"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發展健康教育與活動</w:t>
            </w:r>
          </w:p>
        </w:tc>
        <w:tc>
          <w:tcPr>
            <w:tcW w:w="6771" w:type="dxa"/>
          </w:tcPr>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t>1.</w:t>
            </w:r>
            <w:r w:rsidRPr="00107451">
              <w:rPr>
                <w:rFonts w:ascii="標楷體" w:eastAsia="標楷體" w:hAnsi="標楷體"/>
                <w:color w:val="000000"/>
              </w:rPr>
              <w:t>擬定</w:t>
            </w:r>
            <w:r w:rsidRPr="00107451">
              <w:rPr>
                <w:rFonts w:ascii="標楷體" w:eastAsia="標楷體" w:hAnsi="標楷體" w:hint="eastAsia"/>
                <w:color w:val="000000"/>
              </w:rPr>
              <w:t>學</w:t>
            </w:r>
            <w:r w:rsidRPr="00107451">
              <w:rPr>
                <w:rFonts w:ascii="標楷體" w:eastAsia="標楷體" w:hAnsi="標楷體"/>
                <w:color w:val="000000"/>
              </w:rPr>
              <w:t>校本位課程</w:t>
            </w:r>
            <w:r w:rsidRPr="00107451">
              <w:rPr>
                <w:rFonts w:ascii="標楷體" w:eastAsia="標楷體" w:hAnsi="標楷體" w:hint="eastAsia"/>
                <w:color w:val="000000"/>
              </w:rPr>
              <w:t>，</w:t>
            </w:r>
            <w:r w:rsidRPr="00107451">
              <w:rPr>
                <w:rFonts w:ascii="標楷體" w:eastAsia="標楷體" w:hAnsi="標楷體"/>
                <w:color w:val="000000"/>
              </w:rPr>
              <w:t>將健康體位及健康飲食融入教學課程及學校常規</w:t>
            </w:r>
            <w:r w:rsidRPr="00107451">
              <w:rPr>
                <w:rFonts w:ascii="標楷體" w:eastAsia="標楷體" w:hAnsi="標楷體" w:hint="eastAsia"/>
                <w:color w:val="000000"/>
              </w:rPr>
              <w:t>。</w:t>
            </w:r>
          </w:p>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lastRenderedPageBreak/>
              <w:t>2.加強學生健康體型意識之宣導，</w:t>
            </w:r>
            <w:r w:rsidRPr="00107451">
              <w:rPr>
                <w:rFonts w:ascii="標楷體" w:eastAsia="標楷體" w:hAnsi="標楷體"/>
                <w:color w:val="000000"/>
              </w:rPr>
              <w:t>教導學生辨識誇大不實的廣告</w:t>
            </w:r>
            <w:r w:rsidRPr="00107451">
              <w:rPr>
                <w:rFonts w:ascii="標楷體" w:eastAsia="標楷體" w:hAnsi="標楷體" w:hint="eastAsia"/>
                <w:color w:val="000000"/>
              </w:rPr>
              <w:t>。</w:t>
            </w:r>
          </w:p>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t>3.</w:t>
            </w:r>
            <w:r w:rsidRPr="00107451">
              <w:rPr>
                <w:rFonts w:ascii="標楷體" w:eastAsia="標楷體" w:hAnsi="標楷體"/>
                <w:color w:val="000000"/>
              </w:rPr>
              <w:t>透過多元管道引發</w:t>
            </w:r>
            <w:r w:rsidRPr="00107451">
              <w:rPr>
                <w:rFonts w:ascii="標楷體" w:eastAsia="標楷體" w:hAnsi="標楷體" w:hint="eastAsia"/>
                <w:color w:val="000000"/>
              </w:rPr>
              <w:t>教職員工生</w:t>
            </w:r>
            <w:r w:rsidRPr="00107451">
              <w:rPr>
                <w:rFonts w:ascii="標楷體" w:eastAsia="標楷體" w:hAnsi="標楷體"/>
                <w:color w:val="000000"/>
              </w:rPr>
              <w:t>關心健康體位議題(</w:t>
            </w:r>
            <w:r w:rsidRPr="00107451">
              <w:rPr>
                <w:rFonts w:ascii="標楷體" w:eastAsia="標楷體" w:hAnsi="標楷體" w:hint="eastAsia"/>
                <w:color w:val="000000"/>
              </w:rPr>
              <w:t>例</w:t>
            </w:r>
            <w:r w:rsidRPr="00107451">
              <w:rPr>
                <w:rFonts w:ascii="標楷體" w:eastAsia="標楷體" w:hAnsi="標楷體"/>
                <w:color w:val="000000"/>
              </w:rPr>
              <w:t>如</w:t>
            </w:r>
            <w:r w:rsidRPr="00107451">
              <w:rPr>
                <w:rFonts w:ascii="標楷體" w:eastAsia="標楷體" w:hAnsi="標楷體" w:hint="eastAsia"/>
                <w:color w:val="000000"/>
              </w:rPr>
              <w:t>：</w:t>
            </w:r>
            <w:r w:rsidRPr="00107451">
              <w:rPr>
                <w:rFonts w:ascii="標楷體" w:eastAsia="標楷體" w:hAnsi="標楷體"/>
                <w:color w:val="000000"/>
              </w:rPr>
              <w:t>何謂健康體位？正確體位意識、正確體重控制方法…等)</w:t>
            </w:r>
            <w:r w:rsidRPr="00107451">
              <w:rPr>
                <w:rFonts w:ascii="標楷體" w:eastAsia="標楷體" w:hAnsi="標楷體" w:hint="eastAsia"/>
                <w:color w:val="000000"/>
              </w:rPr>
              <w:t>。</w:t>
            </w:r>
          </w:p>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t>4.</w:t>
            </w:r>
            <w:r w:rsidRPr="00107451">
              <w:rPr>
                <w:rFonts w:ascii="標楷體" w:eastAsia="標楷體" w:hAnsi="標楷體"/>
                <w:color w:val="000000"/>
              </w:rPr>
              <w:t>擬訂學校學生運動處方</w:t>
            </w:r>
            <w:r w:rsidRPr="00107451">
              <w:rPr>
                <w:rFonts w:ascii="標楷體" w:eastAsia="標楷體" w:hAnsi="標楷體" w:hint="eastAsia"/>
                <w:color w:val="000000"/>
              </w:rPr>
              <w:t>，</w:t>
            </w:r>
            <w:r w:rsidRPr="00107451">
              <w:rPr>
                <w:rFonts w:ascii="標楷體" w:eastAsia="標楷體" w:hAnsi="標楷體"/>
                <w:color w:val="000000"/>
              </w:rPr>
              <w:t>全面實施學生健康與體育護照（含體適能及健康飲食學習資料</w:t>
            </w:r>
            <w:r w:rsidRPr="00107451">
              <w:rPr>
                <w:rFonts w:ascii="標楷體" w:eastAsia="標楷體" w:hAnsi="標楷體" w:hint="eastAsia"/>
                <w:color w:val="000000"/>
              </w:rPr>
              <w:t>）。</w:t>
            </w:r>
          </w:p>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t>5.</w:t>
            </w:r>
            <w:r w:rsidRPr="00107451">
              <w:rPr>
                <w:rFonts w:ascii="標楷體" w:eastAsia="標楷體" w:hAnsi="標楷體"/>
                <w:color w:val="000000"/>
              </w:rPr>
              <w:t>推動學生健康飲食</w:t>
            </w:r>
            <w:r w:rsidRPr="00107451">
              <w:rPr>
                <w:rFonts w:ascii="標楷體" w:eastAsia="標楷體" w:hAnsi="標楷體" w:hint="eastAsia"/>
                <w:color w:val="000000"/>
              </w:rPr>
              <w:t>，建置有利之校園健康飲食環境政策，落實學校午餐食物內容及營養基準。</w:t>
            </w:r>
          </w:p>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t>6.</w:t>
            </w:r>
            <w:r w:rsidRPr="00107451">
              <w:rPr>
                <w:rFonts w:ascii="標楷體" w:eastAsia="標楷體" w:hAnsi="標楷體"/>
                <w:color w:val="000000"/>
              </w:rPr>
              <w:t>增加學生身體活動時間</w:t>
            </w:r>
            <w:r w:rsidRPr="00107451">
              <w:rPr>
                <w:rFonts w:ascii="標楷體" w:eastAsia="標楷體" w:hAnsi="標楷體" w:hint="eastAsia"/>
                <w:color w:val="000000"/>
              </w:rPr>
              <w:t>，</w:t>
            </w:r>
            <w:r w:rsidRPr="00107451">
              <w:rPr>
                <w:rFonts w:ascii="標楷體" w:eastAsia="標楷體" w:hAnsi="標楷體"/>
                <w:color w:val="000000"/>
              </w:rPr>
              <w:t>營造校園動態生活環境</w:t>
            </w:r>
            <w:r w:rsidRPr="00107451">
              <w:rPr>
                <w:rFonts w:ascii="標楷體" w:eastAsia="標楷體" w:hAnsi="標楷體" w:hint="eastAsia"/>
                <w:color w:val="000000"/>
              </w:rPr>
              <w:t>（走樓梯不搭乘電梯---等活動），以</w:t>
            </w:r>
            <w:r w:rsidRPr="00107451">
              <w:rPr>
                <w:rFonts w:ascii="標楷體" w:eastAsia="標楷體" w:hAnsi="標楷體"/>
                <w:color w:val="000000"/>
              </w:rPr>
              <w:t>減少學生坐式生活型態</w:t>
            </w:r>
            <w:r w:rsidRPr="00107451">
              <w:rPr>
                <w:rFonts w:ascii="標楷體" w:eastAsia="標楷體" w:hAnsi="標楷體" w:hint="eastAsia"/>
                <w:color w:val="000000"/>
              </w:rPr>
              <w:t>。</w:t>
            </w:r>
          </w:p>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t>7.</w:t>
            </w:r>
            <w:r w:rsidRPr="00107451">
              <w:rPr>
                <w:rFonts w:ascii="標楷體" w:eastAsia="標楷體" w:hAnsi="標楷體"/>
                <w:color w:val="000000"/>
              </w:rPr>
              <w:t>推動教職員工學生每日運動</w:t>
            </w:r>
            <w:r w:rsidRPr="00107451">
              <w:rPr>
                <w:rFonts w:ascii="標楷體" w:eastAsia="標楷體" w:hAnsi="標楷體" w:hint="eastAsia"/>
                <w:color w:val="000000"/>
              </w:rPr>
              <w:t>及天天五蔬果</w:t>
            </w:r>
            <w:r w:rsidRPr="00107451">
              <w:rPr>
                <w:rFonts w:ascii="標楷體" w:eastAsia="標楷體" w:hAnsi="標楷體"/>
                <w:color w:val="000000"/>
              </w:rPr>
              <w:t>的</w:t>
            </w:r>
            <w:r w:rsidRPr="00107451">
              <w:rPr>
                <w:rFonts w:ascii="標楷體" w:eastAsia="標楷體" w:hAnsi="標楷體" w:hint="eastAsia"/>
                <w:color w:val="000000"/>
              </w:rPr>
              <w:t>飲食</w:t>
            </w:r>
            <w:r w:rsidRPr="00107451">
              <w:rPr>
                <w:rFonts w:ascii="標楷體" w:eastAsia="標楷體" w:hAnsi="標楷體"/>
                <w:color w:val="000000"/>
              </w:rPr>
              <w:t>習慣</w:t>
            </w:r>
            <w:r w:rsidRPr="00107451">
              <w:rPr>
                <w:rFonts w:ascii="標楷體" w:eastAsia="標楷體" w:hAnsi="標楷體" w:hint="eastAsia"/>
                <w:color w:val="000000"/>
              </w:rPr>
              <w:t>。</w:t>
            </w:r>
          </w:p>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t>8.舉辦3對3鬥牛比賽。</w:t>
            </w:r>
          </w:p>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t>9.舉辦高一學生和教職員工半屏山登山活動。</w:t>
            </w:r>
          </w:p>
          <w:p w:rsidR="00FC1583" w:rsidRPr="00107451" w:rsidRDefault="00FC1583" w:rsidP="00946B45">
            <w:pPr>
              <w:spacing w:beforeLines="30" w:before="108" w:afterLines="30" w:after="108"/>
              <w:ind w:left="336" w:hangingChars="140" w:hanging="336"/>
              <w:rPr>
                <w:rFonts w:ascii="標楷體" w:eastAsia="標楷體" w:hAnsi="標楷體"/>
                <w:color w:val="000000"/>
              </w:rPr>
            </w:pPr>
            <w:r w:rsidRPr="00107451">
              <w:rPr>
                <w:rFonts w:ascii="標楷體" w:eastAsia="標楷體" w:hAnsi="標楷體" w:hint="eastAsia"/>
                <w:color w:val="000000"/>
              </w:rPr>
              <w:t>10.舉辦高二學生和教職員工環蓮池潭路跑活動。</w:t>
            </w:r>
          </w:p>
          <w:p w:rsidR="00FC1583" w:rsidRPr="00107451" w:rsidRDefault="00FC1583" w:rsidP="00946B45">
            <w:pPr>
              <w:spacing w:beforeLines="30" w:before="108" w:afterLines="30" w:after="108"/>
              <w:ind w:left="336" w:hangingChars="140" w:hanging="336"/>
              <w:rPr>
                <w:rFonts w:ascii="標楷體" w:eastAsia="標楷體" w:hAnsi="標楷體"/>
                <w:color w:val="000000"/>
              </w:rPr>
            </w:pPr>
            <w:r w:rsidRPr="00107451">
              <w:rPr>
                <w:rFonts w:ascii="標楷體" w:eastAsia="標楷體" w:hAnsi="標楷體" w:hint="eastAsia"/>
                <w:color w:val="000000"/>
              </w:rPr>
              <w:t>11.舉辦全校班際和教職員工桌球賽。</w:t>
            </w:r>
          </w:p>
          <w:p w:rsidR="00FC1583" w:rsidRPr="00107451" w:rsidRDefault="00FC1583" w:rsidP="00946B45">
            <w:pPr>
              <w:spacing w:beforeLines="30" w:before="108" w:afterLines="30" w:after="108"/>
              <w:ind w:left="480" w:hangingChars="200" w:hanging="480"/>
              <w:rPr>
                <w:rFonts w:ascii="標楷體" w:eastAsia="標楷體" w:hAnsi="標楷體"/>
                <w:color w:val="000000"/>
              </w:rPr>
            </w:pPr>
            <w:r w:rsidRPr="00107451">
              <w:rPr>
                <w:rFonts w:ascii="標楷體" w:eastAsia="標楷體" w:hAnsi="標楷體" w:hint="eastAsia"/>
                <w:color w:val="000000"/>
              </w:rPr>
              <w:t>12.成立教職員工運動性社團，例如羽球、太極拳、瑜珈、籃球、</w:t>
            </w:r>
          </w:p>
          <w:p w:rsidR="00FC1583" w:rsidRPr="00107451" w:rsidRDefault="00FC1583" w:rsidP="00946B45">
            <w:pPr>
              <w:spacing w:beforeLines="30" w:before="108" w:afterLines="30" w:after="108"/>
              <w:ind w:left="480" w:hangingChars="200" w:hanging="480"/>
              <w:rPr>
                <w:rFonts w:ascii="標楷體" w:eastAsia="標楷體" w:hAnsi="標楷體"/>
                <w:color w:val="000000"/>
              </w:rPr>
            </w:pPr>
            <w:r w:rsidRPr="00107451">
              <w:rPr>
                <w:rFonts w:ascii="標楷體" w:eastAsia="標楷體" w:hAnsi="標楷體" w:hint="eastAsia"/>
                <w:color w:val="000000"/>
              </w:rPr>
              <w:t xml:space="preserve">   網球、桌球等社團，鼓勵多運動。</w:t>
            </w:r>
          </w:p>
          <w:p w:rsidR="00FC1583" w:rsidRPr="00107451" w:rsidRDefault="00FC1583" w:rsidP="00946B45">
            <w:pPr>
              <w:spacing w:beforeLines="30" w:before="108" w:afterLines="30" w:after="108"/>
              <w:ind w:left="336" w:hangingChars="140" w:hanging="336"/>
              <w:rPr>
                <w:rFonts w:ascii="標楷體" w:eastAsia="標楷體" w:hAnsi="標楷體"/>
                <w:color w:val="000000"/>
              </w:rPr>
            </w:pPr>
            <w:r w:rsidRPr="00107451">
              <w:rPr>
                <w:rFonts w:ascii="標楷體" w:eastAsia="標楷體" w:hAnsi="標楷體" w:hint="eastAsia"/>
                <w:color w:val="000000"/>
              </w:rPr>
              <w:t>13.每班、各科辦公室配發呼拉圈與跳繩，做為課間運動項目，鼓勵下課多動、少坐，增加運動量和促進血液循環。</w:t>
            </w:r>
          </w:p>
          <w:p w:rsidR="00FC1583" w:rsidRPr="00107451" w:rsidRDefault="00FC1583" w:rsidP="00946B45">
            <w:pPr>
              <w:spacing w:beforeLines="30" w:before="108" w:afterLines="30" w:after="108"/>
              <w:ind w:left="336" w:hangingChars="140" w:hanging="336"/>
              <w:rPr>
                <w:rFonts w:ascii="標楷體" w:eastAsia="標楷體" w:hAnsi="標楷體"/>
                <w:color w:val="FF0000"/>
              </w:rPr>
            </w:pPr>
            <w:r w:rsidRPr="00107451">
              <w:rPr>
                <w:rFonts w:ascii="標楷體" w:eastAsia="標楷體" w:hAnsi="標楷體" w:hint="eastAsia"/>
                <w:color w:val="000000"/>
              </w:rPr>
              <w:t>14.舉辦趣味競賽。</w:t>
            </w:r>
          </w:p>
          <w:p w:rsidR="00FC1583" w:rsidRPr="00107451" w:rsidRDefault="00FC1583" w:rsidP="00946B45">
            <w:pPr>
              <w:spacing w:beforeLines="30" w:before="108" w:afterLines="30" w:after="108"/>
              <w:ind w:left="336" w:hangingChars="140" w:hanging="336"/>
              <w:rPr>
                <w:rFonts w:ascii="標楷體" w:eastAsia="標楷體" w:hAnsi="標楷體"/>
                <w:color w:val="000000"/>
              </w:rPr>
            </w:pPr>
            <w:r w:rsidRPr="00107451">
              <w:rPr>
                <w:rFonts w:ascii="標楷體" w:eastAsia="標楷體" w:hAnsi="標楷體" w:hint="eastAsia"/>
                <w:color w:val="000000"/>
              </w:rPr>
              <w:t>15.舉辦書法、海報藝文競賽。</w:t>
            </w:r>
          </w:p>
          <w:p w:rsidR="00FC1583" w:rsidRPr="00107451" w:rsidRDefault="00FC1583" w:rsidP="00946B45">
            <w:pPr>
              <w:spacing w:beforeLines="30" w:before="108" w:afterLines="30" w:after="108"/>
              <w:ind w:left="336" w:hangingChars="140" w:hanging="336"/>
              <w:rPr>
                <w:rFonts w:ascii="標楷體" w:eastAsia="標楷體" w:hAnsi="標楷體"/>
                <w:color w:val="000000"/>
              </w:rPr>
            </w:pPr>
            <w:r w:rsidRPr="00107451">
              <w:rPr>
                <w:rFonts w:ascii="標楷體" w:eastAsia="標楷體" w:hAnsi="標楷體" w:hint="eastAsia"/>
                <w:color w:val="000000"/>
              </w:rPr>
              <w:t>16.強化學生運動性社團。</w:t>
            </w:r>
          </w:p>
          <w:p w:rsidR="00FC1583" w:rsidRPr="00107451" w:rsidRDefault="00FC1583" w:rsidP="00946B45">
            <w:pPr>
              <w:spacing w:beforeLines="30" w:before="108" w:afterLines="30" w:after="108"/>
              <w:ind w:left="336" w:hangingChars="140" w:hanging="336"/>
              <w:rPr>
                <w:rFonts w:ascii="標楷體" w:eastAsia="標楷體" w:hAnsi="標楷體"/>
                <w:color w:val="000000"/>
              </w:rPr>
            </w:pPr>
            <w:r w:rsidRPr="00107451">
              <w:rPr>
                <w:rFonts w:ascii="標楷體" w:eastAsia="標楷體" w:hAnsi="標楷體" w:hint="eastAsia"/>
                <w:color w:val="000000"/>
              </w:rPr>
              <w:t>17.落實體育教學。</w:t>
            </w:r>
          </w:p>
          <w:p w:rsidR="00FC1583" w:rsidRPr="00107451" w:rsidRDefault="00FC1583" w:rsidP="00946B45">
            <w:pPr>
              <w:spacing w:beforeLines="30" w:before="108" w:afterLines="30" w:after="108"/>
              <w:ind w:left="336" w:hangingChars="140" w:hanging="336"/>
              <w:rPr>
                <w:rFonts w:ascii="標楷體" w:eastAsia="標楷體" w:hAnsi="標楷體"/>
                <w:color w:val="000000"/>
              </w:rPr>
            </w:pPr>
            <w:r w:rsidRPr="00107451">
              <w:rPr>
                <w:rFonts w:ascii="標楷體" w:eastAsia="標楷體" w:hAnsi="標楷體" w:hint="eastAsia"/>
                <w:color w:val="000000"/>
              </w:rPr>
              <w:t>18.辦理運動會。</w:t>
            </w:r>
          </w:p>
          <w:p w:rsidR="00FC1583" w:rsidRPr="00107451" w:rsidRDefault="00FC1583" w:rsidP="00946B45">
            <w:pPr>
              <w:spacing w:beforeLines="30" w:before="108" w:afterLines="30" w:after="108"/>
              <w:ind w:left="336" w:hangingChars="140" w:hanging="336"/>
              <w:rPr>
                <w:rFonts w:ascii="標楷體" w:eastAsia="標楷體" w:hAnsi="標楷體"/>
                <w:color w:val="000000"/>
              </w:rPr>
            </w:pPr>
            <w:r w:rsidRPr="00107451">
              <w:rPr>
                <w:rFonts w:ascii="標楷體" w:eastAsia="標楷體" w:hAnsi="標楷體" w:hint="eastAsia"/>
                <w:color w:val="000000"/>
              </w:rPr>
              <w:t>19.利用「蘋婆園地」宣導健康促進觀念與知能。</w:t>
            </w:r>
          </w:p>
          <w:p w:rsidR="00FC1583" w:rsidRPr="00107451" w:rsidRDefault="00FC1583" w:rsidP="00946B45">
            <w:pPr>
              <w:spacing w:beforeLines="30" w:before="108" w:afterLines="30" w:after="108"/>
              <w:ind w:left="336" w:hangingChars="140" w:hanging="336"/>
              <w:rPr>
                <w:rFonts w:ascii="標楷體" w:eastAsia="標楷體" w:hAnsi="標楷體"/>
                <w:color w:val="000000"/>
              </w:rPr>
            </w:pPr>
            <w:r w:rsidRPr="00107451">
              <w:rPr>
                <w:rFonts w:ascii="標楷體" w:eastAsia="標楷體" w:hAnsi="標楷體" w:hint="eastAsia"/>
                <w:color w:val="000000"/>
              </w:rPr>
              <w:t>20.邀請營養學方面專家蒞校開辦健康營養飲食及食品安全衛生相關講座。</w:t>
            </w:r>
          </w:p>
          <w:p w:rsidR="00FC1583" w:rsidRPr="00107451" w:rsidRDefault="00FC1583" w:rsidP="00946B45">
            <w:pPr>
              <w:spacing w:beforeLines="30" w:before="108" w:afterLines="30" w:after="108"/>
              <w:rPr>
                <w:rFonts w:ascii="標楷體" w:eastAsia="標楷體" w:hAnsi="標楷體"/>
                <w:color w:val="000000"/>
              </w:rPr>
            </w:pPr>
            <w:r w:rsidRPr="00107451">
              <w:rPr>
                <w:rFonts w:ascii="標楷體" w:eastAsia="標楷體" w:hAnsi="標楷體" w:hint="eastAsia"/>
                <w:color w:val="000000"/>
              </w:rPr>
              <w:t>21.其他創意、活潑、具體之健康教育相關活動或</w:t>
            </w:r>
            <w:r w:rsidRPr="00107451">
              <w:rPr>
                <w:rFonts w:ascii="標楷體" w:eastAsia="標楷體" w:hAnsi="標楷體" w:hint="eastAsia"/>
                <w:color w:val="000000"/>
              </w:rPr>
              <w:lastRenderedPageBreak/>
              <w:t>行動研究。</w:t>
            </w:r>
          </w:p>
        </w:tc>
      </w:tr>
      <w:tr w:rsidR="00FC1583" w:rsidRPr="00107451" w:rsidTr="00946B45">
        <w:trPr>
          <w:jc w:val="center"/>
        </w:trPr>
        <w:tc>
          <w:tcPr>
            <w:tcW w:w="708"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lastRenderedPageBreak/>
              <w:t>三</w:t>
            </w:r>
          </w:p>
        </w:tc>
        <w:tc>
          <w:tcPr>
            <w:tcW w:w="2700"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提供健康之校園環境</w:t>
            </w:r>
          </w:p>
        </w:tc>
        <w:tc>
          <w:tcPr>
            <w:tcW w:w="6771" w:type="dxa"/>
          </w:tcPr>
          <w:p w:rsidR="00FC1583" w:rsidRPr="00107451" w:rsidRDefault="00FC1583" w:rsidP="00946B45">
            <w:pPr>
              <w:spacing w:beforeLines="30" w:before="108" w:afterLines="30" w:after="108"/>
              <w:ind w:left="180" w:hangingChars="75" w:hanging="180"/>
              <w:rPr>
                <w:rFonts w:ascii="標楷體" w:eastAsia="標楷體" w:hAnsi="標楷體"/>
                <w:color w:val="000000"/>
              </w:rPr>
            </w:pPr>
            <w:r w:rsidRPr="00107451">
              <w:rPr>
                <w:rFonts w:ascii="標楷體" w:eastAsia="標楷體" w:hAnsi="標楷體" w:hint="eastAsia"/>
                <w:color w:val="000000"/>
              </w:rPr>
              <w:t>1.提供</w:t>
            </w:r>
            <w:r w:rsidRPr="00107451">
              <w:rPr>
                <w:rFonts w:ascii="標楷體" w:eastAsia="標楷體" w:hAnsi="標楷體"/>
                <w:color w:val="000000"/>
              </w:rPr>
              <w:t>校園健康生活及健康飲食</w:t>
            </w:r>
            <w:r w:rsidRPr="00107451">
              <w:rPr>
                <w:rFonts w:ascii="標楷體" w:eastAsia="標楷體" w:hAnsi="標楷體" w:hint="eastAsia"/>
                <w:color w:val="000000"/>
              </w:rPr>
              <w:t>的環境與設施（發揮健康中心之衛教功能、學校午餐及員生社提供健康飲食等）。</w:t>
            </w:r>
          </w:p>
          <w:p w:rsidR="00FC1583" w:rsidRPr="00107451" w:rsidRDefault="00FC1583" w:rsidP="00946B45">
            <w:pPr>
              <w:spacing w:beforeLines="30" w:before="108" w:afterLines="30" w:after="108"/>
              <w:ind w:left="223" w:hangingChars="93" w:hanging="223"/>
              <w:rPr>
                <w:rFonts w:ascii="標楷體" w:eastAsia="標楷體" w:hAnsi="標楷體"/>
                <w:color w:val="000000"/>
              </w:rPr>
            </w:pPr>
            <w:r w:rsidRPr="00107451">
              <w:rPr>
                <w:rFonts w:ascii="標楷體" w:eastAsia="標楷體" w:hAnsi="標楷體" w:hint="eastAsia"/>
                <w:color w:val="000000"/>
              </w:rPr>
              <w:t>2.</w:t>
            </w:r>
            <w:r w:rsidRPr="00107451">
              <w:rPr>
                <w:rFonts w:ascii="標楷體" w:eastAsia="標楷體" w:hAnsi="標楷體"/>
                <w:color w:val="000000"/>
              </w:rPr>
              <w:t>學校提供安全的校園環境及適當的衛生設備，並維護校園用水安全</w:t>
            </w:r>
            <w:r w:rsidRPr="00107451">
              <w:rPr>
                <w:rFonts w:ascii="標楷體" w:eastAsia="標楷體" w:hAnsi="標楷體" w:hint="eastAsia"/>
                <w:color w:val="000000"/>
              </w:rPr>
              <w:t>。</w:t>
            </w:r>
          </w:p>
          <w:p w:rsidR="00FC1583" w:rsidRPr="00107451" w:rsidRDefault="00FC1583" w:rsidP="00946B45">
            <w:pPr>
              <w:spacing w:beforeLines="30" w:before="108" w:afterLines="30" w:after="108"/>
              <w:ind w:left="223" w:hangingChars="93" w:hanging="223"/>
              <w:rPr>
                <w:rFonts w:ascii="標楷體" w:eastAsia="標楷體" w:hAnsi="標楷體"/>
                <w:color w:val="000000"/>
              </w:rPr>
            </w:pPr>
            <w:r w:rsidRPr="00107451">
              <w:rPr>
                <w:rFonts w:ascii="標楷體" w:eastAsia="標楷體" w:hAnsi="標楷體" w:hint="eastAsia"/>
                <w:color w:val="000000"/>
              </w:rPr>
              <w:t>3.</w:t>
            </w:r>
            <w:r w:rsidRPr="00107451">
              <w:rPr>
                <w:rFonts w:ascii="標楷體" w:eastAsia="標楷體" w:hAnsi="標楷體"/>
                <w:color w:val="000000"/>
              </w:rPr>
              <w:t>學校維持環境健康，並符合國家傳染預防的法令及消毒的標準</w:t>
            </w:r>
            <w:r w:rsidRPr="00107451">
              <w:rPr>
                <w:rFonts w:ascii="標楷體" w:eastAsia="標楷體" w:hAnsi="標楷體" w:hint="eastAsia"/>
                <w:color w:val="000000"/>
              </w:rPr>
              <w:t>。</w:t>
            </w:r>
          </w:p>
          <w:p w:rsidR="00FC1583" w:rsidRPr="00107451" w:rsidRDefault="00FC1583" w:rsidP="00946B45">
            <w:pPr>
              <w:spacing w:beforeLines="30" w:before="108" w:afterLines="30" w:after="108"/>
              <w:ind w:left="223" w:hangingChars="93" w:hanging="223"/>
              <w:rPr>
                <w:rFonts w:ascii="標楷體" w:eastAsia="標楷體" w:hAnsi="標楷體"/>
                <w:color w:val="000000"/>
              </w:rPr>
            </w:pPr>
            <w:r w:rsidRPr="00107451">
              <w:rPr>
                <w:rFonts w:ascii="標楷體" w:eastAsia="標楷體" w:hAnsi="標楷體" w:hint="eastAsia"/>
                <w:color w:val="000000"/>
              </w:rPr>
              <w:t>4.推行生活環保，</w:t>
            </w:r>
            <w:r w:rsidRPr="00107451">
              <w:rPr>
                <w:rFonts w:ascii="標楷體" w:eastAsia="標楷體" w:hAnsi="標楷體"/>
                <w:color w:val="000000"/>
              </w:rPr>
              <w:t>學生參與維護校園乾淨與美化學校環境</w:t>
            </w:r>
            <w:r w:rsidRPr="00107451">
              <w:rPr>
                <w:rFonts w:ascii="標楷體" w:eastAsia="標楷體" w:hAnsi="標楷體" w:hint="eastAsia"/>
                <w:color w:val="000000"/>
              </w:rPr>
              <w:t>。</w:t>
            </w:r>
          </w:p>
          <w:p w:rsidR="00FC1583" w:rsidRPr="00107451" w:rsidRDefault="00FC1583" w:rsidP="00946B45">
            <w:pPr>
              <w:spacing w:beforeLines="30" w:before="108" w:afterLines="30" w:after="108"/>
              <w:ind w:left="223" w:hangingChars="93" w:hanging="223"/>
              <w:rPr>
                <w:rFonts w:ascii="標楷體" w:eastAsia="標楷體" w:hAnsi="標楷體"/>
                <w:color w:val="000000"/>
              </w:rPr>
            </w:pPr>
            <w:r w:rsidRPr="00107451">
              <w:rPr>
                <w:rFonts w:ascii="標楷體" w:eastAsia="標楷體" w:hAnsi="標楷體" w:hint="eastAsia"/>
                <w:color w:val="000000"/>
              </w:rPr>
              <w:t>5.開放運動場</w:t>
            </w:r>
            <w:r w:rsidRPr="00107451">
              <w:rPr>
                <w:rFonts w:ascii="標楷體" w:eastAsia="標楷體" w:hAnsi="標楷體"/>
                <w:color w:val="000000"/>
              </w:rPr>
              <w:t>，</w:t>
            </w:r>
            <w:r w:rsidRPr="00107451">
              <w:rPr>
                <w:rFonts w:ascii="標楷體" w:eastAsia="標楷體" w:hAnsi="標楷體" w:hint="eastAsia"/>
                <w:color w:val="000000"/>
              </w:rPr>
              <w:t>並具有投幣式夜間照明，</w:t>
            </w:r>
            <w:r w:rsidRPr="00107451">
              <w:rPr>
                <w:rFonts w:ascii="標楷體" w:eastAsia="標楷體" w:hAnsi="標楷體"/>
                <w:color w:val="000000"/>
              </w:rPr>
              <w:t>提供青少年及家庭親子互動活動場所。</w:t>
            </w:r>
          </w:p>
          <w:p w:rsidR="00FC1583" w:rsidRPr="00107451" w:rsidRDefault="00FC1583" w:rsidP="00946B45">
            <w:pPr>
              <w:spacing w:beforeLines="30" w:before="108" w:afterLines="30" w:after="108"/>
              <w:ind w:left="223" w:hangingChars="93" w:hanging="223"/>
              <w:rPr>
                <w:rFonts w:ascii="標楷體" w:eastAsia="標楷體" w:hAnsi="標楷體"/>
                <w:color w:val="000000"/>
              </w:rPr>
            </w:pPr>
            <w:r w:rsidRPr="00107451">
              <w:rPr>
                <w:rFonts w:ascii="標楷體" w:eastAsia="標楷體" w:hAnsi="標楷體" w:hint="eastAsia"/>
                <w:color w:val="000000"/>
              </w:rPr>
              <w:t>6.鼓勵學生愛護學校的運動、餐飲設施。</w:t>
            </w:r>
          </w:p>
          <w:p w:rsidR="00FC1583" w:rsidRPr="00107451" w:rsidRDefault="00FC1583" w:rsidP="00946B45">
            <w:pPr>
              <w:spacing w:beforeLines="30" w:before="108" w:afterLines="30" w:after="108"/>
              <w:ind w:left="223" w:hangingChars="93" w:hanging="223"/>
              <w:rPr>
                <w:rFonts w:ascii="標楷體" w:eastAsia="標楷體" w:hAnsi="標楷體"/>
                <w:color w:val="000000"/>
              </w:rPr>
            </w:pPr>
            <w:r w:rsidRPr="00107451">
              <w:rPr>
                <w:rFonts w:ascii="標楷體" w:eastAsia="標楷體" w:hAnsi="標楷體" w:hint="eastAsia"/>
                <w:color w:val="000000"/>
              </w:rPr>
              <w:t>7.落實垃圾分類，做好資源回收工作。</w:t>
            </w:r>
          </w:p>
          <w:p w:rsidR="00FC1583" w:rsidRPr="00107451" w:rsidRDefault="00FC1583" w:rsidP="00946B45">
            <w:pPr>
              <w:spacing w:beforeLines="30" w:before="108" w:afterLines="30" w:after="108"/>
              <w:rPr>
                <w:rFonts w:ascii="標楷體" w:eastAsia="標楷體" w:hAnsi="標楷體"/>
                <w:color w:val="000000"/>
              </w:rPr>
            </w:pPr>
            <w:r w:rsidRPr="00107451">
              <w:rPr>
                <w:rFonts w:ascii="標楷體" w:eastAsia="標楷體" w:hAnsi="標楷體" w:hint="eastAsia"/>
                <w:color w:val="000000"/>
              </w:rPr>
              <w:t>8.成立學生環保志工，協助校園維護工作。</w:t>
            </w:r>
          </w:p>
          <w:p w:rsidR="00FC1583" w:rsidRPr="00107451" w:rsidRDefault="00FC1583" w:rsidP="00946B45">
            <w:pPr>
              <w:spacing w:beforeLines="30" w:before="108" w:afterLines="30" w:after="108"/>
              <w:rPr>
                <w:rFonts w:ascii="標楷體" w:eastAsia="標楷體" w:hAnsi="標楷體"/>
                <w:color w:val="000000"/>
              </w:rPr>
            </w:pPr>
            <w:r w:rsidRPr="00107451">
              <w:rPr>
                <w:rFonts w:ascii="標楷體" w:eastAsia="標楷體" w:hAnsi="標楷體" w:hint="eastAsia"/>
                <w:color w:val="000000"/>
              </w:rPr>
              <w:t>9.成立學生衛生糾察，維護校園整潔工作推動。</w:t>
            </w:r>
          </w:p>
          <w:p w:rsidR="00FC1583" w:rsidRPr="00107451" w:rsidRDefault="00FC1583" w:rsidP="00946B45">
            <w:pPr>
              <w:spacing w:beforeLines="30" w:before="108" w:afterLines="30" w:after="108"/>
              <w:rPr>
                <w:rFonts w:ascii="標楷體" w:eastAsia="標楷體" w:hAnsi="標楷體"/>
                <w:color w:val="000000"/>
              </w:rPr>
            </w:pPr>
            <w:r w:rsidRPr="00107451">
              <w:rPr>
                <w:rFonts w:ascii="標楷體" w:eastAsia="標楷體" w:hAnsi="標楷體" w:hint="eastAsia"/>
                <w:color w:val="000000"/>
              </w:rPr>
              <w:t>10.成立登革熱防治小組，確保校園無飛蚊感染。</w:t>
            </w:r>
          </w:p>
        </w:tc>
      </w:tr>
      <w:tr w:rsidR="00FC1583" w:rsidRPr="00107451" w:rsidTr="00946B45">
        <w:trPr>
          <w:jc w:val="center"/>
        </w:trPr>
        <w:tc>
          <w:tcPr>
            <w:tcW w:w="708"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四</w:t>
            </w:r>
          </w:p>
        </w:tc>
        <w:tc>
          <w:tcPr>
            <w:tcW w:w="2700"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營造學校社會環境</w:t>
            </w:r>
          </w:p>
        </w:tc>
        <w:tc>
          <w:tcPr>
            <w:tcW w:w="6771" w:type="dxa"/>
          </w:tcPr>
          <w:p w:rsidR="00FC1583" w:rsidRPr="00107451" w:rsidRDefault="00FC1583" w:rsidP="00946B45">
            <w:pPr>
              <w:spacing w:beforeLines="30" w:before="108" w:afterLines="30" w:after="108"/>
              <w:rPr>
                <w:rFonts w:ascii="標楷體" w:eastAsia="標楷體" w:hAnsi="標楷體"/>
                <w:color w:val="000000"/>
              </w:rPr>
            </w:pPr>
            <w:r w:rsidRPr="00107451">
              <w:rPr>
                <w:rFonts w:ascii="標楷體" w:eastAsia="標楷體" w:hAnsi="標楷體" w:hint="eastAsia"/>
                <w:color w:val="000000"/>
              </w:rPr>
              <w:t>1.凝聚學校健康促進的共識及建立共同的願景。</w:t>
            </w:r>
          </w:p>
          <w:p w:rsidR="00FC1583" w:rsidRPr="00107451" w:rsidRDefault="00FC1583" w:rsidP="00946B45">
            <w:pPr>
              <w:spacing w:beforeLines="30" w:before="108" w:afterLines="30" w:after="108"/>
              <w:ind w:left="209" w:hangingChars="87" w:hanging="209"/>
              <w:rPr>
                <w:rFonts w:ascii="標楷體" w:eastAsia="標楷體" w:hAnsi="標楷體"/>
                <w:color w:val="000000"/>
              </w:rPr>
            </w:pPr>
            <w:r w:rsidRPr="00107451">
              <w:rPr>
                <w:rFonts w:ascii="標楷體" w:eastAsia="標楷體" w:hAnsi="標楷體" w:hint="eastAsia"/>
                <w:color w:val="000000"/>
              </w:rPr>
              <w:t>2.全校教職員工生及家長都能深刻感受到學校重視健康的氛圍。</w:t>
            </w:r>
          </w:p>
          <w:p w:rsidR="00FC1583" w:rsidRPr="00107451" w:rsidRDefault="00FC1583" w:rsidP="00946B45">
            <w:pPr>
              <w:pStyle w:val="af5"/>
              <w:spacing w:beforeLines="30" w:before="108" w:afterLines="30" w:after="108"/>
              <w:ind w:left="209" w:hangingChars="87" w:hanging="209"/>
              <w:rPr>
                <w:rFonts w:ascii="標楷體" w:eastAsia="標楷體" w:hAnsi="標楷體"/>
              </w:rPr>
            </w:pPr>
            <w:r w:rsidRPr="00107451">
              <w:rPr>
                <w:rFonts w:ascii="標楷體" w:eastAsia="標楷體" w:hAnsi="標楷體" w:hint="eastAsia"/>
              </w:rPr>
              <w:t>3.學校成員願意產生健康行為、建立健康的生活形態，進而提升健康的品質。</w:t>
            </w:r>
          </w:p>
          <w:p w:rsidR="00FC1583" w:rsidRPr="00107451" w:rsidRDefault="00FC1583" w:rsidP="00946B45">
            <w:pPr>
              <w:spacing w:beforeLines="30" w:before="108" w:afterLines="30" w:after="108"/>
              <w:ind w:left="209" w:hangingChars="87" w:hanging="209"/>
              <w:rPr>
                <w:rFonts w:ascii="標楷體" w:eastAsia="標楷體" w:hAnsi="標楷體"/>
                <w:color w:val="000000"/>
              </w:rPr>
            </w:pPr>
            <w:r w:rsidRPr="00107451">
              <w:rPr>
                <w:rFonts w:ascii="標楷體" w:eastAsia="標楷體" w:hAnsi="標楷體" w:hint="eastAsia"/>
                <w:color w:val="000000"/>
              </w:rPr>
              <w:t>4.藉由</w:t>
            </w:r>
            <w:r w:rsidRPr="00107451">
              <w:rPr>
                <w:rFonts w:ascii="標楷體" w:eastAsia="標楷體" w:hAnsi="標楷體"/>
                <w:color w:val="000000"/>
              </w:rPr>
              <w:t>學校健康促進委員會</w:t>
            </w:r>
            <w:r w:rsidRPr="00107451">
              <w:rPr>
                <w:rFonts w:ascii="標楷體" w:eastAsia="標楷體" w:hAnsi="標楷體" w:hint="eastAsia"/>
                <w:color w:val="000000"/>
              </w:rPr>
              <w:t>及工作小組的運作，網羅健康有關之機構、團體，建立互惠合作關係，以期有效聯結社區內外之資源。</w:t>
            </w:r>
          </w:p>
          <w:p w:rsidR="00FC1583" w:rsidRPr="00107451" w:rsidRDefault="00FC1583" w:rsidP="00946B45">
            <w:pPr>
              <w:spacing w:beforeLines="30" w:before="108" w:afterLines="30" w:after="108"/>
              <w:ind w:left="209" w:hangingChars="87" w:hanging="209"/>
              <w:rPr>
                <w:rFonts w:ascii="標楷體" w:eastAsia="標楷體" w:hAnsi="標楷體"/>
                <w:color w:val="000000"/>
              </w:rPr>
            </w:pPr>
            <w:r w:rsidRPr="00107451">
              <w:rPr>
                <w:rFonts w:ascii="標楷體" w:eastAsia="標楷體" w:hAnsi="標楷體" w:hint="eastAsia"/>
                <w:color w:val="000000"/>
              </w:rPr>
              <w:t>5.</w:t>
            </w:r>
            <w:r w:rsidRPr="00107451">
              <w:rPr>
                <w:rFonts w:ascii="標楷體" w:eastAsia="標楷體" w:hAnsi="標楷體"/>
                <w:color w:val="000000"/>
              </w:rPr>
              <w:t>教師尊重學生個人特質</w:t>
            </w:r>
            <w:r w:rsidRPr="00107451">
              <w:rPr>
                <w:rFonts w:ascii="標楷體" w:eastAsia="標楷體" w:hAnsi="標楷體" w:hint="eastAsia"/>
                <w:color w:val="000000"/>
              </w:rPr>
              <w:t>，</w:t>
            </w:r>
            <w:r w:rsidRPr="00107451">
              <w:rPr>
                <w:rFonts w:ascii="標楷體" w:eastAsia="標楷體" w:hAnsi="標楷體"/>
                <w:color w:val="000000"/>
              </w:rPr>
              <w:t>提供協助予有特殊需求的學生</w:t>
            </w:r>
            <w:r w:rsidRPr="00107451">
              <w:rPr>
                <w:rFonts w:ascii="標楷體" w:eastAsia="標楷體" w:hAnsi="標楷體" w:hint="eastAsia"/>
                <w:color w:val="000000"/>
              </w:rPr>
              <w:t>，落實健康教學，改善健康問題。</w:t>
            </w:r>
          </w:p>
        </w:tc>
      </w:tr>
      <w:tr w:rsidR="00FC1583" w:rsidRPr="00107451" w:rsidTr="00946B45">
        <w:trPr>
          <w:jc w:val="center"/>
        </w:trPr>
        <w:tc>
          <w:tcPr>
            <w:tcW w:w="708"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五</w:t>
            </w:r>
          </w:p>
        </w:tc>
        <w:tc>
          <w:tcPr>
            <w:tcW w:w="2700"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建立完善之健康服務</w:t>
            </w:r>
          </w:p>
        </w:tc>
        <w:tc>
          <w:tcPr>
            <w:tcW w:w="6771" w:type="dxa"/>
          </w:tcPr>
          <w:p w:rsidR="00FC1583" w:rsidRPr="00107451" w:rsidRDefault="00FC1583" w:rsidP="00946B45">
            <w:pPr>
              <w:spacing w:beforeLines="30" w:before="108" w:afterLines="30" w:after="108"/>
              <w:rPr>
                <w:rFonts w:ascii="標楷體" w:eastAsia="標楷體" w:hAnsi="標楷體"/>
                <w:color w:val="000000"/>
              </w:rPr>
            </w:pPr>
            <w:r w:rsidRPr="00107451">
              <w:rPr>
                <w:rFonts w:ascii="標楷體" w:eastAsia="標楷體" w:hAnsi="標楷體" w:hint="eastAsia"/>
                <w:color w:val="000000"/>
              </w:rPr>
              <w:t>1.</w:t>
            </w:r>
            <w:r w:rsidRPr="00107451">
              <w:rPr>
                <w:rFonts w:ascii="標楷體" w:eastAsia="標楷體" w:hAnsi="標楷體"/>
                <w:color w:val="000000"/>
              </w:rPr>
              <w:t>執行學生的身體健康檢查，並有效建檔、儲存與運用</w:t>
            </w:r>
            <w:r w:rsidRPr="00107451">
              <w:rPr>
                <w:rFonts w:ascii="標楷體" w:eastAsia="標楷體" w:hAnsi="標楷體" w:hint="eastAsia"/>
                <w:color w:val="000000"/>
              </w:rPr>
              <w:t>。</w:t>
            </w:r>
          </w:p>
          <w:p w:rsidR="00FC1583" w:rsidRPr="00107451" w:rsidRDefault="00FC1583" w:rsidP="00946B45">
            <w:pPr>
              <w:spacing w:beforeLines="30" w:before="108" w:afterLines="30" w:after="108"/>
              <w:ind w:left="240" w:hangingChars="100" w:hanging="240"/>
              <w:rPr>
                <w:rFonts w:ascii="標楷體" w:eastAsia="標楷體" w:hAnsi="標楷體"/>
                <w:color w:val="000000"/>
              </w:rPr>
            </w:pPr>
            <w:r w:rsidRPr="00107451">
              <w:rPr>
                <w:rFonts w:ascii="標楷體" w:eastAsia="標楷體" w:hAnsi="標楷體" w:hint="eastAsia"/>
                <w:color w:val="000000"/>
              </w:rPr>
              <w:t>2.辦理班際健康相關靜態或動態活動，宣導健康體型意識、飲食熱量分析、如何安全減重等相關議題。</w:t>
            </w:r>
          </w:p>
          <w:p w:rsidR="00FC1583" w:rsidRPr="00107451" w:rsidRDefault="00FC1583" w:rsidP="00946B45">
            <w:pPr>
              <w:spacing w:beforeLines="30" w:before="108" w:afterLines="30" w:after="108"/>
              <w:ind w:left="240" w:hangingChars="100" w:hanging="240"/>
              <w:rPr>
                <w:rFonts w:ascii="標楷體" w:eastAsia="標楷體" w:hAnsi="標楷體"/>
                <w:color w:val="000000"/>
              </w:rPr>
            </w:pPr>
            <w:r w:rsidRPr="00107451">
              <w:rPr>
                <w:rFonts w:ascii="標楷體" w:eastAsia="標楷體" w:hAnsi="標楷體" w:hint="eastAsia"/>
                <w:color w:val="000000"/>
              </w:rPr>
              <w:t>3.於校園佈告及每週「學輔通報」等刊登健康相</w:t>
            </w:r>
            <w:r w:rsidRPr="00107451">
              <w:rPr>
                <w:rFonts w:ascii="標楷體" w:eastAsia="標楷體" w:hAnsi="標楷體" w:hint="eastAsia"/>
                <w:color w:val="000000"/>
              </w:rPr>
              <w:lastRenderedPageBreak/>
              <w:t>關之文章或資訊。</w:t>
            </w:r>
          </w:p>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t>4.透過親師座談、家長代表大會等機制，請家長協助學生在家飲食與運動計畫。</w:t>
            </w:r>
          </w:p>
        </w:tc>
      </w:tr>
      <w:tr w:rsidR="00FC1583" w:rsidRPr="00107451" w:rsidTr="00946B45">
        <w:trPr>
          <w:jc w:val="center"/>
        </w:trPr>
        <w:tc>
          <w:tcPr>
            <w:tcW w:w="708"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lastRenderedPageBreak/>
              <w:t>六</w:t>
            </w:r>
          </w:p>
        </w:tc>
        <w:tc>
          <w:tcPr>
            <w:tcW w:w="2700" w:type="dxa"/>
            <w:vAlign w:val="center"/>
          </w:tcPr>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結合社區共同營造</w:t>
            </w:r>
          </w:p>
          <w:p w:rsidR="00FC1583" w:rsidRPr="00107451" w:rsidRDefault="00FC1583" w:rsidP="00946B45">
            <w:pPr>
              <w:jc w:val="center"/>
              <w:rPr>
                <w:rFonts w:ascii="標楷體" w:eastAsia="標楷體" w:hAnsi="標楷體"/>
                <w:color w:val="000000"/>
              </w:rPr>
            </w:pPr>
            <w:r w:rsidRPr="00107451">
              <w:rPr>
                <w:rFonts w:ascii="標楷體" w:eastAsia="標楷體" w:hAnsi="標楷體" w:hint="eastAsia"/>
                <w:color w:val="000000"/>
              </w:rPr>
              <w:t>健康校園</w:t>
            </w:r>
          </w:p>
        </w:tc>
        <w:tc>
          <w:tcPr>
            <w:tcW w:w="6771" w:type="dxa"/>
          </w:tcPr>
          <w:p w:rsidR="00FC1583" w:rsidRPr="00107451" w:rsidRDefault="00FC1583" w:rsidP="00946B45">
            <w:pPr>
              <w:spacing w:beforeLines="30" w:before="108" w:afterLines="30" w:after="108"/>
              <w:ind w:left="240" w:hangingChars="100" w:hanging="240"/>
              <w:rPr>
                <w:rFonts w:ascii="標楷體" w:eastAsia="標楷體" w:hAnsi="標楷體"/>
                <w:color w:val="000000"/>
              </w:rPr>
            </w:pPr>
            <w:r w:rsidRPr="00107451">
              <w:rPr>
                <w:rFonts w:ascii="標楷體" w:eastAsia="標楷體" w:hAnsi="標楷體" w:hint="eastAsia"/>
                <w:color w:val="000000"/>
              </w:rPr>
              <w:t>1.</w:t>
            </w:r>
            <w:r w:rsidRPr="00107451">
              <w:rPr>
                <w:rFonts w:ascii="標楷體" w:eastAsia="標楷體" w:hAnsi="標楷體"/>
                <w:color w:val="000000"/>
              </w:rPr>
              <w:t>結合學校、家庭、社區資源建構健康體位</w:t>
            </w:r>
            <w:r w:rsidRPr="00107451">
              <w:rPr>
                <w:rFonts w:ascii="標楷體" w:eastAsia="標楷體" w:hAnsi="標楷體" w:hint="eastAsia"/>
                <w:color w:val="000000"/>
              </w:rPr>
              <w:t>與健康飲食</w:t>
            </w:r>
            <w:r w:rsidRPr="00107451">
              <w:rPr>
                <w:rFonts w:ascii="標楷體" w:eastAsia="標楷體" w:hAnsi="標楷體"/>
                <w:color w:val="000000"/>
              </w:rPr>
              <w:t>的支持環境</w:t>
            </w:r>
            <w:r w:rsidRPr="00107451">
              <w:rPr>
                <w:rFonts w:ascii="標楷體" w:eastAsia="標楷體" w:hAnsi="標楷體" w:hint="eastAsia"/>
                <w:color w:val="000000"/>
              </w:rPr>
              <w:t>，共同推動健康議題。</w:t>
            </w:r>
          </w:p>
          <w:p w:rsidR="00FC1583" w:rsidRPr="00107451" w:rsidRDefault="00FC1583" w:rsidP="00946B45">
            <w:pPr>
              <w:spacing w:beforeLines="30" w:before="108" w:afterLines="30" w:after="108"/>
              <w:ind w:left="240" w:hangingChars="100" w:hanging="240"/>
              <w:rPr>
                <w:rFonts w:ascii="標楷體" w:eastAsia="標楷體" w:hAnsi="標楷體"/>
                <w:color w:val="000000"/>
              </w:rPr>
            </w:pPr>
            <w:r w:rsidRPr="00107451">
              <w:rPr>
                <w:rFonts w:ascii="標楷體" w:eastAsia="標楷體" w:hAnsi="標楷體" w:hint="eastAsia"/>
                <w:color w:val="000000"/>
              </w:rPr>
              <w:t>2.</w:t>
            </w:r>
            <w:r w:rsidRPr="00107451">
              <w:rPr>
                <w:rFonts w:ascii="標楷體" w:eastAsia="標楷體" w:hAnsi="標楷體"/>
                <w:color w:val="000000"/>
              </w:rPr>
              <w:t>建立學校、家庭、社區推動健康體位</w:t>
            </w:r>
            <w:r w:rsidRPr="00107451">
              <w:rPr>
                <w:rFonts w:ascii="標楷體" w:eastAsia="標楷體" w:hAnsi="標楷體" w:hint="eastAsia"/>
                <w:color w:val="000000"/>
              </w:rPr>
              <w:t>與健康飲食</w:t>
            </w:r>
            <w:r w:rsidRPr="00107451">
              <w:rPr>
                <w:rFonts w:ascii="標楷體" w:eastAsia="標楷體" w:hAnsi="標楷體"/>
                <w:color w:val="000000"/>
              </w:rPr>
              <w:t>的夥伴關係</w:t>
            </w:r>
            <w:r w:rsidRPr="00107451">
              <w:rPr>
                <w:rFonts w:ascii="標楷體" w:eastAsia="標楷體" w:hAnsi="標楷體" w:hint="eastAsia"/>
                <w:color w:val="000000"/>
              </w:rPr>
              <w:t>（學校與社區結盟）。</w:t>
            </w:r>
          </w:p>
          <w:p w:rsidR="00FC1583" w:rsidRPr="00107451" w:rsidRDefault="00FC1583" w:rsidP="00946B45">
            <w:pPr>
              <w:spacing w:beforeLines="30" w:before="108" w:afterLines="30" w:after="108"/>
              <w:ind w:left="240" w:hangingChars="100" w:hanging="240"/>
              <w:rPr>
                <w:rFonts w:ascii="標楷體" w:eastAsia="標楷體" w:hAnsi="標楷體"/>
                <w:color w:val="000000"/>
              </w:rPr>
            </w:pPr>
            <w:r w:rsidRPr="00107451">
              <w:rPr>
                <w:rFonts w:ascii="標楷體" w:eastAsia="標楷體" w:hAnsi="標楷體" w:hint="eastAsia"/>
                <w:color w:val="000000"/>
              </w:rPr>
              <w:t>3.</w:t>
            </w:r>
            <w:r w:rsidRPr="00107451">
              <w:rPr>
                <w:rFonts w:ascii="標楷體" w:eastAsia="標楷體" w:hAnsi="標楷體"/>
                <w:color w:val="000000"/>
              </w:rPr>
              <w:t>建立健康體位角色典範，引領健康體位的風潮</w:t>
            </w:r>
            <w:r w:rsidRPr="00107451">
              <w:rPr>
                <w:rFonts w:ascii="標楷體" w:eastAsia="標楷體" w:hAnsi="標楷體" w:hint="eastAsia"/>
                <w:color w:val="000000"/>
              </w:rPr>
              <w:t>（鼓勵教師與家長以身作則；邀請領導人及知名人士鼓動風潮；鼓勵動態親職活動，分析飲食或討論體型與媒體等）</w:t>
            </w:r>
            <w:r w:rsidRPr="00107451">
              <w:rPr>
                <w:rFonts w:ascii="標楷體" w:eastAsia="標楷體" w:hAnsi="標楷體"/>
                <w:color w:val="000000"/>
              </w:rPr>
              <w:t>。</w:t>
            </w:r>
          </w:p>
          <w:p w:rsidR="00FC1583" w:rsidRPr="00107451" w:rsidRDefault="00FC1583" w:rsidP="00946B45">
            <w:pPr>
              <w:spacing w:beforeLines="30" w:before="108" w:afterLines="30" w:after="108"/>
              <w:ind w:left="360" w:hangingChars="150" w:hanging="360"/>
              <w:rPr>
                <w:rFonts w:ascii="標楷體" w:eastAsia="標楷體" w:hAnsi="標楷體"/>
                <w:color w:val="000000"/>
              </w:rPr>
            </w:pPr>
            <w:r w:rsidRPr="00107451">
              <w:rPr>
                <w:rFonts w:ascii="標楷體" w:eastAsia="標楷體" w:hAnsi="標楷體" w:hint="eastAsia"/>
                <w:color w:val="000000"/>
              </w:rPr>
              <w:t>4.</w:t>
            </w:r>
            <w:r w:rsidRPr="00107451">
              <w:rPr>
                <w:rFonts w:ascii="標楷體" w:eastAsia="標楷體" w:hAnsi="標楷體"/>
                <w:color w:val="000000"/>
              </w:rPr>
              <w:t>健康體位與均衡飲食觀念的宣導與推廣</w:t>
            </w:r>
            <w:r w:rsidRPr="00107451">
              <w:rPr>
                <w:rFonts w:ascii="標楷體" w:eastAsia="標楷體" w:hAnsi="標楷體" w:hint="eastAsia"/>
                <w:color w:val="000000"/>
              </w:rPr>
              <w:t>，</w:t>
            </w:r>
            <w:r w:rsidRPr="00107451">
              <w:rPr>
                <w:rFonts w:ascii="標楷體" w:eastAsia="標楷體" w:hAnsi="標楷體"/>
                <w:color w:val="000000"/>
              </w:rPr>
              <w:t>鼓勵社區推動健康飲食環境，推動食品營養或份量標示。</w:t>
            </w:r>
          </w:p>
          <w:p w:rsidR="00FC1583" w:rsidRPr="00107451" w:rsidRDefault="00FC1583" w:rsidP="00946B45">
            <w:pPr>
              <w:spacing w:beforeLines="30" w:before="108" w:afterLines="30" w:after="108"/>
              <w:ind w:left="252" w:hangingChars="105" w:hanging="252"/>
              <w:rPr>
                <w:rFonts w:ascii="標楷體" w:eastAsia="標楷體" w:hAnsi="標楷體"/>
                <w:color w:val="000000"/>
              </w:rPr>
            </w:pPr>
            <w:r w:rsidRPr="00107451">
              <w:rPr>
                <w:rFonts w:ascii="標楷體" w:eastAsia="標楷體" w:hAnsi="標楷體" w:hint="eastAsia"/>
                <w:color w:val="000000"/>
              </w:rPr>
              <w:t>5.</w:t>
            </w:r>
            <w:r w:rsidRPr="00107451">
              <w:rPr>
                <w:rFonts w:ascii="標楷體" w:eastAsia="標楷體" w:hAnsi="標楷體"/>
                <w:color w:val="000000"/>
              </w:rPr>
              <w:t>積極開放校園，提供社區民眾運動場所</w:t>
            </w:r>
            <w:r w:rsidRPr="00107451">
              <w:rPr>
                <w:rFonts w:ascii="標楷體" w:eastAsia="標楷體" w:hAnsi="標楷體" w:hint="eastAsia"/>
                <w:color w:val="000000"/>
              </w:rPr>
              <w:t>，</w:t>
            </w:r>
            <w:r w:rsidRPr="00107451">
              <w:rPr>
                <w:rFonts w:ascii="標楷體" w:eastAsia="標楷體" w:hAnsi="標楷體"/>
                <w:color w:val="000000"/>
              </w:rPr>
              <w:t>規劃具社區特性之動態生活環境</w:t>
            </w:r>
            <w:r w:rsidRPr="00107451">
              <w:rPr>
                <w:rFonts w:ascii="標楷體" w:eastAsia="標楷體" w:hAnsi="標楷體" w:hint="eastAsia"/>
                <w:color w:val="000000"/>
              </w:rPr>
              <w:t>。</w:t>
            </w:r>
          </w:p>
        </w:tc>
      </w:tr>
    </w:tbl>
    <w:p w:rsidR="00FC1583" w:rsidRPr="00107451" w:rsidRDefault="00FC1583" w:rsidP="00FC1583">
      <w:pPr>
        <w:spacing w:beforeLines="30" w:before="108" w:line="500" w:lineRule="exact"/>
        <w:rPr>
          <w:rFonts w:ascii="標楷體" w:eastAsia="標楷體" w:hAnsi="標楷體"/>
        </w:rPr>
      </w:pPr>
      <w:r w:rsidRPr="00107451">
        <w:rPr>
          <w:rFonts w:ascii="標楷體" w:eastAsia="標楷體" w:hAnsi="標楷體" w:hint="eastAsia"/>
        </w:rPr>
        <w:t>五</w:t>
      </w:r>
      <w:r w:rsidRPr="00107451">
        <w:rPr>
          <w:rFonts w:ascii="標楷體" w:eastAsia="標楷體" w:hAnsi="標楷體"/>
        </w:rPr>
        <w:t>、計畫預期成效</w:t>
      </w:r>
    </w:p>
    <w:p w:rsidR="00FC1583" w:rsidRPr="00107451" w:rsidRDefault="00FC1583" w:rsidP="00FC1583">
      <w:pPr>
        <w:spacing w:beforeLines="30" w:before="108" w:afterLines="30" w:after="108"/>
        <w:ind w:left="720" w:hangingChars="300" w:hanging="720"/>
        <w:rPr>
          <w:rFonts w:ascii="標楷體" w:eastAsia="標楷體" w:hAnsi="標楷體"/>
          <w:color w:val="000000"/>
        </w:rPr>
      </w:pPr>
      <w:r w:rsidRPr="00107451">
        <w:rPr>
          <w:rFonts w:ascii="標楷體" w:eastAsia="標楷體" w:hAnsi="標楷體" w:hint="eastAsia"/>
          <w:color w:val="000000"/>
        </w:rPr>
        <w:t>（一）</w:t>
      </w:r>
      <w:r w:rsidRPr="00107451">
        <w:rPr>
          <w:rFonts w:ascii="標楷體" w:eastAsia="標楷體" w:hAnsi="標楷體"/>
          <w:color w:val="000000"/>
        </w:rPr>
        <w:t>灌輸學生健康體位正確觀念，並培養學生健康體位</w:t>
      </w:r>
      <w:r w:rsidRPr="00107451">
        <w:rPr>
          <w:rFonts w:ascii="標楷體" w:eastAsia="標楷體" w:hAnsi="標楷體" w:hint="eastAsia"/>
          <w:color w:val="000000"/>
        </w:rPr>
        <w:t>與健康飲食</w:t>
      </w:r>
      <w:r w:rsidRPr="00107451">
        <w:rPr>
          <w:rFonts w:ascii="標楷體" w:eastAsia="標楷體" w:hAnsi="標楷體"/>
          <w:color w:val="000000"/>
        </w:rPr>
        <w:t>知識與技能，降低</w:t>
      </w:r>
      <w:r w:rsidRPr="00107451">
        <w:rPr>
          <w:rFonts w:ascii="標楷體" w:eastAsia="標楷體" w:hAnsi="標楷體" w:hint="eastAsia"/>
          <w:color w:val="000000"/>
        </w:rPr>
        <w:t>本市</w:t>
      </w:r>
      <w:r w:rsidRPr="00107451">
        <w:rPr>
          <w:rFonts w:ascii="標楷體" w:eastAsia="標楷體" w:hAnsi="標楷體"/>
          <w:color w:val="000000"/>
        </w:rPr>
        <w:t>學生體重過重</w:t>
      </w:r>
      <w:r w:rsidRPr="00107451">
        <w:rPr>
          <w:rFonts w:ascii="標楷體" w:eastAsia="標楷體" w:hAnsi="標楷體" w:hint="eastAsia"/>
          <w:color w:val="000000"/>
        </w:rPr>
        <w:t>或過輕之</w:t>
      </w:r>
      <w:r w:rsidRPr="00107451">
        <w:rPr>
          <w:rFonts w:ascii="標楷體" w:eastAsia="標楷體" w:hAnsi="標楷體"/>
          <w:color w:val="000000"/>
        </w:rPr>
        <w:t>盛行率</w:t>
      </w:r>
      <w:r w:rsidRPr="00107451">
        <w:rPr>
          <w:rFonts w:ascii="標楷體" w:eastAsia="標楷體" w:hAnsi="標楷體" w:hint="eastAsia"/>
          <w:color w:val="000000"/>
        </w:rPr>
        <w:t>。</w:t>
      </w:r>
    </w:p>
    <w:p w:rsidR="00FC1583" w:rsidRPr="00107451" w:rsidRDefault="00FC1583" w:rsidP="00FC1583">
      <w:pPr>
        <w:spacing w:beforeLines="30" w:before="108" w:afterLines="30" w:after="108"/>
        <w:ind w:left="720" w:hangingChars="300" w:hanging="720"/>
        <w:rPr>
          <w:rFonts w:ascii="標楷體" w:eastAsia="標楷體" w:hAnsi="標楷體"/>
          <w:color w:val="000000"/>
        </w:rPr>
      </w:pPr>
      <w:r w:rsidRPr="00107451">
        <w:rPr>
          <w:rFonts w:ascii="標楷體" w:eastAsia="標楷體" w:hAnsi="標楷體" w:hint="eastAsia"/>
          <w:color w:val="000000"/>
        </w:rPr>
        <w:t>（二）藉由</w:t>
      </w:r>
      <w:r w:rsidRPr="00107451">
        <w:rPr>
          <w:rFonts w:ascii="標楷體" w:eastAsia="標楷體" w:hAnsi="標楷體"/>
          <w:color w:val="000000"/>
        </w:rPr>
        <w:t>健康體位</w:t>
      </w:r>
      <w:r w:rsidRPr="00107451">
        <w:rPr>
          <w:rFonts w:ascii="標楷體" w:eastAsia="標楷體" w:hAnsi="標楷體" w:hint="eastAsia"/>
          <w:color w:val="000000"/>
        </w:rPr>
        <w:t>與健康飲食的倡導，養成學生規律的活</w:t>
      </w:r>
      <w:r w:rsidRPr="00107451">
        <w:rPr>
          <w:rFonts w:ascii="標楷體" w:eastAsia="標楷體" w:hAnsi="標楷體"/>
          <w:color w:val="000000"/>
        </w:rPr>
        <w:t>動</w:t>
      </w:r>
      <w:r w:rsidRPr="00107451">
        <w:rPr>
          <w:rFonts w:ascii="標楷體" w:eastAsia="標楷體" w:hAnsi="標楷體" w:hint="eastAsia"/>
          <w:color w:val="000000"/>
        </w:rPr>
        <w:t>，正確的體型意識並</w:t>
      </w:r>
      <w:r w:rsidRPr="00107451">
        <w:rPr>
          <w:rFonts w:ascii="標楷體" w:eastAsia="標楷體" w:hAnsi="標楷體"/>
          <w:color w:val="000000"/>
        </w:rPr>
        <w:t>增進</w:t>
      </w:r>
      <w:r w:rsidRPr="00107451">
        <w:rPr>
          <w:rFonts w:ascii="標楷體" w:eastAsia="標楷體" w:hAnsi="標楷體" w:hint="eastAsia"/>
          <w:color w:val="000000"/>
        </w:rPr>
        <w:t>身體自主及性別平等之觀念。</w:t>
      </w:r>
    </w:p>
    <w:p w:rsidR="00FC1583" w:rsidRPr="00107451" w:rsidRDefault="00FC1583" w:rsidP="00FC1583">
      <w:pPr>
        <w:spacing w:beforeLines="30" w:before="108" w:afterLines="30" w:after="108"/>
        <w:ind w:left="720" w:hangingChars="300" w:hanging="720"/>
        <w:rPr>
          <w:rFonts w:ascii="標楷體" w:eastAsia="標楷體" w:hAnsi="標楷體"/>
          <w:color w:val="000000"/>
        </w:rPr>
      </w:pPr>
      <w:r w:rsidRPr="00107451">
        <w:rPr>
          <w:rFonts w:ascii="標楷體" w:eastAsia="標楷體" w:hAnsi="標楷體" w:hint="eastAsia"/>
          <w:color w:val="000000"/>
        </w:rPr>
        <w:t>（三）提升整體校園的健康服務，從</w:t>
      </w:r>
      <w:r w:rsidRPr="00107451">
        <w:rPr>
          <w:rFonts w:ascii="標楷體" w:eastAsia="標楷體" w:hAnsi="標楷體"/>
          <w:color w:val="000000"/>
        </w:rPr>
        <w:t>學生健康資料建立、健康異常矯治追蹤</w:t>
      </w:r>
      <w:r w:rsidRPr="00107451">
        <w:rPr>
          <w:rFonts w:ascii="標楷體" w:eastAsia="標楷體" w:hAnsi="標楷體" w:hint="eastAsia"/>
          <w:color w:val="000000"/>
        </w:rPr>
        <w:t>，透過</w:t>
      </w:r>
      <w:r w:rsidRPr="00107451">
        <w:rPr>
          <w:rFonts w:ascii="標楷體" w:eastAsia="標楷體" w:hAnsi="標楷體"/>
          <w:color w:val="000000"/>
        </w:rPr>
        <w:t>社區醫療資源提供到校服務</w:t>
      </w:r>
      <w:r w:rsidRPr="00107451">
        <w:rPr>
          <w:rFonts w:ascii="標楷體" w:eastAsia="標楷體" w:hAnsi="標楷體" w:hint="eastAsia"/>
          <w:color w:val="000000"/>
        </w:rPr>
        <w:t>等，掌握</w:t>
      </w:r>
      <w:r w:rsidRPr="00107451">
        <w:rPr>
          <w:rFonts w:ascii="標楷體" w:eastAsia="標楷體" w:hAnsi="標楷體"/>
          <w:color w:val="000000"/>
        </w:rPr>
        <w:t>學生</w:t>
      </w:r>
      <w:r w:rsidRPr="00107451">
        <w:rPr>
          <w:rFonts w:ascii="標楷體" w:eastAsia="標楷體" w:hAnsi="標楷體" w:hint="eastAsia"/>
          <w:color w:val="000000"/>
        </w:rPr>
        <w:t>健康資料並納入性別統計與性別分析，作為施政參考及提高家長更重視學生健康</w:t>
      </w:r>
      <w:r w:rsidRPr="00107451">
        <w:rPr>
          <w:rFonts w:ascii="標楷體" w:eastAsia="標楷體" w:hAnsi="標楷體"/>
          <w:color w:val="000000"/>
        </w:rPr>
        <w:t>。</w:t>
      </w:r>
    </w:p>
    <w:p w:rsidR="00FC1583" w:rsidRPr="00107451" w:rsidRDefault="00FC1583" w:rsidP="00FC1583">
      <w:pPr>
        <w:spacing w:beforeLines="30" w:before="108" w:afterLines="30" w:after="108"/>
        <w:ind w:left="720" w:hangingChars="300" w:hanging="720"/>
        <w:rPr>
          <w:rFonts w:ascii="標楷體" w:eastAsia="標楷體" w:hAnsi="標楷體"/>
          <w:color w:val="000000"/>
        </w:rPr>
      </w:pPr>
      <w:r w:rsidRPr="00107451">
        <w:rPr>
          <w:rFonts w:ascii="標楷體" w:eastAsia="標楷體" w:hAnsi="標楷體" w:hint="eastAsia"/>
          <w:color w:val="000000"/>
        </w:rPr>
        <w:t>（四）增進學校與</w:t>
      </w:r>
      <w:r w:rsidRPr="00107451">
        <w:rPr>
          <w:rFonts w:ascii="標楷體" w:eastAsia="標楷體" w:hAnsi="標楷體"/>
          <w:color w:val="000000"/>
        </w:rPr>
        <w:t>社區關係</w:t>
      </w:r>
      <w:r w:rsidRPr="00107451">
        <w:rPr>
          <w:rFonts w:ascii="標楷體" w:eastAsia="標楷體" w:hAnsi="標楷體" w:hint="eastAsia"/>
          <w:color w:val="000000"/>
        </w:rPr>
        <w:t>，藉由與</w:t>
      </w:r>
      <w:r w:rsidRPr="00107451">
        <w:rPr>
          <w:rFonts w:ascii="標楷體" w:eastAsia="標楷體" w:hAnsi="標楷體"/>
          <w:color w:val="000000"/>
        </w:rPr>
        <w:t>社區</w:t>
      </w:r>
      <w:r w:rsidRPr="00107451">
        <w:rPr>
          <w:rFonts w:ascii="標楷體" w:eastAsia="標楷體" w:hAnsi="標楷體" w:hint="eastAsia"/>
          <w:color w:val="000000"/>
        </w:rPr>
        <w:t>結盟，舉辦</w:t>
      </w:r>
      <w:r w:rsidRPr="00107451">
        <w:rPr>
          <w:rFonts w:ascii="標楷體" w:eastAsia="標楷體" w:hAnsi="標楷體"/>
          <w:color w:val="000000"/>
        </w:rPr>
        <w:t>運動會</w:t>
      </w:r>
      <w:r w:rsidRPr="00107451">
        <w:rPr>
          <w:rFonts w:ascii="標楷體" w:eastAsia="標楷體" w:hAnsi="標楷體" w:hint="eastAsia"/>
          <w:color w:val="000000"/>
        </w:rPr>
        <w:t>或運動社團</w:t>
      </w:r>
      <w:r w:rsidRPr="00107451">
        <w:rPr>
          <w:rFonts w:ascii="標楷體" w:eastAsia="標楷體" w:hAnsi="標楷體"/>
          <w:color w:val="000000"/>
        </w:rPr>
        <w:t>、</w:t>
      </w:r>
      <w:r w:rsidRPr="00107451">
        <w:rPr>
          <w:rFonts w:ascii="標楷體" w:eastAsia="標楷體" w:hAnsi="標楷體" w:hint="eastAsia"/>
          <w:color w:val="000000"/>
        </w:rPr>
        <w:t>鼓勵</w:t>
      </w:r>
      <w:r w:rsidRPr="00107451">
        <w:rPr>
          <w:rFonts w:ascii="標楷體" w:eastAsia="標楷體" w:hAnsi="標楷體"/>
          <w:color w:val="000000"/>
        </w:rPr>
        <w:t>健康餐</w:t>
      </w:r>
      <w:r w:rsidRPr="00107451">
        <w:rPr>
          <w:rFonts w:ascii="標楷體" w:eastAsia="標楷體" w:hAnsi="標楷體" w:hint="eastAsia"/>
          <w:color w:val="000000"/>
        </w:rPr>
        <w:t>飲</w:t>
      </w:r>
      <w:r w:rsidRPr="00107451">
        <w:rPr>
          <w:rFonts w:ascii="標楷體" w:eastAsia="標楷體" w:hAnsi="標楷體"/>
          <w:color w:val="000000"/>
        </w:rPr>
        <w:t>店設立、</w:t>
      </w:r>
      <w:r w:rsidRPr="00107451">
        <w:rPr>
          <w:rFonts w:ascii="標楷體" w:eastAsia="標楷體" w:hAnsi="標楷體" w:hint="eastAsia"/>
          <w:color w:val="000000"/>
        </w:rPr>
        <w:t>規劃</w:t>
      </w:r>
      <w:r w:rsidRPr="00107451">
        <w:rPr>
          <w:rFonts w:ascii="標楷體" w:eastAsia="標楷體" w:hAnsi="標楷體"/>
          <w:color w:val="000000"/>
        </w:rPr>
        <w:t>上下學安全走廊地圖、家長</w:t>
      </w:r>
      <w:r w:rsidRPr="00107451">
        <w:rPr>
          <w:rFonts w:ascii="標楷體" w:eastAsia="標楷體" w:hAnsi="標楷體" w:hint="eastAsia"/>
          <w:color w:val="000000"/>
        </w:rPr>
        <w:t>們</w:t>
      </w:r>
      <w:r w:rsidRPr="00107451">
        <w:rPr>
          <w:rFonts w:ascii="標楷體" w:eastAsia="標楷體" w:hAnsi="標楷體"/>
          <w:color w:val="000000"/>
        </w:rPr>
        <w:t>協助</w:t>
      </w:r>
      <w:r w:rsidRPr="00107451">
        <w:rPr>
          <w:rFonts w:ascii="標楷體" w:eastAsia="標楷體" w:hAnsi="標楷體" w:hint="eastAsia"/>
          <w:color w:val="000000"/>
        </w:rPr>
        <w:t>改善學生飲食</w:t>
      </w:r>
      <w:r w:rsidRPr="00107451">
        <w:rPr>
          <w:rFonts w:ascii="標楷體" w:eastAsia="標楷體" w:hAnsi="標楷體"/>
          <w:color w:val="000000"/>
        </w:rPr>
        <w:t>等</w:t>
      </w:r>
      <w:r w:rsidRPr="00107451">
        <w:rPr>
          <w:rFonts w:ascii="標楷體" w:eastAsia="標楷體" w:hAnsi="標楷體" w:hint="eastAsia"/>
          <w:color w:val="000000"/>
        </w:rPr>
        <w:t>，讓</w:t>
      </w:r>
      <w:r w:rsidRPr="00107451">
        <w:rPr>
          <w:rFonts w:ascii="標楷體" w:eastAsia="標楷體" w:hAnsi="標楷體"/>
          <w:color w:val="000000"/>
        </w:rPr>
        <w:t>更多家長和社會團體支持學校推動健康政策</w:t>
      </w:r>
      <w:r w:rsidRPr="00107451">
        <w:rPr>
          <w:rFonts w:ascii="標楷體" w:eastAsia="標楷體" w:hAnsi="標楷體" w:hint="eastAsia"/>
          <w:color w:val="000000"/>
        </w:rPr>
        <w:t>。</w:t>
      </w:r>
    </w:p>
    <w:p w:rsidR="00FC1583" w:rsidRPr="00107451" w:rsidRDefault="00FC1583" w:rsidP="00FC1583">
      <w:pPr>
        <w:spacing w:beforeLines="30" w:before="108" w:afterLines="30" w:after="108"/>
        <w:ind w:left="720" w:hangingChars="300" w:hanging="720"/>
        <w:rPr>
          <w:rFonts w:ascii="標楷體" w:eastAsia="標楷體" w:hAnsi="標楷體"/>
          <w:color w:val="000000"/>
        </w:rPr>
      </w:pPr>
      <w:r w:rsidRPr="00107451">
        <w:rPr>
          <w:rFonts w:ascii="標楷體" w:eastAsia="標楷體" w:hAnsi="標楷體" w:hint="eastAsia"/>
          <w:color w:val="000000"/>
        </w:rPr>
        <w:t>（五）養成教職員工生「自我照顧」之健康知能與健康行為，進而建立健康的生活形態。</w:t>
      </w:r>
    </w:p>
    <w:p w:rsidR="00FC1583" w:rsidRPr="00107451" w:rsidRDefault="00FC1583" w:rsidP="00FC1583">
      <w:pPr>
        <w:pStyle w:val="21"/>
        <w:spacing w:afterLines="30" w:after="108" w:line="240" w:lineRule="auto"/>
        <w:ind w:left="720" w:hangingChars="300" w:hanging="720"/>
        <w:rPr>
          <w:rFonts w:ascii="標楷體" w:eastAsia="標楷體" w:hAnsi="標楷體"/>
        </w:rPr>
      </w:pPr>
      <w:r w:rsidRPr="00107451">
        <w:rPr>
          <w:rFonts w:ascii="標楷體" w:eastAsia="標楷體" w:hAnsi="標楷體" w:hint="eastAsia"/>
        </w:rPr>
        <w:t>（六）達成健康促進學校目標，提供學生一個安全、健康和促進學習的環境，而且提供給學校教職員一個安全和健康的工作環境。</w:t>
      </w:r>
    </w:p>
    <w:p w:rsidR="00727F27" w:rsidRDefault="00727F27" w:rsidP="00FC1583">
      <w:pPr>
        <w:spacing w:beforeLines="30" w:before="108" w:line="500" w:lineRule="exact"/>
        <w:rPr>
          <w:rFonts w:ascii="標楷體" w:eastAsia="標楷體" w:hAnsi="標楷體"/>
        </w:rPr>
      </w:pPr>
    </w:p>
    <w:p w:rsidR="00727F27" w:rsidRDefault="00727F27" w:rsidP="00FC1583">
      <w:pPr>
        <w:spacing w:beforeLines="30" w:before="108" w:line="500" w:lineRule="exact"/>
        <w:rPr>
          <w:rFonts w:ascii="標楷體" w:eastAsia="標楷體" w:hAnsi="標楷體"/>
        </w:rPr>
      </w:pPr>
    </w:p>
    <w:p w:rsidR="00FC1583" w:rsidRPr="00107451" w:rsidRDefault="00FC1583" w:rsidP="00FC1583">
      <w:pPr>
        <w:spacing w:beforeLines="30" w:before="108" w:line="500" w:lineRule="exact"/>
        <w:rPr>
          <w:rFonts w:ascii="標楷體" w:eastAsia="標楷體" w:hAnsi="標楷體"/>
        </w:rPr>
      </w:pPr>
      <w:r w:rsidRPr="00107451">
        <w:rPr>
          <w:rFonts w:ascii="標楷體" w:eastAsia="標楷體" w:hAnsi="標楷體" w:hint="eastAsia"/>
        </w:rPr>
        <w:lastRenderedPageBreak/>
        <w:t>六</w:t>
      </w:r>
      <w:r w:rsidRPr="00107451">
        <w:rPr>
          <w:rFonts w:ascii="標楷體" w:eastAsia="標楷體" w:hAnsi="標楷體"/>
        </w:rPr>
        <w:t>、預定進度</w:t>
      </w:r>
    </w:p>
    <w:tbl>
      <w:tblPr>
        <w:tblW w:w="90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88"/>
        <w:gridCol w:w="766"/>
        <w:gridCol w:w="767"/>
        <w:gridCol w:w="766"/>
        <w:gridCol w:w="767"/>
        <w:gridCol w:w="766"/>
        <w:gridCol w:w="767"/>
        <w:gridCol w:w="766"/>
        <w:gridCol w:w="767"/>
        <w:gridCol w:w="767"/>
      </w:tblGrid>
      <w:tr w:rsidR="00FC1583" w:rsidRPr="00107451" w:rsidTr="00946B45">
        <w:trPr>
          <w:cantSplit/>
          <w:jc w:val="center"/>
        </w:trPr>
        <w:tc>
          <w:tcPr>
            <w:tcW w:w="2188" w:type="dxa"/>
          </w:tcPr>
          <w:p w:rsidR="00FC1583" w:rsidRPr="00107451" w:rsidRDefault="00FC1583" w:rsidP="00946B45">
            <w:pPr>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290624" behindDoc="0" locked="0" layoutInCell="1" allowOverlap="1" wp14:anchorId="417529F4" wp14:editId="46D74F7B">
                      <wp:simplePos x="0" y="0"/>
                      <wp:positionH relativeFrom="column">
                        <wp:posOffset>-18415</wp:posOffset>
                      </wp:positionH>
                      <wp:positionV relativeFrom="paragraph">
                        <wp:posOffset>6985</wp:posOffset>
                      </wp:positionV>
                      <wp:extent cx="1390015" cy="669290"/>
                      <wp:effectExtent l="8255" t="12065" r="11430" b="13970"/>
                      <wp:wrapNone/>
                      <wp:docPr id="15" name="直線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669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8D5CF" id="直線接點 15" o:spid="_x0000_s1026" style="position:absolute;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55pt" to="108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"/>
                  </w:pict>
                </mc:Fallback>
              </mc:AlternateContent>
            </w:r>
            <w:r w:rsidRPr="00107451">
              <w:rPr>
                <w:rFonts w:ascii="標楷體" w:eastAsia="標楷體" w:hAnsi="標楷體"/>
                <w:noProof/>
              </w:rPr>
              <mc:AlternateContent>
                <mc:Choice Requires="wps">
                  <w:drawing>
                    <wp:anchor distT="0" distB="0" distL="114300" distR="114300" simplePos="0" relativeHeight="251289600" behindDoc="0" locked="0" layoutInCell="1" allowOverlap="1" wp14:anchorId="4D10F35B" wp14:editId="1E54C373">
                      <wp:simplePos x="0" y="0"/>
                      <wp:positionH relativeFrom="column">
                        <wp:posOffset>-68580</wp:posOffset>
                      </wp:positionH>
                      <wp:positionV relativeFrom="paragraph">
                        <wp:posOffset>0</wp:posOffset>
                      </wp:positionV>
                      <wp:extent cx="0" cy="0"/>
                      <wp:effectExtent l="5715" t="5080" r="13335" b="13970"/>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DB4E3" id="直線接點 14" o:spid="_x0000_s1026" style="position:absolute;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"/>
                  </w:pict>
                </mc:Fallback>
              </mc:AlternateContent>
            </w:r>
            <w:r w:rsidRPr="00107451">
              <w:rPr>
                <w:rFonts w:ascii="標楷體" w:eastAsia="標楷體" w:hAnsi="標楷體"/>
                <w:noProof/>
              </w:rPr>
              <mc:AlternateContent>
                <mc:Choice Requires="wps">
                  <w:drawing>
                    <wp:anchor distT="0" distB="0" distL="114300" distR="114300" simplePos="0" relativeHeight="251287552" behindDoc="0" locked="0" layoutInCell="1" allowOverlap="1" wp14:anchorId="34DAE101" wp14:editId="4BF6AF1E">
                      <wp:simplePos x="0" y="0"/>
                      <wp:positionH relativeFrom="column">
                        <wp:posOffset>-17780</wp:posOffset>
                      </wp:positionH>
                      <wp:positionV relativeFrom="paragraph">
                        <wp:posOffset>-9525</wp:posOffset>
                      </wp:positionV>
                      <wp:extent cx="0" cy="0"/>
                      <wp:effectExtent l="8890" t="5080" r="10160" b="13970"/>
                      <wp:wrapNone/>
                      <wp:docPr id="1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8D157" id="直線接點 13"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75pt" to="-1.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"/>
                  </w:pict>
                </mc:Fallback>
              </mc:AlternateContent>
            </w:r>
            <w:r w:rsidRPr="00107451">
              <w:rPr>
                <w:rFonts w:ascii="標楷體" w:eastAsia="標楷體" w:hAnsi="標楷體"/>
              </w:rPr>
              <w:t xml:space="preserve">        月  份</w:t>
            </w:r>
          </w:p>
          <w:p w:rsidR="00FC1583" w:rsidRPr="00107451" w:rsidRDefault="00FC1583" w:rsidP="00946B45">
            <w:pPr>
              <w:rPr>
                <w:rFonts w:ascii="標楷體" w:eastAsia="標楷體" w:hAnsi="標楷體"/>
              </w:rPr>
            </w:pPr>
            <w:r w:rsidRPr="00107451">
              <w:rPr>
                <w:rFonts w:ascii="標楷體" w:eastAsia="標楷體" w:hAnsi="標楷體"/>
              </w:rPr>
              <w:t xml:space="preserve">             </w:t>
            </w:r>
          </w:p>
          <w:p w:rsidR="00FC1583" w:rsidRPr="00107451" w:rsidRDefault="00FC1583" w:rsidP="00946B45">
            <w:pPr>
              <w:rPr>
                <w:rFonts w:ascii="標楷體" w:eastAsia="標楷體" w:hAnsi="標楷體"/>
              </w:rPr>
            </w:pPr>
            <w:r w:rsidRPr="00107451">
              <w:rPr>
                <w:rFonts w:ascii="標楷體" w:eastAsia="標楷體" w:hAnsi="標楷體"/>
              </w:rPr>
              <w:t>工作項目</w:t>
            </w:r>
          </w:p>
        </w:tc>
        <w:tc>
          <w:tcPr>
            <w:tcW w:w="766" w:type="dxa"/>
            <w:vAlign w:val="center"/>
          </w:tcPr>
          <w:p w:rsidR="00FC1583" w:rsidRPr="00107451" w:rsidRDefault="00FC1583" w:rsidP="00946B45">
            <w:pPr>
              <w:rPr>
                <w:rFonts w:ascii="標楷體" w:eastAsia="標楷體" w:hAnsi="標楷體"/>
              </w:rPr>
            </w:pPr>
            <w:r w:rsidRPr="00107451">
              <w:rPr>
                <w:rFonts w:ascii="標楷體" w:eastAsia="標楷體" w:hAnsi="標楷體" w:hint="eastAsia"/>
              </w:rPr>
              <w:t>9</w:t>
            </w:r>
            <w:r w:rsidRPr="00107451">
              <w:rPr>
                <w:rFonts w:ascii="標楷體" w:eastAsia="標楷體" w:hAnsi="標楷體"/>
              </w:rPr>
              <w:t>月</w:t>
            </w:r>
          </w:p>
        </w:tc>
        <w:tc>
          <w:tcPr>
            <w:tcW w:w="767" w:type="dxa"/>
            <w:vAlign w:val="center"/>
          </w:tcPr>
          <w:p w:rsidR="00FC1583" w:rsidRPr="00107451" w:rsidRDefault="00FC1583" w:rsidP="00946B45">
            <w:pPr>
              <w:rPr>
                <w:rFonts w:ascii="標楷體" w:eastAsia="標楷體" w:hAnsi="標楷體"/>
              </w:rPr>
            </w:pPr>
            <w:r w:rsidRPr="00107451">
              <w:rPr>
                <w:rFonts w:ascii="標楷體" w:eastAsia="標楷體" w:hAnsi="標楷體" w:hint="eastAsia"/>
              </w:rPr>
              <w:t>10</w:t>
            </w:r>
            <w:r w:rsidRPr="00107451">
              <w:rPr>
                <w:rFonts w:ascii="標楷體" w:eastAsia="標楷體" w:hAnsi="標楷體"/>
              </w:rPr>
              <w:t>月</w:t>
            </w:r>
          </w:p>
        </w:tc>
        <w:tc>
          <w:tcPr>
            <w:tcW w:w="766" w:type="dxa"/>
            <w:vAlign w:val="center"/>
          </w:tcPr>
          <w:p w:rsidR="00FC1583" w:rsidRPr="00107451" w:rsidRDefault="00FC1583" w:rsidP="00946B45">
            <w:pPr>
              <w:rPr>
                <w:rFonts w:ascii="標楷體" w:eastAsia="標楷體" w:hAnsi="標楷體"/>
              </w:rPr>
            </w:pPr>
            <w:r w:rsidRPr="00107451">
              <w:rPr>
                <w:rFonts w:ascii="標楷體" w:eastAsia="標楷體" w:hAnsi="標楷體" w:hint="eastAsia"/>
              </w:rPr>
              <w:t>11</w:t>
            </w:r>
            <w:r w:rsidRPr="00107451">
              <w:rPr>
                <w:rFonts w:ascii="標楷體" w:eastAsia="標楷體" w:hAnsi="標楷體"/>
              </w:rPr>
              <w:t>月</w:t>
            </w:r>
          </w:p>
        </w:tc>
        <w:tc>
          <w:tcPr>
            <w:tcW w:w="767" w:type="dxa"/>
            <w:vAlign w:val="center"/>
          </w:tcPr>
          <w:p w:rsidR="00FC1583" w:rsidRPr="00107451" w:rsidRDefault="00FC1583" w:rsidP="00946B45">
            <w:pPr>
              <w:rPr>
                <w:rFonts w:ascii="標楷體" w:eastAsia="標楷體" w:hAnsi="標楷體"/>
              </w:rPr>
            </w:pPr>
            <w:r w:rsidRPr="00107451">
              <w:rPr>
                <w:rFonts w:ascii="標楷體" w:eastAsia="標楷體" w:hAnsi="標楷體" w:hint="eastAsia"/>
              </w:rPr>
              <w:t>12</w:t>
            </w:r>
            <w:r w:rsidRPr="00107451">
              <w:rPr>
                <w:rFonts w:ascii="標楷體" w:eastAsia="標楷體" w:hAnsi="標楷體"/>
              </w:rPr>
              <w:t>月</w:t>
            </w:r>
          </w:p>
        </w:tc>
        <w:tc>
          <w:tcPr>
            <w:tcW w:w="766" w:type="dxa"/>
            <w:vAlign w:val="center"/>
          </w:tcPr>
          <w:p w:rsidR="00FC1583" w:rsidRPr="00107451" w:rsidRDefault="00FC1583" w:rsidP="00946B45">
            <w:pPr>
              <w:rPr>
                <w:rFonts w:ascii="標楷體" w:eastAsia="標楷體" w:hAnsi="標楷體"/>
              </w:rPr>
            </w:pPr>
            <w:r w:rsidRPr="00107451">
              <w:rPr>
                <w:rFonts w:ascii="標楷體" w:eastAsia="標楷體" w:hAnsi="標楷體" w:hint="eastAsia"/>
              </w:rPr>
              <w:t>2</w:t>
            </w:r>
            <w:r w:rsidRPr="00107451">
              <w:rPr>
                <w:rFonts w:ascii="標楷體" w:eastAsia="標楷體" w:hAnsi="標楷體"/>
              </w:rPr>
              <w:t>月</w:t>
            </w:r>
          </w:p>
        </w:tc>
        <w:tc>
          <w:tcPr>
            <w:tcW w:w="767" w:type="dxa"/>
            <w:vAlign w:val="center"/>
          </w:tcPr>
          <w:p w:rsidR="00FC1583" w:rsidRPr="00107451" w:rsidRDefault="00FC1583" w:rsidP="00946B45">
            <w:pPr>
              <w:rPr>
                <w:rFonts w:ascii="標楷體" w:eastAsia="標楷體" w:hAnsi="標楷體"/>
              </w:rPr>
            </w:pPr>
            <w:r w:rsidRPr="00107451">
              <w:rPr>
                <w:rFonts w:ascii="標楷體" w:eastAsia="標楷體" w:hAnsi="標楷體" w:hint="eastAsia"/>
              </w:rPr>
              <w:t>3</w:t>
            </w:r>
            <w:r w:rsidRPr="00107451">
              <w:rPr>
                <w:rFonts w:ascii="標楷體" w:eastAsia="標楷體" w:hAnsi="標楷體"/>
              </w:rPr>
              <w:t>月</w:t>
            </w:r>
          </w:p>
        </w:tc>
        <w:tc>
          <w:tcPr>
            <w:tcW w:w="766" w:type="dxa"/>
            <w:vAlign w:val="center"/>
          </w:tcPr>
          <w:p w:rsidR="00FC1583" w:rsidRPr="00107451" w:rsidRDefault="00FC1583" w:rsidP="00946B45">
            <w:pPr>
              <w:rPr>
                <w:rFonts w:ascii="標楷體" w:eastAsia="標楷體" w:hAnsi="標楷體"/>
              </w:rPr>
            </w:pPr>
            <w:r w:rsidRPr="00107451">
              <w:rPr>
                <w:rFonts w:ascii="標楷體" w:eastAsia="標楷體" w:hAnsi="標楷體" w:hint="eastAsia"/>
              </w:rPr>
              <w:t>4</w:t>
            </w:r>
            <w:r w:rsidRPr="00107451">
              <w:rPr>
                <w:rFonts w:ascii="標楷體" w:eastAsia="標楷體" w:hAnsi="標楷體"/>
              </w:rPr>
              <w:t>月</w:t>
            </w:r>
          </w:p>
        </w:tc>
        <w:tc>
          <w:tcPr>
            <w:tcW w:w="767" w:type="dxa"/>
            <w:vAlign w:val="center"/>
          </w:tcPr>
          <w:p w:rsidR="00FC1583" w:rsidRPr="00107451" w:rsidRDefault="00FC1583" w:rsidP="00946B45">
            <w:pPr>
              <w:rPr>
                <w:rFonts w:ascii="標楷體" w:eastAsia="標楷體" w:hAnsi="標楷體"/>
              </w:rPr>
            </w:pPr>
            <w:r w:rsidRPr="00107451">
              <w:rPr>
                <w:rFonts w:ascii="標楷體" w:eastAsia="標楷體" w:hAnsi="標楷體" w:hint="eastAsia"/>
              </w:rPr>
              <w:t>5</w:t>
            </w:r>
            <w:r w:rsidRPr="00107451">
              <w:rPr>
                <w:rFonts w:ascii="標楷體" w:eastAsia="標楷體" w:hAnsi="標楷體"/>
              </w:rPr>
              <w:t>月</w:t>
            </w:r>
          </w:p>
        </w:tc>
        <w:tc>
          <w:tcPr>
            <w:tcW w:w="767" w:type="dxa"/>
            <w:vAlign w:val="center"/>
          </w:tcPr>
          <w:p w:rsidR="00FC1583" w:rsidRPr="00107451" w:rsidRDefault="00FC1583" w:rsidP="00946B45">
            <w:pPr>
              <w:jc w:val="center"/>
              <w:rPr>
                <w:rFonts w:ascii="標楷體" w:eastAsia="標楷體" w:hAnsi="標楷體"/>
              </w:rPr>
            </w:pPr>
            <w:r w:rsidRPr="00107451">
              <w:rPr>
                <w:rFonts w:ascii="標楷體" w:eastAsia="標楷體" w:hAnsi="標楷體" w:hint="eastAsia"/>
              </w:rPr>
              <w:t>6月</w:t>
            </w:r>
          </w:p>
        </w:tc>
      </w:tr>
      <w:tr w:rsidR="00FC1583" w:rsidRPr="00107451" w:rsidTr="00946B45">
        <w:trPr>
          <w:cantSplit/>
          <w:jc w:val="center"/>
        </w:trPr>
        <w:tc>
          <w:tcPr>
            <w:tcW w:w="2188" w:type="dxa"/>
          </w:tcPr>
          <w:p w:rsidR="00FC1583" w:rsidRPr="00107451" w:rsidRDefault="00FC1583" w:rsidP="00946B45">
            <w:pPr>
              <w:ind w:left="120" w:hangingChars="50" w:hanging="120"/>
              <w:rPr>
                <w:rFonts w:ascii="標楷體" w:eastAsia="標楷體" w:hAnsi="標楷體"/>
              </w:rPr>
            </w:pPr>
            <w:r w:rsidRPr="00107451">
              <w:rPr>
                <w:rFonts w:ascii="標楷體" w:eastAsia="標楷體" w:hAnsi="標楷體"/>
              </w:rPr>
              <w:t>1.成立健康體位及健康飲食</w:t>
            </w:r>
            <w:r w:rsidRPr="00107451">
              <w:rPr>
                <w:rFonts w:ascii="標楷體" w:eastAsia="標楷體" w:hAnsi="標楷體" w:hint="eastAsia"/>
              </w:rPr>
              <w:t>活動</w:t>
            </w:r>
            <w:r w:rsidRPr="00107451">
              <w:rPr>
                <w:rFonts w:ascii="標楷體" w:eastAsia="標楷體" w:hAnsi="標楷體"/>
              </w:rPr>
              <w:t>推行委員會組成工作團隊</w:t>
            </w:r>
          </w:p>
        </w:tc>
        <w:tc>
          <w:tcPr>
            <w:tcW w:w="766" w:type="dxa"/>
          </w:tcPr>
          <w:p w:rsidR="00FC1583" w:rsidRPr="00107451" w:rsidRDefault="00FC1583" w:rsidP="00946B45">
            <w:pPr>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283456" behindDoc="0" locked="0" layoutInCell="1" allowOverlap="1" wp14:anchorId="51A8DDE0" wp14:editId="5654BB42">
                      <wp:simplePos x="0" y="0"/>
                      <wp:positionH relativeFrom="column">
                        <wp:posOffset>-13335</wp:posOffset>
                      </wp:positionH>
                      <wp:positionV relativeFrom="paragraph">
                        <wp:posOffset>205105</wp:posOffset>
                      </wp:positionV>
                      <wp:extent cx="452755" cy="4445"/>
                      <wp:effectExtent l="31115" t="29210" r="30480" b="33020"/>
                      <wp:wrapNone/>
                      <wp:docPr id="12" name="直線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4445"/>
                              </a:xfrm>
                              <a:prstGeom prst="line">
                                <a:avLst/>
                              </a:prstGeom>
                              <a:noFill/>
                              <a:ln w="508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C06FED" id="直線接點 12"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15pt" to="34.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" strokeweight="4pt">
                      <v:stroke startarrowwidth="narrow" startarrowlength="short" endarrowwidth="narrow" endarrowlength="short"/>
                    </v:line>
                  </w:pict>
                </mc:Fallback>
              </mc:AlternateContent>
            </w: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r>
      <w:tr w:rsidR="00FC1583" w:rsidRPr="00107451" w:rsidTr="00946B45">
        <w:trPr>
          <w:cantSplit/>
          <w:jc w:val="center"/>
        </w:trPr>
        <w:tc>
          <w:tcPr>
            <w:tcW w:w="2188" w:type="dxa"/>
          </w:tcPr>
          <w:p w:rsidR="00FC1583" w:rsidRPr="00107451" w:rsidRDefault="00FC1583" w:rsidP="00946B45">
            <w:pPr>
              <w:ind w:left="120" w:hangingChars="50" w:hanging="120"/>
              <w:rPr>
                <w:rFonts w:ascii="標楷體" w:eastAsia="標楷體" w:hAnsi="標楷體"/>
              </w:rPr>
            </w:pPr>
            <w:r w:rsidRPr="00107451">
              <w:rPr>
                <w:rFonts w:ascii="標楷體" w:eastAsia="標楷體" w:hAnsi="標楷體"/>
              </w:rPr>
              <w:t>2.進行現況分析及需求評估</w:t>
            </w:r>
            <w:r w:rsidRPr="00107451">
              <w:rPr>
                <w:rFonts w:ascii="標楷體" w:eastAsia="標楷體" w:hAnsi="標楷體" w:hint="eastAsia"/>
              </w:rPr>
              <w:t>，</w:t>
            </w:r>
            <w:r w:rsidRPr="00107451">
              <w:rPr>
                <w:rFonts w:ascii="標楷體" w:eastAsia="標楷體" w:hAnsi="標楷體"/>
              </w:rPr>
              <w:t>擬定學校健康體</w:t>
            </w:r>
            <w:r w:rsidRPr="00107451">
              <w:rPr>
                <w:rFonts w:ascii="標楷體" w:eastAsia="標楷體" w:hAnsi="標楷體" w:hint="eastAsia"/>
              </w:rPr>
              <w:t>適能</w:t>
            </w:r>
            <w:r w:rsidRPr="00107451">
              <w:rPr>
                <w:rFonts w:ascii="標楷體" w:eastAsia="標楷體" w:hAnsi="標楷體"/>
              </w:rPr>
              <w:t>及健康飲食</w:t>
            </w:r>
            <w:r w:rsidRPr="00107451">
              <w:rPr>
                <w:rFonts w:ascii="標楷體" w:eastAsia="標楷體" w:hAnsi="標楷體" w:hint="eastAsia"/>
              </w:rPr>
              <w:t>活動</w:t>
            </w:r>
            <w:r w:rsidRPr="00107451">
              <w:rPr>
                <w:rFonts w:ascii="標楷體" w:eastAsia="標楷體" w:hAnsi="標楷體"/>
              </w:rPr>
              <w:t>計畫</w:t>
            </w:r>
          </w:p>
        </w:tc>
        <w:tc>
          <w:tcPr>
            <w:tcW w:w="766" w:type="dxa"/>
          </w:tcPr>
          <w:p w:rsidR="00FC1583" w:rsidRPr="00107451" w:rsidRDefault="00FC1583" w:rsidP="00946B45">
            <w:pPr>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284480" behindDoc="0" locked="0" layoutInCell="1" allowOverlap="1" wp14:anchorId="0BA0A780" wp14:editId="2D4688C8">
                      <wp:simplePos x="0" y="0"/>
                      <wp:positionH relativeFrom="column">
                        <wp:posOffset>-17780</wp:posOffset>
                      </wp:positionH>
                      <wp:positionV relativeFrom="paragraph">
                        <wp:posOffset>314325</wp:posOffset>
                      </wp:positionV>
                      <wp:extent cx="457200" cy="0"/>
                      <wp:effectExtent l="26670" t="33655" r="30480" b="33020"/>
                      <wp:wrapNone/>
                      <wp:docPr id="11"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508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FC9523" id="直線接點 11" o:spid="_x0000_s1026" style="position:absolute;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4.75pt" to="34.6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" strokeweight="4pt">
                      <v:stroke startarrowwidth="narrow" startarrowlength="short" endarrowwidth="narrow" endarrowlength="short"/>
                    </v:line>
                  </w:pict>
                </mc:Fallback>
              </mc:AlternateContent>
            </w: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r>
      <w:tr w:rsidR="00FC1583" w:rsidRPr="00107451" w:rsidTr="00946B45">
        <w:trPr>
          <w:cantSplit/>
          <w:jc w:val="center"/>
        </w:trPr>
        <w:tc>
          <w:tcPr>
            <w:tcW w:w="2188" w:type="dxa"/>
          </w:tcPr>
          <w:p w:rsidR="00FC1583" w:rsidRPr="00107451" w:rsidRDefault="00FC1583" w:rsidP="00946B45">
            <w:pPr>
              <w:rPr>
                <w:rFonts w:ascii="標楷體" w:eastAsia="標楷體" w:hAnsi="標楷體"/>
              </w:rPr>
            </w:pPr>
            <w:r w:rsidRPr="00107451">
              <w:rPr>
                <w:rFonts w:ascii="標楷體" w:eastAsia="標楷體" w:hAnsi="標楷體"/>
              </w:rPr>
              <w:t>3.</w:t>
            </w:r>
            <w:r w:rsidRPr="00107451">
              <w:rPr>
                <w:rFonts w:ascii="標楷體" w:eastAsia="標楷體" w:hAnsi="標楷體" w:hint="eastAsia"/>
              </w:rPr>
              <w:t>辦理健康宣示活動</w:t>
            </w: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285504" behindDoc="0" locked="0" layoutInCell="1" allowOverlap="1" wp14:anchorId="05FA2BBD" wp14:editId="696CA549">
                      <wp:simplePos x="0" y="0"/>
                      <wp:positionH relativeFrom="column">
                        <wp:posOffset>10160</wp:posOffset>
                      </wp:positionH>
                      <wp:positionV relativeFrom="paragraph">
                        <wp:posOffset>304800</wp:posOffset>
                      </wp:positionV>
                      <wp:extent cx="452755" cy="4445"/>
                      <wp:effectExtent l="36195" t="33655" r="34925" b="28575"/>
                      <wp:wrapNone/>
                      <wp:docPr id="10" name="直線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4445"/>
                              </a:xfrm>
                              <a:prstGeom prst="line">
                                <a:avLst/>
                              </a:prstGeom>
                              <a:noFill/>
                              <a:ln w="571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350181" id="直線接點 10" o:spid="_x0000_s1026" style="position:absolute;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24pt" to="36.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" strokeweight="4.5pt">
                      <v:stroke startarrowwidth="narrow" startarrowlength="short" endarrowwidth="narrow" endarrowlength="short"/>
                    </v:line>
                  </w:pict>
                </mc:Fallback>
              </mc:AlternateContent>
            </w: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r>
      <w:tr w:rsidR="00FC1583" w:rsidRPr="00107451" w:rsidTr="00946B45">
        <w:trPr>
          <w:cantSplit/>
          <w:jc w:val="center"/>
        </w:trPr>
        <w:tc>
          <w:tcPr>
            <w:tcW w:w="2188" w:type="dxa"/>
          </w:tcPr>
          <w:p w:rsidR="00FC1583" w:rsidRPr="00107451" w:rsidRDefault="00FC1583" w:rsidP="00946B45">
            <w:pPr>
              <w:ind w:left="120" w:hangingChars="50" w:hanging="120"/>
              <w:rPr>
                <w:rFonts w:ascii="標楷體" w:eastAsia="標楷體" w:hAnsi="標楷體"/>
              </w:rPr>
            </w:pPr>
            <w:r w:rsidRPr="00107451">
              <w:rPr>
                <w:rFonts w:ascii="標楷體" w:eastAsia="標楷體" w:hAnsi="標楷體"/>
              </w:rPr>
              <w:t>4.成效評量前測</w:t>
            </w:r>
            <w:r w:rsidRPr="00107451">
              <w:rPr>
                <w:rFonts w:ascii="標楷體" w:eastAsia="標楷體" w:hAnsi="標楷體" w:hint="eastAsia"/>
              </w:rPr>
              <w:t>，</w:t>
            </w:r>
            <w:r w:rsidRPr="00107451">
              <w:rPr>
                <w:rFonts w:ascii="標楷體" w:eastAsia="標楷體" w:hAnsi="標楷體"/>
              </w:rPr>
              <w:t>編製教材及教學媒體</w:t>
            </w: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288576" behindDoc="0" locked="0" layoutInCell="1" allowOverlap="1" wp14:anchorId="080DC122" wp14:editId="12B6E024">
                      <wp:simplePos x="0" y="0"/>
                      <wp:positionH relativeFrom="column">
                        <wp:posOffset>62865</wp:posOffset>
                      </wp:positionH>
                      <wp:positionV relativeFrom="paragraph">
                        <wp:posOffset>328930</wp:posOffset>
                      </wp:positionV>
                      <wp:extent cx="914400" cy="0"/>
                      <wp:effectExtent l="31750" t="29210" r="25400" b="27940"/>
                      <wp:wrapNone/>
                      <wp:docPr id="9"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508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4B1351" id="直線接點 9"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5.9pt" to="76.9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" strokeweight="4pt">
                      <v:stroke startarrowwidth="narrow" startarrowlength="short" endarrowwidth="narrow" endarrowlength="short"/>
                    </v:line>
                  </w:pict>
                </mc:Fallback>
              </mc:AlternateContent>
            </w: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r>
      <w:tr w:rsidR="00FC1583" w:rsidRPr="00107451" w:rsidTr="00946B45">
        <w:trPr>
          <w:cantSplit/>
          <w:jc w:val="center"/>
        </w:trPr>
        <w:tc>
          <w:tcPr>
            <w:tcW w:w="2188" w:type="dxa"/>
          </w:tcPr>
          <w:p w:rsidR="00FC1583" w:rsidRPr="00107451" w:rsidRDefault="00FC1583" w:rsidP="00946B45">
            <w:pPr>
              <w:ind w:left="120" w:hangingChars="50" w:hanging="120"/>
              <w:rPr>
                <w:rFonts w:ascii="標楷體" w:eastAsia="標楷體" w:hAnsi="標楷體"/>
              </w:rPr>
            </w:pPr>
            <w:r w:rsidRPr="00107451">
              <w:rPr>
                <w:rFonts w:ascii="標楷體" w:eastAsia="標楷體" w:hAnsi="標楷體"/>
              </w:rPr>
              <w:t>5.執行學校健康體位及健康飲食計畫</w:t>
            </w: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292672" behindDoc="0" locked="0" layoutInCell="1" allowOverlap="1" wp14:anchorId="0CC16DB1" wp14:editId="7399E402">
                      <wp:simplePos x="0" y="0"/>
                      <wp:positionH relativeFrom="column">
                        <wp:posOffset>25400</wp:posOffset>
                      </wp:positionH>
                      <wp:positionV relativeFrom="paragraph">
                        <wp:posOffset>209550</wp:posOffset>
                      </wp:positionV>
                      <wp:extent cx="2857500" cy="0"/>
                      <wp:effectExtent l="33655" t="33655" r="33020" b="33020"/>
                      <wp:wrapNone/>
                      <wp:docPr id="8"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E5038" id="直線接點 8" o:spid="_x0000_s1026" style="position:absolute;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6.5pt" to="22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" strokeweight="4.5pt"/>
                  </w:pict>
                </mc:Fallback>
              </mc:AlternateContent>
            </w: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r>
      <w:tr w:rsidR="00FC1583" w:rsidRPr="00107451" w:rsidTr="00946B45">
        <w:trPr>
          <w:cantSplit/>
          <w:jc w:val="center"/>
        </w:trPr>
        <w:tc>
          <w:tcPr>
            <w:tcW w:w="2188" w:type="dxa"/>
          </w:tcPr>
          <w:p w:rsidR="00FC1583" w:rsidRPr="00107451" w:rsidRDefault="00FC1583" w:rsidP="00946B45">
            <w:pPr>
              <w:ind w:left="120" w:hangingChars="50" w:hanging="120"/>
              <w:rPr>
                <w:rFonts w:ascii="標楷體" w:eastAsia="標楷體" w:hAnsi="標楷體"/>
              </w:rPr>
            </w:pPr>
            <w:r w:rsidRPr="00107451">
              <w:rPr>
                <w:rFonts w:ascii="標楷體" w:eastAsia="標楷體" w:hAnsi="標楷體"/>
              </w:rPr>
              <w:t>6.建立</w:t>
            </w:r>
            <w:r w:rsidRPr="00107451">
              <w:rPr>
                <w:rFonts w:ascii="標楷體" w:eastAsia="標楷體" w:hAnsi="標楷體" w:hint="eastAsia"/>
              </w:rPr>
              <w:t>並充實</w:t>
            </w:r>
            <w:r w:rsidRPr="00107451">
              <w:rPr>
                <w:rFonts w:ascii="標楷體" w:eastAsia="標楷體" w:hAnsi="標楷體"/>
              </w:rPr>
              <w:t>健康網站與維護</w:t>
            </w: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293696" behindDoc="0" locked="0" layoutInCell="1" allowOverlap="1" wp14:anchorId="71CD1038" wp14:editId="62F418F8">
                      <wp:simplePos x="0" y="0"/>
                      <wp:positionH relativeFrom="column">
                        <wp:posOffset>34290</wp:posOffset>
                      </wp:positionH>
                      <wp:positionV relativeFrom="paragraph">
                        <wp:posOffset>191770</wp:posOffset>
                      </wp:positionV>
                      <wp:extent cx="2848610" cy="8255"/>
                      <wp:effectExtent l="33020" t="34925" r="33020" b="3302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8610" cy="8255"/>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3821F" id="直線接點 7"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1pt" to="22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" strokeweight="4.5pt"/>
                  </w:pict>
                </mc:Fallback>
              </mc:AlternateContent>
            </w: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r>
      <w:tr w:rsidR="00FC1583" w:rsidRPr="00107451" w:rsidTr="00946B45">
        <w:trPr>
          <w:cantSplit/>
          <w:jc w:val="center"/>
        </w:trPr>
        <w:tc>
          <w:tcPr>
            <w:tcW w:w="2188" w:type="dxa"/>
          </w:tcPr>
          <w:p w:rsidR="00FC1583" w:rsidRPr="00107451" w:rsidRDefault="00FC1583" w:rsidP="00946B45">
            <w:pPr>
              <w:ind w:left="120" w:hangingChars="50" w:hanging="120"/>
              <w:rPr>
                <w:rFonts w:ascii="標楷體" w:eastAsia="標楷體" w:hAnsi="標楷體"/>
              </w:rPr>
            </w:pPr>
            <w:r w:rsidRPr="00107451">
              <w:rPr>
                <w:rFonts w:ascii="標楷體" w:eastAsia="標楷體" w:hAnsi="標楷體"/>
              </w:rPr>
              <w:t>7.擬定過程成效評量工具</w:t>
            </w: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286528" behindDoc="0" locked="0" layoutInCell="1" allowOverlap="1" wp14:anchorId="496EE033" wp14:editId="3D9BD2E7">
                      <wp:simplePos x="0" y="0"/>
                      <wp:positionH relativeFrom="column">
                        <wp:posOffset>34290</wp:posOffset>
                      </wp:positionH>
                      <wp:positionV relativeFrom="paragraph">
                        <wp:posOffset>300355</wp:posOffset>
                      </wp:positionV>
                      <wp:extent cx="1819910" cy="4445"/>
                      <wp:effectExtent l="33020" t="29210" r="33020" b="33020"/>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910" cy="4445"/>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82880" id="直線接點 6"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3.65pt" to="14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" strokeweight="4.5pt"/>
                  </w:pict>
                </mc:Fallback>
              </mc:AlternateContent>
            </w: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r>
      <w:tr w:rsidR="00FC1583" w:rsidRPr="00107451" w:rsidTr="00946B45">
        <w:trPr>
          <w:cantSplit/>
          <w:trHeight w:val="775"/>
          <w:jc w:val="center"/>
        </w:trPr>
        <w:tc>
          <w:tcPr>
            <w:tcW w:w="2188" w:type="dxa"/>
          </w:tcPr>
          <w:p w:rsidR="00FC1583" w:rsidRPr="00107451" w:rsidRDefault="00FC1583" w:rsidP="00946B45">
            <w:pPr>
              <w:rPr>
                <w:rFonts w:ascii="標楷體" w:eastAsia="標楷體" w:hAnsi="標楷體"/>
              </w:rPr>
            </w:pPr>
            <w:r w:rsidRPr="00107451">
              <w:rPr>
                <w:rFonts w:ascii="標楷體" w:eastAsia="標楷體" w:hAnsi="標楷體"/>
              </w:rPr>
              <w:t>8.過程評量</w:t>
            </w: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294720" behindDoc="0" locked="0" layoutInCell="1" allowOverlap="1" wp14:anchorId="1DF6C19C" wp14:editId="1E6E4169">
                      <wp:simplePos x="0" y="0"/>
                      <wp:positionH relativeFrom="column">
                        <wp:posOffset>55245</wp:posOffset>
                      </wp:positionH>
                      <wp:positionV relativeFrom="paragraph">
                        <wp:posOffset>295275</wp:posOffset>
                      </wp:positionV>
                      <wp:extent cx="2827655" cy="635"/>
                      <wp:effectExtent l="34925" t="33655" r="33020" b="32385"/>
                      <wp:wrapNone/>
                      <wp:docPr id="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27655" cy="635"/>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BB75B" id="直線接點 5" o:spid="_x0000_s1026" style="position:absolute;flip:y;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23.25pt" to="22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" strokeweight="4.5pt"/>
                  </w:pict>
                </mc:Fallback>
              </mc:AlternateContent>
            </w: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r>
      <w:tr w:rsidR="00FC1583" w:rsidRPr="00107451" w:rsidTr="00946B45">
        <w:trPr>
          <w:cantSplit/>
          <w:jc w:val="center"/>
        </w:trPr>
        <w:tc>
          <w:tcPr>
            <w:tcW w:w="2188" w:type="dxa"/>
            <w:vAlign w:val="center"/>
          </w:tcPr>
          <w:p w:rsidR="00FC1583" w:rsidRPr="00107451" w:rsidRDefault="00FC1583" w:rsidP="00946B45">
            <w:pPr>
              <w:rPr>
                <w:rFonts w:ascii="標楷體" w:eastAsia="標楷體" w:hAnsi="標楷體"/>
              </w:rPr>
            </w:pPr>
            <w:r w:rsidRPr="00107451">
              <w:rPr>
                <w:rFonts w:ascii="標楷體" w:eastAsia="標楷體" w:hAnsi="標楷體"/>
              </w:rPr>
              <w:t>9.成效評價後測</w:t>
            </w:r>
          </w:p>
          <w:p w:rsidR="00FC1583" w:rsidRPr="00107451" w:rsidRDefault="00FC1583" w:rsidP="00946B45">
            <w:pPr>
              <w:rPr>
                <w:rFonts w:ascii="標楷體" w:eastAsia="標楷體" w:hAnsi="標楷體"/>
              </w:rPr>
            </w:pPr>
          </w:p>
        </w:tc>
        <w:tc>
          <w:tcPr>
            <w:tcW w:w="766" w:type="dxa"/>
            <w:vAlign w:val="center"/>
          </w:tcPr>
          <w:p w:rsidR="00FC1583" w:rsidRPr="00107451" w:rsidRDefault="00FC1583" w:rsidP="00946B45">
            <w:pPr>
              <w:rPr>
                <w:rFonts w:ascii="標楷體" w:eastAsia="標楷體" w:hAnsi="標楷體"/>
              </w:rPr>
            </w:pPr>
          </w:p>
        </w:tc>
        <w:tc>
          <w:tcPr>
            <w:tcW w:w="767" w:type="dxa"/>
            <w:vAlign w:val="center"/>
          </w:tcPr>
          <w:p w:rsidR="00FC1583" w:rsidRPr="00107451" w:rsidRDefault="00FC1583" w:rsidP="00946B45">
            <w:pPr>
              <w:rPr>
                <w:rFonts w:ascii="標楷體" w:eastAsia="標楷體" w:hAnsi="標楷體"/>
              </w:rPr>
            </w:pPr>
          </w:p>
        </w:tc>
        <w:tc>
          <w:tcPr>
            <w:tcW w:w="766" w:type="dxa"/>
            <w:vAlign w:val="center"/>
          </w:tcPr>
          <w:p w:rsidR="00FC1583" w:rsidRPr="00107451" w:rsidRDefault="00FC1583" w:rsidP="00946B45">
            <w:pPr>
              <w:rPr>
                <w:rFonts w:ascii="標楷體" w:eastAsia="標楷體" w:hAnsi="標楷體"/>
              </w:rPr>
            </w:pPr>
          </w:p>
        </w:tc>
        <w:tc>
          <w:tcPr>
            <w:tcW w:w="767" w:type="dxa"/>
            <w:tcBorders>
              <w:bottom w:val="single" w:sz="4" w:space="0" w:color="auto"/>
              <w:right w:val="single" w:sz="4" w:space="0" w:color="auto"/>
            </w:tcBorders>
            <w:vAlign w:val="center"/>
          </w:tcPr>
          <w:p w:rsidR="00FC1583" w:rsidRPr="00107451" w:rsidRDefault="00FC1583" w:rsidP="00946B45">
            <w:pPr>
              <w:rPr>
                <w:rFonts w:ascii="標楷體" w:eastAsia="標楷體" w:hAnsi="標楷體"/>
              </w:rPr>
            </w:pPr>
          </w:p>
        </w:tc>
        <w:tc>
          <w:tcPr>
            <w:tcW w:w="766" w:type="dxa"/>
            <w:tcBorders>
              <w:left w:val="single" w:sz="4" w:space="0" w:color="auto"/>
              <w:bottom w:val="single" w:sz="4" w:space="0" w:color="auto"/>
            </w:tcBorders>
            <w:vAlign w:val="center"/>
          </w:tcPr>
          <w:p w:rsidR="00FC1583" w:rsidRPr="00107451" w:rsidRDefault="00FC1583" w:rsidP="00946B45">
            <w:pPr>
              <w:rPr>
                <w:rFonts w:ascii="標楷體" w:eastAsia="標楷體" w:hAnsi="標楷體"/>
              </w:rPr>
            </w:pPr>
          </w:p>
        </w:tc>
        <w:tc>
          <w:tcPr>
            <w:tcW w:w="767" w:type="dxa"/>
            <w:tcBorders>
              <w:bottom w:val="single" w:sz="4" w:space="0" w:color="auto"/>
            </w:tcBorders>
            <w:vAlign w:val="center"/>
          </w:tcPr>
          <w:p w:rsidR="00FC1583" w:rsidRPr="00107451" w:rsidRDefault="00FC1583" w:rsidP="00946B45">
            <w:pPr>
              <w:rPr>
                <w:rFonts w:ascii="標楷體" w:eastAsia="標楷體" w:hAnsi="標楷體"/>
              </w:rPr>
            </w:pPr>
          </w:p>
        </w:tc>
        <w:tc>
          <w:tcPr>
            <w:tcW w:w="766" w:type="dxa"/>
            <w:tcBorders>
              <w:bottom w:val="single" w:sz="4" w:space="0" w:color="auto"/>
            </w:tcBorders>
            <w:vAlign w:val="center"/>
          </w:tcPr>
          <w:p w:rsidR="00FC1583" w:rsidRPr="00107451" w:rsidRDefault="00FC1583" w:rsidP="00946B45">
            <w:pPr>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295744" behindDoc="0" locked="0" layoutInCell="1" allowOverlap="1" wp14:anchorId="06D0146B" wp14:editId="77ABF3FB">
                      <wp:simplePos x="0" y="0"/>
                      <wp:positionH relativeFrom="column">
                        <wp:posOffset>21590</wp:posOffset>
                      </wp:positionH>
                      <wp:positionV relativeFrom="paragraph">
                        <wp:posOffset>250825</wp:posOffset>
                      </wp:positionV>
                      <wp:extent cx="914400" cy="0"/>
                      <wp:effectExtent l="33655" t="33655" r="33020" b="3302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0D4C3" id="直線接點 4" o:spid="_x0000_s1026" style="position:absolute;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9.75pt" to="73.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" strokeweight="4.5pt"/>
                  </w:pict>
                </mc:Fallback>
              </mc:AlternateContent>
            </w:r>
          </w:p>
        </w:tc>
        <w:tc>
          <w:tcPr>
            <w:tcW w:w="767" w:type="dxa"/>
            <w:tcBorders>
              <w:bottom w:val="single" w:sz="4" w:space="0" w:color="auto"/>
            </w:tcBorders>
            <w:vAlign w:val="center"/>
          </w:tcPr>
          <w:p w:rsidR="00FC1583" w:rsidRPr="00107451" w:rsidRDefault="00FC1583" w:rsidP="00946B45">
            <w:pPr>
              <w:rPr>
                <w:rFonts w:ascii="標楷體" w:eastAsia="標楷體" w:hAnsi="標楷體"/>
              </w:rPr>
            </w:pPr>
          </w:p>
        </w:tc>
        <w:tc>
          <w:tcPr>
            <w:tcW w:w="767" w:type="dxa"/>
            <w:tcBorders>
              <w:bottom w:val="single" w:sz="4" w:space="0" w:color="auto"/>
            </w:tcBorders>
          </w:tcPr>
          <w:p w:rsidR="00FC1583" w:rsidRPr="00107451" w:rsidRDefault="00FC1583" w:rsidP="00946B45">
            <w:pPr>
              <w:rPr>
                <w:rFonts w:ascii="標楷體" w:eastAsia="標楷體" w:hAnsi="標楷體"/>
              </w:rPr>
            </w:pPr>
          </w:p>
        </w:tc>
      </w:tr>
      <w:tr w:rsidR="00FC1583" w:rsidRPr="00107451" w:rsidTr="00946B45">
        <w:trPr>
          <w:cantSplit/>
          <w:trHeight w:val="285"/>
          <w:jc w:val="center"/>
        </w:trPr>
        <w:tc>
          <w:tcPr>
            <w:tcW w:w="2188" w:type="dxa"/>
          </w:tcPr>
          <w:p w:rsidR="00FC1583" w:rsidRPr="00107451" w:rsidRDefault="00FC1583" w:rsidP="00946B45">
            <w:pPr>
              <w:rPr>
                <w:rFonts w:ascii="標楷體" w:eastAsia="標楷體" w:hAnsi="標楷體"/>
              </w:rPr>
            </w:pPr>
            <w:r w:rsidRPr="00107451">
              <w:rPr>
                <w:rFonts w:ascii="標楷體" w:eastAsia="標楷體" w:hAnsi="標楷體" w:hint="eastAsia"/>
              </w:rPr>
              <w:t>10.</w:t>
            </w:r>
            <w:r w:rsidRPr="00107451">
              <w:rPr>
                <w:rFonts w:ascii="標楷體" w:eastAsia="標楷體" w:hAnsi="標楷體"/>
              </w:rPr>
              <w:t>資料分析</w:t>
            </w:r>
          </w:p>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Pr>
          <w:p w:rsidR="00FC1583" w:rsidRPr="00107451" w:rsidRDefault="00FC1583" w:rsidP="00946B45">
            <w:pPr>
              <w:rPr>
                <w:rFonts w:ascii="標楷體" w:eastAsia="標楷體" w:hAnsi="標楷體"/>
              </w:rPr>
            </w:pPr>
          </w:p>
        </w:tc>
        <w:tc>
          <w:tcPr>
            <w:tcW w:w="766" w:type="dxa"/>
          </w:tcPr>
          <w:p w:rsidR="00FC1583" w:rsidRPr="00107451" w:rsidRDefault="00FC1583" w:rsidP="00946B45">
            <w:pPr>
              <w:rPr>
                <w:rFonts w:ascii="標楷體" w:eastAsia="標楷體" w:hAnsi="標楷體"/>
              </w:rPr>
            </w:pPr>
          </w:p>
        </w:tc>
        <w:tc>
          <w:tcPr>
            <w:tcW w:w="767" w:type="dxa"/>
            <w:tcBorders>
              <w:right w:val="single" w:sz="4" w:space="0" w:color="auto"/>
            </w:tcBorders>
          </w:tcPr>
          <w:p w:rsidR="00FC1583" w:rsidRPr="00107451" w:rsidRDefault="00FC1583" w:rsidP="00946B45">
            <w:pPr>
              <w:rPr>
                <w:rFonts w:ascii="標楷體" w:eastAsia="標楷體" w:hAnsi="標楷體"/>
              </w:rPr>
            </w:pPr>
          </w:p>
        </w:tc>
        <w:tc>
          <w:tcPr>
            <w:tcW w:w="766" w:type="dxa"/>
            <w:tcBorders>
              <w:top w:val="single" w:sz="4" w:space="0" w:color="auto"/>
              <w:left w:val="single" w:sz="4" w:space="0" w:color="auto"/>
            </w:tcBorders>
          </w:tcPr>
          <w:p w:rsidR="00FC1583" w:rsidRPr="00107451" w:rsidRDefault="00FC1583" w:rsidP="00946B45">
            <w:pPr>
              <w:rPr>
                <w:rFonts w:ascii="標楷體" w:eastAsia="標楷體" w:hAnsi="標楷體"/>
              </w:rPr>
            </w:pPr>
          </w:p>
        </w:tc>
        <w:tc>
          <w:tcPr>
            <w:tcW w:w="767" w:type="dxa"/>
            <w:tcBorders>
              <w:top w:val="single" w:sz="4" w:space="0" w:color="auto"/>
            </w:tcBorders>
          </w:tcPr>
          <w:p w:rsidR="00FC1583" w:rsidRPr="00107451" w:rsidRDefault="00FC1583" w:rsidP="00946B45">
            <w:pPr>
              <w:rPr>
                <w:rFonts w:ascii="標楷體" w:eastAsia="標楷體" w:hAnsi="標楷體"/>
              </w:rPr>
            </w:pPr>
          </w:p>
        </w:tc>
        <w:tc>
          <w:tcPr>
            <w:tcW w:w="766" w:type="dxa"/>
            <w:tcBorders>
              <w:top w:val="single" w:sz="4" w:space="0" w:color="auto"/>
            </w:tcBorders>
          </w:tcPr>
          <w:p w:rsidR="00FC1583" w:rsidRPr="00107451" w:rsidRDefault="00FC1583" w:rsidP="00946B45">
            <w:pPr>
              <w:rPr>
                <w:rFonts w:ascii="標楷體" w:eastAsia="標楷體" w:hAnsi="標楷體"/>
              </w:rPr>
            </w:pPr>
          </w:p>
        </w:tc>
        <w:tc>
          <w:tcPr>
            <w:tcW w:w="767" w:type="dxa"/>
            <w:tcBorders>
              <w:top w:val="single" w:sz="4" w:space="0" w:color="auto"/>
            </w:tcBorders>
          </w:tcPr>
          <w:p w:rsidR="00FC1583" w:rsidRPr="00107451" w:rsidRDefault="00FC1583" w:rsidP="00946B45">
            <w:pPr>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291648" behindDoc="0" locked="0" layoutInCell="1" allowOverlap="1" wp14:anchorId="1ABBDD58" wp14:editId="342747DF">
                      <wp:simplePos x="0" y="0"/>
                      <wp:positionH relativeFrom="column">
                        <wp:posOffset>-7620</wp:posOffset>
                      </wp:positionH>
                      <wp:positionV relativeFrom="paragraph">
                        <wp:posOffset>202565</wp:posOffset>
                      </wp:positionV>
                      <wp:extent cx="464820" cy="2540"/>
                      <wp:effectExtent l="33655" t="33020" r="34925" b="31115"/>
                      <wp:wrapNone/>
                      <wp:docPr id="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 cy="25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A2A75" id="直線接點 3" o:spid="_x0000_s1026" style="position:absolute;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95pt" to="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" strokeweight="4.5pt"/>
                  </w:pict>
                </mc:Fallback>
              </mc:AlternateContent>
            </w:r>
          </w:p>
        </w:tc>
        <w:tc>
          <w:tcPr>
            <w:tcW w:w="767" w:type="dxa"/>
            <w:tcBorders>
              <w:top w:val="single" w:sz="4" w:space="0" w:color="auto"/>
            </w:tcBorders>
          </w:tcPr>
          <w:p w:rsidR="00FC1583" w:rsidRPr="00107451" w:rsidRDefault="00FC1583" w:rsidP="00946B45">
            <w:pPr>
              <w:rPr>
                <w:rFonts w:ascii="標楷體" w:eastAsia="標楷體" w:hAnsi="標楷體"/>
              </w:rPr>
            </w:pPr>
          </w:p>
        </w:tc>
      </w:tr>
      <w:tr w:rsidR="00FC1583" w:rsidRPr="00107451" w:rsidTr="00946B45">
        <w:trPr>
          <w:cantSplit/>
          <w:trHeight w:val="105"/>
          <w:jc w:val="center"/>
        </w:trPr>
        <w:tc>
          <w:tcPr>
            <w:tcW w:w="2188" w:type="dxa"/>
            <w:vMerge w:val="restart"/>
            <w:tcBorders>
              <w:top w:val="single" w:sz="4" w:space="0" w:color="auto"/>
            </w:tcBorders>
          </w:tcPr>
          <w:p w:rsidR="00FC1583" w:rsidRPr="00107451" w:rsidRDefault="00FC1583" w:rsidP="00946B45">
            <w:pPr>
              <w:rPr>
                <w:rFonts w:ascii="標楷體" w:eastAsia="標楷體" w:hAnsi="標楷體"/>
              </w:rPr>
            </w:pPr>
            <w:r w:rsidRPr="00107451">
              <w:rPr>
                <w:rFonts w:ascii="標楷體" w:eastAsia="標楷體" w:hAnsi="標楷體"/>
              </w:rPr>
              <w:t>1</w:t>
            </w:r>
            <w:r w:rsidRPr="00107451">
              <w:rPr>
                <w:rFonts w:ascii="標楷體" w:eastAsia="標楷體" w:hAnsi="標楷體" w:hint="eastAsia"/>
              </w:rPr>
              <w:t>1</w:t>
            </w:r>
            <w:r w:rsidRPr="00107451">
              <w:rPr>
                <w:rFonts w:ascii="標楷體" w:eastAsia="標楷體" w:hAnsi="標楷體"/>
              </w:rPr>
              <w:t>.報告撰寫</w:t>
            </w:r>
          </w:p>
        </w:tc>
        <w:tc>
          <w:tcPr>
            <w:tcW w:w="766" w:type="dxa"/>
            <w:vMerge w:val="restart"/>
            <w:tcBorders>
              <w:top w:val="single" w:sz="4" w:space="0" w:color="auto"/>
            </w:tcBorders>
          </w:tcPr>
          <w:p w:rsidR="00FC1583" w:rsidRPr="00107451" w:rsidRDefault="00FC1583" w:rsidP="00946B45">
            <w:pPr>
              <w:rPr>
                <w:rFonts w:ascii="標楷體" w:eastAsia="標楷體" w:hAnsi="標楷體"/>
              </w:rPr>
            </w:pPr>
          </w:p>
        </w:tc>
        <w:tc>
          <w:tcPr>
            <w:tcW w:w="767" w:type="dxa"/>
            <w:vMerge w:val="restart"/>
            <w:tcBorders>
              <w:top w:val="single" w:sz="4" w:space="0" w:color="auto"/>
            </w:tcBorders>
          </w:tcPr>
          <w:p w:rsidR="00FC1583" w:rsidRPr="00107451" w:rsidRDefault="00FC1583" w:rsidP="00946B45">
            <w:pPr>
              <w:rPr>
                <w:rFonts w:ascii="標楷體" w:eastAsia="標楷體" w:hAnsi="標楷體"/>
              </w:rPr>
            </w:pPr>
          </w:p>
        </w:tc>
        <w:tc>
          <w:tcPr>
            <w:tcW w:w="766" w:type="dxa"/>
            <w:vMerge w:val="restart"/>
            <w:tcBorders>
              <w:top w:val="single" w:sz="4" w:space="0" w:color="auto"/>
            </w:tcBorders>
          </w:tcPr>
          <w:p w:rsidR="00FC1583" w:rsidRPr="00107451" w:rsidRDefault="00FC1583" w:rsidP="00946B45">
            <w:pPr>
              <w:rPr>
                <w:rFonts w:ascii="標楷體" w:eastAsia="標楷體" w:hAnsi="標楷體"/>
              </w:rPr>
            </w:pPr>
          </w:p>
        </w:tc>
        <w:tc>
          <w:tcPr>
            <w:tcW w:w="767" w:type="dxa"/>
            <w:vMerge w:val="restart"/>
            <w:tcBorders>
              <w:top w:val="single" w:sz="4" w:space="0" w:color="auto"/>
            </w:tcBorders>
          </w:tcPr>
          <w:p w:rsidR="00FC1583" w:rsidRPr="00107451" w:rsidRDefault="00FC1583" w:rsidP="00946B45">
            <w:pPr>
              <w:rPr>
                <w:rFonts w:ascii="標楷體" w:eastAsia="標楷體" w:hAnsi="標楷體"/>
              </w:rPr>
            </w:pPr>
          </w:p>
        </w:tc>
        <w:tc>
          <w:tcPr>
            <w:tcW w:w="766" w:type="dxa"/>
            <w:vMerge w:val="restart"/>
            <w:tcBorders>
              <w:top w:val="single" w:sz="4" w:space="0" w:color="auto"/>
            </w:tcBorders>
          </w:tcPr>
          <w:p w:rsidR="00FC1583" w:rsidRPr="00107451" w:rsidRDefault="00FC1583" w:rsidP="00946B45">
            <w:pPr>
              <w:rPr>
                <w:rFonts w:ascii="標楷體" w:eastAsia="標楷體" w:hAnsi="標楷體"/>
              </w:rPr>
            </w:pPr>
          </w:p>
        </w:tc>
        <w:tc>
          <w:tcPr>
            <w:tcW w:w="767" w:type="dxa"/>
            <w:vMerge w:val="restart"/>
            <w:tcBorders>
              <w:top w:val="single" w:sz="4" w:space="0" w:color="auto"/>
            </w:tcBorders>
          </w:tcPr>
          <w:p w:rsidR="00FC1583" w:rsidRPr="00107451" w:rsidRDefault="00FC1583" w:rsidP="00946B45">
            <w:pPr>
              <w:rPr>
                <w:rFonts w:ascii="標楷體" w:eastAsia="標楷體" w:hAnsi="標楷體"/>
              </w:rPr>
            </w:pPr>
          </w:p>
        </w:tc>
        <w:tc>
          <w:tcPr>
            <w:tcW w:w="766" w:type="dxa"/>
            <w:vMerge w:val="restart"/>
            <w:tcBorders>
              <w:top w:val="single" w:sz="4" w:space="0" w:color="auto"/>
            </w:tcBorders>
          </w:tcPr>
          <w:p w:rsidR="00FC1583" w:rsidRPr="00107451" w:rsidRDefault="00FC1583" w:rsidP="00946B45">
            <w:pPr>
              <w:rPr>
                <w:rFonts w:ascii="標楷體" w:eastAsia="標楷體" w:hAnsi="標楷體"/>
              </w:rPr>
            </w:pPr>
          </w:p>
        </w:tc>
        <w:tc>
          <w:tcPr>
            <w:tcW w:w="767" w:type="dxa"/>
            <w:tcBorders>
              <w:top w:val="single" w:sz="4" w:space="0" w:color="auto"/>
              <w:bottom w:val="single" w:sz="36" w:space="0" w:color="auto"/>
            </w:tcBorders>
          </w:tcPr>
          <w:p w:rsidR="00FC1583" w:rsidRPr="00107451" w:rsidRDefault="00FC1583" w:rsidP="00946B45">
            <w:pPr>
              <w:rPr>
                <w:rFonts w:ascii="標楷體" w:eastAsia="標楷體" w:hAnsi="標楷體"/>
              </w:rPr>
            </w:pPr>
          </w:p>
        </w:tc>
        <w:tc>
          <w:tcPr>
            <w:tcW w:w="767" w:type="dxa"/>
            <w:tcBorders>
              <w:top w:val="single" w:sz="4" w:space="0" w:color="auto"/>
              <w:bottom w:val="single" w:sz="36" w:space="0" w:color="auto"/>
            </w:tcBorders>
          </w:tcPr>
          <w:p w:rsidR="00FC1583" w:rsidRPr="00107451" w:rsidRDefault="00FC1583" w:rsidP="00946B45">
            <w:pPr>
              <w:rPr>
                <w:rFonts w:ascii="標楷體" w:eastAsia="標楷體" w:hAnsi="標楷體"/>
              </w:rPr>
            </w:pPr>
          </w:p>
        </w:tc>
      </w:tr>
      <w:tr w:rsidR="00FC1583" w:rsidRPr="00107451" w:rsidTr="00946B45">
        <w:trPr>
          <w:cantSplit/>
          <w:trHeight w:val="435"/>
          <w:jc w:val="center"/>
        </w:trPr>
        <w:tc>
          <w:tcPr>
            <w:tcW w:w="2188" w:type="dxa"/>
            <w:vMerge/>
            <w:tcBorders>
              <w:bottom w:val="single" w:sz="4" w:space="0" w:color="auto"/>
            </w:tcBorders>
          </w:tcPr>
          <w:p w:rsidR="00FC1583" w:rsidRPr="00107451" w:rsidRDefault="00FC1583" w:rsidP="00946B45">
            <w:pPr>
              <w:rPr>
                <w:rFonts w:ascii="標楷體" w:eastAsia="標楷體" w:hAnsi="標楷體"/>
              </w:rPr>
            </w:pPr>
          </w:p>
        </w:tc>
        <w:tc>
          <w:tcPr>
            <w:tcW w:w="766" w:type="dxa"/>
            <w:vMerge/>
            <w:tcBorders>
              <w:bottom w:val="single" w:sz="4" w:space="0" w:color="auto"/>
            </w:tcBorders>
          </w:tcPr>
          <w:p w:rsidR="00FC1583" w:rsidRPr="00107451" w:rsidRDefault="00FC1583" w:rsidP="00946B45">
            <w:pPr>
              <w:rPr>
                <w:rFonts w:ascii="標楷體" w:eastAsia="標楷體" w:hAnsi="標楷體"/>
              </w:rPr>
            </w:pPr>
          </w:p>
        </w:tc>
        <w:tc>
          <w:tcPr>
            <w:tcW w:w="767" w:type="dxa"/>
            <w:vMerge/>
            <w:tcBorders>
              <w:bottom w:val="single" w:sz="4" w:space="0" w:color="auto"/>
            </w:tcBorders>
          </w:tcPr>
          <w:p w:rsidR="00FC1583" w:rsidRPr="00107451" w:rsidRDefault="00FC1583" w:rsidP="00946B45">
            <w:pPr>
              <w:rPr>
                <w:rFonts w:ascii="標楷體" w:eastAsia="標楷體" w:hAnsi="標楷體"/>
              </w:rPr>
            </w:pPr>
          </w:p>
        </w:tc>
        <w:tc>
          <w:tcPr>
            <w:tcW w:w="766" w:type="dxa"/>
            <w:vMerge/>
            <w:tcBorders>
              <w:bottom w:val="single" w:sz="4" w:space="0" w:color="auto"/>
            </w:tcBorders>
          </w:tcPr>
          <w:p w:rsidR="00FC1583" w:rsidRPr="00107451" w:rsidRDefault="00FC1583" w:rsidP="00946B45">
            <w:pPr>
              <w:rPr>
                <w:rFonts w:ascii="標楷體" w:eastAsia="標楷體" w:hAnsi="標楷體"/>
              </w:rPr>
            </w:pPr>
          </w:p>
        </w:tc>
        <w:tc>
          <w:tcPr>
            <w:tcW w:w="767" w:type="dxa"/>
            <w:vMerge/>
            <w:tcBorders>
              <w:bottom w:val="single" w:sz="4" w:space="0" w:color="auto"/>
            </w:tcBorders>
          </w:tcPr>
          <w:p w:rsidR="00FC1583" w:rsidRPr="00107451" w:rsidRDefault="00FC1583" w:rsidP="00946B45">
            <w:pPr>
              <w:rPr>
                <w:rFonts w:ascii="標楷體" w:eastAsia="標楷體" w:hAnsi="標楷體"/>
              </w:rPr>
            </w:pPr>
          </w:p>
        </w:tc>
        <w:tc>
          <w:tcPr>
            <w:tcW w:w="766" w:type="dxa"/>
            <w:vMerge/>
            <w:tcBorders>
              <w:bottom w:val="single" w:sz="4" w:space="0" w:color="auto"/>
            </w:tcBorders>
          </w:tcPr>
          <w:p w:rsidR="00FC1583" w:rsidRPr="00107451" w:rsidRDefault="00FC1583" w:rsidP="00946B45">
            <w:pPr>
              <w:rPr>
                <w:rFonts w:ascii="標楷體" w:eastAsia="標楷體" w:hAnsi="標楷體"/>
              </w:rPr>
            </w:pPr>
          </w:p>
        </w:tc>
        <w:tc>
          <w:tcPr>
            <w:tcW w:w="767" w:type="dxa"/>
            <w:vMerge/>
            <w:tcBorders>
              <w:bottom w:val="single" w:sz="4" w:space="0" w:color="auto"/>
            </w:tcBorders>
          </w:tcPr>
          <w:p w:rsidR="00FC1583" w:rsidRPr="00107451" w:rsidRDefault="00FC1583" w:rsidP="00946B45">
            <w:pPr>
              <w:rPr>
                <w:rFonts w:ascii="標楷體" w:eastAsia="標楷體" w:hAnsi="標楷體"/>
              </w:rPr>
            </w:pPr>
          </w:p>
        </w:tc>
        <w:tc>
          <w:tcPr>
            <w:tcW w:w="766" w:type="dxa"/>
            <w:vMerge/>
            <w:tcBorders>
              <w:bottom w:val="single" w:sz="4" w:space="0" w:color="auto"/>
            </w:tcBorders>
          </w:tcPr>
          <w:p w:rsidR="00FC1583" w:rsidRPr="00107451" w:rsidRDefault="00FC1583" w:rsidP="00946B45">
            <w:pPr>
              <w:rPr>
                <w:rFonts w:ascii="標楷體" w:eastAsia="標楷體" w:hAnsi="標楷體"/>
              </w:rPr>
            </w:pPr>
          </w:p>
        </w:tc>
        <w:tc>
          <w:tcPr>
            <w:tcW w:w="767" w:type="dxa"/>
            <w:tcBorders>
              <w:bottom w:val="single" w:sz="4" w:space="0" w:color="auto"/>
            </w:tcBorders>
          </w:tcPr>
          <w:p w:rsidR="00FC1583" w:rsidRPr="00107451" w:rsidRDefault="00FC1583" w:rsidP="00946B45">
            <w:pPr>
              <w:rPr>
                <w:rFonts w:ascii="標楷體" w:eastAsia="標楷體" w:hAnsi="標楷體"/>
              </w:rPr>
            </w:pPr>
          </w:p>
        </w:tc>
        <w:tc>
          <w:tcPr>
            <w:tcW w:w="767" w:type="dxa"/>
            <w:tcBorders>
              <w:bottom w:val="single" w:sz="4" w:space="0" w:color="auto"/>
            </w:tcBorders>
          </w:tcPr>
          <w:p w:rsidR="00FC1583" w:rsidRPr="00107451" w:rsidRDefault="00FC1583" w:rsidP="00946B45">
            <w:pPr>
              <w:rPr>
                <w:rFonts w:ascii="標楷體" w:eastAsia="標楷體" w:hAnsi="標楷體"/>
              </w:rPr>
            </w:pPr>
          </w:p>
        </w:tc>
      </w:tr>
      <w:tr w:rsidR="00FC1583" w:rsidRPr="00107451" w:rsidTr="00946B45">
        <w:trPr>
          <w:cantSplit/>
          <w:trHeight w:val="435"/>
          <w:jc w:val="center"/>
        </w:trPr>
        <w:tc>
          <w:tcPr>
            <w:tcW w:w="2188" w:type="dxa"/>
            <w:vMerge w:val="restart"/>
            <w:tcBorders>
              <w:top w:val="single" w:sz="4" w:space="0" w:color="auto"/>
            </w:tcBorders>
          </w:tcPr>
          <w:p w:rsidR="00FC1583" w:rsidRPr="00107451" w:rsidRDefault="00FC1583" w:rsidP="00946B45">
            <w:pPr>
              <w:rPr>
                <w:rFonts w:ascii="標楷體" w:eastAsia="標楷體" w:hAnsi="標楷體"/>
              </w:rPr>
            </w:pPr>
            <w:r w:rsidRPr="00107451">
              <w:rPr>
                <w:rFonts w:ascii="標楷體" w:eastAsia="標楷體" w:hAnsi="標楷體"/>
              </w:rPr>
              <w:t>1</w:t>
            </w:r>
            <w:r w:rsidRPr="00107451">
              <w:rPr>
                <w:rFonts w:ascii="標楷體" w:eastAsia="標楷體" w:hAnsi="標楷體" w:hint="eastAsia"/>
              </w:rPr>
              <w:t>2</w:t>
            </w:r>
            <w:r w:rsidRPr="00107451">
              <w:rPr>
                <w:rFonts w:ascii="標楷體" w:eastAsia="標楷體" w:hAnsi="標楷體"/>
              </w:rPr>
              <w:t>.</w:t>
            </w:r>
            <w:r w:rsidRPr="00107451">
              <w:rPr>
                <w:rFonts w:ascii="標楷體" w:eastAsia="標楷體" w:hAnsi="標楷體" w:hint="eastAsia"/>
              </w:rPr>
              <w:t>經費核結</w:t>
            </w:r>
          </w:p>
        </w:tc>
        <w:tc>
          <w:tcPr>
            <w:tcW w:w="766" w:type="dxa"/>
            <w:vMerge w:val="restart"/>
            <w:tcBorders>
              <w:top w:val="single" w:sz="4" w:space="0" w:color="auto"/>
            </w:tcBorders>
          </w:tcPr>
          <w:p w:rsidR="00FC1583" w:rsidRPr="00107451" w:rsidRDefault="00FC1583" w:rsidP="00946B45">
            <w:pPr>
              <w:rPr>
                <w:rFonts w:ascii="標楷體" w:eastAsia="標楷體" w:hAnsi="標楷體"/>
              </w:rPr>
            </w:pPr>
          </w:p>
        </w:tc>
        <w:tc>
          <w:tcPr>
            <w:tcW w:w="767" w:type="dxa"/>
            <w:vMerge w:val="restart"/>
            <w:tcBorders>
              <w:top w:val="single" w:sz="4" w:space="0" w:color="auto"/>
            </w:tcBorders>
          </w:tcPr>
          <w:p w:rsidR="00FC1583" w:rsidRPr="00107451" w:rsidRDefault="00FC1583" w:rsidP="00946B45">
            <w:pPr>
              <w:rPr>
                <w:rFonts w:ascii="標楷體" w:eastAsia="標楷體" w:hAnsi="標楷體"/>
              </w:rPr>
            </w:pPr>
          </w:p>
        </w:tc>
        <w:tc>
          <w:tcPr>
            <w:tcW w:w="766" w:type="dxa"/>
            <w:vMerge w:val="restart"/>
            <w:tcBorders>
              <w:top w:val="single" w:sz="4" w:space="0" w:color="auto"/>
            </w:tcBorders>
          </w:tcPr>
          <w:p w:rsidR="00FC1583" w:rsidRPr="00107451" w:rsidRDefault="00FC1583" w:rsidP="00946B45">
            <w:pPr>
              <w:rPr>
                <w:rFonts w:ascii="標楷體" w:eastAsia="標楷體" w:hAnsi="標楷體"/>
              </w:rPr>
            </w:pPr>
          </w:p>
        </w:tc>
        <w:tc>
          <w:tcPr>
            <w:tcW w:w="767" w:type="dxa"/>
            <w:vMerge w:val="restart"/>
            <w:tcBorders>
              <w:top w:val="single" w:sz="4" w:space="0" w:color="auto"/>
            </w:tcBorders>
          </w:tcPr>
          <w:p w:rsidR="00FC1583" w:rsidRPr="00107451" w:rsidRDefault="00FC1583" w:rsidP="00946B45">
            <w:pPr>
              <w:rPr>
                <w:rFonts w:ascii="標楷體" w:eastAsia="標楷體" w:hAnsi="標楷體"/>
              </w:rPr>
            </w:pPr>
          </w:p>
        </w:tc>
        <w:tc>
          <w:tcPr>
            <w:tcW w:w="766" w:type="dxa"/>
            <w:vMerge w:val="restart"/>
            <w:tcBorders>
              <w:top w:val="single" w:sz="4" w:space="0" w:color="auto"/>
            </w:tcBorders>
          </w:tcPr>
          <w:p w:rsidR="00FC1583" w:rsidRPr="00107451" w:rsidRDefault="00FC1583" w:rsidP="00946B45">
            <w:pPr>
              <w:rPr>
                <w:rFonts w:ascii="標楷體" w:eastAsia="標楷體" w:hAnsi="標楷體"/>
              </w:rPr>
            </w:pPr>
          </w:p>
        </w:tc>
        <w:tc>
          <w:tcPr>
            <w:tcW w:w="767" w:type="dxa"/>
            <w:vMerge w:val="restart"/>
            <w:tcBorders>
              <w:top w:val="single" w:sz="4" w:space="0" w:color="auto"/>
            </w:tcBorders>
          </w:tcPr>
          <w:p w:rsidR="00FC1583" w:rsidRPr="00107451" w:rsidRDefault="00FC1583" w:rsidP="00946B45">
            <w:pPr>
              <w:rPr>
                <w:rFonts w:ascii="標楷體" w:eastAsia="標楷體" w:hAnsi="標楷體"/>
              </w:rPr>
            </w:pPr>
          </w:p>
        </w:tc>
        <w:tc>
          <w:tcPr>
            <w:tcW w:w="766" w:type="dxa"/>
            <w:vMerge w:val="restart"/>
            <w:tcBorders>
              <w:top w:val="single" w:sz="4" w:space="0" w:color="auto"/>
            </w:tcBorders>
          </w:tcPr>
          <w:p w:rsidR="00FC1583" w:rsidRPr="00107451" w:rsidRDefault="00FC1583" w:rsidP="00946B45">
            <w:pPr>
              <w:rPr>
                <w:rFonts w:ascii="標楷體" w:eastAsia="標楷體" w:hAnsi="標楷體"/>
              </w:rPr>
            </w:pPr>
          </w:p>
        </w:tc>
        <w:tc>
          <w:tcPr>
            <w:tcW w:w="767" w:type="dxa"/>
            <w:tcBorders>
              <w:top w:val="single" w:sz="4" w:space="0" w:color="auto"/>
              <w:bottom w:val="single" w:sz="36" w:space="0" w:color="auto"/>
            </w:tcBorders>
          </w:tcPr>
          <w:p w:rsidR="00FC1583" w:rsidRPr="00107451" w:rsidRDefault="00FC1583" w:rsidP="00946B45">
            <w:pPr>
              <w:rPr>
                <w:rFonts w:ascii="標楷體" w:eastAsia="標楷體" w:hAnsi="標楷體"/>
              </w:rPr>
            </w:pPr>
          </w:p>
        </w:tc>
        <w:tc>
          <w:tcPr>
            <w:tcW w:w="767" w:type="dxa"/>
            <w:tcBorders>
              <w:top w:val="single" w:sz="4" w:space="0" w:color="auto"/>
              <w:bottom w:val="single" w:sz="36" w:space="0" w:color="auto"/>
            </w:tcBorders>
          </w:tcPr>
          <w:p w:rsidR="00FC1583" w:rsidRPr="00107451" w:rsidRDefault="00FC1583" w:rsidP="00946B45">
            <w:pPr>
              <w:rPr>
                <w:rFonts w:ascii="標楷體" w:eastAsia="標楷體" w:hAnsi="標楷體"/>
              </w:rPr>
            </w:pPr>
          </w:p>
        </w:tc>
      </w:tr>
      <w:tr w:rsidR="00FC1583" w:rsidRPr="00107451" w:rsidTr="00946B45">
        <w:trPr>
          <w:cantSplit/>
          <w:trHeight w:val="285"/>
          <w:jc w:val="center"/>
        </w:trPr>
        <w:tc>
          <w:tcPr>
            <w:tcW w:w="2188" w:type="dxa"/>
            <w:vMerge/>
          </w:tcPr>
          <w:p w:rsidR="00FC1583" w:rsidRPr="00107451" w:rsidRDefault="00FC1583" w:rsidP="00946B45">
            <w:pPr>
              <w:rPr>
                <w:rFonts w:ascii="標楷體" w:eastAsia="標楷體" w:hAnsi="標楷體"/>
              </w:rPr>
            </w:pPr>
          </w:p>
        </w:tc>
        <w:tc>
          <w:tcPr>
            <w:tcW w:w="766" w:type="dxa"/>
            <w:vMerge/>
          </w:tcPr>
          <w:p w:rsidR="00FC1583" w:rsidRPr="00107451" w:rsidRDefault="00FC1583" w:rsidP="00946B45">
            <w:pPr>
              <w:rPr>
                <w:rFonts w:ascii="標楷體" w:eastAsia="標楷體" w:hAnsi="標楷體"/>
              </w:rPr>
            </w:pPr>
          </w:p>
        </w:tc>
        <w:tc>
          <w:tcPr>
            <w:tcW w:w="767" w:type="dxa"/>
            <w:vMerge/>
          </w:tcPr>
          <w:p w:rsidR="00FC1583" w:rsidRPr="00107451" w:rsidRDefault="00FC1583" w:rsidP="00946B45">
            <w:pPr>
              <w:rPr>
                <w:rFonts w:ascii="標楷體" w:eastAsia="標楷體" w:hAnsi="標楷體"/>
              </w:rPr>
            </w:pPr>
          </w:p>
        </w:tc>
        <w:tc>
          <w:tcPr>
            <w:tcW w:w="766" w:type="dxa"/>
            <w:vMerge/>
          </w:tcPr>
          <w:p w:rsidR="00FC1583" w:rsidRPr="00107451" w:rsidRDefault="00FC1583" w:rsidP="00946B45">
            <w:pPr>
              <w:rPr>
                <w:rFonts w:ascii="標楷體" w:eastAsia="標楷體" w:hAnsi="標楷體"/>
              </w:rPr>
            </w:pPr>
          </w:p>
        </w:tc>
        <w:tc>
          <w:tcPr>
            <w:tcW w:w="767" w:type="dxa"/>
            <w:vMerge/>
          </w:tcPr>
          <w:p w:rsidR="00FC1583" w:rsidRPr="00107451" w:rsidRDefault="00FC1583" w:rsidP="00946B45">
            <w:pPr>
              <w:rPr>
                <w:rFonts w:ascii="標楷體" w:eastAsia="標楷體" w:hAnsi="標楷體"/>
              </w:rPr>
            </w:pPr>
          </w:p>
        </w:tc>
        <w:tc>
          <w:tcPr>
            <w:tcW w:w="766" w:type="dxa"/>
            <w:vMerge/>
          </w:tcPr>
          <w:p w:rsidR="00FC1583" w:rsidRPr="00107451" w:rsidRDefault="00FC1583" w:rsidP="00946B45">
            <w:pPr>
              <w:rPr>
                <w:rFonts w:ascii="標楷體" w:eastAsia="標楷體" w:hAnsi="標楷體"/>
              </w:rPr>
            </w:pPr>
          </w:p>
        </w:tc>
        <w:tc>
          <w:tcPr>
            <w:tcW w:w="767" w:type="dxa"/>
            <w:vMerge/>
          </w:tcPr>
          <w:p w:rsidR="00FC1583" w:rsidRPr="00107451" w:rsidRDefault="00FC1583" w:rsidP="00946B45">
            <w:pPr>
              <w:rPr>
                <w:rFonts w:ascii="標楷體" w:eastAsia="標楷體" w:hAnsi="標楷體"/>
              </w:rPr>
            </w:pPr>
          </w:p>
        </w:tc>
        <w:tc>
          <w:tcPr>
            <w:tcW w:w="766" w:type="dxa"/>
            <w:vMerge/>
          </w:tcPr>
          <w:p w:rsidR="00FC1583" w:rsidRPr="00107451" w:rsidRDefault="00FC1583" w:rsidP="00946B45">
            <w:pPr>
              <w:rPr>
                <w:rFonts w:ascii="標楷體" w:eastAsia="標楷體" w:hAnsi="標楷體"/>
              </w:rPr>
            </w:pPr>
          </w:p>
        </w:tc>
        <w:tc>
          <w:tcPr>
            <w:tcW w:w="767" w:type="dxa"/>
            <w:tcBorders>
              <w:top w:val="single" w:sz="36" w:space="0" w:color="auto"/>
            </w:tcBorders>
          </w:tcPr>
          <w:p w:rsidR="00FC1583" w:rsidRPr="00107451" w:rsidRDefault="00FC1583" w:rsidP="00946B45">
            <w:pPr>
              <w:rPr>
                <w:rFonts w:ascii="標楷體" w:eastAsia="標楷體" w:hAnsi="標楷體"/>
              </w:rPr>
            </w:pPr>
          </w:p>
        </w:tc>
        <w:tc>
          <w:tcPr>
            <w:tcW w:w="767" w:type="dxa"/>
            <w:tcBorders>
              <w:top w:val="single" w:sz="36" w:space="0" w:color="auto"/>
            </w:tcBorders>
          </w:tcPr>
          <w:p w:rsidR="00FC1583" w:rsidRPr="00107451" w:rsidRDefault="00FC1583" w:rsidP="00946B45">
            <w:pPr>
              <w:rPr>
                <w:rFonts w:ascii="標楷體" w:eastAsia="標楷體" w:hAnsi="標楷體"/>
              </w:rPr>
            </w:pPr>
          </w:p>
        </w:tc>
      </w:tr>
    </w:tbl>
    <w:p w:rsidR="00727F27" w:rsidRDefault="00727F27" w:rsidP="00FC1583">
      <w:pPr>
        <w:spacing w:beforeLines="30" w:before="108" w:line="500" w:lineRule="exact"/>
        <w:ind w:left="480" w:hangingChars="200" w:hanging="480"/>
        <w:rPr>
          <w:rFonts w:ascii="標楷體" w:eastAsia="標楷體" w:hAnsi="標楷體"/>
        </w:rPr>
      </w:pPr>
    </w:p>
    <w:p w:rsidR="00727F27" w:rsidRDefault="00727F27" w:rsidP="00FC1583">
      <w:pPr>
        <w:spacing w:beforeLines="30" w:before="108" w:line="500" w:lineRule="exact"/>
        <w:ind w:left="480" w:hangingChars="200" w:hanging="480"/>
        <w:rPr>
          <w:rFonts w:ascii="標楷體" w:eastAsia="標楷體" w:hAnsi="標楷體"/>
        </w:rPr>
      </w:pPr>
    </w:p>
    <w:p w:rsidR="00727F27" w:rsidRDefault="00727F27" w:rsidP="00FC1583">
      <w:pPr>
        <w:spacing w:beforeLines="30" w:before="108" w:line="500" w:lineRule="exact"/>
        <w:ind w:left="480" w:hangingChars="200" w:hanging="480"/>
        <w:rPr>
          <w:rFonts w:ascii="標楷體" w:eastAsia="標楷體" w:hAnsi="標楷體"/>
        </w:rPr>
      </w:pPr>
    </w:p>
    <w:p w:rsidR="00FC1583" w:rsidRPr="00107451" w:rsidRDefault="00FC1583" w:rsidP="00FC1583">
      <w:pPr>
        <w:spacing w:beforeLines="30" w:before="108" w:line="500" w:lineRule="exact"/>
        <w:ind w:left="480" w:hangingChars="200" w:hanging="480"/>
        <w:rPr>
          <w:rFonts w:ascii="標楷體" w:eastAsia="標楷體" w:hAnsi="標楷體"/>
        </w:rPr>
      </w:pPr>
      <w:r w:rsidRPr="00107451">
        <w:rPr>
          <w:rFonts w:ascii="標楷體" w:eastAsia="標楷體" w:hAnsi="標楷體" w:hint="eastAsia"/>
        </w:rPr>
        <w:lastRenderedPageBreak/>
        <w:t>七</w:t>
      </w:r>
      <w:r w:rsidRPr="00107451">
        <w:rPr>
          <w:rFonts w:ascii="標楷體" w:eastAsia="標楷體" w:hAnsi="標楷體"/>
        </w:rPr>
        <w:t>、人力配置</w:t>
      </w:r>
    </w:p>
    <w:p w:rsidR="00FC1583" w:rsidRPr="00107451" w:rsidRDefault="00976F70" w:rsidP="00FC1583">
      <w:pPr>
        <w:jc w:val="center"/>
        <w:rPr>
          <w:rFonts w:ascii="標楷體" w:eastAsia="標楷體" w:hAnsi="標楷體"/>
        </w:rPr>
      </w:pPr>
      <w:r>
        <w:rPr>
          <w:rFonts w:ascii="標楷體" w:eastAsia="標楷體" w:hAnsi="標楷體" w:hint="eastAsia"/>
        </w:rPr>
        <w:t>高雄市立左營高級中學</w:t>
      </w:r>
      <w:r w:rsidR="00FC1583" w:rsidRPr="00107451">
        <w:rPr>
          <w:rFonts w:ascii="標楷體" w:eastAsia="標楷體" w:hAnsi="標楷體" w:hint="eastAsia"/>
        </w:rPr>
        <w:t>學校</w:t>
      </w:r>
      <w:r w:rsidR="00FC1583" w:rsidRPr="00107451">
        <w:rPr>
          <w:rFonts w:ascii="標楷體" w:eastAsia="標楷體" w:hAnsi="標楷體"/>
        </w:rPr>
        <w:t>健康促</w:t>
      </w:r>
      <w:r w:rsidR="00FC1583" w:rsidRPr="00107451">
        <w:rPr>
          <w:rFonts w:ascii="標楷體" w:eastAsia="標楷體" w:hAnsi="標楷體" w:hint="eastAsia"/>
        </w:rPr>
        <w:t>進學校推行</w:t>
      </w:r>
      <w:r w:rsidR="00FC1583" w:rsidRPr="00107451">
        <w:rPr>
          <w:rFonts w:ascii="標楷體" w:eastAsia="標楷體" w:hAnsi="標楷體"/>
        </w:rPr>
        <w:t>委員會</w:t>
      </w:r>
      <w:r w:rsidR="00FC1583" w:rsidRPr="00107451">
        <w:rPr>
          <w:rFonts w:ascii="標楷體" w:eastAsia="標楷體" w:hAnsi="標楷體" w:hint="eastAsia"/>
        </w:rPr>
        <w:t>，組織成員執掌表如下：</w:t>
      </w:r>
    </w:p>
    <w:tbl>
      <w:tblPr>
        <w:tblW w:w="45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2"/>
        <w:gridCol w:w="1455"/>
        <w:gridCol w:w="4669"/>
      </w:tblGrid>
      <w:tr w:rsidR="00FC1583" w:rsidRPr="00107451" w:rsidTr="00946B45">
        <w:trPr>
          <w:trHeight w:val="570"/>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rPr>
              <w:t>職</w:t>
            </w:r>
            <w:r w:rsidRPr="00107451">
              <w:rPr>
                <w:rFonts w:ascii="標楷體" w:eastAsia="標楷體" w:hAnsi="標楷體" w:hint="eastAsia"/>
              </w:rPr>
              <w:t xml:space="preserve">  </w:t>
            </w:r>
            <w:r w:rsidRPr="00107451">
              <w:rPr>
                <w:rFonts w:ascii="標楷體" w:eastAsia="標楷體" w:hAnsi="標楷體"/>
              </w:rPr>
              <w:t>稱</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學校單位</w:t>
            </w:r>
          </w:p>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職    稱</w:t>
            </w:r>
          </w:p>
        </w:tc>
        <w:tc>
          <w:tcPr>
            <w:tcW w:w="3057"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主要</w:t>
            </w:r>
            <w:r w:rsidRPr="00107451">
              <w:rPr>
                <w:rFonts w:ascii="標楷體" w:eastAsia="標楷體" w:hAnsi="標楷體"/>
              </w:rPr>
              <w:t>工作項目</w:t>
            </w: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主任委員</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校    長</w:t>
            </w:r>
          </w:p>
        </w:tc>
        <w:tc>
          <w:tcPr>
            <w:tcW w:w="3057" w:type="pct"/>
            <w:vAlign w:val="center"/>
          </w:tcPr>
          <w:p w:rsidR="00FC1583" w:rsidRPr="00107451" w:rsidRDefault="00FC1583" w:rsidP="00946B45">
            <w:pPr>
              <w:spacing w:line="320" w:lineRule="exact"/>
              <w:ind w:leftChars="63" w:left="151" w:firstLine="1"/>
              <w:rPr>
                <w:rFonts w:ascii="標楷體" w:eastAsia="標楷體" w:hAnsi="標楷體"/>
              </w:rPr>
            </w:pPr>
            <w:r w:rsidRPr="00107451">
              <w:rPr>
                <w:rFonts w:ascii="標楷體" w:eastAsia="標楷體" w:hAnsi="標楷體" w:hint="eastAsia"/>
              </w:rPr>
              <w:t>策劃督導本校健康促進相關業務之推行</w:t>
            </w: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副主任委員</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家長會長</w:t>
            </w:r>
          </w:p>
        </w:tc>
        <w:tc>
          <w:tcPr>
            <w:tcW w:w="3057" w:type="pct"/>
            <w:vAlign w:val="center"/>
          </w:tcPr>
          <w:p w:rsidR="00FC1583" w:rsidRPr="00107451" w:rsidRDefault="00FC1583" w:rsidP="00946B45">
            <w:pPr>
              <w:spacing w:line="320" w:lineRule="exact"/>
              <w:ind w:leftChars="63" w:left="151" w:firstLine="1"/>
              <w:rPr>
                <w:rFonts w:ascii="標楷體" w:eastAsia="標楷體" w:hAnsi="標楷體"/>
              </w:rPr>
            </w:pPr>
            <w:r w:rsidRPr="00107451">
              <w:rPr>
                <w:rFonts w:ascii="標楷體" w:eastAsia="標楷體" w:hAnsi="標楷體" w:hint="eastAsia"/>
              </w:rPr>
              <w:t>策劃督導相關業務之推行，</w:t>
            </w:r>
            <w:r w:rsidRPr="00107451">
              <w:rPr>
                <w:rFonts w:ascii="標楷體" w:eastAsia="標楷體" w:hAnsi="標楷體"/>
              </w:rPr>
              <w:t>協助</w:t>
            </w:r>
            <w:r w:rsidRPr="00107451">
              <w:rPr>
                <w:rFonts w:ascii="標楷體" w:eastAsia="標楷體" w:hAnsi="標楷體" w:hint="eastAsia"/>
              </w:rPr>
              <w:t>家長</w:t>
            </w:r>
            <w:r w:rsidRPr="00107451">
              <w:rPr>
                <w:rFonts w:ascii="標楷體" w:eastAsia="標楷體" w:hAnsi="標楷體"/>
              </w:rPr>
              <w:t>協調</w:t>
            </w: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副主任委員</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教務主任</w:t>
            </w:r>
          </w:p>
        </w:tc>
        <w:tc>
          <w:tcPr>
            <w:tcW w:w="3057" w:type="pct"/>
            <w:vAlign w:val="center"/>
          </w:tcPr>
          <w:p w:rsidR="00FC1583" w:rsidRPr="00107451" w:rsidRDefault="00FC1583" w:rsidP="00946B45">
            <w:pPr>
              <w:spacing w:line="320" w:lineRule="exact"/>
              <w:ind w:leftChars="63" w:left="151" w:firstLine="1"/>
              <w:rPr>
                <w:rFonts w:ascii="標楷體" w:eastAsia="標楷體" w:hAnsi="標楷體"/>
              </w:rPr>
            </w:pPr>
            <w:r w:rsidRPr="00107451">
              <w:rPr>
                <w:rFonts w:ascii="標楷體" w:eastAsia="標楷體" w:hAnsi="標楷體" w:hint="eastAsia"/>
              </w:rPr>
              <w:t>綜理促進健康之課務活動，</w:t>
            </w:r>
            <w:r w:rsidRPr="00107451">
              <w:rPr>
                <w:rFonts w:ascii="標楷體" w:eastAsia="標楷體" w:hAnsi="標楷體"/>
              </w:rPr>
              <w:t>協助行政協調</w:t>
            </w: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副主任委員</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輔導主任</w:t>
            </w:r>
          </w:p>
        </w:tc>
        <w:tc>
          <w:tcPr>
            <w:tcW w:w="3057" w:type="pct"/>
            <w:vAlign w:val="center"/>
          </w:tcPr>
          <w:p w:rsidR="00FC1583" w:rsidRPr="00107451" w:rsidRDefault="00FC1583" w:rsidP="00946B45">
            <w:pPr>
              <w:spacing w:line="320" w:lineRule="exact"/>
              <w:ind w:leftChars="63" w:left="151" w:rightChars="57" w:right="137" w:firstLine="1"/>
              <w:rPr>
                <w:rFonts w:ascii="標楷體" w:eastAsia="標楷體" w:hAnsi="標楷體"/>
              </w:rPr>
            </w:pPr>
            <w:r w:rsidRPr="00107451">
              <w:rPr>
                <w:rFonts w:ascii="標楷體" w:eastAsia="標楷體" w:hAnsi="標楷體" w:hint="eastAsia"/>
              </w:rPr>
              <w:t>綜理促進健康之學生輔導，</w:t>
            </w:r>
            <w:r w:rsidRPr="00107451">
              <w:rPr>
                <w:rFonts w:ascii="標楷體" w:eastAsia="標楷體" w:hAnsi="標楷體"/>
              </w:rPr>
              <w:t>協助行政協調</w:t>
            </w:r>
            <w:r w:rsidRPr="00107451">
              <w:rPr>
                <w:rFonts w:ascii="標楷體" w:eastAsia="標楷體" w:hAnsi="標楷體" w:hint="eastAsia"/>
              </w:rPr>
              <w:t>，加強社區參與</w:t>
            </w: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副主任委員</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總務主任</w:t>
            </w:r>
          </w:p>
        </w:tc>
        <w:tc>
          <w:tcPr>
            <w:tcW w:w="3057" w:type="pct"/>
            <w:vAlign w:val="center"/>
          </w:tcPr>
          <w:p w:rsidR="00FC1583" w:rsidRPr="00107451" w:rsidRDefault="00FC1583" w:rsidP="00946B45">
            <w:pPr>
              <w:spacing w:line="320" w:lineRule="exact"/>
              <w:ind w:leftChars="53" w:left="151" w:rightChars="45" w:right="108" w:hangingChars="10" w:hanging="24"/>
              <w:rPr>
                <w:rFonts w:ascii="標楷體" w:eastAsia="標楷體" w:hAnsi="標楷體"/>
              </w:rPr>
            </w:pPr>
            <w:r w:rsidRPr="00107451">
              <w:rPr>
                <w:rFonts w:ascii="標楷體" w:eastAsia="標楷體" w:hAnsi="標楷體" w:hint="eastAsia"/>
              </w:rPr>
              <w:t>綜理促進健康相關活動後勤支援，</w:t>
            </w:r>
            <w:r w:rsidRPr="00107451">
              <w:rPr>
                <w:rFonts w:ascii="標楷體" w:eastAsia="標楷體" w:hAnsi="標楷體"/>
              </w:rPr>
              <w:t>協助行政協調</w:t>
            </w: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副主任委員</w:t>
            </w:r>
          </w:p>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兼總幹事</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學務主任</w:t>
            </w:r>
          </w:p>
        </w:tc>
        <w:tc>
          <w:tcPr>
            <w:tcW w:w="3057" w:type="pct"/>
            <w:vAlign w:val="center"/>
          </w:tcPr>
          <w:p w:rsidR="00FC1583" w:rsidRPr="00107451" w:rsidRDefault="00FC1583" w:rsidP="00946B45">
            <w:pPr>
              <w:spacing w:line="320" w:lineRule="exact"/>
              <w:ind w:leftChars="53" w:left="151" w:rightChars="57" w:right="137" w:hangingChars="10" w:hanging="24"/>
              <w:rPr>
                <w:rFonts w:ascii="標楷體" w:eastAsia="標楷體" w:hAnsi="標楷體"/>
              </w:rPr>
            </w:pPr>
            <w:r w:rsidRPr="00107451">
              <w:rPr>
                <w:rFonts w:ascii="標楷體" w:eastAsia="標楷體" w:hAnsi="標楷體" w:hint="eastAsia"/>
              </w:rPr>
              <w:t>綜理促進健康之師生相關活動，</w:t>
            </w:r>
            <w:r w:rsidRPr="00107451">
              <w:rPr>
                <w:rFonts w:ascii="標楷體" w:eastAsia="標楷體" w:hAnsi="標楷體"/>
              </w:rPr>
              <w:t>協助行政協調</w:t>
            </w: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副總幹事</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衛生組長</w:t>
            </w:r>
          </w:p>
        </w:tc>
        <w:tc>
          <w:tcPr>
            <w:tcW w:w="3057" w:type="pct"/>
            <w:vAlign w:val="center"/>
          </w:tcPr>
          <w:p w:rsidR="00FC1583" w:rsidRPr="00107451" w:rsidRDefault="00FC1583" w:rsidP="00946B45">
            <w:pPr>
              <w:spacing w:line="320" w:lineRule="exact"/>
              <w:ind w:leftChars="-10" w:left="-24" w:firstLineChars="52" w:firstLine="125"/>
              <w:rPr>
                <w:rFonts w:ascii="標楷體" w:eastAsia="標楷體" w:hAnsi="標楷體"/>
              </w:rPr>
            </w:pPr>
            <w:r w:rsidRPr="00107451">
              <w:rPr>
                <w:rFonts w:ascii="標楷體" w:eastAsia="標楷體" w:hAnsi="標楷體" w:hint="eastAsia"/>
              </w:rPr>
              <w:t>執行承辦促進健康生活習慣相關活動</w:t>
            </w: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副總幹事</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體育組長</w:t>
            </w:r>
          </w:p>
        </w:tc>
        <w:tc>
          <w:tcPr>
            <w:tcW w:w="3057" w:type="pct"/>
            <w:vAlign w:val="center"/>
          </w:tcPr>
          <w:p w:rsidR="00FC1583" w:rsidRPr="00107451" w:rsidRDefault="00FC1583" w:rsidP="00946B45">
            <w:pPr>
              <w:spacing w:line="320" w:lineRule="exact"/>
              <w:ind w:leftChars="-10" w:left="-24" w:firstLineChars="52" w:firstLine="125"/>
              <w:rPr>
                <w:rFonts w:ascii="標楷體" w:eastAsia="標楷體" w:hAnsi="標楷體"/>
              </w:rPr>
            </w:pPr>
            <w:r w:rsidRPr="00107451">
              <w:rPr>
                <w:rFonts w:ascii="標楷體" w:eastAsia="標楷體" w:hAnsi="標楷體" w:hint="eastAsia"/>
              </w:rPr>
              <w:t>執行承辦促進健康體適能相關活動</w:t>
            </w: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副總幹事</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生輔組長</w:t>
            </w:r>
          </w:p>
        </w:tc>
        <w:tc>
          <w:tcPr>
            <w:tcW w:w="3057" w:type="pct"/>
            <w:vAlign w:val="center"/>
          </w:tcPr>
          <w:p w:rsidR="00FC1583" w:rsidRPr="00107451" w:rsidRDefault="00FC1583" w:rsidP="00946B45">
            <w:pPr>
              <w:spacing w:line="320" w:lineRule="exact"/>
              <w:ind w:leftChars="-10" w:left="-24" w:firstLineChars="52" w:firstLine="125"/>
              <w:rPr>
                <w:rFonts w:ascii="標楷體" w:eastAsia="標楷體" w:hAnsi="標楷體"/>
              </w:rPr>
            </w:pPr>
            <w:r w:rsidRPr="00107451">
              <w:rPr>
                <w:rFonts w:ascii="標楷體" w:eastAsia="標楷體" w:hAnsi="標楷體" w:hint="eastAsia"/>
              </w:rPr>
              <w:t>執行承辦學生健康生活行為、習慣之輔導</w:t>
            </w: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副總幹事</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訓育組長</w:t>
            </w:r>
          </w:p>
        </w:tc>
        <w:tc>
          <w:tcPr>
            <w:tcW w:w="3057" w:type="pct"/>
            <w:vAlign w:val="center"/>
          </w:tcPr>
          <w:p w:rsidR="00FC1583" w:rsidRPr="00107451" w:rsidRDefault="00FC1583" w:rsidP="00946B45">
            <w:pPr>
              <w:spacing w:line="320" w:lineRule="exact"/>
              <w:ind w:leftChars="-10" w:left="-24" w:firstLineChars="52" w:firstLine="125"/>
              <w:rPr>
                <w:rFonts w:ascii="標楷體" w:eastAsia="標楷體" w:hAnsi="標楷體"/>
              </w:rPr>
            </w:pPr>
            <w:r w:rsidRPr="00107451">
              <w:rPr>
                <w:rFonts w:ascii="標楷體" w:eastAsia="標楷體" w:hAnsi="標楷體" w:hint="eastAsia"/>
              </w:rPr>
              <w:t>協助健康促進社團之成立、訓練及成果展</w:t>
            </w: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課務組</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教學組長</w:t>
            </w:r>
          </w:p>
        </w:tc>
        <w:tc>
          <w:tcPr>
            <w:tcW w:w="3057" w:type="pct"/>
            <w:vAlign w:val="center"/>
          </w:tcPr>
          <w:p w:rsidR="00FC1583" w:rsidRPr="00107451" w:rsidRDefault="00FC1583" w:rsidP="00946B45">
            <w:pPr>
              <w:spacing w:line="320" w:lineRule="exact"/>
              <w:ind w:leftChars="53" w:left="151" w:rightChars="57" w:right="137" w:hangingChars="10" w:hanging="24"/>
              <w:rPr>
                <w:rFonts w:ascii="標楷體" w:eastAsia="標楷體" w:hAnsi="標楷體"/>
              </w:rPr>
            </w:pPr>
            <w:r w:rsidRPr="00107451">
              <w:rPr>
                <w:rFonts w:ascii="標楷體" w:eastAsia="標楷體" w:hAnsi="標楷體" w:hint="eastAsia"/>
              </w:rPr>
              <w:t>執行承辦健康議題融入教學相關課程，統計資料分析</w:t>
            </w: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資訊組</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資訊執行秘書</w:t>
            </w:r>
          </w:p>
        </w:tc>
        <w:tc>
          <w:tcPr>
            <w:tcW w:w="3057" w:type="pct"/>
            <w:vAlign w:val="center"/>
          </w:tcPr>
          <w:p w:rsidR="00FC1583" w:rsidRPr="00107451" w:rsidRDefault="00FC1583" w:rsidP="00946B45">
            <w:pPr>
              <w:spacing w:line="320" w:lineRule="exact"/>
              <w:ind w:leftChars="63" w:left="151" w:firstLineChars="8" w:firstLine="19"/>
              <w:rPr>
                <w:rFonts w:ascii="標楷體" w:eastAsia="標楷體" w:hAnsi="標楷體"/>
              </w:rPr>
            </w:pPr>
            <w:r w:rsidRPr="00107451">
              <w:rPr>
                <w:rFonts w:ascii="標楷體" w:eastAsia="標楷體" w:hAnsi="標楷體" w:hint="eastAsia"/>
              </w:rPr>
              <w:t>協助健康促進網路平台之建構</w:t>
            </w:r>
          </w:p>
        </w:tc>
      </w:tr>
      <w:tr w:rsidR="00FC1583" w:rsidRPr="00107451" w:rsidTr="00946B45">
        <w:trPr>
          <w:cantSplit/>
          <w:trHeight w:val="454"/>
          <w:jc w:val="center"/>
        </w:trPr>
        <w:tc>
          <w:tcPr>
            <w:tcW w:w="990" w:type="pct"/>
            <w:vMerge w:val="restar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活動宣傳組</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一年級級導師</w:t>
            </w:r>
          </w:p>
        </w:tc>
        <w:tc>
          <w:tcPr>
            <w:tcW w:w="3057" w:type="pct"/>
            <w:vMerge w:val="restart"/>
            <w:vAlign w:val="center"/>
          </w:tcPr>
          <w:p w:rsidR="00FC1583" w:rsidRPr="00107451" w:rsidRDefault="00FC1583" w:rsidP="00946B45">
            <w:pPr>
              <w:spacing w:line="320" w:lineRule="exact"/>
              <w:ind w:leftChars="53" w:left="151" w:rightChars="57" w:right="137" w:hangingChars="10" w:hanging="24"/>
              <w:rPr>
                <w:rFonts w:ascii="標楷體" w:eastAsia="標楷體" w:hAnsi="標楷體"/>
              </w:rPr>
            </w:pPr>
            <w:r w:rsidRPr="00107451">
              <w:rPr>
                <w:rFonts w:ascii="標楷體" w:eastAsia="標楷體" w:hAnsi="標楷體" w:hint="eastAsia"/>
              </w:rPr>
              <w:t>協助承辦促進健康活動之美術宣傳及美術指導</w:t>
            </w:r>
          </w:p>
        </w:tc>
      </w:tr>
      <w:tr w:rsidR="00FC1583" w:rsidRPr="00107451" w:rsidTr="00946B45">
        <w:trPr>
          <w:cantSplit/>
          <w:trHeight w:val="454"/>
          <w:jc w:val="center"/>
        </w:trPr>
        <w:tc>
          <w:tcPr>
            <w:tcW w:w="990" w:type="pct"/>
            <w:vMerge/>
            <w:vAlign w:val="center"/>
          </w:tcPr>
          <w:p w:rsidR="00FC1583" w:rsidRPr="00107451" w:rsidRDefault="00FC1583" w:rsidP="00946B45">
            <w:pPr>
              <w:spacing w:line="320" w:lineRule="exact"/>
              <w:jc w:val="center"/>
              <w:rPr>
                <w:rFonts w:ascii="標楷體" w:eastAsia="標楷體" w:hAnsi="標楷體"/>
              </w:rPr>
            </w:pP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二年級級導師</w:t>
            </w:r>
          </w:p>
        </w:tc>
        <w:tc>
          <w:tcPr>
            <w:tcW w:w="3057" w:type="pct"/>
            <w:vMerge/>
            <w:vAlign w:val="center"/>
          </w:tcPr>
          <w:p w:rsidR="00FC1583" w:rsidRPr="00107451" w:rsidRDefault="00FC1583" w:rsidP="00946B45">
            <w:pPr>
              <w:spacing w:line="320" w:lineRule="exact"/>
              <w:ind w:leftChars="63" w:left="151" w:firstLineChars="63" w:firstLine="151"/>
              <w:rPr>
                <w:rFonts w:ascii="標楷體" w:eastAsia="標楷體" w:hAnsi="標楷體"/>
              </w:rPr>
            </w:pPr>
          </w:p>
        </w:tc>
      </w:tr>
      <w:tr w:rsidR="00FC1583" w:rsidRPr="00107451" w:rsidTr="00946B45">
        <w:trPr>
          <w:cantSplit/>
          <w:trHeight w:val="454"/>
          <w:jc w:val="center"/>
        </w:trPr>
        <w:tc>
          <w:tcPr>
            <w:tcW w:w="990" w:type="pct"/>
            <w:vMerge/>
            <w:vAlign w:val="center"/>
          </w:tcPr>
          <w:p w:rsidR="00FC1583" w:rsidRPr="00107451" w:rsidRDefault="00FC1583" w:rsidP="00946B45">
            <w:pPr>
              <w:spacing w:line="320" w:lineRule="exact"/>
              <w:jc w:val="center"/>
              <w:rPr>
                <w:rFonts w:ascii="標楷體" w:eastAsia="標楷體" w:hAnsi="標楷體"/>
              </w:rPr>
            </w:pP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三年級級導師</w:t>
            </w:r>
          </w:p>
        </w:tc>
        <w:tc>
          <w:tcPr>
            <w:tcW w:w="3057" w:type="pct"/>
            <w:vMerge/>
            <w:vAlign w:val="center"/>
          </w:tcPr>
          <w:p w:rsidR="00FC1583" w:rsidRPr="00107451" w:rsidRDefault="00FC1583" w:rsidP="00946B45">
            <w:pPr>
              <w:spacing w:line="320" w:lineRule="exact"/>
              <w:ind w:leftChars="63" w:left="151" w:firstLineChars="63" w:firstLine="151"/>
              <w:rPr>
                <w:rFonts w:ascii="標楷體" w:eastAsia="標楷體" w:hAnsi="標楷體"/>
              </w:rPr>
            </w:pP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教師推廣組</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教師會會長</w:t>
            </w:r>
          </w:p>
        </w:tc>
        <w:tc>
          <w:tcPr>
            <w:tcW w:w="3057" w:type="pct"/>
            <w:vAlign w:val="center"/>
          </w:tcPr>
          <w:p w:rsidR="00FC1583" w:rsidRPr="00107451" w:rsidRDefault="00FC1583" w:rsidP="00946B45">
            <w:pPr>
              <w:spacing w:line="320" w:lineRule="exact"/>
              <w:ind w:leftChars="53" w:left="151" w:rightChars="57" w:right="137" w:hangingChars="10" w:hanging="24"/>
              <w:rPr>
                <w:rFonts w:ascii="標楷體" w:eastAsia="標楷體" w:hAnsi="標楷體"/>
              </w:rPr>
            </w:pPr>
            <w:r w:rsidRPr="00107451">
              <w:rPr>
                <w:rFonts w:ascii="標楷體" w:eastAsia="標楷體" w:hAnsi="標楷體" w:hint="eastAsia"/>
              </w:rPr>
              <w:t>協助連絡本校教職員工積極參與促進健康相關活動</w:t>
            </w: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飲食教育組</w:t>
            </w:r>
          </w:p>
        </w:tc>
        <w:tc>
          <w:tcPr>
            <w:tcW w:w="953" w:type="pct"/>
          </w:tcPr>
          <w:p w:rsidR="00FC1583" w:rsidRPr="00107451" w:rsidRDefault="00FC1583" w:rsidP="00946B45">
            <w:pPr>
              <w:jc w:val="center"/>
              <w:rPr>
                <w:rFonts w:ascii="標楷體" w:eastAsia="標楷體" w:hAnsi="標楷體"/>
              </w:rPr>
            </w:pPr>
            <w:r w:rsidRPr="00107451">
              <w:rPr>
                <w:rFonts w:ascii="標楷體" w:eastAsia="標楷體" w:hAnsi="標楷體" w:hint="eastAsia"/>
              </w:rPr>
              <w:t>午餐幹事</w:t>
            </w:r>
          </w:p>
        </w:tc>
        <w:tc>
          <w:tcPr>
            <w:tcW w:w="3057" w:type="pct"/>
          </w:tcPr>
          <w:p w:rsidR="00FC1583" w:rsidRPr="00107451" w:rsidRDefault="00FC1583" w:rsidP="00946B45">
            <w:pPr>
              <w:jc w:val="center"/>
              <w:rPr>
                <w:rFonts w:ascii="標楷體" w:eastAsia="標楷體" w:hAnsi="標楷體"/>
              </w:rPr>
            </w:pPr>
            <w:r w:rsidRPr="00107451">
              <w:rPr>
                <w:rFonts w:ascii="標楷體" w:eastAsia="標楷體" w:hAnsi="標楷體" w:hint="eastAsia"/>
              </w:rPr>
              <w:t>執行促進健康飲食教育之相關活動</w:t>
            </w:r>
          </w:p>
        </w:tc>
      </w:tr>
      <w:tr w:rsidR="00FC1583" w:rsidRPr="00107451" w:rsidTr="00946B45">
        <w:trPr>
          <w:cantSplit/>
          <w:trHeight w:val="477"/>
          <w:jc w:val="center"/>
        </w:trPr>
        <w:tc>
          <w:tcPr>
            <w:tcW w:w="990" w:type="pct"/>
            <w:vMerge w:val="restar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健康推廣組</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護理師</w:t>
            </w:r>
          </w:p>
        </w:tc>
        <w:tc>
          <w:tcPr>
            <w:tcW w:w="3057" w:type="pct"/>
            <w:vMerge w:val="restart"/>
            <w:vAlign w:val="center"/>
          </w:tcPr>
          <w:p w:rsidR="00FC1583" w:rsidRPr="00107451" w:rsidRDefault="00FC1583" w:rsidP="00946B45">
            <w:pPr>
              <w:spacing w:line="320" w:lineRule="exact"/>
              <w:ind w:leftChars="53" w:left="151" w:rightChars="57" w:right="137" w:hangingChars="10" w:hanging="24"/>
              <w:rPr>
                <w:rFonts w:ascii="標楷體" w:eastAsia="標楷體" w:hAnsi="標楷體"/>
              </w:rPr>
            </w:pPr>
            <w:r w:rsidRPr="00107451">
              <w:rPr>
                <w:rFonts w:ascii="標楷體" w:eastAsia="標楷體" w:hAnsi="標楷體" w:hint="eastAsia"/>
              </w:rPr>
              <w:t>執行承辦追蹤全校教職員工生之健康情形及慢性病相關防治之宣導活動</w:t>
            </w:r>
          </w:p>
        </w:tc>
      </w:tr>
      <w:tr w:rsidR="00FC1583" w:rsidRPr="00107451" w:rsidTr="00946B45">
        <w:trPr>
          <w:cantSplit/>
          <w:trHeight w:val="454"/>
          <w:jc w:val="center"/>
        </w:trPr>
        <w:tc>
          <w:tcPr>
            <w:tcW w:w="990" w:type="pct"/>
            <w:vMerge/>
            <w:vAlign w:val="center"/>
          </w:tcPr>
          <w:p w:rsidR="00FC1583" w:rsidRPr="00107451" w:rsidRDefault="00FC1583" w:rsidP="00946B45">
            <w:pPr>
              <w:spacing w:line="320" w:lineRule="exact"/>
              <w:jc w:val="center"/>
              <w:rPr>
                <w:rFonts w:ascii="標楷體" w:eastAsia="標楷體" w:hAnsi="標楷體"/>
              </w:rPr>
            </w:pP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健康與護理教師</w:t>
            </w:r>
          </w:p>
        </w:tc>
        <w:tc>
          <w:tcPr>
            <w:tcW w:w="3057" w:type="pct"/>
            <w:vMerge/>
            <w:vAlign w:val="center"/>
          </w:tcPr>
          <w:p w:rsidR="00FC1583" w:rsidRPr="00107451" w:rsidRDefault="00FC1583" w:rsidP="00946B45">
            <w:pPr>
              <w:spacing w:line="320" w:lineRule="exact"/>
              <w:ind w:leftChars="63" w:left="151" w:firstLineChars="63" w:firstLine="151"/>
              <w:rPr>
                <w:rFonts w:ascii="標楷體" w:eastAsia="標楷體" w:hAnsi="標楷體"/>
              </w:rPr>
            </w:pPr>
          </w:p>
        </w:tc>
      </w:tr>
      <w:tr w:rsidR="00FC1583" w:rsidRPr="00107451" w:rsidTr="00946B45">
        <w:trPr>
          <w:trHeight w:val="454"/>
          <w:jc w:val="center"/>
        </w:trPr>
        <w:tc>
          <w:tcPr>
            <w:tcW w:w="990"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社區推廣組</w:t>
            </w:r>
          </w:p>
        </w:tc>
        <w:tc>
          <w:tcPr>
            <w:tcW w:w="953" w:type="pct"/>
            <w:vAlign w:val="center"/>
          </w:tcPr>
          <w:p w:rsidR="00FC1583" w:rsidRPr="00107451" w:rsidRDefault="00FC1583" w:rsidP="00946B45">
            <w:pPr>
              <w:spacing w:line="320" w:lineRule="exact"/>
              <w:jc w:val="center"/>
              <w:rPr>
                <w:rFonts w:ascii="標楷體" w:eastAsia="標楷體" w:hAnsi="標楷體"/>
              </w:rPr>
            </w:pPr>
            <w:r w:rsidRPr="00107451">
              <w:rPr>
                <w:rFonts w:ascii="標楷體" w:eastAsia="標楷體" w:hAnsi="標楷體" w:hint="eastAsia"/>
              </w:rPr>
              <w:t>左營衛生所</w:t>
            </w:r>
          </w:p>
        </w:tc>
        <w:tc>
          <w:tcPr>
            <w:tcW w:w="3057" w:type="pct"/>
            <w:vAlign w:val="center"/>
          </w:tcPr>
          <w:p w:rsidR="00FC1583" w:rsidRPr="00107451" w:rsidRDefault="00FC1583" w:rsidP="00946B45">
            <w:pPr>
              <w:spacing w:line="320" w:lineRule="exact"/>
              <w:ind w:leftChars="53" w:left="151" w:hangingChars="10" w:hanging="24"/>
              <w:rPr>
                <w:rFonts w:ascii="標楷體" w:eastAsia="標楷體" w:hAnsi="標楷體"/>
              </w:rPr>
            </w:pPr>
            <w:r w:rsidRPr="00107451">
              <w:rPr>
                <w:rFonts w:ascii="標楷體" w:eastAsia="標楷體" w:hAnsi="標楷體" w:hint="eastAsia"/>
              </w:rPr>
              <w:t>執行承辦促進健康相關活動及社區宣導</w:t>
            </w:r>
          </w:p>
        </w:tc>
      </w:tr>
    </w:tbl>
    <w:p w:rsidR="00FC1583" w:rsidRPr="00107451" w:rsidRDefault="00FC1583" w:rsidP="00FC1583">
      <w:pPr>
        <w:spacing w:beforeLines="30" w:before="108" w:line="500" w:lineRule="exact"/>
        <w:rPr>
          <w:rFonts w:ascii="標楷體" w:eastAsia="標楷體" w:hAnsi="標楷體"/>
        </w:rPr>
      </w:pPr>
      <w:r w:rsidRPr="00107451">
        <w:rPr>
          <w:rFonts w:ascii="標楷體" w:eastAsia="標楷體" w:hAnsi="標楷體" w:hint="eastAsia"/>
        </w:rPr>
        <w:t>八</w:t>
      </w:r>
      <w:r w:rsidRPr="00107451">
        <w:rPr>
          <w:rFonts w:ascii="標楷體" w:eastAsia="標楷體" w:hAnsi="標楷體"/>
        </w:rPr>
        <w:t>、評價指標</w:t>
      </w:r>
    </w:p>
    <w:p w:rsidR="00FC1583" w:rsidRPr="00107451" w:rsidRDefault="00FC1583" w:rsidP="00FC1583">
      <w:pPr>
        <w:pStyle w:val="31"/>
        <w:spacing w:afterLines="50" w:after="180"/>
        <w:rPr>
          <w:rFonts w:ascii="標楷體" w:eastAsia="標楷體" w:hAnsi="標楷體"/>
          <w:sz w:val="24"/>
          <w:szCs w:val="24"/>
        </w:rPr>
      </w:pPr>
      <w:r w:rsidRPr="00107451">
        <w:rPr>
          <w:rFonts w:ascii="標楷體" w:eastAsia="標楷體" w:hAnsi="標楷體"/>
          <w:sz w:val="24"/>
          <w:szCs w:val="24"/>
        </w:rPr>
        <w:t>配合計畫執行進行過程評量，並於計畫執行前後收集前後測資料，評估計畫成效：</w:t>
      </w:r>
    </w:p>
    <w:p w:rsidR="00FC1583" w:rsidRPr="00107451" w:rsidRDefault="00FC1583" w:rsidP="00FC1583">
      <w:pPr>
        <w:pStyle w:val="af3"/>
        <w:spacing w:beforeLines="30" w:before="108" w:afterLines="30" w:after="108"/>
        <w:ind w:left="1776" w:hangingChars="740" w:hanging="1776"/>
        <w:rPr>
          <w:rFonts w:ascii="標楷體" w:eastAsia="標楷體" w:hAnsi="標楷體"/>
        </w:rPr>
      </w:pPr>
      <w:r w:rsidRPr="00107451">
        <w:rPr>
          <w:rFonts w:ascii="標楷體" w:eastAsia="標楷體" w:hAnsi="標楷體" w:hint="eastAsia"/>
        </w:rPr>
        <w:lastRenderedPageBreak/>
        <w:t>（一）</w:t>
      </w:r>
      <w:r w:rsidRPr="00107451">
        <w:rPr>
          <w:rFonts w:ascii="標楷體" w:eastAsia="標楷體" w:hAnsi="標楷體"/>
        </w:rPr>
        <w:t>過程評量：藉由評價過程來提升學校組織改善健康問題的能力，強調評價與計畫決策、執行、回饋及修正等過程的密切聯結，包括個人、組織、社區、政策等各層面的分析，根據這些過程評價的質性及量性資料與建議，可提供重要訊息，有助於計畫的研擬、執行及修正。</w:t>
      </w:r>
    </w:p>
    <w:p w:rsidR="00FC1583" w:rsidRPr="00107451" w:rsidRDefault="00FC1583" w:rsidP="00FC1583">
      <w:pPr>
        <w:spacing w:beforeLines="30" w:before="108" w:afterLines="30" w:after="108"/>
        <w:ind w:leftChars="262" w:left="864" w:hangingChars="98" w:hanging="235"/>
        <w:rPr>
          <w:rFonts w:ascii="標楷體" w:eastAsia="標楷體" w:hAnsi="標楷體"/>
        </w:rPr>
      </w:pPr>
      <w:r w:rsidRPr="00107451">
        <w:rPr>
          <w:rFonts w:ascii="標楷體" w:eastAsia="標楷體" w:hAnsi="標楷體" w:hint="eastAsia"/>
        </w:rPr>
        <w:t>1.</w:t>
      </w:r>
      <w:r w:rsidRPr="00107451">
        <w:rPr>
          <w:rFonts w:ascii="標楷體" w:eastAsia="標楷體" w:hAnsi="標楷體"/>
        </w:rPr>
        <w:t>行政和政策因素：包括教育方面（課程、活動、訓練的規劃與執行）、政策方面（相關規定的修訂定、組織結構與配置）。</w:t>
      </w:r>
    </w:p>
    <w:p w:rsidR="00FC1583" w:rsidRPr="00107451" w:rsidRDefault="00FC1583" w:rsidP="00FC1583">
      <w:pPr>
        <w:spacing w:beforeLines="30" w:before="108" w:afterLines="30" w:after="108"/>
        <w:ind w:leftChars="262" w:left="864" w:hangingChars="98" w:hanging="235"/>
        <w:rPr>
          <w:rFonts w:ascii="標楷體" w:eastAsia="標楷體" w:hAnsi="標楷體"/>
        </w:rPr>
      </w:pPr>
      <w:r w:rsidRPr="00107451">
        <w:rPr>
          <w:rFonts w:ascii="標楷體" w:eastAsia="標楷體" w:hAnsi="標楷體" w:hint="eastAsia"/>
        </w:rPr>
        <w:t>2.</w:t>
      </w:r>
      <w:r w:rsidRPr="00107451">
        <w:rPr>
          <w:rFonts w:ascii="標楷體" w:eastAsia="標楷體" w:hAnsi="標楷體"/>
        </w:rPr>
        <w:t>組織因素：包括師生互動、社團、志工等組織之社會支持、行政人員之行政配合、組織運作功能。</w:t>
      </w:r>
    </w:p>
    <w:p w:rsidR="00FC1583" w:rsidRPr="00107451" w:rsidRDefault="00FC1583" w:rsidP="00FC1583">
      <w:pPr>
        <w:spacing w:beforeLines="30" w:before="108" w:afterLines="30" w:after="108"/>
        <w:ind w:leftChars="262" w:left="864" w:hangingChars="98" w:hanging="235"/>
        <w:rPr>
          <w:rFonts w:ascii="標楷體" w:eastAsia="標楷體" w:hAnsi="標楷體"/>
        </w:rPr>
      </w:pPr>
      <w:r w:rsidRPr="00107451">
        <w:rPr>
          <w:rFonts w:ascii="標楷體" w:eastAsia="標楷體" w:hAnsi="標楷體" w:hint="eastAsia"/>
        </w:rPr>
        <w:t>3.</w:t>
      </w:r>
      <w:r w:rsidRPr="00107451">
        <w:rPr>
          <w:rFonts w:ascii="標楷體" w:eastAsia="標楷體" w:hAnsi="標楷體"/>
        </w:rPr>
        <w:t>資源因素：包括人力/物力資源可近性、經費編列、設備可利用性。</w:t>
      </w:r>
    </w:p>
    <w:p w:rsidR="00FC1583" w:rsidRPr="00107451" w:rsidRDefault="00FC1583" w:rsidP="00FC1583">
      <w:pPr>
        <w:spacing w:beforeLines="30" w:before="108" w:afterLines="30" w:after="108"/>
        <w:ind w:left="1860" w:hangingChars="775" w:hanging="1860"/>
        <w:rPr>
          <w:rFonts w:ascii="標楷體" w:eastAsia="標楷體" w:hAnsi="標楷體"/>
        </w:rPr>
      </w:pPr>
      <w:r w:rsidRPr="00107451">
        <w:rPr>
          <w:rFonts w:ascii="標楷體" w:eastAsia="標楷體" w:hAnsi="標楷體" w:hint="eastAsia"/>
        </w:rPr>
        <w:t>（二）</w:t>
      </w:r>
      <w:r w:rsidRPr="00107451">
        <w:rPr>
          <w:rFonts w:ascii="標楷體" w:eastAsia="標楷體" w:hAnsi="標楷體"/>
        </w:rPr>
        <w:t>成效評量：包括影響評價及結果評價，影響評價是指評價較短期立即的計畫成效，而結果評價是指評價較長遠或最終的效果。</w:t>
      </w:r>
    </w:p>
    <w:p w:rsidR="00FC1583" w:rsidRPr="00107451" w:rsidRDefault="00FC1583" w:rsidP="00FC1583">
      <w:pPr>
        <w:spacing w:beforeLines="30" w:before="108" w:afterLines="30" w:after="108"/>
        <w:ind w:leftChars="245" w:left="840" w:hangingChars="105" w:hanging="252"/>
        <w:rPr>
          <w:rFonts w:ascii="標楷體" w:eastAsia="標楷體" w:hAnsi="標楷體"/>
        </w:rPr>
      </w:pPr>
      <w:r w:rsidRPr="00107451">
        <w:rPr>
          <w:rFonts w:ascii="標楷體" w:eastAsia="標楷體" w:hAnsi="標楷體" w:hint="eastAsia"/>
        </w:rPr>
        <w:t>1.</w:t>
      </w:r>
      <w:r w:rsidRPr="00107451">
        <w:rPr>
          <w:rFonts w:ascii="標楷體" w:eastAsia="標楷體" w:hAnsi="標楷體"/>
        </w:rPr>
        <w:t>健康狀況：包括生理指標（如體位、齲齒、視力、血壓、血液尿液及各項生化理學檢查項目）、心理指標（如問題解決及決策力、家庭及人際關係、個人自信及勝任力、學習適應力、情緒適應力）、體適能指標（身體質量指數、肌肉適能、柔軟度、心肺耐力）。</w:t>
      </w:r>
    </w:p>
    <w:p w:rsidR="00FC1583" w:rsidRPr="00107451" w:rsidRDefault="00FC1583" w:rsidP="00FC1583">
      <w:pPr>
        <w:spacing w:beforeLines="30" w:before="108" w:afterLines="30" w:after="108"/>
        <w:ind w:leftChars="245" w:left="840" w:hangingChars="105" w:hanging="252"/>
        <w:rPr>
          <w:rFonts w:ascii="標楷體" w:eastAsia="標楷體" w:hAnsi="標楷體"/>
        </w:rPr>
      </w:pPr>
      <w:r w:rsidRPr="00107451">
        <w:rPr>
          <w:rFonts w:ascii="標楷體" w:eastAsia="標楷體" w:hAnsi="標楷體" w:hint="eastAsia"/>
        </w:rPr>
        <w:t>2.</w:t>
      </w:r>
      <w:r w:rsidRPr="00107451">
        <w:rPr>
          <w:rFonts w:ascii="標楷體" w:eastAsia="標楷體" w:hAnsi="標楷體"/>
        </w:rPr>
        <w:t>行為與生活型態：包括預防性健康行為（如預防接種、健康檢查）、增進健康行為（如運動、均衡飲食、防曬、壓力管理）、危害健康行為（如吸菸、酒精和藥物濫用、暴力行為）。</w:t>
      </w:r>
    </w:p>
    <w:p w:rsidR="00FC1583" w:rsidRPr="00107451" w:rsidRDefault="00FC1583" w:rsidP="00FC1583">
      <w:pPr>
        <w:spacing w:beforeLines="30" w:before="108" w:afterLines="30" w:after="108"/>
        <w:ind w:leftChars="245" w:left="840" w:hangingChars="105" w:hanging="252"/>
        <w:rPr>
          <w:rFonts w:ascii="標楷體" w:eastAsia="標楷體" w:hAnsi="標楷體"/>
        </w:rPr>
      </w:pPr>
      <w:r w:rsidRPr="00107451">
        <w:rPr>
          <w:rFonts w:ascii="標楷體" w:eastAsia="標楷體" w:hAnsi="標楷體" w:hint="eastAsia"/>
        </w:rPr>
        <w:t>3.</w:t>
      </w:r>
      <w:r w:rsidRPr="00107451">
        <w:rPr>
          <w:rFonts w:ascii="標楷體" w:eastAsia="標楷體" w:hAnsi="標楷體"/>
        </w:rPr>
        <w:t>環境因素：包括健康環境（如校園污染防治、景觀規劃、健康餐飲供應）、健康服務（如建立完整的預防、篩檢、追蹤、矯治、輔導、諮商及轉介系統）、校園社會文化（如凝聚力、和諧性、認同感）。</w:t>
      </w:r>
    </w:p>
    <w:p w:rsidR="00FC1583" w:rsidRPr="00107451" w:rsidRDefault="00FC1583" w:rsidP="00FC1583">
      <w:pPr>
        <w:spacing w:beforeLines="30" w:before="108" w:afterLines="30" w:after="108"/>
        <w:rPr>
          <w:rFonts w:ascii="標楷體" w:eastAsia="標楷體" w:hAnsi="標楷體"/>
        </w:rPr>
      </w:pPr>
      <w:r w:rsidRPr="00107451">
        <w:rPr>
          <w:rFonts w:ascii="標楷體" w:eastAsia="標楷體" w:hAnsi="標楷體" w:hint="eastAsia"/>
        </w:rPr>
        <w:t>（三）</w:t>
      </w:r>
      <w:r w:rsidRPr="00107451">
        <w:rPr>
          <w:rFonts w:ascii="標楷體" w:eastAsia="標楷體" w:hAnsi="標楷體"/>
        </w:rPr>
        <w:t>個人因素：包括健康覺知、知識、態度、價值觀、健康生活技能。</w:t>
      </w:r>
    </w:p>
    <w:p w:rsidR="00FC1583" w:rsidRDefault="00FC1583" w:rsidP="00FC1583">
      <w:pPr>
        <w:rPr>
          <w:rFonts w:ascii="標楷體" w:eastAsia="標楷體" w:hAnsi="標楷體"/>
          <w:sz w:val="28"/>
          <w:szCs w:val="28"/>
        </w:rPr>
      </w:pPr>
    </w:p>
    <w:p w:rsidR="00214A70" w:rsidRDefault="00214A70" w:rsidP="00FC1583">
      <w:pPr>
        <w:rPr>
          <w:rFonts w:ascii="標楷體" w:eastAsia="標楷體" w:hAnsi="標楷體"/>
          <w:sz w:val="28"/>
          <w:szCs w:val="28"/>
        </w:rPr>
      </w:pPr>
    </w:p>
    <w:p w:rsidR="00214A70" w:rsidRDefault="00214A70" w:rsidP="00FC1583">
      <w:pPr>
        <w:rPr>
          <w:rFonts w:ascii="標楷體" w:eastAsia="標楷體" w:hAnsi="標楷體"/>
          <w:sz w:val="28"/>
          <w:szCs w:val="28"/>
        </w:rPr>
      </w:pPr>
    </w:p>
    <w:p w:rsidR="00214A70" w:rsidRDefault="00214A70" w:rsidP="00FC1583">
      <w:pPr>
        <w:rPr>
          <w:rFonts w:ascii="標楷體" w:eastAsia="標楷體" w:hAnsi="標楷體"/>
          <w:sz w:val="28"/>
          <w:szCs w:val="28"/>
        </w:rPr>
      </w:pPr>
    </w:p>
    <w:p w:rsidR="00847DA4" w:rsidRDefault="00847DA4" w:rsidP="00847DA4">
      <w:pPr>
        <w:spacing w:before="100" w:beforeAutospacing="1" w:after="100" w:afterAutospacing="1"/>
        <w:jc w:val="right"/>
        <w:rPr>
          <w:rFonts w:ascii="標楷體" w:eastAsia="標楷體" w:hAnsi="標楷體"/>
          <w:sz w:val="20"/>
        </w:rPr>
      </w:pPr>
    </w:p>
    <w:p w:rsidR="00727F27" w:rsidRDefault="00727F27" w:rsidP="00847DA4">
      <w:pPr>
        <w:spacing w:before="100" w:beforeAutospacing="1" w:after="100" w:afterAutospacing="1"/>
        <w:jc w:val="right"/>
        <w:rPr>
          <w:rFonts w:ascii="標楷體" w:eastAsia="標楷體" w:hAnsi="標楷體"/>
          <w:sz w:val="20"/>
        </w:rPr>
      </w:pPr>
    </w:p>
    <w:p w:rsidR="00727F27" w:rsidRPr="00107451" w:rsidRDefault="00727F27" w:rsidP="00847DA4">
      <w:pPr>
        <w:spacing w:before="100" w:beforeAutospacing="1" w:after="100" w:afterAutospacing="1"/>
        <w:jc w:val="right"/>
        <w:rPr>
          <w:rFonts w:ascii="標楷體" w:eastAsia="標楷體" w:hAnsi="標楷體"/>
          <w:sz w:val="20"/>
        </w:rPr>
      </w:pPr>
    </w:p>
    <w:p w:rsidR="00214A70" w:rsidRDefault="00847DA4" w:rsidP="00214A70">
      <w:pPr>
        <w:spacing w:before="100" w:beforeAutospacing="1" w:after="100" w:afterAutospacing="1"/>
        <w:jc w:val="right"/>
        <w:rPr>
          <w:rFonts w:ascii="標楷體" w:eastAsia="標楷體" w:hAnsi="標楷體"/>
          <w:sz w:val="20"/>
        </w:rPr>
      </w:pPr>
      <w:r w:rsidRPr="00107451">
        <w:rPr>
          <w:rFonts w:ascii="標楷體" w:eastAsia="標楷體" w:hAnsi="標楷體" w:hint="eastAsia"/>
          <w:sz w:val="20"/>
        </w:rPr>
        <w:lastRenderedPageBreak/>
        <w:t>檔案編號：20</w:t>
      </w:r>
      <w:r w:rsidRPr="00107451">
        <w:rPr>
          <w:rFonts w:ascii="標楷體" w:eastAsia="標楷體" w:hAnsi="標楷體"/>
          <w:sz w:val="20"/>
        </w:rPr>
        <w:t>5-</w:t>
      </w:r>
      <w:r w:rsidR="004C1DF8" w:rsidRPr="00107451">
        <w:rPr>
          <w:rFonts w:ascii="標楷體" w:eastAsia="標楷體" w:hAnsi="標楷體"/>
          <w:sz w:val="20"/>
        </w:rPr>
        <w:t>03</w:t>
      </w:r>
    </w:p>
    <w:p w:rsidR="00240A21" w:rsidRPr="00107451" w:rsidRDefault="00240A21" w:rsidP="00214A70">
      <w:pPr>
        <w:spacing w:before="100" w:beforeAutospacing="1" w:after="100" w:afterAutospacing="1"/>
        <w:jc w:val="center"/>
        <w:rPr>
          <w:rFonts w:ascii="標楷體" w:eastAsia="標楷體" w:hAnsi="標楷體"/>
          <w:b/>
          <w:sz w:val="28"/>
          <w:szCs w:val="28"/>
        </w:rPr>
      </w:pPr>
      <w:r w:rsidRPr="00107451">
        <w:rPr>
          <w:rFonts w:ascii="標楷體" w:eastAsia="標楷體" w:hAnsi="標楷體" w:hint="eastAsia"/>
          <w:b/>
          <w:sz w:val="28"/>
          <w:szCs w:val="28"/>
        </w:rPr>
        <w:t>高雄市立</w:t>
      </w:r>
      <w:r w:rsidR="00976F70">
        <w:rPr>
          <w:rFonts w:ascii="標楷體" w:eastAsia="標楷體" w:hAnsi="標楷體" w:hint="eastAsia"/>
          <w:b/>
          <w:sz w:val="28"/>
          <w:szCs w:val="28"/>
        </w:rPr>
        <w:t>高雄市立左營高級中學</w:t>
      </w:r>
      <w:r w:rsidRPr="00107451">
        <w:rPr>
          <w:rFonts w:ascii="標楷體" w:eastAsia="標楷體" w:hAnsi="標楷體" w:hint="eastAsia"/>
          <w:b/>
          <w:sz w:val="28"/>
          <w:szCs w:val="28"/>
        </w:rPr>
        <w:t>教室整潔競賽實施要點</w:t>
      </w:r>
    </w:p>
    <w:p w:rsidR="00240A21" w:rsidRPr="00107451" w:rsidRDefault="00240A21" w:rsidP="00AC2FBE">
      <w:pPr>
        <w:numPr>
          <w:ilvl w:val="0"/>
          <w:numId w:val="12"/>
        </w:numPr>
        <w:spacing w:before="100" w:beforeAutospacing="1" w:after="100" w:afterAutospacing="1"/>
        <w:rPr>
          <w:rFonts w:ascii="標楷體" w:eastAsia="標楷體" w:hAnsi="標楷體" w:cs="新細明體"/>
          <w:spacing w:val="-4"/>
        </w:rPr>
      </w:pPr>
      <w:r w:rsidRPr="00107451">
        <w:rPr>
          <w:rFonts w:ascii="標楷體" w:eastAsia="標楷體" w:hAnsi="標楷體" w:cs="新細明體" w:hint="eastAsia"/>
          <w:spacing w:val="-4"/>
        </w:rPr>
        <w:t>評分區域：教室內、走廊地板、窗戶、黑板、講台、飲水機、洗手台、置物櫃、資源回收分類。</w:t>
      </w:r>
    </w:p>
    <w:p w:rsidR="00240A21" w:rsidRPr="00107451" w:rsidRDefault="00240A21" w:rsidP="00AC2FBE">
      <w:pPr>
        <w:numPr>
          <w:ilvl w:val="0"/>
          <w:numId w:val="12"/>
        </w:numPr>
        <w:spacing w:before="100" w:beforeAutospacing="1" w:after="100" w:afterAutospacing="1"/>
        <w:rPr>
          <w:rFonts w:ascii="標楷體" w:eastAsia="標楷體" w:hAnsi="標楷體" w:cs="新細明體"/>
          <w:spacing w:val="-4"/>
        </w:rPr>
      </w:pPr>
      <w:r w:rsidRPr="00107451">
        <w:rPr>
          <w:rFonts w:ascii="標楷體" w:eastAsia="標楷體" w:hAnsi="標楷體" w:cs="新細明體" w:hint="eastAsia"/>
          <w:spacing w:val="-4"/>
        </w:rPr>
        <w:t>加分重點：</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128"/>
        <w:gridCol w:w="2231"/>
        <w:gridCol w:w="2785"/>
        <w:gridCol w:w="2951"/>
      </w:tblGrid>
      <w:tr w:rsidR="00240A21" w:rsidRPr="00107451" w:rsidTr="0054130F">
        <w:trPr>
          <w:jc w:val="center"/>
        </w:trPr>
        <w:tc>
          <w:tcPr>
            <w:tcW w:w="284"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編號</w:t>
            </w:r>
          </w:p>
        </w:tc>
        <w:tc>
          <w:tcPr>
            <w:tcW w:w="1139"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評分</w:t>
            </w:r>
          </w:p>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重點</w:t>
            </w:r>
          </w:p>
        </w:tc>
        <w:tc>
          <w:tcPr>
            <w:tcW w:w="2268"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＋1</w:t>
            </w:r>
          </w:p>
        </w:tc>
        <w:tc>
          <w:tcPr>
            <w:tcW w:w="283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＋3</w:t>
            </w:r>
          </w:p>
        </w:tc>
        <w:tc>
          <w:tcPr>
            <w:tcW w:w="300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＋5</w:t>
            </w:r>
          </w:p>
        </w:tc>
      </w:tr>
      <w:tr w:rsidR="00240A21" w:rsidRPr="00107451" w:rsidTr="0054130F">
        <w:trPr>
          <w:jc w:val="center"/>
        </w:trPr>
        <w:tc>
          <w:tcPr>
            <w:tcW w:w="284" w:type="dxa"/>
            <w:shd w:val="clear" w:color="auto" w:fill="auto"/>
            <w:vAlign w:val="center"/>
          </w:tcPr>
          <w:p w:rsidR="00240A21" w:rsidRPr="00107451" w:rsidRDefault="00240A21" w:rsidP="00AC2FBE">
            <w:pPr>
              <w:pStyle w:val="aa"/>
              <w:numPr>
                <w:ilvl w:val="0"/>
                <w:numId w:val="11"/>
              </w:numPr>
              <w:ind w:leftChars="0"/>
              <w:jc w:val="center"/>
              <w:rPr>
                <w:rFonts w:ascii="標楷體" w:eastAsia="標楷體" w:hAnsi="標楷體"/>
                <w:sz w:val="22"/>
                <w:szCs w:val="22"/>
              </w:rPr>
            </w:pPr>
          </w:p>
        </w:tc>
        <w:tc>
          <w:tcPr>
            <w:tcW w:w="1139"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室內、</w:t>
            </w:r>
          </w:p>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走廊地板</w:t>
            </w:r>
          </w:p>
        </w:tc>
        <w:tc>
          <w:tcPr>
            <w:tcW w:w="2268"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有打掃、無垃圾</w:t>
            </w:r>
          </w:p>
        </w:tc>
        <w:tc>
          <w:tcPr>
            <w:tcW w:w="283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乾淨無垃圾、地板無茶漬油漬</w:t>
            </w:r>
          </w:p>
        </w:tc>
        <w:tc>
          <w:tcPr>
            <w:tcW w:w="300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乾淨無垃圾、地板無茶漬油漬、地板打蠟</w:t>
            </w:r>
          </w:p>
        </w:tc>
      </w:tr>
      <w:tr w:rsidR="00240A21" w:rsidRPr="00107451" w:rsidTr="0054130F">
        <w:trPr>
          <w:jc w:val="center"/>
        </w:trPr>
        <w:tc>
          <w:tcPr>
            <w:tcW w:w="284" w:type="dxa"/>
            <w:shd w:val="clear" w:color="auto" w:fill="auto"/>
            <w:vAlign w:val="center"/>
          </w:tcPr>
          <w:p w:rsidR="00240A21" w:rsidRPr="00107451" w:rsidRDefault="00240A21" w:rsidP="00AC2FBE">
            <w:pPr>
              <w:pStyle w:val="aa"/>
              <w:numPr>
                <w:ilvl w:val="0"/>
                <w:numId w:val="11"/>
              </w:numPr>
              <w:ind w:leftChars="0"/>
              <w:jc w:val="center"/>
              <w:rPr>
                <w:rFonts w:ascii="標楷體" w:eastAsia="標楷體" w:hAnsi="標楷體"/>
                <w:sz w:val="22"/>
                <w:szCs w:val="22"/>
              </w:rPr>
            </w:pPr>
          </w:p>
        </w:tc>
        <w:tc>
          <w:tcPr>
            <w:tcW w:w="1139"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窗戶</w:t>
            </w:r>
          </w:p>
        </w:tc>
        <w:tc>
          <w:tcPr>
            <w:tcW w:w="2268"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窗架窗溝無沙塵</w:t>
            </w:r>
          </w:p>
        </w:tc>
        <w:tc>
          <w:tcPr>
            <w:tcW w:w="283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窗架窗溝無沙塵、窗台無沙塵、牆面無汙漬</w:t>
            </w:r>
          </w:p>
        </w:tc>
        <w:tc>
          <w:tcPr>
            <w:tcW w:w="300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窗架窗溝無沙塵、窗台無沙塵、牆面無汙漬、窗玻璃明淨</w:t>
            </w:r>
          </w:p>
        </w:tc>
      </w:tr>
      <w:tr w:rsidR="00240A21" w:rsidRPr="00107451" w:rsidTr="0054130F">
        <w:trPr>
          <w:jc w:val="center"/>
        </w:trPr>
        <w:tc>
          <w:tcPr>
            <w:tcW w:w="284" w:type="dxa"/>
            <w:shd w:val="clear" w:color="auto" w:fill="auto"/>
            <w:vAlign w:val="center"/>
          </w:tcPr>
          <w:p w:rsidR="00240A21" w:rsidRPr="00107451" w:rsidRDefault="00240A21" w:rsidP="00AC2FBE">
            <w:pPr>
              <w:pStyle w:val="aa"/>
              <w:numPr>
                <w:ilvl w:val="0"/>
                <w:numId w:val="11"/>
              </w:numPr>
              <w:ind w:leftChars="0"/>
              <w:jc w:val="center"/>
              <w:rPr>
                <w:rFonts w:ascii="標楷體" w:eastAsia="標楷體" w:hAnsi="標楷體"/>
                <w:sz w:val="22"/>
                <w:szCs w:val="22"/>
              </w:rPr>
            </w:pPr>
          </w:p>
        </w:tc>
        <w:tc>
          <w:tcPr>
            <w:tcW w:w="1139"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黑板</w:t>
            </w:r>
          </w:p>
        </w:tc>
        <w:tc>
          <w:tcPr>
            <w:tcW w:w="2268"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擦黑板</w:t>
            </w:r>
          </w:p>
        </w:tc>
        <w:tc>
          <w:tcPr>
            <w:tcW w:w="283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擦黑板、板溝無粉筆灰</w:t>
            </w:r>
          </w:p>
        </w:tc>
        <w:tc>
          <w:tcPr>
            <w:tcW w:w="300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擦黑板、板溝無粉筆灰、講桌整齊、講台四周乾淨</w:t>
            </w:r>
          </w:p>
        </w:tc>
      </w:tr>
      <w:tr w:rsidR="00240A21" w:rsidRPr="00107451" w:rsidTr="0054130F">
        <w:trPr>
          <w:jc w:val="center"/>
        </w:trPr>
        <w:tc>
          <w:tcPr>
            <w:tcW w:w="284" w:type="dxa"/>
            <w:shd w:val="clear" w:color="auto" w:fill="auto"/>
            <w:vAlign w:val="center"/>
          </w:tcPr>
          <w:p w:rsidR="00240A21" w:rsidRPr="00107451" w:rsidRDefault="00240A21" w:rsidP="00AC2FBE">
            <w:pPr>
              <w:pStyle w:val="aa"/>
              <w:numPr>
                <w:ilvl w:val="0"/>
                <w:numId w:val="11"/>
              </w:numPr>
              <w:ind w:leftChars="0"/>
              <w:jc w:val="center"/>
              <w:rPr>
                <w:rFonts w:ascii="標楷體" w:eastAsia="標楷體" w:hAnsi="標楷體"/>
                <w:sz w:val="22"/>
                <w:szCs w:val="22"/>
              </w:rPr>
            </w:pPr>
          </w:p>
        </w:tc>
        <w:tc>
          <w:tcPr>
            <w:tcW w:w="1139"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洗手台</w:t>
            </w:r>
          </w:p>
        </w:tc>
        <w:tc>
          <w:tcPr>
            <w:tcW w:w="2268"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無垃圾、沙土、污漬、菜渣</w:t>
            </w:r>
          </w:p>
        </w:tc>
        <w:tc>
          <w:tcPr>
            <w:tcW w:w="283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無垃圾、沙土、污漬、菜渣、台下水桶倒扣、擺放整齊</w:t>
            </w:r>
          </w:p>
        </w:tc>
        <w:tc>
          <w:tcPr>
            <w:tcW w:w="300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無垃圾、沙土、污漬、菜渣、台下水桶倒扣、擺放整齊、台上無雜物、磁磚接縫處刷洗乾淨，無青苔或發霉</w:t>
            </w:r>
          </w:p>
        </w:tc>
      </w:tr>
      <w:tr w:rsidR="00240A21" w:rsidRPr="00107451" w:rsidTr="0054130F">
        <w:trPr>
          <w:jc w:val="center"/>
        </w:trPr>
        <w:tc>
          <w:tcPr>
            <w:tcW w:w="284" w:type="dxa"/>
            <w:shd w:val="clear" w:color="auto" w:fill="auto"/>
            <w:vAlign w:val="center"/>
          </w:tcPr>
          <w:p w:rsidR="00240A21" w:rsidRPr="00107451" w:rsidRDefault="00240A21" w:rsidP="00AC2FBE">
            <w:pPr>
              <w:pStyle w:val="aa"/>
              <w:numPr>
                <w:ilvl w:val="0"/>
                <w:numId w:val="11"/>
              </w:numPr>
              <w:ind w:leftChars="0"/>
              <w:jc w:val="center"/>
              <w:rPr>
                <w:rFonts w:ascii="標楷體" w:eastAsia="標楷體" w:hAnsi="標楷體"/>
                <w:sz w:val="22"/>
                <w:szCs w:val="22"/>
              </w:rPr>
            </w:pPr>
          </w:p>
        </w:tc>
        <w:tc>
          <w:tcPr>
            <w:tcW w:w="1139"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置物櫃</w:t>
            </w:r>
          </w:p>
        </w:tc>
        <w:tc>
          <w:tcPr>
            <w:tcW w:w="2268"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櫃內書籍物品擺放整齊</w:t>
            </w:r>
          </w:p>
        </w:tc>
        <w:tc>
          <w:tcPr>
            <w:tcW w:w="283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櫃內書籍物品擺放整齊、櫃上物品擺放整齊</w:t>
            </w:r>
          </w:p>
        </w:tc>
        <w:tc>
          <w:tcPr>
            <w:tcW w:w="300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櫃內書籍物品擺放整齊、櫃上物品擺放整齊、櫃面擦拭乾淨</w:t>
            </w:r>
          </w:p>
        </w:tc>
      </w:tr>
      <w:tr w:rsidR="00240A21" w:rsidRPr="00107451" w:rsidTr="0054130F">
        <w:trPr>
          <w:jc w:val="center"/>
        </w:trPr>
        <w:tc>
          <w:tcPr>
            <w:tcW w:w="284" w:type="dxa"/>
            <w:shd w:val="clear" w:color="auto" w:fill="auto"/>
            <w:vAlign w:val="center"/>
          </w:tcPr>
          <w:p w:rsidR="00240A21" w:rsidRPr="00107451" w:rsidRDefault="00240A21" w:rsidP="00AC2FBE">
            <w:pPr>
              <w:pStyle w:val="aa"/>
              <w:numPr>
                <w:ilvl w:val="0"/>
                <w:numId w:val="11"/>
              </w:numPr>
              <w:ind w:leftChars="0"/>
              <w:jc w:val="center"/>
              <w:rPr>
                <w:rFonts w:ascii="標楷體" w:eastAsia="標楷體" w:hAnsi="標楷體"/>
                <w:sz w:val="22"/>
                <w:szCs w:val="22"/>
              </w:rPr>
            </w:pPr>
          </w:p>
        </w:tc>
        <w:tc>
          <w:tcPr>
            <w:tcW w:w="1139"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餐桌</w:t>
            </w:r>
          </w:p>
        </w:tc>
        <w:tc>
          <w:tcPr>
            <w:tcW w:w="2268"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離牆10公分</w:t>
            </w:r>
          </w:p>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(週五繳回餐具盒+1)</w:t>
            </w:r>
          </w:p>
        </w:tc>
        <w:tc>
          <w:tcPr>
            <w:tcW w:w="283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離牆10公分、無油漬菜渣</w:t>
            </w:r>
          </w:p>
        </w:tc>
        <w:tc>
          <w:tcPr>
            <w:tcW w:w="300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離牆10公分、無油漬菜渣、無鐵鏽</w:t>
            </w:r>
          </w:p>
        </w:tc>
      </w:tr>
      <w:tr w:rsidR="00240A21" w:rsidRPr="00107451" w:rsidTr="0054130F">
        <w:trPr>
          <w:jc w:val="center"/>
        </w:trPr>
        <w:tc>
          <w:tcPr>
            <w:tcW w:w="284" w:type="dxa"/>
            <w:shd w:val="clear" w:color="auto" w:fill="auto"/>
            <w:vAlign w:val="center"/>
          </w:tcPr>
          <w:p w:rsidR="00240A21" w:rsidRPr="00107451" w:rsidRDefault="00240A21" w:rsidP="00AC2FBE">
            <w:pPr>
              <w:pStyle w:val="aa"/>
              <w:numPr>
                <w:ilvl w:val="0"/>
                <w:numId w:val="11"/>
              </w:numPr>
              <w:ind w:leftChars="0"/>
              <w:jc w:val="center"/>
              <w:rPr>
                <w:rFonts w:ascii="標楷體" w:eastAsia="標楷體" w:hAnsi="標楷體"/>
                <w:sz w:val="22"/>
                <w:szCs w:val="22"/>
              </w:rPr>
            </w:pPr>
          </w:p>
        </w:tc>
        <w:tc>
          <w:tcPr>
            <w:tcW w:w="1139"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垃圾</w:t>
            </w:r>
          </w:p>
        </w:tc>
        <w:tc>
          <w:tcPr>
            <w:tcW w:w="2268"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未達七分滿、蓋上垃圾桶蓋</w:t>
            </w:r>
          </w:p>
        </w:tc>
        <w:tc>
          <w:tcPr>
            <w:tcW w:w="283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未達七分滿、蓋上垃圾桶蓋、垃圾桶四周無垃圾</w:t>
            </w:r>
          </w:p>
        </w:tc>
        <w:tc>
          <w:tcPr>
            <w:tcW w:w="300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未達七分滿、蓋上垃圾桶蓋、垃圾桶四週無垃圾、垃圾桶蓋清洗乾淨</w:t>
            </w:r>
          </w:p>
        </w:tc>
      </w:tr>
      <w:tr w:rsidR="00240A21" w:rsidRPr="00107451" w:rsidTr="0054130F">
        <w:trPr>
          <w:jc w:val="center"/>
        </w:trPr>
        <w:tc>
          <w:tcPr>
            <w:tcW w:w="284" w:type="dxa"/>
            <w:shd w:val="clear" w:color="auto" w:fill="auto"/>
            <w:vAlign w:val="center"/>
          </w:tcPr>
          <w:p w:rsidR="00240A21" w:rsidRPr="00107451" w:rsidRDefault="00240A21" w:rsidP="00AC2FBE">
            <w:pPr>
              <w:pStyle w:val="aa"/>
              <w:numPr>
                <w:ilvl w:val="0"/>
                <w:numId w:val="11"/>
              </w:numPr>
              <w:ind w:leftChars="0"/>
              <w:jc w:val="center"/>
              <w:rPr>
                <w:rFonts w:ascii="標楷體" w:eastAsia="標楷體" w:hAnsi="標楷體"/>
                <w:sz w:val="22"/>
                <w:szCs w:val="22"/>
              </w:rPr>
            </w:pPr>
          </w:p>
        </w:tc>
        <w:tc>
          <w:tcPr>
            <w:tcW w:w="1139"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瓶罐回收</w:t>
            </w:r>
          </w:p>
        </w:tc>
        <w:tc>
          <w:tcPr>
            <w:tcW w:w="2268"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吸管拔除、膠膜撕開、塑膠杯、寶特瓶、鐵鋁罐清洗</w:t>
            </w:r>
          </w:p>
        </w:tc>
        <w:tc>
          <w:tcPr>
            <w:tcW w:w="283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吸管拔除、膠膜撕開、寶特瓶、鐵鋁罐清洗、塑膠杯清洗堆疊</w:t>
            </w:r>
          </w:p>
        </w:tc>
        <w:tc>
          <w:tcPr>
            <w:tcW w:w="300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吸管拔除、膠膜撕開、寶特瓶、鐵鋁罐清洗、塑膠杯清洗堆疊、寶特瓶鋁罐壓扁</w:t>
            </w:r>
          </w:p>
        </w:tc>
      </w:tr>
      <w:tr w:rsidR="00240A21" w:rsidRPr="00107451" w:rsidTr="0054130F">
        <w:trPr>
          <w:jc w:val="center"/>
        </w:trPr>
        <w:tc>
          <w:tcPr>
            <w:tcW w:w="284" w:type="dxa"/>
            <w:shd w:val="clear" w:color="auto" w:fill="auto"/>
            <w:vAlign w:val="center"/>
          </w:tcPr>
          <w:p w:rsidR="00240A21" w:rsidRPr="00107451" w:rsidRDefault="00240A21" w:rsidP="00AC2FBE">
            <w:pPr>
              <w:pStyle w:val="aa"/>
              <w:numPr>
                <w:ilvl w:val="0"/>
                <w:numId w:val="11"/>
              </w:numPr>
              <w:ind w:leftChars="0"/>
              <w:jc w:val="center"/>
              <w:rPr>
                <w:rFonts w:ascii="標楷體" w:eastAsia="標楷體" w:hAnsi="標楷體"/>
                <w:sz w:val="22"/>
                <w:szCs w:val="22"/>
              </w:rPr>
            </w:pPr>
          </w:p>
        </w:tc>
        <w:tc>
          <w:tcPr>
            <w:tcW w:w="1139"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紙盒(杯)回收</w:t>
            </w:r>
          </w:p>
        </w:tc>
        <w:tc>
          <w:tcPr>
            <w:tcW w:w="2268"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餐盒、紙盒、紙杯清洗</w:t>
            </w:r>
          </w:p>
        </w:tc>
        <w:tc>
          <w:tcPr>
            <w:tcW w:w="283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餐盒、紙盒、紙杯清洗堆疊壓扁、鋁箔包壓扁</w:t>
            </w:r>
          </w:p>
        </w:tc>
        <w:tc>
          <w:tcPr>
            <w:tcW w:w="300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餐盒、紙盒、紙杯清洗堆疊壓扁、鋁箔包壓</w:t>
            </w:r>
          </w:p>
        </w:tc>
      </w:tr>
      <w:tr w:rsidR="00240A21" w:rsidRPr="00107451" w:rsidTr="0054130F">
        <w:trPr>
          <w:jc w:val="center"/>
        </w:trPr>
        <w:tc>
          <w:tcPr>
            <w:tcW w:w="284" w:type="dxa"/>
            <w:shd w:val="clear" w:color="auto" w:fill="auto"/>
            <w:vAlign w:val="center"/>
          </w:tcPr>
          <w:p w:rsidR="00240A21" w:rsidRPr="00107451" w:rsidRDefault="00240A21" w:rsidP="00AC2FBE">
            <w:pPr>
              <w:pStyle w:val="aa"/>
              <w:numPr>
                <w:ilvl w:val="0"/>
                <w:numId w:val="11"/>
              </w:numPr>
              <w:ind w:leftChars="0"/>
              <w:jc w:val="center"/>
              <w:rPr>
                <w:rFonts w:ascii="標楷體" w:eastAsia="標楷體" w:hAnsi="標楷體"/>
                <w:sz w:val="22"/>
                <w:szCs w:val="22"/>
              </w:rPr>
            </w:pPr>
          </w:p>
        </w:tc>
        <w:tc>
          <w:tcPr>
            <w:tcW w:w="1139"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薄紙回收</w:t>
            </w:r>
          </w:p>
        </w:tc>
        <w:tc>
          <w:tcPr>
            <w:tcW w:w="2268" w:type="dxa"/>
            <w:shd w:val="clear" w:color="auto" w:fill="auto"/>
            <w:vAlign w:val="center"/>
          </w:tcPr>
          <w:p w:rsidR="00240A21" w:rsidRPr="00107451" w:rsidRDefault="00240A21" w:rsidP="004C1DF8">
            <w:pPr>
              <w:jc w:val="center"/>
              <w:rPr>
                <w:rFonts w:ascii="標楷體" w:eastAsia="標楷體" w:hAnsi="標楷體"/>
                <w:sz w:val="22"/>
                <w:szCs w:val="22"/>
              </w:rPr>
            </w:pPr>
          </w:p>
        </w:tc>
        <w:tc>
          <w:tcPr>
            <w:tcW w:w="2835" w:type="dxa"/>
            <w:shd w:val="clear" w:color="auto" w:fill="auto"/>
            <w:vAlign w:val="center"/>
          </w:tcPr>
          <w:p w:rsidR="00240A21" w:rsidRPr="00107451" w:rsidRDefault="00240A21" w:rsidP="004C1DF8">
            <w:pPr>
              <w:jc w:val="center"/>
              <w:rPr>
                <w:rFonts w:ascii="標楷體" w:eastAsia="標楷體" w:hAnsi="標楷體"/>
                <w:sz w:val="22"/>
                <w:szCs w:val="22"/>
              </w:rPr>
            </w:pPr>
          </w:p>
        </w:tc>
        <w:tc>
          <w:tcPr>
            <w:tcW w:w="3005" w:type="dxa"/>
            <w:shd w:val="clear" w:color="auto" w:fill="auto"/>
            <w:vAlign w:val="center"/>
          </w:tcPr>
          <w:p w:rsidR="00240A21" w:rsidRPr="00107451" w:rsidRDefault="00240A21" w:rsidP="004C1DF8">
            <w:pPr>
              <w:jc w:val="center"/>
              <w:rPr>
                <w:rFonts w:ascii="標楷體" w:eastAsia="標楷體" w:hAnsi="標楷體"/>
                <w:sz w:val="22"/>
                <w:szCs w:val="22"/>
              </w:rPr>
            </w:pPr>
            <w:r w:rsidRPr="00107451">
              <w:rPr>
                <w:rFonts w:ascii="標楷體" w:eastAsia="標楷體" w:hAnsi="標楷體" w:hint="eastAsia"/>
                <w:sz w:val="22"/>
                <w:szCs w:val="22"/>
              </w:rPr>
              <w:t>考卷、紙條、紙片、計算紙攤開鋪平</w:t>
            </w:r>
          </w:p>
        </w:tc>
      </w:tr>
    </w:tbl>
    <w:p w:rsidR="00240A21" w:rsidRPr="00107451" w:rsidRDefault="00240A21" w:rsidP="00240A21">
      <w:pPr>
        <w:rPr>
          <w:rFonts w:ascii="標楷體" w:eastAsia="標楷體" w:hAnsi="標楷體"/>
        </w:rPr>
      </w:pPr>
    </w:p>
    <w:p w:rsidR="000D4FE9" w:rsidRDefault="000D4FE9" w:rsidP="00240A21">
      <w:pPr>
        <w:rPr>
          <w:rFonts w:ascii="標楷體" w:eastAsia="標楷體" w:hAnsi="標楷體"/>
        </w:rPr>
      </w:pPr>
    </w:p>
    <w:p w:rsidR="00727F27" w:rsidRPr="00107451" w:rsidRDefault="00727F27" w:rsidP="00240A21">
      <w:pPr>
        <w:rPr>
          <w:rFonts w:ascii="標楷體" w:eastAsia="標楷體" w:hAnsi="標楷體"/>
        </w:rPr>
      </w:pPr>
    </w:p>
    <w:p w:rsidR="00240A21" w:rsidRPr="00107451" w:rsidRDefault="00240A21" w:rsidP="00240A21">
      <w:pPr>
        <w:rPr>
          <w:rFonts w:ascii="標楷體" w:eastAsia="標楷體" w:hAnsi="標楷體"/>
        </w:rPr>
      </w:pPr>
      <w:r w:rsidRPr="00107451">
        <w:rPr>
          <w:rFonts w:ascii="標楷體" w:eastAsia="標楷體" w:hAnsi="標楷體" w:hint="eastAsia"/>
        </w:rPr>
        <w:lastRenderedPageBreak/>
        <w:t>三、評分人員：</w:t>
      </w:r>
    </w:p>
    <w:p w:rsidR="00240A21" w:rsidRPr="00107451" w:rsidRDefault="00240A21" w:rsidP="00240A21">
      <w:pPr>
        <w:ind w:left="240" w:hangingChars="100" w:hanging="240"/>
        <w:rPr>
          <w:rFonts w:ascii="標楷體" w:eastAsia="標楷體" w:hAnsi="標楷體"/>
        </w:rPr>
      </w:pPr>
      <w:r w:rsidRPr="00107451">
        <w:rPr>
          <w:rFonts w:ascii="標楷體" w:eastAsia="標楷體" w:hAnsi="標楷體" w:hint="eastAsia"/>
        </w:rPr>
        <w:t>1.衛生糾察隊於中午午休入班做評分，開前門檢查講桌、黑板、地板四周，開後門檢查垃圾桶四周、回收狀況。(請同學勿鎖門)</w:t>
      </w:r>
    </w:p>
    <w:p w:rsidR="00240A21" w:rsidRPr="00107451" w:rsidRDefault="00240A21" w:rsidP="00240A21">
      <w:pPr>
        <w:rPr>
          <w:rFonts w:ascii="標楷體" w:eastAsia="標楷體" w:hAnsi="標楷體"/>
        </w:rPr>
      </w:pPr>
      <w:r w:rsidRPr="00107451">
        <w:rPr>
          <w:rFonts w:ascii="標楷體" w:eastAsia="標楷體" w:hAnsi="標楷體" w:hint="eastAsia"/>
        </w:rPr>
        <w:t>2.學務主任、衛生組長、巡堂老師、教官不定時評分及檢查。</w:t>
      </w:r>
    </w:p>
    <w:p w:rsidR="00240A21" w:rsidRPr="00107451" w:rsidRDefault="00240A21" w:rsidP="00240A21">
      <w:pPr>
        <w:rPr>
          <w:rFonts w:ascii="標楷體" w:eastAsia="標楷體" w:hAnsi="標楷體" w:cs="新細明體"/>
          <w:spacing w:val="-4"/>
        </w:rPr>
      </w:pPr>
      <w:r w:rsidRPr="00107451">
        <w:rPr>
          <w:rFonts w:ascii="標楷體" w:eastAsia="標楷體" w:hAnsi="標楷體" w:cs="新細明體" w:hint="eastAsia"/>
          <w:spacing w:val="-4"/>
        </w:rPr>
        <w:t>四、評分方式：</w:t>
      </w:r>
    </w:p>
    <w:p w:rsidR="00240A21" w:rsidRPr="00107451" w:rsidRDefault="00240A21" w:rsidP="00240A21">
      <w:pPr>
        <w:ind w:left="464" w:hangingChars="200" w:hanging="464"/>
        <w:rPr>
          <w:rFonts w:ascii="標楷體" w:eastAsia="標楷體" w:hAnsi="標楷體"/>
          <w:spacing w:val="-4"/>
        </w:rPr>
      </w:pPr>
      <w:r w:rsidRPr="00107451">
        <w:rPr>
          <w:rFonts w:ascii="標楷體" w:eastAsia="標楷體" w:hAnsi="標楷體" w:hint="eastAsia"/>
          <w:spacing w:val="-4"/>
        </w:rPr>
        <w:t>(一)教室：採加分方式計算，請參考「加分重點」。若有經主任、組長、巡堂老師、教官、衛生糾察開勸發單，代表尚有改善空間，予以扣一分。</w:t>
      </w:r>
    </w:p>
    <w:p w:rsidR="00240A21" w:rsidRPr="00107451" w:rsidRDefault="00240A21" w:rsidP="00240A21">
      <w:pPr>
        <w:ind w:left="464" w:hangingChars="200" w:hanging="464"/>
        <w:rPr>
          <w:rFonts w:ascii="標楷體" w:eastAsia="標楷體" w:hAnsi="標楷體"/>
          <w:spacing w:val="-4"/>
        </w:rPr>
      </w:pPr>
      <w:r w:rsidRPr="00107451">
        <w:rPr>
          <w:rFonts w:ascii="標楷體" w:eastAsia="標楷體" w:hAnsi="標楷體" w:hint="eastAsia"/>
          <w:spacing w:val="-4"/>
        </w:rPr>
        <w:t>(二)外掃區及廁所：因校區幅員廣大，各班外掃區的範圍、狀況不一，所以暫不列入評分競賽，但是糾察檢查仍開勸發單。學務處、導師可每個月針對外掃區打掃認真的同學予以記嘉獎鼓勵。</w:t>
      </w:r>
    </w:p>
    <w:p w:rsidR="00240A21" w:rsidRPr="00107451" w:rsidRDefault="00240A21" w:rsidP="00240A21">
      <w:pPr>
        <w:rPr>
          <w:rFonts w:ascii="標楷體" w:eastAsia="標楷體" w:hAnsi="標楷體"/>
        </w:rPr>
      </w:pPr>
      <w:r w:rsidRPr="00107451">
        <w:rPr>
          <w:rFonts w:ascii="標楷體" w:eastAsia="標楷體" w:hAnsi="標楷體" w:hint="eastAsia"/>
        </w:rPr>
        <w:t>五、獎懲方式：</w:t>
      </w:r>
    </w:p>
    <w:p w:rsidR="00240A21" w:rsidRPr="00107451" w:rsidRDefault="00240A21" w:rsidP="00240A21">
      <w:pPr>
        <w:ind w:left="240" w:hangingChars="100" w:hanging="240"/>
        <w:rPr>
          <w:rFonts w:ascii="標楷體" w:eastAsia="標楷體" w:hAnsi="標楷體"/>
        </w:rPr>
      </w:pPr>
      <w:r w:rsidRPr="00107451">
        <w:rPr>
          <w:rFonts w:ascii="標楷體" w:eastAsia="標楷體" w:hAnsi="標楷體" w:hint="eastAsia"/>
        </w:rPr>
        <w:t>1.教室評分競賽，每個月統計一次，分一、二、三年級公布優秀班級數名，予以獎勵。(舞蹈班、體育班因作息不同不列入評比，但需自主管理)</w:t>
      </w:r>
    </w:p>
    <w:p w:rsidR="00240A21" w:rsidRPr="00107451" w:rsidRDefault="00240A21" w:rsidP="00240A21">
      <w:pPr>
        <w:rPr>
          <w:rFonts w:ascii="標楷體" w:eastAsia="標楷體" w:hAnsi="標楷體"/>
        </w:rPr>
      </w:pPr>
      <w:r w:rsidRPr="00107451">
        <w:rPr>
          <w:rFonts w:ascii="標楷體" w:eastAsia="標楷體" w:hAnsi="標楷體" w:hint="eastAsia"/>
        </w:rPr>
        <w:t>2.資源回收，每個月統計一次，不分年級錄取優秀班級數名，予以獎勵。</w:t>
      </w:r>
    </w:p>
    <w:p w:rsidR="00240A21" w:rsidRPr="00107451" w:rsidRDefault="00240A21" w:rsidP="00240A21">
      <w:pPr>
        <w:ind w:left="240" w:hangingChars="100" w:hanging="240"/>
        <w:rPr>
          <w:rFonts w:ascii="標楷體" w:eastAsia="標楷體" w:hAnsi="標楷體"/>
        </w:rPr>
      </w:pPr>
      <w:r w:rsidRPr="00107451">
        <w:rPr>
          <w:rFonts w:ascii="標楷體" w:eastAsia="標楷體" w:hAnsi="標楷體" w:hint="eastAsia"/>
        </w:rPr>
        <w:t>3.導師可每個月向學務處提報，針對教室及外掃區打掃認真的同學，予以記嘉獎一次。</w:t>
      </w:r>
    </w:p>
    <w:p w:rsidR="00240A21" w:rsidRPr="00107451" w:rsidRDefault="00240A21" w:rsidP="00240A21">
      <w:pPr>
        <w:ind w:left="240" w:hangingChars="100" w:hanging="240"/>
        <w:rPr>
          <w:rFonts w:ascii="標楷體" w:eastAsia="標楷體" w:hAnsi="標楷體"/>
        </w:rPr>
      </w:pPr>
      <w:r w:rsidRPr="00107451">
        <w:rPr>
          <w:rFonts w:ascii="標楷體" w:eastAsia="標楷體" w:hAnsi="標楷體" w:hint="eastAsia"/>
        </w:rPr>
        <w:t>4.同一掃區，累積三次勸發單未改善，或經師長反應三次以上該掃區同學打掃不力，依校規記警告一次。</w:t>
      </w:r>
    </w:p>
    <w:p w:rsidR="00240A21" w:rsidRPr="00107451" w:rsidRDefault="00240A21" w:rsidP="00240A21">
      <w:pPr>
        <w:rPr>
          <w:rFonts w:ascii="標楷體" w:eastAsia="標楷體" w:hAnsi="標楷體"/>
          <w:spacing w:val="-4"/>
        </w:rPr>
      </w:pPr>
      <w:r w:rsidRPr="00107451">
        <w:rPr>
          <w:rFonts w:ascii="標楷體" w:eastAsia="標楷體" w:hAnsi="標楷體" w:hint="eastAsia"/>
          <w:spacing w:val="-4"/>
        </w:rPr>
        <w:t>六、注意事項：</w:t>
      </w:r>
    </w:p>
    <w:p w:rsidR="00240A21" w:rsidRPr="00107451" w:rsidRDefault="00240A21" w:rsidP="00240A21">
      <w:pPr>
        <w:rPr>
          <w:rFonts w:ascii="標楷體" w:eastAsia="標楷體" w:hAnsi="標楷體"/>
        </w:rPr>
      </w:pPr>
      <w:r w:rsidRPr="00107451">
        <w:rPr>
          <w:rFonts w:ascii="標楷體" w:eastAsia="標楷體" w:hAnsi="標楷體" w:cs="新細明體" w:hint="eastAsia"/>
        </w:rPr>
        <w:t>每天開立</w:t>
      </w:r>
      <w:r w:rsidRPr="00107451">
        <w:rPr>
          <w:rFonts w:ascii="標楷體" w:eastAsia="標楷體" w:hAnsi="標楷體" w:cs="新細明體" w:hint="eastAsia"/>
          <w:bCs/>
          <w:bdr w:val="single" w:sz="4" w:space="0" w:color="auto"/>
        </w:rPr>
        <w:t>勸發單</w:t>
      </w:r>
      <w:r w:rsidRPr="00107451">
        <w:rPr>
          <w:rFonts w:ascii="標楷體" w:eastAsia="標楷體" w:hAnsi="標楷體" w:cs="新細明體" w:hint="eastAsia"/>
        </w:rPr>
        <w:t>提醒負責同學改善。服務股長接獲勸發單後請進行下列事項</w:t>
      </w:r>
      <w:r w:rsidRPr="00107451">
        <w:rPr>
          <w:rFonts w:ascii="標楷體" w:eastAsia="標楷體" w:hAnsi="標楷體"/>
        </w:rPr>
        <w:t>:</w:t>
      </w:r>
    </w:p>
    <w:p w:rsidR="00240A21" w:rsidRPr="00107451" w:rsidRDefault="00240A21" w:rsidP="00240A21">
      <w:pPr>
        <w:rPr>
          <w:rFonts w:ascii="標楷體" w:eastAsia="標楷體" w:hAnsi="標楷體"/>
        </w:rPr>
      </w:pPr>
      <w:r w:rsidRPr="00107451">
        <w:rPr>
          <w:rFonts w:ascii="標楷體" w:eastAsia="標楷體" w:hAnsi="標楷體" w:cs="新細明體" w:hint="eastAsia"/>
        </w:rPr>
        <w:t>1.請負責該區域的同學簽名並提醒該負責同學於當天放學前進行改善。</w:t>
      </w:r>
    </w:p>
    <w:p w:rsidR="00240A21" w:rsidRPr="00107451" w:rsidRDefault="00240A21" w:rsidP="00727F27">
      <w:pPr>
        <w:ind w:left="240" w:hangingChars="100" w:hanging="240"/>
        <w:rPr>
          <w:rFonts w:ascii="標楷體" w:eastAsia="標楷體" w:hAnsi="標楷體" w:cs="新細明體"/>
        </w:rPr>
      </w:pPr>
      <w:r w:rsidRPr="00107451">
        <w:rPr>
          <w:rFonts w:ascii="標楷體" w:eastAsia="標楷體" w:hAnsi="標楷體" w:cs="新細明體" w:hint="eastAsia"/>
        </w:rPr>
        <w:t>2.確認該同學是否進行改善、將情形紀錄於勸發單上(如:已改善、已告知未改善)、請導師簽名後送回衛生組，</w:t>
      </w:r>
      <w:r w:rsidRPr="00727F27">
        <w:rPr>
          <w:rFonts w:ascii="標楷體" w:eastAsia="標楷體" w:hAnsi="標楷體" w:cs="新細明體" w:hint="eastAsia"/>
          <w:spacing w:val="-20"/>
        </w:rPr>
        <w:t>所扣的分數就加回來。 (導師建議欄可不用寫)。</w:t>
      </w:r>
    </w:p>
    <w:p w:rsidR="00240A21" w:rsidRPr="00107451" w:rsidRDefault="00240A21" w:rsidP="00240A21">
      <w:pPr>
        <w:rPr>
          <w:rFonts w:ascii="標楷體" w:eastAsia="標楷體" w:hAnsi="標楷體"/>
          <w:spacing w:val="-4"/>
        </w:rPr>
      </w:pPr>
      <w:r w:rsidRPr="00107451">
        <w:rPr>
          <w:rFonts w:ascii="標楷體" w:eastAsia="標楷體" w:hAnsi="標楷體" w:cs="新細明體" w:hint="eastAsia"/>
        </w:rPr>
        <w:t>3.</w:t>
      </w:r>
      <w:r w:rsidRPr="00107451">
        <w:rPr>
          <w:rFonts w:ascii="標楷體" w:eastAsia="標楷體" w:hAnsi="標楷體" w:hint="eastAsia"/>
        </w:rPr>
        <w:t>接獲勸發單而未於期限內改善，累計三次以上的同學</w:t>
      </w:r>
      <w:r w:rsidRPr="00107451">
        <w:rPr>
          <w:rFonts w:ascii="標楷體" w:eastAsia="標楷體" w:hAnsi="標楷體" w:hint="eastAsia"/>
          <w:spacing w:val="-4"/>
        </w:rPr>
        <w:t>依校規記警告一次。</w:t>
      </w:r>
    </w:p>
    <w:p w:rsidR="00240A21" w:rsidRPr="00107451" w:rsidRDefault="00240A21" w:rsidP="00727F27">
      <w:pPr>
        <w:ind w:left="232" w:hangingChars="100" w:hanging="232"/>
        <w:rPr>
          <w:rFonts w:ascii="標楷體" w:eastAsia="標楷體" w:hAnsi="標楷體"/>
          <w:spacing w:val="-4"/>
        </w:rPr>
      </w:pPr>
      <w:r w:rsidRPr="00107451">
        <w:rPr>
          <w:rFonts w:ascii="標楷體" w:eastAsia="標楷體" w:hAnsi="標楷體" w:hint="eastAsia"/>
          <w:spacing w:val="-4"/>
        </w:rPr>
        <w:t>4.服務股長接</w:t>
      </w:r>
      <w:r w:rsidRPr="00107451">
        <w:rPr>
          <w:rFonts w:ascii="標楷體" w:eastAsia="標楷體" w:hAnsi="標楷體" w:hint="eastAsia"/>
        </w:rPr>
        <w:t>獲勸發單而未送回衛生組，累計三次以上的服務股長及同學</w:t>
      </w:r>
      <w:r w:rsidRPr="00107451">
        <w:rPr>
          <w:rFonts w:ascii="標楷體" w:eastAsia="標楷體" w:hAnsi="標楷體" w:hint="eastAsia"/>
          <w:spacing w:val="-4"/>
        </w:rPr>
        <w:t>依校規記警告一次。</w:t>
      </w:r>
    </w:p>
    <w:p w:rsidR="00240A21" w:rsidRPr="00107451" w:rsidRDefault="00240A21" w:rsidP="00240A21">
      <w:pPr>
        <w:rPr>
          <w:rFonts w:ascii="標楷體" w:eastAsia="標楷體" w:hAnsi="標楷體"/>
        </w:rPr>
      </w:pPr>
      <w:r w:rsidRPr="00107451">
        <w:rPr>
          <w:rFonts w:ascii="標楷體" w:eastAsia="標楷體" w:hAnsi="標楷體" w:hint="eastAsia"/>
          <w:spacing w:val="-4"/>
        </w:rPr>
        <w:t>5.</w:t>
      </w:r>
      <w:r w:rsidRPr="00107451">
        <w:rPr>
          <w:rFonts w:ascii="標楷體" w:eastAsia="標楷體" w:hAnsi="標楷體" w:cs="新細明體" w:hint="eastAsia"/>
        </w:rPr>
        <w:t>有任何疑問，請至衛生組詢問。</w:t>
      </w:r>
    </w:p>
    <w:p w:rsidR="00240A21" w:rsidRPr="00107451" w:rsidRDefault="00240A21" w:rsidP="00240A21">
      <w:pPr>
        <w:spacing w:before="100" w:beforeAutospacing="1" w:after="100" w:afterAutospacing="1"/>
        <w:ind w:rightChars="-61" w:right="-146" w:firstLineChars="100" w:firstLine="240"/>
        <w:rPr>
          <w:rFonts w:ascii="標楷體" w:eastAsia="標楷體" w:hAnsi="標楷體" w:cs="新細明體"/>
        </w:rPr>
      </w:pPr>
    </w:p>
    <w:p w:rsidR="00240A21" w:rsidRPr="00107451" w:rsidRDefault="00240A21" w:rsidP="00240A21">
      <w:pPr>
        <w:spacing w:before="100" w:beforeAutospacing="1" w:after="100" w:afterAutospacing="1"/>
        <w:ind w:rightChars="-61" w:right="-146" w:firstLineChars="550" w:firstLine="1320"/>
        <w:jc w:val="center"/>
        <w:rPr>
          <w:rFonts w:ascii="標楷體" w:eastAsia="標楷體" w:hAnsi="標楷體" w:cs="新細明體"/>
        </w:rPr>
      </w:pPr>
      <w:bookmarkStart w:id="3" w:name="OLE_LINK1"/>
      <w:bookmarkStart w:id="4" w:name="OLE_LINK2"/>
      <w:r w:rsidRPr="00107451">
        <w:rPr>
          <w:rFonts w:ascii="標楷體" w:eastAsia="標楷體" w:hAnsi="標楷體" w:cs="新細明體" w:hint="eastAsia"/>
        </w:rPr>
        <w:t>**感謝各位導師與同學，您的努力會使左中更亮麗**</w:t>
      </w:r>
      <w:bookmarkEnd w:id="3"/>
      <w:bookmarkEnd w:id="4"/>
    </w:p>
    <w:p w:rsidR="00FC1583" w:rsidRPr="00107451" w:rsidRDefault="00FC1583" w:rsidP="00FC1583">
      <w:pPr>
        <w:rPr>
          <w:rFonts w:ascii="標楷體" w:eastAsia="標楷體" w:hAnsi="標楷體"/>
          <w:sz w:val="28"/>
          <w:szCs w:val="28"/>
        </w:rPr>
      </w:pPr>
    </w:p>
    <w:p w:rsidR="00FC1583" w:rsidRPr="00107451" w:rsidRDefault="00FC1583" w:rsidP="00FC1583">
      <w:pPr>
        <w:rPr>
          <w:rFonts w:ascii="標楷體" w:eastAsia="標楷體" w:hAnsi="標楷體"/>
          <w:sz w:val="28"/>
          <w:szCs w:val="28"/>
        </w:rPr>
      </w:pPr>
    </w:p>
    <w:p w:rsidR="00FC1583" w:rsidRPr="00107451" w:rsidRDefault="00FC1583" w:rsidP="00FC1583">
      <w:pPr>
        <w:rPr>
          <w:rFonts w:ascii="標楷體" w:eastAsia="標楷體" w:hAnsi="標楷體"/>
          <w:sz w:val="28"/>
          <w:szCs w:val="28"/>
        </w:rPr>
      </w:pPr>
    </w:p>
    <w:p w:rsidR="00727F27" w:rsidRDefault="00727F27" w:rsidP="004C1DF8">
      <w:pPr>
        <w:spacing w:before="100" w:beforeAutospacing="1" w:after="100" w:afterAutospacing="1"/>
        <w:jc w:val="right"/>
        <w:rPr>
          <w:rFonts w:ascii="標楷體" w:eastAsia="標楷體" w:hAnsi="標楷體"/>
          <w:sz w:val="20"/>
        </w:rPr>
      </w:pPr>
    </w:p>
    <w:p w:rsidR="004C1DF8" w:rsidRPr="00107451" w:rsidRDefault="004C1DF8" w:rsidP="004C1DF8">
      <w:pPr>
        <w:spacing w:before="100" w:beforeAutospacing="1" w:after="100" w:afterAutospacing="1"/>
        <w:jc w:val="right"/>
        <w:rPr>
          <w:rFonts w:ascii="標楷體" w:eastAsia="標楷體" w:hAnsi="標楷體"/>
          <w:b/>
          <w:sz w:val="28"/>
          <w:szCs w:val="28"/>
        </w:rPr>
      </w:pPr>
      <w:r w:rsidRPr="00107451">
        <w:rPr>
          <w:rFonts w:ascii="標楷體" w:eastAsia="標楷體" w:hAnsi="標楷體" w:hint="eastAsia"/>
          <w:sz w:val="20"/>
        </w:rPr>
        <w:lastRenderedPageBreak/>
        <w:t>檔案編號：20</w:t>
      </w:r>
      <w:r w:rsidRPr="00107451">
        <w:rPr>
          <w:rFonts w:ascii="標楷體" w:eastAsia="標楷體" w:hAnsi="標楷體"/>
          <w:sz w:val="20"/>
        </w:rPr>
        <w:t>5-0</w:t>
      </w:r>
      <w:r w:rsidR="00214A70">
        <w:rPr>
          <w:rFonts w:ascii="標楷體" w:eastAsia="標楷體" w:hAnsi="標楷體"/>
          <w:sz w:val="20"/>
        </w:rPr>
        <w:t>4</w:t>
      </w:r>
    </w:p>
    <w:p w:rsidR="004C1DF8" w:rsidRPr="00107451" w:rsidRDefault="004C1DF8" w:rsidP="004C1DF8">
      <w:pPr>
        <w:pStyle w:val="a1"/>
        <w:jc w:val="center"/>
        <w:outlineLvl w:val="0"/>
        <w:rPr>
          <w:rFonts w:ascii="標楷體" w:eastAsia="標楷體" w:hAnsi="標楷體"/>
          <w:b/>
          <w:bCs/>
          <w:sz w:val="28"/>
          <w:szCs w:val="28"/>
        </w:rPr>
      </w:pPr>
      <w:r w:rsidRPr="00107451">
        <w:rPr>
          <w:rFonts w:ascii="標楷體" w:eastAsia="標楷體" w:hAnsi="標楷體" w:hint="eastAsia"/>
          <w:b/>
          <w:bCs/>
          <w:sz w:val="28"/>
          <w:szCs w:val="28"/>
        </w:rPr>
        <w:t>高雄市立</w:t>
      </w:r>
      <w:r w:rsidR="00976F70">
        <w:rPr>
          <w:rFonts w:ascii="標楷體" w:eastAsia="標楷體" w:hAnsi="標楷體" w:hint="eastAsia"/>
          <w:b/>
          <w:bCs/>
          <w:sz w:val="28"/>
          <w:szCs w:val="28"/>
        </w:rPr>
        <w:t>高雄市立左營高級中學</w:t>
      </w:r>
      <w:r w:rsidRPr="00107451">
        <w:rPr>
          <w:rFonts w:ascii="標楷體" w:eastAsia="標楷體" w:hAnsi="標楷體" w:hint="eastAsia"/>
          <w:b/>
          <w:bCs/>
          <w:sz w:val="28"/>
          <w:szCs w:val="28"/>
        </w:rPr>
        <w:t>教職員工生緊急傷病處理要點</w:t>
      </w:r>
    </w:p>
    <w:p w:rsidR="004C1DF8" w:rsidRPr="00107451" w:rsidRDefault="004C1DF8" w:rsidP="004C1DF8">
      <w:pPr>
        <w:adjustRightInd w:val="0"/>
        <w:snapToGrid w:val="0"/>
        <w:ind w:firstLineChars="200" w:firstLine="480"/>
        <w:rPr>
          <w:rFonts w:ascii="標楷體" w:eastAsia="標楷體" w:hAnsi="標楷體"/>
        </w:rPr>
      </w:pPr>
      <w:r w:rsidRPr="00107451">
        <w:rPr>
          <w:rFonts w:ascii="標楷體" w:eastAsia="標楷體" w:hAnsi="標楷體" w:hint="eastAsia"/>
        </w:rPr>
        <w:t xml:space="preserve">                                                中華民國101年4月29日修訂</w:t>
      </w:r>
    </w:p>
    <w:p w:rsidR="004C1DF8" w:rsidRPr="00107451" w:rsidRDefault="004C1DF8" w:rsidP="00A95465">
      <w:pPr>
        <w:ind w:left="1200" w:hangingChars="500" w:hanging="1200"/>
        <w:rPr>
          <w:rFonts w:ascii="標楷體" w:eastAsia="標楷體" w:hAnsi="標楷體"/>
        </w:rPr>
      </w:pPr>
      <w:r w:rsidRPr="00107451">
        <w:rPr>
          <w:rFonts w:ascii="標楷體" w:eastAsia="標楷體" w:hAnsi="標楷體" w:hint="eastAsia"/>
        </w:rPr>
        <w:t>壹、依據：教育部92年7月16日教育部台參第0920104837A令訂定發布全文10條。</w:t>
      </w:r>
    </w:p>
    <w:p w:rsidR="004C1DF8" w:rsidRPr="00107451" w:rsidRDefault="004C1DF8" w:rsidP="004C1DF8">
      <w:pPr>
        <w:pStyle w:val="af3"/>
        <w:ind w:leftChars="16" w:left="1238" w:hangingChars="500" w:hanging="1200"/>
        <w:rPr>
          <w:rFonts w:ascii="標楷體" w:eastAsia="標楷體" w:hAnsi="標楷體"/>
        </w:rPr>
      </w:pPr>
      <w:r w:rsidRPr="00107451">
        <w:rPr>
          <w:rFonts w:ascii="標楷體" w:eastAsia="標楷體" w:hAnsi="標楷體" w:hint="eastAsia"/>
        </w:rPr>
        <w:t>貳、目的：為維護教職員工生校內（外）活動之安全及確實掌握教職員工生健康情形，避免事故傷害發生，特訂定本辦法。</w:t>
      </w:r>
    </w:p>
    <w:p w:rsidR="004C1DF8" w:rsidRPr="00107451" w:rsidRDefault="004C1DF8" w:rsidP="004C1DF8">
      <w:pPr>
        <w:pStyle w:val="af3"/>
        <w:ind w:leftChars="15" w:left="778"/>
        <w:rPr>
          <w:rFonts w:ascii="標楷體" w:eastAsia="標楷體" w:hAnsi="標楷體"/>
        </w:rPr>
      </w:pPr>
      <w:r w:rsidRPr="00107451">
        <w:rPr>
          <w:rFonts w:ascii="標楷體" w:eastAsia="標楷體" w:hAnsi="標楷體" w:hint="eastAsia"/>
        </w:rPr>
        <w:t>參、處理狀況：分學生及教職員工生兩部分。</w:t>
      </w:r>
    </w:p>
    <w:p w:rsidR="004C1DF8" w:rsidRPr="00107451" w:rsidRDefault="004C1DF8" w:rsidP="004C1DF8">
      <w:pPr>
        <w:pStyle w:val="af3"/>
        <w:ind w:leftChars="191" w:left="1416" w:hangingChars="399" w:hanging="958"/>
        <w:rPr>
          <w:rFonts w:ascii="標楷體" w:eastAsia="標楷體" w:hAnsi="標楷體"/>
        </w:rPr>
      </w:pPr>
      <w:r w:rsidRPr="00107451">
        <w:rPr>
          <w:rFonts w:ascii="標楷體" w:eastAsia="標楷體" w:hAnsi="標楷體" w:hint="eastAsia"/>
        </w:rPr>
        <w:t>一、學生：</w:t>
      </w:r>
    </w:p>
    <w:p w:rsidR="00A95465" w:rsidRDefault="004C1DF8" w:rsidP="004C1DF8">
      <w:pPr>
        <w:pStyle w:val="af3"/>
        <w:ind w:leftChars="309" w:left="1484"/>
        <w:rPr>
          <w:rFonts w:ascii="標楷體" w:eastAsia="標楷體" w:hAnsi="標楷體"/>
        </w:rPr>
      </w:pPr>
      <w:r w:rsidRPr="00107451">
        <w:rPr>
          <w:rFonts w:ascii="標楷體" w:eastAsia="標楷體" w:hAnsi="標楷體" w:hint="eastAsia"/>
        </w:rPr>
        <w:t>發生急病或意外傷害時，上課時間由任課老師，非上課時間由各班導師</w:t>
      </w:r>
    </w:p>
    <w:p w:rsidR="00A95465" w:rsidRDefault="004C1DF8" w:rsidP="004C1DF8">
      <w:pPr>
        <w:pStyle w:val="af3"/>
        <w:ind w:leftChars="309" w:left="1484"/>
        <w:rPr>
          <w:rFonts w:ascii="標楷體" w:eastAsia="標楷體" w:hAnsi="標楷體"/>
        </w:rPr>
      </w:pPr>
      <w:r w:rsidRPr="00107451">
        <w:rPr>
          <w:rFonts w:ascii="標楷體" w:eastAsia="標楷體" w:hAnsi="標楷體" w:hint="eastAsia"/>
        </w:rPr>
        <w:t>或在場發現之教職員工及學生立即將受傷（患病）學生送到健康中心或</w:t>
      </w:r>
    </w:p>
    <w:p w:rsidR="00A95465" w:rsidRDefault="004C1DF8" w:rsidP="00A95465">
      <w:pPr>
        <w:pStyle w:val="af3"/>
        <w:ind w:leftChars="309" w:left="1484" w:firstLineChars="0"/>
        <w:rPr>
          <w:rFonts w:ascii="標楷體" w:eastAsia="標楷體" w:hAnsi="標楷體"/>
        </w:rPr>
      </w:pPr>
      <w:r w:rsidRPr="00107451">
        <w:rPr>
          <w:rFonts w:ascii="標楷體" w:eastAsia="標楷體" w:hAnsi="標楷體" w:hint="eastAsia"/>
        </w:rPr>
        <w:t>請護士到場急救再轉送醫院治療。如遇護理人員不在，教職員工應掌握</w:t>
      </w:r>
    </w:p>
    <w:p w:rsidR="004C1DF8" w:rsidRPr="00107451" w:rsidRDefault="004C1DF8" w:rsidP="00A95465">
      <w:pPr>
        <w:pStyle w:val="af3"/>
        <w:ind w:leftChars="309" w:left="1484" w:firstLineChars="0"/>
        <w:rPr>
          <w:rFonts w:ascii="標楷體" w:eastAsia="標楷體" w:hAnsi="標楷體"/>
        </w:rPr>
      </w:pPr>
      <w:r w:rsidRPr="00107451">
        <w:rPr>
          <w:rFonts w:ascii="標楷體" w:eastAsia="標楷體" w:hAnsi="標楷體" w:hint="eastAsia"/>
        </w:rPr>
        <w:t>急救時效，依實際情況需要，予以緊急處理或立即送醫。</w:t>
      </w:r>
    </w:p>
    <w:p w:rsidR="004C1DF8" w:rsidRPr="00107451" w:rsidRDefault="004C1DF8" w:rsidP="004C1DF8">
      <w:pPr>
        <w:pStyle w:val="af3"/>
        <w:ind w:leftChars="207" w:left="1575" w:hangingChars="449" w:hanging="1078"/>
        <w:rPr>
          <w:rFonts w:ascii="標楷體" w:eastAsia="標楷體" w:hAnsi="標楷體"/>
        </w:rPr>
      </w:pPr>
      <w:r w:rsidRPr="00107451">
        <w:rPr>
          <w:rFonts w:ascii="標楷體" w:eastAsia="標楷體" w:hAnsi="標楷體" w:hint="eastAsia"/>
        </w:rPr>
        <w:t>二、教職員工：</w:t>
      </w:r>
    </w:p>
    <w:p w:rsidR="00A95465" w:rsidRDefault="004C1DF8" w:rsidP="004C1DF8">
      <w:pPr>
        <w:pStyle w:val="af3"/>
        <w:ind w:leftChars="309" w:left="1484"/>
        <w:rPr>
          <w:rFonts w:ascii="標楷體" w:eastAsia="標楷體" w:hAnsi="標楷體"/>
        </w:rPr>
      </w:pPr>
      <w:r w:rsidRPr="00107451">
        <w:rPr>
          <w:rFonts w:ascii="標楷體" w:eastAsia="標楷體" w:hAnsi="標楷體" w:hint="eastAsia"/>
        </w:rPr>
        <w:t>發生急病或意外傷害時由在場發現之教職員工生立即將受傷（患病）學</w:t>
      </w:r>
    </w:p>
    <w:p w:rsidR="00A95465" w:rsidRDefault="004C1DF8" w:rsidP="004C1DF8">
      <w:pPr>
        <w:pStyle w:val="af3"/>
        <w:ind w:leftChars="309" w:left="1484"/>
        <w:rPr>
          <w:rFonts w:ascii="標楷體" w:eastAsia="標楷體" w:hAnsi="標楷體"/>
        </w:rPr>
      </w:pPr>
      <w:r w:rsidRPr="00107451">
        <w:rPr>
          <w:rFonts w:ascii="標楷體" w:eastAsia="標楷體" w:hAnsi="標楷體" w:hint="eastAsia"/>
        </w:rPr>
        <w:t>生送到健康中心或請護士到場急救再轉送醫院治療。如遇護理人員不</w:t>
      </w:r>
    </w:p>
    <w:p w:rsidR="00A95465" w:rsidRDefault="004C1DF8" w:rsidP="004C1DF8">
      <w:pPr>
        <w:pStyle w:val="af3"/>
        <w:ind w:leftChars="309" w:left="1484"/>
        <w:rPr>
          <w:rFonts w:ascii="標楷體" w:eastAsia="標楷體" w:hAnsi="標楷體"/>
        </w:rPr>
      </w:pPr>
      <w:r w:rsidRPr="00107451">
        <w:rPr>
          <w:rFonts w:ascii="標楷體" w:eastAsia="標楷體" w:hAnsi="標楷體" w:hint="eastAsia"/>
        </w:rPr>
        <w:t>在，教職員工生應掌握急救時效，依實際情況需要，予以緊急處理或立</w:t>
      </w:r>
    </w:p>
    <w:p w:rsidR="004C1DF8" w:rsidRPr="00107451" w:rsidRDefault="004C1DF8" w:rsidP="004C1DF8">
      <w:pPr>
        <w:pStyle w:val="af3"/>
        <w:ind w:leftChars="309" w:left="1484"/>
        <w:rPr>
          <w:rFonts w:ascii="標楷體" w:eastAsia="標楷體" w:hAnsi="標楷體"/>
        </w:rPr>
      </w:pPr>
      <w:r w:rsidRPr="00107451">
        <w:rPr>
          <w:rFonts w:ascii="標楷體" w:eastAsia="標楷體" w:hAnsi="標楷體" w:hint="eastAsia"/>
        </w:rPr>
        <w:t>即送醫。</w:t>
      </w:r>
    </w:p>
    <w:p w:rsidR="004C1DF8" w:rsidRPr="00107451" w:rsidRDefault="004C1DF8" w:rsidP="004C1DF8">
      <w:pPr>
        <w:pStyle w:val="af3"/>
        <w:ind w:leftChars="19" w:left="788"/>
        <w:rPr>
          <w:rFonts w:ascii="標楷體" w:eastAsia="標楷體" w:hAnsi="標楷體"/>
        </w:rPr>
      </w:pPr>
      <w:r w:rsidRPr="00107451">
        <w:rPr>
          <w:rFonts w:ascii="標楷體" w:eastAsia="標楷體" w:hAnsi="標楷體" w:hint="eastAsia"/>
        </w:rPr>
        <w:t>肆、處理原則：</w:t>
      </w:r>
    </w:p>
    <w:p w:rsidR="004C1DF8" w:rsidRPr="00107451" w:rsidRDefault="004C1DF8" w:rsidP="004C1DF8">
      <w:pPr>
        <w:pStyle w:val="af3"/>
        <w:ind w:leftChars="309" w:left="1484"/>
        <w:rPr>
          <w:rFonts w:ascii="標楷體" w:eastAsia="標楷體" w:hAnsi="標楷體"/>
        </w:rPr>
      </w:pPr>
      <w:r w:rsidRPr="00107451">
        <w:rPr>
          <w:rFonts w:ascii="標楷體" w:eastAsia="標楷體" w:hAnsi="標楷體" w:hint="eastAsia"/>
        </w:rPr>
        <w:t>一、一般狀況（無立即性或持續性之傷病）：</w:t>
      </w:r>
    </w:p>
    <w:p w:rsidR="00A95465" w:rsidRDefault="004C1DF8" w:rsidP="004C1DF8">
      <w:pPr>
        <w:pStyle w:val="af3"/>
        <w:ind w:leftChars="509" w:left="1484" w:hangingChars="109" w:hanging="262"/>
        <w:rPr>
          <w:rFonts w:ascii="標楷體" w:eastAsia="標楷體" w:hAnsi="標楷體"/>
        </w:rPr>
      </w:pPr>
      <w:r w:rsidRPr="00107451">
        <w:rPr>
          <w:rFonts w:ascii="標楷體" w:eastAsia="標楷體" w:hAnsi="標楷體" w:hint="eastAsia"/>
        </w:rPr>
        <w:t>教職員工生於校內發生急病或意外傷害，由現場教職員工生送往健</w:t>
      </w:r>
    </w:p>
    <w:p w:rsidR="00A95465" w:rsidRDefault="004C1DF8" w:rsidP="004C1DF8">
      <w:pPr>
        <w:pStyle w:val="af3"/>
        <w:ind w:leftChars="509" w:left="1484" w:hangingChars="109" w:hanging="262"/>
        <w:rPr>
          <w:rFonts w:ascii="標楷體" w:eastAsia="標楷體" w:hAnsi="標楷體"/>
        </w:rPr>
      </w:pPr>
      <w:r w:rsidRPr="00107451">
        <w:rPr>
          <w:rFonts w:ascii="標楷體" w:eastAsia="標楷體" w:hAnsi="標楷體" w:hint="eastAsia"/>
        </w:rPr>
        <w:t>康中心，病情輕微者，由護理人員給予護理及衛教。病情較嚴重需</w:t>
      </w:r>
    </w:p>
    <w:p w:rsidR="004C1DF8" w:rsidRPr="00107451" w:rsidRDefault="004C1DF8" w:rsidP="004C1DF8">
      <w:pPr>
        <w:pStyle w:val="af3"/>
        <w:ind w:leftChars="509" w:left="1484" w:hangingChars="109" w:hanging="262"/>
        <w:rPr>
          <w:rFonts w:ascii="標楷體" w:eastAsia="標楷體" w:hAnsi="標楷體"/>
        </w:rPr>
      </w:pPr>
      <w:r w:rsidRPr="00107451">
        <w:rPr>
          <w:rFonts w:ascii="標楷體" w:eastAsia="標楷體" w:hAnsi="標楷體" w:hint="eastAsia"/>
        </w:rPr>
        <w:t>留置健康中心休息者，則留置觀察一小時，若未改善時處置方法分如下：</w:t>
      </w:r>
    </w:p>
    <w:p w:rsidR="004C1DF8" w:rsidRPr="00107451" w:rsidRDefault="004C1DF8" w:rsidP="004C1DF8">
      <w:pPr>
        <w:pStyle w:val="af3"/>
        <w:ind w:leftChars="309" w:left="1484"/>
        <w:rPr>
          <w:rFonts w:ascii="標楷體" w:eastAsia="標楷體" w:hAnsi="標楷體"/>
        </w:rPr>
      </w:pPr>
      <w:r w:rsidRPr="00107451">
        <w:rPr>
          <w:rFonts w:ascii="標楷體" w:eastAsia="標楷體" w:hAnsi="標楷體" w:hint="eastAsia"/>
        </w:rPr>
        <w:t>（一）對象是學生時：通知導師並由導師通知家長，若家長可立即到校者由家長帶回就醫，或讓學生請假外出看病；無法聯絡家長或家長無法立即到校者，則由導師、輔導教官指派適合人員送醫或暫留健康中心由護理人員適當照顧。</w:t>
      </w:r>
    </w:p>
    <w:p w:rsidR="004C1DF8" w:rsidRPr="00107451" w:rsidRDefault="004C1DF8" w:rsidP="004C1DF8">
      <w:pPr>
        <w:pStyle w:val="af3"/>
        <w:ind w:leftChars="309" w:left="1484"/>
        <w:rPr>
          <w:rFonts w:ascii="標楷體" w:eastAsia="標楷體" w:hAnsi="標楷體"/>
        </w:rPr>
      </w:pPr>
      <w:r w:rsidRPr="00107451">
        <w:rPr>
          <w:rFonts w:ascii="標楷體" w:eastAsia="標楷體" w:hAnsi="標楷體" w:hint="eastAsia"/>
        </w:rPr>
        <w:t>（二）對象是教職員工時：通知家人，若家人可立即到校者由家人帶回就醫，或讓教職員工請假外出看病；無法聯絡家人或家人無法立即到校者，則由現場教職員工送醫或暫留健康中心由護理人員適當照顧</w:t>
      </w:r>
    </w:p>
    <w:p w:rsidR="004C1DF8" w:rsidRPr="00107451" w:rsidRDefault="004C1DF8" w:rsidP="004C1DF8">
      <w:pPr>
        <w:pStyle w:val="af3"/>
        <w:ind w:leftChars="309" w:left="1484"/>
        <w:rPr>
          <w:rFonts w:ascii="標楷體" w:eastAsia="標楷體" w:hAnsi="標楷體"/>
        </w:rPr>
      </w:pPr>
      <w:r w:rsidRPr="00107451">
        <w:rPr>
          <w:rFonts w:ascii="標楷體" w:eastAsia="標楷體" w:hAnsi="標楷體" w:hint="eastAsia"/>
        </w:rPr>
        <w:t>（三）送醫交通工具皆為汽車，若導師、教官或行政人員（同仁）無汽車時，則由導師或護理人員與家長（家人）協調以搭乘計程車方式就醫，車資皆由家長（家人）支付。若學生（同仁）無足夠金額支付車資，則由陪同人員代墊，之後由護理師協助向家長（家人）請款。</w:t>
      </w:r>
    </w:p>
    <w:p w:rsidR="004C1DF8" w:rsidRPr="00107451" w:rsidRDefault="004C1DF8" w:rsidP="004C1DF8">
      <w:pPr>
        <w:pStyle w:val="af3"/>
        <w:ind w:leftChars="309" w:left="1484"/>
        <w:rPr>
          <w:rFonts w:ascii="標楷體" w:eastAsia="標楷體" w:hAnsi="標楷體"/>
        </w:rPr>
      </w:pPr>
      <w:r w:rsidRPr="00107451">
        <w:rPr>
          <w:rFonts w:ascii="標楷體" w:eastAsia="標楷體" w:hAnsi="標楷體" w:hint="eastAsia"/>
        </w:rPr>
        <w:lastRenderedPageBreak/>
        <w:t>二、特殊狀況（有立即性或持續性之傷病）：</w:t>
      </w:r>
    </w:p>
    <w:p w:rsidR="00A95465" w:rsidRDefault="004C1DF8" w:rsidP="004C1DF8">
      <w:pPr>
        <w:pStyle w:val="af3"/>
        <w:ind w:leftChars="509" w:left="1484" w:hangingChars="109" w:hanging="262"/>
        <w:rPr>
          <w:rFonts w:ascii="標楷體" w:eastAsia="標楷體" w:hAnsi="標楷體"/>
        </w:rPr>
      </w:pPr>
      <w:r w:rsidRPr="00107451">
        <w:rPr>
          <w:rFonts w:ascii="標楷體" w:eastAsia="標楷體" w:hAnsi="標楷體" w:hint="eastAsia"/>
        </w:rPr>
        <w:t>由護理人員或現場教職員工生做好必要急救處理並立急送醫，若為</w:t>
      </w:r>
    </w:p>
    <w:p w:rsidR="004C1DF8" w:rsidRPr="00107451" w:rsidRDefault="004C1DF8" w:rsidP="004C1DF8">
      <w:pPr>
        <w:pStyle w:val="af3"/>
        <w:ind w:leftChars="509" w:left="1484" w:hangingChars="109" w:hanging="262"/>
        <w:rPr>
          <w:rFonts w:ascii="標楷體" w:eastAsia="標楷體" w:hAnsi="標楷體"/>
        </w:rPr>
      </w:pPr>
      <w:r w:rsidRPr="00107451">
        <w:rPr>
          <w:rFonts w:ascii="標楷體" w:eastAsia="標楷體" w:hAnsi="標楷體" w:hint="eastAsia"/>
        </w:rPr>
        <w:t>食物中毒或意外傷害時，則先聯絡119），處置方法如下：</w:t>
      </w:r>
    </w:p>
    <w:p w:rsidR="004C1DF8" w:rsidRPr="00107451" w:rsidRDefault="004C1DF8" w:rsidP="004C1DF8">
      <w:pPr>
        <w:pStyle w:val="af3"/>
        <w:ind w:leftChars="309" w:left="1484"/>
        <w:rPr>
          <w:rFonts w:ascii="標楷體" w:eastAsia="標楷體" w:hAnsi="標楷體"/>
        </w:rPr>
      </w:pPr>
      <w:r w:rsidRPr="00107451">
        <w:rPr>
          <w:rFonts w:ascii="標楷體" w:eastAsia="標楷體" w:hAnsi="標楷體" w:hint="eastAsia"/>
        </w:rPr>
        <w:t>（一）對象是學生時：通知導師並由導師通知家長，若家長可立即到校者，由家長帶回就醫；無法聯絡家長或家長無法立即到校者，則由導師及輔導教官外送就醫，待家長至醫院會合，將傷患讓家長繼續照顧後，即返校回工作崗位。</w:t>
      </w:r>
    </w:p>
    <w:p w:rsidR="004C1DF8" w:rsidRPr="00107451" w:rsidRDefault="004C1DF8" w:rsidP="004C1DF8">
      <w:pPr>
        <w:pStyle w:val="af3"/>
        <w:ind w:leftChars="309" w:left="1484"/>
        <w:rPr>
          <w:rFonts w:ascii="標楷體" w:eastAsia="標楷體" w:hAnsi="標楷體"/>
        </w:rPr>
      </w:pPr>
      <w:r w:rsidRPr="00107451">
        <w:rPr>
          <w:rFonts w:ascii="標楷體" w:eastAsia="標楷體" w:hAnsi="標楷體" w:hint="eastAsia"/>
        </w:rPr>
        <w:t>（二）對象是教職員工時：通知家人，若家人可立即到校者，由家人帶回就醫；無法聯絡家人或家人長無法立即到校者，則由現場發現之教職員工外送就醫，待家人至醫院會合，將傷患讓家長繼續照顧後，即返校回工作崗位。</w:t>
      </w:r>
    </w:p>
    <w:p w:rsidR="004C1DF8" w:rsidRPr="00107451" w:rsidRDefault="004C1DF8" w:rsidP="004C1DF8">
      <w:pPr>
        <w:pStyle w:val="af3"/>
        <w:ind w:leftChars="409" w:left="1484" w:hangingChars="209" w:hanging="502"/>
        <w:rPr>
          <w:rFonts w:ascii="標楷體" w:eastAsia="標楷體" w:hAnsi="標楷體"/>
        </w:rPr>
      </w:pPr>
      <w:r w:rsidRPr="00107451">
        <w:rPr>
          <w:rFonts w:ascii="標楷體" w:eastAsia="標楷體" w:hAnsi="標楷體" w:hint="eastAsia"/>
        </w:rPr>
        <w:t>三、重大事故救護（危急生命之虞者）：</w:t>
      </w:r>
    </w:p>
    <w:p w:rsidR="004C1DF8" w:rsidRPr="00107451" w:rsidRDefault="004C1DF8" w:rsidP="004C1DF8">
      <w:pPr>
        <w:pStyle w:val="af3"/>
        <w:ind w:leftChars="609" w:left="1462" w:firstLineChars="0" w:firstLine="0"/>
        <w:rPr>
          <w:rFonts w:ascii="標楷體" w:eastAsia="標楷體" w:hAnsi="標楷體"/>
        </w:rPr>
      </w:pPr>
      <w:r w:rsidRPr="00107451">
        <w:rPr>
          <w:rFonts w:ascii="標楷體" w:eastAsia="標楷體" w:hAnsi="標楷體" w:hint="eastAsia"/>
        </w:rPr>
        <w:t>由護理人員或現場人員立即進行必要的救護處理，由教官室立即呼叫119護送就醫，導師、輔導教官、現場發現之教職員工或護理人員隨車護送，並聯絡家長（人）至醫院會合，以便將傷患讓家長（人）繼續照顧。呼叫119後，由教官負責聯絡警衛室與維護路線的通暢，協助救護人員到急救現場。</w:t>
      </w:r>
    </w:p>
    <w:p w:rsidR="004C1DF8" w:rsidRPr="00107451" w:rsidRDefault="004C1DF8" w:rsidP="004C1DF8">
      <w:pPr>
        <w:pStyle w:val="af3"/>
        <w:ind w:leftChars="409" w:left="1484" w:hangingChars="209" w:hanging="502"/>
        <w:rPr>
          <w:rFonts w:ascii="標楷體" w:eastAsia="標楷體" w:hAnsi="標楷體"/>
        </w:rPr>
      </w:pPr>
      <w:r w:rsidRPr="00107451">
        <w:rPr>
          <w:rFonts w:ascii="標楷體" w:eastAsia="標楷體" w:hAnsi="標楷體" w:hint="eastAsia"/>
        </w:rPr>
        <w:t>四、護理人員不在時，由教官室護理老師代理健康中心業務。</w:t>
      </w:r>
    </w:p>
    <w:p w:rsidR="004C1DF8" w:rsidRPr="00107451" w:rsidRDefault="004C1DF8" w:rsidP="004C1DF8">
      <w:pPr>
        <w:pStyle w:val="af3"/>
        <w:ind w:leftChars="409" w:left="1484" w:hangingChars="209" w:hanging="502"/>
        <w:rPr>
          <w:rFonts w:ascii="標楷體" w:eastAsia="標楷體" w:hAnsi="標楷體"/>
        </w:rPr>
      </w:pPr>
      <w:r w:rsidRPr="00107451">
        <w:rPr>
          <w:rFonts w:ascii="標楷體" w:eastAsia="標楷體" w:hAnsi="標楷體" w:hint="eastAsia"/>
        </w:rPr>
        <w:t>五、護送人員一律給予公假登記。</w:t>
      </w:r>
    </w:p>
    <w:p w:rsidR="004C1DF8" w:rsidRPr="00107451" w:rsidRDefault="004C1DF8" w:rsidP="004C1DF8">
      <w:pPr>
        <w:pStyle w:val="af3"/>
        <w:ind w:leftChars="409" w:left="1484" w:hangingChars="209" w:hanging="502"/>
        <w:rPr>
          <w:rFonts w:ascii="標楷體" w:eastAsia="標楷體" w:hAnsi="標楷體"/>
        </w:rPr>
      </w:pPr>
      <w:r w:rsidRPr="00107451">
        <w:rPr>
          <w:rFonts w:ascii="標楷體" w:eastAsia="標楷體" w:hAnsi="標楷體"/>
        </w:rPr>
        <w:t>六</w:t>
      </w:r>
      <w:r w:rsidRPr="00107451">
        <w:rPr>
          <w:rFonts w:ascii="標楷體" w:eastAsia="標楷體" w:hAnsi="標楷體" w:hint="eastAsia"/>
        </w:rPr>
        <w:t>、協助傷患外送就醫之交通費，依規定申報。</w:t>
      </w:r>
    </w:p>
    <w:p w:rsidR="004C1DF8" w:rsidRPr="00107451" w:rsidRDefault="004C1DF8" w:rsidP="004C1DF8">
      <w:pPr>
        <w:pStyle w:val="af3"/>
        <w:ind w:leftChars="154" w:left="850" w:hangingChars="200" w:hanging="480"/>
        <w:rPr>
          <w:rFonts w:ascii="標楷體" w:eastAsia="標楷體" w:hAnsi="標楷體"/>
        </w:rPr>
      </w:pPr>
      <w:r w:rsidRPr="00107451">
        <w:rPr>
          <w:rFonts w:ascii="標楷體" w:eastAsia="標楷體" w:hAnsi="標楷體" w:hint="eastAsia"/>
        </w:rPr>
        <w:t>陸、傷患外送就醫時，應送至全民健保特約醫院，送醫之交通工具為護送人員之自客車，必要時立即聯絡119請救護車支援。</w:t>
      </w:r>
    </w:p>
    <w:p w:rsidR="004C1DF8" w:rsidRPr="00107451" w:rsidRDefault="004C1DF8" w:rsidP="004C1DF8">
      <w:pPr>
        <w:pStyle w:val="af3"/>
        <w:ind w:leftChars="154" w:left="1112"/>
        <w:rPr>
          <w:rFonts w:ascii="標楷體" w:eastAsia="標楷體" w:hAnsi="標楷體"/>
        </w:rPr>
      </w:pPr>
      <w:r w:rsidRPr="00107451">
        <w:rPr>
          <w:rFonts w:ascii="標楷體" w:eastAsia="標楷體" w:hAnsi="標楷體" w:hint="eastAsia"/>
        </w:rPr>
        <w:t>柒、通報程序：</w:t>
      </w:r>
    </w:p>
    <w:p w:rsidR="004C1DF8" w:rsidRPr="00107451" w:rsidRDefault="004C1DF8" w:rsidP="004C1DF8">
      <w:pPr>
        <w:pStyle w:val="af3"/>
        <w:ind w:leftChars="359" w:left="1484" w:hangingChars="259" w:hanging="622"/>
        <w:rPr>
          <w:rFonts w:ascii="標楷體" w:eastAsia="標楷體" w:hAnsi="標楷體"/>
        </w:rPr>
      </w:pPr>
      <w:r w:rsidRPr="00107451">
        <w:rPr>
          <w:rFonts w:ascii="標楷體" w:eastAsia="標楷體" w:hAnsi="標楷體" w:hint="eastAsia"/>
        </w:rPr>
        <w:t>因急病或意外傷害送醫事件發生時，應立即向學校報備，其程序為：</w:t>
      </w:r>
    </w:p>
    <w:p w:rsidR="00A95465" w:rsidRDefault="004C1DF8" w:rsidP="004C1DF8">
      <w:pPr>
        <w:pStyle w:val="af3"/>
        <w:ind w:leftChars="359" w:left="1484" w:hangingChars="259" w:hanging="622"/>
        <w:rPr>
          <w:rFonts w:ascii="標楷體" w:eastAsia="標楷體" w:hAnsi="標楷體"/>
        </w:rPr>
      </w:pPr>
      <w:r w:rsidRPr="00107451">
        <w:rPr>
          <w:rFonts w:ascii="標楷體" w:eastAsia="標楷體" w:hAnsi="標楷體" w:hint="eastAsia"/>
        </w:rPr>
        <w:t>導師、現場人員、護理人員→衛生組長→教官→學務主任→校長必要時</w:t>
      </w:r>
    </w:p>
    <w:p w:rsidR="00A95465" w:rsidRDefault="004C1DF8" w:rsidP="004C1DF8">
      <w:pPr>
        <w:pStyle w:val="af3"/>
        <w:ind w:leftChars="359" w:left="1484" w:hangingChars="259" w:hanging="622"/>
        <w:rPr>
          <w:rFonts w:ascii="標楷體" w:eastAsia="標楷體" w:hAnsi="標楷體"/>
        </w:rPr>
      </w:pPr>
      <w:r w:rsidRPr="00107451">
        <w:rPr>
          <w:rFonts w:ascii="標楷體" w:eastAsia="標楷體" w:hAnsi="標楷體" w:hint="eastAsia"/>
        </w:rPr>
        <w:t>由學務主任協助知會人事、教務單位核假、調課（安排代課）事宜；教</w:t>
      </w:r>
    </w:p>
    <w:p w:rsidR="004C1DF8" w:rsidRPr="00107451" w:rsidRDefault="004C1DF8" w:rsidP="004C1DF8">
      <w:pPr>
        <w:pStyle w:val="af3"/>
        <w:ind w:leftChars="359" w:left="1484" w:hangingChars="259" w:hanging="622"/>
        <w:rPr>
          <w:rFonts w:ascii="標楷體" w:eastAsia="標楷體" w:hAnsi="標楷體"/>
        </w:rPr>
      </w:pPr>
      <w:r w:rsidRPr="00107451">
        <w:rPr>
          <w:rFonts w:ascii="標楷體" w:eastAsia="標楷體" w:hAnsi="標楷體" w:hint="eastAsia"/>
        </w:rPr>
        <w:t>職員工及護理人員協助傷患外送就醫，應向人事室報備。</w:t>
      </w:r>
    </w:p>
    <w:p w:rsidR="004C1DF8" w:rsidRPr="00107451" w:rsidRDefault="004C1DF8" w:rsidP="004C1DF8">
      <w:pPr>
        <w:pStyle w:val="af3"/>
        <w:ind w:leftChars="153" w:left="847" w:hangingChars="200" w:hanging="480"/>
        <w:rPr>
          <w:rFonts w:ascii="標楷體" w:eastAsia="標楷體" w:hAnsi="標楷體"/>
        </w:rPr>
      </w:pPr>
      <w:r w:rsidRPr="00107451">
        <w:rPr>
          <w:rFonts w:ascii="標楷體" w:eastAsia="標楷體" w:hAnsi="標楷體" w:hint="eastAsia"/>
        </w:rPr>
        <w:t>捌、重大事故救護發生後應將有關資料、處理過程，由護理人員登錄在重大事故救護紀錄表中，於24小時內呈送上級核閱。</w:t>
      </w:r>
    </w:p>
    <w:p w:rsidR="004C1DF8" w:rsidRPr="00107451" w:rsidRDefault="004C1DF8" w:rsidP="004C1DF8">
      <w:pPr>
        <w:pStyle w:val="af3"/>
        <w:ind w:leftChars="154" w:left="850" w:hangingChars="200" w:hanging="480"/>
        <w:rPr>
          <w:rFonts w:ascii="標楷體" w:eastAsia="標楷體" w:hAnsi="標楷體"/>
        </w:rPr>
      </w:pPr>
      <w:r w:rsidRPr="00107451">
        <w:rPr>
          <w:rFonts w:ascii="標楷體" w:eastAsia="標楷體" w:hAnsi="標楷體" w:hint="eastAsia"/>
        </w:rPr>
        <w:t>玖、特別教室（化學、生物、物理及家政等教室）應訂定使用規則並公佈於該教室。各教室應將較易發生傷害類別之簡易急救處理方式以海報清楚標示，以利師生遵循，以免臨時慌亂及減低傷害情況。</w:t>
      </w:r>
    </w:p>
    <w:p w:rsidR="004C1DF8" w:rsidRPr="00107451" w:rsidRDefault="004C1DF8" w:rsidP="004C1DF8">
      <w:pPr>
        <w:pStyle w:val="af3"/>
        <w:ind w:leftChars="154" w:left="850" w:hangingChars="200" w:hanging="480"/>
        <w:rPr>
          <w:rFonts w:ascii="標楷體" w:eastAsia="標楷體" w:hAnsi="標楷體"/>
        </w:rPr>
      </w:pPr>
      <w:r w:rsidRPr="00107451">
        <w:rPr>
          <w:rFonts w:ascii="標楷體" w:eastAsia="標楷體" w:hAnsi="標楷體" w:hint="eastAsia"/>
        </w:rPr>
        <w:t>拾、特別教室及實習工場發生意外事故時，任課教師應掌握急救原則立即先行施予急救，同時叫學生立即通知護理人員到場處理。</w:t>
      </w:r>
    </w:p>
    <w:p w:rsidR="004C1DF8" w:rsidRPr="00107451" w:rsidRDefault="004C1DF8" w:rsidP="004C1DF8">
      <w:pPr>
        <w:pStyle w:val="af3"/>
        <w:ind w:leftChars="154" w:left="850" w:hangingChars="200" w:hanging="480"/>
        <w:rPr>
          <w:rFonts w:ascii="標楷體" w:eastAsia="標楷體" w:hAnsi="標楷體"/>
        </w:rPr>
      </w:pPr>
      <w:r w:rsidRPr="00107451">
        <w:rPr>
          <w:rFonts w:ascii="標楷體" w:eastAsia="標楷體" w:hAnsi="標楷體" w:hint="eastAsia"/>
        </w:rPr>
        <w:t>拾壹、進修學校學生、星期例假日學生於校內發生事故傷害時，由值日教官或值班人員通知家長，並協助護送就醫。</w:t>
      </w:r>
    </w:p>
    <w:p w:rsidR="004C1DF8" w:rsidRPr="00107451" w:rsidRDefault="004C1DF8" w:rsidP="004C1DF8">
      <w:pPr>
        <w:pStyle w:val="af3"/>
        <w:ind w:leftChars="154" w:left="1112"/>
        <w:rPr>
          <w:rFonts w:ascii="標楷體" w:eastAsia="標楷體" w:hAnsi="標楷體"/>
        </w:rPr>
      </w:pPr>
      <w:r w:rsidRPr="00107451">
        <w:rPr>
          <w:rFonts w:ascii="標楷體" w:eastAsia="標楷體" w:hAnsi="標楷體" w:hint="eastAsia"/>
        </w:rPr>
        <w:t>拾貳、本辦法經行政會議通過，陳請校長核可後實施，修正時亦同。</w:t>
      </w:r>
    </w:p>
    <w:p w:rsidR="004C1DF8" w:rsidRDefault="004C1DF8" w:rsidP="004C1DF8">
      <w:pPr>
        <w:pStyle w:val="af3"/>
        <w:ind w:leftChars="309" w:left="1484"/>
        <w:rPr>
          <w:rFonts w:ascii="標楷體" w:eastAsia="標楷體" w:hAnsi="標楷體"/>
        </w:rPr>
      </w:pPr>
    </w:p>
    <w:p w:rsidR="00A95465" w:rsidRDefault="00A95465" w:rsidP="004C1DF8">
      <w:pPr>
        <w:pStyle w:val="af3"/>
        <w:ind w:leftChars="309" w:left="1484"/>
        <w:rPr>
          <w:rFonts w:ascii="標楷體" w:eastAsia="標楷體" w:hAnsi="標楷體"/>
        </w:rPr>
      </w:pPr>
    </w:p>
    <w:p w:rsidR="00A95465" w:rsidRPr="00107451" w:rsidRDefault="00A95465" w:rsidP="004C1DF8">
      <w:pPr>
        <w:pStyle w:val="af3"/>
        <w:ind w:leftChars="309" w:left="1484"/>
        <w:rPr>
          <w:rFonts w:ascii="標楷體" w:eastAsia="標楷體" w:hAnsi="標楷體"/>
        </w:rPr>
      </w:pPr>
    </w:p>
    <w:p w:rsidR="004C1DF8" w:rsidRPr="00107451" w:rsidRDefault="004C1DF8" w:rsidP="004C1DF8">
      <w:pPr>
        <w:spacing w:line="0" w:lineRule="atLeast"/>
        <w:rPr>
          <w:rFonts w:ascii="標楷體" w:eastAsia="標楷體" w:hAnsi="標楷體"/>
          <w:b/>
        </w:rPr>
      </w:pPr>
      <w:r w:rsidRPr="00107451">
        <w:rPr>
          <w:rFonts w:ascii="標楷體" w:eastAsia="標楷體" w:hAnsi="標楷體" w:hint="eastAsia"/>
          <w:b/>
          <w:bCs/>
        </w:rPr>
        <w:lastRenderedPageBreak/>
        <w:t>急症傷害分類及處理</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1"/>
        <w:gridCol w:w="1959"/>
        <w:gridCol w:w="1706"/>
        <w:gridCol w:w="1833"/>
        <w:gridCol w:w="1833"/>
      </w:tblGrid>
      <w:tr w:rsidR="004C1DF8" w:rsidRPr="00107451" w:rsidTr="00890D00">
        <w:trPr>
          <w:trHeight w:val="852"/>
          <w:jc w:val="center"/>
        </w:trPr>
        <w:tc>
          <w:tcPr>
            <w:tcW w:w="1188"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beforeLines="50" w:before="180" w:afterLines="50" w:after="180" w:line="340" w:lineRule="exact"/>
              <w:jc w:val="center"/>
              <w:rPr>
                <w:rFonts w:ascii="標楷體" w:eastAsia="標楷體" w:hAnsi="標楷體"/>
              </w:rPr>
            </w:pPr>
            <w:r w:rsidRPr="00107451">
              <w:rPr>
                <w:rFonts w:ascii="標楷體" w:eastAsia="標楷體" w:hAnsi="標楷體" w:hint="eastAsia"/>
              </w:rPr>
              <w:t>嚴重度</w:t>
            </w:r>
          </w:p>
        </w:tc>
        <w:tc>
          <w:tcPr>
            <w:tcW w:w="234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beforeLines="50" w:before="180" w:afterLines="50" w:after="180" w:line="340" w:lineRule="exact"/>
              <w:jc w:val="center"/>
              <w:rPr>
                <w:rFonts w:ascii="標楷體" w:eastAsia="標楷體" w:hAnsi="標楷體"/>
              </w:rPr>
            </w:pPr>
            <w:r w:rsidRPr="00107451">
              <w:rPr>
                <w:rFonts w:ascii="標楷體" w:eastAsia="標楷體" w:hAnsi="標楷體" w:hint="eastAsia"/>
              </w:rPr>
              <w:t>極重度：</w:t>
            </w:r>
            <w:r w:rsidRPr="00107451">
              <w:rPr>
                <w:rFonts w:ascii="標楷體" w:eastAsia="標楷體" w:hAnsi="標楷體"/>
              </w:rPr>
              <w:t>1級</w:t>
            </w:r>
          </w:p>
        </w:tc>
        <w:tc>
          <w:tcPr>
            <w:tcW w:w="198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beforeLines="50" w:before="180" w:afterLines="50" w:after="180" w:line="340" w:lineRule="exact"/>
              <w:jc w:val="center"/>
              <w:rPr>
                <w:rFonts w:ascii="標楷體" w:eastAsia="標楷體" w:hAnsi="標楷體"/>
              </w:rPr>
            </w:pPr>
            <w:r w:rsidRPr="00107451">
              <w:rPr>
                <w:rFonts w:ascii="標楷體" w:eastAsia="標楷體" w:hAnsi="標楷體" w:hint="eastAsia"/>
              </w:rPr>
              <w:t>重度：</w:t>
            </w:r>
            <w:r w:rsidRPr="00107451">
              <w:rPr>
                <w:rFonts w:ascii="標楷體" w:eastAsia="標楷體" w:hAnsi="標楷體"/>
              </w:rPr>
              <w:t>2級</w:t>
            </w:r>
          </w:p>
        </w:tc>
        <w:tc>
          <w:tcPr>
            <w:tcW w:w="216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beforeLines="50" w:before="180" w:afterLines="50" w:after="180" w:line="340" w:lineRule="exact"/>
              <w:jc w:val="center"/>
              <w:rPr>
                <w:rFonts w:ascii="標楷體" w:eastAsia="標楷體" w:hAnsi="標楷體"/>
              </w:rPr>
            </w:pPr>
            <w:r w:rsidRPr="00107451">
              <w:rPr>
                <w:rFonts w:ascii="標楷體" w:eastAsia="標楷體" w:hAnsi="標楷體" w:hint="eastAsia"/>
              </w:rPr>
              <w:t>中度：</w:t>
            </w:r>
            <w:r w:rsidRPr="00107451">
              <w:rPr>
                <w:rFonts w:ascii="標楷體" w:eastAsia="標楷體" w:hAnsi="標楷體"/>
              </w:rPr>
              <w:t>3級</w:t>
            </w:r>
          </w:p>
        </w:tc>
        <w:tc>
          <w:tcPr>
            <w:tcW w:w="216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beforeLines="50" w:before="180" w:afterLines="50" w:after="180" w:line="340" w:lineRule="exact"/>
              <w:jc w:val="center"/>
              <w:rPr>
                <w:rFonts w:ascii="標楷體" w:eastAsia="標楷體" w:hAnsi="標楷體"/>
              </w:rPr>
            </w:pPr>
            <w:r w:rsidRPr="00107451">
              <w:rPr>
                <w:rFonts w:ascii="標楷體" w:eastAsia="標楷體" w:hAnsi="標楷體" w:hint="eastAsia"/>
              </w:rPr>
              <w:t>輕度：</w:t>
            </w:r>
            <w:r w:rsidRPr="00107451">
              <w:rPr>
                <w:rFonts w:ascii="標楷體" w:eastAsia="標楷體" w:hAnsi="標楷體"/>
              </w:rPr>
              <w:t>4級</w:t>
            </w:r>
          </w:p>
        </w:tc>
      </w:tr>
      <w:tr w:rsidR="004C1DF8" w:rsidRPr="00107451" w:rsidTr="00890D00">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line="340" w:lineRule="exact"/>
              <w:jc w:val="center"/>
              <w:rPr>
                <w:rFonts w:ascii="標楷體" w:eastAsia="標楷體" w:hAnsi="標楷體"/>
              </w:rPr>
            </w:pPr>
            <w:r w:rsidRPr="00107451">
              <w:rPr>
                <w:rFonts w:ascii="標楷體" w:eastAsia="標楷體" w:hAnsi="標楷體" w:hint="eastAsia"/>
              </w:rPr>
              <w:t>迫切性</w:t>
            </w:r>
          </w:p>
        </w:tc>
        <w:tc>
          <w:tcPr>
            <w:tcW w:w="2340" w:type="dxa"/>
            <w:tcBorders>
              <w:top w:val="single" w:sz="4" w:space="0" w:color="auto"/>
              <w:left w:val="single" w:sz="4" w:space="0" w:color="auto"/>
              <w:bottom w:val="single" w:sz="4" w:space="0" w:color="auto"/>
              <w:right w:val="single" w:sz="4" w:space="0" w:color="auto"/>
            </w:tcBorders>
            <w:vAlign w:val="center"/>
          </w:tcPr>
          <w:p w:rsidR="00890D00" w:rsidRPr="00107451" w:rsidRDefault="004C1DF8" w:rsidP="00890D00">
            <w:pPr>
              <w:spacing w:line="340" w:lineRule="exact"/>
              <w:jc w:val="center"/>
              <w:rPr>
                <w:rFonts w:ascii="標楷體" w:eastAsia="標楷體" w:hAnsi="標楷體"/>
              </w:rPr>
            </w:pPr>
            <w:r w:rsidRPr="00107451">
              <w:rPr>
                <w:rFonts w:ascii="標楷體" w:eastAsia="標楷體" w:hAnsi="標楷體" w:hint="eastAsia"/>
              </w:rPr>
              <w:t>危及生命：</w:t>
            </w:r>
          </w:p>
          <w:p w:rsidR="004C1DF8" w:rsidRPr="00107451" w:rsidRDefault="004C1DF8" w:rsidP="00890D00">
            <w:pPr>
              <w:spacing w:line="340" w:lineRule="exact"/>
              <w:jc w:val="center"/>
              <w:rPr>
                <w:rFonts w:ascii="標楷體" w:eastAsia="標楷體" w:hAnsi="標楷體"/>
              </w:rPr>
            </w:pPr>
            <w:r w:rsidRPr="00107451">
              <w:rPr>
                <w:rFonts w:ascii="標楷體" w:eastAsia="標楷體" w:hAnsi="標楷體" w:hint="eastAsia"/>
              </w:rPr>
              <w:t>需立即處理</w:t>
            </w:r>
          </w:p>
        </w:tc>
        <w:tc>
          <w:tcPr>
            <w:tcW w:w="198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line="340" w:lineRule="exact"/>
              <w:jc w:val="center"/>
              <w:rPr>
                <w:rFonts w:ascii="標楷體" w:eastAsia="標楷體" w:hAnsi="標楷體"/>
              </w:rPr>
            </w:pPr>
            <w:r w:rsidRPr="00107451">
              <w:rPr>
                <w:rFonts w:ascii="標楷體" w:eastAsia="標楷體" w:hAnsi="標楷體" w:hint="eastAsia"/>
              </w:rPr>
              <w:t>緊急：在</w:t>
            </w:r>
            <w:r w:rsidRPr="00107451">
              <w:rPr>
                <w:rFonts w:ascii="標楷體" w:eastAsia="標楷體" w:hAnsi="標楷體"/>
              </w:rPr>
              <w:t>30-60分鐘內處理完畢</w:t>
            </w:r>
          </w:p>
        </w:tc>
        <w:tc>
          <w:tcPr>
            <w:tcW w:w="216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line="340" w:lineRule="exact"/>
              <w:jc w:val="center"/>
              <w:rPr>
                <w:rFonts w:ascii="標楷體" w:eastAsia="標楷體" w:hAnsi="標楷體"/>
              </w:rPr>
            </w:pPr>
            <w:r w:rsidRPr="00107451">
              <w:rPr>
                <w:rFonts w:ascii="標楷體" w:eastAsia="標楷體" w:hAnsi="標楷體" w:hint="eastAsia"/>
              </w:rPr>
              <w:t>次緊急：需再</w:t>
            </w:r>
            <w:r w:rsidRPr="00107451">
              <w:rPr>
                <w:rFonts w:ascii="標楷體" w:eastAsia="標楷體" w:hAnsi="標楷體"/>
              </w:rPr>
              <w:t>4小時內完成醫療處置</w:t>
            </w:r>
          </w:p>
        </w:tc>
        <w:tc>
          <w:tcPr>
            <w:tcW w:w="216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line="340" w:lineRule="exact"/>
              <w:jc w:val="center"/>
              <w:rPr>
                <w:rFonts w:ascii="標楷體" w:eastAsia="標楷體" w:hAnsi="標楷體"/>
              </w:rPr>
            </w:pPr>
            <w:r w:rsidRPr="00107451">
              <w:rPr>
                <w:rFonts w:ascii="標楷體" w:eastAsia="標楷體" w:hAnsi="標楷體" w:hint="eastAsia"/>
              </w:rPr>
              <w:t>非緊急：簡易傷病處置與照護即可</w:t>
            </w:r>
          </w:p>
        </w:tc>
      </w:tr>
      <w:tr w:rsidR="004C1DF8" w:rsidRPr="00107451" w:rsidTr="00890D00">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line="340" w:lineRule="exact"/>
              <w:jc w:val="center"/>
              <w:rPr>
                <w:rFonts w:ascii="標楷體" w:eastAsia="標楷體" w:hAnsi="標楷體"/>
              </w:rPr>
            </w:pPr>
            <w:r w:rsidRPr="00107451">
              <w:rPr>
                <w:rFonts w:ascii="標楷體" w:eastAsia="標楷體" w:hAnsi="標楷體" w:hint="eastAsia"/>
              </w:rPr>
              <w:t>臨床表徵</w:t>
            </w:r>
          </w:p>
        </w:tc>
        <w:tc>
          <w:tcPr>
            <w:tcW w:w="234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line="340" w:lineRule="exact"/>
              <w:jc w:val="center"/>
              <w:rPr>
                <w:rFonts w:ascii="標楷體" w:eastAsia="標楷體" w:hAnsi="標楷體"/>
              </w:rPr>
            </w:pPr>
            <w:r w:rsidRPr="00107451">
              <w:rPr>
                <w:rFonts w:ascii="標楷體" w:eastAsia="標楷體" w:hAnsi="標楷體" w:hint="eastAsia"/>
              </w:rPr>
              <w:t>指死亡或瀕臨死亡。</w:t>
            </w:r>
          </w:p>
          <w:p w:rsidR="004C1DF8" w:rsidRPr="00107451" w:rsidRDefault="004C1DF8" w:rsidP="00890D00">
            <w:pPr>
              <w:spacing w:line="340" w:lineRule="exact"/>
              <w:jc w:val="center"/>
              <w:rPr>
                <w:rFonts w:ascii="標楷體" w:eastAsia="標楷體" w:hAnsi="標楷體"/>
              </w:rPr>
            </w:pPr>
            <w:r w:rsidRPr="00107451">
              <w:rPr>
                <w:rFonts w:ascii="標楷體" w:eastAsia="標楷體" w:hAnsi="標楷體" w:hint="eastAsia"/>
              </w:rPr>
              <w:t>心搏停止、休克、昏迷、意識不清、急性心肌梗塞、溺水、高血糖、頸〈脊椎〉骨折、疑為心臟病引起之胸痛、呼吸窘迫、呼吸道阻塞、連續性氣喘狀態、無法控制的出血、心搏過速或心室顫動、癲癇重積狀態、重度燒傷、對疼痛無反應、嚴重創傷如車禍、高處摔下，長骨骨折、骨盆腔骨折、支體受傷合併神經血管受損、大的開放性傷口、槍傷、刀刺傷等。</w:t>
            </w:r>
          </w:p>
        </w:tc>
        <w:tc>
          <w:tcPr>
            <w:tcW w:w="198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line="340" w:lineRule="exact"/>
              <w:jc w:val="center"/>
              <w:rPr>
                <w:rFonts w:ascii="標楷體" w:eastAsia="標楷體" w:hAnsi="標楷體"/>
              </w:rPr>
            </w:pPr>
            <w:r w:rsidRPr="00107451">
              <w:rPr>
                <w:rFonts w:ascii="標楷體" w:eastAsia="標楷體" w:hAnsi="標楷體" w:hint="eastAsia"/>
              </w:rPr>
              <w:t>重傷害或傷殘。骨折、撕裂傷、氣喘、呼吸困難、中毒、腸阻塞、腸胃道出血、</w:t>
            </w:r>
            <w:r w:rsidRPr="00107451">
              <w:rPr>
                <w:rFonts w:ascii="標楷體" w:eastAsia="標楷體" w:hAnsi="標楷體"/>
              </w:rPr>
              <w:t>闌尾炎、動物咬傷、眼部灼傷或穿刺傷、強暴。</w:t>
            </w:r>
          </w:p>
        </w:tc>
        <w:tc>
          <w:tcPr>
            <w:tcW w:w="216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line="340" w:lineRule="exact"/>
              <w:jc w:val="center"/>
              <w:rPr>
                <w:rFonts w:ascii="標楷體" w:eastAsia="標楷體" w:hAnsi="標楷體"/>
              </w:rPr>
            </w:pPr>
            <w:r w:rsidRPr="00107451">
              <w:rPr>
                <w:rFonts w:ascii="標楷體" w:eastAsia="標楷體" w:hAnsi="標楷體" w:hint="eastAsia"/>
              </w:rPr>
              <w:t>需送至校外就醫。脫臼、扭傷、切割傷需縫合、輕度腹痛、輕度損傷、單純性骨折無神經血管受損者。</w:t>
            </w:r>
          </w:p>
        </w:tc>
        <w:tc>
          <w:tcPr>
            <w:tcW w:w="216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line="340" w:lineRule="exact"/>
              <w:jc w:val="center"/>
              <w:rPr>
                <w:rFonts w:ascii="標楷體" w:eastAsia="標楷體" w:hAnsi="標楷體"/>
              </w:rPr>
            </w:pPr>
            <w:r w:rsidRPr="00107451">
              <w:rPr>
                <w:rFonts w:ascii="標楷體" w:eastAsia="標楷體" w:hAnsi="標楷體" w:hint="eastAsia"/>
              </w:rPr>
              <w:t>擦藥、包紮、休息即可繼續上課者。擦傷、撞傷、腫脹、切割傷、跌傷、抓傷、灼燙傷、穿刺傷、咬傷、打傷、凍傷、瘀血、流鼻血等。</w:t>
            </w:r>
          </w:p>
        </w:tc>
      </w:tr>
      <w:tr w:rsidR="004C1DF8" w:rsidRPr="00107451" w:rsidTr="00890D00">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890D00">
            <w:pPr>
              <w:spacing w:line="340" w:lineRule="exact"/>
              <w:jc w:val="center"/>
              <w:rPr>
                <w:rFonts w:ascii="標楷體" w:eastAsia="標楷體" w:hAnsi="標楷體"/>
              </w:rPr>
            </w:pPr>
            <w:r w:rsidRPr="00107451">
              <w:rPr>
                <w:rFonts w:ascii="標楷體" w:eastAsia="標楷體" w:hAnsi="標楷體" w:hint="eastAsia"/>
              </w:rPr>
              <w:t>學校採行之處理流程</w:t>
            </w:r>
          </w:p>
        </w:tc>
        <w:tc>
          <w:tcPr>
            <w:tcW w:w="234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AC2FBE">
            <w:pPr>
              <w:numPr>
                <w:ilvl w:val="0"/>
                <w:numId w:val="13"/>
              </w:numPr>
              <w:spacing w:line="340" w:lineRule="exact"/>
              <w:jc w:val="center"/>
              <w:rPr>
                <w:rFonts w:ascii="標楷體" w:eastAsia="標楷體" w:hAnsi="標楷體"/>
              </w:rPr>
            </w:pPr>
            <w:r w:rsidRPr="00107451">
              <w:rPr>
                <w:rFonts w:ascii="標楷體" w:eastAsia="標楷體" w:hAnsi="標楷體" w:hint="eastAsia"/>
              </w:rPr>
              <w:t>到院前緊急救護施救。</w:t>
            </w:r>
          </w:p>
          <w:p w:rsidR="004C1DF8" w:rsidRPr="00107451" w:rsidRDefault="004C1DF8" w:rsidP="00AC2FBE">
            <w:pPr>
              <w:numPr>
                <w:ilvl w:val="0"/>
                <w:numId w:val="13"/>
              </w:numPr>
              <w:spacing w:line="340" w:lineRule="exact"/>
              <w:jc w:val="center"/>
              <w:rPr>
                <w:rFonts w:ascii="標楷體" w:eastAsia="標楷體" w:hAnsi="標楷體"/>
              </w:rPr>
            </w:pPr>
            <w:r w:rsidRPr="00107451">
              <w:rPr>
                <w:rFonts w:ascii="標楷體" w:eastAsia="標楷體" w:hAnsi="標楷體" w:hint="eastAsia"/>
              </w:rPr>
              <w:t>撥</w:t>
            </w:r>
            <w:r w:rsidRPr="00107451">
              <w:rPr>
                <w:rFonts w:ascii="標楷體" w:eastAsia="標楷體" w:hAnsi="標楷體"/>
              </w:rPr>
              <w:t>119求救。</w:t>
            </w:r>
          </w:p>
          <w:p w:rsidR="004C1DF8" w:rsidRPr="00107451" w:rsidRDefault="004C1DF8" w:rsidP="00AC2FBE">
            <w:pPr>
              <w:numPr>
                <w:ilvl w:val="0"/>
                <w:numId w:val="13"/>
              </w:numPr>
              <w:spacing w:line="340" w:lineRule="exact"/>
              <w:jc w:val="center"/>
              <w:rPr>
                <w:rFonts w:ascii="標楷體" w:eastAsia="標楷體" w:hAnsi="標楷體"/>
              </w:rPr>
            </w:pPr>
            <w:r w:rsidRPr="00107451">
              <w:rPr>
                <w:rFonts w:ascii="標楷體" w:eastAsia="標楷體" w:hAnsi="標楷體" w:hint="eastAsia"/>
              </w:rPr>
              <w:t>啟動學校緊急傷病處理流程。</w:t>
            </w:r>
          </w:p>
          <w:p w:rsidR="004C1DF8" w:rsidRPr="00107451" w:rsidRDefault="004C1DF8" w:rsidP="00AC2FBE">
            <w:pPr>
              <w:numPr>
                <w:ilvl w:val="0"/>
                <w:numId w:val="13"/>
              </w:numPr>
              <w:spacing w:line="340" w:lineRule="exact"/>
              <w:jc w:val="center"/>
              <w:rPr>
                <w:rFonts w:ascii="標楷體" w:eastAsia="標楷體" w:hAnsi="標楷體"/>
              </w:rPr>
            </w:pPr>
            <w:r w:rsidRPr="00107451">
              <w:rPr>
                <w:rFonts w:ascii="標楷體" w:eastAsia="標楷體" w:hAnsi="標楷體" w:hint="eastAsia"/>
              </w:rPr>
              <w:t>通知家長。</w:t>
            </w:r>
          </w:p>
          <w:p w:rsidR="004C1DF8" w:rsidRPr="00107451" w:rsidRDefault="004C1DF8" w:rsidP="00AC2FBE">
            <w:pPr>
              <w:numPr>
                <w:ilvl w:val="0"/>
                <w:numId w:val="13"/>
              </w:numPr>
              <w:spacing w:line="340" w:lineRule="exact"/>
              <w:jc w:val="center"/>
              <w:rPr>
                <w:rFonts w:ascii="標楷體" w:eastAsia="標楷體" w:hAnsi="標楷體"/>
              </w:rPr>
            </w:pPr>
            <w:r w:rsidRPr="00107451">
              <w:rPr>
                <w:rFonts w:ascii="標楷體" w:eastAsia="標楷體" w:hAnsi="標楷體" w:hint="eastAsia"/>
              </w:rPr>
              <w:t>指派專人陪同護送就</w:t>
            </w:r>
            <w:r w:rsidRPr="00107451">
              <w:rPr>
                <w:rFonts w:ascii="標楷體" w:eastAsia="標楷體" w:hAnsi="標楷體" w:hint="eastAsia"/>
              </w:rPr>
              <w:lastRenderedPageBreak/>
              <w:t>醫。</w:t>
            </w:r>
          </w:p>
          <w:p w:rsidR="004C1DF8" w:rsidRPr="00107451" w:rsidRDefault="004C1DF8" w:rsidP="00AC2FBE">
            <w:pPr>
              <w:numPr>
                <w:ilvl w:val="0"/>
                <w:numId w:val="13"/>
              </w:numPr>
              <w:spacing w:line="340" w:lineRule="exact"/>
              <w:jc w:val="center"/>
              <w:rPr>
                <w:rFonts w:ascii="標楷體" w:eastAsia="標楷體" w:hAnsi="標楷體"/>
              </w:rPr>
            </w:pPr>
            <w:r w:rsidRPr="00107451">
              <w:rPr>
                <w:rFonts w:ascii="標楷體" w:eastAsia="標楷體" w:hAnsi="標楷體" w:hint="eastAsia"/>
              </w:rPr>
              <w:t>視需要教務處派人代課。</w:t>
            </w:r>
          </w:p>
        </w:tc>
        <w:tc>
          <w:tcPr>
            <w:tcW w:w="198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AC2FBE">
            <w:pPr>
              <w:numPr>
                <w:ilvl w:val="0"/>
                <w:numId w:val="14"/>
              </w:numPr>
              <w:spacing w:line="340" w:lineRule="exact"/>
              <w:jc w:val="center"/>
              <w:rPr>
                <w:rFonts w:ascii="標楷體" w:eastAsia="標楷體" w:hAnsi="標楷體"/>
              </w:rPr>
            </w:pPr>
            <w:r w:rsidRPr="00107451">
              <w:rPr>
                <w:rFonts w:ascii="標楷體" w:eastAsia="標楷體" w:hAnsi="標楷體" w:hint="eastAsia"/>
              </w:rPr>
              <w:lastRenderedPageBreak/>
              <w:t>供給氧氣、肢體固定或傷病急症處置。</w:t>
            </w:r>
          </w:p>
          <w:p w:rsidR="004C1DF8" w:rsidRPr="00107451" w:rsidRDefault="004C1DF8" w:rsidP="00AC2FBE">
            <w:pPr>
              <w:numPr>
                <w:ilvl w:val="0"/>
                <w:numId w:val="14"/>
              </w:numPr>
              <w:spacing w:line="340" w:lineRule="exact"/>
              <w:jc w:val="center"/>
              <w:rPr>
                <w:rFonts w:ascii="標楷體" w:eastAsia="標楷體" w:hAnsi="標楷體"/>
              </w:rPr>
            </w:pPr>
            <w:r w:rsidRPr="00107451">
              <w:rPr>
                <w:rFonts w:ascii="標楷體" w:eastAsia="標楷體" w:hAnsi="標楷體" w:hint="eastAsia"/>
              </w:rPr>
              <w:t>撥</w:t>
            </w:r>
            <w:r w:rsidRPr="00107451">
              <w:rPr>
                <w:rFonts w:ascii="標楷體" w:eastAsia="標楷體" w:hAnsi="標楷體"/>
              </w:rPr>
              <w:t>119求援或打電話給距離事故地點最近之責</w:t>
            </w:r>
            <w:r w:rsidRPr="00107451">
              <w:rPr>
                <w:rFonts w:ascii="標楷體" w:eastAsia="標楷體" w:hAnsi="標楷體"/>
              </w:rPr>
              <w:lastRenderedPageBreak/>
              <w:t>任醫院與急救醫院。</w:t>
            </w:r>
          </w:p>
          <w:p w:rsidR="004C1DF8" w:rsidRPr="00107451" w:rsidRDefault="004C1DF8" w:rsidP="00AC2FBE">
            <w:pPr>
              <w:numPr>
                <w:ilvl w:val="0"/>
                <w:numId w:val="14"/>
              </w:numPr>
              <w:spacing w:line="340" w:lineRule="exact"/>
              <w:jc w:val="center"/>
              <w:rPr>
                <w:rFonts w:ascii="標楷體" w:eastAsia="標楷體" w:hAnsi="標楷體"/>
              </w:rPr>
            </w:pPr>
            <w:r w:rsidRPr="00107451">
              <w:rPr>
                <w:rFonts w:ascii="標楷體" w:eastAsia="標楷體" w:hAnsi="標楷體" w:hint="eastAsia"/>
              </w:rPr>
              <w:t>啟動學校緊急傷病處理流程。</w:t>
            </w:r>
          </w:p>
          <w:p w:rsidR="004C1DF8" w:rsidRPr="00107451" w:rsidRDefault="004C1DF8" w:rsidP="00AC2FBE">
            <w:pPr>
              <w:numPr>
                <w:ilvl w:val="0"/>
                <w:numId w:val="14"/>
              </w:numPr>
              <w:spacing w:line="340" w:lineRule="exact"/>
              <w:jc w:val="center"/>
              <w:rPr>
                <w:rFonts w:ascii="標楷體" w:eastAsia="標楷體" w:hAnsi="標楷體"/>
              </w:rPr>
            </w:pPr>
            <w:r w:rsidRPr="00107451">
              <w:rPr>
                <w:rFonts w:ascii="標楷體" w:eastAsia="標楷體" w:hAnsi="標楷體" w:hint="eastAsia"/>
              </w:rPr>
              <w:t>通知家長。</w:t>
            </w:r>
          </w:p>
          <w:p w:rsidR="004C1DF8" w:rsidRPr="00107451" w:rsidRDefault="004C1DF8" w:rsidP="00AC2FBE">
            <w:pPr>
              <w:numPr>
                <w:ilvl w:val="0"/>
                <w:numId w:val="14"/>
              </w:numPr>
              <w:spacing w:line="340" w:lineRule="exact"/>
              <w:jc w:val="center"/>
              <w:rPr>
                <w:rFonts w:ascii="標楷體" w:eastAsia="標楷體" w:hAnsi="標楷體"/>
              </w:rPr>
            </w:pPr>
            <w:r w:rsidRPr="00107451">
              <w:rPr>
                <w:rFonts w:ascii="標楷體" w:eastAsia="標楷體" w:hAnsi="標楷體" w:hint="eastAsia"/>
              </w:rPr>
              <w:t>指派專人陪同護送就醫。</w:t>
            </w:r>
          </w:p>
          <w:p w:rsidR="004C1DF8" w:rsidRPr="00107451" w:rsidRDefault="004C1DF8" w:rsidP="00AC2FBE">
            <w:pPr>
              <w:numPr>
                <w:ilvl w:val="0"/>
                <w:numId w:val="14"/>
              </w:numPr>
              <w:spacing w:line="340" w:lineRule="exact"/>
              <w:jc w:val="center"/>
              <w:rPr>
                <w:rFonts w:ascii="標楷體" w:eastAsia="標楷體" w:hAnsi="標楷體"/>
              </w:rPr>
            </w:pPr>
            <w:r w:rsidRPr="00107451">
              <w:rPr>
                <w:rFonts w:ascii="標楷體" w:eastAsia="標楷體" w:hAnsi="標楷體" w:hint="eastAsia"/>
              </w:rPr>
              <w:t>視需要教務處派人代課。</w:t>
            </w:r>
          </w:p>
        </w:tc>
        <w:tc>
          <w:tcPr>
            <w:tcW w:w="216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AC2FBE">
            <w:pPr>
              <w:numPr>
                <w:ilvl w:val="0"/>
                <w:numId w:val="15"/>
              </w:numPr>
              <w:spacing w:line="340" w:lineRule="exact"/>
              <w:jc w:val="center"/>
              <w:rPr>
                <w:rFonts w:ascii="標楷體" w:eastAsia="標楷體" w:hAnsi="標楷體"/>
              </w:rPr>
            </w:pPr>
            <w:r w:rsidRPr="00107451">
              <w:rPr>
                <w:rFonts w:ascii="標楷體" w:eastAsia="標楷體" w:hAnsi="標楷體" w:hint="eastAsia"/>
              </w:rPr>
              <w:lastRenderedPageBreak/>
              <w:t>傷病急症處理。</w:t>
            </w:r>
          </w:p>
          <w:p w:rsidR="004C1DF8" w:rsidRPr="00107451" w:rsidRDefault="004C1DF8" w:rsidP="00AC2FBE">
            <w:pPr>
              <w:numPr>
                <w:ilvl w:val="0"/>
                <w:numId w:val="15"/>
              </w:numPr>
              <w:spacing w:line="340" w:lineRule="exact"/>
              <w:jc w:val="center"/>
              <w:rPr>
                <w:rFonts w:ascii="標楷體" w:eastAsia="標楷體" w:hAnsi="標楷體"/>
              </w:rPr>
            </w:pPr>
            <w:r w:rsidRPr="00107451">
              <w:rPr>
                <w:rFonts w:ascii="標楷體" w:eastAsia="標楷體" w:hAnsi="標楷體" w:hint="eastAsia"/>
              </w:rPr>
              <w:t>啟動學校緊急傷病處理流程。</w:t>
            </w:r>
          </w:p>
          <w:p w:rsidR="004C1DF8" w:rsidRPr="00107451" w:rsidRDefault="004C1DF8" w:rsidP="00AC2FBE">
            <w:pPr>
              <w:numPr>
                <w:ilvl w:val="0"/>
                <w:numId w:val="15"/>
              </w:numPr>
              <w:spacing w:line="340" w:lineRule="exact"/>
              <w:jc w:val="center"/>
              <w:rPr>
                <w:rFonts w:ascii="標楷體" w:eastAsia="標楷體" w:hAnsi="標楷體"/>
              </w:rPr>
            </w:pPr>
            <w:r w:rsidRPr="00107451">
              <w:rPr>
                <w:rFonts w:ascii="標楷體" w:eastAsia="標楷體" w:hAnsi="標楷體" w:hint="eastAsia"/>
              </w:rPr>
              <w:t>通知家長。</w:t>
            </w:r>
          </w:p>
          <w:p w:rsidR="004C1DF8" w:rsidRPr="00107451" w:rsidRDefault="004C1DF8" w:rsidP="00AC2FBE">
            <w:pPr>
              <w:numPr>
                <w:ilvl w:val="0"/>
                <w:numId w:val="15"/>
              </w:numPr>
              <w:spacing w:line="340" w:lineRule="exact"/>
              <w:jc w:val="center"/>
              <w:rPr>
                <w:rFonts w:ascii="標楷體" w:eastAsia="標楷體" w:hAnsi="標楷體"/>
              </w:rPr>
            </w:pPr>
            <w:r w:rsidRPr="00107451">
              <w:rPr>
                <w:rFonts w:ascii="標楷體" w:eastAsia="標楷體" w:hAnsi="標楷體" w:hint="eastAsia"/>
              </w:rPr>
              <w:t>由鄰近醫療院所處置即可。</w:t>
            </w:r>
          </w:p>
          <w:p w:rsidR="004C1DF8" w:rsidRPr="00107451" w:rsidRDefault="004C1DF8" w:rsidP="00AC2FBE">
            <w:pPr>
              <w:numPr>
                <w:ilvl w:val="0"/>
                <w:numId w:val="15"/>
              </w:numPr>
              <w:spacing w:line="340" w:lineRule="exact"/>
              <w:jc w:val="center"/>
              <w:rPr>
                <w:rFonts w:ascii="標楷體" w:eastAsia="標楷體" w:hAnsi="標楷體"/>
              </w:rPr>
            </w:pPr>
            <w:r w:rsidRPr="00107451">
              <w:rPr>
                <w:rFonts w:ascii="標楷體" w:eastAsia="標楷體" w:hAnsi="標楷體" w:hint="eastAsia"/>
              </w:rPr>
              <w:t>由家長自行</w:t>
            </w:r>
            <w:r w:rsidRPr="00107451">
              <w:rPr>
                <w:rFonts w:ascii="標楷體" w:eastAsia="標楷體" w:hAnsi="標楷體" w:hint="eastAsia"/>
              </w:rPr>
              <w:lastRenderedPageBreak/>
              <w:t>送醫，若家長無法自行處理，則需指派專人陪同護送就醫</w:t>
            </w:r>
          </w:p>
          <w:p w:rsidR="004C1DF8" w:rsidRPr="00107451" w:rsidRDefault="004C1DF8" w:rsidP="00AC2FBE">
            <w:pPr>
              <w:numPr>
                <w:ilvl w:val="0"/>
                <w:numId w:val="15"/>
              </w:numPr>
              <w:spacing w:line="340" w:lineRule="exact"/>
              <w:jc w:val="center"/>
              <w:rPr>
                <w:rFonts w:ascii="標楷體" w:eastAsia="標楷體" w:hAnsi="標楷體"/>
              </w:rPr>
            </w:pPr>
            <w:r w:rsidRPr="00107451">
              <w:rPr>
                <w:rFonts w:ascii="標楷體" w:eastAsia="標楷體" w:hAnsi="標楷體" w:hint="eastAsia"/>
              </w:rPr>
              <w:t>視需要教務處派人代課。</w:t>
            </w:r>
          </w:p>
        </w:tc>
        <w:tc>
          <w:tcPr>
            <w:tcW w:w="2160" w:type="dxa"/>
            <w:tcBorders>
              <w:top w:val="single" w:sz="4" w:space="0" w:color="auto"/>
              <w:left w:val="single" w:sz="4" w:space="0" w:color="auto"/>
              <w:bottom w:val="single" w:sz="4" w:space="0" w:color="auto"/>
              <w:right w:val="single" w:sz="4" w:space="0" w:color="auto"/>
            </w:tcBorders>
            <w:vAlign w:val="center"/>
          </w:tcPr>
          <w:p w:rsidR="004C1DF8" w:rsidRPr="00107451" w:rsidRDefault="004C1DF8" w:rsidP="00AC2FBE">
            <w:pPr>
              <w:numPr>
                <w:ilvl w:val="0"/>
                <w:numId w:val="16"/>
              </w:numPr>
              <w:spacing w:line="340" w:lineRule="exact"/>
              <w:jc w:val="center"/>
              <w:rPr>
                <w:rFonts w:ascii="標楷體" w:eastAsia="標楷體" w:hAnsi="標楷體"/>
              </w:rPr>
            </w:pPr>
            <w:r w:rsidRPr="00107451">
              <w:rPr>
                <w:rFonts w:ascii="標楷體" w:eastAsia="標楷體" w:hAnsi="標楷體" w:hint="eastAsia"/>
              </w:rPr>
              <w:lastRenderedPageBreak/>
              <w:t>簡易傷病急症照護。</w:t>
            </w:r>
          </w:p>
          <w:p w:rsidR="004C1DF8" w:rsidRPr="00107451" w:rsidRDefault="004C1DF8" w:rsidP="00AC2FBE">
            <w:pPr>
              <w:numPr>
                <w:ilvl w:val="0"/>
                <w:numId w:val="16"/>
              </w:numPr>
              <w:spacing w:line="340" w:lineRule="exact"/>
              <w:jc w:val="center"/>
              <w:rPr>
                <w:rFonts w:ascii="標楷體" w:eastAsia="標楷體" w:hAnsi="標楷體"/>
              </w:rPr>
            </w:pPr>
            <w:r w:rsidRPr="00107451">
              <w:rPr>
                <w:rFonts w:ascii="標楷體" w:eastAsia="標楷體" w:hAnsi="標楷體" w:hint="eastAsia"/>
              </w:rPr>
              <w:t>擦藥、包紮、固定或稍事休息後返回教室繼續上課。</w:t>
            </w:r>
          </w:p>
          <w:p w:rsidR="004C1DF8" w:rsidRPr="00107451" w:rsidRDefault="004C1DF8" w:rsidP="00AC2FBE">
            <w:pPr>
              <w:numPr>
                <w:ilvl w:val="0"/>
                <w:numId w:val="16"/>
              </w:numPr>
              <w:spacing w:line="340" w:lineRule="exact"/>
              <w:jc w:val="center"/>
              <w:rPr>
                <w:rFonts w:ascii="標楷體" w:eastAsia="標楷體" w:hAnsi="標楷體"/>
              </w:rPr>
            </w:pPr>
            <w:r w:rsidRPr="00107451">
              <w:rPr>
                <w:rFonts w:ascii="標楷體" w:eastAsia="標楷體" w:hAnsi="標楷體" w:hint="eastAsia"/>
              </w:rPr>
              <w:t>傷病情況特殊時以通知單、聯絡簿</w:t>
            </w:r>
            <w:r w:rsidRPr="00107451">
              <w:rPr>
                <w:rFonts w:ascii="標楷體" w:eastAsia="標楷體" w:hAnsi="標楷體" w:hint="eastAsia"/>
              </w:rPr>
              <w:lastRenderedPageBreak/>
              <w:t>或電話告知家長。</w:t>
            </w:r>
          </w:p>
          <w:p w:rsidR="004C1DF8" w:rsidRPr="00107451" w:rsidRDefault="004C1DF8" w:rsidP="00AC2FBE">
            <w:pPr>
              <w:numPr>
                <w:ilvl w:val="0"/>
                <w:numId w:val="16"/>
              </w:numPr>
              <w:spacing w:line="340" w:lineRule="exact"/>
              <w:jc w:val="center"/>
              <w:rPr>
                <w:rFonts w:ascii="標楷體" w:eastAsia="標楷體" w:hAnsi="標楷體"/>
              </w:rPr>
            </w:pPr>
            <w:r w:rsidRPr="00107451">
              <w:rPr>
                <w:rFonts w:ascii="標楷體" w:eastAsia="標楷體" w:hAnsi="標楷體" w:hint="eastAsia"/>
              </w:rPr>
              <w:t>不需啟動學校緊急傷病處理流程亦不需通報，僅需知會級任老師。</w:t>
            </w:r>
          </w:p>
        </w:tc>
      </w:tr>
    </w:tbl>
    <w:p w:rsidR="004C1DF8" w:rsidRPr="00107451" w:rsidRDefault="004C1DF8" w:rsidP="004C1DF8">
      <w:pPr>
        <w:spacing w:line="0" w:lineRule="atLeast"/>
        <w:rPr>
          <w:rFonts w:ascii="標楷體" w:eastAsia="標楷體" w:hAnsi="標楷體"/>
        </w:rPr>
      </w:pPr>
      <w:r w:rsidRPr="00107451">
        <w:rPr>
          <w:rFonts w:ascii="標楷體" w:eastAsia="標楷體" w:hAnsi="標楷體" w:hint="eastAsia"/>
        </w:rPr>
        <w:lastRenderedPageBreak/>
        <w:t>參考資料：</w:t>
      </w:r>
    </w:p>
    <w:p w:rsidR="004C1DF8" w:rsidRPr="00107451" w:rsidRDefault="004C1DF8" w:rsidP="004C1DF8">
      <w:pPr>
        <w:spacing w:line="0" w:lineRule="atLeast"/>
        <w:rPr>
          <w:rFonts w:ascii="標楷體" w:eastAsia="標楷體" w:hAnsi="標楷體"/>
        </w:rPr>
      </w:pPr>
      <w:r w:rsidRPr="00107451">
        <w:rPr>
          <w:rFonts w:ascii="標楷體" w:eastAsia="標楷體" w:hAnsi="標楷體"/>
        </w:rPr>
        <w:t>1.林貴滿（2000）。當代急症護理學。台北：華杏。</w:t>
      </w:r>
    </w:p>
    <w:p w:rsidR="004C1DF8" w:rsidRPr="00107451" w:rsidRDefault="004C1DF8" w:rsidP="004C1DF8">
      <w:pPr>
        <w:spacing w:line="0" w:lineRule="atLeast"/>
        <w:rPr>
          <w:rFonts w:ascii="標楷體" w:eastAsia="標楷體" w:hAnsi="標楷體"/>
        </w:rPr>
      </w:pPr>
      <w:r w:rsidRPr="00107451">
        <w:rPr>
          <w:rFonts w:ascii="標楷體" w:eastAsia="標楷體" w:hAnsi="標楷體"/>
        </w:rPr>
        <w:t>2.彭秀英（2002）台灣地區國民小學校園緊急傷病處理現況與相關因素研究。台灣師範大學衛生教育研究所碩士論文。</w:t>
      </w: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A95465" w:rsidRDefault="00A9546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5F1355" w:rsidRDefault="005F1355" w:rsidP="001006FE">
      <w:pPr>
        <w:jc w:val="right"/>
        <w:rPr>
          <w:rFonts w:ascii="標楷體" w:eastAsia="標楷體" w:hAnsi="標楷體"/>
          <w:sz w:val="20"/>
        </w:rPr>
      </w:pPr>
    </w:p>
    <w:p w:rsidR="00890D00" w:rsidRPr="00107451" w:rsidRDefault="001006FE" w:rsidP="001006FE">
      <w:pPr>
        <w:jc w:val="right"/>
        <w:rPr>
          <w:rFonts w:ascii="標楷體" w:eastAsia="標楷體" w:hAnsi="標楷體"/>
        </w:rPr>
      </w:pPr>
      <w:r w:rsidRPr="00107451">
        <w:rPr>
          <w:rFonts w:ascii="標楷體" w:eastAsia="標楷體" w:hAnsi="標楷體" w:hint="eastAsia"/>
          <w:sz w:val="20"/>
        </w:rPr>
        <w:lastRenderedPageBreak/>
        <w:t>檔案編號：20</w:t>
      </w:r>
      <w:r w:rsidR="00214A70">
        <w:rPr>
          <w:rFonts w:ascii="標楷體" w:eastAsia="標楷體" w:hAnsi="標楷體"/>
          <w:sz w:val="20"/>
        </w:rPr>
        <w:t>5-05</w:t>
      </w:r>
    </w:p>
    <w:p w:rsidR="001006FE" w:rsidRPr="00107451" w:rsidRDefault="001006FE" w:rsidP="001006FE">
      <w:pPr>
        <w:jc w:val="center"/>
        <w:rPr>
          <w:rFonts w:ascii="標楷體" w:eastAsia="標楷體" w:hAnsi="標楷體"/>
          <w:b/>
          <w:sz w:val="28"/>
          <w:szCs w:val="28"/>
        </w:rPr>
      </w:pPr>
      <w:r w:rsidRPr="00107451">
        <w:rPr>
          <w:rFonts w:ascii="標楷體" w:eastAsia="標楷體" w:hAnsi="標楷體" w:hint="eastAsia"/>
          <w:b/>
          <w:sz w:val="28"/>
          <w:szCs w:val="28"/>
        </w:rPr>
        <w:t>高雄市立</w:t>
      </w:r>
      <w:r w:rsidR="00976F70">
        <w:rPr>
          <w:rFonts w:ascii="標楷體" w:eastAsia="標楷體" w:hAnsi="標楷體" w:hint="eastAsia"/>
          <w:b/>
          <w:sz w:val="28"/>
          <w:szCs w:val="28"/>
        </w:rPr>
        <w:t>高雄市立左營高級中學</w:t>
      </w:r>
      <w:r w:rsidRPr="00107451">
        <w:rPr>
          <w:rFonts w:ascii="標楷體" w:eastAsia="標楷體" w:hAnsi="標楷體" w:hint="eastAsia"/>
          <w:b/>
          <w:sz w:val="28"/>
          <w:szCs w:val="28"/>
        </w:rPr>
        <w:t xml:space="preserve">寒、暑假各班返校打掃實施要點  </w:t>
      </w:r>
    </w:p>
    <w:p w:rsidR="001006FE" w:rsidRPr="00107451" w:rsidRDefault="001006FE" w:rsidP="001006FE">
      <w:pPr>
        <w:ind w:left="1680" w:hangingChars="700" w:hanging="1680"/>
        <w:rPr>
          <w:rFonts w:ascii="標楷體" w:eastAsia="標楷體" w:hAnsi="標楷體"/>
        </w:rPr>
      </w:pPr>
      <w:r w:rsidRPr="00107451">
        <w:rPr>
          <w:rFonts w:ascii="標楷體" w:eastAsia="標楷體" w:hAnsi="標楷體"/>
        </w:rPr>
        <w:t>一、</w:t>
      </w:r>
      <w:r w:rsidRPr="00107451">
        <w:rPr>
          <w:rFonts w:ascii="標楷體" w:eastAsia="標楷體" w:hAnsi="標楷體" w:hint="eastAsia"/>
        </w:rPr>
        <w:t>打掃時間：當日9：00至12：00。(準時點名，認真打掃約1.5小時可完成，組長檢查通過後，方可離開。)</w:t>
      </w:r>
    </w:p>
    <w:p w:rsidR="001006FE" w:rsidRPr="00107451" w:rsidRDefault="001006FE" w:rsidP="001006FE">
      <w:pPr>
        <w:ind w:left="1680" w:hangingChars="700" w:hanging="1680"/>
        <w:rPr>
          <w:rFonts w:ascii="標楷體" w:eastAsia="標楷體" w:hAnsi="標楷體"/>
        </w:rPr>
      </w:pPr>
      <w:r w:rsidRPr="00107451">
        <w:rPr>
          <w:rFonts w:ascii="標楷體" w:eastAsia="標楷體" w:hAnsi="標楷體"/>
        </w:rPr>
        <w:t>二、</w:t>
      </w:r>
      <w:r w:rsidRPr="00107451">
        <w:rPr>
          <w:rFonts w:ascii="標楷體" w:eastAsia="標楷體" w:hAnsi="標楷體" w:hint="eastAsia"/>
        </w:rPr>
        <w:t>集合地點：圖書館前廣場，請各班同學穿著整齊校服或運動服，服裝不規定者，依校規懲處並視同缺席。</w:t>
      </w:r>
    </w:p>
    <w:p w:rsidR="001006FE" w:rsidRPr="00107451" w:rsidRDefault="001006FE" w:rsidP="001006FE">
      <w:pPr>
        <w:ind w:left="1680" w:hangingChars="700" w:hanging="1680"/>
        <w:rPr>
          <w:rFonts w:ascii="標楷體" w:eastAsia="標楷體" w:hAnsi="標楷體"/>
        </w:rPr>
      </w:pPr>
      <w:r w:rsidRPr="00107451">
        <w:rPr>
          <w:rFonts w:ascii="標楷體" w:eastAsia="標楷體" w:hAnsi="標楷體"/>
        </w:rPr>
        <w:t>三、</w:t>
      </w:r>
      <w:r w:rsidRPr="00107451">
        <w:rPr>
          <w:rFonts w:ascii="標楷體" w:eastAsia="標楷體" w:hAnsi="標楷體" w:hint="eastAsia"/>
        </w:rPr>
        <w:t>各班打掃範圍由衛生組長調配。</w:t>
      </w:r>
    </w:p>
    <w:p w:rsidR="001006FE" w:rsidRPr="00107451" w:rsidRDefault="001006FE" w:rsidP="001006FE">
      <w:pPr>
        <w:ind w:left="1680" w:hangingChars="700" w:hanging="1680"/>
        <w:rPr>
          <w:rFonts w:ascii="標楷體" w:eastAsia="標楷體" w:hAnsi="標楷體"/>
        </w:rPr>
      </w:pPr>
      <w:r w:rsidRPr="00107451">
        <w:rPr>
          <w:rFonts w:ascii="標楷體" w:eastAsia="標楷體" w:hAnsi="標楷體" w:hint="eastAsia"/>
        </w:rPr>
        <w:t>四、</w:t>
      </w:r>
      <w:r w:rsidRPr="00107451">
        <w:rPr>
          <w:rFonts w:ascii="標楷體" w:eastAsia="標楷體" w:hAnsi="標楷體"/>
        </w:rPr>
        <w:t>上午</w:t>
      </w:r>
      <w:r w:rsidRPr="00107451">
        <w:rPr>
          <w:rFonts w:ascii="標楷體" w:eastAsia="標楷體" w:hAnsi="標楷體" w:hint="eastAsia"/>
        </w:rPr>
        <w:t>9</w:t>
      </w:r>
      <w:r w:rsidRPr="00107451">
        <w:rPr>
          <w:rFonts w:ascii="標楷體" w:eastAsia="標楷體" w:hAnsi="標楷體"/>
        </w:rPr>
        <w:t>時</w:t>
      </w:r>
      <w:r w:rsidRPr="00107451">
        <w:rPr>
          <w:rFonts w:ascii="標楷體" w:eastAsia="標楷體" w:hAnsi="標楷體" w:hint="eastAsia"/>
        </w:rPr>
        <w:t>10分後視同遲到，不得入班級隊伍，請一定要向衛生組長報到，工作將由組</w:t>
      </w:r>
    </w:p>
    <w:p w:rsidR="001006FE" w:rsidRPr="00107451" w:rsidRDefault="001006FE" w:rsidP="001006FE">
      <w:pPr>
        <w:ind w:leftChars="250" w:left="600"/>
        <w:rPr>
          <w:rFonts w:ascii="標楷體" w:eastAsia="標楷體" w:hAnsi="標楷體"/>
        </w:rPr>
      </w:pPr>
      <w:r w:rsidRPr="00107451">
        <w:rPr>
          <w:rFonts w:ascii="標楷體" w:eastAsia="標楷體" w:hAnsi="標楷體" w:hint="eastAsia"/>
        </w:rPr>
        <w:t>長另行安排，，不可自行前去打掃，組長點名不到，視同缺席。掃完後會再點名一次，不可打掃完先行離開。未接受點名者</w:t>
      </w:r>
      <w:r w:rsidRPr="00A95465">
        <w:rPr>
          <w:rFonts w:ascii="標楷體" w:eastAsia="標楷體" w:hAnsi="標楷體" w:hint="eastAsia"/>
          <w:spacing w:val="-20"/>
        </w:rPr>
        <w:t>，視同未到，需重新補掃。</w:t>
      </w:r>
    </w:p>
    <w:p w:rsidR="001006FE" w:rsidRPr="00107451" w:rsidRDefault="001006FE" w:rsidP="001006FE">
      <w:pPr>
        <w:rPr>
          <w:rFonts w:ascii="標楷體" w:eastAsia="標楷體" w:hAnsi="標楷體"/>
        </w:rPr>
      </w:pPr>
      <w:r w:rsidRPr="00107451">
        <w:rPr>
          <w:rFonts w:ascii="標楷體" w:eastAsia="標楷體" w:hAnsi="標楷體" w:hint="eastAsia"/>
        </w:rPr>
        <w:t>五、請假規定：</w:t>
      </w:r>
    </w:p>
    <w:p w:rsidR="001006FE" w:rsidRPr="00107451" w:rsidRDefault="001006FE" w:rsidP="001006FE">
      <w:pPr>
        <w:ind w:firstLineChars="200" w:firstLine="480"/>
        <w:rPr>
          <w:rFonts w:ascii="標楷體" w:eastAsia="標楷體" w:hAnsi="標楷體"/>
        </w:rPr>
      </w:pPr>
      <w:r w:rsidRPr="00107451">
        <w:rPr>
          <w:rFonts w:ascii="標楷體" w:eastAsia="標楷體" w:hAnsi="標楷體" w:hint="eastAsia"/>
        </w:rPr>
        <w:t>1、申請表：至衛生組領取或學校網頁下載。</w:t>
      </w:r>
    </w:p>
    <w:p w:rsidR="001006FE" w:rsidRPr="00107451" w:rsidRDefault="001006FE" w:rsidP="001006FE">
      <w:pPr>
        <w:ind w:firstLineChars="200" w:firstLine="480"/>
        <w:rPr>
          <w:rFonts w:ascii="標楷體" w:eastAsia="標楷體" w:hAnsi="標楷體"/>
        </w:rPr>
      </w:pPr>
      <w:r w:rsidRPr="00107451">
        <w:rPr>
          <w:rFonts w:ascii="標楷體" w:eastAsia="標楷體" w:hAnsi="標楷體" w:hint="eastAsia"/>
        </w:rPr>
        <w:t>2、申請時間：即日起至</w:t>
      </w:r>
      <w:r w:rsidRPr="00107451">
        <w:rPr>
          <w:rFonts w:ascii="標楷體" w:eastAsia="標楷體" w:hAnsi="標楷體" w:hint="eastAsia"/>
        </w:rPr>
        <w:sym w:font="Wingdings 2" w:char="F099"/>
      </w:r>
      <w:r w:rsidRPr="00107451">
        <w:rPr>
          <w:rFonts w:ascii="標楷體" w:eastAsia="標楷體" w:hAnsi="標楷體" w:hint="eastAsia"/>
        </w:rPr>
        <w:t>/</w:t>
      </w:r>
      <w:r w:rsidRPr="00107451">
        <w:rPr>
          <w:rFonts w:ascii="標楷體" w:eastAsia="標楷體" w:hAnsi="標楷體" w:hint="eastAsia"/>
        </w:rPr>
        <w:sym w:font="Wingdings 2" w:char="F099"/>
      </w:r>
      <w:r w:rsidRPr="00107451">
        <w:rPr>
          <w:rFonts w:ascii="標楷體" w:eastAsia="標楷體" w:hAnsi="標楷體" w:hint="eastAsia"/>
        </w:rPr>
        <w:t>（</w:t>
      </w:r>
      <w:r w:rsidRPr="00107451">
        <w:rPr>
          <w:rFonts w:ascii="標楷體" w:eastAsia="標楷體" w:hAnsi="標楷體" w:hint="eastAsia"/>
        </w:rPr>
        <w:sym w:font="Wingdings 2" w:char="F099"/>
      </w:r>
      <w:r w:rsidRPr="00107451">
        <w:rPr>
          <w:rFonts w:ascii="標楷體" w:eastAsia="標楷體" w:hAnsi="標楷體" w:hint="eastAsia"/>
        </w:rPr>
        <w:t>）前辦畢。</w:t>
      </w:r>
    </w:p>
    <w:p w:rsidR="001006FE" w:rsidRPr="00107451" w:rsidRDefault="001006FE" w:rsidP="001006FE">
      <w:pPr>
        <w:ind w:firstLineChars="200" w:firstLine="480"/>
        <w:rPr>
          <w:rFonts w:ascii="標楷體" w:eastAsia="標楷體" w:hAnsi="標楷體"/>
        </w:rPr>
      </w:pPr>
      <w:r w:rsidRPr="00107451">
        <w:rPr>
          <w:rFonts w:ascii="標楷體" w:eastAsia="標楷體" w:hAnsi="標楷體" w:hint="eastAsia"/>
        </w:rPr>
        <w:t>3、申請要點：</w:t>
      </w:r>
    </w:p>
    <w:p w:rsidR="001006FE" w:rsidRPr="00107451" w:rsidRDefault="001006FE" w:rsidP="001006FE">
      <w:pPr>
        <w:ind w:leftChars="200" w:left="840" w:hangingChars="150" w:hanging="360"/>
        <w:rPr>
          <w:rFonts w:ascii="標楷體" w:eastAsia="標楷體" w:hAnsi="標楷體"/>
        </w:rPr>
      </w:pPr>
      <w:r w:rsidRPr="00107451">
        <w:rPr>
          <w:rFonts w:ascii="標楷體" w:eastAsia="標楷體" w:hAnsi="標楷體" w:hint="eastAsia"/>
        </w:rPr>
        <w:t>(1)若因故無法於規定時間返校打掃，請事先至衛生組填寫請假申請單，需有家長及老師簽名，並於請假單加註預定補掃日期。若當天有突發狀況不克前來，如：生病、下大雨等，請於當日撥打電話向衛生組請假並告知補掃日期。(07-5822010轉202或07-5820351)</w:t>
      </w:r>
    </w:p>
    <w:p w:rsidR="001006FE" w:rsidRPr="00107451" w:rsidRDefault="001006FE" w:rsidP="001006FE">
      <w:pPr>
        <w:ind w:leftChars="200" w:left="840" w:hangingChars="150" w:hanging="360"/>
        <w:rPr>
          <w:rFonts w:ascii="標楷體" w:eastAsia="標楷體" w:hAnsi="標楷體"/>
        </w:rPr>
      </w:pPr>
      <w:r w:rsidRPr="00107451">
        <w:rPr>
          <w:rFonts w:ascii="標楷體" w:eastAsia="標楷體" w:hAnsi="標楷體" w:hint="eastAsia"/>
        </w:rPr>
        <w:t>(2)補掃日期：下表的返校打掃日期或寒假輔導、暑期輔導期間。</w:t>
      </w:r>
    </w:p>
    <w:p w:rsidR="001006FE" w:rsidRPr="00107451" w:rsidRDefault="001006FE" w:rsidP="001006FE">
      <w:pPr>
        <w:ind w:firstLineChars="200" w:firstLine="480"/>
        <w:rPr>
          <w:rFonts w:ascii="標楷體" w:eastAsia="標楷體" w:hAnsi="標楷體"/>
        </w:rPr>
      </w:pPr>
      <w:r w:rsidRPr="00107451">
        <w:rPr>
          <w:rFonts w:ascii="標楷體" w:eastAsia="標楷體" w:hAnsi="標楷體" w:hint="eastAsia"/>
        </w:rPr>
        <w:t>(3)無故未到或未能在寒、暑期輔導完成返校者，則依規定記警告一次。</w:t>
      </w:r>
    </w:p>
    <w:p w:rsidR="001006FE" w:rsidRPr="00107451" w:rsidRDefault="001006FE" w:rsidP="001006FE">
      <w:pPr>
        <w:ind w:leftChars="200" w:left="840" w:hangingChars="150" w:hanging="360"/>
        <w:rPr>
          <w:rFonts w:ascii="標楷體" w:eastAsia="標楷體" w:hAnsi="標楷體"/>
        </w:rPr>
      </w:pPr>
      <w:r w:rsidRPr="00107451">
        <w:rPr>
          <w:rFonts w:ascii="標楷體" w:eastAsia="標楷體" w:hAnsi="標楷體" w:hint="eastAsia"/>
        </w:rPr>
        <w:t xml:space="preserve">4、為顧及準時返校打掃同學的權益，除有特殊原因外，凡未於規定返校時間打掃的同學，請於寒、暑輔期間完成補掃，開學後一律不得補打掃，依校規記警告一支！ </w:t>
      </w:r>
    </w:p>
    <w:p w:rsidR="001006FE" w:rsidRPr="00107451" w:rsidRDefault="001006FE" w:rsidP="001006FE">
      <w:pPr>
        <w:rPr>
          <w:rFonts w:ascii="標楷體" w:eastAsia="標楷體" w:hAnsi="標楷體"/>
        </w:rPr>
      </w:pPr>
      <w:r w:rsidRPr="00107451">
        <w:rPr>
          <w:rFonts w:ascii="標楷體" w:eastAsia="標楷體" w:hAnsi="標楷體" w:hint="eastAsia"/>
        </w:rPr>
        <w:t>六、如遇颱風，經高雄市政府發布停課訊息，當天返校打掃暫停，無須補掃。</w:t>
      </w:r>
    </w:p>
    <w:p w:rsidR="001006FE" w:rsidRPr="00107451" w:rsidRDefault="001006FE" w:rsidP="001006FE">
      <w:pPr>
        <w:ind w:left="480" w:hangingChars="200" w:hanging="480"/>
        <w:rPr>
          <w:rFonts w:ascii="標楷體" w:eastAsia="標楷體" w:hAnsi="標楷體"/>
        </w:rPr>
      </w:pPr>
      <w:r w:rsidRPr="00107451">
        <w:rPr>
          <w:rFonts w:ascii="標楷體" w:eastAsia="標楷體" w:hAnsi="標楷體" w:hint="eastAsia"/>
        </w:rPr>
        <w:t>七、秩序及整潔競賽於學期末結算，表現良好班級返校打掃減少1次，表現待加強班級則增加1次，名單如下表：</w:t>
      </w:r>
    </w:p>
    <w:tbl>
      <w:tblPr>
        <w:tblW w:w="857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2"/>
        <w:gridCol w:w="1585"/>
        <w:gridCol w:w="1569"/>
        <w:gridCol w:w="2656"/>
        <w:gridCol w:w="1449"/>
      </w:tblGrid>
      <w:tr w:rsidR="001006FE" w:rsidRPr="00107451" w:rsidTr="005F1355">
        <w:trPr>
          <w:trHeight w:val="131"/>
        </w:trPr>
        <w:tc>
          <w:tcPr>
            <w:tcW w:w="1312" w:type="dxa"/>
            <w:vMerge w:val="restart"/>
            <w:vAlign w:val="center"/>
          </w:tcPr>
          <w:p w:rsidR="001006FE" w:rsidRPr="00107451" w:rsidRDefault="001006FE" w:rsidP="005F1355">
            <w:pPr>
              <w:ind w:firstLineChars="200" w:firstLine="480"/>
              <w:jc w:val="center"/>
              <w:rPr>
                <w:rFonts w:ascii="標楷體" w:eastAsia="標楷體" w:hAnsi="標楷體"/>
              </w:rPr>
            </w:pPr>
          </w:p>
        </w:tc>
        <w:tc>
          <w:tcPr>
            <w:tcW w:w="3154" w:type="dxa"/>
            <w:gridSpan w:val="2"/>
            <w:vAlign w:val="center"/>
          </w:tcPr>
          <w:p w:rsidR="001006FE" w:rsidRPr="00107451" w:rsidRDefault="001006FE" w:rsidP="005F1355">
            <w:pPr>
              <w:jc w:val="center"/>
              <w:rPr>
                <w:rFonts w:ascii="標楷體" w:eastAsia="標楷體" w:hAnsi="標楷體"/>
              </w:rPr>
            </w:pPr>
            <w:r w:rsidRPr="00107451">
              <w:rPr>
                <w:rFonts w:ascii="標楷體" w:eastAsia="標楷體" w:hAnsi="標楷體" w:hint="eastAsia"/>
              </w:rPr>
              <w:t>秩序</w:t>
            </w:r>
          </w:p>
        </w:tc>
        <w:tc>
          <w:tcPr>
            <w:tcW w:w="4105" w:type="dxa"/>
            <w:gridSpan w:val="2"/>
            <w:vAlign w:val="center"/>
          </w:tcPr>
          <w:p w:rsidR="001006FE" w:rsidRPr="00107451" w:rsidRDefault="001006FE" w:rsidP="005F1355">
            <w:pPr>
              <w:jc w:val="center"/>
              <w:rPr>
                <w:rFonts w:ascii="標楷體" w:eastAsia="標楷體" w:hAnsi="標楷體"/>
              </w:rPr>
            </w:pPr>
            <w:r w:rsidRPr="00107451">
              <w:rPr>
                <w:rFonts w:ascii="標楷體" w:eastAsia="標楷體" w:hAnsi="標楷體" w:hint="eastAsia"/>
              </w:rPr>
              <w:t>整潔+環保分類</w:t>
            </w:r>
          </w:p>
        </w:tc>
      </w:tr>
      <w:tr w:rsidR="001006FE" w:rsidRPr="00107451" w:rsidTr="005F1355">
        <w:trPr>
          <w:trHeight w:val="128"/>
        </w:trPr>
        <w:tc>
          <w:tcPr>
            <w:tcW w:w="1312" w:type="dxa"/>
            <w:vMerge/>
            <w:vAlign w:val="center"/>
          </w:tcPr>
          <w:p w:rsidR="001006FE" w:rsidRPr="00107451" w:rsidRDefault="001006FE" w:rsidP="005F1355">
            <w:pPr>
              <w:ind w:firstLineChars="200" w:firstLine="480"/>
              <w:jc w:val="center"/>
              <w:rPr>
                <w:rFonts w:ascii="標楷體" w:eastAsia="標楷體" w:hAnsi="標楷體"/>
              </w:rPr>
            </w:pPr>
          </w:p>
        </w:tc>
        <w:tc>
          <w:tcPr>
            <w:tcW w:w="1585" w:type="dxa"/>
            <w:vAlign w:val="center"/>
          </w:tcPr>
          <w:p w:rsidR="001006FE" w:rsidRPr="00107451" w:rsidRDefault="001006FE" w:rsidP="005F1355">
            <w:pPr>
              <w:jc w:val="center"/>
              <w:rPr>
                <w:rFonts w:ascii="標楷體" w:eastAsia="標楷體" w:hAnsi="標楷體"/>
              </w:rPr>
            </w:pPr>
            <w:r w:rsidRPr="00107451">
              <w:rPr>
                <w:rFonts w:ascii="標楷體" w:eastAsia="標楷體" w:hAnsi="標楷體" w:hint="eastAsia"/>
              </w:rPr>
              <w:t>優勝</w:t>
            </w:r>
          </w:p>
        </w:tc>
        <w:tc>
          <w:tcPr>
            <w:tcW w:w="1569" w:type="dxa"/>
            <w:vAlign w:val="center"/>
          </w:tcPr>
          <w:p w:rsidR="001006FE" w:rsidRPr="00107451" w:rsidRDefault="001006FE" w:rsidP="005F1355">
            <w:pPr>
              <w:jc w:val="center"/>
              <w:rPr>
                <w:rFonts w:ascii="標楷體" w:eastAsia="標楷體" w:hAnsi="標楷體"/>
              </w:rPr>
            </w:pPr>
            <w:r w:rsidRPr="00107451">
              <w:rPr>
                <w:rFonts w:ascii="標楷體" w:eastAsia="標楷體" w:hAnsi="標楷體" w:hint="eastAsia"/>
              </w:rPr>
              <w:t>待加強</w:t>
            </w:r>
          </w:p>
        </w:tc>
        <w:tc>
          <w:tcPr>
            <w:tcW w:w="2656" w:type="dxa"/>
            <w:vAlign w:val="center"/>
          </w:tcPr>
          <w:p w:rsidR="001006FE" w:rsidRPr="00107451" w:rsidRDefault="001006FE" w:rsidP="005F1355">
            <w:pPr>
              <w:jc w:val="center"/>
              <w:rPr>
                <w:rFonts w:ascii="標楷體" w:eastAsia="標楷體" w:hAnsi="標楷體"/>
              </w:rPr>
            </w:pPr>
            <w:r w:rsidRPr="00107451">
              <w:rPr>
                <w:rFonts w:ascii="標楷體" w:eastAsia="標楷體" w:hAnsi="標楷體" w:hint="eastAsia"/>
              </w:rPr>
              <w:t>優良</w:t>
            </w:r>
          </w:p>
        </w:tc>
        <w:tc>
          <w:tcPr>
            <w:tcW w:w="1448" w:type="dxa"/>
            <w:vAlign w:val="center"/>
          </w:tcPr>
          <w:p w:rsidR="001006FE" w:rsidRPr="00107451" w:rsidRDefault="001006FE" w:rsidP="005F1355">
            <w:pPr>
              <w:jc w:val="center"/>
              <w:rPr>
                <w:rFonts w:ascii="標楷體" w:eastAsia="標楷體" w:hAnsi="標楷體"/>
              </w:rPr>
            </w:pPr>
            <w:r w:rsidRPr="00107451">
              <w:rPr>
                <w:rFonts w:ascii="標楷體" w:eastAsia="標楷體" w:hAnsi="標楷體" w:hint="eastAsia"/>
              </w:rPr>
              <w:t>待加強</w:t>
            </w:r>
          </w:p>
        </w:tc>
      </w:tr>
      <w:tr w:rsidR="001006FE" w:rsidRPr="00107451" w:rsidTr="005F1355">
        <w:trPr>
          <w:trHeight w:val="128"/>
        </w:trPr>
        <w:tc>
          <w:tcPr>
            <w:tcW w:w="1312" w:type="dxa"/>
            <w:vAlign w:val="center"/>
          </w:tcPr>
          <w:p w:rsidR="001006FE" w:rsidRPr="00107451" w:rsidRDefault="001006FE" w:rsidP="005F1355">
            <w:pPr>
              <w:jc w:val="center"/>
              <w:rPr>
                <w:rFonts w:ascii="標楷體" w:eastAsia="標楷體" w:hAnsi="標楷體"/>
              </w:rPr>
            </w:pPr>
            <w:r w:rsidRPr="00107451">
              <w:rPr>
                <w:rFonts w:ascii="標楷體" w:eastAsia="標楷體" w:hAnsi="標楷體" w:hint="eastAsia"/>
              </w:rPr>
              <w:t>高一</w:t>
            </w:r>
          </w:p>
        </w:tc>
        <w:tc>
          <w:tcPr>
            <w:tcW w:w="1585" w:type="dxa"/>
            <w:vAlign w:val="center"/>
          </w:tcPr>
          <w:p w:rsidR="001006FE" w:rsidRPr="00107451" w:rsidRDefault="001006FE" w:rsidP="005F1355">
            <w:pPr>
              <w:ind w:firstLineChars="200" w:firstLine="480"/>
              <w:jc w:val="center"/>
              <w:rPr>
                <w:rFonts w:ascii="標楷體" w:eastAsia="標楷體" w:hAnsi="標楷體"/>
              </w:rPr>
            </w:pPr>
          </w:p>
        </w:tc>
        <w:tc>
          <w:tcPr>
            <w:tcW w:w="1569" w:type="dxa"/>
            <w:vAlign w:val="center"/>
          </w:tcPr>
          <w:p w:rsidR="001006FE" w:rsidRPr="00107451" w:rsidRDefault="001006FE" w:rsidP="005F1355">
            <w:pPr>
              <w:ind w:firstLineChars="200" w:firstLine="480"/>
              <w:jc w:val="center"/>
              <w:rPr>
                <w:rFonts w:ascii="標楷體" w:eastAsia="標楷體" w:hAnsi="標楷體"/>
              </w:rPr>
            </w:pPr>
          </w:p>
        </w:tc>
        <w:tc>
          <w:tcPr>
            <w:tcW w:w="2656" w:type="dxa"/>
            <w:vAlign w:val="center"/>
          </w:tcPr>
          <w:p w:rsidR="001006FE" w:rsidRPr="00107451" w:rsidRDefault="001006FE" w:rsidP="005F1355">
            <w:pPr>
              <w:ind w:firstLineChars="200" w:firstLine="480"/>
              <w:jc w:val="center"/>
              <w:rPr>
                <w:rFonts w:ascii="標楷體" w:eastAsia="標楷體" w:hAnsi="標楷體"/>
              </w:rPr>
            </w:pPr>
          </w:p>
        </w:tc>
        <w:tc>
          <w:tcPr>
            <w:tcW w:w="1448" w:type="dxa"/>
            <w:vAlign w:val="center"/>
          </w:tcPr>
          <w:p w:rsidR="001006FE" w:rsidRPr="00107451" w:rsidRDefault="001006FE" w:rsidP="005F1355">
            <w:pPr>
              <w:ind w:firstLineChars="200" w:firstLine="480"/>
              <w:jc w:val="center"/>
              <w:rPr>
                <w:rFonts w:ascii="標楷體" w:eastAsia="標楷體" w:hAnsi="標楷體"/>
              </w:rPr>
            </w:pPr>
          </w:p>
        </w:tc>
      </w:tr>
      <w:tr w:rsidR="001006FE" w:rsidRPr="00107451" w:rsidTr="005F1355">
        <w:trPr>
          <w:trHeight w:val="128"/>
        </w:trPr>
        <w:tc>
          <w:tcPr>
            <w:tcW w:w="1312" w:type="dxa"/>
            <w:vAlign w:val="center"/>
          </w:tcPr>
          <w:p w:rsidR="001006FE" w:rsidRPr="00107451" w:rsidRDefault="001006FE" w:rsidP="005F1355">
            <w:pPr>
              <w:jc w:val="center"/>
              <w:rPr>
                <w:rFonts w:ascii="標楷體" w:eastAsia="標楷體" w:hAnsi="標楷體"/>
              </w:rPr>
            </w:pPr>
            <w:r w:rsidRPr="00107451">
              <w:rPr>
                <w:rFonts w:ascii="標楷體" w:eastAsia="標楷體" w:hAnsi="標楷體" w:hint="eastAsia"/>
              </w:rPr>
              <w:t>高二</w:t>
            </w:r>
          </w:p>
        </w:tc>
        <w:tc>
          <w:tcPr>
            <w:tcW w:w="1585" w:type="dxa"/>
            <w:vAlign w:val="center"/>
          </w:tcPr>
          <w:p w:rsidR="001006FE" w:rsidRPr="00107451" w:rsidRDefault="001006FE" w:rsidP="005F1355">
            <w:pPr>
              <w:ind w:firstLineChars="200" w:firstLine="480"/>
              <w:jc w:val="center"/>
              <w:rPr>
                <w:rFonts w:ascii="標楷體" w:eastAsia="標楷體" w:hAnsi="標楷體"/>
              </w:rPr>
            </w:pPr>
          </w:p>
        </w:tc>
        <w:tc>
          <w:tcPr>
            <w:tcW w:w="1569" w:type="dxa"/>
            <w:vAlign w:val="center"/>
          </w:tcPr>
          <w:p w:rsidR="001006FE" w:rsidRPr="00107451" w:rsidRDefault="001006FE" w:rsidP="005F1355">
            <w:pPr>
              <w:ind w:firstLineChars="200" w:firstLine="480"/>
              <w:jc w:val="center"/>
              <w:rPr>
                <w:rFonts w:ascii="標楷體" w:eastAsia="標楷體" w:hAnsi="標楷體"/>
              </w:rPr>
            </w:pPr>
          </w:p>
        </w:tc>
        <w:tc>
          <w:tcPr>
            <w:tcW w:w="2656" w:type="dxa"/>
            <w:vAlign w:val="center"/>
          </w:tcPr>
          <w:p w:rsidR="001006FE" w:rsidRPr="00107451" w:rsidRDefault="001006FE" w:rsidP="005F1355">
            <w:pPr>
              <w:ind w:firstLineChars="200" w:firstLine="480"/>
              <w:jc w:val="center"/>
              <w:rPr>
                <w:rFonts w:ascii="標楷體" w:eastAsia="標楷體" w:hAnsi="標楷體"/>
              </w:rPr>
            </w:pPr>
          </w:p>
        </w:tc>
        <w:tc>
          <w:tcPr>
            <w:tcW w:w="1448" w:type="dxa"/>
            <w:vAlign w:val="center"/>
          </w:tcPr>
          <w:p w:rsidR="001006FE" w:rsidRPr="00107451" w:rsidRDefault="001006FE" w:rsidP="005F1355">
            <w:pPr>
              <w:ind w:firstLineChars="200" w:firstLine="480"/>
              <w:jc w:val="center"/>
              <w:rPr>
                <w:rFonts w:ascii="標楷體" w:eastAsia="標楷體" w:hAnsi="標楷體"/>
              </w:rPr>
            </w:pPr>
          </w:p>
        </w:tc>
      </w:tr>
    </w:tbl>
    <w:p w:rsidR="001006FE" w:rsidRPr="00107451" w:rsidRDefault="001006FE" w:rsidP="001006FE">
      <w:pPr>
        <w:rPr>
          <w:rFonts w:ascii="標楷體" w:eastAsia="標楷體" w:hAnsi="標楷體"/>
        </w:rPr>
      </w:pPr>
      <w:r w:rsidRPr="00107451">
        <w:rPr>
          <w:rFonts w:ascii="標楷體" w:eastAsia="標楷體" w:hAnsi="標楷體" w:hint="eastAsia"/>
        </w:rPr>
        <w:t>八、返校打掃班級日期分配表：</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775"/>
        <w:gridCol w:w="993"/>
        <w:gridCol w:w="2449"/>
        <w:gridCol w:w="1103"/>
        <w:gridCol w:w="580"/>
        <w:gridCol w:w="962"/>
        <w:gridCol w:w="1926"/>
      </w:tblGrid>
      <w:tr w:rsidR="001006FE" w:rsidRPr="00107451" w:rsidTr="00A95465">
        <w:trPr>
          <w:trHeight w:val="219"/>
          <w:jc w:val="center"/>
        </w:trPr>
        <w:tc>
          <w:tcPr>
            <w:tcW w:w="9634" w:type="dxa"/>
            <w:gridSpan w:val="8"/>
            <w:vAlign w:val="center"/>
          </w:tcPr>
          <w:p w:rsidR="001006FE" w:rsidRPr="00107451" w:rsidRDefault="001006FE" w:rsidP="005F1355">
            <w:pPr>
              <w:ind w:firstLineChars="200" w:firstLine="480"/>
              <w:jc w:val="center"/>
              <w:rPr>
                <w:rFonts w:ascii="標楷體" w:eastAsia="標楷體" w:hAnsi="標楷體"/>
              </w:rPr>
            </w:pPr>
            <w:r w:rsidRPr="00107451">
              <w:rPr>
                <w:rFonts w:ascii="標楷體" w:eastAsia="標楷體" w:hAnsi="標楷體"/>
              </w:rPr>
              <w:t>各班返校打掃分配表</w:t>
            </w:r>
          </w:p>
        </w:tc>
      </w:tr>
      <w:tr w:rsidR="001006FE" w:rsidRPr="00107451" w:rsidTr="00A95465">
        <w:trPr>
          <w:trHeight w:val="186"/>
          <w:jc w:val="center"/>
        </w:trPr>
        <w:tc>
          <w:tcPr>
            <w:tcW w:w="846" w:type="dxa"/>
            <w:vAlign w:val="center"/>
          </w:tcPr>
          <w:p w:rsidR="001006FE" w:rsidRPr="00107451" w:rsidRDefault="001006FE" w:rsidP="005F1355">
            <w:pPr>
              <w:jc w:val="center"/>
              <w:rPr>
                <w:rFonts w:ascii="標楷體" w:eastAsia="標楷體" w:hAnsi="標楷體"/>
              </w:rPr>
            </w:pPr>
            <w:r w:rsidRPr="00107451">
              <w:rPr>
                <w:rFonts w:ascii="標楷體" w:eastAsia="標楷體" w:hAnsi="標楷體"/>
              </w:rPr>
              <w:t>日期</w:t>
            </w:r>
          </w:p>
        </w:tc>
        <w:tc>
          <w:tcPr>
            <w:tcW w:w="775" w:type="dxa"/>
            <w:vAlign w:val="center"/>
          </w:tcPr>
          <w:p w:rsidR="001006FE" w:rsidRPr="00107451" w:rsidRDefault="001006FE" w:rsidP="005F1355">
            <w:pPr>
              <w:jc w:val="center"/>
              <w:rPr>
                <w:rFonts w:ascii="標楷體" w:eastAsia="標楷體" w:hAnsi="標楷體"/>
              </w:rPr>
            </w:pPr>
            <w:r w:rsidRPr="00107451">
              <w:rPr>
                <w:rFonts w:ascii="標楷體" w:eastAsia="標楷體" w:hAnsi="標楷體"/>
              </w:rPr>
              <w:t>班級</w:t>
            </w:r>
          </w:p>
        </w:tc>
        <w:tc>
          <w:tcPr>
            <w:tcW w:w="993" w:type="dxa"/>
            <w:vAlign w:val="center"/>
          </w:tcPr>
          <w:p w:rsidR="001006FE" w:rsidRPr="00107451" w:rsidRDefault="001006FE" w:rsidP="005F1355">
            <w:pPr>
              <w:jc w:val="center"/>
              <w:rPr>
                <w:rFonts w:ascii="標楷體" w:eastAsia="標楷體" w:hAnsi="標楷體"/>
              </w:rPr>
            </w:pPr>
            <w:r w:rsidRPr="00107451">
              <w:rPr>
                <w:rFonts w:ascii="標楷體" w:eastAsia="標楷體" w:hAnsi="標楷體"/>
              </w:rPr>
              <w:t>時間</w:t>
            </w:r>
          </w:p>
        </w:tc>
        <w:tc>
          <w:tcPr>
            <w:tcW w:w="2449" w:type="dxa"/>
            <w:tcBorders>
              <w:right w:val="single" w:sz="12" w:space="0" w:color="auto"/>
            </w:tcBorders>
            <w:vAlign w:val="center"/>
          </w:tcPr>
          <w:p w:rsidR="001006FE" w:rsidRPr="00107451" w:rsidRDefault="001006FE" w:rsidP="005F1355">
            <w:pPr>
              <w:jc w:val="center"/>
              <w:rPr>
                <w:rFonts w:ascii="標楷體" w:eastAsia="標楷體" w:hAnsi="標楷體"/>
              </w:rPr>
            </w:pPr>
            <w:r w:rsidRPr="00107451">
              <w:rPr>
                <w:rFonts w:ascii="標楷體" w:eastAsia="標楷體" w:hAnsi="標楷體"/>
              </w:rPr>
              <w:t>打掃班級</w:t>
            </w:r>
          </w:p>
        </w:tc>
        <w:tc>
          <w:tcPr>
            <w:tcW w:w="1103" w:type="dxa"/>
            <w:tcBorders>
              <w:left w:val="nil"/>
            </w:tcBorders>
            <w:vAlign w:val="center"/>
          </w:tcPr>
          <w:p w:rsidR="001006FE" w:rsidRPr="00107451" w:rsidRDefault="001006FE" w:rsidP="005F1355">
            <w:pPr>
              <w:jc w:val="center"/>
              <w:rPr>
                <w:rFonts w:ascii="標楷體" w:eastAsia="標楷體" w:hAnsi="標楷體"/>
              </w:rPr>
            </w:pPr>
            <w:r w:rsidRPr="00107451">
              <w:rPr>
                <w:rFonts w:ascii="標楷體" w:eastAsia="標楷體" w:hAnsi="標楷體"/>
              </w:rPr>
              <w:t>日期</w:t>
            </w:r>
          </w:p>
        </w:tc>
        <w:tc>
          <w:tcPr>
            <w:tcW w:w="580" w:type="dxa"/>
            <w:vAlign w:val="center"/>
          </w:tcPr>
          <w:p w:rsidR="001006FE" w:rsidRPr="00107451" w:rsidRDefault="001006FE" w:rsidP="005F1355">
            <w:pPr>
              <w:jc w:val="center"/>
              <w:rPr>
                <w:rFonts w:ascii="標楷體" w:eastAsia="標楷體" w:hAnsi="標楷體"/>
              </w:rPr>
            </w:pPr>
            <w:r w:rsidRPr="00107451">
              <w:rPr>
                <w:rFonts w:ascii="標楷體" w:eastAsia="標楷體" w:hAnsi="標楷體"/>
              </w:rPr>
              <w:t>班級</w:t>
            </w:r>
          </w:p>
        </w:tc>
        <w:tc>
          <w:tcPr>
            <w:tcW w:w="962" w:type="dxa"/>
            <w:vAlign w:val="center"/>
          </w:tcPr>
          <w:p w:rsidR="001006FE" w:rsidRPr="00107451" w:rsidRDefault="001006FE" w:rsidP="005F1355">
            <w:pPr>
              <w:jc w:val="center"/>
              <w:rPr>
                <w:rFonts w:ascii="標楷體" w:eastAsia="標楷體" w:hAnsi="標楷體"/>
              </w:rPr>
            </w:pPr>
            <w:r w:rsidRPr="00107451">
              <w:rPr>
                <w:rFonts w:ascii="標楷體" w:eastAsia="標楷體" w:hAnsi="標楷體"/>
              </w:rPr>
              <w:t>時間</w:t>
            </w:r>
          </w:p>
        </w:tc>
        <w:tc>
          <w:tcPr>
            <w:tcW w:w="1926" w:type="dxa"/>
            <w:vAlign w:val="center"/>
          </w:tcPr>
          <w:p w:rsidR="001006FE" w:rsidRPr="00107451" w:rsidRDefault="001006FE" w:rsidP="005F1355">
            <w:pPr>
              <w:jc w:val="center"/>
              <w:rPr>
                <w:rFonts w:ascii="標楷體" w:eastAsia="標楷體" w:hAnsi="標楷體"/>
              </w:rPr>
            </w:pPr>
            <w:r w:rsidRPr="00107451">
              <w:rPr>
                <w:rFonts w:ascii="標楷體" w:eastAsia="標楷體" w:hAnsi="標楷體"/>
              </w:rPr>
              <w:t>打掃班級</w:t>
            </w:r>
          </w:p>
        </w:tc>
      </w:tr>
      <w:tr w:rsidR="001006FE" w:rsidRPr="00107451" w:rsidTr="00A95465">
        <w:trPr>
          <w:trHeight w:val="333"/>
          <w:jc w:val="center"/>
        </w:trPr>
        <w:tc>
          <w:tcPr>
            <w:tcW w:w="846" w:type="dxa"/>
            <w:vAlign w:val="center"/>
          </w:tcPr>
          <w:p w:rsidR="001006FE" w:rsidRPr="00107451" w:rsidRDefault="001006FE" w:rsidP="005F1355">
            <w:pPr>
              <w:ind w:firstLineChars="200" w:firstLine="480"/>
              <w:jc w:val="center"/>
              <w:rPr>
                <w:rFonts w:ascii="標楷體" w:eastAsia="標楷體" w:hAnsi="標楷體"/>
              </w:rPr>
            </w:pPr>
          </w:p>
        </w:tc>
        <w:tc>
          <w:tcPr>
            <w:tcW w:w="775" w:type="dxa"/>
            <w:vAlign w:val="center"/>
          </w:tcPr>
          <w:p w:rsidR="001006FE" w:rsidRPr="00107451" w:rsidRDefault="001006FE" w:rsidP="005F1355">
            <w:pPr>
              <w:ind w:firstLineChars="200" w:firstLine="480"/>
              <w:jc w:val="center"/>
              <w:rPr>
                <w:rFonts w:ascii="標楷體" w:eastAsia="標楷體" w:hAnsi="標楷體"/>
              </w:rPr>
            </w:pPr>
          </w:p>
        </w:tc>
        <w:tc>
          <w:tcPr>
            <w:tcW w:w="993" w:type="dxa"/>
            <w:vAlign w:val="center"/>
          </w:tcPr>
          <w:p w:rsidR="001006FE" w:rsidRPr="00107451" w:rsidRDefault="001006FE" w:rsidP="005F1355">
            <w:pPr>
              <w:ind w:firstLineChars="200" w:firstLine="480"/>
              <w:jc w:val="center"/>
              <w:rPr>
                <w:rFonts w:ascii="標楷體" w:eastAsia="標楷體" w:hAnsi="標楷體"/>
              </w:rPr>
            </w:pPr>
          </w:p>
        </w:tc>
        <w:tc>
          <w:tcPr>
            <w:tcW w:w="2449" w:type="dxa"/>
            <w:tcBorders>
              <w:right w:val="single" w:sz="12" w:space="0" w:color="auto"/>
            </w:tcBorders>
            <w:vAlign w:val="center"/>
          </w:tcPr>
          <w:p w:rsidR="001006FE" w:rsidRPr="00107451" w:rsidRDefault="001006FE" w:rsidP="005F1355">
            <w:pPr>
              <w:ind w:firstLineChars="200" w:firstLine="480"/>
              <w:jc w:val="center"/>
              <w:rPr>
                <w:rFonts w:ascii="標楷體" w:eastAsia="標楷體" w:hAnsi="標楷體"/>
              </w:rPr>
            </w:pPr>
          </w:p>
        </w:tc>
        <w:tc>
          <w:tcPr>
            <w:tcW w:w="1103" w:type="dxa"/>
            <w:tcBorders>
              <w:left w:val="nil"/>
            </w:tcBorders>
            <w:vAlign w:val="center"/>
          </w:tcPr>
          <w:p w:rsidR="001006FE" w:rsidRPr="00107451" w:rsidRDefault="001006FE" w:rsidP="005F1355">
            <w:pPr>
              <w:ind w:firstLineChars="200" w:firstLine="480"/>
              <w:jc w:val="center"/>
              <w:rPr>
                <w:rFonts w:ascii="標楷體" w:eastAsia="標楷體" w:hAnsi="標楷體"/>
              </w:rPr>
            </w:pPr>
          </w:p>
        </w:tc>
        <w:tc>
          <w:tcPr>
            <w:tcW w:w="580" w:type="dxa"/>
            <w:vAlign w:val="center"/>
          </w:tcPr>
          <w:p w:rsidR="001006FE" w:rsidRPr="00107451" w:rsidRDefault="001006FE" w:rsidP="005F1355">
            <w:pPr>
              <w:ind w:firstLineChars="200" w:firstLine="480"/>
              <w:jc w:val="center"/>
              <w:rPr>
                <w:rFonts w:ascii="標楷體" w:eastAsia="標楷體" w:hAnsi="標楷體"/>
              </w:rPr>
            </w:pPr>
          </w:p>
        </w:tc>
        <w:tc>
          <w:tcPr>
            <w:tcW w:w="962" w:type="dxa"/>
            <w:vAlign w:val="center"/>
          </w:tcPr>
          <w:p w:rsidR="001006FE" w:rsidRPr="00107451" w:rsidRDefault="001006FE" w:rsidP="005F1355">
            <w:pPr>
              <w:ind w:firstLineChars="200" w:firstLine="480"/>
              <w:jc w:val="center"/>
              <w:rPr>
                <w:rFonts w:ascii="標楷體" w:eastAsia="標楷體" w:hAnsi="標楷體"/>
              </w:rPr>
            </w:pPr>
          </w:p>
        </w:tc>
        <w:tc>
          <w:tcPr>
            <w:tcW w:w="1926" w:type="dxa"/>
            <w:vAlign w:val="center"/>
          </w:tcPr>
          <w:p w:rsidR="001006FE" w:rsidRPr="00107451" w:rsidRDefault="001006FE" w:rsidP="005F1355">
            <w:pPr>
              <w:ind w:firstLineChars="200" w:firstLine="480"/>
              <w:jc w:val="center"/>
              <w:rPr>
                <w:rFonts w:ascii="標楷體" w:eastAsia="標楷體" w:hAnsi="標楷體"/>
              </w:rPr>
            </w:pPr>
          </w:p>
        </w:tc>
      </w:tr>
      <w:tr w:rsidR="001006FE" w:rsidRPr="00107451" w:rsidTr="00A95465">
        <w:trPr>
          <w:trHeight w:val="333"/>
          <w:jc w:val="center"/>
        </w:trPr>
        <w:tc>
          <w:tcPr>
            <w:tcW w:w="846" w:type="dxa"/>
            <w:vAlign w:val="center"/>
          </w:tcPr>
          <w:p w:rsidR="001006FE" w:rsidRPr="00107451" w:rsidRDefault="001006FE" w:rsidP="005F1355">
            <w:pPr>
              <w:ind w:firstLineChars="200" w:firstLine="480"/>
              <w:jc w:val="center"/>
              <w:rPr>
                <w:rFonts w:ascii="標楷體" w:eastAsia="標楷體" w:hAnsi="標楷體"/>
              </w:rPr>
            </w:pPr>
          </w:p>
        </w:tc>
        <w:tc>
          <w:tcPr>
            <w:tcW w:w="775" w:type="dxa"/>
            <w:vAlign w:val="center"/>
          </w:tcPr>
          <w:p w:rsidR="001006FE" w:rsidRPr="00107451" w:rsidRDefault="001006FE" w:rsidP="005F1355">
            <w:pPr>
              <w:ind w:firstLineChars="200" w:firstLine="480"/>
              <w:jc w:val="center"/>
              <w:rPr>
                <w:rFonts w:ascii="標楷體" w:eastAsia="標楷體" w:hAnsi="標楷體"/>
              </w:rPr>
            </w:pPr>
          </w:p>
        </w:tc>
        <w:tc>
          <w:tcPr>
            <w:tcW w:w="993" w:type="dxa"/>
            <w:vAlign w:val="center"/>
          </w:tcPr>
          <w:p w:rsidR="001006FE" w:rsidRPr="00107451" w:rsidRDefault="001006FE" w:rsidP="005F1355">
            <w:pPr>
              <w:ind w:firstLineChars="200" w:firstLine="480"/>
              <w:jc w:val="center"/>
              <w:rPr>
                <w:rFonts w:ascii="標楷體" w:eastAsia="標楷體" w:hAnsi="標楷體"/>
              </w:rPr>
            </w:pPr>
          </w:p>
        </w:tc>
        <w:tc>
          <w:tcPr>
            <w:tcW w:w="2449" w:type="dxa"/>
            <w:tcBorders>
              <w:right w:val="single" w:sz="12" w:space="0" w:color="auto"/>
            </w:tcBorders>
            <w:vAlign w:val="center"/>
          </w:tcPr>
          <w:p w:rsidR="001006FE" w:rsidRPr="00107451" w:rsidRDefault="001006FE" w:rsidP="005F1355">
            <w:pPr>
              <w:ind w:firstLineChars="200" w:firstLine="480"/>
              <w:jc w:val="center"/>
              <w:rPr>
                <w:rFonts w:ascii="標楷體" w:eastAsia="標楷體" w:hAnsi="標楷體"/>
              </w:rPr>
            </w:pPr>
          </w:p>
        </w:tc>
        <w:tc>
          <w:tcPr>
            <w:tcW w:w="1103" w:type="dxa"/>
            <w:tcBorders>
              <w:left w:val="nil"/>
            </w:tcBorders>
            <w:vAlign w:val="center"/>
          </w:tcPr>
          <w:p w:rsidR="001006FE" w:rsidRPr="00107451" w:rsidRDefault="001006FE" w:rsidP="005F1355">
            <w:pPr>
              <w:ind w:firstLineChars="200" w:firstLine="480"/>
              <w:jc w:val="center"/>
              <w:rPr>
                <w:rFonts w:ascii="標楷體" w:eastAsia="標楷體" w:hAnsi="標楷體"/>
              </w:rPr>
            </w:pPr>
          </w:p>
        </w:tc>
        <w:tc>
          <w:tcPr>
            <w:tcW w:w="580" w:type="dxa"/>
            <w:vAlign w:val="center"/>
          </w:tcPr>
          <w:p w:rsidR="001006FE" w:rsidRPr="00107451" w:rsidRDefault="001006FE" w:rsidP="005F1355">
            <w:pPr>
              <w:ind w:firstLineChars="200" w:firstLine="480"/>
              <w:jc w:val="center"/>
              <w:rPr>
                <w:rFonts w:ascii="標楷體" w:eastAsia="標楷體" w:hAnsi="標楷體"/>
              </w:rPr>
            </w:pPr>
          </w:p>
        </w:tc>
        <w:tc>
          <w:tcPr>
            <w:tcW w:w="962" w:type="dxa"/>
            <w:vAlign w:val="center"/>
          </w:tcPr>
          <w:p w:rsidR="001006FE" w:rsidRPr="00107451" w:rsidRDefault="001006FE" w:rsidP="005F1355">
            <w:pPr>
              <w:ind w:firstLineChars="200" w:firstLine="480"/>
              <w:jc w:val="center"/>
              <w:rPr>
                <w:rFonts w:ascii="標楷體" w:eastAsia="標楷體" w:hAnsi="標楷體"/>
              </w:rPr>
            </w:pPr>
          </w:p>
        </w:tc>
        <w:tc>
          <w:tcPr>
            <w:tcW w:w="1926" w:type="dxa"/>
            <w:vAlign w:val="center"/>
          </w:tcPr>
          <w:p w:rsidR="001006FE" w:rsidRPr="00107451" w:rsidRDefault="001006FE" w:rsidP="005F1355">
            <w:pPr>
              <w:ind w:firstLineChars="200" w:firstLine="480"/>
              <w:jc w:val="center"/>
              <w:rPr>
                <w:rFonts w:ascii="標楷體" w:eastAsia="標楷體" w:hAnsi="標楷體"/>
              </w:rPr>
            </w:pPr>
          </w:p>
        </w:tc>
      </w:tr>
    </w:tbl>
    <w:p w:rsidR="001006FE" w:rsidRPr="00107451" w:rsidRDefault="001006FE" w:rsidP="001006FE">
      <w:pPr>
        <w:rPr>
          <w:rFonts w:ascii="標楷體" w:eastAsia="標楷體" w:hAnsi="標楷體"/>
        </w:rPr>
      </w:pPr>
      <w:r w:rsidRPr="00107451">
        <w:rPr>
          <w:rFonts w:ascii="標楷體" w:eastAsia="標楷體" w:hAnsi="標楷體" w:hint="eastAsia"/>
        </w:rPr>
        <w:t>九、暑假返校打掃相關資訊若有更動將公告於學校網頁。</w:t>
      </w:r>
    </w:p>
    <w:p w:rsidR="001006FE" w:rsidRPr="00107451" w:rsidRDefault="001006FE">
      <w:pPr>
        <w:rPr>
          <w:rFonts w:ascii="標楷體" w:eastAsia="標楷體" w:hAnsi="標楷體"/>
        </w:rPr>
      </w:pPr>
      <w:r w:rsidRPr="00107451">
        <w:rPr>
          <w:rFonts w:ascii="標楷體" w:eastAsia="標楷體" w:hAnsi="標楷體" w:hint="eastAsia"/>
        </w:rPr>
        <w:t>十、本要點陳請校長核准後實施，如有未盡事宜得修正之</w:t>
      </w:r>
    </w:p>
    <w:p w:rsidR="001006FE" w:rsidRPr="00F141C3" w:rsidRDefault="00F141C3" w:rsidP="00F141C3">
      <w:pPr>
        <w:wordWrap w:val="0"/>
        <w:jc w:val="right"/>
        <w:rPr>
          <w:rFonts w:ascii="標楷體" w:eastAsia="標楷體" w:hAnsi="標楷體"/>
        </w:rPr>
      </w:pPr>
      <w:r>
        <w:rPr>
          <w:rFonts w:ascii="標楷體" w:eastAsia="標楷體" w:hAnsi="標楷體" w:hint="eastAsia"/>
        </w:rPr>
        <w:lastRenderedPageBreak/>
        <w:t xml:space="preserve">  </w:t>
      </w:r>
      <w:r w:rsidR="001006FE" w:rsidRPr="00F141C3">
        <w:rPr>
          <w:rFonts w:ascii="標楷體" w:eastAsia="標楷體" w:hAnsi="標楷體" w:hint="eastAsia"/>
        </w:rPr>
        <w:t>檔案編號：20</w:t>
      </w:r>
      <w:r w:rsidR="001006FE" w:rsidRPr="00F141C3">
        <w:rPr>
          <w:rFonts w:ascii="標楷體" w:eastAsia="標楷體" w:hAnsi="標楷體"/>
        </w:rPr>
        <w:t>5-</w:t>
      </w:r>
      <w:r w:rsidR="00DC79BC" w:rsidRPr="00F141C3">
        <w:rPr>
          <w:rFonts w:ascii="標楷體" w:eastAsia="標楷體" w:hAnsi="標楷體"/>
        </w:rPr>
        <w:t>06</w:t>
      </w:r>
    </w:p>
    <w:p w:rsidR="00DC79BC" w:rsidRPr="00107451" w:rsidRDefault="00DC79BC" w:rsidP="00DC79BC">
      <w:pPr>
        <w:jc w:val="center"/>
        <w:rPr>
          <w:rFonts w:ascii="標楷體" w:eastAsia="標楷體" w:hAnsi="標楷體"/>
          <w:b/>
          <w:sz w:val="28"/>
          <w:szCs w:val="28"/>
        </w:rPr>
      </w:pPr>
      <w:r w:rsidRPr="00107451">
        <w:rPr>
          <w:rFonts w:ascii="標楷體" w:eastAsia="標楷體" w:hAnsi="標楷體" w:hint="eastAsia"/>
          <w:b/>
          <w:bCs/>
          <w:sz w:val="28"/>
          <w:szCs w:val="28"/>
        </w:rPr>
        <w:t>高雄市立</w:t>
      </w:r>
      <w:r w:rsidR="00976F70">
        <w:rPr>
          <w:rFonts w:ascii="標楷體" w:eastAsia="標楷體" w:hAnsi="標楷體" w:hint="eastAsia"/>
          <w:b/>
          <w:bCs/>
          <w:sz w:val="28"/>
          <w:szCs w:val="28"/>
        </w:rPr>
        <w:t>高雄市立左營高級中學</w:t>
      </w:r>
      <w:r w:rsidRPr="00107451">
        <w:rPr>
          <w:rFonts w:ascii="標楷體" w:eastAsia="標楷體" w:hAnsi="標楷體" w:hint="eastAsia"/>
          <w:b/>
          <w:bCs/>
          <w:sz w:val="28"/>
          <w:szCs w:val="28"/>
        </w:rPr>
        <w:t>學生緊急傷病處理流程</w:t>
      </w:r>
    </w:p>
    <w:p w:rsidR="00DC79BC" w:rsidRPr="00107451" w:rsidRDefault="00DC79BC" w:rsidP="00DC79BC">
      <w:pPr>
        <w:jc w:val="center"/>
        <w:rPr>
          <w:rFonts w:ascii="標楷體" w:eastAsia="標楷體" w:hAnsi="標楷體"/>
        </w:rPr>
      </w:pPr>
      <w:r w:rsidRPr="00107451">
        <w:rPr>
          <w:rFonts w:ascii="標楷體" w:eastAsia="標楷體" w:hAnsi="標楷體"/>
          <w:bCs/>
          <w:noProof/>
        </w:rPr>
        <mc:AlternateContent>
          <mc:Choice Requires="wps">
            <w:drawing>
              <wp:anchor distT="0" distB="0" distL="114300" distR="114300" simplePos="0" relativeHeight="251298816" behindDoc="0" locked="0" layoutInCell="1" allowOverlap="1" wp14:anchorId="61FCF3C0" wp14:editId="4020005D">
                <wp:simplePos x="0" y="0"/>
                <wp:positionH relativeFrom="column">
                  <wp:posOffset>2400300</wp:posOffset>
                </wp:positionH>
                <wp:positionV relativeFrom="paragraph">
                  <wp:posOffset>114300</wp:posOffset>
                </wp:positionV>
                <wp:extent cx="2400300" cy="457200"/>
                <wp:effectExtent l="5715" t="5715" r="13335" b="13335"/>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rsidR="00F94927" w:rsidRDefault="00F94927" w:rsidP="00DC79BC">
                            <w:pPr>
                              <w:rPr>
                                <w:rFonts w:ascii="標楷體" w:eastAsia="標楷體" w:hAnsi="標楷體"/>
                              </w:rPr>
                            </w:pPr>
                            <w:r>
                              <w:rPr>
                                <w:rFonts w:ascii="標楷體" w:eastAsia="標楷體" w:hAnsi="標楷體" w:hint="eastAsia"/>
                              </w:rPr>
                              <w:t>學生發生突發疾病或事故傷害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CF3C0" id="文字方塊 36" o:spid="_x0000_s1062" type="#_x0000_t202" style="position:absolute;left:0;text-align:left;margin-left:189pt;margin-top:9pt;width:189pt;height:36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">
                <v:textbox>
                  <w:txbxContent>
                    <w:p w:rsidR="00F94927" w:rsidRDefault="00F94927" w:rsidP="00DC79BC">
                      <w:pPr>
                        <w:rPr>
                          <w:rFonts w:ascii="標楷體" w:eastAsia="標楷體" w:hAnsi="標楷體"/>
                        </w:rPr>
                      </w:pPr>
                      <w:r>
                        <w:rPr>
                          <w:rFonts w:ascii="標楷體" w:eastAsia="標楷體" w:hAnsi="標楷體" w:hint="eastAsia"/>
                        </w:rPr>
                        <w:t>學生發生突發疾病或事故傷害</w:t>
                      </w:r>
                    </w:p>
                  </w:txbxContent>
                </v:textbox>
              </v:shape>
            </w:pict>
          </mc:Fallback>
        </mc:AlternateContent>
      </w:r>
      <w:r w:rsidRPr="00107451">
        <w:rPr>
          <w:rFonts w:ascii="標楷體" w:eastAsia="標楷體" w:hAnsi="標楷體"/>
          <w:bCs/>
          <w:noProof/>
        </w:rPr>
        <mc:AlternateContent>
          <mc:Choice Requires="wps">
            <w:drawing>
              <wp:anchor distT="0" distB="0" distL="114300" distR="114300" simplePos="0" relativeHeight="251296768" behindDoc="0" locked="0" layoutInCell="1" allowOverlap="1" wp14:anchorId="26BAD40B" wp14:editId="68655ED2">
                <wp:simplePos x="0" y="0"/>
                <wp:positionH relativeFrom="column">
                  <wp:posOffset>114300</wp:posOffset>
                </wp:positionH>
                <wp:positionV relativeFrom="paragraph">
                  <wp:posOffset>114300</wp:posOffset>
                </wp:positionV>
                <wp:extent cx="1600200" cy="571500"/>
                <wp:effectExtent l="5715" t="5715" r="13335" b="13335"/>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F94927" w:rsidRDefault="00F94927" w:rsidP="00DC79BC">
                            <w:pPr>
                              <w:rPr>
                                <w:rFonts w:ascii="標楷體" w:eastAsia="標楷體" w:hAnsi="標楷體"/>
                              </w:rPr>
                            </w:pPr>
                            <w:r>
                              <w:rPr>
                                <w:rFonts w:ascii="標楷體" w:eastAsia="標楷體" w:hAnsi="標楷體" w:hint="eastAsia"/>
                              </w:rPr>
                              <w:t>目擊者通報：</w:t>
                            </w:r>
                          </w:p>
                          <w:p w:rsidR="00F94927" w:rsidRDefault="00F94927" w:rsidP="00DC79BC">
                            <w:pPr>
                              <w:rPr>
                                <w:rFonts w:ascii="標楷體" w:eastAsia="標楷體" w:hAnsi="標楷體"/>
                              </w:rPr>
                            </w:pPr>
                            <w:r>
                              <w:rPr>
                                <w:rFonts w:ascii="標楷體" w:eastAsia="標楷體" w:hAnsi="標楷體" w:hint="eastAsia"/>
                              </w:rPr>
                              <w:t>健康中心或師長</w:t>
                            </w:r>
                          </w:p>
                          <w:p w:rsidR="00F94927" w:rsidRDefault="00F94927" w:rsidP="00DC79BC"/>
                          <w:p w:rsidR="00F94927" w:rsidRDefault="00F94927" w:rsidP="00DC79BC"/>
                          <w:p w:rsidR="00F94927" w:rsidRDefault="00F94927" w:rsidP="00DC79BC"/>
                          <w:p w:rsidR="00F94927" w:rsidRDefault="00F94927" w:rsidP="00DC79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AD40B" id="文字方塊 35" o:spid="_x0000_s1063" type="#_x0000_t202" style="position:absolute;left:0;text-align:left;margin-left:9pt;margin-top:9pt;width:126pt;height:4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">
                <v:textbox>
                  <w:txbxContent>
                    <w:p w:rsidR="00F94927" w:rsidRDefault="00F94927" w:rsidP="00DC79BC">
                      <w:pPr>
                        <w:rPr>
                          <w:rFonts w:ascii="標楷體" w:eastAsia="標楷體" w:hAnsi="標楷體"/>
                        </w:rPr>
                      </w:pPr>
                      <w:r>
                        <w:rPr>
                          <w:rFonts w:ascii="標楷體" w:eastAsia="標楷體" w:hAnsi="標楷體" w:hint="eastAsia"/>
                        </w:rPr>
                        <w:t>目擊者通報：</w:t>
                      </w:r>
                    </w:p>
                    <w:p w:rsidR="00F94927" w:rsidRDefault="00F94927" w:rsidP="00DC79BC">
                      <w:pPr>
                        <w:rPr>
                          <w:rFonts w:ascii="標楷體" w:eastAsia="標楷體" w:hAnsi="標楷體"/>
                        </w:rPr>
                      </w:pPr>
                      <w:r>
                        <w:rPr>
                          <w:rFonts w:ascii="標楷體" w:eastAsia="標楷體" w:hAnsi="標楷體" w:hint="eastAsia"/>
                        </w:rPr>
                        <w:t>健康中心或師長</w:t>
                      </w:r>
                    </w:p>
                    <w:p w:rsidR="00F94927" w:rsidRDefault="00F94927" w:rsidP="00DC79BC"/>
                    <w:p w:rsidR="00F94927" w:rsidRDefault="00F94927" w:rsidP="00DC79BC"/>
                    <w:p w:rsidR="00F94927" w:rsidRDefault="00F94927" w:rsidP="00DC79BC"/>
                    <w:p w:rsidR="00F94927" w:rsidRDefault="00F94927" w:rsidP="00DC79BC"/>
                  </w:txbxContent>
                </v:textbox>
              </v:shape>
            </w:pict>
          </mc:Fallback>
        </mc:AlternateContent>
      </w:r>
    </w:p>
    <w:p w:rsidR="00DC79BC" w:rsidRPr="00107451" w:rsidRDefault="00DC79BC" w:rsidP="00DC79BC">
      <w:pPr>
        <w:jc w:val="center"/>
        <w:rPr>
          <w:rFonts w:ascii="標楷體" w:eastAsia="標楷體" w:hAnsi="標楷體"/>
        </w:rPr>
      </w:pPr>
      <w:r w:rsidRPr="00107451">
        <w:rPr>
          <w:rFonts w:ascii="標楷體" w:eastAsia="標楷體" w:hAnsi="標楷體"/>
          <w:bCs/>
          <w:noProof/>
        </w:rPr>
        <mc:AlternateContent>
          <mc:Choice Requires="wps">
            <w:drawing>
              <wp:anchor distT="0" distB="0" distL="114300" distR="114300" simplePos="0" relativeHeight="251297792" behindDoc="0" locked="0" layoutInCell="1" allowOverlap="1" wp14:anchorId="13F37A4E" wp14:editId="7EA7B7E8">
                <wp:simplePos x="0" y="0"/>
                <wp:positionH relativeFrom="column">
                  <wp:posOffset>1714500</wp:posOffset>
                </wp:positionH>
                <wp:positionV relativeFrom="paragraph">
                  <wp:posOffset>114300</wp:posOffset>
                </wp:positionV>
                <wp:extent cx="685800" cy="0"/>
                <wp:effectExtent l="5715" t="5715" r="13335" b="13335"/>
                <wp:wrapNone/>
                <wp:docPr id="34"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6C074" id="直線接點 34" o:spid="_x0000_s1026" style="position:absolute;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8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29LgIAADEEAAAOAAAAZHJzL2Uyb0RvYy54bWysU82O0zAQviPxDpbv3STdtLR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"/>
            </w:pict>
          </mc:Fallback>
        </mc:AlternateContent>
      </w:r>
    </w:p>
    <w:p w:rsidR="00DC79BC" w:rsidRPr="00107451" w:rsidRDefault="00DC79BC" w:rsidP="00DC79BC">
      <w:pPr>
        <w:jc w:val="center"/>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299840" behindDoc="0" locked="0" layoutInCell="1" allowOverlap="1" wp14:anchorId="03473A9E" wp14:editId="5EA07246">
                <wp:simplePos x="0" y="0"/>
                <wp:positionH relativeFrom="column">
                  <wp:posOffset>3429000</wp:posOffset>
                </wp:positionH>
                <wp:positionV relativeFrom="paragraph">
                  <wp:posOffset>114300</wp:posOffset>
                </wp:positionV>
                <wp:extent cx="0" cy="342900"/>
                <wp:effectExtent l="53340" t="5715" r="60960" b="22860"/>
                <wp:wrapNone/>
                <wp:docPr id="33"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8C244" id="直線接點 33" o:spid="_x0000_s1026" style="position:absolute;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27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">
                <v:stroke endarrow="block"/>
              </v:line>
            </w:pict>
          </mc:Fallback>
        </mc:AlternateContent>
      </w:r>
    </w:p>
    <w:p w:rsidR="00DC79BC" w:rsidRPr="00107451" w:rsidRDefault="00DC79BC" w:rsidP="00DC79BC">
      <w:pPr>
        <w:jc w:val="both"/>
        <w:rPr>
          <w:rFonts w:ascii="標楷體" w:eastAsia="標楷體" w:hAnsi="標楷體"/>
          <w:bCs/>
        </w:rPr>
      </w:pPr>
    </w:p>
    <w:p w:rsidR="00DC79BC" w:rsidRPr="00107451" w:rsidRDefault="00DC79BC" w:rsidP="00DC79BC">
      <w:pPr>
        <w:ind w:firstLineChars="90" w:firstLine="216"/>
        <w:jc w:val="both"/>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300864" behindDoc="0" locked="0" layoutInCell="1" allowOverlap="1" wp14:anchorId="4C4CCE15" wp14:editId="398AE6A1">
                <wp:simplePos x="0" y="0"/>
                <wp:positionH relativeFrom="column">
                  <wp:posOffset>2286000</wp:posOffset>
                </wp:positionH>
                <wp:positionV relativeFrom="paragraph">
                  <wp:posOffset>0</wp:posOffset>
                </wp:positionV>
                <wp:extent cx="2400300" cy="800100"/>
                <wp:effectExtent l="5715" t="5715" r="13335" b="13335"/>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w="9525">
                          <a:solidFill>
                            <a:srgbClr val="000000"/>
                          </a:solidFill>
                          <a:miter lim="800000"/>
                          <a:headEnd/>
                          <a:tailEnd/>
                        </a:ln>
                      </wps:spPr>
                      <wps:txbx>
                        <w:txbxContent>
                          <w:p w:rsidR="00F94927" w:rsidRDefault="00F94927" w:rsidP="00DC79BC">
                            <w:pPr>
                              <w:jc w:val="center"/>
                              <w:rPr>
                                <w:rFonts w:ascii="標楷體" w:eastAsia="標楷體" w:hAnsi="標楷體"/>
                              </w:rPr>
                            </w:pPr>
                            <w:r>
                              <w:rPr>
                                <w:rFonts w:ascii="標楷體" w:eastAsia="標楷體" w:hAnsi="標楷體" w:hint="eastAsia"/>
                              </w:rPr>
                              <w:t>現場評估</w:t>
                            </w:r>
                          </w:p>
                          <w:p w:rsidR="00F94927" w:rsidRDefault="00F94927" w:rsidP="00AC2FBE">
                            <w:pPr>
                              <w:numPr>
                                <w:ilvl w:val="0"/>
                                <w:numId w:val="17"/>
                              </w:numPr>
                              <w:rPr>
                                <w:rFonts w:ascii="標楷體" w:eastAsia="標楷體" w:hAnsi="標楷體"/>
                              </w:rPr>
                            </w:pPr>
                            <w:r>
                              <w:rPr>
                                <w:rFonts w:ascii="標楷體" w:eastAsia="標楷體" w:hAnsi="標楷體" w:hint="eastAsia"/>
                              </w:rPr>
                              <w:t>有無生命危險</w:t>
                            </w:r>
                          </w:p>
                          <w:p w:rsidR="00F94927" w:rsidRDefault="00F94927" w:rsidP="00AC2FBE">
                            <w:pPr>
                              <w:numPr>
                                <w:ilvl w:val="0"/>
                                <w:numId w:val="17"/>
                              </w:numPr>
                              <w:rPr>
                                <w:rFonts w:ascii="標楷體" w:eastAsia="標楷體" w:hAnsi="標楷體"/>
                              </w:rPr>
                            </w:pPr>
                            <w:r>
                              <w:rPr>
                                <w:rFonts w:ascii="標楷體" w:eastAsia="標楷體" w:hAnsi="標楷體" w:hint="eastAsia"/>
                              </w:rPr>
                              <w:t>是否需緊急送</w:t>
                            </w:r>
                            <w:proofErr w:type="gramStart"/>
                            <w:r>
                              <w:rPr>
                                <w:rFonts w:ascii="標楷體" w:eastAsia="標楷體" w:hAnsi="標楷體" w:hint="eastAsia"/>
                              </w:rPr>
                              <w:t>醫</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CCE15" id="文字方塊 32" o:spid="_x0000_s1064" type="#_x0000_t202" style="position:absolute;left:0;text-align:left;margin-left:180pt;margin-top:0;width:189pt;height:63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">
                <v:textbox>
                  <w:txbxContent>
                    <w:p w:rsidR="00F94927" w:rsidRDefault="00F94927" w:rsidP="00DC79BC">
                      <w:pPr>
                        <w:jc w:val="center"/>
                        <w:rPr>
                          <w:rFonts w:ascii="標楷體" w:eastAsia="標楷體" w:hAnsi="標楷體"/>
                        </w:rPr>
                      </w:pPr>
                      <w:r>
                        <w:rPr>
                          <w:rFonts w:ascii="標楷體" w:eastAsia="標楷體" w:hAnsi="標楷體" w:hint="eastAsia"/>
                        </w:rPr>
                        <w:t>現場評估</w:t>
                      </w:r>
                    </w:p>
                    <w:p w:rsidR="00F94927" w:rsidRDefault="00F94927" w:rsidP="00AC2FBE">
                      <w:pPr>
                        <w:numPr>
                          <w:ilvl w:val="0"/>
                          <w:numId w:val="17"/>
                        </w:numPr>
                        <w:rPr>
                          <w:rFonts w:ascii="標楷體" w:eastAsia="標楷體" w:hAnsi="標楷體"/>
                        </w:rPr>
                      </w:pPr>
                      <w:r>
                        <w:rPr>
                          <w:rFonts w:ascii="標楷體" w:eastAsia="標楷體" w:hAnsi="標楷體" w:hint="eastAsia"/>
                        </w:rPr>
                        <w:t>有無生命危險</w:t>
                      </w:r>
                    </w:p>
                    <w:p w:rsidR="00F94927" w:rsidRDefault="00F94927" w:rsidP="00AC2FBE">
                      <w:pPr>
                        <w:numPr>
                          <w:ilvl w:val="0"/>
                          <w:numId w:val="17"/>
                        </w:numPr>
                        <w:rPr>
                          <w:rFonts w:ascii="標楷體" w:eastAsia="標楷體" w:hAnsi="標楷體"/>
                        </w:rPr>
                      </w:pPr>
                      <w:r>
                        <w:rPr>
                          <w:rFonts w:ascii="標楷體" w:eastAsia="標楷體" w:hAnsi="標楷體" w:hint="eastAsia"/>
                        </w:rPr>
                        <w:t>是否需緊急送</w:t>
                      </w:r>
                      <w:proofErr w:type="gramStart"/>
                      <w:r>
                        <w:rPr>
                          <w:rFonts w:ascii="標楷體" w:eastAsia="標楷體" w:hAnsi="標楷體" w:hint="eastAsia"/>
                        </w:rPr>
                        <w:t>醫</w:t>
                      </w:r>
                      <w:proofErr w:type="gramEnd"/>
                    </w:p>
                  </w:txbxContent>
                </v:textbox>
              </v:shape>
            </w:pict>
          </mc:Fallback>
        </mc:AlternateContent>
      </w:r>
    </w:p>
    <w:p w:rsidR="00DC79BC" w:rsidRPr="00107451" w:rsidRDefault="00DC79BC" w:rsidP="00DC79BC">
      <w:pPr>
        <w:ind w:firstLineChars="90" w:firstLine="216"/>
        <w:jc w:val="both"/>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303936" behindDoc="0" locked="0" layoutInCell="1" allowOverlap="1" wp14:anchorId="20BE70A7" wp14:editId="44F4790E">
                <wp:simplePos x="0" y="0"/>
                <wp:positionH relativeFrom="column">
                  <wp:posOffset>4686300</wp:posOffset>
                </wp:positionH>
                <wp:positionV relativeFrom="paragraph">
                  <wp:posOffset>342900</wp:posOffset>
                </wp:positionV>
                <wp:extent cx="457200" cy="0"/>
                <wp:effectExtent l="5715" t="5715" r="13335" b="13335"/>
                <wp:wrapNone/>
                <wp:docPr id="31"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CD2FD" id="直線接點 31"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7pt" to="4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"/>
            </w:pict>
          </mc:Fallback>
        </mc:AlternateContent>
      </w:r>
      <w:r w:rsidRPr="00107451">
        <w:rPr>
          <w:rFonts w:ascii="標楷體" w:eastAsia="標楷體" w:hAnsi="標楷體"/>
          <w:noProof/>
        </w:rPr>
        <mc:AlternateContent>
          <mc:Choice Requires="wps">
            <w:drawing>
              <wp:anchor distT="0" distB="0" distL="114300" distR="114300" simplePos="0" relativeHeight="251301888" behindDoc="0" locked="0" layoutInCell="1" allowOverlap="1" wp14:anchorId="71D4E560" wp14:editId="0F70852B">
                <wp:simplePos x="0" y="0"/>
                <wp:positionH relativeFrom="column">
                  <wp:posOffset>1714500</wp:posOffset>
                </wp:positionH>
                <wp:positionV relativeFrom="paragraph">
                  <wp:posOffset>342900</wp:posOffset>
                </wp:positionV>
                <wp:extent cx="571500" cy="0"/>
                <wp:effectExtent l="5715" t="5715" r="13335" b="13335"/>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CD4DC" id="直線接點 30"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7pt" to="18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"/>
            </w:pict>
          </mc:Fallback>
        </mc:AlternateContent>
      </w:r>
    </w:p>
    <w:p w:rsidR="00DC79BC" w:rsidRPr="00107451" w:rsidRDefault="00DC79BC" w:rsidP="00DC79BC">
      <w:pPr>
        <w:jc w:val="both"/>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312128" behindDoc="0" locked="0" layoutInCell="1" allowOverlap="1" wp14:anchorId="6AB18EAC" wp14:editId="38BB4456">
                <wp:simplePos x="0" y="0"/>
                <wp:positionH relativeFrom="column">
                  <wp:posOffset>5143500</wp:posOffset>
                </wp:positionH>
                <wp:positionV relativeFrom="paragraph">
                  <wp:posOffset>114300</wp:posOffset>
                </wp:positionV>
                <wp:extent cx="0" cy="457200"/>
                <wp:effectExtent l="53340" t="5715" r="60960" b="22860"/>
                <wp:wrapNone/>
                <wp:docPr id="29"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A01A4" id="直線接點 29"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pt" to="4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">
                <v:stroke endarrow="block"/>
              </v:line>
            </w:pict>
          </mc:Fallback>
        </mc:AlternateContent>
      </w:r>
      <w:r w:rsidRPr="00107451">
        <w:rPr>
          <w:rFonts w:ascii="標楷體" w:eastAsia="標楷體" w:hAnsi="標楷體"/>
          <w:noProof/>
        </w:rPr>
        <mc:AlternateContent>
          <mc:Choice Requires="wps">
            <w:drawing>
              <wp:anchor distT="0" distB="0" distL="114300" distR="114300" simplePos="0" relativeHeight="251311104" behindDoc="0" locked="0" layoutInCell="1" allowOverlap="1" wp14:anchorId="033967A5" wp14:editId="4C49D498">
                <wp:simplePos x="0" y="0"/>
                <wp:positionH relativeFrom="column">
                  <wp:posOffset>1714500</wp:posOffset>
                </wp:positionH>
                <wp:positionV relativeFrom="paragraph">
                  <wp:posOffset>114300</wp:posOffset>
                </wp:positionV>
                <wp:extent cx="0" cy="457200"/>
                <wp:effectExtent l="53340" t="5715" r="60960" b="22860"/>
                <wp:wrapNone/>
                <wp:docPr id="28" name="直線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A8171" id="直線接點 28"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">
                <v:stroke endarrow="block"/>
              </v:line>
            </w:pict>
          </mc:Fallback>
        </mc:AlternateContent>
      </w:r>
    </w:p>
    <w:p w:rsidR="00DC79BC" w:rsidRPr="00107451" w:rsidRDefault="00DC79BC" w:rsidP="00DC79BC">
      <w:pPr>
        <w:jc w:val="both"/>
        <w:rPr>
          <w:rFonts w:ascii="標楷體" w:eastAsia="標楷體" w:hAnsi="標楷體"/>
        </w:rPr>
      </w:pPr>
    </w:p>
    <w:p w:rsidR="00DC79BC" w:rsidRPr="00107451" w:rsidRDefault="00DC79BC" w:rsidP="00DC79BC">
      <w:pPr>
        <w:jc w:val="both"/>
        <w:rPr>
          <w:rFonts w:ascii="標楷體" w:eastAsia="標楷體" w:hAnsi="標楷體"/>
          <w:bCs/>
        </w:rPr>
      </w:pPr>
      <w:r w:rsidRPr="00107451">
        <w:rPr>
          <w:rFonts w:ascii="標楷體" w:eastAsia="標楷體" w:hAnsi="標楷體"/>
          <w:bCs/>
          <w:noProof/>
        </w:rPr>
        <mc:AlternateContent>
          <mc:Choice Requires="wps">
            <w:drawing>
              <wp:anchor distT="0" distB="0" distL="114300" distR="114300" simplePos="0" relativeHeight="251304960" behindDoc="0" locked="0" layoutInCell="1" allowOverlap="1" wp14:anchorId="476DB924" wp14:editId="57647677">
                <wp:simplePos x="0" y="0"/>
                <wp:positionH relativeFrom="column">
                  <wp:posOffset>3886200</wp:posOffset>
                </wp:positionH>
                <wp:positionV relativeFrom="paragraph">
                  <wp:posOffset>114300</wp:posOffset>
                </wp:positionV>
                <wp:extent cx="1714500" cy="457200"/>
                <wp:effectExtent l="5715" t="5715" r="13335" b="13335"/>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F94927" w:rsidRDefault="00F94927" w:rsidP="00DC79BC">
                            <w:pPr>
                              <w:rPr>
                                <w:rFonts w:ascii="標楷體" w:eastAsia="標楷體" w:hAnsi="標楷體"/>
                              </w:rPr>
                            </w:pPr>
                            <w:r>
                              <w:rPr>
                                <w:rFonts w:ascii="標楷體" w:eastAsia="標楷體" w:hAnsi="標楷體" w:hint="eastAsia"/>
                              </w:rPr>
                              <w:t>無需急送醫院救護者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DB924" id="文字方塊 27" o:spid="_x0000_s1065" type="#_x0000_t202" style="position:absolute;left:0;text-align:left;margin-left:306pt;margin-top:9pt;width:135pt;height:36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">
                <v:textbox>
                  <w:txbxContent>
                    <w:p w:rsidR="00F94927" w:rsidRDefault="00F94927" w:rsidP="00DC79BC">
                      <w:pPr>
                        <w:rPr>
                          <w:rFonts w:ascii="標楷體" w:eastAsia="標楷體" w:hAnsi="標楷體"/>
                        </w:rPr>
                      </w:pPr>
                      <w:r>
                        <w:rPr>
                          <w:rFonts w:ascii="標楷體" w:eastAsia="標楷體" w:hAnsi="標楷體" w:hint="eastAsia"/>
                        </w:rPr>
                        <w:t>無需急送醫院救護者</w:t>
                      </w:r>
                    </w:p>
                  </w:txbxContent>
                </v:textbox>
              </v:shape>
            </w:pict>
          </mc:Fallback>
        </mc:AlternateContent>
      </w:r>
      <w:r w:rsidRPr="00107451">
        <w:rPr>
          <w:rFonts w:ascii="標楷體" w:eastAsia="標楷體" w:hAnsi="標楷體"/>
          <w:bCs/>
          <w:noProof/>
        </w:rPr>
        <mc:AlternateContent>
          <mc:Choice Requires="wps">
            <w:drawing>
              <wp:anchor distT="0" distB="0" distL="114300" distR="114300" simplePos="0" relativeHeight="251302912" behindDoc="0" locked="0" layoutInCell="1" allowOverlap="1" wp14:anchorId="44218BA5" wp14:editId="55F71FAB">
                <wp:simplePos x="0" y="0"/>
                <wp:positionH relativeFrom="column">
                  <wp:posOffset>1257300</wp:posOffset>
                </wp:positionH>
                <wp:positionV relativeFrom="paragraph">
                  <wp:posOffset>114300</wp:posOffset>
                </wp:positionV>
                <wp:extent cx="1600200" cy="457200"/>
                <wp:effectExtent l="5715" t="5715" r="13335" b="13335"/>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F94927" w:rsidRDefault="00F94927" w:rsidP="00DC79BC">
                            <w:pPr>
                              <w:rPr>
                                <w:rFonts w:ascii="標楷體" w:eastAsia="標楷體" w:hAnsi="標楷體"/>
                              </w:rPr>
                            </w:pPr>
                            <w:r>
                              <w:rPr>
                                <w:rFonts w:ascii="標楷體" w:eastAsia="標楷體" w:hAnsi="標楷體" w:hint="eastAsia"/>
                              </w:rPr>
                              <w:t>需急送醫院救護者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18BA5" id="文字方塊 26" o:spid="_x0000_s1066" type="#_x0000_t202" style="position:absolute;left:0;text-align:left;margin-left:99pt;margin-top:9pt;width:126pt;height:36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">
                <v:textbox>
                  <w:txbxContent>
                    <w:p w:rsidR="00F94927" w:rsidRDefault="00F94927" w:rsidP="00DC79BC">
                      <w:pPr>
                        <w:rPr>
                          <w:rFonts w:ascii="標楷體" w:eastAsia="標楷體" w:hAnsi="標楷體"/>
                        </w:rPr>
                      </w:pPr>
                      <w:r>
                        <w:rPr>
                          <w:rFonts w:ascii="標楷體" w:eastAsia="標楷體" w:hAnsi="標楷體" w:hint="eastAsia"/>
                        </w:rPr>
                        <w:t>需急送醫院救護者</w:t>
                      </w:r>
                    </w:p>
                  </w:txbxContent>
                </v:textbox>
              </v:shape>
            </w:pict>
          </mc:Fallback>
        </mc:AlternateContent>
      </w:r>
    </w:p>
    <w:p w:rsidR="00DC79BC" w:rsidRPr="00107451" w:rsidRDefault="00DC79BC" w:rsidP="00DC79BC">
      <w:pPr>
        <w:ind w:firstLineChars="75" w:firstLine="180"/>
        <w:jc w:val="both"/>
        <w:rPr>
          <w:rFonts w:ascii="標楷體" w:eastAsia="標楷體" w:hAnsi="標楷體"/>
        </w:rPr>
      </w:pPr>
    </w:p>
    <w:p w:rsidR="00DC79BC" w:rsidRPr="00107451" w:rsidRDefault="00DC79BC" w:rsidP="00DC79BC">
      <w:pPr>
        <w:ind w:firstLineChars="90" w:firstLine="216"/>
        <w:jc w:val="both"/>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307008" behindDoc="0" locked="0" layoutInCell="1" allowOverlap="1" wp14:anchorId="0486BE17" wp14:editId="40371919">
                <wp:simplePos x="0" y="0"/>
                <wp:positionH relativeFrom="column">
                  <wp:posOffset>1943100</wp:posOffset>
                </wp:positionH>
                <wp:positionV relativeFrom="paragraph">
                  <wp:posOffset>114300</wp:posOffset>
                </wp:positionV>
                <wp:extent cx="0" cy="342900"/>
                <wp:effectExtent l="53340" t="5715" r="60960" b="22860"/>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CDE9F" id="直線接點 25"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">
                <v:stroke endarrow="block"/>
              </v:line>
            </w:pict>
          </mc:Fallback>
        </mc:AlternateContent>
      </w:r>
      <w:r w:rsidRPr="00107451">
        <w:rPr>
          <w:rFonts w:ascii="標楷體" w:eastAsia="標楷體" w:hAnsi="標楷體"/>
          <w:noProof/>
        </w:rPr>
        <mc:AlternateContent>
          <mc:Choice Requires="wps">
            <w:drawing>
              <wp:anchor distT="0" distB="0" distL="114300" distR="114300" simplePos="0" relativeHeight="251308032" behindDoc="0" locked="0" layoutInCell="1" allowOverlap="1" wp14:anchorId="1CCABC62" wp14:editId="28A9CF73">
                <wp:simplePos x="0" y="0"/>
                <wp:positionH relativeFrom="column">
                  <wp:posOffset>5143500</wp:posOffset>
                </wp:positionH>
                <wp:positionV relativeFrom="paragraph">
                  <wp:posOffset>114300</wp:posOffset>
                </wp:positionV>
                <wp:extent cx="0" cy="457200"/>
                <wp:effectExtent l="53340" t="5715" r="60960" b="22860"/>
                <wp:wrapNone/>
                <wp:docPr id="24"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92C83" id="直線接點 24" o:spid="_x0000_s1026" style="position:absolute;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pt" to="4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">
                <v:stroke endarrow="block"/>
              </v:line>
            </w:pict>
          </mc:Fallback>
        </mc:AlternateContent>
      </w:r>
    </w:p>
    <w:p w:rsidR="00DC79BC" w:rsidRPr="00107451" w:rsidRDefault="00DC79BC" w:rsidP="00DC79BC">
      <w:pPr>
        <w:ind w:leftChars="150" w:left="360" w:firstLineChars="1190" w:firstLine="2856"/>
        <w:jc w:val="both"/>
        <w:rPr>
          <w:rFonts w:ascii="標楷體" w:eastAsia="標楷體" w:hAnsi="標楷體"/>
        </w:rPr>
      </w:pPr>
      <w:r w:rsidRPr="00107451">
        <w:rPr>
          <w:rFonts w:ascii="標楷體" w:eastAsia="標楷體" w:hAnsi="標楷體" w:hint="eastAsia"/>
        </w:rPr>
        <w:t>通知119支援</w:t>
      </w:r>
    </w:p>
    <w:p w:rsidR="00DC79BC" w:rsidRPr="00107451" w:rsidRDefault="00DC79BC" w:rsidP="00DC79BC">
      <w:pPr>
        <w:jc w:val="both"/>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305984" behindDoc="0" locked="0" layoutInCell="1" allowOverlap="1" wp14:anchorId="15882C12" wp14:editId="240F7858">
                <wp:simplePos x="0" y="0"/>
                <wp:positionH relativeFrom="column">
                  <wp:posOffset>914400</wp:posOffset>
                </wp:positionH>
                <wp:positionV relativeFrom="paragraph">
                  <wp:posOffset>0</wp:posOffset>
                </wp:positionV>
                <wp:extent cx="2286000" cy="800100"/>
                <wp:effectExtent l="5715" t="5715" r="13335" b="1333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w="9525">
                          <a:solidFill>
                            <a:srgbClr val="000000"/>
                          </a:solidFill>
                          <a:miter lim="800000"/>
                          <a:headEnd/>
                          <a:tailEnd/>
                        </a:ln>
                      </wps:spPr>
                      <wps:txbx>
                        <w:txbxContent>
                          <w:p w:rsidR="00F94927" w:rsidRDefault="00F94927" w:rsidP="00DC79BC">
                            <w:pPr>
                              <w:rPr>
                                <w:rFonts w:ascii="標楷體" w:eastAsia="標楷體" w:hAnsi="標楷體"/>
                              </w:rPr>
                            </w:pPr>
                          </w:p>
                          <w:p w:rsidR="00F94927" w:rsidRDefault="00F94927" w:rsidP="00DC79BC">
                            <w:pPr>
                              <w:rPr>
                                <w:rFonts w:ascii="標楷體" w:eastAsia="標楷體" w:hAnsi="標楷體"/>
                              </w:rPr>
                            </w:pPr>
                            <w:r>
                              <w:rPr>
                                <w:rFonts w:ascii="標楷體" w:eastAsia="標楷體" w:hAnsi="標楷體" w:hint="eastAsia"/>
                              </w:rPr>
                              <w:t xml:space="preserve">   啟動緊急傷病處理小組</w:t>
                            </w:r>
                            <w:r>
                              <w:rPr>
                                <w:rFonts w:ascii="標楷體" w:eastAsia="標楷體" w:hAnsi="標楷體" w:hint="eastAsia"/>
                              </w:rPr>
                              <w:br/>
                            </w:r>
                          </w:p>
                          <w:p w:rsidR="00F94927" w:rsidRDefault="00F94927" w:rsidP="00DC79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82C12" id="文字方塊 23" o:spid="_x0000_s1067" type="#_x0000_t202" style="position:absolute;left:0;text-align:left;margin-left:1in;margin-top:0;width:180pt;height:63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">
                <v:textbox>
                  <w:txbxContent>
                    <w:p w:rsidR="00F94927" w:rsidRDefault="00F94927" w:rsidP="00DC79BC">
                      <w:pPr>
                        <w:rPr>
                          <w:rFonts w:ascii="標楷體" w:eastAsia="標楷體" w:hAnsi="標楷體"/>
                        </w:rPr>
                      </w:pPr>
                    </w:p>
                    <w:p w:rsidR="00F94927" w:rsidRDefault="00F94927" w:rsidP="00DC79BC">
                      <w:pPr>
                        <w:rPr>
                          <w:rFonts w:ascii="標楷體" w:eastAsia="標楷體" w:hAnsi="標楷體"/>
                        </w:rPr>
                      </w:pPr>
                      <w:r>
                        <w:rPr>
                          <w:rFonts w:ascii="標楷體" w:eastAsia="標楷體" w:hAnsi="標楷體" w:hint="eastAsia"/>
                        </w:rPr>
                        <w:t xml:space="preserve">   啟動緊急傷病處理小組</w:t>
                      </w:r>
                      <w:r>
                        <w:rPr>
                          <w:rFonts w:ascii="標楷體" w:eastAsia="標楷體" w:hAnsi="標楷體" w:hint="eastAsia"/>
                        </w:rPr>
                        <w:br/>
                      </w:r>
                    </w:p>
                    <w:p w:rsidR="00F94927" w:rsidRDefault="00F94927" w:rsidP="00DC79BC"/>
                  </w:txbxContent>
                </v:textbox>
              </v:shape>
            </w:pict>
          </mc:Fallback>
        </mc:AlternateContent>
      </w:r>
      <w:r w:rsidRPr="00107451">
        <w:rPr>
          <w:rFonts w:ascii="標楷體" w:eastAsia="標楷體" w:hAnsi="標楷體"/>
          <w:noProof/>
        </w:rPr>
        <mc:AlternateContent>
          <mc:Choice Requires="wps">
            <w:drawing>
              <wp:anchor distT="0" distB="0" distL="114300" distR="114300" simplePos="0" relativeHeight="251309056" behindDoc="0" locked="0" layoutInCell="1" allowOverlap="1" wp14:anchorId="00889E97" wp14:editId="1438B96F">
                <wp:simplePos x="0" y="0"/>
                <wp:positionH relativeFrom="column">
                  <wp:posOffset>4229100</wp:posOffset>
                </wp:positionH>
                <wp:positionV relativeFrom="paragraph">
                  <wp:posOffset>114300</wp:posOffset>
                </wp:positionV>
                <wp:extent cx="1600200" cy="800100"/>
                <wp:effectExtent l="5715" t="5715" r="13335" b="1333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F94927" w:rsidRDefault="00F94927" w:rsidP="00AC2FBE">
                            <w:pPr>
                              <w:numPr>
                                <w:ilvl w:val="0"/>
                                <w:numId w:val="18"/>
                              </w:numPr>
                              <w:rPr>
                                <w:rFonts w:ascii="標楷體" w:eastAsia="標楷體" w:hAnsi="標楷體"/>
                              </w:rPr>
                            </w:pPr>
                            <w:r>
                              <w:rPr>
                                <w:rFonts w:ascii="標楷體" w:eastAsia="標楷體" w:hAnsi="標楷體" w:hint="eastAsia"/>
                              </w:rPr>
                              <w:t>送健康中心處理</w:t>
                            </w:r>
                          </w:p>
                          <w:p w:rsidR="00F94927" w:rsidRDefault="00F94927" w:rsidP="00AC2FBE">
                            <w:pPr>
                              <w:numPr>
                                <w:ilvl w:val="0"/>
                                <w:numId w:val="18"/>
                              </w:numPr>
                              <w:rPr>
                                <w:rFonts w:ascii="標楷體" w:eastAsia="標楷體" w:hAnsi="標楷體"/>
                              </w:rPr>
                            </w:pPr>
                            <w:r>
                              <w:rPr>
                                <w:rFonts w:ascii="標楷體" w:eastAsia="標楷體" w:hAnsi="標楷體" w:hint="eastAsia"/>
                              </w:rPr>
                              <w:t>聯絡家長</w:t>
                            </w:r>
                          </w:p>
                          <w:p w:rsidR="00F94927" w:rsidRDefault="00F94927" w:rsidP="00AC2FBE">
                            <w:pPr>
                              <w:numPr>
                                <w:ilvl w:val="0"/>
                                <w:numId w:val="18"/>
                              </w:numPr>
                              <w:rPr>
                                <w:rFonts w:ascii="標楷體" w:eastAsia="標楷體" w:hAnsi="標楷體"/>
                              </w:rPr>
                            </w:pPr>
                            <w:r>
                              <w:rPr>
                                <w:rFonts w:ascii="標楷體" w:eastAsia="標楷體" w:hAnsi="標楷體" w:hint="eastAsia"/>
                              </w:rPr>
                              <w:t>協助後續就醫</w:t>
                            </w:r>
                          </w:p>
                          <w:p w:rsidR="00F94927" w:rsidRDefault="00F94927" w:rsidP="00DC79BC">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89E97" id="文字方塊 22" o:spid="_x0000_s1068" type="#_x0000_t202" style="position:absolute;left:0;text-align:left;margin-left:333pt;margin-top:9pt;width:126pt;height:63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">
                <v:textbox>
                  <w:txbxContent>
                    <w:p w:rsidR="00F94927" w:rsidRDefault="00F94927" w:rsidP="00AC2FBE">
                      <w:pPr>
                        <w:numPr>
                          <w:ilvl w:val="0"/>
                          <w:numId w:val="18"/>
                        </w:numPr>
                        <w:rPr>
                          <w:rFonts w:ascii="標楷體" w:eastAsia="標楷體" w:hAnsi="標楷體"/>
                        </w:rPr>
                      </w:pPr>
                      <w:r>
                        <w:rPr>
                          <w:rFonts w:ascii="標楷體" w:eastAsia="標楷體" w:hAnsi="標楷體" w:hint="eastAsia"/>
                        </w:rPr>
                        <w:t>送健康中心處理</w:t>
                      </w:r>
                    </w:p>
                    <w:p w:rsidR="00F94927" w:rsidRDefault="00F94927" w:rsidP="00AC2FBE">
                      <w:pPr>
                        <w:numPr>
                          <w:ilvl w:val="0"/>
                          <w:numId w:val="18"/>
                        </w:numPr>
                        <w:rPr>
                          <w:rFonts w:ascii="標楷體" w:eastAsia="標楷體" w:hAnsi="標楷體"/>
                        </w:rPr>
                      </w:pPr>
                      <w:r>
                        <w:rPr>
                          <w:rFonts w:ascii="標楷體" w:eastAsia="標楷體" w:hAnsi="標楷體" w:hint="eastAsia"/>
                        </w:rPr>
                        <w:t>聯絡家長</w:t>
                      </w:r>
                    </w:p>
                    <w:p w:rsidR="00F94927" w:rsidRDefault="00F94927" w:rsidP="00AC2FBE">
                      <w:pPr>
                        <w:numPr>
                          <w:ilvl w:val="0"/>
                          <w:numId w:val="18"/>
                        </w:numPr>
                        <w:rPr>
                          <w:rFonts w:ascii="標楷體" w:eastAsia="標楷體" w:hAnsi="標楷體"/>
                        </w:rPr>
                      </w:pPr>
                      <w:r>
                        <w:rPr>
                          <w:rFonts w:ascii="標楷體" w:eastAsia="標楷體" w:hAnsi="標楷體" w:hint="eastAsia"/>
                        </w:rPr>
                        <w:t>協助後續就醫</w:t>
                      </w:r>
                    </w:p>
                    <w:p w:rsidR="00F94927" w:rsidRDefault="00F94927" w:rsidP="00DC79BC">
                      <w:pPr>
                        <w:rPr>
                          <w:rFonts w:ascii="標楷體" w:eastAsia="標楷體" w:hAnsi="標楷體"/>
                        </w:rPr>
                      </w:pPr>
                    </w:p>
                  </w:txbxContent>
                </v:textbox>
              </v:shape>
            </w:pict>
          </mc:Fallback>
        </mc:AlternateContent>
      </w:r>
    </w:p>
    <w:p w:rsidR="00DC79BC" w:rsidRPr="00107451" w:rsidRDefault="00DC79BC" w:rsidP="00DC79BC">
      <w:pPr>
        <w:jc w:val="both"/>
        <w:rPr>
          <w:rFonts w:ascii="標楷體" w:eastAsia="標楷體" w:hAnsi="標楷體"/>
        </w:rPr>
      </w:pPr>
    </w:p>
    <w:p w:rsidR="00DC79BC" w:rsidRPr="00107451" w:rsidRDefault="00DC79BC" w:rsidP="00DC79BC">
      <w:pPr>
        <w:jc w:val="both"/>
        <w:rPr>
          <w:rFonts w:ascii="標楷體" w:eastAsia="標楷體" w:hAnsi="標楷體"/>
        </w:rPr>
      </w:pPr>
    </w:p>
    <w:p w:rsidR="00DC79BC" w:rsidRPr="00107451" w:rsidRDefault="00DC79BC" w:rsidP="00DC79BC">
      <w:pPr>
        <w:jc w:val="both"/>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310080" behindDoc="0" locked="0" layoutInCell="1" allowOverlap="1" wp14:anchorId="5F2EA21A" wp14:editId="1B0DAF6E">
                <wp:simplePos x="0" y="0"/>
                <wp:positionH relativeFrom="column">
                  <wp:posOffset>1943100</wp:posOffset>
                </wp:positionH>
                <wp:positionV relativeFrom="paragraph">
                  <wp:posOffset>114300</wp:posOffset>
                </wp:positionV>
                <wp:extent cx="0" cy="342900"/>
                <wp:effectExtent l="53340" t="5715" r="60960" b="22860"/>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19858" id="直線接點 21"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">
                <v:stroke endarrow="block"/>
              </v:line>
            </w:pict>
          </mc:Fallback>
        </mc:AlternateContent>
      </w:r>
    </w:p>
    <w:p w:rsidR="00DC79BC" w:rsidRPr="00107451" w:rsidRDefault="00DC79BC" w:rsidP="00DC79BC">
      <w:pPr>
        <w:jc w:val="both"/>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329536" behindDoc="0" locked="0" layoutInCell="1" allowOverlap="1" wp14:anchorId="770FC103" wp14:editId="326C76D1">
                <wp:simplePos x="0" y="0"/>
                <wp:positionH relativeFrom="column">
                  <wp:posOffset>1714500</wp:posOffset>
                </wp:positionH>
                <wp:positionV relativeFrom="paragraph">
                  <wp:posOffset>228600</wp:posOffset>
                </wp:positionV>
                <wp:extent cx="635" cy="228600"/>
                <wp:effectExtent l="53340" t="5715" r="60325" b="22860"/>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528F7" id="直線接點 20"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pt" to="135.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">
                <v:stroke endarrow="block"/>
              </v:line>
            </w:pict>
          </mc:Fallback>
        </mc:AlternateContent>
      </w:r>
      <w:r w:rsidRPr="00107451">
        <w:rPr>
          <w:rFonts w:ascii="標楷體" w:eastAsia="標楷體" w:hAnsi="標楷體"/>
          <w:noProof/>
        </w:rPr>
        <mc:AlternateContent>
          <mc:Choice Requires="wps">
            <w:drawing>
              <wp:anchor distT="0" distB="0" distL="114300" distR="114300" simplePos="0" relativeHeight="251318272" behindDoc="0" locked="0" layoutInCell="1" allowOverlap="1" wp14:anchorId="06170AF8" wp14:editId="3D0C73CE">
                <wp:simplePos x="0" y="0"/>
                <wp:positionH relativeFrom="column">
                  <wp:posOffset>571500</wp:posOffset>
                </wp:positionH>
                <wp:positionV relativeFrom="paragraph">
                  <wp:posOffset>228600</wp:posOffset>
                </wp:positionV>
                <wp:extent cx="4342765" cy="635"/>
                <wp:effectExtent l="5715" t="5715" r="13970" b="12700"/>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27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D2B6E" id="直線接點 19" o:spid="_x0000_s1026" style="position:absolute;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386.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"/>
            </w:pict>
          </mc:Fallback>
        </mc:AlternateContent>
      </w:r>
      <w:r w:rsidRPr="00107451">
        <w:rPr>
          <w:rFonts w:ascii="標楷體" w:eastAsia="標楷體" w:hAnsi="標楷體"/>
          <w:noProof/>
        </w:rPr>
        <mc:AlternateContent>
          <mc:Choice Requires="wps">
            <w:drawing>
              <wp:anchor distT="0" distB="0" distL="114300" distR="114300" simplePos="0" relativeHeight="251317248" behindDoc="0" locked="0" layoutInCell="1" allowOverlap="1" wp14:anchorId="21C38A04" wp14:editId="65928FAC">
                <wp:simplePos x="0" y="0"/>
                <wp:positionH relativeFrom="column">
                  <wp:posOffset>571500</wp:posOffset>
                </wp:positionH>
                <wp:positionV relativeFrom="paragraph">
                  <wp:posOffset>228600</wp:posOffset>
                </wp:positionV>
                <wp:extent cx="1270" cy="228600"/>
                <wp:effectExtent l="53340" t="5715" r="59690" b="2286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BF157" id="直線接點 18"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4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">
                <v:stroke endarrow="block"/>
              </v:line>
            </w:pict>
          </mc:Fallback>
        </mc:AlternateContent>
      </w:r>
      <w:r w:rsidRPr="00107451">
        <w:rPr>
          <w:rFonts w:ascii="標楷體" w:eastAsia="標楷體" w:hAnsi="標楷體"/>
          <w:noProof/>
        </w:rPr>
        <mc:AlternateContent>
          <mc:Choice Requires="wps">
            <w:drawing>
              <wp:anchor distT="0" distB="0" distL="114300" distR="114300" simplePos="0" relativeHeight="251314176" behindDoc="0" locked="0" layoutInCell="1" allowOverlap="1" wp14:anchorId="429E999E" wp14:editId="59781DF6">
                <wp:simplePos x="0" y="0"/>
                <wp:positionH relativeFrom="column">
                  <wp:posOffset>3086100</wp:posOffset>
                </wp:positionH>
                <wp:positionV relativeFrom="paragraph">
                  <wp:posOffset>228600</wp:posOffset>
                </wp:positionV>
                <wp:extent cx="635" cy="227330"/>
                <wp:effectExtent l="53340" t="5715" r="60325" b="14605"/>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F49C1" id="直線接點 17"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pt" to="243.0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">
                <v:stroke endarrow="block"/>
              </v:line>
            </w:pict>
          </mc:Fallback>
        </mc:AlternateContent>
      </w:r>
      <w:r w:rsidRPr="00107451">
        <w:rPr>
          <w:rFonts w:ascii="標楷體" w:eastAsia="標楷體" w:hAnsi="標楷體"/>
          <w:noProof/>
        </w:rPr>
        <mc:AlternateContent>
          <mc:Choice Requires="wps">
            <w:drawing>
              <wp:anchor distT="0" distB="0" distL="114300" distR="114300" simplePos="0" relativeHeight="251313152" behindDoc="0" locked="0" layoutInCell="1" allowOverlap="1" wp14:anchorId="70223EDB" wp14:editId="6CD24540">
                <wp:simplePos x="0" y="0"/>
                <wp:positionH relativeFrom="column">
                  <wp:posOffset>4914265</wp:posOffset>
                </wp:positionH>
                <wp:positionV relativeFrom="paragraph">
                  <wp:posOffset>228600</wp:posOffset>
                </wp:positionV>
                <wp:extent cx="635" cy="228600"/>
                <wp:effectExtent l="52705" t="5715" r="60960" b="22860"/>
                <wp:wrapNone/>
                <wp:docPr id="16"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65FD8" id="直線接點 16"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5pt,18pt" to="38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">
                <v:stroke endarrow="block"/>
              </v:line>
            </w:pict>
          </mc:Fallback>
        </mc:AlternateContent>
      </w:r>
    </w:p>
    <w:p w:rsidR="00DC79BC" w:rsidRPr="00107451" w:rsidRDefault="00DC79BC" w:rsidP="00DC79BC">
      <w:pPr>
        <w:tabs>
          <w:tab w:val="left" w:pos="9720"/>
        </w:tabs>
        <w:jc w:val="center"/>
        <w:rPr>
          <w:rFonts w:ascii="標楷體" w:eastAsia="標楷體" w:hAnsi="標楷體"/>
          <w:b/>
          <w:bCs/>
          <w:sz w:val="28"/>
          <w:szCs w:val="28"/>
        </w:rPr>
      </w:pPr>
      <w:r w:rsidRPr="00107451">
        <w:rPr>
          <w:rFonts w:ascii="標楷體" w:eastAsia="標楷體" w:hAnsi="標楷體"/>
          <w:noProof/>
        </w:rPr>
        <mc:AlternateContent>
          <mc:Choice Requires="wps">
            <w:drawing>
              <wp:anchor distT="0" distB="0" distL="114300" distR="114300" simplePos="0" relativeHeight="251328512" behindDoc="0" locked="0" layoutInCell="1" allowOverlap="1" wp14:anchorId="59B7A574" wp14:editId="7553410F">
                <wp:simplePos x="0" y="0"/>
                <wp:positionH relativeFrom="column">
                  <wp:posOffset>590550</wp:posOffset>
                </wp:positionH>
                <wp:positionV relativeFrom="paragraph">
                  <wp:posOffset>2034540</wp:posOffset>
                </wp:positionV>
                <wp:extent cx="1370965" cy="289560"/>
                <wp:effectExtent l="0" t="1905" r="4445" b="3810"/>
                <wp:wrapNone/>
                <wp:docPr id="45"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927" w:rsidRDefault="00F94927" w:rsidP="00DC79BC">
                            <w:pPr>
                              <w:rPr>
                                <w:rFonts w:ascii="標楷體" w:eastAsia="標楷體" w:hAnsi="標楷體"/>
                              </w:rPr>
                            </w:pPr>
                            <w:r>
                              <w:rPr>
                                <w:rFonts w:ascii="標楷體" w:eastAsia="標楷體" w:hAnsi="標楷體" w:hint="eastAsia"/>
                                <w:sz w:val="20"/>
                              </w:rPr>
                              <w:t>回報傷患就醫情況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7A574" id="文字方塊 45" o:spid="_x0000_s1069" type="#_x0000_t202" style="position:absolute;left:0;text-align:left;margin-left:46.5pt;margin-top:160.2pt;width:107.95pt;height:22.8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wO0gIAAMc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" filled="f" stroked="f">
                <v:textbox>
                  <w:txbxContent>
                    <w:p w:rsidR="00F94927" w:rsidRDefault="00F94927" w:rsidP="00DC79BC">
                      <w:pPr>
                        <w:rPr>
                          <w:rFonts w:ascii="標楷體" w:eastAsia="標楷體" w:hAnsi="標楷體"/>
                        </w:rPr>
                      </w:pPr>
                      <w:r>
                        <w:rPr>
                          <w:rFonts w:ascii="標楷體" w:eastAsia="標楷體" w:hAnsi="標楷體" w:hint="eastAsia"/>
                          <w:sz w:val="20"/>
                        </w:rPr>
                        <w:t>回報傷患就醫情況</w:t>
                      </w:r>
                    </w:p>
                  </w:txbxContent>
                </v:textbox>
              </v:shape>
            </w:pict>
          </mc:Fallback>
        </mc:AlternateContent>
      </w:r>
      <w:r w:rsidRPr="00107451">
        <w:rPr>
          <w:rFonts w:ascii="標楷體" w:eastAsia="標楷體" w:hAnsi="標楷體"/>
          <w:noProof/>
        </w:rPr>
        <mc:AlternateContent>
          <mc:Choice Requires="wps">
            <w:drawing>
              <wp:anchor distT="0" distB="0" distL="114300" distR="114300" simplePos="0" relativeHeight="251332608" behindDoc="0" locked="0" layoutInCell="1" allowOverlap="1" wp14:anchorId="15F3C833" wp14:editId="445407CC">
                <wp:simplePos x="0" y="0"/>
                <wp:positionH relativeFrom="column">
                  <wp:posOffset>789940</wp:posOffset>
                </wp:positionH>
                <wp:positionV relativeFrom="paragraph">
                  <wp:posOffset>2059940</wp:posOffset>
                </wp:positionV>
                <wp:extent cx="1116330" cy="0"/>
                <wp:effectExtent l="5080" t="55880" r="21590" b="58420"/>
                <wp:wrapNone/>
                <wp:docPr id="46" name="直線接點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359E3" id="直線接點 46"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pt,162.2pt" to="150.1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">
                <v:stroke endarrow="block"/>
              </v:line>
            </w:pict>
          </mc:Fallback>
        </mc:AlternateContent>
      </w:r>
      <w:r w:rsidRPr="00107451">
        <w:rPr>
          <w:rFonts w:ascii="標楷體" w:eastAsia="標楷體" w:hAnsi="標楷體"/>
          <w:noProof/>
        </w:rPr>
        <mc:AlternateContent>
          <mc:Choice Requires="wps">
            <w:drawing>
              <wp:anchor distT="0" distB="0" distL="114300" distR="114300" simplePos="0" relativeHeight="251331584" behindDoc="0" locked="0" layoutInCell="1" allowOverlap="1" wp14:anchorId="66BBEA95" wp14:editId="52234F4A">
                <wp:simplePos x="0" y="0"/>
                <wp:positionH relativeFrom="column">
                  <wp:posOffset>1714500</wp:posOffset>
                </wp:positionH>
                <wp:positionV relativeFrom="paragraph">
                  <wp:posOffset>1028700</wp:posOffset>
                </wp:positionV>
                <wp:extent cx="635" cy="571500"/>
                <wp:effectExtent l="5715" t="5715" r="12700" b="13335"/>
                <wp:wrapNone/>
                <wp:docPr id="47" name="直線接點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93D98" id="直線接點 47"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1pt" to="135.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"/>
            </w:pict>
          </mc:Fallback>
        </mc:AlternateContent>
      </w:r>
      <w:r w:rsidRPr="00107451">
        <w:rPr>
          <w:rFonts w:ascii="標楷體" w:eastAsia="標楷體" w:hAnsi="標楷體"/>
          <w:noProof/>
        </w:rPr>
        <mc:AlternateContent>
          <mc:Choice Requires="wps">
            <w:drawing>
              <wp:anchor distT="0" distB="0" distL="114300" distR="114300" simplePos="0" relativeHeight="251330560" behindDoc="0" locked="0" layoutInCell="1" allowOverlap="1" wp14:anchorId="2FA598B5" wp14:editId="7EE034E3">
                <wp:simplePos x="0" y="0"/>
                <wp:positionH relativeFrom="column">
                  <wp:posOffset>1257300</wp:posOffset>
                </wp:positionH>
                <wp:positionV relativeFrom="paragraph">
                  <wp:posOffset>0</wp:posOffset>
                </wp:positionV>
                <wp:extent cx="1143000" cy="1028700"/>
                <wp:effectExtent l="5715" t="5715" r="13335" b="13335"/>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000000"/>
                          </a:solidFill>
                          <a:miter lim="800000"/>
                          <a:headEnd/>
                          <a:tailEnd/>
                        </a:ln>
                      </wps:spPr>
                      <wps:txbx>
                        <w:txbxContent>
                          <w:p w:rsidR="00F94927" w:rsidRDefault="00F94927" w:rsidP="00DC79BC">
                            <w:pPr>
                              <w:ind w:firstLineChars="50" w:firstLine="120"/>
                              <w:rPr>
                                <w:rFonts w:ascii="標楷體" w:eastAsia="標楷體" w:hAnsi="標楷體"/>
                              </w:rPr>
                            </w:pPr>
                            <w:r>
                              <w:rPr>
                                <w:rFonts w:ascii="標楷體" w:eastAsia="標楷體" w:hAnsi="標楷體" w:hint="eastAsia"/>
                              </w:rPr>
                              <w:t>健康中心</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緊急救護處置</w:t>
                            </w:r>
                          </w:p>
                          <w:p w:rsidR="00F94927" w:rsidRDefault="00F94927" w:rsidP="00DC79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598B5" id="文字方塊 48" o:spid="_x0000_s1070" type="#_x0000_t202" style="position:absolute;left:0;text-align:left;margin-left:99pt;margin-top:0;width:90pt;height:81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">
                <v:textbox>
                  <w:txbxContent>
                    <w:p w:rsidR="00F94927" w:rsidRDefault="00F94927" w:rsidP="00DC79BC">
                      <w:pPr>
                        <w:ind w:firstLineChars="50" w:firstLine="120"/>
                        <w:rPr>
                          <w:rFonts w:ascii="標楷體" w:eastAsia="標楷體" w:hAnsi="標楷體"/>
                        </w:rPr>
                      </w:pPr>
                      <w:r>
                        <w:rPr>
                          <w:rFonts w:ascii="標楷體" w:eastAsia="標楷體" w:hAnsi="標楷體" w:hint="eastAsia"/>
                        </w:rPr>
                        <w:t>健康中心</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緊急救護處置</w:t>
                      </w:r>
                    </w:p>
                    <w:p w:rsidR="00F94927" w:rsidRDefault="00F94927" w:rsidP="00DC79BC"/>
                  </w:txbxContent>
                </v:textbox>
              </v:shape>
            </w:pict>
          </mc:Fallback>
        </mc:AlternateContent>
      </w:r>
      <w:r w:rsidRPr="00107451">
        <w:rPr>
          <w:rFonts w:ascii="標楷體" w:eastAsia="標楷體" w:hAnsi="標楷體"/>
          <w:noProof/>
        </w:rPr>
        <mc:AlternateContent>
          <mc:Choice Requires="wps">
            <w:drawing>
              <wp:anchor distT="0" distB="0" distL="114300" distR="114300" simplePos="0" relativeHeight="251327488" behindDoc="0" locked="0" layoutInCell="1" allowOverlap="1" wp14:anchorId="7A59E032" wp14:editId="64FAE88E">
                <wp:simplePos x="0" y="0"/>
                <wp:positionH relativeFrom="column">
                  <wp:posOffset>800100</wp:posOffset>
                </wp:positionH>
                <wp:positionV relativeFrom="paragraph">
                  <wp:posOffset>1143000</wp:posOffset>
                </wp:positionV>
                <wp:extent cx="635" cy="914400"/>
                <wp:effectExtent l="5715" t="5715" r="12700" b="13335"/>
                <wp:wrapNone/>
                <wp:docPr id="49" name="直線接點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84420" id="直線接點 49" o:spid="_x0000_s1026" style="position:absolute;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0pt" to="63.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"/>
            </w:pict>
          </mc:Fallback>
        </mc:AlternateContent>
      </w:r>
      <w:r w:rsidRPr="00107451">
        <w:rPr>
          <w:rFonts w:ascii="標楷體" w:eastAsia="標楷體" w:hAnsi="標楷體"/>
          <w:noProof/>
        </w:rPr>
        <mc:AlternateContent>
          <mc:Choice Requires="wps">
            <w:drawing>
              <wp:anchor distT="0" distB="0" distL="114300" distR="114300" simplePos="0" relativeHeight="251326464" behindDoc="0" locked="0" layoutInCell="1" allowOverlap="1" wp14:anchorId="08B87C50" wp14:editId="2885ABAE">
                <wp:simplePos x="0" y="0"/>
                <wp:positionH relativeFrom="column">
                  <wp:posOffset>1485900</wp:posOffset>
                </wp:positionH>
                <wp:positionV relativeFrom="paragraph">
                  <wp:posOffset>2743200</wp:posOffset>
                </wp:positionV>
                <wp:extent cx="2400300" cy="1257300"/>
                <wp:effectExtent l="5715" t="5715" r="13335" b="13335"/>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57300"/>
                        </a:xfrm>
                        <a:prstGeom prst="rect">
                          <a:avLst/>
                        </a:prstGeom>
                        <a:solidFill>
                          <a:srgbClr val="FFFFFF"/>
                        </a:solidFill>
                        <a:ln w="9525">
                          <a:solidFill>
                            <a:srgbClr val="000000"/>
                          </a:solidFill>
                          <a:miter lim="800000"/>
                          <a:headEnd/>
                          <a:tailEnd/>
                        </a:ln>
                      </wps:spPr>
                      <wps:txbx>
                        <w:txbxContent>
                          <w:p w:rsidR="00F94927" w:rsidRDefault="00F94927" w:rsidP="00DC79BC">
                            <w:pPr>
                              <w:rPr>
                                <w:rFonts w:ascii="標楷體" w:eastAsia="標楷體" w:hAnsi="標楷體"/>
                              </w:rPr>
                            </w:pPr>
                            <w:r>
                              <w:rPr>
                                <w:rFonts w:ascii="標楷體" w:eastAsia="標楷體" w:hAnsi="標楷體" w:hint="eastAsia"/>
                              </w:rPr>
                              <w:t>填寫重大傷病紀錄單</w:t>
                            </w:r>
                          </w:p>
                          <w:p w:rsidR="00F94927" w:rsidRDefault="00F94927" w:rsidP="00DC79BC">
                            <w:pPr>
                              <w:rPr>
                                <w:rFonts w:ascii="標楷體" w:eastAsia="標楷體" w:hAnsi="標楷體"/>
                              </w:rPr>
                            </w:pPr>
                            <w:r>
                              <w:rPr>
                                <w:rFonts w:ascii="標楷體" w:eastAsia="標楷體" w:hAnsi="標楷體" w:hint="eastAsia"/>
                              </w:rPr>
                              <w:t>緊急傷病</w:t>
                            </w:r>
                            <w:proofErr w:type="gramStart"/>
                            <w:r>
                              <w:rPr>
                                <w:rFonts w:ascii="標楷體" w:eastAsia="標楷體" w:hAnsi="標楷體" w:hint="eastAsia"/>
                              </w:rPr>
                              <w:t>之災因調查</w:t>
                            </w:r>
                            <w:proofErr w:type="gramEnd"/>
                            <w:r>
                              <w:rPr>
                                <w:rFonts w:ascii="標楷體" w:eastAsia="標楷體" w:hAnsi="標楷體" w:hint="eastAsia"/>
                              </w:rPr>
                              <w:t>與分析</w:t>
                            </w:r>
                          </w:p>
                          <w:p w:rsidR="00F94927" w:rsidRDefault="00F94927" w:rsidP="00DC79BC">
                            <w:pPr>
                              <w:rPr>
                                <w:rFonts w:ascii="標楷體" w:eastAsia="標楷體" w:hAnsi="標楷體"/>
                              </w:rPr>
                            </w:pPr>
                            <w:r>
                              <w:rPr>
                                <w:rFonts w:ascii="標楷體" w:eastAsia="標楷體" w:hAnsi="標楷體" w:hint="eastAsia"/>
                              </w:rPr>
                              <w:t>追蹤就醫狀況</w:t>
                            </w:r>
                          </w:p>
                          <w:p w:rsidR="00F94927" w:rsidRDefault="00F94927" w:rsidP="00DC79BC">
                            <w:pPr>
                              <w:rPr>
                                <w:rFonts w:ascii="標楷體" w:eastAsia="標楷體" w:hAnsi="標楷體"/>
                              </w:rPr>
                            </w:pPr>
                            <w:r>
                              <w:rPr>
                                <w:rFonts w:ascii="標楷體" w:eastAsia="標楷體" w:hAnsi="標楷體" w:hint="eastAsia"/>
                              </w:rPr>
                              <w:t>協助學生保險申請</w:t>
                            </w:r>
                          </w:p>
                          <w:p w:rsidR="00F94927" w:rsidRDefault="00F94927" w:rsidP="00DC79BC">
                            <w:pPr>
                              <w:rPr>
                                <w:rFonts w:ascii="標楷體" w:eastAsia="標楷體" w:hAnsi="標楷體"/>
                              </w:rPr>
                            </w:pPr>
                            <w:r>
                              <w:rPr>
                                <w:rFonts w:ascii="標楷體" w:eastAsia="標楷體" w:hAnsi="標楷體" w:hint="eastAsia"/>
                              </w:rPr>
                              <w:t>協助個案身心復健及學習輔導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87C50" id="文字方塊 50" o:spid="_x0000_s1071" type="#_x0000_t202" style="position:absolute;left:0;text-align:left;margin-left:117pt;margin-top:3in;width:189pt;height:99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">
                <v:textbox>
                  <w:txbxContent>
                    <w:p w:rsidR="00F94927" w:rsidRDefault="00F94927" w:rsidP="00DC79BC">
                      <w:pPr>
                        <w:rPr>
                          <w:rFonts w:ascii="標楷體" w:eastAsia="標楷體" w:hAnsi="標楷體"/>
                        </w:rPr>
                      </w:pPr>
                      <w:r>
                        <w:rPr>
                          <w:rFonts w:ascii="標楷體" w:eastAsia="標楷體" w:hAnsi="標楷體" w:hint="eastAsia"/>
                        </w:rPr>
                        <w:t>填寫重大傷病紀錄單</w:t>
                      </w:r>
                    </w:p>
                    <w:p w:rsidR="00F94927" w:rsidRDefault="00F94927" w:rsidP="00DC79BC">
                      <w:pPr>
                        <w:rPr>
                          <w:rFonts w:ascii="標楷體" w:eastAsia="標楷體" w:hAnsi="標楷體"/>
                        </w:rPr>
                      </w:pPr>
                      <w:r>
                        <w:rPr>
                          <w:rFonts w:ascii="標楷體" w:eastAsia="標楷體" w:hAnsi="標楷體" w:hint="eastAsia"/>
                        </w:rPr>
                        <w:t>緊急傷病</w:t>
                      </w:r>
                      <w:proofErr w:type="gramStart"/>
                      <w:r>
                        <w:rPr>
                          <w:rFonts w:ascii="標楷體" w:eastAsia="標楷體" w:hAnsi="標楷體" w:hint="eastAsia"/>
                        </w:rPr>
                        <w:t>之災因調查</w:t>
                      </w:r>
                      <w:proofErr w:type="gramEnd"/>
                      <w:r>
                        <w:rPr>
                          <w:rFonts w:ascii="標楷體" w:eastAsia="標楷體" w:hAnsi="標楷體" w:hint="eastAsia"/>
                        </w:rPr>
                        <w:t>與分析</w:t>
                      </w:r>
                    </w:p>
                    <w:p w:rsidR="00F94927" w:rsidRDefault="00F94927" w:rsidP="00DC79BC">
                      <w:pPr>
                        <w:rPr>
                          <w:rFonts w:ascii="標楷體" w:eastAsia="標楷體" w:hAnsi="標楷體"/>
                        </w:rPr>
                      </w:pPr>
                      <w:r>
                        <w:rPr>
                          <w:rFonts w:ascii="標楷體" w:eastAsia="標楷體" w:hAnsi="標楷體" w:hint="eastAsia"/>
                        </w:rPr>
                        <w:t>追蹤就醫狀況</w:t>
                      </w:r>
                    </w:p>
                    <w:p w:rsidR="00F94927" w:rsidRDefault="00F94927" w:rsidP="00DC79BC">
                      <w:pPr>
                        <w:rPr>
                          <w:rFonts w:ascii="標楷體" w:eastAsia="標楷體" w:hAnsi="標楷體"/>
                        </w:rPr>
                      </w:pPr>
                      <w:r>
                        <w:rPr>
                          <w:rFonts w:ascii="標楷體" w:eastAsia="標楷體" w:hAnsi="標楷體" w:hint="eastAsia"/>
                        </w:rPr>
                        <w:t>協助學生保險申請</w:t>
                      </w:r>
                    </w:p>
                    <w:p w:rsidR="00F94927" w:rsidRDefault="00F94927" w:rsidP="00DC79BC">
                      <w:pPr>
                        <w:rPr>
                          <w:rFonts w:ascii="標楷體" w:eastAsia="標楷體" w:hAnsi="標楷體"/>
                        </w:rPr>
                      </w:pPr>
                      <w:r>
                        <w:rPr>
                          <w:rFonts w:ascii="標楷體" w:eastAsia="標楷體" w:hAnsi="標楷體" w:hint="eastAsia"/>
                        </w:rPr>
                        <w:t>協助個案身心復健及學習輔導</w:t>
                      </w:r>
                    </w:p>
                  </w:txbxContent>
                </v:textbox>
              </v:shape>
            </w:pict>
          </mc:Fallback>
        </mc:AlternateContent>
      </w:r>
      <w:r w:rsidRPr="00107451">
        <w:rPr>
          <w:rFonts w:ascii="標楷體" w:eastAsia="標楷體" w:hAnsi="標楷體"/>
          <w:noProof/>
        </w:rPr>
        <mc:AlternateContent>
          <mc:Choice Requires="wps">
            <w:drawing>
              <wp:anchor distT="0" distB="0" distL="114300" distR="114300" simplePos="0" relativeHeight="251325440" behindDoc="0" locked="0" layoutInCell="1" allowOverlap="1" wp14:anchorId="2B1808E8" wp14:editId="541A65D3">
                <wp:simplePos x="0" y="0"/>
                <wp:positionH relativeFrom="column">
                  <wp:posOffset>2628900</wp:posOffset>
                </wp:positionH>
                <wp:positionV relativeFrom="paragraph">
                  <wp:posOffset>2400300</wp:posOffset>
                </wp:positionV>
                <wp:extent cx="635" cy="342900"/>
                <wp:effectExtent l="53340" t="5715" r="60325" b="22860"/>
                <wp:wrapNone/>
                <wp:docPr id="51" name="直線接點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CCBDB" id="直線接點 51" o:spid="_x0000_s1026"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9pt" to="207.0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">
                <v:stroke endarrow="block"/>
              </v:line>
            </w:pict>
          </mc:Fallback>
        </mc:AlternateContent>
      </w:r>
      <w:r w:rsidRPr="00107451">
        <w:rPr>
          <w:rFonts w:ascii="標楷體" w:eastAsia="標楷體" w:hAnsi="標楷體"/>
          <w:noProof/>
        </w:rPr>
        <mc:AlternateContent>
          <mc:Choice Requires="wps">
            <w:drawing>
              <wp:anchor distT="0" distB="0" distL="114300" distR="114300" simplePos="0" relativeHeight="251324416" behindDoc="0" locked="0" layoutInCell="1" allowOverlap="1" wp14:anchorId="13C13CAD" wp14:editId="77417756">
                <wp:simplePos x="0" y="0"/>
                <wp:positionH relativeFrom="column">
                  <wp:posOffset>1943100</wp:posOffset>
                </wp:positionH>
                <wp:positionV relativeFrom="paragraph">
                  <wp:posOffset>1828800</wp:posOffset>
                </wp:positionV>
                <wp:extent cx="1485900" cy="571500"/>
                <wp:effectExtent l="5715" t="5715" r="13335" b="13335"/>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F94927" w:rsidRDefault="00F94927" w:rsidP="00DC79BC">
                            <w:pPr>
                              <w:rPr>
                                <w:rFonts w:ascii="標楷體" w:eastAsia="標楷體" w:hAnsi="標楷體"/>
                                <w:sz w:val="20"/>
                                <w:szCs w:val="20"/>
                              </w:rPr>
                            </w:pPr>
                            <w:r>
                              <w:rPr>
                                <w:rFonts w:ascii="標楷體" w:eastAsia="標楷體" w:hAnsi="標楷體" w:hint="eastAsia"/>
                              </w:rPr>
                              <w:t>對外訊息發佈</w:t>
                            </w:r>
                            <w:r>
                              <w:rPr>
                                <w:rFonts w:ascii="標楷體" w:eastAsia="標楷體" w:hAnsi="標楷體"/>
                                <w:sz w:val="20"/>
                                <w:szCs w:val="20"/>
                              </w:rPr>
                              <w:br/>
                            </w:r>
                            <w:r>
                              <w:rPr>
                                <w:rFonts w:ascii="標楷體" w:eastAsia="標楷體" w:hAnsi="標楷體" w:hint="eastAsia"/>
                                <w:sz w:val="20"/>
                                <w:szCs w:val="20"/>
                              </w:rPr>
                              <w:t>(校長或指定人員)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13CAD" id="文字方塊 52" o:spid="_x0000_s1072" type="#_x0000_t202" style="position:absolute;left:0;text-align:left;margin-left:153pt;margin-top:2in;width:117pt;height:4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">
                <v:textbox>
                  <w:txbxContent>
                    <w:p w:rsidR="00F94927" w:rsidRDefault="00F94927" w:rsidP="00DC79BC">
                      <w:pPr>
                        <w:rPr>
                          <w:rFonts w:ascii="標楷體" w:eastAsia="標楷體" w:hAnsi="標楷體"/>
                          <w:sz w:val="20"/>
                          <w:szCs w:val="20"/>
                        </w:rPr>
                      </w:pPr>
                      <w:r>
                        <w:rPr>
                          <w:rFonts w:ascii="標楷體" w:eastAsia="標楷體" w:hAnsi="標楷體" w:hint="eastAsia"/>
                        </w:rPr>
                        <w:t>對外訊息發佈</w:t>
                      </w:r>
                      <w:r>
                        <w:rPr>
                          <w:rFonts w:ascii="標楷體" w:eastAsia="標楷體" w:hAnsi="標楷體"/>
                          <w:sz w:val="20"/>
                          <w:szCs w:val="20"/>
                        </w:rPr>
                        <w:br/>
                      </w:r>
                      <w:r>
                        <w:rPr>
                          <w:rFonts w:ascii="標楷體" w:eastAsia="標楷體" w:hAnsi="標楷體" w:hint="eastAsia"/>
                          <w:sz w:val="20"/>
                          <w:szCs w:val="20"/>
                        </w:rPr>
                        <w:t>(校長或指定人員)</w:t>
                      </w:r>
                    </w:p>
                  </w:txbxContent>
                </v:textbox>
              </v:shape>
            </w:pict>
          </mc:Fallback>
        </mc:AlternateContent>
      </w:r>
      <w:r w:rsidRPr="00107451">
        <w:rPr>
          <w:rFonts w:ascii="標楷體" w:eastAsia="標楷體" w:hAnsi="標楷體"/>
          <w:noProof/>
        </w:rPr>
        <mc:AlternateContent>
          <mc:Choice Requires="wps">
            <w:drawing>
              <wp:anchor distT="0" distB="0" distL="114300" distR="114300" simplePos="0" relativeHeight="251323392" behindDoc="0" locked="0" layoutInCell="1" allowOverlap="1" wp14:anchorId="258C0AD1" wp14:editId="0887AF0C">
                <wp:simplePos x="0" y="0"/>
                <wp:positionH relativeFrom="column">
                  <wp:posOffset>2628900</wp:posOffset>
                </wp:positionH>
                <wp:positionV relativeFrom="paragraph">
                  <wp:posOffset>1600200</wp:posOffset>
                </wp:positionV>
                <wp:extent cx="635" cy="228600"/>
                <wp:effectExtent l="53340" t="5715" r="60325" b="22860"/>
                <wp:wrapNone/>
                <wp:docPr id="53" name="直線接點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7C975" id="直線接點 53"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6pt" to="207.0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">
                <v:stroke endarrow="block"/>
              </v:line>
            </w:pict>
          </mc:Fallback>
        </mc:AlternateContent>
      </w:r>
      <w:r w:rsidRPr="00107451">
        <w:rPr>
          <w:rFonts w:ascii="標楷體" w:eastAsia="標楷體" w:hAnsi="標楷體"/>
          <w:noProof/>
        </w:rPr>
        <mc:AlternateContent>
          <mc:Choice Requires="wps">
            <w:drawing>
              <wp:anchor distT="0" distB="0" distL="114300" distR="114300" simplePos="0" relativeHeight="251322368" behindDoc="0" locked="0" layoutInCell="1" allowOverlap="1" wp14:anchorId="58531EE6" wp14:editId="07D53899">
                <wp:simplePos x="0" y="0"/>
                <wp:positionH relativeFrom="column">
                  <wp:posOffset>800100</wp:posOffset>
                </wp:positionH>
                <wp:positionV relativeFrom="paragraph">
                  <wp:posOffset>1600200</wp:posOffset>
                </wp:positionV>
                <wp:extent cx="3999865" cy="635"/>
                <wp:effectExtent l="5715" t="5715" r="13970" b="12700"/>
                <wp:wrapNone/>
                <wp:docPr id="54" name="直線接點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98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A15E5" id="直線接點 54"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6pt" to="377.9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"/>
            </w:pict>
          </mc:Fallback>
        </mc:AlternateContent>
      </w:r>
      <w:r w:rsidRPr="00107451">
        <w:rPr>
          <w:rFonts w:ascii="標楷體" w:eastAsia="標楷體" w:hAnsi="標楷體"/>
          <w:noProof/>
        </w:rPr>
        <mc:AlternateContent>
          <mc:Choice Requires="wps">
            <w:drawing>
              <wp:anchor distT="0" distB="0" distL="114300" distR="114300" simplePos="0" relativeHeight="251321344" behindDoc="0" locked="0" layoutInCell="1" allowOverlap="1" wp14:anchorId="19E8ED4C" wp14:editId="17E43A6E">
                <wp:simplePos x="0" y="0"/>
                <wp:positionH relativeFrom="column">
                  <wp:posOffset>0</wp:posOffset>
                </wp:positionH>
                <wp:positionV relativeFrom="paragraph">
                  <wp:posOffset>0</wp:posOffset>
                </wp:positionV>
                <wp:extent cx="1143000" cy="1143000"/>
                <wp:effectExtent l="5715" t="5715" r="13335" b="13335"/>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txbx>
                        <w:txbxContent>
                          <w:p w:rsidR="00F94927" w:rsidRDefault="00F94927" w:rsidP="00DC79BC">
                            <w:pPr>
                              <w:spacing w:line="0" w:lineRule="atLeast"/>
                              <w:ind w:firstLineChars="100" w:firstLine="240"/>
                              <w:rPr>
                                <w:rFonts w:ascii="標楷體" w:eastAsia="標楷體" w:hAnsi="標楷體"/>
                              </w:rPr>
                            </w:pPr>
                            <w:r>
                              <w:rPr>
                                <w:rFonts w:ascii="標楷體" w:eastAsia="標楷體" w:hAnsi="標楷體" w:hint="eastAsia"/>
                              </w:rPr>
                              <w:t>學</w:t>
                            </w:r>
                            <w:proofErr w:type="gramStart"/>
                            <w:r>
                              <w:rPr>
                                <w:rFonts w:ascii="標楷體" w:eastAsia="標楷體" w:hAnsi="標楷體" w:hint="eastAsia"/>
                              </w:rPr>
                              <w:t>務</w:t>
                            </w:r>
                            <w:proofErr w:type="gramEnd"/>
                            <w:r>
                              <w:rPr>
                                <w:rFonts w:ascii="標楷體" w:eastAsia="標楷體" w:hAnsi="標楷體" w:hint="eastAsia"/>
                              </w:rPr>
                              <w:t>處</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1.現場秩序維護</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2.疏散師生</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3.檢傷分類</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4.護送就醫</w:t>
                            </w:r>
                            <w:r>
                              <w:rPr>
                                <w:rFonts w:ascii="標楷體" w:eastAsia="標楷體" w:hAnsi="標楷體"/>
                                <w:sz w:val="20"/>
                              </w:rPr>
                              <w:br/>
                            </w:r>
                            <w:r>
                              <w:rPr>
                                <w:rFonts w:ascii="標楷體" w:eastAsia="標楷體" w:hAnsi="標楷體" w:hint="eastAsia"/>
                                <w:sz w:val="20"/>
                              </w:rPr>
                              <w:t>5.</w:t>
                            </w:r>
                            <w:proofErr w:type="gramStart"/>
                            <w:r>
                              <w:rPr>
                                <w:rFonts w:ascii="標楷體" w:eastAsia="標楷體" w:hAnsi="標楷體" w:hint="eastAsia"/>
                                <w:sz w:val="20"/>
                              </w:rPr>
                              <w:t>回報校安中心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8ED4C" id="文字方塊 55" o:spid="_x0000_s1073" type="#_x0000_t202" style="position:absolute;left:0;text-align:left;margin-left:0;margin-top:0;width:90pt;height:90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">
                <v:textbox>
                  <w:txbxContent>
                    <w:p w:rsidR="00F94927" w:rsidRDefault="00F94927" w:rsidP="00DC79BC">
                      <w:pPr>
                        <w:spacing w:line="0" w:lineRule="atLeast"/>
                        <w:ind w:firstLineChars="100" w:firstLine="240"/>
                        <w:rPr>
                          <w:rFonts w:ascii="標楷體" w:eastAsia="標楷體" w:hAnsi="標楷體"/>
                        </w:rPr>
                      </w:pPr>
                      <w:r>
                        <w:rPr>
                          <w:rFonts w:ascii="標楷體" w:eastAsia="標楷體" w:hAnsi="標楷體" w:hint="eastAsia"/>
                        </w:rPr>
                        <w:t>學</w:t>
                      </w:r>
                      <w:proofErr w:type="gramStart"/>
                      <w:r>
                        <w:rPr>
                          <w:rFonts w:ascii="標楷體" w:eastAsia="標楷體" w:hAnsi="標楷體" w:hint="eastAsia"/>
                        </w:rPr>
                        <w:t>務</w:t>
                      </w:r>
                      <w:proofErr w:type="gramEnd"/>
                      <w:r>
                        <w:rPr>
                          <w:rFonts w:ascii="標楷體" w:eastAsia="標楷體" w:hAnsi="標楷體" w:hint="eastAsia"/>
                        </w:rPr>
                        <w:t>處</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1.現場秩序維護</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2.疏散師生</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3.檢傷分類</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4.護送就醫</w:t>
                      </w:r>
                      <w:r>
                        <w:rPr>
                          <w:rFonts w:ascii="標楷體" w:eastAsia="標楷體" w:hAnsi="標楷體"/>
                          <w:sz w:val="20"/>
                        </w:rPr>
                        <w:br/>
                      </w:r>
                      <w:r>
                        <w:rPr>
                          <w:rFonts w:ascii="標楷體" w:eastAsia="標楷體" w:hAnsi="標楷體" w:hint="eastAsia"/>
                          <w:sz w:val="20"/>
                        </w:rPr>
                        <w:t>5.</w:t>
                      </w:r>
                      <w:proofErr w:type="gramStart"/>
                      <w:r>
                        <w:rPr>
                          <w:rFonts w:ascii="標楷體" w:eastAsia="標楷體" w:hAnsi="標楷體" w:hint="eastAsia"/>
                          <w:sz w:val="20"/>
                        </w:rPr>
                        <w:t>回報校安中心</w:t>
                      </w:r>
                      <w:proofErr w:type="gramEnd"/>
                    </w:p>
                  </w:txbxContent>
                </v:textbox>
              </v:shape>
            </w:pict>
          </mc:Fallback>
        </mc:AlternateContent>
      </w:r>
      <w:r w:rsidRPr="00107451">
        <w:rPr>
          <w:rFonts w:ascii="標楷體" w:eastAsia="標楷體" w:hAnsi="標楷體"/>
          <w:noProof/>
        </w:rPr>
        <mc:AlternateContent>
          <mc:Choice Requires="wps">
            <w:drawing>
              <wp:anchor distT="0" distB="0" distL="114300" distR="114300" simplePos="0" relativeHeight="251320320" behindDoc="0" locked="0" layoutInCell="1" allowOverlap="1" wp14:anchorId="29A23BD2" wp14:editId="4FDDA10F">
                <wp:simplePos x="0" y="0"/>
                <wp:positionH relativeFrom="column">
                  <wp:posOffset>4800600</wp:posOffset>
                </wp:positionH>
                <wp:positionV relativeFrom="paragraph">
                  <wp:posOffset>1028700</wp:posOffset>
                </wp:positionV>
                <wp:extent cx="635" cy="571500"/>
                <wp:effectExtent l="5715" t="5715" r="12700" b="13335"/>
                <wp:wrapNone/>
                <wp:docPr id="56" name="直線接點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B3DF3" id="直線接點 56"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1pt" to="378.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"/>
            </w:pict>
          </mc:Fallback>
        </mc:AlternateContent>
      </w:r>
      <w:r w:rsidRPr="00107451">
        <w:rPr>
          <w:rFonts w:ascii="標楷體" w:eastAsia="標楷體" w:hAnsi="標楷體"/>
          <w:noProof/>
        </w:rPr>
        <mc:AlternateContent>
          <mc:Choice Requires="wps">
            <w:drawing>
              <wp:anchor distT="0" distB="0" distL="114300" distR="114300" simplePos="0" relativeHeight="251319296" behindDoc="0" locked="0" layoutInCell="1" allowOverlap="1" wp14:anchorId="04789804" wp14:editId="216C8395">
                <wp:simplePos x="0" y="0"/>
                <wp:positionH relativeFrom="column">
                  <wp:posOffset>3086100</wp:posOffset>
                </wp:positionH>
                <wp:positionV relativeFrom="paragraph">
                  <wp:posOffset>1028700</wp:posOffset>
                </wp:positionV>
                <wp:extent cx="635" cy="571500"/>
                <wp:effectExtent l="5715" t="5715" r="12700" b="13335"/>
                <wp:wrapNone/>
                <wp:docPr id="57" name="直線接點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80735" id="直線接點 57" o:spid="_x0000_s1026" style="position:absolute;flip:x;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1pt" to="243.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"/>
            </w:pict>
          </mc:Fallback>
        </mc:AlternateContent>
      </w:r>
      <w:r w:rsidRPr="00107451">
        <w:rPr>
          <w:rFonts w:ascii="標楷體" w:eastAsia="標楷體" w:hAnsi="標楷體"/>
          <w:noProof/>
        </w:rPr>
        <mc:AlternateContent>
          <mc:Choice Requires="wps">
            <w:drawing>
              <wp:anchor distT="0" distB="0" distL="114300" distR="114300" simplePos="0" relativeHeight="251316224" behindDoc="0" locked="0" layoutInCell="1" allowOverlap="1" wp14:anchorId="5B00B276" wp14:editId="44CB2FB6">
                <wp:simplePos x="0" y="0"/>
                <wp:positionH relativeFrom="column">
                  <wp:posOffset>3999865</wp:posOffset>
                </wp:positionH>
                <wp:positionV relativeFrom="paragraph">
                  <wp:posOffset>0</wp:posOffset>
                </wp:positionV>
                <wp:extent cx="1371600" cy="1028700"/>
                <wp:effectExtent l="5080" t="5715" r="13970" b="13335"/>
                <wp:wrapNone/>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w="9525">
                          <a:solidFill>
                            <a:srgbClr val="000000"/>
                          </a:solidFill>
                          <a:miter lim="800000"/>
                          <a:headEnd/>
                          <a:tailEnd/>
                        </a:ln>
                      </wps:spPr>
                      <wps:txbx>
                        <w:txbxContent>
                          <w:p w:rsidR="00F94927" w:rsidRDefault="00F94927" w:rsidP="00DC79BC">
                            <w:pPr>
                              <w:spacing w:line="0" w:lineRule="atLeast"/>
                              <w:ind w:firstLineChars="200" w:firstLine="480"/>
                              <w:rPr>
                                <w:rFonts w:ascii="標楷體" w:eastAsia="標楷體" w:hAnsi="標楷體"/>
                              </w:rPr>
                            </w:pPr>
                            <w:r>
                              <w:rPr>
                                <w:rFonts w:ascii="標楷體" w:eastAsia="標楷體" w:hAnsi="標楷體" w:hint="eastAsia"/>
                              </w:rPr>
                              <w:t>行政中心</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1.安排就醫醫院</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2.協調救護交通工具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0B276" id="文字方塊 58" o:spid="_x0000_s1074" type="#_x0000_t202" style="position:absolute;left:0;text-align:left;margin-left:314.95pt;margin-top:0;width:108pt;height:81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">
                <v:textbox>
                  <w:txbxContent>
                    <w:p w:rsidR="00F94927" w:rsidRDefault="00F94927" w:rsidP="00DC79BC">
                      <w:pPr>
                        <w:spacing w:line="0" w:lineRule="atLeast"/>
                        <w:ind w:firstLineChars="200" w:firstLine="480"/>
                        <w:rPr>
                          <w:rFonts w:ascii="標楷體" w:eastAsia="標楷體" w:hAnsi="標楷體"/>
                        </w:rPr>
                      </w:pPr>
                      <w:r>
                        <w:rPr>
                          <w:rFonts w:ascii="標楷體" w:eastAsia="標楷體" w:hAnsi="標楷體" w:hint="eastAsia"/>
                        </w:rPr>
                        <w:t>行政中心</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1.安排就醫醫院</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2.協調救護交通工具</w:t>
                      </w:r>
                    </w:p>
                  </w:txbxContent>
                </v:textbox>
              </v:shape>
            </w:pict>
          </mc:Fallback>
        </mc:AlternateContent>
      </w:r>
      <w:r w:rsidRPr="00107451">
        <w:rPr>
          <w:rFonts w:ascii="標楷體" w:eastAsia="標楷體" w:hAnsi="標楷體"/>
          <w:noProof/>
        </w:rPr>
        <mc:AlternateContent>
          <mc:Choice Requires="wps">
            <w:drawing>
              <wp:anchor distT="0" distB="0" distL="114300" distR="114300" simplePos="0" relativeHeight="251315200" behindDoc="0" locked="0" layoutInCell="1" allowOverlap="1" wp14:anchorId="41F22099" wp14:editId="00D9725D">
                <wp:simplePos x="0" y="0"/>
                <wp:positionH relativeFrom="column">
                  <wp:posOffset>2513965</wp:posOffset>
                </wp:positionH>
                <wp:positionV relativeFrom="paragraph">
                  <wp:posOffset>0</wp:posOffset>
                </wp:positionV>
                <wp:extent cx="1372235" cy="1028700"/>
                <wp:effectExtent l="5080" t="5715" r="13335" b="13335"/>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1028700"/>
                        </a:xfrm>
                        <a:prstGeom prst="rect">
                          <a:avLst/>
                        </a:prstGeom>
                        <a:solidFill>
                          <a:srgbClr val="FFFFFF"/>
                        </a:solidFill>
                        <a:ln w="9525">
                          <a:solidFill>
                            <a:srgbClr val="000000"/>
                          </a:solidFill>
                          <a:miter lim="800000"/>
                          <a:headEnd/>
                          <a:tailEnd/>
                        </a:ln>
                      </wps:spPr>
                      <wps:txbx>
                        <w:txbxContent>
                          <w:p w:rsidR="00F94927" w:rsidRDefault="00F94927" w:rsidP="00DC79BC">
                            <w:pPr>
                              <w:spacing w:line="0" w:lineRule="atLeast"/>
                              <w:ind w:firstLineChars="250" w:firstLine="600"/>
                              <w:rPr>
                                <w:rFonts w:ascii="標楷體" w:eastAsia="標楷體" w:hAnsi="標楷體"/>
                              </w:rPr>
                            </w:pPr>
                            <w:r>
                              <w:rPr>
                                <w:rFonts w:ascii="標楷體" w:eastAsia="標楷體" w:hAnsi="標楷體" w:hint="eastAsia"/>
                              </w:rPr>
                              <w:t>教務處</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1.聯絡家長</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2.告知就醫地點</w:t>
                            </w:r>
                          </w:p>
                          <w:p w:rsidR="00F94927" w:rsidRDefault="00F94927" w:rsidP="00DC79BC">
                            <w:pPr>
                              <w:spacing w:line="0" w:lineRule="atLeast"/>
                              <w:ind w:left="200" w:hangingChars="100" w:hanging="200"/>
                              <w:rPr>
                                <w:rFonts w:ascii="標楷體" w:eastAsia="標楷體" w:hAnsi="標楷體"/>
                                <w:sz w:val="20"/>
                              </w:rPr>
                            </w:pPr>
                            <w:r>
                              <w:rPr>
                                <w:rFonts w:ascii="標楷體" w:eastAsia="標楷體" w:hAnsi="標楷體" w:hint="eastAsia"/>
                                <w:sz w:val="20"/>
                              </w:rPr>
                              <w:t>3.公佈停課、代課、補課事項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22099" id="文字方塊 59" o:spid="_x0000_s1075" type="#_x0000_t202" style="position:absolute;left:0;text-align:left;margin-left:197.95pt;margin-top:0;width:108.05pt;height:81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">
                <v:textbox>
                  <w:txbxContent>
                    <w:p w:rsidR="00F94927" w:rsidRDefault="00F94927" w:rsidP="00DC79BC">
                      <w:pPr>
                        <w:spacing w:line="0" w:lineRule="atLeast"/>
                        <w:ind w:firstLineChars="250" w:firstLine="600"/>
                        <w:rPr>
                          <w:rFonts w:ascii="標楷體" w:eastAsia="標楷體" w:hAnsi="標楷體"/>
                        </w:rPr>
                      </w:pPr>
                      <w:r>
                        <w:rPr>
                          <w:rFonts w:ascii="標楷體" w:eastAsia="標楷體" w:hAnsi="標楷體" w:hint="eastAsia"/>
                        </w:rPr>
                        <w:t>教務處</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1.聯絡家長</w:t>
                      </w:r>
                    </w:p>
                    <w:p w:rsidR="00F94927" w:rsidRDefault="00F94927" w:rsidP="00DC79BC">
                      <w:pPr>
                        <w:spacing w:line="0" w:lineRule="atLeast"/>
                        <w:rPr>
                          <w:rFonts w:ascii="標楷體" w:eastAsia="標楷體" w:hAnsi="標楷體"/>
                          <w:sz w:val="20"/>
                        </w:rPr>
                      </w:pPr>
                      <w:r>
                        <w:rPr>
                          <w:rFonts w:ascii="標楷體" w:eastAsia="標楷體" w:hAnsi="標楷體" w:hint="eastAsia"/>
                          <w:sz w:val="20"/>
                        </w:rPr>
                        <w:t>2.告知就醫地點</w:t>
                      </w:r>
                    </w:p>
                    <w:p w:rsidR="00F94927" w:rsidRDefault="00F94927" w:rsidP="00DC79BC">
                      <w:pPr>
                        <w:spacing w:line="0" w:lineRule="atLeast"/>
                        <w:ind w:left="200" w:hangingChars="100" w:hanging="200"/>
                        <w:rPr>
                          <w:rFonts w:ascii="標楷體" w:eastAsia="標楷體" w:hAnsi="標楷體"/>
                          <w:sz w:val="20"/>
                        </w:rPr>
                      </w:pPr>
                      <w:r>
                        <w:rPr>
                          <w:rFonts w:ascii="標楷體" w:eastAsia="標楷體" w:hAnsi="標楷體" w:hint="eastAsia"/>
                          <w:sz w:val="20"/>
                        </w:rPr>
                        <w:t>3.公佈停課、代課、補課事項</w:t>
                      </w:r>
                    </w:p>
                  </w:txbxContent>
                </v:textbox>
              </v:shape>
            </w:pict>
          </mc:Fallback>
        </mc:AlternateContent>
      </w:r>
      <w:r w:rsidRPr="00107451">
        <w:rPr>
          <w:rFonts w:ascii="標楷體" w:eastAsia="標楷體" w:hAnsi="標楷體"/>
        </w:rPr>
        <w:br w:type="page"/>
      </w:r>
      <w:r w:rsidRPr="00107451">
        <w:rPr>
          <w:rFonts w:ascii="標楷體" w:eastAsia="標楷體" w:hAnsi="標楷體" w:hint="eastAsia"/>
          <w:b/>
          <w:bCs/>
          <w:sz w:val="28"/>
          <w:szCs w:val="28"/>
        </w:rPr>
        <w:lastRenderedPageBreak/>
        <w:t>高雄市立</w:t>
      </w:r>
      <w:r w:rsidR="00976F70">
        <w:rPr>
          <w:rFonts w:ascii="標楷體" w:eastAsia="標楷體" w:hAnsi="標楷體" w:hint="eastAsia"/>
          <w:b/>
          <w:bCs/>
          <w:sz w:val="28"/>
          <w:szCs w:val="28"/>
        </w:rPr>
        <w:t>高雄市立左營高級中學</w:t>
      </w:r>
      <w:r w:rsidRPr="00107451">
        <w:rPr>
          <w:rFonts w:ascii="標楷體" w:eastAsia="標楷體" w:hAnsi="標楷體" w:hint="eastAsia"/>
          <w:b/>
          <w:bCs/>
          <w:sz w:val="28"/>
          <w:szCs w:val="28"/>
        </w:rPr>
        <w:t>學生重大傷病紀錄表</w:t>
      </w:r>
    </w:p>
    <w:p w:rsidR="00DC79BC" w:rsidRPr="00107451" w:rsidRDefault="00DC79BC" w:rsidP="00DC79BC">
      <w:pPr>
        <w:jc w:val="center"/>
        <w:rPr>
          <w:rFonts w:ascii="標楷體" w:eastAsia="標楷體" w:hAnsi="標楷體"/>
        </w:rPr>
      </w:pPr>
      <w:r w:rsidRPr="00107451">
        <w:rPr>
          <w:rFonts w:ascii="標楷體" w:eastAsia="標楷體" w:hAnsi="標楷體" w:hint="eastAsia"/>
        </w:rPr>
        <w:t xml:space="preserve">                    </w:t>
      </w:r>
      <w:r w:rsidR="00A95465">
        <w:rPr>
          <w:rFonts w:ascii="標楷體" w:eastAsia="標楷體" w:hAnsi="標楷體" w:hint="eastAsia"/>
        </w:rPr>
        <w:t xml:space="preserve">                           </w:t>
      </w:r>
      <w:r w:rsidRPr="00107451">
        <w:rPr>
          <w:rFonts w:ascii="標楷體" w:eastAsia="標楷體" w:hAnsi="標楷體" w:hint="eastAsia"/>
        </w:rPr>
        <w:t xml:space="preserve"> 日期：   年   月   日</w:t>
      </w: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8"/>
        <w:gridCol w:w="360"/>
        <w:gridCol w:w="2428"/>
        <w:gridCol w:w="2029"/>
        <w:gridCol w:w="296"/>
        <w:gridCol w:w="946"/>
        <w:gridCol w:w="3871"/>
      </w:tblGrid>
      <w:tr w:rsidR="00DC79BC" w:rsidRPr="00107451" w:rsidTr="005F1355">
        <w:trPr>
          <w:cantSplit/>
          <w:jc w:val="center"/>
        </w:trPr>
        <w:tc>
          <w:tcPr>
            <w:tcW w:w="360" w:type="dxa"/>
            <w:vMerge w:val="restart"/>
          </w:tcPr>
          <w:p w:rsidR="00DC79BC" w:rsidRPr="00107451" w:rsidRDefault="00DC79BC" w:rsidP="00946B45">
            <w:pPr>
              <w:rPr>
                <w:rFonts w:ascii="標楷體" w:eastAsia="標楷體" w:hAnsi="標楷體"/>
              </w:rPr>
            </w:pPr>
            <w:r w:rsidRPr="00107451">
              <w:rPr>
                <w:rFonts w:ascii="標楷體" w:eastAsia="標楷體" w:hAnsi="標楷體" w:hint="eastAsia"/>
              </w:rPr>
              <w:t>基</w:t>
            </w:r>
          </w:p>
          <w:p w:rsidR="00DC79BC" w:rsidRPr="00107451" w:rsidRDefault="00DC79BC" w:rsidP="00946B45">
            <w:pPr>
              <w:rPr>
                <w:rFonts w:ascii="標楷體" w:eastAsia="標楷體" w:hAnsi="標楷體"/>
              </w:rPr>
            </w:pPr>
          </w:p>
          <w:p w:rsidR="00DC79BC" w:rsidRPr="00107451" w:rsidRDefault="00DC79BC" w:rsidP="00946B45">
            <w:pPr>
              <w:rPr>
                <w:rFonts w:ascii="標楷體" w:eastAsia="標楷體" w:hAnsi="標楷體"/>
              </w:rPr>
            </w:pPr>
            <w:r w:rsidRPr="00107451">
              <w:rPr>
                <w:rFonts w:ascii="標楷體" w:eastAsia="標楷體" w:hAnsi="標楷體" w:hint="eastAsia"/>
              </w:rPr>
              <w:t>本</w:t>
            </w:r>
          </w:p>
          <w:p w:rsidR="00DC79BC" w:rsidRPr="00107451" w:rsidRDefault="00DC79BC" w:rsidP="00946B45">
            <w:pPr>
              <w:rPr>
                <w:rFonts w:ascii="標楷體" w:eastAsia="標楷體" w:hAnsi="標楷體"/>
              </w:rPr>
            </w:pPr>
          </w:p>
          <w:p w:rsidR="00DC79BC" w:rsidRPr="00107451" w:rsidRDefault="00DC79BC" w:rsidP="00946B45">
            <w:pPr>
              <w:rPr>
                <w:rFonts w:ascii="標楷體" w:eastAsia="標楷體" w:hAnsi="標楷體"/>
              </w:rPr>
            </w:pPr>
            <w:r w:rsidRPr="00107451">
              <w:rPr>
                <w:rFonts w:ascii="標楷體" w:eastAsia="標楷體" w:hAnsi="標楷體" w:hint="eastAsia"/>
              </w:rPr>
              <w:t>資</w:t>
            </w:r>
          </w:p>
          <w:p w:rsidR="00DC79BC" w:rsidRPr="00107451" w:rsidRDefault="00DC79BC" w:rsidP="00946B45">
            <w:pPr>
              <w:rPr>
                <w:rFonts w:ascii="標楷體" w:eastAsia="標楷體" w:hAnsi="標楷體"/>
              </w:rPr>
            </w:pPr>
          </w:p>
          <w:p w:rsidR="00DC79BC" w:rsidRPr="00107451" w:rsidRDefault="00DC79BC" w:rsidP="00946B45">
            <w:pPr>
              <w:rPr>
                <w:rFonts w:ascii="標楷體" w:eastAsia="標楷體" w:hAnsi="標楷體"/>
              </w:rPr>
            </w:pPr>
            <w:r w:rsidRPr="00107451">
              <w:rPr>
                <w:rFonts w:ascii="標楷體" w:eastAsia="標楷體" w:hAnsi="標楷體" w:hint="eastAsia"/>
              </w:rPr>
              <w:t>料</w:t>
            </w:r>
          </w:p>
        </w:tc>
        <w:tc>
          <w:tcPr>
            <w:tcW w:w="9928" w:type="dxa"/>
            <w:gridSpan w:val="6"/>
          </w:tcPr>
          <w:p w:rsidR="00DC79BC" w:rsidRPr="00107451" w:rsidRDefault="00DC79BC" w:rsidP="005703D6">
            <w:pPr>
              <w:rPr>
                <w:rFonts w:ascii="標楷體" w:eastAsia="標楷體" w:hAnsi="標楷體"/>
              </w:rPr>
            </w:pPr>
            <w:r w:rsidRPr="00107451">
              <w:rPr>
                <w:rFonts w:ascii="標楷體" w:eastAsia="標楷體" w:hAnsi="標楷體" w:hint="eastAsia"/>
              </w:rPr>
              <w:t xml:space="preserve">班級座號：               學生姓名：                 性別：□男 □女      </w:t>
            </w:r>
          </w:p>
        </w:tc>
      </w:tr>
      <w:tr w:rsidR="00DC79BC" w:rsidRPr="00107451" w:rsidTr="005F1355">
        <w:trPr>
          <w:cantSplit/>
          <w:jc w:val="center"/>
        </w:trPr>
        <w:tc>
          <w:tcPr>
            <w:tcW w:w="360" w:type="dxa"/>
            <w:vMerge/>
          </w:tcPr>
          <w:p w:rsidR="00DC79BC" w:rsidRPr="00107451" w:rsidRDefault="00DC79BC" w:rsidP="00946B45">
            <w:pPr>
              <w:rPr>
                <w:rFonts w:ascii="標楷體" w:eastAsia="標楷體" w:hAnsi="標楷體"/>
              </w:rPr>
            </w:pPr>
          </w:p>
        </w:tc>
        <w:tc>
          <w:tcPr>
            <w:tcW w:w="9928" w:type="dxa"/>
            <w:gridSpan w:val="6"/>
          </w:tcPr>
          <w:p w:rsidR="00DC79BC" w:rsidRPr="00107451" w:rsidRDefault="00DC79BC" w:rsidP="00946B45">
            <w:pPr>
              <w:rPr>
                <w:rFonts w:ascii="標楷體" w:eastAsia="標楷體" w:hAnsi="標楷體"/>
              </w:rPr>
            </w:pPr>
            <w:r w:rsidRPr="00107451">
              <w:rPr>
                <w:rFonts w:ascii="標楷體" w:eastAsia="標楷體" w:hAnsi="標楷體" w:hint="eastAsia"/>
              </w:rPr>
              <w:t>家長電話：                 通知家長人員：              通知家長時間：</w:t>
            </w:r>
          </w:p>
        </w:tc>
      </w:tr>
      <w:tr w:rsidR="00DC79BC" w:rsidRPr="00107451" w:rsidTr="005F1355">
        <w:trPr>
          <w:cantSplit/>
          <w:jc w:val="center"/>
        </w:trPr>
        <w:tc>
          <w:tcPr>
            <w:tcW w:w="360" w:type="dxa"/>
            <w:vMerge/>
          </w:tcPr>
          <w:p w:rsidR="00DC79BC" w:rsidRPr="00107451" w:rsidRDefault="00DC79BC" w:rsidP="00946B45">
            <w:pPr>
              <w:rPr>
                <w:rFonts w:ascii="標楷體" w:eastAsia="標楷體" w:hAnsi="標楷體"/>
              </w:rPr>
            </w:pPr>
          </w:p>
        </w:tc>
        <w:tc>
          <w:tcPr>
            <w:tcW w:w="9928" w:type="dxa"/>
            <w:gridSpan w:val="6"/>
          </w:tcPr>
          <w:p w:rsidR="00DC79BC" w:rsidRPr="00107451" w:rsidRDefault="00DC79BC" w:rsidP="00946B45">
            <w:pPr>
              <w:rPr>
                <w:rFonts w:ascii="標楷體" w:eastAsia="標楷體" w:hAnsi="標楷體"/>
                <w:bCs/>
              </w:rPr>
            </w:pPr>
            <w:r w:rsidRPr="00107451">
              <w:rPr>
                <w:rFonts w:ascii="標楷體" w:eastAsia="標楷體" w:hAnsi="標楷體" w:hint="eastAsia"/>
                <w:bCs/>
              </w:rPr>
              <w:t>送達健康中心時間：    時    分         護送人員：□老師□學生□其他：</w:t>
            </w:r>
            <w:r w:rsidRPr="00107451">
              <w:rPr>
                <w:rFonts w:ascii="標楷體" w:eastAsia="標楷體" w:hAnsi="標楷體" w:hint="eastAsia"/>
                <w:bCs/>
                <w:u w:val="single"/>
              </w:rPr>
              <w:t xml:space="preserve">       </w:t>
            </w:r>
          </w:p>
        </w:tc>
      </w:tr>
      <w:tr w:rsidR="00DC79BC" w:rsidRPr="00107451" w:rsidTr="005F1355">
        <w:trPr>
          <w:cantSplit/>
          <w:jc w:val="center"/>
        </w:trPr>
        <w:tc>
          <w:tcPr>
            <w:tcW w:w="360" w:type="dxa"/>
            <w:vMerge/>
          </w:tcPr>
          <w:p w:rsidR="00DC79BC" w:rsidRPr="00107451" w:rsidRDefault="00DC79BC" w:rsidP="00946B45">
            <w:pPr>
              <w:rPr>
                <w:rFonts w:ascii="標楷體" w:eastAsia="標楷體" w:hAnsi="標楷體"/>
              </w:rPr>
            </w:pPr>
          </w:p>
        </w:tc>
        <w:tc>
          <w:tcPr>
            <w:tcW w:w="360" w:type="dxa"/>
            <w:vMerge w:val="restart"/>
          </w:tcPr>
          <w:p w:rsidR="00DC79BC" w:rsidRPr="00107451" w:rsidRDefault="00DC79BC" w:rsidP="00946B45">
            <w:pPr>
              <w:rPr>
                <w:rFonts w:ascii="標楷體" w:eastAsia="標楷體" w:hAnsi="標楷體"/>
                <w:bCs/>
              </w:rPr>
            </w:pPr>
            <w:r w:rsidRPr="00107451">
              <w:rPr>
                <w:rFonts w:ascii="標楷體" w:eastAsia="標楷體" w:hAnsi="標楷體" w:hint="eastAsia"/>
                <w:bCs/>
              </w:rPr>
              <w:t>護理師</w:t>
            </w:r>
          </w:p>
        </w:tc>
        <w:tc>
          <w:tcPr>
            <w:tcW w:w="4520" w:type="dxa"/>
            <w:gridSpan w:val="2"/>
          </w:tcPr>
          <w:p w:rsidR="00DC79BC" w:rsidRPr="00107451" w:rsidRDefault="00DC79BC" w:rsidP="00946B45">
            <w:pPr>
              <w:rPr>
                <w:rFonts w:ascii="標楷體" w:eastAsia="標楷體" w:hAnsi="標楷體"/>
                <w:bCs/>
              </w:rPr>
            </w:pPr>
            <w:r w:rsidRPr="00107451">
              <w:rPr>
                <w:rFonts w:ascii="標楷體" w:eastAsia="標楷體" w:hAnsi="標楷體" w:hint="eastAsia"/>
                <w:bCs/>
              </w:rPr>
              <w:t>接獲通知時間：  時   分</w:t>
            </w:r>
          </w:p>
        </w:tc>
        <w:tc>
          <w:tcPr>
            <w:tcW w:w="160" w:type="dxa"/>
            <w:vMerge w:val="restart"/>
          </w:tcPr>
          <w:p w:rsidR="00DC79BC" w:rsidRPr="00107451" w:rsidRDefault="00DC79BC" w:rsidP="00946B45">
            <w:pPr>
              <w:rPr>
                <w:rFonts w:ascii="標楷體" w:eastAsia="標楷體" w:hAnsi="標楷體"/>
                <w:bCs/>
              </w:rPr>
            </w:pPr>
            <w:r w:rsidRPr="00107451">
              <w:rPr>
                <w:rFonts w:ascii="標楷體" w:eastAsia="標楷體" w:hAnsi="標楷體" w:hint="eastAsia"/>
                <w:bCs/>
              </w:rPr>
              <w:t>救</w:t>
            </w:r>
          </w:p>
          <w:p w:rsidR="00DC79BC" w:rsidRPr="00107451" w:rsidRDefault="00DC79BC" w:rsidP="00946B45">
            <w:pPr>
              <w:rPr>
                <w:rFonts w:ascii="標楷體" w:eastAsia="標楷體" w:hAnsi="標楷體"/>
                <w:bCs/>
              </w:rPr>
            </w:pPr>
            <w:r w:rsidRPr="00107451">
              <w:rPr>
                <w:rFonts w:ascii="標楷體" w:eastAsia="標楷體" w:hAnsi="標楷體" w:hint="eastAsia"/>
                <w:bCs/>
              </w:rPr>
              <w:t>護</w:t>
            </w:r>
          </w:p>
          <w:p w:rsidR="00DC79BC" w:rsidRPr="00107451" w:rsidRDefault="00DC79BC" w:rsidP="00946B45">
            <w:pPr>
              <w:rPr>
                <w:rFonts w:ascii="標楷體" w:eastAsia="標楷體" w:hAnsi="標楷體"/>
                <w:bCs/>
              </w:rPr>
            </w:pPr>
            <w:r w:rsidRPr="00107451">
              <w:rPr>
                <w:rFonts w:ascii="標楷體" w:eastAsia="標楷體" w:hAnsi="標楷體" w:hint="eastAsia"/>
                <w:bCs/>
              </w:rPr>
              <w:t>車</w:t>
            </w:r>
          </w:p>
        </w:tc>
        <w:tc>
          <w:tcPr>
            <w:tcW w:w="4888" w:type="dxa"/>
            <w:gridSpan w:val="2"/>
          </w:tcPr>
          <w:p w:rsidR="00DC79BC" w:rsidRPr="00107451" w:rsidRDefault="00DC79BC" w:rsidP="00946B45">
            <w:pPr>
              <w:rPr>
                <w:rFonts w:ascii="標楷體" w:eastAsia="標楷體" w:hAnsi="標楷體"/>
                <w:bCs/>
              </w:rPr>
            </w:pPr>
            <w:r w:rsidRPr="00107451">
              <w:rPr>
                <w:rFonts w:ascii="標楷體" w:eastAsia="標楷體" w:hAnsi="標楷體" w:hint="eastAsia"/>
                <w:bCs/>
              </w:rPr>
              <w:t>通知時間：     時     分</w:t>
            </w:r>
          </w:p>
        </w:tc>
      </w:tr>
      <w:tr w:rsidR="00DC79BC" w:rsidRPr="00107451" w:rsidTr="005F1355">
        <w:trPr>
          <w:cantSplit/>
          <w:jc w:val="center"/>
        </w:trPr>
        <w:tc>
          <w:tcPr>
            <w:tcW w:w="360" w:type="dxa"/>
            <w:vMerge/>
          </w:tcPr>
          <w:p w:rsidR="00DC79BC" w:rsidRPr="00107451" w:rsidRDefault="00DC79BC" w:rsidP="00946B45">
            <w:pPr>
              <w:rPr>
                <w:rFonts w:ascii="標楷體" w:eastAsia="標楷體" w:hAnsi="標楷體"/>
              </w:rPr>
            </w:pPr>
          </w:p>
        </w:tc>
        <w:tc>
          <w:tcPr>
            <w:tcW w:w="360" w:type="dxa"/>
            <w:vMerge/>
          </w:tcPr>
          <w:p w:rsidR="00DC79BC" w:rsidRPr="00107451" w:rsidRDefault="00DC79BC" w:rsidP="00946B45">
            <w:pPr>
              <w:rPr>
                <w:rFonts w:ascii="標楷體" w:eastAsia="標楷體" w:hAnsi="標楷體"/>
                <w:bCs/>
              </w:rPr>
            </w:pPr>
          </w:p>
        </w:tc>
        <w:tc>
          <w:tcPr>
            <w:tcW w:w="4520" w:type="dxa"/>
            <w:gridSpan w:val="2"/>
          </w:tcPr>
          <w:p w:rsidR="00DC79BC" w:rsidRPr="00107451" w:rsidRDefault="00DC79BC" w:rsidP="00946B45">
            <w:pPr>
              <w:rPr>
                <w:rFonts w:ascii="標楷體" w:eastAsia="標楷體" w:hAnsi="標楷體"/>
                <w:bCs/>
              </w:rPr>
            </w:pPr>
            <w:r w:rsidRPr="00107451">
              <w:rPr>
                <w:rFonts w:ascii="標楷體" w:eastAsia="標楷體" w:hAnsi="標楷體" w:hint="eastAsia"/>
                <w:bCs/>
              </w:rPr>
              <w:t>到場時間：  時   分</w:t>
            </w:r>
          </w:p>
        </w:tc>
        <w:tc>
          <w:tcPr>
            <w:tcW w:w="160" w:type="dxa"/>
            <w:vMerge/>
          </w:tcPr>
          <w:p w:rsidR="00DC79BC" w:rsidRPr="00107451" w:rsidRDefault="00DC79BC" w:rsidP="00946B45">
            <w:pPr>
              <w:rPr>
                <w:rFonts w:ascii="標楷體" w:eastAsia="標楷體" w:hAnsi="標楷體"/>
                <w:bCs/>
              </w:rPr>
            </w:pPr>
          </w:p>
        </w:tc>
        <w:tc>
          <w:tcPr>
            <w:tcW w:w="4888" w:type="dxa"/>
            <w:gridSpan w:val="2"/>
          </w:tcPr>
          <w:p w:rsidR="00DC79BC" w:rsidRPr="00107451" w:rsidRDefault="00DC79BC" w:rsidP="00946B45">
            <w:pPr>
              <w:rPr>
                <w:rFonts w:ascii="標楷體" w:eastAsia="標楷體" w:hAnsi="標楷體"/>
                <w:bCs/>
              </w:rPr>
            </w:pPr>
            <w:r w:rsidRPr="00107451">
              <w:rPr>
                <w:rFonts w:ascii="標楷體" w:eastAsia="標楷體" w:hAnsi="標楷體" w:hint="eastAsia"/>
                <w:bCs/>
              </w:rPr>
              <w:t>到現場時間：     時     分</w:t>
            </w:r>
          </w:p>
        </w:tc>
      </w:tr>
      <w:tr w:rsidR="00DC79BC" w:rsidRPr="00107451" w:rsidTr="005F1355">
        <w:trPr>
          <w:cantSplit/>
          <w:jc w:val="center"/>
        </w:trPr>
        <w:tc>
          <w:tcPr>
            <w:tcW w:w="360" w:type="dxa"/>
            <w:vMerge/>
          </w:tcPr>
          <w:p w:rsidR="00DC79BC" w:rsidRPr="00107451" w:rsidRDefault="00DC79BC" w:rsidP="00946B45">
            <w:pPr>
              <w:ind w:rightChars="-154" w:right="-370"/>
              <w:rPr>
                <w:rFonts w:ascii="標楷體" w:eastAsia="標楷體" w:hAnsi="標楷體"/>
              </w:rPr>
            </w:pPr>
          </w:p>
        </w:tc>
        <w:tc>
          <w:tcPr>
            <w:tcW w:w="360" w:type="dxa"/>
            <w:vMerge/>
          </w:tcPr>
          <w:p w:rsidR="00DC79BC" w:rsidRPr="00107451" w:rsidRDefault="00DC79BC" w:rsidP="00946B45">
            <w:pPr>
              <w:rPr>
                <w:rFonts w:ascii="標楷體" w:eastAsia="標楷體" w:hAnsi="標楷體"/>
                <w:bCs/>
              </w:rPr>
            </w:pPr>
          </w:p>
        </w:tc>
        <w:tc>
          <w:tcPr>
            <w:tcW w:w="4520" w:type="dxa"/>
            <w:gridSpan w:val="2"/>
          </w:tcPr>
          <w:p w:rsidR="00DC79BC" w:rsidRPr="00107451" w:rsidRDefault="00DC79BC" w:rsidP="00946B45">
            <w:pPr>
              <w:rPr>
                <w:rFonts w:ascii="標楷體" w:eastAsia="標楷體" w:hAnsi="標楷體"/>
                <w:bCs/>
              </w:rPr>
            </w:pPr>
            <w:r w:rsidRPr="00107451">
              <w:rPr>
                <w:rFonts w:ascii="標楷體" w:eastAsia="標楷體" w:hAnsi="標楷體" w:hint="eastAsia"/>
                <w:bCs/>
              </w:rPr>
              <w:t>離開時間：  時   分</w:t>
            </w:r>
          </w:p>
        </w:tc>
        <w:tc>
          <w:tcPr>
            <w:tcW w:w="160" w:type="dxa"/>
            <w:vMerge/>
          </w:tcPr>
          <w:p w:rsidR="00DC79BC" w:rsidRPr="00107451" w:rsidRDefault="00DC79BC" w:rsidP="00946B45">
            <w:pPr>
              <w:rPr>
                <w:rFonts w:ascii="標楷體" w:eastAsia="標楷體" w:hAnsi="標楷體"/>
                <w:bCs/>
              </w:rPr>
            </w:pPr>
          </w:p>
        </w:tc>
        <w:tc>
          <w:tcPr>
            <w:tcW w:w="4888" w:type="dxa"/>
            <w:gridSpan w:val="2"/>
          </w:tcPr>
          <w:p w:rsidR="00DC79BC" w:rsidRPr="00107451" w:rsidRDefault="00DC79BC" w:rsidP="00946B45">
            <w:pPr>
              <w:rPr>
                <w:rFonts w:ascii="標楷體" w:eastAsia="標楷體" w:hAnsi="標楷體"/>
                <w:bCs/>
              </w:rPr>
            </w:pPr>
            <w:r w:rsidRPr="00107451">
              <w:rPr>
                <w:rFonts w:ascii="標楷體" w:eastAsia="標楷體" w:hAnsi="標楷體" w:hint="eastAsia"/>
                <w:bCs/>
              </w:rPr>
              <w:t>離開時間：     時     分</w:t>
            </w:r>
          </w:p>
        </w:tc>
      </w:tr>
      <w:tr w:rsidR="00DC79BC" w:rsidRPr="00107451" w:rsidTr="005F1355">
        <w:trPr>
          <w:cantSplit/>
          <w:jc w:val="center"/>
        </w:trPr>
        <w:tc>
          <w:tcPr>
            <w:tcW w:w="360" w:type="dxa"/>
            <w:vMerge/>
          </w:tcPr>
          <w:p w:rsidR="00DC79BC" w:rsidRPr="00107451" w:rsidRDefault="00DC79BC" w:rsidP="00946B45">
            <w:pPr>
              <w:ind w:rightChars="-154" w:right="-370"/>
              <w:rPr>
                <w:rFonts w:ascii="標楷體" w:eastAsia="標楷體" w:hAnsi="標楷體"/>
              </w:rPr>
            </w:pPr>
          </w:p>
        </w:tc>
        <w:tc>
          <w:tcPr>
            <w:tcW w:w="9928" w:type="dxa"/>
            <w:gridSpan w:val="6"/>
          </w:tcPr>
          <w:p w:rsidR="00DC79BC" w:rsidRPr="00107451" w:rsidRDefault="00DC79BC" w:rsidP="00946B45">
            <w:pPr>
              <w:rPr>
                <w:rFonts w:ascii="標楷體" w:eastAsia="標楷體" w:hAnsi="標楷體"/>
                <w:bCs/>
                <w:u w:val="single"/>
              </w:rPr>
            </w:pPr>
            <w:r w:rsidRPr="00107451">
              <w:rPr>
                <w:rFonts w:ascii="標楷體" w:eastAsia="標楷體" w:hAnsi="標楷體" w:hint="eastAsia"/>
                <w:bCs/>
              </w:rPr>
              <w:t>送醫地點：                     送醫方式：□救護車□轎車□計程車□其他</w:t>
            </w:r>
            <w:r w:rsidRPr="00107451">
              <w:rPr>
                <w:rFonts w:ascii="標楷體" w:eastAsia="標楷體" w:hAnsi="標楷體" w:hint="eastAsia"/>
                <w:bCs/>
                <w:u w:val="single"/>
              </w:rPr>
              <w:t xml:space="preserve">        </w:t>
            </w:r>
          </w:p>
          <w:p w:rsidR="00DC79BC" w:rsidRPr="00107451" w:rsidRDefault="00DC79BC" w:rsidP="00946B45">
            <w:pPr>
              <w:rPr>
                <w:rFonts w:ascii="標楷體" w:eastAsia="標楷體" w:hAnsi="標楷體"/>
                <w:bCs/>
              </w:rPr>
            </w:pPr>
            <w:r w:rsidRPr="00107451">
              <w:rPr>
                <w:rFonts w:ascii="標楷體" w:eastAsia="標楷體" w:hAnsi="標楷體" w:hint="eastAsia"/>
                <w:bCs/>
              </w:rPr>
              <w:t>送達醫院時間：    時      分</w:t>
            </w:r>
          </w:p>
        </w:tc>
      </w:tr>
      <w:tr w:rsidR="00DC79BC" w:rsidRPr="00107451" w:rsidTr="005F1355">
        <w:trPr>
          <w:cantSplit/>
          <w:jc w:val="center"/>
        </w:trPr>
        <w:tc>
          <w:tcPr>
            <w:tcW w:w="360" w:type="dxa"/>
            <w:vMerge w:val="restart"/>
          </w:tcPr>
          <w:p w:rsidR="00DC79BC" w:rsidRPr="00107451" w:rsidRDefault="00DC79BC" w:rsidP="00946B45">
            <w:pPr>
              <w:ind w:rightChars="-154" w:right="-370"/>
              <w:rPr>
                <w:rFonts w:ascii="標楷體" w:eastAsia="標楷體" w:hAnsi="標楷體"/>
              </w:rPr>
            </w:pPr>
          </w:p>
          <w:p w:rsidR="00DC79BC" w:rsidRPr="00107451" w:rsidRDefault="00DC79BC" w:rsidP="00946B45">
            <w:pPr>
              <w:ind w:rightChars="-154" w:right="-370"/>
              <w:rPr>
                <w:rFonts w:ascii="標楷體" w:eastAsia="標楷體" w:hAnsi="標楷體"/>
              </w:rPr>
            </w:pPr>
          </w:p>
          <w:p w:rsidR="00DC79BC" w:rsidRPr="00107451" w:rsidRDefault="00DC79BC" w:rsidP="00946B45">
            <w:pPr>
              <w:ind w:rightChars="-154" w:right="-370"/>
              <w:rPr>
                <w:rFonts w:ascii="標楷體" w:eastAsia="標楷體" w:hAnsi="標楷體"/>
              </w:rPr>
            </w:pPr>
            <w:r w:rsidRPr="00107451">
              <w:rPr>
                <w:rFonts w:ascii="標楷體" w:eastAsia="標楷體" w:hAnsi="標楷體" w:hint="eastAsia"/>
              </w:rPr>
              <w:t>情</w:t>
            </w:r>
          </w:p>
          <w:p w:rsidR="00DC79BC" w:rsidRPr="00107451" w:rsidRDefault="00DC79BC" w:rsidP="00946B45">
            <w:pPr>
              <w:ind w:rightChars="-154" w:right="-370"/>
              <w:rPr>
                <w:rFonts w:ascii="標楷體" w:eastAsia="標楷體" w:hAnsi="標楷體"/>
              </w:rPr>
            </w:pPr>
          </w:p>
          <w:p w:rsidR="00DC79BC" w:rsidRPr="00107451" w:rsidRDefault="00DC79BC" w:rsidP="00946B45">
            <w:pPr>
              <w:ind w:rightChars="-154" w:right="-370"/>
              <w:rPr>
                <w:rFonts w:ascii="標楷體" w:eastAsia="標楷體" w:hAnsi="標楷體"/>
              </w:rPr>
            </w:pPr>
          </w:p>
          <w:p w:rsidR="00DC79BC" w:rsidRPr="00107451" w:rsidRDefault="00DC79BC" w:rsidP="00946B45">
            <w:pPr>
              <w:ind w:rightChars="-154" w:right="-370"/>
              <w:rPr>
                <w:rFonts w:ascii="標楷體" w:eastAsia="標楷體" w:hAnsi="標楷體"/>
              </w:rPr>
            </w:pPr>
            <w:r w:rsidRPr="00107451">
              <w:rPr>
                <w:rFonts w:ascii="標楷體" w:eastAsia="標楷體" w:hAnsi="標楷體" w:hint="eastAsia"/>
              </w:rPr>
              <w:t>況</w:t>
            </w:r>
          </w:p>
          <w:p w:rsidR="00DC79BC" w:rsidRPr="00107451" w:rsidRDefault="00DC79BC" w:rsidP="00946B45">
            <w:pPr>
              <w:ind w:rightChars="-154" w:right="-370"/>
              <w:rPr>
                <w:rFonts w:ascii="標楷體" w:eastAsia="標楷體" w:hAnsi="標楷體"/>
              </w:rPr>
            </w:pPr>
          </w:p>
          <w:p w:rsidR="00DC79BC" w:rsidRPr="00107451" w:rsidRDefault="00DC79BC" w:rsidP="00946B45">
            <w:pPr>
              <w:ind w:rightChars="-154" w:right="-370"/>
              <w:rPr>
                <w:rFonts w:ascii="標楷體" w:eastAsia="標楷體" w:hAnsi="標楷體"/>
              </w:rPr>
            </w:pPr>
          </w:p>
          <w:p w:rsidR="00DC79BC" w:rsidRPr="00107451" w:rsidRDefault="00DC79BC" w:rsidP="00946B45">
            <w:pPr>
              <w:ind w:rightChars="-154" w:right="-370"/>
              <w:rPr>
                <w:rFonts w:ascii="標楷體" w:eastAsia="標楷體" w:hAnsi="標楷體"/>
              </w:rPr>
            </w:pPr>
            <w:r w:rsidRPr="00107451">
              <w:rPr>
                <w:rFonts w:ascii="標楷體" w:eastAsia="標楷體" w:hAnsi="標楷體" w:hint="eastAsia"/>
              </w:rPr>
              <w:t>評</w:t>
            </w:r>
          </w:p>
          <w:p w:rsidR="00DC79BC" w:rsidRPr="00107451" w:rsidRDefault="00DC79BC" w:rsidP="00946B45">
            <w:pPr>
              <w:ind w:rightChars="-154" w:right="-370"/>
              <w:rPr>
                <w:rFonts w:ascii="標楷體" w:eastAsia="標楷體" w:hAnsi="標楷體"/>
              </w:rPr>
            </w:pPr>
          </w:p>
          <w:p w:rsidR="00DC79BC" w:rsidRPr="00107451" w:rsidRDefault="00DC79BC" w:rsidP="00946B45">
            <w:pPr>
              <w:ind w:rightChars="-154" w:right="-370"/>
              <w:rPr>
                <w:rFonts w:ascii="標楷體" w:eastAsia="標楷體" w:hAnsi="標楷體"/>
              </w:rPr>
            </w:pPr>
          </w:p>
          <w:p w:rsidR="00DC79BC" w:rsidRPr="00107451" w:rsidRDefault="00DC79BC" w:rsidP="00946B45">
            <w:pPr>
              <w:ind w:rightChars="-154" w:right="-370"/>
              <w:rPr>
                <w:rFonts w:ascii="標楷體" w:eastAsia="標楷體" w:hAnsi="標楷體"/>
              </w:rPr>
            </w:pPr>
            <w:r w:rsidRPr="00107451">
              <w:rPr>
                <w:rFonts w:ascii="標楷體" w:eastAsia="標楷體" w:hAnsi="標楷體" w:hint="eastAsia"/>
              </w:rPr>
              <w:t>估</w:t>
            </w:r>
          </w:p>
        </w:tc>
        <w:tc>
          <w:tcPr>
            <w:tcW w:w="4880" w:type="dxa"/>
            <w:gridSpan w:val="3"/>
          </w:tcPr>
          <w:p w:rsidR="00DC79BC" w:rsidRPr="00107451" w:rsidRDefault="00DC79BC" w:rsidP="00946B45">
            <w:pPr>
              <w:rPr>
                <w:rFonts w:ascii="標楷體" w:eastAsia="標楷體" w:hAnsi="標楷體"/>
                <w:bCs/>
              </w:rPr>
            </w:pPr>
            <w:r w:rsidRPr="00107451">
              <w:rPr>
                <w:rFonts w:ascii="標楷體" w:eastAsia="標楷體" w:hAnsi="標楷體" w:hint="eastAsia"/>
                <w:bCs/>
              </w:rPr>
              <w:t>第一次評估時間：     時      分</w:t>
            </w:r>
          </w:p>
        </w:tc>
        <w:tc>
          <w:tcPr>
            <w:tcW w:w="5048" w:type="dxa"/>
            <w:gridSpan w:val="3"/>
          </w:tcPr>
          <w:p w:rsidR="00DC79BC" w:rsidRPr="00107451" w:rsidRDefault="00DC79BC" w:rsidP="00946B45">
            <w:pPr>
              <w:rPr>
                <w:rFonts w:ascii="標楷體" w:eastAsia="標楷體" w:hAnsi="標楷體"/>
                <w:bCs/>
              </w:rPr>
            </w:pPr>
            <w:r w:rsidRPr="00107451">
              <w:rPr>
                <w:rFonts w:ascii="標楷體" w:eastAsia="標楷體" w:hAnsi="標楷體" w:hint="eastAsia"/>
                <w:bCs/>
              </w:rPr>
              <w:t>第二次評估時間：     時      分</w:t>
            </w:r>
          </w:p>
        </w:tc>
      </w:tr>
      <w:tr w:rsidR="00DC79BC" w:rsidRPr="00107451" w:rsidTr="005F1355">
        <w:trPr>
          <w:cantSplit/>
          <w:jc w:val="center"/>
        </w:trPr>
        <w:tc>
          <w:tcPr>
            <w:tcW w:w="360" w:type="dxa"/>
            <w:vMerge/>
          </w:tcPr>
          <w:p w:rsidR="00DC79BC" w:rsidRPr="00107451" w:rsidRDefault="00DC79BC" w:rsidP="00946B45">
            <w:pPr>
              <w:ind w:rightChars="-154" w:right="-370"/>
              <w:rPr>
                <w:rFonts w:ascii="標楷體" w:eastAsia="標楷體" w:hAnsi="標楷體"/>
              </w:rPr>
            </w:pPr>
          </w:p>
        </w:tc>
        <w:tc>
          <w:tcPr>
            <w:tcW w:w="4880" w:type="dxa"/>
            <w:gridSpan w:val="3"/>
          </w:tcPr>
          <w:p w:rsidR="00DC79BC" w:rsidRPr="00107451" w:rsidRDefault="00DC79BC" w:rsidP="00946B45">
            <w:pPr>
              <w:rPr>
                <w:rFonts w:ascii="標楷體" w:eastAsia="標楷體" w:hAnsi="標楷體"/>
              </w:rPr>
            </w:pPr>
            <w:r w:rsidRPr="00107451">
              <w:rPr>
                <w:rFonts w:ascii="標楷體" w:eastAsia="標楷體" w:hAnsi="標楷體" w:hint="eastAsia"/>
              </w:rPr>
              <w:t>意識：□清楚（A）  □對聲音有反應（V）</w:t>
            </w:r>
          </w:p>
          <w:p w:rsidR="00DC79BC" w:rsidRPr="00107451" w:rsidRDefault="00DC79BC" w:rsidP="00AC2FBE">
            <w:pPr>
              <w:numPr>
                <w:ilvl w:val="0"/>
                <w:numId w:val="19"/>
              </w:numPr>
              <w:rPr>
                <w:rFonts w:ascii="標楷體" w:eastAsia="標楷體" w:hAnsi="標楷體"/>
              </w:rPr>
            </w:pPr>
            <w:r w:rsidRPr="00107451">
              <w:rPr>
                <w:rFonts w:ascii="標楷體" w:eastAsia="標楷體" w:hAnsi="標楷體" w:hint="eastAsia"/>
              </w:rPr>
              <w:t>對痛有反應（P）  □無反應 U）</w:t>
            </w:r>
          </w:p>
          <w:p w:rsidR="00DC79BC" w:rsidRPr="00107451" w:rsidRDefault="00DC79BC" w:rsidP="00946B45">
            <w:pPr>
              <w:rPr>
                <w:rFonts w:ascii="標楷體" w:eastAsia="標楷體" w:hAnsi="標楷體"/>
              </w:rPr>
            </w:pPr>
            <w:r w:rsidRPr="00107451">
              <w:rPr>
                <w:rFonts w:ascii="標楷體" w:eastAsia="標楷體" w:hAnsi="標楷體" w:hint="eastAsia"/>
              </w:rPr>
              <w:t>呼吸：□      次/分 □無</w:t>
            </w:r>
          </w:p>
          <w:p w:rsidR="00DC79BC" w:rsidRPr="00107451" w:rsidRDefault="00DC79BC" w:rsidP="00946B45">
            <w:pPr>
              <w:rPr>
                <w:rFonts w:ascii="標楷體" w:eastAsia="標楷體" w:hAnsi="標楷體"/>
              </w:rPr>
            </w:pPr>
            <w:r w:rsidRPr="00107451">
              <w:rPr>
                <w:rFonts w:ascii="標楷體" w:eastAsia="標楷體" w:hAnsi="標楷體" w:hint="eastAsia"/>
              </w:rPr>
              <w:t>脈搏：□      次/分 □無</w:t>
            </w:r>
          </w:p>
          <w:p w:rsidR="00DC79BC" w:rsidRPr="00107451" w:rsidRDefault="00DC79BC" w:rsidP="00946B45">
            <w:pPr>
              <w:rPr>
                <w:rFonts w:ascii="標楷體" w:eastAsia="標楷體" w:hAnsi="標楷體"/>
              </w:rPr>
            </w:pPr>
            <w:r w:rsidRPr="00107451">
              <w:rPr>
                <w:rFonts w:ascii="標楷體" w:eastAsia="標楷體" w:hAnsi="標楷體" w:hint="eastAsia"/>
              </w:rPr>
              <w:t>瞳孔：□等大 □不等大 □反應 □無</w:t>
            </w:r>
          </w:p>
          <w:p w:rsidR="00DC79BC" w:rsidRPr="00107451" w:rsidRDefault="00DC79BC" w:rsidP="00946B45">
            <w:pPr>
              <w:rPr>
                <w:rFonts w:ascii="標楷體" w:eastAsia="標楷體" w:hAnsi="標楷體"/>
              </w:rPr>
            </w:pPr>
            <w:r w:rsidRPr="00107451">
              <w:rPr>
                <w:rFonts w:ascii="標楷體" w:eastAsia="標楷體" w:hAnsi="標楷體" w:hint="eastAsia"/>
              </w:rPr>
              <w:t xml:space="preserve">血壓：□ </w:t>
            </w:r>
            <w:r w:rsidRPr="00107451">
              <w:rPr>
                <w:rFonts w:ascii="標楷體" w:eastAsia="標楷體" w:hAnsi="標楷體" w:hint="eastAsia"/>
                <w:u w:val="single"/>
              </w:rPr>
              <w:t xml:space="preserve">        </w:t>
            </w:r>
            <w:r w:rsidRPr="00107451">
              <w:rPr>
                <w:rFonts w:ascii="標楷體" w:eastAsia="標楷體" w:hAnsi="標楷體" w:hint="eastAsia"/>
              </w:rPr>
              <w:t>mmHg</w:t>
            </w:r>
          </w:p>
          <w:p w:rsidR="00DC79BC" w:rsidRPr="00107451" w:rsidRDefault="00DC79BC" w:rsidP="00946B45">
            <w:pPr>
              <w:ind w:firstLineChars="100" w:firstLine="240"/>
              <w:rPr>
                <w:rFonts w:ascii="標楷體" w:eastAsia="標楷體" w:hAnsi="標楷體"/>
              </w:rPr>
            </w:pPr>
            <w:r w:rsidRPr="00107451">
              <w:rPr>
                <w:rFonts w:ascii="標楷體" w:eastAsia="標楷體" w:hAnsi="標楷體" w:hint="eastAsia"/>
              </w:rPr>
              <w:t>□收縮壓</w:t>
            </w:r>
            <w:smartTag w:uri="urn:schemas-microsoft-com:office:smarttags" w:element="chmetcnv">
              <w:smartTagPr>
                <w:attr w:name="UnitName" w:val="m"/>
                <w:attr w:name="SourceValue" w:val="80"/>
                <w:attr w:name="HasSpace" w:val="True"/>
                <w:attr w:name="Negative" w:val="False"/>
                <w:attr w:name="NumberType" w:val="1"/>
                <w:attr w:name="TCSC" w:val="0"/>
              </w:smartTagPr>
              <w:r w:rsidRPr="00107451">
                <w:rPr>
                  <w:rFonts w:ascii="標楷體" w:eastAsia="標楷體" w:hAnsi="標楷體" w:hint="eastAsia"/>
                </w:rPr>
                <w:t>80 m</w:t>
              </w:r>
            </w:smartTag>
            <w:r w:rsidRPr="00107451">
              <w:rPr>
                <w:rFonts w:ascii="標楷體" w:eastAsia="標楷體" w:hAnsi="標楷體" w:hint="eastAsia"/>
              </w:rPr>
              <w:t>mHg以上（橈動脈摸的到）</w:t>
            </w:r>
          </w:p>
          <w:p w:rsidR="00DC79BC" w:rsidRPr="00107451" w:rsidRDefault="00DC79BC" w:rsidP="00946B45">
            <w:pPr>
              <w:ind w:firstLineChars="100" w:firstLine="240"/>
              <w:rPr>
                <w:rFonts w:ascii="標楷體" w:eastAsia="標楷體" w:hAnsi="標楷體"/>
              </w:rPr>
            </w:pPr>
            <w:r w:rsidRPr="00107451">
              <w:rPr>
                <w:rFonts w:ascii="標楷體" w:eastAsia="標楷體" w:hAnsi="標楷體" w:hint="eastAsia"/>
              </w:rPr>
              <w:t>□收縮壓</w:t>
            </w:r>
            <w:smartTag w:uri="urn:schemas-microsoft-com:office:smarttags" w:element="chmetcnv">
              <w:smartTagPr>
                <w:attr w:name="UnitName" w:val="m"/>
                <w:attr w:name="SourceValue" w:val="70"/>
                <w:attr w:name="HasSpace" w:val="True"/>
                <w:attr w:name="Negative" w:val="False"/>
                <w:attr w:name="NumberType" w:val="1"/>
                <w:attr w:name="TCSC" w:val="0"/>
              </w:smartTagPr>
              <w:r w:rsidRPr="00107451">
                <w:rPr>
                  <w:rFonts w:ascii="標楷體" w:eastAsia="標楷體" w:hAnsi="標楷體" w:hint="eastAsia"/>
                </w:rPr>
                <w:t>70 m</w:t>
              </w:r>
            </w:smartTag>
            <w:r w:rsidRPr="00107451">
              <w:rPr>
                <w:rFonts w:ascii="標楷體" w:eastAsia="標楷體" w:hAnsi="標楷體" w:hint="eastAsia"/>
              </w:rPr>
              <w:t>mHg以上（股動脈摸的到）</w:t>
            </w:r>
          </w:p>
          <w:p w:rsidR="00DC79BC" w:rsidRPr="00107451" w:rsidRDefault="00DC79BC" w:rsidP="00946B45">
            <w:pPr>
              <w:ind w:firstLineChars="100" w:firstLine="240"/>
              <w:rPr>
                <w:rFonts w:ascii="標楷體" w:eastAsia="標楷體" w:hAnsi="標楷體"/>
              </w:rPr>
            </w:pPr>
            <w:r w:rsidRPr="00107451">
              <w:rPr>
                <w:rFonts w:ascii="標楷體" w:eastAsia="標楷體" w:hAnsi="標楷體" w:hint="eastAsia"/>
              </w:rPr>
              <w:t>□收縮壓</w:t>
            </w:r>
            <w:smartTag w:uri="urn:schemas-microsoft-com:office:smarttags" w:element="chmetcnv">
              <w:smartTagPr>
                <w:attr w:name="UnitName" w:val="m"/>
                <w:attr w:name="SourceValue" w:val="60"/>
                <w:attr w:name="HasSpace" w:val="True"/>
                <w:attr w:name="Negative" w:val="False"/>
                <w:attr w:name="NumberType" w:val="1"/>
                <w:attr w:name="TCSC" w:val="0"/>
              </w:smartTagPr>
              <w:r w:rsidRPr="00107451">
                <w:rPr>
                  <w:rFonts w:ascii="標楷體" w:eastAsia="標楷體" w:hAnsi="標楷體" w:hint="eastAsia"/>
                </w:rPr>
                <w:t>60 m</w:t>
              </w:r>
            </w:smartTag>
            <w:r w:rsidRPr="00107451">
              <w:rPr>
                <w:rFonts w:ascii="標楷體" w:eastAsia="標楷體" w:hAnsi="標楷體" w:hint="eastAsia"/>
              </w:rPr>
              <w:t>mHg以上（頸動脈摸的到）</w:t>
            </w:r>
          </w:p>
          <w:p w:rsidR="00DC79BC" w:rsidRPr="00107451" w:rsidRDefault="00DC79BC" w:rsidP="00946B45">
            <w:pPr>
              <w:rPr>
                <w:rFonts w:ascii="標楷體" w:eastAsia="標楷體" w:hAnsi="標楷體"/>
              </w:rPr>
            </w:pPr>
            <w:r w:rsidRPr="00107451">
              <w:rPr>
                <w:rFonts w:ascii="標楷體" w:eastAsia="標楷體" w:hAnsi="標楷體" w:hint="eastAsia"/>
              </w:rPr>
              <w:t>體溫：□正常□發熱□冰冷□溼熱□濕冷</w:t>
            </w:r>
          </w:p>
          <w:p w:rsidR="00DC79BC" w:rsidRPr="00107451" w:rsidRDefault="00DC79BC" w:rsidP="00946B45">
            <w:pPr>
              <w:rPr>
                <w:rFonts w:ascii="標楷體" w:eastAsia="標楷體" w:hAnsi="標楷體"/>
              </w:rPr>
            </w:pPr>
            <w:r w:rsidRPr="00107451">
              <w:rPr>
                <w:rFonts w:ascii="標楷體" w:eastAsia="標楷體" w:hAnsi="標楷體" w:hint="eastAsia"/>
              </w:rPr>
              <w:t>皮膚：□正常□潮紅□蒼白□發绀</w:t>
            </w:r>
          </w:p>
          <w:p w:rsidR="00DC79BC" w:rsidRPr="00107451" w:rsidRDefault="00DC79BC" w:rsidP="00946B45">
            <w:pPr>
              <w:rPr>
                <w:rFonts w:ascii="標楷體" w:eastAsia="標楷體" w:hAnsi="標楷體"/>
              </w:rPr>
            </w:pPr>
            <w:r w:rsidRPr="00107451">
              <w:rPr>
                <w:rFonts w:ascii="標楷體" w:eastAsia="標楷體" w:hAnsi="標楷體" w:hint="eastAsia"/>
              </w:rPr>
              <w:t>受傷部位：□頭□頸□胸□腹□腰□背</w:t>
            </w:r>
          </w:p>
          <w:p w:rsidR="00DC79BC" w:rsidRPr="00107451" w:rsidRDefault="00DC79BC" w:rsidP="00AC2FBE">
            <w:pPr>
              <w:numPr>
                <w:ilvl w:val="0"/>
                <w:numId w:val="19"/>
              </w:numPr>
              <w:rPr>
                <w:rFonts w:ascii="標楷體" w:eastAsia="標楷體" w:hAnsi="標楷體"/>
              </w:rPr>
            </w:pPr>
            <w:r w:rsidRPr="00107451">
              <w:rPr>
                <w:rFonts w:ascii="標楷體" w:eastAsia="標楷體" w:hAnsi="標楷體" w:hint="eastAsia"/>
              </w:rPr>
              <w:t>上肢（左、右）□下肢（左、右）</w:t>
            </w:r>
          </w:p>
          <w:p w:rsidR="00DC79BC" w:rsidRPr="00107451" w:rsidRDefault="00DC79BC" w:rsidP="00AC2FBE">
            <w:pPr>
              <w:numPr>
                <w:ilvl w:val="0"/>
                <w:numId w:val="19"/>
              </w:numPr>
              <w:rPr>
                <w:rFonts w:ascii="標楷體" w:eastAsia="標楷體" w:hAnsi="標楷體"/>
              </w:rPr>
            </w:pPr>
            <w:r w:rsidRPr="00107451">
              <w:rPr>
                <w:rFonts w:ascii="標楷體" w:eastAsia="標楷體" w:hAnsi="標楷體" w:hint="eastAsia"/>
              </w:rPr>
              <w:t>其他</w:t>
            </w:r>
            <w:r w:rsidRPr="00107451">
              <w:rPr>
                <w:rFonts w:ascii="標楷體" w:eastAsia="標楷體" w:hAnsi="標楷體" w:hint="eastAsia"/>
                <w:u w:val="single"/>
              </w:rPr>
              <w:t xml:space="preserve">                  </w:t>
            </w:r>
          </w:p>
        </w:tc>
        <w:tc>
          <w:tcPr>
            <w:tcW w:w="5048" w:type="dxa"/>
            <w:gridSpan w:val="3"/>
          </w:tcPr>
          <w:p w:rsidR="00DC79BC" w:rsidRPr="00107451" w:rsidRDefault="00DC79BC" w:rsidP="00946B45">
            <w:pPr>
              <w:rPr>
                <w:rFonts w:ascii="標楷體" w:eastAsia="標楷體" w:hAnsi="標楷體"/>
              </w:rPr>
            </w:pPr>
            <w:r w:rsidRPr="00107451">
              <w:rPr>
                <w:rFonts w:ascii="標楷體" w:eastAsia="標楷體" w:hAnsi="標楷體" w:hint="eastAsia"/>
              </w:rPr>
              <w:t>意識：□清楚（A）  □對聲音有反應（V）</w:t>
            </w:r>
          </w:p>
          <w:p w:rsidR="00DC79BC" w:rsidRPr="00107451" w:rsidRDefault="00DC79BC" w:rsidP="00AC2FBE">
            <w:pPr>
              <w:numPr>
                <w:ilvl w:val="0"/>
                <w:numId w:val="19"/>
              </w:numPr>
              <w:rPr>
                <w:rFonts w:ascii="標楷體" w:eastAsia="標楷體" w:hAnsi="標楷體"/>
              </w:rPr>
            </w:pPr>
            <w:r w:rsidRPr="00107451">
              <w:rPr>
                <w:rFonts w:ascii="標楷體" w:eastAsia="標楷體" w:hAnsi="標楷體" w:hint="eastAsia"/>
              </w:rPr>
              <w:t>對痛有反應（P）  □無反應 U）</w:t>
            </w:r>
          </w:p>
          <w:p w:rsidR="00DC79BC" w:rsidRPr="00107451" w:rsidRDefault="00DC79BC" w:rsidP="00946B45">
            <w:pPr>
              <w:rPr>
                <w:rFonts w:ascii="標楷體" w:eastAsia="標楷體" w:hAnsi="標楷體"/>
              </w:rPr>
            </w:pPr>
            <w:r w:rsidRPr="00107451">
              <w:rPr>
                <w:rFonts w:ascii="標楷體" w:eastAsia="標楷體" w:hAnsi="標楷體" w:hint="eastAsia"/>
              </w:rPr>
              <w:t>呼吸：□      次/分 □無</w:t>
            </w:r>
          </w:p>
          <w:p w:rsidR="00DC79BC" w:rsidRPr="00107451" w:rsidRDefault="00DC79BC" w:rsidP="00946B45">
            <w:pPr>
              <w:rPr>
                <w:rFonts w:ascii="標楷體" w:eastAsia="標楷體" w:hAnsi="標楷體"/>
              </w:rPr>
            </w:pPr>
            <w:r w:rsidRPr="00107451">
              <w:rPr>
                <w:rFonts w:ascii="標楷體" w:eastAsia="標楷體" w:hAnsi="標楷體" w:hint="eastAsia"/>
              </w:rPr>
              <w:t>脈搏：□      次/分 □無</w:t>
            </w:r>
          </w:p>
          <w:p w:rsidR="00DC79BC" w:rsidRPr="00107451" w:rsidRDefault="00DC79BC" w:rsidP="00946B45">
            <w:pPr>
              <w:rPr>
                <w:rFonts w:ascii="標楷體" w:eastAsia="標楷體" w:hAnsi="標楷體"/>
              </w:rPr>
            </w:pPr>
            <w:r w:rsidRPr="00107451">
              <w:rPr>
                <w:rFonts w:ascii="標楷體" w:eastAsia="標楷體" w:hAnsi="標楷體" w:hint="eastAsia"/>
              </w:rPr>
              <w:t>瞳孔：□等大 □不等大 □反應 □無</w:t>
            </w:r>
          </w:p>
          <w:p w:rsidR="00DC79BC" w:rsidRPr="00107451" w:rsidRDefault="00DC79BC" w:rsidP="00946B45">
            <w:pPr>
              <w:rPr>
                <w:rFonts w:ascii="標楷體" w:eastAsia="標楷體" w:hAnsi="標楷體"/>
              </w:rPr>
            </w:pPr>
            <w:r w:rsidRPr="00107451">
              <w:rPr>
                <w:rFonts w:ascii="標楷體" w:eastAsia="標楷體" w:hAnsi="標楷體" w:hint="eastAsia"/>
              </w:rPr>
              <w:t xml:space="preserve">血壓：□ </w:t>
            </w:r>
            <w:r w:rsidRPr="00107451">
              <w:rPr>
                <w:rFonts w:ascii="標楷體" w:eastAsia="標楷體" w:hAnsi="標楷體" w:hint="eastAsia"/>
                <w:u w:val="single"/>
              </w:rPr>
              <w:t xml:space="preserve">        </w:t>
            </w:r>
            <w:r w:rsidRPr="00107451">
              <w:rPr>
                <w:rFonts w:ascii="標楷體" w:eastAsia="標楷體" w:hAnsi="標楷體" w:hint="eastAsia"/>
              </w:rPr>
              <w:t>mmHg</w:t>
            </w:r>
          </w:p>
          <w:p w:rsidR="00DC79BC" w:rsidRPr="00107451" w:rsidRDefault="00DC79BC" w:rsidP="00946B45">
            <w:pPr>
              <w:ind w:firstLineChars="100" w:firstLine="240"/>
              <w:rPr>
                <w:rFonts w:ascii="標楷體" w:eastAsia="標楷體" w:hAnsi="標楷體"/>
              </w:rPr>
            </w:pPr>
            <w:r w:rsidRPr="00107451">
              <w:rPr>
                <w:rFonts w:ascii="標楷體" w:eastAsia="標楷體" w:hAnsi="標楷體" w:hint="eastAsia"/>
              </w:rPr>
              <w:t>□收縮壓</w:t>
            </w:r>
            <w:smartTag w:uri="urn:schemas-microsoft-com:office:smarttags" w:element="chmetcnv">
              <w:smartTagPr>
                <w:attr w:name="UnitName" w:val="m"/>
                <w:attr w:name="SourceValue" w:val="80"/>
                <w:attr w:name="HasSpace" w:val="True"/>
                <w:attr w:name="Negative" w:val="False"/>
                <w:attr w:name="NumberType" w:val="1"/>
                <w:attr w:name="TCSC" w:val="0"/>
              </w:smartTagPr>
              <w:r w:rsidRPr="00107451">
                <w:rPr>
                  <w:rFonts w:ascii="標楷體" w:eastAsia="標楷體" w:hAnsi="標楷體" w:hint="eastAsia"/>
                </w:rPr>
                <w:t>80 m</w:t>
              </w:r>
            </w:smartTag>
            <w:r w:rsidRPr="00107451">
              <w:rPr>
                <w:rFonts w:ascii="標楷體" w:eastAsia="標楷體" w:hAnsi="標楷體" w:hint="eastAsia"/>
              </w:rPr>
              <w:t>mHg以上（橈動脈摸的到）</w:t>
            </w:r>
          </w:p>
          <w:p w:rsidR="00DC79BC" w:rsidRPr="00107451" w:rsidRDefault="00DC79BC" w:rsidP="00946B45">
            <w:pPr>
              <w:ind w:firstLineChars="100" w:firstLine="240"/>
              <w:rPr>
                <w:rFonts w:ascii="標楷體" w:eastAsia="標楷體" w:hAnsi="標楷體"/>
              </w:rPr>
            </w:pPr>
            <w:r w:rsidRPr="00107451">
              <w:rPr>
                <w:rFonts w:ascii="標楷體" w:eastAsia="標楷體" w:hAnsi="標楷體" w:hint="eastAsia"/>
              </w:rPr>
              <w:t>□收縮壓</w:t>
            </w:r>
            <w:smartTag w:uri="urn:schemas-microsoft-com:office:smarttags" w:element="chmetcnv">
              <w:smartTagPr>
                <w:attr w:name="UnitName" w:val="m"/>
                <w:attr w:name="SourceValue" w:val="70"/>
                <w:attr w:name="HasSpace" w:val="True"/>
                <w:attr w:name="Negative" w:val="False"/>
                <w:attr w:name="NumberType" w:val="1"/>
                <w:attr w:name="TCSC" w:val="0"/>
              </w:smartTagPr>
              <w:r w:rsidRPr="00107451">
                <w:rPr>
                  <w:rFonts w:ascii="標楷體" w:eastAsia="標楷體" w:hAnsi="標楷體" w:hint="eastAsia"/>
                </w:rPr>
                <w:t>70 m</w:t>
              </w:r>
            </w:smartTag>
            <w:r w:rsidRPr="00107451">
              <w:rPr>
                <w:rFonts w:ascii="標楷體" w:eastAsia="標楷體" w:hAnsi="標楷體" w:hint="eastAsia"/>
              </w:rPr>
              <w:t>mHg以上（股動脈摸的到）</w:t>
            </w:r>
          </w:p>
          <w:p w:rsidR="00DC79BC" w:rsidRPr="00107451" w:rsidRDefault="00DC79BC" w:rsidP="00946B45">
            <w:pPr>
              <w:ind w:firstLineChars="100" w:firstLine="240"/>
              <w:rPr>
                <w:rFonts w:ascii="標楷體" w:eastAsia="標楷體" w:hAnsi="標楷體"/>
              </w:rPr>
            </w:pPr>
            <w:r w:rsidRPr="00107451">
              <w:rPr>
                <w:rFonts w:ascii="標楷體" w:eastAsia="標楷體" w:hAnsi="標楷體" w:hint="eastAsia"/>
              </w:rPr>
              <w:t>□收縮壓</w:t>
            </w:r>
            <w:smartTag w:uri="urn:schemas-microsoft-com:office:smarttags" w:element="chmetcnv">
              <w:smartTagPr>
                <w:attr w:name="UnitName" w:val="m"/>
                <w:attr w:name="SourceValue" w:val="60"/>
                <w:attr w:name="HasSpace" w:val="True"/>
                <w:attr w:name="Negative" w:val="False"/>
                <w:attr w:name="NumberType" w:val="1"/>
                <w:attr w:name="TCSC" w:val="0"/>
              </w:smartTagPr>
              <w:r w:rsidRPr="00107451">
                <w:rPr>
                  <w:rFonts w:ascii="標楷體" w:eastAsia="標楷體" w:hAnsi="標楷體" w:hint="eastAsia"/>
                </w:rPr>
                <w:t>60 m</w:t>
              </w:r>
            </w:smartTag>
            <w:r w:rsidRPr="00107451">
              <w:rPr>
                <w:rFonts w:ascii="標楷體" w:eastAsia="標楷體" w:hAnsi="標楷體" w:hint="eastAsia"/>
              </w:rPr>
              <w:t>mHg以上（頸動脈摸的到）</w:t>
            </w:r>
          </w:p>
          <w:p w:rsidR="00DC79BC" w:rsidRPr="00107451" w:rsidRDefault="00DC79BC" w:rsidP="00946B45">
            <w:pPr>
              <w:rPr>
                <w:rFonts w:ascii="標楷體" w:eastAsia="標楷體" w:hAnsi="標楷體"/>
              </w:rPr>
            </w:pPr>
            <w:r w:rsidRPr="00107451">
              <w:rPr>
                <w:rFonts w:ascii="標楷體" w:eastAsia="標楷體" w:hAnsi="標楷體" w:hint="eastAsia"/>
              </w:rPr>
              <w:t>體溫：□正常□發熱□冰冷□溼熱□濕冷</w:t>
            </w:r>
          </w:p>
          <w:p w:rsidR="00DC79BC" w:rsidRPr="00107451" w:rsidRDefault="00DC79BC" w:rsidP="00946B45">
            <w:pPr>
              <w:rPr>
                <w:rFonts w:ascii="標楷體" w:eastAsia="標楷體" w:hAnsi="標楷體"/>
              </w:rPr>
            </w:pPr>
            <w:r w:rsidRPr="00107451">
              <w:rPr>
                <w:rFonts w:ascii="標楷體" w:eastAsia="標楷體" w:hAnsi="標楷體" w:hint="eastAsia"/>
              </w:rPr>
              <w:t>皮膚：□正常□潮紅□蒼白□發绀</w:t>
            </w:r>
          </w:p>
          <w:p w:rsidR="00DC79BC" w:rsidRPr="00107451" w:rsidRDefault="00DC79BC" w:rsidP="00946B45">
            <w:pPr>
              <w:rPr>
                <w:rFonts w:ascii="標楷體" w:eastAsia="標楷體" w:hAnsi="標楷體"/>
              </w:rPr>
            </w:pPr>
            <w:r w:rsidRPr="00107451">
              <w:rPr>
                <w:rFonts w:ascii="標楷體" w:eastAsia="標楷體" w:hAnsi="標楷體" w:hint="eastAsia"/>
              </w:rPr>
              <w:t>受傷部位：□頭□頸□胸□腹□腰□背</w:t>
            </w:r>
          </w:p>
          <w:p w:rsidR="00DC79BC" w:rsidRPr="00107451" w:rsidRDefault="00DC79BC" w:rsidP="00AC2FBE">
            <w:pPr>
              <w:numPr>
                <w:ilvl w:val="0"/>
                <w:numId w:val="19"/>
              </w:numPr>
              <w:rPr>
                <w:rFonts w:ascii="標楷體" w:eastAsia="標楷體" w:hAnsi="標楷體"/>
              </w:rPr>
            </w:pPr>
            <w:r w:rsidRPr="00107451">
              <w:rPr>
                <w:rFonts w:ascii="標楷體" w:eastAsia="標楷體" w:hAnsi="標楷體" w:hint="eastAsia"/>
              </w:rPr>
              <w:t>上肢（左、右）□下肢（左、右）</w:t>
            </w:r>
          </w:p>
          <w:p w:rsidR="00DC79BC" w:rsidRPr="00107451" w:rsidRDefault="00DC79BC" w:rsidP="00946B45">
            <w:pPr>
              <w:ind w:firstLineChars="300" w:firstLine="720"/>
              <w:rPr>
                <w:rFonts w:ascii="標楷體" w:eastAsia="標楷體" w:hAnsi="標楷體"/>
              </w:rPr>
            </w:pPr>
            <w:r w:rsidRPr="00107451">
              <w:rPr>
                <w:rFonts w:ascii="標楷體" w:eastAsia="標楷體" w:hAnsi="標楷體" w:hint="eastAsia"/>
              </w:rPr>
              <w:t>□其他</w:t>
            </w:r>
            <w:r w:rsidRPr="00107451">
              <w:rPr>
                <w:rFonts w:ascii="標楷體" w:eastAsia="標楷體" w:hAnsi="標楷體" w:hint="eastAsia"/>
                <w:u w:val="single"/>
              </w:rPr>
              <w:t xml:space="preserve">                  </w:t>
            </w:r>
          </w:p>
        </w:tc>
      </w:tr>
      <w:tr w:rsidR="00DC79BC" w:rsidRPr="00107451" w:rsidTr="005F1355">
        <w:trPr>
          <w:cantSplit/>
          <w:jc w:val="center"/>
        </w:trPr>
        <w:tc>
          <w:tcPr>
            <w:tcW w:w="3180" w:type="dxa"/>
            <w:gridSpan w:val="3"/>
          </w:tcPr>
          <w:p w:rsidR="00DC79BC" w:rsidRPr="00107451" w:rsidRDefault="00DC79BC" w:rsidP="00946B45">
            <w:pPr>
              <w:ind w:firstLineChars="100" w:firstLine="240"/>
              <w:jc w:val="center"/>
              <w:rPr>
                <w:rFonts w:ascii="標楷體" w:eastAsia="標楷體" w:hAnsi="標楷體"/>
              </w:rPr>
            </w:pPr>
            <w:r w:rsidRPr="00107451">
              <w:rPr>
                <w:rFonts w:ascii="標楷體" w:eastAsia="標楷體" w:hAnsi="標楷體" w:hint="eastAsia"/>
              </w:rPr>
              <w:t>事   故</w:t>
            </w:r>
          </w:p>
        </w:tc>
        <w:tc>
          <w:tcPr>
            <w:tcW w:w="3180" w:type="dxa"/>
            <w:gridSpan w:val="3"/>
          </w:tcPr>
          <w:p w:rsidR="00DC79BC" w:rsidRPr="00107451" w:rsidRDefault="00DC79BC" w:rsidP="00946B45">
            <w:pPr>
              <w:ind w:firstLineChars="100" w:firstLine="240"/>
              <w:jc w:val="center"/>
              <w:rPr>
                <w:rFonts w:ascii="標楷體" w:eastAsia="標楷體" w:hAnsi="標楷體"/>
              </w:rPr>
            </w:pPr>
            <w:r w:rsidRPr="00107451">
              <w:rPr>
                <w:rFonts w:ascii="標楷體" w:eastAsia="標楷體" w:hAnsi="標楷體" w:hint="eastAsia"/>
              </w:rPr>
              <w:t>主   述</w:t>
            </w:r>
          </w:p>
        </w:tc>
        <w:tc>
          <w:tcPr>
            <w:tcW w:w="3928" w:type="dxa"/>
          </w:tcPr>
          <w:p w:rsidR="00DC79BC" w:rsidRPr="00107451" w:rsidRDefault="00DC79BC" w:rsidP="00946B45">
            <w:pPr>
              <w:ind w:firstLineChars="100" w:firstLine="240"/>
              <w:jc w:val="center"/>
              <w:rPr>
                <w:rFonts w:ascii="標楷體" w:eastAsia="標楷體" w:hAnsi="標楷體"/>
              </w:rPr>
            </w:pPr>
            <w:r w:rsidRPr="00107451">
              <w:rPr>
                <w:rFonts w:ascii="標楷體" w:eastAsia="標楷體" w:hAnsi="標楷體" w:hint="eastAsia"/>
              </w:rPr>
              <w:t>急 救 處 理</w:t>
            </w:r>
          </w:p>
        </w:tc>
      </w:tr>
      <w:tr w:rsidR="00DC79BC" w:rsidRPr="00107451" w:rsidTr="005F1355">
        <w:trPr>
          <w:cantSplit/>
          <w:jc w:val="center"/>
        </w:trPr>
        <w:tc>
          <w:tcPr>
            <w:tcW w:w="3180" w:type="dxa"/>
            <w:gridSpan w:val="3"/>
          </w:tcPr>
          <w:p w:rsidR="00DC79BC" w:rsidRPr="00107451" w:rsidRDefault="00DC79BC" w:rsidP="00946B45">
            <w:pPr>
              <w:rPr>
                <w:rFonts w:ascii="標楷體" w:eastAsia="標楷體" w:hAnsi="標楷體"/>
              </w:rPr>
            </w:pPr>
            <w:r w:rsidRPr="00107451">
              <w:rPr>
                <w:rFonts w:ascii="標楷體" w:eastAsia="標楷體" w:hAnsi="標楷體" w:hint="eastAsia"/>
              </w:rPr>
              <w:t>□跌傷        □墜落</w:t>
            </w:r>
          </w:p>
          <w:p w:rsidR="00DC79BC" w:rsidRPr="00107451" w:rsidRDefault="00DC79BC" w:rsidP="00946B45">
            <w:pPr>
              <w:rPr>
                <w:rFonts w:ascii="標楷體" w:eastAsia="標楷體" w:hAnsi="標楷體"/>
              </w:rPr>
            </w:pPr>
            <w:r w:rsidRPr="00107451">
              <w:rPr>
                <w:rFonts w:ascii="標楷體" w:eastAsia="標楷體" w:hAnsi="標楷體" w:hint="eastAsia"/>
              </w:rPr>
              <w:t>□挫撞傷      □骨折</w:t>
            </w:r>
          </w:p>
          <w:p w:rsidR="00DC79BC" w:rsidRPr="00107451" w:rsidRDefault="00DC79BC" w:rsidP="00946B45">
            <w:pPr>
              <w:rPr>
                <w:rFonts w:ascii="標楷體" w:eastAsia="標楷體" w:hAnsi="標楷體"/>
              </w:rPr>
            </w:pPr>
            <w:r w:rsidRPr="00107451">
              <w:rPr>
                <w:rFonts w:ascii="標楷體" w:eastAsia="標楷體" w:hAnsi="標楷體" w:hint="eastAsia"/>
              </w:rPr>
              <w:t>□裂割傷      □刀傷</w:t>
            </w:r>
          </w:p>
          <w:p w:rsidR="00DC79BC" w:rsidRPr="00107451" w:rsidRDefault="00DC79BC" w:rsidP="00946B45">
            <w:pPr>
              <w:rPr>
                <w:rFonts w:ascii="標楷體" w:eastAsia="標楷體" w:hAnsi="標楷體"/>
              </w:rPr>
            </w:pPr>
            <w:r w:rsidRPr="00107451">
              <w:rPr>
                <w:rFonts w:ascii="標楷體" w:eastAsia="標楷體" w:hAnsi="標楷體" w:hint="eastAsia"/>
              </w:rPr>
              <w:t>□燒燙傷      □腹痛</w:t>
            </w:r>
          </w:p>
          <w:p w:rsidR="00DC79BC" w:rsidRPr="00107451" w:rsidRDefault="00DC79BC" w:rsidP="00946B45">
            <w:pPr>
              <w:rPr>
                <w:rFonts w:ascii="標楷體" w:eastAsia="標楷體" w:hAnsi="標楷體"/>
              </w:rPr>
            </w:pPr>
            <w:r w:rsidRPr="00107451">
              <w:rPr>
                <w:rFonts w:ascii="標楷體" w:eastAsia="標楷體" w:hAnsi="標楷體" w:hint="eastAsia"/>
              </w:rPr>
              <w:t>□刺傷        □休克</w:t>
            </w:r>
          </w:p>
          <w:p w:rsidR="00DC79BC" w:rsidRPr="00107451" w:rsidRDefault="00DC79BC" w:rsidP="00946B45">
            <w:pPr>
              <w:rPr>
                <w:rFonts w:ascii="標楷體" w:eastAsia="標楷體" w:hAnsi="標楷體"/>
              </w:rPr>
            </w:pPr>
            <w:r w:rsidRPr="00107451">
              <w:rPr>
                <w:rFonts w:ascii="標楷體" w:eastAsia="標楷體" w:hAnsi="標楷體" w:hint="eastAsia"/>
              </w:rPr>
              <w:t>□壓傷        □中毒</w:t>
            </w:r>
          </w:p>
          <w:p w:rsidR="00DC79BC" w:rsidRPr="00107451" w:rsidRDefault="00DC79BC" w:rsidP="00946B45">
            <w:pPr>
              <w:rPr>
                <w:rFonts w:ascii="標楷體" w:eastAsia="標楷體" w:hAnsi="標楷體"/>
                <w:u w:val="single"/>
              </w:rPr>
            </w:pPr>
            <w:r w:rsidRPr="00107451">
              <w:rPr>
                <w:rFonts w:ascii="標楷體" w:eastAsia="標楷體" w:hAnsi="標楷體" w:hint="eastAsia"/>
              </w:rPr>
              <w:t>□其他：</w:t>
            </w:r>
          </w:p>
          <w:p w:rsidR="00DC79BC" w:rsidRPr="00107451" w:rsidRDefault="00DC79BC" w:rsidP="00946B45">
            <w:pPr>
              <w:rPr>
                <w:rFonts w:ascii="標楷體" w:eastAsia="標楷體" w:hAnsi="標楷體"/>
                <w:u w:val="single"/>
              </w:rPr>
            </w:pPr>
          </w:p>
          <w:p w:rsidR="00DC79BC" w:rsidRPr="00107451" w:rsidRDefault="00DC79BC" w:rsidP="00946B45">
            <w:pPr>
              <w:rPr>
                <w:rFonts w:ascii="標楷體" w:eastAsia="標楷體" w:hAnsi="標楷體"/>
              </w:rPr>
            </w:pPr>
          </w:p>
          <w:p w:rsidR="00DC79BC" w:rsidRPr="00107451" w:rsidRDefault="00DC79BC" w:rsidP="00946B45">
            <w:pPr>
              <w:rPr>
                <w:rFonts w:ascii="標楷體" w:eastAsia="標楷體" w:hAnsi="標楷體"/>
              </w:rPr>
            </w:pPr>
            <w:r w:rsidRPr="00107451">
              <w:rPr>
                <w:rFonts w:ascii="標楷體" w:eastAsia="標楷體" w:hAnsi="標楷體" w:hint="eastAsia"/>
              </w:rPr>
              <w:t>目擊者：□學生 □老師</w:t>
            </w:r>
          </w:p>
          <w:p w:rsidR="00DC79BC" w:rsidRPr="00107451" w:rsidRDefault="00DC79BC" w:rsidP="00946B45">
            <w:pPr>
              <w:ind w:firstLineChars="400" w:firstLine="960"/>
              <w:rPr>
                <w:rFonts w:ascii="標楷體" w:eastAsia="標楷體" w:hAnsi="標楷體"/>
                <w:u w:val="single"/>
              </w:rPr>
            </w:pPr>
            <w:r w:rsidRPr="00107451">
              <w:rPr>
                <w:rFonts w:ascii="標楷體" w:eastAsia="標楷體" w:hAnsi="標楷體" w:hint="eastAsia"/>
              </w:rPr>
              <w:t>□其他</w:t>
            </w:r>
            <w:r w:rsidRPr="00107451">
              <w:rPr>
                <w:rFonts w:ascii="標楷體" w:eastAsia="標楷體" w:hAnsi="標楷體" w:hint="eastAsia"/>
                <w:u w:val="single"/>
              </w:rPr>
              <w:t xml:space="preserve">          </w:t>
            </w:r>
          </w:p>
        </w:tc>
        <w:tc>
          <w:tcPr>
            <w:tcW w:w="3180" w:type="dxa"/>
            <w:gridSpan w:val="3"/>
          </w:tcPr>
          <w:p w:rsidR="00DC79BC" w:rsidRPr="00107451" w:rsidRDefault="00DC79BC" w:rsidP="00946B45">
            <w:pPr>
              <w:rPr>
                <w:rFonts w:ascii="標楷體" w:eastAsia="標楷體" w:hAnsi="標楷體"/>
              </w:rPr>
            </w:pPr>
            <w:r w:rsidRPr="00107451">
              <w:rPr>
                <w:rFonts w:ascii="標楷體" w:eastAsia="標楷體" w:hAnsi="標楷體" w:hint="eastAsia"/>
              </w:rPr>
              <w:t>□頭暈、頭痛 □肢體無力</w:t>
            </w:r>
          </w:p>
          <w:p w:rsidR="00DC79BC" w:rsidRPr="00107451" w:rsidRDefault="00DC79BC" w:rsidP="00946B45">
            <w:pPr>
              <w:rPr>
                <w:rFonts w:ascii="標楷體" w:eastAsia="標楷體" w:hAnsi="標楷體"/>
              </w:rPr>
            </w:pPr>
            <w:r w:rsidRPr="00107451">
              <w:rPr>
                <w:rFonts w:ascii="標楷體" w:eastAsia="標楷體" w:hAnsi="標楷體" w:hint="eastAsia"/>
              </w:rPr>
              <w:t>□噁心、嘔吐 □抽搐</w:t>
            </w:r>
          </w:p>
          <w:p w:rsidR="00DC79BC" w:rsidRPr="00107451" w:rsidRDefault="00DC79BC" w:rsidP="00946B45">
            <w:pPr>
              <w:rPr>
                <w:rFonts w:ascii="標楷體" w:eastAsia="標楷體" w:hAnsi="標楷體"/>
              </w:rPr>
            </w:pPr>
            <w:r w:rsidRPr="00107451">
              <w:rPr>
                <w:rFonts w:ascii="標楷體" w:eastAsia="標楷體" w:hAnsi="標楷體" w:hint="eastAsia"/>
              </w:rPr>
              <w:t>□腹痛       □神智異常</w:t>
            </w:r>
          </w:p>
          <w:p w:rsidR="00DC79BC" w:rsidRPr="00107451" w:rsidRDefault="00DC79BC" w:rsidP="00946B45">
            <w:pPr>
              <w:rPr>
                <w:rFonts w:ascii="標楷體" w:eastAsia="標楷體" w:hAnsi="標楷體"/>
              </w:rPr>
            </w:pPr>
            <w:r w:rsidRPr="00107451">
              <w:rPr>
                <w:rFonts w:ascii="標楷體" w:eastAsia="標楷體" w:hAnsi="標楷體" w:hint="eastAsia"/>
              </w:rPr>
              <w:t>□背痛       □昏迷無知覺</w:t>
            </w:r>
          </w:p>
          <w:p w:rsidR="00DC79BC" w:rsidRPr="00107451" w:rsidRDefault="00DC79BC" w:rsidP="00946B45">
            <w:pPr>
              <w:rPr>
                <w:rFonts w:ascii="標楷體" w:eastAsia="標楷體" w:hAnsi="標楷體"/>
              </w:rPr>
            </w:pPr>
            <w:r w:rsidRPr="00107451">
              <w:rPr>
                <w:rFonts w:ascii="標楷體" w:eastAsia="標楷體" w:hAnsi="標楷體" w:hint="eastAsia"/>
              </w:rPr>
              <w:t>□胸悶、胸痛 □吐血</w:t>
            </w:r>
          </w:p>
          <w:p w:rsidR="00DC79BC" w:rsidRPr="00107451" w:rsidRDefault="00DC79BC" w:rsidP="00946B45">
            <w:pPr>
              <w:rPr>
                <w:rFonts w:ascii="標楷體" w:eastAsia="標楷體" w:hAnsi="標楷體"/>
              </w:rPr>
            </w:pPr>
            <w:r w:rsidRPr="00107451">
              <w:rPr>
                <w:rFonts w:ascii="標楷體" w:eastAsia="標楷體" w:hAnsi="標楷體" w:hint="eastAsia"/>
              </w:rPr>
              <w:t>□發燒       □呼吸困難</w:t>
            </w:r>
          </w:p>
          <w:p w:rsidR="00DC79BC" w:rsidRPr="00107451" w:rsidRDefault="00DC79BC" w:rsidP="00946B45">
            <w:pPr>
              <w:rPr>
                <w:rFonts w:ascii="標楷體" w:eastAsia="標楷體" w:hAnsi="標楷體"/>
              </w:rPr>
            </w:pPr>
            <w:r w:rsidRPr="00107451">
              <w:rPr>
                <w:rFonts w:ascii="標楷體" w:eastAsia="標楷體" w:hAnsi="標楷體" w:hint="eastAsia"/>
              </w:rPr>
              <w:t>□其他：</w:t>
            </w:r>
          </w:p>
          <w:p w:rsidR="00DC79BC" w:rsidRPr="00107451" w:rsidRDefault="00DC79BC" w:rsidP="00946B45">
            <w:pPr>
              <w:rPr>
                <w:rFonts w:ascii="標楷體" w:eastAsia="標楷體" w:hAnsi="標楷體"/>
              </w:rPr>
            </w:pPr>
          </w:p>
          <w:p w:rsidR="00DC79BC" w:rsidRPr="00107451" w:rsidRDefault="00DC79BC" w:rsidP="00946B45">
            <w:pPr>
              <w:rPr>
                <w:rFonts w:ascii="標楷體" w:eastAsia="標楷體" w:hAnsi="標楷體"/>
              </w:rPr>
            </w:pPr>
          </w:p>
          <w:p w:rsidR="00DC79BC" w:rsidRPr="00107451" w:rsidRDefault="00DC79BC" w:rsidP="00946B45">
            <w:pPr>
              <w:rPr>
                <w:rFonts w:ascii="標楷體" w:eastAsia="標楷體" w:hAnsi="標楷體"/>
              </w:rPr>
            </w:pPr>
            <w:r w:rsidRPr="00107451">
              <w:rPr>
                <w:rFonts w:ascii="標楷體" w:eastAsia="標楷體" w:hAnsi="標楷體" w:hint="eastAsia"/>
              </w:rPr>
              <w:t>主述者：□本人</w:t>
            </w:r>
          </w:p>
          <w:p w:rsidR="00DC79BC" w:rsidRPr="00107451" w:rsidRDefault="00DC79BC" w:rsidP="00946B45">
            <w:pPr>
              <w:ind w:firstLineChars="400" w:firstLine="960"/>
              <w:rPr>
                <w:rFonts w:ascii="標楷體" w:eastAsia="標楷體" w:hAnsi="標楷體"/>
                <w:u w:val="single"/>
              </w:rPr>
            </w:pPr>
            <w:r w:rsidRPr="00107451">
              <w:rPr>
                <w:rFonts w:ascii="標楷體" w:eastAsia="標楷體" w:hAnsi="標楷體" w:hint="eastAsia"/>
              </w:rPr>
              <w:t>□其他</w:t>
            </w:r>
            <w:r w:rsidRPr="00107451">
              <w:rPr>
                <w:rFonts w:ascii="標楷體" w:eastAsia="標楷體" w:hAnsi="標楷體" w:hint="eastAsia"/>
                <w:u w:val="single"/>
              </w:rPr>
              <w:t xml:space="preserve">          </w:t>
            </w:r>
          </w:p>
        </w:tc>
        <w:tc>
          <w:tcPr>
            <w:tcW w:w="3928" w:type="dxa"/>
          </w:tcPr>
          <w:p w:rsidR="00DC79BC" w:rsidRPr="00107451" w:rsidRDefault="00DC79BC" w:rsidP="00946B45">
            <w:pPr>
              <w:rPr>
                <w:rFonts w:ascii="標楷體" w:eastAsia="標楷體" w:hAnsi="標楷體"/>
              </w:rPr>
            </w:pPr>
            <w:r w:rsidRPr="00107451">
              <w:rPr>
                <w:rFonts w:ascii="標楷體" w:eastAsia="標楷體" w:hAnsi="標楷體" w:hint="eastAsia"/>
              </w:rPr>
              <w:t>□急救處理：CPR</w:t>
            </w:r>
            <w:r w:rsidRPr="00107451">
              <w:rPr>
                <w:rFonts w:ascii="標楷體" w:eastAsia="標楷體" w:hAnsi="標楷體" w:hint="eastAsia"/>
                <w:u w:val="single"/>
              </w:rPr>
              <w:t xml:space="preserve">      </w:t>
            </w:r>
            <w:r w:rsidRPr="00107451">
              <w:rPr>
                <w:rFonts w:ascii="標楷體" w:eastAsia="標楷體" w:hAnsi="標楷體" w:hint="eastAsia"/>
              </w:rPr>
              <w:t>分鐘</w:t>
            </w:r>
          </w:p>
          <w:p w:rsidR="00DC79BC" w:rsidRPr="00107451" w:rsidRDefault="00DC79BC" w:rsidP="00946B45">
            <w:pPr>
              <w:rPr>
                <w:rFonts w:ascii="標楷體" w:eastAsia="標楷體" w:hAnsi="標楷體"/>
              </w:rPr>
            </w:pPr>
            <w:r w:rsidRPr="00107451">
              <w:rPr>
                <w:rFonts w:ascii="標楷體" w:eastAsia="標楷體" w:hAnsi="標楷體" w:hint="eastAsia"/>
              </w:rPr>
              <w:t>□維持呼吸道 □頸圈固定</w:t>
            </w:r>
          </w:p>
          <w:p w:rsidR="00DC79BC" w:rsidRPr="00107451" w:rsidRDefault="00DC79BC" w:rsidP="00946B45">
            <w:pPr>
              <w:rPr>
                <w:rFonts w:ascii="標楷體" w:eastAsia="標楷體" w:hAnsi="標楷體"/>
              </w:rPr>
            </w:pPr>
            <w:r w:rsidRPr="00107451">
              <w:rPr>
                <w:rFonts w:ascii="標楷體" w:eastAsia="標楷體" w:hAnsi="標楷體" w:hint="eastAsia"/>
              </w:rPr>
              <w:t>□給氧       □哈姆立克法</w:t>
            </w:r>
          </w:p>
          <w:p w:rsidR="00DC79BC" w:rsidRPr="00107451" w:rsidRDefault="00DC79BC" w:rsidP="00946B45">
            <w:pPr>
              <w:rPr>
                <w:rFonts w:ascii="標楷體" w:eastAsia="標楷體" w:hAnsi="標楷體"/>
              </w:rPr>
            </w:pPr>
            <w:r w:rsidRPr="00107451">
              <w:rPr>
                <w:rFonts w:ascii="標楷體" w:eastAsia="標楷體" w:hAnsi="標楷體" w:hint="eastAsia"/>
              </w:rPr>
              <w:t>□抽吸       □長背板固定</w:t>
            </w:r>
          </w:p>
          <w:p w:rsidR="00DC79BC" w:rsidRPr="00107451" w:rsidRDefault="00DC79BC" w:rsidP="00946B45">
            <w:pPr>
              <w:rPr>
                <w:rFonts w:ascii="標楷體" w:eastAsia="標楷體" w:hAnsi="標楷體"/>
              </w:rPr>
            </w:pPr>
            <w:r w:rsidRPr="00107451">
              <w:rPr>
                <w:rFonts w:ascii="標楷體" w:eastAsia="標楷體" w:hAnsi="標楷體" w:hint="eastAsia"/>
              </w:rPr>
              <w:t>□止血包紮   □保暖</w:t>
            </w:r>
          </w:p>
          <w:p w:rsidR="00DC79BC" w:rsidRPr="00107451" w:rsidRDefault="00DC79BC" w:rsidP="00946B45">
            <w:pPr>
              <w:rPr>
                <w:rFonts w:ascii="標楷體" w:eastAsia="標楷體" w:hAnsi="標楷體"/>
              </w:rPr>
            </w:pPr>
            <w:r w:rsidRPr="00107451">
              <w:rPr>
                <w:rFonts w:ascii="標楷體" w:eastAsia="標楷體" w:hAnsi="標楷體" w:hint="eastAsia"/>
              </w:rPr>
              <w:t>□夾板/三角巾固定</w:t>
            </w:r>
          </w:p>
          <w:p w:rsidR="00DC79BC" w:rsidRPr="00107451" w:rsidRDefault="00DC79BC" w:rsidP="00946B45">
            <w:pPr>
              <w:rPr>
                <w:rFonts w:ascii="標楷體" w:eastAsia="標楷體" w:hAnsi="標楷體"/>
              </w:rPr>
            </w:pPr>
            <w:r w:rsidRPr="00107451">
              <w:rPr>
                <w:rFonts w:ascii="標楷體" w:eastAsia="標楷體" w:hAnsi="標楷體" w:hint="eastAsia"/>
              </w:rPr>
              <w:t>□糖水       □冰敷</w:t>
            </w:r>
          </w:p>
          <w:p w:rsidR="00DC79BC" w:rsidRPr="00107451" w:rsidRDefault="00DC79BC" w:rsidP="00946B45">
            <w:pPr>
              <w:rPr>
                <w:rFonts w:ascii="標楷體" w:eastAsia="標楷體" w:hAnsi="標楷體"/>
              </w:rPr>
            </w:pPr>
            <w:r w:rsidRPr="00107451">
              <w:rPr>
                <w:rFonts w:ascii="標楷體" w:eastAsia="標楷體" w:hAnsi="標楷體" w:hint="eastAsia"/>
              </w:rPr>
              <w:t>□心理支持</w:t>
            </w:r>
          </w:p>
          <w:p w:rsidR="00DC79BC" w:rsidRPr="00107451" w:rsidRDefault="00DC79BC" w:rsidP="00946B45">
            <w:pPr>
              <w:rPr>
                <w:rFonts w:ascii="標楷體" w:eastAsia="標楷體" w:hAnsi="標楷體"/>
                <w:u w:val="single"/>
              </w:rPr>
            </w:pPr>
            <w:r w:rsidRPr="00107451">
              <w:rPr>
                <w:rFonts w:ascii="標楷體" w:eastAsia="標楷體" w:hAnsi="標楷體" w:hint="eastAsia"/>
              </w:rPr>
              <w:t>□衛教</w:t>
            </w:r>
            <w:r w:rsidRPr="00107451">
              <w:rPr>
                <w:rFonts w:ascii="標楷體" w:eastAsia="標楷體" w:hAnsi="標楷體" w:hint="eastAsia"/>
                <w:u w:val="single"/>
              </w:rPr>
              <w:t xml:space="preserve">                   </w:t>
            </w:r>
          </w:p>
          <w:p w:rsidR="00DC79BC" w:rsidRPr="00107451" w:rsidRDefault="00DC79BC" w:rsidP="00946B45">
            <w:pPr>
              <w:rPr>
                <w:rFonts w:ascii="標楷體" w:eastAsia="標楷體" w:hAnsi="標楷體"/>
                <w:u w:val="single"/>
              </w:rPr>
            </w:pPr>
            <w:r w:rsidRPr="00107451">
              <w:rPr>
                <w:rFonts w:ascii="標楷體" w:eastAsia="標楷體" w:hAnsi="標楷體" w:hint="eastAsia"/>
              </w:rPr>
              <w:t>□其他：</w:t>
            </w:r>
          </w:p>
        </w:tc>
      </w:tr>
    </w:tbl>
    <w:p w:rsidR="00DC79BC" w:rsidRPr="00107451" w:rsidRDefault="00DC79BC" w:rsidP="00DC79BC">
      <w:pPr>
        <w:jc w:val="both"/>
        <w:rPr>
          <w:rFonts w:ascii="標楷體" w:eastAsia="標楷體" w:hAnsi="標楷體"/>
          <w:bCs/>
        </w:rPr>
      </w:pPr>
      <w:r w:rsidRPr="00107451">
        <w:rPr>
          <w:rFonts w:ascii="標楷體" w:eastAsia="標楷體" w:hAnsi="標楷體" w:hint="eastAsia"/>
        </w:rPr>
        <w:t xml:space="preserve">導師         護理師          參與急救人員        學務主任        校長   </w:t>
      </w:r>
    </w:p>
    <w:p w:rsidR="005703D6" w:rsidRPr="00F141C3" w:rsidRDefault="005703D6" w:rsidP="005703D6">
      <w:pPr>
        <w:jc w:val="right"/>
        <w:rPr>
          <w:rFonts w:ascii="標楷體" w:eastAsia="標楷體" w:hAnsi="標楷體"/>
        </w:rPr>
      </w:pPr>
      <w:r w:rsidRPr="00F141C3">
        <w:rPr>
          <w:rFonts w:ascii="標楷體" w:eastAsia="標楷體" w:hAnsi="標楷體" w:hint="eastAsia"/>
        </w:rPr>
        <w:lastRenderedPageBreak/>
        <w:t>檔案編號：20</w:t>
      </w:r>
      <w:r w:rsidRPr="00F141C3">
        <w:rPr>
          <w:rFonts w:ascii="標楷體" w:eastAsia="標楷體" w:hAnsi="標楷體"/>
        </w:rPr>
        <w:t>5-07</w:t>
      </w:r>
    </w:p>
    <w:p w:rsidR="00946B45" w:rsidRPr="00107451" w:rsidRDefault="00976F70" w:rsidP="00946B45">
      <w:pPr>
        <w:pStyle w:val="a1"/>
        <w:jc w:val="center"/>
        <w:outlineLvl w:val="0"/>
        <w:rPr>
          <w:rFonts w:ascii="標楷體" w:eastAsia="標楷體" w:hAnsi="標楷體"/>
          <w:b/>
          <w:bCs/>
          <w:sz w:val="32"/>
          <w:szCs w:val="32"/>
        </w:rPr>
      </w:pPr>
      <w:r>
        <w:rPr>
          <w:rFonts w:ascii="標楷體" w:eastAsia="標楷體" w:hAnsi="標楷體" w:hint="eastAsia"/>
          <w:b/>
          <w:bCs/>
          <w:sz w:val="32"/>
          <w:szCs w:val="32"/>
        </w:rPr>
        <w:t>高雄市立左營高級中學</w:t>
      </w:r>
      <w:r w:rsidR="00946B45" w:rsidRPr="00107451">
        <w:rPr>
          <w:rFonts w:ascii="標楷體" w:eastAsia="標楷體" w:hAnsi="標楷體" w:hint="eastAsia"/>
          <w:b/>
          <w:bCs/>
          <w:sz w:val="32"/>
          <w:szCs w:val="32"/>
        </w:rPr>
        <w:t>教職員工生緊急傷病處理要點</w:t>
      </w:r>
    </w:p>
    <w:p w:rsidR="00946B45" w:rsidRPr="00107451" w:rsidRDefault="00946B45" w:rsidP="00946B45">
      <w:pPr>
        <w:adjustRightInd w:val="0"/>
        <w:snapToGrid w:val="0"/>
        <w:jc w:val="right"/>
        <w:rPr>
          <w:rFonts w:ascii="標楷體" w:eastAsia="標楷體" w:hAnsi="標楷體"/>
          <w:sz w:val="20"/>
          <w:szCs w:val="20"/>
        </w:rPr>
      </w:pPr>
      <w:r w:rsidRPr="00107451">
        <w:rPr>
          <w:rFonts w:ascii="標楷體" w:eastAsia="標楷體" w:hAnsi="標楷體" w:hint="eastAsia"/>
          <w:sz w:val="20"/>
          <w:szCs w:val="20"/>
        </w:rPr>
        <w:t>中華民國101年4月29日修訂</w:t>
      </w:r>
    </w:p>
    <w:p w:rsidR="00946B45" w:rsidRPr="00107451" w:rsidRDefault="00946B45" w:rsidP="00946B45">
      <w:pPr>
        <w:pStyle w:val="af3"/>
        <w:ind w:leftChars="100" w:left="1368" w:hangingChars="470" w:hanging="1128"/>
        <w:rPr>
          <w:rFonts w:ascii="標楷體" w:eastAsia="標楷體" w:hAnsi="標楷體"/>
        </w:rPr>
      </w:pPr>
      <w:r w:rsidRPr="00107451">
        <w:rPr>
          <w:rFonts w:ascii="標楷體" w:eastAsia="標楷體" w:hAnsi="標楷體" w:hint="eastAsia"/>
        </w:rPr>
        <w:t>壹、依據：教育部92年7月16日教育部台參第0920104837A令訂定發布全文10條。</w:t>
      </w:r>
    </w:p>
    <w:p w:rsidR="00946B45" w:rsidRPr="00107451" w:rsidRDefault="00946B45" w:rsidP="00946B45">
      <w:pPr>
        <w:pStyle w:val="af3"/>
        <w:ind w:leftChars="100" w:left="1440" w:hangingChars="500" w:hanging="1200"/>
        <w:rPr>
          <w:rFonts w:ascii="標楷體" w:eastAsia="標楷體" w:hAnsi="標楷體"/>
        </w:rPr>
      </w:pPr>
      <w:r w:rsidRPr="00107451">
        <w:rPr>
          <w:rFonts w:ascii="標楷體" w:eastAsia="標楷體" w:hAnsi="標楷體" w:hint="eastAsia"/>
        </w:rPr>
        <w:t>貳、目的：為維護教職員工生校內（外）活動之安全及確實掌握教職員工生健康情形，避免事故傷害發生，特訂定本辦法。</w:t>
      </w:r>
    </w:p>
    <w:p w:rsidR="00946B45" w:rsidRPr="00107451" w:rsidRDefault="00946B45" w:rsidP="00946B45">
      <w:pPr>
        <w:pStyle w:val="af3"/>
        <w:ind w:leftChars="100" w:left="720" w:hangingChars="200" w:hanging="480"/>
        <w:rPr>
          <w:rFonts w:ascii="標楷體" w:eastAsia="標楷體" w:hAnsi="標楷體"/>
        </w:rPr>
      </w:pPr>
      <w:r w:rsidRPr="00107451">
        <w:rPr>
          <w:rFonts w:ascii="標楷體" w:eastAsia="標楷體" w:hAnsi="標楷體" w:hint="eastAsia"/>
        </w:rPr>
        <w:t>參、處理狀況：分學生及教職員工生兩部分。</w:t>
      </w:r>
    </w:p>
    <w:p w:rsidR="00946B45" w:rsidRPr="00107451" w:rsidRDefault="00946B45" w:rsidP="00946B45">
      <w:pPr>
        <w:pStyle w:val="af3"/>
        <w:ind w:leftChars="191" w:left="1416" w:hangingChars="399" w:hanging="958"/>
        <w:rPr>
          <w:rFonts w:ascii="標楷體" w:eastAsia="標楷體" w:hAnsi="標楷體"/>
        </w:rPr>
      </w:pPr>
      <w:r w:rsidRPr="00107451">
        <w:rPr>
          <w:rFonts w:ascii="標楷體" w:eastAsia="標楷體" w:hAnsi="標楷體" w:hint="eastAsia"/>
        </w:rPr>
        <w:t>一、學生：</w:t>
      </w:r>
    </w:p>
    <w:p w:rsidR="00A2377D" w:rsidRDefault="00946B45" w:rsidP="002553B6">
      <w:pPr>
        <w:pStyle w:val="af3"/>
        <w:ind w:leftChars="309" w:left="1484"/>
        <w:rPr>
          <w:rFonts w:ascii="標楷體" w:eastAsia="標楷體" w:hAnsi="標楷體"/>
        </w:rPr>
      </w:pPr>
      <w:r w:rsidRPr="00107451">
        <w:rPr>
          <w:rFonts w:ascii="標楷體" w:eastAsia="標楷體" w:hAnsi="標楷體" w:hint="eastAsia"/>
        </w:rPr>
        <w:t>發生急病或意外傷害時，上課時間由任課老師，非上課時間由各班導師</w:t>
      </w:r>
    </w:p>
    <w:p w:rsidR="00A2377D" w:rsidRDefault="00946B45" w:rsidP="00A2377D">
      <w:pPr>
        <w:pStyle w:val="af3"/>
        <w:ind w:leftChars="309" w:left="1484"/>
        <w:rPr>
          <w:rFonts w:ascii="標楷體" w:eastAsia="標楷體" w:hAnsi="標楷體"/>
        </w:rPr>
      </w:pPr>
      <w:r w:rsidRPr="00107451">
        <w:rPr>
          <w:rFonts w:ascii="標楷體" w:eastAsia="標楷體" w:hAnsi="標楷體" w:hint="eastAsia"/>
        </w:rPr>
        <w:t>或在場發現之教職員工及學生立即將受傷（患病）學生送到健康中心或</w:t>
      </w:r>
    </w:p>
    <w:p w:rsidR="00A2377D" w:rsidRDefault="00946B45" w:rsidP="00A2377D">
      <w:pPr>
        <w:pStyle w:val="af3"/>
        <w:ind w:leftChars="309" w:left="1484"/>
        <w:rPr>
          <w:rFonts w:ascii="標楷體" w:eastAsia="標楷體" w:hAnsi="標楷體"/>
        </w:rPr>
      </w:pPr>
      <w:r w:rsidRPr="00107451">
        <w:rPr>
          <w:rFonts w:ascii="標楷體" w:eastAsia="標楷體" w:hAnsi="標楷體" w:hint="eastAsia"/>
        </w:rPr>
        <w:t>請護士到場急救再轉送醫院治療。如遇護理人員不在，教職員工應掌握</w:t>
      </w:r>
    </w:p>
    <w:p w:rsidR="00946B45" w:rsidRPr="00107451" w:rsidRDefault="00946B45" w:rsidP="00A2377D">
      <w:pPr>
        <w:pStyle w:val="af3"/>
        <w:ind w:leftChars="309" w:left="1484"/>
        <w:rPr>
          <w:rFonts w:ascii="標楷體" w:eastAsia="標楷體" w:hAnsi="標楷體"/>
        </w:rPr>
      </w:pPr>
      <w:r w:rsidRPr="00107451">
        <w:rPr>
          <w:rFonts w:ascii="標楷體" w:eastAsia="標楷體" w:hAnsi="標楷體" w:hint="eastAsia"/>
        </w:rPr>
        <w:t>急救時效，依實際情況需要，予以緊急處理或立即送醫。</w:t>
      </w:r>
    </w:p>
    <w:p w:rsidR="00946B45" w:rsidRPr="00107451" w:rsidRDefault="00946B45" w:rsidP="00946B45">
      <w:pPr>
        <w:pStyle w:val="af3"/>
        <w:ind w:leftChars="207" w:left="1575" w:hangingChars="449" w:hanging="1078"/>
        <w:rPr>
          <w:rFonts w:ascii="標楷體" w:eastAsia="標楷體" w:hAnsi="標楷體"/>
        </w:rPr>
      </w:pPr>
      <w:r w:rsidRPr="00107451">
        <w:rPr>
          <w:rFonts w:ascii="標楷體" w:eastAsia="標楷體" w:hAnsi="標楷體" w:hint="eastAsia"/>
        </w:rPr>
        <w:t>二、教職員工：</w:t>
      </w:r>
    </w:p>
    <w:p w:rsidR="00A2377D" w:rsidRDefault="00946B45" w:rsidP="002553B6">
      <w:pPr>
        <w:pStyle w:val="af3"/>
        <w:ind w:leftChars="309" w:left="1484"/>
        <w:rPr>
          <w:rFonts w:ascii="標楷體" w:eastAsia="標楷體" w:hAnsi="標楷體"/>
        </w:rPr>
      </w:pPr>
      <w:r w:rsidRPr="00107451">
        <w:rPr>
          <w:rFonts w:ascii="標楷體" w:eastAsia="標楷體" w:hAnsi="標楷體" w:hint="eastAsia"/>
        </w:rPr>
        <w:t>發生急病或意外傷害時由在場發現之教職員工生立即將受傷（患病）學</w:t>
      </w:r>
    </w:p>
    <w:p w:rsidR="00A2377D" w:rsidRDefault="00946B45" w:rsidP="002553B6">
      <w:pPr>
        <w:pStyle w:val="af3"/>
        <w:ind w:leftChars="309" w:left="1484"/>
        <w:rPr>
          <w:rFonts w:ascii="標楷體" w:eastAsia="標楷體" w:hAnsi="標楷體"/>
        </w:rPr>
      </w:pPr>
      <w:r w:rsidRPr="00107451">
        <w:rPr>
          <w:rFonts w:ascii="標楷體" w:eastAsia="標楷體" w:hAnsi="標楷體" w:hint="eastAsia"/>
        </w:rPr>
        <w:t>生送到健康中心或請護士到場急救再轉送醫院治療。如遇護理人員不</w:t>
      </w:r>
    </w:p>
    <w:p w:rsidR="00A2377D" w:rsidRDefault="00946B45" w:rsidP="002553B6">
      <w:pPr>
        <w:pStyle w:val="af3"/>
        <w:ind w:leftChars="309" w:left="1484"/>
        <w:rPr>
          <w:rFonts w:ascii="標楷體" w:eastAsia="標楷體" w:hAnsi="標楷體"/>
        </w:rPr>
      </w:pPr>
      <w:r w:rsidRPr="00107451">
        <w:rPr>
          <w:rFonts w:ascii="標楷體" w:eastAsia="標楷體" w:hAnsi="標楷體" w:hint="eastAsia"/>
        </w:rPr>
        <w:t>在，教職員工生應掌握急救時效，依實際情況需要，予以緊急處理或立</w:t>
      </w:r>
    </w:p>
    <w:p w:rsidR="00946B45" w:rsidRPr="00107451" w:rsidRDefault="00946B45" w:rsidP="002553B6">
      <w:pPr>
        <w:pStyle w:val="af3"/>
        <w:ind w:leftChars="309" w:left="1484"/>
        <w:rPr>
          <w:rFonts w:ascii="標楷體" w:eastAsia="標楷體" w:hAnsi="標楷體"/>
        </w:rPr>
      </w:pPr>
      <w:r w:rsidRPr="00107451">
        <w:rPr>
          <w:rFonts w:ascii="標楷體" w:eastAsia="標楷體" w:hAnsi="標楷體" w:hint="eastAsia"/>
        </w:rPr>
        <w:t>即送醫。</w:t>
      </w:r>
    </w:p>
    <w:p w:rsidR="00946B45" w:rsidRPr="00107451" w:rsidRDefault="00946B45" w:rsidP="00946B45">
      <w:pPr>
        <w:pStyle w:val="af3"/>
        <w:ind w:leftChars="100" w:left="720" w:hangingChars="200" w:hanging="480"/>
        <w:rPr>
          <w:rFonts w:ascii="標楷體" w:eastAsia="標楷體" w:hAnsi="標楷體"/>
        </w:rPr>
      </w:pPr>
      <w:r w:rsidRPr="00107451">
        <w:rPr>
          <w:rFonts w:ascii="標楷體" w:eastAsia="標楷體" w:hAnsi="標楷體" w:hint="eastAsia"/>
        </w:rPr>
        <w:t>肆、處理原則：</w:t>
      </w:r>
    </w:p>
    <w:p w:rsidR="00946B45" w:rsidRPr="00107451" w:rsidRDefault="00946B45" w:rsidP="002553B6">
      <w:pPr>
        <w:pStyle w:val="af3"/>
        <w:ind w:leftChars="309" w:left="1484"/>
        <w:rPr>
          <w:rFonts w:ascii="標楷體" w:eastAsia="標楷體" w:hAnsi="標楷體"/>
        </w:rPr>
      </w:pPr>
      <w:r w:rsidRPr="00107451">
        <w:rPr>
          <w:rFonts w:ascii="標楷體" w:eastAsia="標楷體" w:hAnsi="標楷體" w:hint="eastAsia"/>
        </w:rPr>
        <w:t>一、一般狀況（無立即性或持續性之傷病）：</w:t>
      </w:r>
    </w:p>
    <w:p w:rsidR="00A2377D" w:rsidRDefault="00946B45" w:rsidP="002553B6">
      <w:pPr>
        <w:pStyle w:val="af3"/>
        <w:ind w:leftChars="309" w:left="1484"/>
        <w:rPr>
          <w:rFonts w:ascii="標楷體" w:eastAsia="標楷體" w:hAnsi="標楷體"/>
        </w:rPr>
      </w:pPr>
      <w:r w:rsidRPr="00107451">
        <w:rPr>
          <w:rFonts w:ascii="標楷體" w:eastAsia="標楷體" w:hAnsi="標楷體" w:hint="eastAsia"/>
        </w:rPr>
        <w:t>教職員工生於校內發生急病或意外傷害，由現場教職員工生送往健康中</w:t>
      </w:r>
    </w:p>
    <w:p w:rsidR="00A2377D" w:rsidRDefault="00946B45" w:rsidP="002553B6">
      <w:pPr>
        <w:pStyle w:val="af3"/>
        <w:ind w:leftChars="309" w:left="1484"/>
        <w:rPr>
          <w:rFonts w:ascii="標楷體" w:eastAsia="標楷體" w:hAnsi="標楷體"/>
        </w:rPr>
      </w:pPr>
      <w:r w:rsidRPr="00107451">
        <w:rPr>
          <w:rFonts w:ascii="標楷體" w:eastAsia="標楷體" w:hAnsi="標楷體" w:hint="eastAsia"/>
        </w:rPr>
        <w:t>心，病情輕微，由護理人員給予護理及衛教。病情較嚴重需留置健康中</w:t>
      </w:r>
    </w:p>
    <w:p w:rsidR="00946B45" w:rsidRPr="00107451" w:rsidRDefault="00946B45" w:rsidP="002553B6">
      <w:pPr>
        <w:pStyle w:val="af3"/>
        <w:ind w:leftChars="309" w:left="1484"/>
        <w:rPr>
          <w:rFonts w:ascii="標楷體" w:eastAsia="標楷體" w:hAnsi="標楷體"/>
        </w:rPr>
      </w:pPr>
      <w:r w:rsidRPr="00107451">
        <w:rPr>
          <w:rFonts w:ascii="標楷體" w:eastAsia="標楷體" w:hAnsi="標楷體" w:hint="eastAsia"/>
        </w:rPr>
        <w:t>心休息者，則留置觀察一小時，若未改善時處置方法分如下：</w:t>
      </w:r>
    </w:p>
    <w:p w:rsidR="00946B45" w:rsidRPr="00107451" w:rsidRDefault="00946B45" w:rsidP="002553B6">
      <w:pPr>
        <w:pStyle w:val="af3"/>
        <w:ind w:leftChars="309" w:left="1484"/>
        <w:rPr>
          <w:rFonts w:ascii="標楷體" w:eastAsia="標楷體" w:hAnsi="標楷體"/>
        </w:rPr>
      </w:pPr>
      <w:r w:rsidRPr="00107451">
        <w:rPr>
          <w:rFonts w:ascii="標楷體" w:eastAsia="標楷體" w:hAnsi="標楷體" w:hint="eastAsia"/>
        </w:rPr>
        <w:t>（一）對象是學生時：通知導師並由導師通知家長，若家長可立即到校者由家長帶回就醫，或讓學生請假外出看病；無法聯絡家長或家長無法立即到校者，則由導師、輔導教官指派適合人員送醫或暫留健康中心由護理人員適當照顧。</w:t>
      </w:r>
    </w:p>
    <w:p w:rsidR="00946B45" w:rsidRPr="00107451" w:rsidRDefault="00946B45" w:rsidP="002553B6">
      <w:pPr>
        <w:pStyle w:val="af3"/>
        <w:ind w:leftChars="309" w:left="1484"/>
        <w:rPr>
          <w:rFonts w:ascii="標楷體" w:eastAsia="標楷體" w:hAnsi="標楷體"/>
        </w:rPr>
      </w:pPr>
      <w:r w:rsidRPr="00107451">
        <w:rPr>
          <w:rFonts w:ascii="標楷體" w:eastAsia="標楷體" w:hAnsi="標楷體" w:hint="eastAsia"/>
        </w:rPr>
        <w:t>（二）對象是教職員工時：通知家人，若家人可立即到校者由家人帶回就醫，或讓教職員工請假外出看病；無法聯絡家人或家人無法立即到校者，則由現場教職員工送醫或暫留健康中心由護理人員適當照顧</w:t>
      </w:r>
    </w:p>
    <w:p w:rsidR="00946B45" w:rsidRPr="00107451" w:rsidRDefault="00946B45" w:rsidP="002553B6">
      <w:pPr>
        <w:pStyle w:val="af3"/>
        <w:ind w:leftChars="309" w:left="1484"/>
        <w:rPr>
          <w:rFonts w:ascii="標楷體" w:eastAsia="標楷體" w:hAnsi="標楷體"/>
        </w:rPr>
      </w:pPr>
      <w:r w:rsidRPr="00107451">
        <w:rPr>
          <w:rFonts w:ascii="標楷體" w:eastAsia="標楷體" w:hAnsi="標楷體" w:hint="eastAsia"/>
        </w:rPr>
        <w:t>（三）送醫交通工具皆為汽車，若導師、教官或行政人員（同仁）無汽車時，則由導師或護理人員與家長（家人）協調以搭乘計程車方式就醫，車資皆由家長（家人）支付。若學生（同仁）無足夠金額支付車資，則由陪同人員代墊，之後由護理師協助向家長（家人）請款。</w:t>
      </w:r>
    </w:p>
    <w:p w:rsidR="00946B45" w:rsidRPr="00107451" w:rsidRDefault="00946B45" w:rsidP="002553B6">
      <w:pPr>
        <w:pStyle w:val="af3"/>
        <w:ind w:leftChars="309" w:left="1484"/>
        <w:rPr>
          <w:rFonts w:ascii="標楷體" w:eastAsia="標楷體" w:hAnsi="標楷體"/>
        </w:rPr>
      </w:pPr>
      <w:r w:rsidRPr="00107451">
        <w:rPr>
          <w:rFonts w:ascii="標楷體" w:eastAsia="標楷體" w:hAnsi="標楷體" w:hint="eastAsia"/>
        </w:rPr>
        <w:t>二、特殊狀況（有立即性或持續性之傷病）：</w:t>
      </w:r>
    </w:p>
    <w:p w:rsidR="00A2377D" w:rsidRDefault="00946B45" w:rsidP="00A2377D">
      <w:pPr>
        <w:pStyle w:val="af3"/>
        <w:ind w:leftChars="509" w:left="1484" w:hangingChars="109" w:hanging="262"/>
        <w:rPr>
          <w:rFonts w:ascii="標楷體" w:eastAsia="標楷體" w:hAnsi="標楷體"/>
        </w:rPr>
      </w:pPr>
      <w:r w:rsidRPr="00107451">
        <w:rPr>
          <w:rFonts w:ascii="標楷體" w:eastAsia="標楷體" w:hAnsi="標楷體" w:hint="eastAsia"/>
        </w:rPr>
        <w:t>由護理人員或現場教職員工生做好必要急救處理並立急送醫，若為</w:t>
      </w:r>
    </w:p>
    <w:p w:rsidR="00946B45" w:rsidRPr="00107451" w:rsidRDefault="00946B45" w:rsidP="00A2377D">
      <w:pPr>
        <w:pStyle w:val="af3"/>
        <w:ind w:leftChars="509" w:left="1484" w:hangingChars="109" w:hanging="262"/>
        <w:rPr>
          <w:rFonts w:ascii="標楷體" w:eastAsia="標楷體" w:hAnsi="標楷體"/>
        </w:rPr>
      </w:pPr>
      <w:r w:rsidRPr="00107451">
        <w:rPr>
          <w:rFonts w:ascii="標楷體" w:eastAsia="標楷體" w:hAnsi="標楷體" w:hint="eastAsia"/>
        </w:rPr>
        <w:t>食物中毒或意外傷害時，則先聯絡119），處置方法如下：</w:t>
      </w:r>
    </w:p>
    <w:p w:rsidR="00946B45" w:rsidRPr="00107451" w:rsidRDefault="00946B45" w:rsidP="002553B6">
      <w:pPr>
        <w:pStyle w:val="af3"/>
        <w:ind w:leftChars="309" w:left="1484"/>
        <w:rPr>
          <w:rFonts w:ascii="標楷體" w:eastAsia="標楷體" w:hAnsi="標楷體"/>
        </w:rPr>
      </w:pPr>
      <w:r w:rsidRPr="00107451">
        <w:rPr>
          <w:rFonts w:ascii="標楷體" w:eastAsia="標楷體" w:hAnsi="標楷體" w:hint="eastAsia"/>
        </w:rPr>
        <w:lastRenderedPageBreak/>
        <w:t>（一）對象是學生時：通知導師並由導師通知家長，若家長可立即到校者，由家長帶回就醫；無法聯絡家長或家長無法立即到校者，則由導師及輔導教官外送就醫，待家長至醫院會合，將傷患讓家長繼續照顧後，即返校回工作崗位。</w:t>
      </w:r>
    </w:p>
    <w:p w:rsidR="00946B45" w:rsidRPr="00107451" w:rsidRDefault="00946B45" w:rsidP="002553B6">
      <w:pPr>
        <w:pStyle w:val="af3"/>
        <w:ind w:leftChars="309" w:left="1484"/>
        <w:rPr>
          <w:rFonts w:ascii="標楷體" w:eastAsia="標楷體" w:hAnsi="標楷體"/>
        </w:rPr>
      </w:pPr>
      <w:r w:rsidRPr="00107451">
        <w:rPr>
          <w:rFonts w:ascii="標楷體" w:eastAsia="標楷體" w:hAnsi="標楷體" w:hint="eastAsia"/>
        </w:rPr>
        <w:t>（二）對象是教職員工時：通知家人，若家人可立即到校者，由家人帶回就醫；無法聯絡家人或家人長無法立即到校者，則由現場發現之教職員工外送就醫，待家人至醫院會合，將傷患讓家長繼續照顧後，即返校回工作崗位。</w:t>
      </w:r>
    </w:p>
    <w:p w:rsidR="00946B45" w:rsidRPr="00107451" w:rsidRDefault="00946B45" w:rsidP="002553B6">
      <w:pPr>
        <w:pStyle w:val="af3"/>
        <w:ind w:leftChars="309" w:left="1484"/>
        <w:rPr>
          <w:rFonts w:ascii="標楷體" w:eastAsia="標楷體" w:hAnsi="標楷體"/>
        </w:rPr>
      </w:pPr>
      <w:r w:rsidRPr="00107451">
        <w:rPr>
          <w:rFonts w:ascii="標楷體" w:eastAsia="標楷體" w:hAnsi="標楷體" w:hint="eastAsia"/>
        </w:rPr>
        <w:t>三、重大事故救護（危急生命之虞者）：</w:t>
      </w:r>
    </w:p>
    <w:p w:rsidR="00A2377D" w:rsidRDefault="00946B45" w:rsidP="002553B6">
      <w:pPr>
        <w:pStyle w:val="af3"/>
        <w:ind w:leftChars="509" w:left="1484" w:hangingChars="109" w:hanging="262"/>
        <w:rPr>
          <w:rFonts w:ascii="標楷體" w:eastAsia="標楷體" w:hAnsi="標楷體"/>
        </w:rPr>
      </w:pPr>
      <w:r w:rsidRPr="00107451">
        <w:rPr>
          <w:rFonts w:ascii="標楷體" w:eastAsia="標楷體" w:hAnsi="標楷體" w:hint="eastAsia"/>
        </w:rPr>
        <w:t>由護理人員或現場人員立即進行必要的救護處理，由教官室立即呼</w:t>
      </w:r>
    </w:p>
    <w:p w:rsidR="00A2377D" w:rsidRDefault="00946B45" w:rsidP="002553B6">
      <w:pPr>
        <w:pStyle w:val="af3"/>
        <w:ind w:leftChars="509" w:left="1484" w:hangingChars="109" w:hanging="262"/>
        <w:rPr>
          <w:rFonts w:ascii="標楷體" w:eastAsia="標楷體" w:hAnsi="標楷體"/>
        </w:rPr>
      </w:pPr>
      <w:r w:rsidRPr="00107451">
        <w:rPr>
          <w:rFonts w:ascii="標楷體" w:eastAsia="標楷體" w:hAnsi="標楷體" w:hint="eastAsia"/>
        </w:rPr>
        <w:t>叫119護送就醫，導師、輔導教官、現場發現之教職員工或護理人</w:t>
      </w:r>
    </w:p>
    <w:p w:rsidR="00A2377D" w:rsidRDefault="00946B45" w:rsidP="002553B6">
      <w:pPr>
        <w:pStyle w:val="af3"/>
        <w:ind w:leftChars="509" w:left="1484" w:hangingChars="109" w:hanging="262"/>
        <w:rPr>
          <w:rFonts w:ascii="標楷體" w:eastAsia="標楷體" w:hAnsi="標楷體"/>
        </w:rPr>
      </w:pPr>
      <w:r w:rsidRPr="00107451">
        <w:rPr>
          <w:rFonts w:ascii="標楷體" w:eastAsia="標楷體" w:hAnsi="標楷體" w:hint="eastAsia"/>
        </w:rPr>
        <w:t>員隨車護送，並聯絡家長（人）至醫院會合，以便將傷患讓家長</w:t>
      </w:r>
    </w:p>
    <w:p w:rsidR="00A2377D" w:rsidRDefault="00946B45" w:rsidP="002553B6">
      <w:pPr>
        <w:pStyle w:val="af3"/>
        <w:ind w:leftChars="509" w:left="1484" w:hangingChars="109" w:hanging="262"/>
        <w:rPr>
          <w:rFonts w:ascii="標楷體" w:eastAsia="標楷體" w:hAnsi="標楷體"/>
        </w:rPr>
      </w:pPr>
      <w:r w:rsidRPr="00107451">
        <w:rPr>
          <w:rFonts w:ascii="標楷體" w:eastAsia="標楷體" w:hAnsi="標楷體" w:hint="eastAsia"/>
        </w:rPr>
        <w:t>（人）繼續照顧。呼叫119後，由教官負責聯絡警衛室與維護路線</w:t>
      </w:r>
    </w:p>
    <w:p w:rsidR="00946B45" w:rsidRPr="00107451" w:rsidRDefault="00946B45" w:rsidP="002553B6">
      <w:pPr>
        <w:pStyle w:val="af3"/>
        <w:ind w:leftChars="509" w:left="1484" w:hangingChars="109" w:hanging="262"/>
        <w:rPr>
          <w:rFonts w:ascii="標楷體" w:eastAsia="標楷體" w:hAnsi="標楷體"/>
        </w:rPr>
      </w:pPr>
      <w:r w:rsidRPr="00107451">
        <w:rPr>
          <w:rFonts w:ascii="標楷體" w:eastAsia="標楷體" w:hAnsi="標楷體" w:hint="eastAsia"/>
        </w:rPr>
        <w:t>的通暢，協助救護人員到急救現場。</w:t>
      </w:r>
    </w:p>
    <w:p w:rsidR="00946B45" w:rsidRPr="00107451" w:rsidRDefault="00946B45" w:rsidP="002553B6">
      <w:pPr>
        <w:pStyle w:val="af3"/>
        <w:ind w:leftChars="309" w:left="1484"/>
        <w:rPr>
          <w:rFonts w:ascii="標楷體" w:eastAsia="標楷體" w:hAnsi="標楷體"/>
        </w:rPr>
      </w:pPr>
      <w:r w:rsidRPr="00107451">
        <w:rPr>
          <w:rFonts w:ascii="標楷體" w:eastAsia="標楷體" w:hAnsi="標楷體" w:hint="eastAsia"/>
        </w:rPr>
        <w:t>四、護理人員不在時，由教官室護理老師代理健康中心業務。</w:t>
      </w:r>
    </w:p>
    <w:p w:rsidR="00946B45" w:rsidRPr="00107451" w:rsidRDefault="00946B45" w:rsidP="002553B6">
      <w:pPr>
        <w:pStyle w:val="af3"/>
        <w:ind w:leftChars="309" w:left="1484"/>
        <w:rPr>
          <w:rFonts w:ascii="標楷體" w:eastAsia="標楷體" w:hAnsi="標楷體"/>
        </w:rPr>
      </w:pPr>
      <w:r w:rsidRPr="00107451">
        <w:rPr>
          <w:rFonts w:ascii="標楷體" w:eastAsia="標楷體" w:hAnsi="標楷體" w:hint="eastAsia"/>
        </w:rPr>
        <w:t>五、護送人員一律給予公假登記。</w:t>
      </w:r>
    </w:p>
    <w:p w:rsidR="00946B45" w:rsidRPr="00107451" w:rsidRDefault="002553B6" w:rsidP="002553B6">
      <w:pPr>
        <w:pStyle w:val="af3"/>
        <w:ind w:leftChars="309" w:left="1484"/>
        <w:rPr>
          <w:rFonts w:ascii="標楷體" w:eastAsia="標楷體" w:hAnsi="標楷體"/>
        </w:rPr>
      </w:pPr>
      <w:r w:rsidRPr="00107451">
        <w:rPr>
          <w:rFonts w:ascii="標楷體" w:eastAsia="標楷體" w:hAnsi="標楷體"/>
        </w:rPr>
        <w:t>六</w:t>
      </w:r>
      <w:r w:rsidR="00946B45" w:rsidRPr="00107451">
        <w:rPr>
          <w:rFonts w:ascii="標楷體" w:eastAsia="標楷體" w:hAnsi="標楷體" w:hint="eastAsia"/>
        </w:rPr>
        <w:t>、協助傷患外送就醫之交通費，依規定申報。</w:t>
      </w:r>
    </w:p>
    <w:p w:rsidR="00946B45" w:rsidRPr="00107451" w:rsidRDefault="00946B45" w:rsidP="002553B6">
      <w:pPr>
        <w:pStyle w:val="af3"/>
        <w:ind w:leftChars="154" w:left="850" w:hangingChars="200" w:hanging="480"/>
        <w:rPr>
          <w:rFonts w:ascii="標楷體" w:eastAsia="標楷體" w:hAnsi="標楷體"/>
        </w:rPr>
      </w:pPr>
      <w:r w:rsidRPr="00107451">
        <w:rPr>
          <w:rFonts w:ascii="標楷體" w:eastAsia="標楷體" w:hAnsi="標楷體" w:hint="eastAsia"/>
        </w:rPr>
        <w:t>陸、傷患外送就醫時，應送至全民健保特約醫院，送醫之交通工具為護送人員之自客車，必要時立即聯絡119請救護車支援。</w:t>
      </w:r>
    </w:p>
    <w:p w:rsidR="00946B45" w:rsidRPr="00107451" w:rsidRDefault="00946B45" w:rsidP="002553B6">
      <w:pPr>
        <w:pStyle w:val="af3"/>
        <w:ind w:leftChars="154" w:left="1112"/>
        <w:rPr>
          <w:rFonts w:ascii="標楷體" w:eastAsia="標楷體" w:hAnsi="標楷體"/>
        </w:rPr>
      </w:pPr>
      <w:r w:rsidRPr="00107451">
        <w:rPr>
          <w:rFonts w:ascii="標楷體" w:eastAsia="標楷體" w:hAnsi="標楷體" w:hint="eastAsia"/>
        </w:rPr>
        <w:t>柒、通報程序：</w:t>
      </w:r>
    </w:p>
    <w:p w:rsidR="00946B45" w:rsidRPr="00107451" w:rsidRDefault="00946B45" w:rsidP="002553B6">
      <w:pPr>
        <w:pStyle w:val="af3"/>
        <w:ind w:leftChars="359" w:left="1484" w:hangingChars="259" w:hanging="622"/>
        <w:rPr>
          <w:rFonts w:ascii="標楷體" w:eastAsia="標楷體" w:hAnsi="標楷體"/>
        </w:rPr>
      </w:pPr>
      <w:r w:rsidRPr="00107451">
        <w:rPr>
          <w:rFonts w:ascii="標楷體" w:eastAsia="標楷體" w:hAnsi="標楷體" w:hint="eastAsia"/>
        </w:rPr>
        <w:t>因急病或意外傷害送醫事件發生時，應立即向學校報備，其程序為：</w:t>
      </w:r>
    </w:p>
    <w:p w:rsidR="00A2377D" w:rsidRDefault="00946B45" w:rsidP="002553B6">
      <w:pPr>
        <w:pStyle w:val="af3"/>
        <w:ind w:leftChars="359" w:left="1484" w:hangingChars="259" w:hanging="622"/>
        <w:rPr>
          <w:rFonts w:ascii="標楷體" w:eastAsia="標楷體" w:hAnsi="標楷體"/>
        </w:rPr>
      </w:pPr>
      <w:r w:rsidRPr="00107451">
        <w:rPr>
          <w:rFonts w:ascii="標楷體" w:eastAsia="標楷體" w:hAnsi="標楷體" w:hint="eastAsia"/>
        </w:rPr>
        <w:t>導師、現場人員、護理人員→衛生組長→教官→學務主任→校長必要時</w:t>
      </w:r>
    </w:p>
    <w:p w:rsidR="00A2377D" w:rsidRDefault="00946B45" w:rsidP="002553B6">
      <w:pPr>
        <w:pStyle w:val="af3"/>
        <w:ind w:leftChars="359" w:left="1484" w:hangingChars="259" w:hanging="622"/>
        <w:rPr>
          <w:rFonts w:ascii="標楷體" w:eastAsia="標楷體" w:hAnsi="標楷體"/>
        </w:rPr>
      </w:pPr>
      <w:r w:rsidRPr="00107451">
        <w:rPr>
          <w:rFonts w:ascii="標楷體" w:eastAsia="標楷體" w:hAnsi="標楷體" w:hint="eastAsia"/>
        </w:rPr>
        <w:t>由學務主任協助知會人事、教務單位核假、調課（安排代課）事宜；教</w:t>
      </w:r>
    </w:p>
    <w:p w:rsidR="00946B45" w:rsidRPr="00107451" w:rsidRDefault="00946B45" w:rsidP="002553B6">
      <w:pPr>
        <w:pStyle w:val="af3"/>
        <w:ind w:leftChars="359" w:left="1484" w:hangingChars="259" w:hanging="622"/>
        <w:rPr>
          <w:rFonts w:ascii="標楷體" w:eastAsia="標楷體" w:hAnsi="標楷體"/>
        </w:rPr>
      </w:pPr>
      <w:r w:rsidRPr="00107451">
        <w:rPr>
          <w:rFonts w:ascii="標楷體" w:eastAsia="標楷體" w:hAnsi="標楷體" w:hint="eastAsia"/>
        </w:rPr>
        <w:t>職員工及護理人員協助傷患外送就醫，應向人事室報備。</w:t>
      </w:r>
    </w:p>
    <w:p w:rsidR="00946B45" w:rsidRPr="00107451" w:rsidRDefault="00946B45" w:rsidP="002553B6">
      <w:pPr>
        <w:pStyle w:val="af3"/>
        <w:ind w:leftChars="154" w:left="850" w:hangingChars="200" w:hanging="480"/>
        <w:rPr>
          <w:rFonts w:ascii="標楷體" w:eastAsia="標楷體" w:hAnsi="標楷體"/>
        </w:rPr>
      </w:pPr>
      <w:r w:rsidRPr="00107451">
        <w:rPr>
          <w:rFonts w:ascii="標楷體" w:eastAsia="標楷體" w:hAnsi="標楷體" w:hint="eastAsia"/>
        </w:rPr>
        <w:t>捌、重大事故救護發生後應將有關資料、處理過程，由護理人員登錄在重大事故救護紀錄表中，於24小時內呈送上級核閱。</w:t>
      </w:r>
    </w:p>
    <w:p w:rsidR="00946B45" w:rsidRPr="00107451" w:rsidRDefault="00946B45" w:rsidP="002553B6">
      <w:pPr>
        <w:pStyle w:val="af3"/>
        <w:ind w:leftChars="154" w:left="850" w:hangingChars="200" w:hanging="480"/>
        <w:rPr>
          <w:rFonts w:ascii="標楷體" w:eastAsia="標楷體" w:hAnsi="標楷體"/>
        </w:rPr>
      </w:pPr>
      <w:r w:rsidRPr="00107451">
        <w:rPr>
          <w:rFonts w:ascii="標楷體" w:eastAsia="標楷體" w:hAnsi="標楷體" w:hint="eastAsia"/>
        </w:rPr>
        <w:t>玖、特別教室（化學、生物、物理及家政等教室）應訂定使用規則並公佈於該教室。各教室應將較易發生傷害類別之簡易急救處理方式以海報清楚標示，以利師生遵循，以免臨時慌亂及減低傷害情況。</w:t>
      </w:r>
    </w:p>
    <w:p w:rsidR="00946B45" w:rsidRPr="00107451" w:rsidRDefault="00946B45" w:rsidP="002553B6">
      <w:pPr>
        <w:pStyle w:val="af3"/>
        <w:ind w:leftChars="154" w:left="850" w:hangingChars="200" w:hanging="480"/>
        <w:rPr>
          <w:rFonts w:ascii="標楷體" w:eastAsia="標楷體" w:hAnsi="標楷體"/>
        </w:rPr>
      </w:pPr>
      <w:r w:rsidRPr="00107451">
        <w:rPr>
          <w:rFonts w:ascii="標楷體" w:eastAsia="標楷體" w:hAnsi="標楷體" w:hint="eastAsia"/>
        </w:rPr>
        <w:t>拾、特別教室及實習工場發生意外事故時，任課教師應掌握急救原則立即先行施予急救，同時叫學生立即通知護理人員到場處理。</w:t>
      </w:r>
    </w:p>
    <w:p w:rsidR="00946B45" w:rsidRPr="00107451" w:rsidRDefault="00946B45" w:rsidP="002553B6">
      <w:pPr>
        <w:pStyle w:val="af3"/>
        <w:ind w:leftChars="154" w:left="850" w:hangingChars="200" w:hanging="480"/>
        <w:rPr>
          <w:rFonts w:ascii="標楷體" w:eastAsia="標楷體" w:hAnsi="標楷體"/>
        </w:rPr>
      </w:pPr>
      <w:r w:rsidRPr="00107451">
        <w:rPr>
          <w:rFonts w:ascii="標楷體" w:eastAsia="標楷體" w:hAnsi="標楷體" w:hint="eastAsia"/>
        </w:rPr>
        <w:t>拾壹、進修學校學生、星期例假日學生於校內發生事故傷害時，由值日教官或值班人員通知家長，並協助護送就醫。</w:t>
      </w:r>
    </w:p>
    <w:p w:rsidR="00946B45" w:rsidRPr="00107451" w:rsidRDefault="00946B45" w:rsidP="002553B6">
      <w:pPr>
        <w:pStyle w:val="af3"/>
        <w:ind w:leftChars="154" w:left="1112"/>
        <w:rPr>
          <w:rFonts w:ascii="標楷體" w:eastAsia="標楷體" w:hAnsi="標楷體"/>
        </w:rPr>
      </w:pPr>
      <w:r w:rsidRPr="00107451">
        <w:rPr>
          <w:rFonts w:ascii="標楷體" w:eastAsia="標楷體" w:hAnsi="標楷體" w:hint="eastAsia"/>
        </w:rPr>
        <w:t>拾貳、本辦法經行政會議通過，陳請校長核可後實施，修正時亦同。</w:t>
      </w:r>
    </w:p>
    <w:p w:rsidR="00E80C40" w:rsidRPr="00107451" w:rsidRDefault="00E80C40" w:rsidP="002553B6">
      <w:pPr>
        <w:pStyle w:val="af3"/>
        <w:ind w:leftChars="154" w:left="1112"/>
        <w:rPr>
          <w:rFonts w:ascii="標楷體" w:eastAsia="標楷體" w:hAnsi="標楷體"/>
        </w:rPr>
      </w:pPr>
    </w:p>
    <w:p w:rsidR="00E80C40" w:rsidRDefault="00E80C40" w:rsidP="002553B6">
      <w:pPr>
        <w:pStyle w:val="af3"/>
        <w:ind w:leftChars="154" w:left="1112"/>
        <w:rPr>
          <w:rFonts w:ascii="標楷體" w:eastAsia="標楷體" w:hAnsi="標楷體"/>
        </w:rPr>
      </w:pPr>
    </w:p>
    <w:p w:rsidR="00E80C40" w:rsidRPr="00107451" w:rsidRDefault="00E80C40" w:rsidP="002553B6">
      <w:pPr>
        <w:pStyle w:val="af3"/>
        <w:ind w:leftChars="154" w:left="1112"/>
        <w:rPr>
          <w:rFonts w:ascii="標楷體" w:eastAsia="標楷體" w:hAnsi="標楷體"/>
        </w:rPr>
      </w:pPr>
    </w:p>
    <w:p w:rsidR="00E80C40" w:rsidRDefault="00E80C40" w:rsidP="002553B6">
      <w:pPr>
        <w:pStyle w:val="af3"/>
        <w:ind w:leftChars="154" w:left="1112"/>
        <w:rPr>
          <w:rFonts w:ascii="標楷體" w:eastAsia="標楷體" w:hAnsi="標楷體"/>
        </w:rPr>
      </w:pPr>
    </w:p>
    <w:p w:rsidR="00A2377D" w:rsidRPr="00107451" w:rsidRDefault="00A2377D" w:rsidP="002553B6">
      <w:pPr>
        <w:pStyle w:val="af3"/>
        <w:ind w:leftChars="154" w:left="1112"/>
        <w:rPr>
          <w:rFonts w:ascii="標楷體" w:eastAsia="標楷體" w:hAnsi="標楷體"/>
        </w:rPr>
      </w:pPr>
    </w:p>
    <w:p w:rsidR="00E80C40" w:rsidRPr="00107451" w:rsidRDefault="00E80C40" w:rsidP="002553B6">
      <w:pPr>
        <w:pStyle w:val="af3"/>
        <w:ind w:leftChars="154" w:left="1112"/>
        <w:rPr>
          <w:rFonts w:ascii="標楷體" w:eastAsia="標楷體" w:hAnsi="標楷體"/>
        </w:rPr>
      </w:pPr>
    </w:p>
    <w:p w:rsidR="005F1355" w:rsidRDefault="005F1355" w:rsidP="00214A70">
      <w:pPr>
        <w:ind w:right="100"/>
        <w:jc w:val="right"/>
        <w:rPr>
          <w:rFonts w:ascii="標楷體" w:eastAsia="標楷體" w:hAnsi="標楷體" w:cs="標楷體"/>
        </w:rPr>
      </w:pPr>
      <w:r w:rsidRPr="005F1355">
        <w:rPr>
          <w:rFonts w:ascii="標楷體" w:eastAsia="標楷體" w:hAnsi="標楷體" w:cs="標楷體" w:hint="eastAsia"/>
        </w:rPr>
        <w:lastRenderedPageBreak/>
        <w:t>檔案編號205-08</w:t>
      </w:r>
    </w:p>
    <w:p w:rsidR="005F1355" w:rsidRPr="001A28C2" w:rsidRDefault="005F1355" w:rsidP="005F1355">
      <w:pPr>
        <w:pStyle w:val="affff2"/>
        <w:rPr>
          <w:rFonts w:ascii="標楷體" w:hAnsi="標楷體"/>
          <w:color w:val="000000"/>
          <w:sz w:val="28"/>
          <w:szCs w:val="28"/>
        </w:rPr>
      </w:pPr>
      <w:r w:rsidRPr="001A28C2">
        <w:rPr>
          <w:rFonts w:ascii="標楷體" w:hAnsi="標楷體" w:hint="eastAsia"/>
          <w:color w:val="000000"/>
          <w:sz w:val="28"/>
          <w:szCs w:val="28"/>
        </w:rPr>
        <w:t>高雄市立</w:t>
      </w:r>
      <w:r w:rsidR="00976F70">
        <w:rPr>
          <w:rFonts w:ascii="標楷體" w:hAnsi="標楷體" w:hint="eastAsia"/>
          <w:color w:val="000000"/>
          <w:sz w:val="28"/>
          <w:szCs w:val="28"/>
        </w:rPr>
        <w:t>高雄市立左營高級中學</w:t>
      </w:r>
      <w:r w:rsidRPr="001A28C2">
        <w:rPr>
          <w:rFonts w:ascii="標楷體" w:hAnsi="標楷體" w:hint="eastAsia"/>
          <w:color w:val="000000"/>
          <w:sz w:val="28"/>
          <w:szCs w:val="28"/>
        </w:rPr>
        <w:t>辦理學校營養午餐實施要點</w:t>
      </w:r>
    </w:p>
    <w:p w:rsidR="005F1355" w:rsidRPr="001A28C2" w:rsidRDefault="005F1355" w:rsidP="005F1355">
      <w:pPr>
        <w:pStyle w:val="affff2"/>
        <w:jc w:val="both"/>
        <w:rPr>
          <w:rFonts w:ascii="標楷體" w:hAnsi="標楷體"/>
          <w:b w:val="0"/>
          <w:color w:val="000000"/>
          <w:sz w:val="24"/>
        </w:rPr>
      </w:pPr>
      <w:smartTag w:uri="urn:schemas-microsoft-com:office:smarttags" w:element="chsdate">
        <w:smartTagPr>
          <w:attr w:name="IsROCDate" w:val="True"/>
          <w:attr w:name="IsLunarDate" w:val="False"/>
          <w:attr w:name="Day" w:val="15"/>
          <w:attr w:name="Month" w:val="5"/>
          <w:attr w:name="Year" w:val="2008"/>
        </w:smartTagPr>
        <w:r w:rsidRPr="001A28C2">
          <w:rPr>
            <w:rFonts w:ascii="標楷體" w:hAnsi="標楷體" w:hint="eastAsia"/>
            <w:b w:val="0"/>
            <w:color w:val="000000"/>
            <w:sz w:val="24"/>
          </w:rPr>
          <w:t>民國97年5月15日</w:t>
        </w:r>
      </w:smartTag>
      <w:r w:rsidRPr="001A28C2">
        <w:rPr>
          <w:rFonts w:ascii="標楷體" w:hAnsi="標楷體" w:hint="eastAsia"/>
          <w:b w:val="0"/>
          <w:color w:val="000000"/>
          <w:sz w:val="24"/>
        </w:rPr>
        <w:t>第一次修訂</w:t>
      </w:r>
    </w:p>
    <w:p w:rsidR="005F1355" w:rsidRPr="001A28C2" w:rsidRDefault="005F1355" w:rsidP="005F1355">
      <w:pPr>
        <w:pStyle w:val="affff2"/>
        <w:jc w:val="both"/>
        <w:rPr>
          <w:rFonts w:ascii="標楷體" w:hAnsi="標楷體"/>
          <w:b w:val="0"/>
          <w:color w:val="000000"/>
          <w:sz w:val="24"/>
        </w:rPr>
      </w:pPr>
      <w:r w:rsidRPr="001A28C2">
        <w:rPr>
          <w:rFonts w:ascii="標楷體" w:hAnsi="標楷體" w:hint="eastAsia"/>
          <w:b w:val="0"/>
          <w:color w:val="000000"/>
          <w:sz w:val="24"/>
        </w:rPr>
        <w:t>民國98年4月 2日第二次修訂（依據高雄市政府教育局</w:t>
      </w:r>
      <w:smartTag w:uri="urn:schemas-microsoft-com:office:smarttags" w:element="chsdate">
        <w:smartTagPr>
          <w:attr w:name="IsROCDate" w:val="False"/>
          <w:attr w:name="IsLunarDate" w:val="False"/>
          <w:attr w:name="Day" w:val="17"/>
          <w:attr w:name="Month" w:val="3"/>
          <w:attr w:name="Year" w:val="1998"/>
        </w:smartTagPr>
        <w:r w:rsidRPr="001A28C2">
          <w:rPr>
            <w:rFonts w:ascii="標楷體" w:hAnsi="標楷體" w:hint="eastAsia"/>
            <w:b w:val="0"/>
            <w:color w:val="000000"/>
            <w:sz w:val="24"/>
          </w:rPr>
          <w:t>98年3月17日</w:t>
        </w:r>
      </w:smartTag>
      <w:r w:rsidRPr="001A28C2">
        <w:rPr>
          <w:rFonts w:ascii="標楷體" w:hAnsi="標楷體" w:hint="eastAsia"/>
          <w:b w:val="0"/>
          <w:color w:val="000000"/>
          <w:sz w:val="24"/>
        </w:rPr>
        <w:t>高市教五字第0980010371號函訂）</w:t>
      </w:r>
    </w:p>
    <w:p w:rsidR="005F1355" w:rsidRPr="001A28C2" w:rsidRDefault="005F1355" w:rsidP="005F1355">
      <w:pPr>
        <w:pStyle w:val="affff2"/>
        <w:jc w:val="both"/>
        <w:rPr>
          <w:rFonts w:ascii="標楷體" w:hAnsi="標楷體"/>
          <w:b w:val="0"/>
          <w:color w:val="000000"/>
          <w:sz w:val="24"/>
        </w:rPr>
      </w:pPr>
      <w:smartTag w:uri="urn:schemas-microsoft-com:office:smarttags" w:element="chsdate">
        <w:smartTagPr>
          <w:attr w:name="IsROCDate" w:val="True"/>
          <w:attr w:name="IsLunarDate" w:val="False"/>
          <w:attr w:name="Day" w:val="15"/>
          <w:attr w:name="Month" w:val="4"/>
          <w:attr w:name="Year" w:val="2009"/>
        </w:smartTagPr>
        <w:r w:rsidRPr="001A28C2">
          <w:rPr>
            <w:rFonts w:ascii="標楷體" w:hAnsi="標楷體" w:hint="eastAsia"/>
            <w:b w:val="0"/>
            <w:color w:val="000000"/>
            <w:sz w:val="24"/>
          </w:rPr>
          <w:t>民國98年4月15日</w:t>
        </w:r>
      </w:smartTag>
      <w:r w:rsidRPr="001A28C2">
        <w:rPr>
          <w:rFonts w:ascii="標楷體" w:hAnsi="標楷體" w:hint="eastAsia"/>
          <w:b w:val="0"/>
          <w:color w:val="000000"/>
          <w:sz w:val="24"/>
        </w:rPr>
        <w:t>第三次修訂</w:t>
      </w:r>
    </w:p>
    <w:p w:rsidR="005F1355" w:rsidRPr="001A28C2" w:rsidRDefault="005F1355" w:rsidP="005F1355">
      <w:pPr>
        <w:pStyle w:val="affff2"/>
        <w:jc w:val="both"/>
        <w:rPr>
          <w:rFonts w:ascii="標楷體" w:hAnsi="標楷體"/>
          <w:b w:val="0"/>
          <w:color w:val="000000"/>
          <w:sz w:val="24"/>
        </w:rPr>
      </w:pPr>
      <w:r w:rsidRPr="001A28C2">
        <w:rPr>
          <w:rFonts w:ascii="標楷體" w:hAnsi="標楷體" w:hint="eastAsia"/>
          <w:b w:val="0"/>
          <w:color w:val="000000"/>
          <w:sz w:val="24"/>
        </w:rPr>
        <w:t>民國100年11月9日第四次修訂</w:t>
      </w:r>
    </w:p>
    <w:p w:rsidR="005F1355" w:rsidRPr="001A28C2" w:rsidRDefault="005F1355" w:rsidP="005F1355">
      <w:pPr>
        <w:pStyle w:val="affff2"/>
        <w:jc w:val="both"/>
        <w:rPr>
          <w:rFonts w:ascii="標楷體" w:hAnsi="標楷體"/>
          <w:b w:val="0"/>
          <w:color w:val="000000"/>
          <w:sz w:val="24"/>
        </w:rPr>
      </w:pPr>
      <w:r w:rsidRPr="001A28C2">
        <w:rPr>
          <w:rFonts w:ascii="標楷體" w:hAnsi="標楷體" w:hint="eastAsia"/>
          <w:b w:val="0"/>
          <w:color w:val="000000"/>
          <w:sz w:val="24"/>
        </w:rPr>
        <w:t xml:space="preserve">                                                    </w:t>
      </w:r>
    </w:p>
    <w:p w:rsidR="005F1355" w:rsidRPr="001A28C2" w:rsidRDefault="005F1355" w:rsidP="005F1355">
      <w:pPr>
        <w:ind w:left="1200" w:hangingChars="500" w:hanging="1200"/>
        <w:rPr>
          <w:rFonts w:ascii="標楷體" w:eastAsia="標楷體" w:hAnsi="標楷體"/>
          <w:color w:val="000000"/>
        </w:rPr>
      </w:pPr>
      <w:r w:rsidRPr="001A28C2">
        <w:rPr>
          <w:rFonts w:ascii="標楷體" w:eastAsia="標楷體" w:hAnsi="標楷體" w:hint="eastAsia"/>
          <w:color w:val="000000"/>
        </w:rPr>
        <w:t>第一條  依95學年度全校學生午餐問卷及第一學期第二次校務會議96.1.24）決議辦理，並按高雄市政府教育局各級學校午餐注意事項訂定本辦法。</w:t>
      </w:r>
    </w:p>
    <w:p w:rsidR="005F1355" w:rsidRPr="001A28C2" w:rsidRDefault="005F1355" w:rsidP="005F1355">
      <w:pPr>
        <w:ind w:left="1200" w:hangingChars="500" w:hanging="1200"/>
        <w:rPr>
          <w:rFonts w:ascii="標楷體" w:eastAsia="標楷體" w:hAnsi="標楷體"/>
          <w:color w:val="000000"/>
        </w:rPr>
      </w:pPr>
      <w:r w:rsidRPr="001A28C2">
        <w:rPr>
          <w:rFonts w:ascii="標楷體" w:eastAsia="標楷體" w:hAnsi="標楷體" w:hint="eastAsia"/>
          <w:color w:val="000000"/>
        </w:rPr>
        <w:t>第二條  組織「午餐供應委員會」，成員如下：</w:t>
      </w:r>
    </w:p>
    <w:p w:rsidR="005F1355" w:rsidRDefault="005F1355" w:rsidP="005F1355">
      <w:pPr>
        <w:ind w:left="1200" w:hangingChars="500" w:hanging="1200"/>
        <w:rPr>
          <w:rFonts w:ascii="標楷體" w:eastAsia="標楷體" w:hAnsi="標楷體"/>
          <w:color w:val="000000"/>
        </w:rPr>
      </w:pPr>
      <w:r w:rsidRPr="001A28C2">
        <w:rPr>
          <w:rFonts w:ascii="標楷體" w:eastAsia="標楷體" w:hAnsi="標楷體" w:hint="eastAsia"/>
          <w:color w:val="000000"/>
        </w:rPr>
        <w:t xml:space="preserve">        本會設委員設委員13人，置主任委員一人，由校長兼任；副主任委員</w:t>
      </w:r>
    </w:p>
    <w:p w:rsidR="005F1355" w:rsidRPr="001A28C2" w:rsidRDefault="005F1355" w:rsidP="005F1355">
      <w:pPr>
        <w:ind w:leftChars="450" w:left="1080"/>
        <w:rPr>
          <w:rFonts w:ascii="標楷體" w:eastAsia="標楷體" w:hAnsi="標楷體"/>
          <w:color w:val="000000"/>
        </w:rPr>
      </w:pPr>
      <w:r w:rsidRPr="001A28C2">
        <w:rPr>
          <w:rFonts w:ascii="標楷體" w:eastAsia="標楷體" w:hAnsi="標楷體" w:hint="eastAsia"/>
          <w:color w:val="000000"/>
        </w:rPr>
        <w:t xml:space="preserve">一人，由學務主任兼任；其他委員包含教務、總務及輔導處室主任、午餐執行秘書、會計、護理教師、家政教師、教師代表及家長代表兼任之。家長代表不得少於委員總數五分之ㄧ。  </w:t>
      </w:r>
    </w:p>
    <w:p w:rsidR="005F1355" w:rsidRPr="001A28C2" w:rsidRDefault="005F1355" w:rsidP="005F1355">
      <w:pPr>
        <w:ind w:left="1200" w:hangingChars="500" w:hanging="1200"/>
        <w:rPr>
          <w:rFonts w:ascii="標楷體" w:eastAsia="標楷體" w:hAnsi="標楷體"/>
          <w:color w:val="000000"/>
        </w:rPr>
      </w:pPr>
      <w:r w:rsidRPr="001A28C2">
        <w:rPr>
          <w:rFonts w:ascii="標楷體" w:eastAsia="標楷體" w:hAnsi="標楷體" w:hint="eastAsia"/>
          <w:color w:val="000000"/>
        </w:rPr>
        <w:t xml:space="preserve">第三條  凡本校學生以參加營養午餐為原則。  </w:t>
      </w:r>
    </w:p>
    <w:p w:rsidR="005F1355" w:rsidRPr="001A28C2" w:rsidRDefault="005F1355" w:rsidP="005F1355">
      <w:pPr>
        <w:pStyle w:val="afff7"/>
        <w:ind w:left="480" w:firstLine="0"/>
        <w:rPr>
          <w:color w:val="000000"/>
          <w:sz w:val="24"/>
          <w:szCs w:val="24"/>
        </w:rPr>
      </w:pPr>
      <w:r w:rsidRPr="001A28C2">
        <w:rPr>
          <w:rFonts w:hint="eastAsia"/>
          <w:color w:val="000000"/>
          <w:sz w:val="24"/>
          <w:szCs w:val="24"/>
        </w:rPr>
        <w:t>第四條  用餐地點：</w:t>
      </w:r>
    </w:p>
    <w:p w:rsidR="005F1355" w:rsidRPr="001A28C2" w:rsidRDefault="005F1355" w:rsidP="005F1355">
      <w:pPr>
        <w:pStyle w:val="afff7"/>
        <w:ind w:leftChars="277" w:left="665" w:firstLineChars="100" w:firstLine="240"/>
        <w:rPr>
          <w:color w:val="000000"/>
          <w:sz w:val="24"/>
          <w:szCs w:val="24"/>
        </w:rPr>
      </w:pPr>
      <w:r w:rsidRPr="001A28C2">
        <w:rPr>
          <w:rFonts w:hint="eastAsia"/>
          <w:color w:val="000000"/>
          <w:sz w:val="24"/>
          <w:szCs w:val="24"/>
        </w:rPr>
        <w:t>一、學生部分：</w:t>
      </w:r>
    </w:p>
    <w:p w:rsidR="005F1355" w:rsidRPr="001A28C2" w:rsidRDefault="005F1355" w:rsidP="005F1355">
      <w:pPr>
        <w:pStyle w:val="afff7"/>
        <w:ind w:leftChars="277" w:left="665" w:firstLineChars="300" w:firstLine="720"/>
        <w:rPr>
          <w:color w:val="000000"/>
          <w:sz w:val="24"/>
          <w:szCs w:val="24"/>
        </w:rPr>
      </w:pPr>
      <w:r w:rsidRPr="001A28C2">
        <w:rPr>
          <w:rFonts w:hint="eastAsia"/>
          <w:color w:val="000000"/>
          <w:sz w:val="24"/>
          <w:szCs w:val="24"/>
        </w:rPr>
        <w:t>1、葷食：各班教室。</w:t>
      </w:r>
    </w:p>
    <w:p w:rsidR="005F1355" w:rsidRPr="001A28C2" w:rsidRDefault="005F1355" w:rsidP="005F1355">
      <w:pPr>
        <w:pStyle w:val="afff7"/>
        <w:ind w:leftChars="277" w:left="665" w:firstLineChars="300" w:firstLine="720"/>
        <w:rPr>
          <w:color w:val="000000"/>
          <w:sz w:val="24"/>
          <w:szCs w:val="24"/>
        </w:rPr>
      </w:pPr>
      <w:r w:rsidRPr="001A28C2">
        <w:rPr>
          <w:rFonts w:hint="eastAsia"/>
          <w:color w:val="000000"/>
          <w:sz w:val="24"/>
          <w:szCs w:val="24"/>
        </w:rPr>
        <w:t>2、素食：信義樓</w:t>
      </w:r>
      <w:r w:rsidRPr="001A28C2">
        <w:rPr>
          <w:rFonts w:hint="eastAsia"/>
          <w:color w:val="000000"/>
          <w:sz w:val="24"/>
          <w:szCs w:val="24"/>
        </w:rPr>
        <w:sym w:font="Wingdings 2" w:char="F099"/>
      </w:r>
      <w:r w:rsidRPr="001A28C2">
        <w:rPr>
          <w:rFonts w:hint="eastAsia"/>
          <w:color w:val="000000"/>
          <w:sz w:val="24"/>
          <w:szCs w:val="24"/>
        </w:rPr>
        <w:t>樓。</w:t>
      </w:r>
    </w:p>
    <w:p w:rsidR="005F1355" w:rsidRPr="001A28C2" w:rsidRDefault="005F1355" w:rsidP="005F1355">
      <w:pPr>
        <w:pStyle w:val="afff7"/>
        <w:ind w:leftChars="277" w:left="665" w:firstLineChars="100" w:firstLine="240"/>
        <w:rPr>
          <w:color w:val="000000"/>
          <w:sz w:val="24"/>
          <w:szCs w:val="24"/>
        </w:rPr>
      </w:pPr>
      <w:r w:rsidRPr="001A28C2">
        <w:rPr>
          <w:rFonts w:hint="eastAsia"/>
          <w:color w:val="000000"/>
          <w:sz w:val="24"/>
          <w:szCs w:val="24"/>
        </w:rPr>
        <w:t>二、教職員工部分：</w:t>
      </w:r>
    </w:p>
    <w:p w:rsidR="005F1355" w:rsidRPr="001A28C2" w:rsidRDefault="005F1355" w:rsidP="005F1355">
      <w:pPr>
        <w:pStyle w:val="afff7"/>
        <w:ind w:leftChars="199" w:left="996" w:hangingChars="216" w:hanging="518"/>
        <w:rPr>
          <w:color w:val="000000"/>
          <w:sz w:val="24"/>
          <w:szCs w:val="24"/>
        </w:rPr>
      </w:pPr>
      <w:r w:rsidRPr="001A28C2">
        <w:rPr>
          <w:rFonts w:hint="eastAsia"/>
          <w:color w:val="000000"/>
          <w:sz w:val="24"/>
          <w:szCs w:val="24"/>
        </w:rPr>
        <w:t xml:space="preserve">        1、參加營養午餐的教職員工：信義樓</w:t>
      </w:r>
      <w:r w:rsidRPr="001A28C2">
        <w:rPr>
          <w:rFonts w:hint="eastAsia"/>
          <w:color w:val="000000"/>
          <w:sz w:val="24"/>
          <w:szCs w:val="24"/>
        </w:rPr>
        <w:sym w:font="Wingdings 2" w:char="F099"/>
      </w:r>
      <w:r w:rsidRPr="001A28C2">
        <w:rPr>
          <w:rFonts w:hint="eastAsia"/>
          <w:color w:val="000000"/>
          <w:sz w:val="24"/>
          <w:szCs w:val="24"/>
        </w:rPr>
        <w:t>樓及忠孝一樓西側。</w:t>
      </w:r>
    </w:p>
    <w:p w:rsidR="005F1355" w:rsidRPr="001A28C2" w:rsidRDefault="005F1355" w:rsidP="005F1355">
      <w:pPr>
        <w:rPr>
          <w:rFonts w:ascii="標楷體" w:eastAsia="標楷體" w:hAnsi="標楷體"/>
          <w:color w:val="000000"/>
        </w:rPr>
      </w:pPr>
      <w:r w:rsidRPr="001A28C2">
        <w:rPr>
          <w:rFonts w:ascii="標楷體" w:eastAsia="標楷體" w:hAnsi="標楷體" w:hint="eastAsia"/>
          <w:color w:val="000000"/>
        </w:rPr>
        <w:t xml:space="preserve">第五條  學生不參加營養午餐處理原則： </w:t>
      </w:r>
    </w:p>
    <w:p w:rsidR="005F1355" w:rsidRPr="001A28C2" w:rsidRDefault="005F1355" w:rsidP="005F1355">
      <w:pPr>
        <w:ind w:firstLineChars="400" w:firstLine="960"/>
        <w:rPr>
          <w:rFonts w:ascii="標楷體" w:eastAsia="標楷體" w:hAnsi="標楷體"/>
          <w:color w:val="000000"/>
        </w:rPr>
      </w:pPr>
      <w:r w:rsidRPr="001A28C2">
        <w:rPr>
          <w:rFonts w:ascii="標楷體" w:eastAsia="標楷體" w:hAnsi="標楷體" w:hint="eastAsia"/>
          <w:color w:val="000000"/>
        </w:rPr>
        <w:t>一、資格：「自行帶便當」或「每天中午家長送飯到校」。</w:t>
      </w:r>
    </w:p>
    <w:p w:rsidR="005F1355" w:rsidRPr="001A28C2" w:rsidRDefault="005F1355" w:rsidP="005F1355">
      <w:pPr>
        <w:ind w:firstLineChars="400" w:firstLine="960"/>
        <w:rPr>
          <w:rFonts w:ascii="標楷體" w:eastAsia="標楷體" w:hAnsi="標楷體"/>
          <w:color w:val="000000"/>
        </w:rPr>
      </w:pPr>
      <w:r w:rsidRPr="001A28C2">
        <w:rPr>
          <w:rFonts w:ascii="標楷體" w:eastAsia="標楷體" w:hAnsi="標楷體" w:hint="eastAsia"/>
          <w:color w:val="000000"/>
        </w:rPr>
        <w:t>二、申請時間：每學期第15至16週，逾期不受理。</w:t>
      </w:r>
    </w:p>
    <w:p w:rsidR="005F1355" w:rsidRPr="001A28C2" w:rsidRDefault="005F1355" w:rsidP="005F1355">
      <w:pPr>
        <w:ind w:leftChars="368" w:left="1123" w:hangingChars="100" w:hanging="240"/>
        <w:rPr>
          <w:rFonts w:ascii="標楷體" w:eastAsia="標楷體" w:hAnsi="標楷體"/>
          <w:color w:val="000000"/>
        </w:rPr>
      </w:pPr>
      <w:r w:rsidRPr="001A28C2">
        <w:rPr>
          <w:rFonts w:ascii="標楷體" w:eastAsia="標楷體" w:hAnsi="標楷體" w:hint="eastAsia"/>
          <w:color w:val="000000"/>
        </w:rPr>
        <w:t>三、填寫「</w:t>
      </w:r>
      <w:r w:rsidRPr="001A28C2">
        <w:rPr>
          <w:rFonts w:ascii="標楷體" w:eastAsia="標楷體" w:hAnsi="標楷體" w:hint="eastAsia"/>
          <w:color w:val="000000"/>
          <w:spacing w:val="-22"/>
        </w:rPr>
        <w:t>不參加學生營養午餐申請表</w:t>
      </w:r>
      <w:r w:rsidRPr="001A28C2">
        <w:rPr>
          <w:rFonts w:ascii="標楷體" w:eastAsia="標楷體" w:hAnsi="標楷體" w:hint="eastAsia"/>
          <w:color w:val="000000"/>
        </w:rPr>
        <w:t>」：本表件於學務處領取。</w:t>
      </w:r>
    </w:p>
    <w:p w:rsidR="005F1355" w:rsidRPr="001A28C2" w:rsidRDefault="005F1355" w:rsidP="005F1355">
      <w:pPr>
        <w:ind w:leftChars="92" w:left="221" w:firstLineChars="300" w:firstLine="720"/>
        <w:rPr>
          <w:rFonts w:ascii="標楷體" w:eastAsia="標楷體" w:hAnsi="標楷體"/>
          <w:color w:val="000000"/>
        </w:rPr>
      </w:pPr>
      <w:r w:rsidRPr="001A28C2">
        <w:rPr>
          <w:rFonts w:ascii="標楷體" w:eastAsia="標楷體" w:hAnsi="標楷體" w:hint="eastAsia"/>
          <w:color w:val="000000"/>
        </w:rPr>
        <w:t>四、審核：請導師務必連絡家長詳加查明。</w:t>
      </w:r>
    </w:p>
    <w:p w:rsidR="005F1355" w:rsidRPr="001A28C2" w:rsidRDefault="005F1355" w:rsidP="005F1355">
      <w:pPr>
        <w:rPr>
          <w:rFonts w:ascii="標楷體" w:eastAsia="標楷體" w:hAnsi="標楷體"/>
          <w:color w:val="000000"/>
        </w:rPr>
      </w:pPr>
      <w:r w:rsidRPr="001A28C2">
        <w:rPr>
          <w:rFonts w:ascii="標楷體" w:eastAsia="標楷體" w:hAnsi="標楷體" w:hint="eastAsia"/>
          <w:color w:val="000000"/>
        </w:rPr>
        <w:t xml:space="preserve">       五、</w:t>
      </w:r>
      <w:r w:rsidRPr="001A28C2">
        <w:rPr>
          <w:rFonts w:ascii="標楷體" w:eastAsia="標楷體" w:hAnsi="標楷體" w:hint="eastAsia"/>
        </w:rPr>
        <w:t>核准：未核准的學生由學務處通知。</w:t>
      </w:r>
    </w:p>
    <w:p w:rsidR="005F1355" w:rsidRPr="001A28C2" w:rsidRDefault="005F1355" w:rsidP="005F1355">
      <w:pPr>
        <w:pStyle w:val="affff3"/>
        <w:ind w:leftChars="0" w:left="0" w:firstLineChars="0" w:firstLine="0"/>
        <w:rPr>
          <w:rFonts w:ascii="標楷體" w:hAnsi="標楷體"/>
          <w:color w:val="000000"/>
          <w:sz w:val="24"/>
        </w:rPr>
      </w:pPr>
      <w:r w:rsidRPr="001A28C2">
        <w:rPr>
          <w:rFonts w:ascii="標楷體" w:hAnsi="標楷體" w:hint="eastAsia"/>
          <w:color w:val="000000"/>
          <w:sz w:val="24"/>
        </w:rPr>
        <w:t>第六條  學生營養午餐收費原則：</w:t>
      </w:r>
    </w:p>
    <w:p w:rsidR="005F1355" w:rsidRPr="001A28C2" w:rsidRDefault="005F1355" w:rsidP="005F1355">
      <w:pPr>
        <w:pStyle w:val="affff3"/>
        <w:ind w:leftChars="368" w:left="1123" w:hangingChars="100" w:hanging="240"/>
        <w:rPr>
          <w:rFonts w:ascii="標楷體" w:hAnsi="標楷體"/>
          <w:color w:val="000000"/>
          <w:sz w:val="24"/>
        </w:rPr>
      </w:pPr>
      <w:r w:rsidRPr="001A28C2">
        <w:rPr>
          <w:rFonts w:ascii="標楷體" w:hAnsi="標楷體" w:hint="eastAsia"/>
          <w:color w:val="000000"/>
          <w:sz w:val="24"/>
        </w:rPr>
        <w:t>一、費用：</w:t>
      </w:r>
    </w:p>
    <w:p w:rsidR="005F1355" w:rsidRPr="001A28C2" w:rsidRDefault="005F1355" w:rsidP="005F1355">
      <w:pPr>
        <w:pStyle w:val="affff3"/>
        <w:ind w:leftChars="552" w:left="1325" w:firstLineChars="0" w:firstLine="0"/>
        <w:rPr>
          <w:rFonts w:ascii="標楷體" w:hAnsi="標楷體"/>
          <w:color w:val="000000"/>
          <w:sz w:val="24"/>
        </w:rPr>
      </w:pPr>
      <w:r w:rsidRPr="001A28C2">
        <w:rPr>
          <w:rFonts w:ascii="標楷體" w:hAnsi="標楷體" w:hint="eastAsia"/>
          <w:color w:val="000000"/>
          <w:sz w:val="24"/>
        </w:rPr>
        <w:t>依高雄市政府教育局</w:t>
      </w:r>
      <w:smartTag w:uri="urn:schemas-microsoft-com:office:smarttags" w:element="chsdate">
        <w:smartTagPr>
          <w:attr w:name="IsROCDate" w:val="False"/>
          <w:attr w:name="IsLunarDate" w:val="False"/>
          <w:attr w:name="Day" w:val="27"/>
          <w:attr w:name="Month" w:val="2"/>
          <w:attr w:name="Year" w:val="1998"/>
        </w:smartTagPr>
        <w:r w:rsidRPr="001A28C2">
          <w:rPr>
            <w:rFonts w:ascii="標楷體" w:hAnsi="標楷體" w:hint="eastAsia"/>
            <w:color w:val="000000"/>
            <w:sz w:val="24"/>
          </w:rPr>
          <w:t>98年2月27日</w:t>
        </w:r>
      </w:smartTag>
      <w:r w:rsidRPr="001A28C2">
        <w:rPr>
          <w:rFonts w:ascii="標楷體" w:hAnsi="標楷體" w:hint="eastAsia"/>
          <w:color w:val="000000"/>
          <w:sz w:val="24"/>
        </w:rPr>
        <w:t>高市教五字第0980007457號函核定之價格，需經本校午餐供應委員會核算議定後，再提經家長委員會同意。</w:t>
      </w:r>
    </w:p>
    <w:p w:rsidR="005F1355" w:rsidRPr="001A28C2" w:rsidRDefault="005F1355" w:rsidP="005F1355">
      <w:pPr>
        <w:ind w:leftChars="92" w:left="221" w:firstLineChars="300" w:firstLine="720"/>
        <w:rPr>
          <w:rFonts w:ascii="標楷體" w:eastAsia="標楷體" w:hAnsi="標楷體"/>
          <w:color w:val="000000"/>
        </w:rPr>
      </w:pPr>
      <w:r w:rsidRPr="001A28C2">
        <w:rPr>
          <w:rFonts w:ascii="標楷體" w:eastAsia="標楷體" w:hAnsi="標楷體" w:hint="eastAsia"/>
          <w:color w:val="000000"/>
        </w:rPr>
        <w:t>二、繳款方式：</w:t>
      </w:r>
    </w:p>
    <w:p w:rsidR="005F1355" w:rsidRPr="001A28C2" w:rsidRDefault="005F1355" w:rsidP="005F1355">
      <w:pPr>
        <w:ind w:firstLineChars="600" w:firstLine="1440"/>
        <w:rPr>
          <w:rFonts w:ascii="標楷體" w:eastAsia="標楷體" w:hAnsi="標楷體"/>
          <w:color w:val="000000"/>
        </w:rPr>
      </w:pPr>
      <w:r w:rsidRPr="001A28C2">
        <w:rPr>
          <w:rFonts w:ascii="標楷體" w:eastAsia="標楷體" w:hAnsi="標楷體" w:hint="eastAsia"/>
          <w:color w:val="000000"/>
        </w:rPr>
        <w:t>1、期繳：學期初一次繳清。</w:t>
      </w:r>
    </w:p>
    <w:p w:rsidR="005F1355" w:rsidRPr="001A28C2" w:rsidRDefault="005F1355" w:rsidP="005F1355">
      <w:pPr>
        <w:ind w:leftChars="552" w:left="2525" w:hangingChars="500" w:hanging="1200"/>
        <w:rPr>
          <w:rFonts w:ascii="標楷體" w:eastAsia="標楷體" w:hAnsi="標楷體"/>
          <w:color w:val="000000"/>
        </w:rPr>
      </w:pPr>
      <w:r w:rsidRPr="001A28C2">
        <w:rPr>
          <w:rFonts w:ascii="標楷體" w:eastAsia="標楷體" w:hAnsi="標楷體" w:hint="eastAsia"/>
          <w:color w:val="000000"/>
        </w:rPr>
        <w:t>2、月繳：每學期第15至16週至學務處領取下學期月繳申請表，提出申請，逾期不</w:t>
      </w:r>
    </w:p>
    <w:p w:rsidR="005F1355" w:rsidRPr="001A28C2" w:rsidRDefault="005F1355" w:rsidP="005F1355">
      <w:pPr>
        <w:ind w:leftChars="552" w:left="2525" w:hangingChars="500" w:hanging="1200"/>
        <w:rPr>
          <w:rFonts w:ascii="標楷體" w:eastAsia="標楷體" w:hAnsi="標楷體"/>
          <w:color w:val="000000"/>
        </w:rPr>
      </w:pPr>
      <w:r w:rsidRPr="001A28C2">
        <w:rPr>
          <w:rFonts w:ascii="標楷體" w:eastAsia="標楷體" w:hAnsi="標楷體" w:hint="eastAsia"/>
          <w:color w:val="000000"/>
        </w:rPr>
        <w:lastRenderedPageBreak/>
        <w:t xml:space="preserve">         受理，如有一次催繳紀錄者則不得提出申請月繳。</w:t>
      </w:r>
    </w:p>
    <w:p w:rsidR="005F1355" w:rsidRPr="001A28C2" w:rsidRDefault="005F1355" w:rsidP="005F1355">
      <w:pPr>
        <w:ind w:leftChars="92" w:left="221" w:firstLineChars="300" w:firstLine="720"/>
        <w:rPr>
          <w:rFonts w:ascii="標楷體" w:eastAsia="標楷體" w:hAnsi="標楷體"/>
          <w:color w:val="000000"/>
        </w:rPr>
      </w:pPr>
      <w:r w:rsidRPr="001A28C2">
        <w:rPr>
          <w:rFonts w:ascii="標楷體" w:eastAsia="標楷體" w:hAnsi="標楷體" w:hint="eastAsia"/>
          <w:color w:val="000000"/>
        </w:rPr>
        <w:t>三、繳款時間：</w:t>
      </w:r>
    </w:p>
    <w:p w:rsidR="005F1355" w:rsidRPr="001A28C2" w:rsidRDefault="005F1355" w:rsidP="005F1355">
      <w:pPr>
        <w:ind w:leftChars="277" w:left="665" w:firstLineChars="300" w:firstLine="720"/>
        <w:rPr>
          <w:rFonts w:ascii="標楷體" w:eastAsia="標楷體" w:hAnsi="標楷體"/>
          <w:color w:val="000000"/>
        </w:rPr>
      </w:pPr>
      <w:r w:rsidRPr="001A28C2">
        <w:rPr>
          <w:rFonts w:ascii="標楷體" w:eastAsia="標楷體" w:hAnsi="標楷體" w:hint="eastAsia"/>
          <w:color w:val="000000"/>
        </w:rPr>
        <w:t>1、期繳：每學期初一次繳納該學期午餐費。</w:t>
      </w:r>
    </w:p>
    <w:p w:rsidR="005F1355" w:rsidRPr="001A28C2" w:rsidRDefault="005F1355" w:rsidP="005F1355">
      <w:pPr>
        <w:ind w:leftChars="277" w:left="665" w:firstLineChars="300" w:firstLine="720"/>
        <w:rPr>
          <w:rFonts w:ascii="標楷體" w:eastAsia="標楷體" w:hAnsi="標楷體"/>
          <w:color w:val="000000"/>
        </w:rPr>
      </w:pPr>
      <w:r w:rsidRPr="001A28C2">
        <w:rPr>
          <w:rFonts w:ascii="標楷體" w:eastAsia="標楷體" w:hAnsi="標楷體" w:hint="eastAsia"/>
          <w:color w:val="000000"/>
        </w:rPr>
        <w:t>2、月繳：應於每月月底繳納下個月午餐費。</w:t>
      </w:r>
    </w:p>
    <w:p w:rsidR="005F1355" w:rsidRPr="001A28C2" w:rsidRDefault="005F1355" w:rsidP="005F1355">
      <w:pPr>
        <w:ind w:leftChars="368" w:left="2563" w:hangingChars="700" w:hanging="1680"/>
        <w:rPr>
          <w:rFonts w:ascii="標楷體" w:eastAsia="標楷體" w:hAnsi="標楷體"/>
          <w:color w:val="000000"/>
        </w:rPr>
      </w:pPr>
      <w:r w:rsidRPr="001A28C2">
        <w:rPr>
          <w:rFonts w:ascii="標楷體" w:eastAsia="標楷體" w:hAnsi="標楷體" w:hint="eastAsia"/>
          <w:color w:val="000000"/>
        </w:rPr>
        <w:t>四、清寒補助：合於條件者，應於每學期第15至16週內，檢具證明文件及家長印章至學務處提出申請。</w:t>
      </w:r>
    </w:p>
    <w:p w:rsidR="005F1355" w:rsidRPr="001A28C2" w:rsidRDefault="005F1355" w:rsidP="00A2377D">
      <w:pPr>
        <w:ind w:leftChars="600" w:left="1800" w:hangingChars="150" w:hanging="360"/>
        <w:rPr>
          <w:rFonts w:ascii="標楷體" w:eastAsia="標楷體" w:hAnsi="標楷體"/>
          <w:color w:val="000000"/>
        </w:rPr>
      </w:pPr>
      <w:r w:rsidRPr="001A28C2">
        <w:rPr>
          <w:rFonts w:ascii="標楷體" w:eastAsia="標楷體" w:hAnsi="標楷體" w:hint="eastAsia"/>
          <w:color w:val="000000"/>
        </w:rPr>
        <w:t>1、名單由各班導師依實際情形，填寫「午餐補助」申請表，並檢附證明文件提報，由衛生組長、學務主任審核，呈校長核准後執行。</w:t>
      </w:r>
    </w:p>
    <w:p w:rsidR="005F1355" w:rsidRPr="001A28C2" w:rsidRDefault="005F1355" w:rsidP="005F1355">
      <w:pPr>
        <w:rPr>
          <w:rFonts w:ascii="標楷體" w:eastAsia="標楷體" w:hAnsi="標楷體"/>
          <w:color w:val="000000"/>
        </w:rPr>
      </w:pPr>
      <w:r w:rsidRPr="001A28C2">
        <w:rPr>
          <w:rFonts w:ascii="標楷體" w:eastAsia="標楷體" w:hAnsi="標楷體" w:hint="eastAsia"/>
          <w:color w:val="000000"/>
        </w:rPr>
        <w:t xml:space="preserve">    </w:t>
      </w:r>
      <w:r w:rsidRPr="001A28C2">
        <w:rPr>
          <w:rFonts w:ascii="標楷體" w:eastAsia="標楷體" w:hAnsi="標楷體" w:hint="eastAsia"/>
          <w:color w:val="FF0000"/>
        </w:rPr>
        <w:t xml:space="preserve"> </w:t>
      </w:r>
      <w:r w:rsidRPr="001A28C2">
        <w:rPr>
          <w:rFonts w:ascii="標楷體" w:eastAsia="標楷體" w:hAnsi="標楷體" w:hint="eastAsia"/>
          <w:color w:val="000000"/>
        </w:rPr>
        <w:t xml:space="preserve">       2、檢附證明文件：</w:t>
      </w:r>
    </w:p>
    <w:p w:rsidR="005F1355" w:rsidRPr="001A28C2" w:rsidRDefault="005F1355" w:rsidP="005F1355">
      <w:pPr>
        <w:ind w:firstLineChars="700" w:firstLine="1680"/>
        <w:rPr>
          <w:rFonts w:ascii="標楷體" w:eastAsia="標楷體" w:hAnsi="標楷體"/>
          <w:color w:val="000000"/>
        </w:rPr>
      </w:pPr>
      <w:r w:rsidRPr="001A28C2">
        <w:rPr>
          <w:rFonts w:ascii="標楷體" w:eastAsia="標楷體" w:hAnsi="標楷體" w:hint="eastAsia"/>
          <w:color w:val="000000"/>
        </w:rPr>
        <w:t>(1)清寒及低收入戶應檢附村里長或區公所各級低收入戶證明。</w:t>
      </w:r>
    </w:p>
    <w:p w:rsidR="005F1355" w:rsidRPr="001A28C2" w:rsidRDefault="005F1355" w:rsidP="005F1355">
      <w:pPr>
        <w:rPr>
          <w:rFonts w:ascii="標楷體" w:eastAsia="標楷體" w:hAnsi="標楷體"/>
          <w:color w:val="000000"/>
        </w:rPr>
      </w:pPr>
      <w:r w:rsidRPr="001A28C2">
        <w:rPr>
          <w:rFonts w:ascii="標楷體" w:eastAsia="標楷體" w:hAnsi="標楷體" w:hint="eastAsia"/>
          <w:color w:val="000000"/>
        </w:rPr>
        <w:t xml:space="preserve">              (2)特殊情況由家長或導師出具證明書。</w:t>
      </w:r>
    </w:p>
    <w:p w:rsidR="005F1355" w:rsidRPr="001A28C2" w:rsidRDefault="005F1355" w:rsidP="00A2377D">
      <w:pPr>
        <w:ind w:left="1800" w:hangingChars="750" w:hanging="1800"/>
        <w:rPr>
          <w:rFonts w:ascii="標楷體" w:eastAsia="標楷體" w:hAnsi="標楷體"/>
        </w:rPr>
      </w:pPr>
      <w:r w:rsidRPr="001A28C2">
        <w:rPr>
          <w:rFonts w:ascii="標楷體" w:eastAsia="標楷體" w:hAnsi="標楷體" w:hint="eastAsia"/>
        </w:rPr>
        <w:t xml:space="preserve">            3、經濟弱勢學生的補助費用由社會慈善團體、教育儲蓄戶、午餐捐款支應。</w:t>
      </w:r>
    </w:p>
    <w:p w:rsidR="005F1355" w:rsidRPr="001A28C2" w:rsidRDefault="005F1355" w:rsidP="005F1355">
      <w:pPr>
        <w:pStyle w:val="affff3"/>
        <w:ind w:leftChars="0" w:left="0" w:firstLineChars="0" w:firstLine="0"/>
        <w:rPr>
          <w:rFonts w:ascii="標楷體" w:hAnsi="標楷體"/>
          <w:color w:val="000000"/>
          <w:sz w:val="24"/>
        </w:rPr>
      </w:pPr>
      <w:r w:rsidRPr="001A28C2">
        <w:rPr>
          <w:rFonts w:ascii="標楷體" w:hAnsi="標楷體" w:hint="eastAsia"/>
          <w:sz w:val="24"/>
        </w:rPr>
        <w:t>第七條  學生退費處理要點：</w:t>
      </w:r>
    </w:p>
    <w:p w:rsidR="005F1355" w:rsidRPr="001A28C2" w:rsidRDefault="005F1355" w:rsidP="005F1355">
      <w:pPr>
        <w:ind w:firstLineChars="200" w:firstLine="480"/>
        <w:rPr>
          <w:rFonts w:ascii="標楷體" w:eastAsia="標楷體" w:hAnsi="標楷體"/>
          <w:color w:val="000000"/>
        </w:rPr>
      </w:pPr>
      <w:r w:rsidRPr="001A28C2">
        <w:rPr>
          <w:rFonts w:ascii="標楷體" w:eastAsia="標楷體" w:hAnsi="標楷體" w:hint="eastAsia"/>
          <w:color w:val="000000"/>
        </w:rPr>
        <w:t xml:space="preserve">    一、學生有下列情形得向學校申請營養午餐退費：</w:t>
      </w:r>
    </w:p>
    <w:p w:rsidR="005F1355" w:rsidRPr="001A28C2" w:rsidRDefault="005F1355" w:rsidP="005F1355">
      <w:pPr>
        <w:ind w:leftChars="100" w:left="1680" w:hangingChars="600" w:hanging="1440"/>
        <w:rPr>
          <w:rFonts w:ascii="標楷體" w:eastAsia="標楷體" w:hAnsi="標楷體"/>
          <w:color w:val="000000"/>
        </w:rPr>
      </w:pPr>
      <w:r w:rsidRPr="001A28C2">
        <w:rPr>
          <w:rFonts w:ascii="標楷體" w:eastAsia="標楷體" w:hAnsi="標楷體" w:hint="eastAsia"/>
          <w:color w:val="000000"/>
        </w:rPr>
        <w:t xml:space="preserve">         1、學生喪假、事、病假、因對外參加比賽或活動公假一天以上（含一天），經家長及導師簽名後，須於2天前（不含週末、日及國訂假日）提出申請，才准予退費。</w:t>
      </w:r>
    </w:p>
    <w:p w:rsidR="005F1355" w:rsidRPr="001A28C2" w:rsidRDefault="005F1355" w:rsidP="005F1355">
      <w:pPr>
        <w:ind w:leftChars="100" w:left="1680" w:hangingChars="600" w:hanging="1440"/>
        <w:rPr>
          <w:rFonts w:ascii="標楷體" w:eastAsia="標楷體" w:hAnsi="標楷體"/>
          <w:color w:val="000000"/>
        </w:rPr>
      </w:pPr>
      <w:r w:rsidRPr="001A28C2">
        <w:rPr>
          <w:rFonts w:ascii="標楷體" w:eastAsia="標楷體" w:hAnsi="標楷體" w:hint="eastAsia"/>
          <w:color w:val="000000"/>
        </w:rPr>
        <w:t xml:space="preserve">         2、因班級活動或教學需要而不吃學校營養午餐者，須導師5天前（不含週末、日及國訂假日）提出申請，才准予退費。</w:t>
      </w:r>
    </w:p>
    <w:p w:rsidR="005F1355" w:rsidRPr="001A28C2" w:rsidRDefault="005F1355" w:rsidP="005F1355">
      <w:pPr>
        <w:ind w:leftChars="100" w:left="1680" w:hangingChars="600" w:hanging="1440"/>
        <w:rPr>
          <w:rFonts w:ascii="標楷體" w:eastAsia="標楷體" w:hAnsi="標楷體"/>
          <w:color w:val="000000"/>
        </w:rPr>
      </w:pPr>
      <w:r w:rsidRPr="001A28C2">
        <w:rPr>
          <w:rFonts w:ascii="標楷體" w:eastAsia="標楷體" w:hAnsi="標楷體" w:hint="eastAsia"/>
          <w:color w:val="000000"/>
        </w:rPr>
        <w:t xml:space="preserve">         3、遇天災時，若於當日上午7時前確定當日停課者，則退費，餘則不退費，該退費由學務處統一辦理。</w:t>
      </w:r>
    </w:p>
    <w:p w:rsidR="005F1355" w:rsidRPr="001A28C2" w:rsidRDefault="005F1355" w:rsidP="005F1355">
      <w:pPr>
        <w:pStyle w:val="af3"/>
        <w:ind w:leftChars="384" w:left="1664"/>
        <w:rPr>
          <w:rFonts w:ascii="標楷體" w:eastAsia="標楷體" w:hAnsi="標楷體"/>
        </w:rPr>
      </w:pPr>
      <w:r w:rsidRPr="001A28C2">
        <w:rPr>
          <w:rFonts w:ascii="標楷體" w:eastAsia="標楷體" w:hAnsi="標楷體" w:hint="eastAsia"/>
        </w:rPr>
        <w:t>二、凡申請營養午餐退費者，請至學務處午餐幹事領取「退費」申請表，經家長、導師或指導老師簽名後交回學務處，核准後才准予退費。</w:t>
      </w:r>
    </w:p>
    <w:p w:rsidR="005F1355" w:rsidRPr="001A28C2" w:rsidRDefault="005F1355" w:rsidP="005F1355">
      <w:pPr>
        <w:rPr>
          <w:rFonts w:ascii="標楷體" w:eastAsia="標楷體" w:hAnsi="標楷體"/>
          <w:color w:val="000000"/>
        </w:rPr>
      </w:pPr>
      <w:r w:rsidRPr="001A28C2">
        <w:rPr>
          <w:rFonts w:ascii="標楷體" w:eastAsia="標楷體" w:hAnsi="標楷體" w:hint="eastAsia"/>
          <w:color w:val="000000"/>
        </w:rPr>
        <w:t xml:space="preserve">        三、逾期申請者不予退費。</w:t>
      </w:r>
    </w:p>
    <w:p w:rsidR="005F1355" w:rsidRPr="001A28C2" w:rsidRDefault="005F1355" w:rsidP="005F1355">
      <w:pPr>
        <w:ind w:rightChars="-137" w:right="-329" w:firstLineChars="400" w:firstLine="960"/>
        <w:rPr>
          <w:rFonts w:ascii="標楷體" w:eastAsia="標楷體" w:hAnsi="標楷體"/>
          <w:color w:val="000000"/>
        </w:rPr>
      </w:pPr>
      <w:r w:rsidRPr="001A28C2">
        <w:rPr>
          <w:rFonts w:ascii="標楷體" w:eastAsia="標楷體" w:hAnsi="標楷體" w:hint="eastAsia"/>
          <w:color w:val="000000"/>
        </w:rPr>
        <w:t>四、退費統一於次月發放上個月退費款。</w:t>
      </w:r>
    </w:p>
    <w:p w:rsidR="005F1355" w:rsidRPr="001A28C2" w:rsidRDefault="005F1355" w:rsidP="005F1355">
      <w:pPr>
        <w:rPr>
          <w:rFonts w:ascii="標楷體" w:eastAsia="標楷體" w:hAnsi="標楷體"/>
          <w:color w:val="000000"/>
        </w:rPr>
      </w:pPr>
      <w:r w:rsidRPr="001A28C2">
        <w:rPr>
          <w:rFonts w:ascii="標楷體" w:eastAsia="標楷體" w:hAnsi="標楷體" w:hint="eastAsia"/>
          <w:color w:val="000000"/>
        </w:rPr>
        <w:t xml:space="preserve">        五、申請退費者於申請退費期間不得食用學校營養午餐。</w:t>
      </w:r>
    </w:p>
    <w:p w:rsidR="005F1355" w:rsidRPr="001A28C2" w:rsidRDefault="005F1355" w:rsidP="005F1355">
      <w:pPr>
        <w:pStyle w:val="affff3"/>
        <w:ind w:leftChars="0" w:left="0" w:firstLineChars="0" w:firstLine="0"/>
        <w:rPr>
          <w:rFonts w:ascii="標楷體" w:hAnsi="標楷體"/>
          <w:color w:val="000000"/>
          <w:sz w:val="24"/>
        </w:rPr>
      </w:pPr>
      <w:r w:rsidRPr="001A28C2">
        <w:rPr>
          <w:rFonts w:ascii="標楷體" w:hAnsi="標楷體" w:hint="eastAsia"/>
          <w:color w:val="000000"/>
          <w:sz w:val="24"/>
        </w:rPr>
        <w:t>第八條  學生營養午餐之運送：</w:t>
      </w:r>
    </w:p>
    <w:p w:rsidR="005F1355" w:rsidRPr="001A28C2" w:rsidRDefault="005F1355" w:rsidP="005F1355">
      <w:pPr>
        <w:ind w:firstLineChars="400" w:firstLine="960"/>
        <w:rPr>
          <w:rFonts w:ascii="標楷體" w:eastAsia="標楷體" w:hAnsi="標楷體"/>
          <w:color w:val="000000"/>
        </w:rPr>
      </w:pPr>
      <w:r w:rsidRPr="001A28C2">
        <w:rPr>
          <w:rFonts w:ascii="標楷體" w:eastAsia="標楷體" w:hAnsi="標楷體" w:hint="eastAsia"/>
          <w:color w:val="000000"/>
        </w:rPr>
        <w:t>一、直接送到各班教室。</w:t>
      </w:r>
    </w:p>
    <w:p w:rsidR="005F1355" w:rsidRPr="001A28C2" w:rsidRDefault="005F1355" w:rsidP="005F1355">
      <w:pPr>
        <w:ind w:firstLineChars="400" w:firstLine="960"/>
        <w:rPr>
          <w:rFonts w:ascii="標楷體" w:eastAsia="標楷體" w:hAnsi="標楷體"/>
          <w:color w:val="000000"/>
        </w:rPr>
      </w:pPr>
      <w:r w:rsidRPr="001A28C2">
        <w:rPr>
          <w:rFonts w:ascii="標楷體" w:eastAsia="標楷體" w:hAnsi="標楷體" w:hint="eastAsia"/>
          <w:color w:val="000000"/>
        </w:rPr>
        <w:t>二、時間：當天上午11時40分</w:t>
      </w:r>
      <w:r w:rsidRPr="001A28C2">
        <w:rPr>
          <w:rFonts w:ascii="標楷體" w:eastAsia="標楷體" w:hAnsi="標楷體" w:hint="eastAsia"/>
        </w:rPr>
        <w:t>或</w:t>
      </w:r>
      <w:r w:rsidRPr="001A28C2">
        <w:rPr>
          <w:rFonts w:ascii="標楷體" w:eastAsia="標楷體" w:hAnsi="標楷體" w:hint="eastAsia"/>
          <w:color w:val="000000"/>
        </w:rPr>
        <w:t>開始用</w:t>
      </w:r>
      <w:r w:rsidRPr="001A28C2">
        <w:rPr>
          <w:rFonts w:ascii="標楷體" w:eastAsia="標楷體" w:hAnsi="標楷體" w:hint="eastAsia"/>
        </w:rPr>
        <w:t>餐前完成</w:t>
      </w:r>
      <w:r w:rsidRPr="001A28C2">
        <w:rPr>
          <w:rFonts w:ascii="標楷體" w:eastAsia="標楷體" w:hAnsi="標楷體" w:hint="eastAsia"/>
          <w:color w:val="000000"/>
        </w:rPr>
        <w:t>。</w:t>
      </w:r>
    </w:p>
    <w:p w:rsidR="005F1355" w:rsidRPr="001A28C2" w:rsidRDefault="005F1355" w:rsidP="005F1355">
      <w:pPr>
        <w:pStyle w:val="affff3"/>
        <w:ind w:leftChars="0" w:left="0" w:firstLineChars="0" w:firstLine="0"/>
        <w:rPr>
          <w:rFonts w:ascii="標楷體" w:hAnsi="標楷體"/>
          <w:color w:val="000000"/>
          <w:sz w:val="24"/>
        </w:rPr>
      </w:pPr>
      <w:r w:rsidRPr="001A28C2">
        <w:rPr>
          <w:rFonts w:ascii="標楷體" w:hAnsi="標楷體" w:hint="eastAsia"/>
          <w:color w:val="000000"/>
          <w:sz w:val="24"/>
        </w:rPr>
        <w:t>第九條  學生營養午餐指導原則</w:t>
      </w:r>
    </w:p>
    <w:p w:rsidR="005F1355" w:rsidRPr="001A28C2" w:rsidRDefault="005F1355" w:rsidP="005F1355">
      <w:pPr>
        <w:ind w:firstLineChars="400" w:firstLine="960"/>
        <w:rPr>
          <w:rFonts w:ascii="標楷體" w:eastAsia="標楷體" w:hAnsi="標楷體"/>
        </w:rPr>
      </w:pPr>
      <w:r w:rsidRPr="001A28C2">
        <w:rPr>
          <w:rFonts w:ascii="標楷體" w:eastAsia="標楷體" w:hAnsi="標楷體" w:hint="eastAsia"/>
        </w:rPr>
        <w:t>一、請同學配合事宜：</w:t>
      </w:r>
    </w:p>
    <w:p w:rsidR="005F1355" w:rsidRPr="001A28C2" w:rsidRDefault="005F1355" w:rsidP="005F1355">
      <w:pPr>
        <w:ind w:leftChars="92" w:left="221" w:firstLineChars="450" w:firstLine="1080"/>
        <w:rPr>
          <w:rFonts w:ascii="標楷體" w:eastAsia="標楷體" w:hAnsi="標楷體"/>
        </w:rPr>
      </w:pPr>
      <w:r w:rsidRPr="001A28C2">
        <w:rPr>
          <w:rFonts w:ascii="標楷體" w:eastAsia="標楷體" w:hAnsi="標楷體" w:hint="eastAsia"/>
        </w:rPr>
        <w:t>1、請同學自備個人使用之餐具。</w:t>
      </w:r>
    </w:p>
    <w:p w:rsidR="005F1355" w:rsidRPr="001A28C2" w:rsidRDefault="005F1355" w:rsidP="005F1355">
      <w:pPr>
        <w:ind w:leftChars="92" w:left="221" w:firstLineChars="450" w:firstLine="1080"/>
        <w:rPr>
          <w:rFonts w:ascii="標楷體" w:eastAsia="標楷體" w:hAnsi="標楷體"/>
        </w:rPr>
      </w:pPr>
      <w:r w:rsidRPr="001A28C2">
        <w:rPr>
          <w:rFonts w:ascii="標楷體" w:eastAsia="標楷體" w:hAnsi="標楷體" w:hint="eastAsia"/>
        </w:rPr>
        <w:t>2、用餐畢，餐具用衛生紙擦拭後，盡量攜帶回家清洗。</w:t>
      </w:r>
    </w:p>
    <w:p w:rsidR="005F1355" w:rsidRPr="001A28C2" w:rsidRDefault="005F1355" w:rsidP="005F1355">
      <w:pPr>
        <w:ind w:leftChars="506" w:left="1694" w:hangingChars="200" w:hanging="480"/>
        <w:rPr>
          <w:rFonts w:ascii="標楷體" w:eastAsia="標楷體" w:hAnsi="標楷體"/>
        </w:rPr>
      </w:pPr>
      <w:r w:rsidRPr="001A28C2">
        <w:rPr>
          <w:rFonts w:ascii="標楷體" w:eastAsia="標楷體" w:hAnsi="標楷體" w:hint="eastAsia"/>
        </w:rPr>
        <w:t>3、別班之水果、飲料、食物、物品等，未經同意，勿私自取用。</w:t>
      </w:r>
    </w:p>
    <w:p w:rsidR="005F1355" w:rsidRPr="001A28C2" w:rsidRDefault="005F1355" w:rsidP="005F1355">
      <w:pPr>
        <w:ind w:leftChars="506" w:left="1694" w:hangingChars="200" w:hanging="480"/>
        <w:rPr>
          <w:rFonts w:ascii="標楷體" w:eastAsia="標楷體" w:hAnsi="標楷體"/>
        </w:rPr>
      </w:pPr>
      <w:r w:rsidRPr="001A28C2">
        <w:rPr>
          <w:rFonts w:ascii="標楷體" w:eastAsia="標楷體" w:hAnsi="標楷體" w:hint="eastAsia"/>
        </w:rPr>
        <w:t>4、學生不參加營養午餐者卻食用營養午餐，經老師或同學舉發，學校應追繳該生該</w:t>
      </w:r>
    </w:p>
    <w:p w:rsidR="005F1355" w:rsidRPr="001A28C2" w:rsidRDefault="005F1355" w:rsidP="005F1355">
      <w:pPr>
        <w:ind w:leftChars="506" w:left="1694" w:hangingChars="200" w:hanging="480"/>
        <w:rPr>
          <w:rFonts w:ascii="標楷體" w:eastAsia="標楷體" w:hAnsi="標楷體"/>
        </w:rPr>
      </w:pPr>
      <w:r w:rsidRPr="001A28C2">
        <w:rPr>
          <w:rFonts w:ascii="標楷體" w:eastAsia="標楷體" w:hAnsi="標楷體" w:hint="eastAsia"/>
        </w:rPr>
        <w:lastRenderedPageBreak/>
        <w:t xml:space="preserve">   次午餐費用並記乙次警告，累犯則累計。</w:t>
      </w:r>
    </w:p>
    <w:p w:rsidR="005F1355" w:rsidRPr="001A28C2" w:rsidRDefault="005F1355" w:rsidP="005F1355">
      <w:pPr>
        <w:rPr>
          <w:rFonts w:ascii="標楷體" w:eastAsia="標楷體" w:hAnsi="標楷體"/>
          <w:color w:val="000000"/>
        </w:rPr>
      </w:pPr>
      <w:r w:rsidRPr="001A28C2">
        <w:rPr>
          <w:rFonts w:ascii="標楷體" w:eastAsia="標楷體" w:hAnsi="標楷體" w:hint="eastAsia"/>
          <w:color w:val="000000"/>
        </w:rPr>
        <w:t xml:space="preserve">           5、設置午餐股長1人：</w:t>
      </w:r>
    </w:p>
    <w:p w:rsidR="005F1355" w:rsidRPr="001A28C2" w:rsidRDefault="005F1355" w:rsidP="005F1355">
      <w:pPr>
        <w:ind w:firstLineChars="700" w:firstLine="1680"/>
        <w:rPr>
          <w:rFonts w:ascii="標楷體" w:eastAsia="標楷體" w:hAnsi="標楷體"/>
          <w:color w:val="000000"/>
        </w:rPr>
      </w:pPr>
      <w:r w:rsidRPr="001A28C2">
        <w:rPr>
          <w:rFonts w:ascii="標楷體" w:eastAsia="標楷體" w:hAnsi="標楷體" w:hint="eastAsia"/>
          <w:color w:val="000000"/>
        </w:rPr>
        <w:t>(1)負責各班營養午餐事宜。</w:t>
      </w:r>
    </w:p>
    <w:p w:rsidR="005F1355" w:rsidRPr="001A28C2" w:rsidRDefault="005F1355" w:rsidP="005F1355">
      <w:pPr>
        <w:rPr>
          <w:rFonts w:ascii="標楷體" w:eastAsia="標楷體" w:hAnsi="標楷體"/>
          <w:color w:val="000000"/>
        </w:rPr>
      </w:pPr>
      <w:r w:rsidRPr="001A28C2">
        <w:rPr>
          <w:rFonts w:ascii="標楷體" w:eastAsia="標楷體" w:hAnsi="標楷體" w:hint="eastAsia"/>
          <w:color w:val="000000"/>
        </w:rPr>
        <w:t xml:space="preserve">              (2)</w:t>
      </w:r>
      <w:r w:rsidRPr="00A2377D">
        <w:rPr>
          <w:rFonts w:ascii="標楷體" w:eastAsia="標楷體" w:hAnsi="標楷體" w:hint="eastAsia"/>
          <w:color w:val="000000"/>
          <w:spacing w:val="-20"/>
        </w:rPr>
        <w:t>廠商每天供應主副食於第4節下課前分送至各班教室走廊餐桌。</w:t>
      </w:r>
    </w:p>
    <w:p w:rsidR="005F1355" w:rsidRPr="001A28C2" w:rsidRDefault="005F1355" w:rsidP="005F1355">
      <w:pPr>
        <w:ind w:firstLineChars="700" w:firstLine="1680"/>
        <w:rPr>
          <w:rFonts w:ascii="標楷體" w:eastAsia="標楷體" w:hAnsi="標楷體"/>
          <w:color w:val="000000"/>
        </w:rPr>
      </w:pPr>
      <w:r w:rsidRPr="001A28C2">
        <w:rPr>
          <w:rFonts w:ascii="標楷體" w:eastAsia="標楷體" w:hAnsi="標楷體" w:hint="eastAsia"/>
          <w:color w:val="000000"/>
        </w:rPr>
        <w:t>(3)規劃同學廚餘回收及收拾整理工作。</w:t>
      </w:r>
    </w:p>
    <w:p w:rsidR="005F1355" w:rsidRPr="001A28C2" w:rsidRDefault="005F1355" w:rsidP="005F1355">
      <w:pPr>
        <w:ind w:firstLineChars="700" w:firstLine="1680"/>
        <w:rPr>
          <w:rFonts w:ascii="標楷體" w:eastAsia="標楷體" w:hAnsi="標楷體"/>
          <w:color w:val="000000"/>
        </w:rPr>
      </w:pPr>
      <w:r w:rsidRPr="001A28C2">
        <w:rPr>
          <w:rFonts w:ascii="標楷體" w:eastAsia="標楷體" w:hAnsi="標楷體" w:hint="eastAsia"/>
          <w:color w:val="000000"/>
        </w:rPr>
        <w:t>(4)規劃同學於用餐畢將餐具、湯、菜、飯桶、廚餘桶等送回。</w:t>
      </w:r>
    </w:p>
    <w:p w:rsidR="005F1355" w:rsidRPr="001A28C2" w:rsidRDefault="005F1355" w:rsidP="005F1355">
      <w:pPr>
        <w:ind w:firstLineChars="700" w:firstLine="1680"/>
        <w:rPr>
          <w:rFonts w:ascii="標楷體" w:eastAsia="標楷體" w:hAnsi="標楷體"/>
          <w:color w:val="000000"/>
        </w:rPr>
      </w:pPr>
      <w:r w:rsidRPr="001A28C2">
        <w:rPr>
          <w:rFonts w:ascii="標楷體" w:eastAsia="標楷體" w:hAnsi="標楷體" w:hint="eastAsia"/>
          <w:color w:val="000000"/>
        </w:rPr>
        <w:t>(5)公用湯勺、飯匙等餐具之清洗及保管。</w:t>
      </w:r>
    </w:p>
    <w:p w:rsidR="005F1355" w:rsidRPr="001A28C2" w:rsidRDefault="005F1355" w:rsidP="005F1355">
      <w:pPr>
        <w:rPr>
          <w:rFonts w:ascii="標楷體" w:eastAsia="標楷體" w:hAnsi="標楷體"/>
          <w:color w:val="000000"/>
        </w:rPr>
      </w:pPr>
      <w:r w:rsidRPr="001A28C2">
        <w:rPr>
          <w:rFonts w:ascii="標楷體" w:eastAsia="標楷體" w:hAnsi="標楷體" w:hint="eastAsia"/>
          <w:color w:val="000000"/>
        </w:rPr>
        <w:t xml:space="preserve">        三、導師配合事宜：</w:t>
      </w:r>
    </w:p>
    <w:p w:rsidR="005F1355" w:rsidRPr="001A28C2" w:rsidRDefault="005F1355" w:rsidP="005F1355">
      <w:pPr>
        <w:ind w:leftChars="415" w:left="1476" w:hangingChars="200" w:hanging="480"/>
        <w:rPr>
          <w:rFonts w:ascii="標楷體" w:eastAsia="標楷體" w:hAnsi="標楷體"/>
          <w:color w:val="000000"/>
        </w:rPr>
      </w:pPr>
      <w:r w:rsidRPr="001A28C2">
        <w:rPr>
          <w:rFonts w:ascii="標楷體" w:eastAsia="標楷體" w:hAnsi="標楷體" w:hint="eastAsia"/>
          <w:color w:val="000000"/>
        </w:rPr>
        <w:t>1、請指導學生飲食習慣，注意偏食、快食、慢食、及常餘留食物等不良習慣的學生。</w:t>
      </w:r>
    </w:p>
    <w:p w:rsidR="005F1355" w:rsidRPr="001A28C2" w:rsidRDefault="005F1355" w:rsidP="005F1355">
      <w:pPr>
        <w:ind w:leftChars="185" w:left="444" w:firstLineChars="250" w:firstLine="600"/>
        <w:rPr>
          <w:rFonts w:ascii="標楷體" w:eastAsia="標楷體" w:hAnsi="標楷體"/>
          <w:color w:val="000000"/>
        </w:rPr>
      </w:pPr>
      <w:r w:rsidRPr="001A28C2">
        <w:rPr>
          <w:rFonts w:ascii="標楷體" w:eastAsia="標楷體" w:hAnsi="標楷體" w:hint="eastAsia"/>
          <w:color w:val="000000"/>
        </w:rPr>
        <w:t>2、鼓勵學生將餐盤內的食物吃完，攝取均衡的營養。</w:t>
      </w:r>
    </w:p>
    <w:p w:rsidR="005F1355" w:rsidRPr="001A28C2" w:rsidRDefault="005F1355" w:rsidP="005F1355">
      <w:pPr>
        <w:ind w:leftChars="185" w:left="444" w:firstLineChars="250" w:firstLine="600"/>
        <w:rPr>
          <w:rFonts w:ascii="標楷體" w:eastAsia="標楷體" w:hAnsi="標楷體"/>
          <w:color w:val="000000"/>
        </w:rPr>
      </w:pPr>
      <w:r w:rsidRPr="001A28C2">
        <w:rPr>
          <w:rFonts w:ascii="標楷體" w:eastAsia="標楷體" w:hAnsi="標楷體" w:hint="eastAsia"/>
          <w:color w:val="000000"/>
        </w:rPr>
        <w:t>3、飲食原則：習慣、態度的養成，須每日反覆指導。</w:t>
      </w:r>
    </w:p>
    <w:p w:rsidR="005F1355" w:rsidRPr="001A28C2" w:rsidRDefault="005F1355" w:rsidP="005F1355">
      <w:pPr>
        <w:ind w:firstLineChars="500" w:firstLine="1200"/>
        <w:rPr>
          <w:rFonts w:ascii="標楷體" w:eastAsia="標楷體" w:hAnsi="標楷體"/>
          <w:color w:val="000000"/>
        </w:rPr>
      </w:pPr>
      <w:r w:rsidRPr="001A28C2">
        <w:rPr>
          <w:rFonts w:ascii="標楷體" w:eastAsia="標楷體" w:hAnsi="標楷體" w:hint="eastAsia"/>
          <w:color w:val="000000"/>
        </w:rPr>
        <w:t>(1)均衡的營養。</w:t>
      </w:r>
    </w:p>
    <w:p w:rsidR="005F1355" w:rsidRPr="001A28C2" w:rsidRDefault="005F1355" w:rsidP="005F1355">
      <w:pPr>
        <w:ind w:firstLineChars="500" w:firstLine="1200"/>
        <w:rPr>
          <w:rFonts w:ascii="標楷體" w:eastAsia="標楷體" w:hAnsi="標楷體"/>
          <w:color w:val="000000"/>
        </w:rPr>
      </w:pPr>
      <w:r w:rsidRPr="001A28C2">
        <w:rPr>
          <w:rFonts w:ascii="標楷體" w:eastAsia="標楷體" w:hAnsi="標楷體" w:hint="eastAsia"/>
          <w:color w:val="000000"/>
        </w:rPr>
        <w:t>(2)加強蔬菜水果類的攝取。</w:t>
      </w:r>
    </w:p>
    <w:p w:rsidR="005F1355" w:rsidRPr="001A28C2" w:rsidRDefault="005F1355" w:rsidP="005F1355">
      <w:pPr>
        <w:ind w:firstLineChars="500" w:firstLine="1200"/>
        <w:rPr>
          <w:rFonts w:ascii="標楷體" w:eastAsia="標楷體" w:hAnsi="標楷體"/>
          <w:color w:val="000000"/>
        </w:rPr>
      </w:pPr>
      <w:r w:rsidRPr="001A28C2">
        <w:rPr>
          <w:rFonts w:ascii="標楷體" w:eastAsia="標楷體" w:hAnsi="標楷體" w:hint="eastAsia"/>
          <w:color w:val="000000"/>
        </w:rPr>
        <w:t>(3)少吃動物性脂肪，烹飪用油宜採植物油。</w:t>
      </w:r>
    </w:p>
    <w:p w:rsidR="005F1355" w:rsidRPr="001A28C2" w:rsidRDefault="005F1355" w:rsidP="005F1355">
      <w:pPr>
        <w:ind w:firstLineChars="500" w:firstLine="1200"/>
        <w:rPr>
          <w:rFonts w:ascii="標楷體" w:eastAsia="標楷體" w:hAnsi="標楷體"/>
          <w:color w:val="000000"/>
        </w:rPr>
      </w:pPr>
      <w:r w:rsidRPr="001A28C2">
        <w:rPr>
          <w:rFonts w:ascii="標楷體" w:eastAsia="標楷體" w:hAnsi="標楷體" w:hint="eastAsia"/>
          <w:color w:val="000000"/>
        </w:rPr>
        <w:t>(4)少吃膽固醇含量高的動物內臟。</w:t>
      </w:r>
    </w:p>
    <w:p w:rsidR="005F1355" w:rsidRPr="001A28C2" w:rsidRDefault="005F1355" w:rsidP="005F1355">
      <w:pPr>
        <w:ind w:firstLineChars="500" w:firstLine="1200"/>
        <w:rPr>
          <w:rFonts w:ascii="標楷體" w:eastAsia="標楷體" w:hAnsi="標楷體"/>
          <w:color w:val="000000"/>
        </w:rPr>
      </w:pPr>
      <w:r w:rsidRPr="001A28C2">
        <w:rPr>
          <w:rFonts w:ascii="標楷體" w:eastAsia="標楷體" w:hAnsi="標楷體" w:hint="eastAsia"/>
          <w:color w:val="000000"/>
        </w:rPr>
        <w:t>(5)肉類的攝取宜適量。</w:t>
      </w:r>
    </w:p>
    <w:p w:rsidR="005F1355" w:rsidRPr="001A28C2" w:rsidRDefault="005F1355" w:rsidP="005F1355">
      <w:pPr>
        <w:ind w:firstLineChars="500" w:firstLine="1200"/>
        <w:rPr>
          <w:rFonts w:ascii="標楷體" w:eastAsia="標楷體" w:hAnsi="標楷體"/>
          <w:color w:val="000000"/>
        </w:rPr>
      </w:pPr>
      <w:r w:rsidRPr="001A28C2">
        <w:rPr>
          <w:rFonts w:ascii="標楷體" w:eastAsia="標楷體" w:hAnsi="標楷體" w:hint="eastAsia"/>
          <w:color w:val="000000"/>
        </w:rPr>
        <w:t>(6)五穀類不可偏廢。</w:t>
      </w:r>
    </w:p>
    <w:p w:rsidR="005F1355" w:rsidRPr="001A28C2" w:rsidRDefault="005F1355" w:rsidP="005F1355">
      <w:pPr>
        <w:ind w:firstLineChars="500" w:firstLine="1200"/>
        <w:rPr>
          <w:rFonts w:ascii="標楷體" w:eastAsia="標楷體" w:hAnsi="標楷體"/>
          <w:color w:val="000000"/>
        </w:rPr>
      </w:pPr>
      <w:r w:rsidRPr="001A28C2">
        <w:rPr>
          <w:rFonts w:ascii="標楷體" w:eastAsia="標楷體" w:hAnsi="標楷體" w:hint="eastAsia"/>
          <w:color w:val="000000"/>
        </w:rPr>
        <w:t>(7)調味及烹調宜清淡。</w:t>
      </w:r>
    </w:p>
    <w:p w:rsidR="005F1355" w:rsidRPr="001A28C2" w:rsidRDefault="005F1355" w:rsidP="005F1355">
      <w:pPr>
        <w:ind w:firstLineChars="500" w:firstLine="1200"/>
        <w:rPr>
          <w:rFonts w:ascii="標楷體" w:eastAsia="標楷體" w:hAnsi="標楷體"/>
          <w:color w:val="000000"/>
        </w:rPr>
      </w:pPr>
      <w:r w:rsidRPr="001A28C2">
        <w:rPr>
          <w:rFonts w:ascii="標楷體" w:eastAsia="標楷體" w:hAnsi="標楷體" w:hint="eastAsia"/>
          <w:color w:val="000000"/>
        </w:rPr>
        <w:t>(8)飲食莫過量。</w:t>
      </w:r>
    </w:p>
    <w:p w:rsidR="005F1355" w:rsidRPr="001A28C2" w:rsidRDefault="005F1355" w:rsidP="005F1355">
      <w:pPr>
        <w:pStyle w:val="afff7"/>
        <w:ind w:left="480" w:firstLine="0"/>
        <w:rPr>
          <w:color w:val="000000"/>
          <w:sz w:val="24"/>
          <w:szCs w:val="24"/>
        </w:rPr>
      </w:pPr>
      <w:r w:rsidRPr="001A28C2">
        <w:rPr>
          <w:rFonts w:hint="eastAsia"/>
          <w:color w:val="000000"/>
          <w:sz w:val="24"/>
          <w:szCs w:val="24"/>
        </w:rPr>
        <w:t>第十條  營養午餐教育：</w:t>
      </w:r>
    </w:p>
    <w:p w:rsidR="005F1355" w:rsidRPr="001A28C2" w:rsidRDefault="005F1355" w:rsidP="005F1355">
      <w:pPr>
        <w:pStyle w:val="afff7"/>
        <w:ind w:left="480" w:firstLineChars="400" w:firstLine="960"/>
        <w:rPr>
          <w:color w:val="000000"/>
          <w:sz w:val="24"/>
          <w:szCs w:val="24"/>
        </w:rPr>
      </w:pPr>
      <w:r w:rsidRPr="001A28C2">
        <w:rPr>
          <w:rFonts w:hint="eastAsia"/>
          <w:color w:val="000000"/>
          <w:sz w:val="24"/>
          <w:szCs w:val="24"/>
        </w:rPr>
        <w:t>一、成立營養午餐教育小組，其成員及職掌如下：</w:t>
      </w:r>
    </w:p>
    <w:p w:rsidR="005F1355" w:rsidRPr="001A28C2" w:rsidRDefault="005F1355" w:rsidP="005F1355">
      <w:pPr>
        <w:pStyle w:val="afff7"/>
        <w:ind w:left="480" w:firstLine="0"/>
        <w:rPr>
          <w:color w:val="000000"/>
          <w:sz w:val="24"/>
          <w:szCs w:val="24"/>
        </w:rPr>
      </w:pPr>
      <w:r w:rsidRPr="001A28C2">
        <w:rPr>
          <w:rFonts w:hint="eastAsia"/>
          <w:color w:val="000000"/>
          <w:sz w:val="24"/>
          <w:szCs w:val="24"/>
        </w:rPr>
        <w:t xml:space="preserve">            成員：</w:t>
      </w:r>
      <w:r w:rsidRPr="00A2377D">
        <w:rPr>
          <w:rFonts w:hint="eastAsia"/>
          <w:color w:val="000000"/>
          <w:spacing w:val="-20"/>
          <w:sz w:val="24"/>
          <w:szCs w:val="24"/>
        </w:rPr>
        <w:t>各班導師暨午餐股長，由副主任委員（兼執行秘書）召集。</w:t>
      </w:r>
    </w:p>
    <w:p w:rsidR="005F1355" w:rsidRPr="001A28C2" w:rsidRDefault="005F1355" w:rsidP="005F1355">
      <w:pPr>
        <w:pStyle w:val="afff7"/>
        <w:ind w:left="480" w:firstLine="0"/>
        <w:rPr>
          <w:color w:val="000000"/>
          <w:sz w:val="24"/>
          <w:szCs w:val="24"/>
        </w:rPr>
      </w:pPr>
      <w:r w:rsidRPr="001A28C2">
        <w:rPr>
          <w:rFonts w:hint="eastAsia"/>
          <w:color w:val="000000"/>
          <w:sz w:val="24"/>
          <w:szCs w:val="24"/>
        </w:rPr>
        <w:t xml:space="preserve">            職掌：</w:t>
      </w:r>
      <w:r w:rsidRPr="001A28C2">
        <w:rPr>
          <w:color w:val="000000"/>
          <w:sz w:val="24"/>
          <w:szCs w:val="24"/>
        </w:rPr>
        <w:br/>
        <w:t xml:space="preserve">          </w:t>
      </w:r>
      <w:r w:rsidRPr="001A28C2">
        <w:rPr>
          <w:rFonts w:hint="eastAsia"/>
          <w:color w:val="000000"/>
          <w:sz w:val="24"/>
          <w:szCs w:val="24"/>
        </w:rPr>
        <w:t>1、指導學生午餐操作。</w:t>
      </w:r>
    </w:p>
    <w:p w:rsidR="005F1355" w:rsidRPr="001A28C2" w:rsidRDefault="005F1355" w:rsidP="005F1355">
      <w:pPr>
        <w:pStyle w:val="afff7"/>
        <w:ind w:left="480" w:firstLine="0"/>
        <w:rPr>
          <w:color w:val="000000"/>
          <w:sz w:val="24"/>
          <w:szCs w:val="24"/>
        </w:rPr>
      </w:pPr>
      <w:r w:rsidRPr="001A28C2">
        <w:rPr>
          <w:rFonts w:hint="eastAsia"/>
          <w:color w:val="000000"/>
          <w:sz w:val="24"/>
          <w:szCs w:val="24"/>
        </w:rPr>
        <w:t xml:space="preserve">          2、指導學生午餐營養。</w:t>
      </w:r>
    </w:p>
    <w:p w:rsidR="005F1355" w:rsidRPr="001A28C2" w:rsidRDefault="005F1355" w:rsidP="005F1355">
      <w:pPr>
        <w:pStyle w:val="afff7"/>
        <w:ind w:left="480" w:firstLine="0"/>
        <w:rPr>
          <w:color w:val="000000"/>
          <w:sz w:val="24"/>
          <w:szCs w:val="24"/>
        </w:rPr>
      </w:pPr>
      <w:r w:rsidRPr="001A28C2">
        <w:rPr>
          <w:rFonts w:hint="eastAsia"/>
          <w:color w:val="000000"/>
          <w:sz w:val="24"/>
          <w:szCs w:val="24"/>
        </w:rPr>
        <w:t xml:space="preserve">          3、維持全班秩序、場地、器具清潔衛生指導。</w:t>
      </w:r>
    </w:p>
    <w:p w:rsidR="005F1355" w:rsidRPr="001A28C2" w:rsidRDefault="005F1355" w:rsidP="005F1355">
      <w:pPr>
        <w:pStyle w:val="afff7"/>
        <w:ind w:left="480" w:firstLine="0"/>
        <w:rPr>
          <w:color w:val="000000"/>
          <w:sz w:val="24"/>
          <w:szCs w:val="24"/>
        </w:rPr>
      </w:pPr>
      <w:r w:rsidRPr="001A28C2">
        <w:rPr>
          <w:rFonts w:hint="eastAsia"/>
          <w:color w:val="000000"/>
          <w:sz w:val="24"/>
          <w:szCs w:val="24"/>
        </w:rPr>
        <w:t xml:space="preserve">          4、指導學生處理餐後廚餘。</w:t>
      </w:r>
    </w:p>
    <w:p w:rsidR="005F1355" w:rsidRPr="001A28C2" w:rsidRDefault="005F1355" w:rsidP="005F1355">
      <w:pPr>
        <w:pStyle w:val="afff7"/>
        <w:ind w:left="480" w:firstLine="0"/>
        <w:rPr>
          <w:color w:val="000000"/>
          <w:sz w:val="24"/>
          <w:szCs w:val="24"/>
        </w:rPr>
      </w:pPr>
      <w:r w:rsidRPr="001A28C2">
        <w:rPr>
          <w:rFonts w:hint="eastAsia"/>
          <w:color w:val="000000"/>
          <w:sz w:val="24"/>
          <w:szCs w:val="24"/>
        </w:rPr>
        <w:t xml:space="preserve">          5、午餐驗收工作及安全性防護措施。</w:t>
      </w:r>
    </w:p>
    <w:p w:rsidR="005F1355" w:rsidRPr="001A28C2" w:rsidRDefault="005F1355" w:rsidP="005F1355">
      <w:pPr>
        <w:pStyle w:val="afff7"/>
        <w:ind w:left="480" w:firstLine="0"/>
        <w:rPr>
          <w:color w:val="000000"/>
          <w:sz w:val="24"/>
          <w:szCs w:val="24"/>
        </w:rPr>
      </w:pPr>
      <w:r w:rsidRPr="001A28C2">
        <w:rPr>
          <w:rFonts w:hint="eastAsia"/>
          <w:color w:val="000000"/>
          <w:sz w:val="24"/>
          <w:szCs w:val="24"/>
        </w:rPr>
        <w:t xml:space="preserve">          6、其他各該班應注意事項之指導。</w:t>
      </w:r>
    </w:p>
    <w:p w:rsidR="005F1355" w:rsidRPr="001A28C2" w:rsidRDefault="005F1355" w:rsidP="005F1355">
      <w:pPr>
        <w:ind w:firstLineChars="400" w:firstLine="960"/>
        <w:rPr>
          <w:rFonts w:ascii="標楷體" w:eastAsia="標楷體" w:hAnsi="標楷體"/>
          <w:color w:val="000000"/>
        </w:rPr>
      </w:pPr>
      <w:r w:rsidRPr="001A28C2">
        <w:rPr>
          <w:rFonts w:ascii="標楷體" w:eastAsia="標楷體" w:hAnsi="標楷體" w:hint="eastAsia"/>
          <w:color w:val="000000"/>
        </w:rPr>
        <w:t>二、營養午餐教育月刊：</w:t>
      </w:r>
    </w:p>
    <w:p w:rsidR="005F1355" w:rsidRPr="001A28C2" w:rsidRDefault="005F1355" w:rsidP="005F1355">
      <w:pPr>
        <w:ind w:firstLineChars="500" w:firstLine="1200"/>
        <w:rPr>
          <w:rFonts w:ascii="標楷體" w:eastAsia="標楷體" w:hAnsi="標楷體"/>
          <w:color w:val="000000"/>
        </w:rPr>
      </w:pPr>
      <w:r w:rsidRPr="001A28C2">
        <w:rPr>
          <w:rFonts w:ascii="標楷體" w:eastAsia="標楷體" w:hAnsi="標楷體" w:hint="eastAsia"/>
          <w:color w:val="000000"/>
        </w:rPr>
        <w:t>1、由得標廠商負責編輯，其相關費用亦由得標廠商支付。</w:t>
      </w:r>
    </w:p>
    <w:p w:rsidR="005F1355" w:rsidRPr="001A28C2" w:rsidRDefault="005F1355" w:rsidP="005F1355">
      <w:pPr>
        <w:ind w:leftChars="460" w:left="2064" w:hangingChars="400" w:hanging="960"/>
        <w:rPr>
          <w:rFonts w:ascii="標楷體" w:eastAsia="標楷體" w:hAnsi="標楷體"/>
          <w:color w:val="000000"/>
        </w:rPr>
      </w:pPr>
      <w:r w:rsidRPr="001A28C2">
        <w:rPr>
          <w:rFonts w:ascii="標楷體" w:eastAsia="標楷體" w:hAnsi="標楷體" w:hint="eastAsia"/>
          <w:color w:val="000000"/>
        </w:rPr>
        <w:t>2、內容：印製每月午餐食譜、餐飲及衛教資料、營養教育新知發予參加營午餐的學生及教職員工。</w:t>
      </w:r>
    </w:p>
    <w:p w:rsidR="005F1355" w:rsidRPr="001A28C2" w:rsidRDefault="005F1355" w:rsidP="005F1355">
      <w:pPr>
        <w:ind w:leftChars="368" w:left="2083" w:hangingChars="500" w:hanging="1200"/>
        <w:rPr>
          <w:rFonts w:ascii="標楷體" w:eastAsia="標楷體" w:hAnsi="標楷體"/>
          <w:color w:val="000000"/>
        </w:rPr>
      </w:pPr>
      <w:r w:rsidRPr="001A28C2">
        <w:rPr>
          <w:rFonts w:ascii="標楷體" w:eastAsia="標楷體" w:hAnsi="標楷體" w:hint="eastAsia"/>
          <w:color w:val="000000"/>
        </w:rPr>
        <w:t>三、舉辦午餐教育有獎徵答，其相關費用由「營養午餐教育費」依規定撥付。</w:t>
      </w:r>
    </w:p>
    <w:p w:rsidR="005F1355" w:rsidRPr="001A28C2" w:rsidRDefault="005F1355" w:rsidP="005F1355">
      <w:pPr>
        <w:pStyle w:val="afff7"/>
        <w:ind w:left="480" w:firstLine="0"/>
        <w:rPr>
          <w:color w:val="000000"/>
          <w:sz w:val="24"/>
          <w:szCs w:val="24"/>
        </w:rPr>
      </w:pPr>
      <w:r w:rsidRPr="001A28C2">
        <w:rPr>
          <w:rFonts w:hint="eastAsia"/>
          <w:color w:val="000000"/>
          <w:sz w:val="24"/>
          <w:szCs w:val="24"/>
        </w:rPr>
        <w:t>第十一條  營養午餐專戶：</w:t>
      </w:r>
    </w:p>
    <w:p w:rsidR="005F1355" w:rsidRPr="001A28C2" w:rsidRDefault="005F1355" w:rsidP="005F1355">
      <w:pPr>
        <w:ind w:leftChars="360" w:left="2784" w:hangingChars="800" w:hanging="1920"/>
        <w:rPr>
          <w:rFonts w:ascii="標楷體" w:eastAsia="標楷體" w:hAnsi="標楷體"/>
          <w:color w:val="000000"/>
        </w:rPr>
      </w:pPr>
      <w:r w:rsidRPr="001A28C2">
        <w:rPr>
          <w:rFonts w:ascii="標楷體" w:eastAsia="標楷體" w:hAnsi="標楷體" w:hint="eastAsia"/>
          <w:color w:val="000000"/>
        </w:rPr>
        <w:t>一、午餐教育費：供應廠商依當月實際供餐日數收取學生午餐費，並扣除百分之1.5為午餐教育費。</w:t>
      </w:r>
    </w:p>
    <w:p w:rsidR="005F1355" w:rsidRPr="001A28C2" w:rsidRDefault="005F1355" w:rsidP="005F1355">
      <w:pPr>
        <w:ind w:firstLineChars="400" w:firstLine="960"/>
        <w:rPr>
          <w:rFonts w:ascii="標楷體" w:eastAsia="標楷體" w:hAnsi="標楷體"/>
          <w:color w:val="000000"/>
        </w:rPr>
      </w:pPr>
      <w:r w:rsidRPr="001A28C2">
        <w:rPr>
          <w:rFonts w:ascii="標楷體" w:eastAsia="標楷體" w:hAnsi="標楷體" w:hint="eastAsia"/>
          <w:color w:val="000000"/>
        </w:rPr>
        <w:t>二、受民間團體或個人捐贈貧困學生午餐經費，應依下列規定辦理：</w:t>
      </w:r>
    </w:p>
    <w:p w:rsidR="005F1355" w:rsidRPr="001A28C2" w:rsidRDefault="005F1355" w:rsidP="005F1355">
      <w:pPr>
        <w:ind w:firstLineChars="600" w:firstLine="1440"/>
        <w:rPr>
          <w:rFonts w:ascii="標楷體" w:eastAsia="標楷體" w:hAnsi="標楷體"/>
          <w:color w:val="000000"/>
        </w:rPr>
      </w:pPr>
      <w:r w:rsidRPr="001A28C2">
        <w:rPr>
          <w:rFonts w:ascii="標楷體" w:eastAsia="標楷體" w:hAnsi="標楷體" w:hint="eastAsia"/>
          <w:color w:val="000000"/>
        </w:rPr>
        <w:lastRenderedPageBreak/>
        <w:t>1、製作統一收據予捐款者。</w:t>
      </w:r>
    </w:p>
    <w:p w:rsidR="005F1355" w:rsidRPr="001A28C2" w:rsidRDefault="005F1355" w:rsidP="005F1355">
      <w:pPr>
        <w:ind w:firstLineChars="600" w:firstLine="1440"/>
        <w:rPr>
          <w:rFonts w:ascii="標楷體" w:eastAsia="標楷體" w:hAnsi="標楷體"/>
          <w:color w:val="000000"/>
        </w:rPr>
      </w:pPr>
      <w:r w:rsidRPr="001A28C2">
        <w:rPr>
          <w:rFonts w:ascii="標楷體" w:eastAsia="標楷體" w:hAnsi="標楷體" w:hint="eastAsia"/>
          <w:color w:val="000000"/>
        </w:rPr>
        <w:t>2、捐款應納入學校午餐專戶統籌運用。</w:t>
      </w:r>
    </w:p>
    <w:p w:rsidR="005F1355" w:rsidRPr="001A28C2" w:rsidRDefault="005F1355" w:rsidP="005F1355">
      <w:pPr>
        <w:ind w:leftChars="360" w:left="1344" w:hangingChars="200" w:hanging="480"/>
        <w:rPr>
          <w:rFonts w:ascii="標楷體" w:eastAsia="標楷體" w:hAnsi="標楷體"/>
          <w:color w:val="000000"/>
        </w:rPr>
      </w:pPr>
      <w:r w:rsidRPr="001A28C2">
        <w:rPr>
          <w:rFonts w:ascii="標楷體" w:eastAsia="標楷體" w:hAnsi="標楷體" w:hint="eastAsia"/>
          <w:color w:val="000000"/>
        </w:rPr>
        <w:t>三、學校午餐經費以收支平衡為原則，當年度如有結餘</w:t>
      </w:r>
      <w:r w:rsidRPr="001A28C2">
        <w:rPr>
          <w:rFonts w:ascii="標楷體" w:eastAsia="標楷體" w:hAnsi="標楷體" w:hint="eastAsia"/>
          <w:color w:val="000000"/>
          <w:spacing w:val="-6"/>
        </w:rPr>
        <w:t>應留存專戶專款專用</w:t>
      </w:r>
      <w:r w:rsidRPr="001A28C2">
        <w:rPr>
          <w:rFonts w:ascii="標楷體" w:eastAsia="標楷體" w:hAnsi="標楷體" w:hint="eastAsia"/>
          <w:color w:val="000000"/>
        </w:rPr>
        <w:t>。</w:t>
      </w:r>
    </w:p>
    <w:p w:rsidR="005F1355" w:rsidRPr="001A28C2" w:rsidRDefault="005F1355" w:rsidP="005F1355">
      <w:pPr>
        <w:pStyle w:val="afff7"/>
        <w:ind w:left="480" w:firstLine="0"/>
        <w:rPr>
          <w:color w:val="000000"/>
          <w:sz w:val="24"/>
          <w:szCs w:val="24"/>
        </w:rPr>
      </w:pPr>
      <w:r w:rsidRPr="001A28C2">
        <w:rPr>
          <w:rFonts w:hint="eastAsia"/>
          <w:color w:val="000000"/>
          <w:sz w:val="24"/>
          <w:szCs w:val="24"/>
        </w:rPr>
        <w:t xml:space="preserve">第十二條  午餐供應廠商之評選： </w:t>
      </w:r>
    </w:p>
    <w:p w:rsidR="005F1355" w:rsidRPr="001A28C2" w:rsidRDefault="005F1355" w:rsidP="0030732F">
      <w:pPr>
        <w:ind w:leftChars="400" w:left="1440" w:hangingChars="200" w:hanging="480"/>
        <w:rPr>
          <w:rFonts w:ascii="標楷體" w:eastAsia="標楷體" w:hAnsi="標楷體"/>
          <w:color w:val="000000"/>
        </w:rPr>
      </w:pPr>
      <w:r w:rsidRPr="001A28C2">
        <w:rPr>
          <w:rFonts w:ascii="標楷體" w:eastAsia="標楷體" w:hAnsi="標楷體" w:hint="eastAsia"/>
          <w:color w:val="000000"/>
        </w:rPr>
        <w:t>一、民辦民營方式：組織午餐供應廠商評選委員會依採購法相關規定辦理。</w:t>
      </w:r>
    </w:p>
    <w:p w:rsidR="005F1355" w:rsidRPr="001A28C2" w:rsidRDefault="005F1355" w:rsidP="005F1355">
      <w:pPr>
        <w:tabs>
          <w:tab w:val="left" w:pos="1560"/>
        </w:tabs>
        <w:ind w:firstLineChars="400" w:firstLine="960"/>
        <w:rPr>
          <w:rFonts w:ascii="標楷體" w:eastAsia="標楷體" w:hAnsi="標楷體"/>
          <w:color w:val="000000"/>
        </w:rPr>
      </w:pPr>
      <w:r w:rsidRPr="001A28C2">
        <w:rPr>
          <w:rFonts w:ascii="標楷體" w:eastAsia="標楷體" w:hAnsi="標楷體" w:hint="eastAsia"/>
          <w:color w:val="000000"/>
        </w:rPr>
        <w:t>二、經費：由「營養午餐教育費」依規定撥付。</w:t>
      </w:r>
    </w:p>
    <w:p w:rsidR="005F1355" w:rsidRPr="001A28C2" w:rsidRDefault="005F1355" w:rsidP="005F1355">
      <w:pPr>
        <w:pStyle w:val="afff7"/>
        <w:ind w:left="480" w:firstLine="0"/>
        <w:rPr>
          <w:color w:val="000000"/>
          <w:sz w:val="24"/>
          <w:szCs w:val="24"/>
        </w:rPr>
      </w:pPr>
      <w:r w:rsidRPr="001A28C2">
        <w:rPr>
          <w:rFonts w:hint="eastAsia"/>
          <w:color w:val="000000"/>
          <w:sz w:val="24"/>
          <w:szCs w:val="24"/>
        </w:rPr>
        <w:t>第十三條  學生午餐安全防範措施實施要點：</w:t>
      </w:r>
    </w:p>
    <w:p w:rsidR="005F1355" w:rsidRPr="001A28C2" w:rsidRDefault="005F1355" w:rsidP="005F1355">
      <w:pPr>
        <w:pStyle w:val="afff7"/>
        <w:ind w:left="1680" w:hangingChars="700" w:hanging="1680"/>
        <w:rPr>
          <w:color w:val="000000"/>
          <w:sz w:val="24"/>
          <w:szCs w:val="24"/>
        </w:rPr>
      </w:pPr>
      <w:r w:rsidRPr="001A28C2">
        <w:rPr>
          <w:rFonts w:hint="eastAsia"/>
          <w:color w:val="000000"/>
          <w:sz w:val="24"/>
          <w:szCs w:val="24"/>
        </w:rPr>
        <w:t xml:space="preserve">          一、警衛同仁應確實控管訪客，要求訪客留下資料，並注意其行蹤，遇可疑請立即聯絡相關處室注意。</w:t>
      </w:r>
    </w:p>
    <w:p w:rsidR="005F1355" w:rsidRPr="001A28C2" w:rsidRDefault="005F1355" w:rsidP="005F1355">
      <w:pPr>
        <w:pStyle w:val="afff7"/>
        <w:ind w:left="1200" w:hangingChars="500" w:hanging="1200"/>
        <w:rPr>
          <w:color w:val="000000"/>
          <w:sz w:val="24"/>
          <w:szCs w:val="24"/>
        </w:rPr>
      </w:pPr>
      <w:r w:rsidRPr="001A28C2">
        <w:rPr>
          <w:rFonts w:hint="eastAsia"/>
          <w:color w:val="000000"/>
          <w:sz w:val="24"/>
          <w:szCs w:val="24"/>
        </w:rPr>
        <w:t xml:space="preserve">          二、在校師生如發現可疑人物時，請多加注意其行蹤。</w:t>
      </w:r>
    </w:p>
    <w:p w:rsidR="005F1355" w:rsidRPr="001A28C2" w:rsidRDefault="005F1355" w:rsidP="005F1355">
      <w:pPr>
        <w:pStyle w:val="afff7"/>
        <w:ind w:leftChars="461" w:left="1586" w:hanging="480"/>
        <w:rPr>
          <w:color w:val="000000"/>
          <w:sz w:val="24"/>
          <w:szCs w:val="24"/>
        </w:rPr>
      </w:pPr>
      <w:r w:rsidRPr="001A28C2">
        <w:rPr>
          <w:rFonts w:hint="eastAsia"/>
          <w:color w:val="000000"/>
          <w:sz w:val="24"/>
          <w:szCs w:val="24"/>
        </w:rPr>
        <w:t>三、各班應發揮守望相助精神，尤應相互照應第4節室外課之相鄰班級，以維學生午餐安全。</w:t>
      </w:r>
    </w:p>
    <w:p w:rsidR="005F1355" w:rsidRPr="001A28C2" w:rsidRDefault="005F1355" w:rsidP="005F1355">
      <w:pPr>
        <w:pStyle w:val="afff7"/>
        <w:ind w:leftChars="461" w:left="1586" w:hanging="480"/>
        <w:rPr>
          <w:color w:val="000000"/>
          <w:sz w:val="24"/>
          <w:szCs w:val="24"/>
        </w:rPr>
      </w:pPr>
      <w:r w:rsidRPr="001A28C2">
        <w:rPr>
          <w:rFonts w:hint="eastAsia"/>
          <w:color w:val="000000"/>
          <w:sz w:val="24"/>
          <w:szCs w:val="24"/>
        </w:rPr>
        <w:t>四、本校運送學生午餐之工作人員在運送過程中如發現可疑人物，必須立即通知本校同仁處置。</w:t>
      </w:r>
    </w:p>
    <w:p w:rsidR="005F1355" w:rsidRPr="001A28C2" w:rsidRDefault="005F1355" w:rsidP="005F1355">
      <w:pPr>
        <w:pStyle w:val="afff7"/>
        <w:ind w:leftChars="461" w:left="1586" w:hanging="480"/>
        <w:rPr>
          <w:color w:val="000000"/>
          <w:sz w:val="24"/>
          <w:szCs w:val="24"/>
        </w:rPr>
      </w:pPr>
      <w:r w:rsidRPr="001A28C2">
        <w:rPr>
          <w:rFonts w:hint="eastAsia"/>
          <w:color w:val="000000"/>
          <w:sz w:val="24"/>
          <w:szCs w:val="24"/>
        </w:rPr>
        <w:t>五、本校學生午餐供應廠商必須負責學生午餐之採購、製作、運送等流程之控管、衛生及安全，並負全部之責任。</w:t>
      </w:r>
    </w:p>
    <w:p w:rsidR="005F1355" w:rsidRPr="001A28C2" w:rsidRDefault="005F1355" w:rsidP="005F1355">
      <w:pPr>
        <w:pStyle w:val="afff7"/>
        <w:ind w:leftChars="277" w:left="665" w:firstLineChars="200" w:firstLine="480"/>
        <w:rPr>
          <w:color w:val="000000"/>
          <w:sz w:val="24"/>
          <w:szCs w:val="24"/>
        </w:rPr>
      </w:pPr>
      <w:r w:rsidRPr="001A28C2">
        <w:rPr>
          <w:rFonts w:hint="eastAsia"/>
          <w:color w:val="000000"/>
          <w:sz w:val="24"/>
          <w:szCs w:val="24"/>
        </w:rPr>
        <w:t>六、廠商之內控必須做到以下措施：</w:t>
      </w:r>
    </w:p>
    <w:p w:rsidR="005F1355" w:rsidRPr="001A28C2" w:rsidRDefault="005F1355" w:rsidP="005F1355">
      <w:pPr>
        <w:pStyle w:val="afff7"/>
        <w:ind w:leftChars="277" w:left="1625" w:hangingChars="400" w:hanging="960"/>
        <w:rPr>
          <w:color w:val="000000"/>
          <w:sz w:val="24"/>
          <w:szCs w:val="24"/>
        </w:rPr>
      </w:pPr>
      <w:r w:rsidRPr="001A28C2">
        <w:rPr>
          <w:rFonts w:hint="eastAsia"/>
          <w:color w:val="000000"/>
          <w:sz w:val="24"/>
          <w:szCs w:val="24"/>
        </w:rPr>
        <w:t xml:space="preserve">      1、學生午餐之製造工廠必須有監控攝影之設備，並予啟用，防止不明人士進入廠內。</w:t>
      </w:r>
    </w:p>
    <w:p w:rsidR="005F1355" w:rsidRPr="001A28C2" w:rsidRDefault="005F1355" w:rsidP="0030732F">
      <w:pPr>
        <w:pStyle w:val="afff7"/>
        <w:ind w:leftChars="142" w:left="1819" w:hangingChars="616" w:hanging="1478"/>
        <w:rPr>
          <w:color w:val="000000"/>
          <w:sz w:val="24"/>
          <w:szCs w:val="24"/>
        </w:rPr>
      </w:pPr>
      <w:r w:rsidRPr="001A28C2">
        <w:rPr>
          <w:rFonts w:hint="eastAsia"/>
          <w:color w:val="000000"/>
          <w:sz w:val="24"/>
          <w:szCs w:val="24"/>
        </w:rPr>
        <w:t xml:space="preserve">         2、菜必須澈底清洗，使用器具及設備隨時保持乾淨，員工必須著符合衛生之裝備。</w:t>
      </w:r>
    </w:p>
    <w:p w:rsidR="005F1355" w:rsidRPr="001A28C2" w:rsidRDefault="005F1355" w:rsidP="005F1355">
      <w:pPr>
        <w:pStyle w:val="afff7"/>
        <w:ind w:leftChars="142" w:left="859" w:hangingChars="216" w:hanging="518"/>
        <w:rPr>
          <w:color w:val="000000"/>
          <w:sz w:val="24"/>
          <w:szCs w:val="24"/>
        </w:rPr>
      </w:pPr>
      <w:r w:rsidRPr="001A28C2">
        <w:rPr>
          <w:rFonts w:hint="eastAsia"/>
          <w:color w:val="000000"/>
          <w:sz w:val="24"/>
          <w:szCs w:val="24"/>
        </w:rPr>
        <w:t xml:space="preserve">         3、製作過程中員工不得有喝酒、抽菸、嚼檳榔等不良習慣之行為。</w:t>
      </w:r>
    </w:p>
    <w:p w:rsidR="005F1355" w:rsidRPr="001A28C2" w:rsidRDefault="005F1355" w:rsidP="005F1355">
      <w:pPr>
        <w:pStyle w:val="afff7"/>
        <w:ind w:leftChars="142" w:left="859" w:hangingChars="216" w:hanging="518"/>
        <w:rPr>
          <w:color w:val="000000"/>
          <w:sz w:val="24"/>
          <w:szCs w:val="24"/>
        </w:rPr>
      </w:pPr>
      <w:r w:rsidRPr="001A28C2">
        <w:rPr>
          <w:rFonts w:hint="eastAsia"/>
          <w:color w:val="000000"/>
          <w:sz w:val="24"/>
          <w:szCs w:val="24"/>
        </w:rPr>
        <w:t xml:space="preserve">         4、確實做到職前教育及工作檢討。</w:t>
      </w:r>
    </w:p>
    <w:p w:rsidR="005F1355" w:rsidRPr="001A28C2" w:rsidRDefault="005F1355" w:rsidP="005F1355">
      <w:pPr>
        <w:pStyle w:val="afff7"/>
        <w:tabs>
          <w:tab w:val="left" w:pos="1320"/>
        </w:tabs>
        <w:ind w:leftChars="9" w:left="540" w:hangingChars="216" w:hanging="518"/>
        <w:rPr>
          <w:color w:val="000000"/>
          <w:sz w:val="24"/>
          <w:szCs w:val="24"/>
        </w:rPr>
      </w:pPr>
      <w:r w:rsidRPr="001A28C2">
        <w:rPr>
          <w:rFonts w:hint="eastAsia"/>
          <w:color w:val="000000"/>
          <w:sz w:val="24"/>
          <w:szCs w:val="24"/>
        </w:rPr>
        <w:t xml:space="preserve">            5、掌握員工個人資料並嚴謹考核員工德行。</w:t>
      </w:r>
    </w:p>
    <w:p w:rsidR="005F1355" w:rsidRPr="001A28C2" w:rsidRDefault="005F1355" w:rsidP="005F1355">
      <w:pPr>
        <w:pStyle w:val="afff7"/>
        <w:ind w:leftChars="369" w:left="1606" w:hangingChars="300" w:hanging="720"/>
        <w:rPr>
          <w:color w:val="000000"/>
          <w:sz w:val="24"/>
          <w:szCs w:val="24"/>
        </w:rPr>
      </w:pPr>
    </w:p>
    <w:p w:rsidR="005F1355" w:rsidRPr="001A28C2" w:rsidRDefault="005F1355" w:rsidP="005F1355">
      <w:pPr>
        <w:pStyle w:val="afff7"/>
        <w:ind w:left="480" w:firstLine="0"/>
        <w:rPr>
          <w:color w:val="000000"/>
          <w:sz w:val="24"/>
          <w:szCs w:val="24"/>
        </w:rPr>
      </w:pPr>
      <w:r w:rsidRPr="001A28C2">
        <w:rPr>
          <w:rFonts w:hint="eastAsia"/>
          <w:color w:val="000000"/>
          <w:sz w:val="24"/>
          <w:szCs w:val="24"/>
        </w:rPr>
        <w:t>第十四條  學生午餐推行工作要項：</w:t>
      </w:r>
    </w:p>
    <w:p w:rsidR="005F1355" w:rsidRPr="001A28C2" w:rsidRDefault="005F1355" w:rsidP="005F1355">
      <w:pPr>
        <w:pStyle w:val="afff7"/>
        <w:ind w:left="1200" w:hangingChars="500" w:hanging="1200"/>
        <w:rPr>
          <w:color w:val="000000"/>
          <w:sz w:val="24"/>
          <w:szCs w:val="24"/>
        </w:rPr>
      </w:pPr>
      <w:r w:rsidRPr="001A28C2">
        <w:rPr>
          <w:rFonts w:hint="eastAsia"/>
          <w:color w:val="000000"/>
          <w:sz w:val="24"/>
          <w:szCs w:val="24"/>
        </w:rPr>
        <w:t xml:space="preserve">      一、每學年由主任委員召開午餐供應委員會議負責評審廠商、檢討缺失。</w:t>
      </w:r>
    </w:p>
    <w:p w:rsidR="005F1355" w:rsidRPr="001A28C2" w:rsidRDefault="005F1355" w:rsidP="005F1355">
      <w:pPr>
        <w:pStyle w:val="afff7"/>
        <w:ind w:left="1488" w:hangingChars="620" w:hanging="1488"/>
        <w:rPr>
          <w:color w:val="000000"/>
          <w:sz w:val="24"/>
          <w:szCs w:val="24"/>
        </w:rPr>
      </w:pPr>
      <w:r w:rsidRPr="001A28C2">
        <w:rPr>
          <w:rFonts w:hint="eastAsia"/>
          <w:color w:val="000000"/>
          <w:sz w:val="24"/>
          <w:szCs w:val="24"/>
        </w:rPr>
        <w:t xml:space="preserve">      二、組織午餐菜單審查小組，研討次月菜單，檢討解決供應的技術問題，力求供應之完善，</w:t>
      </w:r>
    </w:p>
    <w:p w:rsidR="005F1355" w:rsidRPr="001A28C2" w:rsidRDefault="005F1355" w:rsidP="005F1355">
      <w:pPr>
        <w:pStyle w:val="afff7"/>
        <w:ind w:leftChars="460" w:left="1392" w:hangingChars="120" w:hanging="288"/>
        <w:rPr>
          <w:color w:val="000000"/>
          <w:sz w:val="24"/>
          <w:szCs w:val="24"/>
        </w:rPr>
      </w:pPr>
      <w:r w:rsidRPr="001A28C2">
        <w:rPr>
          <w:rFonts w:hint="eastAsia"/>
          <w:color w:val="000000"/>
          <w:sz w:val="24"/>
          <w:szCs w:val="24"/>
        </w:rPr>
        <w:t>成員如下：</w:t>
      </w:r>
    </w:p>
    <w:p w:rsidR="005F1355" w:rsidRPr="001A28C2" w:rsidRDefault="005F1355" w:rsidP="005F1355">
      <w:pPr>
        <w:pStyle w:val="afff7"/>
        <w:ind w:left="1200" w:hangingChars="500" w:hanging="1200"/>
        <w:rPr>
          <w:color w:val="000000"/>
          <w:sz w:val="24"/>
          <w:szCs w:val="24"/>
        </w:rPr>
      </w:pPr>
      <w:r w:rsidRPr="001A28C2">
        <w:rPr>
          <w:rFonts w:hint="eastAsia"/>
          <w:color w:val="000000"/>
          <w:sz w:val="24"/>
          <w:szCs w:val="24"/>
        </w:rPr>
        <w:t xml:space="preserve">          學務、教務、總務三處主任、行政人員代表5人（含會計主任、主任教官、衛生組長、生輔組長、午餐幹事）、家長會代表1人，教師會會長、導師代表3人、家政教師1人、護理教師1人、學生代表（含素食代表）4人，總計19人。</w:t>
      </w:r>
    </w:p>
    <w:p w:rsidR="005F1355" w:rsidRPr="001A28C2" w:rsidRDefault="005F1355" w:rsidP="005F1355">
      <w:pPr>
        <w:pStyle w:val="afff7"/>
        <w:ind w:left="1200" w:hangingChars="500" w:hanging="1200"/>
        <w:rPr>
          <w:color w:val="000000"/>
          <w:sz w:val="24"/>
          <w:szCs w:val="24"/>
        </w:rPr>
      </w:pPr>
      <w:r w:rsidRPr="001A28C2">
        <w:rPr>
          <w:rFonts w:hint="eastAsia"/>
          <w:color w:val="000000"/>
          <w:sz w:val="24"/>
          <w:szCs w:val="24"/>
        </w:rPr>
        <w:t xml:space="preserve">      三、衛生組隨時檢查供餐狀況，以便機動性調度食物配送。</w:t>
      </w:r>
    </w:p>
    <w:p w:rsidR="005F1355" w:rsidRPr="001A28C2" w:rsidRDefault="005F1355" w:rsidP="005F1355">
      <w:pPr>
        <w:pStyle w:val="afff7"/>
        <w:ind w:leftChars="276" w:left="1142" w:hanging="480"/>
        <w:rPr>
          <w:color w:val="000000"/>
          <w:sz w:val="24"/>
          <w:szCs w:val="24"/>
        </w:rPr>
      </w:pPr>
      <w:r w:rsidRPr="001A28C2">
        <w:rPr>
          <w:rFonts w:hint="eastAsia"/>
          <w:color w:val="000000"/>
          <w:sz w:val="24"/>
          <w:szCs w:val="24"/>
        </w:rPr>
        <w:t>四、每學年於家長會改選後，組織「學生午餐供應委員會」。</w:t>
      </w:r>
    </w:p>
    <w:p w:rsidR="005F1355" w:rsidRPr="001A28C2" w:rsidRDefault="005F1355" w:rsidP="005F1355">
      <w:pPr>
        <w:pStyle w:val="afff7"/>
        <w:ind w:leftChars="276" w:left="1142" w:hanging="480"/>
        <w:rPr>
          <w:color w:val="000000"/>
          <w:sz w:val="24"/>
          <w:szCs w:val="24"/>
        </w:rPr>
      </w:pPr>
      <w:r w:rsidRPr="001A28C2">
        <w:rPr>
          <w:rFonts w:hint="eastAsia"/>
          <w:color w:val="000000"/>
          <w:sz w:val="24"/>
          <w:szCs w:val="24"/>
        </w:rPr>
        <w:t>五、開學前準備事項：</w:t>
      </w:r>
    </w:p>
    <w:p w:rsidR="005F1355" w:rsidRPr="001A28C2" w:rsidRDefault="005F1355" w:rsidP="005F1355">
      <w:pPr>
        <w:pStyle w:val="afff7"/>
        <w:ind w:leftChars="276" w:left="1142" w:hanging="480"/>
        <w:rPr>
          <w:color w:val="000000"/>
          <w:sz w:val="24"/>
          <w:szCs w:val="24"/>
        </w:rPr>
      </w:pPr>
      <w:r w:rsidRPr="001A28C2">
        <w:rPr>
          <w:rFonts w:hint="eastAsia"/>
          <w:color w:val="000000"/>
          <w:sz w:val="24"/>
          <w:szCs w:val="24"/>
        </w:rPr>
        <w:t xml:space="preserve">     1、調查、填製低收入及清寒學生名冊。</w:t>
      </w:r>
    </w:p>
    <w:p w:rsidR="005F1355" w:rsidRPr="001A28C2" w:rsidRDefault="005F1355" w:rsidP="005F1355">
      <w:pPr>
        <w:pStyle w:val="afff7"/>
        <w:ind w:leftChars="276" w:left="1142" w:hanging="480"/>
        <w:rPr>
          <w:color w:val="000000"/>
          <w:sz w:val="24"/>
          <w:szCs w:val="24"/>
        </w:rPr>
      </w:pPr>
      <w:r w:rsidRPr="001A28C2">
        <w:rPr>
          <w:rFonts w:hint="eastAsia"/>
          <w:color w:val="000000"/>
          <w:sz w:val="24"/>
          <w:szCs w:val="24"/>
        </w:rPr>
        <w:lastRenderedPageBreak/>
        <w:t xml:space="preserve">     2、填製導師及營養午餐相關行政人員名冊。</w:t>
      </w:r>
    </w:p>
    <w:p w:rsidR="005F1355" w:rsidRPr="001A28C2" w:rsidRDefault="005F1355" w:rsidP="005F1355">
      <w:pPr>
        <w:pStyle w:val="afff7"/>
        <w:ind w:leftChars="276" w:left="1142" w:hanging="480"/>
        <w:rPr>
          <w:color w:val="000000"/>
          <w:sz w:val="24"/>
          <w:szCs w:val="24"/>
        </w:rPr>
      </w:pPr>
      <w:r w:rsidRPr="001A28C2">
        <w:rPr>
          <w:rFonts w:hint="eastAsia"/>
          <w:color w:val="000000"/>
          <w:sz w:val="24"/>
          <w:szCs w:val="24"/>
        </w:rPr>
        <w:t>六、開學時，集訓各班午餐股長，使能熟悉職務。</w:t>
      </w:r>
    </w:p>
    <w:p w:rsidR="005F1355" w:rsidRPr="001A28C2" w:rsidRDefault="005F1355" w:rsidP="0030732F">
      <w:pPr>
        <w:pStyle w:val="afff7"/>
        <w:ind w:left="480" w:firstLineChars="100" w:firstLine="240"/>
        <w:rPr>
          <w:color w:val="000000"/>
          <w:sz w:val="24"/>
          <w:szCs w:val="24"/>
        </w:rPr>
      </w:pPr>
      <w:r w:rsidRPr="001A28C2">
        <w:rPr>
          <w:rFonts w:hint="eastAsia"/>
          <w:color w:val="000000"/>
          <w:sz w:val="24"/>
          <w:szCs w:val="24"/>
        </w:rPr>
        <w:t>七、午餐意見反映：</w:t>
      </w:r>
    </w:p>
    <w:p w:rsidR="005F1355" w:rsidRPr="001A28C2" w:rsidRDefault="005F1355" w:rsidP="005F1355">
      <w:pPr>
        <w:pStyle w:val="afff7"/>
        <w:ind w:leftChars="277" w:left="1625" w:hangingChars="400" w:hanging="960"/>
        <w:rPr>
          <w:color w:val="000000"/>
          <w:sz w:val="24"/>
          <w:szCs w:val="24"/>
        </w:rPr>
      </w:pPr>
      <w:r w:rsidRPr="001A28C2">
        <w:rPr>
          <w:rFonts w:hint="eastAsia"/>
          <w:color w:val="000000"/>
          <w:sz w:val="24"/>
          <w:szCs w:val="24"/>
        </w:rPr>
        <w:t xml:space="preserve">     1、各班得隨時填寫「午餐意見反映表」向衛生組反映當天午餐供應的問題，衛生組隨時與廠商取得聯繫，要求改善，並予記錄、拍照存證。</w:t>
      </w:r>
    </w:p>
    <w:p w:rsidR="005F1355" w:rsidRPr="001A28C2" w:rsidRDefault="005F1355" w:rsidP="005F1355">
      <w:pPr>
        <w:pStyle w:val="afff7"/>
        <w:ind w:leftChars="277" w:left="1625" w:hangingChars="400" w:hanging="960"/>
        <w:rPr>
          <w:color w:val="000000"/>
          <w:sz w:val="24"/>
          <w:szCs w:val="24"/>
        </w:rPr>
      </w:pPr>
      <w:r w:rsidRPr="001A28C2">
        <w:rPr>
          <w:rFonts w:hint="eastAsia"/>
          <w:color w:val="000000"/>
          <w:sz w:val="24"/>
          <w:szCs w:val="24"/>
        </w:rPr>
        <w:t xml:space="preserve">     2、衛生組按月彙整各班「午餐意見反映表」之意見，適度向廠商提出要求與建議。</w:t>
      </w:r>
    </w:p>
    <w:p w:rsidR="005F1355" w:rsidRPr="001A28C2" w:rsidRDefault="005F1355" w:rsidP="005F1355">
      <w:pPr>
        <w:pStyle w:val="afff7"/>
        <w:ind w:leftChars="277" w:left="1625" w:hangingChars="400" w:hanging="960"/>
        <w:rPr>
          <w:color w:val="000000"/>
          <w:sz w:val="24"/>
          <w:szCs w:val="24"/>
        </w:rPr>
      </w:pPr>
      <w:r w:rsidRPr="001A28C2">
        <w:rPr>
          <w:rFonts w:hint="eastAsia"/>
          <w:color w:val="000000"/>
          <w:sz w:val="24"/>
          <w:szCs w:val="24"/>
        </w:rPr>
        <w:t xml:space="preserve">     3、衛生組每學期做一次全校性意見調查與彙整，供廠商參考。</w:t>
      </w:r>
    </w:p>
    <w:p w:rsidR="005F1355" w:rsidRPr="001A28C2" w:rsidRDefault="005F1355" w:rsidP="005F1355">
      <w:pPr>
        <w:pStyle w:val="afff7"/>
        <w:ind w:leftChars="276" w:left="1142" w:hanging="480"/>
        <w:rPr>
          <w:color w:val="000000"/>
          <w:sz w:val="24"/>
          <w:szCs w:val="24"/>
        </w:rPr>
      </w:pPr>
      <w:r w:rsidRPr="001A28C2">
        <w:rPr>
          <w:rFonts w:hint="eastAsia"/>
          <w:color w:val="000000"/>
          <w:sz w:val="24"/>
          <w:szCs w:val="24"/>
        </w:rPr>
        <w:t xml:space="preserve">  </w:t>
      </w:r>
      <w:r w:rsidRPr="001A28C2">
        <w:rPr>
          <w:rFonts w:hint="eastAsia"/>
          <w:color w:val="FF0000"/>
          <w:sz w:val="24"/>
          <w:szCs w:val="24"/>
        </w:rPr>
        <w:t xml:space="preserve"> </w:t>
      </w:r>
      <w:r w:rsidRPr="001A28C2">
        <w:rPr>
          <w:rFonts w:hint="eastAsia"/>
          <w:color w:val="000000"/>
          <w:sz w:val="24"/>
          <w:szCs w:val="24"/>
        </w:rPr>
        <w:t xml:space="preserve">  4、必要時，衛生組應製作午餐用餐注意事項，印發給各班。</w:t>
      </w:r>
    </w:p>
    <w:p w:rsidR="005F1355" w:rsidRPr="001A28C2" w:rsidRDefault="005F1355" w:rsidP="005F1355">
      <w:pPr>
        <w:pStyle w:val="afff7"/>
        <w:ind w:leftChars="277" w:left="1625" w:hangingChars="400" w:hanging="960"/>
        <w:rPr>
          <w:color w:val="000000"/>
          <w:sz w:val="24"/>
          <w:szCs w:val="24"/>
        </w:rPr>
      </w:pPr>
      <w:r w:rsidRPr="001A28C2">
        <w:rPr>
          <w:rFonts w:hint="eastAsia"/>
          <w:color w:val="000000"/>
          <w:sz w:val="24"/>
          <w:szCs w:val="24"/>
        </w:rPr>
        <w:t xml:space="preserve">     5、各班餐桌毀損的調查及請修。</w:t>
      </w:r>
    </w:p>
    <w:p w:rsidR="005F1355" w:rsidRPr="001A28C2" w:rsidRDefault="005F1355" w:rsidP="005F1355">
      <w:pPr>
        <w:pStyle w:val="afff7"/>
        <w:ind w:leftChars="277" w:left="1625" w:hangingChars="400" w:hanging="960"/>
        <w:rPr>
          <w:color w:val="000000"/>
          <w:sz w:val="24"/>
          <w:szCs w:val="24"/>
        </w:rPr>
      </w:pPr>
      <w:r w:rsidRPr="001A28C2">
        <w:rPr>
          <w:rFonts w:hint="eastAsia"/>
          <w:color w:val="000000"/>
          <w:sz w:val="24"/>
          <w:szCs w:val="24"/>
        </w:rPr>
        <w:t xml:space="preserve">     6、營養教育宣導，相關海報、摺頁張貼於各班公佈欄及衛生組公佈欄，以利學生隨機閱覽，吸收新知，導正觀念。</w:t>
      </w:r>
    </w:p>
    <w:p w:rsidR="005F1355" w:rsidRPr="001A28C2" w:rsidRDefault="005F1355" w:rsidP="005F1355">
      <w:pPr>
        <w:pStyle w:val="afff7"/>
        <w:ind w:leftChars="277" w:left="1625" w:hangingChars="400" w:hanging="960"/>
        <w:rPr>
          <w:color w:val="000000"/>
          <w:sz w:val="24"/>
          <w:szCs w:val="24"/>
        </w:rPr>
      </w:pPr>
      <w:r w:rsidRPr="001A28C2">
        <w:rPr>
          <w:rFonts w:hint="eastAsia"/>
          <w:color w:val="000000"/>
          <w:sz w:val="24"/>
          <w:szCs w:val="24"/>
        </w:rPr>
        <w:t xml:space="preserve">     7、填製午餐用餐人數報表，經會計室核對帳目無誤後，交與廠商領取相關經費。</w:t>
      </w:r>
    </w:p>
    <w:p w:rsidR="005F1355" w:rsidRPr="001A28C2" w:rsidRDefault="005F1355" w:rsidP="0030732F">
      <w:pPr>
        <w:pStyle w:val="afff7"/>
        <w:ind w:left="1320" w:hangingChars="550" w:hanging="1320"/>
        <w:rPr>
          <w:color w:val="000000"/>
          <w:sz w:val="24"/>
          <w:szCs w:val="24"/>
        </w:rPr>
      </w:pPr>
      <w:r w:rsidRPr="001A28C2">
        <w:rPr>
          <w:rFonts w:hint="eastAsia"/>
          <w:color w:val="000000"/>
          <w:sz w:val="24"/>
          <w:szCs w:val="24"/>
        </w:rPr>
        <w:t>第十五條  契約期滿前2個月由午餐供應委員會進行績效評估（向全體用餐者進行問卷調查與評估）滿意度達75﹪以上時，由午餐供應委員會討論表決，決定是否由原廠商辦理議價或重新辦理招標。</w:t>
      </w:r>
    </w:p>
    <w:p w:rsidR="005F1355" w:rsidRPr="001A28C2" w:rsidRDefault="005F1355" w:rsidP="005F1355">
      <w:pPr>
        <w:pStyle w:val="afff7"/>
        <w:ind w:leftChars="8" w:left="1255" w:hangingChars="515" w:hanging="1236"/>
        <w:rPr>
          <w:color w:val="000000"/>
          <w:sz w:val="24"/>
          <w:szCs w:val="24"/>
        </w:rPr>
      </w:pPr>
      <w:r w:rsidRPr="001A28C2">
        <w:rPr>
          <w:rFonts w:hint="eastAsia"/>
          <w:color w:val="000000"/>
          <w:sz w:val="24"/>
          <w:szCs w:val="24"/>
        </w:rPr>
        <w:t>第十六條  午餐供應委員會議需經全體委員三分之二以上出席始得開會，決議時採多數決方式。</w:t>
      </w:r>
    </w:p>
    <w:p w:rsidR="005F1355" w:rsidRPr="001A28C2" w:rsidRDefault="005F1355" w:rsidP="005F1355">
      <w:pPr>
        <w:pStyle w:val="afff7"/>
        <w:ind w:leftChars="8" w:left="537" w:hangingChars="216" w:hanging="518"/>
        <w:rPr>
          <w:color w:val="000000"/>
          <w:sz w:val="24"/>
          <w:szCs w:val="24"/>
        </w:rPr>
      </w:pPr>
      <w:r w:rsidRPr="001A28C2">
        <w:rPr>
          <w:rFonts w:hint="eastAsia"/>
          <w:color w:val="000000"/>
          <w:sz w:val="24"/>
          <w:szCs w:val="24"/>
        </w:rPr>
        <w:t>第十七條  本事項如有未盡事宜得另行修正之。</w:t>
      </w:r>
    </w:p>
    <w:p w:rsidR="005F1355" w:rsidRPr="001A28C2" w:rsidRDefault="005F1355" w:rsidP="0030732F">
      <w:pPr>
        <w:pStyle w:val="afff7"/>
        <w:rPr>
          <w:color w:val="000000"/>
          <w:sz w:val="24"/>
          <w:szCs w:val="24"/>
        </w:rPr>
      </w:pPr>
      <w:r w:rsidRPr="001A28C2">
        <w:rPr>
          <w:rFonts w:hint="eastAsia"/>
          <w:color w:val="000000"/>
          <w:sz w:val="24"/>
          <w:szCs w:val="24"/>
        </w:rPr>
        <w:t>第十八條  本要點經午餐供應委員會議通過後實施。</w:t>
      </w:r>
    </w:p>
    <w:p w:rsidR="005F1355" w:rsidRPr="001A28C2" w:rsidRDefault="005F1355" w:rsidP="005F1355">
      <w:pPr>
        <w:pStyle w:val="afff7"/>
        <w:ind w:leftChars="200" w:left="480" w:firstLine="0"/>
        <w:rPr>
          <w:sz w:val="24"/>
          <w:szCs w:val="24"/>
        </w:rPr>
      </w:pPr>
    </w:p>
    <w:p w:rsidR="005F1355" w:rsidRPr="001A28C2" w:rsidRDefault="005F1355" w:rsidP="005F1355">
      <w:pPr>
        <w:pStyle w:val="afff7"/>
        <w:rPr>
          <w:sz w:val="24"/>
          <w:szCs w:val="24"/>
        </w:rPr>
      </w:pPr>
    </w:p>
    <w:p w:rsidR="005F1355" w:rsidRPr="001A28C2" w:rsidRDefault="005F1355" w:rsidP="005F1355">
      <w:pPr>
        <w:pStyle w:val="afff7"/>
        <w:rPr>
          <w:sz w:val="24"/>
          <w:szCs w:val="24"/>
        </w:rPr>
      </w:pPr>
    </w:p>
    <w:p w:rsidR="005F1355" w:rsidRPr="001A28C2" w:rsidRDefault="005F1355" w:rsidP="005F1355">
      <w:pPr>
        <w:pStyle w:val="afff7"/>
        <w:rPr>
          <w:sz w:val="24"/>
          <w:szCs w:val="24"/>
        </w:rPr>
      </w:pPr>
    </w:p>
    <w:p w:rsidR="005F1355" w:rsidRPr="001A28C2" w:rsidRDefault="005F1355" w:rsidP="005F1355">
      <w:pPr>
        <w:pStyle w:val="afff7"/>
        <w:rPr>
          <w:sz w:val="24"/>
          <w:szCs w:val="24"/>
        </w:rPr>
      </w:pPr>
    </w:p>
    <w:p w:rsidR="005F1355" w:rsidRPr="001A28C2" w:rsidRDefault="005F1355" w:rsidP="005F1355">
      <w:pPr>
        <w:pStyle w:val="afff7"/>
        <w:rPr>
          <w:sz w:val="24"/>
          <w:szCs w:val="24"/>
        </w:rPr>
      </w:pPr>
    </w:p>
    <w:p w:rsidR="005F1355" w:rsidRPr="001A28C2" w:rsidRDefault="005F1355" w:rsidP="005F1355">
      <w:pPr>
        <w:pStyle w:val="afff7"/>
        <w:rPr>
          <w:sz w:val="24"/>
          <w:szCs w:val="24"/>
        </w:rPr>
      </w:pPr>
    </w:p>
    <w:p w:rsidR="005F1355" w:rsidRPr="001A28C2" w:rsidRDefault="005F1355" w:rsidP="005F1355">
      <w:pPr>
        <w:pStyle w:val="afff7"/>
        <w:rPr>
          <w:sz w:val="24"/>
          <w:szCs w:val="24"/>
        </w:rPr>
      </w:pPr>
    </w:p>
    <w:p w:rsidR="005F1355" w:rsidRDefault="005F1355" w:rsidP="005F1355">
      <w:pPr>
        <w:pStyle w:val="afff7"/>
        <w:rPr>
          <w:sz w:val="24"/>
          <w:szCs w:val="24"/>
        </w:rPr>
      </w:pPr>
    </w:p>
    <w:p w:rsidR="0030732F" w:rsidRDefault="0030732F" w:rsidP="005F1355">
      <w:pPr>
        <w:pStyle w:val="afff7"/>
        <w:rPr>
          <w:sz w:val="24"/>
          <w:szCs w:val="24"/>
        </w:rPr>
      </w:pPr>
    </w:p>
    <w:p w:rsidR="0030732F" w:rsidRDefault="0030732F" w:rsidP="005F1355">
      <w:pPr>
        <w:pStyle w:val="afff7"/>
        <w:rPr>
          <w:sz w:val="24"/>
          <w:szCs w:val="24"/>
        </w:rPr>
      </w:pPr>
    </w:p>
    <w:p w:rsidR="0030732F" w:rsidRDefault="0030732F" w:rsidP="005F1355">
      <w:pPr>
        <w:pStyle w:val="afff7"/>
        <w:rPr>
          <w:sz w:val="24"/>
          <w:szCs w:val="24"/>
        </w:rPr>
      </w:pPr>
    </w:p>
    <w:p w:rsidR="0030732F" w:rsidRPr="001A28C2" w:rsidRDefault="0030732F" w:rsidP="005F1355">
      <w:pPr>
        <w:pStyle w:val="afff7"/>
        <w:rPr>
          <w:sz w:val="24"/>
          <w:szCs w:val="24"/>
        </w:rPr>
      </w:pPr>
    </w:p>
    <w:p w:rsidR="005F1355" w:rsidRPr="001A28C2" w:rsidRDefault="005F1355" w:rsidP="005F1355">
      <w:pPr>
        <w:pStyle w:val="afff7"/>
        <w:rPr>
          <w:sz w:val="24"/>
          <w:szCs w:val="24"/>
        </w:rPr>
      </w:pPr>
    </w:p>
    <w:p w:rsidR="005F1355" w:rsidRPr="001A28C2" w:rsidRDefault="005F1355" w:rsidP="005F1355">
      <w:pPr>
        <w:pStyle w:val="afff7"/>
        <w:rPr>
          <w:sz w:val="24"/>
          <w:szCs w:val="24"/>
        </w:rPr>
      </w:pPr>
    </w:p>
    <w:p w:rsidR="005F1355" w:rsidRDefault="005F1355" w:rsidP="005F1355">
      <w:pPr>
        <w:pStyle w:val="afff7"/>
        <w:ind w:left="480" w:firstLine="0"/>
        <w:rPr>
          <w:sz w:val="24"/>
          <w:szCs w:val="24"/>
        </w:rPr>
      </w:pPr>
    </w:p>
    <w:p w:rsidR="00A933E5" w:rsidRDefault="00A933E5" w:rsidP="005F1355">
      <w:pPr>
        <w:pStyle w:val="afff7"/>
        <w:ind w:left="480" w:firstLine="0"/>
        <w:rPr>
          <w:sz w:val="24"/>
          <w:szCs w:val="24"/>
        </w:rPr>
      </w:pPr>
    </w:p>
    <w:p w:rsidR="00A933E5" w:rsidRPr="001A28C2" w:rsidRDefault="00A933E5" w:rsidP="005F1355">
      <w:pPr>
        <w:pStyle w:val="afff7"/>
        <w:ind w:left="480" w:firstLine="0"/>
        <w:rPr>
          <w:sz w:val="24"/>
          <w:szCs w:val="24"/>
        </w:rPr>
      </w:pPr>
    </w:p>
    <w:p w:rsidR="005F1355" w:rsidRPr="001A28C2" w:rsidRDefault="005F1355" w:rsidP="005F1355">
      <w:pPr>
        <w:spacing w:line="360" w:lineRule="exact"/>
        <w:ind w:left="480" w:hangingChars="200" w:hanging="480"/>
        <w:rPr>
          <w:rFonts w:ascii="標楷體" w:eastAsia="標楷體" w:hAnsi="標楷體"/>
        </w:rPr>
      </w:pPr>
      <w:r w:rsidRPr="001A28C2">
        <w:rPr>
          <w:rFonts w:ascii="標楷體" w:eastAsia="標楷體" w:hAnsi="標楷體" w:hint="eastAsia"/>
        </w:rPr>
        <w:lastRenderedPageBreak/>
        <w:t>附件一</w:t>
      </w:r>
    </w:p>
    <w:p w:rsidR="005F1355" w:rsidRPr="00A933E5" w:rsidRDefault="005F1355" w:rsidP="00A933E5">
      <w:pPr>
        <w:ind w:rightChars="-21" w:right="-50"/>
        <w:jc w:val="center"/>
        <w:rPr>
          <w:rFonts w:ascii="標楷體" w:eastAsia="標楷體" w:hAnsi="標楷體"/>
          <w:b/>
          <w:bCs/>
          <w:spacing w:val="26"/>
          <w:sz w:val="28"/>
          <w:szCs w:val="28"/>
        </w:rPr>
      </w:pPr>
      <w:r w:rsidRPr="00A933E5">
        <w:rPr>
          <w:rFonts w:ascii="標楷體" w:eastAsia="標楷體" w:hAnsi="標楷體" w:hint="eastAsia"/>
          <w:b/>
          <w:bCs/>
          <w:spacing w:val="26"/>
          <w:sz w:val="28"/>
          <w:szCs w:val="28"/>
        </w:rPr>
        <w:t>高雄市立</w:t>
      </w:r>
      <w:r w:rsidR="00976F70" w:rsidRPr="00A933E5">
        <w:rPr>
          <w:rFonts w:ascii="標楷體" w:eastAsia="標楷體" w:hAnsi="標楷體" w:hint="eastAsia"/>
          <w:b/>
          <w:bCs/>
          <w:spacing w:val="26"/>
          <w:sz w:val="28"/>
          <w:szCs w:val="28"/>
        </w:rPr>
        <w:t>高雄市立左營高級中學</w:t>
      </w:r>
      <w:r w:rsidRPr="00A933E5">
        <w:rPr>
          <w:rFonts w:ascii="標楷體" w:eastAsia="標楷體" w:hAnsi="標楷體" w:hint="eastAsia"/>
          <w:b/>
          <w:bCs/>
          <w:spacing w:val="26"/>
          <w:sz w:val="28"/>
          <w:szCs w:val="28"/>
        </w:rPr>
        <w:t>學生營養午餐供應委員會</w:t>
      </w:r>
    </w:p>
    <w:p w:rsidR="005F1355" w:rsidRPr="001A28C2" w:rsidRDefault="005F1355" w:rsidP="005F1355">
      <w:pPr>
        <w:ind w:leftChars="323" w:left="775" w:rightChars="486" w:right="1166"/>
        <w:jc w:val="distribute"/>
        <w:rPr>
          <w:rFonts w:ascii="標楷體" w:eastAsia="標楷體" w:hAnsi="標楷體"/>
          <w:bCs/>
          <w:spacing w:val="26"/>
        </w:rPr>
      </w:pPr>
    </w:p>
    <w:tbl>
      <w:tblPr>
        <w:tblW w:w="5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4"/>
        <w:gridCol w:w="2582"/>
        <w:gridCol w:w="2364"/>
      </w:tblGrid>
      <w:tr w:rsidR="005F1355" w:rsidRPr="001A28C2" w:rsidTr="00A933E5">
        <w:trPr>
          <w:trHeight w:val="885"/>
          <w:jc w:val="center"/>
        </w:trPr>
        <w:tc>
          <w:tcPr>
            <w:tcW w:w="704" w:type="dxa"/>
            <w:vAlign w:val="center"/>
          </w:tcPr>
          <w:p w:rsidR="005F1355" w:rsidRPr="001A28C2" w:rsidRDefault="005F1355" w:rsidP="003F4FD5">
            <w:pPr>
              <w:spacing w:line="360" w:lineRule="exact"/>
              <w:jc w:val="center"/>
              <w:rPr>
                <w:rFonts w:ascii="標楷體" w:eastAsia="標楷體" w:hAnsi="標楷體"/>
                <w:bCs/>
              </w:rPr>
            </w:pPr>
            <w:r w:rsidRPr="001A28C2">
              <w:rPr>
                <w:rFonts w:ascii="標楷體" w:eastAsia="標楷體" w:hAnsi="標楷體" w:hint="eastAsia"/>
                <w:bCs/>
              </w:rPr>
              <w:t>編號</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 xml:space="preserve"> 職    稱</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行政職稱</w:t>
            </w:r>
          </w:p>
        </w:tc>
      </w:tr>
      <w:tr w:rsidR="005F1355" w:rsidRPr="001A28C2" w:rsidTr="00A933E5">
        <w:trPr>
          <w:trHeight w:val="881"/>
          <w:jc w:val="center"/>
        </w:trPr>
        <w:tc>
          <w:tcPr>
            <w:tcW w:w="70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1</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主任委員</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校長</w:t>
            </w:r>
          </w:p>
        </w:tc>
      </w:tr>
      <w:tr w:rsidR="005F1355" w:rsidRPr="001A28C2" w:rsidTr="00A933E5">
        <w:trPr>
          <w:trHeight w:val="881"/>
          <w:jc w:val="center"/>
        </w:trPr>
        <w:tc>
          <w:tcPr>
            <w:tcW w:w="70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2</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副主任委員</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學務主任</w:t>
            </w:r>
          </w:p>
        </w:tc>
      </w:tr>
      <w:tr w:rsidR="005F1355" w:rsidRPr="001A28C2" w:rsidTr="00A933E5">
        <w:trPr>
          <w:trHeight w:val="881"/>
          <w:jc w:val="center"/>
        </w:trPr>
        <w:tc>
          <w:tcPr>
            <w:tcW w:w="70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3</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委員</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教務主任</w:t>
            </w:r>
          </w:p>
        </w:tc>
      </w:tr>
      <w:tr w:rsidR="005F1355" w:rsidRPr="001A28C2" w:rsidTr="00A933E5">
        <w:trPr>
          <w:trHeight w:val="881"/>
          <w:jc w:val="center"/>
        </w:trPr>
        <w:tc>
          <w:tcPr>
            <w:tcW w:w="70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4</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委員</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總務主任</w:t>
            </w:r>
          </w:p>
        </w:tc>
      </w:tr>
      <w:tr w:rsidR="005F1355" w:rsidRPr="001A28C2" w:rsidTr="00A933E5">
        <w:trPr>
          <w:trHeight w:val="881"/>
          <w:jc w:val="center"/>
        </w:trPr>
        <w:tc>
          <w:tcPr>
            <w:tcW w:w="70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5</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委員</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輔導主任</w:t>
            </w:r>
          </w:p>
        </w:tc>
      </w:tr>
      <w:tr w:rsidR="005F1355" w:rsidRPr="001A28C2" w:rsidTr="00A933E5">
        <w:trPr>
          <w:trHeight w:val="881"/>
          <w:jc w:val="center"/>
        </w:trPr>
        <w:tc>
          <w:tcPr>
            <w:tcW w:w="70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6</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委員</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會計主任</w:t>
            </w:r>
          </w:p>
        </w:tc>
      </w:tr>
      <w:tr w:rsidR="005F1355" w:rsidRPr="001A28C2" w:rsidTr="00A933E5">
        <w:trPr>
          <w:trHeight w:val="881"/>
          <w:jc w:val="center"/>
        </w:trPr>
        <w:tc>
          <w:tcPr>
            <w:tcW w:w="70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7</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午餐執行秘書</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衛生組長</w:t>
            </w:r>
          </w:p>
        </w:tc>
      </w:tr>
      <w:tr w:rsidR="005F1355" w:rsidRPr="001A28C2" w:rsidTr="00A933E5">
        <w:trPr>
          <w:trHeight w:val="881"/>
          <w:jc w:val="center"/>
        </w:trPr>
        <w:tc>
          <w:tcPr>
            <w:tcW w:w="70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8</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委員</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教師會長</w:t>
            </w:r>
          </w:p>
        </w:tc>
      </w:tr>
      <w:tr w:rsidR="005F1355" w:rsidRPr="001A28C2" w:rsidTr="00A933E5">
        <w:trPr>
          <w:trHeight w:val="881"/>
          <w:jc w:val="center"/>
        </w:trPr>
        <w:tc>
          <w:tcPr>
            <w:tcW w:w="70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9</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委員</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家政老師</w:t>
            </w:r>
          </w:p>
        </w:tc>
      </w:tr>
      <w:tr w:rsidR="005F1355" w:rsidRPr="001A28C2" w:rsidTr="00A933E5">
        <w:trPr>
          <w:trHeight w:val="881"/>
          <w:jc w:val="center"/>
        </w:trPr>
        <w:tc>
          <w:tcPr>
            <w:tcW w:w="70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10</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委員</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護理老師</w:t>
            </w:r>
          </w:p>
        </w:tc>
      </w:tr>
      <w:tr w:rsidR="005F1355" w:rsidRPr="001A28C2" w:rsidTr="00A933E5">
        <w:trPr>
          <w:trHeight w:val="881"/>
          <w:jc w:val="center"/>
        </w:trPr>
        <w:tc>
          <w:tcPr>
            <w:tcW w:w="70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11</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委員</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家長會長</w:t>
            </w:r>
          </w:p>
        </w:tc>
      </w:tr>
      <w:tr w:rsidR="005F1355" w:rsidRPr="001A28C2" w:rsidTr="00A933E5">
        <w:trPr>
          <w:trHeight w:val="881"/>
          <w:jc w:val="center"/>
        </w:trPr>
        <w:tc>
          <w:tcPr>
            <w:tcW w:w="70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12</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委員</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家長代表</w:t>
            </w:r>
          </w:p>
        </w:tc>
      </w:tr>
      <w:tr w:rsidR="005F1355" w:rsidRPr="001A28C2" w:rsidTr="00A933E5">
        <w:trPr>
          <w:trHeight w:val="881"/>
          <w:jc w:val="center"/>
        </w:trPr>
        <w:tc>
          <w:tcPr>
            <w:tcW w:w="70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13</w:t>
            </w:r>
          </w:p>
        </w:tc>
        <w:tc>
          <w:tcPr>
            <w:tcW w:w="2582"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委員</w:t>
            </w:r>
          </w:p>
        </w:tc>
        <w:tc>
          <w:tcPr>
            <w:tcW w:w="2364" w:type="dxa"/>
            <w:vAlign w:val="center"/>
          </w:tcPr>
          <w:p w:rsidR="005F1355" w:rsidRPr="001A28C2" w:rsidRDefault="005F1355" w:rsidP="003F4FD5">
            <w:pPr>
              <w:jc w:val="center"/>
              <w:rPr>
                <w:rFonts w:ascii="標楷體" w:eastAsia="標楷體" w:hAnsi="標楷體"/>
                <w:bCs/>
                <w:spacing w:val="26"/>
              </w:rPr>
            </w:pPr>
            <w:r w:rsidRPr="001A28C2">
              <w:rPr>
                <w:rFonts w:ascii="標楷體" w:eastAsia="標楷體" w:hAnsi="標楷體" w:hint="eastAsia"/>
                <w:bCs/>
                <w:spacing w:val="26"/>
              </w:rPr>
              <w:t>家長代表</w:t>
            </w:r>
          </w:p>
        </w:tc>
      </w:tr>
    </w:tbl>
    <w:p w:rsidR="005F1355" w:rsidRDefault="005F1355" w:rsidP="00214A70">
      <w:pPr>
        <w:ind w:right="100"/>
        <w:jc w:val="right"/>
        <w:rPr>
          <w:rFonts w:ascii="標楷體" w:eastAsia="標楷體" w:hAnsi="標楷體" w:cs="標楷體"/>
          <w:sz w:val="20"/>
          <w:szCs w:val="20"/>
        </w:rPr>
      </w:pPr>
    </w:p>
    <w:p w:rsidR="00214A70" w:rsidRPr="005F1355" w:rsidRDefault="00214A70" w:rsidP="00214A70">
      <w:pPr>
        <w:ind w:right="100"/>
        <w:jc w:val="right"/>
        <w:rPr>
          <w:rFonts w:ascii="標楷體" w:eastAsia="標楷體" w:hAnsi="標楷體" w:cs="標楷體"/>
        </w:rPr>
      </w:pPr>
      <w:r w:rsidRPr="005F1355">
        <w:rPr>
          <w:rFonts w:ascii="標楷體" w:eastAsia="標楷體" w:hAnsi="標楷體" w:cs="標楷體" w:hint="eastAsia"/>
        </w:rPr>
        <w:lastRenderedPageBreak/>
        <w:t>檔案編號301－01</w:t>
      </w:r>
    </w:p>
    <w:p w:rsidR="00214A70" w:rsidRPr="00A933E5" w:rsidRDefault="00214A70" w:rsidP="00214A70">
      <w:pPr>
        <w:jc w:val="center"/>
        <w:rPr>
          <w:rFonts w:ascii="標楷體" w:eastAsia="標楷體" w:hAnsi="標楷體"/>
          <w:b/>
          <w:sz w:val="28"/>
          <w:szCs w:val="28"/>
        </w:rPr>
      </w:pPr>
      <w:r w:rsidRPr="00A933E5">
        <w:rPr>
          <w:rFonts w:ascii="標楷體" w:eastAsia="標楷體" w:hAnsi="標楷體" w:cs="標楷體" w:hint="eastAsia"/>
          <w:b/>
          <w:sz w:val="28"/>
          <w:szCs w:val="28"/>
        </w:rPr>
        <w:t>高雄市立</w:t>
      </w:r>
      <w:r w:rsidR="00976F70" w:rsidRPr="00A933E5">
        <w:rPr>
          <w:rFonts w:ascii="標楷體" w:eastAsia="標楷體" w:hAnsi="標楷體" w:cs="標楷體" w:hint="eastAsia"/>
          <w:b/>
          <w:sz w:val="28"/>
          <w:szCs w:val="28"/>
        </w:rPr>
        <w:t>高雄市立左營高級中學</w:t>
      </w:r>
      <w:r w:rsidRPr="00A933E5">
        <w:rPr>
          <w:rFonts w:ascii="標楷體" w:eastAsia="標楷體" w:hAnsi="標楷體" w:cs="標楷體" w:hint="eastAsia"/>
          <w:b/>
          <w:sz w:val="28"/>
          <w:szCs w:val="28"/>
        </w:rPr>
        <w:t>總務處工作職掌表</w:t>
      </w:r>
    </w:p>
    <w:p w:rsidR="00214A70" w:rsidRPr="00B90CC0" w:rsidRDefault="00214A70" w:rsidP="00214A70">
      <w:pPr>
        <w:jc w:val="right"/>
        <w:rPr>
          <w:rFonts w:ascii="標楷體" w:eastAsia="標楷體" w:hAnsi="標楷體"/>
          <w:sz w:val="20"/>
          <w:szCs w:val="20"/>
        </w:rPr>
      </w:pPr>
      <w:r w:rsidRPr="00B90CC0">
        <w:rPr>
          <w:rFonts w:ascii="標楷體" w:eastAsia="標楷體" w:hAnsi="標楷體" w:hint="eastAsia"/>
          <w:sz w:val="20"/>
          <w:szCs w:val="20"/>
        </w:rPr>
        <w:t>97</w:t>
      </w:r>
      <w:r>
        <w:rPr>
          <w:rFonts w:ascii="標楷體" w:eastAsia="標楷體" w:hAnsi="標楷體" w:hint="eastAsia"/>
          <w:sz w:val="20"/>
          <w:szCs w:val="20"/>
        </w:rPr>
        <w:t>年</w:t>
      </w:r>
      <w:r w:rsidRPr="00B90CC0">
        <w:rPr>
          <w:rFonts w:ascii="標楷體" w:eastAsia="標楷體" w:hAnsi="標楷體" w:hint="eastAsia"/>
          <w:sz w:val="20"/>
          <w:szCs w:val="20"/>
        </w:rPr>
        <w:t>12</w:t>
      </w:r>
      <w:r>
        <w:rPr>
          <w:rFonts w:ascii="標楷體" w:eastAsia="標楷體" w:hAnsi="標楷體" w:hint="eastAsia"/>
          <w:sz w:val="20"/>
          <w:szCs w:val="20"/>
        </w:rPr>
        <w:t>月</w:t>
      </w:r>
      <w:r w:rsidRPr="00B90CC0">
        <w:rPr>
          <w:rFonts w:ascii="標楷體" w:eastAsia="標楷體" w:hAnsi="標楷體" w:hint="eastAsia"/>
          <w:sz w:val="20"/>
          <w:szCs w:val="20"/>
        </w:rPr>
        <w:t>1</w:t>
      </w:r>
      <w:r>
        <w:rPr>
          <w:rFonts w:ascii="標楷體" w:eastAsia="標楷體" w:hAnsi="標楷體" w:hint="eastAsia"/>
          <w:sz w:val="20"/>
          <w:szCs w:val="20"/>
        </w:rPr>
        <w:t>日</w:t>
      </w:r>
      <w:r w:rsidRPr="00B90CC0">
        <w:rPr>
          <w:rFonts w:ascii="標楷體" w:eastAsia="標楷體" w:hAnsi="標楷體" w:hint="eastAsia"/>
          <w:sz w:val="20"/>
          <w:szCs w:val="20"/>
        </w:rPr>
        <w:t xml:space="preserve">  </w:t>
      </w:r>
      <w:r>
        <w:rPr>
          <w:rFonts w:ascii="標楷體" w:eastAsia="標楷體" w:hAnsi="標楷體" w:hint="eastAsia"/>
          <w:sz w:val="20"/>
          <w:szCs w:val="20"/>
        </w:rPr>
        <w:t>行政會議</w:t>
      </w:r>
      <w:r w:rsidRPr="00B90CC0">
        <w:rPr>
          <w:rFonts w:ascii="標楷體" w:eastAsia="標楷體" w:hAnsi="標楷體" w:hint="eastAsia"/>
          <w:sz w:val="20"/>
          <w:szCs w:val="20"/>
        </w:rPr>
        <w:t>訂定</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7371"/>
      </w:tblGrid>
      <w:tr w:rsidR="00214A70" w:rsidRPr="00B45773" w:rsidTr="004949E2">
        <w:trPr>
          <w:trHeight w:val="567"/>
          <w:jc w:val="center"/>
        </w:trPr>
        <w:tc>
          <w:tcPr>
            <w:tcW w:w="1701" w:type="dxa"/>
            <w:vAlign w:val="center"/>
          </w:tcPr>
          <w:p w:rsidR="00214A70" w:rsidRPr="00B45773" w:rsidRDefault="00214A70" w:rsidP="004949E2">
            <w:pPr>
              <w:snapToGrid w:val="0"/>
              <w:spacing w:line="400" w:lineRule="exact"/>
              <w:ind w:left="514" w:hangingChars="214" w:hanging="514"/>
              <w:jc w:val="center"/>
              <w:rPr>
                <w:rFonts w:ascii="標楷體" w:eastAsia="標楷體" w:hAnsi="標楷體"/>
              </w:rPr>
            </w:pPr>
            <w:r w:rsidRPr="00B45773">
              <w:rPr>
                <w:rFonts w:ascii="標楷體" w:eastAsia="標楷體" w:hAnsi="標楷體"/>
              </w:rPr>
              <w:br w:type="page"/>
            </w:r>
            <w:r w:rsidRPr="00B45773">
              <w:rPr>
                <w:rFonts w:ascii="標楷體" w:eastAsia="標楷體" w:hAnsi="標楷體" w:hint="eastAsia"/>
              </w:rPr>
              <w:t>單    位</w:t>
            </w:r>
          </w:p>
        </w:tc>
        <w:tc>
          <w:tcPr>
            <w:tcW w:w="7371" w:type="dxa"/>
            <w:vAlign w:val="center"/>
          </w:tcPr>
          <w:p w:rsidR="00214A70" w:rsidRPr="00B45773" w:rsidRDefault="00214A70" w:rsidP="004949E2">
            <w:pPr>
              <w:snapToGrid w:val="0"/>
              <w:spacing w:line="400" w:lineRule="exact"/>
              <w:ind w:left="514" w:hangingChars="214" w:hanging="514"/>
              <w:jc w:val="both"/>
              <w:rPr>
                <w:rFonts w:ascii="標楷體" w:eastAsia="標楷體" w:hAnsi="標楷體"/>
              </w:rPr>
            </w:pPr>
            <w:r w:rsidRPr="00B45773">
              <w:rPr>
                <w:rFonts w:ascii="標楷體" w:eastAsia="標楷體" w:hAnsi="標楷體" w:hint="eastAsia"/>
              </w:rPr>
              <w:t xml:space="preserve">總務處 </w:t>
            </w:r>
          </w:p>
        </w:tc>
      </w:tr>
      <w:tr w:rsidR="00214A70" w:rsidRPr="00B45773" w:rsidTr="004949E2">
        <w:trPr>
          <w:trHeight w:val="567"/>
          <w:jc w:val="center"/>
        </w:trPr>
        <w:tc>
          <w:tcPr>
            <w:tcW w:w="1701" w:type="dxa"/>
            <w:vAlign w:val="center"/>
          </w:tcPr>
          <w:p w:rsidR="00214A70" w:rsidRPr="00B45773" w:rsidRDefault="00214A70" w:rsidP="004949E2">
            <w:pPr>
              <w:snapToGrid w:val="0"/>
              <w:spacing w:line="400" w:lineRule="exact"/>
              <w:ind w:left="514" w:hangingChars="214" w:hanging="514"/>
              <w:jc w:val="center"/>
              <w:rPr>
                <w:rFonts w:ascii="標楷體" w:eastAsia="標楷體" w:hAnsi="標楷體"/>
              </w:rPr>
            </w:pPr>
            <w:r w:rsidRPr="00B45773">
              <w:rPr>
                <w:rFonts w:ascii="標楷體" w:eastAsia="標楷體" w:hAnsi="標楷體" w:hint="eastAsia"/>
              </w:rPr>
              <w:t xml:space="preserve">職    別   </w:t>
            </w:r>
          </w:p>
        </w:tc>
        <w:tc>
          <w:tcPr>
            <w:tcW w:w="7371" w:type="dxa"/>
            <w:vAlign w:val="center"/>
          </w:tcPr>
          <w:p w:rsidR="00214A70" w:rsidRPr="00B45773" w:rsidRDefault="00214A70" w:rsidP="004949E2">
            <w:pPr>
              <w:snapToGrid w:val="0"/>
              <w:spacing w:line="400" w:lineRule="exact"/>
              <w:ind w:left="514" w:hangingChars="214" w:hanging="514"/>
              <w:jc w:val="both"/>
              <w:rPr>
                <w:rFonts w:ascii="標楷體" w:eastAsia="標楷體" w:hAnsi="標楷體"/>
              </w:rPr>
            </w:pPr>
            <w:r w:rsidRPr="00B45773">
              <w:rPr>
                <w:rFonts w:ascii="標楷體" w:eastAsia="標楷體" w:hAnsi="標楷體" w:hint="eastAsia"/>
              </w:rPr>
              <w:t>總務主任</w:t>
            </w:r>
          </w:p>
        </w:tc>
      </w:tr>
      <w:tr w:rsidR="00214A70" w:rsidRPr="00B45773" w:rsidTr="00A933E5">
        <w:trPr>
          <w:cantSplit/>
          <w:trHeight w:val="1202"/>
          <w:jc w:val="center"/>
        </w:trPr>
        <w:tc>
          <w:tcPr>
            <w:tcW w:w="1701" w:type="dxa"/>
            <w:textDirection w:val="tbRlV"/>
            <w:vAlign w:val="center"/>
          </w:tcPr>
          <w:p w:rsidR="00214A70" w:rsidRPr="00B45773" w:rsidRDefault="00214A70" w:rsidP="00A933E5">
            <w:pPr>
              <w:snapToGrid w:val="0"/>
              <w:spacing w:line="400" w:lineRule="exact"/>
              <w:ind w:left="514" w:right="113" w:hangingChars="214" w:hanging="514"/>
              <w:jc w:val="center"/>
              <w:rPr>
                <w:rFonts w:ascii="標楷體" w:eastAsia="標楷體" w:hAnsi="標楷體"/>
              </w:rPr>
            </w:pPr>
            <w:r w:rsidRPr="00B45773">
              <w:rPr>
                <w:rFonts w:ascii="標楷體" w:eastAsia="標楷體" w:hAnsi="標楷體" w:hint="eastAsia"/>
              </w:rPr>
              <w:t>工作職掌</w:t>
            </w:r>
          </w:p>
        </w:tc>
        <w:tc>
          <w:tcPr>
            <w:tcW w:w="7371" w:type="dxa"/>
          </w:tcPr>
          <w:p w:rsidR="00214A70" w:rsidRPr="00B45773" w:rsidRDefault="00214A70" w:rsidP="004949E2">
            <w:pPr>
              <w:snapToGrid w:val="0"/>
              <w:spacing w:line="400" w:lineRule="exact"/>
              <w:ind w:left="514" w:hangingChars="214" w:hanging="514"/>
              <w:jc w:val="both"/>
              <w:rPr>
                <w:rFonts w:ascii="標楷體" w:eastAsia="標楷體" w:hAnsi="標楷體"/>
              </w:rPr>
            </w:pPr>
            <w:r w:rsidRPr="00B45773">
              <w:rPr>
                <w:rFonts w:ascii="標楷體" w:eastAsia="標楷體" w:hAnsi="標楷體"/>
              </w:rPr>
              <w:t>1.</w:t>
            </w:r>
            <w:r w:rsidRPr="00B45773">
              <w:rPr>
                <w:rFonts w:ascii="標楷體" w:eastAsia="標楷體" w:hAnsi="標楷體" w:hint="eastAsia"/>
              </w:rPr>
              <w:t>編定年度經費預算。</w:t>
            </w:r>
          </w:p>
          <w:p w:rsidR="00214A70" w:rsidRPr="00B45773" w:rsidRDefault="00214A70" w:rsidP="004949E2">
            <w:pPr>
              <w:snapToGrid w:val="0"/>
              <w:spacing w:line="400" w:lineRule="exact"/>
              <w:ind w:left="514" w:hangingChars="214" w:hanging="514"/>
              <w:jc w:val="both"/>
              <w:rPr>
                <w:rFonts w:ascii="標楷體" w:eastAsia="標楷體" w:hAnsi="標楷體"/>
              </w:rPr>
            </w:pPr>
            <w:r w:rsidRPr="00B45773">
              <w:rPr>
                <w:rFonts w:ascii="標楷體" w:eastAsia="標楷體" w:hAnsi="標楷體" w:hint="eastAsia"/>
              </w:rPr>
              <w:t>2.配合教育局、校長臨時交辦事項訂定工作綱要。</w:t>
            </w:r>
          </w:p>
          <w:p w:rsidR="00214A70" w:rsidRPr="00B45773" w:rsidRDefault="00214A70" w:rsidP="004949E2">
            <w:pPr>
              <w:snapToGrid w:val="0"/>
              <w:spacing w:line="400" w:lineRule="exact"/>
              <w:ind w:left="514" w:hangingChars="214" w:hanging="514"/>
              <w:jc w:val="both"/>
              <w:rPr>
                <w:rFonts w:ascii="標楷體" w:eastAsia="標楷體" w:hAnsi="標楷體"/>
              </w:rPr>
            </w:pPr>
            <w:r w:rsidRPr="00B45773">
              <w:rPr>
                <w:rFonts w:ascii="標楷體" w:eastAsia="標楷體" w:hAnsi="標楷體" w:hint="eastAsia"/>
              </w:rPr>
              <w:t>3.督導各組工作進行。</w:t>
            </w:r>
          </w:p>
        </w:tc>
      </w:tr>
      <w:tr w:rsidR="00214A70" w:rsidRPr="00B45773" w:rsidTr="00A933E5">
        <w:trPr>
          <w:trHeight w:val="836"/>
          <w:jc w:val="center"/>
        </w:trPr>
        <w:tc>
          <w:tcPr>
            <w:tcW w:w="1701" w:type="dxa"/>
            <w:vAlign w:val="center"/>
          </w:tcPr>
          <w:p w:rsidR="00214A70" w:rsidRPr="00B45773" w:rsidRDefault="00214A70" w:rsidP="004949E2">
            <w:pPr>
              <w:snapToGrid w:val="0"/>
              <w:spacing w:line="400" w:lineRule="exact"/>
              <w:ind w:left="514" w:hangingChars="214" w:hanging="514"/>
              <w:jc w:val="center"/>
              <w:rPr>
                <w:rFonts w:ascii="標楷體" w:eastAsia="標楷體" w:hAnsi="標楷體"/>
              </w:rPr>
            </w:pPr>
            <w:r w:rsidRPr="00B45773">
              <w:rPr>
                <w:rFonts w:ascii="標楷體" w:eastAsia="標楷體" w:hAnsi="標楷體" w:hint="eastAsia"/>
              </w:rPr>
              <w:t>職務代理人</w:t>
            </w:r>
          </w:p>
        </w:tc>
        <w:tc>
          <w:tcPr>
            <w:tcW w:w="7371" w:type="dxa"/>
          </w:tcPr>
          <w:p w:rsidR="00214A70" w:rsidRPr="00B45773" w:rsidRDefault="00214A70" w:rsidP="004949E2">
            <w:pPr>
              <w:adjustRightInd w:val="0"/>
              <w:snapToGrid w:val="0"/>
              <w:spacing w:line="500" w:lineRule="exact"/>
              <w:ind w:left="514" w:hangingChars="214" w:hanging="514"/>
              <w:rPr>
                <w:rFonts w:ascii="標楷體" w:eastAsia="標楷體" w:hAnsi="標楷體"/>
              </w:rPr>
            </w:pPr>
            <w:r w:rsidRPr="00B45773">
              <w:rPr>
                <w:rFonts w:ascii="標楷體" w:eastAsia="標楷體" w:hAnsi="標楷體" w:hint="eastAsia"/>
              </w:rPr>
              <w:t>1.事務組長</w:t>
            </w:r>
            <w:r w:rsidRPr="00B45773">
              <w:rPr>
                <w:rFonts w:ascii="標楷體" w:eastAsia="標楷體" w:hAnsi="標楷體"/>
              </w:rPr>
              <w:t>。</w:t>
            </w:r>
          </w:p>
          <w:p w:rsidR="00214A70" w:rsidRPr="00B45773" w:rsidRDefault="00214A70" w:rsidP="004949E2">
            <w:pPr>
              <w:adjustRightInd w:val="0"/>
              <w:snapToGrid w:val="0"/>
              <w:spacing w:line="500" w:lineRule="exact"/>
              <w:ind w:left="514" w:hangingChars="214" w:hanging="514"/>
              <w:jc w:val="both"/>
              <w:rPr>
                <w:rFonts w:ascii="標楷體" w:eastAsia="標楷體" w:hAnsi="標楷體"/>
              </w:rPr>
            </w:pPr>
            <w:r w:rsidRPr="00B45773">
              <w:rPr>
                <w:rFonts w:ascii="標楷體" w:eastAsia="標楷體" w:hAnsi="標楷體" w:hint="eastAsia"/>
              </w:rPr>
              <w:t>2.出納組長</w:t>
            </w:r>
            <w:r w:rsidRPr="00B45773">
              <w:rPr>
                <w:rFonts w:ascii="標楷體" w:eastAsia="標楷體" w:hAnsi="標楷體"/>
              </w:rPr>
              <w:t>。</w:t>
            </w:r>
          </w:p>
        </w:tc>
      </w:tr>
      <w:tr w:rsidR="00214A70" w:rsidRPr="00B45773" w:rsidTr="00A933E5">
        <w:trPr>
          <w:trHeight w:val="256"/>
          <w:jc w:val="center"/>
        </w:trPr>
        <w:tc>
          <w:tcPr>
            <w:tcW w:w="1701" w:type="dxa"/>
            <w:vAlign w:val="center"/>
          </w:tcPr>
          <w:p w:rsidR="00214A70" w:rsidRPr="00B45773" w:rsidRDefault="00214A70" w:rsidP="004949E2">
            <w:pPr>
              <w:snapToGrid w:val="0"/>
              <w:spacing w:line="400" w:lineRule="exact"/>
              <w:ind w:left="514" w:hangingChars="214" w:hanging="514"/>
              <w:jc w:val="center"/>
              <w:rPr>
                <w:rFonts w:ascii="標楷體" w:eastAsia="標楷體" w:hAnsi="標楷體"/>
              </w:rPr>
            </w:pPr>
            <w:r w:rsidRPr="00B45773">
              <w:rPr>
                <w:rFonts w:ascii="標楷體" w:eastAsia="標楷體" w:hAnsi="標楷體" w:hint="eastAsia"/>
              </w:rPr>
              <w:t>備    註</w:t>
            </w:r>
          </w:p>
        </w:tc>
        <w:tc>
          <w:tcPr>
            <w:tcW w:w="7371" w:type="dxa"/>
            <w:vAlign w:val="center"/>
          </w:tcPr>
          <w:p w:rsidR="00214A70" w:rsidRPr="00B45773" w:rsidRDefault="00214A70" w:rsidP="004949E2">
            <w:pPr>
              <w:snapToGrid w:val="0"/>
              <w:spacing w:line="400" w:lineRule="exact"/>
              <w:ind w:left="514" w:hangingChars="214" w:hanging="514"/>
              <w:jc w:val="both"/>
              <w:rPr>
                <w:rFonts w:ascii="標楷體" w:eastAsia="標楷體" w:hAnsi="標楷體"/>
              </w:rPr>
            </w:pPr>
          </w:p>
        </w:tc>
      </w:tr>
    </w:tbl>
    <w:p w:rsidR="00214A70" w:rsidRPr="00430890" w:rsidRDefault="00214A70" w:rsidP="00214A70">
      <w:pPr>
        <w:rPr>
          <w:rFonts w:ascii="標楷體" w:eastAsia="標楷體" w:hAnsi="標楷體"/>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7371"/>
      </w:tblGrid>
      <w:tr w:rsidR="00214A70" w:rsidRPr="00B45773" w:rsidTr="00A933E5">
        <w:trPr>
          <w:trHeight w:val="431"/>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rPr>
              <w:br w:type="page"/>
            </w:r>
            <w:r w:rsidRPr="00B45773">
              <w:rPr>
                <w:rFonts w:ascii="標楷體" w:eastAsia="標楷體" w:hAnsi="標楷體" w:hint="eastAsia"/>
              </w:rPr>
              <w:t>單    位</w:t>
            </w:r>
          </w:p>
        </w:tc>
        <w:tc>
          <w:tcPr>
            <w:tcW w:w="7371" w:type="dxa"/>
            <w:vAlign w:val="center"/>
          </w:tcPr>
          <w:p w:rsidR="00214A70" w:rsidRPr="00B45773" w:rsidRDefault="00214A70" w:rsidP="004949E2">
            <w:pPr>
              <w:snapToGrid w:val="0"/>
              <w:ind w:left="514" w:hangingChars="214" w:hanging="514"/>
              <w:jc w:val="both"/>
              <w:rPr>
                <w:rFonts w:ascii="標楷體" w:eastAsia="標楷體" w:hAnsi="標楷體"/>
              </w:rPr>
            </w:pPr>
            <w:r w:rsidRPr="00B45773">
              <w:rPr>
                <w:rFonts w:ascii="標楷體" w:eastAsia="標楷體" w:hAnsi="標楷體" w:hint="eastAsia"/>
              </w:rPr>
              <w:t xml:space="preserve">總務處 </w:t>
            </w:r>
          </w:p>
        </w:tc>
      </w:tr>
      <w:tr w:rsidR="00214A70" w:rsidRPr="00B45773" w:rsidTr="004949E2">
        <w:trPr>
          <w:trHeight w:val="567"/>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 xml:space="preserve">職    別   </w:t>
            </w:r>
          </w:p>
        </w:tc>
        <w:tc>
          <w:tcPr>
            <w:tcW w:w="7371" w:type="dxa"/>
            <w:vAlign w:val="center"/>
          </w:tcPr>
          <w:p w:rsidR="00214A70" w:rsidRPr="00B45773" w:rsidRDefault="00214A70" w:rsidP="004949E2">
            <w:pPr>
              <w:snapToGrid w:val="0"/>
              <w:ind w:left="514" w:hangingChars="214" w:hanging="514"/>
              <w:jc w:val="both"/>
              <w:rPr>
                <w:rFonts w:ascii="標楷體" w:eastAsia="標楷體" w:hAnsi="標楷體"/>
              </w:rPr>
            </w:pPr>
            <w:r w:rsidRPr="00B45773">
              <w:rPr>
                <w:rFonts w:ascii="標楷體" w:eastAsia="標楷體" w:hAnsi="標楷體" w:hint="eastAsia"/>
              </w:rPr>
              <w:t>事務組長</w:t>
            </w:r>
          </w:p>
        </w:tc>
      </w:tr>
      <w:tr w:rsidR="00214A70" w:rsidRPr="00B45773" w:rsidTr="00A933E5">
        <w:trPr>
          <w:trHeight w:val="5923"/>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工</w:t>
            </w: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作</w:t>
            </w: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職</w:t>
            </w: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掌</w:t>
            </w:r>
          </w:p>
        </w:tc>
        <w:tc>
          <w:tcPr>
            <w:tcW w:w="7371" w:type="dxa"/>
          </w:tcPr>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w:t>
            </w:r>
            <w:r w:rsidRPr="00B45773">
              <w:rPr>
                <w:rFonts w:ascii="標楷體" w:eastAsia="標楷體" w:hAnsi="標楷體" w:hint="eastAsia"/>
              </w:rPr>
              <w:t xml:space="preserve"> 安全防護辦法之擬定與修正</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2.</w:t>
            </w:r>
            <w:r w:rsidRPr="00B45773">
              <w:rPr>
                <w:rFonts w:ascii="標楷體" w:eastAsia="標楷體" w:hAnsi="標楷體" w:hint="eastAsia"/>
              </w:rPr>
              <w:t xml:space="preserve"> 預防災害與校園安全事項</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3.</w:t>
            </w:r>
            <w:r w:rsidRPr="00B45773">
              <w:rPr>
                <w:rFonts w:ascii="標楷體" w:eastAsia="標楷體" w:hAnsi="標楷體" w:hint="eastAsia"/>
              </w:rPr>
              <w:t xml:space="preserve"> 災害搶救與善後等事項</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4.</w:t>
            </w:r>
            <w:r w:rsidRPr="00B45773">
              <w:rPr>
                <w:rFonts w:ascii="標楷體" w:eastAsia="標楷體" w:hAnsi="標楷體" w:hint="eastAsia"/>
              </w:rPr>
              <w:t xml:space="preserve"> 教職員工防空防震防護之演習訓練及設備管理事項</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5.</w:t>
            </w:r>
            <w:r w:rsidRPr="00B45773">
              <w:rPr>
                <w:rFonts w:ascii="標楷體" w:eastAsia="標楷體" w:hAnsi="標楷體" w:hint="eastAsia"/>
              </w:rPr>
              <w:t xml:space="preserve"> 集會管理辦法擬訂事項</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6.</w:t>
            </w:r>
            <w:r w:rsidRPr="00B45773">
              <w:rPr>
                <w:rFonts w:ascii="標楷體" w:eastAsia="標楷體" w:hAnsi="標楷體" w:hint="eastAsia"/>
              </w:rPr>
              <w:t xml:space="preserve"> 各項活動會場佈置事項</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7.</w:t>
            </w:r>
            <w:r w:rsidRPr="00B45773">
              <w:rPr>
                <w:rFonts w:ascii="標楷體" w:eastAsia="標楷體" w:hAnsi="標楷體" w:hint="eastAsia"/>
              </w:rPr>
              <w:t xml:space="preserve"> 工友之技能訓練與督導考核事項</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8.</w:t>
            </w:r>
            <w:r w:rsidRPr="00B45773">
              <w:rPr>
                <w:rFonts w:ascii="標楷體" w:eastAsia="標楷體" w:hAnsi="標楷體" w:hint="eastAsia"/>
              </w:rPr>
              <w:t xml:space="preserve"> 工友工作分配及管理</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9.</w:t>
            </w:r>
            <w:r w:rsidRPr="00B45773">
              <w:rPr>
                <w:rFonts w:ascii="標楷體" w:eastAsia="標楷體" w:hAnsi="標楷體" w:hint="eastAsia"/>
              </w:rPr>
              <w:t xml:space="preserve"> 各項工程計畫之擬定</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10.協助</w:t>
            </w:r>
            <w:r w:rsidRPr="00B45773">
              <w:rPr>
                <w:rFonts w:ascii="標楷體" w:eastAsia="標楷體" w:hAnsi="標楷體" w:hint="eastAsia"/>
              </w:rPr>
              <w:t>預算編列</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11.</w:t>
            </w:r>
            <w:r w:rsidRPr="00B45773">
              <w:rPr>
                <w:rFonts w:ascii="標楷體" w:eastAsia="標楷體" w:hAnsi="標楷體" w:hint="eastAsia"/>
              </w:rPr>
              <w:t>各項工程招標及驗收業務辦理</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12.</w:t>
            </w:r>
            <w:r w:rsidRPr="00B45773">
              <w:rPr>
                <w:rFonts w:ascii="標楷體" w:eastAsia="標楷體" w:hAnsi="標楷體" w:hint="eastAsia"/>
              </w:rPr>
              <w:t>校園安全維護</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13.</w:t>
            </w:r>
            <w:r w:rsidRPr="00B45773">
              <w:rPr>
                <w:rFonts w:ascii="標楷體" w:eastAsia="標楷體" w:hAnsi="標楷體" w:hint="eastAsia"/>
              </w:rPr>
              <w:t>校園偶發與突發事件之防範與處理</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14.</w:t>
            </w:r>
            <w:r w:rsidRPr="00B45773">
              <w:rPr>
                <w:rFonts w:ascii="標楷體" w:eastAsia="標楷體" w:hAnsi="標楷體" w:hint="eastAsia"/>
              </w:rPr>
              <w:t>校舍之分配及保養事項</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15.</w:t>
            </w:r>
            <w:r w:rsidRPr="00B45773">
              <w:rPr>
                <w:rFonts w:ascii="標楷體" w:eastAsia="標楷體" w:hAnsi="標楷體" w:hint="eastAsia"/>
              </w:rPr>
              <w:t>擬定營繕工程計畫</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16.</w:t>
            </w:r>
            <w:r w:rsidRPr="00B45773">
              <w:rPr>
                <w:rFonts w:ascii="標楷體" w:eastAsia="標楷體" w:hAnsi="標楷體" w:hint="eastAsia"/>
              </w:rPr>
              <w:t>招標比價定約事項</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17.</w:t>
            </w:r>
            <w:r w:rsidRPr="00B45773">
              <w:rPr>
                <w:rFonts w:ascii="標楷體" w:eastAsia="標楷體" w:hAnsi="標楷體" w:hint="eastAsia"/>
              </w:rPr>
              <w:t>監督驗收修繕工程</w:t>
            </w:r>
            <w:r w:rsidRPr="00B45773">
              <w:rPr>
                <w:rFonts w:ascii="標楷體" w:eastAsia="標楷體" w:hAnsi="標楷體" w:hint="eastAsia"/>
                <w:color w:val="000000"/>
              </w:rPr>
              <w:t>。</w:t>
            </w:r>
          </w:p>
          <w:p w:rsidR="00214A70" w:rsidRDefault="00214A70" w:rsidP="004949E2">
            <w:pPr>
              <w:adjustRightInd w:val="0"/>
              <w:snapToGrid w:val="0"/>
              <w:ind w:left="514" w:hangingChars="214" w:hanging="514"/>
              <w:jc w:val="both"/>
              <w:rPr>
                <w:rFonts w:ascii="標楷體" w:eastAsia="標楷體" w:hAnsi="標楷體"/>
                <w:color w:val="000000"/>
              </w:rPr>
            </w:pPr>
            <w:r w:rsidRPr="00B45773">
              <w:rPr>
                <w:rFonts w:ascii="標楷體" w:eastAsia="標楷體" w:hAnsi="標楷體" w:hint="eastAsia"/>
                <w:color w:val="000000"/>
              </w:rPr>
              <w:t>18.</w:t>
            </w:r>
            <w:r w:rsidRPr="00B45773">
              <w:rPr>
                <w:rFonts w:ascii="標楷體" w:eastAsia="標楷體" w:hAnsi="標楷體" w:hint="eastAsia"/>
              </w:rPr>
              <w:t>校舍安全之檢查</w:t>
            </w:r>
            <w:r w:rsidRPr="00B45773">
              <w:rPr>
                <w:rFonts w:ascii="標楷體" w:eastAsia="標楷體" w:hAnsi="標楷體" w:hint="eastAsia"/>
                <w:color w:val="000000"/>
              </w:rPr>
              <w:t>。</w:t>
            </w:r>
          </w:p>
          <w:p w:rsidR="00214A70" w:rsidRDefault="00214A70" w:rsidP="004949E2">
            <w:pPr>
              <w:adjustRightInd w:val="0"/>
              <w:snapToGrid w:val="0"/>
              <w:ind w:left="514" w:hangingChars="214" w:hanging="514"/>
              <w:rPr>
                <w:rFonts w:ascii="標楷體" w:eastAsia="標楷體" w:hAnsi="標楷體"/>
              </w:rPr>
            </w:pPr>
            <w:r>
              <w:rPr>
                <w:rFonts w:ascii="標楷體" w:eastAsia="標楷體" w:hAnsi="標楷體" w:hint="eastAsia"/>
                <w:color w:val="000000"/>
              </w:rPr>
              <w:t>19.</w:t>
            </w:r>
            <w:r w:rsidRPr="00B45773">
              <w:rPr>
                <w:rFonts w:ascii="標楷體" w:eastAsia="標楷體" w:hAnsi="標楷體" w:hint="eastAsia"/>
              </w:rPr>
              <w:t>校園無障礙空間規畫。</w:t>
            </w:r>
          </w:p>
          <w:p w:rsidR="00214A70" w:rsidRPr="00B45773" w:rsidRDefault="00214A70" w:rsidP="00A933E5">
            <w:pPr>
              <w:adjustRightInd w:val="0"/>
              <w:snapToGrid w:val="0"/>
              <w:ind w:left="514" w:hangingChars="214" w:hanging="514"/>
              <w:rPr>
                <w:rFonts w:ascii="標楷體" w:eastAsia="標楷體" w:hAnsi="標楷體"/>
              </w:rPr>
            </w:pPr>
            <w:r>
              <w:rPr>
                <w:rFonts w:ascii="標楷體" w:eastAsia="標楷體" w:hAnsi="標楷體" w:hint="eastAsia"/>
                <w:color w:val="000000"/>
              </w:rPr>
              <w:t>20.1萬元以上請購、核銷相關業務。</w:t>
            </w:r>
          </w:p>
        </w:tc>
      </w:tr>
      <w:tr w:rsidR="00214A70" w:rsidRPr="00B45773" w:rsidTr="004949E2">
        <w:trPr>
          <w:trHeight w:val="1205"/>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職務代理人</w:t>
            </w:r>
          </w:p>
        </w:tc>
        <w:tc>
          <w:tcPr>
            <w:tcW w:w="7371" w:type="dxa"/>
          </w:tcPr>
          <w:p w:rsidR="00214A70" w:rsidRPr="00B45773" w:rsidRDefault="00214A70" w:rsidP="004949E2">
            <w:pPr>
              <w:adjustRightInd w:val="0"/>
              <w:snapToGrid w:val="0"/>
              <w:ind w:left="514" w:hangingChars="214" w:hanging="514"/>
              <w:rPr>
                <w:rFonts w:ascii="標楷體" w:eastAsia="標楷體" w:hAnsi="標楷體"/>
              </w:rPr>
            </w:pPr>
            <w:r w:rsidRPr="00B45773">
              <w:rPr>
                <w:rFonts w:ascii="標楷體" w:eastAsia="標楷體" w:hAnsi="標楷體" w:hint="eastAsia"/>
              </w:rPr>
              <w:t>1.</w:t>
            </w:r>
            <w:r w:rsidRPr="00B45773">
              <w:rPr>
                <w:rFonts w:ascii="標楷體" w:eastAsia="標楷體" w:hAnsi="標楷體" w:hint="eastAsia"/>
                <w:color w:val="000000"/>
              </w:rPr>
              <w:t xml:space="preserve"> 事務組幹事</w:t>
            </w:r>
            <w:r w:rsidRPr="00B45773">
              <w:rPr>
                <w:rFonts w:ascii="標楷體" w:eastAsia="標楷體" w:hAnsi="標楷體"/>
              </w:rPr>
              <w:t>。</w:t>
            </w:r>
          </w:p>
          <w:p w:rsidR="00214A70" w:rsidRPr="00B45773" w:rsidRDefault="00214A70" w:rsidP="004949E2">
            <w:pPr>
              <w:adjustRightInd w:val="0"/>
              <w:snapToGrid w:val="0"/>
              <w:ind w:left="514" w:hangingChars="214" w:hanging="514"/>
              <w:jc w:val="both"/>
              <w:rPr>
                <w:rFonts w:ascii="標楷體" w:eastAsia="標楷體" w:hAnsi="標楷體"/>
              </w:rPr>
            </w:pPr>
            <w:r w:rsidRPr="00B45773">
              <w:rPr>
                <w:rFonts w:ascii="標楷體" w:eastAsia="標楷體" w:hAnsi="標楷體" w:hint="eastAsia"/>
              </w:rPr>
              <w:t>2. 出納組長</w:t>
            </w:r>
            <w:r w:rsidRPr="00B45773">
              <w:rPr>
                <w:rFonts w:ascii="標楷體" w:eastAsia="標楷體" w:hAnsi="標楷體"/>
              </w:rPr>
              <w:t>。</w:t>
            </w:r>
          </w:p>
        </w:tc>
      </w:tr>
      <w:tr w:rsidR="00214A70" w:rsidRPr="00B45773" w:rsidTr="004949E2">
        <w:trPr>
          <w:trHeight w:val="567"/>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rPr>
              <w:lastRenderedPageBreak/>
              <w:br w:type="page"/>
            </w:r>
            <w:r w:rsidRPr="00B45773">
              <w:rPr>
                <w:rFonts w:ascii="標楷體" w:eastAsia="標楷體" w:hAnsi="標楷體" w:hint="eastAsia"/>
              </w:rPr>
              <w:t>單    位</w:t>
            </w:r>
          </w:p>
        </w:tc>
        <w:tc>
          <w:tcPr>
            <w:tcW w:w="7371" w:type="dxa"/>
            <w:vAlign w:val="center"/>
          </w:tcPr>
          <w:p w:rsidR="00214A70" w:rsidRPr="00B45773" w:rsidRDefault="00214A70" w:rsidP="004949E2">
            <w:pPr>
              <w:snapToGrid w:val="0"/>
              <w:ind w:left="514" w:hangingChars="214" w:hanging="514"/>
              <w:jc w:val="both"/>
              <w:rPr>
                <w:rFonts w:ascii="標楷體" w:eastAsia="標楷體" w:hAnsi="標楷體"/>
              </w:rPr>
            </w:pPr>
            <w:r w:rsidRPr="00B45773">
              <w:rPr>
                <w:rFonts w:ascii="標楷體" w:eastAsia="標楷體" w:hAnsi="標楷體" w:hint="eastAsia"/>
              </w:rPr>
              <w:t xml:space="preserve">總務處 </w:t>
            </w:r>
          </w:p>
        </w:tc>
      </w:tr>
      <w:tr w:rsidR="00214A70" w:rsidRPr="00B45773" w:rsidTr="004949E2">
        <w:trPr>
          <w:trHeight w:val="567"/>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 xml:space="preserve">職    別   </w:t>
            </w:r>
          </w:p>
        </w:tc>
        <w:tc>
          <w:tcPr>
            <w:tcW w:w="7371" w:type="dxa"/>
            <w:vAlign w:val="center"/>
          </w:tcPr>
          <w:p w:rsidR="00214A70" w:rsidRPr="00B45773" w:rsidRDefault="00214A70" w:rsidP="004949E2">
            <w:pPr>
              <w:snapToGrid w:val="0"/>
              <w:ind w:left="514" w:hangingChars="214" w:hanging="514"/>
              <w:jc w:val="both"/>
              <w:rPr>
                <w:rFonts w:ascii="標楷體" w:eastAsia="標楷體" w:hAnsi="標楷體"/>
              </w:rPr>
            </w:pPr>
            <w:r w:rsidRPr="00B45773">
              <w:rPr>
                <w:rFonts w:ascii="標楷體" w:eastAsia="標楷體" w:hAnsi="標楷體" w:hint="eastAsia"/>
              </w:rPr>
              <w:t>出納組長</w:t>
            </w:r>
          </w:p>
        </w:tc>
      </w:tr>
      <w:tr w:rsidR="00214A70" w:rsidRPr="00B45773" w:rsidTr="00A933E5">
        <w:trPr>
          <w:cantSplit/>
          <w:trHeight w:val="2344"/>
          <w:jc w:val="center"/>
        </w:trPr>
        <w:tc>
          <w:tcPr>
            <w:tcW w:w="1701" w:type="dxa"/>
            <w:textDirection w:val="tbRlV"/>
            <w:vAlign w:val="center"/>
          </w:tcPr>
          <w:p w:rsidR="00214A70" w:rsidRPr="00B45773" w:rsidRDefault="00214A70" w:rsidP="00A933E5">
            <w:pPr>
              <w:snapToGrid w:val="0"/>
              <w:ind w:left="514" w:right="113" w:hangingChars="214" w:hanging="514"/>
              <w:jc w:val="center"/>
              <w:rPr>
                <w:rFonts w:ascii="標楷體" w:eastAsia="標楷體" w:hAnsi="標楷體"/>
              </w:rPr>
            </w:pPr>
            <w:r w:rsidRPr="00B45773">
              <w:rPr>
                <w:rFonts w:ascii="標楷體" w:eastAsia="標楷體" w:hAnsi="標楷體" w:hint="eastAsia"/>
              </w:rPr>
              <w:t>工作職掌</w:t>
            </w:r>
          </w:p>
        </w:tc>
        <w:tc>
          <w:tcPr>
            <w:tcW w:w="7371" w:type="dxa"/>
          </w:tcPr>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w:t>
            </w:r>
            <w:r w:rsidRPr="00B45773">
              <w:rPr>
                <w:rFonts w:ascii="標楷體" w:eastAsia="標楷體" w:hAnsi="標楷體" w:hint="eastAsia"/>
              </w:rPr>
              <w:t xml:space="preserve"> 依據收支傳票各項款項收入及支出事項</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rPr>
            </w:pPr>
            <w:r w:rsidRPr="00B45773">
              <w:rPr>
                <w:rFonts w:ascii="標楷體" w:eastAsia="標楷體" w:hAnsi="標楷體" w:hint="eastAsia"/>
                <w:color w:val="000000"/>
              </w:rPr>
              <w:t>2.</w:t>
            </w:r>
            <w:r w:rsidRPr="00B45773">
              <w:rPr>
                <w:rFonts w:ascii="標楷體" w:eastAsia="標楷體" w:hAnsi="標楷體" w:hint="eastAsia"/>
              </w:rPr>
              <w:t xml:space="preserve"> 填發</w:t>
            </w:r>
            <w:r>
              <w:rPr>
                <w:rFonts w:ascii="標楷體" w:eastAsia="標楷體" w:hAnsi="標楷體" w:hint="eastAsia"/>
              </w:rPr>
              <w:t>、管理</w:t>
            </w:r>
            <w:r w:rsidRPr="00B45773">
              <w:rPr>
                <w:rFonts w:ascii="標楷體" w:eastAsia="標楷體" w:hAnsi="標楷體" w:hint="eastAsia"/>
              </w:rPr>
              <w:t>收款收據</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3.</w:t>
            </w:r>
            <w:r w:rsidRPr="00B45773">
              <w:rPr>
                <w:rFonts w:ascii="標楷體" w:eastAsia="標楷體" w:hAnsi="標楷體" w:hint="eastAsia"/>
              </w:rPr>
              <w:t xml:space="preserve"> 各項出納簿表冊之編制登記</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4.</w:t>
            </w:r>
            <w:r w:rsidRPr="00B45773">
              <w:rPr>
                <w:rFonts w:ascii="標楷體" w:eastAsia="標楷體" w:hAnsi="標楷體" w:hint="eastAsia"/>
              </w:rPr>
              <w:t xml:space="preserve"> 教職員工各項給予清冊之編造</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5.</w:t>
            </w:r>
            <w:r w:rsidRPr="00B45773">
              <w:rPr>
                <w:rFonts w:ascii="標楷體" w:eastAsia="標楷體" w:hAnsi="標楷體" w:hint="eastAsia"/>
              </w:rPr>
              <w:t xml:space="preserve"> 教職員工各項扣繳及保險費表冊繕造</w:t>
            </w:r>
            <w:r w:rsidRPr="00B45773">
              <w:rPr>
                <w:rFonts w:ascii="標楷體" w:eastAsia="標楷體" w:hAnsi="標楷體" w:hint="eastAsia"/>
                <w:color w:val="000000"/>
              </w:rPr>
              <w:t>。</w:t>
            </w:r>
          </w:p>
          <w:p w:rsidR="00214A70"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6.</w:t>
            </w:r>
            <w:r w:rsidRPr="00B45773">
              <w:rPr>
                <w:rFonts w:ascii="標楷體" w:eastAsia="標楷體" w:hAnsi="標楷體" w:hint="eastAsia"/>
              </w:rPr>
              <w:t xml:space="preserve"> 學生學雜費辦理</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Pr>
                <w:rFonts w:ascii="標楷體" w:eastAsia="標楷體" w:hAnsi="標楷體" w:hint="eastAsia"/>
              </w:rPr>
              <w:t xml:space="preserve">7. </w:t>
            </w:r>
            <w:r w:rsidRPr="00B45773">
              <w:rPr>
                <w:rFonts w:ascii="標楷體" w:eastAsia="標楷體" w:hAnsi="標楷體" w:hint="eastAsia"/>
              </w:rPr>
              <w:t>依據收支傳票各項款項收入及支出事項</w:t>
            </w:r>
            <w:r w:rsidRPr="00B45773">
              <w:rPr>
                <w:rFonts w:ascii="標楷體" w:eastAsia="標楷體" w:hAnsi="標楷體" w:hint="eastAsia"/>
                <w:color w:val="000000"/>
              </w:rPr>
              <w:t>。</w:t>
            </w:r>
          </w:p>
          <w:p w:rsidR="00214A70" w:rsidRPr="00B45773" w:rsidRDefault="00214A70" w:rsidP="00A933E5">
            <w:pPr>
              <w:adjustRightInd w:val="0"/>
              <w:snapToGrid w:val="0"/>
              <w:ind w:left="514" w:hangingChars="214" w:hanging="514"/>
              <w:rPr>
                <w:rFonts w:ascii="標楷體" w:eastAsia="標楷體" w:hAnsi="標楷體"/>
              </w:rPr>
            </w:pPr>
            <w:r>
              <w:rPr>
                <w:rFonts w:ascii="標楷體" w:eastAsia="標楷體" w:hAnsi="標楷體" w:hint="eastAsia"/>
                <w:color w:val="000000"/>
              </w:rPr>
              <w:t>8</w:t>
            </w:r>
            <w:r w:rsidRPr="00B45773">
              <w:rPr>
                <w:rFonts w:ascii="標楷體" w:eastAsia="標楷體" w:hAnsi="標楷體" w:hint="eastAsia"/>
                <w:color w:val="000000"/>
              </w:rPr>
              <w:t>.</w:t>
            </w:r>
            <w:r w:rsidRPr="00B45773">
              <w:rPr>
                <w:rFonts w:ascii="標楷體" w:eastAsia="標楷體" w:hAnsi="標楷體" w:hint="eastAsia"/>
              </w:rPr>
              <w:t xml:space="preserve"> 其他有關出納事項</w:t>
            </w:r>
            <w:r w:rsidRPr="00B45773">
              <w:rPr>
                <w:rFonts w:ascii="標楷體" w:eastAsia="標楷體" w:hAnsi="標楷體" w:hint="eastAsia"/>
                <w:color w:val="000000"/>
              </w:rPr>
              <w:t>。</w:t>
            </w:r>
          </w:p>
        </w:tc>
      </w:tr>
      <w:tr w:rsidR="00214A70" w:rsidRPr="00B45773" w:rsidTr="00A933E5">
        <w:trPr>
          <w:trHeight w:val="395"/>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職務代理人</w:t>
            </w:r>
          </w:p>
        </w:tc>
        <w:tc>
          <w:tcPr>
            <w:tcW w:w="7371" w:type="dxa"/>
          </w:tcPr>
          <w:p w:rsidR="00214A70" w:rsidRPr="00B45773" w:rsidRDefault="00214A70" w:rsidP="004949E2">
            <w:pPr>
              <w:adjustRightInd w:val="0"/>
              <w:snapToGrid w:val="0"/>
              <w:ind w:left="514" w:hangingChars="214" w:hanging="514"/>
              <w:rPr>
                <w:rFonts w:ascii="標楷體" w:eastAsia="標楷體" w:hAnsi="標楷體"/>
              </w:rPr>
            </w:pPr>
            <w:r w:rsidRPr="00B45773">
              <w:rPr>
                <w:rFonts w:ascii="標楷體" w:eastAsia="標楷體" w:hAnsi="標楷體" w:hint="eastAsia"/>
              </w:rPr>
              <w:t>1.</w:t>
            </w:r>
            <w:r w:rsidRPr="00B45773">
              <w:rPr>
                <w:rFonts w:ascii="標楷體" w:eastAsia="標楷體" w:hAnsi="標楷體" w:hint="eastAsia"/>
                <w:color w:val="000000"/>
              </w:rPr>
              <w:t xml:space="preserve"> 出納幹事</w:t>
            </w:r>
            <w:r w:rsidRPr="00B45773">
              <w:rPr>
                <w:rFonts w:ascii="標楷體" w:eastAsia="標楷體" w:hAnsi="標楷體"/>
              </w:rPr>
              <w:t>。</w:t>
            </w:r>
          </w:p>
          <w:p w:rsidR="00214A70" w:rsidRPr="00B45773" w:rsidRDefault="00214A70" w:rsidP="004949E2">
            <w:pPr>
              <w:adjustRightInd w:val="0"/>
              <w:snapToGrid w:val="0"/>
              <w:ind w:left="514" w:hangingChars="214" w:hanging="514"/>
              <w:jc w:val="both"/>
              <w:rPr>
                <w:rFonts w:ascii="標楷體" w:eastAsia="標楷體" w:hAnsi="標楷體"/>
              </w:rPr>
            </w:pPr>
            <w:r w:rsidRPr="00B45773">
              <w:rPr>
                <w:rFonts w:ascii="標楷體" w:eastAsia="標楷體" w:hAnsi="標楷體" w:hint="eastAsia"/>
              </w:rPr>
              <w:t>2. 文書幹事</w:t>
            </w:r>
            <w:r w:rsidRPr="00B45773">
              <w:rPr>
                <w:rFonts w:ascii="標楷體" w:eastAsia="標楷體" w:hAnsi="標楷體"/>
              </w:rPr>
              <w:t>。</w:t>
            </w:r>
          </w:p>
        </w:tc>
      </w:tr>
      <w:tr w:rsidR="00214A70" w:rsidRPr="00B45773" w:rsidTr="00A933E5">
        <w:trPr>
          <w:trHeight w:val="53"/>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備    註</w:t>
            </w:r>
          </w:p>
        </w:tc>
        <w:tc>
          <w:tcPr>
            <w:tcW w:w="7371" w:type="dxa"/>
            <w:vAlign w:val="center"/>
          </w:tcPr>
          <w:p w:rsidR="00214A70" w:rsidRPr="00B45773" w:rsidRDefault="00214A70" w:rsidP="004949E2">
            <w:pPr>
              <w:snapToGrid w:val="0"/>
              <w:ind w:left="514" w:hangingChars="214" w:hanging="514"/>
              <w:jc w:val="both"/>
              <w:rPr>
                <w:rFonts w:ascii="標楷體" w:eastAsia="標楷體" w:hAnsi="標楷體"/>
              </w:rPr>
            </w:pPr>
          </w:p>
        </w:tc>
      </w:tr>
    </w:tbl>
    <w:p w:rsidR="00214A70" w:rsidRDefault="00214A70" w:rsidP="00214A70">
      <w:pPr>
        <w:rPr>
          <w:rFonts w:ascii="標楷體" w:eastAsia="標楷體" w:hAnsi="標楷體"/>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7371"/>
      </w:tblGrid>
      <w:tr w:rsidR="00214A70" w:rsidRPr="00B45773" w:rsidTr="004949E2">
        <w:trPr>
          <w:trHeight w:val="567"/>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rPr>
              <w:br w:type="page"/>
            </w:r>
            <w:r w:rsidRPr="00B45773">
              <w:rPr>
                <w:rFonts w:ascii="標楷體" w:eastAsia="標楷體" w:hAnsi="標楷體" w:hint="eastAsia"/>
              </w:rPr>
              <w:t>單    位</w:t>
            </w:r>
          </w:p>
        </w:tc>
        <w:tc>
          <w:tcPr>
            <w:tcW w:w="7371" w:type="dxa"/>
            <w:vAlign w:val="center"/>
          </w:tcPr>
          <w:p w:rsidR="00214A70" w:rsidRPr="00B45773" w:rsidRDefault="00214A70" w:rsidP="004949E2">
            <w:pPr>
              <w:snapToGrid w:val="0"/>
              <w:ind w:left="514" w:hangingChars="214" w:hanging="514"/>
              <w:jc w:val="both"/>
              <w:rPr>
                <w:rFonts w:ascii="標楷體" w:eastAsia="標楷體" w:hAnsi="標楷體"/>
              </w:rPr>
            </w:pPr>
            <w:r w:rsidRPr="00B45773">
              <w:rPr>
                <w:rFonts w:ascii="標楷體" w:eastAsia="標楷體" w:hAnsi="標楷體" w:hint="eastAsia"/>
              </w:rPr>
              <w:t xml:space="preserve">總務處 </w:t>
            </w:r>
          </w:p>
        </w:tc>
      </w:tr>
      <w:tr w:rsidR="00214A70" w:rsidRPr="00B45773" w:rsidTr="004949E2">
        <w:trPr>
          <w:trHeight w:val="567"/>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 xml:space="preserve">職    別   </w:t>
            </w:r>
          </w:p>
        </w:tc>
        <w:tc>
          <w:tcPr>
            <w:tcW w:w="7371" w:type="dxa"/>
            <w:vAlign w:val="center"/>
          </w:tcPr>
          <w:p w:rsidR="00214A70" w:rsidRPr="00B45773" w:rsidRDefault="00214A70" w:rsidP="004949E2">
            <w:pPr>
              <w:snapToGrid w:val="0"/>
              <w:ind w:left="514" w:hangingChars="214" w:hanging="514"/>
              <w:jc w:val="both"/>
              <w:rPr>
                <w:rFonts w:ascii="標楷體" w:eastAsia="標楷體" w:hAnsi="標楷體"/>
              </w:rPr>
            </w:pPr>
            <w:r w:rsidRPr="00B45773">
              <w:rPr>
                <w:rFonts w:ascii="標楷體" w:eastAsia="標楷體" w:hAnsi="標楷體" w:hint="eastAsia"/>
              </w:rPr>
              <w:t>文書幹事</w:t>
            </w:r>
          </w:p>
        </w:tc>
      </w:tr>
      <w:tr w:rsidR="00214A70" w:rsidRPr="00B45773" w:rsidTr="00A933E5">
        <w:trPr>
          <w:trHeight w:val="4065"/>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工</w:t>
            </w: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作</w:t>
            </w: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職</w:t>
            </w: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掌</w:t>
            </w:r>
          </w:p>
        </w:tc>
        <w:tc>
          <w:tcPr>
            <w:tcW w:w="7371" w:type="dxa"/>
          </w:tcPr>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w:t>
            </w:r>
            <w:r w:rsidRPr="00B45773">
              <w:rPr>
                <w:rFonts w:ascii="標楷體" w:eastAsia="標楷體" w:hAnsi="標楷體" w:hint="eastAsia"/>
              </w:rPr>
              <w:t xml:space="preserve"> 文書處理辦法之擬訂</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2.</w:t>
            </w:r>
            <w:r w:rsidRPr="00B45773">
              <w:rPr>
                <w:rFonts w:ascii="標楷體" w:eastAsia="標楷體" w:hAnsi="標楷體" w:hint="eastAsia"/>
              </w:rPr>
              <w:t xml:space="preserve"> 印信之典守事項</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3.</w:t>
            </w:r>
            <w:r w:rsidRPr="00B45773">
              <w:rPr>
                <w:rFonts w:ascii="標楷體" w:eastAsia="標楷體" w:hAnsi="標楷體" w:hint="eastAsia"/>
              </w:rPr>
              <w:t xml:space="preserve"> 公文收發、登記等</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4.</w:t>
            </w:r>
            <w:r w:rsidRPr="00B45773">
              <w:rPr>
                <w:rFonts w:ascii="標楷體" w:eastAsia="標楷體" w:hAnsi="標楷體" w:hint="eastAsia"/>
              </w:rPr>
              <w:t xml:space="preserve"> 文書之繕校及文件之審查寄送</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5.</w:t>
            </w:r>
            <w:r w:rsidRPr="00B45773">
              <w:rPr>
                <w:rFonts w:ascii="標楷體" w:eastAsia="標楷體" w:hAnsi="標楷體" w:hint="eastAsia"/>
              </w:rPr>
              <w:t xml:space="preserve"> 差送文件傳遞工作之分配與管理</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6.</w:t>
            </w:r>
            <w:r w:rsidRPr="00B45773">
              <w:rPr>
                <w:rFonts w:ascii="標楷體" w:eastAsia="標楷體" w:hAnsi="標楷體" w:hint="eastAsia"/>
              </w:rPr>
              <w:t xml:space="preserve"> 文書之稽催、退稿及歸檔</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7.</w:t>
            </w:r>
            <w:r w:rsidRPr="00B45773">
              <w:rPr>
                <w:rFonts w:ascii="標楷體" w:eastAsia="標楷體" w:hAnsi="標楷體" w:hint="eastAsia"/>
              </w:rPr>
              <w:t xml:space="preserve"> 文書保密事項</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8.</w:t>
            </w:r>
            <w:r w:rsidRPr="00B45773">
              <w:rPr>
                <w:rFonts w:ascii="標楷體" w:eastAsia="標楷體" w:hAnsi="標楷體" w:hint="eastAsia"/>
              </w:rPr>
              <w:t xml:space="preserve"> 會議紀錄之編造（全校性會議紀錄）</w:t>
            </w:r>
            <w:r w:rsidRPr="00B45773">
              <w:rPr>
                <w:rFonts w:ascii="標楷體" w:eastAsia="標楷體" w:hAnsi="標楷體" w:hint="eastAsia"/>
                <w:color w:val="000000"/>
              </w:rPr>
              <w:t>。</w:t>
            </w:r>
          </w:p>
          <w:p w:rsidR="00214A70" w:rsidRDefault="00214A70" w:rsidP="004949E2">
            <w:pPr>
              <w:adjustRightInd w:val="0"/>
              <w:snapToGrid w:val="0"/>
              <w:ind w:left="514" w:hangingChars="214" w:hanging="514"/>
              <w:rPr>
                <w:rFonts w:ascii="標楷體" w:eastAsia="標楷體" w:hAnsi="標楷體"/>
              </w:rPr>
            </w:pPr>
            <w:r w:rsidRPr="00B45773">
              <w:rPr>
                <w:rFonts w:ascii="標楷體" w:eastAsia="標楷體" w:hAnsi="標楷體" w:hint="eastAsia"/>
                <w:color w:val="000000"/>
              </w:rPr>
              <w:t>9.</w:t>
            </w:r>
            <w:r w:rsidRPr="00B45773">
              <w:rPr>
                <w:rFonts w:ascii="標楷體" w:eastAsia="標楷體" w:hAnsi="標楷體" w:hint="eastAsia"/>
              </w:rPr>
              <w:t xml:space="preserve"> 校長移交清冊彙辦</w:t>
            </w:r>
            <w:r w:rsidRPr="00B45773">
              <w:rPr>
                <w:rFonts w:ascii="標楷體" w:eastAsia="標楷體" w:hAnsi="標楷體" w:hint="eastAsia"/>
                <w:color w:val="000000"/>
              </w:rPr>
              <w:t>。</w:t>
            </w:r>
          </w:p>
          <w:p w:rsidR="00214A70"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10.</w:t>
            </w:r>
            <w:r w:rsidRPr="00B45773">
              <w:rPr>
                <w:rFonts w:ascii="標楷體" w:eastAsia="標楷體" w:hAnsi="標楷體" w:hint="eastAsia"/>
              </w:rPr>
              <w:t>檔案管理事項</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11.</w:t>
            </w:r>
            <w:r w:rsidRPr="00B45773">
              <w:rPr>
                <w:rFonts w:ascii="標楷體" w:eastAsia="標楷體" w:hAnsi="標楷體" w:hint="eastAsia"/>
              </w:rPr>
              <w:t>公報管理及新聞資料剪貼事項</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12.</w:t>
            </w:r>
            <w:r w:rsidRPr="00B45773">
              <w:rPr>
                <w:rFonts w:ascii="標楷體" w:eastAsia="標楷體" w:hAnsi="標楷體" w:hint="eastAsia"/>
              </w:rPr>
              <w:t>辦理研究發展考核工作</w:t>
            </w:r>
            <w:r w:rsidRPr="00B45773">
              <w:rPr>
                <w:rFonts w:ascii="標楷體" w:eastAsia="標楷體" w:hAnsi="標楷體" w:hint="eastAsia"/>
                <w:color w:val="000000"/>
              </w:rPr>
              <w:t>。</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13.</w:t>
            </w:r>
            <w:r w:rsidRPr="00B45773">
              <w:rPr>
                <w:rFonts w:ascii="標楷體" w:eastAsia="標楷體" w:hAnsi="標楷體" w:hint="eastAsia"/>
              </w:rPr>
              <w:t>公務機密維護工作計畫及執行</w:t>
            </w:r>
            <w:r w:rsidRPr="00B45773">
              <w:rPr>
                <w:rFonts w:ascii="標楷體" w:eastAsia="標楷體" w:hAnsi="標楷體" w:hint="eastAsia"/>
                <w:color w:val="000000"/>
              </w:rPr>
              <w:t>。</w:t>
            </w:r>
          </w:p>
          <w:p w:rsidR="00214A70" w:rsidRPr="00B45773" w:rsidRDefault="00214A70" w:rsidP="00A933E5">
            <w:pPr>
              <w:adjustRightInd w:val="0"/>
              <w:snapToGrid w:val="0"/>
              <w:ind w:left="514" w:hangingChars="214" w:hanging="514"/>
              <w:rPr>
                <w:rFonts w:ascii="標楷體" w:eastAsia="標楷體" w:hAnsi="標楷體"/>
              </w:rPr>
            </w:pPr>
            <w:r w:rsidRPr="00B45773">
              <w:rPr>
                <w:rFonts w:ascii="標楷體" w:eastAsia="標楷體" w:hAnsi="標楷體" w:hint="eastAsia"/>
                <w:color w:val="000000"/>
              </w:rPr>
              <w:t>14.</w:t>
            </w:r>
            <w:r w:rsidRPr="00B45773">
              <w:rPr>
                <w:rFonts w:ascii="標楷體" w:eastAsia="標楷體" w:hAnsi="標楷體" w:hint="eastAsia"/>
              </w:rPr>
              <w:t>不屬於各處室公文之處理</w:t>
            </w:r>
            <w:r w:rsidRPr="00B45773">
              <w:rPr>
                <w:rFonts w:ascii="標楷體" w:eastAsia="標楷體" w:hAnsi="標楷體" w:hint="eastAsia"/>
                <w:color w:val="000000"/>
              </w:rPr>
              <w:t>。</w:t>
            </w:r>
          </w:p>
        </w:tc>
      </w:tr>
      <w:tr w:rsidR="00214A70" w:rsidRPr="00B45773" w:rsidTr="00A933E5">
        <w:trPr>
          <w:trHeight w:val="385"/>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職務代理人</w:t>
            </w:r>
          </w:p>
        </w:tc>
        <w:tc>
          <w:tcPr>
            <w:tcW w:w="7371" w:type="dxa"/>
          </w:tcPr>
          <w:p w:rsidR="00214A70" w:rsidRPr="00B45773" w:rsidRDefault="00214A70" w:rsidP="004949E2">
            <w:pPr>
              <w:adjustRightInd w:val="0"/>
              <w:snapToGrid w:val="0"/>
              <w:ind w:left="514" w:hangingChars="214" w:hanging="514"/>
              <w:rPr>
                <w:rFonts w:ascii="標楷體" w:eastAsia="標楷體" w:hAnsi="標楷體"/>
              </w:rPr>
            </w:pPr>
            <w:r w:rsidRPr="00B45773">
              <w:rPr>
                <w:rFonts w:ascii="標楷體" w:eastAsia="標楷體" w:hAnsi="標楷體" w:hint="eastAsia"/>
              </w:rPr>
              <w:t>1. 出納組長</w:t>
            </w:r>
            <w:r w:rsidRPr="00B45773">
              <w:rPr>
                <w:rFonts w:ascii="標楷體" w:eastAsia="標楷體" w:hAnsi="標楷體"/>
              </w:rPr>
              <w:t>。</w:t>
            </w:r>
          </w:p>
          <w:p w:rsidR="00214A70" w:rsidRPr="00B45773" w:rsidRDefault="00214A70" w:rsidP="004949E2">
            <w:pPr>
              <w:adjustRightInd w:val="0"/>
              <w:snapToGrid w:val="0"/>
              <w:ind w:left="514" w:hangingChars="214" w:hanging="514"/>
              <w:jc w:val="both"/>
              <w:rPr>
                <w:rFonts w:ascii="標楷體" w:eastAsia="標楷體" w:hAnsi="標楷體"/>
              </w:rPr>
            </w:pPr>
            <w:r w:rsidRPr="00B45773">
              <w:rPr>
                <w:rFonts w:ascii="標楷體" w:eastAsia="標楷體" w:hAnsi="標楷體" w:hint="eastAsia"/>
              </w:rPr>
              <w:t>2.</w:t>
            </w:r>
            <w:r w:rsidRPr="00B45773">
              <w:rPr>
                <w:rFonts w:ascii="標楷體" w:eastAsia="標楷體" w:hAnsi="標楷體" w:hint="eastAsia"/>
                <w:color w:val="000000"/>
              </w:rPr>
              <w:t xml:space="preserve"> 事務組幹事</w:t>
            </w:r>
            <w:r w:rsidRPr="00B45773">
              <w:rPr>
                <w:rFonts w:ascii="標楷體" w:eastAsia="標楷體" w:hAnsi="標楷體"/>
              </w:rPr>
              <w:t>。</w:t>
            </w:r>
          </w:p>
        </w:tc>
      </w:tr>
      <w:tr w:rsidR="00214A70" w:rsidRPr="00B45773" w:rsidTr="00A933E5">
        <w:trPr>
          <w:trHeight w:val="53"/>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備    註</w:t>
            </w:r>
          </w:p>
        </w:tc>
        <w:tc>
          <w:tcPr>
            <w:tcW w:w="7371" w:type="dxa"/>
            <w:vAlign w:val="center"/>
          </w:tcPr>
          <w:p w:rsidR="00214A70" w:rsidRPr="00B45773" w:rsidRDefault="00214A70" w:rsidP="004949E2">
            <w:pPr>
              <w:snapToGrid w:val="0"/>
              <w:ind w:left="514" w:hangingChars="214" w:hanging="514"/>
              <w:jc w:val="both"/>
              <w:rPr>
                <w:rFonts w:ascii="標楷體" w:eastAsia="標楷體" w:hAnsi="標楷體"/>
              </w:rPr>
            </w:pPr>
          </w:p>
        </w:tc>
      </w:tr>
    </w:tbl>
    <w:p w:rsidR="00214A70" w:rsidRDefault="00214A70" w:rsidP="00214A70">
      <w:pPr>
        <w:rPr>
          <w:rFonts w:ascii="標楷體" w:eastAsia="標楷體" w:hAnsi="標楷體"/>
        </w:rPr>
      </w:pPr>
    </w:p>
    <w:p w:rsidR="00214A70" w:rsidRDefault="00214A70" w:rsidP="00214A70">
      <w:pPr>
        <w:rPr>
          <w:rFonts w:ascii="標楷體" w:eastAsia="標楷體" w:hAnsi="標楷體"/>
        </w:rPr>
      </w:pPr>
    </w:p>
    <w:p w:rsidR="00214A70" w:rsidRDefault="00214A70" w:rsidP="00214A70">
      <w:pPr>
        <w:rPr>
          <w:rFonts w:ascii="標楷體" w:eastAsia="標楷體" w:hAnsi="標楷體"/>
        </w:rPr>
      </w:pPr>
    </w:p>
    <w:p w:rsidR="00214A70" w:rsidRDefault="00214A70" w:rsidP="00214A70">
      <w:pPr>
        <w:rPr>
          <w:rFonts w:ascii="標楷體" w:eastAsia="標楷體" w:hAnsi="標楷體"/>
        </w:rPr>
      </w:pPr>
    </w:p>
    <w:p w:rsidR="00A933E5" w:rsidRDefault="00A933E5" w:rsidP="00214A70">
      <w:pPr>
        <w:rPr>
          <w:rFonts w:ascii="標楷體" w:eastAsia="標楷體" w:hAnsi="標楷體"/>
        </w:rPr>
      </w:pPr>
    </w:p>
    <w:p w:rsidR="00A933E5" w:rsidRDefault="00A933E5" w:rsidP="00214A70">
      <w:pPr>
        <w:rPr>
          <w:rFonts w:ascii="標楷體" w:eastAsia="標楷體" w:hAnsi="標楷體"/>
        </w:rPr>
      </w:pPr>
    </w:p>
    <w:p w:rsidR="00A933E5" w:rsidRDefault="00A933E5" w:rsidP="00214A70">
      <w:pPr>
        <w:rPr>
          <w:rFonts w:ascii="標楷體" w:eastAsia="標楷體" w:hAnsi="標楷體"/>
        </w:rPr>
      </w:pPr>
    </w:p>
    <w:p w:rsidR="00A933E5" w:rsidRDefault="00A933E5" w:rsidP="00214A70">
      <w:pPr>
        <w:rPr>
          <w:rFonts w:ascii="標楷體" w:eastAsia="標楷體" w:hAnsi="標楷體"/>
        </w:rPr>
      </w:pPr>
    </w:p>
    <w:p w:rsidR="00214A70" w:rsidRDefault="00214A70" w:rsidP="00214A70">
      <w:pPr>
        <w:rPr>
          <w:rFonts w:ascii="標楷體" w:eastAsia="標楷體" w:hAnsi="標楷體"/>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7371"/>
      </w:tblGrid>
      <w:tr w:rsidR="00214A70" w:rsidRPr="00B45773" w:rsidTr="004949E2">
        <w:trPr>
          <w:trHeight w:val="567"/>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rPr>
              <w:br w:type="page"/>
            </w:r>
            <w:r w:rsidRPr="00B45773">
              <w:rPr>
                <w:rFonts w:ascii="標楷體" w:eastAsia="標楷體" w:hAnsi="標楷體" w:hint="eastAsia"/>
              </w:rPr>
              <w:t>單    位</w:t>
            </w:r>
          </w:p>
        </w:tc>
        <w:tc>
          <w:tcPr>
            <w:tcW w:w="7371" w:type="dxa"/>
            <w:vAlign w:val="center"/>
          </w:tcPr>
          <w:p w:rsidR="00214A70" w:rsidRPr="00B45773" w:rsidRDefault="00214A70" w:rsidP="004949E2">
            <w:pPr>
              <w:snapToGrid w:val="0"/>
              <w:ind w:left="514" w:hangingChars="214" w:hanging="514"/>
              <w:jc w:val="both"/>
              <w:rPr>
                <w:rFonts w:ascii="標楷體" w:eastAsia="標楷體" w:hAnsi="標楷體"/>
              </w:rPr>
            </w:pPr>
            <w:r w:rsidRPr="00B45773">
              <w:rPr>
                <w:rFonts w:ascii="標楷體" w:eastAsia="標楷體" w:hAnsi="標楷體" w:hint="eastAsia"/>
              </w:rPr>
              <w:t xml:space="preserve">總務處 </w:t>
            </w:r>
          </w:p>
        </w:tc>
      </w:tr>
      <w:tr w:rsidR="00214A70" w:rsidRPr="00B45773" w:rsidTr="004949E2">
        <w:trPr>
          <w:trHeight w:val="567"/>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 xml:space="preserve">職    別   </w:t>
            </w:r>
          </w:p>
        </w:tc>
        <w:tc>
          <w:tcPr>
            <w:tcW w:w="7371" w:type="dxa"/>
            <w:vAlign w:val="center"/>
          </w:tcPr>
          <w:p w:rsidR="00214A70" w:rsidRPr="00B45773" w:rsidRDefault="00214A70" w:rsidP="004949E2">
            <w:pPr>
              <w:snapToGrid w:val="0"/>
              <w:ind w:left="514" w:hangingChars="214" w:hanging="514"/>
              <w:jc w:val="both"/>
              <w:rPr>
                <w:rFonts w:ascii="標楷體" w:eastAsia="標楷體" w:hAnsi="標楷體"/>
              </w:rPr>
            </w:pPr>
            <w:r>
              <w:rPr>
                <w:rFonts w:ascii="標楷體" w:eastAsia="標楷體" w:hAnsi="標楷體" w:hint="eastAsia"/>
              </w:rPr>
              <w:t>事務、</w:t>
            </w:r>
            <w:r w:rsidRPr="00B45773">
              <w:rPr>
                <w:rFonts w:ascii="標楷體" w:eastAsia="標楷體" w:hAnsi="標楷體" w:hint="eastAsia"/>
              </w:rPr>
              <w:t>財務管理幹事</w:t>
            </w:r>
          </w:p>
        </w:tc>
      </w:tr>
      <w:tr w:rsidR="00214A70" w:rsidRPr="00B45773" w:rsidTr="00A933E5">
        <w:trPr>
          <w:trHeight w:val="2825"/>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工</w:t>
            </w: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作</w:t>
            </w: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職</w:t>
            </w: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掌</w:t>
            </w:r>
          </w:p>
        </w:tc>
        <w:tc>
          <w:tcPr>
            <w:tcW w:w="7371" w:type="dxa"/>
          </w:tcPr>
          <w:p w:rsidR="00214A70" w:rsidRDefault="00214A70" w:rsidP="00175749">
            <w:pPr>
              <w:pStyle w:val="aa"/>
              <w:numPr>
                <w:ilvl w:val="0"/>
                <w:numId w:val="138"/>
              </w:numPr>
              <w:adjustRightInd w:val="0"/>
              <w:snapToGrid w:val="0"/>
              <w:ind w:leftChars="0"/>
              <w:rPr>
                <w:rFonts w:ascii="標楷體" w:eastAsia="標楷體" w:hAnsi="標楷體"/>
              </w:rPr>
            </w:pPr>
            <w:r w:rsidRPr="00E66E83">
              <w:rPr>
                <w:rFonts w:ascii="標楷體" w:eastAsia="標楷體" w:hAnsi="標楷體" w:hint="eastAsia"/>
              </w:rPr>
              <w:t>勞工保險事項。</w:t>
            </w:r>
          </w:p>
          <w:p w:rsidR="00214A70" w:rsidRPr="00E66E83" w:rsidRDefault="00214A70" w:rsidP="00175749">
            <w:pPr>
              <w:pStyle w:val="aa"/>
              <w:numPr>
                <w:ilvl w:val="0"/>
                <w:numId w:val="138"/>
              </w:numPr>
              <w:adjustRightInd w:val="0"/>
              <w:snapToGrid w:val="0"/>
              <w:ind w:leftChars="0"/>
              <w:rPr>
                <w:rFonts w:ascii="標楷體" w:eastAsia="標楷體" w:hAnsi="標楷體"/>
              </w:rPr>
            </w:pPr>
            <w:r>
              <w:rPr>
                <w:rFonts w:ascii="標楷體" w:eastAsia="標楷體" w:hAnsi="標楷體" w:hint="eastAsia"/>
              </w:rPr>
              <w:t>職工權利義務及退休業務。</w:t>
            </w:r>
          </w:p>
          <w:p w:rsidR="00214A70" w:rsidRDefault="00214A70" w:rsidP="00175749">
            <w:pPr>
              <w:pStyle w:val="aa"/>
              <w:numPr>
                <w:ilvl w:val="0"/>
                <w:numId w:val="138"/>
              </w:numPr>
              <w:adjustRightInd w:val="0"/>
              <w:snapToGrid w:val="0"/>
              <w:ind w:leftChars="0"/>
              <w:rPr>
                <w:rFonts w:ascii="標楷體" w:eastAsia="標楷體" w:hAnsi="標楷體"/>
                <w:color w:val="000000"/>
              </w:rPr>
            </w:pPr>
            <w:r>
              <w:rPr>
                <w:rFonts w:ascii="標楷體" w:eastAsia="標楷體" w:hAnsi="標楷體" w:hint="eastAsia"/>
                <w:color w:val="000000"/>
              </w:rPr>
              <w:t>零用金給付相關業務。</w:t>
            </w:r>
          </w:p>
          <w:p w:rsidR="00214A70" w:rsidRDefault="00214A70" w:rsidP="00175749">
            <w:pPr>
              <w:pStyle w:val="aa"/>
              <w:numPr>
                <w:ilvl w:val="0"/>
                <w:numId w:val="138"/>
              </w:numPr>
              <w:adjustRightInd w:val="0"/>
              <w:snapToGrid w:val="0"/>
              <w:ind w:leftChars="0"/>
              <w:rPr>
                <w:rFonts w:ascii="標楷體" w:eastAsia="標楷體" w:hAnsi="標楷體"/>
                <w:color w:val="000000"/>
              </w:rPr>
            </w:pPr>
            <w:r>
              <w:rPr>
                <w:rFonts w:ascii="標楷體" w:eastAsia="標楷體" w:hAnsi="標楷體" w:hint="eastAsia"/>
                <w:color w:val="000000"/>
              </w:rPr>
              <w:t>未滿1萬元之請購、核銷業務。</w:t>
            </w:r>
          </w:p>
          <w:p w:rsidR="00214A70" w:rsidRPr="00E66E83" w:rsidRDefault="00214A70" w:rsidP="00175749">
            <w:pPr>
              <w:pStyle w:val="aa"/>
              <w:numPr>
                <w:ilvl w:val="0"/>
                <w:numId w:val="138"/>
              </w:numPr>
              <w:adjustRightInd w:val="0"/>
              <w:snapToGrid w:val="0"/>
              <w:ind w:leftChars="0"/>
              <w:rPr>
                <w:rFonts w:ascii="標楷體" w:eastAsia="標楷體" w:hAnsi="標楷體"/>
                <w:color w:val="000000"/>
              </w:rPr>
            </w:pPr>
            <w:r>
              <w:rPr>
                <w:rFonts w:ascii="標楷體" w:eastAsia="標楷體" w:hAnsi="標楷體" w:hint="eastAsia"/>
                <w:color w:val="000000"/>
              </w:rPr>
              <w:t>冷氣卡儲值收費。</w:t>
            </w:r>
          </w:p>
          <w:p w:rsidR="00214A70" w:rsidRDefault="00214A70" w:rsidP="00175749">
            <w:pPr>
              <w:pStyle w:val="aa"/>
              <w:numPr>
                <w:ilvl w:val="0"/>
                <w:numId w:val="138"/>
              </w:numPr>
              <w:adjustRightInd w:val="0"/>
              <w:snapToGrid w:val="0"/>
              <w:ind w:leftChars="0"/>
              <w:jc w:val="both"/>
              <w:rPr>
                <w:rFonts w:ascii="標楷體" w:eastAsia="標楷體" w:hAnsi="標楷體"/>
              </w:rPr>
            </w:pPr>
            <w:r w:rsidRPr="00E343B5">
              <w:rPr>
                <w:rFonts w:ascii="標楷體" w:eastAsia="標楷體" w:hAnsi="標楷體" w:hint="eastAsia"/>
              </w:rPr>
              <w:t>零用金給付相關業務。</w:t>
            </w:r>
          </w:p>
          <w:p w:rsidR="00214A70" w:rsidRPr="00E343B5" w:rsidRDefault="00214A70" w:rsidP="00175749">
            <w:pPr>
              <w:pStyle w:val="aa"/>
              <w:numPr>
                <w:ilvl w:val="0"/>
                <w:numId w:val="138"/>
              </w:numPr>
              <w:adjustRightInd w:val="0"/>
              <w:snapToGrid w:val="0"/>
              <w:ind w:leftChars="0"/>
              <w:jc w:val="both"/>
              <w:rPr>
                <w:rFonts w:ascii="標楷體" w:eastAsia="標楷體" w:hAnsi="標楷體"/>
              </w:rPr>
            </w:pPr>
            <w:r w:rsidRPr="00B45773">
              <w:rPr>
                <w:rFonts w:ascii="標楷體" w:eastAsia="標楷體" w:hAnsi="標楷體" w:hint="eastAsia"/>
              </w:rPr>
              <w:t>工友之技能訓練與督導考核事項</w:t>
            </w:r>
            <w:r w:rsidRPr="00B45773">
              <w:rPr>
                <w:rFonts w:ascii="標楷體" w:eastAsia="標楷體" w:hAnsi="標楷體" w:hint="eastAsia"/>
                <w:color w:val="000000"/>
              </w:rPr>
              <w:t>。</w:t>
            </w:r>
          </w:p>
          <w:p w:rsidR="00214A70" w:rsidRPr="00E343B5" w:rsidRDefault="00214A70" w:rsidP="00175749">
            <w:pPr>
              <w:pStyle w:val="aa"/>
              <w:numPr>
                <w:ilvl w:val="0"/>
                <w:numId w:val="138"/>
              </w:numPr>
              <w:adjustRightInd w:val="0"/>
              <w:snapToGrid w:val="0"/>
              <w:ind w:leftChars="0"/>
              <w:jc w:val="both"/>
              <w:rPr>
                <w:rFonts w:ascii="標楷體" w:eastAsia="標楷體" w:hAnsi="標楷體"/>
              </w:rPr>
            </w:pPr>
            <w:r w:rsidRPr="00B45773">
              <w:rPr>
                <w:rFonts w:ascii="標楷體" w:eastAsia="標楷體" w:hAnsi="標楷體" w:hint="eastAsia"/>
              </w:rPr>
              <w:t>工友工作分配</w:t>
            </w:r>
            <w:r>
              <w:rPr>
                <w:rFonts w:ascii="標楷體" w:eastAsia="標楷體" w:hAnsi="標楷體" w:hint="eastAsia"/>
              </w:rPr>
              <w:t>、差假</w:t>
            </w:r>
            <w:r w:rsidRPr="00B45773">
              <w:rPr>
                <w:rFonts w:ascii="標楷體" w:eastAsia="標楷體" w:hAnsi="標楷體" w:hint="eastAsia"/>
              </w:rPr>
              <w:t>管理</w:t>
            </w:r>
            <w:r w:rsidRPr="00B45773">
              <w:rPr>
                <w:rFonts w:ascii="標楷體" w:eastAsia="標楷體" w:hAnsi="標楷體" w:hint="eastAsia"/>
                <w:color w:val="000000"/>
              </w:rPr>
              <w:t>。</w:t>
            </w:r>
          </w:p>
          <w:p w:rsidR="00214A70" w:rsidRPr="006E11EC" w:rsidRDefault="00214A70" w:rsidP="00A933E5">
            <w:pPr>
              <w:pStyle w:val="aa"/>
              <w:numPr>
                <w:ilvl w:val="0"/>
                <w:numId w:val="138"/>
              </w:numPr>
              <w:adjustRightInd w:val="0"/>
              <w:snapToGrid w:val="0"/>
              <w:ind w:leftChars="0"/>
              <w:jc w:val="both"/>
              <w:rPr>
                <w:rFonts w:ascii="標楷體" w:eastAsia="標楷體" w:hAnsi="標楷體"/>
              </w:rPr>
            </w:pPr>
            <w:r>
              <w:rPr>
                <w:rFonts w:ascii="標楷體" w:eastAsia="標楷體" w:hAnsi="標楷體" w:hint="eastAsia"/>
              </w:rPr>
              <w:t>書面標單銷售業務。</w:t>
            </w:r>
          </w:p>
        </w:tc>
      </w:tr>
      <w:tr w:rsidR="00214A70" w:rsidRPr="00B45773" w:rsidTr="00A933E5">
        <w:trPr>
          <w:trHeight w:val="212"/>
          <w:jc w:val="center"/>
        </w:trPr>
        <w:tc>
          <w:tcPr>
            <w:tcW w:w="1701" w:type="dxa"/>
            <w:tcBorders>
              <w:bottom w:val="double" w:sz="4" w:space="0" w:color="auto"/>
            </w:tcBorders>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職務代理人</w:t>
            </w:r>
          </w:p>
        </w:tc>
        <w:tc>
          <w:tcPr>
            <w:tcW w:w="7371" w:type="dxa"/>
            <w:tcBorders>
              <w:bottom w:val="double" w:sz="4" w:space="0" w:color="auto"/>
            </w:tcBorders>
            <w:vAlign w:val="center"/>
          </w:tcPr>
          <w:p w:rsidR="00214A70" w:rsidRPr="00B45773" w:rsidRDefault="00214A70" w:rsidP="00A933E5">
            <w:pPr>
              <w:adjustRightInd w:val="0"/>
              <w:snapToGrid w:val="0"/>
              <w:ind w:left="514" w:hangingChars="214" w:hanging="514"/>
              <w:jc w:val="both"/>
              <w:rPr>
                <w:rFonts w:ascii="標楷體" w:eastAsia="標楷體" w:hAnsi="標楷體"/>
                <w:color w:val="000000"/>
              </w:rPr>
            </w:pPr>
            <w:r w:rsidRPr="00B45773">
              <w:rPr>
                <w:rFonts w:ascii="標楷體" w:eastAsia="標楷體" w:hAnsi="標楷體" w:hint="eastAsia"/>
                <w:color w:val="000000"/>
              </w:rPr>
              <w:t>1. 經營管理幹事</w:t>
            </w:r>
          </w:p>
          <w:p w:rsidR="00214A70" w:rsidRPr="00B45773" w:rsidRDefault="00214A70" w:rsidP="00A933E5">
            <w:pPr>
              <w:adjustRightInd w:val="0"/>
              <w:snapToGrid w:val="0"/>
              <w:ind w:left="514" w:hangingChars="214" w:hanging="514"/>
              <w:jc w:val="both"/>
              <w:rPr>
                <w:rFonts w:ascii="標楷體" w:eastAsia="標楷體" w:hAnsi="標楷體"/>
                <w:color w:val="000000"/>
              </w:rPr>
            </w:pPr>
            <w:r w:rsidRPr="00B45773">
              <w:rPr>
                <w:rFonts w:ascii="標楷體" w:eastAsia="標楷體" w:hAnsi="標楷體" w:hint="eastAsia"/>
                <w:color w:val="000000"/>
              </w:rPr>
              <w:t>2. 事務組長</w:t>
            </w:r>
          </w:p>
        </w:tc>
      </w:tr>
    </w:tbl>
    <w:p w:rsidR="00214A70" w:rsidRDefault="00214A70" w:rsidP="00214A70"/>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7371"/>
      </w:tblGrid>
      <w:tr w:rsidR="00214A70" w:rsidRPr="00B45773" w:rsidTr="00A933E5">
        <w:trPr>
          <w:trHeight w:val="567"/>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rPr>
              <w:br w:type="page"/>
            </w:r>
            <w:r w:rsidRPr="00B45773">
              <w:rPr>
                <w:rFonts w:ascii="標楷體" w:eastAsia="標楷體" w:hAnsi="標楷體" w:hint="eastAsia"/>
              </w:rPr>
              <w:t>單    位</w:t>
            </w:r>
          </w:p>
        </w:tc>
        <w:tc>
          <w:tcPr>
            <w:tcW w:w="7371" w:type="dxa"/>
            <w:vAlign w:val="center"/>
          </w:tcPr>
          <w:p w:rsidR="00214A70" w:rsidRPr="00B45773" w:rsidRDefault="00214A70" w:rsidP="00A933E5">
            <w:pPr>
              <w:snapToGrid w:val="0"/>
              <w:ind w:left="514" w:hangingChars="214" w:hanging="514"/>
              <w:jc w:val="both"/>
              <w:rPr>
                <w:rFonts w:ascii="標楷體" w:eastAsia="標楷體" w:hAnsi="標楷體"/>
              </w:rPr>
            </w:pPr>
            <w:r w:rsidRPr="00B45773">
              <w:rPr>
                <w:rFonts w:ascii="標楷體" w:eastAsia="標楷體" w:hAnsi="標楷體" w:hint="eastAsia"/>
              </w:rPr>
              <w:t xml:space="preserve">總務處 </w:t>
            </w:r>
          </w:p>
        </w:tc>
      </w:tr>
      <w:tr w:rsidR="00214A70" w:rsidRPr="00B45773" w:rsidTr="00A933E5">
        <w:trPr>
          <w:trHeight w:val="525"/>
          <w:jc w:val="center"/>
        </w:trPr>
        <w:tc>
          <w:tcPr>
            <w:tcW w:w="1701" w:type="dxa"/>
            <w:tcBorders>
              <w:top w:val="double" w:sz="4" w:space="0" w:color="auto"/>
            </w:tcBorders>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職    別</w:t>
            </w:r>
          </w:p>
        </w:tc>
        <w:tc>
          <w:tcPr>
            <w:tcW w:w="7371" w:type="dxa"/>
            <w:tcBorders>
              <w:top w:val="double" w:sz="4" w:space="0" w:color="auto"/>
            </w:tcBorders>
            <w:vAlign w:val="center"/>
          </w:tcPr>
          <w:p w:rsidR="00214A70" w:rsidRPr="00B45773" w:rsidRDefault="00214A70" w:rsidP="00A933E5">
            <w:pPr>
              <w:adjustRightInd w:val="0"/>
              <w:snapToGrid w:val="0"/>
              <w:ind w:left="514" w:hangingChars="214" w:hanging="514"/>
              <w:jc w:val="both"/>
              <w:rPr>
                <w:rFonts w:ascii="標楷體" w:eastAsia="標楷體" w:hAnsi="標楷體"/>
                <w:color w:val="000000"/>
              </w:rPr>
            </w:pPr>
            <w:r w:rsidRPr="00B45773">
              <w:rPr>
                <w:rFonts w:ascii="標楷體" w:eastAsia="標楷體" w:hAnsi="標楷體" w:hint="eastAsia"/>
                <w:color w:val="000000"/>
              </w:rPr>
              <w:t>經營管理幹事</w:t>
            </w:r>
          </w:p>
        </w:tc>
      </w:tr>
      <w:tr w:rsidR="00214A70" w:rsidRPr="00B45773" w:rsidTr="004949E2">
        <w:trPr>
          <w:trHeight w:val="2819"/>
          <w:jc w:val="center"/>
        </w:trPr>
        <w:tc>
          <w:tcPr>
            <w:tcW w:w="1701" w:type="dxa"/>
            <w:tcBorders>
              <w:bottom w:val="single" w:sz="4" w:space="0" w:color="auto"/>
            </w:tcBorders>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工</w:t>
            </w: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作</w:t>
            </w: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職</w:t>
            </w:r>
          </w:p>
          <w:p w:rsidR="00214A70" w:rsidRPr="00B45773" w:rsidRDefault="00214A70" w:rsidP="004949E2">
            <w:pPr>
              <w:snapToGrid w:val="0"/>
              <w:ind w:left="514" w:hangingChars="214" w:hanging="514"/>
              <w:jc w:val="center"/>
              <w:rPr>
                <w:rFonts w:ascii="標楷體" w:eastAsia="標楷體" w:hAnsi="標楷體"/>
              </w:rPr>
            </w:pPr>
          </w:p>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掌</w:t>
            </w:r>
          </w:p>
        </w:tc>
        <w:tc>
          <w:tcPr>
            <w:tcW w:w="7371" w:type="dxa"/>
            <w:tcBorders>
              <w:bottom w:val="single" w:sz="4" w:space="0" w:color="auto"/>
            </w:tcBorders>
          </w:tcPr>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1.</w:t>
            </w:r>
            <w:r w:rsidRPr="00B45773">
              <w:rPr>
                <w:rFonts w:ascii="標楷體" w:eastAsia="標楷體" w:hAnsi="標楷體" w:hint="eastAsia"/>
              </w:rPr>
              <w:t xml:space="preserve"> 物品登記、編號、分類、報廢與保管。</w:t>
            </w:r>
          </w:p>
          <w:p w:rsidR="00214A70" w:rsidRPr="00B45773" w:rsidRDefault="00214A70" w:rsidP="004949E2">
            <w:pPr>
              <w:adjustRightInd w:val="0"/>
              <w:snapToGrid w:val="0"/>
              <w:ind w:left="514" w:hangingChars="214" w:hanging="514"/>
              <w:rPr>
                <w:rFonts w:ascii="標楷體" w:eastAsia="標楷體" w:hAnsi="標楷體"/>
                <w:color w:val="000000"/>
              </w:rPr>
            </w:pPr>
            <w:r w:rsidRPr="00B45773">
              <w:rPr>
                <w:rFonts w:ascii="標楷體" w:eastAsia="標楷體" w:hAnsi="標楷體" w:hint="eastAsia"/>
                <w:color w:val="000000"/>
              </w:rPr>
              <w:t>2.</w:t>
            </w:r>
            <w:r w:rsidRPr="00B45773">
              <w:rPr>
                <w:rFonts w:ascii="標楷體" w:eastAsia="標楷體" w:hAnsi="標楷體" w:hint="eastAsia"/>
              </w:rPr>
              <w:t xml:space="preserve"> 填報銷耗品與非消耗品增減月報表。</w:t>
            </w:r>
          </w:p>
          <w:p w:rsidR="00214A70" w:rsidRDefault="00214A70" w:rsidP="004949E2">
            <w:pPr>
              <w:adjustRightInd w:val="0"/>
              <w:snapToGrid w:val="0"/>
              <w:ind w:left="514" w:hangingChars="214" w:hanging="514"/>
              <w:rPr>
                <w:rFonts w:ascii="標楷體" w:eastAsia="標楷體" w:hAnsi="標楷體"/>
              </w:rPr>
            </w:pPr>
            <w:r w:rsidRPr="00B45773">
              <w:rPr>
                <w:rFonts w:ascii="標楷體" w:eastAsia="標楷體" w:hAnsi="標楷體" w:hint="eastAsia"/>
                <w:color w:val="000000"/>
              </w:rPr>
              <w:t>3.</w:t>
            </w:r>
            <w:r w:rsidRPr="00B45773">
              <w:rPr>
                <w:rFonts w:ascii="標楷體" w:eastAsia="標楷體" w:hAnsi="標楷體" w:hint="eastAsia"/>
              </w:rPr>
              <w:t xml:space="preserve"> 校園場地租借登記事項</w:t>
            </w:r>
          </w:p>
          <w:p w:rsidR="00214A70" w:rsidRDefault="00214A70" w:rsidP="004949E2">
            <w:pPr>
              <w:adjustRightInd w:val="0"/>
              <w:snapToGrid w:val="0"/>
              <w:ind w:left="514" w:hangingChars="214" w:hanging="514"/>
              <w:rPr>
                <w:rFonts w:ascii="標楷體" w:eastAsia="標楷體" w:hAnsi="標楷體"/>
              </w:rPr>
            </w:pPr>
            <w:r w:rsidRPr="00B45773">
              <w:rPr>
                <w:rFonts w:ascii="標楷體" w:eastAsia="標楷體" w:hAnsi="標楷體" w:hint="eastAsia"/>
                <w:color w:val="000000"/>
              </w:rPr>
              <w:t>4.</w:t>
            </w:r>
            <w:r w:rsidRPr="00B45773">
              <w:rPr>
                <w:rFonts w:ascii="標楷體" w:eastAsia="標楷體" w:hAnsi="標楷體" w:hint="eastAsia"/>
              </w:rPr>
              <w:t xml:space="preserve"> </w:t>
            </w:r>
            <w:r>
              <w:rPr>
                <w:rFonts w:ascii="標楷體" w:eastAsia="標楷體" w:hAnsi="標楷體" w:hint="eastAsia"/>
                <w:color w:val="000000"/>
              </w:rPr>
              <w:t>冷氣卡儲值。</w:t>
            </w:r>
          </w:p>
          <w:p w:rsidR="00214A70" w:rsidRDefault="00214A70" w:rsidP="004949E2">
            <w:pPr>
              <w:adjustRightInd w:val="0"/>
              <w:snapToGrid w:val="0"/>
              <w:ind w:left="514" w:hangingChars="214" w:hanging="514"/>
              <w:rPr>
                <w:rFonts w:ascii="標楷體" w:eastAsia="標楷體" w:hAnsi="標楷體"/>
                <w:color w:val="000000"/>
              </w:rPr>
            </w:pPr>
            <w:r>
              <w:rPr>
                <w:rFonts w:ascii="標楷體" w:eastAsia="標楷體" w:hAnsi="標楷體" w:hint="eastAsia"/>
                <w:color w:val="000000"/>
              </w:rPr>
              <w:t>5. 經管土地遭占用處理業務。</w:t>
            </w:r>
          </w:p>
          <w:p w:rsidR="00214A70" w:rsidRDefault="00214A70" w:rsidP="004949E2">
            <w:pPr>
              <w:adjustRightInd w:val="0"/>
              <w:snapToGrid w:val="0"/>
              <w:ind w:left="514" w:hangingChars="214" w:hanging="514"/>
              <w:rPr>
                <w:rFonts w:ascii="標楷體" w:eastAsia="標楷體" w:hAnsi="標楷體"/>
                <w:color w:val="000000"/>
              </w:rPr>
            </w:pPr>
            <w:r>
              <w:rPr>
                <w:rFonts w:ascii="標楷體" w:eastAsia="標楷體" w:hAnsi="標楷體" w:hint="eastAsia"/>
                <w:color w:val="000000"/>
              </w:rPr>
              <w:t>6. 學校不動產、建物圖說等資料管理。</w:t>
            </w:r>
          </w:p>
          <w:p w:rsidR="00214A70" w:rsidRDefault="00214A70" w:rsidP="004949E2">
            <w:pPr>
              <w:adjustRightInd w:val="0"/>
              <w:snapToGrid w:val="0"/>
              <w:ind w:left="514" w:hangingChars="214" w:hanging="514"/>
              <w:rPr>
                <w:rFonts w:ascii="標楷體" w:eastAsia="標楷體" w:hAnsi="標楷體"/>
                <w:color w:val="000000"/>
              </w:rPr>
            </w:pPr>
            <w:r>
              <w:rPr>
                <w:rFonts w:ascii="標楷體" w:eastAsia="標楷體" w:hAnsi="標楷體" w:hint="eastAsia"/>
                <w:color w:val="000000"/>
              </w:rPr>
              <w:t>7. 校園停車識別證申請業務。</w:t>
            </w:r>
          </w:p>
          <w:p w:rsidR="00214A70" w:rsidRDefault="00214A70" w:rsidP="004949E2">
            <w:pPr>
              <w:adjustRightInd w:val="0"/>
              <w:snapToGrid w:val="0"/>
              <w:ind w:left="514" w:hangingChars="214" w:hanging="514"/>
              <w:rPr>
                <w:rFonts w:ascii="標楷體" w:eastAsia="標楷體" w:hAnsi="標楷體"/>
                <w:color w:val="000000"/>
              </w:rPr>
            </w:pPr>
            <w:r>
              <w:rPr>
                <w:rFonts w:ascii="標楷體" w:eastAsia="標楷體" w:hAnsi="標楷體" w:hint="eastAsia"/>
                <w:color w:val="000000"/>
              </w:rPr>
              <w:t>8. 學校一般設備、物品及班級冷氣損壞報修處理業務。</w:t>
            </w:r>
          </w:p>
          <w:p w:rsidR="00214A70" w:rsidRPr="00B45773" w:rsidRDefault="00214A70" w:rsidP="004949E2">
            <w:pPr>
              <w:adjustRightInd w:val="0"/>
              <w:snapToGrid w:val="0"/>
              <w:ind w:left="514" w:hangingChars="214" w:hanging="514"/>
              <w:rPr>
                <w:rFonts w:ascii="標楷體" w:eastAsia="標楷體" w:hAnsi="標楷體"/>
                <w:color w:val="000000"/>
              </w:rPr>
            </w:pPr>
            <w:r>
              <w:rPr>
                <w:rFonts w:ascii="標楷體" w:eastAsia="標楷體" w:hAnsi="標楷體" w:hint="eastAsia"/>
                <w:color w:val="000000"/>
              </w:rPr>
              <w:t xml:space="preserve">9. </w:t>
            </w:r>
            <w:r>
              <w:rPr>
                <w:rFonts w:ascii="標楷體" w:eastAsia="標楷體" w:hAnsi="標楷體" w:hint="eastAsia"/>
              </w:rPr>
              <w:t>用水用電管理及私用電計費業務</w:t>
            </w:r>
            <w:r w:rsidRPr="00B45773">
              <w:rPr>
                <w:rFonts w:ascii="標楷體" w:eastAsia="標楷體" w:hAnsi="標楷體" w:hint="eastAsia"/>
              </w:rPr>
              <w:t>。</w:t>
            </w:r>
          </w:p>
        </w:tc>
      </w:tr>
      <w:tr w:rsidR="00214A70" w:rsidRPr="00B45773" w:rsidTr="00A933E5">
        <w:trPr>
          <w:trHeight w:val="653"/>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職務代理人</w:t>
            </w:r>
          </w:p>
        </w:tc>
        <w:tc>
          <w:tcPr>
            <w:tcW w:w="7371" w:type="dxa"/>
            <w:vAlign w:val="center"/>
          </w:tcPr>
          <w:p w:rsidR="00214A70" w:rsidRPr="00B45773" w:rsidRDefault="00214A70" w:rsidP="00A933E5">
            <w:pPr>
              <w:adjustRightInd w:val="0"/>
              <w:snapToGrid w:val="0"/>
              <w:ind w:left="514" w:hangingChars="214" w:hanging="514"/>
              <w:jc w:val="both"/>
              <w:rPr>
                <w:rFonts w:ascii="標楷體" w:eastAsia="標楷體" w:hAnsi="標楷體"/>
              </w:rPr>
            </w:pPr>
            <w:r w:rsidRPr="00B45773">
              <w:rPr>
                <w:rFonts w:ascii="標楷體" w:eastAsia="標楷體" w:hAnsi="標楷體" w:hint="eastAsia"/>
              </w:rPr>
              <w:t>1. 出納幹事</w:t>
            </w:r>
            <w:r w:rsidRPr="00B45773">
              <w:rPr>
                <w:rFonts w:ascii="標楷體" w:eastAsia="標楷體" w:hAnsi="標楷體"/>
              </w:rPr>
              <w:t>。</w:t>
            </w:r>
          </w:p>
          <w:p w:rsidR="00214A70" w:rsidRPr="00B45773" w:rsidRDefault="00214A70" w:rsidP="00A933E5">
            <w:pPr>
              <w:adjustRightInd w:val="0"/>
              <w:snapToGrid w:val="0"/>
              <w:ind w:left="514" w:hangingChars="214" w:hanging="514"/>
              <w:jc w:val="both"/>
              <w:rPr>
                <w:rFonts w:ascii="標楷體" w:eastAsia="標楷體" w:hAnsi="標楷體"/>
              </w:rPr>
            </w:pPr>
            <w:r w:rsidRPr="00B45773">
              <w:rPr>
                <w:rFonts w:ascii="標楷體" w:eastAsia="標楷體" w:hAnsi="標楷體" w:hint="eastAsia"/>
              </w:rPr>
              <w:t>2. 文書幹事</w:t>
            </w:r>
            <w:r w:rsidRPr="00B45773">
              <w:rPr>
                <w:rFonts w:ascii="標楷體" w:eastAsia="標楷體" w:hAnsi="標楷體"/>
              </w:rPr>
              <w:t>。</w:t>
            </w:r>
          </w:p>
        </w:tc>
      </w:tr>
      <w:tr w:rsidR="00214A70" w:rsidRPr="00B45773" w:rsidTr="00A933E5">
        <w:trPr>
          <w:trHeight w:val="155"/>
          <w:jc w:val="center"/>
        </w:trPr>
        <w:tc>
          <w:tcPr>
            <w:tcW w:w="1701" w:type="dxa"/>
            <w:vAlign w:val="center"/>
          </w:tcPr>
          <w:p w:rsidR="00214A70" w:rsidRPr="00B45773" w:rsidRDefault="00214A70" w:rsidP="004949E2">
            <w:pPr>
              <w:snapToGrid w:val="0"/>
              <w:ind w:left="514" w:hangingChars="214" w:hanging="514"/>
              <w:jc w:val="center"/>
              <w:rPr>
                <w:rFonts w:ascii="標楷體" w:eastAsia="標楷體" w:hAnsi="標楷體"/>
              </w:rPr>
            </w:pPr>
            <w:r w:rsidRPr="00B45773">
              <w:rPr>
                <w:rFonts w:ascii="標楷體" w:eastAsia="標楷體" w:hAnsi="標楷體" w:hint="eastAsia"/>
              </w:rPr>
              <w:t>備    註</w:t>
            </w:r>
          </w:p>
        </w:tc>
        <w:tc>
          <w:tcPr>
            <w:tcW w:w="7371" w:type="dxa"/>
            <w:vAlign w:val="center"/>
          </w:tcPr>
          <w:p w:rsidR="00214A70" w:rsidRPr="00B45773" w:rsidRDefault="00214A70" w:rsidP="004949E2">
            <w:pPr>
              <w:snapToGrid w:val="0"/>
              <w:ind w:left="514" w:hangingChars="214" w:hanging="514"/>
              <w:jc w:val="both"/>
              <w:rPr>
                <w:rFonts w:ascii="標楷體" w:eastAsia="標楷體" w:hAnsi="標楷體"/>
              </w:rPr>
            </w:pPr>
          </w:p>
        </w:tc>
      </w:tr>
    </w:tbl>
    <w:p w:rsidR="00214A70" w:rsidRDefault="00214A70" w:rsidP="00214A70">
      <w:pPr>
        <w:jc w:val="right"/>
        <w:rPr>
          <w:rFonts w:ascii="標楷體" w:eastAsia="標楷體" w:hAnsi="標楷體"/>
          <w:sz w:val="20"/>
        </w:rPr>
      </w:pPr>
    </w:p>
    <w:p w:rsidR="00214A70" w:rsidRDefault="00214A70" w:rsidP="00214A70">
      <w:pPr>
        <w:jc w:val="right"/>
        <w:rPr>
          <w:rFonts w:ascii="標楷體" w:eastAsia="標楷體" w:hAnsi="標楷體"/>
          <w:sz w:val="20"/>
        </w:rPr>
      </w:pPr>
    </w:p>
    <w:p w:rsidR="00A933E5" w:rsidRDefault="00A933E5" w:rsidP="00214A70">
      <w:pPr>
        <w:jc w:val="right"/>
        <w:rPr>
          <w:rFonts w:ascii="標楷體" w:eastAsia="標楷體" w:hAnsi="標楷體"/>
          <w:sz w:val="20"/>
        </w:rPr>
      </w:pPr>
    </w:p>
    <w:p w:rsidR="00A933E5" w:rsidRDefault="00A933E5" w:rsidP="00214A70">
      <w:pPr>
        <w:jc w:val="right"/>
        <w:rPr>
          <w:rFonts w:ascii="標楷體" w:eastAsia="標楷體" w:hAnsi="標楷體"/>
          <w:sz w:val="20"/>
        </w:rPr>
      </w:pPr>
    </w:p>
    <w:p w:rsidR="00A933E5" w:rsidRDefault="00A933E5" w:rsidP="00214A70">
      <w:pPr>
        <w:jc w:val="right"/>
        <w:rPr>
          <w:rFonts w:ascii="標楷體" w:eastAsia="標楷體" w:hAnsi="標楷體"/>
          <w:sz w:val="20"/>
        </w:rPr>
      </w:pPr>
    </w:p>
    <w:p w:rsidR="00A933E5" w:rsidRDefault="00A933E5" w:rsidP="00214A70">
      <w:pPr>
        <w:jc w:val="right"/>
        <w:rPr>
          <w:rFonts w:ascii="標楷體" w:eastAsia="標楷體" w:hAnsi="標楷體"/>
          <w:sz w:val="20"/>
        </w:rPr>
      </w:pPr>
    </w:p>
    <w:p w:rsidR="00A933E5" w:rsidRDefault="00A933E5" w:rsidP="00214A70">
      <w:pPr>
        <w:jc w:val="right"/>
        <w:rPr>
          <w:rFonts w:ascii="標楷體" w:eastAsia="標楷體" w:hAnsi="標楷體"/>
          <w:sz w:val="20"/>
        </w:rPr>
      </w:pPr>
    </w:p>
    <w:p w:rsidR="00A933E5" w:rsidRDefault="00A933E5" w:rsidP="00214A70">
      <w:pPr>
        <w:jc w:val="right"/>
        <w:rPr>
          <w:rFonts w:ascii="標楷體" w:eastAsia="標楷體" w:hAnsi="標楷體"/>
          <w:sz w:val="20"/>
        </w:rPr>
      </w:pPr>
    </w:p>
    <w:p w:rsidR="00A933E5" w:rsidRDefault="00A933E5" w:rsidP="00214A70">
      <w:pPr>
        <w:jc w:val="right"/>
        <w:rPr>
          <w:rFonts w:ascii="標楷體" w:eastAsia="標楷體" w:hAnsi="標楷體"/>
          <w:sz w:val="20"/>
        </w:rPr>
      </w:pPr>
    </w:p>
    <w:p w:rsidR="0030732F" w:rsidRDefault="0030732F" w:rsidP="00214A70">
      <w:pPr>
        <w:jc w:val="right"/>
        <w:rPr>
          <w:rFonts w:ascii="標楷體" w:eastAsia="標楷體" w:hAnsi="標楷體"/>
          <w:sz w:val="20"/>
        </w:rPr>
      </w:pPr>
    </w:p>
    <w:p w:rsidR="00214A70" w:rsidRDefault="00214A70" w:rsidP="00214A70">
      <w:pPr>
        <w:jc w:val="right"/>
        <w:rPr>
          <w:rFonts w:ascii="標楷體" w:eastAsia="標楷體" w:hAnsi="標楷體"/>
          <w:sz w:val="20"/>
        </w:rPr>
      </w:pPr>
    </w:p>
    <w:p w:rsidR="00214A70" w:rsidRPr="00F141C3" w:rsidRDefault="00214A70" w:rsidP="00214A70">
      <w:pPr>
        <w:jc w:val="right"/>
        <w:rPr>
          <w:rFonts w:ascii="標楷體" w:eastAsia="標楷體" w:hAnsi="標楷體"/>
        </w:rPr>
      </w:pPr>
      <w:r w:rsidRPr="00F141C3">
        <w:rPr>
          <w:rFonts w:ascii="標楷體" w:eastAsia="標楷體" w:hAnsi="標楷體" w:hint="eastAsia"/>
        </w:rPr>
        <w:lastRenderedPageBreak/>
        <w:t>檔案編號301-02</w:t>
      </w:r>
    </w:p>
    <w:p w:rsidR="00214A70" w:rsidRPr="0057571A" w:rsidRDefault="00214A70" w:rsidP="00214A70">
      <w:pPr>
        <w:kinsoku w:val="0"/>
        <w:overflowPunct w:val="0"/>
        <w:spacing w:line="0" w:lineRule="atLeast"/>
        <w:jc w:val="center"/>
        <w:rPr>
          <w:rFonts w:ascii="標楷體" w:eastAsia="標楷體" w:hAnsi="標楷體"/>
          <w:b/>
          <w:sz w:val="28"/>
          <w:szCs w:val="32"/>
        </w:rPr>
      </w:pPr>
      <w:r w:rsidRPr="0057571A">
        <w:rPr>
          <w:rFonts w:ascii="標楷體" w:eastAsia="標楷體" w:hAnsi="標楷體" w:hint="eastAsia"/>
          <w:b/>
          <w:sz w:val="28"/>
          <w:szCs w:val="32"/>
        </w:rPr>
        <w:t>高雄市立左營高級中學夏季節電實施計畫</w:t>
      </w:r>
    </w:p>
    <w:p w:rsidR="00214A70" w:rsidRPr="00682371" w:rsidRDefault="00214A70" w:rsidP="00214A70">
      <w:pPr>
        <w:kinsoku w:val="0"/>
        <w:overflowPunct w:val="0"/>
        <w:spacing w:line="0" w:lineRule="atLeast"/>
        <w:ind w:right="240"/>
        <w:jc w:val="right"/>
        <w:rPr>
          <w:rFonts w:ascii="標楷體" w:eastAsia="標楷體" w:hAnsi="標楷體"/>
          <w:b/>
          <w:szCs w:val="32"/>
          <w:shd w:val="clear" w:color="auto" w:fill="DDD9C3"/>
        </w:rPr>
      </w:pPr>
    </w:p>
    <w:p w:rsidR="00214A70" w:rsidRPr="0057571A" w:rsidRDefault="00214A70" w:rsidP="00175749">
      <w:pPr>
        <w:numPr>
          <w:ilvl w:val="0"/>
          <w:numId w:val="139"/>
        </w:numPr>
        <w:kinsoku w:val="0"/>
        <w:overflowPunct w:val="0"/>
        <w:spacing w:line="0" w:lineRule="atLeast"/>
        <w:ind w:left="644" w:hanging="644"/>
        <w:rPr>
          <w:rFonts w:ascii="標楷體" w:eastAsia="標楷體" w:hAnsi="標楷體"/>
          <w:b/>
        </w:rPr>
      </w:pPr>
      <w:r w:rsidRPr="0057571A">
        <w:rPr>
          <w:rFonts w:ascii="標楷體" w:eastAsia="標楷體" w:hAnsi="標楷體" w:hint="eastAsia"/>
          <w:b/>
        </w:rPr>
        <w:t>依據</w:t>
      </w:r>
    </w:p>
    <w:p w:rsidR="00214A70" w:rsidRPr="0057571A" w:rsidRDefault="00214A70" w:rsidP="00214A70">
      <w:pPr>
        <w:kinsoku w:val="0"/>
        <w:overflowPunct w:val="0"/>
        <w:spacing w:line="0" w:lineRule="atLeast"/>
        <w:ind w:leftChars="268" w:left="643"/>
        <w:rPr>
          <w:rFonts w:ascii="標楷體" w:eastAsia="標楷體" w:hAnsi="標楷體"/>
        </w:rPr>
      </w:pPr>
      <w:r w:rsidRPr="0057571A">
        <w:rPr>
          <w:rFonts w:ascii="標楷體" w:eastAsia="標楷體" w:hAnsi="標楷體" w:hint="eastAsia"/>
        </w:rPr>
        <w:t>依據高雄市政府教育局99年8月3日高市教五字第0990031859號函頒「高雄市政府暨所屬機關學校99年度夏季節電實施計畫(草案)」辦理。</w:t>
      </w:r>
    </w:p>
    <w:p w:rsidR="00214A70" w:rsidRPr="0057571A" w:rsidRDefault="00214A70" w:rsidP="00175749">
      <w:pPr>
        <w:numPr>
          <w:ilvl w:val="0"/>
          <w:numId w:val="139"/>
        </w:numPr>
        <w:kinsoku w:val="0"/>
        <w:overflowPunct w:val="0"/>
        <w:spacing w:line="0" w:lineRule="atLeast"/>
        <w:ind w:left="644" w:hanging="644"/>
        <w:rPr>
          <w:rFonts w:ascii="標楷體" w:eastAsia="標楷體" w:hAnsi="標楷體"/>
          <w:b/>
        </w:rPr>
      </w:pPr>
      <w:r w:rsidRPr="0057571A">
        <w:rPr>
          <w:rFonts w:ascii="標楷體" w:eastAsia="標楷體" w:hAnsi="標楷體" w:hint="eastAsia"/>
          <w:b/>
        </w:rPr>
        <w:t>目的</w:t>
      </w:r>
    </w:p>
    <w:p w:rsidR="00214A70" w:rsidRPr="0057571A" w:rsidRDefault="00214A70" w:rsidP="00214A70">
      <w:pPr>
        <w:kinsoku w:val="0"/>
        <w:overflowPunct w:val="0"/>
        <w:spacing w:line="0" w:lineRule="atLeast"/>
        <w:ind w:leftChars="268" w:left="643"/>
        <w:rPr>
          <w:rFonts w:ascii="標楷體" w:eastAsia="標楷體" w:hAnsi="標楷體"/>
        </w:rPr>
      </w:pPr>
      <w:r w:rsidRPr="0057571A">
        <w:rPr>
          <w:rFonts w:ascii="標楷體" w:eastAsia="標楷體" w:hAnsi="標楷體" w:hint="eastAsia"/>
        </w:rPr>
        <w:t>為加強推動本校夏季節電措施之執行成效，落實夏季節電政策，自99年6月至9月夏季用電量，以98年為基準年，達成逐年節電1</w:t>
      </w:r>
      <w:r w:rsidRPr="0057571A">
        <w:rPr>
          <w:rFonts w:ascii="標楷體" w:eastAsia="標楷體" w:hAnsi="標楷體" w:hint="eastAsia"/>
          <w:b/>
        </w:rPr>
        <w:t>％為目標</w:t>
      </w:r>
      <w:r w:rsidRPr="0057571A">
        <w:rPr>
          <w:rFonts w:ascii="標楷體" w:eastAsia="標楷體" w:hAnsi="標楷體" w:hint="eastAsia"/>
        </w:rPr>
        <w:t>。</w:t>
      </w:r>
    </w:p>
    <w:p w:rsidR="00214A70" w:rsidRPr="0057571A" w:rsidRDefault="00214A70" w:rsidP="00175749">
      <w:pPr>
        <w:numPr>
          <w:ilvl w:val="0"/>
          <w:numId w:val="139"/>
        </w:numPr>
        <w:kinsoku w:val="0"/>
        <w:overflowPunct w:val="0"/>
        <w:spacing w:line="0" w:lineRule="atLeast"/>
        <w:ind w:left="644" w:hanging="644"/>
        <w:rPr>
          <w:rFonts w:ascii="標楷體" w:eastAsia="標楷體" w:hAnsi="標楷體"/>
          <w:b/>
        </w:rPr>
      </w:pPr>
      <w:r w:rsidRPr="0057571A">
        <w:rPr>
          <w:rFonts w:ascii="標楷體" w:eastAsia="標楷體" w:hAnsi="標楷體" w:hint="eastAsia"/>
          <w:b/>
        </w:rPr>
        <w:t>任務編組</w:t>
      </w:r>
    </w:p>
    <w:p w:rsidR="00214A70" w:rsidRPr="0057571A" w:rsidRDefault="00214A70" w:rsidP="00214A70">
      <w:pPr>
        <w:kinsoku w:val="0"/>
        <w:overflowPunct w:val="0"/>
        <w:spacing w:line="0" w:lineRule="atLeast"/>
        <w:ind w:leftChars="268" w:left="643"/>
        <w:rPr>
          <w:rFonts w:ascii="標楷體" w:eastAsia="標楷體" w:hAnsi="標楷體"/>
        </w:rPr>
      </w:pPr>
      <w:r w:rsidRPr="0057571A">
        <w:rPr>
          <w:rFonts w:ascii="標楷體" w:eastAsia="標楷體" w:hAnsi="標楷體" w:hint="eastAsia"/>
        </w:rPr>
        <w:t>成立本校節約能源工作推動小組，得視實際需要定期或不定期召開，成員及其職掌臚列如下：</w:t>
      </w:r>
    </w:p>
    <w:tbl>
      <w:tblPr>
        <w:tblW w:w="917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9"/>
        <w:gridCol w:w="1393"/>
        <w:gridCol w:w="6229"/>
      </w:tblGrid>
      <w:tr w:rsidR="00214A70" w:rsidRPr="0057571A" w:rsidTr="00A933E5">
        <w:trPr>
          <w:trHeight w:val="144"/>
          <w:tblHeader/>
          <w:jc w:val="center"/>
        </w:trPr>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rsidR="00214A70" w:rsidRPr="0057571A" w:rsidRDefault="00214A70" w:rsidP="00B75EDD">
            <w:pPr>
              <w:widowControl/>
              <w:kinsoku w:val="0"/>
              <w:overflowPunct w:val="0"/>
              <w:spacing w:before="100" w:beforeAutospacing="1" w:after="100" w:afterAutospacing="1" w:line="0" w:lineRule="atLeast"/>
              <w:jc w:val="center"/>
              <w:rPr>
                <w:rFonts w:ascii="標楷體" w:eastAsia="標楷體" w:hAnsi="標楷體" w:cs="新細明體"/>
                <w:b/>
                <w:color w:val="000000"/>
                <w:kern w:val="0"/>
              </w:rPr>
            </w:pPr>
            <w:r w:rsidRPr="0057571A">
              <w:rPr>
                <w:rFonts w:ascii="標楷體" w:eastAsia="標楷體" w:hAnsi="標楷體" w:cs="新細明體" w:hint="eastAsia"/>
                <w:b/>
                <w:color w:val="000000"/>
                <w:kern w:val="0"/>
              </w:rPr>
              <w:t>職稱</w:t>
            </w:r>
          </w:p>
        </w:tc>
        <w:tc>
          <w:tcPr>
            <w:tcW w:w="1393" w:type="dxa"/>
            <w:tcBorders>
              <w:top w:val="single" w:sz="4" w:space="0" w:color="auto"/>
              <w:left w:val="single" w:sz="4" w:space="0" w:color="auto"/>
              <w:bottom w:val="single" w:sz="4" w:space="0" w:color="auto"/>
              <w:right w:val="single" w:sz="4" w:space="0" w:color="auto"/>
            </w:tcBorders>
            <w:shd w:val="clear" w:color="auto" w:fill="D9D9D9"/>
            <w:vAlign w:val="center"/>
          </w:tcPr>
          <w:p w:rsidR="00214A70" w:rsidRPr="0057571A" w:rsidRDefault="00214A70" w:rsidP="004949E2">
            <w:pPr>
              <w:widowControl/>
              <w:kinsoku w:val="0"/>
              <w:overflowPunct w:val="0"/>
              <w:spacing w:before="100" w:beforeAutospacing="1" w:after="100" w:afterAutospacing="1" w:line="0" w:lineRule="atLeast"/>
              <w:jc w:val="center"/>
              <w:rPr>
                <w:rFonts w:ascii="標楷體" w:eastAsia="標楷體" w:hAnsi="標楷體" w:cs="新細明體"/>
                <w:b/>
                <w:color w:val="000000"/>
                <w:kern w:val="0"/>
              </w:rPr>
            </w:pPr>
            <w:r w:rsidRPr="0057571A">
              <w:rPr>
                <w:rFonts w:ascii="標楷體" w:eastAsia="標楷體" w:hAnsi="標楷體" w:cs="新細明體" w:hint="eastAsia"/>
                <w:b/>
                <w:color w:val="000000"/>
                <w:kern w:val="0"/>
              </w:rPr>
              <w:t>單位職稱</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rsidR="00214A70" w:rsidRPr="0057571A" w:rsidRDefault="00214A70" w:rsidP="004949E2">
            <w:pPr>
              <w:widowControl/>
              <w:kinsoku w:val="0"/>
              <w:overflowPunct w:val="0"/>
              <w:spacing w:before="100" w:beforeAutospacing="1" w:after="100" w:afterAutospacing="1" w:line="0" w:lineRule="atLeast"/>
              <w:rPr>
                <w:rFonts w:ascii="標楷體" w:eastAsia="標楷體" w:hAnsi="標楷體" w:cs="新細明體"/>
                <w:b/>
                <w:color w:val="000000"/>
                <w:kern w:val="0"/>
              </w:rPr>
            </w:pPr>
            <w:r>
              <w:rPr>
                <w:rFonts w:ascii="標楷體" w:eastAsia="標楷體" w:hAnsi="標楷體" w:cs="新細明體" w:hint="eastAsia"/>
                <w:b/>
                <w:color w:val="000000"/>
                <w:kern w:val="0"/>
              </w:rPr>
              <w:t xml:space="preserve">     </w:t>
            </w:r>
            <w:r w:rsidRPr="0057571A">
              <w:rPr>
                <w:rFonts w:ascii="標楷體" w:eastAsia="標楷體" w:hAnsi="標楷體" w:cs="新細明體" w:hint="eastAsia"/>
                <w:b/>
                <w:color w:val="000000"/>
                <w:kern w:val="0"/>
              </w:rPr>
              <w:t xml:space="preserve">職 </w:t>
            </w:r>
            <w:r>
              <w:rPr>
                <w:rFonts w:ascii="標楷體" w:eastAsia="標楷體" w:hAnsi="標楷體" w:cs="新細明體" w:hint="eastAsia"/>
                <w:b/>
                <w:color w:val="000000"/>
                <w:kern w:val="0"/>
              </w:rPr>
              <w:t xml:space="preserve">    </w:t>
            </w:r>
            <w:r w:rsidRPr="0057571A">
              <w:rPr>
                <w:rFonts w:ascii="標楷體" w:eastAsia="標楷體" w:hAnsi="標楷體" w:cs="新細明體" w:hint="eastAsia"/>
                <w:b/>
                <w:color w:val="000000"/>
                <w:kern w:val="0"/>
              </w:rPr>
              <w:t xml:space="preserve">  掌</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召集人</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校長</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審核、督辦本校</w:t>
            </w:r>
            <w:r w:rsidRPr="0057571A">
              <w:rPr>
                <w:rFonts w:ascii="標楷體" w:eastAsia="標楷體" w:hAnsi="標楷體" w:hint="eastAsia"/>
              </w:rPr>
              <w:t>夏季節電措施</w:t>
            </w:r>
            <w:r w:rsidRPr="0057571A">
              <w:rPr>
                <w:rFonts w:ascii="標楷體" w:eastAsia="標楷體" w:hAnsi="標楷體" w:cs="新細明體" w:hint="eastAsia"/>
                <w:color w:val="000000"/>
                <w:kern w:val="0"/>
              </w:rPr>
              <w:t>推動目標</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能源管理人</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總務主任</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訂定本校推動</w:t>
            </w:r>
            <w:r w:rsidRPr="0057571A">
              <w:rPr>
                <w:rFonts w:ascii="標楷體" w:eastAsia="標楷體" w:hAnsi="標楷體" w:hint="eastAsia"/>
              </w:rPr>
              <w:t>夏季節電</w:t>
            </w:r>
            <w:r w:rsidRPr="0057571A">
              <w:rPr>
                <w:rFonts w:ascii="標楷體" w:eastAsia="標楷體" w:hAnsi="標楷體" w:cs="新細明體" w:hint="eastAsia"/>
                <w:color w:val="000000"/>
                <w:kern w:val="0"/>
              </w:rPr>
              <w:t>實施計畫</w:t>
            </w:r>
            <w:r w:rsidRPr="0057571A">
              <w:rPr>
                <w:rFonts w:ascii="標楷體" w:eastAsia="標楷體" w:hAnsi="標楷體" w:cs="新細明體"/>
                <w:color w:val="000000"/>
                <w:kern w:val="0"/>
              </w:rPr>
              <w:t>,</w:t>
            </w:r>
            <w:r w:rsidRPr="0057571A">
              <w:rPr>
                <w:rFonts w:ascii="標楷體" w:eastAsia="標楷體" w:hAnsi="標楷體" w:cs="新細明體" w:hint="eastAsia"/>
                <w:color w:val="000000"/>
                <w:kern w:val="0"/>
              </w:rPr>
              <w:t>並擔任推動與協調之工作</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承辦人員</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事務組長</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協辦本校推動</w:t>
            </w:r>
            <w:r w:rsidRPr="0057571A">
              <w:rPr>
                <w:rFonts w:ascii="標楷體" w:eastAsia="標楷體" w:hAnsi="標楷體" w:hint="eastAsia"/>
              </w:rPr>
              <w:t>夏季節電</w:t>
            </w:r>
            <w:r w:rsidRPr="0057571A">
              <w:rPr>
                <w:rFonts w:ascii="標楷體" w:eastAsia="標楷體" w:hAnsi="標楷體" w:cs="新細明體" w:hint="eastAsia"/>
                <w:color w:val="000000"/>
                <w:kern w:val="0"/>
              </w:rPr>
              <w:t>實施計畫</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承辦人員</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幹事</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協辦本校推動</w:t>
            </w:r>
            <w:r w:rsidRPr="0057571A">
              <w:rPr>
                <w:rFonts w:ascii="標楷體" w:eastAsia="標楷體" w:hAnsi="標楷體" w:hint="eastAsia"/>
              </w:rPr>
              <w:t>夏季節電</w:t>
            </w:r>
            <w:r w:rsidRPr="0057571A">
              <w:rPr>
                <w:rFonts w:ascii="標楷體" w:eastAsia="標楷體" w:hAnsi="標楷體" w:cs="新細明體" w:hint="eastAsia"/>
                <w:color w:val="000000"/>
                <w:kern w:val="0"/>
              </w:rPr>
              <w:t>實施計畫</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委員</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秘書</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配合執行</w:t>
            </w:r>
            <w:r w:rsidRPr="0057571A">
              <w:rPr>
                <w:rFonts w:ascii="標楷體" w:eastAsia="標楷體" w:hAnsi="標楷體" w:hint="eastAsia"/>
              </w:rPr>
              <w:t>夏季節電</w:t>
            </w:r>
            <w:r w:rsidRPr="0057571A">
              <w:rPr>
                <w:rFonts w:ascii="標楷體" w:eastAsia="標楷體" w:hAnsi="標楷體" w:cs="新細明體" w:hint="eastAsia"/>
                <w:color w:val="000000"/>
                <w:kern w:val="0"/>
              </w:rPr>
              <w:t>實施計畫之相關措施</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委員</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教務主任</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配合執行</w:t>
            </w:r>
            <w:r w:rsidRPr="0057571A">
              <w:rPr>
                <w:rFonts w:ascii="標楷體" w:eastAsia="標楷體" w:hAnsi="標楷體" w:hint="eastAsia"/>
              </w:rPr>
              <w:t>夏季節電</w:t>
            </w:r>
            <w:r w:rsidRPr="0057571A">
              <w:rPr>
                <w:rFonts w:ascii="標楷體" w:eastAsia="標楷體" w:hAnsi="標楷體" w:cs="新細明體" w:hint="eastAsia"/>
                <w:color w:val="000000"/>
                <w:kern w:val="0"/>
              </w:rPr>
              <w:t>實施計畫之相關措施</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委員</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學務主任</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配合執行</w:t>
            </w:r>
            <w:r w:rsidRPr="0057571A">
              <w:rPr>
                <w:rFonts w:ascii="標楷體" w:eastAsia="標楷體" w:hAnsi="標楷體" w:hint="eastAsia"/>
              </w:rPr>
              <w:t>夏季節電</w:t>
            </w:r>
            <w:r w:rsidRPr="0057571A">
              <w:rPr>
                <w:rFonts w:ascii="標楷體" w:eastAsia="標楷體" w:hAnsi="標楷體" w:cs="新細明體" w:hint="eastAsia"/>
                <w:color w:val="000000"/>
                <w:kern w:val="0"/>
              </w:rPr>
              <w:t>實施計畫之相關措施</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委員</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圖書館主任</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配合執行</w:t>
            </w:r>
            <w:r w:rsidRPr="0057571A">
              <w:rPr>
                <w:rFonts w:ascii="標楷體" w:eastAsia="標楷體" w:hAnsi="標楷體" w:hint="eastAsia"/>
              </w:rPr>
              <w:t>夏季節電</w:t>
            </w:r>
            <w:r w:rsidRPr="0057571A">
              <w:rPr>
                <w:rFonts w:ascii="標楷體" w:eastAsia="標楷體" w:hAnsi="標楷體" w:cs="新細明體" w:hint="eastAsia"/>
                <w:color w:val="000000"/>
                <w:kern w:val="0"/>
              </w:rPr>
              <w:t>實施計畫之相關措施</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委員</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輔導主任</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配合執行</w:t>
            </w:r>
            <w:r w:rsidRPr="0057571A">
              <w:rPr>
                <w:rFonts w:ascii="標楷體" w:eastAsia="標楷體" w:hAnsi="標楷體" w:hint="eastAsia"/>
              </w:rPr>
              <w:t>夏季節電</w:t>
            </w:r>
            <w:r w:rsidRPr="0057571A">
              <w:rPr>
                <w:rFonts w:ascii="標楷體" w:eastAsia="標楷體" w:hAnsi="標楷體" w:cs="新細明體" w:hint="eastAsia"/>
                <w:color w:val="000000"/>
                <w:kern w:val="0"/>
              </w:rPr>
              <w:t>實施計畫之相關措施</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委員</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主任教官</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配合執行</w:t>
            </w:r>
            <w:r w:rsidRPr="0057571A">
              <w:rPr>
                <w:rFonts w:ascii="標楷體" w:eastAsia="標楷體" w:hAnsi="標楷體" w:hint="eastAsia"/>
              </w:rPr>
              <w:t>夏季節電</w:t>
            </w:r>
            <w:r w:rsidRPr="0057571A">
              <w:rPr>
                <w:rFonts w:ascii="標楷體" w:eastAsia="標楷體" w:hAnsi="標楷體" w:cs="新細明體" w:hint="eastAsia"/>
                <w:color w:val="000000"/>
                <w:kern w:val="0"/>
              </w:rPr>
              <w:t>實施計畫之相關措施</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委員</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校務主任</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配合執行</w:t>
            </w:r>
            <w:r w:rsidRPr="0057571A">
              <w:rPr>
                <w:rFonts w:ascii="標楷體" w:eastAsia="標楷體" w:hAnsi="標楷體" w:hint="eastAsia"/>
              </w:rPr>
              <w:t>夏季節電</w:t>
            </w:r>
            <w:r w:rsidRPr="0057571A">
              <w:rPr>
                <w:rFonts w:ascii="標楷體" w:eastAsia="標楷體" w:hAnsi="標楷體" w:cs="新細明體" w:hint="eastAsia"/>
                <w:color w:val="000000"/>
                <w:kern w:val="0"/>
              </w:rPr>
              <w:t>實施計畫之相關措施</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委員</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會計主任</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配合執行</w:t>
            </w:r>
            <w:r w:rsidRPr="0057571A">
              <w:rPr>
                <w:rFonts w:ascii="標楷體" w:eastAsia="標楷體" w:hAnsi="標楷體" w:hint="eastAsia"/>
              </w:rPr>
              <w:t>夏季節電</w:t>
            </w:r>
            <w:r w:rsidRPr="0057571A">
              <w:rPr>
                <w:rFonts w:ascii="標楷體" w:eastAsia="標楷體" w:hAnsi="標楷體" w:cs="新細明體" w:hint="eastAsia"/>
                <w:color w:val="000000"/>
                <w:kern w:val="0"/>
              </w:rPr>
              <w:t>實施計畫之相關措施</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委員</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人事主任</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配合執行</w:t>
            </w:r>
            <w:r w:rsidRPr="0057571A">
              <w:rPr>
                <w:rFonts w:ascii="標楷體" w:eastAsia="標楷體" w:hAnsi="標楷體" w:hint="eastAsia"/>
              </w:rPr>
              <w:t>夏季節電</w:t>
            </w:r>
            <w:r w:rsidRPr="0057571A">
              <w:rPr>
                <w:rFonts w:ascii="標楷體" w:eastAsia="標楷體" w:hAnsi="標楷體" w:cs="新細明體" w:hint="eastAsia"/>
                <w:color w:val="000000"/>
                <w:kern w:val="0"/>
              </w:rPr>
              <w:t>實施計畫之相關措施</w:t>
            </w:r>
          </w:p>
        </w:tc>
      </w:tr>
      <w:tr w:rsidR="00214A70" w:rsidRPr="0057571A" w:rsidTr="00A933E5">
        <w:trPr>
          <w:trHeight w:val="268"/>
          <w:jc w:val="center"/>
        </w:trPr>
        <w:tc>
          <w:tcPr>
            <w:tcW w:w="154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委員</w:t>
            </w:r>
          </w:p>
        </w:tc>
        <w:tc>
          <w:tcPr>
            <w:tcW w:w="1393"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jc w:val="center"/>
              <w:rPr>
                <w:rFonts w:ascii="標楷體" w:eastAsia="標楷體" w:hAnsi="標楷體" w:cs="新細明體"/>
                <w:color w:val="000000"/>
                <w:kern w:val="0"/>
              </w:rPr>
            </w:pPr>
            <w:r w:rsidRPr="0057571A">
              <w:rPr>
                <w:rFonts w:ascii="標楷體" w:eastAsia="標楷體" w:hAnsi="標楷體" w:cs="新細明體" w:hint="eastAsia"/>
                <w:color w:val="000000"/>
                <w:kern w:val="0"/>
              </w:rPr>
              <w:t>教師會長</w:t>
            </w:r>
          </w:p>
        </w:tc>
        <w:tc>
          <w:tcPr>
            <w:tcW w:w="6229" w:type="dxa"/>
            <w:tcBorders>
              <w:top w:val="single" w:sz="4" w:space="0" w:color="auto"/>
              <w:left w:val="single" w:sz="4" w:space="0" w:color="auto"/>
              <w:bottom w:val="single" w:sz="4" w:space="0" w:color="auto"/>
              <w:right w:val="single" w:sz="4" w:space="0" w:color="auto"/>
            </w:tcBorders>
            <w:vAlign w:val="center"/>
          </w:tcPr>
          <w:p w:rsidR="00214A70" w:rsidRPr="0057571A" w:rsidRDefault="00214A70" w:rsidP="004949E2">
            <w:pPr>
              <w:widowControl/>
              <w:kinsoku w:val="0"/>
              <w:overflowPunct w:val="0"/>
              <w:snapToGrid w:val="0"/>
              <w:spacing w:before="100" w:beforeAutospacing="1" w:after="100" w:afterAutospacing="1" w:line="0" w:lineRule="atLeast"/>
              <w:rPr>
                <w:rFonts w:ascii="標楷體" w:eastAsia="標楷體" w:hAnsi="標楷體" w:cs="新細明體"/>
                <w:color w:val="000000"/>
                <w:kern w:val="0"/>
              </w:rPr>
            </w:pPr>
            <w:r w:rsidRPr="0057571A">
              <w:rPr>
                <w:rFonts w:ascii="標楷體" w:eastAsia="標楷體" w:hAnsi="標楷體" w:cs="新細明體" w:hint="eastAsia"/>
                <w:color w:val="000000"/>
                <w:kern w:val="0"/>
              </w:rPr>
              <w:t>配合執行</w:t>
            </w:r>
            <w:r w:rsidRPr="0057571A">
              <w:rPr>
                <w:rFonts w:ascii="標楷體" w:eastAsia="標楷體" w:hAnsi="標楷體" w:hint="eastAsia"/>
              </w:rPr>
              <w:t>夏季節電</w:t>
            </w:r>
            <w:r w:rsidRPr="0057571A">
              <w:rPr>
                <w:rFonts w:ascii="標楷體" w:eastAsia="標楷體" w:hAnsi="標楷體" w:cs="新細明體" w:hint="eastAsia"/>
                <w:color w:val="000000"/>
                <w:kern w:val="0"/>
              </w:rPr>
              <w:t>實施計畫之相關措施</w:t>
            </w:r>
          </w:p>
        </w:tc>
      </w:tr>
    </w:tbl>
    <w:p w:rsidR="00214A70" w:rsidRPr="0057571A" w:rsidRDefault="00214A70" w:rsidP="00175749">
      <w:pPr>
        <w:numPr>
          <w:ilvl w:val="0"/>
          <w:numId w:val="139"/>
        </w:numPr>
        <w:kinsoku w:val="0"/>
        <w:overflowPunct w:val="0"/>
        <w:snapToGrid w:val="0"/>
        <w:spacing w:beforeLines="50" w:before="180" w:line="0" w:lineRule="atLeast"/>
        <w:ind w:left="646" w:hanging="646"/>
        <w:rPr>
          <w:rFonts w:ascii="標楷體" w:eastAsia="標楷體" w:hAnsi="標楷體"/>
          <w:b/>
        </w:rPr>
      </w:pPr>
      <w:r w:rsidRPr="0057571A">
        <w:rPr>
          <w:rFonts w:ascii="標楷體" w:eastAsia="標楷體" w:hAnsi="標楷體" w:hint="eastAsia"/>
          <w:b/>
        </w:rPr>
        <w:t>實施期程</w:t>
      </w:r>
    </w:p>
    <w:p w:rsidR="00214A70" w:rsidRPr="0057571A" w:rsidRDefault="00214A70" w:rsidP="00214A70">
      <w:pPr>
        <w:kinsoku w:val="0"/>
        <w:overflowPunct w:val="0"/>
        <w:snapToGrid w:val="0"/>
        <w:spacing w:line="0" w:lineRule="atLeast"/>
        <w:ind w:leftChars="268" w:left="643"/>
        <w:rPr>
          <w:rFonts w:ascii="標楷體" w:eastAsia="標楷體" w:hAnsi="標楷體"/>
        </w:rPr>
      </w:pPr>
      <w:r w:rsidRPr="0057571A">
        <w:rPr>
          <w:rFonts w:ascii="標楷體" w:eastAsia="標楷體" w:hAnsi="標楷體" w:hint="eastAsia"/>
        </w:rPr>
        <w:t>經本校節約能源推動小組開會討論後，即日起實施；每月召開督導檢核會議，檢討實施成效及改進方案。</w:t>
      </w:r>
    </w:p>
    <w:p w:rsidR="00214A70" w:rsidRPr="0057571A" w:rsidRDefault="00214A70" w:rsidP="00175749">
      <w:pPr>
        <w:numPr>
          <w:ilvl w:val="0"/>
          <w:numId w:val="139"/>
        </w:numPr>
        <w:kinsoku w:val="0"/>
        <w:overflowPunct w:val="0"/>
        <w:spacing w:line="0" w:lineRule="atLeast"/>
        <w:ind w:left="644" w:hanging="644"/>
        <w:rPr>
          <w:rFonts w:ascii="標楷體" w:eastAsia="標楷體" w:hAnsi="標楷體"/>
          <w:b/>
        </w:rPr>
      </w:pPr>
      <w:r w:rsidRPr="0057571A">
        <w:rPr>
          <w:rFonts w:ascii="標楷體" w:eastAsia="標楷體" w:hAnsi="標楷體" w:hint="eastAsia"/>
          <w:b/>
        </w:rPr>
        <w:t>具體方案</w:t>
      </w:r>
    </w:p>
    <w:p w:rsidR="00214A70" w:rsidRPr="0057571A" w:rsidRDefault="00214A70" w:rsidP="00214A70">
      <w:pPr>
        <w:kinsoku w:val="0"/>
        <w:overflowPunct w:val="0"/>
        <w:spacing w:line="0" w:lineRule="atLeast"/>
        <w:jc w:val="both"/>
        <w:rPr>
          <w:rFonts w:ascii="標楷體" w:eastAsia="標楷體" w:hAnsi="標楷體"/>
          <w:color w:val="000000"/>
        </w:rPr>
      </w:pPr>
      <w:r w:rsidRPr="0057571A">
        <w:rPr>
          <w:rFonts w:ascii="標楷體" w:eastAsia="標楷體" w:hAnsi="標楷體" w:hint="eastAsia"/>
          <w:color w:val="000000"/>
        </w:rPr>
        <w:t xml:space="preserve">　一、節約用電</w:t>
      </w:r>
    </w:p>
    <w:p w:rsidR="00214A70" w:rsidRPr="0057571A" w:rsidRDefault="00214A70" w:rsidP="00214A70">
      <w:pPr>
        <w:kinsoku w:val="0"/>
        <w:overflowPunct w:val="0"/>
        <w:spacing w:line="0" w:lineRule="atLeast"/>
        <w:ind w:firstLineChars="250" w:firstLine="600"/>
        <w:jc w:val="both"/>
        <w:rPr>
          <w:rFonts w:ascii="標楷體" w:eastAsia="標楷體" w:hAnsi="標楷體"/>
          <w:color w:val="000000"/>
        </w:rPr>
      </w:pPr>
      <w:r w:rsidRPr="0057571A">
        <w:rPr>
          <w:rFonts w:ascii="標楷體" w:eastAsia="標楷體" w:hAnsi="標楷體" w:hint="eastAsia"/>
          <w:color w:val="000000"/>
        </w:rPr>
        <w:t>(一)衣著：</w:t>
      </w:r>
      <w:r w:rsidRPr="0057571A">
        <w:rPr>
          <w:rFonts w:ascii="標楷體" w:eastAsia="標楷體" w:hAnsi="標楷體" w:cs="Arial"/>
          <w:color w:val="000000"/>
          <w:kern w:val="0"/>
        </w:rPr>
        <w:t>夏季上班時，</w:t>
      </w:r>
      <w:r w:rsidRPr="0057571A">
        <w:rPr>
          <w:rFonts w:ascii="標楷體" w:eastAsia="標楷體" w:hAnsi="標楷體" w:cs="Arial" w:hint="eastAsia"/>
          <w:color w:val="000000"/>
          <w:kern w:val="0"/>
        </w:rPr>
        <w:t>穿著輕便衣服，</w:t>
      </w:r>
      <w:r w:rsidRPr="0057571A">
        <w:rPr>
          <w:rFonts w:ascii="標楷體" w:eastAsia="標楷體" w:hAnsi="標楷體" w:cs="Arial"/>
          <w:color w:val="000000"/>
          <w:kern w:val="0"/>
        </w:rPr>
        <w:t>儘量避免穿西裝、打領帶。</w:t>
      </w:r>
    </w:p>
    <w:p w:rsidR="00214A70" w:rsidRPr="0057571A" w:rsidRDefault="00214A70" w:rsidP="00214A70">
      <w:pPr>
        <w:kinsoku w:val="0"/>
        <w:overflowPunct w:val="0"/>
        <w:spacing w:line="0" w:lineRule="atLeast"/>
        <w:ind w:firstLineChars="250" w:firstLine="600"/>
        <w:jc w:val="both"/>
        <w:rPr>
          <w:rFonts w:ascii="標楷體" w:eastAsia="標楷體" w:hAnsi="標楷體"/>
          <w:color w:val="000000"/>
        </w:rPr>
      </w:pPr>
      <w:r w:rsidRPr="0057571A">
        <w:rPr>
          <w:rFonts w:ascii="標楷體" w:eastAsia="標楷體" w:hAnsi="標楷體" w:hint="eastAsia"/>
          <w:color w:val="000000"/>
        </w:rPr>
        <w:t>(二)空調：</w:t>
      </w:r>
    </w:p>
    <w:p w:rsidR="00214A70" w:rsidRPr="0057571A" w:rsidRDefault="00214A70" w:rsidP="00214A70">
      <w:pPr>
        <w:kinsoku w:val="0"/>
        <w:overflowPunct w:val="0"/>
        <w:spacing w:line="0" w:lineRule="atLeast"/>
        <w:ind w:left="1540" w:hanging="280"/>
        <w:jc w:val="both"/>
        <w:rPr>
          <w:rFonts w:ascii="標楷體" w:eastAsia="標楷體" w:hAnsi="標楷體"/>
          <w:color w:val="000000"/>
        </w:rPr>
      </w:pPr>
      <w:r w:rsidRPr="0057571A">
        <w:rPr>
          <w:rFonts w:ascii="標楷體" w:eastAsia="標楷體" w:hAnsi="標楷體" w:hint="eastAsia"/>
          <w:color w:val="000000"/>
        </w:rPr>
        <w:t>1.採責任分區管理，控制辦公室、會議室及各教室等室內空調溫度設定在攝氏26-28度為宜。</w:t>
      </w:r>
    </w:p>
    <w:p w:rsidR="00214A70" w:rsidRPr="0057571A" w:rsidRDefault="00214A70" w:rsidP="00214A70">
      <w:pPr>
        <w:kinsoku w:val="0"/>
        <w:overflowPunct w:val="0"/>
        <w:spacing w:line="0" w:lineRule="atLeast"/>
        <w:ind w:left="1540" w:hanging="280"/>
        <w:jc w:val="both"/>
        <w:rPr>
          <w:rFonts w:ascii="標楷體" w:eastAsia="標楷體" w:hAnsi="標楷體"/>
          <w:color w:val="000000"/>
        </w:rPr>
      </w:pPr>
      <w:r w:rsidRPr="0057571A">
        <w:rPr>
          <w:rFonts w:ascii="標楷體" w:eastAsia="標楷體" w:hAnsi="標楷體" w:hint="eastAsia"/>
          <w:color w:val="000000"/>
        </w:rPr>
        <w:t>2.一般場所未超過攝氏28度或適逢假日、少數人加班時，不得開啟冷氣，離開時務必確認已經關閉電源。</w:t>
      </w:r>
    </w:p>
    <w:p w:rsidR="00214A70" w:rsidRPr="0057571A" w:rsidRDefault="00214A70" w:rsidP="00214A70">
      <w:pPr>
        <w:kinsoku w:val="0"/>
        <w:overflowPunct w:val="0"/>
        <w:spacing w:line="0" w:lineRule="atLeast"/>
        <w:ind w:left="1540" w:hanging="280"/>
        <w:jc w:val="both"/>
        <w:rPr>
          <w:rFonts w:ascii="標楷體" w:eastAsia="標楷體" w:hAnsi="標楷體"/>
          <w:color w:val="000000"/>
        </w:rPr>
      </w:pPr>
      <w:r w:rsidRPr="0057571A">
        <w:rPr>
          <w:rFonts w:ascii="標楷體" w:eastAsia="標楷體" w:hAnsi="標楷體" w:hint="eastAsia"/>
          <w:color w:val="000000"/>
        </w:rPr>
        <w:t>3.空調區域門窗關閉，且應與外氣隔離，減少冷氣外洩或熱氣侵入，並視需要使用電風扇，降低冷氣機電力消耗。</w:t>
      </w:r>
    </w:p>
    <w:p w:rsidR="00214A70" w:rsidRPr="0057571A" w:rsidRDefault="00214A70" w:rsidP="00214A70">
      <w:pPr>
        <w:kinsoku w:val="0"/>
        <w:overflowPunct w:val="0"/>
        <w:spacing w:line="0" w:lineRule="atLeast"/>
        <w:ind w:left="1540" w:hanging="280"/>
        <w:jc w:val="both"/>
        <w:rPr>
          <w:rFonts w:ascii="標楷體" w:eastAsia="標楷體" w:hAnsi="標楷體"/>
          <w:color w:val="000000"/>
        </w:rPr>
      </w:pPr>
      <w:r w:rsidRPr="0057571A">
        <w:rPr>
          <w:rFonts w:ascii="標楷體" w:eastAsia="標楷體" w:hAnsi="標楷體" w:hint="eastAsia"/>
          <w:color w:val="000000"/>
        </w:rPr>
        <w:t>4.使用單位應負責每月清洗冷氣機空氣過濾網，總務處每半年需清洗中央空調系統之冷卻水塔。</w:t>
      </w:r>
    </w:p>
    <w:p w:rsidR="00214A70" w:rsidRPr="0057571A" w:rsidRDefault="00214A70" w:rsidP="00214A70">
      <w:pPr>
        <w:kinsoku w:val="0"/>
        <w:overflowPunct w:val="0"/>
        <w:spacing w:line="0" w:lineRule="atLeast"/>
        <w:ind w:left="1540" w:hanging="280"/>
        <w:jc w:val="both"/>
        <w:rPr>
          <w:rFonts w:ascii="標楷體" w:eastAsia="標楷體" w:hAnsi="標楷體"/>
          <w:color w:val="000000"/>
        </w:rPr>
      </w:pPr>
      <w:r w:rsidRPr="0057571A">
        <w:rPr>
          <w:rFonts w:ascii="標楷體" w:eastAsia="標楷體" w:hAnsi="標楷體" w:hint="eastAsia"/>
          <w:color w:val="000000"/>
        </w:rPr>
        <w:t>5.</w:t>
      </w:r>
      <w:r w:rsidRPr="0057571A">
        <w:rPr>
          <w:rFonts w:ascii="標楷體" w:eastAsia="標楷體" w:hAnsi="標楷體" w:hint="eastAsia"/>
        </w:rPr>
        <w:t>配合公務機關財產使用年限規定，窗、箱型、分離式冷氣機使用超過5年且效率低於經濟部能源局公告之能源基準者，委請空調專</w:t>
      </w:r>
      <w:r w:rsidRPr="0057571A">
        <w:rPr>
          <w:rFonts w:ascii="標楷體" w:eastAsia="標楷體" w:hAnsi="標楷體" w:hint="eastAsia"/>
        </w:rPr>
        <w:lastRenderedPageBreak/>
        <w:t>業技師或廠商進行節能效益評估分析後，</w:t>
      </w:r>
      <w:r w:rsidRPr="00A933E5">
        <w:rPr>
          <w:rFonts w:ascii="標楷體" w:eastAsia="標楷體" w:hAnsi="標楷體" w:hint="eastAsia"/>
          <w:spacing w:val="-20"/>
        </w:rPr>
        <w:t>逐年編列預算予以汰換。</w:t>
      </w:r>
    </w:p>
    <w:p w:rsidR="00214A70" w:rsidRPr="0057571A" w:rsidRDefault="00214A70" w:rsidP="00214A70">
      <w:pPr>
        <w:kinsoku w:val="0"/>
        <w:overflowPunct w:val="0"/>
        <w:spacing w:line="0" w:lineRule="atLeast"/>
        <w:ind w:firstLineChars="250" w:firstLine="600"/>
        <w:jc w:val="both"/>
        <w:rPr>
          <w:rFonts w:ascii="標楷體" w:eastAsia="標楷體" w:hAnsi="標楷體"/>
          <w:color w:val="000000"/>
        </w:rPr>
      </w:pPr>
      <w:r w:rsidRPr="0057571A">
        <w:rPr>
          <w:rFonts w:ascii="標楷體" w:eastAsia="標楷體" w:hAnsi="標楷體" w:hint="eastAsia"/>
          <w:color w:val="000000"/>
        </w:rPr>
        <w:t>(三) 照明</w:t>
      </w:r>
    </w:p>
    <w:p w:rsidR="00214A70" w:rsidRPr="0057571A" w:rsidRDefault="00214A70" w:rsidP="00175749">
      <w:pPr>
        <w:numPr>
          <w:ilvl w:val="0"/>
          <w:numId w:val="140"/>
        </w:numPr>
        <w:kinsoku w:val="0"/>
        <w:overflowPunct w:val="0"/>
        <w:spacing w:line="0" w:lineRule="atLeast"/>
        <w:jc w:val="both"/>
        <w:rPr>
          <w:rFonts w:ascii="標楷體" w:eastAsia="標楷體" w:hAnsi="標楷體"/>
          <w:color w:val="000000"/>
        </w:rPr>
      </w:pPr>
      <w:r w:rsidRPr="0057571A">
        <w:rPr>
          <w:rFonts w:ascii="標楷體" w:eastAsia="標楷體" w:hAnsi="標楷體" w:hint="eastAsia"/>
          <w:color w:val="000000"/>
        </w:rPr>
        <w:t>逐年淘汰白熾燈泡，改採用高效率照明燈具及電子式安定器。</w:t>
      </w:r>
    </w:p>
    <w:p w:rsidR="00214A70" w:rsidRPr="0057571A" w:rsidRDefault="00214A70" w:rsidP="00175749">
      <w:pPr>
        <w:numPr>
          <w:ilvl w:val="0"/>
          <w:numId w:val="140"/>
        </w:numPr>
        <w:kinsoku w:val="0"/>
        <w:overflowPunct w:val="0"/>
        <w:spacing w:line="0" w:lineRule="atLeast"/>
        <w:jc w:val="both"/>
        <w:rPr>
          <w:rFonts w:ascii="標楷體" w:eastAsia="標楷體" w:hAnsi="標楷體"/>
          <w:color w:val="000000"/>
        </w:rPr>
      </w:pPr>
      <w:r w:rsidRPr="0057571A">
        <w:rPr>
          <w:rFonts w:ascii="標楷體" w:eastAsia="標楷體" w:hAnsi="標楷體" w:hint="eastAsia"/>
          <w:color w:val="000000"/>
        </w:rPr>
        <w:t>依國家標準（CNS）所訂定之照度標準，檢討各環境照度是否適當，並作改進。惟不可為節省用電而減少必要之照明，以致影響視力。</w:t>
      </w:r>
    </w:p>
    <w:p w:rsidR="00214A70" w:rsidRPr="0057571A" w:rsidRDefault="00214A70" w:rsidP="00214A70">
      <w:pPr>
        <w:kinsoku w:val="0"/>
        <w:overflowPunct w:val="0"/>
        <w:spacing w:line="0" w:lineRule="atLeast"/>
        <w:ind w:leftChars="522" w:left="1493" w:hangingChars="100" w:hanging="240"/>
        <w:jc w:val="both"/>
        <w:rPr>
          <w:rFonts w:ascii="標楷體" w:eastAsia="標楷體" w:hAnsi="標楷體"/>
          <w:color w:val="000000"/>
        </w:rPr>
      </w:pPr>
      <w:r w:rsidRPr="0057571A">
        <w:rPr>
          <w:rFonts w:ascii="標楷體" w:eastAsia="標楷體" w:hAnsi="標楷體" w:hint="eastAsia"/>
          <w:color w:val="000000"/>
        </w:rPr>
        <w:t>2.上班時，不使用或非必要使用之燈具，應予關閉或維持部分照明；下班時，非必要性照明及未在勤之獨立辦公室照明，應予關閉。</w:t>
      </w:r>
    </w:p>
    <w:p w:rsidR="00214A70" w:rsidRPr="0057571A" w:rsidRDefault="00214A70" w:rsidP="00175749">
      <w:pPr>
        <w:numPr>
          <w:ilvl w:val="0"/>
          <w:numId w:val="140"/>
        </w:numPr>
        <w:kinsoku w:val="0"/>
        <w:overflowPunct w:val="0"/>
        <w:spacing w:line="0" w:lineRule="atLeast"/>
        <w:jc w:val="both"/>
        <w:rPr>
          <w:rFonts w:ascii="標楷體" w:eastAsia="標楷體" w:hAnsi="標楷體"/>
          <w:color w:val="000000"/>
        </w:rPr>
      </w:pPr>
      <w:r w:rsidRPr="0057571A">
        <w:rPr>
          <w:rFonts w:ascii="標楷體" w:eastAsia="標楷體" w:hAnsi="標楷體" w:hint="eastAsia"/>
          <w:color w:val="000000"/>
        </w:rPr>
        <w:t>中午休息時間，各場所關閉不必要之照明1小時。</w:t>
      </w:r>
    </w:p>
    <w:p w:rsidR="00214A70" w:rsidRPr="0057571A" w:rsidRDefault="00214A70" w:rsidP="00175749">
      <w:pPr>
        <w:numPr>
          <w:ilvl w:val="0"/>
          <w:numId w:val="140"/>
        </w:numPr>
        <w:kinsoku w:val="0"/>
        <w:overflowPunct w:val="0"/>
        <w:spacing w:line="0" w:lineRule="atLeast"/>
        <w:jc w:val="both"/>
        <w:rPr>
          <w:rFonts w:ascii="標楷體" w:eastAsia="標楷體" w:hAnsi="標楷體"/>
          <w:color w:val="000000"/>
        </w:rPr>
      </w:pPr>
      <w:r w:rsidRPr="0057571A">
        <w:rPr>
          <w:rFonts w:ascii="標楷體" w:eastAsia="標楷體" w:hAnsi="標楷體" w:hint="eastAsia"/>
          <w:color w:val="000000"/>
        </w:rPr>
        <w:t>隨手關閉不需使用之照明。</w:t>
      </w:r>
    </w:p>
    <w:p w:rsidR="00214A70" w:rsidRPr="0057571A" w:rsidRDefault="00214A70" w:rsidP="00175749">
      <w:pPr>
        <w:numPr>
          <w:ilvl w:val="0"/>
          <w:numId w:val="140"/>
        </w:numPr>
        <w:kinsoku w:val="0"/>
        <w:overflowPunct w:val="0"/>
        <w:spacing w:line="0" w:lineRule="atLeast"/>
        <w:jc w:val="both"/>
        <w:rPr>
          <w:rFonts w:ascii="標楷體" w:eastAsia="標楷體" w:hAnsi="標楷體"/>
          <w:color w:val="000000"/>
        </w:rPr>
      </w:pPr>
      <w:r w:rsidRPr="0057571A">
        <w:rPr>
          <w:rFonts w:ascii="標楷體" w:eastAsia="標楷體" w:hAnsi="標楷體" w:hint="eastAsia"/>
          <w:color w:val="000000"/>
        </w:rPr>
        <w:t>非經常使用之照明場所（如廁所），配合預算逐年改用照明自動點滅裝置。</w:t>
      </w:r>
    </w:p>
    <w:p w:rsidR="00214A70" w:rsidRPr="0057571A" w:rsidRDefault="00214A70" w:rsidP="00175749">
      <w:pPr>
        <w:numPr>
          <w:ilvl w:val="0"/>
          <w:numId w:val="140"/>
        </w:numPr>
        <w:kinsoku w:val="0"/>
        <w:overflowPunct w:val="0"/>
        <w:spacing w:line="0" w:lineRule="atLeast"/>
        <w:jc w:val="both"/>
        <w:rPr>
          <w:rFonts w:ascii="標楷體" w:eastAsia="標楷體" w:hAnsi="標楷體"/>
          <w:color w:val="000000"/>
        </w:rPr>
      </w:pPr>
      <w:r w:rsidRPr="0057571A">
        <w:rPr>
          <w:rFonts w:ascii="標楷體" w:eastAsia="標楷體" w:hAnsi="標楷體" w:hint="eastAsia"/>
          <w:color w:val="000000"/>
        </w:rPr>
        <w:t>牆面及天花板選用乳白色或淡色系列，以增加光線反射效果，可減少所需燈具數量。</w:t>
      </w:r>
    </w:p>
    <w:p w:rsidR="00214A70" w:rsidRPr="0057571A" w:rsidRDefault="00214A70" w:rsidP="00175749">
      <w:pPr>
        <w:numPr>
          <w:ilvl w:val="0"/>
          <w:numId w:val="140"/>
        </w:numPr>
        <w:kinsoku w:val="0"/>
        <w:overflowPunct w:val="0"/>
        <w:spacing w:line="0" w:lineRule="atLeast"/>
        <w:jc w:val="both"/>
        <w:rPr>
          <w:rFonts w:ascii="標楷體" w:eastAsia="標楷體" w:hAnsi="標楷體"/>
          <w:color w:val="000000"/>
        </w:rPr>
      </w:pPr>
      <w:r w:rsidRPr="0057571A">
        <w:rPr>
          <w:rFonts w:ascii="標楷體" w:eastAsia="標楷體" w:hAnsi="標楷體" w:hint="eastAsia"/>
          <w:color w:val="000000"/>
        </w:rPr>
        <w:t>依落塵量多寡定期清潔燈具；依燈管光衰及黑化程度更換燈管，以維持應用亮度。</w:t>
      </w:r>
    </w:p>
    <w:p w:rsidR="00214A70" w:rsidRPr="0057571A" w:rsidRDefault="00214A70" w:rsidP="00214A70">
      <w:pPr>
        <w:widowControl/>
        <w:kinsoku w:val="0"/>
        <w:overflowPunct w:val="0"/>
        <w:spacing w:before="100" w:after="100" w:line="0" w:lineRule="atLeast"/>
        <w:ind w:left="1206" w:hanging="435"/>
        <w:rPr>
          <w:rFonts w:ascii="標楷體" w:eastAsia="標楷體" w:hAnsi="標楷體" w:cs="Arial"/>
          <w:color w:val="000000"/>
          <w:kern w:val="0"/>
        </w:rPr>
      </w:pPr>
      <w:r w:rsidRPr="0057571A">
        <w:rPr>
          <w:rFonts w:ascii="標楷體" w:eastAsia="標楷體" w:hAnsi="標楷體" w:hint="eastAsia"/>
          <w:color w:val="000000"/>
        </w:rPr>
        <w:t>(四)</w:t>
      </w:r>
      <w:r w:rsidRPr="0057571A">
        <w:rPr>
          <w:rFonts w:ascii="標楷體" w:eastAsia="標楷體" w:hAnsi="標楷體" w:cs="Arial"/>
          <w:color w:val="000000"/>
          <w:kern w:val="0"/>
        </w:rPr>
        <w:t>電梯</w:t>
      </w:r>
    </w:p>
    <w:p w:rsidR="00214A70" w:rsidRPr="0057571A" w:rsidRDefault="00214A70" w:rsidP="00175749">
      <w:pPr>
        <w:numPr>
          <w:ilvl w:val="0"/>
          <w:numId w:val="141"/>
        </w:numPr>
        <w:kinsoku w:val="0"/>
        <w:overflowPunct w:val="0"/>
        <w:spacing w:line="0" w:lineRule="atLeast"/>
        <w:jc w:val="both"/>
        <w:rPr>
          <w:rFonts w:ascii="標楷體" w:eastAsia="標楷體" w:hAnsi="標楷體" w:cs="Arial"/>
          <w:color w:val="000000"/>
          <w:kern w:val="0"/>
        </w:rPr>
      </w:pPr>
      <w:r w:rsidRPr="0057571A">
        <w:rPr>
          <w:rFonts w:ascii="標楷體" w:eastAsia="標楷體" w:hAnsi="標楷體" w:cs="Arial"/>
          <w:color w:val="000000"/>
          <w:kern w:val="0"/>
        </w:rPr>
        <w:t>電梯內照明及風扇裝設自動啟停裝置。</w:t>
      </w:r>
    </w:p>
    <w:p w:rsidR="00214A70" w:rsidRPr="0057571A" w:rsidRDefault="00214A70" w:rsidP="00175749">
      <w:pPr>
        <w:numPr>
          <w:ilvl w:val="0"/>
          <w:numId w:val="141"/>
        </w:numPr>
        <w:kinsoku w:val="0"/>
        <w:overflowPunct w:val="0"/>
        <w:spacing w:line="0" w:lineRule="atLeast"/>
        <w:jc w:val="both"/>
        <w:rPr>
          <w:rFonts w:ascii="標楷體" w:eastAsia="標楷體" w:hAnsi="標楷體" w:cs="Arial"/>
          <w:color w:val="000000"/>
          <w:kern w:val="0"/>
        </w:rPr>
      </w:pPr>
      <w:r w:rsidRPr="0057571A">
        <w:rPr>
          <w:rFonts w:ascii="標楷體" w:eastAsia="標楷體" w:hAnsi="標楷體" w:cs="Arial"/>
          <w:color w:val="000000"/>
          <w:kern w:val="0"/>
        </w:rPr>
        <w:t>電梯機房冷卻通風扇以溫控開關控制運轉。</w:t>
      </w:r>
    </w:p>
    <w:p w:rsidR="00214A70" w:rsidRPr="0057571A" w:rsidRDefault="00214A70" w:rsidP="00175749">
      <w:pPr>
        <w:numPr>
          <w:ilvl w:val="0"/>
          <w:numId w:val="141"/>
        </w:numPr>
        <w:kinsoku w:val="0"/>
        <w:overflowPunct w:val="0"/>
        <w:spacing w:line="0" w:lineRule="atLeast"/>
        <w:jc w:val="both"/>
        <w:rPr>
          <w:rFonts w:ascii="標楷體" w:eastAsia="標楷體" w:hAnsi="標楷體" w:cs="Arial"/>
          <w:color w:val="000000"/>
          <w:kern w:val="0"/>
        </w:rPr>
      </w:pPr>
      <w:r w:rsidRPr="0057571A">
        <w:rPr>
          <w:rFonts w:ascii="標楷體" w:eastAsia="標楷體" w:hAnsi="標楷體" w:cs="Arial" w:hint="eastAsia"/>
          <w:color w:val="000000"/>
          <w:kern w:val="0"/>
        </w:rPr>
        <w:t>除公務運送物品機具、午餐配膳及協助行動不便之學生上下學外，原則不使用電梯。</w:t>
      </w:r>
    </w:p>
    <w:p w:rsidR="00214A70" w:rsidRPr="0057571A" w:rsidRDefault="00214A70" w:rsidP="00214A70">
      <w:pPr>
        <w:widowControl/>
        <w:kinsoku w:val="0"/>
        <w:overflowPunct w:val="0"/>
        <w:spacing w:before="100" w:after="100" w:line="0" w:lineRule="atLeast"/>
        <w:ind w:leftChars="321" w:left="1622" w:hangingChars="355" w:hanging="852"/>
        <w:rPr>
          <w:rFonts w:ascii="標楷體" w:eastAsia="標楷體" w:hAnsi="標楷體"/>
          <w:color w:val="000000"/>
        </w:rPr>
      </w:pPr>
      <w:r w:rsidRPr="0057571A">
        <w:rPr>
          <w:rFonts w:ascii="標楷體" w:eastAsia="標楷體" w:hAnsi="標楷體" w:hint="eastAsia"/>
          <w:color w:val="000000"/>
        </w:rPr>
        <w:t>(五)電力系統</w:t>
      </w:r>
    </w:p>
    <w:p w:rsidR="00214A70" w:rsidRPr="0057571A" w:rsidRDefault="00214A70" w:rsidP="00175749">
      <w:pPr>
        <w:numPr>
          <w:ilvl w:val="0"/>
          <w:numId w:val="143"/>
        </w:numPr>
        <w:kinsoku w:val="0"/>
        <w:overflowPunct w:val="0"/>
        <w:spacing w:line="0" w:lineRule="atLeast"/>
        <w:jc w:val="both"/>
        <w:rPr>
          <w:rFonts w:ascii="標楷體" w:eastAsia="標楷體" w:hAnsi="標楷體"/>
          <w:color w:val="000000"/>
        </w:rPr>
      </w:pPr>
      <w:r w:rsidRPr="0057571A">
        <w:rPr>
          <w:rFonts w:ascii="標楷體" w:eastAsia="標楷體" w:hAnsi="標楷體" w:hint="eastAsia"/>
          <w:color w:val="000000"/>
        </w:rPr>
        <w:t>變壓器放置場所需有良好通風，必要時加裝風扇或空調散熱。</w:t>
      </w:r>
    </w:p>
    <w:p w:rsidR="00214A70" w:rsidRPr="0057571A" w:rsidRDefault="00214A70" w:rsidP="00175749">
      <w:pPr>
        <w:numPr>
          <w:ilvl w:val="0"/>
          <w:numId w:val="143"/>
        </w:numPr>
        <w:kinsoku w:val="0"/>
        <w:overflowPunct w:val="0"/>
        <w:spacing w:line="0" w:lineRule="atLeast"/>
        <w:jc w:val="both"/>
        <w:rPr>
          <w:rFonts w:ascii="標楷體" w:eastAsia="標楷體" w:hAnsi="標楷體"/>
          <w:color w:val="000000"/>
        </w:rPr>
      </w:pPr>
      <w:r w:rsidRPr="0057571A">
        <w:rPr>
          <w:rFonts w:ascii="標楷體" w:eastAsia="標楷體" w:hAnsi="標楷體" w:hint="eastAsia"/>
          <w:color w:val="000000"/>
        </w:rPr>
        <w:t>定期檢討合理契約容量值，以減少基本電費支出。</w:t>
      </w:r>
    </w:p>
    <w:p w:rsidR="00214A70" w:rsidRPr="0057571A" w:rsidRDefault="00214A70" w:rsidP="00214A70">
      <w:pPr>
        <w:widowControl/>
        <w:kinsoku w:val="0"/>
        <w:overflowPunct w:val="0"/>
        <w:spacing w:before="100" w:after="100" w:line="0" w:lineRule="atLeast"/>
        <w:ind w:leftChars="321" w:left="1622" w:hangingChars="355" w:hanging="852"/>
        <w:rPr>
          <w:rFonts w:ascii="標楷體" w:eastAsia="標楷體" w:hAnsi="標楷體"/>
          <w:color w:val="000000"/>
        </w:rPr>
      </w:pPr>
      <w:r w:rsidRPr="0057571A">
        <w:rPr>
          <w:rFonts w:ascii="標楷體" w:eastAsia="標楷體" w:hAnsi="標楷體" w:hint="eastAsia"/>
          <w:color w:val="000000"/>
        </w:rPr>
        <w:t>(六)事務機器及其他</w:t>
      </w:r>
    </w:p>
    <w:p w:rsidR="00214A70" w:rsidRPr="0057571A" w:rsidRDefault="00214A70" w:rsidP="00175749">
      <w:pPr>
        <w:numPr>
          <w:ilvl w:val="0"/>
          <w:numId w:val="142"/>
        </w:numPr>
        <w:kinsoku w:val="0"/>
        <w:overflowPunct w:val="0"/>
        <w:spacing w:line="0" w:lineRule="atLeast"/>
        <w:jc w:val="both"/>
        <w:rPr>
          <w:rFonts w:ascii="標楷體" w:eastAsia="標楷體" w:hAnsi="標楷體" w:cs="Arial"/>
          <w:color w:val="000000"/>
          <w:kern w:val="0"/>
        </w:rPr>
      </w:pPr>
      <w:r w:rsidRPr="0057571A">
        <w:rPr>
          <w:rFonts w:ascii="標楷體" w:eastAsia="標楷體" w:hAnsi="標楷體" w:cs="Arial"/>
          <w:color w:val="000000"/>
          <w:kern w:val="0"/>
        </w:rPr>
        <w:t>設定節電模式，</w:t>
      </w:r>
      <w:r w:rsidRPr="0057571A">
        <w:rPr>
          <w:rFonts w:ascii="標楷體" w:eastAsia="標楷體" w:hAnsi="標楷體" w:cs="Arial" w:hint="eastAsia"/>
          <w:color w:val="000000"/>
          <w:kern w:val="0"/>
        </w:rPr>
        <w:t>當事務機器等</w:t>
      </w:r>
      <w:r w:rsidRPr="0057571A">
        <w:rPr>
          <w:rFonts w:ascii="標楷體" w:eastAsia="標楷體" w:hAnsi="標楷體" w:cs="Arial"/>
          <w:color w:val="000000"/>
          <w:kern w:val="0"/>
        </w:rPr>
        <w:t>停止運作</w:t>
      </w:r>
      <w:r w:rsidRPr="0057571A">
        <w:rPr>
          <w:rFonts w:ascii="標楷體" w:eastAsia="標楷體" w:hAnsi="標楷體" w:cs="Arial" w:hint="eastAsia"/>
          <w:color w:val="000000"/>
          <w:kern w:val="0"/>
        </w:rPr>
        <w:t>5-10</w:t>
      </w:r>
      <w:r w:rsidRPr="0057571A">
        <w:rPr>
          <w:rFonts w:ascii="標楷體" w:eastAsia="標楷體" w:hAnsi="標楷體" w:cs="Arial"/>
          <w:color w:val="000000"/>
          <w:kern w:val="0"/>
        </w:rPr>
        <w:t>分鐘後，即可自動進入低耗能休眠狀態。</w:t>
      </w:r>
    </w:p>
    <w:p w:rsidR="00214A70" w:rsidRPr="0057571A" w:rsidRDefault="00214A70" w:rsidP="00175749">
      <w:pPr>
        <w:numPr>
          <w:ilvl w:val="0"/>
          <w:numId w:val="142"/>
        </w:numPr>
        <w:kinsoku w:val="0"/>
        <w:overflowPunct w:val="0"/>
        <w:spacing w:line="0" w:lineRule="atLeast"/>
        <w:jc w:val="both"/>
        <w:rPr>
          <w:rFonts w:ascii="標楷體" w:eastAsia="標楷體" w:hAnsi="標楷體" w:cs="Arial"/>
          <w:color w:val="000000"/>
          <w:kern w:val="0"/>
        </w:rPr>
      </w:pPr>
      <w:r w:rsidRPr="0057571A">
        <w:rPr>
          <w:rFonts w:ascii="標楷體" w:eastAsia="標楷體" w:hAnsi="標楷體" w:cs="Arial"/>
          <w:color w:val="000000"/>
          <w:kern w:val="0"/>
        </w:rPr>
        <w:t>長時間不使用</w:t>
      </w:r>
      <w:r w:rsidRPr="0057571A">
        <w:rPr>
          <w:rFonts w:ascii="標楷體" w:eastAsia="標楷體" w:hAnsi="標楷體" w:cs="Arial" w:hint="eastAsia"/>
          <w:color w:val="000000"/>
          <w:kern w:val="0"/>
        </w:rPr>
        <w:t>（如開會、公出、午休、下班或假日等）</w:t>
      </w:r>
      <w:r w:rsidRPr="0057571A">
        <w:rPr>
          <w:rFonts w:ascii="標楷體" w:eastAsia="標楷體" w:hAnsi="標楷體" w:cs="Arial"/>
          <w:color w:val="000000"/>
          <w:kern w:val="0"/>
        </w:rPr>
        <w:t>之用電器具或設備</w:t>
      </w:r>
      <w:r w:rsidRPr="0057571A">
        <w:rPr>
          <w:rFonts w:ascii="標楷體" w:eastAsia="標楷體" w:hAnsi="標楷體" w:cs="Arial" w:hint="eastAsia"/>
          <w:color w:val="000000"/>
          <w:kern w:val="0"/>
        </w:rPr>
        <w:t>（如電腦、印表機、影印機等）</w:t>
      </w:r>
      <w:r w:rsidRPr="0057571A">
        <w:rPr>
          <w:rFonts w:ascii="標楷體" w:eastAsia="標楷體" w:hAnsi="標楷體" w:cs="Arial"/>
          <w:color w:val="000000"/>
          <w:kern w:val="0"/>
        </w:rPr>
        <w:t>，應關閉主機及周邊設備電源</w:t>
      </w:r>
      <w:r w:rsidRPr="0057571A">
        <w:rPr>
          <w:rFonts w:ascii="標楷體" w:eastAsia="標楷體" w:hAnsi="標楷體" w:cs="Arial" w:hint="eastAsia"/>
          <w:color w:val="000000"/>
          <w:kern w:val="0"/>
        </w:rPr>
        <w:t>，以減少待機電力之浪費</w:t>
      </w:r>
      <w:r w:rsidRPr="0057571A">
        <w:rPr>
          <w:rFonts w:ascii="標楷體" w:eastAsia="標楷體" w:hAnsi="標楷體" w:cs="Arial"/>
          <w:color w:val="000000"/>
          <w:kern w:val="0"/>
        </w:rPr>
        <w:t>。</w:t>
      </w:r>
    </w:p>
    <w:p w:rsidR="00214A70" w:rsidRPr="0057571A" w:rsidRDefault="00214A70" w:rsidP="00175749">
      <w:pPr>
        <w:numPr>
          <w:ilvl w:val="0"/>
          <w:numId w:val="142"/>
        </w:numPr>
        <w:kinsoku w:val="0"/>
        <w:overflowPunct w:val="0"/>
        <w:spacing w:line="0" w:lineRule="atLeast"/>
        <w:jc w:val="both"/>
        <w:rPr>
          <w:rFonts w:ascii="標楷體" w:eastAsia="標楷體" w:hAnsi="標楷體" w:cs="Arial"/>
          <w:color w:val="000000"/>
          <w:kern w:val="0"/>
        </w:rPr>
      </w:pPr>
      <w:r w:rsidRPr="0057571A">
        <w:rPr>
          <w:rFonts w:ascii="標楷體" w:eastAsia="標楷體" w:hAnsi="標楷體" w:cs="Arial" w:hint="eastAsia"/>
          <w:color w:val="000000"/>
          <w:kern w:val="0"/>
        </w:rPr>
        <w:t>關閉非上班時間飲水機用電，以節約用電並維護校園用電安全。</w:t>
      </w:r>
    </w:p>
    <w:p w:rsidR="00214A70" w:rsidRPr="0057571A" w:rsidRDefault="00214A70" w:rsidP="00214A70">
      <w:pPr>
        <w:kinsoku w:val="0"/>
        <w:overflowPunct w:val="0"/>
        <w:spacing w:line="0" w:lineRule="atLeast"/>
        <w:ind w:firstLineChars="100" w:firstLine="240"/>
        <w:jc w:val="both"/>
        <w:rPr>
          <w:rFonts w:ascii="標楷體" w:eastAsia="標楷體" w:hAnsi="標楷體"/>
          <w:color w:val="000000"/>
        </w:rPr>
      </w:pPr>
      <w:r w:rsidRPr="0057571A">
        <w:rPr>
          <w:rFonts w:ascii="標楷體" w:eastAsia="標楷體" w:hAnsi="標楷體" w:hint="eastAsia"/>
          <w:color w:val="000000"/>
        </w:rPr>
        <w:t>二、宣導</w:t>
      </w:r>
    </w:p>
    <w:p w:rsidR="00214A70" w:rsidRPr="0057571A" w:rsidRDefault="00214A70" w:rsidP="00214A70">
      <w:pPr>
        <w:kinsoku w:val="0"/>
        <w:overflowPunct w:val="0"/>
        <w:spacing w:line="0" w:lineRule="atLeast"/>
        <w:ind w:left="720" w:firstLine="19"/>
        <w:jc w:val="both"/>
        <w:rPr>
          <w:rFonts w:ascii="標楷體" w:eastAsia="標楷體" w:hAnsi="標楷體" w:cs="Arial"/>
          <w:color w:val="000000"/>
          <w:kern w:val="0"/>
        </w:rPr>
      </w:pPr>
      <w:r w:rsidRPr="0057571A">
        <w:rPr>
          <w:rFonts w:ascii="標楷體" w:eastAsia="標楷體" w:hAnsi="標楷體" w:hint="eastAsia"/>
          <w:color w:val="000000"/>
        </w:rPr>
        <w:t>本校將</w:t>
      </w:r>
      <w:r w:rsidRPr="0057571A">
        <w:rPr>
          <w:rFonts w:ascii="標楷體" w:eastAsia="標楷體" w:hAnsi="標楷體" w:hint="eastAsia"/>
        </w:rPr>
        <w:t>夏季節電</w:t>
      </w:r>
      <w:r w:rsidRPr="0057571A">
        <w:rPr>
          <w:rFonts w:ascii="標楷體" w:eastAsia="標楷體" w:hAnsi="標楷體" w:hint="eastAsia"/>
          <w:color w:val="000000"/>
        </w:rPr>
        <w:t>列為經常性辦理業務，並利用內部各種集會場合或活動中宣導</w:t>
      </w:r>
      <w:r w:rsidRPr="0057571A">
        <w:rPr>
          <w:rFonts w:ascii="標楷體" w:eastAsia="標楷體" w:hAnsi="標楷體" w:hint="eastAsia"/>
        </w:rPr>
        <w:t>夏季節電</w:t>
      </w:r>
      <w:r w:rsidRPr="0057571A">
        <w:rPr>
          <w:rFonts w:ascii="標楷體" w:eastAsia="標楷體" w:hAnsi="標楷體" w:hint="eastAsia"/>
          <w:color w:val="000000"/>
        </w:rPr>
        <w:t>觀念及作法，以養成全員節約能源習慣。</w:t>
      </w:r>
    </w:p>
    <w:p w:rsidR="00214A70" w:rsidRPr="0057571A" w:rsidRDefault="00214A70" w:rsidP="00214A70">
      <w:pPr>
        <w:kinsoku w:val="0"/>
        <w:overflowPunct w:val="0"/>
        <w:spacing w:line="0" w:lineRule="atLeast"/>
        <w:ind w:firstLineChars="100" w:firstLine="240"/>
        <w:jc w:val="both"/>
        <w:rPr>
          <w:rFonts w:ascii="標楷體" w:eastAsia="標楷體" w:hAnsi="標楷體"/>
          <w:color w:val="000000"/>
        </w:rPr>
      </w:pPr>
      <w:r w:rsidRPr="0057571A">
        <w:rPr>
          <w:rFonts w:ascii="標楷體" w:eastAsia="標楷體" w:hAnsi="標楷體" w:hint="eastAsia"/>
          <w:color w:val="000000"/>
        </w:rPr>
        <w:t>五、</w:t>
      </w:r>
      <w:r w:rsidRPr="0057571A">
        <w:rPr>
          <w:rFonts w:ascii="標楷體" w:eastAsia="標楷體" w:hAnsi="標楷體"/>
          <w:color w:val="000000"/>
        </w:rPr>
        <w:t>紀錄及查核</w:t>
      </w:r>
    </w:p>
    <w:p w:rsidR="00214A70" w:rsidRPr="0057571A" w:rsidRDefault="00214A70" w:rsidP="00214A70">
      <w:pPr>
        <w:kinsoku w:val="0"/>
        <w:overflowPunct w:val="0"/>
        <w:spacing w:line="0" w:lineRule="atLeast"/>
        <w:ind w:left="742"/>
        <w:jc w:val="both"/>
        <w:rPr>
          <w:rFonts w:ascii="標楷體" w:eastAsia="標楷體" w:hAnsi="標楷體" w:cs="Arial"/>
          <w:color w:val="000000"/>
          <w:kern w:val="0"/>
        </w:rPr>
      </w:pPr>
      <w:r w:rsidRPr="0057571A">
        <w:rPr>
          <w:rFonts w:ascii="標楷體" w:eastAsia="標楷體" w:hAnsi="標楷體" w:hint="eastAsia"/>
          <w:color w:val="000000"/>
        </w:rPr>
        <w:t xml:space="preserve"> </w:t>
      </w:r>
      <w:r w:rsidRPr="0057571A">
        <w:rPr>
          <w:rFonts w:ascii="標楷體" w:eastAsia="標楷體" w:hAnsi="標楷體"/>
          <w:color w:val="000000"/>
        </w:rPr>
        <w:t>定期對各項設施進行漏水漏電檢查與維修保養並加以記錄備查。</w:t>
      </w:r>
    </w:p>
    <w:p w:rsidR="00214A70" w:rsidRPr="0057571A" w:rsidRDefault="00214A70" w:rsidP="00214A70">
      <w:pPr>
        <w:kinsoku w:val="0"/>
        <w:overflowPunct w:val="0"/>
        <w:spacing w:line="0" w:lineRule="atLeast"/>
        <w:ind w:firstLineChars="100" w:firstLine="240"/>
        <w:jc w:val="both"/>
        <w:rPr>
          <w:rFonts w:ascii="標楷體" w:eastAsia="標楷體" w:hAnsi="標楷體" w:cs="Arial"/>
          <w:color w:val="000000"/>
          <w:kern w:val="0"/>
        </w:rPr>
      </w:pPr>
      <w:r w:rsidRPr="0057571A">
        <w:rPr>
          <w:rFonts w:ascii="標楷體" w:eastAsia="標楷體" w:hAnsi="標楷體" w:cs="Arial" w:hint="eastAsia"/>
          <w:color w:val="000000"/>
          <w:kern w:val="0"/>
        </w:rPr>
        <w:t>六</w:t>
      </w:r>
      <w:r w:rsidRPr="0057571A">
        <w:rPr>
          <w:rFonts w:ascii="標楷體" w:eastAsia="標楷體" w:hAnsi="標楷體" w:cs="Arial"/>
          <w:color w:val="000000"/>
          <w:kern w:val="0"/>
        </w:rPr>
        <w:t>、自我評量及檢討</w:t>
      </w:r>
    </w:p>
    <w:p w:rsidR="00214A70" w:rsidRPr="0057571A" w:rsidRDefault="00214A70" w:rsidP="00175749">
      <w:pPr>
        <w:numPr>
          <w:ilvl w:val="0"/>
          <w:numId w:val="144"/>
        </w:numPr>
        <w:tabs>
          <w:tab w:val="clear" w:pos="1973"/>
        </w:tabs>
        <w:kinsoku w:val="0"/>
        <w:overflowPunct w:val="0"/>
        <w:spacing w:line="0" w:lineRule="atLeast"/>
        <w:ind w:left="1666" w:hanging="910"/>
        <w:jc w:val="both"/>
        <w:rPr>
          <w:rFonts w:ascii="標楷體" w:eastAsia="標楷體" w:hAnsi="標楷體"/>
          <w:color w:val="000000"/>
        </w:rPr>
      </w:pPr>
      <w:r w:rsidRPr="0057571A">
        <w:rPr>
          <w:rFonts w:ascii="標楷體" w:eastAsia="標楷體" w:hAnsi="標楷體" w:hint="eastAsia"/>
        </w:rPr>
        <w:t>夏季</w:t>
      </w:r>
      <w:r w:rsidRPr="0057571A">
        <w:rPr>
          <w:rFonts w:ascii="標楷體" w:eastAsia="標楷體" w:hAnsi="標楷體"/>
          <w:color w:val="000000"/>
        </w:rPr>
        <w:t>用電量應與</w:t>
      </w:r>
      <w:r w:rsidRPr="0057571A">
        <w:rPr>
          <w:rFonts w:ascii="標楷體" w:eastAsia="標楷體" w:hAnsi="標楷體" w:hint="eastAsia"/>
          <w:color w:val="000000"/>
        </w:rPr>
        <w:t>98年同期</w:t>
      </w:r>
      <w:r w:rsidRPr="0057571A">
        <w:rPr>
          <w:rFonts w:ascii="標楷體" w:eastAsia="標楷體" w:hAnsi="標楷體"/>
          <w:color w:val="000000"/>
        </w:rPr>
        <w:t>之用電量作比較，無特殊理由，用電不得成長</w:t>
      </w:r>
      <w:r w:rsidRPr="0057571A">
        <w:rPr>
          <w:rFonts w:ascii="標楷體" w:eastAsia="標楷體" w:hAnsi="標楷體" w:hint="eastAsia"/>
          <w:color w:val="000000"/>
        </w:rPr>
        <w:t>。</w:t>
      </w:r>
      <w:r w:rsidRPr="0057571A">
        <w:rPr>
          <w:rFonts w:ascii="標楷體" w:eastAsia="標楷體" w:hAnsi="標楷體" w:hint="eastAsia"/>
        </w:rPr>
        <w:t>以98年為基準年，達成逐年節電1</w:t>
      </w:r>
      <w:r w:rsidRPr="0057571A">
        <w:rPr>
          <w:rFonts w:ascii="標楷體" w:eastAsia="標楷體" w:hAnsi="標楷體" w:hint="eastAsia"/>
          <w:b/>
        </w:rPr>
        <w:t>％為目標</w:t>
      </w:r>
      <w:r w:rsidRPr="0057571A">
        <w:rPr>
          <w:rFonts w:ascii="標楷體" w:eastAsia="標楷體" w:hAnsi="標楷體" w:hint="eastAsia"/>
        </w:rPr>
        <w:t>。</w:t>
      </w:r>
    </w:p>
    <w:p w:rsidR="00214A70" w:rsidRPr="0057571A" w:rsidRDefault="00214A70" w:rsidP="00175749">
      <w:pPr>
        <w:numPr>
          <w:ilvl w:val="0"/>
          <w:numId w:val="144"/>
        </w:numPr>
        <w:tabs>
          <w:tab w:val="clear" w:pos="1973"/>
        </w:tabs>
        <w:kinsoku w:val="0"/>
        <w:overflowPunct w:val="0"/>
        <w:spacing w:line="0" w:lineRule="atLeast"/>
        <w:ind w:left="1666" w:hanging="910"/>
        <w:jc w:val="both"/>
        <w:rPr>
          <w:rFonts w:ascii="標楷體" w:eastAsia="標楷體" w:hAnsi="標楷體"/>
          <w:color w:val="000000"/>
        </w:rPr>
      </w:pPr>
      <w:r w:rsidRPr="0057571A">
        <w:rPr>
          <w:rFonts w:ascii="標楷體" w:eastAsia="標楷體" w:hAnsi="標楷體"/>
          <w:color w:val="000000"/>
        </w:rPr>
        <w:t>用電指標(總用電量/樓地板總面積)與經濟部能源局網站公布之同類型機關或學校用電指標比較。</w:t>
      </w:r>
    </w:p>
    <w:p w:rsidR="00214A70" w:rsidRPr="0057571A" w:rsidRDefault="00214A70" w:rsidP="00175749">
      <w:pPr>
        <w:numPr>
          <w:ilvl w:val="0"/>
          <w:numId w:val="144"/>
        </w:numPr>
        <w:tabs>
          <w:tab w:val="clear" w:pos="1973"/>
        </w:tabs>
        <w:kinsoku w:val="0"/>
        <w:overflowPunct w:val="0"/>
        <w:spacing w:line="0" w:lineRule="atLeast"/>
        <w:ind w:left="1666" w:hanging="910"/>
        <w:jc w:val="both"/>
        <w:rPr>
          <w:rFonts w:ascii="標楷體" w:eastAsia="標楷體" w:hAnsi="標楷體"/>
          <w:color w:val="000000"/>
        </w:rPr>
      </w:pPr>
      <w:r w:rsidRPr="0057571A">
        <w:rPr>
          <w:rFonts w:ascii="標楷體" w:eastAsia="標楷體" w:hAnsi="標楷體"/>
          <w:color w:val="000000"/>
        </w:rPr>
        <w:t>定期檢討執行情形。</w:t>
      </w:r>
    </w:p>
    <w:p w:rsidR="00214A70" w:rsidRPr="0057571A" w:rsidRDefault="00214A70" w:rsidP="00175749">
      <w:pPr>
        <w:numPr>
          <w:ilvl w:val="0"/>
          <w:numId w:val="144"/>
        </w:numPr>
        <w:tabs>
          <w:tab w:val="clear" w:pos="1973"/>
        </w:tabs>
        <w:kinsoku w:val="0"/>
        <w:overflowPunct w:val="0"/>
        <w:spacing w:line="0" w:lineRule="atLeast"/>
        <w:ind w:left="1666" w:hanging="910"/>
        <w:jc w:val="both"/>
        <w:rPr>
          <w:rFonts w:ascii="標楷體" w:eastAsia="標楷體" w:hAnsi="標楷體" w:cs="Arial"/>
          <w:color w:val="000000"/>
          <w:kern w:val="0"/>
        </w:rPr>
      </w:pPr>
      <w:r w:rsidRPr="0057571A">
        <w:rPr>
          <w:rFonts w:ascii="標楷體" w:eastAsia="標楷體" w:hAnsi="標楷體"/>
          <w:color w:val="000000"/>
        </w:rPr>
        <w:t>定期就採行節約用電措施進行檢討，並追蹤、分析用電差異原因及擬定改善</w:t>
      </w:r>
      <w:r w:rsidRPr="0057571A">
        <w:rPr>
          <w:rFonts w:ascii="標楷體" w:eastAsia="標楷體" w:hAnsi="標楷體" w:cs="Arial"/>
          <w:color w:val="000000"/>
          <w:kern w:val="0"/>
        </w:rPr>
        <w:t>對策：</w:t>
      </w:r>
    </w:p>
    <w:p w:rsidR="00214A70" w:rsidRPr="0057571A" w:rsidRDefault="00214A70" w:rsidP="00214A70">
      <w:pPr>
        <w:widowControl/>
        <w:kinsoku w:val="0"/>
        <w:overflowPunct w:val="0"/>
        <w:spacing w:before="100" w:after="100" w:line="0" w:lineRule="atLeast"/>
        <w:ind w:leftChars="693" w:left="1903" w:hangingChars="100" w:hanging="240"/>
        <w:jc w:val="both"/>
        <w:rPr>
          <w:rFonts w:ascii="標楷體" w:eastAsia="標楷體" w:hAnsi="標楷體" w:cs="Arial"/>
          <w:color w:val="000000"/>
          <w:kern w:val="0"/>
        </w:rPr>
      </w:pPr>
      <w:r w:rsidRPr="0057571A">
        <w:rPr>
          <w:rFonts w:ascii="標楷體" w:eastAsia="標楷體" w:hAnsi="標楷體" w:cs="Arial" w:hint="eastAsia"/>
          <w:color w:val="000000"/>
          <w:kern w:val="0"/>
        </w:rPr>
        <w:lastRenderedPageBreak/>
        <w:t>1.</w:t>
      </w:r>
      <w:r w:rsidRPr="0057571A">
        <w:rPr>
          <w:rFonts w:ascii="標楷體" w:eastAsia="標楷體" w:hAnsi="標楷體" w:cs="Arial"/>
          <w:color w:val="000000"/>
          <w:kern w:val="0"/>
        </w:rPr>
        <w:t>夏月檢討網路填報：於</w:t>
      </w:r>
      <w:r w:rsidRPr="0057571A">
        <w:rPr>
          <w:rFonts w:ascii="標楷體" w:eastAsia="標楷體" w:hAnsi="標楷體" w:cs="Arial" w:hint="eastAsia"/>
          <w:color w:val="000000"/>
          <w:kern w:val="0"/>
        </w:rPr>
        <w:t>10</w:t>
      </w:r>
      <w:r w:rsidRPr="0057571A">
        <w:rPr>
          <w:rFonts w:ascii="標楷體" w:eastAsia="標楷體" w:hAnsi="標楷體" w:cs="Arial"/>
          <w:color w:val="000000"/>
          <w:kern w:val="0"/>
        </w:rPr>
        <w:t>月</w:t>
      </w:r>
      <w:r w:rsidRPr="0057571A">
        <w:rPr>
          <w:rFonts w:ascii="標楷體" w:eastAsia="標楷體" w:hAnsi="標楷體" w:cs="Arial" w:hint="eastAsia"/>
          <w:color w:val="000000"/>
          <w:kern w:val="0"/>
        </w:rPr>
        <w:t>15</w:t>
      </w:r>
      <w:r w:rsidRPr="0057571A">
        <w:rPr>
          <w:rFonts w:ascii="標楷體" w:eastAsia="標楷體" w:hAnsi="標楷體" w:cs="Arial"/>
          <w:color w:val="000000"/>
          <w:kern w:val="0"/>
        </w:rPr>
        <w:t>日前上經濟部能源局網站填報。</w:t>
      </w:r>
    </w:p>
    <w:p w:rsidR="00214A70" w:rsidRPr="0057571A" w:rsidRDefault="00214A70" w:rsidP="00214A70">
      <w:pPr>
        <w:widowControl/>
        <w:kinsoku w:val="0"/>
        <w:overflowPunct w:val="0"/>
        <w:spacing w:before="100" w:after="100" w:line="0" w:lineRule="atLeast"/>
        <w:ind w:leftChars="693" w:left="1903" w:hangingChars="100" w:hanging="240"/>
        <w:jc w:val="both"/>
        <w:rPr>
          <w:rFonts w:ascii="標楷體" w:eastAsia="標楷體" w:hAnsi="標楷體" w:cs="Arial"/>
          <w:color w:val="000000"/>
          <w:kern w:val="0"/>
        </w:rPr>
      </w:pPr>
      <w:r w:rsidRPr="0057571A">
        <w:rPr>
          <w:rFonts w:ascii="標楷體" w:eastAsia="標楷體" w:hAnsi="標楷體" w:cs="Arial" w:hint="eastAsia"/>
          <w:color w:val="000000"/>
          <w:kern w:val="0"/>
        </w:rPr>
        <w:t>2.</w:t>
      </w:r>
      <w:r w:rsidRPr="0057571A">
        <w:rPr>
          <w:rFonts w:ascii="標楷體" w:eastAsia="標楷體" w:hAnsi="標楷體" w:cs="Arial"/>
          <w:color w:val="000000"/>
          <w:kern w:val="0"/>
        </w:rPr>
        <w:t>年度檢討網路填報：</w:t>
      </w:r>
      <w:r w:rsidRPr="0057571A">
        <w:rPr>
          <w:rFonts w:ascii="標楷體" w:eastAsia="標楷體" w:hAnsi="標楷體" w:cs="Arial" w:hint="eastAsia"/>
          <w:color w:val="000000"/>
          <w:kern w:val="0"/>
        </w:rPr>
        <w:t>於</w:t>
      </w:r>
      <w:r w:rsidRPr="0057571A">
        <w:rPr>
          <w:rFonts w:ascii="標楷體" w:eastAsia="標楷體" w:hAnsi="標楷體" w:cs="Arial"/>
          <w:color w:val="000000"/>
          <w:kern w:val="0"/>
        </w:rPr>
        <w:t>次年</w:t>
      </w:r>
      <w:r w:rsidRPr="0057571A">
        <w:rPr>
          <w:rFonts w:ascii="標楷體" w:eastAsia="標楷體" w:hAnsi="標楷體" w:cs="Arial" w:hint="eastAsia"/>
          <w:color w:val="000000"/>
          <w:kern w:val="0"/>
        </w:rPr>
        <w:t>1</w:t>
      </w:r>
      <w:r w:rsidRPr="0057571A">
        <w:rPr>
          <w:rFonts w:ascii="標楷體" w:eastAsia="標楷體" w:hAnsi="標楷體" w:cs="Arial"/>
          <w:color w:val="000000"/>
          <w:kern w:val="0"/>
        </w:rPr>
        <w:t>月</w:t>
      </w:r>
      <w:r w:rsidRPr="0057571A">
        <w:rPr>
          <w:rFonts w:ascii="標楷體" w:eastAsia="標楷體" w:hAnsi="標楷體" w:cs="Arial" w:hint="eastAsia"/>
          <w:color w:val="000000"/>
          <w:kern w:val="0"/>
        </w:rPr>
        <w:t>15</w:t>
      </w:r>
      <w:r w:rsidRPr="0057571A">
        <w:rPr>
          <w:rFonts w:ascii="標楷體" w:eastAsia="標楷體" w:hAnsi="標楷體" w:cs="Arial"/>
          <w:color w:val="000000"/>
          <w:kern w:val="0"/>
        </w:rPr>
        <w:t>日前上經濟部能源局網站</w:t>
      </w:r>
      <w:r w:rsidRPr="0057571A">
        <w:rPr>
          <w:rFonts w:ascii="標楷體" w:eastAsia="標楷體" w:hAnsi="標楷體" w:cs="Arial" w:hint="eastAsia"/>
          <w:color w:val="000000"/>
          <w:kern w:val="0"/>
        </w:rPr>
        <w:t>填報</w:t>
      </w:r>
      <w:r w:rsidRPr="0057571A">
        <w:rPr>
          <w:rFonts w:ascii="標楷體" w:eastAsia="標楷體" w:hAnsi="標楷體" w:cs="Arial"/>
          <w:color w:val="000000"/>
          <w:kern w:val="0"/>
        </w:rPr>
        <w:t>。</w:t>
      </w:r>
    </w:p>
    <w:p w:rsidR="00214A70" w:rsidRPr="0057571A" w:rsidRDefault="00214A70" w:rsidP="00175749">
      <w:pPr>
        <w:numPr>
          <w:ilvl w:val="0"/>
          <w:numId w:val="139"/>
        </w:numPr>
        <w:kinsoku w:val="0"/>
        <w:overflowPunct w:val="0"/>
        <w:spacing w:line="0" w:lineRule="atLeast"/>
        <w:ind w:left="644" w:hanging="644"/>
        <w:rPr>
          <w:rFonts w:ascii="標楷體" w:eastAsia="標楷體" w:hAnsi="標楷體"/>
          <w:b/>
        </w:rPr>
      </w:pPr>
      <w:r w:rsidRPr="0057571A">
        <w:rPr>
          <w:rFonts w:ascii="標楷體" w:eastAsia="標楷體" w:hAnsi="標楷體" w:hint="eastAsia"/>
          <w:b/>
        </w:rPr>
        <w:t>預期成效</w:t>
      </w:r>
    </w:p>
    <w:p w:rsidR="00214A70" w:rsidRPr="0057571A" w:rsidRDefault="00214A70" w:rsidP="00214A70">
      <w:pPr>
        <w:kinsoku w:val="0"/>
        <w:overflowPunct w:val="0"/>
        <w:spacing w:line="0" w:lineRule="atLeast"/>
        <w:ind w:leftChars="197" w:left="2179" w:hangingChars="711" w:hanging="1706"/>
        <w:jc w:val="both"/>
        <w:rPr>
          <w:rFonts w:ascii="標楷體" w:eastAsia="標楷體" w:hAnsi="標楷體"/>
          <w:color w:val="000000"/>
        </w:rPr>
      </w:pPr>
      <w:r w:rsidRPr="0057571A">
        <w:rPr>
          <w:rFonts w:ascii="標楷體" w:eastAsia="標楷體" w:hAnsi="標楷體" w:hint="eastAsia"/>
        </w:rPr>
        <w:t>夏季</w:t>
      </w:r>
      <w:r w:rsidRPr="0057571A">
        <w:rPr>
          <w:rFonts w:ascii="標楷體" w:eastAsia="標楷體" w:hAnsi="標楷體"/>
          <w:color w:val="000000"/>
        </w:rPr>
        <w:t>用電量應與</w:t>
      </w:r>
      <w:r w:rsidRPr="0057571A">
        <w:rPr>
          <w:rFonts w:ascii="標楷體" w:eastAsia="標楷體" w:hAnsi="標楷體" w:hint="eastAsia"/>
        </w:rPr>
        <w:t>以98年為基準年，達成逐年節電1</w:t>
      </w:r>
      <w:r w:rsidRPr="0057571A">
        <w:rPr>
          <w:rFonts w:ascii="標楷體" w:eastAsia="標楷體" w:hAnsi="標楷體" w:hint="eastAsia"/>
          <w:b/>
        </w:rPr>
        <w:t>％為目標</w:t>
      </w:r>
      <w:r w:rsidRPr="0057571A">
        <w:rPr>
          <w:rFonts w:ascii="標楷體" w:eastAsia="標楷體" w:hAnsi="標楷體" w:hint="eastAsia"/>
        </w:rPr>
        <w:t>。</w:t>
      </w:r>
    </w:p>
    <w:p w:rsidR="00214A70" w:rsidRPr="0057571A" w:rsidRDefault="00214A70" w:rsidP="00175749">
      <w:pPr>
        <w:numPr>
          <w:ilvl w:val="0"/>
          <w:numId w:val="139"/>
        </w:numPr>
        <w:kinsoku w:val="0"/>
        <w:overflowPunct w:val="0"/>
        <w:spacing w:line="0" w:lineRule="atLeast"/>
        <w:ind w:left="644" w:hanging="644"/>
        <w:rPr>
          <w:rFonts w:ascii="標楷體" w:eastAsia="標楷體" w:hAnsi="標楷體"/>
          <w:b/>
        </w:rPr>
      </w:pPr>
      <w:r w:rsidRPr="0057571A">
        <w:rPr>
          <w:rFonts w:ascii="標楷體" w:eastAsia="標楷體" w:hAnsi="標楷體" w:hint="eastAsia"/>
          <w:b/>
        </w:rPr>
        <w:t>督導考核</w:t>
      </w:r>
    </w:p>
    <w:p w:rsidR="00214A70" w:rsidRPr="0057571A" w:rsidRDefault="00214A70" w:rsidP="00214A70">
      <w:pPr>
        <w:kinsoku w:val="0"/>
        <w:overflowPunct w:val="0"/>
        <w:spacing w:line="0" w:lineRule="atLeast"/>
        <w:ind w:left="480" w:hangingChars="200" w:hanging="480"/>
        <w:jc w:val="both"/>
        <w:rPr>
          <w:rFonts w:ascii="標楷體" w:eastAsia="標楷體" w:hAnsi="標楷體"/>
          <w:color w:val="000000"/>
        </w:rPr>
      </w:pPr>
      <w:r w:rsidRPr="0057571A">
        <w:rPr>
          <w:rFonts w:ascii="標楷體" w:eastAsia="標楷體" w:hAnsi="標楷體" w:hint="eastAsia"/>
          <w:color w:val="000000"/>
        </w:rPr>
        <w:t xml:space="preserve">    本小組不定期督導考核有無浪費之情形</w:t>
      </w:r>
      <w:r w:rsidRPr="0057571A">
        <w:rPr>
          <w:rFonts w:ascii="標楷體" w:eastAsia="標楷體" w:hAnsi="標楷體" w:cs="Arial"/>
          <w:color w:val="000000"/>
          <w:kern w:val="0"/>
        </w:rPr>
        <w:t>，並</w:t>
      </w:r>
      <w:r w:rsidRPr="0057571A">
        <w:rPr>
          <w:rFonts w:ascii="標楷體" w:eastAsia="標楷體" w:hAnsi="標楷體" w:cs="Arial" w:hint="eastAsia"/>
          <w:color w:val="000000"/>
          <w:kern w:val="0"/>
        </w:rPr>
        <w:t>追踪其改善情形</w:t>
      </w:r>
      <w:r w:rsidRPr="0057571A">
        <w:rPr>
          <w:rFonts w:ascii="標楷體" w:eastAsia="標楷體" w:hAnsi="標楷體" w:hint="eastAsia"/>
          <w:color w:val="000000"/>
        </w:rPr>
        <w:t>。</w:t>
      </w:r>
    </w:p>
    <w:p w:rsidR="00214A70" w:rsidRDefault="00214A70" w:rsidP="00214A70">
      <w:pPr>
        <w:kinsoku w:val="0"/>
        <w:overflowPunct w:val="0"/>
        <w:spacing w:line="0" w:lineRule="atLeast"/>
        <w:ind w:left="480" w:hangingChars="200" w:hanging="480"/>
        <w:jc w:val="both"/>
        <w:rPr>
          <w:rFonts w:eastAsia="標楷體"/>
          <w:b/>
        </w:rPr>
      </w:pPr>
      <w:r w:rsidRPr="0057571A">
        <w:rPr>
          <w:rFonts w:ascii="標楷體" w:eastAsia="標楷體" w:hAnsi="標楷體" w:hint="eastAsia"/>
          <w:b/>
          <w:color w:val="000000"/>
        </w:rPr>
        <w:t>玖、</w:t>
      </w:r>
      <w:r w:rsidRPr="0057571A">
        <w:rPr>
          <w:rFonts w:eastAsia="標楷體" w:hint="eastAsia"/>
          <w:b/>
        </w:rPr>
        <w:t>本要點經</w:t>
      </w:r>
      <w:r w:rsidRPr="0057571A">
        <w:rPr>
          <w:rFonts w:ascii="標楷體" w:eastAsia="標楷體" w:hAnsi="標楷體" w:hint="eastAsia"/>
          <w:b/>
        </w:rPr>
        <w:t>節約能源推動小組會議</w:t>
      </w:r>
      <w:r w:rsidRPr="0057571A">
        <w:rPr>
          <w:rFonts w:eastAsia="標楷體" w:hint="eastAsia"/>
          <w:b/>
        </w:rPr>
        <w:t>通過後實施，修正時亦同。</w:t>
      </w:r>
    </w:p>
    <w:p w:rsidR="006544AF" w:rsidRDefault="006544AF" w:rsidP="00214A70">
      <w:pPr>
        <w:kinsoku w:val="0"/>
        <w:overflowPunct w:val="0"/>
        <w:spacing w:line="0" w:lineRule="atLeast"/>
        <w:ind w:left="480" w:hangingChars="200" w:hanging="480"/>
        <w:jc w:val="both"/>
        <w:rPr>
          <w:b/>
          <w:color w:val="000000"/>
        </w:rPr>
      </w:pPr>
    </w:p>
    <w:p w:rsidR="006544AF" w:rsidRDefault="006544AF" w:rsidP="00214A70">
      <w:pPr>
        <w:kinsoku w:val="0"/>
        <w:overflowPunct w:val="0"/>
        <w:spacing w:line="0" w:lineRule="atLeast"/>
        <w:ind w:left="480" w:hangingChars="200" w:hanging="480"/>
        <w:jc w:val="both"/>
        <w:rPr>
          <w:b/>
          <w:color w:val="00000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A933E5" w:rsidRDefault="00A933E5" w:rsidP="006544AF">
      <w:pPr>
        <w:jc w:val="right"/>
        <w:rPr>
          <w:rFonts w:ascii="標楷體" w:eastAsia="標楷體" w:hAnsi="標楷體"/>
          <w:sz w:val="20"/>
        </w:rPr>
      </w:pPr>
    </w:p>
    <w:p w:rsidR="00A933E5" w:rsidRDefault="00A933E5" w:rsidP="006544AF">
      <w:pPr>
        <w:jc w:val="right"/>
        <w:rPr>
          <w:rFonts w:ascii="標楷體" w:eastAsia="標楷體" w:hAnsi="標楷體"/>
          <w:sz w:val="20"/>
        </w:rPr>
      </w:pPr>
    </w:p>
    <w:p w:rsidR="00A933E5" w:rsidRDefault="00A933E5" w:rsidP="006544AF">
      <w:pPr>
        <w:jc w:val="right"/>
        <w:rPr>
          <w:rFonts w:ascii="標楷體" w:eastAsia="標楷體" w:hAnsi="標楷體"/>
          <w:sz w:val="20"/>
        </w:rPr>
      </w:pPr>
    </w:p>
    <w:p w:rsidR="00A933E5" w:rsidRDefault="00A933E5" w:rsidP="006544AF">
      <w:pPr>
        <w:jc w:val="right"/>
        <w:rPr>
          <w:rFonts w:ascii="標楷體" w:eastAsia="標楷體" w:hAnsi="標楷體"/>
          <w:sz w:val="20"/>
        </w:rPr>
      </w:pPr>
    </w:p>
    <w:p w:rsidR="00A933E5" w:rsidRDefault="00A933E5" w:rsidP="006544AF">
      <w:pPr>
        <w:jc w:val="right"/>
        <w:rPr>
          <w:rFonts w:ascii="標楷體" w:eastAsia="標楷體" w:hAnsi="標楷體"/>
          <w:sz w:val="20"/>
        </w:rPr>
      </w:pPr>
    </w:p>
    <w:p w:rsidR="00A933E5" w:rsidRDefault="00A933E5" w:rsidP="006544AF">
      <w:pPr>
        <w:jc w:val="right"/>
        <w:rPr>
          <w:rFonts w:ascii="標楷體" w:eastAsia="標楷體" w:hAnsi="標楷體"/>
          <w:sz w:val="20"/>
        </w:rPr>
      </w:pPr>
    </w:p>
    <w:p w:rsidR="00A933E5" w:rsidRDefault="00A933E5" w:rsidP="006544AF">
      <w:pPr>
        <w:jc w:val="right"/>
        <w:rPr>
          <w:rFonts w:ascii="標楷體" w:eastAsia="標楷體" w:hAnsi="標楷體"/>
          <w:sz w:val="20"/>
        </w:rPr>
      </w:pPr>
    </w:p>
    <w:p w:rsidR="00A933E5" w:rsidRDefault="00A933E5" w:rsidP="006544AF">
      <w:pPr>
        <w:jc w:val="right"/>
        <w:rPr>
          <w:rFonts w:ascii="標楷體" w:eastAsia="標楷體" w:hAnsi="標楷體"/>
          <w:sz w:val="20"/>
        </w:rPr>
      </w:pPr>
    </w:p>
    <w:p w:rsidR="00A933E5" w:rsidRDefault="00A933E5" w:rsidP="006544AF">
      <w:pPr>
        <w:jc w:val="right"/>
        <w:rPr>
          <w:rFonts w:ascii="標楷體" w:eastAsia="標楷體" w:hAnsi="標楷體"/>
          <w:sz w:val="20"/>
        </w:rPr>
      </w:pPr>
    </w:p>
    <w:p w:rsidR="00A933E5" w:rsidRDefault="00A933E5" w:rsidP="006544AF">
      <w:pPr>
        <w:jc w:val="right"/>
        <w:rPr>
          <w:rFonts w:ascii="標楷體" w:eastAsia="標楷體" w:hAnsi="標楷體"/>
          <w:sz w:val="20"/>
        </w:rPr>
      </w:pPr>
    </w:p>
    <w:p w:rsidR="00A933E5" w:rsidRDefault="00A933E5" w:rsidP="006544AF">
      <w:pPr>
        <w:jc w:val="right"/>
        <w:rPr>
          <w:rFonts w:ascii="標楷體" w:eastAsia="標楷體" w:hAnsi="標楷體"/>
          <w:sz w:val="20"/>
        </w:rPr>
      </w:pPr>
    </w:p>
    <w:p w:rsidR="00A933E5" w:rsidRDefault="00A933E5"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54130F" w:rsidRDefault="0054130F" w:rsidP="006544AF">
      <w:pPr>
        <w:jc w:val="right"/>
        <w:rPr>
          <w:rFonts w:ascii="標楷體" w:eastAsia="標楷體" w:hAnsi="標楷體"/>
          <w:sz w:val="20"/>
        </w:rPr>
      </w:pPr>
    </w:p>
    <w:p w:rsidR="00F141C3" w:rsidRDefault="00F141C3" w:rsidP="006544AF">
      <w:pPr>
        <w:jc w:val="right"/>
        <w:rPr>
          <w:rFonts w:ascii="標楷體" w:eastAsia="標楷體" w:hAnsi="標楷體"/>
        </w:rPr>
      </w:pPr>
      <w:r w:rsidRPr="0054130F">
        <w:rPr>
          <w:rFonts w:ascii="標楷體" w:eastAsia="標楷體" w:hAnsi="標楷體" w:hint="eastAsia"/>
        </w:rPr>
        <w:lastRenderedPageBreak/>
        <w:t>檔案編號：30</w:t>
      </w:r>
      <w:r>
        <w:rPr>
          <w:rFonts w:ascii="標楷體" w:eastAsia="標楷體" w:hAnsi="標楷體"/>
        </w:rPr>
        <w:t>1</w:t>
      </w:r>
      <w:r w:rsidRPr="0054130F">
        <w:rPr>
          <w:rFonts w:ascii="標楷體" w:eastAsia="標楷體" w:hAnsi="標楷體"/>
        </w:rPr>
        <w:t>-0</w:t>
      </w:r>
      <w:r>
        <w:rPr>
          <w:rFonts w:ascii="標楷體" w:eastAsia="標楷體" w:hAnsi="標楷體"/>
        </w:rPr>
        <w:t>3</w:t>
      </w:r>
    </w:p>
    <w:p w:rsidR="00F141C3" w:rsidRPr="00B61EFB" w:rsidRDefault="00F141C3" w:rsidP="00F141C3">
      <w:pPr>
        <w:jc w:val="center"/>
        <w:rPr>
          <w:rFonts w:ascii="標楷體" w:eastAsia="標楷體" w:hAnsi="標楷體" w:cs="TTB7CF9C5CtCID-WinCharSetFFFF-H"/>
          <w:b/>
          <w:kern w:val="0"/>
          <w:sz w:val="28"/>
          <w:szCs w:val="28"/>
        </w:rPr>
      </w:pPr>
      <w:r w:rsidRPr="00B61EFB">
        <w:rPr>
          <w:rFonts w:ascii="標楷體" w:eastAsia="標楷體" w:hAnsi="標楷體" w:cs="TTB7CF9C5CtCID-WinCharSetFFFF-H" w:hint="eastAsia"/>
          <w:b/>
          <w:kern w:val="0"/>
          <w:sz w:val="28"/>
          <w:szCs w:val="28"/>
        </w:rPr>
        <w:t>高雄市立左營高級中學校園安全衛生計畫</w:t>
      </w:r>
    </w:p>
    <w:p w:rsidR="00F141C3" w:rsidRPr="00B61EFB" w:rsidRDefault="00F141C3" w:rsidP="00F141C3">
      <w:pPr>
        <w:jc w:val="right"/>
        <w:rPr>
          <w:rFonts w:ascii="標楷體" w:eastAsia="標楷體" w:hAnsi="標楷體"/>
        </w:rPr>
      </w:pPr>
      <w:r w:rsidRPr="00B61EFB">
        <w:rPr>
          <w:rFonts w:ascii="標楷體" w:eastAsia="標楷體" w:hAnsi="標楷體" w:hint="eastAsia"/>
        </w:rPr>
        <w:t>103.07.01行政會報審議通過</w:t>
      </w:r>
    </w:p>
    <w:p w:rsidR="00F141C3" w:rsidRPr="008D287D" w:rsidRDefault="00F141C3" w:rsidP="00F141C3">
      <w:pPr>
        <w:rPr>
          <w:rFonts w:ascii="標楷體" w:eastAsia="標楷體" w:hAnsi="標楷體"/>
          <w:b/>
        </w:rPr>
      </w:pPr>
      <w:r w:rsidRPr="008D287D">
        <w:rPr>
          <w:rFonts w:ascii="標楷體" w:eastAsia="標楷體" w:hAnsi="標楷體" w:hint="eastAsia"/>
          <w:b/>
        </w:rPr>
        <w:t>第一章</w:t>
      </w:r>
      <w:r w:rsidRPr="008D287D">
        <w:rPr>
          <w:rFonts w:ascii="標楷體" w:eastAsia="標楷體" w:hAnsi="標楷體"/>
          <w:b/>
        </w:rPr>
        <w:t xml:space="preserve"> </w:t>
      </w:r>
      <w:r w:rsidRPr="008D287D">
        <w:rPr>
          <w:rFonts w:ascii="標楷體" w:eastAsia="標楷體" w:hAnsi="標楷體" w:hint="eastAsia"/>
          <w:b/>
        </w:rPr>
        <w:t>總則</w:t>
      </w:r>
    </w:p>
    <w:p w:rsidR="00F141C3" w:rsidRPr="00B61EFB" w:rsidRDefault="00F141C3" w:rsidP="00F141C3">
      <w:pPr>
        <w:rPr>
          <w:rFonts w:ascii="標楷體" w:eastAsia="標楷體" w:hAnsi="標楷體"/>
        </w:rPr>
      </w:pPr>
      <w:r w:rsidRPr="00B61EFB">
        <w:rPr>
          <w:rFonts w:ascii="標楷體" w:eastAsia="標楷體" w:hAnsi="標楷體" w:hint="eastAsia"/>
        </w:rPr>
        <w:t>第一條</w:t>
      </w:r>
      <w:r w:rsidRPr="00B61EFB">
        <w:rPr>
          <w:rFonts w:ascii="標楷體" w:eastAsia="標楷體" w:hAnsi="標楷體"/>
        </w:rPr>
        <w:t xml:space="preserve"> </w:t>
      </w:r>
      <w:r w:rsidRPr="00B61EFB">
        <w:rPr>
          <w:rFonts w:ascii="標楷體" w:eastAsia="標楷體" w:hAnsi="標楷體" w:hint="eastAsia"/>
        </w:rPr>
        <w:t>依據與目的</w:t>
      </w:r>
    </w:p>
    <w:p w:rsidR="00F141C3" w:rsidRPr="00B61EFB" w:rsidRDefault="00F141C3" w:rsidP="00F141C3">
      <w:pPr>
        <w:ind w:leftChars="354" w:left="850" w:firstLineChars="177" w:firstLine="425"/>
        <w:rPr>
          <w:rFonts w:ascii="標楷體" w:eastAsia="標楷體" w:hAnsi="標楷體"/>
        </w:rPr>
      </w:pPr>
      <w:r w:rsidRPr="00B61EFB">
        <w:rPr>
          <w:rFonts w:ascii="標楷體" w:eastAsia="標楷體" w:hAnsi="標楷體" w:hint="eastAsia"/>
        </w:rPr>
        <w:t>為使各級主管人員均能瞭解其本身對職業安全衛生業務之施行所應負權責，並確保實驗、實習場所安全，防止職業災害發生，保障工作人員、學員生的安全與健康，依據職業安全衛生法第十四條暨職業安全衛生組織管理及自動檢查辦法第十條規定訂定本辦法。</w:t>
      </w:r>
    </w:p>
    <w:p w:rsidR="00F141C3" w:rsidRPr="00B61EFB" w:rsidRDefault="00F141C3" w:rsidP="00F141C3">
      <w:pPr>
        <w:rPr>
          <w:rFonts w:ascii="標楷體" w:eastAsia="標楷體" w:hAnsi="標楷體"/>
        </w:rPr>
      </w:pPr>
      <w:r w:rsidRPr="00B61EFB">
        <w:rPr>
          <w:rFonts w:ascii="標楷體" w:eastAsia="標楷體" w:hAnsi="標楷體" w:hint="eastAsia"/>
        </w:rPr>
        <w:t>第二條</w:t>
      </w:r>
      <w:r w:rsidRPr="00B61EFB">
        <w:rPr>
          <w:rFonts w:ascii="標楷體" w:eastAsia="標楷體" w:hAnsi="標楷體"/>
        </w:rPr>
        <w:t xml:space="preserve"> </w:t>
      </w:r>
      <w:r w:rsidRPr="00B61EFB">
        <w:rPr>
          <w:rFonts w:ascii="標楷體" w:eastAsia="標楷體" w:hAnsi="標楷體" w:hint="eastAsia"/>
        </w:rPr>
        <w:t>適用範圍</w:t>
      </w:r>
      <w:r w:rsidR="008D287D">
        <w:rPr>
          <w:rFonts w:ascii="標楷體" w:eastAsia="標楷體" w:hAnsi="標楷體"/>
        </w:rPr>
        <w:t>：</w:t>
      </w:r>
      <w:r w:rsidRPr="00B61EFB">
        <w:rPr>
          <w:rFonts w:ascii="標楷體" w:eastAsia="標楷體" w:hAnsi="標楷體" w:hint="eastAsia"/>
        </w:rPr>
        <w:t>本校各實驗及實習場所均適用。</w:t>
      </w:r>
    </w:p>
    <w:p w:rsidR="00F141C3" w:rsidRPr="00B61EFB" w:rsidRDefault="00F141C3" w:rsidP="008D287D">
      <w:pPr>
        <w:ind w:left="1560" w:hangingChars="650" w:hanging="1560"/>
        <w:rPr>
          <w:rFonts w:ascii="標楷體" w:eastAsia="標楷體" w:hAnsi="標楷體"/>
        </w:rPr>
      </w:pPr>
      <w:r w:rsidRPr="00B61EFB">
        <w:rPr>
          <w:rFonts w:ascii="標楷體" w:eastAsia="標楷體" w:hAnsi="標楷體" w:hint="eastAsia"/>
        </w:rPr>
        <w:t>第三條</w:t>
      </w:r>
      <w:r w:rsidRPr="00B61EFB">
        <w:rPr>
          <w:rFonts w:ascii="標楷體" w:eastAsia="標楷體" w:hAnsi="標楷體"/>
        </w:rPr>
        <w:t xml:space="preserve"> </w:t>
      </w:r>
      <w:r w:rsidRPr="00B61EFB">
        <w:rPr>
          <w:rFonts w:ascii="標楷體" w:eastAsia="標楷體" w:hAnsi="標楷體" w:hint="eastAsia"/>
        </w:rPr>
        <w:t>定義</w:t>
      </w:r>
      <w:r w:rsidR="008D287D">
        <w:rPr>
          <w:rFonts w:ascii="標楷體" w:eastAsia="標楷體" w:hAnsi="標楷體"/>
        </w:rPr>
        <w:t>：</w:t>
      </w:r>
      <w:r w:rsidRPr="00B61EFB">
        <w:rPr>
          <w:rFonts w:ascii="標楷體" w:eastAsia="標楷體" w:hAnsi="標楷體" w:hint="eastAsia"/>
        </w:rPr>
        <w:t>職業安全衛生管理業務：係指依職業安全衛生法及其相關法規規定，為防止職業災害、保障工作人員、學員生勞工安全及健康，必須執行之事項。</w:t>
      </w:r>
    </w:p>
    <w:p w:rsidR="00F141C3" w:rsidRPr="00B61EFB" w:rsidRDefault="00F141C3" w:rsidP="008D287D">
      <w:pPr>
        <w:ind w:leftChars="344" w:left="826"/>
        <w:rPr>
          <w:rFonts w:ascii="標楷體" w:eastAsia="標楷體" w:hAnsi="標楷體"/>
        </w:rPr>
      </w:pPr>
      <w:r w:rsidRPr="00B61EFB">
        <w:rPr>
          <w:rFonts w:ascii="標楷體" w:eastAsia="標楷體" w:hAnsi="標楷體" w:hint="eastAsia"/>
        </w:rPr>
        <w:t>實驗</w:t>
      </w:r>
      <w:r w:rsidRPr="00B61EFB">
        <w:rPr>
          <w:rFonts w:ascii="標楷體" w:eastAsia="標楷體" w:hAnsi="標楷體"/>
        </w:rPr>
        <w:t>(</w:t>
      </w:r>
      <w:r w:rsidRPr="00B61EFB">
        <w:rPr>
          <w:rFonts w:ascii="標楷體" w:eastAsia="標楷體" w:hAnsi="標楷體" w:hint="eastAsia"/>
        </w:rPr>
        <w:t>實習</w:t>
      </w:r>
      <w:r w:rsidRPr="00B61EFB">
        <w:rPr>
          <w:rFonts w:ascii="標楷體" w:eastAsia="標楷體" w:hAnsi="標楷體"/>
        </w:rPr>
        <w:t>)</w:t>
      </w:r>
      <w:r w:rsidRPr="00B61EFB">
        <w:rPr>
          <w:rFonts w:ascii="標楷體" w:eastAsia="標楷體" w:hAnsi="標楷體" w:hint="eastAsia"/>
        </w:rPr>
        <w:t>場所：係指化學實驗室、物理實驗室、生物實驗室、地科教室、家政教室、生活科技教室等。</w:t>
      </w:r>
    </w:p>
    <w:p w:rsidR="00F141C3" w:rsidRPr="00B61EFB" w:rsidRDefault="00F141C3" w:rsidP="008D287D">
      <w:pPr>
        <w:ind w:firstLineChars="350" w:firstLine="840"/>
        <w:rPr>
          <w:rFonts w:ascii="標楷體" w:eastAsia="標楷體" w:hAnsi="標楷體"/>
        </w:rPr>
      </w:pPr>
      <w:r w:rsidRPr="00B61EFB">
        <w:rPr>
          <w:rFonts w:ascii="標楷體" w:eastAsia="標楷體" w:hAnsi="標楷體" w:hint="eastAsia"/>
        </w:rPr>
        <w:t>負責人：係指本校校長，負有職業安全衛生法所稱之雇主責任。</w:t>
      </w:r>
    </w:p>
    <w:p w:rsidR="00F141C3" w:rsidRPr="00B61EFB" w:rsidRDefault="00F141C3" w:rsidP="008D287D">
      <w:pPr>
        <w:ind w:leftChars="344" w:left="826"/>
        <w:rPr>
          <w:rFonts w:ascii="標楷體" w:eastAsia="標楷體" w:hAnsi="標楷體"/>
        </w:rPr>
      </w:pPr>
      <w:r w:rsidRPr="00B61EFB">
        <w:rPr>
          <w:rFonts w:ascii="標楷體" w:eastAsia="標楷體" w:hAnsi="標楷體" w:hint="eastAsia"/>
        </w:rPr>
        <w:t>工作人員：係指進出實驗、實習場所工作，獲致工資之教職員工生。</w:t>
      </w:r>
    </w:p>
    <w:p w:rsidR="00F141C3" w:rsidRPr="00B61EFB" w:rsidRDefault="00F141C3" w:rsidP="008D287D">
      <w:pPr>
        <w:ind w:firstLineChars="350" w:firstLine="840"/>
        <w:rPr>
          <w:rFonts w:ascii="標楷體" w:eastAsia="標楷體" w:hAnsi="標楷體"/>
        </w:rPr>
      </w:pPr>
      <w:r w:rsidRPr="00B61EFB">
        <w:rPr>
          <w:rFonts w:ascii="標楷體" w:eastAsia="標楷體" w:hAnsi="標楷體" w:hint="eastAsia"/>
        </w:rPr>
        <w:t>學員生：係指在實驗、實習場所接受教學指導，未支領工資者。</w:t>
      </w:r>
    </w:p>
    <w:p w:rsidR="00F141C3" w:rsidRPr="00B61EFB" w:rsidRDefault="00F141C3" w:rsidP="008D287D">
      <w:pPr>
        <w:ind w:leftChars="344" w:left="826"/>
        <w:rPr>
          <w:rFonts w:ascii="標楷體" w:eastAsia="標楷體" w:hAnsi="標楷體"/>
        </w:rPr>
      </w:pPr>
      <w:r w:rsidRPr="00B61EFB">
        <w:rPr>
          <w:rFonts w:ascii="標楷體" w:eastAsia="標楷體" w:hAnsi="標楷體" w:hint="eastAsia"/>
        </w:rPr>
        <w:t>工作：</w:t>
      </w:r>
      <w:r w:rsidRPr="008D287D">
        <w:rPr>
          <w:rFonts w:ascii="標楷體" w:eastAsia="標楷體" w:hAnsi="標楷體" w:hint="eastAsia"/>
          <w:spacing w:val="-20"/>
        </w:rPr>
        <w:t>係指在實驗、實習場所從事教學、研究、實驗、清潔、維修及其他等活動。</w:t>
      </w:r>
    </w:p>
    <w:p w:rsidR="00F141C3" w:rsidRPr="00B61EFB" w:rsidRDefault="00F141C3" w:rsidP="00F141C3">
      <w:pPr>
        <w:rPr>
          <w:rFonts w:ascii="標楷體" w:eastAsia="標楷體" w:hAnsi="標楷體"/>
        </w:rPr>
      </w:pPr>
      <w:r w:rsidRPr="00B61EFB">
        <w:rPr>
          <w:rFonts w:ascii="標楷體" w:eastAsia="標楷體" w:hAnsi="標楷體" w:hint="eastAsia"/>
        </w:rPr>
        <w:t>第四條</w:t>
      </w:r>
      <w:r w:rsidRPr="00B61EFB">
        <w:rPr>
          <w:rFonts w:ascii="標楷體" w:eastAsia="標楷體" w:hAnsi="標楷體"/>
        </w:rPr>
        <w:t xml:space="preserve"> </w:t>
      </w:r>
      <w:r w:rsidRPr="00B61EFB">
        <w:rPr>
          <w:rFonts w:ascii="標楷體" w:eastAsia="標楷體" w:hAnsi="標楷體" w:hint="eastAsia"/>
        </w:rPr>
        <w:t>本校依職業安全衛生法第十四條規定設置之職業安全衛生組織，包括</w:t>
      </w:r>
    </w:p>
    <w:p w:rsidR="00F141C3" w:rsidRPr="00B61EFB" w:rsidRDefault="00F141C3" w:rsidP="00F141C3">
      <w:pPr>
        <w:ind w:leftChars="354" w:left="850"/>
        <w:rPr>
          <w:rFonts w:ascii="標楷體" w:eastAsia="標楷體" w:hAnsi="標楷體"/>
        </w:rPr>
      </w:pPr>
      <w:r w:rsidRPr="00B61EFB">
        <w:rPr>
          <w:rFonts w:ascii="標楷體" w:eastAsia="標楷體" w:hAnsi="標楷體" w:hint="eastAsia"/>
        </w:rPr>
        <w:t>一、職業安全衛生委員會。</w:t>
      </w:r>
    </w:p>
    <w:p w:rsidR="00F141C3" w:rsidRPr="00B61EFB" w:rsidRDefault="00F141C3" w:rsidP="00F141C3">
      <w:pPr>
        <w:ind w:leftChars="354" w:left="850"/>
        <w:rPr>
          <w:rFonts w:ascii="標楷體" w:eastAsia="標楷體" w:hAnsi="標楷體"/>
        </w:rPr>
      </w:pPr>
      <w:r w:rsidRPr="00B61EFB">
        <w:rPr>
          <w:rFonts w:ascii="標楷體" w:eastAsia="標楷體" w:hAnsi="標楷體" w:hint="eastAsia"/>
        </w:rPr>
        <w:t>二、校園安全衛生管理小組。</w:t>
      </w:r>
    </w:p>
    <w:p w:rsidR="00F141C3" w:rsidRPr="00B61EFB" w:rsidRDefault="00F141C3" w:rsidP="00F141C3">
      <w:pPr>
        <w:ind w:leftChars="354" w:left="850"/>
        <w:rPr>
          <w:rFonts w:ascii="標楷體" w:eastAsia="標楷體" w:hAnsi="標楷體"/>
        </w:rPr>
      </w:pPr>
      <w:r w:rsidRPr="00B61EFB">
        <w:rPr>
          <w:rFonts w:ascii="標楷體" w:eastAsia="標楷體" w:hAnsi="標楷體" w:hint="eastAsia"/>
        </w:rPr>
        <w:t>三、以上2組織人員合併實施之。</w:t>
      </w:r>
    </w:p>
    <w:p w:rsidR="008D287D" w:rsidRPr="00B61EFB" w:rsidRDefault="00F141C3" w:rsidP="00F141C3">
      <w:pPr>
        <w:rPr>
          <w:rFonts w:ascii="標楷體" w:eastAsia="標楷體" w:hAnsi="標楷體"/>
        </w:rPr>
      </w:pPr>
      <w:r w:rsidRPr="00B61EFB">
        <w:rPr>
          <w:rFonts w:ascii="標楷體" w:eastAsia="標楷體" w:hAnsi="標楷體" w:hint="eastAsia"/>
        </w:rPr>
        <w:t>第五條</w:t>
      </w:r>
      <w:r w:rsidRPr="00B61EFB">
        <w:rPr>
          <w:rFonts w:ascii="標楷體" w:eastAsia="標楷體" w:hAnsi="標楷體"/>
        </w:rPr>
        <w:t xml:space="preserve"> </w:t>
      </w:r>
      <w:r w:rsidRPr="00B61EFB">
        <w:rPr>
          <w:rFonts w:ascii="標楷體" w:eastAsia="標楷體" w:hAnsi="標楷體" w:hint="eastAsia"/>
        </w:rPr>
        <w:t>本校設置之職業安全衛生人員為：職業安全衛生業務主管。</w:t>
      </w:r>
    </w:p>
    <w:p w:rsidR="00F141C3" w:rsidRPr="008D287D" w:rsidRDefault="00F141C3" w:rsidP="008D287D">
      <w:pPr>
        <w:rPr>
          <w:rFonts w:ascii="標楷體" w:eastAsia="標楷體" w:hAnsi="標楷體"/>
          <w:b/>
        </w:rPr>
      </w:pPr>
      <w:r w:rsidRPr="008D287D">
        <w:rPr>
          <w:rFonts w:ascii="標楷體" w:eastAsia="標楷體" w:hAnsi="標楷體" w:hint="eastAsia"/>
          <w:b/>
        </w:rPr>
        <w:t>第二章</w:t>
      </w:r>
      <w:r w:rsidRPr="008D287D">
        <w:rPr>
          <w:rFonts w:ascii="標楷體" w:eastAsia="標楷體" w:hAnsi="標楷體"/>
          <w:b/>
        </w:rPr>
        <w:t xml:space="preserve"> </w:t>
      </w:r>
      <w:r w:rsidRPr="008D287D">
        <w:rPr>
          <w:rFonts w:ascii="標楷體" w:eastAsia="標楷體" w:hAnsi="標楷體" w:hint="eastAsia"/>
          <w:b/>
        </w:rPr>
        <w:t>安全衛生管理</w:t>
      </w:r>
    </w:p>
    <w:p w:rsidR="00F141C3" w:rsidRPr="00B61EFB" w:rsidRDefault="00F141C3" w:rsidP="00F141C3">
      <w:pPr>
        <w:rPr>
          <w:rFonts w:ascii="標楷體" w:eastAsia="標楷體" w:hAnsi="標楷體"/>
        </w:rPr>
      </w:pPr>
      <w:r w:rsidRPr="00B61EFB">
        <w:rPr>
          <w:rFonts w:ascii="標楷體" w:eastAsia="標楷體" w:hAnsi="標楷體" w:hint="eastAsia"/>
        </w:rPr>
        <w:t>第六條</w:t>
      </w:r>
      <w:r w:rsidRPr="00B61EFB">
        <w:rPr>
          <w:rFonts w:ascii="標楷體" w:eastAsia="標楷體" w:hAnsi="標楷體"/>
        </w:rPr>
        <w:t xml:space="preserve"> </w:t>
      </w:r>
      <w:r w:rsidRPr="00B61EFB">
        <w:rPr>
          <w:rFonts w:ascii="標楷體" w:eastAsia="標楷體" w:hAnsi="標楷體" w:hint="eastAsia"/>
        </w:rPr>
        <w:t>本校之實驗、實習場所職業安全衛生管理系統如下：</w:t>
      </w:r>
    </w:p>
    <w:p w:rsidR="00F141C3" w:rsidRPr="00B61EFB" w:rsidRDefault="00F141C3" w:rsidP="00F141C3">
      <w:pPr>
        <w:kinsoku w:val="0"/>
        <w:overflowPunct w:val="0"/>
        <w:autoSpaceDE w:val="0"/>
        <w:autoSpaceDN w:val="0"/>
        <w:adjustRightInd w:val="0"/>
        <w:ind w:left="2418"/>
        <w:rPr>
          <w:rFonts w:ascii="標楷體" w:eastAsia="標楷體" w:hAnsi="標楷體"/>
          <w:kern w:val="0"/>
        </w:rPr>
      </w:pPr>
    </w:p>
    <w:p w:rsidR="00F141C3" w:rsidRPr="00B61EFB" w:rsidRDefault="00F141C3" w:rsidP="00F141C3">
      <w:pPr>
        <w:kinsoku w:val="0"/>
        <w:overflowPunct w:val="0"/>
        <w:autoSpaceDE w:val="0"/>
        <w:autoSpaceDN w:val="0"/>
        <w:adjustRightInd w:val="0"/>
        <w:ind w:left="2418"/>
        <w:rPr>
          <w:rFonts w:ascii="標楷體" w:eastAsia="標楷體" w:hAnsi="標楷體"/>
          <w:kern w:val="0"/>
        </w:rPr>
      </w:pPr>
      <w:r w:rsidRPr="00B61EFB">
        <w:rPr>
          <w:rFonts w:ascii="標楷體" w:eastAsia="標楷體" w:hAnsi="標楷體" w:hint="eastAsia"/>
          <w:noProof/>
          <w:kern w:val="0"/>
        </w:rPr>
        <mc:AlternateContent>
          <mc:Choice Requires="wpg">
            <w:drawing>
              <wp:anchor distT="0" distB="0" distL="114300" distR="114300" simplePos="0" relativeHeight="252046336" behindDoc="0" locked="0" layoutInCell="1" allowOverlap="1" wp14:anchorId="319B73C7" wp14:editId="33B55815">
                <wp:simplePos x="0" y="0"/>
                <wp:positionH relativeFrom="column">
                  <wp:posOffset>1696014</wp:posOffset>
                </wp:positionH>
                <wp:positionV relativeFrom="paragraph">
                  <wp:posOffset>-2963</wp:posOffset>
                </wp:positionV>
                <wp:extent cx="1742069" cy="2675466"/>
                <wp:effectExtent l="0" t="0" r="10795" b="10795"/>
                <wp:wrapNone/>
                <wp:docPr id="451" name="群組 451"/>
                <wp:cNvGraphicFramePr/>
                <a:graphic xmlns:a="http://schemas.openxmlformats.org/drawingml/2006/main">
                  <a:graphicData uri="http://schemas.microsoft.com/office/word/2010/wordprocessingGroup">
                    <wpg:wgp>
                      <wpg:cNvGrpSpPr/>
                      <wpg:grpSpPr>
                        <a:xfrm>
                          <a:off x="0" y="0"/>
                          <a:ext cx="1742069" cy="2675466"/>
                          <a:chOff x="0" y="0"/>
                          <a:chExt cx="1742069" cy="2675466"/>
                        </a:xfrm>
                      </wpg:grpSpPr>
                      <wps:wsp>
                        <wps:cNvPr id="469" name="流程圖: 程序 469"/>
                        <wps:cNvSpPr/>
                        <wps:spPr>
                          <a:xfrm>
                            <a:off x="463640" y="0"/>
                            <a:ext cx="785612" cy="328411"/>
                          </a:xfrm>
                          <a:prstGeom prst="flowChartProcess">
                            <a:avLst/>
                          </a:prstGeom>
                          <a:ln w="9525">
                            <a:solidFill>
                              <a:srgbClr val="002060"/>
                            </a:solidFill>
                          </a:ln>
                        </wps:spPr>
                        <wps:style>
                          <a:lnRef idx="2">
                            <a:schemeClr val="accent5"/>
                          </a:lnRef>
                          <a:fillRef idx="1">
                            <a:schemeClr val="lt1"/>
                          </a:fillRef>
                          <a:effectRef idx="0">
                            <a:schemeClr val="accent5"/>
                          </a:effectRef>
                          <a:fontRef idx="minor">
                            <a:schemeClr val="dk1"/>
                          </a:fontRef>
                        </wps:style>
                        <wps:txbx>
                          <w:txbxContent>
                            <w:p w:rsidR="00F94927" w:rsidRPr="00983808" w:rsidRDefault="00F94927" w:rsidP="00F141C3">
                              <w:pPr>
                                <w:jc w:val="center"/>
                              </w:pPr>
                              <w:r w:rsidRPr="00983808">
                                <w:rPr>
                                  <w:rFonts w:hint="eastAsia"/>
                                </w:rPr>
                                <w:t>校長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流程圖: 程序 307"/>
                        <wps:cNvSpPr/>
                        <wps:spPr>
                          <a:xfrm>
                            <a:off x="135229" y="482958"/>
                            <a:ext cx="1493950" cy="502276"/>
                          </a:xfrm>
                          <a:prstGeom prst="flowChartProcess">
                            <a:avLst/>
                          </a:prstGeom>
                          <a:ln w="9525">
                            <a:solidFill>
                              <a:srgbClr val="002060"/>
                            </a:solidFill>
                          </a:ln>
                        </wps:spPr>
                        <wps:style>
                          <a:lnRef idx="2">
                            <a:schemeClr val="accent5"/>
                          </a:lnRef>
                          <a:fillRef idx="1">
                            <a:schemeClr val="lt1"/>
                          </a:fillRef>
                          <a:effectRef idx="0">
                            <a:schemeClr val="accent5"/>
                          </a:effectRef>
                          <a:fontRef idx="minor">
                            <a:schemeClr val="dk1"/>
                          </a:fontRef>
                        </wps:style>
                        <wps:txbx>
                          <w:txbxContent>
                            <w:p w:rsidR="00F94927" w:rsidRPr="00983808" w:rsidRDefault="00F94927" w:rsidP="00F141C3">
                              <w:pPr>
                                <w:jc w:val="center"/>
                              </w:pPr>
                              <w:r>
                                <w:rPr>
                                  <w:rFonts w:hint="eastAsia"/>
                                  <w:sz w:val="22"/>
                                </w:rPr>
                                <w:t>職業</w:t>
                              </w:r>
                              <w:r w:rsidRPr="00983808">
                                <w:rPr>
                                  <w:rFonts w:hint="eastAsia"/>
                                  <w:sz w:val="22"/>
                                </w:rPr>
                                <w:t>安全衛生委員會</w:t>
                              </w:r>
                              <w:r w:rsidRPr="00983808">
                                <w:rPr>
                                  <w:sz w:val="22"/>
                                </w:rPr>
                                <w:br/>
                              </w:r>
                              <w:r w:rsidRPr="00983808">
                                <w:rPr>
                                  <w:rFonts w:hint="eastAsia"/>
                                  <w:sz w:val="22"/>
                                </w:rPr>
                                <w:t>校園安全衛生管理小組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流程圖: 程序 308"/>
                        <wps:cNvSpPr/>
                        <wps:spPr>
                          <a:xfrm>
                            <a:off x="753414" y="1467874"/>
                            <a:ext cx="289560" cy="1207592"/>
                          </a:xfrm>
                          <a:prstGeom prst="flowChartProcess">
                            <a:avLst/>
                          </a:prstGeom>
                          <a:ln w="9525">
                            <a:solidFill>
                              <a:srgbClr val="002060"/>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jc w:val="center"/>
                              </w:pPr>
                              <w:proofErr w:type="gramStart"/>
                              <w:r>
                                <w:rPr>
                                  <w:rFonts w:hint="eastAsia"/>
                                </w:rPr>
                                <w:t>研</w:t>
                              </w:r>
                              <w:proofErr w:type="gramEnd"/>
                            </w:p>
                            <w:p w:rsidR="00F94927" w:rsidRDefault="00F94927" w:rsidP="00F141C3">
                              <w:pPr>
                                <w:jc w:val="center"/>
                              </w:pPr>
                              <w:r>
                                <w:rPr>
                                  <w:rFonts w:hint="eastAsia"/>
                                </w:rPr>
                                <w:t>究</w:t>
                              </w:r>
                            </w:p>
                            <w:p w:rsidR="00F94927" w:rsidRDefault="00F94927" w:rsidP="00F141C3">
                              <w:pPr>
                                <w:jc w:val="center"/>
                              </w:pPr>
                              <w:r>
                                <w:rPr>
                                  <w:rFonts w:hint="eastAsia"/>
                                </w:rPr>
                                <w:t>發</w:t>
                              </w:r>
                            </w:p>
                            <w:p w:rsidR="00F94927" w:rsidRDefault="00F94927" w:rsidP="00F141C3">
                              <w:pPr>
                                <w:jc w:val="center"/>
                              </w:pPr>
                              <w:r>
                                <w:rPr>
                                  <w:rFonts w:hint="eastAsia"/>
                                </w:rPr>
                                <w:t>展</w:t>
                              </w:r>
                            </w:p>
                            <w:p w:rsidR="00F94927" w:rsidRDefault="00F94927" w:rsidP="00F141C3">
                              <w:pPr>
                                <w:jc w:val="center"/>
                              </w:pPr>
                              <w:r>
                                <w:rPr>
                                  <w:rFonts w:hint="eastAsia"/>
                                </w:rPr>
                                <w:t>組</w:t>
                              </w:r>
                            </w:p>
                            <w:p w:rsidR="00F94927" w:rsidRPr="00983808" w:rsidRDefault="00F94927" w:rsidP="00F141C3">
                              <w:pPr>
                                <w:jc w:val="center"/>
                              </w:pPr>
                              <w:r>
                                <w:rPr>
                                  <w:rFonts w:hint="eastAsia"/>
                                </w:rPr>
                                <w:t>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9" name="流程圖: 程序 309"/>
                        <wps:cNvSpPr/>
                        <wps:spPr>
                          <a:xfrm>
                            <a:off x="1433690" y="1467654"/>
                            <a:ext cx="308379" cy="1128673"/>
                          </a:xfrm>
                          <a:prstGeom prst="flowChartProcess">
                            <a:avLst/>
                          </a:prstGeom>
                          <a:ln w="9525">
                            <a:solidFill>
                              <a:srgbClr val="002060"/>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jc w:val="center"/>
                              </w:pPr>
                              <w:r>
                                <w:rPr>
                                  <w:rFonts w:hint="eastAsia"/>
                                </w:rPr>
                                <w:t>衛</w:t>
                              </w:r>
                            </w:p>
                            <w:p w:rsidR="00F94927" w:rsidRDefault="00F94927" w:rsidP="00F141C3">
                              <w:pPr>
                                <w:jc w:val="center"/>
                              </w:pPr>
                              <w:r>
                                <w:rPr>
                                  <w:rFonts w:hint="eastAsia"/>
                                </w:rPr>
                                <w:t>生</w:t>
                              </w:r>
                            </w:p>
                            <w:p w:rsidR="00F94927" w:rsidRDefault="00F94927" w:rsidP="00F141C3">
                              <w:pPr>
                                <w:jc w:val="center"/>
                              </w:pPr>
                              <w:r>
                                <w:rPr>
                                  <w:rFonts w:hint="eastAsia"/>
                                </w:rPr>
                                <w:t>保</w:t>
                              </w:r>
                            </w:p>
                            <w:p w:rsidR="00F94927" w:rsidRDefault="00F94927" w:rsidP="00F141C3">
                              <w:pPr>
                                <w:jc w:val="center"/>
                              </w:pPr>
                              <w:r>
                                <w:rPr>
                                  <w:rFonts w:hint="eastAsia"/>
                                </w:rPr>
                                <w:t>健</w:t>
                              </w:r>
                            </w:p>
                            <w:p w:rsidR="00F94927" w:rsidRPr="00983808" w:rsidRDefault="00F94927" w:rsidP="00F141C3">
                              <w:pPr>
                                <w:jc w:val="center"/>
                              </w:pPr>
                              <w:r>
                                <w:rPr>
                                  <w:rFonts w:hint="eastAsia"/>
                                </w:rPr>
                                <w:t>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 name="流程圖: 程序 310"/>
                        <wps:cNvSpPr/>
                        <wps:spPr>
                          <a:xfrm>
                            <a:off x="0" y="1474631"/>
                            <a:ext cx="289560" cy="765810"/>
                          </a:xfrm>
                          <a:prstGeom prst="flowChartProcess">
                            <a:avLst/>
                          </a:prstGeom>
                          <a:ln w="9525">
                            <a:solidFill>
                              <a:srgbClr val="002060"/>
                            </a:solidFill>
                          </a:ln>
                        </wps:spPr>
                        <wps:style>
                          <a:lnRef idx="2">
                            <a:schemeClr val="accent5"/>
                          </a:lnRef>
                          <a:fillRef idx="1">
                            <a:schemeClr val="lt1"/>
                          </a:fillRef>
                          <a:effectRef idx="0">
                            <a:schemeClr val="accent5"/>
                          </a:effectRef>
                          <a:fontRef idx="minor">
                            <a:schemeClr val="dk1"/>
                          </a:fontRef>
                        </wps:style>
                        <wps:txbx>
                          <w:txbxContent>
                            <w:p w:rsidR="00F94927" w:rsidRPr="00983808" w:rsidRDefault="00F94927" w:rsidP="00F141C3">
                              <w:pPr>
                                <w:jc w:val="center"/>
                              </w:pPr>
                              <w:r>
                                <w:rPr>
                                  <w:rFonts w:hint="eastAsia"/>
                                </w:rPr>
                                <w:t>庶務組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 name="肘形接點 311"/>
                        <wps:cNvCnPr/>
                        <wps:spPr>
                          <a:xfrm>
                            <a:off x="856445" y="328411"/>
                            <a:ext cx="6440" cy="154663"/>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312" name="肘形接點 312"/>
                        <wps:cNvCnPr/>
                        <wps:spPr>
                          <a:xfrm rot="5400000">
                            <a:off x="647164" y="1226713"/>
                            <a:ext cx="483453" cy="3"/>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313" name="肘形接點 313"/>
                        <wps:cNvCnPr/>
                        <wps:spPr>
                          <a:xfrm>
                            <a:off x="135229" y="1236372"/>
                            <a:ext cx="1448435" cy="0"/>
                          </a:xfrm>
                          <a:prstGeom prst="bentConnector3">
                            <a:avLst>
                              <a:gd name="adj1" fmla="val 54384"/>
                            </a:avLst>
                          </a:prstGeom>
                        </wps:spPr>
                        <wps:style>
                          <a:lnRef idx="1">
                            <a:schemeClr val="accent1"/>
                          </a:lnRef>
                          <a:fillRef idx="0">
                            <a:schemeClr val="accent1"/>
                          </a:fillRef>
                          <a:effectRef idx="0">
                            <a:schemeClr val="accent1"/>
                          </a:effectRef>
                          <a:fontRef idx="minor">
                            <a:schemeClr val="tx1"/>
                          </a:fontRef>
                        </wps:style>
                        <wps:bodyPr/>
                      </wps:wsp>
                      <wps:wsp>
                        <wps:cNvPr id="314" name="直線接點 314"/>
                        <wps:cNvCnPr/>
                        <wps:spPr>
                          <a:xfrm>
                            <a:off x="135229" y="1229933"/>
                            <a:ext cx="0" cy="2383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5" name="直線接點 315"/>
                        <wps:cNvCnPr/>
                        <wps:spPr>
                          <a:xfrm>
                            <a:off x="1584102" y="1229933"/>
                            <a:ext cx="0" cy="238399"/>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9B73C7" id="群組 451" o:spid="_x0000_s1076" style="position:absolute;left:0;text-align:left;margin-left:133.55pt;margin-top:-.25pt;width:137.15pt;height:210.65pt;z-index:252046336;mso-width-relative:margin;mso-height-relative:margin" coordsize="17420,2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">
                <v:shapetype id="_x0000_t109" coordsize="21600,21600" o:spt="109" path="m,l,21600r21600,l21600,xe">
                  <v:stroke joinstyle="miter"/>
                  <v:path gradientshapeok="t" o:connecttype="rect"/>
                </v:shapetype>
                <v:shape id="流程圖: 程序 469" o:spid="_x0000_s1077" type="#_x0000_t109" style="position:absolute;left:4636;width:7856;height:3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V28UA&#10;AADcAAAADwAAAGRycy9kb3ducmV2LnhtbESPwW7CMBBE70j9B2uRuBWHUkU0xaCqVdUcKeRQbku8&#10;TQLxOtgupH+PkZA4jmbmjWa+7E0rTuR8Y1nBZJyAIC6tbrhSUGw+H2cgfEDW2FomBf/kYbl4GMwx&#10;0/bM33Rah0pECPsMFdQhdJmUvqzJoB/bjjh6v9YZDFG6SmqH5wg3rXxKklQabDgu1NjRe03lYf1n&#10;FKx+cFr4/GPL1e7rWLTuuNrnqVKjYf/2CiJQH+7hWzvXCp7TF7iei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NXbxQAAANwAAAAPAAAAAAAAAAAAAAAAAJgCAABkcnMv&#10;ZG93bnJldi54bWxQSwUGAAAAAAQABAD1AAAAigMAAAAA&#10;" fillcolor="white [3201]" strokecolor="#002060">
                  <v:textbox>
                    <w:txbxContent>
                      <w:p w:rsidR="00F94927" w:rsidRPr="00983808" w:rsidRDefault="00F94927" w:rsidP="00F141C3">
                        <w:pPr>
                          <w:jc w:val="center"/>
                        </w:pPr>
                        <w:r w:rsidRPr="00983808">
                          <w:rPr>
                            <w:rFonts w:hint="eastAsia"/>
                          </w:rPr>
                          <w:t>校長</w:t>
                        </w:r>
                      </w:p>
                    </w:txbxContent>
                  </v:textbox>
                </v:shape>
                <v:shape id="流程圖: 程序 307" o:spid="_x0000_s1078" type="#_x0000_t109" style="position:absolute;left:1352;top:4829;width:14939;height:5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lP8cA&#10;AADcAAAADwAAAGRycy9kb3ducmV2LnhtbESPW2sCMRSE3wv+h3CEvtWsLnhZjVJEaftQpF5A346b&#10;4+7SzcmSRN3++6Yg9HGYmW+Y2aI1tbiR85VlBf1eAoI4t7riQsF+t34Zg/ABWWNtmRT8kIfFvPM0&#10;w0zbO3/RbRsKESHsM1RQhtBkUvq8JIO+Zxvi6F2sMxiidIXUDu8Rbmo5SJKhNFhxXCixoWVJ+ff2&#10;ahQc8jF9HFeb6+dbSFeTQer4NDwr9dxtX6cgArXhP/xov2sFaTKC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W5T/HAAAA3AAAAA8AAAAAAAAAAAAAAAAAmAIAAGRy&#10;cy9kb3ducmV2LnhtbFBLBQYAAAAABAAEAPUAAACMAwAAAAA=&#10;" fillcolor="white [3201]" strokecolor="#002060">
                  <v:textbox inset="0,0,0,0">
                    <w:txbxContent>
                      <w:p w:rsidR="00F94927" w:rsidRPr="00983808" w:rsidRDefault="00F94927" w:rsidP="00F141C3">
                        <w:pPr>
                          <w:jc w:val="center"/>
                        </w:pPr>
                        <w:r>
                          <w:rPr>
                            <w:rFonts w:hint="eastAsia"/>
                            <w:sz w:val="22"/>
                          </w:rPr>
                          <w:t>職業</w:t>
                        </w:r>
                        <w:r w:rsidRPr="00983808">
                          <w:rPr>
                            <w:rFonts w:hint="eastAsia"/>
                            <w:sz w:val="22"/>
                          </w:rPr>
                          <w:t>安全衛生委員會</w:t>
                        </w:r>
                        <w:r w:rsidRPr="00983808">
                          <w:rPr>
                            <w:sz w:val="22"/>
                          </w:rPr>
                          <w:br/>
                        </w:r>
                        <w:r w:rsidRPr="00983808">
                          <w:rPr>
                            <w:rFonts w:hint="eastAsia"/>
                            <w:sz w:val="22"/>
                          </w:rPr>
                          <w:t>校園安全衛生管理小組</w:t>
                        </w:r>
                      </w:p>
                    </w:txbxContent>
                  </v:textbox>
                </v:shape>
                <v:shape id="流程圖: 程序 308" o:spid="_x0000_s1079" type="#_x0000_t109" style="position:absolute;left:7534;top:14678;width:2895;height:12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xTcIA&#10;AADcAAAADwAAAGRycy9kb3ducmV2LnhtbERPz2vCMBS+C/sfwht403QWxFWjiCjqYYhOwd3emmdb&#10;1ryUJGr335uD4PHj+z2ZtaYWN3K+sqzgo5+AIM6trrhQcPxe9UYgfEDWWFsmBf/kYTZ960ww0/bO&#10;e7odQiFiCPsMFZQhNJmUPi/JoO/bhjhyF+sMhghdIbXDeww3tRwkyVAarDg2lNjQoqT873A1Ck75&#10;iLbn5e76tQ7p8nOQOv4Z/irVfW/nYxCB2vASP90brSBN4tp4Jh4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XFNwgAAANwAAAAPAAAAAAAAAAAAAAAAAJgCAABkcnMvZG93&#10;bnJldi54bWxQSwUGAAAAAAQABAD1AAAAhwMAAAAA&#10;" fillcolor="white [3201]" strokecolor="#002060">
                  <v:textbox inset="0,0,0,0">
                    <w:txbxContent>
                      <w:p w:rsidR="00F94927" w:rsidRDefault="00F94927" w:rsidP="00F141C3">
                        <w:pPr>
                          <w:jc w:val="center"/>
                        </w:pPr>
                        <w:proofErr w:type="gramStart"/>
                        <w:r>
                          <w:rPr>
                            <w:rFonts w:hint="eastAsia"/>
                          </w:rPr>
                          <w:t>研</w:t>
                        </w:r>
                        <w:proofErr w:type="gramEnd"/>
                      </w:p>
                      <w:p w:rsidR="00F94927" w:rsidRDefault="00F94927" w:rsidP="00F141C3">
                        <w:pPr>
                          <w:jc w:val="center"/>
                        </w:pPr>
                        <w:r>
                          <w:rPr>
                            <w:rFonts w:hint="eastAsia"/>
                          </w:rPr>
                          <w:t>究</w:t>
                        </w:r>
                      </w:p>
                      <w:p w:rsidR="00F94927" w:rsidRDefault="00F94927" w:rsidP="00F141C3">
                        <w:pPr>
                          <w:jc w:val="center"/>
                        </w:pPr>
                        <w:r>
                          <w:rPr>
                            <w:rFonts w:hint="eastAsia"/>
                          </w:rPr>
                          <w:t>發</w:t>
                        </w:r>
                      </w:p>
                      <w:p w:rsidR="00F94927" w:rsidRDefault="00F94927" w:rsidP="00F141C3">
                        <w:pPr>
                          <w:jc w:val="center"/>
                        </w:pPr>
                        <w:r>
                          <w:rPr>
                            <w:rFonts w:hint="eastAsia"/>
                          </w:rPr>
                          <w:t>展</w:t>
                        </w:r>
                      </w:p>
                      <w:p w:rsidR="00F94927" w:rsidRDefault="00F94927" w:rsidP="00F141C3">
                        <w:pPr>
                          <w:jc w:val="center"/>
                        </w:pPr>
                        <w:r>
                          <w:rPr>
                            <w:rFonts w:hint="eastAsia"/>
                          </w:rPr>
                          <w:t>組</w:t>
                        </w:r>
                      </w:p>
                      <w:p w:rsidR="00F94927" w:rsidRPr="00983808" w:rsidRDefault="00F94927" w:rsidP="00F141C3">
                        <w:pPr>
                          <w:jc w:val="center"/>
                        </w:pPr>
                        <w:r>
                          <w:rPr>
                            <w:rFonts w:hint="eastAsia"/>
                          </w:rPr>
                          <w:t>組</w:t>
                        </w:r>
                      </w:p>
                    </w:txbxContent>
                  </v:textbox>
                </v:shape>
                <v:shape id="流程圖: 程序 309" o:spid="_x0000_s1080" type="#_x0000_t109" style="position:absolute;left:14336;top:14676;width:3084;height:11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U1sUA&#10;AADcAAAADwAAAGRycy9kb3ducmV2LnhtbESPT2sCMRTE74V+h/AKvdVsXRBdjSLFUj1I8R/o7bl5&#10;7i7dvCxJ1PXbG6HgcZiZ3zCjSWtqcSHnK8sKPjsJCOLc6ooLBdvN90cfhA/IGmvLpOBGHibj15cR&#10;ZtpeeUWXdShEhLDPUEEZQpNJ6fOSDPqObYijd7LOYIjSFVI7vEa4qWU3SXrSYMVxocSGvkrK/9Zn&#10;o2CX92mxn/2elz8hnQ26qeND76jU+1s7HYII1IZn+L891wrSZAC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dTWxQAAANwAAAAPAAAAAAAAAAAAAAAAAJgCAABkcnMv&#10;ZG93bnJldi54bWxQSwUGAAAAAAQABAD1AAAAigMAAAAA&#10;" fillcolor="white [3201]" strokecolor="#002060">
                  <v:textbox inset="0,0,0,0">
                    <w:txbxContent>
                      <w:p w:rsidR="00F94927" w:rsidRDefault="00F94927" w:rsidP="00F141C3">
                        <w:pPr>
                          <w:jc w:val="center"/>
                        </w:pPr>
                        <w:r>
                          <w:rPr>
                            <w:rFonts w:hint="eastAsia"/>
                          </w:rPr>
                          <w:t>衛</w:t>
                        </w:r>
                      </w:p>
                      <w:p w:rsidR="00F94927" w:rsidRDefault="00F94927" w:rsidP="00F141C3">
                        <w:pPr>
                          <w:jc w:val="center"/>
                        </w:pPr>
                        <w:r>
                          <w:rPr>
                            <w:rFonts w:hint="eastAsia"/>
                          </w:rPr>
                          <w:t>生</w:t>
                        </w:r>
                      </w:p>
                      <w:p w:rsidR="00F94927" w:rsidRDefault="00F94927" w:rsidP="00F141C3">
                        <w:pPr>
                          <w:jc w:val="center"/>
                        </w:pPr>
                        <w:r>
                          <w:rPr>
                            <w:rFonts w:hint="eastAsia"/>
                          </w:rPr>
                          <w:t>保</w:t>
                        </w:r>
                      </w:p>
                      <w:p w:rsidR="00F94927" w:rsidRDefault="00F94927" w:rsidP="00F141C3">
                        <w:pPr>
                          <w:jc w:val="center"/>
                        </w:pPr>
                        <w:r>
                          <w:rPr>
                            <w:rFonts w:hint="eastAsia"/>
                          </w:rPr>
                          <w:t>健</w:t>
                        </w:r>
                      </w:p>
                      <w:p w:rsidR="00F94927" w:rsidRPr="00983808" w:rsidRDefault="00F94927" w:rsidP="00F141C3">
                        <w:pPr>
                          <w:jc w:val="center"/>
                        </w:pPr>
                        <w:r>
                          <w:rPr>
                            <w:rFonts w:hint="eastAsia"/>
                          </w:rPr>
                          <w:t>組</w:t>
                        </w:r>
                      </w:p>
                    </w:txbxContent>
                  </v:textbox>
                </v:shape>
                <v:shape id="流程圖: 程序 310" o:spid="_x0000_s1081" type="#_x0000_t109" style="position:absolute;top:14746;width:2895;height:7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lsMA&#10;AADcAAAADwAAAGRycy9kb3ducmV2LnhtbERPz2vCMBS+D/wfwht4m6kWxFXTMobD7SBj3QS9PZtn&#10;W2xeShK1/vfLYbDjx/d7VQymE1dyvrWsYDpJQBBXVrdcK/j5fntagPABWWNnmRTcyUORjx5WmGl7&#10;4y+6lqEWMYR9hgqaEPpMSl81ZNBPbE8cuZN1BkOErpba4S2Gm07OkmQuDbYcGxrs6bWh6lxejIJd&#10;taCP/frzst2EdP08Sx0f5kelxo/DyxJEoCH8i//c71pBOo3z4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rlsMAAADcAAAADwAAAAAAAAAAAAAAAACYAgAAZHJzL2Rv&#10;d25yZXYueG1sUEsFBgAAAAAEAAQA9QAAAIgDAAAAAA==&#10;" fillcolor="white [3201]" strokecolor="#002060">
                  <v:textbox inset="0,0,0,0">
                    <w:txbxContent>
                      <w:p w:rsidR="00F94927" w:rsidRPr="00983808" w:rsidRDefault="00F94927" w:rsidP="00F141C3">
                        <w:pPr>
                          <w:jc w:val="center"/>
                        </w:pPr>
                        <w:r>
                          <w:rPr>
                            <w:rFonts w:hint="eastAsia"/>
                          </w:rPr>
                          <w:t>庶務組</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311" o:spid="_x0000_s1082" type="#_x0000_t34" style="position:absolute;left:8564;top:3284;width:64;height:154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0M8QAAADcAAAADwAAAGRycy9kb3ducmV2LnhtbESPQWvCQBSE7wX/w/KEXopuolA0uooK&#10;loJFNIrnR/aZBLNvQ3Zr4r93CwWPw8x8w8yXnanEnRpXWlYQDyMQxJnVJecKzqftYALCeWSNlWVS&#10;8CAHy0XvbY6Jti0f6Z76XAQIuwQVFN7XiZQuK8igG9qaOHhX2xj0QTa51A22AW4qOYqiT2mw5LBQ&#10;YE2bgrJb+msU7Mze6EvqT4d6ffuZXuz+a9V+KPXe71YzEJ46/wr/t7+1gnEcw9+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fQzxAAAANwAAAAPAAAAAAAAAAAA&#10;AAAAAKECAABkcnMvZG93bnJldi54bWxQSwUGAAAAAAQABAD5AAAAkgMAAAAA&#10;" strokecolor="#5b9bd5 [3204]" strokeweight=".5pt"/>
                <v:shape id="肘形接點 312" o:spid="_x0000_s1083" type="#_x0000_t34" style="position:absolute;left:6470;top:12267;width:4835;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bFMMAAADcAAAADwAAAGRycy9kb3ducmV2LnhtbESPwWrDMBBE74X+g9hCb40cFxrjRAkl&#10;ENqcShPnvkhby8RaGUmJnb+PCoUeh5l5w6w2k+vFlULsPCuYzwoQxNqbjlsFzXH3UoGICdlg75kU&#10;3CjCZv34sMLa+JG/6XpIrcgQjjUqsCkNtZRRW3IYZ34gzt6PDw5TlqGVJuCY4a6XZVG8SYcd5wWL&#10;A20t6fPh4hToajrp/diEauHPu5stm8XHV6PU89P0vgSRaEr/4b/2p1HwOi/h90w+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WmxTDAAAA3AAAAA8AAAAAAAAAAAAA&#10;AAAAoQIAAGRycy9kb3ducmV2LnhtbFBLBQYAAAAABAAEAPkAAACRAwAAAAA=&#10;" strokecolor="#5b9bd5 [3204]" strokeweight=".5pt"/>
                <v:shape id="肘形接點 313" o:spid="_x0000_s1084" type="#_x0000_t34" style="position:absolute;left:1352;top:12363;width:14484;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vhMcAAADcAAAADwAAAGRycy9kb3ducmV2LnhtbESPT2sCMRTE74V+h/AKXopm1SrLahRb&#10;aO1N/APi7bF57q5uXsIm6rafvikIHoeZ+Q0znbemFldqfGVZQb+XgCDOra64ULDbfnZTED4ga6wt&#10;k4If8jCfPT9NMdP2xmu6bkIhIoR9hgrKEFwmpc9LMuh71hFH72gbgyHKppC6wVuEm1oOkmQsDVYc&#10;F0p09FFSft5cjAL3vjy8DVbL9Muxfz2N0tN6P/pVqvPSLiYgArXhEb63v7WCYX8I/2fi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O+ExwAAANwAAAAPAAAAAAAA&#10;AAAAAAAAAKECAABkcnMvZG93bnJldi54bWxQSwUGAAAAAAQABAD5AAAAlQMAAAAA&#10;" adj="11747" strokecolor="#5b9bd5 [3204]" strokeweight=".5pt"/>
                <v:line id="直線接點 314" o:spid="_x0000_s1085" style="position:absolute;visibility:visible;mso-wrap-style:square" from="1352,12299" to="1352,1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6ST8UAAADcAAAADwAAAGRycy9kb3ducmV2LnhtbESPQWvCQBSE74X+h+UVvOlGU2xJXaUI&#10;EU+Ctj14e2Sf2Wj2bZpdk/jvu4LQ4zAz3zCL1WBr0VHrK8cKppMEBHHhdMWlgu+vfPwOwgdkjbVj&#10;UnAjD6vl89MCM+163lN3CKWIEPYZKjAhNJmUvjBk0U9cQxy9k2sthijbUuoW+wi3tZwlyVxarDgu&#10;GGxobai4HK5WwS8WOdnjz6ZLetOl81OzezsflRq9DJ8fIAIN4T/8aG+1gnT6Cvc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6ST8UAAADcAAAADwAAAAAAAAAA&#10;AAAAAAChAgAAZHJzL2Rvd25yZXYueG1sUEsFBgAAAAAEAAQA+QAAAJMDAAAAAA==&#10;" strokecolor="#5b9bd5 [3204]" strokeweight=".5pt">
                  <v:stroke joinstyle="miter"/>
                </v:line>
                <v:line id="直線接點 315" o:spid="_x0000_s1086" style="position:absolute;visibility:visible;mso-wrap-style:square" from="15841,12299" to="15841,1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31MUAAADcAAAADwAAAGRycy9kb3ducmV2LnhtbESPQWvCQBSE74X+h+UVvOlGQ21JXaUI&#10;EU+Ctj14e2Sf2Wj2bZpdk/jvu4LQ4zAz3zCL1WBr0VHrK8cKppMEBHHhdMWlgu+vfPwOwgdkjbVj&#10;UnAjD6vl89MCM+163lN3CKWIEPYZKjAhNJmUvjBk0U9cQxy9k2sthijbUuoW+wi3tZwlyVxarDgu&#10;GGxobai4HK5WwS8WOdnjz6ZLetOl81OzezsflRq9DJ8fIAIN4T/8aG+1gnT6Cvc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I31MUAAADcAAAADwAAAAAAAAAA&#10;AAAAAAChAgAAZHJzL2Rvd25yZXYueG1sUEsFBgAAAAAEAAQA+QAAAJMDAAAAAA==&#10;" strokecolor="#5b9bd5 [3204]" strokeweight=".5pt">
                  <v:stroke joinstyle="miter"/>
                </v:line>
              </v:group>
            </w:pict>
          </mc:Fallback>
        </mc:AlternateContent>
      </w:r>
    </w:p>
    <w:p w:rsidR="00F141C3" w:rsidRPr="00B61EFB" w:rsidRDefault="00F141C3" w:rsidP="00F141C3">
      <w:pPr>
        <w:kinsoku w:val="0"/>
        <w:overflowPunct w:val="0"/>
        <w:autoSpaceDE w:val="0"/>
        <w:autoSpaceDN w:val="0"/>
        <w:adjustRightInd w:val="0"/>
        <w:ind w:left="2418"/>
        <w:rPr>
          <w:rFonts w:ascii="標楷體" w:eastAsia="標楷體" w:hAnsi="標楷體"/>
          <w:kern w:val="0"/>
        </w:rPr>
      </w:pPr>
    </w:p>
    <w:p w:rsidR="00F141C3" w:rsidRPr="00B61EFB" w:rsidRDefault="00F141C3" w:rsidP="00F141C3">
      <w:pPr>
        <w:kinsoku w:val="0"/>
        <w:overflowPunct w:val="0"/>
        <w:autoSpaceDE w:val="0"/>
        <w:autoSpaceDN w:val="0"/>
        <w:adjustRightInd w:val="0"/>
        <w:ind w:left="2418"/>
        <w:rPr>
          <w:rFonts w:ascii="標楷體" w:eastAsia="標楷體" w:hAnsi="標楷體"/>
          <w:kern w:val="0"/>
        </w:rPr>
      </w:pPr>
    </w:p>
    <w:p w:rsidR="00F141C3" w:rsidRPr="00B61EFB" w:rsidRDefault="00F141C3" w:rsidP="00F141C3">
      <w:pPr>
        <w:kinsoku w:val="0"/>
        <w:overflowPunct w:val="0"/>
        <w:autoSpaceDE w:val="0"/>
        <w:autoSpaceDN w:val="0"/>
        <w:adjustRightInd w:val="0"/>
        <w:ind w:left="2418"/>
        <w:rPr>
          <w:rFonts w:ascii="標楷體" w:eastAsia="標楷體" w:hAnsi="標楷體"/>
          <w:kern w:val="0"/>
        </w:rPr>
      </w:pPr>
    </w:p>
    <w:p w:rsidR="00F141C3" w:rsidRPr="00B61EFB" w:rsidRDefault="00F141C3" w:rsidP="00F141C3">
      <w:pPr>
        <w:kinsoku w:val="0"/>
        <w:overflowPunct w:val="0"/>
        <w:autoSpaceDE w:val="0"/>
        <w:autoSpaceDN w:val="0"/>
        <w:adjustRightInd w:val="0"/>
        <w:ind w:left="2418"/>
        <w:rPr>
          <w:rFonts w:ascii="標楷體" w:eastAsia="標楷體" w:hAnsi="標楷體"/>
          <w:kern w:val="0"/>
        </w:rPr>
      </w:pPr>
    </w:p>
    <w:p w:rsidR="00F141C3" w:rsidRPr="00B61EFB" w:rsidRDefault="00F141C3" w:rsidP="00F141C3">
      <w:pPr>
        <w:kinsoku w:val="0"/>
        <w:overflowPunct w:val="0"/>
        <w:autoSpaceDE w:val="0"/>
        <w:autoSpaceDN w:val="0"/>
        <w:adjustRightInd w:val="0"/>
        <w:ind w:left="2418"/>
        <w:rPr>
          <w:rFonts w:ascii="標楷體" w:eastAsia="標楷體" w:hAnsi="標楷體"/>
          <w:kern w:val="0"/>
        </w:rPr>
      </w:pPr>
    </w:p>
    <w:p w:rsidR="00F141C3" w:rsidRPr="00B61EFB" w:rsidRDefault="00F141C3" w:rsidP="00F141C3">
      <w:pPr>
        <w:kinsoku w:val="0"/>
        <w:overflowPunct w:val="0"/>
        <w:autoSpaceDE w:val="0"/>
        <w:autoSpaceDN w:val="0"/>
        <w:adjustRightInd w:val="0"/>
        <w:ind w:left="2418"/>
        <w:rPr>
          <w:rFonts w:ascii="標楷體" w:eastAsia="標楷體" w:hAnsi="標楷體"/>
          <w:kern w:val="0"/>
        </w:rPr>
      </w:pPr>
    </w:p>
    <w:p w:rsidR="00F141C3" w:rsidRPr="00B61EFB" w:rsidRDefault="00F141C3" w:rsidP="00F141C3">
      <w:pPr>
        <w:kinsoku w:val="0"/>
        <w:overflowPunct w:val="0"/>
        <w:autoSpaceDE w:val="0"/>
        <w:autoSpaceDN w:val="0"/>
        <w:adjustRightInd w:val="0"/>
        <w:ind w:left="2418"/>
        <w:rPr>
          <w:rFonts w:ascii="標楷體" w:eastAsia="標楷體" w:hAnsi="標楷體"/>
          <w:kern w:val="0"/>
        </w:rPr>
      </w:pPr>
    </w:p>
    <w:p w:rsidR="00F141C3" w:rsidRPr="00B61EFB" w:rsidRDefault="00F141C3" w:rsidP="00F141C3">
      <w:pPr>
        <w:kinsoku w:val="0"/>
        <w:overflowPunct w:val="0"/>
        <w:autoSpaceDE w:val="0"/>
        <w:autoSpaceDN w:val="0"/>
        <w:adjustRightInd w:val="0"/>
        <w:ind w:left="2418"/>
        <w:rPr>
          <w:rFonts w:ascii="標楷體" w:eastAsia="標楷體" w:hAnsi="標楷體"/>
          <w:kern w:val="0"/>
        </w:rPr>
      </w:pPr>
    </w:p>
    <w:p w:rsidR="00F141C3" w:rsidRPr="00B61EFB" w:rsidRDefault="00F141C3" w:rsidP="00F141C3">
      <w:pPr>
        <w:kinsoku w:val="0"/>
        <w:overflowPunct w:val="0"/>
        <w:autoSpaceDE w:val="0"/>
        <w:autoSpaceDN w:val="0"/>
        <w:adjustRightInd w:val="0"/>
        <w:ind w:left="2418"/>
        <w:rPr>
          <w:rFonts w:ascii="標楷體" w:eastAsia="標楷體" w:hAnsi="標楷體"/>
          <w:kern w:val="0"/>
        </w:rPr>
      </w:pPr>
    </w:p>
    <w:p w:rsidR="008D287D" w:rsidRDefault="008D287D" w:rsidP="00F141C3">
      <w:pPr>
        <w:ind w:left="840" w:hangingChars="350" w:hanging="840"/>
        <w:rPr>
          <w:rFonts w:ascii="標楷體" w:eastAsia="標楷體" w:hAnsi="標楷體"/>
        </w:rPr>
      </w:pPr>
    </w:p>
    <w:p w:rsidR="008D287D" w:rsidRDefault="008D287D" w:rsidP="00F141C3">
      <w:pPr>
        <w:ind w:left="840" w:hangingChars="350" w:hanging="840"/>
        <w:rPr>
          <w:rFonts w:ascii="標楷體" w:eastAsia="標楷體" w:hAnsi="標楷體"/>
        </w:rPr>
      </w:pPr>
    </w:p>
    <w:p w:rsidR="00F141C3" w:rsidRPr="00B61EFB" w:rsidRDefault="00F141C3" w:rsidP="00F141C3">
      <w:pPr>
        <w:ind w:left="840" w:hangingChars="350" w:hanging="840"/>
        <w:rPr>
          <w:rFonts w:ascii="標楷體" w:eastAsia="標楷體" w:hAnsi="標楷體"/>
        </w:rPr>
      </w:pPr>
      <w:r w:rsidRPr="00B61EFB">
        <w:rPr>
          <w:rFonts w:ascii="標楷體" w:eastAsia="標楷體" w:hAnsi="標楷體" w:hint="eastAsia"/>
        </w:rPr>
        <w:lastRenderedPageBreak/>
        <w:t>第七條</w:t>
      </w:r>
      <w:r w:rsidRPr="00B61EFB">
        <w:rPr>
          <w:rFonts w:ascii="標楷體" w:eastAsia="標楷體" w:hAnsi="標楷體"/>
        </w:rPr>
        <w:t xml:space="preserve"> </w:t>
      </w:r>
      <w:r w:rsidRPr="00B61EFB">
        <w:rPr>
          <w:rFonts w:ascii="標楷體" w:eastAsia="標楷體" w:hAnsi="標楷體" w:hint="eastAsia"/>
        </w:rPr>
        <w:t>校園安全衛生管理小組為本校規劃及辦理職業安全衛生有關業務之組織，為本校實驗、實習場所職業安全衛生之執行單位，其業務由總務主任擔任，置相關人員若干人。</w:t>
      </w:r>
    </w:p>
    <w:p w:rsidR="00F141C3" w:rsidRPr="00B61EFB" w:rsidRDefault="00F141C3" w:rsidP="00F141C3">
      <w:pPr>
        <w:ind w:left="850" w:hangingChars="354" w:hanging="850"/>
        <w:rPr>
          <w:rFonts w:ascii="標楷體" w:eastAsia="標楷體" w:hAnsi="標楷體"/>
        </w:rPr>
      </w:pPr>
      <w:r w:rsidRPr="00B61EFB">
        <w:rPr>
          <w:rFonts w:ascii="標楷體" w:eastAsia="標楷體" w:hAnsi="標楷體" w:hint="eastAsia"/>
        </w:rPr>
        <w:t>第八條</w:t>
      </w:r>
      <w:r w:rsidRPr="00B61EFB">
        <w:rPr>
          <w:rFonts w:ascii="標楷體" w:eastAsia="標楷體" w:hAnsi="標楷體"/>
        </w:rPr>
        <w:t xml:space="preserve"> </w:t>
      </w:r>
      <w:r w:rsidRPr="00B61EFB">
        <w:rPr>
          <w:rFonts w:ascii="標楷體" w:eastAsia="標楷體" w:hAnsi="標楷體" w:hint="eastAsia"/>
        </w:rPr>
        <w:t>職業安全衛生委員會，為本校審議、協調及建議職業安全衛生有關業務之組織。其成員、職責依本校實驗、實習場所職業安全衛生委員會設置要點規定之。</w:t>
      </w:r>
    </w:p>
    <w:p w:rsidR="00F141C3" w:rsidRPr="00B61EFB" w:rsidRDefault="00F141C3" w:rsidP="00F141C3">
      <w:pPr>
        <w:rPr>
          <w:rFonts w:ascii="標楷體" w:eastAsia="標楷體" w:hAnsi="標楷體"/>
        </w:rPr>
      </w:pPr>
      <w:r w:rsidRPr="00B61EFB">
        <w:rPr>
          <w:rFonts w:ascii="標楷體" w:eastAsia="標楷體" w:hAnsi="標楷體" w:hint="eastAsia"/>
        </w:rPr>
        <w:t>第九條</w:t>
      </w:r>
      <w:r w:rsidRPr="00B61EFB">
        <w:rPr>
          <w:rFonts w:ascii="標楷體" w:eastAsia="標楷體" w:hAnsi="標楷體"/>
        </w:rPr>
        <w:t xml:space="preserve"> </w:t>
      </w:r>
      <w:r w:rsidRPr="00B61EFB">
        <w:rPr>
          <w:rFonts w:ascii="標楷體" w:eastAsia="標楷體" w:hAnsi="標楷體" w:hint="eastAsia"/>
        </w:rPr>
        <w:t>校長之職業安全衛生權責如下：</w:t>
      </w:r>
    </w:p>
    <w:p w:rsidR="00F141C3" w:rsidRPr="00B61EFB" w:rsidRDefault="00F141C3" w:rsidP="00F141C3">
      <w:pPr>
        <w:ind w:firstLineChars="354" w:firstLine="850"/>
        <w:rPr>
          <w:rFonts w:ascii="標楷體" w:eastAsia="標楷體" w:hAnsi="標楷體"/>
        </w:rPr>
      </w:pPr>
      <w:r w:rsidRPr="00B61EFB">
        <w:rPr>
          <w:rFonts w:ascii="標楷體" w:eastAsia="標楷體" w:hAnsi="標楷體" w:hint="eastAsia"/>
        </w:rPr>
        <w:t>一、綜理本校適用場所一切安全衛生業務。</w:t>
      </w:r>
    </w:p>
    <w:p w:rsidR="00F141C3" w:rsidRPr="00B61EFB" w:rsidRDefault="00F141C3" w:rsidP="00F141C3">
      <w:pPr>
        <w:ind w:firstLineChars="354" w:firstLine="850"/>
        <w:rPr>
          <w:rFonts w:ascii="標楷體" w:eastAsia="標楷體" w:hAnsi="標楷體"/>
        </w:rPr>
      </w:pPr>
      <w:r w:rsidRPr="00B61EFB">
        <w:rPr>
          <w:rFonts w:ascii="標楷體" w:eastAsia="標楷體" w:hAnsi="標楷體" w:hint="eastAsia"/>
        </w:rPr>
        <w:t>二、擔任本校職業安全衛生委員會主任委員。</w:t>
      </w:r>
    </w:p>
    <w:p w:rsidR="00F141C3" w:rsidRPr="00B61EFB" w:rsidRDefault="00F141C3" w:rsidP="00F141C3">
      <w:pPr>
        <w:ind w:leftChars="354" w:left="1275" w:hangingChars="177" w:hanging="425"/>
        <w:rPr>
          <w:rFonts w:ascii="標楷體" w:eastAsia="標楷體" w:hAnsi="標楷體"/>
        </w:rPr>
      </w:pPr>
      <w:r w:rsidRPr="00B61EFB">
        <w:rPr>
          <w:rFonts w:ascii="標楷體" w:eastAsia="標楷體" w:hAnsi="標楷體" w:hint="eastAsia"/>
        </w:rPr>
        <w:t>三、核定本校職業安全衛生年度工作計畫與本校所訂職業安全衛生管理規章、工作守則。</w:t>
      </w:r>
    </w:p>
    <w:p w:rsidR="00F141C3" w:rsidRPr="00B61EFB" w:rsidRDefault="00F141C3" w:rsidP="00F141C3">
      <w:pPr>
        <w:ind w:firstLineChars="354" w:firstLine="850"/>
        <w:rPr>
          <w:rFonts w:ascii="標楷體" w:eastAsia="標楷體" w:hAnsi="標楷體"/>
        </w:rPr>
      </w:pPr>
      <w:r w:rsidRPr="00B61EFB">
        <w:rPr>
          <w:rFonts w:ascii="標楷體" w:eastAsia="標楷體" w:hAnsi="標楷體" w:hint="eastAsia"/>
        </w:rPr>
        <w:t>四、責成各單位達成有關職業安全衛生業務之執行。</w:t>
      </w:r>
    </w:p>
    <w:p w:rsidR="00F141C3" w:rsidRPr="00B61EFB" w:rsidRDefault="00F141C3" w:rsidP="00F141C3">
      <w:pPr>
        <w:ind w:firstLineChars="354" w:firstLine="850"/>
        <w:rPr>
          <w:rFonts w:ascii="標楷體" w:eastAsia="標楷體" w:hAnsi="標楷體"/>
        </w:rPr>
      </w:pPr>
      <w:r w:rsidRPr="00B61EFB">
        <w:rPr>
          <w:rFonts w:ascii="標楷體" w:eastAsia="標楷體" w:hAnsi="標楷體" w:hint="eastAsia"/>
        </w:rPr>
        <w:t>五、其他有關職業安全衛生事項。</w:t>
      </w:r>
    </w:p>
    <w:p w:rsidR="00F141C3" w:rsidRPr="00B61EFB" w:rsidRDefault="00F141C3" w:rsidP="00F141C3">
      <w:pPr>
        <w:ind w:left="850" w:hangingChars="354" w:hanging="850"/>
        <w:rPr>
          <w:rFonts w:ascii="標楷體" w:eastAsia="標楷體" w:hAnsi="標楷體"/>
        </w:rPr>
      </w:pPr>
      <w:r w:rsidRPr="00B61EFB">
        <w:rPr>
          <w:rFonts w:ascii="標楷體" w:eastAsia="標楷體" w:hAnsi="標楷體" w:hint="eastAsia"/>
        </w:rPr>
        <w:t>第十條</w:t>
      </w:r>
      <w:r w:rsidRPr="00B61EFB">
        <w:rPr>
          <w:rFonts w:ascii="標楷體" w:eastAsia="標楷體" w:hAnsi="標楷體"/>
        </w:rPr>
        <w:t xml:space="preserve"> </w:t>
      </w:r>
      <w:r w:rsidRPr="00B61EFB">
        <w:rPr>
          <w:rFonts w:ascii="標楷體" w:eastAsia="標楷體" w:hAnsi="標楷體" w:hint="eastAsia"/>
        </w:rPr>
        <w:t>職業安全衛生業務主管之權責如下：</w:t>
      </w:r>
    </w:p>
    <w:p w:rsidR="00F141C3" w:rsidRPr="00B61EFB" w:rsidRDefault="00F141C3" w:rsidP="00F141C3">
      <w:pPr>
        <w:ind w:leftChars="354" w:left="850" w:firstLine="1"/>
        <w:rPr>
          <w:rFonts w:ascii="標楷體" w:eastAsia="標楷體" w:hAnsi="標楷體"/>
        </w:rPr>
      </w:pPr>
      <w:r w:rsidRPr="00B61EFB">
        <w:rPr>
          <w:rFonts w:ascii="標楷體" w:eastAsia="標楷體" w:hAnsi="標楷體" w:hint="eastAsia"/>
        </w:rPr>
        <w:t>一、擔任本校職業安全衛生委員會執行祕書。</w:t>
      </w:r>
    </w:p>
    <w:p w:rsidR="00F141C3" w:rsidRPr="00B61EFB" w:rsidRDefault="00F141C3" w:rsidP="00F141C3">
      <w:pPr>
        <w:ind w:leftChars="354" w:left="850" w:firstLine="1"/>
        <w:rPr>
          <w:rFonts w:ascii="標楷體" w:eastAsia="標楷體" w:hAnsi="標楷體"/>
        </w:rPr>
      </w:pPr>
      <w:r w:rsidRPr="00B61EFB">
        <w:rPr>
          <w:rFonts w:ascii="標楷體" w:eastAsia="標楷體" w:hAnsi="標楷體" w:hint="eastAsia"/>
        </w:rPr>
        <w:t>二、責成各相關單位執行有關安全衛生業務目標之達成。</w:t>
      </w:r>
    </w:p>
    <w:p w:rsidR="00F141C3" w:rsidRPr="00B61EFB" w:rsidRDefault="00F141C3" w:rsidP="00F141C3">
      <w:pPr>
        <w:ind w:leftChars="354" w:left="850" w:firstLine="1"/>
        <w:rPr>
          <w:rFonts w:ascii="標楷體" w:eastAsia="標楷體" w:hAnsi="標楷體"/>
        </w:rPr>
      </w:pPr>
      <w:r w:rsidRPr="00B61EFB">
        <w:rPr>
          <w:rFonts w:ascii="標楷體" w:eastAsia="標楷體" w:hAnsi="標楷體" w:hint="eastAsia"/>
        </w:rPr>
        <w:t>三、責成各相關單位提出作業危害因素，協調有關單位儘速處理解決。</w:t>
      </w:r>
    </w:p>
    <w:p w:rsidR="00F141C3" w:rsidRPr="00B61EFB" w:rsidRDefault="00F141C3" w:rsidP="00F141C3">
      <w:pPr>
        <w:ind w:leftChars="354" w:left="850" w:firstLine="1"/>
        <w:rPr>
          <w:rFonts w:ascii="標楷體" w:eastAsia="標楷體" w:hAnsi="標楷體"/>
        </w:rPr>
      </w:pPr>
      <w:r w:rsidRPr="00B61EFB">
        <w:rPr>
          <w:rFonts w:ascii="標楷體" w:eastAsia="標楷體" w:hAnsi="標楷體" w:hint="eastAsia"/>
        </w:rPr>
        <w:t>四、核定職業安全衛生推行工作計劃與評估有關職業傷害之統計資料。</w:t>
      </w:r>
    </w:p>
    <w:p w:rsidR="00F141C3" w:rsidRPr="00B61EFB" w:rsidRDefault="00F141C3" w:rsidP="00F141C3">
      <w:pPr>
        <w:ind w:leftChars="354" w:left="850" w:firstLine="1"/>
        <w:rPr>
          <w:rFonts w:ascii="標楷體" w:eastAsia="標楷體" w:hAnsi="標楷體"/>
        </w:rPr>
      </w:pPr>
      <w:r w:rsidRPr="00B61EFB">
        <w:rPr>
          <w:rFonts w:ascii="標楷體" w:eastAsia="標楷體" w:hAnsi="標楷體" w:hint="eastAsia"/>
        </w:rPr>
        <w:t>五、其他有關職業安全衛生事項。</w:t>
      </w:r>
    </w:p>
    <w:p w:rsidR="00F141C3" w:rsidRPr="00B61EFB" w:rsidRDefault="00F141C3" w:rsidP="00F141C3">
      <w:pPr>
        <w:rPr>
          <w:rFonts w:ascii="標楷體" w:eastAsia="標楷體" w:hAnsi="標楷體"/>
        </w:rPr>
      </w:pPr>
      <w:r w:rsidRPr="00B61EFB">
        <w:rPr>
          <w:rFonts w:ascii="標楷體" w:eastAsia="標楷體" w:hAnsi="標楷體" w:hint="eastAsia"/>
        </w:rPr>
        <w:t>第十一條</w:t>
      </w:r>
      <w:r w:rsidRPr="00B61EFB">
        <w:rPr>
          <w:rFonts w:ascii="標楷體" w:eastAsia="標楷體" w:hAnsi="標楷體"/>
        </w:rPr>
        <w:t xml:space="preserve"> </w:t>
      </w:r>
      <w:r w:rsidRPr="00B61EFB">
        <w:rPr>
          <w:rFonts w:ascii="標楷體" w:eastAsia="標楷體" w:hAnsi="標楷體" w:hint="eastAsia"/>
        </w:rPr>
        <w:t>校園安全衛生管理小組之權責如下：</w:t>
      </w:r>
    </w:p>
    <w:p w:rsidR="00F141C3" w:rsidRPr="00B61EFB" w:rsidRDefault="00F141C3" w:rsidP="00F141C3">
      <w:pPr>
        <w:ind w:firstLineChars="437" w:firstLine="1049"/>
        <w:rPr>
          <w:rFonts w:ascii="標楷體" w:eastAsia="標楷體" w:hAnsi="標楷體"/>
        </w:rPr>
      </w:pPr>
      <w:r w:rsidRPr="00B61EFB">
        <w:rPr>
          <w:rFonts w:ascii="標楷體" w:eastAsia="標楷體" w:hAnsi="標楷體" w:hint="eastAsia"/>
        </w:rPr>
        <w:t>一、擬訂職業災害防止計畫並指導各實驗、實習場所實施。</w:t>
      </w:r>
    </w:p>
    <w:p w:rsidR="00F141C3" w:rsidRPr="00B61EFB" w:rsidRDefault="00F141C3" w:rsidP="00F141C3">
      <w:pPr>
        <w:ind w:firstLineChars="437" w:firstLine="1049"/>
        <w:rPr>
          <w:rFonts w:ascii="標楷體" w:eastAsia="標楷體" w:hAnsi="標楷體"/>
        </w:rPr>
      </w:pPr>
      <w:r w:rsidRPr="00B61EFB">
        <w:rPr>
          <w:rFonts w:ascii="標楷體" w:eastAsia="標楷體" w:hAnsi="標楷體" w:hint="eastAsia"/>
        </w:rPr>
        <w:t>二、規劃及督導各實驗、實習場所之職業安全衛生管理。</w:t>
      </w:r>
    </w:p>
    <w:p w:rsidR="00F141C3" w:rsidRPr="00B61EFB" w:rsidRDefault="00F141C3" w:rsidP="00F141C3">
      <w:pPr>
        <w:ind w:firstLineChars="437" w:firstLine="1049"/>
        <w:rPr>
          <w:rFonts w:ascii="標楷體" w:eastAsia="標楷體" w:hAnsi="標楷體"/>
        </w:rPr>
      </w:pPr>
      <w:r w:rsidRPr="00B61EFB">
        <w:rPr>
          <w:rFonts w:ascii="標楷體" w:eastAsia="標楷體" w:hAnsi="標楷體" w:hint="eastAsia"/>
        </w:rPr>
        <w:t>三、督導實驗、實習場所安全衛生設施之檢點與檢查。</w:t>
      </w:r>
    </w:p>
    <w:p w:rsidR="00F141C3" w:rsidRPr="00B61EFB" w:rsidRDefault="00F141C3" w:rsidP="00F141C3">
      <w:pPr>
        <w:ind w:leftChars="438" w:left="1560" w:hangingChars="212" w:hanging="509"/>
        <w:rPr>
          <w:rFonts w:ascii="標楷體" w:eastAsia="標楷體" w:hAnsi="標楷體"/>
        </w:rPr>
      </w:pPr>
      <w:r w:rsidRPr="00B61EFB">
        <w:rPr>
          <w:rFonts w:ascii="標楷體" w:eastAsia="標楷體" w:hAnsi="標楷體" w:hint="eastAsia"/>
        </w:rPr>
        <w:t>四、監督各實驗、實習場所實施巡視、定期檢查、重點檢查、危害通識及作業環境測定。</w:t>
      </w:r>
    </w:p>
    <w:p w:rsidR="00F141C3" w:rsidRPr="00B61EFB" w:rsidRDefault="00F141C3" w:rsidP="00F141C3">
      <w:pPr>
        <w:ind w:firstLineChars="437" w:firstLine="1049"/>
        <w:rPr>
          <w:rFonts w:ascii="標楷體" w:eastAsia="標楷體" w:hAnsi="標楷體"/>
        </w:rPr>
      </w:pPr>
      <w:r w:rsidRPr="00B61EFB">
        <w:rPr>
          <w:rFonts w:ascii="標楷體" w:eastAsia="標楷體" w:hAnsi="標楷體" w:hint="eastAsia"/>
        </w:rPr>
        <w:t>五、規劃及實施安全衛生教育訓練。</w:t>
      </w:r>
    </w:p>
    <w:p w:rsidR="00F141C3" w:rsidRPr="00B61EFB" w:rsidRDefault="00F141C3" w:rsidP="00F141C3">
      <w:pPr>
        <w:ind w:firstLineChars="437" w:firstLine="1049"/>
        <w:rPr>
          <w:rFonts w:ascii="標楷體" w:eastAsia="標楷體" w:hAnsi="標楷體"/>
        </w:rPr>
      </w:pPr>
      <w:r w:rsidRPr="00B61EFB">
        <w:rPr>
          <w:rFonts w:ascii="標楷體" w:eastAsia="標楷體" w:hAnsi="標楷體" w:hint="eastAsia"/>
        </w:rPr>
        <w:t>六、規劃實驗、</w:t>
      </w:r>
      <w:r w:rsidRPr="008D287D">
        <w:rPr>
          <w:rFonts w:ascii="標楷體" w:eastAsia="標楷體" w:hAnsi="標楷體" w:hint="eastAsia"/>
          <w:spacing w:val="-20"/>
        </w:rPr>
        <w:t>實習場所任課老師及管理員健康檢查並實施健康管理。</w:t>
      </w:r>
    </w:p>
    <w:p w:rsidR="00F141C3" w:rsidRPr="00B61EFB" w:rsidRDefault="00F141C3" w:rsidP="008D287D">
      <w:pPr>
        <w:ind w:leftChars="437" w:left="1536" w:hangingChars="203" w:hanging="487"/>
        <w:rPr>
          <w:rFonts w:ascii="標楷體" w:eastAsia="標楷體" w:hAnsi="標楷體"/>
        </w:rPr>
      </w:pPr>
      <w:r w:rsidRPr="00B61EFB">
        <w:rPr>
          <w:rFonts w:ascii="標楷體" w:eastAsia="標楷體" w:hAnsi="標楷體" w:hint="eastAsia"/>
        </w:rPr>
        <w:t>七、督導工作人員疾病、傷害、殘廢、死亡等職業災害調查處理，辦理職業災害統計。</w:t>
      </w:r>
    </w:p>
    <w:p w:rsidR="00F141C3" w:rsidRPr="00B61EFB" w:rsidRDefault="00F141C3" w:rsidP="008D287D">
      <w:pPr>
        <w:ind w:leftChars="437" w:left="1536" w:hangingChars="203" w:hanging="487"/>
        <w:rPr>
          <w:rFonts w:ascii="標楷體" w:eastAsia="標楷體" w:hAnsi="標楷體"/>
        </w:rPr>
      </w:pPr>
      <w:r w:rsidRPr="00B61EFB">
        <w:rPr>
          <w:rFonts w:ascii="標楷體" w:eastAsia="標楷體" w:hAnsi="標楷體" w:hint="eastAsia"/>
        </w:rPr>
        <w:t>八、實施實驗、實習場所安全衛生績效評估，並提供任課老師有關安全衛生諮詢服務。</w:t>
      </w:r>
    </w:p>
    <w:p w:rsidR="00F141C3" w:rsidRPr="00B61EFB" w:rsidRDefault="00F141C3" w:rsidP="00F141C3">
      <w:pPr>
        <w:ind w:firstLineChars="437" w:firstLine="1049"/>
        <w:rPr>
          <w:rFonts w:ascii="標楷體" w:eastAsia="標楷體" w:hAnsi="標楷體"/>
        </w:rPr>
      </w:pPr>
      <w:r w:rsidRPr="00B61EFB">
        <w:rPr>
          <w:rFonts w:ascii="標楷體" w:eastAsia="標楷體" w:hAnsi="標楷體" w:hint="eastAsia"/>
        </w:rPr>
        <w:t>八、提供有關策劃職業安全衛生政策之建議事項。</w:t>
      </w:r>
    </w:p>
    <w:p w:rsidR="00F141C3" w:rsidRPr="00B61EFB" w:rsidRDefault="00F141C3" w:rsidP="00F141C3">
      <w:pPr>
        <w:ind w:firstLineChars="437" w:firstLine="1049"/>
        <w:rPr>
          <w:rFonts w:ascii="標楷體" w:eastAsia="標楷體" w:hAnsi="標楷體"/>
        </w:rPr>
      </w:pPr>
      <w:r w:rsidRPr="00B61EFB">
        <w:rPr>
          <w:rFonts w:ascii="標楷體" w:eastAsia="標楷體" w:hAnsi="標楷體" w:hint="eastAsia"/>
        </w:rPr>
        <w:t>九、提供有關職業安全衛生法令規章之建議事項。</w:t>
      </w:r>
    </w:p>
    <w:p w:rsidR="00F141C3" w:rsidRPr="00B61EFB" w:rsidRDefault="00F141C3" w:rsidP="00F141C3">
      <w:pPr>
        <w:ind w:firstLineChars="437" w:firstLine="1049"/>
        <w:rPr>
          <w:rFonts w:ascii="標楷體" w:eastAsia="標楷體" w:hAnsi="標楷體"/>
        </w:rPr>
      </w:pPr>
      <w:r w:rsidRPr="00B61EFB">
        <w:rPr>
          <w:rFonts w:ascii="標楷體" w:eastAsia="標楷體" w:hAnsi="標楷體" w:hint="eastAsia"/>
        </w:rPr>
        <w:t>十、其他有關改進職業安全衛生問題之建議事項。</w:t>
      </w:r>
    </w:p>
    <w:p w:rsidR="00F141C3" w:rsidRPr="00B61EFB" w:rsidRDefault="00F141C3" w:rsidP="00F141C3">
      <w:pPr>
        <w:ind w:firstLineChars="437" w:firstLine="1049"/>
        <w:rPr>
          <w:rFonts w:ascii="標楷體" w:eastAsia="標楷體" w:hAnsi="標楷體"/>
        </w:rPr>
      </w:pPr>
      <w:r w:rsidRPr="00B61EFB">
        <w:rPr>
          <w:rFonts w:ascii="標楷體" w:eastAsia="標楷體" w:hAnsi="標楷體" w:hint="eastAsia"/>
        </w:rPr>
        <w:t>十一、上級交付之職業安全衛生管理事項。</w:t>
      </w:r>
    </w:p>
    <w:p w:rsidR="00F141C3" w:rsidRPr="00B61EFB" w:rsidRDefault="00F141C3" w:rsidP="00F141C3">
      <w:pPr>
        <w:rPr>
          <w:rFonts w:ascii="標楷體" w:eastAsia="標楷體" w:hAnsi="標楷體"/>
        </w:rPr>
      </w:pPr>
      <w:r w:rsidRPr="00B61EFB">
        <w:rPr>
          <w:rFonts w:ascii="標楷體" w:eastAsia="標楷體" w:hAnsi="標楷體" w:hint="eastAsia"/>
        </w:rPr>
        <w:t>第十二條</w:t>
      </w:r>
      <w:r w:rsidRPr="00B61EFB">
        <w:rPr>
          <w:rFonts w:ascii="標楷體" w:eastAsia="標楷體" w:hAnsi="標楷體"/>
        </w:rPr>
        <w:t xml:space="preserve"> </w:t>
      </w:r>
      <w:r w:rsidRPr="00B61EFB">
        <w:rPr>
          <w:rFonts w:ascii="標楷體" w:eastAsia="標楷體" w:hAnsi="標楷體" w:hint="eastAsia"/>
        </w:rPr>
        <w:t>現場安全衛生監督人員之權責如下：</w:t>
      </w:r>
    </w:p>
    <w:p w:rsidR="00F141C3" w:rsidRPr="00B61EFB" w:rsidRDefault="00F141C3" w:rsidP="00F141C3">
      <w:pPr>
        <w:ind w:firstLineChars="413" w:firstLine="991"/>
        <w:rPr>
          <w:rFonts w:ascii="標楷體" w:eastAsia="標楷體" w:hAnsi="標楷體"/>
        </w:rPr>
      </w:pPr>
      <w:r w:rsidRPr="00B61EFB">
        <w:rPr>
          <w:rFonts w:ascii="標楷體" w:eastAsia="標楷體" w:hAnsi="標楷體" w:hint="eastAsia"/>
        </w:rPr>
        <w:t>一、確實執行所有實驗、實習場所的安全衛生工作守則和規章。</w:t>
      </w:r>
    </w:p>
    <w:p w:rsidR="00F141C3" w:rsidRPr="00B61EFB" w:rsidRDefault="00F141C3" w:rsidP="00F141C3">
      <w:pPr>
        <w:ind w:firstLineChars="413" w:firstLine="991"/>
        <w:rPr>
          <w:rFonts w:ascii="標楷體" w:eastAsia="標楷體" w:hAnsi="標楷體"/>
        </w:rPr>
      </w:pPr>
      <w:r w:rsidRPr="00B61EFB">
        <w:rPr>
          <w:rFonts w:ascii="標楷體" w:eastAsia="標楷體" w:hAnsi="標楷體" w:hint="eastAsia"/>
        </w:rPr>
        <w:t>二、所有的意外事故必須報告，急救案件需歸入職業災害案件中。</w:t>
      </w:r>
    </w:p>
    <w:p w:rsidR="00F141C3" w:rsidRPr="00B61EFB" w:rsidRDefault="00F141C3" w:rsidP="00F141C3">
      <w:pPr>
        <w:ind w:firstLineChars="413" w:firstLine="991"/>
        <w:rPr>
          <w:rFonts w:ascii="標楷體" w:eastAsia="標楷體" w:hAnsi="標楷體"/>
        </w:rPr>
      </w:pPr>
      <w:r w:rsidRPr="00B61EFB">
        <w:rPr>
          <w:rFonts w:ascii="標楷體" w:eastAsia="標楷體" w:hAnsi="標楷體" w:hint="eastAsia"/>
        </w:rPr>
        <w:t>三、消除作業場所範圍內之危險因素或提供安全衛生建議。</w:t>
      </w:r>
    </w:p>
    <w:p w:rsidR="00F141C3" w:rsidRPr="00B61EFB" w:rsidRDefault="00F141C3" w:rsidP="00F141C3">
      <w:pPr>
        <w:ind w:firstLineChars="413" w:firstLine="991"/>
        <w:rPr>
          <w:rFonts w:ascii="標楷體" w:eastAsia="標楷體" w:hAnsi="標楷體"/>
        </w:rPr>
      </w:pPr>
      <w:r w:rsidRPr="00B61EFB">
        <w:rPr>
          <w:rFonts w:ascii="標楷體" w:eastAsia="標楷體" w:hAnsi="標楷體" w:hint="eastAsia"/>
        </w:rPr>
        <w:t>四、實施實驗、實習場所安全講解與操作安全教導。</w:t>
      </w:r>
    </w:p>
    <w:p w:rsidR="00F141C3" w:rsidRPr="00B61EFB" w:rsidRDefault="00F141C3" w:rsidP="00F141C3">
      <w:pPr>
        <w:ind w:firstLineChars="413" w:firstLine="991"/>
        <w:rPr>
          <w:rFonts w:ascii="標楷體" w:eastAsia="標楷體" w:hAnsi="標楷體"/>
        </w:rPr>
      </w:pPr>
      <w:r w:rsidRPr="00B61EFB">
        <w:rPr>
          <w:rFonts w:ascii="標楷體" w:eastAsia="標楷體" w:hAnsi="標楷體" w:hint="eastAsia"/>
        </w:rPr>
        <w:lastRenderedPageBreak/>
        <w:t>五、確實督導學、員生配戴適當之安全防護用具。</w:t>
      </w:r>
    </w:p>
    <w:p w:rsidR="00F141C3" w:rsidRPr="00B61EFB" w:rsidRDefault="00F141C3" w:rsidP="00F141C3">
      <w:pPr>
        <w:ind w:firstLineChars="413" w:firstLine="991"/>
        <w:rPr>
          <w:rFonts w:ascii="標楷體" w:eastAsia="標楷體" w:hAnsi="標楷體"/>
        </w:rPr>
      </w:pPr>
      <w:r w:rsidRPr="00B61EFB">
        <w:rPr>
          <w:rFonts w:ascii="標楷體" w:eastAsia="標楷體" w:hAnsi="標楷體" w:hint="eastAsia"/>
        </w:rPr>
        <w:t>六、發生災害事故應立即報告上級主管並通知職業安全衛生人員。</w:t>
      </w:r>
    </w:p>
    <w:p w:rsidR="00F141C3" w:rsidRPr="00B61EFB" w:rsidRDefault="00F141C3" w:rsidP="00F141C3">
      <w:pPr>
        <w:ind w:firstLineChars="413" w:firstLine="991"/>
        <w:rPr>
          <w:rFonts w:ascii="標楷體" w:eastAsia="標楷體" w:hAnsi="標楷體"/>
        </w:rPr>
      </w:pPr>
      <w:r w:rsidRPr="00B61EFB">
        <w:rPr>
          <w:rFonts w:ascii="標楷體" w:eastAsia="標楷體" w:hAnsi="標楷體" w:hint="eastAsia"/>
        </w:rPr>
        <w:t>七、注意學員生之操作情形並糾正其不安全之動作。</w:t>
      </w:r>
    </w:p>
    <w:p w:rsidR="00F141C3" w:rsidRPr="00B61EFB" w:rsidRDefault="00F141C3" w:rsidP="00F141C3">
      <w:pPr>
        <w:ind w:firstLineChars="413" w:firstLine="991"/>
        <w:rPr>
          <w:rFonts w:ascii="標楷體" w:eastAsia="標楷體" w:hAnsi="標楷體"/>
        </w:rPr>
      </w:pPr>
      <w:r w:rsidRPr="00B61EFB">
        <w:rPr>
          <w:rFonts w:ascii="標楷體" w:eastAsia="標楷體" w:hAnsi="標楷體" w:hint="eastAsia"/>
        </w:rPr>
        <w:t>八、接受健康檢查及遵守檢查結果建議事項。</w:t>
      </w:r>
    </w:p>
    <w:p w:rsidR="00F141C3" w:rsidRPr="00B61EFB" w:rsidRDefault="00F141C3" w:rsidP="00F141C3">
      <w:pPr>
        <w:ind w:firstLineChars="413" w:firstLine="991"/>
        <w:rPr>
          <w:rFonts w:ascii="標楷體" w:eastAsia="標楷體" w:hAnsi="標楷體"/>
        </w:rPr>
      </w:pPr>
      <w:r w:rsidRPr="00B61EFB">
        <w:rPr>
          <w:rFonts w:ascii="標楷體" w:eastAsia="標楷體" w:hAnsi="標楷體" w:hint="eastAsia"/>
        </w:rPr>
        <w:t>九、接受職業安全衛生教育訓練。</w:t>
      </w:r>
    </w:p>
    <w:p w:rsidR="00F141C3" w:rsidRPr="00B61EFB" w:rsidRDefault="00F141C3" w:rsidP="00F141C3">
      <w:pPr>
        <w:ind w:firstLineChars="413" w:firstLine="991"/>
        <w:rPr>
          <w:rFonts w:ascii="標楷體" w:eastAsia="標楷體" w:hAnsi="標楷體"/>
        </w:rPr>
      </w:pPr>
      <w:r w:rsidRPr="00B61EFB">
        <w:rPr>
          <w:rFonts w:ascii="標楷體" w:eastAsia="標楷體" w:hAnsi="標楷體" w:hint="eastAsia"/>
        </w:rPr>
        <w:t>十、其他有關安全衛生事項之執行。</w:t>
      </w:r>
    </w:p>
    <w:p w:rsidR="00F141C3" w:rsidRPr="00B61EFB" w:rsidRDefault="00F141C3" w:rsidP="00F141C3">
      <w:pPr>
        <w:rPr>
          <w:rFonts w:ascii="標楷體" w:eastAsia="標楷體" w:hAnsi="標楷體"/>
        </w:rPr>
      </w:pPr>
      <w:r w:rsidRPr="00B61EFB">
        <w:rPr>
          <w:rFonts w:ascii="標楷體" w:eastAsia="標楷體" w:hAnsi="標楷體" w:hint="eastAsia"/>
        </w:rPr>
        <w:t>第十三條</w:t>
      </w:r>
      <w:r w:rsidRPr="00B61EFB">
        <w:rPr>
          <w:rFonts w:ascii="標楷體" w:eastAsia="標楷體" w:hAnsi="標楷體"/>
        </w:rPr>
        <w:t xml:space="preserve"> </w:t>
      </w:r>
      <w:r w:rsidRPr="00B61EFB">
        <w:rPr>
          <w:rFonts w:ascii="標楷體" w:eastAsia="標楷體" w:hAnsi="標楷體" w:hint="eastAsia"/>
        </w:rPr>
        <w:t>實驗、實習場所管理人員之權責如下：</w:t>
      </w:r>
    </w:p>
    <w:p w:rsidR="00F141C3" w:rsidRPr="00B61EFB" w:rsidRDefault="00F141C3" w:rsidP="00F141C3">
      <w:pPr>
        <w:ind w:firstLineChars="472" w:firstLine="1133"/>
        <w:rPr>
          <w:rFonts w:ascii="標楷體" w:eastAsia="標楷體" w:hAnsi="標楷體"/>
        </w:rPr>
      </w:pPr>
      <w:r w:rsidRPr="00B61EFB">
        <w:rPr>
          <w:rFonts w:ascii="標楷體" w:eastAsia="標楷體" w:hAnsi="標楷體" w:hint="eastAsia"/>
        </w:rPr>
        <w:t>執行各實驗、實習場所安全衛生管理相關事宜。</w:t>
      </w:r>
    </w:p>
    <w:p w:rsidR="00F141C3" w:rsidRPr="00B61EFB" w:rsidRDefault="00F141C3" w:rsidP="00F141C3">
      <w:pPr>
        <w:ind w:left="1078" w:hangingChars="449" w:hanging="1078"/>
        <w:rPr>
          <w:rFonts w:ascii="標楷體" w:eastAsia="標楷體" w:hAnsi="標楷體"/>
        </w:rPr>
      </w:pPr>
      <w:r w:rsidRPr="00B61EFB">
        <w:rPr>
          <w:rFonts w:ascii="標楷體" w:eastAsia="標楷體" w:hAnsi="標楷體" w:hint="eastAsia"/>
        </w:rPr>
        <w:t>第十四條</w:t>
      </w:r>
      <w:r w:rsidRPr="00B61EFB">
        <w:rPr>
          <w:rFonts w:ascii="標楷體" w:eastAsia="標楷體" w:hAnsi="標楷體"/>
        </w:rPr>
        <w:t xml:space="preserve"> </w:t>
      </w:r>
      <w:r w:rsidRPr="00B61EFB">
        <w:rPr>
          <w:rFonts w:ascii="標楷體" w:eastAsia="標楷體" w:hAnsi="標楷體" w:hint="eastAsia"/>
        </w:rPr>
        <w:t>本校各級人員因故未能執行職務時，應指定適當人員代理職務，並報告其上級主管，其代理人應負代理期間之職務管理責任。</w:t>
      </w:r>
    </w:p>
    <w:p w:rsidR="00F141C3" w:rsidRPr="008D287D" w:rsidRDefault="00F141C3" w:rsidP="008D287D">
      <w:pPr>
        <w:rPr>
          <w:rFonts w:ascii="標楷體" w:eastAsia="標楷體" w:hAnsi="標楷體"/>
          <w:b/>
        </w:rPr>
      </w:pPr>
      <w:r w:rsidRPr="008D287D">
        <w:rPr>
          <w:rFonts w:ascii="標楷體" w:eastAsia="標楷體" w:hAnsi="標楷體" w:hint="eastAsia"/>
          <w:b/>
        </w:rPr>
        <w:t>第三章</w:t>
      </w:r>
      <w:r w:rsidRPr="008D287D">
        <w:rPr>
          <w:rFonts w:ascii="標楷體" w:eastAsia="標楷體" w:hAnsi="標楷體"/>
          <w:b/>
        </w:rPr>
        <w:t xml:space="preserve"> </w:t>
      </w:r>
      <w:r w:rsidRPr="008D287D">
        <w:rPr>
          <w:rFonts w:ascii="標楷體" w:eastAsia="標楷體" w:hAnsi="標楷體" w:hint="eastAsia"/>
          <w:b/>
        </w:rPr>
        <w:t>自動檢查之實施</w:t>
      </w:r>
    </w:p>
    <w:p w:rsidR="00F141C3" w:rsidRPr="00B61EFB" w:rsidRDefault="00F141C3" w:rsidP="00F141C3">
      <w:pPr>
        <w:ind w:left="1133" w:hangingChars="472" w:hanging="1133"/>
        <w:rPr>
          <w:rFonts w:ascii="標楷體" w:eastAsia="標楷體" w:hAnsi="標楷體"/>
        </w:rPr>
      </w:pPr>
      <w:r w:rsidRPr="00B61EFB">
        <w:rPr>
          <w:rFonts w:ascii="標楷體" w:eastAsia="標楷體" w:hAnsi="標楷體" w:hint="eastAsia"/>
        </w:rPr>
        <w:t>第十五條</w:t>
      </w:r>
      <w:r w:rsidRPr="00B61EFB">
        <w:rPr>
          <w:rFonts w:ascii="標楷體" w:eastAsia="標楷體" w:hAnsi="標楷體"/>
        </w:rPr>
        <w:t xml:space="preserve"> </w:t>
      </w:r>
      <w:r w:rsidRPr="00B61EFB">
        <w:rPr>
          <w:rFonts w:ascii="標楷體" w:eastAsia="標楷體" w:hAnsi="標楷體" w:hint="eastAsia"/>
        </w:rPr>
        <w:t>本校適用場所應依職業安全衛生法、職業安全衛生組織管理及自動檢查辦法及相關法規規定，訂定「學校實驗實習場所自動檢查計畫與管理要點」，依規定實施檢查。</w:t>
      </w:r>
    </w:p>
    <w:p w:rsidR="00F141C3" w:rsidRPr="008D287D" w:rsidRDefault="00F141C3" w:rsidP="008D287D">
      <w:pPr>
        <w:rPr>
          <w:rFonts w:ascii="標楷體" w:eastAsia="標楷體" w:hAnsi="標楷體"/>
          <w:b/>
        </w:rPr>
      </w:pPr>
      <w:r w:rsidRPr="008D287D">
        <w:rPr>
          <w:rFonts w:ascii="標楷體" w:eastAsia="標楷體" w:hAnsi="標楷體" w:hint="eastAsia"/>
          <w:b/>
        </w:rPr>
        <w:t>第四章</w:t>
      </w:r>
      <w:r w:rsidRPr="008D287D">
        <w:rPr>
          <w:rFonts w:ascii="標楷體" w:eastAsia="標楷體" w:hAnsi="標楷體"/>
          <w:b/>
        </w:rPr>
        <w:t xml:space="preserve"> </w:t>
      </w:r>
      <w:r w:rsidRPr="008D287D">
        <w:rPr>
          <w:rFonts w:ascii="標楷體" w:eastAsia="標楷體" w:hAnsi="標楷體" w:hint="eastAsia"/>
          <w:b/>
        </w:rPr>
        <w:t>危害物管制計畫</w:t>
      </w:r>
    </w:p>
    <w:p w:rsidR="00F141C3" w:rsidRPr="00B61EFB" w:rsidRDefault="00F141C3" w:rsidP="00F141C3">
      <w:pPr>
        <w:ind w:left="991" w:hangingChars="413" w:hanging="991"/>
        <w:rPr>
          <w:rFonts w:ascii="標楷體" w:eastAsia="標楷體" w:hAnsi="標楷體"/>
        </w:rPr>
      </w:pPr>
      <w:r w:rsidRPr="00B61EFB">
        <w:rPr>
          <w:rFonts w:ascii="標楷體" w:eastAsia="標楷體" w:hAnsi="標楷體" w:hint="eastAsia"/>
        </w:rPr>
        <w:t>第十六條</w:t>
      </w:r>
      <w:r w:rsidRPr="00B61EFB">
        <w:rPr>
          <w:rFonts w:ascii="標楷體" w:eastAsia="標楷體" w:hAnsi="標楷體"/>
        </w:rPr>
        <w:t xml:space="preserve"> </w:t>
      </w:r>
      <w:r w:rsidRPr="00B61EFB">
        <w:rPr>
          <w:rFonts w:ascii="標楷體" w:eastAsia="標楷體" w:hAnsi="標楷體" w:hint="eastAsia"/>
        </w:rPr>
        <w:t>依職業安全衛生法、危害物及有害物通識規則及職業安全衛生訓練規則訂定「危害物質通識管理計畫」。</w:t>
      </w:r>
    </w:p>
    <w:p w:rsidR="00F141C3" w:rsidRPr="008D287D" w:rsidRDefault="00F141C3" w:rsidP="008D287D">
      <w:pPr>
        <w:rPr>
          <w:rFonts w:ascii="標楷體" w:eastAsia="標楷體" w:hAnsi="標楷體"/>
          <w:b/>
        </w:rPr>
      </w:pPr>
      <w:r w:rsidRPr="008D287D">
        <w:rPr>
          <w:rFonts w:ascii="標楷體" w:eastAsia="標楷體" w:hAnsi="標楷體" w:hint="eastAsia"/>
          <w:b/>
        </w:rPr>
        <w:t>第五章</w:t>
      </w:r>
      <w:r w:rsidRPr="008D287D">
        <w:rPr>
          <w:rFonts w:ascii="標楷體" w:eastAsia="標楷體" w:hAnsi="標楷體"/>
          <w:b/>
        </w:rPr>
        <w:t xml:space="preserve"> </w:t>
      </w:r>
      <w:r w:rsidRPr="008D287D">
        <w:rPr>
          <w:rFonts w:ascii="標楷體" w:eastAsia="標楷體" w:hAnsi="標楷體" w:hint="eastAsia"/>
          <w:b/>
        </w:rPr>
        <w:t>承包商管理</w:t>
      </w:r>
    </w:p>
    <w:p w:rsidR="00F141C3" w:rsidRPr="008D287D" w:rsidRDefault="00F141C3" w:rsidP="00F141C3">
      <w:pPr>
        <w:rPr>
          <w:rFonts w:ascii="標楷體" w:eastAsia="標楷體" w:hAnsi="標楷體"/>
          <w:spacing w:val="-20"/>
        </w:rPr>
      </w:pPr>
      <w:r w:rsidRPr="00B61EFB">
        <w:rPr>
          <w:rFonts w:ascii="標楷體" w:eastAsia="標楷體" w:hAnsi="標楷體" w:hint="eastAsia"/>
        </w:rPr>
        <w:t>第十七條</w:t>
      </w:r>
      <w:r w:rsidRPr="00B61EFB">
        <w:rPr>
          <w:rFonts w:ascii="標楷體" w:eastAsia="標楷體" w:hAnsi="標楷體"/>
        </w:rPr>
        <w:t xml:space="preserve"> </w:t>
      </w:r>
      <w:r w:rsidRPr="008D287D">
        <w:rPr>
          <w:rFonts w:ascii="標楷體" w:eastAsia="標楷體" w:hAnsi="標楷體" w:hint="eastAsia"/>
          <w:spacing w:val="-20"/>
        </w:rPr>
        <w:t>依職業安全衛生法及相關法規訂定本校「承包商安全衛生環境管理要點」。</w:t>
      </w:r>
    </w:p>
    <w:p w:rsidR="00F141C3" w:rsidRPr="008D287D" w:rsidRDefault="00F141C3" w:rsidP="008D287D">
      <w:pPr>
        <w:rPr>
          <w:rFonts w:ascii="標楷體" w:eastAsia="標楷體" w:hAnsi="標楷體"/>
          <w:b/>
        </w:rPr>
      </w:pPr>
      <w:r w:rsidRPr="008D287D">
        <w:rPr>
          <w:rFonts w:ascii="標楷體" w:eastAsia="標楷體" w:hAnsi="標楷體" w:hint="eastAsia"/>
          <w:b/>
        </w:rPr>
        <w:t>第六章</w:t>
      </w:r>
      <w:r w:rsidRPr="008D287D">
        <w:rPr>
          <w:rFonts w:ascii="標楷體" w:eastAsia="標楷體" w:hAnsi="標楷體"/>
          <w:b/>
        </w:rPr>
        <w:t xml:space="preserve"> </w:t>
      </w:r>
      <w:r w:rsidRPr="008D287D">
        <w:rPr>
          <w:rFonts w:ascii="標楷體" w:eastAsia="標楷體" w:hAnsi="標楷體" w:hint="eastAsia"/>
          <w:b/>
        </w:rPr>
        <w:t>醫療衛生及健康檢查</w:t>
      </w:r>
    </w:p>
    <w:p w:rsidR="00F141C3" w:rsidRPr="00B61EFB" w:rsidRDefault="00F141C3" w:rsidP="00F141C3">
      <w:pPr>
        <w:rPr>
          <w:rFonts w:ascii="標楷體" w:eastAsia="標楷體" w:hAnsi="標楷體"/>
        </w:rPr>
      </w:pPr>
      <w:r w:rsidRPr="00B61EFB">
        <w:rPr>
          <w:rFonts w:ascii="標楷體" w:eastAsia="標楷體" w:hAnsi="標楷體" w:hint="eastAsia"/>
        </w:rPr>
        <w:t>第十八條</w:t>
      </w:r>
      <w:r w:rsidRPr="00B61EFB">
        <w:rPr>
          <w:rFonts w:ascii="標楷體" w:eastAsia="標楷體" w:hAnsi="標楷體"/>
        </w:rPr>
        <w:t xml:space="preserve"> </w:t>
      </w:r>
      <w:r w:rsidRPr="00B61EFB">
        <w:rPr>
          <w:rFonts w:ascii="標楷體" w:eastAsia="標楷體" w:hAnsi="標楷體" w:hint="eastAsia"/>
        </w:rPr>
        <w:t>本校醫療衛生單位為學生事務處衛生組，其辦理事項：</w:t>
      </w:r>
    </w:p>
    <w:p w:rsidR="00F141C3" w:rsidRPr="00B61EFB" w:rsidRDefault="00F141C3" w:rsidP="00F141C3">
      <w:pPr>
        <w:ind w:leftChars="413" w:left="991"/>
        <w:rPr>
          <w:rFonts w:ascii="標楷體" w:eastAsia="標楷體" w:hAnsi="標楷體"/>
        </w:rPr>
      </w:pPr>
      <w:r w:rsidRPr="00B61EFB">
        <w:rPr>
          <w:rFonts w:ascii="標楷體" w:eastAsia="標楷體" w:hAnsi="標楷體" w:hint="eastAsia"/>
        </w:rPr>
        <w:t>一、協助職業傷病及一般傷病之急救有關事項。</w:t>
      </w:r>
    </w:p>
    <w:p w:rsidR="00F141C3" w:rsidRPr="00B61EFB" w:rsidRDefault="00F141C3" w:rsidP="00F141C3">
      <w:pPr>
        <w:ind w:leftChars="413" w:left="991"/>
        <w:rPr>
          <w:rFonts w:ascii="標楷體" w:eastAsia="標楷體" w:hAnsi="標楷體"/>
        </w:rPr>
      </w:pPr>
      <w:r w:rsidRPr="00B61EFB">
        <w:rPr>
          <w:rFonts w:ascii="標楷體" w:eastAsia="標楷體" w:hAnsi="標楷體" w:hint="eastAsia"/>
        </w:rPr>
        <w:t>二、學生健康檢查有關事項。</w:t>
      </w:r>
    </w:p>
    <w:p w:rsidR="00F141C3" w:rsidRPr="00B61EFB" w:rsidRDefault="00F141C3" w:rsidP="00F141C3">
      <w:pPr>
        <w:ind w:leftChars="413" w:left="991"/>
        <w:rPr>
          <w:rFonts w:ascii="標楷體" w:eastAsia="標楷體" w:hAnsi="標楷體"/>
        </w:rPr>
      </w:pPr>
      <w:r w:rsidRPr="00B61EFB">
        <w:rPr>
          <w:rFonts w:ascii="標楷體" w:eastAsia="標楷體" w:hAnsi="標楷體" w:hint="eastAsia"/>
        </w:rPr>
        <w:t>三、職業衛生之研究報告及傷害、疾病紀錄之保存。</w:t>
      </w:r>
    </w:p>
    <w:p w:rsidR="00F141C3" w:rsidRPr="00B61EFB" w:rsidRDefault="00F141C3" w:rsidP="00F141C3">
      <w:pPr>
        <w:ind w:leftChars="413" w:left="991"/>
        <w:rPr>
          <w:rFonts w:ascii="標楷體" w:eastAsia="標楷體" w:hAnsi="標楷體"/>
        </w:rPr>
      </w:pPr>
      <w:r w:rsidRPr="00B61EFB">
        <w:rPr>
          <w:rFonts w:ascii="標楷體" w:eastAsia="標楷體" w:hAnsi="標楷體" w:hint="eastAsia"/>
        </w:rPr>
        <w:t>四、協助實施職業病預防及工作環境之改善。</w:t>
      </w:r>
    </w:p>
    <w:p w:rsidR="00F141C3" w:rsidRPr="00B61EFB" w:rsidRDefault="00F141C3" w:rsidP="00F141C3">
      <w:pPr>
        <w:ind w:leftChars="413" w:left="991"/>
        <w:rPr>
          <w:rFonts w:ascii="標楷體" w:eastAsia="標楷體" w:hAnsi="標楷體"/>
        </w:rPr>
      </w:pPr>
      <w:r w:rsidRPr="00B61EFB">
        <w:rPr>
          <w:rFonts w:ascii="標楷體" w:eastAsia="標楷體" w:hAnsi="標楷體" w:hint="eastAsia"/>
        </w:rPr>
        <w:t>五、其他經行政院勞工委員會指定者。</w:t>
      </w:r>
    </w:p>
    <w:p w:rsidR="00F141C3" w:rsidRPr="00B61EFB" w:rsidRDefault="00F141C3" w:rsidP="008D287D">
      <w:pPr>
        <w:ind w:left="1080" w:hangingChars="450" w:hanging="1080"/>
        <w:rPr>
          <w:rFonts w:ascii="標楷體" w:eastAsia="標楷體" w:hAnsi="標楷體"/>
        </w:rPr>
      </w:pPr>
      <w:r w:rsidRPr="00B61EFB">
        <w:rPr>
          <w:rFonts w:ascii="標楷體" w:eastAsia="標楷體" w:hAnsi="標楷體" w:hint="eastAsia"/>
        </w:rPr>
        <w:t>第十九條</w:t>
      </w:r>
      <w:r w:rsidRPr="00B61EFB">
        <w:rPr>
          <w:rFonts w:ascii="標楷體" w:eastAsia="標楷體" w:hAnsi="標楷體"/>
        </w:rPr>
        <w:t xml:space="preserve"> </w:t>
      </w:r>
      <w:r w:rsidRPr="00B61EFB">
        <w:rPr>
          <w:rFonts w:ascii="標楷體" w:eastAsia="標楷體" w:hAnsi="標楷體" w:hint="eastAsia"/>
        </w:rPr>
        <w:t>本校適用場所內人員健康檢查，委託行政院勞工委員會所指定醫療機構辦理。</w:t>
      </w:r>
    </w:p>
    <w:p w:rsidR="00F141C3" w:rsidRPr="008D287D" w:rsidRDefault="00F141C3" w:rsidP="008D287D">
      <w:pPr>
        <w:rPr>
          <w:rFonts w:ascii="標楷體" w:eastAsia="標楷體" w:hAnsi="標楷體"/>
          <w:b/>
        </w:rPr>
      </w:pPr>
      <w:r w:rsidRPr="008D287D">
        <w:rPr>
          <w:rFonts w:ascii="標楷體" w:eastAsia="標楷體" w:hAnsi="標楷體" w:hint="eastAsia"/>
          <w:b/>
        </w:rPr>
        <w:t>第七章</w:t>
      </w:r>
      <w:r w:rsidRPr="008D287D">
        <w:rPr>
          <w:rFonts w:ascii="標楷體" w:eastAsia="標楷體" w:hAnsi="標楷體"/>
          <w:b/>
        </w:rPr>
        <w:t xml:space="preserve"> </w:t>
      </w:r>
      <w:r w:rsidRPr="008D287D">
        <w:rPr>
          <w:rFonts w:ascii="標楷體" w:eastAsia="標楷體" w:hAnsi="標楷體" w:hint="eastAsia"/>
          <w:b/>
        </w:rPr>
        <w:t>災害報告</w:t>
      </w:r>
    </w:p>
    <w:p w:rsidR="00F141C3" w:rsidRPr="00B61EFB" w:rsidRDefault="00F141C3" w:rsidP="00F141C3">
      <w:pPr>
        <w:ind w:left="991" w:hangingChars="413" w:hanging="991"/>
        <w:rPr>
          <w:rFonts w:ascii="標楷體" w:eastAsia="標楷體" w:hAnsi="標楷體"/>
        </w:rPr>
      </w:pPr>
      <w:r w:rsidRPr="00B61EFB">
        <w:rPr>
          <w:rFonts w:ascii="標楷體" w:eastAsia="標楷體" w:hAnsi="標楷體" w:hint="eastAsia"/>
        </w:rPr>
        <w:t>第二十條</w:t>
      </w:r>
      <w:r w:rsidRPr="00B61EFB">
        <w:rPr>
          <w:rFonts w:ascii="標楷體" w:eastAsia="標楷體" w:hAnsi="標楷體"/>
        </w:rPr>
        <w:t xml:space="preserve"> </w:t>
      </w:r>
      <w:r w:rsidRPr="00B61EFB">
        <w:rPr>
          <w:rFonts w:ascii="標楷體" w:eastAsia="標楷體" w:hAnsi="標楷體" w:hint="eastAsia"/>
        </w:rPr>
        <w:t>本校適用場所內發生下列職業災害之一時，除採取必要急救措施外，應於三十分鐘內報告安全衛生業務主管，非經許可，不得移動或破壞現場：</w:t>
      </w:r>
    </w:p>
    <w:p w:rsidR="00F141C3" w:rsidRPr="00B61EFB" w:rsidRDefault="00F141C3" w:rsidP="00F141C3">
      <w:pPr>
        <w:ind w:leftChars="412" w:left="989" w:firstLine="2"/>
        <w:rPr>
          <w:rFonts w:ascii="標楷體" w:eastAsia="標楷體" w:hAnsi="標楷體"/>
        </w:rPr>
      </w:pPr>
      <w:r w:rsidRPr="00B61EFB">
        <w:rPr>
          <w:rFonts w:ascii="標楷體" w:eastAsia="標楷體" w:hAnsi="標楷體" w:hint="eastAsia"/>
        </w:rPr>
        <w:t>一、</w:t>
      </w:r>
      <w:r w:rsidRPr="00B61EFB">
        <w:rPr>
          <w:rFonts w:ascii="標楷體" w:eastAsia="標楷體" w:hAnsi="標楷體"/>
        </w:rPr>
        <w:t xml:space="preserve"> </w:t>
      </w:r>
      <w:r w:rsidRPr="00B61EFB">
        <w:rPr>
          <w:rFonts w:ascii="標楷體" w:eastAsia="標楷體" w:hAnsi="標楷體" w:hint="eastAsia"/>
        </w:rPr>
        <w:t>適用場所發生人員受傷者。</w:t>
      </w:r>
    </w:p>
    <w:p w:rsidR="00F141C3" w:rsidRPr="00B61EFB" w:rsidRDefault="00F141C3" w:rsidP="00F141C3">
      <w:pPr>
        <w:ind w:leftChars="412" w:left="989" w:firstLine="2"/>
        <w:rPr>
          <w:rFonts w:ascii="標楷體" w:eastAsia="標楷體" w:hAnsi="標楷體"/>
        </w:rPr>
      </w:pPr>
      <w:r w:rsidRPr="00B61EFB">
        <w:rPr>
          <w:rFonts w:ascii="標楷體" w:eastAsia="標楷體" w:hAnsi="標楷體" w:hint="eastAsia"/>
        </w:rPr>
        <w:t>二、</w:t>
      </w:r>
      <w:r w:rsidRPr="00B61EFB">
        <w:rPr>
          <w:rFonts w:ascii="標楷體" w:eastAsia="標楷體" w:hAnsi="標楷體"/>
        </w:rPr>
        <w:t xml:space="preserve"> </w:t>
      </w:r>
      <w:r w:rsidRPr="00B61EFB">
        <w:rPr>
          <w:rFonts w:ascii="標楷體" w:eastAsia="標楷體" w:hAnsi="標楷體" w:hint="eastAsia"/>
        </w:rPr>
        <w:t>發生災害並有人罹難者。</w:t>
      </w:r>
    </w:p>
    <w:p w:rsidR="00F141C3" w:rsidRPr="00B61EFB" w:rsidRDefault="00F141C3" w:rsidP="00F141C3">
      <w:pPr>
        <w:ind w:firstLineChars="413" w:firstLine="991"/>
        <w:rPr>
          <w:rFonts w:ascii="標楷體" w:eastAsia="標楷體" w:hAnsi="標楷體"/>
        </w:rPr>
      </w:pPr>
      <w:r w:rsidRPr="00B61EFB">
        <w:rPr>
          <w:rFonts w:ascii="標楷體" w:eastAsia="標楷體" w:hAnsi="標楷體" w:hint="eastAsia"/>
        </w:rPr>
        <w:t>三、</w:t>
      </w:r>
      <w:r w:rsidRPr="00B61EFB">
        <w:rPr>
          <w:rFonts w:ascii="標楷體" w:eastAsia="標楷體" w:hAnsi="標楷體"/>
        </w:rPr>
        <w:t xml:space="preserve"> </w:t>
      </w:r>
      <w:r w:rsidRPr="00B61EFB">
        <w:rPr>
          <w:rFonts w:ascii="標楷體" w:eastAsia="標楷體" w:hAnsi="標楷體" w:hint="eastAsia"/>
        </w:rPr>
        <w:t>發生死亡災害者。</w:t>
      </w:r>
    </w:p>
    <w:p w:rsidR="00F141C3" w:rsidRPr="00B61EFB" w:rsidRDefault="00F141C3" w:rsidP="00F141C3">
      <w:pPr>
        <w:ind w:firstLineChars="413" w:firstLine="991"/>
        <w:rPr>
          <w:rFonts w:ascii="標楷體" w:eastAsia="標楷體" w:hAnsi="標楷體"/>
        </w:rPr>
      </w:pPr>
      <w:r w:rsidRPr="00B61EFB">
        <w:rPr>
          <w:rFonts w:ascii="標楷體" w:eastAsia="標楷體" w:hAnsi="標楷體" w:hint="eastAsia"/>
        </w:rPr>
        <w:t>四、</w:t>
      </w:r>
      <w:r w:rsidRPr="00B61EFB">
        <w:rPr>
          <w:rFonts w:ascii="標楷體" w:eastAsia="標楷體" w:hAnsi="標楷體"/>
        </w:rPr>
        <w:t xml:space="preserve"> </w:t>
      </w:r>
      <w:r w:rsidRPr="00B61EFB">
        <w:rPr>
          <w:rFonts w:ascii="標楷體" w:eastAsia="標楷體" w:hAnsi="標楷體" w:hint="eastAsia"/>
        </w:rPr>
        <w:t>其他經中央主管機關指定公告之災害。</w:t>
      </w:r>
    </w:p>
    <w:p w:rsidR="00F141C3" w:rsidRPr="008D287D" w:rsidRDefault="00F141C3" w:rsidP="008D287D">
      <w:pPr>
        <w:rPr>
          <w:rFonts w:ascii="標楷體" w:eastAsia="標楷體" w:hAnsi="標楷體"/>
          <w:b/>
        </w:rPr>
      </w:pPr>
      <w:r w:rsidRPr="008D287D">
        <w:rPr>
          <w:rFonts w:ascii="標楷體" w:eastAsia="標楷體" w:hAnsi="標楷體" w:hint="eastAsia"/>
          <w:b/>
        </w:rPr>
        <w:t>第八章</w:t>
      </w:r>
      <w:r w:rsidRPr="008D287D">
        <w:rPr>
          <w:rFonts w:ascii="標楷體" w:eastAsia="標楷體" w:hAnsi="標楷體"/>
          <w:b/>
        </w:rPr>
        <w:t xml:space="preserve"> </w:t>
      </w:r>
      <w:r w:rsidRPr="008D287D">
        <w:rPr>
          <w:rFonts w:ascii="標楷體" w:eastAsia="標楷體" w:hAnsi="標楷體" w:hint="eastAsia"/>
          <w:b/>
        </w:rPr>
        <w:t>安全衛生注意事項</w:t>
      </w:r>
    </w:p>
    <w:p w:rsidR="00F141C3" w:rsidRPr="00B61EFB" w:rsidRDefault="00F141C3" w:rsidP="008D287D">
      <w:pPr>
        <w:ind w:left="1320" w:hangingChars="550" w:hanging="1320"/>
        <w:rPr>
          <w:rFonts w:ascii="標楷體" w:eastAsia="標楷體" w:hAnsi="標楷體"/>
        </w:rPr>
      </w:pPr>
      <w:r w:rsidRPr="00B61EFB">
        <w:rPr>
          <w:rFonts w:ascii="標楷體" w:eastAsia="標楷體" w:hAnsi="標楷體" w:hint="eastAsia"/>
        </w:rPr>
        <w:t>第二十一條</w:t>
      </w:r>
      <w:r w:rsidRPr="00B61EFB">
        <w:rPr>
          <w:rFonts w:ascii="標楷體" w:eastAsia="標楷體" w:hAnsi="標楷體"/>
        </w:rPr>
        <w:t xml:space="preserve"> </w:t>
      </w:r>
      <w:r w:rsidRPr="008D287D">
        <w:rPr>
          <w:rFonts w:ascii="標楷體" w:eastAsia="標楷體" w:hAnsi="標楷體" w:hint="eastAsia"/>
          <w:spacing w:val="-20"/>
        </w:rPr>
        <w:t>依職業安全衛生法及相關法規訂定「實驗、實習場所安全衛生工作守則」。</w:t>
      </w:r>
    </w:p>
    <w:p w:rsidR="00F141C3" w:rsidRPr="008D287D" w:rsidRDefault="00F141C3" w:rsidP="008D287D">
      <w:pPr>
        <w:rPr>
          <w:rFonts w:ascii="標楷體" w:eastAsia="標楷體" w:hAnsi="標楷體"/>
          <w:b/>
        </w:rPr>
      </w:pPr>
      <w:r w:rsidRPr="008D287D">
        <w:rPr>
          <w:rFonts w:ascii="標楷體" w:eastAsia="標楷體" w:hAnsi="標楷體" w:hint="eastAsia"/>
          <w:b/>
        </w:rPr>
        <w:t>第九章</w:t>
      </w:r>
      <w:r w:rsidRPr="008D287D">
        <w:rPr>
          <w:rFonts w:ascii="標楷體" w:eastAsia="標楷體" w:hAnsi="標楷體"/>
          <w:b/>
        </w:rPr>
        <w:t xml:space="preserve"> </w:t>
      </w:r>
      <w:r w:rsidRPr="008D287D">
        <w:rPr>
          <w:rFonts w:ascii="標楷體" w:eastAsia="標楷體" w:hAnsi="標楷體" w:hint="eastAsia"/>
          <w:b/>
        </w:rPr>
        <w:t>罰則</w:t>
      </w:r>
    </w:p>
    <w:p w:rsidR="00F141C3" w:rsidRPr="00B61EFB" w:rsidRDefault="00F141C3" w:rsidP="00F141C3">
      <w:pPr>
        <w:ind w:left="1274" w:hangingChars="531" w:hanging="1274"/>
        <w:rPr>
          <w:rFonts w:ascii="標楷體" w:eastAsia="標楷體" w:hAnsi="標楷體"/>
        </w:rPr>
      </w:pPr>
      <w:r w:rsidRPr="00B61EFB">
        <w:rPr>
          <w:rFonts w:ascii="標楷體" w:eastAsia="標楷體" w:hAnsi="標楷體" w:hint="eastAsia"/>
        </w:rPr>
        <w:t>第二十二條</w:t>
      </w:r>
      <w:r w:rsidRPr="00B61EFB">
        <w:rPr>
          <w:rFonts w:ascii="標楷體" w:eastAsia="標楷體" w:hAnsi="標楷體"/>
        </w:rPr>
        <w:t xml:space="preserve"> </w:t>
      </w:r>
      <w:r w:rsidRPr="00B61EFB">
        <w:rPr>
          <w:rFonts w:ascii="標楷體" w:eastAsia="標楷體" w:hAnsi="標楷體" w:hint="eastAsia"/>
        </w:rPr>
        <w:t>本校適用實驗、實習場所內之工作人員有下列情形之一時，得依本</w:t>
      </w:r>
      <w:r w:rsidRPr="00B61EFB">
        <w:rPr>
          <w:rFonts w:ascii="標楷體" w:eastAsia="標楷體" w:hAnsi="標楷體" w:hint="eastAsia"/>
        </w:rPr>
        <w:lastRenderedPageBreak/>
        <w:t>校職員工獎懲辦法辦理：</w:t>
      </w:r>
    </w:p>
    <w:p w:rsidR="00F141C3" w:rsidRPr="00B61EFB" w:rsidRDefault="00F141C3" w:rsidP="00F141C3">
      <w:pPr>
        <w:ind w:leftChars="472" w:left="1133" w:firstLineChars="59" w:firstLine="142"/>
        <w:rPr>
          <w:rFonts w:ascii="標楷體" w:eastAsia="標楷體" w:hAnsi="標楷體"/>
        </w:rPr>
      </w:pPr>
      <w:r w:rsidRPr="00B61EFB">
        <w:rPr>
          <w:rFonts w:ascii="標楷體" w:eastAsia="標楷體" w:hAnsi="標楷體" w:hint="eastAsia"/>
        </w:rPr>
        <w:t>一、</w:t>
      </w:r>
      <w:r w:rsidRPr="00B61EFB">
        <w:rPr>
          <w:rFonts w:ascii="標楷體" w:eastAsia="標楷體" w:hAnsi="標楷體"/>
        </w:rPr>
        <w:t xml:space="preserve"> </w:t>
      </w:r>
      <w:r w:rsidRPr="00B61EFB">
        <w:rPr>
          <w:rFonts w:ascii="標楷體" w:eastAsia="標楷體" w:hAnsi="標楷體" w:hint="eastAsia"/>
        </w:rPr>
        <w:t>不遵守本校所訂之安全衛生工作守則者。</w:t>
      </w:r>
    </w:p>
    <w:p w:rsidR="00F141C3" w:rsidRPr="00B61EFB" w:rsidRDefault="00F141C3" w:rsidP="00F141C3">
      <w:pPr>
        <w:ind w:leftChars="472" w:left="1133" w:firstLineChars="59" w:firstLine="142"/>
        <w:rPr>
          <w:rFonts w:ascii="標楷體" w:eastAsia="標楷體" w:hAnsi="標楷體"/>
        </w:rPr>
      </w:pPr>
      <w:r w:rsidRPr="00B61EFB">
        <w:rPr>
          <w:rFonts w:ascii="標楷體" w:eastAsia="標楷體" w:hAnsi="標楷體" w:hint="eastAsia"/>
        </w:rPr>
        <w:t>二、</w:t>
      </w:r>
      <w:r w:rsidRPr="00B61EFB">
        <w:rPr>
          <w:rFonts w:ascii="標楷體" w:eastAsia="標楷體" w:hAnsi="標楷體"/>
        </w:rPr>
        <w:t xml:space="preserve"> </w:t>
      </w:r>
      <w:r w:rsidRPr="00B61EFB">
        <w:rPr>
          <w:rFonts w:ascii="標楷體" w:eastAsia="標楷體" w:hAnsi="標楷體" w:hint="eastAsia"/>
        </w:rPr>
        <w:t>無故不接受必要的健康檢查者。</w:t>
      </w:r>
    </w:p>
    <w:p w:rsidR="00F141C3" w:rsidRPr="00B61EFB" w:rsidRDefault="00F141C3" w:rsidP="00F141C3">
      <w:pPr>
        <w:ind w:leftChars="472" w:left="1133" w:firstLineChars="59" w:firstLine="142"/>
        <w:rPr>
          <w:rFonts w:ascii="標楷體" w:eastAsia="標楷體" w:hAnsi="標楷體"/>
        </w:rPr>
      </w:pPr>
      <w:r w:rsidRPr="00B61EFB">
        <w:rPr>
          <w:rFonts w:ascii="標楷體" w:eastAsia="標楷體" w:hAnsi="標楷體" w:hint="eastAsia"/>
        </w:rPr>
        <w:t>三、</w:t>
      </w:r>
      <w:r w:rsidRPr="00B61EFB">
        <w:rPr>
          <w:rFonts w:ascii="標楷體" w:eastAsia="標楷體" w:hAnsi="標楷體"/>
        </w:rPr>
        <w:t xml:space="preserve"> </w:t>
      </w:r>
      <w:r w:rsidRPr="00B61EFB">
        <w:rPr>
          <w:rFonts w:ascii="標楷體" w:eastAsia="標楷體" w:hAnsi="標楷體" w:hint="eastAsia"/>
        </w:rPr>
        <w:t>無故不接受必要的安全衛生教育訓練者。</w:t>
      </w:r>
    </w:p>
    <w:p w:rsidR="00F141C3" w:rsidRPr="00B61EFB" w:rsidRDefault="00F141C3" w:rsidP="00F141C3">
      <w:pPr>
        <w:ind w:leftChars="472" w:left="1133" w:firstLineChars="59" w:firstLine="142"/>
        <w:rPr>
          <w:rFonts w:ascii="標楷體" w:eastAsia="標楷體" w:hAnsi="標楷體"/>
        </w:rPr>
      </w:pPr>
      <w:r w:rsidRPr="00B61EFB">
        <w:rPr>
          <w:rFonts w:ascii="標楷體" w:eastAsia="標楷體" w:hAnsi="標楷體" w:hint="eastAsia"/>
        </w:rPr>
        <w:t>四、</w:t>
      </w:r>
      <w:r w:rsidRPr="00B61EFB">
        <w:rPr>
          <w:rFonts w:ascii="標楷體" w:eastAsia="標楷體" w:hAnsi="標楷體"/>
        </w:rPr>
        <w:t xml:space="preserve"> </w:t>
      </w:r>
      <w:r w:rsidRPr="00B61EFB">
        <w:rPr>
          <w:rFonts w:ascii="標楷體" w:eastAsia="標楷體" w:hAnsi="標楷體" w:hint="eastAsia"/>
        </w:rPr>
        <w:t>發生災害場所，未經許可，任意移動或破壞現場者。</w:t>
      </w:r>
    </w:p>
    <w:p w:rsidR="00F141C3" w:rsidRPr="00B61EFB" w:rsidRDefault="00F141C3" w:rsidP="00F141C3">
      <w:pPr>
        <w:ind w:leftChars="472" w:left="1133" w:firstLineChars="59" w:firstLine="142"/>
        <w:rPr>
          <w:rFonts w:ascii="標楷體" w:eastAsia="標楷體" w:hAnsi="標楷體"/>
        </w:rPr>
      </w:pPr>
      <w:r w:rsidRPr="00B61EFB">
        <w:rPr>
          <w:rFonts w:ascii="標楷體" w:eastAsia="標楷體" w:hAnsi="標楷體" w:hint="eastAsia"/>
        </w:rPr>
        <w:t>五、</w:t>
      </w:r>
      <w:r w:rsidRPr="00B61EFB">
        <w:rPr>
          <w:rFonts w:ascii="標楷體" w:eastAsia="標楷體" w:hAnsi="標楷體"/>
        </w:rPr>
        <w:t xml:space="preserve"> </w:t>
      </w:r>
      <w:r w:rsidRPr="00B61EFB">
        <w:rPr>
          <w:rFonts w:ascii="標楷體" w:eastAsia="標楷體" w:hAnsi="標楷體" w:hint="eastAsia"/>
        </w:rPr>
        <w:t>不遵守本校所訂之安全衛生工作守則者。</w:t>
      </w:r>
    </w:p>
    <w:p w:rsidR="00F141C3" w:rsidRPr="00B61EFB" w:rsidRDefault="00F141C3" w:rsidP="00F141C3">
      <w:pPr>
        <w:ind w:left="1274" w:hangingChars="531" w:hanging="1274"/>
        <w:rPr>
          <w:rFonts w:ascii="標楷體" w:eastAsia="標楷體" w:hAnsi="標楷體"/>
        </w:rPr>
      </w:pPr>
      <w:r w:rsidRPr="00B61EFB">
        <w:rPr>
          <w:rFonts w:ascii="標楷體" w:eastAsia="標楷體" w:hAnsi="標楷體" w:hint="eastAsia"/>
        </w:rPr>
        <w:t>第二十三條</w:t>
      </w:r>
      <w:r w:rsidRPr="00B61EFB">
        <w:rPr>
          <w:rFonts w:ascii="標楷體" w:eastAsia="標楷體" w:hAnsi="標楷體"/>
        </w:rPr>
        <w:t xml:space="preserve"> </w:t>
      </w:r>
      <w:r w:rsidRPr="00B61EFB">
        <w:rPr>
          <w:rFonts w:ascii="標楷體" w:eastAsia="標楷體" w:hAnsi="標楷體" w:hint="eastAsia"/>
        </w:rPr>
        <w:t>本校適用實驗、實習場所內之學員生不遵守實驗、實習場所安全衛生使用規則者，得依本校校規獎懲辦法辦理。</w:t>
      </w:r>
    </w:p>
    <w:p w:rsidR="00F141C3" w:rsidRPr="008D287D" w:rsidRDefault="00F141C3" w:rsidP="008D287D">
      <w:pPr>
        <w:rPr>
          <w:rFonts w:ascii="標楷體" w:eastAsia="標楷體" w:hAnsi="標楷體"/>
          <w:b/>
        </w:rPr>
      </w:pPr>
      <w:r w:rsidRPr="008D287D">
        <w:rPr>
          <w:rFonts w:ascii="標楷體" w:eastAsia="標楷體" w:hAnsi="標楷體" w:hint="eastAsia"/>
          <w:b/>
        </w:rPr>
        <w:t>第十章</w:t>
      </w:r>
      <w:r w:rsidRPr="008D287D">
        <w:rPr>
          <w:rFonts w:ascii="標楷體" w:eastAsia="標楷體" w:hAnsi="標楷體"/>
          <w:b/>
        </w:rPr>
        <w:t xml:space="preserve"> </w:t>
      </w:r>
      <w:r w:rsidRPr="008D287D">
        <w:rPr>
          <w:rFonts w:ascii="標楷體" w:eastAsia="標楷體" w:hAnsi="標楷體" w:hint="eastAsia"/>
          <w:b/>
        </w:rPr>
        <w:t>附則</w:t>
      </w:r>
    </w:p>
    <w:p w:rsidR="00F141C3" w:rsidRPr="00B61EFB" w:rsidRDefault="00F141C3" w:rsidP="00F141C3">
      <w:pPr>
        <w:ind w:left="1274" w:hangingChars="531" w:hanging="1274"/>
        <w:rPr>
          <w:rFonts w:ascii="標楷體" w:eastAsia="標楷體" w:hAnsi="標楷體"/>
        </w:rPr>
      </w:pPr>
      <w:r w:rsidRPr="00B61EFB">
        <w:rPr>
          <w:rFonts w:ascii="標楷體" w:eastAsia="標楷體" w:hAnsi="標楷體" w:hint="eastAsia"/>
        </w:rPr>
        <w:t>第二十四條</w:t>
      </w:r>
      <w:r w:rsidRPr="00B61EFB">
        <w:rPr>
          <w:rFonts w:ascii="標楷體" w:eastAsia="標楷體" w:hAnsi="標楷體"/>
        </w:rPr>
        <w:t xml:space="preserve"> </w:t>
      </w:r>
      <w:r w:rsidRPr="00B61EFB">
        <w:rPr>
          <w:rFonts w:ascii="標楷體" w:eastAsia="標楷體" w:hAnsi="標楷體" w:hint="eastAsia"/>
        </w:rPr>
        <w:t>本辦法經職業安全衛生委員會會議通過後，呈報</w:t>
      </w:r>
      <w:r w:rsidRPr="00B61EFB">
        <w:rPr>
          <w:rFonts w:ascii="標楷體" w:eastAsia="標楷體" w:hAnsi="標楷體"/>
        </w:rPr>
        <w:t xml:space="preserve"> </w:t>
      </w:r>
      <w:r w:rsidRPr="00B61EFB">
        <w:rPr>
          <w:rFonts w:ascii="標楷體" w:eastAsia="標楷體" w:hAnsi="標楷體" w:hint="eastAsia"/>
        </w:rPr>
        <w:t>校長核准後實施，修正時亦同。</w:t>
      </w:r>
    </w:p>
    <w:p w:rsidR="00F141C3" w:rsidRPr="008D287D" w:rsidRDefault="00F141C3" w:rsidP="008D287D">
      <w:pPr>
        <w:rPr>
          <w:rFonts w:ascii="標楷體" w:eastAsia="標楷體" w:hAnsi="標楷體"/>
          <w:b/>
        </w:rPr>
      </w:pPr>
      <w:r w:rsidRPr="008D287D">
        <w:rPr>
          <w:rFonts w:ascii="標楷體" w:eastAsia="標楷體" w:hAnsi="標楷體" w:hint="eastAsia"/>
          <w:b/>
        </w:rPr>
        <w:t>第十一章</w:t>
      </w:r>
      <w:r w:rsidRPr="008D287D">
        <w:rPr>
          <w:rFonts w:ascii="標楷體" w:eastAsia="標楷體" w:hAnsi="標楷體"/>
          <w:b/>
        </w:rPr>
        <w:t xml:space="preserve"> </w:t>
      </w:r>
      <w:r w:rsidRPr="008D287D">
        <w:rPr>
          <w:rFonts w:ascii="標楷體" w:eastAsia="標楷體" w:hAnsi="標楷體" w:hint="eastAsia"/>
          <w:b/>
        </w:rPr>
        <w:t>參考文件</w:t>
      </w:r>
    </w:p>
    <w:p w:rsidR="00F141C3" w:rsidRPr="00B61EFB" w:rsidRDefault="00F141C3" w:rsidP="00F141C3">
      <w:pPr>
        <w:rPr>
          <w:rFonts w:ascii="標楷體" w:eastAsia="標楷體" w:hAnsi="標楷體"/>
        </w:rPr>
      </w:pPr>
      <w:r w:rsidRPr="00B61EFB">
        <w:rPr>
          <w:rFonts w:ascii="標楷體" w:eastAsia="標楷體" w:hAnsi="標楷體" w:hint="eastAsia"/>
        </w:rPr>
        <w:t>第二十五條</w:t>
      </w:r>
      <w:r w:rsidRPr="00B61EFB">
        <w:rPr>
          <w:rFonts w:ascii="標楷體" w:eastAsia="標楷體" w:hAnsi="標楷體"/>
        </w:rPr>
        <w:t xml:space="preserve"> </w:t>
      </w:r>
      <w:r w:rsidRPr="00B61EFB">
        <w:rPr>
          <w:rFonts w:ascii="標楷體" w:eastAsia="標楷體" w:hAnsi="標楷體" w:hint="eastAsia"/>
        </w:rPr>
        <w:t>參考文件</w:t>
      </w:r>
    </w:p>
    <w:p w:rsidR="00F141C3" w:rsidRPr="00B61EFB" w:rsidRDefault="00F141C3" w:rsidP="00F141C3">
      <w:pPr>
        <w:ind w:firstLineChars="472" w:firstLine="1133"/>
        <w:rPr>
          <w:rFonts w:ascii="標楷體" w:eastAsia="標楷體" w:hAnsi="標楷體"/>
        </w:rPr>
      </w:pPr>
      <w:r w:rsidRPr="00B61EFB">
        <w:rPr>
          <w:rFonts w:ascii="標楷體" w:eastAsia="標楷體" w:hAnsi="標楷體" w:hint="eastAsia"/>
        </w:rPr>
        <w:t>一、</w:t>
      </w:r>
      <w:r w:rsidRPr="00B61EFB">
        <w:rPr>
          <w:rFonts w:ascii="標楷體" w:eastAsia="標楷體" w:hAnsi="標楷體"/>
        </w:rPr>
        <w:t xml:space="preserve"> </w:t>
      </w:r>
      <w:r w:rsidRPr="00B61EFB">
        <w:rPr>
          <w:rFonts w:ascii="標楷體" w:eastAsia="標楷體" w:hAnsi="標楷體" w:hint="eastAsia"/>
        </w:rPr>
        <w:t>職業安全衛生法。</w:t>
      </w:r>
    </w:p>
    <w:p w:rsidR="00F141C3" w:rsidRPr="00B61EFB" w:rsidRDefault="00F141C3" w:rsidP="00F141C3">
      <w:pPr>
        <w:ind w:firstLineChars="472" w:firstLine="1133"/>
        <w:rPr>
          <w:rFonts w:ascii="標楷體" w:eastAsia="標楷體" w:hAnsi="標楷體"/>
        </w:rPr>
      </w:pPr>
      <w:r w:rsidRPr="00B61EFB">
        <w:rPr>
          <w:rFonts w:ascii="標楷體" w:eastAsia="標楷體" w:hAnsi="標楷體" w:hint="eastAsia"/>
        </w:rPr>
        <w:t>二、</w:t>
      </w:r>
      <w:r w:rsidRPr="00B61EFB">
        <w:rPr>
          <w:rFonts w:ascii="標楷體" w:eastAsia="標楷體" w:hAnsi="標楷體"/>
        </w:rPr>
        <w:t xml:space="preserve"> </w:t>
      </w:r>
      <w:r w:rsidRPr="00B61EFB">
        <w:rPr>
          <w:rFonts w:ascii="標楷體" w:eastAsia="標楷體" w:hAnsi="標楷體" w:hint="eastAsia"/>
        </w:rPr>
        <w:t>職業安全衛生法施行細則。</w:t>
      </w:r>
    </w:p>
    <w:p w:rsidR="00F141C3" w:rsidRPr="00B61EFB" w:rsidRDefault="00F141C3" w:rsidP="00F141C3">
      <w:pPr>
        <w:ind w:firstLineChars="472" w:firstLine="1133"/>
        <w:rPr>
          <w:rFonts w:ascii="標楷體" w:eastAsia="標楷體" w:hAnsi="標楷體"/>
        </w:rPr>
      </w:pPr>
      <w:r w:rsidRPr="00B61EFB">
        <w:rPr>
          <w:rFonts w:ascii="標楷體" w:eastAsia="標楷體" w:hAnsi="標楷體" w:hint="eastAsia"/>
        </w:rPr>
        <w:t>三、</w:t>
      </w:r>
      <w:r w:rsidRPr="00B61EFB">
        <w:rPr>
          <w:rFonts w:ascii="標楷體" w:eastAsia="標楷體" w:hAnsi="標楷體"/>
        </w:rPr>
        <w:t xml:space="preserve"> </w:t>
      </w:r>
      <w:r w:rsidRPr="00B61EFB">
        <w:rPr>
          <w:rFonts w:ascii="標楷體" w:eastAsia="標楷體" w:hAnsi="標楷體" w:hint="eastAsia"/>
        </w:rPr>
        <w:t>勞工健康保護規則。</w:t>
      </w:r>
    </w:p>
    <w:p w:rsidR="00F141C3" w:rsidRPr="00B61EFB" w:rsidRDefault="00F141C3" w:rsidP="00F141C3">
      <w:pPr>
        <w:ind w:firstLineChars="472" w:firstLine="1133"/>
        <w:rPr>
          <w:rFonts w:ascii="標楷體" w:eastAsia="標楷體" w:hAnsi="標楷體"/>
        </w:rPr>
      </w:pPr>
      <w:r w:rsidRPr="00B61EFB">
        <w:rPr>
          <w:rFonts w:ascii="標楷體" w:eastAsia="標楷體" w:hAnsi="標楷體" w:hint="eastAsia"/>
        </w:rPr>
        <w:t>四、</w:t>
      </w:r>
      <w:r w:rsidRPr="00B61EFB">
        <w:rPr>
          <w:rFonts w:ascii="標楷體" w:eastAsia="標楷體" w:hAnsi="標楷體"/>
        </w:rPr>
        <w:t xml:space="preserve"> </w:t>
      </w:r>
      <w:r w:rsidRPr="00B61EFB">
        <w:rPr>
          <w:rFonts w:ascii="標楷體" w:eastAsia="標楷體" w:hAnsi="標楷體" w:hint="eastAsia"/>
        </w:rPr>
        <w:t>職業安全衛生組織管理及自動檢查辦法。</w:t>
      </w:r>
    </w:p>
    <w:p w:rsidR="00F141C3" w:rsidRPr="00B61EFB" w:rsidRDefault="00F141C3" w:rsidP="00F141C3">
      <w:pPr>
        <w:ind w:firstLineChars="472" w:firstLine="1133"/>
        <w:rPr>
          <w:rFonts w:ascii="標楷體" w:eastAsia="標楷體" w:hAnsi="標楷體"/>
        </w:rPr>
      </w:pPr>
      <w:r w:rsidRPr="00B61EFB">
        <w:rPr>
          <w:rFonts w:ascii="標楷體" w:eastAsia="標楷體" w:hAnsi="標楷體" w:hint="eastAsia"/>
        </w:rPr>
        <w:t>五、</w:t>
      </w:r>
      <w:r w:rsidRPr="00B61EFB">
        <w:rPr>
          <w:rFonts w:ascii="標楷體" w:eastAsia="標楷體" w:hAnsi="標楷體"/>
        </w:rPr>
        <w:t xml:space="preserve"> </w:t>
      </w:r>
      <w:r w:rsidRPr="00B61EFB">
        <w:rPr>
          <w:rFonts w:ascii="標楷體" w:eastAsia="標楷體" w:hAnsi="標楷體" w:hint="eastAsia"/>
        </w:rPr>
        <w:t>職業安全衛生教育訓練規則。</w:t>
      </w:r>
    </w:p>
    <w:p w:rsidR="00F141C3" w:rsidRPr="00B61EFB" w:rsidRDefault="00F141C3" w:rsidP="00F141C3">
      <w:pPr>
        <w:ind w:firstLineChars="472" w:firstLine="1133"/>
        <w:rPr>
          <w:rFonts w:ascii="標楷體" w:eastAsia="標楷體" w:hAnsi="標楷體"/>
        </w:rPr>
      </w:pPr>
      <w:r w:rsidRPr="00B61EFB">
        <w:rPr>
          <w:rFonts w:ascii="標楷體" w:eastAsia="標楷體" w:hAnsi="標楷體" w:hint="eastAsia"/>
        </w:rPr>
        <w:t>六、</w:t>
      </w:r>
      <w:r w:rsidRPr="00B61EFB">
        <w:rPr>
          <w:rFonts w:ascii="標楷體" w:eastAsia="標楷體" w:hAnsi="標楷體"/>
        </w:rPr>
        <w:t xml:space="preserve"> </w:t>
      </w:r>
      <w:r w:rsidRPr="00B61EFB">
        <w:rPr>
          <w:rFonts w:ascii="標楷體" w:eastAsia="標楷體" w:hAnsi="標楷體" w:hint="eastAsia"/>
        </w:rPr>
        <w:t>學校實驗實習場所安全衛生管理要點。</w:t>
      </w:r>
    </w:p>
    <w:p w:rsidR="00F141C3" w:rsidRPr="00B61EFB" w:rsidRDefault="00F141C3" w:rsidP="00F141C3">
      <w:pPr>
        <w:widowControl/>
        <w:rPr>
          <w:rFonts w:ascii="標楷體" w:eastAsia="標楷體" w:hAnsi="標楷體"/>
        </w:rPr>
      </w:pPr>
      <w:r w:rsidRPr="00B61EFB">
        <w:rPr>
          <w:rFonts w:ascii="標楷體" w:eastAsia="標楷體" w:hAnsi="標楷體"/>
        </w:rPr>
        <w:br w:type="page"/>
      </w:r>
    </w:p>
    <w:p w:rsidR="00F141C3" w:rsidRDefault="00F141C3" w:rsidP="00F141C3">
      <w:pPr>
        <w:jc w:val="right"/>
        <w:rPr>
          <w:rFonts w:ascii="標楷體" w:eastAsia="標楷體" w:hAnsi="標楷體"/>
          <w:b/>
          <w:sz w:val="28"/>
          <w:szCs w:val="28"/>
        </w:rPr>
      </w:pPr>
      <w:r w:rsidRPr="0054130F">
        <w:rPr>
          <w:rFonts w:ascii="標楷體" w:eastAsia="標楷體" w:hAnsi="標楷體" w:hint="eastAsia"/>
        </w:rPr>
        <w:lastRenderedPageBreak/>
        <w:t>檔案編號：30</w:t>
      </w:r>
      <w:r>
        <w:rPr>
          <w:rFonts w:ascii="標楷體" w:eastAsia="標楷體" w:hAnsi="標楷體"/>
        </w:rPr>
        <w:t>1</w:t>
      </w:r>
      <w:r w:rsidRPr="0054130F">
        <w:rPr>
          <w:rFonts w:ascii="標楷體" w:eastAsia="標楷體" w:hAnsi="標楷體"/>
        </w:rPr>
        <w:t>-0</w:t>
      </w:r>
      <w:r>
        <w:rPr>
          <w:rFonts w:ascii="標楷體" w:eastAsia="標楷體" w:hAnsi="標楷體"/>
        </w:rPr>
        <w:t>4</w:t>
      </w:r>
    </w:p>
    <w:p w:rsidR="00F141C3" w:rsidRPr="00B61EFB" w:rsidRDefault="00F141C3" w:rsidP="00F141C3">
      <w:pPr>
        <w:jc w:val="center"/>
        <w:rPr>
          <w:rFonts w:ascii="標楷體" w:eastAsia="標楷體" w:hAnsi="標楷體"/>
          <w:b/>
          <w:sz w:val="28"/>
          <w:szCs w:val="28"/>
        </w:rPr>
      </w:pPr>
      <w:r w:rsidRPr="00B61EFB">
        <w:rPr>
          <w:rFonts w:ascii="標楷體" w:eastAsia="標楷體" w:hAnsi="標楷體" w:hint="eastAsia"/>
          <w:b/>
          <w:sz w:val="28"/>
          <w:szCs w:val="28"/>
        </w:rPr>
        <w:t>高雄市立左營高級中學安全衛生管理規章</w:t>
      </w:r>
    </w:p>
    <w:p w:rsidR="00F141C3" w:rsidRPr="00B61EFB" w:rsidRDefault="00F141C3" w:rsidP="00F141C3">
      <w:pPr>
        <w:jc w:val="right"/>
        <w:rPr>
          <w:rFonts w:ascii="標楷體" w:eastAsia="標楷體" w:hAnsi="標楷體"/>
        </w:rPr>
      </w:pPr>
      <w:r w:rsidRPr="00B61EFB">
        <w:rPr>
          <w:rFonts w:ascii="標楷體" w:eastAsia="標楷體" w:hAnsi="標楷體" w:hint="eastAsia"/>
        </w:rPr>
        <w:t>103.07.01行政會報審議通過</w:t>
      </w:r>
    </w:p>
    <w:p w:rsidR="00F141C3" w:rsidRPr="00B61EFB" w:rsidRDefault="00F141C3" w:rsidP="00F141C3">
      <w:pPr>
        <w:ind w:left="566" w:hangingChars="236" w:hanging="566"/>
        <w:rPr>
          <w:rFonts w:ascii="標楷體" w:eastAsia="標楷體" w:hAnsi="標楷體"/>
        </w:rPr>
      </w:pPr>
      <w:r w:rsidRPr="00B61EFB">
        <w:rPr>
          <w:rFonts w:ascii="標楷體" w:eastAsia="標楷體" w:hAnsi="標楷體" w:hint="eastAsia"/>
        </w:rPr>
        <w:t>一、</w:t>
      </w:r>
      <w:r w:rsidRPr="00B61EFB">
        <w:rPr>
          <w:rFonts w:ascii="標楷體" w:eastAsia="標楷體" w:hAnsi="標楷體"/>
        </w:rPr>
        <w:t xml:space="preserve"> </w:t>
      </w:r>
      <w:r w:rsidRPr="00B61EFB">
        <w:rPr>
          <w:rFonts w:ascii="標楷體" w:eastAsia="標楷體" w:hAnsi="標楷體" w:hint="eastAsia"/>
        </w:rPr>
        <w:t>依據</w:t>
      </w:r>
    </w:p>
    <w:p w:rsidR="00F141C3" w:rsidRPr="00B61EFB" w:rsidRDefault="00F141C3" w:rsidP="00F141C3">
      <w:pPr>
        <w:ind w:leftChars="118" w:left="768" w:hangingChars="202" w:hanging="485"/>
        <w:rPr>
          <w:rFonts w:ascii="標楷體" w:eastAsia="標楷體" w:hAnsi="標楷體"/>
        </w:rPr>
      </w:pPr>
      <w:r w:rsidRPr="00B61EFB">
        <w:rPr>
          <w:rFonts w:ascii="標楷體" w:eastAsia="標楷體" w:hAnsi="標楷體"/>
        </w:rPr>
        <w:t>(</w:t>
      </w:r>
      <w:r w:rsidRPr="00B61EFB">
        <w:rPr>
          <w:rFonts w:ascii="標楷體" w:eastAsia="標楷體" w:hAnsi="標楷體" w:hint="eastAsia"/>
        </w:rPr>
        <w:t>一</w:t>
      </w:r>
      <w:r w:rsidRPr="00B61EFB">
        <w:rPr>
          <w:rFonts w:ascii="標楷體" w:eastAsia="標楷體" w:hAnsi="標楷體"/>
        </w:rPr>
        <w:t>)</w:t>
      </w:r>
      <w:r w:rsidRPr="00B61EFB">
        <w:rPr>
          <w:rFonts w:ascii="標楷體" w:eastAsia="標楷體" w:hAnsi="標楷體" w:hint="eastAsia"/>
        </w:rPr>
        <w:t>為加強本校實施實驗（試驗）室、實習（試驗）場所（以下簡稱實驗場所）安全衛生管理，防止災害發生，保障工作人員、學員生的安全與健康，特依職業安全衛生法第二十五條之規定，特定本守則並適用於學校所屬之實驗場所。全體勞工均應遵守安全衛生工作守則規定，共同防範各種意外事故之發生。</w:t>
      </w:r>
    </w:p>
    <w:p w:rsidR="00F141C3" w:rsidRPr="00B61EFB" w:rsidRDefault="00F141C3" w:rsidP="00F141C3">
      <w:pPr>
        <w:ind w:leftChars="111" w:left="991" w:hangingChars="302" w:hanging="725"/>
        <w:rPr>
          <w:rFonts w:ascii="標楷體" w:eastAsia="標楷體" w:hAnsi="標楷體"/>
        </w:rPr>
      </w:pPr>
      <w:r w:rsidRPr="00B61EFB">
        <w:rPr>
          <w:rFonts w:ascii="標楷體" w:eastAsia="標楷體" w:hAnsi="標楷體"/>
        </w:rPr>
        <w:t>(</w:t>
      </w:r>
      <w:r w:rsidRPr="00B61EFB">
        <w:rPr>
          <w:rFonts w:ascii="標楷體" w:eastAsia="標楷體" w:hAnsi="標楷體" w:hint="eastAsia"/>
        </w:rPr>
        <w:t>二</w:t>
      </w:r>
      <w:r w:rsidRPr="00B61EFB">
        <w:rPr>
          <w:rFonts w:ascii="標楷體" w:eastAsia="標楷體" w:hAnsi="標楷體"/>
        </w:rPr>
        <w:t>)</w:t>
      </w:r>
      <w:r w:rsidRPr="00B61EFB">
        <w:rPr>
          <w:rFonts w:ascii="標楷體" w:eastAsia="標楷體" w:hAnsi="標楷體" w:hint="eastAsia"/>
        </w:rPr>
        <w:t>名詞定義</w:t>
      </w:r>
    </w:p>
    <w:p w:rsidR="00F141C3" w:rsidRPr="00B61EFB" w:rsidRDefault="00F141C3" w:rsidP="00F141C3">
      <w:pPr>
        <w:ind w:leftChars="309" w:left="989" w:hangingChars="103" w:hanging="247"/>
        <w:rPr>
          <w:rFonts w:ascii="標楷體" w:eastAsia="標楷體" w:hAnsi="標楷體"/>
        </w:rPr>
      </w:pPr>
      <w:r w:rsidRPr="00B61EFB">
        <w:rPr>
          <w:rFonts w:ascii="標楷體" w:eastAsia="標楷體" w:hAnsi="標楷體"/>
        </w:rPr>
        <w:t>1.</w:t>
      </w:r>
      <w:r w:rsidRPr="00B61EFB">
        <w:rPr>
          <w:rFonts w:ascii="標楷體" w:eastAsia="標楷體" w:hAnsi="標楷體" w:hint="eastAsia"/>
        </w:rPr>
        <w:t>負責人：係指學校行政管理之最高主管，負有職業安全衛生法所稱之雇主責任。</w:t>
      </w:r>
    </w:p>
    <w:p w:rsidR="00F141C3" w:rsidRPr="00B61EFB" w:rsidRDefault="00F141C3" w:rsidP="00F141C3">
      <w:pPr>
        <w:ind w:leftChars="309" w:left="989" w:hangingChars="103" w:hanging="247"/>
        <w:rPr>
          <w:rFonts w:ascii="標楷體" w:eastAsia="標楷體" w:hAnsi="標楷體"/>
        </w:rPr>
      </w:pPr>
      <w:r w:rsidRPr="00B61EFB">
        <w:rPr>
          <w:rFonts w:ascii="標楷體" w:eastAsia="標楷體" w:hAnsi="標楷體"/>
        </w:rPr>
        <w:t>2.</w:t>
      </w:r>
      <w:r w:rsidRPr="00B61EFB">
        <w:rPr>
          <w:rFonts w:ascii="標楷體" w:eastAsia="標楷體" w:hAnsi="標楷體" w:hint="eastAsia"/>
        </w:rPr>
        <w:t>工作人員：係指進出實驗場所工作，獲致工資之教職員工生。</w:t>
      </w:r>
    </w:p>
    <w:p w:rsidR="00F141C3" w:rsidRPr="00B61EFB" w:rsidRDefault="00F141C3" w:rsidP="00F141C3">
      <w:pPr>
        <w:ind w:leftChars="309" w:left="989" w:hangingChars="103" w:hanging="247"/>
        <w:rPr>
          <w:rFonts w:ascii="標楷體" w:eastAsia="標楷體" w:hAnsi="標楷體"/>
        </w:rPr>
      </w:pPr>
      <w:r w:rsidRPr="00B61EFB">
        <w:rPr>
          <w:rFonts w:ascii="標楷體" w:eastAsia="標楷體" w:hAnsi="標楷體"/>
        </w:rPr>
        <w:t>3.</w:t>
      </w:r>
      <w:r w:rsidRPr="00B61EFB">
        <w:rPr>
          <w:rFonts w:ascii="標楷體" w:eastAsia="標楷體" w:hAnsi="標楷體" w:hint="eastAsia"/>
        </w:rPr>
        <w:t>學員生：係指在實驗場所接受教學指導，未支領工資者。</w:t>
      </w:r>
    </w:p>
    <w:p w:rsidR="00F141C3" w:rsidRPr="00B61EFB" w:rsidRDefault="00F141C3" w:rsidP="00F141C3">
      <w:pPr>
        <w:ind w:leftChars="309" w:left="989" w:hangingChars="103" w:hanging="247"/>
        <w:rPr>
          <w:rFonts w:ascii="標楷體" w:eastAsia="標楷體" w:hAnsi="標楷體"/>
        </w:rPr>
      </w:pPr>
      <w:r w:rsidRPr="00B61EFB">
        <w:rPr>
          <w:rFonts w:ascii="標楷體" w:eastAsia="標楷體" w:hAnsi="標楷體"/>
        </w:rPr>
        <w:t>4.</w:t>
      </w:r>
      <w:r w:rsidRPr="00B61EFB">
        <w:rPr>
          <w:rFonts w:ascii="標楷體" w:eastAsia="標楷體" w:hAnsi="標楷體" w:hint="eastAsia"/>
        </w:rPr>
        <w:t>工作：係指在實驗場所從事教學、研究、實驗、清潔、維修及其他等活動。</w:t>
      </w:r>
    </w:p>
    <w:p w:rsidR="00F141C3" w:rsidRPr="00B61EFB" w:rsidRDefault="00F141C3" w:rsidP="00F141C3">
      <w:pPr>
        <w:ind w:leftChars="111" w:left="708" w:hangingChars="184" w:hanging="442"/>
        <w:rPr>
          <w:rFonts w:ascii="標楷體" w:eastAsia="標楷體" w:hAnsi="標楷體"/>
        </w:rPr>
      </w:pPr>
      <w:r w:rsidRPr="00B61EFB">
        <w:rPr>
          <w:rFonts w:ascii="標楷體" w:eastAsia="標楷體" w:hAnsi="標楷體"/>
        </w:rPr>
        <w:t>(</w:t>
      </w:r>
      <w:r w:rsidRPr="00B61EFB">
        <w:rPr>
          <w:rFonts w:ascii="標楷體" w:eastAsia="標楷體" w:hAnsi="標楷體" w:hint="eastAsia"/>
        </w:rPr>
        <w:t>三</w:t>
      </w:r>
      <w:r w:rsidRPr="00B61EFB">
        <w:rPr>
          <w:rFonts w:ascii="標楷體" w:eastAsia="標楷體" w:hAnsi="標楷體"/>
        </w:rPr>
        <w:t>)</w:t>
      </w:r>
      <w:r w:rsidRPr="00B61EFB">
        <w:rPr>
          <w:rFonts w:ascii="標楷體" w:eastAsia="標楷體" w:hAnsi="標楷體" w:hint="eastAsia"/>
        </w:rPr>
        <w:t>校園工安全衛生組織及各級之權責</w:t>
      </w:r>
    </w:p>
    <w:p w:rsidR="00F141C3" w:rsidRPr="00B61EFB" w:rsidRDefault="00F141C3" w:rsidP="00F141C3">
      <w:pPr>
        <w:ind w:leftChars="295" w:left="992" w:hanging="284"/>
        <w:rPr>
          <w:rFonts w:ascii="標楷體" w:eastAsia="標楷體" w:hAnsi="標楷體"/>
        </w:rPr>
      </w:pPr>
      <w:r w:rsidRPr="00B61EFB">
        <w:rPr>
          <w:rFonts w:ascii="標楷體" w:eastAsia="標楷體" w:hAnsi="標楷體"/>
        </w:rPr>
        <w:t>1</w:t>
      </w:r>
      <w:r w:rsidRPr="00B61EFB">
        <w:rPr>
          <w:rFonts w:ascii="標楷體" w:eastAsia="標楷體" w:hAnsi="標楷體" w:hint="eastAsia"/>
        </w:rPr>
        <w:t>、本法依職業安全衛生法具工作人員身份者未達三十人，不需設置職業安全衛生組織，但為方便學校各處安全衛生管理起見，設置以下工作小組：校園安全衛生小組</w:t>
      </w:r>
      <w:r w:rsidRPr="00B61EFB">
        <w:rPr>
          <w:rFonts w:ascii="標楷體" w:eastAsia="標楷體" w:hAnsi="標楷體"/>
        </w:rPr>
        <w:t>(</w:t>
      </w:r>
      <w:r w:rsidRPr="00B61EFB">
        <w:rPr>
          <w:rFonts w:ascii="標楷體" w:eastAsia="標楷體" w:hAnsi="標楷體" w:hint="eastAsia"/>
        </w:rPr>
        <w:t>暨管理單位</w:t>
      </w:r>
      <w:r w:rsidRPr="00B61EFB">
        <w:rPr>
          <w:rFonts w:ascii="標楷體" w:eastAsia="標楷體" w:hAnsi="標楷體"/>
        </w:rPr>
        <w:t>)</w:t>
      </w:r>
      <w:r w:rsidRPr="00B61EFB">
        <w:rPr>
          <w:rFonts w:ascii="標楷體" w:eastAsia="標楷體" w:hAnsi="標楷體" w:hint="eastAsia"/>
        </w:rPr>
        <w:t>。</w:t>
      </w:r>
    </w:p>
    <w:p w:rsidR="00F141C3" w:rsidRPr="00B61EFB" w:rsidRDefault="00F141C3" w:rsidP="00F141C3">
      <w:pPr>
        <w:ind w:leftChars="295" w:left="1274" w:hanging="566"/>
        <w:rPr>
          <w:rFonts w:ascii="標楷體" w:eastAsia="標楷體" w:hAnsi="標楷體"/>
        </w:rPr>
      </w:pPr>
      <w:r w:rsidRPr="00B61EFB">
        <w:rPr>
          <w:rFonts w:ascii="標楷體" w:eastAsia="標楷體" w:hAnsi="標楷體"/>
        </w:rPr>
        <w:t>2.</w:t>
      </w:r>
      <w:r w:rsidRPr="00B61EFB">
        <w:rPr>
          <w:rFonts w:ascii="標楷體" w:eastAsia="標楷體" w:hAnsi="標楷體" w:hint="eastAsia"/>
        </w:rPr>
        <w:t>本校依職業安全衛生法第十四條規定，</w:t>
      </w:r>
      <w:r w:rsidRPr="008D287D">
        <w:rPr>
          <w:rFonts w:ascii="標楷體" w:eastAsia="標楷體" w:hAnsi="標楷體" w:hint="eastAsia"/>
          <w:spacing w:val="-20"/>
        </w:rPr>
        <w:t>設置下列之職業安全衛生人員：</w:t>
      </w:r>
    </w:p>
    <w:p w:rsidR="00F141C3" w:rsidRPr="00B61EFB" w:rsidRDefault="00F141C3" w:rsidP="00F141C3">
      <w:pPr>
        <w:ind w:leftChars="413" w:left="1275" w:hanging="284"/>
        <w:rPr>
          <w:rFonts w:ascii="標楷體" w:eastAsia="標楷體" w:hAnsi="標楷體"/>
        </w:rPr>
      </w:pPr>
      <w:r w:rsidRPr="00B61EFB">
        <w:rPr>
          <w:rFonts w:ascii="標楷體" w:eastAsia="標楷體" w:hAnsi="標楷體"/>
        </w:rPr>
        <w:t>(1)</w:t>
      </w:r>
      <w:r w:rsidRPr="00B61EFB">
        <w:rPr>
          <w:rFonts w:ascii="標楷體" w:eastAsia="標楷體" w:hAnsi="標楷體" w:hint="eastAsia"/>
        </w:rPr>
        <w:t>職業安全衛生業務主管一名。</w:t>
      </w:r>
    </w:p>
    <w:p w:rsidR="00F141C3" w:rsidRPr="00B61EFB" w:rsidRDefault="00F141C3" w:rsidP="00F141C3">
      <w:pPr>
        <w:ind w:leftChars="413" w:left="1275" w:hanging="284"/>
        <w:rPr>
          <w:rFonts w:ascii="標楷體" w:eastAsia="標楷體" w:hAnsi="標楷體"/>
        </w:rPr>
      </w:pPr>
      <w:r w:rsidRPr="00B61EFB">
        <w:rPr>
          <w:rFonts w:ascii="標楷體" w:eastAsia="標楷體" w:hAnsi="標楷體"/>
        </w:rPr>
        <w:t>(2)</w:t>
      </w:r>
      <w:r w:rsidRPr="00B61EFB">
        <w:rPr>
          <w:rFonts w:ascii="標楷體" w:eastAsia="標楷體" w:hAnsi="標楷體" w:hint="eastAsia"/>
        </w:rPr>
        <w:t>職業安全衛生管理員一名。</w:t>
      </w:r>
    </w:p>
    <w:p w:rsidR="00F141C3" w:rsidRPr="00B61EFB" w:rsidRDefault="00F141C3" w:rsidP="00F141C3">
      <w:pPr>
        <w:ind w:leftChars="111" w:left="708" w:hangingChars="184" w:hanging="442"/>
        <w:rPr>
          <w:rFonts w:ascii="標楷體" w:eastAsia="標楷體" w:hAnsi="標楷體"/>
        </w:rPr>
      </w:pPr>
      <w:r w:rsidRPr="00B61EFB">
        <w:rPr>
          <w:rFonts w:ascii="標楷體" w:eastAsia="標楷體" w:hAnsi="標楷體"/>
        </w:rPr>
        <w:t>(</w:t>
      </w:r>
      <w:r w:rsidRPr="00B61EFB">
        <w:rPr>
          <w:rFonts w:ascii="標楷體" w:eastAsia="標楷體" w:hAnsi="標楷體" w:hint="eastAsia"/>
        </w:rPr>
        <w:t>四</w:t>
      </w:r>
      <w:r w:rsidRPr="00B61EFB">
        <w:rPr>
          <w:rFonts w:ascii="標楷體" w:eastAsia="標楷體" w:hAnsi="標楷體"/>
        </w:rPr>
        <w:t>)</w:t>
      </w:r>
      <w:r w:rsidRPr="00B61EFB">
        <w:rPr>
          <w:rFonts w:ascii="標楷體" w:eastAsia="標楷體" w:hAnsi="標楷體" w:hint="eastAsia"/>
        </w:rPr>
        <w:t>各級權責</w:t>
      </w:r>
    </w:p>
    <w:p w:rsidR="00F141C3" w:rsidRPr="00B61EFB" w:rsidRDefault="00F141C3" w:rsidP="00F141C3">
      <w:pPr>
        <w:ind w:leftChars="295" w:left="708" w:firstLine="1"/>
        <w:rPr>
          <w:rFonts w:ascii="標楷體" w:eastAsia="標楷體" w:hAnsi="標楷體"/>
        </w:rPr>
      </w:pPr>
      <w:r w:rsidRPr="00B61EFB">
        <w:rPr>
          <w:rFonts w:ascii="標楷體" w:eastAsia="標楷體" w:hAnsi="標楷體" w:hint="eastAsia"/>
        </w:rPr>
        <w:t>校園安全衛生小組</w:t>
      </w:r>
      <w:r w:rsidRPr="00B61EFB">
        <w:rPr>
          <w:rFonts w:ascii="標楷體" w:eastAsia="標楷體" w:hAnsi="標楷體"/>
        </w:rPr>
        <w:t>(</w:t>
      </w:r>
      <w:r w:rsidRPr="00B61EFB">
        <w:rPr>
          <w:rFonts w:ascii="標楷體" w:eastAsia="標楷體" w:hAnsi="標楷體" w:hint="eastAsia"/>
        </w:rPr>
        <w:t>暨管理單位</w:t>
      </w:r>
      <w:r w:rsidRPr="00B61EFB">
        <w:rPr>
          <w:rFonts w:ascii="標楷體" w:eastAsia="標楷體" w:hAnsi="標楷體"/>
        </w:rPr>
        <w:t>)</w:t>
      </w:r>
      <w:r w:rsidRPr="00B61EFB">
        <w:rPr>
          <w:rFonts w:ascii="標楷體" w:eastAsia="標楷體" w:hAnsi="標楷體" w:hint="eastAsia"/>
        </w:rPr>
        <w:t>。</w:t>
      </w:r>
    </w:p>
    <w:p w:rsidR="00F141C3" w:rsidRPr="00B61EFB" w:rsidRDefault="00F141C3" w:rsidP="00F141C3">
      <w:pPr>
        <w:ind w:leftChars="295" w:left="708" w:firstLine="1"/>
        <w:rPr>
          <w:rFonts w:ascii="標楷體" w:eastAsia="標楷體" w:hAnsi="標楷體"/>
        </w:rPr>
      </w:pPr>
      <w:r w:rsidRPr="00B61EFB">
        <w:rPr>
          <w:rFonts w:ascii="標楷體" w:eastAsia="標楷體" w:hAnsi="標楷體"/>
        </w:rPr>
        <w:t>1.</w:t>
      </w:r>
      <w:r w:rsidRPr="00B61EFB">
        <w:rPr>
          <w:rFonts w:ascii="標楷體" w:eastAsia="標楷體" w:hAnsi="標楷體" w:hint="eastAsia"/>
        </w:rPr>
        <w:t>研議職業安全衛生有關之政策規定。</w:t>
      </w:r>
    </w:p>
    <w:p w:rsidR="00F141C3" w:rsidRPr="00B61EFB" w:rsidRDefault="00F141C3" w:rsidP="00F141C3">
      <w:pPr>
        <w:ind w:leftChars="295" w:left="708" w:firstLine="1"/>
        <w:rPr>
          <w:rFonts w:ascii="標楷體" w:eastAsia="標楷體" w:hAnsi="標楷體"/>
        </w:rPr>
      </w:pPr>
      <w:r w:rsidRPr="00B61EFB">
        <w:rPr>
          <w:rFonts w:ascii="標楷體" w:eastAsia="標楷體" w:hAnsi="標楷體"/>
        </w:rPr>
        <w:t>2.</w:t>
      </w:r>
      <w:r w:rsidRPr="00B61EFB">
        <w:rPr>
          <w:rFonts w:ascii="標楷體" w:eastAsia="標楷體" w:hAnsi="標楷體" w:hint="eastAsia"/>
        </w:rPr>
        <w:t>研議職業安全衛生自動檢查計劃。</w:t>
      </w:r>
    </w:p>
    <w:p w:rsidR="00F141C3" w:rsidRPr="00B61EFB" w:rsidRDefault="00F141C3" w:rsidP="00F141C3">
      <w:pPr>
        <w:ind w:leftChars="295" w:left="708" w:firstLine="1"/>
        <w:rPr>
          <w:rFonts w:ascii="標楷體" w:eastAsia="標楷體" w:hAnsi="標楷體"/>
        </w:rPr>
      </w:pPr>
      <w:r w:rsidRPr="00B61EFB">
        <w:rPr>
          <w:rFonts w:ascii="標楷體" w:eastAsia="標楷體" w:hAnsi="標楷體"/>
        </w:rPr>
        <w:t>3.</w:t>
      </w:r>
      <w:r w:rsidRPr="00B61EFB">
        <w:rPr>
          <w:rFonts w:ascii="標楷體" w:eastAsia="標楷體" w:hAnsi="標楷體" w:hint="eastAsia"/>
        </w:rPr>
        <w:t>研議工作場所及有關之安全衛生管理事項。</w:t>
      </w:r>
    </w:p>
    <w:p w:rsidR="00F141C3" w:rsidRPr="00B61EFB" w:rsidRDefault="00F141C3" w:rsidP="00F141C3">
      <w:pPr>
        <w:ind w:leftChars="295" w:left="708" w:firstLine="1"/>
        <w:rPr>
          <w:rFonts w:ascii="標楷體" w:eastAsia="標楷體" w:hAnsi="標楷體"/>
        </w:rPr>
      </w:pPr>
      <w:r w:rsidRPr="00B61EFB">
        <w:rPr>
          <w:rFonts w:ascii="標楷體" w:eastAsia="標楷體" w:hAnsi="標楷體"/>
        </w:rPr>
        <w:t>4.</w:t>
      </w:r>
      <w:r w:rsidRPr="00B61EFB">
        <w:rPr>
          <w:rFonts w:ascii="標楷體" w:eastAsia="標楷體" w:hAnsi="標楷體" w:hint="eastAsia"/>
        </w:rPr>
        <w:t>研議職業該害防止計劃。</w:t>
      </w:r>
    </w:p>
    <w:p w:rsidR="00F141C3" w:rsidRPr="00B61EFB" w:rsidRDefault="00F141C3" w:rsidP="00F141C3">
      <w:pPr>
        <w:ind w:leftChars="295" w:left="708" w:firstLine="1"/>
        <w:rPr>
          <w:rFonts w:ascii="標楷體" w:eastAsia="標楷體" w:hAnsi="標楷體"/>
        </w:rPr>
      </w:pPr>
      <w:r w:rsidRPr="00B61EFB">
        <w:rPr>
          <w:rFonts w:ascii="標楷體" w:eastAsia="標楷體" w:hAnsi="標楷體"/>
        </w:rPr>
        <w:t>5.</w:t>
      </w:r>
      <w:r w:rsidRPr="00B61EFB">
        <w:rPr>
          <w:rFonts w:ascii="標楷體" w:eastAsia="標楷體" w:hAnsi="標楷體" w:hint="eastAsia"/>
        </w:rPr>
        <w:t>研議作業場所及應採取之對策。</w:t>
      </w:r>
    </w:p>
    <w:p w:rsidR="00F141C3" w:rsidRPr="00B61EFB" w:rsidRDefault="00F141C3" w:rsidP="00F141C3">
      <w:pPr>
        <w:ind w:leftChars="295" w:left="708" w:firstLine="1"/>
        <w:rPr>
          <w:rFonts w:ascii="標楷體" w:eastAsia="標楷體" w:hAnsi="標楷體"/>
        </w:rPr>
      </w:pPr>
      <w:r w:rsidRPr="00B61EFB">
        <w:rPr>
          <w:rFonts w:ascii="標楷體" w:eastAsia="標楷體" w:hAnsi="標楷體"/>
        </w:rPr>
        <w:t>6.</w:t>
      </w:r>
      <w:r w:rsidRPr="00B61EFB">
        <w:rPr>
          <w:rFonts w:ascii="標楷體" w:eastAsia="標楷體" w:hAnsi="標楷體" w:hint="eastAsia"/>
        </w:rPr>
        <w:t>研議安全衛生教育訓練實施計劃。</w:t>
      </w:r>
    </w:p>
    <w:p w:rsidR="00F141C3" w:rsidRPr="00B61EFB" w:rsidRDefault="00F141C3" w:rsidP="00F141C3">
      <w:pPr>
        <w:ind w:leftChars="295" w:left="708" w:firstLine="1"/>
        <w:rPr>
          <w:rFonts w:ascii="標楷體" w:eastAsia="標楷體" w:hAnsi="標楷體"/>
        </w:rPr>
      </w:pPr>
      <w:r w:rsidRPr="00B61EFB">
        <w:rPr>
          <w:rFonts w:ascii="標楷體" w:eastAsia="標楷體" w:hAnsi="標楷體"/>
        </w:rPr>
        <w:t>7.</w:t>
      </w:r>
      <w:r w:rsidRPr="00B61EFB">
        <w:rPr>
          <w:rFonts w:ascii="標楷體" w:eastAsia="標楷體" w:hAnsi="標楷體" w:hint="eastAsia"/>
        </w:rPr>
        <w:t>研議勞工健康檢查有關事項。</w:t>
      </w:r>
    </w:p>
    <w:p w:rsidR="00F141C3" w:rsidRPr="00B61EFB" w:rsidRDefault="00F141C3" w:rsidP="00F141C3">
      <w:pPr>
        <w:ind w:leftChars="295" w:left="708" w:firstLine="1"/>
        <w:rPr>
          <w:rFonts w:ascii="標楷體" w:eastAsia="標楷體" w:hAnsi="標楷體"/>
        </w:rPr>
      </w:pPr>
      <w:r w:rsidRPr="00B61EFB">
        <w:rPr>
          <w:rFonts w:ascii="標楷體" w:eastAsia="標楷體" w:hAnsi="標楷體"/>
        </w:rPr>
        <w:t>8.</w:t>
      </w:r>
      <w:r w:rsidRPr="00B61EFB">
        <w:rPr>
          <w:rFonts w:ascii="標楷體" w:eastAsia="標楷體" w:hAnsi="標楷體" w:hint="eastAsia"/>
        </w:rPr>
        <w:t>研議安全衛生工作守則及管理規章。</w:t>
      </w:r>
    </w:p>
    <w:p w:rsidR="00F141C3" w:rsidRPr="00B61EFB" w:rsidRDefault="00F141C3" w:rsidP="00F141C3">
      <w:pPr>
        <w:ind w:leftChars="295" w:left="708" w:firstLine="1"/>
        <w:rPr>
          <w:rFonts w:ascii="標楷體" w:eastAsia="標楷體" w:hAnsi="標楷體"/>
        </w:rPr>
      </w:pPr>
      <w:r w:rsidRPr="00B61EFB">
        <w:rPr>
          <w:rFonts w:ascii="標楷體" w:eastAsia="標楷體" w:hAnsi="標楷體"/>
        </w:rPr>
        <w:t>9.</w:t>
      </w:r>
      <w:r w:rsidRPr="00B61EFB">
        <w:rPr>
          <w:rFonts w:ascii="標楷體" w:eastAsia="標楷體" w:hAnsi="標楷體" w:hint="eastAsia"/>
        </w:rPr>
        <w:t>宣導職業安全衛生法。</w:t>
      </w:r>
    </w:p>
    <w:p w:rsidR="00F141C3" w:rsidRPr="00B61EFB" w:rsidRDefault="00F141C3" w:rsidP="00F141C3">
      <w:pPr>
        <w:widowControl/>
        <w:rPr>
          <w:rFonts w:ascii="標楷體" w:eastAsia="標楷體" w:hAnsi="標楷體"/>
        </w:rPr>
      </w:pPr>
      <w:r w:rsidRPr="00B61EFB">
        <w:rPr>
          <w:rFonts w:ascii="標楷體" w:eastAsia="標楷體" w:hAnsi="標楷體"/>
        </w:rPr>
        <w:br w:type="page"/>
      </w:r>
    </w:p>
    <w:p w:rsidR="00F141C3" w:rsidRPr="00B61EFB" w:rsidRDefault="00F141C3" w:rsidP="00F141C3">
      <w:pPr>
        <w:jc w:val="center"/>
        <w:rPr>
          <w:rFonts w:ascii="標楷體" w:eastAsia="標楷體" w:hAnsi="標楷體"/>
        </w:rPr>
      </w:pPr>
      <w:r w:rsidRPr="00B61EFB">
        <w:rPr>
          <w:rFonts w:ascii="標楷體" w:eastAsia="標楷體" w:hAnsi="標楷體" w:hint="eastAsia"/>
        </w:rPr>
        <w:lastRenderedPageBreak/>
        <w:t>左營高中職業安全衛生小組暨職業安全衛生委員會組織表</w:t>
      </w:r>
    </w:p>
    <w:p w:rsidR="00F141C3" w:rsidRPr="00B61EFB" w:rsidRDefault="00F141C3" w:rsidP="00F141C3">
      <w:pPr>
        <w:jc w:val="center"/>
        <w:rPr>
          <w:rFonts w:ascii="標楷體" w:eastAsia="標楷體" w:hAnsi="標楷體"/>
        </w:rPr>
      </w:pPr>
      <w:r w:rsidRPr="00B61EFB">
        <w:rPr>
          <w:rFonts w:ascii="標楷體" w:eastAsia="標楷體" w:hAnsi="標楷體"/>
          <w:noProof/>
        </w:rPr>
        <mc:AlternateContent>
          <mc:Choice Requires="wpg">
            <w:drawing>
              <wp:anchor distT="0" distB="0" distL="114300" distR="114300" simplePos="0" relativeHeight="252047360" behindDoc="0" locked="0" layoutInCell="1" allowOverlap="1" wp14:anchorId="4F00FFB6" wp14:editId="745EBA09">
                <wp:simplePos x="0" y="0"/>
                <wp:positionH relativeFrom="column">
                  <wp:posOffset>386503</wp:posOffset>
                </wp:positionH>
                <wp:positionV relativeFrom="paragraph">
                  <wp:posOffset>180481</wp:posOffset>
                </wp:positionV>
                <wp:extent cx="4985385" cy="5746045"/>
                <wp:effectExtent l="0" t="0" r="24765" b="26670"/>
                <wp:wrapNone/>
                <wp:docPr id="316" name="群組 85"/>
                <wp:cNvGraphicFramePr/>
                <a:graphic xmlns:a="http://schemas.openxmlformats.org/drawingml/2006/main">
                  <a:graphicData uri="http://schemas.microsoft.com/office/word/2010/wordprocessingGroup">
                    <wpg:wgp>
                      <wpg:cNvGrpSpPr/>
                      <wpg:grpSpPr>
                        <a:xfrm>
                          <a:off x="0" y="0"/>
                          <a:ext cx="4985385" cy="5746045"/>
                          <a:chOff x="-1" y="0"/>
                          <a:chExt cx="6755898" cy="6410763"/>
                        </a:xfrm>
                      </wpg:grpSpPr>
                      <wps:wsp>
                        <wps:cNvPr id="317" name="流程圖: 程序 317"/>
                        <wps:cNvSpPr/>
                        <wps:spPr>
                          <a:xfrm>
                            <a:off x="2257033" y="0"/>
                            <a:ext cx="2232248" cy="504056"/>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負責人：校長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8" name="流程圖: 程序 318"/>
                        <wps:cNvSpPr/>
                        <wps:spPr>
                          <a:xfrm>
                            <a:off x="16923" y="794138"/>
                            <a:ext cx="3096344" cy="648072"/>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職業安全衛生協辦主管</w:t>
                              </w:r>
                              <w:r>
                                <w:rPr>
                                  <w:rFonts w:asciiTheme="minorHAnsi" w:eastAsiaTheme="minorEastAsia" w:hAnsi="Calibri" w:cstheme="minorBidi"/>
                                  <w:color w:val="000000" w:themeColor="dark1"/>
                                  <w:kern w:val="24"/>
                                </w:rPr>
                                <w:br/>
                              </w:r>
                              <w:r>
                                <w:rPr>
                                  <w:rFonts w:asciiTheme="minorHAnsi" w:eastAsiaTheme="minorEastAsia" w:cstheme="minorBidi" w:hint="eastAsia"/>
                                  <w:color w:val="000000" w:themeColor="dark1"/>
                                  <w:kern w:val="24"/>
                                </w:rPr>
                                <w:t>教務主任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流程圖: 程序 319"/>
                        <wps:cNvSpPr/>
                        <wps:spPr>
                          <a:xfrm>
                            <a:off x="3818157" y="794138"/>
                            <a:ext cx="2892764" cy="648072"/>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職業安全衛生業務主管</w:t>
                              </w:r>
                              <w:r>
                                <w:rPr>
                                  <w:rFonts w:asciiTheme="minorHAnsi" w:eastAsiaTheme="minorEastAsia" w:hAnsi="Calibri" w:cstheme="minorBidi"/>
                                  <w:color w:val="000000" w:themeColor="dark1"/>
                                  <w:kern w:val="24"/>
                                </w:rPr>
                                <w:br/>
                              </w:r>
                              <w:r>
                                <w:rPr>
                                  <w:rFonts w:asciiTheme="minorHAnsi" w:eastAsiaTheme="minorEastAsia" w:cstheme="minorBidi" w:hint="eastAsia"/>
                                  <w:color w:val="000000" w:themeColor="dark1"/>
                                  <w:kern w:val="24"/>
                                </w:rPr>
                                <w:t>總務主任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8" name="流程圖: 程序 358"/>
                        <wps:cNvSpPr/>
                        <wps:spPr>
                          <a:xfrm>
                            <a:off x="16923" y="1802073"/>
                            <a:ext cx="1956522" cy="1440160"/>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衛生保健組</w:t>
                              </w:r>
                            </w:p>
                            <w:p w:rsidR="00F94927" w:rsidRDefault="00F94927" w:rsidP="00F141C3">
                              <w:pPr>
                                <w:pStyle w:val="Web"/>
                                <w:spacing w:before="0" w:beforeAutospacing="0" w:after="0" w:afterAutospacing="0"/>
                                <w:jc w:val="center"/>
                              </w:pPr>
                              <w:r>
                                <w:rPr>
                                  <w:rFonts w:asciiTheme="minorHAnsi" w:eastAsiaTheme="minorEastAsia" w:hAnsi="Calibri" w:cstheme="minorBidi"/>
                                  <w:color w:val="000000" w:themeColor="dark1"/>
                                  <w:kern w:val="24"/>
                                </w:rPr>
                                <w:t>----------------------</w:t>
                              </w:r>
                            </w:p>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衛生組長</w:t>
                              </w:r>
                            </w:p>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護理師</w:t>
                              </w:r>
                            </w:p>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健康與護理科教師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0" name="流程圖: 程序 520"/>
                        <wps:cNvSpPr/>
                        <wps:spPr>
                          <a:xfrm>
                            <a:off x="2455055" y="1807991"/>
                            <a:ext cx="1836204" cy="1440160"/>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研究發展組</w:t>
                              </w:r>
                            </w:p>
                            <w:p w:rsidR="00F94927" w:rsidRDefault="00F94927" w:rsidP="00F141C3">
                              <w:pPr>
                                <w:pStyle w:val="Web"/>
                                <w:spacing w:before="0" w:beforeAutospacing="0" w:after="0" w:afterAutospacing="0"/>
                                <w:jc w:val="center"/>
                              </w:pPr>
                              <w:r>
                                <w:rPr>
                                  <w:rFonts w:asciiTheme="minorHAnsi" w:eastAsiaTheme="minorEastAsia" w:hAnsi="Calibri" w:cstheme="minorBidi"/>
                                  <w:color w:val="000000" w:themeColor="dark1"/>
                                  <w:kern w:val="24"/>
                                </w:rPr>
                                <w:t>----------------------</w:t>
                              </w:r>
                            </w:p>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設備組長</w:t>
                              </w:r>
                            </w:p>
                            <w:p w:rsidR="00F94927" w:rsidRDefault="00F94927" w:rsidP="00F141C3">
                              <w:pPr>
                                <w:pStyle w:val="Web"/>
                                <w:spacing w:before="0" w:beforeAutospacing="0" w:after="0" w:afterAutospacing="0"/>
                                <w:jc w:val="center"/>
                                <w:rPr>
                                  <w:rFonts w:asciiTheme="minorHAnsi" w:eastAsiaTheme="minorEastAsia" w:cstheme="minorBidi"/>
                                  <w:color w:val="000000" w:themeColor="dark1"/>
                                  <w:kern w:val="24"/>
                                </w:rPr>
                              </w:pPr>
                              <w:r>
                                <w:rPr>
                                  <w:rFonts w:asciiTheme="minorHAnsi" w:eastAsiaTheme="minorEastAsia" w:cstheme="minorBidi" w:hint="eastAsia"/>
                                  <w:color w:val="000000" w:themeColor="dark1"/>
                                  <w:kern w:val="24"/>
                                </w:rPr>
                                <w:t>實驗室組員</w:t>
                              </w:r>
                            </w:p>
                            <w:p w:rsidR="00F94927" w:rsidRDefault="00F94927" w:rsidP="00F141C3">
                              <w:pPr>
                                <w:pStyle w:v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4" name="流程圖: 程序 534"/>
                        <wps:cNvSpPr/>
                        <wps:spPr>
                          <a:xfrm>
                            <a:off x="4899645" y="1807991"/>
                            <a:ext cx="1836204" cy="1440160"/>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庶務組</w:t>
                              </w:r>
                            </w:p>
                            <w:p w:rsidR="00F94927" w:rsidRDefault="00F94927" w:rsidP="00F141C3">
                              <w:pPr>
                                <w:pStyle w:val="Web"/>
                                <w:spacing w:before="0" w:beforeAutospacing="0" w:after="0" w:afterAutospacing="0"/>
                                <w:jc w:val="center"/>
                              </w:pPr>
                              <w:r>
                                <w:rPr>
                                  <w:rFonts w:asciiTheme="minorHAnsi" w:eastAsiaTheme="minorEastAsia" w:hAnsi="Calibri" w:cstheme="minorBidi"/>
                                  <w:color w:val="000000" w:themeColor="dark1"/>
                                  <w:kern w:val="24"/>
                                </w:rPr>
                                <w:t>----------------------</w:t>
                              </w:r>
                            </w:p>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庶務組長</w:t>
                              </w:r>
                            </w:p>
                            <w:p w:rsidR="00F94927" w:rsidRDefault="00F94927" w:rsidP="00F141C3">
                              <w:pPr>
                                <w:pStyle w:val="Web"/>
                                <w:spacing w:before="0" w:beforeAutospacing="0" w:after="0" w:afterAutospacing="0"/>
                                <w:jc w:val="center"/>
                                <w:rPr>
                                  <w:rFonts w:asciiTheme="minorHAnsi" w:eastAsiaTheme="minorEastAsia" w:cstheme="minorBidi"/>
                                  <w:color w:val="000000" w:themeColor="dark1"/>
                                  <w:kern w:val="24"/>
                                </w:rPr>
                              </w:pPr>
                              <w:r>
                                <w:rPr>
                                  <w:rFonts w:asciiTheme="minorHAnsi" w:eastAsiaTheme="minorEastAsia" w:cstheme="minorBidi" w:hint="eastAsia"/>
                                  <w:color w:val="000000" w:themeColor="dark1"/>
                                  <w:kern w:val="24"/>
                                </w:rPr>
                                <w:t>技工</w:t>
                              </w:r>
                            </w:p>
                            <w:p w:rsidR="00F94927" w:rsidRDefault="00F94927" w:rsidP="00F141C3">
                              <w:pPr>
                                <w:pStyle w:v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5" name="流程圖: 程序 535"/>
                        <wps:cNvSpPr/>
                        <wps:spPr>
                          <a:xfrm>
                            <a:off x="16923" y="3530442"/>
                            <a:ext cx="2808312" cy="648072"/>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各科教學研究會成員教師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6" name="流程圖: 程序 536"/>
                        <wps:cNvSpPr/>
                        <wps:spPr>
                          <a:xfrm>
                            <a:off x="4901419" y="3530189"/>
                            <a:ext cx="1836204" cy="648072"/>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職工管理員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7" name="流程圖: 程序 537"/>
                        <wps:cNvSpPr/>
                        <wps:spPr>
                          <a:xfrm>
                            <a:off x="-1" y="4546938"/>
                            <a:ext cx="592987" cy="1863825"/>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體育教學場所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8" name="流程圖: 程序 538"/>
                        <wps:cNvSpPr/>
                        <wps:spPr>
                          <a:xfrm>
                            <a:off x="880416" y="4546938"/>
                            <a:ext cx="592987" cy="1863824"/>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rPr>
                                  <w:rFonts w:asciiTheme="minorHAnsi" w:eastAsiaTheme="minorEastAsia" w:cstheme="minorBidi"/>
                                  <w:color w:val="000000" w:themeColor="dark1"/>
                                  <w:kern w:val="24"/>
                                </w:rPr>
                              </w:pPr>
                              <w:r>
                                <w:rPr>
                                  <w:rFonts w:asciiTheme="minorHAnsi" w:eastAsiaTheme="minorEastAsia" w:cstheme="minorBidi" w:hint="eastAsia"/>
                                  <w:color w:val="000000" w:themeColor="dark1"/>
                                  <w:kern w:val="24"/>
                                </w:rPr>
                                <w:t>家政、</w:t>
                              </w:r>
                            </w:p>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烹飪教室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9" name="流程圖: 程序 539"/>
                        <wps:cNvSpPr/>
                        <wps:spPr>
                          <a:xfrm>
                            <a:off x="1760832" y="4546938"/>
                            <a:ext cx="592987" cy="1863824"/>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生活科技教室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0" name="流程圖: 程序 540"/>
                        <wps:cNvSpPr/>
                        <wps:spPr>
                          <a:xfrm>
                            <a:off x="2641248" y="4546938"/>
                            <a:ext cx="592987" cy="1863824"/>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化學實驗室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1" name="流程圖: 程序 541"/>
                        <wps:cNvSpPr/>
                        <wps:spPr>
                          <a:xfrm>
                            <a:off x="3521664" y="4546938"/>
                            <a:ext cx="592987" cy="1863824"/>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生物實驗室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2" name="流程圖: 程序 542"/>
                        <wps:cNvSpPr/>
                        <wps:spPr>
                          <a:xfrm>
                            <a:off x="4402080" y="4546938"/>
                            <a:ext cx="592987" cy="1863824"/>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物理實驗室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3" name="流程圖: 程序 543"/>
                        <wps:cNvSpPr/>
                        <wps:spPr>
                          <a:xfrm>
                            <a:off x="5282496" y="4546938"/>
                            <a:ext cx="592987" cy="1863824"/>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地科實驗室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2" name="流程圖: 程序 832"/>
                        <wps:cNvSpPr/>
                        <wps:spPr>
                          <a:xfrm>
                            <a:off x="6162910" y="4546938"/>
                            <a:ext cx="592987" cy="1863824"/>
                          </a:xfrm>
                          <a:prstGeom prst="flowChartProcess">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其他區域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3" name="肘形接點 833"/>
                        <wps:cNvCnPr>
                          <a:stCxn id="318" idx="0"/>
                          <a:endCxn id="317" idx="2"/>
                        </wps:cNvCnPr>
                        <wps:spPr>
                          <a:xfrm rot="5400000" flipH="1" flipV="1">
                            <a:off x="2324085" y="-254934"/>
                            <a:ext cx="290082" cy="1808062"/>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834" name="肘形接點 834"/>
                        <wps:cNvCnPr>
                          <a:stCxn id="317" idx="2"/>
                          <a:endCxn id="319" idx="0"/>
                        </wps:cNvCnPr>
                        <wps:spPr>
                          <a:xfrm rot="16200000" flipH="1">
                            <a:off x="4173807" y="-296594"/>
                            <a:ext cx="290082" cy="1891382"/>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835" name="肘形接點 835"/>
                        <wps:cNvCnPr>
                          <a:stCxn id="318" idx="2"/>
                          <a:endCxn id="358" idx="0"/>
                        </wps:cNvCnPr>
                        <wps:spPr>
                          <a:xfrm rot="5400000">
                            <a:off x="1100210" y="1337186"/>
                            <a:ext cx="359862" cy="569911"/>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36" name="肘形接點 836"/>
                        <wps:cNvCnPr>
                          <a:stCxn id="318" idx="2"/>
                          <a:endCxn id="520" idx="0"/>
                        </wps:cNvCnPr>
                        <wps:spPr>
                          <a:xfrm rot="16200000" flipH="1">
                            <a:off x="2286236" y="721069"/>
                            <a:ext cx="365781" cy="1808062"/>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37" name="肘形接點 837"/>
                        <wps:cNvCnPr>
                          <a:stCxn id="319" idx="2"/>
                          <a:endCxn id="520" idx="0"/>
                        </wps:cNvCnPr>
                        <wps:spPr>
                          <a:xfrm rot="5400000">
                            <a:off x="4135958" y="679409"/>
                            <a:ext cx="365781" cy="1891382"/>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38" name="肘形接點 838"/>
                        <wps:cNvCnPr>
                          <a:stCxn id="319" idx="2"/>
                          <a:endCxn id="534" idx="0"/>
                        </wps:cNvCnPr>
                        <wps:spPr>
                          <a:xfrm rot="16200000" flipH="1">
                            <a:off x="5358253" y="1348496"/>
                            <a:ext cx="365781" cy="553208"/>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39" name="肘形接點 839"/>
                        <wps:cNvCnPr>
                          <a:stCxn id="358" idx="2"/>
                          <a:endCxn id="535" idx="0"/>
                        </wps:cNvCnPr>
                        <wps:spPr>
                          <a:xfrm rot="16200000" flipH="1">
                            <a:off x="1063956" y="3173319"/>
                            <a:ext cx="288350" cy="425895"/>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40" name="肘形接點 840"/>
                        <wps:cNvCnPr>
                          <a:stCxn id="520" idx="2"/>
                          <a:endCxn id="535" idx="0"/>
                        </wps:cNvCnPr>
                        <wps:spPr>
                          <a:xfrm rot="5400000">
                            <a:off x="2255973" y="2413257"/>
                            <a:ext cx="282291" cy="1952078"/>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41" name="肘形接點 841"/>
                        <wps:cNvCnPr>
                          <a:stCxn id="534" idx="2"/>
                          <a:endCxn id="536" idx="0"/>
                        </wps:cNvCnPr>
                        <wps:spPr>
                          <a:xfrm rot="16200000" flipH="1">
                            <a:off x="5677615" y="3388283"/>
                            <a:ext cx="282038" cy="1774"/>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42" name="肘形接點 842"/>
                        <wps:cNvCnPr>
                          <a:stCxn id="535" idx="2"/>
                          <a:endCxn id="537" idx="0"/>
                        </wps:cNvCnPr>
                        <wps:spPr>
                          <a:xfrm rot="5400000">
                            <a:off x="674575" y="3800434"/>
                            <a:ext cx="368424" cy="1124585"/>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43" name="肘形接點 843"/>
                        <wps:cNvCnPr>
                          <a:stCxn id="535" idx="2"/>
                          <a:endCxn id="538" idx="0"/>
                        </wps:cNvCnPr>
                        <wps:spPr>
                          <a:xfrm rot="5400000">
                            <a:off x="1114783" y="4240642"/>
                            <a:ext cx="368424" cy="244169"/>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44" name="肘形接點 844"/>
                        <wps:cNvCnPr>
                          <a:stCxn id="535" idx="2"/>
                          <a:endCxn id="539" idx="0"/>
                        </wps:cNvCnPr>
                        <wps:spPr>
                          <a:xfrm rot="16200000" flipH="1">
                            <a:off x="1554990" y="4044602"/>
                            <a:ext cx="368424" cy="636247"/>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45" name="肘形接點 845"/>
                        <wps:cNvCnPr>
                          <a:stCxn id="535" idx="2"/>
                          <a:endCxn id="540" idx="0"/>
                        </wps:cNvCnPr>
                        <wps:spPr>
                          <a:xfrm rot="16200000" flipH="1">
                            <a:off x="1995198" y="3604394"/>
                            <a:ext cx="368424" cy="1516663"/>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46" name="肘形接點 846"/>
                        <wps:cNvCnPr>
                          <a:stCxn id="535" idx="2"/>
                          <a:endCxn id="541" idx="0"/>
                        </wps:cNvCnPr>
                        <wps:spPr>
                          <a:xfrm rot="16200000" flipH="1">
                            <a:off x="2435406" y="3164186"/>
                            <a:ext cx="368424" cy="2397079"/>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47" name="肘形接點 847"/>
                        <wps:cNvCnPr>
                          <a:stCxn id="535" idx="2"/>
                          <a:endCxn id="542" idx="0"/>
                        </wps:cNvCnPr>
                        <wps:spPr>
                          <a:xfrm rot="16200000" flipH="1">
                            <a:off x="2875614" y="2723978"/>
                            <a:ext cx="368424" cy="3277495"/>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48" name="肘形接點 848"/>
                        <wps:cNvCnPr>
                          <a:stCxn id="535" idx="2"/>
                          <a:endCxn id="543" idx="0"/>
                        </wps:cNvCnPr>
                        <wps:spPr>
                          <a:xfrm rot="16200000" flipH="1">
                            <a:off x="3315822" y="2283770"/>
                            <a:ext cx="368424" cy="4157911"/>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49" name="肘形接點 849"/>
                        <wps:cNvCnPr>
                          <a:stCxn id="536" idx="2"/>
                          <a:endCxn id="832" idx="0"/>
                        </wps:cNvCnPr>
                        <wps:spPr>
                          <a:xfrm rot="16200000" flipH="1">
                            <a:off x="5955124" y="4042657"/>
                            <a:ext cx="368677" cy="639883"/>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50" name="肘形接點 850"/>
                        <wps:cNvCnPr>
                          <a:stCxn id="536" idx="2"/>
                          <a:endCxn id="543" idx="0"/>
                        </wps:cNvCnPr>
                        <wps:spPr>
                          <a:xfrm rot="5400000">
                            <a:off x="5514918" y="4242334"/>
                            <a:ext cx="368677" cy="240531"/>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851" name="肘形接點 851"/>
                        <wps:cNvCnPr>
                          <a:stCxn id="536" idx="2"/>
                          <a:endCxn id="543" idx="0"/>
                        </wps:cNvCnPr>
                        <wps:spPr>
                          <a:xfrm rot="5400000">
                            <a:off x="5514918" y="4242334"/>
                            <a:ext cx="368677" cy="240531"/>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00FFB6" id="群組 85" o:spid="_x0000_s1087" style="position:absolute;left:0;text-align:left;margin-left:30.45pt;margin-top:14.2pt;width:392.55pt;height:452.45pt;z-index:252047360;mso-width-relative:margin;mso-height-relative:margin" coordorigin="" coordsize="67558,6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">
                <v:shape id="流程圖: 程序 317" o:spid="_x0000_s1088" type="#_x0000_t109" style="position:absolute;left:22570;width:2232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Ff8QA&#10;AADcAAAADwAAAGRycy9kb3ducmV2LnhtbESPUUvDQBCE3wX/w7GCL2IvacFK7LUUS7G+CI3+gCW3&#10;5oK5vXC3beK/9woFH4eZ+YZZbSbfqzPF1AU2UM4KUMRNsB23Br4+94/PoJIgW+wDk4FfSrBZ396s&#10;sLJh5COda2lVhnCq0IATGSqtU+PIY5qFgTh73yF6lCxjq23EMcN9r+dF8aQ9dpwXHA706qj5qU/e&#10;wLs9zHd+K+OHvLU8PpR8cnFhzP3dtH0BJTTJf/jaPlgDi3IJlzP5C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6BX/EAAAA3AAAAA8AAAAAAAAAAAAAAAAAmAIAAGRycy9k&#10;b3ducmV2LnhtbFBLBQYAAAAABAAEAPUAAACJAw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負責人：校長</w:t>
                        </w:r>
                      </w:p>
                    </w:txbxContent>
                  </v:textbox>
                </v:shape>
                <v:shape id="流程圖: 程序 318" o:spid="_x0000_s1089" type="#_x0000_t109" style="position:absolute;left:169;top:7941;width:30963;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RDcAA&#10;AADcAAAADwAAAGRycy9kb3ducmV2LnhtbERPzWrCQBC+C32HZQq9lLqJQpHoKtJSqpdCYx9gyI7Z&#10;0Oxs2B1N+vbdg+Dx4/vf7CbfqyvF1AU2UM4LUMRNsB23Bn5OHy8rUEmQLfaBycAfJdhtH2YbrGwY&#10;+ZuutbQqh3Cq0IATGSqtU+PIY5qHgThz5xA9Soax1TbimMN9rxdF8ao9dpwbHA705qj5rS/ewNEe&#10;Fu9+L+OXfLY8Ppd8cXFpzNPjtF+DEprkLr65D9bAssxr85l8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WRDcAAAADcAAAADwAAAAAAAAAAAAAAAACYAgAAZHJzL2Rvd25y&#10;ZXYueG1sUEsFBgAAAAAEAAQA9QAAAIUDA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職業安全衛生協辦主管</w:t>
                        </w:r>
                        <w:r>
                          <w:rPr>
                            <w:rFonts w:asciiTheme="minorHAnsi" w:eastAsiaTheme="minorEastAsia" w:hAnsi="Calibri" w:cstheme="minorBidi"/>
                            <w:color w:val="000000" w:themeColor="dark1"/>
                            <w:kern w:val="24"/>
                          </w:rPr>
                          <w:br/>
                        </w:r>
                        <w:r>
                          <w:rPr>
                            <w:rFonts w:asciiTheme="minorHAnsi" w:eastAsiaTheme="minorEastAsia" w:cstheme="minorBidi" w:hint="eastAsia"/>
                            <w:color w:val="000000" w:themeColor="dark1"/>
                            <w:kern w:val="24"/>
                          </w:rPr>
                          <w:t>教務主任</w:t>
                        </w:r>
                      </w:p>
                    </w:txbxContent>
                  </v:textbox>
                </v:shape>
                <v:shape id="流程圖: 程序 319" o:spid="_x0000_s1090" type="#_x0000_t109" style="position:absolute;left:38181;top:7941;width:28928;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0lsQA&#10;AADcAAAADwAAAGRycy9kb3ducmV2LnhtbESPUUvDQBCE3wX/w7GCL2IvaUFq7LUUS7G+CI3+gCW3&#10;5oK5vXC3beK/9woFH4eZ+YZZbSbfqzPF1AU2UM4KUMRNsB23Br4+949LUEmQLfaBycAvJdisb29W&#10;WNkw8pHOtbQqQzhVaMCJDJXWqXHkMc3CQJy97xA9Spax1TbimOG+1/OieNIeO84LDgd6ddT81Cdv&#10;4N0e5ju/lfFD3loeH0o+ubgw5v5u2r6AEprkP3xtH6yBRfkMlzP5C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NJbEAAAA3AAAAA8AAAAAAAAAAAAAAAAAmAIAAGRycy9k&#10;b3ducmV2LnhtbFBLBQYAAAAABAAEAPUAAACJAw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職業安全衛生業務主管</w:t>
                        </w:r>
                        <w:r>
                          <w:rPr>
                            <w:rFonts w:asciiTheme="minorHAnsi" w:eastAsiaTheme="minorEastAsia" w:hAnsi="Calibri" w:cstheme="minorBidi"/>
                            <w:color w:val="000000" w:themeColor="dark1"/>
                            <w:kern w:val="24"/>
                          </w:rPr>
                          <w:br/>
                        </w:r>
                        <w:r>
                          <w:rPr>
                            <w:rFonts w:asciiTheme="minorHAnsi" w:eastAsiaTheme="minorEastAsia" w:cstheme="minorBidi" w:hint="eastAsia"/>
                            <w:color w:val="000000" w:themeColor="dark1"/>
                            <w:kern w:val="24"/>
                          </w:rPr>
                          <w:t>總務主任</w:t>
                        </w:r>
                      </w:p>
                    </w:txbxContent>
                  </v:textbox>
                </v:shape>
                <v:shape id="流程圖: 程序 358" o:spid="_x0000_s1091" type="#_x0000_t109" style="position:absolute;left:169;top:18020;width:19565;height:14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ozcAA&#10;AADcAAAADwAAAGRycy9kb3ducmV2LnhtbERPzWoCMRC+F/oOYQpeimZVKmU1iihSvQhqH2DYTDdL&#10;N5MlGd3t2zeHQo8f3/9qM/hWPSimJrCB6aQARVwF23Bt4PN2GL+DSoJssQ1MBn4owWb9/LTC0oae&#10;L/S4Sq1yCKcSDTiRrtQ6VY48pknoiDP3FaJHyTDW2kbsc7hv9awoFtpjw7nBYUc7R9X39e4NnOxx&#10;tvdb6c/yUXP/OuW7i3NjRi/DdglKaJB/8Z/7aA3M3/LafCYf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8ozcAAAADcAAAADwAAAAAAAAAAAAAAAACYAgAAZHJzL2Rvd25y&#10;ZXYueG1sUEsFBgAAAAAEAAQA9QAAAIUDA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衛生保健組</w:t>
                        </w:r>
                      </w:p>
                      <w:p w:rsidR="00F94927" w:rsidRDefault="00F94927" w:rsidP="00F141C3">
                        <w:pPr>
                          <w:pStyle w:val="Web"/>
                          <w:spacing w:before="0" w:beforeAutospacing="0" w:after="0" w:afterAutospacing="0"/>
                          <w:jc w:val="center"/>
                        </w:pPr>
                        <w:r>
                          <w:rPr>
                            <w:rFonts w:asciiTheme="minorHAnsi" w:eastAsiaTheme="minorEastAsia" w:hAnsi="Calibri" w:cstheme="minorBidi"/>
                            <w:color w:val="000000" w:themeColor="dark1"/>
                            <w:kern w:val="24"/>
                          </w:rPr>
                          <w:t>----------------------</w:t>
                        </w:r>
                      </w:p>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衛生組長</w:t>
                        </w:r>
                      </w:p>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護理師</w:t>
                        </w:r>
                      </w:p>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健康與護理科教師</w:t>
                        </w:r>
                      </w:p>
                    </w:txbxContent>
                  </v:textbox>
                </v:shape>
                <v:shape id="流程圖: 程序 520" o:spid="_x0000_s1092" type="#_x0000_t109" style="position:absolute;left:24550;top:18079;width:18362;height:14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VTsEA&#10;AADcAAAADwAAAGRycy9kb3ducmV2LnhtbERPzWoCMRC+C32HMEIvRbOutMhqFGkptZdCbR9g2Iyb&#10;xc1kSUZ3+/bNQfD48f1vdqPv1JViagMbWMwLUMR1sC03Bn5/3mcrUEmQLXaBycAfJdhtHyYbrGwY&#10;+JuuR2lUDuFUoQEn0ldap9qRxzQPPXHmTiF6lAxjo23EIYf7TpdF8aI9tpwbHPb06qg+Hy/ewKc9&#10;lG9+L8OXfDQ8PC344uLSmMfpuF+DEhrlLr65D9bAc5nn5zP5CO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0lU7BAAAA3AAAAA8AAAAAAAAAAAAAAAAAmAIAAGRycy9kb3du&#10;cmV2LnhtbFBLBQYAAAAABAAEAPUAAACGAw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研究發展組</w:t>
                        </w:r>
                      </w:p>
                      <w:p w:rsidR="00F94927" w:rsidRDefault="00F94927" w:rsidP="00F141C3">
                        <w:pPr>
                          <w:pStyle w:val="Web"/>
                          <w:spacing w:before="0" w:beforeAutospacing="0" w:after="0" w:afterAutospacing="0"/>
                          <w:jc w:val="center"/>
                        </w:pPr>
                        <w:r>
                          <w:rPr>
                            <w:rFonts w:asciiTheme="minorHAnsi" w:eastAsiaTheme="minorEastAsia" w:hAnsi="Calibri" w:cstheme="minorBidi"/>
                            <w:color w:val="000000" w:themeColor="dark1"/>
                            <w:kern w:val="24"/>
                          </w:rPr>
                          <w:t>----------------------</w:t>
                        </w:r>
                      </w:p>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設備組長</w:t>
                        </w:r>
                      </w:p>
                      <w:p w:rsidR="00F94927" w:rsidRDefault="00F94927" w:rsidP="00F141C3">
                        <w:pPr>
                          <w:pStyle w:val="Web"/>
                          <w:spacing w:before="0" w:beforeAutospacing="0" w:after="0" w:afterAutospacing="0"/>
                          <w:jc w:val="center"/>
                          <w:rPr>
                            <w:rFonts w:asciiTheme="minorHAnsi" w:eastAsiaTheme="minorEastAsia" w:cstheme="minorBidi"/>
                            <w:color w:val="000000" w:themeColor="dark1"/>
                            <w:kern w:val="24"/>
                          </w:rPr>
                        </w:pPr>
                        <w:r>
                          <w:rPr>
                            <w:rFonts w:asciiTheme="minorHAnsi" w:eastAsiaTheme="minorEastAsia" w:cstheme="minorBidi" w:hint="eastAsia"/>
                            <w:color w:val="000000" w:themeColor="dark1"/>
                            <w:kern w:val="24"/>
                          </w:rPr>
                          <w:t>實驗室組員</w:t>
                        </w:r>
                      </w:p>
                      <w:p w:rsidR="00F94927" w:rsidRDefault="00F94927" w:rsidP="00F141C3">
                        <w:pPr>
                          <w:pStyle w:val="Web"/>
                          <w:spacing w:before="0" w:beforeAutospacing="0" w:after="0" w:afterAutospacing="0"/>
                          <w:jc w:val="center"/>
                        </w:pPr>
                      </w:p>
                    </w:txbxContent>
                  </v:textbox>
                </v:shape>
                <v:shape id="流程圖: 程序 534" o:spid="_x0000_s1093" type="#_x0000_t109" style="position:absolute;left:48996;top:18079;width:18362;height:14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FkMQA&#10;AADcAAAADwAAAGRycy9kb3ducmV2LnhtbESP3UoDMRSE7wu+QziCN8Vm+6PI2rQURWxvCq4+wGFz&#10;3CxuTpbktLu+vREKvRxm5htmvR19p84UUxvYwHxWgCKug225MfD1+Xb/BCoJssUuMBn4pQTbzc1k&#10;jaUNA3/QuZJGZQinEg04kb7UOtWOPKZZ6Imz9x2iR8kyNtpGHDLcd3pRFI/aY8t5wWFPL47qn+rk&#10;DRzsfvHqdzIc5b3hYTrnk4tLY+5ux90zKKFRruFLe28NPCxX8H8mHw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BZDEAAAA3AAAAA8AAAAAAAAAAAAAAAAAmAIAAGRycy9k&#10;b3ducmV2LnhtbFBLBQYAAAAABAAEAPUAAACJAw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庶務組</w:t>
                        </w:r>
                      </w:p>
                      <w:p w:rsidR="00F94927" w:rsidRDefault="00F94927" w:rsidP="00F141C3">
                        <w:pPr>
                          <w:pStyle w:val="Web"/>
                          <w:spacing w:before="0" w:beforeAutospacing="0" w:after="0" w:afterAutospacing="0"/>
                          <w:jc w:val="center"/>
                        </w:pPr>
                        <w:r>
                          <w:rPr>
                            <w:rFonts w:asciiTheme="minorHAnsi" w:eastAsiaTheme="minorEastAsia" w:hAnsi="Calibri" w:cstheme="minorBidi"/>
                            <w:color w:val="000000" w:themeColor="dark1"/>
                            <w:kern w:val="24"/>
                          </w:rPr>
                          <w:t>----------------------</w:t>
                        </w:r>
                      </w:p>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庶務組長</w:t>
                        </w:r>
                      </w:p>
                      <w:p w:rsidR="00F94927" w:rsidRDefault="00F94927" w:rsidP="00F141C3">
                        <w:pPr>
                          <w:pStyle w:val="Web"/>
                          <w:spacing w:before="0" w:beforeAutospacing="0" w:after="0" w:afterAutospacing="0"/>
                          <w:jc w:val="center"/>
                          <w:rPr>
                            <w:rFonts w:asciiTheme="minorHAnsi" w:eastAsiaTheme="minorEastAsia" w:cstheme="minorBidi"/>
                            <w:color w:val="000000" w:themeColor="dark1"/>
                            <w:kern w:val="24"/>
                          </w:rPr>
                        </w:pPr>
                        <w:r>
                          <w:rPr>
                            <w:rFonts w:asciiTheme="minorHAnsi" w:eastAsiaTheme="minorEastAsia" w:cstheme="minorBidi" w:hint="eastAsia"/>
                            <w:color w:val="000000" w:themeColor="dark1"/>
                            <w:kern w:val="24"/>
                          </w:rPr>
                          <w:t>技工</w:t>
                        </w:r>
                      </w:p>
                      <w:p w:rsidR="00F94927" w:rsidRDefault="00F94927" w:rsidP="00F141C3">
                        <w:pPr>
                          <w:pStyle w:val="Web"/>
                          <w:spacing w:before="0" w:beforeAutospacing="0" w:after="0" w:afterAutospacing="0"/>
                          <w:jc w:val="center"/>
                        </w:pPr>
                      </w:p>
                    </w:txbxContent>
                  </v:textbox>
                </v:shape>
                <v:shape id="流程圖: 程序 535" o:spid="_x0000_s1094" type="#_x0000_t109" style="position:absolute;left:169;top:35304;width:28083;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gC8MA&#10;AADcAAAADwAAAGRycy9kb3ducmV2LnhtbESPUWsCMRCE3wv+h7BCX0rNqVjK1SiiFO1LQdsfsFzW&#10;y+FlcySrd/77plDo4zAz3zDL9eBbdaOYmsAGppMCFHEVbMO1ge+v9+dXUEmQLbaBycCdEqxXo4cl&#10;ljb0fKTbSWqVIZxKNOBEulLrVDnymCahI87eOUSPkmWstY3YZ7hv9awoXrTHhvOCw462jqrL6eoN&#10;fNjDbOc30n/Kvub+acpXF+fGPI6HzRsooUH+w3/tgzWwmC/g90w+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qgC8MAAADcAAAADwAAAAAAAAAAAAAAAACYAgAAZHJzL2Rv&#10;d25yZXYueG1sUEsFBgAAAAAEAAQA9QAAAIgDA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各科教學研究會成員教師</w:t>
                        </w:r>
                      </w:p>
                    </w:txbxContent>
                  </v:textbox>
                </v:shape>
                <v:shape id="流程圖: 程序 536" o:spid="_x0000_s1095" type="#_x0000_t109" style="position:absolute;left:49014;top:35301;width:18362;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fMMA&#10;AADcAAAADwAAAGRycy9kb3ducmV2LnhtbESPUWsCMRCE3wv9D2ELvhTNqVTkahRpKepLQdsfsFy2&#10;l6OXzZGs3vnvTaHg4zAz3zCrzeBbdaGYmsAGppMCFHEVbMO1ge+vj/ESVBJki21gMnClBJv148MK&#10;Sxt6PtLlJLXKEE4lGnAiXal1qhx5TJPQEWfvJ0SPkmWstY3YZ7hv9awoFtpjw3nBYUdvjqrf09kb&#10;ONj97N1vpf+UXc3985TPLs6NGT0N21dQQoPcw//tvTXwMl/A35l8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g+fMMAAADcAAAADwAAAAAAAAAAAAAAAACYAgAAZHJzL2Rv&#10;d25yZXYueG1sUEsFBgAAAAAEAAQA9QAAAIgDA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職工管理員</w:t>
                        </w:r>
                      </w:p>
                    </w:txbxContent>
                  </v:textbox>
                </v:shape>
                <v:shape id="流程圖: 程序 537" o:spid="_x0000_s1096" type="#_x0000_t109" style="position:absolute;top:45469;width:5929;height:18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b58QA&#10;AADcAAAADwAAAGRycy9kb3ducmV2LnhtbESPUUsDMRCE3wv+h7CCL8Xm2lKVs2kpiti+FDz9Actl&#10;vRxeNkey7Z3/3giFPg4z8w2z3o6+U2eKqQ1sYD4rQBHXwbbcGPj6fLt/ApUE2WIXmAz8UoLt5may&#10;xtKGgT/oXEmjMoRTiQacSF9qnWpHHtMs9MTZ+w7Ro2QZG20jDhnuO70oigftseW84LCnF0f1T3Xy&#10;Bg52v3j1OxmO8t7wMJ3zycWlMXe34+4ZlNAo1/ClvbcGVstH+D+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m+fEAAAA3AAAAA8AAAAAAAAAAAAAAAAAmAIAAGRycy9k&#10;b3ducmV2LnhtbFBLBQYAAAAABAAEAPUAAACJAw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體育教學場所</w:t>
                        </w:r>
                      </w:p>
                    </w:txbxContent>
                  </v:textbox>
                </v:shape>
                <v:shape id="流程圖: 程序 538" o:spid="_x0000_s1097" type="#_x0000_t109" style="position:absolute;left:8804;top:45469;width:5930;height:18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PlcAA&#10;AADcAAAADwAAAGRycy9kb3ducmV2LnhtbERPzWoCMRC+F/oOYQpeimZVKmU1iihSvQhqH2DYTDdL&#10;N5MlGd3t2zeHQo8f3/9qM/hWPSimJrCB6aQARVwF23Bt4PN2GL+DSoJssQ1MBn4owWb9/LTC0oae&#10;L/S4Sq1yCKcSDTiRrtQ6VY48pknoiDP3FaJHyTDW2kbsc7hv9awoFtpjw7nBYUc7R9X39e4NnOxx&#10;tvdb6c/yUXP/OuW7i3NjRi/DdglKaJB/8Z/7aA28zfPafCYf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sPlcAAAADcAAAADwAAAAAAAAAAAAAAAACYAgAAZHJzL2Rvd25y&#10;ZXYueG1sUEsFBgAAAAAEAAQA9QAAAIUDAAAAAA==&#10;" fillcolor="white [3201]" strokecolor="black [3213]">
                  <v:textbox>
                    <w:txbxContent>
                      <w:p w:rsidR="00F94927" w:rsidRDefault="00F94927" w:rsidP="00F141C3">
                        <w:pPr>
                          <w:pStyle w:val="Web"/>
                          <w:spacing w:before="0" w:beforeAutospacing="0" w:after="0" w:afterAutospacing="0"/>
                          <w:jc w:val="center"/>
                          <w:rPr>
                            <w:rFonts w:asciiTheme="minorHAnsi" w:eastAsiaTheme="minorEastAsia" w:cstheme="minorBidi"/>
                            <w:color w:val="000000" w:themeColor="dark1"/>
                            <w:kern w:val="24"/>
                          </w:rPr>
                        </w:pPr>
                        <w:r>
                          <w:rPr>
                            <w:rFonts w:asciiTheme="minorHAnsi" w:eastAsiaTheme="minorEastAsia" w:cstheme="minorBidi" w:hint="eastAsia"/>
                            <w:color w:val="000000" w:themeColor="dark1"/>
                            <w:kern w:val="24"/>
                          </w:rPr>
                          <w:t>家政、</w:t>
                        </w:r>
                      </w:p>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烹飪教室</w:t>
                        </w:r>
                      </w:p>
                    </w:txbxContent>
                  </v:textbox>
                </v:shape>
                <v:shape id="流程圖: 程序 539" o:spid="_x0000_s1098" type="#_x0000_t109" style="position:absolute;left:17608;top:45469;width:5930;height:18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qDsQA&#10;AADcAAAADwAAAGRycy9kb3ducmV2LnhtbESPUUsDMRCE3wv+h7CCL8Xm2lLRs2kpiti+FDz9Actl&#10;vRxeNkey7Z3/3giFPg4z8w2z3o6+U2eKqQ1sYD4rQBHXwbbcGPj6fLt/BJUE2WIXmAz8UoLt5may&#10;xtKGgT/oXEmjMoRTiQacSF9qnWpHHtMs9MTZ+w7Ro2QZG20jDhnuO70oigftseW84LCnF0f1T3Xy&#10;Bg52v3j1OxmO8t7wMJ3zycWlMXe34+4ZlNAo1/ClvbcGVssn+D+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qg7EAAAA3AAAAA8AAAAAAAAAAAAAAAAAmAIAAGRycy9k&#10;b3ducmV2LnhtbFBLBQYAAAAABAAEAPUAAACJAw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生活科技教室</w:t>
                        </w:r>
                      </w:p>
                    </w:txbxContent>
                  </v:textbox>
                </v:shape>
                <v:shape id="流程圖: 程序 540" o:spid="_x0000_s1099" type="#_x0000_t109" style="position:absolute;left:26412;top:45469;width:5930;height:18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w7sEA&#10;AADcAAAADwAAAGRycy9kb3ducmV2LnhtbERPzWoCMRC+F/oOYQpeima1rcjWKNIitReh6gMMm3Gz&#10;dDNZktFd394cCj1+fP/L9eBbdaWYmsAGppMCFHEVbMO1gdNxO16ASoJssQ1MBm6UYL16fFhiaUPP&#10;P3Q9SK1yCKcSDTiRrtQ6VY48pknoiDN3DtGjZBhrbSP2Ody3elYUc+2x4dzgsKMPR9Xv4eINfNvd&#10;7NNvpN/LV83985QvLr4YM3oaNu+ghAb5F/+5d9bA22uen8/kI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rcO7BAAAA3AAAAA8AAAAAAAAAAAAAAAAAmAIAAGRycy9kb3du&#10;cmV2LnhtbFBLBQYAAAAABAAEAPUAAACGAw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化學實驗室</w:t>
                        </w:r>
                      </w:p>
                    </w:txbxContent>
                  </v:textbox>
                </v:shape>
                <v:shape id="流程圖: 程序 541" o:spid="_x0000_s1100" type="#_x0000_t109" style="position:absolute;left:35216;top:45469;width:5930;height:18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VdcQA&#10;AADcAAAADwAAAGRycy9kb3ducmV2LnhtbESPUUsDMRCE3wX/Q1jBF2lzV20p16alKGJ9EWz7A5bL&#10;9nJ42RzJtnf+eyMIPg4z8w2z3o6+U1eKqQ1soJwWoIjrYFtuDJyOr5MlqCTIFrvAZOCbEmw3tzdr&#10;rGwY+JOuB2lUhnCq0IAT6SutU+3IY5qGnjh75xA9Spax0TbikOG+07OiWGiPLecFhz09O6q/Dhdv&#10;4N3uZy9+J8OHvDU8PJR8cfHRmPu7cbcCJTTKf/ivvbcG5k8l/J7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1XXEAAAA3AAAAA8AAAAAAAAAAAAAAAAAmAIAAGRycy9k&#10;b3ducmV2LnhtbFBLBQYAAAAABAAEAPUAAACJAw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生物實驗室</w:t>
                        </w:r>
                      </w:p>
                    </w:txbxContent>
                  </v:textbox>
                </v:shape>
                <v:shape id="流程圖: 程序 542" o:spid="_x0000_s1101" type="#_x0000_t109" style="position:absolute;left:44020;top:45469;width:5930;height:18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LAsQA&#10;AADcAAAADwAAAGRycy9kb3ducmV2LnhtbESPUUsDMRCE3wX/Q1jBF7G5Xq3ItWkpilhfBFt/wHLZ&#10;Xg4vmyPZ9s5/bwqFPg4z8w2zXI++UyeKqQ1sYDopQBHXwbbcGPjZvz++gEqCbLELTAb+KMF6dXuz&#10;xMqGgb/ptJNGZQinCg04kb7SOtWOPKZJ6ImzdwjRo2QZG20jDhnuO10WxbP22HJecNjTq6P6d3f0&#10;Bj7ttnzzGxm+5KPh4WHKRxdnxtzfjZsFKKFRruFLe2sNzJ9KOJ/JR0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1SwLEAAAA3AAAAA8AAAAAAAAAAAAAAAAAmAIAAGRycy9k&#10;b3ducmV2LnhtbFBLBQYAAAAABAAEAPUAAACJAw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物理實驗室</w:t>
                        </w:r>
                      </w:p>
                    </w:txbxContent>
                  </v:textbox>
                </v:shape>
                <v:shape id="流程圖: 程序 543" o:spid="_x0000_s1102" type="#_x0000_t109" style="position:absolute;left:52824;top:45469;width:5930;height:18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umcQA&#10;AADcAAAADwAAAGRycy9kb3ducmV2LnhtbESP3UoDMRSE7wu+QziCN8Vm+6PI2rQURWxvCq4+wGFz&#10;3CxuTpbktLu+vREKvRxm5htmvR19p84UUxvYwHxWgCKug225MfD1+Xb/BCoJssUuMBn4pQTbzc1k&#10;jaUNA3/QuZJGZQinEg04kb7UOtWOPKZZ6Imz9x2iR8kyNtpGHDLcd3pRFI/aY8t5wWFPL47qn+rk&#10;DRzsfvHqdzIc5b3hYTrnk4tLY+5ux90zKKFRruFLe28NPKyW8H8mHw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57pnEAAAA3AAAAA8AAAAAAAAAAAAAAAAAmAIAAGRycy9k&#10;b3ducmV2LnhtbFBLBQYAAAAABAAEAPUAAACJAw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地科實驗室</w:t>
                        </w:r>
                      </w:p>
                    </w:txbxContent>
                  </v:textbox>
                </v:shape>
                <v:shape id="流程圖: 程序 832" o:spid="_x0000_s1103" type="#_x0000_t109" style="position:absolute;left:61629;top:45469;width:5929;height:18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CyMMA&#10;AADcAAAADwAAAGRycy9kb3ducmV2LnhtbESPUWsCMRCE34X+h7CFvpSa84QiV6NIi6gvgrY/YLls&#10;L0cvmyNZveu/bwqCj8PMfMMs16Pv1JViagMbmE0LUMR1sC03Br4+ty8LUEmQLXaBycAvJVivHiZL&#10;rGwY+ETXszQqQzhVaMCJ9JXWqXbkMU1DT5y97xA9Spax0TbikOG+02VRvGqPLecFhz29O6p/zhdv&#10;4GD35YffyHCUXcPD84wvLs6NeXocN2+ghEa5h2/tvTWwmJfwfyYf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PCyMMAAADcAAAADwAAAAAAAAAAAAAAAACYAgAAZHJzL2Rv&#10;d25yZXYueG1sUEsFBgAAAAAEAAQA9QAAAIgDAAAAAA==&#10;" fillcolor="white [3201]" strokecolor="black [3213]">
                  <v:textbox>
                    <w:txbxContent>
                      <w:p w:rsidR="00F94927" w:rsidRDefault="00F94927" w:rsidP="00F141C3">
                        <w:pPr>
                          <w:pStyle w:val="Web"/>
                          <w:spacing w:before="0" w:beforeAutospacing="0" w:after="0" w:afterAutospacing="0"/>
                          <w:jc w:val="center"/>
                        </w:pPr>
                        <w:r>
                          <w:rPr>
                            <w:rFonts w:asciiTheme="minorHAnsi" w:eastAsiaTheme="minorEastAsia" w:cstheme="minorBidi" w:hint="eastAsia"/>
                            <w:color w:val="000000" w:themeColor="dark1"/>
                            <w:kern w:val="24"/>
                          </w:rPr>
                          <w:t>其他區域</w:t>
                        </w:r>
                      </w:p>
                    </w:txbxContent>
                  </v:textbox>
                </v:shape>
                <v:shape id="肘形接點 833" o:spid="_x0000_s1104" type="#_x0000_t34" style="position:absolute;left:23240;top:-2550;width:2901;height:1808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YjscAAADcAAAADwAAAGRycy9kb3ducmV2LnhtbESPQWvCQBSE74X+h+UVvIjZaKSENKsU&#10;g0WFFqoi9PbIPpPQ7NuQ3Wr677uC0OMwM98w+XIwrbhQ7xrLCqZRDIK4tLrhSsHxsJ6kIJxH1tha&#10;JgW/5GC5eHzIMdP2yp902ftKBAi7DBXU3neZlK6syaCLbEccvLPtDfog+0rqHq8Bblo5i+NnabDh&#10;sFBjR6uayu/9j1Gw/dhi8VZskvHXbHzeTQt9Ws/flRo9Da8vIDwN/j98b2+0gjRJ4HYmH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tRiOxwAAANwAAAAPAAAAAAAA&#10;AAAAAAAAAKECAABkcnMvZG93bnJldi54bWxQSwUGAAAAAAQABAD5AAAAlQMAAAAA&#10;" strokecolor="#5b9bd5 [3204]" strokeweight=".5pt"/>
                <v:shape id="肘形接點 834" o:spid="_x0000_s1105" type="#_x0000_t34" style="position:absolute;left:41737;top:-2966;width:2901;height:189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iAwsUAAADcAAAADwAAAGRycy9kb3ducmV2LnhtbESPQWvCQBSE74X+h+UJvdWNVUKIrmIr&#10;DR5yqfXS2yP7zAazb8PuqvHfu4VCj8PMfMOsNqPtxZV86BwrmE0zEMSN0x23Co7fn68FiBCRNfaO&#10;ScGdAmzWz08rLLW78RddD7EVCcKhRAUmxqGUMjSGLIapG4iTd3LeYkzSt1J7vCW47eVbluXSYsdp&#10;weBAH4aa8+FiFVSZ5PvPfObfd37r6vxY1fuiUuplMm6XICKN8T/8195rBcV8Ab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iAwsUAAADcAAAADwAAAAAAAAAA&#10;AAAAAAChAgAAZHJzL2Rvd25yZXYueG1sUEsFBgAAAAAEAAQA+QAAAJMDAAAAAA==&#10;" strokecolor="#5b9bd5 [3204]" strokeweight=".5pt"/>
                <v:shape id="肘形接點 835" o:spid="_x0000_s1106" type="#_x0000_t34" style="position:absolute;left:11002;top:13371;width:3598;height:569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FnT8MAAADcAAAADwAAAGRycy9kb3ducmV2LnhtbESPQWsCMRSE70L/Q3iF3jSrpbpsjVIK&#10;Unsq6vb+SJ6bxc3LkqTu+u9NodDjMDPfMOvt6DpxpRBbzwrmswIEsfam5UZBfdpNSxAxIRvsPJOC&#10;G0XYbh4ma6yMH/hA12NqRIZwrFCBTamvpIzaksM48z1x9s4+OExZhkaagEOGu04uimIpHbacFyz2&#10;9G5JX44/ToEux2/9OdShXPnL7mYX9erjq1bq6XF8ewWRaEz/4b/23igon1/g90w+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xZ0/DAAAA3AAAAA8AAAAAAAAAAAAA&#10;AAAAoQIAAGRycy9kb3ducmV2LnhtbFBLBQYAAAAABAAEAPkAAACRAwAAAAA=&#10;" strokecolor="#5b9bd5 [3204]" strokeweight=".5pt"/>
                <v:shape id="肘形接點 836" o:spid="_x0000_s1107" type="#_x0000_t34" style="position:absolute;left:22862;top:7210;width:3657;height:1808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a7LsMAAADcAAAADwAAAGRycy9kb3ducmV2LnhtbESPQYvCMBSE74L/IbyFvWmqQinVKK6y&#10;xYMXtRdvj+ZtW7Z5KUlW67/fCILHYWa+YVabwXTiRs63lhXMpgkI4srqlmsF5eV7koHwAVljZ5kU&#10;PMjDZj0erTDX9s4nup1DLSKEfY4KmhD6XEpfNWTQT21PHL0f6wyGKF0ttcN7hJtOzpMklQZbjgsN&#10;9rRrqPo9/xkFRSL5cV3M3Nfebe0xLYvjISuU+vwYtksQgYbwDr/aB60gW6T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2uy7DAAAA3AAAAA8AAAAAAAAAAAAA&#10;AAAAoQIAAGRycy9kb3ducmV2LnhtbFBLBQYAAAAABAAEAPkAAACRAwAAAAA=&#10;" strokecolor="#5b9bd5 [3204]" strokeweight=".5pt"/>
                <v:shape id="肘形接點 837" o:spid="_x0000_s1108" type="#_x0000_t34" style="position:absolute;left:41359;top:6794;width:3657;height:1891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9co8MAAADcAAAADwAAAGRycy9kb3ducmV2LnhtbESPwWrDMBBE74H+g9hCb4mcFGrjRgmh&#10;ENqcSlL3vkhby8RaGUmNnb+PCoUch5l5w6y3k+vFhULsPCtYLgoQxNqbjlsFzdd+XoGICdlg75kU&#10;XCnCdvMwW2Nt/MhHupxSKzKEY40KbEpDLWXUlhzGhR+Is/fjg8OUZWilCThmuOvlqihepMOO84LF&#10;gd4s6fPp1ynQ1fStD2MTqtKf91e7asr3z0app8dp9woi0ZTu4f/2h1FQPZfwdyYfAb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vXKPDAAAA3AAAAA8AAAAAAAAAAAAA&#10;AAAAoQIAAGRycy9kb3ducmV2LnhtbFBLBQYAAAAABAAEAPkAAACRAwAAAAA=&#10;" strokecolor="#5b9bd5 [3204]" strokeweight=".5pt"/>
                <v:shape id="肘形接點 838" o:spid="_x0000_s1109" type="#_x0000_t34" style="position:absolute;left:53582;top:13485;width:3657;height:55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x8EAAADcAAAADwAAAGRycy9kb3ducmV2LnhtbERPz2vCMBS+C/sfwht4s6kKpdRG0Q1L&#10;D17mvOz2aJ5tsXkpSdT63y+HwY4f3+9yN5lBPMj53rKCZZKCIG6s7rlVcPk+LnIQPiBrHCyTghd5&#10;2G3fZiUW2j75ix7n0IoYwr5ABV0IYyGlbzoy6BM7Ekfuap3BEKFrpXb4jOFmkKs0zaTBnmNDhyN9&#10;dNTcznejoEolv37WS3f4dHt7yi7Vqc4rpebv034DItAU/sV/7loryNdxbTwTj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ZYrHwQAAANwAAAAPAAAAAAAAAAAAAAAA&#10;AKECAABkcnMvZG93bnJldi54bWxQSwUGAAAAAAQABAD5AAAAjwMAAAAA&#10;" strokecolor="#5b9bd5 [3204]" strokeweight=".5pt"/>
                <v:shape id="肘形接點 839" o:spid="_x0000_s1110" type="#_x0000_t34" style="position:absolute;left:10639;top:31732;width:2884;height:425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vXMUAAADcAAAADwAAAGRycy9kb3ducmV2LnhtbESPQWvCQBSE7wX/w/IEb3VjA5JGV1FL&#10;Qw5ear14e2Rfk9Ds27C7Ncm/dwuFHoeZ+YbZ7kfTiTs531pWsFomIIgrq1uuFVw/358zED4ga+ws&#10;k4KJPOx3s6ct5toO/EH3S6hFhLDPUUETQp9L6auGDPql7Ymj92WdwRClq6V2OES46eRLkqylwZbj&#10;QoM9nRqqvi8/RkGRSJ5u6cod39zBntfX4lxmhVKL+XjYgAg0hv/wX7vUCrL0FX7PxCMgd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kvXMUAAADcAAAADwAAAAAAAAAA&#10;AAAAAAChAgAAZHJzL2Rvd25yZXYueG1sUEsFBgAAAAAEAAQA+QAAAJMDAAAAAA==&#10;" strokecolor="#5b9bd5 [3204]" strokeweight=".5pt"/>
                <v:shape id="肘形接點 840" o:spid="_x0000_s1111" type="#_x0000_t34" style="position:absolute;left:22559;top:24132;width:2823;height:1952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3qsAAAADcAAAADwAAAGRycy9kb3ducmV2LnhtbERPz2vCMBS+D/Y/hDfYbaaTMUtnKjIQ&#10;t9NQu/sjeTalzUtJoq3//XIYePz4fq83sxvElULsPCt4XRQgiLU3HbcKmtPupQQRE7LBwTMpuFGE&#10;Tf34sMbK+IkPdD2mVuQQjhUqsCmNlZRRW3IYF34kztzZB4cpw9BKE3DK4W6Qy6J4lw47zg0WR/q0&#10;pPvjxSnQ5fyrv6cmlCvf72522az2P41Sz0/z9gNEojndxf/uL6OgfMvz85l8BGT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At6rAAAAA3AAAAA8AAAAAAAAAAAAAAAAA&#10;oQIAAGRycy9kb3ducmV2LnhtbFBLBQYAAAAABAAEAPkAAACOAwAAAAA=&#10;" strokecolor="#5b9bd5 [3204]" strokeweight=".5pt"/>
                <v:shape id="肘形接點 841" o:spid="_x0000_s1112" type="#_x0000_t34" style="position:absolute;left:56776;top:33882;width:2820;height:1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QJ8QAAADcAAAADwAAAGRycy9kb3ducmV2LnhtbESPT4vCMBTE7wt+h/AEb2vaVaRUo/gH&#10;iwcvq168PZpnW2xeSpLV+u3NwsIeh5n5DbNY9aYVD3K+sawgHScgiEurG64UXM77zwyED8gaW8uk&#10;4EUeVsvBxwJzbZ/8TY9TqESEsM9RQR1Cl0vpy5oM+rHtiKN3s85giNJVUjt8Rrhp5VeSzKTBhuNC&#10;jR1tayrvpx+joEgkv66T1G12bm2Ps0txPGSFUqNhv56DCNSH//Bf+6AVZNMUfs/EIyC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VAnxAAAANwAAAAPAAAAAAAAAAAA&#10;AAAAAKECAABkcnMvZG93bnJldi54bWxQSwUGAAAAAAQABAD5AAAAkgMAAAAA&#10;" strokecolor="#5b9bd5 [3204]" strokeweight=".5pt"/>
                <v:shape id="肘形接點 842" o:spid="_x0000_s1113" type="#_x0000_t34" style="position:absolute;left:6745;top:38004;width:3684;height:112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6MRsMAAADcAAAADwAAAGRycy9kb3ducmV2LnhtbESPwWrDMBBE74H+g9hCb4lcUxrjRgml&#10;ENqeQhLnvkhby8RaGUmNnb+vAoUch5l5w6w2k+vFhULsPCt4XhQgiLU3HbcKmuN2XoGICdlg75kU&#10;XCnCZv0wW2Ft/Mh7uhxSKzKEY40KbEpDLWXUlhzGhR+Is/fjg8OUZWilCThmuOtlWRSv0mHHecHi&#10;QB+W9Pnw6xToajrp77EJ1dKft1dbNsvPXaPU0+P0/gYi0ZTu4f/2l1FQvZRwO5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ejEbDAAAA3AAAAA8AAAAAAAAAAAAA&#10;AAAAoQIAAGRycy9kb3ducmV2LnhtbFBLBQYAAAAABAAEAPkAAACRAwAAAAA=&#10;" strokecolor="#5b9bd5 [3204]" strokeweight=".5pt"/>
                <v:shape id="肘形接點 843" o:spid="_x0000_s1114" type="#_x0000_t34" style="position:absolute;left:11148;top:42406;width:3684;height:244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Ip3cMAAADcAAAADwAAAGRycy9kb3ducmV2LnhtbESPQWsCMRSE70L/Q3iF3jSrLbpsjVIK&#10;Unsq6vb+SJ6bxc3LkqTu+u9NodDjMDPfMOvt6DpxpRBbzwrmswIEsfam5UZBfdpNSxAxIRvsPJOC&#10;G0XYbh4ma6yMH/hA12NqRIZwrFCBTamvpIzaksM48z1x9s4+OExZhkaagEOGu04uimIpHbacFyz2&#10;9G5JX44/ToEux2/9OdShXPnL7mYX9erjq1bq6XF8ewWRaEz/4b/23igoX57h90w+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SKd3DAAAA3AAAAA8AAAAAAAAAAAAA&#10;AAAAoQIAAGRycy9kb3ducmV2LnhtbFBLBQYAAAAABAAEAPkAAACRAwAAAAA=&#10;" strokecolor="#5b9bd5 [3204]" strokeweight=".5pt"/>
                <v:shape id="肘形接點 844" o:spid="_x0000_s1115" type="#_x0000_t34" style="position:absolute;left:15550;top:40445;width:3684;height:636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7zv8UAAADcAAAADwAAAGRycy9kb3ducmV2LnhtbESPQWvCQBSE7wX/w/IKvdWNVSSkrqIV&#10;gwcvWi+9PbKv2dDs27C7muTfdwsFj8PMfMOsNoNtxZ18aBwrmE0zEMSV0w3XCq6fh9ccRIjIGlvH&#10;pGCkAJv15GmFhXY9n+l+ibVIEA4FKjAxdoWUoTJkMUxdR5y8b+ctxiR9LbXHPsFtK9+ybCktNpwW&#10;DHb0Yaj6udysgjKTPH7NZ36391t3Wl7L0zEvlXp5HrbvICIN8RH+bx+1gnyxgL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7zv8UAAADcAAAADwAAAAAAAAAA&#10;AAAAAAChAgAAZHJzL2Rvd25yZXYueG1sUEsFBgAAAAAEAAQA+QAAAJMDAAAAAA==&#10;" strokecolor="#5b9bd5 [3204]" strokeweight=".5pt"/>
                <v:shape id="肘形接點 845" o:spid="_x0000_s1116" type="#_x0000_t34" style="position:absolute;left:19952;top:36043;width:3684;height:1516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JWJMQAAADcAAAADwAAAGRycy9kb3ducmV2LnhtbESPT4vCMBTE78J+h/AWvGnq7iqlGsV1&#10;sXjw4p+Lt0fzbIvNS0mi1m+/EQSPw8z8hpktOtOIGzlfW1YwGiYgiAuray4VHA/rQQrCB2SNjWVS&#10;8CAPi/lHb4aZtnfe0W0fShEh7DNUUIXQZlL6oiKDfmhb4uidrTMYonSl1A7vEW4a+ZUkE2mw5rhQ&#10;YUuriorL/moU5Inkx+l75H7/3NJuJ8d8u0lzpfqf3XIKIlAX3uFXe6MVpD9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lYkxAAAANwAAAAPAAAAAAAAAAAA&#10;AAAAAKECAABkcnMvZG93bnJldi54bWxQSwUGAAAAAAQABAD5AAAAkgMAAAAA&#10;" strokecolor="#5b9bd5 [3204]" strokeweight=".5pt"/>
                <v:shape id="肘形接點 846" o:spid="_x0000_s1117" type="#_x0000_t34" style="position:absolute;left:24354;top:31641;width:3684;height:239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DIU8QAAADcAAAADwAAAGRycy9kb3ducmV2LnhtbESPT4vCMBTE7wt+h/AEb2vqKqVUo/gH&#10;iwcvq168PZpnW2xeSpLV+u3NwsIeh5n5DbNY9aYVD3K+saxgMk5AEJdWN1wpuJz3nxkIH5A1tpZJ&#10;wYs8rJaDjwXm2j75mx6nUIkIYZ+jgjqELpfSlzUZ9GPbEUfvZp3BEKWrpHb4jHDTyq8kSaXBhuNC&#10;jR1tayrvpx+joEgkv67Tidvs3Noe00txPGSFUqNhv56DCNSH//Bf+6AVZLMUfs/EIyC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MhTxAAAANwAAAAPAAAAAAAAAAAA&#10;AAAAAKECAABkcnMvZG93bnJldi54bWxQSwUGAAAAAAQABAD5AAAAkgMAAAAA&#10;" strokecolor="#5b9bd5 [3204]" strokeweight=".5pt"/>
                <v:shape id="肘形接點 847" o:spid="_x0000_s1118" type="#_x0000_t34" style="position:absolute;left:28756;top:27239;width:3684;height:327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xtyMQAAADcAAAADwAAAGRycy9kb3ducmV2LnhtbESPzYvCMBTE78L+D+EteNPUD7RUo7gu&#10;Fg9e/Lh4ezTPtmzzUpKs1v/eCAt7HGbmN8xy3ZlG3Mn52rKC0TABQVxYXXOp4HLeDVIQPiBrbCyT&#10;gid5WK8+ekvMtH3wke6nUIoIYZ+hgiqENpPSFxUZ9EPbEkfvZp3BEKUrpXb4iHDTyHGSzKTBmuNC&#10;hS1tKyp+Tr9GQZ5Ifl4nI/f17Tb2MLvkh32aK9X/7DYLEIG68B/+a++1gnQ6h/e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G3IxAAAANwAAAAPAAAAAAAAAAAA&#10;AAAAAKECAABkcnMvZG93bnJldi54bWxQSwUGAAAAAAQABAD5AAAAkgMAAAAA&#10;" strokecolor="#5b9bd5 [3204]" strokeweight=".5pt"/>
                <v:shape id="肘形接點 848" o:spid="_x0000_s1119" type="#_x0000_t34" style="position:absolute;left:33158;top:22837;width:3684;height:4157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5usAAAADcAAAADwAAAGRycy9kb3ducmV2LnhtbERPy4rCMBTdD/gP4QruxtRRpFSj6IjF&#10;hRsfG3eX5toWm5uSRK1/bxaCy8N5z5edacSDnK8tKxgNExDEhdU1lwrOp+1vCsIHZI2NZVLwIg/L&#10;Re9njpm2Tz7Q4xhKEUPYZ6igCqHNpPRFRQb90LbEkbtaZzBE6EqpHT5juGnkX5JMpcGaY0OFLf1X&#10;VNyOd6MgTyS/LuORW2/cyu6n53y/S3OlBv1uNQMRqAtf8ce90wrSSVwbz8Qj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j+brAAAAA3AAAAA8AAAAAAAAAAAAAAAAA&#10;oQIAAGRycy9kb3ducmV2LnhtbFBLBQYAAAAABAAEAPkAAACOAwAAAAA=&#10;" strokecolor="#5b9bd5 [3204]" strokeweight=".5pt"/>
                <v:shape id="肘形接點 849" o:spid="_x0000_s1120" type="#_x0000_t34" style="position:absolute;left:59551;top:40426;width:3687;height:639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cIcUAAADcAAAADwAAAGRycy9kb3ducmV2LnhtbESPQWvCQBSE7wX/w/KE3ppd2yJp6ipa&#10;afDgpamX3h7Z1ySYfRt2V43/vlsQPA4z8w2zWI22F2fyoXOsYZYpEMS1Mx03Gg7fn085iBCRDfaO&#10;ScOVAqyWk4cFFsZd+IvOVWxEgnAoUEMb41BIGeqWLIbMDcTJ+3XeYkzSN9J4vCS47eWzUnNpseO0&#10;0OJAHy3Vx+pkNZRK8vXnZeY3W792+/mh3O/yUuvH6bh+BxFpjPfwrb0zGvLXN/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9cIcUAAADcAAAADwAAAAAAAAAA&#10;AAAAAAChAgAAZHJzL2Rvd25yZXYueG1sUEsFBgAAAAAEAAQA+QAAAJMDAAAAAA==&#10;" strokecolor="#5b9bd5 [3204]" strokeweight=".5pt"/>
                <v:shape id="肘形接點 850" o:spid="_x0000_s1121" type="#_x0000_t34" style="position:absolute;left:55148;top:42423;width:3687;height:240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hd8AAAADcAAAADwAAAGRycy9kb3ducmV2LnhtbERPz2vCMBS+D/Y/hDfYbaYTNktnKjIQ&#10;t9NQu/sjeTalzUtJoq3//XIYePz4fq83sxvElULsPCt4XRQgiLU3HbcKmtPupQQRE7LBwTMpuFGE&#10;Tf34sMbK+IkPdD2mVuQQjhUqsCmNlZRRW3IYF34kztzZB4cpw9BKE3DK4W6Qy6J4lw47zg0WR/q0&#10;pPvjxSnQ5fyrv6cmlCvf72522az2P41Sz0/z9gNEojndxf/uL6OgfMvz85l8BGT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ZIXfAAAAA3AAAAA8AAAAAAAAAAAAAAAAA&#10;oQIAAGRycy9kb3ducmV2LnhtbFBLBQYAAAAABAAEAPkAAACOAwAAAAA=&#10;" strokecolor="#5b9bd5 [3204]" strokeweight=".5pt"/>
                <v:shape id="肘形接點 851" o:spid="_x0000_s1122" type="#_x0000_t34" style="position:absolute;left:55148;top:42423;width:3687;height:240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E7MMAAADcAAAADwAAAGRycy9kb3ducmV2LnhtbESPQWsCMRSE74X+h/AKvdWsQnXZGkUK&#10;op5KdXt/JM/N4uZlSVJ3/femIPQ4zMw3zHI9uk5cKcTWs4LppABBrL1puVFQn7ZvJYiYkA12nknB&#10;jSKsV89PS6yMH/ibrsfUiAzhWKECm1JfSRm1JYdx4nvi7J19cJiyDI00AYcMd52cFcVcOmw5L1js&#10;6dOSvhx/nQJdjj/6MNShXPjL9mZn9WL3VSv1+jJuPkAkGtN/+NHeGwXl+xT+zu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hOzDAAAA3AAAAA8AAAAAAAAAAAAA&#10;AAAAoQIAAGRycy9kb3ducmV2LnhtbFBLBQYAAAAABAAEAPkAAACRAwAAAAA=&#10;" strokecolor="#5b9bd5 [3204]" strokeweight=".5pt"/>
              </v:group>
            </w:pict>
          </mc:Fallback>
        </mc:AlternateContent>
      </w: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jc w:val="center"/>
        <w:rPr>
          <w:rFonts w:ascii="標楷體" w:eastAsia="標楷體" w:hAnsi="標楷體"/>
        </w:rPr>
      </w:pPr>
    </w:p>
    <w:p w:rsidR="00F141C3" w:rsidRPr="00B61EFB" w:rsidRDefault="00F141C3" w:rsidP="00F141C3">
      <w:pPr>
        <w:rPr>
          <w:rFonts w:ascii="標楷體" w:eastAsia="標楷體" w:hAnsi="標楷體"/>
          <w:color w:val="000000" w:themeColor="dark1"/>
          <w:kern w:val="24"/>
        </w:rPr>
      </w:pPr>
    </w:p>
    <w:p w:rsidR="00F141C3" w:rsidRPr="00B61EFB" w:rsidRDefault="00F141C3" w:rsidP="00F141C3">
      <w:pPr>
        <w:rPr>
          <w:rFonts w:ascii="標楷體" w:eastAsia="標楷體" w:hAnsi="標楷體"/>
          <w:color w:val="000000" w:themeColor="dark1"/>
          <w:kern w:val="24"/>
        </w:rPr>
      </w:pPr>
    </w:p>
    <w:p w:rsidR="00F141C3" w:rsidRPr="00B61EFB" w:rsidRDefault="00F141C3" w:rsidP="00F141C3">
      <w:pPr>
        <w:rPr>
          <w:rFonts w:ascii="標楷體" w:eastAsia="標楷體" w:hAnsi="標楷體"/>
        </w:rPr>
      </w:pPr>
    </w:p>
    <w:p w:rsidR="00F141C3" w:rsidRPr="00B61EFB" w:rsidRDefault="00F141C3" w:rsidP="00F141C3">
      <w:pPr>
        <w:rPr>
          <w:rFonts w:ascii="標楷體" w:eastAsia="標楷體" w:hAnsi="標楷體"/>
        </w:rPr>
      </w:pPr>
    </w:p>
    <w:p w:rsidR="00F141C3" w:rsidRPr="00B61EFB" w:rsidRDefault="00F141C3" w:rsidP="00F141C3">
      <w:pPr>
        <w:rPr>
          <w:rFonts w:ascii="標楷體" w:eastAsia="標楷體" w:hAnsi="標楷體"/>
        </w:rPr>
      </w:pPr>
    </w:p>
    <w:p w:rsidR="00F141C3" w:rsidRPr="00B61EFB" w:rsidRDefault="00F141C3" w:rsidP="00F141C3">
      <w:pPr>
        <w:rPr>
          <w:rFonts w:ascii="標楷體" w:eastAsia="標楷體" w:hAnsi="標楷體"/>
        </w:rPr>
      </w:pPr>
    </w:p>
    <w:p w:rsidR="00F141C3" w:rsidRPr="00B61EFB" w:rsidRDefault="00F141C3" w:rsidP="00F141C3">
      <w:pPr>
        <w:rPr>
          <w:rFonts w:ascii="標楷體" w:eastAsia="標楷體" w:hAnsi="標楷體"/>
        </w:rPr>
      </w:pPr>
    </w:p>
    <w:p w:rsidR="00F141C3" w:rsidRPr="00B61EFB" w:rsidRDefault="00F141C3" w:rsidP="00F141C3">
      <w:pPr>
        <w:rPr>
          <w:rFonts w:ascii="標楷體" w:eastAsia="標楷體" w:hAnsi="標楷體"/>
        </w:rPr>
      </w:pPr>
    </w:p>
    <w:p w:rsidR="00F141C3" w:rsidRPr="00B61EFB" w:rsidRDefault="00F141C3" w:rsidP="00F141C3">
      <w:pPr>
        <w:rPr>
          <w:rFonts w:ascii="標楷體" w:eastAsia="標楷體" w:hAnsi="標楷體"/>
        </w:rPr>
      </w:pPr>
      <w:r w:rsidRPr="00B61EFB">
        <w:rPr>
          <w:rFonts w:ascii="標楷體" w:eastAsia="標楷體" w:hAnsi="標楷體" w:hint="eastAsia"/>
        </w:rPr>
        <w:t>二、小組負責人：由校長擔任</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1.</w:t>
      </w:r>
      <w:r w:rsidRPr="00B61EFB">
        <w:rPr>
          <w:rFonts w:ascii="標楷體" w:eastAsia="標楷體" w:hAnsi="標楷體" w:hint="eastAsia"/>
        </w:rPr>
        <w:t>擔任校園安全衛生小組會議主席。</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2.</w:t>
      </w:r>
      <w:r w:rsidRPr="00B61EFB">
        <w:rPr>
          <w:rFonts w:ascii="標楷體" w:eastAsia="標楷體" w:hAnsi="標楷體" w:hint="eastAsia"/>
        </w:rPr>
        <w:t>每三個月召開小組會議，必要時召集臨時會議。</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3.</w:t>
      </w:r>
      <w:r w:rsidRPr="00B61EFB">
        <w:rPr>
          <w:rFonts w:ascii="標楷體" w:eastAsia="標楷體" w:hAnsi="標楷體" w:hint="eastAsia"/>
        </w:rPr>
        <w:t>督導事務組策劃一切有關校園安全衛生業務及推行之工作。</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4.</w:t>
      </w:r>
      <w:r w:rsidRPr="00B61EFB">
        <w:rPr>
          <w:rFonts w:ascii="標楷體" w:eastAsia="標楷體" w:hAnsi="標楷體" w:hint="eastAsia"/>
        </w:rPr>
        <w:t>核定校內之安全衛生年度工作計劃與管理規章。</w:t>
      </w:r>
    </w:p>
    <w:p w:rsidR="00F141C3" w:rsidRPr="00B61EFB" w:rsidRDefault="00F141C3" w:rsidP="00F141C3">
      <w:pPr>
        <w:rPr>
          <w:rFonts w:ascii="標楷體" w:eastAsia="標楷體" w:hAnsi="標楷體"/>
        </w:rPr>
      </w:pPr>
      <w:r w:rsidRPr="00B61EFB">
        <w:rPr>
          <w:rFonts w:ascii="標楷體" w:eastAsia="標楷體" w:hAnsi="標楷體" w:hint="eastAsia"/>
        </w:rPr>
        <w:t>三、職業安全衛生業務主管：由總務主任擔任</w:t>
      </w:r>
    </w:p>
    <w:p w:rsidR="00F141C3" w:rsidRPr="00B61EFB" w:rsidRDefault="00F141C3" w:rsidP="00F141C3">
      <w:pPr>
        <w:ind w:leftChars="178" w:left="708" w:hangingChars="117" w:hanging="281"/>
        <w:rPr>
          <w:rFonts w:ascii="標楷體" w:eastAsia="標楷體" w:hAnsi="標楷體"/>
        </w:rPr>
      </w:pPr>
      <w:r w:rsidRPr="00B61EFB">
        <w:rPr>
          <w:rFonts w:ascii="標楷體" w:eastAsia="標楷體" w:hAnsi="標楷體"/>
        </w:rPr>
        <w:t>1.</w:t>
      </w:r>
      <w:r w:rsidRPr="00B61EFB">
        <w:rPr>
          <w:rFonts w:ascii="標楷體" w:eastAsia="標楷體" w:hAnsi="標楷體" w:hint="eastAsia"/>
        </w:rPr>
        <w:t>必須曾接受丙種職業安全衛生業務主管訓練者，或具有職業安全衛生管理人員之資格者方可擔任之。</w:t>
      </w:r>
    </w:p>
    <w:p w:rsidR="00F141C3" w:rsidRPr="00B61EFB" w:rsidRDefault="00F141C3" w:rsidP="00F141C3">
      <w:pPr>
        <w:ind w:leftChars="178" w:left="708" w:hangingChars="117" w:hanging="281"/>
        <w:rPr>
          <w:rFonts w:ascii="標楷體" w:eastAsia="標楷體" w:hAnsi="標楷體"/>
        </w:rPr>
      </w:pPr>
      <w:r w:rsidRPr="00B61EFB">
        <w:rPr>
          <w:rFonts w:ascii="標楷體" w:eastAsia="標楷體" w:hAnsi="標楷體"/>
        </w:rPr>
        <w:t>2.</w:t>
      </w:r>
      <w:r w:rsidRPr="00B61EFB">
        <w:rPr>
          <w:rFonts w:ascii="標楷體" w:eastAsia="標楷體" w:hAnsi="標楷體" w:hint="eastAsia"/>
        </w:rPr>
        <w:t>負責校園安全衛生小組會議記錄及有關議案之蒐集。</w:t>
      </w:r>
    </w:p>
    <w:p w:rsidR="00F141C3" w:rsidRPr="00B61EFB" w:rsidRDefault="00F141C3" w:rsidP="00F141C3">
      <w:pPr>
        <w:ind w:leftChars="178" w:left="708" w:hangingChars="117" w:hanging="281"/>
        <w:rPr>
          <w:rFonts w:ascii="標楷體" w:eastAsia="標楷體" w:hAnsi="標楷體"/>
        </w:rPr>
      </w:pPr>
      <w:r w:rsidRPr="00B61EFB">
        <w:rPr>
          <w:rFonts w:ascii="標楷體" w:eastAsia="標楷體" w:hAnsi="標楷體"/>
        </w:rPr>
        <w:t>3.</w:t>
      </w:r>
      <w:r w:rsidRPr="00B61EFB">
        <w:rPr>
          <w:rFonts w:ascii="標楷體" w:eastAsia="標楷體" w:hAnsi="標楷體" w:hint="eastAsia"/>
        </w:rPr>
        <w:t>負責推動、策劃有關職業安全衛生業務及工作之推行。</w:t>
      </w:r>
    </w:p>
    <w:p w:rsidR="00F141C3" w:rsidRPr="00B61EFB" w:rsidRDefault="00F141C3" w:rsidP="00F141C3">
      <w:pPr>
        <w:ind w:leftChars="178" w:left="708" w:hangingChars="117" w:hanging="281"/>
        <w:rPr>
          <w:rFonts w:ascii="標楷體" w:eastAsia="標楷體" w:hAnsi="標楷體"/>
        </w:rPr>
      </w:pPr>
      <w:r w:rsidRPr="00B61EFB">
        <w:rPr>
          <w:rFonts w:ascii="標楷體" w:eastAsia="標楷體" w:hAnsi="標楷體"/>
        </w:rPr>
        <w:t>4.</w:t>
      </w:r>
      <w:r w:rsidRPr="00B61EFB">
        <w:rPr>
          <w:rFonts w:ascii="標楷體" w:eastAsia="標楷體" w:hAnsi="標楷體" w:hint="eastAsia"/>
        </w:rPr>
        <w:t>校園安全衛生小組臨時交辦事宜。</w:t>
      </w:r>
    </w:p>
    <w:p w:rsidR="00F141C3" w:rsidRPr="00B61EFB" w:rsidRDefault="00F141C3" w:rsidP="00F141C3">
      <w:pPr>
        <w:ind w:leftChars="178" w:left="708" w:hangingChars="117" w:hanging="281"/>
        <w:rPr>
          <w:rFonts w:ascii="標楷體" w:eastAsia="標楷體" w:hAnsi="標楷體"/>
        </w:rPr>
      </w:pPr>
      <w:r w:rsidRPr="00B61EFB">
        <w:rPr>
          <w:rFonts w:ascii="標楷體" w:eastAsia="標楷體" w:hAnsi="標楷體"/>
        </w:rPr>
        <w:t>5.</w:t>
      </w:r>
      <w:r w:rsidRPr="00B61EFB">
        <w:rPr>
          <w:rFonts w:ascii="標楷體" w:eastAsia="標楷體" w:hAnsi="標楷體" w:hint="eastAsia"/>
        </w:rPr>
        <w:t>負責職業安全衛生評估分析與指導。</w:t>
      </w:r>
    </w:p>
    <w:p w:rsidR="00F141C3" w:rsidRPr="00B61EFB" w:rsidRDefault="00F141C3" w:rsidP="00F141C3">
      <w:pPr>
        <w:rPr>
          <w:rFonts w:ascii="標楷體" w:eastAsia="標楷體" w:hAnsi="標楷體"/>
        </w:rPr>
      </w:pPr>
      <w:r w:rsidRPr="00B61EFB">
        <w:rPr>
          <w:rFonts w:ascii="標楷體" w:eastAsia="標楷體" w:hAnsi="標楷體" w:hint="eastAsia"/>
        </w:rPr>
        <w:lastRenderedPageBreak/>
        <w:t>四、職業安全衛生業務協辦主管：由教務主任擔任</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1.</w:t>
      </w:r>
      <w:r w:rsidRPr="00B61EFB">
        <w:rPr>
          <w:rFonts w:ascii="標楷體" w:eastAsia="標楷體" w:hAnsi="標楷體" w:hint="eastAsia"/>
        </w:rPr>
        <w:t>實驗室辦理職業安全衛生相關業務之督導。</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2.</w:t>
      </w:r>
      <w:r w:rsidRPr="00B61EFB">
        <w:rPr>
          <w:rFonts w:ascii="標楷體" w:eastAsia="標楷體" w:hAnsi="標楷體" w:hint="eastAsia"/>
        </w:rPr>
        <w:t>協助實驗室推動、策劃有關職業安全衛生業務及工作之推行。</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3.</w:t>
      </w:r>
      <w:r w:rsidRPr="00B61EFB">
        <w:rPr>
          <w:rFonts w:ascii="標楷體" w:eastAsia="標楷體" w:hAnsi="標楷體" w:hint="eastAsia"/>
        </w:rPr>
        <w:t>實驗室危害意外發生之緊急應變處置。</w:t>
      </w:r>
    </w:p>
    <w:p w:rsidR="00F141C3" w:rsidRPr="00B61EFB" w:rsidRDefault="00F141C3" w:rsidP="00F141C3">
      <w:pPr>
        <w:rPr>
          <w:rFonts w:ascii="標楷體" w:eastAsia="標楷體" w:hAnsi="標楷體"/>
        </w:rPr>
      </w:pPr>
      <w:r w:rsidRPr="00B61EFB">
        <w:rPr>
          <w:rFonts w:ascii="標楷體" w:eastAsia="標楷體" w:hAnsi="標楷體" w:hint="eastAsia"/>
        </w:rPr>
        <w:t>五、研究發展組</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1.</w:t>
      </w:r>
      <w:r w:rsidRPr="00B61EFB">
        <w:rPr>
          <w:rFonts w:ascii="標楷體" w:eastAsia="標楷體" w:hAnsi="標楷體" w:hint="eastAsia"/>
        </w:rPr>
        <w:t>掌理本校實驗室部份之職業安全衛生業務。</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2.</w:t>
      </w:r>
      <w:r w:rsidRPr="00B61EFB">
        <w:rPr>
          <w:rFonts w:ascii="標楷體" w:eastAsia="標楷體" w:hAnsi="標楷體" w:hint="eastAsia"/>
        </w:rPr>
        <w:t>規劃、督導安全衛生設施及個人防護具之檢點、檢查。</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3.</w:t>
      </w:r>
      <w:r w:rsidRPr="00B61EFB">
        <w:rPr>
          <w:rFonts w:ascii="標楷體" w:eastAsia="標楷體" w:hAnsi="標楷體" w:hint="eastAsia"/>
        </w:rPr>
        <w:t>規劃、督導工作場所及有關之安全衛生管理。</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4.</w:t>
      </w:r>
      <w:r w:rsidRPr="00B61EFB">
        <w:rPr>
          <w:rFonts w:ascii="標楷體" w:eastAsia="標楷體" w:hAnsi="標楷體" w:hint="eastAsia"/>
        </w:rPr>
        <w:t>協助宣導職業安全衛生規定事項。</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5.</w:t>
      </w:r>
      <w:r w:rsidRPr="00B61EFB">
        <w:rPr>
          <w:rFonts w:ascii="標楷體" w:eastAsia="標楷體" w:hAnsi="標楷體" w:hint="eastAsia"/>
        </w:rPr>
        <w:t>協調督導各單位制定工作安全之標準。</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6.</w:t>
      </w:r>
      <w:r w:rsidRPr="00B61EFB">
        <w:rPr>
          <w:rFonts w:ascii="標楷體" w:eastAsia="標楷體" w:hAnsi="標楷體" w:hint="eastAsia"/>
        </w:rPr>
        <w:t>向校方提供職業安全衛生管理資料及建議。</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7.</w:t>
      </w:r>
      <w:r w:rsidRPr="00B61EFB">
        <w:rPr>
          <w:rFonts w:ascii="標楷體" w:eastAsia="標楷體" w:hAnsi="標楷體" w:hint="eastAsia"/>
        </w:rPr>
        <w:t>督導教師遵守工作衛生規定，並加以紀錄。</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8.</w:t>
      </w:r>
      <w:r w:rsidRPr="00B61EFB">
        <w:rPr>
          <w:rFonts w:ascii="標楷體" w:eastAsia="標楷體" w:hAnsi="標楷體" w:hint="eastAsia"/>
        </w:rPr>
        <w:t>負責辦理上級或職業安全衛生小組所交辦之有關安全衛生事宜</w:t>
      </w:r>
    </w:p>
    <w:p w:rsidR="00F141C3" w:rsidRPr="00B61EFB" w:rsidRDefault="00F141C3" w:rsidP="00F141C3">
      <w:pPr>
        <w:rPr>
          <w:rFonts w:ascii="標楷體" w:eastAsia="標楷體" w:hAnsi="標楷體"/>
        </w:rPr>
      </w:pPr>
      <w:r w:rsidRPr="00B61EFB">
        <w:rPr>
          <w:rFonts w:ascii="標楷體" w:eastAsia="標楷體" w:hAnsi="標楷體" w:hint="eastAsia"/>
        </w:rPr>
        <w:t>六、庶務組</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1.</w:t>
      </w:r>
      <w:r w:rsidRPr="00B61EFB">
        <w:rPr>
          <w:rFonts w:ascii="標楷體" w:eastAsia="標楷體" w:hAnsi="標楷體" w:hint="eastAsia"/>
        </w:rPr>
        <w:t>規劃、督導、協調技工友辦理實驗室安全衛生自動檢查計劃。</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2.</w:t>
      </w:r>
      <w:r w:rsidRPr="00B61EFB">
        <w:rPr>
          <w:rFonts w:ascii="標楷體" w:eastAsia="標楷體" w:hAnsi="標楷體" w:hint="eastAsia"/>
        </w:rPr>
        <w:t>規劃、實施職業安全衛生教育訓練。</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3.</w:t>
      </w:r>
      <w:r w:rsidRPr="00B61EFB">
        <w:rPr>
          <w:rFonts w:ascii="標楷體" w:eastAsia="標楷體" w:hAnsi="標楷體" w:hint="eastAsia"/>
        </w:rPr>
        <w:t>校舍及設施之故障請修、維護、保養。</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4.</w:t>
      </w:r>
      <w:r w:rsidRPr="00B61EFB">
        <w:rPr>
          <w:rFonts w:ascii="標楷體" w:eastAsia="標楷體" w:hAnsi="標楷體" w:hint="eastAsia"/>
        </w:rPr>
        <w:t>對特殊設備儀器與承攬商必須共同設立安全衛生之規範、遵守與聯繫。</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5.</w:t>
      </w:r>
      <w:r w:rsidRPr="00B61EFB">
        <w:rPr>
          <w:rFonts w:ascii="標楷體" w:eastAsia="標楷體" w:hAnsi="標楷體" w:hint="eastAsia"/>
        </w:rPr>
        <w:t>負責辦理上級或職業安全衛生小組所交辦之有關安全衛生事宜</w:t>
      </w:r>
    </w:p>
    <w:p w:rsidR="00F141C3" w:rsidRPr="00B61EFB" w:rsidRDefault="00F141C3" w:rsidP="00F141C3">
      <w:pPr>
        <w:rPr>
          <w:rFonts w:ascii="標楷體" w:eastAsia="標楷體" w:hAnsi="標楷體"/>
        </w:rPr>
      </w:pPr>
      <w:r w:rsidRPr="00B61EFB">
        <w:rPr>
          <w:rFonts w:ascii="標楷體" w:eastAsia="標楷體" w:hAnsi="標楷體" w:hint="eastAsia"/>
        </w:rPr>
        <w:t>七、衛生保健組</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1.</w:t>
      </w:r>
      <w:r w:rsidRPr="00B61EFB">
        <w:rPr>
          <w:rFonts w:ascii="標楷體" w:eastAsia="標楷體" w:hAnsi="標楷體" w:hint="eastAsia"/>
        </w:rPr>
        <w:t>規劃勞工健康檢查、實施健康管理。</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2.</w:t>
      </w:r>
      <w:r w:rsidRPr="00B61EFB">
        <w:rPr>
          <w:rFonts w:ascii="標楷體" w:eastAsia="標楷體" w:hAnsi="標楷體" w:hint="eastAsia"/>
        </w:rPr>
        <w:t>釐定職業災害防止計劃。</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3.</w:t>
      </w:r>
      <w:r w:rsidRPr="00B61EFB">
        <w:rPr>
          <w:rFonts w:ascii="標楷體" w:eastAsia="標楷體" w:hAnsi="標楷體" w:hint="eastAsia"/>
        </w:rPr>
        <w:t>執行職業災害調查防止計劃。</w:t>
      </w:r>
    </w:p>
    <w:p w:rsidR="00F141C3" w:rsidRPr="00B61EFB" w:rsidRDefault="00F141C3" w:rsidP="00F141C3">
      <w:pPr>
        <w:rPr>
          <w:rFonts w:ascii="標楷體" w:eastAsia="標楷體" w:hAnsi="標楷體"/>
        </w:rPr>
      </w:pPr>
      <w:r w:rsidRPr="00B61EFB">
        <w:rPr>
          <w:rFonts w:ascii="標楷體" w:eastAsia="標楷體" w:hAnsi="標楷體" w:hint="eastAsia"/>
        </w:rPr>
        <w:t>八、各科教學研究會成員教師：使用實驗室及實習場所教學人員</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1.</w:t>
      </w:r>
      <w:r w:rsidRPr="00B61EFB">
        <w:rPr>
          <w:rFonts w:ascii="標楷體" w:eastAsia="標楷體" w:hAnsi="標楷體" w:hint="eastAsia"/>
        </w:rPr>
        <w:t>控制實驗與教學進行之安全與衛生。</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2.</w:t>
      </w:r>
      <w:r w:rsidRPr="00B61EFB">
        <w:rPr>
          <w:rFonts w:ascii="標楷體" w:eastAsia="標楷體" w:hAnsi="標楷體" w:hint="eastAsia"/>
        </w:rPr>
        <w:t>遵守職業安全衛生作業規範，防範師生意外發生。</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3.</w:t>
      </w:r>
      <w:r w:rsidRPr="00B61EFB">
        <w:rPr>
          <w:rFonts w:ascii="標楷體" w:eastAsia="標楷體" w:hAnsi="標楷體" w:hint="eastAsia"/>
        </w:rPr>
        <w:t>實施巡查、定期檢查、重點檢查及作業環境測定。</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4.</w:t>
      </w:r>
      <w:r w:rsidRPr="00B61EFB">
        <w:rPr>
          <w:rFonts w:ascii="標楷體" w:eastAsia="標楷體" w:hAnsi="標楷體" w:hint="eastAsia"/>
        </w:rPr>
        <w:t>負責對工作環境之安全衛生改善與建議，以減少工作危害。</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5.</w:t>
      </w:r>
      <w:r w:rsidRPr="00B61EFB">
        <w:rPr>
          <w:rFonts w:ascii="標楷體" w:eastAsia="標楷體" w:hAnsi="標楷體" w:hint="eastAsia"/>
        </w:rPr>
        <w:t>遇有危害因子或事故發生，立即加以處理並反應。</w:t>
      </w:r>
    </w:p>
    <w:p w:rsidR="00F141C3" w:rsidRPr="00B61EFB" w:rsidRDefault="00F141C3" w:rsidP="00F141C3">
      <w:pPr>
        <w:ind w:firstLineChars="177" w:firstLine="425"/>
        <w:rPr>
          <w:rFonts w:ascii="標楷體" w:eastAsia="標楷體" w:hAnsi="標楷體"/>
        </w:rPr>
      </w:pPr>
      <w:r w:rsidRPr="00B61EFB">
        <w:rPr>
          <w:rFonts w:ascii="標楷體" w:eastAsia="標楷體" w:hAnsi="標楷體"/>
        </w:rPr>
        <w:t>6.</w:t>
      </w:r>
      <w:r w:rsidRPr="00B61EFB">
        <w:rPr>
          <w:rFonts w:ascii="標楷體" w:eastAsia="標楷體" w:hAnsi="標楷體" w:hint="eastAsia"/>
        </w:rPr>
        <w:t>對特殊設備儀器與承攬商必須共同設立安全衛生之規範、遵守與聯繫。</w:t>
      </w:r>
    </w:p>
    <w:p w:rsidR="00F141C3" w:rsidRPr="00B61EFB" w:rsidRDefault="00F141C3" w:rsidP="00F141C3">
      <w:pPr>
        <w:rPr>
          <w:rFonts w:ascii="標楷體" w:eastAsia="標楷體" w:hAnsi="標楷體"/>
        </w:rPr>
      </w:pPr>
    </w:p>
    <w:p w:rsidR="00F141C3" w:rsidRPr="00B61EFB" w:rsidRDefault="00F141C3" w:rsidP="00F141C3">
      <w:pPr>
        <w:widowControl/>
        <w:rPr>
          <w:rFonts w:ascii="標楷體" w:eastAsia="標楷體" w:hAnsi="標楷體"/>
        </w:rPr>
      </w:pPr>
      <w:r w:rsidRPr="00B61EFB">
        <w:rPr>
          <w:rFonts w:ascii="標楷體" w:eastAsia="標楷體" w:hAnsi="標楷體"/>
        </w:rPr>
        <w:br w:type="page"/>
      </w:r>
    </w:p>
    <w:p w:rsidR="00F141C3" w:rsidRPr="00B61EFB" w:rsidRDefault="00F141C3" w:rsidP="00F141C3">
      <w:pPr>
        <w:jc w:val="center"/>
        <w:rPr>
          <w:rFonts w:ascii="標楷體" w:eastAsia="標楷體" w:hAnsi="標楷體"/>
        </w:rPr>
      </w:pPr>
    </w:p>
    <w:p w:rsidR="00F141C3" w:rsidRPr="008D287D" w:rsidRDefault="00F141C3" w:rsidP="008D287D">
      <w:pPr>
        <w:rPr>
          <w:rFonts w:ascii="標楷體" w:eastAsia="標楷體" w:hAnsi="標楷體"/>
          <w:b/>
        </w:rPr>
      </w:pPr>
      <w:r w:rsidRPr="008D287D">
        <w:rPr>
          <w:rFonts w:ascii="標楷體" w:eastAsia="標楷體" w:hAnsi="標楷體" w:hint="eastAsia"/>
          <w:b/>
        </w:rPr>
        <w:t>第一章</w:t>
      </w:r>
      <w:r w:rsidRPr="008D287D">
        <w:rPr>
          <w:rFonts w:ascii="標楷體" w:eastAsia="標楷體" w:hAnsi="標楷體"/>
          <w:b/>
        </w:rPr>
        <w:t xml:space="preserve"> </w:t>
      </w:r>
      <w:r w:rsidRPr="008D287D">
        <w:rPr>
          <w:rFonts w:ascii="標楷體" w:eastAsia="標楷體" w:hAnsi="標楷體" w:hint="eastAsia"/>
          <w:b/>
        </w:rPr>
        <w:t>設備之維護與檢查</w:t>
      </w:r>
    </w:p>
    <w:p w:rsidR="00F141C3" w:rsidRPr="00B61EFB" w:rsidRDefault="00F141C3" w:rsidP="00F141C3">
      <w:pPr>
        <w:rPr>
          <w:rFonts w:ascii="標楷體" w:eastAsia="標楷體" w:hAnsi="標楷體"/>
        </w:rPr>
      </w:pPr>
      <w:r w:rsidRPr="00B61EFB">
        <w:rPr>
          <w:rFonts w:ascii="標楷體" w:eastAsia="標楷體" w:hAnsi="標楷體" w:hint="eastAsia"/>
        </w:rPr>
        <w:t>第五條：本校依教學研究之需設置下列設備系統</w:t>
      </w:r>
    </w:p>
    <w:p w:rsidR="00F141C3" w:rsidRPr="00B61EFB" w:rsidRDefault="00F141C3" w:rsidP="00F141C3">
      <w:pPr>
        <w:ind w:leftChars="295" w:left="1133" w:hangingChars="177" w:hanging="425"/>
        <w:rPr>
          <w:rFonts w:ascii="標楷體" w:eastAsia="標楷體" w:hAnsi="標楷體"/>
        </w:rPr>
      </w:pPr>
      <w:r w:rsidRPr="00B61EFB">
        <w:rPr>
          <w:rFonts w:ascii="標楷體" w:eastAsia="標楷體" w:hAnsi="標楷體" w:hint="eastAsia"/>
        </w:rPr>
        <w:t>一、空調系統：冷氣、送風設施。</w:t>
      </w:r>
    </w:p>
    <w:p w:rsidR="00F141C3" w:rsidRPr="00B61EFB" w:rsidRDefault="00F141C3" w:rsidP="00F141C3">
      <w:pPr>
        <w:ind w:leftChars="295" w:left="1133" w:hangingChars="177" w:hanging="425"/>
        <w:rPr>
          <w:rFonts w:ascii="標楷體" w:eastAsia="標楷體" w:hAnsi="標楷體"/>
        </w:rPr>
      </w:pPr>
      <w:r w:rsidRPr="00B61EFB">
        <w:rPr>
          <w:rFonts w:ascii="標楷體" w:eastAsia="標楷體" w:hAnsi="標楷體" w:hint="eastAsia"/>
        </w:rPr>
        <w:t>二、電力系統：高低壓電力、緊急功電、穩壓設施。</w:t>
      </w:r>
    </w:p>
    <w:p w:rsidR="00F141C3" w:rsidRPr="00B61EFB" w:rsidRDefault="00F141C3" w:rsidP="00F141C3">
      <w:pPr>
        <w:ind w:leftChars="295" w:left="1133" w:hangingChars="177" w:hanging="425"/>
        <w:rPr>
          <w:rFonts w:ascii="標楷體" w:eastAsia="標楷體" w:hAnsi="標楷體"/>
        </w:rPr>
      </w:pPr>
      <w:r w:rsidRPr="00B61EFB">
        <w:rPr>
          <w:rFonts w:ascii="標楷體" w:eastAsia="標楷體" w:hAnsi="標楷體" w:hint="eastAsia"/>
        </w:rPr>
        <w:t>三、資訊系統：通訊、資訊、視聽等。</w:t>
      </w:r>
    </w:p>
    <w:p w:rsidR="00F141C3" w:rsidRPr="00B61EFB" w:rsidRDefault="00F141C3" w:rsidP="00F141C3">
      <w:pPr>
        <w:ind w:leftChars="295" w:left="1133" w:hangingChars="177" w:hanging="425"/>
        <w:rPr>
          <w:rFonts w:ascii="標楷體" w:eastAsia="標楷體" w:hAnsi="標楷體"/>
        </w:rPr>
      </w:pPr>
      <w:r w:rsidRPr="00B61EFB">
        <w:rPr>
          <w:rFonts w:ascii="標楷體" w:eastAsia="標楷體" w:hAnsi="標楷體" w:hint="eastAsia"/>
        </w:rPr>
        <w:t>四、安全系統：消防、防盜監視等設施。</w:t>
      </w:r>
    </w:p>
    <w:p w:rsidR="00F141C3" w:rsidRPr="00B61EFB" w:rsidRDefault="00F141C3" w:rsidP="00F141C3">
      <w:pPr>
        <w:ind w:leftChars="295" w:left="1133" w:hangingChars="177" w:hanging="425"/>
        <w:rPr>
          <w:rFonts w:ascii="標楷體" w:eastAsia="標楷體" w:hAnsi="標楷體"/>
        </w:rPr>
      </w:pPr>
      <w:r w:rsidRPr="00B61EFB">
        <w:rPr>
          <w:rFonts w:ascii="標楷體" w:eastAsia="標楷體" w:hAnsi="標楷體" w:hint="eastAsia"/>
        </w:rPr>
        <w:t>五、運輸系統：升降機等設施。</w:t>
      </w:r>
    </w:p>
    <w:p w:rsidR="00F141C3" w:rsidRPr="00B61EFB" w:rsidRDefault="00F141C3" w:rsidP="00F141C3">
      <w:pPr>
        <w:ind w:leftChars="295" w:left="1133" w:hangingChars="177" w:hanging="425"/>
        <w:rPr>
          <w:rFonts w:ascii="標楷體" w:eastAsia="標楷體" w:hAnsi="標楷體"/>
        </w:rPr>
      </w:pPr>
      <w:r w:rsidRPr="00B61EFB">
        <w:rPr>
          <w:rFonts w:ascii="標楷體" w:eastAsia="標楷體" w:hAnsi="標楷體" w:hint="eastAsia"/>
        </w:rPr>
        <w:t>六、機械系統：割草機、清洗吸塵、餐廚及一般器械設施。</w:t>
      </w:r>
    </w:p>
    <w:p w:rsidR="00F141C3" w:rsidRPr="00B61EFB" w:rsidRDefault="00F141C3" w:rsidP="00F141C3">
      <w:pPr>
        <w:ind w:leftChars="295" w:left="1133" w:hangingChars="177" w:hanging="425"/>
        <w:rPr>
          <w:rFonts w:ascii="標楷體" w:eastAsia="標楷體" w:hAnsi="標楷體"/>
        </w:rPr>
      </w:pPr>
      <w:r w:rsidRPr="00B61EFB">
        <w:rPr>
          <w:rFonts w:ascii="標楷體" w:eastAsia="標楷體" w:hAnsi="標楷體" w:hint="eastAsia"/>
        </w:rPr>
        <w:t>七、排水系統：供水、排水、廢水設施。</w:t>
      </w:r>
    </w:p>
    <w:p w:rsidR="00F141C3" w:rsidRPr="00B61EFB" w:rsidRDefault="00F141C3" w:rsidP="00F141C3">
      <w:pPr>
        <w:ind w:leftChars="295" w:left="1133" w:hangingChars="177" w:hanging="425"/>
        <w:rPr>
          <w:rFonts w:ascii="標楷體" w:eastAsia="標楷體" w:hAnsi="標楷體"/>
        </w:rPr>
      </w:pPr>
      <w:r w:rsidRPr="00B61EFB">
        <w:rPr>
          <w:rFonts w:ascii="標楷體" w:eastAsia="標楷體" w:hAnsi="標楷體" w:hint="eastAsia"/>
        </w:rPr>
        <w:t>八、營繕系統：土木建築、家具、標示等設施。</w:t>
      </w:r>
    </w:p>
    <w:p w:rsidR="00F141C3" w:rsidRPr="00B61EFB" w:rsidRDefault="00F141C3" w:rsidP="00F141C3">
      <w:pPr>
        <w:ind w:leftChars="295" w:left="1133" w:hangingChars="177" w:hanging="425"/>
        <w:rPr>
          <w:rFonts w:ascii="標楷體" w:eastAsia="標楷體" w:hAnsi="標楷體"/>
        </w:rPr>
      </w:pPr>
      <w:r w:rsidRPr="00B61EFB">
        <w:rPr>
          <w:rFonts w:ascii="標楷體" w:eastAsia="標楷體" w:hAnsi="標楷體" w:hint="eastAsia"/>
        </w:rPr>
        <w:t>九、研究設備：化學實驗室、物理實驗室、生物實驗室、生活科技教室、烹飪教室………</w:t>
      </w:r>
      <w:r w:rsidRPr="00B61EFB">
        <w:rPr>
          <w:rFonts w:ascii="標楷體" w:eastAsia="標楷體" w:hAnsi="標楷體"/>
        </w:rPr>
        <w:t>.</w:t>
      </w:r>
      <w:r w:rsidRPr="00B61EFB">
        <w:rPr>
          <w:rFonts w:ascii="標楷體" w:eastAsia="標楷體" w:hAnsi="標楷體" w:hint="eastAsia"/>
        </w:rPr>
        <w:t>等設施。</w:t>
      </w:r>
    </w:p>
    <w:p w:rsidR="00F141C3" w:rsidRPr="00B61EFB" w:rsidRDefault="00F141C3" w:rsidP="00F141C3">
      <w:pPr>
        <w:rPr>
          <w:rFonts w:ascii="標楷體" w:eastAsia="標楷體" w:hAnsi="標楷體"/>
        </w:rPr>
      </w:pPr>
      <w:r w:rsidRPr="00B61EFB">
        <w:rPr>
          <w:rFonts w:ascii="標楷體" w:eastAsia="標楷體" w:hAnsi="標楷體" w:hint="eastAsia"/>
        </w:rPr>
        <w:t>第六條：維護與檢查</w:t>
      </w:r>
    </w:p>
    <w:p w:rsidR="00F141C3" w:rsidRPr="00B61EFB" w:rsidRDefault="00F141C3" w:rsidP="00F141C3">
      <w:pPr>
        <w:ind w:leftChars="295" w:left="1133" w:hangingChars="177" w:hanging="425"/>
        <w:rPr>
          <w:rFonts w:ascii="標楷體" w:eastAsia="標楷體" w:hAnsi="標楷體"/>
        </w:rPr>
      </w:pPr>
      <w:r w:rsidRPr="00B61EFB">
        <w:rPr>
          <w:rFonts w:ascii="標楷體" w:eastAsia="標楷體" w:hAnsi="標楷體" w:hint="eastAsia"/>
        </w:rPr>
        <w:t>一、對第五條所列各項設備工務單位必須依照職業安全衛生組織管理及自動檢查辦法有關規定，實施定期檢查、維護與保養。</w:t>
      </w:r>
    </w:p>
    <w:p w:rsidR="00F141C3" w:rsidRPr="00B61EFB" w:rsidRDefault="00F141C3" w:rsidP="00F141C3">
      <w:pPr>
        <w:ind w:leftChars="295" w:left="1133" w:hangingChars="177" w:hanging="425"/>
        <w:rPr>
          <w:rFonts w:ascii="標楷體" w:eastAsia="標楷體" w:hAnsi="標楷體"/>
        </w:rPr>
      </w:pPr>
      <w:r w:rsidRPr="00B61EFB">
        <w:rPr>
          <w:rFonts w:ascii="標楷體" w:eastAsia="標楷體" w:hAnsi="標楷體" w:hint="eastAsia"/>
        </w:rPr>
        <w:t>二、檢查方式區分為定期檢查、重點檢查、作業檢點等，則由使用單位研擬並依計劃實施。</w:t>
      </w:r>
    </w:p>
    <w:p w:rsidR="00F141C3" w:rsidRPr="00B61EFB" w:rsidRDefault="00F141C3" w:rsidP="00F141C3">
      <w:pPr>
        <w:ind w:leftChars="295" w:left="1133" w:hangingChars="177" w:hanging="425"/>
        <w:rPr>
          <w:rFonts w:ascii="標楷體" w:eastAsia="標楷體" w:hAnsi="標楷體"/>
        </w:rPr>
      </w:pPr>
      <w:r w:rsidRPr="00B61EFB">
        <w:rPr>
          <w:rFonts w:ascii="標楷體" w:eastAsia="標楷體" w:hAnsi="標楷體" w:hint="eastAsia"/>
        </w:rPr>
        <w:t>三、各項檢查須詳細紀錄，一份由使用單位留存，一份送事務組備查，自動檢查紀錄包括下列各要項：</w:t>
      </w:r>
    </w:p>
    <w:p w:rsidR="00F141C3" w:rsidRPr="00B61EFB" w:rsidRDefault="00F141C3" w:rsidP="00F141C3">
      <w:pPr>
        <w:ind w:firstLineChars="472" w:firstLine="1133"/>
        <w:rPr>
          <w:rFonts w:ascii="標楷體" w:eastAsia="標楷體" w:hAnsi="標楷體"/>
        </w:rPr>
      </w:pPr>
      <w:r w:rsidRPr="00B61EFB">
        <w:rPr>
          <w:rFonts w:ascii="標楷體" w:eastAsia="標楷體" w:hAnsi="標楷體"/>
        </w:rPr>
        <w:t xml:space="preserve">1. </w:t>
      </w:r>
      <w:r w:rsidRPr="00B61EFB">
        <w:rPr>
          <w:rFonts w:ascii="標楷體" w:eastAsia="標楷體" w:hAnsi="標楷體" w:hint="eastAsia"/>
        </w:rPr>
        <w:t>檢查日期年月日。</w:t>
      </w:r>
    </w:p>
    <w:p w:rsidR="00F141C3" w:rsidRPr="00B61EFB" w:rsidRDefault="00F141C3" w:rsidP="00F141C3">
      <w:pPr>
        <w:ind w:firstLineChars="472" w:firstLine="1133"/>
        <w:rPr>
          <w:rFonts w:ascii="標楷體" w:eastAsia="標楷體" w:hAnsi="標楷體"/>
        </w:rPr>
      </w:pPr>
      <w:r w:rsidRPr="00B61EFB">
        <w:rPr>
          <w:rFonts w:ascii="標楷體" w:eastAsia="標楷體" w:hAnsi="標楷體"/>
        </w:rPr>
        <w:t xml:space="preserve">2. </w:t>
      </w:r>
      <w:r w:rsidRPr="00B61EFB">
        <w:rPr>
          <w:rFonts w:ascii="標楷體" w:eastAsia="標楷體" w:hAnsi="標楷體" w:hint="eastAsia"/>
        </w:rPr>
        <w:t>檢查部分、檢查方法。</w:t>
      </w:r>
    </w:p>
    <w:p w:rsidR="00F141C3" w:rsidRPr="00B61EFB" w:rsidRDefault="00F141C3" w:rsidP="00F141C3">
      <w:pPr>
        <w:ind w:firstLineChars="472" w:firstLine="1133"/>
        <w:rPr>
          <w:rFonts w:ascii="標楷體" w:eastAsia="標楷體" w:hAnsi="標楷體"/>
        </w:rPr>
      </w:pPr>
      <w:r w:rsidRPr="00B61EFB">
        <w:rPr>
          <w:rFonts w:ascii="標楷體" w:eastAsia="標楷體" w:hAnsi="標楷體"/>
        </w:rPr>
        <w:t xml:space="preserve">3. </w:t>
      </w:r>
      <w:r w:rsidRPr="00B61EFB">
        <w:rPr>
          <w:rFonts w:ascii="標楷體" w:eastAsia="標楷體" w:hAnsi="標楷體" w:hint="eastAsia"/>
        </w:rPr>
        <w:t>檢查接果。</w:t>
      </w:r>
    </w:p>
    <w:p w:rsidR="00F141C3" w:rsidRPr="00B61EFB" w:rsidRDefault="00F141C3" w:rsidP="00F141C3">
      <w:pPr>
        <w:ind w:firstLineChars="472" w:firstLine="1133"/>
        <w:rPr>
          <w:rFonts w:ascii="標楷體" w:eastAsia="標楷體" w:hAnsi="標楷體"/>
        </w:rPr>
      </w:pPr>
      <w:r w:rsidRPr="00B61EFB">
        <w:rPr>
          <w:rFonts w:ascii="標楷體" w:eastAsia="標楷體" w:hAnsi="標楷體"/>
        </w:rPr>
        <w:t xml:space="preserve">4. </w:t>
      </w:r>
      <w:r w:rsidRPr="00B61EFB">
        <w:rPr>
          <w:rFonts w:ascii="標楷體" w:eastAsia="標楷體" w:hAnsi="標楷體" w:hint="eastAsia"/>
        </w:rPr>
        <w:t>依檢查結果採取改善措施。</w:t>
      </w:r>
    </w:p>
    <w:p w:rsidR="00F141C3" w:rsidRPr="00B61EFB" w:rsidRDefault="00F141C3" w:rsidP="008D287D">
      <w:pPr>
        <w:ind w:firstLineChars="472" w:firstLine="1133"/>
        <w:rPr>
          <w:rFonts w:ascii="標楷體" w:eastAsia="標楷體" w:hAnsi="標楷體"/>
        </w:rPr>
      </w:pPr>
      <w:r w:rsidRPr="00B61EFB">
        <w:rPr>
          <w:rFonts w:ascii="標楷體" w:eastAsia="標楷體" w:hAnsi="標楷體"/>
        </w:rPr>
        <w:t xml:space="preserve">5. </w:t>
      </w:r>
      <w:r w:rsidRPr="00B61EFB">
        <w:rPr>
          <w:rFonts w:ascii="標楷體" w:eastAsia="標楷體" w:hAnsi="標楷體" w:hint="eastAsia"/>
        </w:rPr>
        <w:t>檢查人員及主管簽章。</w:t>
      </w:r>
    </w:p>
    <w:p w:rsidR="00F141C3" w:rsidRPr="008D287D" w:rsidRDefault="00F141C3" w:rsidP="008D287D">
      <w:pPr>
        <w:rPr>
          <w:rFonts w:ascii="標楷體" w:eastAsia="標楷體" w:hAnsi="標楷體"/>
          <w:b/>
        </w:rPr>
      </w:pPr>
      <w:r w:rsidRPr="008D287D">
        <w:rPr>
          <w:rFonts w:ascii="標楷體" w:eastAsia="標楷體" w:hAnsi="標楷體" w:hint="eastAsia"/>
          <w:b/>
        </w:rPr>
        <w:t>第二章</w:t>
      </w:r>
      <w:r w:rsidRPr="008D287D">
        <w:rPr>
          <w:rFonts w:ascii="標楷體" w:eastAsia="標楷體" w:hAnsi="標楷體"/>
          <w:b/>
        </w:rPr>
        <w:t xml:space="preserve"> </w:t>
      </w:r>
      <w:r w:rsidRPr="008D287D">
        <w:rPr>
          <w:rFonts w:ascii="標楷體" w:eastAsia="標楷體" w:hAnsi="標楷體" w:hint="eastAsia"/>
          <w:b/>
        </w:rPr>
        <w:t>工作安全與衛生標準</w:t>
      </w:r>
    </w:p>
    <w:p w:rsidR="00F141C3" w:rsidRPr="00B61EFB" w:rsidRDefault="00F141C3" w:rsidP="00F141C3">
      <w:pPr>
        <w:rPr>
          <w:rFonts w:ascii="標楷體" w:eastAsia="標楷體" w:hAnsi="標楷體"/>
        </w:rPr>
      </w:pPr>
      <w:r w:rsidRPr="00B61EFB">
        <w:rPr>
          <w:rFonts w:ascii="標楷體" w:eastAsia="標楷體" w:hAnsi="標楷體" w:hint="eastAsia"/>
        </w:rPr>
        <w:t>第七條：一般性安全衛生工作守則</w:t>
      </w:r>
    </w:p>
    <w:p w:rsidR="00F141C3" w:rsidRPr="00B61EFB" w:rsidRDefault="00F141C3" w:rsidP="00F141C3">
      <w:pPr>
        <w:ind w:leftChars="295" w:left="1416" w:hangingChars="295" w:hanging="708"/>
        <w:rPr>
          <w:rFonts w:ascii="標楷體" w:eastAsia="標楷體" w:hAnsi="標楷體"/>
        </w:rPr>
      </w:pPr>
      <w:r w:rsidRPr="00B61EFB">
        <w:rPr>
          <w:rFonts w:ascii="標楷體" w:eastAsia="標楷體" w:hAnsi="標楷體" w:hint="eastAsia"/>
        </w:rPr>
        <w:t>一、必須遵守所屬部門所訂之安全衛生注意事項。</w:t>
      </w:r>
    </w:p>
    <w:p w:rsidR="00F141C3" w:rsidRPr="00B61EFB" w:rsidRDefault="00F141C3" w:rsidP="00F141C3">
      <w:pPr>
        <w:ind w:leftChars="295" w:left="1416" w:hangingChars="295" w:hanging="708"/>
        <w:rPr>
          <w:rFonts w:ascii="標楷體" w:eastAsia="標楷體" w:hAnsi="標楷體"/>
        </w:rPr>
      </w:pPr>
      <w:r w:rsidRPr="00B61EFB">
        <w:rPr>
          <w:rFonts w:ascii="標楷體" w:eastAsia="標楷體" w:hAnsi="標楷體" w:hint="eastAsia"/>
        </w:rPr>
        <w:t>二、必須接受與作本身有關之安全衛生教育、訓練。</w:t>
      </w:r>
    </w:p>
    <w:p w:rsidR="00F141C3" w:rsidRPr="00B61EFB" w:rsidRDefault="00F141C3" w:rsidP="00F141C3">
      <w:pPr>
        <w:ind w:leftChars="295" w:left="1416" w:hangingChars="295" w:hanging="708"/>
        <w:rPr>
          <w:rFonts w:ascii="標楷體" w:eastAsia="標楷體" w:hAnsi="標楷體"/>
        </w:rPr>
      </w:pPr>
      <w:r w:rsidRPr="00B61EFB">
        <w:rPr>
          <w:rFonts w:ascii="標楷體" w:eastAsia="標楷體" w:hAnsi="標楷體" w:hint="eastAsia"/>
        </w:rPr>
        <w:t>三、必須接受校內規定之體格及健康檢查。</w:t>
      </w:r>
    </w:p>
    <w:p w:rsidR="00F141C3" w:rsidRPr="00B61EFB" w:rsidRDefault="00F141C3" w:rsidP="00F141C3">
      <w:pPr>
        <w:ind w:leftChars="295" w:left="1416" w:hangingChars="295" w:hanging="708"/>
        <w:rPr>
          <w:rFonts w:ascii="標楷體" w:eastAsia="標楷體" w:hAnsi="標楷體"/>
        </w:rPr>
      </w:pPr>
      <w:r w:rsidRPr="00B61EFB">
        <w:rPr>
          <w:rFonts w:ascii="標楷體" w:eastAsia="標楷體" w:hAnsi="標楷體" w:hint="eastAsia"/>
        </w:rPr>
        <w:t>四、</w:t>
      </w:r>
      <w:r w:rsidRPr="008D287D">
        <w:rPr>
          <w:rFonts w:ascii="標楷體" w:eastAsia="標楷體" w:hAnsi="標楷體" w:hint="eastAsia"/>
          <w:spacing w:val="-20"/>
        </w:rPr>
        <w:t>在工作崗位上嚴禁吸煙、飲酒、嚼檳榔、吃口香糖及其他妨礙工作之進食等。</w:t>
      </w:r>
    </w:p>
    <w:p w:rsidR="00F141C3" w:rsidRPr="00B61EFB" w:rsidRDefault="00F141C3" w:rsidP="00F141C3">
      <w:pPr>
        <w:ind w:leftChars="295" w:left="1416" w:hangingChars="295" w:hanging="708"/>
        <w:rPr>
          <w:rFonts w:ascii="標楷體" w:eastAsia="標楷體" w:hAnsi="標楷體"/>
        </w:rPr>
      </w:pPr>
      <w:r w:rsidRPr="00B61EFB">
        <w:rPr>
          <w:rFonts w:ascii="標楷體" w:eastAsia="標楷體" w:hAnsi="標楷體" w:hint="eastAsia"/>
        </w:rPr>
        <w:t>五、</w:t>
      </w:r>
      <w:r w:rsidRPr="008D287D">
        <w:rPr>
          <w:rFonts w:ascii="標楷體" w:eastAsia="標楷體" w:hAnsi="標楷體" w:hint="eastAsia"/>
          <w:spacing w:val="-20"/>
        </w:rPr>
        <w:t>於工作場所之安全門、通道路口、樓梯口、進出口處不得堆積任何物品。</w:t>
      </w:r>
    </w:p>
    <w:p w:rsidR="00F141C3" w:rsidRPr="00B61EFB" w:rsidRDefault="00F141C3" w:rsidP="00F141C3">
      <w:pPr>
        <w:ind w:leftChars="295" w:left="1416" w:hangingChars="295" w:hanging="708"/>
        <w:rPr>
          <w:rFonts w:ascii="標楷體" w:eastAsia="標楷體" w:hAnsi="標楷體"/>
        </w:rPr>
      </w:pPr>
      <w:r w:rsidRPr="00B61EFB">
        <w:rPr>
          <w:rFonts w:ascii="標楷體" w:eastAsia="標楷體" w:hAnsi="標楷體" w:hint="eastAsia"/>
        </w:rPr>
        <w:t>六、必須熟悉滅火器、消防設備之使用方法及放置地點。</w:t>
      </w:r>
    </w:p>
    <w:p w:rsidR="00F141C3" w:rsidRPr="00B61EFB" w:rsidRDefault="00F141C3" w:rsidP="00F141C3">
      <w:pPr>
        <w:ind w:leftChars="295" w:left="1416" w:hangingChars="295" w:hanging="708"/>
        <w:rPr>
          <w:rFonts w:ascii="標楷體" w:eastAsia="標楷體" w:hAnsi="標楷體"/>
        </w:rPr>
      </w:pPr>
      <w:r w:rsidRPr="00B61EFB">
        <w:rPr>
          <w:rFonts w:ascii="標楷體" w:eastAsia="標楷體" w:hAnsi="標楷體" w:hint="eastAsia"/>
        </w:rPr>
        <w:t>七、嚴禁任意使用校內規定外之任何電器用品。</w:t>
      </w:r>
    </w:p>
    <w:p w:rsidR="00F141C3" w:rsidRPr="00B61EFB" w:rsidRDefault="00F141C3" w:rsidP="00F141C3">
      <w:pPr>
        <w:ind w:leftChars="295" w:left="1416" w:hangingChars="295" w:hanging="708"/>
        <w:rPr>
          <w:rFonts w:ascii="標楷體" w:eastAsia="標楷體" w:hAnsi="標楷體"/>
        </w:rPr>
      </w:pPr>
      <w:r w:rsidRPr="00B61EFB">
        <w:rPr>
          <w:rFonts w:ascii="標楷體" w:eastAsia="標楷體" w:hAnsi="標楷體" w:hint="eastAsia"/>
        </w:rPr>
        <w:t>八、必須了解各工作單位逃生及疏散之路線。</w:t>
      </w:r>
    </w:p>
    <w:p w:rsidR="00F141C3" w:rsidRPr="00B61EFB" w:rsidRDefault="00F141C3" w:rsidP="00F141C3">
      <w:pPr>
        <w:ind w:leftChars="295" w:left="1416" w:hangingChars="295" w:hanging="708"/>
        <w:rPr>
          <w:rFonts w:ascii="標楷體" w:eastAsia="標楷體" w:hAnsi="標楷體"/>
        </w:rPr>
      </w:pPr>
      <w:r w:rsidRPr="00B61EFB">
        <w:rPr>
          <w:rFonts w:ascii="標楷體" w:eastAsia="標楷體" w:hAnsi="標楷體" w:hint="eastAsia"/>
        </w:rPr>
        <w:t>九、若遇火該等事故，不可搭乘電梯逃生。</w:t>
      </w:r>
    </w:p>
    <w:p w:rsidR="00F141C3" w:rsidRPr="00B61EFB" w:rsidRDefault="00F141C3" w:rsidP="00F141C3">
      <w:pPr>
        <w:ind w:leftChars="295" w:left="1416" w:hangingChars="295" w:hanging="708"/>
        <w:rPr>
          <w:rFonts w:ascii="標楷體" w:eastAsia="標楷體" w:hAnsi="標楷體"/>
        </w:rPr>
      </w:pPr>
      <w:r w:rsidRPr="00B61EFB">
        <w:rPr>
          <w:rFonts w:ascii="標楷體" w:eastAsia="標楷體" w:hAnsi="標楷體" w:hint="eastAsia"/>
        </w:rPr>
        <w:t>十、在工作環境中避免將物品堆積過高，以免頃倒傷人。</w:t>
      </w:r>
    </w:p>
    <w:p w:rsidR="00F141C3" w:rsidRPr="00B61EFB" w:rsidRDefault="00F141C3" w:rsidP="00F141C3">
      <w:pPr>
        <w:ind w:leftChars="295" w:left="1416" w:hangingChars="295" w:hanging="708"/>
        <w:rPr>
          <w:rFonts w:ascii="標楷體" w:eastAsia="標楷體" w:hAnsi="標楷體"/>
        </w:rPr>
      </w:pPr>
      <w:r w:rsidRPr="00B61EFB">
        <w:rPr>
          <w:rFonts w:ascii="標楷體" w:eastAsia="標楷體" w:hAnsi="標楷體" w:hint="eastAsia"/>
        </w:rPr>
        <w:t>十一、</w:t>
      </w:r>
      <w:r w:rsidRPr="008D287D">
        <w:rPr>
          <w:rFonts w:ascii="標楷體" w:eastAsia="標楷體" w:hAnsi="標楷體" w:hint="eastAsia"/>
          <w:spacing w:val="-20"/>
        </w:rPr>
        <w:t>工作場所務必隨手將不用之電氣、瓦斯、氣體及水龍頭之開關關閉。</w:t>
      </w:r>
    </w:p>
    <w:p w:rsidR="00F141C3" w:rsidRPr="00B61EFB" w:rsidRDefault="00F141C3" w:rsidP="00F141C3">
      <w:pPr>
        <w:ind w:leftChars="295" w:left="1416" w:hangingChars="295" w:hanging="708"/>
        <w:rPr>
          <w:rFonts w:ascii="標楷體" w:eastAsia="標楷體" w:hAnsi="標楷體"/>
        </w:rPr>
      </w:pPr>
      <w:r w:rsidRPr="00B61EFB">
        <w:rPr>
          <w:rFonts w:ascii="標楷體" w:eastAsia="標楷體" w:hAnsi="標楷體" w:hint="eastAsia"/>
        </w:rPr>
        <w:t>十二、校內任何地方有危害安全衛生之人、事、物，必須立即反應有關單位作緊急處理。</w:t>
      </w:r>
    </w:p>
    <w:p w:rsidR="00F141C3" w:rsidRPr="00B61EFB" w:rsidRDefault="00F141C3" w:rsidP="00F141C3">
      <w:pPr>
        <w:rPr>
          <w:rFonts w:ascii="標楷體" w:eastAsia="標楷體" w:hAnsi="標楷體"/>
        </w:rPr>
      </w:pPr>
      <w:r w:rsidRPr="00B61EFB">
        <w:rPr>
          <w:rFonts w:ascii="標楷體" w:eastAsia="標楷體" w:hAnsi="標楷體" w:hint="eastAsia"/>
        </w:rPr>
        <w:lastRenderedPageBreak/>
        <w:t>第八條：安全性衛生工作守則</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hint="eastAsia"/>
        </w:rPr>
        <w:t>一、校內所屬工務、機械操作人員</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1.</w:t>
      </w:r>
      <w:r w:rsidRPr="00B61EFB">
        <w:rPr>
          <w:rFonts w:ascii="標楷體" w:eastAsia="標楷體" w:hAnsi="標楷體" w:hint="eastAsia"/>
        </w:rPr>
        <w:t>電器作業安全衛生工作守則</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一</w:t>
      </w:r>
      <w:r w:rsidRPr="00B61EFB">
        <w:rPr>
          <w:rFonts w:ascii="標楷體" w:eastAsia="標楷體" w:hAnsi="標楷體"/>
        </w:rPr>
        <w:t>)</w:t>
      </w:r>
      <w:r w:rsidRPr="00B61EFB">
        <w:rPr>
          <w:rFonts w:ascii="標楷體" w:eastAsia="標楷體" w:hAnsi="標楷體" w:hint="eastAsia"/>
        </w:rPr>
        <w:t>電器設備處應標示閒人勿進並加鎖。</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二</w:t>
      </w:r>
      <w:r w:rsidRPr="00B61EFB">
        <w:rPr>
          <w:rFonts w:ascii="標楷體" w:eastAsia="標楷體" w:hAnsi="標楷體"/>
        </w:rPr>
        <w:t>)</w:t>
      </w:r>
      <w:r w:rsidRPr="00B61EFB">
        <w:rPr>
          <w:rFonts w:ascii="標楷體" w:eastAsia="標楷體" w:hAnsi="標楷體" w:hint="eastAsia"/>
        </w:rPr>
        <w:t>操作時務必使用合格之絕緣防護裝置。</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三</w:t>
      </w:r>
      <w:r w:rsidRPr="00B61EFB">
        <w:rPr>
          <w:rFonts w:ascii="標楷體" w:eastAsia="標楷體" w:hAnsi="標楷體"/>
        </w:rPr>
        <w:t>)</w:t>
      </w:r>
      <w:r w:rsidRPr="00B61EFB">
        <w:rPr>
          <w:rFonts w:ascii="標楷體" w:eastAsia="標楷體" w:hAnsi="標楷體" w:hint="eastAsia"/>
        </w:rPr>
        <w:t>儘量減少活線作業，否則應保持安全距離。</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四</w:t>
      </w:r>
      <w:r w:rsidRPr="00B61EFB">
        <w:rPr>
          <w:rFonts w:ascii="標楷體" w:eastAsia="標楷體" w:hAnsi="標楷體"/>
        </w:rPr>
        <w:t>)</w:t>
      </w:r>
      <w:r w:rsidRPr="00B61EFB">
        <w:rPr>
          <w:rFonts w:ascii="標楷體" w:eastAsia="標楷體" w:hAnsi="標楷體" w:hint="eastAsia"/>
        </w:rPr>
        <w:t>因工作所需必須切斷電源前，應先通知使用單位。</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五</w:t>
      </w:r>
      <w:r w:rsidRPr="00B61EFB">
        <w:rPr>
          <w:rFonts w:ascii="標楷體" w:eastAsia="標楷體" w:hAnsi="標楷體"/>
        </w:rPr>
        <w:t>)</w:t>
      </w:r>
      <w:r w:rsidRPr="00B61EFB">
        <w:rPr>
          <w:rFonts w:ascii="標楷體" w:eastAsia="標楷體" w:hAnsi="標楷體" w:hint="eastAsia"/>
        </w:rPr>
        <w:t>保養作業前，必須確實檢查有無通電，並將三相電源短路接地。</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六</w:t>
      </w:r>
      <w:r w:rsidRPr="00B61EFB">
        <w:rPr>
          <w:rFonts w:ascii="標楷體" w:eastAsia="標楷體" w:hAnsi="標楷體"/>
        </w:rPr>
        <w:t>)</w:t>
      </w:r>
      <w:r w:rsidRPr="00B61EFB">
        <w:rPr>
          <w:rFonts w:ascii="標楷體" w:eastAsia="標楷體" w:hAnsi="標楷體" w:hint="eastAsia"/>
        </w:rPr>
        <w:t>高壓電之保養作業前必須先行切斷電源，並加掛工作中請勿送電之標示，必要時將電源加鎖，鑰匙由負責人保管。</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七</w:t>
      </w:r>
      <w:r w:rsidRPr="00B61EFB">
        <w:rPr>
          <w:rFonts w:ascii="標楷體" w:eastAsia="標楷體" w:hAnsi="標楷體"/>
        </w:rPr>
        <w:t>)</w:t>
      </w:r>
      <w:r w:rsidRPr="00B61EFB">
        <w:rPr>
          <w:rFonts w:ascii="標楷體" w:eastAsia="標楷體" w:hAnsi="標楷體" w:hint="eastAsia"/>
        </w:rPr>
        <w:t>裝有電氣容器線路停電後，有殘留電荷應先放電。</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八</w:t>
      </w:r>
      <w:r w:rsidRPr="00B61EFB">
        <w:rPr>
          <w:rFonts w:ascii="標楷體" w:eastAsia="標楷體" w:hAnsi="標楷體"/>
        </w:rPr>
        <w:t>)</w:t>
      </w:r>
      <w:r w:rsidRPr="00B61EFB">
        <w:rPr>
          <w:rFonts w:ascii="標楷體" w:eastAsia="標楷體" w:hAnsi="標楷體" w:hint="eastAsia"/>
        </w:rPr>
        <w:t>維修保養作業終了，恢復送電之前，應確實檢查作業人員離開線路後，始可送電。</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九</w:t>
      </w:r>
      <w:r w:rsidRPr="00B61EFB">
        <w:rPr>
          <w:rFonts w:ascii="標楷體" w:eastAsia="標楷體" w:hAnsi="標楷體"/>
        </w:rPr>
        <w:t>)</w:t>
      </w:r>
      <w:r w:rsidRPr="008D287D">
        <w:rPr>
          <w:rFonts w:ascii="標楷體" w:eastAsia="標楷體" w:hAnsi="標楷體" w:hint="eastAsia"/>
          <w:spacing w:val="-20"/>
        </w:rPr>
        <w:t>修護送電中的線路時，應使用防護設備或工具，且宜有二人一起工作。</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十</w:t>
      </w:r>
      <w:r w:rsidRPr="00B61EFB">
        <w:rPr>
          <w:rFonts w:ascii="標楷體" w:eastAsia="標楷體" w:hAnsi="標楷體"/>
        </w:rPr>
        <w:t>)</w:t>
      </w:r>
      <w:r w:rsidRPr="00B61EFB">
        <w:rPr>
          <w:rFonts w:ascii="標楷體" w:eastAsia="標楷體" w:hAnsi="標楷體" w:hint="eastAsia"/>
        </w:rPr>
        <w:t>電氣機械運轉中，如發現不正常時，應立即報告主管人員，但若時間不允許，可先切斷電源以免災害擴大。</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hint="eastAsia"/>
        </w:rPr>
        <w:t>（十一）不用濕手觸及電器設備，如遇電器設備或電路著火時，需用不導電之滅火設備。</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hint="eastAsia"/>
        </w:rPr>
        <w:t>（十二）電氣技術人員，對全校電氣設備應隨時檢點，並定期檢查。</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2.</w:t>
      </w:r>
      <w:r w:rsidRPr="00B61EFB">
        <w:rPr>
          <w:rFonts w:ascii="標楷體" w:eastAsia="標楷體" w:hAnsi="標楷體" w:hint="eastAsia"/>
        </w:rPr>
        <w:t>空調作業人員安全衛生工作守則</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一</w:t>
      </w:r>
      <w:r w:rsidRPr="00B61EFB">
        <w:rPr>
          <w:rFonts w:ascii="標楷體" w:eastAsia="標楷體" w:hAnsi="標楷體"/>
        </w:rPr>
        <w:t>)</w:t>
      </w:r>
      <w:r w:rsidRPr="00B61EFB">
        <w:rPr>
          <w:rFonts w:ascii="標楷體" w:eastAsia="標楷體" w:hAnsi="標楷體" w:hint="eastAsia"/>
        </w:rPr>
        <w:t>檢查及記錄主機運轉之油壓、油溫、水壓、水溫、冷煤溫度、冰水器與冷凝器凝溫度及壓力、電壓及電流。</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二</w:t>
      </w:r>
      <w:r w:rsidRPr="00B61EFB">
        <w:rPr>
          <w:rFonts w:ascii="標楷體" w:eastAsia="標楷體" w:hAnsi="標楷體"/>
        </w:rPr>
        <w:t>)</w:t>
      </w:r>
      <w:r w:rsidRPr="00B61EFB">
        <w:rPr>
          <w:rFonts w:ascii="標楷體" w:eastAsia="標楷體" w:hAnsi="標楷體" w:hint="eastAsia"/>
        </w:rPr>
        <w:t>檢查轉動部分有無異常震動噪音。</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三</w:t>
      </w:r>
      <w:r w:rsidRPr="00B61EFB">
        <w:rPr>
          <w:rFonts w:ascii="標楷體" w:eastAsia="標楷體" w:hAnsi="標楷體"/>
        </w:rPr>
        <w:t>)</w:t>
      </w:r>
      <w:r w:rsidRPr="00B61EFB">
        <w:rPr>
          <w:rFonts w:ascii="標楷體" w:eastAsia="標楷體" w:hAnsi="標楷體" w:hint="eastAsia"/>
        </w:rPr>
        <w:t>檢查管路接地有無漏油或漏水。</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四</w:t>
      </w:r>
      <w:r w:rsidRPr="00B61EFB">
        <w:rPr>
          <w:rFonts w:ascii="標楷體" w:eastAsia="標楷體" w:hAnsi="標楷體"/>
        </w:rPr>
        <w:t>)</w:t>
      </w:r>
      <w:r w:rsidRPr="00B61EFB">
        <w:rPr>
          <w:rFonts w:ascii="標楷體" w:eastAsia="標楷體" w:hAnsi="標楷體" w:hint="eastAsia"/>
        </w:rPr>
        <w:t>正常運轉或停機時，由各視窗觀察冷煤液面高低位置是否正常。</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五</w:t>
      </w:r>
      <w:r w:rsidRPr="00B61EFB">
        <w:rPr>
          <w:rFonts w:ascii="標楷體" w:eastAsia="標楷體" w:hAnsi="標楷體"/>
        </w:rPr>
        <w:t>)</w:t>
      </w:r>
      <w:r w:rsidRPr="008D287D">
        <w:rPr>
          <w:rFonts w:ascii="標楷體" w:eastAsia="標楷體" w:hAnsi="標楷體" w:hint="eastAsia"/>
          <w:spacing w:val="-20"/>
        </w:rPr>
        <w:t>檢查風扇馬達皮帶是否鬆動，傳動軸固定時間加注潤滑油，且先需將電源關閉。</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3. </w:t>
      </w:r>
      <w:r w:rsidRPr="00B61EFB">
        <w:rPr>
          <w:rFonts w:ascii="標楷體" w:eastAsia="標楷體" w:hAnsi="標楷體" w:hint="eastAsia"/>
        </w:rPr>
        <w:t>高壓氣體容器作業安全衛生工作守則</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一</w:t>
      </w:r>
      <w:r w:rsidRPr="00B61EFB">
        <w:rPr>
          <w:rFonts w:ascii="標楷體" w:eastAsia="標楷體" w:hAnsi="標楷體"/>
        </w:rPr>
        <w:t>)</w:t>
      </w:r>
      <w:r w:rsidRPr="00B61EFB">
        <w:rPr>
          <w:rFonts w:ascii="標楷體" w:eastAsia="標楷體" w:hAnsi="標楷體" w:hint="eastAsia"/>
        </w:rPr>
        <w:t>氣體周圍</w:t>
      </w:r>
      <w:r w:rsidRPr="00B61EFB">
        <w:rPr>
          <w:rFonts w:ascii="標楷體" w:eastAsia="標楷體" w:hAnsi="標楷體"/>
        </w:rPr>
        <w:t xml:space="preserve">2 </w:t>
      </w:r>
      <w:r w:rsidRPr="00B61EFB">
        <w:rPr>
          <w:rFonts w:ascii="標楷體" w:eastAsia="標楷體" w:hAnsi="標楷體" w:hint="eastAsia"/>
        </w:rPr>
        <w:t>公尺內不得有易燃或揮發性物品。</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二</w:t>
      </w:r>
      <w:r w:rsidRPr="00B61EFB">
        <w:rPr>
          <w:rFonts w:ascii="標楷體" w:eastAsia="標楷體" w:hAnsi="標楷體"/>
        </w:rPr>
        <w:t>)</w:t>
      </w:r>
      <w:r w:rsidRPr="00B61EFB">
        <w:rPr>
          <w:rFonts w:ascii="標楷體" w:eastAsia="標楷體" w:hAnsi="標楷體" w:hint="eastAsia"/>
        </w:rPr>
        <w:t>氣體出口不得沾有油漬。</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三</w:t>
      </w:r>
      <w:r w:rsidRPr="00B61EFB">
        <w:rPr>
          <w:rFonts w:ascii="標楷體" w:eastAsia="標楷體" w:hAnsi="標楷體"/>
        </w:rPr>
        <w:t>)</w:t>
      </w:r>
      <w:r w:rsidRPr="008D287D">
        <w:rPr>
          <w:rFonts w:ascii="標楷體" w:eastAsia="標楷體" w:hAnsi="標楷體" w:hint="eastAsia"/>
          <w:spacing w:val="-20"/>
        </w:rPr>
        <w:t>隨時檢查軟接頭有無鎖緊或老化龜裂現象，尤其折彎角度過大，導管有折裂之虞。</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四</w:t>
      </w:r>
      <w:r w:rsidRPr="00B61EFB">
        <w:rPr>
          <w:rFonts w:ascii="標楷體" w:eastAsia="標楷體" w:hAnsi="標楷體"/>
        </w:rPr>
        <w:t>)</w:t>
      </w:r>
      <w:r w:rsidRPr="00B61EFB">
        <w:rPr>
          <w:rFonts w:ascii="標楷體" w:eastAsia="標楷體" w:hAnsi="標楷體" w:hint="eastAsia"/>
        </w:rPr>
        <w:t>閥、旋塞開啟時，必需徐徐打開。</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五</w:t>
      </w:r>
      <w:r w:rsidRPr="00B61EFB">
        <w:rPr>
          <w:rFonts w:ascii="標楷體" w:eastAsia="標楷體" w:hAnsi="標楷體"/>
        </w:rPr>
        <w:t>)</w:t>
      </w:r>
      <w:r w:rsidRPr="00B61EFB">
        <w:rPr>
          <w:rFonts w:ascii="標楷體" w:eastAsia="標楷體" w:hAnsi="標楷體" w:hint="eastAsia"/>
        </w:rPr>
        <w:t>隨時注意壓力與流量之變化。</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六</w:t>
      </w:r>
      <w:r w:rsidRPr="00B61EFB">
        <w:rPr>
          <w:rFonts w:ascii="標楷體" w:eastAsia="標楷體" w:hAnsi="標楷體"/>
        </w:rPr>
        <w:t>)</w:t>
      </w:r>
      <w:r w:rsidRPr="00B61EFB">
        <w:rPr>
          <w:rFonts w:ascii="標楷體" w:eastAsia="標楷體" w:hAnsi="標楷體" w:hint="eastAsia"/>
        </w:rPr>
        <w:t>開瓶器應置於瓶上，且須注意防止凍傷之傷害。</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4. </w:t>
      </w:r>
      <w:r w:rsidRPr="00B61EFB">
        <w:rPr>
          <w:rFonts w:ascii="標楷體" w:eastAsia="標楷體" w:hAnsi="標楷體" w:hint="eastAsia"/>
        </w:rPr>
        <w:t>操作升降機衛生安全工作守則</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一</w:t>
      </w:r>
      <w:r w:rsidRPr="00B61EFB">
        <w:rPr>
          <w:rFonts w:ascii="標楷體" w:eastAsia="標楷體" w:hAnsi="標楷體"/>
        </w:rPr>
        <w:t>)</w:t>
      </w:r>
      <w:r w:rsidRPr="008D287D">
        <w:rPr>
          <w:rFonts w:ascii="標楷體" w:eastAsia="標楷體" w:hAnsi="標楷體" w:hint="eastAsia"/>
          <w:spacing w:val="-20"/>
        </w:rPr>
        <w:t>發現升降機有異狀時，應立即停止使用並儘速通知經管部門派員檢修。</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二</w:t>
      </w:r>
      <w:r w:rsidRPr="00B61EFB">
        <w:rPr>
          <w:rFonts w:ascii="標楷體" w:eastAsia="標楷體" w:hAnsi="標楷體"/>
        </w:rPr>
        <w:t>)</w:t>
      </w:r>
      <w:r w:rsidRPr="00B61EFB">
        <w:rPr>
          <w:rFonts w:ascii="標楷體" w:eastAsia="標楷體" w:hAnsi="標楷體" w:hint="eastAsia"/>
        </w:rPr>
        <w:t>電梯保險裝置，切勿以不合乎規定且不安全代用品安裝。</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三</w:t>
      </w:r>
      <w:r w:rsidRPr="00B61EFB">
        <w:rPr>
          <w:rFonts w:ascii="標楷體" w:eastAsia="標楷體" w:hAnsi="標楷體"/>
        </w:rPr>
        <w:t>)</w:t>
      </w:r>
      <w:r w:rsidRPr="008D287D">
        <w:rPr>
          <w:rFonts w:ascii="標楷體" w:eastAsia="標楷體" w:hAnsi="標楷體" w:hint="eastAsia"/>
          <w:spacing w:val="-20"/>
        </w:rPr>
        <w:t>停電時應立即檢查是否真有人員陷於電梯，必要時做安全搭救及停用。</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四</w:t>
      </w:r>
      <w:r w:rsidRPr="00B61EFB">
        <w:rPr>
          <w:rFonts w:ascii="標楷體" w:eastAsia="標楷體" w:hAnsi="標楷體"/>
        </w:rPr>
        <w:t>)</w:t>
      </w:r>
      <w:r w:rsidRPr="00B61EFB">
        <w:rPr>
          <w:rFonts w:ascii="標楷體" w:eastAsia="標楷體" w:hAnsi="標楷體" w:hint="eastAsia"/>
        </w:rPr>
        <w:t>應經常作緊急事故處理的設想，並隨時將不安全點報告主管。</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5. </w:t>
      </w:r>
      <w:r w:rsidRPr="00B61EFB">
        <w:rPr>
          <w:rFonts w:ascii="標楷體" w:eastAsia="標楷體" w:hAnsi="標楷體" w:hint="eastAsia"/>
        </w:rPr>
        <w:t>碎紙機安全衛生工作守則</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一</w:t>
      </w:r>
      <w:r w:rsidRPr="00B61EFB">
        <w:rPr>
          <w:rFonts w:ascii="標楷體" w:eastAsia="標楷體" w:hAnsi="標楷體"/>
        </w:rPr>
        <w:t>)</w:t>
      </w:r>
      <w:r w:rsidRPr="00B61EFB">
        <w:rPr>
          <w:rFonts w:ascii="標楷體" w:eastAsia="標楷體" w:hAnsi="標楷體" w:hint="eastAsia"/>
        </w:rPr>
        <w:t>使用時不要超量投入並注意不可將金屬及玻璃品等投入，機械不用時</w:t>
      </w:r>
      <w:r w:rsidRPr="00B61EFB">
        <w:rPr>
          <w:rFonts w:ascii="標楷體" w:eastAsia="標楷體" w:hAnsi="標楷體" w:hint="eastAsia"/>
        </w:rPr>
        <w:lastRenderedPageBreak/>
        <w:t>記得將開關關閉電源。</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二</w:t>
      </w:r>
      <w:r w:rsidRPr="00B61EFB">
        <w:rPr>
          <w:rFonts w:ascii="標楷體" w:eastAsia="標楷體" w:hAnsi="標楷體"/>
        </w:rPr>
        <w:t>)</w:t>
      </w:r>
      <w:r w:rsidRPr="00B61EFB">
        <w:rPr>
          <w:rFonts w:ascii="標楷體" w:eastAsia="標楷體" w:hAnsi="標楷體" w:hint="eastAsia"/>
        </w:rPr>
        <w:t>機械使用中，方可打開投入器開關，逆轉鈕不可連續使用，只能再夾紙時選擇性使用。</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三</w:t>
      </w:r>
      <w:r w:rsidRPr="00B61EFB">
        <w:rPr>
          <w:rFonts w:ascii="標楷體" w:eastAsia="標楷體" w:hAnsi="標楷體"/>
        </w:rPr>
        <w:t>)</w:t>
      </w:r>
      <w:r w:rsidRPr="00B61EFB">
        <w:rPr>
          <w:rFonts w:ascii="標楷體" w:eastAsia="標楷體" w:hAnsi="標楷體" w:hint="eastAsia"/>
        </w:rPr>
        <w:t>使用前請先瞭解機械操作使用說明書。</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6. </w:t>
      </w:r>
      <w:r w:rsidRPr="00B61EFB">
        <w:rPr>
          <w:rFonts w:ascii="標楷體" w:eastAsia="標楷體" w:hAnsi="標楷體" w:hint="eastAsia"/>
        </w:rPr>
        <w:t>實驗、研究等人員安全衛生工作守則</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一</w:t>
      </w:r>
      <w:r w:rsidRPr="00B61EFB">
        <w:rPr>
          <w:rFonts w:ascii="標楷體" w:eastAsia="標楷體" w:hAnsi="標楷體"/>
        </w:rPr>
        <w:t>)</w:t>
      </w:r>
      <w:r w:rsidRPr="00B61EFB">
        <w:rPr>
          <w:rFonts w:ascii="標楷體" w:eastAsia="標楷體" w:hAnsi="標楷體" w:hint="eastAsia"/>
        </w:rPr>
        <w:t>作實驗必須穿著實驗衣，於處理實驗用，且須帶手套。</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二</w:t>
      </w:r>
      <w:r w:rsidRPr="00B61EFB">
        <w:rPr>
          <w:rFonts w:ascii="標楷體" w:eastAsia="標楷體" w:hAnsi="標楷體"/>
        </w:rPr>
        <w:t>)</w:t>
      </w:r>
      <w:r w:rsidRPr="00B61EFB">
        <w:rPr>
          <w:rFonts w:ascii="標楷體" w:eastAsia="標楷體" w:hAnsi="標楷體" w:hint="eastAsia"/>
        </w:rPr>
        <w:t>生化實驗操作人員必須熟悉高腐蝕性藥品（如硫酸、鹽酸或氫氧化鈉等）和毒性藥品（如氰化物）之一般危險性防止處理的準則。</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三</w:t>
      </w:r>
      <w:r w:rsidRPr="00B61EFB">
        <w:rPr>
          <w:rFonts w:ascii="標楷體" w:eastAsia="標楷體" w:hAnsi="標楷體"/>
        </w:rPr>
        <w:t>)</w:t>
      </w:r>
      <w:r w:rsidRPr="00B61EFB">
        <w:rPr>
          <w:rFonts w:ascii="標楷體" w:eastAsia="標楷體" w:hAnsi="標楷體" w:hint="eastAsia"/>
        </w:rPr>
        <w:t>高腐蝕性藥品必須放置於指定位置上鎖並標示有明顯的危險標誌。</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四</w:t>
      </w:r>
      <w:r w:rsidRPr="00B61EFB">
        <w:rPr>
          <w:rFonts w:ascii="標楷體" w:eastAsia="標楷體" w:hAnsi="標楷體"/>
        </w:rPr>
        <w:t>)</w:t>
      </w:r>
      <w:r w:rsidRPr="00B61EFB">
        <w:rPr>
          <w:rFonts w:ascii="標楷體" w:eastAsia="標楷體" w:hAnsi="標楷體" w:hint="eastAsia"/>
        </w:rPr>
        <w:t>實驗室必須置有安全設備，如滅火器、抽風設備、淋浴設備、眼睛沖洗器、防護面具、手套及必要急救物品，作人員必須熟悉擺設的位置與使用方法。</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五</w:t>
      </w:r>
      <w:r w:rsidRPr="00B61EFB">
        <w:rPr>
          <w:rFonts w:ascii="標楷體" w:eastAsia="標楷體" w:hAnsi="標楷體"/>
        </w:rPr>
        <w:t>)</w:t>
      </w:r>
      <w:r w:rsidRPr="00B61EFB">
        <w:rPr>
          <w:rFonts w:ascii="標楷體" w:eastAsia="標楷體" w:hAnsi="標楷體" w:hint="eastAsia"/>
        </w:rPr>
        <w:t>工作的場所不得戴隱形眼鏡，因使用有機溶劑或揮發性物質會加強滲透壓而傷害眼睛。</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六</w:t>
      </w:r>
      <w:r w:rsidRPr="00B61EFB">
        <w:rPr>
          <w:rFonts w:ascii="標楷體" w:eastAsia="標楷體" w:hAnsi="標楷體"/>
        </w:rPr>
        <w:t>)</w:t>
      </w:r>
      <w:r w:rsidRPr="00B61EFB">
        <w:rPr>
          <w:rFonts w:ascii="標楷體" w:eastAsia="標楷體" w:hAnsi="標楷體" w:hint="eastAsia"/>
        </w:rPr>
        <w:t>乙醚不可置於冰箱內，使用過的必須緊封放置於指定位置。</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七</w:t>
      </w:r>
      <w:r w:rsidRPr="00B61EFB">
        <w:rPr>
          <w:rFonts w:ascii="標楷體" w:eastAsia="標楷體" w:hAnsi="標楷體"/>
        </w:rPr>
        <w:t>)</w:t>
      </w:r>
      <w:r w:rsidRPr="00B61EFB">
        <w:rPr>
          <w:rFonts w:ascii="標楷體" w:eastAsia="標楷體" w:hAnsi="標楷體" w:hint="eastAsia"/>
        </w:rPr>
        <w:t>眼睛如有任何藥品進入，以水沖或張眼浸泡於水中</w:t>
      </w:r>
      <w:r w:rsidRPr="00B61EFB">
        <w:rPr>
          <w:rFonts w:ascii="標楷體" w:eastAsia="標楷體" w:hAnsi="標楷體"/>
        </w:rPr>
        <w:t xml:space="preserve">15---20 </w:t>
      </w:r>
      <w:r w:rsidRPr="00B61EFB">
        <w:rPr>
          <w:rFonts w:ascii="標楷體" w:eastAsia="標楷體" w:hAnsi="標楷體" w:hint="eastAsia"/>
        </w:rPr>
        <w:t>分鐘，再視必要情形送醫。</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八</w:t>
      </w:r>
      <w:r w:rsidRPr="00B61EFB">
        <w:rPr>
          <w:rFonts w:ascii="標楷體" w:eastAsia="標楷體" w:hAnsi="標楷體"/>
        </w:rPr>
        <w:t>)</w:t>
      </w:r>
      <w:r w:rsidRPr="00B61EFB">
        <w:rPr>
          <w:rFonts w:ascii="標楷體" w:eastAsia="標楷體" w:hAnsi="標楷體" w:hint="eastAsia"/>
        </w:rPr>
        <w:t>對於有害物、有毒物或致癌物品之處理，作業人員除帶手套、口罩外，必須在排煙櫃中操作。</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w:t>
      </w:r>
      <w:r w:rsidRPr="00B61EFB">
        <w:rPr>
          <w:rFonts w:ascii="標楷體" w:eastAsia="標楷體" w:hAnsi="標楷體" w:hint="eastAsia"/>
        </w:rPr>
        <w:t>九</w:t>
      </w:r>
      <w:r w:rsidRPr="00B61EFB">
        <w:rPr>
          <w:rFonts w:ascii="標楷體" w:eastAsia="標楷體" w:hAnsi="標楷體"/>
        </w:rPr>
        <w:t>)</w:t>
      </w:r>
      <w:r w:rsidRPr="00B61EFB">
        <w:rPr>
          <w:rFonts w:ascii="標楷體" w:eastAsia="標楷體" w:hAnsi="標楷體" w:hint="eastAsia"/>
        </w:rPr>
        <w:t>使用有機溶劑及特定化學物質應注意事項：</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(1)</w:t>
      </w:r>
      <w:r w:rsidRPr="00B61EFB">
        <w:rPr>
          <w:rFonts w:ascii="標楷體" w:eastAsia="標楷體" w:hAnsi="標楷體" w:hint="eastAsia"/>
        </w:rPr>
        <w:t>有機溶劑可使人體產生不良影響應謹慎處理。</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(2)</w:t>
      </w:r>
      <w:r w:rsidRPr="00B61EFB">
        <w:rPr>
          <w:rFonts w:ascii="標楷體" w:eastAsia="標楷體" w:hAnsi="標楷體" w:hint="eastAsia"/>
        </w:rPr>
        <w:t>從事有機溶劑作業時應注意事項：</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a. </w:t>
      </w:r>
      <w:r w:rsidRPr="00B61EFB">
        <w:rPr>
          <w:rFonts w:ascii="標楷體" w:eastAsia="標楷體" w:hAnsi="標楷體" w:hint="eastAsia"/>
        </w:rPr>
        <w:t>有機溶劑之容器不論是否在使用或不使用，都應隨手蓋緊。</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b. </w:t>
      </w:r>
      <w:r w:rsidRPr="00B61EFB">
        <w:rPr>
          <w:rFonts w:ascii="標楷體" w:eastAsia="標楷體" w:hAnsi="標楷體" w:hint="eastAsia"/>
        </w:rPr>
        <w:t>作業場所只可存放當天所需使用的有機溶劑。</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c. </w:t>
      </w:r>
      <w:r w:rsidRPr="00B61EFB">
        <w:rPr>
          <w:rFonts w:ascii="標楷體" w:eastAsia="標楷體" w:hAnsi="標楷體" w:hint="eastAsia"/>
        </w:rPr>
        <w:t>盡可能在上風位置工作，以免吸入有機溶劑之蒸氣。</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d. </w:t>
      </w:r>
      <w:r w:rsidRPr="00B61EFB">
        <w:rPr>
          <w:rFonts w:ascii="標楷體" w:eastAsia="標楷體" w:hAnsi="標楷體" w:hint="eastAsia"/>
        </w:rPr>
        <w:t>盡可能避免皮膚直接接觸。</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(3)</w:t>
      </w:r>
      <w:r w:rsidRPr="00B61EFB">
        <w:rPr>
          <w:rFonts w:ascii="標楷體" w:eastAsia="標楷體" w:hAnsi="標楷體" w:hint="eastAsia"/>
        </w:rPr>
        <w:t>人員急性中毒時之處理：</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a. </w:t>
      </w:r>
      <w:r w:rsidRPr="008D287D">
        <w:rPr>
          <w:rFonts w:ascii="標楷體" w:eastAsia="標楷體" w:hAnsi="標楷體" w:hint="eastAsia"/>
          <w:spacing w:val="-20"/>
        </w:rPr>
        <w:t>立即將中毒人員移到空氣流通的地方，放低頭不使其側臥或仰臥，並注意保暖。</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b. </w:t>
      </w:r>
      <w:r w:rsidRPr="00B61EFB">
        <w:rPr>
          <w:rFonts w:ascii="標楷體" w:eastAsia="標楷體" w:hAnsi="標楷體" w:hint="eastAsia"/>
        </w:rPr>
        <w:t>立即通知現場負責人，安全衛生管理人員或其他負責衛生工作人員。</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c. </w:t>
      </w:r>
      <w:r w:rsidRPr="008D287D">
        <w:rPr>
          <w:rFonts w:ascii="標楷體" w:eastAsia="標楷體" w:hAnsi="標楷體" w:hint="eastAsia"/>
          <w:spacing w:val="-20"/>
        </w:rPr>
        <w:t>中毒人員如果失去知覺時，應將其頭部側向一方並協助清除口中異物。</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d. </w:t>
      </w:r>
      <w:r w:rsidRPr="00B61EFB">
        <w:rPr>
          <w:rFonts w:ascii="標楷體" w:eastAsia="標楷體" w:hAnsi="標楷體" w:hint="eastAsia"/>
        </w:rPr>
        <w:t>中毒人員停止呼吸時，應立即為其施予人工呼吸。</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(4)</w:t>
      </w:r>
      <w:r w:rsidRPr="00B61EFB">
        <w:rPr>
          <w:rFonts w:ascii="標楷體" w:eastAsia="標楷體" w:hAnsi="標楷體" w:hint="eastAsia"/>
        </w:rPr>
        <w:t>使用丁類特定化學物質甲醛應注意事項：</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a. </w:t>
      </w:r>
      <w:r w:rsidRPr="008D287D">
        <w:rPr>
          <w:rFonts w:ascii="標楷體" w:eastAsia="標楷體" w:hAnsi="標楷體" w:hint="eastAsia"/>
          <w:spacing w:val="-20"/>
        </w:rPr>
        <w:t>甲醛對黏膜皮膚具極強烈刺激性，故作業時應慎防外溢，用後立即蓋緊。</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b. </w:t>
      </w:r>
      <w:r w:rsidRPr="00B61EFB">
        <w:rPr>
          <w:rFonts w:ascii="標楷體" w:eastAsia="標楷體" w:hAnsi="標楷體" w:hint="eastAsia"/>
        </w:rPr>
        <w:t>作業時應戴用防毒口罩、防護手套或其他防護設施。</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c. </w:t>
      </w:r>
      <w:r w:rsidRPr="00B61EFB">
        <w:rPr>
          <w:rFonts w:ascii="標楷體" w:eastAsia="標楷體" w:hAnsi="標楷體" w:hint="eastAsia"/>
        </w:rPr>
        <w:t>附著於皮膚時，應立即沖水。</w:t>
      </w:r>
    </w:p>
    <w:p w:rsidR="00F141C3" w:rsidRPr="00B61EFB" w:rsidRDefault="00F141C3" w:rsidP="00F141C3">
      <w:pPr>
        <w:ind w:leftChars="236" w:left="1132" w:hangingChars="236" w:hanging="566"/>
        <w:rPr>
          <w:rFonts w:ascii="標楷體" w:eastAsia="標楷體" w:hAnsi="標楷體"/>
        </w:rPr>
      </w:pPr>
      <w:r w:rsidRPr="00B61EFB">
        <w:rPr>
          <w:rFonts w:ascii="標楷體" w:eastAsia="標楷體" w:hAnsi="標楷體"/>
        </w:rPr>
        <w:t xml:space="preserve">d. </w:t>
      </w:r>
      <w:r w:rsidRPr="00B61EFB">
        <w:rPr>
          <w:rFonts w:ascii="標楷體" w:eastAsia="標楷體" w:hAnsi="標楷體" w:hint="eastAsia"/>
        </w:rPr>
        <w:t>應使用塑膠瓶裝儲存。</w:t>
      </w:r>
    </w:p>
    <w:p w:rsidR="00F141C3" w:rsidRPr="00B61EFB" w:rsidRDefault="00F141C3" w:rsidP="00F141C3">
      <w:pPr>
        <w:widowControl/>
        <w:rPr>
          <w:rFonts w:ascii="標楷體" w:eastAsia="標楷體" w:hAnsi="標楷體"/>
        </w:rPr>
      </w:pPr>
      <w:r w:rsidRPr="00B61EFB">
        <w:rPr>
          <w:rFonts w:ascii="標楷體" w:eastAsia="標楷體" w:hAnsi="標楷體"/>
        </w:rPr>
        <w:br w:type="page"/>
      </w:r>
    </w:p>
    <w:p w:rsidR="00F141C3" w:rsidRPr="008D287D" w:rsidRDefault="00F141C3" w:rsidP="008D287D">
      <w:pPr>
        <w:rPr>
          <w:rFonts w:ascii="標楷體" w:eastAsia="標楷體" w:hAnsi="標楷體"/>
          <w:b/>
        </w:rPr>
      </w:pPr>
      <w:r w:rsidRPr="008D287D">
        <w:rPr>
          <w:rFonts w:ascii="標楷體" w:eastAsia="標楷體" w:hAnsi="標楷體" w:hint="eastAsia"/>
          <w:b/>
        </w:rPr>
        <w:lastRenderedPageBreak/>
        <w:t>第三章</w:t>
      </w:r>
      <w:r w:rsidRPr="008D287D">
        <w:rPr>
          <w:rFonts w:ascii="標楷體" w:eastAsia="標楷體" w:hAnsi="標楷體"/>
          <w:b/>
        </w:rPr>
        <w:t xml:space="preserve"> </w:t>
      </w:r>
      <w:r w:rsidRPr="008D287D">
        <w:rPr>
          <w:rFonts w:ascii="標楷體" w:eastAsia="標楷體" w:hAnsi="標楷體" w:hint="eastAsia"/>
          <w:b/>
        </w:rPr>
        <w:t>教育與訓練</w:t>
      </w:r>
    </w:p>
    <w:p w:rsidR="00F141C3" w:rsidRPr="00B61EFB" w:rsidRDefault="00F141C3" w:rsidP="00F141C3">
      <w:pPr>
        <w:rPr>
          <w:rFonts w:ascii="標楷體" w:eastAsia="標楷體" w:hAnsi="標楷體"/>
        </w:rPr>
      </w:pPr>
      <w:r w:rsidRPr="00B61EFB">
        <w:rPr>
          <w:rFonts w:ascii="標楷體" w:eastAsia="標楷體" w:hAnsi="標楷體" w:hint="eastAsia"/>
        </w:rPr>
        <w:t>第九條：</w:t>
      </w:r>
      <w:r w:rsidRPr="008D287D">
        <w:rPr>
          <w:rFonts w:ascii="標楷體" w:eastAsia="標楷體" w:hAnsi="標楷體" w:hint="eastAsia"/>
          <w:spacing w:val="-20"/>
        </w:rPr>
        <w:t>為確保校內所屬勞工工作安全與健康，勞工有接受安全衛生教育訓練之義務。</w:t>
      </w:r>
    </w:p>
    <w:p w:rsidR="00F141C3" w:rsidRPr="00B61EFB" w:rsidRDefault="00F141C3" w:rsidP="00F141C3">
      <w:pPr>
        <w:ind w:left="850" w:hangingChars="354" w:hanging="850"/>
        <w:rPr>
          <w:rFonts w:ascii="標楷體" w:eastAsia="標楷體" w:hAnsi="標楷體"/>
        </w:rPr>
      </w:pPr>
      <w:r w:rsidRPr="00B61EFB">
        <w:rPr>
          <w:rFonts w:ascii="標楷體" w:eastAsia="標楷體" w:hAnsi="標楷體" w:hint="eastAsia"/>
        </w:rPr>
        <w:t>第十條：全體勞工必須接受至少三小時職前之安全衛生教育訓練，爾後每年在接受至少三小時之在職教育訓練。</w:t>
      </w:r>
    </w:p>
    <w:p w:rsidR="00F141C3" w:rsidRPr="00B61EFB" w:rsidRDefault="00F141C3" w:rsidP="00F141C3">
      <w:pPr>
        <w:rPr>
          <w:rFonts w:ascii="標楷體" w:eastAsia="標楷體" w:hAnsi="標楷體"/>
        </w:rPr>
      </w:pPr>
      <w:r w:rsidRPr="00B61EFB">
        <w:rPr>
          <w:rFonts w:ascii="標楷體" w:eastAsia="標楷體" w:hAnsi="標楷體" w:hint="eastAsia"/>
        </w:rPr>
        <w:t>第十一條：訓練的方式</w:t>
      </w:r>
    </w:p>
    <w:p w:rsidR="00F141C3" w:rsidRPr="00B61EFB" w:rsidRDefault="00F141C3" w:rsidP="00F141C3">
      <w:pPr>
        <w:ind w:firstLineChars="236" w:firstLine="566"/>
        <w:rPr>
          <w:rFonts w:ascii="標楷體" w:eastAsia="標楷體" w:hAnsi="標楷體"/>
        </w:rPr>
      </w:pPr>
      <w:r w:rsidRPr="00B61EFB">
        <w:rPr>
          <w:rFonts w:ascii="標楷體" w:eastAsia="標楷體" w:hAnsi="標楷體" w:hint="eastAsia"/>
        </w:rPr>
        <w:t>一、一般性：全體勞工。</w:t>
      </w:r>
    </w:p>
    <w:p w:rsidR="00F141C3" w:rsidRPr="00B61EFB" w:rsidRDefault="00F141C3" w:rsidP="00F141C3">
      <w:pPr>
        <w:ind w:firstLineChars="236" w:firstLine="566"/>
        <w:rPr>
          <w:rFonts w:ascii="標楷體" w:eastAsia="標楷體" w:hAnsi="標楷體"/>
        </w:rPr>
      </w:pPr>
      <w:r w:rsidRPr="00B61EFB">
        <w:rPr>
          <w:rFonts w:ascii="標楷體" w:eastAsia="標楷體" w:hAnsi="標楷體" w:hint="eastAsia"/>
        </w:rPr>
        <w:t>二、專業性：特定專業工作實施。</w:t>
      </w:r>
    </w:p>
    <w:p w:rsidR="00F141C3" w:rsidRPr="00B61EFB" w:rsidRDefault="00F141C3" w:rsidP="00F141C3">
      <w:pPr>
        <w:rPr>
          <w:rFonts w:ascii="標楷體" w:eastAsia="標楷體" w:hAnsi="標楷體"/>
        </w:rPr>
      </w:pPr>
      <w:r w:rsidRPr="00B61EFB">
        <w:rPr>
          <w:rFonts w:ascii="標楷體" w:eastAsia="標楷體" w:hAnsi="標楷體" w:hint="eastAsia"/>
        </w:rPr>
        <w:t>第十二條：一般性職業安全衛生教育訓練課程與時數</w:t>
      </w:r>
    </w:p>
    <w:p w:rsidR="00F141C3" w:rsidRPr="00B61EFB" w:rsidRDefault="00F141C3" w:rsidP="00F141C3">
      <w:pPr>
        <w:ind w:firstLineChars="236" w:firstLine="566"/>
        <w:rPr>
          <w:rFonts w:ascii="標楷體" w:eastAsia="標楷體" w:hAnsi="標楷體"/>
        </w:rPr>
      </w:pPr>
      <w:r w:rsidRPr="00B61EFB">
        <w:rPr>
          <w:rFonts w:ascii="標楷體" w:eastAsia="標楷體" w:hAnsi="標楷體" w:hint="eastAsia"/>
        </w:rPr>
        <w:t>一、勞工安全為</w:t>
      </w:r>
      <w:r w:rsidRPr="00B61EFB">
        <w:rPr>
          <w:rFonts w:ascii="標楷體" w:eastAsia="標楷體" w:hAnsi="標楷體"/>
        </w:rPr>
        <w:t xml:space="preserve"> </w:t>
      </w:r>
      <w:r w:rsidRPr="00B61EFB">
        <w:rPr>
          <w:rFonts w:ascii="標楷體" w:eastAsia="標楷體" w:hAnsi="標楷體" w:hint="eastAsia"/>
        </w:rPr>
        <w:t>生法規概要</w:t>
      </w:r>
      <w:r w:rsidRPr="00B61EFB">
        <w:rPr>
          <w:rFonts w:ascii="標楷體" w:eastAsia="標楷體" w:hAnsi="標楷體"/>
        </w:rPr>
        <w:t xml:space="preserve"> 0. 5 </w:t>
      </w:r>
      <w:r w:rsidRPr="00B61EFB">
        <w:rPr>
          <w:rFonts w:ascii="標楷體" w:eastAsia="標楷體" w:hAnsi="標楷體" w:hint="eastAsia"/>
        </w:rPr>
        <w:t>小時</w:t>
      </w:r>
    </w:p>
    <w:p w:rsidR="00F141C3" w:rsidRPr="00B61EFB" w:rsidRDefault="00F141C3" w:rsidP="00F141C3">
      <w:pPr>
        <w:ind w:firstLineChars="236" w:firstLine="566"/>
        <w:rPr>
          <w:rFonts w:ascii="標楷體" w:eastAsia="標楷體" w:hAnsi="標楷體"/>
        </w:rPr>
      </w:pPr>
      <w:r w:rsidRPr="00B61EFB">
        <w:rPr>
          <w:rFonts w:ascii="標楷體" w:eastAsia="標楷體" w:hAnsi="標楷體" w:hint="eastAsia"/>
        </w:rPr>
        <w:t>二、職業安全衛生概念及現場安全</w:t>
      </w:r>
      <w:r w:rsidRPr="00B61EFB">
        <w:rPr>
          <w:rFonts w:ascii="標楷體" w:eastAsia="標楷體" w:hAnsi="標楷體"/>
        </w:rPr>
        <w:t xml:space="preserve"> 1 </w:t>
      </w:r>
      <w:r w:rsidRPr="00B61EFB">
        <w:rPr>
          <w:rFonts w:ascii="標楷體" w:eastAsia="標楷體" w:hAnsi="標楷體" w:hint="eastAsia"/>
        </w:rPr>
        <w:t>小時</w:t>
      </w:r>
    </w:p>
    <w:p w:rsidR="00F141C3" w:rsidRPr="00B61EFB" w:rsidRDefault="00F141C3" w:rsidP="00F141C3">
      <w:pPr>
        <w:ind w:firstLineChars="236" w:firstLine="566"/>
        <w:rPr>
          <w:rFonts w:ascii="標楷體" w:eastAsia="標楷體" w:hAnsi="標楷體"/>
        </w:rPr>
      </w:pPr>
      <w:r w:rsidRPr="00B61EFB">
        <w:rPr>
          <w:rFonts w:ascii="標楷體" w:eastAsia="標楷體" w:hAnsi="標楷體" w:hint="eastAsia"/>
        </w:rPr>
        <w:t>三、緊急事故處理或避難事項</w:t>
      </w:r>
      <w:r w:rsidRPr="00B61EFB">
        <w:rPr>
          <w:rFonts w:ascii="標楷體" w:eastAsia="標楷體" w:hAnsi="標楷體"/>
        </w:rPr>
        <w:t xml:space="preserve"> 1.5 </w:t>
      </w:r>
      <w:r w:rsidRPr="00B61EFB">
        <w:rPr>
          <w:rFonts w:ascii="標楷體" w:eastAsia="標楷體" w:hAnsi="標楷體" w:hint="eastAsia"/>
        </w:rPr>
        <w:t>小時</w:t>
      </w:r>
    </w:p>
    <w:p w:rsidR="00F141C3" w:rsidRPr="00B61EFB" w:rsidRDefault="00F141C3" w:rsidP="00F141C3">
      <w:pPr>
        <w:ind w:firstLineChars="236" w:firstLine="566"/>
        <w:rPr>
          <w:rFonts w:ascii="標楷體" w:eastAsia="標楷體" w:hAnsi="標楷體"/>
        </w:rPr>
      </w:pPr>
      <w:r w:rsidRPr="00B61EFB">
        <w:rPr>
          <w:rFonts w:ascii="標楷體" w:eastAsia="標楷體" w:hAnsi="標楷體" w:hint="eastAsia"/>
        </w:rPr>
        <w:t>四、消防及急救常識</w:t>
      </w:r>
      <w:r w:rsidRPr="00B61EFB">
        <w:rPr>
          <w:rFonts w:ascii="標楷體" w:eastAsia="標楷體" w:hAnsi="標楷體"/>
        </w:rPr>
        <w:t xml:space="preserve"> 2 </w:t>
      </w:r>
      <w:r w:rsidRPr="00B61EFB">
        <w:rPr>
          <w:rFonts w:ascii="標楷體" w:eastAsia="標楷體" w:hAnsi="標楷體" w:hint="eastAsia"/>
        </w:rPr>
        <w:t>小時</w:t>
      </w:r>
    </w:p>
    <w:p w:rsidR="00F141C3" w:rsidRPr="00B61EFB" w:rsidRDefault="00F141C3" w:rsidP="00F141C3">
      <w:pPr>
        <w:ind w:firstLineChars="236" w:firstLine="566"/>
        <w:rPr>
          <w:rFonts w:ascii="標楷體" w:eastAsia="標楷體" w:hAnsi="標楷體"/>
        </w:rPr>
      </w:pPr>
      <w:r w:rsidRPr="00B61EFB">
        <w:rPr>
          <w:rFonts w:ascii="標楷體" w:eastAsia="標楷體" w:hAnsi="標楷體" w:hint="eastAsia"/>
        </w:rPr>
        <w:t>五、危害物之教育訓練</w:t>
      </w:r>
      <w:r w:rsidRPr="00B61EFB">
        <w:rPr>
          <w:rFonts w:ascii="標楷體" w:eastAsia="標楷體" w:hAnsi="標楷體"/>
        </w:rPr>
        <w:t xml:space="preserve"> 3 </w:t>
      </w:r>
      <w:r w:rsidRPr="00B61EFB">
        <w:rPr>
          <w:rFonts w:ascii="標楷體" w:eastAsia="標楷體" w:hAnsi="標楷體" w:hint="eastAsia"/>
        </w:rPr>
        <w:t>小時</w:t>
      </w:r>
    </w:p>
    <w:p w:rsidR="00F141C3" w:rsidRPr="00B61EFB" w:rsidRDefault="00F141C3" w:rsidP="00F141C3">
      <w:pPr>
        <w:ind w:firstLineChars="236" w:firstLine="566"/>
        <w:rPr>
          <w:rFonts w:ascii="標楷體" w:eastAsia="標楷體" w:hAnsi="標楷體"/>
        </w:rPr>
      </w:pPr>
      <w:r w:rsidRPr="00B61EFB">
        <w:rPr>
          <w:rFonts w:ascii="標楷體" w:eastAsia="標楷體" w:hAnsi="標楷體" w:hint="eastAsia"/>
        </w:rPr>
        <w:t>六、其他必要事項</w:t>
      </w:r>
      <w:r w:rsidRPr="00B61EFB">
        <w:rPr>
          <w:rFonts w:ascii="標楷體" w:eastAsia="標楷體" w:hAnsi="標楷體"/>
        </w:rPr>
        <w:t xml:space="preserve"> 1 </w:t>
      </w:r>
      <w:r w:rsidRPr="00B61EFB">
        <w:rPr>
          <w:rFonts w:ascii="標楷體" w:eastAsia="標楷體" w:hAnsi="標楷體" w:hint="eastAsia"/>
        </w:rPr>
        <w:t>小時</w:t>
      </w:r>
    </w:p>
    <w:p w:rsidR="00F141C3" w:rsidRPr="00B61EFB" w:rsidRDefault="00F141C3" w:rsidP="00F141C3">
      <w:pPr>
        <w:ind w:firstLineChars="236" w:firstLine="566"/>
        <w:rPr>
          <w:rFonts w:ascii="標楷體" w:eastAsia="標楷體" w:hAnsi="標楷體"/>
        </w:rPr>
      </w:pPr>
      <w:r w:rsidRPr="00B61EFB">
        <w:rPr>
          <w:rFonts w:ascii="標楷體" w:eastAsia="標楷體" w:hAnsi="標楷體" w:hint="eastAsia"/>
        </w:rPr>
        <w:t>合</w:t>
      </w:r>
      <w:r w:rsidRPr="00B61EFB">
        <w:rPr>
          <w:rFonts w:ascii="標楷體" w:eastAsia="標楷體" w:hAnsi="標楷體"/>
        </w:rPr>
        <w:t xml:space="preserve"> </w:t>
      </w:r>
      <w:r w:rsidRPr="00B61EFB">
        <w:rPr>
          <w:rFonts w:ascii="標楷體" w:eastAsia="標楷體" w:hAnsi="標楷體" w:hint="eastAsia"/>
        </w:rPr>
        <w:t>計</w:t>
      </w:r>
      <w:r w:rsidRPr="00B61EFB">
        <w:rPr>
          <w:rFonts w:ascii="標楷體" w:eastAsia="標楷體" w:hAnsi="標楷體"/>
        </w:rPr>
        <w:t xml:space="preserve"> 9 </w:t>
      </w:r>
      <w:r w:rsidRPr="00B61EFB">
        <w:rPr>
          <w:rFonts w:ascii="標楷體" w:eastAsia="標楷體" w:hAnsi="標楷體" w:hint="eastAsia"/>
        </w:rPr>
        <w:t>小時</w:t>
      </w:r>
    </w:p>
    <w:p w:rsidR="00F141C3" w:rsidRPr="00B61EFB" w:rsidRDefault="00F141C3" w:rsidP="00F141C3">
      <w:pPr>
        <w:rPr>
          <w:rFonts w:ascii="標楷體" w:eastAsia="標楷體" w:hAnsi="標楷體"/>
        </w:rPr>
      </w:pPr>
      <w:r w:rsidRPr="00B61EFB">
        <w:rPr>
          <w:rFonts w:ascii="標楷體" w:eastAsia="標楷體" w:hAnsi="標楷體" w:hint="eastAsia"/>
        </w:rPr>
        <w:t>第十三條：特定專業人員安全衛生教育訓練與時數</w:t>
      </w:r>
    </w:p>
    <w:p w:rsidR="00F141C3" w:rsidRPr="00B61EFB" w:rsidRDefault="00F141C3" w:rsidP="00F141C3">
      <w:pPr>
        <w:ind w:leftChars="236" w:left="991" w:hangingChars="177" w:hanging="425"/>
        <w:rPr>
          <w:rFonts w:ascii="標楷體" w:eastAsia="標楷體" w:hAnsi="標楷體"/>
        </w:rPr>
      </w:pPr>
      <w:r w:rsidRPr="00B61EFB">
        <w:rPr>
          <w:rFonts w:ascii="標楷體" w:eastAsia="標楷體" w:hAnsi="標楷體" w:hint="eastAsia"/>
        </w:rPr>
        <w:t>一、各專業單位應依職業安全衛生教育訓練規則所訂定之課程與單位實際所需策劃擬定，送總務處備查並執行。</w:t>
      </w:r>
    </w:p>
    <w:p w:rsidR="00F141C3" w:rsidRPr="00B61EFB" w:rsidRDefault="00F141C3" w:rsidP="00F141C3">
      <w:pPr>
        <w:ind w:leftChars="236" w:left="991" w:hangingChars="177" w:hanging="425"/>
        <w:rPr>
          <w:rFonts w:ascii="標楷體" w:eastAsia="標楷體" w:hAnsi="標楷體"/>
        </w:rPr>
      </w:pPr>
      <w:r w:rsidRPr="00B61EFB">
        <w:rPr>
          <w:rFonts w:ascii="標楷體" w:eastAsia="標楷體" w:hAnsi="標楷體" w:hint="eastAsia"/>
        </w:rPr>
        <w:t>二、對危險性卸貨設備如起重機、高壓器體設備、第一種容器操作人員，必須經政府認可機構受訓或經技能檢定合格者，方能充任之。</w:t>
      </w:r>
    </w:p>
    <w:p w:rsidR="00F141C3" w:rsidRPr="00B61EFB" w:rsidRDefault="00F141C3" w:rsidP="00F141C3">
      <w:pPr>
        <w:ind w:leftChars="236" w:left="991" w:hangingChars="177" w:hanging="425"/>
        <w:rPr>
          <w:rFonts w:ascii="標楷體" w:eastAsia="標楷體" w:hAnsi="標楷體"/>
        </w:rPr>
      </w:pPr>
      <w:r w:rsidRPr="00B61EFB">
        <w:rPr>
          <w:rFonts w:ascii="標楷體" w:eastAsia="標楷體" w:hAnsi="標楷體" w:hint="eastAsia"/>
        </w:rPr>
        <w:t>三、對有害物質作業管理人員，必須經政府認可訓練機構受訓合格。</w:t>
      </w:r>
    </w:p>
    <w:p w:rsidR="00F141C3" w:rsidRPr="00B61EFB" w:rsidRDefault="00F141C3" w:rsidP="00F141C3">
      <w:pPr>
        <w:ind w:leftChars="236" w:left="991" w:hangingChars="177" w:hanging="425"/>
        <w:rPr>
          <w:rFonts w:ascii="標楷體" w:eastAsia="標楷體" w:hAnsi="標楷體"/>
        </w:rPr>
      </w:pPr>
    </w:p>
    <w:p w:rsidR="00F141C3" w:rsidRPr="00B61EFB" w:rsidRDefault="00F141C3" w:rsidP="00F141C3">
      <w:pPr>
        <w:widowControl/>
        <w:rPr>
          <w:rFonts w:ascii="標楷體" w:eastAsia="標楷體" w:hAnsi="標楷體"/>
        </w:rPr>
      </w:pPr>
      <w:r w:rsidRPr="00B61EFB">
        <w:rPr>
          <w:rFonts w:ascii="標楷體" w:eastAsia="標楷體" w:hAnsi="標楷體"/>
        </w:rPr>
        <w:br w:type="page"/>
      </w:r>
    </w:p>
    <w:p w:rsidR="00F141C3" w:rsidRPr="008D287D" w:rsidRDefault="00F141C3" w:rsidP="008D287D">
      <w:pPr>
        <w:ind w:leftChars="-412" w:left="1" w:hangingChars="412" w:hanging="990"/>
        <w:rPr>
          <w:rFonts w:ascii="標楷體" w:eastAsia="標楷體" w:hAnsi="標楷體"/>
          <w:b/>
        </w:rPr>
      </w:pPr>
      <w:r w:rsidRPr="008D287D">
        <w:rPr>
          <w:rFonts w:ascii="標楷體" w:eastAsia="標楷體" w:hAnsi="標楷體" w:hint="eastAsia"/>
          <w:b/>
        </w:rPr>
        <w:lastRenderedPageBreak/>
        <w:t>第四章</w:t>
      </w:r>
      <w:r w:rsidRPr="008D287D">
        <w:rPr>
          <w:rFonts w:ascii="標楷體" w:eastAsia="標楷體" w:hAnsi="標楷體"/>
          <w:b/>
        </w:rPr>
        <w:t xml:space="preserve"> </w:t>
      </w:r>
      <w:r w:rsidRPr="008D287D">
        <w:rPr>
          <w:rFonts w:ascii="標楷體" w:eastAsia="標楷體" w:hAnsi="標楷體" w:hint="eastAsia"/>
          <w:b/>
        </w:rPr>
        <w:t>急救與搶救</w:t>
      </w:r>
    </w:p>
    <w:p w:rsidR="00F141C3" w:rsidRPr="00B61EFB" w:rsidRDefault="00F141C3" w:rsidP="00F141C3">
      <w:pPr>
        <w:rPr>
          <w:rFonts w:ascii="標楷體" w:eastAsia="標楷體" w:hAnsi="標楷體"/>
        </w:rPr>
      </w:pPr>
      <w:r w:rsidRPr="00B61EFB">
        <w:rPr>
          <w:rFonts w:ascii="標楷體" w:eastAsia="標楷體" w:hAnsi="標楷體" w:hint="eastAsia"/>
        </w:rPr>
        <w:t>第十四條：</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hint="eastAsia"/>
        </w:rPr>
        <w:t>一、當實驗室發生意外事故時，應以救出、救護受傷人員為最優先之工作，因此有必要對救護工作作一了解。化學災害發生時，救護人員進入現場救護前，應先根據實驗室所存放之物質安全資料表實施危害鑑定，同時了解污染源之特性如可燃性、反應性等，配置必要的防護用具，再施行救護工作。救護的地點應選擇現場上風地帶，給予初步急救後，再根據受傷狀況轉送醫療機構。</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hint="eastAsia"/>
        </w:rPr>
        <w:t>二、對化學災害的救護工作上有下列幾項原則：</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1. </w:t>
      </w:r>
      <w:r w:rsidRPr="00B61EFB">
        <w:rPr>
          <w:rFonts w:ascii="標楷體" w:eastAsia="標楷體" w:hAnsi="標楷體" w:hint="eastAsia"/>
        </w:rPr>
        <w:t>封鎖危險區，非必要人員需遠離現場，並禁止人員進入。</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2. </w:t>
      </w:r>
      <w:r w:rsidRPr="00B61EFB">
        <w:rPr>
          <w:rFonts w:ascii="標楷體" w:eastAsia="標楷體" w:hAnsi="標楷體" w:hint="eastAsia"/>
        </w:rPr>
        <w:t>在不危及人員安全情況，盡量設法處理污染源。</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3. </w:t>
      </w:r>
      <w:r w:rsidRPr="008D287D">
        <w:rPr>
          <w:rFonts w:ascii="標楷體" w:eastAsia="標楷體" w:hAnsi="標楷體" w:hint="eastAsia"/>
          <w:spacing w:val="-20"/>
        </w:rPr>
        <w:t>搶救人員佩帶自給式呼吸罩，穿著防護衣物，將傷患移至安全或輕度污染場所。</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4. </w:t>
      </w:r>
      <w:r w:rsidRPr="00B61EFB">
        <w:rPr>
          <w:rFonts w:ascii="標楷體" w:eastAsia="標楷體" w:hAnsi="標楷體" w:hint="eastAsia"/>
        </w:rPr>
        <w:t>將受污染之衣物鞋襪脫下並封閉隔離，同時以清水或適當清潔劑沖洗清除皮膚污染。</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5. </w:t>
      </w:r>
      <w:r w:rsidRPr="00B61EFB">
        <w:rPr>
          <w:rFonts w:ascii="標楷體" w:eastAsia="標楷體" w:hAnsi="標楷體" w:hint="eastAsia"/>
        </w:rPr>
        <w:t>傷患呼吸困難或停止，應及施予口對口、口對鼻人工呼吸或心肺復甦術</w:t>
      </w:r>
      <w:r w:rsidRPr="00B61EFB">
        <w:rPr>
          <w:rFonts w:ascii="標楷體" w:eastAsia="標楷體" w:hAnsi="標楷體"/>
        </w:rPr>
        <w:t>C.P.R.</w:t>
      </w:r>
      <w:r w:rsidRPr="00B61EFB">
        <w:rPr>
          <w:rFonts w:ascii="標楷體" w:eastAsia="標楷體" w:hAnsi="標楷體" w:hint="eastAsia"/>
        </w:rPr>
        <w:t>以刺激心臟。</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6. </w:t>
      </w:r>
      <w:r w:rsidRPr="00B61EFB">
        <w:rPr>
          <w:rFonts w:ascii="標楷體" w:eastAsia="標楷體" w:hAnsi="標楷體" w:hint="eastAsia"/>
        </w:rPr>
        <w:t>止血、利用直接加壓止血法或其他止血法止血</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7. </w:t>
      </w:r>
      <w:r w:rsidRPr="00B61EFB">
        <w:rPr>
          <w:rFonts w:ascii="標楷體" w:eastAsia="標楷體" w:hAnsi="標楷體" w:hint="eastAsia"/>
        </w:rPr>
        <w:t>維持生命跡象，並轉送適當之醫療機構。</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hint="eastAsia"/>
        </w:rPr>
        <w:t>三、緊急應變措施：</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1. </w:t>
      </w:r>
      <w:r w:rsidRPr="00B61EFB">
        <w:rPr>
          <w:rFonts w:ascii="標楷體" w:eastAsia="標楷體" w:hAnsi="標楷體" w:hint="eastAsia"/>
        </w:rPr>
        <w:t>實驗室經常發生之意外不外火災爆炸、化學藥品滲漏等，本段茲就其處理及急救措施作一說明。</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w:t>
      </w:r>
      <w:r w:rsidRPr="00B61EFB">
        <w:rPr>
          <w:rFonts w:ascii="標楷體" w:eastAsia="標楷體" w:hAnsi="標楷體" w:hint="eastAsia"/>
        </w:rPr>
        <w:t>一</w:t>
      </w:r>
      <w:r w:rsidRPr="00B61EFB">
        <w:rPr>
          <w:rFonts w:ascii="標楷體" w:eastAsia="標楷體" w:hAnsi="標楷體"/>
        </w:rPr>
        <w:t>)</w:t>
      </w:r>
      <w:r w:rsidRPr="00B61EFB">
        <w:rPr>
          <w:rFonts w:ascii="標楷體" w:eastAsia="標楷體" w:hAnsi="標楷體" w:hint="eastAsia"/>
        </w:rPr>
        <w:t>火災及爆炸：</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hint="eastAsia"/>
        </w:rPr>
        <w:t>由於化學品的使用或實驗室操作不當而引起之火災及爆炸，其所造成之人員的傷亡及設備之損壞，是實驗室各種意外事故中最嚴重的兩種化學災害。因此，除了發生火災、爆炸後，必須知其應變措施外，對其預防之道之認知更有其必要性。而火災常導致爆炸，爆炸也常引起火災，因此火災及爆炸之處理及爆炸之處理及預防原則是相通的。</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(1)</w:t>
      </w:r>
      <w:r w:rsidRPr="00B61EFB">
        <w:rPr>
          <w:rFonts w:ascii="標楷體" w:eastAsia="標楷體" w:hAnsi="標楷體" w:hint="eastAsia"/>
        </w:rPr>
        <w:t>預防之道：</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hint="eastAsia"/>
        </w:rPr>
        <w:t>預防火災、爆炸的發生，除了應在實驗操作中，遵循標準作業程序，避免人為的疏失及錯誤外，在行政管理方面，人員的教育訓練，正確的儲存化學藥品，定期維修及檢查制度的建立，適當的建築設計</w:t>
      </w:r>
      <w:r w:rsidRPr="00B61EFB">
        <w:rPr>
          <w:rFonts w:ascii="標楷體" w:eastAsia="標楷體" w:hAnsi="標楷體"/>
        </w:rPr>
        <w:t>(</w:t>
      </w:r>
      <w:r w:rsidRPr="00B61EFB">
        <w:rPr>
          <w:rFonts w:ascii="標楷體" w:eastAsia="標楷體" w:hAnsi="標楷體" w:hint="eastAsia"/>
        </w:rPr>
        <w:t>如防火建材</w:t>
      </w:r>
      <w:r w:rsidRPr="00B61EFB">
        <w:rPr>
          <w:rFonts w:ascii="標楷體" w:eastAsia="標楷體" w:hAnsi="標楷體"/>
        </w:rPr>
        <w:t>)</w:t>
      </w:r>
      <w:r w:rsidRPr="00B61EFB">
        <w:rPr>
          <w:rFonts w:ascii="標楷體" w:eastAsia="標楷體" w:hAnsi="標楷體" w:hint="eastAsia"/>
        </w:rPr>
        <w:t>，採用防爆型電器設備，建立偵測系統等，都是相當重要的。至於工程安全設計方面，應避免操作過程中有引起火災、爆炸之要素存在，如燃料、氧氣濃度要低，避免點燃元等。其設計原則應包括：</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[1]</w:t>
      </w:r>
      <w:r w:rsidRPr="00B61EFB">
        <w:rPr>
          <w:rFonts w:ascii="標楷體" w:eastAsia="標楷體" w:hAnsi="標楷體" w:hint="eastAsia"/>
        </w:rPr>
        <w:t>充填惰性氣體：</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hint="eastAsia"/>
        </w:rPr>
        <w:t>在引進可然物前，為了降低容器內氧之濃度，一般以添加惰性氣體之方式稀釋。其目的在使氧含量降到最低氧濃度</w:t>
      </w:r>
      <w:r w:rsidRPr="00B61EFB">
        <w:rPr>
          <w:rFonts w:ascii="標楷體" w:eastAsia="標楷體" w:hAnsi="標楷體"/>
        </w:rPr>
        <w:t>(Minimum Oxy-gen Concentration,MOC)</w:t>
      </w:r>
      <w:r w:rsidRPr="00B61EFB">
        <w:rPr>
          <w:rFonts w:ascii="標楷體" w:eastAsia="標楷體" w:hAnsi="標楷體" w:hint="eastAsia"/>
        </w:rPr>
        <w:t>以下，為安全起見，一般經驗比</w:t>
      </w:r>
      <w:r w:rsidRPr="00B61EFB">
        <w:rPr>
          <w:rFonts w:ascii="標楷體" w:eastAsia="標楷體" w:hAnsi="標楷體"/>
        </w:rPr>
        <w:t xml:space="preserve">MOC </w:t>
      </w:r>
      <w:r w:rsidRPr="00B61EFB">
        <w:rPr>
          <w:rFonts w:ascii="標楷體" w:eastAsia="標楷體" w:hAnsi="標楷體" w:hint="eastAsia"/>
        </w:rPr>
        <w:t>值低</w:t>
      </w:r>
      <w:r w:rsidRPr="00B61EFB">
        <w:rPr>
          <w:rFonts w:ascii="標楷體" w:eastAsia="標楷體" w:hAnsi="標楷體"/>
        </w:rPr>
        <w:t>4%</w:t>
      </w:r>
      <w:r w:rsidRPr="00B61EFB">
        <w:rPr>
          <w:rFonts w:ascii="標楷體" w:eastAsia="標楷體" w:hAnsi="標楷體" w:hint="eastAsia"/>
        </w:rPr>
        <w:t>，同時也可使可然氣體濃度在爆炸下限２０</w:t>
      </w:r>
      <w:r w:rsidRPr="00B61EFB">
        <w:rPr>
          <w:rFonts w:ascii="標楷體" w:eastAsia="標楷體" w:hAnsi="標楷體"/>
        </w:rPr>
        <w:t>%</w:t>
      </w:r>
      <w:r w:rsidRPr="00B61EFB">
        <w:rPr>
          <w:rFonts w:ascii="標楷體" w:eastAsia="標楷體" w:hAnsi="標楷體" w:hint="eastAsia"/>
        </w:rPr>
        <w:t>以下，</w:t>
      </w:r>
      <w:r w:rsidRPr="008D287D">
        <w:rPr>
          <w:rFonts w:ascii="標楷體" w:eastAsia="標楷體" w:hAnsi="標楷體" w:hint="eastAsia"/>
          <w:spacing w:val="-20"/>
        </w:rPr>
        <w:t>以避免火災爆炸之發生。</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[2]</w:t>
      </w:r>
      <w:r w:rsidRPr="00B61EFB">
        <w:rPr>
          <w:rFonts w:ascii="標楷體" w:eastAsia="標楷體" w:hAnsi="標楷體" w:hint="eastAsia"/>
        </w:rPr>
        <w:t>靜電控制：</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hint="eastAsia"/>
        </w:rPr>
        <w:lastRenderedPageBreak/>
        <w:t>由累積的靜電引起之火花，是一種不易完全掌握，卻又經常發生的一種點燃源。因此，</w:t>
      </w:r>
      <w:r w:rsidRPr="008D287D">
        <w:rPr>
          <w:rFonts w:ascii="標楷體" w:eastAsia="標楷體" w:hAnsi="標楷體" w:hint="eastAsia"/>
          <w:spacing w:val="-20"/>
        </w:rPr>
        <w:t>控制靜電的方法及在消除電荷累積的現象。其方法如下：</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a.</w:t>
      </w:r>
      <w:r w:rsidRPr="00B61EFB">
        <w:rPr>
          <w:rFonts w:ascii="標楷體" w:eastAsia="標楷體" w:hAnsi="標楷體" w:hint="eastAsia"/>
        </w:rPr>
        <w:t>鬆弛法：當由鋼筒上管線住入流體時，由於流量越大，產生靜電的電流也越大，故可加一節擴大管，以減緩流速述，使前面產生之電荷有足夠時間自我中和，達到降低或消除靜電之效果。</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b.</w:t>
      </w:r>
      <w:r w:rsidRPr="00B61EFB">
        <w:rPr>
          <w:rFonts w:ascii="標楷體" w:eastAsia="標楷體" w:hAnsi="標楷體" w:hint="eastAsia"/>
        </w:rPr>
        <w:t>連線與地線：兩導體間之電位差，可透過一跟導線而消除，同時，地線亦可使電位歸零。</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c.</w:t>
      </w:r>
      <w:r w:rsidRPr="00B61EFB">
        <w:rPr>
          <w:rFonts w:ascii="標楷體" w:eastAsia="標楷體" w:hAnsi="標楷體" w:hint="eastAsia"/>
        </w:rPr>
        <w:t>浸沉管：當輸入容器之液體是自由落入時，可插入一根浸沉管，使液體順沿流下而導走靜電。</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d.</w:t>
      </w:r>
      <w:r w:rsidRPr="00B61EFB">
        <w:rPr>
          <w:rFonts w:ascii="標楷體" w:eastAsia="標楷體" w:hAnsi="標楷體" w:hint="eastAsia"/>
        </w:rPr>
        <w:t>加入添加物：可加入抗靜電添加物，以增加一體之導電性。即興份子如純類，及有此性質。</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[3]</w:t>
      </w:r>
      <w:r w:rsidRPr="00B61EFB">
        <w:rPr>
          <w:rFonts w:ascii="標楷體" w:eastAsia="標楷體" w:hAnsi="標楷體" w:hint="eastAsia"/>
        </w:rPr>
        <w:t>通風：使實驗室內維持良好之通風，</w:t>
      </w:r>
      <w:r w:rsidRPr="008D287D">
        <w:rPr>
          <w:rFonts w:ascii="標楷體" w:eastAsia="標楷體" w:hAnsi="標楷體" w:hint="eastAsia"/>
          <w:spacing w:val="-20"/>
        </w:rPr>
        <w:t>以移出並稀釋空氣中的可燃物濃度。</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[4]</w:t>
      </w:r>
      <w:r w:rsidRPr="00B61EFB">
        <w:rPr>
          <w:rFonts w:ascii="標楷體" w:eastAsia="標楷體" w:hAnsi="標楷體" w:hint="eastAsia"/>
        </w:rPr>
        <w:t>設備安全距離：實驗室內設備與設備間，需保持適當的安全距離，以防範連鎖效應的發生，特別是加熱爐、鍋爐等應予危險物品分離。</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[5]</w:t>
      </w:r>
      <w:r w:rsidRPr="00B61EFB">
        <w:rPr>
          <w:rFonts w:ascii="標楷體" w:eastAsia="標楷體" w:hAnsi="標楷體" w:hint="eastAsia"/>
        </w:rPr>
        <w:t>危險物品的管理：實驗過程中，若需以本生燈加熱時，作業環境不可存放可燃性物料等危險物品。</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(2)</w:t>
      </w:r>
      <w:r w:rsidRPr="00B61EFB">
        <w:rPr>
          <w:rFonts w:ascii="標楷體" w:eastAsia="標楷體" w:hAnsi="標楷體" w:hint="eastAsia"/>
        </w:rPr>
        <w:t>處理原則</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[1]</w:t>
      </w:r>
      <w:r w:rsidRPr="00B61EFB">
        <w:rPr>
          <w:rFonts w:ascii="標楷體" w:eastAsia="標楷體" w:hAnsi="標楷體" w:hint="eastAsia"/>
        </w:rPr>
        <w:t>關閉總電源及瓦斯，並儘速移開周圍之易燃物。</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[2]</w:t>
      </w:r>
      <w:r w:rsidRPr="00B61EFB">
        <w:rPr>
          <w:rFonts w:ascii="標楷體" w:eastAsia="標楷體" w:hAnsi="標楷體" w:hint="eastAsia"/>
        </w:rPr>
        <w:t>通知現場人員疏散。</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[3]</w:t>
      </w:r>
      <w:r w:rsidRPr="00B61EFB">
        <w:rPr>
          <w:rFonts w:ascii="標楷體" w:eastAsia="標楷體" w:hAnsi="標楷體" w:hint="eastAsia"/>
        </w:rPr>
        <w:t>確認火災種類，選擇實驗室內適當之滅火器滅火。</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[4]</w:t>
      </w:r>
      <w:r w:rsidRPr="00B61EFB">
        <w:rPr>
          <w:rFonts w:ascii="標楷體" w:eastAsia="標楷體" w:hAnsi="標楷體" w:hint="eastAsia"/>
        </w:rPr>
        <w:t>火勢繼續擴大，應立即打『</w:t>
      </w:r>
      <w:r w:rsidRPr="00B61EFB">
        <w:rPr>
          <w:rFonts w:ascii="標楷體" w:eastAsia="標楷體" w:hAnsi="標楷體"/>
        </w:rPr>
        <w:t>119</w:t>
      </w:r>
      <w:r w:rsidRPr="00B61EFB">
        <w:rPr>
          <w:rFonts w:ascii="標楷體" w:eastAsia="標楷體" w:hAnsi="標楷體" w:hint="eastAsia"/>
        </w:rPr>
        <w:t>』電話給消防隊請求協助救火。</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[5]</w:t>
      </w:r>
      <w:r w:rsidRPr="00B61EFB">
        <w:rPr>
          <w:rFonts w:ascii="標楷體" w:eastAsia="標楷體" w:hAnsi="標楷體" w:hint="eastAsia"/>
        </w:rPr>
        <w:t>若引起爆炸，則因暴風、飛散物的破壞，可能導致第二次事故或繼續爆炸之危險，故應儘速撤離。</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(3)</w:t>
      </w:r>
      <w:r w:rsidRPr="00B61EFB">
        <w:rPr>
          <w:rFonts w:ascii="標楷體" w:eastAsia="標楷體" w:hAnsi="標楷體" w:hint="eastAsia"/>
        </w:rPr>
        <w:t>注意事項</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[1]</w:t>
      </w:r>
      <w:r w:rsidRPr="00B61EFB">
        <w:rPr>
          <w:rFonts w:ascii="標楷體" w:eastAsia="標楷體" w:hAnsi="標楷體" w:hint="eastAsia"/>
        </w:rPr>
        <w:t>疏散時應隨手將門關上，以防止火、煙的擴散。若門板很燙，不可以手為之。進入樓梯時也應隨手帶上安全門，以阻止火災之蔓延。</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[2]</w:t>
      </w:r>
      <w:r w:rsidRPr="00B61EFB">
        <w:rPr>
          <w:rFonts w:ascii="標楷體" w:eastAsia="標楷體" w:hAnsi="標楷體" w:hint="eastAsia"/>
        </w:rPr>
        <w:t>避免自己身陷火窟。</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[3]</w:t>
      </w:r>
      <w:r w:rsidRPr="00B61EFB">
        <w:rPr>
          <w:rFonts w:ascii="標楷體" w:eastAsia="標楷體" w:hAnsi="標楷體" w:hint="eastAsia"/>
        </w:rPr>
        <w:t>衣著著火時，避免奔跑，應立即臥倒並滾壓火焰，或是以濕布、厚重衣服或防火毯蓋熄。</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[4]</w:t>
      </w:r>
      <w:r w:rsidRPr="00B61EFB">
        <w:rPr>
          <w:rFonts w:ascii="標楷體" w:eastAsia="標楷體" w:hAnsi="標楷體" w:hint="eastAsia"/>
        </w:rPr>
        <w:t>疏散過程，若經過濃煙區，應在地面匍匐前進，並以濕毛巾眼住鼻子，實行短呼吸。</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[5]</w:t>
      </w:r>
      <w:r w:rsidRPr="00B61EFB">
        <w:rPr>
          <w:rFonts w:ascii="標楷體" w:eastAsia="標楷體" w:hAnsi="標楷體" w:hint="eastAsia"/>
        </w:rPr>
        <w:t>疏散時，應依逃生路線選擇最近的安全門疏散，千萬不可使用電梯，也不可停留在逃生路線的中途或再回到火場。</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[6]</w:t>
      </w:r>
      <w:r w:rsidRPr="00B61EFB">
        <w:rPr>
          <w:rFonts w:ascii="標楷體" w:eastAsia="標楷體" w:hAnsi="標楷體" w:hint="eastAsia"/>
        </w:rPr>
        <w:t>滅火器使用過後，應更換或灌充，以免於發生緊急事故時，拿到的滅火器空的。</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(4) </w:t>
      </w:r>
      <w:r w:rsidRPr="00B61EFB">
        <w:rPr>
          <w:rFonts w:ascii="標楷體" w:eastAsia="標楷體" w:hAnsi="標楷體" w:hint="eastAsia"/>
        </w:rPr>
        <w:t>被火灼傷：灼傷時，應將灼傷部位迅速進入冷水中，燙傷部位占身體百分之十時，需立即送醫治療</w:t>
      </w:r>
      <w:r w:rsidRPr="00B61EFB">
        <w:rPr>
          <w:rFonts w:ascii="標楷體" w:eastAsia="標楷體" w:hAnsi="標楷體"/>
        </w:rPr>
        <w:t xml:space="preserve"> </w:t>
      </w:r>
      <w:r w:rsidRPr="00B61EFB">
        <w:rPr>
          <w:rFonts w:ascii="標楷體" w:eastAsia="標楷體" w:hAnsi="標楷體" w:hint="eastAsia"/>
        </w:rPr>
        <w:t>。</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(5) </w:t>
      </w:r>
      <w:r w:rsidRPr="00B61EFB">
        <w:rPr>
          <w:rFonts w:ascii="標楷體" w:eastAsia="標楷體" w:hAnsi="標楷體" w:hint="eastAsia"/>
        </w:rPr>
        <w:t>滅火程序：</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[1]</w:t>
      </w:r>
      <w:r w:rsidRPr="00B61EFB">
        <w:rPr>
          <w:rFonts w:ascii="標楷體" w:eastAsia="標楷體" w:hAnsi="標楷體" w:hint="eastAsia"/>
        </w:rPr>
        <w:t>自行滅火時，為了能有效滅火並保護陷於火場中的人，應採取適當的滅火步驟。例如：對於易然性氣體，因其極易燃燒，與空氣混合又具</w:t>
      </w:r>
      <w:r w:rsidRPr="00B61EFB">
        <w:rPr>
          <w:rFonts w:ascii="標楷體" w:eastAsia="標楷體" w:hAnsi="標楷體" w:hint="eastAsia"/>
        </w:rPr>
        <w:lastRenderedPageBreak/>
        <w:t>爆炸性，且亦在點燃，所以在滅火前應先設法在安全情況下阻斷其氣體繼續洩出。</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[2]</w:t>
      </w:r>
      <w:r w:rsidRPr="00B61EFB">
        <w:rPr>
          <w:rFonts w:ascii="標楷體" w:eastAsia="標楷體" w:hAnsi="標楷體" w:hint="eastAsia"/>
        </w:rPr>
        <w:t>對於毒性揮發物質起火時，應先將火場附近的人員撤離，在安全距離處進行滅火，並應設法冷卻火場中盛裝此物質之容器，以避免其受熱破裂而釋放出毒性物。</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[3]</w:t>
      </w:r>
      <w:r w:rsidRPr="00B61EFB">
        <w:rPr>
          <w:rFonts w:ascii="標楷體" w:eastAsia="標楷體" w:hAnsi="標楷體" w:hint="eastAsia"/>
        </w:rPr>
        <w:t>滅火時，亦應參考著火物之物質安全資料表的反應特性資料。考慮是否將不相容物質隔離，以免引起更劇烈的反應。</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[4]</w:t>
      </w:r>
      <w:r w:rsidRPr="00B61EFB">
        <w:rPr>
          <w:rFonts w:ascii="標楷體" w:eastAsia="標楷體" w:hAnsi="標楷體" w:hint="eastAsia"/>
        </w:rPr>
        <w:t>進入火場救援時，應考慮物質的燃燒或熱分解物之危害性。因某些熱安定性差的物質，於火場中熱後的燃燒產物或熱分解物，可能具爆炸或具毒性，故應有足夠之防護設備才可進行滅火與救援。</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w:t>
      </w:r>
      <w:r w:rsidRPr="00B61EFB">
        <w:rPr>
          <w:rFonts w:ascii="標楷體" w:eastAsia="標楷體" w:hAnsi="標楷體" w:hint="eastAsia"/>
        </w:rPr>
        <w:t>二</w:t>
      </w:r>
      <w:r w:rsidRPr="00B61EFB">
        <w:rPr>
          <w:rFonts w:ascii="標楷體" w:eastAsia="標楷體" w:hAnsi="標楷體"/>
        </w:rPr>
        <w:t>)</w:t>
      </w:r>
      <w:r w:rsidRPr="00B61EFB">
        <w:rPr>
          <w:rFonts w:ascii="標楷體" w:eastAsia="標楷體" w:hAnsi="標楷體" w:hint="eastAsia"/>
        </w:rPr>
        <w:t>化學藥品濺漏：</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hint="eastAsia"/>
        </w:rPr>
        <w:t>化學藥品濺漏是實驗室最常見之意外事故，其處理原則如下：</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(1) </w:t>
      </w:r>
      <w:r w:rsidRPr="008D287D">
        <w:rPr>
          <w:rFonts w:ascii="標楷體" w:eastAsia="標楷體" w:hAnsi="標楷體" w:hint="eastAsia"/>
          <w:spacing w:val="-20"/>
        </w:rPr>
        <w:t>當化學藥品或氣體大量濺漏時，應立即疏散附近之人員，並打開抽風設備。</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(2) </w:t>
      </w:r>
      <w:r w:rsidRPr="00B61EFB">
        <w:rPr>
          <w:rFonts w:ascii="標楷體" w:eastAsia="標楷體" w:hAnsi="標楷體" w:hint="eastAsia"/>
        </w:rPr>
        <w:t>依緊急通報程序通知實驗室負責人員。</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(3) </w:t>
      </w:r>
      <w:r w:rsidRPr="008D287D">
        <w:rPr>
          <w:rFonts w:ascii="標楷體" w:eastAsia="標楷體" w:hAnsi="標楷體" w:hint="eastAsia"/>
          <w:spacing w:val="-20"/>
        </w:rPr>
        <w:t>以適當之外洩液中和劑，中和處理。處理時並應穿戴必要之防護用具。</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(4) </w:t>
      </w:r>
      <w:r w:rsidRPr="00B61EFB">
        <w:rPr>
          <w:rFonts w:ascii="標楷體" w:eastAsia="標楷體" w:hAnsi="標楷體" w:hint="eastAsia"/>
        </w:rPr>
        <w:t>將污染區以黃塑膠繩隔離標示。</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w:t>
      </w:r>
      <w:r w:rsidRPr="00B61EFB">
        <w:rPr>
          <w:rFonts w:ascii="標楷體" w:eastAsia="標楷體" w:hAnsi="標楷體" w:hint="eastAsia"/>
        </w:rPr>
        <w:t>三</w:t>
      </w:r>
      <w:r w:rsidRPr="00B61EFB">
        <w:rPr>
          <w:rFonts w:ascii="標楷體" w:eastAsia="標楷體" w:hAnsi="標楷體"/>
        </w:rPr>
        <w:t>)</w:t>
      </w:r>
      <w:r w:rsidRPr="00B61EFB">
        <w:rPr>
          <w:rFonts w:ascii="標楷體" w:eastAsia="標楷體" w:hAnsi="標楷體" w:hint="eastAsia"/>
        </w:rPr>
        <w:t>化學藥劑傷害急救措施：</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hint="eastAsia"/>
        </w:rPr>
        <w:t>實驗過程中，一旦誤觸、誤食、吸入危害化學物質，或遭之濺潑，若能在送醫治療前，施以適當之急救，當可將傷害減至最低。而為了使災害發生時不致因慌張而影響急救之進行，平時就應做萬全的準備。</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(1)</w:t>
      </w:r>
      <w:r w:rsidRPr="00B61EFB">
        <w:rPr>
          <w:rFonts w:ascii="標楷體" w:eastAsia="標楷體" w:hAnsi="標楷體" w:hint="eastAsia"/>
        </w:rPr>
        <w:t>實驗室負責教師及學生平時應施以急救之訓練。</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(2)</w:t>
      </w:r>
      <w:r w:rsidRPr="00B61EFB">
        <w:rPr>
          <w:rFonts w:ascii="標楷體" w:eastAsia="標楷體" w:hAnsi="標楷體" w:hint="eastAsia"/>
        </w:rPr>
        <w:t>醫藥箱應放置於明顯之固定位置。</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(3) </w:t>
      </w:r>
      <w:r w:rsidRPr="00B61EFB">
        <w:rPr>
          <w:rFonts w:ascii="標楷體" w:eastAsia="標楷體" w:hAnsi="標楷體" w:hint="eastAsia"/>
        </w:rPr>
        <w:t>有發生氣體中毒、缺氧症之虞之實驗室，應備有氧氣瓶。</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(4) </w:t>
      </w:r>
      <w:r w:rsidRPr="00B61EFB">
        <w:rPr>
          <w:rFonts w:ascii="標楷體" w:eastAsia="標楷體" w:hAnsi="標楷體" w:hint="eastAsia"/>
        </w:rPr>
        <w:t>應有鄰近特約醫療機構，並將其位置及連絡方法公告周知。</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 xml:space="preserve">(5) </w:t>
      </w:r>
      <w:r w:rsidRPr="00B61EFB">
        <w:rPr>
          <w:rFonts w:ascii="標楷體" w:eastAsia="標楷體" w:hAnsi="標楷體" w:hint="eastAsia"/>
        </w:rPr>
        <w:t>實驗室常見化學藥劑傷害之急救措施：</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[1]</w:t>
      </w:r>
      <w:r w:rsidRPr="00B61EFB">
        <w:rPr>
          <w:rFonts w:ascii="標楷體" w:eastAsia="標楷體" w:hAnsi="標楷體" w:hint="eastAsia"/>
        </w:rPr>
        <w:t>溅到眼睛立即以大量清水沖洗十五至二十分鐘。沖洗十應張開眼皮以水沖洗眼球及眼皮各處。淡水壓不可太大，以免傷及眼球。</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[2]</w:t>
      </w:r>
      <w:r w:rsidRPr="00B61EFB">
        <w:rPr>
          <w:rFonts w:ascii="標楷體" w:eastAsia="標楷體" w:hAnsi="標楷體" w:hint="eastAsia"/>
        </w:rPr>
        <w:t>沾及皮膚立即脫去被污染之物，以清水沖洗被污染部分。若是大量藥劑附著時，可能被皮膚吸收而引起全身症狀，應先採取中毒急救措施，再儘速送醫。</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[3]</w:t>
      </w:r>
      <w:r w:rsidRPr="00B61EFB">
        <w:rPr>
          <w:rFonts w:ascii="標楷體" w:eastAsia="標楷體" w:hAnsi="標楷體" w:hint="eastAsia"/>
        </w:rPr>
        <w:t>氣體中毒將傷者迅速移至空氣新鮮處，救護人員並應佩帶必要之防護具，以免中毒。</w:t>
      </w:r>
    </w:p>
    <w:p w:rsidR="00F141C3" w:rsidRPr="00B61EFB" w:rsidRDefault="00F141C3" w:rsidP="00F141C3">
      <w:pPr>
        <w:ind w:leftChars="295" w:left="991" w:hangingChars="118" w:hanging="283"/>
        <w:rPr>
          <w:rFonts w:ascii="標楷體" w:eastAsia="標楷體" w:hAnsi="標楷體"/>
        </w:rPr>
      </w:pPr>
      <w:r w:rsidRPr="00B61EFB">
        <w:rPr>
          <w:rFonts w:ascii="標楷體" w:eastAsia="標楷體" w:hAnsi="標楷體"/>
        </w:rPr>
        <w:t>[4]</w:t>
      </w:r>
      <w:r w:rsidRPr="00B61EFB">
        <w:rPr>
          <w:rFonts w:ascii="標楷體" w:eastAsia="標楷體" w:hAnsi="標楷體" w:hint="eastAsia"/>
        </w:rPr>
        <w:t>誤食中毒，重複漱口後，飲下大量的水或牛奶。若傷者呈現昏迷、不</w:t>
      </w:r>
      <w:r w:rsidRPr="008D287D">
        <w:rPr>
          <w:rFonts w:ascii="標楷體" w:eastAsia="標楷體" w:hAnsi="標楷體" w:hint="eastAsia"/>
          <w:spacing w:val="-20"/>
        </w:rPr>
        <w:t>醒人事、衰竭、抽筋等現象時，不可催吐，否則應協助患者吐出所吸入之物質。</w:t>
      </w:r>
    </w:p>
    <w:p w:rsidR="00F141C3" w:rsidRPr="00B61EFB" w:rsidRDefault="00F141C3" w:rsidP="00F141C3">
      <w:pPr>
        <w:ind w:left="1133" w:hangingChars="472" w:hanging="1133"/>
        <w:rPr>
          <w:rFonts w:ascii="標楷體" w:eastAsia="標楷體" w:hAnsi="標楷體"/>
        </w:rPr>
      </w:pPr>
      <w:r w:rsidRPr="00B61EFB">
        <w:rPr>
          <w:rFonts w:ascii="標楷體" w:eastAsia="標楷體" w:hAnsi="標楷體" w:hint="eastAsia"/>
        </w:rPr>
        <w:t>第十五條：對特殊工作造成傷害時，除送醫及反映上級處理外，應製作書面報告送衛生保健組。</w:t>
      </w:r>
    </w:p>
    <w:p w:rsidR="00F141C3" w:rsidRPr="00B61EFB" w:rsidRDefault="00F141C3" w:rsidP="00F141C3">
      <w:pPr>
        <w:rPr>
          <w:rFonts w:ascii="標楷體" w:eastAsia="標楷體" w:hAnsi="標楷體"/>
        </w:rPr>
      </w:pPr>
      <w:r w:rsidRPr="00B61EFB">
        <w:rPr>
          <w:rFonts w:ascii="標楷體" w:eastAsia="標楷體" w:hAnsi="標楷體" w:hint="eastAsia"/>
        </w:rPr>
        <w:t>第十六條：對突發狀況如火災、地震大災害等發生時，依本校現行校園安全維護規定辦理。</w:t>
      </w:r>
    </w:p>
    <w:p w:rsidR="00F141C3" w:rsidRPr="00B61EFB" w:rsidRDefault="00F141C3" w:rsidP="00F141C3">
      <w:pPr>
        <w:rPr>
          <w:rFonts w:ascii="標楷體" w:eastAsia="標楷體" w:hAnsi="標楷體"/>
        </w:rPr>
      </w:pPr>
    </w:p>
    <w:p w:rsidR="00F141C3" w:rsidRPr="00B61EFB" w:rsidRDefault="00F141C3" w:rsidP="00F141C3">
      <w:pPr>
        <w:widowControl/>
        <w:rPr>
          <w:rFonts w:ascii="標楷體" w:eastAsia="標楷體" w:hAnsi="標楷體"/>
        </w:rPr>
      </w:pPr>
      <w:r w:rsidRPr="00B61EFB">
        <w:rPr>
          <w:rFonts w:ascii="標楷體" w:eastAsia="標楷體" w:hAnsi="標楷體"/>
        </w:rPr>
        <w:br w:type="page"/>
      </w:r>
    </w:p>
    <w:p w:rsidR="00F141C3" w:rsidRPr="00A7612E" w:rsidRDefault="00F141C3" w:rsidP="00A7612E">
      <w:pPr>
        <w:rPr>
          <w:rFonts w:ascii="標楷體" w:eastAsia="標楷體" w:hAnsi="標楷體"/>
          <w:b/>
        </w:rPr>
      </w:pPr>
      <w:r w:rsidRPr="00A7612E">
        <w:rPr>
          <w:rFonts w:ascii="標楷體" w:eastAsia="標楷體" w:hAnsi="標楷體" w:hint="eastAsia"/>
          <w:b/>
        </w:rPr>
        <w:lastRenderedPageBreak/>
        <w:t>第五章</w:t>
      </w:r>
      <w:r w:rsidRPr="00A7612E">
        <w:rPr>
          <w:rFonts w:ascii="標楷體" w:eastAsia="標楷體" w:hAnsi="標楷體"/>
          <w:b/>
        </w:rPr>
        <w:t xml:space="preserve"> </w:t>
      </w:r>
      <w:r w:rsidRPr="00A7612E">
        <w:rPr>
          <w:rFonts w:ascii="標楷體" w:eastAsia="標楷體" w:hAnsi="標楷體" w:hint="eastAsia"/>
          <w:b/>
        </w:rPr>
        <w:t>防護設備之準備、維持與使用。</w:t>
      </w:r>
    </w:p>
    <w:p w:rsidR="00F141C3" w:rsidRPr="00B61EFB" w:rsidRDefault="00F141C3" w:rsidP="00F141C3">
      <w:pPr>
        <w:ind w:left="1133" w:hangingChars="472" w:hanging="1133"/>
        <w:rPr>
          <w:rFonts w:ascii="標楷體" w:eastAsia="標楷體" w:hAnsi="標楷體"/>
        </w:rPr>
      </w:pPr>
      <w:r w:rsidRPr="00B61EFB">
        <w:rPr>
          <w:rFonts w:ascii="標楷體" w:eastAsia="標楷體" w:hAnsi="標楷體" w:hint="eastAsia"/>
        </w:rPr>
        <w:t>第十七條：各單位現有之消防安全及逃生設備若有短缺或損壞時，應提出申請補充或修護。</w:t>
      </w:r>
    </w:p>
    <w:p w:rsidR="00F141C3" w:rsidRPr="00B61EFB" w:rsidRDefault="00F141C3" w:rsidP="00F141C3">
      <w:pPr>
        <w:ind w:left="1133" w:hangingChars="472" w:hanging="1133"/>
        <w:rPr>
          <w:rFonts w:ascii="標楷體" w:eastAsia="標楷體" w:hAnsi="標楷體"/>
        </w:rPr>
      </w:pPr>
      <w:r w:rsidRPr="00B61EFB">
        <w:rPr>
          <w:rFonts w:ascii="標楷體" w:eastAsia="標楷體" w:hAnsi="標楷體" w:hint="eastAsia"/>
        </w:rPr>
        <w:t>第十八條：校區內定點針對為防颱防水所設置之擋水板防護砂包、抽水機、緊急發電機等物品，應依歸定儲備，若有短缺應立即補充。</w:t>
      </w:r>
    </w:p>
    <w:p w:rsidR="00F141C3" w:rsidRPr="00B61EFB" w:rsidRDefault="00F141C3" w:rsidP="00F141C3">
      <w:pPr>
        <w:ind w:left="1133" w:hangingChars="472" w:hanging="1133"/>
        <w:rPr>
          <w:rFonts w:ascii="標楷體" w:eastAsia="標楷體" w:hAnsi="標楷體"/>
        </w:rPr>
      </w:pPr>
      <w:r w:rsidRPr="00B61EFB">
        <w:rPr>
          <w:rFonts w:ascii="標楷體" w:eastAsia="標楷體" w:hAnsi="標楷體" w:hint="eastAsia"/>
        </w:rPr>
        <w:t>第十九條：勞工因工作必須使用個人防護裝備時，蓋應依規定切實使用，並作必須之檢點與維護，藉以維持性能確保作業安全。</w:t>
      </w:r>
    </w:p>
    <w:p w:rsidR="00F141C3" w:rsidRPr="00A7612E" w:rsidRDefault="00F141C3" w:rsidP="00F141C3">
      <w:pPr>
        <w:widowControl/>
        <w:rPr>
          <w:rFonts w:ascii="標楷體" w:eastAsia="標楷體" w:hAnsi="標楷體"/>
          <w:b/>
        </w:rPr>
      </w:pPr>
    </w:p>
    <w:p w:rsidR="00F141C3" w:rsidRPr="00A7612E" w:rsidRDefault="00F141C3" w:rsidP="00A7612E">
      <w:pPr>
        <w:rPr>
          <w:rFonts w:ascii="標楷體" w:eastAsia="標楷體" w:hAnsi="標楷體"/>
          <w:b/>
        </w:rPr>
      </w:pPr>
      <w:r w:rsidRPr="00A7612E">
        <w:rPr>
          <w:rFonts w:ascii="標楷體" w:eastAsia="標楷體" w:hAnsi="標楷體" w:hint="eastAsia"/>
          <w:b/>
        </w:rPr>
        <w:t>第六章</w:t>
      </w:r>
      <w:r w:rsidRPr="00A7612E">
        <w:rPr>
          <w:rFonts w:ascii="標楷體" w:eastAsia="標楷體" w:hAnsi="標楷體"/>
          <w:b/>
        </w:rPr>
        <w:t xml:space="preserve"> </w:t>
      </w:r>
      <w:r w:rsidRPr="00A7612E">
        <w:rPr>
          <w:rFonts w:ascii="標楷體" w:eastAsia="標楷體" w:hAnsi="標楷體" w:hint="eastAsia"/>
          <w:b/>
        </w:rPr>
        <w:t>事故通報與報告</w:t>
      </w:r>
    </w:p>
    <w:p w:rsidR="00F141C3" w:rsidRPr="00B61EFB" w:rsidRDefault="00F141C3" w:rsidP="00F141C3">
      <w:pPr>
        <w:ind w:left="1133" w:hangingChars="472" w:hanging="1133"/>
        <w:rPr>
          <w:rFonts w:ascii="標楷體" w:eastAsia="標楷體" w:hAnsi="標楷體"/>
        </w:rPr>
      </w:pPr>
      <w:r w:rsidRPr="00B61EFB">
        <w:rPr>
          <w:rFonts w:ascii="標楷體" w:eastAsia="標楷體" w:hAnsi="標楷體" w:hint="eastAsia"/>
        </w:rPr>
        <w:t>第二十條：各單位勞工在工作中受到任何傷害時應立即向其單位主管報告，單位必須於</w:t>
      </w:r>
      <w:r w:rsidRPr="00B61EFB">
        <w:rPr>
          <w:rFonts w:ascii="標楷體" w:eastAsia="標楷體" w:hAnsi="標楷體"/>
        </w:rPr>
        <w:t xml:space="preserve">24 </w:t>
      </w:r>
      <w:r w:rsidRPr="00B61EFB">
        <w:rPr>
          <w:rFonts w:ascii="標楷體" w:eastAsia="標楷體" w:hAnsi="標楷體" w:hint="eastAsia"/>
        </w:rPr>
        <w:t>小時反映至校內之衛生保健組及事務組報備。</w:t>
      </w:r>
    </w:p>
    <w:p w:rsidR="00F141C3" w:rsidRPr="00B61EFB" w:rsidRDefault="00F141C3" w:rsidP="00F141C3">
      <w:pPr>
        <w:ind w:left="1133" w:hangingChars="472" w:hanging="1133"/>
        <w:rPr>
          <w:rFonts w:ascii="標楷體" w:eastAsia="標楷體" w:hAnsi="標楷體"/>
        </w:rPr>
      </w:pPr>
      <w:r w:rsidRPr="00B61EFB">
        <w:rPr>
          <w:rFonts w:ascii="標楷體" w:eastAsia="標楷體" w:hAnsi="標楷體" w:hint="eastAsia"/>
        </w:rPr>
        <w:t>第二十一條：各單位若發生重大災害時，經搶救處理後，應保持現場不得擅自移動或破壞，以便司法機關及勞工檢查機構之鑑定與檢查。</w:t>
      </w:r>
    </w:p>
    <w:p w:rsidR="00F141C3" w:rsidRPr="00B61EFB" w:rsidRDefault="00F141C3" w:rsidP="00F141C3">
      <w:pPr>
        <w:ind w:left="1133" w:hangingChars="472" w:hanging="1133"/>
        <w:rPr>
          <w:rFonts w:ascii="標楷體" w:eastAsia="標楷體" w:hAnsi="標楷體"/>
        </w:rPr>
      </w:pPr>
      <w:r w:rsidRPr="00B61EFB">
        <w:rPr>
          <w:rFonts w:ascii="標楷體" w:eastAsia="標楷體" w:hAnsi="標楷體" w:hint="eastAsia"/>
        </w:rPr>
        <w:t>第二十二條：</w:t>
      </w:r>
      <w:r w:rsidRPr="00B61EFB">
        <w:rPr>
          <w:rFonts w:ascii="標楷體" w:eastAsia="標楷體" w:hAnsi="標楷體"/>
        </w:rPr>
        <w:t xml:space="preserve"> </w:t>
      </w:r>
      <w:r w:rsidRPr="00B61EFB">
        <w:rPr>
          <w:rFonts w:ascii="標楷體" w:eastAsia="標楷體" w:hAnsi="標楷體" w:hint="eastAsia"/>
        </w:rPr>
        <w:t>校內若發生法定之重大災害時，應由事務組於</w:t>
      </w:r>
      <w:r w:rsidRPr="00B61EFB">
        <w:rPr>
          <w:rFonts w:ascii="標楷體" w:eastAsia="標楷體" w:hAnsi="標楷體"/>
        </w:rPr>
        <w:t xml:space="preserve">24 </w:t>
      </w:r>
      <w:r w:rsidRPr="00B61EFB">
        <w:rPr>
          <w:rFonts w:ascii="標楷體" w:eastAsia="標楷體" w:hAnsi="標楷體" w:hint="eastAsia"/>
        </w:rPr>
        <w:t>小時內向高雄市勞工局勞檢所報備，另有相關之新聞消息，依校方規定權責由主管部門向媒體發佈。</w:t>
      </w:r>
    </w:p>
    <w:p w:rsidR="00F141C3" w:rsidRPr="00B61EFB" w:rsidRDefault="00F141C3" w:rsidP="00F141C3">
      <w:pPr>
        <w:ind w:left="1133" w:hangingChars="472" w:hanging="1133"/>
        <w:rPr>
          <w:rFonts w:ascii="標楷體" w:eastAsia="標楷體" w:hAnsi="標楷體"/>
        </w:rPr>
      </w:pPr>
      <w:r w:rsidRPr="00B61EFB">
        <w:rPr>
          <w:rFonts w:ascii="標楷體" w:eastAsia="標楷體" w:hAnsi="標楷體" w:hint="eastAsia"/>
        </w:rPr>
        <w:t>第二十三條：工作場所發生職業災害，由主管部門實施災害調查，事務組彙整後每月定期分析，擬定防止對策呈報校長核定。</w:t>
      </w:r>
    </w:p>
    <w:p w:rsidR="00F141C3" w:rsidRPr="00B61EFB" w:rsidRDefault="00F141C3" w:rsidP="00F141C3">
      <w:pPr>
        <w:ind w:left="1133" w:hangingChars="472" w:hanging="1133"/>
        <w:rPr>
          <w:rFonts w:ascii="標楷體" w:eastAsia="標楷體" w:hAnsi="標楷體"/>
        </w:rPr>
      </w:pPr>
    </w:p>
    <w:p w:rsidR="00F141C3" w:rsidRPr="00A7612E" w:rsidRDefault="00F141C3" w:rsidP="00A7612E">
      <w:pPr>
        <w:rPr>
          <w:rFonts w:ascii="標楷體" w:eastAsia="標楷體" w:hAnsi="標楷體"/>
          <w:b/>
        </w:rPr>
      </w:pPr>
      <w:r w:rsidRPr="00A7612E">
        <w:rPr>
          <w:rFonts w:ascii="標楷體" w:eastAsia="標楷體" w:hAnsi="標楷體" w:hint="eastAsia"/>
          <w:b/>
        </w:rPr>
        <w:t>第七章</w:t>
      </w:r>
      <w:r w:rsidRPr="00A7612E">
        <w:rPr>
          <w:rFonts w:ascii="標楷體" w:eastAsia="標楷體" w:hAnsi="標楷體"/>
          <w:b/>
        </w:rPr>
        <w:t xml:space="preserve"> </w:t>
      </w:r>
      <w:r w:rsidRPr="00A7612E">
        <w:rPr>
          <w:rFonts w:ascii="標楷體" w:eastAsia="標楷體" w:hAnsi="標楷體" w:hint="eastAsia"/>
          <w:b/>
        </w:rPr>
        <w:t>附則</w:t>
      </w:r>
    </w:p>
    <w:p w:rsidR="00F141C3" w:rsidRPr="00B61EFB" w:rsidRDefault="00F141C3" w:rsidP="00F141C3">
      <w:pPr>
        <w:ind w:left="1416" w:hangingChars="590" w:hanging="1416"/>
        <w:rPr>
          <w:rFonts w:ascii="標楷體" w:eastAsia="標楷體" w:hAnsi="標楷體"/>
        </w:rPr>
      </w:pPr>
      <w:r w:rsidRPr="00B61EFB">
        <w:rPr>
          <w:rFonts w:ascii="標楷體" w:eastAsia="標楷體" w:hAnsi="標楷體" w:hint="eastAsia"/>
        </w:rPr>
        <w:t>第二十四條：本守則由校園安全衛生小組訂定經校長核准，報勞工檢查機構備查後，公告實施。修改與增訂時，亦同。</w:t>
      </w:r>
    </w:p>
    <w:p w:rsidR="00F141C3" w:rsidRDefault="00F141C3" w:rsidP="006544AF">
      <w:pPr>
        <w:jc w:val="right"/>
        <w:rPr>
          <w:rFonts w:ascii="標楷體" w:eastAsia="標楷體" w:hAnsi="標楷體"/>
        </w:rPr>
      </w:pPr>
    </w:p>
    <w:p w:rsidR="00F141C3" w:rsidRDefault="00F141C3"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A7612E" w:rsidRDefault="00A7612E" w:rsidP="006544AF">
      <w:pPr>
        <w:jc w:val="right"/>
        <w:rPr>
          <w:rFonts w:ascii="標楷體" w:eastAsia="標楷體" w:hAnsi="標楷體"/>
        </w:rPr>
      </w:pPr>
    </w:p>
    <w:p w:rsidR="00F141C3" w:rsidRDefault="00F141C3" w:rsidP="006544AF">
      <w:pPr>
        <w:jc w:val="right"/>
        <w:rPr>
          <w:rFonts w:ascii="標楷體" w:eastAsia="標楷體" w:hAnsi="標楷體"/>
        </w:rPr>
      </w:pPr>
    </w:p>
    <w:p w:rsidR="006544AF" w:rsidRPr="0054130F" w:rsidRDefault="006544AF" w:rsidP="006544AF">
      <w:pPr>
        <w:jc w:val="right"/>
        <w:rPr>
          <w:rFonts w:ascii="標楷體" w:eastAsia="標楷體" w:hAnsi="標楷體"/>
        </w:rPr>
      </w:pPr>
      <w:r w:rsidRPr="0054130F">
        <w:rPr>
          <w:rFonts w:ascii="標楷體" w:eastAsia="標楷體" w:hAnsi="標楷體" w:hint="eastAsia"/>
        </w:rPr>
        <w:lastRenderedPageBreak/>
        <w:t>檔案編號：30</w:t>
      </w:r>
      <w:r w:rsidRPr="0054130F">
        <w:rPr>
          <w:rFonts w:ascii="標楷體" w:eastAsia="標楷體" w:hAnsi="標楷體"/>
        </w:rPr>
        <w:t>2-01</w:t>
      </w:r>
    </w:p>
    <w:p w:rsidR="0054130F" w:rsidRPr="00107451" w:rsidRDefault="0054130F" w:rsidP="0054130F">
      <w:pPr>
        <w:tabs>
          <w:tab w:val="left" w:pos="10186"/>
        </w:tabs>
        <w:autoSpaceDE w:val="0"/>
        <w:autoSpaceDN w:val="0"/>
        <w:adjustRightInd w:val="0"/>
        <w:ind w:left="3"/>
        <w:jc w:val="center"/>
        <w:rPr>
          <w:rFonts w:ascii="標楷體" w:eastAsia="標楷體" w:hAnsi="標楷體" w:cs="新細明體"/>
          <w:color w:val="000000"/>
          <w:kern w:val="0"/>
        </w:rPr>
      </w:pPr>
      <w:r w:rsidRPr="00107451">
        <w:rPr>
          <w:rFonts w:ascii="標楷體" w:eastAsia="標楷體" w:hAnsi="標楷體" w:cs="標楷體" w:hint="eastAsia"/>
          <w:b/>
          <w:color w:val="000000"/>
          <w:kern w:val="0"/>
          <w:sz w:val="28"/>
          <w:szCs w:val="28"/>
        </w:rPr>
        <w:t>高雄市立左營高級中學場所使用收費標準</w:t>
      </w:r>
    </w:p>
    <w:p w:rsidR="0054130F" w:rsidRPr="00107451" w:rsidRDefault="0054130F" w:rsidP="0054130F">
      <w:pPr>
        <w:autoSpaceDE w:val="0"/>
        <w:autoSpaceDN w:val="0"/>
        <w:adjustRightInd w:val="0"/>
        <w:ind w:left="960" w:hangingChars="400" w:hanging="960"/>
        <w:rPr>
          <w:rFonts w:ascii="標楷體" w:eastAsia="標楷體" w:hAnsi="標楷體" w:cs="新細明體"/>
          <w:color w:val="000000"/>
          <w:kern w:val="0"/>
        </w:rPr>
      </w:pPr>
      <w:r w:rsidRPr="00107451">
        <w:rPr>
          <w:rFonts w:ascii="標楷體" w:eastAsia="標楷體" w:hAnsi="標楷體" w:cs="標楷體" w:hint="eastAsia"/>
          <w:color w:val="000000"/>
          <w:kern w:val="0"/>
        </w:rPr>
        <w:t>第一條</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為落實社區資源共享，充分運用學校場地設施及使用者付費原則，依規費法第十條規定訂定本收費標準。</w:t>
      </w:r>
      <w:r w:rsidRPr="00107451">
        <w:rPr>
          <w:rFonts w:ascii="標楷體" w:eastAsia="標楷體" w:hAnsi="標楷體" w:cs="標楷體"/>
          <w:color w:val="000000"/>
          <w:kern w:val="0"/>
        </w:rPr>
        <w:tab/>
      </w:r>
      <w:r w:rsidRPr="00107451">
        <w:rPr>
          <w:rFonts w:ascii="標楷體" w:eastAsia="標楷體" w:hAnsi="標楷體" w:cs="新細明體"/>
          <w:color w:val="000000"/>
          <w:kern w:val="0"/>
        </w:rPr>
        <w:tab/>
      </w:r>
      <w:r w:rsidRPr="00107451">
        <w:rPr>
          <w:rFonts w:ascii="標楷體" w:eastAsia="標楷體" w:hAnsi="標楷體" w:cs="新細明體"/>
          <w:color w:val="000000"/>
          <w:kern w:val="0"/>
        </w:rPr>
        <w:tab/>
      </w:r>
      <w:r w:rsidRPr="00107451">
        <w:rPr>
          <w:rFonts w:ascii="標楷體" w:eastAsia="標楷體" w:hAnsi="標楷體" w:cs="新細明體"/>
          <w:color w:val="000000"/>
          <w:kern w:val="0"/>
        </w:rPr>
        <w:tab/>
      </w:r>
      <w:r w:rsidRPr="00107451">
        <w:rPr>
          <w:rFonts w:ascii="標楷體" w:eastAsia="標楷體" w:hAnsi="標楷體" w:cs="新細明體"/>
          <w:color w:val="000000"/>
          <w:kern w:val="0"/>
        </w:rPr>
        <w:tab/>
      </w:r>
      <w:r w:rsidRPr="00107451">
        <w:rPr>
          <w:rFonts w:ascii="標楷體" w:eastAsia="標楷體" w:hAnsi="標楷體" w:cs="新細明體"/>
          <w:color w:val="000000"/>
          <w:kern w:val="0"/>
        </w:rPr>
        <w:tab/>
      </w:r>
    </w:p>
    <w:p w:rsidR="0054130F" w:rsidRPr="00107451" w:rsidRDefault="0054130F" w:rsidP="004949E2">
      <w:pPr>
        <w:tabs>
          <w:tab w:val="left" w:pos="10186"/>
        </w:tabs>
        <w:autoSpaceDE w:val="0"/>
        <w:autoSpaceDN w:val="0"/>
        <w:adjustRightInd w:val="0"/>
        <w:ind w:left="3"/>
        <w:rPr>
          <w:rFonts w:ascii="標楷體" w:eastAsia="標楷體" w:hAnsi="標楷體" w:cs="新細明體"/>
          <w:color w:val="000000"/>
          <w:kern w:val="0"/>
        </w:rPr>
      </w:pPr>
      <w:r w:rsidRPr="00107451">
        <w:rPr>
          <w:rFonts w:ascii="標楷體" w:eastAsia="標楷體" w:hAnsi="標楷體" w:cs="標楷體" w:hint="eastAsia"/>
          <w:color w:val="000000"/>
          <w:kern w:val="0"/>
        </w:rPr>
        <w:t>第二條</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依據高雄市立高級中等以下學校場所使用收費標準訂定如附表。</w:t>
      </w:r>
    </w:p>
    <w:p w:rsidR="0054130F" w:rsidRPr="00107451" w:rsidRDefault="0054130F" w:rsidP="004949E2">
      <w:pPr>
        <w:tabs>
          <w:tab w:val="left" w:pos="7803"/>
          <w:tab w:val="left" w:pos="8888"/>
          <w:tab w:val="left" w:pos="10186"/>
        </w:tabs>
        <w:autoSpaceDE w:val="0"/>
        <w:autoSpaceDN w:val="0"/>
        <w:adjustRightInd w:val="0"/>
        <w:ind w:left="3"/>
        <w:rPr>
          <w:rFonts w:ascii="標楷體" w:eastAsia="標楷體" w:hAnsi="標楷體" w:cs="新細明體"/>
          <w:color w:val="000000"/>
          <w:kern w:val="0"/>
        </w:rPr>
      </w:pPr>
      <w:r w:rsidRPr="00107451">
        <w:rPr>
          <w:rFonts w:ascii="標楷體" w:eastAsia="標楷體" w:hAnsi="標楷體" w:cs="標楷體" w:hint="eastAsia"/>
          <w:color w:val="000000"/>
          <w:kern w:val="0"/>
        </w:rPr>
        <w:t>第三條</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有下列各款情事之一者，免收場地費用及保證金：</w:t>
      </w:r>
      <w:r w:rsidRPr="00107451">
        <w:rPr>
          <w:rFonts w:ascii="標楷體" w:eastAsia="標楷體" w:hAnsi="標楷體" w:cs="新細明體"/>
          <w:color w:val="000000"/>
          <w:kern w:val="0"/>
        </w:rPr>
        <w:tab/>
      </w:r>
    </w:p>
    <w:p w:rsidR="0054130F" w:rsidRDefault="0054130F" w:rsidP="0054130F">
      <w:pPr>
        <w:tabs>
          <w:tab w:val="left" w:pos="7803"/>
          <w:tab w:val="left" w:pos="8888"/>
          <w:tab w:val="left" w:pos="10186"/>
        </w:tabs>
        <w:autoSpaceDE w:val="0"/>
        <w:autoSpaceDN w:val="0"/>
        <w:adjustRightInd w:val="0"/>
        <w:ind w:left="3" w:firstLineChars="100" w:firstLine="240"/>
        <w:rPr>
          <w:rFonts w:ascii="標楷體" w:eastAsia="標楷體" w:hAnsi="標楷體" w:cs="標楷體"/>
          <w:color w:val="000000"/>
          <w:kern w:val="0"/>
        </w:rPr>
      </w:pPr>
      <w:r w:rsidRPr="00107451">
        <w:rPr>
          <w:rFonts w:ascii="標楷體" w:eastAsia="標楷體" w:hAnsi="標楷體" w:cs="標楷體" w:hint="eastAsia"/>
          <w:color w:val="000000"/>
          <w:kern w:val="0"/>
        </w:rPr>
        <w:t>一、</w:t>
      </w:r>
      <w:r w:rsidRPr="00107451">
        <w:rPr>
          <w:rFonts w:ascii="標楷體" w:eastAsia="標楷體" w:hAnsi="標楷體" w:cs="標楷體" w:hint="eastAsia"/>
          <w:color w:val="000000"/>
          <w:kern w:val="0"/>
          <w:u w:val="double"/>
        </w:rPr>
        <w:t>高雄市政府</w:t>
      </w:r>
      <w:r w:rsidRPr="00107451">
        <w:rPr>
          <w:rFonts w:ascii="標楷體" w:eastAsia="標楷體" w:hAnsi="標楷體" w:cs="標楷體" w:hint="eastAsia"/>
          <w:color w:val="000000"/>
          <w:kern w:val="0"/>
        </w:rPr>
        <w:t>各機關學校辦理業務或教育宣導。</w:t>
      </w:r>
    </w:p>
    <w:p w:rsidR="0054130F" w:rsidRDefault="0054130F" w:rsidP="0054130F">
      <w:pPr>
        <w:tabs>
          <w:tab w:val="left" w:pos="7803"/>
          <w:tab w:val="left" w:pos="8888"/>
          <w:tab w:val="left" w:pos="10186"/>
        </w:tabs>
        <w:autoSpaceDE w:val="0"/>
        <w:autoSpaceDN w:val="0"/>
        <w:adjustRightInd w:val="0"/>
        <w:ind w:left="3" w:firstLineChars="100" w:firstLine="240"/>
        <w:rPr>
          <w:rFonts w:ascii="標楷體" w:eastAsia="標楷體" w:hAnsi="標楷體" w:cs="標楷體"/>
          <w:color w:val="000000"/>
          <w:kern w:val="0"/>
        </w:rPr>
      </w:pPr>
      <w:r w:rsidRPr="00107451">
        <w:rPr>
          <w:rFonts w:ascii="標楷體" w:eastAsia="標楷體" w:hAnsi="標楷體" w:cs="標楷體" w:hint="eastAsia"/>
          <w:color w:val="000000"/>
          <w:kern w:val="0"/>
        </w:rPr>
        <w:t>二、</w:t>
      </w:r>
      <w:r w:rsidRPr="00107451">
        <w:rPr>
          <w:rFonts w:ascii="標楷體" w:eastAsia="標楷體" w:hAnsi="標楷體" w:cs="標楷體" w:hint="eastAsia"/>
          <w:color w:val="000000"/>
          <w:kern w:val="0"/>
          <w:u w:val="double"/>
        </w:rPr>
        <w:t>高雄市政府</w:t>
      </w:r>
      <w:r w:rsidRPr="00107451">
        <w:rPr>
          <w:rFonts w:ascii="標楷體" w:eastAsia="標楷體" w:hAnsi="標楷體" w:cs="標楷體" w:hint="eastAsia"/>
          <w:color w:val="000000"/>
          <w:kern w:val="0"/>
        </w:rPr>
        <w:t>各機關學校間協助事項。</w:t>
      </w:r>
    </w:p>
    <w:p w:rsidR="0054130F" w:rsidRDefault="0054130F" w:rsidP="0054130F">
      <w:pPr>
        <w:tabs>
          <w:tab w:val="left" w:pos="7803"/>
          <w:tab w:val="left" w:pos="8888"/>
          <w:tab w:val="left" w:pos="10186"/>
        </w:tabs>
        <w:autoSpaceDE w:val="0"/>
        <w:autoSpaceDN w:val="0"/>
        <w:adjustRightInd w:val="0"/>
        <w:ind w:left="3" w:firstLineChars="100" w:firstLine="240"/>
        <w:rPr>
          <w:rFonts w:ascii="標楷體" w:eastAsia="標楷體" w:hAnsi="標楷體" w:cs="標楷體"/>
          <w:color w:val="000000"/>
          <w:kern w:val="0"/>
        </w:rPr>
      </w:pPr>
      <w:r w:rsidRPr="00107451">
        <w:rPr>
          <w:rFonts w:ascii="標楷體" w:eastAsia="標楷體" w:hAnsi="標楷體" w:cs="標楷體" w:hint="eastAsia"/>
          <w:color w:val="000000"/>
          <w:kern w:val="0"/>
        </w:rPr>
        <w:t>三、重大災害地區供災民使用。</w:t>
      </w:r>
    </w:p>
    <w:p w:rsidR="0054130F" w:rsidRPr="00107451" w:rsidRDefault="0054130F" w:rsidP="0054130F">
      <w:pPr>
        <w:tabs>
          <w:tab w:val="left" w:pos="7803"/>
          <w:tab w:val="left" w:pos="8888"/>
          <w:tab w:val="left" w:pos="10186"/>
        </w:tabs>
        <w:autoSpaceDE w:val="0"/>
        <w:autoSpaceDN w:val="0"/>
        <w:adjustRightInd w:val="0"/>
        <w:ind w:left="3" w:firstLineChars="100" w:firstLine="240"/>
        <w:rPr>
          <w:rFonts w:ascii="標楷體" w:eastAsia="標楷體" w:hAnsi="標楷體" w:cs="新細明體"/>
          <w:color w:val="000000"/>
          <w:kern w:val="0"/>
        </w:rPr>
      </w:pPr>
      <w:r w:rsidRPr="00107451">
        <w:rPr>
          <w:rFonts w:ascii="標楷體" w:eastAsia="標楷體" w:hAnsi="標楷體" w:cs="標楷體" w:hint="eastAsia"/>
          <w:color w:val="000000"/>
          <w:kern w:val="0"/>
        </w:rPr>
        <w:t>四、提供處理緊急急難救助使用。</w:t>
      </w:r>
    </w:p>
    <w:p w:rsidR="0054130F" w:rsidRDefault="0054130F" w:rsidP="0054130F">
      <w:pPr>
        <w:tabs>
          <w:tab w:val="left" w:pos="8888"/>
          <w:tab w:val="left" w:pos="10186"/>
        </w:tabs>
        <w:autoSpaceDE w:val="0"/>
        <w:autoSpaceDN w:val="0"/>
        <w:adjustRightInd w:val="0"/>
        <w:ind w:left="3"/>
        <w:rPr>
          <w:rFonts w:ascii="標楷體" w:eastAsia="標楷體" w:hAnsi="標楷體" w:cs="標楷體"/>
          <w:color w:val="000000"/>
          <w:kern w:val="0"/>
        </w:rPr>
      </w:pPr>
      <w:r w:rsidRPr="00107451">
        <w:rPr>
          <w:rFonts w:ascii="標楷體" w:eastAsia="標楷體" w:hAnsi="標楷體" w:cs="標楷體" w:hint="eastAsia"/>
          <w:color w:val="000000"/>
          <w:kern w:val="0"/>
        </w:rPr>
        <w:t>第四條</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有下列各款情事之一者，得免收或減收場地費用及保證金：</w:t>
      </w:r>
    </w:p>
    <w:p w:rsidR="0054130F" w:rsidRDefault="0054130F" w:rsidP="0054130F">
      <w:pPr>
        <w:tabs>
          <w:tab w:val="left" w:pos="8888"/>
          <w:tab w:val="left" w:pos="10186"/>
        </w:tabs>
        <w:autoSpaceDE w:val="0"/>
        <w:autoSpaceDN w:val="0"/>
        <w:adjustRightInd w:val="0"/>
        <w:ind w:leftChars="100" w:left="720" w:hangingChars="200" w:hanging="480"/>
        <w:rPr>
          <w:rFonts w:ascii="標楷體" w:eastAsia="標楷體" w:hAnsi="標楷體" w:cs="標楷體"/>
          <w:color w:val="000000"/>
          <w:kern w:val="0"/>
        </w:rPr>
      </w:pPr>
      <w:r w:rsidRPr="00107451">
        <w:rPr>
          <w:rFonts w:ascii="標楷體" w:eastAsia="標楷體" w:hAnsi="標楷體" w:cs="標楷體" w:hint="eastAsia"/>
          <w:color w:val="000000"/>
          <w:kern w:val="0"/>
        </w:rPr>
        <w:t>一、學校志工、家長會、里辦公室、身心障礙及社福團體</w:t>
      </w:r>
      <w:r w:rsidRPr="00107451">
        <w:rPr>
          <w:rFonts w:ascii="標楷體" w:eastAsia="標楷體" w:hAnsi="標楷體" w:cs="標楷體" w:hint="eastAsia"/>
          <w:color w:val="000000"/>
          <w:kern w:val="0"/>
          <w:u w:val="double"/>
        </w:rPr>
        <w:t>或相關教育團體</w:t>
      </w:r>
      <w:r w:rsidRPr="00107451">
        <w:rPr>
          <w:rFonts w:ascii="標楷體" w:eastAsia="標楷體" w:hAnsi="標楷體" w:cs="標楷體" w:hint="eastAsia"/>
          <w:color w:val="000000"/>
          <w:kern w:val="0"/>
        </w:rPr>
        <w:t>辦理之</w:t>
      </w:r>
      <w:r w:rsidRPr="00107451">
        <w:rPr>
          <w:rFonts w:ascii="標楷體" w:eastAsia="標楷體" w:hAnsi="標楷體" w:cs="標楷體" w:hint="eastAsia"/>
          <w:color w:val="000000"/>
          <w:kern w:val="0"/>
          <w:u w:val="double"/>
        </w:rPr>
        <w:t>非營利</w:t>
      </w:r>
      <w:r w:rsidRPr="00107451">
        <w:rPr>
          <w:rFonts w:ascii="標楷體" w:eastAsia="標楷體" w:hAnsi="標楷體" w:cs="標楷體" w:hint="eastAsia"/>
          <w:color w:val="000000"/>
          <w:kern w:val="0"/>
        </w:rPr>
        <w:t>活動。</w:t>
      </w:r>
    </w:p>
    <w:p w:rsidR="0054130F" w:rsidRDefault="0054130F" w:rsidP="0054130F">
      <w:pPr>
        <w:tabs>
          <w:tab w:val="left" w:pos="8888"/>
          <w:tab w:val="left" w:pos="10186"/>
        </w:tabs>
        <w:autoSpaceDE w:val="0"/>
        <w:autoSpaceDN w:val="0"/>
        <w:adjustRightInd w:val="0"/>
        <w:ind w:leftChars="100" w:left="720" w:hangingChars="200" w:hanging="480"/>
        <w:rPr>
          <w:rFonts w:ascii="標楷體" w:eastAsia="標楷體" w:hAnsi="標楷體" w:cs="標楷體"/>
          <w:color w:val="000000"/>
          <w:kern w:val="0"/>
        </w:rPr>
      </w:pPr>
      <w:r w:rsidRPr="00107451">
        <w:rPr>
          <w:rFonts w:ascii="標楷體" w:eastAsia="標楷體" w:hAnsi="標楷體" w:cs="標楷體" w:hint="eastAsia"/>
          <w:color w:val="000000"/>
          <w:kern w:val="0"/>
        </w:rPr>
        <w:t>二、其他法令規定得免收、減收或停收。</w:t>
      </w:r>
    </w:p>
    <w:p w:rsidR="0054130F" w:rsidRPr="00107451" w:rsidRDefault="0054130F" w:rsidP="00A933E5">
      <w:pPr>
        <w:tabs>
          <w:tab w:val="left" w:pos="8888"/>
          <w:tab w:val="left" w:pos="10186"/>
        </w:tabs>
        <w:autoSpaceDE w:val="0"/>
        <w:autoSpaceDN w:val="0"/>
        <w:adjustRightInd w:val="0"/>
        <w:ind w:leftChars="300" w:left="720"/>
        <w:rPr>
          <w:rFonts w:ascii="標楷體" w:eastAsia="標楷體" w:hAnsi="標楷體" w:cs="新細明體"/>
          <w:color w:val="000000"/>
          <w:kern w:val="0"/>
        </w:rPr>
      </w:pPr>
      <w:r w:rsidRPr="00107451">
        <w:rPr>
          <w:rFonts w:ascii="標楷體" w:eastAsia="標楷體" w:hAnsi="標楷體" w:cs="標楷體" w:hint="eastAsia"/>
          <w:color w:val="000000"/>
          <w:kern w:val="0"/>
        </w:rPr>
        <w:t>前項免收或減收，由學校視具體事實決定之。</w:t>
      </w:r>
    </w:p>
    <w:p w:rsidR="0054130F" w:rsidRPr="00107451" w:rsidRDefault="0054130F" w:rsidP="004949E2">
      <w:pPr>
        <w:tabs>
          <w:tab w:val="left" w:pos="1808"/>
          <w:tab w:val="left" w:pos="2809"/>
          <w:tab w:val="left" w:pos="4107"/>
          <w:tab w:val="left" w:pos="5405"/>
          <w:tab w:val="left" w:pos="6632"/>
          <w:tab w:val="left" w:pos="7803"/>
          <w:tab w:val="left" w:pos="8888"/>
          <w:tab w:val="left" w:pos="10186"/>
        </w:tabs>
        <w:autoSpaceDE w:val="0"/>
        <w:autoSpaceDN w:val="0"/>
        <w:adjustRightInd w:val="0"/>
        <w:ind w:left="3"/>
        <w:rPr>
          <w:rFonts w:ascii="標楷體" w:eastAsia="標楷體" w:hAnsi="標楷體" w:cs="新細明體"/>
          <w:color w:val="000000"/>
          <w:kern w:val="0"/>
        </w:rPr>
      </w:pPr>
      <w:r w:rsidRPr="00107451">
        <w:rPr>
          <w:rFonts w:ascii="標楷體" w:eastAsia="標楷體" w:hAnsi="標楷體" w:cs="標楷體" w:hint="eastAsia"/>
          <w:color w:val="000000"/>
          <w:kern w:val="0"/>
          <w:sz w:val="28"/>
          <w:szCs w:val="28"/>
        </w:rPr>
        <w:t>附表</w:t>
      </w:r>
      <w:r w:rsidRPr="00107451">
        <w:rPr>
          <w:rFonts w:ascii="標楷體" w:eastAsia="標楷體" w:hAnsi="標楷體" w:cs="新細明體"/>
          <w:color w:val="000000"/>
          <w:kern w:val="0"/>
        </w:rPr>
        <w:tab/>
      </w:r>
      <w:r w:rsidRPr="00107451">
        <w:rPr>
          <w:rFonts w:ascii="標楷體" w:eastAsia="標楷體" w:hAnsi="標楷體" w:cs="新細明體"/>
          <w:color w:val="000000"/>
          <w:kern w:val="0"/>
        </w:rPr>
        <w:tab/>
      </w:r>
      <w:r w:rsidRPr="00107451">
        <w:rPr>
          <w:rFonts w:ascii="標楷體" w:eastAsia="標楷體" w:hAnsi="標楷體" w:cs="新細明體"/>
          <w:color w:val="000000"/>
          <w:kern w:val="0"/>
        </w:rPr>
        <w:tab/>
      </w:r>
      <w:r w:rsidRPr="00107451">
        <w:rPr>
          <w:rFonts w:ascii="標楷體" w:eastAsia="標楷體" w:hAnsi="標楷體" w:cs="新細明體"/>
          <w:color w:val="000000"/>
          <w:kern w:val="0"/>
        </w:rPr>
        <w:tab/>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9"/>
        <w:gridCol w:w="826"/>
        <w:gridCol w:w="1298"/>
        <w:gridCol w:w="1298"/>
        <w:gridCol w:w="1110"/>
        <w:gridCol w:w="850"/>
        <w:gridCol w:w="851"/>
        <w:gridCol w:w="1134"/>
      </w:tblGrid>
      <w:tr w:rsidR="0054130F" w:rsidRPr="00107451" w:rsidTr="0054130F">
        <w:trPr>
          <w:trHeight w:val="374"/>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使用</w:t>
            </w:r>
          </w:p>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項目</w:t>
            </w: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單位</w:t>
            </w:r>
          </w:p>
        </w:tc>
        <w:tc>
          <w:tcPr>
            <w:tcW w:w="1298" w:type="dxa"/>
          </w:tcPr>
          <w:p w:rsidR="0054130F" w:rsidRPr="00107451" w:rsidRDefault="0054130F" w:rsidP="004949E2">
            <w:pPr>
              <w:autoSpaceDE w:val="0"/>
              <w:autoSpaceDN w:val="0"/>
              <w:adjustRightInd w:val="0"/>
              <w:jc w:val="center"/>
              <w:rPr>
                <w:rFonts w:ascii="標楷體" w:eastAsia="標楷體" w:hAnsi="標楷體" w:cs="標楷體"/>
                <w:color w:val="000000"/>
                <w:kern w:val="0"/>
                <w:sz w:val="22"/>
                <w:szCs w:val="22"/>
              </w:rPr>
            </w:pPr>
            <w:r w:rsidRPr="00107451">
              <w:rPr>
                <w:rFonts w:ascii="標楷體" w:eastAsia="標楷體" w:hAnsi="標楷體" w:cs="標楷體" w:hint="eastAsia"/>
                <w:color w:val="000000"/>
                <w:kern w:val="0"/>
                <w:sz w:val="22"/>
                <w:szCs w:val="22"/>
              </w:rPr>
              <w:t>場地費用</w:t>
            </w:r>
          </w:p>
          <w:p w:rsidR="0054130F" w:rsidRPr="00107451" w:rsidRDefault="0054130F" w:rsidP="004949E2">
            <w:pPr>
              <w:autoSpaceDE w:val="0"/>
              <w:autoSpaceDN w:val="0"/>
              <w:adjustRightInd w:val="0"/>
              <w:jc w:val="center"/>
              <w:rPr>
                <w:rFonts w:ascii="標楷體" w:eastAsia="標楷體" w:hAnsi="標楷體" w:cs="標楷體"/>
                <w:color w:val="000000"/>
                <w:kern w:val="0"/>
                <w:sz w:val="22"/>
                <w:szCs w:val="22"/>
              </w:rPr>
            </w:pPr>
            <w:r w:rsidRPr="00107451">
              <w:rPr>
                <w:rFonts w:ascii="標楷體" w:eastAsia="標楷體" w:hAnsi="標楷體" w:cs="標楷體"/>
                <w:color w:val="000000"/>
                <w:kern w:val="0"/>
                <w:sz w:val="22"/>
                <w:szCs w:val="22"/>
              </w:rPr>
              <w:t>(</w:t>
            </w:r>
            <w:r w:rsidRPr="00107451">
              <w:rPr>
                <w:rFonts w:ascii="標楷體" w:eastAsia="標楷體" w:hAnsi="標楷體" w:cs="標楷體" w:hint="eastAsia"/>
                <w:color w:val="000000"/>
                <w:kern w:val="0"/>
                <w:sz w:val="22"/>
                <w:szCs w:val="22"/>
              </w:rPr>
              <w:t>一時段</w:t>
            </w:r>
            <w:r w:rsidRPr="00107451">
              <w:rPr>
                <w:rFonts w:ascii="標楷體" w:eastAsia="標楷體" w:hAnsi="標楷體" w:cs="標楷體"/>
                <w:color w:val="000000"/>
                <w:kern w:val="0"/>
                <w:sz w:val="22"/>
                <w:szCs w:val="22"/>
              </w:rPr>
              <w:t>)</w:t>
            </w:r>
          </w:p>
        </w:tc>
        <w:tc>
          <w:tcPr>
            <w:tcW w:w="1298"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清潔管理費</w:t>
            </w:r>
          </w:p>
        </w:tc>
        <w:tc>
          <w:tcPr>
            <w:tcW w:w="2811" w:type="dxa"/>
            <w:gridSpan w:val="3"/>
          </w:tcPr>
          <w:p w:rsidR="0054130F"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水電費</w:t>
            </w:r>
            <w:r w:rsidRPr="00107451">
              <w:rPr>
                <w:rFonts w:ascii="標楷體" w:eastAsia="標楷體" w:hAnsi="標楷體" w:cs="標楷體"/>
                <w:color w:val="000000"/>
                <w:kern w:val="0"/>
              </w:rPr>
              <w:t>(</w:t>
            </w:r>
            <w:r w:rsidRPr="00107451">
              <w:rPr>
                <w:rFonts w:ascii="標楷體" w:eastAsia="標楷體" w:hAnsi="標楷體" w:cs="標楷體" w:hint="eastAsia"/>
                <w:color w:val="000000"/>
                <w:kern w:val="0"/>
              </w:rPr>
              <w:t>含維護費用</w:t>
            </w:r>
            <w:r w:rsidRPr="00107451">
              <w:rPr>
                <w:rFonts w:ascii="標楷體" w:eastAsia="標楷體" w:hAnsi="標楷體" w:cs="標楷體"/>
                <w:color w:val="000000"/>
                <w:kern w:val="0"/>
              </w:rPr>
              <w:t>)</w:t>
            </w:r>
          </w:p>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w:t>
            </w:r>
            <w:r w:rsidRPr="00107451">
              <w:rPr>
                <w:rFonts w:ascii="標楷體" w:eastAsia="標楷體" w:hAnsi="標楷體" w:cs="標楷體" w:hint="eastAsia"/>
                <w:color w:val="000000"/>
                <w:kern w:val="0"/>
              </w:rPr>
              <w:t>一時段</w:t>
            </w:r>
            <w:r w:rsidRPr="00107451">
              <w:rPr>
                <w:rFonts w:ascii="標楷體" w:eastAsia="標楷體" w:hAnsi="標楷體" w:cs="標楷體"/>
                <w:color w:val="000000"/>
                <w:kern w:val="0"/>
              </w:rPr>
              <w:t>)</w:t>
            </w:r>
          </w:p>
        </w:tc>
        <w:tc>
          <w:tcPr>
            <w:tcW w:w="1134"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保證金</w:t>
            </w:r>
          </w:p>
        </w:tc>
      </w:tr>
      <w:tr w:rsidR="0054130F" w:rsidRPr="00107451" w:rsidTr="0054130F">
        <w:trPr>
          <w:trHeight w:val="418"/>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p>
        </w:tc>
        <w:tc>
          <w:tcPr>
            <w:tcW w:w="1298" w:type="dxa"/>
          </w:tcPr>
          <w:p w:rsidR="0054130F" w:rsidRPr="00107451" w:rsidRDefault="0054130F" w:rsidP="004949E2">
            <w:pPr>
              <w:autoSpaceDE w:val="0"/>
              <w:autoSpaceDN w:val="0"/>
              <w:adjustRightInd w:val="0"/>
              <w:jc w:val="center"/>
              <w:rPr>
                <w:rFonts w:ascii="標楷體" w:eastAsia="標楷體" w:hAnsi="標楷體" w:cs="標楷體"/>
                <w:color w:val="000000"/>
                <w:kern w:val="0"/>
                <w:sz w:val="22"/>
                <w:szCs w:val="22"/>
              </w:rPr>
            </w:pPr>
          </w:p>
        </w:tc>
        <w:tc>
          <w:tcPr>
            <w:tcW w:w="1298"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p>
        </w:tc>
        <w:tc>
          <w:tcPr>
            <w:tcW w:w="1110" w:type="dxa"/>
          </w:tcPr>
          <w:p w:rsidR="0054130F" w:rsidRPr="00107451" w:rsidRDefault="0054130F" w:rsidP="004949E2">
            <w:pPr>
              <w:autoSpaceDE w:val="0"/>
              <w:autoSpaceDN w:val="0"/>
              <w:adjustRightInd w:val="0"/>
              <w:jc w:val="center"/>
              <w:rPr>
                <w:rFonts w:ascii="標楷體" w:eastAsia="標楷體" w:hAnsi="標楷體" w:cs="標楷體"/>
                <w:color w:val="000000"/>
                <w:kern w:val="0"/>
                <w:sz w:val="20"/>
                <w:szCs w:val="20"/>
              </w:rPr>
            </w:pPr>
            <w:r w:rsidRPr="00107451">
              <w:rPr>
                <w:rFonts w:ascii="標楷體" w:eastAsia="標楷體" w:hAnsi="標楷體" w:cs="標楷體" w:hint="eastAsia"/>
                <w:color w:val="000000"/>
                <w:kern w:val="0"/>
                <w:sz w:val="20"/>
                <w:szCs w:val="20"/>
              </w:rPr>
              <w:t>冷氣</w:t>
            </w:r>
          </w:p>
        </w:tc>
        <w:tc>
          <w:tcPr>
            <w:tcW w:w="850" w:type="dxa"/>
          </w:tcPr>
          <w:p w:rsidR="0054130F" w:rsidRPr="00107451" w:rsidRDefault="0054130F" w:rsidP="004949E2">
            <w:pPr>
              <w:autoSpaceDE w:val="0"/>
              <w:autoSpaceDN w:val="0"/>
              <w:adjustRightInd w:val="0"/>
              <w:jc w:val="center"/>
              <w:rPr>
                <w:rFonts w:ascii="標楷體" w:eastAsia="標楷體" w:hAnsi="標楷體" w:cs="標楷體"/>
                <w:color w:val="000000"/>
                <w:kern w:val="0"/>
                <w:sz w:val="20"/>
                <w:szCs w:val="20"/>
              </w:rPr>
            </w:pPr>
            <w:r w:rsidRPr="00107451">
              <w:rPr>
                <w:rFonts w:ascii="標楷體" w:eastAsia="標楷體" w:hAnsi="標楷體" w:cs="標楷體" w:hint="eastAsia"/>
                <w:color w:val="000000"/>
                <w:kern w:val="0"/>
                <w:sz w:val="20"/>
                <w:szCs w:val="20"/>
              </w:rPr>
              <w:t>照明</w:t>
            </w:r>
          </w:p>
        </w:tc>
        <w:tc>
          <w:tcPr>
            <w:tcW w:w="851" w:type="dxa"/>
          </w:tcPr>
          <w:p w:rsidR="0054130F" w:rsidRPr="00107451" w:rsidRDefault="0054130F" w:rsidP="004949E2">
            <w:pPr>
              <w:autoSpaceDE w:val="0"/>
              <w:autoSpaceDN w:val="0"/>
              <w:adjustRightInd w:val="0"/>
              <w:jc w:val="center"/>
              <w:rPr>
                <w:rFonts w:ascii="標楷體" w:eastAsia="標楷體" w:hAnsi="標楷體" w:cs="標楷體"/>
                <w:color w:val="000000"/>
                <w:kern w:val="0"/>
                <w:sz w:val="20"/>
                <w:szCs w:val="20"/>
              </w:rPr>
            </w:pPr>
            <w:r w:rsidRPr="00107451">
              <w:rPr>
                <w:rFonts w:ascii="標楷體" w:eastAsia="標楷體" w:hAnsi="標楷體" w:cs="標楷體" w:hint="eastAsia"/>
                <w:color w:val="000000"/>
                <w:kern w:val="0"/>
                <w:sz w:val="20"/>
                <w:szCs w:val="20"/>
              </w:rPr>
              <w:t>電腦</w:t>
            </w:r>
          </w:p>
        </w:tc>
        <w:tc>
          <w:tcPr>
            <w:tcW w:w="1134"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p>
        </w:tc>
      </w:tr>
      <w:tr w:rsidR="0054130F" w:rsidRPr="00107451" w:rsidTr="0054130F">
        <w:trPr>
          <w:trHeight w:val="374"/>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普通教室</w:t>
            </w: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間</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100 元</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150 元</w:t>
            </w:r>
          </w:p>
        </w:tc>
        <w:tc>
          <w:tcPr>
            <w:tcW w:w="111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200 元</w:t>
            </w:r>
          </w:p>
        </w:tc>
        <w:tc>
          <w:tcPr>
            <w:tcW w:w="85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40 元</w:t>
            </w:r>
          </w:p>
        </w:tc>
        <w:tc>
          <w:tcPr>
            <w:tcW w:w="851" w:type="dxa"/>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700 元</w:t>
            </w:r>
          </w:p>
        </w:tc>
      </w:tr>
      <w:tr w:rsidR="0054130F" w:rsidRPr="00107451" w:rsidTr="0054130F">
        <w:trPr>
          <w:trHeight w:val="374"/>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專科教室</w:t>
            </w: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間</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125 元</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210 元</w:t>
            </w:r>
          </w:p>
        </w:tc>
        <w:tc>
          <w:tcPr>
            <w:tcW w:w="111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300 元</w:t>
            </w:r>
          </w:p>
        </w:tc>
        <w:tc>
          <w:tcPr>
            <w:tcW w:w="85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60 元</w:t>
            </w:r>
          </w:p>
        </w:tc>
        <w:tc>
          <w:tcPr>
            <w:tcW w:w="851" w:type="dxa"/>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3,500 元</w:t>
            </w:r>
          </w:p>
        </w:tc>
      </w:tr>
      <w:tr w:rsidR="0054130F" w:rsidRPr="00107451" w:rsidTr="0054130F">
        <w:trPr>
          <w:trHeight w:val="374"/>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資訊教室</w:t>
            </w: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間</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250 元</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210 元</w:t>
            </w:r>
          </w:p>
        </w:tc>
        <w:tc>
          <w:tcPr>
            <w:tcW w:w="111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400 元</w:t>
            </w:r>
          </w:p>
        </w:tc>
        <w:tc>
          <w:tcPr>
            <w:tcW w:w="85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60 元</w:t>
            </w:r>
          </w:p>
        </w:tc>
        <w:tc>
          <w:tcPr>
            <w:tcW w:w="851"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430 元</w:t>
            </w:r>
          </w:p>
        </w:tc>
        <w:tc>
          <w:tcPr>
            <w:tcW w:w="1134"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4,500 元</w:t>
            </w:r>
          </w:p>
        </w:tc>
      </w:tr>
      <w:tr w:rsidR="0054130F" w:rsidRPr="00107451" w:rsidTr="0054130F">
        <w:trPr>
          <w:trHeight w:val="374"/>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視聽教室</w:t>
            </w:r>
            <w:r w:rsidRPr="00107451">
              <w:rPr>
                <w:rFonts w:ascii="標楷體" w:eastAsia="標楷體" w:hAnsi="標楷體" w:cs="標楷體"/>
                <w:color w:val="000000"/>
                <w:kern w:val="0"/>
              </w:rPr>
              <w:t>(</w:t>
            </w:r>
            <w:r w:rsidRPr="00107451">
              <w:rPr>
                <w:rFonts w:ascii="標楷體" w:eastAsia="標楷體" w:hAnsi="標楷體" w:cs="標楷體" w:hint="eastAsia"/>
                <w:color w:val="000000"/>
                <w:kern w:val="0"/>
              </w:rPr>
              <w:t>小</w:t>
            </w:r>
            <w:r w:rsidRPr="00107451">
              <w:rPr>
                <w:rFonts w:ascii="標楷體" w:eastAsia="標楷體" w:hAnsi="標楷體" w:cs="標楷體"/>
                <w:color w:val="000000"/>
                <w:kern w:val="0"/>
              </w:rPr>
              <w:t>)</w:t>
            </w: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間</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175 元</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150 元</w:t>
            </w:r>
          </w:p>
        </w:tc>
        <w:tc>
          <w:tcPr>
            <w:tcW w:w="111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250 元</w:t>
            </w:r>
          </w:p>
        </w:tc>
        <w:tc>
          <w:tcPr>
            <w:tcW w:w="85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40 元</w:t>
            </w:r>
          </w:p>
        </w:tc>
        <w:tc>
          <w:tcPr>
            <w:tcW w:w="851" w:type="dxa"/>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4,500 元</w:t>
            </w:r>
          </w:p>
        </w:tc>
      </w:tr>
      <w:tr w:rsidR="0054130F" w:rsidRPr="00107451" w:rsidTr="0054130F">
        <w:trPr>
          <w:trHeight w:val="374"/>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視聽教室</w:t>
            </w:r>
            <w:r w:rsidRPr="00107451">
              <w:rPr>
                <w:rFonts w:ascii="標楷體" w:eastAsia="標楷體" w:hAnsi="標楷體" w:cs="標楷體"/>
                <w:color w:val="000000"/>
                <w:kern w:val="0"/>
              </w:rPr>
              <w:t>(</w:t>
            </w:r>
            <w:r w:rsidRPr="00107451">
              <w:rPr>
                <w:rFonts w:ascii="標楷體" w:eastAsia="標楷體" w:hAnsi="標楷體" w:cs="標楷體" w:hint="eastAsia"/>
                <w:color w:val="000000"/>
                <w:kern w:val="0"/>
              </w:rPr>
              <w:t>大</w:t>
            </w:r>
            <w:r w:rsidRPr="00107451">
              <w:rPr>
                <w:rFonts w:ascii="標楷體" w:eastAsia="標楷體" w:hAnsi="標楷體" w:cs="標楷體"/>
                <w:color w:val="000000"/>
                <w:kern w:val="0"/>
              </w:rPr>
              <w:t>)</w:t>
            </w: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間</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350 元</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300 元</w:t>
            </w:r>
          </w:p>
        </w:tc>
        <w:tc>
          <w:tcPr>
            <w:tcW w:w="111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500 元</w:t>
            </w:r>
          </w:p>
        </w:tc>
        <w:tc>
          <w:tcPr>
            <w:tcW w:w="85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80 元</w:t>
            </w:r>
          </w:p>
        </w:tc>
        <w:tc>
          <w:tcPr>
            <w:tcW w:w="851" w:type="dxa"/>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4,500 元</w:t>
            </w:r>
          </w:p>
        </w:tc>
      </w:tr>
      <w:tr w:rsidR="0054130F" w:rsidRPr="00107451" w:rsidTr="0054130F">
        <w:trPr>
          <w:trHeight w:val="374"/>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活動中心</w:t>
            </w: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vertAlign w:val="superscript"/>
              </w:rPr>
            </w:pPr>
            <w:r w:rsidRPr="00107451">
              <w:rPr>
                <w:rFonts w:ascii="標楷體" w:eastAsia="標楷體" w:hAnsi="標楷體" w:cs="標楷體"/>
                <w:color w:val="000000"/>
                <w:kern w:val="0"/>
              </w:rPr>
              <w:t>300m</w:t>
            </w:r>
            <w:r w:rsidRPr="00107451">
              <w:rPr>
                <w:rFonts w:ascii="標楷體" w:eastAsia="標楷體" w:hAnsi="標楷體" w:cs="標楷體"/>
                <w:color w:val="000000"/>
                <w:kern w:val="0"/>
                <w:vertAlign w:val="superscript"/>
              </w:rPr>
              <w:t>2</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150 元</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115 元</w:t>
            </w:r>
          </w:p>
        </w:tc>
        <w:tc>
          <w:tcPr>
            <w:tcW w:w="111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900 元</w:t>
            </w:r>
          </w:p>
        </w:tc>
        <w:tc>
          <w:tcPr>
            <w:tcW w:w="85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120 元</w:t>
            </w:r>
          </w:p>
        </w:tc>
        <w:tc>
          <w:tcPr>
            <w:tcW w:w="851" w:type="dxa"/>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2,500 元</w:t>
            </w:r>
          </w:p>
        </w:tc>
      </w:tr>
      <w:tr w:rsidR="0054130F" w:rsidRPr="00107451" w:rsidTr="0054130F">
        <w:trPr>
          <w:trHeight w:val="374"/>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圖書館會議室</w:t>
            </w: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vertAlign w:val="superscript"/>
              </w:rPr>
            </w:pPr>
            <w:r w:rsidRPr="00107451">
              <w:rPr>
                <w:rFonts w:ascii="標楷體" w:eastAsia="標楷體" w:hAnsi="標楷體" w:cs="標楷體"/>
                <w:color w:val="000000"/>
                <w:kern w:val="0"/>
              </w:rPr>
              <w:t>260m</w:t>
            </w:r>
            <w:r w:rsidRPr="00107451">
              <w:rPr>
                <w:rFonts w:ascii="標楷體" w:eastAsia="標楷體" w:hAnsi="標楷體" w:cs="標楷體"/>
                <w:color w:val="000000"/>
                <w:kern w:val="0"/>
                <w:vertAlign w:val="superscript"/>
              </w:rPr>
              <w:t>2</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325 元</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650 元</w:t>
            </w:r>
          </w:p>
        </w:tc>
        <w:tc>
          <w:tcPr>
            <w:tcW w:w="111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1,560 元</w:t>
            </w:r>
          </w:p>
        </w:tc>
        <w:tc>
          <w:tcPr>
            <w:tcW w:w="85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520 元</w:t>
            </w:r>
          </w:p>
        </w:tc>
        <w:tc>
          <w:tcPr>
            <w:tcW w:w="851" w:type="dxa"/>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2,500 元</w:t>
            </w:r>
          </w:p>
        </w:tc>
      </w:tr>
      <w:tr w:rsidR="0054130F" w:rsidRPr="00107451" w:rsidTr="0054130F">
        <w:trPr>
          <w:trHeight w:val="374"/>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崇文堂</w:t>
            </w: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vertAlign w:val="superscript"/>
              </w:rPr>
            </w:pPr>
            <w:r w:rsidRPr="00107451">
              <w:rPr>
                <w:rFonts w:ascii="標楷體" w:eastAsia="標楷體" w:hAnsi="標楷體" w:cs="標楷體"/>
                <w:color w:val="000000"/>
                <w:kern w:val="0"/>
              </w:rPr>
              <w:t>500m</w:t>
            </w:r>
            <w:r w:rsidRPr="00107451">
              <w:rPr>
                <w:rFonts w:ascii="標楷體" w:eastAsia="標楷體" w:hAnsi="標楷體" w:cs="標楷體"/>
                <w:color w:val="000000"/>
                <w:kern w:val="0"/>
                <w:vertAlign w:val="superscript"/>
              </w:rPr>
              <w:t>2</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1,165 元</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1,000 元</w:t>
            </w:r>
          </w:p>
        </w:tc>
        <w:tc>
          <w:tcPr>
            <w:tcW w:w="111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1,650 元</w:t>
            </w:r>
          </w:p>
        </w:tc>
        <w:tc>
          <w:tcPr>
            <w:tcW w:w="85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265 元</w:t>
            </w:r>
          </w:p>
        </w:tc>
        <w:tc>
          <w:tcPr>
            <w:tcW w:w="851" w:type="dxa"/>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4,500 元</w:t>
            </w:r>
          </w:p>
        </w:tc>
      </w:tr>
      <w:tr w:rsidR="0054130F" w:rsidRPr="00107451" w:rsidTr="0054130F">
        <w:trPr>
          <w:trHeight w:val="374"/>
          <w:jc w:val="center"/>
        </w:trPr>
        <w:tc>
          <w:tcPr>
            <w:tcW w:w="1559" w:type="dxa"/>
            <w:shd w:val="solid" w:color="FFFFFF" w:fill="auto"/>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崇雅堂</w:t>
            </w:r>
          </w:p>
        </w:tc>
        <w:tc>
          <w:tcPr>
            <w:tcW w:w="826" w:type="dxa"/>
            <w:shd w:val="solid" w:color="FFFFFF" w:fill="auto"/>
          </w:tcPr>
          <w:p w:rsidR="0054130F" w:rsidRPr="00107451" w:rsidRDefault="0054130F" w:rsidP="004949E2">
            <w:pPr>
              <w:autoSpaceDE w:val="0"/>
              <w:autoSpaceDN w:val="0"/>
              <w:adjustRightInd w:val="0"/>
              <w:jc w:val="center"/>
              <w:rPr>
                <w:rFonts w:ascii="標楷體" w:eastAsia="標楷體" w:hAnsi="標楷體" w:cs="標楷體"/>
                <w:color w:val="000000"/>
                <w:kern w:val="0"/>
                <w:vertAlign w:val="superscript"/>
              </w:rPr>
            </w:pPr>
            <w:r w:rsidRPr="00107451">
              <w:rPr>
                <w:rFonts w:ascii="標楷體" w:eastAsia="標楷體" w:hAnsi="標楷體" w:cs="標楷體"/>
                <w:color w:val="000000"/>
                <w:kern w:val="0"/>
              </w:rPr>
              <w:t>750m</w:t>
            </w:r>
            <w:r w:rsidRPr="00107451">
              <w:rPr>
                <w:rFonts w:ascii="標楷體" w:eastAsia="標楷體" w:hAnsi="標楷體" w:cs="標楷體"/>
                <w:color w:val="000000"/>
                <w:kern w:val="0"/>
                <w:vertAlign w:val="superscript"/>
              </w:rPr>
              <w:t>2</w:t>
            </w:r>
          </w:p>
        </w:tc>
        <w:tc>
          <w:tcPr>
            <w:tcW w:w="1298"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1,750 元</w:t>
            </w:r>
          </w:p>
        </w:tc>
        <w:tc>
          <w:tcPr>
            <w:tcW w:w="1298"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1,500 元</w:t>
            </w:r>
          </w:p>
        </w:tc>
        <w:tc>
          <w:tcPr>
            <w:tcW w:w="1110"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2,500 元</w:t>
            </w:r>
          </w:p>
        </w:tc>
        <w:tc>
          <w:tcPr>
            <w:tcW w:w="850"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400 元</w:t>
            </w:r>
          </w:p>
        </w:tc>
        <w:tc>
          <w:tcPr>
            <w:tcW w:w="851"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4,500 元</w:t>
            </w:r>
          </w:p>
        </w:tc>
      </w:tr>
      <w:tr w:rsidR="0054130F" w:rsidRPr="00107451" w:rsidTr="0054130F">
        <w:trPr>
          <w:trHeight w:val="374"/>
          <w:jc w:val="center"/>
        </w:trPr>
        <w:tc>
          <w:tcPr>
            <w:tcW w:w="1559" w:type="dxa"/>
            <w:shd w:val="solid" w:color="FFFFFF" w:fill="auto"/>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大禮堂</w:t>
            </w:r>
          </w:p>
        </w:tc>
        <w:tc>
          <w:tcPr>
            <w:tcW w:w="826" w:type="dxa"/>
            <w:shd w:val="solid" w:color="FFFFFF" w:fill="auto"/>
          </w:tcPr>
          <w:p w:rsidR="0054130F" w:rsidRPr="00107451" w:rsidRDefault="0054130F" w:rsidP="004949E2">
            <w:pPr>
              <w:autoSpaceDE w:val="0"/>
              <w:autoSpaceDN w:val="0"/>
              <w:adjustRightInd w:val="0"/>
              <w:jc w:val="center"/>
              <w:rPr>
                <w:rFonts w:ascii="標楷體" w:eastAsia="標楷體" w:hAnsi="標楷體" w:cs="標楷體"/>
                <w:color w:val="000000"/>
                <w:kern w:val="0"/>
                <w:vertAlign w:val="superscript"/>
              </w:rPr>
            </w:pPr>
            <w:r w:rsidRPr="00107451">
              <w:rPr>
                <w:rFonts w:ascii="標楷體" w:eastAsia="標楷體" w:hAnsi="標楷體" w:cs="標楷體"/>
                <w:color w:val="000000"/>
                <w:kern w:val="0"/>
              </w:rPr>
              <w:t>1000m</w:t>
            </w:r>
            <w:r w:rsidRPr="00107451">
              <w:rPr>
                <w:rFonts w:ascii="標楷體" w:eastAsia="標楷體" w:hAnsi="標楷體" w:cs="標楷體"/>
                <w:color w:val="000000"/>
                <w:kern w:val="0"/>
                <w:vertAlign w:val="superscript"/>
              </w:rPr>
              <w:t>2</w:t>
            </w:r>
          </w:p>
        </w:tc>
        <w:tc>
          <w:tcPr>
            <w:tcW w:w="1298"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500 元</w:t>
            </w:r>
          </w:p>
        </w:tc>
        <w:tc>
          <w:tcPr>
            <w:tcW w:w="1298"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550 元</w:t>
            </w:r>
          </w:p>
        </w:tc>
        <w:tc>
          <w:tcPr>
            <w:tcW w:w="1110"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3,000 元</w:t>
            </w:r>
          </w:p>
        </w:tc>
        <w:tc>
          <w:tcPr>
            <w:tcW w:w="850"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400 元</w:t>
            </w:r>
          </w:p>
        </w:tc>
        <w:tc>
          <w:tcPr>
            <w:tcW w:w="851"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5,000 元</w:t>
            </w:r>
          </w:p>
        </w:tc>
      </w:tr>
      <w:tr w:rsidR="0054130F" w:rsidRPr="00107451" w:rsidTr="0054130F">
        <w:trPr>
          <w:trHeight w:val="374"/>
          <w:jc w:val="center"/>
        </w:trPr>
        <w:tc>
          <w:tcPr>
            <w:tcW w:w="1559" w:type="dxa"/>
            <w:shd w:val="solid" w:color="FFFFFF" w:fill="auto"/>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舞蹈班劇場</w:t>
            </w:r>
          </w:p>
        </w:tc>
        <w:tc>
          <w:tcPr>
            <w:tcW w:w="826" w:type="dxa"/>
            <w:shd w:val="solid" w:color="FFFFFF" w:fill="auto"/>
          </w:tcPr>
          <w:p w:rsidR="0054130F" w:rsidRPr="00107451" w:rsidRDefault="0054130F" w:rsidP="004949E2">
            <w:pPr>
              <w:autoSpaceDE w:val="0"/>
              <w:autoSpaceDN w:val="0"/>
              <w:adjustRightInd w:val="0"/>
              <w:jc w:val="center"/>
              <w:rPr>
                <w:rFonts w:ascii="標楷體" w:eastAsia="標楷體" w:hAnsi="標楷體" w:cs="標楷體"/>
                <w:color w:val="000000"/>
                <w:kern w:val="0"/>
                <w:vertAlign w:val="superscript"/>
              </w:rPr>
            </w:pPr>
            <w:r w:rsidRPr="00107451">
              <w:rPr>
                <w:rFonts w:ascii="標楷體" w:eastAsia="標楷體" w:hAnsi="標楷體" w:cs="標楷體"/>
                <w:color w:val="000000"/>
                <w:kern w:val="0"/>
              </w:rPr>
              <w:t>600m</w:t>
            </w:r>
            <w:r w:rsidRPr="00107451">
              <w:rPr>
                <w:rFonts w:ascii="標楷體" w:eastAsia="標楷體" w:hAnsi="標楷體" w:cs="標楷體"/>
                <w:color w:val="000000"/>
                <w:kern w:val="0"/>
                <w:vertAlign w:val="superscript"/>
              </w:rPr>
              <w:t>2</w:t>
            </w:r>
          </w:p>
        </w:tc>
        <w:tc>
          <w:tcPr>
            <w:tcW w:w="1298"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375 元</w:t>
            </w:r>
          </w:p>
        </w:tc>
        <w:tc>
          <w:tcPr>
            <w:tcW w:w="1298"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375 元</w:t>
            </w:r>
          </w:p>
        </w:tc>
        <w:tc>
          <w:tcPr>
            <w:tcW w:w="1110"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1,800 元</w:t>
            </w:r>
          </w:p>
        </w:tc>
        <w:tc>
          <w:tcPr>
            <w:tcW w:w="850"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600 元</w:t>
            </w:r>
          </w:p>
        </w:tc>
        <w:tc>
          <w:tcPr>
            <w:tcW w:w="851"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shd w:val="solid" w:color="FFFFFF" w:fill="auto"/>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5,000 元</w:t>
            </w:r>
          </w:p>
        </w:tc>
      </w:tr>
      <w:tr w:rsidR="0054130F" w:rsidRPr="00107451" w:rsidTr="0054130F">
        <w:trPr>
          <w:trHeight w:val="374"/>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運動場</w:t>
            </w: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sz w:val="16"/>
                <w:szCs w:val="16"/>
              </w:rPr>
            </w:pPr>
            <w:r w:rsidRPr="00107451">
              <w:rPr>
                <w:rFonts w:ascii="標楷體" w:eastAsia="標楷體" w:hAnsi="標楷體" w:cs="標楷體"/>
                <w:color w:val="000000"/>
                <w:kern w:val="0"/>
              </w:rPr>
              <w:t>250</w:t>
            </w:r>
            <w:r w:rsidRPr="00107451">
              <w:rPr>
                <w:rFonts w:ascii="標楷體" w:eastAsia="標楷體" w:hAnsi="標楷體" w:cs="標楷體" w:hint="eastAsia"/>
                <w:color w:val="000000"/>
                <w:kern w:val="0"/>
                <w:sz w:val="16"/>
                <w:szCs w:val="16"/>
              </w:rPr>
              <w:t>公尺</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750 元</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300 元</w:t>
            </w:r>
          </w:p>
        </w:tc>
        <w:tc>
          <w:tcPr>
            <w:tcW w:w="111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500 元</w:t>
            </w:r>
          </w:p>
        </w:tc>
        <w:tc>
          <w:tcPr>
            <w:tcW w:w="850" w:type="dxa"/>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851" w:type="dxa"/>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3,000 元</w:t>
            </w:r>
          </w:p>
        </w:tc>
      </w:tr>
      <w:tr w:rsidR="0054130F" w:rsidRPr="00107451" w:rsidTr="0054130F">
        <w:trPr>
          <w:trHeight w:val="374"/>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停車場</w:t>
            </w: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vertAlign w:val="superscript"/>
              </w:rPr>
            </w:pPr>
            <w:r w:rsidRPr="00107451">
              <w:rPr>
                <w:rFonts w:ascii="標楷體" w:eastAsia="標楷體" w:hAnsi="標楷體" w:cs="標楷體"/>
                <w:color w:val="000000"/>
                <w:kern w:val="0"/>
              </w:rPr>
              <w:t>3500m</w:t>
            </w:r>
            <w:r w:rsidRPr="00107451">
              <w:rPr>
                <w:rFonts w:ascii="標楷體" w:eastAsia="標楷體" w:hAnsi="標楷體" w:cs="標楷體"/>
                <w:color w:val="000000"/>
                <w:kern w:val="0"/>
                <w:vertAlign w:val="superscript"/>
              </w:rPr>
              <w:t>2</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1,300 元</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1,170 元</w:t>
            </w:r>
          </w:p>
        </w:tc>
        <w:tc>
          <w:tcPr>
            <w:tcW w:w="111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0 元</w:t>
            </w:r>
          </w:p>
        </w:tc>
        <w:tc>
          <w:tcPr>
            <w:tcW w:w="85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0 元</w:t>
            </w:r>
          </w:p>
        </w:tc>
        <w:tc>
          <w:tcPr>
            <w:tcW w:w="851" w:type="dxa"/>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5,000 元</w:t>
            </w:r>
          </w:p>
        </w:tc>
      </w:tr>
      <w:tr w:rsidR="0054130F" w:rsidRPr="00107451" w:rsidTr="0054130F">
        <w:trPr>
          <w:trHeight w:val="374"/>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網球場</w:t>
            </w: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面</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160 元</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300 元</w:t>
            </w:r>
          </w:p>
        </w:tc>
        <w:tc>
          <w:tcPr>
            <w:tcW w:w="111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0 元</w:t>
            </w:r>
          </w:p>
        </w:tc>
        <w:tc>
          <w:tcPr>
            <w:tcW w:w="85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300 元</w:t>
            </w:r>
          </w:p>
        </w:tc>
        <w:tc>
          <w:tcPr>
            <w:tcW w:w="851" w:type="dxa"/>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2,500 元</w:t>
            </w:r>
          </w:p>
        </w:tc>
      </w:tr>
      <w:tr w:rsidR="0054130F" w:rsidRPr="00107451" w:rsidTr="0054130F">
        <w:trPr>
          <w:trHeight w:val="374"/>
          <w:jc w:val="center"/>
        </w:trPr>
        <w:tc>
          <w:tcPr>
            <w:tcW w:w="1559"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籃球場</w:t>
            </w:r>
          </w:p>
        </w:tc>
        <w:tc>
          <w:tcPr>
            <w:tcW w:w="826" w:type="dxa"/>
          </w:tcPr>
          <w:p w:rsidR="0054130F" w:rsidRPr="00107451" w:rsidRDefault="0054130F" w:rsidP="004949E2">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面</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160 元</w:t>
            </w:r>
          </w:p>
        </w:tc>
        <w:tc>
          <w:tcPr>
            <w:tcW w:w="1298"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300 元</w:t>
            </w:r>
          </w:p>
        </w:tc>
        <w:tc>
          <w:tcPr>
            <w:tcW w:w="111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0 元</w:t>
            </w:r>
          </w:p>
        </w:tc>
        <w:tc>
          <w:tcPr>
            <w:tcW w:w="850"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300 元</w:t>
            </w:r>
          </w:p>
        </w:tc>
        <w:tc>
          <w:tcPr>
            <w:tcW w:w="851" w:type="dxa"/>
          </w:tcPr>
          <w:p w:rsidR="0054130F" w:rsidRPr="00107451" w:rsidRDefault="0054130F" w:rsidP="00CA0F6C">
            <w:pPr>
              <w:autoSpaceDE w:val="0"/>
              <w:autoSpaceDN w:val="0"/>
              <w:adjustRightInd w:val="0"/>
              <w:jc w:val="right"/>
              <w:rPr>
                <w:rFonts w:ascii="標楷體" w:eastAsia="標楷體" w:hAnsi="標楷體"/>
                <w:color w:val="000000"/>
                <w:kern w:val="0"/>
              </w:rPr>
            </w:pPr>
          </w:p>
        </w:tc>
        <w:tc>
          <w:tcPr>
            <w:tcW w:w="1134" w:type="dxa"/>
          </w:tcPr>
          <w:p w:rsidR="0054130F" w:rsidRPr="00107451" w:rsidRDefault="0054130F" w:rsidP="00CA0F6C">
            <w:pPr>
              <w:autoSpaceDE w:val="0"/>
              <w:autoSpaceDN w:val="0"/>
              <w:adjustRightInd w:val="0"/>
              <w:jc w:val="right"/>
              <w:rPr>
                <w:rFonts w:ascii="標楷體" w:eastAsia="標楷體" w:hAnsi="標楷體"/>
                <w:color w:val="000000"/>
                <w:kern w:val="0"/>
              </w:rPr>
            </w:pPr>
            <w:r w:rsidRPr="00107451">
              <w:rPr>
                <w:rFonts w:ascii="標楷體" w:eastAsia="標楷體" w:hAnsi="標楷體"/>
                <w:color w:val="000000"/>
                <w:kern w:val="0"/>
              </w:rPr>
              <w:t>2,500 元</w:t>
            </w:r>
          </w:p>
        </w:tc>
      </w:tr>
    </w:tbl>
    <w:p w:rsidR="0054130F" w:rsidRDefault="0054130F"/>
    <w:p w:rsidR="00A933E5" w:rsidRDefault="00A933E5"/>
    <w:p w:rsidR="00A933E5" w:rsidRDefault="00A933E5"/>
    <w:p w:rsidR="0054130F" w:rsidRPr="00107451" w:rsidRDefault="0054130F" w:rsidP="004949E2">
      <w:pPr>
        <w:tabs>
          <w:tab w:val="left" w:pos="1838"/>
          <w:tab w:val="left" w:pos="2839"/>
          <w:tab w:val="left" w:pos="4137"/>
          <w:tab w:val="left" w:pos="5435"/>
          <w:tab w:val="left" w:pos="6662"/>
          <w:tab w:val="left" w:pos="7833"/>
          <w:tab w:val="left" w:pos="8918"/>
          <w:tab w:val="left" w:pos="10216"/>
        </w:tabs>
        <w:autoSpaceDE w:val="0"/>
        <w:autoSpaceDN w:val="0"/>
        <w:adjustRightInd w:val="0"/>
        <w:ind w:left="33"/>
        <w:rPr>
          <w:rFonts w:ascii="標楷體" w:eastAsia="標楷體" w:hAnsi="標楷體" w:cs="標楷體"/>
          <w:color w:val="000000"/>
          <w:kern w:val="0"/>
        </w:rPr>
      </w:pPr>
      <w:r w:rsidRPr="00107451">
        <w:rPr>
          <w:rFonts w:ascii="標楷體" w:eastAsia="標楷體" w:hAnsi="標楷體" w:cs="標楷體" w:hint="eastAsia"/>
          <w:color w:val="000000"/>
          <w:kern w:val="0"/>
        </w:rPr>
        <w:lastRenderedPageBreak/>
        <w:t>備註</w:t>
      </w:r>
      <w:r>
        <w:rPr>
          <w:rFonts w:ascii="標楷體" w:eastAsia="標楷體" w:hAnsi="標楷體" w:cs="標楷體"/>
          <w:color w:val="000000"/>
          <w:kern w:val="0"/>
        </w:rPr>
        <w:t>：</w:t>
      </w:r>
      <w:r w:rsidRPr="00107451">
        <w:rPr>
          <w:rFonts w:ascii="標楷體" w:eastAsia="標楷體" w:hAnsi="標楷體" w:cs="標楷體"/>
          <w:color w:val="000000"/>
          <w:kern w:val="0"/>
        </w:rPr>
        <w:tab/>
      </w:r>
      <w:r w:rsidRPr="00107451">
        <w:rPr>
          <w:rFonts w:ascii="標楷體" w:eastAsia="標楷體" w:hAnsi="標楷體" w:cs="標楷體"/>
          <w:color w:val="000000"/>
          <w:kern w:val="0"/>
        </w:rPr>
        <w:tab/>
      </w:r>
      <w:r w:rsidRPr="00107451">
        <w:rPr>
          <w:rFonts w:ascii="標楷體" w:eastAsia="標楷體" w:hAnsi="標楷體" w:cs="標楷體"/>
          <w:color w:val="000000"/>
          <w:kern w:val="0"/>
        </w:rPr>
        <w:tab/>
      </w:r>
      <w:r w:rsidRPr="00107451">
        <w:rPr>
          <w:rFonts w:ascii="標楷體" w:eastAsia="標楷體" w:hAnsi="標楷體" w:cs="標楷體"/>
          <w:color w:val="000000"/>
          <w:kern w:val="0"/>
        </w:rPr>
        <w:tab/>
      </w:r>
      <w:r w:rsidRPr="00107451">
        <w:rPr>
          <w:rFonts w:ascii="標楷體" w:eastAsia="標楷體" w:hAnsi="標楷體" w:cs="標楷體"/>
          <w:color w:val="000000"/>
          <w:kern w:val="0"/>
        </w:rPr>
        <w:tab/>
      </w:r>
      <w:r w:rsidRPr="00107451">
        <w:rPr>
          <w:rFonts w:ascii="標楷體" w:eastAsia="標楷體" w:hAnsi="標楷體" w:cs="標楷體"/>
          <w:color w:val="000000"/>
          <w:kern w:val="0"/>
        </w:rPr>
        <w:tab/>
      </w:r>
    </w:p>
    <w:p w:rsidR="0054130F" w:rsidRDefault="0054130F" w:rsidP="0054130F">
      <w:pPr>
        <w:tabs>
          <w:tab w:val="left" w:pos="8918"/>
          <w:tab w:val="left" w:pos="10216"/>
        </w:tabs>
        <w:autoSpaceDE w:val="0"/>
        <w:autoSpaceDN w:val="0"/>
        <w:adjustRightInd w:val="0"/>
        <w:ind w:left="33"/>
        <w:rPr>
          <w:rFonts w:ascii="標楷體" w:eastAsia="標楷體" w:hAnsi="標楷體" w:cs="標楷體"/>
          <w:color w:val="000000"/>
          <w:kern w:val="0"/>
        </w:rPr>
      </w:pPr>
      <w:r w:rsidRPr="00107451">
        <w:rPr>
          <w:rFonts w:ascii="標楷體" w:eastAsia="標楷體" w:hAnsi="標楷體" w:cs="標楷體" w:hint="eastAsia"/>
          <w:color w:val="000000"/>
          <w:kern w:val="0"/>
        </w:rPr>
        <w:t>一、依高雄市立高級中等以下學校場地使用收費標準表核算。</w:t>
      </w:r>
    </w:p>
    <w:p w:rsidR="0054130F" w:rsidRDefault="0054130F" w:rsidP="0054130F">
      <w:pPr>
        <w:tabs>
          <w:tab w:val="left" w:pos="8918"/>
          <w:tab w:val="left" w:pos="10216"/>
        </w:tabs>
        <w:autoSpaceDE w:val="0"/>
        <w:autoSpaceDN w:val="0"/>
        <w:adjustRightInd w:val="0"/>
        <w:ind w:left="33"/>
        <w:rPr>
          <w:rFonts w:ascii="標楷體" w:eastAsia="標楷體" w:hAnsi="標楷體" w:cs="標楷體"/>
          <w:color w:val="000000"/>
          <w:kern w:val="0"/>
        </w:rPr>
      </w:pPr>
      <w:r w:rsidRPr="00107451">
        <w:rPr>
          <w:rFonts w:ascii="標楷體" w:eastAsia="標楷體" w:hAnsi="標楷體" w:cs="標楷體" w:hint="eastAsia"/>
          <w:color w:val="000000"/>
          <w:kern w:val="0"/>
        </w:rPr>
        <w:t>二、收費以</w:t>
      </w:r>
      <w:r w:rsidRPr="00107451">
        <w:rPr>
          <w:rFonts w:ascii="標楷體" w:eastAsia="標楷體" w:hAnsi="標楷體" w:cs="標楷體"/>
          <w:color w:val="000000"/>
          <w:kern w:val="0"/>
        </w:rPr>
        <w:t>2</w:t>
      </w:r>
      <w:r w:rsidRPr="00107451">
        <w:rPr>
          <w:rFonts w:ascii="標楷體" w:eastAsia="標楷體" w:hAnsi="標楷體" w:cs="標楷體" w:hint="eastAsia"/>
          <w:color w:val="000000"/>
          <w:kern w:val="0"/>
        </w:rPr>
        <w:t>小時為一時段計算，未滿</w:t>
      </w:r>
      <w:r w:rsidRPr="00107451">
        <w:rPr>
          <w:rFonts w:ascii="標楷體" w:eastAsia="標楷體" w:hAnsi="標楷體" w:cs="標楷體"/>
          <w:color w:val="000000"/>
          <w:kern w:val="0"/>
        </w:rPr>
        <w:t>2</w:t>
      </w:r>
      <w:r w:rsidRPr="00107451">
        <w:rPr>
          <w:rFonts w:ascii="標楷體" w:eastAsia="標楷體" w:hAnsi="標楷體" w:cs="標楷體" w:hint="eastAsia"/>
          <w:color w:val="000000"/>
          <w:kern w:val="0"/>
        </w:rPr>
        <w:t>小時以</w:t>
      </w:r>
      <w:r w:rsidRPr="00107451">
        <w:rPr>
          <w:rFonts w:ascii="標楷體" w:eastAsia="標楷體" w:hAnsi="標楷體" w:cs="標楷體"/>
          <w:color w:val="000000"/>
          <w:kern w:val="0"/>
        </w:rPr>
        <w:t>2</w:t>
      </w:r>
      <w:r w:rsidRPr="00107451">
        <w:rPr>
          <w:rFonts w:ascii="標楷體" w:eastAsia="標楷體" w:hAnsi="標楷體" w:cs="標楷體" w:hint="eastAsia"/>
          <w:color w:val="000000"/>
          <w:kern w:val="0"/>
        </w:rPr>
        <w:t>小時計算，逾</w:t>
      </w:r>
      <w:r w:rsidRPr="00107451">
        <w:rPr>
          <w:rFonts w:ascii="標楷體" w:eastAsia="標楷體" w:hAnsi="標楷體" w:cs="標楷體"/>
          <w:color w:val="000000"/>
          <w:kern w:val="0"/>
        </w:rPr>
        <w:t>2</w:t>
      </w:r>
      <w:r w:rsidRPr="00107451">
        <w:rPr>
          <w:rFonts w:ascii="標楷體" w:eastAsia="標楷體" w:hAnsi="標楷體" w:cs="標楷體" w:hint="eastAsia"/>
          <w:color w:val="000000"/>
          <w:kern w:val="0"/>
        </w:rPr>
        <w:t>小時之部份，</w:t>
      </w:r>
    </w:p>
    <w:p w:rsidR="0054130F" w:rsidRPr="00107451" w:rsidRDefault="0054130F" w:rsidP="0054130F">
      <w:pPr>
        <w:autoSpaceDE w:val="0"/>
        <w:autoSpaceDN w:val="0"/>
        <w:adjustRightInd w:val="0"/>
        <w:ind w:firstLineChars="200" w:firstLine="480"/>
        <w:rPr>
          <w:rFonts w:ascii="標楷體" w:eastAsia="標楷體" w:hAnsi="標楷體" w:cs="標楷體"/>
          <w:color w:val="000000"/>
          <w:kern w:val="0"/>
        </w:rPr>
      </w:pPr>
      <w:r w:rsidRPr="00107451">
        <w:rPr>
          <w:rFonts w:ascii="標楷體" w:eastAsia="標楷體" w:hAnsi="標楷體" w:cs="標楷體" w:hint="eastAsia"/>
          <w:color w:val="000000"/>
          <w:kern w:val="0"/>
        </w:rPr>
        <w:t>未達</w:t>
      </w:r>
      <w:r w:rsidRPr="00107451">
        <w:rPr>
          <w:rFonts w:ascii="標楷體" w:eastAsia="標楷體" w:hAnsi="標楷體" w:cs="標楷體"/>
          <w:color w:val="000000"/>
          <w:kern w:val="0"/>
        </w:rPr>
        <w:t>1</w:t>
      </w:r>
      <w:r w:rsidRPr="00107451">
        <w:rPr>
          <w:rFonts w:ascii="標楷體" w:eastAsia="標楷體" w:hAnsi="標楷體" w:cs="標楷體" w:hint="eastAsia"/>
          <w:color w:val="000000"/>
          <w:kern w:val="0"/>
        </w:rPr>
        <w:t>小時者以</w:t>
      </w:r>
      <w:r w:rsidRPr="00107451">
        <w:rPr>
          <w:rFonts w:ascii="標楷體" w:eastAsia="標楷體" w:hAnsi="標楷體" w:cs="標楷體"/>
          <w:color w:val="000000"/>
          <w:kern w:val="0"/>
        </w:rPr>
        <w:t>1</w:t>
      </w:r>
      <w:r w:rsidRPr="00107451">
        <w:rPr>
          <w:rFonts w:ascii="標楷體" w:eastAsia="標楷體" w:hAnsi="標楷體" w:cs="標楷體" w:hint="eastAsia"/>
          <w:color w:val="000000"/>
          <w:kern w:val="0"/>
        </w:rPr>
        <w:t>小時計。</w:t>
      </w:r>
    </w:p>
    <w:p w:rsidR="0054130F" w:rsidRDefault="0054130F" w:rsidP="0054130F">
      <w:pPr>
        <w:tabs>
          <w:tab w:val="left" w:pos="7833"/>
          <w:tab w:val="left" w:pos="8918"/>
          <w:tab w:val="left" w:pos="10216"/>
        </w:tabs>
        <w:autoSpaceDE w:val="0"/>
        <w:autoSpaceDN w:val="0"/>
        <w:adjustRightInd w:val="0"/>
        <w:ind w:left="33"/>
        <w:rPr>
          <w:rFonts w:ascii="標楷體" w:eastAsia="標楷體" w:hAnsi="標楷體" w:cs="標楷體"/>
          <w:color w:val="000000"/>
          <w:kern w:val="0"/>
        </w:rPr>
      </w:pPr>
      <w:r w:rsidRPr="00107451">
        <w:rPr>
          <w:rFonts w:ascii="標楷體" w:eastAsia="標楷體" w:hAnsi="標楷體" w:cs="標楷體" w:hint="eastAsia"/>
          <w:color w:val="000000"/>
          <w:kern w:val="0"/>
        </w:rPr>
        <w:t>三、崇文堂、崇雅堂、會議室約各可容納</w:t>
      </w:r>
      <w:r w:rsidRPr="00107451">
        <w:rPr>
          <w:rFonts w:ascii="標楷體" w:eastAsia="標楷體" w:hAnsi="標楷體" w:cs="標楷體"/>
          <w:color w:val="000000"/>
          <w:kern w:val="0"/>
        </w:rPr>
        <w:t>170</w:t>
      </w:r>
      <w:r w:rsidRPr="00107451">
        <w:rPr>
          <w:rFonts w:ascii="標楷體" w:eastAsia="標楷體" w:hAnsi="標楷體" w:cs="標楷體" w:hint="eastAsia"/>
          <w:color w:val="000000"/>
          <w:kern w:val="0"/>
        </w:rPr>
        <w:t>人。</w:t>
      </w:r>
    </w:p>
    <w:p w:rsidR="0054130F" w:rsidRPr="00107451" w:rsidRDefault="0054130F" w:rsidP="0054130F">
      <w:pPr>
        <w:tabs>
          <w:tab w:val="left" w:pos="7833"/>
          <w:tab w:val="left" w:pos="8918"/>
          <w:tab w:val="left" w:pos="10216"/>
        </w:tabs>
        <w:autoSpaceDE w:val="0"/>
        <w:autoSpaceDN w:val="0"/>
        <w:adjustRightInd w:val="0"/>
        <w:ind w:left="480" w:hangingChars="200" w:hanging="480"/>
        <w:rPr>
          <w:rFonts w:ascii="標楷體" w:eastAsia="標楷體" w:hAnsi="標楷體" w:cs="標楷體"/>
          <w:color w:val="000000"/>
          <w:kern w:val="0"/>
        </w:rPr>
      </w:pPr>
      <w:r w:rsidRPr="00107451">
        <w:rPr>
          <w:rFonts w:ascii="標楷體" w:eastAsia="標楷體" w:hAnsi="標楷體" w:cs="標楷體" w:hint="eastAsia"/>
          <w:color w:val="000000"/>
          <w:kern w:val="0"/>
        </w:rPr>
        <w:t>四、資訊教室電腦以數計每部</w:t>
      </w:r>
      <w:r w:rsidRPr="00107451">
        <w:rPr>
          <w:rFonts w:ascii="標楷體" w:eastAsia="標楷體" w:hAnsi="標楷體" w:cs="標楷體"/>
          <w:color w:val="000000"/>
          <w:kern w:val="0"/>
        </w:rPr>
        <w:t>10</w:t>
      </w:r>
      <w:r w:rsidRPr="00107451">
        <w:rPr>
          <w:rFonts w:ascii="標楷體" w:eastAsia="標楷體" w:hAnsi="標楷體" w:cs="標楷體" w:hint="eastAsia"/>
          <w:color w:val="000000"/>
          <w:kern w:val="0"/>
        </w:rPr>
        <w:t>元，舞蹈劇場因燈光特殊，</w:t>
      </w:r>
      <w:r w:rsidRPr="0054130F">
        <w:rPr>
          <w:rFonts w:ascii="標楷體" w:eastAsia="標楷體" w:hAnsi="標楷體" w:cs="標楷體" w:hint="eastAsia"/>
          <w:color w:val="000000"/>
          <w:spacing w:val="-20"/>
          <w:kern w:val="0"/>
        </w:rPr>
        <w:t>照明按本校標準計算。</w:t>
      </w:r>
    </w:p>
    <w:p w:rsidR="00CA0F6C" w:rsidRDefault="0054130F" w:rsidP="0054130F">
      <w:pPr>
        <w:autoSpaceDE w:val="0"/>
        <w:autoSpaceDN w:val="0"/>
        <w:adjustRightInd w:val="0"/>
        <w:ind w:left="600" w:hangingChars="250" w:hanging="600"/>
        <w:rPr>
          <w:rFonts w:ascii="標楷體" w:eastAsia="標楷體" w:hAnsi="標楷體" w:cs="標楷體"/>
          <w:color w:val="000000"/>
          <w:kern w:val="0"/>
        </w:rPr>
      </w:pPr>
      <w:r w:rsidRPr="00107451">
        <w:rPr>
          <w:rFonts w:ascii="標楷體" w:eastAsia="標楷體" w:hAnsi="標楷體" w:cs="標楷體" w:hint="eastAsia"/>
          <w:color w:val="000000"/>
          <w:kern w:val="0"/>
        </w:rPr>
        <w:t>五、如確無使用水電或承諾自行清理恢復原狀者，本校得依具體事實決定是否</w:t>
      </w:r>
    </w:p>
    <w:p w:rsidR="0054130F" w:rsidRPr="00107451" w:rsidRDefault="0054130F" w:rsidP="00CA0F6C">
      <w:pPr>
        <w:autoSpaceDE w:val="0"/>
        <w:autoSpaceDN w:val="0"/>
        <w:adjustRightInd w:val="0"/>
        <w:ind w:leftChars="200" w:left="600" w:hangingChars="50" w:hanging="120"/>
        <w:rPr>
          <w:rFonts w:ascii="標楷體" w:eastAsia="標楷體" w:hAnsi="標楷體" w:cs="標楷體"/>
          <w:color w:val="000000"/>
          <w:kern w:val="0"/>
        </w:rPr>
      </w:pPr>
      <w:r w:rsidRPr="00107451">
        <w:rPr>
          <w:rFonts w:ascii="標楷體" w:eastAsia="標楷體" w:hAnsi="標楷體" w:cs="標楷體" w:hint="eastAsia"/>
          <w:color w:val="000000"/>
          <w:kern w:val="0"/>
        </w:rPr>
        <w:t>免收或減收水電費及清潔管理費。</w:t>
      </w:r>
      <w:r w:rsidRPr="00107451">
        <w:rPr>
          <w:rFonts w:ascii="標楷體" w:eastAsia="標楷體" w:hAnsi="標楷體" w:cs="標楷體"/>
          <w:color w:val="000000"/>
          <w:kern w:val="0"/>
        </w:rPr>
        <w:tab/>
      </w:r>
      <w:r w:rsidRPr="00107451">
        <w:rPr>
          <w:rFonts w:ascii="標楷體" w:eastAsia="標楷體" w:hAnsi="標楷體" w:cs="標楷體"/>
          <w:color w:val="000000"/>
          <w:kern w:val="0"/>
        </w:rPr>
        <w:tab/>
      </w:r>
      <w:r w:rsidRPr="00107451">
        <w:rPr>
          <w:rFonts w:ascii="標楷體" w:eastAsia="標楷體" w:hAnsi="標楷體" w:cs="標楷體"/>
          <w:color w:val="000000"/>
          <w:kern w:val="0"/>
        </w:rPr>
        <w:tab/>
      </w:r>
      <w:r w:rsidRPr="00107451">
        <w:rPr>
          <w:rFonts w:ascii="標楷體" w:eastAsia="標楷體" w:hAnsi="標楷體" w:cs="標楷體"/>
          <w:color w:val="000000"/>
          <w:kern w:val="0"/>
        </w:rPr>
        <w:tab/>
      </w:r>
      <w:r w:rsidRPr="00107451">
        <w:rPr>
          <w:rFonts w:ascii="標楷體" w:eastAsia="標楷體" w:hAnsi="標楷體" w:cs="標楷體"/>
          <w:color w:val="000000"/>
          <w:kern w:val="0"/>
        </w:rPr>
        <w:tab/>
      </w:r>
      <w:r w:rsidRPr="00107451">
        <w:rPr>
          <w:rFonts w:ascii="標楷體" w:eastAsia="標楷體" w:hAnsi="標楷體" w:cs="標楷體"/>
          <w:color w:val="000000"/>
          <w:kern w:val="0"/>
        </w:rPr>
        <w:tab/>
      </w:r>
      <w:r w:rsidRPr="00107451">
        <w:rPr>
          <w:rFonts w:ascii="標楷體" w:eastAsia="標楷體" w:hAnsi="標楷體" w:cs="標楷體"/>
          <w:color w:val="000000"/>
          <w:kern w:val="0"/>
        </w:rPr>
        <w:tab/>
      </w:r>
    </w:p>
    <w:p w:rsidR="0054130F" w:rsidRDefault="0054130F" w:rsidP="00CA0F6C">
      <w:pPr>
        <w:autoSpaceDE w:val="0"/>
        <w:autoSpaceDN w:val="0"/>
        <w:adjustRightInd w:val="0"/>
        <w:ind w:left="480" w:hangingChars="200" w:hanging="480"/>
        <w:rPr>
          <w:rFonts w:ascii="標楷體" w:eastAsia="標楷體" w:hAnsi="標楷體" w:cs="標楷體"/>
          <w:color w:val="000000"/>
          <w:kern w:val="0"/>
        </w:rPr>
      </w:pPr>
      <w:r w:rsidRPr="00107451">
        <w:rPr>
          <w:rFonts w:ascii="標楷體" w:eastAsia="標楷體" w:hAnsi="標楷體" w:cs="標楷體" w:hint="eastAsia"/>
          <w:color w:val="000000"/>
          <w:kern w:val="0"/>
        </w:rPr>
        <w:t>六、清潔管理費按｢時段｣計收。但於上班時間使用學校場地者，按｢次｣計收清潔管理費。</w:t>
      </w:r>
    </w:p>
    <w:p w:rsidR="0054130F" w:rsidRDefault="0054130F" w:rsidP="0054130F">
      <w:pPr>
        <w:autoSpaceDE w:val="0"/>
        <w:autoSpaceDN w:val="0"/>
        <w:adjustRightInd w:val="0"/>
        <w:ind w:left="33"/>
        <w:rPr>
          <w:rFonts w:ascii="標楷體" w:eastAsia="標楷體" w:hAnsi="標楷體" w:cs="標楷體"/>
          <w:color w:val="000000"/>
          <w:kern w:val="0"/>
        </w:rPr>
      </w:pPr>
      <w:r w:rsidRPr="00107451">
        <w:rPr>
          <w:rFonts w:ascii="標楷體" w:eastAsia="標楷體" w:hAnsi="標楷體" w:cs="標楷體" w:hint="eastAsia"/>
          <w:color w:val="000000"/>
          <w:kern w:val="0"/>
        </w:rPr>
        <w:t>七、幣值單位</w:t>
      </w:r>
      <w:r w:rsidRPr="00107451">
        <w:rPr>
          <w:rFonts w:ascii="標楷體" w:eastAsia="標楷體" w:hAnsi="標楷體" w:cs="標楷體"/>
          <w:color w:val="000000"/>
          <w:kern w:val="0"/>
        </w:rPr>
        <w:t>:</w:t>
      </w:r>
      <w:r w:rsidRPr="00107451">
        <w:rPr>
          <w:rFonts w:ascii="標楷體" w:eastAsia="標楷體" w:hAnsi="標楷體" w:cs="標楷體" w:hint="eastAsia"/>
          <w:color w:val="000000"/>
          <w:kern w:val="0"/>
        </w:rPr>
        <w:t>新臺幣。</w:t>
      </w: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7E2F24" w:rsidRDefault="007E2F24"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Default="00CA0F6C" w:rsidP="0054130F">
      <w:pPr>
        <w:autoSpaceDE w:val="0"/>
        <w:autoSpaceDN w:val="0"/>
        <w:adjustRightInd w:val="0"/>
        <w:ind w:left="33"/>
        <w:rPr>
          <w:rFonts w:ascii="標楷體" w:eastAsia="標楷體" w:hAnsi="標楷體" w:cs="標楷體"/>
          <w:color w:val="000000"/>
          <w:kern w:val="0"/>
        </w:rPr>
      </w:pPr>
    </w:p>
    <w:p w:rsidR="00CA0F6C" w:rsidRPr="00107451" w:rsidRDefault="00CA0F6C" w:rsidP="0054130F">
      <w:pPr>
        <w:autoSpaceDE w:val="0"/>
        <w:autoSpaceDN w:val="0"/>
        <w:adjustRightInd w:val="0"/>
        <w:ind w:left="33"/>
        <w:rPr>
          <w:rFonts w:ascii="標楷體" w:eastAsia="標楷體" w:hAnsi="標楷體" w:cs="標楷體"/>
          <w:color w:val="000000"/>
          <w:kern w:val="0"/>
        </w:rPr>
      </w:pPr>
    </w:p>
    <w:p w:rsidR="0054130F" w:rsidRPr="00CA0F6C" w:rsidRDefault="0054130F" w:rsidP="00CA0F6C">
      <w:pPr>
        <w:ind w:right="400"/>
        <w:jc w:val="right"/>
        <w:rPr>
          <w:rFonts w:ascii="標楷體" w:eastAsia="標楷體" w:hAnsi="標楷體"/>
        </w:rPr>
      </w:pPr>
      <w:r w:rsidRPr="00CA0F6C">
        <w:rPr>
          <w:rFonts w:ascii="標楷體" w:eastAsia="標楷體" w:hAnsi="標楷體" w:hint="eastAsia"/>
        </w:rPr>
        <w:lastRenderedPageBreak/>
        <w:t>檔案編號：302</w:t>
      </w:r>
      <w:r w:rsidRPr="00CA0F6C">
        <w:rPr>
          <w:rFonts w:ascii="標楷體" w:eastAsia="標楷體" w:hAnsi="標楷體"/>
        </w:rPr>
        <w:t>-02</w:t>
      </w:r>
    </w:p>
    <w:p w:rsidR="0054130F" w:rsidRPr="00EE66D1" w:rsidRDefault="00F94927" w:rsidP="0054130F">
      <w:pPr>
        <w:jc w:val="center"/>
        <w:rPr>
          <w:rFonts w:ascii="標楷體" w:eastAsia="標楷體" w:hAnsi="標楷體"/>
          <w:b/>
          <w:sz w:val="28"/>
          <w:szCs w:val="28"/>
        </w:rPr>
      </w:pPr>
      <w:r>
        <w:rPr>
          <w:rFonts w:ascii="標楷體" w:eastAsia="標楷體" w:hAnsi="標楷體"/>
          <w:b/>
          <w:sz w:val="28"/>
          <w:szCs w:val="28"/>
        </w:rPr>
        <w:t>高雄市立左營高級中學</w:t>
      </w:r>
      <w:r w:rsidR="0054130F" w:rsidRPr="00EE66D1">
        <w:rPr>
          <w:rFonts w:ascii="標楷體" w:eastAsia="標楷體" w:hAnsi="標楷體" w:hint="eastAsia"/>
          <w:b/>
          <w:sz w:val="28"/>
          <w:szCs w:val="28"/>
        </w:rPr>
        <w:t>工友管理要點</w:t>
      </w:r>
    </w:p>
    <w:p w:rsidR="0054130F" w:rsidRPr="00EE66D1" w:rsidRDefault="0054130F" w:rsidP="0054130F">
      <w:pPr>
        <w:ind w:rightChars="-24" w:right="-58"/>
        <w:jc w:val="right"/>
        <w:rPr>
          <w:rFonts w:ascii="標楷體" w:eastAsia="標楷體" w:hAnsi="標楷體"/>
          <w:sz w:val="20"/>
          <w:szCs w:val="20"/>
        </w:rPr>
      </w:pPr>
      <w:r w:rsidRPr="00EE66D1">
        <w:rPr>
          <w:rFonts w:ascii="標楷體" w:eastAsia="標楷體" w:hAnsi="標楷體" w:hint="eastAsia"/>
        </w:rPr>
        <w:t xml:space="preserve">                           </w:t>
      </w:r>
      <w:r w:rsidRPr="00EE66D1">
        <w:rPr>
          <w:rFonts w:ascii="標楷體" w:eastAsia="標楷體" w:hAnsi="標楷體"/>
          <w:sz w:val="20"/>
          <w:szCs w:val="20"/>
        </w:rPr>
        <w:t>民國102年</w:t>
      </w:r>
      <w:r w:rsidRPr="00EE66D1">
        <w:rPr>
          <w:rFonts w:ascii="標楷體" w:eastAsia="標楷體" w:hAnsi="標楷體" w:hint="eastAsia"/>
          <w:sz w:val="20"/>
          <w:szCs w:val="20"/>
        </w:rPr>
        <w:t>4</w:t>
      </w:r>
      <w:r w:rsidRPr="00EE66D1">
        <w:rPr>
          <w:rFonts w:ascii="標楷體" w:eastAsia="標楷體" w:hAnsi="標楷體"/>
          <w:sz w:val="20"/>
          <w:szCs w:val="20"/>
        </w:rPr>
        <w:t>月</w:t>
      </w:r>
      <w:r w:rsidRPr="00EE66D1">
        <w:rPr>
          <w:rFonts w:ascii="標楷體" w:eastAsia="標楷體" w:hAnsi="標楷體" w:hint="eastAsia"/>
          <w:sz w:val="20"/>
          <w:szCs w:val="20"/>
        </w:rPr>
        <w:t>15</w:t>
      </w:r>
      <w:r w:rsidRPr="00EE66D1">
        <w:rPr>
          <w:rFonts w:ascii="標楷體" w:eastAsia="標楷體" w:hAnsi="標楷體"/>
          <w:sz w:val="20"/>
          <w:szCs w:val="20"/>
        </w:rPr>
        <w:t>日院授人組字第</w:t>
      </w:r>
      <w:r w:rsidRPr="00EE66D1">
        <w:rPr>
          <w:rFonts w:ascii="標楷體" w:eastAsia="標楷體" w:hAnsi="標楷體" w:hint="eastAsia"/>
          <w:sz w:val="20"/>
          <w:szCs w:val="20"/>
        </w:rPr>
        <w:t>1020031093</w:t>
      </w:r>
      <w:r w:rsidRPr="00EE66D1">
        <w:rPr>
          <w:rFonts w:ascii="標楷體" w:eastAsia="標楷體" w:hAnsi="標楷體"/>
          <w:sz w:val="20"/>
          <w:szCs w:val="20"/>
        </w:rPr>
        <w:t>號函修正</w:t>
      </w:r>
    </w:p>
    <w:p w:rsidR="0054130F" w:rsidRPr="00460735" w:rsidRDefault="0054130F" w:rsidP="0054130F">
      <w:pPr>
        <w:jc w:val="both"/>
        <w:rPr>
          <w:rFonts w:ascii="標楷體" w:eastAsia="標楷體" w:hAnsi="標楷體"/>
          <w:b/>
        </w:rPr>
      </w:pPr>
      <w:r w:rsidRPr="00460735">
        <w:rPr>
          <w:rFonts w:ascii="標楷體" w:eastAsia="標楷體" w:hAnsi="標楷體" w:hint="eastAsia"/>
          <w:b/>
        </w:rPr>
        <w:t>壹、總則</w:t>
      </w:r>
    </w:p>
    <w:p w:rsidR="0054130F" w:rsidRPr="00EE66D1" w:rsidRDefault="0054130F" w:rsidP="0054130F">
      <w:pPr>
        <w:ind w:left="480" w:hangingChars="200" w:hanging="480"/>
        <w:jc w:val="both"/>
        <w:rPr>
          <w:rFonts w:ascii="標楷體" w:eastAsia="標楷體" w:hAnsi="標楷體"/>
        </w:rPr>
      </w:pPr>
      <w:r w:rsidRPr="00EE66D1">
        <w:rPr>
          <w:rFonts w:ascii="標楷體" w:eastAsia="標楷體" w:hAnsi="標楷體" w:hint="eastAsia"/>
        </w:rPr>
        <w:t>一、為統一規範各級政府機關、公立學校（以下簡稱各機關）工友管理事項，俾供各機關訂定工友工作規則及勞動契約之遵循，特訂定本要點。</w:t>
      </w:r>
    </w:p>
    <w:p w:rsidR="0054130F" w:rsidRPr="00EE66D1" w:rsidRDefault="0054130F" w:rsidP="0054130F">
      <w:pPr>
        <w:ind w:firstLineChars="200" w:firstLine="480"/>
        <w:jc w:val="both"/>
        <w:rPr>
          <w:rFonts w:ascii="標楷體" w:eastAsia="標楷體" w:hAnsi="標楷體"/>
        </w:rPr>
      </w:pPr>
      <w:r w:rsidRPr="00EE66D1">
        <w:rPr>
          <w:rFonts w:ascii="標楷體" w:eastAsia="標楷體" w:hAnsi="標楷體" w:hint="eastAsia"/>
        </w:rPr>
        <w:t>各機關僱用工友時，應依本要點規定訂定工作規則，載明工友管理事項。</w:t>
      </w:r>
    </w:p>
    <w:p w:rsidR="0054130F" w:rsidRPr="00EE66D1" w:rsidRDefault="0054130F" w:rsidP="0054130F">
      <w:pPr>
        <w:ind w:left="480" w:hangingChars="200" w:hanging="480"/>
        <w:jc w:val="both"/>
        <w:rPr>
          <w:rFonts w:ascii="標楷體" w:eastAsia="標楷體" w:hAnsi="標楷體"/>
        </w:rPr>
      </w:pPr>
      <w:r w:rsidRPr="00EE66D1">
        <w:rPr>
          <w:rFonts w:ascii="標楷體" w:eastAsia="標楷體" w:hAnsi="標楷體" w:hint="eastAsia"/>
        </w:rPr>
        <w:t>二、本要點所稱工友，指各機關編制內非生產性之普通工友及技術工友（含駕駛）。</w:t>
      </w:r>
    </w:p>
    <w:p w:rsidR="0054130F" w:rsidRPr="00460735" w:rsidRDefault="0054130F" w:rsidP="0054130F">
      <w:pPr>
        <w:jc w:val="both"/>
        <w:rPr>
          <w:rFonts w:ascii="標楷體" w:eastAsia="標楷體" w:hAnsi="標楷體"/>
          <w:b/>
        </w:rPr>
      </w:pPr>
      <w:r w:rsidRPr="00460735">
        <w:rPr>
          <w:rFonts w:ascii="標楷體" w:eastAsia="標楷體" w:hAnsi="標楷體" w:hint="eastAsia"/>
          <w:b/>
        </w:rPr>
        <w:t>貳、僱用</w:t>
      </w:r>
    </w:p>
    <w:p w:rsidR="0054130F" w:rsidRPr="00EE66D1" w:rsidRDefault="0054130F" w:rsidP="0054130F">
      <w:pPr>
        <w:jc w:val="both"/>
        <w:rPr>
          <w:rFonts w:ascii="標楷體" w:eastAsia="標楷體" w:hAnsi="標楷體"/>
        </w:rPr>
      </w:pPr>
      <w:r w:rsidRPr="00EE66D1">
        <w:rPr>
          <w:rFonts w:ascii="標楷體" w:eastAsia="標楷體" w:hAnsi="標楷體" w:hint="eastAsia"/>
        </w:rPr>
        <w:t>三、各機關新僱之普通工友，應具備條件如下：</w:t>
      </w:r>
    </w:p>
    <w:p w:rsidR="0054130F" w:rsidRPr="00EE66D1" w:rsidRDefault="0054130F" w:rsidP="0054130F">
      <w:pPr>
        <w:ind w:firstLineChars="150" w:firstLine="360"/>
        <w:jc w:val="both"/>
        <w:rPr>
          <w:rFonts w:ascii="標楷體" w:eastAsia="標楷體" w:hAnsi="標楷體"/>
        </w:rPr>
      </w:pPr>
      <w:r w:rsidRPr="00EE66D1">
        <w:rPr>
          <w:rFonts w:ascii="標楷體" w:eastAsia="標楷體" w:hAnsi="標楷體" w:hint="eastAsia"/>
        </w:rPr>
        <w:t>(一)國民小學以上學校畢業或具有同等學歷。</w:t>
      </w:r>
    </w:p>
    <w:p w:rsidR="0054130F" w:rsidRPr="00EE66D1" w:rsidRDefault="0054130F" w:rsidP="0054130F">
      <w:pPr>
        <w:ind w:firstLineChars="150" w:firstLine="360"/>
        <w:jc w:val="both"/>
        <w:rPr>
          <w:rFonts w:ascii="標楷體" w:eastAsia="標楷體" w:hAnsi="標楷體"/>
        </w:rPr>
      </w:pPr>
      <w:r w:rsidRPr="00EE66D1">
        <w:rPr>
          <w:rFonts w:ascii="標楷體" w:eastAsia="標楷體" w:hAnsi="標楷體" w:hint="eastAsia"/>
        </w:rPr>
        <w:t>(二)品性端正、無不良紀錄。</w:t>
      </w:r>
    </w:p>
    <w:p w:rsidR="0054130F" w:rsidRPr="00EE66D1" w:rsidRDefault="0054130F" w:rsidP="0054130F">
      <w:pPr>
        <w:ind w:firstLineChars="150" w:firstLine="360"/>
        <w:jc w:val="both"/>
        <w:rPr>
          <w:rFonts w:ascii="標楷體" w:eastAsia="標楷體" w:hAnsi="標楷體"/>
        </w:rPr>
      </w:pPr>
      <w:r w:rsidRPr="00EE66D1">
        <w:rPr>
          <w:rFonts w:ascii="標楷體" w:eastAsia="標楷體" w:hAnsi="標楷體" w:hint="eastAsia"/>
        </w:rPr>
        <w:t>(三)經醫療院所體格檢查，足以勝任所指派之工作。</w:t>
      </w:r>
    </w:p>
    <w:p w:rsidR="0054130F" w:rsidRPr="00EE66D1" w:rsidRDefault="0054130F" w:rsidP="0054130F">
      <w:pPr>
        <w:ind w:leftChars="150" w:left="840" w:hangingChars="200" w:hanging="480"/>
        <w:jc w:val="both"/>
        <w:rPr>
          <w:rFonts w:ascii="標楷體" w:eastAsia="標楷體" w:hAnsi="標楷體"/>
        </w:rPr>
      </w:pPr>
      <w:r w:rsidRPr="00EE66D1">
        <w:rPr>
          <w:rFonts w:ascii="標楷體" w:eastAsia="標楷體" w:hAnsi="標楷體" w:hint="eastAsia"/>
        </w:rPr>
        <w:t>(四)具中華民國國籍；其工作性質或場所涉及國家安全或機密者，不得兼具外國國籍。</w:t>
      </w:r>
    </w:p>
    <w:p w:rsidR="0054130F" w:rsidRPr="00EE66D1" w:rsidRDefault="0054130F" w:rsidP="0054130F">
      <w:pPr>
        <w:ind w:leftChars="150" w:left="840" w:hangingChars="200" w:hanging="480"/>
        <w:jc w:val="both"/>
        <w:rPr>
          <w:rFonts w:ascii="標楷體" w:eastAsia="標楷體" w:hAnsi="標楷體"/>
        </w:rPr>
      </w:pPr>
      <w:r w:rsidRPr="00EE66D1">
        <w:rPr>
          <w:rFonts w:ascii="標楷體" w:eastAsia="標楷體" w:hAnsi="標楷體" w:hint="eastAsia"/>
        </w:rPr>
        <w:t>(五)年滿十八歲，且未受監護或輔助宣告。但未滿二十歲者，於訂立勞動契約時，應經法定代理人之允許，機關方得進用。</w:t>
      </w:r>
    </w:p>
    <w:p w:rsidR="0054130F" w:rsidRPr="00EE66D1" w:rsidRDefault="0054130F" w:rsidP="0054130F">
      <w:pPr>
        <w:ind w:firstLineChars="150" w:firstLine="360"/>
        <w:jc w:val="both"/>
        <w:rPr>
          <w:rFonts w:ascii="標楷體" w:eastAsia="標楷體" w:hAnsi="標楷體"/>
        </w:rPr>
      </w:pPr>
      <w:r w:rsidRPr="00EE66D1">
        <w:rPr>
          <w:rFonts w:ascii="標楷體" w:eastAsia="標楷體" w:hAnsi="標楷體" w:hint="eastAsia"/>
        </w:rPr>
        <w:t>(六)無曾服公務有貪污行為，經判決確定或通緝有案尚未結案之情形。</w:t>
      </w:r>
    </w:p>
    <w:p w:rsidR="0054130F" w:rsidRPr="00EE66D1" w:rsidRDefault="0054130F" w:rsidP="00CA0F6C">
      <w:pPr>
        <w:ind w:leftChars="350" w:left="840"/>
        <w:jc w:val="both"/>
        <w:rPr>
          <w:rFonts w:ascii="標楷體" w:eastAsia="標楷體" w:hAnsi="標楷體"/>
        </w:rPr>
      </w:pPr>
      <w:r w:rsidRPr="00EE66D1">
        <w:rPr>
          <w:rFonts w:ascii="標楷體" w:eastAsia="標楷體" w:hAnsi="標楷體" w:hint="eastAsia"/>
        </w:rPr>
        <w:t>技術工友除應具備前項各款條件外，並須具備工作所需之技術專長，經考驗合格。</w:t>
      </w:r>
    </w:p>
    <w:p w:rsidR="0054130F" w:rsidRPr="00EE66D1" w:rsidRDefault="0054130F" w:rsidP="00CA0F6C">
      <w:pPr>
        <w:ind w:leftChars="150" w:left="360" w:firstLineChars="200" w:firstLine="480"/>
        <w:jc w:val="both"/>
        <w:rPr>
          <w:rFonts w:ascii="標楷體" w:eastAsia="標楷體" w:hAnsi="標楷體"/>
        </w:rPr>
      </w:pPr>
      <w:r w:rsidRPr="00EE66D1">
        <w:rPr>
          <w:rFonts w:ascii="標楷體" w:eastAsia="標楷體" w:hAnsi="標楷體" w:hint="eastAsia"/>
        </w:rPr>
        <w:t>前二項所定普通工友及技術工友應具備之條件外，於法令許可範圍內，得另定更為嚴格之條件。</w:t>
      </w:r>
    </w:p>
    <w:p w:rsidR="0054130F" w:rsidRPr="00EE66D1" w:rsidRDefault="0054130F" w:rsidP="00CA0F6C">
      <w:pPr>
        <w:ind w:leftChars="150" w:left="360" w:firstLineChars="200" w:firstLine="480"/>
        <w:jc w:val="both"/>
        <w:rPr>
          <w:rFonts w:ascii="標楷體" w:eastAsia="標楷體" w:hAnsi="標楷體"/>
        </w:rPr>
      </w:pPr>
      <w:r w:rsidRPr="00EE66D1">
        <w:rPr>
          <w:rFonts w:ascii="標楷體" w:eastAsia="標楷體" w:hAnsi="標楷體" w:hint="eastAsia"/>
        </w:rPr>
        <w:t>大陸地區人民經許可進入臺灣地區者，須符合臺灣地區與大陸地區人民關係條例第二十一條第一項規定，始得僱用為工友。</w:t>
      </w:r>
    </w:p>
    <w:p w:rsidR="0054130F" w:rsidRPr="00EE66D1" w:rsidRDefault="0054130F" w:rsidP="00CA0F6C">
      <w:pPr>
        <w:ind w:leftChars="150" w:left="360" w:firstLineChars="200" w:firstLine="480"/>
        <w:jc w:val="both"/>
        <w:rPr>
          <w:rFonts w:ascii="標楷體" w:eastAsia="標楷體" w:hAnsi="標楷體"/>
        </w:rPr>
      </w:pPr>
      <w:r w:rsidRPr="00EE66D1">
        <w:rPr>
          <w:rFonts w:ascii="標楷體" w:eastAsia="標楷體" w:hAnsi="標楷體" w:hint="eastAsia"/>
        </w:rPr>
        <w:t>各機關長官不得僱用其配偶及三親等以內血親、姻親為本機關之工友；對於本機關各級主管長官之配偶及三親等以內血親、姻親，在其主管單位中應迴避僱用。但在各該長官接任以前僱用者，不在此限。</w:t>
      </w:r>
    </w:p>
    <w:p w:rsidR="0054130F" w:rsidRPr="00EE66D1" w:rsidRDefault="0054130F" w:rsidP="00CA0F6C">
      <w:pPr>
        <w:ind w:leftChars="150" w:left="360" w:firstLineChars="200" w:firstLine="480"/>
        <w:jc w:val="both"/>
        <w:rPr>
          <w:rFonts w:ascii="標楷體" w:eastAsia="標楷體" w:hAnsi="標楷體"/>
        </w:rPr>
      </w:pPr>
      <w:r w:rsidRPr="00EE66D1">
        <w:rPr>
          <w:rFonts w:ascii="標楷體" w:eastAsia="標楷體" w:hAnsi="標楷體" w:hint="eastAsia"/>
        </w:rPr>
        <w:t>各機關於僱用工友時，應將第一項、第二項、第四項及第五項規定之條件，及依第三項另定之條件，納入勞動契約規範，明定如有違反且構成勞動基準法終止勞動契約規定要件者，得依法終止勞動契約，並加附具結書(格式如附件一)，併案歸檔。</w:t>
      </w:r>
    </w:p>
    <w:p w:rsidR="0054130F" w:rsidRPr="00EE66D1" w:rsidRDefault="0054130F" w:rsidP="0054130F">
      <w:pPr>
        <w:jc w:val="both"/>
        <w:rPr>
          <w:rFonts w:ascii="標楷體" w:eastAsia="標楷體" w:hAnsi="標楷體"/>
        </w:rPr>
      </w:pPr>
      <w:r w:rsidRPr="00EE66D1">
        <w:rPr>
          <w:rFonts w:ascii="標楷體" w:eastAsia="標楷體" w:hAnsi="標楷體" w:hint="eastAsia"/>
        </w:rPr>
        <w:t>四、各機關長官於公務人員任用法第二十六條之一所定期間內，不得僱用工友。</w:t>
      </w:r>
    </w:p>
    <w:p w:rsidR="0054130F" w:rsidRPr="00EE66D1" w:rsidRDefault="0054130F" w:rsidP="0054130F">
      <w:pPr>
        <w:jc w:val="both"/>
        <w:rPr>
          <w:rFonts w:ascii="標楷體" w:eastAsia="標楷體" w:hAnsi="標楷體"/>
        </w:rPr>
      </w:pPr>
      <w:r w:rsidRPr="00EE66D1">
        <w:rPr>
          <w:rFonts w:ascii="標楷體" w:eastAsia="標楷體" w:hAnsi="標楷體" w:hint="eastAsia"/>
        </w:rPr>
        <w:t>五、各機關新僱工友時，應查驗並收繳下列證件及表件：</w:t>
      </w:r>
    </w:p>
    <w:p w:rsidR="0054130F" w:rsidRPr="00EE66D1" w:rsidRDefault="0054130F" w:rsidP="0054130F">
      <w:pPr>
        <w:ind w:firstLineChars="200" w:firstLine="480"/>
        <w:jc w:val="both"/>
        <w:rPr>
          <w:rFonts w:ascii="標楷體" w:eastAsia="標楷體" w:hAnsi="標楷體"/>
        </w:rPr>
      </w:pPr>
      <w:r w:rsidRPr="00EE66D1">
        <w:rPr>
          <w:rFonts w:ascii="標楷體" w:eastAsia="標楷體" w:hAnsi="標楷體" w:hint="eastAsia"/>
        </w:rPr>
        <w:t>(一)履歷表二份（格式如附件二）。</w:t>
      </w:r>
    </w:p>
    <w:p w:rsidR="0054130F" w:rsidRPr="00EE66D1" w:rsidRDefault="0054130F" w:rsidP="0054130F">
      <w:pPr>
        <w:ind w:firstLineChars="200" w:firstLine="480"/>
        <w:jc w:val="both"/>
        <w:rPr>
          <w:rFonts w:ascii="標楷體" w:eastAsia="標楷體" w:hAnsi="標楷體"/>
        </w:rPr>
      </w:pPr>
      <w:r w:rsidRPr="00EE66D1">
        <w:rPr>
          <w:rFonts w:ascii="標楷體" w:eastAsia="標楷體" w:hAnsi="標楷體" w:hint="eastAsia"/>
        </w:rPr>
        <w:t>(二)醫療院所出具之體格檢查表一份。</w:t>
      </w:r>
    </w:p>
    <w:p w:rsidR="0054130F" w:rsidRPr="00EE66D1" w:rsidRDefault="0054130F" w:rsidP="0054130F">
      <w:pPr>
        <w:ind w:firstLineChars="200" w:firstLine="480"/>
        <w:jc w:val="both"/>
        <w:rPr>
          <w:rFonts w:ascii="標楷體" w:eastAsia="標楷體" w:hAnsi="標楷體"/>
        </w:rPr>
      </w:pPr>
      <w:r w:rsidRPr="00EE66D1">
        <w:rPr>
          <w:rFonts w:ascii="標楷體" w:eastAsia="標楷體" w:hAnsi="標楷體" w:hint="eastAsia"/>
        </w:rPr>
        <w:t>(三)最近二吋脫帽半身照片。</w:t>
      </w:r>
    </w:p>
    <w:p w:rsidR="00CA0F6C" w:rsidRDefault="0054130F" w:rsidP="00CA0F6C">
      <w:pPr>
        <w:jc w:val="both"/>
        <w:rPr>
          <w:rFonts w:ascii="標楷體" w:eastAsia="標楷體" w:hAnsi="標楷體"/>
        </w:rPr>
      </w:pPr>
      <w:r w:rsidRPr="00EE66D1">
        <w:rPr>
          <w:rFonts w:ascii="標楷體" w:eastAsia="標楷體" w:hAnsi="標楷體" w:hint="eastAsia"/>
        </w:rPr>
        <w:t xml:space="preserve">    (四)國民身分證、戶口名簿影本。</w:t>
      </w:r>
    </w:p>
    <w:p w:rsidR="0054130F" w:rsidRPr="00EE66D1" w:rsidRDefault="0054130F" w:rsidP="00CA0F6C">
      <w:pPr>
        <w:ind w:firstLineChars="200" w:firstLine="480"/>
        <w:jc w:val="both"/>
        <w:rPr>
          <w:rFonts w:ascii="標楷體" w:eastAsia="標楷體" w:hAnsi="標楷體"/>
        </w:rPr>
      </w:pPr>
      <w:r w:rsidRPr="00EE66D1">
        <w:rPr>
          <w:rFonts w:ascii="標楷體" w:eastAsia="標楷體" w:hAnsi="標楷體" w:hint="eastAsia"/>
        </w:rPr>
        <w:t>(五)學歷證件影本。</w:t>
      </w:r>
    </w:p>
    <w:p w:rsidR="0054130F" w:rsidRPr="00EE66D1" w:rsidRDefault="0054130F" w:rsidP="0054130F">
      <w:pPr>
        <w:ind w:leftChars="250" w:left="600"/>
        <w:jc w:val="both"/>
        <w:rPr>
          <w:rFonts w:ascii="標楷體" w:eastAsia="標楷體" w:hAnsi="標楷體"/>
        </w:rPr>
      </w:pPr>
      <w:r w:rsidRPr="00EE66D1">
        <w:rPr>
          <w:rFonts w:ascii="標楷體" w:eastAsia="標楷體" w:hAnsi="標楷體" w:hint="eastAsia"/>
        </w:rPr>
        <w:t>技術工友，除應依前項規定查驗並繳交證件及表件外，如各機關規定應具</w:t>
      </w:r>
      <w:r w:rsidRPr="00EE66D1">
        <w:rPr>
          <w:rFonts w:ascii="標楷體" w:eastAsia="標楷體" w:hAnsi="標楷體" w:hint="eastAsia"/>
        </w:rPr>
        <w:lastRenderedPageBreak/>
        <w:t>備專業證照者，應查驗並收繳相關專業證照影本。</w:t>
      </w:r>
    </w:p>
    <w:p w:rsidR="0054130F" w:rsidRPr="00460735" w:rsidRDefault="0054130F" w:rsidP="0054130F">
      <w:pPr>
        <w:jc w:val="both"/>
        <w:rPr>
          <w:rFonts w:ascii="標楷體" w:eastAsia="標楷體" w:hAnsi="標楷體"/>
          <w:b/>
        </w:rPr>
      </w:pPr>
      <w:r w:rsidRPr="00460735">
        <w:rPr>
          <w:rFonts w:ascii="標楷體" w:eastAsia="標楷體" w:hAnsi="標楷體" w:hint="eastAsia"/>
          <w:b/>
        </w:rPr>
        <w:t>參、服務</w:t>
      </w:r>
    </w:p>
    <w:p w:rsidR="0054130F" w:rsidRPr="00EE66D1" w:rsidRDefault="0054130F" w:rsidP="0054130F">
      <w:pPr>
        <w:ind w:left="480" w:hangingChars="200" w:hanging="480"/>
        <w:jc w:val="both"/>
        <w:rPr>
          <w:rFonts w:ascii="標楷體" w:eastAsia="標楷體" w:hAnsi="標楷體"/>
        </w:rPr>
      </w:pPr>
      <w:r w:rsidRPr="00EE66D1">
        <w:rPr>
          <w:rFonts w:ascii="標楷體" w:eastAsia="標楷體" w:hAnsi="標楷體" w:hint="eastAsia"/>
        </w:rPr>
        <w:t>六、各機關應規定工友每日上、下班，親至指定處所辦理到退手續。但因工作性質特殊者，得另定之。</w:t>
      </w:r>
    </w:p>
    <w:p w:rsidR="0054130F" w:rsidRPr="00EE66D1" w:rsidRDefault="0054130F" w:rsidP="0054130F">
      <w:pPr>
        <w:ind w:left="480" w:hangingChars="200" w:hanging="480"/>
        <w:jc w:val="both"/>
        <w:rPr>
          <w:rFonts w:ascii="標楷體" w:eastAsia="標楷體" w:hAnsi="標楷體"/>
        </w:rPr>
      </w:pPr>
      <w:r w:rsidRPr="00EE66D1">
        <w:rPr>
          <w:rFonts w:ascii="標楷體" w:eastAsia="標楷體" w:hAnsi="標楷體" w:hint="eastAsia"/>
        </w:rPr>
        <w:t>七、各機關應規定工友於上班時間不得兼職。但在不影響本職工作且經機關核准者，得兼任不支領酬勞之職務。</w:t>
      </w:r>
    </w:p>
    <w:p w:rsidR="0054130F" w:rsidRPr="00EE66D1" w:rsidRDefault="0054130F" w:rsidP="0054130F">
      <w:pPr>
        <w:jc w:val="both"/>
        <w:rPr>
          <w:rFonts w:ascii="標楷體" w:eastAsia="標楷體" w:hAnsi="標楷體"/>
        </w:rPr>
      </w:pPr>
      <w:r w:rsidRPr="00EE66D1">
        <w:rPr>
          <w:rFonts w:ascii="標楷體" w:eastAsia="標楷體" w:hAnsi="標楷體" w:hint="eastAsia"/>
        </w:rPr>
        <w:t xml:space="preserve">    各機關應規定工友於下班時間兼職者，不得影響勞動契約之履行。</w:t>
      </w:r>
    </w:p>
    <w:p w:rsidR="0054130F" w:rsidRPr="00EE66D1" w:rsidRDefault="0054130F" w:rsidP="0054130F">
      <w:pPr>
        <w:ind w:left="480" w:hangingChars="200" w:hanging="480"/>
        <w:jc w:val="both"/>
        <w:rPr>
          <w:rFonts w:ascii="標楷體" w:eastAsia="標楷體" w:hAnsi="標楷體"/>
        </w:rPr>
      </w:pPr>
      <w:r w:rsidRPr="00EE66D1">
        <w:rPr>
          <w:rFonts w:ascii="標楷體" w:eastAsia="標楷體" w:hAnsi="標楷體" w:hint="eastAsia"/>
        </w:rPr>
        <w:t>八、各機關應規定工友服勤時間。但有延長其服勤時間之必要時，應依勞動基準法及其他相關法令規定辦理。</w:t>
      </w:r>
    </w:p>
    <w:p w:rsidR="0054130F" w:rsidRPr="00EE66D1" w:rsidRDefault="0054130F" w:rsidP="0054130F">
      <w:pPr>
        <w:ind w:leftChars="200" w:left="480"/>
        <w:jc w:val="both"/>
        <w:rPr>
          <w:rFonts w:ascii="標楷體" w:eastAsia="標楷體" w:hAnsi="標楷體"/>
        </w:rPr>
      </w:pPr>
      <w:r w:rsidRPr="00EE66D1">
        <w:rPr>
          <w:rFonts w:ascii="標楷體" w:eastAsia="標楷體" w:hAnsi="標楷體" w:hint="eastAsia"/>
        </w:rPr>
        <w:t>工友應放假之紀念日、節日及例假，得比照公務人員週休二日實施辦法調整辦理。但五月一日勞動節，應依勞動基準法規定放假。</w:t>
      </w:r>
    </w:p>
    <w:p w:rsidR="0054130F" w:rsidRPr="00EE66D1" w:rsidRDefault="0054130F" w:rsidP="0054130F">
      <w:pPr>
        <w:ind w:left="360" w:hangingChars="150" w:hanging="360"/>
        <w:jc w:val="both"/>
        <w:rPr>
          <w:rFonts w:ascii="標楷體" w:eastAsia="標楷體" w:hAnsi="標楷體"/>
        </w:rPr>
      </w:pPr>
      <w:r w:rsidRPr="00EE66D1">
        <w:rPr>
          <w:rFonts w:ascii="標楷體" w:eastAsia="標楷體" w:hAnsi="標楷體" w:hint="eastAsia"/>
        </w:rPr>
        <w:t>九、工友離職時，各機關應請其親將經管公物及服務證等繳回，並交代承辦事務。其有超領餉給者，應先清償；借支或借用公物者，應先返還。</w:t>
      </w:r>
    </w:p>
    <w:p w:rsidR="0054130F" w:rsidRPr="00EE66D1" w:rsidRDefault="0054130F" w:rsidP="0054130F">
      <w:pPr>
        <w:ind w:left="360" w:hangingChars="150" w:hanging="360"/>
        <w:jc w:val="both"/>
        <w:rPr>
          <w:rFonts w:ascii="標楷體" w:eastAsia="標楷體" w:hAnsi="標楷體"/>
        </w:rPr>
      </w:pPr>
      <w:r w:rsidRPr="00EE66D1">
        <w:rPr>
          <w:rFonts w:ascii="標楷體" w:eastAsia="標楷體" w:hAnsi="標楷體" w:hint="eastAsia"/>
        </w:rPr>
        <w:t>十、工友因案涉訟被羈押而不能到工服勤者，除有勞動基準法所定終止勞動契約之情事外，各機關得先扣除其當年應有之事假及休假後，再依規定辦理退休、資遣或留職停薪。</w:t>
      </w:r>
    </w:p>
    <w:p w:rsidR="0054130F" w:rsidRPr="00EE66D1" w:rsidRDefault="0054130F" w:rsidP="0054130F">
      <w:pPr>
        <w:ind w:leftChars="150" w:left="360"/>
        <w:jc w:val="both"/>
        <w:rPr>
          <w:rFonts w:ascii="標楷體" w:eastAsia="標楷體" w:hAnsi="標楷體"/>
        </w:rPr>
      </w:pPr>
      <w:r w:rsidRPr="00EE66D1">
        <w:rPr>
          <w:rFonts w:ascii="標楷體" w:eastAsia="標楷體" w:hAnsi="標楷體" w:hint="eastAsia"/>
        </w:rPr>
        <w:t>前項留職停薪原因消失時，工友應自原因消失之日起二十日內，向服務機關申請復職；屆期未申請復職者，除有不可歸責於留職停薪工友之事由外，視同辭僱。</w:t>
      </w:r>
    </w:p>
    <w:p w:rsidR="0054130F" w:rsidRPr="00460735" w:rsidRDefault="0054130F" w:rsidP="0054130F">
      <w:pPr>
        <w:jc w:val="both"/>
        <w:rPr>
          <w:rFonts w:ascii="標楷體" w:eastAsia="標楷體" w:hAnsi="標楷體"/>
          <w:b/>
        </w:rPr>
      </w:pPr>
      <w:r w:rsidRPr="00460735">
        <w:rPr>
          <w:rFonts w:ascii="標楷體" w:eastAsia="標楷體" w:hAnsi="標楷體" w:hint="eastAsia"/>
          <w:b/>
        </w:rPr>
        <w:t>肆、請假</w:t>
      </w:r>
    </w:p>
    <w:p w:rsidR="0054130F" w:rsidRPr="00EE66D1" w:rsidRDefault="0054130F" w:rsidP="0054130F">
      <w:pPr>
        <w:ind w:left="720" w:hangingChars="300" w:hanging="720"/>
        <w:jc w:val="both"/>
        <w:rPr>
          <w:rFonts w:ascii="標楷體" w:eastAsia="標楷體" w:hAnsi="標楷體"/>
        </w:rPr>
      </w:pPr>
      <w:r w:rsidRPr="00EE66D1">
        <w:rPr>
          <w:rFonts w:ascii="標楷體" w:eastAsia="標楷體" w:hAnsi="標楷體" w:hint="eastAsia"/>
        </w:rPr>
        <w:t>十一、工友請假，各機關應比照公務人員請假規則及其相關規定辦理。但工友之祖父母及其配偶之繼父母喪亡者，給予喪假六日。</w:t>
      </w:r>
    </w:p>
    <w:p w:rsidR="0054130F" w:rsidRPr="00EE66D1" w:rsidRDefault="0054130F" w:rsidP="0054130F">
      <w:pPr>
        <w:ind w:left="720" w:hangingChars="300" w:hanging="720"/>
        <w:jc w:val="both"/>
        <w:rPr>
          <w:rFonts w:ascii="標楷體" w:eastAsia="標楷體" w:hAnsi="標楷體"/>
        </w:rPr>
      </w:pPr>
      <w:r w:rsidRPr="00EE66D1">
        <w:rPr>
          <w:rFonts w:ascii="標楷體" w:eastAsia="標楷體" w:hAnsi="標楷體" w:hint="eastAsia"/>
        </w:rPr>
        <w:t>十二、工友休假年資之計算，以各機關編制內工友之服務年資為準。但具有下列服務年資且年資銜接，並檢具相關證明文件者，准予併計：</w:t>
      </w:r>
    </w:p>
    <w:p w:rsidR="0054130F" w:rsidRPr="00EE66D1" w:rsidRDefault="0054130F" w:rsidP="0054130F">
      <w:pPr>
        <w:ind w:leftChars="300" w:left="1200" w:hangingChars="200" w:hanging="480"/>
        <w:jc w:val="both"/>
        <w:rPr>
          <w:rFonts w:ascii="標楷體" w:eastAsia="標楷體" w:hAnsi="標楷體"/>
        </w:rPr>
      </w:pPr>
      <w:r w:rsidRPr="00EE66D1">
        <w:rPr>
          <w:rFonts w:ascii="標楷體" w:eastAsia="標楷體" w:hAnsi="標楷體" w:hint="eastAsia"/>
        </w:rPr>
        <w:t>(一)非因勞動基準法第十二條第一項各款規定終止勞動契約者，經機關相互同意轉僱或辭僱後再受僱者。</w:t>
      </w:r>
    </w:p>
    <w:p w:rsidR="0054130F" w:rsidRPr="00EE66D1" w:rsidRDefault="0054130F" w:rsidP="0054130F">
      <w:pPr>
        <w:ind w:firstLineChars="300" w:firstLine="720"/>
        <w:jc w:val="both"/>
        <w:rPr>
          <w:rFonts w:ascii="標楷體" w:eastAsia="標楷體" w:hAnsi="標楷體"/>
        </w:rPr>
      </w:pPr>
      <w:r w:rsidRPr="00EE66D1">
        <w:rPr>
          <w:rFonts w:ascii="標楷體" w:eastAsia="標楷體" w:hAnsi="標楷體" w:hint="eastAsia"/>
        </w:rPr>
        <w:t>(二)曾任軍職人員退伍或替代役退役者。</w:t>
      </w:r>
    </w:p>
    <w:p w:rsidR="0054130F" w:rsidRPr="00EE66D1" w:rsidRDefault="0054130F" w:rsidP="0054130F">
      <w:pPr>
        <w:ind w:leftChars="300" w:left="1200" w:hangingChars="200" w:hanging="480"/>
        <w:jc w:val="both"/>
        <w:rPr>
          <w:rFonts w:ascii="標楷體" w:eastAsia="標楷體" w:hAnsi="標楷體"/>
        </w:rPr>
      </w:pPr>
      <w:r w:rsidRPr="00EE66D1">
        <w:rPr>
          <w:rFonts w:ascii="標楷體" w:eastAsia="標楷體" w:hAnsi="標楷體" w:hint="eastAsia"/>
        </w:rPr>
        <w:t>(三)曾受僱為各機關（構）編制內之職員、工級人員或依各機關學校團體駐衛警察設置管理辦法進用者。</w:t>
      </w:r>
    </w:p>
    <w:p w:rsidR="0054130F" w:rsidRPr="00EE66D1" w:rsidRDefault="0054130F" w:rsidP="0054130F">
      <w:pPr>
        <w:ind w:leftChars="300" w:left="1200" w:hangingChars="200" w:hanging="480"/>
        <w:jc w:val="both"/>
        <w:rPr>
          <w:rFonts w:ascii="標楷體" w:eastAsia="標楷體" w:hAnsi="標楷體"/>
        </w:rPr>
      </w:pPr>
      <w:r w:rsidRPr="00EE66D1">
        <w:rPr>
          <w:rFonts w:ascii="標楷體" w:eastAsia="標楷體" w:hAnsi="標楷體" w:hint="eastAsia"/>
        </w:rPr>
        <w:t>(四)於中華民國六十四年十一月三日前，已擔任臨時工友，並於編餘工友處理原則所定中華民國七十年六月三十日期限前，</w:t>
      </w:r>
      <w:r w:rsidRPr="00460735">
        <w:rPr>
          <w:rFonts w:ascii="標楷體" w:eastAsia="標楷體" w:hAnsi="標楷體" w:hint="eastAsia"/>
          <w:spacing w:val="-20"/>
        </w:rPr>
        <w:t>改僱為編制內工友者。</w:t>
      </w:r>
    </w:p>
    <w:p w:rsidR="0054130F" w:rsidRPr="00EE66D1" w:rsidRDefault="0054130F" w:rsidP="0054130F">
      <w:pPr>
        <w:ind w:leftChars="300" w:left="1200" w:hangingChars="200" w:hanging="480"/>
        <w:jc w:val="both"/>
        <w:rPr>
          <w:rFonts w:ascii="標楷體" w:eastAsia="標楷體" w:hAnsi="標楷體"/>
        </w:rPr>
      </w:pPr>
      <w:r w:rsidRPr="00EE66D1">
        <w:rPr>
          <w:rFonts w:ascii="標楷體" w:eastAsia="標楷體" w:hAnsi="標楷體" w:hint="eastAsia"/>
        </w:rPr>
        <w:t xml:space="preserve">(五)曾任依聘用人員聘用條例，或行政院暨所屬機關約僱人員僱用辦法進用，或行政院及所屬機關以外機關比照上開辦法規定約僱之人員者。 </w:t>
      </w:r>
    </w:p>
    <w:p w:rsidR="0054130F" w:rsidRPr="00EE66D1" w:rsidRDefault="0054130F" w:rsidP="0054130F">
      <w:pPr>
        <w:ind w:leftChars="300" w:left="1200" w:hangingChars="200" w:hanging="480"/>
        <w:jc w:val="both"/>
        <w:rPr>
          <w:rFonts w:ascii="標楷體" w:eastAsia="標楷體" w:hAnsi="標楷體"/>
        </w:rPr>
      </w:pPr>
      <w:r w:rsidRPr="00EE66D1">
        <w:rPr>
          <w:rFonts w:ascii="標楷體" w:eastAsia="標楷體" w:hAnsi="標楷體" w:hint="eastAsia"/>
        </w:rPr>
        <w:t>(六)曾任應徵召服兵役員工（包含職員及工友）職務輪代人員者。</w:t>
      </w:r>
    </w:p>
    <w:p w:rsidR="0054130F" w:rsidRPr="00EE66D1" w:rsidRDefault="0054130F" w:rsidP="0054130F">
      <w:pPr>
        <w:ind w:leftChars="300" w:left="720"/>
        <w:jc w:val="both"/>
        <w:rPr>
          <w:rFonts w:ascii="標楷體" w:eastAsia="標楷體" w:hAnsi="標楷體"/>
        </w:rPr>
      </w:pPr>
      <w:r w:rsidRPr="00EE66D1">
        <w:rPr>
          <w:rFonts w:ascii="標楷體" w:eastAsia="標楷體" w:hAnsi="標楷體" w:hint="eastAsia"/>
        </w:rPr>
        <w:t>前項各款人員於改僱為工友時年資未銜接者，得按受僱當月至年終之在職月數比例，於次年一月起併計年資比照公務人員請假規則核給休假。</w:t>
      </w:r>
    </w:p>
    <w:p w:rsidR="0054130F" w:rsidRPr="00EE66D1" w:rsidRDefault="0054130F" w:rsidP="0054130F">
      <w:pPr>
        <w:ind w:leftChars="300" w:left="720"/>
        <w:jc w:val="both"/>
        <w:rPr>
          <w:rFonts w:ascii="標楷體" w:eastAsia="標楷體" w:hAnsi="標楷體"/>
        </w:rPr>
      </w:pPr>
      <w:r w:rsidRPr="00EE66D1">
        <w:rPr>
          <w:rFonts w:ascii="標楷體" w:eastAsia="標楷體" w:hAnsi="標楷體" w:hint="eastAsia"/>
        </w:rPr>
        <w:t>第一項各款人員於改僱為工友時年資銜接者，改僱當年之休假不得重複核給。改僱前之休假給假日數與工友休假給假日數不一致者，改僱當年度之休假日數，分別按在職月數比例分段計算(改僱當月以工友身分計算)，再行加總後，在不重複核給原則下，扣除已實施之休假日數，所餘休假日數</w:t>
      </w:r>
      <w:r w:rsidRPr="00EE66D1">
        <w:rPr>
          <w:rFonts w:ascii="標楷體" w:eastAsia="標楷體" w:hAnsi="標楷體" w:hint="eastAsia"/>
        </w:rPr>
        <w:lastRenderedPageBreak/>
        <w:t>比照公務人員請假規則核給休假。</w:t>
      </w:r>
    </w:p>
    <w:p w:rsidR="0054130F" w:rsidRPr="00EE66D1" w:rsidRDefault="0054130F" w:rsidP="0054130F">
      <w:pPr>
        <w:ind w:left="720" w:hangingChars="300" w:hanging="720"/>
        <w:jc w:val="both"/>
        <w:rPr>
          <w:rFonts w:ascii="標楷體" w:eastAsia="標楷體" w:hAnsi="標楷體"/>
        </w:rPr>
      </w:pPr>
      <w:r w:rsidRPr="00EE66D1">
        <w:rPr>
          <w:rFonts w:ascii="標楷體" w:eastAsia="標楷體" w:hAnsi="標楷體" w:hint="eastAsia"/>
        </w:rPr>
        <w:t xml:space="preserve">      臨時人員於本機關改僱為工友，且年資銜接者，得併計休假年資，其改僱當年度之休假日數，依前項規定辦理。</w:t>
      </w:r>
    </w:p>
    <w:p w:rsidR="0054130F" w:rsidRPr="00EE66D1" w:rsidRDefault="0054130F" w:rsidP="0054130F">
      <w:pPr>
        <w:jc w:val="both"/>
        <w:rPr>
          <w:rFonts w:ascii="標楷體" w:eastAsia="標楷體" w:hAnsi="標楷體"/>
        </w:rPr>
      </w:pPr>
      <w:r w:rsidRPr="00EE66D1">
        <w:rPr>
          <w:rFonts w:ascii="標楷體" w:eastAsia="標楷體" w:hAnsi="標楷體" w:hint="eastAsia"/>
        </w:rPr>
        <w:t>十三、工友延長病假期間，各機關應給與餉給總額之全數。</w:t>
      </w:r>
    </w:p>
    <w:p w:rsidR="0054130F" w:rsidRPr="00EE66D1" w:rsidRDefault="0054130F" w:rsidP="0054130F">
      <w:pPr>
        <w:ind w:firstLineChars="300" w:firstLine="720"/>
        <w:jc w:val="both"/>
        <w:rPr>
          <w:rFonts w:ascii="標楷體" w:eastAsia="標楷體" w:hAnsi="標楷體"/>
        </w:rPr>
      </w:pPr>
      <w:r w:rsidRPr="00EE66D1">
        <w:rPr>
          <w:rFonts w:ascii="標楷體" w:eastAsia="標楷體" w:hAnsi="標楷體" w:hint="eastAsia"/>
        </w:rPr>
        <w:t>前項所稱餉給總額，包括工餉、職務加給、技術或專業加給及地域加給。</w:t>
      </w:r>
    </w:p>
    <w:p w:rsidR="0054130F" w:rsidRPr="00EE66D1" w:rsidRDefault="0054130F" w:rsidP="0054130F">
      <w:pPr>
        <w:jc w:val="both"/>
        <w:rPr>
          <w:rFonts w:ascii="標楷體" w:eastAsia="標楷體" w:hAnsi="標楷體"/>
        </w:rPr>
      </w:pPr>
      <w:r w:rsidRPr="00EE66D1">
        <w:rPr>
          <w:rFonts w:ascii="標楷體" w:eastAsia="標楷體" w:hAnsi="標楷體" w:hint="eastAsia"/>
        </w:rPr>
        <w:t>十四、工友具有下列情形之一者，各機關應以曠職論，並按日扣除餉給總額：</w:t>
      </w:r>
    </w:p>
    <w:p w:rsidR="0054130F" w:rsidRPr="00EE66D1" w:rsidRDefault="0054130F" w:rsidP="0054130F">
      <w:pPr>
        <w:ind w:firstLineChars="300" w:firstLine="720"/>
        <w:jc w:val="both"/>
        <w:rPr>
          <w:rFonts w:ascii="標楷體" w:eastAsia="標楷體" w:hAnsi="標楷體"/>
        </w:rPr>
      </w:pPr>
      <w:r w:rsidRPr="00EE66D1">
        <w:rPr>
          <w:rFonts w:ascii="標楷體" w:eastAsia="標楷體" w:hAnsi="標楷體" w:hint="eastAsia"/>
        </w:rPr>
        <w:t>(一)無正當理由未辦妥請假手續擅離職守。</w:t>
      </w:r>
    </w:p>
    <w:p w:rsidR="0054130F" w:rsidRPr="00EE66D1" w:rsidRDefault="0054130F" w:rsidP="0054130F">
      <w:pPr>
        <w:ind w:firstLineChars="300" w:firstLine="720"/>
        <w:jc w:val="both"/>
        <w:rPr>
          <w:rFonts w:ascii="標楷體" w:eastAsia="標楷體" w:hAnsi="標楷體"/>
        </w:rPr>
      </w:pPr>
      <w:r w:rsidRPr="00EE66D1">
        <w:rPr>
          <w:rFonts w:ascii="標楷體" w:eastAsia="標楷體" w:hAnsi="標楷體" w:hint="eastAsia"/>
        </w:rPr>
        <w:t>(二)假期已滿仍未銷假。</w:t>
      </w:r>
    </w:p>
    <w:p w:rsidR="0054130F" w:rsidRPr="00EE66D1" w:rsidRDefault="0054130F" w:rsidP="0054130F">
      <w:pPr>
        <w:ind w:firstLineChars="300" w:firstLine="720"/>
        <w:jc w:val="both"/>
        <w:rPr>
          <w:rFonts w:ascii="標楷體" w:eastAsia="標楷體" w:hAnsi="標楷體"/>
        </w:rPr>
      </w:pPr>
      <w:r w:rsidRPr="00EE66D1">
        <w:rPr>
          <w:rFonts w:ascii="標楷體" w:eastAsia="標楷體" w:hAnsi="標楷體" w:hint="eastAsia"/>
        </w:rPr>
        <w:t>(三)請假有虛偽情事。</w:t>
      </w:r>
    </w:p>
    <w:p w:rsidR="0054130F" w:rsidRPr="00EE66D1" w:rsidRDefault="0054130F" w:rsidP="0054130F">
      <w:pPr>
        <w:ind w:left="600" w:hangingChars="250" w:hanging="600"/>
        <w:jc w:val="both"/>
        <w:rPr>
          <w:rFonts w:ascii="標楷體" w:eastAsia="標楷體" w:hAnsi="標楷體"/>
        </w:rPr>
      </w:pPr>
      <w:r w:rsidRPr="00EE66D1">
        <w:rPr>
          <w:rFonts w:ascii="標楷體" w:eastAsia="標楷體" w:hAnsi="標楷體" w:hint="eastAsia"/>
        </w:rPr>
        <w:t>十五、各機關於例假或休假日，因業務需要必須工友加班者，經徵得工友同意後，於該週期內調整例假或將休假日採輪休、補休或依休假日工作工資給付有關規定辦理。</w:t>
      </w:r>
    </w:p>
    <w:p w:rsidR="0054130F" w:rsidRPr="00460735" w:rsidRDefault="0054130F" w:rsidP="0054130F">
      <w:pPr>
        <w:jc w:val="both"/>
        <w:rPr>
          <w:rFonts w:ascii="標楷體" w:eastAsia="標楷體" w:hAnsi="標楷體"/>
          <w:b/>
        </w:rPr>
      </w:pPr>
      <w:r w:rsidRPr="00460735">
        <w:rPr>
          <w:rFonts w:ascii="標楷體" w:eastAsia="標楷體" w:hAnsi="標楷體" w:hint="eastAsia"/>
          <w:b/>
        </w:rPr>
        <w:t>伍、待遇</w:t>
      </w:r>
    </w:p>
    <w:p w:rsidR="0054130F" w:rsidRPr="00EE66D1" w:rsidRDefault="0054130F" w:rsidP="0054130F">
      <w:pPr>
        <w:ind w:left="720" w:hangingChars="300" w:hanging="720"/>
        <w:jc w:val="both"/>
        <w:rPr>
          <w:rFonts w:ascii="標楷體" w:eastAsia="標楷體" w:hAnsi="標楷體"/>
        </w:rPr>
      </w:pPr>
      <w:r w:rsidRPr="00EE66D1">
        <w:rPr>
          <w:rFonts w:ascii="標楷體" w:eastAsia="標楷體" w:hAnsi="標楷體" w:hint="eastAsia"/>
        </w:rPr>
        <w:t>十六、各機關應按行政院規定支給工友待遇，除法令另有規定外，均自報到之日起支，離職之日停支。但死亡當月之待遇按全月支給。</w:t>
      </w:r>
    </w:p>
    <w:p w:rsidR="0054130F" w:rsidRPr="00EE66D1" w:rsidRDefault="0054130F" w:rsidP="0054130F">
      <w:pPr>
        <w:ind w:left="720" w:hangingChars="300" w:hanging="720"/>
        <w:jc w:val="both"/>
        <w:rPr>
          <w:rFonts w:ascii="標楷體" w:eastAsia="標楷體" w:hAnsi="標楷體"/>
        </w:rPr>
      </w:pPr>
      <w:r w:rsidRPr="00EE66D1">
        <w:rPr>
          <w:rFonts w:ascii="標楷體" w:eastAsia="標楷體" w:hAnsi="標楷體" w:hint="eastAsia"/>
        </w:rPr>
        <w:t>十七、工友之工餉，分本餉、年功餉，各機關應依各機關學校工友工餉核支標準表（如附件三）規定核支。其係後備軍人轉業者，並依後備軍人轉任各機關學校工友提支餉級標準表（如附件四）規定，於原任軍階提支級數範圍內，按年核計加級至本餉最高級；如尚有積餘年資，且其年終考核考列乙等以上，則按年核計加級至年功餉最高級。</w:t>
      </w:r>
    </w:p>
    <w:p w:rsidR="0054130F" w:rsidRPr="00EE66D1" w:rsidRDefault="0054130F" w:rsidP="0054130F">
      <w:pPr>
        <w:ind w:leftChars="300" w:left="720"/>
        <w:jc w:val="both"/>
        <w:rPr>
          <w:rFonts w:ascii="標楷體" w:eastAsia="標楷體" w:hAnsi="標楷體"/>
        </w:rPr>
      </w:pPr>
      <w:r w:rsidRPr="00EE66D1">
        <w:rPr>
          <w:rFonts w:ascii="標楷體" w:eastAsia="標楷體" w:hAnsi="標楷體" w:hint="eastAsia"/>
        </w:rPr>
        <w:t>各機關技術工友，因業務需要，經改僱為不同機關普通工友者，或經改僱為同一機關普通工友且原技術工友缺額不再遞補者，應維持其原支技術工友工餉及專業加給，其年終考核結果仍得在原支技術工友餉級內晉支至年功餉最高級。經依上開規定續支原技術工友餉級，嗣再改僱為其他機關普通工友者，其餉級核支及年終考核之晉支，均予維持原技術工友之規定。</w:t>
      </w:r>
    </w:p>
    <w:p w:rsidR="0054130F" w:rsidRPr="00EE66D1" w:rsidRDefault="0054130F" w:rsidP="0054130F">
      <w:pPr>
        <w:ind w:leftChars="300" w:left="720"/>
        <w:jc w:val="both"/>
        <w:rPr>
          <w:rFonts w:ascii="標楷體" w:eastAsia="標楷體" w:hAnsi="標楷體"/>
        </w:rPr>
      </w:pPr>
      <w:r w:rsidRPr="00EE66D1">
        <w:rPr>
          <w:rFonts w:ascii="標楷體" w:eastAsia="標楷體" w:hAnsi="標楷體" w:hint="eastAsia"/>
        </w:rPr>
        <w:t>各機關技術工友，因業務需要，經改僱為同一機關普通工友，原技術工友缺額仍予遞補者，依其原支技術工友工餉，在不超過所任普通工友規定最高年功餉級及專業加給範圍內支給。</w:t>
      </w:r>
    </w:p>
    <w:p w:rsidR="0054130F" w:rsidRPr="00EE66D1" w:rsidRDefault="0054130F" w:rsidP="0054130F">
      <w:pPr>
        <w:ind w:leftChars="300" w:left="720"/>
        <w:jc w:val="both"/>
        <w:rPr>
          <w:rFonts w:ascii="標楷體" w:eastAsia="標楷體" w:hAnsi="標楷體"/>
        </w:rPr>
      </w:pPr>
      <w:r w:rsidRPr="00EE66D1">
        <w:rPr>
          <w:rFonts w:ascii="標楷體" w:eastAsia="標楷體" w:hAnsi="標楷體" w:hint="eastAsia"/>
        </w:rPr>
        <w:t>各機關（構）編制內工級人員，因機關（構）改制、裁併或組織精簡，經安置轉僱為各機關工友者，得依其學歷起支工友餉級，再以其年終考核考列乙等以上之服務年資，按年核計加級至年功餉最高級。</w:t>
      </w:r>
    </w:p>
    <w:p w:rsidR="0054130F" w:rsidRPr="00460735" w:rsidRDefault="0054130F" w:rsidP="0054130F">
      <w:pPr>
        <w:jc w:val="both"/>
        <w:rPr>
          <w:rFonts w:ascii="標楷體" w:eastAsia="標楷體" w:hAnsi="標楷體"/>
          <w:b/>
        </w:rPr>
      </w:pPr>
      <w:r w:rsidRPr="00460735">
        <w:rPr>
          <w:rFonts w:ascii="標楷體" w:eastAsia="標楷體" w:hAnsi="標楷體" w:hint="eastAsia"/>
          <w:b/>
        </w:rPr>
        <w:t>陸、考核與獎懲</w:t>
      </w:r>
    </w:p>
    <w:p w:rsidR="0054130F" w:rsidRPr="00EE66D1" w:rsidRDefault="0054130F" w:rsidP="0054130F">
      <w:pPr>
        <w:ind w:left="672" w:hangingChars="280" w:hanging="672"/>
        <w:jc w:val="both"/>
        <w:rPr>
          <w:rFonts w:ascii="標楷體" w:eastAsia="標楷體" w:hAnsi="標楷體"/>
        </w:rPr>
      </w:pPr>
      <w:r w:rsidRPr="00EE66D1">
        <w:rPr>
          <w:rFonts w:ascii="標楷體" w:eastAsia="標楷體" w:hAnsi="標楷體" w:hint="eastAsia"/>
        </w:rPr>
        <w:t>十八、工友在本機關服務至年終滿一年者，機關應予以年終考核；至年終服務未滿一年，而已連續服務達六個月者，應予以另予考核。但具有下列情形之一，且年資銜接，具有證明文件者，准予併計年資辦理年終考核或另予考核：</w:t>
      </w:r>
    </w:p>
    <w:p w:rsidR="0054130F" w:rsidRPr="00EE66D1" w:rsidRDefault="0054130F" w:rsidP="0054130F">
      <w:pPr>
        <w:ind w:firstLineChars="250" w:firstLine="600"/>
        <w:jc w:val="both"/>
        <w:rPr>
          <w:rFonts w:ascii="標楷體" w:eastAsia="標楷體" w:hAnsi="標楷體"/>
        </w:rPr>
      </w:pPr>
      <w:r w:rsidRPr="00EE66D1">
        <w:rPr>
          <w:rFonts w:ascii="標楷體" w:eastAsia="標楷體" w:hAnsi="標楷體" w:hint="eastAsia"/>
        </w:rPr>
        <w:t>(一)經各機關相互同意轉僱。</w:t>
      </w:r>
    </w:p>
    <w:p w:rsidR="0054130F" w:rsidRPr="00EE66D1" w:rsidRDefault="0054130F" w:rsidP="0054130F">
      <w:pPr>
        <w:ind w:firstLineChars="250" w:firstLine="600"/>
        <w:jc w:val="both"/>
        <w:rPr>
          <w:rFonts w:ascii="標楷體" w:eastAsia="標楷體" w:hAnsi="標楷體"/>
        </w:rPr>
      </w:pPr>
      <w:r w:rsidRPr="00EE66D1">
        <w:rPr>
          <w:rFonts w:ascii="標楷體" w:eastAsia="標楷體" w:hAnsi="標楷體" w:hint="eastAsia"/>
        </w:rPr>
        <w:t>(二)因機關裁併隨同移撥繼續僱用。</w:t>
      </w:r>
    </w:p>
    <w:p w:rsidR="0054130F" w:rsidRPr="00EE66D1" w:rsidRDefault="0054130F" w:rsidP="0054130F">
      <w:pPr>
        <w:ind w:firstLineChars="250" w:firstLine="600"/>
        <w:jc w:val="both"/>
        <w:rPr>
          <w:rFonts w:ascii="標楷體" w:eastAsia="標楷體" w:hAnsi="標楷體"/>
        </w:rPr>
      </w:pPr>
      <w:r w:rsidRPr="00EE66D1">
        <w:rPr>
          <w:rFonts w:ascii="標楷體" w:eastAsia="標楷體" w:hAnsi="標楷體" w:hint="eastAsia"/>
        </w:rPr>
        <w:t>(三)在同年度內，普通工友、技術工友相互改僱。</w:t>
      </w:r>
    </w:p>
    <w:p w:rsidR="0054130F" w:rsidRPr="00EE66D1" w:rsidRDefault="0054130F" w:rsidP="0054130F">
      <w:pPr>
        <w:ind w:leftChars="300" w:left="720"/>
        <w:jc w:val="both"/>
        <w:rPr>
          <w:rFonts w:ascii="標楷體" w:eastAsia="標楷體" w:hAnsi="標楷體"/>
        </w:rPr>
      </w:pPr>
      <w:r w:rsidRPr="00EE66D1">
        <w:rPr>
          <w:rFonts w:ascii="標楷體" w:eastAsia="標楷體" w:hAnsi="標楷體" w:hint="eastAsia"/>
        </w:rPr>
        <w:t>工友於同年度內連續服務滿六個月以上退離或亡故者，均准辦理另予考核。</w:t>
      </w:r>
      <w:r w:rsidRPr="00EE66D1">
        <w:rPr>
          <w:rFonts w:ascii="標楷體" w:eastAsia="標楷體" w:hAnsi="標楷體" w:hint="eastAsia"/>
        </w:rPr>
        <w:lastRenderedPageBreak/>
        <w:t>考核年資併計依前項規定辦理。</w:t>
      </w:r>
    </w:p>
    <w:p w:rsidR="0054130F" w:rsidRPr="00EE66D1" w:rsidRDefault="0054130F" w:rsidP="0054130F">
      <w:pPr>
        <w:ind w:left="720" w:hangingChars="300" w:hanging="720"/>
        <w:jc w:val="both"/>
        <w:rPr>
          <w:rFonts w:ascii="標楷體" w:eastAsia="標楷體" w:hAnsi="標楷體"/>
        </w:rPr>
      </w:pPr>
      <w:r w:rsidRPr="00EE66D1">
        <w:rPr>
          <w:rFonts w:ascii="標楷體" w:eastAsia="標楷體" w:hAnsi="標楷體" w:hint="eastAsia"/>
        </w:rPr>
        <w:t>十九、各機關應規定工友年終考核以一百分為滿分，分甲、乙、丙三等，其各等分數如下：</w:t>
      </w:r>
    </w:p>
    <w:p w:rsidR="0054130F" w:rsidRPr="00EE66D1" w:rsidRDefault="0054130F" w:rsidP="0054130F">
      <w:pPr>
        <w:ind w:firstLineChars="250" w:firstLine="600"/>
        <w:jc w:val="both"/>
        <w:rPr>
          <w:rFonts w:ascii="標楷體" w:eastAsia="標楷體" w:hAnsi="標楷體"/>
        </w:rPr>
      </w:pPr>
      <w:r w:rsidRPr="00EE66D1">
        <w:rPr>
          <w:rFonts w:ascii="標楷體" w:eastAsia="標楷體" w:hAnsi="標楷體" w:hint="eastAsia"/>
        </w:rPr>
        <w:t>(一)甲等：八十分以上。</w:t>
      </w:r>
    </w:p>
    <w:p w:rsidR="0054130F" w:rsidRPr="00EE66D1" w:rsidRDefault="0054130F" w:rsidP="0054130F">
      <w:pPr>
        <w:ind w:firstLineChars="250" w:firstLine="600"/>
        <w:jc w:val="both"/>
        <w:rPr>
          <w:rFonts w:ascii="標楷體" w:eastAsia="標楷體" w:hAnsi="標楷體"/>
        </w:rPr>
      </w:pPr>
      <w:r w:rsidRPr="00EE66D1">
        <w:rPr>
          <w:rFonts w:ascii="標楷體" w:eastAsia="標楷體" w:hAnsi="標楷體" w:hint="eastAsia"/>
        </w:rPr>
        <w:t>(二)乙等：七十分以上，未滿八十分。</w:t>
      </w:r>
    </w:p>
    <w:p w:rsidR="0054130F" w:rsidRPr="00EE66D1" w:rsidRDefault="0054130F" w:rsidP="0054130F">
      <w:pPr>
        <w:ind w:firstLineChars="250" w:firstLine="600"/>
        <w:jc w:val="both"/>
        <w:rPr>
          <w:rFonts w:ascii="標楷體" w:eastAsia="標楷體" w:hAnsi="標楷體"/>
        </w:rPr>
      </w:pPr>
      <w:r w:rsidRPr="00EE66D1">
        <w:rPr>
          <w:rFonts w:ascii="標楷體" w:eastAsia="標楷體" w:hAnsi="標楷體" w:hint="eastAsia"/>
        </w:rPr>
        <w:t>(三)丙等：未滿七十分。</w:t>
      </w:r>
    </w:p>
    <w:p w:rsidR="0054130F" w:rsidRPr="00EE66D1" w:rsidRDefault="0054130F" w:rsidP="0054130F">
      <w:pPr>
        <w:jc w:val="both"/>
        <w:rPr>
          <w:rFonts w:ascii="標楷體" w:eastAsia="標楷體" w:hAnsi="標楷體"/>
        </w:rPr>
      </w:pPr>
      <w:r w:rsidRPr="00EE66D1">
        <w:rPr>
          <w:rFonts w:ascii="標楷體" w:eastAsia="標楷體" w:hAnsi="標楷體" w:hint="eastAsia"/>
        </w:rPr>
        <w:t>二十、各機關應依下列規定辦理工友年終考核：</w:t>
      </w:r>
    </w:p>
    <w:p w:rsidR="0054130F" w:rsidRPr="00EE66D1" w:rsidRDefault="0054130F" w:rsidP="0054130F">
      <w:pPr>
        <w:ind w:leftChars="250" w:left="1080" w:hangingChars="200" w:hanging="480"/>
        <w:jc w:val="both"/>
        <w:rPr>
          <w:rFonts w:ascii="標楷體" w:eastAsia="標楷體" w:hAnsi="標楷體"/>
        </w:rPr>
      </w:pPr>
      <w:r w:rsidRPr="00EE66D1">
        <w:rPr>
          <w:rFonts w:ascii="標楷體" w:eastAsia="標楷體" w:hAnsi="標楷體" w:hint="eastAsia"/>
        </w:rPr>
        <w:t>(一)甲等：晉本餉一級，並給與一個月餉給總額之一次獎金；已支本餉最高級或年功餉級者，晉年功餉一級，並給與一個月餉給總額之一次獎金；已支年功餉最高級者，給與二個月餉給總額之一次獎金。</w:t>
      </w:r>
    </w:p>
    <w:p w:rsidR="0054130F" w:rsidRPr="00EE66D1" w:rsidRDefault="0054130F" w:rsidP="0054130F">
      <w:pPr>
        <w:ind w:leftChars="250" w:left="1080" w:hangingChars="200" w:hanging="480"/>
        <w:jc w:val="both"/>
        <w:rPr>
          <w:rFonts w:ascii="標楷體" w:eastAsia="標楷體" w:hAnsi="標楷體"/>
        </w:rPr>
      </w:pPr>
      <w:r w:rsidRPr="00EE66D1">
        <w:rPr>
          <w:rFonts w:ascii="標楷體" w:eastAsia="標楷體" w:hAnsi="標楷體" w:hint="eastAsia"/>
        </w:rPr>
        <w:t>(二)乙等：晉本餉一級，並給與半個月餉給總額之一次獎金；已支本餉最高級或年功餉級者，晉年功餉一級，並給與半個月餉給總額之一次獎金；已支年功餉最高級者，給與一個半月餉給總額之一次獎金。</w:t>
      </w:r>
    </w:p>
    <w:p w:rsidR="0054130F" w:rsidRPr="00EE66D1" w:rsidRDefault="0054130F" w:rsidP="0054130F">
      <w:pPr>
        <w:ind w:firstLineChars="250" w:firstLine="600"/>
        <w:jc w:val="both"/>
        <w:rPr>
          <w:rFonts w:ascii="標楷體" w:eastAsia="標楷體" w:hAnsi="標楷體"/>
        </w:rPr>
      </w:pPr>
      <w:r w:rsidRPr="00EE66D1">
        <w:rPr>
          <w:rFonts w:ascii="標楷體" w:eastAsia="標楷體" w:hAnsi="標楷體" w:hint="eastAsia"/>
        </w:rPr>
        <w:t>(三)丙等：留支原餉級。</w:t>
      </w:r>
    </w:p>
    <w:p w:rsidR="0054130F" w:rsidRPr="00EE66D1" w:rsidRDefault="0054130F" w:rsidP="0054130F">
      <w:pPr>
        <w:ind w:leftChars="250" w:left="600"/>
        <w:jc w:val="both"/>
        <w:rPr>
          <w:rFonts w:ascii="標楷體" w:eastAsia="標楷體" w:hAnsi="標楷體"/>
        </w:rPr>
      </w:pPr>
      <w:r w:rsidRPr="00EE66D1">
        <w:rPr>
          <w:rFonts w:ascii="標楷體" w:eastAsia="標楷體" w:hAnsi="標楷體" w:hint="eastAsia"/>
        </w:rPr>
        <w:t>工友另予考核，列甲等者，給與一個月餉給總額之一次獎金；列乙等者，給與半個月餉給總額之一次獎金；列丙等者，不予獎勵。</w:t>
      </w:r>
    </w:p>
    <w:p w:rsidR="0054130F" w:rsidRPr="00EE66D1" w:rsidRDefault="0054130F" w:rsidP="0054130F">
      <w:pPr>
        <w:ind w:firstLineChars="250" w:firstLine="600"/>
        <w:jc w:val="both"/>
        <w:rPr>
          <w:rFonts w:ascii="標楷體" w:eastAsia="標楷體" w:hAnsi="標楷體"/>
        </w:rPr>
      </w:pPr>
      <w:r w:rsidRPr="00EE66D1">
        <w:rPr>
          <w:rFonts w:ascii="標楷體" w:eastAsia="標楷體" w:hAnsi="標楷體" w:hint="eastAsia"/>
        </w:rPr>
        <w:t>工友考核獎金請求權之時效，依民法第一百二十六條規定辦理。</w:t>
      </w:r>
    </w:p>
    <w:p w:rsidR="0054130F" w:rsidRPr="00EE66D1" w:rsidRDefault="0054130F" w:rsidP="0054130F">
      <w:pPr>
        <w:jc w:val="both"/>
        <w:rPr>
          <w:rFonts w:ascii="標楷體" w:eastAsia="標楷體" w:hAnsi="標楷體"/>
        </w:rPr>
      </w:pPr>
      <w:r w:rsidRPr="00EE66D1">
        <w:rPr>
          <w:rFonts w:ascii="標楷體" w:eastAsia="標楷體" w:hAnsi="標楷體" w:hint="eastAsia"/>
        </w:rPr>
        <w:t>二十一、各機關辦理工友年終考核或另予考核，均應以平時考核為依據。</w:t>
      </w:r>
    </w:p>
    <w:p w:rsidR="0054130F" w:rsidRPr="00EE66D1" w:rsidRDefault="0054130F" w:rsidP="0054130F">
      <w:pPr>
        <w:ind w:firstLineChars="400" w:firstLine="960"/>
        <w:jc w:val="both"/>
        <w:rPr>
          <w:rFonts w:ascii="標楷體" w:eastAsia="標楷體" w:hAnsi="標楷體"/>
        </w:rPr>
      </w:pPr>
      <w:r w:rsidRPr="00EE66D1">
        <w:rPr>
          <w:rFonts w:ascii="標楷體" w:eastAsia="標楷體" w:hAnsi="標楷體" w:hint="eastAsia"/>
        </w:rPr>
        <w:t>工友平時考核及獎懲規定，由各機關自行訂定。</w:t>
      </w:r>
    </w:p>
    <w:p w:rsidR="0054130F" w:rsidRPr="00EE66D1" w:rsidRDefault="0054130F" w:rsidP="0054130F">
      <w:pPr>
        <w:ind w:left="960" w:hangingChars="400" w:hanging="960"/>
        <w:jc w:val="both"/>
        <w:rPr>
          <w:rFonts w:ascii="標楷體" w:eastAsia="標楷體" w:hAnsi="標楷體"/>
        </w:rPr>
      </w:pPr>
      <w:r w:rsidRPr="00EE66D1">
        <w:rPr>
          <w:rFonts w:ascii="標楷體" w:eastAsia="標楷體" w:hAnsi="標楷體" w:hint="eastAsia"/>
        </w:rPr>
        <w:t>二十二、工友不服考核之結果，得依勞動基準法、勞資爭議處理法或各機關自行訂定之爭議處理程序辦理。</w:t>
      </w:r>
    </w:p>
    <w:p w:rsidR="0054130F" w:rsidRPr="00460735" w:rsidRDefault="0054130F" w:rsidP="0054130F">
      <w:pPr>
        <w:jc w:val="both"/>
        <w:rPr>
          <w:rFonts w:ascii="標楷體" w:eastAsia="標楷體" w:hAnsi="標楷體"/>
          <w:b/>
        </w:rPr>
      </w:pPr>
      <w:r w:rsidRPr="00460735">
        <w:rPr>
          <w:rFonts w:ascii="標楷體" w:eastAsia="標楷體" w:hAnsi="標楷體" w:hint="eastAsia"/>
          <w:b/>
        </w:rPr>
        <w:t>柒、退休</w:t>
      </w:r>
    </w:p>
    <w:p w:rsidR="0054130F" w:rsidRPr="00EE66D1" w:rsidRDefault="0054130F" w:rsidP="0054130F">
      <w:pPr>
        <w:jc w:val="both"/>
        <w:rPr>
          <w:rFonts w:ascii="標楷體" w:eastAsia="標楷體" w:hAnsi="標楷體"/>
        </w:rPr>
      </w:pPr>
      <w:r w:rsidRPr="00EE66D1">
        <w:rPr>
          <w:rFonts w:ascii="標楷體" w:eastAsia="標楷體" w:hAnsi="標楷體" w:hint="eastAsia"/>
        </w:rPr>
        <w:t>二十三、各機關工友具有下列情形之一者，得申請自願退休（格式如附件五）：</w:t>
      </w:r>
    </w:p>
    <w:p w:rsidR="0054130F" w:rsidRPr="00EE66D1" w:rsidRDefault="0054130F" w:rsidP="0054130F">
      <w:pPr>
        <w:ind w:leftChars="350" w:left="1320" w:hangingChars="200" w:hanging="480"/>
        <w:jc w:val="both"/>
        <w:rPr>
          <w:rFonts w:ascii="標楷體" w:eastAsia="標楷體" w:hAnsi="標楷體"/>
        </w:rPr>
      </w:pPr>
      <w:r w:rsidRPr="00EE66D1">
        <w:rPr>
          <w:rFonts w:ascii="標楷體" w:eastAsia="標楷體" w:hAnsi="標楷體" w:hint="eastAsia"/>
        </w:rPr>
        <w:t>(一)服務五年以上並年滿五十五歲，或服務五年以上經依各有關任用法規，轉任各機關（構）編制內職員，且年資銜接者。</w:t>
      </w:r>
    </w:p>
    <w:p w:rsidR="0054130F" w:rsidRPr="00EE66D1" w:rsidRDefault="0054130F" w:rsidP="0054130F">
      <w:pPr>
        <w:ind w:firstLineChars="350" w:firstLine="840"/>
        <w:jc w:val="both"/>
        <w:rPr>
          <w:rFonts w:ascii="標楷體" w:eastAsia="標楷體" w:hAnsi="標楷體"/>
        </w:rPr>
      </w:pPr>
      <w:r w:rsidRPr="00EE66D1">
        <w:rPr>
          <w:rFonts w:ascii="標楷體" w:eastAsia="標楷體" w:hAnsi="標楷體" w:hint="eastAsia"/>
        </w:rPr>
        <w:t>(二)服務滿二十五年。</w:t>
      </w:r>
    </w:p>
    <w:p w:rsidR="0054130F" w:rsidRPr="00EE66D1" w:rsidRDefault="0054130F" w:rsidP="0054130F">
      <w:pPr>
        <w:ind w:left="840" w:hangingChars="350" w:hanging="840"/>
        <w:jc w:val="both"/>
        <w:rPr>
          <w:rFonts w:ascii="標楷體" w:eastAsia="標楷體" w:hAnsi="標楷體"/>
        </w:rPr>
      </w:pPr>
      <w:r w:rsidRPr="00EE66D1">
        <w:rPr>
          <w:rFonts w:ascii="標楷體" w:eastAsia="標楷體" w:hAnsi="標楷體" w:hint="eastAsia"/>
        </w:rPr>
        <w:t>二十四、工友具有勞動基準法第五十四條所定強制退休事由者，各機關應予命令退休。</w:t>
      </w:r>
    </w:p>
    <w:p w:rsidR="0054130F" w:rsidRPr="00EE66D1" w:rsidRDefault="0054130F" w:rsidP="0054130F">
      <w:pPr>
        <w:ind w:leftChars="350" w:left="840"/>
        <w:jc w:val="both"/>
        <w:rPr>
          <w:rFonts w:ascii="標楷體" w:eastAsia="標楷體" w:hAnsi="標楷體"/>
        </w:rPr>
      </w:pPr>
      <w:r w:rsidRPr="00EE66D1">
        <w:rPr>
          <w:rFonts w:ascii="標楷體" w:eastAsia="標楷體" w:hAnsi="標楷體" w:hint="eastAsia"/>
        </w:rPr>
        <w:t>前項命令退休年齡之認定，依戶籍記載，其於一月至六月間出生者，至遲以屆齡當年七月十六日為退休生效日；其於七月至十二月間出生者，至遲以屆齡之次年一月十六日為退休生效日。</w:t>
      </w:r>
    </w:p>
    <w:p w:rsidR="0054130F" w:rsidRPr="00EE66D1" w:rsidRDefault="0054130F" w:rsidP="0054130F">
      <w:pPr>
        <w:ind w:leftChars="350" w:left="840"/>
        <w:jc w:val="both"/>
        <w:rPr>
          <w:rFonts w:ascii="標楷體" w:eastAsia="標楷體" w:hAnsi="標楷體"/>
        </w:rPr>
      </w:pPr>
      <w:r w:rsidRPr="00EE66D1">
        <w:rPr>
          <w:rFonts w:ascii="標楷體" w:eastAsia="標楷體" w:hAnsi="標楷體" w:hint="eastAsia"/>
        </w:rPr>
        <w:t>依第一項規定因心神喪失或身體殘廢不堪勝任工作而退休者，各機關應請其檢附中央衛生主管機關評鑑合格地區醫院以上醫院出具之證明。</w:t>
      </w:r>
    </w:p>
    <w:p w:rsidR="0054130F" w:rsidRPr="00EE66D1" w:rsidRDefault="0054130F" w:rsidP="0054130F">
      <w:pPr>
        <w:ind w:leftChars="350" w:left="840"/>
        <w:jc w:val="both"/>
        <w:rPr>
          <w:rFonts w:ascii="標楷體" w:eastAsia="標楷體" w:hAnsi="標楷體"/>
        </w:rPr>
      </w:pPr>
      <w:r w:rsidRPr="00EE66D1">
        <w:rPr>
          <w:rFonts w:ascii="標楷體" w:eastAsia="標楷體" w:hAnsi="標楷體" w:hint="eastAsia"/>
        </w:rPr>
        <w:t>工友應予命令退休而拒不辦理退休手續者，服務機關應逕行辦理，並自退休生效日起停支餉給。</w:t>
      </w:r>
    </w:p>
    <w:p w:rsidR="0054130F" w:rsidRPr="00EE66D1" w:rsidRDefault="0054130F" w:rsidP="0054130F">
      <w:pPr>
        <w:ind w:left="840" w:hangingChars="350" w:hanging="840"/>
        <w:jc w:val="both"/>
        <w:rPr>
          <w:rFonts w:ascii="標楷體" w:eastAsia="標楷體" w:hAnsi="標楷體"/>
        </w:rPr>
      </w:pPr>
      <w:r w:rsidRPr="00EE66D1">
        <w:rPr>
          <w:rFonts w:ascii="標楷體" w:eastAsia="標楷體" w:hAnsi="標楷體" w:hint="eastAsia"/>
        </w:rPr>
        <w:t>二十五、各機關應依下列規定發給工友一次退休金，最高總數以四十五個月平均工資為限：</w:t>
      </w:r>
    </w:p>
    <w:p w:rsidR="0054130F" w:rsidRPr="00EE66D1" w:rsidRDefault="0054130F" w:rsidP="0054130F">
      <w:pPr>
        <w:ind w:leftChars="350" w:left="1320" w:hangingChars="200" w:hanging="480"/>
        <w:jc w:val="both"/>
        <w:rPr>
          <w:rFonts w:ascii="標楷體" w:eastAsia="標楷體" w:hAnsi="標楷體"/>
        </w:rPr>
      </w:pPr>
      <w:r w:rsidRPr="00EE66D1">
        <w:rPr>
          <w:rFonts w:ascii="標楷體" w:eastAsia="標楷體" w:hAnsi="標楷體" w:hint="eastAsia"/>
        </w:rPr>
        <w:t>(一)適用勞動基準法前之服務年資，以工友最後在工時之本餉或年功餉及本人實物代金新臺幣九百三十元為基數，每服務滿半年給與一個基數，滿十五年後，另行一次加發一個基數。但最高總數以六十一</w:t>
      </w:r>
      <w:r w:rsidRPr="00EE66D1">
        <w:rPr>
          <w:rFonts w:ascii="標楷體" w:eastAsia="標楷體" w:hAnsi="標楷體" w:hint="eastAsia"/>
        </w:rPr>
        <w:lastRenderedPageBreak/>
        <w:t>個基數為限。未滿半年者，以半年計；滿半年以上未滿一年者，以一年計。</w:t>
      </w:r>
    </w:p>
    <w:p w:rsidR="0054130F" w:rsidRPr="00EE66D1" w:rsidRDefault="0054130F" w:rsidP="0054130F">
      <w:pPr>
        <w:ind w:leftChars="350" w:left="1320" w:hangingChars="200" w:hanging="480"/>
        <w:jc w:val="both"/>
        <w:rPr>
          <w:rFonts w:ascii="標楷體" w:eastAsia="標楷體" w:hAnsi="標楷體"/>
        </w:rPr>
      </w:pPr>
      <w:r w:rsidRPr="00EE66D1">
        <w:rPr>
          <w:rFonts w:ascii="標楷體" w:eastAsia="標楷體" w:hAnsi="標楷體" w:hint="eastAsia"/>
        </w:rPr>
        <w:t>(二)適用勞動基準法後之服務年資，依勞動基準法及其相關規定，以核准工友退休時一個月平均工資為基數，在其適用該法前後之全部服務年資十五年以內部分，每滿一年給與二個基數，畸零月數依比例計。超過十五年之部分，每滿一年給與一個基數，未滿半年者，以半年計；滿半年以上未滿一年者，以一年計。</w:t>
      </w:r>
    </w:p>
    <w:p w:rsidR="0054130F" w:rsidRPr="00EE66D1" w:rsidRDefault="0054130F" w:rsidP="00460735">
      <w:pPr>
        <w:ind w:leftChars="400" w:left="960" w:firstLineChars="200" w:firstLine="480"/>
        <w:jc w:val="both"/>
        <w:rPr>
          <w:rFonts w:ascii="標楷體" w:eastAsia="標楷體" w:hAnsi="標楷體"/>
        </w:rPr>
      </w:pPr>
      <w:r w:rsidRPr="00EE66D1">
        <w:rPr>
          <w:rFonts w:ascii="標楷體" w:eastAsia="標楷體" w:hAnsi="標楷體" w:hint="eastAsia"/>
        </w:rPr>
        <w:t>工友具適用勞動基準法前、後之服務年資者，前項第二款之服務年資，以前項第一款之規定計算退休金較優時，得以該款之規定計算退休金。但最高總數仍以四十五個月平均工資為限。</w:t>
      </w:r>
    </w:p>
    <w:p w:rsidR="0054130F" w:rsidRPr="00EE66D1" w:rsidRDefault="0054130F" w:rsidP="0054130F">
      <w:pPr>
        <w:ind w:leftChars="400" w:left="960"/>
        <w:jc w:val="both"/>
        <w:rPr>
          <w:rFonts w:ascii="標楷體" w:eastAsia="標楷體" w:hAnsi="標楷體"/>
        </w:rPr>
      </w:pPr>
      <w:r w:rsidRPr="00EE66D1">
        <w:rPr>
          <w:rFonts w:ascii="標楷體" w:eastAsia="標楷體" w:hAnsi="標楷體" w:hint="eastAsia"/>
        </w:rPr>
        <w:t>工友適用勞工退休金條例之退休金制度者，各機關應依勞工退休金條例及其相關規定，向勞工保險局辦理提繳工友退休金。各機關每月負擔之工友退休金提繳率為工友每月工資百分之六，必要時由行政院統一調整。工友並得在其每月工資百分之六範圍內，自願另行提繳退休金。</w:t>
      </w:r>
    </w:p>
    <w:p w:rsidR="0054130F" w:rsidRPr="00EE66D1" w:rsidRDefault="0054130F" w:rsidP="0054130F">
      <w:pPr>
        <w:ind w:left="960" w:hangingChars="400" w:hanging="960"/>
        <w:jc w:val="both"/>
        <w:rPr>
          <w:rFonts w:ascii="標楷體" w:eastAsia="標楷體" w:hAnsi="標楷體"/>
        </w:rPr>
      </w:pPr>
      <w:r w:rsidRPr="00EE66D1">
        <w:rPr>
          <w:rFonts w:ascii="標楷體" w:eastAsia="標楷體" w:hAnsi="標楷體" w:hint="eastAsia"/>
        </w:rPr>
        <w:t>二十六、依第二十四點第一項規定命令退休之工友，其心神喪失或身體殘廢，係因執行職務所致者，各機關應依下列規定發給其退休金：</w:t>
      </w:r>
    </w:p>
    <w:p w:rsidR="0054130F" w:rsidRPr="00EE66D1" w:rsidRDefault="0054130F" w:rsidP="0054130F">
      <w:pPr>
        <w:ind w:leftChars="350" w:left="1320" w:hangingChars="200" w:hanging="480"/>
        <w:jc w:val="both"/>
        <w:rPr>
          <w:rFonts w:ascii="標楷體" w:eastAsia="標楷體" w:hAnsi="標楷體"/>
        </w:rPr>
      </w:pPr>
      <w:r w:rsidRPr="00EE66D1">
        <w:rPr>
          <w:rFonts w:ascii="標楷體" w:eastAsia="標楷體" w:hAnsi="標楷體" w:hint="eastAsia"/>
        </w:rPr>
        <w:t>(一)適用勞動基準法前之服務年資，滿十五年者，除依前點第一項第一款規定發給外，另加給百分之二十；未滿十五年者，給與三十個基數。</w:t>
      </w:r>
    </w:p>
    <w:p w:rsidR="0054130F" w:rsidRPr="00EE66D1" w:rsidRDefault="0054130F" w:rsidP="0054130F">
      <w:pPr>
        <w:ind w:leftChars="350" w:left="1320" w:hangingChars="200" w:hanging="480"/>
        <w:jc w:val="both"/>
        <w:rPr>
          <w:rFonts w:ascii="標楷體" w:eastAsia="標楷體" w:hAnsi="標楷體"/>
        </w:rPr>
      </w:pPr>
      <w:r w:rsidRPr="00EE66D1">
        <w:rPr>
          <w:rFonts w:ascii="標楷體" w:eastAsia="標楷體" w:hAnsi="標楷體" w:hint="eastAsia"/>
        </w:rPr>
        <w:t>(二)適用勞動基準法後之服務年資，依勞動基準法及其相關規定辦理。</w:t>
      </w:r>
    </w:p>
    <w:p w:rsidR="0054130F" w:rsidRPr="00EE66D1" w:rsidRDefault="0054130F" w:rsidP="0054130F">
      <w:pPr>
        <w:ind w:leftChars="350" w:left="1320" w:hangingChars="200" w:hanging="480"/>
        <w:jc w:val="both"/>
        <w:rPr>
          <w:rFonts w:ascii="標楷體" w:eastAsia="標楷體" w:hAnsi="標楷體"/>
        </w:rPr>
      </w:pPr>
      <w:r w:rsidRPr="00EE66D1">
        <w:rPr>
          <w:rFonts w:ascii="標楷體" w:eastAsia="標楷體" w:hAnsi="標楷體" w:hint="eastAsia"/>
        </w:rPr>
        <w:t>(三)適用勞工退休金條例後之服務年資，依勞工退休金條例及其相關規定辦理。</w:t>
      </w:r>
    </w:p>
    <w:p w:rsidR="0054130F" w:rsidRPr="00EE66D1" w:rsidRDefault="0054130F" w:rsidP="0054130F">
      <w:pPr>
        <w:ind w:firstLineChars="400" w:firstLine="960"/>
        <w:jc w:val="both"/>
        <w:rPr>
          <w:rFonts w:ascii="標楷體" w:eastAsia="標楷體" w:hAnsi="標楷體"/>
        </w:rPr>
      </w:pPr>
      <w:r w:rsidRPr="00EE66D1">
        <w:rPr>
          <w:rFonts w:ascii="標楷體" w:eastAsia="標楷體" w:hAnsi="標楷體" w:hint="eastAsia"/>
        </w:rPr>
        <w:t>依本點規定加給之退休金，不計入四十五個月平均工資總額內。</w:t>
      </w:r>
    </w:p>
    <w:p w:rsidR="0054130F" w:rsidRPr="00EE66D1" w:rsidRDefault="0054130F" w:rsidP="0054130F">
      <w:pPr>
        <w:ind w:left="960" w:hangingChars="400" w:hanging="960"/>
        <w:jc w:val="both"/>
        <w:rPr>
          <w:rFonts w:ascii="標楷體" w:eastAsia="標楷體" w:hAnsi="標楷體"/>
        </w:rPr>
      </w:pPr>
      <w:r w:rsidRPr="00EE66D1">
        <w:rPr>
          <w:rFonts w:ascii="標楷體" w:eastAsia="標楷體" w:hAnsi="標楷體" w:hint="eastAsia"/>
        </w:rPr>
        <w:t>二十七、工友退休年資之計算，以在本機關編制內工友之服務年資為準。但具有下列未領退休（職、伍）、資遣、離（免）職退費或年資結算核發相當退休、資遣或離職給與之服務年資者，得於退休時，檢具相關證明文件，就下列各款年資選擇全數併計或部分併計或不予併計，一經選定即不得變更，並須檢附具結書(格式如附件六)，於計算年資後，依第二十五點或第二十六點規定發給工友退休金：</w:t>
      </w:r>
    </w:p>
    <w:p w:rsidR="0054130F" w:rsidRPr="00EE66D1" w:rsidRDefault="0054130F" w:rsidP="0054130F">
      <w:pPr>
        <w:ind w:leftChars="450" w:left="1560" w:hangingChars="200" w:hanging="480"/>
        <w:jc w:val="both"/>
        <w:rPr>
          <w:rFonts w:ascii="標楷體" w:eastAsia="標楷體" w:hAnsi="標楷體"/>
        </w:rPr>
      </w:pPr>
      <w:r w:rsidRPr="00EE66D1">
        <w:rPr>
          <w:rFonts w:ascii="標楷體" w:eastAsia="標楷體" w:hAnsi="標楷體" w:hint="eastAsia"/>
        </w:rPr>
        <w:t>(一)曾受僱為各機關（構）編制內工友、工級人員、職員或依各機關學校團體駐衛警察設置管理辦法進用者之服務年資。</w:t>
      </w:r>
    </w:p>
    <w:p w:rsidR="0054130F" w:rsidRPr="00EE66D1" w:rsidRDefault="0054130F" w:rsidP="0054130F">
      <w:pPr>
        <w:ind w:firstLineChars="450" w:firstLine="1080"/>
        <w:jc w:val="both"/>
        <w:rPr>
          <w:rFonts w:ascii="標楷體" w:eastAsia="標楷體" w:hAnsi="標楷體"/>
        </w:rPr>
      </w:pPr>
      <w:r w:rsidRPr="00EE66D1">
        <w:rPr>
          <w:rFonts w:ascii="標楷體" w:eastAsia="標楷體" w:hAnsi="標楷體" w:hint="eastAsia"/>
        </w:rPr>
        <w:t>(二)曾任志願役、義務役軍職，或曾任替代役之年資。</w:t>
      </w:r>
    </w:p>
    <w:p w:rsidR="0054130F" w:rsidRPr="00EE66D1" w:rsidRDefault="0054130F" w:rsidP="0054130F">
      <w:pPr>
        <w:ind w:leftChars="450" w:left="1560" w:hangingChars="200" w:hanging="480"/>
        <w:jc w:val="both"/>
        <w:rPr>
          <w:rFonts w:ascii="標楷體" w:eastAsia="標楷體" w:hAnsi="標楷體"/>
        </w:rPr>
      </w:pPr>
      <w:r w:rsidRPr="00EE66D1">
        <w:rPr>
          <w:rFonts w:ascii="標楷體" w:eastAsia="標楷體" w:hAnsi="標楷體" w:hint="eastAsia"/>
        </w:rPr>
        <w:t>(三)於中華民國六十四年十一月三日前，已擔任本機關之臨時工友，並於編餘工友處理原則所定中華民國七十年六月三十日期限前，改僱為本機關編制內工友，且年資銜接者。</w:t>
      </w:r>
    </w:p>
    <w:p w:rsidR="0054130F" w:rsidRPr="00EE66D1" w:rsidRDefault="0054130F" w:rsidP="0054130F">
      <w:pPr>
        <w:ind w:leftChars="450" w:left="1560" w:hangingChars="200" w:hanging="480"/>
        <w:jc w:val="both"/>
        <w:rPr>
          <w:rFonts w:ascii="標楷體" w:eastAsia="標楷體" w:hAnsi="標楷體"/>
        </w:rPr>
      </w:pPr>
      <w:r w:rsidRPr="00EE66D1">
        <w:rPr>
          <w:rFonts w:ascii="標楷體" w:eastAsia="標楷體" w:hAnsi="標楷體" w:hint="eastAsia"/>
        </w:rPr>
        <w:t>(四)於中華民國八十四年七月一日各機關學校聘僱人員離職儲金給與辦法實施前，已擔任本機關依聘用人員聘用條例，或行政院暨所屬機關約僱人員僱用辦法進用，或行政院及所屬機關以外機關比照上開辦法規定約僱之人員，且年資銜接者。但中華民國八十四年七月一日以後之年資不予計算。</w:t>
      </w:r>
    </w:p>
    <w:p w:rsidR="0054130F" w:rsidRPr="00EE66D1" w:rsidRDefault="0054130F" w:rsidP="0054130F">
      <w:pPr>
        <w:ind w:leftChars="450" w:left="1560" w:hangingChars="200" w:hanging="480"/>
        <w:jc w:val="both"/>
        <w:rPr>
          <w:rFonts w:ascii="標楷體" w:eastAsia="標楷體" w:hAnsi="標楷體"/>
        </w:rPr>
      </w:pPr>
      <w:r w:rsidRPr="00EE66D1">
        <w:rPr>
          <w:rFonts w:ascii="標楷體" w:eastAsia="標楷體" w:hAnsi="標楷體" w:hint="eastAsia"/>
        </w:rPr>
        <w:lastRenderedPageBreak/>
        <w:t>(五)曾任本機關應徵召服兵役員工（包含職員及工友）職務輪代人員，且年資銜接者。</w:t>
      </w:r>
    </w:p>
    <w:p w:rsidR="0054130F" w:rsidRPr="00EE66D1" w:rsidRDefault="0054130F" w:rsidP="00460735">
      <w:pPr>
        <w:ind w:leftChars="450" w:left="1080" w:firstLineChars="200" w:firstLine="480"/>
        <w:jc w:val="both"/>
        <w:rPr>
          <w:rFonts w:ascii="標楷體" w:eastAsia="標楷體" w:hAnsi="標楷體"/>
        </w:rPr>
      </w:pPr>
      <w:r w:rsidRPr="00EE66D1">
        <w:rPr>
          <w:rFonts w:ascii="標楷體" w:eastAsia="標楷體" w:hAnsi="標楷體" w:hint="eastAsia"/>
        </w:rPr>
        <w:t>臨時人員於本機關改僱為工友，年資銜接者，得併計成就工友退休年資要件。但不發給工友退休金。</w:t>
      </w:r>
    </w:p>
    <w:p w:rsidR="0054130F" w:rsidRPr="00EE66D1" w:rsidRDefault="0054130F" w:rsidP="0054130F">
      <w:pPr>
        <w:ind w:leftChars="450" w:left="1080"/>
        <w:jc w:val="both"/>
        <w:rPr>
          <w:rFonts w:ascii="標楷體" w:eastAsia="標楷體" w:hAnsi="標楷體"/>
        </w:rPr>
      </w:pPr>
      <w:r w:rsidRPr="00EE66D1">
        <w:rPr>
          <w:rFonts w:ascii="標楷體" w:eastAsia="標楷體" w:hAnsi="標楷體" w:hint="eastAsia"/>
        </w:rPr>
        <w:t>工友具勞工退休金條例之年資，且於中華民國九十四年七月一日以後曾服志願役、義務役軍職或替代役者；或於中華民國九十四年七月一日以後始初任工友者，其曾服志願役、義務役軍職或替代役者，得併計成就工友退休年資要件。但不發給工友退休金。</w:t>
      </w:r>
    </w:p>
    <w:p w:rsidR="0054130F" w:rsidRPr="00EE66D1" w:rsidRDefault="0054130F" w:rsidP="0054130F">
      <w:pPr>
        <w:ind w:leftChars="450" w:left="1080"/>
        <w:jc w:val="both"/>
        <w:rPr>
          <w:rFonts w:ascii="標楷體" w:eastAsia="標楷體" w:hAnsi="標楷體"/>
        </w:rPr>
      </w:pPr>
      <w:r w:rsidRPr="00EE66D1">
        <w:rPr>
          <w:rFonts w:ascii="標楷體" w:eastAsia="標楷體" w:hAnsi="標楷體" w:hint="eastAsia"/>
        </w:rPr>
        <w:t>工友適用勞工退休金條例後之服務年資採計，依勞工退休金條例及其相關規定辦理。</w:t>
      </w:r>
    </w:p>
    <w:p w:rsidR="0054130F" w:rsidRPr="00EE66D1" w:rsidRDefault="0054130F" w:rsidP="0054130F">
      <w:pPr>
        <w:ind w:left="960" w:hangingChars="400" w:hanging="960"/>
        <w:jc w:val="both"/>
        <w:rPr>
          <w:rFonts w:ascii="標楷體" w:eastAsia="標楷體" w:hAnsi="標楷體"/>
        </w:rPr>
      </w:pPr>
      <w:r w:rsidRPr="00EE66D1">
        <w:rPr>
          <w:rFonts w:ascii="標楷體" w:eastAsia="標楷體" w:hAnsi="標楷體" w:hint="eastAsia"/>
        </w:rPr>
        <w:t>二十八、工友退休後擔任職員或再受僱為工友者，其所領退休金，毋須繳回。再任工友時，已領退休金之年資不予併計。</w:t>
      </w:r>
    </w:p>
    <w:p w:rsidR="0054130F" w:rsidRPr="00460735" w:rsidRDefault="0054130F" w:rsidP="0054130F">
      <w:pPr>
        <w:spacing w:line="400" w:lineRule="exact"/>
        <w:jc w:val="both"/>
        <w:rPr>
          <w:rFonts w:ascii="標楷體" w:eastAsia="標楷體" w:hAnsi="標楷體"/>
          <w:b/>
          <w:bCs/>
        </w:rPr>
      </w:pPr>
      <w:r w:rsidRPr="00460735">
        <w:rPr>
          <w:rFonts w:ascii="標楷體" w:eastAsia="標楷體" w:hAnsi="標楷體" w:hint="eastAsia"/>
          <w:b/>
          <w:bCs/>
        </w:rPr>
        <w:t>捌、職業災害死亡補償與撫卹</w:t>
      </w:r>
    </w:p>
    <w:p w:rsidR="0054130F" w:rsidRPr="00EE66D1" w:rsidRDefault="0054130F" w:rsidP="0054130F">
      <w:pPr>
        <w:ind w:left="850" w:hangingChars="354" w:hanging="850"/>
        <w:jc w:val="both"/>
        <w:rPr>
          <w:rFonts w:ascii="標楷體" w:eastAsia="標楷體" w:hAnsi="標楷體"/>
        </w:rPr>
      </w:pPr>
      <w:r w:rsidRPr="00EE66D1">
        <w:rPr>
          <w:rFonts w:ascii="標楷體" w:eastAsia="標楷體" w:hAnsi="標楷體" w:hint="eastAsia"/>
        </w:rPr>
        <w:t>二十九、工友因遭遇職業災害或罹患職業病而死亡者，各機關應依勞動基準法第五十九條第四款規定發給其遺屬職業災害死亡補償（格式如附件七）。</w:t>
      </w:r>
    </w:p>
    <w:p w:rsidR="0054130F" w:rsidRPr="00EE66D1" w:rsidRDefault="0054130F" w:rsidP="0054130F">
      <w:pPr>
        <w:ind w:leftChars="354" w:left="850"/>
        <w:jc w:val="both"/>
        <w:rPr>
          <w:rFonts w:ascii="標楷體" w:eastAsia="標楷體" w:hAnsi="標楷體"/>
        </w:rPr>
      </w:pPr>
      <w:r w:rsidRPr="00EE66D1">
        <w:rPr>
          <w:rFonts w:ascii="標楷體" w:eastAsia="標楷體" w:hAnsi="標楷體" w:hint="eastAsia"/>
        </w:rPr>
        <w:t>工友因遭遇職業災害或罹患職業病而死亡者，工友遺屬所領死亡補償不須抵充勞工保險職業災害死亡給付。但各機關所訂之工作規則或與工友所簽訂之勞動契約有特別規定或約定者，從其規定或約定。</w:t>
      </w:r>
    </w:p>
    <w:p w:rsidR="0054130F" w:rsidRPr="00EE66D1" w:rsidRDefault="0054130F" w:rsidP="0054130F">
      <w:pPr>
        <w:ind w:leftChars="354" w:left="850"/>
        <w:jc w:val="both"/>
        <w:rPr>
          <w:rFonts w:ascii="標楷體" w:eastAsia="標楷體" w:hAnsi="標楷體"/>
        </w:rPr>
      </w:pPr>
      <w:r w:rsidRPr="00EE66D1">
        <w:rPr>
          <w:rFonts w:ascii="標楷體" w:eastAsia="標楷體" w:hAnsi="標楷體"/>
        </w:rPr>
        <w:t>工友因遭遇職業災害或罹患職業病而死亡之認定、工友遺</w:t>
      </w:r>
      <w:r w:rsidRPr="00EE66D1">
        <w:rPr>
          <w:rFonts w:ascii="標楷體" w:eastAsia="標楷體" w:hAnsi="標楷體" w:hint="eastAsia"/>
        </w:rPr>
        <w:t>屬</w:t>
      </w:r>
      <w:r w:rsidRPr="00EE66D1">
        <w:rPr>
          <w:rFonts w:ascii="標楷體" w:eastAsia="標楷體" w:hAnsi="標楷體"/>
        </w:rPr>
        <w:t>領受死亡補償之順序、時效及其他有關事項，除本要點有規定者外，依勞動基準法及其相關規定辦理。</w:t>
      </w:r>
    </w:p>
    <w:p w:rsidR="0054130F" w:rsidRPr="00EE66D1" w:rsidRDefault="0054130F" w:rsidP="00460735">
      <w:pPr>
        <w:ind w:leftChars="100" w:left="912" w:hangingChars="280" w:hanging="672"/>
        <w:jc w:val="both"/>
        <w:rPr>
          <w:rFonts w:ascii="標楷體" w:eastAsia="標楷體" w:hAnsi="標楷體"/>
        </w:rPr>
      </w:pPr>
      <w:r w:rsidRPr="00EE66D1">
        <w:rPr>
          <w:rFonts w:ascii="標楷體" w:eastAsia="標楷體" w:hAnsi="標楷體" w:hint="eastAsia"/>
        </w:rPr>
        <w:t>三十、工友因病故或意外死亡者，其撫卹年資之計算，依第二十七點規定辦理。撫卹金給與標準，適用勞工退休金條例前之服務年資，各機關應比照勞動基準法第五十五條所定退休金標準發給其遺屬一次撫卹金（格式如附件七）。但其服務未滿三年者，以三年論。適用勞工退休金條例後之服務年資，各機關比照勞動基準法第五十五條規定發給撫卹金，並得扣除已依勞工退休金條例第十四條第一項規定提繳之退休金數額。</w:t>
      </w:r>
    </w:p>
    <w:p w:rsidR="0054130F" w:rsidRPr="00EE66D1" w:rsidRDefault="0054130F" w:rsidP="0054130F">
      <w:pPr>
        <w:ind w:leftChars="354" w:left="850"/>
        <w:jc w:val="both"/>
        <w:rPr>
          <w:rFonts w:ascii="標楷體" w:eastAsia="標楷體" w:hAnsi="標楷體"/>
        </w:rPr>
      </w:pPr>
      <w:r w:rsidRPr="00EE66D1">
        <w:rPr>
          <w:rFonts w:ascii="標楷體" w:eastAsia="標楷體" w:hAnsi="標楷體"/>
        </w:rPr>
        <w:t>工友因病故或意外死亡者，遺</w:t>
      </w:r>
      <w:r w:rsidRPr="00EE66D1">
        <w:rPr>
          <w:rFonts w:ascii="標楷體" w:eastAsia="標楷體" w:hAnsi="標楷體" w:hint="eastAsia"/>
        </w:rPr>
        <w:t>屬</w:t>
      </w:r>
      <w:r w:rsidRPr="00EE66D1">
        <w:rPr>
          <w:rFonts w:ascii="標楷體" w:eastAsia="標楷體" w:hAnsi="標楷體"/>
        </w:rPr>
        <w:t>領受撫卹金之順序，比照勞動基準法第五十九條第四款規定辦理。遺</w:t>
      </w:r>
      <w:r w:rsidRPr="00EE66D1">
        <w:rPr>
          <w:rFonts w:ascii="標楷體" w:eastAsia="標楷體" w:hAnsi="標楷體" w:hint="eastAsia"/>
        </w:rPr>
        <w:t>屬</w:t>
      </w:r>
      <w:r w:rsidRPr="00EE66D1">
        <w:rPr>
          <w:rFonts w:ascii="標楷體" w:eastAsia="標楷體" w:hAnsi="標楷體"/>
        </w:rPr>
        <w:t>領受撫卹金之時效，依民法第一百二十五條規定辦理。</w:t>
      </w:r>
    </w:p>
    <w:p w:rsidR="0054130F" w:rsidRPr="00EE66D1" w:rsidRDefault="0054130F" w:rsidP="0054130F">
      <w:pPr>
        <w:ind w:leftChars="354" w:left="850"/>
        <w:jc w:val="both"/>
        <w:rPr>
          <w:rFonts w:ascii="標楷體" w:eastAsia="標楷體" w:hAnsi="標楷體"/>
        </w:rPr>
      </w:pPr>
      <w:r w:rsidRPr="00EE66D1">
        <w:rPr>
          <w:rFonts w:ascii="標楷體" w:eastAsia="標楷體" w:hAnsi="標楷體"/>
        </w:rPr>
        <w:t>工友留職停薪期間因病故或意外死亡者，得依第</w:t>
      </w:r>
      <w:r w:rsidRPr="00EE66D1">
        <w:rPr>
          <w:rFonts w:ascii="標楷體" w:eastAsia="標楷體" w:hAnsi="標楷體" w:hint="eastAsia"/>
        </w:rPr>
        <w:t>一</w:t>
      </w:r>
      <w:r w:rsidRPr="00EE66D1">
        <w:rPr>
          <w:rFonts w:ascii="標楷體" w:eastAsia="標楷體" w:hAnsi="標楷體"/>
        </w:rPr>
        <w:t>項規定</w:t>
      </w:r>
      <w:r w:rsidRPr="00EE66D1">
        <w:rPr>
          <w:rFonts w:ascii="標楷體" w:eastAsia="標楷體" w:hAnsi="標楷體" w:hint="eastAsia"/>
        </w:rPr>
        <w:t>發給</w:t>
      </w:r>
      <w:r w:rsidRPr="00EE66D1">
        <w:rPr>
          <w:rFonts w:ascii="標楷體" w:eastAsia="標楷體" w:hAnsi="標楷體"/>
        </w:rPr>
        <w:t>其遺</w:t>
      </w:r>
      <w:r w:rsidRPr="00EE66D1">
        <w:rPr>
          <w:rFonts w:ascii="標楷體" w:eastAsia="標楷體" w:hAnsi="標楷體" w:hint="eastAsia"/>
        </w:rPr>
        <w:t>屬</w:t>
      </w:r>
      <w:r w:rsidRPr="00EE66D1">
        <w:rPr>
          <w:rFonts w:ascii="標楷體" w:eastAsia="標楷體" w:hAnsi="標楷體"/>
        </w:rPr>
        <w:t>一次撫卹金</w:t>
      </w:r>
      <w:r w:rsidRPr="00EE66D1">
        <w:rPr>
          <w:rFonts w:ascii="標楷體" w:eastAsia="標楷體" w:hAnsi="標楷體" w:hint="eastAsia"/>
        </w:rPr>
        <w:t>，其</w:t>
      </w:r>
      <w:r w:rsidRPr="00EE66D1">
        <w:rPr>
          <w:rFonts w:ascii="標楷體" w:eastAsia="標楷體" w:hAnsi="標楷體"/>
        </w:rPr>
        <w:t>撫卹年資</w:t>
      </w:r>
      <w:r w:rsidRPr="00EE66D1">
        <w:rPr>
          <w:rFonts w:ascii="標楷體" w:eastAsia="標楷體" w:hAnsi="標楷體" w:hint="eastAsia"/>
        </w:rPr>
        <w:t>並計</w:t>
      </w:r>
      <w:r w:rsidRPr="00EE66D1">
        <w:rPr>
          <w:rFonts w:ascii="標楷體" w:eastAsia="標楷體" w:hAnsi="標楷體"/>
        </w:rPr>
        <w:t>至留職停薪</w:t>
      </w:r>
      <w:r w:rsidRPr="00EE66D1">
        <w:rPr>
          <w:rFonts w:ascii="標楷體" w:eastAsia="標楷體" w:hAnsi="標楷體" w:hint="eastAsia"/>
        </w:rPr>
        <w:t>之前一</w:t>
      </w:r>
      <w:r w:rsidRPr="00EE66D1">
        <w:rPr>
          <w:rFonts w:ascii="標楷體" w:eastAsia="標楷體" w:hAnsi="標楷體"/>
        </w:rPr>
        <w:t>日。</w:t>
      </w:r>
    </w:p>
    <w:p w:rsidR="0054130F" w:rsidRPr="00EE66D1" w:rsidRDefault="0054130F" w:rsidP="0054130F">
      <w:pPr>
        <w:ind w:left="960" w:hangingChars="400" w:hanging="960"/>
        <w:jc w:val="both"/>
        <w:rPr>
          <w:rFonts w:ascii="標楷體" w:eastAsia="標楷體" w:hAnsi="標楷體"/>
        </w:rPr>
      </w:pPr>
      <w:r w:rsidRPr="00EE66D1">
        <w:rPr>
          <w:rFonts w:ascii="標楷體" w:eastAsia="標楷體" w:hAnsi="標楷體" w:hint="eastAsia"/>
        </w:rPr>
        <w:t>三十一、工友死亡，除發給遺屬撫卹金外，並發給殮葬補助費。因遭遇職業災害或罹患職業病而死亡者，除依勞動基準法發給喪葬費外，並得依本點規定發給殮葬補助費。</w:t>
      </w:r>
    </w:p>
    <w:p w:rsidR="0054130F" w:rsidRPr="00EE66D1" w:rsidRDefault="0054130F" w:rsidP="0054130F">
      <w:pPr>
        <w:ind w:leftChars="400" w:left="960"/>
        <w:jc w:val="both"/>
        <w:rPr>
          <w:rFonts w:ascii="標楷體" w:eastAsia="標楷體" w:hAnsi="標楷體"/>
        </w:rPr>
      </w:pPr>
      <w:r w:rsidRPr="00EE66D1">
        <w:rPr>
          <w:rFonts w:ascii="標楷體" w:eastAsia="標楷體" w:hAnsi="標楷體" w:hint="eastAsia"/>
        </w:rPr>
        <w:t>前項殮葬補助費之標準，比照公務人員委任第五職等本俸五級之本俸俸額計算，火化者補助七個月，土葬者補助五個月。</w:t>
      </w:r>
    </w:p>
    <w:p w:rsidR="0054130F" w:rsidRPr="00EE66D1" w:rsidRDefault="0054130F" w:rsidP="0054130F">
      <w:pPr>
        <w:ind w:leftChars="400" w:left="960"/>
        <w:jc w:val="both"/>
        <w:rPr>
          <w:rFonts w:ascii="標楷體" w:eastAsia="標楷體" w:hAnsi="標楷體"/>
        </w:rPr>
      </w:pPr>
      <w:r w:rsidRPr="00EE66D1">
        <w:rPr>
          <w:rFonts w:ascii="標楷體" w:eastAsia="標楷體" w:hAnsi="標楷體" w:hint="eastAsia"/>
        </w:rPr>
        <w:t>各機關發給殮葬補助費，應由實際支付殮葬費用之遺屬領受。由遺屬共同支付者，依各遺屬實際支付比例領受。其無遺屬者，得由本機關指定人員代為殮葬。</w:t>
      </w:r>
    </w:p>
    <w:p w:rsidR="0054130F" w:rsidRPr="00EE66D1" w:rsidRDefault="0054130F" w:rsidP="0054130F">
      <w:pPr>
        <w:jc w:val="both"/>
        <w:rPr>
          <w:rFonts w:ascii="標楷體" w:eastAsia="標楷體" w:hAnsi="標楷體"/>
        </w:rPr>
      </w:pPr>
      <w:r w:rsidRPr="00EE66D1">
        <w:rPr>
          <w:rFonts w:ascii="標楷體" w:eastAsia="標楷體" w:hAnsi="標楷體" w:hint="eastAsia"/>
        </w:rPr>
        <w:lastRenderedPageBreak/>
        <w:t xml:space="preserve">        工友遺屬領受殮葬補助費之時效，依民法第一百二十五條規定辦理。</w:t>
      </w:r>
    </w:p>
    <w:p w:rsidR="0054130F" w:rsidRPr="00EE66D1" w:rsidRDefault="0054130F" w:rsidP="0054130F">
      <w:pPr>
        <w:jc w:val="both"/>
        <w:rPr>
          <w:rFonts w:ascii="標楷體" w:eastAsia="標楷體" w:hAnsi="標楷體"/>
        </w:rPr>
      </w:pPr>
      <w:r w:rsidRPr="00EE66D1">
        <w:rPr>
          <w:rFonts w:ascii="標楷體" w:eastAsia="標楷體" w:hAnsi="標楷體" w:hint="eastAsia"/>
        </w:rPr>
        <w:t>玖、其他</w:t>
      </w:r>
    </w:p>
    <w:p w:rsidR="0054130F" w:rsidRPr="00EE66D1" w:rsidRDefault="0054130F" w:rsidP="0054130F">
      <w:pPr>
        <w:ind w:left="960" w:hangingChars="400" w:hanging="960"/>
        <w:jc w:val="both"/>
        <w:rPr>
          <w:rFonts w:ascii="標楷體" w:eastAsia="標楷體" w:hAnsi="標楷體"/>
        </w:rPr>
      </w:pPr>
      <w:r w:rsidRPr="00EE66D1">
        <w:rPr>
          <w:rFonts w:ascii="標楷體" w:eastAsia="標楷體" w:hAnsi="標楷體" w:hint="eastAsia"/>
        </w:rPr>
        <w:t>三十二、工友納入勞動基準法適用範圍後，勞動條件適用法規及主管權責，依各級行政機關及公立學校工友納入勞動基準法適用範圍後勞動條件適用法規及主管權責劃分表規定辦理(如附件八)。</w:t>
      </w:r>
    </w:p>
    <w:p w:rsidR="0054130F" w:rsidRPr="00EE66D1" w:rsidRDefault="0054130F" w:rsidP="0054130F">
      <w:pPr>
        <w:ind w:left="960" w:hangingChars="400" w:hanging="960"/>
        <w:jc w:val="both"/>
        <w:rPr>
          <w:rFonts w:ascii="標楷體" w:eastAsia="標楷體" w:hAnsi="標楷體"/>
        </w:rPr>
      </w:pPr>
      <w:r w:rsidRPr="00EE66D1">
        <w:rPr>
          <w:rFonts w:ascii="標楷體" w:eastAsia="標楷體" w:hAnsi="標楷體" w:hint="eastAsia"/>
        </w:rPr>
        <w:t>三十三、地方機關對於第三點第一項、第二項所定之條件，及第五點所定之證件、表件，得就實際需要增訂相關規定。</w:t>
      </w:r>
    </w:p>
    <w:p w:rsidR="0054130F" w:rsidRPr="00EE66D1" w:rsidRDefault="0054130F" w:rsidP="0054130F">
      <w:pPr>
        <w:jc w:val="right"/>
        <w:rPr>
          <w:rFonts w:ascii="標楷體" w:eastAsia="標楷體" w:hAnsi="標楷體"/>
          <w:sz w:val="20"/>
        </w:rPr>
      </w:pPr>
    </w:p>
    <w:p w:rsidR="0054130F" w:rsidRPr="00EE66D1" w:rsidRDefault="0054130F" w:rsidP="0054130F">
      <w:pPr>
        <w:jc w:val="right"/>
        <w:rPr>
          <w:rFonts w:ascii="標楷體" w:eastAsia="標楷體" w:hAnsi="標楷體"/>
          <w:sz w:val="20"/>
        </w:rPr>
      </w:pPr>
    </w:p>
    <w:p w:rsidR="0054130F" w:rsidRPr="00EE66D1" w:rsidRDefault="0054130F" w:rsidP="0054130F">
      <w:pPr>
        <w:jc w:val="right"/>
        <w:rPr>
          <w:rFonts w:ascii="標楷體" w:eastAsia="標楷體" w:hAnsi="標楷體"/>
          <w:sz w:val="20"/>
        </w:rPr>
      </w:pPr>
    </w:p>
    <w:p w:rsidR="0054130F" w:rsidRPr="00EE66D1" w:rsidRDefault="0054130F" w:rsidP="0054130F">
      <w:pPr>
        <w:jc w:val="right"/>
        <w:rPr>
          <w:rFonts w:ascii="標楷體" w:eastAsia="標楷體" w:hAnsi="標楷體"/>
          <w:sz w:val="20"/>
        </w:rPr>
      </w:pPr>
    </w:p>
    <w:p w:rsidR="0054130F" w:rsidRPr="00EE66D1" w:rsidRDefault="0054130F" w:rsidP="0054130F">
      <w:pPr>
        <w:jc w:val="right"/>
        <w:rPr>
          <w:rFonts w:ascii="標楷體" w:eastAsia="標楷體" w:hAnsi="標楷體"/>
          <w:sz w:val="20"/>
        </w:rPr>
      </w:pPr>
    </w:p>
    <w:p w:rsidR="0054130F" w:rsidRPr="00EE66D1" w:rsidRDefault="0054130F" w:rsidP="0054130F">
      <w:pPr>
        <w:jc w:val="right"/>
        <w:rPr>
          <w:rFonts w:ascii="標楷體" w:eastAsia="標楷體" w:hAnsi="標楷體"/>
          <w:sz w:val="20"/>
        </w:rPr>
      </w:pPr>
    </w:p>
    <w:p w:rsidR="0054130F" w:rsidRPr="00EE66D1" w:rsidRDefault="0054130F" w:rsidP="0054130F">
      <w:pPr>
        <w:jc w:val="right"/>
        <w:rPr>
          <w:rFonts w:ascii="標楷體" w:eastAsia="標楷體" w:hAnsi="標楷體"/>
          <w:sz w:val="20"/>
        </w:rPr>
      </w:pPr>
    </w:p>
    <w:p w:rsidR="0054130F" w:rsidRPr="00EE66D1" w:rsidRDefault="0054130F" w:rsidP="0054130F">
      <w:pPr>
        <w:jc w:val="right"/>
        <w:rPr>
          <w:rFonts w:ascii="標楷體" w:eastAsia="標楷體" w:hAnsi="標楷體"/>
          <w:sz w:val="20"/>
        </w:rPr>
      </w:pPr>
    </w:p>
    <w:p w:rsidR="0054130F" w:rsidRPr="00EE66D1" w:rsidRDefault="0054130F" w:rsidP="0054130F">
      <w:pPr>
        <w:jc w:val="right"/>
        <w:rPr>
          <w:rFonts w:ascii="標楷體" w:eastAsia="標楷體" w:hAnsi="標楷體"/>
          <w:sz w:val="20"/>
        </w:rPr>
      </w:pPr>
    </w:p>
    <w:p w:rsidR="0054130F" w:rsidRDefault="0054130F"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Default="00460735" w:rsidP="0054130F">
      <w:pPr>
        <w:jc w:val="right"/>
        <w:rPr>
          <w:rFonts w:ascii="標楷體" w:eastAsia="標楷體" w:hAnsi="標楷體"/>
          <w:sz w:val="20"/>
        </w:rPr>
      </w:pPr>
    </w:p>
    <w:p w:rsidR="00460735" w:rsidRPr="00EE66D1" w:rsidRDefault="00460735" w:rsidP="0054130F">
      <w:pPr>
        <w:jc w:val="right"/>
        <w:rPr>
          <w:rFonts w:ascii="標楷體" w:eastAsia="標楷體" w:hAnsi="標楷體"/>
          <w:sz w:val="20"/>
        </w:rPr>
      </w:pPr>
    </w:p>
    <w:p w:rsidR="0054130F" w:rsidRPr="00EE66D1" w:rsidRDefault="0054130F" w:rsidP="0054130F">
      <w:pPr>
        <w:jc w:val="right"/>
        <w:rPr>
          <w:rFonts w:ascii="標楷體" w:eastAsia="標楷體" w:hAnsi="標楷體"/>
          <w:sz w:val="20"/>
        </w:rPr>
      </w:pPr>
    </w:p>
    <w:p w:rsidR="0054130F" w:rsidRPr="00EE66D1" w:rsidRDefault="0054130F" w:rsidP="0054130F">
      <w:pPr>
        <w:jc w:val="right"/>
        <w:rPr>
          <w:rFonts w:ascii="標楷體" w:eastAsia="標楷體" w:hAnsi="標楷體"/>
          <w:sz w:val="20"/>
        </w:rPr>
      </w:pPr>
    </w:p>
    <w:p w:rsidR="0054130F" w:rsidRPr="00EE66D1" w:rsidRDefault="0054130F" w:rsidP="0054130F">
      <w:pPr>
        <w:jc w:val="right"/>
        <w:rPr>
          <w:rFonts w:ascii="標楷體" w:eastAsia="標楷體" w:hAnsi="標楷體"/>
          <w:sz w:val="20"/>
        </w:rPr>
      </w:pPr>
    </w:p>
    <w:p w:rsidR="0054130F" w:rsidRPr="00F94927" w:rsidRDefault="00F94927" w:rsidP="00F94927">
      <w:pPr>
        <w:ind w:right="40"/>
        <w:jc w:val="right"/>
        <w:rPr>
          <w:rFonts w:ascii="標楷體" w:eastAsia="標楷體" w:hAnsi="標楷體"/>
        </w:rPr>
      </w:pPr>
      <w:r>
        <w:rPr>
          <w:rFonts w:ascii="標楷體" w:eastAsia="標楷體" w:hAnsi="標楷體" w:hint="eastAsia"/>
        </w:rPr>
        <w:lastRenderedPageBreak/>
        <w:t xml:space="preserve"> </w:t>
      </w:r>
      <w:r>
        <w:rPr>
          <w:rFonts w:ascii="標楷體" w:eastAsia="標楷體" w:hAnsi="標楷體"/>
        </w:rPr>
        <w:t xml:space="preserve">  </w:t>
      </w:r>
      <w:r w:rsidR="0054130F" w:rsidRPr="00F94927">
        <w:rPr>
          <w:rFonts w:ascii="標楷體" w:eastAsia="標楷體" w:hAnsi="標楷體" w:hint="eastAsia"/>
        </w:rPr>
        <w:t>檔案編號：302-03</w:t>
      </w:r>
    </w:p>
    <w:p w:rsidR="0054130F" w:rsidRPr="00EE66D1" w:rsidRDefault="0054130F" w:rsidP="0054130F">
      <w:pPr>
        <w:autoSpaceDE w:val="0"/>
        <w:autoSpaceDN w:val="0"/>
        <w:adjustRightInd w:val="0"/>
        <w:ind w:rightChars="-201" w:right="-482"/>
        <w:jc w:val="center"/>
        <w:rPr>
          <w:rFonts w:ascii="標楷體" w:eastAsia="標楷體" w:hAnsi="標楷體" w:cs="標楷體"/>
          <w:b/>
          <w:color w:val="000000"/>
          <w:kern w:val="0"/>
          <w:sz w:val="28"/>
          <w:szCs w:val="28"/>
        </w:rPr>
      </w:pPr>
      <w:r w:rsidRPr="00EE66D1">
        <w:rPr>
          <w:rFonts w:ascii="標楷體" w:eastAsia="標楷體" w:hAnsi="標楷體" w:cs="標楷體" w:hint="eastAsia"/>
          <w:b/>
          <w:color w:val="000000"/>
          <w:kern w:val="0"/>
          <w:sz w:val="28"/>
          <w:szCs w:val="28"/>
        </w:rPr>
        <w:t>高雄市立左營高級中學消耗物品及非消耗物品管理要點</w:t>
      </w:r>
    </w:p>
    <w:p w:rsidR="0054130F" w:rsidRPr="00EE66D1" w:rsidRDefault="0054130F" w:rsidP="0054130F">
      <w:pPr>
        <w:autoSpaceDE w:val="0"/>
        <w:autoSpaceDN w:val="0"/>
        <w:adjustRightInd w:val="0"/>
        <w:jc w:val="right"/>
        <w:rPr>
          <w:rFonts w:ascii="標楷體" w:eastAsia="標楷體" w:hAnsi="標楷體" w:cs="標楷體"/>
          <w:color w:val="000000"/>
          <w:kern w:val="0"/>
          <w:sz w:val="20"/>
          <w:szCs w:val="20"/>
        </w:rPr>
      </w:pPr>
      <w:r w:rsidRPr="00EE66D1">
        <w:rPr>
          <w:rFonts w:ascii="標楷體" w:eastAsia="標楷體" w:hAnsi="標楷體" w:cs="標楷體" w:hint="eastAsia"/>
          <w:color w:val="000000"/>
          <w:kern w:val="0"/>
          <w:sz w:val="20"/>
          <w:szCs w:val="20"/>
        </w:rPr>
        <w:t>103年  月   日</w:t>
      </w:r>
      <w:r w:rsidRPr="00EE66D1">
        <w:rPr>
          <w:rFonts w:ascii="標楷體" w:eastAsia="標楷體" w:hAnsi="標楷體" w:cs="標楷體"/>
          <w:color w:val="000000"/>
          <w:kern w:val="0"/>
          <w:sz w:val="20"/>
          <w:szCs w:val="20"/>
        </w:rPr>
        <w:t xml:space="preserve"> </w:t>
      </w:r>
      <w:r w:rsidRPr="00EE66D1">
        <w:rPr>
          <w:rFonts w:ascii="標楷體" w:eastAsia="標楷體" w:hAnsi="標楷體" w:cs="標楷體" w:hint="eastAsia"/>
          <w:color w:val="000000"/>
          <w:kern w:val="0"/>
          <w:sz w:val="20"/>
          <w:szCs w:val="20"/>
        </w:rPr>
        <w:t>行政會議訂定</w:t>
      </w:r>
      <w:r w:rsidRPr="00EE66D1">
        <w:rPr>
          <w:rFonts w:ascii="標楷體" w:eastAsia="標楷體" w:hAnsi="標楷體" w:cs="標楷體"/>
          <w:color w:val="000000"/>
          <w:kern w:val="0"/>
          <w:sz w:val="20"/>
          <w:szCs w:val="20"/>
        </w:rPr>
        <w:t xml:space="preserve"> </w:t>
      </w:r>
    </w:p>
    <w:p w:rsidR="0054130F" w:rsidRPr="00EE66D1" w:rsidRDefault="0054130F" w:rsidP="0054130F">
      <w:pPr>
        <w:autoSpaceDE w:val="0"/>
        <w:autoSpaceDN w:val="0"/>
        <w:adjustRightInd w:val="0"/>
        <w:rPr>
          <w:rFonts w:ascii="標楷體" w:eastAsia="標楷體" w:hAnsi="標楷體" w:cs="標楷體"/>
          <w:color w:val="000000"/>
          <w:kern w:val="0"/>
          <w:sz w:val="23"/>
          <w:szCs w:val="23"/>
        </w:rPr>
      </w:pPr>
      <w:r w:rsidRPr="00EE66D1">
        <w:rPr>
          <w:rFonts w:ascii="標楷體" w:eastAsia="標楷體" w:hAnsi="標楷體" w:cs="標楷體" w:hint="eastAsia"/>
          <w:color w:val="000000"/>
          <w:kern w:val="0"/>
          <w:sz w:val="23"/>
          <w:szCs w:val="23"/>
        </w:rPr>
        <w:t>壹、消耗品</w:t>
      </w:r>
      <w:r w:rsidRPr="00EE66D1">
        <w:rPr>
          <w:rFonts w:ascii="標楷體" w:eastAsia="標楷體" w:hAnsi="標楷體" w:cs="標楷體"/>
          <w:color w:val="000000"/>
          <w:kern w:val="0"/>
          <w:sz w:val="23"/>
          <w:szCs w:val="23"/>
        </w:rPr>
        <w:t xml:space="preserve"> </w:t>
      </w:r>
    </w:p>
    <w:p w:rsidR="0054130F" w:rsidRPr="00EE66D1" w:rsidRDefault="0054130F" w:rsidP="007E2F24">
      <w:pPr>
        <w:autoSpaceDE w:val="0"/>
        <w:autoSpaceDN w:val="0"/>
        <w:adjustRightInd w:val="0"/>
        <w:ind w:firstLineChars="100" w:firstLine="230"/>
        <w:rPr>
          <w:rFonts w:ascii="標楷體" w:eastAsia="標楷體" w:hAnsi="標楷體" w:cs="標楷體"/>
          <w:color w:val="000000" w:themeColor="text1"/>
          <w:kern w:val="0"/>
          <w:sz w:val="23"/>
          <w:szCs w:val="23"/>
          <w:shd w:val="clear" w:color="auto" w:fill="FFC000"/>
        </w:rPr>
      </w:pPr>
      <w:r w:rsidRPr="00EE66D1">
        <w:rPr>
          <w:rFonts w:ascii="標楷體" w:eastAsia="標楷體" w:hAnsi="標楷體" w:cs="標楷體" w:hint="eastAsia"/>
          <w:color w:val="000000"/>
          <w:kern w:val="0"/>
          <w:sz w:val="23"/>
          <w:szCs w:val="23"/>
        </w:rPr>
        <w:t>一、</w:t>
      </w:r>
      <w:r w:rsidRPr="00EE66D1">
        <w:rPr>
          <w:rFonts w:ascii="標楷體" w:eastAsia="標楷體" w:hAnsi="標楷體" w:cs="標楷體" w:hint="eastAsia"/>
          <w:kern w:val="0"/>
          <w:sz w:val="23"/>
          <w:szCs w:val="23"/>
          <w:shd w:val="clear" w:color="auto" w:fill="FFFFFF" w:themeFill="background1"/>
        </w:rPr>
        <w:t>根據高雄市事務管理手冊規定辦理。</w:t>
      </w:r>
      <w:r w:rsidRPr="00EE66D1">
        <w:rPr>
          <w:rFonts w:ascii="標楷體" w:eastAsia="標楷體" w:hAnsi="標楷體" w:cs="標楷體"/>
          <w:kern w:val="0"/>
          <w:sz w:val="23"/>
          <w:szCs w:val="23"/>
          <w:shd w:val="clear" w:color="auto" w:fill="FFFFFF" w:themeFill="background1"/>
        </w:rPr>
        <w:t xml:space="preserve"> </w:t>
      </w:r>
    </w:p>
    <w:p w:rsidR="0054130F" w:rsidRPr="00EE66D1" w:rsidRDefault="0054130F" w:rsidP="007E2F24">
      <w:pPr>
        <w:autoSpaceDE w:val="0"/>
        <w:autoSpaceDN w:val="0"/>
        <w:adjustRightInd w:val="0"/>
        <w:ind w:leftChars="100" w:left="700" w:hangingChars="200" w:hanging="460"/>
        <w:rPr>
          <w:rFonts w:ascii="標楷體" w:eastAsia="標楷體" w:hAnsi="標楷體" w:cs="標楷體"/>
          <w:color w:val="000000" w:themeColor="text1"/>
          <w:kern w:val="0"/>
          <w:sz w:val="23"/>
          <w:szCs w:val="23"/>
        </w:rPr>
      </w:pPr>
      <w:r w:rsidRPr="00EE66D1">
        <w:rPr>
          <w:rFonts w:ascii="標楷體" w:eastAsia="標楷體" w:hAnsi="標楷體" w:cs="標楷體" w:hint="eastAsia"/>
          <w:color w:val="000000" w:themeColor="text1"/>
          <w:kern w:val="0"/>
          <w:sz w:val="23"/>
          <w:szCs w:val="23"/>
        </w:rPr>
        <w:t>二、消耗物品增加，由承辦人員依現存數量減少至將盡時，申請採購，依採購增加之數量填寫於當月報表中。</w:t>
      </w:r>
      <w:r w:rsidRPr="00EE66D1">
        <w:rPr>
          <w:rFonts w:ascii="標楷體" w:eastAsia="標楷體" w:hAnsi="標楷體" w:cs="標楷體"/>
          <w:color w:val="000000" w:themeColor="text1"/>
          <w:kern w:val="0"/>
          <w:sz w:val="23"/>
          <w:szCs w:val="23"/>
        </w:rPr>
        <w:t xml:space="preserve"> </w:t>
      </w:r>
    </w:p>
    <w:p w:rsidR="0054130F" w:rsidRPr="00EE66D1" w:rsidRDefault="0054130F" w:rsidP="007E2F24">
      <w:pPr>
        <w:autoSpaceDE w:val="0"/>
        <w:autoSpaceDN w:val="0"/>
        <w:adjustRightInd w:val="0"/>
        <w:ind w:leftChars="100" w:left="700" w:hangingChars="200" w:hanging="460"/>
        <w:rPr>
          <w:rFonts w:ascii="標楷體" w:eastAsia="標楷體" w:hAnsi="標楷體" w:cs="標楷體"/>
          <w:color w:val="000000" w:themeColor="text1"/>
          <w:kern w:val="0"/>
          <w:sz w:val="23"/>
          <w:szCs w:val="23"/>
        </w:rPr>
      </w:pPr>
      <w:r w:rsidRPr="00EE66D1">
        <w:rPr>
          <w:rFonts w:ascii="標楷體" w:eastAsia="標楷體" w:hAnsi="標楷體" w:cs="標楷體" w:hint="eastAsia"/>
          <w:color w:val="000000" w:themeColor="text1"/>
          <w:kern w:val="0"/>
          <w:sz w:val="23"/>
          <w:szCs w:val="23"/>
        </w:rPr>
        <w:t>三、消耗物品領用，請至承辦單位處填寫領用資料及數量並簽名，由承辦單位拿給領用人物品，完成程序。</w:t>
      </w:r>
      <w:r w:rsidRPr="00EE66D1">
        <w:rPr>
          <w:rFonts w:ascii="標楷體" w:eastAsia="標楷體" w:hAnsi="標楷體" w:cs="標楷體"/>
          <w:color w:val="000000" w:themeColor="text1"/>
          <w:kern w:val="0"/>
          <w:sz w:val="23"/>
          <w:szCs w:val="23"/>
        </w:rPr>
        <w:t xml:space="preserve"> </w:t>
      </w:r>
    </w:p>
    <w:p w:rsidR="0054130F" w:rsidRPr="00EE66D1" w:rsidRDefault="0054130F" w:rsidP="0054130F">
      <w:pPr>
        <w:autoSpaceDE w:val="0"/>
        <w:autoSpaceDN w:val="0"/>
        <w:adjustRightInd w:val="0"/>
        <w:rPr>
          <w:rFonts w:ascii="標楷體" w:eastAsia="標楷體" w:hAnsi="標楷體" w:cs="標楷體"/>
          <w:color w:val="000000" w:themeColor="text1"/>
          <w:kern w:val="0"/>
          <w:sz w:val="23"/>
          <w:szCs w:val="23"/>
        </w:rPr>
      </w:pPr>
      <w:r w:rsidRPr="00EE66D1">
        <w:rPr>
          <w:rFonts w:ascii="標楷體" w:eastAsia="標楷體" w:hAnsi="標楷體" w:cs="標楷體" w:hint="eastAsia"/>
          <w:color w:val="000000" w:themeColor="text1"/>
          <w:kern w:val="0"/>
          <w:sz w:val="23"/>
          <w:szCs w:val="23"/>
        </w:rPr>
        <w:t>貳、非消耗品</w:t>
      </w:r>
      <w:r w:rsidRPr="00EE66D1">
        <w:rPr>
          <w:rFonts w:ascii="標楷體" w:eastAsia="標楷體" w:hAnsi="標楷體" w:cs="標楷體"/>
          <w:color w:val="000000" w:themeColor="text1"/>
          <w:kern w:val="0"/>
          <w:sz w:val="23"/>
          <w:szCs w:val="23"/>
        </w:rPr>
        <w:t xml:space="preserve"> </w:t>
      </w:r>
    </w:p>
    <w:p w:rsidR="0054130F" w:rsidRPr="00EE66D1" w:rsidRDefault="0054130F" w:rsidP="007E2F24">
      <w:pPr>
        <w:autoSpaceDE w:val="0"/>
        <w:autoSpaceDN w:val="0"/>
        <w:adjustRightInd w:val="0"/>
        <w:ind w:firstLineChars="100" w:firstLine="230"/>
        <w:rPr>
          <w:rFonts w:ascii="標楷體" w:eastAsia="標楷體" w:hAnsi="標楷體" w:cs="標楷體"/>
          <w:color w:val="000000" w:themeColor="text1"/>
          <w:kern w:val="0"/>
          <w:sz w:val="23"/>
          <w:szCs w:val="23"/>
          <w:shd w:val="clear" w:color="auto" w:fill="FFFFFF" w:themeFill="background1"/>
        </w:rPr>
      </w:pPr>
      <w:r w:rsidRPr="00EE66D1">
        <w:rPr>
          <w:rFonts w:ascii="標楷體" w:eastAsia="標楷體" w:hAnsi="標楷體" w:cs="標楷體" w:hint="eastAsia"/>
          <w:color w:val="000000" w:themeColor="text1"/>
          <w:kern w:val="0"/>
          <w:sz w:val="23"/>
          <w:szCs w:val="23"/>
        </w:rPr>
        <w:t>一、根據高雄市事務管理手冊規定辦理。</w:t>
      </w:r>
      <w:r w:rsidRPr="00EE66D1">
        <w:rPr>
          <w:rFonts w:ascii="標楷體" w:eastAsia="標楷體" w:hAnsi="標楷體" w:cs="標楷體"/>
          <w:color w:val="000000" w:themeColor="text1"/>
          <w:kern w:val="0"/>
          <w:sz w:val="23"/>
          <w:szCs w:val="23"/>
        </w:rPr>
        <w:t xml:space="preserve"> </w:t>
      </w:r>
    </w:p>
    <w:p w:rsidR="0054130F" w:rsidRPr="00EE66D1" w:rsidRDefault="0054130F" w:rsidP="007E2F24">
      <w:pPr>
        <w:autoSpaceDE w:val="0"/>
        <w:autoSpaceDN w:val="0"/>
        <w:adjustRightInd w:val="0"/>
        <w:ind w:firstLineChars="100" w:firstLine="230"/>
        <w:rPr>
          <w:rFonts w:ascii="標楷體" w:eastAsia="標楷體" w:hAnsi="標楷體" w:cs="標楷體"/>
          <w:color w:val="000000"/>
          <w:kern w:val="0"/>
          <w:sz w:val="23"/>
          <w:szCs w:val="23"/>
        </w:rPr>
      </w:pPr>
      <w:r w:rsidRPr="00EE66D1">
        <w:rPr>
          <w:rFonts w:ascii="標楷體" w:eastAsia="標楷體" w:hAnsi="標楷體" w:cs="標楷體" w:hint="eastAsia"/>
          <w:color w:val="000000"/>
          <w:kern w:val="0"/>
          <w:sz w:val="23"/>
          <w:szCs w:val="23"/>
        </w:rPr>
        <w:t>二、每學年上學期辦理盤點，請各位保管者先自行檢查，以例盤點業務進行。</w:t>
      </w:r>
      <w:r w:rsidRPr="00EE66D1">
        <w:rPr>
          <w:rFonts w:ascii="標楷體" w:eastAsia="標楷體" w:hAnsi="標楷體" w:cs="標楷體"/>
          <w:color w:val="000000"/>
          <w:kern w:val="0"/>
          <w:sz w:val="23"/>
          <w:szCs w:val="23"/>
        </w:rPr>
        <w:t xml:space="preserve"> </w:t>
      </w:r>
    </w:p>
    <w:p w:rsidR="0054130F" w:rsidRPr="00EE66D1" w:rsidRDefault="0054130F" w:rsidP="007E2F24">
      <w:pPr>
        <w:autoSpaceDE w:val="0"/>
        <w:autoSpaceDN w:val="0"/>
        <w:adjustRightInd w:val="0"/>
        <w:ind w:leftChars="100" w:left="700" w:hangingChars="200" w:hanging="460"/>
        <w:rPr>
          <w:rFonts w:ascii="標楷體" w:eastAsia="標楷體" w:hAnsi="標楷體" w:cs="標楷體"/>
          <w:color w:val="000000"/>
          <w:kern w:val="0"/>
          <w:sz w:val="23"/>
          <w:szCs w:val="23"/>
        </w:rPr>
      </w:pPr>
      <w:r w:rsidRPr="00EE66D1">
        <w:rPr>
          <w:rFonts w:ascii="標楷體" w:eastAsia="標楷體" w:hAnsi="標楷體" w:cs="標楷體" w:hint="eastAsia"/>
          <w:color w:val="000000"/>
          <w:kern w:val="0"/>
          <w:sz w:val="23"/>
          <w:szCs w:val="23"/>
        </w:rPr>
        <w:t>三、非消耗物品之增加，由承辦單位登入財政局市有財產管理系統製作增加資料，並列印增加單</w:t>
      </w:r>
      <w:r w:rsidRPr="00EE66D1">
        <w:rPr>
          <w:rFonts w:ascii="標楷體" w:eastAsia="標楷體" w:hAnsi="標楷體" w:cs="標楷體"/>
          <w:color w:val="000000"/>
          <w:kern w:val="0"/>
          <w:sz w:val="23"/>
          <w:szCs w:val="23"/>
        </w:rPr>
        <w:t>1</w:t>
      </w:r>
      <w:r w:rsidRPr="00EE66D1">
        <w:rPr>
          <w:rFonts w:ascii="標楷體" w:eastAsia="標楷體" w:hAnsi="標楷體" w:cs="標楷體" w:hint="eastAsia"/>
          <w:color w:val="000000"/>
          <w:kern w:val="0"/>
          <w:sz w:val="23"/>
          <w:szCs w:val="23"/>
        </w:rPr>
        <w:t>式</w:t>
      </w:r>
      <w:r w:rsidRPr="00EE66D1">
        <w:rPr>
          <w:rFonts w:ascii="標楷體" w:eastAsia="標楷體" w:hAnsi="標楷體" w:cs="標楷體"/>
          <w:color w:val="000000"/>
          <w:kern w:val="0"/>
          <w:sz w:val="23"/>
          <w:szCs w:val="23"/>
        </w:rPr>
        <w:t>3</w:t>
      </w:r>
      <w:r w:rsidRPr="00EE66D1">
        <w:rPr>
          <w:rFonts w:ascii="標楷體" w:eastAsia="標楷體" w:hAnsi="標楷體" w:cs="標楷體" w:hint="eastAsia"/>
          <w:color w:val="000000"/>
          <w:kern w:val="0"/>
          <w:sz w:val="23"/>
          <w:szCs w:val="23"/>
        </w:rPr>
        <w:t>份讓保管人、承辦單位、會計室、機關首長核完後，其中一份承辦單位會交由保管人，並貼上非消耗物品標籤。</w:t>
      </w:r>
      <w:r w:rsidRPr="00EE66D1">
        <w:rPr>
          <w:rFonts w:ascii="標楷體" w:eastAsia="標楷體" w:hAnsi="標楷體" w:cs="標楷體"/>
          <w:color w:val="000000"/>
          <w:kern w:val="0"/>
          <w:sz w:val="23"/>
          <w:szCs w:val="23"/>
        </w:rPr>
        <w:t xml:space="preserve"> </w:t>
      </w:r>
    </w:p>
    <w:p w:rsidR="0054130F" w:rsidRPr="00EE66D1" w:rsidRDefault="0054130F" w:rsidP="007E2F24">
      <w:pPr>
        <w:autoSpaceDE w:val="0"/>
        <w:autoSpaceDN w:val="0"/>
        <w:adjustRightInd w:val="0"/>
        <w:spacing w:after="190"/>
        <w:ind w:leftChars="100" w:left="700" w:hangingChars="200" w:hanging="460"/>
        <w:rPr>
          <w:rFonts w:ascii="標楷體" w:eastAsia="標楷體" w:hAnsi="標楷體" w:cs="標楷體"/>
          <w:color w:val="000000"/>
          <w:kern w:val="0"/>
          <w:sz w:val="23"/>
          <w:szCs w:val="23"/>
        </w:rPr>
      </w:pPr>
      <w:r w:rsidRPr="00EE66D1">
        <w:rPr>
          <w:rFonts w:ascii="標楷體" w:eastAsia="標楷體" w:hAnsi="標楷體" w:cs="標楷體" w:hint="eastAsia"/>
          <w:color w:val="000000"/>
          <w:kern w:val="0"/>
          <w:sz w:val="23"/>
          <w:szCs w:val="23"/>
        </w:rPr>
        <w:t>四、非消耗物品之減損，保管人填寫報廢單，承辦單位登入財政局市有財產管理系統製作減損資料，並列印減損單</w:t>
      </w:r>
      <w:r w:rsidRPr="00EE66D1">
        <w:rPr>
          <w:rFonts w:ascii="標楷體" w:eastAsia="標楷體" w:hAnsi="標楷體" w:cs="標楷體"/>
          <w:color w:val="000000"/>
          <w:kern w:val="0"/>
          <w:sz w:val="23"/>
          <w:szCs w:val="23"/>
        </w:rPr>
        <w:t>1</w:t>
      </w:r>
      <w:r w:rsidRPr="00EE66D1">
        <w:rPr>
          <w:rFonts w:ascii="標楷體" w:eastAsia="標楷體" w:hAnsi="標楷體" w:cs="標楷體" w:hint="eastAsia"/>
          <w:color w:val="000000"/>
          <w:kern w:val="0"/>
          <w:sz w:val="23"/>
          <w:szCs w:val="23"/>
        </w:rPr>
        <w:t>式</w:t>
      </w:r>
      <w:r w:rsidRPr="00EE66D1">
        <w:rPr>
          <w:rFonts w:ascii="標楷體" w:eastAsia="標楷體" w:hAnsi="標楷體" w:cs="標楷體"/>
          <w:color w:val="000000"/>
          <w:kern w:val="0"/>
          <w:sz w:val="23"/>
          <w:szCs w:val="23"/>
        </w:rPr>
        <w:t>3</w:t>
      </w:r>
      <w:r w:rsidRPr="00EE66D1">
        <w:rPr>
          <w:rFonts w:ascii="標楷體" w:eastAsia="標楷體" w:hAnsi="標楷體" w:cs="標楷體" w:hint="eastAsia"/>
          <w:color w:val="000000"/>
          <w:kern w:val="0"/>
          <w:sz w:val="23"/>
          <w:szCs w:val="23"/>
        </w:rPr>
        <w:t>份讓保管人、承辦單位、會計室、機關首長核完後，其中一份承辦單位會交由保管人，並將報廢物品移至總務處倉庫以利變賣工作，完成減損程序。</w:t>
      </w:r>
      <w:r w:rsidRPr="00EE66D1">
        <w:rPr>
          <w:rFonts w:ascii="標楷體" w:eastAsia="標楷體" w:hAnsi="標楷體" w:cs="標楷體"/>
          <w:color w:val="000000"/>
          <w:kern w:val="0"/>
          <w:sz w:val="23"/>
          <w:szCs w:val="23"/>
        </w:rPr>
        <w:t xml:space="preserve"> </w:t>
      </w:r>
    </w:p>
    <w:p w:rsidR="007E2F24" w:rsidRDefault="0054130F" w:rsidP="007E2F24">
      <w:pPr>
        <w:autoSpaceDE w:val="0"/>
        <w:autoSpaceDN w:val="0"/>
        <w:adjustRightInd w:val="0"/>
        <w:spacing w:after="190"/>
        <w:ind w:leftChars="100" w:left="700" w:hangingChars="200" w:hanging="460"/>
        <w:rPr>
          <w:rFonts w:ascii="標楷體" w:eastAsia="標楷體" w:hAnsi="標楷體" w:cs="標楷體"/>
          <w:color w:val="000000"/>
          <w:kern w:val="0"/>
          <w:sz w:val="23"/>
          <w:szCs w:val="23"/>
        </w:rPr>
      </w:pPr>
      <w:r w:rsidRPr="00EE66D1">
        <w:rPr>
          <w:rFonts w:ascii="標楷體" w:eastAsia="標楷體" w:hAnsi="標楷體" w:cs="標楷體" w:hint="eastAsia"/>
          <w:color w:val="000000"/>
          <w:kern w:val="0"/>
          <w:sz w:val="23"/>
          <w:szCs w:val="23"/>
        </w:rPr>
        <w:t>五、非消耗品移動，請保管人與新管保人先進行非消耗物品之檢查，一切無誤後再至承辦單位填寫移動單，承辦單位登入財政局市有財產管理系統製作移動資料，並列印移動單</w:t>
      </w:r>
      <w:r w:rsidRPr="00EE66D1">
        <w:rPr>
          <w:rFonts w:ascii="標楷體" w:eastAsia="標楷體" w:hAnsi="標楷體" w:cs="標楷體"/>
          <w:color w:val="000000"/>
          <w:kern w:val="0"/>
          <w:sz w:val="23"/>
          <w:szCs w:val="23"/>
        </w:rPr>
        <w:t>1</w:t>
      </w:r>
      <w:r w:rsidRPr="00EE66D1">
        <w:rPr>
          <w:rFonts w:ascii="標楷體" w:eastAsia="標楷體" w:hAnsi="標楷體" w:cs="標楷體" w:hint="eastAsia"/>
          <w:color w:val="000000"/>
          <w:kern w:val="0"/>
          <w:sz w:val="23"/>
          <w:szCs w:val="23"/>
        </w:rPr>
        <w:t>式</w:t>
      </w:r>
      <w:r w:rsidRPr="00EE66D1">
        <w:rPr>
          <w:rFonts w:ascii="標楷體" w:eastAsia="標楷體" w:hAnsi="標楷體" w:cs="標楷體"/>
          <w:color w:val="000000"/>
          <w:kern w:val="0"/>
          <w:sz w:val="23"/>
          <w:szCs w:val="23"/>
        </w:rPr>
        <w:t>3</w:t>
      </w:r>
      <w:r w:rsidRPr="00EE66D1">
        <w:rPr>
          <w:rFonts w:ascii="標楷體" w:eastAsia="標楷體" w:hAnsi="標楷體" w:cs="標楷體" w:hint="eastAsia"/>
          <w:color w:val="000000"/>
          <w:kern w:val="0"/>
          <w:sz w:val="23"/>
          <w:szCs w:val="23"/>
        </w:rPr>
        <w:t>份讓保管人、新保管人、承辦單位核完後，承辦單位會交予保管人、新保管人、承辦單位各留存</w:t>
      </w:r>
      <w:r w:rsidRPr="00EE66D1">
        <w:rPr>
          <w:rFonts w:ascii="標楷體" w:eastAsia="標楷體" w:hAnsi="標楷體" w:cs="標楷體"/>
          <w:color w:val="000000"/>
          <w:kern w:val="0"/>
          <w:sz w:val="23"/>
          <w:szCs w:val="23"/>
        </w:rPr>
        <w:t>1</w:t>
      </w:r>
      <w:r w:rsidRPr="00EE66D1">
        <w:rPr>
          <w:rFonts w:ascii="標楷體" w:eastAsia="標楷體" w:hAnsi="標楷體" w:cs="標楷體" w:hint="eastAsia"/>
          <w:color w:val="000000"/>
          <w:kern w:val="0"/>
          <w:sz w:val="23"/>
          <w:szCs w:val="23"/>
        </w:rPr>
        <w:t>份，完成移動程序。</w:t>
      </w:r>
    </w:p>
    <w:p w:rsidR="006544AF" w:rsidRPr="007E2F24" w:rsidRDefault="0054130F" w:rsidP="007E2F24">
      <w:pPr>
        <w:autoSpaceDE w:val="0"/>
        <w:autoSpaceDN w:val="0"/>
        <w:adjustRightInd w:val="0"/>
        <w:spacing w:after="190"/>
        <w:ind w:leftChars="100" w:left="470" w:hangingChars="100" w:hanging="230"/>
        <w:rPr>
          <w:rFonts w:ascii="標楷體" w:eastAsia="標楷體" w:hAnsi="標楷體" w:cs="標楷體"/>
          <w:color w:val="000000"/>
          <w:kern w:val="0"/>
          <w:sz w:val="23"/>
          <w:szCs w:val="23"/>
        </w:rPr>
      </w:pPr>
      <w:r w:rsidRPr="00EE66D1">
        <w:rPr>
          <w:rFonts w:ascii="標楷體" w:eastAsia="標楷體" w:hAnsi="標楷體" w:cs="標楷體" w:hint="eastAsia"/>
          <w:color w:val="000000"/>
          <w:kern w:val="0"/>
          <w:sz w:val="23"/>
          <w:szCs w:val="23"/>
        </w:rPr>
        <w:t>六、其他未盡事項，悉依高雄市事務管理手冊規定辦理。</w:t>
      </w:r>
    </w:p>
    <w:p w:rsidR="0054130F" w:rsidRDefault="0054130F" w:rsidP="006544AF">
      <w:pPr>
        <w:jc w:val="right"/>
        <w:rPr>
          <w:rFonts w:ascii="標楷體" w:eastAsia="標楷體" w:hAnsi="標楷體"/>
          <w:sz w:val="20"/>
          <w:highlight w:val="yellow"/>
        </w:rPr>
      </w:pPr>
    </w:p>
    <w:p w:rsidR="0054130F" w:rsidRDefault="0054130F" w:rsidP="006544AF">
      <w:pPr>
        <w:jc w:val="right"/>
        <w:rPr>
          <w:rFonts w:ascii="標楷體" w:eastAsia="標楷體" w:hAnsi="標楷體"/>
          <w:sz w:val="20"/>
          <w:highlight w:val="yellow"/>
        </w:rPr>
      </w:pPr>
    </w:p>
    <w:p w:rsidR="0054130F" w:rsidRDefault="0054130F" w:rsidP="006544AF">
      <w:pPr>
        <w:jc w:val="right"/>
        <w:rPr>
          <w:rFonts w:ascii="標楷體" w:eastAsia="標楷體" w:hAnsi="標楷體"/>
          <w:sz w:val="20"/>
          <w:highlight w:val="yellow"/>
        </w:rPr>
      </w:pPr>
    </w:p>
    <w:p w:rsidR="0054130F" w:rsidRDefault="0054130F" w:rsidP="006544AF">
      <w:pPr>
        <w:jc w:val="right"/>
        <w:rPr>
          <w:rFonts w:ascii="標楷體" w:eastAsia="標楷體" w:hAnsi="標楷體"/>
          <w:sz w:val="20"/>
          <w:highlight w:val="yellow"/>
        </w:rPr>
      </w:pPr>
    </w:p>
    <w:p w:rsidR="0054130F" w:rsidRDefault="0054130F" w:rsidP="006544AF">
      <w:pPr>
        <w:jc w:val="right"/>
        <w:rPr>
          <w:rFonts w:ascii="標楷體" w:eastAsia="標楷體" w:hAnsi="標楷體"/>
          <w:sz w:val="20"/>
          <w:highlight w:val="yellow"/>
        </w:rPr>
      </w:pPr>
    </w:p>
    <w:p w:rsidR="0054130F" w:rsidRDefault="0054130F" w:rsidP="006544AF">
      <w:pPr>
        <w:jc w:val="right"/>
        <w:rPr>
          <w:rFonts w:ascii="標楷體" w:eastAsia="標楷體" w:hAnsi="標楷體"/>
          <w:sz w:val="20"/>
          <w:highlight w:val="yellow"/>
        </w:rPr>
      </w:pPr>
    </w:p>
    <w:p w:rsidR="0054130F" w:rsidRDefault="0054130F" w:rsidP="006544AF">
      <w:pPr>
        <w:jc w:val="right"/>
        <w:rPr>
          <w:rFonts w:ascii="標楷體" w:eastAsia="標楷體" w:hAnsi="標楷體"/>
          <w:sz w:val="20"/>
          <w:highlight w:val="yellow"/>
        </w:rPr>
      </w:pPr>
    </w:p>
    <w:p w:rsidR="004966D2" w:rsidRDefault="004966D2" w:rsidP="006544AF">
      <w:pPr>
        <w:jc w:val="right"/>
        <w:rPr>
          <w:rFonts w:ascii="標楷體" w:eastAsia="標楷體" w:hAnsi="標楷體"/>
          <w:sz w:val="20"/>
          <w:highlight w:val="yellow"/>
        </w:rPr>
      </w:pPr>
    </w:p>
    <w:p w:rsidR="004966D2" w:rsidRDefault="004966D2" w:rsidP="006544AF">
      <w:pPr>
        <w:jc w:val="right"/>
        <w:rPr>
          <w:rFonts w:ascii="標楷體" w:eastAsia="標楷體" w:hAnsi="標楷體"/>
          <w:sz w:val="20"/>
          <w:highlight w:val="yellow"/>
        </w:rPr>
      </w:pPr>
    </w:p>
    <w:p w:rsidR="004966D2" w:rsidRDefault="004966D2" w:rsidP="006544AF">
      <w:pPr>
        <w:jc w:val="right"/>
        <w:rPr>
          <w:rFonts w:ascii="標楷體" w:eastAsia="標楷體" w:hAnsi="標楷體"/>
          <w:sz w:val="20"/>
          <w:highlight w:val="yellow"/>
        </w:rPr>
      </w:pPr>
    </w:p>
    <w:p w:rsidR="007E2F24" w:rsidRDefault="007E2F24" w:rsidP="006544AF">
      <w:pPr>
        <w:jc w:val="right"/>
        <w:rPr>
          <w:rFonts w:ascii="標楷體" w:eastAsia="標楷體" w:hAnsi="標楷體"/>
          <w:sz w:val="20"/>
          <w:highlight w:val="yellow"/>
        </w:rPr>
      </w:pPr>
    </w:p>
    <w:p w:rsidR="004966D2" w:rsidRDefault="004966D2" w:rsidP="006544AF">
      <w:pPr>
        <w:jc w:val="right"/>
        <w:rPr>
          <w:rFonts w:ascii="標楷體" w:eastAsia="標楷體" w:hAnsi="標楷體"/>
          <w:sz w:val="20"/>
          <w:highlight w:val="yellow"/>
        </w:rPr>
      </w:pPr>
    </w:p>
    <w:p w:rsidR="004966D2" w:rsidRDefault="004966D2" w:rsidP="006544AF">
      <w:pPr>
        <w:jc w:val="right"/>
        <w:rPr>
          <w:rFonts w:ascii="標楷體" w:eastAsia="標楷體" w:hAnsi="標楷體"/>
          <w:sz w:val="20"/>
          <w:highlight w:val="yellow"/>
        </w:rPr>
      </w:pPr>
    </w:p>
    <w:p w:rsidR="006544AF" w:rsidRPr="00F94927" w:rsidRDefault="006544AF" w:rsidP="006544AF">
      <w:pPr>
        <w:jc w:val="right"/>
        <w:rPr>
          <w:rFonts w:ascii="標楷體" w:eastAsia="標楷體" w:hAnsi="標楷體"/>
        </w:rPr>
      </w:pPr>
      <w:r w:rsidRPr="00F94927">
        <w:rPr>
          <w:rFonts w:ascii="標楷體" w:eastAsia="標楷體" w:hAnsi="標楷體" w:hint="eastAsia"/>
        </w:rPr>
        <w:lastRenderedPageBreak/>
        <w:t>檔案編號：30</w:t>
      </w:r>
      <w:r w:rsidRPr="00F94927">
        <w:rPr>
          <w:rFonts w:ascii="標楷體" w:eastAsia="標楷體" w:hAnsi="標楷體"/>
        </w:rPr>
        <w:t>2-04</w:t>
      </w:r>
    </w:p>
    <w:p w:rsidR="006544AF" w:rsidRPr="004966D2" w:rsidRDefault="006544AF" w:rsidP="006544AF">
      <w:pPr>
        <w:pStyle w:val="Default"/>
        <w:jc w:val="center"/>
        <w:rPr>
          <w:rFonts w:hAnsi="標楷體"/>
          <w:b/>
          <w:sz w:val="28"/>
          <w:szCs w:val="28"/>
        </w:rPr>
      </w:pPr>
      <w:r w:rsidRPr="004966D2">
        <w:rPr>
          <w:rFonts w:hAnsi="標楷體" w:hint="eastAsia"/>
          <w:b/>
          <w:sz w:val="28"/>
          <w:szCs w:val="28"/>
        </w:rPr>
        <w:t>高雄市立左營高級中學財產管理要點</w:t>
      </w:r>
    </w:p>
    <w:p w:rsidR="006544AF" w:rsidRPr="004966D2" w:rsidRDefault="006544AF" w:rsidP="006544AF">
      <w:pPr>
        <w:pStyle w:val="Default"/>
        <w:jc w:val="right"/>
        <w:rPr>
          <w:rFonts w:hAnsi="標楷體"/>
          <w:sz w:val="20"/>
          <w:szCs w:val="20"/>
        </w:rPr>
      </w:pPr>
      <w:r w:rsidRPr="004966D2">
        <w:rPr>
          <w:rFonts w:hAnsi="標楷體" w:hint="eastAsia"/>
          <w:sz w:val="20"/>
          <w:szCs w:val="20"/>
        </w:rPr>
        <w:t>103年  月  日</w:t>
      </w:r>
      <w:r w:rsidRPr="004966D2">
        <w:rPr>
          <w:rFonts w:hAnsi="標楷體"/>
          <w:sz w:val="20"/>
          <w:szCs w:val="20"/>
        </w:rPr>
        <w:t xml:space="preserve"> </w:t>
      </w:r>
      <w:r w:rsidRPr="004966D2">
        <w:rPr>
          <w:rFonts w:hAnsi="標楷體" w:hint="eastAsia"/>
          <w:sz w:val="20"/>
          <w:szCs w:val="20"/>
        </w:rPr>
        <w:t>行政會議訂定</w:t>
      </w:r>
      <w:r w:rsidRPr="004966D2">
        <w:rPr>
          <w:rFonts w:hAnsi="標楷體"/>
          <w:sz w:val="20"/>
          <w:szCs w:val="20"/>
        </w:rPr>
        <w:t xml:space="preserve"> </w:t>
      </w:r>
    </w:p>
    <w:p w:rsidR="006544AF" w:rsidRPr="00107451" w:rsidRDefault="006544AF" w:rsidP="006544AF">
      <w:pPr>
        <w:pStyle w:val="Default"/>
        <w:rPr>
          <w:rFonts w:hAnsi="標楷體"/>
          <w:sz w:val="23"/>
          <w:szCs w:val="23"/>
        </w:rPr>
      </w:pPr>
      <w:r w:rsidRPr="004966D2">
        <w:rPr>
          <w:rFonts w:hAnsi="標楷體" w:hint="eastAsia"/>
          <w:sz w:val="23"/>
          <w:szCs w:val="23"/>
        </w:rPr>
        <w:t>一、依據：</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（一）高雄市市有財產管理自治條例。</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（二）財物標準分類。</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（三）高雄市市有公用財產管理作業手冊。</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二、市有財產範圍：</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（一）土地。</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（二）土地改良物。</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（三）房屋建築及設備。</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（四）金額超過</w:t>
      </w:r>
      <w:r w:rsidRPr="00107451">
        <w:rPr>
          <w:rFonts w:hAnsi="標楷體"/>
          <w:sz w:val="23"/>
          <w:szCs w:val="23"/>
        </w:rPr>
        <w:t>1</w:t>
      </w:r>
      <w:r w:rsidRPr="00107451">
        <w:rPr>
          <w:rFonts w:hAnsi="標楷體" w:hint="eastAsia"/>
          <w:sz w:val="23"/>
          <w:szCs w:val="23"/>
        </w:rPr>
        <w:t>萬元以上且使用年限在</w:t>
      </w:r>
      <w:r w:rsidRPr="00107451">
        <w:rPr>
          <w:rFonts w:hAnsi="標楷體"/>
          <w:sz w:val="23"/>
          <w:szCs w:val="23"/>
        </w:rPr>
        <w:t>2</w:t>
      </w:r>
      <w:r w:rsidRPr="00107451">
        <w:rPr>
          <w:rFonts w:hAnsi="標楷體" w:hint="eastAsia"/>
          <w:sz w:val="23"/>
          <w:szCs w:val="23"/>
        </w:rPr>
        <w:t>年以上之下列動產：</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sz w:val="23"/>
          <w:szCs w:val="23"/>
        </w:rPr>
        <w:t>1.</w:t>
      </w:r>
      <w:r w:rsidRPr="00107451">
        <w:rPr>
          <w:rFonts w:hAnsi="標楷體" w:hint="eastAsia"/>
          <w:sz w:val="23"/>
          <w:szCs w:val="23"/>
        </w:rPr>
        <w:t>機械及設備。</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sz w:val="23"/>
          <w:szCs w:val="23"/>
        </w:rPr>
        <w:t>2.</w:t>
      </w:r>
      <w:r w:rsidRPr="00107451">
        <w:rPr>
          <w:rFonts w:hAnsi="標楷體" w:hint="eastAsia"/>
          <w:sz w:val="23"/>
          <w:szCs w:val="23"/>
        </w:rPr>
        <w:t>交通及運輸設備</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sz w:val="23"/>
          <w:szCs w:val="23"/>
        </w:rPr>
        <w:t>3.</w:t>
      </w:r>
      <w:r w:rsidRPr="00107451">
        <w:rPr>
          <w:rFonts w:hAnsi="標楷體" w:hint="eastAsia"/>
          <w:sz w:val="23"/>
          <w:szCs w:val="23"/>
        </w:rPr>
        <w:t>什項設備。</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（五）有價證券（股票、債券、其他有價證券）。</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（六）權利（股份、地上權、地役權、典權、抵押權、其他財產之權利）。</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三、財產增加：</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（一）發生原因：</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sz w:val="23"/>
          <w:szCs w:val="23"/>
        </w:rPr>
        <w:t>1.</w:t>
      </w:r>
      <w:r w:rsidRPr="00107451">
        <w:rPr>
          <w:rFonts w:hAnsi="標楷體" w:hint="eastAsia"/>
          <w:sz w:val="23"/>
          <w:szCs w:val="23"/>
        </w:rPr>
        <w:t>受贈：</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w:t>
      </w:r>
      <w:r w:rsidRPr="00107451">
        <w:rPr>
          <w:rFonts w:hAnsi="標楷體"/>
          <w:sz w:val="23"/>
          <w:szCs w:val="23"/>
        </w:rPr>
        <w:t>1</w:t>
      </w:r>
      <w:r w:rsidRPr="00107451">
        <w:rPr>
          <w:rFonts w:hAnsi="標楷體" w:hint="eastAsia"/>
          <w:sz w:val="23"/>
          <w:szCs w:val="23"/>
        </w:rPr>
        <w:t>）接受贈與取得（經費非由市府預算支應者）。</w:t>
      </w:r>
      <w:r w:rsidRPr="00107451">
        <w:rPr>
          <w:rFonts w:hAnsi="標楷體"/>
          <w:sz w:val="23"/>
          <w:szCs w:val="23"/>
        </w:rPr>
        <w:t xml:space="preserve"> </w:t>
      </w:r>
    </w:p>
    <w:p w:rsidR="006544AF" w:rsidRPr="00107451" w:rsidRDefault="006544AF" w:rsidP="006544AF">
      <w:pPr>
        <w:pStyle w:val="Default"/>
        <w:ind w:left="575" w:hangingChars="250" w:hanging="575"/>
        <w:rPr>
          <w:rFonts w:hAnsi="標楷體"/>
          <w:sz w:val="23"/>
          <w:szCs w:val="23"/>
        </w:rPr>
      </w:pPr>
      <w:r w:rsidRPr="00107451">
        <w:rPr>
          <w:rFonts w:hAnsi="標楷體" w:hint="eastAsia"/>
          <w:sz w:val="23"/>
          <w:szCs w:val="23"/>
        </w:rPr>
        <w:t>（</w:t>
      </w:r>
      <w:r w:rsidRPr="00107451">
        <w:rPr>
          <w:rFonts w:hAnsi="標楷體"/>
          <w:sz w:val="23"/>
          <w:szCs w:val="23"/>
        </w:rPr>
        <w:t>2</w:t>
      </w:r>
      <w:r w:rsidRPr="00107451">
        <w:rPr>
          <w:rFonts w:hAnsi="標楷體" w:hint="eastAsia"/>
          <w:sz w:val="23"/>
          <w:szCs w:val="23"/>
        </w:rPr>
        <w:t>）對於受贈之動產應依自治條例第</w:t>
      </w:r>
      <w:r w:rsidRPr="00107451">
        <w:rPr>
          <w:rFonts w:hAnsi="標楷體"/>
          <w:sz w:val="23"/>
          <w:szCs w:val="23"/>
        </w:rPr>
        <w:t>2</w:t>
      </w:r>
      <w:r w:rsidRPr="00107451">
        <w:rPr>
          <w:rFonts w:hAnsi="標楷體" w:hint="eastAsia"/>
          <w:sz w:val="23"/>
          <w:szCs w:val="23"/>
        </w:rPr>
        <w:t>3條規定查明有無產權糾紛，有無附代條件，除因使用維護所需費用外，如需再增加負擔者得不予受贈。</w:t>
      </w:r>
      <w:r w:rsidRPr="00107451">
        <w:rPr>
          <w:rFonts w:hAnsi="標楷體"/>
          <w:sz w:val="23"/>
          <w:szCs w:val="23"/>
        </w:rPr>
        <w:t xml:space="preserve"> </w:t>
      </w:r>
    </w:p>
    <w:p w:rsidR="006544AF" w:rsidRPr="00107451" w:rsidRDefault="006544AF" w:rsidP="006544AF">
      <w:pPr>
        <w:pStyle w:val="Default"/>
        <w:ind w:left="575" w:hangingChars="250" w:hanging="575"/>
        <w:rPr>
          <w:rFonts w:hAnsi="標楷體"/>
          <w:sz w:val="23"/>
          <w:szCs w:val="23"/>
        </w:rPr>
      </w:pPr>
      <w:r w:rsidRPr="00107451">
        <w:rPr>
          <w:rFonts w:hAnsi="標楷體" w:hint="eastAsia"/>
          <w:sz w:val="23"/>
          <w:szCs w:val="23"/>
        </w:rPr>
        <w:t>（</w:t>
      </w:r>
      <w:r w:rsidRPr="00107451">
        <w:rPr>
          <w:rFonts w:hAnsi="標楷體"/>
          <w:sz w:val="23"/>
          <w:szCs w:val="23"/>
        </w:rPr>
        <w:t>3</w:t>
      </w:r>
      <w:r w:rsidRPr="00107451">
        <w:rPr>
          <w:rFonts w:hAnsi="標楷體" w:hint="eastAsia"/>
          <w:sz w:val="23"/>
          <w:szCs w:val="23"/>
        </w:rPr>
        <w:t>）同意受贈者檢附受贈財產清冊（含財產名稱、財產編號、廠牌及型式規則、單位、數量、單價等欄位）循行政程序簽請總務處函送市府核准。</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sz w:val="23"/>
          <w:szCs w:val="23"/>
        </w:rPr>
        <w:t>2.</w:t>
      </w:r>
      <w:r w:rsidRPr="00107451">
        <w:rPr>
          <w:rFonts w:hAnsi="標楷體" w:hint="eastAsia"/>
          <w:sz w:val="23"/>
          <w:szCs w:val="23"/>
        </w:rPr>
        <w:t>撥入：</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w:t>
      </w:r>
      <w:r w:rsidRPr="00107451">
        <w:rPr>
          <w:rFonts w:hAnsi="標楷體"/>
          <w:sz w:val="23"/>
          <w:szCs w:val="23"/>
        </w:rPr>
        <w:t>1</w:t>
      </w:r>
      <w:r w:rsidRPr="00107451">
        <w:rPr>
          <w:rFonts w:hAnsi="標楷體" w:hint="eastAsia"/>
          <w:sz w:val="23"/>
          <w:szCs w:val="23"/>
        </w:rPr>
        <w:t>）取得本府其他機關移撥之動產。</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w:t>
      </w:r>
      <w:r w:rsidRPr="00107451">
        <w:rPr>
          <w:rFonts w:hAnsi="標楷體"/>
          <w:sz w:val="23"/>
          <w:szCs w:val="23"/>
        </w:rPr>
        <w:t>2</w:t>
      </w:r>
      <w:r w:rsidRPr="00107451">
        <w:rPr>
          <w:rFonts w:hAnsi="標楷體" w:hint="eastAsia"/>
          <w:sz w:val="23"/>
          <w:szCs w:val="23"/>
        </w:rPr>
        <w:t>）簽請總務處辦理財產增加。</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sz w:val="23"/>
          <w:szCs w:val="23"/>
        </w:rPr>
        <w:t>3.</w:t>
      </w:r>
      <w:r w:rsidRPr="00107451">
        <w:rPr>
          <w:rFonts w:hAnsi="標楷體" w:hint="eastAsia"/>
          <w:sz w:val="23"/>
          <w:szCs w:val="23"/>
        </w:rPr>
        <w:t>新購：編列預算支應取得者。</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（二）管理使用：</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sz w:val="23"/>
          <w:szCs w:val="23"/>
        </w:rPr>
        <w:t>1.</w:t>
      </w:r>
      <w:r w:rsidRPr="00107451">
        <w:rPr>
          <w:rFonts w:hAnsi="標楷體" w:hint="eastAsia"/>
          <w:sz w:val="23"/>
          <w:szCs w:val="23"/>
        </w:rPr>
        <w:t>領用保管人於財產增加單上簽章。</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sz w:val="23"/>
          <w:szCs w:val="23"/>
        </w:rPr>
        <w:t>2.</w:t>
      </w:r>
      <w:r w:rsidRPr="00107451">
        <w:rPr>
          <w:rFonts w:hAnsi="標楷體" w:hint="eastAsia"/>
          <w:sz w:val="23"/>
          <w:szCs w:val="23"/>
        </w:rPr>
        <w:t>黏貼財產標籤。</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sz w:val="23"/>
          <w:szCs w:val="23"/>
        </w:rPr>
        <w:t>3.</w:t>
      </w:r>
      <w:r w:rsidRPr="00107451">
        <w:rPr>
          <w:rFonts w:hAnsi="標楷體" w:hint="eastAsia"/>
          <w:sz w:val="23"/>
          <w:szCs w:val="23"/>
        </w:rPr>
        <w:t>財產盤點。（每年一次）</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四、財產報廢：</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（一）由保管人填寫財產報廢申請表後，交總務處辦理報廢手續。</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（二）核定層級：</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sz w:val="23"/>
          <w:szCs w:val="23"/>
        </w:rPr>
        <w:t>1.</w:t>
      </w:r>
      <w:r w:rsidRPr="00107451">
        <w:rPr>
          <w:rFonts w:hAnsi="標楷體" w:hint="eastAsia"/>
          <w:sz w:val="23"/>
          <w:szCs w:val="23"/>
        </w:rPr>
        <w:t>動產已達耐用年限不堪使用：本校核定。</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sz w:val="23"/>
          <w:szCs w:val="23"/>
        </w:rPr>
        <w:t>2.</w:t>
      </w:r>
      <w:r w:rsidRPr="00107451">
        <w:rPr>
          <w:rFonts w:hAnsi="標楷體" w:hint="eastAsia"/>
          <w:sz w:val="23"/>
          <w:szCs w:val="23"/>
        </w:rPr>
        <w:t>動產未達耐用年限不堪使用：依行政程序函送上級機關報府核轉審計單位審核。</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五、財產失竊：</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lastRenderedPageBreak/>
        <w:t>（一）應儘速向警察機關報案。</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（二）查明領用保管人等相關責任。</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（三）循行政程序函送上級機關報府核轉審計機關審核。</w:t>
      </w:r>
      <w:r w:rsidRPr="00107451">
        <w:rPr>
          <w:rFonts w:hAnsi="標楷體"/>
          <w:sz w:val="23"/>
          <w:szCs w:val="23"/>
        </w:rPr>
        <w:t xml:space="preserve"> </w:t>
      </w:r>
    </w:p>
    <w:p w:rsidR="006544AF" w:rsidRPr="00107451" w:rsidRDefault="006544AF" w:rsidP="006544AF">
      <w:pPr>
        <w:rPr>
          <w:rFonts w:ascii="標楷體" w:eastAsia="標楷體" w:hAnsi="標楷體"/>
        </w:rPr>
      </w:pPr>
      <w:r w:rsidRPr="00107451">
        <w:rPr>
          <w:rFonts w:ascii="標楷體" w:eastAsia="標楷體" w:hAnsi="標楷體" w:hint="eastAsia"/>
          <w:sz w:val="23"/>
          <w:szCs w:val="23"/>
        </w:rPr>
        <w:t>六、財產異動及移交：</w:t>
      </w:r>
    </w:p>
    <w:p w:rsidR="006544AF" w:rsidRDefault="006544AF" w:rsidP="008819D3">
      <w:pPr>
        <w:ind w:leftChars="200" w:left="480"/>
        <w:rPr>
          <w:rFonts w:ascii="標楷體" w:eastAsia="標楷體" w:hAnsi="標楷體"/>
          <w:sz w:val="23"/>
          <w:szCs w:val="23"/>
        </w:rPr>
      </w:pPr>
      <w:r w:rsidRPr="00107451">
        <w:rPr>
          <w:rFonts w:ascii="標楷體" w:eastAsia="標楷體" w:hAnsi="標楷體" w:hint="eastAsia"/>
          <w:sz w:val="23"/>
          <w:szCs w:val="23"/>
        </w:rPr>
        <w:t>財產保管人異動或離職時，應通知總務處列印財產移動單或財產移交清冊，交保管人與接任人員或職務代理人辦理實地點交並簽章確認。</w:t>
      </w:r>
    </w:p>
    <w:p w:rsidR="008819D3" w:rsidRDefault="008819D3" w:rsidP="008819D3">
      <w:pPr>
        <w:ind w:leftChars="200" w:left="480"/>
        <w:rPr>
          <w:rFonts w:ascii="標楷體" w:eastAsia="標楷體" w:hAnsi="標楷體"/>
          <w:sz w:val="23"/>
          <w:szCs w:val="23"/>
        </w:rPr>
      </w:pPr>
    </w:p>
    <w:p w:rsidR="008819D3" w:rsidRDefault="008819D3" w:rsidP="008819D3">
      <w:pPr>
        <w:ind w:leftChars="200" w:left="480"/>
        <w:rPr>
          <w:rFonts w:ascii="標楷體" w:eastAsia="標楷體" w:hAnsi="標楷體"/>
          <w:sz w:val="23"/>
          <w:szCs w:val="23"/>
        </w:rPr>
      </w:pPr>
    </w:p>
    <w:p w:rsidR="008819D3" w:rsidRDefault="008819D3" w:rsidP="008819D3">
      <w:pPr>
        <w:ind w:leftChars="200" w:left="480"/>
        <w:rPr>
          <w:rFonts w:ascii="標楷體" w:eastAsia="標楷體" w:hAnsi="標楷體"/>
          <w:sz w:val="23"/>
          <w:szCs w:val="23"/>
        </w:rPr>
      </w:pPr>
    </w:p>
    <w:p w:rsidR="008819D3" w:rsidRDefault="008819D3" w:rsidP="008819D3">
      <w:pPr>
        <w:ind w:leftChars="200" w:left="480"/>
        <w:rPr>
          <w:rFonts w:ascii="標楷體" w:eastAsia="標楷體" w:hAnsi="標楷體"/>
          <w:sz w:val="23"/>
          <w:szCs w:val="23"/>
        </w:rPr>
      </w:pPr>
    </w:p>
    <w:p w:rsidR="008819D3" w:rsidRDefault="008819D3" w:rsidP="008819D3">
      <w:pPr>
        <w:ind w:leftChars="200" w:left="480"/>
        <w:rPr>
          <w:rFonts w:ascii="標楷體" w:eastAsia="標楷體" w:hAnsi="標楷體"/>
          <w:sz w:val="23"/>
          <w:szCs w:val="23"/>
        </w:rPr>
      </w:pPr>
    </w:p>
    <w:p w:rsidR="008819D3" w:rsidRDefault="008819D3" w:rsidP="008819D3">
      <w:pPr>
        <w:ind w:leftChars="200" w:left="480"/>
        <w:rPr>
          <w:rFonts w:ascii="標楷體" w:eastAsia="標楷體" w:hAnsi="標楷體"/>
          <w:sz w:val="23"/>
          <w:szCs w:val="23"/>
        </w:rPr>
      </w:pPr>
    </w:p>
    <w:p w:rsidR="008819D3" w:rsidRDefault="008819D3" w:rsidP="008819D3">
      <w:pPr>
        <w:ind w:leftChars="200" w:left="480"/>
        <w:rPr>
          <w:rFonts w:ascii="標楷體" w:eastAsia="標楷體" w:hAnsi="標楷體"/>
          <w:sz w:val="23"/>
          <w:szCs w:val="23"/>
        </w:rPr>
      </w:pPr>
    </w:p>
    <w:p w:rsidR="008819D3" w:rsidRDefault="008819D3" w:rsidP="008819D3">
      <w:pPr>
        <w:ind w:leftChars="200" w:left="480"/>
        <w:rPr>
          <w:rFonts w:ascii="標楷體" w:eastAsia="標楷體" w:hAnsi="標楷體"/>
          <w:sz w:val="23"/>
          <w:szCs w:val="23"/>
        </w:rPr>
      </w:pPr>
    </w:p>
    <w:p w:rsidR="008819D3" w:rsidRDefault="008819D3" w:rsidP="008819D3">
      <w:pPr>
        <w:ind w:leftChars="200" w:left="480"/>
        <w:rPr>
          <w:rFonts w:ascii="標楷體" w:eastAsia="標楷體" w:hAnsi="標楷體"/>
          <w:sz w:val="23"/>
          <w:szCs w:val="23"/>
        </w:rPr>
      </w:pPr>
    </w:p>
    <w:p w:rsidR="008819D3" w:rsidRPr="00107451" w:rsidRDefault="008819D3" w:rsidP="008819D3">
      <w:pPr>
        <w:ind w:leftChars="200" w:left="480"/>
        <w:rPr>
          <w:rFonts w:ascii="標楷體" w:eastAsia="標楷體" w:hAnsi="標楷體"/>
        </w:rPr>
      </w:pPr>
    </w:p>
    <w:p w:rsidR="006544AF" w:rsidRPr="00107451" w:rsidRDefault="006544AF" w:rsidP="006544AF">
      <w:pPr>
        <w:rPr>
          <w:rFonts w:ascii="標楷體" w:eastAsia="標楷體" w:hAnsi="標楷體"/>
        </w:rPr>
      </w:pPr>
    </w:p>
    <w:p w:rsidR="006544AF" w:rsidRPr="00107451" w:rsidRDefault="006544AF" w:rsidP="006544AF">
      <w:pPr>
        <w:rPr>
          <w:rFonts w:ascii="標楷體" w:eastAsia="標楷體" w:hAnsi="標楷體"/>
        </w:rPr>
      </w:pPr>
    </w:p>
    <w:p w:rsidR="006544AF" w:rsidRPr="00107451" w:rsidRDefault="006544AF" w:rsidP="006544AF">
      <w:pPr>
        <w:rPr>
          <w:rFonts w:ascii="標楷體" w:eastAsia="標楷體" w:hAnsi="標楷體"/>
        </w:rPr>
      </w:pPr>
    </w:p>
    <w:p w:rsidR="006544AF" w:rsidRPr="00107451" w:rsidRDefault="006544AF" w:rsidP="006544AF">
      <w:pPr>
        <w:pStyle w:val="Default"/>
        <w:ind w:rightChars="-201" w:right="-482"/>
        <w:jc w:val="right"/>
        <w:rPr>
          <w:rFonts w:hAnsi="標楷體"/>
          <w:sz w:val="20"/>
        </w:rPr>
      </w:pPr>
    </w:p>
    <w:p w:rsidR="006544AF" w:rsidRPr="00107451" w:rsidRDefault="006544AF" w:rsidP="006544AF">
      <w:pPr>
        <w:jc w:val="right"/>
        <w:rPr>
          <w:rFonts w:ascii="標楷體" w:eastAsia="標楷體" w:hAnsi="標楷體"/>
          <w:sz w:val="20"/>
        </w:rPr>
      </w:pPr>
    </w:p>
    <w:p w:rsidR="006544AF" w:rsidRDefault="006544AF"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Pr="00107451" w:rsidRDefault="004966D2" w:rsidP="006544AF">
      <w:pPr>
        <w:jc w:val="right"/>
        <w:rPr>
          <w:rFonts w:ascii="標楷體" w:eastAsia="標楷體" w:hAnsi="標楷體"/>
          <w:sz w:val="20"/>
        </w:rPr>
      </w:pPr>
    </w:p>
    <w:p w:rsidR="006544AF" w:rsidRPr="00107451" w:rsidRDefault="006544AF" w:rsidP="006544AF">
      <w:pPr>
        <w:jc w:val="right"/>
        <w:rPr>
          <w:rFonts w:ascii="標楷體" w:eastAsia="標楷體" w:hAnsi="標楷體"/>
          <w:sz w:val="20"/>
        </w:rPr>
      </w:pPr>
    </w:p>
    <w:p w:rsidR="006544AF" w:rsidRPr="00F94927" w:rsidRDefault="00F94927" w:rsidP="006544AF">
      <w:pPr>
        <w:jc w:val="right"/>
        <w:rPr>
          <w:rFonts w:ascii="標楷體" w:eastAsia="標楷體" w:hAnsi="標楷體"/>
        </w:rPr>
      </w:pPr>
      <w:r>
        <w:rPr>
          <w:rFonts w:ascii="標楷體" w:eastAsia="標楷體" w:hAnsi="標楷體" w:hint="eastAsia"/>
        </w:rPr>
        <w:lastRenderedPageBreak/>
        <w:t xml:space="preserve"> </w:t>
      </w:r>
      <w:r>
        <w:rPr>
          <w:rFonts w:ascii="標楷體" w:eastAsia="標楷體" w:hAnsi="標楷體"/>
        </w:rPr>
        <w:t xml:space="preserve">  </w:t>
      </w:r>
      <w:r w:rsidR="006544AF" w:rsidRPr="00F94927">
        <w:rPr>
          <w:rFonts w:ascii="標楷體" w:eastAsia="標楷體" w:hAnsi="標楷體" w:hint="eastAsia"/>
        </w:rPr>
        <w:t>檔案編號：302</w:t>
      </w:r>
      <w:r w:rsidR="006544AF" w:rsidRPr="00F94927">
        <w:rPr>
          <w:rFonts w:ascii="標楷體" w:eastAsia="標楷體" w:hAnsi="標楷體"/>
        </w:rPr>
        <w:t>-0</w:t>
      </w:r>
      <w:r w:rsidR="00260924" w:rsidRPr="00F94927">
        <w:rPr>
          <w:rFonts w:ascii="標楷體" w:eastAsia="標楷體" w:hAnsi="標楷體"/>
        </w:rPr>
        <w:t>5</w:t>
      </w:r>
    </w:p>
    <w:p w:rsidR="006544AF" w:rsidRPr="00107451" w:rsidRDefault="006544AF" w:rsidP="006544AF">
      <w:pPr>
        <w:pStyle w:val="Default"/>
        <w:jc w:val="center"/>
        <w:rPr>
          <w:rFonts w:hAnsi="標楷體"/>
          <w:b/>
          <w:sz w:val="28"/>
          <w:szCs w:val="28"/>
        </w:rPr>
      </w:pPr>
      <w:proofErr w:type="gramStart"/>
      <w:r w:rsidRPr="00107451">
        <w:rPr>
          <w:rFonts w:hAnsi="標楷體" w:hint="eastAsia"/>
          <w:b/>
          <w:sz w:val="28"/>
          <w:szCs w:val="28"/>
        </w:rPr>
        <w:t>高雄市立</w:t>
      </w:r>
      <w:r w:rsidR="00976F70">
        <w:rPr>
          <w:rFonts w:hAnsi="標楷體" w:hint="eastAsia"/>
          <w:b/>
          <w:sz w:val="28"/>
          <w:szCs w:val="28"/>
        </w:rPr>
        <w:t>高雄市立</w:t>
      </w:r>
      <w:proofErr w:type="gramEnd"/>
      <w:r w:rsidR="00976F70">
        <w:rPr>
          <w:rFonts w:hAnsi="標楷體" w:hint="eastAsia"/>
          <w:b/>
          <w:sz w:val="28"/>
          <w:szCs w:val="28"/>
        </w:rPr>
        <w:t>左營</w:t>
      </w:r>
      <w:proofErr w:type="gramStart"/>
      <w:r w:rsidR="00976F70">
        <w:rPr>
          <w:rFonts w:hAnsi="標楷體" w:hint="eastAsia"/>
          <w:b/>
          <w:sz w:val="28"/>
          <w:szCs w:val="28"/>
        </w:rPr>
        <w:t>高級中學</w:t>
      </w:r>
      <w:r w:rsidRPr="00107451">
        <w:rPr>
          <w:rFonts w:hAnsi="標楷體" w:hint="eastAsia"/>
          <w:b/>
          <w:sz w:val="28"/>
          <w:szCs w:val="28"/>
        </w:rPr>
        <w:t>崇雅堂</w:t>
      </w:r>
      <w:proofErr w:type="gramEnd"/>
      <w:r w:rsidRPr="00107451">
        <w:rPr>
          <w:rFonts w:hAnsi="標楷體" w:hint="eastAsia"/>
          <w:b/>
          <w:sz w:val="28"/>
          <w:szCs w:val="28"/>
        </w:rPr>
        <w:t>使用管理要點</w:t>
      </w:r>
    </w:p>
    <w:p w:rsidR="006544AF" w:rsidRPr="00107451" w:rsidRDefault="006544AF" w:rsidP="006544AF">
      <w:pPr>
        <w:pStyle w:val="Default"/>
        <w:jc w:val="right"/>
        <w:rPr>
          <w:rFonts w:hAnsi="標楷體"/>
          <w:sz w:val="18"/>
          <w:szCs w:val="18"/>
        </w:rPr>
      </w:pPr>
      <w:r w:rsidRPr="00107451">
        <w:rPr>
          <w:rFonts w:hAnsi="標楷體" w:hint="eastAsia"/>
          <w:sz w:val="18"/>
          <w:szCs w:val="18"/>
        </w:rPr>
        <w:t>經103年  月  日 行政會議通過</w:t>
      </w:r>
      <w:r w:rsidRPr="00107451">
        <w:rPr>
          <w:rFonts w:hAnsi="標楷體"/>
          <w:sz w:val="18"/>
          <w:szCs w:val="18"/>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一、為有效管理及維護本校會議場地特訂定本辦法。</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二、管理單位：總務處。</w:t>
      </w:r>
    </w:p>
    <w:p w:rsidR="006544AF" w:rsidRPr="00107451" w:rsidRDefault="006544AF" w:rsidP="006544AF">
      <w:pPr>
        <w:pStyle w:val="Default"/>
        <w:rPr>
          <w:rFonts w:hAnsi="標楷體"/>
          <w:sz w:val="23"/>
          <w:szCs w:val="23"/>
        </w:rPr>
      </w:pPr>
      <w:r w:rsidRPr="00107451">
        <w:rPr>
          <w:rFonts w:hAnsi="標楷體" w:hint="eastAsia"/>
          <w:sz w:val="23"/>
          <w:szCs w:val="23"/>
        </w:rPr>
        <w:t>三、凡本校所屬各單位因校內外活動需要，均可依據本辦法向管理單位申請借用。</w:t>
      </w:r>
    </w:p>
    <w:p w:rsidR="006544AF" w:rsidRPr="00107451" w:rsidRDefault="006544AF" w:rsidP="006544AF">
      <w:pPr>
        <w:pStyle w:val="Default"/>
        <w:ind w:left="460" w:hangingChars="200" w:hanging="460"/>
        <w:rPr>
          <w:rFonts w:hAnsi="標楷體"/>
          <w:sz w:val="23"/>
          <w:szCs w:val="23"/>
        </w:rPr>
      </w:pPr>
      <w:r w:rsidRPr="00107451">
        <w:rPr>
          <w:rFonts w:hAnsi="標楷體" w:hint="eastAsia"/>
          <w:sz w:val="23"/>
          <w:szCs w:val="23"/>
        </w:rPr>
        <w:t>四、崇雅堂容納人數約170人，適用活動含校務會議、演講會、發表會及其他適用本場地之活動，借用單位為本校各行政單位、高雄市政府各機關學校、相關教育團體辦理之非營利活動。</w:t>
      </w:r>
    </w:p>
    <w:p w:rsidR="006544AF" w:rsidRPr="00107451" w:rsidRDefault="006544AF" w:rsidP="006544AF">
      <w:pPr>
        <w:pStyle w:val="Default"/>
        <w:rPr>
          <w:rFonts w:hAnsi="標楷體"/>
          <w:sz w:val="23"/>
          <w:szCs w:val="23"/>
        </w:rPr>
      </w:pPr>
      <w:r w:rsidRPr="00107451">
        <w:rPr>
          <w:rFonts w:hAnsi="標楷體" w:hint="eastAsia"/>
          <w:sz w:val="23"/>
          <w:szCs w:val="23"/>
        </w:rPr>
        <w:t>五、借用手續</w:t>
      </w:r>
    </w:p>
    <w:p w:rsidR="006544AF" w:rsidRPr="00107451" w:rsidRDefault="006544AF" w:rsidP="006544AF">
      <w:pPr>
        <w:pStyle w:val="Default"/>
        <w:rPr>
          <w:rFonts w:hAnsi="標楷體"/>
          <w:sz w:val="23"/>
          <w:szCs w:val="23"/>
        </w:rPr>
      </w:pPr>
      <w:r w:rsidRPr="00107451">
        <w:rPr>
          <w:rFonts w:hAnsi="標楷體"/>
          <w:sz w:val="23"/>
          <w:szCs w:val="23"/>
        </w:rPr>
        <w:t>(</w:t>
      </w:r>
      <w:r w:rsidRPr="00107451">
        <w:rPr>
          <w:rFonts w:hAnsi="標楷體" w:hint="eastAsia"/>
          <w:sz w:val="23"/>
          <w:szCs w:val="23"/>
        </w:rPr>
        <w:t>一</w:t>
      </w:r>
      <w:r w:rsidRPr="00107451">
        <w:rPr>
          <w:rFonts w:hAnsi="標楷體"/>
          <w:sz w:val="23"/>
          <w:szCs w:val="23"/>
        </w:rPr>
        <w:t>)</w:t>
      </w:r>
      <w:r w:rsidRPr="00107451">
        <w:rPr>
          <w:rFonts w:hAnsi="標楷體" w:hint="eastAsia"/>
          <w:sz w:val="23"/>
          <w:szCs w:val="23"/>
        </w:rPr>
        <w:t>各行政單位辦理之校內外活動，請先上網預約。</w:t>
      </w:r>
      <w:r w:rsidRPr="00107451">
        <w:rPr>
          <w:rFonts w:hAnsi="標楷體"/>
          <w:sz w:val="23"/>
          <w:szCs w:val="23"/>
        </w:rPr>
        <w:t xml:space="preserve"> </w:t>
      </w:r>
    </w:p>
    <w:p w:rsidR="006544AF" w:rsidRPr="00107451" w:rsidRDefault="006544AF" w:rsidP="007E2F24">
      <w:pPr>
        <w:pStyle w:val="Default"/>
        <w:ind w:left="460" w:hangingChars="200" w:hanging="460"/>
        <w:rPr>
          <w:rFonts w:hAnsi="標楷體"/>
          <w:sz w:val="23"/>
          <w:szCs w:val="23"/>
        </w:rPr>
      </w:pPr>
      <w:r w:rsidRPr="00107451">
        <w:rPr>
          <w:rFonts w:hAnsi="標楷體"/>
          <w:sz w:val="23"/>
          <w:szCs w:val="23"/>
        </w:rPr>
        <w:t>(</w:t>
      </w:r>
      <w:r w:rsidRPr="00107451">
        <w:rPr>
          <w:rFonts w:hAnsi="標楷體" w:hint="eastAsia"/>
          <w:sz w:val="23"/>
          <w:szCs w:val="23"/>
        </w:rPr>
        <w:t>二</w:t>
      </w:r>
      <w:r w:rsidRPr="00107451">
        <w:rPr>
          <w:rFonts w:hAnsi="標楷體"/>
          <w:sz w:val="23"/>
          <w:szCs w:val="23"/>
        </w:rPr>
        <w:t>)</w:t>
      </w:r>
      <w:r w:rsidRPr="00107451">
        <w:rPr>
          <w:rFonts w:hAnsi="標楷體" w:hint="eastAsia"/>
          <w:sz w:val="23"/>
          <w:szCs w:val="23"/>
        </w:rPr>
        <w:t>上網預約或登記使用時，</w:t>
      </w:r>
      <w:r w:rsidRPr="007E2F24">
        <w:rPr>
          <w:rFonts w:hAnsi="標楷體" w:hint="eastAsia"/>
          <w:spacing w:val="-20"/>
          <w:sz w:val="23"/>
          <w:szCs w:val="23"/>
        </w:rPr>
        <w:t>如借用場地已被其他借用人</w:t>
      </w:r>
      <w:r w:rsidRPr="007E2F24">
        <w:rPr>
          <w:rFonts w:hAnsi="標楷體"/>
          <w:spacing w:val="-20"/>
          <w:sz w:val="23"/>
          <w:szCs w:val="23"/>
        </w:rPr>
        <w:t>(</w:t>
      </w:r>
      <w:r w:rsidRPr="007E2F24">
        <w:rPr>
          <w:rFonts w:hAnsi="標楷體" w:hint="eastAsia"/>
          <w:spacing w:val="-20"/>
          <w:sz w:val="23"/>
          <w:szCs w:val="23"/>
        </w:rPr>
        <w:t>單位</w:t>
      </w:r>
      <w:r w:rsidRPr="007E2F24">
        <w:rPr>
          <w:rFonts w:hAnsi="標楷體"/>
          <w:spacing w:val="-20"/>
          <w:sz w:val="23"/>
          <w:szCs w:val="23"/>
        </w:rPr>
        <w:t>)</w:t>
      </w:r>
      <w:r w:rsidRPr="007E2F24">
        <w:rPr>
          <w:rFonts w:hAnsi="標楷體" w:hint="eastAsia"/>
          <w:spacing w:val="-20"/>
          <w:sz w:val="23"/>
          <w:szCs w:val="23"/>
        </w:rPr>
        <w:t>借用，請自行協調處理。</w:t>
      </w:r>
      <w:r w:rsidRPr="00107451">
        <w:rPr>
          <w:rFonts w:hAnsi="標楷體"/>
          <w:sz w:val="23"/>
          <w:szCs w:val="23"/>
        </w:rPr>
        <w:t xml:space="preserve"> </w:t>
      </w:r>
    </w:p>
    <w:p w:rsidR="006544AF" w:rsidRPr="00107451" w:rsidRDefault="006544AF" w:rsidP="006544AF">
      <w:pPr>
        <w:pStyle w:val="Default"/>
        <w:ind w:left="460" w:hangingChars="200" w:hanging="460"/>
        <w:rPr>
          <w:rFonts w:hAnsi="標楷體"/>
          <w:sz w:val="23"/>
          <w:szCs w:val="23"/>
        </w:rPr>
      </w:pPr>
      <w:r w:rsidRPr="00107451">
        <w:rPr>
          <w:rFonts w:hAnsi="標楷體"/>
          <w:sz w:val="23"/>
          <w:szCs w:val="23"/>
        </w:rPr>
        <w:t>(</w:t>
      </w:r>
      <w:r w:rsidRPr="00107451">
        <w:rPr>
          <w:rFonts w:hAnsi="標楷體" w:hint="eastAsia"/>
          <w:sz w:val="23"/>
          <w:szCs w:val="23"/>
        </w:rPr>
        <w:t>三</w:t>
      </w:r>
      <w:r w:rsidRPr="00107451">
        <w:rPr>
          <w:rFonts w:hAnsi="標楷體"/>
          <w:sz w:val="23"/>
          <w:szCs w:val="23"/>
        </w:rPr>
        <w:t>)</w:t>
      </w:r>
      <w:r w:rsidRPr="00107451">
        <w:rPr>
          <w:rFonts w:hAnsi="標楷體" w:hint="eastAsia"/>
          <w:sz w:val="23"/>
          <w:szCs w:val="23"/>
        </w:rPr>
        <w:t>學校若有重要活動或行事必須終止出借場地及設備時，借用人</w:t>
      </w:r>
      <w:r w:rsidRPr="00107451">
        <w:rPr>
          <w:rFonts w:hAnsi="標楷體"/>
          <w:sz w:val="23"/>
          <w:szCs w:val="23"/>
        </w:rPr>
        <w:t>(</w:t>
      </w:r>
      <w:r w:rsidRPr="00107451">
        <w:rPr>
          <w:rFonts w:hAnsi="標楷體" w:hint="eastAsia"/>
          <w:sz w:val="23"/>
          <w:szCs w:val="23"/>
        </w:rPr>
        <w:t>單位</w:t>
      </w:r>
      <w:r w:rsidRPr="00107451">
        <w:rPr>
          <w:rFonts w:hAnsi="標楷體"/>
          <w:sz w:val="23"/>
          <w:szCs w:val="23"/>
        </w:rPr>
        <w:t>)</w:t>
      </w:r>
      <w:r w:rsidRPr="00107451">
        <w:rPr>
          <w:rFonts w:hAnsi="標楷體" w:hint="eastAsia"/>
          <w:sz w:val="23"/>
          <w:szCs w:val="23"/>
        </w:rPr>
        <w:t>必須配合。</w:t>
      </w:r>
      <w:r w:rsidRPr="00107451">
        <w:rPr>
          <w:rFonts w:hAnsi="標楷體"/>
          <w:sz w:val="23"/>
          <w:szCs w:val="23"/>
        </w:rPr>
        <w:t>(</w:t>
      </w:r>
      <w:r w:rsidRPr="00107451">
        <w:rPr>
          <w:rFonts w:hAnsi="標楷體" w:hint="eastAsia"/>
          <w:sz w:val="23"/>
          <w:szCs w:val="23"/>
        </w:rPr>
        <w:t>四</w:t>
      </w:r>
      <w:r w:rsidRPr="00107451">
        <w:rPr>
          <w:rFonts w:hAnsi="標楷體"/>
          <w:sz w:val="23"/>
          <w:szCs w:val="23"/>
        </w:rPr>
        <w:t>)</w:t>
      </w:r>
      <w:r w:rsidRPr="00107451">
        <w:rPr>
          <w:rFonts w:hAnsi="標楷體" w:hint="eastAsia"/>
          <w:sz w:val="23"/>
          <w:szCs w:val="23"/>
        </w:rPr>
        <w:t>申請核准後，借用人</w:t>
      </w:r>
      <w:r w:rsidRPr="00107451">
        <w:rPr>
          <w:rFonts w:hAnsi="標楷體"/>
          <w:sz w:val="23"/>
          <w:szCs w:val="23"/>
        </w:rPr>
        <w:t>(</w:t>
      </w:r>
      <w:r w:rsidRPr="00107451">
        <w:rPr>
          <w:rFonts w:hAnsi="標楷體" w:hint="eastAsia"/>
          <w:sz w:val="23"/>
          <w:szCs w:val="23"/>
        </w:rPr>
        <w:t>單位</w:t>
      </w:r>
      <w:r w:rsidRPr="00107451">
        <w:rPr>
          <w:rFonts w:hAnsi="標楷體"/>
          <w:sz w:val="23"/>
          <w:szCs w:val="23"/>
        </w:rPr>
        <w:t>)</w:t>
      </w:r>
      <w:r w:rsidRPr="00107451">
        <w:rPr>
          <w:rFonts w:hAnsi="標楷體" w:hint="eastAsia"/>
          <w:sz w:val="23"/>
          <w:szCs w:val="23"/>
        </w:rPr>
        <w:t>借用當天請各行政單位至管理單位領取鑰匙，用畢後請立即歸還。</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六、使用原則：</w:t>
      </w:r>
      <w:r w:rsidRPr="00107451">
        <w:rPr>
          <w:rFonts w:hAnsi="標楷體"/>
          <w:sz w:val="23"/>
          <w:szCs w:val="23"/>
        </w:rPr>
        <w:t xml:space="preserve"> </w:t>
      </w:r>
    </w:p>
    <w:p w:rsidR="006544AF" w:rsidRPr="00107451" w:rsidRDefault="006544AF" w:rsidP="006544AF">
      <w:pPr>
        <w:pStyle w:val="Default"/>
        <w:ind w:left="690" w:hangingChars="300" w:hanging="690"/>
        <w:rPr>
          <w:rFonts w:hAnsi="標楷體"/>
          <w:sz w:val="23"/>
          <w:szCs w:val="23"/>
        </w:rPr>
      </w:pPr>
      <w:r w:rsidRPr="00107451">
        <w:rPr>
          <w:rFonts w:hAnsi="標楷體" w:hint="eastAsia"/>
          <w:sz w:val="23"/>
          <w:szCs w:val="23"/>
        </w:rPr>
        <w:t>（一）使用場地時，各借用人</w:t>
      </w:r>
      <w:r w:rsidRPr="00107451">
        <w:rPr>
          <w:rFonts w:hAnsi="標楷體"/>
          <w:sz w:val="23"/>
          <w:szCs w:val="23"/>
        </w:rPr>
        <w:t>(</w:t>
      </w:r>
      <w:r w:rsidRPr="00107451">
        <w:rPr>
          <w:rFonts w:hAnsi="標楷體" w:hint="eastAsia"/>
          <w:sz w:val="23"/>
          <w:szCs w:val="23"/>
        </w:rPr>
        <w:t>單位</w:t>
      </w:r>
      <w:r w:rsidRPr="00107451">
        <w:rPr>
          <w:rFonts w:hAnsi="標楷體"/>
          <w:sz w:val="23"/>
          <w:szCs w:val="23"/>
        </w:rPr>
        <w:t>)</w:t>
      </w:r>
      <w:r w:rsidRPr="00107451">
        <w:rPr>
          <w:rFonts w:hAnsi="標楷體" w:hint="eastAsia"/>
          <w:sz w:val="23"/>
          <w:szCs w:val="23"/>
        </w:rPr>
        <w:t>須自行負責場地佈置、整潔維護、秩序維持等事宜，並請宣導使用人勿將食物、飲料及飲用水帶入。</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（二）如使用電腦、單槍或音響等視聽設備，請借用人</w:t>
      </w:r>
      <w:r w:rsidRPr="00107451">
        <w:rPr>
          <w:rFonts w:hAnsi="標楷體"/>
          <w:sz w:val="23"/>
          <w:szCs w:val="23"/>
        </w:rPr>
        <w:t>(</w:t>
      </w:r>
      <w:r w:rsidRPr="00107451">
        <w:rPr>
          <w:rFonts w:hAnsi="標楷體" w:hint="eastAsia"/>
          <w:sz w:val="23"/>
          <w:szCs w:val="23"/>
        </w:rPr>
        <w:t>單位</w:t>
      </w:r>
      <w:r w:rsidRPr="00107451">
        <w:rPr>
          <w:rFonts w:hAnsi="標楷體"/>
          <w:sz w:val="23"/>
          <w:szCs w:val="23"/>
        </w:rPr>
        <w:t>)</w:t>
      </w:r>
      <w:r w:rsidRPr="00107451">
        <w:rPr>
          <w:rFonts w:hAnsi="標楷體" w:hint="eastAsia"/>
          <w:sz w:val="23"/>
          <w:szCs w:val="23"/>
        </w:rPr>
        <w:t>自行派員操作。</w:t>
      </w:r>
      <w:r w:rsidRPr="00107451">
        <w:rPr>
          <w:rFonts w:hAnsi="標楷體"/>
          <w:sz w:val="23"/>
          <w:szCs w:val="23"/>
        </w:rPr>
        <w:t xml:space="preserve"> </w:t>
      </w:r>
    </w:p>
    <w:p w:rsidR="006544AF" w:rsidRPr="00107451" w:rsidRDefault="006544AF" w:rsidP="006544AF">
      <w:pPr>
        <w:pStyle w:val="Default"/>
        <w:rPr>
          <w:rFonts w:hAnsi="標楷體"/>
          <w:sz w:val="23"/>
          <w:szCs w:val="23"/>
        </w:rPr>
      </w:pPr>
      <w:r w:rsidRPr="00107451">
        <w:rPr>
          <w:rFonts w:hAnsi="標楷體" w:hint="eastAsia"/>
          <w:sz w:val="23"/>
          <w:szCs w:val="23"/>
        </w:rPr>
        <w:t>（三）場地內各種設施，非經同意不得任意移動。</w:t>
      </w:r>
      <w:r w:rsidRPr="00107451">
        <w:rPr>
          <w:rFonts w:hAnsi="標楷體"/>
          <w:sz w:val="23"/>
          <w:szCs w:val="23"/>
        </w:rPr>
        <w:t xml:space="preserve"> </w:t>
      </w:r>
    </w:p>
    <w:p w:rsidR="006544AF" w:rsidRPr="00107451" w:rsidRDefault="006544AF" w:rsidP="006544AF">
      <w:pPr>
        <w:pStyle w:val="Default"/>
        <w:ind w:left="690" w:hangingChars="300" w:hanging="690"/>
        <w:rPr>
          <w:rFonts w:hAnsi="標楷體"/>
          <w:sz w:val="23"/>
          <w:szCs w:val="23"/>
        </w:rPr>
      </w:pPr>
      <w:r w:rsidRPr="00107451">
        <w:rPr>
          <w:rFonts w:hAnsi="標楷體" w:hint="eastAsia"/>
          <w:sz w:val="23"/>
          <w:szCs w:val="23"/>
        </w:rPr>
        <w:t>（四）借用人</w:t>
      </w:r>
      <w:r w:rsidRPr="00107451">
        <w:rPr>
          <w:rFonts w:hAnsi="標楷體"/>
          <w:sz w:val="23"/>
          <w:szCs w:val="23"/>
        </w:rPr>
        <w:t>(</w:t>
      </w:r>
      <w:r w:rsidRPr="00107451">
        <w:rPr>
          <w:rFonts w:hAnsi="標楷體" w:hint="eastAsia"/>
          <w:sz w:val="23"/>
          <w:szCs w:val="23"/>
        </w:rPr>
        <w:t>單位</w:t>
      </w:r>
      <w:r w:rsidRPr="00107451">
        <w:rPr>
          <w:rFonts w:hAnsi="標楷體"/>
          <w:sz w:val="23"/>
          <w:szCs w:val="23"/>
        </w:rPr>
        <w:t>)</w:t>
      </w:r>
      <w:r w:rsidRPr="00107451">
        <w:rPr>
          <w:rFonts w:hAnsi="標楷體" w:hint="eastAsia"/>
          <w:sz w:val="23"/>
          <w:szCs w:val="23"/>
        </w:rPr>
        <w:t>使用後應立即清理場地、處理垃圾、收拾桌椅、與活動有關之器材依規定歸位、關閉電源、冷氣、設備及門窗等。若經發現未能確實整理，管理單位通知借用人</w:t>
      </w:r>
      <w:r w:rsidRPr="00107451">
        <w:rPr>
          <w:rFonts w:hAnsi="標楷體"/>
          <w:sz w:val="23"/>
          <w:szCs w:val="23"/>
        </w:rPr>
        <w:t>(</w:t>
      </w:r>
      <w:r w:rsidRPr="00107451">
        <w:rPr>
          <w:rFonts w:hAnsi="標楷體" w:hint="eastAsia"/>
          <w:sz w:val="23"/>
          <w:szCs w:val="23"/>
        </w:rPr>
        <w:t>單位</w:t>
      </w:r>
      <w:r w:rsidRPr="00107451">
        <w:rPr>
          <w:rFonts w:hAnsi="標楷體"/>
          <w:sz w:val="23"/>
          <w:szCs w:val="23"/>
        </w:rPr>
        <w:t>)</w:t>
      </w:r>
      <w:r w:rsidRPr="00107451">
        <w:rPr>
          <w:rFonts w:hAnsi="標楷體" w:hint="eastAsia"/>
          <w:sz w:val="23"/>
          <w:szCs w:val="23"/>
        </w:rPr>
        <w:t>仍未改善者，將暫停該借用人</w:t>
      </w:r>
      <w:r w:rsidRPr="00107451">
        <w:rPr>
          <w:rFonts w:hAnsi="標楷體"/>
          <w:sz w:val="23"/>
          <w:szCs w:val="23"/>
        </w:rPr>
        <w:t>(</w:t>
      </w:r>
      <w:r w:rsidRPr="00107451">
        <w:rPr>
          <w:rFonts w:hAnsi="標楷體" w:hint="eastAsia"/>
          <w:sz w:val="23"/>
          <w:szCs w:val="23"/>
        </w:rPr>
        <w:t>單位</w:t>
      </w:r>
      <w:r w:rsidRPr="00107451">
        <w:rPr>
          <w:rFonts w:hAnsi="標楷體"/>
          <w:sz w:val="23"/>
          <w:szCs w:val="23"/>
        </w:rPr>
        <w:t>)</w:t>
      </w:r>
      <w:r w:rsidRPr="00107451">
        <w:rPr>
          <w:rFonts w:hAnsi="標楷體" w:hint="eastAsia"/>
          <w:sz w:val="23"/>
          <w:szCs w:val="23"/>
        </w:rPr>
        <w:t>借用場地之權利；又若門窗未關而遭竊時，則由借用人</w:t>
      </w:r>
      <w:r w:rsidRPr="00107451">
        <w:rPr>
          <w:rFonts w:hAnsi="標楷體"/>
          <w:sz w:val="23"/>
          <w:szCs w:val="23"/>
        </w:rPr>
        <w:t>(</w:t>
      </w:r>
      <w:r w:rsidRPr="00107451">
        <w:rPr>
          <w:rFonts w:hAnsi="標楷體" w:hint="eastAsia"/>
          <w:sz w:val="23"/>
          <w:szCs w:val="23"/>
        </w:rPr>
        <w:t>單位</w:t>
      </w:r>
      <w:r w:rsidRPr="00107451">
        <w:rPr>
          <w:rFonts w:hAnsi="標楷體"/>
          <w:sz w:val="23"/>
          <w:szCs w:val="23"/>
        </w:rPr>
        <w:t>)</w:t>
      </w:r>
      <w:r w:rsidRPr="00107451">
        <w:rPr>
          <w:rFonts w:hAnsi="標楷體" w:hint="eastAsia"/>
          <w:sz w:val="23"/>
          <w:szCs w:val="23"/>
        </w:rPr>
        <w:t>負責。</w:t>
      </w:r>
      <w:r w:rsidRPr="00107451">
        <w:rPr>
          <w:rFonts w:hAnsi="標楷體"/>
          <w:sz w:val="23"/>
          <w:szCs w:val="23"/>
        </w:rPr>
        <w:t xml:space="preserve"> </w:t>
      </w:r>
    </w:p>
    <w:p w:rsidR="006544AF" w:rsidRPr="00107451" w:rsidRDefault="006544AF" w:rsidP="006544AF">
      <w:pPr>
        <w:rPr>
          <w:rFonts w:ascii="標楷體" w:eastAsia="標楷體" w:hAnsi="標楷體"/>
        </w:rPr>
      </w:pPr>
      <w:r w:rsidRPr="00107451">
        <w:rPr>
          <w:rFonts w:ascii="標楷體" w:eastAsia="標楷體" w:hAnsi="標楷體" w:hint="eastAsia"/>
          <w:sz w:val="23"/>
          <w:szCs w:val="23"/>
        </w:rPr>
        <w:t>七、本要點經行政會議通過，校長核准後實施，修正時亦同。</w:t>
      </w:r>
    </w:p>
    <w:p w:rsidR="006544AF" w:rsidRPr="00107451" w:rsidRDefault="006544AF" w:rsidP="006544AF">
      <w:pPr>
        <w:rPr>
          <w:rFonts w:ascii="標楷體" w:eastAsia="標楷體" w:hAnsi="標楷體"/>
        </w:rPr>
      </w:pPr>
    </w:p>
    <w:p w:rsidR="006544AF" w:rsidRPr="00107451" w:rsidRDefault="006544AF" w:rsidP="006544AF">
      <w:pPr>
        <w:rPr>
          <w:rFonts w:ascii="標楷體" w:eastAsia="標楷體" w:hAnsi="標楷體"/>
        </w:rPr>
      </w:pPr>
    </w:p>
    <w:p w:rsidR="006544AF" w:rsidRPr="00107451" w:rsidRDefault="006544AF" w:rsidP="006544AF">
      <w:pPr>
        <w:rPr>
          <w:rFonts w:ascii="標楷體" w:eastAsia="標楷體" w:hAnsi="標楷體"/>
        </w:rPr>
      </w:pPr>
    </w:p>
    <w:p w:rsidR="006544AF" w:rsidRPr="00107451" w:rsidRDefault="006544AF" w:rsidP="006544AF">
      <w:pPr>
        <w:rPr>
          <w:rFonts w:ascii="標楷體" w:eastAsia="標楷體" w:hAnsi="標楷體"/>
        </w:rPr>
      </w:pPr>
    </w:p>
    <w:p w:rsidR="006544AF" w:rsidRPr="00107451" w:rsidRDefault="006544AF" w:rsidP="006544AF">
      <w:pPr>
        <w:rPr>
          <w:rFonts w:ascii="標楷體" w:eastAsia="標楷體" w:hAnsi="標楷體"/>
        </w:rPr>
      </w:pPr>
    </w:p>
    <w:p w:rsidR="006544AF" w:rsidRPr="00107451" w:rsidRDefault="006544AF" w:rsidP="006544AF">
      <w:pPr>
        <w:rPr>
          <w:rFonts w:ascii="標楷體" w:eastAsia="標楷體" w:hAnsi="標楷體"/>
        </w:rPr>
      </w:pPr>
    </w:p>
    <w:p w:rsidR="006544AF" w:rsidRPr="00107451" w:rsidRDefault="006544AF" w:rsidP="006544AF">
      <w:pPr>
        <w:rPr>
          <w:rFonts w:ascii="標楷體" w:eastAsia="標楷體" w:hAnsi="標楷體"/>
        </w:rPr>
      </w:pPr>
    </w:p>
    <w:p w:rsidR="006544AF" w:rsidRPr="00107451" w:rsidRDefault="006544AF" w:rsidP="006544AF">
      <w:pPr>
        <w:rPr>
          <w:rFonts w:ascii="標楷體" w:eastAsia="標楷體" w:hAnsi="標楷體"/>
        </w:rPr>
      </w:pPr>
    </w:p>
    <w:p w:rsidR="006544AF" w:rsidRDefault="006544AF" w:rsidP="006544AF">
      <w:pPr>
        <w:rPr>
          <w:rFonts w:ascii="標楷體" w:eastAsia="標楷體" w:hAnsi="標楷體"/>
        </w:rPr>
      </w:pPr>
    </w:p>
    <w:p w:rsidR="006C195B" w:rsidRPr="00107451" w:rsidRDefault="006C195B" w:rsidP="006544AF">
      <w:pPr>
        <w:rPr>
          <w:rFonts w:ascii="標楷體" w:eastAsia="標楷體" w:hAnsi="標楷體"/>
        </w:rPr>
      </w:pPr>
    </w:p>
    <w:p w:rsidR="006544AF" w:rsidRPr="00107451" w:rsidRDefault="006544AF" w:rsidP="006544AF">
      <w:pPr>
        <w:rPr>
          <w:rFonts w:ascii="標楷體" w:eastAsia="標楷體" w:hAnsi="標楷體"/>
        </w:rPr>
      </w:pPr>
    </w:p>
    <w:p w:rsidR="006544AF" w:rsidRPr="00107451" w:rsidRDefault="006544AF" w:rsidP="006544AF">
      <w:pPr>
        <w:rPr>
          <w:rFonts w:ascii="標楷體" w:eastAsia="標楷體" w:hAnsi="標楷體"/>
        </w:rPr>
      </w:pPr>
    </w:p>
    <w:p w:rsidR="006544AF" w:rsidRPr="00107451" w:rsidRDefault="006544AF" w:rsidP="006544AF">
      <w:pPr>
        <w:rPr>
          <w:rFonts w:ascii="標楷體" w:eastAsia="標楷體" w:hAnsi="標楷體"/>
        </w:rPr>
      </w:pPr>
    </w:p>
    <w:p w:rsidR="006544AF" w:rsidRPr="00107451" w:rsidRDefault="006544AF" w:rsidP="006544AF">
      <w:pPr>
        <w:rPr>
          <w:rFonts w:ascii="標楷體" w:eastAsia="標楷體" w:hAnsi="標楷體"/>
        </w:rPr>
      </w:pPr>
    </w:p>
    <w:p w:rsidR="006544AF" w:rsidRPr="00260924" w:rsidRDefault="00F94927" w:rsidP="006544AF">
      <w:pPr>
        <w:jc w:val="right"/>
        <w:rPr>
          <w:rFonts w:ascii="標楷體" w:eastAsia="標楷體" w:hAnsi="標楷體"/>
        </w:rPr>
      </w:pPr>
      <w:r>
        <w:rPr>
          <w:rFonts w:ascii="標楷體" w:eastAsia="標楷體" w:hAnsi="標楷體" w:hint="eastAsia"/>
        </w:rPr>
        <w:lastRenderedPageBreak/>
        <w:t xml:space="preserve"> </w:t>
      </w:r>
      <w:r>
        <w:rPr>
          <w:rFonts w:ascii="標楷體" w:eastAsia="標楷體" w:hAnsi="標楷體"/>
        </w:rPr>
        <w:t xml:space="preserve"> </w:t>
      </w:r>
      <w:r w:rsidR="006544AF" w:rsidRPr="00260924">
        <w:rPr>
          <w:rFonts w:ascii="標楷體" w:eastAsia="標楷體" w:hAnsi="標楷體" w:hint="eastAsia"/>
        </w:rPr>
        <w:t>檔案編號：302</w:t>
      </w:r>
      <w:r w:rsidR="006544AF" w:rsidRPr="00260924">
        <w:rPr>
          <w:rFonts w:ascii="標楷體" w:eastAsia="標楷體" w:hAnsi="標楷體"/>
        </w:rPr>
        <w:t>-0</w:t>
      </w:r>
      <w:r w:rsidR="00260924" w:rsidRPr="00260924">
        <w:rPr>
          <w:rFonts w:ascii="標楷體" w:eastAsia="標楷體" w:hAnsi="標楷體"/>
        </w:rPr>
        <w:t>6</w:t>
      </w:r>
    </w:p>
    <w:p w:rsidR="006544AF" w:rsidRPr="00107451" w:rsidRDefault="006544AF" w:rsidP="006544AF">
      <w:pPr>
        <w:pStyle w:val="Default"/>
        <w:jc w:val="center"/>
        <w:rPr>
          <w:rFonts w:hAnsi="標楷體"/>
          <w:b/>
          <w:sz w:val="28"/>
          <w:szCs w:val="28"/>
        </w:rPr>
      </w:pPr>
      <w:r w:rsidRPr="00107451">
        <w:rPr>
          <w:rFonts w:hAnsi="標楷體" w:hint="eastAsia"/>
          <w:b/>
          <w:sz w:val="28"/>
          <w:szCs w:val="28"/>
        </w:rPr>
        <w:t>零用金管理</w:t>
      </w:r>
    </w:p>
    <w:p w:rsidR="006544AF" w:rsidRPr="00107451" w:rsidRDefault="006544AF" w:rsidP="006544AF">
      <w:pPr>
        <w:pStyle w:val="Default"/>
        <w:ind w:left="690" w:hangingChars="300" w:hanging="690"/>
        <w:rPr>
          <w:rFonts w:hAnsi="標楷體"/>
          <w:sz w:val="23"/>
          <w:szCs w:val="23"/>
        </w:rPr>
      </w:pPr>
      <w:r w:rsidRPr="00107451">
        <w:rPr>
          <w:rFonts w:hAnsi="標楷體" w:hint="eastAsia"/>
          <w:sz w:val="23"/>
          <w:szCs w:val="23"/>
        </w:rPr>
        <w:t>一、依據公庫法第</w:t>
      </w:r>
      <w:r w:rsidRPr="00107451">
        <w:rPr>
          <w:rFonts w:hAnsi="標楷體"/>
          <w:sz w:val="23"/>
          <w:szCs w:val="23"/>
        </w:rPr>
        <w:t>5</w:t>
      </w:r>
      <w:r w:rsidRPr="00107451">
        <w:rPr>
          <w:rFonts w:hAnsi="標楷體" w:hint="eastAsia"/>
          <w:sz w:val="23"/>
          <w:szCs w:val="23"/>
        </w:rPr>
        <w:t>、</w:t>
      </w:r>
      <w:r w:rsidRPr="00107451">
        <w:rPr>
          <w:rFonts w:hAnsi="標楷體"/>
          <w:sz w:val="23"/>
          <w:szCs w:val="23"/>
        </w:rPr>
        <w:t>6</w:t>
      </w:r>
      <w:r w:rsidRPr="00107451">
        <w:rPr>
          <w:rFonts w:hAnsi="標楷體" w:hint="eastAsia"/>
          <w:sz w:val="23"/>
          <w:szCs w:val="23"/>
        </w:rPr>
        <w:t>條暨高雄市市庫自治條例第</w:t>
      </w:r>
      <w:r w:rsidRPr="00107451">
        <w:rPr>
          <w:rFonts w:hAnsi="標楷體"/>
          <w:sz w:val="23"/>
          <w:szCs w:val="23"/>
        </w:rPr>
        <w:t>16</w:t>
      </w:r>
      <w:r w:rsidRPr="00107451">
        <w:rPr>
          <w:rFonts w:hAnsi="標楷體" w:hint="eastAsia"/>
          <w:sz w:val="23"/>
          <w:szCs w:val="23"/>
        </w:rPr>
        <w:t>、</w:t>
      </w:r>
      <w:r w:rsidRPr="00107451">
        <w:rPr>
          <w:rFonts w:hAnsi="標楷體"/>
          <w:sz w:val="23"/>
          <w:szCs w:val="23"/>
        </w:rPr>
        <w:t>17</w:t>
      </w:r>
      <w:r w:rsidRPr="00107451">
        <w:rPr>
          <w:rFonts w:hAnsi="標楷體" w:hint="eastAsia"/>
          <w:sz w:val="23"/>
          <w:szCs w:val="23"/>
        </w:rPr>
        <w:t>條之規定辦理。</w:t>
      </w:r>
      <w:r w:rsidRPr="00107451">
        <w:rPr>
          <w:rFonts w:hAnsi="標楷體"/>
          <w:sz w:val="23"/>
          <w:szCs w:val="23"/>
        </w:rPr>
        <w:t xml:space="preserve"> </w:t>
      </w:r>
    </w:p>
    <w:p w:rsidR="006544AF" w:rsidRPr="00107451" w:rsidRDefault="006544AF" w:rsidP="006544AF">
      <w:pPr>
        <w:pStyle w:val="Default"/>
        <w:ind w:left="690" w:hangingChars="300" w:hanging="690"/>
        <w:rPr>
          <w:rFonts w:hAnsi="標楷體"/>
          <w:sz w:val="23"/>
          <w:szCs w:val="23"/>
        </w:rPr>
      </w:pPr>
      <w:r w:rsidRPr="00107451">
        <w:rPr>
          <w:rFonts w:hAnsi="標楷體" w:hint="eastAsia"/>
          <w:sz w:val="23"/>
          <w:szCs w:val="23"/>
        </w:rPr>
        <w:t>二、零用金支付皆不得超過新台幣10000元整。</w:t>
      </w:r>
      <w:r w:rsidRPr="00107451">
        <w:rPr>
          <w:rFonts w:hAnsi="標楷體"/>
          <w:sz w:val="23"/>
          <w:szCs w:val="23"/>
        </w:rPr>
        <w:t xml:space="preserve"> </w:t>
      </w:r>
    </w:p>
    <w:p w:rsidR="006C195B" w:rsidRDefault="006544AF" w:rsidP="006C195B">
      <w:pPr>
        <w:pStyle w:val="Default"/>
        <w:ind w:left="690" w:hangingChars="300" w:hanging="690"/>
        <w:rPr>
          <w:rFonts w:hAnsi="標楷體"/>
          <w:sz w:val="23"/>
          <w:szCs w:val="23"/>
        </w:rPr>
      </w:pPr>
      <w:r w:rsidRPr="00107451">
        <w:rPr>
          <w:rFonts w:hAnsi="標楷體" w:hint="eastAsia"/>
          <w:sz w:val="23"/>
          <w:szCs w:val="23"/>
        </w:rPr>
        <w:t>三、零用金支付流程：請購人送出請領單據，流程完成後會通知廠商或墊付者至出</w:t>
      </w:r>
    </w:p>
    <w:p w:rsidR="006544AF" w:rsidRPr="00107451" w:rsidRDefault="006544AF" w:rsidP="006C195B">
      <w:pPr>
        <w:pStyle w:val="Default"/>
        <w:ind w:leftChars="200" w:left="710" w:hangingChars="100" w:hanging="230"/>
        <w:rPr>
          <w:rFonts w:hAnsi="標楷體"/>
          <w:sz w:val="23"/>
          <w:szCs w:val="23"/>
        </w:rPr>
      </w:pPr>
      <w:r w:rsidRPr="00107451">
        <w:rPr>
          <w:rFonts w:hAnsi="標楷體" w:hint="eastAsia"/>
          <w:sz w:val="23"/>
          <w:szCs w:val="23"/>
        </w:rPr>
        <w:t>納組簽名</w:t>
      </w:r>
      <w:r w:rsidRPr="00107451">
        <w:rPr>
          <w:rFonts w:hAnsi="標楷體"/>
          <w:sz w:val="23"/>
          <w:szCs w:val="23"/>
        </w:rPr>
        <w:t>(</w:t>
      </w:r>
      <w:r w:rsidRPr="00107451">
        <w:rPr>
          <w:rFonts w:hAnsi="標楷體" w:hint="eastAsia"/>
          <w:sz w:val="23"/>
          <w:szCs w:val="23"/>
        </w:rPr>
        <w:t>蓋章</w:t>
      </w:r>
      <w:r w:rsidRPr="00107451">
        <w:rPr>
          <w:rFonts w:hAnsi="標楷體"/>
          <w:sz w:val="23"/>
          <w:szCs w:val="23"/>
        </w:rPr>
        <w:t>)</w:t>
      </w:r>
      <w:r w:rsidRPr="00107451">
        <w:rPr>
          <w:rFonts w:hAnsi="標楷體" w:hint="eastAsia"/>
          <w:sz w:val="23"/>
          <w:szCs w:val="23"/>
        </w:rPr>
        <w:t>領</w:t>
      </w:r>
      <w:r w:rsidR="006C195B" w:rsidRPr="00107451">
        <w:rPr>
          <w:rFonts w:hAnsi="標楷體" w:hint="eastAsia"/>
          <w:sz w:val="23"/>
          <w:szCs w:val="23"/>
        </w:rPr>
        <w:t>卺</w:t>
      </w:r>
      <w:r w:rsidRPr="00107451">
        <w:rPr>
          <w:rFonts w:hAnsi="標楷體" w:hint="eastAsia"/>
          <w:sz w:val="23"/>
          <w:szCs w:val="23"/>
        </w:rPr>
        <w:t>現金。</w:t>
      </w:r>
      <w:r w:rsidRPr="00107451">
        <w:rPr>
          <w:rFonts w:hAnsi="標楷體"/>
          <w:sz w:val="23"/>
          <w:szCs w:val="23"/>
        </w:rPr>
        <w:t xml:space="preserve"> </w:t>
      </w:r>
    </w:p>
    <w:p w:rsidR="006C195B" w:rsidRDefault="006544AF" w:rsidP="006544AF">
      <w:pPr>
        <w:pStyle w:val="Default"/>
        <w:ind w:left="690" w:hangingChars="300" w:hanging="690"/>
        <w:rPr>
          <w:rFonts w:hAnsi="標楷體"/>
          <w:sz w:val="23"/>
          <w:szCs w:val="23"/>
        </w:rPr>
      </w:pPr>
      <w:r w:rsidRPr="00107451">
        <w:rPr>
          <w:rFonts w:hAnsi="標楷體" w:hint="eastAsia"/>
          <w:sz w:val="23"/>
          <w:szCs w:val="23"/>
        </w:rPr>
        <w:t>四、零用金增加流程：由承辦人將已核畢之粘貼憑證登入零用金備查簿，且粘貼憑</w:t>
      </w:r>
    </w:p>
    <w:p w:rsidR="006C195B" w:rsidRDefault="006544AF" w:rsidP="006544AF">
      <w:pPr>
        <w:pStyle w:val="Default"/>
        <w:ind w:leftChars="200" w:left="710" w:hangingChars="100" w:hanging="230"/>
        <w:rPr>
          <w:rFonts w:hAnsi="標楷體"/>
          <w:sz w:val="23"/>
          <w:szCs w:val="23"/>
        </w:rPr>
      </w:pPr>
      <w:r w:rsidRPr="00107451">
        <w:rPr>
          <w:rFonts w:hAnsi="標楷體" w:hint="eastAsia"/>
          <w:sz w:val="23"/>
          <w:szCs w:val="23"/>
        </w:rPr>
        <w:t>證上要登入簽卺日期及核章，然後分科填寫零用金清單，送核等待支票至銀行</w:t>
      </w:r>
    </w:p>
    <w:p w:rsidR="006544AF" w:rsidRDefault="006544AF" w:rsidP="006544AF">
      <w:pPr>
        <w:pStyle w:val="Default"/>
        <w:ind w:leftChars="200" w:left="710" w:hangingChars="100" w:hanging="230"/>
        <w:rPr>
          <w:rFonts w:hAnsi="標楷體"/>
          <w:sz w:val="23"/>
          <w:szCs w:val="23"/>
        </w:rPr>
      </w:pPr>
      <w:r w:rsidRPr="00107451">
        <w:rPr>
          <w:rFonts w:hAnsi="標楷體" w:hint="eastAsia"/>
          <w:sz w:val="23"/>
          <w:szCs w:val="23"/>
        </w:rPr>
        <w:t>領卺現金。</w:t>
      </w:r>
    </w:p>
    <w:p w:rsidR="006544AF" w:rsidRPr="006544AF" w:rsidRDefault="006544AF" w:rsidP="006544AF">
      <w:pPr>
        <w:pStyle w:val="Default"/>
        <w:rPr>
          <w:rFonts w:hAnsi="標楷體"/>
          <w:sz w:val="23"/>
          <w:szCs w:val="23"/>
        </w:rPr>
      </w:pPr>
      <w:r w:rsidRPr="00107451">
        <w:rPr>
          <w:rFonts w:hAnsi="標楷體" w:hint="eastAsia"/>
          <w:sz w:val="23"/>
          <w:szCs w:val="23"/>
        </w:rPr>
        <w:t>五、其他未盡事項，悉依高雄市事務管理手冊規定辦理。</w:t>
      </w:r>
    </w:p>
    <w:p w:rsidR="006544AF" w:rsidRDefault="006544AF"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6C195B" w:rsidRDefault="006C195B" w:rsidP="006544AF">
      <w:pPr>
        <w:jc w:val="right"/>
        <w:rPr>
          <w:rFonts w:ascii="標楷體" w:eastAsia="標楷體" w:hAnsi="標楷體"/>
          <w:sz w:val="20"/>
        </w:rPr>
      </w:pPr>
    </w:p>
    <w:p w:rsidR="004966D2" w:rsidRDefault="004966D2" w:rsidP="006544AF">
      <w:pPr>
        <w:jc w:val="right"/>
        <w:rPr>
          <w:rFonts w:ascii="標楷體" w:eastAsia="標楷體" w:hAnsi="標楷體"/>
          <w:sz w:val="20"/>
        </w:rPr>
      </w:pPr>
    </w:p>
    <w:p w:rsidR="00260924" w:rsidRDefault="00260924" w:rsidP="006D755A">
      <w:pPr>
        <w:jc w:val="right"/>
        <w:rPr>
          <w:rFonts w:ascii="標楷體" w:eastAsia="標楷體" w:hAnsi="標楷體"/>
          <w:sz w:val="20"/>
        </w:rPr>
      </w:pPr>
    </w:p>
    <w:p w:rsidR="00504C34" w:rsidRDefault="00504C34" w:rsidP="006D755A">
      <w:pPr>
        <w:jc w:val="right"/>
        <w:rPr>
          <w:rFonts w:ascii="標楷體" w:eastAsia="標楷體" w:hAnsi="標楷體"/>
          <w:sz w:val="20"/>
        </w:rPr>
      </w:pPr>
    </w:p>
    <w:p w:rsidR="00260924" w:rsidRDefault="00260924" w:rsidP="006D755A">
      <w:pPr>
        <w:jc w:val="right"/>
        <w:rPr>
          <w:rFonts w:ascii="標楷體" w:eastAsia="標楷體" w:hAnsi="標楷體"/>
          <w:sz w:val="20"/>
        </w:rPr>
      </w:pPr>
    </w:p>
    <w:p w:rsidR="006D755A" w:rsidRPr="00260924" w:rsidRDefault="00F94927" w:rsidP="006D755A">
      <w:pPr>
        <w:jc w:val="right"/>
        <w:rPr>
          <w:rFonts w:ascii="標楷體" w:eastAsia="標楷體" w:hAnsi="標楷體"/>
        </w:rPr>
      </w:pPr>
      <w:r>
        <w:rPr>
          <w:rFonts w:ascii="標楷體" w:eastAsia="標楷體" w:hAnsi="標楷體" w:hint="eastAsia"/>
        </w:rPr>
        <w:lastRenderedPageBreak/>
        <w:t xml:space="preserve"> </w:t>
      </w:r>
      <w:r>
        <w:rPr>
          <w:rFonts w:ascii="標楷體" w:eastAsia="標楷體" w:hAnsi="標楷體"/>
        </w:rPr>
        <w:t xml:space="preserve">  </w:t>
      </w:r>
      <w:r w:rsidR="006D755A" w:rsidRPr="00260924">
        <w:rPr>
          <w:rFonts w:ascii="標楷體" w:eastAsia="標楷體" w:hAnsi="標楷體" w:hint="eastAsia"/>
        </w:rPr>
        <w:t>檔案編號：30</w:t>
      </w:r>
      <w:r w:rsidR="006D755A" w:rsidRPr="00260924">
        <w:rPr>
          <w:rFonts w:ascii="標楷體" w:eastAsia="標楷體" w:hAnsi="標楷體"/>
        </w:rPr>
        <w:t>3-01</w:t>
      </w:r>
    </w:p>
    <w:p w:rsidR="006D755A" w:rsidRPr="00EB3792" w:rsidRDefault="006D755A" w:rsidP="006D755A">
      <w:pPr>
        <w:pStyle w:val="Default"/>
        <w:jc w:val="center"/>
        <w:rPr>
          <w:rFonts w:hAnsi="標楷體"/>
          <w:b/>
          <w:sz w:val="28"/>
          <w:szCs w:val="28"/>
        </w:rPr>
      </w:pPr>
      <w:r w:rsidRPr="00EB3792">
        <w:rPr>
          <w:rFonts w:hAnsi="標楷體" w:hint="eastAsia"/>
          <w:b/>
          <w:sz w:val="28"/>
          <w:szCs w:val="28"/>
        </w:rPr>
        <w:t>高雄市立左營高級中學出納管理規則</w:t>
      </w:r>
    </w:p>
    <w:p w:rsidR="006D755A" w:rsidRPr="001A4E24" w:rsidRDefault="006D755A" w:rsidP="006D755A">
      <w:pPr>
        <w:pStyle w:val="Default"/>
        <w:jc w:val="right"/>
        <w:rPr>
          <w:rFonts w:hAnsi="標楷體"/>
        </w:rPr>
      </w:pPr>
      <w:r w:rsidRPr="001A4E24">
        <w:rPr>
          <w:rFonts w:hAnsi="標楷體" w:hint="eastAsia"/>
        </w:rPr>
        <w:t>103年  月  日</w:t>
      </w:r>
      <w:r w:rsidRPr="001A4E24">
        <w:rPr>
          <w:rFonts w:hAnsi="標楷體"/>
        </w:rPr>
        <w:t xml:space="preserve"> </w:t>
      </w:r>
      <w:r w:rsidRPr="001A4E24">
        <w:rPr>
          <w:rFonts w:hAnsi="標楷體" w:hint="eastAsia"/>
        </w:rPr>
        <w:t>行政會議訂定</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總說明</w:t>
      </w:r>
      <w:r w:rsidRPr="001A4E24">
        <w:rPr>
          <w:rFonts w:hAnsi="標楷體"/>
        </w:rPr>
        <w:t xml:space="preserve"> </w:t>
      </w:r>
    </w:p>
    <w:p w:rsidR="006D755A" w:rsidRPr="001A4E24" w:rsidRDefault="006D755A" w:rsidP="001A4E24">
      <w:pPr>
        <w:pStyle w:val="Default"/>
        <w:ind w:firstLineChars="200" w:firstLine="480"/>
        <w:jc w:val="both"/>
        <w:rPr>
          <w:rFonts w:hAnsi="標楷體"/>
        </w:rPr>
      </w:pPr>
      <w:r w:rsidRPr="001A4E24">
        <w:rPr>
          <w:rFonts w:hAnsi="標楷體" w:hint="eastAsia"/>
        </w:rPr>
        <w:t>為建立本校出納管理制度，提昇出納管理效能及服務品質，加速公款支付，確保公款之安全，爰依據事務管理規則第六十二條之三規定精神，訂定本校出納管理作業流程及工作手冊，作為本校出納管理作業流程及工作手冊之參考。陳經校長核准後實施，</w:t>
      </w:r>
      <w:r w:rsidRPr="001A4E24">
        <w:rPr>
          <w:rFonts w:hAnsi="標楷體" w:hint="eastAsia"/>
          <w:spacing w:val="-20"/>
        </w:rPr>
        <w:t>以俾利出納事務之推動。</w:t>
      </w:r>
      <w:r w:rsidRPr="001A4E24">
        <w:rPr>
          <w:rFonts w:hAnsi="標楷體"/>
        </w:rPr>
        <w:t xml:space="preserve"> </w:t>
      </w:r>
    </w:p>
    <w:p w:rsidR="006D755A" w:rsidRPr="001A4E24" w:rsidRDefault="006D755A" w:rsidP="001A4E24">
      <w:pPr>
        <w:pStyle w:val="Default"/>
        <w:ind w:firstLineChars="200" w:firstLine="480"/>
        <w:jc w:val="both"/>
        <w:rPr>
          <w:rFonts w:hAnsi="標楷體"/>
        </w:rPr>
      </w:pPr>
      <w:r w:rsidRPr="001A4E24">
        <w:rPr>
          <w:rFonts w:hAnsi="標楷體" w:hint="eastAsia"/>
        </w:rPr>
        <w:t>本手冊係依據會計法、公庫法、高雄市政府各機關預算執行要點、事務管理規則暨手冊出納管理部分、公款支付時限及處理應行注意事項、敧通公務單位會計制度之一致規定、內部審核處理準則及其相關法規，考量本校出納組及其工作性質，據以研擬，計分總則、安全及設施、收款、付款、各項費用之扣繳作業、票據、有價證券及保管品之收付與管理、押摽金、保證金及保固金之收付、收納款項收據之管理、出納帳表及出納業務之檢核等十章。</w:t>
      </w:r>
      <w:r w:rsidRPr="001A4E24">
        <w:rPr>
          <w:rFonts w:hAnsi="標楷體"/>
        </w:rPr>
        <w:t xml:space="preserve"> </w:t>
      </w:r>
    </w:p>
    <w:p w:rsidR="006D755A" w:rsidRPr="006C195B" w:rsidRDefault="006D755A" w:rsidP="006D755A">
      <w:pPr>
        <w:pStyle w:val="Default"/>
        <w:rPr>
          <w:rFonts w:hAnsi="標楷體"/>
          <w:b/>
        </w:rPr>
      </w:pPr>
      <w:r w:rsidRPr="006C195B">
        <w:rPr>
          <w:rFonts w:hAnsi="標楷體" w:hint="eastAsia"/>
          <w:b/>
        </w:rPr>
        <w:t>第一章</w:t>
      </w:r>
      <w:r w:rsidRPr="006C195B">
        <w:rPr>
          <w:rFonts w:hAnsi="標楷體"/>
          <w:b/>
        </w:rPr>
        <w:t xml:space="preserve"> </w:t>
      </w:r>
      <w:r w:rsidRPr="006C195B">
        <w:rPr>
          <w:rFonts w:hAnsi="標楷體" w:hint="eastAsia"/>
          <w:b/>
        </w:rPr>
        <w:t>總則</w:t>
      </w:r>
      <w:r w:rsidRPr="006C195B">
        <w:rPr>
          <w:rFonts w:hAnsi="標楷體"/>
          <w:b/>
        </w:rPr>
        <w:t xml:space="preserve"> </w:t>
      </w:r>
    </w:p>
    <w:p w:rsidR="006D755A" w:rsidRPr="001A4E24" w:rsidRDefault="006D755A" w:rsidP="006D755A">
      <w:pPr>
        <w:pStyle w:val="Default"/>
        <w:ind w:leftChars="10" w:left="504" w:hangingChars="200" w:hanging="480"/>
        <w:rPr>
          <w:rFonts w:hAnsi="標楷體"/>
        </w:rPr>
      </w:pPr>
      <w:r w:rsidRPr="001A4E24">
        <w:rPr>
          <w:rFonts w:hAnsi="標楷體" w:hint="eastAsia"/>
        </w:rPr>
        <w:t>一、為建立出納管理制度，依公開、透明作業程序，提昇出納管理效能及服務品質，加速公款支付，確保公款之安全，特依據事務管理規則第六十二條之三精神訂定本手冊。</w:t>
      </w:r>
      <w:r w:rsidRPr="001A4E24">
        <w:rPr>
          <w:rFonts w:hAnsi="標楷體"/>
        </w:rPr>
        <w:t xml:space="preserve"> </w:t>
      </w:r>
    </w:p>
    <w:p w:rsidR="006D755A" w:rsidRPr="001A4E24" w:rsidRDefault="006D755A" w:rsidP="006D755A">
      <w:pPr>
        <w:pStyle w:val="Default"/>
        <w:ind w:left="600" w:hangingChars="250" w:hanging="600"/>
        <w:rPr>
          <w:rFonts w:hAnsi="標楷體"/>
        </w:rPr>
      </w:pPr>
      <w:r w:rsidRPr="001A4E24">
        <w:rPr>
          <w:rFonts w:hAnsi="標楷體" w:hint="eastAsia"/>
        </w:rPr>
        <w:t>二、本手冊所稱出納管理，係指依法管理現金、票據、有價證券、保管品等之收付、移轉、存管及帳表之登記、編製等事項。管理上項出納事務之單位為本校出納組；出納管理人員係指實際經管現金、票據、有價證券、保管品等之收付、移轉存管及帳表登記、</w:t>
      </w:r>
      <w:r w:rsidRPr="001A4E24">
        <w:rPr>
          <w:rFonts w:hAnsi="標楷體" w:hint="eastAsia"/>
          <w:spacing w:val="-20"/>
        </w:rPr>
        <w:t>編製之人員。</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三、出納管理人員每六年至少職務或工作輪換一次，並貫徹休假代理制度。</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四、出納組對本校收支款項，收入部分，以委託金融機構代收為原則，支出部分，除零用金外，以直接匯撥為原則。</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五、出納組應根據會計憑證，辦理關於現金、票據、有價證券、保管品等之收付、移轉、登記及財產契據之存管等事項。</w:t>
      </w:r>
      <w:r w:rsidRPr="001A4E24">
        <w:rPr>
          <w:rFonts w:hAnsi="標楷體"/>
        </w:rPr>
        <w:t xml:space="preserve"> </w:t>
      </w:r>
    </w:p>
    <w:p w:rsidR="006D755A" w:rsidRPr="001A4E24" w:rsidRDefault="006D755A" w:rsidP="006D755A">
      <w:pPr>
        <w:pStyle w:val="Default"/>
        <w:rPr>
          <w:rFonts w:hAnsi="標楷體"/>
          <w:spacing w:val="-20"/>
        </w:rPr>
      </w:pPr>
      <w:r w:rsidRPr="001A4E24">
        <w:rPr>
          <w:rFonts w:hAnsi="標楷體" w:hint="eastAsia"/>
        </w:rPr>
        <w:t>六、出納組保管之現金、票據、有價證券、保管品、</w:t>
      </w:r>
      <w:r w:rsidRPr="001A4E24">
        <w:rPr>
          <w:rFonts w:hAnsi="標楷體" w:hint="eastAsia"/>
          <w:spacing w:val="-20"/>
        </w:rPr>
        <w:t>契據等不得挪用或作借支。</w:t>
      </w:r>
      <w:r w:rsidRPr="001A4E24">
        <w:rPr>
          <w:rFonts w:hAnsi="標楷體"/>
          <w:spacing w:val="-20"/>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七、出納組收納各種收入，除法令另有規定者外，應一律使用收納款項收據，並設置收納款項收據紀錄簿，及時通知會計室編製會計憑證入帳。</w:t>
      </w:r>
      <w:r w:rsidRPr="001A4E24">
        <w:rPr>
          <w:rFonts w:hAnsi="標楷體"/>
        </w:rPr>
        <w:t xml:space="preserve"> </w:t>
      </w:r>
    </w:p>
    <w:p w:rsidR="006D755A" w:rsidRPr="001A4E24" w:rsidRDefault="006D755A" w:rsidP="00DD1ED1">
      <w:pPr>
        <w:pStyle w:val="Default"/>
        <w:ind w:leftChars="200" w:left="480"/>
        <w:rPr>
          <w:rFonts w:hAnsi="標楷體"/>
        </w:rPr>
      </w:pPr>
      <w:r w:rsidRPr="001A4E24">
        <w:rPr>
          <w:rFonts w:hAnsi="標楷體" w:hint="eastAsia"/>
        </w:rPr>
        <w:t>前項收納款項收據，除經手人簽章外，並應由出納管理人員、主辦會計及校長簽章。</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八、出納組接到應</w:t>
      </w:r>
      <w:r w:rsidRPr="001A4E24">
        <w:rPr>
          <w:rFonts w:hAnsi="標楷體" w:hint="eastAsia"/>
          <w:color w:val="auto"/>
        </w:rPr>
        <w:t>代</w:t>
      </w:r>
      <w:r w:rsidRPr="001A4E24">
        <w:rPr>
          <w:rFonts w:hAnsi="標楷體" w:hint="eastAsia"/>
        </w:rPr>
        <w:t>付款單據後，應恪遵公款支付時限及處理應行注意事項規定之時限辦理，不得稽延。</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九、出納組除依法得自行保管之經費款項外，收納之各種款項、票據、有價證券、保管品等，應依規定於</w:t>
      </w:r>
      <w:r w:rsidRPr="001A4E24">
        <w:rPr>
          <w:rFonts w:hAnsi="標楷體" w:hint="eastAsia"/>
          <w:color w:val="auto"/>
        </w:rPr>
        <w:t>當</w:t>
      </w:r>
      <w:r w:rsidRPr="001A4E24">
        <w:rPr>
          <w:rFonts w:hAnsi="標楷體" w:hint="eastAsia"/>
        </w:rPr>
        <w:t>日或次日解繳公庫，最長不得逾五日。但法令另有規定者不在此限。</w:t>
      </w:r>
      <w:r w:rsidRPr="001A4E24">
        <w:rPr>
          <w:rFonts w:hAnsi="標楷體"/>
        </w:rPr>
        <w:t xml:space="preserve"> </w:t>
      </w:r>
    </w:p>
    <w:p w:rsidR="006D755A" w:rsidRPr="001A4E24" w:rsidRDefault="006D755A" w:rsidP="006D755A">
      <w:pPr>
        <w:pStyle w:val="Default"/>
        <w:ind w:leftChars="200" w:left="480"/>
        <w:rPr>
          <w:rFonts w:hAnsi="標楷體"/>
        </w:rPr>
      </w:pPr>
      <w:r w:rsidRPr="001A4E24">
        <w:rPr>
          <w:rFonts w:hAnsi="標楷體" w:hint="eastAsia"/>
        </w:rPr>
        <w:t>前項自行保管及收納之各種款項、票據、有價證券、保管品等，在經收及依法保管期間，遇有損失時，</w:t>
      </w:r>
      <w:r w:rsidRPr="001A4E24">
        <w:rPr>
          <w:rFonts w:hAnsi="標楷體" w:hint="eastAsia"/>
          <w:spacing w:val="-20"/>
        </w:rPr>
        <w:t>應依審計法第五十八條及第七十二條規定辦理。</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lastRenderedPageBreak/>
        <w:t>十、專戶存管款項存款之支票，應由校長、主辦會計暨出納管理人員簽章，上述人員均得授權代簽人簽章。</w:t>
      </w:r>
      <w:r w:rsidRPr="001A4E24">
        <w:rPr>
          <w:rFonts w:hAnsi="標楷體"/>
        </w:rPr>
        <w:t xml:space="preserve"> </w:t>
      </w:r>
    </w:p>
    <w:p w:rsidR="006D755A" w:rsidRPr="006C195B" w:rsidRDefault="006D755A" w:rsidP="006D755A">
      <w:pPr>
        <w:pStyle w:val="Default"/>
        <w:rPr>
          <w:rFonts w:hAnsi="標楷體"/>
          <w:b/>
        </w:rPr>
      </w:pPr>
      <w:r w:rsidRPr="006C195B">
        <w:rPr>
          <w:rFonts w:hAnsi="標楷體" w:hint="eastAsia"/>
          <w:b/>
        </w:rPr>
        <w:t>第二章</w:t>
      </w:r>
      <w:r w:rsidRPr="006C195B">
        <w:rPr>
          <w:rFonts w:hAnsi="標楷體"/>
          <w:b/>
        </w:rPr>
        <w:t xml:space="preserve"> </w:t>
      </w:r>
      <w:r w:rsidRPr="006C195B">
        <w:rPr>
          <w:rFonts w:hAnsi="標楷體" w:hint="eastAsia"/>
          <w:b/>
        </w:rPr>
        <w:t>安全及設施</w:t>
      </w:r>
      <w:r w:rsidRPr="006C195B">
        <w:rPr>
          <w:rFonts w:hAnsi="標楷體"/>
          <w:b/>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一、為確保本校出納組經管之現金、票據、有價證券、保管品等之安全，應於出納組之辦公處所設置閉路電視監視系統，每一攝影機及錄影機，應將出納組全部涵蓋於監視之範圍內。但事實無法裝設者，在能確保其安全下，得不設置前述之監視系統。</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二、出納組如與其他單位同在一辦公室工作，</w:t>
      </w:r>
      <w:r w:rsidRPr="001A4E24">
        <w:rPr>
          <w:rFonts w:hAnsi="標楷體" w:hint="eastAsia"/>
          <w:spacing w:val="-20"/>
        </w:rPr>
        <w:t>其位置應設在辦公室最內角為原則。</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三、出納組之保險櫃，應放置於乾燥處所，並儘量靠近出</w:t>
      </w:r>
      <w:r w:rsidRPr="001A4E24">
        <w:rPr>
          <w:rFonts w:hAnsi="標楷體"/>
        </w:rPr>
        <w:t xml:space="preserve"> </w:t>
      </w:r>
      <w:r w:rsidRPr="001A4E24">
        <w:rPr>
          <w:rFonts w:hAnsi="標楷體" w:hint="eastAsia"/>
        </w:rPr>
        <w:t>納管理人員。</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四、出納組對於有關單據，應妥慎管理。</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五、出納組之保險櫃門鍵應牢固、櫃壁應堅實、密碼盤應採複算者。</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六、業務無關人員不得逗留出納作業處所或翻閱各種公文、帳簿。</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七、出納管理人員在工作時間，應儘量避免會客。</w:t>
      </w:r>
      <w:r w:rsidRPr="001A4E24">
        <w:rPr>
          <w:rFonts w:hAnsi="標楷體"/>
        </w:rPr>
        <w:t xml:space="preserve"> </w:t>
      </w:r>
    </w:p>
    <w:p w:rsidR="006D755A" w:rsidRPr="001A4E24" w:rsidRDefault="006D755A" w:rsidP="00DD1ED1">
      <w:pPr>
        <w:pStyle w:val="Default"/>
        <w:ind w:left="480" w:hangingChars="200" w:hanging="480"/>
        <w:rPr>
          <w:rFonts w:hAnsi="標楷體"/>
        </w:rPr>
      </w:pPr>
      <w:r w:rsidRPr="001A4E24">
        <w:rPr>
          <w:rFonts w:hAnsi="標楷體" w:hint="eastAsia"/>
        </w:rPr>
        <w:t>八、保險櫃應不定期變更密碼，關閉時，應隨時注意迴轉密碼，關閉上鎖，鑰匙應隨身攜帶。</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九、當日收付應於當日結算。</w:t>
      </w:r>
      <w:r w:rsidRPr="001A4E24">
        <w:rPr>
          <w:rFonts w:hAnsi="標楷體"/>
        </w:rPr>
        <w:br/>
      </w:r>
      <w:r w:rsidRPr="001A4E24">
        <w:rPr>
          <w:rFonts w:hAnsi="標楷體" w:hint="eastAsia"/>
        </w:rPr>
        <w:t>十、出納管理人員解領款項，應親自辦理，並視需要加派人員協助。</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十一、出納組保險櫃內不得代為保管私人財物。</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十二、出納組得採櫃檯化方式辦理收付，並力求程序簡化。</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十三、出納組日常收納事項較多者，</w:t>
      </w:r>
      <w:r w:rsidRPr="001A4E24">
        <w:rPr>
          <w:rFonts w:hAnsi="標楷體" w:hint="eastAsia"/>
          <w:spacing w:val="-20"/>
        </w:rPr>
        <w:t>得依規定洽請代理公庫銀行派員在本校駐收。</w:t>
      </w:r>
      <w:r w:rsidRPr="001A4E24">
        <w:rPr>
          <w:rFonts w:hAnsi="標楷體"/>
          <w:spacing w:val="-20"/>
        </w:rPr>
        <w:t xml:space="preserve"> </w:t>
      </w:r>
    </w:p>
    <w:p w:rsidR="006D755A" w:rsidRPr="006C195B" w:rsidRDefault="006D755A" w:rsidP="006D755A">
      <w:pPr>
        <w:pStyle w:val="Default"/>
        <w:rPr>
          <w:rFonts w:hAnsi="標楷體"/>
          <w:b/>
        </w:rPr>
      </w:pPr>
      <w:r w:rsidRPr="006C195B">
        <w:rPr>
          <w:rFonts w:hAnsi="標楷體" w:hint="eastAsia"/>
          <w:b/>
        </w:rPr>
        <w:t>第三章</w:t>
      </w:r>
      <w:r w:rsidRPr="006C195B">
        <w:rPr>
          <w:rFonts w:hAnsi="標楷體"/>
          <w:b/>
        </w:rPr>
        <w:t xml:space="preserve"> </w:t>
      </w:r>
      <w:r w:rsidRPr="006C195B">
        <w:rPr>
          <w:rFonts w:hAnsi="標楷體" w:hint="eastAsia"/>
          <w:b/>
        </w:rPr>
        <w:t>收款</w:t>
      </w:r>
      <w:r w:rsidRPr="006C195B">
        <w:rPr>
          <w:rFonts w:hAnsi="標楷體"/>
          <w:b/>
        </w:rPr>
        <w:t xml:space="preserve"> </w:t>
      </w:r>
    </w:p>
    <w:p w:rsidR="006D755A" w:rsidRPr="001A4E24" w:rsidRDefault="006D755A" w:rsidP="006D755A">
      <w:pPr>
        <w:pStyle w:val="Default"/>
        <w:rPr>
          <w:rFonts w:hAnsi="標楷體"/>
        </w:rPr>
      </w:pPr>
      <w:r w:rsidRPr="001A4E24">
        <w:rPr>
          <w:rFonts w:hAnsi="標楷體" w:hint="eastAsia"/>
        </w:rPr>
        <w:t>一、</w:t>
      </w:r>
      <w:r w:rsidRPr="001A4E24">
        <w:rPr>
          <w:rFonts w:hAnsi="標楷體" w:hint="eastAsia"/>
          <w:spacing w:val="-20"/>
        </w:rPr>
        <w:t>收入款項可由繳款人直接向公庫或金融機構繳納者，應不由出納組收取為原則。</w:t>
      </w:r>
      <w:r w:rsidRPr="001A4E24">
        <w:rPr>
          <w:rFonts w:hAnsi="標楷體"/>
          <w:spacing w:val="-20"/>
        </w:rPr>
        <w:t xml:space="preserve"> </w:t>
      </w:r>
    </w:p>
    <w:p w:rsidR="006D755A" w:rsidRPr="001A4E24" w:rsidRDefault="006D755A" w:rsidP="006D755A">
      <w:pPr>
        <w:pStyle w:val="Default"/>
        <w:rPr>
          <w:rFonts w:hAnsi="標楷體"/>
        </w:rPr>
      </w:pPr>
      <w:r w:rsidRPr="001A4E24">
        <w:rPr>
          <w:rFonts w:hAnsi="標楷體" w:hint="eastAsia"/>
        </w:rPr>
        <w:t>二、收款作業：</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rPr>
        <w:t>(</w:t>
      </w:r>
      <w:r w:rsidRPr="001A4E24">
        <w:rPr>
          <w:rFonts w:hAnsi="標楷體" w:hint="eastAsia"/>
        </w:rPr>
        <w:t>一</w:t>
      </w:r>
      <w:r w:rsidRPr="001A4E24">
        <w:rPr>
          <w:rFonts w:hAnsi="標楷體"/>
        </w:rPr>
        <w:t>)</w:t>
      </w:r>
      <w:r w:rsidRPr="001A4E24">
        <w:rPr>
          <w:rFonts w:hAnsi="標楷體" w:hint="eastAsia"/>
        </w:rPr>
        <w:t>出納管理人員收到會計室開具之收入傳票或收款通知單，應即通知繳款人繳納。收受時，出納管理人員對收入款項，務需當面清點，並及時登記備查簿，如該款項依規定應送存公庫者，應填具繳款書，如數解庫，並將收據移送會計室登帳。</w:t>
      </w:r>
      <w:r w:rsidRPr="001A4E24">
        <w:rPr>
          <w:rFonts w:hAnsi="標楷體"/>
        </w:rPr>
        <w:t xml:space="preserve"> </w:t>
      </w:r>
    </w:p>
    <w:p w:rsidR="006D755A" w:rsidRPr="001A4E24" w:rsidRDefault="006D755A" w:rsidP="006D755A">
      <w:pPr>
        <w:pStyle w:val="Default"/>
        <w:ind w:leftChars="200" w:left="480"/>
        <w:rPr>
          <w:rFonts w:hAnsi="標楷體"/>
        </w:rPr>
      </w:pPr>
      <w:r w:rsidRPr="001A4E24">
        <w:rPr>
          <w:rFonts w:hAnsi="標楷體" w:hint="eastAsia"/>
        </w:rPr>
        <w:t>出納管理人員對依法令規定應收納之款項，得先行收納開立收據，於當日或翌日上午前送會計室補開收入傳票入帳。</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二</w:t>
      </w:r>
      <w:r w:rsidRPr="001A4E24">
        <w:rPr>
          <w:rFonts w:hAnsi="標楷體"/>
        </w:rPr>
        <w:t>)</w:t>
      </w:r>
      <w:r w:rsidRPr="001A4E24">
        <w:rPr>
          <w:rFonts w:hAnsi="標楷體" w:hint="eastAsia"/>
        </w:rPr>
        <w:t>收入現金、票據、有價證券、保管品等，需當面清點。</w:t>
      </w:r>
      <w:r w:rsidRPr="001A4E24">
        <w:rPr>
          <w:rFonts w:hAnsi="標楷體"/>
        </w:rPr>
        <w:t xml:space="preserve"> </w:t>
      </w:r>
    </w:p>
    <w:p w:rsidR="006D755A" w:rsidRPr="001A4E24" w:rsidRDefault="006D755A" w:rsidP="006D755A">
      <w:pPr>
        <w:pStyle w:val="Default"/>
        <w:ind w:leftChars="200" w:left="480"/>
        <w:rPr>
          <w:rFonts w:hAnsi="標楷體"/>
        </w:rPr>
      </w:pPr>
      <w:r w:rsidRPr="001A4E24">
        <w:rPr>
          <w:rFonts w:hAnsi="標楷體" w:hint="eastAsia"/>
        </w:rPr>
        <w:t>收入票據，應審閱發票人或銀行名稱、地點、種類、抬頭、金額、日期、背書等是否與規定相符。</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rPr>
        <w:t>(</w:t>
      </w:r>
      <w:r w:rsidRPr="001A4E24">
        <w:rPr>
          <w:rFonts w:hAnsi="標楷體" w:hint="eastAsia"/>
        </w:rPr>
        <w:t>三</w:t>
      </w:r>
      <w:r w:rsidRPr="001A4E24">
        <w:rPr>
          <w:rFonts w:hAnsi="標楷體"/>
        </w:rPr>
        <w:t>)</w:t>
      </w:r>
      <w:r w:rsidRPr="001A4E24">
        <w:rPr>
          <w:rFonts w:hAnsi="標楷體" w:hint="eastAsia"/>
        </w:rPr>
        <w:t>收入之現金、票據、有價證券、保管品等，依照規定應送銀行或公庫者，隨時填具送金單簿或繳款書，如數解繳。</w:t>
      </w:r>
      <w:r w:rsidRPr="001A4E24">
        <w:rPr>
          <w:rFonts w:hAnsi="標楷體"/>
        </w:rPr>
        <w:t xml:space="preserve"> </w:t>
      </w:r>
    </w:p>
    <w:p w:rsidR="006D755A" w:rsidRPr="001A4E24" w:rsidRDefault="006D755A" w:rsidP="001A4E24">
      <w:pPr>
        <w:pStyle w:val="Default"/>
        <w:ind w:left="480" w:hangingChars="200" w:hanging="480"/>
        <w:rPr>
          <w:rFonts w:hAnsi="標楷體"/>
        </w:rPr>
      </w:pPr>
      <w:r w:rsidRPr="001A4E24">
        <w:rPr>
          <w:rFonts w:hAnsi="標楷體"/>
        </w:rPr>
        <w:t>(</w:t>
      </w:r>
      <w:r w:rsidRPr="001A4E24">
        <w:rPr>
          <w:rFonts w:hAnsi="標楷體" w:hint="eastAsia"/>
        </w:rPr>
        <w:t>四</w:t>
      </w:r>
      <w:r w:rsidRPr="001A4E24">
        <w:rPr>
          <w:rFonts w:hAnsi="標楷體"/>
        </w:rPr>
        <w:t>)</w:t>
      </w:r>
      <w:r w:rsidRPr="001A4E24">
        <w:rPr>
          <w:rFonts w:hAnsi="標楷體" w:hint="eastAsia"/>
        </w:rPr>
        <w:t>委託銀行代收票據，應先登入備忘簿，俟銀行通知後，再行列收。如有延誤，應即洽詢。</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五</w:t>
      </w:r>
      <w:r w:rsidRPr="001A4E24">
        <w:rPr>
          <w:rFonts w:hAnsi="標楷體"/>
        </w:rPr>
        <w:t>)</w:t>
      </w:r>
      <w:r w:rsidRPr="001A4E24">
        <w:rPr>
          <w:rFonts w:hAnsi="標楷體" w:hint="eastAsia"/>
        </w:rPr>
        <w:t>款項收妥後，即在傳票或繳款單上加蓋收訖日期戳記及經收人私章。</w:t>
      </w:r>
      <w:r w:rsidRPr="001A4E24">
        <w:rPr>
          <w:rFonts w:hAnsi="標楷體"/>
        </w:rPr>
        <w:br/>
        <w:t>(</w:t>
      </w:r>
      <w:r w:rsidRPr="001A4E24">
        <w:rPr>
          <w:rFonts w:hAnsi="標楷體" w:hint="eastAsia"/>
        </w:rPr>
        <w:t>六</w:t>
      </w:r>
      <w:r w:rsidRPr="001A4E24">
        <w:rPr>
          <w:rFonts w:hAnsi="標楷體"/>
        </w:rPr>
        <w:t>)</w:t>
      </w:r>
      <w:r w:rsidRPr="001A4E24">
        <w:rPr>
          <w:rFonts w:hAnsi="標楷體" w:hint="eastAsia"/>
        </w:rPr>
        <w:t>每日結算終了仍有收入款項等，應記入現金暫記簿，</w:t>
      </w:r>
      <w:r w:rsidRPr="001A4E24">
        <w:rPr>
          <w:rFonts w:hAnsi="標楷體" w:hint="eastAsia"/>
          <w:spacing w:val="-20"/>
        </w:rPr>
        <w:t>次日再補行正式登帳。</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七</w:t>
      </w:r>
      <w:r w:rsidRPr="001A4E24">
        <w:rPr>
          <w:rFonts w:hAnsi="標楷體"/>
        </w:rPr>
        <w:t>)</w:t>
      </w:r>
      <w:r w:rsidRPr="001A4E24">
        <w:rPr>
          <w:rFonts w:hAnsi="標楷體" w:hint="eastAsia"/>
        </w:rPr>
        <w:t>出納管理人員對收入款項，應隨時按順序登帳。</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三、經收現金或有價證券，應切實分別清點檢查。現金之點數、偽鈔辨別、塗</w:t>
      </w:r>
      <w:r w:rsidRPr="001A4E24">
        <w:rPr>
          <w:rFonts w:hAnsi="標楷體" w:hint="eastAsia"/>
        </w:rPr>
        <w:lastRenderedPageBreak/>
        <w:t>改、破損、水漬等之鑑別方法如下：</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一</w:t>
      </w:r>
      <w:r w:rsidRPr="001A4E24">
        <w:rPr>
          <w:rFonts w:hAnsi="標楷體"/>
        </w:rPr>
        <w:t>)</w:t>
      </w:r>
      <w:r w:rsidRPr="001A4E24">
        <w:rPr>
          <w:rFonts w:hAnsi="標楷體" w:hint="eastAsia"/>
        </w:rPr>
        <w:t>現金點收方法可分大點與小點：</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1</w:t>
      </w:r>
      <w:r w:rsidRPr="001A4E24">
        <w:rPr>
          <w:rFonts w:hAnsi="標楷體" w:hint="eastAsia"/>
        </w:rPr>
        <w:t>、大點者謂鈔票十小紮</w:t>
      </w:r>
      <w:r w:rsidRPr="001A4E24">
        <w:rPr>
          <w:rFonts w:hAnsi="標楷體"/>
        </w:rPr>
        <w:t>(</w:t>
      </w:r>
      <w:r w:rsidRPr="001A4E24">
        <w:rPr>
          <w:rFonts w:hAnsi="標楷體" w:hint="eastAsia"/>
        </w:rPr>
        <w:t>一小紮一百張</w:t>
      </w:r>
      <w:r w:rsidRPr="001A4E24">
        <w:rPr>
          <w:rFonts w:hAnsi="標楷體"/>
        </w:rPr>
        <w:t>)</w:t>
      </w:r>
      <w:r w:rsidRPr="001A4E24">
        <w:rPr>
          <w:rFonts w:hAnsi="標楷體" w:hint="eastAsia"/>
        </w:rPr>
        <w:t>捆成一大紮之後再點明有無十小紮。</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2</w:t>
      </w:r>
      <w:r w:rsidRPr="001A4E24">
        <w:rPr>
          <w:rFonts w:hAnsi="標楷體" w:hint="eastAsia"/>
        </w:rPr>
        <w:t>、</w:t>
      </w:r>
      <w:r w:rsidRPr="001A4E24">
        <w:rPr>
          <w:rFonts w:hAnsi="標楷體" w:hint="eastAsia"/>
          <w:spacing w:val="-20"/>
        </w:rPr>
        <w:t>小點者謂點算一百張、五十張或零碎之鈔的方法，一小紮有一百張、五十張兩種。</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3</w:t>
      </w:r>
      <w:r w:rsidRPr="001A4E24">
        <w:rPr>
          <w:rFonts w:hAnsi="標楷體" w:hint="eastAsia"/>
        </w:rPr>
        <w:t>、點法有二種：</w:t>
      </w:r>
      <w:r w:rsidRPr="001A4E24">
        <w:rPr>
          <w:rFonts w:hAnsi="標楷體"/>
        </w:rPr>
        <w:t xml:space="preserve"> </w:t>
      </w:r>
    </w:p>
    <w:p w:rsidR="006D755A" w:rsidRPr="001A4E24" w:rsidRDefault="006D755A" w:rsidP="006D755A">
      <w:pPr>
        <w:pStyle w:val="Default"/>
        <w:ind w:firstLineChars="150" w:firstLine="360"/>
        <w:rPr>
          <w:rFonts w:hAnsi="標楷體"/>
        </w:rPr>
      </w:pPr>
      <w:r w:rsidRPr="001A4E24">
        <w:rPr>
          <w:rFonts w:hAnsi="標楷體" w:hint="eastAsia"/>
        </w:rPr>
        <w:t>開扇形點</w:t>
      </w:r>
      <w:r w:rsidRPr="001A4E24">
        <w:rPr>
          <w:rFonts w:hAnsi="標楷體"/>
        </w:rPr>
        <w:t>(</w:t>
      </w:r>
      <w:r w:rsidRPr="001A4E24">
        <w:rPr>
          <w:rFonts w:hAnsi="標楷體" w:hint="eastAsia"/>
        </w:rPr>
        <w:t>三、二</w:t>
      </w:r>
      <w:r w:rsidRPr="001A4E24">
        <w:rPr>
          <w:rFonts w:hAnsi="標楷體"/>
        </w:rPr>
        <w:t>)</w:t>
      </w:r>
      <w:r w:rsidRPr="001A4E24">
        <w:rPr>
          <w:rFonts w:hAnsi="標楷體" w:hint="eastAsia"/>
        </w:rPr>
        <w:t>。</w:t>
      </w:r>
      <w:r w:rsidRPr="001A4E24">
        <w:rPr>
          <w:rFonts w:hAnsi="標楷體"/>
        </w:rPr>
        <w:t>(</w:t>
      </w:r>
      <w:r w:rsidRPr="001A4E24">
        <w:rPr>
          <w:rFonts w:hAnsi="標楷體" w:hint="eastAsia"/>
        </w:rPr>
        <w:t>二、三</w:t>
      </w:r>
      <w:r w:rsidRPr="001A4E24">
        <w:rPr>
          <w:rFonts w:hAnsi="標楷體"/>
        </w:rPr>
        <w:t>)</w:t>
      </w:r>
      <w:r w:rsidRPr="001A4E24">
        <w:rPr>
          <w:rFonts w:hAnsi="標楷體" w:hint="eastAsia"/>
        </w:rPr>
        <w:t>。五、五等法，鈔票展開扇形而點算。夾指間法，即夾於指間一張一張點算之方法，夾指間方法可兼鑑定鈔票之真偽、塗改、破損等。用兩法各點一次無誤時，用紙條每一百張或五十張捆一紮後，點算者蓋章於紙條上。另金屬輔幣點法，用手持有洞板即板內劃分五十洞，其每個洞與金屬輔幣同規格大小，每個輔幣可以進一洞，各洞填滿時點明有無空洞或二個重覆，而後分二十五個包裝圓椎形或一千個盛一布袋。</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二</w:t>
      </w:r>
      <w:r w:rsidRPr="001A4E24">
        <w:rPr>
          <w:rFonts w:hAnsi="標楷體"/>
        </w:rPr>
        <w:t>)</w:t>
      </w:r>
      <w:r w:rsidRPr="001A4E24">
        <w:rPr>
          <w:rFonts w:hAnsi="標楷體" w:hint="eastAsia"/>
        </w:rPr>
        <w:t>偽鈔辨別法：</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1</w:t>
      </w:r>
      <w:r w:rsidRPr="001A4E24">
        <w:rPr>
          <w:rFonts w:hAnsi="標楷體" w:hint="eastAsia"/>
        </w:rPr>
        <w:t>、鈔票上是否具有經印製發行單位公告之鈔票防偽特徵。</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2</w:t>
      </w:r>
      <w:r w:rsidRPr="001A4E24">
        <w:rPr>
          <w:rFonts w:hAnsi="標楷體" w:hint="eastAsia"/>
        </w:rPr>
        <w:t>、發現有偽鈔在市面出現時，應驗明與真鈔不同之處而特別注意。</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3</w:t>
      </w:r>
      <w:r w:rsidRPr="001A4E24">
        <w:rPr>
          <w:rFonts w:hAnsi="標楷體" w:hint="eastAsia"/>
        </w:rPr>
        <w:t>、未發現有偽鈔前應注意下列可疑之點：</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(1)</w:t>
      </w:r>
      <w:r w:rsidRPr="001A4E24">
        <w:rPr>
          <w:rFonts w:hAnsi="標楷體" w:hint="eastAsia"/>
        </w:rPr>
        <w:t>鈔票紙質</w:t>
      </w:r>
      <w:r w:rsidRPr="001A4E24">
        <w:rPr>
          <w:rFonts w:hAnsi="標楷體"/>
        </w:rPr>
        <w:t>(</w:t>
      </w:r>
      <w:r w:rsidRPr="001A4E24">
        <w:rPr>
          <w:rFonts w:hAnsi="標楷體" w:hint="eastAsia"/>
        </w:rPr>
        <w:t>新鈔舊鈔</w:t>
      </w:r>
      <w:r w:rsidRPr="001A4E24">
        <w:rPr>
          <w:rFonts w:hAnsi="標楷體"/>
        </w:rPr>
        <w:t>)</w:t>
      </w:r>
      <w:r w:rsidRPr="001A4E24">
        <w:rPr>
          <w:rFonts w:hAnsi="標楷體" w:hint="eastAsia"/>
        </w:rPr>
        <w:t>有無差異。</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(2)</w:t>
      </w:r>
      <w:r w:rsidRPr="001A4E24">
        <w:rPr>
          <w:rFonts w:hAnsi="標楷體" w:hint="eastAsia"/>
        </w:rPr>
        <w:t>鈔票之色及圖有無差異。</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(3)</w:t>
      </w:r>
      <w:r w:rsidRPr="001A4E24">
        <w:rPr>
          <w:rFonts w:hAnsi="標楷體" w:hint="eastAsia"/>
        </w:rPr>
        <w:t>發行鈔票銀行票面相關印鑑之大小有無差異。</w:t>
      </w:r>
      <w:r w:rsidRPr="001A4E24">
        <w:rPr>
          <w:rFonts w:hAnsi="標楷體"/>
        </w:rPr>
        <w:t xml:space="preserve"> </w:t>
      </w:r>
    </w:p>
    <w:p w:rsidR="001A4E24" w:rsidRDefault="006D755A" w:rsidP="001A4E24">
      <w:pPr>
        <w:pStyle w:val="Default"/>
        <w:rPr>
          <w:rFonts w:hAnsi="標楷體"/>
        </w:rPr>
      </w:pPr>
      <w:r w:rsidRPr="001A4E24">
        <w:rPr>
          <w:rFonts w:hAnsi="標楷體"/>
        </w:rPr>
        <w:t>(4)</w:t>
      </w:r>
      <w:r w:rsidRPr="001A4E24">
        <w:rPr>
          <w:rFonts w:hAnsi="標楷體" w:hint="eastAsia"/>
        </w:rPr>
        <w:t>印刷之鮮明色澤等。</w:t>
      </w:r>
      <w:r w:rsidRPr="001A4E24">
        <w:rPr>
          <w:rFonts w:hAnsi="標楷體"/>
        </w:rPr>
        <w:br/>
        <w:t>(</w:t>
      </w:r>
      <w:r w:rsidRPr="001A4E24">
        <w:rPr>
          <w:rFonts w:hAnsi="標楷體" w:hint="eastAsia"/>
        </w:rPr>
        <w:t>三</w:t>
      </w:r>
      <w:r w:rsidRPr="001A4E24">
        <w:rPr>
          <w:rFonts w:hAnsi="標楷體"/>
        </w:rPr>
        <w:t>)</w:t>
      </w:r>
      <w:r w:rsidRPr="001A4E24">
        <w:rPr>
          <w:rFonts w:hAnsi="標楷體" w:hint="eastAsia"/>
        </w:rPr>
        <w:t>塗改：鈔票上塗改係指在鈔票上畫種種字樣、圖樣或亂畫之謂。此種鈔票</w:t>
      </w:r>
      <w:r w:rsidR="001A4E24">
        <w:rPr>
          <w:rFonts w:hAnsi="標楷體" w:hint="eastAsia"/>
        </w:rPr>
        <w:t xml:space="preserve"> </w:t>
      </w:r>
      <w:r w:rsidR="001A4E24">
        <w:rPr>
          <w:rFonts w:hAnsi="標楷體"/>
        </w:rPr>
        <w:t xml:space="preserve">  </w:t>
      </w:r>
    </w:p>
    <w:p w:rsidR="006D755A" w:rsidRPr="001A4E24" w:rsidRDefault="006D755A" w:rsidP="001A4E24">
      <w:pPr>
        <w:pStyle w:val="Default"/>
        <w:ind w:firstLineChars="500" w:firstLine="1200"/>
        <w:rPr>
          <w:rFonts w:hAnsi="標楷體"/>
        </w:rPr>
      </w:pPr>
      <w:r w:rsidRPr="001A4E24">
        <w:rPr>
          <w:rFonts w:hAnsi="標楷體" w:hint="eastAsia"/>
        </w:rPr>
        <w:t>應不予收受。</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四</w:t>
      </w:r>
      <w:r w:rsidRPr="001A4E24">
        <w:rPr>
          <w:rFonts w:hAnsi="標楷體"/>
        </w:rPr>
        <w:t>)</w:t>
      </w:r>
      <w:r w:rsidRPr="001A4E24">
        <w:rPr>
          <w:rFonts w:hAnsi="標楷體" w:hint="eastAsia"/>
        </w:rPr>
        <w:t>破損：鈔票因用久致陳舊破損，其破損程度超過四分之一者不予收受。</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五</w:t>
      </w:r>
      <w:r w:rsidRPr="001A4E24">
        <w:rPr>
          <w:rFonts w:hAnsi="標楷體"/>
        </w:rPr>
        <w:t>)</w:t>
      </w:r>
      <w:r w:rsidRPr="001A4E24">
        <w:rPr>
          <w:rFonts w:hAnsi="標楷體" w:hint="eastAsia"/>
        </w:rPr>
        <w:t>水漬：鈔票因不慎落水，致不能辨別真偽時，不予收受。</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四、經收現金、票據、有價證券、保管品等，如發現偽造或變造時，應即依法究辦，如未查究，其損失應由經收人員賠償。</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五、收納各種收入，除法令另有規定外，應一律使用收納款項收據，按編號順序領用，另設收納款項收據紀錄卡，並依照各聯別規定分別辦理。如因填寫錯誤，應即辦理銷號手續。已使用之收據及收款書存根聯，應依類別加裝封面，按號次裝訂成冊妥慎保留，以備抽查。</w:t>
      </w:r>
      <w:r w:rsidRPr="001A4E24">
        <w:rPr>
          <w:rFonts w:hAnsi="標楷體"/>
        </w:rPr>
        <w:t xml:space="preserve"> </w:t>
      </w:r>
    </w:p>
    <w:p w:rsidR="006D755A" w:rsidRPr="006C195B" w:rsidRDefault="006D755A" w:rsidP="006D755A">
      <w:pPr>
        <w:pStyle w:val="Default"/>
        <w:rPr>
          <w:rFonts w:hAnsi="標楷體"/>
          <w:b/>
        </w:rPr>
      </w:pPr>
      <w:r w:rsidRPr="006C195B">
        <w:rPr>
          <w:rFonts w:hAnsi="標楷體" w:hint="eastAsia"/>
          <w:b/>
        </w:rPr>
        <w:t>第四章</w:t>
      </w:r>
      <w:r w:rsidRPr="006C195B">
        <w:rPr>
          <w:rFonts w:hAnsi="標楷體"/>
          <w:b/>
        </w:rPr>
        <w:t xml:space="preserve"> </w:t>
      </w:r>
      <w:r w:rsidRPr="006C195B">
        <w:rPr>
          <w:rFonts w:hAnsi="標楷體" w:hint="eastAsia"/>
          <w:b/>
        </w:rPr>
        <w:t>付款</w:t>
      </w:r>
      <w:r w:rsidRPr="006C195B">
        <w:rPr>
          <w:rFonts w:hAnsi="標楷體"/>
          <w:b/>
        </w:rPr>
        <w:t xml:space="preserve"> </w:t>
      </w:r>
    </w:p>
    <w:p w:rsidR="006D755A" w:rsidRPr="001A4E24" w:rsidRDefault="006D755A" w:rsidP="006D755A">
      <w:pPr>
        <w:pStyle w:val="Default"/>
        <w:rPr>
          <w:rFonts w:hAnsi="標楷體"/>
        </w:rPr>
      </w:pPr>
      <w:r w:rsidRPr="001A4E24">
        <w:rPr>
          <w:rFonts w:hAnsi="標楷體" w:hint="eastAsia"/>
        </w:rPr>
        <w:t>一、可直接以票據、匯撥或劃撥方式支付債權人者，</w:t>
      </w:r>
      <w:r w:rsidRPr="001A4E24">
        <w:rPr>
          <w:rFonts w:hAnsi="標楷體" w:hint="eastAsia"/>
          <w:spacing w:val="-20"/>
        </w:rPr>
        <w:t>應不由出納組支付為原則。</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二、收到會計室編製之付款憑單，應即遞送高雄市集中付處辦理支付。其屬於受款人自領方式附有「領取支票憑證」者，應即通知受款人前來領取。</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三、收到會計室編製之支出傳票，其屬於在專戶存管款項支付者，應即簽發「公庫專戶存款支票」，通知受款人前來領取。</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四、辦理付款時，應檢核所附憑證，是否與支出傳票及印鑑相符。如付款時，需取具收據或發票者，應注意合於支出憑證處理要點之規定。</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五、領款人出具之收據、統一發票或收款證明，應於支付後，附於支出傳票之後，並於傳票附件欄註明張數。</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六、支付現金之數額，應請收款人當面點清。</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lastRenderedPageBreak/>
        <w:t>七、在專戶存管款項內支付之款項，應一律簽發抬頭支票，並劃線，十萬元以上者並應註明禁止背書轉讓。</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八、簽發支票除應根據合法之會計憑證外，並應注意下列各點：</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一</w:t>
      </w:r>
      <w:r w:rsidRPr="001A4E24">
        <w:rPr>
          <w:rFonts w:hAnsi="標楷體"/>
        </w:rPr>
        <w:t>)</w:t>
      </w:r>
      <w:r w:rsidRPr="001A4E24">
        <w:rPr>
          <w:rFonts w:hAnsi="標楷體" w:hint="eastAsia"/>
        </w:rPr>
        <w:t>簽發支票時，應注意存款餘額。</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二</w:t>
      </w:r>
      <w:r w:rsidRPr="001A4E24">
        <w:rPr>
          <w:rFonts w:hAnsi="標楷體"/>
        </w:rPr>
        <w:t>)</w:t>
      </w:r>
      <w:r w:rsidRPr="001A4E24">
        <w:rPr>
          <w:rFonts w:hAnsi="標楷體" w:hint="eastAsia"/>
        </w:rPr>
        <w:t>金額數字應用中文大寫，數字末尾應加一「整」字。</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三</w:t>
      </w:r>
      <w:r w:rsidRPr="001A4E24">
        <w:rPr>
          <w:rFonts w:hAnsi="標楷體"/>
        </w:rPr>
        <w:t>)</w:t>
      </w:r>
      <w:r w:rsidRPr="001A4E24">
        <w:rPr>
          <w:rFonts w:hAnsi="標楷體" w:hint="eastAsia"/>
        </w:rPr>
        <w:t>支票金額需同時填寫阿拉伯數字者，應一併填寫。</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四</w:t>
      </w:r>
      <w:r w:rsidRPr="001A4E24">
        <w:rPr>
          <w:rFonts w:hAnsi="標楷體"/>
        </w:rPr>
        <w:t>)</w:t>
      </w:r>
      <w:r w:rsidRPr="001A4E24">
        <w:rPr>
          <w:rFonts w:hAnsi="標楷體" w:hint="eastAsia"/>
        </w:rPr>
        <w:t>支票上應填明日期及與付款憑證相符之受款人姓名或公司行號名稱</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五</w:t>
      </w:r>
      <w:r w:rsidRPr="001A4E24">
        <w:rPr>
          <w:rFonts w:hAnsi="標楷體"/>
        </w:rPr>
        <w:t>)</w:t>
      </w:r>
      <w:r w:rsidRPr="001A4E24">
        <w:rPr>
          <w:rFonts w:hAnsi="標楷體" w:hint="eastAsia"/>
        </w:rPr>
        <w:t>簽發支票之號碼帳號等，應於傳票上註明。</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六</w:t>
      </w:r>
      <w:r w:rsidRPr="001A4E24">
        <w:rPr>
          <w:rFonts w:hAnsi="標楷體"/>
        </w:rPr>
        <w:t>)</w:t>
      </w:r>
      <w:r w:rsidRPr="001A4E24">
        <w:rPr>
          <w:rFonts w:hAnsi="標楷體" w:hint="eastAsia"/>
        </w:rPr>
        <w:t>簽發支票如有錯誤應即作廢，並加蓋「作廢」字樣，</w:t>
      </w:r>
      <w:r w:rsidRPr="001A4E24">
        <w:rPr>
          <w:rFonts w:hAnsi="標楷體" w:hint="eastAsia"/>
          <w:spacing w:val="-20"/>
        </w:rPr>
        <w:t>重新簽發，不得塗改。</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九、款項付訖後，即在傳票上加蓋付訖日期戳記及經付人員章。</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十、匯寄附屬單位或其他機關之款項，應斟酌實際情形，分別電匯、亯匯或票匯，以向金融機構匯寄為原則。</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十一、支付款項，需由金融機構匯寄者，應洽會計室在傳票上註明匯往地點及受款人名稱，即日匯出，並將匯款憑證附入原傳票。</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十二、薪津、加班、約聘僱人員離職儲金公提部分及不休假加班費等各項補助費需先經相關單位統一造具清冊付款案件之出納作業如次：</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一</w:t>
      </w:r>
      <w:r w:rsidRPr="001A4E24">
        <w:rPr>
          <w:rFonts w:hAnsi="標楷體"/>
        </w:rPr>
        <w:t>)</w:t>
      </w:r>
      <w:r w:rsidRPr="001A4E24">
        <w:rPr>
          <w:rFonts w:hAnsi="標楷體" w:hint="eastAsia"/>
        </w:rPr>
        <w:t>建立資料：</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1.</w:t>
      </w:r>
      <w:r w:rsidRPr="001A4E24">
        <w:rPr>
          <w:rFonts w:hAnsi="標楷體" w:hint="eastAsia"/>
        </w:rPr>
        <w:t>依據人事或相關單位之通知或依權責調查後，</w:t>
      </w:r>
      <w:r w:rsidRPr="001A4E24">
        <w:rPr>
          <w:rFonts w:hAnsi="標楷體" w:hint="eastAsia"/>
          <w:spacing w:val="-20"/>
        </w:rPr>
        <w:t>建立及更新出納基本資料檔案。</w:t>
      </w:r>
      <w:r w:rsidRPr="001A4E24">
        <w:rPr>
          <w:rFonts w:hAnsi="標楷體"/>
        </w:rPr>
        <w:t xml:space="preserve"> </w:t>
      </w:r>
    </w:p>
    <w:p w:rsidR="006D755A" w:rsidRPr="001A4E24" w:rsidRDefault="006D755A" w:rsidP="006D755A">
      <w:pPr>
        <w:pStyle w:val="Default"/>
        <w:ind w:left="240" w:hangingChars="100" w:hanging="240"/>
        <w:rPr>
          <w:rFonts w:hAnsi="標楷體"/>
        </w:rPr>
      </w:pPr>
      <w:r w:rsidRPr="001A4E24">
        <w:rPr>
          <w:rFonts w:hAnsi="標楷體"/>
        </w:rPr>
        <w:t>2.</w:t>
      </w:r>
      <w:r w:rsidRPr="001A4E24">
        <w:rPr>
          <w:rFonts w:hAnsi="標楷體" w:hint="eastAsia"/>
        </w:rPr>
        <w:t>通知員工在本校委託之高雄銀行左營分行、約聘僱人員離職儲金於高雄銀行左營分行開立帳戶，據以輸入電腦建立資料檔，俾辦理劃撥入帳。</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二</w:t>
      </w:r>
      <w:r w:rsidRPr="001A4E24">
        <w:rPr>
          <w:rFonts w:hAnsi="標楷體"/>
        </w:rPr>
        <w:t>)</w:t>
      </w:r>
      <w:r w:rsidRPr="001A4E24">
        <w:rPr>
          <w:rFonts w:hAnsi="標楷體" w:hint="eastAsia"/>
        </w:rPr>
        <w:t>辦理付款轉帳存款作業程序：</w:t>
      </w:r>
      <w:r w:rsidRPr="001A4E24">
        <w:rPr>
          <w:rFonts w:hAnsi="標楷體"/>
        </w:rPr>
        <w:t xml:space="preserve"> </w:t>
      </w:r>
    </w:p>
    <w:p w:rsidR="006D755A" w:rsidRPr="001A4E24" w:rsidRDefault="006D755A" w:rsidP="006D755A">
      <w:pPr>
        <w:pStyle w:val="Default"/>
        <w:ind w:left="240" w:hangingChars="100" w:hanging="240"/>
        <w:rPr>
          <w:rFonts w:hAnsi="標楷體"/>
        </w:rPr>
      </w:pPr>
      <w:r w:rsidRPr="001A4E24">
        <w:rPr>
          <w:rFonts w:hAnsi="標楷體"/>
        </w:rPr>
        <w:t>1.</w:t>
      </w:r>
      <w:r w:rsidRPr="001A4E24">
        <w:rPr>
          <w:rFonts w:hAnsi="標楷體" w:hint="eastAsia"/>
        </w:rPr>
        <w:t>薪津、加班、約聘僱人員離職儲金公提部分及不休假加班費等各項補助費需先經相關單位統一造具清冊送請相關單位審查核可後，由會計室簽開「付款憑單」，由出納組</w:t>
      </w:r>
      <w:r w:rsidRPr="001A4E24">
        <w:rPr>
          <w:rFonts w:hAnsi="標楷體"/>
        </w:rPr>
        <w:t>(</w:t>
      </w:r>
      <w:r w:rsidRPr="001A4E24">
        <w:rPr>
          <w:rFonts w:hAnsi="標楷體" w:hint="eastAsia"/>
        </w:rPr>
        <w:t>員工薪津部分需於發薪前三日</w:t>
      </w:r>
      <w:r w:rsidRPr="001A4E24">
        <w:rPr>
          <w:rFonts w:hAnsi="標楷體"/>
        </w:rPr>
        <w:t>)</w:t>
      </w:r>
      <w:r w:rsidRPr="001A4E24">
        <w:rPr>
          <w:rFonts w:hAnsi="標楷體" w:hint="eastAsia"/>
        </w:rPr>
        <w:t>遞送高雄市財政局，並適時將相關轉帳媒體及清冊資料送本校指定金融機構</w:t>
      </w:r>
      <w:r w:rsidRPr="001A4E24">
        <w:rPr>
          <w:rFonts w:hAnsi="標楷體"/>
        </w:rPr>
        <w:t>(</w:t>
      </w:r>
      <w:r w:rsidRPr="001A4E24">
        <w:rPr>
          <w:rFonts w:hAnsi="標楷體" w:hint="eastAsia"/>
        </w:rPr>
        <w:t>高雄銀行左營分行</w:t>
      </w:r>
      <w:r w:rsidRPr="001A4E24">
        <w:rPr>
          <w:rFonts w:hAnsi="標楷體"/>
        </w:rPr>
        <w:t>)</w:t>
      </w:r>
      <w:r w:rsidRPr="001A4E24">
        <w:rPr>
          <w:rFonts w:hAnsi="標楷體" w:hint="eastAsia"/>
        </w:rPr>
        <w:t>。</w:t>
      </w:r>
      <w:r w:rsidRPr="001A4E24">
        <w:rPr>
          <w:rFonts w:hAnsi="標楷體"/>
        </w:rPr>
        <w:t xml:space="preserve"> </w:t>
      </w:r>
    </w:p>
    <w:p w:rsidR="006D755A" w:rsidRPr="001A4E24" w:rsidRDefault="006D755A" w:rsidP="006D755A">
      <w:pPr>
        <w:pStyle w:val="Default"/>
        <w:ind w:left="240" w:hangingChars="100" w:hanging="240"/>
        <w:rPr>
          <w:rFonts w:hAnsi="標楷體"/>
        </w:rPr>
      </w:pPr>
      <w:r w:rsidRPr="001A4E24">
        <w:rPr>
          <w:rFonts w:hAnsi="標楷體"/>
        </w:rPr>
        <w:t>2.</w:t>
      </w:r>
      <w:r w:rsidRPr="001A4E24">
        <w:rPr>
          <w:rFonts w:hAnsi="標楷體" w:hint="eastAsia"/>
        </w:rPr>
        <w:t>高雄銀行左營分行，應依約定日期，將款項劃撥入員工帳戶，如有無法劃撥入帳或賸餘之款項，應全數撥入本校之劃撥帳戶，出納管理人員再依規定辦理支出收回手續。</w:t>
      </w:r>
    </w:p>
    <w:p w:rsidR="006D755A" w:rsidRPr="001A4E24" w:rsidRDefault="006D755A" w:rsidP="006D755A">
      <w:pPr>
        <w:pStyle w:val="Default"/>
        <w:ind w:left="240" w:hangingChars="100" w:hanging="240"/>
        <w:rPr>
          <w:rFonts w:hAnsi="標楷體"/>
        </w:rPr>
      </w:pPr>
      <w:r w:rsidRPr="001A4E24">
        <w:rPr>
          <w:rFonts w:hAnsi="標楷體"/>
        </w:rPr>
        <w:t>3.</w:t>
      </w:r>
      <w:r w:rsidRPr="001A4E24">
        <w:rPr>
          <w:rFonts w:hAnsi="標楷體" w:hint="eastAsia"/>
        </w:rPr>
        <w:t>本校於發放上述各項費用款項時（薪津需於每月發薪日前三天），按立帳之銀行別之各類付款清冊一式二份送交高雄銀行左營分行。</w:t>
      </w:r>
      <w:r w:rsidRPr="001A4E24">
        <w:rPr>
          <w:rFonts w:hAnsi="標楷體"/>
        </w:rPr>
        <w:t>(</w:t>
      </w:r>
      <w:r w:rsidRPr="001A4E24">
        <w:rPr>
          <w:rFonts w:hAnsi="標楷體" w:hint="eastAsia"/>
        </w:rPr>
        <w:t>送交日遇星期六、日提前於星期五送交）。</w:t>
      </w:r>
      <w:r w:rsidRPr="001A4E24">
        <w:rPr>
          <w:rFonts w:hAnsi="標楷體"/>
        </w:rPr>
        <w:t xml:space="preserve"> </w:t>
      </w:r>
    </w:p>
    <w:p w:rsidR="006D755A" w:rsidRPr="001A4E24" w:rsidRDefault="006D755A" w:rsidP="006D755A">
      <w:pPr>
        <w:autoSpaceDE w:val="0"/>
        <w:autoSpaceDN w:val="0"/>
        <w:adjustRightInd w:val="0"/>
        <w:ind w:left="240" w:hangingChars="100" w:hanging="240"/>
        <w:rPr>
          <w:rFonts w:ascii="標楷體" w:eastAsia="標楷體" w:hAnsi="標楷體" w:cs="標楷體"/>
          <w:color w:val="000000"/>
          <w:kern w:val="0"/>
        </w:rPr>
      </w:pPr>
      <w:r w:rsidRPr="001A4E24">
        <w:rPr>
          <w:rFonts w:ascii="標楷體" w:eastAsia="標楷體" w:hAnsi="標楷體" w:cs="標楷體"/>
          <w:color w:val="000000"/>
          <w:kern w:val="0"/>
        </w:rPr>
        <w:t>4.</w:t>
      </w:r>
      <w:r w:rsidRPr="001A4E24">
        <w:rPr>
          <w:rFonts w:ascii="標楷體" w:eastAsia="標楷體" w:hAnsi="標楷體" w:cs="標楷體" w:hint="eastAsia"/>
          <w:color w:val="000000"/>
          <w:kern w:val="0"/>
        </w:rPr>
        <w:t>本校支付之各項費用未經高雄銀行劃入各該員工帳戶前，出納組為免溢付，得填送「止付通知單」一式三份交高雄銀行辦理沖退存款，並存入本校高雄銀行之劃撥帳戶內，再由出納組辦理支出收回手續。</w:t>
      </w:r>
      <w:r w:rsidRPr="001A4E24">
        <w:rPr>
          <w:rFonts w:ascii="標楷體" w:eastAsia="標楷體" w:hAnsi="標楷體" w:cs="標楷體"/>
          <w:color w:val="000000"/>
          <w:kern w:val="0"/>
        </w:rPr>
        <w:t xml:space="preserve"> </w:t>
      </w:r>
    </w:p>
    <w:p w:rsidR="006D755A" w:rsidRPr="001A4E24" w:rsidRDefault="006D755A" w:rsidP="006D755A">
      <w:pPr>
        <w:autoSpaceDE w:val="0"/>
        <w:autoSpaceDN w:val="0"/>
        <w:adjustRightInd w:val="0"/>
        <w:rPr>
          <w:rFonts w:ascii="標楷體" w:eastAsia="標楷體" w:hAnsi="標楷體" w:cs="標楷體"/>
          <w:color w:val="000000"/>
          <w:kern w:val="0"/>
        </w:rPr>
      </w:pPr>
      <w:r w:rsidRPr="001A4E24">
        <w:rPr>
          <w:rFonts w:ascii="標楷體" w:eastAsia="標楷體" w:hAnsi="標楷體" w:cs="標楷體"/>
          <w:color w:val="000000"/>
          <w:kern w:val="0"/>
        </w:rPr>
        <w:t>5.</w:t>
      </w:r>
      <w:r w:rsidRPr="001A4E24">
        <w:rPr>
          <w:rFonts w:ascii="標楷體" w:eastAsia="標楷體" w:hAnsi="標楷體" w:cs="標楷體" w:hint="eastAsia"/>
          <w:color w:val="000000"/>
          <w:kern w:val="0"/>
        </w:rPr>
        <w:t>出納組於各項費用轉帳劃撥後，</w:t>
      </w:r>
      <w:r w:rsidRPr="001A4E24">
        <w:rPr>
          <w:rFonts w:ascii="標楷體" w:eastAsia="標楷體" w:hAnsi="標楷體" w:cs="標楷體" w:hint="eastAsia"/>
          <w:color w:val="000000"/>
          <w:spacing w:val="-20"/>
          <w:kern w:val="0"/>
        </w:rPr>
        <w:t>應通知各受款人</w:t>
      </w:r>
      <w:r w:rsidRPr="001A4E24">
        <w:rPr>
          <w:rFonts w:ascii="標楷體" w:eastAsia="標楷體" w:hAnsi="標楷體" w:cs="標楷體"/>
          <w:color w:val="000000"/>
          <w:spacing w:val="-20"/>
          <w:kern w:val="0"/>
        </w:rPr>
        <w:t>(</w:t>
      </w:r>
      <w:r w:rsidRPr="001A4E24">
        <w:rPr>
          <w:rFonts w:ascii="標楷體" w:eastAsia="標楷體" w:hAnsi="標楷體" w:cs="標楷體" w:hint="eastAsia"/>
          <w:color w:val="000000"/>
          <w:spacing w:val="-20"/>
          <w:kern w:val="0"/>
        </w:rPr>
        <w:t>發薪資或其他所得明細表</w:t>
      </w:r>
      <w:r w:rsidRPr="001A4E24">
        <w:rPr>
          <w:rFonts w:ascii="標楷體" w:eastAsia="標楷體" w:hAnsi="標楷體" w:cs="標楷體"/>
          <w:color w:val="000000"/>
          <w:spacing w:val="-20"/>
          <w:kern w:val="0"/>
        </w:rPr>
        <w:t>)</w:t>
      </w:r>
      <w:r w:rsidRPr="001A4E24">
        <w:rPr>
          <w:rFonts w:ascii="標楷體" w:eastAsia="標楷體" w:hAnsi="標楷體" w:cs="標楷體" w:hint="eastAsia"/>
          <w:color w:val="000000"/>
          <w:spacing w:val="-20"/>
          <w:kern w:val="0"/>
        </w:rPr>
        <w:t>。</w:t>
      </w:r>
      <w:r w:rsidRPr="001A4E24">
        <w:rPr>
          <w:rFonts w:ascii="標楷體" w:eastAsia="標楷體" w:hAnsi="標楷體" w:cs="標楷體"/>
          <w:color w:val="000000"/>
          <w:kern w:val="0"/>
        </w:rPr>
        <w:t xml:space="preserve"> </w:t>
      </w:r>
    </w:p>
    <w:p w:rsidR="006D755A" w:rsidRPr="001A4E24" w:rsidRDefault="006D755A" w:rsidP="006D755A">
      <w:pPr>
        <w:autoSpaceDE w:val="0"/>
        <w:autoSpaceDN w:val="0"/>
        <w:adjustRightInd w:val="0"/>
        <w:ind w:leftChars="100" w:left="240"/>
        <w:rPr>
          <w:rFonts w:ascii="標楷體" w:eastAsia="標楷體" w:hAnsi="標楷體" w:cs="標楷體"/>
          <w:color w:val="000000"/>
          <w:kern w:val="0"/>
        </w:rPr>
      </w:pPr>
      <w:r w:rsidRPr="001A4E24">
        <w:rPr>
          <w:rFonts w:ascii="標楷體" w:eastAsia="標楷體" w:hAnsi="標楷體" w:cs="標楷體" w:hint="eastAsia"/>
          <w:color w:val="000000"/>
          <w:kern w:val="0"/>
        </w:rPr>
        <w:t>十三、不必造具清冊各項費用之付款案件，依據會計室所開支出傳票或付款憑單，由出納組之出納管理人員支付者為範圍，付款種類包括人事費、各項業務費、各種事務性開支等之經費，付款時，除必需支領現金者外，以轉帳劃撥為原則，其作業如次：</w:t>
      </w:r>
      <w:r w:rsidRPr="001A4E24">
        <w:rPr>
          <w:rFonts w:ascii="標楷體" w:eastAsia="標楷體" w:hAnsi="標楷體" w:cs="標楷體"/>
          <w:color w:val="000000"/>
          <w:kern w:val="0"/>
        </w:rPr>
        <w:t xml:space="preserve"> </w:t>
      </w:r>
    </w:p>
    <w:p w:rsidR="006D755A" w:rsidRPr="001A4E24" w:rsidRDefault="006D755A" w:rsidP="006D755A">
      <w:pPr>
        <w:pStyle w:val="Default"/>
        <w:ind w:left="240" w:hangingChars="100" w:hanging="240"/>
        <w:rPr>
          <w:rFonts w:hAnsi="標楷體"/>
        </w:rPr>
      </w:pPr>
      <w:r w:rsidRPr="001A4E24">
        <w:rPr>
          <w:rFonts w:hAnsi="標楷體"/>
        </w:rPr>
        <w:t>(</w:t>
      </w:r>
      <w:r w:rsidRPr="001A4E24">
        <w:rPr>
          <w:rFonts w:hAnsi="標楷體" w:hint="eastAsia"/>
        </w:rPr>
        <w:t>一</w:t>
      </w:r>
      <w:r w:rsidRPr="001A4E24">
        <w:rPr>
          <w:rFonts w:hAnsi="標楷體"/>
        </w:rPr>
        <w:t>)</w:t>
      </w:r>
      <w:r w:rsidRPr="001A4E24">
        <w:rPr>
          <w:rFonts w:hAnsi="標楷體" w:hint="eastAsia"/>
        </w:rPr>
        <w:t>出納管理人員收到會計室付款憑單，應即遞送高雄市財政局處辦理支付，</w:t>
      </w:r>
      <w:r w:rsidRPr="001A4E24">
        <w:rPr>
          <w:rFonts w:hAnsi="標楷體" w:hint="eastAsia"/>
        </w:rPr>
        <w:lastRenderedPageBreak/>
        <w:t>其屬於自領方式附有「領取支票憑證」者，應即通知受款人前來領取憑證後，逕往支付處領款，其屬於出納管理人員領取者，應俟領到現金後，通知受款人領取。</w:t>
      </w:r>
      <w:r w:rsidRPr="001A4E24">
        <w:rPr>
          <w:rFonts w:hAnsi="標楷體"/>
        </w:rPr>
        <w:t xml:space="preserve"> </w:t>
      </w:r>
    </w:p>
    <w:p w:rsidR="006D755A" w:rsidRPr="001A4E24" w:rsidRDefault="006D755A" w:rsidP="001A4E24">
      <w:pPr>
        <w:pStyle w:val="Default"/>
        <w:ind w:left="480" w:hangingChars="200" w:hanging="480"/>
        <w:rPr>
          <w:rFonts w:hAnsi="標楷體"/>
        </w:rPr>
      </w:pPr>
      <w:r w:rsidRPr="001A4E24">
        <w:rPr>
          <w:rFonts w:hAnsi="標楷體"/>
        </w:rPr>
        <w:t>(</w:t>
      </w:r>
      <w:r w:rsidRPr="001A4E24">
        <w:rPr>
          <w:rFonts w:hAnsi="標楷體" w:hint="eastAsia"/>
        </w:rPr>
        <w:t>二</w:t>
      </w:r>
      <w:r w:rsidRPr="001A4E24">
        <w:rPr>
          <w:rFonts w:hAnsi="標楷體"/>
        </w:rPr>
        <w:t>)</w:t>
      </w:r>
      <w:r w:rsidRPr="001A4E24">
        <w:rPr>
          <w:rFonts w:hAnsi="標楷體" w:hint="eastAsia"/>
        </w:rPr>
        <w:t>出納管理人員收到會計室開具之支出傳票，其款項屬於在專戶存管款項支付者，應即簽發「市庫專戶存款支票」通知受款人領取。</w:t>
      </w:r>
      <w:r w:rsidRPr="001A4E24">
        <w:rPr>
          <w:rFonts w:hAnsi="標楷體"/>
        </w:rPr>
        <w:t xml:space="preserve"> </w:t>
      </w:r>
    </w:p>
    <w:p w:rsidR="006D755A" w:rsidRPr="001A4E24" w:rsidRDefault="006D755A" w:rsidP="001A4E24">
      <w:pPr>
        <w:pStyle w:val="Default"/>
        <w:ind w:left="480" w:hangingChars="200" w:hanging="480"/>
        <w:rPr>
          <w:rFonts w:hAnsi="標楷體"/>
        </w:rPr>
      </w:pPr>
      <w:r w:rsidRPr="001A4E24">
        <w:rPr>
          <w:rFonts w:hAnsi="標楷體"/>
        </w:rPr>
        <w:t>(</w:t>
      </w:r>
      <w:r w:rsidRPr="001A4E24">
        <w:rPr>
          <w:rFonts w:hAnsi="標楷體" w:hint="eastAsia"/>
        </w:rPr>
        <w:t>三</w:t>
      </w:r>
      <w:r w:rsidRPr="001A4E24">
        <w:rPr>
          <w:rFonts w:hAnsi="標楷體"/>
        </w:rPr>
        <w:t>)</w:t>
      </w:r>
      <w:r w:rsidRPr="001A4E24">
        <w:rPr>
          <w:rFonts w:hAnsi="標楷體" w:hint="eastAsia"/>
        </w:rPr>
        <w:t>出納管理人員於支付現金時，應請收款人當面清點，離去後如有短少，</w:t>
      </w:r>
      <w:r w:rsidRPr="001A4E24">
        <w:rPr>
          <w:rFonts w:hAnsi="標楷體" w:hint="eastAsia"/>
          <w:spacing w:val="-20"/>
        </w:rPr>
        <w:t>概由收款人自行訅責。</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四</w:t>
      </w:r>
      <w:r w:rsidRPr="001A4E24">
        <w:rPr>
          <w:rFonts w:hAnsi="標楷體"/>
        </w:rPr>
        <w:t>)</w:t>
      </w:r>
      <w:r w:rsidRPr="001A4E24">
        <w:rPr>
          <w:rFonts w:hAnsi="標楷體" w:hint="eastAsia"/>
        </w:rPr>
        <w:t>在專戶存款內支付之款項</w:t>
      </w:r>
      <w:r w:rsidRPr="001A4E24">
        <w:rPr>
          <w:rFonts w:hAnsi="標楷體" w:hint="eastAsia"/>
          <w:spacing w:val="-20"/>
        </w:rPr>
        <w:t>，應一律簽發抬頭支票，並依規定劃線或禁止背書轉讓。</w:t>
      </w:r>
      <w:r w:rsidRPr="001A4E24">
        <w:rPr>
          <w:rFonts w:hAnsi="標楷體"/>
        </w:rPr>
        <w:t xml:space="preserve"> </w:t>
      </w:r>
    </w:p>
    <w:p w:rsidR="006D755A" w:rsidRPr="001A4E24" w:rsidRDefault="006D755A" w:rsidP="001A4E24">
      <w:pPr>
        <w:pStyle w:val="Default"/>
        <w:ind w:left="480" w:hangingChars="200" w:hanging="480"/>
        <w:rPr>
          <w:rFonts w:hAnsi="標楷體"/>
        </w:rPr>
      </w:pPr>
      <w:r w:rsidRPr="001A4E24">
        <w:rPr>
          <w:rFonts w:hAnsi="標楷體"/>
        </w:rPr>
        <w:t>(</w:t>
      </w:r>
      <w:r w:rsidRPr="001A4E24">
        <w:rPr>
          <w:rFonts w:hAnsi="標楷體" w:hint="eastAsia"/>
        </w:rPr>
        <w:t>五</w:t>
      </w:r>
      <w:r w:rsidRPr="001A4E24">
        <w:rPr>
          <w:rFonts w:hAnsi="標楷體"/>
        </w:rPr>
        <w:t>)</w:t>
      </w:r>
      <w:r w:rsidRPr="001A4E24">
        <w:rPr>
          <w:rFonts w:hAnsi="標楷體" w:hint="eastAsia"/>
        </w:rPr>
        <w:t>支付款項需由金融機構匯寄者，應洽請會計室在傳票上註明匯往地點及受款人名稱，即日匯出，</w:t>
      </w:r>
      <w:r w:rsidRPr="001A4E24">
        <w:rPr>
          <w:rFonts w:hAnsi="標楷體" w:hint="eastAsia"/>
          <w:spacing w:val="-20"/>
        </w:rPr>
        <w:t>匯出後並將匯款憑證連同原傳票移送會計室辦理結報。</w:t>
      </w:r>
      <w:r w:rsidRPr="001A4E24">
        <w:rPr>
          <w:rFonts w:hAnsi="標楷體"/>
          <w:spacing w:val="-20"/>
        </w:rPr>
        <w:t xml:space="preserve"> </w:t>
      </w:r>
    </w:p>
    <w:p w:rsidR="006D755A" w:rsidRPr="006C195B" w:rsidRDefault="006D755A" w:rsidP="006C195B">
      <w:pPr>
        <w:pStyle w:val="Default"/>
        <w:rPr>
          <w:rFonts w:hAnsi="標楷體"/>
          <w:b/>
        </w:rPr>
      </w:pPr>
      <w:r w:rsidRPr="006C195B">
        <w:rPr>
          <w:rFonts w:hAnsi="標楷體" w:hint="eastAsia"/>
          <w:b/>
        </w:rPr>
        <w:t>第五章</w:t>
      </w:r>
      <w:r w:rsidRPr="006C195B">
        <w:rPr>
          <w:rFonts w:hAnsi="標楷體"/>
          <w:b/>
        </w:rPr>
        <w:t xml:space="preserve"> </w:t>
      </w:r>
      <w:r w:rsidRPr="006C195B">
        <w:rPr>
          <w:rFonts w:hAnsi="標楷體" w:hint="eastAsia"/>
          <w:b/>
        </w:rPr>
        <w:t>各項費用之扣繳作業</w:t>
      </w:r>
      <w:r w:rsidRPr="006C195B">
        <w:rPr>
          <w:rFonts w:hAnsi="標楷體"/>
          <w:b/>
        </w:rPr>
        <w:t xml:space="preserve"> </w:t>
      </w:r>
    </w:p>
    <w:p w:rsidR="006D755A" w:rsidRPr="001A4E24" w:rsidRDefault="006D755A" w:rsidP="006D755A">
      <w:pPr>
        <w:pStyle w:val="Default"/>
        <w:rPr>
          <w:rFonts w:hAnsi="標楷體"/>
        </w:rPr>
      </w:pPr>
      <w:r w:rsidRPr="001A4E24">
        <w:rPr>
          <w:rFonts w:hAnsi="標楷體" w:hint="eastAsia"/>
        </w:rPr>
        <w:t>一、員工薪津之扣繳項目：</w:t>
      </w:r>
      <w:r w:rsidRPr="001A4E24">
        <w:rPr>
          <w:rFonts w:hAnsi="標楷體"/>
        </w:rPr>
        <w:t xml:space="preserve"> </w:t>
      </w:r>
    </w:p>
    <w:p w:rsidR="006D755A" w:rsidRPr="001A4E24" w:rsidRDefault="006D755A" w:rsidP="006D755A">
      <w:pPr>
        <w:pStyle w:val="Default"/>
        <w:ind w:firstLineChars="200" w:firstLine="480"/>
        <w:rPr>
          <w:rFonts w:hAnsi="標楷體"/>
        </w:rPr>
      </w:pPr>
      <w:r w:rsidRPr="001A4E24">
        <w:rPr>
          <w:rFonts w:hAnsi="標楷體" w:hint="eastAsia"/>
        </w:rPr>
        <w:t>員工薪津內扣繳之各種費款，必需依據有關會計憑證或其他合法通知，始得辦理，現行扣繳項目包括：所得稅、公保、公務人員退撫基金、健</w:t>
      </w:r>
      <w:r w:rsidRPr="001A4E24">
        <w:rPr>
          <w:rFonts w:hAnsi="標楷體"/>
        </w:rPr>
        <w:t>(</w:t>
      </w:r>
      <w:r w:rsidRPr="001A4E24">
        <w:rPr>
          <w:rFonts w:hAnsi="標楷體" w:hint="eastAsia"/>
        </w:rPr>
        <w:t>眷</w:t>
      </w:r>
      <w:r w:rsidRPr="001A4E24">
        <w:rPr>
          <w:rFonts w:hAnsi="標楷體"/>
        </w:rPr>
        <w:t>)</w:t>
      </w:r>
      <w:r w:rsidRPr="001A4E24">
        <w:rPr>
          <w:rFonts w:hAnsi="標楷體" w:hint="eastAsia"/>
        </w:rPr>
        <w:t>保費、勞保費、喪亡互助金、公教存款、小額及急難貸款、、約聘僱人員離職儲金自提部分及其他等項。</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二、各項費用之扣繳作業：</w:t>
      </w:r>
      <w:r w:rsidRPr="001A4E24">
        <w:rPr>
          <w:rFonts w:hAnsi="標楷體"/>
        </w:rPr>
        <w:t xml:space="preserve"> </w:t>
      </w:r>
    </w:p>
    <w:p w:rsidR="006D755A" w:rsidRPr="001A4E24" w:rsidRDefault="006D755A" w:rsidP="006D755A">
      <w:pPr>
        <w:pStyle w:val="Default"/>
        <w:ind w:firstLineChars="100" w:firstLine="240"/>
        <w:rPr>
          <w:rFonts w:hAnsi="標楷體"/>
        </w:rPr>
      </w:pPr>
      <w:r w:rsidRPr="001A4E24">
        <w:rPr>
          <w:rFonts w:hAnsi="標楷體"/>
        </w:rPr>
        <w:t>(</w:t>
      </w:r>
      <w:r w:rsidRPr="001A4E24">
        <w:rPr>
          <w:rFonts w:hAnsi="標楷體" w:hint="eastAsia"/>
        </w:rPr>
        <w:t>一</w:t>
      </w:r>
      <w:r w:rsidRPr="001A4E24">
        <w:rPr>
          <w:rFonts w:hAnsi="標楷體"/>
        </w:rPr>
        <w:t>)</w:t>
      </w:r>
      <w:r w:rsidRPr="001A4E24">
        <w:rPr>
          <w:rFonts w:hAnsi="標楷體" w:hint="eastAsia"/>
        </w:rPr>
        <w:t>各機關員工每月薪津內各項費用之扣繳，於其全數撥入高雄銀行左營分行本校保管金帳戶後，其中除由出納組依據扣繳資料另行分別簽開公庫支票，持至下列受款機關繳納外，公教存款及其餘款項應即逕撥員工個人帳戶。</w:t>
      </w:r>
      <w:r w:rsidRPr="001A4E24">
        <w:rPr>
          <w:rFonts w:hAnsi="標楷體"/>
        </w:rPr>
        <w:t xml:space="preserve"> </w:t>
      </w:r>
    </w:p>
    <w:p w:rsidR="006D755A" w:rsidRPr="001A4E24" w:rsidRDefault="006D755A" w:rsidP="006D755A">
      <w:pPr>
        <w:pStyle w:val="Default"/>
        <w:ind w:left="360" w:hangingChars="150" w:hanging="360"/>
        <w:rPr>
          <w:rFonts w:hAnsi="標楷體"/>
        </w:rPr>
      </w:pPr>
      <w:r w:rsidRPr="001A4E24">
        <w:rPr>
          <w:rFonts w:hAnsi="標楷體"/>
        </w:rPr>
        <w:t>1</w:t>
      </w:r>
      <w:r w:rsidRPr="001A4E24">
        <w:rPr>
          <w:rFonts w:hAnsi="標楷體" w:hint="eastAsia"/>
        </w:rPr>
        <w:t>、公保費及公務人員退撫基金：每月十日前持繳納保險費清單及繳款卡，至高雄銀行辦理轉帳繳納。</w:t>
      </w:r>
    </w:p>
    <w:p w:rsidR="006D755A" w:rsidRPr="001A4E24" w:rsidRDefault="006D755A" w:rsidP="006D755A">
      <w:pPr>
        <w:pStyle w:val="Default"/>
        <w:ind w:left="360" w:hangingChars="150" w:hanging="360"/>
        <w:rPr>
          <w:rFonts w:hAnsi="標楷體"/>
        </w:rPr>
      </w:pPr>
      <w:r w:rsidRPr="001A4E24">
        <w:rPr>
          <w:rFonts w:hAnsi="標楷體"/>
        </w:rPr>
        <w:t>2</w:t>
      </w:r>
      <w:r w:rsidRPr="001A4E24">
        <w:rPr>
          <w:rFonts w:hAnsi="標楷體" w:hint="eastAsia"/>
        </w:rPr>
        <w:t>、健</w:t>
      </w:r>
      <w:r w:rsidRPr="001A4E24">
        <w:rPr>
          <w:rFonts w:hAnsi="標楷體"/>
        </w:rPr>
        <w:t>(</w:t>
      </w:r>
      <w:r w:rsidRPr="001A4E24">
        <w:rPr>
          <w:rFonts w:hAnsi="標楷體" w:hint="eastAsia"/>
        </w:rPr>
        <w:t>眷</w:t>
      </w:r>
      <w:r w:rsidRPr="001A4E24">
        <w:rPr>
          <w:rFonts w:hAnsi="標楷體"/>
        </w:rPr>
        <w:t>)</w:t>
      </w:r>
      <w:r w:rsidRPr="001A4E24">
        <w:rPr>
          <w:rFonts w:hAnsi="標楷體" w:hint="eastAsia"/>
        </w:rPr>
        <w:t>保費及勞保費：每月十日前會計室開具付款憑單，</w:t>
      </w:r>
      <w:r w:rsidRPr="001A4E24">
        <w:rPr>
          <w:rFonts w:hAnsi="標楷體"/>
        </w:rPr>
        <w:t xml:space="preserve"> </w:t>
      </w:r>
      <w:r w:rsidRPr="001A4E24">
        <w:rPr>
          <w:rFonts w:hAnsi="標楷體" w:hint="eastAsia"/>
        </w:rPr>
        <w:t>把此款項先撥入本校保管金專戶</w:t>
      </w:r>
      <w:r w:rsidRPr="001A4E24">
        <w:rPr>
          <w:rFonts w:hAnsi="標楷體"/>
        </w:rPr>
        <w:t>,</w:t>
      </w:r>
      <w:r w:rsidRPr="001A4E24">
        <w:rPr>
          <w:rFonts w:hAnsi="標楷體" w:hint="eastAsia"/>
        </w:rPr>
        <w:t>每月</w:t>
      </w:r>
      <w:r w:rsidRPr="001A4E24">
        <w:rPr>
          <w:rFonts w:hAnsi="標楷體"/>
        </w:rPr>
        <w:t>14</w:t>
      </w:r>
      <w:r w:rsidRPr="001A4E24">
        <w:rPr>
          <w:rFonts w:hAnsi="標楷體" w:hint="eastAsia"/>
        </w:rPr>
        <w:t>日自動轉帳繳入健保局。</w:t>
      </w:r>
      <w:r w:rsidRPr="001A4E24">
        <w:rPr>
          <w:rFonts w:hAnsi="標楷體"/>
        </w:rPr>
        <w:t xml:space="preserve"> </w:t>
      </w:r>
    </w:p>
    <w:p w:rsidR="006D755A" w:rsidRPr="001A4E24" w:rsidRDefault="006D755A" w:rsidP="006D755A">
      <w:pPr>
        <w:autoSpaceDE w:val="0"/>
        <w:autoSpaceDN w:val="0"/>
        <w:adjustRightInd w:val="0"/>
        <w:rPr>
          <w:rFonts w:ascii="標楷體" w:eastAsia="標楷體" w:hAnsi="標楷體" w:cs="標楷體"/>
          <w:color w:val="000000"/>
          <w:kern w:val="0"/>
        </w:rPr>
      </w:pPr>
      <w:r w:rsidRPr="001A4E24">
        <w:rPr>
          <w:rFonts w:ascii="標楷體" w:eastAsia="標楷體" w:hAnsi="標楷體" w:cs="標楷體"/>
          <w:color w:val="000000"/>
          <w:kern w:val="0"/>
        </w:rPr>
        <w:t>3</w:t>
      </w:r>
      <w:r w:rsidRPr="001A4E24">
        <w:rPr>
          <w:rFonts w:ascii="標楷體" w:eastAsia="標楷體" w:hAnsi="標楷體" w:cs="標楷體" w:hint="eastAsia"/>
          <w:color w:val="000000"/>
          <w:kern w:val="0"/>
        </w:rPr>
        <w:t>、薪資所得稅：每月十日前填製薪資所得扣繳稅款繳款書訆高雄銀行繳納。</w:t>
      </w:r>
      <w:r w:rsidRPr="001A4E24">
        <w:rPr>
          <w:rFonts w:ascii="標楷體" w:eastAsia="標楷體" w:hAnsi="標楷體" w:cs="標楷體"/>
          <w:color w:val="000000"/>
          <w:kern w:val="0"/>
        </w:rPr>
        <w:t xml:space="preserve"> </w:t>
      </w:r>
    </w:p>
    <w:p w:rsidR="006D755A" w:rsidRPr="001A4E24" w:rsidRDefault="006D755A" w:rsidP="006D755A">
      <w:pPr>
        <w:autoSpaceDE w:val="0"/>
        <w:autoSpaceDN w:val="0"/>
        <w:adjustRightInd w:val="0"/>
        <w:ind w:left="360" w:hangingChars="150" w:hanging="360"/>
        <w:rPr>
          <w:rFonts w:ascii="標楷體" w:eastAsia="標楷體" w:hAnsi="標楷體" w:cs="標楷體"/>
          <w:color w:val="000000"/>
          <w:kern w:val="0"/>
        </w:rPr>
      </w:pPr>
      <w:r w:rsidRPr="001A4E24">
        <w:rPr>
          <w:rFonts w:ascii="標楷體" w:eastAsia="標楷體" w:hAnsi="標楷體" w:cs="標楷體"/>
          <w:color w:val="000000"/>
          <w:kern w:val="0"/>
        </w:rPr>
        <w:t>4</w:t>
      </w:r>
      <w:r w:rsidRPr="001A4E24">
        <w:rPr>
          <w:rFonts w:ascii="標楷體" w:eastAsia="標楷體" w:hAnsi="標楷體" w:cs="標楷體" w:hint="eastAsia"/>
          <w:color w:val="000000"/>
          <w:kern w:val="0"/>
        </w:rPr>
        <w:t>、公教存款：每月發薪日前三天填製入帳清冊一式二份，送高雄銀行左營分行主動轉入各員工存款帳戶。</w:t>
      </w:r>
      <w:r w:rsidRPr="001A4E24">
        <w:rPr>
          <w:rFonts w:ascii="標楷體" w:eastAsia="標楷體" w:hAnsi="標楷體" w:cs="標楷體"/>
          <w:color w:val="000000"/>
          <w:kern w:val="0"/>
        </w:rPr>
        <w:t xml:space="preserve"> </w:t>
      </w:r>
    </w:p>
    <w:p w:rsidR="006D755A" w:rsidRPr="001A4E24" w:rsidRDefault="006D755A" w:rsidP="006D755A">
      <w:pPr>
        <w:autoSpaceDE w:val="0"/>
        <w:autoSpaceDN w:val="0"/>
        <w:adjustRightInd w:val="0"/>
        <w:rPr>
          <w:rFonts w:ascii="標楷體" w:eastAsia="標楷體" w:hAnsi="標楷體" w:cs="標楷體"/>
          <w:color w:val="000000"/>
          <w:kern w:val="0"/>
        </w:rPr>
      </w:pPr>
      <w:r w:rsidRPr="001A4E24">
        <w:rPr>
          <w:rFonts w:ascii="標楷體" w:eastAsia="標楷體" w:hAnsi="標楷體" w:cs="標楷體"/>
          <w:color w:val="000000"/>
          <w:kern w:val="0"/>
        </w:rPr>
        <w:t>(</w:t>
      </w:r>
      <w:r w:rsidRPr="001A4E24">
        <w:rPr>
          <w:rFonts w:ascii="標楷體" w:eastAsia="標楷體" w:hAnsi="標楷體" w:cs="標楷體" w:hint="eastAsia"/>
          <w:color w:val="000000"/>
          <w:kern w:val="0"/>
        </w:rPr>
        <w:t>二</w:t>
      </w:r>
      <w:r w:rsidRPr="001A4E24">
        <w:rPr>
          <w:rFonts w:ascii="標楷體" w:eastAsia="標楷體" w:hAnsi="標楷體" w:cs="標楷體"/>
          <w:color w:val="000000"/>
          <w:kern w:val="0"/>
        </w:rPr>
        <w:t>)</w:t>
      </w:r>
      <w:r w:rsidRPr="001A4E24">
        <w:rPr>
          <w:rFonts w:ascii="標楷體" w:eastAsia="標楷體" w:hAnsi="標楷體" w:cs="標楷體" w:hint="eastAsia"/>
          <w:color w:val="000000"/>
          <w:kern w:val="0"/>
        </w:rPr>
        <w:t>所得稅扣繳作業：</w:t>
      </w:r>
      <w:r w:rsidRPr="001A4E24">
        <w:rPr>
          <w:rFonts w:ascii="標楷體" w:eastAsia="標楷體" w:hAnsi="標楷體" w:cs="標楷體"/>
          <w:color w:val="000000"/>
          <w:kern w:val="0"/>
        </w:rPr>
        <w:t xml:space="preserve"> </w:t>
      </w:r>
    </w:p>
    <w:p w:rsidR="006D755A" w:rsidRPr="001A4E24" w:rsidRDefault="006D755A" w:rsidP="006D755A">
      <w:pPr>
        <w:autoSpaceDE w:val="0"/>
        <w:autoSpaceDN w:val="0"/>
        <w:adjustRightInd w:val="0"/>
        <w:ind w:firstLineChars="200" w:firstLine="480"/>
        <w:rPr>
          <w:rFonts w:ascii="標楷體" w:eastAsia="標楷體" w:hAnsi="標楷體" w:cs="標楷體"/>
          <w:color w:val="000000"/>
          <w:kern w:val="0"/>
        </w:rPr>
      </w:pPr>
      <w:r w:rsidRPr="001A4E24">
        <w:rPr>
          <w:rFonts w:ascii="標楷體" w:eastAsia="標楷體" w:hAnsi="標楷體" w:cs="標楷體" w:hint="eastAsia"/>
          <w:color w:val="000000"/>
          <w:kern w:val="0"/>
        </w:rPr>
        <w:t>出納組應於每月十日前，將上月依相關規定扣繳之稅款向國庫繳清，至每年應開具扣繳憑單部分，則依本校內部規定辦理。</w:t>
      </w:r>
      <w:r w:rsidRPr="001A4E24">
        <w:rPr>
          <w:rFonts w:ascii="標楷體" w:eastAsia="標楷體" w:hAnsi="標楷體" w:cs="標楷體"/>
          <w:color w:val="000000"/>
          <w:kern w:val="0"/>
        </w:rPr>
        <w:t xml:space="preserve"> </w:t>
      </w:r>
    </w:p>
    <w:p w:rsidR="006D755A" w:rsidRPr="006C195B" w:rsidRDefault="006D755A" w:rsidP="006D755A">
      <w:pPr>
        <w:autoSpaceDE w:val="0"/>
        <w:autoSpaceDN w:val="0"/>
        <w:adjustRightInd w:val="0"/>
        <w:rPr>
          <w:rFonts w:ascii="標楷體" w:eastAsia="標楷體" w:hAnsi="標楷體" w:cs="標楷體"/>
          <w:b/>
          <w:color w:val="000000"/>
          <w:kern w:val="0"/>
        </w:rPr>
      </w:pPr>
      <w:r w:rsidRPr="006C195B">
        <w:rPr>
          <w:rFonts w:ascii="標楷體" w:eastAsia="標楷體" w:hAnsi="標楷體" w:cs="標楷體" w:hint="eastAsia"/>
          <w:b/>
          <w:color w:val="000000"/>
          <w:kern w:val="0"/>
        </w:rPr>
        <w:t>第六章</w:t>
      </w:r>
      <w:r w:rsidRPr="006C195B">
        <w:rPr>
          <w:rFonts w:ascii="標楷體" w:eastAsia="標楷體" w:hAnsi="標楷體" w:cs="標楷體"/>
          <w:b/>
          <w:color w:val="000000"/>
          <w:kern w:val="0"/>
        </w:rPr>
        <w:t xml:space="preserve"> </w:t>
      </w:r>
      <w:r w:rsidRPr="006C195B">
        <w:rPr>
          <w:rFonts w:ascii="標楷體" w:eastAsia="標楷體" w:hAnsi="標楷體" w:cs="標楷體" w:hint="eastAsia"/>
          <w:b/>
          <w:color w:val="000000"/>
          <w:kern w:val="0"/>
        </w:rPr>
        <w:t>票據、有價證券及保管品之收付與管理</w:t>
      </w:r>
      <w:r w:rsidRPr="006C195B">
        <w:rPr>
          <w:rFonts w:ascii="標楷體" w:eastAsia="標楷體" w:hAnsi="標楷體" w:cs="標楷體"/>
          <w:b/>
          <w:color w:val="000000"/>
          <w:kern w:val="0"/>
        </w:rPr>
        <w:t xml:space="preserve"> </w:t>
      </w:r>
    </w:p>
    <w:p w:rsidR="006D755A" w:rsidRPr="001A4E24" w:rsidRDefault="006D755A" w:rsidP="006D755A">
      <w:pPr>
        <w:autoSpaceDE w:val="0"/>
        <w:autoSpaceDN w:val="0"/>
        <w:adjustRightInd w:val="0"/>
        <w:ind w:left="360" w:hangingChars="150" w:hanging="360"/>
        <w:rPr>
          <w:rFonts w:ascii="標楷體" w:eastAsia="標楷體" w:hAnsi="標楷體" w:cs="標楷體"/>
          <w:color w:val="000000"/>
          <w:kern w:val="0"/>
        </w:rPr>
      </w:pPr>
      <w:r w:rsidRPr="001A4E24">
        <w:rPr>
          <w:rFonts w:ascii="標楷體" w:eastAsia="標楷體" w:hAnsi="標楷體" w:cs="標楷體" w:hint="eastAsia"/>
          <w:color w:val="000000"/>
          <w:kern w:val="0"/>
        </w:rPr>
        <w:t>一、票據、有價證券及保管品之收付，出納組應根據傳票執行，如根據核准文件收入者，應即填製「收入款項通知單」或書面通知會計單位補製傳票，執行後，出納管理人員及收付票據、有價證券及保管品之人員，應於傳票上簽章以示完成收付手續。</w:t>
      </w:r>
      <w:r w:rsidRPr="001A4E24">
        <w:rPr>
          <w:rFonts w:ascii="標楷體" w:eastAsia="標楷體" w:hAnsi="標楷體" w:cs="標楷體"/>
          <w:color w:val="000000"/>
          <w:kern w:val="0"/>
        </w:rPr>
        <w:t xml:space="preserve"> </w:t>
      </w:r>
    </w:p>
    <w:p w:rsidR="006D755A" w:rsidRPr="001A4E24" w:rsidRDefault="006D755A" w:rsidP="006D755A">
      <w:pPr>
        <w:autoSpaceDE w:val="0"/>
        <w:autoSpaceDN w:val="0"/>
        <w:adjustRightInd w:val="0"/>
        <w:ind w:left="360" w:hangingChars="150" w:hanging="360"/>
        <w:rPr>
          <w:rFonts w:ascii="標楷體" w:eastAsia="標楷體" w:hAnsi="標楷體" w:cs="標楷體"/>
          <w:color w:val="000000"/>
          <w:kern w:val="0"/>
        </w:rPr>
      </w:pPr>
      <w:r w:rsidRPr="001A4E24">
        <w:rPr>
          <w:rFonts w:ascii="標楷體" w:eastAsia="標楷體" w:hAnsi="標楷體" w:cs="標楷體" w:hint="eastAsia"/>
          <w:color w:val="000000"/>
          <w:kern w:val="0"/>
        </w:rPr>
        <w:t>二、出納組收到各項票據、有價證券及保管品，除需於當日發還者外，應依照公庫保管品有關規定送存公庫或代理公庫機關保管。</w:t>
      </w:r>
      <w:r w:rsidRPr="001A4E24">
        <w:rPr>
          <w:rFonts w:ascii="標楷體" w:eastAsia="標楷體" w:hAnsi="標楷體" w:cs="標楷體"/>
          <w:color w:val="000000"/>
          <w:kern w:val="0"/>
        </w:rPr>
        <w:t xml:space="preserve"> </w:t>
      </w:r>
    </w:p>
    <w:p w:rsidR="006D755A" w:rsidRPr="001A4E24" w:rsidRDefault="006D755A" w:rsidP="006D755A">
      <w:pPr>
        <w:autoSpaceDE w:val="0"/>
        <w:autoSpaceDN w:val="0"/>
        <w:adjustRightInd w:val="0"/>
        <w:rPr>
          <w:rFonts w:ascii="標楷體" w:eastAsia="標楷體" w:hAnsi="標楷體" w:cs="標楷體"/>
          <w:color w:val="000000"/>
          <w:kern w:val="0"/>
        </w:rPr>
      </w:pPr>
      <w:r w:rsidRPr="001A4E24">
        <w:rPr>
          <w:rFonts w:ascii="標楷體" w:eastAsia="標楷體" w:hAnsi="標楷體" w:cs="標楷體" w:hint="eastAsia"/>
          <w:color w:val="000000"/>
          <w:kern w:val="0"/>
        </w:rPr>
        <w:t>三、出納組經收票據、有價證券及保管品應注意事項如下：</w:t>
      </w:r>
      <w:r w:rsidRPr="001A4E24">
        <w:rPr>
          <w:rFonts w:ascii="標楷體" w:eastAsia="標楷體" w:hAnsi="標楷體" w:cs="標楷體"/>
          <w:color w:val="000000"/>
          <w:kern w:val="0"/>
        </w:rPr>
        <w:t xml:space="preserve"> </w:t>
      </w:r>
    </w:p>
    <w:p w:rsidR="006D755A" w:rsidRPr="001A4E24" w:rsidRDefault="006D755A" w:rsidP="006D755A">
      <w:pPr>
        <w:autoSpaceDE w:val="0"/>
        <w:autoSpaceDN w:val="0"/>
        <w:adjustRightInd w:val="0"/>
        <w:ind w:left="480" w:hangingChars="200" w:hanging="480"/>
        <w:rPr>
          <w:rFonts w:ascii="標楷體" w:eastAsia="標楷體" w:hAnsi="標楷體" w:cs="標楷體"/>
          <w:color w:val="000000"/>
          <w:kern w:val="0"/>
        </w:rPr>
      </w:pPr>
      <w:r w:rsidRPr="001A4E24">
        <w:rPr>
          <w:rFonts w:ascii="標楷體" w:eastAsia="標楷體" w:hAnsi="標楷體" w:cs="標楷體"/>
          <w:color w:val="000000"/>
          <w:kern w:val="0"/>
        </w:rPr>
        <w:t>(</w:t>
      </w:r>
      <w:r w:rsidRPr="001A4E24">
        <w:rPr>
          <w:rFonts w:ascii="標楷體" w:eastAsia="標楷體" w:hAnsi="標楷體" w:cs="標楷體" w:hint="eastAsia"/>
          <w:color w:val="000000"/>
          <w:kern w:val="0"/>
        </w:rPr>
        <w:t>一</w:t>
      </w:r>
      <w:r w:rsidRPr="001A4E24">
        <w:rPr>
          <w:rFonts w:ascii="標楷體" w:eastAsia="標楷體" w:hAnsi="標楷體" w:cs="標楷體"/>
          <w:color w:val="000000"/>
          <w:kern w:val="0"/>
        </w:rPr>
        <w:t>)</w:t>
      </w:r>
      <w:r w:rsidRPr="001A4E24">
        <w:rPr>
          <w:rFonts w:ascii="標楷體" w:eastAsia="標楷體" w:hAnsi="標楷體" w:cs="標楷體" w:hint="eastAsia"/>
          <w:color w:val="000000"/>
          <w:kern w:val="0"/>
        </w:rPr>
        <w:t>本票及國內外之支票、匯票等，除應詳細登記來源、票號、抬頭、用途、幣別、金額、出票及兌付處所等項外，並應注意票據之有效期限。</w:t>
      </w:r>
      <w:r w:rsidRPr="001A4E24">
        <w:rPr>
          <w:rFonts w:ascii="標楷體" w:eastAsia="標楷體" w:hAnsi="標楷體" w:cs="標楷體"/>
          <w:color w:val="000000"/>
          <w:kern w:val="0"/>
        </w:rPr>
        <w:t xml:space="preserve"> </w:t>
      </w:r>
    </w:p>
    <w:p w:rsidR="006D755A" w:rsidRPr="001A4E24" w:rsidRDefault="006D755A" w:rsidP="006D755A">
      <w:pPr>
        <w:autoSpaceDE w:val="0"/>
        <w:autoSpaceDN w:val="0"/>
        <w:adjustRightInd w:val="0"/>
        <w:ind w:left="480" w:hangingChars="200" w:hanging="480"/>
        <w:rPr>
          <w:rFonts w:ascii="標楷體" w:eastAsia="標楷體" w:hAnsi="標楷體" w:cs="標楷體"/>
          <w:color w:val="000000"/>
          <w:kern w:val="0"/>
        </w:rPr>
      </w:pPr>
      <w:r w:rsidRPr="001A4E24">
        <w:rPr>
          <w:rFonts w:ascii="標楷體" w:eastAsia="標楷體" w:hAnsi="標楷體" w:cs="標楷體"/>
          <w:color w:val="000000"/>
          <w:kern w:val="0"/>
        </w:rPr>
        <w:lastRenderedPageBreak/>
        <w:t>(</w:t>
      </w:r>
      <w:r w:rsidRPr="001A4E24">
        <w:rPr>
          <w:rFonts w:ascii="標楷體" w:eastAsia="標楷體" w:hAnsi="標楷體" w:cs="標楷體" w:hint="eastAsia"/>
          <w:color w:val="000000"/>
          <w:kern w:val="0"/>
        </w:rPr>
        <w:t>二</w:t>
      </w:r>
      <w:r w:rsidRPr="001A4E24">
        <w:rPr>
          <w:rFonts w:ascii="標楷體" w:eastAsia="標楷體" w:hAnsi="標楷體" w:cs="標楷體"/>
          <w:color w:val="000000"/>
          <w:kern w:val="0"/>
        </w:rPr>
        <w:t>)</w:t>
      </w:r>
      <w:r w:rsidRPr="001A4E24">
        <w:rPr>
          <w:rFonts w:ascii="標楷體" w:eastAsia="標楷體" w:hAnsi="標楷體" w:cs="標楷體" w:hint="eastAsia"/>
          <w:color w:val="000000"/>
          <w:kern w:val="0"/>
        </w:rPr>
        <w:t>應注意各項票據、有價證券及保管品之到期日或有效期限，按期通知經管業務單位，辦理展延、退回後即填具「收入款項通知單」，通知會計室編製傳票。</w:t>
      </w:r>
      <w:r w:rsidRPr="001A4E24">
        <w:rPr>
          <w:rFonts w:ascii="標楷體" w:eastAsia="標楷體" w:hAnsi="標楷體" w:cs="標楷體"/>
          <w:color w:val="000000"/>
          <w:kern w:val="0"/>
        </w:rPr>
        <w:t xml:space="preserve"> </w:t>
      </w:r>
    </w:p>
    <w:p w:rsidR="006D755A" w:rsidRPr="001A4E24" w:rsidRDefault="006D755A" w:rsidP="001A4E24">
      <w:pPr>
        <w:autoSpaceDE w:val="0"/>
        <w:autoSpaceDN w:val="0"/>
        <w:adjustRightInd w:val="0"/>
        <w:ind w:left="480" w:hangingChars="200" w:hanging="480"/>
        <w:rPr>
          <w:rFonts w:ascii="標楷體" w:eastAsia="標楷體" w:hAnsi="標楷體" w:cs="標楷體"/>
          <w:color w:val="000000"/>
          <w:kern w:val="0"/>
        </w:rPr>
      </w:pPr>
      <w:r w:rsidRPr="001A4E24">
        <w:rPr>
          <w:rFonts w:ascii="標楷體" w:eastAsia="標楷體" w:hAnsi="標楷體" w:cs="標楷體"/>
          <w:color w:val="000000"/>
          <w:kern w:val="0"/>
        </w:rPr>
        <w:t>(</w:t>
      </w:r>
      <w:r w:rsidRPr="001A4E24">
        <w:rPr>
          <w:rFonts w:ascii="標楷體" w:eastAsia="標楷體" w:hAnsi="標楷體" w:cs="標楷體" w:hint="eastAsia"/>
          <w:color w:val="000000"/>
          <w:kern w:val="0"/>
        </w:rPr>
        <w:t>三</w:t>
      </w:r>
      <w:r w:rsidRPr="001A4E24">
        <w:rPr>
          <w:rFonts w:ascii="標楷體" w:eastAsia="標楷體" w:hAnsi="標楷體" w:cs="標楷體"/>
          <w:color w:val="000000"/>
          <w:kern w:val="0"/>
        </w:rPr>
        <w:t>)</w:t>
      </w:r>
      <w:r w:rsidRPr="001A4E24">
        <w:rPr>
          <w:rFonts w:ascii="標楷體" w:eastAsia="標楷體" w:hAnsi="標楷體" w:cs="標楷體" w:hint="eastAsia"/>
          <w:color w:val="000000"/>
          <w:kern w:val="0"/>
        </w:rPr>
        <w:t>收管機關採購及財物變賣、處分等實物擔保憑證，</w:t>
      </w:r>
      <w:r w:rsidRPr="001A4E24">
        <w:rPr>
          <w:rFonts w:ascii="標楷體" w:eastAsia="標楷體" w:hAnsi="標楷體" w:cs="標楷體" w:hint="eastAsia"/>
          <w:color w:val="000000"/>
          <w:spacing w:val="-20"/>
          <w:kern w:val="0"/>
        </w:rPr>
        <w:t>應依照原訂立契約書會同有關單位辦理。</w:t>
      </w:r>
      <w:r w:rsidRPr="001A4E24">
        <w:rPr>
          <w:rFonts w:ascii="標楷體" w:eastAsia="標楷體" w:hAnsi="標楷體" w:cs="標楷體"/>
          <w:color w:val="000000"/>
          <w:kern w:val="0"/>
        </w:rPr>
        <w:t xml:space="preserve"> </w:t>
      </w:r>
    </w:p>
    <w:p w:rsidR="006D755A" w:rsidRPr="001A4E24" w:rsidRDefault="006D755A" w:rsidP="006D755A">
      <w:pPr>
        <w:autoSpaceDE w:val="0"/>
        <w:autoSpaceDN w:val="0"/>
        <w:adjustRightInd w:val="0"/>
        <w:ind w:left="480" w:hangingChars="200" w:hanging="480"/>
        <w:rPr>
          <w:rFonts w:ascii="標楷體" w:eastAsia="標楷體" w:hAnsi="標楷體" w:cs="標楷體"/>
          <w:color w:val="000000"/>
          <w:kern w:val="0"/>
        </w:rPr>
      </w:pPr>
      <w:r w:rsidRPr="001A4E24">
        <w:rPr>
          <w:rFonts w:ascii="標楷體" w:eastAsia="標楷體" w:hAnsi="標楷體" w:cs="標楷體"/>
          <w:color w:val="000000"/>
          <w:kern w:val="0"/>
        </w:rPr>
        <w:t>(</w:t>
      </w:r>
      <w:r w:rsidRPr="001A4E24">
        <w:rPr>
          <w:rFonts w:ascii="標楷體" w:eastAsia="標楷體" w:hAnsi="標楷體" w:cs="標楷體" w:hint="eastAsia"/>
          <w:color w:val="000000"/>
          <w:kern w:val="0"/>
        </w:rPr>
        <w:t>四</w:t>
      </w:r>
      <w:r w:rsidRPr="001A4E24">
        <w:rPr>
          <w:rFonts w:ascii="標楷體" w:eastAsia="標楷體" w:hAnsi="標楷體" w:cs="標楷體"/>
          <w:color w:val="000000"/>
          <w:kern w:val="0"/>
        </w:rPr>
        <w:t>)</w:t>
      </w:r>
      <w:r w:rsidRPr="001A4E24">
        <w:rPr>
          <w:rFonts w:ascii="標楷體" w:eastAsia="標楷體" w:hAnsi="標楷體" w:cs="標楷體" w:hint="eastAsia"/>
          <w:color w:val="000000"/>
          <w:kern w:val="0"/>
        </w:rPr>
        <w:t>存庫之保管品，應分類登記於存庫保管品備查簿，並按月編造保管品報告表送會計單位以備查考管制。</w:t>
      </w:r>
      <w:r w:rsidRPr="001A4E24">
        <w:rPr>
          <w:rFonts w:ascii="標楷體" w:eastAsia="標楷體" w:hAnsi="標楷體" w:cs="標楷體"/>
          <w:color w:val="000000"/>
          <w:kern w:val="0"/>
        </w:rPr>
        <w:t xml:space="preserve"> </w:t>
      </w:r>
    </w:p>
    <w:p w:rsidR="006D755A" w:rsidRPr="001A4E24" w:rsidRDefault="006D755A" w:rsidP="006D755A">
      <w:pPr>
        <w:autoSpaceDE w:val="0"/>
        <w:autoSpaceDN w:val="0"/>
        <w:adjustRightInd w:val="0"/>
        <w:rPr>
          <w:rFonts w:ascii="標楷體" w:eastAsia="標楷體" w:hAnsi="標楷體" w:cs="標楷體"/>
          <w:color w:val="000000"/>
          <w:kern w:val="0"/>
        </w:rPr>
      </w:pPr>
      <w:r w:rsidRPr="001A4E24">
        <w:rPr>
          <w:rFonts w:ascii="標楷體" w:eastAsia="標楷體" w:hAnsi="標楷體" w:cs="標楷體"/>
          <w:color w:val="000000"/>
          <w:kern w:val="0"/>
        </w:rPr>
        <w:t>(</w:t>
      </w:r>
      <w:r w:rsidRPr="001A4E24">
        <w:rPr>
          <w:rFonts w:ascii="標楷體" w:eastAsia="標楷體" w:hAnsi="標楷體" w:cs="標楷體" w:hint="eastAsia"/>
          <w:color w:val="000000"/>
          <w:kern w:val="0"/>
        </w:rPr>
        <w:t>五</w:t>
      </w:r>
      <w:r w:rsidRPr="001A4E24">
        <w:rPr>
          <w:rFonts w:ascii="標楷體" w:eastAsia="標楷體" w:hAnsi="標楷體" w:cs="標楷體"/>
          <w:color w:val="000000"/>
          <w:kern w:val="0"/>
        </w:rPr>
        <w:t>)</w:t>
      </w:r>
      <w:r w:rsidRPr="001A4E24">
        <w:rPr>
          <w:rFonts w:ascii="標楷體" w:eastAsia="標楷體" w:hAnsi="標楷體" w:cs="標楷體" w:hint="eastAsia"/>
          <w:color w:val="000000"/>
          <w:kern w:val="0"/>
        </w:rPr>
        <w:t>有價證券之質權設定登記書，應加註拕棄行使抵銷權。</w:t>
      </w:r>
      <w:r w:rsidRPr="001A4E24">
        <w:rPr>
          <w:rFonts w:ascii="標楷體" w:eastAsia="標楷體" w:hAnsi="標楷體" w:cs="標楷體"/>
          <w:color w:val="000000"/>
          <w:kern w:val="0"/>
        </w:rPr>
        <w:t xml:space="preserve"> </w:t>
      </w:r>
    </w:p>
    <w:p w:rsidR="006D755A" w:rsidRPr="006C195B" w:rsidRDefault="006D755A" w:rsidP="006D755A">
      <w:pPr>
        <w:autoSpaceDE w:val="0"/>
        <w:autoSpaceDN w:val="0"/>
        <w:adjustRightInd w:val="0"/>
        <w:rPr>
          <w:rFonts w:ascii="標楷體" w:eastAsia="標楷體" w:hAnsi="標楷體" w:cs="標楷體"/>
          <w:b/>
          <w:color w:val="000000"/>
          <w:kern w:val="0"/>
        </w:rPr>
      </w:pPr>
      <w:r w:rsidRPr="006C195B">
        <w:rPr>
          <w:rFonts w:ascii="標楷體" w:eastAsia="標楷體" w:hAnsi="標楷體" w:cs="標楷體" w:hint="eastAsia"/>
          <w:b/>
          <w:color w:val="000000"/>
          <w:kern w:val="0"/>
        </w:rPr>
        <w:t>第七章</w:t>
      </w:r>
      <w:r w:rsidRPr="006C195B">
        <w:rPr>
          <w:rFonts w:ascii="標楷體" w:eastAsia="標楷體" w:hAnsi="標楷體" w:cs="標楷體"/>
          <w:b/>
          <w:color w:val="000000"/>
          <w:kern w:val="0"/>
        </w:rPr>
        <w:t xml:space="preserve"> </w:t>
      </w:r>
      <w:r w:rsidRPr="006C195B">
        <w:rPr>
          <w:rFonts w:ascii="標楷體" w:eastAsia="標楷體" w:hAnsi="標楷體" w:cs="標楷體" w:hint="eastAsia"/>
          <w:b/>
          <w:color w:val="000000"/>
          <w:kern w:val="0"/>
        </w:rPr>
        <w:t>押標金、保證金及保固金之收付</w:t>
      </w:r>
      <w:r w:rsidRPr="006C195B">
        <w:rPr>
          <w:rFonts w:ascii="標楷體" w:eastAsia="標楷體" w:hAnsi="標楷體" w:cs="標楷體"/>
          <w:b/>
          <w:color w:val="000000"/>
          <w:kern w:val="0"/>
        </w:rPr>
        <w:t xml:space="preserve"> </w:t>
      </w:r>
    </w:p>
    <w:p w:rsidR="006D755A" w:rsidRPr="001A4E24" w:rsidRDefault="006D755A" w:rsidP="006D755A">
      <w:pPr>
        <w:autoSpaceDE w:val="0"/>
        <w:autoSpaceDN w:val="0"/>
        <w:adjustRightInd w:val="0"/>
        <w:ind w:left="480" w:hangingChars="200" w:hanging="480"/>
        <w:rPr>
          <w:rFonts w:ascii="標楷體" w:eastAsia="標楷體" w:hAnsi="標楷體" w:cs="標楷體"/>
          <w:color w:val="000000"/>
          <w:kern w:val="0"/>
        </w:rPr>
      </w:pPr>
      <w:r w:rsidRPr="001A4E24">
        <w:rPr>
          <w:rFonts w:ascii="標楷體" w:eastAsia="標楷體" w:hAnsi="標楷體" w:cs="標楷體" w:hint="eastAsia"/>
          <w:color w:val="000000"/>
          <w:kern w:val="0"/>
        </w:rPr>
        <w:t>一、為應採購作業需要，出納組得於代理公庫之高雄銀行以本校名義開設機關專戶，供廠商以劃撥入帳方式繳納押標金、保證金及保固金。</w:t>
      </w:r>
      <w:r w:rsidRPr="001A4E24">
        <w:rPr>
          <w:rFonts w:ascii="標楷體" w:eastAsia="標楷體" w:hAnsi="標楷體" w:cs="標楷體"/>
          <w:color w:val="000000"/>
          <w:kern w:val="0"/>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二、出納組應依招標需知規定，收取押標金，並開立收據，退還時，對未得標廠商，可即時退還者，出納組應依據採購單位之通知，由廠商檢附採購單位已簽認之文件，連同原繳納之收據或於原繳納押標金之收據上經採購單位簽註未得標之文字與簽章後退還。對無法即時退還者，應循一般付款程序辦理。對得標廠商，經其同意應依規定將押標金轉換為履約保證金，廠商持原繳納押標金之收據，換取履約保證金之收據。出納組應即於收回之原押標金收據上註明已轉換為履約保證金，如有應補足</w:t>
      </w:r>
      <w:r w:rsidRPr="001A4E24">
        <w:rPr>
          <w:rFonts w:hAnsi="標楷體"/>
        </w:rPr>
        <w:t>(</w:t>
      </w:r>
      <w:r w:rsidRPr="001A4E24">
        <w:rPr>
          <w:rFonts w:hAnsi="標楷體" w:hint="eastAsia"/>
        </w:rPr>
        <w:t>或應退</w:t>
      </w:r>
      <w:r w:rsidRPr="001A4E24">
        <w:rPr>
          <w:rFonts w:hAnsi="標楷體"/>
        </w:rPr>
        <w:t>)</w:t>
      </w:r>
      <w:r w:rsidRPr="001A4E24">
        <w:rPr>
          <w:rFonts w:hAnsi="標楷體" w:hint="eastAsia"/>
        </w:rPr>
        <w:t>之差額，應於辦理補繳或退還程序後，始開立收取履約保證金收據交付廠商。</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三、出納組辦理保證金之退還時</w:t>
      </w:r>
      <w:r w:rsidRPr="001A4E24">
        <w:rPr>
          <w:rFonts w:hAnsi="標楷體" w:hint="eastAsia"/>
          <w:spacing w:val="-20"/>
        </w:rPr>
        <w:t>，應依據會計室編製之傳票，始可退還，保固金亦同。</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四、採購案有保固期間者，廠商應繳納之保固金，可直接由應退之履約保證金或該採購案之應付款項中扣抵，惟廠商應事先申明，俾冺會計及出納作業之辦理。</w:t>
      </w:r>
      <w:r w:rsidRPr="001A4E24">
        <w:rPr>
          <w:rFonts w:hAnsi="標楷體"/>
        </w:rPr>
        <w:t xml:space="preserve"> </w:t>
      </w:r>
    </w:p>
    <w:p w:rsidR="006D755A" w:rsidRPr="001A4E24" w:rsidRDefault="006D755A" w:rsidP="001A4E24">
      <w:pPr>
        <w:pStyle w:val="Default"/>
        <w:ind w:left="480" w:hangingChars="200" w:hanging="480"/>
        <w:rPr>
          <w:rFonts w:hAnsi="標楷體"/>
        </w:rPr>
      </w:pPr>
      <w:r w:rsidRPr="001A4E24">
        <w:rPr>
          <w:rFonts w:hAnsi="標楷體" w:hint="eastAsia"/>
        </w:rPr>
        <w:t>五、出納組應隨時注意押標金、保證金及保固金之有效期限，隨時通知庶務組及會計室清理。</w:t>
      </w:r>
      <w:r w:rsidRPr="001A4E24">
        <w:rPr>
          <w:rFonts w:hAnsi="標楷體"/>
        </w:rPr>
        <w:t xml:space="preserve"> </w:t>
      </w:r>
    </w:p>
    <w:p w:rsidR="006D755A" w:rsidRPr="006C195B" w:rsidRDefault="006D755A" w:rsidP="006D755A">
      <w:pPr>
        <w:pStyle w:val="Default"/>
        <w:rPr>
          <w:rFonts w:hAnsi="標楷體"/>
          <w:b/>
        </w:rPr>
      </w:pPr>
      <w:r w:rsidRPr="006C195B">
        <w:rPr>
          <w:rFonts w:hAnsi="標楷體" w:hint="eastAsia"/>
          <w:b/>
        </w:rPr>
        <w:t>第八章</w:t>
      </w:r>
      <w:r w:rsidRPr="006C195B">
        <w:rPr>
          <w:rFonts w:hAnsi="標楷體"/>
          <w:b/>
        </w:rPr>
        <w:t xml:space="preserve"> </w:t>
      </w:r>
      <w:r w:rsidRPr="006C195B">
        <w:rPr>
          <w:rFonts w:hAnsi="標楷體" w:hint="eastAsia"/>
          <w:b/>
        </w:rPr>
        <w:t>收納款項收據之管理</w:t>
      </w:r>
      <w:r w:rsidRPr="006C195B">
        <w:rPr>
          <w:rFonts w:hAnsi="標楷體"/>
          <w:b/>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一、本校使用之收納款項收據除法律另有規定外，應依據高雄市各機關單位預算執行要點或事務管理規則暨其手冊出納管理部分之規定格式，依實際耗用及安全存量考量下，由出納組申請印製。</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二、出納款項收據套印本校印信、校長、主辦會計及相關業務主管簽章時，應由會計室、</w:t>
      </w:r>
      <w:r w:rsidRPr="001A4E24">
        <w:rPr>
          <w:rFonts w:hAnsi="標楷體" w:hint="eastAsia"/>
          <w:spacing w:val="-20"/>
        </w:rPr>
        <w:t>總務處及各相關業務單位派員會同監印，印妥後由出納組負責保管。</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三、收納款項收據設置收納款項收據記錄卡，隨時記錄使用情形，備供查核。</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四、已使用之收納款項收據，第一聯報核，第二聯交繳款人收執，送會計室列帳。第三聯存根，由出納組或使用單位存查。</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五、未使用或已使用擬作廢之收據，由出納組列表記錄起訖號碼，截角作廢，並妥慎保管備查，保管期限至少二年，屆滿二年後，陳經高雄市政府教育局同意得予銷毀。</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六、收納款項之收入收據，應由出納組按編號順序開立，不得跳號，並以類別分類。當日收入，原則上應於次日前結算，按科目填製繳款書解繳市庫，但積存金額未滿新臺幣十萬元，至遲五日解繳一次，繳款清單連同收據第</w:t>
      </w:r>
      <w:r w:rsidRPr="001A4E24">
        <w:rPr>
          <w:rFonts w:hAnsi="標楷體" w:hint="eastAsia"/>
        </w:rPr>
        <w:lastRenderedPageBreak/>
        <w:t>一聯於次日上午送會計室列帳。</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七、收納款項彙解市庫之收入，</w:t>
      </w:r>
      <w:r w:rsidRPr="001A4E24">
        <w:rPr>
          <w:rFonts w:hAnsi="標楷體" w:hint="eastAsia"/>
          <w:spacing w:val="-20"/>
        </w:rPr>
        <w:t>依法未另掣發收據者，應按月編製收入月報表備查。</w:t>
      </w:r>
      <w:r w:rsidRPr="001A4E24">
        <w:rPr>
          <w:rFonts w:hAnsi="標楷體"/>
          <w:spacing w:val="-20"/>
        </w:rPr>
        <w:t xml:space="preserve"> </w:t>
      </w:r>
    </w:p>
    <w:p w:rsidR="006D755A" w:rsidRPr="001A4E24" w:rsidRDefault="006D755A" w:rsidP="001A4E24">
      <w:pPr>
        <w:pStyle w:val="Default"/>
        <w:ind w:leftChars="200" w:left="480"/>
        <w:rPr>
          <w:rFonts w:hAnsi="標楷體"/>
        </w:rPr>
      </w:pPr>
      <w:r w:rsidRPr="001A4E24">
        <w:rPr>
          <w:rFonts w:hAnsi="標楷體" w:hint="eastAsia"/>
        </w:rPr>
        <w:t>利用機器收款者，其使用完畢之電腦處理紀錄資料貯存體，</w:t>
      </w:r>
      <w:r w:rsidRPr="001A4E24">
        <w:rPr>
          <w:rFonts w:hAnsi="標楷體" w:hint="eastAsia"/>
          <w:spacing w:val="-20"/>
        </w:rPr>
        <w:t>應分年編號收藏並製</w:t>
      </w:r>
      <w:r w:rsidRPr="001A4E24">
        <w:rPr>
          <w:rFonts w:hAnsi="標楷體" w:hint="eastAsia"/>
        </w:rPr>
        <w:t>目錄備查。</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八、其他保管、代收、代管、預收、暫收等款，均應使用收納款項收據，其使用與管理，與收納款項收據相同</w:t>
      </w:r>
      <w:r w:rsidRPr="001A4E24">
        <w:rPr>
          <w:rFonts w:hAnsi="標楷體" w:hint="eastAsia"/>
          <w:spacing w:val="-20"/>
        </w:rPr>
        <w:t>；有關收入款項，應依限存入市庫專戶存款戶。</w:t>
      </w:r>
    </w:p>
    <w:p w:rsidR="006D755A" w:rsidRPr="006C195B" w:rsidRDefault="006D755A" w:rsidP="006D755A">
      <w:pPr>
        <w:pStyle w:val="Default"/>
        <w:rPr>
          <w:rFonts w:hAnsi="標楷體"/>
          <w:b/>
        </w:rPr>
      </w:pPr>
      <w:r w:rsidRPr="006C195B">
        <w:rPr>
          <w:rFonts w:hAnsi="標楷體" w:hint="eastAsia"/>
          <w:b/>
        </w:rPr>
        <w:t>第九章</w:t>
      </w:r>
      <w:r w:rsidRPr="006C195B">
        <w:rPr>
          <w:rFonts w:hAnsi="標楷體"/>
          <w:b/>
        </w:rPr>
        <w:t xml:space="preserve"> </w:t>
      </w:r>
      <w:r w:rsidRPr="006C195B">
        <w:rPr>
          <w:rFonts w:hAnsi="標楷體" w:hint="eastAsia"/>
          <w:b/>
        </w:rPr>
        <w:t>出納帳表</w:t>
      </w:r>
      <w:r w:rsidRPr="006C195B">
        <w:rPr>
          <w:rFonts w:hAnsi="標楷體"/>
          <w:b/>
        </w:rPr>
        <w:t xml:space="preserve"> </w:t>
      </w:r>
    </w:p>
    <w:p w:rsidR="006D755A" w:rsidRPr="001A4E24" w:rsidRDefault="006D755A" w:rsidP="006D755A">
      <w:pPr>
        <w:pStyle w:val="Default"/>
        <w:rPr>
          <w:rFonts w:hAnsi="標楷體"/>
        </w:rPr>
      </w:pPr>
      <w:r w:rsidRPr="001A4E24">
        <w:rPr>
          <w:rFonts w:hAnsi="標楷體" w:hint="eastAsia"/>
        </w:rPr>
        <w:t>一、出納組應置備下列各項簿籍：</w:t>
      </w:r>
      <w:r w:rsidRPr="001A4E24">
        <w:rPr>
          <w:rFonts w:hAnsi="標楷體"/>
        </w:rPr>
        <w:t xml:space="preserve"> </w:t>
      </w:r>
    </w:p>
    <w:p w:rsidR="006D755A" w:rsidRPr="001A4E24" w:rsidRDefault="006D755A" w:rsidP="006C195B">
      <w:pPr>
        <w:pStyle w:val="Default"/>
        <w:ind w:left="480" w:hangingChars="200" w:hanging="480"/>
        <w:rPr>
          <w:rFonts w:hAnsi="標楷體"/>
        </w:rPr>
      </w:pPr>
      <w:r w:rsidRPr="001A4E24">
        <w:rPr>
          <w:rFonts w:hAnsi="標楷體"/>
        </w:rPr>
        <w:t>(</w:t>
      </w:r>
      <w:r w:rsidRPr="001A4E24">
        <w:rPr>
          <w:rFonts w:hAnsi="標楷體" w:hint="eastAsia"/>
        </w:rPr>
        <w:t>一</w:t>
      </w:r>
      <w:r w:rsidRPr="001A4E24">
        <w:rPr>
          <w:rFonts w:hAnsi="標楷體"/>
        </w:rPr>
        <w:t>)</w:t>
      </w:r>
      <w:r w:rsidRPr="001A4E24">
        <w:rPr>
          <w:rFonts w:hAnsi="標楷體" w:hint="eastAsia"/>
        </w:rPr>
        <w:t>現金出納備查簿，備登收納款項，必要時得分立收入、支出或收支結存各項簿籍。</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二</w:t>
      </w:r>
      <w:r w:rsidRPr="001A4E24">
        <w:rPr>
          <w:rFonts w:hAnsi="標楷體"/>
        </w:rPr>
        <w:t>)</w:t>
      </w:r>
      <w:r w:rsidRPr="001A4E24">
        <w:rPr>
          <w:rFonts w:hAnsi="標楷體" w:hint="eastAsia"/>
        </w:rPr>
        <w:t>存庫保管品備查簿，備登存庫保管各類有價證券、票據、保管品等項。</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三</w:t>
      </w:r>
      <w:r w:rsidRPr="001A4E24">
        <w:rPr>
          <w:rFonts w:hAnsi="標楷體"/>
        </w:rPr>
        <w:t>)</w:t>
      </w:r>
      <w:r w:rsidRPr="001A4E24">
        <w:rPr>
          <w:rFonts w:hAnsi="標楷體" w:hint="eastAsia"/>
        </w:rPr>
        <w:t>保管品記錄簿，</w:t>
      </w:r>
      <w:r w:rsidRPr="001A4E24">
        <w:rPr>
          <w:rFonts w:hAnsi="標楷體" w:hint="eastAsia"/>
          <w:spacing w:val="-20"/>
        </w:rPr>
        <w:t>作為保管品之明細備查簿，以記載保管品收存及發還之原始記錄。</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四</w:t>
      </w:r>
      <w:r w:rsidRPr="001A4E24">
        <w:rPr>
          <w:rFonts w:hAnsi="標楷體"/>
        </w:rPr>
        <w:t>)</w:t>
      </w:r>
      <w:r w:rsidRPr="001A4E24">
        <w:rPr>
          <w:rFonts w:hAnsi="標楷體" w:hint="eastAsia"/>
        </w:rPr>
        <w:t>現金暫記簿，備登每日結算終了後之收支款項，次日再補行正式登帳。</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五</w:t>
      </w:r>
      <w:r w:rsidRPr="001A4E24">
        <w:rPr>
          <w:rFonts w:hAnsi="標楷體"/>
        </w:rPr>
        <w:t>)</w:t>
      </w:r>
      <w:r w:rsidRPr="001A4E24">
        <w:rPr>
          <w:rFonts w:hAnsi="標楷體" w:hint="eastAsia"/>
        </w:rPr>
        <w:t>傳票遞送簿，備登收支及現金轉帳傳票、付款憑單移送時間之登載。</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六</w:t>
      </w:r>
      <w:r w:rsidRPr="001A4E24">
        <w:rPr>
          <w:rFonts w:hAnsi="標楷體"/>
        </w:rPr>
        <w:t>)</w:t>
      </w:r>
      <w:r w:rsidRPr="001A4E24">
        <w:rPr>
          <w:rFonts w:hAnsi="標楷體" w:hint="eastAsia"/>
        </w:rPr>
        <w:t>其他備查簿，如銀行往來簿、支票簽用印登記簿、送金簿等。</w:t>
      </w:r>
      <w:r w:rsidRPr="001A4E24">
        <w:rPr>
          <w:rFonts w:hAnsi="標楷體"/>
        </w:rPr>
        <w:br/>
      </w:r>
      <w:r w:rsidRPr="001A4E24">
        <w:rPr>
          <w:rFonts w:hAnsi="標楷體" w:hint="eastAsia"/>
        </w:rPr>
        <w:t>二、前點簿籍採用電腦處理者，其電腦貯存體中之視為簿籍，應妥善保管。</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hint="eastAsia"/>
        </w:rPr>
        <w:t>三、經辦出納管理人員，於執行出納事務時，應隨時登入有關備查簿並按日結計清楚，不得稽延，相關憑證應於次日前送會計室據以入帳。</w:t>
      </w:r>
      <w:r w:rsidRPr="001A4E24">
        <w:rPr>
          <w:rFonts w:hAnsi="標楷體"/>
        </w:rPr>
        <w:t xml:space="preserve"> </w:t>
      </w:r>
    </w:p>
    <w:p w:rsidR="006D755A" w:rsidRPr="001A4E24" w:rsidRDefault="006D755A" w:rsidP="006D755A">
      <w:pPr>
        <w:pStyle w:val="Default"/>
        <w:rPr>
          <w:rFonts w:hAnsi="標楷體"/>
        </w:rPr>
      </w:pPr>
      <w:r w:rsidRPr="001A4E24">
        <w:rPr>
          <w:rFonts w:hAnsi="標楷體" w:hint="eastAsia"/>
        </w:rPr>
        <w:t>四、出納組為辦理收支有關事項，應備具如下書表：</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一</w:t>
      </w:r>
      <w:r w:rsidRPr="001A4E24">
        <w:rPr>
          <w:rFonts w:hAnsi="標楷體"/>
        </w:rPr>
        <w:t>)</w:t>
      </w:r>
      <w:r w:rsidRPr="001A4E24">
        <w:rPr>
          <w:rFonts w:hAnsi="標楷體" w:hint="eastAsia"/>
        </w:rPr>
        <w:t>支出收回書。</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二</w:t>
      </w:r>
      <w:r w:rsidRPr="001A4E24">
        <w:rPr>
          <w:rFonts w:hAnsi="標楷體"/>
        </w:rPr>
        <w:t>)</w:t>
      </w:r>
      <w:r w:rsidRPr="001A4E24">
        <w:rPr>
          <w:rFonts w:hAnsi="標楷體" w:hint="eastAsia"/>
        </w:rPr>
        <w:t>保管品月報表。</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三</w:t>
      </w:r>
      <w:r w:rsidRPr="001A4E24">
        <w:rPr>
          <w:rFonts w:hAnsi="標楷體"/>
        </w:rPr>
        <w:t>)</w:t>
      </w:r>
      <w:r w:rsidRPr="001A4E24">
        <w:rPr>
          <w:rFonts w:hAnsi="標楷體" w:hint="eastAsia"/>
        </w:rPr>
        <w:t>公庫存款差額解釋表。</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四</w:t>
      </w:r>
      <w:r w:rsidRPr="001A4E24">
        <w:rPr>
          <w:rFonts w:hAnsi="標楷體"/>
        </w:rPr>
        <w:t>)</w:t>
      </w:r>
      <w:r w:rsidRPr="001A4E24">
        <w:rPr>
          <w:rFonts w:hAnsi="標楷體" w:hint="eastAsia"/>
        </w:rPr>
        <w:t>現金結存日報表。</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五</w:t>
      </w:r>
      <w:r w:rsidRPr="001A4E24">
        <w:rPr>
          <w:rFonts w:hAnsi="標楷體"/>
        </w:rPr>
        <w:t>)</w:t>
      </w:r>
      <w:r w:rsidRPr="001A4E24">
        <w:rPr>
          <w:rFonts w:hAnsi="標楷體" w:hint="eastAsia"/>
        </w:rPr>
        <w:t>收納款項收據紀錄簿。</w:t>
      </w:r>
      <w:r w:rsidRPr="001A4E24">
        <w:rPr>
          <w:rFonts w:hAnsi="標楷體"/>
        </w:rPr>
        <w:t xml:space="preserve"> </w:t>
      </w:r>
    </w:p>
    <w:p w:rsidR="006D755A" w:rsidRPr="006C195B" w:rsidRDefault="006D755A" w:rsidP="006D755A">
      <w:pPr>
        <w:pStyle w:val="Default"/>
        <w:rPr>
          <w:rFonts w:hAnsi="標楷體"/>
          <w:b/>
        </w:rPr>
      </w:pPr>
      <w:r w:rsidRPr="006C195B">
        <w:rPr>
          <w:rFonts w:hAnsi="標楷體" w:hint="eastAsia"/>
          <w:b/>
        </w:rPr>
        <w:t>第十章</w:t>
      </w:r>
      <w:r w:rsidRPr="006C195B">
        <w:rPr>
          <w:rFonts w:hAnsi="標楷體"/>
          <w:b/>
        </w:rPr>
        <w:t xml:space="preserve"> </w:t>
      </w:r>
      <w:r w:rsidRPr="006C195B">
        <w:rPr>
          <w:rFonts w:hAnsi="標楷體" w:hint="eastAsia"/>
          <w:b/>
        </w:rPr>
        <w:t>出納業務之檢核</w:t>
      </w:r>
      <w:r w:rsidRPr="006C195B">
        <w:rPr>
          <w:rFonts w:hAnsi="標楷體"/>
          <w:b/>
        </w:rPr>
        <w:t xml:space="preserve"> </w:t>
      </w:r>
    </w:p>
    <w:p w:rsidR="006D755A" w:rsidRPr="001A4E24" w:rsidRDefault="006D755A" w:rsidP="006D755A">
      <w:pPr>
        <w:pStyle w:val="Default"/>
        <w:rPr>
          <w:rFonts w:hAnsi="標楷體"/>
        </w:rPr>
      </w:pPr>
      <w:r w:rsidRPr="001A4E24">
        <w:rPr>
          <w:rFonts w:hAnsi="標楷體" w:hint="eastAsia"/>
        </w:rPr>
        <w:t>一、出納管理之檢核要項如下：</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一</w:t>
      </w:r>
      <w:r w:rsidRPr="001A4E24">
        <w:rPr>
          <w:rFonts w:hAnsi="標楷體"/>
        </w:rPr>
        <w:t>)</w:t>
      </w:r>
      <w:r w:rsidRPr="001A4E24">
        <w:rPr>
          <w:rFonts w:hAnsi="標楷體" w:hint="eastAsia"/>
        </w:rPr>
        <w:t>出納手續是否符合規定。</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二</w:t>
      </w:r>
      <w:r w:rsidRPr="001A4E24">
        <w:rPr>
          <w:rFonts w:hAnsi="標楷體"/>
        </w:rPr>
        <w:t>)</w:t>
      </w:r>
      <w:r w:rsidRPr="001A4E24">
        <w:rPr>
          <w:rFonts w:hAnsi="標楷體" w:hint="eastAsia"/>
        </w:rPr>
        <w:t>傳票送達後，辦理收付款項，是否迅速。</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三</w:t>
      </w:r>
      <w:r w:rsidRPr="001A4E24">
        <w:rPr>
          <w:rFonts w:hAnsi="標楷體"/>
        </w:rPr>
        <w:t>)</w:t>
      </w:r>
      <w:r w:rsidRPr="001A4E24">
        <w:rPr>
          <w:rFonts w:hAnsi="標楷體" w:hint="eastAsia"/>
        </w:rPr>
        <w:t>保管之票據、有價證券、保管品等，</w:t>
      </w:r>
      <w:r w:rsidRPr="001A4E24">
        <w:rPr>
          <w:rFonts w:hAnsi="標楷體" w:hint="eastAsia"/>
          <w:spacing w:val="-20"/>
        </w:rPr>
        <w:t>是否與帳面相符，有無超過有效期間。</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四</w:t>
      </w:r>
      <w:r w:rsidRPr="001A4E24">
        <w:rPr>
          <w:rFonts w:hAnsi="標楷體"/>
        </w:rPr>
        <w:t>)</w:t>
      </w:r>
      <w:r w:rsidRPr="001A4E24">
        <w:rPr>
          <w:rFonts w:hAnsi="標楷體" w:hint="eastAsia"/>
        </w:rPr>
        <w:t>各種帳簿表式，是否齊全，相關紀錄有否翔實完備。</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五</w:t>
      </w:r>
      <w:r w:rsidRPr="001A4E24">
        <w:rPr>
          <w:rFonts w:hAnsi="標楷體"/>
        </w:rPr>
        <w:t>)</w:t>
      </w:r>
      <w:r w:rsidRPr="001A4E24">
        <w:rPr>
          <w:rFonts w:hAnsi="標楷體" w:hint="eastAsia"/>
        </w:rPr>
        <w:t>收付款項，是否隨時登帳及依規定辦理繳庫。</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六</w:t>
      </w:r>
      <w:r w:rsidRPr="001A4E24">
        <w:rPr>
          <w:rFonts w:hAnsi="標楷體"/>
        </w:rPr>
        <w:t>)</w:t>
      </w:r>
      <w:r w:rsidRPr="001A4E24">
        <w:rPr>
          <w:rFonts w:hAnsi="標楷體" w:hint="eastAsia"/>
        </w:rPr>
        <w:t>收納之各項收入，有無依照規定使用收納款項收據。</w:t>
      </w:r>
      <w:r w:rsidRPr="001A4E24">
        <w:rPr>
          <w:rFonts w:hAnsi="標楷體"/>
        </w:rPr>
        <w:t xml:space="preserve"> </w:t>
      </w:r>
    </w:p>
    <w:p w:rsidR="006D755A" w:rsidRPr="001A4E24" w:rsidRDefault="006D755A" w:rsidP="006D755A">
      <w:pPr>
        <w:pStyle w:val="Default"/>
        <w:rPr>
          <w:rFonts w:hAnsi="標楷體"/>
        </w:rPr>
      </w:pPr>
      <w:r w:rsidRPr="001A4E24">
        <w:rPr>
          <w:rFonts w:hAnsi="標楷體"/>
        </w:rPr>
        <w:t>(</w:t>
      </w:r>
      <w:r w:rsidRPr="001A4E24">
        <w:rPr>
          <w:rFonts w:hAnsi="標楷體" w:hint="eastAsia"/>
        </w:rPr>
        <w:t>七</w:t>
      </w:r>
      <w:r w:rsidRPr="001A4E24">
        <w:rPr>
          <w:rFonts w:hAnsi="標楷體"/>
        </w:rPr>
        <w:t>)</w:t>
      </w:r>
      <w:r w:rsidRPr="001A4E24">
        <w:rPr>
          <w:rFonts w:hAnsi="標楷體" w:hint="eastAsia"/>
        </w:rPr>
        <w:t>收納款項收據之管控是否良善。</w:t>
      </w:r>
      <w:r w:rsidRPr="001A4E24">
        <w:rPr>
          <w:rFonts w:hAnsi="標楷體"/>
        </w:rPr>
        <w:t xml:space="preserve"> </w:t>
      </w:r>
    </w:p>
    <w:p w:rsidR="006D755A" w:rsidRPr="001A4E24" w:rsidRDefault="006D755A" w:rsidP="006D755A">
      <w:pPr>
        <w:pStyle w:val="Default"/>
        <w:ind w:left="480" w:hangingChars="200" w:hanging="480"/>
        <w:rPr>
          <w:rFonts w:hAnsi="標楷體"/>
        </w:rPr>
      </w:pPr>
      <w:r w:rsidRPr="001A4E24">
        <w:rPr>
          <w:rFonts w:hAnsi="標楷體"/>
        </w:rPr>
        <w:t>(</w:t>
      </w:r>
      <w:r w:rsidRPr="001A4E24">
        <w:rPr>
          <w:rFonts w:hAnsi="標楷體" w:hint="eastAsia"/>
        </w:rPr>
        <w:t>八）現金、票據、有價證券、保管品等之出納有無依照規定程序處理，有無隨時登記，其實際結存金額與帳面結存是否相符。</w:t>
      </w:r>
      <w:r w:rsidRPr="001A4E24">
        <w:rPr>
          <w:rFonts w:hAnsi="標楷體"/>
        </w:rPr>
        <w:t xml:space="preserve"> </w:t>
      </w:r>
    </w:p>
    <w:p w:rsidR="006D755A" w:rsidRDefault="006D755A" w:rsidP="001A4E24">
      <w:pPr>
        <w:ind w:left="480" w:hangingChars="200" w:hanging="480"/>
        <w:rPr>
          <w:rFonts w:ascii="標楷體" w:eastAsia="標楷體" w:hAnsi="標楷體"/>
        </w:rPr>
      </w:pPr>
      <w:r w:rsidRPr="001A4E24">
        <w:rPr>
          <w:rFonts w:ascii="標楷體" w:eastAsia="標楷體" w:hAnsi="標楷體"/>
        </w:rPr>
        <w:t>(</w:t>
      </w:r>
      <w:r w:rsidRPr="001A4E24">
        <w:rPr>
          <w:rFonts w:ascii="標楷體" w:eastAsia="標楷體" w:hAnsi="標楷體" w:hint="eastAsia"/>
        </w:rPr>
        <w:t>九</w:t>
      </w:r>
      <w:r w:rsidRPr="001A4E24">
        <w:rPr>
          <w:rFonts w:ascii="標楷體" w:eastAsia="標楷體" w:hAnsi="標楷體"/>
        </w:rPr>
        <w:t>)</w:t>
      </w:r>
      <w:r w:rsidRPr="001A4E24">
        <w:rPr>
          <w:rFonts w:ascii="標楷體" w:eastAsia="標楷體" w:hAnsi="標楷體" w:hint="eastAsia"/>
        </w:rPr>
        <w:t>公庫或金融機構所送存款之對帳單有無與存款帳戶結存數核對，如有差額，出納組應編製「存款差額解釋表」，並查明其發生原因是否正當。</w:t>
      </w:r>
    </w:p>
    <w:p w:rsidR="001A4E24" w:rsidRPr="00107451" w:rsidRDefault="001A4E24" w:rsidP="001A4E24">
      <w:pPr>
        <w:ind w:left="480" w:hangingChars="200" w:hanging="480"/>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F94927" w:rsidRDefault="00F94927" w:rsidP="006D755A">
      <w:pPr>
        <w:pStyle w:val="Default"/>
        <w:jc w:val="right"/>
        <w:rPr>
          <w:rFonts w:hAnsi="標楷體"/>
          <w:b/>
        </w:rPr>
      </w:pPr>
      <w:r>
        <w:rPr>
          <w:rFonts w:hAnsi="標楷體" w:hint="eastAsia"/>
        </w:rPr>
        <w:lastRenderedPageBreak/>
        <w:t xml:space="preserve"> </w:t>
      </w:r>
      <w:r w:rsidR="006D755A" w:rsidRPr="00F94927">
        <w:rPr>
          <w:rFonts w:hAnsi="標楷體" w:hint="eastAsia"/>
        </w:rPr>
        <w:t>檔案編號：30</w:t>
      </w:r>
      <w:r w:rsidR="006D755A" w:rsidRPr="00F94927">
        <w:rPr>
          <w:rFonts w:hAnsi="標楷體"/>
        </w:rPr>
        <w:t>3-02</w:t>
      </w:r>
    </w:p>
    <w:p w:rsidR="006D755A" w:rsidRPr="00107451" w:rsidRDefault="006D755A" w:rsidP="006D755A">
      <w:pPr>
        <w:pStyle w:val="Default"/>
        <w:jc w:val="center"/>
        <w:rPr>
          <w:rFonts w:hAnsi="標楷體"/>
          <w:b/>
          <w:sz w:val="28"/>
          <w:szCs w:val="28"/>
        </w:rPr>
      </w:pPr>
      <w:r w:rsidRPr="00107451">
        <w:rPr>
          <w:rFonts w:hAnsi="標楷體" w:hint="eastAsia"/>
          <w:b/>
          <w:sz w:val="28"/>
          <w:szCs w:val="28"/>
        </w:rPr>
        <w:t>高雄市立左營高級中學教職員工薪津發放實施要點</w:t>
      </w:r>
    </w:p>
    <w:p w:rsidR="006D755A" w:rsidRPr="00107451" w:rsidRDefault="006D755A" w:rsidP="006D755A">
      <w:pPr>
        <w:pStyle w:val="Default"/>
        <w:rPr>
          <w:rFonts w:hAnsi="標楷體"/>
          <w:sz w:val="20"/>
          <w:szCs w:val="20"/>
        </w:rPr>
      </w:pPr>
      <w:r w:rsidRPr="00107451">
        <w:rPr>
          <w:rFonts w:hAnsi="標楷體" w:hint="eastAsia"/>
          <w:sz w:val="20"/>
          <w:szCs w:val="20"/>
        </w:rPr>
        <w:t>103年  月  日</w:t>
      </w:r>
      <w:r w:rsidRPr="00107451">
        <w:rPr>
          <w:rFonts w:hAnsi="標楷體"/>
          <w:sz w:val="20"/>
          <w:szCs w:val="20"/>
        </w:rPr>
        <w:t xml:space="preserve"> </w:t>
      </w:r>
      <w:r w:rsidRPr="00107451">
        <w:rPr>
          <w:rFonts w:hAnsi="標楷體" w:hint="eastAsia"/>
          <w:sz w:val="20"/>
          <w:szCs w:val="20"/>
        </w:rPr>
        <w:t>行政會議訂定</w:t>
      </w:r>
      <w:r w:rsidRPr="00107451">
        <w:rPr>
          <w:rFonts w:hAnsi="標楷體"/>
          <w:sz w:val="20"/>
          <w:szCs w:val="20"/>
        </w:rPr>
        <w:t xml:space="preserve"> </w:t>
      </w:r>
    </w:p>
    <w:p w:rsidR="006D755A" w:rsidRPr="00107451" w:rsidRDefault="006D755A" w:rsidP="006D755A">
      <w:pPr>
        <w:pStyle w:val="Default"/>
        <w:rPr>
          <w:rFonts w:hAnsi="標楷體"/>
          <w:sz w:val="23"/>
          <w:szCs w:val="23"/>
        </w:rPr>
      </w:pPr>
      <w:r w:rsidRPr="00107451">
        <w:rPr>
          <w:rFonts w:hAnsi="標楷體" w:hint="eastAsia"/>
          <w:sz w:val="23"/>
          <w:szCs w:val="23"/>
        </w:rPr>
        <w:t>一、依據：</w:t>
      </w:r>
      <w:r w:rsidRPr="00107451">
        <w:rPr>
          <w:rFonts w:hAnsi="標楷體"/>
          <w:sz w:val="23"/>
          <w:szCs w:val="23"/>
        </w:rPr>
        <w:t xml:space="preserve"> </w:t>
      </w:r>
    </w:p>
    <w:p w:rsidR="006D755A" w:rsidRPr="00107451" w:rsidRDefault="006D755A" w:rsidP="006D755A">
      <w:pPr>
        <w:pStyle w:val="Default"/>
        <w:rPr>
          <w:rFonts w:hAnsi="標楷體"/>
          <w:sz w:val="23"/>
          <w:szCs w:val="23"/>
        </w:rPr>
      </w:pPr>
      <w:r w:rsidRPr="00107451">
        <w:rPr>
          <w:rFonts w:hAnsi="標楷體" w:hint="eastAsia"/>
          <w:sz w:val="23"/>
          <w:szCs w:val="23"/>
        </w:rPr>
        <w:t>（一）台灣省政府</w:t>
      </w:r>
      <w:r w:rsidRPr="00107451">
        <w:rPr>
          <w:rFonts w:hAnsi="標楷體"/>
          <w:sz w:val="23"/>
          <w:szCs w:val="23"/>
        </w:rPr>
        <w:t>69</w:t>
      </w:r>
      <w:r w:rsidRPr="00107451">
        <w:rPr>
          <w:rFonts w:hAnsi="標楷體" w:hint="eastAsia"/>
          <w:sz w:val="23"/>
          <w:szCs w:val="23"/>
        </w:rPr>
        <w:t>年</w:t>
      </w:r>
      <w:r w:rsidRPr="00107451">
        <w:rPr>
          <w:rFonts w:hAnsi="標楷體"/>
          <w:sz w:val="23"/>
          <w:szCs w:val="23"/>
        </w:rPr>
        <w:t>5</w:t>
      </w:r>
      <w:r w:rsidRPr="00107451">
        <w:rPr>
          <w:rFonts w:hAnsi="標楷體" w:hint="eastAsia"/>
          <w:sz w:val="23"/>
          <w:szCs w:val="23"/>
        </w:rPr>
        <w:t>月</w:t>
      </w:r>
      <w:r w:rsidRPr="00107451">
        <w:rPr>
          <w:rFonts w:hAnsi="標楷體"/>
          <w:sz w:val="23"/>
          <w:szCs w:val="23"/>
        </w:rPr>
        <w:t>23</w:t>
      </w:r>
      <w:r w:rsidRPr="00107451">
        <w:rPr>
          <w:rFonts w:hAnsi="標楷體" w:hint="eastAsia"/>
          <w:sz w:val="23"/>
          <w:szCs w:val="23"/>
        </w:rPr>
        <w:t>日府財四字第</w:t>
      </w:r>
      <w:r w:rsidRPr="00107451">
        <w:rPr>
          <w:rFonts w:hAnsi="標楷體"/>
          <w:sz w:val="23"/>
          <w:szCs w:val="23"/>
        </w:rPr>
        <w:t>4776</w:t>
      </w:r>
      <w:r w:rsidRPr="00107451">
        <w:rPr>
          <w:rFonts w:hAnsi="標楷體" w:hint="eastAsia"/>
          <w:sz w:val="23"/>
          <w:szCs w:val="23"/>
        </w:rPr>
        <w:t>號函。</w:t>
      </w:r>
      <w:r w:rsidRPr="00107451">
        <w:rPr>
          <w:rFonts w:hAnsi="標楷體"/>
          <w:sz w:val="23"/>
          <w:szCs w:val="23"/>
        </w:rPr>
        <w:t xml:space="preserve"> </w:t>
      </w:r>
    </w:p>
    <w:p w:rsidR="006D755A" w:rsidRPr="00107451" w:rsidRDefault="006D755A" w:rsidP="006D755A">
      <w:pPr>
        <w:pStyle w:val="Default"/>
        <w:rPr>
          <w:rFonts w:hAnsi="標楷體"/>
          <w:sz w:val="23"/>
          <w:szCs w:val="23"/>
        </w:rPr>
      </w:pPr>
      <w:r w:rsidRPr="00107451">
        <w:rPr>
          <w:rFonts w:hAnsi="標楷體" w:hint="eastAsia"/>
          <w:sz w:val="23"/>
          <w:szCs w:val="23"/>
        </w:rPr>
        <w:t>（二）</w:t>
      </w:r>
      <w:r w:rsidRPr="00107451">
        <w:rPr>
          <w:rFonts w:hAnsi="標楷體"/>
          <w:sz w:val="23"/>
          <w:szCs w:val="23"/>
        </w:rPr>
        <w:t>70</w:t>
      </w:r>
      <w:r w:rsidRPr="00107451">
        <w:rPr>
          <w:rFonts w:hAnsi="標楷體" w:hint="eastAsia"/>
          <w:sz w:val="23"/>
          <w:szCs w:val="23"/>
        </w:rPr>
        <w:t>年</w:t>
      </w:r>
      <w:r w:rsidRPr="00107451">
        <w:rPr>
          <w:rFonts w:hAnsi="標楷體"/>
          <w:sz w:val="23"/>
          <w:szCs w:val="23"/>
        </w:rPr>
        <w:t>4</w:t>
      </w:r>
      <w:r w:rsidRPr="00107451">
        <w:rPr>
          <w:rFonts w:hAnsi="標楷體" w:hint="eastAsia"/>
          <w:sz w:val="23"/>
          <w:szCs w:val="23"/>
        </w:rPr>
        <w:t>月</w:t>
      </w:r>
      <w:r w:rsidRPr="00107451">
        <w:rPr>
          <w:rFonts w:hAnsi="標楷體"/>
          <w:sz w:val="23"/>
          <w:szCs w:val="23"/>
        </w:rPr>
        <w:t>17</w:t>
      </w:r>
      <w:r w:rsidRPr="00107451">
        <w:rPr>
          <w:rFonts w:hAnsi="標楷體" w:hint="eastAsia"/>
          <w:sz w:val="23"/>
          <w:szCs w:val="23"/>
        </w:rPr>
        <w:t>日府財三字第</w:t>
      </w:r>
      <w:r w:rsidRPr="00107451">
        <w:rPr>
          <w:rFonts w:hAnsi="標楷體"/>
          <w:sz w:val="23"/>
          <w:szCs w:val="23"/>
        </w:rPr>
        <w:t>107214</w:t>
      </w:r>
      <w:r w:rsidRPr="00107451">
        <w:rPr>
          <w:rFonts w:hAnsi="標楷體" w:hint="eastAsia"/>
          <w:sz w:val="23"/>
          <w:szCs w:val="23"/>
        </w:rPr>
        <w:t>號函。</w:t>
      </w:r>
      <w:r w:rsidRPr="00107451">
        <w:rPr>
          <w:rFonts w:hAnsi="標楷體"/>
          <w:sz w:val="23"/>
          <w:szCs w:val="23"/>
        </w:rPr>
        <w:t xml:space="preserve"> </w:t>
      </w:r>
    </w:p>
    <w:p w:rsidR="006D755A" w:rsidRPr="00107451" w:rsidRDefault="006D755A" w:rsidP="006D755A">
      <w:pPr>
        <w:pStyle w:val="Default"/>
        <w:rPr>
          <w:rFonts w:hAnsi="標楷體"/>
          <w:sz w:val="23"/>
          <w:szCs w:val="23"/>
        </w:rPr>
      </w:pPr>
      <w:r w:rsidRPr="00107451">
        <w:rPr>
          <w:rFonts w:hAnsi="標楷體" w:hint="eastAsia"/>
          <w:sz w:val="23"/>
          <w:szCs w:val="23"/>
        </w:rPr>
        <w:t>二、目的：為配合工作簡化防患提領鉅額公款安全及便利教職員工存取薪資。</w:t>
      </w:r>
      <w:r w:rsidRPr="00107451">
        <w:rPr>
          <w:rFonts w:hAnsi="標楷體"/>
          <w:sz w:val="23"/>
          <w:szCs w:val="23"/>
        </w:rPr>
        <w:t xml:space="preserve"> </w:t>
      </w:r>
    </w:p>
    <w:p w:rsidR="006D755A" w:rsidRPr="00107451" w:rsidRDefault="006D755A" w:rsidP="006D755A">
      <w:pPr>
        <w:pStyle w:val="Default"/>
        <w:rPr>
          <w:rFonts w:hAnsi="標楷體"/>
          <w:sz w:val="23"/>
          <w:szCs w:val="23"/>
        </w:rPr>
      </w:pPr>
      <w:r w:rsidRPr="00107451">
        <w:rPr>
          <w:rFonts w:hAnsi="標楷體" w:hint="eastAsia"/>
          <w:sz w:val="23"/>
          <w:szCs w:val="23"/>
        </w:rPr>
        <w:t>三、實施要領：</w:t>
      </w:r>
      <w:r w:rsidRPr="00107451">
        <w:rPr>
          <w:rFonts w:hAnsi="標楷體"/>
          <w:sz w:val="23"/>
          <w:szCs w:val="23"/>
        </w:rPr>
        <w:t xml:space="preserve"> </w:t>
      </w:r>
    </w:p>
    <w:p w:rsidR="006D755A" w:rsidRPr="00107451" w:rsidRDefault="006D755A" w:rsidP="006D755A">
      <w:pPr>
        <w:pStyle w:val="Default"/>
        <w:rPr>
          <w:rFonts w:hAnsi="標楷體"/>
          <w:sz w:val="23"/>
          <w:szCs w:val="23"/>
        </w:rPr>
      </w:pPr>
      <w:r w:rsidRPr="00107451">
        <w:rPr>
          <w:rFonts w:hAnsi="標楷體" w:hint="eastAsia"/>
          <w:sz w:val="23"/>
          <w:szCs w:val="23"/>
        </w:rPr>
        <w:t>（一）教職員工薪資存款專戶之選定及變更受託銀行，由校務會議決議之。</w:t>
      </w:r>
      <w:r w:rsidRPr="00107451">
        <w:rPr>
          <w:rFonts w:hAnsi="標楷體"/>
          <w:sz w:val="23"/>
          <w:szCs w:val="23"/>
        </w:rPr>
        <w:t xml:space="preserve"> </w:t>
      </w:r>
    </w:p>
    <w:p w:rsidR="006D755A" w:rsidRPr="00107451" w:rsidRDefault="006D755A" w:rsidP="006D755A">
      <w:pPr>
        <w:pStyle w:val="Default"/>
        <w:ind w:left="690" w:hangingChars="300" w:hanging="690"/>
        <w:rPr>
          <w:rFonts w:hAnsi="標楷體"/>
          <w:sz w:val="23"/>
          <w:szCs w:val="23"/>
        </w:rPr>
      </w:pPr>
      <w:r w:rsidRPr="00107451">
        <w:rPr>
          <w:rFonts w:hAnsi="標楷體" w:hint="eastAsia"/>
          <w:sz w:val="23"/>
          <w:szCs w:val="23"/>
        </w:rPr>
        <w:t>（二）本校已與受託銀行辦妥教職員工薪資劃帳存薪合約，於教職員工進用後，開立個人帳戶，並實施全省連線作業，方便薪資存提款之用。</w:t>
      </w:r>
      <w:r w:rsidRPr="00107451">
        <w:rPr>
          <w:rFonts w:hAnsi="標楷體"/>
          <w:sz w:val="23"/>
          <w:szCs w:val="23"/>
        </w:rPr>
        <w:t xml:space="preserve"> </w:t>
      </w:r>
    </w:p>
    <w:p w:rsidR="006D755A" w:rsidRPr="00107451" w:rsidRDefault="006D755A" w:rsidP="006D755A">
      <w:pPr>
        <w:pStyle w:val="Default"/>
        <w:ind w:left="690" w:hangingChars="300" w:hanging="690"/>
        <w:rPr>
          <w:rFonts w:hAnsi="標楷體"/>
          <w:sz w:val="23"/>
          <w:szCs w:val="23"/>
        </w:rPr>
      </w:pPr>
      <w:r w:rsidRPr="00107451">
        <w:rPr>
          <w:rFonts w:hAnsi="標楷體" w:hint="eastAsia"/>
          <w:sz w:val="23"/>
          <w:szCs w:val="23"/>
        </w:rPr>
        <w:t>（三）本校教職員工薪津、兼代課、補救教學鐘點費…等，由出納組編製印領清冊陳核後，依付款程序，每月薪津及兼代課鐘點費由集中支付處直接以通匯方式撥款至高雄銀行</w:t>
      </w:r>
      <w:r w:rsidRPr="00107451">
        <w:rPr>
          <w:rFonts w:hAnsi="標楷體"/>
          <w:sz w:val="23"/>
          <w:szCs w:val="23"/>
        </w:rPr>
        <w:t>-</w:t>
      </w:r>
      <w:r w:rsidRPr="00107451">
        <w:rPr>
          <w:rFonts w:hAnsi="標楷體" w:hint="eastAsia"/>
          <w:sz w:val="23"/>
          <w:szCs w:val="23"/>
        </w:rPr>
        <w:t>左營分行員工薪資帳戶。</w:t>
      </w:r>
      <w:r w:rsidRPr="00107451">
        <w:rPr>
          <w:rFonts w:hAnsi="標楷體"/>
          <w:sz w:val="23"/>
          <w:szCs w:val="23"/>
        </w:rPr>
        <w:t xml:space="preserve"> </w:t>
      </w:r>
    </w:p>
    <w:p w:rsidR="006D755A" w:rsidRPr="00107451" w:rsidRDefault="006D755A" w:rsidP="006D755A">
      <w:pPr>
        <w:pStyle w:val="Default"/>
        <w:ind w:left="690" w:hangingChars="300" w:hanging="690"/>
        <w:rPr>
          <w:rFonts w:hAnsi="標楷體"/>
          <w:sz w:val="23"/>
          <w:szCs w:val="23"/>
        </w:rPr>
      </w:pPr>
      <w:r w:rsidRPr="00107451">
        <w:rPr>
          <w:rFonts w:hAnsi="標楷體" w:hint="eastAsia"/>
          <w:sz w:val="23"/>
          <w:szCs w:val="23"/>
        </w:rPr>
        <w:t>（四）出納組應按員工立帳號別製造轉帳磁片，連同薪資總表於發薪前三日送交高雄銀行左營分行以辦理劃帳依據。</w:t>
      </w:r>
      <w:r w:rsidRPr="00107451">
        <w:rPr>
          <w:rFonts w:hAnsi="標楷體"/>
          <w:sz w:val="23"/>
          <w:szCs w:val="23"/>
        </w:rPr>
        <w:t xml:space="preserve"> </w:t>
      </w:r>
    </w:p>
    <w:p w:rsidR="006D755A" w:rsidRPr="00107451" w:rsidRDefault="006D755A" w:rsidP="006D755A">
      <w:pPr>
        <w:rPr>
          <w:rFonts w:ascii="標楷體" w:eastAsia="標楷體" w:hAnsi="標楷體"/>
          <w:sz w:val="23"/>
          <w:szCs w:val="23"/>
        </w:rPr>
      </w:pPr>
      <w:r w:rsidRPr="00107451">
        <w:rPr>
          <w:rFonts w:ascii="標楷體" w:eastAsia="標楷體" w:hAnsi="標楷體" w:hint="eastAsia"/>
          <w:sz w:val="23"/>
          <w:szCs w:val="23"/>
        </w:rPr>
        <w:t>四、本實施要點陳請校長核可後實施，修正時亦同。</w:t>
      </w: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107451" w:rsidRDefault="006D755A" w:rsidP="006D755A">
      <w:pPr>
        <w:rPr>
          <w:rFonts w:ascii="標楷體" w:eastAsia="標楷體" w:hAnsi="標楷體"/>
        </w:rPr>
      </w:pPr>
    </w:p>
    <w:p w:rsidR="006D755A" w:rsidRDefault="006D755A" w:rsidP="006D755A">
      <w:pPr>
        <w:rPr>
          <w:rFonts w:ascii="標楷體" w:eastAsia="標楷體" w:hAnsi="標楷體"/>
        </w:rPr>
      </w:pPr>
    </w:p>
    <w:p w:rsidR="001A4E24" w:rsidRPr="00107451" w:rsidRDefault="001A4E24" w:rsidP="006D755A">
      <w:pPr>
        <w:rPr>
          <w:rFonts w:ascii="標楷體" w:eastAsia="標楷體" w:hAnsi="標楷體"/>
        </w:rPr>
      </w:pPr>
    </w:p>
    <w:p w:rsidR="006D755A" w:rsidRPr="00107451" w:rsidRDefault="006D755A" w:rsidP="006D755A">
      <w:pPr>
        <w:rPr>
          <w:rFonts w:ascii="標楷體" w:eastAsia="標楷體" w:hAnsi="標楷體"/>
        </w:rPr>
      </w:pPr>
    </w:p>
    <w:p w:rsidR="006D755A" w:rsidRPr="00F94927" w:rsidRDefault="00F94927" w:rsidP="006D755A">
      <w:pPr>
        <w:jc w:val="right"/>
        <w:rPr>
          <w:rFonts w:ascii="標楷體" w:eastAsia="標楷體" w:hAnsi="標楷體"/>
        </w:rPr>
      </w:pPr>
      <w:r>
        <w:rPr>
          <w:rFonts w:ascii="標楷體" w:eastAsia="標楷體" w:hAnsi="標楷體" w:hint="eastAsia"/>
        </w:rPr>
        <w:lastRenderedPageBreak/>
        <w:t xml:space="preserve"> </w:t>
      </w:r>
      <w:r>
        <w:rPr>
          <w:rFonts w:ascii="標楷體" w:eastAsia="標楷體" w:hAnsi="標楷體"/>
        </w:rPr>
        <w:t xml:space="preserve">  </w:t>
      </w:r>
      <w:r w:rsidR="006D755A" w:rsidRPr="00F94927">
        <w:rPr>
          <w:rFonts w:ascii="標楷體" w:eastAsia="標楷體" w:hAnsi="標楷體" w:hint="eastAsia"/>
        </w:rPr>
        <w:t>檔案編號：30</w:t>
      </w:r>
      <w:r w:rsidR="006D755A" w:rsidRPr="00F94927">
        <w:rPr>
          <w:rFonts w:ascii="標楷體" w:eastAsia="標楷體" w:hAnsi="標楷體"/>
        </w:rPr>
        <w:t>3-03</w:t>
      </w:r>
    </w:p>
    <w:p w:rsidR="006D755A" w:rsidRPr="00107451" w:rsidRDefault="006D755A" w:rsidP="006D755A">
      <w:pPr>
        <w:pStyle w:val="Default"/>
        <w:jc w:val="center"/>
        <w:rPr>
          <w:rFonts w:hAnsi="標楷體"/>
          <w:b/>
          <w:sz w:val="28"/>
          <w:szCs w:val="28"/>
        </w:rPr>
      </w:pPr>
      <w:r w:rsidRPr="00107451">
        <w:rPr>
          <w:rFonts w:hAnsi="標楷體" w:hint="eastAsia"/>
          <w:b/>
          <w:sz w:val="28"/>
          <w:szCs w:val="28"/>
        </w:rPr>
        <w:t>高雄市立左營高級中學學生註冊收費實施要點</w:t>
      </w:r>
    </w:p>
    <w:p w:rsidR="006D755A" w:rsidRPr="00107451" w:rsidRDefault="006D755A" w:rsidP="006D755A">
      <w:pPr>
        <w:pStyle w:val="Default"/>
        <w:rPr>
          <w:rFonts w:hAnsi="標楷體"/>
          <w:sz w:val="20"/>
          <w:szCs w:val="20"/>
        </w:rPr>
      </w:pPr>
      <w:r w:rsidRPr="00107451">
        <w:rPr>
          <w:rFonts w:hAnsi="標楷體" w:hint="eastAsia"/>
          <w:sz w:val="20"/>
          <w:szCs w:val="20"/>
        </w:rPr>
        <w:t>103年   月   日</w:t>
      </w:r>
      <w:r w:rsidRPr="00107451">
        <w:rPr>
          <w:rFonts w:hAnsi="標楷體"/>
          <w:sz w:val="20"/>
          <w:szCs w:val="20"/>
        </w:rPr>
        <w:t xml:space="preserve"> </w:t>
      </w:r>
      <w:r w:rsidRPr="00107451">
        <w:rPr>
          <w:rFonts w:hAnsi="標楷體" w:hint="eastAsia"/>
          <w:sz w:val="20"/>
          <w:szCs w:val="20"/>
        </w:rPr>
        <w:t>行政會議訂定</w:t>
      </w:r>
      <w:r w:rsidRPr="00107451">
        <w:rPr>
          <w:rFonts w:hAnsi="標楷體"/>
          <w:sz w:val="20"/>
          <w:szCs w:val="20"/>
        </w:rPr>
        <w:t xml:space="preserve"> </w:t>
      </w:r>
    </w:p>
    <w:p w:rsidR="006D755A" w:rsidRPr="00107451" w:rsidRDefault="006D755A" w:rsidP="006C195B">
      <w:pPr>
        <w:pStyle w:val="Default"/>
        <w:rPr>
          <w:rFonts w:hAnsi="標楷體"/>
          <w:sz w:val="23"/>
          <w:szCs w:val="23"/>
        </w:rPr>
      </w:pPr>
      <w:r w:rsidRPr="00107451">
        <w:rPr>
          <w:rFonts w:hAnsi="標楷體" w:hint="eastAsia"/>
          <w:sz w:val="23"/>
          <w:szCs w:val="23"/>
        </w:rPr>
        <w:t>一、依據：高雄市政府教育局</w:t>
      </w:r>
      <w:r w:rsidRPr="00107451">
        <w:rPr>
          <w:rFonts w:hAnsi="標楷體"/>
          <w:sz w:val="23"/>
          <w:szCs w:val="23"/>
        </w:rPr>
        <w:t>97</w:t>
      </w:r>
      <w:r w:rsidRPr="00107451">
        <w:rPr>
          <w:rFonts w:hAnsi="標楷體" w:hint="eastAsia"/>
          <w:sz w:val="23"/>
          <w:szCs w:val="23"/>
        </w:rPr>
        <w:t>年</w:t>
      </w:r>
      <w:r w:rsidRPr="00107451">
        <w:rPr>
          <w:rFonts w:hAnsi="標楷體"/>
          <w:sz w:val="23"/>
          <w:szCs w:val="23"/>
        </w:rPr>
        <w:t>7</w:t>
      </w:r>
      <w:r w:rsidRPr="00107451">
        <w:rPr>
          <w:rFonts w:hAnsi="標楷體" w:hint="eastAsia"/>
          <w:sz w:val="23"/>
          <w:szCs w:val="23"/>
        </w:rPr>
        <w:t>月</w:t>
      </w:r>
      <w:r w:rsidRPr="00107451">
        <w:rPr>
          <w:rFonts w:hAnsi="標楷體"/>
          <w:sz w:val="23"/>
          <w:szCs w:val="23"/>
        </w:rPr>
        <w:t>4</w:t>
      </w:r>
      <w:r w:rsidRPr="00107451">
        <w:rPr>
          <w:rFonts w:hAnsi="標楷體" w:hint="eastAsia"/>
          <w:sz w:val="23"/>
          <w:szCs w:val="23"/>
        </w:rPr>
        <w:t>日高市教一字第</w:t>
      </w:r>
      <w:r w:rsidRPr="00107451">
        <w:rPr>
          <w:rFonts w:hAnsi="標楷體"/>
          <w:sz w:val="23"/>
          <w:szCs w:val="23"/>
        </w:rPr>
        <w:t>0970025915</w:t>
      </w:r>
      <w:r w:rsidRPr="00107451">
        <w:rPr>
          <w:rFonts w:hAnsi="標楷體" w:hint="eastAsia"/>
          <w:sz w:val="23"/>
          <w:szCs w:val="23"/>
        </w:rPr>
        <w:t>號函。</w:t>
      </w:r>
      <w:r w:rsidRPr="00107451">
        <w:rPr>
          <w:rFonts w:hAnsi="標楷體"/>
          <w:sz w:val="23"/>
          <w:szCs w:val="23"/>
        </w:rPr>
        <w:t xml:space="preserve"> </w:t>
      </w:r>
    </w:p>
    <w:p w:rsidR="006D755A" w:rsidRPr="00107451" w:rsidRDefault="006D755A" w:rsidP="006C195B">
      <w:pPr>
        <w:pStyle w:val="Default"/>
        <w:rPr>
          <w:rFonts w:hAnsi="標楷體"/>
          <w:sz w:val="23"/>
          <w:szCs w:val="23"/>
        </w:rPr>
      </w:pPr>
      <w:r w:rsidRPr="00107451">
        <w:rPr>
          <w:rFonts w:hAnsi="標楷體" w:hint="eastAsia"/>
          <w:sz w:val="23"/>
          <w:szCs w:val="23"/>
        </w:rPr>
        <w:t>二、目的：簡化學生註冊手續，減少收繳現金發生遺失、被竊、誤收之情事。</w:t>
      </w:r>
      <w:r w:rsidRPr="00107451">
        <w:rPr>
          <w:rFonts w:hAnsi="標楷體"/>
          <w:sz w:val="23"/>
          <w:szCs w:val="23"/>
        </w:rPr>
        <w:t xml:space="preserve"> </w:t>
      </w:r>
    </w:p>
    <w:p w:rsidR="006D755A" w:rsidRPr="00107451" w:rsidRDefault="006D755A" w:rsidP="006D755A">
      <w:pPr>
        <w:pStyle w:val="Default"/>
        <w:rPr>
          <w:rFonts w:hAnsi="標楷體"/>
          <w:sz w:val="23"/>
          <w:szCs w:val="23"/>
        </w:rPr>
      </w:pPr>
      <w:r w:rsidRPr="00107451">
        <w:rPr>
          <w:rFonts w:hAnsi="標楷體" w:hint="eastAsia"/>
          <w:sz w:val="23"/>
          <w:szCs w:val="23"/>
        </w:rPr>
        <w:t>三、實施要點：</w:t>
      </w:r>
      <w:r w:rsidRPr="00107451">
        <w:rPr>
          <w:rFonts w:hAnsi="標楷體"/>
          <w:sz w:val="23"/>
          <w:szCs w:val="23"/>
        </w:rPr>
        <w:t xml:space="preserve"> </w:t>
      </w:r>
    </w:p>
    <w:p w:rsidR="006D755A" w:rsidRPr="00107451" w:rsidRDefault="006D755A" w:rsidP="006C195B">
      <w:pPr>
        <w:pStyle w:val="Default"/>
        <w:ind w:left="690" w:hangingChars="300" w:hanging="690"/>
        <w:rPr>
          <w:rFonts w:hAnsi="標楷體"/>
          <w:sz w:val="23"/>
          <w:szCs w:val="23"/>
        </w:rPr>
      </w:pPr>
      <w:r w:rsidRPr="00107451">
        <w:rPr>
          <w:rFonts w:hAnsi="標楷體" w:hint="eastAsia"/>
          <w:sz w:val="23"/>
          <w:szCs w:val="23"/>
        </w:rPr>
        <w:t>（一）本校於代辦薪資及註冊之受託銀行開立本校註冊費專戶存款帳戶供學生以銀行繳費方式辦理註冊收費之用。</w:t>
      </w:r>
      <w:r w:rsidRPr="00107451">
        <w:rPr>
          <w:rFonts w:hAnsi="標楷體"/>
          <w:sz w:val="23"/>
          <w:szCs w:val="23"/>
        </w:rPr>
        <w:t xml:space="preserve"> </w:t>
      </w:r>
    </w:p>
    <w:p w:rsidR="006D755A" w:rsidRPr="00107451" w:rsidRDefault="006D755A" w:rsidP="006C195B">
      <w:pPr>
        <w:pStyle w:val="Default"/>
        <w:ind w:left="690" w:hangingChars="300" w:hanging="690"/>
        <w:rPr>
          <w:rFonts w:hAnsi="標楷體"/>
          <w:sz w:val="23"/>
          <w:szCs w:val="23"/>
        </w:rPr>
      </w:pPr>
      <w:r w:rsidRPr="00107451">
        <w:rPr>
          <w:rFonts w:hAnsi="標楷體" w:hint="eastAsia"/>
          <w:sz w:val="23"/>
          <w:szCs w:val="23"/>
        </w:rPr>
        <w:t>（二）依據高雄市政府教育局學雜費及各項代收代辦徵收標準，將註冊應繳費用印製三聯式繳款單，於註冊前發放，學生依繳款單上金額逕向受託銀行或其各分行及指定之便利商店辦理繳費。</w:t>
      </w:r>
      <w:r w:rsidRPr="00107451">
        <w:rPr>
          <w:rFonts w:hAnsi="標楷體"/>
          <w:sz w:val="23"/>
          <w:szCs w:val="23"/>
        </w:rPr>
        <w:t xml:space="preserve"> </w:t>
      </w:r>
    </w:p>
    <w:p w:rsidR="006D755A" w:rsidRPr="00107451" w:rsidRDefault="006D755A" w:rsidP="006C195B">
      <w:pPr>
        <w:pStyle w:val="Default"/>
        <w:ind w:left="690" w:hangingChars="300" w:hanging="690"/>
        <w:rPr>
          <w:rFonts w:hAnsi="標楷體"/>
          <w:sz w:val="23"/>
          <w:szCs w:val="23"/>
        </w:rPr>
      </w:pPr>
      <w:r w:rsidRPr="00107451">
        <w:rPr>
          <w:rFonts w:hAnsi="標楷體" w:hint="eastAsia"/>
          <w:sz w:val="23"/>
          <w:szCs w:val="23"/>
        </w:rPr>
        <w:t>（三）繳款三聯單經收款銀行加蓋收訖章後，第一聯交由學生收執代替收據。第二聯交由學生憑此聯到校辦理註冊。第三聯代收銀行查收。</w:t>
      </w:r>
    </w:p>
    <w:p w:rsidR="006D755A" w:rsidRPr="00107451" w:rsidRDefault="006D755A" w:rsidP="006C195B">
      <w:pPr>
        <w:pStyle w:val="Default"/>
        <w:ind w:left="690" w:hangingChars="300" w:hanging="690"/>
        <w:rPr>
          <w:rFonts w:hAnsi="標楷體"/>
          <w:sz w:val="23"/>
          <w:szCs w:val="23"/>
        </w:rPr>
      </w:pPr>
      <w:r w:rsidRPr="00107451">
        <w:rPr>
          <w:rFonts w:hAnsi="標楷體" w:hint="eastAsia"/>
          <w:sz w:val="23"/>
          <w:szCs w:val="23"/>
        </w:rPr>
        <w:t>（四）出納組收齊彙整第二聯繳款單，將註冊人數及總收註冊費與受託銀行核對存款額無誤後，復編造學生註冊收費各項繳費統計表，簽會有關單位陳核過，將註冊費存繳公庫。</w:t>
      </w:r>
      <w:r w:rsidRPr="00107451">
        <w:rPr>
          <w:rFonts w:hAnsi="標楷體"/>
          <w:sz w:val="23"/>
          <w:szCs w:val="23"/>
        </w:rPr>
        <w:t xml:space="preserve"> </w:t>
      </w:r>
    </w:p>
    <w:p w:rsidR="006D755A" w:rsidRPr="00107451" w:rsidRDefault="006D755A" w:rsidP="006C195B">
      <w:pPr>
        <w:pStyle w:val="Default"/>
        <w:ind w:left="690" w:hangingChars="300" w:hanging="690"/>
        <w:rPr>
          <w:rFonts w:hAnsi="標楷體"/>
          <w:sz w:val="23"/>
          <w:szCs w:val="23"/>
        </w:rPr>
      </w:pPr>
      <w:r w:rsidRPr="00107451">
        <w:rPr>
          <w:rFonts w:hAnsi="標楷體" w:hint="eastAsia"/>
          <w:sz w:val="23"/>
          <w:szCs w:val="23"/>
        </w:rPr>
        <w:t>（五）學生申請辦理各項學雜費減免，請於註冊前，備妥各項證件，向出納組申請</w:t>
      </w:r>
      <w:r w:rsidR="006C195B">
        <w:rPr>
          <w:rFonts w:hAnsi="標楷體"/>
          <w:sz w:val="23"/>
          <w:szCs w:val="23"/>
        </w:rPr>
        <w:t>，</w:t>
      </w:r>
      <w:r w:rsidRPr="00107451">
        <w:rPr>
          <w:rFonts w:hAnsi="標楷體" w:hint="eastAsia"/>
          <w:sz w:val="23"/>
          <w:szCs w:val="23"/>
        </w:rPr>
        <w:t>出納組依規定彙整後逕在註冊費繳費單上明列減免金額，學生依減免後之金額，至銀行繳費。</w:t>
      </w:r>
      <w:r w:rsidRPr="00107451">
        <w:rPr>
          <w:rFonts w:hAnsi="標楷體"/>
          <w:sz w:val="23"/>
          <w:szCs w:val="23"/>
        </w:rPr>
        <w:t xml:space="preserve"> </w:t>
      </w:r>
    </w:p>
    <w:p w:rsidR="006D755A" w:rsidRDefault="006D755A" w:rsidP="006D755A">
      <w:pPr>
        <w:pStyle w:val="Default"/>
        <w:ind w:firstLineChars="50" w:firstLine="115"/>
        <w:rPr>
          <w:rFonts w:hAnsi="標楷體"/>
          <w:sz w:val="23"/>
          <w:szCs w:val="23"/>
        </w:rPr>
      </w:pPr>
      <w:r w:rsidRPr="00107451">
        <w:rPr>
          <w:rFonts w:hAnsi="標楷體"/>
          <w:sz w:val="23"/>
          <w:szCs w:val="23"/>
        </w:rPr>
        <w:t>(</w:t>
      </w:r>
      <w:r w:rsidRPr="00107451">
        <w:rPr>
          <w:rFonts w:hAnsi="標楷體" w:hint="eastAsia"/>
          <w:sz w:val="23"/>
          <w:szCs w:val="23"/>
        </w:rPr>
        <w:t>六</w:t>
      </w:r>
      <w:r w:rsidRPr="00107451">
        <w:rPr>
          <w:rFonts w:hAnsi="標楷體"/>
          <w:sz w:val="23"/>
          <w:szCs w:val="23"/>
        </w:rPr>
        <w:t>)</w:t>
      </w:r>
      <w:r w:rsidRPr="00107451">
        <w:rPr>
          <w:rFonts w:hAnsi="標楷體" w:hint="eastAsia"/>
          <w:sz w:val="23"/>
          <w:szCs w:val="23"/>
        </w:rPr>
        <w:t>每班前三名名單</w:t>
      </w:r>
      <w:r>
        <w:rPr>
          <w:rFonts w:hAnsi="標楷體"/>
          <w:sz w:val="23"/>
          <w:szCs w:val="23"/>
        </w:rPr>
        <w:t>，</w:t>
      </w:r>
      <w:r w:rsidRPr="00107451">
        <w:rPr>
          <w:rFonts w:hAnsi="標楷體" w:hint="eastAsia"/>
          <w:sz w:val="23"/>
          <w:szCs w:val="23"/>
        </w:rPr>
        <w:t>由註冊組逕交出納組於註冊繳費單上予以減免</w:t>
      </w:r>
      <w:r>
        <w:rPr>
          <w:rFonts w:hAnsi="標楷體"/>
          <w:sz w:val="23"/>
          <w:szCs w:val="23"/>
        </w:rPr>
        <w:t>。</w:t>
      </w:r>
    </w:p>
    <w:p w:rsidR="006D755A" w:rsidRPr="00107451" w:rsidRDefault="006D755A" w:rsidP="006D755A">
      <w:pPr>
        <w:pStyle w:val="Default"/>
        <w:rPr>
          <w:rFonts w:hAnsi="標楷體"/>
          <w:sz w:val="20"/>
        </w:rPr>
      </w:pPr>
      <w:r w:rsidRPr="00107451">
        <w:rPr>
          <w:rFonts w:hAnsi="標楷體" w:hint="eastAsia"/>
          <w:sz w:val="23"/>
          <w:szCs w:val="23"/>
        </w:rPr>
        <w:t>四、本實施要點陳請校長核可後實施，修正時亦同。</w:t>
      </w: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C195B" w:rsidRDefault="006C195B" w:rsidP="00214A70">
      <w:pPr>
        <w:jc w:val="right"/>
        <w:rPr>
          <w:rFonts w:ascii="標楷體" w:eastAsia="標楷體" w:hAnsi="標楷體"/>
          <w:sz w:val="20"/>
        </w:rPr>
      </w:pPr>
    </w:p>
    <w:p w:rsidR="006C195B" w:rsidRDefault="006C195B"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Default="006D755A" w:rsidP="00214A70">
      <w:pPr>
        <w:jc w:val="right"/>
        <w:rPr>
          <w:rFonts w:ascii="標楷體" w:eastAsia="標楷體" w:hAnsi="標楷體"/>
          <w:sz w:val="20"/>
        </w:rPr>
      </w:pPr>
    </w:p>
    <w:p w:rsidR="006D755A" w:rsidRPr="00F94927" w:rsidRDefault="00F94927" w:rsidP="00214A70">
      <w:pPr>
        <w:jc w:val="right"/>
        <w:rPr>
          <w:rFonts w:ascii="標楷體" w:eastAsia="標楷體" w:hAnsi="標楷體"/>
        </w:rPr>
      </w:pPr>
      <w:r>
        <w:rPr>
          <w:rFonts w:ascii="標楷體" w:eastAsia="標楷體" w:hAnsi="標楷體" w:hint="eastAsia"/>
          <w:sz w:val="20"/>
        </w:rPr>
        <w:lastRenderedPageBreak/>
        <w:t xml:space="preserve"> </w:t>
      </w:r>
      <w:r>
        <w:rPr>
          <w:rFonts w:ascii="標楷體" w:eastAsia="標楷體" w:hAnsi="標楷體"/>
          <w:sz w:val="20"/>
        </w:rPr>
        <w:t xml:space="preserve"> </w:t>
      </w:r>
      <w:r w:rsidR="006D755A" w:rsidRPr="00F94927">
        <w:rPr>
          <w:rFonts w:ascii="標楷體" w:eastAsia="標楷體" w:hAnsi="標楷體" w:hint="eastAsia"/>
        </w:rPr>
        <w:t>檔案編號：30</w:t>
      </w:r>
      <w:r w:rsidR="006D755A" w:rsidRPr="00F94927">
        <w:rPr>
          <w:rFonts w:ascii="標楷體" w:eastAsia="標楷體" w:hAnsi="標楷體"/>
        </w:rPr>
        <w:t>4-01</w:t>
      </w:r>
    </w:p>
    <w:p w:rsidR="00241291" w:rsidRPr="009C0E04" w:rsidRDefault="00241291" w:rsidP="00241291">
      <w:pPr>
        <w:jc w:val="center"/>
        <w:rPr>
          <w:rFonts w:ascii="標楷體" w:eastAsia="標楷體" w:hAnsi="標楷體"/>
          <w:b/>
          <w:bCs/>
          <w:sz w:val="28"/>
          <w:szCs w:val="28"/>
        </w:rPr>
      </w:pPr>
      <w:r w:rsidRPr="009C0E04">
        <w:rPr>
          <w:rFonts w:ascii="標楷體" w:eastAsia="標楷體" w:hAnsi="標楷體" w:hint="eastAsia"/>
          <w:b/>
          <w:bCs/>
          <w:sz w:val="28"/>
          <w:szCs w:val="28"/>
        </w:rPr>
        <w:t>高雄市立左營高級中學關防用印規範</w:t>
      </w:r>
    </w:p>
    <w:p w:rsidR="00241291" w:rsidRPr="009C0E04" w:rsidRDefault="00241291" w:rsidP="00241291">
      <w:pPr>
        <w:rPr>
          <w:rFonts w:ascii="標楷體" w:eastAsia="標楷體" w:hAnsi="標楷體"/>
          <w:bCs/>
        </w:rPr>
      </w:pPr>
      <w:r w:rsidRPr="009C0E04">
        <w:rPr>
          <w:rFonts w:ascii="標楷體" w:eastAsia="標楷體" w:hAnsi="標楷體" w:hint="eastAsia"/>
          <w:bCs/>
        </w:rPr>
        <w:t xml:space="preserve">       </w:t>
      </w:r>
      <w:r>
        <w:rPr>
          <w:rFonts w:ascii="標楷體" w:eastAsia="標楷體" w:hAnsi="標楷體" w:hint="eastAsia"/>
          <w:bCs/>
        </w:rPr>
        <w:t xml:space="preserve">                         </w:t>
      </w:r>
      <w:r w:rsidRPr="009C0E04">
        <w:rPr>
          <w:rFonts w:ascii="標楷體" w:eastAsia="標楷體" w:hAnsi="標楷體" w:hint="eastAsia"/>
          <w:bCs/>
        </w:rPr>
        <w:t xml:space="preserve"> 中華民國102年10月15日行政會報通過</w:t>
      </w:r>
    </w:p>
    <w:p w:rsidR="00241291" w:rsidRPr="009C0E04" w:rsidRDefault="00241291" w:rsidP="00241291">
      <w:pPr>
        <w:spacing w:line="500" w:lineRule="exact"/>
        <w:ind w:left="408" w:hangingChars="170" w:hanging="408"/>
        <w:rPr>
          <w:rFonts w:ascii="標楷體" w:eastAsia="標楷體" w:hAnsi="標楷體"/>
        </w:rPr>
      </w:pPr>
      <w:r w:rsidRPr="009C0E04">
        <w:rPr>
          <w:rFonts w:ascii="標楷體" w:eastAsia="標楷體" w:hAnsi="標楷體" w:hint="eastAsia"/>
        </w:rPr>
        <w:t>一、為使本校教職員工生申請蓋用印信時有所依循及建立正確之用印原則，特制定本規範。</w:t>
      </w:r>
    </w:p>
    <w:p w:rsidR="00241291" w:rsidRPr="009C0E04" w:rsidRDefault="00241291" w:rsidP="00241291">
      <w:pPr>
        <w:spacing w:line="500" w:lineRule="exact"/>
        <w:rPr>
          <w:rFonts w:ascii="標楷體" w:eastAsia="標楷體" w:hAnsi="標楷體"/>
        </w:rPr>
      </w:pPr>
      <w:r w:rsidRPr="009C0E04">
        <w:rPr>
          <w:rFonts w:ascii="標楷體" w:eastAsia="標楷體" w:hAnsi="標楷體" w:hint="eastAsia"/>
        </w:rPr>
        <w:t>二、蓋用印信範圍：各項文件凡需蓋用本校相關印信者適用之。</w:t>
      </w:r>
    </w:p>
    <w:p w:rsidR="00241291" w:rsidRPr="009C0E04" w:rsidRDefault="00241291" w:rsidP="00241291">
      <w:pPr>
        <w:spacing w:line="500" w:lineRule="exact"/>
        <w:rPr>
          <w:rFonts w:ascii="標楷體" w:eastAsia="標楷體" w:hAnsi="標楷體"/>
        </w:rPr>
      </w:pPr>
      <w:r w:rsidRPr="009C0E04">
        <w:rPr>
          <w:rFonts w:ascii="標楷體" w:eastAsia="標楷體" w:hAnsi="標楷體" w:hint="eastAsia"/>
        </w:rPr>
        <w:t>三、蓋用印信種類如下：</w:t>
      </w:r>
    </w:p>
    <w:p w:rsidR="00241291" w:rsidRPr="009C0E04" w:rsidRDefault="00241291" w:rsidP="00241291">
      <w:pPr>
        <w:spacing w:line="500" w:lineRule="exact"/>
        <w:ind w:leftChars="177" w:left="425" w:firstLineChars="152" w:firstLine="365"/>
        <w:rPr>
          <w:rFonts w:ascii="標楷體" w:eastAsia="標楷體" w:hAnsi="標楷體"/>
        </w:rPr>
      </w:pPr>
      <w:r w:rsidRPr="009C0E04">
        <w:rPr>
          <w:rFonts w:ascii="標楷體" w:eastAsia="標楷體" w:hAnsi="標楷體" w:hint="eastAsia"/>
        </w:rPr>
        <w:t>1.校印(關防)</w:t>
      </w:r>
    </w:p>
    <w:p w:rsidR="00241291" w:rsidRPr="009C0E04" w:rsidRDefault="00241291" w:rsidP="00241291">
      <w:pPr>
        <w:spacing w:line="500" w:lineRule="exact"/>
        <w:ind w:leftChars="177" w:left="425" w:firstLineChars="152" w:firstLine="365"/>
        <w:rPr>
          <w:rFonts w:ascii="標楷體" w:eastAsia="標楷體" w:hAnsi="標楷體"/>
        </w:rPr>
      </w:pPr>
      <w:r w:rsidRPr="009C0E04">
        <w:rPr>
          <w:rFonts w:ascii="標楷體" w:eastAsia="標楷體" w:hAnsi="標楷體" w:hint="eastAsia"/>
        </w:rPr>
        <w:t>2.校戳(長戳)</w:t>
      </w:r>
    </w:p>
    <w:p w:rsidR="00241291" w:rsidRPr="009C0E04" w:rsidRDefault="00241291" w:rsidP="00241291">
      <w:pPr>
        <w:spacing w:line="500" w:lineRule="exact"/>
        <w:ind w:leftChars="177" w:left="425" w:firstLineChars="152" w:firstLine="365"/>
        <w:rPr>
          <w:rFonts w:ascii="標楷體" w:eastAsia="標楷體" w:hAnsi="標楷體"/>
        </w:rPr>
      </w:pPr>
      <w:r w:rsidRPr="009C0E04">
        <w:rPr>
          <w:rFonts w:ascii="標楷體" w:eastAsia="標楷體" w:hAnsi="標楷體" w:hint="eastAsia"/>
        </w:rPr>
        <w:t>3.校長職章(小官章)</w:t>
      </w:r>
    </w:p>
    <w:p w:rsidR="00241291" w:rsidRPr="009C0E04" w:rsidRDefault="00241291" w:rsidP="00241291">
      <w:pPr>
        <w:spacing w:line="500" w:lineRule="exact"/>
        <w:ind w:leftChars="177" w:left="425" w:firstLineChars="152" w:firstLine="365"/>
        <w:rPr>
          <w:rFonts w:ascii="標楷體" w:eastAsia="標楷體" w:hAnsi="標楷體"/>
        </w:rPr>
      </w:pPr>
      <w:r w:rsidRPr="009C0E04">
        <w:rPr>
          <w:rFonts w:ascii="標楷體" w:eastAsia="標楷體" w:hAnsi="標楷體" w:hint="eastAsia"/>
        </w:rPr>
        <w:t>4.校長職銜簽字章</w:t>
      </w:r>
    </w:p>
    <w:p w:rsidR="00241291" w:rsidRPr="009C0E04" w:rsidRDefault="00241291" w:rsidP="00241291">
      <w:pPr>
        <w:spacing w:line="500" w:lineRule="exact"/>
        <w:ind w:leftChars="177" w:left="425" w:firstLineChars="152" w:firstLine="365"/>
        <w:rPr>
          <w:rFonts w:ascii="標楷體" w:eastAsia="標楷體" w:hAnsi="標楷體"/>
        </w:rPr>
      </w:pPr>
      <w:r w:rsidRPr="009C0E04">
        <w:rPr>
          <w:rFonts w:ascii="標楷體" w:eastAsia="標楷體" w:hAnsi="標楷體" w:hint="eastAsia"/>
        </w:rPr>
        <w:t xml:space="preserve">5.校長中文簽字章            </w:t>
      </w:r>
    </w:p>
    <w:p w:rsidR="00241291" w:rsidRPr="009C0E04" w:rsidRDefault="00241291" w:rsidP="00241291">
      <w:pPr>
        <w:spacing w:line="500" w:lineRule="exact"/>
        <w:rPr>
          <w:rFonts w:ascii="標楷體" w:eastAsia="標楷體" w:hAnsi="標楷體"/>
        </w:rPr>
      </w:pPr>
      <w:r w:rsidRPr="009C0E04">
        <w:rPr>
          <w:rFonts w:ascii="標楷體" w:eastAsia="標楷體" w:hAnsi="標楷體" w:hint="eastAsia"/>
        </w:rPr>
        <w:t>四、申請用印規定</w:t>
      </w:r>
    </w:p>
    <w:p w:rsidR="00241291" w:rsidRPr="009C0E04" w:rsidRDefault="00241291" w:rsidP="00241291">
      <w:pPr>
        <w:numPr>
          <w:ilvl w:val="0"/>
          <w:numId w:val="278"/>
        </w:numPr>
        <w:spacing w:line="500" w:lineRule="exact"/>
        <w:ind w:hanging="384"/>
        <w:rPr>
          <w:rFonts w:ascii="標楷體" w:eastAsia="標楷體" w:hAnsi="標楷體"/>
        </w:rPr>
      </w:pPr>
      <w:r w:rsidRPr="009C0E04">
        <w:rPr>
          <w:rFonts w:ascii="標楷體" w:eastAsia="標楷體" w:hAnsi="標楷體" w:hint="eastAsia"/>
        </w:rPr>
        <w:t>一般規定</w:t>
      </w:r>
    </w:p>
    <w:p w:rsidR="00241291" w:rsidRPr="009C0E04" w:rsidRDefault="00241291" w:rsidP="00241291">
      <w:pPr>
        <w:numPr>
          <w:ilvl w:val="1"/>
          <w:numId w:val="278"/>
        </w:numPr>
        <w:spacing w:line="500" w:lineRule="exact"/>
        <w:rPr>
          <w:rFonts w:ascii="標楷體" w:eastAsia="標楷體" w:hAnsi="標楷體"/>
        </w:rPr>
      </w:pPr>
      <w:r w:rsidRPr="009C0E04">
        <w:rPr>
          <w:rFonts w:ascii="標楷體" w:eastAsia="標楷體" w:hAnsi="標楷體" w:hint="eastAsia"/>
        </w:rPr>
        <w:t>簽辦文稿之文件，申請用印應依本校申請用印分層負責明細 表(如附表一)權責核定後，辦理用印。</w:t>
      </w:r>
    </w:p>
    <w:p w:rsidR="00241291" w:rsidRPr="009C0E04" w:rsidRDefault="00241291" w:rsidP="00241291">
      <w:pPr>
        <w:numPr>
          <w:ilvl w:val="1"/>
          <w:numId w:val="278"/>
        </w:numPr>
        <w:spacing w:line="500" w:lineRule="exact"/>
        <w:rPr>
          <w:rFonts w:ascii="標楷體" w:eastAsia="標楷體" w:hAnsi="標楷體"/>
        </w:rPr>
      </w:pPr>
      <w:r w:rsidRPr="009C0E04">
        <w:rPr>
          <w:rFonts w:ascii="標楷體" w:eastAsia="標楷體" w:hAnsi="標楷體" w:hint="eastAsia"/>
        </w:rPr>
        <w:t>蓋用印信簽署、章戳如由校長核定者，則蓋用總務處文書組保管之印信或依照本校用印簽署及章戳一覽表(如附表二)辦理。</w:t>
      </w:r>
    </w:p>
    <w:p w:rsidR="00241291" w:rsidRPr="009C0E04" w:rsidRDefault="00241291" w:rsidP="00241291">
      <w:pPr>
        <w:numPr>
          <w:ilvl w:val="0"/>
          <w:numId w:val="279"/>
        </w:numPr>
        <w:spacing w:line="500" w:lineRule="exact"/>
        <w:rPr>
          <w:rFonts w:ascii="標楷體" w:eastAsia="標楷體" w:hAnsi="標楷體"/>
        </w:rPr>
      </w:pPr>
      <w:r w:rsidRPr="009C0E04">
        <w:rPr>
          <w:rFonts w:ascii="標楷體" w:eastAsia="標楷體" w:hAnsi="標楷體" w:hint="eastAsia"/>
        </w:rPr>
        <w:t>不辦文稿之文件，如需蓋用印信時，應先由申請人填具「蓋用印信申請表」(如附表三)，依本校申請用印分層負責明細表權責陳奉核定後，始予蓋用印信。</w:t>
      </w:r>
    </w:p>
    <w:p w:rsidR="00241291" w:rsidRPr="009C0E04" w:rsidRDefault="00241291" w:rsidP="00241291">
      <w:pPr>
        <w:numPr>
          <w:ilvl w:val="0"/>
          <w:numId w:val="278"/>
        </w:numPr>
        <w:spacing w:line="500" w:lineRule="exact"/>
        <w:ind w:hanging="384"/>
        <w:rPr>
          <w:rFonts w:ascii="標楷體" w:eastAsia="標楷體" w:hAnsi="標楷體"/>
        </w:rPr>
      </w:pPr>
      <w:r w:rsidRPr="009C0E04">
        <w:rPr>
          <w:rFonts w:ascii="標楷體" w:eastAsia="標楷體" w:hAnsi="標楷體" w:hint="eastAsia"/>
        </w:rPr>
        <w:t>用印作業流程</w:t>
      </w:r>
    </w:p>
    <w:p w:rsidR="00241291" w:rsidRPr="009C0E04" w:rsidRDefault="00241291" w:rsidP="00241291">
      <w:pPr>
        <w:spacing w:line="500" w:lineRule="exact"/>
        <w:rPr>
          <w:rFonts w:ascii="標楷體" w:eastAsia="標楷體" w:hAnsi="標楷體"/>
        </w:rPr>
      </w:pPr>
      <w:r w:rsidRPr="009C0E04">
        <w:rPr>
          <w:rFonts w:ascii="標楷體" w:eastAsia="標楷體" w:hAnsi="標楷體" w:hint="eastAsia"/>
        </w:rPr>
        <w:t xml:space="preserve">     本校申請用印作業流程如附圖所示。</w:t>
      </w:r>
    </w:p>
    <w:p w:rsidR="00241291" w:rsidRPr="009C0E04" w:rsidRDefault="00241291" w:rsidP="00241291">
      <w:pPr>
        <w:numPr>
          <w:ilvl w:val="0"/>
          <w:numId w:val="278"/>
        </w:numPr>
        <w:spacing w:line="500" w:lineRule="exact"/>
        <w:ind w:hanging="384"/>
        <w:rPr>
          <w:rFonts w:ascii="標楷體" w:eastAsia="標楷體" w:hAnsi="標楷體"/>
        </w:rPr>
      </w:pPr>
      <w:r w:rsidRPr="009C0E04">
        <w:rPr>
          <w:rFonts w:ascii="標楷體" w:eastAsia="標楷體" w:hAnsi="標楷體" w:hint="eastAsia"/>
        </w:rPr>
        <w:t>用印注意事項</w:t>
      </w:r>
    </w:p>
    <w:p w:rsidR="00241291" w:rsidRPr="009C0E04" w:rsidRDefault="00241291" w:rsidP="00241291">
      <w:pPr>
        <w:numPr>
          <w:ilvl w:val="1"/>
          <w:numId w:val="278"/>
        </w:numPr>
        <w:tabs>
          <w:tab w:val="clear" w:pos="840"/>
          <w:tab w:val="num" w:pos="993"/>
        </w:tabs>
        <w:spacing w:line="500" w:lineRule="exact"/>
        <w:ind w:left="993" w:hanging="284"/>
        <w:rPr>
          <w:rFonts w:ascii="標楷體" w:eastAsia="標楷體" w:hAnsi="標楷體"/>
        </w:rPr>
      </w:pPr>
      <w:r w:rsidRPr="009C0E04">
        <w:rPr>
          <w:rFonts w:ascii="標楷體" w:eastAsia="標楷體" w:hAnsi="標楷體" w:hint="eastAsia"/>
        </w:rPr>
        <w:t>用印時如發現簽辦文稿或蓋用印信申請表未完成判行或有其他錯誤，應即退送補判或更正。</w:t>
      </w:r>
    </w:p>
    <w:p w:rsidR="00241291" w:rsidRPr="009C0E04" w:rsidRDefault="00241291" w:rsidP="00241291">
      <w:pPr>
        <w:numPr>
          <w:ilvl w:val="1"/>
          <w:numId w:val="278"/>
        </w:numPr>
        <w:tabs>
          <w:tab w:val="clear" w:pos="840"/>
          <w:tab w:val="num" w:pos="993"/>
        </w:tabs>
        <w:spacing w:line="500" w:lineRule="exact"/>
        <w:ind w:left="993" w:hanging="284"/>
        <w:rPr>
          <w:rFonts w:ascii="標楷體" w:eastAsia="標楷體" w:hAnsi="標楷體"/>
        </w:rPr>
      </w:pPr>
      <w:r w:rsidRPr="009C0E04">
        <w:rPr>
          <w:rFonts w:ascii="標楷體" w:eastAsia="標楷體" w:hAnsi="標楷體" w:hint="eastAsia"/>
        </w:rPr>
        <w:t>本校學生如需蓋用印信，應透過相關業務單位(如教務處、學務處等)提出申請。</w:t>
      </w:r>
    </w:p>
    <w:p w:rsidR="00241291" w:rsidRPr="009C0E04" w:rsidRDefault="00241291" w:rsidP="00B75FDC">
      <w:pPr>
        <w:spacing w:line="500" w:lineRule="exact"/>
        <w:rPr>
          <w:rFonts w:ascii="標楷體" w:eastAsia="標楷體" w:hAnsi="標楷體"/>
        </w:rPr>
      </w:pPr>
      <w:r w:rsidRPr="009C0E04">
        <w:rPr>
          <w:rFonts w:ascii="標楷體" w:eastAsia="標楷體" w:hAnsi="標楷體" w:hint="eastAsia"/>
        </w:rPr>
        <w:t>五、本規範經行政會報審議通過，經校長核定後實施，修正時亦同。</w:t>
      </w:r>
    </w:p>
    <w:p w:rsidR="00241291" w:rsidRPr="009C0E04" w:rsidRDefault="00241291" w:rsidP="00241291">
      <w:pPr>
        <w:spacing w:line="400" w:lineRule="exact"/>
        <w:jc w:val="center"/>
        <w:rPr>
          <w:rFonts w:ascii="標楷體" w:eastAsia="標楷體" w:hAnsi="標楷體"/>
          <w:b/>
        </w:rPr>
      </w:pPr>
      <w:r w:rsidRPr="009C0E04">
        <w:rPr>
          <w:rFonts w:ascii="標楷體" w:eastAsia="標楷體" w:hAnsi="標楷體"/>
          <w:b/>
        </w:rPr>
        <w:br w:type="page"/>
      </w:r>
      <w:r w:rsidRPr="009C0E04">
        <w:rPr>
          <w:rFonts w:ascii="標楷體" w:eastAsia="標楷體" w:hAnsi="標楷體" w:hint="eastAsia"/>
          <w:b/>
        </w:rPr>
        <w:lastRenderedPageBreak/>
        <w:t>附表一  申請用印分層負責明細表</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00"/>
        <w:gridCol w:w="900"/>
        <w:gridCol w:w="900"/>
        <w:gridCol w:w="1080"/>
        <w:gridCol w:w="900"/>
      </w:tblGrid>
      <w:tr w:rsidR="00241291" w:rsidRPr="009C0E04" w:rsidTr="00241291">
        <w:trPr>
          <w:jc w:val="center"/>
        </w:trPr>
        <w:tc>
          <w:tcPr>
            <w:tcW w:w="1440" w:type="dxa"/>
            <w:shd w:val="clear" w:color="auto" w:fill="auto"/>
            <w:vAlign w:val="center"/>
          </w:tcPr>
          <w:p w:rsidR="00241291" w:rsidRPr="009C0E04" w:rsidRDefault="00241291" w:rsidP="00241291">
            <w:pPr>
              <w:spacing w:line="400" w:lineRule="exact"/>
              <w:jc w:val="center"/>
              <w:rPr>
                <w:rFonts w:ascii="標楷體" w:eastAsia="標楷體" w:hAnsi="標楷體"/>
              </w:rPr>
            </w:pPr>
            <w:r w:rsidRPr="009C0E04">
              <w:rPr>
                <w:rFonts w:ascii="標楷體" w:eastAsia="標楷體" w:hAnsi="標楷體" w:hint="eastAsia"/>
              </w:rPr>
              <w:t>文件類別</w:t>
            </w:r>
          </w:p>
        </w:tc>
        <w:tc>
          <w:tcPr>
            <w:tcW w:w="3600" w:type="dxa"/>
            <w:shd w:val="clear" w:color="auto" w:fill="auto"/>
            <w:vAlign w:val="center"/>
          </w:tcPr>
          <w:p w:rsidR="00241291" w:rsidRPr="009C0E04" w:rsidRDefault="00241291" w:rsidP="00241291">
            <w:pPr>
              <w:spacing w:line="400" w:lineRule="exact"/>
              <w:jc w:val="center"/>
              <w:rPr>
                <w:rFonts w:ascii="標楷體" w:eastAsia="標楷體" w:hAnsi="標楷體"/>
              </w:rPr>
            </w:pPr>
            <w:r w:rsidRPr="009C0E04">
              <w:rPr>
                <w:rFonts w:ascii="標楷體" w:eastAsia="標楷體" w:hAnsi="標楷體" w:hint="eastAsia"/>
              </w:rPr>
              <w:t>文件名稱</w:t>
            </w:r>
          </w:p>
        </w:tc>
        <w:tc>
          <w:tcPr>
            <w:tcW w:w="900" w:type="dxa"/>
            <w:shd w:val="clear" w:color="auto" w:fill="auto"/>
            <w:vAlign w:val="center"/>
          </w:tcPr>
          <w:p w:rsidR="00241291" w:rsidRPr="009C0E04" w:rsidRDefault="00241291" w:rsidP="00241291">
            <w:pPr>
              <w:spacing w:line="400" w:lineRule="exact"/>
              <w:jc w:val="center"/>
              <w:rPr>
                <w:rFonts w:ascii="標楷體" w:eastAsia="標楷體" w:hAnsi="標楷體"/>
              </w:rPr>
            </w:pPr>
            <w:r w:rsidRPr="009C0E04">
              <w:rPr>
                <w:rFonts w:ascii="標楷體" w:eastAsia="標楷體" w:hAnsi="標楷體" w:hint="eastAsia"/>
              </w:rPr>
              <w:t>承辦人</w:t>
            </w:r>
          </w:p>
        </w:tc>
        <w:tc>
          <w:tcPr>
            <w:tcW w:w="900" w:type="dxa"/>
            <w:shd w:val="clear" w:color="auto" w:fill="auto"/>
            <w:vAlign w:val="center"/>
          </w:tcPr>
          <w:p w:rsidR="00241291" w:rsidRPr="009C0E04" w:rsidRDefault="00241291" w:rsidP="00241291">
            <w:pPr>
              <w:spacing w:line="400" w:lineRule="exact"/>
              <w:jc w:val="center"/>
              <w:rPr>
                <w:rFonts w:ascii="標楷體" w:eastAsia="標楷體" w:hAnsi="標楷體"/>
              </w:rPr>
            </w:pPr>
            <w:r w:rsidRPr="009C0E04">
              <w:rPr>
                <w:rFonts w:ascii="標楷體" w:eastAsia="標楷體" w:hAnsi="標楷體" w:hint="eastAsia"/>
              </w:rPr>
              <w:t>組長</w:t>
            </w:r>
          </w:p>
        </w:tc>
        <w:tc>
          <w:tcPr>
            <w:tcW w:w="1080" w:type="dxa"/>
            <w:shd w:val="clear" w:color="auto" w:fill="auto"/>
            <w:vAlign w:val="center"/>
          </w:tcPr>
          <w:p w:rsidR="00241291" w:rsidRPr="009C0E04" w:rsidRDefault="00241291" w:rsidP="00241291">
            <w:pPr>
              <w:spacing w:line="400" w:lineRule="exact"/>
              <w:jc w:val="center"/>
              <w:rPr>
                <w:rFonts w:ascii="標楷體" w:eastAsia="標楷體" w:hAnsi="標楷體"/>
              </w:rPr>
            </w:pPr>
            <w:r w:rsidRPr="009C0E04">
              <w:rPr>
                <w:rFonts w:ascii="標楷體" w:eastAsia="標楷體" w:hAnsi="標楷體" w:hint="eastAsia"/>
              </w:rPr>
              <w:t>主任</w:t>
            </w:r>
          </w:p>
        </w:tc>
        <w:tc>
          <w:tcPr>
            <w:tcW w:w="900" w:type="dxa"/>
            <w:shd w:val="clear" w:color="auto" w:fill="auto"/>
            <w:vAlign w:val="center"/>
          </w:tcPr>
          <w:p w:rsidR="00241291" w:rsidRPr="009C0E04" w:rsidRDefault="00241291" w:rsidP="00241291">
            <w:pPr>
              <w:spacing w:line="400" w:lineRule="exact"/>
              <w:jc w:val="center"/>
              <w:rPr>
                <w:rFonts w:ascii="標楷體" w:eastAsia="標楷體" w:hAnsi="標楷體"/>
              </w:rPr>
            </w:pPr>
            <w:r w:rsidRPr="009C0E04">
              <w:rPr>
                <w:rFonts w:ascii="標楷體" w:eastAsia="標楷體" w:hAnsi="標楷體" w:hint="eastAsia"/>
              </w:rPr>
              <w:t>校長</w:t>
            </w:r>
          </w:p>
        </w:tc>
      </w:tr>
      <w:tr w:rsidR="00241291" w:rsidRPr="009C0E04" w:rsidTr="00241291">
        <w:trPr>
          <w:jc w:val="center"/>
        </w:trPr>
        <w:tc>
          <w:tcPr>
            <w:tcW w:w="1440" w:type="dxa"/>
            <w:vMerge w:val="restart"/>
            <w:shd w:val="clear" w:color="auto" w:fill="auto"/>
            <w:vAlign w:val="center"/>
          </w:tcPr>
          <w:p w:rsidR="00241291" w:rsidRPr="009C0E04" w:rsidRDefault="00241291" w:rsidP="00241291">
            <w:pPr>
              <w:spacing w:line="400" w:lineRule="exact"/>
              <w:jc w:val="center"/>
              <w:rPr>
                <w:rFonts w:ascii="標楷體" w:eastAsia="標楷體" w:hAnsi="標楷體"/>
              </w:rPr>
            </w:pPr>
            <w:r w:rsidRPr="009C0E04">
              <w:rPr>
                <w:rFonts w:ascii="標楷體" w:eastAsia="標楷體" w:hAnsi="標楷體" w:hint="eastAsia"/>
              </w:rPr>
              <w:t>合約</w:t>
            </w: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招標採購合約(契約)</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r>
      <w:tr w:rsidR="00241291" w:rsidRPr="009C0E04" w:rsidTr="00241291">
        <w:trPr>
          <w:jc w:val="center"/>
        </w:trPr>
        <w:tc>
          <w:tcPr>
            <w:tcW w:w="1440" w:type="dxa"/>
            <w:vMerge/>
            <w:shd w:val="clear" w:color="auto" w:fill="auto"/>
            <w:vAlign w:val="center"/>
          </w:tcPr>
          <w:p w:rsidR="00241291" w:rsidRPr="009C0E04" w:rsidRDefault="00241291" w:rsidP="00241291">
            <w:pPr>
              <w:spacing w:line="400" w:lineRule="exact"/>
              <w:jc w:val="center"/>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勞動契約/驗收/送審資料</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r>
      <w:tr w:rsidR="00241291" w:rsidRPr="009C0E04" w:rsidTr="00241291">
        <w:trPr>
          <w:jc w:val="center"/>
        </w:trPr>
        <w:tc>
          <w:tcPr>
            <w:tcW w:w="1440" w:type="dxa"/>
            <w:vMerge w:val="restart"/>
            <w:shd w:val="clear" w:color="auto" w:fill="auto"/>
            <w:vAlign w:val="center"/>
          </w:tcPr>
          <w:p w:rsidR="00241291" w:rsidRPr="009C0E04" w:rsidRDefault="00241291" w:rsidP="00241291">
            <w:pPr>
              <w:spacing w:line="400" w:lineRule="exact"/>
              <w:jc w:val="center"/>
              <w:rPr>
                <w:rFonts w:ascii="標楷體" w:eastAsia="標楷體" w:hAnsi="標楷體"/>
              </w:rPr>
            </w:pPr>
            <w:r w:rsidRPr="009C0E04">
              <w:rPr>
                <w:rFonts w:ascii="標楷體" w:eastAsia="標楷體" w:hAnsi="標楷體" w:hint="eastAsia"/>
              </w:rPr>
              <w:t>聘書</w:t>
            </w: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教師聘書</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r>
      <w:tr w:rsidR="00241291" w:rsidRPr="009C0E04" w:rsidTr="00241291">
        <w:trPr>
          <w:jc w:val="center"/>
        </w:trPr>
        <w:tc>
          <w:tcPr>
            <w:tcW w:w="1440" w:type="dxa"/>
            <w:vMerge/>
            <w:shd w:val="clear" w:color="auto" w:fill="auto"/>
            <w:vAlign w:val="center"/>
          </w:tcPr>
          <w:p w:rsidR="00241291" w:rsidRPr="009C0E04" w:rsidRDefault="00241291" w:rsidP="00241291">
            <w:pPr>
              <w:spacing w:line="400" w:lineRule="exact"/>
              <w:jc w:val="center"/>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校際活動委員聘書</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r>
      <w:tr w:rsidR="00241291" w:rsidRPr="009C0E04" w:rsidTr="00241291">
        <w:trPr>
          <w:jc w:val="center"/>
        </w:trPr>
        <w:tc>
          <w:tcPr>
            <w:tcW w:w="1440" w:type="dxa"/>
            <w:vMerge/>
            <w:shd w:val="clear" w:color="auto" w:fill="auto"/>
            <w:vAlign w:val="center"/>
          </w:tcPr>
          <w:p w:rsidR="00241291" w:rsidRPr="009C0E04" w:rsidRDefault="00241291" w:rsidP="00241291">
            <w:pPr>
              <w:spacing w:line="400" w:lineRule="exact"/>
              <w:jc w:val="center"/>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校內活動委員聘書</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val="restart"/>
            <w:shd w:val="clear" w:color="auto" w:fill="auto"/>
            <w:vAlign w:val="center"/>
          </w:tcPr>
          <w:p w:rsidR="00241291" w:rsidRPr="009C0E04" w:rsidRDefault="00241291" w:rsidP="00241291">
            <w:pPr>
              <w:spacing w:line="400" w:lineRule="exact"/>
              <w:jc w:val="center"/>
              <w:rPr>
                <w:rFonts w:ascii="標楷體" w:eastAsia="標楷體" w:hAnsi="標楷體"/>
              </w:rPr>
            </w:pPr>
            <w:r w:rsidRPr="009C0E04">
              <w:rPr>
                <w:rFonts w:ascii="標楷體" w:eastAsia="標楷體" w:hAnsi="標楷體" w:hint="eastAsia"/>
              </w:rPr>
              <w:t>證書</w:t>
            </w:r>
          </w:p>
          <w:p w:rsidR="00241291" w:rsidRPr="009C0E04" w:rsidRDefault="00241291" w:rsidP="00241291">
            <w:pPr>
              <w:spacing w:line="400" w:lineRule="exact"/>
              <w:jc w:val="center"/>
              <w:rPr>
                <w:rFonts w:ascii="標楷體" w:eastAsia="標楷體" w:hAnsi="標楷體"/>
              </w:rPr>
            </w:pPr>
            <w:r w:rsidRPr="009C0E04">
              <w:rPr>
                <w:rFonts w:ascii="標楷體" w:eastAsia="標楷體" w:hAnsi="標楷體" w:hint="eastAsia"/>
              </w:rPr>
              <w:t>/證明書</w:t>
            </w:r>
          </w:p>
        </w:tc>
        <w:tc>
          <w:tcPr>
            <w:tcW w:w="3600" w:type="dxa"/>
            <w:shd w:val="clear" w:color="auto" w:fill="auto"/>
          </w:tcPr>
          <w:p w:rsidR="00241291" w:rsidRPr="009C0E04" w:rsidRDefault="00241291" w:rsidP="00241291">
            <w:pPr>
              <w:spacing w:line="400" w:lineRule="exact"/>
              <w:rPr>
                <w:rFonts w:ascii="標楷體" w:eastAsia="標楷體" w:hAnsi="標楷體"/>
                <w:color w:val="000000"/>
              </w:rPr>
            </w:pPr>
            <w:r w:rsidRPr="009C0E04">
              <w:rPr>
                <w:rFonts w:ascii="標楷體" w:eastAsia="標楷體" w:hAnsi="標楷體" w:hint="eastAsia"/>
                <w:color w:val="000000"/>
              </w:rPr>
              <w:t>中文畢業證書</w:t>
            </w:r>
          </w:p>
        </w:tc>
        <w:tc>
          <w:tcPr>
            <w:tcW w:w="900" w:type="dxa"/>
            <w:shd w:val="clear" w:color="auto" w:fill="auto"/>
          </w:tcPr>
          <w:p w:rsidR="00241291" w:rsidRPr="009C0E04" w:rsidRDefault="00241291" w:rsidP="00241291">
            <w:pPr>
              <w:spacing w:line="400" w:lineRule="exact"/>
              <w:rPr>
                <w:rFonts w:ascii="標楷體" w:eastAsia="標楷體" w:hAnsi="標楷體"/>
                <w:color w:val="000000"/>
              </w:rPr>
            </w:pPr>
            <w:r w:rsidRPr="009C0E04">
              <w:rPr>
                <w:rFonts w:ascii="標楷體" w:eastAsia="標楷體" w:hAnsi="標楷體" w:hint="eastAsia"/>
                <w:color w:val="000000"/>
              </w:rPr>
              <w:t>擬辦</w:t>
            </w:r>
          </w:p>
        </w:tc>
        <w:tc>
          <w:tcPr>
            <w:tcW w:w="900" w:type="dxa"/>
            <w:shd w:val="clear" w:color="auto" w:fill="auto"/>
          </w:tcPr>
          <w:p w:rsidR="00241291" w:rsidRPr="009C0E04" w:rsidRDefault="00241291" w:rsidP="00241291">
            <w:pPr>
              <w:spacing w:line="400" w:lineRule="exact"/>
              <w:rPr>
                <w:rFonts w:ascii="標楷體" w:eastAsia="標楷體" w:hAnsi="標楷體"/>
                <w:color w:val="000000"/>
              </w:rPr>
            </w:pPr>
            <w:r w:rsidRPr="009C0E04">
              <w:rPr>
                <w:rFonts w:ascii="標楷體" w:eastAsia="標楷體" w:hAnsi="標楷體" w:hint="eastAsia"/>
                <w:color w:val="000000"/>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vAlign w:val="center"/>
          </w:tcPr>
          <w:p w:rsidR="00241291" w:rsidRPr="009C0E04" w:rsidRDefault="00241291" w:rsidP="00241291">
            <w:pPr>
              <w:spacing w:line="400" w:lineRule="exact"/>
              <w:jc w:val="center"/>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color w:val="000000"/>
              </w:rPr>
            </w:pPr>
            <w:r w:rsidRPr="009C0E04">
              <w:rPr>
                <w:rFonts w:ascii="標楷體" w:eastAsia="標楷體" w:hAnsi="標楷體" w:hint="eastAsia"/>
                <w:color w:val="000000"/>
              </w:rPr>
              <w:t>英文畢業證書</w:t>
            </w:r>
          </w:p>
        </w:tc>
        <w:tc>
          <w:tcPr>
            <w:tcW w:w="900" w:type="dxa"/>
            <w:shd w:val="clear" w:color="auto" w:fill="auto"/>
          </w:tcPr>
          <w:p w:rsidR="00241291" w:rsidRPr="009C0E04" w:rsidRDefault="00241291" w:rsidP="00241291">
            <w:pPr>
              <w:spacing w:line="400" w:lineRule="exact"/>
              <w:rPr>
                <w:rFonts w:ascii="標楷體" w:eastAsia="標楷體" w:hAnsi="標楷體"/>
                <w:color w:val="000000"/>
              </w:rPr>
            </w:pPr>
            <w:r w:rsidRPr="009C0E04">
              <w:rPr>
                <w:rFonts w:ascii="標楷體" w:eastAsia="標楷體" w:hAnsi="標楷體" w:hint="eastAsia"/>
                <w:color w:val="000000"/>
              </w:rPr>
              <w:t>擬辦</w:t>
            </w:r>
          </w:p>
        </w:tc>
        <w:tc>
          <w:tcPr>
            <w:tcW w:w="900" w:type="dxa"/>
            <w:shd w:val="clear" w:color="auto" w:fill="auto"/>
          </w:tcPr>
          <w:p w:rsidR="00241291" w:rsidRPr="009C0E04" w:rsidRDefault="00241291" w:rsidP="00241291">
            <w:pPr>
              <w:spacing w:line="400" w:lineRule="exact"/>
              <w:rPr>
                <w:rFonts w:ascii="標楷體" w:eastAsia="標楷體" w:hAnsi="標楷體"/>
                <w:color w:val="000000"/>
              </w:rPr>
            </w:pPr>
            <w:r w:rsidRPr="009C0E04">
              <w:rPr>
                <w:rFonts w:ascii="標楷體" w:eastAsia="標楷體" w:hAnsi="標楷體" w:hint="eastAsia"/>
                <w:color w:val="000000"/>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vAlign w:val="center"/>
          </w:tcPr>
          <w:p w:rsidR="00241291" w:rsidRPr="009C0E04" w:rsidRDefault="00241291" w:rsidP="00241291">
            <w:pPr>
              <w:spacing w:line="400" w:lineRule="exact"/>
              <w:jc w:val="center"/>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肄業證明書</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vAlign w:val="center"/>
          </w:tcPr>
          <w:p w:rsidR="00241291" w:rsidRPr="009C0E04" w:rsidRDefault="00241291" w:rsidP="00241291">
            <w:pPr>
              <w:spacing w:line="400" w:lineRule="exact"/>
              <w:jc w:val="center"/>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color w:val="000000"/>
              </w:rPr>
            </w:pPr>
            <w:r w:rsidRPr="009C0E04">
              <w:rPr>
                <w:rFonts w:ascii="標楷體" w:eastAsia="標楷體" w:hAnsi="標楷體" w:hint="eastAsia"/>
                <w:color w:val="000000"/>
              </w:rPr>
              <w:t>在學證明</w:t>
            </w:r>
          </w:p>
        </w:tc>
        <w:tc>
          <w:tcPr>
            <w:tcW w:w="900" w:type="dxa"/>
            <w:shd w:val="clear" w:color="auto" w:fill="auto"/>
          </w:tcPr>
          <w:p w:rsidR="00241291" w:rsidRPr="009C0E04" w:rsidRDefault="00241291" w:rsidP="00241291">
            <w:pPr>
              <w:spacing w:line="400" w:lineRule="exact"/>
              <w:rPr>
                <w:rFonts w:ascii="標楷體" w:eastAsia="標楷體" w:hAnsi="標楷體"/>
                <w:color w:val="000000"/>
              </w:rPr>
            </w:pPr>
            <w:r w:rsidRPr="009C0E04">
              <w:rPr>
                <w:rFonts w:ascii="標楷體" w:eastAsia="標楷體" w:hAnsi="標楷體" w:hint="eastAsia"/>
                <w:color w:val="000000"/>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1080" w:type="dxa"/>
            <w:shd w:val="clear" w:color="auto" w:fill="auto"/>
          </w:tcPr>
          <w:p w:rsidR="00241291" w:rsidRPr="009C0E04" w:rsidRDefault="00241291" w:rsidP="00241291">
            <w:pPr>
              <w:spacing w:line="400" w:lineRule="exact"/>
              <w:rPr>
                <w:rFonts w:ascii="標楷體" w:eastAsia="標楷體" w:hAnsi="標楷體"/>
              </w:rPr>
            </w:pP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vAlign w:val="center"/>
          </w:tcPr>
          <w:p w:rsidR="00241291" w:rsidRPr="009C0E04" w:rsidRDefault="00241291" w:rsidP="00241291">
            <w:pPr>
              <w:spacing w:line="400" w:lineRule="exact"/>
              <w:jc w:val="center"/>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校際活動研習證明</w:t>
            </w:r>
          </w:p>
        </w:tc>
        <w:tc>
          <w:tcPr>
            <w:tcW w:w="900" w:type="dxa"/>
            <w:shd w:val="clear" w:color="auto" w:fill="auto"/>
          </w:tcPr>
          <w:p w:rsidR="00241291" w:rsidRPr="009C0E04" w:rsidRDefault="00241291" w:rsidP="00241291">
            <w:pPr>
              <w:spacing w:line="400" w:lineRule="exact"/>
              <w:rPr>
                <w:rFonts w:ascii="標楷體" w:eastAsia="標楷體" w:hAnsi="標楷體"/>
                <w:color w:val="000000"/>
              </w:rPr>
            </w:pPr>
            <w:r w:rsidRPr="009C0E04">
              <w:rPr>
                <w:rFonts w:ascii="標楷體" w:eastAsia="標楷體" w:hAnsi="標楷體" w:hint="eastAsia"/>
                <w:color w:val="000000"/>
              </w:rPr>
              <w:t>擬辦</w:t>
            </w:r>
          </w:p>
        </w:tc>
        <w:tc>
          <w:tcPr>
            <w:tcW w:w="900" w:type="dxa"/>
            <w:shd w:val="clear" w:color="auto" w:fill="auto"/>
          </w:tcPr>
          <w:p w:rsidR="00241291" w:rsidRPr="009C0E04" w:rsidRDefault="00241291" w:rsidP="00241291">
            <w:pPr>
              <w:spacing w:line="400" w:lineRule="exact"/>
              <w:rPr>
                <w:rFonts w:ascii="標楷體" w:eastAsia="標楷體" w:hAnsi="標楷體"/>
                <w:color w:val="000000"/>
              </w:rPr>
            </w:pPr>
            <w:r w:rsidRPr="009C0E04">
              <w:rPr>
                <w:rFonts w:ascii="標楷體" w:eastAsia="標楷體" w:hAnsi="標楷體" w:hint="eastAsia"/>
                <w:color w:val="000000"/>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vAlign w:val="center"/>
          </w:tcPr>
          <w:p w:rsidR="00241291" w:rsidRPr="009C0E04" w:rsidRDefault="00241291" w:rsidP="00241291">
            <w:pPr>
              <w:spacing w:line="400" w:lineRule="exact"/>
              <w:jc w:val="center"/>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校內活動研習證明</w:t>
            </w:r>
          </w:p>
        </w:tc>
        <w:tc>
          <w:tcPr>
            <w:tcW w:w="900" w:type="dxa"/>
            <w:shd w:val="clear" w:color="auto" w:fill="auto"/>
          </w:tcPr>
          <w:p w:rsidR="00241291" w:rsidRPr="009C0E04" w:rsidRDefault="00241291" w:rsidP="00241291">
            <w:pPr>
              <w:spacing w:line="400" w:lineRule="exact"/>
              <w:rPr>
                <w:rFonts w:ascii="標楷體" w:eastAsia="標楷體" w:hAnsi="標楷體"/>
                <w:color w:val="000000"/>
              </w:rPr>
            </w:pPr>
            <w:r w:rsidRPr="009C0E04">
              <w:rPr>
                <w:rFonts w:ascii="標楷體" w:eastAsia="標楷體" w:hAnsi="標楷體" w:hint="eastAsia"/>
                <w:color w:val="000000"/>
              </w:rPr>
              <w:t>擬辦</w:t>
            </w:r>
          </w:p>
        </w:tc>
        <w:tc>
          <w:tcPr>
            <w:tcW w:w="900" w:type="dxa"/>
            <w:tcBorders>
              <w:bottom w:val="single" w:sz="4" w:space="0" w:color="auto"/>
            </w:tcBorders>
            <w:shd w:val="clear" w:color="auto" w:fill="auto"/>
          </w:tcPr>
          <w:p w:rsidR="00241291" w:rsidRPr="009C0E04" w:rsidRDefault="00241291" w:rsidP="00241291">
            <w:pPr>
              <w:spacing w:line="400" w:lineRule="exact"/>
              <w:rPr>
                <w:rFonts w:ascii="標楷體" w:eastAsia="標楷體" w:hAnsi="標楷體"/>
                <w:color w:val="000000"/>
              </w:rPr>
            </w:pPr>
            <w:r w:rsidRPr="009C0E04">
              <w:rPr>
                <w:rFonts w:ascii="標楷體" w:eastAsia="標楷體" w:hAnsi="標楷體" w:hint="eastAsia"/>
                <w:color w:val="000000"/>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vAlign w:val="center"/>
          </w:tcPr>
          <w:p w:rsidR="00241291" w:rsidRPr="009C0E04" w:rsidRDefault="00241291" w:rsidP="00241291">
            <w:pPr>
              <w:spacing w:line="400" w:lineRule="exact"/>
              <w:jc w:val="center"/>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人事相關證明文件</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tcBorders>
              <w:bottom w:val="single" w:sz="4" w:space="0" w:color="auto"/>
              <w:tr2bl w:val="single" w:sz="4" w:space="0" w:color="auto"/>
            </w:tcBorders>
            <w:shd w:val="clear" w:color="auto" w:fill="auto"/>
          </w:tcPr>
          <w:p w:rsidR="00241291" w:rsidRPr="009C0E04" w:rsidRDefault="00241291" w:rsidP="00241291">
            <w:pPr>
              <w:spacing w:line="400" w:lineRule="exact"/>
              <w:rPr>
                <w:rFonts w:ascii="標楷體" w:eastAsia="標楷體" w:hAnsi="標楷體"/>
              </w:rPr>
            </w:pP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r>
      <w:tr w:rsidR="00241291" w:rsidRPr="009C0E04" w:rsidTr="00241291">
        <w:trPr>
          <w:jc w:val="center"/>
        </w:trPr>
        <w:tc>
          <w:tcPr>
            <w:tcW w:w="1440" w:type="dxa"/>
            <w:vMerge w:val="restart"/>
            <w:shd w:val="clear" w:color="auto" w:fill="auto"/>
            <w:vAlign w:val="center"/>
          </w:tcPr>
          <w:p w:rsidR="00241291" w:rsidRPr="009C0E04" w:rsidRDefault="00241291" w:rsidP="00241291">
            <w:pPr>
              <w:spacing w:line="400" w:lineRule="exact"/>
              <w:jc w:val="center"/>
              <w:rPr>
                <w:rFonts w:ascii="標楷體" w:eastAsia="標楷體" w:hAnsi="標楷體"/>
              </w:rPr>
            </w:pPr>
            <w:r w:rsidRPr="009C0E04">
              <w:rPr>
                <w:rFonts w:ascii="標楷體" w:eastAsia="標楷體" w:hAnsi="標楷體" w:hint="eastAsia"/>
              </w:rPr>
              <w:t>獎狀</w:t>
            </w: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校際活動學生獎狀</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tcBorders>
              <w:tr2bl w:val="nil"/>
            </w:tcBorders>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vAlign w:val="center"/>
          </w:tcPr>
          <w:p w:rsidR="00241291" w:rsidRPr="009C0E04" w:rsidRDefault="00241291" w:rsidP="00241291">
            <w:pPr>
              <w:spacing w:line="400" w:lineRule="exact"/>
              <w:jc w:val="center"/>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校內活動學生獎狀</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1080" w:type="dxa"/>
            <w:shd w:val="clear" w:color="auto" w:fill="auto"/>
          </w:tcPr>
          <w:p w:rsidR="00241291" w:rsidRPr="009C0E04" w:rsidRDefault="00241291" w:rsidP="00241291">
            <w:pPr>
              <w:spacing w:line="400" w:lineRule="exact"/>
              <w:rPr>
                <w:rFonts w:ascii="標楷體" w:eastAsia="標楷體" w:hAnsi="標楷體"/>
              </w:rPr>
            </w:pP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vAlign w:val="center"/>
          </w:tcPr>
          <w:p w:rsidR="00241291" w:rsidRPr="009C0E04" w:rsidRDefault="00241291" w:rsidP="00241291">
            <w:pPr>
              <w:spacing w:line="400" w:lineRule="exact"/>
              <w:jc w:val="center"/>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教師獎狀</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r>
      <w:tr w:rsidR="00241291" w:rsidRPr="009C0E04" w:rsidTr="00241291">
        <w:trPr>
          <w:jc w:val="center"/>
        </w:trPr>
        <w:tc>
          <w:tcPr>
            <w:tcW w:w="1440" w:type="dxa"/>
            <w:vMerge/>
            <w:shd w:val="clear" w:color="auto" w:fill="auto"/>
            <w:vAlign w:val="center"/>
          </w:tcPr>
          <w:p w:rsidR="00241291" w:rsidRPr="009C0E04" w:rsidRDefault="00241291" w:rsidP="00241291">
            <w:pPr>
              <w:spacing w:line="400" w:lineRule="exact"/>
              <w:jc w:val="center"/>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校際活動感謝狀</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vAlign w:val="center"/>
          </w:tcPr>
          <w:p w:rsidR="00241291" w:rsidRPr="009C0E04" w:rsidRDefault="00241291" w:rsidP="00241291">
            <w:pPr>
              <w:spacing w:line="400" w:lineRule="exact"/>
              <w:jc w:val="center"/>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校內活動感謝狀</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1080" w:type="dxa"/>
            <w:shd w:val="clear" w:color="auto" w:fill="auto"/>
          </w:tcPr>
          <w:p w:rsidR="00241291" w:rsidRPr="009C0E04" w:rsidRDefault="00241291" w:rsidP="00241291">
            <w:pPr>
              <w:spacing w:line="400" w:lineRule="exact"/>
              <w:rPr>
                <w:rFonts w:ascii="標楷體" w:eastAsia="標楷體" w:hAnsi="標楷體"/>
              </w:rPr>
            </w:pP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val="restart"/>
            <w:shd w:val="clear" w:color="auto" w:fill="auto"/>
            <w:vAlign w:val="center"/>
          </w:tcPr>
          <w:p w:rsidR="00241291" w:rsidRPr="009C0E04" w:rsidRDefault="00241291" w:rsidP="00241291">
            <w:pPr>
              <w:spacing w:line="400" w:lineRule="exact"/>
              <w:jc w:val="center"/>
              <w:rPr>
                <w:rFonts w:ascii="標楷體" w:eastAsia="標楷體" w:hAnsi="標楷體"/>
              </w:rPr>
            </w:pPr>
            <w:r w:rsidRPr="009C0E04">
              <w:rPr>
                <w:rFonts w:ascii="標楷體" w:eastAsia="標楷體" w:hAnsi="標楷體" w:hint="eastAsia"/>
              </w:rPr>
              <w:t>其他</w:t>
            </w: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獎學金申請(證明)</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tcPr>
          <w:p w:rsidR="00241291" w:rsidRPr="009C0E04" w:rsidRDefault="00241291" w:rsidP="00241291">
            <w:pPr>
              <w:spacing w:line="400" w:lineRule="exact"/>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勞保業務</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tcPr>
          <w:p w:rsidR="00241291" w:rsidRPr="009C0E04" w:rsidRDefault="00241291" w:rsidP="00241291">
            <w:pPr>
              <w:spacing w:line="400" w:lineRule="exact"/>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健保業務</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tcPr>
          <w:p w:rsidR="00241291" w:rsidRPr="009C0E04" w:rsidRDefault="00241291" w:rsidP="00241291">
            <w:pPr>
              <w:spacing w:line="400" w:lineRule="exact"/>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團體保險申請書</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tcPr>
          <w:p w:rsidR="00241291" w:rsidRPr="009C0E04" w:rsidRDefault="00241291" w:rsidP="00241291">
            <w:pPr>
              <w:spacing w:line="400" w:lineRule="exact"/>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學生自行申請用印文件</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tcBorders>
              <w:bottom w:val="single" w:sz="4" w:space="0" w:color="auto"/>
            </w:tcBorders>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c>
          <w:tcPr>
            <w:tcW w:w="900" w:type="dxa"/>
            <w:shd w:val="clear" w:color="auto" w:fill="auto"/>
          </w:tcPr>
          <w:p w:rsidR="00241291" w:rsidRPr="009C0E04" w:rsidRDefault="00241291" w:rsidP="00241291">
            <w:pPr>
              <w:spacing w:line="400" w:lineRule="exact"/>
              <w:rPr>
                <w:rFonts w:ascii="標楷體" w:eastAsia="標楷體" w:hAnsi="標楷體"/>
              </w:rPr>
            </w:pPr>
          </w:p>
        </w:tc>
      </w:tr>
      <w:tr w:rsidR="00241291" w:rsidRPr="009C0E04" w:rsidTr="00241291">
        <w:trPr>
          <w:jc w:val="center"/>
        </w:trPr>
        <w:tc>
          <w:tcPr>
            <w:tcW w:w="1440" w:type="dxa"/>
            <w:vMerge/>
            <w:shd w:val="clear" w:color="auto" w:fill="auto"/>
          </w:tcPr>
          <w:p w:rsidR="00241291" w:rsidRPr="009C0E04" w:rsidRDefault="00241291" w:rsidP="00241291">
            <w:pPr>
              <w:spacing w:line="400" w:lineRule="exact"/>
              <w:rPr>
                <w:rFonts w:ascii="標楷體" w:eastAsia="標楷體" w:hAnsi="標楷體"/>
              </w:rPr>
            </w:pPr>
          </w:p>
        </w:tc>
        <w:tc>
          <w:tcPr>
            <w:tcW w:w="36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會計報表遞送單</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擬辦</w:t>
            </w:r>
          </w:p>
        </w:tc>
        <w:tc>
          <w:tcPr>
            <w:tcW w:w="900" w:type="dxa"/>
            <w:tcBorders>
              <w:tr2bl w:val="single" w:sz="4" w:space="0" w:color="auto"/>
            </w:tcBorders>
            <w:shd w:val="clear" w:color="auto" w:fill="auto"/>
          </w:tcPr>
          <w:p w:rsidR="00241291" w:rsidRPr="009C0E04" w:rsidRDefault="00241291" w:rsidP="00241291">
            <w:pPr>
              <w:spacing w:line="400" w:lineRule="exact"/>
              <w:rPr>
                <w:rFonts w:ascii="標楷體" w:eastAsia="標楷體" w:hAnsi="標楷體"/>
              </w:rPr>
            </w:pPr>
          </w:p>
        </w:tc>
        <w:tc>
          <w:tcPr>
            <w:tcW w:w="108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審核</w:t>
            </w:r>
          </w:p>
        </w:tc>
        <w:tc>
          <w:tcPr>
            <w:tcW w:w="900" w:type="dxa"/>
            <w:shd w:val="clear" w:color="auto" w:fill="auto"/>
          </w:tcPr>
          <w:p w:rsidR="00241291" w:rsidRPr="009C0E04" w:rsidRDefault="00241291" w:rsidP="00241291">
            <w:pPr>
              <w:spacing w:line="400" w:lineRule="exact"/>
              <w:rPr>
                <w:rFonts w:ascii="標楷體" w:eastAsia="標楷體" w:hAnsi="標楷體"/>
              </w:rPr>
            </w:pPr>
            <w:r w:rsidRPr="009C0E04">
              <w:rPr>
                <w:rFonts w:ascii="標楷體" w:eastAsia="標楷體" w:hAnsi="標楷體" w:hint="eastAsia"/>
              </w:rPr>
              <w:t>核定</w:t>
            </w:r>
          </w:p>
        </w:tc>
      </w:tr>
    </w:tbl>
    <w:p w:rsidR="00241291" w:rsidRPr="009C0E04" w:rsidRDefault="00241291" w:rsidP="00241291">
      <w:pPr>
        <w:spacing w:line="400" w:lineRule="exact"/>
        <w:jc w:val="center"/>
        <w:rPr>
          <w:rFonts w:ascii="標楷體" w:eastAsia="標楷體" w:hAnsi="標楷體"/>
          <w:b/>
        </w:rPr>
      </w:pPr>
    </w:p>
    <w:p w:rsidR="00241291" w:rsidRDefault="00241291" w:rsidP="00241291">
      <w:pPr>
        <w:spacing w:line="400" w:lineRule="exact"/>
        <w:jc w:val="center"/>
        <w:rPr>
          <w:rFonts w:ascii="標楷體" w:eastAsia="標楷體" w:hAnsi="標楷體"/>
          <w:b/>
        </w:rPr>
      </w:pPr>
      <w:r w:rsidRPr="009C0E04">
        <w:rPr>
          <w:rFonts w:ascii="標楷體" w:eastAsia="標楷體" w:hAnsi="標楷體"/>
          <w:b/>
        </w:rPr>
        <w:br w:type="page"/>
      </w:r>
      <w:r w:rsidRPr="009C0E04">
        <w:rPr>
          <w:rFonts w:ascii="標楷體" w:eastAsia="標楷體" w:hAnsi="標楷體" w:hint="eastAsia"/>
          <w:b/>
        </w:rPr>
        <w:lastRenderedPageBreak/>
        <w:t xml:space="preserve">附表二   用印簽署及章戳一覽表 </w:t>
      </w:r>
    </w:p>
    <w:p w:rsidR="00BF480D" w:rsidRPr="009C0E04" w:rsidRDefault="00BF480D" w:rsidP="00241291">
      <w:pPr>
        <w:spacing w:line="400" w:lineRule="exact"/>
        <w:jc w:val="center"/>
        <w:rPr>
          <w:rFonts w:ascii="標楷體" w:eastAsia="標楷體" w:hAnsi="標楷體"/>
          <w:b/>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2950"/>
        <w:gridCol w:w="1559"/>
        <w:gridCol w:w="1559"/>
      </w:tblGrid>
      <w:tr w:rsidR="00241291" w:rsidRPr="009C0E04" w:rsidTr="00BF480D">
        <w:trPr>
          <w:jc w:val="center"/>
        </w:trPr>
        <w:tc>
          <w:tcPr>
            <w:tcW w:w="1303" w:type="dxa"/>
            <w:shd w:val="clear" w:color="auto" w:fill="auto"/>
            <w:vAlign w:val="center"/>
          </w:tcPr>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文件類別</w:t>
            </w:r>
          </w:p>
        </w:tc>
        <w:tc>
          <w:tcPr>
            <w:tcW w:w="2950" w:type="dxa"/>
            <w:shd w:val="clear" w:color="auto" w:fill="auto"/>
            <w:vAlign w:val="center"/>
          </w:tcPr>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用印文件名稱</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簽署印信</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蓋用印信</w:t>
            </w:r>
          </w:p>
        </w:tc>
      </w:tr>
      <w:tr w:rsidR="00241291" w:rsidRPr="009C0E04" w:rsidTr="00BF480D">
        <w:trPr>
          <w:jc w:val="center"/>
        </w:trPr>
        <w:tc>
          <w:tcPr>
            <w:tcW w:w="1303" w:type="dxa"/>
            <w:vMerge w:val="restart"/>
            <w:shd w:val="clear" w:color="auto" w:fill="auto"/>
            <w:vAlign w:val="center"/>
          </w:tcPr>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合約</w:t>
            </w:r>
          </w:p>
        </w:tc>
        <w:tc>
          <w:tcPr>
            <w:tcW w:w="2950" w:type="dxa"/>
            <w:shd w:val="clear" w:color="auto" w:fill="auto"/>
            <w:vAlign w:val="center"/>
          </w:tcPr>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招標採購合約(契約)</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勞動契約/驗收/送審資料</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val="restart"/>
            <w:shd w:val="clear" w:color="auto" w:fill="auto"/>
            <w:vAlign w:val="center"/>
          </w:tcPr>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聘書</w:t>
            </w: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教師聘書</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校際活動委員聘書</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校內活動委員聘書</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val="restart"/>
            <w:shd w:val="clear" w:color="auto" w:fill="auto"/>
            <w:vAlign w:val="center"/>
          </w:tcPr>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證書</w:t>
            </w:r>
          </w:p>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/證明書</w:t>
            </w:r>
          </w:p>
        </w:tc>
        <w:tc>
          <w:tcPr>
            <w:tcW w:w="2950"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color w:val="000000"/>
              </w:rPr>
              <w:t>中文畢業證書</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color w:val="000000"/>
              </w:rPr>
              <w:t>英文畢業證書</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rPr>
              <w:t>肄業證明書</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color w:val="000000"/>
              </w:rPr>
              <w:t>在學證明</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color w:val="000000"/>
              </w:rPr>
              <w:t>處室章戳</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40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校際活動研習證明</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color w:val="000000"/>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rPr>
              <w:t>校內活動研習證明</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color w:val="000000"/>
              </w:rPr>
              <w:t>處室章戳</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rPr>
              <w:t>人事相關證明文件</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color w:val="000000"/>
              </w:rPr>
              <w:t>校印(關防)</w:t>
            </w:r>
          </w:p>
        </w:tc>
      </w:tr>
      <w:tr w:rsidR="00241291" w:rsidRPr="009C0E04" w:rsidTr="00BF480D">
        <w:trPr>
          <w:jc w:val="center"/>
        </w:trPr>
        <w:tc>
          <w:tcPr>
            <w:tcW w:w="1303" w:type="dxa"/>
            <w:vMerge w:val="restart"/>
            <w:shd w:val="clear" w:color="auto" w:fill="auto"/>
            <w:vAlign w:val="center"/>
          </w:tcPr>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獎狀</w:t>
            </w:r>
          </w:p>
        </w:tc>
        <w:tc>
          <w:tcPr>
            <w:tcW w:w="2950" w:type="dxa"/>
            <w:shd w:val="clear" w:color="auto" w:fill="auto"/>
            <w:vAlign w:val="center"/>
          </w:tcPr>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校際活動學生獎狀</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color w:val="000000"/>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rPr>
              <w:t>校內活動學生獎狀</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color w:val="000000"/>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rPr>
              <w:t>教師獎狀</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color w:val="000000"/>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rPr>
              <w:t>校際活動感謝狀</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rPr>
              <w:t>校內活動感謝狀</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val="restart"/>
            <w:shd w:val="clear" w:color="auto" w:fill="auto"/>
            <w:vAlign w:val="center"/>
          </w:tcPr>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其他</w:t>
            </w: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rPr>
              <w:t>獎學金申請(證明)</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40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400" w:lineRule="exact"/>
              <w:jc w:val="center"/>
              <w:rPr>
                <w:rFonts w:ascii="標楷體" w:eastAsia="標楷體" w:hAnsi="標楷體"/>
              </w:rPr>
            </w:pPr>
            <w:r w:rsidRPr="009C0E04">
              <w:rPr>
                <w:rFonts w:ascii="標楷體" w:eastAsia="標楷體" w:hAnsi="標楷體" w:hint="eastAsia"/>
              </w:rPr>
              <w:t>勞保業務</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rPr>
              <w:t>健保業務</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rPr>
              <w:t>團體保險申請書</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color w:val="000000"/>
              </w:rPr>
            </w:pPr>
            <w:r w:rsidRPr="009C0E04">
              <w:rPr>
                <w:rFonts w:ascii="標楷體" w:eastAsia="標楷體" w:hAnsi="標楷體" w:hint="eastAsia"/>
              </w:rPr>
              <w:t>學生自行申請用印文件</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r w:rsidR="00241291" w:rsidRPr="009C0E04" w:rsidTr="00BF480D">
        <w:trPr>
          <w:jc w:val="center"/>
        </w:trPr>
        <w:tc>
          <w:tcPr>
            <w:tcW w:w="1303" w:type="dxa"/>
            <w:vMerge/>
            <w:shd w:val="clear" w:color="auto" w:fill="auto"/>
            <w:vAlign w:val="center"/>
          </w:tcPr>
          <w:p w:rsidR="00241291" w:rsidRPr="009C0E04" w:rsidRDefault="00241291" w:rsidP="003A25B5">
            <w:pPr>
              <w:spacing w:line="340" w:lineRule="exact"/>
              <w:jc w:val="center"/>
              <w:rPr>
                <w:rFonts w:ascii="標楷體" w:eastAsia="標楷體" w:hAnsi="標楷體"/>
              </w:rPr>
            </w:pPr>
          </w:p>
        </w:tc>
        <w:tc>
          <w:tcPr>
            <w:tcW w:w="2950"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會計報表遞送單</w:t>
            </w:r>
          </w:p>
        </w:tc>
        <w:tc>
          <w:tcPr>
            <w:tcW w:w="1559" w:type="dxa"/>
            <w:shd w:val="clear" w:color="auto" w:fill="auto"/>
            <w:vAlign w:val="center"/>
          </w:tcPr>
          <w:p w:rsidR="00241291" w:rsidRPr="009C0E04" w:rsidRDefault="00241291" w:rsidP="003A25B5">
            <w:pPr>
              <w:spacing w:line="400" w:lineRule="exact"/>
              <w:jc w:val="center"/>
              <w:rPr>
                <w:rFonts w:ascii="標楷體" w:eastAsia="標楷體" w:hAnsi="標楷體"/>
                <w:color w:val="000000"/>
              </w:rPr>
            </w:pPr>
            <w:r w:rsidRPr="009C0E04">
              <w:rPr>
                <w:rFonts w:ascii="標楷體" w:eastAsia="標楷體" w:hAnsi="標楷體" w:hint="eastAsia"/>
              </w:rPr>
              <w:t>校長簽字章</w:t>
            </w:r>
          </w:p>
        </w:tc>
        <w:tc>
          <w:tcPr>
            <w:tcW w:w="1559" w:type="dxa"/>
            <w:shd w:val="clear" w:color="auto" w:fill="auto"/>
            <w:vAlign w:val="center"/>
          </w:tcPr>
          <w:p w:rsidR="00241291" w:rsidRPr="009C0E04" w:rsidRDefault="00241291" w:rsidP="003A25B5">
            <w:pPr>
              <w:spacing w:line="340" w:lineRule="exact"/>
              <w:jc w:val="center"/>
              <w:rPr>
                <w:rFonts w:ascii="標楷體" w:eastAsia="標楷體" w:hAnsi="標楷體"/>
              </w:rPr>
            </w:pPr>
            <w:r w:rsidRPr="009C0E04">
              <w:rPr>
                <w:rFonts w:ascii="標楷體" w:eastAsia="標楷體" w:hAnsi="標楷體" w:hint="eastAsia"/>
              </w:rPr>
              <w:t>校印(關防)</w:t>
            </w:r>
          </w:p>
        </w:tc>
      </w:tr>
    </w:tbl>
    <w:p w:rsidR="00241291" w:rsidRPr="009C0E04" w:rsidRDefault="00241291" w:rsidP="00241291">
      <w:pPr>
        <w:spacing w:line="600" w:lineRule="exact"/>
        <w:jc w:val="center"/>
        <w:rPr>
          <w:rFonts w:ascii="標楷體" w:eastAsia="標楷體" w:hAnsi="標楷體"/>
          <w:b/>
          <w:kern w:val="0"/>
        </w:rPr>
        <w:sectPr w:rsidR="00241291" w:rsidRPr="009C0E04" w:rsidSect="00241291">
          <w:pgSz w:w="11906" w:h="16838"/>
          <w:pgMar w:top="1134" w:right="1797" w:bottom="1134" w:left="1797" w:header="851" w:footer="992" w:gutter="0"/>
          <w:cols w:space="425"/>
          <w:docGrid w:type="lines" w:linePitch="360"/>
        </w:sectPr>
      </w:pPr>
    </w:p>
    <w:p w:rsidR="00241291" w:rsidRPr="009C0E04" w:rsidRDefault="00241291" w:rsidP="00BF480D">
      <w:pPr>
        <w:spacing w:line="600" w:lineRule="exact"/>
        <w:jc w:val="center"/>
        <w:rPr>
          <w:rFonts w:ascii="標楷體" w:eastAsia="標楷體" w:hAnsi="標楷體"/>
          <w:b/>
        </w:rPr>
      </w:pPr>
      <w:r w:rsidRPr="009C0E04">
        <w:rPr>
          <w:rFonts w:ascii="標楷體" w:eastAsia="標楷體" w:hAnsi="標楷體" w:hint="eastAsia"/>
          <w:b/>
          <w:kern w:val="0"/>
        </w:rPr>
        <w:lastRenderedPageBreak/>
        <w:t xml:space="preserve">附表三 </w:t>
      </w:r>
      <w:r w:rsidRPr="009C0E04">
        <w:rPr>
          <w:rFonts w:ascii="標楷體" w:eastAsia="標楷體" w:hAnsi="標楷體" w:hint="eastAsia"/>
          <w:b/>
        </w:rPr>
        <w:t xml:space="preserve">    高雄市立左營高級中學</w:t>
      </w:r>
      <w:r w:rsidR="003A25B5">
        <w:rPr>
          <w:rFonts w:ascii="標楷體" w:eastAsia="標楷體" w:hAnsi="標楷體" w:hint="eastAsia"/>
          <w:b/>
        </w:rPr>
        <w:t xml:space="preserve">                </w:t>
      </w:r>
      <w:r w:rsidRPr="009C0E04">
        <w:rPr>
          <w:rFonts w:ascii="標楷體" w:eastAsia="標楷體" w:hAnsi="標楷體" w:hint="eastAsia"/>
          <w:b/>
        </w:rPr>
        <w:t xml:space="preserve">  處(室)申請用印登記簿</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
        <w:gridCol w:w="425"/>
        <w:gridCol w:w="425"/>
        <w:gridCol w:w="1701"/>
        <w:gridCol w:w="709"/>
        <w:gridCol w:w="850"/>
        <w:gridCol w:w="1134"/>
        <w:gridCol w:w="993"/>
        <w:gridCol w:w="992"/>
        <w:gridCol w:w="709"/>
      </w:tblGrid>
      <w:tr w:rsidR="00241291" w:rsidRPr="00241291" w:rsidTr="00BF480D">
        <w:trPr>
          <w:trHeight w:val="374"/>
          <w:jc w:val="center"/>
        </w:trPr>
        <w:tc>
          <w:tcPr>
            <w:tcW w:w="7650" w:type="dxa"/>
            <w:gridSpan w:val="9"/>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業    務    承    辦    用    印    書    件    處    理</w:t>
            </w:r>
          </w:p>
        </w:tc>
        <w:tc>
          <w:tcPr>
            <w:tcW w:w="709" w:type="dxa"/>
            <w:vMerge w:val="restart"/>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備 註</w:t>
            </w:r>
          </w:p>
        </w:tc>
      </w:tr>
      <w:tr w:rsidR="00241291" w:rsidRPr="00241291" w:rsidTr="00BF480D">
        <w:trPr>
          <w:trHeight w:val="294"/>
          <w:jc w:val="center"/>
        </w:trPr>
        <w:tc>
          <w:tcPr>
            <w:tcW w:w="42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年</w:t>
            </w: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月</w:t>
            </w: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日</w:t>
            </w:r>
          </w:p>
        </w:tc>
        <w:tc>
          <w:tcPr>
            <w:tcW w:w="170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編   號</w:t>
            </w: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件數</w:t>
            </w:r>
          </w:p>
        </w:tc>
        <w:tc>
          <w:tcPr>
            <w:tcW w:w="850"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事  由</w:t>
            </w:r>
          </w:p>
        </w:tc>
        <w:tc>
          <w:tcPr>
            <w:tcW w:w="1134"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承辦人簽章</w:t>
            </w:r>
          </w:p>
        </w:tc>
        <w:tc>
          <w:tcPr>
            <w:tcW w:w="993"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審核簽章</w:t>
            </w:r>
          </w:p>
        </w:tc>
        <w:tc>
          <w:tcPr>
            <w:tcW w:w="992"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核定簽章</w:t>
            </w:r>
          </w:p>
        </w:tc>
        <w:tc>
          <w:tcPr>
            <w:tcW w:w="709" w:type="dxa"/>
            <w:vMerge/>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r>
      <w:tr w:rsidR="00241291" w:rsidRPr="00241291" w:rsidTr="00BF480D">
        <w:trPr>
          <w:trHeight w:val="908"/>
          <w:jc w:val="center"/>
        </w:trPr>
        <w:tc>
          <w:tcPr>
            <w:tcW w:w="42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70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   )左中    字</w:t>
            </w:r>
          </w:p>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第           號</w:t>
            </w: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850"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134"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3"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2"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r>
      <w:tr w:rsidR="00241291" w:rsidRPr="00241291" w:rsidTr="00BF480D">
        <w:trPr>
          <w:trHeight w:val="908"/>
          <w:jc w:val="center"/>
        </w:trPr>
        <w:tc>
          <w:tcPr>
            <w:tcW w:w="42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70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   )左中    字</w:t>
            </w:r>
          </w:p>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第           號</w:t>
            </w: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850"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134"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3"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2"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r>
      <w:tr w:rsidR="00241291" w:rsidRPr="00241291" w:rsidTr="00BF480D">
        <w:trPr>
          <w:trHeight w:val="908"/>
          <w:jc w:val="center"/>
        </w:trPr>
        <w:tc>
          <w:tcPr>
            <w:tcW w:w="42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70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   )左中    字</w:t>
            </w:r>
          </w:p>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第           號</w:t>
            </w: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850"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134"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3"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2"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r>
      <w:tr w:rsidR="00241291" w:rsidRPr="00241291" w:rsidTr="00BF480D">
        <w:trPr>
          <w:trHeight w:val="908"/>
          <w:jc w:val="center"/>
        </w:trPr>
        <w:tc>
          <w:tcPr>
            <w:tcW w:w="42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70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   )左中    字</w:t>
            </w:r>
          </w:p>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第           號</w:t>
            </w: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850"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134"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3"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2"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r>
      <w:tr w:rsidR="00241291" w:rsidRPr="00241291" w:rsidTr="00BF480D">
        <w:trPr>
          <w:trHeight w:val="908"/>
          <w:jc w:val="center"/>
        </w:trPr>
        <w:tc>
          <w:tcPr>
            <w:tcW w:w="42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70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   )左中    字</w:t>
            </w:r>
          </w:p>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第           號</w:t>
            </w: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850"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134"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3"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2"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r>
      <w:tr w:rsidR="00241291" w:rsidRPr="00241291" w:rsidTr="00BF480D">
        <w:trPr>
          <w:trHeight w:val="908"/>
          <w:jc w:val="center"/>
        </w:trPr>
        <w:tc>
          <w:tcPr>
            <w:tcW w:w="42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70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   )左中    字</w:t>
            </w:r>
          </w:p>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第           號</w:t>
            </w: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850"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134"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3"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2"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r>
      <w:tr w:rsidR="00241291" w:rsidRPr="00241291" w:rsidTr="00BF480D">
        <w:trPr>
          <w:trHeight w:val="908"/>
          <w:jc w:val="center"/>
        </w:trPr>
        <w:tc>
          <w:tcPr>
            <w:tcW w:w="42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70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   )左中    字</w:t>
            </w:r>
          </w:p>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第           號</w:t>
            </w: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850"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134"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3"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2"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r>
      <w:tr w:rsidR="00241291" w:rsidRPr="00241291" w:rsidTr="00BF480D">
        <w:trPr>
          <w:trHeight w:val="908"/>
          <w:jc w:val="center"/>
        </w:trPr>
        <w:tc>
          <w:tcPr>
            <w:tcW w:w="42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425"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701"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   )左中    字</w:t>
            </w:r>
          </w:p>
          <w:p w:rsidR="00241291" w:rsidRPr="00241291" w:rsidRDefault="00241291" w:rsidP="00241291">
            <w:pPr>
              <w:jc w:val="center"/>
              <w:rPr>
                <w:rFonts w:asciiTheme="majorEastAsia" w:eastAsiaTheme="majorEastAsia" w:hAnsiTheme="majorEastAsia"/>
                <w:sz w:val="18"/>
                <w:szCs w:val="18"/>
              </w:rPr>
            </w:pPr>
            <w:r w:rsidRPr="00241291">
              <w:rPr>
                <w:rFonts w:asciiTheme="majorEastAsia" w:eastAsiaTheme="majorEastAsia" w:hAnsiTheme="majorEastAsia" w:hint="eastAsia"/>
                <w:sz w:val="18"/>
                <w:szCs w:val="18"/>
              </w:rPr>
              <w:t>第           號</w:t>
            </w: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850"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1134"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3"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992"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c>
          <w:tcPr>
            <w:tcW w:w="709" w:type="dxa"/>
            <w:shd w:val="clear" w:color="auto" w:fill="auto"/>
            <w:vAlign w:val="center"/>
          </w:tcPr>
          <w:p w:rsidR="00241291" w:rsidRPr="00241291" w:rsidRDefault="00241291" w:rsidP="00241291">
            <w:pPr>
              <w:jc w:val="center"/>
              <w:rPr>
                <w:rFonts w:asciiTheme="majorEastAsia" w:eastAsiaTheme="majorEastAsia" w:hAnsiTheme="majorEastAsia"/>
                <w:sz w:val="18"/>
                <w:szCs w:val="18"/>
              </w:rPr>
            </w:pPr>
          </w:p>
        </w:tc>
      </w:tr>
    </w:tbl>
    <w:p w:rsidR="00241291" w:rsidRPr="009C0E04" w:rsidRDefault="00241291" w:rsidP="00241291">
      <w:pPr>
        <w:spacing w:line="160" w:lineRule="exact"/>
        <w:jc w:val="center"/>
        <w:rPr>
          <w:rFonts w:ascii="標楷體" w:eastAsia="標楷體" w:hAnsi="標楷體"/>
          <w:b/>
        </w:rPr>
      </w:pPr>
    </w:p>
    <w:p w:rsidR="00241291" w:rsidRPr="009C0E04" w:rsidRDefault="00241291" w:rsidP="00241291">
      <w:pPr>
        <w:rPr>
          <w:rFonts w:ascii="標楷體" w:eastAsia="標楷體" w:hAnsi="標楷體"/>
        </w:rPr>
        <w:sectPr w:rsidR="00241291" w:rsidRPr="009C0E04" w:rsidSect="003A25B5">
          <w:pgSz w:w="11906" w:h="16838"/>
          <w:pgMar w:top="1440" w:right="1418" w:bottom="1440" w:left="1418" w:header="851" w:footer="992" w:gutter="0"/>
          <w:cols w:space="425"/>
          <w:docGrid w:type="linesAndChars" w:linePitch="360"/>
        </w:sectPr>
      </w:pPr>
    </w:p>
    <w:p w:rsidR="00241291" w:rsidRPr="009C0E04" w:rsidRDefault="00241291" w:rsidP="00241291">
      <w:pPr>
        <w:rPr>
          <w:rFonts w:ascii="標楷體" w:eastAsia="標楷體" w:hAnsi="標楷體"/>
        </w:rPr>
      </w:pPr>
      <w:r w:rsidRPr="009C0E04">
        <w:rPr>
          <w:rFonts w:ascii="標楷體" w:eastAsia="標楷體" w:hAnsi="標楷體" w:hint="eastAsia"/>
        </w:rPr>
        <w:lastRenderedPageBreak/>
        <w:t>附圖</w:t>
      </w:r>
    </w:p>
    <w:p w:rsidR="00241291" w:rsidRPr="009C0E04" w:rsidRDefault="00241291" w:rsidP="00241291">
      <w:pPr>
        <w:jc w:val="center"/>
        <w:rPr>
          <w:rFonts w:ascii="標楷體" w:eastAsia="標楷體" w:hAnsi="標楷體" w:cs="Arial"/>
          <w:b/>
        </w:rPr>
      </w:pPr>
      <w:r w:rsidRPr="009C0E04">
        <w:rPr>
          <w:rFonts w:ascii="標楷體" w:eastAsia="標楷體" w:hAnsi="標楷體" w:hint="eastAsia"/>
          <w:b/>
        </w:rPr>
        <w:t>高雄市立左營高級中學</w:t>
      </w:r>
      <w:r w:rsidRPr="009C0E04">
        <w:rPr>
          <w:rFonts w:ascii="標楷體" w:eastAsia="標楷體" w:hAnsi="標楷體" w:cs="Arial"/>
          <w:b/>
        </w:rPr>
        <w:t>申請用</w:t>
      </w:r>
      <w:r w:rsidRPr="009C0E04">
        <w:rPr>
          <w:rFonts w:ascii="標楷體" w:eastAsia="標楷體" w:hAnsi="標楷體" w:cs="Arial" w:hint="eastAsia"/>
          <w:b/>
        </w:rPr>
        <w:t>印</w:t>
      </w:r>
      <w:r w:rsidRPr="009C0E04">
        <w:rPr>
          <w:rFonts w:ascii="標楷體" w:eastAsia="標楷體" w:hAnsi="標楷體" w:cs="Arial"/>
          <w:b/>
        </w:rPr>
        <w:t>流程</w:t>
      </w:r>
    </w:p>
    <w:p w:rsidR="00241291" w:rsidRPr="009C0E04" w:rsidRDefault="00241291" w:rsidP="00241291">
      <w:pPr>
        <w:rPr>
          <w:rFonts w:ascii="標楷體" w:eastAsia="標楷體" w:hAnsi="標楷體"/>
        </w:rPr>
      </w:pPr>
    </w:p>
    <w:p w:rsidR="00241291" w:rsidRPr="009C0E04" w:rsidRDefault="00241291" w:rsidP="00241291">
      <w:pPr>
        <w:jc w:val="center"/>
        <w:rPr>
          <w:rFonts w:ascii="標楷體" w:eastAsia="標楷體" w:hAnsi="標楷體"/>
        </w:rPr>
      </w:pPr>
      <w:r w:rsidRPr="009C0E04">
        <w:rPr>
          <w:rFonts w:ascii="標楷體" w:eastAsia="標楷體" w:hAnsi="標楷體" w:hint="eastAsia"/>
          <w:noProof/>
        </w:rPr>
        <mc:AlternateContent>
          <mc:Choice Requires="wps">
            <w:drawing>
              <wp:anchor distT="0" distB="0" distL="114300" distR="114300" simplePos="0" relativeHeight="252034048" behindDoc="0" locked="0" layoutInCell="1" allowOverlap="1">
                <wp:simplePos x="0" y="0"/>
                <wp:positionH relativeFrom="column">
                  <wp:posOffset>1685925</wp:posOffset>
                </wp:positionH>
                <wp:positionV relativeFrom="paragraph">
                  <wp:posOffset>752475</wp:posOffset>
                </wp:positionV>
                <wp:extent cx="1171575" cy="4229100"/>
                <wp:effectExtent l="9525" t="9525" r="57150" b="28575"/>
                <wp:wrapNone/>
                <wp:docPr id="531" name="直線接點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42291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D9C7B" id="直線接點 531"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59.25pt" to="225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" strokeweight="1pt">
                <v:stroke endarrow="block"/>
              </v:line>
            </w:pict>
          </mc:Fallback>
        </mc:AlternateContent>
      </w:r>
      <w:r w:rsidRPr="009C0E04">
        <w:rPr>
          <w:rFonts w:ascii="標楷體" w:eastAsia="標楷體" w:hAnsi="標楷體" w:hint="eastAsia"/>
          <w:noProof/>
        </w:rPr>
        <mc:AlternateContent>
          <mc:Choice Requires="wps">
            <w:drawing>
              <wp:anchor distT="0" distB="0" distL="114300" distR="114300" simplePos="0" relativeHeight="252041216" behindDoc="0" locked="0" layoutInCell="1" allowOverlap="1">
                <wp:simplePos x="0" y="0"/>
                <wp:positionH relativeFrom="column">
                  <wp:posOffset>895350</wp:posOffset>
                </wp:positionH>
                <wp:positionV relativeFrom="paragraph">
                  <wp:posOffset>228600</wp:posOffset>
                </wp:positionV>
                <wp:extent cx="1714500" cy="571500"/>
                <wp:effectExtent l="9525" t="9525" r="9525" b="9525"/>
                <wp:wrapNone/>
                <wp:docPr id="530" name="矩形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12700">
                          <a:solidFill>
                            <a:srgbClr val="000000"/>
                          </a:solidFill>
                          <a:miter lim="800000"/>
                          <a:headEnd/>
                          <a:tailEnd/>
                        </a:ln>
                      </wps:spPr>
                      <wps:txbx>
                        <w:txbxContent>
                          <w:p w:rsidR="00F94927" w:rsidRPr="004952CC" w:rsidRDefault="00F94927" w:rsidP="00241291">
                            <w:pPr>
                              <w:jc w:val="center"/>
                              <w:rPr>
                                <w:rFonts w:ascii="標楷體" w:eastAsia="標楷體" w:hAnsi="標楷體"/>
                                <w:b/>
                                <w:szCs w:val="28"/>
                              </w:rPr>
                            </w:pPr>
                            <w:r w:rsidRPr="004952CC">
                              <w:rPr>
                                <w:rFonts w:ascii="標楷體" w:eastAsia="標楷體" w:hAnsi="標楷體" w:hint="eastAsia"/>
                                <w:b/>
                                <w:szCs w:val="28"/>
                              </w:rPr>
                              <w:t>已分層授權項次</w:t>
                            </w:r>
                          </w:p>
                          <w:p w:rsidR="00F94927" w:rsidRPr="004952CC" w:rsidRDefault="00F94927" w:rsidP="00241291">
                            <w:pPr>
                              <w:jc w:val="center"/>
                              <w:rPr>
                                <w:rFonts w:ascii="標楷體" w:eastAsia="標楷體" w:hAnsi="標楷體"/>
                                <w:b/>
                                <w:szCs w:val="28"/>
                              </w:rPr>
                            </w:pPr>
                            <w:r w:rsidRPr="004952CC">
                              <w:rPr>
                                <w:rFonts w:ascii="標楷體" w:eastAsia="標楷體" w:hAnsi="標楷體" w:hint="eastAsia"/>
                                <w:b/>
                                <w:szCs w:val="28"/>
                              </w:rPr>
                              <w:t>填寫用印申請</w:t>
                            </w:r>
                            <w:r>
                              <w:rPr>
                                <w:rFonts w:ascii="標楷體" w:eastAsia="標楷體" w:hAnsi="標楷體" w:hint="eastAsia"/>
                                <w:b/>
                                <w:szCs w:val="28"/>
                              </w:rPr>
                              <w:t>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30" o:spid="_x0000_s1123" style="position:absolute;left:0;text-align:left;margin-left:70.5pt;margin-top:18pt;width:135pt;height:4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" strokeweight="1pt">
                <v:textbox>
                  <w:txbxContent>
                    <w:p w:rsidR="00F94927" w:rsidRPr="004952CC" w:rsidRDefault="00F94927" w:rsidP="00241291">
                      <w:pPr>
                        <w:jc w:val="center"/>
                        <w:rPr>
                          <w:rFonts w:ascii="標楷體" w:eastAsia="標楷體" w:hAnsi="標楷體"/>
                          <w:b/>
                          <w:szCs w:val="28"/>
                        </w:rPr>
                      </w:pPr>
                      <w:r w:rsidRPr="004952CC">
                        <w:rPr>
                          <w:rFonts w:ascii="標楷體" w:eastAsia="標楷體" w:hAnsi="標楷體" w:hint="eastAsia"/>
                          <w:b/>
                          <w:szCs w:val="28"/>
                        </w:rPr>
                        <w:t>已分層授權項次</w:t>
                      </w:r>
                    </w:p>
                    <w:p w:rsidR="00F94927" w:rsidRPr="004952CC" w:rsidRDefault="00F94927" w:rsidP="00241291">
                      <w:pPr>
                        <w:jc w:val="center"/>
                        <w:rPr>
                          <w:rFonts w:ascii="標楷體" w:eastAsia="標楷體" w:hAnsi="標楷體"/>
                          <w:b/>
                          <w:szCs w:val="28"/>
                        </w:rPr>
                      </w:pPr>
                      <w:r w:rsidRPr="004952CC">
                        <w:rPr>
                          <w:rFonts w:ascii="標楷體" w:eastAsia="標楷體" w:hAnsi="標楷體" w:hint="eastAsia"/>
                          <w:b/>
                          <w:szCs w:val="28"/>
                        </w:rPr>
                        <w:t>填寫用印申請</w:t>
                      </w:r>
                      <w:r>
                        <w:rPr>
                          <w:rFonts w:ascii="標楷體" w:eastAsia="標楷體" w:hAnsi="標楷體" w:hint="eastAsia"/>
                          <w:b/>
                          <w:szCs w:val="28"/>
                        </w:rPr>
                        <w:t>表</w:t>
                      </w:r>
                    </w:p>
                  </w:txbxContent>
                </v:textbox>
              </v:rect>
            </w:pict>
          </mc:Fallback>
        </mc:AlternateContent>
      </w:r>
      <w:r w:rsidRPr="009C0E04">
        <w:rPr>
          <w:rFonts w:ascii="標楷體" w:eastAsia="標楷體" w:hAnsi="標楷體" w:hint="eastAsia"/>
          <w:noProof/>
        </w:rPr>
        <mc:AlternateContent>
          <mc:Choice Requires="wps">
            <w:drawing>
              <wp:anchor distT="0" distB="0" distL="114300" distR="114300" simplePos="0" relativeHeight="252037120" behindDoc="0" locked="0" layoutInCell="1" allowOverlap="1">
                <wp:simplePos x="0" y="0"/>
                <wp:positionH relativeFrom="column">
                  <wp:posOffset>2857500</wp:posOffset>
                </wp:positionH>
                <wp:positionV relativeFrom="paragraph">
                  <wp:posOffset>3857625</wp:posOffset>
                </wp:positionV>
                <wp:extent cx="1352550" cy="1123950"/>
                <wp:effectExtent l="47625" t="9525" r="9525" b="57150"/>
                <wp:wrapNone/>
                <wp:docPr id="529" name="直線接點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0" cy="11239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FF29A" id="直線接點 529" o:spid="_x0000_s1026" style="position:absolute;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03.75pt" to="331.5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" strokeweight="1pt">
                <v:stroke endarrow="block"/>
              </v:line>
            </w:pict>
          </mc:Fallback>
        </mc:AlternateContent>
      </w:r>
      <w:r w:rsidRPr="009C0E04">
        <w:rPr>
          <w:rFonts w:ascii="標楷體" w:eastAsia="標楷體" w:hAnsi="標楷體" w:hint="eastAsia"/>
          <w:noProof/>
        </w:rPr>
        <mc:AlternateContent>
          <mc:Choice Requires="wps">
            <w:drawing>
              <wp:anchor distT="0" distB="0" distL="114300" distR="114300" simplePos="0" relativeHeight="252042240" behindDoc="0" locked="0" layoutInCell="1" allowOverlap="1">
                <wp:simplePos x="0" y="0"/>
                <wp:positionH relativeFrom="column">
                  <wp:posOffset>1771650</wp:posOffset>
                </wp:positionH>
                <wp:positionV relativeFrom="paragraph">
                  <wp:posOffset>4981575</wp:posOffset>
                </wp:positionV>
                <wp:extent cx="2171700" cy="571500"/>
                <wp:effectExtent l="9525" t="9525" r="9525" b="9525"/>
                <wp:wrapNone/>
                <wp:docPr id="528" name="矩形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solidFill>
                          <a:srgbClr val="FFFFFF"/>
                        </a:solidFill>
                        <a:ln w="12700">
                          <a:solidFill>
                            <a:srgbClr val="000000"/>
                          </a:solidFill>
                          <a:miter lim="800000"/>
                          <a:headEnd/>
                          <a:tailEnd/>
                        </a:ln>
                      </wps:spPr>
                      <wps:txbx>
                        <w:txbxContent>
                          <w:p w:rsidR="00F94927" w:rsidRPr="0013040A" w:rsidRDefault="00F94927" w:rsidP="00241291">
                            <w:pPr>
                              <w:jc w:val="center"/>
                              <w:rPr>
                                <w:rFonts w:ascii="標楷體" w:eastAsia="標楷體" w:hAnsi="標楷體"/>
                                <w:b/>
                                <w:sz w:val="28"/>
                                <w:szCs w:val="28"/>
                              </w:rPr>
                            </w:pPr>
                            <w:r w:rsidRPr="0013040A">
                              <w:rPr>
                                <w:rFonts w:ascii="標楷體" w:eastAsia="標楷體" w:hAnsi="標楷體" w:hint="eastAsia"/>
                                <w:b/>
                                <w:sz w:val="28"/>
                                <w:szCs w:val="28"/>
                              </w:rPr>
                              <w:t>文書組</w:t>
                            </w:r>
                            <w:r>
                              <w:rPr>
                                <w:rFonts w:ascii="標楷體" w:eastAsia="標楷體" w:hAnsi="標楷體" w:hint="eastAsia"/>
                                <w:b/>
                                <w:sz w:val="28"/>
                                <w:szCs w:val="28"/>
                              </w:rPr>
                              <w:t>檢核、</w:t>
                            </w:r>
                            <w:r w:rsidRPr="0013040A">
                              <w:rPr>
                                <w:rFonts w:ascii="標楷體" w:eastAsia="標楷體" w:hAnsi="標楷體" w:hint="eastAsia"/>
                                <w:b/>
                                <w:sz w:val="28"/>
                                <w:szCs w:val="28"/>
                              </w:rPr>
                              <w:t>登錄</w:t>
                            </w:r>
                            <w:r>
                              <w:rPr>
                                <w:rFonts w:ascii="標楷體" w:eastAsia="標楷體" w:hAnsi="標楷體" w:hint="eastAsia"/>
                                <w:b/>
                                <w:sz w:val="28"/>
                                <w:szCs w:val="28"/>
                              </w:rPr>
                              <w:t>並</w:t>
                            </w:r>
                            <w:r w:rsidRPr="0013040A">
                              <w:rPr>
                                <w:rFonts w:ascii="標楷體" w:eastAsia="標楷體" w:hAnsi="標楷體" w:hint="eastAsia"/>
                                <w:b/>
                                <w:sz w:val="28"/>
                                <w:szCs w:val="28"/>
                              </w:rPr>
                              <w:t>用印</w:t>
                            </w:r>
                          </w:p>
                          <w:p w:rsidR="00F94927" w:rsidRPr="00311A82" w:rsidRDefault="00F94927" w:rsidP="0024129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8" o:spid="_x0000_s1124" style="position:absolute;left:0;text-align:left;margin-left:139.5pt;margin-top:392.25pt;width:171pt;height: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" strokeweight="1pt">
                <v:textbox>
                  <w:txbxContent>
                    <w:p w:rsidR="00F94927" w:rsidRPr="0013040A" w:rsidRDefault="00F94927" w:rsidP="00241291">
                      <w:pPr>
                        <w:jc w:val="center"/>
                        <w:rPr>
                          <w:rFonts w:ascii="標楷體" w:eastAsia="標楷體" w:hAnsi="標楷體"/>
                          <w:b/>
                          <w:sz w:val="28"/>
                          <w:szCs w:val="28"/>
                        </w:rPr>
                      </w:pPr>
                      <w:r w:rsidRPr="0013040A">
                        <w:rPr>
                          <w:rFonts w:ascii="標楷體" w:eastAsia="標楷體" w:hAnsi="標楷體" w:hint="eastAsia"/>
                          <w:b/>
                          <w:sz w:val="28"/>
                          <w:szCs w:val="28"/>
                        </w:rPr>
                        <w:t>文書組</w:t>
                      </w:r>
                      <w:r>
                        <w:rPr>
                          <w:rFonts w:ascii="標楷體" w:eastAsia="標楷體" w:hAnsi="標楷體" w:hint="eastAsia"/>
                          <w:b/>
                          <w:sz w:val="28"/>
                          <w:szCs w:val="28"/>
                        </w:rPr>
                        <w:t>檢核、</w:t>
                      </w:r>
                      <w:r w:rsidRPr="0013040A">
                        <w:rPr>
                          <w:rFonts w:ascii="標楷體" w:eastAsia="標楷體" w:hAnsi="標楷體" w:hint="eastAsia"/>
                          <w:b/>
                          <w:sz w:val="28"/>
                          <w:szCs w:val="28"/>
                        </w:rPr>
                        <w:t>登錄</w:t>
                      </w:r>
                      <w:r>
                        <w:rPr>
                          <w:rFonts w:ascii="標楷體" w:eastAsia="標楷體" w:hAnsi="標楷體" w:hint="eastAsia"/>
                          <w:b/>
                          <w:sz w:val="28"/>
                          <w:szCs w:val="28"/>
                        </w:rPr>
                        <w:t>並</w:t>
                      </w:r>
                      <w:r w:rsidRPr="0013040A">
                        <w:rPr>
                          <w:rFonts w:ascii="標楷體" w:eastAsia="標楷體" w:hAnsi="標楷體" w:hint="eastAsia"/>
                          <w:b/>
                          <w:sz w:val="28"/>
                          <w:szCs w:val="28"/>
                        </w:rPr>
                        <w:t>用印</w:t>
                      </w:r>
                    </w:p>
                    <w:p w:rsidR="00F94927" w:rsidRPr="00311A82" w:rsidRDefault="00F94927" w:rsidP="00241291">
                      <w:pPr>
                        <w:rPr>
                          <w:szCs w:val="28"/>
                        </w:rPr>
                      </w:pPr>
                    </w:p>
                  </w:txbxContent>
                </v:textbox>
              </v:rect>
            </w:pict>
          </mc:Fallback>
        </mc:AlternateContent>
      </w:r>
      <w:r w:rsidRPr="009C0E04">
        <w:rPr>
          <w:rFonts w:ascii="標楷體" w:eastAsia="標楷體" w:hAnsi="標楷體" w:hint="eastAsia"/>
          <w:noProof/>
        </w:rPr>
        <mc:AlternateContent>
          <mc:Choice Requires="wps">
            <w:drawing>
              <wp:anchor distT="0" distB="0" distL="114300" distR="114300" simplePos="0" relativeHeight="252038144" behindDoc="0" locked="0" layoutInCell="1" allowOverlap="1">
                <wp:simplePos x="0" y="0"/>
                <wp:positionH relativeFrom="column">
                  <wp:posOffset>2857500</wp:posOffset>
                </wp:positionH>
                <wp:positionV relativeFrom="paragraph">
                  <wp:posOffset>5562600</wp:posOffset>
                </wp:positionV>
                <wp:extent cx="0" cy="800100"/>
                <wp:effectExtent l="57150" t="9525" r="57150" b="19050"/>
                <wp:wrapNone/>
                <wp:docPr id="527" name="直線接點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C09A8" id="直線接點 527"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38pt" to="22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" strokeweight="1pt">
                <v:stroke endarrow="block"/>
              </v:line>
            </w:pict>
          </mc:Fallback>
        </mc:AlternateContent>
      </w:r>
      <w:r w:rsidRPr="009C0E04">
        <w:rPr>
          <w:rFonts w:ascii="標楷體" w:eastAsia="標楷體" w:hAnsi="標楷體" w:hint="eastAsia"/>
          <w:noProof/>
        </w:rPr>
        <mc:AlternateContent>
          <mc:Choice Requires="wps">
            <w:drawing>
              <wp:anchor distT="0" distB="0" distL="114300" distR="114300" simplePos="0" relativeHeight="252033024" behindDoc="0" locked="0" layoutInCell="1" allowOverlap="1">
                <wp:simplePos x="0" y="0"/>
                <wp:positionH relativeFrom="column">
                  <wp:posOffset>2219325</wp:posOffset>
                </wp:positionH>
                <wp:positionV relativeFrom="paragraph">
                  <wp:posOffset>6353175</wp:posOffset>
                </wp:positionV>
                <wp:extent cx="1219200" cy="533400"/>
                <wp:effectExtent l="9525" t="9525" r="9525" b="9525"/>
                <wp:wrapNone/>
                <wp:docPr id="526" name="矩形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33400"/>
                        </a:xfrm>
                        <a:prstGeom prst="rect">
                          <a:avLst/>
                        </a:prstGeom>
                        <a:solidFill>
                          <a:srgbClr val="FFFFFF"/>
                        </a:solidFill>
                        <a:ln w="12700">
                          <a:solidFill>
                            <a:srgbClr val="000000"/>
                          </a:solidFill>
                          <a:miter lim="800000"/>
                          <a:headEnd/>
                          <a:tailEnd/>
                        </a:ln>
                      </wps:spPr>
                      <wps:txbx>
                        <w:txbxContent>
                          <w:p w:rsidR="00F94927" w:rsidRDefault="00F94927" w:rsidP="00241291">
                            <w:pPr>
                              <w:jc w:val="center"/>
                              <w:rPr>
                                <w:rFonts w:ascii="標楷體" w:eastAsia="標楷體" w:hAnsi="標楷體"/>
                                <w:b/>
                              </w:rPr>
                            </w:pPr>
                            <w:r w:rsidRPr="004952CC">
                              <w:rPr>
                                <w:rFonts w:ascii="標楷體" w:eastAsia="標楷體" w:hAnsi="標楷體" w:hint="eastAsia"/>
                                <w:b/>
                              </w:rPr>
                              <w:t>文件回送</w:t>
                            </w:r>
                          </w:p>
                          <w:p w:rsidR="00F94927" w:rsidRPr="004952CC" w:rsidRDefault="00F94927" w:rsidP="00241291">
                            <w:pPr>
                              <w:jc w:val="center"/>
                              <w:rPr>
                                <w:rFonts w:ascii="標楷體" w:eastAsia="標楷體" w:hAnsi="標楷體"/>
                                <w:b/>
                              </w:rPr>
                            </w:pPr>
                            <w:r w:rsidRPr="004952CC">
                              <w:rPr>
                                <w:rFonts w:ascii="標楷體" w:eastAsia="標楷體" w:hAnsi="標楷體" w:hint="eastAsia"/>
                                <w:b/>
                              </w:rPr>
                              <w:t>承辦</w:t>
                            </w:r>
                            <w:r>
                              <w:rPr>
                                <w:rFonts w:ascii="標楷體" w:eastAsia="標楷體" w:hAnsi="標楷體" w:hint="eastAsia"/>
                                <w:b/>
                              </w:rPr>
                              <w:t>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6" o:spid="_x0000_s1125" style="position:absolute;left:0;text-align:left;margin-left:174.75pt;margin-top:500.25pt;width:96pt;height:4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" strokeweight="1pt">
                <v:textbox>
                  <w:txbxContent>
                    <w:p w:rsidR="00F94927" w:rsidRDefault="00F94927" w:rsidP="00241291">
                      <w:pPr>
                        <w:jc w:val="center"/>
                        <w:rPr>
                          <w:rFonts w:ascii="標楷體" w:eastAsia="標楷體" w:hAnsi="標楷體"/>
                          <w:b/>
                        </w:rPr>
                      </w:pPr>
                      <w:r w:rsidRPr="004952CC">
                        <w:rPr>
                          <w:rFonts w:ascii="標楷體" w:eastAsia="標楷體" w:hAnsi="標楷體" w:hint="eastAsia"/>
                          <w:b/>
                        </w:rPr>
                        <w:t>文件回送</w:t>
                      </w:r>
                    </w:p>
                    <w:p w:rsidR="00F94927" w:rsidRPr="004952CC" w:rsidRDefault="00F94927" w:rsidP="00241291">
                      <w:pPr>
                        <w:jc w:val="center"/>
                        <w:rPr>
                          <w:rFonts w:ascii="標楷體" w:eastAsia="標楷體" w:hAnsi="標楷體"/>
                          <w:b/>
                        </w:rPr>
                      </w:pPr>
                      <w:r w:rsidRPr="004952CC">
                        <w:rPr>
                          <w:rFonts w:ascii="標楷體" w:eastAsia="標楷體" w:hAnsi="標楷體" w:hint="eastAsia"/>
                          <w:b/>
                        </w:rPr>
                        <w:t>承辦</w:t>
                      </w:r>
                      <w:r>
                        <w:rPr>
                          <w:rFonts w:ascii="標楷體" w:eastAsia="標楷體" w:hAnsi="標楷體" w:hint="eastAsia"/>
                          <w:b/>
                        </w:rPr>
                        <w:t>人</w:t>
                      </w:r>
                    </w:p>
                  </w:txbxContent>
                </v:textbox>
              </v:rect>
            </w:pict>
          </mc:Fallback>
        </mc:AlternateContent>
      </w:r>
      <w:r w:rsidRPr="009C0E04">
        <w:rPr>
          <w:rFonts w:ascii="標楷體" w:eastAsia="標楷體" w:hAnsi="標楷體" w:hint="eastAsia"/>
          <w:noProof/>
        </w:rPr>
        <mc:AlternateContent>
          <mc:Choice Requires="wps">
            <w:drawing>
              <wp:anchor distT="0" distB="0" distL="114300" distR="114300" simplePos="0" relativeHeight="252035072" behindDoc="0" locked="0" layoutInCell="1" allowOverlap="1">
                <wp:simplePos x="0" y="0"/>
                <wp:positionH relativeFrom="column">
                  <wp:posOffset>4229100</wp:posOffset>
                </wp:positionH>
                <wp:positionV relativeFrom="paragraph">
                  <wp:posOffset>800100</wp:posOffset>
                </wp:positionV>
                <wp:extent cx="45085" cy="923925"/>
                <wp:effectExtent l="57150" t="9525" r="12065" b="19050"/>
                <wp:wrapNone/>
                <wp:docPr id="525" name="手繪多邊形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923925"/>
                        </a:xfrm>
                        <a:custGeom>
                          <a:avLst/>
                          <a:gdLst>
                            <a:gd name="T0" fmla="*/ 1905 w 1905"/>
                            <a:gd name="T1" fmla="*/ 0 h 1380"/>
                            <a:gd name="T2" fmla="*/ 0 w 1905"/>
                            <a:gd name="T3" fmla="*/ 1380 h 1380"/>
                          </a:gdLst>
                          <a:ahLst/>
                          <a:cxnLst>
                            <a:cxn ang="0">
                              <a:pos x="T0" y="T1"/>
                            </a:cxn>
                            <a:cxn ang="0">
                              <a:pos x="T2" y="T3"/>
                            </a:cxn>
                          </a:cxnLst>
                          <a:rect l="0" t="0" r="r" b="b"/>
                          <a:pathLst>
                            <a:path w="1905" h="1380">
                              <a:moveTo>
                                <a:pt x="1905" y="0"/>
                              </a:moveTo>
                              <a:lnTo>
                                <a:pt x="0" y="1380"/>
                              </a:lnTo>
                            </a:path>
                          </a:pathLst>
                        </a:custGeom>
                        <a:noFill/>
                        <a:ln w="12700">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A9217" id="手繪多邊形 525" o:spid="_x0000_s1026" style="position:absolute;margin-left:333pt;margin-top:63pt;width:3.55pt;height:72.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" path="m1905,l,1380e" filled="f" strokeweight="1pt">
                <v:stroke endarrow="block"/>
                <v:path arrowok="t" o:connecttype="custom" o:connectlocs="45085,0;0,923925" o:connectangles="0,0"/>
              </v:shape>
            </w:pict>
          </mc:Fallback>
        </mc:AlternateContent>
      </w:r>
      <w:r w:rsidRPr="009C0E04">
        <w:rPr>
          <w:rFonts w:ascii="標楷體" w:eastAsia="標楷體" w:hAnsi="標楷體" w:hint="eastAsia"/>
          <w:noProof/>
        </w:rPr>
        <mc:AlternateContent>
          <mc:Choice Requires="wps">
            <w:drawing>
              <wp:anchor distT="0" distB="0" distL="114300" distR="114300" simplePos="0" relativeHeight="252040192" behindDoc="0" locked="0" layoutInCell="1" allowOverlap="1">
                <wp:simplePos x="0" y="0"/>
                <wp:positionH relativeFrom="column">
                  <wp:posOffset>3352800</wp:posOffset>
                </wp:positionH>
                <wp:positionV relativeFrom="paragraph">
                  <wp:posOffset>228600</wp:posOffset>
                </wp:positionV>
                <wp:extent cx="1714500" cy="571500"/>
                <wp:effectExtent l="9525" t="9525" r="9525" b="9525"/>
                <wp:wrapNone/>
                <wp:docPr id="524" name="矩形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12700">
                          <a:solidFill>
                            <a:srgbClr val="000000"/>
                          </a:solidFill>
                          <a:miter lim="800000"/>
                          <a:headEnd/>
                          <a:tailEnd/>
                        </a:ln>
                      </wps:spPr>
                      <wps:txbx>
                        <w:txbxContent>
                          <w:p w:rsidR="00F94927" w:rsidRPr="0013040A" w:rsidRDefault="00F94927" w:rsidP="00241291">
                            <w:pPr>
                              <w:jc w:val="center"/>
                              <w:rPr>
                                <w:rFonts w:ascii="標楷體" w:eastAsia="標楷體" w:hAnsi="標楷體"/>
                                <w:b/>
                                <w:sz w:val="28"/>
                                <w:szCs w:val="28"/>
                              </w:rPr>
                            </w:pPr>
                            <w:r w:rsidRPr="0013040A">
                              <w:rPr>
                                <w:rFonts w:ascii="標楷體" w:eastAsia="標楷體" w:hAnsi="標楷體" w:hint="eastAsia"/>
                                <w:b/>
                                <w:sz w:val="28"/>
                                <w:szCs w:val="28"/>
                              </w:rPr>
                              <w:t>簽辦文稿</w:t>
                            </w:r>
                          </w:p>
                          <w:p w:rsidR="00F94927" w:rsidRPr="002E25C9" w:rsidRDefault="00F94927" w:rsidP="0024129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4" o:spid="_x0000_s1126" style="position:absolute;left:0;text-align:left;margin-left:264pt;margin-top:18pt;width:135pt;height: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" strokeweight="1pt">
                <v:textbox>
                  <w:txbxContent>
                    <w:p w:rsidR="00F94927" w:rsidRPr="0013040A" w:rsidRDefault="00F94927" w:rsidP="00241291">
                      <w:pPr>
                        <w:jc w:val="center"/>
                        <w:rPr>
                          <w:rFonts w:ascii="標楷體" w:eastAsia="標楷體" w:hAnsi="標楷體"/>
                          <w:b/>
                          <w:sz w:val="28"/>
                          <w:szCs w:val="28"/>
                        </w:rPr>
                      </w:pPr>
                      <w:r w:rsidRPr="0013040A">
                        <w:rPr>
                          <w:rFonts w:ascii="標楷體" w:eastAsia="標楷體" w:hAnsi="標楷體" w:hint="eastAsia"/>
                          <w:b/>
                          <w:sz w:val="28"/>
                          <w:szCs w:val="28"/>
                        </w:rPr>
                        <w:t>簽辦文稿</w:t>
                      </w:r>
                    </w:p>
                    <w:p w:rsidR="00F94927" w:rsidRPr="002E25C9" w:rsidRDefault="00F94927" w:rsidP="00241291">
                      <w:pPr>
                        <w:rPr>
                          <w:szCs w:val="28"/>
                        </w:rPr>
                      </w:pPr>
                    </w:p>
                  </w:txbxContent>
                </v:textbox>
              </v:rect>
            </w:pict>
          </mc:Fallback>
        </mc:AlternateContent>
      </w:r>
      <w:r w:rsidRPr="009C0E04">
        <w:rPr>
          <w:rFonts w:ascii="標楷體" w:eastAsia="標楷體" w:hAnsi="標楷體" w:hint="eastAsia"/>
          <w:noProof/>
        </w:rPr>
        <mc:AlternateContent>
          <mc:Choice Requires="wps">
            <w:drawing>
              <wp:anchor distT="0" distB="0" distL="114300" distR="114300" simplePos="0" relativeHeight="252039168" behindDoc="0" locked="0" layoutInCell="1" allowOverlap="1">
                <wp:simplePos x="0" y="0"/>
                <wp:positionH relativeFrom="column">
                  <wp:posOffset>3590925</wp:posOffset>
                </wp:positionH>
                <wp:positionV relativeFrom="paragraph">
                  <wp:posOffset>2964815</wp:posOffset>
                </wp:positionV>
                <wp:extent cx="1243330" cy="892810"/>
                <wp:effectExtent l="19050" t="21590" r="23495" b="9525"/>
                <wp:wrapNone/>
                <wp:docPr id="523" name="流程圖: 決策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892810"/>
                        </a:xfrm>
                        <a:prstGeom prst="flowChartDecision">
                          <a:avLst/>
                        </a:prstGeom>
                        <a:solidFill>
                          <a:srgbClr val="FFFFFF"/>
                        </a:solidFill>
                        <a:ln w="12700">
                          <a:solidFill>
                            <a:srgbClr val="000000"/>
                          </a:solidFill>
                          <a:miter lim="800000"/>
                          <a:headEnd/>
                          <a:tailEnd/>
                        </a:ln>
                      </wps:spPr>
                      <wps:txbx>
                        <w:txbxContent>
                          <w:p w:rsidR="00F94927" w:rsidRPr="0013040A" w:rsidRDefault="00F94927" w:rsidP="00241291">
                            <w:pPr>
                              <w:jc w:val="center"/>
                              <w:rPr>
                                <w:rFonts w:ascii="標楷體" w:eastAsia="標楷體" w:hAnsi="標楷體" w:cs="Arial"/>
                                <w:b/>
                                <w:sz w:val="28"/>
                                <w:szCs w:val="28"/>
                              </w:rPr>
                            </w:pPr>
                            <w:r w:rsidRPr="0013040A">
                              <w:rPr>
                                <w:rFonts w:ascii="標楷體" w:eastAsia="標楷體" w:hAnsi="標楷體" w:cs="Arial"/>
                                <w:b/>
                                <w:sz w:val="28"/>
                                <w:szCs w:val="28"/>
                              </w:rPr>
                              <w:t>核判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流程圖: 決策 523" o:spid="_x0000_s1127" type="#_x0000_t110" style="position:absolute;left:0;text-align:left;margin-left:282.75pt;margin-top:233.45pt;width:97.9pt;height:70.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" strokeweight="1pt">
                <v:textbox>
                  <w:txbxContent>
                    <w:p w:rsidR="00F94927" w:rsidRPr="0013040A" w:rsidRDefault="00F94927" w:rsidP="00241291">
                      <w:pPr>
                        <w:jc w:val="center"/>
                        <w:rPr>
                          <w:rFonts w:ascii="標楷體" w:eastAsia="標楷體" w:hAnsi="標楷體" w:cs="Arial"/>
                          <w:b/>
                          <w:sz w:val="28"/>
                          <w:szCs w:val="28"/>
                        </w:rPr>
                      </w:pPr>
                      <w:r w:rsidRPr="0013040A">
                        <w:rPr>
                          <w:rFonts w:ascii="標楷體" w:eastAsia="標楷體" w:hAnsi="標楷體" w:cs="Arial"/>
                          <w:b/>
                          <w:sz w:val="28"/>
                          <w:szCs w:val="28"/>
                        </w:rPr>
                        <w:t>核判</w:t>
                      </w:r>
                    </w:p>
                  </w:txbxContent>
                </v:textbox>
              </v:shape>
            </w:pict>
          </mc:Fallback>
        </mc:AlternateContent>
      </w:r>
      <w:r w:rsidRPr="009C0E04">
        <w:rPr>
          <w:rFonts w:ascii="標楷體" w:eastAsia="標楷體" w:hAnsi="標楷體" w:hint="eastAsia"/>
          <w:noProof/>
        </w:rPr>
        <mc:AlternateContent>
          <mc:Choice Requires="wps">
            <w:drawing>
              <wp:anchor distT="0" distB="0" distL="114300" distR="114300" simplePos="0" relativeHeight="252036096" behindDoc="0" locked="0" layoutInCell="1" allowOverlap="1">
                <wp:simplePos x="0" y="0"/>
                <wp:positionH relativeFrom="column">
                  <wp:posOffset>4210050</wp:posOffset>
                </wp:positionH>
                <wp:positionV relativeFrom="paragraph">
                  <wp:posOffset>2295525</wp:posOffset>
                </wp:positionV>
                <wp:extent cx="0" cy="685800"/>
                <wp:effectExtent l="57150" t="9525" r="57150" b="19050"/>
                <wp:wrapNone/>
                <wp:docPr id="522" name="直線接點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7D6FD" id="直線接點 522"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pt,180.75pt" to="331.5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" strokeweight="1pt">
                <v:stroke endarrow="block"/>
              </v:line>
            </w:pict>
          </mc:Fallback>
        </mc:AlternateContent>
      </w:r>
      <w:r w:rsidRPr="009C0E04">
        <w:rPr>
          <w:rFonts w:ascii="標楷體" w:eastAsia="標楷體" w:hAnsi="標楷體" w:hint="eastAsia"/>
          <w:noProof/>
        </w:rPr>
        <mc:AlternateContent>
          <mc:Choice Requires="wps">
            <w:drawing>
              <wp:anchor distT="0" distB="0" distL="114300" distR="114300" simplePos="0" relativeHeight="252032000" behindDoc="0" locked="0" layoutInCell="1" allowOverlap="1">
                <wp:simplePos x="0" y="0"/>
                <wp:positionH relativeFrom="column">
                  <wp:posOffset>3682365</wp:posOffset>
                </wp:positionH>
                <wp:positionV relativeFrom="paragraph">
                  <wp:posOffset>1724025</wp:posOffset>
                </wp:positionV>
                <wp:extent cx="1003935" cy="571500"/>
                <wp:effectExtent l="15240" t="9525" r="9525" b="9525"/>
                <wp:wrapNone/>
                <wp:docPr id="521" name="矩形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935" cy="571500"/>
                        </a:xfrm>
                        <a:prstGeom prst="rect">
                          <a:avLst/>
                        </a:prstGeom>
                        <a:solidFill>
                          <a:srgbClr val="FFFFFF"/>
                        </a:solidFill>
                        <a:ln w="12700">
                          <a:solidFill>
                            <a:srgbClr val="000000"/>
                          </a:solidFill>
                          <a:miter lim="800000"/>
                          <a:headEnd/>
                          <a:tailEnd/>
                        </a:ln>
                      </wps:spPr>
                      <wps:txbx>
                        <w:txbxContent>
                          <w:p w:rsidR="00F94927" w:rsidRPr="0013040A" w:rsidRDefault="00F94927" w:rsidP="00241291">
                            <w:pPr>
                              <w:jc w:val="center"/>
                              <w:rPr>
                                <w:rFonts w:ascii="標楷體" w:eastAsia="標楷體" w:hAnsi="標楷體"/>
                                <w:b/>
                                <w:sz w:val="28"/>
                                <w:szCs w:val="28"/>
                              </w:rPr>
                            </w:pPr>
                            <w:r w:rsidRPr="0013040A">
                              <w:rPr>
                                <w:rFonts w:ascii="標楷體" w:eastAsia="標楷體" w:hAnsi="標楷體" w:hint="eastAsia"/>
                                <w:b/>
                                <w:sz w:val="28"/>
                                <w:szCs w:val="28"/>
                              </w:rPr>
                              <w:t>陳核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1" o:spid="_x0000_s1128" style="position:absolute;left:0;text-align:left;margin-left:289.95pt;margin-top:135.75pt;width:79.05pt;height: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" strokeweight="1pt">
                <v:textbox>
                  <w:txbxContent>
                    <w:p w:rsidR="00F94927" w:rsidRPr="0013040A" w:rsidRDefault="00F94927" w:rsidP="00241291">
                      <w:pPr>
                        <w:jc w:val="center"/>
                        <w:rPr>
                          <w:rFonts w:ascii="標楷體" w:eastAsia="標楷體" w:hAnsi="標楷體"/>
                          <w:b/>
                          <w:sz w:val="28"/>
                          <w:szCs w:val="28"/>
                        </w:rPr>
                      </w:pPr>
                      <w:r w:rsidRPr="0013040A">
                        <w:rPr>
                          <w:rFonts w:ascii="標楷體" w:eastAsia="標楷體" w:hAnsi="標楷體" w:hint="eastAsia"/>
                          <w:b/>
                          <w:sz w:val="28"/>
                          <w:szCs w:val="28"/>
                        </w:rPr>
                        <w:t>陳核</w:t>
                      </w:r>
                    </w:p>
                  </w:txbxContent>
                </v:textbox>
              </v:rect>
            </w:pict>
          </mc:Fallback>
        </mc:AlternateContent>
      </w:r>
    </w:p>
    <w:p w:rsidR="006D755A" w:rsidRPr="00241291" w:rsidRDefault="006D755A" w:rsidP="00214A70">
      <w:pPr>
        <w:jc w:val="right"/>
        <w:rPr>
          <w:rFonts w:ascii="標楷體" w:eastAsia="標楷體" w:hAnsi="標楷體"/>
          <w:sz w:val="20"/>
        </w:rPr>
      </w:pPr>
    </w:p>
    <w:p w:rsidR="006544AF" w:rsidRDefault="006544AF" w:rsidP="00214A70">
      <w:pPr>
        <w:jc w:val="right"/>
        <w:rPr>
          <w:rFonts w:ascii="標楷體" w:eastAsia="標楷體" w:hAnsi="標楷體"/>
          <w:sz w:val="20"/>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3A25B5" w:rsidRDefault="003A25B5" w:rsidP="004949E2">
      <w:pPr>
        <w:jc w:val="right"/>
        <w:rPr>
          <w:rFonts w:ascii="標楷體" w:eastAsia="標楷體" w:hAnsi="標楷體"/>
        </w:rPr>
      </w:pPr>
    </w:p>
    <w:p w:rsidR="003A25B5" w:rsidRDefault="003A25B5" w:rsidP="004949E2">
      <w:pPr>
        <w:jc w:val="right"/>
        <w:rPr>
          <w:rFonts w:ascii="標楷體" w:eastAsia="標楷體" w:hAnsi="標楷體"/>
        </w:rPr>
      </w:pPr>
    </w:p>
    <w:p w:rsidR="003A25B5" w:rsidRDefault="003A25B5" w:rsidP="004949E2">
      <w:pPr>
        <w:jc w:val="right"/>
        <w:rPr>
          <w:rFonts w:ascii="標楷體" w:eastAsia="標楷體" w:hAnsi="標楷體"/>
        </w:rPr>
      </w:pPr>
    </w:p>
    <w:p w:rsidR="003A25B5" w:rsidRDefault="003A25B5" w:rsidP="004949E2">
      <w:pPr>
        <w:jc w:val="right"/>
        <w:rPr>
          <w:rFonts w:ascii="標楷體" w:eastAsia="標楷體" w:hAnsi="標楷體"/>
        </w:rPr>
      </w:pPr>
    </w:p>
    <w:p w:rsidR="003A25B5" w:rsidRDefault="003A25B5" w:rsidP="004949E2">
      <w:pPr>
        <w:jc w:val="right"/>
        <w:rPr>
          <w:rFonts w:ascii="標楷體" w:eastAsia="標楷體" w:hAnsi="標楷體"/>
        </w:rPr>
      </w:pPr>
    </w:p>
    <w:p w:rsidR="003A25B5" w:rsidRDefault="003A25B5" w:rsidP="004949E2">
      <w:pPr>
        <w:jc w:val="right"/>
        <w:rPr>
          <w:rFonts w:ascii="標楷體" w:eastAsia="標楷體" w:hAnsi="標楷體"/>
        </w:rPr>
      </w:pPr>
    </w:p>
    <w:p w:rsidR="003A25B5" w:rsidRDefault="003A25B5" w:rsidP="004949E2">
      <w:pPr>
        <w:jc w:val="right"/>
        <w:rPr>
          <w:rFonts w:ascii="標楷體" w:eastAsia="標楷體" w:hAnsi="標楷體"/>
        </w:rPr>
      </w:pPr>
    </w:p>
    <w:p w:rsidR="003A25B5" w:rsidRDefault="003A25B5" w:rsidP="004949E2">
      <w:pPr>
        <w:jc w:val="right"/>
        <w:rPr>
          <w:rFonts w:ascii="標楷體" w:eastAsia="標楷體" w:hAnsi="標楷體"/>
        </w:rPr>
      </w:pPr>
    </w:p>
    <w:p w:rsidR="003A25B5" w:rsidRDefault="003A25B5" w:rsidP="004949E2">
      <w:pPr>
        <w:jc w:val="right"/>
        <w:rPr>
          <w:rFonts w:ascii="標楷體" w:eastAsia="標楷體" w:hAnsi="標楷體"/>
        </w:rPr>
      </w:pPr>
    </w:p>
    <w:p w:rsidR="003A25B5" w:rsidRDefault="003A25B5" w:rsidP="004949E2">
      <w:pPr>
        <w:jc w:val="right"/>
        <w:rPr>
          <w:rFonts w:ascii="標楷體" w:eastAsia="標楷體" w:hAnsi="標楷體"/>
        </w:rPr>
      </w:pPr>
    </w:p>
    <w:p w:rsidR="003A25B5" w:rsidRDefault="003A25B5" w:rsidP="004949E2">
      <w:pPr>
        <w:jc w:val="right"/>
        <w:rPr>
          <w:rFonts w:ascii="標楷體" w:eastAsia="標楷體" w:hAnsi="標楷體"/>
        </w:rPr>
      </w:pPr>
    </w:p>
    <w:p w:rsidR="003A25B5" w:rsidRDefault="003A25B5" w:rsidP="004949E2">
      <w:pPr>
        <w:jc w:val="right"/>
        <w:rPr>
          <w:rFonts w:ascii="標楷體" w:eastAsia="標楷體" w:hAnsi="標楷體"/>
        </w:rPr>
      </w:pPr>
    </w:p>
    <w:p w:rsidR="00C45F62" w:rsidRDefault="00C45F62" w:rsidP="004949E2">
      <w:pPr>
        <w:jc w:val="right"/>
        <w:rPr>
          <w:rFonts w:ascii="標楷體" w:eastAsia="標楷體" w:hAnsi="標楷體"/>
        </w:rPr>
      </w:pPr>
    </w:p>
    <w:p w:rsidR="004949E2" w:rsidRPr="00C46471" w:rsidRDefault="004949E2" w:rsidP="004949E2">
      <w:pPr>
        <w:jc w:val="right"/>
        <w:rPr>
          <w:rFonts w:ascii="標楷體" w:eastAsia="標楷體" w:hAnsi="標楷體" w:cs="標楷體"/>
          <w:b/>
        </w:rPr>
      </w:pPr>
      <w:r w:rsidRPr="00C46471">
        <w:rPr>
          <w:rFonts w:ascii="標楷體" w:eastAsia="標楷體" w:hAnsi="標楷體" w:hint="eastAsia"/>
        </w:rPr>
        <w:lastRenderedPageBreak/>
        <w:t>檔案編號：401-0</w:t>
      </w:r>
      <w:r w:rsidRPr="00C46471">
        <w:rPr>
          <w:rFonts w:ascii="標楷體" w:eastAsia="標楷體" w:hAnsi="標楷體"/>
        </w:rPr>
        <w:t>1</w:t>
      </w:r>
    </w:p>
    <w:p w:rsidR="004949E2" w:rsidRPr="00C46471" w:rsidRDefault="004949E2" w:rsidP="004949E2">
      <w:pPr>
        <w:jc w:val="center"/>
        <w:rPr>
          <w:rFonts w:ascii="標楷體" w:eastAsia="標楷體" w:hAnsi="標楷體"/>
          <w:b/>
        </w:rPr>
      </w:pPr>
      <w:r w:rsidRPr="00C46471">
        <w:rPr>
          <w:rFonts w:ascii="標楷體" w:eastAsia="標楷體" w:hAnsi="標楷體" w:cs="標楷體" w:hint="eastAsia"/>
          <w:b/>
        </w:rPr>
        <w:t>高雄市立左營高級中學輔導室工作職掌表</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7371"/>
      </w:tblGrid>
      <w:tr w:rsidR="004949E2" w:rsidRPr="00C46471" w:rsidTr="004949E2">
        <w:trPr>
          <w:trHeight w:val="567"/>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rPr>
              <w:br w:type="page"/>
            </w:r>
            <w:r w:rsidRPr="00C46471">
              <w:rPr>
                <w:rFonts w:ascii="標楷體" w:eastAsia="標楷體" w:hAnsi="標楷體" w:hint="eastAsia"/>
              </w:rPr>
              <w:t>單    位</w:t>
            </w:r>
          </w:p>
        </w:tc>
        <w:tc>
          <w:tcPr>
            <w:tcW w:w="7371" w:type="dxa"/>
            <w:vAlign w:val="center"/>
          </w:tcPr>
          <w:p w:rsidR="004949E2" w:rsidRPr="00C46471" w:rsidRDefault="004949E2" w:rsidP="004949E2">
            <w:pPr>
              <w:snapToGrid w:val="0"/>
              <w:spacing w:line="400" w:lineRule="exact"/>
              <w:ind w:left="514" w:hangingChars="214" w:hanging="514"/>
              <w:jc w:val="both"/>
              <w:rPr>
                <w:rFonts w:ascii="標楷體" w:eastAsia="標楷體" w:hAnsi="標楷體"/>
              </w:rPr>
            </w:pPr>
            <w:r w:rsidRPr="00C46471">
              <w:rPr>
                <w:rFonts w:ascii="標楷體" w:eastAsia="標楷體" w:hAnsi="標楷體" w:hint="eastAsia"/>
              </w:rPr>
              <w:t xml:space="preserve">輔導室 </w:t>
            </w:r>
          </w:p>
        </w:tc>
      </w:tr>
      <w:tr w:rsidR="004949E2" w:rsidRPr="00C46471" w:rsidTr="004949E2">
        <w:trPr>
          <w:trHeight w:val="567"/>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 xml:space="preserve">職    別   </w:t>
            </w:r>
          </w:p>
        </w:tc>
        <w:tc>
          <w:tcPr>
            <w:tcW w:w="7371" w:type="dxa"/>
            <w:vAlign w:val="center"/>
          </w:tcPr>
          <w:p w:rsidR="004949E2" w:rsidRPr="00C46471" w:rsidRDefault="004949E2" w:rsidP="004949E2">
            <w:pPr>
              <w:snapToGrid w:val="0"/>
              <w:spacing w:line="400" w:lineRule="exact"/>
              <w:ind w:left="514" w:hangingChars="214" w:hanging="514"/>
              <w:jc w:val="both"/>
              <w:rPr>
                <w:rFonts w:ascii="標楷體" w:eastAsia="標楷體" w:hAnsi="標楷體"/>
              </w:rPr>
            </w:pPr>
            <w:r w:rsidRPr="00C46471">
              <w:rPr>
                <w:rFonts w:ascii="標楷體" w:eastAsia="標楷體" w:hAnsi="標楷體" w:hint="eastAsia"/>
              </w:rPr>
              <w:t>輔導主任</w:t>
            </w:r>
          </w:p>
        </w:tc>
      </w:tr>
      <w:tr w:rsidR="004949E2" w:rsidRPr="00C46471" w:rsidTr="004949E2">
        <w:trPr>
          <w:trHeight w:val="8475"/>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工</w:t>
            </w: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作</w:t>
            </w: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職</w:t>
            </w: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掌</w:t>
            </w:r>
          </w:p>
        </w:tc>
        <w:tc>
          <w:tcPr>
            <w:tcW w:w="7371" w:type="dxa"/>
          </w:tcPr>
          <w:p w:rsidR="004949E2" w:rsidRPr="00C46471" w:rsidRDefault="004949E2" w:rsidP="00175749">
            <w:pPr>
              <w:widowControl/>
              <w:numPr>
                <w:ilvl w:val="0"/>
                <w:numId w:val="172"/>
              </w:numPr>
              <w:snapToGrid w:val="0"/>
              <w:spacing w:line="360" w:lineRule="exact"/>
              <w:rPr>
                <w:rFonts w:ascii="標楷體" w:eastAsia="標楷體" w:hAnsi="標楷體" w:cs="新細明體"/>
                <w:kern w:val="0"/>
              </w:rPr>
            </w:pPr>
            <w:r w:rsidRPr="00C46471">
              <w:rPr>
                <w:rFonts w:ascii="標楷體" w:eastAsia="標楷體" w:hAnsi="標楷體" w:cs="新細明體" w:hint="eastAsia"/>
                <w:kern w:val="0"/>
              </w:rPr>
              <w:t>秉承校長之指示，擬訂輔導工作實施計畫及年度預算。</w:t>
            </w:r>
            <w:r w:rsidRPr="00C46471">
              <w:rPr>
                <w:rFonts w:ascii="標楷體" w:eastAsia="標楷體" w:hAnsi="標楷體" w:cs="新細明體" w:hint="eastAsia"/>
                <w:kern w:val="0"/>
              </w:rPr>
              <w:tab/>
            </w:r>
          </w:p>
          <w:p w:rsidR="004949E2" w:rsidRPr="00C46471" w:rsidRDefault="004949E2" w:rsidP="00175749">
            <w:pPr>
              <w:widowControl/>
              <w:numPr>
                <w:ilvl w:val="0"/>
                <w:numId w:val="172"/>
              </w:numPr>
              <w:spacing w:line="360" w:lineRule="exact"/>
              <w:rPr>
                <w:rFonts w:ascii="標楷體" w:eastAsia="標楷體" w:hAnsi="標楷體" w:cs="新細明體"/>
                <w:kern w:val="0"/>
              </w:rPr>
            </w:pPr>
            <w:r w:rsidRPr="00C46471">
              <w:rPr>
                <w:rFonts w:ascii="標楷體" w:eastAsia="標楷體" w:hAnsi="標楷體" w:cs="新細明體" w:hint="eastAsia"/>
                <w:kern w:val="0"/>
              </w:rPr>
              <w:t>擬具輔導工作實施計畫，並執行委員會決議事項。</w:t>
            </w:r>
          </w:p>
          <w:p w:rsidR="004949E2" w:rsidRPr="00C46471" w:rsidRDefault="004949E2" w:rsidP="00175749">
            <w:pPr>
              <w:widowControl/>
              <w:numPr>
                <w:ilvl w:val="0"/>
                <w:numId w:val="172"/>
              </w:numPr>
              <w:spacing w:line="360" w:lineRule="exact"/>
              <w:rPr>
                <w:rFonts w:ascii="標楷體" w:eastAsia="標楷體" w:hAnsi="標楷體" w:cs="新細明體"/>
                <w:kern w:val="0"/>
              </w:rPr>
            </w:pPr>
            <w:r w:rsidRPr="00C46471">
              <w:rPr>
                <w:rFonts w:ascii="標楷體" w:eastAsia="標楷體" w:hAnsi="標楷體" w:cs="新細明體" w:hint="eastAsia"/>
                <w:kern w:val="0"/>
              </w:rPr>
              <w:t>分配並督導輔導教師執行工作計畫。</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175749">
            <w:pPr>
              <w:widowControl/>
              <w:numPr>
                <w:ilvl w:val="0"/>
                <w:numId w:val="172"/>
              </w:numPr>
              <w:spacing w:line="360" w:lineRule="exact"/>
              <w:rPr>
                <w:rFonts w:ascii="標楷體" w:eastAsia="標楷體" w:hAnsi="標楷體" w:cs="新細明體"/>
                <w:kern w:val="0"/>
              </w:rPr>
            </w:pPr>
            <w:r w:rsidRPr="00C46471">
              <w:rPr>
                <w:rFonts w:ascii="標楷體" w:eastAsia="標楷體" w:hAnsi="標楷體" w:cs="新細明體" w:hint="eastAsia"/>
                <w:kern w:val="0"/>
              </w:rPr>
              <w:t>輔導</w:t>
            </w:r>
            <w:r w:rsidRPr="00C46471">
              <w:rPr>
                <w:rFonts w:ascii="標楷體" w:eastAsia="標楷體" w:hAnsi="標楷體" w:hint="eastAsia"/>
              </w:rPr>
              <w:t>工作之研究、檢討、改進、建議及執行。</w:t>
            </w:r>
          </w:p>
          <w:p w:rsidR="004949E2" w:rsidRPr="00C46471" w:rsidRDefault="004949E2" w:rsidP="00175749">
            <w:pPr>
              <w:widowControl/>
              <w:numPr>
                <w:ilvl w:val="0"/>
                <w:numId w:val="172"/>
              </w:numPr>
              <w:spacing w:line="360" w:lineRule="exact"/>
              <w:rPr>
                <w:rFonts w:ascii="標楷體" w:eastAsia="標楷體" w:hAnsi="標楷體" w:cs="新細明體"/>
                <w:kern w:val="0"/>
              </w:rPr>
            </w:pPr>
            <w:r w:rsidRPr="00C46471">
              <w:rPr>
                <w:rFonts w:ascii="標楷體" w:eastAsia="標楷體" w:hAnsi="標楷體" w:cs="新細明體" w:hint="eastAsia"/>
                <w:kern w:val="0"/>
              </w:rPr>
              <w:t>直接或間接執行各項測驗計畫，並領導有關人員進行統計、分析研究工作。</w:t>
            </w:r>
          </w:p>
          <w:p w:rsidR="004949E2" w:rsidRPr="00C46471" w:rsidRDefault="004949E2" w:rsidP="00175749">
            <w:pPr>
              <w:widowControl/>
              <w:numPr>
                <w:ilvl w:val="0"/>
                <w:numId w:val="172"/>
              </w:numPr>
              <w:snapToGrid w:val="0"/>
              <w:spacing w:line="360" w:lineRule="exact"/>
              <w:ind w:left="514" w:hangingChars="214" w:hanging="514"/>
              <w:rPr>
                <w:rFonts w:ascii="標楷體" w:eastAsia="標楷體" w:hAnsi="標楷體" w:cs="新細明體"/>
                <w:kern w:val="0"/>
              </w:rPr>
            </w:pPr>
            <w:r w:rsidRPr="00C46471">
              <w:rPr>
                <w:rFonts w:ascii="標楷體" w:eastAsia="標楷體" w:hAnsi="標楷體" w:hint="eastAsia"/>
              </w:rPr>
              <w:t>召開特殊教育委員會、特教學生IEP會議、個案研討會、認輔工作會議等。</w:t>
            </w:r>
          </w:p>
          <w:p w:rsidR="004949E2" w:rsidRPr="00C46471" w:rsidRDefault="004949E2" w:rsidP="00175749">
            <w:pPr>
              <w:widowControl/>
              <w:numPr>
                <w:ilvl w:val="0"/>
                <w:numId w:val="172"/>
              </w:numPr>
              <w:spacing w:line="360" w:lineRule="exact"/>
              <w:rPr>
                <w:rFonts w:ascii="標楷體" w:eastAsia="標楷體" w:hAnsi="標楷體" w:cs="新細明體"/>
                <w:kern w:val="0"/>
              </w:rPr>
            </w:pPr>
            <w:r w:rsidRPr="00C46471">
              <w:rPr>
                <w:rFonts w:ascii="標楷體" w:eastAsia="標楷體" w:hAnsi="標楷體" w:cs="新細明體" w:hint="eastAsia"/>
                <w:kern w:val="0"/>
              </w:rPr>
              <w:t>出席下列會議：</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4949E2">
            <w:pPr>
              <w:widowControl/>
              <w:snapToGrid w:val="0"/>
              <w:spacing w:line="36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   (1)輔導工作委員會會議。</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4949E2">
            <w:pPr>
              <w:widowControl/>
              <w:snapToGrid w:val="0"/>
              <w:spacing w:line="36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   (2)校務會議。</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4949E2">
            <w:pPr>
              <w:widowControl/>
              <w:snapToGrid w:val="0"/>
              <w:spacing w:line="36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   (3)教務會議。</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4949E2">
            <w:pPr>
              <w:widowControl/>
              <w:snapToGrid w:val="0"/>
              <w:spacing w:line="36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   (4)學務會議。</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4949E2">
            <w:pPr>
              <w:widowControl/>
              <w:snapToGrid w:val="0"/>
              <w:spacing w:line="36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   (5)導師會議。</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4949E2">
            <w:pPr>
              <w:widowControl/>
              <w:snapToGrid w:val="0"/>
              <w:spacing w:line="36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   (6)其他有關會議。</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175749">
            <w:pPr>
              <w:widowControl/>
              <w:numPr>
                <w:ilvl w:val="0"/>
                <w:numId w:val="172"/>
              </w:numPr>
              <w:spacing w:line="360" w:lineRule="exact"/>
              <w:rPr>
                <w:rFonts w:ascii="標楷體" w:eastAsia="標楷體" w:hAnsi="標楷體" w:cs="新細明體"/>
                <w:kern w:val="0"/>
              </w:rPr>
            </w:pPr>
            <w:r w:rsidRPr="00C46471">
              <w:rPr>
                <w:rFonts w:ascii="標楷體" w:eastAsia="標楷體" w:hAnsi="標楷體" w:cs="新細明體" w:hint="eastAsia"/>
                <w:kern w:val="0"/>
              </w:rPr>
              <w:t>策畫及主辦下列活動</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4949E2">
            <w:pPr>
              <w:widowControl/>
              <w:snapToGrid w:val="0"/>
              <w:spacing w:line="36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   (1)輔導室工作會報。</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4949E2">
            <w:pPr>
              <w:widowControl/>
              <w:snapToGrid w:val="0"/>
              <w:spacing w:line="36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   (2)教師輔導知能研習會。</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4949E2">
            <w:pPr>
              <w:widowControl/>
              <w:snapToGrid w:val="0"/>
              <w:spacing w:line="36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   (3)心理輔導專題演講。</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4949E2">
            <w:pPr>
              <w:widowControl/>
              <w:snapToGrid w:val="0"/>
              <w:spacing w:line="36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   (4)個案心理輔導座談會。</w:t>
            </w:r>
          </w:p>
          <w:p w:rsidR="004949E2" w:rsidRPr="00C46471" w:rsidRDefault="004949E2" w:rsidP="004949E2">
            <w:pPr>
              <w:widowControl/>
              <w:snapToGrid w:val="0"/>
              <w:spacing w:line="36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  （5）生命教育、家庭教育及性別教育專題講座</w:t>
            </w:r>
          </w:p>
          <w:p w:rsidR="004949E2" w:rsidRPr="00C46471" w:rsidRDefault="004949E2" w:rsidP="004949E2">
            <w:pPr>
              <w:widowControl/>
              <w:snapToGrid w:val="0"/>
              <w:spacing w:line="40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9.考生服務隊隊員招募及執行。 </w:t>
            </w:r>
          </w:p>
          <w:p w:rsidR="004949E2" w:rsidRPr="00C46471" w:rsidRDefault="004949E2" w:rsidP="004949E2">
            <w:pPr>
              <w:widowControl/>
              <w:spacing w:line="360" w:lineRule="exact"/>
              <w:rPr>
                <w:rFonts w:ascii="標楷體" w:eastAsia="標楷體" w:hAnsi="標楷體" w:cs="新細明體"/>
                <w:kern w:val="0"/>
              </w:rPr>
            </w:pPr>
            <w:r w:rsidRPr="00C46471">
              <w:rPr>
                <w:rFonts w:ascii="標楷體" w:eastAsia="標楷體" w:hAnsi="標楷體" w:cs="新細明體" w:hint="eastAsia"/>
                <w:kern w:val="0"/>
              </w:rPr>
              <w:t>10.設置與充實輔導工作設施。</w:t>
            </w:r>
          </w:p>
          <w:p w:rsidR="004949E2" w:rsidRPr="00C46471" w:rsidRDefault="004949E2" w:rsidP="004949E2">
            <w:pPr>
              <w:widowControl/>
              <w:spacing w:line="360" w:lineRule="exact"/>
              <w:rPr>
                <w:rFonts w:ascii="標楷體" w:eastAsia="標楷體" w:hAnsi="標楷體" w:cs="新細明體"/>
                <w:kern w:val="0"/>
              </w:rPr>
            </w:pPr>
            <w:r w:rsidRPr="00C46471">
              <w:rPr>
                <w:rFonts w:ascii="標楷體" w:eastAsia="標楷體" w:hAnsi="標楷體" w:hint="eastAsia"/>
              </w:rPr>
              <w:t>11.輔導室人員差假及加班之審核。</w:t>
            </w:r>
          </w:p>
          <w:p w:rsidR="004949E2" w:rsidRPr="00C46471" w:rsidRDefault="004949E2" w:rsidP="004949E2">
            <w:pPr>
              <w:widowControl/>
              <w:spacing w:line="360" w:lineRule="exact"/>
              <w:rPr>
                <w:rFonts w:ascii="標楷體" w:eastAsia="標楷體" w:hAnsi="標楷體" w:cs="新細明體"/>
                <w:kern w:val="0"/>
              </w:rPr>
            </w:pPr>
            <w:r w:rsidRPr="00C46471">
              <w:rPr>
                <w:rFonts w:ascii="標楷體" w:eastAsia="標楷體" w:hAnsi="標楷體" w:hint="eastAsia"/>
              </w:rPr>
              <w:t>12.輔導室人員之監督考核。</w:t>
            </w:r>
          </w:p>
          <w:p w:rsidR="004949E2" w:rsidRPr="00C46471" w:rsidRDefault="004949E2" w:rsidP="004949E2">
            <w:pPr>
              <w:widowControl/>
              <w:spacing w:line="360" w:lineRule="exact"/>
              <w:rPr>
                <w:rFonts w:ascii="標楷體" w:eastAsia="標楷體" w:hAnsi="標楷體" w:cs="新細明體"/>
                <w:kern w:val="0"/>
              </w:rPr>
            </w:pPr>
            <w:r w:rsidRPr="00C46471">
              <w:rPr>
                <w:rFonts w:ascii="標楷體" w:eastAsia="標楷體" w:hAnsi="標楷體" w:cs="新細明體" w:hint="eastAsia"/>
                <w:kern w:val="0"/>
              </w:rPr>
              <w:t>13.擔任協調工作與各處室共同實施輔導工作。</w:t>
            </w:r>
          </w:p>
          <w:p w:rsidR="004949E2" w:rsidRPr="00C46471" w:rsidRDefault="004949E2" w:rsidP="004949E2">
            <w:pPr>
              <w:widowControl/>
              <w:spacing w:line="360" w:lineRule="exact"/>
              <w:rPr>
                <w:rFonts w:ascii="標楷體" w:eastAsia="標楷體" w:hAnsi="標楷體" w:cs="新細明體"/>
                <w:kern w:val="0"/>
              </w:rPr>
            </w:pPr>
            <w:r w:rsidRPr="00C46471">
              <w:rPr>
                <w:rFonts w:ascii="標楷體" w:eastAsia="標楷體" w:hAnsi="標楷體" w:cs="新細明體" w:hint="eastAsia"/>
                <w:kern w:val="0"/>
              </w:rPr>
              <w:t>14.聯繫校外有關資源，並爭取其協助。</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4949E2">
            <w:pPr>
              <w:widowControl/>
              <w:spacing w:line="360" w:lineRule="exact"/>
              <w:rPr>
                <w:rFonts w:ascii="標楷體" w:eastAsia="標楷體" w:hAnsi="標楷體" w:cs="新細明體"/>
                <w:kern w:val="0"/>
              </w:rPr>
            </w:pPr>
            <w:r w:rsidRPr="00C46471">
              <w:rPr>
                <w:rFonts w:ascii="標楷體" w:eastAsia="標楷體" w:hAnsi="標楷體" w:cs="新細明體" w:hint="eastAsia"/>
                <w:kern w:val="0"/>
              </w:rPr>
              <w:t>15.辦理輔導工作行政及其他有關輔導工作事宜。</w:t>
            </w:r>
            <w:r w:rsidRPr="00C46471">
              <w:rPr>
                <w:rFonts w:ascii="標楷體" w:eastAsia="標楷體" w:hAnsi="標楷體" w:cs="新細明體" w:hint="eastAsia"/>
                <w:kern w:val="0"/>
              </w:rPr>
              <w:tab/>
            </w:r>
            <w:r w:rsidRPr="00C46471">
              <w:rPr>
                <w:rFonts w:ascii="標楷體" w:eastAsia="標楷體" w:hAnsi="標楷體" w:cs="新細明體" w:hint="eastAsia"/>
                <w:kern w:val="0"/>
              </w:rPr>
              <w:tab/>
            </w:r>
          </w:p>
          <w:p w:rsidR="004949E2" w:rsidRPr="00C46471" w:rsidRDefault="004949E2" w:rsidP="004949E2">
            <w:pPr>
              <w:snapToGrid w:val="0"/>
              <w:spacing w:line="360" w:lineRule="exact"/>
              <w:ind w:left="514" w:hangingChars="214" w:hanging="514"/>
              <w:jc w:val="both"/>
              <w:rPr>
                <w:rFonts w:ascii="標楷體" w:eastAsia="標楷體" w:hAnsi="標楷體"/>
              </w:rPr>
            </w:pPr>
            <w:r w:rsidRPr="00C46471">
              <w:rPr>
                <w:rFonts w:ascii="標楷體" w:eastAsia="標楷體" w:hAnsi="標楷體" w:hint="eastAsia"/>
              </w:rPr>
              <w:t>16.教育局交辦性別教育、家庭教育及相關輔導性質工作</w:t>
            </w:r>
            <w:r w:rsidRPr="00C46471">
              <w:rPr>
                <w:rFonts w:ascii="標楷體" w:eastAsia="標楷體" w:hAnsi="標楷體" w:cs="新細明體" w:hint="eastAsia"/>
                <w:kern w:val="0"/>
              </w:rPr>
              <w:t>。</w:t>
            </w:r>
          </w:p>
        </w:tc>
      </w:tr>
      <w:tr w:rsidR="004949E2" w:rsidRPr="00C46471" w:rsidTr="004949E2">
        <w:trPr>
          <w:trHeight w:val="744"/>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職務代理人</w:t>
            </w:r>
          </w:p>
        </w:tc>
        <w:tc>
          <w:tcPr>
            <w:tcW w:w="7371" w:type="dxa"/>
            <w:vAlign w:val="center"/>
          </w:tcPr>
          <w:p w:rsidR="004949E2" w:rsidRPr="00C46471" w:rsidRDefault="004949E2" w:rsidP="004949E2">
            <w:pPr>
              <w:snapToGrid w:val="0"/>
              <w:spacing w:line="400" w:lineRule="exact"/>
              <w:ind w:left="514" w:hangingChars="214" w:hanging="514"/>
              <w:jc w:val="both"/>
              <w:rPr>
                <w:rFonts w:ascii="標楷體" w:eastAsia="標楷體" w:hAnsi="標楷體"/>
              </w:rPr>
            </w:pPr>
            <w:r w:rsidRPr="00C46471">
              <w:rPr>
                <w:rFonts w:ascii="標楷體" w:eastAsia="標楷體" w:hAnsi="標楷體" w:hint="eastAsia"/>
              </w:rPr>
              <w:t>1.輔導教師</w:t>
            </w:r>
          </w:p>
        </w:tc>
      </w:tr>
      <w:tr w:rsidR="004949E2" w:rsidRPr="00C46471" w:rsidTr="004949E2">
        <w:trPr>
          <w:trHeight w:val="744"/>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備     註</w:t>
            </w:r>
          </w:p>
        </w:tc>
        <w:tc>
          <w:tcPr>
            <w:tcW w:w="7371" w:type="dxa"/>
            <w:vAlign w:val="center"/>
          </w:tcPr>
          <w:p w:rsidR="004949E2" w:rsidRPr="00C46471" w:rsidRDefault="004949E2" w:rsidP="004949E2">
            <w:pPr>
              <w:snapToGrid w:val="0"/>
              <w:spacing w:line="400" w:lineRule="exact"/>
              <w:ind w:left="514" w:hangingChars="214" w:hanging="514"/>
              <w:jc w:val="both"/>
              <w:rPr>
                <w:rFonts w:ascii="標楷體" w:eastAsia="標楷體" w:hAnsi="標楷體"/>
              </w:rPr>
            </w:pPr>
          </w:p>
        </w:tc>
      </w:tr>
    </w:tbl>
    <w:p w:rsidR="004949E2" w:rsidRPr="00C46471" w:rsidRDefault="004949E2" w:rsidP="004949E2">
      <w:pPr>
        <w:rPr>
          <w:rFonts w:ascii="標楷體" w:eastAsia="標楷體" w:hAnsi="標楷體"/>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7371"/>
      </w:tblGrid>
      <w:tr w:rsidR="004949E2" w:rsidRPr="00C46471" w:rsidTr="004949E2">
        <w:trPr>
          <w:trHeight w:val="567"/>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rPr>
              <w:lastRenderedPageBreak/>
              <w:br w:type="page"/>
            </w:r>
            <w:r w:rsidRPr="00C46471">
              <w:rPr>
                <w:rFonts w:ascii="標楷體" w:eastAsia="標楷體" w:hAnsi="標楷體" w:hint="eastAsia"/>
              </w:rPr>
              <w:t>單    位</w:t>
            </w:r>
          </w:p>
        </w:tc>
        <w:tc>
          <w:tcPr>
            <w:tcW w:w="7371" w:type="dxa"/>
            <w:vAlign w:val="center"/>
          </w:tcPr>
          <w:p w:rsidR="004949E2" w:rsidRPr="00C46471" w:rsidRDefault="004949E2" w:rsidP="004949E2">
            <w:pPr>
              <w:snapToGrid w:val="0"/>
              <w:spacing w:line="400" w:lineRule="exact"/>
              <w:ind w:left="514" w:hangingChars="214" w:hanging="514"/>
              <w:jc w:val="both"/>
              <w:rPr>
                <w:rFonts w:ascii="標楷體" w:eastAsia="標楷體" w:hAnsi="標楷體"/>
              </w:rPr>
            </w:pPr>
            <w:r w:rsidRPr="00C46471">
              <w:rPr>
                <w:rFonts w:ascii="標楷體" w:eastAsia="標楷體" w:hAnsi="標楷體" w:hint="eastAsia"/>
              </w:rPr>
              <w:t xml:space="preserve">輔導室 </w:t>
            </w:r>
          </w:p>
        </w:tc>
      </w:tr>
      <w:tr w:rsidR="004949E2" w:rsidRPr="00C46471" w:rsidTr="004949E2">
        <w:trPr>
          <w:trHeight w:val="567"/>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 xml:space="preserve">職    別   </w:t>
            </w:r>
          </w:p>
        </w:tc>
        <w:tc>
          <w:tcPr>
            <w:tcW w:w="7371" w:type="dxa"/>
            <w:vAlign w:val="center"/>
          </w:tcPr>
          <w:p w:rsidR="004949E2" w:rsidRPr="00C46471" w:rsidRDefault="004949E2" w:rsidP="004949E2">
            <w:pPr>
              <w:snapToGrid w:val="0"/>
              <w:spacing w:line="400" w:lineRule="exact"/>
              <w:ind w:left="514" w:hangingChars="214" w:hanging="514"/>
              <w:jc w:val="both"/>
              <w:rPr>
                <w:rFonts w:ascii="標楷體" w:eastAsia="標楷體" w:hAnsi="標楷體"/>
              </w:rPr>
            </w:pPr>
            <w:r w:rsidRPr="00C46471">
              <w:rPr>
                <w:rFonts w:ascii="標楷體" w:eastAsia="標楷體" w:hAnsi="標楷體" w:hint="eastAsia"/>
              </w:rPr>
              <w:t>輔導教師</w:t>
            </w:r>
          </w:p>
        </w:tc>
      </w:tr>
      <w:tr w:rsidR="004949E2" w:rsidRPr="00C46471" w:rsidTr="004949E2">
        <w:trPr>
          <w:trHeight w:val="8475"/>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工</w:t>
            </w: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作</w:t>
            </w: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職</w:t>
            </w: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掌</w:t>
            </w:r>
          </w:p>
        </w:tc>
        <w:tc>
          <w:tcPr>
            <w:tcW w:w="7371" w:type="dxa"/>
          </w:tcPr>
          <w:p w:rsidR="004949E2" w:rsidRPr="00C46471" w:rsidRDefault="004949E2" w:rsidP="00175749">
            <w:pPr>
              <w:widowControl/>
              <w:numPr>
                <w:ilvl w:val="0"/>
                <w:numId w:val="173"/>
              </w:numPr>
              <w:spacing w:line="400" w:lineRule="exact"/>
              <w:rPr>
                <w:rFonts w:ascii="標楷體" w:eastAsia="標楷體" w:hAnsi="標楷體" w:cs="新細明體"/>
                <w:kern w:val="0"/>
              </w:rPr>
            </w:pPr>
            <w:r w:rsidRPr="00C46471">
              <w:rPr>
                <w:rFonts w:ascii="標楷體" w:eastAsia="標楷體" w:hAnsi="標楷體" w:cs="新細明體" w:hint="eastAsia"/>
                <w:kern w:val="0"/>
              </w:rPr>
              <w:t>協助執行輔導工作計畫。</w:t>
            </w:r>
          </w:p>
          <w:p w:rsidR="004949E2" w:rsidRPr="00C46471" w:rsidRDefault="004949E2" w:rsidP="00175749">
            <w:pPr>
              <w:widowControl/>
              <w:numPr>
                <w:ilvl w:val="0"/>
                <w:numId w:val="173"/>
              </w:numPr>
              <w:spacing w:line="400" w:lineRule="exact"/>
              <w:rPr>
                <w:rFonts w:ascii="標楷體" w:eastAsia="標楷體" w:hAnsi="標楷體" w:cs="新細明體"/>
                <w:kern w:val="0"/>
              </w:rPr>
            </w:pPr>
            <w:r w:rsidRPr="00C46471">
              <w:rPr>
                <w:rFonts w:ascii="標楷體" w:eastAsia="標楷體" w:hAnsi="標楷體" w:cs="新細明體" w:hint="eastAsia"/>
                <w:kern w:val="0"/>
              </w:rPr>
              <w:t xml:space="preserve">協助辦理輔導工作行政事宜。 </w:t>
            </w:r>
          </w:p>
          <w:p w:rsidR="004949E2" w:rsidRPr="00C46471" w:rsidRDefault="004949E2" w:rsidP="00175749">
            <w:pPr>
              <w:widowControl/>
              <w:numPr>
                <w:ilvl w:val="0"/>
                <w:numId w:val="173"/>
              </w:numPr>
              <w:spacing w:line="400" w:lineRule="exact"/>
              <w:rPr>
                <w:rFonts w:ascii="標楷體" w:eastAsia="標楷體" w:hAnsi="標楷體" w:cs="新細明體"/>
                <w:kern w:val="0"/>
              </w:rPr>
            </w:pPr>
            <w:r w:rsidRPr="00C46471">
              <w:rPr>
                <w:rFonts w:ascii="標楷體" w:eastAsia="標楷體" w:hAnsi="標楷體" w:cs="新細明體" w:hint="eastAsia"/>
                <w:kern w:val="0"/>
              </w:rPr>
              <w:t xml:space="preserve">協助導師及專任教師解決學生問題。 </w:t>
            </w:r>
          </w:p>
          <w:p w:rsidR="004949E2" w:rsidRPr="00C46471" w:rsidRDefault="004949E2" w:rsidP="00175749">
            <w:pPr>
              <w:widowControl/>
              <w:numPr>
                <w:ilvl w:val="0"/>
                <w:numId w:val="173"/>
              </w:numPr>
              <w:spacing w:line="400" w:lineRule="exact"/>
              <w:rPr>
                <w:rFonts w:ascii="標楷體" w:eastAsia="標楷體" w:hAnsi="標楷體" w:cs="新細明體"/>
                <w:kern w:val="0"/>
              </w:rPr>
            </w:pPr>
            <w:r w:rsidRPr="00C46471">
              <w:rPr>
                <w:rFonts w:ascii="標楷體" w:eastAsia="標楷體" w:hAnsi="標楷體" w:cs="新細明體" w:hint="eastAsia"/>
                <w:kern w:val="0"/>
              </w:rPr>
              <w:t xml:space="preserve">參加導師會報及個案會診。 </w:t>
            </w:r>
          </w:p>
          <w:p w:rsidR="004949E2" w:rsidRPr="00C46471" w:rsidRDefault="004949E2" w:rsidP="00175749">
            <w:pPr>
              <w:widowControl/>
              <w:numPr>
                <w:ilvl w:val="0"/>
                <w:numId w:val="173"/>
              </w:numPr>
              <w:spacing w:line="400" w:lineRule="exact"/>
              <w:rPr>
                <w:rFonts w:ascii="標楷體" w:eastAsia="標楷體" w:hAnsi="標楷體" w:cs="新細明體"/>
                <w:kern w:val="0"/>
              </w:rPr>
            </w:pPr>
            <w:r w:rsidRPr="00C46471">
              <w:rPr>
                <w:rFonts w:ascii="標楷體" w:eastAsia="標楷體" w:hAnsi="標楷體" w:cs="新細明體" w:hint="eastAsia"/>
                <w:kern w:val="0"/>
              </w:rPr>
              <w:t xml:space="preserve">進行個別諮商，從事個案研究。 </w:t>
            </w:r>
          </w:p>
          <w:p w:rsidR="004949E2" w:rsidRPr="00C46471" w:rsidRDefault="004949E2" w:rsidP="00175749">
            <w:pPr>
              <w:widowControl/>
              <w:numPr>
                <w:ilvl w:val="0"/>
                <w:numId w:val="173"/>
              </w:numPr>
              <w:spacing w:line="400" w:lineRule="exact"/>
              <w:rPr>
                <w:rFonts w:ascii="標楷體" w:eastAsia="標楷體" w:hAnsi="標楷體" w:cs="新細明體"/>
                <w:kern w:val="0"/>
              </w:rPr>
            </w:pPr>
            <w:r w:rsidRPr="00C46471">
              <w:rPr>
                <w:rFonts w:ascii="標楷體" w:eastAsia="標楷體" w:hAnsi="標楷體" w:cs="新細明體" w:hint="eastAsia"/>
                <w:kern w:val="0"/>
              </w:rPr>
              <w:t xml:space="preserve">策劃及實施小團體輔導。 </w:t>
            </w:r>
          </w:p>
          <w:p w:rsidR="004949E2" w:rsidRPr="00C46471" w:rsidRDefault="004949E2" w:rsidP="00175749">
            <w:pPr>
              <w:widowControl/>
              <w:numPr>
                <w:ilvl w:val="0"/>
                <w:numId w:val="173"/>
              </w:numPr>
              <w:spacing w:line="400" w:lineRule="exact"/>
              <w:rPr>
                <w:rFonts w:ascii="標楷體" w:eastAsia="標楷體" w:hAnsi="標楷體" w:cs="新細明體"/>
                <w:kern w:val="0"/>
              </w:rPr>
            </w:pPr>
            <w:r w:rsidRPr="00C46471">
              <w:rPr>
                <w:rFonts w:ascii="標楷體" w:eastAsia="標楷體" w:hAnsi="標楷體" w:cs="新細明體" w:hint="eastAsia"/>
                <w:kern w:val="0"/>
              </w:rPr>
              <w:t xml:space="preserve">研究輔導工作之改進。 </w:t>
            </w:r>
          </w:p>
          <w:p w:rsidR="004949E2" w:rsidRPr="00C46471" w:rsidRDefault="004949E2" w:rsidP="00175749">
            <w:pPr>
              <w:widowControl/>
              <w:numPr>
                <w:ilvl w:val="0"/>
                <w:numId w:val="173"/>
              </w:numPr>
              <w:spacing w:line="400" w:lineRule="exact"/>
              <w:rPr>
                <w:rFonts w:ascii="標楷體" w:eastAsia="標楷體" w:hAnsi="標楷體" w:cs="新細明體"/>
                <w:kern w:val="0"/>
              </w:rPr>
            </w:pPr>
            <w:r w:rsidRPr="00C46471">
              <w:rPr>
                <w:rFonts w:ascii="標楷體" w:eastAsia="標楷體" w:hAnsi="標楷體" w:cs="新細明體" w:hint="eastAsia"/>
                <w:kern w:val="0"/>
              </w:rPr>
              <w:t xml:space="preserve">參加有關進修及研習活動。 </w:t>
            </w:r>
          </w:p>
          <w:p w:rsidR="004949E2" w:rsidRPr="00C46471" w:rsidRDefault="004949E2" w:rsidP="00175749">
            <w:pPr>
              <w:widowControl/>
              <w:numPr>
                <w:ilvl w:val="0"/>
                <w:numId w:val="173"/>
              </w:numPr>
              <w:spacing w:line="400" w:lineRule="exact"/>
              <w:rPr>
                <w:rFonts w:ascii="標楷體" w:eastAsia="標楷體" w:hAnsi="標楷體" w:cs="新細明體"/>
                <w:kern w:val="0"/>
              </w:rPr>
            </w:pPr>
            <w:r w:rsidRPr="00C46471">
              <w:rPr>
                <w:rFonts w:ascii="標楷體" w:eastAsia="標楷體" w:hAnsi="標楷體" w:cs="新細明體" w:hint="eastAsia"/>
                <w:kern w:val="0"/>
              </w:rPr>
              <w:t xml:space="preserve">接受個案之諮詢與輔導。 </w:t>
            </w:r>
          </w:p>
          <w:p w:rsidR="004949E2" w:rsidRPr="00C46471" w:rsidRDefault="004949E2" w:rsidP="004949E2">
            <w:pPr>
              <w:widowControl/>
              <w:snapToGrid w:val="0"/>
              <w:spacing w:line="400" w:lineRule="exact"/>
              <w:ind w:left="360" w:hangingChars="150" w:hanging="360"/>
              <w:rPr>
                <w:rFonts w:ascii="標楷體" w:eastAsia="標楷體" w:hAnsi="標楷體" w:cs="新細明體"/>
                <w:kern w:val="0"/>
              </w:rPr>
            </w:pPr>
            <w:r w:rsidRPr="00C46471">
              <w:rPr>
                <w:rFonts w:ascii="標楷體" w:eastAsia="標楷體" w:hAnsi="標楷體" w:cs="新細明體" w:hint="eastAsia"/>
                <w:kern w:val="0"/>
              </w:rPr>
              <w:t xml:space="preserve">10.協助輔導工作研習會、演講、座談會、個案會議之策劃與執行。 </w:t>
            </w:r>
          </w:p>
          <w:p w:rsidR="004949E2" w:rsidRPr="00C46471" w:rsidRDefault="004949E2" w:rsidP="004949E2">
            <w:pPr>
              <w:widowControl/>
              <w:snapToGrid w:val="0"/>
              <w:spacing w:line="40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11.實施心理測驗與結果解釋。 </w:t>
            </w:r>
          </w:p>
          <w:p w:rsidR="004949E2" w:rsidRPr="00C46471" w:rsidRDefault="004949E2" w:rsidP="004949E2">
            <w:pPr>
              <w:widowControl/>
              <w:snapToGrid w:val="0"/>
              <w:spacing w:line="40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12.試學生議題與輔導工作需要進行專題研究。 </w:t>
            </w:r>
          </w:p>
          <w:p w:rsidR="004949E2" w:rsidRPr="00C46471" w:rsidRDefault="004949E2" w:rsidP="004949E2">
            <w:pPr>
              <w:widowControl/>
              <w:snapToGrid w:val="0"/>
              <w:spacing w:line="40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13.與各處室配合，實施各項生活、學習及生涯輔導工作。 </w:t>
            </w:r>
          </w:p>
          <w:p w:rsidR="004949E2" w:rsidRPr="00C46471" w:rsidRDefault="004949E2" w:rsidP="004949E2">
            <w:pPr>
              <w:widowControl/>
              <w:snapToGrid w:val="0"/>
              <w:spacing w:line="400" w:lineRule="exact"/>
              <w:ind w:left="360" w:hangingChars="150" w:hanging="360"/>
              <w:rPr>
                <w:rFonts w:ascii="標楷體" w:eastAsia="標楷體" w:hAnsi="標楷體" w:cs="新細明體"/>
                <w:kern w:val="0"/>
              </w:rPr>
            </w:pPr>
            <w:r w:rsidRPr="00C46471">
              <w:rPr>
                <w:rFonts w:ascii="標楷體" w:eastAsia="標楷體" w:hAnsi="標楷體" w:cs="新細明體" w:hint="eastAsia"/>
                <w:kern w:val="0"/>
              </w:rPr>
              <w:t>14.協助辦理高中職性別資源中心學校各項專業研習及校內教師輔導知能研習、個案研討會與輔導工作檢討會。</w:t>
            </w:r>
          </w:p>
          <w:p w:rsidR="004949E2" w:rsidRPr="00C46471" w:rsidRDefault="004949E2" w:rsidP="004949E2">
            <w:pPr>
              <w:widowControl/>
              <w:snapToGrid w:val="0"/>
              <w:spacing w:line="40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15.親師座談、蘋婆園地等輔導資料之彙整與編印。 </w:t>
            </w:r>
          </w:p>
          <w:p w:rsidR="004949E2" w:rsidRPr="00C46471" w:rsidRDefault="004949E2" w:rsidP="004949E2">
            <w:pPr>
              <w:widowControl/>
              <w:snapToGrid w:val="0"/>
              <w:spacing w:line="40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16.實施班級主題輔導活動。</w:t>
            </w:r>
          </w:p>
          <w:p w:rsidR="004949E2" w:rsidRPr="00C46471" w:rsidRDefault="004949E2" w:rsidP="004949E2">
            <w:pPr>
              <w:widowControl/>
              <w:snapToGrid w:val="0"/>
              <w:spacing w:line="40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17.生命教育及生涯規劃課程之授課並參加教學研討會。</w:t>
            </w:r>
          </w:p>
          <w:p w:rsidR="004949E2" w:rsidRPr="00C46471" w:rsidRDefault="004949E2" w:rsidP="004949E2">
            <w:pPr>
              <w:widowControl/>
              <w:snapToGrid w:val="0"/>
              <w:spacing w:line="40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 xml:space="preserve">18.財產、非消耗品之申購與管理。 </w:t>
            </w:r>
          </w:p>
          <w:p w:rsidR="004949E2" w:rsidRPr="00C46471" w:rsidRDefault="004949E2" w:rsidP="004949E2">
            <w:pPr>
              <w:widowControl/>
              <w:snapToGrid w:val="0"/>
              <w:spacing w:line="400" w:lineRule="exact"/>
              <w:ind w:left="514" w:hangingChars="214" w:hanging="514"/>
              <w:rPr>
                <w:rFonts w:ascii="標楷體" w:eastAsia="標楷體" w:hAnsi="標楷體" w:cs="新細明體"/>
                <w:kern w:val="0"/>
              </w:rPr>
            </w:pPr>
            <w:r w:rsidRPr="00C46471">
              <w:rPr>
                <w:rFonts w:ascii="標楷體" w:eastAsia="標楷體" w:hAnsi="標楷體" w:cs="新細明體" w:hint="eastAsia"/>
                <w:kern w:val="0"/>
              </w:rPr>
              <w:t>19.輔導工作檔案之整理與保管。</w:t>
            </w:r>
          </w:p>
          <w:p w:rsidR="004949E2" w:rsidRPr="00C46471" w:rsidRDefault="004949E2" w:rsidP="004949E2">
            <w:pPr>
              <w:snapToGrid w:val="0"/>
              <w:spacing w:line="400" w:lineRule="exact"/>
              <w:ind w:left="514" w:hangingChars="214" w:hanging="514"/>
              <w:jc w:val="both"/>
              <w:rPr>
                <w:rFonts w:ascii="標楷體" w:eastAsia="標楷體" w:hAnsi="標楷體"/>
              </w:rPr>
            </w:pPr>
            <w:r w:rsidRPr="00C46471">
              <w:rPr>
                <w:rFonts w:ascii="標楷體" w:eastAsia="標楷體" w:hAnsi="標楷體" w:cs="新細明體" w:hint="eastAsia"/>
                <w:kern w:val="0"/>
              </w:rPr>
              <w:t>21.各項有關輔導活動之協辦。</w:t>
            </w:r>
          </w:p>
        </w:tc>
      </w:tr>
      <w:tr w:rsidR="004949E2" w:rsidRPr="00C46471" w:rsidTr="004949E2">
        <w:trPr>
          <w:trHeight w:val="1205"/>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職務代理人</w:t>
            </w:r>
          </w:p>
        </w:tc>
        <w:tc>
          <w:tcPr>
            <w:tcW w:w="7371" w:type="dxa"/>
            <w:vAlign w:val="center"/>
          </w:tcPr>
          <w:p w:rsidR="004949E2" w:rsidRPr="00C46471" w:rsidRDefault="004949E2" w:rsidP="004949E2">
            <w:pPr>
              <w:snapToGrid w:val="0"/>
              <w:spacing w:line="400" w:lineRule="exact"/>
              <w:ind w:left="514" w:hangingChars="214" w:hanging="514"/>
              <w:jc w:val="both"/>
              <w:rPr>
                <w:rFonts w:ascii="標楷體" w:eastAsia="標楷體" w:hAnsi="標楷體"/>
              </w:rPr>
            </w:pPr>
            <w:r w:rsidRPr="00C46471">
              <w:rPr>
                <w:rFonts w:ascii="標楷體" w:eastAsia="標楷體" w:hAnsi="標楷體" w:hint="eastAsia"/>
              </w:rPr>
              <w:t>輔導教師</w:t>
            </w:r>
          </w:p>
        </w:tc>
      </w:tr>
      <w:tr w:rsidR="004949E2" w:rsidRPr="00C46471" w:rsidTr="004949E2">
        <w:trPr>
          <w:trHeight w:val="1134"/>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備    註</w:t>
            </w:r>
          </w:p>
        </w:tc>
        <w:tc>
          <w:tcPr>
            <w:tcW w:w="7371" w:type="dxa"/>
            <w:vAlign w:val="center"/>
          </w:tcPr>
          <w:p w:rsidR="004949E2" w:rsidRPr="00C46471" w:rsidRDefault="004949E2" w:rsidP="004949E2">
            <w:pPr>
              <w:snapToGrid w:val="0"/>
              <w:spacing w:line="400" w:lineRule="exact"/>
              <w:ind w:left="514" w:hangingChars="214" w:hanging="514"/>
              <w:jc w:val="both"/>
              <w:rPr>
                <w:rFonts w:ascii="標楷體" w:eastAsia="標楷體" w:hAnsi="標楷體"/>
              </w:rPr>
            </w:pPr>
          </w:p>
        </w:tc>
      </w:tr>
    </w:tbl>
    <w:p w:rsidR="004949E2" w:rsidRPr="00C46471" w:rsidRDefault="004949E2" w:rsidP="004949E2">
      <w:pPr>
        <w:spacing w:line="480" w:lineRule="exact"/>
        <w:jc w:val="both"/>
        <w:rPr>
          <w:rFonts w:ascii="標楷體" w:eastAsia="標楷體" w:hAnsi="標楷體"/>
        </w:rPr>
      </w:pPr>
      <w:r w:rsidRPr="00C46471">
        <w:rPr>
          <w:rFonts w:ascii="標楷體" w:eastAsia="標楷體" w:hAnsi="標楷體"/>
        </w:rPr>
        <w:br w:type="page"/>
      </w:r>
      <w:r w:rsidRPr="00C46471">
        <w:rPr>
          <w:rFonts w:ascii="標楷體" w:eastAsia="標楷體" w:hAnsi="標楷體"/>
          <w:b/>
          <w:shd w:val="pct15" w:color="auto" w:fill="FFFFFF"/>
        </w:rPr>
        <w:lastRenderedPageBreak/>
        <w:t xml:space="preserve"> </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7371"/>
      </w:tblGrid>
      <w:tr w:rsidR="004949E2" w:rsidRPr="00C46471" w:rsidTr="004949E2">
        <w:trPr>
          <w:trHeight w:val="567"/>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rPr>
              <w:br w:type="page"/>
            </w:r>
            <w:r w:rsidRPr="00C46471">
              <w:rPr>
                <w:rFonts w:ascii="標楷體" w:eastAsia="標楷體" w:hAnsi="標楷體" w:hint="eastAsia"/>
              </w:rPr>
              <w:t>單    位</w:t>
            </w:r>
          </w:p>
        </w:tc>
        <w:tc>
          <w:tcPr>
            <w:tcW w:w="7371" w:type="dxa"/>
            <w:vAlign w:val="center"/>
          </w:tcPr>
          <w:p w:rsidR="004949E2" w:rsidRPr="00C46471" w:rsidRDefault="004949E2" w:rsidP="004949E2">
            <w:pPr>
              <w:snapToGrid w:val="0"/>
              <w:spacing w:line="400" w:lineRule="exact"/>
              <w:ind w:left="514" w:hangingChars="214" w:hanging="514"/>
              <w:jc w:val="both"/>
              <w:rPr>
                <w:rFonts w:ascii="標楷體" w:eastAsia="標楷體" w:hAnsi="標楷體"/>
              </w:rPr>
            </w:pPr>
            <w:r w:rsidRPr="00C46471">
              <w:rPr>
                <w:rFonts w:ascii="標楷體" w:eastAsia="標楷體" w:hAnsi="標楷體" w:hint="eastAsia"/>
              </w:rPr>
              <w:t xml:space="preserve">輔導室 </w:t>
            </w:r>
          </w:p>
        </w:tc>
      </w:tr>
      <w:tr w:rsidR="004949E2" w:rsidRPr="00C46471" w:rsidTr="004949E2">
        <w:trPr>
          <w:trHeight w:val="567"/>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 xml:space="preserve">職    別   </w:t>
            </w:r>
          </w:p>
        </w:tc>
        <w:tc>
          <w:tcPr>
            <w:tcW w:w="7371" w:type="dxa"/>
            <w:vAlign w:val="center"/>
          </w:tcPr>
          <w:p w:rsidR="004949E2" w:rsidRPr="00C46471" w:rsidRDefault="004949E2" w:rsidP="004949E2">
            <w:pPr>
              <w:snapToGrid w:val="0"/>
              <w:spacing w:line="400" w:lineRule="exact"/>
              <w:ind w:left="514" w:hangingChars="214" w:hanging="514"/>
              <w:jc w:val="both"/>
              <w:rPr>
                <w:rFonts w:ascii="標楷體" w:eastAsia="標楷體" w:hAnsi="標楷體"/>
              </w:rPr>
            </w:pPr>
            <w:r w:rsidRPr="00C46471">
              <w:rPr>
                <w:rFonts w:ascii="標楷體" w:eastAsia="標楷體" w:hAnsi="標楷體" w:hint="eastAsia"/>
              </w:rPr>
              <w:t>幹事</w:t>
            </w:r>
          </w:p>
        </w:tc>
      </w:tr>
      <w:tr w:rsidR="004949E2" w:rsidRPr="00C46471" w:rsidTr="006C195B">
        <w:trPr>
          <w:trHeight w:val="3939"/>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工</w:t>
            </w: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作</w:t>
            </w: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職</w:t>
            </w: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p>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掌</w:t>
            </w:r>
          </w:p>
        </w:tc>
        <w:tc>
          <w:tcPr>
            <w:tcW w:w="7371" w:type="dxa"/>
          </w:tcPr>
          <w:p w:rsidR="004949E2" w:rsidRPr="00C46471" w:rsidRDefault="004949E2" w:rsidP="00175749">
            <w:pPr>
              <w:widowControl/>
              <w:numPr>
                <w:ilvl w:val="0"/>
                <w:numId w:val="274"/>
              </w:numPr>
              <w:spacing w:line="400" w:lineRule="exact"/>
              <w:rPr>
                <w:rFonts w:ascii="標楷體" w:eastAsia="標楷體" w:hAnsi="標楷體" w:cs="新細明體"/>
                <w:kern w:val="0"/>
              </w:rPr>
            </w:pPr>
            <w:r w:rsidRPr="00C46471">
              <w:rPr>
                <w:rFonts w:ascii="標楷體" w:eastAsia="標楷體" w:hAnsi="標楷體" w:cs="新細明體" w:hint="eastAsia"/>
                <w:kern w:val="0"/>
              </w:rPr>
              <w:t>學生銷過輔導紀錄相關統計資料彙整。</w:t>
            </w:r>
          </w:p>
          <w:p w:rsidR="004949E2" w:rsidRPr="00C46471" w:rsidRDefault="004949E2" w:rsidP="00175749">
            <w:pPr>
              <w:widowControl/>
              <w:numPr>
                <w:ilvl w:val="0"/>
                <w:numId w:val="274"/>
              </w:numPr>
              <w:spacing w:line="400" w:lineRule="exact"/>
              <w:rPr>
                <w:rFonts w:ascii="標楷體" w:eastAsia="標楷體" w:hAnsi="標楷體" w:cs="新細明體"/>
                <w:kern w:val="0"/>
              </w:rPr>
            </w:pPr>
            <w:r w:rsidRPr="00C46471">
              <w:rPr>
                <w:rFonts w:ascii="標楷體" w:eastAsia="標楷體" w:hAnsi="標楷體" w:cs="新細明體" w:hint="eastAsia"/>
                <w:kern w:val="0"/>
              </w:rPr>
              <w:t>性別平等教育資源中心視聽圖書資料彙整(含書目建檔、請購、借還等相關行政工作)。</w:t>
            </w:r>
          </w:p>
          <w:p w:rsidR="004949E2" w:rsidRPr="00C46471" w:rsidRDefault="004949E2" w:rsidP="00175749">
            <w:pPr>
              <w:widowControl/>
              <w:numPr>
                <w:ilvl w:val="0"/>
                <w:numId w:val="274"/>
              </w:numPr>
              <w:spacing w:line="400" w:lineRule="exact"/>
              <w:rPr>
                <w:rFonts w:ascii="標楷體" w:eastAsia="標楷體" w:hAnsi="標楷體" w:cs="新細明體"/>
                <w:kern w:val="0"/>
              </w:rPr>
            </w:pPr>
            <w:r w:rsidRPr="00C46471">
              <w:rPr>
                <w:rFonts w:ascii="標楷體" w:eastAsia="標楷體" w:hAnsi="標楷體" w:cs="新細明體" w:hint="eastAsia"/>
                <w:kern w:val="0"/>
              </w:rPr>
              <w:t>配合會計室製作各項畢業生升學就業資料統計。</w:t>
            </w:r>
          </w:p>
          <w:p w:rsidR="004949E2" w:rsidRPr="00C46471" w:rsidRDefault="004949E2" w:rsidP="00175749">
            <w:pPr>
              <w:widowControl/>
              <w:numPr>
                <w:ilvl w:val="0"/>
                <w:numId w:val="274"/>
              </w:numPr>
              <w:spacing w:line="400" w:lineRule="exact"/>
              <w:rPr>
                <w:rFonts w:ascii="標楷體" w:eastAsia="標楷體" w:hAnsi="標楷體" w:cs="新細明體"/>
                <w:kern w:val="0"/>
              </w:rPr>
            </w:pPr>
            <w:r w:rsidRPr="00C46471">
              <w:rPr>
                <w:rFonts w:ascii="標楷體" w:eastAsia="標楷體" w:hAnsi="標楷體" w:cs="新細明體" w:hint="eastAsia"/>
                <w:kern w:val="0"/>
              </w:rPr>
              <w:t>親師座談會相關行政工作。</w:t>
            </w:r>
          </w:p>
          <w:p w:rsidR="004949E2" w:rsidRPr="00C46471" w:rsidRDefault="004949E2" w:rsidP="00175749">
            <w:pPr>
              <w:widowControl/>
              <w:numPr>
                <w:ilvl w:val="0"/>
                <w:numId w:val="274"/>
              </w:numPr>
              <w:spacing w:line="400" w:lineRule="exact"/>
              <w:rPr>
                <w:rFonts w:ascii="標楷體" w:eastAsia="標楷體" w:hAnsi="標楷體" w:cs="新細明體"/>
                <w:kern w:val="0"/>
              </w:rPr>
            </w:pPr>
            <w:r w:rsidRPr="00C46471">
              <w:rPr>
                <w:rFonts w:ascii="標楷體" w:eastAsia="標楷體" w:hAnsi="標楷體" w:cs="新細明體" w:hint="eastAsia"/>
                <w:kern w:val="0"/>
              </w:rPr>
              <w:t>擔任本校指派之特教業務承辦。</w:t>
            </w:r>
          </w:p>
          <w:p w:rsidR="004949E2" w:rsidRPr="00C46471" w:rsidRDefault="004949E2" w:rsidP="00175749">
            <w:pPr>
              <w:widowControl/>
              <w:numPr>
                <w:ilvl w:val="0"/>
                <w:numId w:val="274"/>
              </w:numPr>
              <w:spacing w:line="400" w:lineRule="exact"/>
              <w:rPr>
                <w:rFonts w:ascii="標楷體" w:eastAsia="標楷體" w:hAnsi="標楷體" w:cs="新細明體"/>
                <w:kern w:val="0"/>
              </w:rPr>
            </w:pPr>
            <w:r w:rsidRPr="00C46471">
              <w:rPr>
                <w:rFonts w:ascii="標楷體" w:eastAsia="標楷體" w:hAnsi="標楷體" w:cs="新細明體" w:hint="eastAsia"/>
                <w:kern w:val="0"/>
              </w:rPr>
              <w:t>協助輔導室辦理全市性研習或導師研習營等。</w:t>
            </w:r>
          </w:p>
          <w:p w:rsidR="004949E2" w:rsidRPr="00C46471" w:rsidRDefault="004949E2" w:rsidP="00175749">
            <w:pPr>
              <w:widowControl/>
              <w:numPr>
                <w:ilvl w:val="0"/>
                <w:numId w:val="274"/>
              </w:numPr>
              <w:spacing w:line="400" w:lineRule="exact"/>
              <w:rPr>
                <w:rFonts w:ascii="標楷體" w:eastAsia="標楷體" w:hAnsi="標楷體" w:cs="新細明體"/>
                <w:kern w:val="0"/>
              </w:rPr>
            </w:pPr>
            <w:r w:rsidRPr="00C46471">
              <w:rPr>
                <w:rFonts w:ascii="標楷體" w:eastAsia="標楷體" w:hAnsi="標楷體" w:cs="新細明體" w:hint="eastAsia"/>
                <w:kern w:val="0"/>
              </w:rPr>
              <w:t>高三蘋婆讀書計畫之學生收退費事宜。</w:t>
            </w:r>
          </w:p>
          <w:p w:rsidR="004949E2" w:rsidRPr="00C46471" w:rsidRDefault="004949E2" w:rsidP="00175749">
            <w:pPr>
              <w:widowControl/>
              <w:numPr>
                <w:ilvl w:val="0"/>
                <w:numId w:val="274"/>
              </w:numPr>
              <w:spacing w:line="400" w:lineRule="exact"/>
              <w:rPr>
                <w:rFonts w:ascii="標楷體" w:eastAsia="標楷體" w:hAnsi="標楷體" w:cs="新細明體"/>
                <w:kern w:val="0"/>
              </w:rPr>
            </w:pPr>
            <w:r w:rsidRPr="00C46471">
              <w:rPr>
                <w:rFonts w:ascii="標楷體" w:eastAsia="標楷體" w:hAnsi="標楷體" w:cs="新細明體" w:hint="eastAsia"/>
                <w:kern w:val="0"/>
              </w:rPr>
              <w:t>協助高三推甄及申請入學輔導之模擬面試期間相關文書工作。</w:t>
            </w:r>
          </w:p>
          <w:p w:rsidR="004949E2" w:rsidRPr="00C46471" w:rsidRDefault="004949E2" w:rsidP="00175749">
            <w:pPr>
              <w:widowControl/>
              <w:numPr>
                <w:ilvl w:val="0"/>
                <w:numId w:val="274"/>
              </w:numPr>
              <w:spacing w:line="400" w:lineRule="exact"/>
              <w:rPr>
                <w:rFonts w:ascii="標楷體" w:eastAsia="標楷體" w:hAnsi="標楷體" w:cs="新細明體"/>
                <w:kern w:val="0"/>
              </w:rPr>
            </w:pPr>
            <w:r w:rsidRPr="00C46471">
              <w:rPr>
                <w:rFonts w:ascii="標楷體" w:eastAsia="標楷體" w:hAnsi="標楷體" w:cs="新細明體" w:hint="eastAsia"/>
                <w:kern w:val="0"/>
              </w:rPr>
              <w:t>協助辦理考生服務隊相關事宜。</w:t>
            </w:r>
          </w:p>
          <w:p w:rsidR="004949E2" w:rsidRPr="00C46471" w:rsidRDefault="004949E2" w:rsidP="004949E2">
            <w:pPr>
              <w:widowControl/>
              <w:spacing w:line="400" w:lineRule="exact"/>
              <w:rPr>
                <w:rFonts w:ascii="標楷體" w:eastAsia="標楷體" w:hAnsi="標楷體" w:cs="新細明體"/>
                <w:kern w:val="0"/>
              </w:rPr>
            </w:pPr>
          </w:p>
        </w:tc>
      </w:tr>
      <w:tr w:rsidR="004949E2" w:rsidRPr="00C46471" w:rsidTr="006C195B">
        <w:trPr>
          <w:trHeight w:val="103"/>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職務代理人</w:t>
            </w:r>
          </w:p>
        </w:tc>
        <w:tc>
          <w:tcPr>
            <w:tcW w:w="7371" w:type="dxa"/>
            <w:vAlign w:val="center"/>
          </w:tcPr>
          <w:p w:rsidR="004949E2" w:rsidRPr="00C46471" w:rsidRDefault="004949E2" w:rsidP="004949E2">
            <w:pPr>
              <w:snapToGrid w:val="0"/>
              <w:spacing w:line="400" w:lineRule="exact"/>
              <w:ind w:left="514" w:hangingChars="214" w:hanging="514"/>
              <w:jc w:val="both"/>
              <w:rPr>
                <w:rFonts w:ascii="標楷體" w:eastAsia="標楷體" w:hAnsi="標楷體"/>
              </w:rPr>
            </w:pPr>
            <w:r w:rsidRPr="00C46471">
              <w:rPr>
                <w:rFonts w:ascii="標楷體" w:eastAsia="標楷體" w:hAnsi="標楷體" w:hint="eastAsia"/>
              </w:rPr>
              <w:t>輔導主任</w:t>
            </w:r>
          </w:p>
        </w:tc>
      </w:tr>
      <w:tr w:rsidR="004949E2" w:rsidRPr="00C46471" w:rsidTr="006C195B">
        <w:trPr>
          <w:trHeight w:val="53"/>
          <w:jc w:val="center"/>
        </w:trPr>
        <w:tc>
          <w:tcPr>
            <w:tcW w:w="1701" w:type="dxa"/>
            <w:vAlign w:val="center"/>
          </w:tcPr>
          <w:p w:rsidR="004949E2" w:rsidRPr="00C46471" w:rsidRDefault="004949E2" w:rsidP="004949E2">
            <w:pPr>
              <w:snapToGrid w:val="0"/>
              <w:spacing w:line="400" w:lineRule="exact"/>
              <w:ind w:left="514" w:hangingChars="214" w:hanging="514"/>
              <w:jc w:val="center"/>
              <w:rPr>
                <w:rFonts w:ascii="標楷體" w:eastAsia="標楷體" w:hAnsi="標楷體"/>
              </w:rPr>
            </w:pPr>
            <w:r w:rsidRPr="00C46471">
              <w:rPr>
                <w:rFonts w:ascii="標楷體" w:eastAsia="標楷體" w:hAnsi="標楷體" w:hint="eastAsia"/>
              </w:rPr>
              <w:t>備    註</w:t>
            </w:r>
          </w:p>
        </w:tc>
        <w:tc>
          <w:tcPr>
            <w:tcW w:w="7371" w:type="dxa"/>
            <w:vAlign w:val="center"/>
          </w:tcPr>
          <w:p w:rsidR="004949E2" w:rsidRPr="00C46471" w:rsidRDefault="004949E2" w:rsidP="004949E2">
            <w:pPr>
              <w:snapToGrid w:val="0"/>
              <w:spacing w:line="400" w:lineRule="exact"/>
              <w:ind w:left="514" w:hangingChars="214" w:hanging="514"/>
              <w:jc w:val="both"/>
              <w:rPr>
                <w:rFonts w:ascii="標楷體" w:eastAsia="標楷體" w:hAnsi="標楷體"/>
              </w:rPr>
            </w:pPr>
          </w:p>
        </w:tc>
      </w:tr>
    </w:tbl>
    <w:p w:rsidR="004949E2" w:rsidRDefault="004949E2" w:rsidP="004949E2">
      <w:pPr>
        <w:rPr>
          <w:rFonts w:ascii="標楷體" w:eastAsia="標楷體" w:hAnsi="標楷體"/>
        </w:rPr>
      </w:pPr>
    </w:p>
    <w:p w:rsidR="00223710" w:rsidRDefault="00223710" w:rsidP="004949E2">
      <w:pPr>
        <w:rPr>
          <w:rFonts w:ascii="標楷體" w:eastAsia="標楷體" w:hAnsi="標楷體"/>
        </w:rPr>
      </w:pPr>
    </w:p>
    <w:p w:rsidR="00223710" w:rsidRDefault="00223710"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6C195B" w:rsidRDefault="006C195B" w:rsidP="004949E2">
      <w:pPr>
        <w:rPr>
          <w:rFonts w:ascii="標楷體" w:eastAsia="標楷體" w:hAnsi="標楷體"/>
        </w:rPr>
      </w:pPr>
    </w:p>
    <w:p w:rsidR="004949E2" w:rsidRPr="00C46471" w:rsidRDefault="004949E2" w:rsidP="004949E2">
      <w:pPr>
        <w:ind w:left="4800" w:hangingChars="2000" w:hanging="4800"/>
        <w:jc w:val="right"/>
        <w:rPr>
          <w:rFonts w:ascii="標楷體" w:eastAsia="標楷體" w:hAnsi="標楷體"/>
        </w:rPr>
      </w:pPr>
    </w:p>
    <w:p w:rsidR="004949E2" w:rsidRPr="00C46471" w:rsidRDefault="004949E2" w:rsidP="004949E2">
      <w:pPr>
        <w:ind w:left="4800" w:hangingChars="2000" w:hanging="4800"/>
        <w:jc w:val="right"/>
        <w:rPr>
          <w:rFonts w:ascii="標楷體" w:eastAsia="標楷體" w:hAnsi="標楷體"/>
        </w:rPr>
      </w:pPr>
      <w:r w:rsidRPr="00C46471">
        <w:rPr>
          <w:rFonts w:ascii="標楷體" w:eastAsia="標楷體" w:hAnsi="標楷體" w:hint="eastAsia"/>
        </w:rPr>
        <w:lastRenderedPageBreak/>
        <w:t>檔案編號：401-02</w:t>
      </w:r>
    </w:p>
    <w:p w:rsidR="004949E2" w:rsidRPr="00C46471" w:rsidRDefault="004949E2" w:rsidP="004949E2">
      <w:pPr>
        <w:snapToGrid w:val="0"/>
        <w:spacing w:beforeLines="50" w:before="180" w:afterLines="100" w:after="360" w:line="400" w:lineRule="atLeast"/>
        <w:jc w:val="center"/>
        <w:rPr>
          <w:rFonts w:ascii="標楷體" w:eastAsia="標楷體" w:hAnsi="標楷體"/>
          <w:b/>
        </w:rPr>
      </w:pPr>
      <w:r w:rsidRPr="00C46471">
        <w:rPr>
          <w:rFonts w:ascii="標楷體" w:eastAsia="標楷體" w:hAnsi="標楷體" w:hint="eastAsia"/>
          <w:b/>
        </w:rPr>
        <w:t>高雄市立左營高級中學輔導工作委員會組織要點</w:t>
      </w:r>
    </w:p>
    <w:p w:rsidR="004949E2" w:rsidRPr="00C46471" w:rsidRDefault="004949E2" w:rsidP="00175749">
      <w:pPr>
        <w:numPr>
          <w:ilvl w:val="0"/>
          <w:numId w:val="174"/>
        </w:numPr>
        <w:tabs>
          <w:tab w:val="num" w:pos="602"/>
        </w:tabs>
        <w:ind w:hanging="1260"/>
        <w:rPr>
          <w:rFonts w:ascii="標楷體" w:eastAsia="標楷體" w:hAnsi="標楷體"/>
        </w:rPr>
      </w:pPr>
      <w:r w:rsidRPr="00C46471">
        <w:rPr>
          <w:rFonts w:ascii="標楷體" w:eastAsia="標楷體" w:hAnsi="標楷體" w:hint="eastAsia"/>
        </w:rPr>
        <w:t>依據</w:t>
      </w:r>
    </w:p>
    <w:p w:rsidR="004949E2" w:rsidRPr="00C46471" w:rsidRDefault="004949E2" w:rsidP="004949E2">
      <w:pPr>
        <w:ind w:firstLineChars="75" w:firstLine="180"/>
        <w:rPr>
          <w:rFonts w:ascii="標楷體" w:eastAsia="標楷體" w:hAnsi="標楷體"/>
        </w:rPr>
      </w:pPr>
      <w:r w:rsidRPr="00C46471">
        <w:rPr>
          <w:rFonts w:ascii="標楷體" w:eastAsia="標楷體" w:hAnsi="標楷體" w:hint="eastAsia"/>
        </w:rPr>
        <w:t xml:space="preserve">    (一)高級中等教育法第20條。</w:t>
      </w:r>
    </w:p>
    <w:p w:rsidR="004949E2" w:rsidRPr="00C46471" w:rsidRDefault="004949E2" w:rsidP="004949E2">
      <w:pPr>
        <w:ind w:firstLineChars="75" w:firstLine="180"/>
        <w:rPr>
          <w:rFonts w:ascii="標楷體" w:eastAsia="標楷體" w:hAnsi="標楷體"/>
        </w:rPr>
      </w:pPr>
      <w:r w:rsidRPr="00C46471">
        <w:rPr>
          <w:rFonts w:ascii="標楷體" w:eastAsia="標楷體" w:hAnsi="標楷體" w:hint="eastAsia"/>
        </w:rPr>
        <w:t xml:space="preserve">    (二)高級中等學校學生輔導辦法</w:t>
      </w:r>
    </w:p>
    <w:p w:rsidR="004949E2" w:rsidRPr="00C46471" w:rsidRDefault="004949E2" w:rsidP="004949E2">
      <w:pPr>
        <w:rPr>
          <w:rFonts w:ascii="標楷體" w:eastAsia="標楷體" w:hAnsi="標楷體"/>
        </w:rPr>
      </w:pPr>
      <w:r w:rsidRPr="00C46471">
        <w:rPr>
          <w:rFonts w:ascii="標楷體" w:eastAsia="標楷體" w:hAnsi="標楷體" w:hint="eastAsia"/>
        </w:rPr>
        <w:t xml:space="preserve">    依據上述規定組織輔導工作委員會，以加強推動學校輔導工作（以下簡稱本委員會）</w:t>
      </w:r>
    </w:p>
    <w:p w:rsidR="004949E2" w:rsidRPr="00C46471" w:rsidRDefault="004949E2" w:rsidP="00175749">
      <w:pPr>
        <w:numPr>
          <w:ilvl w:val="0"/>
          <w:numId w:val="174"/>
        </w:numPr>
        <w:tabs>
          <w:tab w:val="num" w:pos="602"/>
        </w:tabs>
        <w:ind w:hanging="1260"/>
        <w:rPr>
          <w:rFonts w:ascii="標楷體" w:eastAsia="標楷體" w:hAnsi="標楷體"/>
        </w:rPr>
      </w:pPr>
      <w:r w:rsidRPr="00C46471">
        <w:rPr>
          <w:rFonts w:ascii="標楷體" w:eastAsia="標楷體" w:hAnsi="標楷體" w:hint="eastAsia"/>
        </w:rPr>
        <w:t>組織</w:t>
      </w:r>
    </w:p>
    <w:p w:rsidR="004949E2" w:rsidRPr="00C46471" w:rsidRDefault="004949E2" w:rsidP="00175749">
      <w:pPr>
        <w:numPr>
          <w:ilvl w:val="1"/>
          <w:numId w:val="174"/>
        </w:numPr>
        <w:tabs>
          <w:tab w:val="clear" w:pos="2100"/>
          <w:tab w:val="num" w:pos="1302"/>
        </w:tabs>
        <w:ind w:left="1260" w:hanging="720"/>
        <w:rPr>
          <w:rFonts w:ascii="標楷體" w:eastAsia="標楷體" w:hAnsi="標楷體"/>
        </w:rPr>
      </w:pPr>
      <w:r w:rsidRPr="00C46471">
        <w:rPr>
          <w:rFonts w:ascii="標楷體" w:eastAsia="標楷體" w:hAnsi="標楷體" w:hint="eastAsia"/>
        </w:rPr>
        <w:t>本委員會由校長擔任主任委員，為全校輔導工作最高負責人</w:t>
      </w:r>
      <w:r w:rsidRPr="00DE7BB1">
        <w:rPr>
          <w:rFonts w:ascii="標楷體" w:eastAsia="標楷體" w:hAnsi="標楷體" w:hint="eastAsia"/>
          <w:spacing w:val="-20"/>
        </w:rPr>
        <w:t>，綜理學校輔導工作。</w:t>
      </w:r>
    </w:p>
    <w:p w:rsidR="004949E2" w:rsidRPr="00C46471" w:rsidRDefault="004949E2" w:rsidP="00175749">
      <w:pPr>
        <w:numPr>
          <w:ilvl w:val="1"/>
          <w:numId w:val="174"/>
        </w:numPr>
        <w:tabs>
          <w:tab w:val="clear" w:pos="2100"/>
          <w:tab w:val="num" w:pos="1302"/>
        </w:tabs>
        <w:ind w:left="1260" w:hanging="720"/>
        <w:rPr>
          <w:rFonts w:ascii="標楷體" w:eastAsia="標楷體" w:hAnsi="標楷體"/>
        </w:rPr>
      </w:pPr>
      <w:r w:rsidRPr="00C46471">
        <w:rPr>
          <w:rFonts w:ascii="標楷體" w:eastAsia="標楷體" w:hAnsi="標楷體" w:hint="eastAsia"/>
        </w:rPr>
        <w:t>本委員會由校長聘請各處室主任、輔導教師及有關教師為委員，任期一年。</w:t>
      </w:r>
    </w:p>
    <w:p w:rsidR="004949E2" w:rsidRPr="00C46471" w:rsidRDefault="004949E2" w:rsidP="00175749">
      <w:pPr>
        <w:numPr>
          <w:ilvl w:val="1"/>
          <w:numId w:val="174"/>
        </w:numPr>
        <w:tabs>
          <w:tab w:val="clear" w:pos="2100"/>
          <w:tab w:val="num" w:pos="1302"/>
        </w:tabs>
        <w:ind w:left="1260" w:hanging="720"/>
        <w:rPr>
          <w:rFonts w:ascii="標楷體" w:eastAsia="標楷體" w:hAnsi="標楷體"/>
        </w:rPr>
      </w:pPr>
      <w:r w:rsidRPr="00C46471">
        <w:rPr>
          <w:rFonts w:ascii="標楷體" w:eastAsia="標楷體" w:hAnsi="標楷體" w:hint="eastAsia"/>
        </w:rPr>
        <w:t>本委員會由輔導主任兼任執行秘書，秉承主任委員之指示，負責規劃、協調及調動全校輔導工作。</w:t>
      </w:r>
    </w:p>
    <w:p w:rsidR="004949E2" w:rsidRPr="00C46471" w:rsidRDefault="004949E2" w:rsidP="00175749">
      <w:pPr>
        <w:numPr>
          <w:ilvl w:val="1"/>
          <w:numId w:val="174"/>
        </w:numPr>
        <w:tabs>
          <w:tab w:val="clear" w:pos="2100"/>
          <w:tab w:val="num" w:pos="1260"/>
        </w:tabs>
        <w:ind w:left="1260" w:hanging="720"/>
        <w:rPr>
          <w:rFonts w:ascii="標楷體" w:eastAsia="標楷體" w:hAnsi="標楷體"/>
        </w:rPr>
      </w:pPr>
      <w:r w:rsidRPr="00C46471">
        <w:rPr>
          <w:rFonts w:ascii="標楷體" w:eastAsia="標楷體" w:hAnsi="標楷體" w:hint="eastAsia"/>
        </w:rPr>
        <w:t>本委員會設置輔導室，辦裡經常性輔導業務，</w:t>
      </w:r>
      <w:r w:rsidRPr="00DE7BB1">
        <w:rPr>
          <w:rFonts w:ascii="標楷體" w:eastAsia="標楷體" w:hAnsi="標楷體" w:hint="eastAsia"/>
          <w:spacing w:val="-20"/>
        </w:rPr>
        <w:t>並依法聘請專任輔導老師若干人。</w:t>
      </w:r>
    </w:p>
    <w:p w:rsidR="004949E2" w:rsidRPr="00C46471" w:rsidRDefault="004949E2" w:rsidP="00175749">
      <w:pPr>
        <w:numPr>
          <w:ilvl w:val="1"/>
          <w:numId w:val="174"/>
        </w:numPr>
        <w:tabs>
          <w:tab w:val="clear" w:pos="2100"/>
          <w:tab w:val="num" w:pos="1260"/>
        </w:tabs>
        <w:ind w:left="1260" w:hanging="720"/>
        <w:rPr>
          <w:rFonts w:ascii="標楷體" w:eastAsia="標楷體" w:hAnsi="標楷體"/>
        </w:rPr>
      </w:pPr>
      <w:r w:rsidRPr="00C46471">
        <w:rPr>
          <w:rFonts w:ascii="標楷體" w:eastAsia="標楷體" w:hAnsi="標楷體" w:hint="eastAsia"/>
        </w:rPr>
        <w:t>本會每學期至少開會乙次，必要時得召開臨時會議或與行政會議合併舉行，會議由主任委員召集之。</w:t>
      </w:r>
    </w:p>
    <w:p w:rsidR="004949E2" w:rsidRPr="00C46471" w:rsidRDefault="004949E2" w:rsidP="00175749">
      <w:pPr>
        <w:numPr>
          <w:ilvl w:val="0"/>
          <w:numId w:val="174"/>
        </w:numPr>
        <w:tabs>
          <w:tab w:val="num" w:pos="602"/>
        </w:tabs>
        <w:ind w:hanging="1260"/>
        <w:rPr>
          <w:rFonts w:ascii="標楷體" w:eastAsia="標楷體" w:hAnsi="標楷體"/>
        </w:rPr>
      </w:pPr>
      <w:r w:rsidRPr="00C46471">
        <w:rPr>
          <w:rFonts w:ascii="標楷體" w:eastAsia="標楷體" w:hAnsi="標楷體" w:hint="eastAsia"/>
        </w:rPr>
        <w:t>職掌</w:t>
      </w:r>
    </w:p>
    <w:p w:rsidR="004949E2" w:rsidRPr="00C46471" w:rsidRDefault="004949E2" w:rsidP="00175749">
      <w:pPr>
        <w:numPr>
          <w:ilvl w:val="1"/>
          <w:numId w:val="174"/>
        </w:numPr>
        <w:tabs>
          <w:tab w:val="clear" w:pos="2100"/>
          <w:tab w:val="num" w:pos="1260"/>
        </w:tabs>
        <w:ind w:hanging="1560"/>
        <w:rPr>
          <w:rFonts w:ascii="標楷體" w:eastAsia="標楷體" w:hAnsi="標楷體"/>
        </w:rPr>
      </w:pPr>
      <w:r w:rsidRPr="00C46471">
        <w:rPr>
          <w:rFonts w:ascii="標楷體" w:eastAsia="標楷體" w:hAnsi="標楷體" w:hint="eastAsia"/>
        </w:rPr>
        <w:t>委員會</w:t>
      </w:r>
    </w:p>
    <w:p w:rsidR="004949E2" w:rsidRPr="00C46471" w:rsidRDefault="004949E2" w:rsidP="00175749">
      <w:pPr>
        <w:numPr>
          <w:ilvl w:val="0"/>
          <w:numId w:val="175"/>
        </w:numPr>
        <w:tabs>
          <w:tab w:val="clear" w:pos="1380"/>
          <w:tab w:val="num" w:pos="1260"/>
        </w:tabs>
        <w:rPr>
          <w:rFonts w:ascii="標楷體" w:eastAsia="標楷體" w:hAnsi="標楷體"/>
        </w:rPr>
      </w:pPr>
      <w:r w:rsidRPr="00C46471">
        <w:rPr>
          <w:rFonts w:ascii="標楷體" w:eastAsia="標楷體" w:hAnsi="標楷體" w:hint="eastAsia"/>
        </w:rPr>
        <w:t>審議與修訂輔導工作各項章則。</w:t>
      </w:r>
    </w:p>
    <w:p w:rsidR="004949E2" w:rsidRPr="00C46471" w:rsidRDefault="004949E2" w:rsidP="00175749">
      <w:pPr>
        <w:numPr>
          <w:ilvl w:val="0"/>
          <w:numId w:val="175"/>
        </w:numPr>
        <w:tabs>
          <w:tab w:val="num" w:pos="1260"/>
        </w:tabs>
        <w:rPr>
          <w:rFonts w:ascii="標楷體" w:eastAsia="標楷體" w:hAnsi="標楷體"/>
        </w:rPr>
      </w:pPr>
      <w:r w:rsidRPr="00C46471">
        <w:rPr>
          <w:rFonts w:ascii="標楷體" w:eastAsia="標楷體" w:hAnsi="標楷體" w:hint="eastAsia"/>
        </w:rPr>
        <w:t>訂定輔導工作計畫與行事曆。</w:t>
      </w:r>
    </w:p>
    <w:p w:rsidR="004949E2" w:rsidRPr="00C46471" w:rsidRDefault="004949E2" w:rsidP="00175749">
      <w:pPr>
        <w:numPr>
          <w:ilvl w:val="0"/>
          <w:numId w:val="175"/>
        </w:numPr>
        <w:tabs>
          <w:tab w:val="num" w:pos="1260"/>
        </w:tabs>
        <w:rPr>
          <w:rFonts w:ascii="標楷體" w:eastAsia="標楷體" w:hAnsi="標楷體"/>
        </w:rPr>
      </w:pPr>
      <w:r w:rsidRPr="00C46471">
        <w:rPr>
          <w:rFonts w:ascii="標楷體" w:eastAsia="標楷體" w:hAnsi="標楷體" w:hint="eastAsia"/>
        </w:rPr>
        <w:t>督導與改進各項輔導工作。</w:t>
      </w:r>
    </w:p>
    <w:p w:rsidR="004949E2" w:rsidRPr="00C46471" w:rsidRDefault="004949E2" w:rsidP="00175749">
      <w:pPr>
        <w:numPr>
          <w:ilvl w:val="0"/>
          <w:numId w:val="175"/>
        </w:numPr>
        <w:tabs>
          <w:tab w:val="num" w:pos="1260"/>
        </w:tabs>
        <w:rPr>
          <w:rFonts w:ascii="標楷體" w:eastAsia="標楷體" w:hAnsi="標楷體"/>
        </w:rPr>
      </w:pPr>
      <w:r w:rsidRPr="00C46471">
        <w:rPr>
          <w:rFonts w:ascii="標楷體" w:eastAsia="標楷體" w:hAnsi="標楷體" w:hint="eastAsia"/>
        </w:rPr>
        <w:t>評鑑輔導工作推行之績效。</w:t>
      </w:r>
    </w:p>
    <w:p w:rsidR="004949E2" w:rsidRPr="00C46471" w:rsidRDefault="004949E2" w:rsidP="00175749">
      <w:pPr>
        <w:numPr>
          <w:ilvl w:val="0"/>
          <w:numId w:val="175"/>
        </w:numPr>
        <w:tabs>
          <w:tab w:val="num" w:pos="1260"/>
        </w:tabs>
        <w:rPr>
          <w:rFonts w:ascii="標楷體" w:eastAsia="標楷體" w:hAnsi="標楷體"/>
        </w:rPr>
      </w:pPr>
      <w:r w:rsidRPr="00C46471">
        <w:rPr>
          <w:rFonts w:ascii="標楷體" w:eastAsia="標楷體" w:hAnsi="標楷體" w:hint="eastAsia"/>
        </w:rPr>
        <w:t>研討其他輔導工作相關事宜。</w:t>
      </w:r>
    </w:p>
    <w:p w:rsidR="004949E2" w:rsidRPr="00C46471" w:rsidRDefault="004949E2" w:rsidP="00175749">
      <w:pPr>
        <w:numPr>
          <w:ilvl w:val="1"/>
          <w:numId w:val="174"/>
        </w:numPr>
        <w:tabs>
          <w:tab w:val="clear" w:pos="2100"/>
          <w:tab w:val="num" w:pos="1260"/>
        </w:tabs>
        <w:ind w:hanging="1560"/>
        <w:rPr>
          <w:rFonts w:ascii="標楷體" w:eastAsia="標楷體" w:hAnsi="標楷體"/>
        </w:rPr>
      </w:pPr>
      <w:r w:rsidRPr="00C46471">
        <w:rPr>
          <w:rFonts w:ascii="標楷體" w:eastAsia="標楷體" w:hAnsi="標楷體" w:hint="eastAsia"/>
        </w:rPr>
        <w:t>主任委員(校長)</w:t>
      </w:r>
    </w:p>
    <w:p w:rsidR="004949E2" w:rsidRPr="00C46471" w:rsidRDefault="004949E2" w:rsidP="00175749">
      <w:pPr>
        <w:numPr>
          <w:ilvl w:val="0"/>
          <w:numId w:val="176"/>
        </w:numPr>
        <w:rPr>
          <w:rFonts w:ascii="標楷體" w:eastAsia="標楷體" w:hAnsi="標楷體"/>
        </w:rPr>
      </w:pPr>
      <w:r w:rsidRPr="00C46471">
        <w:rPr>
          <w:rFonts w:ascii="標楷體" w:eastAsia="標楷體" w:hAnsi="標楷體" w:hint="eastAsia"/>
        </w:rPr>
        <w:t>為全校輔導工作最高負責人。</w:t>
      </w:r>
    </w:p>
    <w:p w:rsidR="004949E2" w:rsidRPr="00C46471" w:rsidRDefault="004949E2" w:rsidP="00175749">
      <w:pPr>
        <w:numPr>
          <w:ilvl w:val="0"/>
          <w:numId w:val="176"/>
        </w:numPr>
        <w:rPr>
          <w:rFonts w:ascii="標楷體" w:eastAsia="標楷體" w:hAnsi="標楷體"/>
        </w:rPr>
      </w:pPr>
      <w:r w:rsidRPr="00C46471">
        <w:rPr>
          <w:rFonts w:ascii="標楷體" w:eastAsia="標楷體" w:hAnsi="標楷體" w:hint="eastAsia"/>
        </w:rPr>
        <w:t>積極領導全體教師實施輔導工作。</w:t>
      </w:r>
    </w:p>
    <w:p w:rsidR="004949E2" w:rsidRPr="00C46471" w:rsidRDefault="004949E2" w:rsidP="00175749">
      <w:pPr>
        <w:numPr>
          <w:ilvl w:val="0"/>
          <w:numId w:val="176"/>
        </w:numPr>
        <w:rPr>
          <w:rFonts w:ascii="標楷體" w:eastAsia="標楷體" w:hAnsi="標楷體"/>
        </w:rPr>
      </w:pPr>
      <w:r w:rsidRPr="00C46471">
        <w:rPr>
          <w:rFonts w:ascii="標楷體" w:eastAsia="標楷體" w:hAnsi="標楷體" w:hint="eastAsia"/>
        </w:rPr>
        <w:t>遴選適任而合格的輔導工作人員。</w:t>
      </w:r>
    </w:p>
    <w:p w:rsidR="004949E2" w:rsidRPr="00C46471" w:rsidRDefault="004949E2" w:rsidP="00175749">
      <w:pPr>
        <w:numPr>
          <w:ilvl w:val="0"/>
          <w:numId w:val="176"/>
        </w:numPr>
        <w:rPr>
          <w:rFonts w:ascii="標楷體" w:eastAsia="標楷體" w:hAnsi="標楷體"/>
        </w:rPr>
      </w:pPr>
      <w:r w:rsidRPr="00C46471">
        <w:rPr>
          <w:rFonts w:ascii="標楷體" w:eastAsia="標楷體" w:hAnsi="標楷體" w:hint="eastAsia"/>
        </w:rPr>
        <w:t>督導考核輔導工作實施情形。</w:t>
      </w:r>
    </w:p>
    <w:p w:rsidR="004949E2" w:rsidRPr="00C46471" w:rsidRDefault="004949E2" w:rsidP="00175749">
      <w:pPr>
        <w:numPr>
          <w:ilvl w:val="1"/>
          <w:numId w:val="174"/>
        </w:numPr>
        <w:tabs>
          <w:tab w:val="clear" w:pos="2100"/>
          <w:tab w:val="num" w:pos="1260"/>
        </w:tabs>
        <w:ind w:hanging="1560"/>
        <w:rPr>
          <w:rFonts w:ascii="標楷體" w:eastAsia="標楷體" w:hAnsi="標楷體"/>
        </w:rPr>
      </w:pPr>
      <w:r w:rsidRPr="00C46471">
        <w:rPr>
          <w:rFonts w:ascii="標楷體" w:eastAsia="標楷體" w:hAnsi="標楷體" w:hint="eastAsia"/>
        </w:rPr>
        <w:t>輔導主任</w:t>
      </w:r>
    </w:p>
    <w:p w:rsidR="004949E2" w:rsidRPr="00C46471" w:rsidRDefault="004949E2" w:rsidP="00175749">
      <w:pPr>
        <w:numPr>
          <w:ilvl w:val="0"/>
          <w:numId w:val="177"/>
        </w:numPr>
        <w:rPr>
          <w:rFonts w:ascii="標楷體" w:eastAsia="標楷體" w:hAnsi="標楷體"/>
        </w:rPr>
      </w:pPr>
      <w:r w:rsidRPr="00C46471">
        <w:rPr>
          <w:rFonts w:ascii="標楷體" w:eastAsia="標楷體" w:hAnsi="標楷體" w:hint="eastAsia"/>
        </w:rPr>
        <w:t>秉承主任委員之指示，會同全校各處室擬訂輔導工作計畫。</w:t>
      </w:r>
    </w:p>
    <w:p w:rsidR="004949E2" w:rsidRPr="00C46471" w:rsidRDefault="004949E2" w:rsidP="00175749">
      <w:pPr>
        <w:numPr>
          <w:ilvl w:val="0"/>
          <w:numId w:val="177"/>
        </w:numPr>
        <w:rPr>
          <w:rFonts w:ascii="標楷體" w:eastAsia="標楷體" w:hAnsi="標楷體"/>
        </w:rPr>
      </w:pPr>
      <w:r w:rsidRPr="00C46471">
        <w:rPr>
          <w:rFonts w:ascii="標楷體" w:eastAsia="標楷體" w:hAnsi="標楷體" w:hint="eastAsia"/>
        </w:rPr>
        <w:t>執行輔導工作推行委員會決議事項。</w:t>
      </w:r>
    </w:p>
    <w:p w:rsidR="004949E2" w:rsidRPr="00C46471" w:rsidRDefault="004949E2" w:rsidP="00175749">
      <w:pPr>
        <w:numPr>
          <w:ilvl w:val="0"/>
          <w:numId w:val="177"/>
        </w:numPr>
        <w:rPr>
          <w:rFonts w:ascii="標楷體" w:eastAsia="標楷體" w:hAnsi="標楷體"/>
        </w:rPr>
      </w:pPr>
      <w:r w:rsidRPr="00C46471">
        <w:rPr>
          <w:rFonts w:ascii="標楷體" w:eastAsia="標楷體" w:hAnsi="標楷體" w:hint="eastAsia"/>
        </w:rPr>
        <w:t>規劃全校學生個別資料之設計與運用。</w:t>
      </w:r>
    </w:p>
    <w:p w:rsidR="004949E2" w:rsidRPr="00C46471" w:rsidRDefault="004949E2" w:rsidP="00175749">
      <w:pPr>
        <w:numPr>
          <w:ilvl w:val="0"/>
          <w:numId w:val="177"/>
        </w:numPr>
        <w:rPr>
          <w:rFonts w:ascii="標楷體" w:eastAsia="標楷體" w:hAnsi="標楷體"/>
        </w:rPr>
      </w:pPr>
      <w:r w:rsidRPr="00C46471">
        <w:rPr>
          <w:rFonts w:ascii="標楷體" w:eastAsia="標楷體" w:hAnsi="標楷體" w:hint="eastAsia"/>
        </w:rPr>
        <w:t>實施各項心理與教育測驗並加以運用。</w:t>
      </w:r>
    </w:p>
    <w:p w:rsidR="004949E2" w:rsidRPr="00C46471" w:rsidRDefault="004949E2" w:rsidP="00175749">
      <w:pPr>
        <w:numPr>
          <w:ilvl w:val="0"/>
          <w:numId w:val="177"/>
        </w:numPr>
        <w:rPr>
          <w:rFonts w:ascii="標楷體" w:eastAsia="標楷體" w:hAnsi="標楷體"/>
        </w:rPr>
      </w:pPr>
      <w:r w:rsidRPr="00C46471">
        <w:rPr>
          <w:rFonts w:ascii="標楷體" w:eastAsia="標楷體" w:hAnsi="標楷體" w:hint="eastAsia"/>
        </w:rPr>
        <w:t>協助班級導師實施輔導工作。</w:t>
      </w:r>
    </w:p>
    <w:p w:rsidR="004949E2" w:rsidRPr="00C46471" w:rsidRDefault="004949E2" w:rsidP="00175749">
      <w:pPr>
        <w:numPr>
          <w:ilvl w:val="0"/>
          <w:numId w:val="177"/>
        </w:numPr>
        <w:rPr>
          <w:rFonts w:ascii="標楷體" w:eastAsia="標楷體" w:hAnsi="標楷體"/>
        </w:rPr>
      </w:pPr>
      <w:r w:rsidRPr="00C46471">
        <w:rPr>
          <w:rFonts w:ascii="標楷體" w:eastAsia="標楷體" w:hAnsi="標楷體" w:hint="eastAsia"/>
        </w:rPr>
        <w:t>規劃學生輔導室之設備與佈置。</w:t>
      </w:r>
    </w:p>
    <w:p w:rsidR="004949E2" w:rsidRPr="00C46471" w:rsidRDefault="004949E2" w:rsidP="00175749">
      <w:pPr>
        <w:numPr>
          <w:ilvl w:val="0"/>
          <w:numId w:val="177"/>
        </w:numPr>
        <w:rPr>
          <w:rFonts w:ascii="標楷體" w:eastAsia="標楷體" w:hAnsi="標楷體"/>
        </w:rPr>
      </w:pPr>
      <w:r w:rsidRPr="00C46471">
        <w:rPr>
          <w:rFonts w:ascii="標楷體" w:eastAsia="標楷體" w:hAnsi="標楷體" w:hint="eastAsia"/>
        </w:rPr>
        <w:t>籌編輔導有關刊物。</w:t>
      </w:r>
    </w:p>
    <w:p w:rsidR="004949E2" w:rsidRPr="00C46471" w:rsidRDefault="004949E2" w:rsidP="00175749">
      <w:pPr>
        <w:numPr>
          <w:ilvl w:val="0"/>
          <w:numId w:val="177"/>
        </w:numPr>
        <w:rPr>
          <w:rFonts w:ascii="標楷體" w:eastAsia="標楷體" w:hAnsi="標楷體"/>
        </w:rPr>
      </w:pPr>
      <w:r w:rsidRPr="00C46471">
        <w:rPr>
          <w:rFonts w:ascii="標楷體" w:eastAsia="標楷體" w:hAnsi="標楷體" w:hint="eastAsia"/>
        </w:rPr>
        <w:t>策劃班級輔導活動實施型態。</w:t>
      </w:r>
    </w:p>
    <w:p w:rsidR="004949E2" w:rsidRPr="00C46471" w:rsidRDefault="004949E2" w:rsidP="00175749">
      <w:pPr>
        <w:numPr>
          <w:ilvl w:val="0"/>
          <w:numId w:val="177"/>
        </w:numPr>
        <w:rPr>
          <w:rFonts w:ascii="標楷體" w:eastAsia="標楷體" w:hAnsi="標楷體"/>
        </w:rPr>
      </w:pPr>
      <w:r w:rsidRPr="00C46471">
        <w:rPr>
          <w:rFonts w:ascii="標楷體" w:eastAsia="標楷體" w:hAnsi="標楷體" w:hint="eastAsia"/>
        </w:rPr>
        <w:t>協助輔導教師推行學生輔導業務。</w:t>
      </w:r>
    </w:p>
    <w:p w:rsidR="004949E2" w:rsidRPr="00C46471" w:rsidRDefault="004949E2" w:rsidP="00175749">
      <w:pPr>
        <w:numPr>
          <w:ilvl w:val="0"/>
          <w:numId w:val="177"/>
        </w:numPr>
        <w:tabs>
          <w:tab w:val="clear" w:pos="1380"/>
          <w:tab w:val="num" w:pos="1442"/>
        </w:tabs>
        <w:rPr>
          <w:rFonts w:ascii="標楷體" w:eastAsia="標楷體" w:hAnsi="標楷體"/>
        </w:rPr>
      </w:pPr>
      <w:r w:rsidRPr="00C46471">
        <w:rPr>
          <w:rFonts w:ascii="標楷體" w:eastAsia="標楷體" w:hAnsi="標楷體" w:hint="eastAsia"/>
        </w:rPr>
        <w:t>利用社會資源協助本校推展輔導工作。</w:t>
      </w:r>
    </w:p>
    <w:p w:rsidR="004949E2" w:rsidRPr="00C46471" w:rsidRDefault="004949E2" w:rsidP="00175749">
      <w:pPr>
        <w:numPr>
          <w:ilvl w:val="1"/>
          <w:numId w:val="174"/>
        </w:numPr>
        <w:tabs>
          <w:tab w:val="clear" w:pos="2100"/>
          <w:tab w:val="num" w:pos="1260"/>
        </w:tabs>
        <w:ind w:hanging="1560"/>
        <w:rPr>
          <w:rFonts w:ascii="標楷體" w:eastAsia="標楷體" w:hAnsi="標楷體"/>
        </w:rPr>
      </w:pPr>
      <w:r w:rsidRPr="00C46471">
        <w:rPr>
          <w:rFonts w:ascii="標楷體" w:eastAsia="標楷體" w:hAnsi="標楷體" w:hint="eastAsia"/>
        </w:rPr>
        <w:t>輔導教師</w:t>
      </w:r>
    </w:p>
    <w:p w:rsidR="004949E2" w:rsidRPr="00C46471" w:rsidRDefault="004949E2" w:rsidP="00175749">
      <w:pPr>
        <w:numPr>
          <w:ilvl w:val="0"/>
          <w:numId w:val="178"/>
        </w:numPr>
        <w:rPr>
          <w:rFonts w:ascii="標楷體" w:eastAsia="標楷體" w:hAnsi="標楷體"/>
        </w:rPr>
      </w:pPr>
      <w:r w:rsidRPr="00C46471">
        <w:rPr>
          <w:rFonts w:ascii="標楷體" w:eastAsia="標楷體" w:hAnsi="標楷體" w:hint="eastAsia"/>
        </w:rPr>
        <w:lastRenderedPageBreak/>
        <w:t>襄助執行輔導室行政工作。</w:t>
      </w:r>
    </w:p>
    <w:p w:rsidR="004949E2" w:rsidRPr="00C46471" w:rsidRDefault="004949E2" w:rsidP="00175749">
      <w:pPr>
        <w:numPr>
          <w:ilvl w:val="0"/>
          <w:numId w:val="178"/>
        </w:numPr>
        <w:rPr>
          <w:rFonts w:ascii="標楷體" w:eastAsia="標楷體" w:hAnsi="標楷體"/>
        </w:rPr>
      </w:pPr>
      <w:r w:rsidRPr="00C46471">
        <w:rPr>
          <w:rFonts w:ascii="標楷體" w:eastAsia="標楷體" w:hAnsi="標楷體" w:hint="eastAsia"/>
        </w:rPr>
        <w:t>實施個別諮商與個案研究。</w:t>
      </w:r>
    </w:p>
    <w:p w:rsidR="004949E2" w:rsidRPr="00C46471" w:rsidRDefault="004949E2" w:rsidP="00175749">
      <w:pPr>
        <w:numPr>
          <w:ilvl w:val="0"/>
          <w:numId w:val="178"/>
        </w:numPr>
        <w:rPr>
          <w:rFonts w:ascii="標楷體" w:eastAsia="標楷體" w:hAnsi="標楷體"/>
        </w:rPr>
      </w:pPr>
      <w:r w:rsidRPr="00C46471">
        <w:rPr>
          <w:rFonts w:ascii="標楷體" w:eastAsia="標楷體" w:hAnsi="標楷體" w:hint="eastAsia"/>
        </w:rPr>
        <w:t>整理學生資料並妥善保管運用。</w:t>
      </w:r>
    </w:p>
    <w:p w:rsidR="004949E2" w:rsidRPr="00C46471" w:rsidRDefault="004949E2" w:rsidP="00175749">
      <w:pPr>
        <w:numPr>
          <w:ilvl w:val="0"/>
          <w:numId w:val="178"/>
        </w:numPr>
        <w:rPr>
          <w:rFonts w:ascii="標楷體" w:eastAsia="標楷體" w:hAnsi="標楷體"/>
        </w:rPr>
      </w:pPr>
      <w:r w:rsidRPr="00C46471">
        <w:rPr>
          <w:rFonts w:ascii="標楷體" w:eastAsia="標楷體" w:hAnsi="標楷體" w:hint="eastAsia"/>
        </w:rPr>
        <w:t>實施心理與教育測驗並予統計分析。</w:t>
      </w:r>
    </w:p>
    <w:p w:rsidR="004949E2" w:rsidRPr="00C46471" w:rsidRDefault="004949E2" w:rsidP="00175749">
      <w:pPr>
        <w:numPr>
          <w:ilvl w:val="0"/>
          <w:numId w:val="178"/>
        </w:numPr>
        <w:rPr>
          <w:rFonts w:ascii="標楷體" w:eastAsia="標楷體" w:hAnsi="標楷體"/>
        </w:rPr>
      </w:pPr>
      <w:r w:rsidRPr="00C46471">
        <w:rPr>
          <w:rFonts w:ascii="標楷體" w:eastAsia="標楷體" w:hAnsi="標楷體" w:hint="eastAsia"/>
        </w:rPr>
        <w:t>參與籌劃班級輔導活動之實施項目。</w:t>
      </w:r>
    </w:p>
    <w:p w:rsidR="004949E2" w:rsidRPr="00C46471" w:rsidRDefault="004949E2" w:rsidP="00175749">
      <w:pPr>
        <w:numPr>
          <w:ilvl w:val="0"/>
          <w:numId w:val="178"/>
        </w:numPr>
        <w:rPr>
          <w:rFonts w:ascii="標楷體" w:eastAsia="標楷體" w:hAnsi="標楷體"/>
        </w:rPr>
      </w:pPr>
      <w:r w:rsidRPr="00C46471">
        <w:rPr>
          <w:rFonts w:ascii="標楷體" w:eastAsia="標楷體" w:hAnsi="標楷體" w:hint="eastAsia"/>
        </w:rPr>
        <w:t>協助學生解決學生問題。</w:t>
      </w:r>
    </w:p>
    <w:p w:rsidR="004949E2" w:rsidRPr="00C46471" w:rsidRDefault="004949E2" w:rsidP="00175749">
      <w:pPr>
        <w:numPr>
          <w:ilvl w:val="0"/>
          <w:numId w:val="178"/>
        </w:numPr>
        <w:rPr>
          <w:rFonts w:ascii="標楷體" w:eastAsia="標楷體" w:hAnsi="標楷體"/>
        </w:rPr>
      </w:pPr>
      <w:r w:rsidRPr="00C46471">
        <w:rPr>
          <w:rFonts w:ascii="標楷體" w:eastAsia="標楷體" w:hAnsi="標楷體" w:hint="eastAsia"/>
        </w:rPr>
        <w:t>辦理升學與就業輔導資料之蒐集、整理，提供師生參考。</w:t>
      </w:r>
    </w:p>
    <w:p w:rsidR="004949E2" w:rsidRPr="00C46471" w:rsidRDefault="004949E2" w:rsidP="00175749">
      <w:pPr>
        <w:numPr>
          <w:ilvl w:val="0"/>
          <w:numId w:val="178"/>
        </w:numPr>
        <w:rPr>
          <w:rFonts w:ascii="標楷體" w:eastAsia="標楷體" w:hAnsi="標楷體"/>
        </w:rPr>
      </w:pPr>
      <w:r w:rsidRPr="00C46471">
        <w:rPr>
          <w:rFonts w:ascii="標楷體" w:eastAsia="標楷體" w:hAnsi="標楷體" w:hint="eastAsia"/>
        </w:rPr>
        <w:t>會同導師及教官進行各班學生個別輔導工作。</w:t>
      </w:r>
    </w:p>
    <w:p w:rsidR="004949E2" w:rsidRPr="00C46471" w:rsidRDefault="004949E2" w:rsidP="00175749">
      <w:pPr>
        <w:numPr>
          <w:ilvl w:val="0"/>
          <w:numId w:val="178"/>
        </w:numPr>
        <w:rPr>
          <w:rFonts w:ascii="標楷體" w:eastAsia="標楷體" w:hAnsi="標楷體"/>
        </w:rPr>
      </w:pPr>
      <w:r w:rsidRPr="00C46471">
        <w:rPr>
          <w:rFonts w:ascii="標楷體" w:eastAsia="標楷體" w:hAnsi="標楷體" w:hint="eastAsia"/>
        </w:rPr>
        <w:t>辦理輔導工作資料之整理、統計、研究等事項。</w:t>
      </w:r>
    </w:p>
    <w:p w:rsidR="004949E2" w:rsidRPr="00C46471" w:rsidRDefault="004949E2" w:rsidP="00175749">
      <w:pPr>
        <w:numPr>
          <w:ilvl w:val="0"/>
          <w:numId w:val="178"/>
        </w:numPr>
        <w:rPr>
          <w:rFonts w:ascii="標楷體" w:eastAsia="標楷體" w:hAnsi="標楷體"/>
        </w:rPr>
      </w:pPr>
      <w:r w:rsidRPr="00C46471">
        <w:rPr>
          <w:rFonts w:ascii="標楷體" w:eastAsia="標楷體" w:hAnsi="標楷體" w:hint="eastAsia"/>
        </w:rPr>
        <w:t>其他輔導室有關事宜。</w:t>
      </w:r>
    </w:p>
    <w:p w:rsidR="004949E2" w:rsidRPr="00C46471" w:rsidRDefault="004949E2" w:rsidP="00175749">
      <w:pPr>
        <w:numPr>
          <w:ilvl w:val="1"/>
          <w:numId w:val="174"/>
        </w:numPr>
        <w:tabs>
          <w:tab w:val="clear" w:pos="2100"/>
          <w:tab w:val="num" w:pos="1260"/>
        </w:tabs>
        <w:ind w:hanging="1560"/>
        <w:rPr>
          <w:rFonts w:ascii="標楷體" w:eastAsia="標楷體" w:hAnsi="標楷體"/>
        </w:rPr>
      </w:pPr>
      <w:r w:rsidRPr="00C46471">
        <w:rPr>
          <w:rFonts w:ascii="標楷體" w:eastAsia="標楷體" w:hAnsi="標楷體" w:hint="eastAsia"/>
        </w:rPr>
        <w:t>導師</w:t>
      </w:r>
    </w:p>
    <w:p w:rsidR="004949E2" w:rsidRPr="00C46471" w:rsidRDefault="004949E2" w:rsidP="00175749">
      <w:pPr>
        <w:numPr>
          <w:ilvl w:val="0"/>
          <w:numId w:val="179"/>
        </w:numPr>
        <w:rPr>
          <w:rFonts w:ascii="標楷體" w:eastAsia="標楷體" w:hAnsi="標楷體"/>
        </w:rPr>
      </w:pPr>
      <w:r w:rsidRPr="00C46471">
        <w:rPr>
          <w:rFonts w:ascii="標楷體" w:eastAsia="標楷體" w:hAnsi="標楷體" w:hint="eastAsia"/>
        </w:rPr>
        <w:t>協助新生進行始業輔導，協助其認識及適應學校環境。</w:t>
      </w:r>
    </w:p>
    <w:p w:rsidR="004949E2" w:rsidRPr="00C46471" w:rsidRDefault="004949E2" w:rsidP="00175749">
      <w:pPr>
        <w:numPr>
          <w:ilvl w:val="0"/>
          <w:numId w:val="179"/>
        </w:numPr>
        <w:rPr>
          <w:rFonts w:ascii="標楷體" w:eastAsia="標楷體" w:hAnsi="標楷體"/>
        </w:rPr>
      </w:pPr>
      <w:r w:rsidRPr="00C46471">
        <w:rPr>
          <w:rFonts w:ascii="標楷體" w:eastAsia="標楷體" w:hAnsi="標楷體" w:hint="eastAsia"/>
        </w:rPr>
        <w:t>指導學生填寫輔導有關表格，隨時將學生日常資料或晤談紀錄填入紀錄表中，妥善加以運用。</w:t>
      </w:r>
    </w:p>
    <w:p w:rsidR="004949E2" w:rsidRPr="00C46471" w:rsidRDefault="004949E2" w:rsidP="00175749">
      <w:pPr>
        <w:numPr>
          <w:ilvl w:val="0"/>
          <w:numId w:val="179"/>
        </w:numPr>
        <w:rPr>
          <w:rFonts w:ascii="標楷體" w:eastAsia="標楷體" w:hAnsi="標楷體"/>
        </w:rPr>
      </w:pPr>
      <w:r w:rsidRPr="00C46471">
        <w:rPr>
          <w:rFonts w:ascii="標楷體" w:eastAsia="標楷體" w:hAnsi="標楷體" w:hint="eastAsia"/>
        </w:rPr>
        <w:t>學生特殊問題之辨識與初級輔導。</w:t>
      </w:r>
    </w:p>
    <w:p w:rsidR="004949E2" w:rsidRPr="00C46471" w:rsidRDefault="004949E2" w:rsidP="00175749">
      <w:pPr>
        <w:numPr>
          <w:ilvl w:val="0"/>
          <w:numId w:val="179"/>
        </w:numPr>
        <w:rPr>
          <w:rFonts w:ascii="標楷體" w:eastAsia="標楷體" w:hAnsi="標楷體"/>
        </w:rPr>
      </w:pPr>
      <w:r w:rsidRPr="00C46471">
        <w:rPr>
          <w:rFonts w:ascii="標楷體" w:eastAsia="標楷體" w:hAnsi="標楷體" w:hint="eastAsia"/>
        </w:rPr>
        <w:t>學生生活、學習、生涯輔導之實施。</w:t>
      </w:r>
    </w:p>
    <w:p w:rsidR="004949E2" w:rsidRPr="00C46471" w:rsidRDefault="004949E2" w:rsidP="00175749">
      <w:pPr>
        <w:numPr>
          <w:ilvl w:val="0"/>
          <w:numId w:val="179"/>
        </w:numPr>
        <w:rPr>
          <w:rFonts w:ascii="標楷體" w:eastAsia="標楷體" w:hAnsi="標楷體"/>
        </w:rPr>
      </w:pPr>
      <w:r w:rsidRPr="00C46471">
        <w:rPr>
          <w:rFonts w:ascii="標楷體" w:eastAsia="標楷體" w:hAnsi="標楷體" w:hint="eastAsia"/>
        </w:rPr>
        <w:t>協助輔導室實施心理測驗。</w:t>
      </w:r>
    </w:p>
    <w:p w:rsidR="004949E2" w:rsidRPr="00C46471" w:rsidRDefault="004949E2" w:rsidP="00175749">
      <w:pPr>
        <w:numPr>
          <w:ilvl w:val="0"/>
          <w:numId w:val="179"/>
        </w:numPr>
        <w:rPr>
          <w:rFonts w:ascii="標楷體" w:eastAsia="標楷體" w:hAnsi="標楷體"/>
        </w:rPr>
      </w:pPr>
      <w:r w:rsidRPr="00C46471">
        <w:rPr>
          <w:rFonts w:ascii="標楷體" w:eastAsia="標楷體" w:hAnsi="標楷體" w:hint="eastAsia"/>
        </w:rPr>
        <w:t>實施個別輔導與家庭訪問。</w:t>
      </w:r>
    </w:p>
    <w:p w:rsidR="004949E2" w:rsidRPr="00C46471" w:rsidRDefault="004949E2" w:rsidP="00175749">
      <w:pPr>
        <w:numPr>
          <w:ilvl w:val="0"/>
          <w:numId w:val="179"/>
        </w:numPr>
        <w:rPr>
          <w:rFonts w:ascii="標楷體" w:eastAsia="標楷體" w:hAnsi="標楷體"/>
        </w:rPr>
      </w:pPr>
      <w:r w:rsidRPr="00C46471">
        <w:rPr>
          <w:rFonts w:ascii="標楷體" w:eastAsia="標楷體" w:hAnsi="標楷體" w:hint="eastAsia"/>
        </w:rPr>
        <w:t>試探學生與趣、性向、能力與志願，以作為升學或就業輔導之參考。</w:t>
      </w:r>
    </w:p>
    <w:p w:rsidR="004949E2" w:rsidRPr="00C46471" w:rsidRDefault="004949E2" w:rsidP="00175749">
      <w:pPr>
        <w:numPr>
          <w:ilvl w:val="0"/>
          <w:numId w:val="179"/>
        </w:numPr>
        <w:rPr>
          <w:rFonts w:ascii="標楷體" w:eastAsia="標楷體" w:hAnsi="標楷體"/>
        </w:rPr>
      </w:pPr>
      <w:r w:rsidRPr="00C46471">
        <w:rPr>
          <w:rFonts w:ascii="標楷體" w:eastAsia="標楷體" w:hAnsi="標楷體" w:hint="eastAsia"/>
        </w:rPr>
        <w:t>主動積極參與各項輔導知能研習。</w:t>
      </w:r>
    </w:p>
    <w:p w:rsidR="004949E2" w:rsidRPr="00C46471" w:rsidRDefault="004949E2" w:rsidP="00175749">
      <w:pPr>
        <w:numPr>
          <w:ilvl w:val="1"/>
          <w:numId w:val="174"/>
        </w:numPr>
        <w:tabs>
          <w:tab w:val="clear" w:pos="2100"/>
          <w:tab w:val="num" w:pos="1260"/>
        </w:tabs>
        <w:ind w:hanging="1560"/>
        <w:rPr>
          <w:rFonts w:ascii="標楷體" w:eastAsia="標楷體" w:hAnsi="標楷體"/>
        </w:rPr>
      </w:pPr>
      <w:r w:rsidRPr="00C46471">
        <w:rPr>
          <w:rFonts w:ascii="標楷體" w:eastAsia="標楷體" w:hAnsi="標楷體" w:hint="eastAsia"/>
        </w:rPr>
        <w:t>專任教師</w:t>
      </w:r>
    </w:p>
    <w:p w:rsidR="004949E2" w:rsidRPr="00C46471" w:rsidRDefault="004949E2" w:rsidP="00175749">
      <w:pPr>
        <w:numPr>
          <w:ilvl w:val="0"/>
          <w:numId w:val="180"/>
        </w:numPr>
        <w:rPr>
          <w:rFonts w:ascii="標楷體" w:eastAsia="標楷體" w:hAnsi="標楷體"/>
        </w:rPr>
      </w:pPr>
      <w:r w:rsidRPr="00C46471">
        <w:rPr>
          <w:rFonts w:ascii="標楷體" w:eastAsia="標楷體" w:hAnsi="標楷體" w:hint="eastAsia"/>
        </w:rPr>
        <w:t>主動參與輔導進修，增進輔導知能。</w:t>
      </w:r>
    </w:p>
    <w:p w:rsidR="004949E2" w:rsidRPr="00C46471" w:rsidRDefault="004949E2" w:rsidP="00175749">
      <w:pPr>
        <w:numPr>
          <w:ilvl w:val="0"/>
          <w:numId w:val="180"/>
        </w:numPr>
        <w:rPr>
          <w:rFonts w:ascii="標楷體" w:eastAsia="標楷體" w:hAnsi="標楷體"/>
        </w:rPr>
      </w:pPr>
      <w:r w:rsidRPr="00C46471">
        <w:rPr>
          <w:rFonts w:ascii="標楷體" w:eastAsia="標楷體" w:hAnsi="標楷體" w:hint="eastAsia"/>
        </w:rPr>
        <w:t>關心學生行為表現，辨識與初級輔導學生之特殊問題。</w:t>
      </w:r>
    </w:p>
    <w:p w:rsidR="004949E2" w:rsidRPr="00C46471" w:rsidRDefault="004949E2" w:rsidP="00175749">
      <w:pPr>
        <w:numPr>
          <w:ilvl w:val="0"/>
          <w:numId w:val="180"/>
        </w:numPr>
        <w:rPr>
          <w:rFonts w:ascii="標楷體" w:eastAsia="標楷體" w:hAnsi="標楷體"/>
        </w:rPr>
      </w:pPr>
      <w:r w:rsidRPr="00C46471">
        <w:rPr>
          <w:rFonts w:ascii="標楷體" w:eastAsia="標楷體" w:hAnsi="標楷體" w:hint="eastAsia"/>
        </w:rPr>
        <w:t>配合學校輔導工作計畫，參與認輔與輔導相關工作。</w:t>
      </w:r>
    </w:p>
    <w:p w:rsidR="004949E2" w:rsidRPr="00C46471" w:rsidRDefault="004949E2" w:rsidP="00175749">
      <w:pPr>
        <w:numPr>
          <w:ilvl w:val="0"/>
          <w:numId w:val="174"/>
        </w:numPr>
        <w:tabs>
          <w:tab w:val="num" w:pos="602"/>
        </w:tabs>
        <w:ind w:hanging="1260"/>
        <w:rPr>
          <w:rFonts w:ascii="標楷體" w:eastAsia="標楷體" w:hAnsi="標楷體"/>
        </w:rPr>
      </w:pPr>
      <w:r w:rsidRPr="00C46471">
        <w:rPr>
          <w:rFonts w:ascii="標楷體" w:eastAsia="標楷體" w:hAnsi="標楷體" w:hint="eastAsia"/>
        </w:rPr>
        <w:t>經費：依規定編列年度輔導工作經費並予有效運用。</w:t>
      </w:r>
    </w:p>
    <w:p w:rsidR="004949E2" w:rsidRPr="00C46471" w:rsidRDefault="004949E2" w:rsidP="00175749">
      <w:pPr>
        <w:numPr>
          <w:ilvl w:val="0"/>
          <w:numId w:val="174"/>
        </w:numPr>
        <w:tabs>
          <w:tab w:val="num" w:pos="602"/>
        </w:tabs>
        <w:ind w:left="540" w:hanging="540"/>
        <w:rPr>
          <w:rFonts w:ascii="標楷體" w:eastAsia="標楷體" w:hAnsi="標楷體"/>
        </w:rPr>
      </w:pPr>
      <w:r w:rsidRPr="00C46471">
        <w:rPr>
          <w:rFonts w:ascii="標楷體" w:eastAsia="標楷體" w:hAnsi="標楷體" w:hint="eastAsia"/>
        </w:rPr>
        <w:t>本組織要點經輔導工作委員會會議通過，陳 校長核定後實施，修正時亦同。</w:t>
      </w: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r w:rsidRPr="00C46471">
        <w:rPr>
          <w:rFonts w:ascii="標楷體" w:eastAsia="標楷體" w:hAnsi="標楷體"/>
        </w:rPr>
        <w:br w:type="page"/>
      </w:r>
    </w:p>
    <w:p w:rsidR="004949E2" w:rsidRPr="00C46471" w:rsidRDefault="004949E2" w:rsidP="004949E2">
      <w:pPr>
        <w:rPr>
          <w:rFonts w:ascii="標楷體" w:eastAsia="標楷體" w:hAnsi="標楷體"/>
        </w:rPr>
      </w:pPr>
      <w:r w:rsidRPr="00C46471">
        <w:rPr>
          <w:rFonts w:ascii="標楷體" w:eastAsia="標楷體" w:hAnsi="標楷體" w:hint="eastAsia"/>
        </w:rPr>
        <w:lastRenderedPageBreak/>
        <w:t>附件</w:t>
      </w:r>
    </w:p>
    <w:p w:rsidR="004949E2" w:rsidRPr="00C46471" w:rsidRDefault="004949E2" w:rsidP="004949E2">
      <w:pPr>
        <w:jc w:val="center"/>
        <w:rPr>
          <w:rFonts w:ascii="標楷體" w:eastAsia="標楷體" w:hAnsi="標楷體"/>
        </w:rPr>
      </w:pPr>
    </w:p>
    <w:p w:rsidR="004949E2" w:rsidRPr="00C46471" w:rsidRDefault="004949E2" w:rsidP="004949E2">
      <w:pPr>
        <w:snapToGrid w:val="0"/>
        <w:spacing w:beforeLines="50" w:before="180" w:afterLines="100" w:after="360" w:line="400" w:lineRule="atLeast"/>
        <w:jc w:val="center"/>
        <w:rPr>
          <w:rFonts w:ascii="標楷體" w:eastAsia="標楷體" w:hAnsi="標楷體"/>
          <w:b/>
        </w:rPr>
      </w:pPr>
      <w:r w:rsidRPr="00C46471">
        <w:rPr>
          <w:rFonts w:ascii="標楷體" w:eastAsia="標楷體" w:hAnsi="標楷體" w:hint="eastAsia"/>
          <w:b/>
        </w:rPr>
        <w:t>高雄市立左營高級中學輔導工作推行委員組織表</w:t>
      </w:r>
    </w:p>
    <w:p w:rsidR="004949E2" w:rsidRPr="00C46471" w:rsidRDefault="004949E2" w:rsidP="0076490D">
      <w:pPr>
        <w:pStyle w:val="a1"/>
        <w:spacing w:line="360" w:lineRule="exact"/>
        <w:ind w:leftChars="-590" w:left="-1416" w:rightChars="-512" w:right="-1229" w:firstLineChars="393" w:firstLine="944"/>
        <w:jc w:val="center"/>
        <w:rPr>
          <w:rFonts w:ascii="標楷體" w:eastAsia="標楷體" w:hAnsi="標楷體"/>
          <w:b/>
          <w:color w:val="000000"/>
        </w:rPr>
      </w:pPr>
    </w:p>
    <w:p w:rsidR="004949E2" w:rsidRPr="00C46471" w:rsidRDefault="004949E2" w:rsidP="0076490D">
      <w:pPr>
        <w:snapToGrid w:val="0"/>
        <w:spacing w:beforeLines="50" w:before="180" w:afterLines="50" w:after="180" w:line="240" w:lineRule="exact"/>
        <w:jc w:val="center"/>
        <w:rPr>
          <w:rFonts w:ascii="標楷體" w:eastAsia="標楷體" w:hAnsi="標楷體"/>
        </w:rPr>
      </w:pPr>
    </w:p>
    <w:p w:rsidR="004949E2" w:rsidRPr="00C46471" w:rsidRDefault="004949E2" w:rsidP="0076490D">
      <w:pPr>
        <w:ind w:leftChars="625" w:left="1500"/>
        <w:jc w:val="center"/>
        <w:rPr>
          <w:rFonts w:ascii="標楷體" w:eastAsia="標楷體" w:hAnsi="標楷體"/>
        </w:rPr>
      </w:pPr>
    </w:p>
    <w:p w:rsidR="004949E2" w:rsidRPr="00C46471" w:rsidRDefault="004949E2" w:rsidP="0076490D">
      <w:pPr>
        <w:spacing w:line="0" w:lineRule="atLeast"/>
        <w:ind w:leftChars="625" w:left="1500"/>
        <w:jc w:val="center"/>
        <w:rPr>
          <w:rFonts w:ascii="標楷體" w:eastAsia="標楷體" w:hAnsi="標楷體"/>
        </w:rPr>
      </w:pPr>
      <w:r w:rsidRPr="00C46471">
        <w:rPr>
          <w:rFonts w:ascii="標楷體" w:eastAsia="標楷體" w:hAnsi="標楷體"/>
          <w:noProof/>
        </w:rPr>
        <mc:AlternateContent>
          <mc:Choice Requires="wpg">
            <w:drawing>
              <wp:anchor distT="0" distB="0" distL="114300" distR="114300" simplePos="0" relativeHeight="252025856" behindDoc="0" locked="0" layoutInCell="1" allowOverlap="1" wp14:anchorId="68FE7661" wp14:editId="05104B92">
                <wp:simplePos x="0" y="0"/>
                <wp:positionH relativeFrom="column">
                  <wp:posOffset>-125095</wp:posOffset>
                </wp:positionH>
                <wp:positionV relativeFrom="paragraph">
                  <wp:posOffset>0</wp:posOffset>
                </wp:positionV>
                <wp:extent cx="5600700" cy="4046220"/>
                <wp:effectExtent l="8255" t="6985" r="10795" b="13970"/>
                <wp:wrapNone/>
                <wp:docPr id="1178" name="群組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4046220"/>
                          <a:chOff x="671" y="8771"/>
                          <a:chExt cx="8820" cy="6372"/>
                        </a:xfrm>
                      </wpg:grpSpPr>
                      <wpg:grpSp>
                        <wpg:cNvPr id="1179" name="Group 683"/>
                        <wpg:cNvGrpSpPr>
                          <a:grpSpLocks/>
                        </wpg:cNvGrpSpPr>
                        <wpg:grpSpPr bwMode="auto">
                          <a:xfrm>
                            <a:off x="1379" y="14234"/>
                            <a:ext cx="7224" cy="909"/>
                            <a:chOff x="1379" y="14234"/>
                            <a:chExt cx="7224" cy="909"/>
                          </a:xfrm>
                        </wpg:grpSpPr>
                        <wps:wsp>
                          <wps:cNvPr id="1180" name="Line 684"/>
                          <wps:cNvCnPr>
                            <a:cxnSpLocks noChangeShapeType="1"/>
                          </wps:cNvCnPr>
                          <wps:spPr bwMode="auto">
                            <a:xfrm>
                              <a:off x="3191" y="14385"/>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Line 685"/>
                          <wps:cNvCnPr>
                            <a:cxnSpLocks noChangeShapeType="1"/>
                          </wps:cNvCnPr>
                          <wps:spPr bwMode="auto">
                            <a:xfrm>
                              <a:off x="1379" y="1514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 name="Line 686"/>
                          <wps:cNvCnPr>
                            <a:cxnSpLocks noChangeShapeType="1"/>
                          </wps:cNvCnPr>
                          <wps:spPr bwMode="auto">
                            <a:xfrm>
                              <a:off x="8591" y="1423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687"/>
                          <wps:cNvCnPr>
                            <a:cxnSpLocks noChangeShapeType="1"/>
                          </wps:cNvCnPr>
                          <wps:spPr bwMode="auto">
                            <a:xfrm>
                              <a:off x="6083" y="1514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84" name="Group 688"/>
                        <wpg:cNvGrpSpPr>
                          <a:grpSpLocks/>
                        </wpg:cNvGrpSpPr>
                        <wpg:grpSpPr bwMode="auto">
                          <a:xfrm>
                            <a:off x="671" y="8771"/>
                            <a:ext cx="8820" cy="5434"/>
                            <a:chOff x="671" y="8771"/>
                            <a:chExt cx="8820" cy="5434"/>
                          </a:xfrm>
                        </wpg:grpSpPr>
                        <wps:wsp>
                          <wps:cNvPr id="1185" name="Line 689"/>
                          <wps:cNvCnPr>
                            <a:cxnSpLocks noChangeShapeType="1"/>
                          </wps:cNvCnPr>
                          <wps:spPr bwMode="auto">
                            <a:xfrm>
                              <a:off x="6071" y="10772"/>
                              <a:ext cx="1620" cy="1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186" name="Group 690"/>
                          <wpg:cNvGrpSpPr>
                            <a:grpSpLocks/>
                          </wpg:cNvGrpSpPr>
                          <wpg:grpSpPr bwMode="auto">
                            <a:xfrm>
                              <a:off x="671" y="8771"/>
                              <a:ext cx="8820" cy="5434"/>
                              <a:chOff x="671" y="8771"/>
                              <a:chExt cx="8820" cy="5434"/>
                            </a:xfrm>
                          </wpg:grpSpPr>
                          <wps:wsp>
                            <wps:cNvPr id="1187" name="Text Box 691"/>
                            <wps:cNvSpPr txBox="1">
                              <a:spLocks noChangeArrowheads="1"/>
                            </wps:cNvSpPr>
                            <wps:spPr bwMode="auto">
                              <a:xfrm>
                                <a:off x="3911" y="8771"/>
                                <a:ext cx="2160" cy="540"/>
                              </a:xfrm>
                              <a:prstGeom prst="rect">
                                <a:avLst/>
                              </a:prstGeom>
                              <a:solidFill>
                                <a:srgbClr val="FFFFFF"/>
                              </a:solidFill>
                              <a:ln w="9525">
                                <a:solidFill>
                                  <a:srgbClr val="000000"/>
                                </a:solidFill>
                                <a:miter lim="800000"/>
                                <a:headEnd/>
                                <a:tailEnd/>
                              </a:ln>
                            </wps:spPr>
                            <wps:txbx>
                              <w:txbxContent>
                                <w:p w:rsidR="00F94927" w:rsidRPr="00892104" w:rsidRDefault="00F94927" w:rsidP="004949E2">
                                  <w:pPr>
                                    <w:rPr>
                                      <w:rFonts w:ascii="標楷體" w:eastAsia="標楷體" w:hAnsi="標楷體"/>
                                    </w:rPr>
                                  </w:pPr>
                                  <w:r w:rsidRPr="00892104">
                                    <w:rPr>
                                      <w:rFonts w:ascii="標楷體" w:eastAsia="標楷體" w:hAnsi="標楷體" w:hint="eastAsia"/>
                                    </w:rPr>
                                    <w:t>輔導工作委員會</w:t>
                                  </w:r>
                                </w:p>
                              </w:txbxContent>
                            </wps:txbx>
                            <wps:bodyPr rot="0" vert="horz" wrap="square" lIns="91440" tIns="45720" rIns="91440" bIns="45720" anchor="t" anchorCtr="0" upright="1">
                              <a:noAutofit/>
                            </wps:bodyPr>
                          </wps:wsp>
                          <wps:wsp>
                            <wps:cNvPr id="1188" name="Text Box 692"/>
                            <wps:cNvSpPr txBox="1">
                              <a:spLocks noChangeArrowheads="1"/>
                            </wps:cNvSpPr>
                            <wps:spPr bwMode="auto">
                              <a:xfrm>
                                <a:off x="3911" y="9499"/>
                                <a:ext cx="2160" cy="900"/>
                              </a:xfrm>
                              <a:prstGeom prst="rect">
                                <a:avLst/>
                              </a:prstGeom>
                              <a:solidFill>
                                <a:srgbClr val="FFFFFF"/>
                              </a:solidFill>
                              <a:ln w="9525">
                                <a:solidFill>
                                  <a:srgbClr val="000000"/>
                                </a:solidFill>
                                <a:miter lim="800000"/>
                                <a:headEnd/>
                                <a:tailEnd/>
                              </a:ln>
                            </wps:spPr>
                            <wps:txbx>
                              <w:txbxContent>
                                <w:p w:rsidR="00F94927" w:rsidRPr="00892104" w:rsidRDefault="00F94927" w:rsidP="004949E2">
                                  <w:pPr>
                                    <w:jc w:val="center"/>
                                    <w:rPr>
                                      <w:rFonts w:ascii="標楷體" w:eastAsia="標楷體" w:hAnsi="標楷體"/>
                                    </w:rPr>
                                  </w:pPr>
                                  <w:r w:rsidRPr="00892104">
                                    <w:rPr>
                                      <w:rFonts w:ascii="標楷體" w:eastAsia="標楷體" w:hAnsi="標楷體" w:hint="eastAsia"/>
                                    </w:rPr>
                                    <w:t>主 任 委 員</w:t>
                                  </w:r>
                                </w:p>
                                <w:p w:rsidR="00F94927" w:rsidRPr="00892104" w:rsidRDefault="00F94927" w:rsidP="004949E2">
                                  <w:pPr>
                                    <w:jc w:val="center"/>
                                    <w:rPr>
                                      <w:rFonts w:ascii="標楷體" w:eastAsia="標楷體" w:hAnsi="標楷體"/>
                                    </w:rPr>
                                  </w:pPr>
                                  <w:r w:rsidRPr="00892104">
                                    <w:rPr>
                                      <w:rFonts w:ascii="標楷體" w:eastAsia="標楷體" w:hAnsi="標楷體" w:hint="eastAsia"/>
                                    </w:rPr>
                                    <w:t>（校長兼）</w:t>
                                  </w:r>
                                </w:p>
                              </w:txbxContent>
                            </wps:txbx>
                            <wps:bodyPr rot="0" vert="horz" wrap="square" lIns="91440" tIns="45720" rIns="91440" bIns="45720" anchor="t" anchorCtr="0" upright="1">
                              <a:noAutofit/>
                            </wps:bodyPr>
                          </wps:wsp>
                          <wps:wsp>
                            <wps:cNvPr id="1189" name="Text Box 693"/>
                            <wps:cNvSpPr txBox="1">
                              <a:spLocks noChangeArrowheads="1"/>
                            </wps:cNvSpPr>
                            <wps:spPr bwMode="auto">
                              <a:xfrm>
                                <a:off x="3911" y="12331"/>
                                <a:ext cx="720" cy="1530"/>
                              </a:xfrm>
                              <a:prstGeom prst="rect">
                                <a:avLst/>
                              </a:prstGeom>
                              <a:solidFill>
                                <a:srgbClr val="FFFFFF"/>
                              </a:solidFill>
                              <a:ln w="9525">
                                <a:solidFill>
                                  <a:srgbClr val="000000"/>
                                </a:solidFill>
                                <a:miter lim="800000"/>
                                <a:headEnd/>
                                <a:tailEnd/>
                              </a:ln>
                            </wps:spPr>
                            <wps:txbx>
                              <w:txbxContent>
                                <w:p w:rsidR="00F94927" w:rsidRPr="00892104" w:rsidRDefault="00F94927" w:rsidP="004949E2">
                                  <w:pPr>
                                    <w:jc w:val="center"/>
                                    <w:rPr>
                                      <w:rFonts w:ascii="標楷體" w:eastAsia="標楷體" w:hAnsi="標楷體"/>
                                    </w:rPr>
                                  </w:pPr>
                                  <w:r w:rsidRPr="00892104">
                                    <w:rPr>
                                      <w:rFonts w:ascii="標楷體" w:eastAsia="標楷體" w:hAnsi="標楷體" w:hint="eastAsia"/>
                                    </w:rPr>
                                    <w:t>生涯輔導</w:t>
                                  </w:r>
                                </w:p>
                              </w:txbxContent>
                            </wps:txbx>
                            <wps:bodyPr rot="0" vert="eaVert" wrap="square" lIns="91440" tIns="45720" rIns="91440" bIns="45720" anchor="t" anchorCtr="0" upright="1">
                              <a:noAutofit/>
                            </wps:bodyPr>
                          </wps:wsp>
                          <wps:wsp>
                            <wps:cNvPr id="1190" name="Text Box 694"/>
                            <wps:cNvSpPr txBox="1">
                              <a:spLocks noChangeArrowheads="1"/>
                            </wps:cNvSpPr>
                            <wps:spPr bwMode="auto">
                              <a:xfrm>
                                <a:off x="4637" y="12331"/>
                                <a:ext cx="720" cy="1530"/>
                              </a:xfrm>
                              <a:prstGeom prst="rect">
                                <a:avLst/>
                              </a:prstGeom>
                              <a:solidFill>
                                <a:srgbClr val="FFFFFF"/>
                              </a:solidFill>
                              <a:ln w="9525">
                                <a:solidFill>
                                  <a:srgbClr val="000000"/>
                                </a:solidFill>
                                <a:miter lim="800000"/>
                                <a:headEnd/>
                                <a:tailEnd/>
                              </a:ln>
                            </wps:spPr>
                            <wps:txbx>
                              <w:txbxContent>
                                <w:p w:rsidR="00F94927" w:rsidRPr="00892104" w:rsidRDefault="00F94927" w:rsidP="004949E2">
                                  <w:pPr>
                                    <w:jc w:val="center"/>
                                    <w:rPr>
                                      <w:rFonts w:ascii="標楷體" w:eastAsia="標楷體" w:hAnsi="標楷體"/>
                                    </w:rPr>
                                  </w:pPr>
                                  <w:r w:rsidRPr="00892104">
                                    <w:rPr>
                                      <w:rFonts w:ascii="標楷體" w:eastAsia="標楷體" w:hAnsi="標楷體" w:hint="eastAsia"/>
                                    </w:rPr>
                                    <w:t>學習輔導</w:t>
                                  </w:r>
                                </w:p>
                              </w:txbxContent>
                            </wps:txbx>
                            <wps:bodyPr rot="0" vert="eaVert" wrap="square" lIns="91440" tIns="45720" rIns="91440" bIns="45720" anchor="t" anchorCtr="0" upright="1">
                              <a:noAutofit/>
                            </wps:bodyPr>
                          </wps:wsp>
                          <wps:wsp>
                            <wps:cNvPr id="1191" name="Text Box 695"/>
                            <wps:cNvSpPr txBox="1">
                              <a:spLocks noChangeArrowheads="1"/>
                            </wps:cNvSpPr>
                            <wps:spPr bwMode="auto">
                              <a:xfrm>
                                <a:off x="5351" y="12361"/>
                                <a:ext cx="720" cy="1488"/>
                              </a:xfrm>
                              <a:prstGeom prst="rect">
                                <a:avLst/>
                              </a:prstGeom>
                              <a:solidFill>
                                <a:srgbClr val="FFFFFF"/>
                              </a:solidFill>
                              <a:ln w="9525">
                                <a:solidFill>
                                  <a:srgbClr val="000000"/>
                                </a:solidFill>
                                <a:miter lim="800000"/>
                                <a:headEnd/>
                                <a:tailEnd/>
                              </a:ln>
                            </wps:spPr>
                            <wps:txbx>
                              <w:txbxContent>
                                <w:p w:rsidR="00F94927" w:rsidRPr="00892104" w:rsidRDefault="00F94927" w:rsidP="004949E2">
                                  <w:pPr>
                                    <w:jc w:val="center"/>
                                    <w:rPr>
                                      <w:rFonts w:ascii="標楷體" w:eastAsia="標楷體" w:hAnsi="標楷體"/>
                                    </w:rPr>
                                  </w:pPr>
                                  <w:r w:rsidRPr="00892104">
                                    <w:rPr>
                                      <w:rFonts w:ascii="標楷體" w:eastAsia="標楷體" w:hAnsi="標楷體" w:hint="eastAsia"/>
                                    </w:rPr>
                                    <w:t>生活輔導</w:t>
                                  </w:r>
                                </w:p>
                              </w:txbxContent>
                            </wps:txbx>
                            <wps:bodyPr rot="0" vert="eaVert" wrap="square" lIns="91440" tIns="45720" rIns="91440" bIns="45720" anchor="t" anchorCtr="0" upright="1">
                              <a:noAutofit/>
                            </wps:bodyPr>
                          </wps:wsp>
                          <wps:wsp>
                            <wps:cNvPr id="1192" name="Text Box 696"/>
                            <wps:cNvSpPr txBox="1">
                              <a:spLocks noChangeArrowheads="1"/>
                            </wps:cNvSpPr>
                            <wps:spPr bwMode="auto">
                              <a:xfrm>
                                <a:off x="7691" y="10772"/>
                                <a:ext cx="1800" cy="540"/>
                              </a:xfrm>
                              <a:prstGeom prst="rect">
                                <a:avLst/>
                              </a:prstGeom>
                              <a:solidFill>
                                <a:srgbClr val="FFFFFF"/>
                              </a:solidFill>
                              <a:ln w="9525">
                                <a:solidFill>
                                  <a:srgbClr val="000000"/>
                                </a:solidFill>
                                <a:miter lim="800000"/>
                                <a:headEnd/>
                                <a:tailEnd/>
                              </a:ln>
                            </wps:spPr>
                            <wps:txbx>
                              <w:txbxContent>
                                <w:p w:rsidR="00F94927" w:rsidRPr="00892104" w:rsidRDefault="00F94927" w:rsidP="004949E2">
                                  <w:pPr>
                                    <w:jc w:val="center"/>
                                    <w:rPr>
                                      <w:rFonts w:ascii="標楷體" w:eastAsia="標楷體" w:hAnsi="標楷體"/>
                                    </w:rPr>
                                  </w:pPr>
                                  <w:r w:rsidRPr="00892104">
                                    <w:rPr>
                                      <w:rFonts w:ascii="標楷體" w:eastAsia="標楷體" w:hAnsi="標楷體" w:hint="eastAsia"/>
                                    </w:rPr>
                                    <w:t>資 源 人 士</w:t>
                                  </w:r>
                                </w:p>
                              </w:txbxContent>
                            </wps:txbx>
                            <wps:bodyPr rot="0" vert="horz" wrap="square" lIns="91440" tIns="45720" rIns="91440" bIns="45720" anchor="t" anchorCtr="0" upright="1">
                              <a:noAutofit/>
                            </wps:bodyPr>
                          </wps:wsp>
                          <wps:wsp>
                            <wps:cNvPr id="1193" name="Text Box 697"/>
                            <wps:cNvSpPr txBox="1">
                              <a:spLocks noChangeArrowheads="1"/>
                            </wps:cNvSpPr>
                            <wps:spPr bwMode="auto">
                              <a:xfrm>
                                <a:off x="7691" y="11685"/>
                                <a:ext cx="1800" cy="2520"/>
                              </a:xfrm>
                              <a:prstGeom prst="rect">
                                <a:avLst/>
                              </a:prstGeom>
                              <a:solidFill>
                                <a:srgbClr val="FFFFFF"/>
                              </a:solidFill>
                              <a:ln w="9525">
                                <a:solidFill>
                                  <a:srgbClr val="000000"/>
                                </a:solidFill>
                                <a:miter lim="800000"/>
                                <a:headEnd/>
                                <a:tailEnd/>
                              </a:ln>
                            </wps:spPr>
                            <wps:txbx>
                              <w:txbxContent>
                                <w:p w:rsidR="00F94927" w:rsidRPr="00892104" w:rsidRDefault="00F94927" w:rsidP="004949E2">
                                  <w:pPr>
                                    <w:pStyle w:val="af5"/>
                                    <w:spacing w:beforeLines="50" w:before="180"/>
                                    <w:rPr>
                                      <w:rFonts w:ascii="標楷體" w:eastAsia="標楷體" w:hAnsi="標楷體"/>
                                    </w:rPr>
                                  </w:pPr>
                                  <w:r w:rsidRPr="00892104">
                                    <w:rPr>
                                      <w:rFonts w:ascii="標楷體" w:eastAsia="標楷體" w:hAnsi="標楷體" w:hint="eastAsia"/>
                                    </w:rPr>
                                    <w:t>心理學家、輔導專家、特教專家、醫生、護士、</w:t>
                                  </w:r>
                                  <w:r>
                                    <w:rPr>
                                      <w:rFonts w:ascii="標楷體" w:eastAsia="標楷體" w:hAnsi="標楷體" w:hint="eastAsia"/>
                                    </w:rPr>
                                    <w:t>輔導志工、家長等</w:t>
                                  </w:r>
                                </w:p>
                              </w:txbxContent>
                            </wps:txbx>
                            <wps:bodyPr rot="0" vert="eaVert" wrap="square" lIns="91440" tIns="45720" rIns="91440" bIns="45720" anchor="t" anchorCtr="0" upright="1">
                              <a:noAutofit/>
                            </wps:bodyPr>
                          </wps:wsp>
                          <wps:wsp>
                            <wps:cNvPr id="1194" name="Text Box 698"/>
                            <wps:cNvSpPr txBox="1">
                              <a:spLocks noChangeArrowheads="1"/>
                            </wps:cNvSpPr>
                            <wps:spPr bwMode="auto">
                              <a:xfrm>
                                <a:off x="6431" y="11973"/>
                                <a:ext cx="720" cy="1872"/>
                              </a:xfrm>
                              <a:prstGeom prst="rect">
                                <a:avLst/>
                              </a:prstGeom>
                              <a:solidFill>
                                <a:srgbClr val="FFFFFF"/>
                              </a:solidFill>
                              <a:ln w="9525">
                                <a:solidFill>
                                  <a:srgbClr val="000000"/>
                                </a:solidFill>
                                <a:miter lim="800000"/>
                                <a:headEnd/>
                                <a:tailEnd/>
                              </a:ln>
                            </wps:spPr>
                            <wps:txbx>
                              <w:txbxContent>
                                <w:p w:rsidR="00F94927" w:rsidRPr="00892104" w:rsidRDefault="00F94927" w:rsidP="004949E2">
                                  <w:pPr>
                                    <w:ind w:firstLine="240"/>
                                    <w:rPr>
                                      <w:rFonts w:ascii="標楷體" w:eastAsia="標楷體" w:hAnsi="標楷體"/>
                                    </w:rPr>
                                  </w:pPr>
                                  <w:r w:rsidRPr="00892104">
                                    <w:rPr>
                                      <w:rFonts w:ascii="標楷體" w:eastAsia="標楷體" w:hAnsi="標楷體" w:hint="eastAsia"/>
                                    </w:rPr>
                                    <w:t>全 體 導 師</w:t>
                                  </w:r>
                                </w:p>
                              </w:txbxContent>
                            </wps:txbx>
                            <wps:bodyPr rot="0" vert="eaVert" wrap="square" lIns="91440" tIns="45720" rIns="91440" bIns="45720" anchor="t" anchorCtr="0" upright="1">
                              <a:noAutofit/>
                            </wps:bodyPr>
                          </wps:wsp>
                          <wps:wsp>
                            <wps:cNvPr id="1195" name="Text Box 699"/>
                            <wps:cNvSpPr txBox="1">
                              <a:spLocks noChangeArrowheads="1"/>
                            </wps:cNvSpPr>
                            <wps:spPr bwMode="auto">
                              <a:xfrm>
                                <a:off x="2831" y="11985"/>
                                <a:ext cx="720" cy="1860"/>
                              </a:xfrm>
                              <a:prstGeom prst="rect">
                                <a:avLst/>
                              </a:prstGeom>
                              <a:solidFill>
                                <a:srgbClr val="FFFFFF"/>
                              </a:solidFill>
                              <a:ln w="9525">
                                <a:solidFill>
                                  <a:srgbClr val="000000"/>
                                </a:solidFill>
                                <a:miter lim="800000"/>
                                <a:headEnd/>
                                <a:tailEnd/>
                              </a:ln>
                            </wps:spPr>
                            <wps:txbx>
                              <w:txbxContent>
                                <w:p w:rsidR="00F94927" w:rsidRPr="00892104" w:rsidRDefault="00F94927" w:rsidP="004949E2">
                                  <w:pPr>
                                    <w:ind w:firstLine="240"/>
                                    <w:rPr>
                                      <w:rFonts w:ascii="標楷體" w:eastAsia="標楷體" w:hAnsi="標楷體"/>
                                    </w:rPr>
                                  </w:pPr>
                                  <w:r w:rsidRPr="00892104">
                                    <w:rPr>
                                      <w:rFonts w:ascii="標楷體" w:eastAsia="標楷體" w:hAnsi="標楷體" w:hint="eastAsia"/>
                                    </w:rPr>
                                    <w:t>全體教職員工</w:t>
                                  </w:r>
                                </w:p>
                              </w:txbxContent>
                            </wps:txbx>
                            <wps:bodyPr rot="0" vert="eaVert" wrap="square" lIns="91440" tIns="45720" rIns="91440" bIns="45720" anchor="t" anchorCtr="0" upright="1">
                              <a:noAutofit/>
                            </wps:bodyPr>
                          </wps:wsp>
                          <wps:wsp>
                            <wps:cNvPr id="1196" name="Text Box 700"/>
                            <wps:cNvSpPr txBox="1">
                              <a:spLocks noChangeArrowheads="1"/>
                            </wps:cNvSpPr>
                            <wps:spPr bwMode="auto">
                              <a:xfrm>
                                <a:off x="671" y="10772"/>
                                <a:ext cx="1800" cy="540"/>
                              </a:xfrm>
                              <a:prstGeom prst="rect">
                                <a:avLst/>
                              </a:prstGeom>
                              <a:solidFill>
                                <a:srgbClr val="FFFFFF"/>
                              </a:solidFill>
                              <a:ln w="9525">
                                <a:solidFill>
                                  <a:srgbClr val="000000"/>
                                </a:solidFill>
                                <a:miter lim="800000"/>
                                <a:headEnd/>
                                <a:tailEnd/>
                              </a:ln>
                            </wps:spPr>
                            <wps:txbx>
                              <w:txbxContent>
                                <w:p w:rsidR="00F94927" w:rsidRPr="00892104" w:rsidRDefault="00F94927" w:rsidP="004949E2">
                                  <w:pPr>
                                    <w:rPr>
                                      <w:rFonts w:ascii="標楷體" w:eastAsia="標楷體" w:hAnsi="標楷體"/>
                                    </w:rPr>
                                  </w:pPr>
                                  <w:r w:rsidRPr="00892104">
                                    <w:rPr>
                                      <w:rFonts w:ascii="標楷體" w:eastAsia="標楷體" w:hAnsi="標楷體" w:hint="eastAsia"/>
                                    </w:rPr>
                                    <w:t>資 源 機 構</w:t>
                                  </w:r>
                                </w:p>
                              </w:txbxContent>
                            </wps:txbx>
                            <wps:bodyPr rot="0" vert="horz" wrap="square" lIns="91440" tIns="45720" rIns="91440" bIns="45720" anchor="t" anchorCtr="0" upright="1">
                              <a:noAutofit/>
                            </wps:bodyPr>
                          </wps:wsp>
                          <wps:wsp>
                            <wps:cNvPr id="1197" name="Text Box 701"/>
                            <wps:cNvSpPr txBox="1">
                              <a:spLocks noChangeArrowheads="1"/>
                            </wps:cNvSpPr>
                            <wps:spPr bwMode="auto">
                              <a:xfrm>
                                <a:off x="671" y="11685"/>
                                <a:ext cx="1800" cy="2520"/>
                              </a:xfrm>
                              <a:prstGeom prst="rect">
                                <a:avLst/>
                              </a:prstGeom>
                              <a:solidFill>
                                <a:srgbClr val="FFFFFF"/>
                              </a:solidFill>
                              <a:ln w="9525">
                                <a:solidFill>
                                  <a:srgbClr val="000000"/>
                                </a:solidFill>
                                <a:miter lim="800000"/>
                                <a:headEnd/>
                                <a:tailEnd/>
                              </a:ln>
                            </wps:spPr>
                            <wps:txbx>
                              <w:txbxContent>
                                <w:p w:rsidR="00F94927" w:rsidRPr="00892104" w:rsidRDefault="00F94927" w:rsidP="004949E2">
                                  <w:pPr>
                                    <w:rPr>
                                      <w:rFonts w:ascii="標楷體" w:eastAsia="標楷體" w:hAnsi="標楷體"/>
                                    </w:rPr>
                                  </w:pPr>
                                  <w:r w:rsidRPr="00892104">
                                    <w:rPr>
                                      <w:rFonts w:ascii="標楷體" w:eastAsia="標楷體" w:hAnsi="標楷體" w:hint="eastAsia"/>
                                    </w:rPr>
                                    <w:t>教育行政機構、職業輔導訓練機構、醫院、社區心理、衛生中心</w:t>
                                  </w:r>
                                  <w:r>
                                    <w:rPr>
                                      <w:rFonts w:ascii="標楷體" w:eastAsia="標楷體" w:hAnsi="標楷體" w:hint="eastAsia"/>
                                    </w:rPr>
                                    <w:t>、心理諮商所</w:t>
                                  </w:r>
                                  <w:r w:rsidRPr="00892104">
                                    <w:rPr>
                                      <w:rFonts w:ascii="標楷體" w:eastAsia="標楷體" w:hAnsi="標楷體" w:hint="eastAsia"/>
                                    </w:rPr>
                                    <w:t>等</w:t>
                                  </w:r>
                                </w:p>
                              </w:txbxContent>
                            </wps:txbx>
                            <wps:bodyPr rot="0" vert="eaVert" wrap="square" lIns="91440" tIns="45720" rIns="91440" bIns="45720" anchor="t" anchorCtr="0" upright="1">
                              <a:noAutofit/>
                            </wps:bodyPr>
                          </wps:wsp>
                          <wps:wsp>
                            <wps:cNvPr id="1198" name="Line 702"/>
                            <wps:cNvCnPr>
                              <a:cxnSpLocks noChangeShapeType="1"/>
                            </wps:cNvCnPr>
                            <wps:spPr bwMode="auto">
                              <a:xfrm>
                                <a:off x="1571" y="11291"/>
                                <a:ext cx="0"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Text Box 703"/>
                            <wps:cNvSpPr txBox="1">
                              <a:spLocks noChangeArrowheads="1"/>
                            </wps:cNvSpPr>
                            <wps:spPr bwMode="auto">
                              <a:xfrm>
                                <a:off x="3911" y="10772"/>
                                <a:ext cx="2172" cy="1560"/>
                              </a:xfrm>
                              <a:prstGeom prst="rect">
                                <a:avLst/>
                              </a:prstGeom>
                              <a:solidFill>
                                <a:srgbClr val="FFFFFF"/>
                              </a:solidFill>
                              <a:ln w="9525">
                                <a:solidFill>
                                  <a:srgbClr val="000000"/>
                                </a:solidFill>
                                <a:miter lim="800000"/>
                                <a:headEnd/>
                                <a:tailEnd/>
                              </a:ln>
                            </wps:spPr>
                            <wps:txbx>
                              <w:txbxContent>
                                <w:p w:rsidR="00F94927" w:rsidRPr="00892104" w:rsidRDefault="00F94927" w:rsidP="004949E2">
                                  <w:pPr>
                                    <w:jc w:val="center"/>
                                    <w:rPr>
                                      <w:rFonts w:ascii="標楷體" w:eastAsia="標楷體" w:hAnsi="標楷體"/>
                                    </w:rPr>
                                  </w:pPr>
                                  <w:r w:rsidRPr="00892104">
                                    <w:rPr>
                                      <w:rFonts w:ascii="標楷體" w:eastAsia="標楷體" w:hAnsi="標楷體" w:hint="eastAsia"/>
                                    </w:rPr>
                                    <w:t>輔導</w:t>
                                  </w:r>
                                  <w:r>
                                    <w:rPr>
                                      <w:rFonts w:ascii="標楷體" w:eastAsia="標楷體" w:hAnsi="標楷體" w:hint="eastAsia"/>
                                    </w:rPr>
                                    <w:t>主任</w:t>
                                  </w:r>
                                </w:p>
                                <w:p w:rsidR="00F94927" w:rsidRDefault="00F94927" w:rsidP="004949E2">
                                  <w:pPr>
                                    <w:jc w:val="center"/>
                                    <w:rPr>
                                      <w:rFonts w:ascii="標楷體" w:eastAsia="標楷體" w:hAnsi="標楷體"/>
                                    </w:rPr>
                                  </w:pPr>
                                </w:p>
                                <w:p w:rsidR="00F94927" w:rsidRPr="00892104" w:rsidRDefault="00F94927" w:rsidP="004949E2">
                                  <w:pPr>
                                    <w:jc w:val="center"/>
                                    <w:rPr>
                                      <w:rFonts w:ascii="標楷體" w:eastAsia="標楷體" w:hAnsi="標楷體"/>
                                    </w:rPr>
                                  </w:pPr>
                                  <w:r w:rsidRPr="00892104">
                                    <w:rPr>
                                      <w:rFonts w:ascii="標楷體" w:eastAsia="標楷體" w:hAnsi="標楷體" w:hint="eastAsia"/>
                                    </w:rPr>
                                    <w:t>專任輔導教師</w:t>
                                  </w:r>
                                </w:p>
                                <w:p w:rsidR="00F94927" w:rsidRPr="00892104" w:rsidRDefault="00F94927" w:rsidP="004949E2">
                                  <w:pPr>
                                    <w:rPr>
                                      <w:rFonts w:ascii="標楷體" w:eastAsia="標楷體" w:hAnsi="標楷體"/>
                                    </w:rPr>
                                  </w:pPr>
                                </w:p>
                              </w:txbxContent>
                            </wps:txbx>
                            <wps:bodyPr rot="0" vert="horz" wrap="square" lIns="91440" tIns="45720" rIns="91440" bIns="45720" anchor="t" anchorCtr="0" upright="1">
                              <a:noAutofit/>
                            </wps:bodyPr>
                          </wps:wsp>
                          <wps:wsp>
                            <wps:cNvPr id="1200" name="Line 704"/>
                            <wps:cNvCnPr>
                              <a:cxnSpLocks noChangeShapeType="1"/>
                            </wps:cNvCnPr>
                            <wps:spPr bwMode="auto">
                              <a:xfrm flipV="1">
                                <a:off x="2471" y="10772"/>
                                <a:ext cx="1440" cy="1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8FE7661" id="群組 1178" o:spid="_x0000_s1129" style="position:absolute;left:0;text-align:left;margin-left:-9.85pt;margin-top:0;width:441pt;height:318.6pt;z-index:252025856" coordorigin="671,8771" coordsize="882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">
                <v:group id="Group 683" o:spid="_x0000_s1130" style="position:absolute;left:1379;top:14234;width:7224;height:909" coordorigin="1379,14234" coordsize="7224,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line id="Line 684" o:spid="_x0000_s1131" style="position:absolute;visibility:visible;mso-wrap-style:square" from="3191,14385" to="6791,1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FXMgAAADdAAAADwAAAGRycy9kb3ducmV2LnhtbESPQUvDQBCF74L/YRnBm91UIZS021Ja&#10;Cq0HsVWwx2l2TGKzs2F3TeK/dw6Ctxnem/e+WaxG16qeQmw8G5hOMlDEpbcNVwbe33YPM1AxIVts&#10;PZOBH4qwWt7eLLCwfuAj9adUKQnhWKCBOqWu0DqWNTmME98Ri/bpg8Mka6i0DThIuGv1Y5bl2mHD&#10;0lBjR5uayuvp2xl4eXr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yFXMgAAADdAAAADwAAAAAA&#10;AAAAAAAAAAChAgAAZHJzL2Rvd25yZXYueG1sUEsFBgAAAAAEAAQA+QAAAJYDAAAAAA==&#10;"/>
                  <v:line id="Line 685" o:spid="_x0000_s1132" style="position:absolute;visibility:visible;mso-wrap-style:square" from="1379,15143" to="3899,1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gx8UAAADdAAAADwAAAGRycy9kb3ducmV2LnhtbERPTWvCQBC9C/6HZQq96SYtBEldRSoF&#10;7aGoLdTjmB2TtNnZsLtN0n/vCoK3ebzPmS8H04iOnK8tK0inCQjiwuqaSwVfn2+TGQgfkDU2lknB&#10;P3lYLsajOeba9ryn7hBKEUPY56igCqHNpfRFRQb91LbEkTtbZzBE6EqpHfYx3DTyKUkyabDm2FBh&#10;S68VFb+HP6Pg43mXdavt+2b43manYr0/HX96p9Tjw7B6ARFoCHfxzb3R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Agx8UAAADdAAAADwAAAAAAAAAA&#10;AAAAAAChAgAAZHJzL2Rvd25yZXYueG1sUEsFBgAAAAAEAAQA+QAAAJMDAAAAAA==&#10;"/>
                  <v:line id="Line 686" o:spid="_x0000_s1133" style="position:absolute;visibility:visible;mso-wrap-style:square" from="8591,14234" to="8591,1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sMUAAADdAAAADwAAAGRycy9kb3ducmV2LnhtbERPTWvCQBC9F/wPywi9NRstBImuIhVB&#10;eyhVC/U4ZsckNjsbdrdJ+u+7hYK3ebzPWawG04iOnK8tK5gkKQjiwuqaSwUfp+3TDIQPyBoby6Tg&#10;hzyslqOHBeba9nyg7hhKEUPY56igCqHNpfRFRQZ9YlviyF2tMxgidKXUDvsYbho5TdNMGqw5NlTY&#10;0ktFxdfx2yh4e37PuvX+dTd87rNLsTlczrfeKfU4HtZzEIGGcBf/u3c6zp/Mp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K+sMUAAADdAAAADwAAAAAAAAAA&#10;AAAAAAChAgAAZHJzL2Rvd25yZXYueG1sUEsFBgAAAAAEAAQA+QAAAJMDAAAAAA==&#10;"/>
                  <v:line id="Line 687" o:spid="_x0000_s1134" style="position:absolute;visibility:visible;mso-wrap-style:square" from="6083,15143" to="8603,1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4bK8UAAADdAAAADwAAAGRycy9kb3ducmV2LnhtbERPTWvCQBC9F/wPywje6kaFIKmrSEXQ&#10;HkRtoT2O2WmSNjsbdrdJ/PeuIPQ2j/c5i1VvatGS85VlBZNxAoI4t7riQsHH+/Z5DsIHZI21ZVJw&#10;JQ+r5eBpgZm2HZ+oPYdCxBD2GSooQ2gyKX1ekkE/tg1x5L6tMxgidIXUDrsYbmo5TZJUGqw4NpTY&#10;0GtJ+e/5zyg4zI5pu96/7frPfXrJN6fL10/nlBoN+/ULiEB9+Bc/3Dsd50/m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4bK8UAAADdAAAADwAAAAAAAAAA&#10;AAAAAAChAgAAZHJzL2Rvd25yZXYueG1sUEsFBgAAAAAEAAQA+QAAAJMDAAAAAA==&#10;"/>
                </v:group>
                <v:group id="Group 688" o:spid="_x0000_s1135" style="position:absolute;left:671;top:8771;width:8820;height:5434" coordorigin="671,8771" coordsize="8820,5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line id="Line 689" o:spid="_x0000_s1136" style="position:absolute;visibility:visible;mso-wrap-style:square" from="6071,10772" to="7691,10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JwEMQAAADdAAAADwAAAGRycy9kb3ducmV2LnhtbERPS2sCMRC+C/6HMEIvolmlimw3ipSK&#10;0lMbBT1ON7MP3EyWTarb/vqmUOhtPr7nZJveNuJGna8dK5hNExDEuTM1lwpOx91kBcIHZIONY1Lw&#10;RR426+Egw9S4O7/TTYdSxBD2KSqoQmhTKX1ekUU/dS1x5ArXWQwRdqU0Hd5juG3kPEmW0mLNsaHC&#10;lp4ryq/60yrQ8uP88j1+pf2pH2tdvGF+eVwq9TDqt08gAvXhX/znPpg4f7ZawO838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nAQxAAAAN0AAAAPAAAAAAAAAAAA&#10;AAAAAKECAABkcnMvZG93bnJldi54bWxQSwUGAAAAAAQABAD5AAAAkgMAAAAA&#10;">
                    <v:stroke dashstyle="1 1" endcap="round"/>
                  </v:line>
                  <v:group id="Group 690" o:spid="_x0000_s1137" style="position:absolute;left:671;top:8771;width:8820;height:5434" coordorigin="671,8771" coordsize="8820,5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Text Box 691" o:spid="_x0000_s1138" type="#_x0000_t202" style="position:absolute;left:3911;top:8771;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DnsQA&#10;AADdAAAADwAAAGRycy9kb3ducmV2LnhtbERPTWvCQBC9C/6HZQq9SN1YRdPUVURQ7K3G0l6H7JiE&#10;Zmfj7hrTf98tCL3N433Oct2bRnTkfG1ZwWScgCAurK65VPBx2j2lIHxA1thYJgU/5GG9Gg6WmGl7&#10;4yN1eShFDGGfoYIqhDaT0hcVGfRj2xJH7mydwRChK6V2eIvhppHPSTKXBmuODRW2tK2o+M6vRkE6&#10;O3Rf/m36/lnMz81LGC26/cUp9fjQb15BBOrDv/juPug4f5Iu4O+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g57EAAAA3QAAAA8AAAAAAAAAAAAAAAAAmAIAAGRycy9k&#10;b3ducmV2LnhtbFBLBQYAAAAABAAEAPUAAACJAwAAAAA=&#10;">
                      <v:textbox>
                        <w:txbxContent>
                          <w:p w:rsidR="00F94927" w:rsidRPr="00892104" w:rsidRDefault="00F94927" w:rsidP="004949E2">
                            <w:pPr>
                              <w:rPr>
                                <w:rFonts w:ascii="標楷體" w:eastAsia="標楷體" w:hAnsi="標楷體"/>
                              </w:rPr>
                            </w:pPr>
                            <w:r w:rsidRPr="00892104">
                              <w:rPr>
                                <w:rFonts w:ascii="標楷體" w:eastAsia="標楷體" w:hAnsi="標楷體" w:hint="eastAsia"/>
                              </w:rPr>
                              <w:t>輔導工作委員會</w:t>
                            </w:r>
                          </w:p>
                        </w:txbxContent>
                      </v:textbox>
                    </v:shape>
                    <v:shape id="Text Box 692" o:spid="_x0000_s1139" type="#_x0000_t202" style="position:absolute;left:3911;top:9499;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X7McA&#10;AADdAAAADwAAAGRycy9kb3ducmV2LnhtbESPQU/CQBCF7yb+h82QcDGwBQ3WykKMiQZvigSuk+7Q&#10;NnRn6+5ayr9nDibeZvLevPfNcj24VvUUYuPZwGyagSIuvW24MrD7fpvkoGJCtth6JgMXirBe3d4s&#10;sbD+zF/Ub1OlJIRjgQbqlLpC61jW5DBOfUcs2tEHh0nWUGkb8CzhrtXzLFtohw1LQ40dvdZUnra/&#10;zkD+sOkP8eP+c18uju1Tunvs33+CMePR8PIMKtGQ/s1/1xsr+LNc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F+zHAAAA3QAAAA8AAAAAAAAAAAAAAAAAmAIAAGRy&#10;cy9kb3ducmV2LnhtbFBLBQYAAAAABAAEAPUAAACMAwAAAAA=&#10;">
                      <v:textbox>
                        <w:txbxContent>
                          <w:p w:rsidR="00F94927" w:rsidRPr="00892104" w:rsidRDefault="00F94927" w:rsidP="004949E2">
                            <w:pPr>
                              <w:jc w:val="center"/>
                              <w:rPr>
                                <w:rFonts w:ascii="標楷體" w:eastAsia="標楷體" w:hAnsi="標楷體"/>
                              </w:rPr>
                            </w:pPr>
                            <w:r w:rsidRPr="00892104">
                              <w:rPr>
                                <w:rFonts w:ascii="標楷體" w:eastAsia="標楷體" w:hAnsi="標楷體" w:hint="eastAsia"/>
                              </w:rPr>
                              <w:t>主 任 委 員</w:t>
                            </w:r>
                          </w:p>
                          <w:p w:rsidR="00F94927" w:rsidRPr="00892104" w:rsidRDefault="00F94927" w:rsidP="004949E2">
                            <w:pPr>
                              <w:jc w:val="center"/>
                              <w:rPr>
                                <w:rFonts w:ascii="標楷體" w:eastAsia="標楷體" w:hAnsi="標楷體"/>
                              </w:rPr>
                            </w:pPr>
                            <w:r w:rsidRPr="00892104">
                              <w:rPr>
                                <w:rFonts w:ascii="標楷體" w:eastAsia="標楷體" w:hAnsi="標楷體" w:hint="eastAsia"/>
                              </w:rPr>
                              <w:t>（校長兼）</w:t>
                            </w:r>
                          </w:p>
                        </w:txbxContent>
                      </v:textbox>
                    </v:shape>
                    <v:shape id="Text Box 693" o:spid="_x0000_s1140" type="#_x0000_t202" style="position:absolute;left:3911;top:12331;width:72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5qMIA&#10;AADdAAAADwAAAGRycy9kb3ducmV2LnhtbERPS2sCMRC+C/6HMEIvoll70HU1ihSFXir1dR824+7i&#10;ZrIk6Zr++6ZQ6G0+vuest9G0oifnG8sKZtMMBHFpdcOVguvlMMlB+ICssbVMCr7Jw3YzHKyx0PbJ&#10;J+rPoRIphH2BCuoQukJKX9Zk0E9tR5y4u3UGQ4KuktrhM4WbVr5m2VwabDg11NjRW03l4/xlFMT5&#10;ZfyxOIXFPj/28SjxsP90N6VeRnG3AhEohn/xn/tdp/mzfAm/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jmowgAAAN0AAAAPAAAAAAAAAAAAAAAAAJgCAABkcnMvZG93&#10;bnJldi54bWxQSwUGAAAAAAQABAD1AAAAhwMAAAAA&#10;">
                      <v:textbox style="layout-flow:vertical-ideographic">
                        <w:txbxContent>
                          <w:p w:rsidR="00F94927" w:rsidRPr="00892104" w:rsidRDefault="00F94927" w:rsidP="004949E2">
                            <w:pPr>
                              <w:jc w:val="center"/>
                              <w:rPr>
                                <w:rFonts w:ascii="標楷體" w:eastAsia="標楷體" w:hAnsi="標楷體"/>
                              </w:rPr>
                            </w:pPr>
                            <w:r w:rsidRPr="00892104">
                              <w:rPr>
                                <w:rFonts w:ascii="標楷體" w:eastAsia="標楷體" w:hAnsi="標楷體" w:hint="eastAsia"/>
                              </w:rPr>
                              <w:t>生涯輔導</w:t>
                            </w:r>
                          </w:p>
                        </w:txbxContent>
                      </v:textbox>
                    </v:shape>
                    <v:shape id="Text Box 694" o:spid="_x0000_s1141" type="#_x0000_t202" style="position:absolute;left:4637;top:12331;width:72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G6MYA&#10;AADdAAAADwAAAGRycy9kb3ducmV2LnhtbESPS2sDMQyE74X+B6NCLyXxpoc8tnFCCAn00tA8ehdr&#10;ZXfJWl5sd+P+++pQ6E1iRjOfluvsOjVQiK1nA5NxAYq48rbl2sDlvB/NQcWEbLHzTAZ+KMJ69fiw&#10;xNL6Ox9pOKVaSQjHEg00KfWl1rFqyGEc+55YtKsPDpOsodY24F3CXadfi2KqHbYsDQ32tG2oup2+&#10;nYE8Pb98zI5ptpsfhnzQuN99hi9jnp/y5g1Uopz+zX/X71bwJw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UG6MYAAADdAAAADwAAAAAAAAAAAAAAAACYAgAAZHJz&#10;L2Rvd25yZXYueG1sUEsFBgAAAAAEAAQA9QAAAIsDAAAAAA==&#10;">
                      <v:textbox style="layout-flow:vertical-ideographic">
                        <w:txbxContent>
                          <w:p w:rsidR="00F94927" w:rsidRPr="00892104" w:rsidRDefault="00F94927" w:rsidP="004949E2">
                            <w:pPr>
                              <w:jc w:val="center"/>
                              <w:rPr>
                                <w:rFonts w:ascii="標楷體" w:eastAsia="標楷體" w:hAnsi="標楷體"/>
                              </w:rPr>
                            </w:pPr>
                            <w:r w:rsidRPr="00892104">
                              <w:rPr>
                                <w:rFonts w:ascii="標楷體" w:eastAsia="標楷體" w:hAnsi="標楷體" w:hint="eastAsia"/>
                              </w:rPr>
                              <w:t>學習輔導</w:t>
                            </w:r>
                          </w:p>
                        </w:txbxContent>
                      </v:textbox>
                    </v:shape>
                    <v:shape id="Text Box 695" o:spid="_x0000_s1142" type="#_x0000_t202" style="position:absolute;left:5351;top:12361;width:720;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c8MA&#10;AADdAAAADwAAAGRycy9kb3ducmV2LnhtbERPS2sCMRC+C/6HMEIvotntwcdqFCkKvVTq6z5sxt3F&#10;zWRJ0jX9902h0Nt8fM9Zb6NpRU/ON5YV5NMMBHFpdcOVguvlMFmA8AFZY2uZFHyTh+1mOFhjoe2T&#10;T9SfQyVSCPsCFdQhdIWUvqzJoJ/ajjhxd+sMhgRdJbXDZwo3rXzNspk02HBqqLGjt5rKx/nLKIiz&#10;y/hjfgrz/eLYx6PEw/7T3ZR6GcXdCkSgGP7Ff+53nebnyxx+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jc8MAAADdAAAADwAAAAAAAAAAAAAAAACYAgAAZHJzL2Rv&#10;d25yZXYueG1sUEsFBgAAAAAEAAQA9QAAAIgDAAAAAA==&#10;">
                      <v:textbox style="layout-flow:vertical-ideographic">
                        <w:txbxContent>
                          <w:p w:rsidR="00F94927" w:rsidRPr="00892104" w:rsidRDefault="00F94927" w:rsidP="004949E2">
                            <w:pPr>
                              <w:jc w:val="center"/>
                              <w:rPr>
                                <w:rFonts w:ascii="標楷體" w:eastAsia="標楷體" w:hAnsi="標楷體"/>
                              </w:rPr>
                            </w:pPr>
                            <w:r w:rsidRPr="00892104">
                              <w:rPr>
                                <w:rFonts w:ascii="標楷體" w:eastAsia="標楷體" w:hAnsi="標楷體" w:hint="eastAsia"/>
                              </w:rPr>
                              <w:t>生活輔導</w:t>
                            </w:r>
                          </w:p>
                        </w:txbxContent>
                      </v:textbox>
                    </v:shape>
                    <v:shape id="Text Box 696" o:spid="_x0000_s1143" type="#_x0000_t202" style="position:absolute;left:7691;top:1077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228QA&#10;AADdAAAADwAAAGRycy9kb3ducmV2LnhtbERPS2sCMRC+F/wPYYReSs36wOp2o0ihojdrS3sdNrMP&#10;upmsSbqu/94IQm/z8T0nW/emER05X1tWMB4lIIhzq2suFXx9vj8vQPiArLGxTAou5GG9GjxkmGp7&#10;5g/qjqEUMYR9igqqENpUSp9XZNCPbEscucI6gyFCV0rt8BzDTSMnSTKXBmuODRW29FZR/nv8MwoW&#10;s1334/fTw3c+L5pleHrptien1OOw37yCCNSHf/HdvdNx/ng5gd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ttvEAAAA3QAAAA8AAAAAAAAAAAAAAAAAmAIAAGRycy9k&#10;b3ducmV2LnhtbFBLBQYAAAAABAAEAPUAAACJAwAAAAA=&#10;">
                      <v:textbox>
                        <w:txbxContent>
                          <w:p w:rsidR="00F94927" w:rsidRPr="00892104" w:rsidRDefault="00F94927" w:rsidP="004949E2">
                            <w:pPr>
                              <w:jc w:val="center"/>
                              <w:rPr>
                                <w:rFonts w:ascii="標楷體" w:eastAsia="標楷體" w:hAnsi="標楷體"/>
                              </w:rPr>
                            </w:pPr>
                            <w:r w:rsidRPr="00892104">
                              <w:rPr>
                                <w:rFonts w:ascii="標楷體" w:eastAsia="標楷體" w:hAnsi="標楷體" w:hint="eastAsia"/>
                              </w:rPr>
                              <w:t>資 源 人 士</w:t>
                            </w:r>
                          </w:p>
                        </w:txbxContent>
                      </v:textbox>
                    </v:shape>
                    <v:shape id="Text Box 697" o:spid="_x0000_s1144" type="#_x0000_t202" style="position:absolute;left:7691;top:11685;width:18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Yn8MA&#10;AADdAAAADwAAAGRycy9kb3ducmV2LnhtbERPS2sCMRC+F/wPYYReima1oHZrFBGFXhQf7X3YTHeX&#10;biZLEtf03xtB8DYf33Pmy2ga0ZHztWUFo2EGgriwuuZSwfd5O5iB8AFZY2OZFPyTh+Wi9zLHXNsr&#10;H6k7hVKkEPY5KqhCaHMpfVGRQT+0LXHifq0zGBJ0pdQOryncNHKcZRNpsObUUGFL64qKv9PFKIiT&#10;89tuegzTzWzfxb3E7ebgfpR67cfVJ4hAMTzFD/eXTvNHH+9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eYn8MAAADdAAAADwAAAAAAAAAAAAAAAACYAgAAZHJzL2Rv&#10;d25yZXYueG1sUEsFBgAAAAAEAAQA9QAAAIgDAAAAAA==&#10;">
                      <v:textbox style="layout-flow:vertical-ideographic">
                        <w:txbxContent>
                          <w:p w:rsidR="00F94927" w:rsidRPr="00892104" w:rsidRDefault="00F94927" w:rsidP="004949E2">
                            <w:pPr>
                              <w:pStyle w:val="af5"/>
                              <w:spacing w:beforeLines="50" w:before="180"/>
                              <w:rPr>
                                <w:rFonts w:ascii="標楷體" w:eastAsia="標楷體" w:hAnsi="標楷體"/>
                              </w:rPr>
                            </w:pPr>
                            <w:r w:rsidRPr="00892104">
                              <w:rPr>
                                <w:rFonts w:ascii="標楷體" w:eastAsia="標楷體" w:hAnsi="標楷體" w:hint="eastAsia"/>
                              </w:rPr>
                              <w:t>心理學家、輔導專家、特教專家、醫生、護士、</w:t>
                            </w:r>
                            <w:r>
                              <w:rPr>
                                <w:rFonts w:ascii="標楷體" w:eastAsia="標楷體" w:hAnsi="標楷體" w:hint="eastAsia"/>
                              </w:rPr>
                              <w:t>輔導志工、家長等</w:t>
                            </w:r>
                          </w:p>
                        </w:txbxContent>
                      </v:textbox>
                    </v:shape>
                    <v:shape id="Text Box 698" o:spid="_x0000_s1145" type="#_x0000_t202" style="position:absolute;left:6431;top:11973;width:72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A68MA&#10;AADdAAAADwAAAGRycy9kb3ducmV2LnhtbERPS2sCMRC+F/wPYYReimaVonZrFBGFXhQf7X3YTHeX&#10;biZLEtf03xtB8DYf33Pmy2ga0ZHztWUFo2EGgriwuuZSwfd5O5iB8AFZY2OZFPyTh+Wi9zLHXNsr&#10;H6k7hVKkEPY5KqhCaHMpfVGRQT+0LXHifq0zGBJ0pdQOryncNHKcZRNpsObUUGFL64qKv9PFKIiT&#10;89tuegzTzWzfxb3E7ebgfpR67cfVJ4hAMTzFD/eXTvNHH+9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4A68MAAADdAAAADwAAAAAAAAAAAAAAAACYAgAAZHJzL2Rv&#10;d25yZXYueG1sUEsFBgAAAAAEAAQA9QAAAIgDAAAAAA==&#10;">
                      <v:textbox style="layout-flow:vertical-ideographic">
                        <w:txbxContent>
                          <w:p w:rsidR="00F94927" w:rsidRPr="00892104" w:rsidRDefault="00F94927" w:rsidP="004949E2">
                            <w:pPr>
                              <w:ind w:firstLine="240"/>
                              <w:rPr>
                                <w:rFonts w:ascii="標楷體" w:eastAsia="標楷體" w:hAnsi="標楷體"/>
                              </w:rPr>
                            </w:pPr>
                            <w:r w:rsidRPr="00892104">
                              <w:rPr>
                                <w:rFonts w:ascii="標楷體" w:eastAsia="標楷體" w:hAnsi="標楷體" w:hint="eastAsia"/>
                              </w:rPr>
                              <w:t>全 體 導 師</w:t>
                            </w:r>
                          </w:p>
                        </w:txbxContent>
                      </v:textbox>
                    </v:shape>
                    <v:shape id="Text Box 699" o:spid="_x0000_s1146" type="#_x0000_t202" style="position:absolute;left:2831;top:11985;width:72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lcMMA&#10;AADdAAAADwAAAGRycy9kb3ducmV2LnhtbERPS2sCMRC+F/wPYYReimYVqnZrFBGFXhQf7X3YTHeX&#10;biZLEtf03xtB8DYf33Pmy2ga0ZHztWUFo2EGgriwuuZSwfd5O5iB8AFZY2OZFPyTh+Wi9zLHXNsr&#10;H6k7hVKkEPY5KqhCaHMpfVGRQT+0LXHifq0zGBJ0pdQOryncNHKcZRNpsObUUGFL64qKv9PFKIiT&#10;89tuegzTzWzfxb3E7ebgfpR67cfVJ4hAMTzFD/eXTvNHH+9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lcMMAAADdAAAADwAAAAAAAAAAAAAAAACYAgAAZHJzL2Rv&#10;d25yZXYueG1sUEsFBgAAAAAEAAQA9QAAAIgDAAAAAA==&#10;">
                      <v:textbox style="layout-flow:vertical-ideographic">
                        <w:txbxContent>
                          <w:p w:rsidR="00F94927" w:rsidRPr="00892104" w:rsidRDefault="00F94927" w:rsidP="004949E2">
                            <w:pPr>
                              <w:ind w:firstLine="240"/>
                              <w:rPr>
                                <w:rFonts w:ascii="標楷體" w:eastAsia="標楷體" w:hAnsi="標楷體"/>
                              </w:rPr>
                            </w:pPr>
                            <w:r w:rsidRPr="00892104">
                              <w:rPr>
                                <w:rFonts w:ascii="標楷體" w:eastAsia="標楷體" w:hAnsi="標楷體" w:hint="eastAsia"/>
                              </w:rPr>
                              <w:t>全體教職員工</w:t>
                            </w:r>
                          </w:p>
                        </w:txbxContent>
                      </v:textbox>
                    </v:shape>
                    <v:shape id="Text Box 700" o:spid="_x0000_s1147" type="#_x0000_t202" style="position:absolute;left:671;top:1077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w2MQA&#10;AADdAAAADwAAAGRycy9kb3ducmV2LnhtbERPS2vCQBC+C/0PyxS8SN34INXUVURQ9Nba0l6H7JiE&#10;ZmfT3TXGf+8KQm/z8T1nsepMLVpyvrKsYDRMQBDnVldcKPj63L7MQPiArLG2TAqu5GG1fOotMNP2&#10;wh/UHkMhYgj7DBWUITSZlD4vyaAf2oY4cifrDIYIXSG1w0sMN7UcJ0kqDVYcG0psaFNS/ns8GwWz&#10;6b798YfJ+3eenup5GLy2uz+nVP+5W7+BCNSFf/HDvddx/mie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sNjEAAAA3QAAAA8AAAAAAAAAAAAAAAAAmAIAAGRycy9k&#10;b3ducmV2LnhtbFBLBQYAAAAABAAEAPUAAACJAwAAAAA=&#10;">
                      <v:textbox>
                        <w:txbxContent>
                          <w:p w:rsidR="00F94927" w:rsidRPr="00892104" w:rsidRDefault="00F94927" w:rsidP="004949E2">
                            <w:pPr>
                              <w:rPr>
                                <w:rFonts w:ascii="標楷體" w:eastAsia="標楷體" w:hAnsi="標楷體"/>
                              </w:rPr>
                            </w:pPr>
                            <w:r w:rsidRPr="00892104">
                              <w:rPr>
                                <w:rFonts w:ascii="標楷體" w:eastAsia="標楷體" w:hAnsi="標楷體" w:hint="eastAsia"/>
                              </w:rPr>
                              <w:t>資 源 機 構</w:t>
                            </w:r>
                          </w:p>
                        </w:txbxContent>
                      </v:textbox>
                    </v:shape>
                    <v:shape id="Text Box 701" o:spid="_x0000_s1148" type="#_x0000_t202" style="position:absolute;left:671;top:11685;width:18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enMIA&#10;AADdAAAADwAAAGRycy9kb3ducmV2LnhtbERPS2sCMRC+F/wPYQpeimb14OrWKFIUeqn4vA+b6e7S&#10;zWRJ0jX9940geJuP7znLdTSt6Mn5xrKCyTgDQVxa3XCl4HLejeYgfEDW2FomBX/kYb0avCyx0PbG&#10;R+pPoRIphH2BCuoQukJKX9Zk0I9tR5y4b+sMhgRdJbXDWwo3rZxm2UwabDg11NjRR03lz+nXKIiz&#10;89tXfgz5dr7v417ibntwV6WGr3HzDiJQDE/xw/2p0/zJIof7N+k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J6cwgAAAN0AAAAPAAAAAAAAAAAAAAAAAJgCAABkcnMvZG93&#10;bnJldi54bWxQSwUGAAAAAAQABAD1AAAAhwMAAAAA&#10;">
                      <v:textbox style="layout-flow:vertical-ideographic">
                        <w:txbxContent>
                          <w:p w:rsidR="00F94927" w:rsidRPr="00892104" w:rsidRDefault="00F94927" w:rsidP="004949E2">
                            <w:pPr>
                              <w:rPr>
                                <w:rFonts w:ascii="標楷體" w:eastAsia="標楷體" w:hAnsi="標楷體"/>
                              </w:rPr>
                            </w:pPr>
                            <w:r w:rsidRPr="00892104">
                              <w:rPr>
                                <w:rFonts w:ascii="標楷體" w:eastAsia="標楷體" w:hAnsi="標楷體" w:hint="eastAsia"/>
                              </w:rPr>
                              <w:t>教育行政機構、職業輔導訓練機構、醫院、社區心理、衛生中心</w:t>
                            </w:r>
                            <w:r>
                              <w:rPr>
                                <w:rFonts w:ascii="標楷體" w:eastAsia="標楷體" w:hAnsi="標楷體" w:hint="eastAsia"/>
                              </w:rPr>
                              <w:t>、心理諮商所</w:t>
                            </w:r>
                            <w:r w:rsidRPr="00892104">
                              <w:rPr>
                                <w:rFonts w:ascii="標楷體" w:eastAsia="標楷體" w:hAnsi="標楷體" w:hint="eastAsia"/>
                              </w:rPr>
                              <w:t>等</w:t>
                            </w:r>
                          </w:p>
                        </w:txbxContent>
                      </v:textbox>
                    </v:shape>
                    <v:line id="Line 702" o:spid="_x0000_s1149" style="position:absolute;visibility:visible;mso-wrap-style:square" from="1571,11291" to="1571,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fh8gAAADdAAAADwAAAGRycy9kb3ducmV2LnhtbESPT0vDQBDF70K/wzKCN7upQtDYbSmK&#10;0HoQ+wfa4zQ7JrHZ2bC7JvHbOwfB2wzvzXu/mS9H16qeQmw8G5hNM1DEpbcNVwYO+9fbB1AxIVts&#10;PZOBH4qwXEyu5lhYP/CW+l2qlIRwLNBAnVJXaB3LmhzGqe+IRfv0wWGSNVTaBhwk3LX6Lsty7bBh&#10;aaixo+eaysvu2xl4v//I+9XmbT0eN/m5fNmeT19DMObmelw9gUo0pn/z3/XaCv7sU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Mfh8gAAADdAAAADwAAAAAA&#10;AAAAAAAAAAChAgAAZHJzL2Rvd25yZXYueG1sUEsFBgAAAAAEAAQA+QAAAJYDAAAAAA==&#10;"/>
                    <v:shape id="Text Box 703" o:spid="_x0000_s1150" type="#_x0000_t202" style="position:absolute;left:3911;top:10772;width:2172;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kqsQA&#10;AADdAAAADwAAAGRycy9kb3ducmV2LnhtbERPTWvCQBC9C/6HZQq9SN1YxZrUVURQ7K3G0l6H7JiE&#10;Zmfj7hrTf98tCL3N433Oct2bRnTkfG1ZwWScgCAurK65VPBx2j0tQPiArLGxTAp+yMN6NRwsMdP2&#10;xkfq8lCKGMI+QwVVCG0mpS8qMujHtiWO3Nk6gyFCV0rt8BbDTSOfk2QuDdYcGypsaVtR8Z1fjYLF&#10;7NB9+bfp+2cxPzdpGL10+4tT6vGh37yCCNSHf/HdfdBx/iRN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JKrEAAAA3QAAAA8AAAAAAAAAAAAAAAAAmAIAAGRycy9k&#10;b3ducmV2LnhtbFBLBQYAAAAABAAEAPUAAACJAwAAAAA=&#10;">
                      <v:textbox>
                        <w:txbxContent>
                          <w:p w:rsidR="00F94927" w:rsidRPr="00892104" w:rsidRDefault="00F94927" w:rsidP="004949E2">
                            <w:pPr>
                              <w:jc w:val="center"/>
                              <w:rPr>
                                <w:rFonts w:ascii="標楷體" w:eastAsia="標楷體" w:hAnsi="標楷體"/>
                              </w:rPr>
                            </w:pPr>
                            <w:r w:rsidRPr="00892104">
                              <w:rPr>
                                <w:rFonts w:ascii="標楷體" w:eastAsia="標楷體" w:hAnsi="標楷體" w:hint="eastAsia"/>
                              </w:rPr>
                              <w:t>輔導</w:t>
                            </w:r>
                            <w:r>
                              <w:rPr>
                                <w:rFonts w:ascii="標楷體" w:eastAsia="標楷體" w:hAnsi="標楷體" w:hint="eastAsia"/>
                              </w:rPr>
                              <w:t>主任</w:t>
                            </w:r>
                          </w:p>
                          <w:p w:rsidR="00F94927" w:rsidRDefault="00F94927" w:rsidP="004949E2">
                            <w:pPr>
                              <w:jc w:val="center"/>
                              <w:rPr>
                                <w:rFonts w:ascii="標楷體" w:eastAsia="標楷體" w:hAnsi="標楷體"/>
                              </w:rPr>
                            </w:pPr>
                          </w:p>
                          <w:p w:rsidR="00F94927" w:rsidRPr="00892104" w:rsidRDefault="00F94927" w:rsidP="004949E2">
                            <w:pPr>
                              <w:jc w:val="center"/>
                              <w:rPr>
                                <w:rFonts w:ascii="標楷體" w:eastAsia="標楷體" w:hAnsi="標楷體"/>
                              </w:rPr>
                            </w:pPr>
                            <w:r w:rsidRPr="00892104">
                              <w:rPr>
                                <w:rFonts w:ascii="標楷體" w:eastAsia="標楷體" w:hAnsi="標楷體" w:hint="eastAsia"/>
                              </w:rPr>
                              <w:t>專任輔導教師</w:t>
                            </w:r>
                          </w:p>
                          <w:p w:rsidR="00F94927" w:rsidRPr="00892104" w:rsidRDefault="00F94927" w:rsidP="004949E2">
                            <w:pPr>
                              <w:rPr>
                                <w:rFonts w:ascii="標楷體" w:eastAsia="標楷體" w:hAnsi="標楷體"/>
                              </w:rPr>
                            </w:pPr>
                          </w:p>
                        </w:txbxContent>
                      </v:textbox>
                    </v:shape>
                    <v:line id="Line 704" o:spid="_x0000_s1151" style="position:absolute;flip:y;visibility:visible;mso-wrap-style:square" from="2471,10772" to="3911,10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VDMMAAADdAAAADwAAAGRycy9kb3ducmV2LnhtbESPQWvCQBCF70L/wzKF3nTTQmMbXaUU&#10;QosnTe19yI5JSHY2ZLcm/feOIHh7w7z3zbz1dnKdOtMQGs8GnhcJKOLS24YrA8effP4GKkRki51n&#10;MvBPAbabh9kaM+tHPtC5iJUSCIcMDdQx9pnWoazJYVj4nlh2Jz84jDIOlbYDjgJ3nX5JklQ7bFgu&#10;1NjTZ01lW/w5eSPfHfND8du6V14uv/Zt2r2PqTFPj9PHClSkKd7Nt/S3lZwg4dpGJO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FQzDAAAA3QAAAA8AAAAAAAAAAAAA&#10;AAAAoQIAAGRycy9kb3ducmV2LnhtbFBLBQYAAAAABAAEAPkAAACRAwAAAAA=&#10;">
                      <v:stroke dashstyle="1 1" endcap="round"/>
                    </v:line>
                  </v:group>
                </v:group>
              </v:group>
            </w:pict>
          </mc:Fallback>
        </mc:AlternateContent>
      </w:r>
    </w:p>
    <w:p w:rsidR="004949E2" w:rsidRPr="00C46471" w:rsidRDefault="004949E2" w:rsidP="0076490D">
      <w:pPr>
        <w:spacing w:line="0" w:lineRule="atLeast"/>
        <w:ind w:leftChars="625" w:left="1500"/>
        <w:jc w:val="center"/>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2023808" behindDoc="0" locked="0" layoutInCell="1" allowOverlap="1" wp14:anchorId="5BCCBA0F" wp14:editId="580ABDCB">
                <wp:simplePos x="0" y="0"/>
                <wp:positionH relativeFrom="column">
                  <wp:posOffset>2628900</wp:posOffset>
                </wp:positionH>
                <wp:positionV relativeFrom="paragraph">
                  <wp:posOffset>114300</wp:posOffset>
                </wp:positionV>
                <wp:extent cx="0" cy="152400"/>
                <wp:effectExtent l="9525" t="5080" r="9525" b="13970"/>
                <wp:wrapNone/>
                <wp:docPr id="1177" name="直線接點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42CA6" id="直線接點 1177"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pt" to="20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"/>
            </w:pict>
          </mc:Fallback>
        </mc:AlternateContent>
      </w:r>
    </w:p>
    <w:p w:rsidR="004949E2" w:rsidRPr="00C46471" w:rsidRDefault="004949E2" w:rsidP="0076490D">
      <w:pPr>
        <w:spacing w:line="0" w:lineRule="atLeast"/>
        <w:ind w:leftChars="625" w:left="1500"/>
        <w:jc w:val="center"/>
        <w:rPr>
          <w:rFonts w:ascii="標楷體" w:eastAsia="標楷體" w:hAnsi="標楷體"/>
        </w:rPr>
      </w:pPr>
    </w:p>
    <w:p w:rsidR="004949E2" w:rsidRPr="00C46471" w:rsidRDefault="004949E2" w:rsidP="0076490D">
      <w:pPr>
        <w:spacing w:line="0" w:lineRule="atLeast"/>
        <w:ind w:leftChars="625" w:left="1500"/>
        <w:jc w:val="center"/>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2007424" behindDoc="0" locked="0" layoutInCell="0" allowOverlap="1" wp14:anchorId="5783DDDD" wp14:editId="78E353B4">
                <wp:simplePos x="0" y="0"/>
                <wp:positionH relativeFrom="column">
                  <wp:posOffset>1943100</wp:posOffset>
                </wp:positionH>
                <wp:positionV relativeFrom="paragraph">
                  <wp:posOffset>0</wp:posOffset>
                </wp:positionV>
                <wp:extent cx="1371600" cy="342900"/>
                <wp:effectExtent l="9525" t="11430" r="9525" b="7620"/>
                <wp:wrapNone/>
                <wp:docPr id="1176" name="矩形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2AA3C" id="矩形 1176" o:spid="_x0000_s1026" style="position:absolute;margin-left:153pt;margin-top:0;width:108pt;height:2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" o:allowincell="f"/>
            </w:pict>
          </mc:Fallback>
        </mc:AlternateContent>
      </w:r>
    </w:p>
    <w:p w:rsidR="004949E2" w:rsidRPr="00C46471" w:rsidRDefault="004949E2" w:rsidP="0076490D">
      <w:pPr>
        <w:spacing w:line="0" w:lineRule="atLeast"/>
        <w:ind w:leftChars="625" w:left="1500"/>
        <w:jc w:val="center"/>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2024832" behindDoc="0" locked="0" layoutInCell="1" allowOverlap="1" wp14:anchorId="440F1A39" wp14:editId="126DE409">
                <wp:simplePos x="0" y="0"/>
                <wp:positionH relativeFrom="column">
                  <wp:posOffset>2636520</wp:posOffset>
                </wp:positionH>
                <wp:positionV relativeFrom="paragraph">
                  <wp:posOffset>129540</wp:posOffset>
                </wp:positionV>
                <wp:extent cx="0" cy="190500"/>
                <wp:effectExtent l="7620" t="5715" r="11430" b="13335"/>
                <wp:wrapNone/>
                <wp:docPr id="1175" name="直線接點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1BC59" id="直線接點 1175" o:spid="_x0000_s1026" style="position:absolute;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pt,10.2pt" to="207.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"/>
            </w:pict>
          </mc:Fallback>
        </mc:AlternateContent>
      </w:r>
    </w:p>
    <w:p w:rsidR="004949E2" w:rsidRPr="00C46471" w:rsidRDefault="004949E2" w:rsidP="0076490D">
      <w:pPr>
        <w:spacing w:line="0" w:lineRule="atLeast"/>
        <w:ind w:leftChars="625" w:left="1500"/>
        <w:jc w:val="center"/>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2012544" behindDoc="0" locked="0" layoutInCell="0" allowOverlap="1" wp14:anchorId="1D6BBC72" wp14:editId="49293316">
                <wp:simplePos x="0" y="0"/>
                <wp:positionH relativeFrom="column">
                  <wp:posOffset>4343400</wp:posOffset>
                </wp:positionH>
                <wp:positionV relativeFrom="paragraph">
                  <wp:posOffset>114300</wp:posOffset>
                </wp:positionV>
                <wp:extent cx="1143000" cy="342900"/>
                <wp:effectExtent l="9525" t="7620" r="9525" b="11430"/>
                <wp:wrapNone/>
                <wp:docPr id="1174" name="矩形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B9E56" id="矩形 1174" o:spid="_x0000_s1026" style="position:absolute;margin-left:342pt;margin-top:9pt;width:90pt;height:2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" o:allowincell="f"/>
            </w:pict>
          </mc:Fallback>
        </mc:AlternateContent>
      </w:r>
      <w:r w:rsidRPr="00C46471">
        <w:rPr>
          <w:rFonts w:ascii="標楷體" w:eastAsia="標楷體" w:hAnsi="標楷體"/>
          <w:noProof/>
        </w:rPr>
        <mc:AlternateContent>
          <mc:Choice Requires="wps">
            <w:drawing>
              <wp:anchor distT="0" distB="0" distL="114300" distR="114300" simplePos="0" relativeHeight="252014592" behindDoc="0" locked="0" layoutInCell="0" allowOverlap="1" wp14:anchorId="4C99AC62" wp14:editId="3E76F9D4">
                <wp:simplePos x="0" y="0"/>
                <wp:positionH relativeFrom="column">
                  <wp:posOffset>-114300</wp:posOffset>
                </wp:positionH>
                <wp:positionV relativeFrom="paragraph">
                  <wp:posOffset>114300</wp:posOffset>
                </wp:positionV>
                <wp:extent cx="1143000" cy="342900"/>
                <wp:effectExtent l="9525" t="7620" r="9525" b="11430"/>
                <wp:wrapNone/>
                <wp:docPr id="1173" name="矩形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FB107" id="矩形 1173" o:spid="_x0000_s1026" style="position:absolute;margin-left:-9pt;margin-top:9pt;width:90pt;height:2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" o:allowincell="f"/>
            </w:pict>
          </mc:Fallback>
        </mc:AlternateContent>
      </w:r>
    </w:p>
    <w:p w:rsidR="004949E2" w:rsidRPr="00C46471" w:rsidRDefault="004949E2" w:rsidP="0076490D">
      <w:pPr>
        <w:spacing w:line="0" w:lineRule="atLeast"/>
        <w:ind w:leftChars="625" w:left="1500"/>
        <w:jc w:val="center"/>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2030976" behindDoc="0" locked="0" layoutInCell="1" allowOverlap="1" wp14:anchorId="755B05C4" wp14:editId="3FF9228B">
                <wp:simplePos x="0" y="0"/>
                <wp:positionH relativeFrom="column">
                  <wp:posOffset>1946910</wp:posOffset>
                </wp:positionH>
                <wp:positionV relativeFrom="paragraph">
                  <wp:posOffset>186690</wp:posOffset>
                </wp:positionV>
                <wp:extent cx="1379220" cy="0"/>
                <wp:effectExtent l="13335" t="11430" r="7620" b="7620"/>
                <wp:wrapNone/>
                <wp:docPr id="1172" name="直線接點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4D3CD" id="直線接點 1172"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4.7pt" to="261.9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"/>
            </w:pict>
          </mc:Fallback>
        </mc:AlternateContent>
      </w:r>
      <w:r w:rsidRPr="00C46471">
        <w:rPr>
          <w:rFonts w:ascii="標楷體" w:eastAsia="標楷體" w:hAnsi="標楷體"/>
          <w:noProof/>
        </w:rPr>
        <mc:AlternateContent>
          <mc:Choice Requires="wps">
            <w:drawing>
              <wp:anchor distT="0" distB="0" distL="114300" distR="114300" simplePos="0" relativeHeight="252028928" behindDoc="0" locked="0" layoutInCell="1" allowOverlap="1" wp14:anchorId="53AF0F87" wp14:editId="7DF3907F">
                <wp:simplePos x="0" y="0"/>
                <wp:positionH relativeFrom="column">
                  <wp:posOffset>1497330</wp:posOffset>
                </wp:positionH>
                <wp:positionV relativeFrom="paragraph">
                  <wp:posOffset>156210</wp:posOffset>
                </wp:positionV>
                <wp:extent cx="11430" cy="472440"/>
                <wp:effectExtent l="11430" t="9525" r="5715" b="13335"/>
                <wp:wrapNone/>
                <wp:docPr id="1171" name="直線接點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 cy="4724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795E0" id="直線接點 1171" o:spid="_x0000_s1026" style="position:absolute;flip:x 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12.3pt" to="118.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">
                <v:stroke dashstyle="1 1" endcap="round"/>
              </v:line>
            </w:pict>
          </mc:Fallback>
        </mc:AlternateContent>
      </w:r>
      <w:r w:rsidRPr="00C46471">
        <w:rPr>
          <w:rFonts w:ascii="標楷體" w:eastAsia="標楷體" w:hAnsi="標楷體"/>
          <w:noProof/>
        </w:rPr>
        <mc:AlternateContent>
          <mc:Choice Requires="wps">
            <w:drawing>
              <wp:anchor distT="0" distB="0" distL="114300" distR="114300" simplePos="0" relativeHeight="252029952" behindDoc="0" locked="0" layoutInCell="1" allowOverlap="1" wp14:anchorId="03FB4BE8" wp14:editId="5A9BA8D2">
                <wp:simplePos x="0" y="0"/>
                <wp:positionH relativeFrom="column">
                  <wp:posOffset>1497330</wp:posOffset>
                </wp:positionH>
                <wp:positionV relativeFrom="paragraph">
                  <wp:posOffset>186690</wp:posOffset>
                </wp:positionV>
                <wp:extent cx="445770" cy="11430"/>
                <wp:effectExtent l="11430" t="11430" r="9525" b="5715"/>
                <wp:wrapNone/>
                <wp:docPr id="1170" name="直線接點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114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748E" id="直線接點 1170"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14.7pt" to="15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">
                <v:stroke dashstyle="1 1" endcap="round"/>
              </v:line>
            </w:pict>
          </mc:Fallback>
        </mc:AlternateContent>
      </w:r>
      <w:r w:rsidRPr="00C46471">
        <w:rPr>
          <w:rFonts w:ascii="標楷體" w:eastAsia="標楷體" w:hAnsi="標楷體"/>
          <w:noProof/>
        </w:rPr>
        <mc:AlternateContent>
          <mc:Choice Requires="wps">
            <w:drawing>
              <wp:anchor distT="0" distB="0" distL="114300" distR="114300" simplePos="0" relativeHeight="252027904" behindDoc="0" locked="0" layoutInCell="1" allowOverlap="1" wp14:anchorId="20A85A35" wp14:editId="75995587">
                <wp:simplePos x="0" y="0"/>
                <wp:positionH relativeFrom="column">
                  <wp:posOffset>3768090</wp:posOffset>
                </wp:positionH>
                <wp:positionV relativeFrom="paragraph">
                  <wp:posOffset>179070</wp:posOffset>
                </wp:positionV>
                <wp:extent cx="7620" cy="464820"/>
                <wp:effectExtent l="5715" t="13335" r="5715" b="7620"/>
                <wp:wrapNone/>
                <wp:docPr id="1169" name="直線接點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6482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A70A0" id="直線接點 1169" o:spid="_x0000_s1026" style="position:absolute;flip:x;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pt,14.1pt" to="297.3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">
                <v:stroke dashstyle="1 1" endcap="round"/>
              </v:line>
            </w:pict>
          </mc:Fallback>
        </mc:AlternateContent>
      </w:r>
      <w:r w:rsidRPr="00C46471">
        <w:rPr>
          <w:rFonts w:ascii="標楷體" w:eastAsia="標楷體" w:hAnsi="標楷體"/>
          <w:noProof/>
        </w:rPr>
        <mc:AlternateContent>
          <mc:Choice Requires="wps">
            <w:drawing>
              <wp:anchor distT="0" distB="0" distL="114300" distR="114300" simplePos="0" relativeHeight="252026880" behindDoc="0" locked="0" layoutInCell="1" allowOverlap="1" wp14:anchorId="167317AD" wp14:editId="58601699">
                <wp:simplePos x="0" y="0"/>
                <wp:positionH relativeFrom="column">
                  <wp:posOffset>3333750</wp:posOffset>
                </wp:positionH>
                <wp:positionV relativeFrom="paragraph">
                  <wp:posOffset>175260</wp:posOffset>
                </wp:positionV>
                <wp:extent cx="445770" cy="11430"/>
                <wp:effectExtent l="9525" t="9525" r="11430" b="7620"/>
                <wp:wrapNone/>
                <wp:docPr id="1168" name="直線接點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770" cy="114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A267C" id="直線接點 1168" o:spid="_x0000_s1026" style="position:absolute;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3.8pt" to="297.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">
                <v:stroke dashstyle="1 1" endcap="round"/>
              </v:line>
            </w:pict>
          </mc:Fallback>
        </mc:AlternateContent>
      </w:r>
    </w:p>
    <w:p w:rsidR="004949E2" w:rsidRPr="00C46471" w:rsidRDefault="004949E2" w:rsidP="0076490D">
      <w:pPr>
        <w:pStyle w:val="a8"/>
        <w:tabs>
          <w:tab w:val="clear" w:pos="4153"/>
          <w:tab w:val="clear" w:pos="8306"/>
        </w:tabs>
        <w:snapToGrid/>
        <w:spacing w:line="0" w:lineRule="atLeast"/>
        <w:ind w:leftChars="625" w:left="1500"/>
        <w:jc w:val="center"/>
        <w:rPr>
          <w:rFonts w:ascii="標楷體" w:eastAsia="標楷體" w:hAnsi="標楷體"/>
          <w:noProof/>
          <w:sz w:val="24"/>
          <w:szCs w:val="24"/>
        </w:rPr>
      </w:pPr>
      <w:r w:rsidRPr="00C46471">
        <w:rPr>
          <w:rFonts w:ascii="標楷體" w:eastAsia="標楷體" w:hAnsi="標楷體"/>
          <w:noProof/>
          <w:sz w:val="24"/>
          <w:szCs w:val="24"/>
        </w:rPr>
        <mc:AlternateContent>
          <mc:Choice Requires="wps">
            <w:drawing>
              <wp:anchor distT="0" distB="0" distL="114300" distR="114300" simplePos="0" relativeHeight="252022784" behindDoc="0" locked="0" layoutInCell="0" allowOverlap="1" wp14:anchorId="7C73EA53" wp14:editId="05F16279">
                <wp:simplePos x="0" y="0"/>
                <wp:positionH relativeFrom="column">
                  <wp:posOffset>4914900</wp:posOffset>
                </wp:positionH>
                <wp:positionV relativeFrom="paragraph">
                  <wp:posOffset>0</wp:posOffset>
                </wp:positionV>
                <wp:extent cx="0" cy="228600"/>
                <wp:effectExtent l="9525" t="13335" r="9525" b="5715"/>
                <wp:wrapNone/>
                <wp:docPr id="1166" name="直線接點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F1F49" id="直線接點 1166"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0" to="38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" o:allowincell="f"/>
            </w:pict>
          </mc:Fallback>
        </mc:AlternateContent>
      </w:r>
    </w:p>
    <w:p w:rsidR="004949E2" w:rsidRPr="00C46471" w:rsidRDefault="004949E2" w:rsidP="0076490D">
      <w:pPr>
        <w:tabs>
          <w:tab w:val="left" w:pos="5292"/>
          <w:tab w:val="right" w:pos="8306"/>
        </w:tabs>
        <w:spacing w:line="0" w:lineRule="atLeast"/>
        <w:ind w:leftChars="625" w:left="1500"/>
        <w:jc w:val="center"/>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2021760" behindDoc="0" locked="0" layoutInCell="0" allowOverlap="1" wp14:anchorId="65347652" wp14:editId="28AC066D">
                <wp:simplePos x="0" y="0"/>
                <wp:positionH relativeFrom="column">
                  <wp:posOffset>4914900</wp:posOffset>
                </wp:positionH>
                <wp:positionV relativeFrom="paragraph">
                  <wp:posOffset>2400300</wp:posOffset>
                </wp:positionV>
                <wp:extent cx="0" cy="0"/>
                <wp:effectExtent l="9525" t="11430" r="9525" b="7620"/>
                <wp:wrapNone/>
                <wp:docPr id="1165" name="直線接點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A26F3" id="直線接點 1165"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9pt" to="38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" o:allowincell="f"/>
            </w:pict>
          </mc:Fallback>
        </mc:AlternateContent>
      </w:r>
      <w:r w:rsidRPr="00C46471">
        <w:rPr>
          <w:rFonts w:ascii="標楷體" w:eastAsia="標楷體" w:hAnsi="標楷體"/>
          <w:noProof/>
        </w:rPr>
        <mc:AlternateContent>
          <mc:Choice Requires="wps">
            <w:drawing>
              <wp:anchor distT="0" distB="0" distL="114300" distR="114300" simplePos="0" relativeHeight="252020736" behindDoc="0" locked="0" layoutInCell="0" allowOverlap="1" wp14:anchorId="6A7F46E2" wp14:editId="2FCF2A4A">
                <wp:simplePos x="0" y="0"/>
                <wp:positionH relativeFrom="column">
                  <wp:posOffset>342900</wp:posOffset>
                </wp:positionH>
                <wp:positionV relativeFrom="paragraph">
                  <wp:posOffset>2400300</wp:posOffset>
                </wp:positionV>
                <wp:extent cx="0" cy="0"/>
                <wp:effectExtent l="9525" t="11430" r="9525" b="7620"/>
                <wp:wrapNone/>
                <wp:docPr id="1164" name="直線接點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2299A" id="直線接點 1164"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9pt" to="2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" o:allowincell="f"/>
            </w:pict>
          </mc:Fallback>
        </mc:AlternateContent>
      </w:r>
      <w:r w:rsidRPr="00C46471">
        <w:rPr>
          <w:rFonts w:ascii="標楷體" w:eastAsia="標楷體" w:hAnsi="標楷體"/>
          <w:noProof/>
        </w:rPr>
        <mc:AlternateContent>
          <mc:Choice Requires="wps">
            <w:drawing>
              <wp:anchor distT="0" distB="0" distL="114300" distR="114300" simplePos="0" relativeHeight="252018688" behindDoc="0" locked="0" layoutInCell="0" allowOverlap="1" wp14:anchorId="399618B9" wp14:editId="4E3F41C1">
                <wp:simplePos x="0" y="0"/>
                <wp:positionH relativeFrom="column">
                  <wp:posOffset>3771900</wp:posOffset>
                </wp:positionH>
                <wp:positionV relativeFrom="paragraph">
                  <wp:posOffset>1371600</wp:posOffset>
                </wp:positionV>
                <wp:extent cx="0" cy="342900"/>
                <wp:effectExtent l="9525" t="11430" r="9525" b="7620"/>
                <wp:wrapNone/>
                <wp:docPr id="1163" name="直線接點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115BB" id="直線接點 1163"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" o:allowincell="f"/>
            </w:pict>
          </mc:Fallback>
        </mc:AlternateContent>
      </w:r>
      <w:r w:rsidRPr="00C46471">
        <w:rPr>
          <w:rFonts w:ascii="標楷體" w:eastAsia="標楷體" w:hAnsi="標楷體"/>
          <w:noProof/>
        </w:rPr>
        <mc:AlternateContent>
          <mc:Choice Requires="wps">
            <w:drawing>
              <wp:anchor distT="0" distB="0" distL="114300" distR="114300" simplePos="0" relativeHeight="252017664" behindDoc="0" locked="0" layoutInCell="0" allowOverlap="1" wp14:anchorId="6BCA6D11" wp14:editId="4FC70ADA">
                <wp:simplePos x="0" y="0"/>
                <wp:positionH relativeFrom="column">
                  <wp:posOffset>1485900</wp:posOffset>
                </wp:positionH>
                <wp:positionV relativeFrom="paragraph">
                  <wp:posOffset>1371600</wp:posOffset>
                </wp:positionV>
                <wp:extent cx="0" cy="342900"/>
                <wp:effectExtent l="9525" t="11430" r="9525" b="7620"/>
                <wp:wrapNone/>
                <wp:docPr id="1162" name="直線接點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A1636" id="直線接點 1162"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" o:allowincell="f"/>
            </w:pict>
          </mc:Fallback>
        </mc:AlternateContent>
      </w:r>
      <w:r w:rsidRPr="00C46471">
        <w:rPr>
          <w:rFonts w:ascii="標楷體" w:eastAsia="標楷體" w:hAnsi="標楷體"/>
          <w:noProof/>
        </w:rPr>
        <mc:AlternateContent>
          <mc:Choice Requires="wps">
            <w:drawing>
              <wp:anchor distT="0" distB="0" distL="114300" distR="114300" simplePos="0" relativeHeight="252015616" behindDoc="0" locked="0" layoutInCell="0" allowOverlap="1" wp14:anchorId="21F839C5" wp14:editId="4ACCF59C">
                <wp:simplePos x="0" y="0"/>
                <wp:positionH relativeFrom="column">
                  <wp:posOffset>114300</wp:posOffset>
                </wp:positionH>
                <wp:positionV relativeFrom="paragraph">
                  <wp:posOffset>0</wp:posOffset>
                </wp:positionV>
                <wp:extent cx="800100" cy="1600200"/>
                <wp:effectExtent l="9525" t="11430" r="9525" b="7620"/>
                <wp:wrapNone/>
                <wp:docPr id="1161" name="矩形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D6C37" id="矩形 1161" o:spid="_x0000_s1026" style="position:absolute;margin-left:9pt;margin-top:0;width:63pt;height:12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" o:allowincell="f"/>
            </w:pict>
          </mc:Fallback>
        </mc:AlternateContent>
      </w:r>
      <w:r w:rsidRPr="00C46471">
        <w:rPr>
          <w:rFonts w:ascii="標楷體" w:eastAsia="標楷體" w:hAnsi="標楷體"/>
          <w:noProof/>
        </w:rPr>
        <mc:AlternateContent>
          <mc:Choice Requires="wps">
            <w:drawing>
              <wp:anchor distT="0" distB="0" distL="114300" distR="114300" simplePos="0" relativeHeight="252013568" behindDoc="0" locked="0" layoutInCell="0" allowOverlap="1" wp14:anchorId="33F7409B" wp14:editId="2F765978">
                <wp:simplePos x="0" y="0"/>
                <wp:positionH relativeFrom="column">
                  <wp:posOffset>4343400</wp:posOffset>
                </wp:positionH>
                <wp:positionV relativeFrom="paragraph">
                  <wp:posOffset>0</wp:posOffset>
                </wp:positionV>
                <wp:extent cx="1143000" cy="1600200"/>
                <wp:effectExtent l="9525" t="11430" r="9525" b="7620"/>
                <wp:wrapNone/>
                <wp:docPr id="1160" name="矩形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55F69" id="矩形 1160" o:spid="_x0000_s1026" style="position:absolute;margin-left:342pt;margin-top:0;width:90pt;height:12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" o:allowincell="f"/>
            </w:pict>
          </mc:Fallback>
        </mc:AlternateContent>
      </w:r>
      <w:r w:rsidRPr="00C46471">
        <w:rPr>
          <w:rFonts w:ascii="標楷體" w:eastAsia="標楷體" w:hAnsi="標楷體"/>
          <w:noProof/>
        </w:rPr>
        <mc:AlternateContent>
          <mc:Choice Requires="wps">
            <w:drawing>
              <wp:anchor distT="0" distB="0" distL="114300" distR="114300" simplePos="0" relativeHeight="252009472" behindDoc="0" locked="0" layoutInCell="0" allowOverlap="1" wp14:anchorId="6A531E4B" wp14:editId="11BE0AF3">
                <wp:simplePos x="0" y="0"/>
                <wp:positionH relativeFrom="column">
                  <wp:posOffset>2400300</wp:posOffset>
                </wp:positionH>
                <wp:positionV relativeFrom="paragraph">
                  <wp:posOffset>457200</wp:posOffset>
                </wp:positionV>
                <wp:extent cx="457200" cy="914400"/>
                <wp:effectExtent l="9525" t="11430" r="9525" b="7620"/>
                <wp:wrapNone/>
                <wp:docPr id="1159" name="矩形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C8FD2" id="矩形 1159" o:spid="_x0000_s1026" style="position:absolute;margin-left:189pt;margin-top:36pt;width:36pt;height:1in;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" o:allowincell="f"/>
            </w:pict>
          </mc:Fallback>
        </mc:AlternateContent>
      </w:r>
      <w:r w:rsidRPr="00C46471">
        <w:rPr>
          <w:rFonts w:ascii="標楷體" w:eastAsia="標楷體" w:hAnsi="標楷體"/>
          <w:noProof/>
        </w:rPr>
        <mc:AlternateContent>
          <mc:Choice Requires="wps">
            <w:drawing>
              <wp:anchor distT="0" distB="0" distL="114300" distR="114300" simplePos="0" relativeHeight="252008448" behindDoc="0" locked="0" layoutInCell="0" allowOverlap="1" wp14:anchorId="42B6CEBD" wp14:editId="7A2606EB">
                <wp:simplePos x="0" y="0"/>
                <wp:positionH relativeFrom="column">
                  <wp:posOffset>1943100</wp:posOffset>
                </wp:positionH>
                <wp:positionV relativeFrom="paragraph">
                  <wp:posOffset>457200</wp:posOffset>
                </wp:positionV>
                <wp:extent cx="114300" cy="914400"/>
                <wp:effectExtent l="9525" t="11430" r="9525" b="7620"/>
                <wp:wrapNone/>
                <wp:docPr id="1158" name="矩形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2334D" id="矩形 1158" o:spid="_x0000_s1026" style="position:absolute;margin-left:153pt;margin-top:36pt;width:9pt;height:1in;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" o:allowincell="f"/>
            </w:pict>
          </mc:Fallback>
        </mc:AlternateContent>
      </w:r>
      <w:r w:rsidRPr="00C46471">
        <w:rPr>
          <w:rFonts w:ascii="標楷體" w:eastAsia="標楷體" w:hAnsi="標楷體"/>
          <w:noProof/>
        </w:rPr>
        <mc:AlternateContent>
          <mc:Choice Requires="wps">
            <w:drawing>
              <wp:anchor distT="0" distB="0" distL="114300" distR="114300" simplePos="0" relativeHeight="252010496" behindDoc="0" locked="0" layoutInCell="0" allowOverlap="1" wp14:anchorId="1FE4528B" wp14:editId="153F6B00">
                <wp:simplePos x="0" y="0"/>
                <wp:positionH relativeFrom="column">
                  <wp:posOffset>2857500</wp:posOffset>
                </wp:positionH>
                <wp:positionV relativeFrom="paragraph">
                  <wp:posOffset>457200</wp:posOffset>
                </wp:positionV>
                <wp:extent cx="457200" cy="914400"/>
                <wp:effectExtent l="9525" t="11430" r="9525" b="7620"/>
                <wp:wrapNone/>
                <wp:docPr id="1157" name="矩形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409E8" id="矩形 1157" o:spid="_x0000_s1026" style="position:absolute;margin-left:225pt;margin-top:36pt;width:36pt;height:1in;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" o:allowincell="f"/>
            </w:pict>
          </mc:Fallback>
        </mc:AlternateContent>
      </w:r>
    </w:p>
    <w:p w:rsidR="004949E2" w:rsidRPr="00C46471" w:rsidRDefault="004949E2" w:rsidP="0076490D">
      <w:pPr>
        <w:spacing w:line="0" w:lineRule="atLeast"/>
        <w:ind w:leftChars="625" w:left="1500"/>
        <w:jc w:val="center"/>
        <w:rPr>
          <w:rFonts w:ascii="標楷體" w:eastAsia="標楷體" w:hAnsi="標楷體"/>
        </w:rPr>
      </w:pPr>
    </w:p>
    <w:p w:rsidR="004949E2" w:rsidRPr="00C46471" w:rsidRDefault="004949E2" w:rsidP="0076490D">
      <w:pPr>
        <w:spacing w:line="0" w:lineRule="atLeast"/>
        <w:ind w:leftChars="625" w:left="1500"/>
        <w:jc w:val="center"/>
        <w:rPr>
          <w:rFonts w:ascii="標楷體" w:eastAsia="標楷體" w:hAnsi="標楷體"/>
        </w:rPr>
      </w:pPr>
    </w:p>
    <w:p w:rsidR="004949E2" w:rsidRPr="00C46471" w:rsidRDefault="004949E2" w:rsidP="0076490D">
      <w:pPr>
        <w:spacing w:line="0" w:lineRule="atLeast"/>
        <w:ind w:leftChars="625" w:left="1500"/>
        <w:jc w:val="center"/>
        <w:rPr>
          <w:rFonts w:ascii="標楷體" w:eastAsia="標楷體" w:hAnsi="標楷體"/>
        </w:rPr>
      </w:pPr>
    </w:p>
    <w:p w:rsidR="004949E2" w:rsidRPr="00C46471" w:rsidRDefault="004949E2" w:rsidP="0076490D">
      <w:pPr>
        <w:spacing w:line="0" w:lineRule="atLeast"/>
        <w:ind w:leftChars="625" w:left="1500"/>
        <w:jc w:val="center"/>
        <w:rPr>
          <w:rFonts w:ascii="標楷體" w:eastAsia="標楷體" w:hAnsi="標楷體"/>
        </w:rPr>
      </w:pPr>
    </w:p>
    <w:p w:rsidR="004949E2" w:rsidRPr="00C46471" w:rsidRDefault="004949E2" w:rsidP="0076490D">
      <w:pPr>
        <w:spacing w:line="0" w:lineRule="atLeast"/>
        <w:ind w:leftChars="625" w:left="1500"/>
        <w:jc w:val="center"/>
        <w:rPr>
          <w:rFonts w:ascii="標楷體" w:eastAsia="標楷體" w:hAnsi="標楷體"/>
        </w:rPr>
      </w:pPr>
    </w:p>
    <w:p w:rsidR="004949E2" w:rsidRPr="00C46471" w:rsidRDefault="004949E2" w:rsidP="0076490D">
      <w:pPr>
        <w:spacing w:line="0" w:lineRule="atLeast"/>
        <w:ind w:leftChars="625" w:left="1500"/>
        <w:jc w:val="center"/>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2016640" behindDoc="0" locked="0" layoutInCell="1" allowOverlap="1">
                <wp:simplePos x="0" y="0"/>
                <wp:positionH relativeFrom="column">
                  <wp:posOffset>2628900</wp:posOffset>
                </wp:positionH>
                <wp:positionV relativeFrom="paragraph">
                  <wp:posOffset>0</wp:posOffset>
                </wp:positionV>
                <wp:extent cx="0" cy="632460"/>
                <wp:effectExtent l="9525" t="10795" r="9525" b="13970"/>
                <wp:wrapNone/>
                <wp:docPr id="1156" name="直線接點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9129E" id="直線接點 1156"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"/>
            </w:pict>
          </mc:Fallback>
        </mc:AlternateContent>
      </w:r>
    </w:p>
    <w:p w:rsidR="004949E2" w:rsidRPr="00C46471" w:rsidRDefault="004949E2" w:rsidP="0076490D">
      <w:pPr>
        <w:spacing w:line="0" w:lineRule="atLeast"/>
        <w:ind w:leftChars="625" w:left="1500"/>
        <w:jc w:val="center"/>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2019712" behindDoc="0" locked="0" layoutInCell="1" allowOverlap="1">
                <wp:simplePos x="0" y="0"/>
                <wp:positionH relativeFrom="column">
                  <wp:posOffset>342900</wp:posOffset>
                </wp:positionH>
                <wp:positionV relativeFrom="paragraph">
                  <wp:posOffset>0</wp:posOffset>
                </wp:positionV>
                <wp:extent cx="7620" cy="556260"/>
                <wp:effectExtent l="9525" t="8890" r="11430" b="6350"/>
                <wp:wrapNone/>
                <wp:docPr id="1155" name="直線接點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556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90147" id="直線接點 1155"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"/>
            </w:pict>
          </mc:Fallback>
        </mc:AlternateContent>
      </w:r>
    </w:p>
    <w:p w:rsidR="004949E2" w:rsidRPr="00C46471" w:rsidRDefault="004949E2" w:rsidP="0076490D">
      <w:pPr>
        <w:spacing w:line="0" w:lineRule="atLeast"/>
        <w:ind w:leftChars="625" w:left="1500"/>
        <w:jc w:val="center"/>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2011520" behindDoc="0" locked="0" layoutInCell="1" allowOverlap="1">
                <wp:simplePos x="0" y="0"/>
                <wp:positionH relativeFrom="column">
                  <wp:posOffset>1927860</wp:posOffset>
                </wp:positionH>
                <wp:positionV relativeFrom="paragraph">
                  <wp:posOffset>175260</wp:posOffset>
                </wp:positionV>
                <wp:extent cx="1371600" cy="342900"/>
                <wp:effectExtent l="13335" t="10795" r="5715" b="8255"/>
                <wp:wrapNone/>
                <wp:docPr id="1154" name="文字方塊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F94927" w:rsidRPr="00892104" w:rsidRDefault="00F94927" w:rsidP="004949E2">
                            <w:pPr>
                              <w:ind w:firstLine="240"/>
                              <w:rPr>
                                <w:rFonts w:ascii="標楷體" w:eastAsia="標楷體" w:hAnsi="標楷體"/>
                              </w:rPr>
                            </w:pPr>
                            <w:r w:rsidRPr="00892104">
                              <w:rPr>
                                <w:rFonts w:ascii="標楷體" w:eastAsia="標楷體" w:hAnsi="標楷體" w:hint="eastAsia"/>
                              </w:rPr>
                              <w:t>全 體 學 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54" o:spid="_x0000_s1152" type="#_x0000_t202" style="position:absolute;left:0;text-align:left;margin-left:151.8pt;margin-top:13.8pt;width:108pt;height:2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">
                <v:textbox>
                  <w:txbxContent>
                    <w:p w:rsidR="00F94927" w:rsidRPr="00892104" w:rsidRDefault="00F94927" w:rsidP="004949E2">
                      <w:pPr>
                        <w:ind w:firstLine="240"/>
                        <w:rPr>
                          <w:rFonts w:ascii="標楷體" w:eastAsia="標楷體" w:hAnsi="標楷體"/>
                        </w:rPr>
                      </w:pPr>
                      <w:r w:rsidRPr="00892104">
                        <w:rPr>
                          <w:rFonts w:ascii="標楷體" w:eastAsia="標楷體" w:hAnsi="標楷體" w:hint="eastAsia"/>
                        </w:rPr>
                        <w:t>全 體 學 生</w:t>
                      </w:r>
                    </w:p>
                  </w:txbxContent>
                </v:textbox>
              </v:shape>
            </w:pict>
          </mc:Fallback>
        </mc:AlternateContent>
      </w:r>
    </w:p>
    <w:p w:rsidR="004949E2" w:rsidRPr="00C46471" w:rsidRDefault="004949E2" w:rsidP="0076490D">
      <w:pPr>
        <w:spacing w:line="0" w:lineRule="atLeast"/>
        <w:ind w:leftChars="625" w:left="1500"/>
        <w:jc w:val="center"/>
        <w:rPr>
          <w:rFonts w:ascii="標楷體" w:eastAsia="標楷體" w:hAnsi="標楷體"/>
        </w:rPr>
      </w:pPr>
    </w:p>
    <w:p w:rsidR="004949E2" w:rsidRPr="00C46471" w:rsidRDefault="004949E2" w:rsidP="0076490D">
      <w:pPr>
        <w:spacing w:line="0" w:lineRule="atLeast"/>
        <w:ind w:leftChars="625" w:left="1500"/>
        <w:jc w:val="center"/>
        <w:rPr>
          <w:rFonts w:ascii="標楷體" w:eastAsia="標楷體" w:hAnsi="標楷體"/>
        </w:rPr>
      </w:pPr>
    </w:p>
    <w:p w:rsidR="004949E2" w:rsidRPr="00C46471" w:rsidRDefault="004949E2" w:rsidP="0076490D">
      <w:pPr>
        <w:jc w:val="center"/>
        <w:rPr>
          <w:rFonts w:ascii="標楷體" w:eastAsia="標楷體" w:hAnsi="標楷體"/>
        </w:rPr>
      </w:pPr>
    </w:p>
    <w:p w:rsidR="00223710" w:rsidRDefault="004949E2" w:rsidP="0076490D">
      <w:pPr>
        <w:snapToGrid w:val="0"/>
        <w:spacing w:beforeLines="50" w:before="180" w:afterLines="100" w:after="360" w:line="400" w:lineRule="atLeast"/>
        <w:jc w:val="center"/>
        <w:rPr>
          <w:rFonts w:ascii="標楷體" w:eastAsia="標楷體" w:hAnsi="標楷體"/>
        </w:rPr>
      </w:pPr>
      <w:r w:rsidRPr="00C46471">
        <w:rPr>
          <w:rFonts w:ascii="標楷體" w:eastAsia="標楷體" w:hAnsi="標楷體"/>
        </w:rPr>
        <w:br w:type="page"/>
      </w:r>
    </w:p>
    <w:p w:rsidR="00223710" w:rsidRDefault="00223710" w:rsidP="00223710">
      <w:pPr>
        <w:snapToGrid w:val="0"/>
        <w:spacing w:beforeLines="50" w:before="180" w:afterLines="100" w:after="360" w:line="400" w:lineRule="atLeast"/>
        <w:jc w:val="right"/>
        <w:rPr>
          <w:rFonts w:ascii="標楷體" w:eastAsia="標楷體" w:hAnsi="標楷體"/>
        </w:rPr>
      </w:pPr>
      <w:r w:rsidRPr="00C46471">
        <w:rPr>
          <w:rFonts w:ascii="標楷體" w:eastAsia="標楷體" w:hAnsi="標楷體" w:hint="eastAsia"/>
        </w:rPr>
        <w:lastRenderedPageBreak/>
        <w:t>檔案編號：401-0</w:t>
      </w:r>
      <w:r w:rsidR="00A03152">
        <w:rPr>
          <w:rFonts w:ascii="標楷體" w:eastAsia="標楷體" w:hAnsi="標楷體"/>
        </w:rPr>
        <w:t>3</w:t>
      </w:r>
    </w:p>
    <w:p w:rsidR="004949E2" w:rsidRPr="00C46471" w:rsidRDefault="004949E2" w:rsidP="004949E2">
      <w:pPr>
        <w:snapToGrid w:val="0"/>
        <w:spacing w:beforeLines="50" w:before="180" w:afterLines="100" w:after="360" w:line="400" w:lineRule="atLeast"/>
        <w:jc w:val="center"/>
        <w:rPr>
          <w:rFonts w:ascii="標楷體" w:eastAsia="標楷體" w:hAnsi="標楷體"/>
        </w:rPr>
      </w:pPr>
      <w:r w:rsidRPr="00C46471">
        <w:rPr>
          <w:rFonts w:ascii="標楷體" w:eastAsia="標楷體" w:hAnsi="標楷體" w:hint="eastAsia"/>
          <w:b/>
        </w:rPr>
        <w:t>高雄市立左營高級中學個案輔導與轉介流程計畫</w:t>
      </w:r>
    </w:p>
    <w:p w:rsidR="004949E2" w:rsidRPr="00C46471" w:rsidRDefault="004949E2" w:rsidP="00175749">
      <w:pPr>
        <w:numPr>
          <w:ilvl w:val="0"/>
          <w:numId w:val="181"/>
        </w:numPr>
        <w:rPr>
          <w:rFonts w:ascii="標楷體" w:eastAsia="標楷體" w:hAnsi="標楷體"/>
        </w:rPr>
      </w:pPr>
      <w:r w:rsidRPr="00C46471">
        <w:rPr>
          <w:rFonts w:ascii="標楷體" w:eastAsia="標楷體" w:hAnsi="標楷體" w:hint="eastAsia"/>
        </w:rPr>
        <w:t>依據</w:t>
      </w:r>
    </w:p>
    <w:p w:rsidR="004949E2" w:rsidRPr="00C46471" w:rsidRDefault="004949E2" w:rsidP="004949E2">
      <w:pPr>
        <w:snapToGrid w:val="0"/>
        <w:jc w:val="both"/>
        <w:rPr>
          <w:rFonts w:ascii="標楷體" w:eastAsia="標楷體" w:hAnsi="標楷體"/>
        </w:rPr>
      </w:pPr>
      <w:r w:rsidRPr="00C46471">
        <w:rPr>
          <w:rFonts w:ascii="標楷體" w:eastAsia="標楷體" w:hAnsi="標楷體" w:hint="eastAsia"/>
        </w:rPr>
        <w:t xml:space="preserve">   （一）教育部友善校園工作作業計畫</w:t>
      </w:r>
    </w:p>
    <w:p w:rsidR="004949E2" w:rsidRPr="00C46471" w:rsidRDefault="004949E2" w:rsidP="004949E2">
      <w:pPr>
        <w:snapToGrid w:val="0"/>
        <w:jc w:val="both"/>
        <w:rPr>
          <w:rFonts w:ascii="標楷體" w:eastAsia="標楷體" w:hAnsi="標楷體"/>
        </w:rPr>
      </w:pPr>
      <w:r w:rsidRPr="00C46471">
        <w:rPr>
          <w:rFonts w:ascii="標楷體" w:eastAsia="標楷體" w:hAnsi="標楷體" w:hint="eastAsia"/>
        </w:rPr>
        <w:t xml:space="preserve">   （二）本校友善校園工作計畫</w:t>
      </w:r>
    </w:p>
    <w:p w:rsidR="004949E2" w:rsidRPr="00C46471" w:rsidRDefault="004949E2" w:rsidP="00175749">
      <w:pPr>
        <w:numPr>
          <w:ilvl w:val="0"/>
          <w:numId w:val="181"/>
        </w:numPr>
        <w:rPr>
          <w:rFonts w:ascii="標楷體" w:eastAsia="標楷體" w:hAnsi="標楷體"/>
        </w:rPr>
      </w:pPr>
      <w:r w:rsidRPr="00C46471">
        <w:rPr>
          <w:rFonts w:ascii="標楷體" w:eastAsia="標楷體" w:hAnsi="標楷體" w:hint="eastAsia"/>
        </w:rPr>
        <w:t>目的</w:t>
      </w:r>
    </w:p>
    <w:p w:rsidR="004949E2" w:rsidRPr="00C46471" w:rsidRDefault="004949E2" w:rsidP="004949E2">
      <w:pPr>
        <w:pStyle w:val="Web"/>
        <w:spacing w:before="0" w:beforeAutospacing="0" w:after="0" w:afterAutospacing="0"/>
        <w:ind w:leftChars="-1" w:left="-2" w:firstLineChars="150" w:firstLine="360"/>
        <w:rPr>
          <w:rFonts w:ascii="標楷體" w:eastAsia="標楷體" w:hAnsi="標楷體"/>
        </w:rPr>
      </w:pPr>
      <w:r w:rsidRPr="00C46471">
        <w:rPr>
          <w:rFonts w:ascii="標楷體" w:eastAsia="標楷體" w:hAnsi="標楷體" w:hint="eastAsia"/>
        </w:rPr>
        <w:t>（一）及早介入輔導並發揮預防功能，協助適應困難之學生適性發展。</w:t>
      </w:r>
    </w:p>
    <w:p w:rsidR="004949E2" w:rsidRPr="00C46471" w:rsidRDefault="004949E2" w:rsidP="004949E2">
      <w:pPr>
        <w:ind w:leftChars="-1" w:left="-2" w:firstLineChars="150" w:firstLine="360"/>
        <w:rPr>
          <w:rFonts w:ascii="標楷體" w:eastAsia="標楷體" w:hAnsi="標楷體"/>
        </w:rPr>
      </w:pPr>
      <w:r w:rsidRPr="00C46471">
        <w:rPr>
          <w:rFonts w:ascii="標楷體" w:eastAsia="標楷體" w:hAnsi="標楷體" w:hint="eastAsia"/>
        </w:rPr>
        <w:t>（二）運用輔導專業人力，整合本校輔導資源網絡，提升輔導工作效能。</w:t>
      </w:r>
    </w:p>
    <w:p w:rsidR="004949E2" w:rsidRPr="00C46471" w:rsidRDefault="004949E2" w:rsidP="00175749">
      <w:pPr>
        <w:numPr>
          <w:ilvl w:val="0"/>
          <w:numId w:val="181"/>
        </w:numPr>
        <w:rPr>
          <w:rFonts w:ascii="標楷體" w:eastAsia="標楷體" w:hAnsi="標楷體"/>
        </w:rPr>
      </w:pPr>
      <w:r w:rsidRPr="00C46471">
        <w:rPr>
          <w:rFonts w:ascii="標楷體" w:eastAsia="標楷體" w:hAnsi="標楷體" w:hint="eastAsia"/>
        </w:rPr>
        <w:t>實施方式</w:t>
      </w:r>
    </w:p>
    <w:p w:rsidR="004949E2" w:rsidRPr="00C46471" w:rsidRDefault="004949E2" w:rsidP="004949E2">
      <w:pPr>
        <w:ind w:firstLineChars="150" w:firstLine="360"/>
        <w:rPr>
          <w:rFonts w:ascii="標楷體" w:eastAsia="標楷體" w:hAnsi="標楷體"/>
        </w:rPr>
      </w:pPr>
      <w:r w:rsidRPr="00C46471">
        <w:rPr>
          <w:rFonts w:ascii="標楷體" w:eastAsia="標楷體" w:hAnsi="標楷體" w:hint="eastAsia"/>
        </w:rPr>
        <w:t>（一）經一級輔導無法有顯著成效者，轉介輔導室由輔導老師輔導。</w:t>
      </w:r>
    </w:p>
    <w:p w:rsidR="004949E2" w:rsidRPr="00C46471" w:rsidRDefault="004949E2" w:rsidP="004949E2">
      <w:pPr>
        <w:ind w:firstLineChars="150" w:firstLine="360"/>
        <w:rPr>
          <w:rFonts w:ascii="標楷體" w:eastAsia="標楷體" w:hAnsi="標楷體"/>
        </w:rPr>
      </w:pPr>
      <w:r w:rsidRPr="00C46471">
        <w:rPr>
          <w:rFonts w:ascii="標楷體" w:eastAsia="標楷體" w:hAnsi="標楷體" w:hint="eastAsia"/>
        </w:rPr>
        <w:t>（二）經輔導室安排認輔者，協商安排認輔老師予以長期輔導。</w:t>
      </w:r>
    </w:p>
    <w:p w:rsidR="004949E2" w:rsidRPr="00C46471" w:rsidRDefault="004949E2" w:rsidP="004949E2">
      <w:pPr>
        <w:ind w:firstLineChars="150" w:firstLine="360"/>
        <w:rPr>
          <w:rFonts w:ascii="標楷體" w:eastAsia="標楷體" w:hAnsi="標楷體"/>
        </w:rPr>
      </w:pPr>
      <w:r w:rsidRPr="00C46471">
        <w:rPr>
          <w:rFonts w:ascii="標楷體" w:eastAsia="標楷體" w:hAnsi="標楷體" w:hint="eastAsia"/>
        </w:rPr>
        <w:t>（三）嚴重問題行為學生轉介本校駐校心理醫師或其他相關諮詢單位。</w:t>
      </w:r>
    </w:p>
    <w:p w:rsidR="004949E2" w:rsidRPr="00C46471" w:rsidRDefault="004949E2" w:rsidP="00175749">
      <w:pPr>
        <w:numPr>
          <w:ilvl w:val="0"/>
          <w:numId w:val="181"/>
        </w:numPr>
        <w:rPr>
          <w:rFonts w:ascii="標楷體" w:eastAsia="標楷體" w:hAnsi="標楷體"/>
        </w:rPr>
      </w:pPr>
      <w:r w:rsidRPr="00C46471">
        <w:rPr>
          <w:rFonts w:ascii="標楷體" w:eastAsia="標楷體" w:hAnsi="標楷體" w:hint="eastAsia"/>
        </w:rPr>
        <w:t>輔導項目</w:t>
      </w:r>
    </w:p>
    <w:p w:rsidR="004949E2" w:rsidRPr="00C46471" w:rsidRDefault="004949E2" w:rsidP="004949E2">
      <w:pPr>
        <w:ind w:leftChars="150" w:left="1080" w:hangingChars="300" w:hanging="720"/>
        <w:rPr>
          <w:rFonts w:ascii="標楷體" w:eastAsia="標楷體" w:hAnsi="標楷體"/>
        </w:rPr>
      </w:pPr>
      <w:r w:rsidRPr="00C46471">
        <w:rPr>
          <w:rFonts w:ascii="標楷體" w:eastAsia="標楷體" w:hAnsi="標楷體" w:hint="eastAsia"/>
        </w:rPr>
        <w:t>（一）發展性輔導：針對全校學生，訂定學校輔導工作計畫，實施生活輔導、學習輔導及生涯輔導相關措施，以促進學生心理健康、社會適應及適性發展。</w:t>
      </w:r>
    </w:p>
    <w:p w:rsidR="004949E2" w:rsidRPr="00C46471" w:rsidRDefault="004949E2" w:rsidP="004949E2">
      <w:pPr>
        <w:ind w:leftChars="150" w:left="1080" w:hangingChars="300" w:hanging="720"/>
        <w:rPr>
          <w:rFonts w:ascii="標楷體" w:eastAsia="標楷體" w:hAnsi="標楷體"/>
        </w:rPr>
      </w:pPr>
      <w:r w:rsidRPr="00C46471">
        <w:rPr>
          <w:rFonts w:ascii="標楷體" w:eastAsia="標楷體" w:hAnsi="標楷體" w:hint="eastAsia"/>
        </w:rPr>
        <w:t>（二）介入性輔導：針對經前款發展性輔導仍無法有效滿足其需求，或適應欠佳、重複發生問題行為，或遭受重大創傷經驗等學生，依其個別化需求訂定輔導方案或計畫，以提供諮詢、個別諮商及小團體輔導等措施，並提供評估轉介機制，進行個案管理及輔導。</w:t>
      </w:r>
    </w:p>
    <w:p w:rsidR="004949E2" w:rsidRPr="00C46471" w:rsidRDefault="004949E2" w:rsidP="004949E2">
      <w:pPr>
        <w:ind w:leftChars="150" w:left="1080" w:hangingChars="300" w:hanging="720"/>
        <w:rPr>
          <w:rFonts w:ascii="標楷體" w:eastAsia="標楷體" w:hAnsi="標楷體"/>
        </w:rPr>
      </w:pPr>
      <w:r w:rsidRPr="00C46471">
        <w:rPr>
          <w:rFonts w:ascii="標楷體" w:eastAsia="標楷體" w:hAnsi="標楷體" w:hint="eastAsia"/>
        </w:rPr>
        <w:t>（三）處遇性輔導：針對經前款介入性輔導仍無法有效協助，或嚴重適應困難、行為偏差，或重大違規行為等學生，配合學生特殊需求，引進心理治療、社會工作、家庭輔導、職能治療、司法介入、精神醫療等各類專業服務。</w:t>
      </w:r>
    </w:p>
    <w:p w:rsidR="004949E2" w:rsidRPr="00C46471" w:rsidRDefault="004949E2" w:rsidP="00175749">
      <w:pPr>
        <w:numPr>
          <w:ilvl w:val="0"/>
          <w:numId w:val="181"/>
        </w:numPr>
        <w:rPr>
          <w:rFonts w:ascii="標楷體" w:eastAsia="標楷體" w:hAnsi="標楷體"/>
        </w:rPr>
      </w:pPr>
      <w:r w:rsidRPr="00C46471">
        <w:rPr>
          <w:rFonts w:ascii="標楷體" w:eastAsia="標楷體" w:hAnsi="標楷體" w:hint="eastAsia"/>
        </w:rPr>
        <w:t>轉介注意事項</w:t>
      </w:r>
    </w:p>
    <w:p w:rsidR="004949E2" w:rsidRPr="00C46471" w:rsidRDefault="004949E2" w:rsidP="00175749">
      <w:pPr>
        <w:numPr>
          <w:ilvl w:val="0"/>
          <w:numId w:val="275"/>
        </w:numPr>
        <w:rPr>
          <w:rFonts w:ascii="標楷體" w:eastAsia="標楷體" w:hAnsi="標楷體"/>
        </w:rPr>
      </w:pPr>
      <w:r w:rsidRPr="00C46471">
        <w:rPr>
          <w:rFonts w:ascii="標楷體" w:eastAsia="標楷體" w:hAnsi="標楷體" w:hint="eastAsia"/>
        </w:rPr>
        <w:t>需經家長同意。</w:t>
      </w:r>
    </w:p>
    <w:p w:rsidR="004949E2" w:rsidRPr="00C46471" w:rsidRDefault="004949E2" w:rsidP="00175749">
      <w:pPr>
        <w:numPr>
          <w:ilvl w:val="0"/>
          <w:numId w:val="275"/>
        </w:numPr>
        <w:rPr>
          <w:rFonts w:ascii="標楷體" w:eastAsia="標楷體" w:hAnsi="標楷體"/>
        </w:rPr>
      </w:pPr>
      <w:r w:rsidRPr="00C46471">
        <w:rPr>
          <w:rFonts w:ascii="標楷體" w:eastAsia="標楷體" w:hAnsi="標楷體"/>
        </w:rPr>
        <w:t>學生個案轉介過程之相關單位，必須對處理流程、個案身分、個案資料等等，皆視為諮商最高機密，只有在取得個案書面同意時，才能向必要對象公開指定之資料。</w:t>
      </w:r>
    </w:p>
    <w:p w:rsidR="004949E2" w:rsidRPr="00C46471" w:rsidRDefault="004949E2" w:rsidP="00175749">
      <w:pPr>
        <w:numPr>
          <w:ilvl w:val="0"/>
          <w:numId w:val="275"/>
        </w:numPr>
        <w:rPr>
          <w:rFonts w:ascii="標楷體" w:eastAsia="標楷體" w:hAnsi="標楷體"/>
        </w:rPr>
      </w:pPr>
      <w:r w:rsidRPr="00C46471">
        <w:rPr>
          <w:rFonts w:ascii="標楷體" w:eastAsia="標楷體" w:hAnsi="標楷體" w:hint="eastAsia"/>
        </w:rPr>
        <w:t>保密原則之例外情形</w:t>
      </w:r>
    </w:p>
    <w:p w:rsidR="004949E2" w:rsidRPr="00C46471" w:rsidRDefault="004949E2" w:rsidP="004949E2">
      <w:pPr>
        <w:ind w:left="1080"/>
        <w:rPr>
          <w:rFonts w:ascii="標楷體" w:eastAsia="標楷體" w:hAnsi="標楷體"/>
        </w:rPr>
      </w:pPr>
      <w:r w:rsidRPr="00C46471">
        <w:rPr>
          <w:rFonts w:ascii="標楷體" w:eastAsia="標楷體" w:hAnsi="標楷體" w:hint="eastAsia"/>
        </w:rPr>
        <w:t>1、</w:t>
      </w:r>
      <w:r w:rsidRPr="00C46471">
        <w:rPr>
          <w:rFonts w:ascii="標楷體" w:eastAsia="標楷體" w:hAnsi="標楷體"/>
        </w:rPr>
        <w:t>危及自己或他人生命、自由、財產及安全之情況。</w:t>
      </w:r>
    </w:p>
    <w:p w:rsidR="004949E2" w:rsidRPr="00C46471" w:rsidRDefault="004949E2" w:rsidP="004949E2">
      <w:pPr>
        <w:ind w:left="1080"/>
        <w:rPr>
          <w:rFonts w:ascii="標楷體" w:eastAsia="標楷體" w:hAnsi="標楷體"/>
        </w:rPr>
      </w:pPr>
      <w:r w:rsidRPr="00C46471">
        <w:rPr>
          <w:rFonts w:ascii="標楷體" w:eastAsia="標楷體" w:hAnsi="標楷體" w:hint="eastAsia"/>
        </w:rPr>
        <w:t>2、</w:t>
      </w:r>
      <w:r w:rsidRPr="00C46471">
        <w:rPr>
          <w:rFonts w:ascii="標楷體" w:eastAsia="標楷體" w:hAnsi="標楷體"/>
        </w:rPr>
        <w:t>涉及法律責任</w:t>
      </w:r>
      <w:r w:rsidRPr="00C46471">
        <w:rPr>
          <w:rFonts w:ascii="標楷體" w:eastAsia="標楷體" w:hAnsi="標楷體" w:hint="eastAsia"/>
        </w:rPr>
        <w:t>之情況</w:t>
      </w:r>
      <w:r w:rsidRPr="00C46471">
        <w:rPr>
          <w:rFonts w:ascii="標楷體" w:eastAsia="標楷體" w:hAnsi="標楷體"/>
        </w:rPr>
        <w:t>。</w:t>
      </w:r>
    </w:p>
    <w:p w:rsidR="004949E2" w:rsidRPr="00C46471" w:rsidRDefault="004949E2" w:rsidP="00175749">
      <w:pPr>
        <w:numPr>
          <w:ilvl w:val="0"/>
          <w:numId w:val="181"/>
        </w:numPr>
        <w:rPr>
          <w:rFonts w:ascii="標楷體" w:eastAsia="標楷體" w:hAnsi="標楷體"/>
        </w:rPr>
      </w:pPr>
      <w:r w:rsidRPr="00C46471">
        <w:rPr>
          <w:rFonts w:ascii="標楷體" w:eastAsia="標楷體" w:hAnsi="標楷體" w:hint="eastAsia"/>
        </w:rPr>
        <w:t>本計畫經輔導工作委員會議通過，陳 校長核准後實施，修正時亦同。</w:t>
      </w:r>
    </w:p>
    <w:p w:rsidR="004949E2" w:rsidRPr="00C46471" w:rsidRDefault="004949E2" w:rsidP="004949E2">
      <w:pPr>
        <w:rPr>
          <w:rFonts w:ascii="標楷體" w:eastAsia="標楷體" w:hAnsi="標楷體"/>
        </w:rPr>
      </w:pPr>
    </w:p>
    <w:p w:rsidR="004949E2" w:rsidRDefault="004949E2"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223710" w:rsidRDefault="00223710" w:rsidP="004949E2">
      <w:pPr>
        <w:jc w:val="right"/>
        <w:rPr>
          <w:rFonts w:ascii="標楷體" w:eastAsia="標楷體" w:hAnsi="標楷體"/>
        </w:rPr>
      </w:pPr>
    </w:p>
    <w:p w:rsidR="004949E2" w:rsidRPr="00C46471" w:rsidRDefault="00223710" w:rsidP="004949E2">
      <w:pPr>
        <w:jc w:val="right"/>
        <w:rPr>
          <w:rFonts w:ascii="標楷體" w:eastAsia="標楷體" w:hAnsi="標楷體"/>
        </w:rPr>
      </w:pPr>
      <w:r w:rsidRPr="00C46471">
        <w:rPr>
          <w:rFonts w:ascii="標楷體" w:eastAsia="標楷體" w:hAnsi="標楷體" w:hint="eastAsia"/>
        </w:rPr>
        <w:lastRenderedPageBreak/>
        <w:t>檔案編號：</w:t>
      </w:r>
      <w:r>
        <w:rPr>
          <w:rFonts w:ascii="標楷體" w:eastAsia="標楷體" w:hAnsi="標楷體" w:hint="eastAsia"/>
        </w:rPr>
        <w:t>401-04</w:t>
      </w:r>
    </w:p>
    <w:p w:rsidR="004949E2" w:rsidRPr="00C46471" w:rsidRDefault="004949E2" w:rsidP="004949E2">
      <w:pPr>
        <w:snapToGrid w:val="0"/>
        <w:spacing w:beforeLines="50" w:before="180" w:afterLines="100" w:after="360" w:line="400" w:lineRule="atLeast"/>
        <w:jc w:val="center"/>
        <w:rPr>
          <w:rFonts w:ascii="標楷體" w:eastAsia="標楷體" w:hAnsi="標楷體"/>
          <w:b/>
        </w:rPr>
      </w:pPr>
      <w:r w:rsidRPr="00C46471">
        <w:rPr>
          <w:rFonts w:ascii="標楷體" w:eastAsia="標楷體" w:hAnsi="標楷體" w:hint="eastAsia"/>
          <w:b/>
        </w:rPr>
        <w:t>高雄市立左營高級中學憂鬱及自我傷害防治實施計畫暨校園危機處置機制辦法</w:t>
      </w:r>
    </w:p>
    <w:p w:rsidR="004949E2" w:rsidRPr="00C46471" w:rsidRDefault="004949E2" w:rsidP="004949E2">
      <w:pPr>
        <w:widowControl/>
        <w:adjustRightInd w:val="0"/>
        <w:snapToGrid w:val="0"/>
        <w:spacing w:line="400" w:lineRule="exact"/>
        <w:jc w:val="center"/>
        <w:rPr>
          <w:rFonts w:ascii="標楷體" w:eastAsia="標楷體" w:hAnsi="標楷體" w:cs="Arial Unicode MS"/>
          <w:kern w:val="0"/>
        </w:rPr>
      </w:pPr>
    </w:p>
    <w:p w:rsidR="004949E2" w:rsidRPr="00C46471" w:rsidRDefault="004949E2" w:rsidP="004949E2">
      <w:pPr>
        <w:adjustRightInd w:val="0"/>
        <w:snapToGrid w:val="0"/>
        <w:spacing w:line="400" w:lineRule="exact"/>
        <w:rPr>
          <w:rFonts w:ascii="標楷體" w:eastAsia="標楷體" w:hAnsi="標楷體" w:cs="Arial Unicode MS"/>
          <w:kern w:val="0"/>
        </w:rPr>
      </w:pPr>
      <w:r w:rsidRPr="00C46471">
        <w:rPr>
          <w:rFonts w:ascii="標楷體" w:eastAsia="標楷體" w:hAnsi="標楷體" w:hint="eastAsia"/>
          <w:b/>
          <w:bCs/>
        </w:rPr>
        <w:t>壹、依據:</w:t>
      </w:r>
      <w:r w:rsidRPr="00C46471">
        <w:rPr>
          <w:rFonts w:ascii="標楷體" w:eastAsia="標楷體" w:hAnsi="標楷體" w:cs="Arial Unicode MS" w:hint="eastAsia"/>
          <w:kern w:val="0"/>
        </w:rPr>
        <w:t>教育部推動校園學生憂鬱與自我傷害三級預防工作計畫。</w:t>
      </w:r>
    </w:p>
    <w:p w:rsidR="004949E2" w:rsidRPr="00C46471" w:rsidRDefault="004949E2" w:rsidP="004949E2">
      <w:pPr>
        <w:adjustRightInd w:val="0"/>
        <w:snapToGrid w:val="0"/>
        <w:spacing w:line="400" w:lineRule="exact"/>
        <w:rPr>
          <w:rFonts w:ascii="標楷體" w:eastAsia="標楷體" w:hAnsi="標楷體"/>
          <w:b/>
          <w:bCs/>
        </w:rPr>
      </w:pPr>
      <w:r w:rsidRPr="00C46471">
        <w:rPr>
          <w:rFonts w:ascii="標楷體" w:eastAsia="標楷體" w:hAnsi="標楷體" w:hint="eastAsia"/>
          <w:b/>
          <w:bCs/>
        </w:rPr>
        <w:t>貮、目的</w:t>
      </w:r>
    </w:p>
    <w:p w:rsidR="004949E2" w:rsidRPr="0076490D" w:rsidRDefault="004949E2" w:rsidP="00175749">
      <w:pPr>
        <w:widowControl/>
        <w:numPr>
          <w:ilvl w:val="0"/>
          <w:numId w:val="247"/>
        </w:numPr>
        <w:adjustRightInd w:val="0"/>
        <w:snapToGrid w:val="0"/>
        <w:spacing w:afterLines="50" w:after="180" w:line="400" w:lineRule="exact"/>
        <w:rPr>
          <w:rFonts w:ascii="標楷體" w:eastAsia="標楷體" w:hAnsi="標楷體"/>
        </w:rPr>
      </w:pPr>
      <w:r w:rsidRPr="0076490D">
        <w:rPr>
          <w:rFonts w:ascii="標楷體" w:eastAsia="標楷體" w:hAnsi="標楷體" w:hint="eastAsia"/>
        </w:rPr>
        <w:t>透過校園執行學生憂鬱與自傷防治工作之過程，促使師生體認生命之可貴，進而尊重生命、關懷生命與珍愛生命。</w:t>
      </w:r>
    </w:p>
    <w:p w:rsidR="004949E2" w:rsidRPr="0076490D" w:rsidRDefault="004949E2" w:rsidP="00175749">
      <w:pPr>
        <w:widowControl/>
        <w:numPr>
          <w:ilvl w:val="0"/>
          <w:numId w:val="247"/>
        </w:numPr>
        <w:adjustRightInd w:val="0"/>
        <w:snapToGrid w:val="0"/>
        <w:spacing w:afterLines="50" w:after="180" w:line="400" w:lineRule="exact"/>
        <w:rPr>
          <w:rFonts w:ascii="標楷體" w:eastAsia="標楷體" w:hAnsi="標楷體"/>
        </w:rPr>
      </w:pPr>
      <w:r w:rsidRPr="0076490D">
        <w:rPr>
          <w:rFonts w:ascii="標楷體" w:eastAsia="標楷體" w:hAnsi="標楷體" w:hint="eastAsia"/>
        </w:rPr>
        <w:t>預防校園學生憂鬱及自我傷害事件之發生。</w:t>
      </w:r>
      <w:r w:rsidRPr="0076490D">
        <w:rPr>
          <w:rFonts w:ascii="標楷體" w:eastAsia="標楷體" w:hAnsi="標楷體"/>
        </w:rPr>
        <w:t xml:space="preserve"> </w:t>
      </w:r>
    </w:p>
    <w:p w:rsidR="004949E2" w:rsidRPr="0076490D" w:rsidRDefault="004949E2" w:rsidP="00175749">
      <w:pPr>
        <w:widowControl/>
        <w:numPr>
          <w:ilvl w:val="0"/>
          <w:numId w:val="247"/>
        </w:numPr>
        <w:adjustRightInd w:val="0"/>
        <w:snapToGrid w:val="0"/>
        <w:spacing w:afterLines="50" w:after="180" w:line="400" w:lineRule="exact"/>
        <w:rPr>
          <w:rFonts w:ascii="標楷體" w:eastAsia="標楷體" w:hAnsi="標楷體"/>
        </w:rPr>
      </w:pPr>
      <w:r w:rsidRPr="0076490D">
        <w:rPr>
          <w:rFonts w:ascii="標楷體" w:eastAsia="標楷體" w:hAnsi="標楷體" w:hint="eastAsia"/>
        </w:rPr>
        <w:t>培養全體教職員生對於學生憂鬱及自我傷害事件介入輔導與危機處理的敏感度與處理知能。</w:t>
      </w:r>
    </w:p>
    <w:p w:rsidR="004949E2" w:rsidRPr="00C46471" w:rsidRDefault="004949E2" w:rsidP="004949E2">
      <w:pPr>
        <w:adjustRightInd w:val="0"/>
        <w:snapToGrid w:val="0"/>
        <w:spacing w:line="400" w:lineRule="exact"/>
        <w:rPr>
          <w:rFonts w:ascii="標楷體" w:eastAsia="標楷體" w:hAnsi="標楷體"/>
          <w:b/>
          <w:bCs/>
        </w:rPr>
      </w:pPr>
      <w:r w:rsidRPr="00C46471">
        <w:rPr>
          <w:rFonts w:ascii="標楷體" w:eastAsia="標楷體" w:hAnsi="標楷體" w:hint="eastAsia"/>
          <w:b/>
          <w:bCs/>
        </w:rPr>
        <w:t>參、組織與執掌</w:t>
      </w:r>
    </w:p>
    <w:p w:rsidR="004949E2" w:rsidRPr="00C46471" w:rsidRDefault="004949E2" w:rsidP="004949E2">
      <w:pPr>
        <w:adjustRightInd w:val="0"/>
        <w:snapToGrid w:val="0"/>
        <w:spacing w:line="400" w:lineRule="exact"/>
        <w:rPr>
          <w:rFonts w:ascii="標楷體" w:eastAsia="標楷體" w:hAnsi="標楷體"/>
          <w:bCs/>
        </w:rPr>
      </w:pPr>
      <w:r w:rsidRPr="00C46471">
        <w:rPr>
          <w:rFonts w:ascii="標楷體" w:eastAsia="標楷體" w:hAnsi="標楷體" w:hint="eastAsia"/>
          <w:b/>
          <w:bCs/>
        </w:rPr>
        <w:t xml:space="preserve">    </w:t>
      </w:r>
      <w:r w:rsidRPr="00C46471">
        <w:rPr>
          <w:rFonts w:ascii="標楷體" w:eastAsia="標楷體" w:hAnsi="標楷體" w:hint="eastAsia"/>
          <w:bCs/>
        </w:rPr>
        <w:t>成立危機處理小組，職掌如下: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1132"/>
        <w:gridCol w:w="6535"/>
        <w:gridCol w:w="1302"/>
      </w:tblGrid>
      <w:tr w:rsidR="004949E2" w:rsidRPr="00C46471" w:rsidTr="004949E2">
        <w:trPr>
          <w:cantSplit/>
          <w:trHeight w:val="412"/>
          <w:tblHeader/>
        </w:trPr>
        <w:tc>
          <w:tcPr>
            <w:tcW w:w="930" w:type="pct"/>
            <w:gridSpan w:val="2"/>
            <w:shd w:val="clear" w:color="auto" w:fill="auto"/>
            <w:vAlign w:val="center"/>
          </w:tcPr>
          <w:p w:rsidR="004949E2" w:rsidRPr="00C46471" w:rsidRDefault="004949E2" w:rsidP="004949E2">
            <w:pPr>
              <w:widowControl/>
              <w:adjustRightInd w:val="0"/>
              <w:snapToGrid w:val="0"/>
              <w:spacing w:beforeLines="50" w:before="180" w:afterLines="50" w:after="180" w:line="48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組織</w:t>
            </w:r>
          </w:p>
        </w:tc>
        <w:tc>
          <w:tcPr>
            <w:tcW w:w="3394" w:type="pct"/>
            <w:shd w:val="clear" w:color="auto" w:fill="auto"/>
            <w:vAlign w:val="center"/>
          </w:tcPr>
          <w:p w:rsidR="004949E2" w:rsidRPr="00C46471" w:rsidRDefault="004949E2" w:rsidP="004949E2">
            <w:pPr>
              <w:widowControl/>
              <w:adjustRightInd w:val="0"/>
              <w:snapToGrid w:val="0"/>
              <w:spacing w:beforeLines="50" w:before="180" w:afterLines="50" w:after="180" w:line="48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職掌</w:t>
            </w:r>
          </w:p>
        </w:tc>
        <w:tc>
          <w:tcPr>
            <w:tcW w:w="676" w:type="pct"/>
            <w:shd w:val="clear" w:color="auto" w:fill="auto"/>
            <w:vAlign w:val="center"/>
          </w:tcPr>
          <w:p w:rsidR="004949E2" w:rsidRPr="00C46471" w:rsidRDefault="004949E2" w:rsidP="004949E2">
            <w:pPr>
              <w:widowControl/>
              <w:adjustRightInd w:val="0"/>
              <w:snapToGrid w:val="0"/>
              <w:spacing w:beforeLines="50" w:before="180" w:afterLines="50" w:after="180" w:line="48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分工</w:t>
            </w:r>
          </w:p>
        </w:tc>
      </w:tr>
      <w:tr w:rsidR="004949E2" w:rsidRPr="00C46471" w:rsidTr="004949E2">
        <w:trPr>
          <w:cantSplit/>
          <w:trHeight w:val="1170"/>
        </w:trPr>
        <w:tc>
          <w:tcPr>
            <w:tcW w:w="930" w:type="pct"/>
            <w:gridSpan w:val="2"/>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召集人</w:t>
            </w:r>
          </w:p>
        </w:tc>
        <w:tc>
          <w:tcPr>
            <w:tcW w:w="3394" w:type="pct"/>
            <w:shd w:val="clear" w:color="auto" w:fill="auto"/>
          </w:tcPr>
          <w:p w:rsidR="0076490D" w:rsidRDefault="0076490D" w:rsidP="0076490D">
            <w:pPr>
              <w:tabs>
                <w:tab w:val="num" w:pos="602"/>
              </w:tabs>
              <w:rPr>
                <w:rFonts w:ascii="標楷體" w:eastAsia="標楷體" w:hAnsi="標楷體"/>
              </w:rPr>
            </w:pPr>
            <w:r>
              <w:rPr>
                <w:rFonts w:ascii="標楷體" w:eastAsia="標楷體" w:hAnsi="標楷體"/>
              </w:rPr>
              <w:t>一、</w:t>
            </w:r>
            <w:r w:rsidR="004949E2" w:rsidRPr="0076490D">
              <w:rPr>
                <w:rFonts w:ascii="標楷體" w:eastAsia="標楷體" w:hAnsi="標楷體" w:hint="eastAsia"/>
              </w:rPr>
              <w:t>負責事件處理總指揮。</w:t>
            </w:r>
          </w:p>
          <w:p w:rsidR="0076490D" w:rsidRDefault="0076490D" w:rsidP="0076490D">
            <w:pPr>
              <w:tabs>
                <w:tab w:val="num" w:pos="602"/>
              </w:tabs>
              <w:ind w:left="480" w:hangingChars="200" w:hanging="480"/>
              <w:rPr>
                <w:rFonts w:ascii="標楷體" w:eastAsia="標楷體" w:hAnsi="標楷體"/>
              </w:rPr>
            </w:pPr>
            <w:r>
              <w:rPr>
                <w:rFonts w:ascii="標楷體" w:eastAsia="標楷體" w:hAnsi="標楷體"/>
              </w:rPr>
              <w:t>二、</w:t>
            </w:r>
            <w:r w:rsidR="004949E2" w:rsidRPr="0076490D">
              <w:rPr>
                <w:rFonts w:ascii="標楷體" w:eastAsia="標楷體" w:hAnsi="標楷體" w:hint="eastAsia"/>
              </w:rPr>
              <w:t>召開緊急處理會議，瞭解危機處置進度，並且安排人員進行事件之行政通報事宜。</w:t>
            </w:r>
          </w:p>
          <w:p w:rsidR="0076490D" w:rsidRDefault="0076490D" w:rsidP="0076490D">
            <w:pPr>
              <w:tabs>
                <w:tab w:val="num" w:pos="602"/>
              </w:tabs>
              <w:ind w:left="480" w:hangingChars="200" w:hanging="480"/>
              <w:rPr>
                <w:rFonts w:ascii="標楷體" w:eastAsia="標楷體" w:hAnsi="標楷體"/>
              </w:rPr>
            </w:pPr>
            <w:r>
              <w:rPr>
                <w:rFonts w:ascii="標楷體" w:eastAsia="標楷體" w:hAnsi="標楷體"/>
              </w:rPr>
              <w:t>三、</w:t>
            </w:r>
            <w:r w:rsidR="004949E2" w:rsidRPr="0076490D">
              <w:rPr>
                <w:rFonts w:ascii="標楷體" w:eastAsia="標楷體" w:hAnsi="標楷體" w:hint="eastAsia"/>
              </w:rPr>
              <w:t>與總幹事兩人彼此連繫，給予需要的行政資源與支持。</w:t>
            </w:r>
          </w:p>
          <w:p w:rsidR="0076490D" w:rsidRDefault="0076490D" w:rsidP="0076490D">
            <w:pPr>
              <w:tabs>
                <w:tab w:val="num" w:pos="602"/>
              </w:tabs>
              <w:ind w:left="480" w:hangingChars="200" w:hanging="480"/>
              <w:rPr>
                <w:rFonts w:ascii="標楷體" w:eastAsia="標楷體" w:hAnsi="標楷體"/>
              </w:rPr>
            </w:pPr>
            <w:r>
              <w:rPr>
                <w:rFonts w:ascii="標楷體" w:eastAsia="標楷體" w:hAnsi="標楷體"/>
              </w:rPr>
              <w:t>四、</w:t>
            </w:r>
            <w:r w:rsidR="004949E2" w:rsidRPr="0076490D">
              <w:rPr>
                <w:rFonts w:ascii="標楷體" w:eastAsia="標楷體" w:hAnsi="標楷體" w:hint="eastAsia"/>
              </w:rPr>
              <w:t>指定人員對外發言。</w:t>
            </w:r>
          </w:p>
          <w:p w:rsidR="0076490D" w:rsidRDefault="0076490D" w:rsidP="0076490D">
            <w:pPr>
              <w:tabs>
                <w:tab w:val="num" w:pos="602"/>
              </w:tabs>
              <w:ind w:left="480" w:hangingChars="200" w:hanging="480"/>
              <w:rPr>
                <w:rFonts w:ascii="標楷體" w:eastAsia="標楷體" w:hAnsi="標楷體"/>
              </w:rPr>
            </w:pPr>
            <w:r>
              <w:rPr>
                <w:rFonts w:ascii="標楷體" w:eastAsia="標楷體" w:hAnsi="標楷體"/>
              </w:rPr>
              <w:t>五、</w:t>
            </w:r>
            <w:r w:rsidR="004949E2" w:rsidRPr="0076490D">
              <w:rPr>
                <w:rFonts w:ascii="標楷體" w:eastAsia="標楷體" w:hAnsi="標楷體" w:hint="eastAsia"/>
              </w:rPr>
              <w:t>與總幹事、發言人溝通，決定消息發佈內容與如何與媒體應對。</w:t>
            </w:r>
          </w:p>
          <w:p w:rsidR="004949E2" w:rsidRPr="00C46471" w:rsidRDefault="0076490D" w:rsidP="0076490D">
            <w:pPr>
              <w:tabs>
                <w:tab w:val="num" w:pos="602"/>
              </w:tabs>
              <w:ind w:left="480" w:hangingChars="200" w:hanging="480"/>
              <w:rPr>
                <w:rFonts w:ascii="標楷體" w:eastAsia="標楷體" w:hAnsi="標楷體" w:cs="Arial Unicode MS"/>
                <w:bCs/>
                <w:kern w:val="0"/>
              </w:rPr>
            </w:pPr>
            <w:r>
              <w:rPr>
                <w:rFonts w:ascii="標楷體" w:eastAsia="標楷體" w:hAnsi="標楷體"/>
              </w:rPr>
              <w:t>六、</w:t>
            </w:r>
            <w:r w:rsidR="004949E2" w:rsidRPr="0076490D">
              <w:rPr>
                <w:rFonts w:ascii="標楷體" w:eastAsia="標楷體" w:hAnsi="標楷體" w:hint="eastAsia"/>
              </w:rPr>
              <w:t>在事件被媒體報導之前，必須向督學與主管科提出口頭報告，隨後再補上書面報告。</w:t>
            </w:r>
          </w:p>
        </w:tc>
        <w:tc>
          <w:tcPr>
            <w:tcW w:w="676"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校長</w:t>
            </w:r>
          </w:p>
        </w:tc>
      </w:tr>
      <w:tr w:rsidR="004949E2" w:rsidRPr="00C46471" w:rsidTr="004949E2">
        <w:trPr>
          <w:cantSplit/>
          <w:trHeight w:val="853"/>
        </w:trPr>
        <w:tc>
          <w:tcPr>
            <w:tcW w:w="930" w:type="pct"/>
            <w:gridSpan w:val="2"/>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總幹事</w:t>
            </w:r>
          </w:p>
        </w:tc>
        <w:tc>
          <w:tcPr>
            <w:tcW w:w="3394" w:type="pct"/>
            <w:shd w:val="clear" w:color="auto" w:fill="auto"/>
          </w:tcPr>
          <w:p w:rsidR="004949E2" w:rsidRPr="0076490D" w:rsidRDefault="0076490D" w:rsidP="0076490D">
            <w:pPr>
              <w:tabs>
                <w:tab w:val="num" w:pos="602"/>
              </w:tabs>
              <w:ind w:left="480" w:hangingChars="200" w:hanging="480"/>
              <w:rPr>
                <w:rFonts w:ascii="標楷體" w:eastAsia="標楷體" w:hAnsi="標楷體"/>
              </w:rPr>
            </w:pPr>
            <w:r>
              <w:rPr>
                <w:rFonts w:ascii="標楷體" w:eastAsia="標楷體" w:hAnsi="標楷體"/>
              </w:rPr>
              <w:t>一、</w:t>
            </w:r>
            <w:r w:rsidR="004949E2" w:rsidRPr="0076490D">
              <w:rPr>
                <w:rFonts w:ascii="標楷體" w:eastAsia="標楷體" w:hAnsi="標楷體" w:hint="eastAsia"/>
              </w:rPr>
              <w:t>襄理一切小組事務。</w:t>
            </w:r>
          </w:p>
          <w:p w:rsidR="004949E2" w:rsidRPr="0076490D" w:rsidRDefault="0076490D" w:rsidP="0076490D">
            <w:pPr>
              <w:tabs>
                <w:tab w:val="num" w:pos="602"/>
              </w:tabs>
              <w:ind w:left="480" w:hangingChars="200" w:hanging="480"/>
              <w:rPr>
                <w:rFonts w:ascii="標楷體" w:eastAsia="標楷體" w:hAnsi="標楷體"/>
              </w:rPr>
            </w:pPr>
            <w:r>
              <w:rPr>
                <w:rFonts w:ascii="標楷體" w:eastAsia="標楷體" w:hAnsi="標楷體"/>
              </w:rPr>
              <w:t>二、</w:t>
            </w:r>
            <w:r w:rsidR="004949E2" w:rsidRPr="0076490D">
              <w:rPr>
                <w:rFonts w:ascii="標楷體" w:eastAsia="標楷體" w:hAnsi="標楷體" w:hint="eastAsia"/>
              </w:rPr>
              <w:t>依事件類型決定啟動相關組員以進行事件之處理。</w:t>
            </w:r>
          </w:p>
          <w:p w:rsidR="004949E2" w:rsidRPr="0076490D" w:rsidRDefault="0076490D" w:rsidP="0076490D">
            <w:pPr>
              <w:tabs>
                <w:tab w:val="num" w:pos="602"/>
              </w:tabs>
              <w:ind w:left="480" w:hangingChars="200" w:hanging="480"/>
              <w:rPr>
                <w:rFonts w:ascii="標楷體" w:eastAsia="標楷體" w:hAnsi="標楷體"/>
              </w:rPr>
            </w:pPr>
            <w:r>
              <w:rPr>
                <w:rFonts w:ascii="標楷體" w:eastAsia="標楷體" w:hAnsi="標楷體"/>
              </w:rPr>
              <w:t>三、</w:t>
            </w:r>
            <w:r w:rsidR="004949E2" w:rsidRPr="0076490D">
              <w:rPr>
                <w:rFonts w:ascii="標楷體" w:eastAsia="標楷體" w:hAnsi="標楷體" w:hint="eastAsia"/>
              </w:rPr>
              <w:t>決定介入策略，發佈需要執行的任務。</w:t>
            </w:r>
          </w:p>
        </w:tc>
        <w:tc>
          <w:tcPr>
            <w:tcW w:w="676"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輔導主任</w:t>
            </w:r>
          </w:p>
        </w:tc>
      </w:tr>
      <w:tr w:rsidR="004949E2" w:rsidRPr="00C46471" w:rsidTr="004949E2">
        <w:tc>
          <w:tcPr>
            <w:tcW w:w="930" w:type="pct"/>
            <w:gridSpan w:val="2"/>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發言人</w:t>
            </w:r>
          </w:p>
        </w:tc>
        <w:tc>
          <w:tcPr>
            <w:tcW w:w="3394" w:type="pct"/>
            <w:shd w:val="clear" w:color="auto" w:fill="auto"/>
          </w:tcPr>
          <w:p w:rsidR="004949E2" w:rsidRPr="0076490D" w:rsidRDefault="0076490D" w:rsidP="0076490D">
            <w:pPr>
              <w:tabs>
                <w:tab w:val="num" w:pos="602"/>
              </w:tabs>
              <w:ind w:left="480" w:hangingChars="200" w:hanging="480"/>
              <w:rPr>
                <w:rFonts w:ascii="標楷體" w:eastAsia="標楷體" w:hAnsi="標楷體"/>
              </w:rPr>
            </w:pPr>
            <w:r>
              <w:rPr>
                <w:rFonts w:ascii="標楷體" w:eastAsia="標楷體" w:hAnsi="標楷體"/>
              </w:rPr>
              <w:t>一、</w:t>
            </w:r>
            <w:r w:rsidR="004949E2" w:rsidRPr="0076490D">
              <w:rPr>
                <w:rFonts w:ascii="標楷體" w:eastAsia="標楷體" w:hAnsi="標楷體" w:hint="eastAsia"/>
              </w:rPr>
              <w:t>負責事件處理對外發言之單一窗口。</w:t>
            </w:r>
          </w:p>
          <w:p w:rsidR="004949E2" w:rsidRPr="0076490D" w:rsidRDefault="0076490D" w:rsidP="0076490D">
            <w:pPr>
              <w:tabs>
                <w:tab w:val="num" w:pos="602"/>
              </w:tabs>
              <w:ind w:left="480" w:hangingChars="200" w:hanging="480"/>
              <w:rPr>
                <w:rFonts w:ascii="標楷體" w:eastAsia="標楷體" w:hAnsi="標楷體"/>
              </w:rPr>
            </w:pPr>
            <w:r>
              <w:rPr>
                <w:rFonts w:ascii="標楷體" w:eastAsia="標楷體" w:hAnsi="標楷體"/>
              </w:rPr>
              <w:t>二、</w:t>
            </w:r>
            <w:r w:rsidR="004949E2" w:rsidRPr="0076490D">
              <w:rPr>
                <w:rFonts w:ascii="標楷體" w:eastAsia="標楷體" w:hAnsi="標楷體" w:hint="eastAsia"/>
              </w:rPr>
              <w:t>視需要發佈新聞稿。</w:t>
            </w:r>
          </w:p>
        </w:tc>
        <w:tc>
          <w:tcPr>
            <w:tcW w:w="676"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秘書</w:t>
            </w:r>
          </w:p>
        </w:tc>
      </w:tr>
      <w:tr w:rsidR="004949E2" w:rsidRPr="00C46471" w:rsidTr="004949E2">
        <w:tc>
          <w:tcPr>
            <w:tcW w:w="342" w:type="pct"/>
            <w:shd w:val="clear" w:color="auto" w:fill="auto"/>
            <w:textDirection w:val="tbRlV"/>
            <w:vAlign w:val="center"/>
          </w:tcPr>
          <w:p w:rsidR="004949E2" w:rsidRPr="00C46471" w:rsidRDefault="004949E2" w:rsidP="004949E2">
            <w:pPr>
              <w:widowControl/>
              <w:adjustRightInd w:val="0"/>
              <w:snapToGrid w:val="0"/>
              <w:spacing w:before="100" w:beforeAutospacing="1" w:afterLines="50" w:after="180" w:afterAutospacing="1" w:line="400" w:lineRule="exact"/>
              <w:ind w:left="113" w:right="113"/>
              <w:jc w:val="center"/>
              <w:rPr>
                <w:rFonts w:ascii="標楷體" w:eastAsia="標楷體" w:hAnsi="標楷體" w:cs="Arial Unicode MS"/>
                <w:bCs/>
                <w:kern w:val="0"/>
              </w:rPr>
            </w:pPr>
            <w:r w:rsidRPr="00C46471">
              <w:rPr>
                <w:rFonts w:ascii="標楷體" w:eastAsia="標楷體" w:hAnsi="標楷體" w:cs="Arial Unicode MS" w:hint="eastAsia"/>
                <w:bCs/>
                <w:kern w:val="0"/>
              </w:rPr>
              <w:t>工作小組</w:t>
            </w:r>
          </w:p>
        </w:tc>
        <w:tc>
          <w:tcPr>
            <w:tcW w:w="588"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安全組</w:t>
            </w:r>
          </w:p>
        </w:tc>
        <w:tc>
          <w:tcPr>
            <w:tcW w:w="3394" w:type="pct"/>
            <w:shd w:val="clear" w:color="auto" w:fill="auto"/>
          </w:tcPr>
          <w:p w:rsidR="004949E2" w:rsidRPr="0076490D" w:rsidRDefault="0076490D" w:rsidP="0076490D">
            <w:pPr>
              <w:tabs>
                <w:tab w:val="num" w:pos="602"/>
              </w:tabs>
              <w:ind w:left="480" w:hangingChars="200" w:hanging="480"/>
              <w:rPr>
                <w:rFonts w:ascii="標楷體" w:eastAsia="標楷體" w:hAnsi="標楷體"/>
              </w:rPr>
            </w:pPr>
            <w:r>
              <w:rPr>
                <w:rFonts w:ascii="標楷體" w:eastAsia="標楷體" w:hAnsi="標楷體"/>
              </w:rPr>
              <w:t>一、</w:t>
            </w:r>
            <w:r w:rsidR="004949E2" w:rsidRPr="0076490D">
              <w:rPr>
                <w:rFonts w:ascii="標楷體" w:eastAsia="標楷體" w:hAnsi="標楷體" w:hint="eastAsia"/>
              </w:rPr>
              <w:t>負責事件現場與善後之各項安全項目。</w:t>
            </w:r>
          </w:p>
          <w:p w:rsidR="004949E2" w:rsidRPr="0076490D" w:rsidRDefault="0076490D" w:rsidP="0076490D">
            <w:pPr>
              <w:tabs>
                <w:tab w:val="num" w:pos="602"/>
              </w:tabs>
              <w:ind w:left="480" w:hangingChars="200" w:hanging="480"/>
              <w:rPr>
                <w:rFonts w:ascii="標楷體" w:eastAsia="標楷體" w:hAnsi="標楷體"/>
              </w:rPr>
            </w:pPr>
            <w:r>
              <w:rPr>
                <w:rFonts w:ascii="標楷體" w:eastAsia="標楷體" w:hAnsi="標楷體"/>
              </w:rPr>
              <w:t>二、</w:t>
            </w:r>
            <w:r w:rsidR="004949E2" w:rsidRPr="0076490D">
              <w:rPr>
                <w:rFonts w:ascii="標楷體" w:eastAsia="標楷體" w:hAnsi="標楷體" w:hint="eastAsia"/>
              </w:rPr>
              <w:t>在警方到來前，維持事件現場的秩序。</w:t>
            </w:r>
          </w:p>
          <w:p w:rsidR="004949E2" w:rsidRPr="0076490D" w:rsidRDefault="0076490D" w:rsidP="0076490D">
            <w:pPr>
              <w:tabs>
                <w:tab w:val="num" w:pos="602"/>
              </w:tabs>
              <w:ind w:left="480" w:hangingChars="200" w:hanging="480"/>
              <w:rPr>
                <w:rFonts w:ascii="標楷體" w:eastAsia="標楷體" w:hAnsi="標楷體"/>
              </w:rPr>
            </w:pPr>
            <w:r>
              <w:rPr>
                <w:rFonts w:ascii="標楷體" w:eastAsia="標楷體" w:hAnsi="標楷體"/>
              </w:rPr>
              <w:t>三、</w:t>
            </w:r>
            <w:r w:rsidR="004949E2" w:rsidRPr="0076490D">
              <w:rPr>
                <w:rFonts w:ascii="標楷體" w:eastAsia="標楷體" w:hAnsi="標楷體" w:hint="eastAsia"/>
              </w:rPr>
              <w:t>管制事件現場人員的進出。</w:t>
            </w:r>
          </w:p>
          <w:p w:rsidR="004949E2" w:rsidRPr="0076490D" w:rsidRDefault="0076490D" w:rsidP="0076490D">
            <w:pPr>
              <w:tabs>
                <w:tab w:val="num" w:pos="602"/>
              </w:tabs>
              <w:ind w:left="480" w:hangingChars="200" w:hanging="480"/>
              <w:rPr>
                <w:rFonts w:ascii="標楷體" w:eastAsia="標楷體" w:hAnsi="標楷體"/>
              </w:rPr>
            </w:pPr>
            <w:r>
              <w:rPr>
                <w:rFonts w:ascii="標楷體" w:eastAsia="標楷體" w:hAnsi="標楷體"/>
              </w:rPr>
              <w:t>四、</w:t>
            </w:r>
            <w:r w:rsidR="004949E2" w:rsidRPr="0076490D">
              <w:rPr>
                <w:rFonts w:ascii="標楷體" w:eastAsia="標楷體" w:hAnsi="標楷體" w:hint="eastAsia"/>
              </w:rPr>
              <w:t>避免師生推擠或毀壞現場之完整。</w:t>
            </w:r>
          </w:p>
          <w:p w:rsidR="004949E2" w:rsidRPr="0076490D" w:rsidRDefault="0076490D" w:rsidP="0076490D">
            <w:pPr>
              <w:tabs>
                <w:tab w:val="num" w:pos="602"/>
              </w:tabs>
              <w:ind w:left="480" w:hangingChars="200" w:hanging="480"/>
              <w:rPr>
                <w:rFonts w:ascii="標楷體" w:eastAsia="標楷體" w:hAnsi="標楷體"/>
              </w:rPr>
            </w:pPr>
            <w:r>
              <w:rPr>
                <w:rFonts w:ascii="標楷體" w:eastAsia="標楷體" w:hAnsi="標楷體"/>
              </w:rPr>
              <w:t>五、</w:t>
            </w:r>
            <w:r w:rsidR="004949E2" w:rsidRPr="0076490D">
              <w:rPr>
                <w:rFonts w:ascii="標楷體" w:eastAsia="標楷體" w:hAnsi="標楷體" w:hint="eastAsia"/>
              </w:rPr>
              <w:t>協助陪同警方進行相關處理。</w:t>
            </w:r>
          </w:p>
        </w:tc>
        <w:tc>
          <w:tcPr>
            <w:tcW w:w="676"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教官室</w:t>
            </w:r>
          </w:p>
        </w:tc>
      </w:tr>
    </w:tbl>
    <w:p w:rsidR="00177059" w:rsidRDefault="0017705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1132"/>
        <w:gridCol w:w="6535"/>
        <w:gridCol w:w="1302"/>
      </w:tblGrid>
      <w:tr w:rsidR="004949E2" w:rsidRPr="00C46471" w:rsidTr="004949E2">
        <w:tc>
          <w:tcPr>
            <w:tcW w:w="342" w:type="pct"/>
            <w:vMerge w:val="restart"/>
            <w:shd w:val="clear" w:color="auto" w:fill="auto"/>
          </w:tcPr>
          <w:p w:rsidR="004949E2" w:rsidRPr="00C46471" w:rsidRDefault="004949E2" w:rsidP="00B4120F">
            <w:pPr>
              <w:widowControl/>
              <w:adjustRightInd w:val="0"/>
              <w:snapToGrid w:val="0"/>
              <w:spacing w:before="100" w:beforeAutospacing="1" w:afterLines="50" w:after="180" w:afterAutospacing="1" w:line="400" w:lineRule="exact"/>
              <w:ind w:left="113"/>
              <w:rPr>
                <w:rFonts w:ascii="標楷體" w:eastAsia="標楷體" w:hAnsi="標楷體" w:cs="Arial Unicode MS"/>
                <w:bCs/>
                <w:kern w:val="0"/>
              </w:rPr>
            </w:pPr>
          </w:p>
        </w:tc>
        <w:tc>
          <w:tcPr>
            <w:tcW w:w="588"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總務組</w:t>
            </w:r>
          </w:p>
        </w:tc>
        <w:tc>
          <w:tcPr>
            <w:tcW w:w="3394" w:type="pct"/>
            <w:shd w:val="clear" w:color="auto" w:fill="auto"/>
          </w:tcPr>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一、</w:t>
            </w:r>
            <w:r w:rsidR="004949E2" w:rsidRPr="0076490D">
              <w:rPr>
                <w:rFonts w:ascii="標楷體" w:eastAsia="標楷體" w:hAnsi="標楷體" w:hint="eastAsia"/>
              </w:rPr>
              <w:t>提供事件處理所需之各項支援(如器材、用品等)。</w:t>
            </w:r>
          </w:p>
          <w:p w:rsidR="00177059" w:rsidRPr="0076490D" w:rsidRDefault="00177059" w:rsidP="00177059">
            <w:pPr>
              <w:tabs>
                <w:tab w:val="num" w:pos="602"/>
              </w:tabs>
              <w:ind w:left="480" w:hangingChars="200" w:hanging="480"/>
              <w:rPr>
                <w:rFonts w:ascii="標楷體" w:eastAsia="標楷體" w:hAnsi="標楷體"/>
              </w:rPr>
            </w:pPr>
            <w:r>
              <w:rPr>
                <w:rFonts w:ascii="標楷體" w:eastAsia="標楷體" w:hAnsi="標楷體"/>
              </w:rPr>
              <w:t>二、</w:t>
            </w:r>
            <w:r w:rsidRPr="0076490D">
              <w:rPr>
                <w:rFonts w:ascii="標楷體" w:eastAsia="標楷體" w:hAnsi="標楷體" w:hint="eastAsia"/>
              </w:rPr>
              <w:t>負責校內外之聯絡及相關之總務工作。</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三、</w:t>
            </w:r>
            <w:r w:rsidR="004949E2" w:rsidRPr="0076490D">
              <w:rPr>
                <w:rFonts w:ascii="標楷體" w:eastAsia="標楷體" w:hAnsi="標楷體" w:hint="eastAsia"/>
              </w:rPr>
              <w:t>負責拉起隔離區域的布條，防止非相關的師生進入現場，確保事發現場的完整。</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四、</w:t>
            </w:r>
            <w:r w:rsidR="004949E2" w:rsidRPr="0076490D">
              <w:rPr>
                <w:rFonts w:ascii="標楷體" w:eastAsia="標楷體" w:hAnsi="標楷體" w:hint="eastAsia"/>
              </w:rPr>
              <w:t>負責現場環境的復原及善後，安排人員處理血跡、重新油漆、損毀器材之修繕等。</w:t>
            </w:r>
          </w:p>
        </w:tc>
        <w:tc>
          <w:tcPr>
            <w:tcW w:w="676"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總務處</w:t>
            </w:r>
          </w:p>
        </w:tc>
      </w:tr>
      <w:tr w:rsidR="004949E2" w:rsidRPr="00C46471" w:rsidTr="004949E2">
        <w:tc>
          <w:tcPr>
            <w:tcW w:w="342" w:type="pct"/>
            <w:vMerge/>
            <w:shd w:val="clear" w:color="auto" w:fill="auto"/>
          </w:tcPr>
          <w:p w:rsidR="004949E2" w:rsidRPr="00C46471" w:rsidRDefault="004949E2" w:rsidP="004949E2">
            <w:pPr>
              <w:widowControl/>
              <w:adjustRightInd w:val="0"/>
              <w:snapToGrid w:val="0"/>
              <w:spacing w:before="100" w:beforeAutospacing="1" w:afterLines="50" w:after="180" w:afterAutospacing="1" w:line="400" w:lineRule="exact"/>
              <w:rPr>
                <w:rFonts w:ascii="標楷體" w:eastAsia="標楷體" w:hAnsi="標楷體" w:cs="Arial Unicode MS"/>
                <w:bCs/>
                <w:kern w:val="0"/>
              </w:rPr>
            </w:pPr>
          </w:p>
        </w:tc>
        <w:tc>
          <w:tcPr>
            <w:tcW w:w="588"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醫療組</w:t>
            </w:r>
          </w:p>
        </w:tc>
        <w:tc>
          <w:tcPr>
            <w:tcW w:w="3394" w:type="pct"/>
            <w:shd w:val="clear" w:color="auto" w:fill="auto"/>
          </w:tcPr>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一、</w:t>
            </w:r>
            <w:r w:rsidR="004949E2" w:rsidRPr="0076490D">
              <w:rPr>
                <w:rFonts w:ascii="標楷體" w:eastAsia="標楷體" w:hAnsi="標楷體" w:hint="eastAsia"/>
              </w:rPr>
              <w:t>負責緊急救護處理。</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二、</w:t>
            </w:r>
            <w:r w:rsidR="004949E2" w:rsidRPr="0076490D">
              <w:rPr>
                <w:rFonts w:ascii="標楷體" w:eastAsia="標楷體" w:hAnsi="標楷體" w:hint="eastAsia"/>
              </w:rPr>
              <w:t>對情況輕微者，</w:t>
            </w:r>
            <w:r w:rsidR="004949E2" w:rsidRPr="00177059">
              <w:rPr>
                <w:rFonts w:ascii="標楷體" w:eastAsia="標楷體" w:hAnsi="標楷體" w:hint="eastAsia"/>
                <w:spacing w:val="-20"/>
              </w:rPr>
              <w:t>請當事人至保健中心進行傷口之緊急包紮。</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三、</w:t>
            </w:r>
            <w:r w:rsidR="004949E2" w:rsidRPr="00177059">
              <w:rPr>
                <w:rFonts w:ascii="標楷體" w:eastAsia="標楷體" w:hAnsi="標楷體" w:hint="eastAsia"/>
                <w:spacing w:val="-20"/>
              </w:rPr>
              <w:t>對情況緊急者，進行現場急救處理，並通報校外醫療單位。</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四、</w:t>
            </w:r>
            <w:r w:rsidR="004949E2" w:rsidRPr="0076490D">
              <w:rPr>
                <w:rFonts w:ascii="標楷體" w:eastAsia="標楷體" w:hAnsi="標楷體" w:hint="eastAsia"/>
              </w:rPr>
              <w:t>協助相關醫療處置事宜。</w:t>
            </w:r>
          </w:p>
        </w:tc>
        <w:tc>
          <w:tcPr>
            <w:tcW w:w="676"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護理師</w:t>
            </w:r>
          </w:p>
        </w:tc>
      </w:tr>
      <w:tr w:rsidR="004949E2" w:rsidRPr="00C46471" w:rsidTr="004949E2">
        <w:tc>
          <w:tcPr>
            <w:tcW w:w="342" w:type="pct"/>
            <w:vMerge/>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cs="Arial Unicode MS"/>
                <w:bCs/>
                <w:kern w:val="0"/>
              </w:rPr>
            </w:pPr>
          </w:p>
        </w:tc>
        <w:tc>
          <w:tcPr>
            <w:tcW w:w="588"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課務組</w:t>
            </w:r>
          </w:p>
        </w:tc>
        <w:tc>
          <w:tcPr>
            <w:tcW w:w="3394" w:type="pct"/>
            <w:shd w:val="clear" w:color="auto" w:fill="auto"/>
          </w:tcPr>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一、</w:t>
            </w:r>
            <w:r w:rsidR="004949E2" w:rsidRPr="0076490D">
              <w:rPr>
                <w:rFonts w:ascii="標楷體" w:eastAsia="標楷體" w:hAnsi="標楷體" w:hint="eastAsia"/>
              </w:rPr>
              <w:t>規劃生命教育融入課程，提升學生抗壓能力與危機處理、及自我傷害之自助與助人技巧</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二、</w:t>
            </w:r>
            <w:r w:rsidR="004949E2" w:rsidRPr="0076490D">
              <w:rPr>
                <w:rFonts w:ascii="標楷體" w:eastAsia="標楷體" w:hAnsi="標楷體" w:hint="eastAsia"/>
              </w:rPr>
              <w:t>負責因事件之發生，相關課務調整之處理，協助受到影響的教師、工作人員等，進行調代課、請假事宜。</w:t>
            </w:r>
          </w:p>
        </w:tc>
        <w:tc>
          <w:tcPr>
            <w:tcW w:w="676"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教務處</w:t>
            </w:r>
          </w:p>
        </w:tc>
      </w:tr>
      <w:tr w:rsidR="004949E2" w:rsidRPr="00C46471" w:rsidTr="004949E2">
        <w:tc>
          <w:tcPr>
            <w:tcW w:w="342" w:type="pct"/>
            <w:vMerge/>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cs="Arial Unicode MS"/>
                <w:bCs/>
                <w:kern w:val="0"/>
              </w:rPr>
            </w:pPr>
          </w:p>
        </w:tc>
        <w:tc>
          <w:tcPr>
            <w:tcW w:w="588"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法律組</w:t>
            </w:r>
          </w:p>
        </w:tc>
        <w:tc>
          <w:tcPr>
            <w:tcW w:w="3394" w:type="pct"/>
            <w:shd w:val="clear" w:color="auto" w:fill="auto"/>
          </w:tcPr>
          <w:p w:rsidR="004949E2" w:rsidRPr="0076490D" w:rsidRDefault="00177059" w:rsidP="00177059">
            <w:pPr>
              <w:tabs>
                <w:tab w:val="num" w:pos="602"/>
              </w:tabs>
              <w:ind w:left="480" w:hangingChars="200" w:hanging="480"/>
              <w:rPr>
                <w:rFonts w:ascii="標楷體" w:eastAsia="標楷體" w:hAnsi="標楷體"/>
              </w:rPr>
            </w:pPr>
            <w:r>
              <w:rPr>
                <w:rFonts w:ascii="標楷體" w:eastAsia="標楷體" w:hAnsi="標楷體"/>
              </w:rPr>
              <w:t>一、</w:t>
            </w:r>
            <w:r w:rsidR="004949E2" w:rsidRPr="0076490D">
              <w:rPr>
                <w:rFonts w:ascii="標楷體" w:eastAsia="標楷體" w:hAnsi="標楷體" w:hint="eastAsia"/>
              </w:rPr>
              <w:t>負責學校內外有關事務之申訴、仲裁、救助、賠償等協調工作。</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二、</w:t>
            </w:r>
            <w:r w:rsidR="004949E2" w:rsidRPr="0076490D">
              <w:rPr>
                <w:rFonts w:ascii="標楷體" w:eastAsia="標楷體" w:hAnsi="標楷體" w:hint="eastAsia"/>
              </w:rPr>
              <w:t>提供相關法律問題諮詢。</w:t>
            </w:r>
          </w:p>
        </w:tc>
        <w:tc>
          <w:tcPr>
            <w:tcW w:w="676"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學務處</w:t>
            </w:r>
          </w:p>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人事室</w:t>
            </w:r>
          </w:p>
        </w:tc>
      </w:tr>
      <w:tr w:rsidR="004949E2" w:rsidRPr="00C46471" w:rsidTr="004949E2">
        <w:tc>
          <w:tcPr>
            <w:tcW w:w="342" w:type="pct"/>
            <w:vMerge/>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cs="Arial Unicode MS"/>
                <w:bCs/>
                <w:kern w:val="0"/>
              </w:rPr>
            </w:pPr>
          </w:p>
        </w:tc>
        <w:tc>
          <w:tcPr>
            <w:tcW w:w="588"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資料組</w:t>
            </w:r>
          </w:p>
        </w:tc>
        <w:tc>
          <w:tcPr>
            <w:tcW w:w="3394" w:type="pct"/>
            <w:shd w:val="clear" w:color="auto" w:fill="auto"/>
          </w:tcPr>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一、</w:t>
            </w:r>
            <w:r w:rsidR="004949E2" w:rsidRPr="0076490D">
              <w:rPr>
                <w:rFonts w:ascii="標楷體" w:eastAsia="標楷體" w:hAnsi="標楷體" w:hint="eastAsia"/>
              </w:rPr>
              <w:t>負責事件資料之紀錄與彙整。</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二、</w:t>
            </w:r>
            <w:r w:rsidR="004949E2" w:rsidRPr="0076490D">
              <w:rPr>
                <w:rFonts w:ascii="標楷體" w:eastAsia="標楷體" w:hAnsi="標楷體" w:hint="eastAsia"/>
              </w:rPr>
              <w:t>呈報事件處理報告。</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三、</w:t>
            </w:r>
            <w:r w:rsidR="004949E2" w:rsidRPr="0076490D">
              <w:rPr>
                <w:rFonts w:ascii="標楷體" w:eastAsia="標楷體" w:hAnsi="標楷體" w:hint="eastAsia"/>
              </w:rPr>
              <w:t>處理相關各項通報事宜。</w:t>
            </w:r>
          </w:p>
        </w:tc>
        <w:tc>
          <w:tcPr>
            <w:tcW w:w="676"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輔導室</w:t>
            </w:r>
          </w:p>
        </w:tc>
      </w:tr>
      <w:tr w:rsidR="004949E2" w:rsidRPr="00C46471" w:rsidTr="004949E2">
        <w:tc>
          <w:tcPr>
            <w:tcW w:w="342" w:type="pct"/>
            <w:vMerge/>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cs="Arial Unicode MS"/>
                <w:bCs/>
                <w:kern w:val="0"/>
              </w:rPr>
            </w:pPr>
          </w:p>
        </w:tc>
        <w:tc>
          <w:tcPr>
            <w:tcW w:w="588"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輔導組</w:t>
            </w:r>
          </w:p>
        </w:tc>
        <w:tc>
          <w:tcPr>
            <w:tcW w:w="3394" w:type="pct"/>
            <w:shd w:val="clear" w:color="auto" w:fill="auto"/>
          </w:tcPr>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一、</w:t>
            </w:r>
            <w:r w:rsidR="004949E2" w:rsidRPr="0076490D">
              <w:rPr>
                <w:rFonts w:ascii="標楷體" w:eastAsia="標楷體" w:hAnsi="標楷體" w:hint="eastAsia"/>
              </w:rPr>
              <w:t>篩選與評估需要接受輔導之相關人士。</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二、</w:t>
            </w:r>
            <w:r w:rsidR="004949E2" w:rsidRPr="0076490D">
              <w:rPr>
                <w:rFonts w:ascii="標楷體" w:eastAsia="標楷體" w:hAnsi="標楷體" w:hint="eastAsia"/>
              </w:rPr>
              <w:t>協助危機處置相關資源的轉介與運用，結合社區資源，尋求諮詢，或進行直接服務。</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三、</w:t>
            </w:r>
            <w:r w:rsidR="004949E2" w:rsidRPr="0076490D">
              <w:rPr>
                <w:rFonts w:ascii="標楷體" w:eastAsia="標楷體" w:hAnsi="標楷體" w:hint="eastAsia"/>
              </w:rPr>
              <w:t>進入事發現場，協同處理自殺或自傷學生，安排專人連絡並陪伴家長，向家長解釋事件發生的經過，與家長協商處理方式，給予家長支持，</w:t>
            </w:r>
            <w:r w:rsidR="004949E2" w:rsidRPr="00177059">
              <w:rPr>
                <w:rFonts w:ascii="標楷體" w:eastAsia="標楷體" w:hAnsi="標楷體" w:hint="eastAsia"/>
                <w:spacing w:val="-20"/>
              </w:rPr>
              <w:t>並與家長進行後續的連絡。</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四、</w:t>
            </w:r>
            <w:r w:rsidR="004949E2" w:rsidRPr="0076490D">
              <w:rPr>
                <w:rFonts w:ascii="標楷體" w:eastAsia="標楷體" w:hAnsi="標楷體" w:hint="eastAsia"/>
              </w:rPr>
              <w:t>進行減壓團體。</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五、</w:t>
            </w:r>
            <w:r w:rsidR="004949E2" w:rsidRPr="0076490D">
              <w:rPr>
                <w:rFonts w:ascii="標楷體" w:eastAsia="標楷體" w:hAnsi="標楷體" w:hint="eastAsia"/>
              </w:rPr>
              <w:t>進行班級輔導。</w:t>
            </w:r>
          </w:p>
          <w:p w:rsidR="004949E2" w:rsidRPr="0076490D" w:rsidRDefault="00177059" w:rsidP="0076490D">
            <w:pPr>
              <w:tabs>
                <w:tab w:val="num" w:pos="602"/>
              </w:tabs>
              <w:ind w:left="480" w:hangingChars="200" w:hanging="480"/>
              <w:rPr>
                <w:rFonts w:ascii="標楷體" w:eastAsia="標楷體" w:hAnsi="標楷體"/>
              </w:rPr>
            </w:pPr>
            <w:r>
              <w:rPr>
                <w:rFonts w:ascii="標楷體" w:eastAsia="標楷體" w:hAnsi="標楷體"/>
              </w:rPr>
              <w:t>六、</w:t>
            </w:r>
            <w:r w:rsidR="004949E2" w:rsidRPr="0076490D">
              <w:rPr>
                <w:rFonts w:ascii="標楷體" w:eastAsia="標楷體" w:hAnsi="標楷體" w:hint="eastAsia"/>
              </w:rPr>
              <w:t>篩選危機師生及安置。</w:t>
            </w:r>
          </w:p>
        </w:tc>
        <w:tc>
          <w:tcPr>
            <w:tcW w:w="676" w:type="pct"/>
            <w:shd w:val="clear" w:color="auto" w:fill="auto"/>
            <w:vAlign w:val="center"/>
          </w:tcPr>
          <w:p w:rsidR="004949E2" w:rsidRPr="00C46471" w:rsidRDefault="004949E2" w:rsidP="004949E2">
            <w:pPr>
              <w:widowControl/>
              <w:adjustRightInd w:val="0"/>
              <w:snapToGrid w:val="0"/>
              <w:spacing w:afterLines="50" w:after="180" w:line="400" w:lineRule="exact"/>
              <w:jc w:val="center"/>
              <w:rPr>
                <w:rFonts w:ascii="標楷體" w:eastAsia="標楷體" w:hAnsi="標楷體" w:cs="Arial Unicode MS"/>
                <w:bCs/>
                <w:kern w:val="0"/>
              </w:rPr>
            </w:pPr>
            <w:r w:rsidRPr="00C46471">
              <w:rPr>
                <w:rFonts w:ascii="標楷體" w:eastAsia="標楷體" w:hAnsi="標楷體" w:cs="Arial Unicode MS" w:hint="eastAsia"/>
                <w:bCs/>
                <w:kern w:val="0"/>
              </w:rPr>
              <w:t>輔導室</w:t>
            </w:r>
          </w:p>
        </w:tc>
      </w:tr>
    </w:tbl>
    <w:p w:rsidR="004949E2" w:rsidRPr="00C46471" w:rsidRDefault="004949E2" w:rsidP="004949E2">
      <w:pPr>
        <w:adjustRightInd w:val="0"/>
        <w:snapToGrid w:val="0"/>
        <w:spacing w:line="400" w:lineRule="exact"/>
        <w:rPr>
          <w:rFonts w:ascii="標楷體" w:eastAsia="標楷體" w:hAnsi="標楷體"/>
          <w:b/>
          <w:bCs/>
        </w:rPr>
      </w:pPr>
    </w:p>
    <w:p w:rsidR="004949E2" w:rsidRPr="00C46471" w:rsidRDefault="004949E2" w:rsidP="004949E2">
      <w:pPr>
        <w:adjustRightInd w:val="0"/>
        <w:snapToGrid w:val="0"/>
        <w:spacing w:line="400" w:lineRule="exact"/>
        <w:rPr>
          <w:rFonts w:ascii="標楷體" w:eastAsia="標楷體" w:hAnsi="標楷體"/>
          <w:b/>
          <w:bCs/>
        </w:rPr>
      </w:pPr>
      <w:r w:rsidRPr="00C46471">
        <w:rPr>
          <w:rFonts w:ascii="標楷體" w:eastAsia="標楷體" w:hAnsi="標楷體" w:hint="eastAsia"/>
          <w:b/>
          <w:bCs/>
        </w:rPr>
        <w:t>肆、工作項目</w:t>
      </w:r>
    </w:p>
    <w:p w:rsidR="004949E2" w:rsidRPr="00C46471" w:rsidRDefault="004949E2" w:rsidP="00175749">
      <w:pPr>
        <w:widowControl/>
        <w:numPr>
          <w:ilvl w:val="0"/>
          <w:numId w:val="248"/>
        </w:numPr>
        <w:adjustRightInd w:val="0"/>
        <w:snapToGrid w:val="0"/>
        <w:spacing w:afterLines="50" w:after="180" w:line="400" w:lineRule="exact"/>
        <w:rPr>
          <w:rFonts w:ascii="標楷體" w:eastAsia="標楷體" w:hAnsi="標楷體" w:cs="Arial Unicode MS"/>
          <w:kern w:val="0"/>
        </w:rPr>
      </w:pPr>
      <w:r w:rsidRPr="00C46471">
        <w:rPr>
          <w:rFonts w:ascii="標楷體" w:eastAsia="標楷體" w:hAnsi="標楷體" w:cs="Arial Unicode MS" w:hint="eastAsia"/>
          <w:kern w:val="0"/>
        </w:rPr>
        <w:t>建構生命教育暨憂鬱、自我傷害防治工作之三級輔導機制：</w:t>
      </w:r>
    </w:p>
    <w:p w:rsidR="004949E2" w:rsidRPr="00C46471" w:rsidRDefault="004949E2" w:rsidP="00175749">
      <w:pPr>
        <w:numPr>
          <w:ilvl w:val="0"/>
          <w:numId w:val="262"/>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一級輔導機制：訂定全體學生預防性、發展性的生命教育課程教學與活動。</w:t>
      </w:r>
    </w:p>
    <w:p w:rsidR="004949E2" w:rsidRPr="00C46471" w:rsidRDefault="004949E2" w:rsidP="00175749">
      <w:pPr>
        <w:numPr>
          <w:ilvl w:val="0"/>
          <w:numId w:val="262"/>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二級輔導機制：高危險群個案之篩選、轉介評估與輔導。</w:t>
      </w:r>
    </w:p>
    <w:p w:rsidR="004949E2" w:rsidRPr="00C46471" w:rsidRDefault="004949E2" w:rsidP="00175749">
      <w:pPr>
        <w:numPr>
          <w:ilvl w:val="0"/>
          <w:numId w:val="262"/>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三級輔導機制：於校園重大危機事故(如死亡事件)發生時，結合社區醫療資源進行危機處理。</w:t>
      </w:r>
    </w:p>
    <w:p w:rsidR="004949E2" w:rsidRPr="00C46471" w:rsidRDefault="004949E2" w:rsidP="00175749">
      <w:pPr>
        <w:widowControl/>
        <w:numPr>
          <w:ilvl w:val="0"/>
          <w:numId w:val="248"/>
        </w:numPr>
        <w:adjustRightInd w:val="0"/>
        <w:snapToGrid w:val="0"/>
        <w:spacing w:afterLines="50" w:after="180" w:line="400" w:lineRule="exact"/>
        <w:rPr>
          <w:rFonts w:ascii="標楷體" w:eastAsia="標楷體" w:hAnsi="標楷體" w:cs="Arial Unicode MS"/>
          <w:kern w:val="0"/>
        </w:rPr>
      </w:pPr>
      <w:r w:rsidRPr="00C46471">
        <w:rPr>
          <w:rFonts w:ascii="標楷體" w:eastAsia="標楷體" w:hAnsi="標楷體" w:cs="Arial Unicode MS" w:hint="eastAsia"/>
          <w:kern w:val="0"/>
        </w:rPr>
        <w:lastRenderedPageBreak/>
        <w:t>建構全校性自我傷害危機應變機制：</w:t>
      </w:r>
    </w:p>
    <w:p w:rsidR="004949E2" w:rsidRPr="00C46471" w:rsidRDefault="004949E2" w:rsidP="00175749">
      <w:pPr>
        <w:numPr>
          <w:ilvl w:val="0"/>
          <w:numId w:val="276"/>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 xml:space="preserve"> 24小時通報與求助專線。</w:t>
      </w:r>
    </w:p>
    <w:p w:rsidR="004949E2" w:rsidRPr="00C46471" w:rsidRDefault="004949E2" w:rsidP="00175749">
      <w:pPr>
        <w:numPr>
          <w:ilvl w:val="0"/>
          <w:numId w:val="276"/>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 xml:space="preserve"> 危機應變處理小組</w:t>
      </w:r>
    </w:p>
    <w:p w:rsidR="004949E2" w:rsidRPr="00C46471" w:rsidRDefault="004949E2" w:rsidP="004949E2">
      <w:pPr>
        <w:adjustRightInd w:val="0"/>
        <w:snapToGrid w:val="0"/>
        <w:spacing w:line="400" w:lineRule="exact"/>
        <w:rPr>
          <w:rFonts w:ascii="標楷體" w:eastAsia="標楷體" w:hAnsi="標楷體"/>
          <w:b/>
          <w:bCs/>
        </w:rPr>
      </w:pPr>
    </w:p>
    <w:p w:rsidR="004949E2" w:rsidRPr="00C46471" w:rsidRDefault="004949E2" w:rsidP="004949E2">
      <w:pPr>
        <w:adjustRightInd w:val="0"/>
        <w:snapToGrid w:val="0"/>
        <w:spacing w:line="400" w:lineRule="exact"/>
        <w:rPr>
          <w:rFonts w:ascii="標楷體" w:eastAsia="標楷體" w:hAnsi="標楷體"/>
          <w:b/>
          <w:bCs/>
        </w:rPr>
      </w:pPr>
      <w:r w:rsidRPr="00C46471">
        <w:rPr>
          <w:rFonts w:ascii="標楷體" w:eastAsia="標楷體" w:hAnsi="標楷體" w:hint="eastAsia"/>
          <w:b/>
          <w:bCs/>
        </w:rPr>
        <w:t>伍、實施內容-</w:t>
      </w:r>
      <w:r w:rsidRPr="00C46471">
        <w:rPr>
          <w:rFonts w:ascii="標楷體" w:eastAsia="標楷體" w:hAnsi="標楷體" w:hint="eastAsia"/>
          <w:b/>
        </w:rPr>
        <w:t>憂鬱與自殺三級防治方案</w:t>
      </w:r>
    </w:p>
    <w:p w:rsidR="004949E2" w:rsidRPr="00C46471" w:rsidRDefault="004949E2" w:rsidP="004949E2">
      <w:pPr>
        <w:widowControl/>
        <w:adjustRightInd w:val="0"/>
        <w:snapToGrid w:val="0"/>
        <w:spacing w:line="400" w:lineRule="exact"/>
        <w:ind w:firstLineChars="200" w:firstLine="480"/>
        <w:rPr>
          <w:rFonts w:ascii="標楷體" w:eastAsia="標楷體" w:hAnsi="標楷體" w:cs="Arial Unicode MS"/>
          <w:b/>
          <w:bCs/>
          <w:kern w:val="0"/>
          <w:shd w:val="pct15" w:color="auto" w:fill="FFFFFF"/>
        </w:rPr>
      </w:pPr>
      <w:r w:rsidRPr="00C46471">
        <w:rPr>
          <w:rFonts w:ascii="標楷體" w:eastAsia="標楷體" w:hAnsi="標楷體" w:cs="Arial Unicode MS" w:hint="eastAsia"/>
          <w:b/>
          <w:bCs/>
          <w:kern w:val="0"/>
          <w:shd w:val="pct15" w:color="auto" w:fill="FFFFFF"/>
        </w:rPr>
        <w:t>一級預防</w:t>
      </w:r>
    </w:p>
    <w:p w:rsidR="004949E2" w:rsidRPr="00C46471" w:rsidRDefault="004949E2" w:rsidP="004949E2">
      <w:pPr>
        <w:widowControl/>
        <w:adjustRightInd w:val="0"/>
        <w:snapToGrid w:val="0"/>
        <w:spacing w:line="400" w:lineRule="exact"/>
        <w:ind w:left="480"/>
        <w:rPr>
          <w:rFonts w:ascii="標楷體" w:eastAsia="標楷體" w:hAnsi="標楷體" w:cs="Arial Unicode MS"/>
          <w:bCs/>
          <w:kern w:val="0"/>
        </w:rPr>
      </w:pPr>
      <w:r w:rsidRPr="00C46471">
        <w:rPr>
          <w:rFonts w:ascii="標楷體" w:eastAsia="標楷體" w:hAnsi="標楷體" w:cs="Arial Unicode MS" w:hint="eastAsia"/>
          <w:bCs/>
          <w:kern w:val="0"/>
        </w:rPr>
        <w:t xml:space="preserve">    (一)舉辦自我傷害防治處理相關知能研習。</w:t>
      </w:r>
    </w:p>
    <w:p w:rsidR="004949E2" w:rsidRPr="00C46471" w:rsidRDefault="004949E2" w:rsidP="004949E2">
      <w:pPr>
        <w:widowControl/>
        <w:adjustRightInd w:val="0"/>
        <w:snapToGrid w:val="0"/>
        <w:spacing w:line="400" w:lineRule="exact"/>
        <w:ind w:left="480"/>
        <w:rPr>
          <w:rFonts w:ascii="標楷體" w:eastAsia="標楷體" w:hAnsi="標楷體" w:cs="Arial Unicode MS"/>
          <w:bCs/>
          <w:kern w:val="0"/>
        </w:rPr>
      </w:pPr>
      <w:r w:rsidRPr="00C46471">
        <w:rPr>
          <w:rFonts w:ascii="標楷體" w:eastAsia="標楷體" w:hAnsi="標楷體" w:cs="Arial Unicode MS" w:hint="eastAsia"/>
          <w:bCs/>
          <w:kern w:val="0"/>
        </w:rPr>
        <w:t xml:space="preserve">    (二)生命教育、情緒教育之實施。</w:t>
      </w:r>
    </w:p>
    <w:p w:rsidR="004949E2" w:rsidRPr="00C46471" w:rsidRDefault="004949E2" w:rsidP="00175749">
      <w:pPr>
        <w:widowControl/>
        <w:numPr>
          <w:ilvl w:val="0"/>
          <w:numId w:val="246"/>
        </w:numPr>
        <w:adjustRightInd w:val="0"/>
        <w:snapToGrid w:val="0"/>
        <w:spacing w:afterLines="50" w:after="180" w:line="400" w:lineRule="exact"/>
        <w:rPr>
          <w:rFonts w:ascii="標楷體" w:eastAsia="標楷體" w:hAnsi="標楷體" w:cs="Arial Unicode MS"/>
          <w:kern w:val="0"/>
        </w:rPr>
      </w:pPr>
      <w:r w:rsidRPr="00C46471">
        <w:rPr>
          <w:rFonts w:ascii="標楷體" w:eastAsia="標楷體" w:hAnsi="標楷體" w:cs="Arial Unicode MS" w:hint="eastAsia"/>
          <w:kern w:val="0"/>
        </w:rPr>
        <w:t>編製生命教育課程教案，使學生積極樂觀愛惜生命，增強適應力。</w:t>
      </w:r>
    </w:p>
    <w:p w:rsidR="004949E2" w:rsidRPr="00C46471" w:rsidRDefault="004949E2" w:rsidP="00175749">
      <w:pPr>
        <w:widowControl/>
        <w:numPr>
          <w:ilvl w:val="0"/>
          <w:numId w:val="246"/>
        </w:numPr>
        <w:adjustRightInd w:val="0"/>
        <w:snapToGrid w:val="0"/>
        <w:spacing w:afterLines="50" w:after="180" w:line="400" w:lineRule="exact"/>
        <w:rPr>
          <w:rFonts w:ascii="標楷體" w:eastAsia="標楷體" w:hAnsi="標楷體" w:cs="Arial Unicode MS"/>
          <w:kern w:val="0"/>
        </w:rPr>
      </w:pPr>
      <w:r w:rsidRPr="00C46471">
        <w:rPr>
          <w:rFonts w:ascii="標楷體" w:eastAsia="標楷體" w:hAnsi="標楷體" w:cs="Arial Unicode MS" w:hint="eastAsia"/>
          <w:kern w:val="0"/>
        </w:rPr>
        <w:t>協助各科教師隨時執行「疏導學生課業壓力、降低考試焦慮、減少失敗挫折感」的工作。</w:t>
      </w:r>
    </w:p>
    <w:p w:rsidR="004949E2" w:rsidRPr="00C46471" w:rsidRDefault="004949E2" w:rsidP="00175749">
      <w:pPr>
        <w:widowControl/>
        <w:numPr>
          <w:ilvl w:val="0"/>
          <w:numId w:val="246"/>
        </w:numPr>
        <w:adjustRightInd w:val="0"/>
        <w:snapToGrid w:val="0"/>
        <w:spacing w:afterLines="50" w:after="180" w:line="400" w:lineRule="exact"/>
        <w:rPr>
          <w:rFonts w:ascii="標楷體" w:eastAsia="標楷體" w:hAnsi="標楷體" w:cs="Arial Unicode MS"/>
          <w:kern w:val="0"/>
        </w:rPr>
      </w:pPr>
      <w:r w:rsidRPr="00C46471">
        <w:rPr>
          <w:rFonts w:ascii="標楷體" w:eastAsia="標楷體" w:hAnsi="標楷體" w:cs="Arial Unicode MS" w:hint="eastAsia"/>
          <w:kern w:val="0"/>
        </w:rPr>
        <w:t>舉辦生命教育之相關講座。</w:t>
      </w:r>
      <w:r w:rsidRPr="00C46471">
        <w:rPr>
          <w:rFonts w:ascii="標楷體" w:eastAsia="標楷體" w:hAnsi="標楷體" w:cs="Arial Unicode MS"/>
          <w:kern w:val="0"/>
        </w:rPr>
        <w:t xml:space="preserve"> </w:t>
      </w:r>
    </w:p>
    <w:p w:rsidR="004949E2" w:rsidRPr="00C46471" w:rsidRDefault="004949E2" w:rsidP="00175749">
      <w:pPr>
        <w:widowControl/>
        <w:numPr>
          <w:ilvl w:val="0"/>
          <w:numId w:val="246"/>
        </w:numPr>
        <w:adjustRightInd w:val="0"/>
        <w:snapToGrid w:val="0"/>
        <w:spacing w:afterLines="50" w:after="180" w:line="400" w:lineRule="exact"/>
        <w:rPr>
          <w:rFonts w:ascii="標楷體" w:eastAsia="標楷體" w:hAnsi="標楷體" w:cs="Arial Unicode MS"/>
          <w:kern w:val="0"/>
        </w:rPr>
      </w:pPr>
      <w:r w:rsidRPr="00C46471">
        <w:rPr>
          <w:rFonts w:ascii="標楷體" w:eastAsia="標楷體" w:hAnsi="標楷體" w:cs="Arial Unicode MS" w:hint="eastAsia"/>
          <w:kern w:val="0"/>
        </w:rPr>
        <w:t>生命相關議題、情緒管理教育融入教學。</w:t>
      </w:r>
    </w:p>
    <w:p w:rsidR="004949E2" w:rsidRPr="00C46471" w:rsidRDefault="004949E2" w:rsidP="00175749">
      <w:pPr>
        <w:numPr>
          <w:ilvl w:val="0"/>
          <w:numId w:val="246"/>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定期舉辦新生始業輔導活動、班級幹部訓練、聯課及社團活動，協助學生適應校園生活及擔任良好班級及行政單位溝通橋樑，並促進身心健康。</w:t>
      </w:r>
      <w:r w:rsidRPr="00C46471">
        <w:rPr>
          <w:rFonts w:ascii="標楷體" w:eastAsia="標楷體" w:hAnsi="標楷體"/>
        </w:rPr>
        <w:t xml:space="preserve"> </w:t>
      </w:r>
    </w:p>
    <w:p w:rsidR="004949E2" w:rsidRPr="00C46471" w:rsidRDefault="004949E2" w:rsidP="00175749">
      <w:pPr>
        <w:numPr>
          <w:ilvl w:val="0"/>
          <w:numId w:val="246"/>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加強導師會議功能、舉辦家長座談會，增進導師與家長對學生生活狀況的瞭解及問題處理之協助。</w:t>
      </w:r>
      <w:r w:rsidRPr="00C46471">
        <w:rPr>
          <w:rFonts w:ascii="標楷體" w:eastAsia="標楷體" w:hAnsi="標楷體"/>
        </w:rPr>
        <w:t xml:space="preserve"> </w:t>
      </w:r>
    </w:p>
    <w:p w:rsidR="004949E2" w:rsidRPr="00C46471" w:rsidRDefault="004949E2" w:rsidP="004949E2">
      <w:pPr>
        <w:widowControl/>
        <w:adjustRightInd w:val="0"/>
        <w:snapToGrid w:val="0"/>
        <w:spacing w:line="400" w:lineRule="exact"/>
        <w:ind w:firstLineChars="200" w:firstLine="480"/>
        <w:rPr>
          <w:rFonts w:ascii="標楷體" w:eastAsia="標楷體" w:hAnsi="標楷體" w:cs="Arial Unicode MS"/>
          <w:b/>
          <w:bCs/>
          <w:kern w:val="0"/>
          <w:shd w:val="pct15" w:color="auto" w:fill="FFFFFF"/>
        </w:rPr>
      </w:pPr>
      <w:r w:rsidRPr="00C46471">
        <w:rPr>
          <w:rFonts w:ascii="標楷體" w:eastAsia="標楷體" w:hAnsi="標楷體" w:cs="Arial Unicode MS" w:hint="eastAsia"/>
          <w:b/>
          <w:bCs/>
          <w:kern w:val="0"/>
          <w:shd w:val="pct15" w:color="auto" w:fill="FFFFFF"/>
        </w:rPr>
        <w:t>二級預防</w:t>
      </w:r>
    </w:p>
    <w:p w:rsidR="004949E2" w:rsidRPr="00C46471" w:rsidRDefault="004949E2" w:rsidP="00175749">
      <w:pPr>
        <w:widowControl/>
        <w:numPr>
          <w:ilvl w:val="0"/>
          <w:numId w:val="263"/>
        </w:numPr>
        <w:adjustRightInd w:val="0"/>
        <w:snapToGrid w:val="0"/>
        <w:spacing w:afterLines="50" w:after="180" w:line="400" w:lineRule="exact"/>
        <w:rPr>
          <w:rFonts w:ascii="標楷體" w:eastAsia="標楷體" w:hAnsi="標楷體" w:cs="Arial Unicode MS"/>
          <w:kern w:val="0"/>
        </w:rPr>
      </w:pPr>
      <w:r w:rsidRPr="00C46471">
        <w:rPr>
          <w:rFonts w:ascii="標楷體" w:eastAsia="標楷體" w:hAnsi="標楷體" w:cs="Arial Unicode MS" w:hint="eastAsia"/>
          <w:kern w:val="0"/>
        </w:rPr>
        <w:t>定期篩檢憂鬱與自殺高危險群， 針對高危險群：</w:t>
      </w:r>
    </w:p>
    <w:p w:rsidR="004949E2" w:rsidRPr="00C46471" w:rsidRDefault="004949E2" w:rsidP="00175749">
      <w:pPr>
        <w:widowControl/>
        <w:numPr>
          <w:ilvl w:val="0"/>
          <w:numId w:val="257"/>
        </w:numPr>
        <w:adjustRightInd w:val="0"/>
        <w:snapToGrid w:val="0"/>
        <w:spacing w:afterLines="50" w:after="180" w:line="400" w:lineRule="exact"/>
        <w:rPr>
          <w:rFonts w:ascii="標楷體" w:eastAsia="標楷體" w:hAnsi="標楷體" w:cs="Arial Unicode MS"/>
          <w:kern w:val="0"/>
        </w:rPr>
      </w:pPr>
      <w:r w:rsidRPr="00C46471">
        <w:rPr>
          <w:rFonts w:ascii="標楷體" w:eastAsia="標楷體" w:hAnsi="標楷體" w:cs="Arial Unicode MS" w:hint="eastAsia"/>
          <w:kern w:val="0"/>
        </w:rPr>
        <w:t>定期心理諮商與晤談，並隨時評估其情緒狀態；透過晤談，讓同學對於情緒困擾有比較好的因應與調適。</w:t>
      </w:r>
    </w:p>
    <w:p w:rsidR="004949E2" w:rsidRPr="00C46471" w:rsidRDefault="004949E2" w:rsidP="00175749">
      <w:pPr>
        <w:widowControl/>
        <w:numPr>
          <w:ilvl w:val="0"/>
          <w:numId w:val="257"/>
        </w:numPr>
        <w:adjustRightInd w:val="0"/>
        <w:snapToGrid w:val="0"/>
        <w:spacing w:afterLines="50" w:after="180" w:line="400" w:lineRule="exact"/>
        <w:rPr>
          <w:rFonts w:ascii="標楷體" w:eastAsia="標楷體" w:hAnsi="標楷體" w:cs="Arial Unicode MS"/>
          <w:kern w:val="0"/>
        </w:rPr>
      </w:pPr>
      <w:r w:rsidRPr="00C46471">
        <w:rPr>
          <w:rFonts w:ascii="標楷體" w:eastAsia="標楷體" w:hAnsi="標楷體" w:cs="Arial Unicode MS" w:hint="eastAsia"/>
          <w:kern w:val="0"/>
        </w:rPr>
        <w:t>若評估憂鬱程度高，同時轉介精神科醫師，藥物與心理治療雙管齊下。</w:t>
      </w:r>
    </w:p>
    <w:p w:rsidR="004949E2" w:rsidRPr="00C46471" w:rsidRDefault="004949E2" w:rsidP="004949E2">
      <w:pPr>
        <w:widowControl/>
        <w:adjustRightInd w:val="0"/>
        <w:snapToGrid w:val="0"/>
        <w:spacing w:line="400" w:lineRule="exact"/>
        <w:ind w:firstLineChars="700" w:firstLine="1680"/>
        <w:rPr>
          <w:rFonts w:ascii="標楷體" w:eastAsia="標楷體" w:hAnsi="標楷體" w:cs="Arial Unicode MS"/>
          <w:kern w:val="0"/>
        </w:rPr>
      </w:pPr>
      <w:r w:rsidRPr="00C46471">
        <w:rPr>
          <w:rFonts w:ascii="標楷體" w:eastAsia="標楷體" w:hAnsi="標楷體" w:cs="Arial Unicode MS" w:hint="eastAsia"/>
          <w:kern w:val="0"/>
        </w:rPr>
        <w:t>協同老師、同學一起給予關心與支持，避免其復發。</w:t>
      </w:r>
    </w:p>
    <w:p w:rsidR="004949E2" w:rsidRPr="00C46471" w:rsidRDefault="004949E2" w:rsidP="00175749">
      <w:pPr>
        <w:numPr>
          <w:ilvl w:val="0"/>
          <w:numId w:val="263"/>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導師、任課老師及學生隨時關心週遭學生，以發覺高危險群學生之存在，協助學生情緒與精神狀況之篩檢並轉介高危險群學生。</w:t>
      </w:r>
    </w:p>
    <w:p w:rsidR="004949E2" w:rsidRPr="00C46471" w:rsidRDefault="004949E2" w:rsidP="00175749">
      <w:pPr>
        <w:numPr>
          <w:ilvl w:val="0"/>
          <w:numId w:val="263"/>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任課老師確實掌握學生上課出席情形，對時常缺席之學生進行關懷，必要時並轉介到輔導室進一步給予個別或團體輔導。</w:t>
      </w:r>
    </w:p>
    <w:p w:rsidR="004949E2" w:rsidRPr="00C46471" w:rsidRDefault="004949E2" w:rsidP="004949E2">
      <w:pPr>
        <w:widowControl/>
        <w:adjustRightInd w:val="0"/>
        <w:snapToGrid w:val="0"/>
        <w:spacing w:line="400" w:lineRule="exact"/>
        <w:ind w:firstLineChars="200" w:firstLine="480"/>
        <w:rPr>
          <w:rFonts w:ascii="標楷體" w:eastAsia="標楷體" w:hAnsi="標楷體" w:cs="Arial Unicode MS"/>
          <w:b/>
          <w:bCs/>
          <w:kern w:val="0"/>
          <w:shd w:val="pct15" w:color="auto" w:fill="FFFFFF"/>
        </w:rPr>
      </w:pPr>
      <w:r w:rsidRPr="00C46471">
        <w:rPr>
          <w:rFonts w:ascii="標楷體" w:eastAsia="標楷體" w:hAnsi="標楷體" w:cs="Arial Unicode MS" w:hint="eastAsia"/>
          <w:b/>
          <w:bCs/>
          <w:kern w:val="0"/>
          <w:shd w:val="pct15" w:color="auto" w:fill="FFFFFF"/>
        </w:rPr>
        <w:t>三級預防</w:t>
      </w:r>
    </w:p>
    <w:p w:rsidR="004949E2" w:rsidRPr="00C46471" w:rsidRDefault="004949E2" w:rsidP="00175749">
      <w:pPr>
        <w:numPr>
          <w:ilvl w:val="0"/>
          <w:numId w:val="264"/>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對於已有自殺計畫者：</w:t>
      </w:r>
    </w:p>
    <w:p w:rsidR="004949E2" w:rsidRPr="00C46471" w:rsidRDefault="004949E2" w:rsidP="00175749">
      <w:pPr>
        <w:numPr>
          <w:ilvl w:val="0"/>
          <w:numId w:val="265"/>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lastRenderedPageBreak/>
        <w:t>進行危機處理，包括注意是否需要安排住院與藥物治療，避免其一個人獨處或接觸自殺途徑，必要時與之訂定不自殺契約。</w:t>
      </w:r>
    </w:p>
    <w:p w:rsidR="004949E2" w:rsidRPr="00C46471" w:rsidRDefault="004949E2" w:rsidP="00175749">
      <w:pPr>
        <w:numPr>
          <w:ilvl w:val="0"/>
          <w:numId w:val="265"/>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安排進一步的心理諮商與治療。</w:t>
      </w:r>
    </w:p>
    <w:p w:rsidR="004949E2" w:rsidRPr="00C46471" w:rsidRDefault="004949E2" w:rsidP="00175749">
      <w:pPr>
        <w:numPr>
          <w:ilvl w:val="0"/>
          <w:numId w:val="265"/>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在校園內設置24小時求助專線，並加以宣傳，供出現自殺計畫者求助。</w:t>
      </w:r>
    </w:p>
    <w:p w:rsidR="004949E2" w:rsidRPr="00C46471" w:rsidRDefault="004949E2" w:rsidP="00175749">
      <w:pPr>
        <w:numPr>
          <w:ilvl w:val="0"/>
          <w:numId w:val="264"/>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對於自殺未遂者：</w:t>
      </w:r>
    </w:p>
    <w:p w:rsidR="004949E2" w:rsidRPr="00C46471" w:rsidRDefault="004949E2" w:rsidP="004949E2">
      <w:pPr>
        <w:tabs>
          <w:tab w:val="num" w:pos="360"/>
        </w:tabs>
        <w:adjustRightInd w:val="0"/>
        <w:snapToGrid w:val="0"/>
        <w:spacing w:line="400" w:lineRule="exact"/>
        <w:ind w:leftChars="565" w:left="1356" w:firstLineChars="62" w:firstLine="149"/>
        <w:rPr>
          <w:rFonts w:ascii="標楷體" w:eastAsia="標楷體" w:hAnsi="標楷體"/>
        </w:rPr>
      </w:pPr>
      <w:r w:rsidRPr="00C46471">
        <w:rPr>
          <w:rFonts w:ascii="標楷體" w:eastAsia="標楷體" w:hAnsi="標楷體" w:hint="eastAsia"/>
        </w:rPr>
        <w:t>追蹤至少半年以上，定期評估其自殺意念與企圖，以預防其再自殺，</w:t>
      </w:r>
    </w:p>
    <w:p w:rsidR="004949E2" w:rsidRPr="00C46471" w:rsidRDefault="004949E2" w:rsidP="004949E2">
      <w:pPr>
        <w:tabs>
          <w:tab w:val="num" w:pos="360"/>
        </w:tabs>
        <w:adjustRightInd w:val="0"/>
        <w:snapToGrid w:val="0"/>
        <w:spacing w:line="400" w:lineRule="exact"/>
        <w:ind w:leftChars="565" w:left="1356" w:firstLineChars="62" w:firstLine="149"/>
        <w:rPr>
          <w:rFonts w:ascii="標楷體" w:eastAsia="標楷體" w:hAnsi="標楷體"/>
        </w:rPr>
      </w:pPr>
      <w:r w:rsidRPr="00C46471">
        <w:rPr>
          <w:rFonts w:ascii="標楷體" w:eastAsia="標楷體" w:hAnsi="標楷體" w:hint="eastAsia"/>
        </w:rPr>
        <w:t>並進行短、中、長期心理治療。</w:t>
      </w:r>
    </w:p>
    <w:p w:rsidR="004949E2" w:rsidRPr="00C46471" w:rsidRDefault="004949E2" w:rsidP="004949E2">
      <w:pPr>
        <w:tabs>
          <w:tab w:val="left" w:pos="360"/>
        </w:tabs>
        <w:adjustRightInd w:val="0"/>
        <w:snapToGrid w:val="0"/>
        <w:spacing w:line="400" w:lineRule="exact"/>
        <w:rPr>
          <w:rFonts w:ascii="標楷體" w:eastAsia="標楷體" w:hAnsi="標楷體"/>
        </w:rPr>
      </w:pPr>
      <w:r w:rsidRPr="00C46471">
        <w:rPr>
          <w:rFonts w:ascii="標楷體" w:eastAsia="標楷體" w:hAnsi="標楷體" w:hint="eastAsia"/>
        </w:rPr>
        <w:t xml:space="preserve">      （三）對於自殺身亡者：</w:t>
      </w:r>
    </w:p>
    <w:p w:rsidR="004949E2" w:rsidRPr="00C46471" w:rsidRDefault="004949E2" w:rsidP="004949E2">
      <w:pPr>
        <w:tabs>
          <w:tab w:val="num" w:pos="1320"/>
          <w:tab w:val="num" w:pos="1440"/>
        </w:tabs>
        <w:adjustRightInd w:val="0"/>
        <w:snapToGrid w:val="0"/>
        <w:spacing w:line="400" w:lineRule="exact"/>
        <w:ind w:firstLineChars="550" w:firstLine="1320"/>
        <w:rPr>
          <w:rFonts w:ascii="標楷體" w:eastAsia="標楷體" w:hAnsi="標楷體"/>
        </w:rPr>
      </w:pPr>
      <w:r w:rsidRPr="00C46471">
        <w:rPr>
          <w:rFonts w:ascii="標楷體" w:eastAsia="標楷體" w:hAnsi="標楷體" w:hint="eastAsia"/>
        </w:rPr>
        <w:t>1.對於週遭的同學，加強學生之個別及團體之情緒輔導。</w:t>
      </w:r>
    </w:p>
    <w:p w:rsidR="004949E2" w:rsidRPr="00C46471" w:rsidRDefault="004949E2" w:rsidP="004949E2">
      <w:pPr>
        <w:tabs>
          <w:tab w:val="num" w:pos="1320"/>
          <w:tab w:val="num" w:pos="1440"/>
        </w:tabs>
        <w:adjustRightInd w:val="0"/>
        <w:snapToGrid w:val="0"/>
        <w:spacing w:line="400" w:lineRule="exact"/>
        <w:ind w:leftChars="137" w:left="329" w:firstLineChars="400" w:firstLine="960"/>
        <w:rPr>
          <w:rFonts w:ascii="標楷體" w:eastAsia="標楷體" w:hAnsi="標楷體"/>
        </w:rPr>
      </w:pPr>
      <w:r w:rsidRPr="00C46471">
        <w:rPr>
          <w:rFonts w:ascii="標楷體" w:eastAsia="標楷體" w:hAnsi="標楷體" w:hint="eastAsia"/>
        </w:rPr>
        <w:t>2.針對家長，協助辦理後事，並給予適度的情緒支持。</w:t>
      </w:r>
    </w:p>
    <w:p w:rsidR="004949E2" w:rsidRPr="00C46471" w:rsidRDefault="004949E2" w:rsidP="004949E2">
      <w:pPr>
        <w:tabs>
          <w:tab w:val="num" w:pos="1320"/>
          <w:tab w:val="num" w:pos="1440"/>
        </w:tabs>
        <w:adjustRightInd w:val="0"/>
        <w:snapToGrid w:val="0"/>
        <w:spacing w:line="400" w:lineRule="exact"/>
        <w:ind w:leftChars="137" w:left="1529" w:hangingChars="500" w:hanging="1200"/>
        <w:rPr>
          <w:rFonts w:ascii="標楷體" w:eastAsia="標楷體" w:hAnsi="標楷體"/>
        </w:rPr>
      </w:pPr>
      <w:r w:rsidRPr="00C46471">
        <w:rPr>
          <w:rFonts w:ascii="標楷體" w:eastAsia="標楷體" w:hAnsi="標楷體" w:hint="eastAsia"/>
        </w:rPr>
        <w:t xml:space="preserve">        3.針對整個校園，以公開信的方式澄清自殺的迷思，並再提供正確的自殺防治觀念。</w:t>
      </w:r>
    </w:p>
    <w:p w:rsidR="004949E2" w:rsidRPr="00C46471" w:rsidRDefault="004949E2" w:rsidP="004949E2">
      <w:pPr>
        <w:adjustRightInd w:val="0"/>
        <w:snapToGrid w:val="0"/>
        <w:spacing w:line="400" w:lineRule="exact"/>
        <w:rPr>
          <w:rFonts w:ascii="標楷體" w:eastAsia="標楷體" w:hAnsi="標楷體"/>
          <w:b/>
        </w:rPr>
      </w:pPr>
      <w:r w:rsidRPr="00C46471">
        <w:rPr>
          <w:rFonts w:ascii="標楷體" w:eastAsia="標楷體" w:hAnsi="標楷體" w:hint="eastAsia"/>
          <w:b/>
        </w:rPr>
        <w:t>陸、實施內容-全校性自我傷害危機應變機制</w:t>
      </w:r>
    </w:p>
    <w:p w:rsidR="004949E2" w:rsidRPr="00C46471" w:rsidRDefault="004949E2" w:rsidP="004949E2">
      <w:pPr>
        <w:adjustRightInd w:val="0"/>
        <w:snapToGrid w:val="0"/>
        <w:spacing w:line="400" w:lineRule="exact"/>
        <w:ind w:firstLineChars="200" w:firstLine="480"/>
        <w:rPr>
          <w:rFonts w:ascii="標楷體" w:eastAsia="標楷體" w:hAnsi="標楷體"/>
          <w:shd w:val="pct15" w:color="auto" w:fill="FFFFFF"/>
        </w:rPr>
      </w:pPr>
      <w:r w:rsidRPr="00C46471">
        <w:rPr>
          <w:rFonts w:ascii="標楷體" w:eastAsia="標楷體" w:hAnsi="標楷體" w:hint="eastAsia"/>
          <w:shd w:val="pct15" w:color="auto" w:fill="FFFFFF"/>
        </w:rPr>
        <w:t>一、預防處治階段</w:t>
      </w:r>
    </w:p>
    <w:p w:rsidR="004949E2" w:rsidRPr="00C46471" w:rsidRDefault="004949E2" w:rsidP="00175749">
      <w:pPr>
        <w:widowControl/>
        <w:numPr>
          <w:ilvl w:val="1"/>
          <w:numId w:val="266"/>
        </w:numPr>
        <w:adjustRightInd w:val="0"/>
        <w:snapToGrid w:val="0"/>
        <w:spacing w:afterLines="50" w:after="180" w:line="400" w:lineRule="exact"/>
        <w:rPr>
          <w:rFonts w:ascii="標楷體" w:eastAsia="標楷體" w:hAnsi="標楷體" w:cs="Arial Unicode MS"/>
          <w:bCs/>
          <w:kern w:val="0"/>
        </w:rPr>
      </w:pPr>
      <w:r w:rsidRPr="00C46471">
        <w:rPr>
          <w:rFonts w:ascii="標楷體" w:eastAsia="標楷體" w:hAnsi="標楷體" w:cs="Arial Unicode MS" w:hint="eastAsia"/>
          <w:bCs/>
          <w:kern w:val="0"/>
        </w:rPr>
        <w:t>成立校園自我傷害危機處理小組。</w:t>
      </w:r>
    </w:p>
    <w:p w:rsidR="004949E2" w:rsidRPr="00C46471" w:rsidRDefault="004949E2" w:rsidP="00175749">
      <w:pPr>
        <w:widowControl/>
        <w:numPr>
          <w:ilvl w:val="1"/>
          <w:numId w:val="266"/>
        </w:numPr>
        <w:adjustRightInd w:val="0"/>
        <w:snapToGrid w:val="0"/>
        <w:spacing w:afterLines="50" w:after="180" w:line="400" w:lineRule="exact"/>
        <w:rPr>
          <w:rFonts w:ascii="標楷體" w:eastAsia="標楷體" w:hAnsi="標楷體" w:cs="Arial Unicode MS"/>
          <w:bCs/>
          <w:kern w:val="0"/>
        </w:rPr>
      </w:pPr>
      <w:r w:rsidRPr="00C46471">
        <w:rPr>
          <w:rFonts w:ascii="標楷體" w:eastAsia="標楷體" w:hAnsi="標楷體" w:cs="Arial Unicode MS" w:hint="eastAsia"/>
          <w:bCs/>
          <w:kern w:val="0"/>
        </w:rPr>
        <w:t>校園自我傷害危機處置的模擬演練。</w:t>
      </w:r>
    </w:p>
    <w:p w:rsidR="004949E2" w:rsidRPr="00C46471" w:rsidRDefault="004949E2" w:rsidP="00175749">
      <w:pPr>
        <w:widowControl/>
        <w:numPr>
          <w:ilvl w:val="1"/>
          <w:numId w:val="266"/>
        </w:numPr>
        <w:adjustRightInd w:val="0"/>
        <w:snapToGrid w:val="0"/>
        <w:spacing w:afterLines="50" w:after="180" w:line="400" w:lineRule="exact"/>
        <w:rPr>
          <w:rFonts w:ascii="標楷體" w:eastAsia="標楷體" w:hAnsi="標楷體" w:cs="Arial Unicode MS"/>
          <w:bCs/>
          <w:kern w:val="0"/>
        </w:rPr>
      </w:pPr>
      <w:r w:rsidRPr="00C46471">
        <w:rPr>
          <w:rFonts w:ascii="標楷體" w:eastAsia="標楷體" w:hAnsi="標楷體" w:cs="Arial Unicode MS" w:hint="eastAsia"/>
          <w:bCs/>
          <w:kern w:val="0"/>
        </w:rPr>
        <w:t>重視學生安全工作，隨時檢視校園各設施安全維護、修繕，加強安全巡邏。</w:t>
      </w:r>
    </w:p>
    <w:p w:rsidR="004949E2" w:rsidRPr="00C46471" w:rsidRDefault="004949E2" w:rsidP="00175749">
      <w:pPr>
        <w:widowControl/>
        <w:numPr>
          <w:ilvl w:val="1"/>
          <w:numId w:val="266"/>
        </w:numPr>
        <w:adjustRightInd w:val="0"/>
        <w:snapToGrid w:val="0"/>
        <w:spacing w:afterLines="50" w:after="180" w:line="400" w:lineRule="exact"/>
        <w:rPr>
          <w:rFonts w:ascii="標楷體" w:eastAsia="標楷體" w:hAnsi="標楷體" w:cs="Arial Unicode MS"/>
          <w:bCs/>
          <w:kern w:val="0"/>
        </w:rPr>
      </w:pPr>
      <w:r w:rsidRPr="00C46471">
        <w:rPr>
          <w:rFonts w:ascii="標楷體" w:eastAsia="標楷體" w:hAnsi="標楷體" w:cs="Arial Unicode MS" w:hint="eastAsia"/>
          <w:bCs/>
          <w:kern w:val="0"/>
        </w:rPr>
        <w:t>生命教育、情緒教育實施。</w:t>
      </w:r>
    </w:p>
    <w:p w:rsidR="004949E2" w:rsidRPr="00C46471" w:rsidRDefault="004949E2" w:rsidP="00175749">
      <w:pPr>
        <w:widowControl/>
        <w:numPr>
          <w:ilvl w:val="1"/>
          <w:numId w:val="266"/>
        </w:numPr>
        <w:adjustRightInd w:val="0"/>
        <w:snapToGrid w:val="0"/>
        <w:spacing w:afterLines="50" w:after="180" w:line="400" w:lineRule="exact"/>
        <w:rPr>
          <w:rFonts w:ascii="標楷體" w:eastAsia="標楷體" w:hAnsi="標楷體" w:cs="Arial Unicode MS"/>
          <w:bCs/>
          <w:kern w:val="0"/>
        </w:rPr>
      </w:pPr>
      <w:r w:rsidRPr="00C46471">
        <w:rPr>
          <w:rFonts w:ascii="標楷體" w:eastAsia="標楷體" w:hAnsi="標楷體" w:cs="Arial Unicode MS" w:hint="eastAsia"/>
          <w:bCs/>
          <w:kern w:val="0"/>
        </w:rPr>
        <w:t>自我傷害防治處理相關知能研習。</w:t>
      </w:r>
    </w:p>
    <w:p w:rsidR="004949E2" w:rsidRPr="00C46471" w:rsidRDefault="004949E2" w:rsidP="00175749">
      <w:pPr>
        <w:widowControl/>
        <w:numPr>
          <w:ilvl w:val="1"/>
          <w:numId w:val="266"/>
        </w:numPr>
        <w:adjustRightInd w:val="0"/>
        <w:snapToGrid w:val="0"/>
        <w:spacing w:afterLines="50" w:after="180" w:line="400" w:lineRule="exact"/>
        <w:rPr>
          <w:rFonts w:ascii="標楷體" w:eastAsia="標楷體" w:hAnsi="標楷體" w:cs="Arial Unicode MS"/>
          <w:bCs/>
          <w:kern w:val="0"/>
        </w:rPr>
      </w:pPr>
      <w:r w:rsidRPr="00C46471">
        <w:rPr>
          <w:rFonts w:ascii="標楷體" w:eastAsia="標楷體" w:hAnsi="標楷體" w:cs="Arial Unicode MS" w:hint="eastAsia"/>
          <w:bCs/>
          <w:kern w:val="0"/>
        </w:rPr>
        <w:t>社區資源網路的建立與連結。</w:t>
      </w:r>
    </w:p>
    <w:p w:rsidR="004949E2" w:rsidRPr="00C46471" w:rsidRDefault="004949E2" w:rsidP="00175749">
      <w:pPr>
        <w:widowControl/>
        <w:numPr>
          <w:ilvl w:val="1"/>
          <w:numId w:val="266"/>
        </w:numPr>
        <w:adjustRightInd w:val="0"/>
        <w:snapToGrid w:val="0"/>
        <w:spacing w:afterLines="50" w:after="180" w:line="400" w:lineRule="exact"/>
        <w:rPr>
          <w:rFonts w:ascii="標楷體" w:eastAsia="標楷體" w:hAnsi="標楷體" w:cs="Arial Unicode MS"/>
          <w:bCs/>
          <w:kern w:val="0"/>
        </w:rPr>
      </w:pPr>
      <w:r w:rsidRPr="00C46471">
        <w:rPr>
          <w:rFonts w:ascii="標楷體" w:eastAsia="標楷體" w:hAnsi="標楷體" w:cs="Arial Unicode MS" w:hint="eastAsia"/>
          <w:bCs/>
          <w:kern w:val="0"/>
        </w:rPr>
        <w:t>早期介入-篩選量表實施</w:t>
      </w:r>
    </w:p>
    <w:p w:rsidR="004949E2" w:rsidRPr="00C46471" w:rsidRDefault="004949E2" w:rsidP="004949E2">
      <w:pPr>
        <w:adjustRightInd w:val="0"/>
        <w:snapToGrid w:val="0"/>
        <w:spacing w:line="400" w:lineRule="exact"/>
        <w:ind w:leftChars="184" w:left="442"/>
        <w:rPr>
          <w:rFonts w:ascii="標楷體" w:eastAsia="標楷體" w:hAnsi="標楷體"/>
          <w:shd w:val="pct15" w:color="auto" w:fill="FFFFFF"/>
        </w:rPr>
      </w:pPr>
      <w:r w:rsidRPr="00C46471">
        <w:rPr>
          <w:rFonts w:ascii="標楷體" w:eastAsia="標楷體" w:hAnsi="標楷體" w:hint="eastAsia"/>
          <w:shd w:val="pct15" w:color="auto" w:fill="FFFFFF"/>
        </w:rPr>
        <w:t>二、危機處治階段</w:t>
      </w:r>
    </w:p>
    <w:p w:rsidR="004949E2" w:rsidRPr="00C46471" w:rsidRDefault="004949E2" w:rsidP="004949E2">
      <w:pPr>
        <w:adjustRightInd w:val="0"/>
        <w:snapToGrid w:val="0"/>
        <w:spacing w:line="400" w:lineRule="exact"/>
        <w:ind w:leftChars="200" w:left="1440" w:hangingChars="400" w:hanging="960"/>
        <w:rPr>
          <w:rFonts w:ascii="標楷體" w:eastAsia="標楷體" w:hAnsi="標楷體"/>
        </w:rPr>
      </w:pPr>
      <w:r w:rsidRPr="00C46471">
        <w:rPr>
          <w:rFonts w:ascii="標楷體" w:eastAsia="標楷體" w:hAnsi="標楷體" w:hint="eastAsia"/>
        </w:rPr>
        <w:t xml:space="preserve">    (一)啟動危機處理小組。召集人與總幹事先瞭解事件的強度與本質，決定需啟動的組別與機制，評估師生、員工的情緒需求，並辨識出可能的高危險群。</w:t>
      </w:r>
    </w:p>
    <w:p w:rsidR="004949E2" w:rsidRPr="00C46471" w:rsidRDefault="004949E2" w:rsidP="004949E2">
      <w:pPr>
        <w:adjustRightInd w:val="0"/>
        <w:snapToGrid w:val="0"/>
        <w:spacing w:line="400" w:lineRule="exact"/>
        <w:ind w:leftChars="200" w:left="480" w:firstLineChars="200" w:firstLine="480"/>
        <w:rPr>
          <w:rFonts w:ascii="標楷體" w:eastAsia="標楷體" w:hAnsi="標楷體"/>
        </w:rPr>
      </w:pPr>
      <w:r w:rsidRPr="00C46471">
        <w:rPr>
          <w:rFonts w:ascii="標楷體" w:eastAsia="標楷體" w:hAnsi="標楷體" w:hint="eastAsia"/>
        </w:rPr>
        <w:t>(二)召開緊急會議，做簡要記錄。</w:t>
      </w:r>
    </w:p>
    <w:p w:rsidR="004949E2" w:rsidRPr="00C46471" w:rsidRDefault="004949E2" w:rsidP="004949E2">
      <w:pPr>
        <w:adjustRightInd w:val="0"/>
        <w:snapToGrid w:val="0"/>
        <w:spacing w:line="400" w:lineRule="exact"/>
        <w:ind w:leftChars="200" w:left="480" w:firstLineChars="200" w:firstLine="480"/>
        <w:rPr>
          <w:rFonts w:ascii="標楷體" w:eastAsia="標楷體" w:hAnsi="標楷體"/>
        </w:rPr>
      </w:pPr>
      <w:r w:rsidRPr="00C46471">
        <w:rPr>
          <w:rFonts w:ascii="標楷體" w:eastAsia="標楷體" w:hAnsi="標楷體" w:hint="eastAsia"/>
        </w:rPr>
        <w:t>(三)將事發過程以簡要文字摘記，供各組人員參考。</w:t>
      </w:r>
    </w:p>
    <w:p w:rsidR="004949E2" w:rsidRPr="00C46471" w:rsidRDefault="004949E2" w:rsidP="004949E2">
      <w:pPr>
        <w:adjustRightInd w:val="0"/>
        <w:snapToGrid w:val="0"/>
        <w:spacing w:line="400" w:lineRule="exact"/>
        <w:ind w:leftChars="200" w:left="480" w:firstLineChars="200" w:firstLine="480"/>
        <w:rPr>
          <w:rFonts w:ascii="標楷體" w:eastAsia="標楷體" w:hAnsi="標楷體"/>
        </w:rPr>
      </w:pPr>
      <w:r w:rsidRPr="00C46471">
        <w:rPr>
          <w:rFonts w:ascii="標楷體" w:eastAsia="標楷體" w:hAnsi="標楷體" w:hint="eastAsia"/>
        </w:rPr>
        <w:t>(四)各組依照會任務分組之規劃進行行動。</w:t>
      </w:r>
    </w:p>
    <w:p w:rsidR="004949E2" w:rsidRPr="00C46471" w:rsidRDefault="004949E2" w:rsidP="004949E2">
      <w:pPr>
        <w:adjustRightInd w:val="0"/>
        <w:snapToGrid w:val="0"/>
        <w:spacing w:line="400" w:lineRule="exact"/>
        <w:ind w:leftChars="200" w:left="480" w:firstLineChars="200" w:firstLine="480"/>
        <w:rPr>
          <w:rFonts w:ascii="標楷體" w:eastAsia="標楷體" w:hAnsi="標楷體"/>
        </w:rPr>
      </w:pPr>
      <w:r w:rsidRPr="00C46471">
        <w:rPr>
          <w:rFonts w:ascii="標楷體" w:eastAsia="標楷體" w:hAnsi="標楷體" w:hint="eastAsia"/>
        </w:rPr>
        <w:t>(五)需回報各組處遇狀況，以保訊息流通。</w:t>
      </w:r>
    </w:p>
    <w:p w:rsidR="004949E2" w:rsidRPr="00C46471" w:rsidRDefault="004949E2" w:rsidP="004949E2">
      <w:pPr>
        <w:adjustRightInd w:val="0"/>
        <w:snapToGrid w:val="0"/>
        <w:spacing w:line="400" w:lineRule="exact"/>
        <w:ind w:leftChars="200" w:left="480" w:firstLineChars="200" w:firstLine="480"/>
        <w:rPr>
          <w:rFonts w:ascii="標楷體" w:eastAsia="標楷體" w:hAnsi="標楷體"/>
        </w:rPr>
      </w:pPr>
      <w:r w:rsidRPr="00C46471">
        <w:rPr>
          <w:rFonts w:ascii="標楷體" w:eastAsia="標楷體" w:hAnsi="標楷體" w:hint="eastAsia"/>
        </w:rPr>
        <w:t>(六)提供教職員工的支持空間。</w:t>
      </w:r>
    </w:p>
    <w:p w:rsidR="004949E2" w:rsidRPr="00C46471" w:rsidRDefault="004949E2" w:rsidP="004949E2">
      <w:pPr>
        <w:adjustRightInd w:val="0"/>
        <w:snapToGrid w:val="0"/>
        <w:spacing w:line="400" w:lineRule="exact"/>
        <w:ind w:leftChars="200" w:left="480" w:firstLineChars="200" w:firstLine="480"/>
        <w:rPr>
          <w:rFonts w:ascii="標楷體" w:eastAsia="標楷體" w:hAnsi="標楷體"/>
        </w:rPr>
      </w:pPr>
      <w:r w:rsidRPr="00C46471">
        <w:rPr>
          <w:rFonts w:ascii="標楷體" w:eastAsia="標楷體" w:hAnsi="標楷體" w:hint="eastAsia"/>
        </w:rPr>
        <w:t>(七)對家長可以提供紙本資訊與親職輔導。</w:t>
      </w:r>
    </w:p>
    <w:p w:rsidR="004949E2" w:rsidRPr="00C46471" w:rsidRDefault="004949E2" w:rsidP="004949E2">
      <w:pPr>
        <w:adjustRightInd w:val="0"/>
        <w:snapToGrid w:val="0"/>
        <w:spacing w:line="400" w:lineRule="exact"/>
        <w:ind w:leftChars="200" w:left="480" w:firstLineChars="200" w:firstLine="480"/>
        <w:rPr>
          <w:rFonts w:ascii="標楷體" w:eastAsia="標楷體" w:hAnsi="標楷體"/>
        </w:rPr>
      </w:pPr>
      <w:r w:rsidRPr="00C46471">
        <w:rPr>
          <w:rFonts w:ascii="標楷體" w:eastAsia="標楷體" w:hAnsi="標楷體" w:hint="eastAsia"/>
        </w:rPr>
        <w:lastRenderedPageBreak/>
        <w:t>(八)避免在大型集會或透過播音系統公佈訊息，以免訊息以訛傳訛。</w:t>
      </w:r>
    </w:p>
    <w:p w:rsidR="004949E2" w:rsidRPr="00C46471" w:rsidRDefault="004949E2" w:rsidP="004949E2">
      <w:pPr>
        <w:adjustRightInd w:val="0"/>
        <w:snapToGrid w:val="0"/>
        <w:spacing w:line="400" w:lineRule="exact"/>
        <w:ind w:leftChars="384" w:left="1402" w:hangingChars="200" w:hanging="480"/>
        <w:rPr>
          <w:rFonts w:ascii="標楷體" w:eastAsia="標楷體" w:hAnsi="標楷體"/>
        </w:rPr>
      </w:pPr>
      <w:r w:rsidRPr="00C46471">
        <w:rPr>
          <w:rFonts w:ascii="標楷體" w:eastAsia="標楷體" w:hAnsi="標楷體" w:hint="eastAsia"/>
        </w:rPr>
        <w:t>(九)</w:t>
      </w:r>
      <w:r w:rsidRPr="00DE7BB1">
        <w:rPr>
          <w:rFonts w:ascii="標楷體" w:eastAsia="標楷體" w:hAnsi="標楷體" w:hint="eastAsia"/>
          <w:spacing w:val="-20"/>
        </w:rPr>
        <w:t>在員工、學生、家長的個人小型非正式集會中發佈訊息，要坦率並提供客觀事實描述。</w:t>
      </w:r>
    </w:p>
    <w:p w:rsidR="004949E2" w:rsidRPr="00C46471" w:rsidRDefault="004949E2" w:rsidP="004949E2">
      <w:pPr>
        <w:adjustRightInd w:val="0"/>
        <w:snapToGrid w:val="0"/>
        <w:spacing w:line="400" w:lineRule="exact"/>
        <w:ind w:leftChars="384" w:left="1402" w:hangingChars="200" w:hanging="480"/>
        <w:rPr>
          <w:rFonts w:ascii="標楷體" w:eastAsia="標楷體" w:hAnsi="標楷體"/>
        </w:rPr>
      </w:pPr>
      <w:r w:rsidRPr="00C46471">
        <w:rPr>
          <w:rFonts w:ascii="標楷體" w:eastAsia="標楷體" w:hAnsi="標楷體" w:hint="eastAsia"/>
        </w:rPr>
        <w:t>(十)自殺受害者班級需有人陪伴、帶領，使他們有機會說出此事件產生的影響與衝擊，協助班級學生建立支持聯絡網路，並告知緊急通報系統。</w:t>
      </w:r>
    </w:p>
    <w:p w:rsidR="004949E2" w:rsidRPr="00C46471" w:rsidRDefault="004949E2" w:rsidP="004949E2">
      <w:pPr>
        <w:adjustRightInd w:val="0"/>
        <w:snapToGrid w:val="0"/>
        <w:spacing w:line="400" w:lineRule="exact"/>
        <w:ind w:leftChars="384" w:left="1402" w:hangingChars="200" w:hanging="480"/>
        <w:rPr>
          <w:rFonts w:ascii="標楷體" w:eastAsia="標楷體" w:hAnsi="標楷體"/>
        </w:rPr>
      </w:pPr>
      <w:r w:rsidRPr="00C46471">
        <w:rPr>
          <w:rFonts w:ascii="標楷體" w:eastAsia="標楷體" w:hAnsi="標楷體" w:hint="eastAsia"/>
        </w:rPr>
        <w:t>(十一)在學校安排諮商服務，提供個人及團體諮商。</w:t>
      </w:r>
    </w:p>
    <w:p w:rsidR="004949E2" w:rsidRPr="00C46471" w:rsidRDefault="004949E2" w:rsidP="004949E2">
      <w:pPr>
        <w:adjustRightInd w:val="0"/>
        <w:snapToGrid w:val="0"/>
        <w:spacing w:line="400" w:lineRule="exact"/>
        <w:ind w:leftChars="384" w:left="1402" w:hangingChars="200" w:hanging="480"/>
        <w:rPr>
          <w:rFonts w:ascii="標楷體" w:eastAsia="標楷體" w:hAnsi="標楷體"/>
        </w:rPr>
      </w:pPr>
      <w:r w:rsidRPr="00C46471">
        <w:rPr>
          <w:rFonts w:ascii="標楷體" w:eastAsia="標楷體" w:hAnsi="標楷體" w:hint="eastAsia"/>
        </w:rPr>
        <w:t>(十二)對媒體及家長強調的重點：例如，接受遺憾事件已經發生，目前需要關注需要幫助的部分，以及預防教育。</w:t>
      </w:r>
    </w:p>
    <w:p w:rsidR="004949E2" w:rsidRPr="00C46471" w:rsidRDefault="004949E2" w:rsidP="004949E2">
      <w:pPr>
        <w:adjustRightInd w:val="0"/>
        <w:snapToGrid w:val="0"/>
        <w:spacing w:line="400" w:lineRule="exact"/>
        <w:ind w:leftChars="384" w:left="1402" w:hangingChars="200" w:hanging="480"/>
        <w:rPr>
          <w:rFonts w:ascii="標楷體" w:eastAsia="標楷體" w:hAnsi="標楷體"/>
        </w:rPr>
      </w:pPr>
      <w:r w:rsidRPr="00C46471">
        <w:rPr>
          <w:rFonts w:ascii="標楷體" w:eastAsia="標楷體" w:hAnsi="標楷體" w:hint="eastAsia"/>
        </w:rPr>
        <w:t>(十三)通知學校自我傷害事件發生事實，並公布校方處置計畫。</w:t>
      </w:r>
    </w:p>
    <w:p w:rsidR="004949E2" w:rsidRPr="00C46471" w:rsidRDefault="004949E2" w:rsidP="004949E2">
      <w:pPr>
        <w:adjustRightInd w:val="0"/>
        <w:snapToGrid w:val="0"/>
        <w:spacing w:line="400" w:lineRule="exact"/>
        <w:ind w:leftChars="384" w:left="1402" w:hangingChars="200" w:hanging="480"/>
        <w:rPr>
          <w:rFonts w:ascii="標楷體" w:eastAsia="標楷體" w:hAnsi="標楷體"/>
        </w:rPr>
      </w:pPr>
      <w:r w:rsidRPr="00C46471">
        <w:rPr>
          <w:rFonts w:ascii="標楷體" w:eastAsia="標楷體" w:hAnsi="標楷體" w:hint="eastAsia"/>
        </w:rPr>
        <w:t>(十四)對全體學生做正式公告，公告前先與家長討論可公布的內容。</w:t>
      </w:r>
    </w:p>
    <w:p w:rsidR="004949E2" w:rsidRPr="00C46471" w:rsidRDefault="004949E2" w:rsidP="004949E2">
      <w:pPr>
        <w:adjustRightInd w:val="0"/>
        <w:snapToGrid w:val="0"/>
        <w:spacing w:line="400" w:lineRule="exact"/>
        <w:ind w:leftChars="384" w:left="1402" w:hangingChars="200" w:hanging="480"/>
        <w:rPr>
          <w:rFonts w:ascii="標楷體" w:eastAsia="標楷體" w:hAnsi="標楷體"/>
        </w:rPr>
      </w:pPr>
      <w:r w:rsidRPr="00C46471">
        <w:rPr>
          <w:rFonts w:ascii="標楷體" w:eastAsia="標楷體" w:hAnsi="標楷體" w:hint="eastAsia"/>
        </w:rPr>
        <w:t>(十五)緊急流程需要詢問下列問題:</w:t>
      </w:r>
    </w:p>
    <w:p w:rsidR="004949E2" w:rsidRPr="00C46471" w:rsidRDefault="004949E2" w:rsidP="00175749">
      <w:pPr>
        <w:numPr>
          <w:ilvl w:val="0"/>
          <w:numId w:val="261"/>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如何確認出自殺事件中的所有相關人員？</w:t>
      </w:r>
    </w:p>
    <w:p w:rsidR="004949E2" w:rsidRPr="00C46471" w:rsidRDefault="004949E2" w:rsidP="00175749">
      <w:pPr>
        <w:numPr>
          <w:ilvl w:val="0"/>
          <w:numId w:val="261"/>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「何時」以及「如何」來公佈死亡訊息？</w:t>
      </w:r>
    </w:p>
    <w:p w:rsidR="004949E2" w:rsidRPr="00DE7BB1" w:rsidRDefault="004949E2" w:rsidP="00175749">
      <w:pPr>
        <w:numPr>
          <w:ilvl w:val="0"/>
          <w:numId w:val="261"/>
        </w:numPr>
        <w:adjustRightInd w:val="0"/>
        <w:snapToGrid w:val="0"/>
        <w:spacing w:afterLines="50" w:after="180" w:line="400" w:lineRule="exact"/>
        <w:rPr>
          <w:rFonts w:ascii="標楷體" w:eastAsia="標楷體" w:hAnsi="標楷體"/>
          <w:spacing w:val="-20"/>
        </w:rPr>
      </w:pPr>
      <w:r w:rsidRPr="00DE7BB1">
        <w:rPr>
          <w:rFonts w:ascii="標楷體" w:eastAsia="標楷體" w:hAnsi="標楷體" w:hint="eastAsia"/>
          <w:spacing w:val="-20"/>
        </w:rPr>
        <w:t>媒體發言人需發佈什麼內容？探討哪些是家庭的顧忌，以及學校充許的內容？</w:t>
      </w:r>
    </w:p>
    <w:p w:rsidR="004949E2" w:rsidRPr="00C46471" w:rsidRDefault="004949E2" w:rsidP="00175749">
      <w:pPr>
        <w:numPr>
          <w:ilvl w:val="0"/>
          <w:numId w:val="261"/>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紀念活動要如何組織與傳達？</w:t>
      </w:r>
    </w:p>
    <w:p w:rsidR="004949E2" w:rsidRPr="00C46471" w:rsidRDefault="004949E2" w:rsidP="004949E2">
      <w:pPr>
        <w:adjustRightInd w:val="0"/>
        <w:snapToGrid w:val="0"/>
        <w:spacing w:line="400" w:lineRule="exact"/>
        <w:rPr>
          <w:rFonts w:ascii="標楷體" w:eastAsia="標楷體" w:hAnsi="標楷體"/>
        </w:rPr>
      </w:pPr>
      <w:r w:rsidRPr="00C46471">
        <w:rPr>
          <w:rFonts w:ascii="標楷體" w:eastAsia="標楷體" w:hAnsi="標楷體" w:hint="eastAsia"/>
        </w:rPr>
        <w:t xml:space="preserve">       (十六)小組工作人員在會議中做減壓團體。</w:t>
      </w:r>
    </w:p>
    <w:p w:rsidR="004949E2" w:rsidRPr="00C46471" w:rsidRDefault="004949E2" w:rsidP="004949E2">
      <w:pPr>
        <w:adjustRightInd w:val="0"/>
        <w:snapToGrid w:val="0"/>
        <w:spacing w:line="400" w:lineRule="exact"/>
        <w:ind w:leftChars="200" w:left="480"/>
        <w:rPr>
          <w:rFonts w:ascii="標楷體" w:eastAsia="標楷體" w:hAnsi="標楷體"/>
          <w:shd w:val="pct15" w:color="auto" w:fill="FFFFFF"/>
        </w:rPr>
      </w:pPr>
      <w:r w:rsidRPr="00C46471">
        <w:rPr>
          <w:rFonts w:ascii="標楷體" w:eastAsia="標楷體" w:hAnsi="標楷體" w:hint="eastAsia"/>
          <w:shd w:val="pct15" w:color="auto" w:fill="FFFFFF"/>
        </w:rPr>
        <w:t>三、事後處置階段</w:t>
      </w:r>
    </w:p>
    <w:p w:rsidR="004949E2" w:rsidRPr="00C46471" w:rsidRDefault="004949E2" w:rsidP="004949E2">
      <w:pPr>
        <w:widowControl/>
        <w:adjustRightInd w:val="0"/>
        <w:snapToGrid w:val="0"/>
        <w:spacing w:line="400" w:lineRule="exact"/>
        <w:rPr>
          <w:rFonts w:ascii="標楷體" w:eastAsia="標楷體" w:hAnsi="標楷體"/>
        </w:rPr>
      </w:pPr>
      <w:r w:rsidRPr="00C46471">
        <w:rPr>
          <w:rFonts w:ascii="標楷體" w:eastAsia="標楷體" w:hAnsi="標楷體" w:cs="Arial Unicode MS" w:hint="eastAsia"/>
          <w:b/>
          <w:bCs/>
          <w:kern w:val="0"/>
        </w:rPr>
        <w:t xml:space="preserve">       </w:t>
      </w:r>
      <w:r w:rsidRPr="00C46471">
        <w:rPr>
          <w:rFonts w:ascii="標楷體" w:eastAsia="標楷體" w:hAnsi="標楷體" w:cs="Arial Unicode MS" w:hint="eastAsia"/>
          <w:bCs/>
          <w:kern w:val="0"/>
        </w:rPr>
        <w:t xml:space="preserve"> (一)</w:t>
      </w:r>
      <w:r w:rsidRPr="00C46471">
        <w:rPr>
          <w:rFonts w:ascii="標楷體" w:eastAsia="標楷體" w:hAnsi="標楷體" w:hint="eastAsia"/>
        </w:rPr>
        <w:t>召開校內危機處理小組會議，研討處置事宜。</w:t>
      </w:r>
    </w:p>
    <w:p w:rsidR="004949E2" w:rsidRPr="00C46471" w:rsidRDefault="004949E2" w:rsidP="004949E2">
      <w:pPr>
        <w:widowControl/>
        <w:adjustRightInd w:val="0"/>
        <w:snapToGrid w:val="0"/>
        <w:spacing w:line="400" w:lineRule="exact"/>
        <w:ind w:leftChars="368" w:left="1363" w:hangingChars="200" w:hanging="480"/>
        <w:rPr>
          <w:rFonts w:ascii="標楷體" w:eastAsia="標楷體" w:hAnsi="標楷體"/>
        </w:rPr>
      </w:pPr>
      <w:r w:rsidRPr="00C46471">
        <w:rPr>
          <w:rFonts w:ascii="標楷體" w:eastAsia="標楷體" w:hAnsi="標楷體" w:hint="eastAsia"/>
        </w:rPr>
        <w:t>(二)儘速召開導師會議公告事件，建立處理共識，並建立資料檔案，掌握師生事後反應、生活作息動態及安全問題，適切調整校內氣氛，轉移注意力，並聯絡家長告知學校之關心及可能協助之事項。</w:t>
      </w:r>
      <w:r w:rsidRPr="00C46471">
        <w:rPr>
          <w:rFonts w:ascii="標楷體" w:eastAsia="標楷體" w:hAnsi="標楷體"/>
        </w:rPr>
        <w:t xml:space="preserve"> </w:t>
      </w:r>
    </w:p>
    <w:p w:rsidR="004949E2" w:rsidRPr="00C46471" w:rsidRDefault="004949E2" w:rsidP="004949E2">
      <w:pPr>
        <w:widowControl/>
        <w:adjustRightInd w:val="0"/>
        <w:snapToGrid w:val="0"/>
        <w:spacing w:line="400" w:lineRule="exact"/>
        <w:ind w:leftChars="368" w:left="1363" w:hangingChars="200" w:hanging="480"/>
        <w:rPr>
          <w:rFonts w:ascii="標楷體" w:eastAsia="標楷體" w:hAnsi="標楷體"/>
        </w:rPr>
      </w:pPr>
      <w:r w:rsidRPr="00C46471">
        <w:rPr>
          <w:rFonts w:ascii="標楷體" w:eastAsia="標楷體" w:hAnsi="標楷體" w:hint="eastAsia"/>
        </w:rPr>
        <w:t>(三)評估校園是否有安全疏失，加以改善、對現場事件處理情形詳細報告、配合處理喪葬事宜、調整事發現場環境，去除大家的心理陰影。</w:t>
      </w:r>
      <w:r w:rsidRPr="00C46471">
        <w:rPr>
          <w:rFonts w:ascii="標楷體" w:eastAsia="標楷體" w:hAnsi="標楷體"/>
        </w:rPr>
        <w:t xml:space="preserve"> </w:t>
      </w:r>
    </w:p>
    <w:p w:rsidR="004949E2" w:rsidRPr="00C46471" w:rsidRDefault="004949E2" w:rsidP="004949E2">
      <w:pPr>
        <w:widowControl/>
        <w:adjustRightInd w:val="0"/>
        <w:snapToGrid w:val="0"/>
        <w:spacing w:line="400" w:lineRule="exact"/>
        <w:rPr>
          <w:rFonts w:ascii="標楷體" w:eastAsia="標楷體" w:hAnsi="標楷體"/>
        </w:rPr>
      </w:pPr>
      <w:r w:rsidRPr="00C46471">
        <w:rPr>
          <w:rFonts w:ascii="標楷體" w:eastAsia="標楷體" w:hAnsi="標楷體" w:hint="eastAsia"/>
        </w:rPr>
        <w:t xml:space="preserve">        (四) 依照師生狀態，進行減壓方案，助其調適強大之衝擊。</w:t>
      </w:r>
    </w:p>
    <w:p w:rsidR="004949E2" w:rsidRPr="00C46471" w:rsidRDefault="004949E2" w:rsidP="004949E2">
      <w:pPr>
        <w:widowControl/>
        <w:adjustRightInd w:val="0"/>
        <w:snapToGrid w:val="0"/>
        <w:spacing w:line="400" w:lineRule="exact"/>
        <w:rPr>
          <w:rFonts w:ascii="標楷體" w:eastAsia="標楷體" w:hAnsi="標楷體"/>
        </w:rPr>
      </w:pPr>
      <w:r w:rsidRPr="00C46471">
        <w:rPr>
          <w:rFonts w:ascii="標楷體" w:eastAsia="標楷體" w:hAnsi="標楷體" w:hint="eastAsia"/>
        </w:rPr>
        <w:t xml:space="preserve">        (五) 對自殺完成者之處置</w:t>
      </w:r>
    </w:p>
    <w:p w:rsidR="004949E2" w:rsidRPr="00C46471" w:rsidRDefault="004949E2" w:rsidP="00175749">
      <w:pPr>
        <w:widowControl/>
        <w:numPr>
          <w:ilvl w:val="0"/>
          <w:numId w:val="258"/>
        </w:numPr>
        <w:adjustRightInd w:val="0"/>
        <w:snapToGrid w:val="0"/>
        <w:spacing w:afterLines="50" w:after="180" w:line="400" w:lineRule="exact"/>
        <w:rPr>
          <w:rFonts w:ascii="標楷體" w:eastAsia="標楷體" w:hAnsi="標楷體"/>
        </w:rPr>
      </w:pPr>
      <w:r w:rsidRPr="00C46471">
        <w:rPr>
          <w:rFonts w:ascii="標楷體" w:eastAsia="標楷體" w:hAnsi="標楷體" w:hint="eastAsia"/>
        </w:rPr>
        <w:t>參與學生的告別式。</w:t>
      </w:r>
    </w:p>
    <w:p w:rsidR="004949E2" w:rsidRPr="00C46471" w:rsidRDefault="004949E2" w:rsidP="00175749">
      <w:pPr>
        <w:widowControl/>
        <w:numPr>
          <w:ilvl w:val="0"/>
          <w:numId w:val="258"/>
        </w:numPr>
        <w:adjustRightInd w:val="0"/>
        <w:snapToGrid w:val="0"/>
        <w:spacing w:afterLines="50" w:after="180" w:line="400" w:lineRule="exact"/>
        <w:rPr>
          <w:rFonts w:ascii="標楷體" w:eastAsia="標楷體" w:hAnsi="標楷體" w:cs="Arial Unicode MS"/>
          <w:kern w:val="0"/>
        </w:rPr>
      </w:pPr>
      <w:r w:rsidRPr="00C46471">
        <w:rPr>
          <w:rFonts w:ascii="標楷體" w:eastAsia="標楷體" w:hAnsi="標楷體" w:cs="Arial Unicode MS" w:hint="eastAsia"/>
          <w:kern w:val="0"/>
        </w:rPr>
        <w:t>於校內佈置簡單莊嚴的紀念壇，安排追悼儀式，供師生憑弔。</w:t>
      </w:r>
    </w:p>
    <w:p w:rsidR="004949E2" w:rsidRPr="00C46471" w:rsidRDefault="004949E2" w:rsidP="004949E2">
      <w:pPr>
        <w:widowControl/>
        <w:adjustRightInd w:val="0"/>
        <w:snapToGrid w:val="0"/>
        <w:spacing w:line="400" w:lineRule="exact"/>
        <w:ind w:firstLineChars="400" w:firstLine="960"/>
        <w:rPr>
          <w:rFonts w:ascii="標楷體" w:eastAsia="標楷體" w:hAnsi="標楷體" w:cs="Arial Unicode MS"/>
          <w:kern w:val="0"/>
        </w:rPr>
      </w:pPr>
      <w:r w:rsidRPr="00C46471">
        <w:rPr>
          <w:rFonts w:ascii="標楷體" w:eastAsia="標楷體" w:hAnsi="標楷體" w:cs="Arial Unicode MS" w:hint="eastAsia"/>
          <w:kern w:val="0"/>
        </w:rPr>
        <w:t>(六)自殺未遂當事人的處置</w:t>
      </w:r>
    </w:p>
    <w:p w:rsidR="004949E2" w:rsidRPr="00C46471" w:rsidRDefault="004949E2" w:rsidP="00175749">
      <w:pPr>
        <w:widowControl/>
        <w:numPr>
          <w:ilvl w:val="0"/>
          <w:numId w:val="259"/>
        </w:numPr>
        <w:adjustRightInd w:val="0"/>
        <w:snapToGrid w:val="0"/>
        <w:spacing w:afterLines="50" w:after="180" w:line="400" w:lineRule="exact"/>
        <w:rPr>
          <w:rFonts w:ascii="標楷體" w:eastAsia="標楷體" w:hAnsi="標楷體" w:cs="Arial Unicode MS"/>
          <w:bCs/>
          <w:kern w:val="0"/>
        </w:rPr>
      </w:pPr>
      <w:r w:rsidRPr="00C46471">
        <w:rPr>
          <w:rFonts w:ascii="標楷體" w:eastAsia="標楷體" w:hAnsi="標楷體" w:cs="Arial Unicode MS" w:hint="eastAsia"/>
          <w:bCs/>
          <w:kern w:val="0"/>
        </w:rPr>
        <w:t>當事人住院時，固定前往探視並與醫院保持聯絡。</w:t>
      </w:r>
    </w:p>
    <w:p w:rsidR="004949E2" w:rsidRPr="00C46471" w:rsidRDefault="004949E2" w:rsidP="00175749">
      <w:pPr>
        <w:widowControl/>
        <w:numPr>
          <w:ilvl w:val="0"/>
          <w:numId w:val="259"/>
        </w:numPr>
        <w:adjustRightInd w:val="0"/>
        <w:snapToGrid w:val="0"/>
        <w:spacing w:afterLines="50" w:after="180" w:line="400" w:lineRule="exact"/>
        <w:rPr>
          <w:rFonts w:ascii="標楷體" w:eastAsia="標楷體" w:hAnsi="標楷體" w:cs="Arial Unicode MS"/>
          <w:bCs/>
          <w:kern w:val="0"/>
        </w:rPr>
      </w:pPr>
      <w:r w:rsidRPr="00C46471">
        <w:rPr>
          <w:rFonts w:ascii="標楷體" w:eastAsia="標楷體" w:hAnsi="標楷體" w:cs="Arial Unicode MS" w:hint="eastAsia"/>
          <w:bCs/>
          <w:kern w:val="0"/>
        </w:rPr>
        <w:t>與家長定期聯絡，協助家長處理相關行政事務。</w:t>
      </w:r>
    </w:p>
    <w:p w:rsidR="004949E2" w:rsidRPr="00C46471" w:rsidRDefault="004949E2" w:rsidP="00175749">
      <w:pPr>
        <w:widowControl/>
        <w:numPr>
          <w:ilvl w:val="0"/>
          <w:numId w:val="259"/>
        </w:numPr>
        <w:adjustRightInd w:val="0"/>
        <w:snapToGrid w:val="0"/>
        <w:spacing w:afterLines="50" w:after="180" w:line="400" w:lineRule="exact"/>
        <w:rPr>
          <w:rFonts w:ascii="標楷體" w:eastAsia="標楷體" w:hAnsi="標楷體" w:cs="Arial Unicode MS"/>
          <w:bCs/>
          <w:kern w:val="0"/>
        </w:rPr>
      </w:pPr>
      <w:r w:rsidRPr="00C46471">
        <w:rPr>
          <w:rFonts w:ascii="標楷體" w:eastAsia="標楷體" w:hAnsi="標楷體" w:cs="Arial Unicode MS" w:hint="eastAsia"/>
          <w:bCs/>
          <w:kern w:val="0"/>
        </w:rPr>
        <w:t>定期告知班級師生，當事人目前的健康近況。</w:t>
      </w:r>
    </w:p>
    <w:p w:rsidR="004949E2" w:rsidRPr="00C46471" w:rsidRDefault="004949E2" w:rsidP="00175749">
      <w:pPr>
        <w:widowControl/>
        <w:numPr>
          <w:ilvl w:val="0"/>
          <w:numId w:val="259"/>
        </w:numPr>
        <w:adjustRightInd w:val="0"/>
        <w:snapToGrid w:val="0"/>
        <w:spacing w:afterLines="50" w:after="180" w:line="400" w:lineRule="exact"/>
        <w:rPr>
          <w:rFonts w:ascii="標楷體" w:eastAsia="標楷體" w:hAnsi="標楷體" w:cs="Arial Unicode MS"/>
          <w:bCs/>
          <w:kern w:val="0"/>
        </w:rPr>
      </w:pPr>
      <w:r w:rsidRPr="00C46471">
        <w:rPr>
          <w:rFonts w:ascii="標楷體" w:eastAsia="標楷體" w:hAnsi="標楷體" w:cs="Arial Unicode MS" w:hint="eastAsia"/>
          <w:bCs/>
          <w:kern w:val="0"/>
        </w:rPr>
        <w:t>安排當事人返校後續個別諮商，或轉介其他輔導資源。</w:t>
      </w:r>
    </w:p>
    <w:p w:rsidR="004949E2" w:rsidRPr="00C46471" w:rsidRDefault="004949E2" w:rsidP="00175749">
      <w:pPr>
        <w:widowControl/>
        <w:numPr>
          <w:ilvl w:val="0"/>
          <w:numId w:val="259"/>
        </w:numPr>
        <w:adjustRightInd w:val="0"/>
        <w:snapToGrid w:val="0"/>
        <w:spacing w:afterLines="50" w:after="180" w:line="400" w:lineRule="exact"/>
        <w:rPr>
          <w:rFonts w:ascii="標楷體" w:eastAsia="標楷體" w:hAnsi="標楷體" w:cs="Arial Unicode MS"/>
          <w:bCs/>
          <w:kern w:val="0"/>
        </w:rPr>
      </w:pPr>
      <w:r w:rsidRPr="00C46471">
        <w:rPr>
          <w:rFonts w:ascii="標楷體" w:eastAsia="標楷體" w:hAnsi="標楷體" w:cs="Arial Unicode MS" w:hint="eastAsia"/>
          <w:bCs/>
          <w:kern w:val="0"/>
        </w:rPr>
        <w:lastRenderedPageBreak/>
        <w:t>建立當事人的同儕支持與監督系統。</w:t>
      </w:r>
    </w:p>
    <w:p w:rsidR="004949E2" w:rsidRPr="00C46471" w:rsidRDefault="004949E2" w:rsidP="00175749">
      <w:pPr>
        <w:widowControl/>
        <w:numPr>
          <w:ilvl w:val="0"/>
          <w:numId w:val="259"/>
        </w:numPr>
        <w:adjustRightInd w:val="0"/>
        <w:snapToGrid w:val="0"/>
        <w:spacing w:afterLines="50" w:after="180" w:line="400" w:lineRule="exact"/>
        <w:rPr>
          <w:rFonts w:ascii="標楷體" w:eastAsia="標楷體" w:hAnsi="標楷體" w:cs="Arial Unicode MS"/>
          <w:bCs/>
          <w:kern w:val="0"/>
        </w:rPr>
      </w:pPr>
      <w:r w:rsidRPr="00C46471">
        <w:rPr>
          <w:rFonts w:ascii="標楷體" w:eastAsia="標楷體" w:hAnsi="標楷體" w:cs="Arial Unicode MS" w:hint="eastAsia"/>
          <w:bCs/>
          <w:kern w:val="0"/>
        </w:rPr>
        <w:t>當事人精神狀況穩定後，可安排相關課業補救措施。</w:t>
      </w:r>
    </w:p>
    <w:p w:rsidR="004949E2" w:rsidRPr="00C46471" w:rsidRDefault="004949E2" w:rsidP="004949E2">
      <w:pPr>
        <w:widowControl/>
        <w:adjustRightInd w:val="0"/>
        <w:snapToGrid w:val="0"/>
        <w:spacing w:line="400" w:lineRule="exact"/>
        <w:rPr>
          <w:rFonts w:ascii="標楷體" w:eastAsia="標楷體" w:hAnsi="標楷體" w:cs="Arial Unicode MS"/>
          <w:bCs/>
          <w:kern w:val="0"/>
        </w:rPr>
      </w:pPr>
      <w:r w:rsidRPr="00C46471">
        <w:rPr>
          <w:rFonts w:ascii="標楷體" w:eastAsia="標楷體" w:hAnsi="標楷體" w:cs="Arial Unicode MS" w:hint="eastAsia"/>
          <w:bCs/>
          <w:kern w:val="0"/>
        </w:rPr>
        <w:t xml:space="preserve">        (七)針對高危險群師生提供支援與輔導</w:t>
      </w:r>
    </w:p>
    <w:p w:rsidR="004949E2" w:rsidRPr="00C46471" w:rsidRDefault="004949E2" w:rsidP="004949E2">
      <w:pPr>
        <w:adjustRightInd w:val="0"/>
        <w:snapToGrid w:val="0"/>
        <w:spacing w:line="400" w:lineRule="exact"/>
        <w:rPr>
          <w:rFonts w:ascii="標楷體" w:eastAsia="標楷體" w:hAnsi="標楷體"/>
          <w:b/>
        </w:rPr>
      </w:pPr>
    </w:p>
    <w:p w:rsidR="004949E2" w:rsidRPr="00C46471" w:rsidRDefault="004949E2" w:rsidP="004949E2">
      <w:pPr>
        <w:adjustRightInd w:val="0"/>
        <w:snapToGrid w:val="0"/>
        <w:spacing w:line="400" w:lineRule="exact"/>
        <w:rPr>
          <w:rFonts w:ascii="標楷體" w:eastAsia="標楷體" w:hAnsi="標楷體"/>
          <w:b/>
        </w:rPr>
      </w:pPr>
      <w:r w:rsidRPr="00C46471">
        <w:rPr>
          <w:rFonts w:ascii="標楷體" w:eastAsia="標楷體" w:hAnsi="標楷體" w:hint="eastAsia"/>
          <w:b/>
        </w:rPr>
        <w:t>柒、本計畫經行政會報討論定案後，呈  校長核定實施，修正時亦同。</w:t>
      </w:r>
    </w:p>
    <w:p w:rsidR="004949E2" w:rsidRPr="00C46471" w:rsidRDefault="004949E2" w:rsidP="004949E2">
      <w:pPr>
        <w:widowControl/>
        <w:adjustRightInd w:val="0"/>
        <w:snapToGrid w:val="0"/>
        <w:spacing w:line="400" w:lineRule="exact"/>
        <w:rPr>
          <w:rFonts w:ascii="標楷體" w:eastAsia="標楷體" w:hAnsi="標楷體"/>
          <w:b/>
          <w:shd w:val="pct15" w:color="auto" w:fill="FFFFFF"/>
        </w:rPr>
      </w:pPr>
      <w:r w:rsidRPr="00C46471">
        <w:rPr>
          <w:rFonts w:ascii="標楷體" w:eastAsia="標楷體" w:hAnsi="標楷體"/>
        </w:rPr>
        <w:br w:type="page"/>
      </w:r>
      <w:r w:rsidRPr="00C46471">
        <w:rPr>
          <w:rFonts w:ascii="標楷體" w:eastAsia="標楷體" w:hAnsi="標楷體" w:hint="eastAsia"/>
          <w:b/>
          <w:shd w:val="pct15" w:color="auto" w:fill="FFFFFF"/>
        </w:rPr>
        <w:lastRenderedPageBreak/>
        <w:t>附件：自殺防治資源</w:t>
      </w:r>
    </w:p>
    <w:p w:rsidR="004949E2" w:rsidRPr="00C46471" w:rsidRDefault="004949E2" w:rsidP="004949E2">
      <w:pPr>
        <w:widowControl/>
        <w:adjustRightInd w:val="0"/>
        <w:snapToGrid w:val="0"/>
        <w:spacing w:line="400" w:lineRule="exact"/>
        <w:rPr>
          <w:rFonts w:ascii="標楷體" w:eastAsia="標楷體" w:hAnsi="標楷體"/>
          <w:b/>
        </w:rPr>
      </w:pPr>
    </w:p>
    <w:p w:rsidR="004949E2" w:rsidRPr="00C46471" w:rsidRDefault="004949E2" w:rsidP="004949E2">
      <w:pPr>
        <w:widowControl/>
        <w:adjustRightInd w:val="0"/>
        <w:snapToGrid w:val="0"/>
        <w:spacing w:line="400" w:lineRule="exact"/>
        <w:ind w:firstLineChars="150" w:firstLine="360"/>
        <w:rPr>
          <w:rFonts w:ascii="標楷體" w:eastAsia="標楷體" w:hAnsi="標楷體"/>
        </w:rPr>
      </w:pPr>
      <w:r w:rsidRPr="00C46471">
        <w:rPr>
          <w:rFonts w:ascii="標楷體" w:eastAsia="標楷體" w:hAnsi="標楷體" w:hint="eastAsia"/>
        </w:rPr>
        <w:t>一、自殺防治緊急聯絡電話 24小時直撥專線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3042"/>
        <w:gridCol w:w="3042"/>
      </w:tblGrid>
      <w:tr w:rsidR="004949E2" w:rsidRPr="00C46471" w:rsidTr="004949E2">
        <w:tc>
          <w:tcPr>
            <w:tcW w:w="3042" w:type="dxa"/>
            <w:shd w:val="clear" w:color="auto" w:fill="auto"/>
          </w:tcPr>
          <w:p w:rsidR="004949E2" w:rsidRPr="00C46471" w:rsidRDefault="004949E2" w:rsidP="004949E2">
            <w:pPr>
              <w:widowControl/>
              <w:adjustRightInd w:val="0"/>
              <w:snapToGrid w:val="0"/>
              <w:spacing w:afterLines="50" w:after="180" w:line="400" w:lineRule="exact"/>
              <w:jc w:val="center"/>
              <w:rPr>
                <w:rFonts w:ascii="標楷體" w:eastAsia="標楷體" w:hAnsi="標楷體"/>
              </w:rPr>
            </w:pPr>
            <w:r w:rsidRPr="00C46471">
              <w:rPr>
                <w:rFonts w:ascii="標楷體" w:eastAsia="標楷體" w:hAnsi="標楷體" w:hint="eastAsia"/>
              </w:rPr>
              <w:t>單位</w:t>
            </w:r>
          </w:p>
        </w:tc>
        <w:tc>
          <w:tcPr>
            <w:tcW w:w="3042" w:type="dxa"/>
            <w:shd w:val="clear" w:color="auto" w:fill="auto"/>
          </w:tcPr>
          <w:p w:rsidR="004949E2" w:rsidRPr="00C46471" w:rsidRDefault="004949E2" w:rsidP="004949E2">
            <w:pPr>
              <w:widowControl/>
              <w:adjustRightInd w:val="0"/>
              <w:snapToGrid w:val="0"/>
              <w:spacing w:afterLines="50" w:after="180" w:line="400" w:lineRule="exact"/>
              <w:jc w:val="center"/>
              <w:rPr>
                <w:rFonts w:ascii="標楷體" w:eastAsia="標楷體" w:hAnsi="標楷體"/>
              </w:rPr>
            </w:pPr>
            <w:r w:rsidRPr="00C46471">
              <w:rPr>
                <w:rFonts w:ascii="標楷體" w:eastAsia="標楷體" w:hAnsi="標楷體" w:hint="eastAsia"/>
              </w:rPr>
              <w:t>電話</w:t>
            </w:r>
          </w:p>
        </w:tc>
        <w:tc>
          <w:tcPr>
            <w:tcW w:w="3042" w:type="dxa"/>
            <w:shd w:val="clear" w:color="auto" w:fill="auto"/>
          </w:tcPr>
          <w:p w:rsidR="004949E2" w:rsidRPr="00C46471" w:rsidRDefault="004949E2" w:rsidP="004949E2">
            <w:pPr>
              <w:widowControl/>
              <w:adjustRightInd w:val="0"/>
              <w:snapToGrid w:val="0"/>
              <w:spacing w:afterLines="50" w:after="180" w:line="400" w:lineRule="exact"/>
              <w:jc w:val="center"/>
              <w:rPr>
                <w:rFonts w:ascii="標楷體" w:eastAsia="標楷體" w:hAnsi="標楷體"/>
              </w:rPr>
            </w:pPr>
            <w:r w:rsidRPr="00C46471">
              <w:rPr>
                <w:rFonts w:ascii="標楷體" w:eastAsia="標楷體" w:hAnsi="標楷體" w:hint="eastAsia"/>
              </w:rPr>
              <w:t>口訣</w:t>
            </w:r>
          </w:p>
        </w:tc>
      </w:tr>
      <w:tr w:rsidR="004949E2" w:rsidRPr="00C46471" w:rsidTr="004949E2">
        <w:tc>
          <w:tcPr>
            <w:tcW w:w="3042" w:type="dxa"/>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rPr>
            </w:pPr>
            <w:r w:rsidRPr="00C46471">
              <w:rPr>
                <w:rFonts w:ascii="標楷體" w:eastAsia="標楷體" w:hAnsi="標楷體" w:hint="eastAsia"/>
              </w:rPr>
              <w:t>各縣市生命線</w:t>
            </w:r>
          </w:p>
        </w:tc>
        <w:tc>
          <w:tcPr>
            <w:tcW w:w="3042" w:type="dxa"/>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rPr>
            </w:pPr>
            <w:r w:rsidRPr="00C46471">
              <w:rPr>
                <w:rFonts w:ascii="標楷體" w:eastAsia="標楷體" w:hAnsi="標楷體" w:hint="eastAsia"/>
              </w:rPr>
              <w:t>1995</w:t>
            </w:r>
          </w:p>
        </w:tc>
        <w:tc>
          <w:tcPr>
            <w:tcW w:w="3042" w:type="dxa"/>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rPr>
            </w:pPr>
            <w:r w:rsidRPr="00C46471">
              <w:rPr>
                <w:rFonts w:ascii="標楷體" w:eastAsia="標楷體" w:hAnsi="標楷體" w:hint="eastAsia"/>
              </w:rPr>
              <w:t>要救救我</w:t>
            </w:r>
          </w:p>
        </w:tc>
      </w:tr>
      <w:tr w:rsidR="004949E2" w:rsidRPr="00C46471" w:rsidTr="004949E2">
        <w:tc>
          <w:tcPr>
            <w:tcW w:w="3042" w:type="dxa"/>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rPr>
            </w:pPr>
            <w:r w:rsidRPr="00C46471">
              <w:rPr>
                <w:rFonts w:ascii="標楷體" w:eastAsia="標楷體" w:hAnsi="標楷體" w:hint="eastAsia"/>
              </w:rPr>
              <w:t>各縣市張老師</w:t>
            </w:r>
          </w:p>
        </w:tc>
        <w:tc>
          <w:tcPr>
            <w:tcW w:w="3042" w:type="dxa"/>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rPr>
            </w:pPr>
            <w:r w:rsidRPr="00C46471">
              <w:rPr>
                <w:rFonts w:ascii="標楷體" w:eastAsia="標楷體" w:hAnsi="標楷體" w:hint="eastAsia"/>
              </w:rPr>
              <w:t>1980</w:t>
            </w:r>
          </w:p>
        </w:tc>
        <w:tc>
          <w:tcPr>
            <w:tcW w:w="3042" w:type="dxa"/>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rPr>
            </w:pPr>
            <w:r w:rsidRPr="00C46471">
              <w:rPr>
                <w:rFonts w:ascii="標楷體" w:eastAsia="標楷體" w:hAnsi="標楷體" w:hint="eastAsia"/>
              </w:rPr>
              <w:t>依舊幫你</w:t>
            </w:r>
          </w:p>
        </w:tc>
      </w:tr>
      <w:tr w:rsidR="004949E2" w:rsidRPr="00C46471" w:rsidTr="004949E2">
        <w:tc>
          <w:tcPr>
            <w:tcW w:w="3042" w:type="dxa"/>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rPr>
            </w:pPr>
            <w:r w:rsidRPr="00C46471">
              <w:rPr>
                <w:rFonts w:ascii="標楷體" w:eastAsia="標楷體" w:hAnsi="標楷體" w:hint="eastAsia"/>
              </w:rPr>
              <w:t>自殺防治安心專線</w:t>
            </w:r>
          </w:p>
        </w:tc>
        <w:tc>
          <w:tcPr>
            <w:tcW w:w="3042" w:type="dxa"/>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rPr>
            </w:pPr>
            <w:r w:rsidRPr="00C46471">
              <w:rPr>
                <w:rFonts w:ascii="標楷體" w:eastAsia="標楷體" w:hAnsi="標楷體" w:hint="eastAsia"/>
              </w:rPr>
              <w:t>0800-788-995</w:t>
            </w:r>
          </w:p>
        </w:tc>
        <w:tc>
          <w:tcPr>
            <w:tcW w:w="3042" w:type="dxa"/>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rPr>
            </w:pPr>
            <w:r w:rsidRPr="00C46471">
              <w:rPr>
                <w:rFonts w:ascii="標楷體" w:eastAsia="標楷體" w:hAnsi="標楷體" w:hint="eastAsia"/>
              </w:rPr>
              <w:t>請幫幫、救救我</w:t>
            </w:r>
          </w:p>
        </w:tc>
      </w:tr>
      <w:tr w:rsidR="004949E2" w:rsidRPr="00C46471" w:rsidTr="004949E2">
        <w:tc>
          <w:tcPr>
            <w:tcW w:w="3042" w:type="dxa"/>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rPr>
            </w:pPr>
            <w:r w:rsidRPr="00C46471">
              <w:rPr>
                <w:rFonts w:ascii="標楷體" w:eastAsia="標楷體" w:hAnsi="標楷體" w:hint="eastAsia"/>
              </w:rPr>
              <w:t>緊急醫療救護專線</w:t>
            </w:r>
          </w:p>
        </w:tc>
        <w:tc>
          <w:tcPr>
            <w:tcW w:w="3042" w:type="dxa"/>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rPr>
            </w:pPr>
            <w:r w:rsidRPr="00C46471">
              <w:rPr>
                <w:rFonts w:ascii="標楷體" w:eastAsia="標楷體" w:hAnsi="標楷體" w:hint="eastAsia"/>
              </w:rPr>
              <w:t>119</w:t>
            </w:r>
          </w:p>
        </w:tc>
        <w:tc>
          <w:tcPr>
            <w:tcW w:w="3042" w:type="dxa"/>
            <w:shd w:val="clear" w:color="auto" w:fill="auto"/>
          </w:tcPr>
          <w:p w:rsidR="004949E2" w:rsidRPr="00C46471" w:rsidRDefault="004949E2" w:rsidP="004949E2">
            <w:pPr>
              <w:widowControl/>
              <w:adjustRightInd w:val="0"/>
              <w:snapToGrid w:val="0"/>
              <w:spacing w:afterLines="50" w:after="180" w:line="400" w:lineRule="exact"/>
              <w:rPr>
                <w:rFonts w:ascii="標楷體" w:eastAsia="標楷體" w:hAnsi="標楷體"/>
              </w:rPr>
            </w:pPr>
          </w:p>
        </w:tc>
      </w:tr>
    </w:tbl>
    <w:p w:rsidR="004949E2" w:rsidRPr="00C46471" w:rsidRDefault="004949E2" w:rsidP="004949E2">
      <w:pPr>
        <w:widowControl/>
        <w:adjustRightInd w:val="0"/>
        <w:snapToGrid w:val="0"/>
        <w:spacing w:line="400" w:lineRule="exact"/>
        <w:ind w:left="360" w:hangingChars="150" w:hanging="360"/>
        <w:rPr>
          <w:rFonts w:ascii="標楷體" w:eastAsia="標楷體" w:hAnsi="標楷體" w:cs="Arial Unicode MS"/>
          <w:bCs/>
          <w:kern w:val="0"/>
        </w:rPr>
      </w:pPr>
      <w:r w:rsidRPr="00C46471">
        <w:rPr>
          <w:rFonts w:ascii="標楷體" w:eastAsia="標楷體" w:hAnsi="標楷體" w:hint="eastAsia"/>
        </w:rPr>
        <w:t xml:space="preserve">  </w:t>
      </w:r>
      <w:r w:rsidRPr="00C46471">
        <w:rPr>
          <w:rFonts w:ascii="標楷體" w:eastAsia="標楷體" w:hAnsi="標楷體" w:cs="Arial Unicode MS" w:hint="eastAsia"/>
          <w:bCs/>
          <w:kern w:val="0"/>
        </w:rPr>
        <w:t>二、精神醫療責任醫院</w:t>
      </w:r>
    </w:p>
    <w:p w:rsidR="004949E2" w:rsidRPr="00C46471" w:rsidRDefault="004949E2" w:rsidP="004949E2">
      <w:pPr>
        <w:widowControl/>
        <w:adjustRightInd w:val="0"/>
        <w:snapToGrid w:val="0"/>
        <w:spacing w:line="400" w:lineRule="exact"/>
        <w:ind w:left="360" w:hangingChars="150" w:hanging="360"/>
        <w:rPr>
          <w:rFonts w:ascii="標楷體" w:eastAsia="標楷體" w:hAnsi="標楷體" w:cs="Arial Unicode MS"/>
          <w:bCs/>
          <w:kern w:val="0"/>
        </w:rPr>
      </w:pPr>
      <w:r w:rsidRPr="00C46471">
        <w:rPr>
          <w:rFonts w:ascii="標楷體" w:eastAsia="標楷體" w:hAnsi="標楷體" w:cs="Arial Unicode MS" w:hint="eastAsia"/>
          <w:bCs/>
          <w:kern w:val="0"/>
        </w:rPr>
        <w:t xml:space="preserve">      高雄市立凱旋醫院 07-7136959</w:t>
      </w:r>
    </w:p>
    <w:p w:rsidR="004949E2" w:rsidRPr="00C46471" w:rsidRDefault="004949E2" w:rsidP="004949E2">
      <w:pPr>
        <w:widowControl/>
        <w:adjustRightInd w:val="0"/>
        <w:snapToGrid w:val="0"/>
        <w:spacing w:line="400" w:lineRule="exact"/>
        <w:ind w:left="360" w:hangingChars="150" w:hanging="360"/>
        <w:rPr>
          <w:rFonts w:ascii="標楷體" w:eastAsia="標楷體" w:hAnsi="標楷體" w:cs="Arial Unicode MS"/>
          <w:bCs/>
          <w:kern w:val="0"/>
        </w:rPr>
      </w:pPr>
      <w:r w:rsidRPr="00C46471">
        <w:rPr>
          <w:rFonts w:ascii="標楷體" w:eastAsia="標楷體" w:hAnsi="標楷體" w:cs="Arial Unicode MS" w:hint="eastAsia"/>
          <w:bCs/>
          <w:kern w:val="0"/>
        </w:rPr>
        <w:t xml:space="preserve">                       07-7513171分機2162、2188</w:t>
      </w:r>
    </w:p>
    <w:p w:rsidR="004949E2" w:rsidRPr="00C46471" w:rsidRDefault="004949E2" w:rsidP="004949E2">
      <w:pPr>
        <w:widowControl/>
        <w:adjustRightInd w:val="0"/>
        <w:snapToGrid w:val="0"/>
        <w:spacing w:line="400" w:lineRule="exact"/>
        <w:ind w:leftChars="92" w:left="341" w:hangingChars="50" w:hanging="120"/>
        <w:rPr>
          <w:rFonts w:ascii="標楷體" w:eastAsia="標楷體" w:hAnsi="標楷體" w:cs="Arial Unicode MS"/>
          <w:bCs/>
          <w:kern w:val="0"/>
        </w:rPr>
      </w:pPr>
      <w:r w:rsidRPr="00C46471">
        <w:rPr>
          <w:rFonts w:ascii="標楷體" w:eastAsia="標楷體" w:hAnsi="標楷體" w:cs="Arial Unicode MS" w:hint="eastAsia"/>
          <w:bCs/>
          <w:kern w:val="0"/>
        </w:rPr>
        <w:t>三、高雄市生命線 07-2319595</w:t>
      </w:r>
    </w:p>
    <w:p w:rsidR="004949E2" w:rsidRPr="00C46471" w:rsidRDefault="004949E2" w:rsidP="004949E2">
      <w:pPr>
        <w:widowControl/>
        <w:adjustRightInd w:val="0"/>
        <w:snapToGrid w:val="0"/>
        <w:spacing w:line="400" w:lineRule="exact"/>
        <w:ind w:leftChars="92" w:left="341" w:hangingChars="50" w:hanging="120"/>
        <w:rPr>
          <w:rFonts w:ascii="標楷體" w:eastAsia="標楷體" w:hAnsi="標楷體" w:cs="Arial Unicode MS"/>
          <w:bCs/>
          <w:kern w:val="0"/>
        </w:rPr>
      </w:pPr>
      <w:r w:rsidRPr="00C46471">
        <w:rPr>
          <w:rFonts w:ascii="標楷體" w:eastAsia="標楷體" w:hAnsi="標楷體" w:cs="Arial Unicode MS" w:hint="eastAsia"/>
          <w:bCs/>
          <w:kern w:val="0"/>
        </w:rPr>
        <w:t xml:space="preserve">    高雄張老師   07-3306180</w:t>
      </w:r>
    </w:p>
    <w:p w:rsidR="004949E2" w:rsidRPr="00C46471" w:rsidRDefault="004949E2" w:rsidP="004949E2">
      <w:pPr>
        <w:widowControl/>
        <w:adjustRightInd w:val="0"/>
        <w:snapToGrid w:val="0"/>
        <w:spacing w:line="400" w:lineRule="exact"/>
        <w:ind w:leftChars="92" w:left="341" w:hangingChars="50" w:hanging="120"/>
        <w:rPr>
          <w:rFonts w:ascii="標楷體" w:eastAsia="標楷體" w:hAnsi="標楷體" w:cs="Arial Unicode MS"/>
          <w:bCs/>
          <w:kern w:val="0"/>
        </w:rPr>
      </w:pPr>
      <w:r w:rsidRPr="00C46471">
        <w:rPr>
          <w:rFonts w:ascii="標楷體" w:eastAsia="標楷體" w:hAnsi="標楷體" w:cs="Arial Unicode MS" w:hint="eastAsia"/>
          <w:bCs/>
          <w:kern w:val="0"/>
        </w:rPr>
        <w:t xml:space="preserve">四、高雄市社區心理衛生中心 07-3874649  </w:t>
      </w:r>
    </w:p>
    <w:p w:rsidR="004949E2" w:rsidRPr="00C46471" w:rsidRDefault="004949E2" w:rsidP="004949E2">
      <w:pPr>
        <w:widowControl/>
        <w:adjustRightInd w:val="0"/>
        <w:snapToGrid w:val="0"/>
        <w:spacing w:line="400" w:lineRule="exact"/>
        <w:ind w:leftChars="92" w:left="341" w:hangingChars="50" w:hanging="120"/>
        <w:rPr>
          <w:rFonts w:ascii="標楷體" w:eastAsia="標楷體" w:hAnsi="標楷體" w:cs="Arial Unicode MS"/>
          <w:bCs/>
          <w:kern w:val="0"/>
        </w:rPr>
      </w:pPr>
      <w:r w:rsidRPr="00C46471">
        <w:rPr>
          <w:rFonts w:ascii="標楷體" w:eastAsia="標楷體" w:hAnsi="標楷體" w:cs="Arial Unicode MS" w:hint="eastAsia"/>
          <w:bCs/>
          <w:kern w:val="0"/>
        </w:rPr>
        <w:t>五、高雄市學生輔導諮商中心 07-3821200</w:t>
      </w:r>
    </w:p>
    <w:p w:rsidR="004949E2" w:rsidRPr="00C46471" w:rsidRDefault="004949E2" w:rsidP="004949E2">
      <w:pPr>
        <w:adjustRightInd w:val="0"/>
        <w:snapToGrid w:val="0"/>
        <w:spacing w:line="400" w:lineRule="exact"/>
        <w:ind w:leftChars="200" w:left="480"/>
        <w:rPr>
          <w:rFonts w:ascii="標楷體" w:eastAsia="標楷體" w:hAnsi="標楷體"/>
          <w:shd w:val="pct15" w:color="auto" w:fill="FFFFFF"/>
        </w:rPr>
      </w:pPr>
    </w:p>
    <w:p w:rsidR="004949E2" w:rsidRPr="00C46471" w:rsidRDefault="004949E2" w:rsidP="004949E2">
      <w:pPr>
        <w:widowControl/>
        <w:adjustRightInd w:val="0"/>
        <w:snapToGrid w:val="0"/>
        <w:spacing w:line="400" w:lineRule="exact"/>
        <w:rPr>
          <w:rFonts w:ascii="標楷體" w:eastAsia="標楷體" w:hAnsi="標楷體" w:cs="Arial Unicode MS"/>
          <w:kern w:val="0"/>
        </w:rPr>
      </w:pPr>
    </w:p>
    <w:p w:rsidR="004949E2" w:rsidRPr="00C46471" w:rsidRDefault="004949E2" w:rsidP="004949E2">
      <w:pPr>
        <w:widowControl/>
        <w:adjustRightInd w:val="0"/>
        <w:snapToGrid w:val="0"/>
        <w:spacing w:line="400" w:lineRule="exact"/>
        <w:rPr>
          <w:rFonts w:ascii="標楷體" w:eastAsia="標楷體" w:hAnsi="標楷體"/>
          <w:b/>
          <w:shd w:val="pct15" w:color="auto" w:fill="FFFFFF"/>
        </w:rPr>
      </w:pPr>
      <w:r w:rsidRPr="00C46471">
        <w:rPr>
          <w:rFonts w:ascii="標楷體" w:eastAsia="標楷體" w:hAnsi="標楷體" w:cs="Arial Unicode MS"/>
          <w:kern w:val="0"/>
        </w:rPr>
        <w:br w:type="page"/>
      </w:r>
      <w:r w:rsidRPr="00C46471">
        <w:rPr>
          <w:rFonts w:ascii="標楷體" w:eastAsia="標楷體" w:hAnsi="標楷體" w:hint="eastAsia"/>
          <w:b/>
          <w:shd w:val="pct15" w:color="auto" w:fill="FFFFFF"/>
        </w:rPr>
        <w:lastRenderedPageBreak/>
        <w:t>附件：學生憂鬱輔導流程</w:t>
      </w:r>
    </w:p>
    <w:p w:rsidR="004949E2" w:rsidRPr="00C46471" w:rsidRDefault="004949E2" w:rsidP="004949E2">
      <w:pPr>
        <w:widowControl/>
        <w:adjustRightInd w:val="0"/>
        <w:snapToGrid w:val="0"/>
        <w:spacing w:line="400" w:lineRule="exact"/>
        <w:rPr>
          <w:rFonts w:ascii="標楷體" w:eastAsia="標楷體" w:hAnsi="標楷體" w:cs="Arial Unicode MS"/>
          <w:kern w:val="0"/>
        </w:rPr>
      </w:pPr>
    </w:p>
    <w:p w:rsidR="004949E2" w:rsidRPr="00C46471" w:rsidRDefault="004949E2" w:rsidP="004949E2">
      <w:pPr>
        <w:widowControl/>
        <w:adjustRightInd w:val="0"/>
        <w:snapToGrid w:val="0"/>
        <w:spacing w:line="400" w:lineRule="exact"/>
        <w:rPr>
          <w:rFonts w:ascii="標楷體" w:eastAsia="標楷體" w:hAnsi="標楷體" w:cs="Arial Unicode MS"/>
          <w:kern w:val="0"/>
        </w:rPr>
      </w:pPr>
      <w:r w:rsidRPr="00C46471">
        <w:rPr>
          <w:rFonts w:ascii="標楷體" w:eastAsia="標楷體" w:hAnsi="標楷體" w:cs="Arial Unicode MS" w:hint="eastAsia"/>
          <w:noProof/>
          <w:kern w:val="0"/>
        </w:rPr>
        <mc:AlternateContent>
          <mc:Choice Requires="wps">
            <w:drawing>
              <wp:anchor distT="0" distB="0" distL="114300" distR="114300" simplePos="0" relativeHeight="251965440" behindDoc="0" locked="0" layoutInCell="1" allowOverlap="1">
                <wp:simplePos x="0" y="0"/>
                <wp:positionH relativeFrom="column">
                  <wp:posOffset>2057400</wp:posOffset>
                </wp:positionH>
                <wp:positionV relativeFrom="paragraph">
                  <wp:posOffset>177800</wp:posOffset>
                </wp:positionV>
                <wp:extent cx="1257300" cy="457200"/>
                <wp:effectExtent l="9525" t="10160" r="9525" b="8890"/>
                <wp:wrapNone/>
                <wp:docPr id="1153" name="文字方塊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F94927" w:rsidRDefault="00F94927" w:rsidP="004949E2">
                            <w:pPr>
                              <w:spacing w:beforeLines="20" w:before="72"/>
                              <w:jc w:val="center"/>
                            </w:pPr>
                            <w:r>
                              <w:rPr>
                                <w:rFonts w:hint="eastAsia"/>
                              </w:rPr>
                              <w:t>個案提報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53" o:spid="_x0000_s1153" type="#_x0000_t202" style="position:absolute;margin-left:162pt;margin-top:14pt;width:99pt;height:3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">
                <v:textbox>
                  <w:txbxContent>
                    <w:p w:rsidR="00F94927" w:rsidRDefault="00F94927" w:rsidP="004949E2">
                      <w:pPr>
                        <w:spacing w:beforeLines="20" w:before="72"/>
                        <w:jc w:val="center"/>
                      </w:pPr>
                      <w:r>
                        <w:rPr>
                          <w:rFonts w:hint="eastAsia"/>
                        </w:rPr>
                        <w:t>個案提報</w:t>
                      </w:r>
                    </w:p>
                  </w:txbxContent>
                </v:textbox>
              </v:shape>
            </w:pict>
          </mc:Fallback>
        </mc:AlternateContent>
      </w:r>
    </w:p>
    <w:p w:rsidR="004949E2" w:rsidRPr="00C46471" w:rsidRDefault="004949E2" w:rsidP="004949E2">
      <w:pPr>
        <w:widowControl/>
        <w:adjustRightInd w:val="0"/>
        <w:snapToGrid w:val="0"/>
        <w:spacing w:line="400" w:lineRule="exact"/>
        <w:rPr>
          <w:rFonts w:ascii="標楷體" w:eastAsia="標楷體" w:hAnsi="標楷體" w:cs="Arial Unicode MS"/>
          <w:kern w:val="0"/>
        </w:rPr>
      </w:pPr>
    </w:p>
    <w:p w:rsidR="004949E2" w:rsidRPr="00C46471" w:rsidRDefault="004949E2" w:rsidP="004949E2">
      <w:pPr>
        <w:widowControl/>
        <w:adjustRightInd w:val="0"/>
        <w:snapToGrid w:val="0"/>
        <w:spacing w:line="400" w:lineRule="exact"/>
        <w:rPr>
          <w:rFonts w:ascii="標楷體" w:eastAsia="標楷體" w:hAnsi="標楷體" w:cs="Arial Unicode MS"/>
          <w:kern w:val="0"/>
        </w:rPr>
      </w:pPr>
      <w:r w:rsidRPr="00C46471">
        <w:rPr>
          <w:rFonts w:ascii="標楷體" w:eastAsia="標楷體" w:hAnsi="標楷體" w:cs="Arial Unicode MS"/>
          <w:noProof/>
          <w:kern w:val="0"/>
        </w:rPr>
        <mc:AlternateContent>
          <mc:Choice Requires="wps">
            <w:drawing>
              <wp:anchor distT="0" distB="0" distL="114300" distR="114300" simplePos="0" relativeHeight="251973632" behindDoc="0" locked="0" layoutInCell="1" allowOverlap="1">
                <wp:simplePos x="0" y="0"/>
                <wp:positionH relativeFrom="column">
                  <wp:posOffset>2743200</wp:posOffset>
                </wp:positionH>
                <wp:positionV relativeFrom="paragraph">
                  <wp:posOffset>127000</wp:posOffset>
                </wp:positionV>
                <wp:extent cx="0" cy="457200"/>
                <wp:effectExtent l="66675" t="19685" r="66675" b="27940"/>
                <wp:wrapNone/>
                <wp:docPr id="1152" name="直線接點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E881D" id="直線接點 1152"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pt" to="3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" strokeweight="2.25pt">
                <v:stroke endarrow="block"/>
              </v:line>
            </w:pict>
          </mc:Fallback>
        </mc:AlternateContent>
      </w:r>
    </w:p>
    <w:p w:rsidR="004949E2" w:rsidRPr="00C46471" w:rsidRDefault="004949E2" w:rsidP="004949E2">
      <w:pPr>
        <w:widowControl/>
        <w:adjustRightInd w:val="0"/>
        <w:snapToGrid w:val="0"/>
        <w:spacing w:line="400" w:lineRule="exact"/>
        <w:rPr>
          <w:rFonts w:ascii="標楷體" w:eastAsia="標楷體" w:hAnsi="標楷體" w:cs="Arial Unicode MS"/>
          <w:kern w:val="0"/>
        </w:rPr>
      </w:pPr>
    </w:p>
    <w:p w:rsidR="004949E2" w:rsidRPr="00C46471" w:rsidRDefault="004949E2" w:rsidP="004949E2">
      <w:pPr>
        <w:widowControl/>
        <w:adjustRightInd w:val="0"/>
        <w:snapToGrid w:val="0"/>
        <w:spacing w:line="400" w:lineRule="exact"/>
        <w:rPr>
          <w:rFonts w:ascii="標楷體" w:eastAsia="標楷體" w:hAnsi="標楷體" w:cs="Arial Unicode MS"/>
          <w:kern w:val="0"/>
        </w:rPr>
      </w:pPr>
      <w:r w:rsidRPr="00C46471">
        <w:rPr>
          <w:rFonts w:ascii="標楷體" w:eastAsia="標楷體" w:hAnsi="標楷體" w:cs="Arial Unicode MS" w:hint="eastAsia"/>
          <w:noProof/>
          <w:kern w:val="0"/>
        </w:rPr>
        <mc:AlternateContent>
          <mc:Choice Requires="wps">
            <w:drawing>
              <wp:anchor distT="0" distB="0" distL="114300" distR="114300" simplePos="0" relativeHeight="251966464" behindDoc="0" locked="0" layoutInCell="1" allowOverlap="1">
                <wp:simplePos x="0" y="0"/>
                <wp:positionH relativeFrom="column">
                  <wp:posOffset>2057400</wp:posOffset>
                </wp:positionH>
                <wp:positionV relativeFrom="paragraph">
                  <wp:posOffset>76200</wp:posOffset>
                </wp:positionV>
                <wp:extent cx="1257300" cy="457200"/>
                <wp:effectExtent l="9525" t="10160" r="9525" b="8890"/>
                <wp:wrapNone/>
                <wp:docPr id="1151" name="文字方塊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F94927" w:rsidRDefault="00F94927" w:rsidP="004949E2">
                            <w:pPr>
                              <w:spacing w:beforeLines="20" w:before="72"/>
                              <w:jc w:val="center"/>
                            </w:pPr>
                            <w:r>
                              <w:rPr>
                                <w:rFonts w:hint="eastAsia"/>
                              </w:rPr>
                              <w:t>輔導室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51" o:spid="_x0000_s1154" type="#_x0000_t202" style="position:absolute;margin-left:162pt;margin-top:6pt;width:99pt;height:3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">
                <v:textbox>
                  <w:txbxContent>
                    <w:p w:rsidR="00F94927" w:rsidRDefault="00F94927" w:rsidP="004949E2">
                      <w:pPr>
                        <w:spacing w:beforeLines="20" w:before="72"/>
                        <w:jc w:val="center"/>
                      </w:pPr>
                      <w:r>
                        <w:rPr>
                          <w:rFonts w:hint="eastAsia"/>
                        </w:rPr>
                        <w:t>輔導室</w:t>
                      </w:r>
                    </w:p>
                  </w:txbxContent>
                </v:textbox>
              </v:shape>
            </w:pict>
          </mc:Fallback>
        </mc:AlternateContent>
      </w:r>
    </w:p>
    <w:p w:rsidR="004949E2" w:rsidRPr="00C46471" w:rsidRDefault="004949E2" w:rsidP="004949E2">
      <w:pPr>
        <w:widowControl/>
        <w:adjustRightInd w:val="0"/>
        <w:snapToGrid w:val="0"/>
        <w:spacing w:line="400" w:lineRule="exact"/>
        <w:rPr>
          <w:rFonts w:ascii="標楷體" w:eastAsia="標楷體" w:hAnsi="標楷體" w:cs="Arial Unicode MS"/>
          <w:kern w:val="0"/>
        </w:rPr>
      </w:pPr>
    </w:p>
    <w:p w:rsidR="004949E2" w:rsidRPr="00C46471" w:rsidRDefault="004949E2" w:rsidP="004949E2">
      <w:pPr>
        <w:widowControl/>
        <w:adjustRightInd w:val="0"/>
        <w:snapToGrid w:val="0"/>
        <w:spacing w:line="400" w:lineRule="exact"/>
        <w:rPr>
          <w:rFonts w:ascii="標楷體" w:eastAsia="標楷體" w:hAnsi="標楷體" w:cs="Arial Unicode MS"/>
          <w:kern w:val="0"/>
        </w:rPr>
      </w:pPr>
      <w:r w:rsidRPr="00C46471">
        <w:rPr>
          <w:rFonts w:ascii="標楷體" w:eastAsia="標楷體" w:hAnsi="標楷體" w:cs="Arial Unicode MS"/>
          <w:noProof/>
          <w:kern w:val="0"/>
        </w:rPr>
        <mc:AlternateContent>
          <mc:Choice Requires="wps">
            <w:drawing>
              <wp:anchor distT="0" distB="0" distL="114300" distR="114300" simplePos="0" relativeHeight="251974656" behindDoc="0" locked="0" layoutInCell="1" allowOverlap="1">
                <wp:simplePos x="0" y="0"/>
                <wp:positionH relativeFrom="column">
                  <wp:posOffset>2743200</wp:posOffset>
                </wp:positionH>
                <wp:positionV relativeFrom="paragraph">
                  <wp:posOffset>25400</wp:posOffset>
                </wp:positionV>
                <wp:extent cx="0" cy="457200"/>
                <wp:effectExtent l="66675" t="19685" r="66675" b="27940"/>
                <wp:wrapNone/>
                <wp:docPr id="1150" name="直線接點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DFD0B" id="直線接點 1150"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pt" to="3in,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" strokeweight="2.25pt">
                <v:stroke endarrow="block"/>
              </v:line>
            </w:pict>
          </mc:Fallback>
        </mc:AlternateContent>
      </w:r>
    </w:p>
    <w:p w:rsidR="004949E2" w:rsidRPr="00C46471" w:rsidRDefault="004949E2" w:rsidP="004949E2">
      <w:pPr>
        <w:widowControl/>
        <w:adjustRightInd w:val="0"/>
        <w:snapToGrid w:val="0"/>
        <w:spacing w:line="400" w:lineRule="exact"/>
        <w:rPr>
          <w:rFonts w:ascii="標楷體" w:eastAsia="標楷體" w:hAnsi="標楷體" w:cs="Arial Unicode MS"/>
          <w:kern w:val="0"/>
        </w:rPr>
      </w:pPr>
      <w:r w:rsidRPr="00C46471">
        <w:rPr>
          <w:rFonts w:ascii="標楷體" w:eastAsia="標楷體" w:hAnsi="標楷體" w:cs="Arial Unicode MS" w:hint="eastAsia"/>
          <w:noProof/>
          <w:kern w:val="0"/>
        </w:rPr>
        <mc:AlternateContent>
          <mc:Choice Requires="wpg">
            <w:drawing>
              <wp:anchor distT="0" distB="0" distL="114300" distR="114300" simplePos="0" relativeHeight="251967488" behindDoc="0" locked="0" layoutInCell="1" allowOverlap="1">
                <wp:simplePos x="0" y="0"/>
                <wp:positionH relativeFrom="column">
                  <wp:posOffset>1943100</wp:posOffset>
                </wp:positionH>
                <wp:positionV relativeFrom="paragraph">
                  <wp:posOffset>228600</wp:posOffset>
                </wp:positionV>
                <wp:extent cx="1600200" cy="1028700"/>
                <wp:effectExtent l="19050" t="19685" r="19050" b="8890"/>
                <wp:wrapNone/>
                <wp:docPr id="1147" name="群組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028700"/>
                          <a:chOff x="4478" y="4640"/>
                          <a:chExt cx="2520" cy="1620"/>
                        </a:xfrm>
                      </wpg:grpSpPr>
                      <wps:wsp>
                        <wps:cNvPr id="1148" name="AutoShape 618"/>
                        <wps:cNvSpPr>
                          <a:spLocks noChangeArrowheads="1"/>
                        </wps:cNvSpPr>
                        <wps:spPr bwMode="auto">
                          <a:xfrm>
                            <a:off x="4478" y="4640"/>
                            <a:ext cx="2520" cy="16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9" name="Text Box 619"/>
                        <wps:cNvSpPr txBox="1">
                          <a:spLocks noChangeArrowheads="1"/>
                        </wps:cNvSpPr>
                        <wps:spPr bwMode="auto">
                          <a:xfrm>
                            <a:off x="5378" y="5000"/>
                            <a:ext cx="9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Default="00F94927" w:rsidP="004949E2">
                              <w:r>
                                <w:rPr>
                                  <w:rFonts w:hint="eastAsia"/>
                                </w:rPr>
                                <w:t>約談諮詢</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147" o:spid="_x0000_s1155" style="position:absolute;margin-left:153pt;margin-top:18pt;width:126pt;height:81pt;z-index:251967488" coordorigin="4478,4640" coordsize="25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">
                <v:shapetype id="_x0000_t4" coordsize="21600,21600" o:spt="4" path="m10800,l,10800,10800,21600,21600,10800xe">
                  <v:stroke joinstyle="miter"/>
                  <v:path gradientshapeok="t" o:connecttype="rect" textboxrect="5400,5400,16200,16200"/>
                </v:shapetype>
                <v:shape id="AutoShape 618" o:spid="_x0000_s1156" type="#_x0000_t4" style="position:absolute;left:4478;top:4640;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OcUA&#10;AADdAAAADwAAAGRycy9kb3ducmV2LnhtbESPQWvDMAyF74P+B6PCbqvTMUbJ6pZSKJStl2b7AVqs&#10;xlljObW9JPv302Gwm8R7eu/Tejv5Tg0UUxvYwHJRgCKug225MfDxfnhYgUoZ2WIXmAz8UILtZna3&#10;xtKGkc80VLlREsKpRAMu577UOtWOPKZF6IlFu4ToMcsaG20jjhLuO/1YFM/aY8vS4LCnvaP6Wn17&#10;A1+fvRtPq9ulqOo46NdTPN7Ob8bcz6fdC6hMU/43/10freAvnw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105xQAAAN0AAAAPAAAAAAAAAAAAAAAAAJgCAABkcnMv&#10;ZG93bnJldi54bWxQSwUGAAAAAAQABAD1AAAAigMAAAAA&#10;"/>
                <v:shape id="Text Box 619" o:spid="_x0000_s1157" type="#_x0000_t202" style="position:absolute;left:5378;top:5000;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WpMEA&#10;AADdAAAADwAAAGRycy9kb3ducmV2LnhtbERPy6rCMBDdC/5DmAtuRFPFx7XXKCoobqt+wNiMbbnN&#10;pDTR1r83guBuDuc5y3VrSvGg2hWWFYyGEQji1OqCMwWX837wC8J5ZI2lZVLwJAfrVbezxFjbhhN6&#10;nHwmQgi7GBXk3lexlC7NyaAb2oo4cDdbG/QB1pnUNTYh3JRyHEUzabDg0JBjRbuc0v/T3Si4HZv+&#10;dNFcD/4yTyazLRbzq30q1ftpN38gPLX+K/64jzrMH00W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6VqTBAAAA3QAAAA8AAAAAAAAAAAAAAAAAmAIAAGRycy9kb3du&#10;cmV2LnhtbFBLBQYAAAAABAAEAPUAAACGAwAAAAA=&#10;" stroked="f">
                  <v:textbox>
                    <w:txbxContent>
                      <w:p w:rsidR="00F94927" w:rsidRDefault="00F94927" w:rsidP="004949E2">
                        <w:r>
                          <w:rPr>
                            <w:rFonts w:hint="eastAsia"/>
                          </w:rPr>
                          <w:t>約談諮詢</w:t>
                        </w:r>
                      </w:p>
                    </w:txbxContent>
                  </v:textbox>
                </v:shape>
              </v:group>
            </w:pict>
          </mc:Fallback>
        </mc:AlternateContent>
      </w:r>
    </w:p>
    <w:p w:rsidR="004949E2" w:rsidRPr="00C46471" w:rsidRDefault="004949E2" w:rsidP="004949E2">
      <w:pPr>
        <w:widowControl/>
        <w:adjustRightInd w:val="0"/>
        <w:snapToGrid w:val="0"/>
        <w:spacing w:line="400" w:lineRule="exact"/>
        <w:rPr>
          <w:rFonts w:ascii="標楷體" w:eastAsia="標楷體" w:hAnsi="標楷體" w:cs="Arial Unicode MS"/>
          <w:kern w:val="0"/>
        </w:rPr>
      </w:pPr>
    </w:p>
    <w:p w:rsidR="004949E2" w:rsidRPr="00C46471" w:rsidRDefault="004949E2" w:rsidP="004949E2">
      <w:pPr>
        <w:widowControl/>
        <w:adjustRightInd w:val="0"/>
        <w:snapToGrid w:val="0"/>
        <w:spacing w:line="400" w:lineRule="exact"/>
        <w:rPr>
          <w:rFonts w:ascii="標楷體" w:eastAsia="標楷體" w:hAnsi="標楷體" w:cs="Arial Unicode MS"/>
          <w:kern w:val="0"/>
        </w:rPr>
      </w:pPr>
    </w:p>
    <w:p w:rsidR="004949E2" w:rsidRPr="00C46471" w:rsidRDefault="004949E2" w:rsidP="004949E2">
      <w:pPr>
        <w:widowControl/>
        <w:adjustRightInd w:val="0"/>
        <w:snapToGrid w:val="0"/>
        <w:spacing w:line="400" w:lineRule="exact"/>
        <w:rPr>
          <w:rFonts w:ascii="標楷體" w:eastAsia="標楷體" w:hAnsi="標楷體" w:cs="Arial Unicode MS"/>
          <w:kern w:val="0"/>
        </w:rPr>
      </w:pPr>
    </w:p>
    <w:p w:rsidR="004949E2" w:rsidRPr="00C46471" w:rsidRDefault="004949E2" w:rsidP="004949E2">
      <w:pPr>
        <w:widowControl/>
        <w:adjustRightInd w:val="0"/>
        <w:snapToGrid w:val="0"/>
        <w:spacing w:line="400" w:lineRule="exact"/>
        <w:rPr>
          <w:rFonts w:ascii="標楷體" w:eastAsia="標楷體" w:hAnsi="標楷體" w:cs="Arial Unicode MS"/>
          <w:kern w:val="0"/>
        </w:rPr>
      </w:pPr>
      <w:r w:rsidRPr="00C46471">
        <w:rPr>
          <w:rFonts w:ascii="標楷體" w:eastAsia="標楷體" w:hAnsi="標楷體" w:cs="Arial Unicode MS" w:hint="eastAsia"/>
          <w:noProof/>
          <w:kern w:val="0"/>
        </w:rPr>
        <mc:AlternateContent>
          <mc:Choice Requires="wps">
            <w:drawing>
              <wp:anchor distT="0" distB="0" distL="114300" distR="114300" simplePos="0" relativeHeight="251975680" behindDoc="0" locked="0" layoutInCell="1" allowOverlap="1">
                <wp:simplePos x="0" y="0"/>
                <wp:positionH relativeFrom="column">
                  <wp:posOffset>2743200</wp:posOffset>
                </wp:positionH>
                <wp:positionV relativeFrom="paragraph">
                  <wp:posOffset>241300</wp:posOffset>
                </wp:positionV>
                <wp:extent cx="0" cy="342900"/>
                <wp:effectExtent l="66675" t="19685" r="66675" b="27940"/>
                <wp:wrapNone/>
                <wp:docPr id="1146" name="直線接點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B970F" id="直線接點 1146"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9pt" to="3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" strokeweight="2.25pt">
                <v:stroke endarrow="block"/>
              </v:line>
            </w:pict>
          </mc:Fallback>
        </mc:AlternateContent>
      </w:r>
    </w:p>
    <w:p w:rsidR="004949E2" w:rsidRPr="00C46471" w:rsidRDefault="004949E2" w:rsidP="004949E2">
      <w:pPr>
        <w:widowControl/>
        <w:adjustRightInd w:val="0"/>
        <w:snapToGrid w:val="0"/>
        <w:spacing w:line="400" w:lineRule="exact"/>
        <w:rPr>
          <w:rFonts w:ascii="標楷體" w:eastAsia="標楷體" w:hAnsi="標楷體" w:cs="Arial Unicode MS"/>
          <w:kern w:val="0"/>
        </w:rPr>
      </w:pPr>
    </w:p>
    <w:p w:rsidR="004949E2" w:rsidRPr="00C46471" w:rsidRDefault="004949E2" w:rsidP="004949E2">
      <w:pPr>
        <w:widowControl/>
        <w:adjustRightInd w:val="0"/>
        <w:snapToGrid w:val="0"/>
        <w:spacing w:line="400" w:lineRule="exact"/>
        <w:rPr>
          <w:rFonts w:ascii="標楷體" w:eastAsia="標楷體" w:hAnsi="標楷體" w:cs="Arial Unicode MS"/>
          <w:kern w:val="0"/>
        </w:rPr>
      </w:pPr>
      <w:r w:rsidRPr="00C46471">
        <w:rPr>
          <w:rFonts w:ascii="標楷體" w:eastAsia="標楷體" w:hAnsi="標楷體" w:cs="Arial Unicode MS" w:hint="eastAsia"/>
          <w:noProof/>
          <w:kern w:val="0"/>
        </w:rPr>
        <mc:AlternateContent>
          <mc:Choice Requires="wps">
            <w:drawing>
              <wp:anchor distT="0" distB="0" distL="114300" distR="114300" simplePos="0" relativeHeight="251968512" behindDoc="0" locked="0" layoutInCell="1" allowOverlap="1">
                <wp:simplePos x="0" y="0"/>
                <wp:positionH relativeFrom="column">
                  <wp:posOffset>2171700</wp:posOffset>
                </wp:positionH>
                <wp:positionV relativeFrom="paragraph">
                  <wp:posOffset>76200</wp:posOffset>
                </wp:positionV>
                <wp:extent cx="1257300" cy="457200"/>
                <wp:effectExtent l="9525" t="10160" r="9525" b="8890"/>
                <wp:wrapNone/>
                <wp:docPr id="1145" name="文字方塊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F94927" w:rsidRDefault="00F94927" w:rsidP="004949E2">
                            <w:pPr>
                              <w:spacing w:beforeLines="20" w:before="72"/>
                              <w:jc w:val="center"/>
                            </w:pPr>
                            <w:r>
                              <w:rPr>
                                <w:rFonts w:hint="eastAsia"/>
                              </w:rPr>
                              <w:t>學校輔導人員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45" o:spid="_x0000_s1158" type="#_x0000_t202" style="position:absolute;margin-left:171pt;margin-top:6pt;width:99pt;height:3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">
                <v:textbox>
                  <w:txbxContent>
                    <w:p w:rsidR="00F94927" w:rsidRDefault="00F94927" w:rsidP="004949E2">
                      <w:pPr>
                        <w:spacing w:beforeLines="20" w:before="72"/>
                        <w:jc w:val="center"/>
                      </w:pPr>
                      <w:r>
                        <w:rPr>
                          <w:rFonts w:hint="eastAsia"/>
                        </w:rPr>
                        <w:t>學校輔導人員</w:t>
                      </w:r>
                    </w:p>
                  </w:txbxContent>
                </v:textbox>
              </v:shape>
            </w:pict>
          </mc:Fallback>
        </mc:AlternateContent>
      </w:r>
    </w:p>
    <w:p w:rsidR="004949E2" w:rsidRPr="00C46471" w:rsidRDefault="004949E2" w:rsidP="004949E2">
      <w:pPr>
        <w:widowControl/>
        <w:adjustRightInd w:val="0"/>
        <w:snapToGrid w:val="0"/>
        <w:spacing w:line="400" w:lineRule="exact"/>
        <w:rPr>
          <w:rFonts w:ascii="標楷體" w:eastAsia="標楷體" w:hAnsi="標楷體" w:cs="Arial Unicode MS"/>
          <w:kern w:val="0"/>
        </w:rPr>
      </w:pPr>
      <w:r w:rsidRPr="00C46471">
        <w:rPr>
          <w:rFonts w:ascii="標楷體" w:eastAsia="標楷體" w:hAnsi="標楷體" w:cs="Arial Unicode MS"/>
          <w:noProof/>
          <w:kern w:val="0"/>
        </w:rPr>
        <mc:AlternateContent>
          <mc:Choice Requires="wps">
            <w:drawing>
              <wp:anchor distT="0" distB="0" distL="114300" distR="114300" simplePos="0" relativeHeight="251981824" behindDoc="1" locked="0" layoutInCell="1" allowOverlap="1">
                <wp:simplePos x="0" y="0"/>
                <wp:positionH relativeFrom="column">
                  <wp:posOffset>1028700</wp:posOffset>
                </wp:positionH>
                <wp:positionV relativeFrom="paragraph">
                  <wp:posOffset>165100</wp:posOffset>
                </wp:positionV>
                <wp:extent cx="0" cy="1714500"/>
                <wp:effectExtent l="57150" t="10160" r="57150" b="27940"/>
                <wp:wrapNone/>
                <wp:docPr id="1144" name="直線接點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58AE1" id="直線接點 1144"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3pt" to="8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" strokeweight="1.5pt">
                <v:stroke endarrow="block"/>
              </v:line>
            </w:pict>
          </mc:Fallback>
        </mc:AlternateContent>
      </w:r>
      <w:r w:rsidRPr="00C46471">
        <w:rPr>
          <w:rFonts w:ascii="標楷體" w:eastAsia="標楷體" w:hAnsi="標楷體" w:cs="Arial Unicode MS"/>
          <w:noProof/>
          <w:kern w:val="0"/>
        </w:rPr>
        <mc:AlternateContent>
          <mc:Choice Requires="wpc">
            <w:drawing>
              <wp:inline distT="0" distB="0" distL="0" distR="0">
                <wp:extent cx="5715000" cy="3429000"/>
                <wp:effectExtent l="0" t="635" r="0" b="0"/>
                <wp:docPr id="1143" name="畫布 1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35" name="Line 360"/>
                        <wps:cNvCnPr>
                          <a:cxnSpLocks noChangeShapeType="1"/>
                        </wps:cNvCnPr>
                        <wps:spPr bwMode="auto">
                          <a:xfrm>
                            <a:off x="3314700" y="1028700"/>
                            <a:ext cx="800100" cy="7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361"/>
                        <wps:cNvCnPr>
                          <a:cxnSpLocks noChangeShapeType="1"/>
                        </wps:cNvCnPr>
                        <wps:spPr bwMode="auto">
                          <a:xfrm flipV="1">
                            <a:off x="4114800" y="114300"/>
                            <a:ext cx="794" cy="914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362"/>
                        <wps:cNvCnPr>
                          <a:cxnSpLocks noChangeShapeType="1"/>
                        </wps:cNvCnPr>
                        <wps:spPr bwMode="auto">
                          <a:xfrm flipH="1">
                            <a:off x="3314700" y="114300"/>
                            <a:ext cx="8001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8" name="Text Box 363"/>
                        <wps:cNvSpPr txBox="1">
                          <a:spLocks noChangeArrowheads="1"/>
                        </wps:cNvSpPr>
                        <wps:spPr bwMode="auto">
                          <a:xfrm>
                            <a:off x="4229100" y="114300"/>
                            <a:ext cx="457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4E6D66" w:rsidRDefault="00F94927" w:rsidP="004949E2">
                              <w:pPr>
                                <w:spacing w:after="180"/>
                                <w:rPr>
                                  <w:rFonts w:ascii="標楷體" w:eastAsia="標楷體" w:hAnsi="標楷體"/>
                                </w:rPr>
                              </w:pPr>
                              <w:r w:rsidRPr="004E6D66">
                                <w:rPr>
                                  <w:rFonts w:ascii="標楷體" w:eastAsia="標楷體" w:hAnsi="標楷體" w:hint="eastAsia"/>
                                </w:rPr>
                                <w:t>一</w:t>
                              </w:r>
                              <w:r>
                                <w:rPr>
                                  <w:rFonts w:ascii="標楷體" w:eastAsia="標楷體" w:hAnsi="標楷體" w:hint="eastAsia"/>
                                </w:rPr>
                                <w:t>般</w:t>
                              </w:r>
                              <w:r w:rsidRPr="004E6D66">
                                <w:rPr>
                                  <w:rFonts w:ascii="標楷體" w:eastAsia="標楷體" w:hAnsi="標楷體" w:hint="eastAsia"/>
                                </w:rPr>
                                <w:t>案例</w:t>
                              </w:r>
                            </w:p>
                          </w:txbxContent>
                        </wps:txbx>
                        <wps:bodyPr rot="0" vert="eaVert" wrap="square" lIns="91440" tIns="45720" rIns="91440" bIns="45720" anchor="t" anchorCtr="0" upright="1">
                          <a:noAutofit/>
                        </wps:bodyPr>
                      </wps:wsp>
                      <wps:wsp>
                        <wps:cNvPr id="1139" name="Line 364"/>
                        <wps:cNvCnPr>
                          <a:cxnSpLocks noChangeShapeType="1"/>
                        </wps:cNvCnPr>
                        <wps:spPr bwMode="auto">
                          <a:xfrm>
                            <a:off x="1028700" y="2171700"/>
                            <a:ext cx="914400" cy="7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0" name="Text Box 365"/>
                        <wps:cNvSpPr txBox="1">
                          <a:spLocks noChangeArrowheads="1"/>
                        </wps:cNvSpPr>
                        <wps:spPr bwMode="auto">
                          <a:xfrm>
                            <a:off x="1257300" y="22860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4E6D66" w:rsidRDefault="00F94927" w:rsidP="004949E2">
                              <w:pPr>
                                <w:rPr>
                                  <w:rFonts w:ascii="標楷體" w:eastAsia="標楷體" w:hAnsi="標楷體"/>
                                </w:rPr>
                              </w:pPr>
                              <w:r w:rsidRPr="004E6D66">
                                <w:rPr>
                                  <w:rFonts w:ascii="標楷體" w:eastAsia="標楷體" w:hAnsi="標楷體" w:hint="eastAsia"/>
                                </w:rPr>
                                <w:t>疑似個案</w:t>
                              </w:r>
                            </w:p>
                          </w:txbxContent>
                        </wps:txbx>
                        <wps:bodyPr rot="0" vert="horz" wrap="square" lIns="91440" tIns="45720" rIns="91440" bIns="45720" anchor="t" anchorCtr="0" upright="1">
                          <a:noAutofit/>
                        </wps:bodyPr>
                      </wps:wsp>
                      <wps:wsp>
                        <wps:cNvPr id="1141" name="Line 366"/>
                        <wps:cNvCnPr>
                          <a:cxnSpLocks noChangeShapeType="1"/>
                        </wps:cNvCnPr>
                        <wps:spPr bwMode="auto">
                          <a:xfrm>
                            <a:off x="1028700" y="217170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2" name="Text Box 367"/>
                        <wps:cNvSpPr txBox="1">
                          <a:spLocks noChangeArrowheads="1"/>
                        </wps:cNvSpPr>
                        <wps:spPr bwMode="auto">
                          <a:xfrm>
                            <a:off x="457200" y="2971800"/>
                            <a:ext cx="1143000" cy="406400"/>
                          </a:xfrm>
                          <a:prstGeom prst="rect">
                            <a:avLst/>
                          </a:prstGeom>
                          <a:solidFill>
                            <a:srgbClr val="FFFFFF"/>
                          </a:solidFill>
                          <a:ln w="9525">
                            <a:solidFill>
                              <a:srgbClr val="000000"/>
                            </a:solidFill>
                            <a:miter lim="800000"/>
                            <a:headEnd/>
                            <a:tailEnd/>
                          </a:ln>
                        </wps:spPr>
                        <wps:txbx>
                          <w:txbxContent>
                            <w:p w:rsidR="00F94927" w:rsidRDefault="00F94927" w:rsidP="004949E2">
                              <w:pPr>
                                <w:spacing w:beforeLines="20" w:before="72"/>
                                <w:jc w:val="center"/>
                              </w:pPr>
                              <w:r>
                                <w:rPr>
                                  <w:rFonts w:hint="eastAsia"/>
                                </w:rPr>
                                <w:t>社會機構</w:t>
                              </w:r>
                            </w:p>
                          </w:txbxContent>
                        </wps:txbx>
                        <wps:bodyPr rot="0" vert="horz" wrap="square" lIns="91440" tIns="45720" rIns="91440" bIns="45720" anchor="t" anchorCtr="0" upright="1">
                          <a:noAutofit/>
                        </wps:bodyPr>
                      </wps:wsp>
                    </wpc:wpc>
                  </a:graphicData>
                </a:graphic>
              </wp:inline>
            </w:drawing>
          </mc:Choice>
          <mc:Fallback>
            <w:pict>
              <v:group id="畫布 1143" o:spid="_x0000_s1159"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0" type="#_x0000_t75" style="position:absolute;width:57150;height:34290;visibility:visible;mso-wrap-style:square">
                  <v:fill o:detectmouseclick="t"/>
                  <v:path o:connecttype="none"/>
                </v:shape>
                <v:line id="Line 360" o:spid="_x0000_s1161" style="position:absolute;visibility:visible;mso-wrap-style:square" from="33147,10287" to="41148,1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wvcMAAADdAAAADwAAAGRycy9kb3ducmV2LnhtbERPTWvCQBC9F/wPywjedKNSKambIIJa&#10;emtahN6G7Jikyc7G3Y2m/75bKPQ2j/c523w0nbiR841lBctFAoK4tLrhSsHH+2H+BMIHZI2dZVLw&#10;TR7ybPKwxVTbO7/RrQiViCHsU1RQh9CnUvqyJoN+YXviyF2sMxgidJXUDu8x3HRylSQbabDh2FBj&#10;T/uayrYYjILzUPDnV3twHQ7H0+lyvrZ+/arUbDrunkEEGsO/+M/9ouP85fo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sML3DAAAA3QAAAA8AAAAAAAAAAAAA&#10;AAAAoQIAAGRycy9kb3ducmV2LnhtbFBLBQYAAAAABAAEAPkAAACRAwAAAAA=&#10;" strokeweight="1.5pt"/>
                <v:line id="Line 361" o:spid="_x0000_s1162" style="position:absolute;flip:y;visibility:visible;mso-wrap-style:square" from="41148,1143" to="4115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88IAAADdAAAADwAAAGRycy9kb3ducmV2LnhtbERPTYvCMBC9L/gfwgje1lQXylKNIoKg&#10;rIddFbwOzbQpNpOSRFv/vVlY2Ns83ucs14NtxYN8aBwrmE0zEMSl0w3XCi7n3fsniBCRNbaOScGT&#10;AqxXo7clFtr1/EOPU6xFCuFQoAITY1dIGUpDFsPUdcSJq5y3GBP0tdQe+xRuWznPslxabDg1GOxo&#10;a6i8ne5WgTx89d9+N79UdbXv3PVgjnk/KDUZD5sFiEhD/Bf/ufc6zZ995P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f88IAAADdAAAADwAAAAAAAAAAAAAA&#10;AAChAgAAZHJzL2Rvd25yZXYueG1sUEsFBgAAAAAEAAQA+QAAAJADAAAAAA==&#10;" strokeweight="1.5pt"/>
                <v:line id="Line 362" o:spid="_x0000_s1163" style="position:absolute;flip:x;visibility:visible;mso-wrap-style:square" from="33147,1143" to="41148,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hA8QAAADdAAAADwAAAGRycy9kb3ducmV2LnhtbERPS08CMRC+m/gfmjHhJi2aVVgpRAgY&#10;rjxCOI7bcXehnW62hV3/vTUx8TZfvudM572z4kZtqD1rGA0VCOLCm5pLDYf9+nEMIkRkg9Yzafim&#10;APPZ/d0Uc+M73tJtF0uRQjjkqKGKscmlDEVFDsPQN8SJ+/Ktw5hgW0rTYpfCnZVPSr1IhzWnhgob&#10;WlZUXHZXp+FDbRbdeZKp5Tn7PGaL3l5WJ6v14KF/fwMRqY//4j/3xqT5o+dX+P0mnS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16EDxAAAAN0AAAAPAAAAAAAAAAAA&#10;AAAAAKECAABkcnMvZG93bnJldi54bWxQSwUGAAAAAAQABAD5AAAAkgMAAAAA&#10;" strokeweight="1.5pt">
                  <v:stroke endarrow="block"/>
                </v:line>
                <v:shape id="Text Box 363" o:spid="_x0000_s1164" type="#_x0000_t202" style="position:absolute;left:42291;top:1143;width:457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eqsYA&#10;AADdAAAADwAAAGRycy9kb3ducmV2LnhtbESPQWvCQBCF74X+h2UKvYhu0kAt0VVEWmgJIlq9D9kx&#10;CWZnQ3ar6b93DoK3Gd6b976ZLwfXqgv1ofFsIJ0koIhLbxuuDBx+v8YfoEJEtth6JgP/FGC5eH6a&#10;Y279lXd02cdKSQiHHA3UMXa51qGsyWGY+I5YtJPvHUZZ+0rbHq8S7lr9liTv2mHD0lBjR+uayvP+&#10;zxkYZUVYpdNhesw26+1P8TnaxYKMeX0ZVjNQkYb4MN+vv63gp5ngyj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eqsYAAADdAAAADwAAAAAAAAAAAAAAAACYAgAAZHJz&#10;L2Rvd25yZXYueG1sUEsFBgAAAAAEAAQA9QAAAIsDAAAAAA==&#10;" stroked="f">
                  <v:textbox style="layout-flow:vertical-ideographic">
                    <w:txbxContent>
                      <w:p w:rsidR="00F94927" w:rsidRPr="004E6D66" w:rsidRDefault="00F94927" w:rsidP="004949E2">
                        <w:pPr>
                          <w:spacing w:after="180"/>
                          <w:rPr>
                            <w:rFonts w:ascii="標楷體" w:eastAsia="標楷體" w:hAnsi="標楷體"/>
                          </w:rPr>
                        </w:pPr>
                        <w:r w:rsidRPr="004E6D66">
                          <w:rPr>
                            <w:rFonts w:ascii="標楷體" w:eastAsia="標楷體" w:hAnsi="標楷體" w:hint="eastAsia"/>
                          </w:rPr>
                          <w:t>一</w:t>
                        </w:r>
                        <w:r>
                          <w:rPr>
                            <w:rFonts w:ascii="標楷體" w:eastAsia="標楷體" w:hAnsi="標楷體" w:hint="eastAsia"/>
                          </w:rPr>
                          <w:t>般</w:t>
                        </w:r>
                        <w:r w:rsidRPr="004E6D66">
                          <w:rPr>
                            <w:rFonts w:ascii="標楷體" w:eastAsia="標楷體" w:hAnsi="標楷體" w:hint="eastAsia"/>
                          </w:rPr>
                          <w:t>案例</w:t>
                        </w:r>
                      </w:p>
                    </w:txbxContent>
                  </v:textbox>
                </v:shape>
                <v:line id="Line 364" o:spid="_x0000_s1165" style="position:absolute;visibility:visible;mso-wrap-style:square" from="10287,21717" to="19431,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E6uMMAAADdAAAADwAAAGRycy9kb3ducmV2LnhtbERPTWvCQBC9F/wPywjedKNCsambIIJa&#10;emtahN6G7Jikyc7G3Y2m/75bKPQ2j/c523w0nbiR841lBctFAoK4tLrhSsHH+2G+AeEDssbOMin4&#10;Jg95NnnYYqrtnd/oVoRKxBD2KSqoQ+hTKX1Zk0G/sD1x5C7WGQwRukpqh/cYbjq5SpJHabDh2FBj&#10;T/uayrYYjILzUPDnV3twHQ7H0+lyvrZ+/arUbDrunkEEGsO/+M/9ouP85foJ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hOrjDAAAA3QAAAA8AAAAAAAAAAAAA&#10;AAAAoQIAAGRycy9kb3ducmV2LnhtbFBLBQYAAAAABAAEAPkAAACRAwAAAAA=&#10;" strokeweight="1.5pt"/>
                <v:shape id="Text Box 365" o:spid="_x0000_s1166" type="#_x0000_t202" style="position:absolute;left:12573;top:22860;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OcQA&#10;AADdAAAADwAAAGRycy9kb3ducmV2LnhtbESPzW7CQAyE75V4h5WRuFRlQ0X5CSyIIoG4QnkAkzVJ&#10;RNYbZRcS3h4fkHqzNeOZz8t15yr1oCaUng2Mhgko4szbknMD57/d1wxUiMgWK89k4EkB1qvexxJT&#10;61s+0uMUcyUhHFI0UMRYp1qHrCCHYehrYtGuvnEYZW1ybRtsJdxV+jtJJtphydJQYE3bgrLb6e4M&#10;XA/t58+8vezjeXocT36xnF7805hBv9ssQEXq4r/5fX2wgj8aC798Iy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A/znEAAAA3QAAAA8AAAAAAAAAAAAAAAAAmAIAAGRycy9k&#10;b3ducmV2LnhtbFBLBQYAAAAABAAEAPUAAACJAwAAAAA=&#10;" stroked="f">
                  <v:textbox>
                    <w:txbxContent>
                      <w:p w:rsidR="00F94927" w:rsidRPr="004E6D66" w:rsidRDefault="00F94927" w:rsidP="004949E2">
                        <w:pPr>
                          <w:rPr>
                            <w:rFonts w:ascii="標楷體" w:eastAsia="標楷體" w:hAnsi="標楷體"/>
                          </w:rPr>
                        </w:pPr>
                        <w:r w:rsidRPr="004E6D66">
                          <w:rPr>
                            <w:rFonts w:ascii="標楷體" w:eastAsia="標楷體" w:hAnsi="標楷體" w:hint="eastAsia"/>
                          </w:rPr>
                          <w:t>疑似個案</w:t>
                        </w:r>
                      </w:p>
                    </w:txbxContent>
                  </v:textbox>
                </v:shape>
                <v:line id="Line 366" o:spid="_x0000_s1167" style="position:absolute;visibility:visible;mso-wrap-style:square" from="10287,21717" to="1028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oMQAAADdAAAADwAAAGRycy9kb3ducmV2LnhtbERPS2vCQBC+F/wPywi9NZtoKpK6igja&#10;XHowerC3ITt5tNnZkF01/ffdQsHbfHzPWW1G04kbDa61rCCJYhDEpdUt1wrOp/3LEoTzyBo7y6Tg&#10;hxxs1pOnFWba3vlIt8LXIoSwy1BB432fSenKhgy6yPbEgavsYNAHONRSD3gP4aaTszheSIMth4YG&#10;e9o1VH4XV6PgFeeL+vhx8VWefn6NO+LkULwr9Twdt28gPI3+If535zrMT9IE/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gxAAAAN0AAAAPAAAAAAAAAAAA&#10;AAAAAKECAABkcnMvZG93bnJldi54bWxQSwUGAAAAAAQABAD5AAAAkgMAAAAA&#10;" strokeweight="1.5pt">
                  <v:stroke endarrow="block"/>
                </v:line>
                <v:shape id="Text Box 367" o:spid="_x0000_s1168" type="#_x0000_t202" style="position:absolute;left:4572;top:29718;width:11430;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anMQA&#10;AADdAAAADwAAAGRycy9kb3ducmV2LnhtbERPS2sCMRC+F/ofwgi9FM36QO3WKKXQojdf6HXYjLuL&#10;m8k2Sdf13xtB8DYf33Nmi9ZUoiHnS8sK+r0EBHFmdcm5gv3upzsF4QOyxsoyKbiSh8X89WWGqbYX&#10;3lCzDbmIIexTVFCEUKdS+qwgg75na+LInawzGCJ0udQOLzHcVHKQJGNpsOTYUGBN3wVl5+2/UTAd&#10;LZujXw3Xh2x8qj7C+6T5/XNKvXXar08QgdrwFD/cSx3n90cD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mpzEAAAA3QAAAA8AAAAAAAAAAAAAAAAAmAIAAGRycy9k&#10;b3ducmV2LnhtbFBLBQYAAAAABAAEAPUAAACJAwAAAAA=&#10;">
                  <v:textbox>
                    <w:txbxContent>
                      <w:p w:rsidR="00F94927" w:rsidRDefault="00F94927" w:rsidP="004949E2">
                        <w:pPr>
                          <w:spacing w:beforeLines="20" w:before="72"/>
                          <w:jc w:val="center"/>
                        </w:pPr>
                        <w:r>
                          <w:rPr>
                            <w:rFonts w:hint="eastAsia"/>
                          </w:rPr>
                          <w:t>社會機構</w:t>
                        </w:r>
                      </w:p>
                    </w:txbxContent>
                  </v:textbox>
                </v:shape>
                <w10:anchorlock/>
              </v:group>
            </w:pict>
          </mc:Fallback>
        </mc:AlternateContent>
      </w:r>
    </w:p>
    <w:p w:rsidR="004949E2" w:rsidRPr="00C46471" w:rsidRDefault="004949E2" w:rsidP="004949E2">
      <w:pPr>
        <w:widowControl/>
        <w:adjustRightInd w:val="0"/>
        <w:snapToGrid w:val="0"/>
        <w:spacing w:line="400" w:lineRule="exact"/>
        <w:rPr>
          <w:rFonts w:ascii="標楷體" w:eastAsia="標楷體" w:hAnsi="標楷體" w:cs="Arial Unicode MS"/>
          <w:kern w:val="0"/>
        </w:rPr>
      </w:pPr>
      <w:r w:rsidRPr="00C46471">
        <w:rPr>
          <w:rFonts w:ascii="標楷體" w:eastAsia="標楷體" w:hAnsi="標楷體" w:cs="Arial Unicode MS"/>
          <w:noProof/>
          <w:kern w:val="0"/>
        </w:rPr>
        <mc:AlternateContent>
          <mc:Choice Requires="wps">
            <w:drawing>
              <wp:anchor distT="0" distB="0" distL="114300" distR="114300" simplePos="0" relativeHeight="251983872" behindDoc="0" locked="0" layoutInCell="1" allowOverlap="1">
                <wp:simplePos x="0" y="0"/>
                <wp:positionH relativeFrom="column">
                  <wp:posOffset>571500</wp:posOffset>
                </wp:positionH>
                <wp:positionV relativeFrom="paragraph">
                  <wp:posOffset>139700</wp:posOffset>
                </wp:positionV>
                <wp:extent cx="342900" cy="1257300"/>
                <wp:effectExtent l="0" t="635" r="0" b="0"/>
                <wp:wrapNone/>
                <wp:docPr id="1134" name="文字方塊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461360" w:rsidRDefault="00F94927" w:rsidP="004949E2">
                            <w:pPr>
                              <w:rPr>
                                <w:rFonts w:ascii="標楷體" w:eastAsia="標楷體" w:hAnsi="標楷體"/>
                              </w:rPr>
                            </w:pPr>
                            <w:r w:rsidRPr="00461360">
                              <w:rPr>
                                <w:rFonts w:ascii="標楷體" w:eastAsia="標楷體" w:hAnsi="標楷體" w:hint="eastAsia"/>
                              </w:rPr>
                              <w:t>書面通知</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34" o:spid="_x0000_s1169" type="#_x0000_t202" style="position:absolute;margin-left:45pt;margin-top:11pt;width:27pt;height:9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" stroked="f">
                <v:textbox style="layout-flow:vertical-ideographic">
                  <w:txbxContent>
                    <w:p w:rsidR="00F94927" w:rsidRPr="00461360" w:rsidRDefault="00F94927" w:rsidP="004949E2">
                      <w:pPr>
                        <w:rPr>
                          <w:rFonts w:ascii="標楷體" w:eastAsia="標楷體" w:hAnsi="標楷體"/>
                        </w:rPr>
                      </w:pPr>
                      <w:r w:rsidRPr="00461360">
                        <w:rPr>
                          <w:rFonts w:ascii="標楷體" w:eastAsia="標楷體" w:hAnsi="標楷體" w:hint="eastAsia"/>
                        </w:rPr>
                        <w:t>書面通知</w:t>
                      </w:r>
                    </w:p>
                  </w:txbxContent>
                </v:textbox>
              </v:shape>
            </w:pict>
          </mc:Fallback>
        </mc:AlternateContent>
      </w:r>
      <w:r w:rsidRPr="00C46471">
        <w:rPr>
          <w:rFonts w:ascii="標楷體" w:eastAsia="標楷體" w:hAnsi="標楷體" w:cs="Arial Unicode MS" w:hint="eastAsia"/>
          <w:noProof/>
          <w:kern w:val="0"/>
        </w:rPr>
        <mc:AlternateContent>
          <mc:Choice Requires="wps">
            <w:drawing>
              <wp:anchor distT="0" distB="0" distL="114300" distR="114300" simplePos="0" relativeHeight="251976704" behindDoc="0" locked="0" layoutInCell="1" allowOverlap="1">
                <wp:simplePos x="0" y="0"/>
                <wp:positionH relativeFrom="column">
                  <wp:posOffset>2743200</wp:posOffset>
                </wp:positionH>
                <wp:positionV relativeFrom="paragraph">
                  <wp:posOffset>25400</wp:posOffset>
                </wp:positionV>
                <wp:extent cx="0" cy="342900"/>
                <wp:effectExtent l="66675" t="19685" r="66675" b="27940"/>
                <wp:wrapNone/>
                <wp:docPr id="1133" name="直線接點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2B42D" id="直線接點 1133"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pt" to="3in,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" strokeweight="2.25pt">
                <v:stroke endarrow="block"/>
              </v:line>
            </w:pict>
          </mc:Fallback>
        </mc:AlternateContent>
      </w:r>
    </w:p>
    <w:p w:rsidR="004949E2" w:rsidRPr="00C46471" w:rsidRDefault="004949E2" w:rsidP="004949E2">
      <w:pPr>
        <w:widowControl/>
        <w:adjustRightInd w:val="0"/>
        <w:snapToGrid w:val="0"/>
        <w:spacing w:line="400" w:lineRule="exact"/>
        <w:rPr>
          <w:rFonts w:ascii="標楷體" w:eastAsia="標楷體" w:hAnsi="標楷體"/>
          <w:b/>
          <w:shd w:val="pct15" w:color="auto" w:fill="FFFFFF"/>
        </w:rPr>
      </w:pPr>
      <w:r w:rsidRPr="00C46471">
        <w:rPr>
          <w:rFonts w:ascii="標楷體" w:eastAsia="標楷體" w:hAnsi="標楷體" w:cs="Arial Unicode MS" w:hint="eastAsia"/>
          <w:noProof/>
          <w:kern w:val="0"/>
        </w:rPr>
        <mc:AlternateContent>
          <mc:Choice Requires="wps">
            <w:drawing>
              <wp:anchor distT="0" distB="0" distL="114300" distR="114300" simplePos="0" relativeHeight="251988992" behindDoc="1" locked="0" layoutInCell="1" allowOverlap="1">
                <wp:simplePos x="0" y="0"/>
                <wp:positionH relativeFrom="column">
                  <wp:posOffset>4572000</wp:posOffset>
                </wp:positionH>
                <wp:positionV relativeFrom="paragraph">
                  <wp:posOffset>2171700</wp:posOffset>
                </wp:positionV>
                <wp:extent cx="342900" cy="342900"/>
                <wp:effectExtent l="0" t="635" r="0" b="0"/>
                <wp:wrapNone/>
                <wp:docPr id="1132" name="文字方塊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461360" w:rsidRDefault="00F94927" w:rsidP="004949E2">
                            <w:pPr>
                              <w:rPr>
                                <w:rFonts w:ascii="標楷體" w:eastAsia="標楷體" w:hAnsi="標楷體"/>
                              </w:rPr>
                            </w:pPr>
                            <w:proofErr w:type="gramStart"/>
                            <w:r>
                              <w:rPr>
                                <w:rFonts w:ascii="標楷體" w:eastAsia="標楷體" w:hAnsi="標楷體"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32" o:spid="_x0000_s1170" type="#_x0000_t202" style="position:absolute;margin-left:5in;margin-top:171pt;width:27pt;height:27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" stroked="f">
                <v:textbox>
                  <w:txbxContent>
                    <w:p w:rsidR="00F94927" w:rsidRPr="00461360" w:rsidRDefault="00F94927" w:rsidP="004949E2">
                      <w:pPr>
                        <w:rPr>
                          <w:rFonts w:ascii="標楷體" w:eastAsia="標楷體" w:hAnsi="標楷體"/>
                        </w:rPr>
                      </w:pPr>
                      <w:proofErr w:type="gramStart"/>
                      <w:r>
                        <w:rPr>
                          <w:rFonts w:ascii="標楷體" w:eastAsia="標楷體" w:hAnsi="標楷體" w:hint="eastAsia"/>
                        </w:rPr>
                        <w:t>否</w:t>
                      </w:r>
                      <w:proofErr w:type="gramEnd"/>
                    </w:p>
                  </w:txbxContent>
                </v:textbox>
              </v:shape>
            </w:pict>
          </mc:Fallback>
        </mc:AlternateContent>
      </w:r>
      <w:r w:rsidRPr="00C46471">
        <w:rPr>
          <w:rFonts w:ascii="標楷體" w:eastAsia="標楷體" w:hAnsi="標楷體" w:cs="Arial Unicode MS"/>
          <w:noProof/>
          <w:kern w:val="0"/>
        </w:rPr>
        <mc:AlternateContent>
          <mc:Choice Requires="wps">
            <w:drawing>
              <wp:anchor distT="0" distB="0" distL="114300" distR="114300" simplePos="0" relativeHeight="251987968" behindDoc="0" locked="0" layoutInCell="1" allowOverlap="1">
                <wp:simplePos x="0" y="0"/>
                <wp:positionH relativeFrom="column">
                  <wp:posOffset>3429000</wp:posOffset>
                </wp:positionH>
                <wp:positionV relativeFrom="paragraph">
                  <wp:posOffset>1714500</wp:posOffset>
                </wp:positionV>
                <wp:extent cx="1028700" cy="0"/>
                <wp:effectExtent l="19050" t="57785" r="9525" b="66040"/>
                <wp:wrapNone/>
                <wp:docPr id="1131" name="直線接點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623CF" id="直線接點 1131" o:spid="_x0000_s1026" style="position:absolute;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5pt" to="35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" strokeweight="1.5pt">
                <v:stroke endarrow="block"/>
              </v:line>
            </w:pict>
          </mc:Fallback>
        </mc:AlternateContent>
      </w:r>
      <w:r w:rsidRPr="00C46471">
        <w:rPr>
          <w:rFonts w:ascii="標楷體" w:eastAsia="標楷體" w:hAnsi="標楷體" w:cs="Arial Unicode MS"/>
          <w:noProof/>
          <w:kern w:val="0"/>
        </w:rPr>
        <mc:AlternateContent>
          <mc:Choice Requires="wps">
            <w:drawing>
              <wp:anchor distT="0" distB="0" distL="114300" distR="114300" simplePos="0" relativeHeight="251986944" behindDoc="0" locked="0" layoutInCell="1" allowOverlap="1">
                <wp:simplePos x="0" y="0"/>
                <wp:positionH relativeFrom="column">
                  <wp:posOffset>4457700</wp:posOffset>
                </wp:positionH>
                <wp:positionV relativeFrom="paragraph">
                  <wp:posOffset>1714500</wp:posOffset>
                </wp:positionV>
                <wp:extent cx="0" cy="1257300"/>
                <wp:effectExtent l="9525" t="10160" r="9525" b="18415"/>
                <wp:wrapNone/>
                <wp:docPr id="1130" name="直線接點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6DF99" id="直線接點 1130"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5pt" to="35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" strokeweight="1.5pt"/>
            </w:pict>
          </mc:Fallback>
        </mc:AlternateContent>
      </w:r>
      <w:r w:rsidRPr="00C46471">
        <w:rPr>
          <w:rFonts w:ascii="標楷體" w:eastAsia="標楷體" w:hAnsi="標楷體" w:cs="Arial Unicode MS"/>
          <w:noProof/>
          <w:kern w:val="0"/>
        </w:rPr>
        <mc:AlternateContent>
          <mc:Choice Requires="wps">
            <w:drawing>
              <wp:anchor distT="0" distB="0" distL="114300" distR="114300" simplePos="0" relativeHeight="251985920" behindDoc="0" locked="0" layoutInCell="1" allowOverlap="1">
                <wp:simplePos x="0" y="0"/>
                <wp:positionH relativeFrom="column">
                  <wp:posOffset>3543300</wp:posOffset>
                </wp:positionH>
                <wp:positionV relativeFrom="paragraph">
                  <wp:posOffset>2946400</wp:posOffset>
                </wp:positionV>
                <wp:extent cx="914400" cy="0"/>
                <wp:effectExtent l="9525" t="13335" r="9525" b="15240"/>
                <wp:wrapNone/>
                <wp:docPr id="1129" name="直線接點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B4B28" id="直線接點 1129"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32pt" to="35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" strokeweight="1.5pt"/>
            </w:pict>
          </mc:Fallback>
        </mc:AlternateContent>
      </w:r>
      <w:r w:rsidRPr="00C46471">
        <w:rPr>
          <w:rFonts w:ascii="標楷體" w:eastAsia="標楷體" w:hAnsi="標楷體" w:cs="Arial Unicode MS"/>
          <w:noProof/>
          <w:kern w:val="0"/>
        </w:rPr>
        <mc:AlternateContent>
          <mc:Choice Requires="wps">
            <w:drawing>
              <wp:anchor distT="0" distB="0" distL="114300" distR="114300" simplePos="0" relativeHeight="251984896" behindDoc="0" locked="0" layoutInCell="1" allowOverlap="1">
                <wp:simplePos x="0" y="0"/>
                <wp:positionH relativeFrom="column">
                  <wp:posOffset>2857500</wp:posOffset>
                </wp:positionH>
                <wp:positionV relativeFrom="paragraph">
                  <wp:posOffset>3543300</wp:posOffset>
                </wp:positionV>
                <wp:extent cx="342900" cy="342900"/>
                <wp:effectExtent l="0" t="635" r="0" b="0"/>
                <wp:wrapNone/>
                <wp:docPr id="1128" name="文字方塊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461360" w:rsidRDefault="00F94927" w:rsidP="004949E2">
                            <w:pPr>
                              <w:rPr>
                                <w:rFonts w:ascii="標楷體" w:eastAsia="標楷體" w:hAnsi="標楷體"/>
                              </w:rPr>
                            </w:pPr>
                            <w:r w:rsidRPr="00461360">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28" o:spid="_x0000_s1171" type="#_x0000_t202" style="position:absolute;margin-left:225pt;margin-top:279pt;width:27pt;height:2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" stroked="f">
                <v:textbox>
                  <w:txbxContent>
                    <w:p w:rsidR="00F94927" w:rsidRPr="00461360" w:rsidRDefault="00F94927" w:rsidP="004949E2">
                      <w:pPr>
                        <w:rPr>
                          <w:rFonts w:ascii="標楷體" w:eastAsia="標楷體" w:hAnsi="標楷體"/>
                        </w:rPr>
                      </w:pPr>
                      <w:r w:rsidRPr="00461360">
                        <w:rPr>
                          <w:rFonts w:ascii="標楷體" w:eastAsia="標楷體" w:hAnsi="標楷體" w:hint="eastAsia"/>
                        </w:rPr>
                        <w:t>是</w:t>
                      </w:r>
                    </w:p>
                  </w:txbxContent>
                </v:textbox>
              </v:shape>
            </w:pict>
          </mc:Fallback>
        </mc:AlternateContent>
      </w:r>
      <w:r w:rsidRPr="00C46471">
        <w:rPr>
          <w:rFonts w:ascii="標楷體" w:eastAsia="標楷體" w:hAnsi="標楷體" w:cs="Arial Unicode MS"/>
          <w:noProof/>
          <w:kern w:val="0"/>
        </w:rPr>
        <mc:AlternateContent>
          <mc:Choice Requires="wps">
            <w:drawing>
              <wp:anchor distT="0" distB="0" distL="114300" distR="114300" simplePos="0" relativeHeight="251982848" behindDoc="1" locked="0" layoutInCell="1" allowOverlap="1">
                <wp:simplePos x="0" y="0"/>
                <wp:positionH relativeFrom="column">
                  <wp:posOffset>342900</wp:posOffset>
                </wp:positionH>
                <wp:positionV relativeFrom="paragraph">
                  <wp:posOffset>1371600</wp:posOffset>
                </wp:positionV>
                <wp:extent cx="1257300" cy="457200"/>
                <wp:effectExtent l="9525" t="10160" r="9525" b="8890"/>
                <wp:wrapNone/>
                <wp:docPr id="1127" name="文字方塊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F94927" w:rsidRDefault="00F94927" w:rsidP="004949E2">
                            <w:pPr>
                              <w:spacing w:beforeLines="20" w:before="72"/>
                              <w:jc w:val="center"/>
                            </w:pPr>
                            <w:r>
                              <w:rPr>
                                <w:rFonts w:hint="eastAsia"/>
                              </w:rPr>
                              <w:t>輔導室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27" o:spid="_x0000_s1172" type="#_x0000_t202" style="position:absolute;margin-left:27pt;margin-top:108pt;width:99pt;height:36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">
                <v:textbox>
                  <w:txbxContent>
                    <w:p w:rsidR="00F94927" w:rsidRDefault="00F94927" w:rsidP="004949E2">
                      <w:pPr>
                        <w:spacing w:beforeLines="20" w:before="72"/>
                        <w:jc w:val="center"/>
                      </w:pPr>
                      <w:r>
                        <w:rPr>
                          <w:rFonts w:hint="eastAsia"/>
                        </w:rPr>
                        <w:t>輔導室</w:t>
                      </w:r>
                    </w:p>
                  </w:txbxContent>
                </v:textbox>
              </v:shape>
            </w:pict>
          </mc:Fallback>
        </mc:AlternateContent>
      </w:r>
      <w:r w:rsidRPr="00C46471">
        <w:rPr>
          <w:rFonts w:ascii="標楷體" w:eastAsia="標楷體" w:hAnsi="標楷體" w:cs="Arial Unicode MS"/>
          <w:noProof/>
          <w:kern w:val="0"/>
        </w:rPr>
        <mc:AlternateContent>
          <mc:Choice Requires="wps">
            <w:drawing>
              <wp:anchor distT="0" distB="0" distL="114300" distR="114300" simplePos="0" relativeHeight="251979776" behindDoc="0" locked="0" layoutInCell="1" allowOverlap="1">
                <wp:simplePos x="0" y="0"/>
                <wp:positionH relativeFrom="column">
                  <wp:posOffset>2743200</wp:posOffset>
                </wp:positionH>
                <wp:positionV relativeFrom="paragraph">
                  <wp:posOffset>3429000</wp:posOffset>
                </wp:positionV>
                <wp:extent cx="0" cy="571500"/>
                <wp:effectExtent l="66675" t="19685" r="66675" b="27940"/>
                <wp:wrapNone/>
                <wp:docPr id="1126" name="直線接點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7D6A9" id="直線接點 1126"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70pt" to="3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" strokeweight="2.25pt">
                <v:stroke endarrow="block"/>
              </v:line>
            </w:pict>
          </mc:Fallback>
        </mc:AlternateContent>
      </w:r>
      <w:r w:rsidRPr="00C46471">
        <w:rPr>
          <w:rFonts w:ascii="標楷體" w:eastAsia="標楷體" w:hAnsi="標楷體" w:cs="Arial Unicode MS"/>
          <w:noProof/>
          <w:kern w:val="0"/>
        </w:rPr>
        <mc:AlternateContent>
          <mc:Choice Requires="wps">
            <w:drawing>
              <wp:anchor distT="0" distB="0" distL="114300" distR="114300" simplePos="0" relativeHeight="251978752" behindDoc="0" locked="0" layoutInCell="1" allowOverlap="1">
                <wp:simplePos x="0" y="0"/>
                <wp:positionH relativeFrom="column">
                  <wp:posOffset>2743200</wp:posOffset>
                </wp:positionH>
                <wp:positionV relativeFrom="paragraph">
                  <wp:posOffset>2057400</wp:posOffset>
                </wp:positionV>
                <wp:extent cx="0" cy="342900"/>
                <wp:effectExtent l="66675" t="19685" r="66675" b="27940"/>
                <wp:wrapNone/>
                <wp:docPr id="1125" name="直線接點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C4FBC" id="直線接點 1125"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62pt" to="3in,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" strokeweight="2.25pt">
                <v:stroke endarrow="block"/>
              </v:line>
            </w:pict>
          </mc:Fallback>
        </mc:AlternateContent>
      </w:r>
      <w:r w:rsidRPr="00C46471">
        <w:rPr>
          <w:rFonts w:ascii="標楷體" w:eastAsia="標楷體" w:hAnsi="標楷體" w:cs="Arial Unicode MS"/>
          <w:noProof/>
          <w:kern w:val="0"/>
        </w:rPr>
        <mc:AlternateContent>
          <mc:Choice Requires="wps">
            <w:drawing>
              <wp:anchor distT="0" distB="0" distL="114300" distR="114300" simplePos="0" relativeHeight="251977728" behindDoc="0" locked="0" layoutInCell="1" allowOverlap="1">
                <wp:simplePos x="0" y="0"/>
                <wp:positionH relativeFrom="column">
                  <wp:posOffset>2743200</wp:posOffset>
                </wp:positionH>
                <wp:positionV relativeFrom="paragraph">
                  <wp:posOffset>1143000</wp:posOffset>
                </wp:positionV>
                <wp:extent cx="0" cy="228600"/>
                <wp:effectExtent l="66675" t="19685" r="66675" b="27940"/>
                <wp:wrapNone/>
                <wp:docPr id="1124" name="直線接點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5D1EC" id="直線接點 1124"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0pt" to="3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" strokeweight="2.25pt">
                <v:stroke endarrow="block"/>
              </v:line>
            </w:pict>
          </mc:Fallback>
        </mc:AlternateContent>
      </w:r>
      <w:r w:rsidRPr="00C46471">
        <w:rPr>
          <w:rFonts w:ascii="標楷體" w:eastAsia="標楷體" w:hAnsi="標楷體" w:cs="Arial Unicode MS"/>
          <w:noProof/>
          <w:kern w:val="0"/>
        </w:rPr>
        <mc:AlternateContent>
          <mc:Choice Requires="wps">
            <w:drawing>
              <wp:anchor distT="0" distB="0" distL="114300" distR="114300" simplePos="0" relativeHeight="251972608" behindDoc="0" locked="0" layoutInCell="1" allowOverlap="1">
                <wp:simplePos x="0" y="0"/>
                <wp:positionH relativeFrom="column">
                  <wp:posOffset>2171700</wp:posOffset>
                </wp:positionH>
                <wp:positionV relativeFrom="paragraph">
                  <wp:posOffset>4000500</wp:posOffset>
                </wp:positionV>
                <wp:extent cx="1257300" cy="685800"/>
                <wp:effectExtent l="9525" t="10160" r="9525" b="8890"/>
                <wp:wrapNone/>
                <wp:docPr id="1123" name="文字方塊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F94927" w:rsidRDefault="00F94927" w:rsidP="004949E2">
                            <w:pPr>
                              <w:spacing w:beforeLines="20" w:before="72"/>
                              <w:jc w:val="center"/>
                            </w:pPr>
                            <w:r>
                              <w:rPr>
                                <w:rFonts w:hint="eastAsia"/>
                              </w:rPr>
                              <w:t>轉</w:t>
                            </w:r>
                            <w:proofErr w:type="gramStart"/>
                            <w:r>
                              <w:rPr>
                                <w:rFonts w:hint="eastAsia"/>
                              </w:rPr>
                              <w:t>介</w:t>
                            </w:r>
                            <w:proofErr w:type="gramEnd"/>
                            <w:r>
                              <w:rPr>
                                <w:rFonts w:hint="eastAsia"/>
                              </w:rPr>
                              <w:t>教育局</w:t>
                            </w:r>
                          </w:p>
                          <w:p w:rsidR="00F94927" w:rsidRDefault="00F94927" w:rsidP="004949E2">
                            <w:pPr>
                              <w:spacing w:beforeLines="20" w:before="72"/>
                              <w:jc w:val="center"/>
                            </w:pPr>
                            <w:r>
                              <w:rPr>
                                <w:rFonts w:hint="eastAsia"/>
                              </w:rPr>
                              <w:t>學生諮商中心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23" o:spid="_x0000_s1173" type="#_x0000_t202" style="position:absolute;margin-left:171pt;margin-top:315pt;width:99pt;height:5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">
                <v:textbox>
                  <w:txbxContent>
                    <w:p w:rsidR="00F94927" w:rsidRDefault="00F94927" w:rsidP="004949E2">
                      <w:pPr>
                        <w:spacing w:beforeLines="20" w:before="72"/>
                        <w:jc w:val="center"/>
                      </w:pPr>
                      <w:r>
                        <w:rPr>
                          <w:rFonts w:hint="eastAsia"/>
                        </w:rPr>
                        <w:t>轉</w:t>
                      </w:r>
                      <w:proofErr w:type="gramStart"/>
                      <w:r>
                        <w:rPr>
                          <w:rFonts w:hint="eastAsia"/>
                        </w:rPr>
                        <w:t>介</w:t>
                      </w:r>
                      <w:proofErr w:type="gramEnd"/>
                      <w:r>
                        <w:rPr>
                          <w:rFonts w:hint="eastAsia"/>
                        </w:rPr>
                        <w:t>教育局</w:t>
                      </w:r>
                    </w:p>
                    <w:p w:rsidR="00F94927" w:rsidRDefault="00F94927" w:rsidP="004949E2">
                      <w:pPr>
                        <w:spacing w:beforeLines="20" w:before="72"/>
                        <w:jc w:val="center"/>
                      </w:pPr>
                      <w:r>
                        <w:rPr>
                          <w:rFonts w:hint="eastAsia"/>
                        </w:rPr>
                        <w:t>學生諮商中心</w:t>
                      </w:r>
                    </w:p>
                  </w:txbxContent>
                </v:textbox>
              </v:shape>
            </w:pict>
          </mc:Fallback>
        </mc:AlternateContent>
      </w:r>
      <w:r w:rsidRPr="00C46471">
        <w:rPr>
          <w:rFonts w:ascii="標楷體" w:eastAsia="標楷體" w:hAnsi="標楷體" w:cs="Arial Unicode MS"/>
          <w:noProof/>
          <w:kern w:val="0"/>
        </w:rPr>
        <mc:AlternateContent>
          <mc:Choice Requires="wpg">
            <w:drawing>
              <wp:anchor distT="0" distB="0" distL="114300" distR="114300" simplePos="0" relativeHeight="251971584" behindDoc="0" locked="0" layoutInCell="1" allowOverlap="1">
                <wp:simplePos x="0" y="0"/>
                <wp:positionH relativeFrom="column">
                  <wp:posOffset>1943100</wp:posOffset>
                </wp:positionH>
                <wp:positionV relativeFrom="paragraph">
                  <wp:posOffset>2400300</wp:posOffset>
                </wp:positionV>
                <wp:extent cx="1600200" cy="1028700"/>
                <wp:effectExtent l="19050" t="19685" r="19050" b="18415"/>
                <wp:wrapNone/>
                <wp:docPr id="1120" name="群組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028700"/>
                          <a:chOff x="4478" y="4640"/>
                          <a:chExt cx="2520" cy="1620"/>
                        </a:xfrm>
                      </wpg:grpSpPr>
                      <wps:wsp>
                        <wps:cNvPr id="1121" name="AutoShape 626"/>
                        <wps:cNvSpPr>
                          <a:spLocks noChangeArrowheads="1"/>
                        </wps:cNvSpPr>
                        <wps:spPr bwMode="auto">
                          <a:xfrm>
                            <a:off x="4478" y="4640"/>
                            <a:ext cx="2520" cy="16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2" name="Text Box 627"/>
                        <wps:cNvSpPr txBox="1">
                          <a:spLocks noChangeArrowheads="1"/>
                        </wps:cNvSpPr>
                        <wps:spPr bwMode="auto">
                          <a:xfrm>
                            <a:off x="5378" y="5000"/>
                            <a:ext cx="9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Default="00F94927" w:rsidP="004949E2">
                              <w:r>
                                <w:rPr>
                                  <w:rFonts w:hint="eastAsia"/>
                                </w:rPr>
                                <w:t>是否轉</w:t>
                              </w:r>
                              <w:proofErr w:type="gramStart"/>
                              <w:r>
                                <w:rPr>
                                  <w:rFonts w:hint="eastAsia"/>
                                </w:rPr>
                                <w:t>介</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120" o:spid="_x0000_s1174" style="position:absolute;margin-left:153pt;margin-top:189pt;width:126pt;height:81pt;z-index:251971584;mso-position-horizontal-relative:text;mso-position-vertical-relative:text" coordorigin="4478,4640" coordsize="25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">
                <v:shape id="AutoShape 626" o:spid="_x0000_s1175" type="#_x0000_t4" style="position:absolute;left:4478;top:4640;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RBMMA&#10;AADdAAAADwAAAGRycy9kb3ducmV2LnhtbERPS2rDMBDdF3oHMYXuGtlZhOBGMaFQCE02cXKAiTWx&#10;3FgjW1Jt9/ZVodDdPN53NuVsOzGSD61jBfkiA0FcO91yo+Byfn9ZgwgRWWPnmBR8U4By+/iwwUK7&#10;iU80VrERKYRDgQpMjH0hZagNWQwL1xMn7ua8xZigb6T2OKVw28lllq2kxZZTg8Ge3gzV9+rLKvi8&#10;9mY6rodbVtV+lB9Hvx9OB6Wen+bdK4hIc/wX/7n3Os3Plzn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4RBMMAAADdAAAADwAAAAAAAAAAAAAAAACYAgAAZHJzL2Rv&#10;d25yZXYueG1sUEsFBgAAAAAEAAQA9QAAAIgDAAAAAA==&#10;"/>
                <v:shape id="Text Box 627" o:spid="_x0000_s1176" type="#_x0000_t202" style="position:absolute;left:5378;top:5000;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hdcIA&#10;AADdAAAADwAAAGRycy9kb3ducmV2LnhtbERP24rCMBB9F/Yfwiz4ItvU4mWtRlkFF1+9fMDYTC9s&#10;MylNtPXvjbDg2xzOdVab3tTiTq2rLCsYRzEI4szqigsFl/P+6xuE88gaa8uk4EEONuuPwQpTbTs+&#10;0v3kCxFC2KWooPS+SaV0WUkGXWQb4sDltjXoA2wLqVvsQripZRLHM2mw4tBQYkO7krK/080oyA/d&#10;aLrorr/+Mj9OZlus5lf7UGr42f8sQXjq/Vv87z7oMH+cJPD6Jp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SF1wgAAAN0AAAAPAAAAAAAAAAAAAAAAAJgCAABkcnMvZG93&#10;bnJldi54bWxQSwUGAAAAAAQABAD1AAAAhwMAAAAA&#10;" stroked="f">
                  <v:textbox>
                    <w:txbxContent>
                      <w:p w:rsidR="00F94927" w:rsidRDefault="00F94927" w:rsidP="004949E2">
                        <w:r>
                          <w:rPr>
                            <w:rFonts w:hint="eastAsia"/>
                          </w:rPr>
                          <w:t>是否轉</w:t>
                        </w:r>
                        <w:proofErr w:type="gramStart"/>
                        <w:r>
                          <w:rPr>
                            <w:rFonts w:hint="eastAsia"/>
                          </w:rPr>
                          <w:t>介</w:t>
                        </w:r>
                        <w:proofErr w:type="gramEnd"/>
                      </w:p>
                    </w:txbxContent>
                  </v:textbox>
                </v:shape>
              </v:group>
            </w:pict>
          </mc:Fallback>
        </mc:AlternateContent>
      </w:r>
      <w:r w:rsidRPr="00C46471">
        <w:rPr>
          <w:rFonts w:ascii="標楷體" w:eastAsia="標楷體" w:hAnsi="標楷體" w:cs="Arial Unicode MS"/>
          <w:noProof/>
          <w:kern w:val="0"/>
        </w:rPr>
        <mc:AlternateContent>
          <mc:Choice Requires="wps">
            <w:drawing>
              <wp:anchor distT="0" distB="0" distL="114300" distR="114300" simplePos="0" relativeHeight="251970560" behindDoc="0" locked="0" layoutInCell="1" allowOverlap="1">
                <wp:simplePos x="0" y="0"/>
                <wp:positionH relativeFrom="column">
                  <wp:posOffset>2171700</wp:posOffset>
                </wp:positionH>
                <wp:positionV relativeFrom="paragraph">
                  <wp:posOffset>1371600</wp:posOffset>
                </wp:positionV>
                <wp:extent cx="1257300" cy="685800"/>
                <wp:effectExtent l="9525" t="10160" r="9525" b="8890"/>
                <wp:wrapNone/>
                <wp:docPr id="1119" name="文字方塊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F94927" w:rsidRDefault="00F94927" w:rsidP="004949E2">
                            <w:pPr>
                              <w:spacing w:beforeLines="20" w:before="72"/>
                              <w:jc w:val="center"/>
                            </w:pPr>
                            <w:r>
                              <w:rPr>
                                <w:rFonts w:hint="eastAsia"/>
                              </w:rPr>
                              <w:t>醫療系統</w:t>
                            </w:r>
                          </w:p>
                          <w:p w:rsidR="00F94927" w:rsidRDefault="00F94927" w:rsidP="004949E2">
                            <w:pPr>
                              <w:spacing w:beforeLines="20" w:before="72"/>
                              <w:jc w:val="center"/>
                            </w:pPr>
                            <w:r>
                              <w:rPr>
                                <w:rFonts w:hint="eastAsia"/>
                              </w:rPr>
                              <w:t>專業輔導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19" o:spid="_x0000_s1177" type="#_x0000_t202" style="position:absolute;margin-left:171pt;margin-top:108pt;width:99pt;height:5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">
                <v:textbox>
                  <w:txbxContent>
                    <w:p w:rsidR="00F94927" w:rsidRDefault="00F94927" w:rsidP="004949E2">
                      <w:pPr>
                        <w:spacing w:beforeLines="20" w:before="72"/>
                        <w:jc w:val="center"/>
                      </w:pPr>
                      <w:r>
                        <w:rPr>
                          <w:rFonts w:hint="eastAsia"/>
                        </w:rPr>
                        <w:t>醫療系統</w:t>
                      </w:r>
                    </w:p>
                    <w:p w:rsidR="00F94927" w:rsidRDefault="00F94927" w:rsidP="004949E2">
                      <w:pPr>
                        <w:spacing w:beforeLines="20" w:before="72"/>
                        <w:jc w:val="center"/>
                      </w:pPr>
                      <w:r>
                        <w:rPr>
                          <w:rFonts w:hint="eastAsia"/>
                        </w:rPr>
                        <w:t>專業輔導</w:t>
                      </w:r>
                    </w:p>
                  </w:txbxContent>
                </v:textbox>
              </v:shape>
            </w:pict>
          </mc:Fallback>
        </mc:AlternateContent>
      </w:r>
      <w:r w:rsidRPr="00C46471">
        <w:rPr>
          <w:rFonts w:ascii="標楷體" w:eastAsia="標楷體" w:hAnsi="標楷體" w:cs="Arial Unicode MS"/>
          <w:noProof/>
          <w:kern w:val="0"/>
        </w:rPr>
        <mc:AlternateContent>
          <mc:Choice Requires="wpg">
            <w:drawing>
              <wp:anchor distT="0" distB="0" distL="114300" distR="114300" simplePos="0" relativeHeight="251969536" behindDoc="0" locked="0" layoutInCell="1" allowOverlap="1">
                <wp:simplePos x="0" y="0"/>
                <wp:positionH relativeFrom="column">
                  <wp:posOffset>1943100</wp:posOffset>
                </wp:positionH>
                <wp:positionV relativeFrom="paragraph">
                  <wp:posOffset>114300</wp:posOffset>
                </wp:positionV>
                <wp:extent cx="1600200" cy="1028700"/>
                <wp:effectExtent l="19050" t="19685" r="19050" b="18415"/>
                <wp:wrapNone/>
                <wp:docPr id="1116" name="群組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028700"/>
                          <a:chOff x="4478" y="4640"/>
                          <a:chExt cx="2520" cy="1620"/>
                        </a:xfrm>
                      </wpg:grpSpPr>
                      <wps:wsp>
                        <wps:cNvPr id="1117" name="AutoShape 622"/>
                        <wps:cNvSpPr>
                          <a:spLocks noChangeArrowheads="1"/>
                        </wps:cNvSpPr>
                        <wps:spPr bwMode="auto">
                          <a:xfrm>
                            <a:off x="4478" y="4640"/>
                            <a:ext cx="2520" cy="16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8" name="Text Box 623"/>
                        <wps:cNvSpPr txBox="1">
                          <a:spLocks noChangeArrowheads="1"/>
                        </wps:cNvSpPr>
                        <wps:spPr bwMode="auto">
                          <a:xfrm>
                            <a:off x="5378" y="5000"/>
                            <a:ext cx="9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Default="00F94927" w:rsidP="004949E2">
                              <w:r>
                                <w:rPr>
                                  <w:rFonts w:hint="eastAsia"/>
                                </w:rPr>
                                <w:t>就醫診斷</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116" o:spid="_x0000_s1178" style="position:absolute;margin-left:153pt;margin-top:9pt;width:126pt;height:81pt;z-index:251969536;mso-position-horizontal-relative:text;mso-position-vertical-relative:text" coordorigin="4478,4640" coordsize="25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">
                <v:shape id="AutoShape 622" o:spid="_x0000_s1179" type="#_x0000_t4" style="position:absolute;left:4478;top:4640;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mVsMA&#10;AADdAAAADwAAAGRycy9kb3ducmV2LnhtbERPzWrCQBC+F3yHZYTe6iY9VEldRYSCtF5MfYBpdsxG&#10;s7Nxd5ukb+8KQm/z8f3Ocj3aVvTkQ+NYQT7LQBBXTjdcKzh+f7wsQISIrLF1TAr+KMB6NXlaYqHd&#10;wAfqy1iLFMKhQAUmxq6QMlSGLIaZ64gTd3LeYkzQ11J7HFK4beVrlr1Jiw2nBoMdbQ1Vl/LXKjj/&#10;dGbYL66nrKx8Lz/3fnc9fCn1PB037yAijfFf/HDvdJqf53O4f5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fmVsMAAADdAAAADwAAAAAAAAAAAAAAAACYAgAAZHJzL2Rv&#10;d25yZXYueG1sUEsFBgAAAAAEAAQA9QAAAIgDAAAAAA==&#10;"/>
                <v:shape id="Text Box 623" o:spid="_x0000_s1180" type="#_x0000_t202" style="position:absolute;left:5378;top:5000;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cIsUA&#10;AADdAAAADwAAAGRycy9kb3ducmV2LnhtbESPzW7CQAyE75V4h5WRuFSwCWr5CSyIIrXiys8DmKxJ&#10;IrLeKLsl4e3xoVJvtmY883m97V2tHtSGyrOBdJKAIs69rbgwcDl/jxegQkS2WHsmA08KsN0M3taY&#10;Wd/xkR6nWCgJ4ZChgTLGJtM65CU5DBPfEIt2863DKGtbaNtiJ+Gu1tMkmWmHFUtDiQ3tS8rvp19n&#10;4Hbo3j+X3fUnXubHj9kXVvOrfxozGva7FahIffw3/10frOCnqeDKNzKC3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dwixQAAAN0AAAAPAAAAAAAAAAAAAAAAAJgCAABkcnMv&#10;ZG93bnJldi54bWxQSwUGAAAAAAQABAD1AAAAigMAAAAA&#10;" stroked="f">
                  <v:textbox>
                    <w:txbxContent>
                      <w:p w:rsidR="00F94927" w:rsidRDefault="00F94927" w:rsidP="004949E2">
                        <w:r>
                          <w:rPr>
                            <w:rFonts w:hint="eastAsia"/>
                          </w:rPr>
                          <w:t>就醫診斷</w:t>
                        </w:r>
                      </w:p>
                    </w:txbxContent>
                  </v:textbox>
                </v:shape>
              </v:group>
            </w:pict>
          </mc:Fallback>
        </mc:AlternateContent>
      </w:r>
      <w:r w:rsidRPr="00C46471">
        <w:rPr>
          <w:rFonts w:ascii="標楷體" w:eastAsia="標楷體" w:hAnsi="標楷體" w:cs="Arial Unicode MS"/>
          <w:noProof/>
          <w:kern w:val="0"/>
        </w:rPr>
        <mc:AlternateContent>
          <mc:Choice Requires="wpc">
            <w:drawing>
              <wp:anchor distT="0" distB="0" distL="114300" distR="114300" simplePos="0" relativeHeight="251980800" behindDoc="1" locked="0" layoutInCell="1" allowOverlap="1">
                <wp:simplePos x="0" y="0"/>
                <wp:positionH relativeFrom="column">
                  <wp:posOffset>0</wp:posOffset>
                </wp:positionH>
                <wp:positionV relativeFrom="paragraph">
                  <wp:posOffset>-3232150</wp:posOffset>
                </wp:positionV>
                <wp:extent cx="5715000" cy="3429000"/>
                <wp:effectExtent l="0" t="0" r="0" b="2540"/>
                <wp:wrapNone/>
                <wp:docPr id="1115" name="畫布 1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14" name="Text Box 638"/>
                        <wps:cNvSpPr txBox="1">
                          <a:spLocks noChangeArrowheads="1"/>
                        </wps:cNvSpPr>
                        <wps:spPr bwMode="auto">
                          <a:xfrm>
                            <a:off x="914400" y="125730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461360" w:rsidRDefault="00F94927" w:rsidP="004949E2">
                              <w:pPr>
                                <w:rPr>
                                  <w:rFonts w:ascii="標楷體" w:eastAsia="標楷體" w:hAnsi="標楷體"/>
                                </w:rPr>
                              </w:pPr>
                              <w:r>
                                <w:rPr>
                                  <w:rFonts w:ascii="標楷體" w:eastAsia="標楷體" w:hAnsi="標楷體" w:hint="eastAsia"/>
                                </w:rPr>
                                <w:t>需社會資源</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畫布 1115" o:spid="_x0000_s1181" editas="canvas" style="position:absolute;margin-left:0;margin-top:-254.5pt;width:450pt;height:270pt;z-index:-251335680;mso-position-horizontal-relative:text;mso-position-vertical-relative:text"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">
                <v:shape id="_x0000_s1182" type="#_x0000_t75" style="position:absolute;width:57150;height:34290;visibility:visible;mso-wrap-style:square">
                  <v:fill o:detectmouseclick="t"/>
                  <v:path o:connecttype="none"/>
                </v:shape>
                <v:shape id="Text Box 638" o:spid="_x0000_s1183" type="#_x0000_t202" style="position:absolute;left:9144;top:12573;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WJ8IA&#10;AADdAAAADwAAAGRycy9kb3ducmV2LnhtbERP24rCMBB9F/Yfwiz4Itu04mWtRlkXFF+9fMDYTC9s&#10;MylNtPXvN4Lg2xzOdVab3tTiTq2rLCtIohgEcWZ1xYWCy3n39Q3CeWSNtWVS8CAHm/XHYIWpth0f&#10;6X7yhQgh7FJUUHrfpFK6rCSDLrINceBy2xr0AbaF1C12IdzUchzHM2mw4tBQYkO/JWV/p5tRkB+6&#10;0XTRXff+Mj9OZlus5lf7UGr42f8sQXjq/Vv8ch90mJ8kE3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NYnwgAAAN0AAAAPAAAAAAAAAAAAAAAAAJgCAABkcnMvZG93&#10;bnJldi54bWxQSwUGAAAAAAQABAD1AAAAhwMAAAAA&#10;" stroked="f">
                  <v:textbox>
                    <w:txbxContent>
                      <w:p w:rsidR="00F94927" w:rsidRPr="00461360" w:rsidRDefault="00F94927" w:rsidP="004949E2">
                        <w:pPr>
                          <w:rPr>
                            <w:rFonts w:ascii="標楷體" w:eastAsia="標楷體" w:hAnsi="標楷體"/>
                          </w:rPr>
                        </w:pPr>
                        <w:r>
                          <w:rPr>
                            <w:rFonts w:ascii="標楷體" w:eastAsia="標楷體" w:hAnsi="標楷體" w:hint="eastAsia"/>
                          </w:rPr>
                          <w:t>需社會資源</w:t>
                        </w:r>
                      </w:p>
                    </w:txbxContent>
                  </v:textbox>
                </v:shape>
              </v:group>
            </w:pict>
          </mc:Fallback>
        </mc:AlternateContent>
      </w:r>
      <w:r w:rsidRPr="00C46471">
        <w:rPr>
          <w:rFonts w:ascii="標楷體" w:eastAsia="標楷體" w:hAnsi="標楷體" w:cs="Arial Unicode MS"/>
          <w:kern w:val="0"/>
        </w:rPr>
        <w:br w:type="page"/>
      </w:r>
      <w:r w:rsidRPr="00C46471">
        <w:rPr>
          <w:rFonts w:ascii="標楷體" w:eastAsia="標楷體" w:hAnsi="標楷體" w:hint="eastAsia"/>
          <w:b/>
          <w:shd w:val="pct15" w:color="auto" w:fill="FFFFFF"/>
        </w:rPr>
        <w:lastRenderedPageBreak/>
        <w:t>附件：學生自我傷害防治處理機制流程圖</w:t>
      </w:r>
    </w:p>
    <w:p w:rsidR="004949E2" w:rsidRPr="00C46471" w:rsidRDefault="004949E2" w:rsidP="004949E2">
      <w:pPr>
        <w:widowControl/>
        <w:adjustRightInd w:val="0"/>
        <w:snapToGrid w:val="0"/>
        <w:spacing w:line="400" w:lineRule="exact"/>
        <w:rPr>
          <w:rFonts w:ascii="標楷體" w:eastAsia="標楷體" w:hAnsi="標楷體"/>
          <w:b/>
          <w:shd w:val="pct15" w:color="auto" w:fill="FFFFFF"/>
        </w:rPr>
      </w:pPr>
    </w:p>
    <w:p w:rsidR="004949E2" w:rsidRPr="00C46471" w:rsidRDefault="004949E2" w:rsidP="004949E2">
      <w:pPr>
        <w:spacing w:after="180" w:line="500" w:lineRule="exact"/>
        <w:ind w:left="1440" w:hanging="1440"/>
        <w:rPr>
          <w:rFonts w:ascii="標楷體" w:eastAsia="標楷體" w:hAnsi="標楷體"/>
          <w:color w:val="000000"/>
        </w:rPr>
      </w:pPr>
      <w:r w:rsidRPr="00C46471">
        <w:rPr>
          <w:rFonts w:ascii="標楷體" w:eastAsia="標楷體" w:hAnsi="標楷體"/>
          <w:noProof/>
          <w:color w:val="000000"/>
        </w:rPr>
        <mc:AlternateContent>
          <mc:Choice Requires="wps">
            <w:drawing>
              <wp:anchor distT="0" distB="0" distL="114300" distR="114300" simplePos="0" relativeHeight="252001280" behindDoc="0" locked="0" layoutInCell="1" allowOverlap="1">
                <wp:simplePos x="0" y="0"/>
                <wp:positionH relativeFrom="column">
                  <wp:posOffset>914400</wp:posOffset>
                </wp:positionH>
                <wp:positionV relativeFrom="paragraph">
                  <wp:posOffset>25400</wp:posOffset>
                </wp:positionV>
                <wp:extent cx="5486400" cy="2540000"/>
                <wp:effectExtent l="9525" t="10160" r="9525" b="12065"/>
                <wp:wrapNone/>
                <wp:docPr id="1113" name="文字方塊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40000"/>
                        </a:xfrm>
                        <a:prstGeom prst="rect">
                          <a:avLst/>
                        </a:prstGeom>
                        <a:solidFill>
                          <a:srgbClr val="FFFFFF"/>
                        </a:solidFill>
                        <a:ln w="9525">
                          <a:solidFill>
                            <a:srgbClr val="000000"/>
                          </a:solidFill>
                          <a:miter lim="800000"/>
                          <a:headEnd/>
                          <a:tailEnd/>
                        </a:ln>
                      </wps:spPr>
                      <wps:txbx>
                        <w:txbxContent>
                          <w:p w:rsidR="00F94927" w:rsidRPr="00AD08E5" w:rsidRDefault="00F94927" w:rsidP="004949E2">
                            <w:pPr>
                              <w:spacing w:after="180" w:line="240" w:lineRule="atLeast"/>
                              <w:ind w:left="154" w:hangingChars="64" w:hanging="154"/>
                              <w:jc w:val="center"/>
                              <w:rPr>
                                <w:rFonts w:eastAsia="標楷體"/>
                                <w:b/>
                                <w:bCs/>
                                <w:u w:val="single"/>
                                <w:shd w:val="pct15" w:color="auto" w:fill="FFFFFF"/>
                              </w:rPr>
                            </w:pPr>
                            <w:r w:rsidRPr="00AD08E5">
                              <w:rPr>
                                <w:rFonts w:eastAsia="標楷體" w:hint="eastAsia"/>
                                <w:b/>
                                <w:bCs/>
                                <w:u w:val="single"/>
                                <w:shd w:val="pct15" w:color="auto" w:fill="FFFFFF"/>
                              </w:rPr>
                              <w:t>落實一級預防之各項措施</w:t>
                            </w:r>
                          </w:p>
                          <w:p w:rsidR="00F94927" w:rsidRPr="009511F7" w:rsidRDefault="00F94927" w:rsidP="004949E2">
                            <w:pPr>
                              <w:spacing w:after="180" w:line="240" w:lineRule="atLeast"/>
                              <w:ind w:left="154" w:hangingChars="64" w:hanging="154"/>
                              <w:rPr>
                                <w:rFonts w:ascii="Arial" w:hAnsi="Arial" w:cs="Arial"/>
                              </w:rPr>
                            </w:pPr>
                            <w:r w:rsidRPr="009511F7">
                              <w:rPr>
                                <w:rFonts w:ascii="Arial" w:hAnsi="Arial" w:cs="Arial"/>
                              </w:rPr>
                              <w:t>1.</w:t>
                            </w:r>
                            <w:r w:rsidRPr="009511F7">
                              <w:rPr>
                                <w:rFonts w:ascii="Arial" w:cs="Arial"/>
                                <w:b/>
                                <w:bCs/>
                                <w:u w:val="single"/>
                              </w:rPr>
                              <w:t>依「三級預防架構」律定相關處理措施</w:t>
                            </w:r>
                            <w:r w:rsidRPr="009511F7">
                              <w:rPr>
                                <w:rFonts w:ascii="Arial" w:cs="Arial"/>
                              </w:rPr>
                              <w:t>：一級</w:t>
                            </w:r>
                            <w:r w:rsidRPr="009511F7">
                              <w:rPr>
                                <w:rFonts w:ascii="Arial" w:hAnsi="Arial" w:cs="Arial"/>
                              </w:rPr>
                              <w:t>-</w:t>
                            </w:r>
                            <w:r w:rsidRPr="009511F7">
                              <w:rPr>
                                <w:rFonts w:ascii="Arial" w:cs="Arial"/>
                              </w:rPr>
                              <w:t>全體教職員（</w:t>
                            </w:r>
                            <w:r w:rsidRPr="009511F7">
                              <w:rPr>
                                <w:rFonts w:ascii="Arial" w:cs="Arial"/>
                                <w:b/>
                                <w:bCs/>
                                <w:u w:val="single"/>
                              </w:rPr>
                              <w:t>學</w:t>
                            </w:r>
                            <w:proofErr w:type="gramStart"/>
                            <w:r w:rsidRPr="009511F7">
                              <w:rPr>
                                <w:rFonts w:ascii="Arial" w:cs="Arial"/>
                                <w:b/>
                                <w:bCs/>
                                <w:u w:val="single"/>
                              </w:rPr>
                              <w:t>務</w:t>
                            </w:r>
                            <w:proofErr w:type="gramEnd"/>
                            <w:r>
                              <w:rPr>
                                <w:rFonts w:ascii="Arial" w:cs="Arial" w:hint="eastAsia"/>
                                <w:b/>
                                <w:bCs/>
                                <w:u w:val="single"/>
                              </w:rPr>
                              <w:t>處</w:t>
                            </w:r>
                            <w:r w:rsidRPr="009511F7">
                              <w:rPr>
                                <w:rFonts w:ascii="Arial" w:cs="Arial"/>
                              </w:rPr>
                              <w:t>）、二級</w:t>
                            </w:r>
                            <w:r w:rsidRPr="009511F7">
                              <w:rPr>
                                <w:rFonts w:ascii="Arial" w:hAnsi="Arial" w:cs="Arial"/>
                              </w:rPr>
                              <w:t>-</w:t>
                            </w:r>
                            <w:r w:rsidRPr="009511F7">
                              <w:rPr>
                                <w:rFonts w:ascii="Arial" w:cs="Arial"/>
                              </w:rPr>
                              <w:t>校內諮商輔導專業人員（</w:t>
                            </w:r>
                            <w:r w:rsidRPr="009511F7">
                              <w:rPr>
                                <w:rFonts w:ascii="Arial" w:cs="Arial"/>
                                <w:b/>
                                <w:bCs/>
                                <w:u w:val="single"/>
                              </w:rPr>
                              <w:t>輔導</w:t>
                            </w:r>
                            <w:r>
                              <w:rPr>
                                <w:rFonts w:ascii="Arial" w:cs="Arial" w:hint="eastAsia"/>
                                <w:b/>
                                <w:bCs/>
                                <w:u w:val="single"/>
                              </w:rPr>
                              <w:t>室</w:t>
                            </w:r>
                            <w:r w:rsidRPr="009511F7">
                              <w:rPr>
                                <w:rFonts w:ascii="Arial" w:cs="Arial"/>
                              </w:rPr>
                              <w:t>）、三級</w:t>
                            </w:r>
                            <w:r w:rsidRPr="009511F7">
                              <w:rPr>
                                <w:rFonts w:ascii="Arial" w:hAnsi="Arial" w:cs="Arial"/>
                              </w:rPr>
                              <w:t>-</w:t>
                            </w:r>
                            <w:r w:rsidRPr="009511F7">
                              <w:rPr>
                                <w:rFonts w:ascii="Arial" w:cs="Arial"/>
                              </w:rPr>
                              <w:t>建置校內外諮商輔導專業團隊（</w:t>
                            </w:r>
                            <w:r>
                              <w:rPr>
                                <w:rFonts w:ascii="Arial" w:cs="Arial" w:hint="eastAsia"/>
                              </w:rPr>
                              <w:t>輔導</w:t>
                            </w:r>
                            <w:r w:rsidRPr="009511F7">
                              <w:rPr>
                                <w:rFonts w:ascii="Arial" w:cs="Arial"/>
                                <w:b/>
                                <w:bCs/>
                                <w:u w:val="single"/>
                              </w:rPr>
                              <w:t>室</w:t>
                            </w:r>
                            <w:r w:rsidRPr="009511F7">
                              <w:rPr>
                                <w:rFonts w:ascii="Arial" w:cs="Arial"/>
                              </w:rPr>
                              <w:t>）。規劃並執行學生</w:t>
                            </w:r>
                            <w:proofErr w:type="gramStart"/>
                            <w:r w:rsidRPr="009511F7">
                              <w:rPr>
                                <w:rFonts w:ascii="Arial" w:cs="Arial"/>
                              </w:rPr>
                              <w:t>篩</w:t>
                            </w:r>
                            <w:proofErr w:type="gramEnd"/>
                            <w:r w:rsidRPr="009511F7">
                              <w:rPr>
                                <w:rFonts w:ascii="Arial" w:cs="Arial"/>
                              </w:rPr>
                              <w:t>檢方案、強化教師之辨識能力及基本輔導概念（</w:t>
                            </w:r>
                            <w:r w:rsidRPr="009511F7">
                              <w:rPr>
                                <w:rFonts w:ascii="Arial" w:cs="Arial"/>
                                <w:b/>
                                <w:bCs/>
                                <w:u w:val="single"/>
                              </w:rPr>
                              <w:t>輔導</w:t>
                            </w:r>
                            <w:r>
                              <w:rPr>
                                <w:rFonts w:ascii="Arial" w:cs="Arial" w:hint="eastAsia"/>
                                <w:b/>
                                <w:bCs/>
                                <w:u w:val="single"/>
                              </w:rPr>
                              <w:t>室</w:t>
                            </w:r>
                            <w:r w:rsidRPr="009511F7">
                              <w:rPr>
                                <w:rFonts w:ascii="Arial" w:cs="Arial"/>
                              </w:rPr>
                              <w:t>）；設置校內</w:t>
                            </w:r>
                            <w:r w:rsidRPr="009511F7">
                              <w:rPr>
                                <w:rFonts w:ascii="Arial" w:hAnsi="Arial" w:cs="Arial"/>
                              </w:rPr>
                              <w:t>/</w:t>
                            </w:r>
                            <w:r w:rsidRPr="009511F7">
                              <w:rPr>
                                <w:rFonts w:ascii="Arial" w:cs="Arial"/>
                              </w:rPr>
                              <w:t>外通報窗口、擬定校內查察策略及通報流程（含保密</w:t>
                            </w:r>
                            <w:r w:rsidRPr="009511F7">
                              <w:rPr>
                                <w:rFonts w:ascii="Arial" w:hAnsi="Arial" w:cs="Arial"/>
                              </w:rPr>
                              <w:t>/</w:t>
                            </w:r>
                            <w:r w:rsidRPr="009511F7">
                              <w:rPr>
                                <w:rFonts w:ascii="Arial" w:cs="Arial"/>
                              </w:rPr>
                              <w:t>保護機制）、（</w:t>
                            </w:r>
                            <w:r w:rsidRPr="009511F7">
                              <w:rPr>
                                <w:rFonts w:ascii="Arial" w:cs="Arial"/>
                                <w:b/>
                                <w:bCs/>
                                <w:u w:val="single"/>
                              </w:rPr>
                              <w:t>學</w:t>
                            </w:r>
                            <w:proofErr w:type="gramStart"/>
                            <w:r w:rsidRPr="009511F7">
                              <w:rPr>
                                <w:rFonts w:ascii="Arial" w:cs="Arial"/>
                                <w:b/>
                                <w:bCs/>
                                <w:u w:val="single"/>
                              </w:rPr>
                              <w:t>務</w:t>
                            </w:r>
                            <w:proofErr w:type="gramEnd"/>
                            <w:r>
                              <w:rPr>
                                <w:rFonts w:ascii="Arial" w:cs="Arial" w:hint="eastAsia"/>
                                <w:b/>
                                <w:bCs/>
                                <w:u w:val="single"/>
                              </w:rPr>
                              <w:t>處</w:t>
                            </w:r>
                            <w:r w:rsidRPr="009511F7">
                              <w:rPr>
                                <w:rFonts w:ascii="Arial" w:cs="Arial"/>
                              </w:rPr>
                              <w:t>）。</w:t>
                            </w:r>
                          </w:p>
                          <w:p w:rsidR="00F94927" w:rsidRPr="009511F7" w:rsidRDefault="00F94927" w:rsidP="004949E2">
                            <w:pPr>
                              <w:spacing w:after="180" w:line="240" w:lineRule="atLeast"/>
                              <w:ind w:left="154" w:hangingChars="64" w:hanging="154"/>
                              <w:rPr>
                                <w:rFonts w:ascii="Arial" w:hAnsi="Arial" w:cs="Arial"/>
                              </w:rPr>
                            </w:pPr>
                            <w:r w:rsidRPr="009511F7">
                              <w:rPr>
                                <w:rFonts w:ascii="Arial" w:hAnsi="Arial" w:cs="Arial"/>
                              </w:rPr>
                              <w:t>2.</w:t>
                            </w:r>
                            <w:r w:rsidRPr="009511F7">
                              <w:rPr>
                                <w:rFonts w:ascii="Arial" w:cs="Arial"/>
                                <w:b/>
                                <w:bCs/>
                                <w:u w:val="single"/>
                              </w:rPr>
                              <w:t>擬定並執行教育</w:t>
                            </w:r>
                            <w:r w:rsidRPr="009511F7">
                              <w:rPr>
                                <w:rFonts w:ascii="Arial" w:hAnsi="Arial" w:cs="Arial"/>
                                <w:b/>
                                <w:bCs/>
                                <w:u w:val="single"/>
                              </w:rPr>
                              <w:t>/</w:t>
                            </w:r>
                            <w:r w:rsidRPr="009511F7">
                              <w:rPr>
                                <w:rFonts w:ascii="Arial" w:cs="Arial"/>
                                <w:b/>
                                <w:bCs/>
                                <w:u w:val="single"/>
                              </w:rPr>
                              <w:t>宣導措施</w:t>
                            </w:r>
                            <w:r w:rsidRPr="009511F7">
                              <w:rPr>
                                <w:rFonts w:ascii="Arial" w:cs="Arial"/>
                              </w:rPr>
                              <w:t>：以融入式教學方式落實學生情緒教育及生命教育於各學科（含綜合領域）之課程中（</w:t>
                            </w:r>
                            <w:r w:rsidRPr="009511F7">
                              <w:rPr>
                                <w:rFonts w:ascii="Arial" w:cs="Arial"/>
                                <w:b/>
                                <w:bCs/>
                                <w:u w:val="single"/>
                              </w:rPr>
                              <w:t>教務</w:t>
                            </w:r>
                            <w:r>
                              <w:rPr>
                                <w:rFonts w:ascii="Arial" w:cs="Arial" w:hint="eastAsia"/>
                                <w:b/>
                                <w:bCs/>
                                <w:u w:val="single"/>
                              </w:rPr>
                              <w:t>處</w:t>
                            </w:r>
                            <w:r w:rsidRPr="009511F7">
                              <w:rPr>
                                <w:rFonts w:ascii="Arial" w:cs="Arial"/>
                              </w:rPr>
                              <w:t>）；宣導校內相關資源訊息，並提供師生緊急聯繫電話</w:t>
                            </w:r>
                            <w:r w:rsidRPr="009511F7">
                              <w:rPr>
                                <w:rFonts w:ascii="Arial" w:hAnsi="Arial" w:cs="Arial"/>
                              </w:rPr>
                              <w:t>/</w:t>
                            </w:r>
                            <w:r w:rsidRPr="009511F7">
                              <w:rPr>
                                <w:rFonts w:ascii="Arial" w:cs="Arial"/>
                              </w:rPr>
                              <w:t>管道資訊（</w:t>
                            </w:r>
                            <w:r w:rsidRPr="009511F7">
                              <w:rPr>
                                <w:rFonts w:ascii="Arial" w:cs="Arial"/>
                                <w:b/>
                                <w:bCs/>
                                <w:u w:val="single"/>
                              </w:rPr>
                              <w:t>學</w:t>
                            </w:r>
                            <w:proofErr w:type="gramStart"/>
                            <w:r w:rsidRPr="009511F7">
                              <w:rPr>
                                <w:rFonts w:ascii="Arial" w:cs="Arial"/>
                                <w:b/>
                                <w:bCs/>
                                <w:u w:val="single"/>
                              </w:rPr>
                              <w:t>務</w:t>
                            </w:r>
                            <w:proofErr w:type="gramEnd"/>
                            <w:r>
                              <w:rPr>
                                <w:rFonts w:ascii="Arial" w:cs="Arial" w:hint="eastAsia"/>
                                <w:b/>
                                <w:bCs/>
                                <w:u w:val="single"/>
                              </w:rPr>
                              <w:t>處</w:t>
                            </w:r>
                            <w:r w:rsidRPr="009511F7">
                              <w:rPr>
                                <w:rFonts w:ascii="Arial" w:cs="Arial"/>
                              </w:rPr>
                              <w:t>）；相關心理衛生之預防推廣活動之辦理（</w:t>
                            </w:r>
                            <w:r w:rsidRPr="009511F7">
                              <w:rPr>
                                <w:rFonts w:ascii="Arial" w:cs="Arial"/>
                                <w:b/>
                                <w:bCs/>
                                <w:u w:val="single"/>
                              </w:rPr>
                              <w:t>輔導</w:t>
                            </w:r>
                            <w:r>
                              <w:rPr>
                                <w:rFonts w:ascii="Arial" w:cs="Arial" w:hint="eastAsia"/>
                                <w:b/>
                                <w:bCs/>
                                <w:u w:val="single"/>
                              </w:rPr>
                              <w:t>室</w:t>
                            </w:r>
                            <w:r w:rsidRPr="009511F7">
                              <w:rPr>
                                <w:rFonts w:ascii="Arial" w:cs="Arial"/>
                              </w:rPr>
                              <w:t>）。</w:t>
                            </w:r>
                          </w:p>
                          <w:p w:rsidR="00F94927" w:rsidRDefault="00F94927" w:rsidP="004949E2">
                            <w:pPr>
                              <w:spacing w:after="180" w:line="240" w:lineRule="atLeast"/>
                              <w:ind w:left="154" w:hangingChars="64" w:hanging="154"/>
                              <w:rPr>
                                <w:sz w:val="28"/>
                              </w:rPr>
                            </w:pPr>
                            <w:r w:rsidRPr="009511F7">
                              <w:rPr>
                                <w:rFonts w:ascii="Arial" w:hAnsi="Arial" w:cs="Arial"/>
                              </w:rPr>
                              <w:t>3.</w:t>
                            </w:r>
                            <w:r w:rsidRPr="009511F7">
                              <w:rPr>
                                <w:rFonts w:ascii="Arial" w:cs="Arial"/>
                                <w:b/>
                                <w:bCs/>
                                <w:u w:val="single"/>
                              </w:rPr>
                              <w:t>強化校園危機處理機制</w:t>
                            </w:r>
                            <w:r w:rsidRPr="009511F7">
                              <w:rPr>
                                <w:rFonts w:ascii="Arial" w:cs="Arial"/>
                              </w:rPr>
                              <w:t>：將學生</w:t>
                            </w:r>
                            <w:r>
                              <w:rPr>
                                <w:rFonts w:ascii="Arial" w:cs="Arial" w:hint="eastAsia"/>
                              </w:rPr>
                              <w:t>自我傷害</w:t>
                            </w:r>
                            <w:r w:rsidRPr="009511F7">
                              <w:rPr>
                                <w:rFonts w:ascii="Arial" w:cs="Arial"/>
                              </w:rPr>
                              <w:t>事件納入既有危機處理流程中。</w:t>
                            </w:r>
                            <w:r>
                              <w:rPr>
                                <w:rFonts w:hint="eastAsia"/>
                              </w:rPr>
                              <w:t>（</w:t>
                            </w:r>
                            <w:r>
                              <w:rPr>
                                <w:rFonts w:hint="eastAsia"/>
                                <w:b/>
                                <w:bCs/>
                                <w:u w:val="single"/>
                              </w:rPr>
                              <w:t>校長室</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13" o:spid="_x0000_s1184" type="#_x0000_t202" style="position:absolute;left:0;text-align:left;margin-left:1in;margin-top:2pt;width:6in;height:200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">
                <v:textbox>
                  <w:txbxContent>
                    <w:p w:rsidR="00F94927" w:rsidRPr="00AD08E5" w:rsidRDefault="00F94927" w:rsidP="004949E2">
                      <w:pPr>
                        <w:spacing w:after="180" w:line="240" w:lineRule="atLeast"/>
                        <w:ind w:left="154" w:hangingChars="64" w:hanging="154"/>
                        <w:jc w:val="center"/>
                        <w:rPr>
                          <w:rFonts w:eastAsia="標楷體"/>
                          <w:b/>
                          <w:bCs/>
                          <w:u w:val="single"/>
                          <w:shd w:val="pct15" w:color="auto" w:fill="FFFFFF"/>
                        </w:rPr>
                      </w:pPr>
                      <w:r w:rsidRPr="00AD08E5">
                        <w:rPr>
                          <w:rFonts w:eastAsia="標楷體" w:hint="eastAsia"/>
                          <w:b/>
                          <w:bCs/>
                          <w:u w:val="single"/>
                          <w:shd w:val="pct15" w:color="auto" w:fill="FFFFFF"/>
                        </w:rPr>
                        <w:t>落實一級預防之各項措施</w:t>
                      </w:r>
                    </w:p>
                    <w:p w:rsidR="00F94927" w:rsidRPr="009511F7" w:rsidRDefault="00F94927" w:rsidP="004949E2">
                      <w:pPr>
                        <w:spacing w:after="180" w:line="240" w:lineRule="atLeast"/>
                        <w:ind w:left="154" w:hangingChars="64" w:hanging="154"/>
                        <w:rPr>
                          <w:rFonts w:ascii="Arial" w:hAnsi="Arial" w:cs="Arial"/>
                        </w:rPr>
                      </w:pPr>
                      <w:r w:rsidRPr="009511F7">
                        <w:rPr>
                          <w:rFonts w:ascii="Arial" w:hAnsi="Arial" w:cs="Arial"/>
                        </w:rPr>
                        <w:t>1.</w:t>
                      </w:r>
                      <w:r w:rsidRPr="009511F7">
                        <w:rPr>
                          <w:rFonts w:ascii="Arial" w:cs="Arial"/>
                          <w:b/>
                          <w:bCs/>
                          <w:u w:val="single"/>
                        </w:rPr>
                        <w:t>依「三級預防架構」律定相關處理措施</w:t>
                      </w:r>
                      <w:r w:rsidRPr="009511F7">
                        <w:rPr>
                          <w:rFonts w:ascii="Arial" w:cs="Arial"/>
                        </w:rPr>
                        <w:t>：一級</w:t>
                      </w:r>
                      <w:r w:rsidRPr="009511F7">
                        <w:rPr>
                          <w:rFonts w:ascii="Arial" w:hAnsi="Arial" w:cs="Arial"/>
                        </w:rPr>
                        <w:t>-</w:t>
                      </w:r>
                      <w:r w:rsidRPr="009511F7">
                        <w:rPr>
                          <w:rFonts w:ascii="Arial" w:cs="Arial"/>
                        </w:rPr>
                        <w:t>全體教職員（</w:t>
                      </w:r>
                      <w:r w:rsidRPr="009511F7">
                        <w:rPr>
                          <w:rFonts w:ascii="Arial" w:cs="Arial"/>
                          <w:b/>
                          <w:bCs/>
                          <w:u w:val="single"/>
                        </w:rPr>
                        <w:t>學</w:t>
                      </w:r>
                      <w:proofErr w:type="gramStart"/>
                      <w:r w:rsidRPr="009511F7">
                        <w:rPr>
                          <w:rFonts w:ascii="Arial" w:cs="Arial"/>
                          <w:b/>
                          <w:bCs/>
                          <w:u w:val="single"/>
                        </w:rPr>
                        <w:t>務</w:t>
                      </w:r>
                      <w:proofErr w:type="gramEnd"/>
                      <w:r>
                        <w:rPr>
                          <w:rFonts w:ascii="Arial" w:cs="Arial" w:hint="eastAsia"/>
                          <w:b/>
                          <w:bCs/>
                          <w:u w:val="single"/>
                        </w:rPr>
                        <w:t>處</w:t>
                      </w:r>
                      <w:r w:rsidRPr="009511F7">
                        <w:rPr>
                          <w:rFonts w:ascii="Arial" w:cs="Arial"/>
                        </w:rPr>
                        <w:t>）、二級</w:t>
                      </w:r>
                      <w:r w:rsidRPr="009511F7">
                        <w:rPr>
                          <w:rFonts w:ascii="Arial" w:hAnsi="Arial" w:cs="Arial"/>
                        </w:rPr>
                        <w:t>-</w:t>
                      </w:r>
                      <w:r w:rsidRPr="009511F7">
                        <w:rPr>
                          <w:rFonts w:ascii="Arial" w:cs="Arial"/>
                        </w:rPr>
                        <w:t>校內諮商輔導專業人員（</w:t>
                      </w:r>
                      <w:r w:rsidRPr="009511F7">
                        <w:rPr>
                          <w:rFonts w:ascii="Arial" w:cs="Arial"/>
                          <w:b/>
                          <w:bCs/>
                          <w:u w:val="single"/>
                        </w:rPr>
                        <w:t>輔導</w:t>
                      </w:r>
                      <w:r>
                        <w:rPr>
                          <w:rFonts w:ascii="Arial" w:cs="Arial" w:hint="eastAsia"/>
                          <w:b/>
                          <w:bCs/>
                          <w:u w:val="single"/>
                        </w:rPr>
                        <w:t>室</w:t>
                      </w:r>
                      <w:r w:rsidRPr="009511F7">
                        <w:rPr>
                          <w:rFonts w:ascii="Arial" w:cs="Arial"/>
                        </w:rPr>
                        <w:t>）、三級</w:t>
                      </w:r>
                      <w:r w:rsidRPr="009511F7">
                        <w:rPr>
                          <w:rFonts w:ascii="Arial" w:hAnsi="Arial" w:cs="Arial"/>
                        </w:rPr>
                        <w:t>-</w:t>
                      </w:r>
                      <w:r w:rsidRPr="009511F7">
                        <w:rPr>
                          <w:rFonts w:ascii="Arial" w:cs="Arial"/>
                        </w:rPr>
                        <w:t>建置校內外諮商輔導專業團隊（</w:t>
                      </w:r>
                      <w:r>
                        <w:rPr>
                          <w:rFonts w:ascii="Arial" w:cs="Arial" w:hint="eastAsia"/>
                        </w:rPr>
                        <w:t>輔導</w:t>
                      </w:r>
                      <w:r w:rsidRPr="009511F7">
                        <w:rPr>
                          <w:rFonts w:ascii="Arial" w:cs="Arial"/>
                          <w:b/>
                          <w:bCs/>
                          <w:u w:val="single"/>
                        </w:rPr>
                        <w:t>室</w:t>
                      </w:r>
                      <w:r w:rsidRPr="009511F7">
                        <w:rPr>
                          <w:rFonts w:ascii="Arial" w:cs="Arial"/>
                        </w:rPr>
                        <w:t>）。規劃並執行學生</w:t>
                      </w:r>
                      <w:proofErr w:type="gramStart"/>
                      <w:r w:rsidRPr="009511F7">
                        <w:rPr>
                          <w:rFonts w:ascii="Arial" w:cs="Arial"/>
                        </w:rPr>
                        <w:t>篩</w:t>
                      </w:r>
                      <w:proofErr w:type="gramEnd"/>
                      <w:r w:rsidRPr="009511F7">
                        <w:rPr>
                          <w:rFonts w:ascii="Arial" w:cs="Arial"/>
                        </w:rPr>
                        <w:t>檢方案、強化教師之辨識能力及基本輔導概念（</w:t>
                      </w:r>
                      <w:r w:rsidRPr="009511F7">
                        <w:rPr>
                          <w:rFonts w:ascii="Arial" w:cs="Arial"/>
                          <w:b/>
                          <w:bCs/>
                          <w:u w:val="single"/>
                        </w:rPr>
                        <w:t>輔導</w:t>
                      </w:r>
                      <w:r>
                        <w:rPr>
                          <w:rFonts w:ascii="Arial" w:cs="Arial" w:hint="eastAsia"/>
                          <w:b/>
                          <w:bCs/>
                          <w:u w:val="single"/>
                        </w:rPr>
                        <w:t>室</w:t>
                      </w:r>
                      <w:r w:rsidRPr="009511F7">
                        <w:rPr>
                          <w:rFonts w:ascii="Arial" w:cs="Arial"/>
                        </w:rPr>
                        <w:t>）；設置校內</w:t>
                      </w:r>
                      <w:r w:rsidRPr="009511F7">
                        <w:rPr>
                          <w:rFonts w:ascii="Arial" w:hAnsi="Arial" w:cs="Arial"/>
                        </w:rPr>
                        <w:t>/</w:t>
                      </w:r>
                      <w:r w:rsidRPr="009511F7">
                        <w:rPr>
                          <w:rFonts w:ascii="Arial" w:cs="Arial"/>
                        </w:rPr>
                        <w:t>外通報窗口、擬定校內查察策略及通報流程（含保密</w:t>
                      </w:r>
                      <w:r w:rsidRPr="009511F7">
                        <w:rPr>
                          <w:rFonts w:ascii="Arial" w:hAnsi="Arial" w:cs="Arial"/>
                        </w:rPr>
                        <w:t>/</w:t>
                      </w:r>
                      <w:r w:rsidRPr="009511F7">
                        <w:rPr>
                          <w:rFonts w:ascii="Arial" w:cs="Arial"/>
                        </w:rPr>
                        <w:t>保護機制）、（</w:t>
                      </w:r>
                      <w:r w:rsidRPr="009511F7">
                        <w:rPr>
                          <w:rFonts w:ascii="Arial" w:cs="Arial"/>
                          <w:b/>
                          <w:bCs/>
                          <w:u w:val="single"/>
                        </w:rPr>
                        <w:t>學</w:t>
                      </w:r>
                      <w:proofErr w:type="gramStart"/>
                      <w:r w:rsidRPr="009511F7">
                        <w:rPr>
                          <w:rFonts w:ascii="Arial" w:cs="Arial"/>
                          <w:b/>
                          <w:bCs/>
                          <w:u w:val="single"/>
                        </w:rPr>
                        <w:t>務</w:t>
                      </w:r>
                      <w:proofErr w:type="gramEnd"/>
                      <w:r>
                        <w:rPr>
                          <w:rFonts w:ascii="Arial" w:cs="Arial" w:hint="eastAsia"/>
                          <w:b/>
                          <w:bCs/>
                          <w:u w:val="single"/>
                        </w:rPr>
                        <w:t>處</w:t>
                      </w:r>
                      <w:r w:rsidRPr="009511F7">
                        <w:rPr>
                          <w:rFonts w:ascii="Arial" w:cs="Arial"/>
                        </w:rPr>
                        <w:t>）。</w:t>
                      </w:r>
                    </w:p>
                    <w:p w:rsidR="00F94927" w:rsidRPr="009511F7" w:rsidRDefault="00F94927" w:rsidP="004949E2">
                      <w:pPr>
                        <w:spacing w:after="180" w:line="240" w:lineRule="atLeast"/>
                        <w:ind w:left="154" w:hangingChars="64" w:hanging="154"/>
                        <w:rPr>
                          <w:rFonts w:ascii="Arial" w:hAnsi="Arial" w:cs="Arial"/>
                        </w:rPr>
                      </w:pPr>
                      <w:r w:rsidRPr="009511F7">
                        <w:rPr>
                          <w:rFonts w:ascii="Arial" w:hAnsi="Arial" w:cs="Arial"/>
                        </w:rPr>
                        <w:t>2.</w:t>
                      </w:r>
                      <w:r w:rsidRPr="009511F7">
                        <w:rPr>
                          <w:rFonts w:ascii="Arial" w:cs="Arial"/>
                          <w:b/>
                          <w:bCs/>
                          <w:u w:val="single"/>
                        </w:rPr>
                        <w:t>擬定並執行教育</w:t>
                      </w:r>
                      <w:r w:rsidRPr="009511F7">
                        <w:rPr>
                          <w:rFonts w:ascii="Arial" w:hAnsi="Arial" w:cs="Arial"/>
                          <w:b/>
                          <w:bCs/>
                          <w:u w:val="single"/>
                        </w:rPr>
                        <w:t>/</w:t>
                      </w:r>
                      <w:r w:rsidRPr="009511F7">
                        <w:rPr>
                          <w:rFonts w:ascii="Arial" w:cs="Arial"/>
                          <w:b/>
                          <w:bCs/>
                          <w:u w:val="single"/>
                        </w:rPr>
                        <w:t>宣導措施</w:t>
                      </w:r>
                      <w:r w:rsidRPr="009511F7">
                        <w:rPr>
                          <w:rFonts w:ascii="Arial" w:cs="Arial"/>
                        </w:rPr>
                        <w:t>：以融入式教學方式落實學生情緒教育及生命教育於各學科（含綜合領域）之課程中（</w:t>
                      </w:r>
                      <w:r w:rsidRPr="009511F7">
                        <w:rPr>
                          <w:rFonts w:ascii="Arial" w:cs="Arial"/>
                          <w:b/>
                          <w:bCs/>
                          <w:u w:val="single"/>
                        </w:rPr>
                        <w:t>教務</w:t>
                      </w:r>
                      <w:r>
                        <w:rPr>
                          <w:rFonts w:ascii="Arial" w:cs="Arial" w:hint="eastAsia"/>
                          <w:b/>
                          <w:bCs/>
                          <w:u w:val="single"/>
                        </w:rPr>
                        <w:t>處</w:t>
                      </w:r>
                      <w:r w:rsidRPr="009511F7">
                        <w:rPr>
                          <w:rFonts w:ascii="Arial" w:cs="Arial"/>
                        </w:rPr>
                        <w:t>）；宣導校內相關資源訊息，並提供師生緊急聯繫電話</w:t>
                      </w:r>
                      <w:r w:rsidRPr="009511F7">
                        <w:rPr>
                          <w:rFonts w:ascii="Arial" w:hAnsi="Arial" w:cs="Arial"/>
                        </w:rPr>
                        <w:t>/</w:t>
                      </w:r>
                      <w:r w:rsidRPr="009511F7">
                        <w:rPr>
                          <w:rFonts w:ascii="Arial" w:cs="Arial"/>
                        </w:rPr>
                        <w:t>管道資訊（</w:t>
                      </w:r>
                      <w:r w:rsidRPr="009511F7">
                        <w:rPr>
                          <w:rFonts w:ascii="Arial" w:cs="Arial"/>
                          <w:b/>
                          <w:bCs/>
                          <w:u w:val="single"/>
                        </w:rPr>
                        <w:t>學</w:t>
                      </w:r>
                      <w:proofErr w:type="gramStart"/>
                      <w:r w:rsidRPr="009511F7">
                        <w:rPr>
                          <w:rFonts w:ascii="Arial" w:cs="Arial"/>
                          <w:b/>
                          <w:bCs/>
                          <w:u w:val="single"/>
                        </w:rPr>
                        <w:t>務</w:t>
                      </w:r>
                      <w:proofErr w:type="gramEnd"/>
                      <w:r>
                        <w:rPr>
                          <w:rFonts w:ascii="Arial" w:cs="Arial" w:hint="eastAsia"/>
                          <w:b/>
                          <w:bCs/>
                          <w:u w:val="single"/>
                        </w:rPr>
                        <w:t>處</w:t>
                      </w:r>
                      <w:r w:rsidRPr="009511F7">
                        <w:rPr>
                          <w:rFonts w:ascii="Arial" w:cs="Arial"/>
                        </w:rPr>
                        <w:t>）；相關心理衛生之預防推廣活動之辦理（</w:t>
                      </w:r>
                      <w:r w:rsidRPr="009511F7">
                        <w:rPr>
                          <w:rFonts w:ascii="Arial" w:cs="Arial"/>
                          <w:b/>
                          <w:bCs/>
                          <w:u w:val="single"/>
                        </w:rPr>
                        <w:t>輔導</w:t>
                      </w:r>
                      <w:r>
                        <w:rPr>
                          <w:rFonts w:ascii="Arial" w:cs="Arial" w:hint="eastAsia"/>
                          <w:b/>
                          <w:bCs/>
                          <w:u w:val="single"/>
                        </w:rPr>
                        <w:t>室</w:t>
                      </w:r>
                      <w:r w:rsidRPr="009511F7">
                        <w:rPr>
                          <w:rFonts w:ascii="Arial" w:cs="Arial"/>
                        </w:rPr>
                        <w:t>）。</w:t>
                      </w:r>
                    </w:p>
                    <w:p w:rsidR="00F94927" w:rsidRDefault="00F94927" w:rsidP="004949E2">
                      <w:pPr>
                        <w:spacing w:after="180" w:line="240" w:lineRule="atLeast"/>
                        <w:ind w:left="154" w:hangingChars="64" w:hanging="154"/>
                        <w:rPr>
                          <w:sz w:val="28"/>
                        </w:rPr>
                      </w:pPr>
                      <w:r w:rsidRPr="009511F7">
                        <w:rPr>
                          <w:rFonts w:ascii="Arial" w:hAnsi="Arial" w:cs="Arial"/>
                        </w:rPr>
                        <w:t>3.</w:t>
                      </w:r>
                      <w:r w:rsidRPr="009511F7">
                        <w:rPr>
                          <w:rFonts w:ascii="Arial" w:cs="Arial"/>
                          <w:b/>
                          <w:bCs/>
                          <w:u w:val="single"/>
                        </w:rPr>
                        <w:t>強化校園危機處理機制</w:t>
                      </w:r>
                      <w:r w:rsidRPr="009511F7">
                        <w:rPr>
                          <w:rFonts w:ascii="Arial" w:cs="Arial"/>
                        </w:rPr>
                        <w:t>：將學生</w:t>
                      </w:r>
                      <w:r>
                        <w:rPr>
                          <w:rFonts w:ascii="Arial" w:cs="Arial" w:hint="eastAsia"/>
                        </w:rPr>
                        <w:t>自我傷害</w:t>
                      </w:r>
                      <w:r w:rsidRPr="009511F7">
                        <w:rPr>
                          <w:rFonts w:ascii="Arial" w:cs="Arial"/>
                        </w:rPr>
                        <w:t>事件納入既有危機處理流程中。</w:t>
                      </w:r>
                      <w:r>
                        <w:rPr>
                          <w:rFonts w:hint="eastAsia"/>
                        </w:rPr>
                        <w:t>（</w:t>
                      </w:r>
                      <w:r>
                        <w:rPr>
                          <w:rFonts w:hint="eastAsia"/>
                          <w:b/>
                          <w:bCs/>
                          <w:u w:val="single"/>
                        </w:rPr>
                        <w:t>校長室</w:t>
                      </w:r>
                      <w:r>
                        <w:rPr>
                          <w:rFonts w:hint="eastAsia"/>
                        </w:rPr>
                        <w:t>）。</w:t>
                      </w:r>
                    </w:p>
                  </w:txbxContent>
                </v:textbox>
              </v:shape>
            </w:pict>
          </mc:Fallback>
        </mc:AlternateContent>
      </w:r>
      <w:r w:rsidRPr="00C46471">
        <w:rPr>
          <w:rFonts w:ascii="標楷體" w:eastAsia="標楷體" w:hAnsi="標楷體"/>
          <w:noProof/>
          <w:color w:val="000000"/>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101600</wp:posOffset>
                </wp:positionV>
                <wp:extent cx="457200" cy="1828800"/>
                <wp:effectExtent l="9525" t="10160" r="9525" b="8890"/>
                <wp:wrapNone/>
                <wp:docPr id="1112" name="文字方塊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28800"/>
                        </a:xfrm>
                        <a:prstGeom prst="rect">
                          <a:avLst/>
                        </a:prstGeom>
                        <a:solidFill>
                          <a:srgbClr val="FFFFFF"/>
                        </a:solidFill>
                        <a:ln w="9525">
                          <a:solidFill>
                            <a:srgbClr val="000000"/>
                          </a:solidFill>
                          <a:miter lim="800000"/>
                          <a:headEnd/>
                          <a:tailEnd/>
                        </a:ln>
                      </wps:spPr>
                      <wps:txbx>
                        <w:txbxContent>
                          <w:p w:rsidR="00F94927" w:rsidRDefault="00F94927" w:rsidP="004949E2">
                            <w:pPr>
                              <w:pStyle w:val="21"/>
                              <w:spacing w:line="240" w:lineRule="auto"/>
                            </w:pPr>
                            <w:r>
                              <w:rPr>
                                <w:rFonts w:hint="eastAsia"/>
                              </w:rPr>
                              <w:t>發生之前（預防</w:t>
                            </w:r>
                            <w:r w:rsidRPr="004723D3">
                              <w:rPr>
                                <w:rFonts w:hint="eastAsia"/>
                                <w:color w:val="FF0000"/>
                              </w:rPr>
                              <w:t>／</w:t>
                            </w:r>
                            <w:r>
                              <w:rPr>
                                <w:rFonts w:hint="eastAsia"/>
                              </w:rPr>
                              <w:t>宣導）</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12" o:spid="_x0000_s1185" type="#_x0000_t202" style="position:absolute;left:0;text-align:left;margin-left:9pt;margin-top:8pt;width:36pt;height:2in;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">
                <v:textbox style="layout-flow:vertical-ideographic">
                  <w:txbxContent>
                    <w:p w:rsidR="00F94927" w:rsidRDefault="00F94927" w:rsidP="004949E2">
                      <w:pPr>
                        <w:pStyle w:val="21"/>
                        <w:spacing w:line="240" w:lineRule="auto"/>
                      </w:pPr>
                      <w:r>
                        <w:rPr>
                          <w:rFonts w:hint="eastAsia"/>
                        </w:rPr>
                        <w:t>發生之前（預防</w:t>
                      </w:r>
                      <w:r w:rsidRPr="004723D3">
                        <w:rPr>
                          <w:rFonts w:hint="eastAsia"/>
                          <w:color w:val="FF0000"/>
                        </w:rPr>
                        <w:t>／</w:t>
                      </w:r>
                      <w:r>
                        <w:rPr>
                          <w:rFonts w:hint="eastAsia"/>
                        </w:rPr>
                        <w:t>宣導）</w:t>
                      </w:r>
                    </w:p>
                  </w:txbxContent>
                </v:textbox>
              </v:shape>
            </w:pict>
          </mc:Fallback>
        </mc:AlternateContent>
      </w:r>
    </w:p>
    <w:p w:rsidR="004949E2" w:rsidRPr="00C46471" w:rsidRDefault="004949E2" w:rsidP="004949E2">
      <w:pPr>
        <w:spacing w:after="180" w:line="500" w:lineRule="exact"/>
        <w:ind w:left="1440" w:hanging="1440"/>
        <w:jc w:val="center"/>
        <w:rPr>
          <w:rFonts w:ascii="標楷體" w:eastAsia="標楷體" w:hAnsi="標楷體"/>
          <w:color w:val="000000"/>
        </w:rPr>
      </w:pPr>
      <w:r w:rsidRPr="00C46471">
        <w:rPr>
          <w:rFonts w:ascii="標楷體" w:eastAsia="標楷體" w:hAnsi="標楷體"/>
          <w:noProof/>
          <w:color w:val="000000"/>
        </w:rPr>
        <mc:AlternateContent>
          <mc:Choice Requires="wps">
            <w:drawing>
              <wp:anchor distT="0" distB="0" distL="114300" distR="114300" simplePos="0" relativeHeight="251993088" behindDoc="0" locked="0" layoutInCell="1" allowOverlap="1">
                <wp:simplePos x="0" y="0"/>
                <wp:positionH relativeFrom="column">
                  <wp:posOffset>914400</wp:posOffset>
                </wp:positionH>
                <wp:positionV relativeFrom="paragraph">
                  <wp:posOffset>2374900</wp:posOffset>
                </wp:positionV>
                <wp:extent cx="457200" cy="3886200"/>
                <wp:effectExtent l="9525" t="10160" r="9525" b="8890"/>
                <wp:wrapNone/>
                <wp:docPr id="1111" name="文字方塊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86200"/>
                        </a:xfrm>
                        <a:prstGeom prst="rect">
                          <a:avLst/>
                        </a:prstGeom>
                        <a:solidFill>
                          <a:srgbClr val="FFFFFF"/>
                        </a:solidFill>
                        <a:ln w="9525">
                          <a:solidFill>
                            <a:srgbClr val="000000"/>
                          </a:solidFill>
                          <a:miter lim="800000"/>
                          <a:headEnd/>
                          <a:tailEnd/>
                        </a:ln>
                      </wps:spPr>
                      <wps:txbx>
                        <w:txbxContent>
                          <w:p w:rsidR="00F94927" w:rsidRDefault="00F94927" w:rsidP="004949E2">
                            <w:pPr>
                              <w:spacing w:after="180"/>
                              <w:jc w:val="center"/>
                            </w:pPr>
                            <w:r>
                              <w:rPr>
                                <w:rFonts w:ascii="標楷體" w:eastAsia="標楷體" w:hint="eastAsia"/>
                                <w:bCs/>
                                <w:szCs w:val="28"/>
                              </w:rPr>
                              <w:t>學校危機處理（危機處理小組）</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11" o:spid="_x0000_s1186" type="#_x0000_t202" style="position:absolute;left:0;text-align:left;margin-left:1in;margin-top:187pt;width:36pt;height:30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">
                <v:textbox style="layout-flow:vertical-ideographic">
                  <w:txbxContent>
                    <w:p w:rsidR="00F94927" w:rsidRDefault="00F94927" w:rsidP="004949E2">
                      <w:pPr>
                        <w:spacing w:after="180"/>
                        <w:jc w:val="center"/>
                      </w:pPr>
                      <w:r>
                        <w:rPr>
                          <w:rFonts w:ascii="標楷體" w:eastAsia="標楷體" w:hint="eastAsia"/>
                          <w:bCs/>
                          <w:szCs w:val="28"/>
                        </w:rPr>
                        <w:t>學校危機處理（危機處理小組）</w:t>
                      </w:r>
                    </w:p>
                  </w:txbxContent>
                </v:textbox>
              </v:shape>
            </w:pict>
          </mc:Fallback>
        </mc:AlternateContent>
      </w:r>
      <w:r w:rsidRPr="00C46471">
        <w:rPr>
          <w:rFonts w:ascii="標楷體" w:eastAsia="標楷體" w:hAnsi="標楷體"/>
          <w:noProof/>
          <w:color w:val="000000"/>
        </w:rPr>
        <mc:AlternateContent>
          <mc:Choice Requires="wps">
            <w:drawing>
              <wp:anchor distT="0" distB="0" distL="114300" distR="114300" simplePos="0" relativeHeight="251994112" behindDoc="0" locked="0" layoutInCell="1" allowOverlap="1">
                <wp:simplePos x="0" y="0"/>
                <wp:positionH relativeFrom="column">
                  <wp:posOffset>571500</wp:posOffset>
                </wp:positionH>
                <wp:positionV relativeFrom="paragraph">
                  <wp:posOffset>3860800</wp:posOffset>
                </wp:positionV>
                <wp:extent cx="342900" cy="0"/>
                <wp:effectExtent l="9525" t="57785" r="19050" b="56515"/>
                <wp:wrapNone/>
                <wp:docPr id="1110" name="直線接點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B3804" id="直線接點 1110"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04pt" to="1in,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udRQ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">
                <v:stroke endarrow="block"/>
              </v:line>
            </w:pict>
          </mc:Fallback>
        </mc:AlternateContent>
      </w:r>
    </w:p>
    <w:p w:rsidR="004949E2" w:rsidRPr="00C46471" w:rsidRDefault="004949E2" w:rsidP="004949E2">
      <w:pPr>
        <w:adjustRightInd w:val="0"/>
        <w:snapToGrid w:val="0"/>
        <w:spacing w:afterLines="50" w:after="180" w:line="500" w:lineRule="exact"/>
        <w:rPr>
          <w:rFonts w:ascii="標楷體" w:eastAsia="標楷體" w:hAnsi="標楷體"/>
          <w:color w:val="000000"/>
        </w:rPr>
      </w:pPr>
      <w:r w:rsidRPr="00C46471">
        <w:rPr>
          <w:rFonts w:ascii="標楷體" w:eastAsia="標楷體" w:hAnsi="標楷體"/>
          <w:noProof/>
          <w:color w:val="000000"/>
        </w:rPr>
        <mc:AlternateContent>
          <mc:Choice Requires="wps">
            <w:drawing>
              <wp:anchor distT="0" distB="0" distL="114300" distR="114300" simplePos="0" relativeHeight="252006400" behindDoc="0" locked="0" layoutInCell="1" allowOverlap="1">
                <wp:simplePos x="0" y="0"/>
                <wp:positionH relativeFrom="column">
                  <wp:posOffset>571500</wp:posOffset>
                </wp:positionH>
                <wp:positionV relativeFrom="paragraph">
                  <wp:posOffset>596900</wp:posOffset>
                </wp:positionV>
                <wp:extent cx="342900" cy="0"/>
                <wp:effectExtent l="9525" t="6985" r="9525" b="12065"/>
                <wp:wrapNone/>
                <wp:docPr id="1109" name="直線接點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38D50" id="直線接點 1109"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7pt" to="1in,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"/>
            </w:pict>
          </mc:Fallback>
        </mc:AlternateContent>
      </w:r>
    </w:p>
    <w:p w:rsidR="004949E2" w:rsidRPr="00C46471" w:rsidRDefault="004949E2" w:rsidP="004949E2">
      <w:pPr>
        <w:adjustRightInd w:val="0"/>
        <w:snapToGrid w:val="0"/>
        <w:spacing w:afterLines="50" w:after="180" w:line="500" w:lineRule="exact"/>
        <w:rPr>
          <w:rFonts w:ascii="標楷體" w:eastAsia="標楷體" w:hAnsi="標楷體"/>
          <w:color w:val="000000"/>
        </w:rPr>
      </w:pPr>
    </w:p>
    <w:p w:rsidR="004949E2" w:rsidRPr="00C46471" w:rsidRDefault="004949E2" w:rsidP="004949E2">
      <w:pPr>
        <w:adjustRightInd w:val="0"/>
        <w:snapToGrid w:val="0"/>
        <w:spacing w:afterLines="50" w:after="180" w:line="500" w:lineRule="exact"/>
        <w:rPr>
          <w:rFonts w:ascii="標楷體" w:eastAsia="標楷體" w:hAnsi="標楷體"/>
          <w:color w:val="000000"/>
        </w:rPr>
      </w:pPr>
    </w:p>
    <w:p w:rsidR="004949E2" w:rsidRPr="00C46471" w:rsidRDefault="004949E2" w:rsidP="004949E2">
      <w:pPr>
        <w:adjustRightInd w:val="0"/>
        <w:snapToGrid w:val="0"/>
        <w:spacing w:afterLines="50" w:after="180" w:line="500" w:lineRule="exact"/>
        <w:rPr>
          <w:rFonts w:ascii="標楷體" w:eastAsia="標楷體" w:hAnsi="標楷體"/>
          <w:color w:val="000000"/>
        </w:rPr>
      </w:pPr>
      <w:r w:rsidRPr="00C46471">
        <w:rPr>
          <w:rFonts w:ascii="標楷體" w:eastAsia="標楷體" w:hAnsi="標楷體"/>
          <w:noProof/>
          <w:color w:val="000000"/>
        </w:rPr>
        <mc:AlternateContent>
          <mc:Choice Requires="wps">
            <w:drawing>
              <wp:anchor distT="0" distB="0" distL="114300" distR="114300" simplePos="0" relativeHeight="252005376" behindDoc="0" locked="0" layoutInCell="1" allowOverlap="1">
                <wp:simplePos x="0" y="0"/>
                <wp:positionH relativeFrom="column">
                  <wp:posOffset>4114800</wp:posOffset>
                </wp:positionH>
                <wp:positionV relativeFrom="paragraph">
                  <wp:posOffset>190500</wp:posOffset>
                </wp:positionV>
                <wp:extent cx="0" cy="571500"/>
                <wp:effectExtent l="57150" t="10160" r="57150" b="18415"/>
                <wp:wrapNone/>
                <wp:docPr id="1108" name="直線接點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921BE" id="直線接點 1108"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5pt" to="324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">
                <v:stroke endarrow="block"/>
              </v:line>
            </w:pict>
          </mc:Fallback>
        </mc:AlternateContent>
      </w:r>
    </w:p>
    <w:p w:rsidR="004949E2" w:rsidRPr="00C46471" w:rsidRDefault="004949E2" w:rsidP="004949E2">
      <w:pPr>
        <w:adjustRightInd w:val="0"/>
        <w:snapToGrid w:val="0"/>
        <w:spacing w:afterLines="50" w:after="180" w:line="500" w:lineRule="exact"/>
        <w:rPr>
          <w:rFonts w:ascii="標楷體" w:eastAsia="標楷體" w:hAnsi="標楷體"/>
          <w:color w:val="000000"/>
        </w:rPr>
      </w:pPr>
      <w:r w:rsidRPr="00C46471">
        <w:rPr>
          <w:rFonts w:ascii="標楷體" w:eastAsia="標楷體" w:hAnsi="標楷體"/>
          <w:noProof/>
          <w:color w:val="000000"/>
        </w:rPr>
        <mc:AlternateContent>
          <mc:Choice Requires="wps">
            <w:drawing>
              <wp:anchor distT="0" distB="0" distL="114300" distR="114300" simplePos="0" relativeHeight="251998208" behindDoc="0" locked="0" layoutInCell="1" allowOverlap="1">
                <wp:simplePos x="0" y="0"/>
                <wp:positionH relativeFrom="column">
                  <wp:posOffset>342900</wp:posOffset>
                </wp:positionH>
                <wp:positionV relativeFrom="paragraph">
                  <wp:posOffset>63500</wp:posOffset>
                </wp:positionV>
                <wp:extent cx="0" cy="749300"/>
                <wp:effectExtent l="57150" t="10160" r="57150" b="21590"/>
                <wp:wrapNone/>
                <wp:docPr id="1107" name="直線接點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73C63" id="直線接點 1107"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pt" to="2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">
                <v:stroke endarrow="block"/>
              </v:line>
            </w:pict>
          </mc:Fallback>
        </mc:AlternateContent>
      </w:r>
    </w:p>
    <w:p w:rsidR="004949E2" w:rsidRPr="00C46471" w:rsidRDefault="004949E2" w:rsidP="004949E2">
      <w:pPr>
        <w:adjustRightInd w:val="0"/>
        <w:snapToGrid w:val="0"/>
        <w:spacing w:afterLines="50" w:after="180" w:line="500" w:lineRule="exact"/>
        <w:rPr>
          <w:rFonts w:ascii="標楷體" w:eastAsia="標楷體" w:hAnsi="標楷體"/>
          <w:color w:val="000000"/>
        </w:rPr>
      </w:pPr>
      <w:r w:rsidRPr="00C46471">
        <w:rPr>
          <w:rFonts w:ascii="標楷體" w:eastAsia="標楷體" w:hAnsi="標楷體"/>
          <w:noProof/>
          <w:color w:val="000000"/>
        </w:rPr>
        <mc:AlternateContent>
          <mc:Choice Requires="wps">
            <w:drawing>
              <wp:anchor distT="0" distB="0" distL="114300" distR="114300" simplePos="0" relativeHeight="251995136" behindDoc="0" locked="0" layoutInCell="1" allowOverlap="1">
                <wp:simplePos x="0" y="0"/>
                <wp:positionH relativeFrom="column">
                  <wp:posOffset>1943100</wp:posOffset>
                </wp:positionH>
                <wp:positionV relativeFrom="paragraph">
                  <wp:posOffset>12700</wp:posOffset>
                </wp:positionV>
                <wp:extent cx="4572000" cy="1210945"/>
                <wp:effectExtent l="9525" t="10160" r="9525" b="7620"/>
                <wp:wrapNone/>
                <wp:docPr id="1106" name="文字方塊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210945"/>
                        </a:xfrm>
                        <a:prstGeom prst="rect">
                          <a:avLst/>
                        </a:prstGeom>
                        <a:solidFill>
                          <a:srgbClr val="FFFFFF"/>
                        </a:solidFill>
                        <a:ln w="9525">
                          <a:solidFill>
                            <a:srgbClr val="000000"/>
                          </a:solidFill>
                          <a:miter lim="800000"/>
                          <a:headEnd/>
                          <a:tailEnd/>
                        </a:ln>
                      </wps:spPr>
                      <wps:txbx>
                        <w:txbxContent>
                          <w:p w:rsidR="00F94927" w:rsidRPr="00AD08E5" w:rsidRDefault="00F94927" w:rsidP="004949E2">
                            <w:pPr>
                              <w:spacing w:after="180"/>
                              <w:jc w:val="center"/>
                              <w:rPr>
                                <w:rFonts w:ascii="標楷體" w:eastAsia="標楷體"/>
                                <w:b/>
                                <w:sz w:val="28"/>
                                <w:szCs w:val="28"/>
                                <w:u w:val="single"/>
                                <w:shd w:val="pct15" w:color="auto" w:fill="FFFFFF"/>
                              </w:rPr>
                            </w:pPr>
                            <w:r w:rsidRPr="00AD08E5">
                              <w:rPr>
                                <w:rFonts w:ascii="標楷體" w:eastAsia="標楷體" w:hint="eastAsia"/>
                                <w:b/>
                                <w:sz w:val="28"/>
                                <w:szCs w:val="28"/>
                                <w:u w:val="single"/>
                                <w:shd w:val="pct15" w:color="auto" w:fill="FFFFFF"/>
                              </w:rPr>
                              <w:t>通報</w:t>
                            </w:r>
                          </w:p>
                          <w:p w:rsidR="00F94927" w:rsidRDefault="00F94927" w:rsidP="004949E2">
                            <w:pPr>
                              <w:spacing w:after="180" w:line="240" w:lineRule="atLeast"/>
                            </w:pPr>
                            <w:r>
                              <w:rPr>
                                <w:rFonts w:hint="eastAsia"/>
                              </w:rPr>
                              <w:t>學校人員（導師</w:t>
                            </w:r>
                            <w:r>
                              <w:rPr>
                                <w:rFonts w:hint="eastAsia"/>
                              </w:rPr>
                              <w:t>/</w:t>
                            </w:r>
                            <w:r>
                              <w:rPr>
                                <w:rFonts w:hint="eastAsia"/>
                              </w:rPr>
                              <w:t>教師</w:t>
                            </w:r>
                            <w:r>
                              <w:rPr>
                                <w:rFonts w:hint="eastAsia"/>
                              </w:rPr>
                              <w:t>/</w:t>
                            </w:r>
                            <w:r>
                              <w:rPr>
                                <w:rFonts w:hint="eastAsia"/>
                              </w:rPr>
                              <w:t>行政人員等）於知悉事件發生時，依</w:t>
                            </w:r>
                            <w:r w:rsidRPr="00775BB6">
                              <w:rPr>
                                <w:rFonts w:ascii="新細明體" w:hAnsi="新細明體" w:hint="eastAsia"/>
                                <w:color w:val="000000"/>
                              </w:rPr>
                              <w:t>「校園安全及災害事件通報作業要點」之規定</w:t>
                            </w:r>
                            <w:r w:rsidRPr="00775BB6">
                              <w:rPr>
                                <w:rFonts w:hint="eastAsia"/>
                                <w:color w:val="000000"/>
                              </w:rPr>
                              <w:t>落實通報（校內、外</w:t>
                            </w:r>
                            <w:r>
                              <w:rPr>
                                <w:rFonts w:hint="eastAsia"/>
                              </w:rPr>
                              <w:t>通報），並啟動危機處理機制。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06" o:spid="_x0000_s1187" type="#_x0000_t202" style="position:absolute;margin-left:153pt;margin-top:1pt;width:5in;height:95.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">
                <v:textbox>
                  <w:txbxContent>
                    <w:p w:rsidR="00F94927" w:rsidRPr="00AD08E5" w:rsidRDefault="00F94927" w:rsidP="004949E2">
                      <w:pPr>
                        <w:spacing w:after="180"/>
                        <w:jc w:val="center"/>
                        <w:rPr>
                          <w:rFonts w:ascii="標楷體" w:eastAsia="標楷體"/>
                          <w:b/>
                          <w:sz w:val="28"/>
                          <w:szCs w:val="28"/>
                          <w:u w:val="single"/>
                          <w:shd w:val="pct15" w:color="auto" w:fill="FFFFFF"/>
                        </w:rPr>
                      </w:pPr>
                      <w:r w:rsidRPr="00AD08E5">
                        <w:rPr>
                          <w:rFonts w:ascii="標楷體" w:eastAsia="標楷體" w:hint="eastAsia"/>
                          <w:b/>
                          <w:sz w:val="28"/>
                          <w:szCs w:val="28"/>
                          <w:u w:val="single"/>
                          <w:shd w:val="pct15" w:color="auto" w:fill="FFFFFF"/>
                        </w:rPr>
                        <w:t>通報</w:t>
                      </w:r>
                    </w:p>
                    <w:p w:rsidR="00F94927" w:rsidRDefault="00F94927" w:rsidP="004949E2">
                      <w:pPr>
                        <w:spacing w:after="180" w:line="240" w:lineRule="atLeast"/>
                      </w:pPr>
                      <w:r>
                        <w:rPr>
                          <w:rFonts w:hint="eastAsia"/>
                        </w:rPr>
                        <w:t>學校人員（導師</w:t>
                      </w:r>
                      <w:r>
                        <w:rPr>
                          <w:rFonts w:hint="eastAsia"/>
                        </w:rPr>
                        <w:t>/</w:t>
                      </w:r>
                      <w:r>
                        <w:rPr>
                          <w:rFonts w:hint="eastAsia"/>
                        </w:rPr>
                        <w:t>教師</w:t>
                      </w:r>
                      <w:r>
                        <w:rPr>
                          <w:rFonts w:hint="eastAsia"/>
                        </w:rPr>
                        <w:t>/</w:t>
                      </w:r>
                      <w:r>
                        <w:rPr>
                          <w:rFonts w:hint="eastAsia"/>
                        </w:rPr>
                        <w:t>行政人員等）於知悉事件發生時，依</w:t>
                      </w:r>
                      <w:r w:rsidRPr="00775BB6">
                        <w:rPr>
                          <w:rFonts w:ascii="新細明體" w:hAnsi="新細明體" w:hint="eastAsia"/>
                          <w:color w:val="000000"/>
                        </w:rPr>
                        <w:t>「校園安全及災害事件通報作業要點」之規定</w:t>
                      </w:r>
                      <w:r w:rsidRPr="00775BB6">
                        <w:rPr>
                          <w:rFonts w:hint="eastAsia"/>
                          <w:color w:val="000000"/>
                        </w:rPr>
                        <w:t>落實通報（校內、外</w:t>
                      </w:r>
                      <w:r>
                        <w:rPr>
                          <w:rFonts w:hint="eastAsia"/>
                        </w:rPr>
                        <w:t>通報），並啟動危機處理機制。</w:t>
                      </w:r>
                    </w:p>
                  </w:txbxContent>
                </v:textbox>
              </v:shape>
            </w:pict>
          </mc:Fallback>
        </mc:AlternateContent>
      </w:r>
    </w:p>
    <w:p w:rsidR="004949E2" w:rsidRPr="00C46471" w:rsidRDefault="004949E2" w:rsidP="004949E2">
      <w:pPr>
        <w:adjustRightInd w:val="0"/>
        <w:snapToGrid w:val="0"/>
        <w:spacing w:afterLines="50" w:after="180" w:line="500" w:lineRule="exact"/>
        <w:rPr>
          <w:rFonts w:ascii="標楷體" w:eastAsia="標楷體" w:hAnsi="標楷體"/>
          <w:color w:val="000000"/>
        </w:rPr>
      </w:pPr>
      <w:r w:rsidRPr="00C46471">
        <w:rPr>
          <w:rFonts w:ascii="標楷體" w:eastAsia="標楷體" w:hAnsi="標楷體"/>
          <w:noProof/>
          <w:color w:val="000000"/>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228600</wp:posOffset>
                </wp:positionV>
                <wp:extent cx="457200" cy="3314700"/>
                <wp:effectExtent l="9525" t="10160" r="9525" b="8890"/>
                <wp:wrapNone/>
                <wp:docPr id="1105" name="文字方塊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4700"/>
                        </a:xfrm>
                        <a:prstGeom prst="rect">
                          <a:avLst/>
                        </a:prstGeom>
                        <a:solidFill>
                          <a:srgbClr val="FFFFFF"/>
                        </a:solidFill>
                        <a:ln w="9525">
                          <a:solidFill>
                            <a:srgbClr val="000000"/>
                          </a:solidFill>
                          <a:miter lim="800000"/>
                          <a:headEnd/>
                          <a:tailEnd/>
                        </a:ln>
                      </wps:spPr>
                      <wps:txbx>
                        <w:txbxContent>
                          <w:p w:rsidR="00F94927" w:rsidRDefault="00F94927" w:rsidP="004949E2">
                            <w:pPr>
                              <w:spacing w:after="180"/>
                              <w:jc w:val="center"/>
                            </w:pPr>
                            <w:r>
                              <w:rPr>
                                <w:rFonts w:ascii="標楷體" w:eastAsia="標楷體" w:hint="eastAsia"/>
                                <w:bCs/>
                                <w:szCs w:val="28"/>
                              </w:rPr>
                              <w:t>發生之時（學校當下之立即處置）</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05" o:spid="_x0000_s1188" type="#_x0000_t202" style="position:absolute;margin-left:9pt;margin-top:18pt;width:36pt;height:26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">
                <v:textbox style="layout-flow:vertical-ideographic">
                  <w:txbxContent>
                    <w:p w:rsidR="00F94927" w:rsidRDefault="00F94927" w:rsidP="004949E2">
                      <w:pPr>
                        <w:spacing w:after="180"/>
                        <w:jc w:val="center"/>
                      </w:pPr>
                      <w:r>
                        <w:rPr>
                          <w:rFonts w:ascii="標楷體" w:eastAsia="標楷體" w:hint="eastAsia"/>
                          <w:bCs/>
                          <w:szCs w:val="28"/>
                        </w:rPr>
                        <w:t>發生之時（學校當下之立即處置）</w:t>
                      </w:r>
                    </w:p>
                  </w:txbxContent>
                </v:textbox>
              </v:shape>
            </w:pict>
          </mc:Fallback>
        </mc:AlternateContent>
      </w:r>
    </w:p>
    <w:p w:rsidR="004949E2" w:rsidRPr="00C46471" w:rsidRDefault="004949E2" w:rsidP="004949E2">
      <w:pPr>
        <w:adjustRightInd w:val="0"/>
        <w:snapToGrid w:val="0"/>
        <w:spacing w:afterLines="50" w:after="180" w:line="500" w:lineRule="exact"/>
        <w:rPr>
          <w:rFonts w:ascii="標楷體" w:eastAsia="標楷體" w:hAnsi="標楷體"/>
          <w:color w:val="000000"/>
        </w:rPr>
      </w:pPr>
    </w:p>
    <w:p w:rsidR="004949E2" w:rsidRPr="00C46471" w:rsidRDefault="004949E2" w:rsidP="004949E2">
      <w:pPr>
        <w:adjustRightInd w:val="0"/>
        <w:snapToGrid w:val="0"/>
        <w:spacing w:afterLines="50" w:after="180" w:line="500" w:lineRule="exact"/>
        <w:rPr>
          <w:rFonts w:ascii="標楷體" w:eastAsia="標楷體" w:hAnsi="標楷體"/>
          <w:color w:val="000000"/>
        </w:rPr>
      </w:pPr>
    </w:p>
    <w:p w:rsidR="004949E2" w:rsidRPr="00C46471" w:rsidRDefault="004949E2" w:rsidP="004949E2">
      <w:pPr>
        <w:adjustRightInd w:val="0"/>
        <w:snapToGrid w:val="0"/>
        <w:spacing w:afterLines="50" w:after="180" w:line="500" w:lineRule="exact"/>
        <w:rPr>
          <w:rFonts w:ascii="標楷體" w:eastAsia="標楷體" w:hAnsi="標楷體"/>
          <w:color w:val="000000"/>
        </w:rPr>
      </w:pPr>
      <w:r w:rsidRPr="00C46471">
        <w:rPr>
          <w:rFonts w:ascii="標楷體" w:eastAsia="標楷體" w:hAnsi="標楷體"/>
          <w:noProof/>
          <w:color w:val="000000"/>
        </w:rPr>
        <mc:AlternateContent>
          <mc:Choice Requires="wps">
            <w:drawing>
              <wp:anchor distT="0" distB="0" distL="114300" distR="114300" simplePos="0" relativeHeight="251999232" behindDoc="0" locked="0" layoutInCell="1" allowOverlap="1">
                <wp:simplePos x="0" y="0"/>
                <wp:positionH relativeFrom="column">
                  <wp:posOffset>1371600</wp:posOffset>
                </wp:positionH>
                <wp:positionV relativeFrom="paragraph">
                  <wp:posOffset>342900</wp:posOffset>
                </wp:positionV>
                <wp:extent cx="457200" cy="914400"/>
                <wp:effectExtent l="9525" t="10160" r="9525" b="8890"/>
                <wp:wrapNone/>
                <wp:docPr id="1104" name="直線接點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C4326" id="直線接點 1104"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7pt" to="2in,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"/>
            </w:pict>
          </mc:Fallback>
        </mc:AlternateContent>
      </w:r>
      <w:r w:rsidRPr="00C46471">
        <w:rPr>
          <w:rFonts w:ascii="標楷體" w:eastAsia="標楷體" w:hAnsi="標楷體"/>
          <w:noProof/>
          <w:color w:val="000000"/>
        </w:rPr>
        <mc:AlternateContent>
          <mc:Choice Requires="wps">
            <w:drawing>
              <wp:anchor distT="0" distB="0" distL="114300" distR="114300" simplePos="0" relativeHeight="251996160" behindDoc="0" locked="0" layoutInCell="1" allowOverlap="1">
                <wp:simplePos x="0" y="0"/>
                <wp:positionH relativeFrom="column">
                  <wp:posOffset>1828800</wp:posOffset>
                </wp:positionH>
                <wp:positionV relativeFrom="paragraph">
                  <wp:posOffset>0</wp:posOffset>
                </wp:positionV>
                <wp:extent cx="4457700" cy="2743200"/>
                <wp:effectExtent l="9525" t="10160" r="9525" b="8890"/>
                <wp:wrapNone/>
                <wp:docPr id="1103" name="文字方塊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743200"/>
                        </a:xfrm>
                        <a:prstGeom prst="rect">
                          <a:avLst/>
                        </a:prstGeom>
                        <a:solidFill>
                          <a:srgbClr val="FFFFFF"/>
                        </a:solidFill>
                        <a:ln w="9525">
                          <a:solidFill>
                            <a:srgbClr val="000000"/>
                          </a:solidFill>
                          <a:miter lim="800000"/>
                          <a:headEnd/>
                          <a:tailEnd/>
                        </a:ln>
                      </wps:spPr>
                      <wps:txbx>
                        <w:txbxContent>
                          <w:p w:rsidR="00F94927" w:rsidRPr="00AD08E5" w:rsidRDefault="00F94927" w:rsidP="004949E2">
                            <w:pPr>
                              <w:spacing w:after="180"/>
                              <w:jc w:val="center"/>
                              <w:rPr>
                                <w:rFonts w:ascii="標楷體" w:eastAsia="標楷體"/>
                                <w:b/>
                                <w:sz w:val="28"/>
                                <w:szCs w:val="28"/>
                                <w:u w:val="single"/>
                                <w:shd w:val="pct15" w:color="auto" w:fill="FFFFFF"/>
                              </w:rPr>
                            </w:pPr>
                            <w:r w:rsidRPr="00AD08E5">
                              <w:rPr>
                                <w:rFonts w:ascii="標楷體" w:eastAsia="標楷體" w:hint="eastAsia"/>
                                <w:b/>
                                <w:sz w:val="28"/>
                                <w:szCs w:val="28"/>
                                <w:u w:val="single"/>
                                <w:shd w:val="pct15" w:color="auto" w:fill="FFFFFF"/>
                              </w:rPr>
                              <w:t>處理</w:t>
                            </w:r>
                          </w:p>
                          <w:p w:rsidR="00F94927" w:rsidRPr="009511F7" w:rsidRDefault="00F94927" w:rsidP="004949E2">
                            <w:pPr>
                              <w:spacing w:after="180" w:line="240" w:lineRule="atLeast"/>
                              <w:ind w:left="154" w:hangingChars="64" w:hanging="154"/>
                              <w:rPr>
                                <w:rFonts w:ascii="Arial" w:hAnsi="Arial" w:cs="Arial"/>
                              </w:rPr>
                            </w:pPr>
                            <w:r w:rsidRPr="009511F7">
                              <w:rPr>
                                <w:rFonts w:ascii="Arial" w:hAnsi="Arial" w:cs="Arial"/>
                              </w:rPr>
                              <w:t>1.</w:t>
                            </w:r>
                            <w:r w:rsidRPr="009511F7">
                              <w:rPr>
                                <w:rFonts w:ascii="Arial" w:cs="Arial"/>
                              </w:rPr>
                              <w:t>校內：當事人之醫療處理（</w:t>
                            </w:r>
                            <w:r w:rsidRPr="009511F7">
                              <w:rPr>
                                <w:rFonts w:ascii="Arial" w:cs="Arial"/>
                                <w:b/>
                                <w:bCs/>
                                <w:u w:val="single"/>
                              </w:rPr>
                              <w:t>醫療人員</w:t>
                            </w:r>
                            <w:r w:rsidRPr="009511F7">
                              <w:rPr>
                                <w:rFonts w:ascii="Arial" w:cs="Arial"/>
                              </w:rPr>
                              <w:t>）、當事人家屬之聯繫（</w:t>
                            </w:r>
                            <w:r w:rsidRPr="009511F7">
                              <w:rPr>
                                <w:rFonts w:ascii="Arial" w:cs="Arial"/>
                                <w:b/>
                                <w:bCs/>
                                <w:u w:val="single"/>
                              </w:rPr>
                              <w:t>學</w:t>
                            </w:r>
                            <w:proofErr w:type="gramStart"/>
                            <w:r w:rsidRPr="009511F7">
                              <w:rPr>
                                <w:rFonts w:ascii="Arial" w:cs="Arial"/>
                                <w:b/>
                                <w:bCs/>
                                <w:u w:val="single"/>
                              </w:rPr>
                              <w:t>務</w:t>
                            </w:r>
                            <w:proofErr w:type="gramEnd"/>
                            <w:r>
                              <w:rPr>
                                <w:rFonts w:ascii="Arial" w:cs="Arial" w:hint="eastAsia"/>
                                <w:b/>
                                <w:bCs/>
                                <w:u w:val="single"/>
                              </w:rPr>
                              <w:t>處</w:t>
                            </w:r>
                            <w:r w:rsidRPr="009511F7">
                              <w:rPr>
                                <w:rFonts w:ascii="Arial" w:cs="Arial"/>
                              </w:rPr>
                              <w:t>）、事件之對外</w:t>
                            </w:r>
                            <w:r w:rsidRPr="009511F7">
                              <w:rPr>
                                <w:rFonts w:ascii="Arial" w:hAnsi="Arial" w:cs="Arial"/>
                              </w:rPr>
                              <w:t>/</w:t>
                            </w:r>
                            <w:r w:rsidRPr="009511F7">
                              <w:rPr>
                                <w:rFonts w:ascii="Arial" w:cs="Arial"/>
                              </w:rPr>
                              <w:t>媒體發言（</w:t>
                            </w:r>
                            <w:r w:rsidRPr="009511F7">
                              <w:rPr>
                                <w:rFonts w:ascii="Arial" w:cs="Arial"/>
                                <w:b/>
                                <w:bCs/>
                                <w:u w:val="single"/>
                              </w:rPr>
                              <w:t>發言人</w:t>
                            </w:r>
                            <w:r w:rsidRPr="009511F7">
                              <w:rPr>
                                <w:rFonts w:ascii="Arial" w:cs="Arial"/>
                              </w:rPr>
                              <w:t>）、當事人（自殺未遂）及相關師生之心理諮商輔導（</w:t>
                            </w:r>
                            <w:r w:rsidRPr="009511F7">
                              <w:rPr>
                                <w:rFonts w:ascii="Arial" w:cs="Arial"/>
                                <w:b/>
                                <w:bCs/>
                                <w:u w:val="single"/>
                              </w:rPr>
                              <w:t>輔導</w:t>
                            </w:r>
                            <w:r>
                              <w:rPr>
                                <w:rFonts w:ascii="Arial" w:cs="Arial" w:hint="eastAsia"/>
                                <w:b/>
                                <w:bCs/>
                                <w:u w:val="single"/>
                              </w:rPr>
                              <w:t>室</w:t>
                            </w:r>
                            <w:r w:rsidRPr="009511F7">
                              <w:rPr>
                                <w:rFonts w:ascii="Arial" w:hAnsi="Arial" w:cs="Arial"/>
                                <w:b/>
                                <w:bCs/>
                                <w:u w:val="single"/>
                              </w:rPr>
                              <w:t>/</w:t>
                            </w:r>
                            <w:r w:rsidRPr="009511F7">
                              <w:rPr>
                                <w:rFonts w:ascii="Arial" w:cs="Arial"/>
                                <w:b/>
                                <w:bCs/>
                                <w:u w:val="single"/>
                              </w:rPr>
                              <w:t>導師</w:t>
                            </w:r>
                            <w:r w:rsidRPr="009511F7">
                              <w:rPr>
                                <w:rFonts w:ascii="Arial" w:cs="Arial"/>
                              </w:rPr>
                              <w:t>）、當事人（憂鬱或自殺未遂）成績或課程安排之彈性處理（</w:t>
                            </w:r>
                            <w:r w:rsidRPr="009511F7">
                              <w:rPr>
                                <w:rFonts w:ascii="Arial" w:cs="Arial"/>
                                <w:b/>
                                <w:bCs/>
                                <w:u w:val="single"/>
                              </w:rPr>
                              <w:t>教務</w:t>
                            </w:r>
                            <w:r>
                              <w:rPr>
                                <w:rFonts w:ascii="Arial" w:cs="Arial" w:hint="eastAsia"/>
                                <w:b/>
                                <w:bCs/>
                                <w:u w:val="single"/>
                              </w:rPr>
                              <w:t>處</w:t>
                            </w:r>
                            <w:r w:rsidRPr="009511F7">
                              <w:rPr>
                                <w:rFonts w:ascii="Arial" w:cs="Arial"/>
                              </w:rPr>
                              <w:t>）、當事人（憂鬱或自殺未遂）請假相關事宜之彈性處理（</w:t>
                            </w:r>
                            <w:r w:rsidRPr="009511F7">
                              <w:rPr>
                                <w:rFonts w:ascii="Arial" w:cs="Arial"/>
                                <w:b/>
                                <w:u w:val="single"/>
                              </w:rPr>
                              <w:t>學</w:t>
                            </w:r>
                            <w:proofErr w:type="gramStart"/>
                            <w:r w:rsidRPr="009511F7">
                              <w:rPr>
                                <w:rFonts w:ascii="Arial" w:cs="Arial"/>
                                <w:b/>
                                <w:bCs/>
                                <w:u w:val="single"/>
                              </w:rPr>
                              <w:t>務</w:t>
                            </w:r>
                            <w:proofErr w:type="gramEnd"/>
                            <w:r>
                              <w:rPr>
                                <w:rFonts w:ascii="Arial" w:cs="Arial" w:hint="eastAsia"/>
                                <w:b/>
                                <w:bCs/>
                                <w:u w:val="single"/>
                              </w:rPr>
                              <w:t>處</w:t>
                            </w:r>
                            <w:r w:rsidRPr="009511F7">
                              <w:rPr>
                                <w:rFonts w:ascii="Arial" w:cs="Arial"/>
                              </w:rPr>
                              <w:t>）。</w:t>
                            </w:r>
                          </w:p>
                          <w:p w:rsidR="00F94927" w:rsidRPr="009511F7" w:rsidRDefault="00F94927" w:rsidP="004949E2">
                            <w:pPr>
                              <w:spacing w:after="180" w:line="240" w:lineRule="atLeast"/>
                              <w:ind w:left="154" w:hangingChars="64" w:hanging="154"/>
                              <w:rPr>
                                <w:rFonts w:ascii="Arial" w:hAnsi="Arial" w:cs="Arial"/>
                              </w:rPr>
                            </w:pPr>
                            <w:r w:rsidRPr="009511F7">
                              <w:rPr>
                                <w:rFonts w:ascii="Arial" w:hAnsi="Arial" w:cs="Arial"/>
                              </w:rPr>
                              <w:t>2</w:t>
                            </w:r>
                            <w:r w:rsidRPr="009511F7">
                              <w:rPr>
                                <w:rFonts w:ascii="Arial" w:cs="Arial"/>
                              </w:rPr>
                              <w:t>校外：校外機制及資源之引進</w:t>
                            </w:r>
                            <w:r w:rsidRPr="009511F7">
                              <w:rPr>
                                <w:rFonts w:ascii="Arial" w:hAnsi="Arial" w:cs="Arial"/>
                              </w:rPr>
                              <w:t>/</w:t>
                            </w:r>
                            <w:r w:rsidRPr="009511F7">
                              <w:rPr>
                                <w:rFonts w:ascii="Arial" w:cs="Arial"/>
                              </w:rPr>
                              <w:t>介入（醫療人員、精神科醫師、心理師、社工師等）</w:t>
                            </w:r>
                          </w:p>
                          <w:p w:rsidR="00F94927" w:rsidRPr="009511F7" w:rsidRDefault="00F94927" w:rsidP="004949E2">
                            <w:pPr>
                              <w:spacing w:after="180" w:line="240" w:lineRule="atLeast"/>
                              <w:ind w:left="154" w:hangingChars="64" w:hanging="154"/>
                              <w:rPr>
                                <w:rFonts w:ascii="Arial" w:hAnsi="Arial" w:cs="Arial"/>
                                <w:sz w:val="28"/>
                              </w:rPr>
                            </w:pPr>
                            <w:r w:rsidRPr="009511F7">
                              <w:rPr>
                                <w:rFonts w:ascii="Arial" w:hAnsi="Arial" w:cs="Arial"/>
                              </w:rPr>
                              <w:t>3.</w:t>
                            </w:r>
                            <w:r w:rsidRPr="009511F7">
                              <w:rPr>
                                <w:rFonts w:ascii="Arial" w:cs="Arial"/>
                              </w:rPr>
                              <w:t>律定後續處理之評估機制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03" o:spid="_x0000_s1189" type="#_x0000_t202" style="position:absolute;margin-left:2in;margin-top:0;width:351pt;height:3in;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">
                <v:textbox>
                  <w:txbxContent>
                    <w:p w:rsidR="00F94927" w:rsidRPr="00AD08E5" w:rsidRDefault="00F94927" w:rsidP="004949E2">
                      <w:pPr>
                        <w:spacing w:after="180"/>
                        <w:jc w:val="center"/>
                        <w:rPr>
                          <w:rFonts w:ascii="標楷體" w:eastAsia="標楷體"/>
                          <w:b/>
                          <w:sz w:val="28"/>
                          <w:szCs w:val="28"/>
                          <w:u w:val="single"/>
                          <w:shd w:val="pct15" w:color="auto" w:fill="FFFFFF"/>
                        </w:rPr>
                      </w:pPr>
                      <w:r w:rsidRPr="00AD08E5">
                        <w:rPr>
                          <w:rFonts w:ascii="標楷體" w:eastAsia="標楷體" w:hint="eastAsia"/>
                          <w:b/>
                          <w:sz w:val="28"/>
                          <w:szCs w:val="28"/>
                          <w:u w:val="single"/>
                          <w:shd w:val="pct15" w:color="auto" w:fill="FFFFFF"/>
                        </w:rPr>
                        <w:t>處理</w:t>
                      </w:r>
                    </w:p>
                    <w:p w:rsidR="00F94927" w:rsidRPr="009511F7" w:rsidRDefault="00F94927" w:rsidP="004949E2">
                      <w:pPr>
                        <w:spacing w:after="180" w:line="240" w:lineRule="atLeast"/>
                        <w:ind w:left="154" w:hangingChars="64" w:hanging="154"/>
                        <w:rPr>
                          <w:rFonts w:ascii="Arial" w:hAnsi="Arial" w:cs="Arial"/>
                        </w:rPr>
                      </w:pPr>
                      <w:r w:rsidRPr="009511F7">
                        <w:rPr>
                          <w:rFonts w:ascii="Arial" w:hAnsi="Arial" w:cs="Arial"/>
                        </w:rPr>
                        <w:t>1.</w:t>
                      </w:r>
                      <w:r w:rsidRPr="009511F7">
                        <w:rPr>
                          <w:rFonts w:ascii="Arial" w:cs="Arial"/>
                        </w:rPr>
                        <w:t>校內：當事人之醫療處理（</w:t>
                      </w:r>
                      <w:r w:rsidRPr="009511F7">
                        <w:rPr>
                          <w:rFonts w:ascii="Arial" w:cs="Arial"/>
                          <w:b/>
                          <w:bCs/>
                          <w:u w:val="single"/>
                        </w:rPr>
                        <w:t>醫療人員</w:t>
                      </w:r>
                      <w:r w:rsidRPr="009511F7">
                        <w:rPr>
                          <w:rFonts w:ascii="Arial" w:cs="Arial"/>
                        </w:rPr>
                        <w:t>）、當事人家屬之聯繫（</w:t>
                      </w:r>
                      <w:r w:rsidRPr="009511F7">
                        <w:rPr>
                          <w:rFonts w:ascii="Arial" w:cs="Arial"/>
                          <w:b/>
                          <w:bCs/>
                          <w:u w:val="single"/>
                        </w:rPr>
                        <w:t>學</w:t>
                      </w:r>
                      <w:proofErr w:type="gramStart"/>
                      <w:r w:rsidRPr="009511F7">
                        <w:rPr>
                          <w:rFonts w:ascii="Arial" w:cs="Arial"/>
                          <w:b/>
                          <w:bCs/>
                          <w:u w:val="single"/>
                        </w:rPr>
                        <w:t>務</w:t>
                      </w:r>
                      <w:proofErr w:type="gramEnd"/>
                      <w:r>
                        <w:rPr>
                          <w:rFonts w:ascii="Arial" w:cs="Arial" w:hint="eastAsia"/>
                          <w:b/>
                          <w:bCs/>
                          <w:u w:val="single"/>
                        </w:rPr>
                        <w:t>處</w:t>
                      </w:r>
                      <w:r w:rsidRPr="009511F7">
                        <w:rPr>
                          <w:rFonts w:ascii="Arial" w:cs="Arial"/>
                        </w:rPr>
                        <w:t>）、事件之對外</w:t>
                      </w:r>
                      <w:r w:rsidRPr="009511F7">
                        <w:rPr>
                          <w:rFonts w:ascii="Arial" w:hAnsi="Arial" w:cs="Arial"/>
                        </w:rPr>
                        <w:t>/</w:t>
                      </w:r>
                      <w:r w:rsidRPr="009511F7">
                        <w:rPr>
                          <w:rFonts w:ascii="Arial" w:cs="Arial"/>
                        </w:rPr>
                        <w:t>媒體發言（</w:t>
                      </w:r>
                      <w:r w:rsidRPr="009511F7">
                        <w:rPr>
                          <w:rFonts w:ascii="Arial" w:cs="Arial"/>
                          <w:b/>
                          <w:bCs/>
                          <w:u w:val="single"/>
                        </w:rPr>
                        <w:t>發言人</w:t>
                      </w:r>
                      <w:r w:rsidRPr="009511F7">
                        <w:rPr>
                          <w:rFonts w:ascii="Arial" w:cs="Arial"/>
                        </w:rPr>
                        <w:t>）、當事人（自殺未遂）及相關師生之心理諮商輔導（</w:t>
                      </w:r>
                      <w:r w:rsidRPr="009511F7">
                        <w:rPr>
                          <w:rFonts w:ascii="Arial" w:cs="Arial"/>
                          <w:b/>
                          <w:bCs/>
                          <w:u w:val="single"/>
                        </w:rPr>
                        <w:t>輔導</w:t>
                      </w:r>
                      <w:r>
                        <w:rPr>
                          <w:rFonts w:ascii="Arial" w:cs="Arial" w:hint="eastAsia"/>
                          <w:b/>
                          <w:bCs/>
                          <w:u w:val="single"/>
                        </w:rPr>
                        <w:t>室</w:t>
                      </w:r>
                      <w:r w:rsidRPr="009511F7">
                        <w:rPr>
                          <w:rFonts w:ascii="Arial" w:hAnsi="Arial" w:cs="Arial"/>
                          <w:b/>
                          <w:bCs/>
                          <w:u w:val="single"/>
                        </w:rPr>
                        <w:t>/</w:t>
                      </w:r>
                      <w:r w:rsidRPr="009511F7">
                        <w:rPr>
                          <w:rFonts w:ascii="Arial" w:cs="Arial"/>
                          <w:b/>
                          <w:bCs/>
                          <w:u w:val="single"/>
                        </w:rPr>
                        <w:t>導師</w:t>
                      </w:r>
                      <w:r w:rsidRPr="009511F7">
                        <w:rPr>
                          <w:rFonts w:ascii="Arial" w:cs="Arial"/>
                        </w:rPr>
                        <w:t>）、當事人（憂鬱或自殺未遂）成績或課程安排之彈性處理（</w:t>
                      </w:r>
                      <w:r w:rsidRPr="009511F7">
                        <w:rPr>
                          <w:rFonts w:ascii="Arial" w:cs="Arial"/>
                          <w:b/>
                          <w:bCs/>
                          <w:u w:val="single"/>
                        </w:rPr>
                        <w:t>教務</w:t>
                      </w:r>
                      <w:r>
                        <w:rPr>
                          <w:rFonts w:ascii="Arial" w:cs="Arial" w:hint="eastAsia"/>
                          <w:b/>
                          <w:bCs/>
                          <w:u w:val="single"/>
                        </w:rPr>
                        <w:t>處</w:t>
                      </w:r>
                      <w:r w:rsidRPr="009511F7">
                        <w:rPr>
                          <w:rFonts w:ascii="Arial" w:cs="Arial"/>
                        </w:rPr>
                        <w:t>）、當事人（憂鬱或自殺未遂）請假相關事宜之彈性處理（</w:t>
                      </w:r>
                      <w:r w:rsidRPr="009511F7">
                        <w:rPr>
                          <w:rFonts w:ascii="Arial" w:cs="Arial"/>
                          <w:b/>
                          <w:u w:val="single"/>
                        </w:rPr>
                        <w:t>學</w:t>
                      </w:r>
                      <w:proofErr w:type="gramStart"/>
                      <w:r w:rsidRPr="009511F7">
                        <w:rPr>
                          <w:rFonts w:ascii="Arial" w:cs="Arial"/>
                          <w:b/>
                          <w:bCs/>
                          <w:u w:val="single"/>
                        </w:rPr>
                        <w:t>務</w:t>
                      </w:r>
                      <w:proofErr w:type="gramEnd"/>
                      <w:r>
                        <w:rPr>
                          <w:rFonts w:ascii="Arial" w:cs="Arial" w:hint="eastAsia"/>
                          <w:b/>
                          <w:bCs/>
                          <w:u w:val="single"/>
                        </w:rPr>
                        <w:t>處</w:t>
                      </w:r>
                      <w:r w:rsidRPr="009511F7">
                        <w:rPr>
                          <w:rFonts w:ascii="Arial" w:cs="Arial"/>
                        </w:rPr>
                        <w:t>）。</w:t>
                      </w:r>
                    </w:p>
                    <w:p w:rsidR="00F94927" w:rsidRPr="009511F7" w:rsidRDefault="00F94927" w:rsidP="004949E2">
                      <w:pPr>
                        <w:spacing w:after="180" w:line="240" w:lineRule="atLeast"/>
                        <w:ind w:left="154" w:hangingChars="64" w:hanging="154"/>
                        <w:rPr>
                          <w:rFonts w:ascii="Arial" w:hAnsi="Arial" w:cs="Arial"/>
                        </w:rPr>
                      </w:pPr>
                      <w:r w:rsidRPr="009511F7">
                        <w:rPr>
                          <w:rFonts w:ascii="Arial" w:hAnsi="Arial" w:cs="Arial"/>
                        </w:rPr>
                        <w:t>2</w:t>
                      </w:r>
                      <w:r w:rsidRPr="009511F7">
                        <w:rPr>
                          <w:rFonts w:ascii="Arial" w:cs="Arial"/>
                        </w:rPr>
                        <w:t>校外：校外機制及資源之引進</w:t>
                      </w:r>
                      <w:r w:rsidRPr="009511F7">
                        <w:rPr>
                          <w:rFonts w:ascii="Arial" w:hAnsi="Arial" w:cs="Arial"/>
                        </w:rPr>
                        <w:t>/</w:t>
                      </w:r>
                      <w:r w:rsidRPr="009511F7">
                        <w:rPr>
                          <w:rFonts w:ascii="Arial" w:cs="Arial"/>
                        </w:rPr>
                        <w:t>介入（醫療人員、精神科醫師、心理師、社工師等）</w:t>
                      </w:r>
                    </w:p>
                    <w:p w:rsidR="00F94927" w:rsidRPr="009511F7" w:rsidRDefault="00F94927" w:rsidP="004949E2">
                      <w:pPr>
                        <w:spacing w:after="180" w:line="240" w:lineRule="atLeast"/>
                        <w:ind w:left="154" w:hangingChars="64" w:hanging="154"/>
                        <w:rPr>
                          <w:rFonts w:ascii="Arial" w:hAnsi="Arial" w:cs="Arial"/>
                          <w:sz w:val="28"/>
                        </w:rPr>
                      </w:pPr>
                      <w:r w:rsidRPr="009511F7">
                        <w:rPr>
                          <w:rFonts w:ascii="Arial" w:hAnsi="Arial" w:cs="Arial"/>
                        </w:rPr>
                        <w:t>3.</w:t>
                      </w:r>
                      <w:r w:rsidRPr="009511F7">
                        <w:rPr>
                          <w:rFonts w:ascii="Arial" w:cs="Arial"/>
                        </w:rPr>
                        <w:t>律定後續處理之評估機制</w:t>
                      </w:r>
                    </w:p>
                  </w:txbxContent>
                </v:textbox>
              </v:shape>
            </w:pict>
          </mc:Fallback>
        </mc:AlternateContent>
      </w:r>
    </w:p>
    <w:p w:rsidR="004949E2" w:rsidRPr="00C46471" w:rsidRDefault="004949E2" w:rsidP="004949E2">
      <w:pPr>
        <w:adjustRightInd w:val="0"/>
        <w:snapToGrid w:val="0"/>
        <w:spacing w:afterLines="50" w:after="180" w:line="500" w:lineRule="exact"/>
        <w:rPr>
          <w:rFonts w:ascii="標楷體" w:eastAsia="標楷體" w:hAnsi="標楷體"/>
          <w:color w:val="000000"/>
        </w:rPr>
      </w:pPr>
    </w:p>
    <w:p w:rsidR="004949E2" w:rsidRPr="00C46471" w:rsidRDefault="004949E2" w:rsidP="004949E2">
      <w:pPr>
        <w:adjustRightInd w:val="0"/>
        <w:snapToGrid w:val="0"/>
        <w:spacing w:afterLines="50" w:after="180" w:line="500" w:lineRule="exact"/>
        <w:rPr>
          <w:rFonts w:ascii="標楷體" w:eastAsia="標楷體" w:hAnsi="標楷體"/>
          <w:color w:val="000000"/>
        </w:rPr>
      </w:pPr>
      <w:r w:rsidRPr="00C46471">
        <w:rPr>
          <w:rFonts w:ascii="標楷體" w:eastAsia="標楷體" w:hAnsi="標楷體"/>
          <w:noProof/>
          <w:color w:val="000000"/>
        </w:rPr>
        <mc:AlternateContent>
          <mc:Choice Requires="wps">
            <w:drawing>
              <wp:anchor distT="0" distB="0" distL="114300" distR="114300" simplePos="0" relativeHeight="252000256" behindDoc="0" locked="0" layoutInCell="1" allowOverlap="1">
                <wp:simplePos x="0" y="0"/>
                <wp:positionH relativeFrom="column">
                  <wp:posOffset>1371600</wp:posOffset>
                </wp:positionH>
                <wp:positionV relativeFrom="paragraph">
                  <wp:posOffset>393700</wp:posOffset>
                </wp:positionV>
                <wp:extent cx="457200" cy="1422400"/>
                <wp:effectExtent l="9525" t="10160" r="9525" b="5715"/>
                <wp:wrapNone/>
                <wp:docPr id="1102" name="直線接點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42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84BD8" id="直線接點 1102"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1pt" to="2in,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"/>
            </w:pict>
          </mc:Fallback>
        </mc:AlternateContent>
      </w:r>
    </w:p>
    <w:p w:rsidR="004949E2" w:rsidRPr="00C46471" w:rsidRDefault="004949E2" w:rsidP="004949E2">
      <w:pPr>
        <w:adjustRightInd w:val="0"/>
        <w:snapToGrid w:val="0"/>
        <w:spacing w:afterLines="50" w:after="180" w:line="500" w:lineRule="exact"/>
        <w:rPr>
          <w:rFonts w:ascii="標楷體" w:eastAsia="標楷體" w:hAnsi="標楷體"/>
          <w:color w:val="000000"/>
        </w:rPr>
      </w:pPr>
    </w:p>
    <w:p w:rsidR="004949E2" w:rsidRPr="00C46471" w:rsidRDefault="004949E2" w:rsidP="004949E2">
      <w:pPr>
        <w:adjustRightInd w:val="0"/>
        <w:snapToGrid w:val="0"/>
        <w:spacing w:afterLines="50" w:after="180" w:line="500" w:lineRule="exact"/>
        <w:rPr>
          <w:rFonts w:ascii="標楷體" w:eastAsia="標楷體" w:hAnsi="標楷體"/>
          <w:color w:val="000000"/>
        </w:rPr>
      </w:pPr>
    </w:p>
    <w:p w:rsidR="004949E2" w:rsidRPr="00C46471" w:rsidRDefault="004949E2" w:rsidP="004949E2">
      <w:pPr>
        <w:adjustRightInd w:val="0"/>
        <w:snapToGrid w:val="0"/>
        <w:spacing w:afterLines="50" w:after="180" w:line="500" w:lineRule="exact"/>
        <w:rPr>
          <w:rFonts w:ascii="標楷體" w:eastAsia="標楷體" w:hAnsi="標楷體"/>
          <w:color w:val="000000"/>
        </w:rPr>
      </w:pPr>
      <w:r w:rsidRPr="00C46471">
        <w:rPr>
          <w:rFonts w:ascii="標楷體" w:eastAsia="標楷體" w:hAnsi="標楷體"/>
          <w:noProof/>
          <w:color w:val="000000"/>
        </w:rPr>
        <mc:AlternateContent>
          <mc:Choice Requires="wps">
            <w:drawing>
              <wp:anchor distT="0" distB="0" distL="114300" distR="114300" simplePos="0" relativeHeight="251997184" behindDoc="0" locked="0" layoutInCell="1" allowOverlap="1">
                <wp:simplePos x="0" y="0"/>
                <wp:positionH relativeFrom="column">
                  <wp:posOffset>342900</wp:posOffset>
                </wp:positionH>
                <wp:positionV relativeFrom="paragraph">
                  <wp:posOffset>127000</wp:posOffset>
                </wp:positionV>
                <wp:extent cx="0" cy="252095"/>
                <wp:effectExtent l="57150" t="10160" r="57150" b="23495"/>
                <wp:wrapNone/>
                <wp:docPr id="1101" name="直線接點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F7590" id="直線接點 1101"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pt" to="27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">
                <v:stroke endarrow="block"/>
              </v:line>
            </w:pict>
          </mc:Fallback>
        </mc:AlternateContent>
      </w:r>
      <w:r w:rsidRPr="00C46471">
        <w:rPr>
          <w:rFonts w:ascii="標楷體" w:eastAsia="標楷體" w:hAnsi="標楷體"/>
          <w:noProof/>
          <w:color w:val="000000"/>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355600</wp:posOffset>
                </wp:positionV>
                <wp:extent cx="457200" cy="1981200"/>
                <wp:effectExtent l="9525" t="10160" r="9525" b="8890"/>
                <wp:wrapNone/>
                <wp:docPr id="1100" name="文字方塊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81200"/>
                        </a:xfrm>
                        <a:prstGeom prst="rect">
                          <a:avLst/>
                        </a:prstGeom>
                        <a:solidFill>
                          <a:srgbClr val="FFFFFF"/>
                        </a:solidFill>
                        <a:ln w="9525">
                          <a:solidFill>
                            <a:srgbClr val="000000"/>
                          </a:solidFill>
                          <a:miter lim="800000"/>
                          <a:headEnd/>
                          <a:tailEnd/>
                        </a:ln>
                      </wps:spPr>
                      <wps:txbx>
                        <w:txbxContent>
                          <w:p w:rsidR="00F94927" w:rsidRDefault="00F94927" w:rsidP="004949E2">
                            <w:pPr>
                              <w:spacing w:after="180"/>
                              <w:jc w:val="center"/>
                            </w:pPr>
                            <w:r>
                              <w:rPr>
                                <w:rFonts w:ascii="標楷體" w:eastAsia="標楷體" w:hint="eastAsia"/>
                                <w:bCs/>
                                <w:szCs w:val="28"/>
                              </w:rPr>
                              <w:t>發生之後（後續</w:t>
                            </w:r>
                            <w:r w:rsidRPr="004723D3">
                              <w:rPr>
                                <w:rFonts w:hint="eastAsia"/>
                                <w:color w:val="FF0000"/>
                              </w:rPr>
                              <w:t>／</w:t>
                            </w:r>
                            <w:r>
                              <w:rPr>
                                <w:rFonts w:ascii="標楷體" w:eastAsia="標楷體" w:hint="eastAsia"/>
                                <w:bCs/>
                                <w:szCs w:val="28"/>
                              </w:rPr>
                              <w:t>追蹤）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00" o:spid="_x0000_s1190" type="#_x0000_t202" style="position:absolute;margin-left:9pt;margin-top:28pt;width:36pt;height:15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">
                <v:textbox style="layout-flow:vertical-ideographic">
                  <w:txbxContent>
                    <w:p w:rsidR="00F94927" w:rsidRDefault="00F94927" w:rsidP="004949E2">
                      <w:pPr>
                        <w:spacing w:after="180"/>
                        <w:jc w:val="center"/>
                      </w:pPr>
                      <w:r>
                        <w:rPr>
                          <w:rFonts w:ascii="標楷體" w:eastAsia="標楷體" w:hint="eastAsia"/>
                          <w:bCs/>
                          <w:szCs w:val="28"/>
                        </w:rPr>
                        <w:t>發生之後（後續</w:t>
                      </w:r>
                      <w:r w:rsidRPr="004723D3">
                        <w:rPr>
                          <w:rFonts w:hint="eastAsia"/>
                          <w:color w:val="FF0000"/>
                        </w:rPr>
                        <w:t>／</w:t>
                      </w:r>
                      <w:r>
                        <w:rPr>
                          <w:rFonts w:ascii="標楷體" w:eastAsia="標楷體" w:hint="eastAsia"/>
                          <w:bCs/>
                          <w:szCs w:val="28"/>
                        </w:rPr>
                        <w:t>追蹤）</w:t>
                      </w:r>
                    </w:p>
                  </w:txbxContent>
                </v:textbox>
              </v:shape>
            </w:pict>
          </mc:Fallback>
        </mc:AlternateContent>
      </w:r>
    </w:p>
    <w:p w:rsidR="004949E2" w:rsidRPr="00C46471" w:rsidRDefault="004949E2" w:rsidP="004949E2">
      <w:pPr>
        <w:adjustRightInd w:val="0"/>
        <w:snapToGrid w:val="0"/>
        <w:spacing w:afterLines="50" w:after="180" w:line="500" w:lineRule="exact"/>
        <w:rPr>
          <w:rFonts w:ascii="標楷體" w:eastAsia="標楷體" w:hAnsi="標楷體"/>
          <w:color w:val="000000"/>
        </w:rPr>
      </w:pPr>
      <w:r w:rsidRPr="00C46471">
        <w:rPr>
          <w:rFonts w:ascii="標楷體" w:eastAsia="標楷體" w:hAnsi="標楷體"/>
          <w:noProof/>
          <w:color w:val="000000"/>
        </w:rPr>
        <mc:AlternateContent>
          <mc:Choice Requires="wps">
            <w:drawing>
              <wp:anchor distT="0" distB="0" distL="114300" distR="114300" simplePos="0" relativeHeight="252004352" behindDoc="0" locked="0" layoutInCell="1" allowOverlap="1">
                <wp:simplePos x="0" y="0"/>
                <wp:positionH relativeFrom="column">
                  <wp:posOffset>4114800</wp:posOffset>
                </wp:positionH>
                <wp:positionV relativeFrom="paragraph">
                  <wp:posOffset>266700</wp:posOffset>
                </wp:positionV>
                <wp:extent cx="0" cy="360045"/>
                <wp:effectExtent l="57150" t="10160" r="57150" b="20320"/>
                <wp:wrapNone/>
                <wp:docPr id="1099" name="直線接點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C2BF5" id="直線接點 1099"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1pt" to="324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">
                <v:stroke endarrow="block"/>
              </v:line>
            </w:pict>
          </mc:Fallback>
        </mc:AlternateContent>
      </w:r>
    </w:p>
    <w:p w:rsidR="004949E2" w:rsidRPr="00C46471" w:rsidRDefault="004949E2" w:rsidP="004949E2">
      <w:pPr>
        <w:adjustRightInd w:val="0"/>
        <w:snapToGrid w:val="0"/>
        <w:spacing w:afterLines="50" w:after="180" w:line="500" w:lineRule="exact"/>
        <w:rPr>
          <w:rFonts w:ascii="標楷體" w:eastAsia="標楷體" w:hAnsi="標楷體"/>
          <w:color w:val="000000"/>
        </w:rPr>
      </w:pPr>
      <w:r w:rsidRPr="00C46471">
        <w:rPr>
          <w:rFonts w:ascii="標楷體" w:eastAsia="標楷體" w:hAnsi="標楷體"/>
          <w:noProof/>
          <w:color w:val="000000"/>
        </w:rPr>
        <mc:AlternateContent>
          <mc:Choice Requires="wps">
            <w:drawing>
              <wp:anchor distT="0" distB="0" distL="114300" distR="114300" simplePos="0" relativeHeight="252002304" behindDoc="0" locked="0" layoutInCell="1" allowOverlap="1">
                <wp:simplePos x="0" y="0"/>
                <wp:positionH relativeFrom="column">
                  <wp:posOffset>1485900</wp:posOffset>
                </wp:positionH>
                <wp:positionV relativeFrom="paragraph">
                  <wp:posOffset>177800</wp:posOffset>
                </wp:positionV>
                <wp:extent cx="4572000" cy="1028700"/>
                <wp:effectExtent l="9525" t="10160" r="9525" b="8890"/>
                <wp:wrapNone/>
                <wp:docPr id="1098" name="文字方塊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28700"/>
                        </a:xfrm>
                        <a:prstGeom prst="rect">
                          <a:avLst/>
                        </a:prstGeom>
                        <a:solidFill>
                          <a:srgbClr val="FFFFFF"/>
                        </a:solidFill>
                        <a:ln w="9525">
                          <a:solidFill>
                            <a:srgbClr val="000000"/>
                          </a:solidFill>
                          <a:miter lim="800000"/>
                          <a:headEnd/>
                          <a:tailEnd/>
                        </a:ln>
                      </wps:spPr>
                      <wps:txbx>
                        <w:txbxContent>
                          <w:p w:rsidR="00F94927" w:rsidRPr="009511F7" w:rsidRDefault="00F94927" w:rsidP="004949E2">
                            <w:pPr>
                              <w:spacing w:after="180" w:line="240" w:lineRule="atLeast"/>
                              <w:rPr>
                                <w:rFonts w:ascii="Arial" w:hAnsi="Arial" w:cs="Arial"/>
                                <w:bCs/>
                                <w:szCs w:val="28"/>
                              </w:rPr>
                            </w:pPr>
                            <w:r w:rsidRPr="009511F7">
                              <w:rPr>
                                <w:rFonts w:ascii="Arial" w:hAnsi="Arial" w:cs="Arial"/>
                                <w:bCs/>
                                <w:szCs w:val="28"/>
                              </w:rPr>
                              <w:t>1.</w:t>
                            </w:r>
                            <w:r w:rsidRPr="009511F7">
                              <w:rPr>
                                <w:rFonts w:ascii="Arial" w:cs="Arial"/>
                                <w:bCs/>
                                <w:szCs w:val="28"/>
                              </w:rPr>
                              <w:t>事件之後續處理</w:t>
                            </w:r>
                          </w:p>
                          <w:p w:rsidR="00F94927" w:rsidRPr="009511F7" w:rsidRDefault="00F94927" w:rsidP="004949E2">
                            <w:pPr>
                              <w:spacing w:after="180" w:line="240" w:lineRule="atLeast"/>
                              <w:rPr>
                                <w:rFonts w:ascii="Arial" w:hAnsi="Arial" w:cs="Arial"/>
                                <w:bCs/>
                                <w:szCs w:val="28"/>
                              </w:rPr>
                            </w:pPr>
                            <w:r w:rsidRPr="009511F7">
                              <w:rPr>
                                <w:rFonts w:ascii="Arial" w:hAnsi="Arial" w:cs="Arial"/>
                                <w:bCs/>
                                <w:szCs w:val="28"/>
                              </w:rPr>
                              <w:t>2.</w:t>
                            </w:r>
                            <w:r w:rsidRPr="009511F7">
                              <w:rPr>
                                <w:rFonts w:ascii="Arial" w:cs="Arial"/>
                                <w:bCs/>
                                <w:szCs w:val="28"/>
                              </w:rPr>
                              <w:t>相關當事人之後續心理諮商及生活輔導與追蹤（</w:t>
                            </w:r>
                            <w:r w:rsidRPr="009511F7">
                              <w:rPr>
                                <w:rFonts w:ascii="Arial" w:hAnsi="Arial" w:cs="Arial"/>
                                <w:bCs/>
                                <w:szCs w:val="28"/>
                              </w:rPr>
                              <w:t>follow-up</w:t>
                            </w:r>
                            <w:r w:rsidRPr="009511F7">
                              <w:rPr>
                                <w:rFonts w:ascii="Arial" w:cs="Arial"/>
                                <w:bCs/>
                                <w:szCs w:val="28"/>
                              </w:rPr>
                              <w:t>）</w:t>
                            </w:r>
                          </w:p>
                          <w:p w:rsidR="00F94927" w:rsidRPr="009511F7" w:rsidRDefault="00F94927" w:rsidP="004949E2">
                            <w:pPr>
                              <w:spacing w:after="180" w:line="240" w:lineRule="atLeast"/>
                              <w:rPr>
                                <w:rFonts w:ascii="Arial" w:hAnsi="Arial" w:cs="Arial"/>
                              </w:rPr>
                            </w:pPr>
                            <w:r w:rsidRPr="009511F7">
                              <w:rPr>
                                <w:rFonts w:ascii="Arial" w:hAnsi="Arial" w:cs="Arial"/>
                                <w:bCs/>
                                <w:szCs w:val="28"/>
                              </w:rPr>
                              <w:t>3.</w:t>
                            </w:r>
                            <w:r w:rsidRPr="009511F7">
                              <w:rPr>
                                <w:rFonts w:ascii="Arial" w:cs="Arial"/>
                                <w:bCs/>
                                <w:szCs w:val="28"/>
                              </w:rPr>
                              <w:t>預防再發或轉</w:t>
                            </w:r>
                            <w:proofErr w:type="gramStart"/>
                            <w:r w:rsidRPr="009511F7">
                              <w:rPr>
                                <w:rFonts w:ascii="Arial" w:cs="Arial"/>
                                <w:bCs/>
                                <w:szCs w:val="28"/>
                              </w:rPr>
                              <w:t>介衛政</w:t>
                            </w:r>
                            <w:proofErr w:type="gramEnd"/>
                            <w:r w:rsidRPr="009511F7">
                              <w:rPr>
                                <w:rFonts w:ascii="Arial" w:cs="Arial"/>
                                <w:bCs/>
                                <w:szCs w:val="28"/>
                              </w:rPr>
                              <w:t>單位協助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98" o:spid="_x0000_s1191" type="#_x0000_t202" style="position:absolute;margin-left:117pt;margin-top:14pt;width:5in;height:8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">
                <v:textbox>
                  <w:txbxContent>
                    <w:p w:rsidR="00F94927" w:rsidRPr="009511F7" w:rsidRDefault="00F94927" w:rsidP="004949E2">
                      <w:pPr>
                        <w:spacing w:after="180" w:line="240" w:lineRule="atLeast"/>
                        <w:rPr>
                          <w:rFonts w:ascii="Arial" w:hAnsi="Arial" w:cs="Arial"/>
                          <w:bCs/>
                          <w:szCs w:val="28"/>
                        </w:rPr>
                      </w:pPr>
                      <w:r w:rsidRPr="009511F7">
                        <w:rPr>
                          <w:rFonts w:ascii="Arial" w:hAnsi="Arial" w:cs="Arial"/>
                          <w:bCs/>
                          <w:szCs w:val="28"/>
                        </w:rPr>
                        <w:t>1.</w:t>
                      </w:r>
                      <w:r w:rsidRPr="009511F7">
                        <w:rPr>
                          <w:rFonts w:ascii="Arial" w:cs="Arial"/>
                          <w:bCs/>
                          <w:szCs w:val="28"/>
                        </w:rPr>
                        <w:t>事件之後續處理</w:t>
                      </w:r>
                    </w:p>
                    <w:p w:rsidR="00F94927" w:rsidRPr="009511F7" w:rsidRDefault="00F94927" w:rsidP="004949E2">
                      <w:pPr>
                        <w:spacing w:after="180" w:line="240" w:lineRule="atLeast"/>
                        <w:rPr>
                          <w:rFonts w:ascii="Arial" w:hAnsi="Arial" w:cs="Arial"/>
                          <w:bCs/>
                          <w:szCs w:val="28"/>
                        </w:rPr>
                      </w:pPr>
                      <w:r w:rsidRPr="009511F7">
                        <w:rPr>
                          <w:rFonts w:ascii="Arial" w:hAnsi="Arial" w:cs="Arial"/>
                          <w:bCs/>
                          <w:szCs w:val="28"/>
                        </w:rPr>
                        <w:t>2.</w:t>
                      </w:r>
                      <w:r w:rsidRPr="009511F7">
                        <w:rPr>
                          <w:rFonts w:ascii="Arial" w:cs="Arial"/>
                          <w:bCs/>
                          <w:szCs w:val="28"/>
                        </w:rPr>
                        <w:t>相關當事人之後續心理諮商及生活輔導與追蹤（</w:t>
                      </w:r>
                      <w:r w:rsidRPr="009511F7">
                        <w:rPr>
                          <w:rFonts w:ascii="Arial" w:hAnsi="Arial" w:cs="Arial"/>
                          <w:bCs/>
                          <w:szCs w:val="28"/>
                        </w:rPr>
                        <w:t>follow-up</w:t>
                      </w:r>
                      <w:r w:rsidRPr="009511F7">
                        <w:rPr>
                          <w:rFonts w:ascii="Arial" w:cs="Arial"/>
                          <w:bCs/>
                          <w:szCs w:val="28"/>
                        </w:rPr>
                        <w:t>）</w:t>
                      </w:r>
                    </w:p>
                    <w:p w:rsidR="00F94927" w:rsidRPr="009511F7" w:rsidRDefault="00F94927" w:rsidP="004949E2">
                      <w:pPr>
                        <w:spacing w:after="180" w:line="240" w:lineRule="atLeast"/>
                        <w:rPr>
                          <w:rFonts w:ascii="Arial" w:hAnsi="Arial" w:cs="Arial"/>
                        </w:rPr>
                      </w:pPr>
                      <w:r w:rsidRPr="009511F7">
                        <w:rPr>
                          <w:rFonts w:ascii="Arial" w:hAnsi="Arial" w:cs="Arial"/>
                          <w:bCs/>
                          <w:szCs w:val="28"/>
                        </w:rPr>
                        <w:t>3.</w:t>
                      </w:r>
                      <w:r w:rsidRPr="009511F7">
                        <w:rPr>
                          <w:rFonts w:ascii="Arial" w:cs="Arial"/>
                          <w:bCs/>
                          <w:szCs w:val="28"/>
                        </w:rPr>
                        <w:t>預防再發或轉</w:t>
                      </w:r>
                      <w:proofErr w:type="gramStart"/>
                      <w:r w:rsidRPr="009511F7">
                        <w:rPr>
                          <w:rFonts w:ascii="Arial" w:cs="Arial"/>
                          <w:bCs/>
                          <w:szCs w:val="28"/>
                        </w:rPr>
                        <w:t>介衛政</w:t>
                      </w:r>
                      <w:proofErr w:type="gramEnd"/>
                      <w:r w:rsidRPr="009511F7">
                        <w:rPr>
                          <w:rFonts w:ascii="Arial" w:cs="Arial"/>
                          <w:bCs/>
                          <w:szCs w:val="28"/>
                        </w:rPr>
                        <w:t>單位協助</w:t>
                      </w:r>
                    </w:p>
                  </w:txbxContent>
                </v:textbox>
              </v:shape>
            </w:pict>
          </mc:Fallback>
        </mc:AlternateContent>
      </w:r>
    </w:p>
    <w:p w:rsidR="004949E2" w:rsidRPr="00C46471" w:rsidRDefault="004949E2" w:rsidP="004949E2">
      <w:pPr>
        <w:adjustRightInd w:val="0"/>
        <w:snapToGrid w:val="0"/>
        <w:spacing w:afterLines="50" w:after="180" w:line="500" w:lineRule="exact"/>
        <w:rPr>
          <w:rFonts w:ascii="標楷體" w:eastAsia="標楷體" w:hAnsi="標楷體"/>
          <w:color w:val="000000"/>
        </w:rPr>
        <w:sectPr w:rsidR="004949E2" w:rsidRPr="00C46471" w:rsidSect="004949E2">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851" w:footer="992" w:gutter="0"/>
          <w:cols w:space="425"/>
          <w:docGrid w:type="lines" w:linePitch="360"/>
        </w:sectPr>
      </w:pPr>
      <w:r w:rsidRPr="00C46471">
        <w:rPr>
          <w:rFonts w:ascii="標楷體" w:eastAsia="標楷體" w:hAnsi="標楷體"/>
          <w:noProof/>
          <w:color w:val="000000"/>
        </w:rPr>
        <mc:AlternateContent>
          <mc:Choice Requires="wps">
            <w:drawing>
              <wp:anchor distT="0" distB="0" distL="114300" distR="114300" simplePos="0" relativeHeight="252003328" behindDoc="0" locked="0" layoutInCell="1" allowOverlap="1">
                <wp:simplePos x="0" y="0"/>
                <wp:positionH relativeFrom="column">
                  <wp:posOffset>685800</wp:posOffset>
                </wp:positionH>
                <wp:positionV relativeFrom="paragraph">
                  <wp:posOffset>9169400</wp:posOffset>
                </wp:positionV>
                <wp:extent cx="800100" cy="0"/>
                <wp:effectExtent l="9525" t="13335" r="9525" b="5715"/>
                <wp:wrapNone/>
                <wp:docPr id="1097" name="直線接點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B3008" id="直線接點 1097" o:spid="_x0000_s1026" style="position:absolute;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22pt" to="117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"/>
            </w:pict>
          </mc:Fallback>
        </mc:AlternateContent>
      </w:r>
    </w:p>
    <w:p w:rsidR="004949E2" w:rsidRPr="001A4E24" w:rsidRDefault="004949E2" w:rsidP="004949E2">
      <w:pPr>
        <w:widowControl/>
        <w:adjustRightInd w:val="0"/>
        <w:snapToGrid w:val="0"/>
        <w:spacing w:line="400" w:lineRule="exact"/>
        <w:rPr>
          <w:rFonts w:ascii="標楷體" w:eastAsia="標楷體" w:hAnsi="標楷體"/>
          <w:b/>
          <w:sz w:val="28"/>
          <w:szCs w:val="28"/>
        </w:rPr>
      </w:pPr>
      <w:r w:rsidRPr="001A4E24">
        <w:rPr>
          <w:rFonts w:ascii="標楷體" w:eastAsia="標楷體" w:hAnsi="標楷體" w:hint="eastAsia"/>
          <w:b/>
          <w:sz w:val="28"/>
          <w:szCs w:val="28"/>
        </w:rPr>
        <w:lastRenderedPageBreak/>
        <w:t>附件：</w:t>
      </w:r>
      <w:r w:rsidRPr="001A4E24">
        <w:rPr>
          <w:rFonts w:ascii="標楷體" w:eastAsia="標楷體" w:hAnsi="標楷體" w:hint="eastAsia"/>
          <w:b/>
          <w:bCs/>
          <w:sz w:val="28"/>
          <w:szCs w:val="28"/>
        </w:rPr>
        <w:t>學生憂鬱及自我傷害行為辨識徵兆</w:t>
      </w:r>
    </w:p>
    <w:p w:rsidR="001A4E24" w:rsidRDefault="001A4E24" w:rsidP="001A4E24">
      <w:pPr>
        <w:widowControl/>
        <w:adjustRightInd w:val="0"/>
        <w:snapToGrid w:val="0"/>
        <w:spacing w:line="400" w:lineRule="exact"/>
        <w:ind w:left="120" w:hangingChars="50" w:hanging="120"/>
        <w:rPr>
          <w:rFonts w:ascii="標楷體" w:eastAsia="標楷體" w:hAnsi="標楷體" w:cs="Arial Unicode MS"/>
          <w:kern w:val="0"/>
        </w:rPr>
      </w:pPr>
      <w:r w:rsidRPr="00C46471">
        <w:rPr>
          <w:rFonts w:ascii="標楷體" w:eastAsia="標楷體" w:hAnsi="標楷體" w:cs="Arial Unicode MS" w:hint="eastAsia"/>
          <w:kern w:val="0"/>
        </w:rPr>
        <w:t>（一）憂鬱症傾向的五大徵兆</w:t>
      </w:r>
      <w:r w:rsidRPr="00C46471">
        <w:rPr>
          <w:rFonts w:ascii="標楷體" w:eastAsia="標楷體" w:hAnsi="標楷體" w:cs="Arial Unicode MS"/>
          <w:kern w:val="0"/>
        </w:rPr>
        <w:t xml:space="preserve"> </w:t>
      </w:r>
      <w:r w:rsidRPr="00C46471">
        <w:rPr>
          <w:rFonts w:ascii="標楷體" w:eastAsia="標楷體" w:hAnsi="標楷體" w:cs="Arial Unicode MS"/>
          <w:kern w:val="0"/>
        </w:rPr>
        <w:br/>
      </w:r>
      <w:r w:rsidRPr="00C46471">
        <w:rPr>
          <w:rFonts w:ascii="標楷體" w:eastAsia="標楷體" w:hAnsi="標楷體" w:cs="Arial Unicode MS" w:hint="eastAsia"/>
          <w:kern w:val="0"/>
        </w:rPr>
        <w:t>1.覺得身體疲勞虛弱、無力：患者常常覺得疲倦，尤其是無法起床，躺在床上的時間很</w:t>
      </w:r>
      <w:r>
        <w:rPr>
          <w:rFonts w:ascii="標楷體" w:eastAsia="標楷體" w:hAnsi="標楷體" w:cs="Arial Unicode MS" w:hint="eastAsia"/>
          <w:kern w:val="0"/>
        </w:rPr>
        <w:t xml:space="preserve"> </w:t>
      </w:r>
    </w:p>
    <w:p w:rsidR="001A4E24" w:rsidRDefault="001A4E24" w:rsidP="001A4E24">
      <w:pPr>
        <w:widowControl/>
        <w:adjustRightInd w:val="0"/>
        <w:snapToGrid w:val="0"/>
        <w:spacing w:line="400" w:lineRule="exact"/>
        <w:ind w:leftChars="50" w:left="120" w:firstLineChars="100" w:firstLine="240"/>
        <w:rPr>
          <w:rFonts w:ascii="標楷體" w:eastAsia="標楷體" w:hAnsi="標楷體" w:cs="Arial Unicode MS"/>
          <w:kern w:val="0"/>
        </w:rPr>
      </w:pPr>
      <w:r w:rsidRPr="00C46471">
        <w:rPr>
          <w:rFonts w:ascii="標楷體" w:eastAsia="標楷體" w:hAnsi="標楷體" w:cs="Arial Unicode MS" w:hint="eastAsia"/>
          <w:kern w:val="0"/>
        </w:rPr>
        <w:t>多，不是不想起來，而是起不來。</w:t>
      </w:r>
    </w:p>
    <w:p w:rsidR="001A4E24" w:rsidRDefault="001A4E24" w:rsidP="001A4E24">
      <w:pPr>
        <w:widowControl/>
        <w:adjustRightInd w:val="0"/>
        <w:snapToGrid w:val="0"/>
        <w:spacing w:line="400" w:lineRule="exact"/>
        <w:ind w:leftChars="50" w:left="120"/>
        <w:rPr>
          <w:rFonts w:ascii="標楷體" w:eastAsia="標楷體" w:hAnsi="標楷體" w:cs="Arial Unicode MS"/>
          <w:kern w:val="0"/>
        </w:rPr>
      </w:pPr>
      <w:r w:rsidRPr="00C46471">
        <w:rPr>
          <w:rFonts w:ascii="標楷體" w:eastAsia="標楷體" w:hAnsi="標楷體" w:cs="Arial Unicode MS" w:hint="eastAsia"/>
          <w:kern w:val="0"/>
        </w:rPr>
        <w:t>2.覺得很煩 ：說不出理由，也沒有什麼事，就是覺得很煩。</w:t>
      </w:r>
      <w:r w:rsidRPr="00C46471">
        <w:rPr>
          <w:rFonts w:ascii="標楷體" w:eastAsia="標楷體" w:hAnsi="標楷體" w:cs="Arial Unicode MS"/>
          <w:kern w:val="0"/>
        </w:rPr>
        <w:t xml:space="preserve"> </w:t>
      </w:r>
      <w:r w:rsidRPr="00C46471">
        <w:rPr>
          <w:rFonts w:ascii="標楷體" w:eastAsia="標楷體" w:hAnsi="標楷體" w:cs="Arial Unicode MS"/>
          <w:kern w:val="0"/>
        </w:rPr>
        <w:br/>
      </w:r>
      <w:r w:rsidRPr="00C46471">
        <w:rPr>
          <w:rFonts w:ascii="標楷體" w:eastAsia="標楷體" w:hAnsi="標楷體" w:cs="Arial Unicode MS" w:hint="eastAsia"/>
          <w:kern w:val="0"/>
        </w:rPr>
        <w:t>3.覺得身體不舒服：比如頭痛、胸痛、心悸、腸胃不適…等。</w:t>
      </w:r>
      <w:r w:rsidRPr="00C46471">
        <w:rPr>
          <w:rFonts w:ascii="標楷體" w:eastAsia="標楷體" w:hAnsi="標楷體" w:cs="Arial Unicode MS"/>
          <w:kern w:val="0"/>
        </w:rPr>
        <w:t xml:space="preserve"> </w:t>
      </w:r>
      <w:r w:rsidRPr="00C46471">
        <w:rPr>
          <w:rFonts w:ascii="標楷體" w:eastAsia="標楷體" w:hAnsi="標楷體" w:cs="Arial Unicode MS"/>
          <w:kern w:val="0"/>
        </w:rPr>
        <w:br/>
      </w:r>
      <w:r w:rsidRPr="00C46471">
        <w:rPr>
          <w:rFonts w:ascii="標楷體" w:eastAsia="標楷體" w:hAnsi="標楷體" w:cs="Arial Unicode MS" w:hint="eastAsia"/>
          <w:kern w:val="0"/>
        </w:rPr>
        <w:t>4.覺得心情不好：覺得不快樂、人生失去目標、失去奮鬥的動力，即使以前認為有趣的，</w:t>
      </w:r>
      <w:r>
        <w:rPr>
          <w:rFonts w:ascii="標楷體" w:eastAsia="標楷體" w:hAnsi="標楷體" w:cs="Arial Unicode MS" w:hint="eastAsia"/>
          <w:kern w:val="0"/>
        </w:rPr>
        <w:t xml:space="preserve"> </w:t>
      </w:r>
      <w:r>
        <w:rPr>
          <w:rFonts w:ascii="標楷體" w:eastAsia="標楷體" w:hAnsi="標楷體" w:cs="Arial Unicode MS"/>
          <w:kern w:val="0"/>
        </w:rPr>
        <w:t xml:space="preserve"> </w:t>
      </w:r>
    </w:p>
    <w:p w:rsidR="001A4E24" w:rsidRDefault="001A4E24" w:rsidP="001A4E24">
      <w:pPr>
        <w:widowControl/>
        <w:adjustRightInd w:val="0"/>
        <w:snapToGrid w:val="0"/>
        <w:spacing w:line="400" w:lineRule="exact"/>
        <w:ind w:leftChars="50" w:left="120" w:firstLineChars="100" w:firstLine="240"/>
        <w:rPr>
          <w:rFonts w:ascii="標楷體" w:eastAsia="標楷體" w:hAnsi="標楷體" w:cs="Arial Unicode MS"/>
          <w:kern w:val="0"/>
        </w:rPr>
      </w:pPr>
      <w:r w:rsidRPr="00C46471">
        <w:rPr>
          <w:rFonts w:ascii="標楷體" w:eastAsia="標楷體" w:hAnsi="標楷體" w:cs="Arial Unicode MS" w:hint="eastAsia"/>
          <w:kern w:val="0"/>
        </w:rPr>
        <w:t>現在也覺得無趣極了，甚至否定人生存在的價值，對很多事情都覺得沒什麼意義。</w:t>
      </w:r>
      <w:r w:rsidRPr="00C46471">
        <w:rPr>
          <w:rFonts w:ascii="標楷體" w:eastAsia="標楷體" w:hAnsi="標楷體" w:cs="Arial Unicode MS"/>
          <w:kern w:val="0"/>
        </w:rPr>
        <w:t xml:space="preserve"> </w:t>
      </w:r>
      <w:r w:rsidRPr="00C46471">
        <w:rPr>
          <w:rFonts w:ascii="標楷體" w:eastAsia="標楷體" w:hAnsi="標楷體" w:cs="Arial Unicode MS"/>
          <w:kern w:val="0"/>
        </w:rPr>
        <w:br/>
      </w:r>
      <w:r w:rsidRPr="00C46471">
        <w:rPr>
          <w:rFonts w:ascii="標楷體" w:eastAsia="標楷體" w:hAnsi="標楷體" w:cs="Arial Unicode MS" w:hint="eastAsia"/>
          <w:kern w:val="0"/>
        </w:rPr>
        <w:t>5.睡不好：睡眠品質差，無法入睡，或即使入睡，也無法熟睡，會常常覺得沒睡飽，因</w:t>
      </w:r>
      <w:r>
        <w:rPr>
          <w:rFonts w:ascii="標楷體" w:eastAsia="標楷體" w:hAnsi="標楷體" w:cs="Arial Unicode MS" w:hint="eastAsia"/>
          <w:kern w:val="0"/>
        </w:rPr>
        <w:t xml:space="preserve"> </w:t>
      </w:r>
      <w:r>
        <w:rPr>
          <w:rFonts w:ascii="標楷體" w:eastAsia="標楷體" w:hAnsi="標楷體" w:cs="Arial Unicode MS"/>
          <w:kern w:val="0"/>
        </w:rPr>
        <w:t xml:space="preserve"> </w:t>
      </w:r>
    </w:p>
    <w:p w:rsidR="001A4E24" w:rsidRPr="00C46471" w:rsidRDefault="001A4E24" w:rsidP="001A4E24">
      <w:pPr>
        <w:widowControl/>
        <w:adjustRightInd w:val="0"/>
        <w:snapToGrid w:val="0"/>
        <w:spacing w:line="400" w:lineRule="exact"/>
        <w:ind w:leftChars="50" w:left="120" w:firstLineChars="100" w:firstLine="240"/>
        <w:rPr>
          <w:rFonts w:ascii="標楷體" w:eastAsia="標楷體" w:hAnsi="標楷體" w:cs="Arial Unicode MS"/>
          <w:kern w:val="0"/>
        </w:rPr>
      </w:pPr>
      <w:r w:rsidRPr="00C46471">
        <w:rPr>
          <w:rFonts w:ascii="標楷體" w:eastAsia="標楷體" w:hAnsi="標楷體" w:cs="Arial Unicode MS" w:hint="eastAsia"/>
          <w:kern w:val="0"/>
        </w:rPr>
        <w:t>此，精神很差。</w:t>
      </w:r>
      <w:r w:rsidRPr="00C46471">
        <w:rPr>
          <w:rFonts w:ascii="標楷體" w:eastAsia="標楷體" w:hAnsi="標楷體" w:cs="Arial Unicode MS"/>
          <w:kern w:val="0"/>
        </w:rPr>
        <w:t xml:space="preserve"> </w:t>
      </w:r>
      <w:r w:rsidRPr="00C46471">
        <w:rPr>
          <w:rFonts w:ascii="標楷體" w:eastAsia="標楷體" w:hAnsi="標楷體" w:cs="Arial Unicode MS"/>
          <w:kern w:val="0"/>
        </w:rPr>
        <w:br/>
      </w:r>
      <w:r w:rsidRPr="00C46471">
        <w:rPr>
          <w:rFonts w:ascii="標楷體" w:eastAsia="標楷體" w:hAnsi="標楷體" w:cs="Arial Unicode MS" w:hint="eastAsia"/>
          <w:kern w:val="0"/>
        </w:rPr>
        <w:t>以上五大徵兆的產生，只要是已經影響到其生活功能，便是疑似「憂鬱症」患者明顯的判斷依據。</w:t>
      </w:r>
      <w:r w:rsidRPr="00C46471">
        <w:rPr>
          <w:rFonts w:ascii="標楷體" w:eastAsia="標楷體" w:hAnsi="標楷體" w:cs="Arial Unicode MS"/>
          <w:kern w:val="0"/>
        </w:rPr>
        <w:t xml:space="preserve"> </w:t>
      </w:r>
    </w:p>
    <w:p w:rsidR="001A4E24" w:rsidRPr="00C46471" w:rsidRDefault="001A4E24" w:rsidP="004949E2">
      <w:pPr>
        <w:widowControl/>
        <w:adjustRightInd w:val="0"/>
        <w:snapToGrid w:val="0"/>
        <w:spacing w:line="400" w:lineRule="exact"/>
        <w:rPr>
          <w:rFonts w:ascii="標楷體" w:eastAsia="標楷體" w:hAnsi="標楷體" w:cs="Arial Unicode MS"/>
          <w:kern w:val="0"/>
        </w:rPr>
      </w:pPr>
      <w:r w:rsidRPr="00C46471">
        <w:rPr>
          <w:rFonts w:ascii="標楷體" w:eastAsia="標楷體" w:hAnsi="標楷體" w:cs="Arial Unicode MS" w:hint="eastAsia"/>
          <w:kern w:val="0"/>
        </w:rPr>
        <w:t>（二）自我傷害—自殺行為的徵兆</w:t>
      </w:r>
      <w:r w:rsidRPr="00C46471">
        <w:rPr>
          <w:rFonts w:ascii="標楷體" w:eastAsia="標楷體" w:hAnsi="標楷體" w:cs="Arial Unicode MS"/>
          <w:kern w:val="0"/>
        </w:rPr>
        <w:t xml:space="preserve"> </w:t>
      </w:r>
    </w:p>
    <w:p w:rsidR="001A4E24" w:rsidRPr="00C46471" w:rsidRDefault="001A4E24" w:rsidP="00175749">
      <w:pPr>
        <w:numPr>
          <w:ilvl w:val="0"/>
          <w:numId w:val="243"/>
        </w:numPr>
        <w:adjustRightInd w:val="0"/>
        <w:snapToGrid w:val="0"/>
        <w:spacing w:afterLines="50" w:after="180" w:line="400" w:lineRule="exact"/>
        <w:ind w:left="750"/>
        <w:rPr>
          <w:rFonts w:ascii="標楷體" w:eastAsia="標楷體" w:hAnsi="標楷體"/>
        </w:rPr>
      </w:pPr>
      <w:r w:rsidRPr="00C46471">
        <w:rPr>
          <w:rFonts w:ascii="標楷體" w:eastAsia="標楷體" w:hAnsi="標楷體" w:hint="eastAsia"/>
        </w:rPr>
        <w:t>語言上的線索：</w:t>
      </w:r>
      <w:r w:rsidRPr="00C46471">
        <w:rPr>
          <w:rFonts w:ascii="標楷體" w:eastAsia="標楷體" w:hAnsi="標楷體"/>
        </w:rPr>
        <w:t xml:space="preserve"> </w:t>
      </w:r>
    </w:p>
    <w:p w:rsidR="001A4E24" w:rsidRPr="00C46471" w:rsidRDefault="001A4E24" w:rsidP="001A4E24">
      <w:pPr>
        <w:widowControl/>
        <w:adjustRightInd w:val="0"/>
        <w:snapToGrid w:val="0"/>
        <w:spacing w:line="400" w:lineRule="exact"/>
        <w:ind w:firstLineChars="200" w:firstLine="480"/>
        <w:rPr>
          <w:rFonts w:ascii="標楷體" w:eastAsia="標楷體" w:hAnsi="標楷體" w:cs="Arial Unicode MS"/>
          <w:kern w:val="0"/>
        </w:rPr>
      </w:pPr>
      <w:r w:rsidRPr="00C46471">
        <w:rPr>
          <w:rFonts w:ascii="標楷體" w:eastAsia="標楷體" w:hAnsi="標楷體" w:cs="Arial Unicode MS" w:hint="eastAsia"/>
          <w:kern w:val="0"/>
        </w:rPr>
        <w:t>可能直接以話語表現，也可能在日記、寫信、寫作文之中表現出來。如：【沒有人關心我的生死】；【如果沒有我的話，事情也許會好些】。</w:t>
      </w:r>
      <w:r w:rsidRPr="00C46471">
        <w:rPr>
          <w:rFonts w:ascii="標楷體" w:eastAsia="標楷體" w:hAnsi="標楷體" w:cs="Arial Unicode MS"/>
          <w:kern w:val="0"/>
        </w:rPr>
        <w:t xml:space="preserve"> </w:t>
      </w:r>
    </w:p>
    <w:p w:rsidR="001A4E24" w:rsidRPr="00C46471" w:rsidRDefault="001A4E24" w:rsidP="00175749">
      <w:pPr>
        <w:numPr>
          <w:ilvl w:val="0"/>
          <w:numId w:val="244"/>
        </w:numPr>
        <w:adjustRightInd w:val="0"/>
        <w:snapToGrid w:val="0"/>
        <w:spacing w:afterLines="50" w:after="180" w:line="400" w:lineRule="exact"/>
        <w:ind w:left="750"/>
        <w:rPr>
          <w:rFonts w:ascii="標楷體" w:eastAsia="標楷體" w:hAnsi="標楷體"/>
        </w:rPr>
      </w:pPr>
      <w:r w:rsidRPr="00C46471">
        <w:rPr>
          <w:rFonts w:ascii="標楷體" w:eastAsia="標楷體" w:hAnsi="標楷體" w:hint="eastAsia"/>
        </w:rPr>
        <w:t>行為上的線索：</w:t>
      </w:r>
      <w:r w:rsidRPr="00C46471">
        <w:rPr>
          <w:rFonts w:ascii="標楷體" w:eastAsia="標楷體" w:hAnsi="標楷體"/>
        </w:rPr>
        <w:t xml:space="preserve"> </w:t>
      </w:r>
    </w:p>
    <w:p w:rsidR="001A4E24" w:rsidRPr="00C46471" w:rsidRDefault="001A4E24" w:rsidP="004949E2">
      <w:pPr>
        <w:widowControl/>
        <w:adjustRightInd w:val="0"/>
        <w:snapToGrid w:val="0"/>
        <w:spacing w:line="400" w:lineRule="exact"/>
        <w:rPr>
          <w:rFonts w:ascii="標楷體" w:eastAsia="標楷體" w:hAnsi="標楷體" w:cs="Arial Unicode MS"/>
          <w:kern w:val="0"/>
        </w:rPr>
      </w:pPr>
      <w:r w:rsidRPr="00C46471">
        <w:rPr>
          <w:rFonts w:ascii="標楷體" w:eastAsia="標楷體" w:hAnsi="標楷體" w:cs="Arial Unicode MS" w:hint="eastAsia"/>
          <w:kern w:val="0"/>
        </w:rPr>
        <w:t>（1）突然的、明顯的行為改變，如活潑變成退縮。</w:t>
      </w:r>
      <w:r w:rsidRPr="00C46471">
        <w:rPr>
          <w:rFonts w:ascii="標楷體" w:eastAsia="標楷體" w:hAnsi="標楷體" w:cs="Arial Unicode MS"/>
          <w:kern w:val="0"/>
        </w:rPr>
        <w:t xml:space="preserve"> </w:t>
      </w:r>
      <w:r w:rsidRPr="00C46471">
        <w:rPr>
          <w:rFonts w:ascii="標楷體" w:eastAsia="標楷體" w:hAnsi="標楷體" w:cs="Arial Unicode MS"/>
          <w:kern w:val="0"/>
        </w:rPr>
        <w:br/>
      </w:r>
      <w:r w:rsidRPr="00C46471">
        <w:rPr>
          <w:rFonts w:ascii="標楷體" w:eastAsia="標楷體" w:hAnsi="標楷體" w:cs="Arial Unicode MS" w:hint="eastAsia"/>
          <w:kern w:val="0"/>
        </w:rPr>
        <w:t>（2）出現與上課有關的學習行為問題，如成績大幅滑落。</w:t>
      </w:r>
      <w:r w:rsidRPr="00C46471">
        <w:rPr>
          <w:rFonts w:ascii="標楷體" w:eastAsia="標楷體" w:hAnsi="標楷體" w:cs="Arial Unicode MS"/>
          <w:kern w:val="0"/>
        </w:rPr>
        <w:t xml:space="preserve"> </w:t>
      </w:r>
      <w:r w:rsidRPr="00C46471">
        <w:rPr>
          <w:rFonts w:ascii="標楷體" w:eastAsia="標楷體" w:hAnsi="標楷體" w:cs="Arial Unicode MS"/>
          <w:kern w:val="0"/>
        </w:rPr>
        <w:br/>
      </w:r>
      <w:r w:rsidRPr="00C46471">
        <w:rPr>
          <w:rFonts w:ascii="標楷體" w:eastAsia="標楷體" w:hAnsi="標楷體" w:cs="Arial Unicode MS" w:hint="eastAsia"/>
          <w:kern w:val="0"/>
        </w:rPr>
        <w:t>（3）放棄個人擁有的財產：如立下遺囑；將心愛的東西送給別人。</w:t>
      </w:r>
      <w:r w:rsidRPr="00C46471">
        <w:rPr>
          <w:rFonts w:ascii="標楷體" w:eastAsia="標楷體" w:hAnsi="標楷體" w:cs="Arial Unicode MS"/>
          <w:kern w:val="0"/>
        </w:rPr>
        <w:t xml:space="preserve"> </w:t>
      </w:r>
      <w:r w:rsidRPr="00C46471">
        <w:rPr>
          <w:rFonts w:ascii="標楷體" w:eastAsia="標楷體" w:hAnsi="標楷體" w:cs="Arial Unicode MS"/>
          <w:kern w:val="0"/>
        </w:rPr>
        <w:br/>
      </w:r>
      <w:r w:rsidRPr="00C46471">
        <w:rPr>
          <w:rFonts w:ascii="標楷體" w:eastAsia="標楷體" w:hAnsi="標楷體" w:cs="Arial Unicode MS" w:hint="eastAsia"/>
          <w:kern w:val="0"/>
        </w:rPr>
        <w:t>（4）酒精或藥物濫用的情況突然增加。</w:t>
      </w:r>
      <w:r w:rsidRPr="00C46471">
        <w:rPr>
          <w:rFonts w:ascii="標楷體" w:eastAsia="標楷體" w:hAnsi="標楷體" w:cs="Arial Unicode MS"/>
          <w:kern w:val="0"/>
        </w:rPr>
        <w:t xml:space="preserve"> </w:t>
      </w:r>
    </w:p>
    <w:p w:rsidR="001A4E24" w:rsidRPr="00C46471" w:rsidRDefault="001A4E24" w:rsidP="00175749">
      <w:pPr>
        <w:numPr>
          <w:ilvl w:val="0"/>
          <w:numId w:val="245"/>
        </w:numPr>
        <w:adjustRightInd w:val="0"/>
        <w:snapToGrid w:val="0"/>
        <w:spacing w:afterLines="50" w:after="180" w:line="400" w:lineRule="exact"/>
        <w:ind w:left="750"/>
        <w:rPr>
          <w:rFonts w:ascii="標楷體" w:eastAsia="標楷體" w:hAnsi="標楷體"/>
        </w:rPr>
      </w:pPr>
      <w:r w:rsidRPr="00C46471">
        <w:rPr>
          <w:rFonts w:ascii="標楷體" w:eastAsia="標楷體" w:hAnsi="標楷體" w:hint="eastAsia"/>
        </w:rPr>
        <w:t>環境上的線索：</w:t>
      </w:r>
      <w:r w:rsidRPr="00C46471">
        <w:rPr>
          <w:rFonts w:ascii="標楷體" w:eastAsia="標楷體" w:hAnsi="標楷體"/>
        </w:rPr>
        <w:t xml:space="preserve"> </w:t>
      </w:r>
    </w:p>
    <w:p w:rsidR="001A4E24" w:rsidRPr="00C46471" w:rsidRDefault="001A4E24" w:rsidP="001A4E24">
      <w:pPr>
        <w:widowControl/>
        <w:adjustRightInd w:val="0"/>
        <w:snapToGrid w:val="0"/>
        <w:spacing w:line="400" w:lineRule="exact"/>
        <w:rPr>
          <w:rFonts w:ascii="標楷體" w:eastAsia="標楷體" w:hAnsi="標楷體" w:cs="Arial Unicode MS"/>
          <w:kern w:val="0"/>
        </w:rPr>
      </w:pPr>
      <w:r w:rsidRPr="00C46471">
        <w:rPr>
          <w:rFonts w:ascii="標楷體" w:eastAsia="標楷體" w:hAnsi="標楷體" w:cs="Arial Unicode MS" w:hint="eastAsia"/>
          <w:kern w:val="0"/>
        </w:rPr>
        <w:t>（1）重要人際關係的結束；如親人死亡、與密友吵架、分手。</w:t>
      </w:r>
      <w:r w:rsidRPr="00C46471">
        <w:rPr>
          <w:rFonts w:ascii="標楷體" w:eastAsia="標楷體" w:hAnsi="標楷體" w:cs="Arial Unicode MS"/>
          <w:kern w:val="0"/>
        </w:rPr>
        <w:t xml:space="preserve"> </w:t>
      </w:r>
      <w:r w:rsidRPr="00C46471">
        <w:rPr>
          <w:rFonts w:ascii="標楷體" w:eastAsia="標楷體" w:hAnsi="標楷體" w:cs="Arial Unicode MS"/>
          <w:kern w:val="0"/>
        </w:rPr>
        <w:br/>
      </w:r>
      <w:r w:rsidRPr="00C46471">
        <w:rPr>
          <w:rFonts w:ascii="標楷體" w:eastAsia="標楷體" w:hAnsi="標楷體" w:cs="Arial Unicode MS" w:hint="eastAsia"/>
          <w:kern w:val="0"/>
        </w:rPr>
        <w:t>（2）家庭發生大變動；如財務困難、搬家。</w:t>
      </w:r>
      <w:r w:rsidRPr="00C46471">
        <w:rPr>
          <w:rFonts w:ascii="標楷體" w:eastAsia="標楷體" w:hAnsi="標楷體" w:cs="Arial Unicode MS"/>
          <w:kern w:val="0"/>
        </w:rPr>
        <w:t xml:space="preserve"> </w:t>
      </w:r>
      <w:r w:rsidRPr="00C46471">
        <w:rPr>
          <w:rFonts w:ascii="標楷體" w:eastAsia="標楷體" w:hAnsi="標楷體" w:cs="Arial Unicode MS"/>
          <w:kern w:val="0"/>
        </w:rPr>
        <w:br/>
      </w:r>
      <w:r w:rsidRPr="00C46471">
        <w:rPr>
          <w:rFonts w:ascii="標楷體" w:eastAsia="標楷體" w:hAnsi="標楷體" w:cs="Arial Unicode MS" w:hint="eastAsia"/>
          <w:kern w:val="0"/>
        </w:rPr>
        <w:t>（3）表現出對環境的不良適應，並因而失去信心，如怕上學且一再表示。</w:t>
      </w:r>
      <w:r w:rsidRPr="00C46471">
        <w:rPr>
          <w:rFonts w:ascii="標楷體" w:eastAsia="標楷體" w:hAnsi="標楷體" w:cs="Arial Unicode MS"/>
          <w:kern w:val="0"/>
        </w:rPr>
        <w:t xml:space="preserve"> </w:t>
      </w:r>
      <w:r w:rsidRPr="00C46471">
        <w:rPr>
          <w:rFonts w:ascii="標楷體" w:eastAsia="標楷體" w:hAnsi="標楷體" w:cs="Arial Unicode MS"/>
          <w:kern w:val="0"/>
        </w:rPr>
        <w:br/>
      </w:r>
      <w:r w:rsidRPr="00C46471">
        <w:rPr>
          <w:rFonts w:ascii="標楷體" w:eastAsia="標楷體" w:hAnsi="標楷體" w:cs="Arial Unicode MS" w:hint="eastAsia"/>
          <w:kern w:val="0"/>
        </w:rPr>
        <w:t>（4）已沒有辦法去學校。</w:t>
      </w:r>
      <w:r w:rsidRPr="00C46471">
        <w:rPr>
          <w:rFonts w:ascii="標楷體" w:eastAsia="標楷體" w:hAnsi="標楷體" w:cs="Arial Unicode MS"/>
          <w:kern w:val="0"/>
        </w:rPr>
        <w:t xml:space="preserve"> </w:t>
      </w:r>
      <w:r w:rsidRPr="00C46471">
        <w:rPr>
          <w:rFonts w:ascii="標楷體" w:eastAsia="標楷體" w:hAnsi="標楷體" w:cs="Arial Unicode MS"/>
          <w:kern w:val="0"/>
        </w:rPr>
        <w:br/>
      </w:r>
      <w:r w:rsidRPr="00C46471">
        <w:rPr>
          <w:rFonts w:ascii="標楷體" w:eastAsia="標楷體" w:hAnsi="標楷體" w:hint="eastAsia"/>
        </w:rPr>
        <w:t>併發性的線索：</w:t>
      </w:r>
      <w:r w:rsidRPr="00C46471">
        <w:rPr>
          <w:rFonts w:ascii="標楷體" w:eastAsia="標楷體" w:hAnsi="標楷體"/>
        </w:rPr>
        <w:t xml:space="preserve"> </w:t>
      </w:r>
      <w:r w:rsidRPr="00C46471">
        <w:rPr>
          <w:rFonts w:ascii="標楷體" w:eastAsia="標楷體" w:hAnsi="標楷體" w:hint="eastAsia"/>
        </w:rPr>
        <w:t>此類表現嘗試上三項的延伸，包括…</w:t>
      </w:r>
    </w:p>
    <w:p w:rsidR="001A4E24" w:rsidRDefault="001A4E24" w:rsidP="001A4E24">
      <w:pPr>
        <w:widowControl/>
        <w:adjustRightInd w:val="0"/>
        <w:snapToGrid w:val="0"/>
        <w:spacing w:line="400" w:lineRule="exact"/>
        <w:ind w:left="-322" w:firstLineChars="150" w:firstLine="360"/>
        <w:rPr>
          <w:rFonts w:ascii="標楷體" w:eastAsia="標楷體" w:hAnsi="標楷體" w:cs="Arial Unicode MS"/>
          <w:kern w:val="0"/>
        </w:rPr>
      </w:pPr>
      <w:r w:rsidRPr="00C46471">
        <w:rPr>
          <w:rFonts w:ascii="標楷體" w:eastAsia="標楷體" w:hAnsi="標楷體" w:cs="Arial Unicode MS" w:hint="eastAsia"/>
          <w:kern w:val="0"/>
        </w:rPr>
        <w:t>（1）從社團中退縮下來。</w:t>
      </w:r>
    </w:p>
    <w:p w:rsidR="001A4E24" w:rsidRDefault="001A4E24" w:rsidP="001A4E24">
      <w:pPr>
        <w:widowControl/>
        <w:adjustRightInd w:val="0"/>
        <w:snapToGrid w:val="0"/>
        <w:spacing w:line="400" w:lineRule="exact"/>
        <w:ind w:left="-322" w:firstLineChars="150" w:firstLine="360"/>
        <w:rPr>
          <w:rFonts w:ascii="標楷體" w:eastAsia="標楷體" w:hAnsi="標楷體" w:cs="Arial Unicode MS"/>
          <w:kern w:val="0"/>
        </w:rPr>
      </w:pPr>
      <w:r w:rsidRPr="00C46471">
        <w:rPr>
          <w:rFonts w:ascii="標楷體" w:eastAsia="標楷體" w:hAnsi="標楷體" w:cs="Arial Unicode MS" w:hint="eastAsia"/>
          <w:kern w:val="0"/>
        </w:rPr>
        <w:t>（2）出現憂鬱的徵兆。</w:t>
      </w:r>
    </w:p>
    <w:p w:rsidR="001A4E24" w:rsidRDefault="001A4E24" w:rsidP="001A4E24">
      <w:pPr>
        <w:widowControl/>
        <w:adjustRightInd w:val="0"/>
        <w:snapToGrid w:val="0"/>
        <w:spacing w:line="400" w:lineRule="exact"/>
        <w:ind w:left="-322" w:firstLineChars="150" w:firstLine="360"/>
        <w:rPr>
          <w:rFonts w:ascii="標楷體" w:eastAsia="標楷體" w:hAnsi="標楷體" w:cs="Arial Unicode MS"/>
          <w:kern w:val="0"/>
        </w:rPr>
      </w:pPr>
      <w:r w:rsidRPr="00C46471">
        <w:rPr>
          <w:rFonts w:ascii="標楷體" w:eastAsia="標楷體" w:hAnsi="標楷體" w:cs="Arial Unicode MS" w:hint="eastAsia"/>
          <w:kern w:val="0"/>
        </w:rPr>
        <w:t>（3）出現不滿的情緒。</w:t>
      </w:r>
    </w:p>
    <w:p w:rsidR="001A4E24" w:rsidRPr="00C46471" w:rsidRDefault="001A4E24" w:rsidP="001A4E24">
      <w:pPr>
        <w:widowControl/>
        <w:adjustRightInd w:val="0"/>
        <w:snapToGrid w:val="0"/>
        <w:spacing w:line="400" w:lineRule="exact"/>
        <w:ind w:left="-322" w:firstLineChars="150" w:firstLine="360"/>
        <w:rPr>
          <w:rFonts w:ascii="標楷體" w:eastAsia="標楷體" w:hAnsi="標楷體" w:cs="Arial Unicode MS"/>
          <w:kern w:val="0"/>
        </w:rPr>
      </w:pPr>
      <w:r w:rsidRPr="00C46471">
        <w:rPr>
          <w:rFonts w:ascii="標楷體" w:eastAsia="標楷體" w:hAnsi="標楷體" w:cs="Arial Unicode MS" w:hint="eastAsia"/>
          <w:kern w:val="0"/>
        </w:rPr>
        <w:t>（4） 睡眠、飲食規則變的紊亂，失眠、顯的疲憊，身體常有不適、生病。</w:t>
      </w:r>
      <w:r w:rsidRPr="00C46471">
        <w:rPr>
          <w:rFonts w:ascii="標楷體" w:eastAsia="標楷體" w:hAnsi="標楷體" w:cs="Arial Unicode MS"/>
          <w:kern w:val="0"/>
        </w:rPr>
        <w:t xml:space="preserve"> </w:t>
      </w:r>
    </w:p>
    <w:p w:rsidR="001A4E24" w:rsidRDefault="001A4E24" w:rsidP="00223710">
      <w:pPr>
        <w:adjustRightInd w:val="0"/>
        <w:snapToGrid w:val="0"/>
        <w:spacing w:line="400" w:lineRule="exact"/>
        <w:jc w:val="right"/>
        <w:rPr>
          <w:rFonts w:ascii="標楷體" w:eastAsia="標楷體" w:hAnsi="標楷體"/>
        </w:rPr>
      </w:pPr>
    </w:p>
    <w:p w:rsidR="004949E2" w:rsidRPr="00C46471" w:rsidRDefault="00223710" w:rsidP="00223710">
      <w:pPr>
        <w:adjustRightInd w:val="0"/>
        <w:snapToGrid w:val="0"/>
        <w:spacing w:line="400" w:lineRule="exact"/>
        <w:jc w:val="right"/>
        <w:rPr>
          <w:rFonts w:ascii="標楷體" w:eastAsia="標楷體" w:hAnsi="標楷體"/>
        </w:rPr>
      </w:pPr>
      <w:r w:rsidRPr="00C46471">
        <w:rPr>
          <w:rFonts w:ascii="標楷體" w:eastAsia="標楷體" w:hAnsi="標楷體" w:hint="eastAsia"/>
        </w:rPr>
        <w:lastRenderedPageBreak/>
        <w:t>檔案編號：</w:t>
      </w:r>
      <w:r>
        <w:rPr>
          <w:rFonts w:ascii="標楷體" w:eastAsia="標楷體" w:hAnsi="標楷體" w:hint="eastAsia"/>
        </w:rPr>
        <w:t>401-05</w:t>
      </w:r>
    </w:p>
    <w:p w:rsidR="004949E2" w:rsidRPr="001A4E24" w:rsidRDefault="004949E2" w:rsidP="004949E2">
      <w:pPr>
        <w:snapToGrid w:val="0"/>
        <w:spacing w:beforeLines="50" w:before="180" w:afterLines="100" w:after="360" w:line="400" w:lineRule="atLeast"/>
        <w:jc w:val="center"/>
        <w:rPr>
          <w:rFonts w:ascii="標楷體" w:eastAsia="標楷體" w:hAnsi="標楷體"/>
          <w:b/>
          <w:sz w:val="28"/>
          <w:szCs w:val="28"/>
        </w:rPr>
      </w:pPr>
      <w:r w:rsidRPr="001A4E24">
        <w:rPr>
          <w:rFonts w:ascii="標楷體" w:eastAsia="標楷體" w:hAnsi="標楷體" w:hint="eastAsia"/>
          <w:b/>
          <w:sz w:val="28"/>
          <w:szCs w:val="28"/>
        </w:rPr>
        <w:t>高雄市立左營高級中學學生生涯輔導實施計畫</w:t>
      </w:r>
    </w:p>
    <w:p w:rsidR="004949E2" w:rsidRPr="00C46471" w:rsidRDefault="004949E2" w:rsidP="004949E2">
      <w:pPr>
        <w:snapToGrid w:val="0"/>
        <w:rPr>
          <w:rFonts w:ascii="標楷體" w:eastAsia="標楷體" w:hAnsi="標楷體"/>
        </w:rPr>
      </w:pPr>
      <w:r w:rsidRPr="00C46471">
        <w:rPr>
          <w:rFonts w:ascii="標楷體" w:eastAsia="標楷體" w:hAnsi="標楷體" w:hint="eastAsia"/>
        </w:rPr>
        <w:t>一、依據：本校年度輔導工作實施計畫辦理。</w:t>
      </w:r>
    </w:p>
    <w:p w:rsidR="004949E2" w:rsidRPr="00C46471" w:rsidRDefault="004949E2" w:rsidP="004949E2">
      <w:pPr>
        <w:snapToGrid w:val="0"/>
        <w:jc w:val="both"/>
        <w:rPr>
          <w:rFonts w:ascii="標楷體" w:eastAsia="標楷體" w:hAnsi="標楷體"/>
        </w:rPr>
      </w:pPr>
      <w:r w:rsidRPr="00C46471">
        <w:rPr>
          <w:rFonts w:ascii="標楷體" w:eastAsia="標楷體" w:hAnsi="標楷體" w:hint="eastAsia"/>
        </w:rPr>
        <w:t>二、目標：</w:t>
      </w:r>
    </w:p>
    <w:p w:rsidR="004949E2" w:rsidRPr="00C46471" w:rsidRDefault="004949E2" w:rsidP="00175749">
      <w:pPr>
        <w:numPr>
          <w:ilvl w:val="0"/>
          <w:numId w:val="182"/>
        </w:numPr>
        <w:tabs>
          <w:tab w:val="clear" w:pos="2124"/>
          <w:tab w:val="num" w:pos="1080"/>
        </w:tabs>
        <w:snapToGrid w:val="0"/>
        <w:ind w:left="1080" w:hanging="720"/>
        <w:jc w:val="both"/>
        <w:rPr>
          <w:rFonts w:ascii="標楷體" w:eastAsia="標楷體" w:hAnsi="標楷體"/>
        </w:rPr>
      </w:pPr>
      <w:r w:rsidRPr="00C46471">
        <w:rPr>
          <w:rFonts w:ascii="標楷體" w:eastAsia="標楷體" w:hAnsi="標楷體" w:hint="eastAsia"/>
        </w:rPr>
        <w:t>鼓勵學生自我探索，協助其認識自己的興趣、個性、能力、性向、志向、價值觀</w:t>
      </w:r>
      <w:r w:rsidRPr="00C46471">
        <w:rPr>
          <w:rFonts w:ascii="標楷體" w:eastAsia="標楷體" w:hAnsi="標楷體"/>
        </w:rPr>
        <w:t>…</w:t>
      </w:r>
      <w:r w:rsidRPr="00C46471">
        <w:rPr>
          <w:rFonts w:ascii="標楷體" w:eastAsia="標楷體" w:hAnsi="標楷體" w:hint="eastAsia"/>
        </w:rPr>
        <w:t>，作為生涯探索之方向與生涯抉擇之參考依據。</w:t>
      </w:r>
    </w:p>
    <w:p w:rsidR="004949E2" w:rsidRPr="00C46471" w:rsidRDefault="004949E2" w:rsidP="00175749">
      <w:pPr>
        <w:numPr>
          <w:ilvl w:val="0"/>
          <w:numId w:val="182"/>
        </w:numPr>
        <w:tabs>
          <w:tab w:val="clear" w:pos="2124"/>
          <w:tab w:val="num" w:pos="1080"/>
        </w:tabs>
        <w:snapToGrid w:val="0"/>
        <w:ind w:left="1080" w:hanging="720"/>
        <w:jc w:val="both"/>
        <w:rPr>
          <w:rFonts w:ascii="標楷體" w:eastAsia="標楷體" w:hAnsi="標楷體"/>
        </w:rPr>
      </w:pPr>
      <w:r w:rsidRPr="00C46471">
        <w:rPr>
          <w:rFonts w:ascii="標楷體" w:eastAsia="標楷體" w:hAnsi="標楷體" w:hint="eastAsia"/>
        </w:rPr>
        <w:t>提供各種生涯探索活動，協助學生了解入學管道、大學校系及工作世界各種資訊，並培養學生蒐集運用生涯資訊的能力。</w:t>
      </w:r>
    </w:p>
    <w:p w:rsidR="004949E2" w:rsidRPr="00C46471" w:rsidRDefault="004949E2" w:rsidP="00175749">
      <w:pPr>
        <w:numPr>
          <w:ilvl w:val="0"/>
          <w:numId w:val="182"/>
        </w:numPr>
        <w:tabs>
          <w:tab w:val="clear" w:pos="2124"/>
          <w:tab w:val="num" w:pos="1080"/>
        </w:tabs>
        <w:snapToGrid w:val="0"/>
        <w:ind w:left="1080" w:hanging="720"/>
        <w:jc w:val="both"/>
        <w:rPr>
          <w:rFonts w:ascii="標楷體" w:eastAsia="標楷體" w:hAnsi="標楷體"/>
        </w:rPr>
      </w:pPr>
      <w:r w:rsidRPr="00C46471">
        <w:rPr>
          <w:rFonts w:ascii="標楷體" w:eastAsia="標楷體" w:hAnsi="標楷體" w:hint="eastAsia"/>
        </w:rPr>
        <w:t>協助學生掌握社會發展的趨勢，了解個人生涯規劃的助力及阻力，確立生涯目標及努力方向。</w:t>
      </w:r>
    </w:p>
    <w:p w:rsidR="004949E2" w:rsidRPr="00C46471" w:rsidRDefault="004949E2" w:rsidP="004949E2">
      <w:pPr>
        <w:spacing w:line="360" w:lineRule="exact"/>
        <w:ind w:leftChars="-6" w:left="-14" w:firstLineChars="5" w:firstLine="12"/>
        <w:outlineLvl w:val="0"/>
        <w:rPr>
          <w:rFonts w:ascii="標楷體" w:eastAsia="標楷體" w:hAnsi="標楷體"/>
        </w:rPr>
      </w:pPr>
      <w:r w:rsidRPr="00C46471">
        <w:rPr>
          <w:rFonts w:ascii="標楷體" w:eastAsia="標楷體" w:hAnsi="標楷體" w:hint="eastAsia"/>
        </w:rPr>
        <w:t>三、實施方式：</w:t>
      </w:r>
    </w:p>
    <w:p w:rsidR="004949E2" w:rsidRPr="00C46471" w:rsidRDefault="004949E2" w:rsidP="00175749">
      <w:pPr>
        <w:numPr>
          <w:ilvl w:val="0"/>
          <w:numId w:val="185"/>
        </w:numPr>
        <w:tabs>
          <w:tab w:val="clear" w:pos="2124"/>
          <w:tab w:val="num" w:pos="1080"/>
        </w:tabs>
        <w:snapToGrid w:val="0"/>
        <w:ind w:left="1080" w:hanging="720"/>
        <w:jc w:val="both"/>
        <w:rPr>
          <w:rFonts w:ascii="標楷體" w:eastAsia="標楷體" w:hAnsi="標楷體"/>
        </w:rPr>
      </w:pPr>
      <w:r w:rsidRPr="00C46471">
        <w:rPr>
          <w:rFonts w:ascii="標楷體" w:eastAsia="標楷體" w:hAnsi="標楷體" w:hint="eastAsia"/>
        </w:rPr>
        <w:t>提供大學校系介紹與職業探索之書刊、錄影帶、光碟、網路等供借閱。</w:t>
      </w:r>
    </w:p>
    <w:p w:rsidR="004949E2" w:rsidRPr="00C46471" w:rsidRDefault="004949E2" w:rsidP="00175749">
      <w:pPr>
        <w:numPr>
          <w:ilvl w:val="0"/>
          <w:numId w:val="185"/>
        </w:numPr>
        <w:tabs>
          <w:tab w:val="clear" w:pos="2124"/>
          <w:tab w:val="num" w:pos="1080"/>
        </w:tabs>
        <w:snapToGrid w:val="0"/>
        <w:ind w:left="1080" w:hanging="720"/>
        <w:jc w:val="both"/>
        <w:rPr>
          <w:rFonts w:ascii="標楷體" w:eastAsia="標楷體" w:hAnsi="標楷體"/>
        </w:rPr>
      </w:pPr>
      <w:r w:rsidRPr="00C46471">
        <w:rPr>
          <w:rFonts w:ascii="標楷體" w:eastAsia="標楷體" w:hAnsi="標楷體" w:hint="eastAsia"/>
        </w:rPr>
        <w:t>提供時間管理、工讀與休閒活動安排之有關資料。</w:t>
      </w:r>
      <w:r w:rsidRPr="00C46471">
        <w:rPr>
          <w:rFonts w:ascii="標楷體" w:eastAsia="標楷體" w:hAnsi="標楷體"/>
        </w:rPr>
        <w:t xml:space="preserve"> </w:t>
      </w:r>
    </w:p>
    <w:p w:rsidR="004949E2" w:rsidRPr="00C46471" w:rsidRDefault="004949E2" w:rsidP="00175749">
      <w:pPr>
        <w:numPr>
          <w:ilvl w:val="0"/>
          <w:numId w:val="185"/>
        </w:numPr>
        <w:tabs>
          <w:tab w:val="clear" w:pos="2124"/>
          <w:tab w:val="num" w:pos="1080"/>
        </w:tabs>
        <w:snapToGrid w:val="0"/>
        <w:ind w:left="1080" w:hanging="720"/>
        <w:jc w:val="both"/>
        <w:rPr>
          <w:rFonts w:ascii="標楷體" w:eastAsia="標楷體" w:hAnsi="標楷體"/>
        </w:rPr>
      </w:pPr>
      <w:r w:rsidRPr="00C46471">
        <w:rPr>
          <w:rFonts w:ascii="標楷體" w:eastAsia="標楷體" w:hAnsi="標楷體" w:hint="eastAsia"/>
        </w:rPr>
        <w:t>舉辦自我探索、人際關係、生涯規劃等成長小團體輔導活動。</w:t>
      </w:r>
      <w:r w:rsidRPr="00C46471">
        <w:rPr>
          <w:rFonts w:ascii="標楷體" w:eastAsia="標楷體" w:hAnsi="標楷體"/>
        </w:rPr>
        <w:t xml:space="preserve"> </w:t>
      </w:r>
    </w:p>
    <w:p w:rsidR="004949E2" w:rsidRPr="00C46471" w:rsidRDefault="004949E2" w:rsidP="00175749">
      <w:pPr>
        <w:numPr>
          <w:ilvl w:val="0"/>
          <w:numId w:val="185"/>
        </w:numPr>
        <w:tabs>
          <w:tab w:val="clear" w:pos="2124"/>
          <w:tab w:val="num" w:pos="1080"/>
        </w:tabs>
        <w:snapToGrid w:val="0"/>
        <w:ind w:left="1080" w:hanging="720"/>
        <w:jc w:val="both"/>
        <w:rPr>
          <w:rFonts w:ascii="標楷體" w:eastAsia="標楷體" w:hAnsi="標楷體"/>
        </w:rPr>
      </w:pPr>
      <w:r w:rsidRPr="00C46471">
        <w:rPr>
          <w:rFonts w:ascii="標楷體" w:eastAsia="標楷體" w:hAnsi="標楷體" w:hint="eastAsia"/>
        </w:rPr>
        <w:t>透過專題演講、班級輔導座談、親職教育、教師輔導知能研習、參觀活動、校友座談、資料剪輯、分組討論等活動研討生涯規劃。</w:t>
      </w:r>
      <w:r w:rsidRPr="00C46471">
        <w:rPr>
          <w:rFonts w:ascii="標楷體" w:eastAsia="標楷體" w:hAnsi="標楷體"/>
        </w:rPr>
        <w:t xml:space="preserve"> </w:t>
      </w:r>
    </w:p>
    <w:p w:rsidR="004949E2" w:rsidRPr="00C46471" w:rsidRDefault="004949E2" w:rsidP="00175749">
      <w:pPr>
        <w:numPr>
          <w:ilvl w:val="0"/>
          <w:numId w:val="185"/>
        </w:numPr>
        <w:tabs>
          <w:tab w:val="clear" w:pos="2124"/>
          <w:tab w:val="num" w:pos="1080"/>
        </w:tabs>
        <w:snapToGrid w:val="0"/>
        <w:ind w:left="1080" w:hanging="720"/>
        <w:jc w:val="both"/>
        <w:rPr>
          <w:rFonts w:ascii="標楷體" w:eastAsia="標楷體" w:hAnsi="標楷體"/>
        </w:rPr>
      </w:pPr>
      <w:r w:rsidRPr="00C46471">
        <w:rPr>
          <w:rFonts w:ascii="標楷體" w:eastAsia="標楷體" w:hAnsi="標楷體" w:hint="eastAsia"/>
        </w:rPr>
        <w:t>進行學習適應、選組選系、轉組轉學、生涯規劃等團體輔導與個別諮商。</w:t>
      </w:r>
    </w:p>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四﹑實施內容﹕</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gridCol w:w="2664"/>
        <w:gridCol w:w="3260"/>
        <w:gridCol w:w="1559"/>
      </w:tblGrid>
      <w:tr w:rsidR="004949E2" w:rsidRPr="00C46471" w:rsidTr="0045563F">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r w:rsidRPr="00C46471">
              <w:rPr>
                <w:rFonts w:ascii="標楷體" w:eastAsia="標楷體" w:hAnsi="標楷體" w:cs="新細明體" w:hint="eastAsia"/>
                <w:kern w:val="0"/>
              </w:rPr>
              <w:t xml:space="preserve">項 目        </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jc w:val="distribute"/>
              <w:rPr>
                <w:rFonts w:ascii="標楷體" w:eastAsia="標楷體" w:hAnsi="標楷體" w:cs="新細明體"/>
                <w:kern w:val="0"/>
              </w:rPr>
            </w:pPr>
            <w:r w:rsidRPr="00C46471">
              <w:rPr>
                <w:rFonts w:ascii="標楷體" w:eastAsia="標楷體" w:hAnsi="標楷體" w:cs="新細明體" w:hint="eastAsia"/>
                <w:kern w:val="0"/>
              </w:rPr>
              <w:t>內          容</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jc w:val="distribute"/>
              <w:rPr>
                <w:rFonts w:ascii="標楷體" w:eastAsia="標楷體" w:hAnsi="標楷體" w:cs="新細明體"/>
                <w:kern w:val="0"/>
              </w:rPr>
            </w:pPr>
            <w:r w:rsidRPr="00C46471">
              <w:rPr>
                <w:rFonts w:ascii="標楷體" w:eastAsia="標楷體" w:hAnsi="標楷體" w:cs="新細明體" w:hint="eastAsia"/>
                <w:kern w:val="0"/>
              </w:rPr>
              <w:t>實 施 方 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jc w:val="distribute"/>
              <w:rPr>
                <w:rFonts w:ascii="標楷體" w:eastAsia="標楷體" w:hAnsi="標楷體" w:cs="新細明體"/>
                <w:kern w:val="0"/>
              </w:rPr>
            </w:pPr>
            <w:r w:rsidRPr="00C46471">
              <w:rPr>
                <w:rFonts w:ascii="標楷體" w:eastAsia="標楷體" w:hAnsi="標楷體" w:cs="新細明體" w:hint="eastAsia"/>
                <w:kern w:val="0"/>
              </w:rPr>
              <w:t>備註</w:t>
            </w:r>
          </w:p>
        </w:tc>
      </w:tr>
      <w:tr w:rsidR="004949E2" w:rsidRPr="00C46471" w:rsidTr="0045563F">
        <w:tc>
          <w:tcPr>
            <w:tcW w:w="1016" w:type="dxa"/>
            <w:vMerge w:val="restart"/>
            <w:tcBorders>
              <w:top w:val="single" w:sz="4" w:space="0" w:color="auto"/>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r w:rsidRPr="00C46471">
              <w:rPr>
                <w:rFonts w:ascii="標楷體" w:eastAsia="標楷體" w:hAnsi="標楷體" w:cs="新細明體" w:hint="eastAsia"/>
                <w:kern w:val="0"/>
              </w:rPr>
              <w:t>自我探索</w:t>
            </w: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性向測驗</w:t>
            </w:r>
          </w:p>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(高一性向測驗)</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施測、團體解釋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高一</w:t>
            </w:r>
          </w:p>
        </w:tc>
      </w:tr>
      <w:tr w:rsidR="004949E2" w:rsidRPr="00C46471" w:rsidTr="0045563F">
        <w:tc>
          <w:tcPr>
            <w:tcW w:w="1016"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興趣測驗</w:t>
            </w:r>
          </w:p>
          <w:p w:rsidR="004949E2" w:rsidRPr="00C46471" w:rsidRDefault="004949E2" w:rsidP="004949E2">
            <w:pPr>
              <w:widowControl/>
              <w:adjustRightInd w:val="0"/>
              <w:spacing w:line="225" w:lineRule="atLeast"/>
              <w:rPr>
                <w:rFonts w:ascii="標楷體" w:eastAsia="標楷體" w:hAnsi="標楷體" w:cs="新細明體"/>
                <w:kern w:val="0"/>
              </w:rPr>
            </w:pPr>
            <w:r w:rsidRPr="00C46471">
              <w:rPr>
                <w:rFonts w:ascii="標楷體" w:eastAsia="標楷體" w:hAnsi="標楷體" w:cs="新細明體" w:hint="eastAsia"/>
                <w:kern w:val="0"/>
              </w:rPr>
              <w:t>（大考中心興趣量表）</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spacing w:line="225" w:lineRule="atLeast"/>
              <w:rPr>
                <w:rFonts w:ascii="標楷體" w:eastAsia="標楷體" w:hAnsi="標楷體" w:cs="新細明體"/>
                <w:kern w:val="0"/>
              </w:rPr>
            </w:pPr>
            <w:r w:rsidRPr="00C46471">
              <w:rPr>
                <w:rFonts w:ascii="標楷體" w:eastAsia="標楷體" w:hAnsi="標楷體" w:cs="新細明體" w:hint="eastAsia"/>
                <w:kern w:val="0"/>
              </w:rPr>
              <w:t>施測、團體解釋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spacing w:line="225" w:lineRule="atLeast"/>
              <w:rPr>
                <w:rFonts w:ascii="標楷體" w:eastAsia="標楷體" w:hAnsi="標楷體" w:cs="新細明體"/>
                <w:kern w:val="0"/>
              </w:rPr>
            </w:pPr>
            <w:r w:rsidRPr="00C46471">
              <w:rPr>
                <w:rFonts w:ascii="標楷體" w:eastAsia="標楷體" w:hAnsi="標楷體" w:cs="新細明體" w:hint="eastAsia"/>
                <w:kern w:val="0"/>
              </w:rPr>
              <w:t>高一</w:t>
            </w:r>
          </w:p>
        </w:tc>
      </w:tr>
      <w:tr w:rsidR="004949E2" w:rsidRPr="00C46471" w:rsidTr="0045563F">
        <w:tc>
          <w:tcPr>
            <w:tcW w:w="1016"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spacing w:line="225" w:lineRule="atLeast"/>
              <w:rPr>
                <w:rFonts w:ascii="標楷體" w:eastAsia="標楷體" w:hAnsi="標楷體" w:cs="新細明體"/>
                <w:kern w:val="0"/>
              </w:rPr>
            </w:pPr>
            <w:r w:rsidRPr="00C46471">
              <w:rPr>
                <w:rFonts w:ascii="標楷體" w:eastAsia="標楷體" w:hAnsi="標楷體" w:cs="新細明體" w:hint="eastAsia"/>
                <w:kern w:val="0"/>
              </w:rPr>
              <w:t>大學學系探索量表</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spacing w:line="225" w:lineRule="atLeast"/>
              <w:rPr>
                <w:rFonts w:ascii="標楷體" w:eastAsia="標楷體" w:hAnsi="標楷體" w:cs="新細明體"/>
                <w:kern w:val="0"/>
              </w:rPr>
            </w:pPr>
            <w:r w:rsidRPr="00C46471">
              <w:rPr>
                <w:rFonts w:ascii="標楷體" w:eastAsia="標楷體" w:hAnsi="標楷體" w:cs="新細明體" w:hint="eastAsia"/>
                <w:kern w:val="0"/>
              </w:rPr>
              <w:t>施測、團體解釋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spacing w:line="225" w:lineRule="atLeast"/>
              <w:rPr>
                <w:rFonts w:ascii="標楷體" w:eastAsia="標楷體" w:hAnsi="標楷體" w:cs="新細明體"/>
                <w:kern w:val="0"/>
              </w:rPr>
            </w:pPr>
            <w:r w:rsidRPr="00C46471">
              <w:rPr>
                <w:rFonts w:ascii="標楷體" w:eastAsia="標楷體" w:hAnsi="標楷體" w:cs="新細明體" w:hint="eastAsia"/>
                <w:kern w:val="0"/>
              </w:rPr>
              <w:t>高三</w:t>
            </w:r>
          </w:p>
        </w:tc>
      </w:tr>
      <w:tr w:rsidR="004949E2" w:rsidRPr="00C46471" w:rsidTr="0045563F">
        <w:tc>
          <w:tcPr>
            <w:tcW w:w="1016"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spacing w:line="225" w:lineRule="atLeast"/>
              <w:rPr>
                <w:rFonts w:ascii="標楷體" w:eastAsia="標楷體" w:hAnsi="標楷體" w:cs="新細明體"/>
                <w:kern w:val="0"/>
              </w:rPr>
            </w:pPr>
            <w:r w:rsidRPr="00C46471">
              <w:rPr>
                <w:rFonts w:ascii="標楷體" w:eastAsia="標楷體" w:hAnsi="標楷體" w:cs="新細明體" w:hint="eastAsia"/>
                <w:kern w:val="0"/>
              </w:rPr>
              <w:t>生涯規劃成長小團體</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spacing w:line="225" w:lineRule="atLeast"/>
              <w:rPr>
                <w:rFonts w:ascii="標楷體" w:eastAsia="標楷體" w:hAnsi="標楷體" w:cs="新細明體"/>
                <w:kern w:val="0"/>
              </w:rPr>
            </w:pPr>
            <w:r w:rsidRPr="00C46471">
              <w:rPr>
                <w:rFonts w:ascii="標楷體" w:eastAsia="標楷體" w:hAnsi="標楷體" w:cs="新細明體" w:hint="eastAsia"/>
                <w:kern w:val="0"/>
              </w:rPr>
              <w:t>小團體互動</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spacing w:line="225" w:lineRule="atLeast"/>
              <w:rPr>
                <w:rFonts w:ascii="標楷體" w:eastAsia="標楷體" w:hAnsi="標楷體" w:cs="新細明體"/>
                <w:kern w:val="0"/>
              </w:rPr>
            </w:pPr>
            <w:r w:rsidRPr="00C46471">
              <w:rPr>
                <w:rFonts w:ascii="標楷體" w:eastAsia="標楷體" w:hAnsi="標楷體" w:cs="新細明體" w:hint="eastAsia"/>
                <w:kern w:val="0"/>
              </w:rPr>
              <w:t>高一~高二</w:t>
            </w:r>
          </w:p>
        </w:tc>
      </w:tr>
      <w:tr w:rsidR="004949E2" w:rsidRPr="00C46471" w:rsidTr="0045563F">
        <w:tc>
          <w:tcPr>
            <w:tcW w:w="1016"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spacing w:line="225" w:lineRule="atLeast"/>
              <w:rPr>
                <w:rFonts w:ascii="標楷體" w:eastAsia="標楷體" w:hAnsi="標楷體" w:cs="新細明體"/>
                <w:kern w:val="0"/>
              </w:rPr>
            </w:pPr>
            <w:r w:rsidRPr="00C46471">
              <w:rPr>
                <w:rFonts w:ascii="標楷體" w:eastAsia="標楷體" w:hAnsi="標楷體" w:cs="新細明體" w:hint="eastAsia"/>
                <w:kern w:val="0"/>
              </w:rPr>
              <w:t>學習檔案製作</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spacing w:line="225" w:lineRule="atLeast"/>
              <w:rPr>
                <w:rFonts w:ascii="標楷體" w:eastAsia="標楷體" w:hAnsi="標楷體" w:cs="新細明體"/>
                <w:kern w:val="0"/>
              </w:rPr>
            </w:pPr>
            <w:r w:rsidRPr="00C46471">
              <w:rPr>
                <w:rFonts w:ascii="標楷體" w:eastAsia="標楷體" w:hAnsi="標楷體" w:cs="新細明體" w:hint="eastAsia"/>
                <w:kern w:val="0"/>
              </w:rPr>
              <w:t>於生涯規劃課進行</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spacing w:line="225" w:lineRule="atLeast"/>
              <w:rPr>
                <w:rFonts w:ascii="標楷體" w:eastAsia="標楷體" w:hAnsi="標楷體" w:cs="新細明體"/>
                <w:kern w:val="0"/>
              </w:rPr>
            </w:pPr>
            <w:r w:rsidRPr="00C46471">
              <w:rPr>
                <w:rFonts w:ascii="標楷體" w:eastAsia="標楷體" w:hAnsi="標楷體" w:cs="新細明體" w:hint="eastAsia"/>
                <w:kern w:val="0"/>
              </w:rPr>
              <w:t>高一~高三</w:t>
            </w:r>
          </w:p>
        </w:tc>
      </w:tr>
      <w:tr w:rsidR="004949E2" w:rsidRPr="00C46471" w:rsidTr="0045563F">
        <w:tc>
          <w:tcPr>
            <w:tcW w:w="1016" w:type="dxa"/>
            <w:vMerge w:val="restart"/>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r w:rsidRPr="00C46471">
              <w:rPr>
                <w:rFonts w:ascii="標楷體" w:eastAsia="標楷體" w:hAnsi="標楷體" w:cs="新細明體" w:hint="eastAsia"/>
                <w:kern w:val="0"/>
              </w:rPr>
              <w:t>學系探索</w:t>
            </w:r>
          </w:p>
        </w:tc>
        <w:tc>
          <w:tcPr>
            <w:tcW w:w="2664" w:type="dxa"/>
            <w:vMerge w:val="restart"/>
            <w:tcBorders>
              <w:top w:val="single" w:sz="4" w:space="0" w:color="auto"/>
              <w:left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學群(系)探索</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網路查詢</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高一、高二</w:t>
            </w:r>
          </w:p>
        </w:tc>
      </w:tr>
      <w:tr w:rsidR="004949E2" w:rsidRPr="00C46471" w:rsidTr="0045563F">
        <w:tc>
          <w:tcPr>
            <w:tcW w:w="1016"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664" w:type="dxa"/>
            <w:vMerge/>
            <w:tcBorders>
              <w:left w:val="single" w:sz="4" w:space="0" w:color="auto"/>
              <w:bottom w:val="single" w:sz="4" w:space="0" w:color="auto"/>
              <w:right w:val="single" w:sz="4" w:space="0" w:color="auto"/>
            </w:tcBorders>
            <w:shd w:val="clear" w:color="auto" w:fill="auto"/>
            <w:vAlign w:val="center"/>
          </w:tcPr>
          <w:p w:rsidR="004949E2" w:rsidRPr="00C46471" w:rsidRDefault="004949E2" w:rsidP="004949E2">
            <w:pPr>
              <w:widowControl/>
              <w:rPr>
                <w:rFonts w:ascii="標楷體" w:eastAsia="標楷體" w:hAnsi="標楷體" w:cs="新細明體"/>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填寫學習單</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高一、高二</w:t>
            </w:r>
          </w:p>
        </w:tc>
      </w:tr>
      <w:tr w:rsidR="004949E2" w:rsidRPr="00C46471" w:rsidTr="0045563F">
        <w:tc>
          <w:tcPr>
            <w:tcW w:w="1016"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參加大學營隊</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資訊公告、網路報名</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學生自由參加</w:t>
            </w:r>
          </w:p>
        </w:tc>
      </w:tr>
      <w:tr w:rsidR="004949E2" w:rsidRPr="00C46471" w:rsidTr="0045563F">
        <w:tc>
          <w:tcPr>
            <w:tcW w:w="1016"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參加大學博覽會</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參觀</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學生自由參加</w:t>
            </w:r>
          </w:p>
        </w:tc>
      </w:tr>
      <w:tr w:rsidR="004949E2" w:rsidRPr="00C46471" w:rsidTr="0045563F">
        <w:tc>
          <w:tcPr>
            <w:tcW w:w="1016"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選組輔導</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班級輔導、個別諮商</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高一</w:t>
            </w:r>
          </w:p>
        </w:tc>
      </w:tr>
      <w:tr w:rsidR="004949E2" w:rsidRPr="00C46471" w:rsidTr="0045563F">
        <w:tc>
          <w:tcPr>
            <w:tcW w:w="1016"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資料展示</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spacing w:line="300" w:lineRule="exact"/>
              <w:rPr>
                <w:rFonts w:ascii="標楷體" w:eastAsia="標楷體" w:hAnsi="標楷體" w:cs="新細明體"/>
                <w:kern w:val="0"/>
              </w:rPr>
            </w:pPr>
            <w:r w:rsidRPr="00C46471">
              <w:rPr>
                <w:rFonts w:ascii="標楷體" w:eastAsia="標楷體" w:hAnsi="標楷體" w:cs="新細明體" w:hint="eastAsia"/>
                <w:kern w:val="0"/>
              </w:rPr>
              <w:t>蒐集各種升學、大學校系、工作世界等資料，陳列於生涯資訊室，供學生參考。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高一~高三</w:t>
            </w:r>
          </w:p>
        </w:tc>
      </w:tr>
      <w:tr w:rsidR="004949E2" w:rsidRPr="00C46471" w:rsidTr="0045563F">
        <w:tc>
          <w:tcPr>
            <w:tcW w:w="1016"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664"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大學之旅</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spacing w:line="300" w:lineRule="exact"/>
              <w:rPr>
                <w:rFonts w:ascii="標楷體" w:eastAsia="標楷體" w:hAnsi="標楷體" w:cs="新細明體"/>
                <w:kern w:val="0"/>
              </w:rPr>
            </w:pPr>
            <w:r w:rsidRPr="00C46471">
              <w:rPr>
                <w:rFonts w:ascii="標楷體" w:eastAsia="標楷體" w:hAnsi="標楷體" w:cs="新細明體" w:hint="eastAsia"/>
                <w:kern w:val="0"/>
              </w:rPr>
              <w:t>藉由參觀活動，讓同學對大學校園及相關資訊更加了解。</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高二</w:t>
            </w:r>
          </w:p>
          <w:p w:rsidR="004949E2" w:rsidRPr="00C46471" w:rsidRDefault="004949E2" w:rsidP="004949E2">
            <w:pPr>
              <w:widowControl/>
              <w:adjustRightInd w:val="0"/>
              <w:rPr>
                <w:rFonts w:ascii="標楷體" w:eastAsia="標楷體" w:hAnsi="標楷體" w:cs="新細明體"/>
                <w:kern w:val="0"/>
              </w:rPr>
            </w:pPr>
          </w:p>
        </w:tc>
      </w:tr>
    </w:tbl>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r w:rsidRPr="00C46471">
        <w:rPr>
          <w:rFonts w:ascii="標楷體" w:eastAsia="標楷體" w:hAnsi="標楷體"/>
        </w:rPr>
        <w:br w:type="page"/>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gridCol w:w="2964"/>
        <w:gridCol w:w="3386"/>
        <w:gridCol w:w="1694"/>
      </w:tblGrid>
      <w:tr w:rsidR="004949E2" w:rsidRPr="00C46471" w:rsidTr="004949E2">
        <w:tc>
          <w:tcPr>
            <w:tcW w:w="1020" w:type="dxa"/>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r w:rsidRPr="00C46471">
              <w:rPr>
                <w:rFonts w:ascii="標楷體" w:eastAsia="標楷體" w:hAnsi="標楷體" w:cs="新細明體" w:hint="eastAsia"/>
                <w:kern w:val="0"/>
              </w:rPr>
              <w:lastRenderedPageBreak/>
              <w:t>選組輔導</w:t>
            </w:r>
          </w:p>
          <w:p w:rsidR="004949E2" w:rsidRPr="00C46471" w:rsidRDefault="004949E2" w:rsidP="004949E2">
            <w:pPr>
              <w:widowControl/>
              <w:adjustRightInd w:val="0"/>
              <w:jc w:val="both"/>
              <w:rPr>
                <w:rFonts w:ascii="標楷體" w:eastAsia="標楷體" w:hAnsi="標楷體" w:cs="新細明體"/>
                <w:kern w:val="0"/>
              </w:rPr>
            </w:pPr>
            <w:r w:rsidRPr="00C46471">
              <w:rPr>
                <w:rFonts w:ascii="標楷體" w:eastAsia="標楷體" w:hAnsi="標楷體" w:cs="新細明體" w:hint="eastAsia"/>
                <w:kern w:val="0"/>
              </w:rPr>
              <w:t>課程融入</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175749">
            <w:pPr>
              <w:widowControl/>
              <w:numPr>
                <w:ilvl w:val="0"/>
                <w:numId w:val="183"/>
              </w:numPr>
              <w:adjustRightInd w:val="0"/>
              <w:rPr>
                <w:rFonts w:ascii="標楷體" w:eastAsia="標楷體" w:hAnsi="標楷體" w:cs="新細明體"/>
                <w:kern w:val="0"/>
              </w:rPr>
            </w:pPr>
            <w:r w:rsidRPr="00C46471">
              <w:rPr>
                <w:rFonts w:ascii="標楷體" w:eastAsia="標楷體" w:hAnsi="標楷體" w:cs="新細明體" w:hint="eastAsia"/>
                <w:kern w:val="0"/>
              </w:rPr>
              <w:t>於生涯規劃課程中設計有關自我探索、價值觀澄清、學群介紹、生涯</w:t>
            </w:r>
            <w:r w:rsidRPr="0045563F">
              <w:rPr>
                <w:rFonts w:ascii="標楷體" w:eastAsia="標楷體" w:hAnsi="標楷體" w:cs="新細明體" w:hint="eastAsia"/>
                <w:spacing w:val="-20"/>
                <w:kern w:val="0"/>
              </w:rPr>
              <w:t>資訊蒐集與統整等主題。</w:t>
            </w:r>
          </w:p>
          <w:p w:rsidR="004949E2" w:rsidRPr="00C46471" w:rsidRDefault="004949E2" w:rsidP="00175749">
            <w:pPr>
              <w:widowControl/>
              <w:numPr>
                <w:ilvl w:val="0"/>
                <w:numId w:val="183"/>
              </w:numPr>
              <w:adjustRightInd w:val="0"/>
              <w:rPr>
                <w:rFonts w:ascii="標楷體" w:eastAsia="標楷體" w:hAnsi="標楷體" w:cs="新細明體"/>
                <w:kern w:val="0"/>
              </w:rPr>
            </w:pPr>
            <w:r w:rsidRPr="00C46471">
              <w:rPr>
                <w:rFonts w:ascii="標楷體" w:eastAsia="標楷體" w:hAnsi="標楷體" w:cs="新細明體" w:hint="eastAsia"/>
                <w:kern w:val="0"/>
              </w:rPr>
              <w:t>鼓勵學生進行自我探索，以期適性選擇。</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175749">
            <w:pPr>
              <w:widowControl/>
              <w:numPr>
                <w:ilvl w:val="0"/>
                <w:numId w:val="184"/>
              </w:numPr>
              <w:adjustRightInd w:val="0"/>
              <w:rPr>
                <w:rFonts w:ascii="標楷體" w:eastAsia="標楷體" w:hAnsi="標楷體" w:cs="新細明體"/>
                <w:kern w:val="0"/>
              </w:rPr>
            </w:pPr>
            <w:r w:rsidRPr="00C46471">
              <w:rPr>
                <w:rFonts w:ascii="標楷體" w:eastAsia="標楷體" w:hAnsi="標楷體" w:cs="新細明體" w:hint="eastAsia"/>
                <w:kern w:val="0"/>
              </w:rPr>
              <w:t>班級輔導</w:t>
            </w:r>
          </w:p>
          <w:p w:rsidR="004949E2" w:rsidRPr="00C46471" w:rsidRDefault="004949E2" w:rsidP="00175749">
            <w:pPr>
              <w:widowControl/>
              <w:numPr>
                <w:ilvl w:val="0"/>
                <w:numId w:val="184"/>
              </w:numPr>
              <w:adjustRightInd w:val="0"/>
              <w:rPr>
                <w:rFonts w:ascii="標楷體" w:eastAsia="標楷體" w:hAnsi="標楷體" w:cs="新細明體"/>
                <w:kern w:val="0"/>
              </w:rPr>
            </w:pPr>
            <w:r w:rsidRPr="00C46471">
              <w:rPr>
                <w:rFonts w:ascii="標楷體" w:eastAsia="標楷體" w:hAnsi="標楷體" w:cs="新細明體" w:hint="eastAsia"/>
                <w:kern w:val="0"/>
              </w:rPr>
              <w:t>個別諮商</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高一</w:t>
            </w:r>
          </w:p>
        </w:tc>
      </w:tr>
      <w:tr w:rsidR="004949E2" w:rsidRPr="00C46471" w:rsidTr="004949E2">
        <w:tc>
          <w:tcPr>
            <w:tcW w:w="1020" w:type="dxa"/>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r w:rsidRPr="00C46471">
              <w:rPr>
                <w:rFonts w:ascii="標楷體" w:eastAsia="標楷體" w:hAnsi="標楷體" w:cs="新細明體" w:hint="eastAsia"/>
                <w:kern w:val="0"/>
              </w:rPr>
              <w:t>轉組輔導</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協助選課適應困難學生改選課程</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晤談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高二、高三</w:t>
            </w:r>
          </w:p>
        </w:tc>
      </w:tr>
      <w:tr w:rsidR="004949E2" w:rsidRPr="00C46471" w:rsidTr="004949E2">
        <w:tc>
          <w:tcPr>
            <w:tcW w:w="1020" w:type="dxa"/>
            <w:vMerge w:val="restart"/>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r w:rsidRPr="00C46471">
              <w:rPr>
                <w:rFonts w:ascii="標楷體" w:eastAsia="標楷體" w:hAnsi="標楷體" w:cs="新細明體" w:hint="eastAsia"/>
                <w:kern w:val="0"/>
              </w:rPr>
              <w:t>生涯講座</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大學多元入學方案介紹</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講授、宣導</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高一~高三</w:t>
            </w:r>
          </w:p>
        </w:tc>
      </w:tr>
      <w:tr w:rsidR="004949E2" w:rsidRPr="00C46471" w:rsidTr="004949E2">
        <w:tc>
          <w:tcPr>
            <w:tcW w:w="1020"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升學座談</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座談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高一~高三</w:t>
            </w:r>
          </w:p>
        </w:tc>
      </w:tr>
      <w:tr w:rsidR="004949E2" w:rsidRPr="00C46471" w:rsidTr="004949E2">
        <w:tc>
          <w:tcPr>
            <w:tcW w:w="1020"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學群講座</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演講、座談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高二</w:t>
            </w:r>
          </w:p>
        </w:tc>
      </w:tr>
      <w:tr w:rsidR="004949E2" w:rsidRPr="00C46471" w:rsidTr="004949E2">
        <w:tc>
          <w:tcPr>
            <w:tcW w:w="1020"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甄選入學說明會、選系輔導</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講授、討論</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高三</w:t>
            </w:r>
          </w:p>
        </w:tc>
      </w:tr>
      <w:tr w:rsidR="004949E2" w:rsidRPr="00C46471" w:rsidTr="004949E2">
        <w:tc>
          <w:tcPr>
            <w:tcW w:w="1020"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如何撰寫小論文、如何準備備審資料、面試等輔導講座</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講授</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高二、高三</w:t>
            </w:r>
          </w:p>
        </w:tc>
      </w:tr>
      <w:tr w:rsidR="004949E2" w:rsidRPr="00C46471" w:rsidTr="004949E2">
        <w:tc>
          <w:tcPr>
            <w:tcW w:w="1020" w:type="dxa"/>
            <w:vMerge/>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模擬面試</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面試演練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高三</w:t>
            </w:r>
          </w:p>
        </w:tc>
      </w:tr>
      <w:tr w:rsidR="004949E2" w:rsidRPr="00C46471" w:rsidTr="004949E2">
        <w:tc>
          <w:tcPr>
            <w:tcW w:w="1020" w:type="dxa"/>
            <w:vMerge w:val="restart"/>
            <w:tcBorders>
              <w:left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r w:rsidRPr="00C46471">
              <w:rPr>
                <w:rFonts w:ascii="標楷體" w:eastAsia="標楷體" w:hAnsi="標楷體" w:cs="新細明體" w:hint="eastAsia"/>
                <w:kern w:val="0"/>
              </w:rPr>
              <w:t>選填志願</w:t>
            </w:r>
          </w:p>
          <w:p w:rsidR="004949E2" w:rsidRPr="00C46471" w:rsidRDefault="004949E2" w:rsidP="004949E2">
            <w:pPr>
              <w:widowControl/>
              <w:adjustRightInd w:val="0"/>
              <w:jc w:val="both"/>
              <w:rPr>
                <w:rFonts w:ascii="標楷體" w:eastAsia="標楷體" w:hAnsi="標楷體" w:cs="新細明體"/>
                <w:kern w:val="0"/>
              </w:rPr>
            </w:pPr>
            <w:r w:rsidRPr="00C46471">
              <w:rPr>
                <w:rFonts w:ascii="標楷體" w:eastAsia="標楷體" w:hAnsi="標楷體" w:cs="新細明體" w:hint="eastAsia"/>
                <w:kern w:val="0"/>
              </w:rPr>
              <w:t>輔導</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選填志願說明會</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講授</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高三</w:t>
            </w:r>
          </w:p>
        </w:tc>
      </w:tr>
      <w:tr w:rsidR="004949E2" w:rsidRPr="00C46471" w:rsidTr="004949E2">
        <w:tc>
          <w:tcPr>
            <w:tcW w:w="1020" w:type="dxa"/>
            <w:vMerge/>
            <w:tcBorders>
              <w:left w:val="single" w:sz="4" w:space="0" w:color="auto"/>
              <w:bottom w:val="single" w:sz="4" w:space="0" w:color="auto"/>
              <w:right w:val="single" w:sz="4" w:space="0" w:color="auto"/>
            </w:tcBorders>
            <w:shd w:val="clear" w:color="auto" w:fill="auto"/>
            <w:vAlign w:val="center"/>
          </w:tcPr>
          <w:p w:rsidR="004949E2" w:rsidRPr="00C46471" w:rsidRDefault="004949E2" w:rsidP="004949E2">
            <w:pPr>
              <w:widowControl/>
              <w:adjustRightInd w:val="0"/>
              <w:jc w:val="both"/>
              <w:rPr>
                <w:rFonts w:ascii="標楷體" w:eastAsia="標楷體" w:hAnsi="標楷體" w:cs="新細明體"/>
                <w:kern w:val="0"/>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個別諮詢</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討論</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949E2" w:rsidRPr="00C46471" w:rsidRDefault="004949E2" w:rsidP="004949E2">
            <w:pPr>
              <w:widowControl/>
              <w:adjustRightInd w:val="0"/>
              <w:rPr>
                <w:rFonts w:ascii="標楷體" w:eastAsia="標楷體" w:hAnsi="標楷體" w:cs="新細明體"/>
                <w:kern w:val="0"/>
              </w:rPr>
            </w:pPr>
            <w:r w:rsidRPr="00C46471">
              <w:rPr>
                <w:rFonts w:ascii="標楷體" w:eastAsia="標楷體" w:hAnsi="標楷體" w:cs="新細明體" w:hint="eastAsia"/>
                <w:kern w:val="0"/>
              </w:rPr>
              <w:t>高三</w:t>
            </w:r>
          </w:p>
        </w:tc>
      </w:tr>
    </w:tbl>
    <w:p w:rsidR="004949E2" w:rsidRPr="00C46471" w:rsidRDefault="004949E2" w:rsidP="004949E2">
      <w:pPr>
        <w:snapToGrid w:val="0"/>
        <w:rPr>
          <w:rFonts w:ascii="標楷體" w:eastAsia="標楷體" w:hAnsi="標楷體"/>
        </w:rPr>
      </w:pPr>
    </w:p>
    <w:p w:rsidR="004949E2" w:rsidRPr="00C46471" w:rsidRDefault="004949E2" w:rsidP="004949E2">
      <w:pPr>
        <w:snapToGrid w:val="0"/>
        <w:rPr>
          <w:rFonts w:ascii="標楷體" w:eastAsia="標楷體" w:hAnsi="標楷體"/>
        </w:rPr>
      </w:pPr>
      <w:r w:rsidRPr="00C46471">
        <w:rPr>
          <w:rFonts w:ascii="標楷體" w:eastAsia="標楷體" w:hAnsi="標楷體" w:hint="eastAsia"/>
        </w:rPr>
        <w:t>四、本計畫所需經費由學校相關經費支付。</w:t>
      </w:r>
    </w:p>
    <w:p w:rsidR="004949E2" w:rsidRPr="00C46471" w:rsidRDefault="004949E2" w:rsidP="004949E2">
      <w:pPr>
        <w:spacing w:beforeLines="50" w:before="180" w:line="360" w:lineRule="atLeast"/>
        <w:ind w:left="960" w:hangingChars="400" w:hanging="960"/>
        <w:rPr>
          <w:rFonts w:ascii="標楷體" w:eastAsia="標楷體" w:hAnsi="標楷體"/>
          <w:bCs/>
          <w:kern w:val="0"/>
        </w:rPr>
      </w:pPr>
      <w:r w:rsidRPr="00C46471">
        <w:rPr>
          <w:rFonts w:ascii="標楷體" w:eastAsia="標楷體" w:hAnsi="標楷體" w:hint="eastAsia"/>
        </w:rPr>
        <w:t>五、</w:t>
      </w:r>
      <w:r w:rsidRPr="00C46471">
        <w:rPr>
          <w:rFonts w:ascii="標楷體" w:eastAsia="標楷體" w:hAnsi="標楷體"/>
          <w:bCs/>
          <w:kern w:val="0"/>
        </w:rPr>
        <w:t>本</w:t>
      </w:r>
      <w:r w:rsidRPr="00C46471">
        <w:rPr>
          <w:rFonts w:ascii="標楷體" w:eastAsia="標楷體" w:hAnsi="標楷體" w:hint="eastAsia"/>
          <w:bCs/>
          <w:kern w:val="0"/>
        </w:rPr>
        <w:t>計畫</w:t>
      </w:r>
      <w:r w:rsidRPr="00C46471">
        <w:rPr>
          <w:rFonts w:ascii="標楷體" w:eastAsia="標楷體" w:hAnsi="標楷體"/>
          <w:bCs/>
          <w:kern w:val="0"/>
        </w:rPr>
        <w:t>經</w:t>
      </w:r>
      <w:r w:rsidRPr="00C46471">
        <w:rPr>
          <w:rFonts w:ascii="標楷體" w:eastAsia="標楷體" w:hAnsi="標楷體" w:hint="eastAsia"/>
          <w:bCs/>
          <w:kern w:val="0"/>
        </w:rPr>
        <w:t>輔導工作委員會</w:t>
      </w:r>
      <w:r w:rsidRPr="00C46471">
        <w:rPr>
          <w:rFonts w:ascii="標楷體" w:eastAsia="標楷體" w:hAnsi="標楷體"/>
          <w:bCs/>
          <w:kern w:val="0"/>
        </w:rPr>
        <w:t>討論通過，</w:t>
      </w:r>
      <w:r w:rsidRPr="00C46471">
        <w:rPr>
          <w:rFonts w:ascii="標楷體" w:eastAsia="標楷體" w:hAnsi="標楷體" w:hint="eastAsia"/>
          <w:bCs/>
          <w:kern w:val="0"/>
        </w:rPr>
        <w:t>陳</w:t>
      </w:r>
      <w:r w:rsidRPr="00C46471">
        <w:rPr>
          <w:rFonts w:ascii="標楷體" w:eastAsia="標楷體" w:hAnsi="標楷體"/>
          <w:bCs/>
          <w:kern w:val="0"/>
        </w:rPr>
        <w:t xml:space="preserve"> 校長核</w:t>
      </w:r>
      <w:r w:rsidRPr="00C46471">
        <w:rPr>
          <w:rFonts w:ascii="標楷體" w:eastAsia="標楷體" w:hAnsi="標楷體" w:hint="eastAsia"/>
          <w:bCs/>
          <w:kern w:val="0"/>
        </w:rPr>
        <w:t>定</w:t>
      </w:r>
      <w:r w:rsidRPr="00C46471">
        <w:rPr>
          <w:rFonts w:ascii="標楷體" w:eastAsia="標楷體" w:hAnsi="標楷體"/>
          <w:bCs/>
          <w:kern w:val="0"/>
        </w:rPr>
        <w:t>後實施，修正時亦同。</w:t>
      </w:r>
    </w:p>
    <w:p w:rsidR="004949E2" w:rsidRPr="00C46471" w:rsidRDefault="004949E2" w:rsidP="004949E2">
      <w:pPr>
        <w:snapToGrid w:val="0"/>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p>
    <w:p w:rsidR="004949E2" w:rsidRDefault="004949E2" w:rsidP="004949E2">
      <w:pPr>
        <w:rPr>
          <w:rFonts w:ascii="標楷體" w:eastAsia="標楷體" w:hAnsi="標楷體"/>
        </w:rPr>
      </w:pPr>
    </w:p>
    <w:p w:rsidR="0045563F" w:rsidRPr="00C46471" w:rsidRDefault="0045563F" w:rsidP="004949E2">
      <w:pPr>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223710" w:rsidP="00223710">
      <w:pPr>
        <w:jc w:val="right"/>
        <w:rPr>
          <w:rFonts w:ascii="標楷體" w:eastAsia="標楷體" w:hAnsi="標楷體"/>
        </w:rPr>
      </w:pPr>
      <w:r w:rsidRPr="00C46471">
        <w:rPr>
          <w:rFonts w:ascii="標楷體" w:eastAsia="標楷體" w:hAnsi="標楷體" w:hint="eastAsia"/>
        </w:rPr>
        <w:lastRenderedPageBreak/>
        <w:t>檔案編號：</w:t>
      </w:r>
      <w:r>
        <w:rPr>
          <w:rFonts w:ascii="標楷體" w:eastAsia="標楷體" w:hAnsi="標楷體" w:hint="eastAsia"/>
        </w:rPr>
        <w:t>401-0</w:t>
      </w:r>
      <w:r>
        <w:rPr>
          <w:rFonts w:ascii="標楷體" w:eastAsia="標楷體" w:hAnsi="標楷體"/>
        </w:rPr>
        <w:t>6</w:t>
      </w:r>
    </w:p>
    <w:p w:rsidR="004949E2" w:rsidRPr="00C46471" w:rsidRDefault="004949E2" w:rsidP="004949E2">
      <w:pPr>
        <w:snapToGrid w:val="0"/>
        <w:spacing w:beforeLines="50" w:before="180" w:afterLines="100" w:after="360" w:line="400" w:lineRule="atLeast"/>
        <w:jc w:val="center"/>
        <w:rPr>
          <w:rFonts w:ascii="標楷體" w:eastAsia="標楷體" w:hAnsi="標楷體"/>
          <w:b/>
        </w:rPr>
      </w:pPr>
      <w:r w:rsidRPr="00C46471">
        <w:rPr>
          <w:rFonts w:ascii="標楷體" w:eastAsia="標楷體" w:hAnsi="標楷體" w:hint="eastAsia"/>
          <w:b/>
        </w:rPr>
        <w:t>高雄市立左營高級中學認輔制度實施計畫</w:t>
      </w:r>
    </w:p>
    <w:p w:rsidR="004949E2" w:rsidRPr="00C46471" w:rsidRDefault="004949E2" w:rsidP="00175749">
      <w:pPr>
        <w:numPr>
          <w:ilvl w:val="0"/>
          <w:numId w:val="186"/>
        </w:numPr>
        <w:spacing w:line="0" w:lineRule="atLeast"/>
        <w:rPr>
          <w:rFonts w:ascii="標楷體" w:eastAsia="標楷體" w:hAnsi="標楷體"/>
          <w:color w:val="000000"/>
        </w:rPr>
      </w:pPr>
      <w:r w:rsidRPr="00C46471">
        <w:rPr>
          <w:rFonts w:ascii="標楷體" w:eastAsia="標楷體" w:hAnsi="標楷體" w:hint="eastAsia"/>
          <w:color w:val="000000"/>
        </w:rPr>
        <w:t>依據：</w:t>
      </w:r>
    </w:p>
    <w:p w:rsidR="004949E2" w:rsidRPr="00C46471" w:rsidRDefault="004949E2" w:rsidP="004949E2">
      <w:pPr>
        <w:spacing w:line="0" w:lineRule="atLeast"/>
        <w:ind w:firstLineChars="150" w:firstLine="360"/>
        <w:rPr>
          <w:rFonts w:ascii="標楷體" w:eastAsia="標楷體" w:hAnsi="標楷體"/>
          <w:color w:val="000000"/>
        </w:rPr>
      </w:pPr>
      <w:r w:rsidRPr="00C46471">
        <w:rPr>
          <w:rFonts w:ascii="標楷體" w:eastAsia="標楷體" w:hAnsi="標楷體" w:hint="eastAsia"/>
          <w:color w:val="000000"/>
        </w:rPr>
        <w:t>（一）教育部友善校園學生事務與輔導工作計畫。</w:t>
      </w:r>
    </w:p>
    <w:p w:rsidR="004949E2" w:rsidRPr="00C46471" w:rsidRDefault="004949E2" w:rsidP="004949E2">
      <w:pPr>
        <w:spacing w:line="0" w:lineRule="atLeast"/>
        <w:ind w:firstLineChars="150" w:firstLine="360"/>
        <w:rPr>
          <w:rFonts w:ascii="標楷體" w:eastAsia="標楷體" w:hAnsi="標楷體"/>
          <w:color w:val="000000"/>
        </w:rPr>
      </w:pPr>
      <w:r w:rsidRPr="00C46471">
        <w:rPr>
          <w:rFonts w:ascii="標楷體" w:eastAsia="標楷體" w:hAnsi="標楷體" w:hint="eastAsia"/>
          <w:color w:val="000000"/>
        </w:rPr>
        <w:t>（二）本校輔導工作計畫。</w:t>
      </w:r>
    </w:p>
    <w:p w:rsidR="004949E2" w:rsidRPr="00C46471" w:rsidRDefault="004949E2" w:rsidP="00175749">
      <w:pPr>
        <w:numPr>
          <w:ilvl w:val="0"/>
          <w:numId w:val="186"/>
        </w:numPr>
        <w:spacing w:line="0" w:lineRule="atLeast"/>
        <w:rPr>
          <w:rFonts w:ascii="標楷體" w:eastAsia="標楷體" w:hAnsi="標楷體"/>
          <w:color w:val="000000"/>
        </w:rPr>
      </w:pPr>
      <w:r w:rsidRPr="00C46471">
        <w:rPr>
          <w:rFonts w:ascii="標楷體" w:eastAsia="標楷體" w:hAnsi="標楷體" w:hint="eastAsia"/>
          <w:color w:val="000000"/>
        </w:rPr>
        <w:t>目的：</w:t>
      </w:r>
    </w:p>
    <w:p w:rsidR="004949E2" w:rsidRPr="00C46471" w:rsidRDefault="004949E2" w:rsidP="004949E2">
      <w:pPr>
        <w:spacing w:line="0" w:lineRule="atLeast"/>
        <w:ind w:leftChars="148" w:left="1075" w:hangingChars="300" w:hanging="720"/>
        <w:rPr>
          <w:rFonts w:ascii="標楷體" w:eastAsia="標楷體" w:hAnsi="標楷體"/>
          <w:color w:val="000000"/>
        </w:rPr>
      </w:pPr>
      <w:r w:rsidRPr="00C46471">
        <w:rPr>
          <w:rFonts w:ascii="標楷體" w:eastAsia="標楷體" w:hAnsi="標楷體" w:hint="eastAsia"/>
          <w:color w:val="000000"/>
        </w:rPr>
        <w:t>（一）彙整教師提報需關懷學生名單，輔以適配教師，提供必要之輔導與協助，期使全體學生均能健全成長和發展。</w:t>
      </w:r>
    </w:p>
    <w:p w:rsidR="004949E2" w:rsidRPr="00C46471" w:rsidRDefault="004949E2" w:rsidP="004949E2">
      <w:pPr>
        <w:spacing w:line="0" w:lineRule="atLeast"/>
        <w:ind w:leftChars="148" w:left="1075" w:hangingChars="300" w:hanging="720"/>
        <w:rPr>
          <w:rFonts w:ascii="標楷體" w:eastAsia="標楷體" w:hAnsi="標楷體"/>
          <w:color w:val="000000"/>
        </w:rPr>
      </w:pPr>
      <w:r w:rsidRPr="00C46471">
        <w:rPr>
          <w:rFonts w:ascii="標楷體" w:eastAsia="標楷體" w:hAnsi="標楷體" w:hint="eastAsia"/>
          <w:color w:val="000000"/>
        </w:rPr>
        <w:t>（二）整合人力資源，加強溝通協調，組成輔導群，落實全體教師參與輔導工作，以充分發揮輔導功能和責任。</w:t>
      </w:r>
    </w:p>
    <w:p w:rsidR="004949E2" w:rsidRPr="00C46471" w:rsidRDefault="004949E2" w:rsidP="004949E2">
      <w:pPr>
        <w:spacing w:line="0" w:lineRule="atLeast"/>
        <w:ind w:leftChars="148" w:left="1075" w:hangingChars="300" w:hanging="720"/>
        <w:rPr>
          <w:rFonts w:ascii="標楷體" w:eastAsia="標楷體" w:hAnsi="標楷體"/>
          <w:color w:val="000000"/>
        </w:rPr>
      </w:pPr>
      <w:r w:rsidRPr="00C46471">
        <w:rPr>
          <w:rFonts w:ascii="標楷體" w:eastAsia="標楷體" w:hAnsi="標楷體" w:hint="eastAsia"/>
          <w:color w:val="000000"/>
        </w:rPr>
        <w:t>（三）以適應困難學生為核心，採持續、密集、協同輔導方式，助其建立良好自我概念。</w:t>
      </w:r>
    </w:p>
    <w:p w:rsidR="004949E2" w:rsidRPr="00C46471" w:rsidRDefault="004949E2" w:rsidP="00175749">
      <w:pPr>
        <w:numPr>
          <w:ilvl w:val="0"/>
          <w:numId w:val="186"/>
        </w:numPr>
        <w:spacing w:line="0" w:lineRule="atLeast"/>
        <w:rPr>
          <w:rFonts w:ascii="標楷體" w:eastAsia="標楷體" w:hAnsi="標楷體"/>
          <w:color w:val="000000"/>
        </w:rPr>
      </w:pPr>
      <w:r w:rsidRPr="00C46471">
        <w:rPr>
          <w:rFonts w:ascii="標楷體" w:eastAsia="標楷體" w:hAnsi="標楷體" w:hint="eastAsia"/>
          <w:color w:val="000000"/>
        </w:rPr>
        <w:t>輔導原則：</w:t>
      </w:r>
    </w:p>
    <w:p w:rsidR="004949E2" w:rsidRPr="00C46471" w:rsidRDefault="004949E2" w:rsidP="004949E2">
      <w:pPr>
        <w:spacing w:line="0" w:lineRule="atLeast"/>
        <w:ind w:leftChars="148" w:left="1075" w:hangingChars="300" w:hanging="720"/>
        <w:rPr>
          <w:rFonts w:ascii="標楷體" w:eastAsia="標楷體" w:hAnsi="標楷體"/>
          <w:color w:val="000000"/>
        </w:rPr>
      </w:pPr>
      <w:r w:rsidRPr="00C46471">
        <w:rPr>
          <w:rFonts w:ascii="標楷體" w:eastAsia="標楷體" w:hAnsi="標楷體" w:hint="eastAsia"/>
          <w:color w:val="000000"/>
        </w:rPr>
        <w:t>（一）以協助為出發點，以友愛的態度，多為學生設想，培養學生自我認識， 自我決定，自我輔導的能力。</w:t>
      </w:r>
    </w:p>
    <w:p w:rsidR="004949E2" w:rsidRPr="00C46471" w:rsidRDefault="004949E2" w:rsidP="004949E2">
      <w:pPr>
        <w:spacing w:line="0" w:lineRule="atLeast"/>
        <w:ind w:leftChars="149" w:left="1160" w:hangingChars="334" w:hanging="802"/>
        <w:rPr>
          <w:rFonts w:ascii="標楷體" w:eastAsia="標楷體" w:hAnsi="標楷體"/>
          <w:color w:val="000000"/>
        </w:rPr>
      </w:pPr>
      <w:r w:rsidRPr="00C46471">
        <w:rPr>
          <w:rFonts w:ascii="標楷體" w:eastAsia="標楷體" w:hAnsi="標楷體" w:hint="eastAsia"/>
          <w:color w:val="000000"/>
        </w:rPr>
        <w:t>（二）注重學生整體發展，瞭解個別差異。</w:t>
      </w:r>
    </w:p>
    <w:p w:rsidR="004949E2" w:rsidRPr="00C46471" w:rsidRDefault="004949E2" w:rsidP="00175749">
      <w:pPr>
        <w:numPr>
          <w:ilvl w:val="0"/>
          <w:numId w:val="186"/>
        </w:numPr>
        <w:spacing w:line="0" w:lineRule="atLeast"/>
        <w:rPr>
          <w:rFonts w:ascii="標楷體" w:eastAsia="標楷體" w:hAnsi="標楷體"/>
          <w:color w:val="000000"/>
        </w:rPr>
      </w:pPr>
      <w:r w:rsidRPr="00C46471">
        <w:rPr>
          <w:rFonts w:ascii="標楷體" w:eastAsia="標楷體" w:hAnsi="標楷體" w:hint="eastAsia"/>
          <w:color w:val="000000"/>
        </w:rPr>
        <w:t>輔導對象：</w:t>
      </w:r>
    </w:p>
    <w:p w:rsidR="004949E2" w:rsidRPr="00C46471" w:rsidRDefault="004949E2" w:rsidP="004949E2">
      <w:pPr>
        <w:spacing w:line="0" w:lineRule="atLeast"/>
        <w:ind w:leftChars="149" w:left="1160" w:hangingChars="334" w:hanging="802"/>
        <w:rPr>
          <w:rFonts w:ascii="標楷體" w:eastAsia="標楷體" w:hAnsi="標楷體"/>
          <w:color w:val="000000"/>
        </w:rPr>
      </w:pPr>
      <w:r w:rsidRPr="00C46471">
        <w:rPr>
          <w:rFonts w:ascii="標楷體" w:eastAsia="標楷體" w:hAnsi="標楷體" w:hint="eastAsia"/>
          <w:color w:val="000000"/>
        </w:rPr>
        <w:t>（一）校內適應困難學生及行為偏差學生。</w:t>
      </w:r>
    </w:p>
    <w:p w:rsidR="004949E2" w:rsidRPr="00C46471" w:rsidRDefault="004949E2" w:rsidP="004949E2">
      <w:pPr>
        <w:spacing w:line="0" w:lineRule="atLeast"/>
        <w:ind w:leftChars="149" w:left="1160" w:hangingChars="334" w:hanging="802"/>
        <w:rPr>
          <w:rFonts w:ascii="標楷體" w:eastAsia="標楷體" w:hAnsi="標楷體"/>
          <w:color w:val="000000"/>
        </w:rPr>
      </w:pPr>
      <w:r w:rsidRPr="00C46471">
        <w:rPr>
          <w:rFonts w:ascii="標楷體" w:eastAsia="標楷體" w:hAnsi="標楷體" w:hint="eastAsia"/>
          <w:color w:val="000000"/>
        </w:rPr>
        <w:t>（二）有精神疾病傾向者。</w:t>
      </w:r>
    </w:p>
    <w:p w:rsidR="004949E2" w:rsidRPr="00C46471" w:rsidRDefault="004949E2" w:rsidP="004949E2">
      <w:pPr>
        <w:spacing w:line="0" w:lineRule="atLeast"/>
        <w:ind w:leftChars="149" w:left="1160" w:hangingChars="334" w:hanging="802"/>
        <w:rPr>
          <w:rFonts w:ascii="標楷體" w:eastAsia="標楷體" w:hAnsi="標楷體"/>
          <w:color w:val="000000"/>
        </w:rPr>
      </w:pPr>
      <w:r w:rsidRPr="00C46471">
        <w:rPr>
          <w:rFonts w:ascii="標楷體" w:eastAsia="標楷體" w:hAnsi="標楷體" w:hint="eastAsia"/>
          <w:color w:val="000000"/>
        </w:rPr>
        <w:t>（三）低成就學生。</w:t>
      </w:r>
    </w:p>
    <w:p w:rsidR="004949E2" w:rsidRPr="00C46471" w:rsidRDefault="004949E2" w:rsidP="004949E2">
      <w:pPr>
        <w:spacing w:line="0" w:lineRule="atLeast"/>
        <w:ind w:leftChars="149" w:left="1160" w:hangingChars="334" w:hanging="802"/>
        <w:rPr>
          <w:rFonts w:ascii="標楷體" w:eastAsia="標楷體" w:hAnsi="標楷體"/>
          <w:color w:val="000000"/>
        </w:rPr>
      </w:pPr>
      <w:r w:rsidRPr="00C46471">
        <w:rPr>
          <w:rFonts w:ascii="標楷體" w:eastAsia="標楷體" w:hAnsi="標楷體" w:hint="eastAsia"/>
          <w:color w:val="000000"/>
        </w:rPr>
        <w:t>（四）導師、老師、教官轉介之學生。</w:t>
      </w:r>
    </w:p>
    <w:p w:rsidR="004949E2" w:rsidRPr="00C46471" w:rsidRDefault="004949E2" w:rsidP="004949E2">
      <w:pPr>
        <w:spacing w:line="0" w:lineRule="atLeast"/>
        <w:ind w:leftChars="149" w:left="1160" w:hangingChars="334" w:hanging="802"/>
        <w:rPr>
          <w:rFonts w:ascii="標楷體" w:eastAsia="標楷體" w:hAnsi="標楷體"/>
          <w:color w:val="000000"/>
        </w:rPr>
      </w:pPr>
      <w:r w:rsidRPr="00C46471">
        <w:rPr>
          <w:rFonts w:ascii="標楷體" w:eastAsia="標楷體" w:hAnsi="標楷體" w:hint="eastAsia"/>
          <w:color w:val="000000"/>
        </w:rPr>
        <w:t>（五）轉學及復學生。</w:t>
      </w:r>
    </w:p>
    <w:p w:rsidR="004949E2" w:rsidRPr="00C46471" w:rsidRDefault="004949E2" w:rsidP="00175749">
      <w:pPr>
        <w:numPr>
          <w:ilvl w:val="0"/>
          <w:numId w:val="186"/>
        </w:numPr>
        <w:spacing w:line="0" w:lineRule="atLeast"/>
        <w:rPr>
          <w:rFonts w:ascii="標楷體" w:eastAsia="標楷體" w:hAnsi="標楷體"/>
          <w:color w:val="000000"/>
        </w:rPr>
      </w:pPr>
      <w:r w:rsidRPr="00C46471">
        <w:rPr>
          <w:rFonts w:ascii="標楷體" w:eastAsia="標楷體" w:hAnsi="標楷體" w:hint="eastAsia"/>
          <w:color w:val="000000"/>
        </w:rPr>
        <w:t>輔導人員（全體教師）：</w:t>
      </w:r>
    </w:p>
    <w:p w:rsidR="004949E2" w:rsidRPr="00C46471" w:rsidRDefault="004949E2" w:rsidP="004949E2">
      <w:pPr>
        <w:spacing w:line="0" w:lineRule="atLeast"/>
        <w:ind w:leftChars="149" w:left="1160" w:hangingChars="334" w:hanging="802"/>
        <w:rPr>
          <w:rFonts w:ascii="標楷體" w:eastAsia="標楷體" w:hAnsi="標楷體"/>
          <w:color w:val="000000"/>
        </w:rPr>
      </w:pPr>
      <w:r w:rsidRPr="00C46471">
        <w:rPr>
          <w:rFonts w:ascii="標楷體" w:eastAsia="標楷體" w:hAnsi="標楷體" w:hint="eastAsia"/>
          <w:color w:val="000000"/>
        </w:rPr>
        <w:t>（一）導師</w:t>
      </w:r>
    </w:p>
    <w:p w:rsidR="004949E2" w:rsidRPr="00C46471" w:rsidRDefault="004949E2" w:rsidP="004949E2">
      <w:pPr>
        <w:spacing w:line="0" w:lineRule="atLeast"/>
        <w:ind w:leftChars="149" w:left="1160" w:hangingChars="334" w:hanging="802"/>
        <w:rPr>
          <w:rFonts w:ascii="標楷體" w:eastAsia="標楷體" w:hAnsi="標楷體"/>
          <w:color w:val="000000"/>
        </w:rPr>
      </w:pPr>
      <w:r w:rsidRPr="00C46471">
        <w:rPr>
          <w:rFonts w:ascii="標楷體" w:eastAsia="標楷體" w:hAnsi="標楷體" w:hint="eastAsia"/>
          <w:color w:val="000000"/>
        </w:rPr>
        <w:t>（二）專任教師</w:t>
      </w:r>
    </w:p>
    <w:p w:rsidR="004949E2" w:rsidRPr="00C46471" w:rsidRDefault="004949E2" w:rsidP="004949E2">
      <w:pPr>
        <w:spacing w:line="0" w:lineRule="atLeast"/>
        <w:ind w:leftChars="149" w:left="1160" w:hangingChars="334" w:hanging="802"/>
        <w:rPr>
          <w:rFonts w:ascii="標楷體" w:eastAsia="標楷體" w:hAnsi="標楷體"/>
          <w:color w:val="000000"/>
        </w:rPr>
      </w:pPr>
      <w:r w:rsidRPr="00C46471">
        <w:rPr>
          <w:rFonts w:ascii="標楷體" w:eastAsia="標楷體" w:hAnsi="標楷體" w:hint="eastAsia"/>
          <w:color w:val="000000"/>
        </w:rPr>
        <w:t>（三）輔導教師</w:t>
      </w:r>
    </w:p>
    <w:p w:rsidR="004949E2" w:rsidRPr="00C46471" w:rsidRDefault="004949E2" w:rsidP="004949E2">
      <w:pPr>
        <w:spacing w:line="0" w:lineRule="atLeast"/>
        <w:ind w:leftChars="149" w:left="1160" w:hangingChars="334" w:hanging="802"/>
        <w:rPr>
          <w:rFonts w:ascii="標楷體" w:eastAsia="標楷體" w:hAnsi="標楷體"/>
          <w:color w:val="000000"/>
        </w:rPr>
      </w:pPr>
      <w:r w:rsidRPr="00C46471">
        <w:rPr>
          <w:rFonts w:ascii="標楷體" w:eastAsia="標楷體" w:hAnsi="標楷體" w:hint="eastAsia"/>
          <w:color w:val="000000"/>
        </w:rPr>
        <w:t>（四）教官</w:t>
      </w:r>
    </w:p>
    <w:p w:rsidR="004949E2" w:rsidRPr="00C46471" w:rsidRDefault="004949E2" w:rsidP="004949E2">
      <w:pPr>
        <w:spacing w:line="0" w:lineRule="atLeast"/>
        <w:ind w:leftChars="149" w:left="1160" w:hangingChars="334" w:hanging="802"/>
        <w:rPr>
          <w:rFonts w:ascii="標楷體" w:eastAsia="標楷體" w:hAnsi="標楷體"/>
          <w:color w:val="000000"/>
        </w:rPr>
      </w:pPr>
      <w:r w:rsidRPr="00C46471">
        <w:rPr>
          <w:rFonts w:ascii="標楷體" w:eastAsia="標楷體" w:hAnsi="標楷體" w:hint="eastAsia"/>
          <w:color w:val="000000"/>
        </w:rPr>
        <w:t>（五）兼職行政人員</w:t>
      </w:r>
    </w:p>
    <w:p w:rsidR="004949E2" w:rsidRPr="00C46471" w:rsidRDefault="004949E2" w:rsidP="004949E2">
      <w:pPr>
        <w:spacing w:line="0" w:lineRule="atLeast"/>
        <w:ind w:leftChars="149" w:left="1160" w:hangingChars="334" w:hanging="802"/>
        <w:rPr>
          <w:rFonts w:ascii="標楷體" w:eastAsia="標楷體" w:hAnsi="標楷體"/>
          <w:color w:val="000000"/>
        </w:rPr>
      </w:pPr>
      <w:r w:rsidRPr="00C46471">
        <w:rPr>
          <w:rFonts w:ascii="標楷體" w:eastAsia="標楷體" w:hAnsi="標楷體" w:hint="eastAsia"/>
          <w:color w:val="000000"/>
        </w:rPr>
        <w:t>（六）甄選具有專業輔導知能之退休教師、學生家長或對學區內熱心人士為兼任認輔人員。</w:t>
      </w:r>
    </w:p>
    <w:p w:rsidR="004949E2" w:rsidRPr="00C46471" w:rsidRDefault="004949E2" w:rsidP="00175749">
      <w:pPr>
        <w:numPr>
          <w:ilvl w:val="0"/>
          <w:numId w:val="186"/>
        </w:numPr>
        <w:spacing w:line="0" w:lineRule="atLeast"/>
        <w:rPr>
          <w:rFonts w:ascii="標楷體" w:eastAsia="標楷體" w:hAnsi="標楷體"/>
          <w:color w:val="000000"/>
        </w:rPr>
      </w:pPr>
      <w:r w:rsidRPr="00C46471">
        <w:rPr>
          <w:rFonts w:ascii="標楷體" w:eastAsia="標楷體" w:hAnsi="標楷體" w:hint="eastAsia"/>
          <w:color w:val="000000"/>
        </w:rPr>
        <w:t>輔導方式：</w:t>
      </w:r>
    </w:p>
    <w:p w:rsidR="004949E2" w:rsidRPr="00C46471" w:rsidRDefault="004949E2" w:rsidP="00175749">
      <w:pPr>
        <w:numPr>
          <w:ilvl w:val="0"/>
          <w:numId w:val="187"/>
        </w:numPr>
        <w:tabs>
          <w:tab w:val="clear" w:pos="2037"/>
          <w:tab w:val="left" w:pos="1080"/>
        </w:tabs>
        <w:spacing w:line="0" w:lineRule="atLeast"/>
        <w:ind w:left="1080" w:hanging="720"/>
        <w:rPr>
          <w:rFonts w:ascii="標楷體" w:eastAsia="標楷體" w:hAnsi="標楷體"/>
          <w:color w:val="000000"/>
        </w:rPr>
      </w:pPr>
      <w:r w:rsidRPr="00C46471">
        <w:rPr>
          <w:rFonts w:ascii="標楷體" w:eastAsia="標楷體" w:hAnsi="標楷體" w:hint="eastAsia"/>
          <w:color w:val="000000"/>
        </w:rPr>
        <w:t>導師、訓導人員、輔導老師依平日觀察、考核、心理測驗、學業成就，發現特別適應困難學生，列舉輔導名單送輔導室。</w:t>
      </w:r>
    </w:p>
    <w:p w:rsidR="004949E2" w:rsidRPr="00C46471" w:rsidRDefault="004949E2" w:rsidP="00175749">
      <w:pPr>
        <w:numPr>
          <w:ilvl w:val="0"/>
          <w:numId w:val="187"/>
        </w:numPr>
        <w:tabs>
          <w:tab w:val="clear" w:pos="2037"/>
          <w:tab w:val="left" w:pos="1080"/>
        </w:tabs>
        <w:spacing w:line="0" w:lineRule="atLeast"/>
        <w:ind w:left="1080" w:hanging="720"/>
        <w:rPr>
          <w:rFonts w:ascii="標楷體" w:eastAsia="標楷體" w:hAnsi="標楷體"/>
          <w:color w:val="000000"/>
        </w:rPr>
      </w:pPr>
      <w:r w:rsidRPr="00C46471">
        <w:rPr>
          <w:rFonts w:ascii="標楷體" w:eastAsia="標楷體" w:hAnsi="標楷體" w:hint="eastAsia"/>
          <w:color w:val="000000"/>
        </w:rPr>
        <w:t>輔導工作推行委員會召開認輔會議，確定並列出應予輔導名單，再由認輔教師自由認領，分別給予輔導關懷。</w:t>
      </w:r>
    </w:p>
    <w:p w:rsidR="004949E2" w:rsidRPr="00C46471" w:rsidRDefault="004949E2" w:rsidP="00175749">
      <w:pPr>
        <w:numPr>
          <w:ilvl w:val="0"/>
          <w:numId w:val="187"/>
        </w:numPr>
        <w:tabs>
          <w:tab w:val="clear" w:pos="2037"/>
          <w:tab w:val="left" w:pos="1080"/>
        </w:tabs>
        <w:spacing w:line="0" w:lineRule="atLeast"/>
        <w:ind w:left="1080" w:hanging="720"/>
        <w:rPr>
          <w:rFonts w:ascii="標楷體" w:eastAsia="標楷體" w:hAnsi="標楷體"/>
          <w:color w:val="000000"/>
        </w:rPr>
      </w:pPr>
      <w:r w:rsidRPr="00C46471">
        <w:rPr>
          <w:rFonts w:ascii="標楷體" w:eastAsia="標楷體" w:hAnsi="標楷體" w:hint="eastAsia"/>
          <w:color w:val="000000"/>
        </w:rPr>
        <w:t>每位老師以認領一位至二位學生以原則，最多不得逾三位。</w:t>
      </w:r>
    </w:p>
    <w:p w:rsidR="004949E2" w:rsidRPr="00C46471" w:rsidRDefault="004949E2" w:rsidP="00175749">
      <w:pPr>
        <w:numPr>
          <w:ilvl w:val="0"/>
          <w:numId w:val="186"/>
        </w:numPr>
        <w:spacing w:line="0" w:lineRule="atLeast"/>
        <w:rPr>
          <w:rFonts w:ascii="標楷體" w:eastAsia="標楷體" w:hAnsi="標楷體"/>
          <w:color w:val="000000"/>
        </w:rPr>
      </w:pPr>
      <w:r w:rsidRPr="00C46471">
        <w:rPr>
          <w:rFonts w:ascii="標楷體" w:eastAsia="標楷體" w:hAnsi="標楷體" w:hint="eastAsia"/>
          <w:color w:val="000000"/>
        </w:rPr>
        <w:t>輔導期間：</w:t>
      </w:r>
    </w:p>
    <w:p w:rsidR="004949E2" w:rsidRPr="00C46471" w:rsidRDefault="004949E2" w:rsidP="004949E2">
      <w:pPr>
        <w:spacing w:line="0" w:lineRule="atLeast"/>
        <w:ind w:firstLineChars="225" w:firstLine="540"/>
        <w:rPr>
          <w:rFonts w:ascii="標楷體" w:eastAsia="標楷體" w:hAnsi="標楷體"/>
          <w:color w:val="000000"/>
        </w:rPr>
      </w:pPr>
      <w:r w:rsidRPr="00C46471">
        <w:rPr>
          <w:rFonts w:ascii="標楷體" w:eastAsia="標楷體" w:hAnsi="標楷體" w:hint="eastAsia"/>
          <w:color w:val="000000"/>
        </w:rPr>
        <w:t>視輔導成效作彈性運用，以一學期為原則，情形特殊者可延長輔導期間。</w:t>
      </w:r>
    </w:p>
    <w:p w:rsidR="004949E2" w:rsidRPr="00C46471" w:rsidRDefault="004949E2" w:rsidP="00175749">
      <w:pPr>
        <w:numPr>
          <w:ilvl w:val="0"/>
          <w:numId w:val="186"/>
        </w:numPr>
        <w:spacing w:line="0" w:lineRule="atLeast"/>
        <w:rPr>
          <w:rFonts w:ascii="標楷體" w:eastAsia="標楷體" w:hAnsi="標楷體"/>
          <w:color w:val="000000"/>
        </w:rPr>
      </w:pPr>
      <w:r w:rsidRPr="00C46471">
        <w:rPr>
          <w:rFonts w:ascii="標楷體" w:eastAsia="標楷體" w:hAnsi="標楷體" w:hint="eastAsia"/>
          <w:color w:val="000000"/>
        </w:rPr>
        <w:t>輔導技術：</w:t>
      </w:r>
    </w:p>
    <w:p w:rsidR="004949E2" w:rsidRPr="00C46471" w:rsidRDefault="004949E2" w:rsidP="00175749">
      <w:pPr>
        <w:numPr>
          <w:ilvl w:val="0"/>
          <w:numId w:val="188"/>
        </w:numPr>
        <w:tabs>
          <w:tab w:val="clear" w:pos="2402"/>
          <w:tab w:val="left" w:pos="1080"/>
        </w:tabs>
        <w:spacing w:line="0" w:lineRule="atLeast"/>
        <w:ind w:left="1080" w:hanging="720"/>
        <w:rPr>
          <w:rFonts w:ascii="標楷體" w:eastAsia="標楷體" w:hAnsi="標楷體"/>
          <w:color w:val="000000"/>
        </w:rPr>
      </w:pPr>
      <w:r w:rsidRPr="00C46471">
        <w:rPr>
          <w:rFonts w:ascii="標楷體" w:eastAsia="標楷體" w:hAnsi="標楷體" w:hint="eastAsia"/>
          <w:color w:val="000000"/>
        </w:rPr>
        <w:t>建立良好認輔關係，多鼓勵接納及尊重以增進輔導效果。</w:t>
      </w:r>
    </w:p>
    <w:p w:rsidR="004949E2" w:rsidRPr="00C46471" w:rsidRDefault="004949E2" w:rsidP="00175749">
      <w:pPr>
        <w:numPr>
          <w:ilvl w:val="0"/>
          <w:numId w:val="188"/>
        </w:numPr>
        <w:tabs>
          <w:tab w:val="clear" w:pos="2402"/>
          <w:tab w:val="left" w:pos="1080"/>
        </w:tabs>
        <w:spacing w:line="0" w:lineRule="atLeast"/>
        <w:ind w:left="1080" w:hanging="720"/>
        <w:rPr>
          <w:rFonts w:ascii="標楷體" w:eastAsia="標楷體" w:hAnsi="標楷體"/>
          <w:color w:val="000000"/>
        </w:rPr>
      </w:pPr>
      <w:r w:rsidRPr="00C46471">
        <w:rPr>
          <w:rFonts w:ascii="標楷體" w:eastAsia="標楷體" w:hAnsi="標楷體" w:hint="eastAsia"/>
          <w:color w:val="000000"/>
        </w:rPr>
        <w:t>扮演一個積極、主動的傾聽者，對受輔者的問題，表示興趣與關心，表達最大的</w:t>
      </w:r>
      <w:r w:rsidRPr="00C46471">
        <w:rPr>
          <w:rFonts w:ascii="標楷體" w:eastAsia="標楷體" w:hAnsi="標楷體" w:hint="eastAsia"/>
          <w:color w:val="000000"/>
        </w:rPr>
        <w:lastRenderedPageBreak/>
        <w:t>協助熱忱。</w:t>
      </w:r>
    </w:p>
    <w:p w:rsidR="004949E2" w:rsidRPr="00C46471" w:rsidRDefault="004949E2" w:rsidP="00175749">
      <w:pPr>
        <w:numPr>
          <w:ilvl w:val="0"/>
          <w:numId w:val="188"/>
        </w:numPr>
        <w:tabs>
          <w:tab w:val="clear" w:pos="2402"/>
          <w:tab w:val="left" w:pos="1080"/>
        </w:tabs>
        <w:spacing w:line="0" w:lineRule="atLeast"/>
        <w:ind w:left="1080" w:hanging="720"/>
        <w:rPr>
          <w:rFonts w:ascii="標楷體" w:eastAsia="標楷體" w:hAnsi="標楷體"/>
          <w:color w:val="000000"/>
        </w:rPr>
      </w:pPr>
      <w:r w:rsidRPr="00C46471">
        <w:rPr>
          <w:rFonts w:ascii="標楷體" w:eastAsia="標楷體" w:hAnsi="標楷體" w:hint="eastAsia"/>
          <w:color w:val="000000"/>
        </w:rPr>
        <w:t>晤談認輔學生，適時進行，每週至少乙次，每次約三十分鐘。</w:t>
      </w:r>
    </w:p>
    <w:p w:rsidR="004949E2" w:rsidRPr="00C46471" w:rsidRDefault="004949E2" w:rsidP="00175749">
      <w:pPr>
        <w:numPr>
          <w:ilvl w:val="0"/>
          <w:numId w:val="188"/>
        </w:numPr>
        <w:tabs>
          <w:tab w:val="clear" w:pos="2402"/>
          <w:tab w:val="left" w:pos="1080"/>
        </w:tabs>
        <w:spacing w:line="0" w:lineRule="atLeast"/>
        <w:ind w:left="1080" w:hanging="720"/>
        <w:rPr>
          <w:rFonts w:ascii="標楷體" w:eastAsia="標楷體" w:hAnsi="標楷體"/>
          <w:color w:val="000000"/>
        </w:rPr>
      </w:pPr>
      <w:r w:rsidRPr="00C46471">
        <w:rPr>
          <w:rFonts w:ascii="標楷體" w:eastAsia="標楷體" w:hAnsi="標楷體" w:hint="eastAsia"/>
          <w:color w:val="000000"/>
        </w:rPr>
        <w:t>每週定期與導師連繫或與家長保持電話連繫，必要時應舉行家庭訪問。</w:t>
      </w:r>
    </w:p>
    <w:p w:rsidR="004949E2" w:rsidRPr="00C46471" w:rsidRDefault="004949E2" w:rsidP="00175749">
      <w:pPr>
        <w:numPr>
          <w:ilvl w:val="0"/>
          <w:numId w:val="188"/>
        </w:numPr>
        <w:tabs>
          <w:tab w:val="clear" w:pos="2402"/>
          <w:tab w:val="left" w:pos="1080"/>
        </w:tabs>
        <w:spacing w:line="0" w:lineRule="atLeast"/>
        <w:ind w:left="1080" w:hanging="720"/>
        <w:rPr>
          <w:rFonts w:ascii="標楷體" w:eastAsia="標楷體" w:hAnsi="標楷體"/>
          <w:color w:val="000000"/>
        </w:rPr>
      </w:pPr>
      <w:r w:rsidRPr="00C46471">
        <w:rPr>
          <w:rFonts w:ascii="標楷體" w:eastAsia="標楷體" w:hAnsi="標楷體" w:hint="eastAsia"/>
          <w:color w:val="000000"/>
        </w:rPr>
        <w:t>對於特殊個案，必要時立即召開個案研討會共謀輔導之良策。</w:t>
      </w:r>
    </w:p>
    <w:p w:rsidR="004949E2" w:rsidRPr="00C46471" w:rsidRDefault="004949E2" w:rsidP="00175749">
      <w:pPr>
        <w:numPr>
          <w:ilvl w:val="0"/>
          <w:numId w:val="188"/>
        </w:numPr>
        <w:tabs>
          <w:tab w:val="clear" w:pos="2402"/>
          <w:tab w:val="left" w:pos="1080"/>
        </w:tabs>
        <w:spacing w:line="0" w:lineRule="atLeast"/>
        <w:ind w:left="1080" w:hanging="720"/>
        <w:rPr>
          <w:rFonts w:ascii="標楷體" w:eastAsia="標楷體" w:hAnsi="標楷體"/>
          <w:color w:val="000000"/>
        </w:rPr>
      </w:pPr>
      <w:r w:rsidRPr="00C46471">
        <w:rPr>
          <w:rFonts w:ascii="標楷體" w:eastAsia="標楷體" w:hAnsi="標楷體" w:hint="eastAsia"/>
          <w:color w:val="000000"/>
        </w:rPr>
        <w:t>紀錄認輔學生輔導資料，摘記晤談、電話聯繫、家庭訪問等大要。</w:t>
      </w:r>
    </w:p>
    <w:p w:rsidR="004949E2" w:rsidRPr="00C46471" w:rsidRDefault="004949E2" w:rsidP="00175749">
      <w:pPr>
        <w:numPr>
          <w:ilvl w:val="0"/>
          <w:numId w:val="188"/>
        </w:numPr>
        <w:tabs>
          <w:tab w:val="clear" w:pos="2402"/>
          <w:tab w:val="left" w:pos="1080"/>
        </w:tabs>
        <w:spacing w:line="0" w:lineRule="atLeast"/>
        <w:ind w:left="1080" w:hanging="720"/>
        <w:rPr>
          <w:rFonts w:ascii="標楷體" w:eastAsia="標楷體" w:hAnsi="標楷體"/>
          <w:color w:val="000000"/>
        </w:rPr>
      </w:pPr>
      <w:r w:rsidRPr="00C46471">
        <w:rPr>
          <w:rFonts w:ascii="標楷體" w:eastAsia="標楷體" w:hAnsi="標楷體" w:hint="eastAsia"/>
          <w:color w:val="000000"/>
        </w:rPr>
        <w:t>遵守保密倫理，對於晤談內容作必要的保密及輔導資料妥為保管。</w:t>
      </w:r>
    </w:p>
    <w:p w:rsidR="004949E2" w:rsidRPr="00C46471" w:rsidRDefault="004949E2" w:rsidP="00175749">
      <w:pPr>
        <w:numPr>
          <w:ilvl w:val="0"/>
          <w:numId w:val="186"/>
        </w:numPr>
        <w:spacing w:line="0" w:lineRule="atLeast"/>
        <w:rPr>
          <w:rFonts w:ascii="標楷體" w:eastAsia="標楷體" w:hAnsi="標楷體"/>
          <w:color w:val="000000"/>
        </w:rPr>
      </w:pPr>
      <w:r w:rsidRPr="00C46471">
        <w:rPr>
          <w:rFonts w:ascii="標楷體" w:eastAsia="標楷體" w:hAnsi="標楷體" w:hint="eastAsia"/>
          <w:color w:val="000000"/>
        </w:rPr>
        <w:t>獎勵：</w:t>
      </w:r>
    </w:p>
    <w:p w:rsidR="004949E2" w:rsidRPr="00C46471" w:rsidRDefault="004949E2" w:rsidP="00175749">
      <w:pPr>
        <w:numPr>
          <w:ilvl w:val="0"/>
          <w:numId w:val="189"/>
        </w:numPr>
        <w:tabs>
          <w:tab w:val="clear" w:pos="2402"/>
          <w:tab w:val="left" w:pos="1080"/>
        </w:tabs>
        <w:spacing w:line="0" w:lineRule="atLeast"/>
        <w:ind w:left="1080" w:hanging="720"/>
        <w:rPr>
          <w:rFonts w:ascii="標楷體" w:eastAsia="標楷體" w:hAnsi="標楷體"/>
          <w:color w:val="000000"/>
        </w:rPr>
      </w:pPr>
      <w:r w:rsidRPr="00C46471">
        <w:rPr>
          <w:rFonts w:ascii="標楷體" w:eastAsia="標楷體" w:hAnsi="標楷體" w:hint="eastAsia"/>
          <w:color w:val="000000"/>
        </w:rPr>
        <w:t>違規犯過學生經輔導表現良好者，由輔導教師檢會生輔組、學務處，協助其行善銷過。</w:t>
      </w:r>
    </w:p>
    <w:p w:rsidR="004949E2" w:rsidRPr="00C46471" w:rsidRDefault="004949E2" w:rsidP="00175749">
      <w:pPr>
        <w:numPr>
          <w:ilvl w:val="0"/>
          <w:numId w:val="189"/>
        </w:numPr>
        <w:tabs>
          <w:tab w:val="clear" w:pos="2402"/>
          <w:tab w:val="left" w:pos="1080"/>
        </w:tabs>
        <w:spacing w:line="0" w:lineRule="atLeast"/>
        <w:ind w:hanging="2042"/>
        <w:rPr>
          <w:rFonts w:ascii="標楷體" w:eastAsia="標楷體" w:hAnsi="標楷體"/>
          <w:color w:val="000000"/>
        </w:rPr>
      </w:pPr>
      <w:r w:rsidRPr="00C46471">
        <w:rPr>
          <w:rFonts w:ascii="標楷體" w:eastAsia="標楷體" w:hAnsi="標楷體" w:hint="eastAsia"/>
          <w:color w:val="000000"/>
        </w:rPr>
        <w:t>認真負責之認輔教師，由輔導室簽請校長敘獎，以資鼓勵。</w:t>
      </w:r>
    </w:p>
    <w:p w:rsidR="004949E2" w:rsidRPr="00C46471" w:rsidRDefault="004949E2" w:rsidP="00175749">
      <w:pPr>
        <w:numPr>
          <w:ilvl w:val="0"/>
          <w:numId w:val="186"/>
        </w:numPr>
        <w:spacing w:line="0" w:lineRule="atLeast"/>
        <w:rPr>
          <w:rFonts w:ascii="標楷體" w:eastAsia="標楷體" w:hAnsi="標楷體"/>
          <w:color w:val="000000"/>
        </w:rPr>
      </w:pPr>
      <w:r w:rsidRPr="00C46471">
        <w:rPr>
          <w:rFonts w:ascii="標楷體" w:eastAsia="標楷體" w:hAnsi="標楷體" w:hint="eastAsia"/>
          <w:color w:val="000000"/>
        </w:rPr>
        <w:t>本計畫經輔導工作推行委員會會議通過，呈 校長核准後實施，修時改亦同。</w:t>
      </w: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widowControl/>
        <w:jc w:val="right"/>
        <w:rPr>
          <w:rFonts w:ascii="標楷體" w:eastAsia="標楷體" w:hAnsi="標楷體" w:cs="新細明體"/>
          <w:color w:val="000000"/>
          <w:kern w:val="0"/>
        </w:rPr>
      </w:pPr>
      <w:r w:rsidRPr="00C46471">
        <w:rPr>
          <w:rFonts w:ascii="標楷體" w:eastAsia="標楷體" w:hAnsi="標楷體" w:cs="新細明體" w:hint="eastAsia"/>
          <w:color w:val="000000"/>
          <w:kern w:val="0"/>
        </w:rPr>
        <w:lastRenderedPageBreak/>
        <w:t>檔案編號：401-07</w:t>
      </w:r>
    </w:p>
    <w:p w:rsidR="004949E2" w:rsidRPr="00C46471" w:rsidRDefault="004949E2" w:rsidP="004949E2">
      <w:pPr>
        <w:snapToGrid w:val="0"/>
        <w:spacing w:beforeLines="50" w:before="180" w:afterLines="100" w:after="360" w:line="400" w:lineRule="atLeast"/>
        <w:jc w:val="center"/>
        <w:rPr>
          <w:rFonts w:ascii="標楷體" w:eastAsia="標楷體" w:hAnsi="標楷體"/>
          <w:b/>
        </w:rPr>
      </w:pPr>
      <w:r w:rsidRPr="00C46471">
        <w:rPr>
          <w:rFonts w:ascii="標楷體" w:eastAsia="標楷體" w:hAnsi="標楷體" w:hint="eastAsia"/>
          <w:b/>
        </w:rPr>
        <w:t>高雄市立左營高級中學生命教育實施計畫</w:t>
      </w:r>
    </w:p>
    <w:p w:rsidR="004949E2" w:rsidRPr="00C46471" w:rsidRDefault="004949E2" w:rsidP="004949E2">
      <w:pPr>
        <w:pStyle w:val="Default"/>
        <w:rPr>
          <w:rFonts w:hAnsi="標楷體"/>
        </w:rPr>
      </w:pPr>
      <w:r w:rsidRPr="00C46471">
        <w:rPr>
          <w:rFonts w:hAnsi="標楷體" w:cs="新細明體" w:hint="eastAsia"/>
        </w:rPr>
        <w:t>一、依據：</w:t>
      </w:r>
    </w:p>
    <w:p w:rsidR="004949E2" w:rsidRPr="00C46471" w:rsidRDefault="004949E2" w:rsidP="004949E2">
      <w:pPr>
        <w:pStyle w:val="Default"/>
        <w:ind w:firstLineChars="198" w:firstLine="475"/>
        <w:rPr>
          <w:rFonts w:hAnsi="標楷體"/>
        </w:rPr>
      </w:pPr>
      <w:r w:rsidRPr="00C46471">
        <w:rPr>
          <w:rFonts w:hAnsi="標楷體"/>
        </w:rPr>
        <w:t xml:space="preserve"> </w:t>
      </w:r>
      <w:r w:rsidRPr="00C46471">
        <w:rPr>
          <w:rFonts w:hAnsi="標楷體" w:cs="新細明體" w:hint="eastAsia"/>
        </w:rPr>
        <w:t>（一）</w:t>
      </w:r>
      <w:r w:rsidRPr="00C46471">
        <w:rPr>
          <w:rFonts w:hAnsi="標楷體" w:hint="eastAsia"/>
        </w:rPr>
        <w:t>教育部友善校園學生事務與輔導工作計畫。</w:t>
      </w:r>
    </w:p>
    <w:p w:rsidR="004949E2" w:rsidRPr="00C46471" w:rsidRDefault="004949E2" w:rsidP="004949E2">
      <w:pPr>
        <w:pStyle w:val="Default"/>
        <w:ind w:firstLineChars="198" w:firstLine="475"/>
        <w:rPr>
          <w:rFonts w:hAnsi="標楷體" w:cs="新細明體"/>
        </w:rPr>
      </w:pPr>
      <w:r w:rsidRPr="00C46471">
        <w:rPr>
          <w:rFonts w:hAnsi="標楷體" w:cs="新細明體" w:hint="eastAsia"/>
        </w:rPr>
        <w:t xml:space="preserve"> （二）教育部推動生命教育中長程輔導工作配合事項辦理。</w:t>
      </w:r>
    </w:p>
    <w:p w:rsidR="004949E2" w:rsidRPr="00C46471" w:rsidRDefault="004949E2" w:rsidP="004949E2">
      <w:pPr>
        <w:pStyle w:val="Default"/>
        <w:ind w:firstLineChars="198" w:firstLine="475"/>
        <w:rPr>
          <w:rFonts w:hAnsi="標楷體"/>
        </w:rPr>
      </w:pPr>
      <w:r w:rsidRPr="00C46471">
        <w:rPr>
          <w:rFonts w:hAnsi="標楷體" w:cs="新細明體" w:hint="eastAsia"/>
        </w:rPr>
        <w:t xml:space="preserve"> （三）</w:t>
      </w:r>
      <w:r w:rsidRPr="00C46471">
        <w:rPr>
          <w:rFonts w:hAnsi="標楷體" w:hint="eastAsia"/>
        </w:rPr>
        <w:t>教育部推動校園學生憂鬱與自我傷害三級預防工作計畫。</w:t>
      </w:r>
      <w:r w:rsidRPr="00C46471">
        <w:rPr>
          <w:rFonts w:hAnsi="標楷體"/>
        </w:rPr>
        <w:t xml:space="preserve"> </w:t>
      </w:r>
    </w:p>
    <w:p w:rsidR="004949E2" w:rsidRPr="00C46471" w:rsidRDefault="004949E2" w:rsidP="004949E2">
      <w:pPr>
        <w:widowControl/>
        <w:ind w:right="799"/>
        <w:rPr>
          <w:rFonts w:ascii="標楷體" w:eastAsia="標楷體" w:hAnsi="標楷體" w:cs="新細明體"/>
          <w:color w:val="000000"/>
          <w:kern w:val="0"/>
        </w:rPr>
      </w:pPr>
      <w:r w:rsidRPr="00C46471">
        <w:rPr>
          <w:rFonts w:ascii="標楷體" w:eastAsia="標楷體" w:hAnsi="標楷體" w:cs="新細明體" w:hint="eastAsia"/>
          <w:color w:val="000000"/>
          <w:kern w:val="0"/>
        </w:rPr>
        <w:t>二、目標：</w:t>
      </w:r>
    </w:p>
    <w:p w:rsidR="004949E2" w:rsidRPr="00C46471" w:rsidRDefault="004949E2" w:rsidP="004949E2">
      <w:pPr>
        <w:pStyle w:val="Default"/>
        <w:ind w:firstLineChars="261" w:firstLine="626"/>
        <w:rPr>
          <w:rFonts w:hAnsi="標楷體"/>
        </w:rPr>
      </w:pPr>
      <w:r w:rsidRPr="00C46471">
        <w:rPr>
          <w:rFonts w:hAnsi="標楷體" w:hint="eastAsia"/>
        </w:rPr>
        <w:t>（一）培養學生對生命的尊重：</w:t>
      </w:r>
      <w:r w:rsidRPr="00C46471">
        <w:rPr>
          <w:rFonts w:hAnsi="標楷體"/>
        </w:rPr>
        <w:t xml:space="preserve"> </w:t>
      </w:r>
    </w:p>
    <w:p w:rsidR="004949E2" w:rsidRPr="00C46471" w:rsidRDefault="004949E2" w:rsidP="004949E2">
      <w:pPr>
        <w:pStyle w:val="Default"/>
        <w:ind w:leftChars="542" w:left="1301"/>
        <w:rPr>
          <w:rFonts w:hAnsi="標楷體"/>
        </w:rPr>
      </w:pPr>
      <w:r w:rsidRPr="00C46471">
        <w:rPr>
          <w:rFonts w:hAnsi="標楷體" w:hint="eastAsia"/>
        </w:rPr>
        <w:t>1.輔導學生從認識生命的意義，進而尊重生命、熱愛生命。</w:t>
      </w:r>
      <w:r w:rsidRPr="00C46471">
        <w:rPr>
          <w:rFonts w:hAnsi="標楷體"/>
        </w:rPr>
        <w:t xml:space="preserve"> </w:t>
      </w:r>
    </w:p>
    <w:p w:rsidR="004949E2" w:rsidRPr="00C46471" w:rsidRDefault="004949E2" w:rsidP="004949E2">
      <w:pPr>
        <w:pStyle w:val="Default"/>
        <w:ind w:leftChars="542" w:left="1301"/>
        <w:rPr>
          <w:rFonts w:hAnsi="標楷體"/>
        </w:rPr>
      </w:pPr>
      <w:r w:rsidRPr="00C46471">
        <w:rPr>
          <w:rFonts w:hAnsi="標楷體" w:hint="eastAsia"/>
        </w:rPr>
        <w:t>2.從體驗活動中發現自我，發揮潛能豐富生命內涵，提昇生命意義。</w:t>
      </w:r>
      <w:r w:rsidRPr="00C46471">
        <w:rPr>
          <w:rFonts w:hAnsi="標楷體"/>
        </w:rPr>
        <w:t xml:space="preserve"> </w:t>
      </w:r>
    </w:p>
    <w:p w:rsidR="004949E2" w:rsidRPr="00C46471" w:rsidRDefault="004949E2" w:rsidP="004949E2">
      <w:pPr>
        <w:pStyle w:val="Default"/>
        <w:ind w:firstLineChars="261" w:firstLine="626"/>
        <w:rPr>
          <w:rFonts w:hAnsi="標楷體"/>
        </w:rPr>
      </w:pPr>
      <w:r w:rsidRPr="00C46471">
        <w:rPr>
          <w:rFonts w:hAnsi="標楷體" w:hint="eastAsia"/>
        </w:rPr>
        <w:t>（二）增進學生對人的關懷：</w:t>
      </w:r>
      <w:r w:rsidRPr="00C46471">
        <w:rPr>
          <w:rFonts w:hAnsi="標楷體"/>
        </w:rPr>
        <w:t xml:space="preserve"> </w:t>
      </w:r>
    </w:p>
    <w:p w:rsidR="004949E2" w:rsidRPr="00C46471" w:rsidRDefault="004949E2" w:rsidP="004949E2">
      <w:pPr>
        <w:pStyle w:val="Default"/>
        <w:ind w:firstLineChars="578" w:firstLine="1387"/>
        <w:rPr>
          <w:rFonts w:hAnsi="標楷體"/>
        </w:rPr>
      </w:pPr>
      <w:r w:rsidRPr="00C46471">
        <w:rPr>
          <w:rFonts w:hAnsi="標楷體" w:hint="eastAsia"/>
        </w:rPr>
        <w:t>1.增進對自我的認識，建立自我信念。</w:t>
      </w:r>
      <w:r w:rsidRPr="00C46471">
        <w:rPr>
          <w:rFonts w:hAnsi="標楷體"/>
        </w:rPr>
        <w:t xml:space="preserve"> </w:t>
      </w:r>
    </w:p>
    <w:p w:rsidR="004949E2" w:rsidRPr="00C46471" w:rsidRDefault="004949E2" w:rsidP="004949E2">
      <w:pPr>
        <w:pStyle w:val="Default"/>
        <w:ind w:firstLineChars="578" w:firstLine="1387"/>
        <w:rPr>
          <w:rFonts w:hAnsi="標楷體"/>
        </w:rPr>
      </w:pPr>
      <w:r w:rsidRPr="00C46471">
        <w:rPr>
          <w:rFonts w:hAnsi="標楷體" w:hint="eastAsia"/>
        </w:rPr>
        <w:t>2.增進人際關係，提昇對人的關懷。</w:t>
      </w:r>
      <w:r w:rsidRPr="00C46471">
        <w:rPr>
          <w:rFonts w:hAnsi="標楷體"/>
        </w:rPr>
        <w:t xml:space="preserve"> </w:t>
      </w:r>
    </w:p>
    <w:p w:rsidR="004949E2" w:rsidRPr="00C46471" w:rsidRDefault="004949E2" w:rsidP="004949E2">
      <w:pPr>
        <w:pStyle w:val="Default"/>
        <w:ind w:firstLineChars="261" w:firstLine="626"/>
        <w:rPr>
          <w:rFonts w:hAnsi="標楷體"/>
        </w:rPr>
      </w:pPr>
      <w:r w:rsidRPr="00C46471">
        <w:rPr>
          <w:rFonts w:hAnsi="標楷體" w:hint="eastAsia"/>
        </w:rPr>
        <w:t>（三）建立正確人生觀：</w:t>
      </w:r>
      <w:r w:rsidRPr="00C46471">
        <w:rPr>
          <w:rFonts w:hAnsi="標楷體"/>
        </w:rPr>
        <w:t xml:space="preserve"> </w:t>
      </w:r>
    </w:p>
    <w:p w:rsidR="004949E2" w:rsidRPr="00C46471" w:rsidRDefault="004949E2" w:rsidP="004949E2">
      <w:pPr>
        <w:pStyle w:val="Default"/>
        <w:ind w:firstLineChars="553" w:firstLine="1327"/>
        <w:rPr>
          <w:rFonts w:hAnsi="標楷體"/>
        </w:rPr>
      </w:pPr>
      <w:r w:rsidRPr="00C46471">
        <w:rPr>
          <w:rFonts w:hAnsi="標楷體" w:hint="eastAsia"/>
        </w:rPr>
        <w:t>1.透過各項學習活動提供學生探索機會，發揮學生潛能。</w:t>
      </w:r>
      <w:r w:rsidRPr="00C46471">
        <w:rPr>
          <w:rFonts w:hAnsi="標楷體"/>
        </w:rPr>
        <w:t xml:space="preserve"> </w:t>
      </w:r>
    </w:p>
    <w:p w:rsidR="004949E2" w:rsidRPr="00C46471" w:rsidRDefault="004949E2" w:rsidP="004949E2">
      <w:pPr>
        <w:pStyle w:val="Default"/>
        <w:ind w:firstLineChars="553" w:firstLine="1327"/>
        <w:rPr>
          <w:rFonts w:hAnsi="標楷體"/>
        </w:rPr>
      </w:pPr>
      <w:r w:rsidRPr="00C46471">
        <w:rPr>
          <w:rFonts w:hAnsi="標楷體" w:hint="eastAsia"/>
        </w:rPr>
        <w:t>2.融合各種情意教學，培養高尚情操。</w:t>
      </w:r>
      <w:r w:rsidRPr="00C46471">
        <w:rPr>
          <w:rFonts w:hAnsi="標楷體"/>
        </w:rPr>
        <w:t xml:space="preserve"> </w:t>
      </w:r>
    </w:p>
    <w:p w:rsidR="004949E2" w:rsidRPr="00C46471" w:rsidRDefault="004949E2" w:rsidP="004949E2">
      <w:pPr>
        <w:widowControl/>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三、組織及分工</w:t>
      </w:r>
    </w:p>
    <w:p w:rsidR="004949E2" w:rsidRPr="00C46471" w:rsidRDefault="004949E2" w:rsidP="004949E2">
      <w:pPr>
        <w:widowControl/>
        <w:ind w:leftChars="214" w:left="1301" w:hangingChars="328" w:hanging="787"/>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（一）成立本校生命教育執行委員會，落實推動生命教育工作。</w:t>
      </w:r>
    </w:p>
    <w:p w:rsidR="004949E2" w:rsidRPr="00C46471" w:rsidRDefault="004949E2" w:rsidP="004949E2">
      <w:pPr>
        <w:widowControl/>
        <w:ind w:leftChars="214" w:left="1301" w:hangingChars="328" w:hanging="787"/>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 xml:space="preserve"> (二）由校長擔任委員會召集人，負責委員會之召集工作，輔導主任擔任執行秘書，負責生命教育各項工作之推展。委員會成員聘請校內熱心教師參與，負責協助規劃及推動生命教育工作坊相關課程及活動。</w:t>
      </w:r>
    </w:p>
    <w:p w:rsidR="004949E2" w:rsidRPr="00C46471" w:rsidRDefault="004949E2" w:rsidP="004949E2">
      <w:pPr>
        <w:widowControl/>
        <w:ind w:leftChars="214" w:left="1301" w:hangingChars="328" w:hanging="787"/>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（三）生命教育委員會負責訂定生命教育學期活動實施計畫，並負責有關生命教育之課程教學研究，研教材教法，以到生命教育之目標。</w:t>
      </w:r>
    </w:p>
    <w:p w:rsidR="004949E2" w:rsidRPr="00C46471" w:rsidRDefault="004949E2" w:rsidP="004949E2">
      <w:pPr>
        <w:widowControl/>
        <w:ind w:leftChars="214" w:left="1301" w:hangingChars="328" w:hanging="787"/>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（四）輔導主任統籌負責推動辦理生命教育教師進修研習及生命教育活動規劃，輔導老師負責課程編寫、班級輔導課程實施等工作。</w:t>
      </w:r>
    </w:p>
    <w:p w:rsidR="004949E2" w:rsidRPr="00C46471" w:rsidRDefault="004949E2" w:rsidP="004949E2">
      <w:pPr>
        <w:widowControl/>
        <w:ind w:leftChars="214" w:left="1301" w:hangingChars="328" w:hanging="787"/>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（五）生命教育委員會協助輔導室推動生命教育各項工作執行與行政配合。</w:t>
      </w:r>
    </w:p>
    <w:p w:rsidR="004949E2" w:rsidRPr="00C46471" w:rsidRDefault="004949E2" w:rsidP="004949E2">
      <w:pPr>
        <w:widowControl/>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四、實施原則</w:t>
      </w:r>
    </w:p>
    <w:p w:rsidR="004949E2" w:rsidRPr="00C46471" w:rsidRDefault="004949E2" w:rsidP="004949E2">
      <w:pPr>
        <w:spacing w:line="320" w:lineRule="exact"/>
        <w:ind w:leftChars="204" w:left="1134" w:hanging="644"/>
        <w:rPr>
          <w:rFonts w:ascii="標楷體" w:eastAsia="標楷體" w:hAnsi="標楷體"/>
        </w:rPr>
      </w:pPr>
      <w:r w:rsidRPr="00C46471">
        <w:rPr>
          <w:rFonts w:ascii="標楷體" w:eastAsia="標楷體" w:hAnsi="標楷體" w:cs="新細明體" w:hint="eastAsia"/>
          <w:color w:val="000000"/>
          <w:kern w:val="0"/>
        </w:rPr>
        <w:t>（一）</w:t>
      </w:r>
      <w:r w:rsidRPr="00C46471">
        <w:rPr>
          <w:rFonts w:ascii="標楷體" w:eastAsia="標楷體" w:hAnsi="標楷體" w:hint="eastAsia"/>
        </w:rPr>
        <w:t>每學年至少辦理兩次教師進修研習活動，四次學生宣導活動。</w:t>
      </w:r>
    </w:p>
    <w:p w:rsidR="004949E2" w:rsidRPr="00C46471" w:rsidRDefault="004949E2" w:rsidP="004949E2">
      <w:pPr>
        <w:spacing w:line="320" w:lineRule="exact"/>
        <w:rPr>
          <w:rFonts w:ascii="標楷體" w:eastAsia="標楷體" w:hAnsi="標楷體"/>
        </w:rPr>
      </w:pPr>
      <w:r w:rsidRPr="00C46471">
        <w:rPr>
          <w:rFonts w:ascii="標楷體" w:eastAsia="標楷體" w:hAnsi="標楷體" w:hint="eastAsia"/>
        </w:rPr>
        <w:t xml:space="preserve">    （二）每學年至少實施四小時以上之生命教育課程。</w:t>
      </w:r>
    </w:p>
    <w:p w:rsidR="004949E2" w:rsidRPr="00C46471" w:rsidRDefault="004949E2" w:rsidP="004949E2">
      <w:pPr>
        <w:spacing w:line="320" w:lineRule="exact"/>
        <w:ind w:left="1162" w:hangingChars="484" w:hanging="1162"/>
        <w:rPr>
          <w:rFonts w:ascii="標楷體" w:eastAsia="標楷體" w:hAnsi="標楷體"/>
        </w:rPr>
      </w:pPr>
      <w:r w:rsidRPr="00C46471">
        <w:rPr>
          <w:rFonts w:ascii="標楷體" w:eastAsia="標楷體" w:hAnsi="標楷體" w:hint="eastAsia"/>
        </w:rPr>
        <w:t xml:space="preserve">    （三）學校成立危機處理小組，並建立危機處理模式、輔導轉介流程，並視個案之特  殊性，邀請相關專業人士處理。</w:t>
      </w:r>
    </w:p>
    <w:p w:rsidR="004949E2" w:rsidRPr="00C46471" w:rsidRDefault="004949E2" w:rsidP="004949E2">
      <w:pPr>
        <w:spacing w:line="320" w:lineRule="exact"/>
        <w:ind w:leftChars="198" w:left="1189" w:hanging="714"/>
        <w:rPr>
          <w:rFonts w:ascii="標楷體" w:eastAsia="標楷體" w:hAnsi="標楷體"/>
        </w:rPr>
      </w:pPr>
      <w:r w:rsidRPr="00C46471">
        <w:rPr>
          <w:rFonts w:ascii="標楷體" w:eastAsia="標楷體" w:hAnsi="標楷體" w:hint="eastAsia"/>
        </w:rPr>
        <w:t>（四）教師於教學時若發現所用教材或任何視聽媒體，有足以引起偏差觀念或誤導學生之虞，應即予以澄清。</w:t>
      </w:r>
    </w:p>
    <w:p w:rsidR="004949E2" w:rsidRPr="00C46471" w:rsidRDefault="004949E2" w:rsidP="004949E2">
      <w:pPr>
        <w:widowControl/>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五、具體實施方式：</w:t>
      </w:r>
    </w:p>
    <w:p w:rsidR="004949E2" w:rsidRPr="00C46471" w:rsidRDefault="004949E2" w:rsidP="004949E2">
      <w:pPr>
        <w:widowControl/>
        <w:ind w:firstLineChars="215" w:firstLine="516"/>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（一）訂定本校生命教育學期推展工作計畫及行事曆。</w:t>
      </w:r>
    </w:p>
    <w:p w:rsidR="004949E2" w:rsidRPr="00C46471" w:rsidRDefault="004949E2" w:rsidP="004949E2">
      <w:pPr>
        <w:widowControl/>
        <w:ind w:leftChars="163" w:left="1188" w:hangingChars="332" w:hanging="797"/>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 xml:space="preserve"> （二）規劃並推動教師生命教育工作坊，以彼此激盪並分享生命教育融入教學及班級活動的作法。</w:t>
      </w:r>
    </w:p>
    <w:p w:rsidR="004949E2" w:rsidRPr="00C46471" w:rsidRDefault="004949E2" w:rsidP="004949E2">
      <w:pPr>
        <w:widowControl/>
        <w:ind w:leftChars="240" w:left="1260" w:hangingChars="285" w:hanging="684"/>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lastRenderedPageBreak/>
        <w:t>（三）開設生命教育課，並彈性利用朝會、班會、護理、社團活動、生涯規劃課，進行生命教育教學或相關活動。</w:t>
      </w:r>
    </w:p>
    <w:p w:rsidR="004949E2" w:rsidRPr="00C46471" w:rsidRDefault="004949E2" w:rsidP="004949E2">
      <w:pPr>
        <w:widowControl/>
        <w:ind w:leftChars="240" w:left="1260" w:hangingChars="285" w:hanging="684"/>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（四）分發生命教育相關資料文章，提供師生參考。</w:t>
      </w:r>
    </w:p>
    <w:p w:rsidR="004949E2" w:rsidRPr="00C46471" w:rsidRDefault="004949E2" w:rsidP="004949E2">
      <w:pPr>
        <w:widowControl/>
        <w:ind w:leftChars="240" w:left="1260" w:hangingChars="285" w:hanging="684"/>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（五）協助教務處各科生命教育融入式教學活動及課程設計。</w:t>
      </w:r>
    </w:p>
    <w:p w:rsidR="004949E2" w:rsidRPr="00C46471" w:rsidRDefault="004949E2" w:rsidP="004949E2">
      <w:pPr>
        <w:widowControl/>
        <w:ind w:leftChars="240" w:left="1260" w:hangingChars="285" w:hanging="684"/>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（六）籌辦生命教育教師進修活動及學生宣導活動。</w:t>
      </w:r>
    </w:p>
    <w:p w:rsidR="004949E2" w:rsidRPr="00C46471" w:rsidRDefault="004949E2" w:rsidP="004949E2">
      <w:pPr>
        <w:widowControl/>
        <w:ind w:leftChars="240" w:left="1260" w:hangingChars="285" w:hanging="684"/>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（七）於日常生活教育中，宣導生命教育之意義。</w:t>
      </w:r>
    </w:p>
    <w:p w:rsidR="004949E2" w:rsidRPr="00C46471" w:rsidRDefault="004949E2" w:rsidP="004949E2">
      <w:pPr>
        <w:widowControl/>
        <w:ind w:leftChars="240" w:left="1260" w:hangingChars="285" w:hanging="684"/>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（八）學生生命教育文章心得感言週記寫作及分享。</w:t>
      </w:r>
    </w:p>
    <w:p w:rsidR="004949E2" w:rsidRPr="00C46471" w:rsidRDefault="004949E2" w:rsidP="004949E2">
      <w:pPr>
        <w:widowControl/>
        <w:ind w:leftChars="240" w:left="1260" w:hangingChars="285" w:hanging="684"/>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（九）進行班級團體輔導生命教育課程實施，及生命教育相關影片觀賞研討</w:t>
      </w:r>
    </w:p>
    <w:p w:rsidR="004949E2" w:rsidRPr="00C46471" w:rsidRDefault="004949E2" w:rsidP="004949E2">
      <w:pPr>
        <w:widowControl/>
        <w:ind w:leftChars="240" w:left="1260" w:hangingChars="285" w:hanging="684"/>
        <w:jc w:val="both"/>
        <w:rPr>
          <w:rFonts w:ascii="標楷體" w:eastAsia="標楷體" w:hAnsi="標楷體" w:cs="新細明體"/>
          <w:color w:val="000000"/>
          <w:kern w:val="0"/>
        </w:rPr>
      </w:pPr>
      <w:r w:rsidRPr="00C46471">
        <w:rPr>
          <w:rFonts w:ascii="標楷體" w:eastAsia="標楷體" w:hAnsi="標楷體" w:cs="新細明體" w:hint="eastAsia"/>
          <w:color w:val="000000"/>
          <w:kern w:val="0"/>
        </w:rPr>
        <w:t>（十）其他配合辦理活動事項。</w:t>
      </w:r>
    </w:p>
    <w:p w:rsidR="004949E2" w:rsidRPr="00C46471" w:rsidRDefault="004949E2" w:rsidP="004949E2">
      <w:pPr>
        <w:widowControl/>
        <w:jc w:val="both"/>
        <w:rPr>
          <w:rFonts w:ascii="標楷體" w:eastAsia="標楷體" w:hAnsi="標楷體" w:cs="新細明體"/>
          <w:color w:val="000000"/>
          <w:kern w:val="0"/>
        </w:rPr>
      </w:pPr>
      <w:r w:rsidRPr="00C46471">
        <w:rPr>
          <w:rFonts w:ascii="標楷體" w:eastAsia="標楷體" w:hAnsi="標楷體" w:hint="eastAsia"/>
        </w:rPr>
        <w:t>六、經</w:t>
      </w:r>
      <w:r w:rsidRPr="00C46471">
        <w:rPr>
          <w:rFonts w:ascii="標楷體" w:eastAsia="標楷體" w:hAnsi="標楷體"/>
        </w:rPr>
        <w:t xml:space="preserve"> </w:t>
      </w:r>
      <w:r w:rsidRPr="00C46471">
        <w:rPr>
          <w:rFonts w:ascii="標楷體" w:eastAsia="標楷體" w:hAnsi="標楷體" w:hint="eastAsia"/>
        </w:rPr>
        <w:t>費：由本校相關經費項下支付。</w:t>
      </w:r>
    </w:p>
    <w:p w:rsidR="004949E2" w:rsidRPr="00C46471" w:rsidRDefault="004949E2" w:rsidP="004949E2">
      <w:pPr>
        <w:pStyle w:val="Default"/>
        <w:rPr>
          <w:rFonts w:hAnsi="標楷體"/>
        </w:rPr>
      </w:pPr>
      <w:r w:rsidRPr="00C46471">
        <w:rPr>
          <w:rFonts w:hAnsi="標楷體" w:hint="eastAsia"/>
        </w:rPr>
        <w:t>七、預期目標：</w:t>
      </w:r>
      <w:r w:rsidRPr="00C46471">
        <w:rPr>
          <w:rFonts w:hAnsi="標楷體"/>
        </w:rPr>
        <w:t xml:space="preserve"> </w:t>
      </w:r>
    </w:p>
    <w:p w:rsidR="004949E2" w:rsidRPr="00C46471" w:rsidRDefault="004949E2" w:rsidP="004949E2">
      <w:pPr>
        <w:pStyle w:val="Default"/>
        <w:ind w:firstLineChars="233" w:firstLine="559"/>
        <w:rPr>
          <w:rFonts w:hAnsi="標楷體"/>
        </w:rPr>
      </w:pPr>
      <w:r w:rsidRPr="00C46471">
        <w:rPr>
          <w:rFonts w:hAnsi="標楷體" w:cs="新細明體" w:hint="eastAsia"/>
        </w:rPr>
        <w:t>（一）</w:t>
      </w:r>
      <w:r w:rsidRPr="00C46471">
        <w:rPr>
          <w:rFonts w:hAnsi="標楷體" w:hint="eastAsia"/>
        </w:rPr>
        <w:t>全校師生均能體會生命之意義及價值。</w:t>
      </w:r>
      <w:r w:rsidRPr="00C46471">
        <w:rPr>
          <w:rFonts w:hAnsi="標楷體"/>
        </w:rPr>
        <w:t xml:space="preserve"> </w:t>
      </w:r>
    </w:p>
    <w:p w:rsidR="004949E2" w:rsidRPr="00C46471" w:rsidRDefault="004949E2" w:rsidP="004949E2">
      <w:pPr>
        <w:pStyle w:val="Default"/>
        <w:ind w:firstLineChars="233" w:firstLine="559"/>
        <w:rPr>
          <w:rFonts w:hAnsi="標楷體"/>
        </w:rPr>
      </w:pPr>
      <w:r w:rsidRPr="00C46471">
        <w:rPr>
          <w:rFonts w:hAnsi="標楷體" w:cs="新細明體" w:hint="eastAsia"/>
        </w:rPr>
        <w:t>（二）</w:t>
      </w:r>
      <w:r w:rsidRPr="00C46471">
        <w:rPr>
          <w:rFonts w:hAnsi="標楷體" w:hint="eastAsia"/>
        </w:rPr>
        <w:t>全校師生均能對未來生涯作適當之規劃並能逐步實現。</w:t>
      </w:r>
      <w:r w:rsidRPr="00C46471">
        <w:rPr>
          <w:rFonts w:hAnsi="標楷體"/>
        </w:rPr>
        <w:t xml:space="preserve"> </w:t>
      </w:r>
    </w:p>
    <w:p w:rsidR="004949E2" w:rsidRPr="00C46471" w:rsidRDefault="004949E2" w:rsidP="004949E2">
      <w:pPr>
        <w:pStyle w:val="Default"/>
        <w:ind w:firstLineChars="233" w:firstLine="559"/>
        <w:rPr>
          <w:rFonts w:hAnsi="標楷體"/>
        </w:rPr>
      </w:pPr>
      <w:r w:rsidRPr="00C46471">
        <w:rPr>
          <w:rFonts w:hAnsi="標楷體" w:cs="新細明體" w:hint="eastAsia"/>
        </w:rPr>
        <w:t>（三）</w:t>
      </w:r>
      <w:r w:rsidRPr="00C46471">
        <w:rPr>
          <w:rFonts w:hAnsi="標楷體" w:hint="eastAsia"/>
        </w:rPr>
        <w:t>透過生命教育建立正確人生觀，並能幫助別人，服務社會，成就自己。</w:t>
      </w:r>
      <w:r w:rsidRPr="00C46471">
        <w:rPr>
          <w:rFonts w:hAnsi="標楷體"/>
        </w:rPr>
        <w:t xml:space="preserve"> </w:t>
      </w:r>
    </w:p>
    <w:p w:rsidR="004949E2" w:rsidRPr="00C46471" w:rsidRDefault="004949E2" w:rsidP="004949E2">
      <w:pPr>
        <w:widowControl/>
        <w:rPr>
          <w:rFonts w:ascii="標楷體" w:eastAsia="標楷體" w:hAnsi="標楷體" w:cs="新細明體"/>
          <w:color w:val="000000"/>
          <w:kern w:val="0"/>
        </w:rPr>
      </w:pPr>
      <w:r w:rsidRPr="00C46471">
        <w:rPr>
          <w:rFonts w:ascii="標楷體" w:eastAsia="標楷體" w:hAnsi="標楷體" w:cs="新細明體" w:hint="eastAsia"/>
          <w:color w:val="000000"/>
          <w:kern w:val="0"/>
        </w:rPr>
        <w:t>八、本計畫經行政會議討論通過，陳 校長核定後實施，修正時亦同。</w:t>
      </w:r>
    </w:p>
    <w:p w:rsidR="004949E2" w:rsidRPr="00C46471" w:rsidRDefault="004949E2" w:rsidP="004949E2">
      <w:pPr>
        <w:rPr>
          <w:rFonts w:ascii="標楷體" w:eastAsia="標楷體" w:hAnsi="標楷體"/>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4949E2" w:rsidP="004949E2">
      <w:pPr>
        <w:spacing w:line="0" w:lineRule="atLeast"/>
        <w:rPr>
          <w:rFonts w:ascii="標楷體" w:eastAsia="標楷體" w:hAnsi="標楷體"/>
          <w:color w:val="000000"/>
        </w:rPr>
      </w:pPr>
    </w:p>
    <w:p w:rsidR="004949E2" w:rsidRPr="00C46471" w:rsidRDefault="00223710" w:rsidP="00223710">
      <w:pPr>
        <w:spacing w:line="0" w:lineRule="atLeast"/>
        <w:jc w:val="right"/>
        <w:rPr>
          <w:rFonts w:ascii="標楷體" w:eastAsia="標楷體" w:hAnsi="標楷體"/>
          <w:color w:val="000000"/>
        </w:rPr>
      </w:pPr>
      <w:r w:rsidRPr="00C46471">
        <w:rPr>
          <w:rFonts w:ascii="標楷體" w:eastAsia="標楷體" w:hAnsi="標楷體" w:cs="新細明體" w:hint="eastAsia"/>
          <w:color w:val="000000"/>
          <w:kern w:val="0"/>
        </w:rPr>
        <w:lastRenderedPageBreak/>
        <w:t>檔案編號：</w:t>
      </w:r>
      <w:r>
        <w:rPr>
          <w:rFonts w:ascii="標楷體" w:eastAsia="標楷體" w:hAnsi="標楷體" w:cs="新細明體" w:hint="eastAsia"/>
          <w:color w:val="000000"/>
          <w:kern w:val="0"/>
        </w:rPr>
        <w:t>401-08</w:t>
      </w:r>
    </w:p>
    <w:p w:rsidR="004949E2" w:rsidRPr="00C46471" w:rsidRDefault="004949E2" w:rsidP="00223710">
      <w:pPr>
        <w:snapToGrid w:val="0"/>
        <w:spacing w:beforeLines="50" w:before="180" w:afterLines="100" w:after="360" w:line="400" w:lineRule="atLeast"/>
        <w:jc w:val="center"/>
        <w:rPr>
          <w:rFonts w:ascii="標楷體" w:eastAsia="標楷體" w:hAnsi="標楷體"/>
          <w:color w:val="000000"/>
        </w:rPr>
      </w:pPr>
      <w:r w:rsidRPr="00C46471">
        <w:rPr>
          <w:rFonts w:ascii="標楷體" w:eastAsia="標楷體" w:hAnsi="標楷體" w:hint="eastAsia"/>
          <w:b/>
        </w:rPr>
        <w:t>高雄市立左營高級中學輔導與處理學生懷孕事件輔導與處理要點</w:t>
      </w:r>
    </w:p>
    <w:p w:rsidR="004949E2" w:rsidRPr="00C46471" w:rsidRDefault="004949E2" w:rsidP="00175749">
      <w:pPr>
        <w:numPr>
          <w:ilvl w:val="0"/>
          <w:numId w:val="197"/>
        </w:numPr>
        <w:tabs>
          <w:tab w:val="clear" w:pos="720"/>
          <w:tab w:val="num" w:pos="518"/>
        </w:tabs>
        <w:rPr>
          <w:rFonts w:ascii="標楷體" w:eastAsia="標楷體" w:hAnsi="標楷體"/>
        </w:rPr>
      </w:pPr>
      <w:r w:rsidRPr="00C46471">
        <w:rPr>
          <w:rFonts w:ascii="標楷體" w:eastAsia="標楷體" w:hAnsi="標楷體" w:hint="eastAsia"/>
        </w:rPr>
        <w:t>依據</w:t>
      </w:r>
    </w:p>
    <w:p w:rsidR="004949E2" w:rsidRPr="00C46471" w:rsidRDefault="004949E2" w:rsidP="00175749">
      <w:pPr>
        <w:numPr>
          <w:ilvl w:val="1"/>
          <w:numId w:val="197"/>
        </w:numPr>
        <w:tabs>
          <w:tab w:val="left" w:pos="1218"/>
        </w:tabs>
        <w:ind w:left="1260" w:hanging="780"/>
        <w:rPr>
          <w:rFonts w:ascii="標楷體" w:eastAsia="標楷體" w:hAnsi="標楷體"/>
        </w:rPr>
      </w:pPr>
      <w:r w:rsidRPr="00C46471">
        <w:rPr>
          <w:rFonts w:ascii="標楷體" w:eastAsia="標楷體" w:hAnsi="標楷體" w:hint="eastAsia"/>
        </w:rPr>
        <w:t>依性別平等教育法第14條第3項性別平等教育法施行細則第11條之規定辦理。</w:t>
      </w:r>
    </w:p>
    <w:p w:rsidR="004949E2" w:rsidRPr="00C46471" w:rsidRDefault="004949E2" w:rsidP="00175749">
      <w:pPr>
        <w:numPr>
          <w:ilvl w:val="1"/>
          <w:numId w:val="197"/>
        </w:numPr>
        <w:tabs>
          <w:tab w:val="left" w:pos="1218"/>
        </w:tabs>
        <w:ind w:left="1260" w:hanging="780"/>
        <w:rPr>
          <w:rFonts w:ascii="標楷體" w:eastAsia="標楷體" w:hAnsi="標楷體"/>
        </w:rPr>
      </w:pPr>
      <w:r w:rsidRPr="00C46471">
        <w:rPr>
          <w:rFonts w:ascii="標楷體" w:eastAsia="標楷體" w:hAnsi="標楷體" w:hint="eastAsia"/>
        </w:rPr>
        <w:t>依教育部台訓(三)字第0940088864C號令頒(94.07.28)「學生懷孕事件輔導與處理要點」訂定。</w:t>
      </w:r>
    </w:p>
    <w:p w:rsidR="004949E2" w:rsidRPr="00C46471" w:rsidRDefault="004949E2" w:rsidP="00175749">
      <w:pPr>
        <w:numPr>
          <w:ilvl w:val="0"/>
          <w:numId w:val="197"/>
        </w:numPr>
        <w:tabs>
          <w:tab w:val="clear" w:pos="720"/>
        </w:tabs>
        <w:ind w:left="616" w:hanging="616"/>
        <w:rPr>
          <w:rFonts w:ascii="標楷體" w:eastAsia="標楷體" w:hAnsi="標楷體"/>
        </w:rPr>
      </w:pPr>
      <w:r w:rsidRPr="00C46471">
        <w:rPr>
          <w:rFonts w:ascii="標楷體" w:eastAsia="標楷體" w:hAnsi="標楷體" w:hint="eastAsia"/>
        </w:rPr>
        <w:t>目的</w:t>
      </w:r>
    </w:p>
    <w:p w:rsidR="004949E2" w:rsidRPr="00C46471" w:rsidRDefault="004949E2" w:rsidP="004949E2">
      <w:pPr>
        <w:ind w:leftChars="300" w:left="720" w:firstLine="540"/>
        <w:rPr>
          <w:rFonts w:ascii="標楷體" w:eastAsia="標楷體" w:hAnsi="標楷體"/>
        </w:rPr>
      </w:pPr>
      <w:r w:rsidRPr="00C46471">
        <w:rPr>
          <w:rFonts w:ascii="標楷體" w:eastAsia="標楷體" w:hAnsi="標楷體" w:hint="eastAsia"/>
        </w:rPr>
        <w:t>為落實</w:t>
      </w:r>
      <w:r w:rsidRPr="00C46471">
        <w:rPr>
          <w:rFonts w:ascii="標楷體" w:eastAsia="標楷體" w:hAnsi="標楷體"/>
        </w:rPr>
        <w:t>性別平等教育法第十四條第三項</w:t>
      </w:r>
      <w:r w:rsidRPr="00C46471">
        <w:rPr>
          <w:rFonts w:ascii="標楷體" w:eastAsia="標楷體" w:hAnsi="標楷體" w:hint="eastAsia"/>
        </w:rPr>
        <w:t>規定</w:t>
      </w:r>
      <w:r w:rsidRPr="00C46471">
        <w:rPr>
          <w:rFonts w:ascii="標楷體" w:eastAsia="標楷體" w:hAnsi="標楷體"/>
        </w:rPr>
        <w:t>，</w:t>
      </w:r>
      <w:r w:rsidRPr="00C46471">
        <w:rPr>
          <w:rFonts w:ascii="標楷體" w:eastAsia="標楷體" w:hAnsi="標楷體" w:hint="eastAsia"/>
        </w:rPr>
        <w:t>維護懷孕學生受教權，</w:t>
      </w:r>
      <w:r w:rsidRPr="00C46471">
        <w:rPr>
          <w:rFonts w:ascii="標楷體" w:eastAsia="標楷體" w:hAnsi="標楷體"/>
        </w:rPr>
        <w:t>從</w:t>
      </w:r>
      <w:r w:rsidRPr="00C46471">
        <w:rPr>
          <w:rFonts w:ascii="標楷體" w:eastAsia="標楷體" w:hAnsi="標楷體" w:hint="eastAsia"/>
        </w:rPr>
        <w:t>教育</w:t>
      </w:r>
      <w:r w:rsidRPr="00C46471">
        <w:rPr>
          <w:rFonts w:ascii="標楷體" w:eastAsia="標楷體" w:hAnsi="標楷體"/>
        </w:rPr>
        <w:t>、輔導</w:t>
      </w:r>
      <w:r w:rsidRPr="00C46471">
        <w:rPr>
          <w:rFonts w:ascii="標楷體" w:eastAsia="標楷體" w:hAnsi="標楷體" w:hint="eastAsia"/>
        </w:rPr>
        <w:t>及提供協助</w:t>
      </w:r>
      <w:r w:rsidRPr="00C46471">
        <w:rPr>
          <w:rFonts w:ascii="標楷體" w:eastAsia="標楷體" w:hAnsi="標楷體"/>
        </w:rPr>
        <w:t>等三方面協助學</w:t>
      </w:r>
      <w:r w:rsidRPr="00C46471">
        <w:rPr>
          <w:rFonts w:ascii="標楷體" w:eastAsia="標楷體" w:hAnsi="標楷體" w:hint="eastAsia"/>
        </w:rPr>
        <w:t>校</w:t>
      </w:r>
      <w:r w:rsidRPr="00C46471">
        <w:rPr>
          <w:rFonts w:ascii="標楷體" w:eastAsia="標楷體" w:hAnsi="標楷體"/>
        </w:rPr>
        <w:t>面對</w:t>
      </w:r>
      <w:r w:rsidRPr="00C46471">
        <w:rPr>
          <w:rFonts w:ascii="標楷體" w:eastAsia="標楷體" w:hAnsi="標楷體" w:hint="eastAsia"/>
        </w:rPr>
        <w:t>學生之</w:t>
      </w:r>
      <w:r w:rsidRPr="00C46471">
        <w:rPr>
          <w:rFonts w:ascii="標楷體" w:eastAsia="標楷體" w:hAnsi="標楷體"/>
        </w:rPr>
        <w:t>懷孕事件</w:t>
      </w:r>
      <w:r w:rsidRPr="00C46471">
        <w:rPr>
          <w:rFonts w:ascii="標楷體" w:eastAsia="標楷體" w:hAnsi="標楷體" w:hint="eastAsia"/>
        </w:rPr>
        <w:t>並提供必要之協助，特訂定本校輔導與處理要點</w:t>
      </w:r>
      <w:r w:rsidRPr="00C46471">
        <w:rPr>
          <w:rFonts w:ascii="標楷體" w:eastAsia="標楷體" w:hAnsi="標楷體"/>
        </w:rPr>
        <w:t>（以下簡稱本要點）</w:t>
      </w:r>
      <w:r w:rsidRPr="00C46471">
        <w:rPr>
          <w:rFonts w:ascii="標楷體" w:eastAsia="標楷體" w:hAnsi="標楷體" w:hint="eastAsia"/>
        </w:rPr>
        <w:t>。</w:t>
      </w:r>
    </w:p>
    <w:p w:rsidR="004949E2" w:rsidRPr="00C46471" w:rsidRDefault="004949E2" w:rsidP="00175749">
      <w:pPr>
        <w:numPr>
          <w:ilvl w:val="0"/>
          <w:numId w:val="197"/>
        </w:numPr>
        <w:tabs>
          <w:tab w:val="clear" w:pos="720"/>
          <w:tab w:val="num" w:pos="588"/>
        </w:tabs>
        <w:rPr>
          <w:rFonts w:ascii="標楷體" w:eastAsia="標楷體" w:hAnsi="標楷體"/>
        </w:rPr>
      </w:pPr>
      <w:r w:rsidRPr="00C46471">
        <w:rPr>
          <w:rFonts w:ascii="標楷體" w:eastAsia="標楷體" w:hAnsi="標楷體" w:hint="eastAsia"/>
        </w:rPr>
        <w:t>對象</w:t>
      </w:r>
    </w:p>
    <w:p w:rsidR="004949E2" w:rsidRPr="00C46471" w:rsidRDefault="004949E2" w:rsidP="004949E2">
      <w:pPr>
        <w:tabs>
          <w:tab w:val="left" w:pos="8820"/>
          <w:tab w:val="left" w:pos="9000"/>
        </w:tabs>
        <w:suppressAutoHyphens/>
        <w:snapToGrid w:val="0"/>
        <w:ind w:leftChars="299" w:left="718"/>
        <w:rPr>
          <w:rFonts w:ascii="標楷體" w:eastAsia="標楷體" w:hAnsi="標楷體"/>
        </w:rPr>
      </w:pPr>
      <w:r w:rsidRPr="00C46471">
        <w:rPr>
          <w:rFonts w:ascii="標楷體" w:eastAsia="標楷體" w:hAnsi="標楷體" w:hint="eastAsia"/>
        </w:rPr>
        <w:t xml:space="preserve">    </w:t>
      </w:r>
      <w:r w:rsidRPr="00C46471">
        <w:rPr>
          <w:rFonts w:ascii="標楷體" w:eastAsia="標楷體" w:hAnsi="標楷體"/>
        </w:rPr>
        <w:t>本</w:t>
      </w:r>
      <w:r w:rsidRPr="00C46471">
        <w:rPr>
          <w:rFonts w:ascii="標楷體" w:eastAsia="標楷體" w:hAnsi="標楷體" w:hint="eastAsia"/>
        </w:rPr>
        <w:t>要點</w:t>
      </w:r>
      <w:r w:rsidRPr="00C46471">
        <w:rPr>
          <w:rFonts w:ascii="標楷體" w:eastAsia="標楷體" w:hAnsi="標楷體"/>
        </w:rPr>
        <w:t>適用對象</w:t>
      </w:r>
      <w:r w:rsidRPr="00C46471">
        <w:rPr>
          <w:rFonts w:ascii="標楷體" w:eastAsia="標楷體" w:hAnsi="標楷體" w:hint="eastAsia"/>
        </w:rPr>
        <w:t>包括本校在學及休學之一般學生及懷孕、曾懷孕（墮胎、流產或出養）與育有子女之學生。</w:t>
      </w:r>
    </w:p>
    <w:p w:rsidR="004949E2" w:rsidRPr="00C46471" w:rsidRDefault="00A03152" w:rsidP="00A03152">
      <w:pPr>
        <w:snapToGrid w:val="0"/>
        <w:jc w:val="both"/>
        <w:rPr>
          <w:rFonts w:ascii="標楷體" w:eastAsia="標楷體" w:hAnsi="標楷體"/>
          <w:color w:val="000000"/>
        </w:rPr>
      </w:pPr>
      <w:r>
        <w:rPr>
          <w:rFonts w:ascii="標楷體" w:eastAsia="標楷體" w:hAnsi="標楷體"/>
          <w:color w:val="000000"/>
          <w:kern w:val="0"/>
        </w:rPr>
        <w:t>四、</w:t>
      </w:r>
      <w:r w:rsidR="004949E2" w:rsidRPr="00C46471">
        <w:rPr>
          <w:rFonts w:ascii="標楷體" w:eastAsia="標楷體" w:hAnsi="標楷體"/>
          <w:color w:val="000000"/>
          <w:kern w:val="0"/>
        </w:rPr>
        <w:t>組織與任務：</w:t>
      </w:r>
    </w:p>
    <w:p w:rsidR="004949E2" w:rsidRPr="00C46471" w:rsidRDefault="004949E2" w:rsidP="004949E2">
      <w:pPr>
        <w:snapToGrid w:val="0"/>
        <w:ind w:leftChars="286" w:left="1274" w:hangingChars="245" w:hanging="588"/>
        <w:jc w:val="both"/>
        <w:rPr>
          <w:rFonts w:ascii="標楷體" w:eastAsia="標楷體" w:hAnsi="標楷體"/>
          <w:color w:val="000000"/>
          <w:kern w:val="0"/>
        </w:rPr>
      </w:pPr>
      <w:r w:rsidRPr="00C46471">
        <w:rPr>
          <w:rFonts w:ascii="標楷體" w:eastAsia="標楷體" w:hAnsi="標楷體" w:hint="eastAsia"/>
          <w:color w:val="000000"/>
        </w:rPr>
        <w:t>(</w:t>
      </w:r>
      <w:proofErr w:type="gramStart"/>
      <w:r w:rsidRPr="00C46471">
        <w:rPr>
          <w:rFonts w:ascii="標楷體" w:eastAsia="標楷體" w:hAnsi="標楷體" w:hint="eastAsia"/>
          <w:color w:val="000000"/>
        </w:rPr>
        <w:t>一</w:t>
      </w:r>
      <w:proofErr w:type="gramEnd"/>
      <w:r w:rsidRPr="00C46471">
        <w:rPr>
          <w:rFonts w:ascii="標楷體" w:eastAsia="標楷體" w:hAnsi="標楷體" w:hint="eastAsia"/>
          <w:color w:val="000000"/>
        </w:rPr>
        <w:t>)學校知悉未成年學生發生懷孕事件時，應即成立處理小組，</w:t>
      </w:r>
      <w:r w:rsidRPr="00C46471">
        <w:rPr>
          <w:rFonts w:ascii="標楷體" w:eastAsia="標楷體" w:hAnsi="標楷體"/>
          <w:color w:val="000000"/>
          <w:kern w:val="0"/>
        </w:rPr>
        <w:t>學生懷孕處理小</w:t>
      </w:r>
      <w:r w:rsidRPr="00C46471">
        <w:rPr>
          <w:rFonts w:ascii="標楷體" w:eastAsia="標楷體" w:hAnsi="標楷體" w:hint="eastAsia"/>
          <w:color w:val="000000"/>
          <w:kern w:val="0"/>
        </w:rPr>
        <w:t xml:space="preserve"> </w:t>
      </w:r>
      <w:r w:rsidRPr="00C46471">
        <w:rPr>
          <w:rFonts w:ascii="標楷體" w:eastAsia="標楷體" w:hAnsi="標楷體"/>
          <w:color w:val="000000"/>
          <w:kern w:val="0"/>
        </w:rPr>
        <w:t>組組織納入本校性別平等教育委員會，負責學生懷孕事件之處理，必要時得由校長指定發言人，啟動學校之危機處理機制，並視需求增聘相關專業或有</w:t>
      </w:r>
      <w:r w:rsidRPr="00C46471">
        <w:rPr>
          <w:rFonts w:ascii="標楷體" w:eastAsia="標楷體" w:hAnsi="標楷體"/>
          <w:color w:val="000000"/>
        </w:rPr>
        <w:t>處理懷孕學生事件經驗之校內外人士為</w:t>
      </w:r>
      <w:r w:rsidRPr="00C46471">
        <w:rPr>
          <w:rFonts w:ascii="標楷體" w:eastAsia="標楷體" w:hAnsi="標楷體" w:hint="eastAsia"/>
          <w:color w:val="000000"/>
        </w:rPr>
        <w:t>委</w:t>
      </w:r>
      <w:r w:rsidRPr="00C46471">
        <w:rPr>
          <w:rFonts w:ascii="標楷體" w:eastAsia="標楷體" w:hAnsi="標楷體"/>
          <w:color w:val="000000"/>
        </w:rPr>
        <w:t>員</w:t>
      </w:r>
      <w:r w:rsidRPr="00C46471">
        <w:rPr>
          <w:rFonts w:ascii="標楷體" w:eastAsia="標楷體" w:hAnsi="標楷體"/>
          <w:color w:val="000000"/>
          <w:kern w:val="0"/>
        </w:rPr>
        <w:t>。</w:t>
      </w:r>
      <w:r w:rsidRPr="00C46471">
        <w:rPr>
          <w:rFonts w:ascii="標楷體" w:eastAsia="標楷體" w:hAnsi="標楷體" w:hint="eastAsia"/>
          <w:color w:val="000000"/>
          <w:kern w:val="0"/>
        </w:rPr>
        <w:t>學校知悉成年學生或已婚學生因懷孕而其有協助需求者，亦同。</w:t>
      </w:r>
    </w:p>
    <w:p w:rsidR="004949E2" w:rsidRPr="00C46471" w:rsidRDefault="004949E2" w:rsidP="004949E2">
      <w:pPr>
        <w:ind w:left="1274" w:hangingChars="531" w:hanging="1274"/>
        <w:rPr>
          <w:rFonts w:ascii="標楷體" w:eastAsia="標楷體" w:hAnsi="標楷體"/>
          <w:b/>
          <w:color w:val="000000"/>
          <w:spacing w:val="20"/>
          <w:kern w:val="0"/>
        </w:rPr>
      </w:pPr>
      <w:r w:rsidRPr="00C46471">
        <w:rPr>
          <w:rFonts w:ascii="標楷體" w:eastAsia="標楷體" w:hAnsi="標楷體" w:hint="eastAsia"/>
          <w:color w:val="000000"/>
          <w:kern w:val="0"/>
        </w:rPr>
        <w:t xml:space="preserve">     </w:t>
      </w:r>
      <w:r w:rsidRPr="00C46471">
        <w:rPr>
          <w:rFonts w:ascii="標楷體" w:eastAsia="標楷體" w:hAnsi="標楷體"/>
          <w:color w:val="000000"/>
          <w:kern w:val="0"/>
        </w:rPr>
        <w:t>（二）</w:t>
      </w:r>
      <w:r w:rsidRPr="00C46471">
        <w:rPr>
          <w:rFonts w:ascii="標楷體" w:eastAsia="標楷體" w:hAnsi="標楷體" w:hint="eastAsia"/>
          <w:color w:val="000000"/>
          <w:kern w:val="0"/>
        </w:rPr>
        <w:t>學校知悉學生有懷孕之情事時，其內容如屬依</w:t>
      </w:r>
      <w:r w:rsidRPr="00C46471">
        <w:rPr>
          <w:rFonts w:ascii="標楷體" w:eastAsia="標楷體" w:hAnsi="標楷體" w:cs="標楷體" w:hint="eastAsia"/>
          <w:color w:val="000000"/>
          <w:kern w:val="0"/>
        </w:rPr>
        <w:t>「兒童及少年福利法」、「兒 童及少年性交易防制條例」、「性侵害犯罪防治法」及「家庭暴力防治法」或其他相關法規規定應辦理通報者，應依規定確實通報。</w:t>
      </w:r>
    </w:p>
    <w:p w:rsidR="004949E2" w:rsidRPr="00C46471" w:rsidRDefault="004949E2" w:rsidP="004949E2">
      <w:pPr>
        <w:snapToGrid w:val="0"/>
        <w:ind w:leftChars="273" w:left="1385" w:hangingChars="304" w:hanging="730"/>
        <w:jc w:val="both"/>
        <w:rPr>
          <w:rFonts w:ascii="標楷體" w:eastAsia="標楷體" w:hAnsi="標楷體"/>
          <w:color w:val="000000"/>
          <w:kern w:val="0"/>
        </w:rPr>
      </w:pPr>
      <w:r w:rsidRPr="00C46471">
        <w:rPr>
          <w:rFonts w:ascii="標楷體" w:eastAsia="標楷體" w:hAnsi="標楷體"/>
          <w:color w:val="000000"/>
          <w:kern w:val="0"/>
        </w:rPr>
        <w:t>（</w:t>
      </w:r>
      <w:r w:rsidRPr="00C46471">
        <w:rPr>
          <w:rFonts w:ascii="標楷體" w:eastAsia="標楷體" w:hAnsi="標楷體" w:hint="eastAsia"/>
          <w:color w:val="000000"/>
          <w:kern w:val="0"/>
        </w:rPr>
        <w:t>三</w:t>
      </w:r>
      <w:r w:rsidRPr="00C46471">
        <w:rPr>
          <w:rFonts w:ascii="標楷體" w:eastAsia="標楷體" w:hAnsi="標楷體"/>
          <w:color w:val="000000"/>
          <w:kern w:val="0"/>
        </w:rPr>
        <w:t>）教務處得依本要點規定辦理懷孕或育有子女學生多元適性教育及擬定「</w:t>
      </w:r>
      <w:r w:rsidRPr="00C46471">
        <w:rPr>
          <w:rFonts w:ascii="標楷體" w:eastAsia="標楷體" w:hAnsi="標楷體" w:hint="eastAsia"/>
          <w:color w:val="000000"/>
          <w:kern w:val="0"/>
        </w:rPr>
        <w:t>學生懷孕</w:t>
      </w:r>
      <w:r w:rsidRPr="00C46471">
        <w:rPr>
          <w:rFonts w:ascii="標楷體" w:eastAsia="標楷體" w:hAnsi="標楷體"/>
          <w:color w:val="000000"/>
          <w:kern w:val="0"/>
        </w:rPr>
        <w:t>特殊事</w:t>
      </w:r>
      <w:r w:rsidRPr="00C46471">
        <w:rPr>
          <w:rFonts w:ascii="標楷體" w:eastAsia="標楷體" w:hAnsi="標楷體" w:hint="eastAsia"/>
          <w:color w:val="000000"/>
          <w:kern w:val="0"/>
        </w:rPr>
        <w:t>件</w:t>
      </w:r>
      <w:r w:rsidRPr="00C46471">
        <w:rPr>
          <w:rFonts w:ascii="標楷體" w:eastAsia="標楷體" w:hAnsi="標楷體"/>
          <w:color w:val="000000"/>
          <w:kern w:val="0"/>
        </w:rPr>
        <w:t>」成績考查或評量處理規定。</w:t>
      </w:r>
    </w:p>
    <w:p w:rsidR="004949E2" w:rsidRPr="00C46471" w:rsidRDefault="004949E2" w:rsidP="004949E2">
      <w:pPr>
        <w:snapToGrid w:val="0"/>
        <w:ind w:leftChars="245" w:left="698" w:hangingChars="46" w:hanging="110"/>
        <w:jc w:val="both"/>
        <w:rPr>
          <w:rFonts w:ascii="標楷體" w:eastAsia="標楷體" w:hAnsi="標楷體"/>
          <w:color w:val="000000"/>
          <w:kern w:val="0"/>
        </w:rPr>
      </w:pPr>
      <w:r w:rsidRPr="00C46471">
        <w:rPr>
          <w:rFonts w:ascii="標楷體" w:eastAsia="標楷體" w:hAnsi="標楷體"/>
          <w:color w:val="000000"/>
          <w:kern w:val="0"/>
        </w:rPr>
        <w:t>（</w:t>
      </w:r>
      <w:r w:rsidRPr="00C46471">
        <w:rPr>
          <w:rFonts w:ascii="標楷體" w:eastAsia="標楷體" w:hAnsi="標楷體" w:hint="eastAsia"/>
          <w:color w:val="000000"/>
          <w:kern w:val="0"/>
        </w:rPr>
        <w:t>四</w:t>
      </w:r>
      <w:r w:rsidRPr="00C46471">
        <w:rPr>
          <w:rFonts w:ascii="標楷體" w:eastAsia="標楷體" w:hAnsi="標楷體"/>
          <w:color w:val="000000"/>
          <w:kern w:val="0"/>
        </w:rPr>
        <w:t>）</w:t>
      </w:r>
      <w:r w:rsidRPr="00C46471">
        <w:rPr>
          <w:rFonts w:ascii="標楷體" w:eastAsia="標楷體" w:hAnsi="標楷體" w:hint="eastAsia"/>
          <w:color w:val="000000"/>
          <w:kern w:val="0"/>
        </w:rPr>
        <w:t xml:space="preserve"> </w:t>
      </w:r>
      <w:r w:rsidRPr="00C46471">
        <w:rPr>
          <w:rFonts w:ascii="標楷體" w:eastAsia="標楷體" w:hAnsi="標楷體"/>
          <w:color w:val="000000"/>
          <w:kern w:val="0"/>
        </w:rPr>
        <w:t>學務處得依本要點規定擬定懷孕或育有子女之學生「特殊事</w:t>
      </w:r>
      <w:r w:rsidRPr="00C46471">
        <w:rPr>
          <w:rFonts w:ascii="標楷體" w:eastAsia="標楷體" w:hAnsi="標楷體" w:hint="eastAsia"/>
          <w:color w:val="000000"/>
          <w:kern w:val="0"/>
        </w:rPr>
        <w:t>件</w:t>
      </w:r>
      <w:r w:rsidRPr="00C46471">
        <w:rPr>
          <w:rFonts w:ascii="標楷體" w:eastAsia="標楷體" w:hAnsi="標楷體"/>
          <w:color w:val="000000"/>
          <w:kern w:val="0"/>
        </w:rPr>
        <w:t>」請假規定。</w:t>
      </w:r>
    </w:p>
    <w:p w:rsidR="004949E2" w:rsidRPr="00C46471" w:rsidRDefault="004949E2" w:rsidP="004949E2">
      <w:pPr>
        <w:snapToGrid w:val="0"/>
        <w:ind w:leftChars="272" w:left="1354" w:hangingChars="292" w:hanging="701"/>
        <w:jc w:val="both"/>
        <w:rPr>
          <w:rFonts w:ascii="標楷體" w:eastAsia="標楷體" w:hAnsi="標楷體"/>
          <w:color w:val="000000"/>
          <w:kern w:val="0"/>
        </w:rPr>
      </w:pPr>
      <w:r w:rsidRPr="00C46471">
        <w:rPr>
          <w:rFonts w:ascii="標楷體" w:eastAsia="標楷體" w:hAnsi="標楷體"/>
          <w:bCs/>
          <w:color w:val="000000"/>
          <w:kern w:val="0"/>
        </w:rPr>
        <w:t>（</w:t>
      </w:r>
      <w:r w:rsidRPr="00C46471">
        <w:rPr>
          <w:rFonts w:ascii="標楷體" w:eastAsia="標楷體" w:hAnsi="標楷體" w:hint="eastAsia"/>
          <w:bCs/>
          <w:color w:val="000000"/>
          <w:kern w:val="0"/>
        </w:rPr>
        <w:t>五</w:t>
      </w:r>
      <w:r w:rsidRPr="00C46471">
        <w:rPr>
          <w:rFonts w:ascii="標楷體" w:eastAsia="標楷體" w:hAnsi="標楷體"/>
          <w:bCs/>
          <w:color w:val="000000"/>
          <w:kern w:val="0"/>
        </w:rPr>
        <w:t>）總務處</w:t>
      </w:r>
      <w:r w:rsidRPr="00C46471">
        <w:rPr>
          <w:rFonts w:ascii="標楷體" w:eastAsia="標楷體" w:hAnsi="標楷體"/>
          <w:color w:val="000000"/>
          <w:kern w:val="0"/>
        </w:rPr>
        <w:t>得依本要點規定建置校園相關硬體設施，提供懷孕或育有子女之學生友善安全之學習環境。</w:t>
      </w:r>
    </w:p>
    <w:p w:rsidR="004949E2" w:rsidRPr="00C46471" w:rsidRDefault="004949E2" w:rsidP="004949E2">
      <w:pPr>
        <w:snapToGrid w:val="0"/>
        <w:ind w:leftChars="262" w:left="1385" w:hangingChars="315" w:hanging="756"/>
        <w:jc w:val="both"/>
        <w:rPr>
          <w:rFonts w:ascii="標楷體" w:eastAsia="標楷體" w:hAnsi="標楷體"/>
          <w:color w:val="000000"/>
          <w:kern w:val="0"/>
        </w:rPr>
      </w:pPr>
      <w:r w:rsidRPr="00C46471">
        <w:rPr>
          <w:rFonts w:ascii="標楷體" w:eastAsia="標楷體" w:hAnsi="標楷體"/>
          <w:color w:val="000000"/>
          <w:kern w:val="0"/>
        </w:rPr>
        <w:t>（</w:t>
      </w:r>
      <w:r w:rsidRPr="00C46471">
        <w:rPr>
          <w:rFonts w:ascii="標楷體" w:eastAsia="標楷體" w:hAnsi="標楷體" w:hint="eastAsia"/>
          <w:color w:val="000000"/>
          <w:kern w:val="0"/>
        </w:rPr>
        <w:t>六</w:t>
      </w:r>
      <w:r w:rsidRPr="00C46471">
        <w:rPr>
          <w:rFonts w:ascii="標楷體" w:eastAsia="標楷體" w:hAnsi="標楷體"/>
          <w:color w:val="000000"/>
          <w:kern w:val="0"/>
        </w:rPr>
        <w:t>）輔導工作委員會得依本要點規定提供懷孕或育有子女之學生個別輔導與諮詢，並建立完整個案輔導紀錄，謹守專業倫理，尊重懷孕或育有子女學生之隱私權。學校教師應於課程中</w:t>
      </w:r>
      <w:r w:rsidRPr="00C46471">
        <w:rPr>
          <w:rFonts w:ascii="標楷體" w:eastAsia="標楷體" w:hAnsi="標楷體" w:hint="eastAsia"/>
          <w:color w:val="000000"/>
          <w:kern w:val="0"/>
        </w:rPr>
        <w:t>實施</w:t>
      </w:r>
      <w:r w:rsidRPr="00C46471">
        <w:rPr>
          <w:rFonts w:ascii="標楷體" w:eastAsia="標楷體" w:hAnsi="標楷體"/>
          <w:color w:val="000000"/>
          <w:kern w:val="0"/>
        </w:rPr>
        <w:t>融入</w:t>
      </w:r>
      <w:r w:rsidRPr="00C46471">
        <w:rPr>
          <w:rFonts w:ascii="標楷體" w:eastAsia="標楷體" w:hAnsi="標楷體" w:hint="eastAsia"/>
          <w:color w:val="000000"/>
          <w:kern w:val="0"/>
        </w:rPr>
        <w:t>教學，建立</w:t>
      </w:r>
      <w:r w:rsidRPr="00C46471">
        <w:rPr>
          <w:rFonts w:ascii="標楷體" w:eastAsia="標楷體" w:hAnsi="標楷體"/>
          <w:color w:val="000000"/>
          <w:kern w:val="0"/>
        </w:rPr>
        <w:t>學生健康安全之</w:t>
      </w:r>
      <w:r w:rsidRPr="00C46471">
        <w:rPr>
          <w:rFonts w:ascii="標楷體" w:eastAsia="標楷體" w:hAnsi="標楷體" w:hint="eastAsia"/>
          <w:color w:val="000000"/>
          <w:kern w:val="0"/>
        </w:rPr>
        <w:t>性觀念與</w:t>
      </w:r>
      <w:r w:rsidRPr="00C46471">
        <w:rPr>
          <w:rFonts w:ascii="標楷體" w:eastAsia="標楷體" w:hAnsi="標楷體"/>
          <w:color w:val="000000"/>
          <w:kern w:val="0"/>
        </w:rPr>
        <w:t>性態度，學習避免非預期懷孕之知能。</w:t>
      </w:r>
    </w:p>
    <w:p w:rsidR="004949E2" w:rsidRPr="00C46471" w:rsidRDefault="00A03152" w:rsidP="00A03152">
      <w:pPr>
        <w:rPr>
          <w:rFonts w:ascii="標楷體" w:eastAsia="標楷體" w:hAnsi="標楷體"/>
          <w:spacing w:val="20"/>
          <w:kern w:val="0"/>
        </w:rPr>
      </w:pPr>
      <w:r>
        <w:rPr>
          <w:rFonts w:ascii="標楷體" w:eastAsia="標楷體" w:hAnsi="標楷體"/>
        </w:rPr>
        <w:t>五、</w:t>
      </w:r>
      <w:r w:rsidR="004949E2" w:rsidRPr="00C46471">
        <w:rPr>
          <w:rFonts w:ascii="標楷體" w:eastAsia="標楷體" w:hAnsi="標楷體" w:hint="eastAsia"/>
        </w:rPr>
        <w:t>學生懷孕事件</w:t>
      </w:r>
      <w:r w:rsidR="004949E2" w:rsidRPr="00C46471">
        <w:rPr>
          <w:rFonts w:ascii="標楷體" w:eastAsia="標楷體" w:hAnsi="標楷體" w:hint="eastAsia"/>
          <w:spacing w:val="20"/>
          <w:kern w:val="0"/>
        </w:rPr>
        <w:t>預防</w:t>
      </w:r>
    </w:p>
    <w:p w:rsidR="004949E2" w:rsidRPr="00C46471" w:rsidRDefault="004949E2" w:rsidP="00175749">
      <w:pPr>
        <w:numPr>
          <w:ilvl w:val="1"/>
          <w:numId w:val="197"/>
        </w:numPr>
        <w:tabs>
          <w:tab w:val="num" w:pos="1260"/>
          <w:tab w:val="left" w:pos="1302"/>
        </w:tabs>
        <w:ind w:left="1260" w:hanging="780"/>
        <w:rPr>
          <w:rFonts w:ascii="標楷體" w:eastAsia="標楷體" w:hAnsi="標楷體"/>
        </w:rPr>
      </w:pPr>
      <w:r w:rsidRPr="00C46471">
        <w:rPr>
          <w:rFonts w:ascii="標楷體" w:eastAsia="標楷體" w:hAnsi="標楷體" w:hint="eastAsia"/>
        </w:rPr>
        <w:t>運用各類課程、教學與活動，積極營造多元、同理、包容、友善、平等、無歧視之校園文化，培養學生自尊</w:t>
      </w:r>
      <w:proofErr w:type="gramStart"/>
      <w:r w:rsidRPr="00C46471">
        <w:rPr>
          <w:rFonts w:ascii="標楷體" w:eastAsia="標楷體" w:hAnsi="標楷體" w:hint="eastAsia"/>
        </w:rPr>
        <w:t>尊</w:t>
      </w:r>
      <w:proofErr w:type="gramEnd"/>
      <w:r w:rsidRPr="00C46471">
        <w:rPr>
          <w:rFonts w:ascii="標楷體" w:eastAsia="標楷體" w:hAnsi="標楷體" w:hint="eastAsia"/>
        </w:rPr>
        <w:t>人情操，具有面對問題、解決問題的能力。</w:t>
      </w:r>
    </w:p>
    <w:p w:rsidR="004949E2" w:rsidRPr="00C46471" w:rsidRDefault="004949E2" w:rsidP="00175749">
      <w:pPr>
        <w:numPr>
          <w:ilvl w:val="1"/>
          <w:numId w:val="197"/>
        </w:numPr>
        <w:tabs>
          <w:tab w:val="num" w:pos="1260"/>
          <w:tab w:val="left" w:pos="1302"/>
        </w:tabs>
        <w:ind w:left="1260" w:hanging="780"/>
        <w:rPr>
          <w:rFonts w:ascii="標楷體" w:eastAsia="標楷體" w:hAnsi="標楷體"/>
        </w:rPr>
      </w:pPr>
      <w:r w:rsidRPr="00C46471">
        <w:rPr>
          <w:rFonts w:ascii="標楷體" w:eastAsia="標楷體" w:hAnsi="標楷體" w:hint="eastAsia"/>
        </w:rPr>
        <w:t>實施性別平等教育課程，力求多元與活潑，並融入各學科教學與學校團體活動、學藝活動</w:t>
      </w:r>
      <w:r w:rsidRPr="00C46471">
        <w:rPr>
          <w:rFonts w:ascii="標楷體" w:eastAsia="標楷體" w:hAnsi="標楷體"/>
        </w:rPr>
        <w:t>…</w:t>
      </w:r>
      <w:r w:rsidRPr="00C46471">
        <w:rPr>
          <w:rFonts w:ascii="標楷體" w:eastAsia="標楷體" w:hAnsi="標楷體" w:hint="eastAsia"/>
        </w:rPr>
        <w:t>中；教學方法則包括個別教學輔導與團體學習。</w:t>
      </w:r>
    </w:p>
    <w:p w:rsidR="004949E2" w:rsidRPr="00C46471" w:rsidRDefault="004949E2" w:rsidP="00175749">
      <w:pPr>
        <w:numPr>
          <w:ilvl w:val="1"/>
          <w:numId w:val="197"/>
        </w:numPr>
        <w:tabs>
          <w:tab w:val="num" w:pos="1260"/>
          <w:tab w:val="left" w:pos="1302"/>
        </w:tabs>
        <w:ind w:left="1260" w:hanging="780"/>
        <w:rPr>
          <w:rFonts w:ascii="標楷體" w:eastAsia="標楷體" w:hAnsi="標楷體"/>
        </w:rPr>
      </w:pPr>
      <w:r w:rsidRPr="00C46471">
        <w:rPr>
          <w:rFonts w:ascii="標楷體" w:eastAsia="標楷體" w:hAnsi="標楷體" w:hint="eastAsia"/>
        </w:rPr>
        <w:t>無論教師之進修或學生之學習，實施性別平等教育課程或活動，除認知外，也能重視價值澄清、負責態度與實踐能力之落實。</w:t>
      </w:r>
    </w:p>
    <w:p w:rsidR="004949E2" w:rsidRPr="00C46471" w:rsidRDefault="004949E2" w:rsidP="00175749">
      <w:pPr>
        <w:numPr>
          <w:ilvl w:val="1"/>
          <w:numId w:val="197"/>
        </w:numPr>
        <w:tabs>
          <w:tab w:val="num" w:pos="1260"/>
          <w:tab w:val="left" w:pos="1302"/>
        </w:tabs>
        <w:ind w:left="1260" w:hanging="780"/>
        <w:rPr>
          <w:rFonts w:ascii="標楷體" w:eastAsia="標楷體" w:hAnsi="標楷體"/>
        </w:rPr>
      </w:pPr>
      <w:r w:rsidRPr="00C46471">
        <w:rPr>
          <w:rFonts w:ascii="標楷體" w:eastAsia="標楷體" w:hAnsi="標楷體" w:hint="eastAsia"/>
        </w:rPr>
        <w:lastRenderedPageBreak/>
        <w:t>審慎規劃教師進修、學生學習與親職教育之課程與活動，以落實完整之性別教與課程，並重視以下之要點：</w:t>
      </w:r>
    </w:p>
    <w:p w:rsidR="004949E2" w:rsidRPr="00C46471" w:rsidRDefault="004949E2" w:rsidP="00175749">
      <w:pPr>
        <w:numPr>
          <w:ilvl w:val="2"/>
          <w:numId w:val="197"/>
        </w:numPr>
        <w:tabs>
          <w:tab w:val="clear" w:pos="1440"/>
          <w:tab w:val="num" w:pos="1260"/>
        </w:tabs>
        <w:snapToGrid w:val="0"/>
        <w:ind w:hanging="540"/>
        <w:rPr>
          <w:rFonts w:ascii="標楷體" w:eastAsia="標楷體" w:hAnsi="標楷體"/>
        </w:rPr>
      </w:pPr>
      <w:r w:rsidRPr="00C46471">
        <w:rPr>
          <w:rFonts w:ascii="標楷體" w:eastAsia="標楷體" w:hAnsi="標楷體" w:hint="eastAsia"/>
        </w:rPr>
        <w:t>教導學生正確之兩性交往方式，尊重他人身體自主權。</w:t>
      </w:r>
    </w:p>
    <w:p w:rsidR="004949E2" w:rsidRPr="00C46471" w:rsidRDefault="004949E2" w:rsidP="00175749">
      <w:pPr>
        <w:numPr>
          <w:ilvl w:val="2"/>
          <w:numId w:val="197"/>
        </w:numPr>
        <w:tabs>
          <w:tab w:val="clear" w:pos="1440"/>
          <w:tab w:val="num" w:pos="1260"/>
        </w:tabs>
        <w:snapToGrid w:val="0"/>
        <w:ind w:hanging="540"/>
        <w:rPr>
          <w:rFonts w:ascii="標楷體" w:eastAsia="標楷體" w:hAnsi="標楷體"/>
        </w:rPr>
      </w:pPr>
      <w:r w:rsidRPr="00C46471">
        <w:rPr>
          <w:rFonts w:ascii="標楷體" w:eastAsia="標楷體" w:hAnsi="標楷體" w:hint="eastAsia"/>
        </w:rPr>
        <w:t>教導男女學生均應負有避孕之責。</w:t>
      </w:r>
    </w:p>
    <w:p w:rsidR="004949E2" w:rsidRPr="00C46471" w:rsidRDefault="004949E2" w:rsidP="00175749">
      <w:pPr>
        <w:numPr>
          <w:ilvl w:val="2"/>
          <w:numId w:val="197"/>
        </w:numPr>
        <w:tabs>
          <w:tab w:val="clear" w:pos="1440"/>
          <w:tab w:val="num" w:pos="1260"/>
        </w:tabs>
        <w:snapToGrid w:val="0"/>
        <w:ind w:hanging="540"/>
        <w:rPr>
          <w:rFonts w:ascii="標楷體" w:eastAsia="標楷體" w:hAnsi="標楷體"/>
        </w:rPr>
      </w:pPr>
      <w:r w:rsidRPr="00C46471">
        <w:rPr>
          <w:rFonts w:ascii="標楷體" w:eastAsia="標楷體" w:hAnsi="標楷體" w:hint="eastAsia"/>
        </w:rPr>
        <w:t>增進教師辨識學生行為之能力，並提昇其性別平等意識與輔導知能。</w:t>
      </w:r>
    </w:p>
    <w:p w:rsidR="004949E2" w:rsidRPr="00C46471" w:rsidRDefault="004949E2" w:rsidP="00175749">
      <w:pPr>
        <w:numPr>
          <w:ilvl w:val="2"/>
          <w:numId w:val="197"/>
        </w:numPr>
        <w:tabs>
          <w:tab w:val="clear" w:pos="1440"/>
          <w:tab w:val="num" w:pos="1260"/>
        </w:tabs>
        <w:snapToGrid w:val="0"/>
        <w:ind w:hanging="540"/>
        <w:rPr>
          <w:rFonts w:ascii="標楷體" w:eastAsia="標楷體" w:hAnsi="標楷體"/>
        </w:rPr>
      </w:pPr>
      <w:r w:rsidRPr="00C46471">
        <w:rPr>
          <w:rFonts w:ascii="標楷體" w:eastAsia="標楷體" w:hAnsi="標楷體" w:hint="eastAsia"/>
        </w:rPr>
        <w:t>強化學校預防及處理性侵害事件之能力與措施。</w:t>
      </w:r>
    </w:p>
    <w:p w:rsidR="004949E2" w:rsidRPr="00C46471" w:rsidRDefault="004949E2" w:rsidP="00175749">
      <w:pPr>
        <w:numPr>
          <w:ilvl w:val="2"/>
          <w:numId w:val="197"/>
        </w:numPr>
        <w:tabs>
          <w:tab w:val="clear" w:pos="1440"/>
          <w:tab w:val="num" w:pos="1260"/>
        </w:tabs>
        <w:snapToGrid w:val="0"/>
        <w:ind w:hanging="540"/>
        <w:rPr>
          <w:rFonts w:ascii="標楷體" w:eastAsia="標楷體" w:hAnsi="標楷體"/>
        </w:rPr>
      </w:pPr>
      <w:r w:rsidRPr="00C46471">
        <w:rPr>
          <w:rFonts w:ascii="標楷體" w:eastAsia="標楷體" w:hAnsi="標楷體" w:hint="eastAsia"/>
        </w:rPr>
        <w:t>建立人權校園，積極維護學生受教與安全之權利。</w:t>
      </w:r>
    </w:p>
    <w:p w:rsidR="004949E2" w:rsidRPr="00C46471" w:rsidRDefault="004949E2" w:rsidP="00175749">
      <w:pPr>
        <w:numPr>
          <w:ilvl w:val="2"/>
          <w:numId w:val="197"/>
        </w:numPr>
        <w:tabs>
          <w:tab w:val="clear" w:pos="1440"/>
          <w:tab w:val="num" w:pos="1260"/>
        </w:tabs>
        <w:snapToGrid w:val="0"/>
        <w:ind w:left="1260" w:hanging="360"/>
        <w:rPr>
          <w:rFonts w:ascii="標楷體" w:eastAsia="標楷體" w:hAnsi="標楷體"/>
        </w:rPr>
      </w:pPr>
      <w:r w:rsidRPr="00C46471">
        <w:rPr>
          <w:rFonts w:ascii="標楷體" w:eastAsia="標楷體" w:hAnsi="標楷體" w:hint="eastAsia"/>
        </w:rPr>
        <w:t>加強親職教育，增進親子情感與溝通能力，並培養共同面對問題之積極態度與共識。</w:t>
      </w:r>
    </w:p>
    <w:p w:rsidR="004949E2" w:rsidRPr="00C46471" w:rsidRDefault="004949E2" w:rsidP="00175749">
      <w:pPr>
        <w:numPr>
          <w:ilvl w:val="1"/>
          <w:numId w:val="197"/>
        </w:numPr>
        <w:tabs>
          <w:tab w:val="num" w:pos="1260"/>
          <w:tab w:val="left" w:pos="1302"/>
        </w:tabs>
        <w:ind w:left="1260" w:hanging="780"/>
        <w:rPr>
          <w:rFonts w:ascii="標楷體" w:eastAsia="標楷體" w:hAnsi="標楷體"/>
        </w:rPr>
      </w:pPr>
      <w:r w:rsidRPr="00C46471">
        <w:rPr>
          <w:rFonts w:ascii="標楷體" w:eastAsia="標楷體" w:hAnsi="標楷體" w:hint="eastAsia"/>
        </w:rPr>
        <w:t>為有效協助學生面對懷孕事件，本校於輔導室設置專人管理之專線電話及電子郵件帳號，使學生能安全、有尊嚴的主動求助，並運用適當方式公告週知，宣導設置專線之基本精神、功能與使用方法等，使全體師生充份了解，建立對學生懷孕事件的正面態度，並能有效運用。（專線電話：07-5857046；電子郵件帳號：</w:t>
      </w:r>
      <w:r w:rsidRPr="00C46471">
        <w:rPr>
          <w:rFonts w:ascii="標楷體" w:eastAsia="標楷體" w:hAnsi="標楷體" w:hint="eastAsia"/>
          <w:color w:val="000000"/>
        </w:rPr>
        <w:t>tyhsguidance@gmail.com）</w:t>
      </w:r>
    </w:p>
    <w:p w:rsidR="004949E2" w:rsidRPr="00C46471" w:rsidRDefault="004949E2" w:rsidP="00175749">
      <w:pPr>
        <w:numPr>
          <w:ilvl w:val="1"/>
          <w:numId w:val="197"/>
        </w:numPr>
        <w:tabs>
          <w:tab w:val="num" w:pos="1260"/>
          <w:tab w:val="left" w:pos="1302"/>
        </w:tabs>
        <w:ind w:left="1260" w:hanging="780"/>
        <w:rPr>
          <w:rFonts w:ascii="標楷體" w:eastAsia="標楷體" w:hAnsi="標楷體"/>
        </w:rPr>
      </w:pPr>
      <w:r w:rsidRPr="00C46471">
        <w:rPr>
          <w:rFonts w:ascii="標楷體" w:eastAsia="標楷體" w:hAnsi="標楷體" w:hint="eastAsia"/>
        </w:rPr>
        <w:t>建立本校資源網絡與處理流程，與社區建立良好溝通機制，平時即與衛生醫療、社政、警政與民間社會福利、心理衛生機構等建立網絡關係，相互支援合作，共享資源。</w:t>
      </w:r>
    </w:p>
    <w:p w:rsidR="004949E2" w:rsidRPr="00C46471" w:rsidRDefault="004949E2" w:rsidP="00175749">
      <w:pPr>
        <w:numPr>
          <w:ilvl w:val="0"/>
          <w:numId w:val="207"/>
        </w:numPr>
        <w:rPr>
          <w:rFonts w:ascii="標楷體" w:eastAsia="標楷體" w:hAnsi="標楷體"/>
          <w:spacing w:val="20"/>
          <w:kern w:val="0"/>
        </w:rPr>
      </w:pPr>
      <w:r w:rsidRPr="00C46471">
        <w:rPr>
          <w:rFonts w:ascii="標楷體" w:eastAsia="標楷體" w:hAnsi="標楷體" w:hint="eastAsia"/>
          <w:color w:val="000000"/>
        </w:rPr>
        <w:t>學生懷孕事件之處理原則：</w:t>
      </w:r>
    </w:p>
    <w:p w:rsidR="004949E2" w:rsidRPr="00C46471" w:rsidRDefault="004949E2" w:rsidP="004949E2">
      <w:pPr>
        <w:snapToGrid w:val="0"/>
        <w:ind w:left="1234" w:hangingChars="514" w:hanging="1234"/>
        <w:jc w:val="both"/>
        <w:rPr>
          <w:rFonts w:ascii="標楷體" w:eastAsia="標楷體" w:hAnsi="標楷體"/>
          <w:kern w:val="0"/>
        </w:rPr>
      </w:pPr>
      <w:r w:rsidRPr="00C46471">
        <w:rPr>
          <w:rFonts w:ascii="標楷體" w:eastAsia="標楷體" w:hAnsi="標楷體" w:hint="eastAsia"/>
          <w:color w:val="000000"/>
        </w:rPr>
        <w:t xml:space="preserve">    （一）</w:t>
      </w:r>
      <w:r w:rsidRPr="00C46471">
        <w:rPr>
          <w:rFonts w:ascii="標楷體" w:eastAsia="標楷體" w:hAnsi="標楷體"/>
        </w:rPr>
        <w:t>學校預防及處理學生懷孕事件，應秉持多元、包容之精神，積極維護學生基本人權，保障學生受教權。處理過程中應嚴守專業倫理，尊重隱私，採取必要之保密措施。同時應統整社會資源與經費，以維護懷孕或育有子女學生之權益，提供最大協助。</w:t>
      </w:r>
    </w:p>
    <w:p w:rsidR="004949E2" w:rsidRPr="00C46471" w:rsidRDefault="004949E2" w:rsidP="004949E2">
      <w:pPr>
        <w:ind w:left="1202" w:hangingChars="501" w:hanging="1202"/>
        <w:jc w:val="both"/>
        <w:rPr>
          <w:rFonts w:ascii="標楷體" w:eastAsia="標楷體" w:hAnsi="標楷體"/>
          <w:color w:val="000000"/>
        </w:rPr>
      </w:pPr>
      <w:r w:rsidRPr="00C46471">
        <w:rPr>
          <w:rFonts w:ascii="標楷體" w:eastAsia="標楷體" w:hAnsi="標楷體" w:hint="eastAsia"/>
          <w:color w:val="000000"/>
        </w:rPr>
        <w:t xml:space="preserve">    （二）學校應適時實施性別平等教育及性教育課程或活動，培養學生建立健康安全之性態度與性行為，學習避免非預期懷孕之知能，並教導校園師生及家長對懷孕及育有子女之學生採取接納、關懷之態度，以積極保障懷孕及育有子女學生之受教權。</w:t>
      </w:r>
    </w:p>
    <w:p w:rsidR="004949E2" w:rsidRPr="00C46471" w:rsidRDefault="004949E2" w:rsidP="004949E2">
      <w:pPr>
        <w:ind w:left="1188" w:hangingChars="495" w:hanging="1188"/>
        <w:jc w:val="both"/>
        <w:rPr>
          <w:rFonts w:ascii="標楷體" w:eastAsia="標楷體" w:hAnsi="標楷體"/>
          <w:color w:val="000000"/>
        </w:rPr>
      </w:pPr>
      <w:r w:rsidRPr="00C46471">
        <w:rPr>
          <w:rFonts w:ascii="標楷體" w:eastAsia="標楷體" w:hAnsi="標楷體" w:hint="eastAsia"/>
          <w:color w:val="000000"/>
        </w:rPr>
        <w:t xml:space="preserve">    （三）學校不得以學生懷孕或育有子女為由，做出不當之處分，或以明示或暗示之方式，要求學生休學、轉學、退學或請長假。遭受學校歧視或不當處分之學生，得依性別平等教育法或其他相關法規規定，提出申訴或救濟。</w:t>
      </w:r>
    </w:p>
    <w:p w:rsidR="004949E2" w:rsidRPr="00C46471" w:rsidRDefault="004949E2" w:rsidP="004949E2">
      <w:pPr>
        <w:ind w:leftChars="-17" w:left="1190" w:hangingChars="513" w:hanging="1231"/>
        <w:jc w:val="both"/>
        <w:rPr>
          <w:rFonts w:ascii="標楷體" w:eastAsia="標楷體" w:hAnsi="標楷體"/>
          <w:color w:val="000000"/>
        </w:rPr>
      </w:pPr>
      <w:r w:rsidRPr="00C46471">
        <w:rPr>
          <w:rFonts w:ascii="標楷體" w:eastAsia="標楷體" w:hAnsi="標楷體" w:hint="eastAsia"/>
          <w:color w:val="000000"/>
        </w:rPr>
        <w:t xml:space="preserve">    （四）學校應整合教育、社政、戶政、勞工、衛生醫療、警政等單位之資源，提供懷孕或育有子女之學生輔導、轉介、安置、保健、就業、家庭支持、經濟安全、法律協助及多元適性教育。</w:t>
      </w:r>
    </w:p>
    <w:p w:rsidR="004949E2" w:rsidRPr="00C46471" w:rsidRDefault="004949E2" w:rsidP="004949E2">
      <w:pPr>
        <w:snapToGrid w:val="0"/>
        <w:ind w:leftChars="-272" w:left="1133" w:hangingChars="744" w:hanging="1786"/>
        <w:jc w:val="both"/>
        <w:rPr>
          <w:rFonts w:ascii="標楷體" w:eastAsia="標楷體" w:hAnsi="標楷體"/>
        </w:rPr>
      </w:pPr>
      <w:r w:rsidRPr="00C46471">
        <w:rPr>
          <w:rFonts w:ascii="標楷體" w:eastAsia="標楷體" w:hAnsi="標楷體" w:hint="eastAsia"/>
          <w:color w:val="000000"/>
        </w:rPr>
        <w:t xml:space="preserve">         （五）</w:t>
      </w:r>
      <w:r w:rsidRPr="00C46471">
        <w:rPr>
          <w:rFonts w:ascii="標楷體" w:eastAsia="標楷體" w:hAnsi="標楷體" w:hint="eastAsia"/>
        </w:rPr>
        <w:t>學生懷孕事件</w:t>
      </w:r>
      <w:r w:rsidRPr="00C46471">
        <w:rPr>
          <w:rFonts w:ascii="標楷體" w:eastAsia="標楷體" w:hAnsi="標楷體"/>
        </w:rPr>
        <w:t>處理小組應依事件之需要，儘速擬妥處理分工表，統一事權，並設立單一窗口。商討與執行學生懷孕事件輔導及處理要點所定師生輔導、責任通報、經費籌措、整合社會資源及資料彙報等相關事宜。</w:t>
      </w:r>
    </w:p>
    <w:p w:rsidR="004949E2" w:rsidRPr="00C46471" w:rsidRDefault="004949E2" w:rsidP="004949E2">
      <w:pPr>
        <w:snapToGrid w:val="0"/>
        <w:ind w:leftChars="-272" w:left="1133" w:hangingChars="744" w:hanging="1786"/>
        <w:jc w:val="both"/>
        <w:rPr>
          <w:rFonts w:ascii="標楷體" w:eastAsia="標楷體" w:hAnsi="標楷體"/>
        </w:rPr>
      </w:pPr>
      <w:r w:rsidRPr="00C46471">
        <w:rPr>
          <w:rFonts w:ascii="標楷體" w:eastAsia="標楷體" w:hAnsi="標楷體" w:hint="eastAsia"/>
          <w:color w:val="000000"/>
        </w:rPr>
        <w:t xml:space="preserve">    </w:t>
      </w:r>
      <w:r w:rsidRPr="00C46471">
        <w:rPr>
          <w:rFonts w:ascii="標楷體" w:eastAsia="標楷體" w:hAnsi="標楷體" w:hint="eastAsia"/>
        </w:rPr>
        <w:t xml:space="preserve">     （六）學生懷孕事件</w:t>
      </w:r>
      <w:r w:rsidRPr="00C46471">
        <w:rPr>
          <w:rFonts w:ascii="標楷體" w:eastAsia="標楷體" w:hAnsi="標楷體"/>
        </w:rPr>
        <w:t>處理</w:t>
      </w:r>
      <w:r w:rsidRPr="00C46471">
        <w:rPr>
          <w:rFonts w:ascii="標楷體" w:eastAsia="標楷體" w:hAnsi="標楷體" w:hint="eastAsia"/>
        </w:rPr>
        <w:t>小組以積極維護學生權益與隱私權為最高指導原則，並依教育部「學生懷孕事件預防及處理要點」說明（附件一）及「高雄市立左營高級中學學生懷孕事件輔導及處理流程」（附件二）辦理。</w:t>
      </w:r>
    </w:p>
    <w:p w:rsidR="004949E2" w:rsidRPr="00C46471" w:rsidRDefault="004949E2" w:rsidP="004949E2">
      <w:pPr>
        <w:tabs>
          <w:tab w:val="left" w:pos="0"/>
        </w:tabs>
        <w:ind w:leftChars="-1" w:left="1148" w:hangingChars="479" w:hanging="1150"/>
        <w:rPr>
          <w:rFonts w:ascii="標楷體" w:eastAsia="標楷體" w:hAnsi="標楷體"/>
        </w:rPr>
      </w:pPr>
      <w:r w:rsidRPr="00C46471">
        <w:rPr>
          <w:rFonts w:ascii="標楷體" w:eastAsia="標楷體" w:hAnsi="標楷體" w:hint="eastAsia"/>
        </w:rPr>
        <w:t xml:space="preserve">    （七）</w:t>
      </w:r>
      <w:r w:rsidRPr="00C46471">
        <w:rPr>
          <w:rFonts w:ascii="標楷體" w:eastAsia="標楷體" w:hAnsi="標楷體"/>
        </w:rPr>
        <w:t>輔導工作委員會應於每年一月及六月底填妥學生懷孕事件處理概況彙報表，將學生懷孕事件之處理概況</w:t>
      </w:r>
      <w:r w:rsidRPr="00C46471">
        <w:rPr>
          <w:rFonts w:ascii="標楷體" w:eastAsia="標楷體" w:hAnsi="標楷體" w:hint="eastAsia"/>
        </w:rPr>
        <w:t>彙</w:t>
      </w:r>
      <w:r w:rsidRPr="00C46471">
        <w:rPr>
          <w:rFonts w:ascii="標楷體" w:eastAsia="標楷體" w:hAnsi="標楷體"/>
        </w:rPr>
        <w:t>報教育</w:t>
      </w:r>
      <w:r w:rsidRPr="00C46471">
        <w:rPr>
          <w:rFonts w:ascii="標楷體" w:eastAsia="標楷體" w:hAnsi="標楷體" w:hint="eastAsia"/>
        </w:rPr>
        <w:t>主管機關</w:t>
      </w:r>
      <w:r w:rsidRPr="00C46471">
        <w:rPr>
          <w:rFonts w:ascii="標楷體" w:eastAsia="標楷體" w:hAnsi="標楷體"/>
        </w:rPr>
        <w:t>。</w:t>
      </w:r>
    </w:p>
    <w:p w:rsidR="004949E2" w:rsidRPr="00C46471" w:rsidRDefault="004949E2" w:rsidP="004949E2">
      <w:pPr>
        <w:tabs>
          <w:tab w:val="num" w:pos="1246"/>
          <w:tab w:val="left" w:pos="1302"/>
        </w:tabs>
        <w:spacing w:line="340" w:lineRule="exact"/>
        <w:ind w:left="480"/>
        <w:rPr>
          <w:rFonts w:ascii="標楷體" w:eastAsia="標楷體" w:hAnsi="標楷體"/>
        </w:rPr>
      </w:pPr>
      <w:r w:rsidRPr="00C46471">
        <w:rPr>
          <w:rFonts w:ascii="標楷體" w:eastAsia="標楷體" w:hAnsi="標楷體" w:hint="eastAsia"/>
        </w:rPr>
        <w:t>（八）處理小組得依職責劃分為輔導與行政任務分組，其主要工作內容如下 :</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
        <w:gridCol w:w="1305"/>
        <w:gridCol w:w="4819"/>
        <w:gridCol w:w="2268"/>
      </w:tblGrid>
      <w:tr w:rsidR="004949E2" w:rsidRPr="00C46471" w:rsidTr="0045563F">
        <w:trPr>
          <w:jc w:val="center"/>
        </w:trPr>
        <w:tc>
          <w:tcPr>
            <w:tcW w:w="1290"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lastRenderedPageBreak/>
              <w:t>處理小組</w:t>
            </w:r>
          </w:p>
        </w:tc>
        <w:tc>
          <w:tcPr>
            <w:tcW w:w="1305"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成   員</w:t>
            </w:r>
          </w:p>
        </w:tc>
        <w:tc>
          <w:tcPr>
            <w:tcW w:w="4819" w:type="dxa"/>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工作職責及內容</w:t>
            </w:r>
          </w:p>
        </w:tc>
        <w:tc>
          <w:tcPr>
            <w:tcW w:w="2268" w:type="dxa"/>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備    註</w:t>
            </w:r>
          </w:p>
        </w:tc>
      </w:tr>
      <w:tr w:rsidR="004949E2" w:rsidRPr="00C46471" w:rsidTr="0045563F">
        <w:trPr>
          <w:jc w:val="center"/>
        </w:trPr>
        <w:tc>
          <w:tcPr>
            <w:tcW w:w="1290"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召集人</w:t>
            </w:r>
          </w:p>
        </w:tc>
        <w:tc>
          <w:tcPr>
            <w:tcW w:w="1305"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校長</w:t>
            </w:r>
          </w:p>
        </w:tc>
        <w:tc>
          <w:tcPr>
            <w:tcW w:w="4819" w:type="dxa"/>
          </w:tcPr>
          <w:p w:rsidR="004949E2" w:rsidRPr="00C46471" w:rsidRDefault="004949E2" w:rsidP="004949E2">
            <w:pPr>
              <w:autoSpaceDE w:val="0"/>
              <w:autoSpaceDN w:val="0"/>
              <w:adjustRightInd w:val="0"/>
              <w:rPr>
                <w:rFonts w:ascii="標楷體" w:eastAsia="標楷體" w:hAnsi="標楷體" w:cs="標楷體"/>
                <w:color w:val="000000"/>
                <w:kern w:val="0"/>
              </w:rPr>
            </w:pPr>
            <w:r w:rsidRPr="00C46471">
              <w:rPr>
                <w:rFonts w:ascii="標楷體" w:eastAsia="標楷體" w:hAnsi="標楷體" w:cs="標楷體" w:hint="eastAsia"/>
                <w:color w:val="000000"/>
                <w:kern w:val="0"/>
              </w:rPr>
              <w:t xml:space="preserve"> 綜理事件之處理</w:t>
            </w:r>
          </w:p>
        </w:tc>
        <w:tc>
          <w:tcPr>
            <w:tcW w:w="2268" w:type="dxa"/>
          </w:tcPr>
          <w:p w:rsidR="004949E2" w:rsidRPr="00C46471" w:rsidRDefault="004949E2" w:rsidP="004949E2">
            <w:pPr>
              <w:autoSpaceDE w:val="0"/>
              <w:autoSpaceDN w:val="0"/>
              <w:adjustRightInd w:val="0"/>
              <w:rPr>
                <w:rFonts w:ascii="標楷體" w:eastAsia="標楷體" w:hAnsi="標楷體" w:cs="標楷體"/>
                <w:color w:val="000000"/>
                <w:kern w:val="0"/>
              </w:rPr>
            </w:pPr>
            <w:r w:rsidRPr="00C46471">
              <w:rPr>
                <w:rFonts w:ascii="標楷體" w:eastAsia="標楷體" w:hAnsi="標楷體" w:cs="標楷體" w:hint="eastAsia"/>
                <w:color w:val="000000"/>
                <w:kern w:val="0"/>
              </w:rPr>
              <w:t>指定該事件之發言人</w:t>
            </w:r>
          </w:p>
        </w:tc>
      </w:tr>
      <w:tr w:rsidR="004949E2" w:rsidRPr="00C46471" w:rsidTr="0045563F">
        <w:trPr>
          <w:jc w:val="center"/>
        </w:trPr>
        <w:tc>
          <w:tcPr>
            <w:tcW w:w="1290"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執行秘書</w:t>
            </w:r>
          </w:p>
        </w:tc>
        <w:tc>
          <w:tcPr>
            <w:tcW w:w="1305"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主任</w:t>
            </w:r>
          </w:p>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輔導教師</w:t>
            </w:r>
          </w:p>
        </w:tc>
        <w:tc>
          <w:tcPr>
            <w:tcW w:w="4819" w:type="dxa"/>
          </w:tcPr>
          <w:p w:rsidR="004949E2" w:rsidRPr="00C46471" w:rsidRDefault="004949E2" w:rsidP="004949E2">
            <w:pPr>
              <w:autoSpaceDE w:val="0"/>
              <w:autoSpaceDN w:val="0"/>
              <w:adjustRightInd w:val="0"/>
              <w:rPr>
                <w:rFonts w:ascii="標楷體" w:eastAsia="標楷體" w:hAnsi="標楷體" w:cs="標楷體"/>
                <w:color w:val="000000"/>
                <w:kern w:val="0"/>
              </w:rPr>
            </w:pPr>
            <w:r w:rsidRPr="00C46471">
              <w:rPr>
                <w:rFonts w:ascii="標楷體" w:eastAsia="標楷體" w:hAnsi="標楷體" w:cs="標楷體" w:hint="eastAsia"/>
                <w:color w:val="000000"/>
                <w:kern w:val="0"/>
              </w:rPr>
              <w:t>協助召集人處理事件</w:t>
            </w:r>
          </w:p>
        </w:tc>
        <w:tc>
          <w:tcPr>
            <w:tcW w:w="2268" w:type="dxa"/>
          </w:tcPr>
          <w:p w:rsidR="004949E2" w:rsidRPr="00C46471" w:rsidRDefault="004949E2" w:rsidP="004949E2">
            <w:pPr>
              <w:autoSpaceDE w:val="0"/>
              <w:autoSpaceDN w:val="0"/>
              <w:adjustRightInd w:val="0"/>
              <w:rPr>
                <w:rFonts w:ascii="標楷體" w:eastAsia="標楷體" w:hAnsi="標楷體" w:cs="標楷體"/>
                <w:color w:val="000000"/>
                <w:kern w:val="0"/>
              </w:rPr>
            </w:pPr>
          </w:p>
        </w:tc>
      </w:tr>
      <w:tr w:rsidR="004949E2" w:rsidRPr="00C46471" w:rsidTr="0045563F">
        <w:trPr>
          <w:jc w:val="center"/>
        </w:trPr>
        <w:tc>
          <w:tcPr>
            <w:tcW w:w="1290" w:type="dxa"/>
            <w:vMerge w:val="restart"/>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輔</w:t>
            </w:r>
          </w:p>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導</w:t>
            </w:r>
          </w:p>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工</w:t>
            </w:r>
          </w:p>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作</w:t>
            </w:r>
          </w:p>
        </w:tc>
        <w:tc>
          <w:tcPr>
            <w:tcW w:w="1305"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輔導室</w:t>
            </w:r>
          </w:p>
        </w:tc>
        <w:tc>
          <w:tcPr>
            <w:tcW w:w="4819" w:type="dxa"/>
          </w:tcPr>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1</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遴選合適之個案輔導者，並依學生需要妥善分工。</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2</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擬定整體輔導策略，並定期召開個案會議，適時修正計畫。</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3</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運用社會資源，協助懷孕學生相關需求。</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4</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提供懷孕學生家庭諮詢與支持。</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5</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安排相關之專業知能研習。</w:t>
            </w:r>
          </w:p>
        </w:tc>
        <w:tc>
          <w:tcPr>
            <w:tcW w:w="2268" w:type="dxa"/>
          </w:tcPr>
          <w:p w:rsidR="004949E2" w:rsidRPr="00C46471" w:rsidRDefault="004949E2" w:rsidP="004949E2">
            <w:pPr>
              <w:autoSpaceDE w:val="0"/>
              <w:autoSpaceDN w:val="0"/>
              <w:adjustRightInd w:val="0"/>
              <w:rPr>
                <w:rFonts w:ascii="標楷體" w:eastAsia="標楷體" w:hAnsi="標楷體" w:cs="標楷體"/>
                <w:color w:val="000000"/>
                <w:kern w:val="0"/>
              </w:rPr>
            </w:pPr>
            <w:r w:rsidRPr="00C46471">
              <w:rPr>
                <w:rFonts w:ascii="標楷體" w:eastAsia="標楷體" w:hAnsi="標楷體" w:cs="標楷體" w:hint="eastAsia"/>
                <w:color w:val="000000"/>
                <w:kern w:val="0"/>
              </w:rPr>
              <w:t>每學年末將學生懷孕事件之處理概況函報教育局，並將處理成效列案存檔備查</w:t>
            </w:r>
          </w:p>
        </w:tc>
      </w:tr>
      <w:tr w:rsidR="004949E2" w:rsidRPr="00C46471" w:rsidTr="0045563F">
        <w:trPr>
          <w:jc w:val="center"/>
        </w:trPr>
        <w:tc>
          <w:tcPr>
            <w:tcW w:w="1290" w:type="dxa"/>
            <w:vMerge/>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p>
        </w:tc>
        <w:tc>
          <w:tcPr>
            <w:tcW w:w="1305"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輔導教師</w:t>
            </w:r>
          </w:p>
        </w:tc>
        <w:tc>
          <w:tcPr>
            <w:tcW w:w="4819" w:type="dxa"/>
          </w:tcPr>
          <w:p w:rsidR="004949E2" w:rsidRPr="00C46471" w:rsidRDefault="004949E2" w:rsidP="004949E2">
            <w:pPr>
              <w:autoSpaceDE w:val="0"/>
              <w:autoSpaceDN w:val="0"/>
              <w:adjustRightInd w:val="0"/>
              <w:ind w:left="336" w:hangingChars="140" w:hanging="336"/>
              <w:rPr>
                <w:rFonts w:ascii="標楷體" w:eastAsia="標楷體" w:hAnsi="標楷體" w:cs="標楷體"/>
                <w:color w:val="000000"/>
                <w:kern w:val="0"/>
              </w:rPr>
            </w:pPr>
            <w:r w:rsidRPr="00C46471">
              <w:rPr>
                <w:rFonts w:ascii="標楷體" w:eastAsia="標楷體" w:hAnsi="標楷體" w:cs="¼Ð·¢Åé"/>
                <w:color w:val="000000"/>
                <w:kern w:val="0"/>
              </w:rPr>
              <w:t>1</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提供懷孕學生個別輔導與諮商。</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2</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建立懷孕事件個案輔導紀錄，並依專業倫理尊重隱私權，妥適保存及管理資料。</w:t>
            </w:r>
          </w:p>
          <w:p w:rsidR="004949E2" w:rsidRPr="00C46471" w:rsidRDefault="004949E2" w:rsidP="004949E2">
            <w:pPr>
              <w:autoSpaceDE w:val="0"/>
              <w:autoSpaceDN w:val="0"/>
              <w:adjustRightInd w:val="0"/>
              <w:ind w:left="336" w:hangingChars="140" w:hanging="336"/>
              <w:rPr>
                <w:rFonts w:ascii="標楷體" w:eastAsia="標楷體" w:hAnsi="標楷體" w:cs="標楷體"/>
                <w:color w:val="000000"/>
                <w:kern w:val="0"/>
              </w:rPr>
            </w:pPr>
            <w:r w:rsidRPr="00C46471">
              <w:rPr>
                <w:rFonts w:ascii="標楷體" w:eastAsia="標楷體" w:hAnsi="標楷體" w:cs="¼Ð·¢Åé"/>
                <w:color w:val="000000"/>
                <w:kern w:val="0"/>
              </w:rPr>
              <w:t>3</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提供班級團體輔導。</w:t>
            </w:r>
          </w:p>
          <w:p w:rsidR="004949E2" w:rsidRPr="00C46471" w:rsidRDefault="004949E2" w:rsidP="004949E2">
            <w:pPr>
              <w:autoSpaceDE w:val="0"/>
              <w:autoSpaceDN w:val="0"/>
              <w:adjustRightInd w:val="0"/>
              <w:ind w:left="336" w:hangingChars="140" w:hanging="336"/>
              <w:rPr>
                <w:rFonts w:ascii="標楷體" w:eastAsia="標楷體" w:hAnsi="標楷體" w:cs="標楷體"/>
                <w:color w:val="000000"/>
                <w:kern w:val="0"/>
              </w:rPr>
            </w:pPr>
            <w:r w:rsidRPr="00C46471">
              <w:rPr>
                <w:rFonts w:ascii="標楷體" w:eastAsia="標楷體" w:hAnsi="標楷體" w:cs="¼Ð·¢Åé"/>
                <w:color w:val="000000"/>
                <w:kern w:val="0"/>
              </w:rPr>
              <w:t>4</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提供懷孕學生生涯規劃輔導。</w:t>
            </w:r>
          </w:p>
        </w:tc>
        <w:tc>
          <w:tcPr>
            <w:tcW w:w="2268" w:type="dxa"/>
          </w:tcPr>
          <w:p w:rsidR="004949E2" w:rsidRPr="00C46471" w:rsidRDefault="004949E2" w:rsidP="004949E2">
            <w:pPr>
              <w:autoSpaceDE w:val="0"/>
              <w:autoSpaceDN w:val="0"/>
              <w:adjustRightInd w:val="0"/>
              <w:rPr>
                <w:rFonts w:ascii="標楷體" w:eastAsia="標楷體" w:hAnsi="標楷體" w:cs="標楷體"/>
                <w:color w:val="000000"/>
                <w:kern w:val="0"/>
              </w:rPr>
            </w:pPr>
            <w:r w:rsidRPr="00C46471">
              <w:rPr>
                <w:rFonts w:ascii="標楷體" w:eastAsia="標楷體" w:hAnsi="標楷體" w:cs="標楷體" w:hint="eastAsia"/>
                <w:color w:val="000000"/>
                <w:kern w:val="0"/>
              </w:rPr>
              <w:t>輔導紀錄表如附件</w:t>
            </w:r>
          </w:p>
        </w:tc>
      </w:tr>
      <w:tr w:rsidR="004949E2" w:rsidRPr="00C46471" w:rsidTr="0045563F">
        <w:trPr>
          <w:jc w:val="center"/>
        </w:trPr>
        <w:tc>
          <w:tcPr>
            <w:tcW w:w="1290" w:type="dxa"/>
            <w:vMerge/>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p>
        </w:tc>
        <w:tc>
          <w:tcPr>
            <w:tcW w:w="1305"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校護</w:t>
            </w:r>
          </w:p>
        </w:tc>
        <w:tc>
          <w:tcPr>
            <w:tcW w:w="4819" w:type="dxa"/>
          </w:tcPr>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1</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協調提供孕程保健諮詢、嬰幼兒保育諮詢等衛生醫療協助。</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2</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提供孕程保健所需隱密場地及相關協助。</w:t>
            </w:r>
          </w:p>
          <w:p w:rsidR="004949E2" w:rsidRPr="00C46471" w:rsidRDefault="004949E2" w:rsidP="004949E2">
            <w:pPr>
              <w:autoSpaceDE w:val="0"/>
              <w:autoSpaceDN w:val="0"/>
              <w:adjustRightInd w:val="0"/>
              <w:ind w:left="336" w:hangingChars="140" w:hanging="336"/>
              <w:rPr>
                <w:rFonts w:ascii="標楷體" w:eastAsia="標楷體" w:hAnsi="標楷體" w:cs="標楷體"/>
                <w:color w:val="000000"/>
                <w:kern w:val="0"/>
              </w:rPr>
            </w:pPr>
            <w:r w:rsidRPr="00C46471">
              <w:rPr>
                <w:rFonts w:ascii="標楷體" w:eastAsia="標楷體" w:hAnsi="標楷體" w:cs="¼Ð·¢Åé"/>
                <w:color w:val="000000"/>
                <w:kern w:val="0"/>
              </w:rPr>
              <w:t>3</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提供集乳及休息場所。</w:t>
            </w:r>
          </w:p>
        </w:tc>
        <w:tc>
          <w:tcPr>
            <w:tcW w:w="2268" w:type="dxa"/>
          </w:tcPr>
          <w:p w:rsidR="004949E2" w:rsidRPr="00C46471" w:rsidRDefault="004949E2" w:rsidP="004949E2">
            <w:pPr>
              <w:autoSpaceDE w:val="0"/>
              <w:autoSpaceDN w:val="0"/>
              <w:adjustRightInd w:val="0"/>
              <w:rPr>
                <w:rFonts w:ascii="標楷體" w:eastAsia="標楷體" w:hAnsi="標楷體" w:cs="標楷體"/>
                <w:color w:val="000000"/>
                <w:kern w:val="0"/>
              </w:rPr>
            </w:pPr>
          </w:p>
        </w:tc>
      </w:tr>
      <w:tr w:rsidR="004949E2" w:rsidRPr="00C46471" w:rsidTr="0045563F">
        <w:trPr>
          <w:jc w:val="center"/>
        </w:trPr>
        <w:tc>
          <w:tcPr>
            <w:tcW w:w="1290" w:type="dxa"/>
            <w:vMerge/>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p>
        </w:tc>
        <w:tc>
          <w:tcPr>
            <w:tcW w:w="1305"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導師</w:t>
            </w:r>
          </w:p>
        </w:tc>
        <w:tc>
          <w:tcPr>
            <w:tcW w:w="4819" w:type="dxa"/>
          </w:tcPr>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1</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提供多元適性教育之實施方案，協助學生完成學業，維護受教權。</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2</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協同輔導教師進行班級輔導，協助學生心理及生理適應。</w:t>
            </w:r>
          </w:p>
        </w:tc>
        <w:tc>
          <w:tcPr>
            <w:tcW w:w="2268" w:type="dxa"/>
          </w:tcPr>
          <w:p w:rsidR="004949E2" w:rsidRPr="00C46471" w:rsidRDefault="004949E2" w:rsidP="004949E2">
            <w:pPr>
              <w:autoSpaceDE w:val="0"/>
              <w:autoSpaceDN w:val="0"/>
              <w:adjustRightInd w:val="0"/>
              <w:rPr>
                <w:rFonts w:ascii="標楷體" w:eastAsia="標楷體" w:hAnsi="標楷體" w:cs="標楷體"/>
                <w:color w:val="000000"/>
                <w:kern w:val="0"/>
              </w:rPr>
            </w:pPr>
          </w:p>
        </w:tc>
      </w:tr>
      <w:tr w:rsidR="004949E2" w:rsidRPr="00C46471" w:rsidTr="0045563F">
        <w:trPr>
          <w:jc w:val="center"/>
        </w:trPr>
        <w:tc>
          <w:tcPr>
            <w:tcW w:w="1290" w:type="dxa"/>
            <w:vMerge w:val="restart"/>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行</w:t>
            </w:r>
          </w:p>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政</w:t>
            </w:r>
          </w:p>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工</w:t>
            </w:r>
          </w:p>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作</w:t>
            </w:r>
          </w:p>
        </w:tc>
        <w:tc>
          <w:tcPr>
            <w:tcW w:w="1305"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教務處</w:t>
            </w:r>
          </w:p>
        </w:tc>
        <w:tc>
          <w:tcPr>
            <w:tcW w:w="4819" w:type="dxa"/>
          </w:tcPr>
          <w:p w:rsidR="004949E2" w:rsidRPr="00C46471" w:rsidRDefault="004949E2" w:rsidP="004949E2">
            <w:pPr>
              <w:autoSpaceDE w:val="0"/>
              <w:autoSpaceDN w:val="0"/>
              <w:adjustRightInd w:val="0"/>
              <w:rPr>
                <w:rFonts w:ascii="標楷體" w:eastAsia="標楷體" w:hAnsi="標楷體" w:cs="標楷體"/>
                <w:color w:val="000000"/>
                <w:kern w:val="0"/>
              </w:rPr>
            </w:pPr>
            <w:r w:rsidRPr="00C46471">
              <w:rPr>
                <w:rFonts w:ascii="標楷體" w:eastAsia="標楷體" w:hAnsi="標楷體" w:cs="標楷體" w:hint="eastAsia"/>
                <w:color w:val="000000"/>
                <w:kern w:val="0"/>
              </w:rPr>
              <w:t>提供懷孕學生多元適性教育，並予以彈性處理，其內容包含：</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hint="eastAsia"/>
                <w:color w:val="000000"/>
                <w:kern w:val="0"/>
              </w:rPr>
              <w:t>1.</w:t>
            </w:r>
            <w:r w:rsidRPr="00C46471">
              <w:rPr>
                <w:rFonts w:ascii="標楷體" w:eastAsia="標楷體" w:hAnsi="標楷體" w:cs="標楷體" w:hint="eastAsia"/>
                <w:color w:val="000000"/>
                <w:kern w:val="0"/>
              </w:rPr>
              <w:t>學籍：休學籍必要再延長時，學校專案報請教育局核准延休後，繼續保留學籍。</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hint="eastAsia"/>
                <w:color w:val="000000"/>
                <w:kern w:val="0"/>
              </w:rPr>
              <w:t>2.</w:t>
            </w:r>
            <w:r w:rsidRPr="00C46471">
              <w:rPr>
                <w:rFonts w:ascii="標楷體" w:eastAsia="標楷體" w:hAnsi="標楷體" w:cs="標楷體" w:hint="eastAsia"/>
                <w:color w:val="000000"/>
                <w:kern w:val="0"/>
              </w:rPr>
              <w:t>懷孕期間，該學期各科成績以彈性方式處理為原則。</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hint="eastAsia"/>
                <w:color w:val="000000"/>
                <w:kern w:val="0"/>
              </w:rPr>
              <w:t>3.</w:t>
            </w:r>
            <w:r w:rsidRPr="00C46471">
              <w:rPr>
                <w:rFonts w:ascii="標楷體" w:eastAsia="標楷體" w:hAnsi="標楷體" w:cs="標楷體" w:hint="eastAsia"/>
                <w:color w:val="000000"/>
                <w:kern w:val="0"/>
              </w:rPr>
              <w:t>自學輔導：教務處得安排採自學輔導方式協助完成學業。</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hint="eastAsia"/>
                <w:color w:val="000000"/>
                <w:kern w:val="0"/>
              </w:rPr>
              <w:t>4.</w:t>
            </w:r>
            <w:r w:rsidRPr="00C46471">
              <w:rPr>
                <w:rFonts w:ascii="標楷體" w:eastAsia="標楷體" w:hAnsi="標楷體" w:cs="標楷體" w:hint="eastAsia"/>
                <w:color w:val="000000"/>
                <w:kern w:val="0"/>
              </w:rPr>
              <w:t>補救教學：協助完成學制內之課程。</w:t>
            </w:r>
          </w:p>
        </w:tc>
        <w:tc>
          <w:tcPr>
            <w:tcW w:w="2268" w:type="dxa"/>
          </w:tcPr>
          <w:p w:rsidR="004949E2" w:rsidRPr="00C46471" w:rsidRDefault="004949E2" w:rsidP="004949E2">
            <w:pPr>
              <w:autoSpaceDE w:val="0"/>
              <w:autoSpaceDN w:val="0"/>
              <w:adjustRightInd w:val="0"/>
              <w:rPr>
                <w:rFonts w:ascii="標楷體" w:eastAsia="標楷體" w:hAnsi="標楷體" w:cs="標楷體"/>
                <w:color w:val="000000"/>
                <w:kern w:val="0"/>
              </w:rPr>
            </w:pPr>
            <w:r w:rsidRPr="00C46471">
              <w:rPr>
                <w:rFonts w:ascii="標楷體" w:eastAsia="標楷體" w:hAnsi="標楷體" w:cs="標楷體" w:hint="eastAsia"/>
                <w:color w:val="000000"/>
                <w:kern w:val="0"/>
              </w:rPr>
              <w:t>整合教育、社政、醫療、等單位之資源，提供懷孕或育有子女之學生輔導、轉介、安置、保健、就業、法律協助及多元適性教育。</w:t>
            </w:r>
          </w:p>
        </w:tc>
      </w:tr>
      <w:tr w:rsidR="004949E2" w:rsidRPr="00C46471" w:rsidTr="0045563F">
        <w:trPr>
          <w:jc w:val="center"/>
        </w:trPr>
        <w:tc>
          <w:tcPr>
            <w:tcW w:w="1290" w:type="dxa"/>
            <w:vMerge/>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p>
        </w:tc>
        <w:tc>
          <w:tcPr>
            <w:tcW w:w="1305"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學務處</w:t>
            </w:r>
          </w:p>
        </w:tc>
        <w:tc>
          <w:tcPr>
            <w:tcW w:w="4819" w:type="dxa"/>
          </w:tcPr>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olor w:val="000000"/>
                <w:kern w:val="0"/>
              </w:rPr>
              <w:t>1</w:t>
            </w:r>
            <w:r w:rsidRPr="00C46471">
              <w:rPr>
                <w:rFonts w:ascii="標楷體" w:eastAsia="標楷體" w:hAnsi="標楷體" w:hint="eastAsia"/>
                <w:color w:val="000000"/>
                <w:kern w:val="0"/>
              </w:rPr>
              <w:t>.</w:t>
            </w:r>
            <w:r w:rsidRPr="00C46471">
              <w:rPr>
                <w:rFonts w:ascii="標楷體" w:eastAsia="標楷體" w:hAnsi="標楷體" w:cs="標楷體" w:hint="eastAsia"/>
                <w:color w:val="000000"/>
                <w:kern w:val="0"/>
              </w:rPr>
              <w:t>懷孕期間請假及產假從寬辦理，以個案簽核，彈性從寬辦理。</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olor w:val="000000"/>
                <w:kern w:val="0"/>
              </w:rPr>
              <w:t>2</w:t>
            </w:r>
            <w:r w:rsidRPr="00C46471">
              <w:rPr>
                <w:rFonts w:ascii="標楷體" w:eastAsia="標楷體" w:hAnsi="標楷體" w:hint="eastAsia"/>
                <w:color w:val="000000"/>
                <w:kern w:val="0"/>
              </w:rPr>
              <w:t>.</w:t>
            </w:r>
            <w:r w:rsidRPr="00C46471">
              <w:rPr>
                <w:rFonts w:ascii="標楷體" w:eastAsia="標楷體" w:hAnsi="標楷體" w:cs="標楷體" w:hint="eastAsia"/>
                <w:color w:val="000000"/>
                <w:kern w:val="0"/>
              </w:rPr>
              <w:t>彈性處理學生出缺勤紀錄。</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olor w:val="000000"/>
                <w:kern w:val="0"/>
              </w:rPr>
              <w:lastRenderedPageBreak/>
              <w:t>3</w:t>
            </w:r>
            <w:r w:rsidRPr="00C46471">
              <w:rPr>
                <w:rFonts w:ascii="標楷體" w:eastAsia="標楷體" w:hAnsi="標楷體" w:hint="eastAsia"/>
                <w:color w:val="000000"/>
                <w:kern w:val="0"/>
              </w:rPr>
              <w:t>.</w:t>
            </w:r>
            <w:r w:rsidRPr="00C46471">
              <w:rPr>
                <w:rFonts w:ascii="標楷體" w:eastAsia="標楷體" w:hAnsi="標楷體" w:cs="標楷體" w:hint="eastAsia"/>
                <w:color w:val="000000"/>
                <w:kern w:val="0"/>
              </w:rPr>
              <w:t>依「兒童及少年福利法」、「兒童及少年性交易防制條例」、「性侵害犯罪防治法」及「家庭暴力防治法」或其他相關法規規定確實通報</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4</w:t>
            </w:r>
            <w:r w:rsidRPr="00C46471">
              <w:rPr>
                <w:rFonts w:ascii="標楷體" w:eastAsia="標楷體" w:hAnsi="標楷體" w:cs="¼Ð·¢Åé" w:hint="eastAsia"/>
                <w:color w:val="000000"/>
                <w:kern w:val="0"/>
              </w:rPr>
              <w:t>.配合</w:t>
            </w:r>
            <w:r w:rsidRPr="00C46471">
              <w:rPr>
                <w:rFonts w:ascii="標楷體" w:eastAsia="標楷體" w:hAnsi="標楷體" w:cs="標楷體" w:hint="eastAsia"/>
                <w:color w:val="000000"/>
                <w:kern w:val="0"/>
              </w:rPr>
              <w:t>輔導人員，協助懷孕及育有子女之學生及家庭運用校內外資源。</w:t>
            </w:r>
          </w:p>
        </w:tc>
        <w:tc>
          <w:tcPr>
            <w:tcW w:w="2268" w:type="dxa"/>
          </w:tcPr>
          <w:p w:rsidR="004949E2" w:rsidRPr="00C46471" w:rsidRDefault="004949E2" w:rsidP="004949E2">
            <w:pPr>
              <w:autoSpaceDE w:val="0"/>
              <w:autoSpaceDN w:val="0"/>
              <w:adjustRightInd w:val="0"/>
              <w:rPr>
                <w:rFonts w:ascii="標楷體" w:eastAsia="標楷體" w:hAnsi="標楷體" w:cs="標楷體"/>
                <w:color w:val="000000"/>
                <w:kern w:val="0"/>
              </w:rPr>
            </w:pPr>
          </w:p>
        </w:tc>
      </w:tr>
      <w:tr w:rsidR="004949E2" w:rsidRPr="00C46471" w:rsidTr="0045563F">
        <w:trPr>
          <w:jc w:val="center"/>
        </w:trPr>
        <w:tc>
          <w:tcPr>
            <w:tcW w:w="1290" w:type="dxa"/>
            <w:vMerge/>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p>
        </w:tc>
        <w:tc>
          <w:tcPr>
            <w:tcW w:w="1305"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總務處</w:t>
            </w:r>
          </w:p>
        </w:tc>
        <w:tc>
          <w:tcPr>
            <w:tcW w:w="4819" w:type="dxa"/>
          </w:tcPr>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1</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安排合乎需要之學習環境，如教室安排、課桌椅調整等。</w:t>
            </w:r>
          </w:p>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2</w:t>
            </w:r>
            <w:r w:rsidRPr="00C46471">
              <w:rPr>
                <w:rFonts w:ascii="標楷體" w:eastAsia="標楷體" w:hAnsi="標楷體" w:cs="¼Ð·¢Åé" w:hint="eastAsia"/>
                <w:color w:val="000000"/>
                <w:kern w:val="0"/>
              </w:rPr>
              <w:t>.</w:t>
            </w:r>
            <w:r w:rsidRPr="00C46471">
              <w:rPr>
                <w:rFonts w:ascii="標楷體" w:eastAsia="標楷體" w:hAnsi="標楷體" w:cs="標楷體" w:hint="eastAsia"/>
                <w:color w:val="000000"/>
                <w:kern w:val="0"/>
              </w:rPr>
              <w:t>協助懷孕及育有子女之學生及其家庭運用校內外資源。</w:t>
            </w:r>
          </w:p>
        </w:tc>
        <w:tc>
          <w:tcPr>
            <w:tcW w:w="2268" w:type="dxa"/>
          </w:tcPr>
          <w:p w:rsidR="004949E2" w:rsidRPr="00C46471" w:rsidRDefault="004949E2" w:rsidP="004949E2">
            <w:pPr>
              <w:autoSpaceDE w:val="0"/>
              <w:autoSpaceDN w:val="0"/>
              <w:adjustRightInd w:val="0"/>
              <w:rPr>
                <w:rFonts w:ascii="標楷體" w:eastAsia="標楷體" w:hAnsi="標楷體" w:cs="標楷體"/>
                <w:color w:val="000000"/>
                <w:kern w:val="0"/>
              </w:rPr>
            </w:pPr>
          </w:p>
        </w:tc>
      </w:tr>
      <w:tr w:rsidR="004949E2" w:rsidRPr="00C46471" w:rsidTr="0045563F">
        <w:trPr>
          <w:jc w:val="center"/>
        </w:trPr>
        <w:tc>
          <w:tcPr>
            <w:tcW w:w="1290" w:type="dxa"/>
            <w:vMerge/>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p>
        </w:tc>
        <w:tc>
          <w:tcPr>
            <w:tcW w:w="1305" w:type="dxa"/>
            <w:vAlign w:val="center"/>
          </w:tcPr>
          <w:p w:rsidR="004949E2" w:rsidRPr="00C46471" w:rsidRDefault="004949E2" w:rsidP="004949E2">
            <w:pPr>
              <w:autoSpaceDE w:val="0"/>
              <w:autoSpaceDN w:val="0"/>
              <w:adjustRightInd w:val="0"/>
              <w:jc w:val="center"/>
              <w:rPr>
                <w:rFonts w:ascii="標楷體" w:eastAsia="標楷體" w:hAnsi="標楷體" w:cs="標楷體"/>
                <w:color w:val="000000"/>
                <w:kern w:val="0"/>
              </w:rPr>
            </w:pPr>
            <w:r w:rsidRPr="00C46471">
              <w:rPr>
                <w:rFonts w:ascii="標楷體" w:eastAsia="標楷體" w:hAnsi="標楷體" w:cs="標楷體" w:hint="eastAsia"/>
                <w:color w:val="000000"/>
                <w:kern w:val="0"/>
              </w:rPr>
              <w:t>會計室</w:t>
            </w:r>
          </w:p>
        </w:tc>
        <w:tc>
          <w:tcPr>
            <w:tcW w:w="4819" w:type="dxa"/>
          </w:tcPr>
          <w:p w:rsidR="004949E2" w:rsidRPr="00C46471" w:rsidRDefault="004949E2" w:rsidP="004949E2">
            <w:pPr>
              <w:autoSpaceDE w:val="0"/>
              <w:autoSpaceDN w:val="0"/>
              <w:adjustRightInd w:val="0"/>
              <w:ind w:left="254" w:hangingChars="106" w:hanging="254"/>
              <w:rPr>
                <w:rFonts w:ascii="標楷體" w:eastAsia="標楷體" w:hAnsi="標楷體" w:cs="標楷體"/>
                <w:color w:val="000000"/>
                <w:kern w:val="0"/>
              </w:rPr>
            </w:pPr>
            <w:r w:rsidRPr="00C46471">
              <w:rPr>
                <w:rFonts w:ascii="標楷體" w:eastAsia="標楷體" w:hAnsi="標楷體" w:cs="¼Ð·¢Åé"/>
                <w:color w:val="000000"/>
                <w:kern w:val="0"/>
              </w:rPr>
              <w:t>1.</w:t>
            </w:r>
            <w:r w:rsidRPr="00C46471">
              <w:rPr>
                <w:rFonts w:ascii="標楷體" w:eastAsia="標楷體" w:hAnsi="標楷體" w:cs="標楷體" w:hint="eastAsia"/>
                <w:color w:val="000000"/>
                <w:kern w:val="0"/>
              </w:rPr>
              <w:t>於學校相關預算項目下編列經費，以支應相關輔導及處理所需。</w:t>
            </w:r>
          </w:p>
        </w:tc>
        <w:tc>
          <w:tcPr>
            <w:tcW w:w="2268" w:type="dxa"/>
          </w:tcPr>
          <w:p w:rsidR="004949E2" w:rsidRPr="00C46471" w:rsidRDefault="004949E2" w:rsidP="004949E2">
            <w:pPr>
              <w:autoSpaceDE w:val="0"/>
              <w:autoSpaceDN w:val="0"/>
              <w:adjustRightInd w:val="0"/>
              <w:rPr>
                <w:rFonts w:ascii="標楷體" w:eastAsia="標楷體" w:hAnsi="標楷體" w:cs="標楷體"/>
                <w:color w:val="000000"/>
                <w:kern w:val="0"/>
              </w:rPr>
            </w:pPr>
          </w:p>
        </w:tc>
      </w:tr>
    </w:tbl>
    <w:p w:rsidR="004949E2" w:rsidRPr="00C46471" w:rsidRDefault="004949E2" w:rsidP="004949E2">
      <w:pPr>
        <w:snapToGrid w:val="0"/>
        <w:spacing w:beforeLines="50" w:before="180" w:line="360" w:lineRule="atLeast"/>
        <w:ind w:left="994" w:hangingChars="414" w:hanging="994"/>
        <w:jc w:val="both"/>
        <w:rPr>
          <w:rFonts w:ascii="標楷體" w:eastAsia="標楷體" w:hAnsi="標楷體"/>
          <w:kern w:val="0"/>
        </w:rPr>
      </w:pPr>
      <w:r w:rsidRPr="00C46471">
        <w:rPr>
          <w:rFonts w:ascii="標楷體" w:eastAsia="標楷體" w:hAnsi="標楷體" w:hint="eastAsia"/>
          <w:kern w:val="0"/>
        </w:rPr>
        <w:t>七</w:t>
      </w:r>
      <w:r w:rsidRPr="00C46471">
        <w:rPr>
          <w:rFonts w:ascii="標楷體" w:eastAsia="標楷體" w:hAnsi="標楷體"/>
          <w:kern w:val="0"/>
        </w:rPr>
        <w:t xml:space="preserve">、經費來源： </w:t>
      </w:r>
    </w:p>
    <w:p w:rsidR="004949E2" w:rsidRPr="00C46471" w:rsidRDefault="004949E2" w:rsidP="004949E2">
      <w:pPr>
        <w:snapToGrid w:val="0"/>
        <w:spacing w:line="360" w:lineRule="atLeast"/>
        <w:ind w:leftChars="213" w:left="511"/>
        <w:jc w:val="both"/>
        <w:rPr>
          <w:rFonts w:ascii="標楷體" w:eastAsia="標楷體" w:hAnsi="標楷體"/>
          <w:kern w:val="0"/>
        </w:rPr>
      </w:pPr>
      <w:r w:rsidRPr="00C46471">
        <w:rPr>
          <w:rFonts w:ascii="標楷體" w:eastAsia="標楷體" w:hAnsi="標楷體"/>
          <w:kern w:val="0"/>
        </w:rPr>
        <w:t>學校應編列相關經費，並向各級主管教育行政機關申請補助，辦理懷孕或育有子女學生之輔導及多元適性教育，因應學生懷孕事件之預防與處理。</w:t>
      </w:r>
    </w:p>
    <w:p w:rsidR="004949E2" w:rsidRPr="00C46471" w:rsidRDefault="004949E2" w:rsidP="004949E2">
      <w:pPr>
        <w:snapToGrid w:val="0"/>
        <w:spacing w:line="360" w:lineRule="atLeast"/>
        <w:ind w:left="566" w:hangingChars="236" w:hanging="566"/>
        <w:jc w:val="both"/>
        <w:rPr>
          <w:rFonts w:ascii="標楷體" w:eastAsia="標楷體" w:hAnsi="標楷體"/>
          <w:kern w:val="0"/>
        </w:rPr>
      </w:pPr>
      <w:r w:rsidRPr="00C46471">
        <w:rPr>
          <w:rFonts w:ascii="標楷體" w:eastAsia="標楷體" w:hAnsi="標楷體" w:hint="eastAsia"/>
          <w:kern w:val="0"/>
        </w:rPr>
        <w:t>八、</w:t>
      </w:r>
      <w:r w:rsidRPr="00C46471">
        <w:rPr>
          <w:rFonts w:ascii="標楷體" w:eastAsia="標楷體" w:hAnsi="標楷體" w:hint="eastAsia"/>
          <w:bCs/>
        </w:rPr>
        <w:t>本要點若有未盡事宜，皆依「性別平等育法」及</w:t>
      </w:r>
      <w:r w:rsidRPr="00C46471">
        <w:rPr>
          <w:rFonts w:ascii="標楷體" w:eastAsia="標楷體" w:hAnsi="標楷體" w:hint="eastAsia"/>
        </w:rPr>
        <w:t>教育部</w:t>
      </w:r>
      <w:r w:rsidRPr="00C46471">
        <w:rPr>
          <w:rFonts w:ascii="標楷體" w:eastAsia="標楷體" w:hAnsi="標楷體" w:hint="eastAsia"/>
          <w:bCs/>
        </w:rPr>
        <w:t>「學生懷孕事件預防及處理要點」辦理。</w:t>
      </w:r>
    </w:p>
    <w:p w:rsidR="004949E2" w:rsidRPr="00C46471" w:rsidRDefault="004949E2" w:rsidP="004949E2">
      <w:pPr>
        <w:spacing w:beforeLines="50" w:before="180" w:line="360" w:lineRule="atLeast"/>
        <w:ind w:left="425" w:hangingChars="177" w:hanging="425"/>
        <w:rPr>
          <w:rFonts w:ascii="標楷體" w:eastAsia="標楷體" w:hAnsi="標楷體"/>
          <w:bCs/>
          <w:kern w:val="0"/>
        </w:rPr>
      </w:pPr>
      <w:r w:rsidRPr="00C46471">
        <w:rPr>
          <w:rFonts w:ascii="標楷體" w:eastAsia="標楷體" w:hAnsi="標楷體" w:hint="eastAsia"/>
          <w:bCs/>
          <w:kern w:val="0"/>
        </w:rPr>
        <w:t>九</w:t>
      </w:r>
      <w:r w:rsidRPr="00C46471">
        <w:rPr>
          <w:rFonts w:ascii="標楷體" w:eastAsia="標楷體" w:hAnsi="標楷體"/>
          <w:bCs/>
          <w:kern w:val="0"/>
        </w:rPr>
        <w:t>、本要點經</w:t>
      </w:r>
      <w:r w:rsidRPr="00C46471">
        <w:rPr>
          <w:rFonts w:ascii="標楷體" w:eastAsia="標楷體" w:hAnsi="標楷體" w:hint="eastAsia"/>
          <w:bCs/>
          <w:kern w:val="0"/>
        </w:rPr>
        <w:t>本校性別平等教育委員會修正討論，提</w:t>
      </w:r>
      <w:r w:rsidRPr="00C46471">
        <w:rPr>
          <w:rFonts w:ascii="標楷體" w:eastAsia="標楷體" w:hAnsi="標楷體"/>
          <w:bCs/>
          <w:kern w:val="0"/>
        </w:rPr>
        <w:t>校務會議通過，</w:t>
      </w:r>
      <w:r w:rsidRPr="00C46471">
        <w:rPr>
          <w:rFonts w:ascii="標楷體" w:eastAsia="標楷體" w:hAnsi="標楷體" w:hint="eastAsia"/>
          <w:bCs/>
          <w:kern w:val="0"/>
        </w:rPr>
        <w:t>陳</w:t>
      </w:r>
      <w:r w:rsidRPr="00C46471">
        <w:rPr>
          <w:rFonts w:ascii="標楷體" w:eastAsia="標楷體" w:hAnsi="標楷體"/>
          <w:bCs/>
          <w:kern w:val="0"/>
        </w:rPr>
        <w:t>請 校長核可後公告實施，修正時亦同。</w:t>
      </w:r>
    </w:p>
    <w:p w:rsidR="004949E2" w:rsidRPr="00C46471" w:rsidRDefault="004949E2" w:rsidP="004949E2">
      <w:pPr>
        <w:ind w:left="960" w:hangingChars="400" w:hanging="960"/>
        <w:rPr>
          <w:rFonts w:ascii="標楷體" w:eastAsia="標楷體" w:hAnsi="標楷體"/>
        </w:rPr>
      </w:pPr>
    </w:p>
    <w:p w:rsidR="004949E2" w:rsidRPr="00C46471" w:rsidRDefault="004949E2" w:rsidP="004949E2">
      <w:pPr>
        <w:ind w:left="960" w:hangingChars="400" w:hanging="960"/>
        <w:rPr>
          <w:rFonts w:ascii="標楷體" w:eastAsia="標楷體" w:hAnsi="標楷體"/>
        </w:rPr>
      </w:pPr>
    </w:p>
    <w:p w:rsidR="004949E2" w:rsidRPr="00C46471" w:rsidRDefault="004949E2" w:rsidP="004949E2">
      <w:pPr>
        <w:ind w:left="960" w:hangingChars="400" w:hanging="960"/>
        <w:rPr>
          <w:rFonts w:ascii="標楷體" w:eastAsia="標楷體" w:hAnsi="標楷體"/>
        </w:rPr>
      </w:pPr>
    </w:p>
    <w:p w:rsidR="004949E2" w:rsidRPr="00C46471" w:rsidRDefault="004949E2" w:rsidP="004949E2">
      <w:pPr>
        <w:ind w:left="960" w:hangingChars="400" w:hanging="960"/>
        <w:rPr>
          <w:rFonts w:ascii="標楷體" w:eastAsia="標楷體" w:hAnsi="標楷體"/>
        </w:rPr>
      </w:pPr>
    </w:p>
    <w:p w:rsidR="004949E2" w:rsidRPr="00C46471" w:rsidRDefault="004949E2" w:rsidP="004949E2">
      <w:pPr>
        <w:ind w:left="960" w:hangingChars="400" w:hanging="960"/>
        <w:rPr>
          <w:rFonts w:ascii="標楷體" w:eastAsia="標楷體" w:hAnsi="標楷體"/>
        </w:rPr>
      </w:pPr>
    </w:p>
    <w:p w:rsidR="004949E2" w:rsidRPr="00C46471" w:rsidRDefault="004949E2" w:rsidP="004949E2">
      <w:pPr>
        <w:ind w:left="960" w:hangingChars="400" w:hanging="960"/>
        <w:rPr>
          <w:rFonts w:ascii="標楷體" w:eastAsia="標楷體" w:hAnsi="標楷體"/>
        </w:rPr>
      </w:pPr>
    </w:p>
    <w:p w:rsidR="004949E2" w:rsidRPr="00C46471" w:rsidRDefault="004949E2" w:rsidP="004949E2">
      <w:pPr>
        <w:ind w:left="960" w:hangingChars="400" w:hanging="960"/>
        <w:rPr>
          <w:rFonts w:ascii="標楷體" w:eastAsia="標楷體" w:hAnsi="標楷體"/>
        </w:rPr>
      </w:pPr>
    </w:p>
    <w:p w:rsidR="004949E2" w:rsidRPr="00C46471" w:rsidRDefault="004949E2" w:rsidP="004949E2">
      <w:pPr>
        <w:ind w:left="960" w:hangingChars="400" w:hanging="960"/>
        <w:rPr>
          <w:rFonts w:ascii="標楷體" w:eastAsia="標楷體" w:hAnsi="標楷體"/>
        </w:rPr>
      </w:pPr>
    </w:p>
    <w:p w:rsidR="004949E2" w:rsidRPr="00C46471" w:rsidRDefault="004949E2" w:rsidP="004949E2">
      <w:pPr>
        <w:ind w:left="960" w:hangingChars="400" w:hanging="960"/>
        <w:rPr>
          <w:rFonts w:ascii="標楷體" w:eastAsia="標楷體" w:hAnsi="標楷體"/>
        </w:rPr>
      </w:pPr>
    </w:p>
    <w:p w:rsidR="004949E2" w:rsidRPr="00C46471" w:rsidRDefault="004949E2" w:rsidP="004949E2">
      <w:pPr>
        <w:ind w:left="960" w:hangingChars="400" w:hanging="960"/>
        <w:rPr>
          <w:rFonts w:ascii="標楷體" w:eastAsia="標楷體" w:hAnsi="標楷體"/>
        </w:rPr>
      </w:pPr>
    </w:p>
    <w:p w:rsidR="004949E2" w:rsidRPr="00C46471" w:rsidRDefault="004949E2" w:rsidP="004949E2">
      <w:pPr>
        <w:ind w:left="960" w:hangingChars="400" w:hanging="960"/>
        <w:rPr>
          <w:rFonts w:ascii="標楷體" w:eastAsia="標楷體" w:hAnsi="標楷體"/>
        </w:rPr>
      </w:pPr>
    </w:p>
    <w:p w:rsidR="004949E2" w:rsidRDefault="004949E2" w:rsidP="004949E2">
      <w:pPr>
        <w:ind w:left="960" w:hangingChars="400" w:hanging="960"/>
        <w:rPr>
          <w:rFonts w:ascii="標楷體" w:eastAsia="標楷體" w:hAnsi="標楷體"/>
        </w:rPr>
      </w:pPr>
    </w:p>
    <w:p w:rsidR="0045563F" w:rsidRDefault="0045563F" w:rsidP="004949E2">
      <w:pPr>
        <w:ind w:left="960" w:hangingChars="400" w:hanging="960"/>
        <w:rPr>
          <w:rFonts w:ascii="標楷體" w:eastAsia="標楷體" w:hAnsi="標楷體"/>
        </w:rPr>
      </w:pPr>
    </w:p>
    <w:p w:rsidR="0045563F" w:rsidRDefault="0045563F" w:rsidP="004949E2">
      <w:pPr>
        <w:ind w:left="960" w:hangingChars="400" w:hanging="960"/>
        <w:rPr>
          <w:rFonts w:ascii="標楷體" w:eastAsia="標楷體" w:hAnsi="標楷體"/>
        </w:rPr>
      </w:pPr>
    </w:p>
    <w:p w:rsidR="0045563F" w:rsidRDefault="0045563F" w:rsidP="004949E2">
      <w:pPr>
        <w:ind w:left="960" w:hangingChars="400" w:hanging="960"/>
        <w:rPr>
          <w:rFonts w:ascii="標楷體" w:eastAsia="標楷體" w:hAnsi="標楷體"/>
        </w:rPr>
      </w:pPr>
    </w:p>
    <w:p w:rsidR="0045563F" w:rsidRPr="00C46471" w:rsidRDefault="0045563F" w:rsidP="004949E2">
      <w:pPr>
        <w:ind w:left="960" w:hangingChars="400" w:hanging="960"/>
        <w:rPr>
          <w:rFonts w:ascii="標楷體" w:eastAsia="標楷體" w:hAnsi="標楷體"/>
        </w:rPr>
      </w:pPr>
    </w:p>
    <w:p w:rsidR="004949E2" w:rsidRPr="00C46471" w:rsidRDefault="004949E2" w:rsidP="004949E2">
      <w:pPr>
        <w:ind w:left="960" w:hangingChars="400" w:hanging="960"/>
        <w:rPr>
          <w:rFonts w:ascii="標楷體" w:eastAsia="標楷體" w:hAnsi="標楷體"/>
        </w:rPr>
      </w:pPr>
    </w:p>
    <w:p w:rsidR="004949E2" w:rsidRPr="00C46471" w:rsidRDefault="00223710" w:rsidP="00223710">
      <w:pPr>
        <w:ind w:left="960" w:hangingChars="400" w:hanging="960"/>
        <w:jc w:val="right"/>
        <w:rPr>
          <w:rFonts w:ascii="標楷體" w:eastAsia="標楷體" w:hAnsi="標楷體"/>
        </w:rPr>
      </w:pPr>
      <w:r w:rsidRPr="00C46471">
        <w:rPr>
          <w:rFonts w:ascii="標楷體" w:eastAsia="標楷體" w:hAnsi="標楷體" w:cs="新細明體" w:hint="eastAsia"/>
          <w:color w:val="000000"/>
          <w:kern w:val="0"/>
        </w:rPr>
        <w:lastRenderedPageBreak/>
        <w:t>檔案編號：</w:t>
      </w:r>
      <w:r>
        <w:rPr>
          <w:rFonts w:ascii="標楷體" w:eastAsia="標楷體" w:hAnsi="標楷體" w:cs="新細明體" w:hint="eastAsia"/>
          <w:color w:val="000000"/>
          <w:kern w:val="0"/>
        </w:rPr>
        <w:t>401-09</w:t>
      </w:r>
    </w:p>
    <w:p w:rsidR="004949E2" w:rsidRPr="00C46471" w:rsidRDefault="004949E2" w:rsidP="004949E2">
      <w:pPr>
        <w:snapToGrid w:val="0"/>
        <w:spacing w:beforeLines="50" w:before="180" w:afterLines="100" w:after="360" w:line="400" w:lineRule="atLeast"/>
        <w:jc w:val="center"/>
        <w:rPr>
          <w:rFonts w:ascii="標楷體" w:eastAsia="標楷體" w:hAnsi="標楷體"/>
          <w:bCs/>
          <w:spacing w:val="20"/>
          <w:kern w:val="0"/>
        </w:rPr>
      </w:pPr>
      <w:r w:rsidRPr="00C46471">
        <w:rPr>
          <w:rFonts w:ascii="標楷體" w:eastAsia="標楷體" w:hAnsi="標楷體"/>
          <w:b/>
        </w:rPr>
        <w:t>學生懷孕事件</w:t>
      </w:r>
      <w:r w:rsidRPr="00C46471">
        <w:rPr>
          <w:rFonts w:ascii="標楷體" w:eastAsia="標楷體" w:hAnsi="標楷體" w:hint="eastAsia"/>
          <w:b/>
        </w:rPr>
        <w:t>輔導</w:t>
      </w:r>
      <w:r w:rsidRPr="00C46471">
        <w:rPr>
          <w:rFonts w:ascii="標楷體" w:eastAsia="標楷體" w:hAnsi="標楷體"/>
          <w:b/>
        </w:rPr>
        <w:t>與處理要點</w:t>
      </w:r>
    </w:p>
    <w:p w:rsidR="004949E2" w:rsidRPr="00C46471" w:rsidRDefault="004949E2" w:rsidP="004949E2">
      <w:pPr>
        <w:snapToGrid w:val="0"/>
        <w:spacing w:afterLines="50" w:after="180" w:line="360" w:lineRule="atLeast"/>
        <w:ind w:leftChars="-150" w:left="-53" w:hangingChars="128" w:hanging="307"/>
        <w:jc w:val="center"/>
        <w:rPr>
          <w:rFonts w:ascii="標楷體" w:eastAsia="標楷體" w:hAnsi="標楷體"/>
          <w:bCs/>
        </w:rPr>
      </w:pPr>
      <w:r w:rsidRPr="00C46471">
        <w:rPr>
          <w:rFonts w:ascii="標楷體" w:eastAsia="標楷體" w:hAnsi="標楷體" w:hint="eastAsia"/>
          <w:bCs/>
        </w:rPr>
        <w:t xml:space="preserve">School Guidelines </w:t>
      </w:r>
      <w:r w:rsidRPr="00C46471">
        <w:rPr>
          <w:rFonts w:ascii="標楷體" w:eastAsia="標楷體" w:hAnsi="標楷體"/>
          <w:bCs/>
        </w:rPr>
        <w:t>for</w:t>
      </w:r>
      <w:r w:rsidRPr="00C46471">
        <w:rPr>
          <w:rFonts w:ascii="標楷體" w:eastAsia="標楷體" w:hAnsi="標楷體" w:hint="eastAsia"/>
          <w:bCs/>
        </w:rPr>
        <w:t xml:space="preserve"> Sex Education</w:t>
      </w:r>
      <w:r w:rsidRPr="00C46471">
        <w:rPr>
          <w:rFonts w:ascii="標楷體" w:eastAsia="標楷體" w:hAnsi="標楷體" w:hint="eastAsia"/>
          <w:bCs/>
          <w:color w:val="990000"/>
        </w:rPr>
        <w:t xml:space="preserve"> </w:t>
      </w:r>
      <w:r w:rsidRPr="00C46471">
        <w:rPr>
          <w:rFonts w:ascii="標楷體" w:eastAsia="標楷體" w:hAnsi="標楷體" w:hint="eastAsia"/>
          <w:bCs/>
          <w:color w:val="000000"/>
        </w:rPr>
        <w:t>and Care</w:t>
      </w:r>
      <w:r w:rsidRPr="00C46471">
        <w:rPr>
          <w:rFonts w:ascii="標楷體" w:eastAsia="標楷體" w:hAnsi="標楷體"/>
          <w:bCs/>
        </w:rPr>
        <w:t xml:space="preserve"> of P</w:t>
      </w:r>
      <w:r w:rsidRPr="00C46471">
        <w:rPr>
          <w:rFonts w:ascii="標楷體" w:eastAsia="標楷體" w:hAnsi="標楷體" w:hint="eastAsia"/>
          <w:bCs/>
        </w:rPr>
        <w:t>r</w:t>
      </w:r>
      <w:r w:rsidRPr="00C46471">
        <w:rPr>
          <w:rFonts w:ascii="標楷體" w:eastAsia="標楷體" w:hAnsi="標楷體"/>
          <w:bCs/>
        </w:rPr>
        <w:t xml:space="preserve">egnant </w:t>
      </w:r>
      <w:r w:rsidRPr="00C46471">
        <w:rPr>
          <w:rFonts w:ascii="標楷體" w:eastAsia="標楷體" w:hAnsi="標楷體" w:hint="eastAsia"/>
          <w:bCs/>
        </w:rPr>
        <w:t>Students</w:t>
      </w:r>
    </w:p>
    <w:p w:rsidR="004949E2" w:rsidRPr="00C46471" w:rsidRDefault="00223710" w:rsidP="00223710">
      <w:pPr>
        <w:wordWrap w:val="0"/>
        <w:snapToGrid w:val="0"/>
        <w:spacing w:line="360" w:lineRule="atLeast"/>
        <w:jc w:val="right"/>
        <w:rPr>
          <w:rFonts w:ascii="標楷體" w:eastAsia="標楷體" w:hAnsi="標楷體"/>
          <w:bCs/>
        </w:rPr>
      </w:pPr>
      <w:r>
        <w:rPr>
          <w:rFonts w:ascii="標楷體" w:eastAsia="標楷體" w:hAnsi="標楷體" w:hint="eastAsia"/>
          <w:bCs/>
        </w:rPr>
        <w:t xml:space="preserve">  </w:t>
      </w:r>
      <w:r>
        <w:rPr>
          <w:rFonts w:ascii="標楷體" w:eastAsia="標楷體" w:hAnsi="標楷體"/>
          <w:bCs/>
        </w:rPr>
        <w:t xml:space="preserve"> </w:t>
      </w:r>
      <w:r w:rsidR="004949E2" w:rsidRPr="00C46471">
        <w:rPr>
          <w:rFonts w:ascii="標楷體" w:eastAsia="標楷體" w:hAnsi="標楷體" w:hint="eastAsia"/>
          <w:bCs/>
        </w:rPr>
        <w:t>中華民國94年7月28 日台訓（三）字第0940088864C號令頒</w:t>
      </w: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04"/>
        <w:gridCol w:w="5005"/>
      </w:tblGrid>
      <w:tr w:rsidR="004949E2" w:rsidRPr="00C46471" w:rsidTr="0045563F">
        <w:trPr>
          <w:cantSplit/>
          <w:trHeight w:val="176"/>
        </w:trPr>
        <w:tc>
          <w:tcPr>
            <w:tcW w:w="5004" w:type="dxa"/>
            <w:vAlign w:val="center"/>
          </w:tcPr>
          <w:p w:rsidR="004949E2" w:rsidRPr="00C46471" w:rsidRDefault="004949E2" w:rsidP="0045563F">
            <w:pPr>
              <w:snapToGrid w:val="0"/>
              <w:jc w:val="center"/>
              <w:rPr>
                <w:rFonts w:ascii="標楷體" w:eastAsia="標楷體" w:hAnsi="標楷體"/>
                <w:spacing w:val="20"/>
                <w:kern w:val="0"/>
              </w:rPr>
            </w:pPr>
            <w:r w:rsidRPr="00C46471">
              <w:rPr>
                <w:rFonts w:ascii="標楷體" w:eastAsia="標楷體" w:hAnsi="標楷體"/>
                <w:spacing w:val="20"/>
                <w:kern w:val="0"/>
              </w:rPr>
              <w:t>名</w:t>
            </w:r>
            <w:r w:rsidRPr="00C46471">
              <w:rPr>
                <w:rFonts w:ascii="標楷體" w:eastAsia="標楷體" w:hAnsi="標楷體" w:hint="eastAsia"/>
                <w:spacing w:val="20"/>
                <w:kern w:val="0"/>
              </w:rPr>
              <w:t xml:space="preserve">    </w:t>
            </w:r>
            <w:r w:rsidRPr="00C46471">
              <w:rPr>
                <w:rFonts w:ascii="標楷體" w:eastAsia="標楷體" w:hAnsi="標楷體"/>
                <w:spacing w:val="20"/>
                <w:kern w:val="0"/>
              </w:rPr>
              <w:t>稱</w:t>
            </w:r>
          </w:p>
        </w:tc>
        <w:tc>
          <w:tcPr>
            <w:tcW w:w="5005" w:type="dxa"/>
            <w:vAlign w:val="center"/>
          </w:tcPr>
          <w:p w:rsidR="004949E2" w:rsidRPr="00C46471" w:rsidRDefault="004949E2" w:rsidP="0045563F">
            <w:pPr>
              <w:snapToGrid w:val="0"/>
              <w:ind w:leftChars="-11" w:left="-26"/>
              <w:jc w:val="center"/>
              <w:rPr>
                <w:rFonts w:ascii="標楷體" w:eastAsia="標楷體" w:hAnsi="標楷體"/>
                <w:spacing w:val="20"/>
                <w:kern w:val="0"/>
              </w:rPr>
            </w:pPr>
            <w:r w:rsidRPr="00C46471">
              <w:rPr>
                <w:rFonts w:ascii="標楷體" w:eastAsia="標楷體" w:hAnsi="標楷體"/>
                <w:spacing w:val="20"/>
                <w:kern w:val="0"/>
              </w:rPr>
              <w:t>說</w:t>
            </w:r>
            <w:r w:rsidRPr="00C46471">
              <w:rPr>
                <w:rFonts w:ascii="標楷體" w:eastAsia="標楷體" w:hAnsi="標楷體" w:hint="eastAsia"/>
                <w:spacing w:val="20"/>
                <w:kern w:val="0"/>
              </w:rPr>
              <w:t xml:space="preserve">   </w:t>
            </w:r>
            <w:r w:rsidRPr="00C46471">
              <w:rPr>
                <w:rFonts w:ascii="標楷體" w:eastAsia="標楷體" w:hAnsi="標楷體"/>
                <w:spacing w:val="20"/>
                <w:kern w:val="0"/>
              </w:rPr>
              <w:t>明</w:t>
            </w:r>
          </w:p>
        </w:tc>
      </w:tr>
      <w:tr w:rsidR="004949E2" w:rsidRPr="00C46471" w:rsidTr="0045563F">
        <w:trPr>
          <w:cantSplit/>
          <w:trHeight w:val="176"/>
        </w:trPr>
        <w:tc>
          <w:tcPr>
            <w:tcW w:w="5004" w:type="dxa"/>
            <w:vAlign w:val="center"/>
          </w:tcPr>
          <w:p w:rsidR="004949E2" w:rsidRPr="00C46471" w:rsidRDefault="004949E2" w:rsidP="0045563F">
            <w:pPr>
              <w:snapToGrid w:val="0"/>
              <w:jc w:val="both"/>
              <w:rPr>
                <w:rFonts w:ascii="標楷體" w:eastAsia="標楷體" w:hAnsi="標楷體"/>
                <w:bCs/>
                <w:spacing w:val="20"/>
                <w:kern w:val="0"/>
              </w:rPr>
            </w:pPr>
            <w:r w:rsidRPr="00C46471">
              <w:rPr>
                <w:rFonts w:ascii="標楷體" w:eastAsia="標楷體" w:hAnsi="標楷體"/>
                <w:bCs/>
                <w:spacing w:val="20"/>
                <w:kern w:val="0"/>
              </w:rPr>
              <w:t>學生懷孕事件</w:t>
            </w:r>
            <w:r w:rsidRPr="00C46471">
              <w:rPr>
                <w:rFonts w:ascii="標楷體" w:eastAsia="標楷體" w:hAnsi="標楷體" w:hint="eastAsia"/>
                <w:bCs/>
                <w:spacing w:val="20"/>
                <w:kern w:val="0"/>
              </w:rPr>
              <w:t>輔導</w:t>
            </w:r>
            <w:r w:rsidRPr="00C46471">
              <w:rPr>
                <w:rFonts w:ascii="標楷體" w:eastAsia="標楷體" w:hAnsi="標楷體"/>
                <w:bCs/>
                <w:spacing w:val="20"/>
                <w:kern w:val="0"/>
              </w:rPr>
              <w:t>與處理要點</w:t>
            </w:r>
          </w:p>
        </w:tc>
        <w:tc>
          <w:tcPr>
            <w:tcW w:w="5005" w:type="dxa"/>
            <w:vAlign w:val="center"/>
          </w:tcPr>
          <w:p w:rsidR="004949E2" w:rsidRPr="00C46471" w:rsidRDefault="004949E2" w:rsidP="0045563F">
            <w:pPr>
              <w:snapToGrid w:val="0"/>
              <w:ind w:leftChars="-11" w:left="-26"/>
              <w:jc w:val="both"/>
              <w:rPr>
                <w:rFonts w:ascii="標楷體" w:eastAsia="標楷體" w:hAnsi="標楷體"/>
                <w:spacing w:val="20"/>
                <w:kern w:val="0"/>
              </w:rPr>
            </w:pPr>
            <w:r w:rsidRPr="00C46471">
              <w:rPr>
                <w:rFonts w:ascii="標楷體" w:eastAsia="標楷體" w:hAnsi="標楷體"/>
                <w:spacing w:val="20"/>
                <w:kern w:val="0"/>
              </w:rPr>
              <w:t>本要點從</w:t>
            </w:r>
            <w:r w:rsidRPr="00C46471">
              <w:rPr>
                <w:rFonts w:ascii="標楷體" w:eastAsia="標楷體" w:hAnsi="標楷體" w:hint="eastAsia"/>
                <w:spacing w:val="20"/>
                <w:kern w:val="0"/>
              </w:rPr>
              <w:t>教育</w:t>
            </w:r>
            <w:r w:rsidRPr="00C46471">
              <w:rPr>
                <w:rFonts w:ascii="標楷體" w:eastAsia="標楷體" w:hAnsi="標楷體"/>
                <w:spacing w:val="20"/>
                <w:kern w:val="0"/>
              </w:rPr>
              <w:t>、輔導</w:t>
            </w:r>
            <w:r w:rsidRPr="00C46471">
              <w:rPr>
                <w:rFonts w:ascii="標楷體" w:eastAsia="標楷體" w:hAnsi="標楷體" w:hint="eastAsia"/>
                <w:spacing w:val="20"/>
                <w:kern w:val="0"/>
              </w:rPr>
              <w:t>及提供協助</w:t>
            </w:r>
            <w:r w:rsidRPr="00C46471">
              <w:rPr>
                <w:rFonts w:ascii="標楷體" w:eastAsia="標楷體" w:hAnsi="標楷體"/>
                <w:spacing w:val="20"/>
                <w:kern w:val="0"/>
              </w:rPr>
              <w:t>等三方面協助學</w:t>
            </w:r>
            <w:r w:rsidRPr="00C46471">
              <w:rPr>
                <w:rFonts w:ascii="標楷體" w:eastAsia="標楷體" w:hAnsi="標楷體" w:hint="eastAsia"/>
                <w:spacing w:val="20"/>
                <w:kern w:val="0"/>
              </w:rPr>
              <w:t>校</w:t>
            </w:r>
            <w:r w:rsidRPr="00C46471">
              <w:rPr>
                <w:rFonts w:ascii="標楷體" w:eastAsia="標楷體" w:hAnsi="標楷體"/>
                <w:spacing w:val="20"/>
                <w:kern w:val="0"/>
              </w:rPr>
              <w:t>面對</w:t>
            </w:r>
            <w:r w:rsidRPr="00C46471">
              <w:rPr>
                <w:rFonts w:ascii="標楷體" w:eastAsia="標楷體" w:hAnsi="標楷體" w:hint="eastAsia"/>
                <w:spacing w:val="20"/>
                <w:kern w:val="0"/>
              </w:rPr>
              <w:t>學生之</w:t>
            </w:r>
            <w:r w:rsidRPr="00C46471">
              <w:rPr>
                <w:rFonts w:ascii="標楷體" w:eastAsia="標楷體" w:hAnsi="標楷體"/>
                <w:spacing w:val="20"/>
                <w:kern w:val="0"/>
              </w:rPr>
              <w:t>懷孕事件。</w:t>
            </w:r>
            <w:r w:rsidRPr="00C46471">
              <w:rPr>
                <w:rFonts w:ascii="標楷體" w:eastAsia="標楷體" w:hAnsi="標楷體" w:hint="eastAsia"/>
                <w:spacing w:val="20"/>
                <w:kern w:val="0"/>
              </w:rPr>
              <w:t>所</w:t>
            </w:r>
            <w:r w:rsidRPr="00C46471">
              <w:rPr>
                <w:rFonts w:ascii="標楷體" w:eastAsia="標楷體" w:hAnsi="標楷體"/>
                <w:spacing w:val="20"/>
                <w:kern w:val="0"/>
              </w:rPr>
              <w:t>有</w:t>
            </w:r>
            <w:r w:rsidRPr="00C46471">
              <w:rPr>
                <w:rFonts w:ascii="標楷體" w:eastAsia="標楷體" w:hAnsi="標楷體" w:hint="eastAsia"/>
                <w:spacing w:val="20"/>
                <w:kern w:val="0"/>
              </w:rPr>
              <w:t>各級學校</w:t>
            </w:r>
            <w:r w:rsidRPr="00C46471">
              <w:rPr>
                <w:rFonts w:ascii="標楷體" w:eastAsia="標楷體" w:hAnsi="標楷體"/>
                <w:spacing w:val="20"/>
                <w:kern w:val="0"/>
              </w:rPr>
              <w:t>學生</w:t>
            </w:r>
            <w:r w:rsidRPr="00C46471">
              <w:rPr>
                <w:rFonts w:ascii="標楷體" w:eastAsia="標楷體" w:hAnsi="標楷體" w:hint="eastAsia"/>
                <w:spacing w:val="20"/>
                <w:kern w:val="0"/>
              </w:rPr>
              <w:t>（無論</w:t>
            </w:r>
            <w:r w:rsidRPr="00C46471">
              <w:rPr>
                <w:rFonts w:ascii="標楷體" w:eastAsia="標楷體" w:hAnsi="標楷體"/>
                <w:spacing w:val="20"/>
                <w:kern w:val="0"/>
              </w:rPr>
              <w:t>在校或不在校</w:t>
            </w:r>
            <w:r w:rsidRPr="00C46471">
              <w:rPr>
                <w:rFonts w:ascii="標楷體" w:eastAsia="標楷體" w:hAnsi="標楷體" w:hint="eastAsia"/>
                <w:spacing w:val="20"/>
                <w:kern w:val="0"/>
              </w:rPr>
              <w:t>）都得依本要點獲得協助</w:t>
            </w:r>
            <w:r w:rsidRPr="00C46471">
              <w:rPr>
                <w:rFonts w:ascii="標楷體" w:eastAsia="標楷體" w:hAnsi="標楷體"/>
                <w:spacing w:val="20"/>
                <w:kern w:val="0"/>
              </w:rPr>
              <w:t>。</w:t>
            </w:r>
          </w:p>
        </w:tc>
      </w:tr>
      <w:tr w:rsidR="004949E2" w:rsidRPr="00C46471" w:rsidTr="0045563F">
        <w:trPr>
          <w:cantSplit/>
          <w:trHeight w:val="176"/>
        </w:trPr>
        <w:tc>
          <w:tcPr>
            <w:tcW w:w="5004" w:type="dxa"/>
            <w:vAlign w:val="center"/>
          </w:tcPr>
          <w:p w:rsidR="004949E2" w:rsidRPr="00C46471" w:rsidRDefault="004949E2" w:rsidP="0045563F">
            <w:pPr>
              <w:snapToGrid w:val="0"/>
              <w:jc w:val="both"/>
              <w:rPr>
                <w:rFonts w:ascii="標楷體" w:eastAsia="標楷體" w:hAnsi="標楷體"/>
                <w:spacing w:val="20"/>
                <w:kern w:val="0"/>
              </w:rPr>
            </w:pPr>
            <w:r w:rsidRPr="00C46471">
              <w:rPr>
                <w:rFonts w:ascii="標楷體" w:eastAsia="標楷體" w:hAnsi="標楷體" w:hint="eastAsia"/>
                <w:spacing w:val="20"/>
                <w:kern w:val="0"/>
              </w:rPr>
              <w:t>規    定</w:t>
            </w:r>
          </w:p>
        </w:tc>
        <w:tc>
          <w:tcPr>
            <w:tcW w:w="5005" w:type="dxa"/>
            <w:vAlign w:val="center"/>
          </w:tcPr>
          <w:p w:rsidR="004949E2" w:rsidRPr="00C46471" w:rsidRDefault="004949E2" w:rsidP="0045563F">
            <w:pPr>
              <w:snapToGrid w:val="0"/>
              <w:ind w:leftChars="-11" w:left="-26"/>
              <w:jc w:val="both"/>
              <w:rPr>
                <w:rFonts w:ascii="標楷體" w:eastAsia="標楷體" w:hAnsi="標楷體"/>
                <w:spacing w:val="20"/>
                <w:kern w:val="0"/>
              </w:rPr>
            </w:pPr>
            <w:r w:rsidRPr="00C46471">
              <w:rPr>
                <w:rFonts w:ascii="標楷體" w:eastAsia="標楷體" w:hAnsi="標楷體"/>
                <w:spacing w:val="20"/>
                <w:kern w:val="0"/>
              </w:rPr>
              <w:t>說</w:t>
            </w:r>
            <w:r w:rsidRPr="00C46471">
              <w:rPr>
                <w:rFonts w:ascii="標楷體" w:eastAsia="標楷體" w:hAnsi="標楷體" w:hint="eastAsia"/>
                <w:spacing w:val="20"/>
                <w:kern w:val="0"/>
              </w:rPr>
              <w:t xml:space="preserve">    </w:t>
            </w:r>
            <w:r w:rsidRPr="00C46471">
              <w:rPr>
                <w:rFonts w:ascii="標楷體" w:eastAsia="標楷體" w:hAnsi="標楷體"/>
                <w:spacing w:val="20"/>
                <w:kern w:val="0"/>
              </w:rPr>
              <w:t>明</w:t>
            </w:r>
          </w:p>
        </w:tc>
      </w:tr>
      <w:tr w:rsidR="004949E2" w:rsidRPr="00C46471" w:rsidTr="0045563F">
        <w:trPr>
          <w:cantSplit/>
          <w:trHeight w:val="356"/>
        </w:trPr>
        <w:tc>
          <w:tcPr>
            <w:tcW w:w="5004" w:type="dxa"/>
            <w:vAlign w:val="center"/>
          </w:tcPr>
          <w:p w:rsidR="004949E2" w:rsidRPr="00C46471" w:rsidRDefault="004949E2" w:rsidP="0045563F">
            <w:pPr>
              <w:snapToGrid w:val="0"/>
              <w:ind w:leftChars="18" w:left="432" w:hangingChars="139" w:hanging="389"/>
              <w:jc w:val="both"/>
              <w:rPr>
                <w:rFonts w:ascii="標楷體" w:eastAsia="標楷體" w:hAnsi="標楷體"/>
                <w:spacing w:val="20"/>
                <w:kern w:val="0"/>
              </w:rPr>
            </w:pPr>
            <w:r w:rsidRPr="00C46471">
              <w:rPr>
                <w:rFonts w:ascii="標楷體" w:eastAsia="標楷體" w:hAnsi="標楷體" w:hint="eastAsia"/>
                <w:spacing w:val="20"/>
                <w:kern w:val="0"/>
              </w:rPr>
              <w:t>一、</w:t>
            </w:r>
            <w:r w:rsidRPr="00C46471">
              <w:rPr>
                <w:rFonts w:ascii="標楷體" w:eastAsia="標楷體" w:hAnsi="標楷體"/>
                <w:spacing w:val="20"/>
                <w:kern w:val="0"/>
              </w:rPr>
              <w:t>教育部</w:t>
            </w:r>
            <w:r w:rsidRPr="00C46471">
              <w:rPr>
                <w:rFonts w:ascii="標楷體" w:eastAsia="標楷體" w:hAnsi="標楷體" w:hint="eastAsia"/>
                <w:spacing w:val="20"/>
                <w:kern w:val="0"/>
              </w:rPr>
              <w:t>為落實</w:t>
            </w:r>
            <w:r w:rsidRPr="00C46471">
              <w:rPr>
                <w:rFonts w:ascii="標楷體" w:eastAsia="標楷體" w:hAnsi="標楷體"/>
                <w:spacing w:val="20"/>
                <w:kern w:val="0"/>
              </w:rPr>
              <w:t>性別平等教育法第十四</w:t>
            </w:r>
            <w:r w:rsidRPr="00C46471">
              <w:rPr>
                <w:rFonts w:ascii="標楷體" w:eastAsia="標楷體" w:hAnsi="標楷體" w:hint="eastAsia"/>
                <w:spacing w:val="20"/>
                <w:kern w:val="0"/>
              </w:rPr>
              <w:t xml:space="preserve">  </w:t>
            </w:r>
            <w:r w:rsidRPr="00C46471">
              <w:rPr>
                <w:rFonts w:ascii="標楷體" w:eastAsia="標楷體" w:hAnsi="標楷體"/>
                <w:spacing w:val="20"/>
                <w:kern w:val="0"/>
              </w:rPr>
              <w:t>條第三項</w:t>
            </w:r>
            <w:r w:rsidRPr="00C46471">
              <w:rPr>
                <w:rFonts w:ascii="標楷體" w:eastAsia="標楷體" w:hAnsi="標楷體" w:hint="eastAsia"/>
                <w:spacing w:val="20"/>
                <w:kern w:val="0"/>
              </w:rPr>
              <w:t>規定</w:t>
            </w:r>
            <w:r w:rsidRPr="00C46471">
              <w:rPr>
                <w:rFonts w:ascii="標楷體" w:eastAsia="標楷體" w:hAnsi="標楷體"/>
                <w:spacing w:val="20"/>
                <w:kern w:val="0"/>
              </w:rPr>
              <w:t>，</w:t>
            </w:r>
            <w:r w:rsidRPr="00C46471">
              <w:rPr>
                <w:rFonts w:ascii="標楷體" w:eastAsia="標楷體" w:hAnsi="標楷體" w:hint="eastAsia"/>
                <w:spacing w:val="20"/>
                <w:kern w:val="0"/>
              </w:rPr>
              <w:t>指導</w:t>
            </w:r>
            <w:r w:rsidRPr="00C46471">
              <w:rPr>
                <w:rFonts w:ascii="標楷體" w:eastAsia="標楷體" w:hAnsi="標楷體" w:hint="eastAsia"/>
                <w:spacing w:val="20"/>
              </w:rPr>
              <w:t>學校積極維護懷孕學生受教權，並提供必要之協助，</w:t>
            </w:r>
            <w:r w:rsidRPr="00C46471">
              <w:rPr>
                <w:rFonts w:ascii="標楷體" w:eastAsia="標楷體" w:hAnsi="標楷體"/>
                <w:spacing w:val="20"/>
                <w:kern w:val="0"/>
              </w:rPr>
              <w:t>特訂定本要點</w:t>
            </w:r>
            <w:r w:rsidRPr="00C46471">
              <w:rPr>
                <w:rFonts w:ascii="標楷體" w:eastAsia="標楷體" w:hAnsi="標楷體" w:hint="eastAsia"/>
                <w:spacing w:val="20"/>
                <w:kern w:val="0"/>
              </w:rPr>
              <w:t>。</w:t>
            </w:r>
          </w:p>
        </w:tc>
        <w:tc>
          <w:tcPr>
            <w:tcW w:w="5005" w:type="dxa"/>
            <w:vAlign w:val="center"/>
          </w:tcPr>
          <w:p w:rsidR="004949E2" w:rsidRPr="00C46471" w:rsidRDefault="004949E2" w:rsidP="0045563F">
            <w:pPr>
              <w:snapToGrid w:val="0"/>
              <w:ind w:leftChars="-11" w:left="-26"/>
              <w:jc w:val="both"/>
              <w:rPr>
                <w:rFonts w:ascii="標楷體" w:eastAsia="標楷體" w:hAnsi="標楷體"/>
                <w:spacing w:val="20"/>
                <w:kern w:val="0"/>
              </w:rPr>
            </w:pPr>
            <w:r w:rsidRPr="00C46471">
              <w:rPr>
                <w:rFonts w:ascii="標楷體" w:eastAsia="標楷體" w:hAnsi="標楷體" w:hint="eastAsia"/>
                <w:spacing w:val="20"/>
                <w:kern w:val="0"/>
              </w:rPr>
              <w:t>明定本要點之目的。</w:t>
            </w:r>
          </w:p>
          <w:p w:rsidR="004949E2" w:rsidRPr="00C46471" w:rsidRDefault="004949E2" w:rsidP="0045563F">
            <w:pPr>
              <w:snapToGrid w:val="0"/>
              <w:ind w:leftChars="-11" w:left="-26"/>
              <w:jc w:val="both"/>
              <w:rPr>
                <w:rFonts w:ascii="標楷體" w:eastAsia="標楷體" w:hAnsi="標楷體"/>
                <w:spacing w:val="20"/>
                <w:kern w:val="0"/>
              </w:rPr>
            </w:pPr>
          </w:p>
        </w:tc>
      </w:tr>
      <w:tr w:rsidR="004949E2" w:rsidRPr="00C46471" w:rsidTr="0045563F">
        <w:trPr>
          <w:cantSplit/>
          <w:trHeight w:val="543"/>
        </w:trPr>
        <w:tc>
          <w:tcPr>
            <w:tcW w:w="5004" w:type="dxa"/>
            <w:vAlign w:val="center"/>
          </w:tcPr>
          <w:p w:rsidR="004949E2" w:rsidRPr="00C46471" w:rsidRDefault="004949E2" w:rsidP="0045563F">
            <w:pPr>
              <w:snapToGrid w:val="0"/>
              <w:ind w:left="476" w:hangingChars="170" w:hanging="476"/>
              <w:jc w:val="both"/>
              <w:rPr>
                <w:rFonts w:ascii="標楷體" w:eastAsia="標楷體" w:hAnsi="標楷體"/>
                <w:spacing w:val="20"/>
                <w:kern w:val="0"/>
              </w:rPr>
            </w:pPr>
            <w:r w:rsidRPr="00C46471">
              <w:rPr>
                <w:rFonts w:ascii="標楷體" w:eastAsia="標楷體" w:hAnsi="標楷體" w:hint="eastAsia"/>
                <w:spacing w:val="20"/>
                <w:kern w:val="0"/>
              </w:rPr>
              <w:t>二、</w:t>
            </w:r>
            <w:r w:rsidRPr="00C46471">
              <w:rPr>
                <w:rFonts w:ascii="標楷體" w:eastAsia="標楷體" w:hAnsi="標楷體"/>
                <w:spacing w:val="20"/>
                <w:kern w:val="0"/>
              </w:rPr>
              <w:t>本要點適用對象</w:t>
            </w:r>
            <w:r w:rsidRPr="00C46471">
              <w:rPr>
                <w:rFonts w:ascii="標楷體" w:eastAsia="標楷體" w:hAnsi="標楷體" w:hint="eastAsia"/>
                <w:spacing w:val="20"/>
                <w:kern w:val="0"/>
              </w:rPr>
              <w:t>包括各級主管教育行政機關、</w:t>
            </w:r>
            <w:r w:rsidRPr="00C46471">
              <w:rPr>
                <w:rFonts w:ascii="標楷體" w:eastAsia="標楷體" w:hAnsi="標楷體" w:hint="eastAsia"/>
                <w:color w:val="000000"/>
                <w:spacing w:val="20"/>
                <w:kern w:val="0"/>
              </w:rPr>
              <w:t>公私立</w:t>
            </w:r>
            <w:r w:rsidRPr="00C46471">
              <w:rPr>
                <w:rFonts w:ascii="標楷體" w:eastAsia="標楷體" w:hAnsi="標楷體"/>
                <w:spacing w:val="20"/>
                <w:kern w:val="0"/>
              </w:rPr>
              <w:t>各級學校</w:t>
            </w:r>
            <w:r w:rsidRPr="00C46471">
              <w:rPr>
                <w:rFonts w:ascii="標楷體" w:eastAsia="標楷體" w:hAnsi="標楷體" w:hint="eastAsia"/>
                <w:spacing w:val="20"/>
                <w:kern w:val="0"/>
              </w:rPr>
              <w:t>及</w:t>
            </w:r>
            <w:r w:rsidRPr="00C46471">
              <w:rPr>
                <w:rFonts w:ascii="標楷體" w:eastAsia="標楷體" w:hAnsi="標楷體"/>
                <w:spacing w:val="20"/>
                <w:kern w:val="0"/>
              </w:rPr>
              <w:t>學生</w:t>
            </w:r>
            <w:r w:rsidRPr="00C46471">
              <w:rPr>
                <w:rFonts w:ascii="標楷體" w:eastAsia="標楷體" w:hAnsi="標楷體" w:hint="eastAsia"/>
                <w:spacing w:val="20"/>
                <w:kern w:val="0"/>
              </w:rPr>
              <w:t>。</w:t>
            </w:r>
          </w:p>
          <w:p w:rsidR="004949E2" w:rsidRPr="00C46471" w:rsidRDefault="004949E2" w:rsidP="0045563F">
            <w:pPr>
              <w:pStyle w:val="ad"/>
              <w:snapToGrid w:val="0"/>
              <w:ind w:left="504" w:hangingChars="180" w:hanging="504"/>
              <w:jc w:val="both"/>
              <w:rPr>
                <w:rFonts w:ascii="標楷體" w:eastAsia="標楷體" w:hAnsi="標楷體"/>
                <w:spacing w:val="20"/>
                <w:kern w:val="0"/>
                <w:szCs w:val="24"/>
              </w:rPr>
            </w:pPr>
            <w:r w:rsidRPr="00C46471">
              <w:rPr>
                <w:rFonts w:ascii="標楷體" w:eastAsia="標楷體" w:hAnsi="標楷體" w:hint="eastAsia"/>
                <w:spacing w:val="20"/>
                <w:kern w:val="0"/>
                <w:szCs w:val="24"/>
              </w:rPr>
              <w:t xml:space="preserve">   本要點所稱學生，包括一般學生及懷孕、曾懷孕（墮胎、流產或出養）與育有子女之學生。</w:t>
            </w:r>
          </w:p>
        </w:tc>
        <w:tc>
          <w:tcPr>
            <w:tcW w:w="5005" w:type="dxa"/>
            <w:vAlign w:val="center"/>
          </w:tcPr>
          <w:p w:rsidR="004949E2" w:rsidRPr="00C46471" w:rsidRDefault="004949E2" w:rsidP="0045563F">
            <w:pPr>
              <w:snapToGrid w:val="0"/>
              <w:ind w:leftChars="-11" w:left="-26"/>
              <w:jc w:val="both"/>
              <w:rPr>
                <w:rFonts w:ascii="標楷體" w:eastAsia="標楷體" w:hAnsi="標楷體"/>
                <w:spacing w:val="20"/>
                <w:kern w:val="0"/>
              </w:rPr>
            </w:pPr>
            <w:r w:rsidRPr="00C46471">
              <w:rPr>
                <w:rFonts w:ascii="標楷體" w:eastAsia="標楷體" w:hAnsi="標楷體" w:hint="eastAsia"/>
                <w:spacing w:val="20"/>
                <w:kern w:val="0"/>
              </w:rPr>
              <w:t>明定本要點適用對象：</w:t>
            </w:r>
          </w:p>
          <w:p w:rsidR="004949E2" w:rsidRPr="00C46471" w:rsidRDefault="004949E2" w:rsidP="0045563F">
            <w:pPr>
              <w:numPr>
                <w:ilvl w:val="0"/>
                <w:numId w:val="205"/>
              </w:numPr>
              <w:snapToGrid w:val="0"/>
              <w:jc w:val="both"/>
              <w:rPr>
                <w:rFonts w:ascii="標楷體" w:eastAsia="標楷體" w:hAnsi="標楷體"/>
                <w:spacing w:val="20"/>
                <w:kern w:val="0"/>
              </w:rPr>
            </w:pPr>
            <w:r w:rsidRPr="00C46471">
              <w:rPr>
                <w:rFonts w:ascii="標楷體" w:eastAsia="標楷體" w:hAnsi="標楷體" w:hint="eastAsia"/>
                <w:spacing w:val="20"/>
                <w:kern w:val="0"/>
              </w:rPr>
              <w:t>提供各級主管教育行政機關、</w:t>
            </w:r>
            <w:r w:rsidRPr="00C46471">
              <w:rPr>
                <w:rFonts w:ascii="標楷體" w:eastAsia="標楷體" w:hAnsi="標楷體" w:hint="eastAsia"/>
                <w:color w:val="000000"/>
                <w:spacing w:val="20"/>
                <w:kern w:val="0"/>
              </w:rPr>
              <w:t>公私立</w:t>
            </w:r>
            <w:r w:rsidRPr="00C46471">
              <w:rPr>
                <w:rFonts w:ascii="標楷體" w:eastAsia="標楷體" w:hAnsi="標楷體"/>
                <w:spacing w:val="20"/>
                <w:kern w:val="0"/>
              </w:rPr>
              <w:t>各級學校</w:t>
            </w:r>
            <w:r w:rsidRPr="00C46471">
              <w:rPr>
                <w:rFonts w:ascii="標楷體" w:eastAsia="標楷體" w:hAnsi="標楷體" w:hint="eastAsia"/>
                <w:spacing w:val="20"/>
                <w:kern w:val="0"/>
              </w:rPr>
              <w:t>協助懷孕學生之指導原則。</w:t>
            </w:r>
          </w:p>
          <w:p w:rsidR="004949E2" w:rsidRPr="00C46471" w:rsidRDefault="004949E2" w:rsidP="0045563F">
            <w:pPr>
              <w:numPr>
                <w:ilvl w:val="0"/>
                <w:numId w:val="205"/>
              </w:numPr>
              <w:snapToGrid w:val="0"/>
              <w:jc w:val="both"/>
              <w:rPr>
                <w:rFonts w:ascii="標楷體" w:eastAsia="標楷體" w:hAnsi="標楷體"/>
                <w:spacing w:val="20"/>
                <w:kern w:val="0"/>
              </w:rPr>
            </w:pPr>
            <w:r w:rsidRPr="00C46471">
              <w:rPr>
                <w:rFonts w:ascii="標楷體" w:eastAsia="標楷體" w:hAnsi="標楷體" w:hint="eastAsia"/>
                <w:spacing w:val="20"/>
                <w:kern w:val="0"/>
              </w:rPr>
              <w:t>所有學生均為懷孕相關議題教育之對象。</w:t>
            </w:r>
          </w:p>
          <w:p w:rsidR="004949E2" w:rsidRPr="00C46471" w:rsidRDefault="004949E2" w:rsidP="0045563F">
            <w:pPr>
              <w:snapToGrid w:val="0"/>
              <w:ind w:leftChars="-2" w:left="239" w:hangingChars="87" w:hanging="244"/>
              <w:jc w:val="both"/>
              <w:rPr>
                <w:rFonts w:ascii="標楷體" w:eastAsia="標楷體" w:hAnsi="標楷體"/>
                <w:spacing w:val="20"/>
                <w:kern w:val="0"/>
              </w:rPr>
            </w:pPr>
            <w:r w:rsidRPr="00C46471">
              <w:rPr>
                <w:rFonts w:ascii="標楷體" w:eastAsia="標楷體" w:hAnsi="標楷體" w:hint="eastAsia"/>
                <w:spacing w:val="20"/>
                <w:kern w:val="0"/>
              </w:rPr>
              <w:t>3.</w:t>
            </w:r>
            <w:r w:rsidRPr="00C46471">
              <w:rPr>
                <w:rFonts w:ascii="標楷體" w:eastAsia="標楷體" w:hAnsi="標楷體" w:hint="eastAsia"/>
                <w:bCs/>
                <w:spacing w:val="20"/>
                <w:kern w:val="0"/>
              </w:rPr>
              <w:t>針對</w:t>
            </w:r>
            <w:r w:rsidRPr="00C46471">
              <w:rPr>
                <w:rFonts w:ascii="標楷體" w:eastAsia="標楷體" w:hAnsi="標楷體"/>
                <w:bCs/>
                <w:spacing w:val="20"/>
                <w:kern w:val="0"/>
              </w:rPr>
              <w:t>懷孕、曾懷孕（墮胎、流產或出養）</w:t>
            </w:r>
            <w:r w:rsidRPr="00C46471">
              <w:rPr>
                <w:rFonts w:ascii="標楷體" w:eastAsia="標楷體" w:hAnsi="標楷體" w:hint="eastAsia"/>
                <w:bCs/>
                <w:spacing w:val="20"/>
                <w:kern w:val="0"/>
              </w:rPr>
              <w:t xml:space="preserve">  與</w:t>
            </w:r>
            <w:r w:rsidRPr="00C46471">
              <w:rPr>
                <w:rFonts w:ascii="標楷體" w:eastAsia="標楷體" w:hAnsi="標楷體"/>
                <w:bCs/>
                <w:spacing w:val="20"/>
                <w:kern w:val="0"/>
              </w:rPr>
              <w:t>育有子女之學生</w:t>
            </w:r>
            <w:r w:rsidRPr="00C46471">
              <w:rPr>
                <w:rFonts w:ascii="標楷體" w:eastAsia="標楷體" w:hAnsi="標楷體" w:hint="eastAsia"/>
                <w:bCs/>
                <w:spacing w:val="20"/>
                <w:kern w:val="0"/>
              </w:rPr>
              <w:t>學校應主動積極協助。</w:t>
            </w:r>
            <w:r w:rsidRPr="00C46471">
              <w:rPr>
                <w:rFonts w:ascii="標楷體" w:eastAsia="標楷體" w:hAnsi="標楷體"/>
                <w:spacing w:val="20"/>
                <w:kern w:val="0"/>
              </w:rPr>
              <w:t xml:space="preserve"> </w:t>
            </w:r>
          </w:p>
        </w:tc>
      </w:tr>
      <w:tr w:rsidR="004949E2" w:rsidRPr="00C46471" w:rsidTr="0045563F">
        <w:trPr>
          <w:cantSplit/>
          <w:trHeight w:val="543"/>
        </w:trPr>
        <w:tc>
          <w:tcPr>
            <w:tcW w:w="5004" w:type="dxa"/>
            <w:vAlign w:val="center"/>
          </w:tcPr>
          <w:p w:rsidR="004949E2" w:rsidRPr="00C46471" w:rsidRDefault="004949E2" w:rsidP="0045563F">
            <w:pPr>
              <w:snapToGrid w:val="0"/>
              <w:ind w:leftChars="12" w:left="617" w:hangingChars="210" w:hanging="588"/>
              <w:jc w:val="both"/>
              <w:rPr>
                <w:rFonts w:ascii="標楷體" w:eastAsia="標楷體" w:hAnsi="標楷體"/>
                <w:spacing w:val="20"/>
                <w:kern w:val="0"/>
              </w:rPr>
            </w:pPr>
            <w:r w:rsidRPr="00C46471">
              <w:rPr>
                <w:rFonts w:ascii="標楷體" w:eastAsia="標楷體" w:hAnsi="標楷體" w:hint="eastAsia"/>
                <w:b/>
                <w:spacing w:val="20"/>
                <w:kern w:val="0"/>
              </w:rPr>
              <w:t>三、</w:t>
            </w:r>
            <w:r w:rsidRPr="00C46471">
              <w:rPr>
                <w:rFonts w:ascii="標楷體" w:eastAsia="標楷體" w:hAnsi="標楷體" w:hint="eastAsia"/>
                <w:spacing w:val="20"/>
                <w:kern w:val="0"/>
              </w:rPr>
              <w:t>學校應依據「</w:t>
            </w:r>
            <w:r w:rsidRPr="00C46471">
              <w:rPr>
                <w:rFonts w:ascii="標楷體" w:eastAsia="標楷體" w:hAnsi="標楷體" w:hint="eastAsia"/>
              </w:rPr>
              <w:t>學校輔導及處理學生懷孕 事件注意事項</w:t>
            </w:r>
            <w:r w:rsidRPr="00C46471">
              <w:rPr>
                <w:rFonts w:ascii="標楷體" w:eastAsia="標楷體" w:hAnsi="標楷體" w:hint="eastAsia"/>
                <w:spacing w:val="20"/>
                <w:kern w:val="0"/>
              </w:rPr>
              <w:t>」（附件一）及「</w:t>
            </w:r>
            <w:r w:rsidRPr="00C46471">
              <w:rPr>
                <w:rFonts w:ascii="標楷體" w:eastAsia="標楷體" w:hAnsi="標楷體" w:hint="eastAsia"/>
              </w:rPr>
              <w:t>學生懷孕事件輔導與處理流程</w:t>
            </w:r>
            <w:r w:rsidRPr="00C46471">
              <w:rPr>
                <w:rFonts w:ascii="標楷體" w:eastAsia="標楷體" w:hAnsi="標楷體" w:hint="eastAsia"/>
                <w:spacing w:val="20"/>
                <w:kern w:val="0"/>
              </w:rPr>
              <w:t>」（附件二），並由性別平等教育委員會負責學生懷孕事件之處理。未成年學生發生懷孕事件時，學校應即成立處理小組，由校長擔任召集人，並指派學生輔導專責單位設立單一處理窗口。成年學生或已婚學生因懷孕而有協助需求者，學校得比照前項規定辦理。</w:t>
            </w:r>
          </w:p>
        </w:tc>
        <w:tc>
          <w:tcPr>
            <w:tcW w:w="5005" w:type="dxa"/>
            <w:vAlign w:val="center"/>
          </w:tcPr>
          <w:p w:rsidR="004949E2" w:rsidRPr="00C46471" w:rsidRDefault="004949E2" w:rsidP="0045563F">
            <w:pPr>
              <w:snapToGrid w:val="0"/>
              <w:ind w:left="-26"/>
              <w:jc w:val="both"/>
              <w:rPr>
                <w:rFonts w:ascii="標楷體" w:eastAsia="標楷體" w:hAnsi="標楷體"/>
                <w:spacing w:val="20"/>
                <w:kern w:val="0"/>
              </w:rPr>
            </w:pPr>
            <w:r w:rsidRPr="00C46471">
              <w:rPr>
                <w:rFonts w:ascii="標楷體" w:eastAsia="標楷體" w:hAnsi="標楷體" w:hint="eastAsia"/>
                <w:spacing w:val="20"/>
                <w:kern w:val="0"/>
              </w:rPr>
              <w:t>明定學校處理機制及注意事項：</w:t>
            </w:r>
          </w:p>
          <w:p w:rsidR="004949E2" w:rsidRPr="00C46471" w:rsidRDefault="004949E2" w:rsidP="0045563F">
            <w:pPr>
              <w:snapToGrid w:val="0"/>
              <w:ind w:left="-26"/>
              <w:jc w:val="both"/>
              <w:rPr>
                <w:rFonts w:ascii="標楷體" w:eastAsia="標楷體" w:hAnsi="標楷體"/>
                <w:spacing w:val="20"/>
                <w:kern w:val="0"/>
              </w:rPr>
            </w:pPr>
            <w:r w:rsidRPr="00C46471">
              <w:rPr>
                <w:rFonts w:ascii="標楷體" w:eastAsia="標楷體" w:hAnsi="標楷體"/>
                <w:spacing w:val="20"/>
                <w:kern w:val="0"/>
              </w:rPr>
              <w:t>學校預防處理機制需有單一窗口，</w:t>
            </w:r>
            <w:r w:rsidRPr="00C46471">
              <w:rPr>
                <w:rFonts w:ascii="標楷體" w:eastAsia="標楷體" w:hAnsi="標楷體" w:hint="eastAsia"/>
                <w:spacing w:val="20"/>
                <w:kern w:val="0"/>
              </w:rPr>
              <w:t>專案</w:t>
            </w:r>
            <w:r w:rsidRPr="00C46471">
              <w:rPr>
                <w:rFonts w:ascii="標楷體" w:eastAsia="標楷體" w:hAnsi="標楷體"/>
                <w:spacing w:val="20"/>
                <w:kern w:val="0"/>
              </w:rPr>
              <w:t>小組成員</w:t>
            </w:r>
            <w:r w:rsidRPr="00C46471">
              <w:rPr>
                <w:rFonts w:ascii="標楷體" w:eastAsia="標楷體" w:hAnsi="標楷體" w:hint="eastAsia"/>
                <w:spacing w:val="20"/>
                <w:kern w:val="0"/>
              </w:rPr>
              <w:t>並</w:t>
            </w:r>
            <w:r w:rsidRPr="00C46471">
              <w:rPr>
                <w:rFonts w:ascii="標楷體" w:eastAsia="標楷體" w:hAnsi="標楷體"/>
                <w:spacing w:val="20"/>
                <w:kern w:val="0"/>
              </w:rPr>
              <w:t>須具備專業的知能與經驗</w:t>
            </w:r>
            <w:r w:rsidRPr="00C46471">
              <w:rPr>
                <w:rFonts w:ascii="標楷體" w:eastAsia="標楷體" w:hAnsi="標楷體" w:hint="eastAsia"/>
                <w:spacing w:val="20"/>
                <w:kern w:val="0"/>
              </w:rPr>
              <w:t>。任一處室或老師接案後，均應轉介給輔導專責單位，並由校長召集專案小組。</w:t>
            </w:r>
          </w:p>
          <w:p w:rsidR="004949E2" w:rsidRPr="00C46471" w:rsidRDefault="004949E2" w:rsidP="0045563F">
            <w:pPr>
              <w:snapToGrid w:val="0"/>
              <w:jc w:val="both"/>
              <w:rPr>
                <w:rFonts w:ascii="標楷體" w:eastAsia="標楷體" w:hAnsi="標楷體"/>
                <w:spacing w:val="20"/>
                <w:kern w:val="0"/>
              </w:rPr>
            </w:pPr>
          </w:p>
        </w:tc>
      </w:tr>
    </w:tbl>
    <w:p w:rsidR="0045563F" w:rsidRDefault="0045563F"/>
    <w:p w:rsidR="0045563F" w:rsidRDefault="0045563F"/>
    <w:p w:rsidR="0045563F" w:rsidRDefault="0045563F"/>
    <w:p w:rsidR="0045563F" w:rsidRDefault="0045563F"/>
    <w:p w:rsidR="0045563F" w:rsidRDefault="0045563F"/>
    <w:p w:rsidR="0045563F" w:rsidRDefault="0045563F"/>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04"/>
        <w:gridCol w:w="5005"/>
      </w:tblGrid>
      <w:tr w:rsidR="0045563F" w:rsidRPr="00C46471" w:rsidTr="0045563F">
        <w:trPr>
          <w:cantSplit/>
          <w:trHeight w:val="176"/>
        </w:trPr>
        <w:tc>
          <w:tcPr>
            <w:tcW w:w="5004" w:type="dxa"/>
            <w:vAlign w:val="center"/>
          </w:tcPr>
          <w:p w:rsidR="0045563F" w:rsidRPr="00C46471" w:rsidRDefault="0045563F" w:rsidP="0045563F">
            <w:pPr>
              <w:snapToGrid w:val="0"/>
              <w:jc w:val="center"/>
              <w:rPr>
                <w:rFonts w:ascii="標楷體" w:eastAsia="標楷體" w:hAnsi="標楷體"/>
                <w:spacing w:val="20"/>
                <w:kern w:val="0"/>
              </w:rPr>
            </w:pPr>
            <w:r w:rsidRPr="00C46471">
              <w:rPr>
                <w:rFonts w:ascii="標楷體" w:eastAsia="標楷體" w:hAnsi="標楷體"/>
                <w:spacing w:val="20"/>
                <w:kern w:val="0"/>
              </w:rPr>
              <w:lastRenderedPageBreak/>
              <w:t>名</w:t>
            </w:r>
            <w:r w:rsidRPr="00C46471">
              <w:rPr>
                <w:rFonts w:ascii="標楷體" w:eastAsia="標楷體" w:hAnsi="標楷體" w:hint="eastAsia"/>
                <w:spacing w:val="20"/>
                <w:kern w:val="0"/>
              </w:rPr>
              <w:t xml:space="preserve">    </w:t>
            </w:r>
            <w:r w:rsidRPr="00C46471">
              <w:rPr>
                <w:rFonts w:ascii="標楷體" w:eastAsia="標楷體" w:hAnsi="標楷體"/>
                <w:spacing w:val="20"/>
                <w:kern w:val="0"/>
              </w:rPr>
              <w:t>稱</w:t>
            </w:r>
          </w:p>
        </w:tc>
        <w:tc>
          <w:tcPr>
            <w:tcW w:w="5005" w:type="dxa"/>
            <w:vAlign w:val="center"/>
          </w:tcPr>
          <w:p w:rsidR="0045563F" w:rsidRPr="00C46471" w:rsidRDefault="0045563F" w:rsidP="0045563F">
            <w:pPr>
              <w:snapToGrid w:val="0"/>
              <w:ind w:leftChars="-11" w:left="-26"/>
              <w:jc w:val="center"/>
              <w:rPr>
                <w:rFonts w:ascii="標楷體" w:eastAsia="標楷體" w:hAnsi="標楷體"/>
                <w:spacing w:val="20"/>
                <w:kern w:val="0"/>
              </w:rPr>
            </w:pPr>
            <w:r w:rsidRPr="00C46471">
              <w:rPr>
                <w:rFonts w:ascii="標楷體" w:eastAsia="標楷體" w:hAnsi="標楷體"/>
                <w:spacing w:val="20"/>
                <w:kern w:val="0"/>
              </w:rPr>
              <w:t>說</w:t>
            </w:r>
            <w:r w:rsidRPr="00C46471">
              <w:rPr>
                <w:rFonts w:ascii="標楷體" w:eastAsia="標楷體" w:hAnsi="標楷體" w:hint="eastAsia"/>
                <w:spacing w:val="20"/>
                <w:kern w:val="0"/>
              </w:rPr>
              <w:t xml:space="preserve">   </w:t>
            </w:r>
            <w:r w:rsidRPr="00C46471">
              <w:rPr>
                <w:rFonts w:ascii="標楷體" w:eastAsia="標楷體" w:hAnsi="標楷體"/>
                <w:spacing w:val="20"/>
                <w:kern w:val="0"/>
              </w:rPr>
              <w:t>明</w:t>
            </w:r>
          </w:p>
        </w:tc>
      </w:tr>
      <w:tr w:rsidR="004949E2" w:rsidRPr="00C46471" w:rsidTr="0045563F">
        <w:trPr>
          <w:cantSplit/>
          <w:trHeight w:val="2459"/>
        </w:trPr>
        <w:tc>
          <w:tcPr>
            <w:tcW w:w="5004" w:type="dxa"/>
            <w:vAlign w:val="center"/>
          </w:tcPr>
          <w:p w:rsidR="004949E2" w:rsidRPr="00C46471" w:rsidRDefault="004949E2" w:rsidP="0045563F">
            <w:pPr>
              <w:snapToGrid w:val="0"/>
              <w:ind w:leftChars="18" w:left="477" w:hangingChars="155" w:hanging="434"/>
              <w:jc w:val="both"/>
              <w:rPr>
                <w:rFonts w:ascii="標楷體" w:eastAsia="標楷體" w:hAnsi="標楷體"/>
                <w:spacing w:val="20"/>
                <w:kern w:val="0"/>
              </w:rPr>
            </w:pPr>
            <w:r w:rsidRPr="00C46471">
              <w:rPr>
                <w:rFonts w:ascii="標楷體" w:eastAsia="標楷體" w:hAnsi="標楷體" w:hint="eastAsia"/>
                <w:b/>
                <w:spacing w:val="20"/>
                <w:kern w:val="0"/>
              </w:rPr>
              <w:t>四、</w:t>
            </w:r>
            <w:r w:rsidRPr="00C46471">
              <w:rPr>
                <w:rFonts w:ascii="標楷體" w:eastAsia="標楷體" w:hAnsi="標楷體"/>
                <w:spacing w:val="20"/>
                <w:kern w:val="0"/>
              </w:rPr>
              <w:t>學校應</w:t>
            </w:r>
            <w:r w:rsidRPr="00C46471">
              <w:rPr>
                <w:rFonts w:ascii="標楷體" w:eastAsia="標楷體" w:hAnsi="標楷體" w:hint="eastAsia"/>
                <w:spacing w:val="20"/>
                <w:kern w:val="0"/>
              </w:rPr>
              <w:t>實施</w:t>
            </w:r>
            <w:r w:rsidRPr="00C46471">
              <w:rPr>
                <w:rFonts w:ascii="標楷體" w:eastAsia="標楷體" w:hAnsi="標楷體"/>
                <w:spacing w:val="20"/>
                <w:kern w:val="0"/>
              </w:rPr>
              <w:t>性別平等教育暨性教育課程或活動，</w:t>
            </w:r>
            <w:r w:rsidRPr="00C46471">
              <w:rPr>
                <w:rFonts w:ascii="標楷體" w:eastAsia="標楷體" w:hAnsi="標楷體" w:hint="eastAsia"/>
                <w:spacing w:val="20"/>
                <w:kern w:val="0"/>
              </w:rPr>
              <w:t>培養</w:t>
            </w:r>
            <w:r w:rsidRPr="00C46471">
              <w:rPr>
                <w:rFonts w:ascii="標楷體" w:eastAsia="標楷體" w:hAnsi="標楷體"/>
                <w:spacing w:val="20"/>
                <w:kern w:val="0"/>
              </w:rPr>
              <w:t>學生</w:t>
            </w:r>
            <w:r w:rsidRPr="00C46471">
              <w:rPr>
                <w:rFonts w:ascii="標楷體" w:eastAsia="標楷體" w:hAnsi="標楷體" w:hint="eastAsia"/>
                <w:spacing w:val="20"/>
                <w:kern w:val="0"/>
              </w:rPr>
              <w:t>建立</w:t>
            </w:r>
            <w:r w:rsidRPr="00C46471">
              <w:rPr>
                <w:rFonts w:ascii="標楷體" w:eastAsia="標楷體" w:hAnsi="標楷體"/>
                <w:spacing w:val="20"/>
                <w:kern w:val="0"/>
              </w:rPr>
              <w:t>健康</w:t>
            </w:r>
            <w:r w:rsidRPr="00C46471">
              <w:rPr>
                <w:rFonts w:ascii="標楷體" w:eastAsia="標楷體" w:hAnsi="標楷體" w:hint="eastAsia"/>
                <w:spacing w:val="20"/>
                <w:kern w:val="0"/>
              </w:rPr>
              <w:t>安全之性態度與</w:t>
            </w:r>
            <w:r w:rsidRPr="00C46471">
              <w:rPr>
                <w:rFonts w:ascii="標楷體" w:eastAsia="標楷體" w:hAnsi="標楷體"/>
                <w:spacing w:val="20"/>
                <w:kern w:val="0"/>
              </w:rPr>
              <w:t>性行為，學習避免非預期懷孕</w:t>
            </w:r>
            <w:r w:rsidRPr="00C46471">
              <w:rPr>
                <w:rFonts w:ascii="標楷體" w:eastAsia="標楷體" w:hAnsi="標楷體" w:hint="eastAsia"/>
                <w:spacing w:val="20"/>
                <w:kern w:val="0"/>
              </w:rPr>
              <w:t>之</w:t>
            </w:r>
            <w:r w:rsidRPr="00C46471">
              <w:rPr>
                <w:rFonts w:ascii="標楷體" w:eastAsia="標楷體" w:hAnsi="標楷體"/>
                <w:spacing w:val="20"/>
                <w:kern w:val="0"/>
              </w:rPr>
              <w:t>知</w:t>
            </w:r>
            <w:r w:rsidRPr="00C46471">
              <w:rPr>
                <w:rFonts w:ascii="標楷體" w:eastAsia="標楷體" w:hAnsi="標楷體" w:hint="eastAsia"/>
                <w:spacing w:val="20"/>
                <w:kern w:val="0"/>
              </w:rPr>
              <w:t>能</w:t>
            </w:r>
            <w:r w:rsidRPr="00C46471">
              <w:rPr>
                <w:rFonts w:ascii="標楷體" w:eastAsia="標楷體" w:hAnsi="標楷體"/>
                <w:spacing w:val="20"/>
                <w:kern w:val="0"/>
              </w:rPr>
              <w:t>，並教導校園師生及家長對懷孕</w:t>
            </w:r>
            <w:r w:rsidRPr="00C46471">
              <w:rPr>
                <w:rFonts w:ascii="標楷體" w:eastAsia="標楷體" w:hAnsi="標楷體" w:hint="eastAsia"/>
                <w:spacing w:val="20"/>
                <w:kern w:val="0"/>
              </w:rPr>
              <w:t>及育有子女之</w:t>
            </w:r>
            <w:r w:rsidRPr="00C46471">
              <w:rPr>
                <w:rFonts w:ascii="標楷體" w:eastAsia="標楷體" w:hAnsi="標楷體"/>
                <w:spacing w:val="20"/>
                <w:kern w:val="0"/>
              </w:rPr>
              <w:t>學生採取接納、關懷</w:t>
            </w:r>
            <w:r w:rsidRPr="00C46471">
              <w:rPr>
                <w:rFonts w:ascii="標楷體" w:eastAsia="標楷體" w:hAnsi="標楷體" w:hint="eastAsia"/>
                <w:spacing w:val="20"/>
                <w:kern w:val="0"/>
              </w:rPr>
              <w:t>之</w:t>
            </w:r>
            <w:r w:rsidRPr="00C46471">
              <w:rPr>
                <w:rFonts w:ascii="標楷體" w:eastAsia="標楷體" w:hAnsi="標楷體"/>
                <w:spacing w:val="20"/>
                <w:kern w:val="0"/>
              </w:rPr>
              <w:t>態度，以積極保障懷孕</w:t>
            </w:r>
            <w:r w:rsidRPr="00C46471">
              <w:rPr>
                <w:rFonts w:ascii="標楷體" w:eastAsia="標楷體" w:hAnsi="標楷體" w:hint="eastAsia"/>
                <w:spacing w:val="20"/>
                <w:kern w:val="0"/>
              </w:rPr>
              <w:t>及育有子女</w:t>
            </w:r>
            <w:r w:rsidRPr="00C46471">
              <w:rPr>
                <w:rFonts w:ascii="標楷體" w:eastAsia="標楷體" w:hAnsi="標楷體"/>
                <w:spacing w:val="20"/>
                <w:kern w:val="0"/>
              </w:rPr>
              <w:t>學生</w:t>
            </w:r>
            <w:r w:rsidRPr="00C46471">
              <w:rPr>
                <w:rFonts w:ascii="標楷體" w:eastAsia="標楷體" w:hAnsi="標楷體" w:hint="eastAsia"/>
                <w:spacing w:val="20"/>
                <w:kern w:val="0"/>
              </w:rPr>
              <w:t>之</w:t>
            </w:r>
            <w:r w:rsidRPr="00C46471">
              <w:rPr>
                <w:rFonts w:ascii="標楷體" w:eastAsia="標楷體" w:hAnsi="標楷體"/>
                <w:spacing w:val="20"/>
                <w:kern w:val="0"/>
              </w:rPr>
              <w:t>受教權。</w:t>
            </w:r>
          </w:p>
        </w:tc>
        <w:tc>
          <w:tcPr>
            <w:tcW w:w="5005" w:type="dxa"/>
            <w:vAlign w:val="center"/>
          </w:tcPr>
          <w:p w:rsidR="004949E2" w:rsidRPr="00C46471" w:rsidRDefault="004949E2" w:rsidP="0045563F">
            <w:pPr>
              <w:pStyle w:val="21"/>
              <w:snapToGrid w:val="0"/>
              <w:spacing w:after="0" w:line="240" w:lineRule="auto"/>
              <w:ind w:leftChars="-11" w:left="-26"/>
              <w:jc w:val="both"/>
              <w:rPr>
                <w:rFonts w:ascii="標楷體" w:eastAsia="標楷體" w:hAnsi="標楷體"/>
                <w:spacing w:val="20"/>
                <w:kern w:val="0"/>
              </w:rPr>
            </w:pPr>
            <w:r w:rsidRPr="00C46471">
              <w:rPr>
                <w:rFonts w:ascii="標楷體" w:eastAsia="標楷體" w:hAnsi="標楷體" w:hint="eastAsia"/>
                <w:spacing w:val="20"/>
                <w:kern w:val="0"/>
              </w:rPr>
              <w:t>明定學校應實施性別平等教育及性教育，培養學生健康安全之性態度與性行為，並教導校園師生及家長接納及關懷懷孕學生，以保障其受教權。</w:t>
            </w:r>
          </w:p>
        </w:tc>
      </w:tr>
      <w:tr w:rsidR="004949E2" w:rsidRPr="00C46471" w:rsidTr="0045563F">
        <w:trPr>
          <w:cantSplit/>
          <w:trHeight w:val="522"/>
        </w:trPr>
        <w:tc>
          <w:tcPr>
            <w:tcW w:w="5004" w:type="dxa"/>
            <w:vAlign w:val="center"/>
          </w:tcPr>
          <w:p w:rsidR="004949E2" w:rsidRPr="00C46471" w:rsidRDefault="004949E2" w:rsidP="0045563F">
            <w:pPr>
              <w:snapToGrid w:val="0"/>
              <w:ind w:leftChars="6" w:left="602" w:hangingChars="210" w:hanging="588"/>
              <w:jc w:val="both"/>
              <w:rPr>
                <w:rFonts w:ascii="標楷體" w:eastAsia="標楷體" w:hAnsi="標楷體"/>
                <w:b/>
                <w:spacing w:val="20"/>
                <w:kern w:val="0"/>
              </w:rPr>
            </w:pPr>
            <w:r w:rsidRPr="00C46471">
              <w:rPr>
                <w:rFonts w:ascii="標楷體" w:eastAsia="標楷體" w:hAnsi="標楷體" w:hint="eastAsia"/>
                <w:b/>
                <w:spacing w:val="20"/>
                <w:kern w:val="0"/>
              </w:rPr>
              <w:t>五、</w:t>
            </w:r>
            <w:r w:rsidRPr="00C46471">
              <w:rPr>
                <w:rFonts w:ascii="標楷體" w:eastAsia="標楷體" w:hAnsi="標楷體"/>
                <w:spacing w:val="20"/>
                <w:kern w:val="0"/>
              </w:rPr>
              <w:t>學校不得以學生懷孕</w:t>
            </w:r>
            <w:r w:rsidRPr="00C46471">
              <w:rPr>
                <w:rFonts w:ascii="標楷體" w:eastAsia="標楷體" w:hAnsi="標楷體" w:hint="eastAsia"/>
                <w:spacing w:val="20"/>
                <w:kern w:val="0"/>
              </w:rPr>
              <w:t>或育有子女</w:t>
            </w:r>
            <w:r w:rsidRPr="00C46471">
              <w:rPr>
                <w:rFonts w:ascii="標楷體" w:eastAsia="標楷體" w:hAnsi="標楷體"/>
                <w:spacing w:val="20"/>
                <w:kern w:val="0"/>
              </w:rPr>
              <w:t>為由，做出不</w:t>
            </w:r>
            <w:r w:rsidRPr="00C46471">
              <w:rPr>
                <w:rFonts w:ascii="標楷體" w:eastAsia="標楷體" w:hAnsi="標楷體" w:hint="eastAsia"/>
                <w:spacing w:val="20"/>
                <w:kern w:val="0"/>
              </w:rPr>
              <w:t>當</w:t>
            </w:r>
            <w:r w:rsidRPr="00C46471">
              <w:rPr>
                <w:rFonts w:ascii="標楷體" w:eastAsia="標楷體" w:hAnsi="標楷體"/>
                <w:spacing w:val="20"/>
                <w:kern w:val="0"/>
              </w:rPr>
              <w:t>之處分，或以明示或暗示</w:t>
            </w:r>
            <w:r w:rsidRPr="00C46471">
              <w:rPr>
                <w:rFonts w:ascii="標楷體" w:eastAsia="標楷體" w:hAnsi="標楷體" w:hint="eastAsia"/>
                <w:spacing w:val="20"/>
                <w:kern w:val="0"/>
              </w:rPr>
              <w:t>之</w:t>
            </w:r>
            <w:r w:rsidRPr="00C46471">
              <w:rPr>
                <w:rFonts w:ascii="標楷體" w:eastAsia="標楷體" w:hAnsi="標楷體"/>
                <w:spacing w:val="20"/>
                <w:kern w:val="0"/>
              </w:rPr>
              <w:t>方式</w:t>
            </w:r>
            <w:r w:rsidRPr="00C46471">
              <w:rPr>
                <w:rFonts w:ascii="標楷體" w:eastAsia="標楷體" w:hAnsi="標楷體" w:hint="eastAsia"/>
                <w:spacing w:val="20"/>
                <w:kern w:val="0"/>
              </w:rPr>
              <w:t>，</w:t>
            </w:r>
            <w:r w:rsidRPr="00C46471">
              <w:rPr>
                <w:rFonts w:ascii="標楷體" w:eastAsia="標楷體" w:hAnsi="標楷體"/>
                <w:spacing w:val="20"/>
                <w:kern w:val="0"/>
              </w:rPr>
              <w:t>要求學生休學、轉學、退學</w:t>
            </w:r>
            <w:r w:rsidRPr="00C46471">
              <w:rPr>
                <w:rFonts w:ascii="標楷體" w:eastAsia="標楷體" w:hAnsi="標楷體" w:hint="eastAsia"/>
                <w:spacing w:val="20"/>
                <w:kern w:val="0"/>
              </w:rPr>
              <w:t>或請長假</w:t>
            </w:r>
            <w:r w:rsidRPr="00C46471">
              <w:rPr>
                <w:rFonts w:ascii="標楷體" w:eastAsia="標楷體" w:hAnsi="標楷體"/>
                <w:spacing w:val="20"/>
                <w:kern w:val="0"/>
              </w:rPr>
              <w:t>。遭受學校歧視</w:t>
            </w:r>
            <w:r w:rsidRPr="00C46471">
              <w:rPr>
                <w:rFonts w:ascii="標楷體" w:eastAsia="標楷體" w:hAnsi="標楷體" w:hint="eastAsia"/>
                <w:spacing w:val="20"/>
                <w:kern w:val="0"/>
              </w:rPr>
              <w:t>或不當處分之</w:t>
            </w:r>
            <w:r w:rsidRPr="00C46471">
              <w:rPr>
                <w:rFonts w:ascii="標楷體" w:eastAsia="標楷體" w:hAnsi="標楷體"/>
                <w:spacing w:val="20"/>
                <w:kern w:val="0"/>
              </w:rPr>
              <w:t>學生</w:t>
            </w:r>
            <w:r w:rsidRPr="00C46471">
              <w:rPr>
                <w:rFonts w:ascii="標楷體" w:eastAsia="標楷體" w:hAnsi="標楷體" w:hint="eastAsia"/>
                <w:spacing w:val="20"/>
                <w:kern w:val="0"/>
              </w:rPr>
              <w:t>，得</w:t>
            </w:r>
            <w:r w:rsidRPr="00C46471">
              <w:rPr>
                <w:rFonts w:ascii="標楷體" w:eastAsia="標楷體" w:hAnsi="標楷體"/>
                <w:spacing w:val="20"/>
                <w:kern w:val="0"/>
              </w:rPr>
              <w:t>依性別平等教育法</w:t>
            </w:r>
            <w:r w:rsidRPr="00C46471">
              <w:rPr>
                <w:rFonts w:ascii="標楷體" w:eastAsia="標楷體" w:hAnsi="標楷體" w:hint="eastAsia"/>
                <w:spacing w:val="20"/>
                <w:kern w:val="0"/>
              </w:rPr>
              <w:t>或其他相關法規規定，提出申訴或救濟</w:t>
            </w:r>
            <w:r w:rsidRPr="00C46471">
              <w:rPr>
                <w:rFonts w:ascii="標楷體" w:eastAsia="標楷體" w:hAnsi="標楷體"/>
                <w:spacing w:val="20"/>
                <w:kern w:val="0"/>
              </w:rPr>
              <w:t>。</w:t>
            </w:r>
          </w:p>
        </w:tc>
        <w:tc>
          <w:tcPr>
            <w:tcW w:w="5005" w:type="dxa"/>
            <w:vAlign w:val="center"/>
          </w:tcPr>
          <w:p w:rsidR="004949E2" w:rsidRPr="00C46471" w:rsidRDefault="004949E2" w:rsidP="0045563F">
            <w:pPr>
              <w:pStyle w:val="21"/>
              <w:snapToGrid w:val="0"/>
              <w:spacing w:after="0" w:line="240" w:lineRule="auto"/>
              <w:ind w:leftChars="-11" w:left="-26"/>
              <w:jc w:val="both"/>
              <w:rPr>
                <w:rFonts w:ascii="標楷體" w:eastAsia="標楷體" w:hAnsi="標楷體"/>
                <w:spacing w:val="20"/>
                <w:kern w:val="0"/>
              </w:rPr>
            </w:pPr>
            <w:r w:rsidRPr="00C46471">
              <w:rPr>
                <w:rFonts w:ascii="標楷體" w:eastAsia="標楷體" w:hAnsi="標楷體" w:hint="eastAsia"/>
                <w:spacing w:val="20"/>
                <w:kern w:val="0"/>
              </w:rPr>
              <w:t>明定學校對懷孕學生不得歧視及遭受歧視或不當處分之學生得依規定提出申訴。</w:t>
            </w:r>
          </w:p>
        </w:tc>
      </w:tr>
      <w:tr w:rsidR="004949E2" w:rsidRPr="00C46471" w:rsidTr="0045563F">
        <w:trPr>
          <w:cantSplit/>
          <w:trHeight w:val="543"/>
        </w:trPr>
        <w:tc>
          <w:tcPr>
            <w:tcW w:w="5004" w:type="dxa"/>
            <w:vAlign w:val="center"/>
          </w:tcPr>
          <w:p w:rsidR="004949E2" w:rsidRPr="00C46471" w:rsidRDefault="004949E2" w:rsidP="0045563F">
            <w:pPr>
              <w:snapToGrid w:val="0"/>
              <w:ind w:leftChars="12" w:left="461" w:hangingChars="154" w:hanging="432"/>
              <w:jc w:val="both"/>
              <w:rPr>
                <w:rFonts w:ascii="標楷體" w:eastAsia="標楷體" w:hAnsi="標楷體"/>
                <w:spacing w:val="20"/>
                <w:kern w:val="0"/>
              </w:rPr>
            </w:pPr>
            <w:r w:rsidRPr="00C46471">
              <w:rPr>
                <w:rFonts w:ascii="標楷體" w:eastAsia="標楷體" w:hAnsi="標楷體" w:hint="eastAsia"/>
                <w:b/>
                <w:spacing w:val="20"/>
                <w:kern w:val="0"/>
              </w:rPr>
              <w:t>六、</w:t>
            </w:r>
            <w:r w:rsidRPr="00C46471">
              <w:rPr>
                <w:rFonts w:ascii="標楷體" w:eastAsia="標楷體" w:hAnsi="標楷體"/>
                <w:spacing w:val="20"/>
                <w:kern w:val="0"/>
              </w:rPr>
              <w:t>學校</w:t>
            </w:r>
            <w:r w:rsidRPr="00C46471">
              <w:rPr>
                <w:rFonts w:ascii="標楷體" w:eastAsia="標楷體" w:hAnsi="標楷體" w:hint="eastAsia"/>
                <w:spacing w:val="20"/>
                <w:kern w:val="0"/>
              </w:rPr>
              <w:t>應主動依學籍及成績考查或評量 等相關規定，採取彈性措施，</w:t>
            </w:r>
            <w:r w:rsidRPr="00C46471">
              <w:rPr>
                <w:rFonts w:ascii="標楷體" w:eastAsia="標楷體" w:hAnsi="標楷體"/>
                <w:spacing w:val="20"/>
                <w:kern w:val="0"/>
              </w:rPr>
              <w:t>協助懷孕</w:t>
            </w:r>
            <w:r w:rsidRPr="00C46471">
              <w:rPr>
                <w:rFonts w:ascii="標楷體" w:eastAsia="標楷體" w:hAnsi="標楷體" w:hint="eastAsia"/>
                <w:spacing w:val="20"/>
                <w:kern w:val="0"/>
              </w:rPr>
              <w:t>或育有子女</w:t>
            </w:r>
            <w:r w:rsidRPr="00C46471">
              <w:rPr>
                <w:rFonts w:ascii="標楷體" w:eastAsia="標楷體" w:hAnsi="標楷體"/>
                <w:spacing w:val="20"/>
                <w:kern w:val="0"/>
              </w:rPr>
              <w:t>學生完成學業。</w:t>
            </w:r>
          </w:p>
          <w:p w:rsidR="004949E2" w:rsidRPr="00C46471" w:rsidRDefault="004949E2" w:rsidP="0045563F">
            <w:pPr>
              <w:snapToGrid w:val="0"/>
              <w:ind w:leftChars="198" w:left="517" w:hangingChars="15" w:hanging="42"/>
              <w:jc w:val="both"/>
              <w:rPr>
                <w:rFonts w:ascii="標楷體" w:eastAsia="標楷體" w:hAnsi="標楷體"/>
                <w:spacing w:val="20"/>
                <w:kern w:val="0"/>
              </w:rPr>
            </w:pPr>
            <w:r w:rsidRPr="00C46471">
              <w:rPr>
                <w:rFonts w:ascii="標楷體" w:eastAsia="標楷體" w:hAnsi="標楷體" w:hint="eastAsia"/>
                <w:spacing w:val="20"/>
                <w:kern w:val="0"/>
              </w:rPr>
              <w:t>各級主管教育行政機關應就前項規定，提供相關協助。</w:t>
            </w:r>
          </w:p>
          <w:p w:rsidR="004949E2" w:rsidRPr="00C46471" w:rsidRDefault="004949E2" w:rsidP="0045563F">
            <w:pPr>
              <w:snapToGrid w:val="0"/>
              <w:jc w:val="both"/>
              <w:rPr>
                <w:rFonts w:ascii="標楷體" w:eastAsia="標楷體" w:hAnsi="標楷體"/>
                <w:spacing w:val="20"/>
                <w:kern w:val="0"/>
              </w:rPr>
            </w:pPr>
          </w:p>
        </w:tc>
        <w:tc>
          <w:tcPr>
            <w:tcW w:w="5005" w:type="dxa"/>
            <w:vAlign w:val="center"/>
          </w:tcPr>
          <w:p w:rsidR="004949E2" w:rsidRPr="00C46471" w:rsidRDefault="004949E2" w:rsidP="0045563F">
            <w:pPr>
              <w:snapToGrid w:val="0"/>
              <w:ind w:leftChars="-11" w:left="-26"/>
              <w:jc w:val="both"/>
              <w:rPr>
                <w:rFonts w:ascii="標楷體" w:eastAsia="標楷體" w:hAnsi="標楷體"/>
                <w:spacing w:val="20"/>
                <w:kern w:val="0"/>
              </w:rPr>
            </w:pPr>
            <w:r w:rsidRPr="00C46471">
              <w:rPr>
                <w:rFonts w:ascii="標楷體" w:eastAsia="標楷體" w:hAnsi="標楷體" w:hint="eastAsia"/>
                <w:spacing w:val="20"/>
                <w:kern w:val="0"/>
              </w:rPr>
              <w:t>明定學生懷孕期間依學籍、成績考查或評量等相關規定採取彈性措施。</w:t>
            </w:r>
          </w:p>
          <w:p w:rsidR="004949E2" w:rsidRPr="00C46471" w:rsidRDefault="004949E2" w:rsidP="0045563F">
            <w:pPr>
              <w:snapToGrid w:val="0"/>
              <w:ind w:left="-26"/>
              <w:jc w:val="both"/>
              <w:rPr>
                <w:rFonts w:ascii="標楷體" w:eastAsia="標楷體" w:hAnsi="標楷體"/>
                <w:spacing w:val="20"/>
                <w:kern w:val="0"/>
              </w:rPr>
            </w:pPr>
            <w:r w:rsidRPr="00C46471">
              <w:rPr>
                <w:rFonts w:ascii="標楷體" w:eastAsia="標楷體" w:hAnsi="標楷體"/>
                <w:spacing w:val="20"/>
                <w:kern w:val="0"/>
              </w:rPr>
              <w:t>學生在懷孕期間轉學或接受適性教育，將會面臨學籍、課程、成績考核等在不同學制之間如何轉換的問題。且在待產與生產期間的請假時數，必超過事</w:t>
            </w:r>
            <w:r w:rsidRPr="00C46471">
              <w:rPr>
                <w:rFonts w:ascii="標楷體" w:eastAsia="標楷體" w:hAnsi="標楷體" w:hint="eastAsia"/>
                <w:spacing w:val="20"/>
                <w:kern w:val="0"/>
              </w:rPr>
              <w:t>假或</w:t>
            </w:r>
            <w:r w:rsidRPr="00C46471">
              <w:rPr>
                <w:rFonts w:ascii="標楷體" w:eastAsia="標楷體" w:hAnsi="標楷體"/>
                <w:spacing w:val="20"/>
                <w:kern w:val="0"/>
              </w:rPr>
              <w:t>病假</w:t>
            </w:r>
            <w:r w:rsidRPr="00C46471">
              <w:rPr>
                <w:rFonts w:ascii="標楷體" w:eastAsia="標楷體" w:hAnsi="標楷體" w:hint="eastAsia"/>
                <w:spacing w:val="20"/>
                <w:kern w:val="0"/>
              </w:rPr>
              <w:t>之規定</w:t>
            </w:r>
            <w:r w:rsidRPr="00C46471">
              <w:rPr>
                <w:rFonts w:ascii="標楷體" w:eastAsia="標楷體" w:hAnsi="標楷體"/>
                <w:spacing w:val="20"/>
                <w:kern w:val="0"/>
              </w:rPr>
              <w:t>時數</w:t>
            </w:r>
            <w:r w:rsidRPr="00C46471">
              <w:rPr>
                <w:rFonts w:ascii="標楷體" w:eastAsia="標楷體" w:hAnsi="標楷體" w:hint="eastAsia"/>
                <w:spacing w:val="20"/>
                <w:kern w:val="0"/>
              </w:rPr>
              <w:t>，而需</w:t>
            </w:r>
            <w:r w:rsidRPr="00C46471">
              <w:rPr>
                <w:rFonts w:ascii="標楷體" w:eastAsia="標楷體" w:hAnsi="標楷體"/>
                <w:spacing w:val="20"/>
                <w:kern w:val="0"/>
              </w:rPr>
              <w:t>予以彈性處理。</w:t>
            </w:r>
          </w:p>
        </w:tc>
      </w:tr>
      <w:tr w:rsidR="004949E2" w:rsidRPr="00C46471" w:rsidTr="0045563F">
        <w:trPr>
          <w:cantSplit/>
          <w:trHeight w:val="2725"/>
        </w:trPr>
        <w:tc>
          <w:tcPr>
            <w:tcW w:w="5004" w:type="dxa"/>
            <w:vAlign w:val="center"/>
          </w:tcPr>
          <w:p w:rsidR="004949E2" w:rsidRPr="00C46471" w:rsidRDefault="004949E2" w:rsidP="0045563F">
            <w:pPr>
              <w:tabs>
                <w:tab w:val="left" w:pos="-2368"/>
                <w:tab w:val="left" w:pos="-1828"/>
                <w:tab w:val="left" w:pos="-928"/>
              </w:tabs>
              <w:snapToGrid w:val="0"/>
              <w:jc w:val="both"/>
              <w:rPr>
                <w:rFonts w:ascii="標楷體" w:eastAsia="標楷體" w:hAnsi="標楷體"/>
                <w:spacing w:val="20"/>
                <w:kern w:val="0"/>
              </w:rPr>
            </w:pPr>
            <w:r w:rsidRPr="00C46471">
              <w:rPr>
                <w:rFonts w:ascii="標楷體" w:eastAsia="標楷體" w:hAnsi="標楷體" w:hint="eastAsia"/>
                <w:b/>
                <w:spacing w:val="20"/>
                <w:kern w:val="0"/>
              </w:rPr>
              <w:t>七、</w:t>
            </w:r>
            <w:r w:rsidRPr="00C46471">
              <w:rPr>
                <w:rFonts w:ascii="標楷體" w:eastAsia="標楷體" w:hAnsi="標楷體"/>
                <w:bCs/>
                <w:spacing w:val="20"/>
                <w:kern w:val="0"/>
              </w:rPr>
              <w:t>學校應</w:t>
            </w:r>
            <w:r w:rsidRPr="00C46471">
              <w:rPr>
                <w:rFonts w:ascii="標楷體" w:eastAsia="標楷體" w:hAnsi="標楷體" w:hint="eastAsia"/>
                <w:spacing w:val="20"/>
                <w:kern w:val="0"/>
              </w:rPr>
              <w:t>整合</w:t>
            </w:r>
            <w:r w:rsidRPr="00C46471">
              <w:rPr>
                <w:rFonts w:ascii="標楷體" w:eastAsia="標楷體" w:hAnsi="標楷體"/>
                <w:spacing w:val="20"/>
                <w:kern w:val="0"/>
              </w:rPr>
              <w:t>教育、社政</w:t>
            </w:r>
            <w:r w:rsidRPr="00C46471">
              <w:rPr>
                <w:rFonts w:ascii="標楷體" w:eastAsia="標楷體" w:hAnsi="標楷體" w:hint="eastAsia"/>
                <w:spacing w:val="20"/>
                <w:kern w:val="0"/>
              </w:rPr>
              <w:t>、戶政</w:t>
            </w:r>
            <w:r w:rsidRPr="00C46471">
              <w:rPr>
                <w:rFonts w:ascii="標楷體" w:eastAsia="標楷體" w:hAnsi="標楷體"/>
                <w:spacing w:val="20"/>
                <w:kern w:val="0"/>
              </w:rPr>
              <w:t>、勞工、</w:t>
            </w:r>
            <w:r w:rsidRPr="00C46471">
              <w:rPr>
                <w:rFonts w:ascii="標楷體" w:eastAsia="標楷體" w:hAnsi="標楷體" w:hint="eastAsia"/>
                <w:spacing w:val="20"/>
                <w:kern w:val="0"/>
              </w:rPr>
              <w:t xml:space="preserve"> </w:t>
            </w:r>
          </w:p>
          <w:p w:rsidR="004949E2" w:rsidRPr="00C46471" w:rsidRDefault="004949E2" w:rsidP="0045563F">
            <w:pPr>
              <w:tabs>
                <w:tab w:val="left" w:pos="-2368"/>
                <w:tab w:val="left" w:pos="-1828"/>
                <w:tab w:val="left" w:pos="-928"/>
              </w:tabs>
              <w:snapToGrid w:val="0"/>
              <w:ind w:leftChars="204" w:left="490"/>
              <w:jc w:val="both"/>
              <w:rPr>
                <w:rFonts w:ascii="標楷體" w:eastAsia="標楷體" w:hAnsi="標楷體"/>
                <w:bCs/>
                <w:spacing w:val="20"/>
                <w:kern w:val="0"/>
              </w:rPr>
            </w:pPr>
            <w:r w:rsidRPr="00C46471">
              <w:rPr>
                <w:rFonts w:ascii="標楷體" w:eastAsia="標楷體" w:hAnsi="標楷體" w:hint="eastAsia"/>
                <w:spacing w:val="20"/>
                <w:kern w:val="0"/>
              </w:rPr>
              <w:t>衛生醫療</w:t>
            </w:r>
            <w:r w:rsidRPr="00C46471">
              <w:rPr>
                <w:rFonts w:ascii="標楷體" w:eastAsia="標楷體" w:hAnsi="標楷體"/>
                <w:spacing w:val="20"/>
                <w:kern w:val="0"/>
              </w:rPr>
              <w:t>、警政等</w:t>
            </w:r>
            <w:r w:rsidRPr="00C46471">
              <w:rPr>
                <w:rFonts w:ascii="標楷體" w:eastAsia="標楷體" w:hAnsi="標楷體" w:hint="eastAsia"/>
                <w:spacing w:val="20"/>
                <w:kern w:val="0"/>
              </w:rPr>
              <w:t>單位之</w:t>
            </w:r>
            <w:r w:rsidRPr="00C46471">
              <w:rPr>
                <w:rFonts w:ascii="標楷體" w:eastAsia="標楷體" w:hAnsi="標楷體"/>
                <w:bCs/>
                <w:spacing w:val="20"/>
                <w:kern w:val="0"/>
              </w:rPr>
              <w:t>資源，提供</w:t>
            </w:r>
            <w:r w:rsidRPr="00C46471">
              <w:rPr>
                <w:rFonts w:ascii="標楷體" w:eastAsia="標楷體" w:hAnsi="標楷體" w:hint="eastAsia"/>
                <w:bCs/>
                <w:spacing w:val="20"/>
                <w:kern w:val="0"/>
              </w:rPr>
              <w:t>懷孕或育有子女之</w:t>
            </w:r>
            <w:r w:rsidRPr="00C46471">
              <w:rPr>
                <w:rFonts w:ascii="標楷體" w:eastAsia="標楷體" w:hAnsi="標楷體"/>
                <w:bCs/>
                <w:spacing w:val="20"/>
                <w:kern w:val="0"/>
              </w:rPr>
              <w:t>學生輔導、轉介</w:t>
            </w:r>
            <w:r w:rsidRPr="00C46471">
              <w:rPr>
                <w:rFonts w:ascii="標楷體" w:eastAsia="標楷體" w:hAnsi="標楷體" w:hint="eastAsia"/>
                <w:bCs/>
                <w:spacing w:val="20"/>
                <w:kern w:val="0"/>
              </w:rPr>
              <w:t>、安置、保健、就業、家庭支持、經濟安全、法律協助及多元</w:t>
            </w:r>
            <w:r w:rsidRPr="00C46471">
              <w:rPr>
                <w:rFonts w:ascii="標楷體" w:eastAsia="標楷體" w:hAnsi="標楷體"/>
                <w:bCs/>
                <w:spacing w:val="20"/>
                <w:kern w:val="0"/>
              </w:rPr>
              <w:t>適性教育</w:t>
            </w:r>
            <w:r w:rsidRPr="00C46471">
              <w:rPr>
                <w:rFonts w:ascii="標楷體" w:eastAsia="標楷體" w:hAnsi="標楷體" w:hint="eastAsia"/>
                <w:bCs/>
                <w:spacing w:val="20"/>
                <w:kern w:val="0"/>
              </w:rPr>
              <w:t>。</w:t>
            </w:r>
          </w:p>
          <w:p w:rsidR="004949E2" w:rsidRPr="00C46471" w:rsidRDefault="004949E2" w:rsidP="0045563F">
            <w:pPr>
              <w:snapToGrid w:val="0"/>
              <w:ind w:leftChars="204" w:left="490" w:firstLineChars="5" w:firstLine="14"/>
              <w:jc w:val="both"/>
              <w:rPr>
                <w:rFonts w:ascii="標楷體" w:eastAsia="標楷體" w:hAnsi="標楷體"/>
                <w:bCs/>
                <w:spacing w:val="20"/>
                <w:kern w:val="0"/>
              </w:rPr>
            </w:pPr>
            <w:r w:rsidRPr="00C46471">
              <w:rPr>
                <w:rFonts w:ascii="標楷體" w:eastAsia="標楷體" w:hAnsi="標楷體" w:hint="eastAsia"/>
                <w:spacing w:val="20"/>
                <w:kern w:val="0"/>
              </w:rPr>
              <w:t>各級主管教育行政機關</w:t>
            </w:r>
            <w:r w:rsidRPr="00C46471">
              <w:rPr>
                <w:rFonts w:ascii="標楷體" w:eastAsia="標楷體" w:hAnsi="標楷體" w:hint="eastAsia"/>
                <w:bCs/>
                <w:spacing w:val="20"/>
                <w:kern w:val="0"/>
              </w:rPr>
              <w:t>應協助整合前項各單位，建立跨部會（局處）資源小組。</w:t>
            </w:r>
          </w:p>
        </w:tc>
        <w:tc>
          <w:tcPr>
            <w:tcW w:w="5005" w:type="dxa"/>
            <w:vAlign w:val="center"/>
          </w:tcPr>
          <w:p w:rsidR="004949E2" w:rsidRPr="00C46471" w:rsidRDefault="004949E2" w:rsidP="0045563F">
            <w:pPr>
              <w:snapToGrid w:val="0"/>
              <w:ind w:left="-26"/>
              <w:jc w:val="both"/>
              <w:rPr>
                <w:rFonts w:ascii="標楷體" w:eastAsia="標楷體" w:hAnsi="標楷體"/>
                <w:spacing w:val="20"/>
              </w:rPr>
            </w:pPr>
            <w:r w:rsidRPr="00C46471">
              <w:rPr>
                <w:rFonts w:ascii="標楷體" w:eastAsia="標楷體" w:hAnsi="標楷體" w:hint="eastAsia"/>
                <w:spacing w:val="20"/>
              </w:rPr>
              <w:t>明</w:t>
            </w:r>
            <w:r w:rsidRPr="00C46471">
              <w:rPr>
                <w:rFonts w:ascii="標楷體" w:eastAsia="標楷體" w:hAnsi="標楷體" w:hint="eastAsia"/>
                <w:spacing w:val="20"/>
                <w:kern w:val="0"/>
              </w:rPr>
              <w:t>定</w:t>
            </w:r>
            <w:r w:rsidRPr="00C46471">
              <w:rPr>
                <w:rFonts w:ascii="標楷體" w:eastAsia="標楷體" w:hAnsi="標楷體" w:hint="eastAsia"/>
                <w:spacing w:val="20"/>
              </w:rPr>
              <w:t>整合資源提供多元適性教育</w:t>
            </w:r>
          </w:p>
          <w:p w:rsidR="004949E2" w:rsidRPr="00C46471" w:rsidRDefault="004949E2" w:rsidP="0045563F">
            <w:pPr>
              <w:snapToGrid w:val="0"/>
              <w:jc w:val="both"/>
              <w:rPr>
                <w:rFonts w:ascii="標楷體" w:eastAsia="標楷體" w:hAnsi="標楷體"/>
                <w:spacing w:val="20"/>
              </w:rPr>
            </w:pPr>
            <w:r w:rsidRPr="00C46471">
              <w:rPr>
                <w:rFonts w:ascii="標楷體" w:eastAsia="標楷體" w:hAnsi="標楷體" w:hint="eastAsia"/>
              </w:rPr>
              <w:t>1.多元適性教育其內容應包含：</w:t>
            </w:r>
          </w:p>
          <w:p w:rsidR="004949E2" w:rsidRPr="00C46471" w:rsidRDefault="004949E2" w:rsidP="0045563F">
            <w:pPr>
              <w:numPr>
                <w:ilvl w:val="1"/>
                <w:numId w:val="198"/>
              </w:numPr>
              <w:snapToGrid w:val="0"/>
              <w:jc w:val="both"/>
              <w:rPr>
                <w:rFonts w:ascii="標楷體" w:eastAsia="標楷體" w:hAnsi="標楷體"/>
              </w:rPr>
            </w:pPr>
            <w:r w:rsidRPr="00C46471">
              <w:rPr>
                <w:rFonts w:ascii="標楷體" w:eastAsia="標楷體" w:hAnsi="標楷體" w:hint="eastAsia"/>
              </w:rPr>
              <w:t>補救教學：協助完成學制內的課程</w:t>
            </w:r>
          </w:p>
          <w:p w:rsidR="004949E2" w:rsidRPr="00C46471" w:rsidRDefault="004949E2" w:rsidP="0045563F">
            <w:pPr>
              <w:numPr>
                <w:ilvl w:val="1"/>
                <w:numId w:val="198"/>
              </w:numPr>
              <w:snapToGrid w:val="0"/>
              <w:jc w:val="both"/>
              <w:rPr>
                <w:rFonts w:ascii="標楷體" w:eastAsia="標楷體" w:hAnsi="標楷體"/>
                <w:spacing w:val="20"/>
              </w:rPr>
            </w:pPr>
            <w:r w:rsidRPr="00C46471">
              <w:rPr>
                <w:rFonts w:ascii="標楷體" w:eastAsia="標楷體" w:hAnsi="標楷體" w:hint="eastAsia"/>
              </w:rPr>
              <w:t>因懷孕所產生之需求：孕程及產後照護、非預期性懷孕知能、家庭親職教育等</w:t>
            </w:r>
          </w:p>
          <w:p w:rsidR="004949E2" w:rsidRPr="00C46471" w:rsidRDefault="004949E2" w:rsidP="0045563F">
            <w:pPr>
              <w:numPr>
                <w:ilvl w:val="1"/>
                <w:numId w:val="198"/>
              </w:numPr>
              <w:snapToGrid w:val="0"/>
              <w:jc w:val="both"/>
              <w:rPr>
                <w:rFonts w:ascii="標楷體" w:eastAsia="標楷體" w:hAnsi="標楷體"/>
                <w:spacing w:val="20"/>
              </w:rPr>
            </w:pPr>
            <w:r w:rsidRPr="00C46471">
              <w:rPr>
                <w:rFonts w:ascii="標楷體" w:eastAsia="標楷體" w:hAnsi="標楷體" w:hint="eastAsia"/>
              </w:rPr>
              <w:t>生涯規劃：生涯規劃輔導、技職訓練課程等</w:t>
            </w:r>
          </w:p>
          <w:p w:rsidR="004949E2" w:rsidRPr="00C46471" w:rsidRDefault="004949E2" w:rsidP="0045563F">
            <w:pPr>
              <w:snapToGrid w:val="0"/>
              <w:jc w:val="both"/>
              <w:rPr>
                <w:rFonts w:ascii="標楷體" w:eastAsia="標楷體" w:hAnsi="標楷體"/>
                <w:spacing w:val="20"/>
              </w:rPr>
            </w:pPr>
            <w:r w:rsidRPr="00C46471">
              <w:rPr>
                <w:rFonts w:ascii="標楷體" w:eastAsia="標楷體" w:hAnsi="標楷體" w:hint="eastAsia"/>
                <w:spacing w:val="20"/>
              </w:rPr>
              <w:t xml:space="preserve">2.學校也可自行開發資源系統，如鄰近設 </w:t>
            </w:r>
          </w:p>
          <w:p w:rsidR="004949E2" w:rsidRPr="00C46471" w:rsidRDefault="004949E2" w:rsidP="0045563F">
            <w:pPr>
              <w:snapToGrid w:val="0"/>
              <w:jc w:val="both"/>
              <w:rPr>
                <w:rFonts w:ascii="標楷體" w:eastAsia="標楷體" w:hAnsi="標楷體"/>
                <w:spacing w:val="20"/>
              </w:rPr>
            </w:pPr>
            <w:r w:rsidRPr="00C46471">
              <w:rPr>
                <w:rFonts w:ascii="標楷體" w:eastAsia="標楷體" w:hAnsi="標楷體" w:hint="eastAsia"/>
                <w:spacing w:val="20"/>
              </w:rPr>
              <w:t xml:space="preserve">  有相關科系的學校即可納入為協助因</w:t>
            </w:r>
          </w:p>
          <w:p w:rsidR="004949E2" w:rsidRPr="00C46471" w:rsidRDefault="004949E2" w:rsidP="0045563F">
            <w:pPr>
              <w:snapToGrid w:val="0"/>
              <w:jc w:val="both"/>
              <w:rPr>
                <w:rFonts w:ascii="標楷體" w:eastAsia="標楷體" w:hAnsi="標楷體"/>
                <w:spacing w:val="20"/>
                <w:kern w:val="0"/>
              </w:rPr>
            </w:pPr>
            <w:r w:rsidRPr="00C46471">
              <w:rPr>
                <w:rFonts w:ascii="標楷體" w:eastAsia="標楷體" w:hAnsi="標楷體" w:hint="eastAsia"/>
                <w:spacing w:val="20"/>
              </w:rPr>
              <w:t xml:space="preserve">  應懷孕事件的資源。</w:t>
            </w:r>
          </w:p>
        </w:tc>
      </w:tr>
      <w:tr w:rsidR="004949E2" w:rsidRPr="00C46471" w:rsidTr="0045563F">
        <w:trPr>
          <w:cantSplit/>
          <w:trHeight w:val="516"/>
        </w:trPr>
        <w:tc>
          <w:tcPr>
            <w:tcW w:w="5004" w:type="dxa"/>
            <w:vAlign w:val="center"/>
          </w:tcPr>
          <w:p w:rsidR="004949E2" w:rsidRPr="00C46471" w:rsidRDefault="004949E2" w:rsidP="0045563F">
            <w:pPr>
              <w:snapToGrid w:val="0"/>
              <w:spacing w:line="360" w:lineRule="atLeast"/>
              <w:ind w:leftChars="6" w:left="490" w:hangingChars="170" w:hanging="476"/>
              <w:jc w:val="both"/>
              <w:rPr>
                <w:rFonts w:ascii="標楷體" w:eastAsia="標楷體" w:hAnsi="標楷體"/>
                <w:spacing w:val="20"/>
                <w:kern w:val="0"/>
              </w:rPr>
            </w:pPr>
            <w:r w:rsidRPr="00C46471">
              <w:rPr>
                <w:rFonts w:ascii="標楷體" w:eastAsia="標楷體" w:hAnsi="標楷體" w:hint="eastAsia"/>
                <w:b/>
                <w:spacing w:val="20"/>
                <w:kern w:val="0"/>
              </w:rPr>
              <w:t>八、</w:t>
            </w:r>
            <w:r w:rsidRPr="00C46471">
              <w:rPr>
                <w:rFonts w:ascii="標楷體" w:eastAsia="標楷體" w:hAnsi="標楷體" w:hint="eastAsia"/>
                <w:spacing w:val="20"/>
                <w:kern w:val="0"/>
              </w:rPr>
              <w:t>學校應改善校園相關硬體設施，提供懷孕或育有子女之學生友善安全之學習環境。各級主管教育行政機關應就前項規定，提供相關協助。</w:t>
            </w:r>
          </w:p>
        </w:tc>
        <w:tc>
          <w:tcPr>
            <w:tcW w:w="5005" w:type="dxa"/>
            <w:vAlign w:val="center"/>
          </w:tcPr>
          <w:p w:rsidR="004949E2" w:rsidRPr="00C46471" w:rsidRDefault="004949E2" w:rsidP="0045563F">
            <w:pPr>
              <w:snapToGrid w:val="0"/>
              <w:spacing w:line="360" w:lineRule="atLeast"/>
              <w:ind w:leftChars="-11" w:left="-26"/>
              <w:jc w:val="both"/>
              <w:rPr>
                <w:rFonts w:ascii="標楷體" w:eastAsia="標楷體" w:hAnsi="標楷體"/>
                <w:spacing w:val="20"/>
                <w:kern w:val="0"/>
              </w:rPr>
            </w:pPr>
            <w:r w:rsidRPr="00C46471">
              <w:rPr>
                <w:rFonts w:ascii="標楷體" w:eastAsia="標楷體" w:hAnsi="標楷體" w:hint="eastAsia"/>
                <w:spacing w:val="20"/>
                <w:kern w:val="0"/>
              </w:rPr>
              <w:t>明定學校應改善校園相關硬體設施，提供懷孕學生友善安全之學習環境。</w:t>
            </w:r>
          </w:p>
        </w:tc>
      </w:tr>
      <w:tr w:rsidR="004949E2" w:rsidRPr="00C46471" w:rsidTr="0045563F">
        <w:trPr>
          <w:cantSplit/>
          <w:trHeight w:val="516"/>
        </w:trPr>
        <w:tc>
          <w:tcPr>
            <w:tcW w:w="5004" w:type="dxa"/>
            <w:vAlign w:val="center"/>
          </w:tcPr>
          <w:p w:rsidR="004949E2" w:rsidRPr="00C46471" w:rsidRDefault="004949E2" w:rsidP="0045563F">
            <w:pPr>
              <w:snapToGrid w:val="0"/>
              <w:spacing w:line="360" w:lineRule="atLeast"/>
              <w:ind w:leftChars="-1" w:left="504" w:hanging="506"/>
              <w:jc w:val="both"/>
              <w:rPr>
                <w:rFonts w:ascii="標楷體" w:eastAsia="標楷體" w:hAnsi="標楷體"/>
                <w:spacing w:val="20"/>
                <w:kern w:val="0"/>
              </w:rPr>
            </w:pPr>
            <w:r w:rsidRPr="00C46471">
              <w:rPr>
                <w:rFonts w:ascii="標楷體" w:eastAsia="標楷體" w:hAnsi="標楷體" w:hint="eastAsia"/>
                <w:b/>
                <w:spacing w:val="20"/>
                <w:kern w:val="0"/>
              </w:rPr>
              <w:t>九、</w:t>
            </w:r>
            <w:r w:rsidRPr="00C46471">
              <w:rPr>
                <w:rFonts w:ascii="標楷體" w:eastAsia="標楷體" w:hAnsi="標楷體" w:hint="eastAsia"/>
                <w:spacing w:val="20"/>
                <w:kern w:val="0"/>
              </w:rPr>
              <w:t>各級主管教育行政機關及</w:t>
            </w:r>
            <w:r w:rsidRPr="00C46471">
              <w:rPr>
                <w:rFonts w:ascii="標楷體" w:eastAsia="標楷體" w:hAnsi="標楷體"/>
                <w:spacing w:val="20"/>
                <w:kern w:val="0"/>
              </w:rPr>
              <w:t>學校</w:t>
            </w:r>
            <w:r w:rsidRPr="00C46471">
              <w:rPr>
                <w:rFonts w:ascii="標楷體" w:eastAsia="標楷體" w:hAnsi="標楷體" w:hint="eastAsia"/>
                <w:spacing w:val="20"/>
                <w:kern w:val="0"/>
              </w:rPr>
              <w:t>應於</w:t>
            </w:r>
            <w:r w:rsidRPr="00C46471">
              <w:rPr>
                <w:rFonts w:ascii="標楷體" w:eastAsia="標楷體" w:hAnsi="標楷體"/>
                <w:spacing w:val="20"/>
                <w:kern w:val="0"/>
              </w:rPr>
              <w:t>相關</w:t>
            </w:r>
            <w:r w:rsidRPr="00C46471">
              <w:rPr>
                <w:rFonts w:ascii="標楷體" w:eastAsia="標楷體" w:hAnsi="標楷體" w:hint="eastAsia"/>
                <w:spacing w:val="20"/>
                <w:kern w:val="0"/>
              </w:rPr>
              <w:t>教育</w:t>
            </w:r>
            <w:r w:rsidRPr="00C46471">
              <w:rPr>
                <w:rFonts w:ascii="標楷體" w:eastAsia="標楷體" w:hAnsi="標楷體"/>
                <w:spacing w:val="20"/>
                <w:kern w:val="0"/>
              </w:rPr>
              <w:t>活動或研習，納入學生懷孕事件預防</w:t>
            </w:r>
            <w:r w:rsidRPr="00C46471">
              <w:rPr>
                <w:rFonts w:ascii="標楷體" w:eastAsia="標楷體" w:hAnsi="標楷體" w:hint="eastAsia"/>
                <w:spacing w:val="20"/>
                <w:kern w:val="0"/>
              </w:rPr>
              <w:t>、</w:t>
            </w:r>
            <w:r w:rsidRPr="00C46471">
              <w:rPr>
                <w:rFonts w:ascii="標楷體" w:eastAsia="標楷體" w:hAnsi="標楷體"/>
                <w:spacing w:val="20"/>
                <w:kern w:val="0"/>
              </w:rPr>
              <w:t>處理</w:t>
            </w:r>
            <w:r w:rsidRPr="00C46471">
              <w:rPr>
                <w:rFonts w:ascii="標楷體" w:eastAsia="標楷體" w:hAnsi="標楷體" w:hint="eastAsia"/>
                <w:spacing w:val="20"/>
                <w:kern w:val="0"/>
              </w:rPr>
              <w:t>及加強專業知能等相關議題之宣導、訓練</w:t>
            </w:r>
            <w:r w:rsidRPr="00C46471">
              <w:rPr>
                <w:rFonts w:ascii="標楷體" w:eastAsia="標楷體" w:hAnsi="標楷體"/>
                <w:spacing w:val="20"/>
                <w:kern w:val="0"/>
              </w:rPr>
              <w:t>。</w:t>
            </w:r>
          </w:p>
          <w:p w:rsidR="004949E2" w:rsidRPr="00C46471" w:rsidRDefault="004949E2" w:rsidP="0045563F">
            <w:pPr>
              <w:snapToGrid w:val="0"/>
              <w:spacing w:line="360" w:lineRule="atLeast"/>
              <w:ind w:leftChars="-11" w:left="2" w:hangingChars="10" w:hanging="28"/>
              <w:jc w:val="both"/>
              <w:rPr>
                <w:rFonts w:ascii="標楷體" w:eastAsia="標楷體" w:hAnsi="標楷體"/>
                <w:b/>
                <w:spacing w:val="20"/>
                <w:kern w:val="0"/>
              </w:rPr>
            </w:pPr>
          </w:p>
        </w:tc>
        <w:tc>
          <w:tcPr>
            <w:tcW w:w="5005" w:type="dxa"/>
            <w:vAlign w:val="center"/>
          </w:tcPr>
          <w:p w:rsidR="004949E2" w:rsidRPr="00C46471" w:rsidRDefault="004949E2" w:rsidP="0045563F">
            <w:pPr>
              <w:snapToGrid w:val="0"/>
              <w:spacing w:line="360" w:lineRule="atLeast"/>
              <w:ind w:leftChars="-11" w:left="-26"/>
              <w:jc w:val="both"/>
              <w:rPr>
                <w:rFonts w:ascii="標楷體" w:eastAsia="標楷體" w:hAnsi="標楷體"/>
                <w:spacing w:val="20"/>
                <w:kern w:val="0"/>
              </w:rPr>
            </w:pPr>
            <w:r w:rsidRPr="00C46471">
              <w:rPr>
                <w:rFonts w:ascii="標楷體" w:eastAsia="標楷體" w:hAnsi="標楷體" w:hint="eastAsia"/>
                <w:spacing w:val="20"/>
                <w:kern w:val="0"/>
              </w:rPr>
              <w:t>明定學校應開設相關研習會，增進教師相關知能</w:t>
            </w:r>
            <w:r w:rsidRPr="00C46471">
              <w:rPr>
                <w:rFonts w:ascii="標楷體" w:eastAsia="標楷體" w:hAnsi="標楷體"/>
                <w:spacing w:val="20"/>
                <w:kern w:val="0"/>
              </w:rPr>
              <w:t>為建立學校無歧視空間，故學校所有教職員工都應參與</w:t>
            </w:r>
            <w:r w:rsidRPr="00C46471">
              <w:rPr>
                <w:rFonts w:ascii="標楷體" w:eastAsia="標楷體" w:hAnsi="標楷體" w:hint="eastAsia"/>
                <w:spacing w:val="20"/>
                <w:kern w:val="0"/>
              </w:rPr>
              <w:t>懷孕事件之</w:t>
            </w:r>
            <w:r w:rsidRPr="00C46471">
              <w:rPr>
                <w:rFonts w:ascii="標楷體" w:eastAsia="標楷體" w:hAnsi="標楷體"/>
                <w:spacing w:val="20"/>
                <w:kern w:val="0"/>
              </w:rPr>
              <w:t>活動或研習，增進相關知能。</w:t>
            </w:r>
          </w:p>
        </w:tc>
      </w:tr>
      <w:tr w:rsidR="0045563F" w:rsidRPr="00C46471" w:rsidTr="0045563F">
        <w:trPr>
          <w:cantSplit/>
          <w:trHeight w:val="248"/>
        </w:trPr>
        <w:tc>
          <w:tcPr>
            <w:tcW w:w="5004" w:type="dxa"/>
            <w:tcBorders>
              <w:top w:val="single" w:sz="4" w:space="0" w:color="auto"/>
              <w:left w:val="single" w:sz="4" w:space="0" w:color="auto"/>
              <w:bottom w:val="single" w:sz="4" w:space="0" w:color="auto"/>
              <w:right w:val="single" w:sz="4" w:space="0" w:color="auto"/>
            </w:tcBorders>
            <w:vAlign w:val="center"/>
          </w:tcPr>
          <w:p w:rsidR="0045563F" w:rsidRPr="0045563F" w:rsidRDefault="0045563F" w:rsidP="0045563F">
            <w:pPr>
              <w:snapToGrid w:val="0"/>
              <w:spacing w:line="360" w:lineRule="atLeast"/>
              <w:ind w:leftChars="-11" w:left="-26"/>
              <w:jc w:val="center"/>
              <w:rPr>
                <w:rFonts w:ascii="標楷體" w:eastAsia="標楷體" w:hAnsi="標楷體"/>
                <w:spacing w:val="20"/>
                <w:kern w:val="0"/>
              </w:rPr>
            </w:pPr>
            <w:r w:rsidRPr="0045563F">
              <w:rPr>
                <w:rFonts w:ascii="標楷體" w:eastAsia="標楷體" w:hAnsi="標楷體"/>
                <w:spacing w:val="20"/>
                <w:kern w:val="0"/>
              </w:rPr>
              <w:lastRenderedPageBreak/>
              <w:t>名</w:t>
            </w:r>
            <w:r w:rsidRPr="0045563F">
              <w:rPr>
                <w:rFonts w:ascii="標楷體" w:eastAsia="標楷體" w:hAnsi="標楷體" w:hint="eastAsia"/>
                <w:spacing w:val="20"/>
                <w:kern w:val="0"/>
              </w:rPr>
              <w:t xml:space="preserve">    </w:t>
            </w:r>
            <w:r w:rsidRPr="0045563F">
              <w:rPr>
                <w:rFonts w:ascii="標楷體" w:eastAsia="標楷體" w:hAnsi="標楷體"/>
                <w:spacing w:val="20"/>
                <w:kern w:val="0"/>
              </w:rPr>
              <w:t>稱</w:t>
            </w:r>
          </w:p>
        </w:tc>
        <w:tc>
          <w:tcPr>
            <w:tcW w:w="5005" w:type="dxa"/>
            <w:tcBorders>
              <w:top w:val="single" w:sz="4" w:space="0" w:color="auto"/>
              <w:left w:val="single" w:sz="4" w:space="0" w:color="auto"/>
              <w:bottom w:val="single" w:sz="4" w:space="0" w:color="auto"/>
              <w:right w:val="single" w:sz="4" w:space="0" w:color="auto"/>
            </w:tcBorders>
            <w:vAlign w:val="center"/>
          </w:tcPr>
          <w:p w:rsidR="0045563F" w:rsidRPr="00C46471" w:rsidRDefault="0045563F" w:rsidP="0045563F">
            <w:pPr>
              <w:snapToGrid w:val="0"/>
              <w:spacing w:line="360" w:lineRule="atLeast"/>
              <w:ind w:leftChars="-11" w:left="-26"/>
              <w:jc w:val="center"/>
              <w:rPr>
                <w:rFonts w:ascii="標楷體" w:eastAsia="標楷體" w:hAnsi="標楷體"/>
                <w:spacing w:val="20"/>
                <w:kern w:val="0"/>
              </w:rPr>
            </w:pPr>
            <w:r w:rsidRPr="00C46471">
              <w:rPr>
                <w:rFonts w:ascii="標楷體" w:eastAsia="標楷體" w:hAnsi="標楷體"/>
                <w:spacing w:val="20"/>
                <w:kern w:val="0"/>
              </w:rPr>
              <w:t>說</w:t>
            </w:r>
            <w:r w:rsidRPr="00C46471">
              <w:rPr>
                <w:rFonts w:ascii="標楷體" w:eastAsia="標楷體" w:hAnsi="標楷體" w:hint="eastAsia"/>
                <w:spacing w:val="20"/>
                <w:kern w:val="0"/>
              </w:rPr>
              <w:t xml:space="preserve">   </w:t>
            </w:r>
            <w:r w:rsidRPr="00C46471">
              <w:rPr>
                <w:rFonts w:ascii="標楷體" w:eastAsia="標楷體" w:hAnsi="標楷體"/>
                <w:spacing w:val="20"/>
                <w:kern w:val="0"/>
              </w:rPr>
              <w:t>明</w:t>
            </w:r>
          </w:p>
        </w:tc>
      </w:tr>
      <w:tr w:rsidR="004949E2" w:rsidRPr="00C46471" w:rsidTr="0045563F">
        <w:trPr>
          <w:cantSplit/>
          <w:trHeight w:val="516"/>
        </w:trPr>
        <w:tc>
          <w:tcPr>
            <w:tcW w:w="5004" w:type="dxa"/>
            <w:vAlign w:val="center"/>
          </w:tcPr>
          <w:p w:rsidR="004949E2" w:rsidRPr="00C46471" w:rsidRDefault="004949E2" w:rsidP="0045563F">
            <w:pPr>
              <w:snapToGrid w:val="0"/>
              <w:spacing w:line="360" w:lineRule="atLeast"/>
              <w:ind w:left="574" w:hangingChars="205" w:hanging="574"/>
              <w:jc w:val="both"/>
              <w:rPr>
                <w:rFonts w:ascii="標楷體" w:eastAsia="標楷體" w:hAnsi="標楷體"/>
                <w:spacing w:val="20"/>
                <w:kern w:val="0"/>
              </w:rPr>
            </w:pPr>
            <w:r w:rsidRPr="00C46471">
              <w:rPr>
                <w:rFonts w:ascii="標楷體" w:eastAsia="標楷體" w:hAnsi="標楷體" w:hint="eastAsia"/>
                <w:b/>
                <w:spacing w:val="20"/>
                <w:kern w:val="0"/>
              </w:rPr>
              <w:t>十、</w:t>
            </w:r>
            <w:r w:rsidRPr="00C46471">
              <w:rPr>
                <w:rFonts w:ascii="標楷體" w:eastAsia="標楷體" w:hAnsi="標楷體" w:hint="eastAsia"/>
                <w:spacing w:val="20"/>
                <w:kern w:val="0"/>
              </w:rPr>
              <w:t>各級主管教育行政機關</w:t>
            </w:r>
            <w:r w:rsidRPr="00C46471">
              <w:rPr>
                <w:rFonts w:ascii="標楷體" w:eastAsia="標楷體" w:hAnsi="標楷體"/>
                <w:color w:val="000000"/>
                <w:spacing w:val="20"/>
                <w:kern w:val="0"/>
              </w:rPr>
              <w:t>應編列專款，協助學校預防及處理學生懷孕事件。</w:t>
            </w:r>
            <w:r w:rsidRPr="00C46471">
              <w:rPr>
                <w:rFonts w:ascii="標楷體" w:eastAsia="標楷體" w:hAnsi="標楷體" w:hint="eastAsia"/>
                <w:color w:val="000000"/>
                <w:spacing w:val="20"/>
              </w:rPr>
              <w:t>原住民地區學校得優先申請經費。</w:t>
            </w:r>
            <w:r w:rsidRPr="00C46471">
              <w:rPr>
                <w:rFonts w:ascii="標楷體" w:eastAsia="標楷體" w:hAnsi="標楷體"/>
                <w:spacing w:val="20"/>
                <w:kern w:val="0"/>
              </w:rPr>
              <w:t>學校應籌</w:t>
            </w:r>
            <w:r w:rsidRPr="00C46471">
              <w:rPr>
                <w:rFonts w:ascii="標楷體" w:eastAsia="標楷體" w:hAnsi="標楷體" w:hint="eastAsia"/>
                <w:spacing w:val="20"/>
                <w:kern w:val="0"/>
              </w:rPr>
              <w:t>措</w:t>
            </w:r>
            <w:r w:rsidRPr="00C46471">
              <w:rPr>
                <w:rFonts w:ascii="標楷體" w:eastAsia="標楷體" w:hAnsi="標楷體"/>
                <w:spacing w:val="20"/>
                <w:kern w:val="0"/>
              </w:rPr>
              <w:t>相關經費</w:t>
            </w:r>
            <w:r w:rsidRPr="00C46471">
              <w:rPr>
                <w:rFonts w:ascii="標楷體" w:eastAsia="標楷體" w:hAnsi="標楷體" w:hint="eastAsia"/>
                <w:spacing w:val="20"/>
                <w:kern w:val="0"/>
              </w:rPr>
              <w:t>，或向各級主管教育行政機關申請補助</w:t>
            </w:r>
            <w:r w:rsidRPr="00C46471">
              <w:rPr>
                <w:rFonts w:ascii="標楷體" w:eastAsia="標楷體" w:hAnsi="標楷體"/>
                <w:spacing w:val="20"/>
                <w:kern w:val="0"/>
              </w:rPr>
              <w:t>，</w:t>
            </w:r>
            <w:r w:rsidRPr="00C46471">
              <w:rPr>
                <w:rFonts w:ascii="標楷體" w:eastAsia="標楷體" w:hAnsi="標楷體" w:hint="eastAsia"/>
                <w:spacing w:val="20"/>
                <w:kern w:val="0"/>
              </w:rPr>
              <w:t>辦理懷孕或育有子女學生之輔導及多元適性教育，</w:t>
            </w:r>
            <w:r w:rsidRPr="00C46471">
              <w:rPr>
                <w:rFonts w:ascii="標楷體" w:eastAsia="標楷體" w:hAnsi="標楷體"/>
                <w:spacing w:val="20"/>
                <w:kern w:val="0"/>
              </w:rPr>
              <w:t>因應學生懷孕事件之預防與處理。</w:t>
            </w:r>
          </w:p>
          <w:p w:rsidR="004949E2" w:rsidRPr="00C46471" w:rsidRDefault="004949E2" w:rsidP="0045563F">
            <w:pPr>
              <w:pStyle w:val="ad"/>
              <w:snapToGrid w:val="0"/>
              <w:spacing w:line="360" w:lineRule="atLeast"/>
              <w:jc w:val="both"/>
              <w:rPr>
                <w:rFonts w:ascii="標楷體" w:eastAsia="標楷體" w:hAnsi="標楷體"/>
                <w:spacing w:val="20"/>
                <w:kern w:val="0"/>
                <w:szCs w:val="24"/>
              </w:rPr>
            </w:pPr>
          </w:p>
        </w:tc>
        <w:tc>
          <w:tcPr>
            <w:tcW w:w="5005" w:type="dxa"/>
            <w:vAlign w:val="center"/>
          </w:tcPr>
          <w:p w:rsidR="004949E2" w:rsidRPr="00C46471" w:rsidRDefault="004949E2" w:rsidP="0045563F">
            <w:pPr>
              <w:snapToGrid w:val="0"/>
              <w:spacing w:line="360" w:lineRule="atLeast"/>
              <w:ind w:leftChars="-11" w:left="-26"/>
              <w:jc w:val="both"/>
              <w:rPr>
                <w:rFonts w:ascii="標楷體" w:eastAsia="標楷體" w:hAnsi="標楷體"/>
                <w:spacing w:val="20"/>
                <w:kern w:val="0"/>
              </w:rPr>
            </w:pPr>
            <w:r w:rsidRPr="00C46471">
              <w:rPr>
                <w:rFonts w:ascii="標楷體" w:eastAsia="標楷體" w:hAnsi="標楷體" w:hint="eastAsia"/>
                <w:spacing w:val="20"/>
                <w:kern w:val="0"/>
              </w:rPr>
              <w:t>明定學校應編列預算，用以協助懷孕學生</w:t>
            </w:r>
          </w:p>
          <w:p w:rsidR="004949E2" w:rsidRPr="00C46471" w:rsidRDefault="004949E2" w:rsidP="0045563F">
            <w:pPr>
              <w:snapToGrid w:val="0"/>
              <w:spacing w:line="360" w:lineRule="atLeast"/>
              <w:ind w:leftChars="-12" w:left="329" w:hangingChars="128" w:hanging="358"/>
              <w:jc w:val="both"/>
              <w:rPr>
                <w:rFonts w:ascii="標楷體" w:eastAsia="標楷體" w:hAnsi="標楷體"/>
                <w:spacing w:val="20"/>
                <w:kern w:val="0"/>
              </w:rPr>
            </w:pPr>
            <w:r w:rsidRPr="00C46471">
              <w:rPr>
                <w:rFonts w:ascii="標楷體" w:eastAsia="標楷體" w:hAnsi="標楷體" w:hint="eastAsia"/>
                <w:spacing w:val="20"/>
                <w:kern w:val="0"/>
              </w:rPr>
              <w:t>1.</w:t>
            </w:r>
            <w:r w:rsidRPr="00C46471">
              <w:rPr>
                <w:rFonts w:ascii="標楷體" w:eastAsia="標楷體" w:hAnsi="標楷體"/>
                <w:spacing w:val="20"/>
                <w:kern w:val="0"/>
              </w:rPr>
              <w:t>此經費款項應包含多元適性教育方案、性別平等暨性教育之事前預防課程，以及危機處理和後續輔導支出。</w:t>
            </w:r>
          </w:p>
          <w:p w:rsidR="004949E2" w:rsidRPr="00C46471" w:rsidRDefault="004949E2" w:rsidP="0045563F">
            <w:pPr>
              <w:snapToGrid w:val="0"/>
              <w:spacing w:line="360" w:lineRule="atLeast"/>
              <w:ind w:leftChars="-12" w:left="329" w:hangingChars="128" w:hanging="358"/>
              <w:jc w:val="both"/>
              <w:rPr>
                <w:rFonts w:ascii="標楷體" w:eastAsia="標楷體" w:hAnsi="標楷體"/>
                <w:spacing w:val="20"/>
              </w:rPr>
            </w:pPr>
            <w:r w:rsidRPr="00C46471">
              <w:rPr>
                <w:rFonts w:ascii="標楷體" w:eastAsia="標楷體" w:hAnsi="標楷體" w:hint="eastAsia"/>
                <w:spacing w:val="20"/>
              </w:rPr>
              <w:t>2.由於原住民地區學校的社會資源較為缺乏，應享有經費申請的優先權。</w:t>
            </w:r>
          </w:p>
          <w:p w:rsidR="004949E2" w:rsidRPr="00C46471" w:rsidRDefault="004949E2" w:rsidP="0045563F">
            <w:pPr>
              <w:snapToGrid w:val="0"/>
              <w:spacing w:line="360" w:lineRule="atLeast"/>
              <w:ind w:leftChars="-12" w:left="329" w:hangingChars="128" w:hanging="358"/>
              <w:jc w:val="both"/>
              <w:rPr>
                <w:rFonts w:ascii="標楷體" w:eastAsia="標楷體" w:hAnsi="標楷體"/>
                <w:spacing w:val="20"/>
              </w:rPr>
            </w:pPr>
            <w:r w:rsidRPr="00C46471">
              <w:rPr>
                <w:rFonts w:ascii="標楷體" w:eastAsia="標楷體" w:hAnsi="標楷體" w:hint="eastAsia"/>
                <w:spacing w:val="20"/>
              </w:rPr>
              <w:t>3.教育部亦可考慮補助民間機構提供全國性青少年懷孕諮詢電話。</w:t>
            </w:r>
          </w:p>
          <w:p w:rsidR="004949E2" w:rsidRPr="00C46471" w:rsidRDefault="004949E2" w:rsidP="0045563F">
            <w:pPr>
              <w:snapToGrid w:val="0"/>
              <w:spacing w:line="360" w:lineRule="atLeast"/>
              <w:ind w:leftChars="-12" w:left="329" w:hangingChars="128" w:hanging="358"/>
              <w:jc w:val="both"/>
              <w:rPr>
                <w:rFonts w:ascii="標楷體" w:eastAsia="標楷體" w:hAnsi="標楷體"/>
                <w:spacing w:val="20"/>
                <w:kern w:val="0"/>
              </w:rPr>
            </w:pPr>
            <w:r w:rsidRPr="00C46471">
              <w:rPr>
                <w:rFonts w:ascii="標楷體" w:eastAsia="標楷體" w:hAnsi="標楷體" w:hint="eastAsia"/>
                <w:spacing w:val="20"/>
                <w:kern w:val="0"/>
              </w:rPr>
              <w:t>4.學校可循管道申請或自行籌措經費。</w:t>
            </w:r>
          </w:p>
        </w:tc>
      </w:tr>
      <w:tr w:rsidR="004949E2" w:rsidRPr="00C46471" w:rsidTr="0045563F">
        <w:trPr>
          <w:cantSplit/>
          <w:trHeight w:val="516"/>
        </w:trPr>
        <w:tc>
          <w:tcPr>
            <w:tcW w:w="5004" w:type="dxa"/>
            <w:vAlign w:val="center"/>
          </w:tcPr>
          <w:p w:rsidR="004949E2" w:rsidRPr="00C46471" w:rsidRDefault="004949E2" w:rsidP="0045563F">
            <w:pPr>
              <w:snapToGrid w:val="0"/>
              <w:spacing w:line="360" w:lineRule="atLeast"/>
              <w:ind w:left="757" w:hangingChars="270" w:hanging="757"/>
              <w:jc w:val="both"/>
              <w:rPr>
                <w:rFonts w:ascii="標楷體" w:eastAsia="標楷體" w:hAnsi="標楷體"/>
                <w:spacing w:val="20"/>
                <w:kern w:val="0"/>
              </w:rPr>
            </w:pPr>
            <w:r w:rsidRPr="00C46471">
              <w:rPr>
                <w:rFonts w:ascii="標楷體" w:eastAsia="標楷體" w:hAnsi="標楷體" w:hint="eastAsia"/>
                <w:b/>
                <w:spacing w:val="20"/>
                <w:kern w:val="0"/>
              </w:rPr>
              <w:t>十一、</w:t>
            </w:r>
            <w:r w:rsidRPr="00C46471">
              <w:rPr>
                <w:rFonts w:ascii="標楷體" w:eastAsia="標楷體" w:hAnsi="標楷體" w:hint="eastAsia"/>
                <w:spacing w:val="20"/>
                <w:kern w:val="0"/>
              </w:rPr>
              <w:t>各級主管教育行政機關應督導考核所主管學校，於</w:t>
            </w:r>
            <w:r w:rsidRPr="00C46471">
              <w:rPr>
                <w:rFonts w:ascii="標楷體" w:eastAsia="標楷體" w:hAnsi="標楷體"/>
                <w:spacing w:val="20"/>
                <w:kern w:val="0"/>
              </w:rPr>
              <w:t>處理懷孕</w:t>
            </w:r>
            <w:r w:rsidRPr="00C46471">
              <w:rPr>
                <w:rFonts w:ascii="標楷體" w:eastAsia="標楷體" w:hAnsi="標楷體" w:hint="eastAsia"/>
                <w:spacing w:val="20"/>
                <w:kern w:val="0"/>
              </w:rPr>
              <w:t>學生事件時，應</w:t>
            </w:r>
            <w:r w:rsidRPr="00C46471">
              <w:rPr>
                <w:rFonts w:ascii="標楷體" w:eastAsia="標楷體" w:hAnsi="標楷體"/>
                <w:spacing w:val="20"/>
                <w:kern w:val="0"/>
              </w:rPr>
              <w:t>建立完整個</w:t>
            </w:r>
            <w:r w:rsidRPr="00C46471">
              <w:rPr>
                <w:rFonts w:ascii="標楷體" w:eastAsia="標楷體" w:hAnsi="標楷體" w:hint="eastAsia"/>
                <w:spacing w:val="20"/>
                <w:kern w:val="0"/>
              </w:rPr>
              <w:t>案輔導紀錄</w:t>
            </w:r>
            <w:r w:rsidRPr="00C46471">
              <w:rPr>
                <w:rFonts w:ascii="標楷體" w:eastAsia="標楷體" w:hAnsi="標楷體" w:hint="eastAsia"/>
              </w:rPr>
              <w:t>(表格如附件三)</w:t>
            </w:r>
            <w:r w:rsidRPr="00C46471">
              <w:rPr>
                <w:rFonts w:ascii="標楷體" w:eastAsia="標楷體" w:hAnsi="標楷體"/>
                <w:spacing w:val="20"/>
                <w:kern w:val="0"/>
              </w:rPr>
              <w:t>，</w:t>
            </w:r>
            <w:r w:rsidRPr="00C46471">
              <w:rPr>
                <w:rFonts w:ascii="標楷體" w:eastAsia="標楷體" w:hAnsi="標楷體" w:hint="eastAsia"/>
                <w:spacing w:val="20"/>
                <w:kern w:val="0"/>
              </w:rPr>
              <w:t>並謹守專業倫理，尊重懷孕或育有子女學生之隱私權</w:t>
            </w:r>
            <w:r w:rsidRPr="00C46471">
              <w:rPr>
                <w:rFonts w:ascii="標楷體" w:eastAsia="標楷體" w:hAnsi="標楷體"/>
                <w:spacing w:val="20"/>
                <w:kern w:val="0"/>
              </w:rPr>
              <w:t>。</w:t>
            </w:r>
          </w:p>
        </w:tc>
        <w:tc>
          <w:tcPr>
            <w:tcW w:w="5005" w:type="dxa"/>
            <w:vAlign w:val="center"/>
          </w:tcPr>
          <w:p w:rsidR="004949E2" w:rsidRPr="00C46471" w:rsidRDefault="004949E2" w:rsidP="0045563F">
            <w:pPr>
              <w:pStyle w:val="23"/>
              <w:snapToGrid w:val="0"/>
              <w:spacing w:line="360" w:lineRule="atLeast"/>
              <w:ind w:leftChars="0" w:left="0"/>
              <w:jc w:val="both"/>
              <w:rPr>
                <w:rFonts w:ascii="標楷體" w:eastAsia="標楷體" w:hAnsi="標楷體"/>
                <w:iCs/>
              </w:rPr>
            </w:pPr>
            <w:r w:rsidRPr="00C46471">
              <w:rPr>
                <w:rFonts w:ascii="標楷體" w:eastAsia="標楷體" w:hAnsi="標楷體" w:hint="eastAsia"/>
                <w:iCs/>
              </w:rPr>
              <w:t>明定專業倫理及保密原則</w:t>
            </w:r>
          </w:p>
        </w:tc>
      </w:tr>
      <w:tr w:rsidR="004949E2" w:rsidRPr="00C46471" w:rsidTr="0045563F">
        <w:trPr>
          <w:cantSplit/>
          <w:trHeight w:val="516"/>
        </w:trPr>
        <w:tc>
          <w:tcPr>
            <w:tcW w:w="5004" w:type="dxa"/>
            <w:vAlign w:val="center"/>
          </w:tcPr>
          <w:p w:rsidR="004949E2" w:rsidRPr="00C46471" w:rsidRDefault="004949E2" w:rsidP="0045563F">
            <w:pPr>
              <w:snapToGrid w:val="0"/>
              <w:spacing w:line="360" w:lineRule="atLeast"/>
              <w:ind w:left="799" w:hangingChars="285" w:hanging="799"/>
              <w:jc w:val="both"/>
              <w:rPr>
                <w:rFonts w:ascii="標楷體" w:eastAsia="標楷體" w:hAnsi="標楷體"/>
                <w:b/>
                <w:spacing w:val="20"/>
                <w:kern w:val="0"/>
              </w:rPr>
            </w:pPr>
            <w:r w:rsidRPr="00C46471">
              <w:rPr>
                <w:rFonts w:ascii="標楷體" w:eastAsia="標楷體" w:hAnsi="標楷體" w:hint="eastAsia"/>
                <w:b/>
                <w:spacing w:val="20"/>
                <w:kern w:val="0"/>
              </w:rPr>
              <w:t>十二、</w:t>
            </w:r>
            <w:r w:rsidRPr="00C46471">
              <w:rPr>
                <w:rFonts w:ascii="標楷體" w:eastAsia="標楷體" w:hAnsi="標楷體"/>
                <w:spacing w:val="20"/>
                <w:kern w:val="0"/>
              </w:rPr>
              <w:t>學校知</w:t>
            </w:r>
            <w:r w:rsidRPr="00C46471">
              <w:rPr>
                <w:rFonts w:ascii="標楷體" w:eastAsia="標楷體" w:hAnsi="標楷體" w:hint="eastAsia"/>
                <w:spacing w:val="20"/>
                <w:kern w:val="0"/>
              </w:rPr>
              <w:t>悉</w:t>
            </w:r>
            <w:r w:rsidRPr="00C46471">
              <w:rPr>
                <w:rFonts w:ascii="標楷體" w:eastAsia="標楷體" w:hAnsi="標楷體"/>
                <w:spacing w:val="20"/>
                <w:kern w:val="0"/>
              </w:rPr>
              <w:t>學生有懷孕之情事</w:t>
            </w:r>
            <w:r w:rsidRPr="00C46471">
              <w:rPr>
                <w:rFonts w:ascii="標楷體" w:eastAsia="標楷體" w:hAnsi="標楷體" w:hint="eastAsia"/>
                <w:spacing w:val="20"/>
                <w:kern w:val="0"/>
              </w:rPr>
              <w:t>時</w:t>
            </w:r>
            <w:r w:rsidRPr="00C46471">
              <w:rPr>
                <w:rFonts w:ascii="標楷體" w:eastAsia="標楷體" w:hAnsi="標楷體"/>
                <w:spacing w:val="20"/>
                <w:kern w:val="0"/>
              </w:rPr>
              <w:t>，</w:t>
            </w:r>
            <w:r w:rsidRPr="00C46471">
              <w:rPr>
                <w:rFonts w:ascii="標楷體" w:eastAsia="標楷體" w:hAnsi="標楷體" w:hint="eastAsia"/>
                <w:spacing w:val="20"/>
                <w:kern w:val="0"/>
              </w:rPr>
              <w:t>其內容</w:t>
            </w:r>
            <w:r w:rsidRPr="00C46471">
              <w:rPr>
                <w:rFonts w:ascii="標楷體" w:eastAsia="標楷體" w:hAnsi="標楷體"/>
                <w:spacing w:val="20"/>
                <w:kern w:val="0"/>
              </w:rPr>
              <w:t>如</w:t>
            </w:r>
            <w:r w:rsidRPr="00C46471">
              <w:rPr>
                <w:rFonts w:ascii="標楷體" w:eastAsia="標楷體" w:hAnsi="標楷體" w:hint="eastAsia"/>
                <w:spacing w:val="20"/>
                <w:kern w:val="0"/>
              </w:rPr>
              <w:t>屬依</w:t>
            </w:r>
            <w:r w:rsidRPr="00C46471">
              <w:rPr>
                <w:rFonts w:ascii="標楷體" w:eastAsia="標楷體" w:hAnsi="標楷體"/>
                <w:spacing w:val="20"/>
                <w:kern w:val="0"/>
              </w:rPr>
              <w:t>兒童及少年福利法、兒童及少年性交易防制條例、性侵害犯罪防治法</w:t>
            </w:r>
            <w:r w:rsidRPr="00C46471">
              <w:rPr>
                <w:rFonts w:ascii="標楷體" w:eastAsia="標楷體" w:hAnsi="標楷體" w:hint="eastAsia"/>
                <w:spacing w:val="20"/>
                <w:kern w:val="0"/>
              </w:rPr>
              <w:t>及家庭暴力防治法或其他相關法規規定應辦理通報者，</w:t>
            </w:r>
            <w:r w:rsidRPr="00C46471">
              <w:rPr>
                <w:rFonts w:ascii="標楷體" w:eastAsia="標楷體" w:hAnsi="標楷體"/>
                <w:spacing w:val="20"/>
                <w:kern w:val="0"/>
              </w:rPr>
              <w:t>應依規定</w:t>
            </w:r>
            <w:r w:rsidRPr="00C46471">
              <w:rPr>
                <w:rFonts w:ascii="標楷體" w:eastAsia="標楷體" w:hAnsi="標楷體" w:hint="eastAsia"/>
                <w:spacing w:val="20"/>
                <w:kern w:val="0"/>
              </w:rPr>
              <w:t>確實辦理</w:t>
            </w:r>
            <w:r w:rsidRPr="00C46471">
              <w:rPr>
                <w:rFonts w:ascii="標楷體" w:eastAsia="標楷體" w:hAnsi="標楷體"/>
                <w:spacing w:val="20"/>
                <w:kern w:val="0"/>
              </w:rPr>
              <w:t>。</w:t>
            </w:r>
          </w:p>
        </w:tc>
        <w:tc>
          <w:tcPr>
            <w:tcW w:w="5005" w:type="dxa"/>
            <w:vAlign w:val="center"/>
          </w:tcPr>
          <w:p w:rsidR="004949E2" w:rsidRPr="00C46471" w:rsidRDefault="004949E2" w:rsidP="0045563F">
            <w:pPr>
              <w:snapToGrid w:val="0"/>
              <w:spacing w:line="360" w:lineRule="atLeast"/>
              <w:ind w:leftChars="-11" w:left="-26"/>
              <w:jc w:val="both"/>
              <w:rPr>
                <w:rFonts w:ascii="標楷體" w:eastAsia="標楷體" w:hAnsi="標楷體"/>
                <w:spacing w:val="20"/>
                <w:kern w:val="0"/>
              </w:rPr>
            </w:pPr>
            <w:r w:rsidRPr="00C46471">
              <w:rPr>
                <w:rFonts w:ascii="標楷體" w:eastAsia="標楷體" w:hAnsi="標楷體" w:hint="eastAsia"/>
                <w:spacing w:val="20"/>
                <w:kern w:val="0"/>
              </w:rPr>
              <w:t>通報原則</w:t>
            </w:r>
          </w:p>
          <w:p w:rsidR="004949E2" w:rsidRPr="00C46471" w:rsidRDefault="004949E2" w:rsidP="0045563F">
            <w:pPr>
              <w:snapToGrid w:val="0"/>
              <w:spacing w:line="360" w:lineRule="atLeast"/>
              <w:ind w:leftChars="-11" w:left="-26"/>
              <w:jc w:val="both"/>
              <w:rPr>
                <w:rFonts w:ascii="標楷體" w:eastAsia="標楷體" w:hAnsi="標楷體"/>
              </w:rPr>
            </w:pPr>
          </w:p>
        </w:tc>
      </w:tr>
      <w:tr w:rsidR="004949E2" w:rsidRPr="00C46471" w:rsidTr="0045563F">
        <w:trPr>
          <w:cantSplit/>
          <w:trHeight w:val="516"/>
        </w:trPr>
        <w:tc>
          <w:tcPr>
            <w:tcW w:w="5004" w:type="dxa"/>
            <w:vAlign w:val="center"/>
          </w:tcPr>
          <w:p w:rsidR="004949E2" w:rsidRPr="00C46471" w:rsidRDefault="004949E2" w:rsidP="0045563F">
            <w:pPr>
              <w:snapToGrid w:val="0"/>
              <w:spacing w:line="360" w:lineRule="atLeast"/>
              <w:ind w:leftChars="11" w:left="783" w:hangingChars="270" w:hanging="757"/>
              <w:jc w:val="both"/>
              <w:rPr>
                <w:rFonts w:ascii="標楷體" w:eastAsia="標楷體" w:hAnsi="標楷體"/>
                <w:b/>
                <w:spacing w:val="20"/>
                <w:kern w:val="0"/>
              </w:rPr>
            </w:pPr>
            <w:r w:rsidRPr="00C46471">
              <w:rPr>
                <w:rFonts w:ascii="標楷體" w:eastAsia="標楷體" w:hAnsi="標楷體" w:hint="eastAsia"/>
                <w:b/>
                <w:spacing w:val="20"/>
                <w:kern w:val="0"/>
              </w:rPr>
              <w:t>十三、</w:t>
            </w:r>
            <w:r w:rsidRPr="00C46471">
              <w:rPr>
                <w:rFonts w:ascii="標楷體" w:eastAsia="標楷體" w:hAnsi="標楷體"/>
                <w:spacing w:val="20"/>
                <w:kern w:val="0"/>
              </w:rPr>
              <w:t>學校應於每學年末將學生懷孕事件之處理概況</w:t>
            </w:r>
            <w:r w:rsidRPr="00C46471">
              <w:rPr>
                <w:rFonts w:ascii="標楷體" w:eastAsia="標楷體" w:hAnsi="標楷體" w:hint="eastAsia"/>
                <w:spacing w:val="20"/>
                <w:kern w:val="0"/>
              </w:rPr>
              <w:t>通</w:t>
            </w:r>
            <w:r w:rsidRPr="00C46471">
              <w:rPr>
                <w:rFonts w:ascii="標楷體" w:eastAsia="標楷體" w:hAnsi="標楷體"/>
                <w:spacing w:val="20"/>
                <w:kern w:val="0"/>
              </w:rPr>
              <w:t>報</w:t>
            </w:r>
            <w:r w:rsidRPr="00C46471">
              <w:rPr>
                <w:rFonts w:ascii="標楷體" w:eastAsia="標楷體" w:hAnsi="標楷體" w:hint="eastAsia"/>
                <w:spacing w:val="20"/>
                <w:kern w:val="0"/>
              </w:rPr>
              <w:t>各該主管教育行政機關，地方主管教育行政機關並應將通報情形彙報中央主管教育行政機關</w:t>
            </w:r>
            <w:r w:rsidRPr="00C46471">
              <w:rPr>
                <w:rFonts w:ascii="標楷體" w:eastAsia="標楷體" w:hAnsi="標楷體" w:hint="eastAsia"/>
              </w:rPr>
              <w:t>（彙報表如附件四）</w:t>
            </w:r>
            <w:r w:rsidRPr="00C46471">
              <w:rPr>
                <w:rFonts w:ascii="標楷體" w:eastAsia="標楷體" w:hAnsi="標楷體"/>
                <w:spacing w:val="20"/>
                <w:kern w:val="0"/>
              </w:rPr>
              <w:t>。</w:t>
            </w:r>
          </w:p>
        </w:tc>
        <w:tc>
          <w:tcPr>
            <w:tcW w:w="5005" w:type="dxa"/>
            <w:vAlign w:val="center"/>
          </w:tcPr>
          <w:p w:rsidR="004949E2" w:rsidRPr="00C46471" w:rsidRDefault="004949E2" w:rsidP="0045563F">
            <w:pPr>
              <w:pStyle w:val="23"/>
              <w:snapToGrid w:val="0"/>
              <w:spacing w:line="360" w:lineRule="atLeast"/>
              <w:ind w:leftChars="0" w:left="0"/>
              <w:jc w:val="both"/>
              <w:rPr>
                <w:rFonts w:ascii="標楷體" w:eastAsia="標楷體" w:hAnsi="標楷體"/>
                <w:iCs/>
              </w:rPr>
            </w:pPr>
            <w:r w:rsidRPr="00C46471">
              <w:rPr>
                <w:rFonts w:ascii="標楷體" w:eastAsia="標楷體" w:hAnsi="標楷體" w:hint="eastAsia"/>
                <w:iCs/>
              </w:rPr>
              <w:t>學生懷孕資料之彙報</w:t>
            </w:r>
          </w:p>
        </w:tc>
      </w:tr>
      <w:tr w:rsidR="004949E2" w:rsidRPr="00C46471" w:rsidTr="0045563F">
        <w:trPr>
          <w:cantSplit/>
          <w:trHeight w:val="516"/>
        </w:trPr>
        <w:tc>
          <w:tcPr>
            <w:tcW w:w="5004" w:type="dxa"/>
            <w:vAlign w:val="center"/>
          </w:tcPr>
          <w:p w:rsidR="004949E2" w:rsidRPr="00C46471" w:rsidRDefault="004949E2" w:rsidP="0045563F">
            <w:pPr>
              <w:snapToGrid w:val="0"/>
              <w:spacing w:line="360" w:lineRule="atLeast"/>
              <w:ind w:leftChars="19" w:left="755" w:hangingChars="253" w:hanging="709"/>
              <w:jc w:val="both"/>
              <w:rPr>
                <w:rFonts w:ascii="標楷體" w:eastAsia="標楷體" w:hAnsi="標楷體"/>
                <w:spacing w:val="20"/>
                <w:kern w:val="0"/>
              </w:rPr>
            </w:pPr>
            <w:r w:rsidRPr="00C46471">
              <w:rPr>
                <w:rFonts w:ascii="標楷體" w:eastAsia="標楷體" w:hAnsi="標楷體" w:hint="eastAsia"/>
                <w:b/>
                <w:spacing w:val="20"/>
                <w:kern w:val="0"/>
              </w:rPr>
              <w:t>十四、</w:t>
            </w:r>
            <w:r w:rsidRPr="00C46471">
              <w:rPr>
                <w:rFonts w:ascii="標楷體" w:eastAsia="標楷體" w:hAnsi="標楷體" w:hint="eastAsia"/>
                <w:spacing w:val="20"/>
                <w:kern w:val="0"/>
              </w:rPr>
              <w:t>各級主管教育行政機關</w:t>
            </w:r>
            <w:r w:rsidRPr="00C46471">
              <w:rPr>
                <w:rFonts w:ascii="標楷體" w:eastAsia="標楷體" w:hAnsi="標楷體"/>
                <w:spacing w:val="20"/>
                <w:kern w:val="0"/>
              </w:rPr>
              <w:t>應將學校因應學生懷孕事件</w:t>
            </w:r>
            <w:r w:rsidRPr="00C46471">
              <w:rPr>
                <w:rFonts w:ascii="標楷體" w:eastAsia="標楷體" w:hAnsi="標楷體" w:hint="eastAsia"/>
                <w:spacing w:val="20"/>
                <w:kern w:val="0"/>
              </w:rPr>
              <w:t>之</w:t>
            </w:r>
            <w:r w:rsidRPr="00C46471">
              <w:rPr>
                <w:rFonts w:ascii="標楷體" w:eastAsia="標楷體" w:hAnsi="標楷體"/>
                <w:spacing w:val="20"/>
                <w:kern w:val="0"/>
              </w:rPr>
              <w:t>預防及處理成效，列入學校校務評鑑之考核項目。</w:t>
            </w:r>
          </w:p>
        </w:tc>
        <w:tc>
          <w:tcPr>
            <w:tcW w:w="5005" w:type="dxa"/>
            <w:vAlign w:val="center"/>
          </w:tcPr>
          <w:p w:rsidR="004949E2" w:rsidRPr="00C46471" w:rsidRDefault="004949E2" w:rsidP="0045563F">
            <w:pPr>
              <w:snapToGrid w:val="0"/>
              <w:spacing w:line="360" w:lineRule="atLeast"/>
              <w:ind w:leftChars="-11" w:left="-26"/>
              <w:jc w:val="both"/>
              <w:rPr>
                <w:rFonts w:ascii="標楷體" w:eastAsia="標楷體" w:hAnsi="標楷體"/>
                <w:spacing w:val="20"/>
                <w:kern w:val="0"/>
              </w:rPr>
            </w:pPr>
            <w:r w:rsidRPr="00C46471">
              <w:rPr>
                <w:rFonts w:ascii="標楷體" w:eastAsia="標楷體" w:hAnsi="標楷體" w:hint="eastAsia"/>
                <w:spacing w:val="20"/>
                <w:kern w:val="0"/>
              </w:rPr>
              <w:t>辦理成效之考評</w:t>
            </w:r>
          </w:p>
        </w:tc>
      </w:tr>
    </w:tbl>
    <w:p w:rsidR="004949E2" w:rsidRPr="00C46471" w:rsidRDefault="004949E2" w:rsidP="004949E2">
      <w:pPr>
        <w:snapToGrid w:val="0"/>
        <w:rPr>
          <w:rFonts w:ascii="標楷體" w:eastAsia="標楷體" w:hAnsi="標楷體"/>
        </w:rPr>
      </w:pPr>
    </w:p>
    <w:p w:rsidR="004949E2" w:rsidRPr="00C46471" w:rsidRDefault="004949E2" w:rsidP="004949E2">
      <w:pPr>
        <w:snapToGrid w:val="0"/>
        <w:spacing w:beforeLines="50" w:before="180" w:afterLines="100" w:after="360" w:line="400" w:lineRule="atLeast"/>
        <w:jc w:val="center"/>
        <w:rPr>
          <w:rFonts w:ascii="標楷體" w:eastAsia="標楷體" w:hAnsi="標楷體"/>
        </w:rPr>
      </w:pPr>
    </w:p>
    <w:p w:rsidR="004949E2" w:rsidRPr="00C46471" w:rsidRDefault="004949E2" w:rsidP="004949E2">
      <w:pPr>
        <w:snapToGrid w:val="0"/>
        <w:spacing w:beforeLines="50" w:before="180" w:afterLines="100" w:after="360" w:line="400" w:lineRule="atLeast"/>
        <w:jc w:val="center"/>
        <w:rPr>
          <w:rFonts w:ascii="標楷體" w:eastAsia="標楷體" w:hAnsi="標楷體"/>
        </w:rPr>
      </w:pPr>
    </w:p>
    <w:p w:rsidR="004949E2" w:rsidRPr="00C46471" w:rsidRDefault="004949E2" w:rsidP="004949E2">
      <w:pPr>
        <w:snapToGrid w:val="0"/>
        <w:spacing w:beforeLines="50" w:before="180" w:afterLines="100" w:after="360" w:line="400" w:lineRule="atLeast"/>
        <w:jc w:val="center"/>
        <w:rPr>
          <w:rFonts w:ascii="標楷體" w:eastAsia="標楷體" w:hAnsi="標楷體"/>
        </w:rPr>
      </w:pPr>
    </w:p>
    <w:p w:rsidR="004949E2" w:rsidRDefault="0045563F" w:rsidP="004949E2">
      <w:pPr>
        <w:snapToGrid w:val="0"/>
        <w:spacing w:beforeLines="50" w:before="180" w:afterLines="100" w:after="360" w:line="400" w:lineRule="atLeast"/>
        <w:jc w:val="center"/>
        <w:rPr>
          <w:rFonts w:ascii="標楷體" w:eastAsia="標楷體" w:hAnsi="標楷體"/>
          <w:b/>
        </w:rPr>
      </w:pPr>
      <w:r>
        <w:rPr>
          <w:rFonts w:ascii="標楷體" w:eastAsia="標楷體" w:hAnsi="標楷體"/>
          <w:b/>
        </w:rPr>
        <w:lastRenderedPageBreak/>
        <w:t>附件：</w:t>
      </w:r>
      <w:r w:rsidRPr="00C46471">
        <w:rPr>
          <w:rFonts w:ascii="標楷體" w:eastAsia="標楷體" w:hAnsi="標楷體" w:hint="eastAsia"/>
          <w:b/>
        </w:rPr>
        <w:t>學校輔導及處理學生懷孕事件注意事項</w:t>
      </w:r>
    </w:p>
    <w:tbl>
      <w:tblPr>
        <w:tblStyle w:val="af7"/>
        <w:tblW w:w="0" w:type="auto"/>
        <w:tblLook w:val="04A0" w:firstRow="1" w:lastRow="0" w:firstColumn="1" w:lastColumn="0" w:noHBand="0" w:noVBand="1"/>
      </w:tblPr>
      <w:tblGrid>
        <w:gridCol w:w="4814"/>
        <w:gridCol w:w="4814"/>
      </w:tblGrid>
      <w:tr w:rsidR="0045563F" w:rsidTr="006327C2">
        <w:tc>
          <w:tcPr>
            <w:tcW w:w="4814" w:type="dxa"/>
            <w:vAlign w:val="center"/>
          </w:tcPr>
          <w:p w:rsidR="0045563F" w:rsidRPr="00C46471" w:rsidRDefault="0045563F" w:rsidP="0045563F">
            <w:pPr>
              <w:snapToGrid w:val="0"/>
              <w:jc w:val="center"/>
              <w:rPr>
                <w:rFonts w:ascii="標楷體" w:eastAsia="標楷體" w:hAnsi="標楷體"/>
                <w:spacing w:val="20"/>
                <w:kern w:val="0"/>
              </w:rPr>
            </w:pPr>
            <w:r w:rsidRPr="00C46471">
              <w:rPr>
                <w:rFonts w:ascii="標楷體" w:eastAsia="標楷體" w:hAnsi="標楷體"/>
                <w:spacing w:val="20"/>
                <w:kern w:val="0"/>
              </w:rPr>
              <w:t>名</w:t>
            </w:r>
            <w:r w:rsidRPr="00C46471">
              <w:rPr>
                <w:rFonts w:ascii="標楷體" w:eastAsia="標楷體" w:hAnsi="標楷體" w:hint="eastAsia"/>
                <w:spacing w:val="20"/>
                <w:kern w:val="0"/>
              </w:rPr>
              <w:t xml:space="preserve">     </w:t>
            </w:r>
            <w:r w:rsidRPr="00C46471">
              <w:rPr>
                <w:rFonts w:ascii="標楷體" w:eastAsia="標楷體" w:hAnsi="標楷體"/>
                <w:spacing w:val="20"/>
                <w:kern w:val="0"/>
              </w:rPr>
              <w:t>稱</w:t>
            </w:r>
          </w:p>
        </w:tc>
        <w:tc>
          <w:tcPr>
            <w:tcW w:w="4814" w:type="dxa"/>
            <w:vAlign w:val="center"/>
          </w:tcPr>
          <w:p w:rsidR="0045563F" w:rsidRPr="00C46471" w:rsidRDefault="0045563F" w:rsidP="0045563F">
            <w:pPr>
              <w:snapToGrid w:val="0"/>
              <w:ind w:leftChars="-11" w:left="-26"/>
              <w:jc w:val="center"/>
              <w:rPr>
                <w:rFonts w:ascii="標楷體" w:eastAsia="標楷體" w:hAnsi="標楷體"/>
                <w:spacing w:val="20"/>
                <w:kern w:val="0"/>
              </w:rPr>
            </w:pPr>
            <w:r w:rsidRPr="00C46471">
              <w:rPr>
                <w:rFonts w:ascii="標楷體" w:eastAsia="標楷體" w:hAnsi="標楷體"/>
                <w:spacing w:val="20"/>
                <w:kern w:val="0"/>
              </w:rPr>
              <w:t>說</w:t>
            </w:r>
            <w:r w:rsidRPr="00C46471">
              <w:rPr>
                <w:rFonts w:ascii="標楷體" w:eastAsia="標楷體" w:hAnsi="標楷體" w:hint="eastAsia"/>
                <w:spacing w:val="20"/>
                <w:kern w:val="0"/>
              </w:rPr>
              <w:t xml:space="preserve">    </w:t>
            </w:r>
            <w:r w:rsidRPr="00C46471">
              <w:rPr>
                <w:rFonts w:ascii="標楷體" w:eastAsia="標楷體" w:hAnsi="標楷體"/>
                <w:spacing w:val="20"/>
                <w:kern w:val="0"/>
              </w:rPr>
              <w:t>明</w:t>
            </w:r>
          </w:p>
        </w:tc>
      </w:tr>
      <w:tr w:rsidR="0045563F" w:rsidTr="0045563F">
        <w:tc>
          <w:tcPr>
            <w:tcW w:w="4814" w:type="dxa"/>
          </w:tcPr>
          <w:p w:rsidR="0045563F" w:rsidRPr="00C46471" w:rsidRDefault="0045563F" w:rsidP="0045563F">
            <w:pPr>
              <w:snapToGrid w:val="0"/>
              <w:jc w:val="both"/>
              <w:rPr>
                <w:rFonts w:ascii="標楷體" w:eastAsia="標楷體" w:hAnsi="標楷體"/>
                <w:bCs/>
                <w:spacing w:val="20"/>
                <w:kern w:val="0"/>
              </w:rPr>
            </w:pPr>
            <w:r w:rsidRPr="00C46471">
              <w:rPr>
                <w:rFonts w:ascii="標楷體" w:eastAsia="標楷體" w:hAnsi="標楷體" w:hint="eastAsia"/>
              </w:rPr>
              <w:t>學校輔導及處理學生懷孕事件注意事項</w:t>
            </w:r>
          </w:p>
        </w:tc>
        <w:tc>
          <w:tcPr>
            <w:tcW w:w="4814" w:type="dxa"/>
          </w:tcPr>
          <w:p w:rsidR="0045563F" w:rsidRPr="00C46471" w:rsidRDefault="0045563F" w:rsidP="0045563F">
            <w:pPr>
              <w:snapToGrid w:val="0"/>
              <w:ind w:leftChars="-11" w:left="-26"/>
              <w:jc w:val="both"/>
              <w:rPr>
                <w:rFonts w:ascii="標楷體" w:eastAsia="標楷體" w:hAnsi="標楷體"/>
                <w:spacing w:val="20"/>
                <w:kern w:val="0"/>
              </w:rPr>
            </w:pPr>
            <w:r w:rsidRPr="00C46471">
              <w:rPr>
                <w:rFonts w:ascii="標楷體" w:eastAsia="標楷體" w:hAnsi="標楷體"/>
                <w:spacing w:val="20"/>
                <w:kern w:val="0"/>
              </w:rPr>
              <w:t>本</w:t>
            </w:r>
            <w:r w:rsidRPr="00C46471">
              <w:rPr>
                <w:rFonts w:ascii="標楷體" w:eastAsia="標楷體" w:hAnsi="標楷體" w:hint="eastAsia"/>
                <w:spacing w:val="20"/>
                <w:kern w:val="0"/>
              </w:rPr>
              <w:t>注意事項</w:t>
            </w:r>
            <w:r w:rsidRPr="00C46471">
              <w:rPr>
                <w:rFonts w:ascii="標楷體" w:eastAsia="標楷體" w:hAnsi="標楷體"/>
                <w:spacing w:val="20"/>
                <w:kern w:val="0"/>
              </w:rPr>
              <w:t>從</w:t>
            </w:r>
            <w:r w:rsidRPr="00C46471">
              <w:rPr>
                <w:rFonts w:ascii="標楷體" w:eastAsia="標楷體" w:hAnsi="標楷體" w:hint="eastAsia"/>
                <w:spacing w:val="20"/>
                <w:kern w:val="0"/>
              </w:rPr>
              <w:t>教育</w:t>
            </w:r>
            <w:r w:rsidRPr="00C46471">
              <w:rPr>
                <w:rFonts w:ascii="標楷體" w:eastAsia="標楷體" w:hAnsi="標楷體"/>
                <w:spacing w:val="20"/>
                <w:kern w:val="0"/>
              </w:rPr>
              <w:t>、輔導</w:t>
            </w:r>
            <w:r w:rsidRPr="00C46471">
              <w:rPr>
                <w:rFonts w:ascii="標楷體" w:eastAsia="標楷體" w:hAnsi="標楷體" w:hint="eastAsia"/>
                <w:spacing w:val="20"/>
                <w:kern w:val="0"/>
              </w:rPr>
              <w:t>及提供協助</w:t>
            </w:r>
            <w:r w:rsidRPr="00C46471">
              <w:rPr>
                <w:rFonts w:ascii="標楷體" w:eastAsia="標楷體" w:hAnsi="標楷體"/>
                <w:spacing w:val="20"/>
                <w:kern w:val="0"/>
              </w:rPr>
              <w:t>等三方面</w:t>
            </w:r>
            <w:r w:rsidRPr="00C46471">
              <w:rPr>
                <w:rFonts w:ascii="標楷體" w:eastAsia="標楷體" w:hAnsi="標楷體" w:hint="eastAsia"/>
                <w:spacing w:val="20"/>
                <w:kern w:val="0"/>
              </w:rPr>
              <w:t>提供</w:t>
            </w:r>
            <w:r w:rsidRPr="00C46471">
              <w:rPr>
                <w:rFonts w:ascii="標楷體" w:eastAsia="標楷體" w:hAnsi="標楷體"/>
                <w:spacing w:val="20"/>
                <w:kern w:val="0"/>
              </w:rPr>
              <w:t>學</w:t>
            </w:r>
            <w:r w:rsidRPr="00C46471">
              <w:rPr>
                <w:rFonts w:ascii="標楷體" w:eastAsia="標楷體" w:hAnsi="標楷體" w:hint="eastAsia"/>
                <w:spacing w:val="20"/>
                <w:kern w:val="0"/>
              </w:rPr>
              <w:t>校</w:t>
            </w:r>
            <w:r w:rsidRPr="00C46471">
              <w:rPr>
                <w:rFonts w:ascii="標楷體" w:eastAsia="標楷體" w:hAnsi="標楷體"/>
                <w:spacing w:val="20"/>
                <w:kern w:val="0"/>
              </w:rPr>
              <w:t>面對</w:t>
            </w:r>
            <w:r w:rsidRPr="00C46471">
              <w:rPr>
                <w:rFonts w:ascii="標楷體" w:eastAsia="標楷體" w:hAnsi="標楷體" w:hint="eastAsia"/>
                <w:spacing w:val="20"/>
                <w:kern w:val="0"/>
              </w:rPr>
              <w:t>學生之</w:t>
            </w:r>
            <w:r w:rsidRPr="00C46471">
              <w:rPr>
                <w:rFonts w:ascii="標楷體" w:eastAsia="標楷體" w:hAnsi="標楷體"/>
                <w:spacing w:val="20"/>
                <w:kern w:val="0"/>
              </w:rPr>
              <w:t>懷孕事件</w:t>
            </w:r>
            <w:r w:rsidRPr="00C46471">
              <w:rPr>
                <w:rFonts w:ascii="標楷體" w:eastAsia="標楷體" w:hAnsi="標楷體" w:hint="eastAsia"/>
                <w:spacing w:val="20"/>
                <w:kern w:val="0"/>
              </w:rPr>
              <w:t>之注意事項及處理流程</w:t>
            </w:r>
            <w:r w:rsidRPr="00C46471">
              <w:rPr>
                <w:rFonts w:ascii="標楷體" w:eastAsia="標楷體" w:hAnsi="標楷體"/>
                <w:spacing w:val="20"/>
                <w:kern w:val="0"/>
              </w:rPr>
              <w:t>。</w:t>
            </w:r>
          </w:p>
        </w:tc>
      </w:tr>
      <w:tr w:rsidR="0045563F" w:rsidTr="006327C2">
        <w:tc>
          <w:tcPr>
            <w:tcW w:w="4814" w:type="dxa"/>
            <w:vAlign w:val="center"/>
          </w:tcPr>
          <w:p w:rsidR="0045563F" w:rsidRPr="00C46471" w:rsidRDefault="0045563F" w:rsidP="0045563F">
            <w:pPr>
              <w:snapToGrid w:val="0"/>
              <w:jc w:val="center"/>
              <w:rPr>
                <w:rFonts w:ascii="標楷體" w:eastAsia="標楷體" w:hAnsi="標楷體"/>
                <w:spacing w:val="20"/>
                <w:kern w:val="0"/>
              </w:rPr>
            </w:pPr>
            <w:r w:rsidRPr="00C46471">
              <w:rPr>
                <w:rFonts w:ascii="標楷體" w:eastAsia="標楷體" w:hAnsi="標楷體" w:hint="eastAsia"/>
                <w:spacing w:val="20"/>
                <w:kern w:val="0"/>
              </w:rPr>
              <w:t>規     定</w:t>
            </w:r>
          </w:p>
        </w:tc>
        <w:tc>
          <w:tcPr>
            <w:tcW w:w="4814" w:type="dxa"/>
            <w:vAlign w:val="center"/>
          </w:tcPr>
          <w:p w:rsidR="0045563F" w:rsidRPr="00C46471" w:rsidRDefault="0045563F" w:rsidP="0045563F">
            <w:pPr>
              <w:snapToGrid w:val="0"/>
              <w:jc w:val="center"/>
              <w:rPr>
                <w:rFonts w:ascii="標楷體" w:eastAsia="標楷體" w:hAnsi="標楷體"/>
                <w:spacing w:val="20"/>
                <w:kern w:val="0"/>
              </w:rPr>
            </w:pPr>
            <w:r w:rsidRPr="00C46471">
              <w:rPr>
                <w:rFonts w:ascii="標楷體" w:eastAsia="標楷體" w:hAnsi="標楷體"/>
                <w:spacing w:val="20"/>
                <w:kern w:val="0"/>
              </w:rPr>
              <w:t>說</w:t>
            </w:r>
            <w:r w:rsidRPr="00C46471">
              <w:rPr>
                <w:rFonts w:ascii="標楷體" w:eastAsia="標楷體" w:hAnsi="標楷體" w:hint="eastAsia"/>
                <w:spacing w:val="20"/>
                <w:kern w:val="0"/>
              </w:rPr>
              <w:t xml:space="preserve">    </w:t>
            </w:r>
            <w:r w:rsidRPr="00C46471">
              <w:rPr>
                <w:rFonts w:ascii="標楷體" w:eastAsia="標楷體" w:hAnsi="標楷體"/>
                <w:spacing w:val="20"/>
                <w:kern w:val="0"/>
              </w:rPr>
              <w:t>明</w:t>
            </w:r>
          </w:p>
        </w:tc>
      </w:tr>
      <w:tr w:rsidR="0045563F" w:rsidTr="0045563F">
        <w:tc>
          <w:tcPr>
            <w:tcW w:w="4814" w:type="dxa"/>
          </w:tcPr>
          <w:p w:rsidR="0045563F" w:rsidRPr="00C46471" w:rsidRDefault="0045563F" w:rsidP="0045563F">
            <w:pPr>
              <w:snapToGrid w:val="0"/>
              <w:ind w:left="434" w:hangingChars="155" w:hanging="434"/>
              <w:jc w:val="both"/>
              <w:rPr>
                <w:rFonts w:ascii="標楷體" w:eastAsia="標楷體" w:hAnsi="標楷體"/>
                <w:spacing w:val="20"/>
                <w:kern w:val="0"/>
              </w:rPr>
            </w:pPr>
            <w:r w:rsidRPr="00C46471">
              <w:rPr>
                <w:rFonts w:ascii="標楷體" w:eastAsia="標楷體" w:hAnsi="標楷體" w:hint="eastAsia"/>
                <w:spacing w:val="20"/>
                <w:kern w:val="0"/>
              </w:rPr>
              <w:t>一、教育部為落實性別平等教育法第十四條第三項及性別平等教育法施行細則第十一條之規定，並提供學校</w:t>
            </w:r>
            <w:r w:rsidRPr="00C46471">
              <w:rPr>
                <w:rFonts w:ascii="標楷體" w:eastAsia="標楷體" w:hAnsi="標楷體"/>
                <w:spacing w:val="20"/>
                <w:kern w:val="0"/>
              </w:rPr>
              <w:t>面對</w:t>
            </w:r>
            <w:r w:rsidRPr="00C46471">
              <w:rPr>
                <w:rFonts w:ascii="標楷體" w:eastAsia="標楷體" w:hAnsi="標楷體" w:hint="eastAsia"/>
                <w:spacing w:val="20"/>
                <w:kern w:val="0"/>
              </w:rPr>
              <w:t>學生之</w:t>
            </w:r>
            <w:r w:rsidRPr="00C46471">
              <w:rPr>
                <w:rFonts w:ascii="標楷體" w:eastAsia="標楷體" w:hAnsi="標楷體"/>
                <w:spacing w:val="20"/>
                <w:kern w:val="0"/>
              </w:rPr>
              <w:t>懷孕事件</w:t>
            </w:r>
            <w:r w:rsidRPr="00C46471">
              <w:rPr>
                <w:rFonts w:ascii="標楷體" w:eastAsia="標楷體" w:hAnsi="標楷體" w:hint="eastAsia"/>
                <w:spacing w:val="20"/>
                <w:kern w:val="0"/>
              </w:rPr>
              <w:t>之注意事項及處理流程，特定訂本注意事項。</w:t>
            </w:r>
          </w:p>
        </w:tc>
        <w:tc>
          <w:tcPr>
            <w:tcW w:w="4814" w:type="dxa"/>
          </w:tcPr>
          <w:p w:rsidR="0045563F" w:rsidRPr="00C46471" w:rsidRDefault="0045563F" w:rsidP="0045563F">
            <w:pPr>
              <w:snapToGrid w:val="0"/>
              <w:ind w:leftChars="-11" w:left="-26"/>
              <w:jc w:val="both"/>
              <w:rPr>
                <w:rFonts w:ascii="標楷體" w:eastAsia="標楷體" w:hAnsi="標楷體"/>
                <w:spacing w:val="20"/>
                <w:kern w:val="0"/>
              </w:rPr>
            </w:pPr>
            <w:r w:rsidRPr="00C46471">
              <w:rPr>
                <w:rFonts w:ascii="標楷體" w:eastAsia="標楷體" w:hAnsi="標楷體" w:hint="eastAsia"/>
                <w:spacing w:val="20"/>
                <w:kern w:val="0"/>
              </w:rPr>
              <w:t>明定本注意事項之目的</w:t>
            </w:r>
          </w:p>
        </w:tc>
      </w:tr>
      <w:tr w:rsidR="0045563F" w:rsidTr="0045563F">
        <w:tc>
          <w:tcPr>
            <w:tcW w:w="4814" w:type="dxa"/>
          </w:tcPr>
          <w:p w:rsidR="0045563F" w:rsidRPr="00C46471" w:rsidRDefault="0045563F" w:rsidP="0045563F">
            <w:pPr>
              <w:snapToGrid w:val="0"/>
              <w:ind w:left="432" w:hangingChars="180" w:hanging="432"/>
              <w:jc w:val="both"/>
              <w:rPr>
                <w:rFonts w:ascii="標楷體" w:eastAsia="標楷體" w:hAnsi="標楷體"/>
                <w:spacing w:val="20"/>
                <w:kern w:val="0"/>
              </w:rPr>
            </w:pPr>
            <w:r w:rsidRPr="00C46471">
              <w:rPr>
                <w:rFonts w:ascii="標楷體" w:eastAsia="標楷體" w:hAnsi="標楷體" w:hint="eastAsia"/>
              </w:rPr>
              <w:t>二、學校預防及處理學生懷孕事件，應秉持多元、包容之精神，積極維護學生基本人權，保障學生受教權。處理過程中應嚴守專業倫理，尊重隱私，採取必要之保密措施。同時應統整社會資源與經費，以維護懷孕或育有子女學生之權益，提供最大協助。</w:t>
            </w:r>
          </w:p>
        </w:tc>
        <w:tc>
          <w:tcPr>
            <w:tcW w:w="4814" w:type="dxa"/>
          </w:tcPr>
          <w:p w:rsidR="0045563F" w:rsidRPr="00C46471" w:rsidRDefault="0045563F" w:rsidP="0045563F">
            <w:pPr>
              <w:snapToGrid w:val="0"/>
              <w:ind w:leftChars="-11" w:left="-26"/>
              <w:jc w:val="both"/>
              <w:rPr>
                <w:rFonts w:ascii="標楷體" w:eastAsia="標楷體" w:hAnsi="標楷體"/>
                <w:spacing w:val="20"/>
                <w:kern w:val="0"/>
              </w:rPr>
            </w:pPr>
            <w:r w:rsidRPr="00C46471">
              <w:rPr>
                <w:rFonts w:ascii="標楷體" w:eastAsia="標楷體" w:hAnsi="標楷體" w:hint="eastAsia"/>
              </w:rPr>
              <w:t>學校預防及處理學生懷孕事件之原則</w:t>
            </w:r>
          </w:p>
        </w:tc>
      </w:tr>
    </w:tbl>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w:lastRenderedPageBreak/>
        <mc:AlternateContent>
          <mc:Choice Requires="wps">
            <w:drawing>
              <wp:anchor distT="0" distB="0" distL="114300" distR="114300" simplePos="0" relativeHeight="251762688" behindDoc="0" locked="0" layoutInCell="1" allowOverlap="1">
                <wp:simplePos x="0" y="0"/>
                <wp:positionH relativeFrom="column">
                  <wp:posOffset>2518410</wp:posOffset>
                </wp:positionH>
                <wp:positionV relativeFrom="paragraph">
                  <wp:posOffset>158115</wp:posOffset>
                </wp:positionV>
                <wp:extent cx="1257300" cy="342900"/>
                <wp:effectExtent l="8890" t="11430" r="10160" b="7620"/>
                <wp:wrapNone/>
                <wp:docPr id="1095" name="矩形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學生懷孕事件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5" o:spid="_x0000_s1192" style="position:absolute;left:0;text-align:left;margin-left:198.3pt;margin-top:12.45pt;width:99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">
                <v:textbo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學生懷孕事件</w:t>
                      </w:r>
                    </w:p>
                  </w:txbxContent>
                </v:textbox>
              </v:rect>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noProof/>
          <w:sz w:val="24"/>
          <w:szCs w:val="24"/>
        </w:rPr>
        <mc:AlternateContent>
          <mc:Choice Requires="wps">
            <w:drawing>
              <wp:anchor distT="0" distB="0" distL="114300" distR="114300" simplePos="0" relativeHeight="251786240" behindDoc="0" locked="0" layoutInCell="1" allowOverlap="1">
                <wp:simplePos x="0" y="0"/>
                <wp:positionH relativeFrom="column">
                  <wp:posOffset>-110490</wp:posOffset>
                </wp:positionH>
                <wp:positionV relativeFrom="paragraph">
                  <wp:posOffset>120015</wp:posOffset>
                </wp:positionV>
                <wp:extent cx="1346835" cy="629920"/>
                <wp:effectExtent l="8890" t="5080" r="6350" b="12700"/>
                <wp:wrapNone/>
                <wp:docPr id="1094" name="矩形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62992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學校在學生生產或中止懷孕之後才得知此事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4" o:spid="_x0000_s1193" style="position:absolute;left:0;text-align:left;margin-left:-8.7pt;margin-top:9.45pt;width:106.05pt;height:49.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">
                <v:textbox>
                  <w:txbxContent>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學校在學生生產或中止懷孕之後才得知此事</w:t>
                      </w:r>
                    </w:p>
                  </w:txbxContent>
                </v:textbox>
              </v:rect>
            </w:pict>
          </mc:Fallback>
        </mc:AlternateContent>
      </w:r>
      <w:r w:rsidRPr="00C46471">
        <w:rPr>
          <w:rFonts w:ascii="標楷體" w:eastAsia="標楷體" w:hAnsi="標楷體"/>
          <w:noProof/>
          <w:sz w:val="24"/>
          <w:szCs w:val="24"/>
        </w:rPr>
        <mc:AlternateContent>
          <mc:Choice Requires="wps">
            <w:drawing>
              <wp:anchor distT="0" distB="0" distL="114300" distR="114300" simplePos="0" relativeHeight="251806720" behindDoc="0" locked="0" layoutInCell="1" allowOverlap="1">
                <wp:simplePos x="0" y="0"/>
                <wp:positionH relativeFrom="column">
                  <wp:posOffset>563245</wp:posOffset>
                </wp:positionH>
                <wp:positionV relativeFrom="paragraph">
                  <wp:posOffset>50165</wp:posOffset>
                </wp:positionV>
                <wp:extent cx="1955165" cy="69850"/>
                <wp:effectExtent l="53975" t="11430" r="10160" b="23495"/>
                <wp:wrapNone/>
                <wp:docPr id="1093" name="肘形接點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55165" cy="6985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32672F" id="_x0000_t33" coordsize="21600,21600" o:spt="33" o:oned="t" path="m,l21600,r,21600e" filled="f">
                <v:stroke joinstyle="miter"/>
                <v:path arrowok="t" fillok="f" o:connecttype="none"/>
                <o:lock v:ext="edit" shapetype="t"/>
              </v:shapetype>
              <v:shape id="肘形接點 1093" o:spid="_x0000_s1026" type="#_x0000_t33" style="position:absolute;margin-left:44.35pt;margin-top:3.95pt;width:153.95pt;height:5.5pt;rotation:180;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">
                <v:stroke endarrow="block"/>
              </v:shape>
            </w:pict>
          </mc:Fallback>
        </mc:AlternateContent>
      </w:r>
      <w:r w:rsidRPr="00C46471">
        <w:rPr>
          <w:rFonts w:ascii="標楷體" w:eastAsia="標楷體" w:hAnsi="標楷體"/>
          <w:noProof/>
          <w:sz w:val="24"/>
          <w:szCs w:val="24"/>
        </w:rPr>
        <mc:AlternateContent>
          <mc:Choice Requires="wps">
            <w:drawing>
              <wp:anchor distT="0" distB="0" distL="114300" distR="114300" simplePos="0" relativeHeight="251851776" behindDoc="0" locked="0" layoutInCell="1" allowOverlap="1">
                <wp:simplePos x="0" y="0"/>
                <wp:positionH relativeFrom="column">
                  <wp:posOffset>3089910</wp:posOffset>
                </wp:positionH>
                <wp:positionV relativeFrom="paragraph">
                  <wp:posOffset>221615</wp:posOffset>
                </wp:positionV>
                <wp:extent cx="0" cy="243840"/>
                <wp:effectExtent l="56515" t="11430" r="57785" b="20955"/>
                <wp:wrapNone/>
                <wp:docPr id="1092" name="直線接點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2BD4F" id="直線接點 1092"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7.45pt" to="243.3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yDRg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">
                <v:stroke endarrow="block"/>
              </v:line>
            </w:pict>
          </mc:Fallback>
        </mc:AlternateContent>
      </w:r>
      <w:r w:rsidRPr="00C46471">
        <w:rPr>
          <w:rFonts w:ascii="標楷體" w:eastAsia="標楷體" w:hAnsi="標楷體"/>
          <w:noProof/>
          <w:sz w:val="24"/>
          <w:szCs w:val="24"/>
        </w:rPr>
        <mc:AlternateContent>
          <mc:Choice Requires="wps">
            <w:drawing>
              <wp:anchor distT="0" distB="0" distL="114300" distR="114300" simplePos="0" relativeHeight="251712512" behindDoc="0" locked="0" layoutInCell="1" allowOverlap="1">
                <wp:simplePos x="0" y="0"/>
                <wp:positionH relativeFrom="column">
                  <wp:posOffset>4944110</wp:posOffset>
                </wp:positionH>
                <wp:positionV relativeFrom="paragraph">
                  <wp:posOffset>4237990</wp:posOffset>
                </wp:positionV>
                <wp:extent cx="228600" cy="286385"/>
                <wp:effectExtent l="52705" t="8890" r="13335" b="19685"/>
                <wp:wrapNone/>
                <wp:docPr id="1091" name="肘形接點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2863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F86F12"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091" o:spid="_x0000_s1026" type="#_x0000_t34" style="position:absolute;margin-left:389.3pt;margin-top:333.7pt;width:18pt;height:22.5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">
                <v:stroke endarrow="block"/>
              </v:shape>
            </w:pict>
          </mc:Fallback>
        </mc:AlternateContent>
      </w:r>
      <w:r w:rsidRPr="00C46471">
        <w:rPr>
          <w:rFonts w:ascii="標楷體" w:eastAsia="標楷體" w:hAnsi="標楷體"/>
          <w:noProof/>
          <w:sz w:val="24"/>
          <w:szCs w:val="24"/>
        </w:rPr>
        <mc:AlternateContent>
          <mc:Choice Requires="wps">
            <w:drawing>
              <wp:anchor distT="0" distB="0" distL="114300" distR="114300" simplePos="0" relativeHeight="251713536" behindDoc="0" locked="0" layoutInCell="1" allowOverlap="1">
                <wp:simplePos x="0" y="0"/>
                <wp:positionH relativeFrom="column">
                  <wp:posOffset>5229860</wp:posOffset>
                </wp:positionH>
                <wp:positionV relativeFrom="paragraph">
                  <wp:posOffset>4238625</wp:posOffset>
                </wp:positionV>
                <wp:extent cx="228600" cy="285115"/>
                <wp:effectExtent l="5715" t="8890" r="61595" b="19685"/>
                <wp:wrapNone/>
                <wp:docPr id="1090" name="肘形接點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28511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0B49C" id="肘形接點 1090" o:spid="_x0000_s1026" type="#_x0000_t34" style="position:absolute;margin-left:411.8pt;margin-top:333.75pt;width:18pt;height:22.45pt;rotation:9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">
                <v:stroke endarrow="block"/>
              </v:shape>
            </w:pict>
          </mc:Fallback>
        </mc:AlternateContent>
      </w:r>
      <w:r w:rsidRPr="00C46471">
        <w:rPr>
          <w:rFonts w:ascii="標楷體" w:eastAsia="標楷體" w:hAnsi="標楷體"/>
          <w:noProof/>
          <w:sz w:val="24"/>
          <w:szCs w:val="24"/>
        </w:rPr>
        <mc:AlternateContent>
          <mc:Choice Requires="wps">
            <w:drawing>
              <wp:anchor distT="0" distB="0" distL="114300" distR="114300" simplePos="0" relativeHeight="251716608" behindDoc="0" locked="0" layoutInCell="1" allowOverlap="1">
                <wp:simplePos x="0" y="0"/>
                <wp:positionH relativeFrom="column">
                  <wp:posOffset>-171450</wp:posOffset>
                </wp:positionH>
                <wp:positionV relativeFrom="paragraph">
                  <wp:posOffset>1866900</wp:posOffset>
                </wp:positionV>
                <wp:extent cx="0" cy="228600"/>
                <wp:effectExtent l="52705" t="8890" r="61595" b="19685"/>
                <wp:wrapNone/>
                <wp:docPr id="1089" name="直線單箭頭接點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965E5" id="直線單箭頭接點 1089" o:spid="_x0000_s1026" type="#_x0000_t32" style="position:absolute;margin-left:-13.5pt;margin-top:147pt;width:0;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">
                <v:stroke endarrow="block"/>
              </v:shape>
            </w:pict>
          </mc:Fallback>
        </mc:AlternateContent>
      </w:r>
      <w:r w:rsidRPr="00C46471">
        <w:rPr>
          <w:rFonts w:ascii="標楷體" w:eastAsia="標楷體" w:hAnsi="標楷體"/>
          <w:noProof/>
          <w:sz w:val="24"/>
          <w:szCs w:val="24"/>
        </w:rPr>
        <mc:AlternateContent>
          <mc:Choice Requires="wps">
            <w:drawing>
              <wp:anchor distT="0" distB="0" distL="114300" distR="114300" simplePos="0" relativeHeight="251710464" behindDoc="0" locked="0" layoutInCell="1" allowOverlap="1">
                <wp:simplePos x="0" y="0"/>
                <wp:positionH relativeFrom="column">
                  <wp:posOffset>2343785</wp:posOffset>
                </wp:positionH>
                <wp:positionV relativeFrom="paragraph">
                  <wp:posOffset>1882775</wp:posOffset>
                </wp:positionV>
                <wp:extent cx="113665" cy="227965"/>
                <wp:effectExtent l="5715" t="5715" r="52070" b="42545"/>
                <wp:wrapNone/>
                <wp:docPr id="1088" name="直線單箭頭接點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4E4D1" id="直線單箭頭接點 1088" o:spid="_x0000_s1026" type="#_x0000_t32" style="position:absolute;margin-left:184.55pt;margin-top:148.25pt;width:8.95pt;height:1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">
                <v:stroke endarrow="block"/>
              </v:shape>
            </w:pict>
          </mc:Fallback>
        </mc:AlternateContent>
      </w:r>
      <w:r w:rsidRPr="00C46471">
        <w:rPr>
          <w:rFonts w:ascii="標楷體" w:eastAsia="標楷體" w:hAnsi="標楷體"/>
          <w:noProof/>
          <w:sz w:val="24"/>
          <w:szCs w:val="24"/>
        </w:rPr>
        <mc:AlternateContent>
          <mc:Choice Requires="wps">
            <w:drawing>
              <wp:anchor distT="0" distB="0" distL="114300" distR="114300" simplePos="0" relativeHeight="251711488" behindDoc="0" locked="0" layoutInCell="1" allowOverlap="1">
                <wp:simplePos x="0" y="0"/>
                <wp:positionH relativeFrom="column">
                  <wp:posOffset>3169920</wp:posOffset>
                </wp:positionH>
                <wp:positionV relativeFrom="paragraph">
                  <wp:posOffset>4808220</wp:posOffset>
                </wp:positionV>
                <wp:extent cx="518160" cy="228600"/>
                <wp:effectExtent l="5080" t="5080" r="61595" b="19685"/>
                <wp:wrapNone/>
                <wp:docPr id="1087" name="弧形接點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18160" cy="2286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5030B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弧形接點 1087" o:spid="_x0000_s1026" type="#_x0000_t38" style="position:absolute;margin-left:249.6pt;margin-top:378.6pt;width:40.8pt;height:18pt;rotation:9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" adj="10800">
                <v:stroke endarrow="block"/>
              </v:shape>
            </w:pict>
          </mc:Fallback>
        </mc:AlternateContent>
      </w:r>
      <w:r w:rsidRPr="00C46471">
        <w:rPr>
          <w:rFonts w:ascii="標楷體" w:eastAsia="標楷體" w:hAnsi="標楷體"/>
          <w:noProof/>
          <w:sz w:val="24"/>
          <w:szCs w:val="24"/>
        </w:rPr>
        <mc:AlternateContent>
          <mc:Choice Requires="wps">
            <w:drawing>
              <wp:anchor distT="0" distB="0" distL="114300" distR="114300" simplePos="0" relativeHeight="251717632" behindDoc="0" locked="0" layoutInCell="1" allowOverlap="1">
                <wp:simplePos x="0" y="0"/>
                <wp:positionH relativeFrom="column">
                  <wp:posOffset>1570355</wp:posOffset>
                </wp:positionH>
                <wp:positionV relativeFrom="paragraph">
                  <wp:posOffset>4808220</wp:posOffset>
                </wp:positionV>
                <wp:extent cx="518160" cy="228600"/>
                <wp:effectExtent l="53340" t="5080" r="13335" b="19685"/>
                <wp:wrapNone/>
                <wp:docPr id="1086" name="弧形接點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18160" cy="2286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5458E" id="弧形接點 1086" o:spid="_x0000_s1026" type="#_x0000_t38" style="position:absolute;margin-left:123.65pt;margin-top:378.6pt;width:40.8pt;height:18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" adj="10800">
                <v:stroke endarrow="block"/>
              </v:shape>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745280" behindDoc="0" locked="0" layoutInCell="1" allowOverlap="1">
                <wp:simplePos x="0" y="0"/>
                <wp:positionH relativeFrom="column">
                  <wp:posOffset>2513330</wp:posOffset>
                </wp:positionH>
                <wp:positionV relativeFrom="paragraph">
                  <wp:posOffset>186055</wp:posOffset>
                </wp:positionV>
                <wp:extent cx="1257300" cy="342900"/>
                <wp:effectExtent l="13335" t="7620" r="5715" b="11430"/>
                <wp:wrapNone/>
                <wp:docPr id="1085" name="矩形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輔導專責單位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5" o:spid="_x0000_s1194" style="position:absolute;left:0;text-align:left;margin-left:197.9pt;margin-top:14.65pt;width:99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">
                <v:textbo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輔導專責單位</w:t>
                      </w:r>
                    </w:p>
                  </w:txbxContent>
                </v:textbox>
              </v:rect>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791360" behindDoc="0" locked="0" layoutInCell="1" allowOverlap="1">
                <wp:simplePos x="0" y="0"/>
                <wp:positionH relativeFrom="column">
                  <wp:posOffset>3141980</wp:posOffset>
                </wp:positionH>
                <wp:positionV relativeFrom="paragraph">
                  <wp:posOffset>249555</wp:posOffset>
                </wp:positionV>
                <wp:extent cx="5080" cy="228600"/>
                <wp:effectExtent l="51435" t="7620" r="57785" b="20955"/>
                <wp:wrapNone/>
                <wp:docPr id="1084" name="直線單箭頭接點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282B7" id="直線單箭頭接點 1084" o:spid="_x0000_s1026" type="#_x0000_t32" style="position:absolute;margin-left:247.4pt;margin-top:19.65pt;width:.4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">
                <v:stroke endarrow="block"/>
              </v:shape>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807744" behindDoc="0" locked="0" layoutInCell="1" allowOverlap="1">
                <wp:simplePos x="0" y="0"/>
                <wp:positionH relativeFrom="column">
                  <wp:posOffset>533400</wp:posOffset>
                </wp:positionH>
                <wp:positionV relativeFrom="paragraph">
                  <wp:posOffset>188595</wp:posOffset>
                </wp:positionV>
                <wp:extent cx="7620" cy="220980"/>
                <wp:effectExtent l="52705" t="13335" r="44450" b="22860"/>
                <wp:wrapNone/>
                <wp:docPr id="1083" name="直線單箭頭接點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C9D2F" id="直線單箭頭接點 1083" o:spid="_x0000_s1026" type="#_x0000_t32" style="position:absolute;margin-left:42pt;margin-top:14.85pt;width:.6pt;height:17.4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">
                <v:stroke endarrow="block"/>
              </v:shape>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844608" behindDoc="0" locked="0" layoutInCell="1" allowOverlap="1">
                <wp:simplePos x="0" y="0"/>
                <wp:positionH relativeFrom="column">
                  <wp:posOffset>1375410</wp:posOffset>
                </wp:positionH>
                <wp:positionV relativeFrom="paragraph">
                  <wp:posOffset>239395</wp:posOffset>
                </wp:positionV>
                <wp:extent cx="1082040" cy="342900"/>
                <wp:effectExtent l="0" t="0" r="4445" b="2540"/>
                <wp:wrapNone/>
                <wp:docPr id="1082" name="矩形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視情況需要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2" o:spid="_x0000_s1195" style="position:absolute;left:0;text-align:left;margin-left:108.3pt;margin-top:18.85pt;width:85.2pt;height: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" stroked="f">
                <v:textbox>
                  <w:txbxContent>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視情況需要</w:t>
                      </w:r>
                    </w:p>
                  </w:txbxContent>
                </v:textbox>
              </v:rect>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787264" behindDoc="0" locked="0" layoutInCell="1" allowOverlap="1">
                <wp:simplePos x="0" y="0"/>
                <wp:positionH relativeFrom="column">
                  <wp:posOffset>-110490</wp:posOffset>
                </wp:positionH>
                <wp:positionV relativeFrom="paragraph">
                  <wp:posOffset>130175</wp:posOffset>
                </wp:positionV>
                <wp:extent cx="1391285" cy="797560"/>
                <wp:effectExtent l="8890" t="5715" r="9525" b="6350"/>
                <wp:wrapNone/>
                <wp:docPr id="1081" name="矩形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79756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輔導專責單位</w:t>
                            </w:r>
                          </w:p>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w:t>
                            </w:r>
                            <w:r w:rsidRPr="00606162">
                              <w:rPr>
                                <w:rFonts w:eastAsia="標楷體" w:hint="eastAsia"/>
                                <w:kern w:val="0"/>
                                <w:sz w:val="20"/>
                                <w:szCs w:val="20"/>
                              </w:rPr>
                              <w:t>和學生進行協談，視需求提供協助</w:t>
                            </w:r>
                            <w:r w:rsidRPr="00606162">
                              <w:rPr>
                                <w:rFonts w:eastAsia="標楷體" w:hint="eastAsia"/>
                                <w:kern w:val="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1" o:spid="_x0000_s1196" style="position:absolute;left:0;text-align:left;margin-left:-8.7pt;margin-top:10.25pt;width:109.55pt;height:62.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">
                <v:textbox>
                  <w:txbxContent>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輔導專責單位</w:t>
                      </w:r>
                    </w:p>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w:t>
                      </w:r>
                      <w:r w:rsidRPr="00606162">
                        <w:rPr>
                          <w:rFonts w:eastAsia="標楷體" w:hint="eastAsia"/>
                          <w:kern w:val="0"/>
                          <w:sz w:val="20"/>
                          <w:szCs w:val="20"/>
                        </w:rPr>
                        <w:t>和學生進行協談，視需求提供協助</w:t>
                      </w:r>
                      <w:r w:rsidRPr="00606162">
                        <w:rPr>
                          <w:rFonts w:eastAsia="標楷體" w:hint="eastAsia"/>
                          <w:kern w:val="0"/>
                          <w:sz w:val="20"/>
                          <w:szCs w:val="20"/>
                        </w:rPr>
                        <w:t>)</w:t>
                      </w:r>
                    </w:p>
                  </w:txbxContent>
                </v:textbox>
              </v:rect>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53472" behindDoc="0" locked="0" layoutInCell="1" allowOverlap="1">
                <wp:simplePos x="0" y="0"/>
                <wp:positionH relativeFrom="column">
                  <wp:posOffset>4918710</wp:posOffset>
                </wp:positionH>
                <wp:positionV relativeFrom="paragraph">
                  <wp:posOffset>84455</wp:posOffset>
                </wp:positionV>
                <wp:extent cx="1257300" cy="685800"/>
                <wp:effectExtent l="8890" t="7620" r="10160" b="11430"/>
                <wp:wrapNone/>
                <wp:docPr id="1080" name="矩形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both"/>
                              <w:rPr>
                                <w:rFonts w:eastAsia="標楷體"/>
                                <w:kern w:val="0"/>
                                <w:sz w:val="20"/>
                                <w:szCs w:val="20"/>
                              </w:rPr>
                            </w:pPr>
                            <w:r w:rsidRPr="00606162">
                              <w:rPr>
                                <w:rFonts w:eastAsia="標楷體" w:hint="eastAsia"/>
                                <w:kern w:val="0"/>
                                <w:sz w:val="20"/>
                                <w:szCs w:val="20"/>
                              </w:rPr>
                              <w:t>定期召開個案會議</w:t>
                            </w:r>
                          </w:p>
                          <w:p w:rsidR="00F94927" w:rsidRPr="00606162" w:rsidRDefault="00F94927" w:rsidP="004949E2">
                            <w:pPr>
                              <w:spacing w:line="280" w:lineRule="exact"/>
                              <w:jc w:val="both"/>
                              <w:rPr>
                                <w:rFonts w:eastAsia="標楷體"/>
                                <w:kern w:val="0"/>
                                <w:sz w:val="20"/>
                                <w:szCs w:val="20"/>
                              </w:rPr>
                            </w:pPr>
                            <w:r w:rsidRPr="00606162">
                              <w:rPr>
                                <w:rFonts w:eastAsia="標楷體" w:hint="eastAsia"/>
                                <w:kern w:val="0"/>
                                <w:sz w:val="20"/>
                                <w:szCs w:val="20"/>
                              </w:rPr>
                              <w:t>訂定</w:t>
                            </w:r>
                            <w:r w:rsidRPr="00606162">
                              <w:rPr>
                                <w:rFonts w:eastAsia="標楷體" w:hint="eastAsia"/>
                                <w:kern w:val="0"/>
                                <w:sz w:val="20"/>
                                <w:szCs w:val="20"/>
                              </w:rPr>
                              <w:t>/</w:t>
                            </w:r>
                            <w:r w:rsidRPr="00606162">
                              <w:rPr>
                                <w:rFonts w:eastAsia="標楷體" w:hint="eastAsia"/>
                                <w:kern w:val="0"/>
                                <w:sz w:val="20"/>
                                <w:szCs w:val="20"/>
                              </w:rPr>
                              <w:t>修正輔導計畫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0" o:spid="_x0000_s1197" style="position:absolute;left:0;text-align:left;margin-left:387.3pt;margin-top:6.65pt;width:99pt;height: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">
                <v:textbox>
                  <w:txbxContent>
                    <w:p w:rsidR="00F94927" w:rsidRPr="00606162" w:rsidRDefault="00F94927" w:rsidP="004949E2">
                      <w:pPr>
                        <w:spacing w:line="280" w:lineRule="exact"/>
                        <w:jc w:val="both"/>
                        <w:rPr>
                          <w:rFonts w:eastAsia="標楷體"/>
                          <w:kern w:val="0"/>
                          <w:sz w:val="20"/>
                          <w:szCs w:val="20"/>
                        </w:rPr>
                      </w:pPr>
                      <w:r w:rsidRPr="00606162">
                        <w:rPr>
                          <w:rFonts w:eastAsia="標楷體" w:hint="eastAsia"/>
                          <w:kern w:val="0"/>
                          <w:sz w:val="20"/>
                          <w:szCs w:val="20"/>
                        </w:rPr>
                        <w:t>定期召開個案會議</w:t>
                      </w:r>
                    </w:p>
                    <w:p w:rsidR="00F94927" w:rsidRPr="00606162" w:rsidRDefault="00F94927" w:rsidP="004949E2">
                      <w:pPr>
                        <w:spacing w:line="280" w:lineRule="exact"/>
                        <w:jc w:val="both"/>
                        <w:rPr>
                          <w:rFonts w:eastAsia="標楷體"/>
                          <w:kern w:val="0"/>
                          <w:sz w:val="20"/>
                          <w:szCs w:val="20"/>
                        </w:rPr>
                      </w:pPr>
                      <w:r w:rsidRPr="00606162">
                        <w:rPr>
                          <w:rFonts w:eastAsia="標楷體" w:hint="eastAsia"/>
                          <w:kern w:val="0"/>
                          <w:sz w:val="20"/>
                          <w:szCs w:val="20"/>
                        </w:rPr>
                        <w:t>訂定</w:t>
                      </w:r>
                      <w:r w:rsidRPr="00606162">
                        <w:rPr>
                          <w:rFonts w:eastAsia="標楷體" w:hint="eastAsia"/>
                          <w:kern w:val="0"/>
                          <w:sz w:val="20"/>
                          <w:szCs w:val="20"/>
                        </w:rPr>
                        <w:t>/</w:t>
                      </w:r>
                      <w:r w:rsidRPr="00606162">
                        <w:rPr>
                          <w:rFonts w:eastAsia="標楷體" w:hint="eastAsia"/>
                          <w:kern w:val="0"/>
                          <w:sz w:val="20"/>
                          <w:szCs w:val="20"/>
                        </w:rPr>
                        <w:t>修正輔導計畫</w:t>
                      </w:r>
                    </w:p>
                  </w:txbxContent>
                </v:textbox>
              </v:rect>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50400" behindDoc="0" locked="0" layoutInCell="1" allowOverlap="1">
                <wp:simplePos x="0" y="0"/>
                <wp:positionH relativeFrom="column">
                  <wp:posOffset>4004310</wp:posOffset>
                </wp:positionH>
                <wp:positionV relativeFrom="paragraph">
                  <wp:posOffset>198755</wp:posOffset>
                </wp:positionV>
                <wp:extent cx="685800" cy="457200"/>
                <wp:effectExtent l="8890" t="7620" r="10160" b="11430"/>
                <wp:wrapNone/>
                <wp:docPr id="1079" name="矩形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建立分工表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9" o:spid="_x0000_s1198" style="position:absolute;left:0;text-align:left;margin-left:315.3pt;margin-top:15.65pt;width:54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">
                <v:textbox>
                  <w:txbxContent>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建立分工表</w:t>
                      </w:r>
                    </w:p>
                  </w:txbxContent>
                </v:textbox>
              </v:rect>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46304" behindDoc="0" locked="0" layoutInCell="1" allowOverlap="1">
                <wp:simplePos x="0" y="0"/>
                <wp:positionH relativeFrom="column">
                  <wp:posOffset>2518410</wp:posOffset>
                </wp:positionH>
                <wp:positionV relativeFrom="paragraph">
                  <wp:posOffset>198755</wp:posOffset>
                </wp:positionV>
                <wp:extent cx="1257300" cy="457200"/>
                <wp:effectExtent l="8890" t="7620" r="10160" b="11430"/>
                <wp:wrapNone/>
                <wp:docPr id="1078" name="矩形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成立處理小組</w:t>
                            </w:r>
                          </w:p>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由校長擔任召集人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8" o:spid="_x0000_s1199" style="position:absolute;left:0;text-align:left;margin-left:198.3pt;margin-top:15.65pt;width:99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">
                <v:textbox>
                  <w:txbxContent>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成立處理小組</w:t>
                      </w:r>
                    </w:p>
                    <w:p w:rsidR="00F94927" w:rsidRPr="00606162" w:rsidRDefault="00F94927" w:rsidP="004949E2">
                      <w:pPr>
                        <w:spacing w:line="280" w:lineRule="exact"/>
                        <w:rPr>
                          <w:rFonts w:eastAsia="標楷體"/>
                          <w:kern w:val="0"/>
                          <w:sz w:val="20"/>
                          <w:szCs w:val="20"/>
                        </w:rPr>
                      </w:pPr>
                      <w:r w:rsidRPr="00606162">
                        <w:rPr>
                          <w:rFonts w:eastAsia="標楷體" w:hint="eastAsia"/>
                          <w:kern w:val="0"/>
                          <w:sz w:val="20"/>
                          <w:szCs w:val="20"/>
                        </w:rPr>
                        <w:t>由校長擔任召集人</w:t>
                      </w:r>
                    </w:p>
                  </w:txbxContent>
                </v:textbox>
              </v:rect>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noProof/>
          <w:sz w:val="24"/>
          <w:szCs w:val="24"/>
        </w:rPr>
        <mc:AlternateContent>
          <mc:Choice Requires="wps">
            <w:drawing>
              <wp:anchor distT="0" distB="0" distL="114300" distR="114300" simplePos="0" relativeHeight="251715584" behindDoc="0" locked="0" layoutInCell="1" allowOverlap="1">
                <wp:simplePos x="0" y="0"/>
                <wp:positionH relativeFrom="column">
                  <wp:posOffset>1188720</wp:posOffset>
                </wp:positionH>
                <wp:positionV relativeFrom="paragraph">
                  <wp:posOffset>90805</wp:posOffset>
                </wp:positionV>
                <wp:extent cx="1324610" cy="57150"/>
                <wp:effectExtent l="22225" t="7620" r="5715" b="59055"/>
                <wp:wrapNone/>
                <wp:docPr id="1077" name="肘形接點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324610" cy="571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7F9CB" id="肘形接點 1077" o:spid="_x0000_s1026" type="#_x0000_t34" style="position:absolute;margin-left:93.6pt;margin-top:7.15pt;width:104.3pt;height:4.5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">
                <v:stroke endarrow="block"/>
              </v:shape>
            </w:pict>
          </mc:Fallback>
        </mc:AlternateContent>
      </w:r>
      <w:r w:rsidRPr="00C46471">
        <w:rPr>
          <w:rFonts w:ascii="標楷體" w:eastAsia="標楷體" w:hAnsi="標楷體"/>
          <w:noProof/>
          <w:sz w:val="24"/>
          <w:szCs w:val="24"/>
        </w:rPr>
        <mc:AlternateContent>
          <mc:Choice Requires="wps">
            <w:drawing>
              <wp:anchor distT="0" distB="0" distL="114300" distR="114300" simplePos="0" relativeHeight="251819008" behindDoc="0" locked="0" layoutInCell="1" allowOverlap="1">
                <wp:simplePos x="0" y="0"/>
                <wp:positionH relativeFrom="column">
                  <wp:posOffset>4690110</wp:posOffset>
                </wp:positionH>
                <wp:positionV relativeFrom="paragraph">
                  <wp:posOffset>147955</wp:posOffset>
                </wp:positionV>
                <wp:extent cx="228600" cy="0"/>
                <wp:effectExtent l="8890" t="55245" r="19685" b="59055"/>
                <wp:wrapNone/>
                <wp:docPr id="1076" name="直線接點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B3D10" id="直線接點 1076"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3pt,11.65pt" to="387.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ODRgIAAFcEAAAOAAAAZHJzL2Uyb0RvYy54bWysVM2O0zAQviPxDpbv3SSl7bZ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">
                <v:stroke endarrow="block"/>
              </v:line>
            </w:pict>
          </mc:Fallback>
        </mc:AlternateContent>
      </w:r>
      <w:r w:rsidRPr="00C46471">
        <w:rPr>
          <w:rFonts w:ascii="標楷體" w:eastAsia="標楷體" w:hAnsi="標楷體"/>
          <w:noProof/>
          <w:sz w:val="24"/>
          <w:szCs w:val="24"/>
        </w:rPr>
        <mc:AlternateContent>
          <mc:Choice Requires="wps">
            <w:drawing>
              <wp:anchor distT="0" distB="0" distL="114300" distR="114300" simplePos="0" relativeHeight="251815936" behindDoc="0" locked="0" layoutInCell="1" allowOverlap="1">
                <wp:simplePos x="0" y="0"/>
                <wp:positionH relativeFrom="column">
                  <wp:posOffset>3775710</wp:posOffset>
                </wp:positionH>
                <wp:positionV relativeFrom="paragraph">
                  <wp:posOffset>147955</wp:posOffset>
                </wp:positionV>
                <wp:extent cx="228600" cy="0"/>
                <wp:effectExtent l="8890" t="55245" r="19685" b="59055"/>
                <wp:wrapNone/>
                <wp:docPr id="1075" name="直線接點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E0AE6" id="直線接點 1075"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3pt,11.65pt" to="315.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oFRgIAAFcEAAAOAAAAZHJzL2Uyb0RvYy54bWysVM2O0zAQviPxDpbv3SSl7bZ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">
                <v:stroke endarrow="block"/>
              </v:line>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843584" behindDoc="0" locked="0" layoutInCell="1" allowOverlap="1">
                <wp:simplePos x="0" y="0"/>
                <wp:positionH relativeFrom="column">
                  <wp:posOffset>1236345</wp:posOffset>
                </wp:positionH>
                <wp:positionV relativeFrom="paragraph">
                  <wp:posOffset>19685</wp:posOffset>
                </wp:positionV>
                <wp:extent cx="1285875" cy="0"/>
                <wp:effectExtent l="12700" t="53975" r="15875" b="60325"/>
                <wp:wrapNone/>
                <wp:docPr id="1074" name="直線接點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D3476" id="直線接點 1074"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5pt,1.55pt" to="198.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">
                <v:stroke endarrow="block"/>
              </v:line>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824128" behindDoc="0" locked="0" layoutInCell="1" allowOverlap="1">
                <wp:simplePos x="0" y="0"/>
                <wp:positionH relativeFrom="column">
                  <wp:posOffset>5604510</wp:posOffset>
                </wp:positionH>
                <wp:positionV relativeFrom="paragraph">
                  <wp:posOffset>250190</wp:posOffset>
                </wp:positionV>
                <wp:extent cx="0" cy="685800"/>
                <wp:effectExtent l="8890" t="8255" r="10160" b="10795"/>
                <wp:wrapNone/>
                <wp:docPr id="1073" name="直線接點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838BF" id="直線接點 1073"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3pt,19.7pt" to="441.3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"/>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823104" behindDoc="0" locked="0" layoutInCell="1" allowOverlap="1">
                <wp:simplePos x="0" y="0"/>
                <wp:positionH relativeFrom="column">
                  <wp:posOffset>5375910</wp:posOffset>
                </wp:positionH>
                <wp:positionV relativeFrom="paragraph">
                  <wp:posOffset>211455</wp:posOffset>
                </wp:positionV>
                <wp:extent cx="0" cy="457200"/>
                <wp:effectExtent l="56515" t="17145" r="57785" b="11430"/>
                <wp:wrapNone/>
                <wp:docPr id="1072" name="直線接點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28DB4" id="直線接點 1072"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3pt,16.65pt" to="423.3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">
                <v:stroke endarrow="block"/>
              </v:line>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94432" behindDoc="0" locked="0" layoutInCell="1" allowOverlap="1">
                <wp:simplePos x="0" y="0"/>
                <wp:positionH relativeFrom="column">
                  <wp:posOffset>3089910</wp:posOffset>
                </wp:positionH>
                <wp:positionV relativeFrom="paragraph">
                  <wp:posOffset>97155</wp:posOffset>
                </wp:positionV>
                <wp:extent cx="48260" cy="153035"/>
                <wp:effectExtent l="8890" t="7620" r="57150" b="29845"/>
                <wp:wrapNone/>
                <wp:docPr id="1071" name="直線單箭頭接點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1BDD9" id="直線單箭頭接點 1071" o:spid="_x0000_s1026" type="#_x0000_t32" style="position:absolute;margin-left:243.3pt;margin-top:7.65pt;width:3.8pt;height:12.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">
                <v:stroke endarrow="block"/>
              </v:shape>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754496" behindDoc="0" locked="0" layoutInCell="1" allowOverlap="1">
                <wp:simplePos x="0" y="0"/>
                <wp:positionH relativeFrom="column">
                  <wp:posOffset>1032510</wp:posOffset>
                </wp:positionH>
                <wp:positionV relativeFrom="paragraph">
                  <wp:posOffset>160655</wp:posOffset>
                </wp:positionV>
                <wp:extent cx="800735" cy="495935"/>
                <wp:effectExtent l="8890" t="7620" r="9525" b="10795"/>
                <wp:wrapNone/>
                <wp:docPr id="1070" name="矩形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495935"/>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pStyle w:val="af5"/>
                              <w:spacing w:after="0" w:line="240" w:lineRule="exact"/>
                              <w:rPr>
                                <w:rFonts w:eastAsia="標楷體"/>
                                <w:kern w:val="0"/>
                                <w:sz w:val="20"/>
                              </w:rPr>
                            </w:pPr>
                            <w:r w:rsidRPr="00606162">
                              <w:rPr>
                                <w:rFonts w:eastAsia="標楷體" w:hint="eastAsia"/>
                                <w:kern w:val="0"/>
                                <w:sz w:val="20"/>
                              </w:rPr>
                              <w:t>依相關規定通報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0" o:spid="_x0000_s1200" style="position:absolute;left:0;text-align:left;margin-left:81.3pt;margin-top:12.65pt;width:63.05pt;height:39.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">
                <v:textbox>
                  <w:txbxContent>
                    <w:p w:rsidR="00F94927" w:rsidRPr="00606162" w:rsidRDefault="00F94927" w:rsidP="004949E2">
                      <w:pPr>
                        <w:pStyle w:val="af5"/>
                        <w:spacing w:after="0" w:line="240" w:lineRule="exact"/>
                        <w:rPr>
                          <w:rFonts w:eastAsia="標楷體"/>
                          <w:kern w:val="0"/>
                          <w:sz w:val="20"/>
                        </w:rPr>
                      </w:pPr>
                      <w:r w:rsidRPr="00606162">
                        <w:rPr>
                          <w:rFonts w:eastAsia="標楷體" w:hint="eastAsia"/>
                          <w:kern w:val="0"/>
                          <w:sz w:val="20"/>
                        </w:rPr>
                        <w:t>依相關規定通報</w:t>
                      </w:r>
                    </w:p>
                  </w:txbxContent>
                </v:textbox>
              </v:rect>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49376" behindDoc="0" locked="0" layoutInCell="1" allowOverlap="1">
                <wp:simplePos x="0" y="0"/>
                <wp:positionH relativeFrom="column">
                  <wp:posOffset>2175510</wp:posOffset>
                </wp:positionH>
                <wp:positionV relativeFrom="paragraph">
                  <wp:posOffset>6985</wp:posOffset>
                </wp:positionV>
                <wp:extent cx="2143125" cy="1371600"/>
                <wp:effectExtent l="8890" t="6350" r="10160" b="12700"/>
                <wp:wrapNone/>
                <wp:docPr id="1069" name="矩形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3716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pStyle w:val="33"/>
                              <w:spacing w:line="240" w:lineRule="exact"/>
                              <w:rPr>
                                <w:kern w:val="0"/>
                                <w:sz w:val="20"/>
                              </w:rPr>
                            </w:pPr>
                            <w:r w:rsidRPr="00606162">
                              <w:rPr>
                                <w:rFonts w:hint="eastAsia"/>
                                <w:kern w:val="0"/>
                                <w:sz w:val="20"/>
                              </w:rPr>
                              <w:t>選定合適之</w:t>
                            </w:r>
                            <w:proofErr w:type="gramStart"/>
                            <w:r w:rsidRPr="00606162">
                              <w:rPr>
                                <w:rFonts w:hint="eastAsia"/>
                                <w:kern w:val="0"/>
                                <w:sz w:val="20"/>
                              </w:rPr>
                              <w:t>個</w:t>
                            </w:r>
                            <w:proofErr w:type="gramEnd"/>
                            <w:r w:rsidRPr="00606162">
                              <w:rPr>
                                <w:rFonts w:hint="eastAsia"/>
                                <w:kern w:val="0"/>
                                <w:sz w:val="20"/>
                              </w:rPr>
                              <w:t>管員進行協談諮商</w:t>
                            </w:r>
                          </w:p>
                          <w:p w:rsidR="00F94927" w:rsidRPr="00606162" w:rsidRDefault="00F94927" w:rsidP="004949E2">
                            <w:pPr>
                              <w:spacing w:line="240" w:lineRule="exact"/>
                              <w:ind w:left="360"/>
                              <w:rPr>
                                <w:rFonts w:eastAsia="標楷體"/>
                                <w:kern w:val="0"/>
                                <w:sz w:val="20"/>
                                <w:szCs w:val="20"/>
                              </w:rPr>
                            </w:pPr>
                            <w:r w:rsidRPr="00606162">
                              <w:rPr>
                                <w:rFonts w:eastAsia="標楷體" w:hint="eastAsia"/>
                                <w:kern w:val="0"/>
                                <w:sz w:val="20"/>
                                <w:szCs w:val="20"/>
                              </w:rPr>
                              <w:t>1.</w:t>
                            </w:r>
                            <w:r w:rsidRPr="00606162">
                              <w:rPr>
                                <w:rFonts w:eastAsia="標楷體" w:hint="eastAsia"/>
                                <w:kern w:val="0"/>
                                <w:sz w:val="20"/>
                                <w:szCs w:val="20"/>
                              </w:rPr>
                              <w:t>同理懷孕學生</w:t>
                            </w:r>
                          </w:p>
                          <w:p w:rsidR="00F94927" w:rsidRDefault="00F94927" w:rsidP="004949E2">
                            <w:pPr>
                              <w:spacing w:line="240" w:lineRule="exact"/>
                              <w:ind w:left="360"/>
                              <w:rPr>
                                <w:rFonts w:eastAsia="標楷體"/>
                                <w:kern w:val="0"/>
                                <w:sz w:val="20"/>
                                <w:szCs w:val="20"/>
                              </w:rPr>
                            </w:pPr>
                            <w:r w:rsidRPr="00606162">
                              <w:rPr>
                                <w:rFonts w:eastAsia="標楷體" w:hint="eastAsia"/>
                                <w:kern w:val="0"/>
                                <w:sz w:val="20"/>
                                <w:szCs w:val="20"/>
                              </w:rPr>
                              <w:t>2.</w:t>
                            </w:r>
                            <w:r w:rsidRPr="00606162">
                              <w:rPr>
                                <w:rFonts w:eastAsia="標楷體" w:hint="eastAsia"/>
                                <w:kern w:val="0"/>
                                <w:sz w:val="20"/>
                                <w:szCs w:val="20"/>
                              </w:rPr>
                              <w:t>確認、分析問題，了解需求並</w:t>
                            </w:r>
                            <w:r>
                              <w:rPr>
                                <w:rFonts w:eastAsia="標楷體" w:hint="eastAsia"/>
                                <w:kern w:val="0"/>
                                <w:sz w:val="20"/>
                                <w:szCs w:val="20"/>
                              </w:rPr>
                              <w:t xml:space="preserve"> </w:t>
                            </w:r>
                          </w:p>
                          <w:p w:rsidR="00F94927" w:rsidRPr="00606162" w:rsidRDefault="00F94927" w:rsidP="004949E2">
                            <w:pPr>
                              <w:spacing w:line="240" w:lineRule="exact"/>
                              <w:ind w:left="360"/>
                              <w:rPr>
                                <w:rFonts w:eastAsia="標楷體"/>
                                <w:kern w:val="0"/>
                                <w:sz w:val="20"/>
                                <w:szCs w:val="20"/>
                              </w:rPr>
                            </w:pPr>
                            <w:r>
                              <w:rPr>
                                <w:rFonts w:eastAsia="標楷體" w:hint="eastAsia"/>
                                <w:kern w:val="0"/>
                                <w:sz w:val="20"/>
                                <w:szCs w:val="20"/>
                              </w:rPr>
                              <w:t xml:space="preserve">  </w:t>
                            </w:r>
                            <w:r w:rsidRPr="00606162">
                              <w:rPr>
                                <w:rFonts w:eastAsia="標楷體" w:hint="eastAsia"/>
                                <w:kern w:val="0"/>
                                <w:sz w:val="20"/>
                                <w:szCs w:val="20"/>
                              </w:rPr>
                              <w:t>協助處理</w:t>
                            </w:r>
                          </w:p>
                          <w:p w:rsidR="00F94927" w:rsidRPr="00606162" w:rsidRDefault="00F94927" w:rsidP="004949E2">
                            <w:pPr>
                              <w:spacing w:line="240" w:lineRule="exact"/>
                              <w:ind w:left="360"/>
                              <w:rPr>
                                <w:rFonts w:eastAsia="標楷體"/>
                                <w:kern w:val="0"/>
                                <w:sz w:val="20"/>
                                <w:szCs w:val="20"/>
                              </w:rPr>
                            </w:pPr>
                            <w:r w:rsidRPr="00606162">
                              <w:rPr>
                                <w:rFonts w:eastAsia="標楷體" w:hint="eastAsia"/>
                                <w:kern w:val="0"/>
                                <w:sz w:val="20"/>
                                <w:szCs w:val="20"/>
                              </w:rPr>
                              <w:t>3.</w:t>
                            </w:r>
                            <w:r w:rsidRPr="00606162">
                              <w:rPr>
                                <w:rFonts w:eastAsia="標楷體" w:hint="eastAsia"/>
                                <w:kern w:val="0"/>
                                <w:sz w:val="20"/>
                                <w:szCs w:val="20"/>
                              </w:rPr>
                              <w:t>告知未成年學生通報之責</w:t>
                            </w:r>
                          </w:p>
                          <w:p w:rsidR="00F94927" w:rsidRPr="00606162" w:rsidRDefault="00F94927" w:rsidP="004949E2">
                            <w:pPr>
                              <w:spacing w:line="240" w:lineRule="exact"/>
                              <w:ind w:left="360"/>
                              <w:rPr>
                                <w:rFonts w:eastAsia="標楷體"/>
                                <w:kern w:val="0"/>
                                <w:sz w:val="20"/>
                                <w:szCs w:val="20"/>
                              </w:rPr>
                            </w:pPr>
                            <w:r w:rsidRPr="00606162">
                              <w:rPr>
                                <w:rFonts w:eastAsia="標楷體" w:hint="eastAsia"/>
                                <w:kern w:val="0"/>
                                <w:sz w:val="20"/>
                                <w:szCs w:val="20"/>
                              </w:rPr>
                              <w:t>4.</w:t>
                            </w:r>
                            <w:r w:rsidRPr="00606162">
                              <w:rPr>
                                <w:rFonts w:eastAsia="標楷體" w:hint="eastAsia"/>
                                <w:kern w:val="0"/>
                                <w:sz w:val="20"/>
                                <w:szCs w:val="20"/>
                              </w:rPr>
                              <w:t>共同擬定輔導計畫</w:t>
                            </w:r>
                          </w:p>
                          <w:p w:rsidR="00F94927" w:rsidRDefault="00F94927" w:rsidP="004949E2">
                            <w:pPr>
                              <w:spacing w:line="240" w:lineRule="exact"/>
                              <w:ind w:left="360"/>
                              <w:rPr>
                                <w:rFonts w:eastAsia="標楷體"/>
                                <w:kern w:val="0"/>
                                <w:sz w:val="20"/>
                                <w:szCs w:val="20"/>
                              </w:rPr>
                            </w:pPr>
                            <w:r w:rsidRPr="00606162">
                              <w:rPr>
                                <w:rFonts w:eastAsia="標楷體" w:hint="eastAsia"/>
                                <w:kern w:val="0"/>
                                <w:sz w:val="20"/>
                                <w:szCs w:val="20"/>
                              </w:rPr>
                              <w:t>5.</w:t>
                            </w:r>
                            <w:r w:rsidRPr="00606162">
                              <w:rPr>
                                <w:rFonts w:eastAsia="標楷體" w:hint="eastAsia"/>
                                <w:kern w:val="0"/>
                                <w:sz w:val="20"/>
                                <w:szCs w:val="20"/>
                              </w:rPr>
                              <w:t>視情況納入另一方當事人協</w:t>
                            </w:r>
                          </w:p>
                          <w:p w:rsidR="00F94927" w:rsidRPr="00606162" w:rsidRDefault="00F94927" w:rsidP="004949E2">
                            <w:pPr>
                              <w:spacing w:line="240" w:lineRule="exact"/>
                              <w:ind w:left="360"/>
                              <w:rPr>
                                <w:rFonts w:eastAsia="標楷體"/>
                                <w:kern w:val="0"/>
                                <w:sz w:val="20"/>
                                <w:szCs w:val="20"/>
                              </w:rPr>
                            </w:pPr>
                            <w:r>
                              <w:rPr>
                                <w:rFonts w:eastAsia="標楷體" w:hint="eastAsia"/>
                                <w:kern w:val="0"/>
                                <w:sz w:val="20"/>
                                <w:szCs w:val="20"/>
                              </w:rPr>
                              <w:t xml:space="preserve">  </w:t>
                            </w:r>
                            <w:r w:rsidRPr="00606162">
                              <w:rPr>
                                <w:rFonts w:eastAsia="標楷體" w:hint="eastAsia"/>
                                <w:kern w:val="0"/>
                                <w:sz w:val="20"/>
                                <w:szCs w:val="20"/>
                              </w:rPr>
                              <w:t>談諮商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9" o:spid="_x0000_s1201" style="position:absolute;left:0;text-align:left;margin-left:171.3pt;margin-top:.55pt;width:168.75pt;height:10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">
                <v:textbox>
                  <w:txbxContent>
                    <w:p w:rsidR="00F94927" w:rsidRPr="00606162" w:rsidRDefault="00F94927" w:rsidP="004949E2">
                      <w:pPr>
                        <w:pStyle w:val="33"/>
                        <w:spacing w:line="240" w:lineRule="exact"/>
                        <w:rPr>
                          <w:kern w:val="0"/>
                          <w:sz w:val="20"/>
                        </w:rPr>
                      </w:pPr>
                      <w:r w:rsidRPr="00606162">
                        <w:rPr>
                          <w:rFonts w:hint="eastAsia"/>
                          <w:kern w:val="0"/>
                          <w:sz w:val="20"/>
                        </w:rPr>
                        <w:t>選定合適之</w:t>
                      </w:r>
                      <w:proofErr w:type="gramStart"/>
                      <w:r w:rsidRPr="00606162">
                        <w:rPr>
                          <w:rFonts w:hint="eastAsia"/>
                          <w:kern w:val="0"/>
                          <w:sz w:val="20"/>
                        </w:rPr>
                        <w:t>個</w:t>
                      </w:r>
                      <w:proofErr w:type="gramEnd"/>
                      <w:r w:rsidRPr="00606162">
                        <w:rPr>
                          <w:rFonts w:hint="eastAsia"/>
                          <w:kern w:val="0"/>
                          <w:sz w:val="20"/>
                        </w:rPr>
                        <w:t>管員進行協談諮商</w:t>
                      </w:r>
                    </w:p>
                    <w:p w:rsidR="00F94927" w:rsidRPr="00606162" w:rsidRDefault="00F94927" w:rsidP="004949E2">
                      <w:pPr>
                        <w:spacing w:line="240" w:lineRule="exact"/>
                        <w:ind w:left="360"/>
                        <w:rPr>
                          <w:rFonts w:eastAsia="標楷體"/>
                          <w:kern w:val="0"/>
                          <w:sz w:val="20"/>
                          <w:szCs w:val="20"/>
                        </w:rPr>
                      </w:pPr>
                      <w:r w:rsidRPr="00606162">
                        <w:rPr>
                          <w:rFonts w:eastAsia="標楷體" w:hint="eastAsia"/>
                          <w:kern w:val="0"/>
                          <w:sz w:val="20"/>
                          <w:szCs w:val="20"/>
                        </w:rPr>
                        <w:t>1.</w:t>
                      </w:r>
                      <w:r w:rsidRPr="00606162">
                        <w:rPr>
                          <w:rFonts w:eastAsia="標楷體" w:hint="eastAsia"/>
                          <w:kern w:val="0"/>
                          <w:sz w:val="20"/>
                          <w:szCs w:val="20"/>
                        </w:rPr>
                        <w:t>同理懷孕學生</w:t>
                      </w:r>
                    </w:p>
                    <w:p w:rsidR="00F94927" w:rsidRDefault="00F94927" w:rsidP="004949E2">
                      <w:pPr>
                        <w:spacing w:line="240" w:lineRule="exact"/>
                        <w:ind w:left="360"/>
                        <w:rPr>
                          <w:rFonts w:eastAsia="標楷體"/>
                          <w:kern w:val="0"/>
                          <w:sz w:val="20"/>
                          <w:szCs w:val="20"/>
                        </w:rPr>
                      </w:pPr>
                      <w:r w:rsidRPr="00606162">
                        <w:rPr>
                          <w:rFonts w:eastAsia="標楷體" w:hint="eastAsia"/>
                          <w:kern w:val="0"/>
                          <w:sz w:val="20"/>
                          <w:szCs w:val="20"/>
                        </w:rPr>
                        <w:t>2.</w:t>
                      </w:r>
                      <w:r w:rsidRPr="00606162">
                        <w:rPr>
                          <w:rFonts w:eastAsia="標楷體" w:hint="eastAsia"/>
                          <w:kern w:val="0"/>
                          <w:sz w:val="20"/>
                          <w:szCs w:val="20"/>
                        </w:rPr>
                        <w:t>確認、分析問題，了解需求並</w:t>
                      </w:r>
                      <w:r>
                        <w:rPr>
                          <w:rFonts w:eastAsia="標楷體" w:hint="eastAsia"/>
                          <w:kern w:val="0"/>
                          <w:sz w:val="20"/>
                          <w:szCs w:val="20"/>
                        </w:rPr>
                        <w:t xml:space="preserve"> </w:t>
                      </w:r>
                    </w:p>
                    <w:p w:rsidR="00F94927" w:rsidRPr="00606162" w:rsidRDefault="00F94927" w:rsidP="004949E2">
                      <w:pPr>
                        <w:spacing w:line="240" w:lineRule="exact"/>
                        <w:ind w:left="360"/>
                        <w:rPr>
                          <w:rFonts w:eastAsia="標楷體"/>
                          <w:kern w:val="0"/>
                          <w:sz w:val="20"/>
                          <w:szCs w:val="20"/>
                        </w:rPr>
                      </w:pPr>
                      <w:r>
                        <w:rPr>
                          <w:rFonts w:eastAsia="標楷體" w:hint="eastAsia"/>
                          <w:kern w:val="0"/>
                          <w:sz w:val="20"/>
                          <w:szCs w:val="20"/>
                        </w:rPr>
                        <w:t xml:space="preserve">  </w:t>
                      </w:r>
                      <w:r w:rsidRPr="00606162">
                        <w:rPr>
                          <w:rFonts w:eastAsia="標楷體" w:hint="eastAsia"/>
                          <w:kern w:val="0"/>
                          <w:sz w:val="20"/>
                          <w:szCs w:val="20"/>
                        </w:rPr>
                        <w:t>協助處理</w:t>
                      </w:r>
                    </w:p>
                    <w:p w:rsidR="00F94927" w:rsidRPr="00606162" w:rsidRDefault="00F94927" w:rsidP="004949E2">
                      <w:pPr>
                        <w:spacing w:line="240" w:lineRule="exact"/>
                        <w:ind w:left="360"/>
                        <w:rPr>
                          <w:rFonts w:eastAsia="標楷體"/>
                          <w:kern w:val="0"/>
                          <w:sz w:val="20"/>
                          <w:szCs w:val="20"/>
                        </w:rPr>
                      </w:pPr>
                      <w:r w:rsidRPr="00606162">
                        <w:rPr>
                          <w:rFonts w:eastAsia="標楷體" w:hint="eastAsia"/>
                          <w:kern w:val="0"/>
                          <w:sz w:val="20"/>
                          <w:szCs w:val="20"/>
                        </w:rPr>
                        <w:t>3.</w:t>
                      </w:r>
                      <w:r w:rsidRPr="00606162">
                        <w:rPr>
                          <w:rFonts w:eastAsia="標楷體" w:hint="eastAsia"/>
                          <w:kern w:val="0"/>
                          <w:sz w:val="20"/>
                          <w:szCs w:val="20"/>
                        </w:rPr>
                        <w:t>告知未成年學生通報之責</w:t>
                      </w:r>
                    </w:p>
                    <w:p w:rsidR="00F94927" w:rsidRPr="00606162" w:rsidRDefault="00F94927" w:rsidP="004949E2">
                      <w:pPr>
                        <w:spacing w:line="240" w:lineRule="exact"/>
                        <w:ind w:left="360"/>
                        <w:rPr>
                          <w:rFonts w:eastAsia="標楷體"/>
                          <w:kern w:val="0"/>
                          <w:sz w:val="20"/>
                          <w:szCs w:val="20"/>
                        </w:rPr>
                      </w:pPr>
                      <w:r w:rsidRPr="00606162">
                        <w:rPr>
                          <w:rFonts w:eastAsia="標楷體" w:hint="eastAsia"/>
                          <w:kern w:val="0"/>
                          <w:sz w:val="20"/>
                          <w:szCs w:val="20"/>
                        </w:rPr>
                        <w:t>4.</w:t>
                      </w:r>
                      <w:r w:rsidRPr="00606162">
                        <w:rPr>
                          <w:rFonts w:eastAsia="標楷體" w:hint="eastAsia"/>
                          <w:kern w:val="0"/>
                          <w:sz w:val="20"/>
                          <w:szCs w:val="20"/>
                        </w:rPr>
                        <w:t>共同擬定輔導計畫</w:t>
                      </w:r>
                    </w:p>
                    <w:p w:rsidR="00F94927" w:rsidRDefault="00F94927" w:rsidP="004949E2">
                      <w:pPr>
                        <w:spacing w:line="240" w:lineRule="exact"/>
                        <w:ind w:left="360"/>
                        <w:rPr>
                          <w:rFonts w:eastAsia="標楷體"/>
                          <w:kern w:val="0"/>
                          <w:sz w:val="20"/>
                          <w:szCs w:val="20"/>
                        </w:rPr>
                      </w:pPr>
                      <w:r w:rsidRPr="00606162">
                        <w:rPr>
                          <w:rFonts w:eastAsia="標楷體" w:hint="eastAsia"/>
                          <w:kern w:val="0"/>
                          <w:sz w:val="20"/>
                          <w:szCs w:val="20"/>
                        </w:rPr>
                        <w:t>5.</w:t>
                      </w:r>
                      <w:r w:rsidRPr="00606162">
                        <w:rPr>
                          <w:rFonts w:eastAsia="標楷體" w:hint="eastAsia"/>
                          <w:kern w:val="0"/>
                          <w:sz w:val="20"/>
                          <w:szCs w:val="20"/>
                        </w:rPr>
                        <w:t>視情況納入另一方當事人協</w:t>
                      </w:r>
                    </w:p>
                    <w:p w:rsidR="00F94927" w:rsidRPr="00606162" w:rsidRDefault="00F94927" w:rsidP="004949E2">
                      <w:pPr>
                        <w:spacing w:line="240" w:lineRule="exact"/>
                        <w:ind w:left="360"/>
                        <w:rPr>
                          <w:rFonts w:eastAsia="標楷體"/>
                          <w:kern w:val="0"/>
                          <w:sz w:val="20"/>
                          <w:szCs w:val="20"/>
                        </w:rPr>
                      </w:pPr>
                      <w:r>
                        <w:rPr>
                          <w:rFonts w:eastAsia="標楷體" w:hint="eastAsia"/>
                          <w:kern w:val="0"/>
                          <w:sz w:val="20"/>
                          <w:szCs w:val="20"/>
                        </w:rPr>
                        <w:t xml:space="preserve">  </w:t>
                      </w:r>
                      <w:r w:rsidRPr="00606162">
                        <w:rPr>
                          <w:rFonts w:eastAsia="標楷體" w:hint="eastAsia"/>
                          <w:kern w:val="0"/>
                          <w:sz w:val="20"/>
                          <w:szCs w:val="20"/>
                        </w:rPr>
                        <w:t>談諮商</w:t>
                      </w:r>
                    </w:p>
                  </w:txbxContent>
                </v:textbox>
              </v:rect>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847680" behindDoc="0" locked="0" layoutInCell="1" allowOverlap="1">
                <wp:simplePos x="0" y="0"/>
                <wp:positionH relativeFrom="column">
                  <wp:posOffset>461010</wp:posOffset>
                </wp:positionH>
                <wp:positionV relativeFrom="paragraph">
                  <wp:posOffset>89535</wp:posOffset>
                </wp:positionV>
                <wp:extent cx="0" cy="1668780"/>
                <wp:effectExtent l="56515" t="12700" r="57785" b="23495"/>
                <wp:wrapNone/>
                <wp:docPr id="1068" name="直線接點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8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782C4" id="直線接點 1068"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7.05pt" to="36.3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">
                <v:stroke endarrow="block"/>
              </v:line>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820032" behindDoc="0" locked="0" layoutInCell="1" allowOverlap="1">
                <wp:simplePos x="0" y="0"/>
                <wp:positionH relativeFrom="column">
                  <wp:posOffset>4318635</wp:posOffset>
                </wp:positionH>
                <wp:positionV relativeFrom="paragraph">
                  <wp:posOffset>109855</wp:posOffset>
                </wp:positionV>
                <wp:extent cx="1057275" cy="0"/>
                <wp:effectExtent l="8890" t="7620" r="10160" b="11430"/>
                <wp:wrapNone/>
                <wp:docPr id="1067" name="直線接點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E0EB4" id="直線接點 106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05pt,8.65pt" to="423.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"/>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811840" behindDoc="0" locked="0" layoutInCell="1" allowOverlap="1">
                <wp:simplePos x="0" y="0"/>
                <wp:positionH relativeFrom="column">
                  <wp:posOffset>1832610</wp:posOffset>
                </wp:positionH>
                <wp:positionV relativeFrom="paragraph">
                  <wp:posOffset>109855</wp:posOffset>
                </wp:positionV>
                <wp:extent cx="342900" cy="0"/>
                <wp:effectExtent l="18415" t="55245" r="10160" b="59055"/>
                <wp:wrapNone/>
                <wp:docPr id="1066" name="直線接點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FFA86" id="直線接點 1066"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8.65pt" to="171.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">
                <v:stroke endarrow="block"/>
              </v:line>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827200" behindDoc="0" locked="0" layoutInCell="1" allowOverlap="1">
                <wp:simplePos x="0" y="0"/>
                <wp:positionH relativeFrom="column">
                  <wp:posOffset>4318635</wp:posOffset>
                </wp:positionH>
                <wp:positionV relativeFrom="paragraph">
                  <wp:posOffset>97790</wp:posOffset>
                </wp:positionV>
                <wp:extent cx="1285875" cy="0"/>
                <wp:effectExtent l="18415" t="55880" r="10160" b="58420"/>
                <wp:wrapNone/>
                <wp:docPr id="1065" name="直線接點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5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AAFE6" id="直線接點 1065" o:spid="_x0000_s1026" style="position:absolute;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05pt,7.7pt" to="441.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">
                <v:stroke endarrow="block"/>
              </v:line>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814912" behindDoc="0" locked="0" layoutInCell="1" allowOverlap="1">
                <wp:simplePos x="0" y="0"/>
                <wp:positionH relativeFrom="column">
                  <wp:posOffset>1946910</wp:posOffset>
                </wp:positionH>
                <wp:positionV relativeFrom="paragraph">
                  <wp:posOffset>236855</wp:posOffset>
                </wp:positionV>
                <wp:extent cx="228600" cy="0"/>
                <wp:effectExtent l="18415" t="55245" r="10160" b="59055"/>
                <wp:wrapNone/>
                <wp:docPr id="1064" name="直線接點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9F61D" id="直線接點 1064"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8.65pt" to="171.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">
                <v:stroke endarrow="block"/>
              </v:line>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69856" behindDoc="0" locked="0" layoutInCell="1" allowOverlap="1">
                <wp:simplePos x="0" y="0"/>
                <wp:positionH relativeFrom="column">
                  <wp:posOffset>5375910</wp:posOffset>
                </wp:positionH>
                <wp:positionV relativeFrom="paragraph">
                  <wp:posOffset>234315</wp:posOffset>
                </wp:positionV>
                <wp:extent cx="1029335" cy="457200"/>
                <wp:effectExtent l="8890" t="5080" r="9525" b="13970"/>
                <wp:wrapNone/>
                <wp:docPr id="1063" name="矩形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4572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學校依法規劃或辦理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3" o:spid="_x0000_s1202" style="position:absolute;left:0;text-align:left;margin-left:423.3pt;margin-top:18.45pt;width:81.0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">
                <v:textbo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學校依法規劃或辦理</w:t>
                      </w:r>
                    </w:p>
                  </w:txbxContent>
                </v:textbox>
              </v:rect>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57568" behindDoc="0" locked="0" layoutInCell="1" allowOverlap="1">
                <wp:simplePos x="0" y="0"/>
                <wp:positionH relativeFrom="column">
                  <wp:posOffset>918210</wp:posOffset>
                </wp:positionH>
                <wp:positionV relativeFrom="paragraph">
                  <wp:posOffset>8255</wp:posOffset>
                </wp:positionV>
                <wp:extent cx="1028700" cy="457200"/>
                <wp:effectExtent l="8890" t="7620" r="10160" b="11430"/>
                <wp:wrapNone/>
                <wp:docPr id="1062" name="矩形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both"/>
                              <w:rPr>
                                <w:rFonts w:eastAsia="標楷體"/>
                                <w:kern w:val="0"/>
                                <w:sz w:val="20"/>
                                <w:szCs w:val="20"/>
                              </w:rPr>
                            </w:pPr>
                            <w:r w:rsidRPr="00606162">
                              <w:rPr>
                                <w:rFonts w:eastAsia="標楷體" w:hint="eastAsia"/>
                                <w:kern w:val="0"/>
                                <w:sz w:val="20"/>
                                <w:szCs w:val="20"/>
                              </w:rPr>
                              <w:t>學校不當處分之申訴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2" o:spid="_x0000_s1203" style="position:absolute;left:0;text-align:left;margin-left:72.3pt;margin-top:.65pt;width:81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">
                <v:textbox>
                  <w:txbxContent>
                    <w:p w:rsidR="00F94927" w:rsidRPr="00606162" w:rsidRDefault="00F94927" w:rsidP="004949E2">
                      <w:pPr>
                        <w:spacing w:line="280" w:lineRule="exact"/>
                        <w:jc w:val="both"/>
                        <w:rPr>
                          <w:rFonts w:eastAsia="標楷體"/>
                          <w:kern w:val="0"/>
                          <w:sz w:val="20"/>
                          <w:szCs w:val="20"/>
                        </w:rPr>
                      </w:pPr>
                      <w:r w:rsidRPr="00606162">
                        <w:rPr>
                          <w:rFonts w:eastAsia="標楷體" w:hint="eastAsia"/>
                          <w:kern w:val="0"/>
                          <w:sz w:val="20"/>
                          <w:szCs w:val="20"/>
                        </w:rPr>
                        <w:t>學校不當處分之申訴</w:t>
                      </w:r>
                    </w:p>
                  </w:txbxContent>
                </v:textbox>
              </v:rect>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795456" behindDoc="0" locked="0" layoutInCell="1" allowOverlap="1">
                <wp:simplePos x="0" y="0"/>
                <wp:positionH relativeFrom="column">
                  <wp:posOffset>2844800</wp:posOffset>
                </wp:positionH>
                <wp:positionV relativeFrom="paragraph">
                  <wp:posOffset>49530</wp:posOffset>
                </wp:positionV>
                <wp:extent cx="191770" cy="614045"/>
                <wp:effectExtent l="57150" t="6350" r="5080" b="20955"/>
                <wp:wrapNone/>
                <wp:docPr id="1061" name="肘形接點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1770" cy="61404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740AC" id="肘形接點 1061" o:spid="_x0000_s1026" type="#_x0000_t34" style="position:absolute;margin-left:224pt;margin-top:3.9pt;width:15.1pt;height:48.35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">
                <v:stroke endarrow="block"/>
              </v:shape>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98528" behindDoc="0" locked="0" layoutInCell="1" allowOverlap="1">
                <wp:simplePos x="0" y="0"/>
                <wp:positionH relativeFrom="column">
                  <wp:posOffset>3529965</wp:posOffset>
                </wp:positionH>
                <wp:positionV relativeFrom="paragraph">
                  <wp:posOffset>-21590</wp:posOffset>
                </wp:positionV>
                <wp:extent cx="191770" cy="756920"/>
                <wp:effectExtent l="13970" t="6350" r="57785" b="20955"/>
                <wp:wrapNone/>
                <wp:docPr id="1060" name="肘形接點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1770" cy="75692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0A21D" id="肘形接點 1060" o:spid="_x0000_s1026" type="#_x0000_t34" style="position:absolute;margin-left:277.95pt;margin-top:-1.7pt;width:15.1pt;height:59.6pt;rotation:9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">
                <v:stroke endarrow="block"/>
              </v:shape>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761664" behindDoc="0" locked="0" layoutInCell="1" allowOverlap="1">
                <wp:simplePos x="0" y="0"/>
                <wp:positionH relativeFrom="column">
                  <wp:posOffset>3547110</wp:posOffset>
                </wp:positionH>
                <wp:positionV relativeFrom="paragraph">
                  <wp:posOffset>173355</wp:posOffset>
                </wp:positionV>
                <wp:extent cx="914400" cy="342900"/>
                <wp:effectExtent l="8890" t="7620" r="10160" b="11430"/>
                <wp:wrapNone/>
                <wp:docPr id="1059" name="矩形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中止懷孕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9" o:spid="_x0000_s1204" style="position:absolute;left:0;text-align:left;margin-left:279.3pt;margin-top:13.65pt;width:1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">
                <v:textbo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中止懷孕</w:t>
                      </w:r>
                    </w:p>
                  </w:txbxContent>
                </v:textbox>
              </v:rect>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58592" behindDoc="0" locked="0" layoutInCell="1" allowOverlap="1">
                <wp:simplePos x="0" y="0"/>
                <wp:positionH relativeFrom="column">
                  <wp:posOffset>2175510</wp:posOffset>
                </wp:positionH>
                <wp:positionV relativeFrom="paragraph">
                  <wp:posOffset>173355</wp:posOffset>
                </wp:positionV>
                <wp:extent cx="915035" cy="342900"/>
                <wp:effectExtent l="8890" t="7620" r="9525" b="11430"/>
                <wp:wrapNone/>
                <wp:docPr id="1058" name="矩形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429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napToGrid w:val="0"/>
                              <w:spacing w:line="240" w:lineRule="exact"/>
                              <w:jc w:val="center"/>
                              <w:rPr>
                                <w:rFonts w:eastAsia="標楷體"/>
                                <w:kern w:val="0"/>
                                <w:sz w:val="20"/>
                                <w:szCs w:val="20"/>
                              </w:rPr>
                            </w:pPr>
                            <w:r w:rsidRPr="00606162">
                              <w:rPr>
                                <w:rFonts w:eastAsia="標楷體" w:hint="eastAsia"/>
                                <w:kern w:val="0"/>
                                <w:sz w:val="20"/>
                                <w:szCs w:val="20"/>
                              </w:rPr>
                              <w:t>生產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8" o:spid="_x0000_s1205" style="position:absolute;left:0;text-align:left;margin-left:171.3pt;margin-top:13.65pt;width:72.05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">
                <v:textbox>
                  <w:txbxContent>
                    <w:p w:rsidR="00F94927" w:rsidRPr="00606162" w:rsidRDefault="00F94927" w:rsidP="004949E2">
                      <w:pPr>
                        <w:snapToGrid w:val="0"/>
                        <w:spacing w:line="240" w:lineRule="exact"/>
                        <w:jc w:val="center"/>
                        <w:rPr>
                          <w:rFonts w:eastAsia="標楷體"/>
                          <w:kern w:val="0"/>
                          <w:sz w:val="20"/>
                          <w:szCs w:val="20"/>
                        </w:rPr>
                      </w:pPr>
                      <w:r w:rsidRPr="00606162">
                        <w:rPr>
                          <w:rFonts w:eastAsia="標楷體" w:hint="eastAsia"/>
                          <w:kern w:val="0"/>
                          <w:sz w:val="20"/>
                          <w:szCs w:val="20"/>
                        </w:rPr>
                        <w:t>生產</w:t>
                      </w:r>
                    </w:p>
                  </w:txbxContent>
                </v:textbox>
              </v:rect>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848704" behindDoc="0" locked="0" layoutInCell="1" allowOverlap="1">
                <wp:simplePos x="0" y="0"/>
                <wp:positionH relativeFrom="column">
                  <wp:posOffset>2253615</wp:posOffset>
                </wp:positionH>
                <wp:positionV relativeFrom="paragraph">
                  <wp:posOffset>387985</wp:posOffset>
                </wp:positionV>
                <wp:extent cx="530860" cy="228600"/>
                <wp:effectExtent l="57150" t="7620" r="9525" b="23495"/>
                <wp:wrapNone/>
                <wp:docPr id="1057" name="弧形接點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30860" cy="2286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8F7F7" id="弧形接點 1057" o:spid="_x0000_s1026" type="#_x0000_t38" style="position:absolute;margin-left:177.45pt;margin-top:30.55pt;width:41.8pt;height:18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" adj="10800">
                <v:stroke endarrow="block"/>
              </v:shape>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90336" behindDoc="0" locked="0" layoutInCell="1" allowOverlap="1">
                <wp:simplePos x="0" y="0"/>
                <wp:positionH relativeFrom="column">
                  <wp:posOffset>232410</wp:posOffset>
                </wp:positionH>
                <wp:positionV relativeFrom="paragraph">
                  <wp:posOffset>81915</wp:posOffset>
                </wp:positionV>
                <wp:extent cx="457200" cy="914400"/>
                <wp:effectExtent l="8890" t="5080" r="10160" b="13970"/>
                <wp:wrapNone/>
                <wp:docPr id="1056" name="矩形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提供學生諮商輔導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6" o:spid="_x0000_s1206" style="position:absolute;left:0;text-align:left;margin-left:18.3pt;margin-top:6.45pt;width:36pt;height:1in;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">
                <v:textbo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提供學生諮商輔導</w:t>
                      </w:r>
                    </w:p>
                  </w:txbxContent>
                </v:textbox>
              </v:rect>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73952" behindDoc="0" locked="0" layoutInCell="1" allowOverlap="1">
                <wp:simplePos x="0" y="0"/>
                <wp:positionH relativeFrom="column">
                  <wp:posOffset>5947410</wp:posOffset>
                </wp:positionH>
                <wp:positionV relativeFrom="paragraph">
                  <wp:posOffset>81915</wp:posOffset>
                </wp:positionV>
                <wp:extent cx="457200" cy="1371600"/>
                <wp:effectExtent l="8890" t="5080" r="10160" b="13970"/>
                <wp:wrapNone/>
                <wp:docPr id="1055" name="矩形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3716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辦理學生與教師之性別平等教育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5" o:spid="_x0000_s1207" style="position:absolute;left:0;text-align:left;margin-left:468.3pt;margin-top:6.45pt;width:36pt;height:10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">
                <v:textbo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辦理學生與教師之性別平等教育</w:t>
                      </w:r>
                    </w:p>
                  </w:txbxContent>
                </v:textbox>
              </v:rect>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70880" behindDoc="0" locked="0" layoutInCell="1" allowOverlap="1">
                <wp:simplePos x="0" y="0"/>
                <wp:positionH relativeFrom="column">
                  <wp:posOffset>5375910</wp:posOffset>
                </wp:positionH>
                <wp:positionV relativeFrom="paragraph">
                  <wp:posOffset>81915</wp:posOffset>
                </wp:positionV>
                <wp:extent cx="457200" cy="1371600"/>
                <wp:effectExtent l="8890" t="5080" r="10160" b="13970"/>
                <wp:wrapNone/>
                <wp:docPr id="1054" name="矩形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3716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平時整合政府與</w:t>
                            </w:r>
                          </w:p>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社會資源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4" o:spid="_x0000_s1208" style="position:absolute;left:0;text-align:left;margin-left:423.3pt;margin-top:6.45pt;width:36pt;height:10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">
                <v:textbo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平時整合政府與</w:t>
                      </w:r>
                    </w:p>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社會資源</w:t>
                      </w:r>
                    </w:p>
                  </w:txbxContent>
                </v:textbox>
              </v:rect>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832320" behindDoc="0" locked="0" layoutInCell="1" allowOverlap="1">
                <wp:simplePos x="0" y="0"/>
                <wp:positionH relativeFrom="column">
                  <wp:posOffset>3775710</wp:posOffset>
                </wp:positionH>
                <wp:positionV relativeFrom="paragraph">
                  <wp:posOffset>259715</wp:posOffset>
                </wp:positionV>
                <wp:extent cx="0" cy="228600"/>
                <wp:effectExtent l="56515" t="5080" r="57785" b="23495"/>
                <wp:wrapNone/>
                <wp:docPr id="1053" name="直線接點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E215C" id="直線接點 1053"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3pt,20.45pt" to="297.3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">
                <v:stroke dashstyle="dash" endarrow="block"/>
              </v:line>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831296" behindDoc="0" locked="0" layoutInCell="1" allowOverlap="1">
                <wp:simplePos x="0" y="0"/>
                <wp:positionH relativeFrom="column">
                  <wp:posOffset>2975610</wp:posOffset>
                </wp:positionH>
                <wp:positionV relativeFrom="paragraph">
                  <wp:posOffset>259715</wp:posOffset>
                </wp:positionV>
                <wp:extent cx="0" cy="228600"/>
                <wp:effectExtent l="56515" t="5080" r="57785" b="23495"/>
                <wp:wrapNone/>
                <wp:docPr id="1052" name="直線接點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7AB82" id="直線接點 1052"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20.45pt" to="234.3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">
                <v:stroke dashstyle="dash" endarrow="block"/>
              </v:line>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828224" behindDoc="0" locked="0" layoutInCell="1" allowOverlap="1">
                <wp:simplePos x="0" y="0"/>
                <wp:positionH relativeFrom="column">
                  <wp:posOffset>2975610</wp:posOffset>
                </wp:positionH>
                <wp:positionV relativeFrom="paragraph">
                  <wp:posOffset>259715</wp:posOffset>
                </wp:positionV>
                <wp:extent cx="2400300" cy="0"/>
                <wp:effectExtent l="8890" t="5080" r="10160" b="13970"/>
                <wp:wrapNone/>
                <wp:docPr id="1051" name="直線接點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7A3AF" id="直線接點 1051"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20.45pt" to="423.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">
                <v:stroke dashstyle="dash"/>
              </v:line>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765760" behindDoc="0" locked="0" layoutInCell="1" allowOverlap="1">
                <wp:simplePos x="0" y="0"/>
                <wp:positionH relativeFrom="column">
                  <wp:posOffset>1604010</wp:posOffset>
                </wp:positionH>
                <wp:positionV relativeFrom="paragraph">
                  <wp:posOffset>208915</wp:posOffset>
                </wp:positionV>
                <wp:extent cx="1600835" cy="2439670"/>
                <wp:effectExtent l="8890" t="5080" r="9525" b="12700"/>
                <wp:wrapNone/>
                <wp:docPr id="1050" name="矩形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2439670"/>
                        </a:xfrm>
                        <a:prstGeom prst="rect">
                          <a:avLst/>
                        </a:prstGeom>
                        <a:solidFill>
                          <a:srgbClr val="FFFFFF"/>
                        </a:solidFill>
                        <a:ln w="9525">
                          <a:solidFill>
                            <a:srgbClr val="000000"/>
                          </a:solidFill>
                          <a:miter lim="800000"/>
                          <a:headEnd/>
                          <a:tailEnd/>
                        </a:ln>
                      </wps:spPr>
                      <wps:txbx>
                        <w:txbxContent>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提供學生諮商輔導</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提供學生家長諮詢與支持</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視需要提供另一方當事人協助</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提供相關衛生醫療資源</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視需要提供學生多元</w:t>
                            </w:r>
                            <w:proofErr w:type="gramStart"/>
                            <w:r w:rsidRPr="00606162">
                              <w:rPr>
                                <w:rFonts w:eastAsia="標楷體" w:hint="eastAsia"/>
                                <w:kern w:val="0"/>
                                <w:sz w:val="20"/>
                                <w:szCs w:val="20"/>
                              </w:rPr>
                              <w:t>適</w:t>
                            </w:r>
                            <w:proofErr w:type="gramEnd"/>
                            <w:r w:rsidRPr="00606162">
                              <w:rPr>
                                <w:rFonts w:eastAsia="標楷體" w:hint="eastAsia"/>
                                <w:kern w:val="0"/>
                                <w:sz w:val="20"/>
                                <w:szCs w:val="20"/>
                              </w:rPr>
                              <w:t>性教育</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協調學籍、課程及成績考查等事項</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提供相關社福資源</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視需要進行班級輔導</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學校硬體設備及其他資源協助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0" o:spid="_x0000_s1209" style="position:absolute;left:0;text-align:left;margin-left:126.3pt;margin-top:16.45pt;width:126.05pt;height:19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">
                <v:textbox>
                  <w:txbxContent>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提供學生諮商輔導</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提供學生家長諮詢與支持</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視需要提供另一方當事人協助</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提供相關衛生醫療資源</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視需要提供學生多元</w:t>
                      </w:r>
                      <w:proofErr w:type="gramStart"/>
                      <w:r w:rsidRPr="00606162">
                        <w:rPr>
                          <w:rFonts w:eastAsia="標楷體" w:hint="eastAsia"/>
                          <w:kern w:val="0"/>
                          <w:sz w:val="20"/>
                          <w:szCs w:val="20"/>
                        </w:rPr>
                        <w:t>適</w:t>
                      </w:r>
                      <w:proofErr w:type="gramEnd"/>
                      <w:r w:rsidRPr="00606162">
                        <w:rPr>
                          <w:rFonts w:eastAsia="標楷體" w:hint="eastAsia"/>
                          <w:kern w:val="0"/>
                          <w:sz w:val="20"/>
                          <w:szCs w:val="20"/>
                        </w:rPr>
                        <w:t>性教育</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協調學籍、課程及成績考查等事項</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提供相關社福資源</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視需要進行班級輔導</w:t>
                      </w:r>
                    </w:p>
                    <w:p w:rsidR="00F94927" w:rsidRPr="00606162" w:rsidRDefault="00F94927" w:rsidP="00175749">
                      <w:pPr>
                        <w:numPr>
                          <w:ilvl w:val="0"/>
                          <w:numId w:val="191"/>
                        </w:numPr>
                        <w:tabs>
                          <w:tab w:val="num" w:pos="334"/>
                        </w:tabs>
                        <w:spacing w:line="240" w:lineRule="exact"/>
                        <w:ind w:left="357" w:hanging="357"/>
                        <w:rPr>
                          <w:rFonts w:eastAsia="標楷體"/>
                          <w:kern w:val="0"/>
                          <w:sz w:val="20"/>
                          <w:szCs w:val="20"/>
                        </w:rPr>
                      </w:pPr>
                      <w:r w:rsidRPr="00606162">
                        <w:rPr>
                          <w:rFonts w:eastAsia="標楷體" w:hint="eastAsia"/>
                          <w:kern w:val="0"/>
                          <w:sz w:val="20"/>
                          <w:szCs w:val="20"/>
                        </w:rPr>
                        <w:t>學校硬體設備及其他資源協助</w:t>
                      </w:r>
                    </w:p>
                  </w:txbxContent>
                </v:textbox>
              </v:rect>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66784" behindDoc="0" locked="0" layoutInCell="1" allowOverlap="1">
                <wp:simplePos x="0" y="0"/>
                <wp:positionH relativeFrom="column">
                  <wp:posOffset>3432810</wp:posOffset>
                </wp:positionH>
                <wp:positionV relativeFrom="paragraph">
                  <wp:posOffset>208915</wp:posOffset>
                </wp:positionV>
                <wp:extent cx="1600200" cy="2628900"/>
                <wp:effectExtent l="8890" t="5080" r="10160" b="13970"/>
                <wp:wrapNone/>
                <wp:docPr id="1049" name="矩形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628900"/>
                        </a:xfrm>
                        <a:prstGeom prst="rect">
                          <a:avLst/>
                        </a:prstGeom>
                        <a:solidFill>
                          <a:srgbClr val="FFFFFF"/>
                        </a:solidFill>
                        <a:ln w="9525">
                          <a:solidFill>
                            <a:srgbClr val="000000"/>
                          </a:solidFill>
                          <a:miter lim="800000"/>
                          <a:headEnd/>
                          <a:tailEnd/>
                        </a:ln>
                      </wps:spPr>
                      <wps:txbx>
                        <w:txbxContent>
                          <w:p w:rsidR="00F94927" w:rsidRPr="00606162" w:rsidRDefault="00F94927" w:rsidP="00175749">
                            <w:pPr>
                              <w:numPr>
                                <w:ilvl w:val="0"/>
                                <w:numId w:val="192"/>
                              </w:numPr>
                              <w:tabs>
                                <w:tab w:val="num" w:pos="720"/>
                              </w:tabs>
                              <w:spacing w:line="280" w:lineRule="exact"/>
                              <w:rPr>
                                <w:rFonts w:eastAsia="標楷體"/>
                                <w:kern w:val="0"/>
                                <w:sz w:val="20"/>
                                <w:szCs w:val="20"/>
                              </w:rPr>
                            </w:pPr>
                            <w:r w:rsidRPr="00606162">
                              <w:rPr>
                                <w:rFonts w:eastAsia="標楷體" w:hint="eastAsia"/>
                                <w:kern w:val="0"/>
                                <w:sz w:val="20"/>
                                <w:szCs w:val="20"/>
                              </w:rPr>
                              <w:t>提供學生諮商輔導</w:t>
                            </w:r>
                          </w:p>
                          <w:p w:rsidR="00F94927" w:rsidRPr="00606162" w:rsidRDefault="00F94927" w:rsidP="00175749">
                            <w:pPr>
                              <w:numPr>
                                <w:ilvl w:val="0"/>
                                <w:numId w:val="192"/>
                              </w:numPr>
                              <w:tabs>
                                <w:tab w:val="num" w:pos="720"/>
                              </w:tabs>
                              <w:spacing w:line="280" w:lineRule="exact"/>
                              <w:rPr>
                                <w:rFonts w:eastAsia="標楷體"/>
                                <w:kern w:val="0"/>
                                <w:sz w:val="20"/>
                                <w:szCs w:val="20"/>
                              </w:rPr>
                            </w:pPr>
                            <w:r w:rsidRPr="00606162">
                              <w:rPr>
                                <w:rFonts w:eastAsia="標楷體" w:hint="eastAsia"/>
                                <w:kern w:val="0"/>
                                <w:sz w:val="20"/>
                                <w:szCs w:val="20"/>
                              </w:rPr>
                              <w:t>提供學生家長諮詢與支持</w:t>
                            </w:r>
                          </w:p>
                          <w:p w:rsidR="00F94927" w:rsidRPr="00606162" w:rsidRDefault="00F94927" w:rsidP="00175749">
                            <w:pPr>
                              <w:numPr>
                                <w:ilvl w:val="0"/>
                                <w:numId w:val="192"/>
                              </w:numPr>
                              <w:tabs>
                                <w:tab w:val="num" w:pos="720"/>
                              </w:tabs>
                              <w:spacing w:line="280" w:lineRule="exact"/>
                              <w:rPr>
                                <w:rFonts w:eastAsia="標楷體"/>
                                <w:kern w:val="0"/>
                                <w:sz w:val="20"/>
                                <w:szCs w:val="20"/>
                              </w:rPr>
                            </w:pPr>
                            <w:r w:rsidRPr="00606162">
                              <w:rPr>
                                <w:rFonts w:eastAsia="標楷體" w:hint="eastAsia"/>
                                <w:kern w:val="0"/>
                                <w:sz w:val="20"/>
                                <w:szCs w:val="20"/>
                              </w:rPr>
                              <w:t>視需要提供另一方當事人協助</w:t>
                            </w:r>
                          </w:p>
                          <w:p w:rsidR="00F94927" w:rsidRPr="00606162" w:rsidRDefault="00F94927" w:rsidP="00175749">
                            <w:pPr>
                              <w:numPr>
                                <w:ilvl w:val="0"/>
                                <w:numId w:val="192"/>
                              </w:numPr>
                              <w:tabs>
                                <w:tab w:val="num" w:pos="720"/>
                              </w:tabs>
                              <w:spacing w:line="280" w:lineRule="exact"/>
                              <w:rPr>
                                <w:rFonts w:eastAsia="標楷體"/>
                                <w:kern w:val="0"/>
                                <w:sz w:val="20"/>
                                <w:szCs w:val="20"/>
                              </w:rPr>
                            </w:pPr>
                            <w:r w:rsidRPr="00606162">
                              <w:rPr>
                                <w:rFonts w:eastAsia="標楷體" w:hint="eastAsia"/>
                                <w:kern w:val="0"/>
                                <w:sz w:val="20"/>
                                <w:szCs w:val="20"/>
                              </w:rPr>
                              <w:t>提供相關衛生醫療資源</w:t>
                            </w:r>
                          </w:p>
                          <w:p w:rsidR="00F94927" w:rsidRPr="00606162" w:rsidRDefault="00F94927" w:rsidP="00175749">
                            <w:pPr>
                              <w:numPr>
                                <w:ilvl w:val="0"/>
                                <w:numId w:val="192"/>
                              </w:numPr>
                              <w:tabs>
                                <w:tab w:val="num" w:pos="720"/>
                              </w:tabs>
                              <w:spacing w:line="280" w:lineRule="exact"/>
                              <w:rPr>
                                <w:rFonts w:eastAsia="標楷體"/>
                                <w:kern w:val="0"/>
                                <w:sz w:val="20"/>
                                <w:szCs w:val="20"/>
                              </w:rPr>
                            </w:pPr>
                            <w:r w:rsidRPr="00606162">
                              <w:rPr>
                                <w:rFonts w:eastAsia="標楷體" w:hint="eastAsia"/>
                                <w:kern w:val="0"/>
                                <w:sz w:val="20"/>
                                <w:szCs w:val="20"/>
                              </w:rPr>
                              <w:t>視需要提供學生多元</w:t>
                            </w:r>
                            <w:proofErr w:type="gramStart"/>
                            <w:r w:rsidRPr="00606162">
                              <w:rPr>
                                <w:rFonts w:eastAsia="標楷體" w:hint="eastAsia"/>
                                <w:kern w:val="0"/>
                                <w:sz w:val="20"/>
                                <w:szCs w:val="20"/>
                              </w:rPr>
                              <w:t>適</w:t>
                            </w:r>
                            <w:proofErr w:type="gramEnd"/>
                            <w:r w:rsidRPr="00606162">
                              <w:rPr>
                                <w:rFonts w:eastAsia="標楷體" w:hint="eastAsia"/>
                                <w:kern w:val="0"/>
                                <w:sz w:val="20"/>
                                <w:szCs w:val="20"/>
                              </w:rPr>
                              <w:t>性教育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9" o:spid="_x0000_s1210" style="position:absolute;left:0;text-align:left;margin-left:270.3pt;margin-top:16.45pt;width:126pt;height:20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">
                <v:textbox>
                  <w:txbxContent>
                    <w:p w:rsidR="00F94927" w:rsidRPr="00606162" w:rsidRDefault="00F94927" w:rsidP="00175749">
                      <w:pPr>
                        <w:numPr>
                          <w:ilvl w:val="0"/>
                          <w:numId w:val="192"/>
                        </w:numPr>
                        <w:tabs>
                          <w:tab w:val="num" w:pos="720"/>
                        </w:tabs>
                        <w:spacing w:line="280" w:lineRule="exact"/>
                        <w:rPr>
                          <w:rFonts w:eastAsia="標楷體"/>
                          <w:kern w:val="0"/>
                          <w:sz w:val="20"/>
                          <w:szCs w:val="20"/>
                        </w:rPr>
                      </w:pPr>
                      <w:r w:rsidRPr="00606162">
                        <w:rPr>
                          <w:rFonts w:eastAsia="標楷體" w:hint="eastAsia"/>
                          <w:kern w:val="0"/>
                          <w:sz w:val="20"/>
                          <w:szCs w:val="20"/>
                        </w:rPr>
                        <w:t>提供學生諮商輔導</w:t>
                      </w:r>
                    </w:p>
                    <w:p w:rsidR="00F94927" w:rsidRPr="00606162" w:rsidRDefault="00F94927" w:rsidP="00175749">
                      <w:pPr>
                        <w:numPr>
                          <w:ilvl w:val="0"/>
                          <w:numId w:val="192"/>
                        </w:numPr>
                        <w:tabs>
                          <w:tab w:val="num" w:pos="720"/>
                        </w:tabs>
                        <w:spacing w:line="280" w:lineRule="exact"/>
                        <w:rPr>
                          <w:rFonts w:eastAsia="標楷體"/>
                          <w:kern w:val="0"/>
                          <w:sz w:val="20"/>
                          <w:szCs w:val="20"/>
                        </w:rPr>
                      </w:pPr>
                      <w:r w:rsidRPr="00606162">
                        <w:rPr>
                          <w:rFonts w:eastAsia="標楷體" w:hint="eastAsia"/>
                          <w:kern w:val="0"/>
                          <w:sz w:val="20"/>
                          <w:szCs w:val="20"/>
                        </w:rPr>
                        <w:t>提供學生家長諮詢與支持</w:t>
                      </w:r>
                    </w:p>
                    <w:p w:rsidR="00F94927" w:rsidRPr="00606162" w:rsidRDefault="00F94927" w:rsidP="00175749">
                      <w:pPr>
                        <w:numPr>
                          <w:ilvl w:val="0"/>
                          <w:numId w:val="192"/>
                        </w:numPr>
                        <w:tabs>
                          <w:tab w:val="num" w:pos="720"/>
                        </w:tabs>
                        <w:spacing w:line="280" w:lineRule="exact"/>
                        <w:rPr>
                          <w:rFonts w:eastAsia="標楷體"/>
                          <w:kern w:val="0"/>
                          <w:sz w:val="20"/>
                          <w:szCs w:val="20"/>
                        </w:rPr>
                      </w:pPr>
                      <w:r w:rsidRPr="00606162">
                        <w:rPr>
                          <w:rFonts w:eastAsia="標楷體" w:hint="eastAsia"/>
                          <w:kern w:val="0"/>
                          <w:sz w:val="20"/>
                          <w:szCs w:val="20"/>
                        </w:rPr>
                        <w:t>視需要提供另一方當事人協助</w:t>
                      </w:r>
                    </w:p>
                    <w:p w:rsidR="00F94927" w:rsidRPr="00606162" w:rsidRDefault="00F94927" w:rsidP="00175749">
                      <w:pPr>
                        <w:numPr>
                          <w:ilvl w:val="0"/>
                          <w:numId w:val="192"/>
                        </w:numPr>
                        <w:tabs>
                          <w:tab w:val="num" w:pos="720"/>
                        </w:tabs>
                        <w:spacing w:line="280" w:lineRule="exact"/>
                        <w:rPr>
                          <w:rFonts w:eastAsia="標楷體"/>
                          <w:kern w:val="0"/>
                          <w:sz w:val="20"/>
                          <w:szCs w:val="20"/>
                        </w:rPr>
                      </w:pPr>
                      <w:r w:rsidRPr="00606162">
                        <w:rPr>
                          <w:rFonts w:eastAsia="標楷體" w:hint="eastAsia"/>
                          <w:kern w:val="0"/>
                          <w:sz w:val="20"/>
                          <w:szCs w:val="20"/>
                        </w:rPr>
                        <w:t>提供相關衛生醫療資源</w:t>
                      </w:r>
                    </w:p>
                    <w:p w:rsidR="00F94927" w:rsidRPr="00606162" w:rsidRDefault="00F94927" w:rsidP="00175749">
                      <w:pPr>
                        <w:numPr>
                          <w:ilvl w:val="0"/>
                          <w:numId w:val="192"/>
                        </w:numPr>
                        <w:tabs>
                          <w:tab w:val="num" w:pos="720"/>
                        </w:tabs>
                        <w:spacing w:line="280" w:lineRule="exact"/>
                        <w:rPr>
                          <w:rFonts w:eastAsia="標楷體"/>
                          <w:kern w:val="0"/>
                          <w:sz w:val="20"/>
                          <w:szCs w:val="20"/>
                        </w:rPr>
                      </w:pPr>
                      <w:r w:rsidRPr="00606162">
                        <w:rPr>
                          <w:rFonts w:eastAsia="標楷體" w:hint="eastAsia"/>
                          <w:kern w:val="0"/>
                          <w:sz w:val="20"/>
                          <w:szCs w:val="20"/>
                        </w:rPr>
                        <w:t>視需要提供學生多元</w:t>
                      </w:r>
                      <w:proofErr w:type="gramStart"/>
                      <w:r w:rsidRPr="00606162">
                        <w:rPr>
                          <w:rFonts w:eastAsia="標楷體" w:hint="eastAsia"/>
                          <w:kern w:val="0"/>
                          <w:sz w:val="20"/>
                          <w:szCs w:val="20"/>
                        </w:rPr>
                        <w:t>適</w:t>
                      </w:r>
                      <w:proofErr w:type="gramEnd"/>
                      <w:r w:rsidRPr="00606162">
                        <w:rPr>
                          <w:rFonts w:eastAsia="標楷體" w:hint="eastAsia"/>
                          <w:kern w:val="0"/>
                          <w:sz w:val="20"/>
                          <w:szCs w:val="20"/>
                        </w:rPr>
                        <w:t>性教育</w:t>
                      </w:r>
                    </w:p>
                  </w:txbxContent>
                </v:textbox>
              </v:rect>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810816" behindDoc="0" locked="0" layoutInCell="1" allowOverlap="1">
                <wp:simplePos x="0" y="0"/>
                <wp:positionH relativeFrom="column">
                  <wp:posOffset>-567690</wp:posOffset>
                </wp:positionH>
                <wp:positionV relativeFrom="paragraph">
                  <wp:posOffset>1186815</wp:posOffset>
                </wp:positionV>
                <wp:extent cx="2971800" cy="914400"/>
                <wp:effectExtent l="8890" t="5080" r="19685" b="61595"/>
                <wp:wrapNone/>
                <wp:docPr id="1048" name="肘形接點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971800" cy="9144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C95E5" id="肘形接點 1048" o:spid="_x0000_s1026" type="#_x0000_t33" style="position:absolute;margin-left:-44.7pt;margin-top:93.45pt;width:234pt;height:1in;rotation:90;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">
                <v:stroke endarrow="block"/>
              </v:shape>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799552" behindDoc="0" locked="0" layoutInCell="1" allowOverlap="1">
                <wp:simplePos x="0" y="0"/>
                <wp:positionH relativeFrom="column">
                  <wp:posOffset>2624455</wp:posOffset>
                </wp:positionH>
                <wp:positionV relativeFrom="paragraph">
                  <wp:posOffset>-85725</wp:posOffset>
                </wp:positionV>
                <wp:extent cx="532130" cy="971550"/>
                <wp:effectExtent l="9525" t="6350" r="57150" b="23495"/>
                <wp:wrapNone/>
                <wp:docPr id="1047" name="肘形接點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32130" cy="9715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C36F4" id="肘形接點 1047" o:spid="_x0000_s1026" type="#_x0000_t34" style="position:absolute;margin-left:206.65pt;margin-top:-6.75pt;width:41.9pt;height:76.5pt;rotation:9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">
                <v:stroke endarrow="block"/>
              </v:shape>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802624" behindDoc="0" locked="0" layoutInCell="1" allowOverlap="1">
                <wp:simplePos x="0" y="0"/>
                <wp:positionH relativeFrom="column">
                  <wp:posOffset>3633470</wp:posOffset>
                </wp:positionH>
                <wp:positionV relativeFrom="paragraph">
                  <wp:posOffset>-213360</wp:posOffset>
                </wp:positionV>
                <wp:extent cx="342900" cy="856615"/>
                <wp:effectExtent l="57150" t="5080" r="10160" b="23495"/>
                <wp:wrapNone/>
                <wp:docPr id="1046" name="肘形接點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85661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906FB" id="肘形接點 1046" o:spid="_x0000_s1026" type="#_x0000_t34" style="position:absolute;margin-left:286.1pt;margin-top:-16.8pt;width:27pt;height:67.45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">
                <v:stroke endarrow="block"/>
              </v:shape>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noProof/>
          <w:sz w:val="24"/>
          <w:szCs w:val="24"/>
        </w:rPr>
        <mc:AlternateContent>
          <mc:Choice Requires="wps">
            <w:drawing>
              <wp:anchor distT="0" distB="0" distL="114300" distR="114300" simplePos="0" relativeHeight="251779072" behindDoc="0" locked="0" layoutInCell="1" allowOverlap="1">
                <wp:simplePos x="0" y="0"/>
                <wp:positionH relativeFrom="column">
                  <wp:posOffset>1375410</wp:posOffset>
                </wp:positionH>
                <wp:positionV relativeFrom="paragraph">
                  <wp:posOffset>107315</wp:posOffset>
                </wp:positionV>
                <wp:extent cx="1143635" cy="457200"/>
                <wp:effectExtent l="8890" t="5080" r="9525" b="13970"/>
                <wp:wrapNone/>
                <wp:docPr id="1045" name="矩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4572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視情況轉</w:t>
                            </w:r>
                            <w:proofErr w:type="gramStart"/>
                            <w:r w:rsidRPr="00606162">
                              <w:rPr>
                                <w:rFonts w:eastAsia="標楷體" w:hint="eastAsia"/>
                                <w:kern w:val="0"/>
                                <w:sz w:val="20"/>
                                <w:szCs w:val="20"/>
                              </w:rPr>
                              <w:t>介</w:t>
                            </w:r>
                            <w:proofErr w:type="gramEnd"/>
                            <w:r w:rsidRPr="00606162">
                              <w:rPr>
                                <w:rFonts w:eastAsia="標楷體" w:hint="eastAsia"/>
                                <w:kern w:val="0"/>
                                <w:sz w:val="20"/>
                                <w:szCs w:val="20"/>
                              </w:rPr>
                              <w:t>至社福或相關單位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5" o:spid="_x0000_s1211" style="position:absolute;left:0;text-align:left;margin-left:108.3pt;margin-top:8.45pt;width:90.05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">
                <v:textbo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視情況轉</w:t>
                      </w:r>
                      <w:proofErr w:type="gramStart"/>
                      <w:r w:rsidRPr="00606162">
                        <w:rPr>
                          <w:rFonts w:eastAsia="標楷體" w:hint="eastAsia"/>
                          <w:kern w:val="0"/>
                          <w:sz w:val="20"/>
                          <w:szCs w:val="20"/>
                        </w:rPr>
                        <w:t>介</w:t>
                      </w:r>
                      <w:proofErr w:type="gramEnd"/>
                      <w:r w:rsidRPr="00606162">
                        <w:rPr>
                          <w:rFonts w:eastAsia="標楷體" w:hint="eastAsia"/>
                          <w:kern w:val="0"/>
                          <w:sz w:val="20"/>
                          <w:szCs w:val="20"/>
                        </w:rPr>
                        <w:t>至社福或相關單位</w:t>
                      </w:r>
                    </w:p>
                  </w:txbxContent>
                </v:textbox>
              </v:rect>
            </w:pict>
          </mc:Fallback>
        </mc:AlternateContent>
      </w:r>
      <w:r w:rsidRPr="00C46471">
        <w:rPr>
          <w:rFonts w:ascii="標楷體" w:eastAsia="標楷體" w:hAnsi="標楷體"/>
          <w:noProof/>
          <w:sz w:val="24"/>
          <w:szCs w:val="24"/>
        </w:rPr>
        <mc:AlternateContent>
          <mc:Choice Requires="wps">
            <w:drawing>
              <wp:anchor distT="0" distB="0" distL="114300" distR="114300" simplePos="0" relativeHeight="251774976" behindDoc="0" locked="0" layoutInCell="1" allowOverlap="1">
                <wp:simplePos x="0" y="0"/>
                <wp:positionH relativeFrom="column">
                  <wp:posOffset>2861310</wp:posOffset>
                </wp:positionH>
                <wp:positionV relativeFrom="paragraph">
                  <wp:posOffset>107315</wp:posOffset>
                </wp:positionV>
                <wp:extent cx="1029335" cy="342900"/>
                <wp:effectExtent l="8890" t="5080" r="9525" b="13970"/>
                <wp:wrapNone/>
                <wp:docPr id="1044" name="矩形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3429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追蹤輔導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4" o:spid="_x0000_s1212" style="position:absolute;left:0;text-align:left;margin-left:225.3pt;margin-top:8.45pt;width:81.05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">
                <v:textbo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追蹤輔導</w:t>
                      </w:r>
                    </w:p>
                  </w:txbxContent>
                </v:textbox>
              </v:rect>
            </w:pict>
          </mc:Fallback>
        </mc:AlternateContent>
      </w:r>
      <w:r w:rsidRPr="00C46471">
        <w:rPr>
          <w:rFonts w:ascii="標楷體" w:eastAsia="標楷體" w:hAnsi="標楷體"/>
          <w:noProof/>
          <w:sz w:val="24"/>
          <w:szCs w:val="24"/>
        </w:rPr>
        <mc:AlternateContent>
          <mc:Choice Requires="wps">
            <w:drawing>
              <wp:anchor distT="0" distB="0" distL="114300" distR="114300" simplePos="0" relativeHeight="251714560" behindDoc="0" locked="0" layoutInCell="1" allowOverlap="1">
                <wp:simplePos x="0" y="0"/>
                <wp:positionH relativeFrom="column">
                  <wp:posOffset>2017395</wp:posOffset>
                </wp:positionH>
                <wp:positionV relativeFrom="paragraph">
                  <wp:posOffset>160655</wp:posOffset>
                </wp:positionV>
                <wp:extent cx="0" cy="228600"/>
                <wp:effectExtent l="60325" t="10795" r="53975" b="17780"/>
                <wp:wrapNone/>
                <wp:docPr id="1043" name="直線單箭頭接點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963A0" id="直線單箭頭接點 1043" o:spid="_x0000_s1026" type="#_x0000_t32" style="position:absolute;margin-left:158.85pt;margin-top:12.65pt;width:0;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">
                <v:stroke endarrow="block"/>
              </v:shape>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839488" behindDoc="0" locked="0" layoutInCell="1" allowOverlap="1">
                <wp:simplePos x="0" y="0"/>
                <wp:positionH relativeFrom="column">
                  <wp:posOffset>2518410</wp:posOffset>
                </wp:positionH>
                <wp:positionV relativeFrom="paragraph">
                  <wp:posOffset>56515</wp:posOffset>
                </wp:positionV>
                <wp:extent cx="342900" cy="0"/>
                <wp:effectExtent l="18415" t="52705" r="10160" b="61595"/>
                <wp:wrapNone/>
                <wp:docPr id="1042" name="直線接點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D7EEB" id="直線接點 1042" o:spid="_x0000_s1026" style="position:absolute;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3pt,4.45pt" to="225.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">
                <v:stroke endarrow="block"/>
              </v:line>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82144" behindDoc="0" locked="0" layoutInCell="1" allowOverlap="1">
                <wp:simplePos x="0" y="0"/>
                <wp:positionH relativeFrom="column">
                  <wp:posOffset>4232910</wp:posOffset>
                </wp:positionH>
                <wp:positionV relativeFrom="paragraph">
                  <wp:posOffset>56515</wp:posOffset>
                </wp:positionV>
                <wp:extent cx="1257300" cy="457200"/>
                <wp:effectExtent l="8890" t="5080" r="10160" b="13970"/>
                <wp:wrapNone/>
                <wp:docPr id="1041" name="矩形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學校每年彙報教育主管機關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1" o:spid="_x0000_s1213" style="position:absolute;left:0;text-align:left;margin-left:333.3pt;margin-top:4.45pt;width:99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">
                <v:textbo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學校每年彙報教育主管機關</w:t>
                      </w:r>
                    </w:p>
                  </w:txbxContent>
                </v:textbox>
              </v:rect>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840512" behindDoc="0" locked="0" layoutInCell="1" allowOverlap="1">
                <wp:simplePos x="0" y="0"/>
                <wp:positionH relativeFrom="column">
                  <wp:posOffset>2261870</wp:posOffset>
                </wp:positionH>
                <wp:positionV relativeFrom="paragraph">
                  <wp:posOffset>-308610</wp:posOffset>
                </wp:positionV>
                <wp:extent cx="285750" cy="913765"/>
                <wp:effectExtent l="9525" t="5080" r="19685" b="61595"/>
                <wp:wrapNone/>
                <wp:docPr id="1040" name="肘形接點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91376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0A424" id="肘形接點 1040" o:spid="_x0000_s1026" type="#_x0000_t33" style="position:absolute;margin-left:178.1pt;margin-top:-24.3pt;width:22.5pt;height:71.95pt;rotation:9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">
                <v:stroke endarrow="block"/>
              </v:shape>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835392" behindDoc="0" locked="0" layoutInCell="1" allowOverlap="1">
                <wp:simplePos x="0" y="0"/>
                <wp:positionH relativeFrom="column">
                  <wp:posOffset>3890645</wp:posOffset>
                </wp:positionH>
                <wp:positionV relativeFrom="paragraph">
                  <wp:posOffset>5715</wp:posOffset>
                </wp:positionV>
                <wp:extent cx="342265" cy="285750"/>
                <wp:effectExtent l="9525" t="52705" r="48260" b="13970"/>
                <wp:wrapNone/>
                <wp:docPr id="1039" name="直線單箭頭接點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26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DFFB7" id="直線單箭頭接點 1039" o:spid="_x0000_s1026" type="#_x0000_t32" style="position:absolute;margin-left:306.35pt;margin-top:.45pt;width:26.95pt;height:22.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">
                <v:stroke endarrow="block"/>
              </v:shape>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78048" behindDoc="0" locked="0" layoutInCell="1" allowOverlap="1">
                <wp:simplePos x="0" y="0"/>
                <wp:positionH relativeFrom="column">
                  <wp:posOffset>2861310</wp:posOffset>
                </wp:positionH>
                <wp:positionV relativeFrom="paragraph">
                  <wp:posOffset>120015</wp:posOffset>
                </wp:positionV>
                <wp:extent cx="1029335" cy="342900"/>
                <wp:effectExtent l="8890" t="5080" r="9525" b="13970"/>
                <wp:wrapNone/>
                <wp:docPr id="1038" name="矩形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3429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8" o:spid="_x0000_s1214" style="position:absolute;left:0;text-align:left;margin-left:225.3pt;margin-top:9.45pt;width:81.05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">
                <v:textbo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結案</w:t>
                      </w:r>
                    </w:p>
                  </w:txbxContent>
                </v:textbox>
              </v:rect>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r w:rsidRPr="00C46471">
        <w:rPr>
          <w:rFonts w:ascii="標楷體" w:eastAsia="標楷體" w:hAnsi="標楷體" w:hint="eastAsia"/>
          <w:noProof/>
          <w:sz w:val="24"/>
          <w:szCs w:val="24"/>
        </w:rPr>
        <mc:AlternateContent>
          <mc:Choice Requires="wps">
            <w:drawing>
              <wp:anchor distT="0" distB="0" distL="114300" distR="114300" simplePos="0" relativeHeight="251836416" behindDoc="0" locked="0" layoutInCell="1" allowOverlap="1">
                <wp:simplePos x="0" y="0"/>
                <wp:positionH relativeFrom="column">
                  <wp:posOffset>3890645</wp:posOffset>
                </wp:positionH>
                <wp:positionV relativeFrom="paragraph">
                  <wp:posOffset>12065</wp:posOffset>
                </wp:positionV>
                <wp:extent cx="342265" cy="228600"/>
                <wp:effectExtent l="9525" t="5080" r="48260" b="52070"/>
                <wp:wrapNone/>
                <wp:docPr id="1037" name="直線單箭頭接點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85835" id="直線單箭頭接點 1037" o:spid="_x0000_s1026" type="#_x0000_t32" style="position:absolute;margin-left:306.35pt;margin-top:.95pt;width:26.95pt;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">
                <v:stroke endarrow="block"/>
              </v:shape>
            </w:pict>
          </mc:Fallback>
        </mc:AlternateContent>
      </w:r>
      <w:r w:rsidRPr="00C46471">
        <w:rPr>
          <w:rFonts w:ascii="標楷體" w:eastAsia="標楷體" w:hAnsi="標楷體" w:hint="eastAsia"/>
          <w:noProof/>
          <w:sz w:val="24"/>
          <w:szCs w:val="24"/>
        </w:rPr>
        <mc:AlternateContent>
          <mc:Choice Requires="wps">
            <w:drawing>
              <wp:anchor distT="0" distB="0" distL="114300" distR="114300" simplePos="0" relativeHeight="251783168" behindDoc="0" locked="0" layoutInCell="1" allowOverlap="1">
                <wp:simplePos x="0" y="0"/>
                <wp:positionH relativeFrom="column">
                  <wp:posOffset>4232910</wp:posOffset>
                </wp:positionH>
                <wp:positionV relativeFrom="paragraph">
                  <wp:posOffset>69215</wp:posOffset>
                </wp:positionV>
                <wp:extent cx="1257300" cy="342900"/>
                <wp:effectExtent l="8890" t="5080" r="10160" b="13970"/>
                <wp:wrapNone/>
                <wp:docPr id="1036" name="矩形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列入學校校務評鑑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6" o:spid="_x0000_s1215" style="position:absolute;left:0;text-align:left;margin-left:333.3pt;margin-top:5.45pt;width:99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">
                <v:textbox>
                  <w:txbxContent>
                    <w:p w:rsidR="00F94927" w:rsidRPr="00606162" w:rsidRDefault="00F94927" w:rsidP="004949E2">
                      <w:pPr>
                        <w:spacing w:line="280" w:lineRule="exact"/>
                        <w:jc w:val="center"/>
                        <w:rPr>
                          <w:rFonts w:eastAsia="標楷體"/>
                          <w:kern w:val="0"/>
                          <w:sz w:val="20"/>
                          <w:szCs w:val="20"/>
                        </w:rPr>
                      </w:pPr>
                      <w:r w:rsidRPr="00606162">
                        <w:rPr>
                          <w:rFonts w:eastAsia="標楷體" w:hint="eastAsia"/>
                          <w:kern w:val="0"/>
                          <w:sz w:val="20"/>
                          <w:szCs w:val="20"/>
                        </w:rPr>
                        <w:t>列入學校校務評鑑</w:t>
                      </w:r>
                    </w:p>
                  </w:txbxContent>
                </v:textbox>
              </v:rect>
            </w:pict>
          </mc:Fallback>
        </mc:AlternateContent>
      </w:r>
    </w:p>
    <w:p w:rsidR="004949E2" w:rsidRPr="00C46471" w:rsidRDefault="004949E2" w:rsidP="004949E2">
      <w:pPr>
        <w:pStyle w:val="31"/>
        <w:snapToGrid w:val="0"/>
        <w:spacing w:line="320" w:lineRule="atLeast"/>
        <w:rPr>
          <w:rFonts w:ascii="標楷體" w:eastAsia="標楷體" w:hAnsi="標楷體"/>
          <w:sz w:val="24"/>
          <w:szCs w:val="24"/>
        </w:rPr>
      </w:pPr>
    </w:p>
    <w:p w:rsidR="0045563F"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lastRenderedPageBreak/>
        <w:t>導紀錄表學號：﹍﹍﹍﹍﹍﹍＊本輔導紀錄冊乃是因應學生懷孕事件而設計，</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可供男女相關當事人之輔導者使用＊</w:t>
      </w:r>
    </w:p>
    <w:p w:rsidR="004949E2" w:rsidRPr="00A33F53" w:rsidRDefault="004949E2" w:rsidP="00A33F53">
      <w:pPr>
        <w:snapToGrid w:val="0"/>
        <w:spacing w:line="360" w:lineRule="atLeast"/>
        <w:ind w:leftChars="213" w:left="511"/>
        <w:jc w:val="center"/>
        <w:rPr>
          <w:rFonts w:ascii="標楷體" w:eastAsia="標楷體" w:hAnsi="標楷體"/>
          <w:b/>
          <w:kern w:val="0"/>
        </w:rPr>
      </w:pPr>
      <w:r w:rsidRPr="00A33F53">
        <w:rPr>
          <w:rFonts w:ascii="標楷體" w:eastAsia="標楷體" w:hAnsi="標楷體" w:hint="eastAsia"/>
          <w:b/>
          <w:kern w:val="0"/>
        </w:rPr>
        <w:t>基本資料</w:t>
      </w:r>
    </w:p>
    <w:p w:rsidR="004949E2" w:rsidRPr="0045563F" w:rsidRDefault="004949E2" w:rsidP="0045563F">
      <w:pPr>
        <w:snapToGrid w:val="0"/>
        <w:spacing w:line="360" w:lineRule="atLeast"/>
        <w:ind w:leftChars="213" w:left="511"/>
        <w:jc w:val="both"/>
        <w:rPr>
          <w:rFonts w:ascii="標楷體" w:eastAsia="標楷體" w:hAnsi="標楷體"/>
          <w:kern w:val="0"/>
        </w:rPr>
      </w:pP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學生姓名：</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班級：</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學號：</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性別：□男  □女</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生日：   年   月   日（填寫時實足年齡：  歲  個月）</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婚姻狀態：□未婚  □已訂婚</w:t>
      </w:r>
      <w:r w:rsidRPr="0045563F">
        <w:rPr>
          <w:rFonts w:ascii="標楷體" w:eastAsia="標楷體" w:hAnsi="標楷體" w:hint="eastAsia"/>
          <w:kern w:val="0"/>
        </w:rPr>
        <w:tab/>
        <w:t>□已婚</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接受輔導之原因：□懷孕</w:t>
      </w:r>
      <w:r w:rsidRPr="0045563F">
        <w:rPr>
          <w:rFonts w:ascii="標楷體" w:eastAsia="標楷體" w:hAnsi="標楷體" w:hint="eastAsia"/>
          <w:kern w:val="0"/>
        </w:rPr>
        <w:tab/>
        <w:t>□育有子女</w:t>
      </w:r>
      <w:r w:rsidRPr="0045563F">
        <w:rPr>
          <w:rFonts w:ascii="標楷體" w:eastAsia="標楷體" w:hAnsi="標楷體" w:hint="eastAsia"/>
          <w:kern w:val="0"/>
        </w:rPr>
        <w:tab/>
        <w:t>□使他人懷孕</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自願求助與否：□主動來談</w:t>
      </w:r>
      <w:r w:rsidRPr="0045563F">
        <w:rPr>
          <w:rFonts w:ascii="標楷體" w:eastAsia="標楷體" w:hAnsi="標楷體" w:hint="eastAsia"/>
          <w:kern w:val="0"/>
        </w:rPr>
        <w:tab/>
        <w:t>□由他人轉介（請說明：     ）</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家長或法定代理人相關資料：</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姓名：</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關係：</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聯絡電話：</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緊急聯絡人相關資料（□同上，無須再填）：</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 xml:space="preserve">姓名：   </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關係：</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聯絡電話：</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個案管理人姓名：</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開案時間：   年  月  日</w:t>
      </w:r>
    </w:p>
    <w:p w:rsidR="004949E2" w:rsidRPr="0045563F" w:rsidRDefault="004949E2" w:rsidP="0045563F">
      <w:pPr>
        <w:snapToGrid w:val="0"/>
        <w:spacing w:line="360" w:lineRule="atLeast"/>
        <w:ind w:leftChars="213" w:left="511"/>
        <w:jc w:val="both"/>
        <w:rPr>
          <w:rFonts w:ascii="標楷體" w:eastAsia="標楷體" w:hAnsi="標楷體"/>
          <w:kern w:val="0"/>
        </w:rPr>
      </w:pP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貳、身心狀況評估</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身體狀況</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本次懷孕事件為該學生第﹍﹍﹍次懷孕</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此次懷孕原因：□預期性</w:t>
      </w:r>
      <w:r w:rsidRPr="0045563F">
        <w:rPr>
          <w:rFonts w:ascii="標楷體" w:eastAsia="標楷體" w:hAnsi="標楷體" w:hint="eastAsia"/>
          <w:kern w:val="0"/>
        </w:rPr>
        <w:tab/>
        <w:t>□非預期性（○性侵害  ○未避孕   ○避孕失敗）</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目前懷孕狀態：□已自然流產</w:t>
      </w:r>
      <w:r w:rsidRPr="0045563F">
        <w:rPr>
          <w:rFonts w:ascii="標楷體" w:eastAsia="標楷體" w:hAnsi="標楷體" w:hint="eastAsia"/>
          <w:kern w:val="0"/>
        </w:rPr>
        <w:tab/>
        <w:t>□已墮胎</w:t>
      </w:r>
      <w:r w:rsidRPr="0045563F">
        <w:rPr>
          <w:rFonts w:ascii="標楷體" w:eastAsia="標楷體" w:hAnsi="標楷體" w:hint="eastAsia"/>
          <w:kern w:val="0"/>
        </w:rPr>
        <w:tab/>
        <w:t xml:space="preserve">□有（懷胎   個月） </w:t>
      </w:r>
      <w:r w:rsidRPr="0045563F">
        <w:rPr>
          <w:rFonts w:ascii="標楷體" w:eastAsia="標楷體" w:hAnsi="標楷體"/>
          <w:kern w:val="0"/>
        </w:rPr>
        <w:t xml:space="preserve">  </w:t>
      </w:r>
      <w:r w:rsidRPr="0045563F">
        <w:rPr>
          <w:rFonts w:ascii="標楷體" w:eastAsia="標楷體" w:hAnsi="標楷體" w:hint="eastAsia"/>
          <w:kern w:val="0"/>
        </w:rPr>
        <w:t xml:space="preserve"> □已生產</w:t>
      </w:r>
    </w:p>
    <w:p w:rsidR="004949E2" w:rsidRPr="0045563F" w:rsidRDefault="004949E2" w:rsidP="0045563F">
      <w:pPr>
        <w:snapToGrid w:val="0"/>
        <w:spacing w:line="360" w:lineRule="atLeast"/>
        <w:ind w:leftChars="213" w:left="511"/>
        <w:jc w:val="both"/>
        <w:rPr>
          <w:rFonts w:ascii="標楷體" w:eastAsia="標楷體" w:hAnsi="標楷體"/>
          <w:kern w:val="0"/>
        </w:rPr>
      </w:pPr>
      <w:r w:rsidRPr="0045563F">
        <w:rPr>
          <w:rFonts w:ascii="標楷體" w:eastAsia="標楷體" w:hAnsi="標楷體" w:hint="eastAsia"/>
          <w:kern w:val="0"/>
        </w:rPr>
        <w:t>懷孕學生接受產檢情形：□未產檢（原因：﹍﹍﹍﹍﹍﹍﹍﹍﹍﹍ ）□偶而產檢（原因：﹍﹍﹍﹍﹍﹍﹍﹍﹍﹍﹍﹍﹍﹍ ）□規律產檢</w:t>
      </w:r>
    </w:p>
    <w:p w:rsidR="004949E2" w:rsidRPr="00C46471" w:rsidRDefault="004949E2" w:rsidP="00175749">
      <w:pPr>
        <w:numPr>
          <w:ilvl w:val="2"/>
          <w:numId w:val="201"/>
        </w:numPr>
        <w:snapToGrid w:val="0"/>
        <w:spacing w:afterLines="50" w:after="180"/>
        <w:jc w:val="both"/>
        <w:rPr>
          <w:rFonts w:ascii="標楷體" w:eastAsia="標楷體" w:hAnsi="標楷體"/>
        </w:rPr>
      </w:pPr>
      <w:r w:rsidRPr="00C46471">
        <w:rPr>
          <w:rFonts w:ascii="標楷體" w:eastAsia="標楷體" w:hAnsi="標楷體" w:hint="eastAsia"/>
        </w:rPr>
        <w:t>懷孕學生之身體狀態：□正常</w:t>
      </w:r>
      <w:r w:rsidRPr="00C46471">
        <w:rPr>
          <w:rFonts w:ascii="標楷體" w:eastAsia="標楷體" w:hAnsi="標楷體" w:hint="eastAsia"/>
        </w:rPr>
        <w:tab/>
        <w:t>□不穩定</w:t>
      </w:r>
      <w:r w:rsidRPr="00C46471">
        <w:rPr>
          <w:rFonts w:ascii="標楷體" w:eastAsia="標楷體" w:hAnsi="標楷體" w:hint="eastAsia"/>
        </w:rPr>
        <w:tab/>
        <w:t>□不清楚</w:t>
      </w:r>
    </w:p>
    <w:p w:rsidR="004949E2" w:rsidRPr="00C46471" w:rsidRDefault="004949E2" w:rsidP="00175749">
      <w:pPr>
        <w:numPr>
          <w:ilvl w:val="2"/>
          <w:numId w:val="201"/>
        </w:numPr>
        <w:snapToGrid w:val="0"/>
        <w:spacing w:afterLines="50" w:after="180"/>
        <w:ind w:leftChars="200" w:left="1273"/>
        <w:jc w:val="both"/>
        <w:rPr>
          <w:rFonts w:ascii="標楷體" w:eastAsia="標楷體" w:hAnsi="標楷體"/>
        </w:rPr>
      </w:pPr>
      <w:r w:rsidRPr="00C46471">
        <w:rPr>
          <w:rFonts w:ascii="標楷體" w:eastAsia="標楷體" w:hAnsi="標楷體" w:hint="eastAsia"/>
        </w:rPr>
        <w:t>所生育（懷孕）子女相關資料：子女﹍﹍人  身心發展狀況 □正常 □遲緩</w:t>
      </w:r>
    </w:p>
    <w:p w:rsidR="004949E2" w:rsidRPr="00C46471" w:rsidRDefault="004949E2" w:rsidP="00175749">
      <w:pPr>
        <w:numPr>
          <w:ilvl w:val="2"/>
          <w:numId w:val="201"/>
        </w:numPr>
        <w:snapToGrid w:val="0"/>
        <w:spacing w:afterLines="50" w:after="180"/>
        <w:jc w:val="both"/>
        <w:rPr>
          <w:rFonts w:ascii="標楷體" w:eastAsia="標楷體" w:hAnsi="標楷體"/>
        </w:rPr>
      </w:pPr>
      <w:r w:rsidRPr="00C46471">
        <w:rPr>
          <w:rFonts w:ascii="標楷體" w:eastAsia="標楷體" w:hAnsi="標楷體" w:hint="eastAsia"/>
        </w:rPr>
        <w:t>該學生的身體狀況及該生（與其子女）所需的協助：</w:t>
      </w:r>
    </w:p>
    <w:p w:rsidR="004949E2" w:rsidRDefault="004949E2" w:rsidP="004949E2">
      <w:pPr>
        <w:snapToGrid w:val="0"/>
        <w:spacing w:afterLines="50" w:after="180"/>
        <w:ind w:left="425"/>
        <w:jc w:val="both"/>
        <w:rPr>
          <w:rFonts w:ascii="標楷體" w:eastAsia="標楷體" w:hAnsi="標楷體"/>
        </w:rPr>
      </w:pPr>
    </w:p>
    <w:p w:rsidR="00A33F53" w:rsidRPr="00C46471" w:rsidRDefault="00A33F53" w:rsidP="004949E2">
      <w:pPr>
        <w:snapToGrid w:val="0"/>
        <w:spacing w:afterLines="50" w:after="180"/>
        <w:ind w:left="425"/>
        <w:jc w:val="both"/>
        <w:rPr>
          <w:rFonts w:ascii="標楷體" w:eastAsia="標楷體" w:hAnsi="標楷體"/>
        </w:rPr>
      </w:pPr>
    </w:p>
    <w:p w:rsidR="004949E2" w:rsidRPr="00C46471" w:rsidRDefault="004949E2" w:rsidP="004949E2">
      <w:pPr>
        <w:snapToGrid w:val="0"/>
        <w:spacing w:afterLines="50" w:after="180"/>
        <w:ind w:left="425"/>
        <w:jc w:val="both"/>
        <w:rPr>
          <w:rFonts w:ascii="標楷體" w:eastAsia="標楷體" w:hAnsi="標楷體"/>
        </w:rPr>
      </w:pPr>
    </w:p>
    <w:p w:rsidR="004949E2" w:rsidRPr="00C46471" w:rsidRDefault="004949E2" w:rsidP="00175749">
      <w:pPr>
        <w:numPr>
          <w:ilvl w:val="1"/>
          <w:numId w:val="201"/>
        </w:numPr>
        <w:snapToGrid w:val="0"/>
        <w:spacing w:afterLines="50" w:after="180"/>
        <w:jc w:val="both"/>
        <w:rPr>
          <w:rFonts w:ascii="標楷體" w:eastAsia="標楷體" w:hAnsi="標楷體"/>
        </w:rPr>
      </w:pPr>
      <w:r w:rsidRPr="00C46471">
        <w:rPr>
          <w:rFonts w:ascii="標楷體" w:eastAsia="標楷體" w:hAnsi="標楷體" w:hint="eastAsia"/>
        </w:rPr>
        <w:lastRenderedPageBreak/>
        <w:t>家庭狀況</w:t>
      </w:r>
    </w:p>
    <w:p w:rsidR="004949E2" w:rsidRPr="00C46471" w:rsidRDefault="004949E2" w:rsidP="00175749">
      <w:pPr>
        <w:numPr>
          <w:ilvl w:val="2"/>
          <w:numId w:val="201"/>
        </w:numPr>
        <w:snapToGrid w:val="0"/>
        <w:spacing w:afterLines="50" w:after="180"/>
        <w:jc w:val="both"/>
        <w:rPr>
          <w:rFonts w:ascii="標楷體" w:eastAsia="標楷體" w:hAnsi="標楷體"/>
        </w:rPr>
      </w:pPr>
      <w:r w:rsidRPr="00C46471">
        <w:rPr>
          <w:rFonts w:ascii="標楷體" w:eastAsia="標楷體" w:hAnsi="標楷體" w:hint="eastAsia"/>
        </w:rPr>
        <w:t>家庭圖</w:t>
      </w:r>
    </w:p>
    <w:tbl>
      <w:tblPr>
        <w:tblW w:w="8451"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51"/>
      </w:tblGrid>
      <w:tr w:rsidR="004949E2" w:rsidRPr="00C46471" w:rsidTr="004949E2">
        <w:trPr>
          <w:trHeight w:val="2191"/>
        </w:trPr>
        <w:tc>
          <w:tcPr>
            <w:tcW w:w="8451" w:type="dxa"/>
          </w:tcPr>
          <w:p w:rsidR="004949E2" w:rsidRPr="00C46471" w:rsidRDefault="004949E2" w:rsidP="004949E2">
            <w:pPr>
              <w:snapToGrid w:val="0"/>
              <w:spacing w:afterLines="50" w:after="180"/>
              <w:jc w:val="both"/>
              <w:rPr>
                <w:rFonts w:ascii="標楷體" w:eastAsia="標楷體" w:hAnsi="標楷體"/>
              </w:rPr>
            </w:pPr>
          </w:p>
        </w:tc>
      </w:tr>
    </w:tbl>
    <w:p w:rsidR="004949E2" w:rsidRPr="00C46471" w:rsidRDefault="004949E2" w:rsidP="00175749">
      <w:pPr>
        <w:numPr>
          <w:ilvl w:val="2"/>
          <w:numId w:val="201"/>
        </w:numPr>
        <w:snapToGrid w:val="0"/>
        <w:spacing w:beforeLines="50" w:before="180"/>
        <w:ind w:left="1248" w:hanging="794"/>
        <w:jc w:val="both"/>
        <w:rPr>
          <w:rFonts w:ascii="標楷體" w:eastAsia="標楷體" w:hAnsi="標楷體"/>
        </w:rPr>
      </w:pPr>
      <w:r w:rsidRPr="00C46471">
        <w:rPr>
          <w:rFonts w:ascii="標楷體" w:eastAsia="標楷體" w:hAnsi="標楷體" w:hint="eastAsia"/>
        </w:rPr>
        <w:t>家族史（包括成長背景、家庭互動等）</w:t>
      </w:r>
    </w:p>
    <w:tbl>
      <w:tblPr>
        <w:tblW w:w="8451"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51"/>
      </w:tblGrid>
      <w:tr w:rsidR="004949E2" w:rsidRPr="00C46471" w:rsidTr="004949E2">
        <w:trPr>
          <w:trHeight w:val="2191"/>
        </w:trPr>
        <w:tc>
          <w:tcPr>
            <w:tcW w:w="8451" w:type="dxa"/>
          </w:tcPr>
          <w:p w:rsidR="004949E2" w:rsidRPr="00C46471" w:rsidRDefault="004949E2" w:rsidP="004949E2">
            <w:pPr>
              <w:snapToGrid w:val="0"/>
              <w:spacing w:afterLines="50" w:after="180"/>
              <w:jc w:val="both"/>
              <w:rPr>
                <w:rFonts w:ascii="標楷體" w:eastAsia="標楷體" w:hAnsi="標楷體"/>
              </w:rPr>
            </w:pPr>
          </w:p>
        </w:tc>
      </w:tr>
    </w:tbl>
    <w:p w:rsidR="004949E2" w:rsidRPr="00C46471" w:rsidRDefault="004949E2" w:rsidP="00175749">
      <w:pPr>
        <w:numPr>
          <w:ilvl w:val="2"/>
          <w:numId w:val="201"/>
        </w:numPr>
        <w:snapToGrid w:val="0"/>
        <w:spacing w:beforeLines="50" w:before="180"/>
        <w:ind w:left="1248" w:hanging="794"/>
        <w:jc w:val="both"/>
        <w:rPr>
          <w:rFonts w:ascii="標楷體" w:eastAsia="標楷體" w:hAnsi="標楷體"/>
        </w:rPr>
      </w:pPr>
      <w:r w:rsidRPr="00C46471">
        <w:rPr>
          <w:rFonts w:ascii="標楷體" w:eastAsia="標楷體" w:hAnsi="標楷體" w:hint="eastAsia"/>
        </w:rPr>
        <w:t>家長對懷孕事件之態度、期望與支持程度</w:t>
      </w:r>
    </w:p>
    <w:tbl>
      <w:tblPr>
        <w:tblW w:w="8451"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51"/>
      </w:tblGrid>
      <w:tr w:rsidR="004949E2" w:rsidRPr="00C46471" w:rsidTr="004949E2">
        <w:trPr>
          <w:trHeight w:val="2191"/>
        </w:trPr>
        <w:tc>
          <w:tcPr>
            <w:tcW w:w="8451" w:type="dxa"/>
          </w:tcPr>
          <w:p w:rsidR="004949E2" w:rsidRPr="00C46471" w:rsidRDefault="004949E2" w:rsidP="004949E2">
            <w:pPr>
              <w:snapToGrid w:val="0"/>
              <w:spacing w:afterLines="50" w:after="180"/>
              <w:jc w:val="both"/>
              <w:rPr>
                <w:rFonts w:ascii="標楷體" w:eastAsia="標楷體" w:hAnsi="標楷體"/>
              </w:rPr>
            </w:pPr>
          </w:p>
        </w:tc>
      </w:tr>
    </w:tbl>
    <w:p w:rsidR="004949E2" w:rsidRPr="00C46471" w:rsidRDefault="004949E2" w:rsidP="00175749">
      <w:pPr>
        <w:numPr>
          <w:ilvl w:val="2"/>
          <w:numId w:val="201"/>
        </w:numPr>
        <w:snapToGrid w:val="0"/>
        <w:spacing w:beforeLines="50" w:before="180"/>
        <w:ind w:left="1248" w:hanging="794"/>
        <w:jc w:val="both"/>
        <w:rPr>
          <w:rFonts w:ascii="標楷體" w:eastAsia="標楷體" w:hAnsi="標楷體"/>
        </w:rPr>
      </w:pPr>
      <w:r w:rsidRPr="00C46471">
        <w:rPr>
          <w:rFonts w:ascii="標楷體" w:eastAsia="標楷體" w:hAnsi="標楷體" w:hint="eastAsia"/>
        </w:rPr>
        <w:t>家庭能夠提供的協助</w:t>
      </w:r>
    </w:p>
    <w:p w:rsidR="004949E2" w:rsidRPr="00C46471" w:rsidRDefault="004949E2" w:rsidP="004949E2">
      <w:pPr>
        <w:pStyle w:val="ad"/>
        <w:snapToGrid w:val="0"/>
        <w:spacing w:afterLines="50" w:after="180"/>
        <w:ind w:firstLineChars="200" w:firstLine="480"/>
        <w:rPr>
          <w:rFonts w:ascii="標楷體" w:eastAsia="標楷體" w:hAnsi="標楷體"/>
          <w:szCs w:val="24"/>
        </w:rPr>
      </w:pPr>
      <w:r w:rsidRPr="00C46471">
        <w:rPr>
          <w:rFonts w:ascii="標楷體" w:eastAsia="標楷體" w:hAnsi="標楷體" w:hint="eastAsia"/>
          <w:szCs w:val="24"/>
        </w:rPr>
        <w:t>□情緒支持</w:t>
      </w:r>
      <w:r w:rsidRPr="00C46471">
        <w:rPr>
          <w:rFonts w:ascii="標楷體" w:eastAsia="標楷體" w:hAnsi="標楷體" w:hint="eastAsia"/>
          <w:szCs w:val="24"/>
        </w:rPr>
        <w:tab/>
        <w:t>□醫療陪伴</w:t>
      </w:r>
      <w:r w:rsidRPr="00C46471">
        <w:rPr>
          <w:rFonts w:ascii="標楷體" w:eastAsia="標楷體" w:hAnsi="標楷體" w:hint="eastAsia"/>
          <w:szCs w:val="24"/>
        </w:rPr>
        <w:tab/>
        <w:t>□經濟</w:t>
      </w:r>
      <w:r w:rsidRPr="00C46471">
        <w:rPr>
          <w:rFonts w:ascii="標楷體" w:eastAsia="標楷體" w:hAnsi="標楷體"/>
          <w:szCs w:val="24"/>
        </w:rPr>
        <w:t>/</w:t>
      </w:r>
      <w:r w:rsidRPr="00C46471">
        <w:rPr>
          <w:rFonts w:ascii="標楷體" w:eastAsia="標楷體" w:hAnsi="標楷體" w:hint="eastAsia"/>
          <w:szCs w:val="24"/>
        </w:rPr>
        <w:t>物資支援</w:t>
      </w:r>
      <w:r w:rsidRPr="00C46471">
        <w:rPr>
          <w:rFonts w:ascii="標楷體" w:eastAsia="標楷體" w:hAnsi="標楷體" w:hint="eastAsia"/>
          <w:szCs w:val="24"/>
        </w:rPr>
        <w:tab/>
        <w:t>□住所提供（□住在原住處</w:t>
      </w:r>
    </w:p>
    <w:p w:rsidR="004949E2" w:rsidRPr="00C46471" w:rsidRDefault="004949E2" w:rsidP="004949E2">
      <w:pPr>
        <w:pStyle w:val="ad"/>
        <w:snapToGrid w:val="0"/>
        <w:spacing w:afterLines="50" w:after="180"/>
        <w:ind w:firstLineChars="200" w:firstLine="480"/>
        <w:rPr>
          <w:rFonts w:ascii="標楷體" w:eastAsia="標楷體" w:hAnsi="標楷體"/>
          <w:szCs w:val="24"/>
        </w:rPr>
      </w:pPr>
      <w:r w:rsidRPr="00C46471">
        <w:rPr>
          <w:rFonts w:ascii="標楷體" w:eastAsia="標楷體" w:hAnsi="標楷體" w:hint="eastAsia"/>
          <w:szCs w:val="24"/>
        </w:rPr>
        <w:t>□搬遷其他縣市   □社福機構安置（機構名稱：</w:t>
      </w:r>
      <w:r w:rsidRPr="00C46471">
        <w:rPr>
          <w:rFonts w:ascii="標楷體" w:eastAsia="標楷體" w:hAnsi="標楷體" w:hint="eastAsia"/>
          <w:szCs w:val="24"/>
          <w:u w:val="single"/>
        </w:rPr>
        <w:t xml:space="preserve">                   </w:t>
      </w:r>
      <w:r w:rsidRPr="00C46471">
        <w:rPr>
          <w:rFonts w:ascii="標楷體" w:eastAsia="標楷體" w:hAnsi="標楷體" w:hint="eastAsia"/>
          <w:szCs w:val="24"/>
        </w:rPr>
        <w:t xml:space="preserve">）    </w:t>
      </w:r>
    </w:p>
    <w:p w:rsidR="004949E2" w:rsidRPr="00C46471" w:rsidRDefault="004949E2" w:rsidP="004949E2">
      <w:pPr>
        <w:pStyle w:val="ad"/>
        <w:snapToGrid w:val="0"/>
        <w:spacing w:afterLines="50" w:after="180"/>
        <w:ind w:firstLineChars="200" w:firstLine="480"/>
        <w:rPr>
          <w:rFonts w:ascii="標楷體" w:eastAsia="標楷體" w:hAnsi="標楷體"/>
          <w:szCs w:val="24"/>
          <w:u w:val="single"/>
        </w:rPr>
      </w:pPr>
      <w:r w:rsidRPr="00C46471">
        <w:rPr>
          <w:rFonts w:ascii="標楷體" w:eastAsia="標楷體" w:hAnsi="標楷體" w:hint="eastAsia"/>
          <w:szCs w:val="24"/>
        </w:rPr>
        <w:t>□嬰幼兒照顧   □其他</w:t>
      </w:r>
      <w:r w:rsidRPr="00C46471">
        <w:rPr>
          <w:rFonts w:ascii="標楷體" w:eastAsia="標楷體" w:hAnsi="標楷體" w:hint="eastAsia"/>
          <w:szCs w:val="24"/>
          <w:u w:val="single"/>
        </w:rPr>
        <w:t xml:space="preserve">                                     </w:t>
      </w:r>
    </w:p>
    <w:p w:rsidR="004949E2" w:rsidRPr="00C46471" w:rsidRDefault="004949E2" w:rsidP="00175749">
      <w:pPr>
        <w:numPr>
          <w:ilvl w:val="2"/>
          <w:numId w:val="201"/>
        </w:numPr>
        <w:snapToGrid w:val="0"/>
        <w:spacing w:beforeLines="50" w:before="180"/>
        <w:ind w:left="1248" w:hanging="794"/>
        <w:jc w:val="both"/>
        <w:rPr>
          <w:rFonts w:ascii="標楷體" w:eastAsia="標楷體" w:hAnsi="標楷體"/>
        </w:rPr>
      </w:pPr>
      <w:r w:rsidRPr="00C46471">
        <w:rPr>
          <w:rFonts w:ascii="標楷體" w:eastAsia="標楷體" w:hAnsi="標楷體" w:hint="eastAsia"/>
        </w:rPr>
        <w:t>該生家庭所需的協助：</w:t>
      </w:r>
    </w:p>
    <w:tbl>
      <w:tblPr>
        <w:tblW w:w="8451"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51"/>
      </w:tblGrid>
      <w:tr w:rsidR="004949E2" w:rsidRPr="00C46471" w:rsidTr="004949E2">
        <w:trPr>
          <w:trHeight w:val="2686"/>
        </w:trPr>
        <w:tc>
          <w:tcPr>
            <w:tcW w:w="8451" w:type="dxa"/>
          </w:tcPr>
          <w:p w:rsidR="004949E2" w:rsidRPr="00C46471" w:rsidRDefault="004949E2" w:rsidP="004949E2">
            <w:pPr>
              <w:snapToGrid w:val="0"/>
              <w:spacing w:afterLines="50" w:after="180"/>
              <w:jc w:val="both"/>
              <w:rPr>
                <w:rFonts w:ascii="標楷體" w:eastAsia="標楷體" w:hAnsi="標楷體"/>
              </w:rPr>
            </w:pPr>
          </w:p>
        </w:tc>
      </w:tr>
    </w:tbl>
    <w:p w:rsidR="004949E2" w:rsidRPr="00C46471" w:rsidRDefault="004949E2" w:rsidP="00175749">
      <w:pPr>
        <w:numPr>
          <w:ilvl w:val="1"/>
          <w:numId w:val="201"/>
        </w:numPr>
        <w:snapToGrid w:val="0"/>
        <w:spacing w:afterLines="50" w:after="180"/>
        <w:jc w:val="both"/>
        <w:rPr>
          <w:rFonts w:ascii="標楷體" w:eastAsia="標楷體" w:hAnsi="標楷體"/>
        </w:rPr>
      </w:pPr>
      <w:r w:rsidRPr="00C46471">
        <w:rPr>
          <w:rFonts w:ascii="標楷體" w:eastAsia="標楷體" w:hAnsi="標楷體"/>
        </w:rPr>
        <w:br w:type="page"/>
      </w:r>
      <w:r w:rsidRPr="00C46471">
        <w:rPr>
          <w:rFonts w:ascii="標楷體" w:eastAsia="標楷體" w:hAnsi="標楷體" w:hint="eastAsia"/>
        </w:rPr>
        <w:lastRenderedPageBreak/>
        <w:t>人際關係</w:t>
      </w:r>
    </w:p>
    <w:p w:rsidR="004949E2" w:rsidRPr="00C46471" w:rsidRDefault="004949E2" w:rsidP="00175749">
      <w:pPr>
        <w:numPr>
          <w:ilvl w:val="2"/>
          <w:numId w:val="201"/>
        </w:numPr>
        <w:snapToGrid w:val="0"/>
        <w:spacing w:afterLines="50" w:after="180"/>
        <w:jc w:val="both"/>
        <w:rPr>
          <w:rFonts w:ascii="標楷體" w:eastAsia="標楷體" w:hAnsi="標楷體"/>
        </w:rPr>
      </w:pPr>
      <w:r w:rsidRPr="00C46471">
        <w:rPr>
          <w:rFonts w:ascii="標楷體" w:eastAsia="標楷體" w:hAnsi="標楷體" w:hint="eastAsia"/>
        </w:rPr>
        <w:t>學生伴侶的相關資料</w:t>
      </w:r>
    </w:p>
    <w:p w:rsidR="004949E2" w:rsidRPr="00C46471" w:rsidRDefault="004949E2" w:rsidP="00175749">
      <w:pPr>
        <w:numPr>
          <w:ilvl w:val="3"/>
          <w:numId w:val="201"/>
        </w:numPr>
        <w:snapToGrid w:val="0"/>
        <w:spacing w:afterLines="50" w:after="180"/>
        <w:jc w:val="both"/>
        <w:rPr>
          <w:rFonts w:ascii="標楷體" w:eastAsia="標楷體" w:hAnsi="標楷體"/>
        </w:rPr>
      </w:pPr>
      <w:r w:rsidRPr="00C46471">
        <w:rPr>
          <w:rFonts w:ascii="標楷體" w:eastAsia="標楷體" w:hAnsi="標楷體" w:hint="eastAsia"/>
        </w:rPr>
        <w:t>姓名：</w:t>
      </w:r>
    </w:p>
    <w:p w:rsidR="004949E2" w:rsidRPr="00C46471" w:rsidRDefault="004949E2" w:rsidP="00175749">
      <w:pPr>
        <w:numPr>
          <w:ilvl w:val="3"/>
          <w:numId w:val="201"/>
        </w:numPr>
        <w:snapToGrid w:val="0"/>
        <w:spacing w:afterLines="50" w:after="180"/>
        <w:jc w:val="both"/>
        <w:rPr>
          <w:rFonts w:ascii="標楷體" w:eastAsia="標楷體" w:hAnsi="標楷體"/>
        </w:rPr>
      </w:pPr>
      <w:r w:rsidRPr="00C46471">
        <w:rPr>
          <w:rFonts w:ascii="標楷體" w:eastAsia="標楷體" w:hAnsi="標楷體" w:hint="eastAsia"/>
        </w:rPr>
        <w:t>年齡：﹍﹍歲﹍﹍月</w:t>
      </w:r>
    </w:p>
    <w:p w:rsidR="004949E2" w:rsidRPr="00C46471" w:rsidRDefault="004949E2" w:rsidP="00175749">
      <w:pPr>
        <w:numPr>
          <w:ilvl w:val="3"/>
          <w:numId w:val="201"/>
        </w:numPr>
        <w:snapToGrid w:val="0"/>
        <w:spacing w:afterLines="50" w:after="180"/>
        <w:jc w:val="both"/>
        <w:rPr>
          <w:rFonts w:ascii="標楷體" w:eastAsia="標楷體" w:hAnsi="標楷體"/>
        </w:rPr>
      </w:pPr>
      <w:r w:rsidRPr="00C46471">
        <w:rPr>
          <w:rFonts w:ascii="標楷體" w:eastAsia="標楷體" w:hAnsi="標楷體" w:hint="eastAsia"/>
        </w:rPr>
        <w:t>聯絡方式：</w:t>
      </w:r>
    </w:p>
    <w:p w:rsidR="004949E2" w:rsidRPr="00C46471" w:rsidRDefault="004949E2" w:rsidP="00175749">
      <w:pPr>
        <w:numPr>
          <w:ilvl w:val="3"/>
          <w:numId w:val="201"/>
        </w:numPr>
        <w:snapToGrid w:val="0"/>
        <w:spacing w:afterLines="50" w:after="180"/>
        <w:jc w:val="both"/>
        <w:rPr>
          <w:rFonts w:ascii="標楷體" w:eastAsia="標楷體" w:hAnsi="標楷體"/>
        </w:rPr>
      </w:pPr>
      <w:r w:rsidRPr="00C46471">
        <w:rPr>
          <w:rFonts w:ascii="標楷體" w:eastAsia="標楷體" w:hAnsi="標楷體" w:hint="eastAsia"/>
        </w:rPr>
        <w:t>是否為本校學生：□是  □否</w:t>
      </w:r>
    </w:p>
    <w:p w:rsidR="004949E2" w:rsidRPr="00C46471" w:rsidRDefault="004949E2" w:rsidP="00175749">
      <w:pPr>
        <w:numPr>
          <w:ilvl w:val="3"/>
          <w:numId w:val="201"/>
        </w:numPr>
        <w:snapToGrid w:val="0"/>
        <w:spacing w:afterLines="50" w:after="180"/>
        <w:jc w:val="both"/>
        <w:rPr>
          <w:rFonts w:ascii="標楷體" w:eastAsia="標楷體" w:hAnsi="標楷體"/>
        </w:rPr>
      </w:pPr>
      <w:r w:rsidRPr="00C46471">
        <w:rPr>
          <w:rFonts w:ascii="標楷體" w:eastAsia="標楷體" w:hAnsi="標楷體" w:hint="eastAsia"/>
        </w:rPr>
        <w:t>和該生的互動情形（包括可否支持並共同承擔生育之決定與責任）：</w:t>
      </w:r>
    </w:p>
    <w:tbl>
      <w:tblPr>
        <w:tblW w:w="7731" w:type="dxa"/>
        <w:tblInd w:w="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731"/>
      </w:tblGrid>
      <w:tr w:rsidR="004949E2" w:rsidRPr="00C46471" w:rsidTr="004949E2">
        <w:trPr>
          <w:trHeight w:val="2880"/>
        </w:trPr>
        <w:tc>
          <w:tcPr>
            <w:tcW w:w="7731" w:type="dxa"/>
          </w:tcPr>
          <w:p w:rsidR="004949E2" w:rsidRPr="00C46471" w:rsidRDefault="004949E2" w:rsidP="004949E2">
            <w:pPr>
              <w:snapToGrid w:val="0"/>
              <w:spacing w:afterLines="50" w:after="180"/>
              <w:jc w:val="both"/>
              <w:rPr>
                <w:rFonts w:ascii="標楷體" w:eastAsia="標楷體" w:hAnsi="標楷體"/>
              </w:rPr>
            </w:pPr>
          </w:p>
        </w:tc>
      </w:tr>
    </w:tbl>
    <w:p w:rsidR="004949E2" w:rsidRDefault="004949E2" w:rsidP="004949E2">
      <w:pPr>
        <w:snapToGrid w:val="0"/>
        <w:spacing w:afterLines="50" w:after="180"/>
        <w:ind w:left="907"/>
        <w:jc w:val="both"/>
        <w:rPr>
          <w:rFonts w:ascii="標楷體" w:eastAsia="標楷體" w:hAnsi="標楷體"/>
        </w:rPr>
      </w:pPr>
    </w:p>
    <w:p w:rsidR="004949E2" w:rsidRPr="00C46471" w:rsidRDefault="004949E2" w:rsidP="00175749">
      <w:pPr>
        <w:numPr>
          <w:ilvl w:val="2"/>
          <w:numId w:val="201"/>
        </w:numPr>
        <w:snapToGrid w:val="0"/>
        <w:spacing w:afterLines="50" w:after="180"/>
        <w:jc w:val="both"/>
        <w:rPr>
          <w:rFonts w:ascii="標楷體" w:eastAsia="標楷體" w:hAnsi="標楷體"/>
        </w:rPr>
      </w:pPr>
      <w:r w:rsidRPr="00C46471">
        <w:rPr>
          <w:rFonts w:ascii="標楷體" w:eastAsia="標楷體" w:hAnsi="標楷體" w:hint="eastAsia"/>
        </w:rPr>
        <w:t>其他支持系統</w:t>
      </w:r>
    </w:p>
    <w:p w:rsidR="004949E2" w:rsidRPr="00C46471" w:rsidRDefault="004949E2" w:rsidP="00175749">
      <w:pPr>
        <w:numPr>
          <w:ilvl w:val="3"/>
          <w:numId w:val="201"/>
        </w:numPr>
        <w:snapToGrid w:val="0"/>
        <w:spacing w:afterLines="50" w:after="180"/>
        <w:jc w:val="both"/>
        <w:rPr>
          <w:rFonts w:ascii="標楷體" w:eastAsia="標楷體" w:hAnsi="標楷體"/>
        </w:rPr>
      </w:pPr>
      <w:r w:rsidRPr="00C46471">
        <w:rPr>
          <w:rFonts w:ascii="標楷體" w:eastAsia="標楷體" w:hAnsi="標楷體" w:hint="eastAsia"/>
        </w:rPr>
        <w:t>該生有哪些親友、同學、師長可提供協助？</w:t>
      </w:r>
    </w:p>
    <w:tbl>
      <w:tblPr>
        <w:tblW w:w="7731" w:type="dxa"/>
        <w:tblInd w:w="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731"/>
      </w:tblGrid>
      <w:tr w:rsidR="004949E2" w:rsidRPr="00C46471" w:rsidTr="004949E2">
        <w:trPr>
          <w:trHeight w:val="1866"/>
        </w:trPr>
        <w:tc>
          <w:tcPr>
            <w:tcW w:w="7731" w:type="dxa"/>
          </w:tcPr>
          <w:p w:rsidR="004949E2" w:rsidRPr="00C46471" w:rsidRDefault="004949E2" w:rsidP="004949E2">
            <w:pPr>
              <w:snapToGrid w:val="0"/>
              <w:spacing w:afterLines="50" w:after="180"/>
              <w:jc w:val="both"/>
              <w:rPr>
                <w:rFonts w:ascii="標楷體" w:eastAsia="標楷體" w:hAnsi="標楷體"/>
              </w:rPr>
            </w:pPr>
          </w:p>
        </w:tc>
      </w:tr>
    </w:tbl>
    <w:p w:rsidR="004949E2" w:rsidRPr="00C46471" w:rsidRDefault="004949E2" w:rsidP="004949E2">
      <w:pPr>
        <w:snapToGrid w:val="0"/>
        <w:spacing w:afterLines="50" w:after="180"/>
        <w:ind w:left="907"/>
        <w:jc w:val="both"/>
        <w:rPr>
          <w:rFonts w:ascii="標楷體" w:eastAsia="標楷體" w:hAnsi="標楷體"/>
        </w:rPr>
      </w:pPr>
    </w:p>
    <w:p w:rsidR="004949E2" w:rsidRPr="00C46471" w:rsidRDefault="004949E2" w:rsidP="00175749">
      <w:pPr>
        <w:numPr>
          <w:ilvl w:val="3"/>
          <w:numId w:val="201"/>
        </w:numPr>
        <w:snapToGrid w:val="0"/>
        <w:spacing w:afterLines="50" w:after="180"/>
        <w:jc w:val="both"/>
        <w:rPr>
          <w:rFonts w:ascii="標楷體" w:eastAsia="標楷體" w:hAnsi="標楷體"/>
        </w:rPr>
      </w:pPr>
      <w:r w:rsidRPr="00C46471">
        <w:rPr>
          <w:rFonts w:ascii="標楷體" w:eastAsia="標楷體" w:hAnsi="標楷體" w:hint="eastAsia"/>
        </w:rPr>
        <w:t>該生在人際關係上需要的協助</w:t>
      </w:r>
    </w:p>
    <w:tbl>
      <w:tblPr>
        <w:tblW w:w="7731" w:type="dxa"/>
        <w:tblInd w:w="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731"/>
      </w:tblGrid>
      <w:tr w:rsidR="004949E2" w:rsidRPr="00C46471" w:rsidTr="004949E2">
        <w:trPr>
          <w:trHeight w:val="2553"/>
        </w:trPr>
        <w:tc>
          <w:tcPr>
            <w:tcW w:w="7731" w:type="dxa"/>
          </w:tcPr>
          <w:p w:rsidR="004949E2" w:rsidRPr="00C46471" w:rsidRDefault="004949E2" w:rsidP="004949E2">
            <w:pPr>
              <w:snapToGrid w:val="0"/>
              <w:spacing w:afterLines="50" w:after="180"/>
              <w:jc w:val="both"/>
              <w:rPr>
                <w:rFonts w:ascii="標楷體" w:eastAsia="標楷體" w:hAnsi="標楷體"/>
              </w:rPr>
            </w:pPr>
          </w:p>
        </w:tc>
      </w:tr>
    </w:tbl>
    <w:p w:rsidR="004949E2" w:rsidRPr="00C46471" w:rsidRDefault="004949E2" w:rsidP="004949E2">
      <w:pPr>
        <w:snapToGrid w:val="0"/>
        <w:spacing w:afterLines="50" w:after="180"/>
        <w:ind w:left="907"/>
        <w:jc w:val="both"/>
        <w:rPr>
          <w:rFonts w:ascii="標楷體" w:eastAsia="標楷體" w:hAnsi="標楷體"/>
        </w:rPr>
      </w:pPr>
    </w:p>
    <w:p w:rsidR="004949E2" w:rsidRPr="00C46471" w:rsidRDefault="004949E2" w:rsidP="00175749">
      <w:pPr>
        <w:numPr>
          <w:ilvl w:val="1"/>
          <w:numId w:val="201"/>
        </w:numPr>
        <w:snapToGrid w:val="0"/>
        <w:spacing w:afterLines="50" w:after="180"/>
        <w:jc w:val="both"/>
        <w:rPr>
          <w:rFonts w:ascii="標楷體" w:eastAsia="標楷體" w:hAnsi="標楷體"/>
        </w:rPr>
      </w:pPr>
      <w:r w:rsidRPr="00C46471">
        <w:rPr>
          <w:rFonts w:ascii="標楷體" w:eastAsia="標楷體" w:hAnsi="標楷體"/>
        </w:rPr>
        <w:br w:type="page"/>
      </w:r>
      <w:r w:rsidRPr="00C46471">
        <w:rPr>
          <w:rFonts w:ascii="標楷體" w:eastAsia="標楷體" w:hAnsi="標楷體" w:hint="eastAsia"/>
        </w:rPr>
        <w:lastRenderedPageBreak/>
        <w:t>學習狀況</w:t>
      </w:r>
    </w:p>
    <w:p w:rsidR="004949E2" w:rsidRPr="00C46471" w:rsidRDefault="004949E2" w:rsidP="00175749">
      <w:pPr>
        <w:numPr>
          <w:ilvl w:val="2"/>
          <w:numId w:val="201"/>
        </w:numPr>
        <w:snapToGrid w:val="0"/>
        <w:spacing w:afterLines="50" w:after="180"/>
        <w:jc w:val="both"/>
        <w:rPr>
          <w:rFonts w:ascii="標楷體" w:eastAsia="標楷體" w:hAnsi="標楷體"/>
        </w:rPr>
      </w:pPr>
      <w:r w:rsidRPr="00C46471">
        <w:rPr>
          <w:rFonts w:ascii="標楷體" w:eastAsia="標楷體" w:hAnsi="標楷體" w:hint="eastAsia"/>
        </w:rPr>
        <w:t>智力：□正常</w:t>
      </w:r>
      <w:r w:rsidRPr="00C46471">
        <w:rPr>
          <w:rFonts w:ascii="標楷體" w:eastAsia="標楷體" w:hAnsi="標楷體" w:hint="eastAsia"/>
        </w:rPr>
        <w:tab/>
        <w:t>□接受特殊教育中（請說明：﹍﹍﹍﹍﹍）</w:t>
      </w:r>
    </w:p>
    <w:p w:rsidR="004949E2" w:rsidRPr="00C46471" w:rsidRDefault="004949E2" w:rsidP="00175749">
      <w:pPr>
        <w:numPr>
          <w:ilvl w:val="2"/>
          <w:numId w:val="201"/>
        </w:numPr>
        <w:snapToGrid w:val="0"/>
        <w:spacing w:afterLines="50" w:after="180"/>
        <w:jc w:val="both"/>
        <w:rPr>
          <w:rFonts w:ascii="標楷體" w:eastAsia="標楷體" w:hAnsi="標楷體"/>
        </w:rPr>
      </w:pPr>
      <w:r w:rsidRPr="00C46471">
        <w:rPr>
          <w:rFonts w:ascii="標楷體" w:eastAsia="標楷體" w:hAnsi="標楷體" w:hint="eastAsia"/>
        </w:rPr>
        <w:t>目前的就學環境</w:t>
      </w:r>
    </w:p>
    <w:p w:rsidR="004949E2" w:rsidRPr="00C46471" w:rsidRDefault="004949E2" w:rsidP="004949E2">
      <w:pPr>
        <w:snapToGrid w:val="0"/>
        <w:spacing w:afterLines="50" w:after="180" w:line="400" w:lineRule="exact"/>
        <w:ind w:leftChars="400" w:left="960"/>
        <w:rPr>
          <w:rFonts w:ascii="標楷體" w:eastAsia="標楷體" w:hAnsi="標楷體"/>
        </w:rPr>
      </w:pPr>
      <w:r w:rsidRPr="00C46471">
        <w:rPr>
          <w:rFonts w:ascii="標楷體" w:eastAsia="標楷體" w:hAnsi="標楷體" w:hint="eastAsia"/>
        </w:rPr>
        <w:t>□原學校原班級就讀（○原班級   ○轉班級    ○轉學制）</w:t>
      </w:r>
    </w:p>
    <w:p w:rsidR="004949E2" w:rsidRPr="00C46471" w:rsidRDefault="004949E2" w:rsidP="004949E2">
      <w:pPr>
        <w:snapToGrid w:val="0"/>
        <w:spacing w:afterLines="50" w:after="180" w:line="400" w:lineRule="exact"/>
        <w:ind w:leftChars="400" w:left="960"/>
        <w:rPr>
          <w:rFonts w:ascii="標楷體" w:eastAsia="標楷體" w:hAnsi="標楷體"/>
        </w:rPr>
      </w:pPr>
      <w:r w:rsidRPr="00C46471">
        <w:rPr>
          <w:rFonts w:ascii="標楷體" w:eastAsia="標楷體" w:hAnsi="標楷體" w:hint="eastAsia"/>
        </w:rPr>
        <w:t>□轉學就讀（</w:t>
      </w:r>
      <w:r w:rsidRPr="00C46471">
        <w:rPr>
          <w:rFonts w:ascii="標楷體" w:eastAsia="標楷體" w:hAnsi="標楷體" w:hint="eastAsia"/>
          <w:u w:val="single"/>
        </w:rPr>
        <w:t xml:space="preserve">縣市：             </w:t>
      </w:r>
      <w:r w:rsidRPr="00C46471">
        <w:rPr>
          <w:rFonts w:ascii="標楷體" w:eastAsia="標楷體" w:hAnsi="標楷體" w:hint="eastAsia"/>
        </w:rPr>
        <w:t>）</w:t>
      </w:r>
    </w:p>
    <w:p w:rsidR="004949E2" w:rsidRPr="00C46471" w:rsidRDefault="004949E2" w:rsidP="004949E2">
      <w:pPr>
        <w:snapToGrid w:val="0"/>
        <w:spacing w:afterLines="50" w:after="180" w:line="400" w:lineRule="exact"/>
        <w:ind w:leftChars="400" w:left="960"/>
        <w:rPr>
          <w:rFonts w:ascii="標楷體" w:eastAsia="標楷體" w:hAnsi="標楷體"/>
        </w:rPr>
      </w:pPr>
      <w:r w:rsidRPr="00C46471">
        <w:rPr>
          <w:rFonts w:ascii="標楷體" w:eastAsia="標楷體" w:hAnsi="標楷體" w:hint="eastAsia"/>
        </w:rPr>
        <w:t>□在家教育（教師委派：○原學校委派     ○他校委派：</w:t>
      </w:r>
      <w:r w:rsidRPr="00C46471">
        <w:rPr>
          <w:rFonts w:ascii="標楷體" w:eastAsia="標楷體" w:hAnsi="標楷體" w:hint="eastAsia"/>
          <w:u w:val="single"/>
        </w:rPr>
        <w:t xml:space="preserve">           </w:t>
      </w:r>
      <w:r w:rsidRPr="00C46471">
        <w:rPr>
          <w:rFonts w:ascii="標楷體" w:eastAsia="標楷體" w:hAnsi="標楷體" w:hint="eastAsia"/>
        </w:rPr>
        <w:t>）</w:t>
      </w:r>
    </w:p>
    <w:p w:rsidR="004949E2" w:rsidRPr="00C46471" w:rsidRDefault="004949E2" w:rsidP="004949E2">
      <w:pPr>
        <w:snapToGrid w:val="0"/>
        <w:spacing w:afterLines="50" w:after="180"/>
        <w:ind w:left="480" w:firstLine="480"/>
        <w:jc w:val="both"/>
        <w:rPr>
          <w:rFonts w:ascii="標楷體" w:eastAsia="標楷體" w:hAnsi="標楷體"/>
        </w:rPr>
      </w:pPr>
      <w:r w:rsidRPr="00C46471">
        <w:rPr>
          <w:rFonts w:ascii="標楷體" w:eastAsia="標楷體" w:hAnsi="標楷體" w:hint="eastAsia"/>
        </w:rPr>
        <w:t>□安置機構教學（教師委派：○原學校委派     ○他校委派：</w:t>
      </w:r>
      <w:r w:rsidRPr="00C46471">
        <w:rPr>
          <w:rFonts w:ascii="標楷體" w:eastAsia="標楷體" w:hAnsi="標楷體" w:hint="eastAsia"/>
          <w:u w:val="single"/>
        </w:rPr>
        <w:t xml:space="preserve">       </w:t>
      </w:r>
      <w:r w:rsidRPr="00C46471">
        <w:rPr>
          <w:rFonts w:ascii="標楷體" w:eastAsia="標楷體" w:hAnsi="標楷體" w:hint="eastAsia"/>
        </w:rPr>
        <w:t>）</w:t>
      </w:r>
    </w:p>
    <w:p w:rsidR="004949E2" w:rsidRPr="00C46471" w:rsidRDefault="004949E2" w:rsidP="00175749">
      <w:pPr>
        <w:numPr>
          <w:ilvl w:val="2"/>
          <w:numId w:val="201"/>
        </w:numPr>
        <w:snapToGrid w:val="0"/>
        <w:spacing w:afterLines="50" w:after="180"/>
        <w:jc w:val="both"/>
        <w:rPr>
          <w:rFonts w:ascii="標楷體" w:eastAsia="標楷體" w:hAnsi="標楷體"/>
        </w:rPr>
      </w:pPr>
      <w:r w:rsidRPr="00C46471">
        <w:rPr>
          <w:rFonts w:ascii="標楷體" w:eastAsia="標楷體" w:hAnsi="標楷體" w:hint="eastAsia"/>
        </w:rPr>
        <w:t>該學生在學習方面需要的協助</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
        <w:gridCol w:w="1423"/>
        <w:gridCol w:w="1800"/>
        <w:gridCol w:w="1920"/>
        <w:gridCol w:w="1680"/>
        <w:gridCol w:w="1889"/>
      </w:tblGrid>
      <w:tr w:rsidR="004949E2" w:rsidRPr="00C46471" w:rsidTr="004949E2">
        <w:trPr>
          <w:gridBefore w:val="1"/>
          <w:wBefore w:w="17" w:type="dxa"/>
          <w:trHeight w:val="386"/>
          <w:jc w:val="center"/>
        </w:trPr>
        <w:tc>
          <w:tcPr>
            <w:tcW w:w="8712" w:type="dxa"/>
            <w:gridSpan w:val="5"/>
            <w:tcBorders>
              <w:top w:val="single" w:sz="4" w:space="0" w:color="auto"/>
              <w:left w:val="single" w:sz="4" w:space="0" w:color="auto"/>
              <w:bottom w:val="single" w:sz="12" w:space="0" w:color="auto"/>
              <w:right w:val="single" w:sz="4" w:space="0" w:color="auto"/>
            </w:tcBorders>
            <w:vAlign w:val="center"/>
          </w:tcPr>
          <w:p w:rsidR="004949E2" w:rsidRPr="00C46471" w:rsidRDefault="004949E2" w:rsidP="004949E2">
            <w:pPr>
              <w:snapToGrid w:val="0"/>
              <w:spacing w:afterLines="50" w:after="180" w:line="380" w:lineRule="exact"/>
              <w:rPr>
                <w:rFonts w:ascii="標楷體" w:eastAsia="標楷體" w:hAnsi="標楷體"/>
                <w:bCs/>
              </w:rPr>
            </w:pPr>
            <w:r w:rsidRPr="00C46471">
              <w:rPr>
                <w:rFonts w:ascii="標楷體" w:eastAsia="標楷體" w:hAnsi="標楷體" w:hint="eastAsia"/>
                <w:bCs/>
              </w:rPr>
              <w:t>1、彈性授課課程名稱及成績考查</w:t>
            </w:r>
            <w:r w:rsidRPr="00C46471">
              <w:rPr>
                <w:rFonts w:ascii="標楷體" w:eastAsia="標楷體" w:hAnsi="標楷體"/>
                <w:bCs/>
              </w:rPr>
              <w:t>(</w:t>
            </w:r>
            <w:r w:rsidRPr="00C46471">
              <w:rPr>
                <w:rFonts w:ascii="標楷體" w:eastAsia="標楷體" w:hAnsi="標楷體" w:hint="eastAsia"/>
                <w:bCs/>
              </w:rPr>
              <w:t>評量</w:t>
            </w:r>
            <w:r w:rsidRPr="00C46471">
              <w:rPr>
                <w:rFonts w:ascii="標楷體" w:eastAsia="標楷體" w:hAnsi="標楷體"/>
                <w:bCs/>
              </w:rPr>
              <w:t>)</w:t>
            </w:r>
            <w:r w:rsidRPr="00C46471">
              <w:rPr>
                <w:rFonts w:ascii="標楷體" w:eastAsia="標楷體" w:hAnsi="標楷體" w:hint="eastAsia"/>
                <w:bCs/>
              </w:rPr>
              <w:t>方式</w:t>
            </w:r>
          </w:p>
        </w:tc>
      </w:tr>
      <w:tr w:rsidR="004949E2" w:rsidRPr="00C46471" w:rsidTr="004949E2">
        <w:trPr>
          <w:cantSplit/>
          <w:jc w:val="center"/>
        </w:trPr>
        <w:tc>
          <w:tcPr>
            <w:tcW w:w="1440" w:type="dxa"/>
            <w:gridSpan w:val="2"/>
            <w:tcBorders>
              <w:top w:val="single" w:sz="12" w:space="0" w:color="auto"/>
              <w:left w:val="single" w:sz="4" w:space="0" w:color="auto"/>
              <w:bottom w:val="single" w:sz="6" w:space="0" w:color="auto"/>
              <w:right w:val="single" w:sz="4" w:space="0" w:color="auto"/>
            </w:tcBorders>
            <w:vAlign w:val="center"/>
          </w:tcPr>
          <w:p w:rsidR="004949E2" w:rsidRPr="00C46471" w:rsidRDefault="004949E2" w:rsidP="004949E2">
            <w:pPr>
              <w:snapToGrid w:val="0"/>
              <w:spacing w:afterLines="50" w:after="180" w:line="380" w:lineRule="exact"/>
              <w:rPr>
                <w:rFonts w:ascii="標楷體" w:eastAsia="標楷體" w:hAnsi="標楷體"/>
              </w:rPr>
            </w:pPr>
            <w:r w:rsidRPr="00C46471">
              <w:rPr>
                <w:rFonts w:ascii="標楷體" w:eastAsia="標楷體" w:hAnsi="標楷體" w:hint="eastAsia"/>
              </w:rPr>
              <w:t>科目</w:t>
            </w:r>
            <w:r w:rsidRPr="00C46471">
              <w:rPr>
                <w:rFonts w:ascii="標楷體" w:eastAsia="標楷體" w:hAnsi="標楷體"/>
              </w:rPr>
              <w:t>(</w:t>
            </w:r>
            <w:r w:rsidRPr="00C46471">
              <w:rPr>
                <w:rFonts w:ascii="標楷體" w:eastAsia="標楷體" w:hAnsi="標楷體" w:hint="eastAsia"/>
              </w:rPr>
              <w:t>領域</w:t>
            </w:r>
            <w:r w:rsidRPr="00C46471">
              <w:rPr>
                <w:rFonts w:ascii="標楷體" w:eastAsia="標楷體" w:hAnsi="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4949E2" w:rsidRPr="00C46471" w:rsidRDefault="004949E2" w:rsidP="004949E2">
            <w:pPr>
              <w:snapToGrid w:val="0"/>
              <w:spacing w:afterLines="50" w:after="180" w:line="380" w:lineRule="exact"/>
              <w:jc w:val="center"/>
              <w:rPr>
                <w:rFonts w:ascii="標楷體" w:eastAsia="標楷體" w:hAnsi="標楷體"/>
              </w:rPr>
            </w:pPr>
            <w:r w:rsidRPr="00C46471">
              <w:rPr>
                <w:rFonts w:ascii="標楷體" w:eastAsia="標楷體" w:hAnsi="標楷體" w:hint="eastAsia"/>
              </w:rPr>
              <w:t>上課方式</w:t>
            </w:r>
          </w:p>
        </w:tc>
        <w:tc>
          <w:tcPr>
            <w:tcW w:w="1920" w:type="dxa"/>
            <w:tcBorders>
              <w:top w:val="single" w:sz="12" w:space="0" w:color="auto"/>
              <w:left w:val="single" w:sz="4" w:space="0" w:color="auto"/>
              <w:bottom w:val="single" w:sz="6" w:space="0" w:color="auto"/>
              <w:right w:val="single" w:sz="6" w:space="0" w:color="auto"/>
            </w:tcBorders>
            <w:vAlign w:val="center"/>
          </w:tcPr>
          <w:p w:rsidR="004949E2" w:rsidRPr="00C46471" w:rsidRDefault="004949E2" w:rsidP="004949E2">
            <w:pPr>
              <w:snapToGrid w:val="0"/>
              <w:spacing w:afterLines="50" w:after="180" w:line="380" w:lineRule="exact"/>
              <w:jc w:val="center"/>
              <w:rPr>
                <w:rFonts w:ascii="標楷體" w:eastAsia="標楷體" w:hAnsi="標楷體"/>
              </w:rPr>
            </w:pPr>
            <w:r w:rsidRPr="00C46471">
              <w:rPr>
                <w:rFonts w:ascii="標楷體" w:eastAsia="標楷體" w:hAnsi="標楷體" w:hint="eastAsia"/>
              </w:rPr>
              <w:t>評量方式</w:t>
            </w:r>
          </w:p>
        </w:tc>
        <w:tc>
          <w:tcPr>
            <w:tcW w:w="1680" w:type="dxa"/>
            <w:tcBorders>
              <w:top w:val="single" w:sz="12" w:space="0" w:color="auto"/>
              <w:left w:val="single" w:sz="6" w:space="0" w:color="auto"/>
              <w:bottom w:val="single" w:sz="6" w:space="0" w:color="auto"/>
              <w:right w:val="single" w:sz="6" w:space="0" w:color="auto"/>
            </w:tcBorders>
            <w:vAlign w:val="center"/>
          </w:tcPr>
          <w:p w:rsidR="004949E2" w:rsidRPr="00C46471" w:rsidRDefault="004949E2" w:rsidP="004949E2">
            <w:pPr>
              <w:snapToGrid w:val="0"/>
              <w:spacing w:afterLines="50" w:after="180" w:line="380" w:lineRule="exact"/>
              <w:jc w:val="center"/>
              <w:rPr>
                <w:rFonts w:ascii="標楷體" w:eastAsia="標楷體" w:hAnsi="標楷體"/>
              </w:rPr>
            </w:pPr>
            <w:r w:rsidRPr="00C46471">
              <w:rPr>
                <w:rFonts w:ascii="標楷體" w:eastAsia="標楷體" w:hAnsi="標楷體" w:hint="eastAsia"/>
              </w:rPr>
              <w:t>起迄時間</w:t>
            </w:r>
          </w:p>
        </w:tc>
        <w:tc>
          <w:tcPr>
            <w:tcW w:w="1889" w:type="dxa"/>
            <w:tcBorders>
              <w:top w:val="single" w:sz="12" w:space="0" w:color="auto"/>
              <w:left w:val="single" w:sz="6" w:space="0" w:color="auto"/>
              <w:bottom w:val="single" w:sz="6" w:space="0" w:color="auto"/>
              <w:right w:val="single" w:sz="4" w:space="0" w:color="auto"/>
            </w:tcBorders>
            <w:vAlign w:val="center"/>
          </w:tcPr>
          <w:p w:rsidR="004949E2" w:rsidRPr="00C46471" w:rsidRDefault="004949E2" w:rsidP="004949E2">
            <w:pPr>
              <w:snapToGrid w:val="0"/>
              <w:spacing w:afterLines="50" w:after="180" w:line="380" w:lineRule="exact"/>
              <w:jc w:val="center"/>
              <w:rPr>
                <w:rFonts w:ascii="標楷體" w:eastAsia="標楷體" w:hAnsi="標楷體"/>
              </w:rPr>
            </w:pPr>
            <w:r w:rsidRPr="00C46471">
              <w:rPr>
                <w:rFonts w:ascii="標楷體" w:eastAsia="標楷體" w:hAnsi="標楷體" w:hint="eastAsia"/>
              </w:rPr>
              <w:t>負責教師</w:t>
            </w:r>
          </w:p>
        </w:tc>
      </w:tr>
      <w:tr w:rsidR="004949E2" w:rsidRPr="00C46471" w:rsidTr="004949E2">
        <w:trPr>
          <w:cantSplit/>
          <w:trHeight w:val="800"/>
          <w:jc w:val="center"/>
        </w:trPr>
        <w:tc>
          <w:tcPr>
            <w:tcW w:w="1440" w:type="dxa"/>
            <w:gridSpan w:val="2"/>
            <w:tcBorders>
              <w:top w:val="single" w:sz="6" w:space="0" w:color="auto"/>
              <w:left w:val="single" w:sz="4" w:space="0" w:color="auto"/>
              <w:bottom w:val="single" w:sz="6" w:space="0" w:color="auto"/>
              <w:right w:val="single" w:sz="6" w:space="0" w:color="auto"/>
            </w:tcBorders>
          </w:tcPr>
          <w:p w:rsidR="004949E2" w:rsidRPr="00C46471" w:rsidRDefault="004949E2" w:rsidP="004949E2">
            <w:pPr>
              <w:snapToGrid w:val="0"/>
              <w:spacing w:afterLines="50" w:after="180" w:line="380" w:lineRule="exact"/>
              <w:rPr>
                <w:rFonts w:ascii="標楷體" w:eastAsia="標楷體" w:hAnsi="標楷體"/>
              </w:rPr>
            </w:pPr>
          </w:p>
        </w:tc>
        <w:tc>
          <w:tcPr>
            <w:tcW w:w="180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pStyle w:val="afb"/>
              <w:snapToGrid w:val="0"/>
              <w:spacing w:afterLines="50" w:after="180" w:line="380" w:lineRule="exact"/>
              <w:rPr>
                <w:rFonts w:hAnsi="標楷體"/>
                <w:sz w:val="24"/>
                <w:szCs w:val="24"/>
              </w:rPr>
            </w:pPr>
          </w:p>
        </w:tc>
        <w:tc>
          <w:tcPr>
            <w:tcW w:w="192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rPr>
                <w:rFonts w:ascii="標楷體" w:eastAsia="標楷體" w:hAnsi="標楷體"/>
              </w:rPr>
            </w:pPr>
          </w:p>
        </w:tc>
        <w:tc>
          <w:tcPr>
            <w:tcW w:w="168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rPr>
                <w:rFonts w:ascii="標楷體" w:eastAsia="標楷體" w:hAnsi="標楷體"/>
              </w:rPr>
            </w:pPr>
          </w:p>
        </w:tc>
        <w:tc>
          <w:tcPr>
            <w:tcW w:w="1889" w:type="dxa"/>
            <w:tcBorders>
              <w:top w:val="single" w:sz="6" w:space="0" w:color="auto"/>
              <w:left w:val="single" w:sz="6" w:space="0" w:color="auto"/>
              <w:bottom w:val="single" w:sz="6" w:space="0" w:color="auto"/>
              <w:right w:val="single" w:sz="4" w:space="0" w:color="auto"/>
            </w:tcBorders>
          </w:tcPr>
          <w:p w:rsidR="004949E2" w:rsidRPr="00C46471" w:rsidRDefault="004949E2" w:rsidP="004949E2">
            <w:pPr>
              <w:snapToGrid w:val="0"/>
              <w:spacing w:afterLines="50" w:after="180" w:line="380" w:lineRule="exact"/>
              <w:rPr>
                <w:rFonts w:ascii="標楷體" w:eastAsia="標楷體" w:hAnsi="標楷體"/>
              </w:rPr>
            </w:pPr>
          </w:p>
        </w:tc>
      </w:tr>
      <w:tr w:rsidR="004949E2" w:rsidRPr="00C46471" w:rsidTr="004949E2">
        <w:trPr>
          <w:cantSplit/>
          <w:trHeight w:val="800"/>
          <w:jc w:val="center"/>
        </w:trPr>
        <w:tc>
          <w:tcPr>
            <w:tcW w:w="1440" w:type="dxa"/>
            <w:gridSpan w:val="2"/>
            <w:tcBorders>
              <w:top w:val="single" w:sz="6" w:space="0" w:color="auto"/>
              <w:left w:val="single" w:sz="4" w:space="0" w:color="auto"/>
              <w:bottom w:val="single" w:sz="6" w:space="0" w:color="auto"/>
              <w:right w:val="single" w:sz="6" w:space="0" w:color="auto"/>
            </w:tcBorders>
          </w:tcPr>
          <w:p w:rsidR="004949E2" w:rsidRPr="00C46471" w:rsidRDefault="004949E2" w:rsidP="004949E2">
            <w:pPr>
              <w:snapToGrid w:val="0"/>
              <w:spacing w:afterLines="50" w:after="180" w:line="380" w:lineRule="exact"/>
              <w:rPr>
                <w:rFonts w:ascii="標楷體" w:eastAsia="標楷體" w:hAnsi="標楷體"/>
              </w:rPr>
            </w:pPr>
          </w:p>
        </w:tc>
        <w:tc>
          <w:tcPr>
            <w:tcW w:w="180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jc w:val="center"/>
              <w:rPr>
                <w:rFonts w:ascii="標楷體" w:eastAsia="標楷體" w:hAnsi="標楷體"/>
              </w:rPr>
            </w:pPr>
          </w:p>
        </w:tc>
        <w:tc>
          <w:tcPr>
            <w:tcW w:w="192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rPr>
                <w:rFonts w:ascii="標楷體" w:eastAsia="標楷體" w:hAnsi="標楷體"/>
              </w:rPr>
            </w:pPr>
          </w:p>
        </w:tc>
        <w:tc>
          <w:tcPr>
            <w:tcW w:w="168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rPr>
                <w:rFonts w:ascii="標楷體" w:eastAsia="標楷體" w:hAnsi="標楷體"/>
              </w:rPr>
            </w:pPr>
          </w:p>
        </w:tc>
        <w:tc>
          <w:tcPr>
            <w:tcW w:w="1889" w:type="dxa"/>
            <w:tcBorders>
              <w:top w:val="single" w:sz="6" w:space="0" w:color="auto"/>
              <w:left w:val="single" w:sz="6" w:space="0" w:color="auto"/>
              <w:bottom w:val="single" w:sz="6" w:space="0" w:color="auto"/>
              <w:right w:val="single" w:sz="4" w:space="0" w:color="auto"/>
            </w:tcBorders>
          </w:tcPr>
          <w:p w:rsidR="004949E2" w:rsidRPr="00C46471" w:rsidRDefault="004949E2" w:rsidP="004949E2">
            <w:pPr>
              <w:snapToGrid w:val="0"/>
              <w:spacing w:afterLines="50" w:after="180" w:line="380" w:lineRule="exact"/>
              <w:rPr>
                <w:rFonts w:ascii="標楷體" w:eastAsia="標楷體" w:hAnsi="標楷體"/>
              </w:rPr>
            </w:pPr>
          </w:p>
        </w:tc>
      </w:tr>
      <w:tr w:rsidR="004949E2" w:rsidRPr="00C46471" w:rsidTr="004949E2">
        <w:trPr>
          <w:cantSplit/>
          <w:trHeight w:val="800"/>
          <w:jc w:val="center"/>
        </w:trPr>
        <w:tc>
          <w:tcPr>
            <w:tcW w:w="1440" w:type="dxa"/>
            <w:gridSpan w:val="2"/>
            <w:tcBorders>
              <w:top w:val="single" w:sz="6" w:space="0" w:color="auto"/>
              <w:left w:val="single" w:sz="4" w:space="0" w:color="auto"/>
              <w:bottom w:val="single" w:sz="6" w:space="0" w:color="auto"/>
              <w:right w:val="single" w:sz="6" w:space="0" w:color="auto"/>
            </w:tcBorders>
          </w:tcPr>
          <w:p w:rsidR="004949E2" w:rsidRPr="00C46471" w:rsidRDefault="004949E2" w:rsidP="004949E2">
            <w:pPr>
              <w:snapToGrid w:val="0"/>
              <w:spacing w:afterLines="50" w:after="180" w:line="380" w:lineRule="exact"/>
              <w:rPr>
                <w:rFonts w:ascii="標楷體" w:eastAsia="標楷體" w:hAnsi="標楷體"/>
              </w:rPr>
            </w:pPr>
          </w:p>
        </w:tc>
        <w:tc>
          <w:tcPr>
            <w:tcW w:w="180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jc w:val="center"/>
              <w:rPr>
                <w:rFonts w:ascii="標楷體" w:eastAsia="標楷體" w:hAnsi="標楷體"/>
              </w:rPr>
            </w:pPr>
          </w:p>
        </w:tc>
        <w:tc>
          <w:tcPr>
            <w:tcW w:w="192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rPr>
                <w:rFonts w:ascii="標楷體" w:eastAsia="標楷體" w:hAnsi="標楷體"/>
              </w:rPr>
            </w:pPr>
          </w:p>
        </w:tc>
        <w:tc>
          <w:tcPr>
            <w:tcW w:w="168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rPr>
                <w:rFonts w:ascii="標楷體" w:eastAsia="標楷體" w:hAnsi="標楷體"/>
              </w:rPr>
            </w:pPr>
          </w:p>
        </w:tc>
        <w:tc>
          <w:tcPr>
            <w:tcW w:w="1889" w:type="dxa"/>
            <w:tcBorders>
              <w:top w:val="single" w:sz="6" w:space="0" w:color="auto"/>
              <w:left w:val="single" w:sz="6" w:space="0" w:color="auto"/>
              <w:bottom w:val="single" w:sz="6" w:space="0" w:color="auto"/>
              <w:right w:val="single" w:sz="4" w:space="0" w:color="auto"/>
            </w:tcBorders>
          </w:tcPr>
          <w:p w:rsidR="004949E2" w:rsidRPr="00C46471" w:rsidRDefault="004949E2" w:rsidP="004949E2">
            <w:pPr>
              <w:snapToGrid w:val="0"/>
              <w:spacing w:afterLines="50" w:after="180" w:line="380" w:lineRule="exact"/>
              <w:rPr>
                <w:rFonts w:ascii="標楷體" w:eastAsia="標楷體" w:hAnsi="標楷體"/>
              </w:rPr>
            </w:pPr>
          </w:p>
        </w:tc>
      </w:tr>
      <w:tr w:rsidR="004949E2" w:rsidRPr="00C46471" w:rsidTr="004949E2">
        <w:trPr>
          <w:cantSplit/>
          <w:trHeight w:val="800"/>
          <w:jc w:val="center"/>
        </w:trPr>
        <w:tc>
          <w:tcPr>
            <w:tcW w:w="1440" w:type="dxa"/>
            <w:gridSpan w:val="2"/>
            <w:tcBorders>
              <w:top w:val="single" w:sz="6" w:space="0" w:color="auto"/>
              <w:left w:val="single" w:sz="4" w:space="0" w:color="auto"/>
              <w:bottom w:val="single" w:sz="6" w:space="0" w:color="auto"/>
              <w:right w:val="single" w:sz="6" w:space="0" w:color="auto"/>
            </w:tcBorders>
          </w:tcPr>
          <w:p w:rsidR="004949E2" w:rsidRPr="00C46471" w:rsidRDefault="004949E2" w:rsidP="004949E2">
            <w:pPr>
              <w:snapToGrid w:val="0"/>
              <w:spacing w:afterLines="50" w:after="180" w:line="380" w:lineRule="exact"/>
              <w:rPr>
                <w:rFonts w:ascii="標楷體" w:eastAsia="標楷體" w:hAnsi="標楷體"/>
              </w:rPr>
            </w:pPr>
          </w:p>
        </w:tc>
        <w:tc>
          <w:tcPr>
            <w:tcW w:w="180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jc w:val="center"/>
              <w:rPr>
                <w:rFonts w:ascii="標楷體" w:eastAsia="標楷體" w:hAnsi="標楷體"/>
              </w:rPr>
            </w:pPr>
          </w:p>
        </w:tc>
        <w:tc>
          <w:tcPr>
            <w:tcW w:w="192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jc w:val="center"/>
              <w:rPr>
                <w:rFonts w:ascii="標楷體" w:eastAsia="標楷體" w:hAnsi="標楷體"/>
              </w:rPr>
            </w:pPr>
          </w:p>
        </w:tc>
        <w:tc>
          <w:tcPr>
            <w:tcW w:w="168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rPr>
                <w:rFonts w:ascii="標楷體" w:eastAsia="標楷體" w:hAnsi="標楷體"/>
              </w:rPr>
            </w:pPr>
          </w:p>
        </w:tc>
        <w:tc>
          <w:tcPr>
            <w:tcW w:w="1889" w:type="dxa"/>
            <w:tcBorders>
              <w:top w:val="single" w:sz="6" w:space="0" w:color="auto"/>
              <w:left w:val="single" w:sz="6" w:space="0" w:color="auto"/>
              <w:bottom w:val="single" w:sz="6" w:space="0" w:color="auto"/>
              <w:right w:val="single" w:sz="4" w:space="0" w:color="auto"/>
            </w:tcBorders>
          </w:tcPr>
          <w:p w:rsidR="004949E2" w:rsidRPr="00C46471" w:rsidRDefault="004949E2" w:rsidP="004949E2">
            <w:pPr>
              <w:snapToGrid w:val="0"/>
              <w:spacing w:afterLines="50" w:after="180" w:line="380" w:lineRule="exact"/>
              <w:rPr>
                <w:rFonts w:ascii="標楷體" w:eastAsia="標楷體" w:hAnsi="標楷體"/>
              </w:rPr>
            </w:pPr>
          </w:p>
        </w:tc>
      </w:tr>
      <w:tr w:rsidR="004949E2" w:rsidRPr="00C46471" w:rsidTr="004949E2">
        <w:trPr>
          <w:cantSplit/>
          <w:trHeight w:val="800"/>
          <w:jc w:val="center"/>
        </w:trPr>
        <w:tc>
          <w:tcPr>
            <w:tcW w:w="1440" w:type="dxa"/>
            <w:gridSpan w:val="2"/>
            <w:tcBorders>
              <w:top w:val="single" w:sz="6" w:space="0" w:color="auto"/>
              <w:left w:val="single" w:sz="4" w:space="0" w:color="auto"/>
              <w:bottom w:val="single" w:sz="6" w:space="0" w:color="auto"/>
              <w:right w:val="single" w:sz="6" w:space="0" w:color="auto"/>
            </w:tcBorders>
          </w:tcPr>
          <w:p w:rsidR="004949E2" w:rsidRPr="00C46471" w:rsidRDefault="004949E2" w:rsidP="004949E2">
            <w:pPr>
              <w:snapToGrid w:val="0"/>
              <w:spacing w:afterLines="50" w:after="180" w:line="380" w:lineRule="exact"/>
              <w:rPr>
                <w:rFonts w:ascii="標楷體" w:eastAsia="標楷體" w:hAnsi="標楷體"/>
              </w:rPr>
            </w:pPr>
          </w:p>
        </w:tc>
        <w:tc>
          <w:tcPr>
            <w:tcW w:w="180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jc w:val="center"/>
              <w:rPr>
                <w:rFonts w:ascii="標楷體" w:eastAsia="標楷體" w:hAnsi="標楷體"/>
              </w:rPr>
            </w:pPr>
          </w:p>
        </w:tc>
        <w:tc>
          <w:tcPr>
            <w:tcW w:w="192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jc w:val="center"/>
              <w:rPr>
                <w:rFonts w:ascii="標楷體" w:eastAsia="標楷體" w:hAnsi="標楷體"/>
              </w:rPr>
            </w:pPr>
          </w:p>
        </w:tc>
        <w:tc>
          <w:tcPr>
            <w:tcW w:w="1680" w:type="dxa"/>
            <w:tcBorders>
              <w:top w:val="single" w:sz="6" w:space="0" w:color="auto"/>
              <w:left w:val="single" w:sz="6" w:space="0" w:color="auto"/>
              <w:bottom w:val="single" w:sz="6" w:space="0" w:color="auto"/>
              <w:right w:val="single" w:sz="6" w:space="0" w:color="auto"/>
            </w:tcBorders>
          </w:tcPr>
          <w:p w:rsidR="004949E2" w:rsidRPr="00C46471" w:rsidRDefault="004949E2" w:rsidP="004949E2">
            <w:pPr>
              <w:snapToGrid w:val="0"/>
              <w:spacing w:afterLines="50" w:after="180" w:line="380" w:lineRule="exact"/>
              <w:rPr>
                <w:rFonts w:ascii="標楷體" w:eastAsia="標楷體" w:hAnsi="標楷體"/>
              </w:rPr>
            </w:pPr>
          </w:p>
        </w:tc>
        <w:tc>
          <w:tcPr>
            <w:tcW w:w="1889" w:type="dxa"/>
            <w:tcBorders>
              <w:top w:val="single" w:sz="6" w:space="0" w:color="auto"/>
              <w:left w:val="single" w:sz="6" w:space="0" w:color="auto"/>
              <w:bottom w:val="single" w:sz="6" w:space="0" w:color="auto"/>
              <w:right w:val="single" w:sz="4" w:space="0" w:color="auto"/>
            </w:tcBorders>
          </w:tcPr>
          <w:p w:rsidR="004949E2" w:rsidRPr="00C46471" w:rsidRDefault="004949E2" w:rsidP="004949E2">
            <w:pPr>
              <w:snapToGrid w:val="0"/>
              <w:spacing w:afterLines="50" w:after="180" w:line="380" w:lineRule="exact"/>
              <w:rPr>
                <w:rFonts w:ascii="標楷體" w:eastAsia="標楷體" w:hAnsi="標楷體"/>
              </w:rPr>
            </w:pPr>
          </w:p>
        </w:tc>
      </w:tr>
      <w:tr w:rsidR="004949E2" w:rsidRPr="00C46471" w:rsidTr="004949E2">
        <w:trPr>
          <w:cantSplit/>
          <w:trHeight w:val="3930"/>
          <w:jc w:val="center"/>
        </w:trPr>
        <w:tc>
          <w:tcPr>
            <w:tcW w:w="8729" w:type="dxa"/>
            <w:gridSpan w:val="6"/>
            <w:tcBorders>
              <w:top w:val="single" w:sz="6" w:space="0" w:color="auto"/>
              <w:left w:val="single" w:sz="4" w:space="0" w:color="auto"/>
              <w:bottom w:val="single" w:sz="4" w:space="0" w:color="auto"/>
              <w:right w:val="single" w:sz="4" w:space="0" w:color="auto"/>
            </w:tcBorders>
          </w:tcPr>
          <w:p w:rsidR="004949E2" w:rsidRPr="00C46471" w:rsidRDefault="004949E2" w:rsidP="004949E2">
            <w:pPr>
              <w:snapToGrid w:val="0"/>
              <w:spacing w:afterLines="50" w:after="180" w:line="380" w:lineRule="exact"/>
              <w:rPr>
                <w:rFonts w:ascii="標楷體" w:eastAsia="標楷體" w:hAnsi="標楷體"/>
              </w:rPr>
            </w:pPr>
            <w:r w:rsidRPr="00C46471">
              <w:rPr>
                <w:rFonts w:ascii="標楷體" w:eastAsia="標楷體" w:hAnsi="標楷體" w:hint="eastAsia"/>
              </w:rPr>
              <w:t>2、其他</w:t>
            </w:r>
          </w:p>
          <w:p w:rsidR="004949E2" w:rsidRPr="00C46471" w:rsidRDefault="004949E2" w:rsidP="004949E2">
            <w:pPr>
              <w:snapToGrid w:val="0"/>
              <w:spacing w:afterLines="50" w:after="180" w:line="380" w:lineRule="exact"/>
              <w:rPr>
                <w:rFonts w:ascii="標楷體" w:eastAsia="標楷體" w:hAnsi="標楷體"/>
              </w:rPr>
            </w:pPr>
          </w:p>
          <w:p w:rsidR="004949E2" w:rsidRPr="00C46471" w:rsidRDefault="004949E2" w:rsidP="004949E2">
            <w:pPr>
              <w:snapToGrid w:val="0"/>
              <w:spacing w:afterLines="50" w:after="180" w:line="380" w:lineRule="exact"/>
              <w:rPr>
                <w:rFonts w:ascii="標楷體" w:eastAsia="標楷體" w:hAnsi="標楷體"/>
              </w:rPr>
            </w:pPr>
          </w:p>
          <w:p w:rsidR="004949E2" w:rsidRPr="00C46471" w:rsidRDefault="004949E2" w:rsidP="004949E2">
            <w:pPr>
              <w:snapToGrid w:val="0"/>
              <w:spacing w:afterLines="50" w:after="180" w:line="380" w:lineRule="exact"/>
              <w:rPr>
                <w:rFonts w:ascii="標楷體" w:eastAsia="標楷體" w:hAnsi="標楷體"/>
              </w:rPr>
            </w:pPr>
          </w:p>
          <w:p w:rsidR="004949E2" w:rsidRPr="00C46471" w:rsidRDefault="004949E2" w:rsidP="004949E2">
            <w:pPr>
              <w:snapToGrid w:val="0"/>
              <w:spacing w:afterLines="50" w:after="180" w:line="380" w:lineRule="exact"/>
              <w:rPr>
                <w:rFonts w:ascii="標楷體" w:eastAsia="標楷體" w:hAnsi="標楷體"/>
              </w:rPr>
            </w:pPr>
          </w:p>
        </w:tc>
      </w:tr>
    </w:tbl>
    <w:p w:rsidR="004949E2" w:rsidRPr="00C46471" w:rsidRDefault="004949E2" w:rsidP="00175749">
      <w:pPr>
        <w:numPr>
          <w:ilvl w:val="1"/>
          <w:numId w:val="201"/>
        </w:numPr>
        <w:snapToGrid w:val="0"/>
        <w:spacing w:afterLines="50" w:after="180"/>
        <w:jc w:val="both"/>
        <w:rPr>
          <w:rFonts w:ascii="標楷體" w:eastAsia="標楷體" w:hAnsi="標楷體"/>
        </w:rPr>
      </w:pPr>
      <w:r w:rsidRPr="00C46471">
        <w:rPr>
          <w:rFonts w:ascii="標楷體" w:eastAsia="標楷體" w:hAnsi="標楷體"/>
          <w:b/>
        </w:rPr>
        <w:br w:type="page"/>
      </w:r>
      <w:r w:rsidRPr="00C46471">
        <w:rPr>
          <w:rFonts w:ascii="標楷體" w:eastAsia="標楷體" w:hAnsi="標楷體" w:hint="eastAsia"/>
        </w:rPr>
        <w:lastRenderedPageBreak/>
        <w:t>心理狀況</w:t>
      </w:r>
    </w:p>
    <w:p w:rsidR="004949E2" w:rsidRPr="00C46471" w:rsidRDefault="004949E2" w:rsidP="00175749">
      <w:pPr>
        <w:numPr>
          <w:ilvl w:val="2"/>
          <w:numId w:val="201"/>
        </w:numPr>
        <w:snapToGrid w:val="0"/>
        <w:spacing w:afterLines="50" w:after="180"/>
        <w:jc w:val="both"/>
        <w:rPr>
          <w:rFonts w:ascii="標楷體" w:eastAsia="標楷體" w:hAnsi="標楷體"/>
        </w:rPr>
      </w:pPr>
      <w:r w:rsidRPr="00C46471">
        <w:rPr>
          <w:rFonts w:ascii="標楷體" w:eastAsia="標楷體" w:hAnsi="標楷體" w:hint="eastAsia"/>
        </w:rPr>
        <w:t>該生具有之正向心理特質：</w:t>
      </w:r>
    </w:p>
    <w:tbl>
      <w:tblPr>
        <w:tblW w:w="744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40"/>
      </w:tblGrid>
      <w:tr w:rsidR="004949E2" w:rsidRPr="00C46471" w:rsidTr="004949E2">
        <w:trPr>
          <w:trHeight w:val="2910"/>
        </w:trPr>
        <w:tc>
          <w:tcPr>
            <w:tcW w:w="7440" w:type="dxa"/>
          </w:tcPr>
          <w:p w:rsidR="004949E2" w:rsidRPr="00C46471" w:rsidRDefault="004949E2" w:rsidP="004949E2">
            <w:pPr>
              <w:snapToGrid w:val="0"/>
              <w:spacing w:afterLines="50" w:after="180"/>
              <w:jc w:val="both"/>
              <w:rPr>
                <w:rFonts w:ascii="標楷體" w:eastAsia="標楷體" w:hAnsi="標楷體"/>
                <w:bCs/>
              </w:rPr>
            </w:pPr>
          </w:p>
        </w:tc>
      </w:tr>
    </w:tbl>
    <w:p w:rsidR="004949E2" w:rsidRPr="00C46471" w:rsidRDefault="004949E2" w:rsidP="004949E2">
      <w:pPr>
        <w:snapToGrid w:val="0"/>
        <w:spacing w:afterLines="50" w:after="180"/>
        <w:ind w:left="454"/>
        <w:jc w:val="both"/>
        <w:rPr>
          <w:rFonts w:ascii="標楷體" w:eastAsia="標楷體" w:hAnsi="標楷體"/>
        </w:rPr>
      </w:pPr>
    </w:p>
    <w:p w:rsidR="004949E2" w:rsidRPr="00C46471" w:rsidRDefault="004949E2" w:rsidP="00175749">
      <w:pPr>
        <w:numPr>
          <w:ilvl w:val="2"/>
          <w:numId w:val="201"/>
        </w:numPr>
        <w:snapToGrid w:val="0"/>
        <w:spacing w:afterLines="50" w:after="180"/>
        <w:jc w:val="both"/>
        <w:rPr>
          <w:rFonts w:ascii="標楷體" w:eastAsia="標楷體" w:hAnsi="標楷體"/>
        </w:rPr>
      </w:pPr>
      <w:r w:rsidRPr="00C46471">
        <w:rPr>
          <w:rFonts w:ascii="標楷體" w:eastAsia="標楷體" w:hAnsi="標楷體" w:hint="eastAsia"/>
        </w:rPr>
        <w:t>精神狀態：□無明顯精神疾病</w:t>
      </w:r>
      <w:r w:rsidRPr="00C46471">
        <w:rPr>
          <w:rFonts w:ascii="標楷體" w:eastAsia="標楷體" w:hAnsi="標楷體" w:hint="eastAsia"/>
        </w:rPr>
        <w:tab/>
      </w:r>
      <w:r w:rsidRPr="00C46471">
        <w:rPr>
          <w:rFonts w:ascii="標楷體" w:eastAsia="標楷體" w:hAnsi="標楷體" w:hint="eastAsia"/>
        </w:rPr>
        <w:tab/>
        <w:t xml:space="preserve">□有（請說明：﹍﹍﹍﹍﹍，□服藥中  </w:t>
      </w:r>
    </w:p>
    <w:p w:rsidR="004949E2" w:rsidRPr="00C46471" w:rsidRDefault="004949E2" w:rsidP="004949E2">
      <w:pPr>
        <w:snapToGrid w:val="0"/>
        <w:spacing w:afterLines="50" w:after="180"/>
        <w:ind w:left="1247"/>
        <w:jc w:val="both"/>
        <w:rPr>
          <w:rFonts w:ascii="標楷體" w:eastAsia="標楷體" w:hAnsi="標楷體"/>
        </w:rPr>
      </w:pPr>
      <w:r w:rsidRPr="00C46471">
        <w:rPr>
          <w:rFonts w:ascii="標楷體" w:eastAsia="標楷體" w:hAnsi="標楷體" w:hint="eastAsia"/>
        </w:rPr>
        <w:t>□未服藥）</w:t>
      </w:r>
    </w:p>
    <w:p w:rsidR="004949E2" w:rsidRPr="00C46471" w:rsidRDefault="004949E2" w:rsidP="00175749">
      <w:pPr>
        <w:numPr>
          <w:ilvl w:val="2"/>
          <w:numId w:val="201"/>
        </w:numPr>
        <w:snapToGrid w:val="0"/>
        <w:spacing w:afterLines="50" w:after="180"/>
        <w:jc w:val="both"/>
        <w:rPr>
          <w:rFonts w:ascii="標楷體" w:eastAsia="標楷體" w:hAnsi="標楷體"/>
        </w:rPr>
      </w:pPr>
      <w:r w:rsidRPr="00C46471">
        <w:rPr>
          <w:rFonts w:ascii="標楷體" w:eastAsia="標楷體" w:hAnsi="標楷體" w:hint="eastAsia"/>
        </w:rPr>
        <w:t>自殺意念：□無</w:t>
      </w:r>
      <w:r w:rsidRPr="00C46471">
        <w:rPr>
          <w:rFonts w:ascii="標楷體" w:eastAsia="標楷體" w:hAnsi="標楷體" w:hint="eastAsia"/>
        </w:rPr>
        <w:tab/>
        <w:t>□曾有自殺意念但未採取行動</w:t>
      </w:r>
      <w:r w:rsidRPr="00C46471">
        <w:rPr>
          <w:rFonts w:ascii="標楷體" w:eastAsia="標楷體" w:hAnsi="標楷體" w:hint="eastAsia"/>
        </w:rPr>
        <w:tab/>
        <w:t>□曾有自殺行動</w:t>
      </w:r>
    </w:p>
    <w:p w:rsidR="004949E2" w:rsidRPr="00C46471" w:rsidRDefault="004949E2" w:rsidP="00175749">
      <w:pPr>
        <w:numPr>
          <w:ilvl w:val="2"/>
          <w:numId w:val="201"/>
        </w:numPr>
        <w:snapToGrid w:val="0"/>
        <w:spacing w:afterLines="50" w:after="180"/>
        <w:jc w:val="both"/>
        <w:rPr>
          <w:rFonts w:ascii="標楷體" w:eastAsia="標楷體" w:hAnsi="標楷體"/>
        </w:rPr>
      </w:pPr>
      <w:r w:rsidRPr="00C46471">
        <w:rPr>
          <w:rFonts w:ascii="標楷體" w:eastAsia="標楷體" w:hAnsi="標楷體" w:hint="eastAsia"/>
        </w:rPr>
        <w:t>該生因此危機所產生的心理反應與所需的協助</w:t>
      </w:r>
    </w:p>
    <w:tbl>
      <w:tblPr>
        <w:tblW w:w="756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60"/>
      </w:tblGrid>
      <w:tr w:rsidR="004949E2" w:rsidRPr="00C46471" w:rsidTr="004949E2">
        <w:trPr>
          <w:trHeight w:val="6323"/>
        </w:trPr>
        <w:tc>
          <w:tcPr>
            <w:tcW w:w="7560" w:type="dxa"/>
          </w:tcPr>
          <w:p w:rsidR="004949E2" w:rsidRPr="00C46471" w:rsidRDefault="004949E2" w:rsidP="004949E2">
            <w:pPr>
              <w:snapToGrid w:val="0"/>
              <w:spacing w:afterLines="50" w:after="180"/>
              <w:jc w:val="both"/>
              <w:rPr>
                <w:rFonts w:ascii="標楷體" w:eastAsia="標楷體" w:hAnsi="標楷體"/>
                <w:bCs/>
              </w:rPr>
            </w:pPr>
          </w:p>
        </w:tc>
      </w:tr>
    </w:tbl>
    <w:p w:rsidR="004949E2" w:rsidRPr="00C46471" w:rsidRDefault="004949E2" w:rsidP="004949E2">
      <w:pPr>
        <w:snapToGrid w:val="0"/>
        <w:spacing w:afterLines="50" w:after="180"/>
        <w:ind w:left="907"/>
        <w:jc w:val="both"/>
        <w:rPr>
          <w:rFonts w:ascii="標楷體" w:eastAsia="標楷體" w:hAnsi="標楷體"/>
          <w:bCs/>
        </w:rPr>
      </w:pPr>
    </w:p>
    <w:p w:rsidR="004949E2" w:rsidRPr="00C46471" w:rsidRDefault="004949E2" w:rsidP="004949E2">
      <w:pPr>
        <w:snapToGrid w:val="0"/>
        <w:spacing w:afterLines="50" w:after="180"/>
        <w:jc w:val="both"/>
        <w:rPr>
          <w:rFonts w:ascii="標楷體" w:eastAsia="標楷體" w:hAnsi="標楷體"/>
        </w:rPr>
      </w:pPr>
      <w:r w:rsidRPr="00C46471">
        <w:rPr>
          <w:rFonts w:ascii="標楷體" w:eastAsia="標楷體" w:hAnsi="標楷體"/>
        </w:rPr>
        <w:br w:type="page"/>
      </w:r>
    </w:p>
    <w:p w:rsidR="004949E2" w:rsidRPr="00C46471" w:rsidRDefault="004949E2" w:rsidP="004949E2">
      <w:pPr>
        <w:snapToGrid w:val="0"/>
        <w:spacing w:afterLines="50" w:after="180"/>
        <w:jc w:val="both"/>
        <w:rPr>
          <w:rFonts w:ascii="標楷體" w:eastAsia="標楷體" w:hAnsi="標楷體"/>
        </w:rPr>
      </w:pPr>
      <w:r w:rsidRPr="00C46471">
        <w:rPr>
          <w:rFonts w:ascii="標楷體" w:eastAsia="標楷體" w:hAnsi="標楷體" w:hint="eastAsia"/>
        </w:rPr>
        <w:lastRenderedPageBreak/>
        <w:t>參、綜合上述評估之後，該學生之主要問題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0"/>
      </w:tblGrid>
      <w:tr w:rsidR="004949E2" w:rsidRPr="00C46471" w:rsidTr="00A33F53">
        <w:trPr>
          <w:trHeight w:val="2880"/>
          <w:jc w:val="center"/>
        </w:trPr>
        <w:tc>
          <w:tcPr>
            <w:tcW w:w="8040" w:type="dxa"/>
          </w:tcPr>
          <w:p w:rsidR="004949E2" w:rsidRPr="00C46471" w:rsidRDefault="004949E2" w:rsidP="004949E2">
            <w:pPr>
              <w:snapToGrid w:val="0"/>
              <w:spacing w:afterLines="50" w:after="180"/>
              <w:jc w:val="both"/>
              <w:rPr>
                <w:rFonts w:ascii="標楷體" w:eastAsia="標楷體" w:hAnsi="標楷體"/>
              </w:rPr>
            </w:pPr>
          </w:p>
          <w:p w:rsidR="004949E2" w:rsidRPr="00C46471" w:rsidRDefault="004949E2" w:rsidP="004949E2">
            <w:pPr>
              <w:snapToGrid w:val="0"/>
              <w:spacing w:afterLines="50" w:after="180"/>
              <w:jc w:val="both"/>
              <w:rPr>
                <w:rFonts w:ascii="標楷體" w:eastAsia="標楷體" w:hAnsi="標楷體"/>
              </w:rPr>
            </w:pPr>
          </w:p>
          <w:p w:rsidR="004949E2" w:rsidRPr="00C46471" w:rsidRDefault="004949E2" w:rsidP="004949E2">
            <w:pPr>
              <w:snapToGrid w:val="0"/>
              <w:spacing w:afterLines="50" w:after="180"/>
              <w:jc w:val="both"/>
              <w:rPr>
                <w:rFonts w:ascii="標楷體" w:eastAsia="標楷體" w:hAnsi="標楷體"/>
              </w:rPr>
            </w:pPr>
          </w:p>
          <w:p w:rsidR="004949E2" w:rsidRPr="00C46471" w:rsidRDefault="004949E2" w:rsidP="004949E2">
            <w:pPr>
              <w:snapToGrid w:val="0"/>
              <w:spacing w:afterLines="50" w:after="180"/>
              <w:jc w:val="both"/>
              <w:rPr>
                <w:rFonts w:ascii="標楷體" w:eastAsia="標楷體" w:hAnsi="標楷體"/>
              </w:rPr>
            </w:pPr>
          </w:p>
          <w:p w:rsidR="004949E2" w:rsidRPr="00C46471" w:rsidRDefault="004949E2" w:rsidP="004949E2">
            <w:pPr>
              <w:snapToGrid w:val="0"/>
              <w:spacing w:afterLines="50" w:after="180"/>
              <w:jc w:val="both"/>
              <w:rPr>
                <w:rFonts w:ascii="標楷體" w:eastAsia="標楷體" w:hAnsi="標楷體"/>
              </w:rPr>
            </w:pPr>
          </w:p>
        </w:tc>
      </w:tr>
    </w:tbl>
    <w:p w:rsidR="004949E2" w:rsidRPr="00C46471" w:rsidRDefault="004949E2" w:rsidP="004949E2">
      <w:pPr>
        <w:snapToGrid w:val="0"/>
        <w:spacing w:afterLines="50" w:after="180"/>
        <w:jc w:val="both"/>
        <w:rPr>
          <w:rFonts w:ascii="標楷體" w:eastAsia="標楷體" w:hAnsi="標楷體"/>
        </w:rPr>
      </w:pPr>
      <w:r w:rsidRPr="00C46471">
        <w:rPr>
          <w:rFonts w:ascii="標楷體" w:eastAsia="標楷體" w:hAnsi="標楷體" w:hint="eastAsia"/>
        </w:rPr>
        <w:t>肆、輔導目標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0"/>
      </w:tblGrid>
      <w:tr w:rsidR="004949E2" w:rsidRPr="00C46471" w:rsidTr="00A33F53">
        <w:trPr>
          <w:trHeight w:val="2880"/>
          <w:jc w:val="center"/>
        </w:trPr>
        <w:tc>
          <w:tcPr>
            <w:tcW w:w="8040" w:type="dxa"/>
          </w:tcPr>
          <w:p w:rsidR="004949E2" w:rsidRPr="00C46471" w:rsidRDefault="004949E2" w:rsidP="004949E2">
            <w:pPr>
              <w:snapToGrid w:val="0"/>
              <w:spacing w:afterLines="50" w:after="180"/>
              <w:jc w:val="both"/>
              <w:rPr>
                <w:rFonts w:ascii="標楷體" w:eastAsia="標楷體" w:hAnsi="標楷體"/>
              </w:rPr>
            </w:pPr>
          </w:p>
          <w:p w:rsidR="004949E2" w:rsidRPr="00C46471" w:rsidRDefault="004949E2" w:rsidP="004949E2">
            <w:pPr>
              <w:snapToGrid w:val="0"/>
              <w:spacing w:afterLines="50" w:after="180"/>
              <w:jc w:val="both"/>
              <w:rPr>
                <w:rFonts w:ascii="標楷體" w:eastAsia="標楷體" w:hAnsi="標楷體"/>
              </w:rPr>
            </w:pPr>
          </w:p>
          <w:p w:rsidR="004949E2" w:rsidRPr="00C46471" w:rsidRDefault="004949E2" w:rsidP="004949E2">
            <w:pPr>
              <w:snapToGrid w:val="0"/>
              <w:spacing w:afterLines="50" w:after="180"/>
              <w:jc w:val="both"/>
              <w:rPr>
                <w:rFonts w:ascii="標楷體" w:eastAsia="標楷體" w:hAnsi="標楷體"/>
              </w:rPr>
            </w:pPr>
          </w:p>
          <w:p w:rsidR="004949E2" w:rsidRPr="00C46471" w:rsidRDefault="004949E2" w:rsidP="004949E2">
            <w:pPr>
              <w:snapToGrid w:val="0"/>
              <w:spacing w:afterLines="50" w:after="180"/>
              <w:jc w:val="both"/>
              <w:rPr>
                <w:rFonts w:ascii="標楷體" w:eastAsia="標楷體" w:hAnsi="標楷體"/>
              </w:rPr>
            </w:pPr>
          </w:p>
          <w:p w:rsidR="004949E2" w:rsidRPr="00C46471" w:rsidRDefault="004949E2" w:rsidP="004949E2">
            <w:pPr>
              <w:snapToGrid w:val="0"/>
              <w:spacing w:afterLines="50" w:after="180"/>
              <w:jc w:val="both"/>
              <w:rPr>
                <w:rFonts w:ascii="標楷體" w:eastAsia="標楷體" w:hAnsi="標楷體"/>
              </w:rPr>
            </w:pPr>
          </w:p>
        </w:tc>
      </w:tr>
    </w:tbl>
    <w:p w:rsidR="004949E2" w:rsidRPr="00C46471" w:rsidRDefault="004949E2" w:rsidP="004949E2">
      <w:pPr>
        <w:snapToGrid w:val="0"/>
        <w:spacing w:afterLines="50" w:after="180"/>
        <w:jc w:val="both"/>
        <w:rPr>
          <w:rFonts w:ascii="標楷體" w:eastAsia="標楷體" w:hAnsi="標楷體"/>
        </w:rPr>
      </w:pPr>
      <w:r w:rsidRPr="00C46471">
        <w:rPr>
          <w:rFonts w:ascii="標楷體" w:eastAsia="標楷體" w:hAnsi="標楷體" w:hint="eastAsia"/>
        </w:rPr>
        <w:t>伍、輔導策略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0"/>
      </w:tblGrid>
      <w:tr w:rsidR="004949E2" w:rsidRPr="00C46471" w:rsidTr="00A33F53">
        <w:trPr>
          <w:trHeight w:val="4168"/>
          <w:jc w:val="center"/>
        </w:trPr>
        <w:tc>
          <w:tcPr>
            <w:tcW w:w="8040" w:type="dxa"/>
          </w:tcPr>
          <w:p w:rsidR="004949E2" w:rsidRPr="00C46471" w:rsidRDefault="004949E2" w:rsidP="004949E2">
            <w:pPr>
              <w:snapToGrid w:val="0"/>
              <w:spacing w:afterLines="50" w:after="180"/>
              <w:jc w:val="both"/>
              <w:rPr>
                <w:rFonts w:ascii="標楷體" w:eastAsia="標楷體" w:hAnsi="標楷體"/>
              </w:rPr>
            </w:pPr>
          </w:p>
          <w:p w:rsidR="004949E2" w:rsidRPr="00C46471" w:rsidRDefault="004949E2" w:rsidP="004949E2">
            <w:pPr>
              <w:snapToGrid w:val="0"/>
              <w:spacing w:afterLines="50" w:after="180"/>
              <w:jc w:val="both"/>
              <w:rPr>
                <w:rFonts w:ascii="標楷體" w:eastAsia="標楷體" w:hAnsi="標楷體"/>
              </w:rPr>
            </w:pPr>
          </w:p>
          <w:p w:rsidR="004949E2" w:rsidRPr="00C46471" w:rsidRDefault="004949E2" w:rsidP="004949E2">
            <w:pPr>
              <w:snapToGrid w:val="0"/>
              <w:spacing w:afterLines="50" w:after="180"/>
              <w:jc w:val="both"/>
              <w:rPr>
                <w:rFonts w:ascii="標楷體" w:eastAsia="標楷體" w:hAnsi="標楷體"/>
              </w:rPr>
            </w:pPr>
          </w:p>
          <w:p w:rsidR="004949E2" w:rsidRPr="00C46471" w:rsidRDefault="004949E2" w:rsidP="004949E2">
            <w:pPr>
              <w:snapToGrid w:val="0"/>
              <w:spacing w:afterLines="50" w:after="180"/>
              <w:jc w:val="both"/>
              <w:rPr>
                <w:rFonts w:ascii="標楷體" w:eastAsia="標楷體" w:hAnsi="標楷體"/>
              </w:rPr>
            </w:pPr>
          </w:p>
          <w:p w:rsidR="004949E2" w:rsidRPr="00C46471" w:rsidRDefault="004949E2" w:rsidP="004949E2">
            <w:pPr>
              <w:snapToGrid w:val="0"/>
              <w:spacing w:afterLines="50" w:after="180"/>
              <w:jc w:val="both"/>
              <w:rPr>
                <w:rFonts w:ascii="標楷體" w:eastAsia="標楷體" w:hAnsi="標楷體"/>
              </w:rPr>
            </w:pPr>
          </w:p>
        </w:tc>
      </w:tr>
    </w:tbl>
    <w:p w:rsidR="004949E2" w:rsidRPr="00C46471" w:rsidRDefault="004949E2" w:rsidP="004949E2">
      <w:pPr>
        <w:snapToGrid w:val="0"/>
        <w:spacing w:afterLines="50" w:after="180"/>
        <w:jc w:val="center"/>
        <w:rPr>
          <w:rFonts w:ascii="標楷體" w:eastAsia="標楷體" w:hAnsi="標楷體"/>
          <w:b/>
        </w:rPr>
      </w:pPr>
      <w:r w:rsidRPr="00C46471">
        <w:rPr>
          <w:rFonts w:ascii="標楷體" w:eastAsia="標楷體" w:hAnsi="標楷體"/>
          <w:b/>
        </w:rPr>
        <w:br w:type="page"/>
      </w:r>
    </w:p>
    <w:p w:rsidR="004949E2" w:rsidRPr="00C46471" w:rsidRDefault="004949E2" w:rsidP="004949E2">
      <w:pPr>
        <w:pStyle w:val="af"/>
        <w:jc w:val="center"/>
        <w:rPr>
          <w:rFonts w:ascii="標楷體" w:eastAsia="標楷體" w:hAnsi="標楷體"/>
          <w:bCs w:val="0"/>
          <w:szCs w:val="24"/>
        </w:rPr>
      </w:pPr>
      <w:r w:rsidRPr="00C46471">
        <w:rPr>
          <w:rFonts w:ascii="標楷體" w:eastAsia="標楷體" w:hAnsi="標楷體" w:cs="標楷體" w:hint="eastAsia"/>
          <w:bCs w:val="0"/>
          <w:color w:val="000000"/>
          <w:kern w:val="0"/>
          <w:szCs w:val="24"/>
        </w:rPr>
        <w:lastRenderedPageBreak/>
        <w:t>輔導紀錄單</w:t>
      </w:r>
      <w:r w:rsidRPr="00C46471">
        <w:rPr>
          <w:rFonts w:ascii="標楷體" w:eastAsia="標楷體" w:hAnsi="標楷體" w:hint="eastAsia"/>
          <w:bCs w:val="0"/>
          <w:szCs w:val="24"/>
        </w:rPr>
        <w:t xml:space="preserve"> </w:t>
      </w:r>
    </w:p>
    <w:p w:rsidR="004949E2" w:rsidRPr="00C46471" w:rsidRDefault="004949E2" w:rsidP="004949E2">
      <w:pPr>
        <w:snapToGrid w:val="0"/>
        <w:spacing w:afterLines="50" w:after="180" w:line="380" w:lineRule="exact"/>
        <w:rPr>
          <w:rFonts w:ascii="標楷體" w:eastAsia="標楷體" w:hAnsi="標楷體"/>
          <w:b/>
          <w:bCs/>
        </w:rPr>
      </w:pPr>
      <w:r w:rsidRPr="00C46471">
        <w:rPr>
          <w:rFonts w:ascii="標楷體" w:eastAsia="標楷體" w:hAnsi="標楷體" w:hint="eastAsia"/>
          <w:b/>
          <w:bCs/>
        </w:rPr>
        <w:t>當事人姓名：</w:t>
      </w:r>
      <w:r w:rsidRPr="00C46471">
        <w:rPr>
          <w:rFonts w:ascii="標楷體" w:eastAsia="標楷體" w:hAnsi="標楷體" w:hint="eastAsia"/>
          <w:b/>
          <w:bCs/>
        </w:rPr>
        <w:tab/>
      </w:r>
      <w:r w:rsidRPr="00C46471">
        <w:rPr>
          <w:rFonts w:ascii="標楷體" w:eastAsia="標楷體" w:hAnsi="標楷體" w:hint="eastAsia"/>
          <w:b/>
          <w:bCs/>
        </w:rPr>
        <w:tab/>
      </w:r>
      <w:r w:rsidRPr="00C46471">
        <w:rPr>
          <w:rFonts w:ascii="標楷體" w:eastAsia="標楷體" w:hAnsi="標楷體" w:hint="eastAsia"/>
          <w:b/>
          <w:bCs/>
        </w:rPr>
        <w:tab/>
      </w:r>
      <w:r w:rsidRPr="00C46471">
        <w:rPr>
          <w:rFonts w:ascii="標楷體" w:eastAsia="標楷體" w:hAnsi="標楷體" w:hint="eastAsia"/>
          <w:b/>
          <w:bCs/>
        </w:rPr>
        <w:tab/>
      </w:r>
      <w:r w:rsidRPr="00C46471">
        <w:rPr>
          <w:rFonts w:ascii="標楷體" w:eastAsia="標楷體" w:hAnsi="標楷體" w:hint="eastAsia"/>
          <w:b/>
          <w:bCs/>
        </w:rPr>
        <w:tab/>
      </w:r>
      <w:r w:rsidRPr="00C46471">
        <w:rPr>
          <w:rFonts w:ascii="標楷體" w:eastAsia="標楷體" w:hAnsi="標楷體" w:hint="eastAsia"/>
          <w:b/>
          <w:bCs/>
        </w:rPr>
        <w:tab/>
        <w:t>輔導者姓名：</w:t>
      </w:r>
    </w:p>
    <w:p w:rsidR="004949E2" w:rsidRPr="00C46471" w:rsidRDefault="004949E2" w:rsidP="00052A1A">
      <w:pPr>
        <w:snapToGrid w:val="0"/>
        <w:spacing w:afterLines="50" w:after="180" w:line="380" w:lineRule="exact"/>
        <w:jc w:val="center"/>
        <w:rPr>
          <w:rFonts w:ascii="標楷體" w:eastAsia="標楷體" w:hAnsi="標楷體"/>
          <w:b/>
          <w:bCs/>
          <w:u w:val="single"/>
        </w:rPr>
      </w:pPr>
      <w:r w:rsidRPr="00C46471">
        <w:rPr>
          <w:rFonts w:ascii="標楷體" w:eastAsia="標楷體" w:hAnsi="標楷體" w:hint="eastAsia"/>
          <w:b/>
          <w:bCs/>
        </w:rPr>
        <w:t>時間：</w:t>
      </w:r>
      <w:r w:rsidRPr="00C46471">
        <w:rPr>
          <w:rFonts w:ascii="標楷體" w:eastAsia="標楷體" w:hAnsi="標楷體" w:hint="eastAsia"/>
          <w:b/>
          <w:bCs/>
          <w:u w:val="single"/>
        </w:rPr>
        <w:t xml:space="preserve">     </w:t>
      </w:r>
      <w:r w:rsidRPr="00C46471">
        <w:rPr>
          <w:rFonts w:ascii="標楷體" w:eastAsia="標楷體" w:hAnsi="標楷體" w:hint="eastAsia"/>
          <w:b/>
          <w:bCs/>
        </w:rPr>
        <w:t xml:space="preserve">年 </w:t>
      </w:r>
      <w:r w:rsidRPr="00C46471">
        <w:rPr>
          <w:rFonts w:ascii="標楷體" w:eastAsia="標楷體" w:hAnsi="標楷體" w:hint="eastAsia"/>
          <w:b/>
          <w:bCs/>
          <w:u w:val="single"/>
        </w:rPr>
        <w:t xml:space="preserve">     </w:t>
      </w:r>
      <w:r w:rsidRPr="00C46471">
        <w:rPr>
          <w:rFonts w:ascii="標楷體" w:eastAsia="標楷體" w:hAnsi="標楷體" w:hint="eastAsia"/>
          <w:b/>
          <w:bCs/>
        </w:rPr>
        <w:t xml:space="preserve">月 </w:t>
      </w:r>
      <w:r w:rsidRPr="00C46471">
        <w:rPr>
          <w:rFonts w:ascii="標楷體" w:eastAsia="標楷體" w:hAnsi="標楷體" w:hint="eastAsia"/>
          <w:b/>
          <w:bCs/>
          <w:u w:val="single"/>
        </w:rPr>
        <w:t xml:space="preserve">     </w:t>
      </w:r>
      <w:r w:rsidRPr="00C46471">
        <w:rPr>
          <w:rFonts w:ascii="標楷體" w:eastAsia="標楷體" w:hAnsi="標楷體" w:hint="eastAsia"/>
          <w:b/>
          <w:bCs/>
        </w:rPr>
        <w:t xml:space="preserve">日  </w:t>
      </w:r>
      <w:r w:rsidRPr="00C46471">
        <w:rPr>
          <w:rFonts w:ascii="標楷體" w:eastAsia="標楷體" w:hAnsi="標楷體" w:hint="eastAsia"/>
          <w:b/>
          <w:bCs/>
          <w:u w:val="single"/>
        </w:rPr>
        <w:t xml:space="preserve">     </w:t>
      </w:r>
      <w:r w:rsidRPr="00C46471">
        <w:rPr>
          <w:rFonts w:ascii="標楷體" w:eastAsia="標楷體" w:hAnsi="標楷體" w:hint="eastAsia"/>
          <w:b/>
          <w:bCs/>
        </w:rPr>
        <w:t>時</w:t>
      </w:r>
      <w:r w:rsidRPr="00C46471">
        <w:rPr>
          <w:rFonts w:ascii="標楷體" w:eastAsia="標楷體" w:hAnsi="標楷體" w:hint="eastAsia"/>
          <w:b/>
          <w:bCs/>
          <w:u w:val="single"/>
        </w:rPr>
        <w:t xml:space="preserve">     </w:t>
      </w:r>
      <w:r w:rsidRPr="00C46471">
        <w:rPr>
          <w:rFonts w:ascii="標楷體" w:eastAsia="標楷體" w:hAnsi="標楷體" w:hint="eastAsia"/>
          <w:b/>
          <w:bCs/>
        </w:rPr>
        <w:t>分～</w:t>
      </w:r>
      <w:r w:rsidRPr="00C46471">
        <w:rPr>
          <w:rFonts w:ascii="標楷體" w:eastAsia="標楷體" w:hAnsi="標楷體" w:hint="eastAsia"/>
          <w:b/>
          <w:bCs/>
          <w:u w:val="single"/>
        </w:rPr>
        <w:t xml:space="preserve">     </w:t>
      </w:r>
      <w:r w:rsidRPr="00C46471">
        <w:rPr>
          <w:rFonts w:ascii="標楷體" w:eastAsia="標楷體" w:hAnsi="標楷體" w:hint="eastAsia"/>
          <w:b/>
          <w:bCs/>
        </w:rPr>
        <w:t>時</w:t>
      </w:r>
      <w:r w:rsidRPr="00C46471">
        <w:rPr>
          <w:rFonts w:ascii="標楷體" w:eastAsia="標楷體" w:hAnsi="標楷體" w:hint="eastAsia"/>
          <w:b/>
          <w:bCs/>
          <w:u w:val="single"/>
        </w:rPr>
        <w:t xml:space="preserve">     </w:t>
      </w:r>
      <w:r w:rsidRPr="00C46471">
        <w:rPr>
          <w:rFonts w:ascii="標楷體" w:eastAsia="標楷體" w:hAnsi="標楷體" w:hint="eastAsia"/>
          <w:b/>
          <w:bCs/>
        </w:rPr>
        <w:t>分</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20"/>
      </w:tblGrid>
      <w:tr w:rsidR="004949E2" w:rsidRPr="00C46471" w:rsidTr="00223710">
        <w:trPr>
          <w:trHeight w:val="303"/>
          <w:jc w:val="center"/>
        </w:trPr>
        <w:tc>
          <w:tcPr>
            <w:tcW w:w="8520" w:type="dxa"/>
            <w:vAlign w:val="center"/>
          </w:tcPr>
          <w:p w:rsidR="004949E2" w:rsidRPr="00C46471" w:rsidRDefault="004949E2" w:rsidP="004949E2">
            <w:pPr>
              <w:pStyle w:val="afb"/>
              <w:snapToGrid w:val="0"/>
              <w:rPr>
                <w:rFonts w:hAnsi="標楷體"/>
                <w:sz w:val="24"/>
                <w:szCs w:val="24"/>
              </w:rPr>
            </w:pPr>
            <w:r w:rsidRPr="00C46471">
              <w:rPr>
                <w:rFonts w:hAnsi="標楷體" w:hint="eastAsia"/>
                <w:sz w:val="24"/>
                <w:szCs w:val="24"/>
              </w:rPr>
              <w:t>本次輔導之基本資料</w:t>
            </w:r>
          </w:p>
        </w:tc>
      </w:tr>
      <w:tr w:rsidR="004949E2" w:rsidRPr="00C46471" w:rsidTr="00223710">
        <w:trPr>
          <w:trHeight w:val="2317"/>
          <w:jc w:val="center"/>
        </w:trPr>
        <w:tc>
          <w:tcPr>
            <w:tcW w:w="8520" w:type="dxa"/>
            <w:vAlign w:val="center"/>
          </w:tcPr>
          <w:p w:rsidR="004949E2" w:rsidRPr="00C46471" w:rsidRDefault="004949E2" w:rsidP="004949E2">
            <w:pPr>
              <w:pStyle w:val="afb"/>
              <w:snapToGrid w:val="0"/>
              <w:spacing w:line="400" w:lineRule="atLeast"/>
              <w:jc w:val="both"/>
              <w:rPr>
                <w:rFonts w:hAnsi="標楷體"/>
                <w:sz w:val="24"/>
                <w:szCs w:val="24"/>
              </w:rPr>
            </w:pPr>
            <w:r w:rsidRPr="00C46471">
              <w:rPr>
                <w:rFonts w:hAnsi="標楷體" w:hint="eastAsia"/>
                <w:sz w:val="24"/>
                <w:szCs w:val="24"/>
              </w:rPr>
              <w:t>1、當事人身份：□學生本人</w:t>
            </w:r>
            <w:r w:rsidRPr="00C46471">
              <w:rPr>
                <w:rFonts w:hAnsi="標楷體" w:hint="eastAsia"/>
                <w:sz w:val="24"/>
                <w:szCs w:val="24"/>
              </w:rPr>
              <w:tab/>
              <w:t>□伴侶</w:t>
            </w:r>
            <w:r w:rsidRPr="00C46471">
              <w:rPr>
                <w:rFonts w:hAnsi="標楷體" w:hint="eastAsia"/>
                <w:sz w:val="24"/>
                <w:szCs w:val="24"/>
              </w:rPr>
              <w:tab/>
              <w:t>□朋友</w:t>
            </w:r>
            <w:r w:rsidRPr="00C46471">
              <w:rPr>
                <w:rFonts w:hAnsi="標楷體" w:hint="eastAsia"/>
                <w:sz w:val="24"/>
                <w:szCs w:val="24"/>
              </w:rPr>
              <w:tab/>
              <w:t>□家長</w:t>
            </w:r>
            <w:r w:rsidRPr="00C46471">
              <w:rPr>
                <w:rFonts w:hAnsi="標楷體" w:hint="eastAsia"/>
                <w:sz w:val="24"/>
                <w:szCs w:val="24"/>
              </w:rPr>
              <w:tab/>
              <w:t>□教師</w:t>
            </w:r>
            <w:r w:rsidRPr="00C46471">
              <w:rPr>
                <w:rFonts w:hAnsi="標楷體" w:hint="eastAsia"/>
                <w:sz w:val="24"/>
                <w:szCs w:val="24"/>
              </w:rPr>
              <w:tab/>
              <w:t>□其他﹍﹍﹍</w:t>
            </w:r>
          </w:p>
          <w:p w:rsidR="004949E2" w:rsidRPr="00C46471" w:rsidRDefault="004949E2" w:rsidP="004949E2">
            <w:pPr>
              <w:pStyle w:val="afb"/>
              <w:snapToGrid w:val="0"/>
              <w:spacing w:line="400" w:lineRule="atLeast"/>
              <w:jc w:val="both"/>
              <w:rPr>
                <w:rFonts w:hAnsi="標楷體"/>
                <w:sz w:val="24"/>
                <w:szCs w:val="24"/>
              </w:rPr>
            </w:pPr>
            <w:r w:rsidRPr="00C46471">
              <w:rPr>
                <w:rFonts w:hAnsi="標楷體" w:hint="eastAsia"/>
                <w:sz w:val="24"/>
                <w:szCs w:val="24"/>
              </w:rPr>
              <w:t>2、輔導方式：□個別諮商 □家庭會談 □提供家長或教師或其他助人者諮詢</w:t>
            </w:r>
          </w:p>
          <w:p w:rsidR="004949E2" w:rsidRPr="00C46471" w:rsidRDefault="004949E2" w:rsidP="004949E2">
            <w:pPr>
              <w:snapToGrid w:val="0"/>
              <w:spacing w:line="400" w:lineRule="atLeast"/>
              <w:jc w:val="both"/>
              <w:rPr>
                <w:rFonts w:ascii="標楷體" w:eastAsia="標楷體" w:hAnsi="標楷體"/>
              </w:rPr>
            </w:pPr>
            <w:r w:rsidRPr="00C46471">
              <w:rPr>
                <w:rFonts w:ascii="標楷體" w:eastAsia="標楷體" w:hAnsi="標楷體" w:hint="eastAsia"/>
              </w:rPr>
              <w:t>3、輔導媒介：□電訪   □面談   □家訪   □電子信箱</w:t>
            </w:r>
          </w:p>
          <w:p w:rsidR="004949E2" w:rsidRPr="00C46471" w:rsidRDefault="004949E2" w:rsidP="004949E2">
            <w:pPr>
              <w:snapToGrid w:val="0"/>
              <w:spacing w:afterLines="50" w:after="180" w:line="400" w:lineRule="atLeast"/>
              <w:ind w:left="624" w:hangingChars="260" w:hanging="624"/>
              <w:rPr>
                <w:rFonts w:ascii="標楷體" w:eastAsia="標楷體" w:hAnsi="標楷體"/>
              </w:rPr>
            </w:pPr>
            <w:r w:rsidRPr="00C46471">
              <w:rPr>
                <w:rFonts w:ascii="標楷體" w:eastAsia="標楷體" w:hAnsi="標楷體" w:hint="eastAsia"/>
              </w:rPr>
              <w:t>4、本次輔導之重點：□身體照顧  □心理支持  □生育決定  □婚姻決定  □課業輔導  □生涯規劃   □家庭互動  □人際互動  □法律問題  □社會資源轉介       □居住問題   □就業問題</w:t>
            </w:r>
          </w:p>
        </w:tc>
      </w:tr>
      <w:tr w:rsidR="004949E2" w:rsidRPr="00C46471" w:rsidTr="00223710">
        <w:trPr>
          <w:trHeight w:val="383"/>
          <w:jc w:val="center"/>
        </w:trPr>
        <w:tc>
          <w:tcPr>
            <w:tcW w:w="8520" w:type="dxa"/>
            <w:vAlign w:val="center"/>
          </w:tcPr>
          <w:p w:rsidR="004949E2" w:rsidRPr="00C46471" w:rsidRDefault="004949E2" w:rsidP="004949E2">
            <w:pPr>
              <w:pStyle w:val="afb"/>
              <w:snapToGrid w:val="0"/>
              <w:rPr>
                <w:rFonts w:hAnsi="標楷體"/>
                <w:sz w:val="24"/>
                <w:szCs w:val="24"/>
              </w:rPr>
            </w:pPr>
            <w:r w:rsidRPr="00C46471">
              <w:rPr>
                <w:rFonts w:hAnsi="標楷體" w:hint="eastAsia"/>
                <w:sz w:val="24"/>
                <w:szCs w:val="24"/>
              </w:rPr>
              <w:t>本次輔導內容</w:t>
            </w:r>
          </w:p>
        </w:tc>
      </w:tr>
      <w:tr w:rsidR="004949E2" w:rsidRPr="00C46471" w:rsidTr="00052A1A">
        <w:trPr>
          <w:trHeight w:val="7920"/>
          <w:jc w:val="center"/>
        </w:trPr>
        <w:tc>
          <w:tcPr>
            <w:tcW w:w="8520" w:type="dxa"/>
          </w:tcPr>
          <w:p w:rsidR="004949E2" w:rsidRPr="00C46471" w:rsidRDefault="004949E2" w:rsidP="004949E2">
            <w:pPr>
              <w:snapToGrid w:val="0"/>
              <w:spacing w:afterLines="50" w:after="180"/>
              <w:jc w:val="center"/>
              <w:rPr>
                <w:rFonts w:ascii="標楷體" w:eastAsia="標楷體" w:hAnsi="標楷體"/>
              </w:rPr>
            </w:pPr>
          </w:p>
        </w:tc>
      </w:tr>
    </w:tbl>
    <w:p w:rsidR="004949E2" w:rsidRPr="00C46471" w:rsidRDefault="004949E2" w:rsidP="00052A1A">
      <w:pPr>
        <w:snapToGrid w:val="0"/>
        <w:spacing w:afterLines="50" w:after="180"/>
        <w:rPr>
          <w:rFonts w:ascii="標楷體" w:eastAsia="標楷體" w:hAnsi="標楷體"/>
        </w:rPr>
      </w:pPr>
      <w:r w:rsidRPr="00C46471">
        <w:rPr>
          <w:rFonts w:ascii="標楷體" w:eastAsia="標楷體" w:hAnsi="標楷體" w:hint="eastAsia"/>
        </w:rPr>
        <w:t>*輔導紀錄單請自行影印使用</w:t>
      </w:r>
      <w:r w:rsidRPr="00C46471">
        <w:rPr>
          <w:rFonts w:ascii="標楷體" w:eastAsia="標楷體" w:hAnsi="標楷體"/>
        </w:rPr>
        <w:br w:type="page"/>
      </w:r>
    </w:p>
    <w:p w:rsidR="004949E2" w:rsidRPr="00C46471" w:rsidRDefault="004949E2" w:rsidP="004949E2">
      <w:pPr>
        <w:pStyle w:val="af"/>
        <w:jc w:val="center"/>
        <w:rPr>
          <w:rFonts w:ascii="標楷體" w:eastAsia="標楷體" w:hAnsi="標楷體"/>
          <w:bCs w:val="0"/>
          <w:szCs w:val="24"/>
        </w:rPr>
      </w:pPr>
      <w:r w:rsidRPr="00C46471">
        <w:rPr>
          <w:rFonts w:ascii="標楷體" w:eastAsia="標楷體" w:hAnsi="標楷體" w:cs="標楷體" w:hint="eastAsia"/>
          <w:bCs w:val="0"/>
          <w:color w:val="000000"/>
          <w:kern w:val="0"/>
          <w:szCs w:val="24"/>
        </w:rPr>
        <w:lastRenderedPageBreak/>
        <w:t>學生輔導結案報告</w:t>
      </w:r>
    </w:p>
    <w:p w:rsidR="004949E2" w:rsidRPr="00C46471" w:rsidRDefault="004949E2" w:rsidP="004949E2">
      <w:pPr>
        <w:snapToGrid w:val="0"/>
        <w:spacing w:afterLines="50" w:after="180"/>
        <w:rPr>
          <w:rFonts w:ascii="標楷體" w:eastAsia="標楷體" w:hAnsi="標楷體"/>
          <w:bCs/>
        </w:rPr>
      </w:pPr>
      <w:r w:rsidRPr="00C46471">
        <w:rPr>
          <w:rFonts w:ascii="標楷體" w:eastAsia="標楷體" w:hAnsi="標楷體" w:hint="eastAsia"/>
          <w:bCs/>
        </w:rPr>
        <w:t>學生姓名：</w:t>
      </w:r>
    </w:p>
    <w:p w:rsidR="004949E2" w:rsidRPr="00C46471" w:rsidRDefault="004949E2" w:rsidP="004949E2">
      <w:pPr>
        <w:snapToGrid w:val="0"/>
        <w:spacing w:afterLines="50" w:after="180"/>
        <w:rPr>
          <w:rFonts w:ascii="標楷體" w:eastAsia="標楷體" w:hAnsi="標楷體"/>
          <w:bCs/>
        </w:rPr>
      </w:pPr>
      <w:r w:rsidRPr="00C46471">
        <w:rPr>
          <w:rFonts w:ascii="標楷體" w:eastAsia="標楷體" w:hAnsi="標楷體" w:hint="eastAsia"/>
          <w:bCs/>
        </w:rPr>
        <w:t>個案管理者：</w:t>
      </w:r>
    </w:p>
    <w:p w:rsidR="004949E2" w:rsidRPr="00C46471" w:rsidRDefault="004949E2" w:rsidP="004949E2">
      <w:pPr>
        <w:snapToGrid w:val="0"/>
        <w:spacing w:afterLines="50" w:after="180"/>
        <w:rPr>
          <w:rFonts w:ascii="標楷體" w:eastAsia="標楷體" w:hAnsi="標楷體"/>
        </w:rPr>
      </w:pPr>
      <w:r w:rsidRPr="00C46471">
        <w:rPr>
          <w:rFonts w:ascii="標楷體" w:eastAsia="標楷體" w:hAnsi="標楷體" w:hint="eastAsia"/>
        </w:rPr>
        <w:t>報告撰寫日期：</w:t>
      </w:r>
      <w:r w:rsidRPr="00C46471">
        <w:rPr>
          <w:rFonts w:ascii="標楷體" w:eastAsia="標楷體" w:hAnsi="標楷體" w:hint="eastAsia"/>
          <w:u w:val="single"/>
        </w:rPr>
        <w:t xml:space="preserve">    </w:t>
      </w:r>
      <w:r w:rsidRPr="00C46471">
        <w:rPr>
          <w:rFonts w:ascii="標楷體" w:eastAsia="標楷體" w:hAnsi="標楷體" w:hint="eastAsia"/>
        </w:rPr>
        <w:t>年</w:t>
      </w:r>
      <w:r w:rsidRPr="00C46471">
        <w:rPr>
          <w:rFonts w:ascii="標楷體" w:eastAsia="標楷體" w:hAnsi="標楷體" w:hint="eastAsia"/>
          <w:u w:val="single"/>
        </w:rPr>
        <w:t xml:space="preserve">    </w:t>
      </w:r>
      <w:r w:rsidRPr="00C46471">
        <w:rPr>
          <w:rFonts w:ascii="標楷體" w:eastAsia="標楷體" w:hAnsi="標楷體" w:hint="eastAsia"/>
        </w:rPr>
        <w:t xml:space="preserve">月 </w:t>
      </w:r>
      <w:r w:rsidRPr="00C46471">
        <w:rPr>
          <w:rFonts w:ascii="標楷體" w:eastAsia="標楷體" w:hAnsi="標楷體" w:hint="eastAsia"/>
          <w:u w:val="single"/>
        </w:rPr>
        <w:t xml:space="preserve">    </w:t>
      </w:r>
      <w:r w:rsidRPr="00C46471">
        <w:rPr>
          <w:rFonts w:ascii="標楷體" w:eastAsia="標楷體" w:hAnsi="標楷體" w:hint="eastAsia"/>
        </w:rPr>
        <w:t>日</w:t>
      </w:r>
    </w:p>
    <w:p w:rsidR="004949E2" w:rsidRPr="00C46471" w:rsidRDefault="004949E2" w:rsidP="004949E2">
      <w:pPr>
        <w:snapToGrid w:val="0"/>
        <w:spacing w:afterLines="50" w:after="180"/>
        <w:rPr>
          <w:rFonts w:ascii="標楷體" w:eastAsia="標楷體" w:hAnsi="標楷體"/>
        </w:rPr>
      </w:pPr>
      <w:r w:rsidRPr="00C46471">
        <w:rPr>
          <w:rFonts w:ascii="標楷體" w:eastAsia="標楷體" w:hAnsi="標楷體" w:hint="eastAsia"/>
        </w:rPr>
        <w:t>輔導時間：</w:t>
      </w:r>
      <w:r w:rsidRPr="00C46471">
        <w:rPr>
          <w:rFonts w:ascii="標楷體" w:eastAsia="標楷體" w:hAnsi="標楷體" w:hint="eastAsia"/>
          <w:u w:val="single"/>
        </w:rPr>
        <w:t xml:space="preserve">    </w:t>
      </w:r>
      <w:r w:rsidRPr="00C46471">
        <w:rPr>
          <w:rFonts w:ascii="標楷體" w:eastAsia="標楷體" w:hAnsi="標楷體" w:hint="eastAsia"/>
        </w:rPr>
        <w:t>年</w:t>
      </w:r>
      <w:r w:rsidRPr="00C46471">
        <w:rPr>
          <w:rFonts w:ascii="標楷體" w:eastAsia="標楷體" w:hAnsi="標楷體" w:hint="eastAsia"/>
          <w:u w:val="single"/>
        </w:rPr>
        <w:t xml:space="preserve">    </w:t>
      </w:r>
      <w:r w:rsidRPr="00C46471">
        <w:rPr>
          <w:rFonts w:ascii="標楷體" w:eastAsia="標楷體" w:hAnsi="標楷體" w:hint="eastAsia"/>
        </w:rPr>
        <w:t xml:space="preserve">月 </w:t>
      </w:r>
      <w:r w:rsidRPr="00C46471">
        <w:rPr>
          <w:rFonts w:ascii="標楷體" w:eastAsia="標楷體" w:hAnsi="標楷體" w:hint="eastAsia"/>
          <w:u w:val="single"/>
        </w:rPr>
        <w:t xml:space="preserve">    </w:t>
      </w:r>
      <w:r w:rsidRPr="00C46471">
        <w:rPr>
          <w:rFonts w:ascii="標楷體" w:eastAsia="標楷體" w:hAnsi="標楷體" w:hint="eastAsia"/>
        </w:rPr>
        <w:t>日～</w:t>
      </w:r>
      <w:r w:rsidRPr="00C46471">
        <w:rPr>
          <w:rFonts w:ascii="標楷體" w:eastAsia="標楷體" w:hAnsi="標楷體" w:hint="eastAsia"/>
          <w:u w:val="single"/>
        </w:rPr>
        <w:t xml:space="preserve">    </w:t>
      </w:r>
      <w:r w:rsidRPr="00C46471">
        <w:rPr>
          <w:rFonts w:ascii="標楷體" w:eastAsia="標楷體" w:hAnsi="標楷體" w:hint="eastAsia"/>
        </w:rPr>
        <w:t>年</w:t>
      </w:r>
      <w:r w:rsidRPr="00C46471">
        <w:rPr>
          <w:rFonts w:ascii="標楷體" w:eastAsia="標楷體" w:hAnsi="標楷體" w:hint="eastAsia"/>
          <w:u w:val="single"/>
        </w:rPr>
        <w:t xml:space="preserve">    </w:t>
      </w:r>
      <w:r w:rsidRPr="00C46471">
        <w:rPr>
          <w:rFonts w:ascii="標楷體" w:eastAsia="標楷體" w:hAnsi="標楷體" w:hint="eastAsia"/>
        </w:rPr>
        <w:t xml:space="preserve">月 </w:t>
      </w:r>
      <w:r w:rsidRPr="00C46471">
        <w:rPr>
          <w:rFonts w:ascii="標楷體" w:eastAsia="標楷體" w:hAnsi="標楷體" w:hint="eastAsia"/>
          <w:u w:val="single"/>
        </w:rPr>
        <w:t xml:space="preserve">    </w:t>
      </w:r>
      <w:r w:rsidRPr="00C46471">
        <w:rPr>
          <w:rFonts w:ascii="標楷體" w:eastAsia="標楷體" w:hAnsi="標楷體" w:hint="eastAsia"/>
        </w:rPr>
        <w:t>日</w:t>
      </w:r>
    </w:p>
    <w:p w:rsidR="004949E2" w:rsidRPr="00C46471" w:rsidRDefault="004949E2" w:rsidP="004949E2">
      <w:pPr>
        <w:snapToGrid w:val="0"/>
        <w:spacing w:afterLines="50" w:after="180"/>
        <w:rPr>
          <w:rFonts w:ascii="標楷體" w:eastAsia="標楷體" w:hAnsi="標楷體"/>
        </w:rPr>
      </w:pPr>
      <w:r w:rsidRPr="00C46471">
        <w:rPr>
          <w:rFonts w:ascii="標楷體" w:eastAsia="標楷體" w:hAnsi="標楷體" w:hint="eastAsia"/>
        </w:rPr>
        <w:t>結案原因：□學生問題已獲得解決 □學生已畢業離校  □其他﹍﹍﹍﹍﹍﹍﹍</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00"/>
      </w:tblGrid>
      <w:tr w:rsidR="004949E2" w:rsidRPr="00C46471" w:rsidTr="00223710">
        <w:trPr>
          <w:trHeight w:val="482"/>
          <w:jc w:val="center"/>
        </w:trPr>
        <w:tc>
          <w:tcPr>
            <w:tcW w:w="8400" w:type="dxa"/>
            <w:vAlign w:val="center"/>
          </w:tcPr>
          <w:p w:rsidR="004949E2" w:rsidRPr="00C46471" w:rsidRDefault="004949E2" w:rsidP="004949E2">
            <w:pPr>
              <w:snapToGrid w:val="0"/>
              <w:jc w:val="both"/>
              <w:rPr>
                <w:rFonts w:ascii="標楷體" w:eastAsia="標楷體" w:hAnsi="標楷體"/>
              </w:rPr>
            </w:pPr>
            <w:r w:rsidRPr="00C46471">
              <w:rPr>
                <w:rFonts w:ascii="標楷體" w:eastAsia="標楷體" w:hAnsi="標楷體" w:hint="eastAsia"/>
              </w:rPr>
              <w:t>1、學生主要問題之進展情形</w:t>
            </w:r>
          </w:p>
        </w:tc>
      </w:tr>
      <w:tr w:rsidR="004949E2" w:rsidRPr="00C46471" w:rsidTr="00223710">
        <w:trPr>
          <w:trHeight w:val="6520"/>
          <w:jc w:val="center"/>
        </w:trPr>
        <w:tc>
          <w:tcPr>
            <w:tcW w:w="8400" w:type="dxa"/>
          </w:tcPr>
          <w:p w:rsidR="004949E2" w:rsidRPr="00C46471" w:rsidRDefault="004949E2" w:rsidP="004949E2">
            <w:pPr>
              <w:snapToGrid w:val="0"/>
              <w:spacing w:afterLines="50" w:after="180"/>
              <w:rPr>
                <w:rFonts w:ascii="標楷體" w:eastAsia="標楷體" w:hAnsi="標楷體"/>
                <w:u w:val="single"/>
              </w:rPr>
            </w:pPr>
          </w:p>
        </w:tc>
      </w:tr>
      <w:tr w:rsidR="004949E2" w:rsidRPr="00C46471" w:rsidTr="00223710">
        <w:trPr>
          <w:trHeight w:val="540"/>
          <w:jc w:val="center"/>
        </w:trPr>
        <w:tc>
          <w:tcPr>
            <w:tcW w:w="8400" w:type="dxa"/>
            <w:vAlign w:val="center"/>
          </w:tcPr>
          <w:p w:rsidR="004949E2" w:rsidRPr="00C46471" w:rsidRDefault="004949E2" w:rsidP="004949E2">
            <w:pPr>
              <w:snapToGrid w:val="0"/>
              <w:jc w:val="both"/>
              <w:rPr>
                <w:rFonts w:ascii="標楷體" w:eastAsia="標楷體" w:hAnsi="標楷體"/>
              </w:rPr>
            </w:pPr>
            <w:r w:rsidRPr="00C46471">
              <w:rPr>
                <w:rFonts w:ascii="標楷體" w:eastAsia="標楷體" w:hAnsi="標楷體" w:hint="eastAsia"/>
              </w:rPr>
              <w:t>2、後續仍須注意之事項</w:t>
            </w:r>
          </w:p>
        </w:tc>
      </w:tr>
      <w:tr w:rsidR="004949E2" w:rsidRPr="00C46471" w:rsidTr="00052A1A">
        <w:trPr>
          <w:trHeight w:val="2479"/>
          <w:jc w:val="center"/>
        </w:trPr>
        <w:tc>
          <w:tcPr>
            <w:tcW w:w="8400" w:type="dxa"/>
          </w:tcPr>
          <w:p w:rsidR="004949E2" w:rsidRPr="00C46471" w:rsidRDefault="004949E2" w:rsidP="004949E2">
            <w:pPr>
              <w:snapToGrid w:val="0"/>
              <w:spacing w:afterLines="50" w:after="180"/>
              <w:rPr>
                <w:rFonts w:ascii="標楷體" w:eastAsia="標楷體" w:hAnsi="標楷體"/>
                <w:u w:val="single"/>
              </w:rPr>
            </w:pPr>
          </w:p>
        </w:tc>
      </w:tr>
    </w:tbl>
    <w:p w:rsidR="004949E2" w:rsidRPr="00C46471" w:rsidRDefault="004949E2" w:rsidP="004949E2">
      <w:pPr>
        <w:snapToGrid w:val="0"/>
        <w:rPr>
          <w:rFonts w:ascii="標楷體" w:eastAsia="標楷體" w:hAnsi="標楷體"/>
        </w:rPr>
      </w:pPr>
    </w:p>
    <w:p w:rsidR="004949E2" w:rsidRPr="00C46471" w:rsidRDefault="004949E2" w:rsidP="004949E2">
      <w:pPr>
        <w:snapToGrid w:val="0"/>
        <w:spacing w:afterLines="50" w:after="180"/>
        <w:jc w:val="right"/>
        <w:rPr>
          <w:rFonts w:ascii="標楷體" w:eastAsia="標楷體" w:hAnsi="標楷體"/>
          <w:b/>
          <w:u w:val="single"/>
        </w:rPr>
      </w:pPr>
      <w:r w:rsidRPr="00C46471">
        <w:rPr>
          <w:rFonts w:ascii="標楷體" w:eastAsia="標楷體" w:hAnsi="標楷體"/>
          <w:b/>
          <w:u w:val="single"/>
        </w:rPr>
        <w:br w:type="page"/>
      </w:r>
    </w:p>
    <w:p w:rsidR="004949E2" w:rsidRPr="00C46471" w:rsidRDefault="004949E2" w:rsidP="004949E2">
      <w:pPr>
        <w:snapToGrid w:val="0"/>
        <w:spacing w:afterLines="50" w:after="180"/>
        <w:jc w:val="right"/>
        <w:rPr>
          <w:rFonts w:ascii="標楷體" w:eastAsia="標楷體" w:hAnsi="標楷體"/>
          <w:b/>
        </w:rPr>
      </w:pPr>
      <w:r w:rsidRPr="00C46471">
        <w:rPr>
          <w:rFonts w:ascii="標楷體" w:eastAsia="標楷體" w:hAnsi="標楷體" w:hint="eastAsia"/>
          <w:b/>
          <w:bdr w:val="single" w:sz="4" w:space="0" w:color="auto"/>
        </w:rPr>
        <w:lastRenderedPageBreak/>
        <w:t>附件四</w:t>
      </w:r>
    </w:p>
    <w:p w:rsidR="004949E2" w:rsidRPr="00C46471" w:rsidRDefault="004949E2" w:rsidP="004949E2">
      <w:pPr>
        <w:pStyle w:val="af"/>
        <w:jc w:val="center"/>
        <w:rPr>
          <w:rFonts w:ascii="標楷體" w:eastAsia="標楷體" w:hAnsi="標楷體"/>
          <w:b w:val="0"/>
          <w:bCs w:val="0"/>
          <w:szCs w:val="24"/>
        </w:rPr>
      </w:pPr>
      <w:r w:rsidRPr="00C46471">
        <w:rPr>
          <w:rFonts w:ascii="標楷體" w:eastAsia="標楷體" w:hAnsi="標楷體" w:cs="標楷體"/>
          <w:bCs w:val="0"/>
          <w:color w:val="000000"/>
          <w:kern w:val="0"/>
          <w:szCs w:val="24"/>
        </w:rPr>
        <w:t>學生懷孕事件處理概況彙報</w:t>
      </w:r>
      <w:r w:rsidRPr="00C46471">
        <w:rPr>
          <w:rFonts w:ascii="標楷體" w:eastAsia="標楷體" w:hAnsi="標楷體" w:cs="標楷體" w:hint="eastAsia"/>
          <w:bCs w:val="0"/>
          <w:color w:val="000000"/>
          <w:kern w:val="0"/>
          <w:szCs w:val="24"/>
        </w:rPr>
        <w:t>表</w:t>
      </w:r>
    </w:p>
    <w:tbl>
      <w:tblPr>
        <w:tblW w:w="83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28" w:type="dxa"/>
          <w:right w:w="28" w:type="dxa"/>
        </w:tblCellMar>
        <w:tblLook w:val="0000" w:firstRow="0" w:lastRow="0" w:firstColumn="0" w:lastColumn="0" w:noHBand="0" w:noVBand="0"/>
      </w:tblPr>
      <w:tblGrid>
        <w:gridCol w:w="8308"/>
      </w:tblGrid>
      <w:tr w:rsidR="004949E2" w:rsidRPr="00C46471" w:rsidTr="004949E2">
        <w:tc>
          <w:tcPr>
            <w:tcW w:w="8308" w:type="dxa"/>
          </w:tcPr>
          <w:p w:rsidR="004949E2" w:rsidRPr="00C46471" w:rsidRDefault="004949E2" w:rsidP="004949E2">
            <w:pPr>
              <w:snapToGrid w:val="0"/>
              <w:rPr>
                <w:rFonts w:ascii="標楷體" w:eastAsia="標楷體" w:hAnsi="標楷體"/>
              </w:rPr>
            </w:pPr>
            <w:r w:rsidRPr="00C46471">
              <w:rPr>
                <w:rFonts w:ascii="標楷體" w:eastAsia="標楷體" w:hAnsi="標楷體"/>
              </w:rPr>
              <w:t>請於</w:t>
            </w:r>
            <w:r w:rsidRPr="00C46471">
              <w:rPr>
                <w:rFonts w:ascii="標楷體" w:eastAsia="標楷體" w:hAnsi="標楷體" w:hint="eastAsia"/>
              </w:rPr>
              <w:t>填寫</w:t>
            </w:r>
            <w:r w:rsidRPr="00C46471">
              <w:rPr>
                <w:rFonts w:ascii="標楷體" w:eastAsia="標楷體" w:hAnsi="標楷體"/>
              </w:rPr>
              <w:t>後</w:t>
            </w:r>
            <w:r w:rsidRPr="00C46471">
              <w:rPr>
                <w:rFonts w:ascii="標楷體" w:eastAsia="標楷體" w:hAnsi="標楷體" w:hint="eastAsia"/>
              </w:rPr>
              <w:t>於每年1月底及6月底前</w:t>
            </w:r>
            <w:r w:rsidRPr="00C46471">
              <w:rPr>
                <w:rFonts w:ascii="標楷體" w:eastAsia="標楷體" w:hAnsi="標楷體"/>
              </w:rPr>
              <w:t>彙報到教育主管機關，做為獎勵、改善、檢討之用。</w:t>
            </w:r>
          </w:p>
        </w:tc>
      </w:tr>
    </w:tbl>
    <w:p w:rsidR="004949E2" w:rsidRPr="00C46471" w:rsidRDefault="004949E2" w:rsidP="004949E2">
      <w:pPr>
        <w:snapToGrid w:val="0"/>
        <w:rPr>
          <w:rFonts w:ascii="標楷體" w:eastAsia="標楷體" w:hAnsi="標楷體"/>
          <w:b/>
          <w:bCs/>
        </w:rPr>
      </w:pPr>
      <w:r w:rsidRPr="00C46471">
        <w:rPr>
          <w:rFonts w:ascii="標楷體" w:eastAsia="標楷體" w:hAnsi="標楷體"/>
          <w:b/>
          <w:bCs/>
        </w:rPr>
        <w:t>壹、學校基本資料</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40"/>
        <w:gridCol w:w="2640"/>
        <w:gridCol w:w="3000"/>
      </w:tblGrid>
      <w:tr w:rsidR="004949E2" w:rsidRPr="00C46471" w:rsidTr="004949E2">
        <w:trPr>
          <w:trHeight w:val="360"/>
        </w:trPr>
        <w:tc>
          <w:tcPr>
            <w:tcW w:w="2640" w:type="dxa"/>
          </w:tcPr>
          <w:p w:rsidR="004949E2" w:rsidRPr="00C46471" w:rsidRDefault="004949E2" w:rsidP="004949E2">
            <w:pPr>
              <w:snapToGrid w:val="0"/>
              <w:ind w:left="240" w:hangingChars="100" w:hanging="240"/>
              <w:jc w:val="both"/>
              <w:rPr>
                <w:rFonts w:ascii="標楷體" w:eastAsia="標楷體" w:hAnsi="標楷體"/>
                <w:color w:val="000000"/>
              </w:rPr>
            </w:pPr>
            <w:r w:rsidRPr="00C46471">
              <w:rPr>
                <w:rFonts w:ascii="標楷體" w:eastAsia="標楷體" w:hAnsi="標楷體" w:hint="eastAsia"/>
                <w:color w:val="000000"/>
              </w:rPr>
              <w:t>校名</w:t>
            </w:r>
          </w:p>
        </w:tc>
        <w:tc>
          <w:tcPr>
            <w:tcW w:w="2640" w:type="dxa"/>
          </w:tcPr>
          <w:p w:rsidR="004949E2" w:rsidRPr="00C46471" w:rsidRDefault="004949E2" w:rsidP="004949E2">
            <w:pPr>
              <w:snapToGrid w:val="0"/>
              <w:ind w:left="240" w:hangingChars="100" w:hanging="240"/>
              <w:jc w:val="both"/>
              <w:rPr>
                <w:rFonts w:ascii="標楷體" w:eastAsia="標楷體" w:hAnsi="標楷體"/>
                <w:color w:val="000000"/>
              </w:rPr>
            </w:pPr>
            <w:r w:rsidRPr="00C46471">
              <w:rPr>
                <w:rFonts w:ascii="標楷體" w:eastAsia="標楷體" w:hAnsi="標楷體" w:hint="eastAsia"/>
                <w:color w:val="000000"/>
              </w:rPr>
              <w:t>填報人</w:t>
            </w:r>
          </w:p>
        </w:tc>
        <w:tc>
          <w:tcPr>
            <w:tcW w:w="3000" w:type="dxa"/>
          </w:tcPr>
          <w:p w:rsidR="004949E2" w:rsidRPr="00C46471" w:rsidRDefault="004949E2" w:rsidP="004949E2">
            <w:pPr>
              <w:snapToGrid w:val="0"/>
              <w:ind w:left="240" w:hangingChars="100" w:hanging="240"/>
              <w:jc w:val="both"/>
              <w:rPr>
                <w:rFonts w:ascii="標楷體" w:eastAsia="標楷體" w:hAnsi="標楷體"/>
                <w:color w:val="000000"/>
              </w:rPr>
            </w:pPr>
            <w:r w:rsidRPr="00C46471">
              <w:rPr>
                <w:rFonts w:ascii="標楷體" w:eastAsia="標楷體" w:hAnsi="標楷體" w:hint="eastAsia"/>
                <w:color w:val="000000"/>
              </w:rPr>
              <w:t>聯絡方式</w:t>
            </w:r>
          </w:p>
        </w:tc>
      </w:tr>
      <w:tr w:rsidR="004949E2" w:rsidRPr="00C46471" w:rsidTr="004949E2">
        <w:trPr>
          <w:trHeight w:val="360"/>
        </w:trPr>
        <w:tc>
          <w:tcPr>
            <w:tcW w:w="2640" w:type="dxa"/>
          </w:tcPr>
          <w:p w:rsidR="004949E2" w:rsidRPr="00C46471" w:rsidRDefault="004949E2" w:rsidP="004949E2">
            <w:pPr>
              <w:snapToGrid w:val="0"/>
              <w:ind w:left="240" w:hangingChars="100" w:hanging="240"/>
              <w:jc w:val="both"/>
              <w:rPr>
                <w:rFonts w:ascii="標楷體" w:eastAsia="標楷體" w:hAnsi="標楷體"/>
                <w:b/>
                <w:color w:val="0000FF"/>
              </w:rPr>
            </w:pPr>
          </w:p>
        </w:tc>
        <w:tc>
          <w:tcPr>
            <w:tcW w:w="2640" w:type="dxa"/>
          </w:tcPr>
          <w:p w:rsidR="004949E2" w:rsidRPr="00C46471" w:rsidRDefault="004949E2" w:rsidP="004949E2">
            <w:pPr>
              <w:snapToGrid w:val="0"/>
              <w:ind w:left="240" w:hangingChars="100" w:hanging="240"/>
              <w:jc w:val="both"/>
              <w:rPr>
                <w:rFonts w:ascii="標楷體" w:eastAsia="標楷體" w:hAnsi="標楷體"/>
                <w:b/>
                <w:color w:val="0000FF"/>
              </w:rPr>
            </w:pPr>
          </w:p>
        </w:tc>
        <w:tc>
          <w:tcPr>
            <w:tcW w:w="3000" w:type="dxa"/>
          </w:tcPr>
          <w:p w:rsidR="004949E2" w:rsidRPr="00C46471" w:rsidRDefault="004949E2" w:rsidP="004949E2">
            <w:pPr>
              <w:snapToGrid w:val="0"/>
              <w:ind w:left="240" w:hangingChars="100" w:hanging="240"/>
              <w:jc w:val="both"/>
              <w:rPr>
                <w:rFonts w:ascii="標楷體" w:eastAsia="標楷體" w:hAnsi="標楷體"/>
                <w:b/>
                <w:color w:val="0000FF"/>
              </w:rPr>
            </w:pPr>
          </w:p>
        </w:tc>
      </w:tr>
    </w:tbl>
    <w:p w:rsidR="004949E2" w:rsidRPr="00C46471" w:rsidRDefault="004949E2" w:rsidP="004949E2">
      <w:pPr>
        <w:snapToGrid w:val="0"/>
        <w:spacing w:line="240" w:lineRule="exact"/>
        <w:ind w:left="240" w:hangingChars="100" w:hanging="240"/>
        <w:jc w:val="both"/>
        <w:rPr>
          <w:rFonts w:ascii="標楷體" w:eastAsia="標楷體" w:hAnsi="標楷體"/>
          <w:b/>
        </w:rPr>
      </w:pPr>
      <w:r w:rsidRPr="00C46471">
        <w:rPr>
          <w:rFonts w:ascii="標楷體" w:eastAsia="標楷體" w:hAnsi="標楷體"/>
          <w:b/>
        </w:rPr>
        <w:t>貳、</w:t>
      </w:r>
      <w:r w:rsidRPr="00C46471">
        <w:rPr>
          <w:rFonts w:ascii="標楷體" w:eastAsia="標楷體" w:hAnsi="標楷體" w:hint="eastAsia"/>
          <w:b/>
        </w:rPr>
        <w:t>懷孕事件因應概況之調查</w:t>
      </w:r>
    </w:p>
    <w:p w:rsidR="004949E2" w:rsidRPr="00C46471" w:rsidRDefault="004949E2" w:rsidP="004949E2">
      <w:pPr>
        <w:snapToGrid w:val="0"/>
        <w:spacing w:line="240" w:lineRule="exact"/>
        <w:ind w:left="240" w:hangingChars="100" w:hanging="240"/>
        <w:jc w:val="both"/>
        <w:rPr>
          <w:rFonts w:ascii="標楷體" w:eastAsia="標楷體" w:hAnsi="標楷體"/>
          <w:b/>
        </w:rPr>
      </w:pPr>
      <w:r w:rsidRPr="00C46471">
        <w:rPr>
          <w:rFonts w:ascii="標楷體" w:eastAsia="標楷體" w:hAnsi="標楷體" w:hint="eastAsia"/>
          <w:b/>
        </w:rPr>
        <w:t>一、</w:t>
      </w:r>
      <w:r w:rsidRPr="00C46471">
        <w:rPr>
          <w:rFonts w:ascii="標楷體" w:eastAsia="標楷體" w:hAnsi="標楷體"/>
          <w:b/>
        </w:rPr>
        <w:t>預防措施方面</w:t>
      </w:r>
    </w:p>
    <w:p w:rsidR="004949E2" w:rsidRPr="00C46471" w:rsidRDefault="004949E2" w:rsidP="004949E2">
      <w:pPr>
        <w:snapToGrid w:val="0"/>
        <w:spacing w:line="240" w:lineRule="exact"/>
        <w:ind w:leftChars="92" w:left="221"/>
        <w:jc w:val="both"/>
        <w:rPr>
          <w:rFonts w:ascii="標楷體" w:eastAsia="標楷體" w:hAnsi="標楷體"/>
          <w:color w:val="000000"/>
        </w:rPr>
      </w:pPr>
      <w:r w:rsidRPr="00C46471">
        <w:rPr>
          <w:rFonts w:ascii="標楷體" w:eastAsia="標楷體" w:hAnsi="標楷體"/>
          <w:color w:val="000000"/>
        </w:rPr>
        <w:t>1.過去一年學校在推行</w:t>
      </w:r>
      <w:r w:rsidRPr="00C46471">
        <w:rPr>
          <w:rFonts w:ascii="標楷體" w:eastAsia="標楷體" w:hAnsi="標楷體" w:hint="eastAsia"/>
          <w:color w:val="000000"/>
        </w:rPr>
        <w:t>性別平等暨性教育中，包含了下列哪些議題</w:t>
      </w:r>
      <w:r w:rsidRPr="00C46471">
        <w:rPr>
          <w:rFonts w:ascii="標楷體" w:eastAsia="標楷體" w:hAnsi="標楷體"/>
          <w:color w:val="000000"/>
        </w:rPr>
        <w:t>：(可複選)</w:t>
      </w:r>
    </w:p>
    <w:p w:rsidR="004949E2" w:rsidRPr="00C46471" w:rsidRDefault="004949E2" w:rsidP="004949E2">
      <w:pPr>
        <w:snapToGrid w:val="0"/>
        <w:spacing w:line="240" w:lineRule="exact"/>
        <w:ind w:firstLineChars="100" w:firstLine="240"/>
        <w:rPr>
          <w:rFonts w:ascii="標楷體" w:eastAsia="標楷體" w:hAnsi="標楷體"/>
          <w:color w:val="000000"/>
        </w:rPr>
      </w:pPr>
      <w:r w:rsidRPr="00C46471">
        <w:rPr>
          <w:rFonts w:ascii="標楷體" w:eastAsia="標楷體" w:hAnsi="標楷體" w:hint="eastAsia"/>
          <w:color w:val="000000"/>
        </w:rPr>
        <w:t>□</w:t>
      </w:r>
      <w:r w:rsidRPr="00C46471">
        <w:rPr>
          <w:rFonts w:ascii="標楷體" w:eastAsia="標楷體" w:hAnsi="標楷體"/>
          <w:color w:val="000000"/>
        </w:rPr>
        <w:t>(1)</w:t>
      </w:r>
      <w:r w:rsidRPr="00C46471">
        <w:rPr>
          <w:rFonts w:ascii="標楷體" w:eastAsia="標楷體" w:hAnsi="標楷體" w:hint="eastAsia"/>
          <w:color w:val="000000"/>
        </w:rPr>
        <w:t>性別平等教育</w:t>
      </w:r>
      <w:r w:rsidRPr="00C46471">
        <w:rPr>
          <w:rFonts w:ascii="標楷體" w:eastAsia="標楷體" w:hAnsi="標楷體"/>
          <w:color w:val="000000"/>
        </w:rPr>
        <w:t xml:space="preserve">   </w:t>
      </w:r>
      <w:r w:rsidRPr="00C46471">
        <w:rPr>
          <w:rFonts w:ascii="標楷體" w:eastAsia="標楷體" w:hAnsi="標楷體" w:hint="eastAsia"/>
          <w:color w:val="000000"/>
        </w:rPr>
        <w:t>□</w:t>
      </w:r>
      <w:r w:rsidRPr="00C46471">
        <w:rPr>
          <w:rFonts w:ascii="標楷體" w:eastAsia="標楷體" w:hAnsi="標楷體"/>
          <w:color w:val="000000"/>
        </w:rPr>
        <w:t>(2)性教育</w:t>
      </w:r>
      <w:r w:rsidRPr="00C46471">
        <w:rPr>
          <w:rFonts w:ascii="標楷體" w:eastAsia="標楷體" w:hAnsi="標楷體" w:hint="eastAsia"/>
          <w:color w:val="000000"/>
        </w:rPr>
        <w:t xml:space="preserve">   □</w:t>
      </w:r>
      <w:r w:rsidRPr="00C46471">
        <w:rPr>
          <w:rFonts w:ascii="標楷體" w:eastAsia="標楷體" w:hAnsi="標楷體"/>
          <w:color w:val="000000"/>
        </w:rPr>
        <w:t xml:space="preserve">(3)家庭生活教育 </w:t>
      </w:r>
      <w:r w:rsidRPr="00C46471">
        <w:rPr>
          <w:rFonts w:ascii="標楷體" w:eastAsia="標楷體" w:hAnsi="標楷體" w:hint="eastAsia"/>
          <w:color w:val="000000"/>
        </w:rPr>
        <w:t xml:space="preserve">   □</w:t>
      </w:r>
      <w:r w:rsidRPr="00C46471">
        <w:rPr>
          <w:rFonts w:ascii="標楷體" w:eastAsia="標楷體" w:hAnsi="標楷體"/>
          <w:color w:val="000000"/>
        </w:rPr>
        <w:t>(4)親職教育</w:t>
      </w:r>
    </w:p>
    <w:p w:rsidR="004949E2" w:rsidRPr="00C46471" w:rsidRDefault="004949E2" w:rsidP="00175749">
      <w:pPr>
        <w:numPr>
          <w:ilvl w:val="0"/>
          <w:numId w:val="204"/>
        </w:numPr>
        <w:snapToGrid w:val="0"/>
        <w:spacing w:line="240" w:lineRule="exact"/>
        <w:rPr>
          <w:rFonts w:ascii="標楷體" w:eastAsia="標楷體" w:hAnsi="標楷體"/>
          <w:color w:val="000000"/>
        </w:rPr>
      </w:pPr>
      <w:r w:rsidRPr="00C46471">
        <w:rPr>
          <w:rFonts w:ascii="標楷體" w:eastAsia="標楷體" w:hAnsi="標楷體"/>
          <w:color w:val="000000"/>
        </w:rPr>
        <w:t>(5)</w:t>
      </w:r>
      <w:r w:rsidRPr="00C46471">
        <w:rPr>
          <w:rFonts w:ascii="標楷體" w:eastAsia="標楷體" w:hAnsi="標楷體" w:hint="eastAsia"/>
          <w:color w:val="000000"/>
        </w:rPr>
        <w:t>男女學生均需負避孕之責</w:t>
      </w:r>
      <w:r w:rsidRPr="00C46471">
        <w:rPr>
          <w:rFonts w:ascii="標楷體" w:eastAsia="標楷體" w:hAnsi="標楷體"/>
          <w:color w:val="000000"/>
        </w:rPr>
        <w:t xml:space="preserve">  </w:t>
      </w:r>
      <w:r w:rsidRPr="00C46471">
        <w:rPr>
          <w:rFonts w:ascii="標楷體" w:eastAsia="標楷體" w:hAnsi="標楷體" w:hint="eastAsia"/>
          <w:color w:val="000000"/>
        </w:rPr>
        <w:t>□</w:t>
      </w:r>
      <w:r w:rsidRPr="00C46471">
        <w:rPr>
          <w:rFonts w:ascii="標楷體" w:eastAsia="標楷體" w:hAnsi="標楷體"/>
          <w:color w:val="000000"/>
        </w:rPr>
        <w:t>(6)</w:t>
      </w:r>
      <w:r w:rsidRPr="00C46471">
        <w:rPr>
          <w:rFonts w:ascii="標楷體" w:eastAsia="標楷體" w:hAnsi="標楷體" w:hint="eastAsia"/>
          <w:color w:val="000000"/>
        </w:rPr>
        <w:t>不歧視、尊重多元的課程  □</w:t>
      </w:r>
      <w:r w:rsidRPr="00C46471">
        <w:rPr>
          <w:rFonts w:ascii="標楷體" w:eastAsia="標楷體" w:hAnsi="標楷體"/>
          <w:color w:val="000000"/>
        </w:rPr>
        <w:t>(7)自我成長團體</w:t>
      </w:r>
    </w:p>
    <w:p w:rsidR="004949E2" w:rsidRPr="00C46471" w:rsidRDefault="004949E2" w:rsidP="00175749">
      <w:pPr>
        <w:numPr>
          <w:ilvl w:val="0"/>
          <w:numId w:val="204"/>
        </w:numPr>
        <w:snapToGrid w:val="0"/>
        <w:spacing w:line="240" w:lineRule="exact"/>
        <w:rPr>
          <w:rFonts w:ascii="標楷體" w:eastAsia="標楷體" w:hAnsi="標楷體"/>
          <w:color w:val="000000"/>
        </w:rPr>
      </w:pPr>
      <w:r w:rsidRPr="00C46471">
        <w:rPr>
          <w:rFonts w:ascii="標楷體" w:eastAsia="標楷體" w:hAnsi="標楷體"/>
          <w:color w:val="000000"/>
        </w:rPr>
        <w:t>(8)</w:t>
      </w:r>
      <w:r w:rsidRPr="00C46471">
        <w:rPr>
          <w:rFonts w:ascii="標楷體" w:eastAsia="標楷體" w:hAnsi="標楷體" w:hint="eastAsia"/>
          <w:color w:val="000000"/>
        </w:rPr>
        <w:t>保險套、避孕藥等避孕方式介紹   □</w:t>
      </w:r>
      <w:r w:rsidRPr="00C46471">
        <w:rPr>
          <w:rFonts w:ascii="標楷體" w:eastAsia="標楷體" w:hAnsi="標楷體"/>
          <w:color w:val="000000"/>
        </w:rPr>
        <w:t xml:space="preserve">(9)其他 </w:t>
      </w:r>
      <w:r w:rsidRPr="00C46471">
        <w:rPr>
          <w:rFonts w:ascii="標楷體" w:eastAsia="標楷體" w:hAnsi="標楷體"/>
          <w:color w:val="000000"/>
          <w:u w:val="single"/>
        </w:rPr>
        <w:t xml:space="preserve">    </w:t>
      </w:r>
      <w:r w:rsidRPr="00C46471">
        <w:rPr>
          <w:rFonts w:ascii="標楷體" w:eastAsia="標楷體" w:hAnsi="標楷體" w:hint="eastAsia"/>
          <w:color w:val="000000"/>
          <w:u w:val="single"/>
        </w:rPr>
        <w:t>________________</w:t>
      </w:r>
      <w:r w:rsidRPr="00C46471">
        <w:rPr>
          <w:rFonts w:ascii="標楷體" w:eastAsia="標楷體" w:hAnsi="標楷體"/>
          <w:color w:val="000000"/>
        </w:rPr>
        <w:t>（請說明）</w:t>
      </w:r>
    </w:p>
    <w:p w:rsidR="004949E2" w:rsidRPr="00C46471" w:rsidRDefault="004949E2" w:rsidP="004949E2">
      <w:pPr>
        <w:snapToGrid w:val="0"/>
        <w:spacing w:line="240" w:lineRule="exact"/>
        <w:rPr>
          <w:rFonts w:ascii="標楷體" w:eastAsia="標楷體" w:hAnsi="標楷體"/>
          <w:b/>
          <w:bCs/>
        </w:rPr>
      </w:pPr>
      <w:r w:rsidRPr="00C46471">
        <w:rPr>
          <w:rFonts w:ascii="標楷體" w:eastAsia="標楷體" w:hAnsi="標楷體" w:hint="eastAsia"/>
          <w:b/>
          <w:bCs/>
        </w:rPr>
        <w:t>二</w:t>
      </w:r>
      <w:r w:rsidRPr="00C46471">
        <w:rPr>
          <w:rFonts w:ascii="標楷體" w:eastAsia="標楷體" w:hAnsi="標楷體"/>
          <w:b/>
          <w:bCs/>
        </w:rPr>
        <w:t>、懷孕事件的概況</w:t>
      </w:r>
    </w:p>
    <w:p w:rsidR="004949E2" w:rsidRPr="00C46471" w:rsidRDefault="004949E2" w:rsidP="004949E2">
      <w:pPr>
        <w:snapToGrid w:val="0"/>
        <w:spacing w:line="240" w:lineRule="exact"/>
        <w:rPr>
          <w:rFonts w:ascii="標楷體" w:eastAsia="標楷體" w:hAnsi="標楷體"/>
          <w:b/>
          <w:bCs/>
        </w:rPr>
      </w:pPr>
      <w:r w:rsidRPr="00C46471">
        <w:rPr>
          <w:rFonts w:ascii="標楷體" w:eastAsia="標楷體" w:hAnsi="標楷體" w:hint="eastAsia"/>
          <w:b/>
          <w:bCs/>
        </w:rPr>
        <w:t>（一）</w:t>
      </w:r>
      <w:r w:rsidRPr="00C46471">
        <w:rPr>
          <w:rFonts w:ascii="標楷體" w:eastAsia="標楷體" w:hAnsi="標楷體"/>
          <w:b/>
          <w:bCs/>
        </w:rPr>
        <w:t>懷孕事件發生情形</w:t>
      </w:r>
    </w:p>
    <w:p w:rsidR="004949E2" w:rsidRPr="00C46471" w:rsidRDefault="004949E2" w:rsidP="004949E2">
      <w:pPr>
        <w:snapToGrid w:val="0"/>
        <w:spacing w:line="240" w:lineRule="exact"/>
        <w:rPr>
          <w:rFonts w:ascii="標楷體" w:eastAsia="標楷體" w:hAnsi="標楷體"/>
        </w:rPr>
      </w:pPr>
      <w:r w:rsidRPr="00C46471">
        <w:rPr>
          <w:rFonts w:ascii="標楷體" w:eastAsia="標楷體" w:hAnsi="標楷體"/>
        </w:rPr>
        <w:t>1.過去一年處理的懷孕事件次數</w:t>
      </w:r>
      <w:r w:rsidRPr="00C46471">
        <w:rPr>
          <w:rFonts w:ascii="標楷體" w:eastAsia="標楷體" w:hAnsi="標楷體" w:hint="eastAsia"/>
        </w:rPr>
        <w:t>有</w:t>
      </w:r>
      <w:r w:rsidRPr="00C46471">
        <w:rPr>
          <w:rFonts w:ascii="標楷體" w:eastAsia="標楷體" w:hAnsi="標楷體"/>
          <w:u w:val="single"/>
        </w:rPr>
        <w:t xml:space="preserve">     </w:t>
      </w:r>
      <w:r w:rsidRPr="00C46471">
        <w:rPr>
          <w:rFonts w:ascii="標楷體" w:eastAsia="標楷體" w:hAnsi="標楷體"/>
        </w:rPr>
        <w:t>次（</w:t>
      </w:r>
      <w:r w:rsidRPr="00C46471">
        <w:rPr>
          <w:rFonts w:ascii="標楷體" w:eastAsia="標楷體" w:hAnsi="標楷體" w:hint="eastAsia"/>
        </w:rPr>
        <w:t>請</w:t>
      </w:r>
      <w:r w:rsidRPr="00C46471">
        <w:rPr>
          <w:rFonts w:ascii="標楷體" w:eastAsia="標楷體" w:hAnsi="標楷體"/>
        </w:rPr>
        <w:t xml:space="preserve">查閱相關紀錄）    </w:t>
      </w:r>
    </w:p>
    <w:p w:rsidR="004949E2" w:rsidRPr="00C46471" w:rsidRDefault="004949E2" w:rsidP="004949E2">
      <w:pPr>
        <w:pStyle w:val="21"/>
        <w:snapToGrid w:val="0"/>
        <w:spacing w:line="240" w:lineRule="exact"/>
        <w:rPr>
          <w:rFonts w:ascii="標楷體" w:eastAsia="標楷體" w:hAnsi="標楷體"/>
          <w:color w:val="000000"/>
        </w:rPr>
      </w:pPr>
      <w:r w:rsidRPr="00C46471">
        <w:rPr>
          <w:rFonts w:ascii="標楷體" w:eastAsia="標楷體" w:hAnsi="標楷體"/>
          <w:color w:val="000000"/>
        </w:rPr>
        <w:t>2.個案來源如何？</w:t>
      </w:r>
    </w:p>
    <w:p w:rsidR="004949E2" w:rsidRPr="00C46471" w:rsidRDefault="004949E2" w:rsidP="004949E2">
      <w:pPr>
        <w:pStyle w:val="21"/>
        <w:snapToGrid w:val="0"/>
        <w:spacing w:line="240" w:lineRule="exact"/>
        <w:rPr>
          <w:rFonts w:ascii="標楷體" w:eastAsia="標楷體" w:hAnsi="標楷體"/>
          <w:color w:val="000000"/>
        </w:rPr>
      </w:pPr>
      <w:r w:rsidRPr="00C46471">
        <w:rPr>
          <w:rFonts w:ascii="標楷體" w:eastAsia="標楷體" w:hAnsi="標楷體"/>
          <w:color w:val="000000"/>
        </w:rPr>
        <w:t>（1）</w:t>
      </w:r>
      <w:r w:rsidRPr="00C46471">
        <w:rPr>
          <w:rFonts w:ascii="標楷體" w:eastAsia="標楷體" w:hAnsi="標楷體" w:hint="eastAsia"/>
          <w:color w:val="000000"/>
        </w:rPr>
        <w:t>主動求助</w:t>
      </w:r>
      <w:r w:rsidRPr="00C46471">
        <w:rPr>
          <w:rFonts w:ascii="標楷體" w:eastAsia="標楷體" w:hAnsi="標楷體" w:hint="eastAsia"/>
          <w:color w:val="000000"/>
          <w:u w:val="single"/>
        </w:rPr>
        <w:t xml:space="preserve">    </w:t>
      </w:r>
      <w:r w:rsidRPr="00C46471">
        <w:rPr>
          <w:rFonts w:ascii="標楷體" w:eastAsia="標楷體" w:hAnsi="標楷體" w:hint="eastAsia"/>
          <w:color w:val="000000"/>
        </w:rPr>
        <w:t>人 （</w:t>
      </w:r>
      <w:r w:rsidRPr="00C46471">
        <w:rPr>
          <w:rFonts w:ascii="標楷體" w:eastAsia="標楷體" w:hAnsi="標楷體"/>
          <w:color w:val="000000"/>
        </w:rPr>
        <w:t>2</w:t>
      </w:r>
      <w:r w:rsidRPr="00C46471">
        <w:rPr>
          <w:rFonts w:ascii="標楷體" w:eastAsia="標楷體" w:hAnsi="標楷體" w:hint="eastAsia"/>
          <w:color w:val="000000"/>
        </w:rPr>
        <w:t>）他人轉介</w:t>
      </w:r>
      <w:r w:rsidRPr="00C46471">
        <w:rPr>
          <w:rFonts w:ascii="標楷體" w:eastAsia="標楷體" w:hAnsi="標楷體"/>
          <w:color w:val="000000"/>
          <w:u w:val="single"/>
        </w:rPr>
        <w:t xml:space="preserve">    </w:t>
      </w:r>
      <w:r w:rsidRPr="00C46471">
        <w:rPr>
          <w:rFonts w:ascii="標楷體" w:eastAsia="標楷體" w:hAnsi="標楷體"/>
          <w:color w:val="000000"/>
        </w:rPr>
        <w:t>人 （3）</w:t>
      </w:r>
      <w:r w:rsidRPr="00C46471">
        <w:rPr>
          <w:rFonts w:ascii="標楷體" w:eastAsia="標楷體" w:hAnsi="標楷體" w:hint="eastAsia"/>
          <w:color w:val="000000"/>
        </w:rPr>
        <w:t>師長發現</w:t>
      </w:r>
      <w:r w:rsidRPr="00C46471">
        <w:rPr>
          <w:rFonts w:ascii="標楷體" w:eastAsia="標楷體" w:hAnsi="標楷體"/>
          <w:color w:val="000000"/>
          <w:u w:val="single"/>
        </w:rPr>
        <w:t xml:space="preserve">  </w:t>
      </w:r>
      <w:r w:rsidRPr="00C46471">
        <w:rPr>
          <w:rFonts w:ascii="標楷體" w:eastAsia="標楷體" w:hAnsi="標楷體" w:hint="eastAsia"/>
          <w:color w:val="000000"/>
          <w:u w:val="single"/>
        </w:rPr>
        <w:t xml:space="preserve"> </w:t>
      </w:r>
      <w:r w:rsidRPr="00C46471">
        <w:rPr>
          <w:rFonts w:ascii="標楷體" w:eastAsia="標楷體" w:hAnsi="標楷體"/>
          <w:color w:val="000000"/>
        </w:rPr>
        <w:t>人</w:t>
      </w:r>
    </w:p>
    <w:p w:rsidR="004949E2" w:rsidRPr="00C46471" w:rsidRDefault="004949E2" w:rsidP="004949E2">
      <w:pPr>
        <w:pStyle w:val="21"/>
        <w:snapToGrid w:val="0"/>
        <w:spacing w:line="240" w:lineRule="exact"/>
        <w:rPr>
          <w:rFonts w:ascii="標楷體" w:eastAsia="標楷體" w:hAnsi="標楷體"/>
          <w:color w:val="000000"/>
        </w:rPr>
      </w:pPr>
      <w:r w:rsidRPr="00C46471">
        <w:rPr>
          <w:rFonts w:ascii="標楷體" w:eastAsia="標楷體" w:hAnsi="標楷體"/>
          <w:color w:val="000000"/>
        </w:rPr>
        <w:t>3.懷孕事件</w:t>
      </w:r>
      <w:r w:rsidRPr="00C46471">
        <w:rPr>
          <w:rFonts w:ascii="標楷體" w:eastAsia="標楷體" w:hAnsi="標楷體" w:hint="eastAsia"/>
          <w:color w:val="000000"/>
        </w:rPr>
        <w:t>個案</w:t>
      </w:r>
      <w:r w:rsidRPr="00C46471">
        <w:rPr>
          <w:rFonts w:ascii="標楷體" w:eastAsia="標楷體" w:hAnsi="標楷體"/>
          <w:color w:val="000000"/>
        </w:rPr>
        <w:t>的性別：（1）男性</w:t>
      </w:r>
      <w:r w:rsidRPr="00C46471">
        <w:rPr>
          <w:rFonts w:ascii="標楷體" w:eastAsia="標楷體" w:hAnsi="標楷體"/>
          <w:color w:val="000000"/>
          <w:u w:val="single"/>
        </w:rPr>
        <w:t xml:space="preserve">    </w:t>
      </w:r>
      <w:r w:rsidRPr="00C46471">
        <w:rPr>
          <w:rFonts w:ascii="標楷體" w:eastAsia="標楷體" w:hAnsi="標楷體"/>
          <w:color w:val="000000"/>
        </w:rPr>
        <w:t>人      （2）女性</w:t>
      </w:r>
      <w:r w:rsidRPr="00C46471">
        <w:rPr>
          <w:rFonts w:ascii="標楷體" w:eastAsia="標楷體" w:hAnsi="標楷體"/>
          <w:color w:val="000000"/>
          <w:u w:val="single"/>
        </w:rPr>
        <w:t xml:space="preserve">     </w:t>
      </w:r>
      <w:r w:rsidRPr="00C46471">
        <w:rPr>
          <w:rFonts w:ascii="標楷體" w:eastAsia="標楷體" w:hAnsi="標楷體"/>
          <w:color w:val="000000"/>
        </w:rPr>
        <w:t>人</w:t>
      </w:r>
    </w:p>
    <w:p w:rsidR="004949E2" w:rsidRPr="00C46471" w:rsidRDefault="004949E2" w:rsidP="004949E2">
      <w:pPr>
        <w:pStyle w:val="21"/>
        <w:snapToGrid w:val="0"/>
        <w:spacing w:line="240" w:lineRule="exact"/>
        <w:rPr>
          <w:rFonts w:ascii="標楷體" w:eastAsia="標楷體" w:hAnsi="標楷體"/>
          <w:color w:val="000000"/>
        </w:rPr>
      </w:pPr>
      <w:r w:rsidRPr="00C46471">
        <w:rPr>
          <w:rFonts w:ascii="標楷體" w:eastAsia="標楷體" w:hAnsi="標楷體"/>
          <w:color w:val="000000"/>
        </w:rPr>
        <w:t>4.懷孕事件的預期性：（1）預期性懷孕</w:t>
      </w:r>
      <w:r w:rsidRPr="00C46471">
        <w:rPr>
          <w:rFonts w:ascii="標楷體" w:eastAsia="標楷體" w:hAnsi="標楷體"/>
          <w:color w:val="000000"/>
          <w:u w:val="single"/>
        </w:rPr>
        <w:t xml:space="preserve">     </w:t>
      </w:r>
      <w:r w:rsidRPr="00C46471">
        <w:rPr>
          <w:rFonts w:ascii="標楷體" w:eastAsia="標楷體" w:hAnsi="標楷體"/>
          <w:color w:val="000000"/>
        </w:rPr>
        <w:t>人    （2）非預期性懷孕</w:t>
      </w:r>
      <w:r w:rsidRPr="00C46471">
        <w:rPr>
          <w:rFonts w:ascii="標楷體" w:eastAsia="標楷體" w:hAnsi="標楷體"/>
          <w:color w:val="000000"/>
          <w:u w:val="single"/>
        </w:rPr>
        <w:t xml:space="preserve">      </w:t>
      </w:r>
      <w:r w:rsidRPr="00C46471">
        <w:rPr>
          <w:rFonts w:ascii="標楷體" w:eastAsia="標楷體" w:hAnsi="標楷體"/>
          <w:color w:val="000000"/>
        </w:rPr>
        <w:t>人</w:t>
      </w:r>
    </w:p>
    <w:p w:rsidR="004949E2" w:rsidRPr="00C46471" w:rsidRDefault="004949E2" w:rsidP="004949E2">
      <w:pPr>
        <w:pStyle w:val="21"/>
        <w:snapToGrid w:val="0"/>
        <w:spacing w:line="240" w:lineRule="exact"/>
        <w:rPr>
          <w:rFonts w:ascii="標楷體" w:eastAsia="標楷體" w:hAnsi="標楷體"/>
          <w:color w:val="000000"/>
        </w:rPr>
      </w:pPr>
      <w:r w:rsidRPr="00C46471">
        <w:rPr>
          <w:rFonts w:ascii="標楷體" w:eastAsia="標楷體" w:hAnsi="標楷體"/>
          <w:color w:val="000000"/>
        </w:rPr>
        <w:t>5.懷孕的原因：</w:t>
      </w:r>
    </w:p>
    <w:p w:rsidR="004949E2" w:rsidRPr="00C46471" w:rsidRDefault="004949E2" w:rsidP="004949E2">
      <w:pPr>
        <w:pStyle w:val="21"/>
        <w:snapToGrid w:val="0"/>
        <w:spacing w:line="240" w:lineRule="exact"/>
        <w:rPr>
          <w:rFonts w:ascii="標楷體" w:eastAsia="標楷體" w:hAnsi="標楷體"/>
          <w:color w:val="000000"/>
        </w:rPr>
      </w:pPr>
      <w:r w:rsidRPr="00C46471">
        <w:rPr>
          <w:rFonts w:ascii="標楷體" w:eastAsia="標楷體" w:hAnsi="標楷體"/>
          <w:color w:val="000000"/>
        </w:rPr>
        <w:t>（1）性侵害</w:t>
      </w:r>
      <w:r w:rsidRPr="00C46471">
        <w:rPr>
          <w:rFonts w:ascii="標楷體" w:eastAsia="標楷體" w:hAnsi="標楷體"/>
          <w:color w:val="000000"/>
          <w:u w:val="single"/>
        </w:rPr>
        <w:t xml:space="preserve">   </w:t>
      </w:r>
      <w:r w:rsidRPr="00C46471">
        <w:rPr>
          <w:rFonts w:ascii="標楷體" w:eastAsia="標楷體" w:hAnsi="標楷體"/>
          <w:color w:val="000000"/>
        </w:rPr>
        <w:t>人（2）性交易</w:t>
      </w:r>
      <w:r w:rsidRPr="00C46471">
        <w:rPr>
          <w:rFonts w:ascii="標楷體" w:eastAsia="標楷體" w:hAnsi="標楷體"/>
          <w:color w:val="000000"/>
          <w:u w:val="single"/>
        </w:rPr>
        <w:t xml:space="preserve">   </w:t>
      </w:r>
      <w:r w:rsidRPr="00C46471">
        <w:rPr>
          <w:rFonts w:ascii="標楷體" w:eastAsia="標楷體" w:hAnsi="標楷體"/>
          <w:color w:val="000000"/>
        </w:rPr>
        <w:t>人（3）未避孕的性行為</w:t>
      </w:r>
      <w:r w:rsidRPr="00C46471">
        <w:rPr>
          <w:rFonts w:ascii="標楷體" w:eastAsia="標楷體" w:hAnsi="標楷體"/>
          <w:color w:val="000000"/>
          <w:u w:val="single"/>
        </w:rPr>
        <w:t xml:space="preserve">   </w:t>
      </w:r>
      <w:r w:rsidRPr="00C46471">
        <w:rPr>
          <w:rFonts w:ascii="標楷體" w:eastAsia="標楷體" w:hAnsi="標楷體"/>
          <w:color w:val="000000"/>
        </w:rPr>
        <w:t>人（4）避孕失敗</w:t>
      </w:r>
      <w:r w:rsidRPr="00C46471">
        <w:rPr>
          <w:rFonts w:ascii="標楷體" w:eastAsia="標楷體" w:hAnsi="標楷體"/>
          <w:color w:val="000000"/>
          <w:u w:val="single"/>
        </w:rPr>
        <w:t xml:space="preserve">   </w:t>
      </w:r>
      <w:r w:rsidRPr="00C46471">
        <w:rPr>
          <w:rFonts w:ascii="標楷體" w:eastAsia="標楷體" w:hAnsi="標楷體"/>
          <w:color w:val="000000"/>
        </w:rPr>
        <w:t>人 （5）其他</w:t>
      </w:r>
      <w:r w:rsidRPr="00C46471">
        <w:rPr>
          <w:rFonts w:ascii="標楷體" w:eastAsia="標楷體" w:hAnsi="標楷體"/>
          <w:color w:val="000000"/>
          <w:u w:val="single"/>
        </w:rPr>
        <w:t xml:space="preserve">   </w:t>
      </w:r>
      <w:r w:rsidRPr="00C46471">
        <w:rPr>
          <w:rFonts w:ascii="標楷體" w:eastAsia="標楷體" w:hAnsi="標楷體" w:hint="eastAsia"/>
          <w:color w:val="000000"/>
          <w:u w:val="single"/>
        </w:rPr>
        <w:t xml:space="preserve"> </w:t>
      </w:r>
      <w:r w:rsidRPr="00C46471">
        <w:rPr>
          <w:rFonts w:ascii="標楷體" w:eastAsia="標楷體" w:hAnsi="標楷體"/>
          <w:color w:val="000000"/>
          <w:u w:val="single"/>
        </w:rPr>
        <w:t xml:space="preserve"> </w:t>
      </w:r>
      <w:r w:rsidRPr="00C46471">
        <w:rPr>
          <w:rFonts w:ascii="標楷體" w:eastAsia="標楷體" w:hAnsi="標楷體"/>
          <w:color w:val="000000"/>
        </w:rPr>
        <w:t xml:space="preserve">人（敘述原因： </w:t>
      </w:r>
      <w:r w:rsidRPr="00C46471">
        <w:rPr>
          <w:rFonts w:ascii="標楷體" w:eastAsia="標楷體" w:hAnsi="標楷體"/>
          <w:color w:val="000000"/>
          <w:u w:val="single"/>
        </w:rPr>
        <w:t xml:space="preserve">                 </w:t>
      </w:r>
      <w:r w:rsidRPr="00C46471">
        <w:rPr>
          <w:rFonts w:ascii="標楷體" w:eastAsia="標楷體" w:hAnsi="標楷體"/>
          <w:color w:val="000000"/>
        </w:rPr>
        <w:t>）</w:t>
      </w:r>
    </w:p>
    <w:p w:rsidR="004949E2" w:rsidRPr="00C46471" w:rsidRDefault="004949E2" w:rsidP="004949E2">
      <w:pPr>
        <w:snapToGrid w:val="0"/>
        <w:spacing w:line="240" w:lineRule="exact"/>
        <w:rPr>
          <w:rFonts w:ascii="標楷體" w:eastAsia="標楷體" w:hAnsi="標楷體"/>
          <w:b/>
        </w:rPr>
      </w:pPr>
      <w:r w:rsidRPr="00C46471">
        <w:rPr>
          <w:rFonts w:ascii="標楷體" w:eastAsia="標楷體" w:hAnsi="標楷體" w:hint="eastAsia"/>
          <w:b/>
        </w:rPr>
        <w:t>參</w:t>
      </w:r>
      <w:r w:rsidRPr="00C46471">
        <w:rPr>
          <w:rFonts w:ascii="標楷體" w:eastAsia="標楷體" w:hAnsi="標楷體"/>
          <w:b/>
        </w:rPr>
        <w:t>、懷孕學生的處理概況</w:t>
      </w:r>
    </w:p>
    <w:p w:rsidR="004949E2" w:rsidRPr="00C46471" w:rsidRDefault="004949E2" w:rsidP="004949E2">
      <w:pPr>
        <w:snapToGrid w:val="0"/>
        <w:spacing w:line="240" w:lineRule="exact"/>
        <w:rPr>
          <w:rFonts w:ascii="標楷體" w:eastAsia="標楷體" w:hAnsi="標楷體"/>
          <w:b/>
          <w:bCs/>
        </w:rPr>
      </w:pPr>
      <w:r w:rsidRPr="00C46471">
        <w:rPr>
          <w:rFonts w:ascii="標楷體" w:eastAsia="標楷體" w:hAnsi="標楷體"/>
          <w:b/>
          <w:bCs/>
        </w:rPr>
        <w:t xml:space="preserve">一、懷孕事件的處置： </w:t>
      </w:r>
    </w:p>
    <w:p w:rsidR="004949E2" w:rsidRPr="00C46471" w:rsidRDefault="004949E2" w:rsidP="00175749">
      <w:pPr>
        <w:numPr>
          <w:ilvl w:val="0"/>
          <w:numId w:val="202"/>
        </w:numPr>
        <w:snapToGrid w:val="0"/>
        <w:spacing w:line="240" w:lineRule="exact"/>
        <w:rPr>
          <w:rFonts w:ascii="標楷體" w:eastAsia="標楷體" w:hAnsi="標楷體"/>
        </w:rPr>
      </w:pPr>
      <w:r w:rsidRPr="00C46471">
        <w:rPr>
          <w:rFonts w:ascii="標楷體" w:eastAsia="標楷體" w:hAnsi="標楷體" w:hint="eastAsia"/>
        </w:rPr>
        <w:t>結婚與否：（</w:t>
      </w:r>
      <w:r w:rsidRPr="00C46471">
        <w:rPr>
          <w:rFonts w:ascii="標楷體" w:eastAsia="標楷體" w:hAnsi="標楷體"/>
        </w:rPr>
        <w:t>1</w:t>
      </w:r>
      <w:r w:rsidRPr="00C46471">
        <w:rPr>
          <w:rFonts w:ascii="標楷體" w:eastAsia="標楷體" w:hAnsi="標楷體" w:hint="eastAsia"/>
        </w:rPr>
        <w:t>）結婚者</w:t>
      </w:r>
      <w:r w:rsidRPr="00C46471">
        <w:rPr>
          <w:rFonts w:ascii="標楷體" w:eastAsia="標楷體" w:hAnsi="標楷體" w:hint="eastAsia"/>
          <w:u w:val="single"/>
        </w:rPr>
        <w:t xml:space="preserve">       </w:t>
      </w:r>
      <w:r w:rsidRPr="00C46471">
        <w:rPr>
          <w:rFonts w:ascii="標楷體" w:eastAsia="標楷體" w:hAnsi="標楷體" w:hint="eastAsia"/>
        </w:rPr>
        <w:t>人     （</w:t>
      </w:r>
      <w:r w:rsidRPr="00C46471">
        <w:rPr>
          <w:rFonts w:ascii="標楷體" w:eastAsia="標楷體" w:hAnsi="標楷體"/>
        </w:rPr>
        <w:t>2</w:t>
      </w:r>
      <w:r w:rsidRPr="00C46471">
        <w:rPr>
          <w:rFonts w:ascii="標楷體" w:eastAsia="標楷體" w:hAnsi="標楷體" w:hint="eastAsia"/>
        </w:rPr>
        <w:t>）不結婚者</w:t>
      </w:r>
      <w:r w:rsidRPr="00C46471">
        <w:rPr>
          <w:rFonts w:ascii="標楷體" w:eastAsia="標楷體" w:hAnsi="標楷體" w:hint="eastAsia"/>
          <w:u w:val="single"/>
        </w:rPr>
        <w:t xml:space="preserve">       </w:t>
      </w:r>
      <w:r w:rsidRPr="00C46471">
        <w:rPr>
          <w:rFonts w:ascii="標楷體" w:eastAsia="標楷體" w:hAnsi="標楷體" w:hint="eastAsia"/>
        </w:rPr>
        <w:t>人</w:t>
      </w:r>
    </w:p>
    <w:p w:rsidR="004949E2" w:rsidRPr="00C46471" w:rsidRDefault="004949E2" w:rsidP="00175749">
      <w:pPr>
        <w:numPr>
          <w:ilvl w:val="0"/>
          <w:numId w:val="202"/>
        </w:numPr>
        <w:snapToGrid w:val="0"/>
        <w:spacing w:line="240" w:lineRule="exact"/>
        <w:rPr>
          <w:rFonts w:ascii="標楷體" w:eastAsia="標楷體" w:hAnsi="標楷體"/>
        </w:rPr>
      </w:pPr>
      <w:r w:rsidRPr="00C46471">
        <w:rPr>
          <w:rFonts w:ascii="標楷體" w:eastAsia="標楷體" w:hAnsi="標楷體" w:hint="eastAsia"/>
        </w:rPr>
        <w:t>繼續懷孕與否：（</w:t>
      </w:r>
      <w:r w:rsidRPr="00C46471">
        <w:rPr>
          <w:rFonts w:ascii="標楷體" w:eastAsia="標楷體" w:hAnsi="標楷體"/>
        </w:rPr>
        <w:t>1</w:t>
      </w:r>
      <w:r w:rsidRPr="00C46471">
        <w:rPr>
          <w:rFonts w:ascii="標楷體" w:eastAsia="標楷體" w:hAnsi="標楷體" w:hint="eastAsia"/>
        </w:rPr>
        <w:t>）繼續懷孕</w:t>
      </w:r>
      <w:r w:rsidRPr="00C46471">
        <w:rPr>
          <w:rFonts w:ascii="標楷體" w:eastAsia="標楷體" w:hAnsi="標楷體" w:hint="eastAsia"/>
          <w:u w:val="single"/>
        </w:rPr>
        <w:t xml:space="preserve">      </w:t>
      </w:r>
      <w:r w:rsidRPr="00C46471">
        <w:rPr>
          <w:rFonts w:ascii="標楷體" w:eastAsia="標楷體" w:hAnsi="標楷體" w:hint="eastAsia"/>
        </w:rPr>
        <w:t>人    （</w:t>
      </w:r>
      <w:r w:rsidRPr="00C46471">
        <w:rPr>
          <w:rFonts w:ascii="標楷體" w:eastAsia="標楷體" w:hAnsi="標楷體"/>
        </w:rPr>
        <w:t>2</w:t>
      </w:r>
      <w:r w:rsidRPr="00C46471">
        <w:rPr>
          <w:rFonts w:ascii="標楷體" w:eastAsia="標楷體" w:hAnsi="標楷體" w:hint="eastAsia"/>
        </w:rPr>
        <w:t>）不繼續懷孕</w:t>
      </w:r>
      <w:r w:rsidRPr="00C46471">
        <w:rPr>
          <w:rFonts w:ascii="標楷體" w:eastAsia="標楷體" w:hAnsi="標楷體" w:hint="eastAsia"/>
          <w:u w:val="single"/>
        </w:rPr>
        <w:t xml:space="preserve">        </w:t>
      </w:r>
      <w:r w:rsidRPr="00C46471">
        <w:rPr>
          <w:rFonts w:ascii="標楷體" w:eastAsia="標楷體" w:hAnsi="標楷體" w:hint="eastAsia"/>
        </w:rPr>
        <w:t>人</w:t>
      </w:r>
    </w:p>
    <w:p w:rsidR="004949E2" w:rsidRPr="00C46471" w:rsidRDefault="004949E2" w:rsidP="00175749">
      <w:pPr>
        <w:numPr>
          <w:ilvl w:val="0"/>
          <w:numId w:val="202"/>
        </w:numPr>
        <w:snapToGrid w:val="0"/>
        <w:spacing w:line="240" w:lineRule="exact"/>
        <w:rPr>
          <w:rFonts w:ascii="標楷體" w:eastAsia="標楷體" w:hAnsi="標楷體"/>
        </w:rPr>
      </w:pPr>
      <w:r w:rsidRPr="00C46471">
        <w:rPr>
          <w:rFonts w:ascii="標楷體" w:eastAsia="標楷體" w:hAnsi="標楷體" w:hint="eastAsia"/>
        </w:rPr>
        <w:t>出生子女安排：</w:t>
      </w:r>
    </w:p>
    <w:p w:rsidR="004949E2" w:rsidRPr="00C46471" w:rsidRDefault="004949E2" w:rsidP="004949E2">
      <w:pPr>
        <w:snapToGrid w:val="0"/>
        <w:spacing w:line="240" w:lineRule="exact"/>
        <w:rPr>
          <w:rFonts w:ascii="標楷體" w:eastAsia="標楷體" w:hAnsi="標楷體"/>
        </w:rPr>
      </w:pPr>
      <w:r w:rsidRPr="00C46471">
        <w:rPr>
          <w:rFonts w:ascii="標楷體" w:eastAsia="標楷體" w:hAnsi="標楷體"/>
        </w:rPr>
        <w:t>(1)自己扶養</w:t>
      </w:r>
      <w:r w:rsidRPr="00C46471">
        <w:rPr>
          <w:rFonts w:ascii="標楷體" w:eastAsia="標楷體" w:hAnsi="標楷體"/>
          <w:u w:val="single"/>
        </w:rPr>
        <w:t xml:space="preserve">   </w:t>
      </w:r>
      <w:r w:rsidRPr="00C46471">
        <w:rPr>
          <w:rFonts w:ascii="標楷體" w:eastAsia="標楷體" w:hAnsi="標楷體"/>
        </w:rPr>
        <w:t>人(2)男方收養</w:t>
      </w:r>
      <w:r w:rsidRPr="00C46471">
        <w:rPr>
          <w:rFonts w:ascii="標楷體" w:eastAsia="標楷體" w:hAnsi="標楷體"/>
          <w:u w:val="single"/>
        </w:rPr>
        <w:t xml:space="preserve"> </w:t>
      </w:r>
      <w:r w:rsidRPr="00C46471">
        <w:rPr>
          <w:rFonts w:ascii="標楷體" w:eastAsia="標楷體" w:hAnsi="標楷體" w:hint="eastAsia"/>
          <w:u w:val="single"/>
        </w:rPr>
        <w:t xml:space="preserve">  </w:t>
      </w:r>
      <w:r w:rsidRPr="00C46471">
        <w:rPr>
          <w:rFonts w:ascii="標楷體" w:eastAsia="標楷體" w:hAnsi="標楷體"/>
          <w:u w:val="single"/>
        </w:rPr>
        <w:t xml:space="preserve"> </w:t>
      </w:r>
      <w:r w:rsidRPr="00C46471">
        <w:rPr>
          <w:rFonts w:ascii="標楷體" w:eastAsia="標楷體" w:hAnsi="標楷體"/>
        </w:rPr>
        <w:t>人(3)</w:t>
      </w:r>
      <w:r w:rsidRPr="00C46471">
        <w:rPr>
          <w:rFonts w:ascii="標楷體" w:eastAsia="標楷體" w:hAnsi="標楷體" w:hint="eastAsia"/>
        </w:rPr>
        <w:t>結婚夫妻養</w:t>
      </w:r>
      <w:r w:rsidRPr="00C46471">
        <w:rPr>
          <w:rFonts w:ascii="標楷體" w:eastAsia="標楷體" w:hAnsi="標楷體" w:hint="eastAsia"/>
          <w:u w:val="single"/>
        </w:rPr>
        <w:t xml:space="preserve">     </w:t>
      </w:r>
      <w:r w:rsidRPr="00C46471">
        <w:rPr>
          <w:rFonts w:ascii="標楷體" w:eastAsia="標楷體" w:hAnsi="標楷體" w:hint="eastAsia"/>
        </w:rPr>
        <w:t>人（</w:t>
      </w:r>
      <w:r w:rsidRPr="00C46471">
        <w:rPr>
          <w:rFonts w:ascii="標楷體" w:eastAsia="標楷體" w:hAnsi="標楷體"/>
        </w:rPr>
        <w:t>4</w:t>
      </w:r>
      <w:r w:rsidRPr="00C46471">
        <w:rPr>
          <w:rFonts w:ascii="標楷體" w:eastAsia="標楷體" w:hAnsi="標楷體" w:hint="eastAsia"/>
        </w:rPr>
        <w:t>）</w:t>
      </w:r>
      <w:r w:rsidRPr="00C46471">
        <w:rPr>
          <w:rFonts w:ascii="標楷體" w:eastAsia="標楷體" w:hAnsi="標楷體"/>
        </w:rPr>
        <w:t>與父母親一起扶養</w:t>
      </w:r>
      <w:r w:rsidRPr="00C46471">
        <w:rPr>
          <w:rFonts w:ascii="標楷體" w:eastAsia="標楷體" w:hAnsi="標楷體"/>
          <w:u w:val="single"/>
        </w:rPr>
        <w:t xml:space="preserve">   </w:t>
      </w:r>
      <w:r w:rsidRPr="00C46471">
        <w:rPr>
          <w:rFonts w:ascii="標楷體" w:eastAsia="標楷體" w:hAnsi="標楷體"/>
        </w:rPr>
        <w:t>人(</w:t>
      </w:r>
      <w:r w:rsidRPr="00C46471">
        <w:rPr>
          <w:rFonts w:ascii="標楷體" w:eastAsia="標楷體" w:hAnsi="標楷體" w:hint="eastAsia"/>
        </w:rPr>
        <w:t>5</w:t>
      </w:r>
      <w:r w:rsidRPr="00C46471">
        <w:rPr>
          <w:rFonts w:ascii="標楷體" w:eastAsia="標楷體" w:hAnsi="標楷體"/>
        </w:rPr>
        <w:t>)收、出養</w:t>
      </w:r>
      <w:r w:rsidRPr="00C46471">
        <w:rPr>
          <w:rFonts w:ascii="標楷體" w:eastAsia="標楷體" w:hAnsi="標楷體"/>
          <w:u w:val="single"/>
        </w:rPr>
        <w:t xml:space="preserve"> </w:t>
      </w:r>
      <w:r w:rsidRPr="00C46471">
        <w:rPr>
          <w:rFonts w:ascii="標楷體" w:eastAsia="標楷體" w:hAnsi="標楷體" w:hint="eastAsia"/>
          <w:u w:val="single"/>
        </w:rPr>
        <w:t xml:space="preserve">   </w:t>
      </w:r>
      <w:r w:rsidRPr="00C46471">
        <w:rPr>
          <w:rFonts w:ascii="標楷體" w:eastAsia="標楷體" w:hAnsi="標楷體"/>
        </w:rPr>
        <w:t>人</w:t>
      </w:r>
      <w:r w:rsidRPr="00C46471">
        <w:rPr>
          <w:rFonts w:ascii="標楷體" w:eastAsia="標楷體" w:hAnsi="標楷體" w:hint="eastAsia"/>
        </w:rPr>
        <w:t>次</w:t>
      </w:r>
    </w:p>
    <w:p w:rsidR="004949E2" w:rsidRPr="00C46471" w:rsidRDefault="004949E2" w:rsidP="004949E2">
      <w:pPr>
        <w:snapToGrid w:val="0"/>
        <w:spacing w:line="240" w:lineRule="exact"/>
        <w:rPr>
          <w:rFonts w:ascii="標楷體" w:eastAsia="標楷體" w:hAnsi="標楷體"/>
          <w:color w:val="000000"/>
        </w:rPr>
      </w:pPr>
      <w:r w:rsidRPr="00C46471">
        <w:rPr>
          <w:rFonts w:ascii="標楷體" w:eastAsia="標楷體" w:hAnsi="標楷體"/>
          <w:color w:val="000000"/>
        </w:rPr>
        <w:t>二、</w:t>
      </w:r>
      <w:r w:rsidRPr="00C46471">
        <w:rPr>
          <w:rFonts w:ascii="標楷體" w:eastAsia="標楷體" w:hAnsi="標楷體" w:hint="eastAsia"/>
          <w:color w:val="000000"/>
        </w:rPr>
        <w:t>受教權益概況</w:t>
      </w:r>
    </w:p>
    <w:p w:rsidR="004949E2" w:rsidRPr="00C46471" w:rsidRDefault="004949E2" w:rsidP="00175749">
      <w:pPr>
        <w:numPr>
          <w:ilvl w:val="0"/>
          <w:numId w:val="203"/>
        </w:numPr>
        <w:snapToGrid w:val="0"/>
        <w:spacing w:line="240" w:lineRule="exact"/>
        <w:rPr>
          <w:rFonts w:ascii="標楷體" w:eastAsia="標楷體" w:hAnsi="標楷體"/>
          <w:color w:val="000000"/>
        </w:rPr>
      </w:pPr>
      <w:r w:rsidRPr="00C46471">
        <w:rPr>
          <w:rFonts w:ascii="標楷體" w:eastAsia="標楷體" w:hAnsi="標楷體" w:hint="eastAsia"/>
          <w:color w:val="000000"/>
        </w:rPr>
        <w:t>繼續教育概況：（</w:t>
      </w:r>
      <w:r w:rsidRPr="00C46471">
        <w:rPr>
          <w:rFonts w:ascii="標楷體" w:eastAsia="標楷體" w:hAnsi="標楷體"/>
          <w:color w:val="000000"/>
        </w:rPr>
        <w:t>1</w:t>
      </w:r>
      <w:r w:rsidRPr="00C46471">
        <w:rPr>
          <w:rFonts w:ascii="標楷體" w:eastAsia="標楷體" w:hAnsi="標楷體" w:hint="eastAsia"/>
          <w:color w:val="000000"/>
        </w:rPr>
        <w:t>）休學</w:t>
      </w:r>
      <w:r w:rsidRPr="00C46471">
        <w:rPr>
          <w:rFonts w:ascii="標楷體" w:eastAsia="標楷體" w:hAnsi="標楷體" w:hint="eastAsia"/>
          <w:color w:val="000000"/>
          <w:u w:val="single"/>
        </w:rPr>
        <w:t xml:space="preserve">      </w:t>
      </w:r>
      <w:r w:rsidRPr="00C46471">
        <w:rPr>
          <w:rFonts w:ascii="標楷體" w:eastAsia="標楷體" w:hAnsi="標楷體" w:hint="eastAsia"/>
          <w:color w:val="000000"/>
        </w:rPr>
        <w:t>人 （</w:t>
      </w:r>
      <w:r w:rsidRPr="00C46471">
        <w:rPr>
          <w:rFonts w:ascii="標楷體" w:eastAsia="標楷體" w:hAnsi="標楷體"/>
          <w:color w:val="000000"/>
        </w:rPr>
        <w:t>2</w:t>
      </w:r>
      <w:r w:rsidRPr="00C46471">
        <w:rPr>
          <w:rFonts w:ascii="標楷體" w:eastAsia="標楷體" w:hAnsi="標楷體" w:hint="eastAsia"/>
          <w:color w:val="000000"/>
        </w:rPr>
        <w:t>）退學</w:t>
      </w:r>
      <w:r w:rsidRPr="00C46471">
        <w:rPr>
          <w:rFonts w:ascii="標楷體" w:eastAsia="標楷體" w:hAnsi="標楷體" w:hint="eastAsia"/>
          <w:color w:val="000000"/>
          <w:u w:val="single"/>
        </w:rPr>
        <w:t xml:space="preserve">     </w:t>
      </w:r>
      <w:r w:rsidRPr="00C46471">
        <w:rPr>
          <w:rFonts w:ascii="標楷體" w:eastAsia="標楷體" w:hAnsi="標楷體" w:hint="eastAsia"/>
          <w:color w:val="000000"/>
        </w:rPr>
        <w:t>人（</w:t>
      </w:r>
      <w:r w:rsidRPr="00C46471">
        <w:rPr>
          <w:rFonts w:ascii="標楷體" w:eastAsia="標楷體" w:hAnsi="標楷體"/>
          <w:color w:val="000000"/>
        </w:rPr>
        <w:t>3</w:t>
      </w:r>
      <w:r w:rsidRPr="00C46471">
        <w:rPr>
          <w:rFonts w:ascii="標楷體" w:eastAsia="標楷體" w:hAnsi="標楷體" w:hint="eastAsia"/>
          <w:color w:val="000000"/>
        </w:rPr>
        <w:t>）繼續就學</w:t>
      </w:r>
      <w:r w:rsidRPr="00C46471">
        <w:rPr>
          <w:rFonts w:ascii="標楷體" w:eastAsia="標楷體" w:hAnsi="標楷體" w:hint="eastAsia"/>
          <w:color w:val="000000"/>
          <w:u w:val="single"/>
        </w:rPr>
        <w:t xml:space="preserve">    </w:t>
      </w:r>
      <w:r w:rsidRPr="00C46471">
        <w:rPr>
          <w:rFonts w:ascii="標楷體" w:eastAsia="標楷體" w:hAnsi="標楷體" w:hint="eastAsia"/>
          <w:color w:val="000000"/>
        </w:rPr>
        <w:t>人</w:t>
      </w:r>
    </w:p>
    <w:p w:rsidR="004949E2" w:rsidRPr="00C46471" w:rsidRDefault="004949E2" w:rsidP="00175749">
      <w:pPr>
        <w:numPr>
          <w:ilvl w:val="0"/>
          <w:numId w:val="203"/>
        </w:numPr>
        <w:snapToGrid w:val="0"/>
        <w:spacing w:line="240" w:lineRule="exact"/>
        <w:rPr>
          <w:rFonts w:ascii="標楷體" w:eastAsia="標楷體" w:hAnsi="標楷體"/>
          <w:color w:val="000000"/>
        </w:rPr>
      </w:pPr>
      <w:r w:rsidRPr="00C46471">
        <w:rPr>
          <w:rFonts w:ascii="標楷體" w:eastAsia="標楷體" w:hAnsi="標楷體" w:hint="eastAsia"/>
          <w:color w:val="000000"/>
        </w:rPr>
        <w:t>教育環境：</w:t>
      </w:r>
    </w:p>
    <w:p w:rsidR="004949E2" w:rsidRPr="00C46471" w:rsidRDefault="004949E2" w:rsidP="004949E2">
      <w:pPr>
        <w:snapToGrid w:val="0"/>
        <w:spacing w:line="240" w:lineRule="exact"/>
        <w:rPr>
          <w:rFonts w:ascii="標楷體" w:eastAsia="標楷體" w:hAnsi="標楷體"/>
          <w:color w:val="000000"/>
        </w:rPr>
      </w:pPr>
      <w:r w:rsidRPr="00C46471">
        <w:rPr>
          <w:rFonts w:ascii="標楷體" w:eastAsia="標楷體" w:hAnsi="標楷體" w:hint="eastAsia"/>
          <w:color w:val="000000"/>
        </w:rPr>
        <w:t>（</w:t>
      </w:r>
      <w:r w:rsidRPr="00C46471">
        <w:rPr>
          <w:rFonts w:ascii="標楷體" w:eastAsia="標楷體" w:hAnsi="標楷體"/>
          <w:color w:val="000000"/>
        </w:rPr>
        <w:t>1</w:t>
      </w:r>
      <w:r w:rsidRPr="00C46471">
        <w:rPr>
          <w:rFonts w:ascii="標楷體" w:eastAsia="標楷體" w:hAnsi="標楷體" w:hint="eastAsia"/>
          <w:color w:val="000000"/>
        </w:rPr>
        <w:t>）原學校</w:t>
      </w:r>
      <w:r w:rsidRPr="00C46471">
        <w:rPr>
          <w:rFonts w:ascii="標楷體" w:eastAsia="標楷體" w:hAnsi="標楷體"/>
          <w:color w:val="000000"/>
          <w:u w:val="single"/>
        </w:rPr>
        <w:t xml:space="preserve">   </w:t>
      </w:r>
      <w:r w:rsidRPr="00C46471">
        <w:rPr>
          <w:rFonts w:ascii="標楷體" w:eastAsia="標楷體" w:hAnsi="標楷體" w:hint="eastAsia"/>
          <w:color w:val="000000"/>
          <w:u w:val="single"/>
        </w:rPr>
        <w:t xml:space="preserve"> </w:t>
      </w:r>
      <w:r w:rsidRPr="00C46471">
        <w:rPr>
          <w:rFonts w:ascii="標楷體" w:eastAsia="標楷體" w:hAnsi="標楷體"/>
          <w:color w:val="000000"/>
        </w:rPr>
        <w:t>人</w:t>
      </w:r>
      <w:r w:rsidRPr="00C46471">
        <w:rPr>
          <w:rFonts w:ascii="標楷體" w:eastAsia="標楷體" w:hAnsi="標楷體" w:hint="eastAsia"/>
          <w:color w:val="000000"/>
        </w:rPr>
        <w:t>（</w:t>
      </w:r>
      <w:r w:rsidRPr="00C46471">
        <w:rPr>
          <w:rFonts w:ascii="標楷體" w:eastAsia="標楷體" w:hAnsi="標楷體"/>
          <w:color w:val="000000"/>
        </w:rPr>
        <w:t>2</w:t>
      </w:r>
      <w:r w:rsidRPr="00C46471">
        <w:rPr>
          <w:rFonts w:ascii="標楷體" w:eastAsia="標楷體" w:hAnsi="標楷體" w:hint="eastAsia"/>
          <w:color w:val="000000"/>
        </w:rPr>
        <w:t>）</w:t>
      </w:r>
      <w:r w:rsidRPr="00C46471">
        <w:rPr>
          <w:rFonts w:ascii="標楷體" w:eastAsia="標楷體" w:hAnsi="標楷體"/>
          <w:color w:val="000000"/>
        </w:rPr>
        <w:t>轉學</w:t>
      </w:r>
      <w:r w:rsidRPr="00C46471">
        <w:rPr>
          <w:rFonts w:ascii="標楷體" w:eastAsia="標楷體" w:hAnsi="標楷體"/>
          <w:color w:val="000000"/>
          <w:u w:val="single"/>
        </w:rPr>
        <w:t xml:space="preserve">   </w:t>
      </w:r>
      <w:r w:rsidRPr="00C46471">
        <w:rPr>
          <w:rFonts w:ascii="標楷體" w:eastAsia="標楷體" w:hAnsi="標楷體"/>
          <w:color w:val="000000"/>
        </w:rPr>
        <w:t>人</w:t>
      </w:r>
      <w:r w:rsidRPr="00C46471">
        <w:rPr>
          <w:rFonts w:ascii="標楷體" w:eastAsia="標楷體" w:hAnsi="標楷體" w:hint="eastAsia"/>
          <w:color w:val="000000"/>
        </w:rPr>
        <w:t>（</w:t>
      </w:r>
      <w:r w:rsidRPr="00C46471">
        <w:rPr>
          <w:rFonts w:ascii="標楷體" w:eastAsia="標楷體" w:hAnsi="標楷體"/>
          <w:color w:val="000000"/>
        </w:rPr>
        <w:t>3</w:t>
      </w:r>
      <w:r w:rsidRPr="00C46471">
        <w:rPr>
          <w:rFonts w:ascii="標楷體" w:eastAsia="標楷體" w:hAnsi="標楷體" w:hint="eastAsia"/>
          <w:color w:val="000000"/>
        </w:rPr>
        <w:t>）在家教育</w:t>
      </w:r>
      <w:r w:rsidRPr="00C46471">
        <w:rPr>
          <w:rFonts w:ascii="標楷體" w:eastAsia="標楷體" w:hAnsi="標楷體" w:hint="eastAsia"/>
          <w:color w:val="000000"/>
          <w:u w:val="single"/>
        </w:rPr>
        <w:t xml:space="preserve">    </w:t>
      </w:r>
      <w:r w:rsidRPr="00C46471">
        <w:rPr>
          <w:rFonts w:ascii="標楷體" w:eastAsia="標楷體" w:hAnsi="標楷體" w:hint="eastAsia"/>
          <w:color w:val="000000"/>
        </w:rPr>
        <w:t>人（</w:t>
      </w:r>
      <w:r w:rsidRPr="00C46471">
        <w:rPr>
          <w:rFonts w:ascii="標楷體" w:eastAsia="標楷體" w:hAnsi="標楷體"/>
          <w:color w:val="000000"/>
        </w:rPr>
        <w:t>4</w:t>
      </w:r>
      <w:r w:rsidRPr="00C46471">
        <w:rPr>
          <w:rFonts w:ascii="標楷體" w:eastAsia="標楷體" w:hAnsi="標楷體" w:hint="eastAsia"/>
          <w:color w:val="000000"/>
        </w:rPr>
        <w:t>）安置機構教學</w:t>
      </w:r>
      <w:r w:rsidRPr="00C46471">
        <w:rPr>
          <w:rFonts w:ascii="標楷體" w:eastAsia="標楷體" w:hAnsi="標楷體" w:hint="eastAsia"/>
          <w:color w:val="000000"/>
          <w:u w:val="single"/>
        </w:rPr>
        <w:t xml:space="preserve">      </w:t>
      </w:r>
      <w:r w:rsidRPr="00C46471">
        <w:rPr>
          <w:rFonts w:ascii="標楷體" w:eastAsia="標楷體" w:hAnsi="標楷體" w:hint="eastAsia"/>
          <w:color w:val="000000"/>
        </w:rPr>
        <w:t>人</w:t>
      </w:r>
      <w:r w:rsidRPr="00C46471">
        <w:rPr>
          <w:rFonts w:ascii="標楷體" w:eastAsia="標楷體" w:hAnsi="標楷體"/>
          <w:color w:val="000000"/>
        </w:rPr>
        <w:t xml:space="preserve"> </w:t>
      </w:r>
      <w:r w:rsidRPr="00C46471">
        <w:rPr>
          <w:rFonts w:ascii="標楷體" w:eastAsia="標楷體" w:hAnsi="標楷體" w:hint="eastAsia"/>
          <w:color w:val="000000"/>
        </w:rPr>
        <w:t xml:space="preserve"> </w:t>
      </w:r>
      <w:r w:rsidRPr="00C46471">
        <w:rPr>
          <w:rFonts w:ascii="標楷體" w:eastAsia="標楷體" w:hAnsi="標楷體"/>
          <w:color w:val="000000"/>
        </w:rPr>
        <w:t xml:space="preserve"> </w:t>
      </w:r>
    </w:p>
    <w:p w:rsidR="004949E2" w:rsidRPr="00C46471" w:rsidRDefault="004949E2" w:rsidP="004949E2">
      <w:pPr>
        <w:snapToGrid w:val="0"/>
        <w:spacing w:line="240" w:lineRule="exact"/>
        <w:rPr>
          <w:rFonts w:ascii="標楷體" w:eastAsia="標楷體" w:hAnsi="標楷體"/>
          <w:color w:val="000000"/>
        </w:rPr>
      </w:pPr>
      <w:r w:rsidRPr="00C46471">
        <w:rPr>
          <w:rFonts w:ascii="標楷體" w:eastAsia="標楷體" w:hAnsi="標楷體" w:hint="eastAsia"/>
          <w:color w:val="000000"/>
        </w:rPr>
        <w:t>（</w:t>
      </w:r>
      <w:r w:rsidRPr="00C46471">
        <w:rPr>
          <w:rFonts w:ascii="標楷體" w:eastAsia="標楷體" w:hAnsi="標楷體"/>
          <w:color w:val="000000"/>
        </w:rPr>
        <w:t>5</w:t>
      </w:r>
      <w:r w:rsidRPr="00C46471">
        <w:rPr>
          <w:rFonts w:ascii="標楷體" w:eastAsia="標楷體" w:hAnsi="標楷體" w:hint="eastAsia"/>
          <w:color w:val="000000"/>
        </w:rPr>
        <w:t>）</w:t>
      </w:r>
      <w:r w:rsidRPr="00C46471">
        <w:rPr>
          <w:rFonts w:ascii="標楷體" w:eastAsia="標楷體" w:hAnsi="標楷體"/>
          <w:color w:val="000000"/>
        </w:rPr>
        <w:t>其他</w:t>
      </w:r>
      <w:r w:rsidRPr="00C46471">
        <w:rPr>
          <w:rFonts w:ascii="標楷體" w:eastAsia="標楷體" w:hAnsi="標楷體"/>
          <w:color w:val="000000"/>
          <w:u w:val="single"/>
        </w:rPr>
        <w:t xml:space="preserve">      </w:t>
      </w:r>
      <w:r w:rsidRPr="00C46471">
        <w:rPr>
          <w:rFonts w:ascii="標楷體" w:eastAsia="標楷體" w:hAnsi="標楷體" w:hint="eastAsia"/>
          <w:color w:val="000000"/>
          <w:u w:val="single"/>
        </w:rPr>
        <w:t xml:space="preserve"> </w:t>
      </w:r>
      <w:r w:rsidRPr="00C46471">
        <w:rPr>
          <w:rFonts w:ascii="標楷體" w:eastAsia="標楷體" w:hAnsi="標楷體"/>
          <w:color w:val="000000"/>
        </w:rPr>
        <w:t>人（說明：</w:t>
      </w:r>
      <w:r w:rsidRPr="00C46471">
        <w:rPr>
          <w:rFonts w:ascii="標楷體" w:eastAsia="標楷體" w:hAnsi="標楷體"/>
          <w:color w:val="000000"/>
          <w:u w:val="single"/>
        </w:rPr>
        <w:t xml:space="preserve">                        </w:t>
      </w:r>
      <w:r w:rsidRPr="00C46471">
        <w:rPr>
          <w:rFonts w:ascii="標楷體" w:eastAsia="標楷體" w:hAnsi="標楷體"/>
          <w:color w:val="000000"/>
        </w:rPr>
        <w:t>）</w:t>
      </w:r>
    </w:p>
    <w:p w:rsidR="004949E2" w:rsidRPr="00C46471" w:rsidRDefault="004949E2" w:rsidP="004949E2">
      <w:pPr>
        <w:snapToGrid w:val="0"/>
        <w:spacing w:line="240" w:lineRule="exact"/>
        <w:jc w:val="both"/>
        <w:rPr>
          <w:rFonts w:ascii="標楷體" w:eastAsia="標楷體" w:hAnsi="標楷體"/>
        </w:rPr>
      </w:pPr>
      <w:r w:rsidRPr="00C46471">
        <w:rPr>
          <w:rFonts w:ascii="標楷體" w:eastAsia="標楷體" w:hAnsi="標楷體"/>
        </w:rPr>
        <w:t>三、懷孕</w:t>
      </w:r>
      <w:r w:rsidRPr="00C46471">
        <w:rPr>
          <w:rFonts w:ascii="標楷體" w:eastAsia="標楷體" w:hAnsi="標楷體" w:hint="eastAsia"/>
        </w:rPr>
        <w:t>個案後續追蹤輔導概況（可以複選）</w:t>
      </w:r>
    </w:p>
    <w:p w:rsidR="004949E2" w:rsidRPr="00C46471" w:rsidRDefault="004949E2" w:rsidP="004949E2">
      <w:pPr>
        <w:snapToGrid w:val="0"/>
        <w:spacing w:line="240" w:lineRule="exact"/>
        <w:rPr>
          <w:rFonts w:ascii="標楷體" w:eastAsia="標楷體" w:hAnsi="標楷體"/>
          <w:color w:val="000000"/>
        </w:rPr>
      </w:pPr>
      <w:r w:rsidRPr="00C46471">
        <w:rPr>
          <w:rFonts w:ascii="標楷體" w:eastAsia="標楷體" w:hAnsi="標楷體"/>
          <w:color w:val="000000"/>
        </w:rPr>
        <w:t>1.</w:t>
      </w:r>
      <w:r w:rsidRPr="00C46471">
        <w:rPr>
          <w:rFonts w:ascii="標楷體" w:eastAsia="標楷體" w:hAnsi="標楷體" w:hint="eastAsia"/>
          <w:color w:val="000000"/>
        </w:rPr>
        <w:t>心理</w:t>
      </w:r>
      <w:r w:rsidRPr="00C46471">
        <w:rPr>
          <w:rFonts w:ascii="標楷體" w:eastAsia="標楷體" w:hAnsi="標楷體"/>
          <w:color w:val="000000"/>
        </w:rPr>
        <w:t>諮商輔導</w:t>
      </w:r>
      <w:r w:rsidRPr="00C46471">
        <w:rPr>
          <w:rFonts w:ascii="標楷體" w:eastAsia="標楷體" w:hAnsi="標楷體"/>
          <w:color w:val="000000"/>
          <w:u w:val="single"/>
        </w:rPr>
        <w:t xml:space="preserve">  </w:t>
      </w:r>
      <w:r w:rsidRPr="00C46471">
        <w:rPr>
          <w:rFonts w:ascii="標楷體" w:eastAsia="標楷體" w:hAnsi="標楷體" w:hint="eastAsia"/>
          <w:color w:val="000000"/>
          <w:u w:val="single"/>
        </w:rPr>
        <w:t xml:space="preserve">  </w:t>
      </w:r>
      <w:r w:rsidRPr="00C46471">
        <w:rPr>
          <w:rFonts w:ascii="標楷體" w:eastAsia="標楷體" w:hAnsi="標楷體"/>
          <w:color w:val="000000"/>
          <w:u w:val="single"/>
        </w:rPr>
        <w:t xml:space="preserve"> </w:t>
      </w:r>
      <w:r w:rsidRPr="00C46471">
        <w:rPr>
          <w:rFonts w:ascii="標楷體" w:eastAsia="標楷體" w:hAnsi="標楷體"/>
          <w:color w:val="000000"/>
        </w:rPr>
        <w:t>人</w:t>
      </w:r>
      <w:r w:rsidRPr="00C46471">
        <w:rPr>
          <w:rFonts w:ascii="標楷體" w:eastAsia="標楷體" w:hAnsi="標楷體" w:hint="eastAsia"/>
          <w:color w:val="000000"/>
        </w:rPr>
        <w:t xml:space="preserve">次  </w:t>
      </w:r>
      <w:r w:rsidRPr="00C46471">
        <w:rPr>
          <w:rFonts w:ascii="標楷體" w:eastAsia="標楷體" w:hAnsi="標楷體"/>
          <w:color w:val="000000"/>
        </w:rPr>
        <w:t>2.</w:t>
      </w:r>
      <w:r w:rsidRPr="00C46471">
        <w:rPr>
          <w:rFonts w:ascii="標楷體" w:eastAsia="標楷體" w:hAnsi="標楷體" w:hint="eastAsia"/>
          <w:color w:val="000000"/>
        </w:rPr>
        <w:t>學業輔導</w:t>
      </w:r>
      <w:r w:rsidRPr="00C46471">
        <w:rPr>
          <w:rFonts w:ascii="標楷體" w:eastAsia="標楷體" w:hAnsi="標楷體"/>
          <w:color w:val="000000"/>
          <w:u w:val="single"/>
        </w:rPr>
        <w:t xml:space="preserve">  </w:t>
      </w:r>
      <w:r w:rsidRPr="00C46471">
        <w:rPr>
          <w:rFonts w:ascii="標楷體" w:eastAsia="標楷體" w:hAnsi="標楷體" w:hint="eastAsia"/>
          <w:color w:val="000000"/>
          <w:u w:val="single"/>
        </w:rPr>
        <w:t xml:space="preserve">   </w:t>
      </w:r>
      <w:r w:rsidRPr="00C46471">
        <w:rPr>
          <w:rFonts w:ascii="標楷體" w:eastAsia="標楷體" w:hAnsi="標楷體"/>
          <w:color w:val="000000"/>
          <w:u w:val="single"/>
        </w:rPr>
        <w:t xml:space="preserve"> </w:t>
      </w:r>
      <w:r w:rsidRPr="00C46471">
        <w:rPr>
          <w:rFonts w:ascii="標楷體" w:eastAsia="標楷體" w:hAnsi="標楷體"/>
          <w:color w:val="000000"/>
        </w:rPr>
        <w:t>人</w:t>
      </w:r>
      <w:r w:rsidRPr="00C46471">
        <w:rPr>
          <w:rFonts w:ascii="標楷體" w:eastAsia="標楷體" w:hAnsi="標楷體" w:hint="eastAsia"/>
          <w:color w:val="000000"/>
        </w:rPr>
        <w:t xml:space="preserve">次  </w:t>
      </w:r>
      <w:r w:rsidRPr="00C46471">
        <w:rPr>
          <w:rFonts w:ascii="標楷體" w:eastAsia="標楷體" w:hAnsi="標楷體"/>
          <w:color w:val="000000"/>
        </w:rPr>
        <w:t>3.</w:t>
      </w:r>
      <w:r w:rsidRPr="00C46471">
        <w:rPr>
          <w:rFonts w:ascii="標楷體" w:eastAsia="標楷體" w:hAnsi="標楷體" w:hint="eastAsia"/>
          <w:color w:val="000000"/>
        </w:rPr>
        <w:t>經濟協助</w:t>
      </w:r>
      <w:r w:rsidRPr="00C46471">
        <w:rPr>
          <w:rFonts w:ascii="標楷體" w:eastAsia="標楷體" w:hAnsi="標楷體"/>
          <w:color w:val="000000"/>
          <w:u w:val="single"/>
        </w:rPr>
        <w:t xml:space="preserve">     </w:t>
      </w:r>
      <w:r w:rsidRPr="00C46471">
        <w:rPr>
          <w:rFonts w:ascii="標楷體" w:eastAsia="標楷體" w:hAnsi="標楷體" w:hint="eastAsia"/>
          <w:color w:val="000000"/>
          <w:u w:val="single"/>
        </w:rPr>
        <w:t xml:space="preserve">    </w:t>
      </w:r>
      <w:r w:rsidRPr="00C46471">
        <w:rPr>
          <w:rFonts w:ascii="標楷體" w:eastAsia="標楷體" w:hAnsi="標楷體"/>
          <w:color w:val="000000"/>
        </w:rPr>
        <w:t>人</w:t>
      </w:r>
      <w:r w:rsidRPr="00C46471">
        <w:rPr>
          <w:rFonts w:ascii="標楷體" w:eastAsia="標楷體" w:hAnsi="標楷體" w:hint="eastAsia"/>
          <w:color w:val="000000"/>
        </w:rPr>
        <w:t>次</w:t>
      </w:r>
    </w:p>
    <w:p w:rsidR="004949E2" w:rsidRPr="00C46471" w:rsidRDefault="004949E2" w:rsidP="004949E2">
      <w:pPr>
        <w:snapToGrid w:val="0"/>
        <w:spacing w:line="240" w:lineRule="exact"/>
        <w:rPr>
          <w:rFonts w:ascii="標楷體" w:eastAsia="標楷體" w:hAnsi="標楷體"/>
          <w:color w:val="000000"/>
        </w:rPr>
      </w:pPr>
      <w:r w:rsidRPr="00C46471">
        <w:rPr>
          <w:rFonts w:ascii="標楷體" w:eastAsia="標楷體" w:hAnsi="標楷體"/>
          <w:color w:val="000000"/>
        </w:rPr>
        <w:t>4.</w:t>
      </w:r>
      <w:r w:rsidRPr="00C46471">
        <w:rPr>
          <w:rFonts w:ascii="標楷體" w:eastAsia="標楷體" w:hAnsi="標楷體" w:hint="eastAsia"/>
          <w:color w:val="000000"/>
        </w:rPr>
        <w:t>醫療協助</w:t>
      </w:r>
      <w:r w:rsidRPr="00C46471">
        <w:rPr>
          <w:rFonts w:ascii="標楷體" w:eastAsia="標楷體" w:hAnsi="標楷體"/>
          <w:color w:val="000000"/>
          <w:u w:val="single"/>
        </w:rPr>
        <w:t xml:space="preserve">   </w:t>
      </w:r>
      <w:r w:rsidRPr="00C46471">
        <w:rPr>
          <w:rFonts w:ascii="標楷體" w:eastAsia="標楷體" w:hAnsi="標楷體" w:hint="eastAsia"/>
          <w:color w:val="000000"/>
          <w:u w:val="single"/>
        </w:rPr>
        <w:t xml:space="preserve">      </w:t>
      </w:r>
      <w:r w:rsidRPr="00C46471">
        <w:rPr>
          <w:rFonts w:ascii="標楷體" w:eastAsia="標楷體" w:hAnsi="標楷體"/>
          <w:color w:val="000000"/>
        </w:rPr>
        <w:t>人</w:t>
      </w:r>
      <w:r w:rsidRPr="00C46471">
        <w:rPr>
          <w:rFonts w:ascii="標楷體" w:eastAsia="標楷體" w:hAnsi="標楷體" w:hint="eastAsia"/>
          <w:color w:val="000000"/>
        </w:rPr>
        <w:t xml:space="preserve">次  </w:t>
      </w:r>
      <w:r w:rsidRPr="00C46471">
        <w:rPr>
          <w:rFonts w:ascii="標楷體" w:eastAsia="標楷體" w:hAnsi="標楷體"/>
          <w:color w:val="000000"/>
        </w:rPr>
        <w:t>5.</w:t>
      </w:r>
      <w:r w:rsidRPr="00C46471">
        <w:rPr>
          <w:rFonts w:ascii="標楷體" w:eastAsia="標楷體" w:hAnsi="標楷體" w:hint="eastAsia"/>
          <w:color w:val="000000"/>
        </w:rPr>
        <w:t>家庭輔導</w:t>
      </w:r>
      <w:r w:rsidRPr="00C46471">
        <w:rPr>
          <w:rFonts w:ascii="標楷體" w:eastAsia="標楷體" w:hAnsi="標楷體" w:hint="eastAsia"/>
          <w:color w:val="000000"/>
          <w:u w:val="single"/>
        </w:rPr>
        <w:t xml:space="preserve">      </w:t>
      </w:r>
      <w:r w:rsidRPr="00C46471">
        <w:rPr>
          <w:rFonts w:ascii="標楷體" w:eastAsia="標楷體" w:hAnsi="標楷體" w:hint="eastAsia"/>
          <w:color w:val="000000"/>
        </w:rPr>
        <w:t>人次</w:t>
      </w:r>
      <w:r w:rsidRPr="00C46471">
        <w:rPr>
          <w:rFonts w:ascii="標楷體" w:eastAsia="標楷體" w:hAnsi="標楷體"/>
          <w:color w:val="000000"/>
        </w:rPr>
        <w:t xml:space="preserve">  6.法律諮詢</w:t>
      </w:r>
      <w:r w:rsidRPr="00C46471">
        <w:rPr>
          <w:rFonts w:ascii="標楷體" w:eastAsia="標楷體" w:hAnsi="標楷體"/>
          <w:color w:val="000000"/>
          <w:u w:val="single"/>
        </w:rPr>
        <w:t xml:space="preserve">   </w:t>
      </w:r>
      <w:r w:rsidRPr="00C46471">
        <w:rPr>
          <w:rFonts w:ascii="標楷體" w:eastAsia="標楷體" w:hAnsi="標楷體" w:hint="eastAsia"/>
          <w:color w:val="000000"/>
          <w:u w:val="single"/>
        </w:rPr>
        <w:t xml:space="preserve">   </w:t>
      </w:r>
      <w:r w:rsidRPr="00C46471">
        <w:rPr>
          <w:rFonts w:ascii="標楷體" w:eastAsia="標楷體" w:hAnsi="標楷體"/>
          <w:color w:val="000000"/>
          <w:u w:val="single"/>
        </w:rPr>
        <w:t xml:space="preserve">  </w:t>
      </w:r>
      <w:r w:rsidRPr="00C46471">
        <w:rPr>
          <w:rFonts w:ascii="標楷體" w:eastAsia="標楷體" w:hAnsi="標楷體" w:hint="eastAsia"/>
          <w:color w:val="000000"/>
        </w:rPr>
        <w:t>人次</w:t>
      </w:r>
    </w:p>
    <w:p w:rsidR="004949E2" w:rsidRPr="00C46471" w:rsidRDefault="004949E2" w:rsidP="004949E2">
      <w:pPr>
        <w:snapToGrid w:val="0"/>
        <w:spacing w:line="240" w:lineRule="exact"/>
        <w:rPr>
          <w:rFonts w:ascii="標楷體" w:eastAsia="標楷體" w:hAnsi="標楷體"/>
          <w:color w:val="000000"/>
        </w:rPr>
      </w:pPr>
      <w:r w:rsidRPr="00C46471">
        <w:rPr>
          <w:rFonts w:ascii="標楷體" w:eastAsia="標楷體" w:hAnsi="標楷體"/>
          <w:color w:val="000000"/>
        </w:rPr>
        <w:t>7.</w:t>
      </w:r>
      <w:r w:rsidRPr="00C46471">
        <w:rPr>
          <w:rFonts w:ascii="標楷體" w:eastAsia="標楷體" w:hAnsi="標楷體" w:hint="eastAsia"/>
          <w:color w:val="000000"/>
        </w:rPr>
        <w:t>居住安置</w:t>
      </w:r>
      <w:r w:rsidRPr="00C46471">
        <w:rPr>
          <w:rFonts w:ascii="標楷體" w:eastAsia="標楷體" w:hAnsi="標楷體" w:hint="eastAsia"/>
          <w:color w:val="000000"/>
          <w:u w:val="single"/>
        </w:rPr>
        <w:t xml:space="preserve">         </w:t>
      </w:r>
      <w:r w:rsidRPr="00C46471">
        <w:rPr>
          <w:rFonts w:ascii="標楷體" w:eastAsia="標楷體" w:hAnsi="標楷體" w:hint="eastAsia"/>
          <w:color w:val="000000"/>
        </w:rPr>
        <w:t xml:space="preserve">人次  </w:t>
      </w:r>
      <w:r w:rsidRPr="00C46471">
        <w:rPr>
          <w:rFonts w:ascii="標楷體" w:eastAsia="標楷體" w:hAnsi="標楷體"/>
          <w:color w:val="000000"/>
        </w:rPr>
        <w:t>8.</w:t>
      </w:r>
      <w:r w:rsidRPr="00C46471">
        <w:rPr>
          <w:rFonts w:ascii="標楷體" w:eastAsia="標楷體" w:hAnsi="標楷體" w:hint="eastAsia"/>
          <w:color w:val="000000"/>
        </w:rPr>
        <w:t>就業輔導</w:t>
      </w:r>
      <w:r w:rsidRPr="00C46471">
        <w:rPr>
          <w:rFonts w:ascii="標楷體" w:eastAsia="標楷體" w:hAnsi="標楷體" w:hint="eastAsia"/>
          <w:color w:val="000000"/>
          <w:u w:val="single"/>
        </w:rPr>
        <w:t xml:space="preserve">      </w:t>
      </w:r>
      <w:r w:rsidRPr="00C46471">
        <w:rPr>
          <w:rFonts w:ascii="標楷體" w:eastAsia="標楷體" w:hAnsi="標楷體" w:hint="eastAsia"/>
          <w:color w:val="000000"/>
        </w:rPr>
        <w:t xml:space="preserve">人次  </w:t>
      </w:r>
      <w:r w:rsidRPr="00C46471">
        <w:rPr>
          <w:rFonts w:ascii="標楷體" w:eastAsia="標楷體" w:hAnsi="標楷體"/>
          <w:color w:val="000000"/>
        </w:rPr>
        <w:t>9.</w:t>
      </w:r>
      <w:r w:rsidRPr="00C46471">
        <w:rPr>
          <w:rFonts w:ascii="標楷體" w:eastAsia="標楷體" w:hAnsi="標楷體" w:hint="eastAsia"/>
          <w:color w:val="000000"/>
        </w:rPr>
        <w:t>資源轉介</w:t>
      </w:r>
      <w:r w:rsidRPr="00C46471">
        <w:rPr>
          <w:rFonts w:ascii="標楷體" w:eastAsia="標楷體" w:hAnsi="標楷體" w:hint="eastAsia"/>
          <w:color w:val="000000"/>
          <w:u w:val="single"/>
        </w:rPr>
        <w:t xml:space="preserve">  </w:t>
      </w:r>
      <w:r w:rsidRPr="00C46471">
        <w:rPr>
          <w:rFonts w:ascii="標楷體" w:eastAsia="標楷體" w:hAnsi="標楷體"/>
          <w:color w:val="000000"/>
          <w:u w:val="single"/>
        </w:rPr>
        <w:t xml:space="preserve">   </w:t>
      </w:r>
      <w:r w:rsidRPr="00C46471">
        <w:rPr>
          <w:rFonts w:ascii="標楷體" w:eastAsia="標楷體" w:hAnsi="標楷體" w:hint="eastAsia"/>
          <w:color w:val="000000"/>
          <w:u w:val="single"/>
        </w:rPr>
        <w:t xml:space="preserve">   </w:t>
      </w:r>
      <w:r w:rsidRPr="00C46471">
        <w:rPr>
          <w:rFonts w:ascii="標楷體" w:eastAsia="標楷體" w:hAnsi="標楷體" w:hint="eastAsia"/>
          <w:color w:val="000000"/>
        </w:rPr>
        <w:t>人次</w:t>
      </w:r>
    </w:p>
    <w:p w:rsidR="004949E2" w:rsidRPr="00C46471" w:rsidRDefault="004949E2" w:rsidP="004949E2">
      <w:pPr>
        <w:snapToGrid w:val="0"/>
        <w:spacing w:line="240" w:lineRule="exact"/>
        <w:rPr>
          <w:rFonts w:ascii="標楷體" w:eastAsia="標楷體" w:hAnsi="標楷體"/>
          <w:color w:val="000000"/>
        </w:rPr>
      </w:pPr>
      <w:r w:rsidRPr="00C46471">
        <w:rPr>
          <w:rFonts w:ascii="標楷體" w:eastAsia="標楷體" w:hAnsi="標楷體" w:hint="eastAsia"/>
          <w:color w:val="000000"/>
        </w:rPr>
        <w:t>四、</w:t>
      </w:r>
      <w:r w:rsidRPr="00C46471">
        <w:rPr>
          <w:rFonts w:ascii="標楷體" w:eastAsia="標楷體" w:hAnsi="標楷體"/>
          <w:color w:val="000000"/>
        </w:rPr>
        <w:t>學校籌列</w:t>
      </w:r>
      <w:r w:rsidRPr="00C46471">
        <w:rPr>
          <w:rFonts w:ascii="標楷體" w:eastAsia="標楷體" w:hAnsi="標楷體" w:hint="eastAsia"/>
          <w:color w:val="000000"/>
        </w:rPr>
        <w:t>處理</w:t>
      </w:r>
      <w:r w:rsidRPr="00C46471">
        <w:rPr>
          <w:rFonts w:ascii="標楷體" w:eastAsia="標楷體" w:hAnsi="標楷體"/>
          <w:color w:val="000000"/>
        </w:rPr>
        <w:t>懷孕事件的經費</w:t>
      </w:r>
      <w:r w:rsidRPr="00C46471">
        <w:rPr>
          <w:rFonts w:ascii="標楷體" w:eastAsia="標楷體" w:hAnsi="標楷體" w:hint="eastAsia"/>
          <w:color w:val="000000"/>
        </w:rPr>
        <w:t>來源：□申請補助   □自籌經費</w:t>
      </w:r>
    </w:p>
    <w:p w:rsidR="004949E2" w:rsidRPr="00C46471" w:rsidRDefault="004949E2" w:rsidP="004949E2">
      <w:pPr>
        <w:snapToGrid w:val="0"/>
        <w:spacing w:line="240" w:lineRule="exact"/>
        <w:rPr>
          <w:rFonts w:ascii="標楷體" w:eastAsia="標楷體" w:hAnsi="標楷體"/>
          <w:color w:val="000000"/>
        </w:rPr>
      </w:pPr>
      <w:r w:rsidRPr="00C46471">
        <w:rPr>
          <w:rFonts w:ascii="標楷體" w:eastAsia="標楷體" w:hAnsi="標楷體" w:hint="eastAsia"/>
          <w:color w:val="000000"/>
        </w:rPr>
        <w:t>五、這個學期來，貴校懷</w:t>
      </w:r>
      <w:r w:rsidRPr="00C46471">
        <w:rPr>
          <w:rFonts w:ascii="標楷體" w:eastAsia="標楷體" w:hAnsi="標楷體"/>
          <w:color w:val="000000"/>
        </w:rPr>
        <w:t>孕學生無法獲得</w:t>
      </w:r>
      <w:r w:rsidRPr="00C46471">
        <w:rPr>
          <w:rFonts w:ascii="標楷體" w:eastAsia="標楷體" w:hAnsi="標楷體" w:hint="eastAsia"/>
          <w:color w:val="000000"/>
        </w:rPr>
        <w:t>最佳協助的</w:t>
      </w:r>
      <w:r w:rsidRPr="00C46471">
        <w:rPr>
          <w:rFonts w:ascii="標楷體" w:eastAsia="標楷體" w:hAnsi="標楷體"/>
          <w:color w:val="000000"/>
        </w:rPr>
        <w:t>可能的原因描述（可複選）</w:t>
      </w:r>
    </w:p>
    <w:p w:rsidR="004949E2" w:rsidRPr="00C46471" w:rsidRDefault="004949E2" w:rsidP="004949E2">
      <w:pPr>
        <w:snapToGrid w:val="0"/>
        <w:spacing w:line="240" w:lineRule="exact"/>
        <w:rPr>
          <w:rFonts w:ascii="標楷體" w:eastAsia="標楷體" w:hAnsi="標楷體"/>
          <w:color w:val="000000"/>
        </w:rPr>
      </w:pPr>
      <w:r w:rsidRPr="00C46471">
        <w:rPr>
          <w:rFonts w:ascii="標楷體" w:eastAsia="標楷體" w:hAnsi="標楷體"/>
          <w:color w:val="000000"/>
        </w:rPr>
        <w:t xml:space="preserve">  </w:t>
      </w:r>
      <w:r w:rsidRPr="00C46471">
        <w:rPr>
          <w:rFonts w:ascii="標楷體" w:eastAsia="標楷體" w:hAnsi="標楷體" w:hint="eastAsia"/>
          <w:color w:val="000000"/>
        </w:rPr>
        <w:t>□</w:t>
      </w:r>
      <w:r w:rsidRPr="00C46471">
        <w:rPr>
          <w:rFonts w:ascii="標楷體" w:eastAsia="標楷體" w:hAnsi="標楷體"/>
          <w:color w:val="000000"/>
        </w:rPr>
        <w:t xml:space="preserve">(1)地方教育主管機關忽視此問題     </w:t>
      </w:r>
      <w:r w:rsidRPr="00C46471">
        <w:rPr>
          <w:rFonts w:ascii="標楷體" w:eastAsia="標楷體" w:hAnsi="標楷體" w:hint="eastAsia"/>
          <w:color w:val="000000"/>
        </w:rPr>
        <w:t>□</w:t>
      </w:r>
      <w:r w:rsidRPr="00C46471">
        <w:rPr>
          <w:rFonts w:ascii="標楷體" w:eastAsia="標楷體" w:hAnsi="標楷體"/>
          <w:color w:val="000000"/>
        </w:rPr>
        <w:t>(2)學校教育理念未符合社會變遷</w:t>
      </w:r>
    </w:p>
    <w:p w:rsidR="004949E2" w:rsidRPr="00C46471" w:rsidRDefault="004949E2" w:rsidP="004949E2">
      <w:pPr>
        <w:snapToGrid w:val="0"/>
        <w:spacing w:line="240" w:lineRule="exact"/>
        <w:rPr>
          <w:rFonts w:ascii="標楷體" w:eastAsia="標楷體" w:hAnsi="標楷體"/>
        </w:rPr>
      </w:pPr>
      <w:r w:rsidRPr="00C46471">
        <w:rPr>
          <w:rFonts w:ascii="標楷體" w:eastAsia="標楷體" w:hAnsi="標楷體"/>
        </w:rPr>
        <w:t xml:space="preserve">  </w:t>
      </w:r>
      <w:r w:rsidRPr="00C46471">
        <w:rPr>
          <w:rFonts w:ascii="標楷體" w:eastAsia="標楷體" w:hAnsi="標楷體" w:hint="eastAsia"/>
        </w:rPr>
        <w:t>□</w:t>
      </w:r>
      <w:r w:rsidRPr="00C46471">
        <w:rPr>
          <w:rFonts w:ascii="標楷體" w:eastAsia="標楷體" w:hAnsi="標楷體"/>
        </w:rPr>
        <w:t xml:space="preserve">(3)學校未提供相關措施與處遇       </w:t>
      </w:r>
      <w:r w:rsidRPr="00C46471">
        <w:rPr>
          <w:rFonts w:ascii="標楷體" w:eastAsia="標楷體" w:hAnsi="標楷體" w:hint="eastAsia"/>
        </w:rPr>
        <w:t>□</w:t>
      </w:r>
      <w:r w:rsidRPr="00C46471">
        <w:rPr>
          <w:rFonts w:ascii="標楷體" w:eastAsia="標楷體" w:hAnsi="標楷體"/>
        </w:rPr>
        <w:t>(4)家長的掩飾與不願張揚</w:t>
      </w:r>
    </w:p>
    <w:p w:rsidR="004949E2" w:rsidRPr="00C46471" w:rsidRDefault="004949E2" w:rsidP="004949E2">
      <w:pPr>
        <w:snapToGrid w:val="0"/>
        <w:spacing w:line="240" w:lineRule="exact"/>
        <w:rPr>
          <w:rFonts w:ascii="標楷體" w:eastAsia="標楷體" w:hAnsi="標楷體"/>
        </w:rPr>
      </w:pPr>
      <w:r w:rsidRPr="00C46471">
        <w:rPr>
          <w:rFonts w:ascii="標楷體" w:eastAsia="標楷體" w:hAnsi="標楷體"/>
        </w:rPr>
        <w:t xml:space="preserve">  </w:t>
      </w:r>
      <w:r w:rsidRPr="00C46471">
        <w:rPr>
          <w:rFonts w:ascii="標楷體" w:eastAsia="標楷體" w:hAnsi="標楷體" w:hint="eastAsia"/>
        </w:rPr>
        <w:t>□</w:t>
      </w:r>
      <w:r w:rsidRPr="00C46471">
        <w:rPr>
          <w:rFonts w:ascii="標楷體" w:eastAsia="標楷體" w:hAnsi="標楷體"/>
        </w:rPr>
        <w:t xml:space="preserve">(5)學生求助意願與坦露程度低       </w:t>
      </w:r>
      <w:r w:rsidRPr="00C46471">
        <w:rPr>
          <w:rFonts w:ascii="標楷體" w:eastAsia="標楷體" w:hAnsi="標楷體" w:hint="eastAsia"/>
        </w:rPr>
        <w:t>□</w:t>
      </w:r>
      <w:r w:rsidRPr="00C46471">
        <w:rPr>
          <w:rFonts w:ascii="標楷體" w:eastAsia="標楷體" w:hAnsi="標楷體"/>
        </w:rPr>
        <w:t>(6)當事人的調適不良</w:t>
      </w:r>
    </w:p>
    <w:p w:rsidR="004949E2" w:rsidRPr="00C46471" w:rsidRDefault="004949E2" w:rsidP="004949E2">
      <w:pPr>
        <w:snapToGrid w:val="0"/>
        <w:spacing w:line="240" w:lineRule="exact"/>
        <w:ind w:leftChars="92" w:left="221"/>
        <w:rPr>
          <w:rFonts w:ascii="標楷體" w:eastAsia="標楷體" w:hAnsi="標楷體"/>
        </w:rPr>
      </w:pPr>
      <w:r w:rsidRPr="00C46471">
        <w:rPr>
          <w:rFonts w:ascii="標楷體" w:eastAsia="標楷體" w:hAnsi="標楷體" w:hint="eastAsia"/>
        </w:rPr>
        <w:t>□</w:t>
      </w:r>
      <w:r w:rsidRPr="00C46471">
        <w:rPr>
          <w:rFonts w:ascii="標楷體" w:eastAsia="標楷體" w:hAnsi="標楷體"/>
        </w:rPr>
        <w:t xml:space="preserve">(7)社會習俗與刻板價值的不容       </w:t>
      </w:r>
      <w:r w:rsidRPr="00C46471">
        <w:rPr>
          <w:rFonts w:ascii="標楷體" w:eastAsia="標楷體" w:hAnsi="標楷體" w:hint="eastAsia"/>
        </w:rPr>
        <w:t>□</w:t>
      </w:r>
      <w:r w:rsidRPr="00C46471">
        <w:rPr>
          <w:rFonts w:ascii="標楷體" w:eastAsia="標楷體" w:hAnsi="標楷體"/>
        </w:rPr>
        <w:t>(8)社會長期污名化的影響</w:t>
      </w:r>
    </w:p>
    <w:p w:rsidR="004949E2" w:rsidRPr="00C46471" w:rsidRDefault="004949E2" w:rsidP="004949E2">
      <w:pPr>
        <w:snapToGrid w:val="0"/>
        <w:spacing w:line="240" w:lineRule="exact"/>
        <w:ind w:leftChars="92" w:left="221"/>
        <w:rPr>
          <w:rFonts w:ascii="標楷體" w:eastAsia="標楷體" w:hAnsi="標楷體"/>
        </w:rPr>
      </w:pPr>
      <w:r w:rsidRPr="00C46471">
        <w:rPr>
          <w:rFonts w:ascii="標楷體" w:eastAsia="標楷體" w:hAnsi="標楷體" w:hint="eastAsia"/>
        </w:rPr>
        <w:t>□</w:t>
      </w:r>
      <w:r w:rsidRPr="00C46471">
        <w:rPr>
          <w:rFonts w:ascii="標楷體" w:eastAsia="標楷體" w:hAnsi="標楷體"/>
        </w:rPr>
        <w:t xml:space="preserve">(9)學校與社區間缺乏連繫           </w:t>
      </w:r>
      <w:r w:rsidRPr="00C46471">
        <w:rPr>
          <w:rFonts w:ascii="標楷體" w:eastAsia="標楷體" w:hAnsi="標楷體" w:hint="eastAsia"/>
        </w:rPr>
        <w:t>□</w:t>
      </w:r>
      <w:r w:rsidRPr="00C46471">
        <w:rPr>
          <w:rFonts w:ascii="標楷體" w:eastAsia="標楷體" w:hAnsi="標楷體"/>
        </w:rPr>
        <w:t>(10)社區輿論的壓力</w:t>
      </w:r>
    </w:p>
    <w:p w:rsidR="004949E2" w:rsidRPr="00C46471" w:rsidRDefault="004949E2" w:rsidP="004949E2">
      <w:pPr>
        <w:snapToGrid w:val="0"/>
        <w:spacing w:line="240" w:lineRule="exact"/>
        <w:ind w:firstLineChars="100" w:firstLine="240"/>
        <w:rPr>
          <w:rFonts w:ascii="標楷體" w:eastAsia="標楷體" w:hAnsi="標楷體"/>
        </w:rPr>
      </w:pPr>
      <w:r w:rsidRPr="00C46471">
        <w:rPr>
          <w:rFonts w:ascii="標楷體" w:eastAsia="標楷體" w:hAnsi="標楷體" w:hint="eastAsia"/>
        </w:rPr>
        <w:t>□</w:t>
      </w:r>
      <w:r w:rsidRPr="00C46471">
        <w:rPr>
          <w:rFonts w:ascii="標楷體" w:eastAsia="標楷體" w:hAnsi="標楷體"/>
        </w:rPr>
        <w:t xml:space="preserve">(11)彈性教育制度與內容的缺乏      </w:t>
      </w:r>
      <w:r w:rsidRPr="00C46471">
        <w:rPr>
          <w:rFonts w:ascii="標楷體" w:eastAsia="標楷體" w:hAnsi="標楷體" w:hint="eastAsia"/>
        </w:rPr>
        <w:t>□</w:t>
      </w:r>
      <w:r w:rsidRPr="00C46471">
        <w:rPr>
          <w:rFonts w:ascii="標楷體" w:eastAsia="標楷體" w:hAnsi="標楷體"/>
        </w:rPr>
        <w:t>(12)學校可用資源嚴重的缺乏</w:t>
      </w:r>
    </w:p>
    <w:p w:rsidR="004949E2" w:rsidRPr="00C46471" w:rsidRDefault="004949E2" w:rsidP="004949E2">
      <w:pPr>
        <w:snapToGrid w:val="0"/>
        <w:spacing w:line="240" w:lineRule="exact"/>
        <w:ind w:left="220"/>
        <w:rPr>
          <w:rFonts w:ascii="標楷體" w:eastAsia="標楷體" w:hAnsi="標楷體"/>
        </w:rPr>
      </w:pPr>
      <w:r w:rsidRPr="00C46471">
        <w:rPr>
          <w:rFonts w:ascii="標楷體" w:eastAsia="標楷體" w:hAnsi="標楷體" w:hint="eastAsia"/>
        </w:rPr>
        <w:t>□</w:t>
      </w:r>
      <w:r w:rsidRPr="00C46471">
        <w:rPr>
          <w:rFonts w:ascii="標楷體" w:eastAsia="標楷體" w:hAnsi="標楷體"/>
        </w:rPr>
        <w:t xml:space="preserve">(13)學生人權與教育權利的忽視      </w:t>
      </w:r>
      <w:r w:rsidRPr="00C46471">
        <w:rPr>
          <w:rFonts w:ascii="標楷體" w:eastAsia="標楷體" w:hAnsi="標楷體" w:hint="eastAsia"/>
        </w:rPr>
        <w:t>□</w:t>
      </w:r>
      <w:r w:rsidRPr="00C46471">
        <w:rPr>
          <w:rFonts w:ascii="標楷體" w:eastAsia="標楷體" w:hAnsi="標楷體"/>
        </w:rPr>
        <w:t>(1</w:t>
      </w:r>
      <w:r w:rsidRPr="00C46471">
        <w:rPr>
          <w:rFonts w:ascii="標楷體" w:eastAsia="標楷體" w:hAnsi="標楷體" w:hint="eastAsia"/>
        </w:rPr>
        <w:t>4</w:t>
      </w:r>
      <w:r w:rsidRPr="00C46471">
        <w:rPr>
          <w:rFonts w:ascii="標楷體" w:eastAsia="標楷體" w:hAnsi="標楷體"/>
        </w:rPr>
        <w:t xml:space="preserve">)其他（請說明） </w:t>
      </w:r>
      <w:r w:rsidRPr="00C46471">
        <w:rPr>
          <w:rFonts w:ascii="標楷體" w:eastAsia="標楷體" w:hAnsi="標楷體"/>
          <w:u w:val="single"/>
        </w:rPr>
        <w:t xml:space="preserve">           </w:t>
      </w:r>
    </w:p>
    <w:p w:rsidR="004949E2" w:rsidRPr="00C46471" w:rsidRDefault="004949E2" w:rsidP="004949E2">
      <w:pPr>
        <w:snapToGrid w:val="0"/>
        <w:spacing w:line="340" w:lineRule="exact"/>
        <w:ind w:leftChars="-525" w:left="-1260" w:rightChars="10" w:right="24" w:firstLineChars="600" w:firstLine="1440"/>
        <w:jc w:val="center"/>
        <w:rPr>
          <w:rFonts w:ascii="標楷體" w:eastAsia="標楷體" w:hAnsi="標楷體"/>
        </w:rPr>
      </w:pPr>
    </w:p>
    <w:p w:rsidR="00223710" w:rsidRPr="00223710" w:rsidRDefault="00223710" w:rsidP="00223710">
      <w:pPr>
        <w:pStyle w:val="af"/>
        <w:jc w:val="right"/>
        <w:rPr>
          <w:rFonts w:ascii="標楷體" w:eastAsia="標楷體" w:hAnsi="標楷體" w:cs="標楷體"/>
          <w:b w:val="0"/>
          <w:bCs w:val="0"/>
          <w:color w:val="000000"/>
          <w:kern w:val="0"/>
          <w:szCs w:val="24"/>
        </w:rPr>
      </w:pPr>
      <w:r w:rsidRPr="00223710">
        <w:rPr>
          <w:rFonts w:ascii="標楷體" w:eastAsia="標楷體" w:hAnsi="標楷體" w:cs="新細明體" w:hint="eastAsia"/>
          <w:b w:val="0"/>
          <w:color w:val="000000"/>
          <w:kern w:val="0"/>
        </w:rPr>
        <w:lastRenderedPageBreak/>
        <w:t>檔案編號：401-10</w:t>
      </w:r>
    </w:p>
    <w:p w:rsidR="004949E2" w:rsidRPr="00C46471" w:rsidRDefault="004949E2" w:rsidP="004949E2">
      <w:pPr>
        <w:pStyle w:val="af"/>
        <w:jc w:val="center"/>
        <w:rPr>
          <w:rFonts w:ascii="標楷體" w:eastAsia="標楷體" w:hAnsi="標楷體"/>
          <w:b w:val="0"/>
          <w:color w:val="000000"/>
          <w:szCs w:val="24"/>
        </w:rPr>
      </w:pPr>
      <w:r w:rsidRPr="00C46471">
        <w:rPr>
          <w:rFonts w:ascii="標楷體" w:eastAsia="標楷體" w:hAnsi="標楷體" w:cs="標楷體" w:hint="eastAsia"/>
          <w:bCs w:val="0"/>
          <w:color w:val="000000"/>
          <w:kern w:val="0"/>
          <w:szCs w:val="24"/>
        </w:rPr>
        <w:t>高雄市立左營高級中學性別平等教育實施計畫</w:t>
      </w:r>
    </w:p>
    <w:p w:rsidR="004949E2" w:rsidRPr="00C46471" w:rsidRDefault="004949E2" w:rsidP="004949E2">
      <w:pPr>
        <w:pStyle w:val="14"/>
        <w:ind w:leftChars="31" w:left="449" w:firstLineChars="0"/>
        <w:jc w:val="right"/>
        <w:rPr>
          <w:rFonts w:ascii="標楷體" w:eastAsia="標楷體" w:hAnsi="標楷體"/>
          <w:color w:val="000000"/>
          <w:sz w:val="24"/>
        </w:rPr>
      </w:pPr>
      <w:r w:rsidRPr="00C46471">
        <w:rPr>
          <w:rFonts w:ascii="標楷體" w:eastAsia="標楷體" w:hAnsi="標楷體" w:hint="eastAsia"/>
          <w:color w:val="000000"/>
          <w:sz w:val="24"/>
        </w:rPr>
        <w:t>98年10月9日性別平等教育委員會會議修訂</w:t>
      </w:r>
    </w:p>
    <w:p w:rsidR="004949E2" w:rsidRPr="00C46471" w:rsidRDefault="004949E2" w:rsidP="004949E2">
      <w:pPr>
        <w:pStyle w:val="14"/>
        <w:wordWrap w:val="0"/>
        <w:ind w:leftChars="31" w:left="449" w:firstLineChars="0"/>
        <w:jc w:val="right"/>
        <w:rPr>
          <w:rFonts w:ascii="標楷體" w:eastAsia="標楷體" w:hAnsi="標楷體"/>
          <w:color w:val="000000"/>
          <w:sz w:val="24"/>
        </w:rPr>
      </w:pPr>
      <w:r w:rsidRPr="00C46471">
        <w:rPr>
          <w:rFonts w:ascii="標楷體" w:eastAsia="標楷體" w:hAnsi="標楷體" w:hint="eastAsia"/>
          <w:color w:val="000000"/>
          <w:sz w:val="24"/>
        </w:rPr>
        <w:t>101年10月3日性別平等教育委員會會議修訂通過</w:t>
      </w:r>
    </w:p>
    <w:p w:rsidR="004949E2" w:rsidRPr="00C46471" w:rsidRDefault="004949E2" w:rsidP="004949E2">
      <w:pPr>
        <w:ind w:right="33"/>
        <w:jc w:val="right"/>
        <w:rPr>
          <w:rFonts w:ascii="標楷體" w:eastAsia="標楷體" w:hAnsi="標楷體"/>
          <w:color w:val="000000"/>
        </w:rPr>
      </w:pPr>
      <w:r w:rsidRPr="00C46471">
        <w:rPr>
          <w:rFonts w:ascii="標楷體" w:eastAsia="標楷體" w:hAnsi="標楷體" w:hint="eastAsia"/>
          <w:color w:val="000000"/>
        </w:rPr>
        <w:t xml:space="preserve">                                                </w:t>
      </w:r>
    </w:p>
    <w:p w:rsidR="004949E2" w:rsidRPr="00C46471" w:rsidRDefault="004949E2" w:rsidP="004949E2">
      <w:pPr>
        <w:ind w:right="400"/>
        <w:rPr>
          <w:rFonts w:ascii="標楷體" w:eastAsia="標楷體" w:hAnsi="標楷體"/>
          <w:color w:val="000000"/>
        </w:rPr>
      </w:pPr>
      <w:r w:rsidRPr="00C46471">
        <w:rPr>
          <w:rFonts w:ascii="標楷體" w:eastAsia="標楷體" w:hAnsi="標楷體" w:hint="eastAsia"/>
          <w:color w:val="000000"/>
        </w:rPr>
        <w:t>一、依據：</w:t>
      </w:r>
    </w:p>
    <w:p w:rsidR="004949E2" w:rsidRPr="00C46471" w:rsidRDefault="004949E2" w:rsidP="00175749">
      <w:pPr>
        <w:numPr>
          <w:ilvl w:val="1"/>
          <w:numId w:val="210"/>
        </w:numPr>
        <w:tabs>
          <w:tab w:val="clear" w:pos="1560"/>
          <w:tab w:val="num" w:pos="1080"/>
        </w:tabs>
        <w:ind w:left="1260" w:hanging="900"/>
        <w:jc w:val="both"/>
        <w:rPr>
          <w:rFonts w:ascii="標楷體" w:eastAsia="標楷體" w:hAnsi="標楷體"/>
          <w:color w:val="000000"/>
        </w:rPr>
      </w:pPr>
      <w:r w:rsidRPr="00C46471">
        <w:rPr>
          <w:rFonts w:ascii="標楷體" w:eastAsia="標楷體" w:hAnsi="標楷體" w:hint="eastAsia"/>
          <w:color w:val="000000"/>
        </w:rPr>
        <w:t>性別平等教育法。</w:t>
      </w:r>
    </w:p>
    <w:p w:rsidR="004949E2" w:rsidRPr="00C46471" w:rsidRDefault="004949E2" w:rsidP="00175749">
      <w:pPr>
        <w:numPr>
          <w:ilvl w:val="1"/>
          <w:numId w:val="210"/>
        </w:numPr>
        <w:tabs>
          <w:tab w:val="clear" w:pos="1560"/>
          <w:tab w:val="num" w:pos="1080"/>
        </w:tabs>
        <w:ind w:left="1260" w:hanging="900"/>
        <w:jc w:val="both"/>
        <w:rPr>
          <w:rFonts w:ascii="標楷體" w:eastAsia="標楷體" w:hAnsi="標楷體"/>
          <w:color w:val="000000"/>
        </w:rPr>
      </w:pPr>
      <w:r w:rsidRPr="00C46471">
        <w:rPr>
          <w:rFonts w:ascii="標楷體" w:eastAsia="標楷體" w:hAnsi="標楷體" w:hint="eastAsia"/>
          <w:color w:val="000000"/>
        </w:rPr>
        <w:t>教育部友善校園推動性別平等教育工作計畫。</w:t>
      </w:r>
    </w:p>
    <w:p w:rsidR="004949E2" w:rsidRPr="00C46471" w:rsidRDefault="004949E2" w:rsidP="00175749">
      <w:pPr>
        <w:numPr>
          <w:ilvl w:val="1"/>
          <w:numId w:val="210"/>
        </w:numPr>
        <w:tabs>
          <w:tab w:val="clear" w:pos="1560"/>
          <w:tab w:val="num" w:pos="1080"/>
        </w:tabs>
        <w:ind w:left="1260" w:hanging="900"/>
        <w:jc w:val="both"/>
        <w:rPr>
          <w:rFonts w:ascii="標楷體" w:eastAsia="標楷體" w:hAnsi="標楷體"/>
          <w:color w:val="000000"/>
        </w:rPr>
      </w:pPr>
      <w:r w:rsidRPr="00C46471">
        <w:rPr>
          <w:rFonts w:ascii="標楷體" w:eastAsia="標楷體" w:hAnsi="標楷體" w:hint="eastAsia"/>
          <w:color w:val="000000"/>
        </w:rPr>
        <w:t>本校友善校園學生事務與輔導工作實施計畫。</w:t>
      </w:r>
    </w:p>
    <w:p w:rsidR="004949E2" w:rsidRPr="00C46471" w:rsidRDefault="004949E2" w:rsidP="00175749">
      <w:pPr>
        <w:numPr>
          <w:ilvl w:val="0"/>
          <w:numId w:val="210"/>
        </w:numPr>
        <w:tabs>
          <w:tab w:val="clear" w:pos="720"/>
          <w:tab w:val="num" w:pos="540"/>
        </w:tabs>
        <w:jc w:val="both"/>
        <w:rPr>
          <w:rFonts w:ascii="標楷體" w:eastAsia="標楷體" w:hAnsi="標楷體"/>
          <w:color w:val="000000"/>
        </w:rPr>
      </w:pPr>
      <w:r w:rsidRPr="00C46471">
        <w:rPr>
          <w:rFonts w:ascii="標楷體" w:eastAsia="標楷體" w:hAnsi="標楷體" w:hint="eastAsia"/>
          <w:color w:val="000000"/>
        </w:rPr>
        <w:t>目標：</w:t>
      </w:r>
    </w:p>
    <w:p w:rsidR="004949E2" w:rsidRPr="00C46471" w:rsidRDefault="004949E2" w:rsidP="00175749">
      <w:pPr>
        <w:numPr>
          <w:ilvl w:val="1"/>
          <w:numId w:val="210"/>
        </w:numPr>
        <w:tabs>
          <w:tab w:val="clear" w:pos="1560"/>
          <w:tab w:val="num" w:pos="1080"/>
        </w:tabs>
        <w:ind w:left="1080" w:hanging="720"/>
        <w:jc w:val="both"/>
        <w:rPr>
          <w:rFonts w:ascii="標楷體" w:eastAsia="標楷體" w:hAnsi="標楷體"/>
          <w:color w:val="000000"/>
        </w:rPr>
      </w:pPr>
      <w:r w:rsidRPr="00C46471">
        <w:rPr>
          <w:rFonts w:ascii="標楷體" w:eastAsia="標楷體" w:hAnsi="標楷體" w:hint="eastAsia"/>
          <w:color w:val="000000"/>
        </w:rPr>
        <w:t>落實學校性別平等教育之實施，加強性別平等意識，建立學生性別平權之價值觀。</w:t>
      </w:r>
    </w:p>
    <w:p w:rsidR="004949E2" w:rsidRPr="00C46471" w:rsidRDefault="004949E2" w:rsidP="00175749">
      <w:pPr>
        <w:numPr>
          <w:ilvl w:val="1"/>
          <w:numId w:val="210"/>
        </w:numPr>
        <w:tabs>
          <w:tab w:val="clear" w:pos="1560"/>
          <w:tab w:val="num" w:pos="1080"/>
        </w:tabs>
        <w:ind w:left="1080" w:hanging="720"/>
        <w:jc w:val="both"/>
        <w:rPr>
          <w:rFonts w:ascii="標楷體" w:eastAsia="標楷體" w:hAnsi="標楷體"/>
          <w:color w:val="000000"/>
        </w:rPr>
      </w:pPr>
      <w:r w:rsidRPr="00C46471">
        <w:rPr>
          <w:rFonts w:ascii="標楷體" w:eastAsia="標楷體" w:hAnsi="標楷體" w:hint="eastAsia"/>
          <w:color w:val="000000"/>
        </w:rPr>
        <w:t>厚植性別平等教育資源</w:t>
      </w:r>
      <w:r w:rsidRPr="00C46471">
        <w:rPr>
          <w:rFonts w:ascii="標楷體" w:eastAsia="標楷體" w:hAnsi="標楷體"/>
          <w:color w:val="000000"/>
        </w:rPr>
        <w:t>，</w:t>
      </w:r>
      <w:r w:rsidRPr="00C46471">
        <w:rPr>
          <w:rFonts w:ascii="標楷體" w:eastAsia="標楷體" w:hAnsi="標楷體" w:hint="eastAsia"/>
          <w:color w:val="000000"/>
        </w:rPr>
        <w:t>建立無性別歧視之教育環境</w:t>
      </w:r>
      <w:r w:rsidRPr="00C46471">
        <w:rPr>
          <w:rFonts w:ascii="標楷體" w:eastAsia="標楷體" w:hAnsi="標楷體"/>
          <w:color w:val="000000"/>
        </w:rPr>
        <w:t>，</w:t>
      </w:r>
      <w:r w:rsidRPr="00C46471">
        <w:rPr>
          <w:rFonts w:ascii="標楷體" w:eastAsia="標楷體" w:hAnsi="標楷體" w:hint="eastAsia"/>
          <w:color w:val="000000"/>
        </w:rPr>
        <w:t>以實現性別平等之目標</w:t>
      </w:r>
      <w:r w:rsidRPr="00C46471">
        <w:rPr>
          <w:rFonts w:ascii="標楷體" w:eastAsia="標楷體" w:hAnsi="標楷體"/>
          <w:color w:val="000000"/>
        </w:rPr>
        <w:t>。</w:t>
      </w:r>
    </w:p>
    <w:p w:rsidR="004949E2" w:rsidRPr="00C46471" w:rsidRDefault="004949E2" w:rsidP="00175749">
      <w:pPr>
        <w:numPr>
          <w:ilvl w:val="1"/>
          <w:numId w:val="210"/>
        </w:numPr>
        <w:tabs>
          <w:tab w:val="clear" w:pos="1560"/>
          <w:tab w:val="num" w:pos="1080"/>
        </w:tabs>
        <w:ind w:left="1080" w:hanging="720"/>
        <w:jc w:val="both"/>
        <w:rPr>
          <w:rFonts w:ascii="標楷體" w:eastAsia="標楷體" w:hAnsi="標楷體"/>
          <w:color w:val="000000"/>
        </w:rPr>
      </w:pPr>
      <w:r w:rsidRPr="00C46471">
        <w:rPr>
          <w:rFonts w:ascii="標楷體" w:eastAsia="標楷體" w:hAnsi="標楷體" w:hint="eastAsia"/>
          <w:color w:val="000000"/>
        </w:rPr>
        <w:t>增進教職員工、學生、家長對性侵害、性騷擾、性霸凌及家庭暴力等之防治議題有正確的知識與態度。</w:t>
      </w:r>
    </w:p>
    <w:p w:rsidR="004949E2" w:rsidRPr="00C46471" w:rsidRDefault="004949E2" w:rsidP="00175749">
      <w:pPr>
        <w:numPr>
          <w:ilvl w:val="1"/>
          <w:numId w:val="210"/>
        </w:numPr>
        <w:tabs>
          <w:tab w:val="clear" w:pos="1560"/>
          <w:tab w:val="num" w:pos="1080"/>
        </w:tabs>
        <w:ind w:left="1080" w:hanging="720"/>
        <w:jc w:val="both"/>
        <w:rPr>
          <w:rFonts w:ascii="標楷體" w:eastAsia="標楷體" w:hAnsi="標楷體"/>
          <w:color w:val="000000"/>
        </w:rPr>
      </w:pPr>
      <w:r w:rsidRPr="00C46471">
        <w:rPr>
          <w:rFonts w:ascii="標楷體" w:eastAsia="標楷體" w:hAnsi="標楷體" w:hint="eastAsia"/>
          <w:color w:val="000000"/>
        </w:rPr>
        <w:t>促進校園中性別地位的實質平等，消除性別偏見，維護人格尊嚴，提供安全、和諧、友善的學習成長環境。</w:t>
      </w:r>
    </w:p>
    <w:p w:rsidR="004949E2" w:rsidRPr="00C46471" w:rsidRDefault="004949E2" w:rsidP="00175749">
      <w:pPr>
        <w:numPr>
          <w:ilvl w:val="1"/>
          <w:numId w:val="210"/>
        </w:numPr>
        <w:tabs>
          <w:tab w:val="clear" w:pos="1560"/>
          <w:tab w:val="num" w:pos="1080"/>
        </w:tabs>
        <w:ind w:left="1080" w:hanging="720"/>
        <w:jc w:val="both"/>
        <w:rPr>
          <w:rFonts w:ascii="標楷體" w:eastAsia="標楷體" w:hAnsi="標楷體"/>
          <w:color w:val="000000"/>
        </w:rPr>
      </w:pPr>
      <w:r w:rsidRPr="00C46471">
        <w:rPr>
          <w:rFonts w:ascii="標楷體" w:eastAsia="標楷體" w:hAnsi="標楷體" w:hint="eastAsia"/>
          <w:color w:val="000000"/>
        </w:rPr>
        <w:t>結合社區、學校、各行政單位的力量共同防範性騷擾、性侵害、性霸凌及家庭暴力事件。</w:t>
      </w:r>
    </w:p>
    <w:p w:rsidR="004949E2" w:rsidRPr="00C46471" w:rsidRDefault="004949E2" w:rsidP="00175749">
      <w:pPr>
        <w:numPr>
          <w:ilvl w:val="0"/>
          <w:numId w:val="210"/>
        </w:numPr>
        <w:tabs>
          <w:tab w:val="clear" w:pos="720"/>
          <w:tab w:val="num" w:pos="540"/>
        </w:tabs>
        <w:jc w:val="both"/>
        <w:rPr>
          <w:rFonts w:ascii="標楷體" w:eastAsia="標楷體" w:hAnsi="標楷體"/>
          <w:color w:val="000000"/>
        </w:rPr>
      </w:pPr>
      <w:r w:rsidRPr="00C46471">
        <w:rPr>
          <w:rFonts w:ascii="標楷體" w:eastAsia="標楷體" w:hAnsi="標楷體" w:hint="eastAsia"/>
          <w:color w:val="000000"/>
        </w:rPr>
        <w:t>實施對象：</w:t>
      </w:r>
    </w:p>
    <w:p w:rsidR="004949E2" w:rsidRPr="00C46471" w:rsidRDefault="004949E2" w:rsidP="00175749">
      <w:pPr>
        <w:numPr>
          <w:ilvl w:val="3"/>
          <w:numId w:val="210"/>
        </w:numPr>
        <w:tabs>
          <w:tab w:val="clear" w:pos="2160"/>
          <w:tab w:val="num" w:pos="1080"/>
        </w:tabs>
        <w:ind w:hanging="1800"/>
        <w:jc w:val="both"/>
        <w:rPr>
          <w:rFonts w:ascii="標楷體" w:eastAsia="標楷體" w:hAnsi="標楷體"/>
          <w:color w:val="000000"/>
        </w:rPr>
      </w:pPr>
      <w:r w:rsidRPr="00C46471">
        <w:rPr>
          <w:rFonts w:ascii="標楷體" w:eastAsia="標楷體" w:hAnsi="標楷體" w:hint="eastAsia"/>
          <w:color w:val="000000"/>
        </w:rPr>
        <w:t>全體教職員工生。</w:t>
      </w:r>
    </w:p>
    <w:p w:rsidR="004949E2" w:rsidRPr="00C46471" w:rsidRDefault="004949E2" w:rsidP="00175749">
      <w:pPr>
        <w:numPr>
          <w:ilvl w:val="3"/>
          <w:numId w:val="210"/>
        </w:numPr>
        <w:tabs>
          <w:tab w:val="clear" w:pos="2160"/>
          <w:tab w:val="num" w:pos="1080"/>
        </w:tabs>
        <w:ind w:hanging="1800"/>
        <w:jc w:val="both"/>
        <w:rPr>
          <w:rFonts w:ascii="標楷體" w:eastAsia="標楷體" w:hAnsi="標楷體"/>
          <w:color w:val="000000"/>
        </w:rPr>
      </w:pPr>
      <w:r w:rsidRPr="00C46471">
        <w:rPr>
          <w:rFonts w:ascii="標楷體" w:eastAsia="標楷體" w:hAnsi="標楷體" w:hint="eastAsia"/>
          <w:color w:val="000000"/>
        </w:rPr>
        <w:t>學生家長。</w:t>
      </w:r>
    </w:p>
    <w:p w:rsidR="004949E2" w:rsidRPr="00C46471" w:rsidRDefault="004949E2" w:rsidP="00175749">
      <w:pPr>
        <w:numPr>
          <w:ilvl w:val="3"/>
          <w:numId w:val="210"/>
        </w:numPr>
        <w:tabs>
          <w:tab w:val="clear" w:pos="2160"/>
          <w:tab w:val="num" w:pos="1080"/>
        </w:tabs>
        <w:ind w:hanging="1800"/>
        <w:jc w:val="both"/>
        <w:rPr>
          <w:rFonts w:ascii="標楷體" w:eastAsia="標楷體" w:hAnsi="標楷體"/>
          <w:color w:val="000000"/>
        </w:rPr>
      </w:pPr>
      <w:r w:rsidRPr="00C46471">
        <w:rPr>
          <w:rFonts w:ascii="標楷體" w:eastAsia="標楷體" w:hAnsi="標楷體" w:hint="eastAsia"/>
          <w:color w:val="000000"/>
        </w:rPr>
        <w:t>社區人士。</w:t>
      </w:r>
    </w:p>
    <w:p w:rsidR="004949E2" w:rsidRPr="00C46471" w:rsidRDefault="004949E2" w:rsidP="00175749">
      <w:pPr>
        <w:numPr>
          <w:ilvl w:val="0"/>
          <w:numId w:val="211"/>
        </w:numPr>
        <w:jc w:val="both"/>
        <w:rPr>
          <w:rFonts w:ascii="標楷體" w:eastAsia="標楷體" w:hAnsi="標楷體"/>
          <w:color w:val="000000"/>
        </w:rPr>
      </w:pPr>
      <w:r w:rsidRPr="00C46471">
        <w:rPr>
          <w:rFonts w:ascii="標楷體" w:eastAsia="標楷體" w:hAnsi="標楷體" w:hint="eastAsia"/>
          <w:color w:val="000000"/>
        </w:rPr>
        <w:t>主辦單位：輔導室</w:t>
      </w:r>
    </w:p>
    <w:p w:rsidR="004949E2" w:rsidRPr="00C46471" w:rsidRDefault="004949E2" w:rsidP="004949E2">
      <w:pPr>
        <w:autoSpaceDE w:val="0"/>
        <w:autoSpaceDN w:val="0"/>
        <w:ind w:left="570" w:hanging="66"/>
        <w:textAlignment w:val="bottom"/>
        <w:rPr>
          <w:rFonts w:ascii="標楷體" w:eastAsia="標楷體" w:hAnsi="標楷體"/>
          <w:color w:val="000000"/>
        </w:rPr>
      </w:pPr>
      <w:r w:rsidRPr="00C46471">
        <w:rPr>
          <w:rFonts w:ascii="標楷體" w:eastAsia="標楷體" w:hAnsi="標楷體" w:hint="eastAsia"/>
          <w:color w:val="000000"/>
        </w:rPr>
        <w:t>協辦單位：教務處、學務處、總務處、圖書館、教官室、人事室、會計室。</w:t>
      </w:r>
    </w:p>
    <w:p w:rsidR="004949E2" w:rsidRPr="00C46471" w:rsidRDefault="004949E2" w:rsidP="00175749">
      <w:pPr>
        <w:numPr>
          <w:ilvl w:val="0"/>
          <w:numId w:val="211"/>
        </w:numPr>
        <w:jc w:val="both"/>
        <w:rPr>
          <w:rFonts w:ascii="標楷體" w:eastAsia="標楷體" w:hAnsi="標楷體"/>
          <w:color w:val="000000"/>
        </w:rPr>
      </w:pPr>
      <w:r w:rsidRPr="00C46471">
        <w:rPr>
          <w:rFonts w:ascii="標楷體" w:eastAsia="標楷體" w:hAnsi="標楷體" w:hint="eastAsia"/>
          <w:color w:val="000000"/>
        </w:rPr>
        <w:t>實施期程：全學年。</w:t>
      </w:r>
    </w:p>
    <w:p w:rsidR="004949E2" w:rsidRPr="00C46471" w:rsidRDefault="004949E2" w:rsidP="00175749">
      <w:pPr>
        <w:numPr>
          <w:ilvl w:val="0"/>
          <w:numId w:val="211"/>
        </w:numPr>
        <w:jc w:val="both"/>
        <w:rPr>
          <w:rFonts w:ascii="標楷體" w:eastAsia="標楷體" w:hAnsi="標楷體"/>
          <w:color w:val="000000"/>
        </w:rPr>
      </w:pPr>
      <w:r w:rsidRPr="00C46471">
        <w:rPr>
          <w:rFonts w:ascii="標楷體" w:eastAsia="標楷體" w:hAnsi="標楷體" w:hint="eastAsia"/>
          <w:color w:val="000000"/>
        </w:rPr>
        <w:t>實施方式：</w:t>
      </w:r>
    </w:p>
    <w:p w:rsidR="004949E2" w:rsidRPr="00C46471" w:rsidRDefault="004949E2" w:rsidP="00175749">
      <w:pPr>
        <w:numPr>
          <w:ilvl w:val="1"/>
          <w:numId w:val="211"/>
        </w:numPr>
        <w:jc w:val="both"/>
        <w:rPr>
          <w:rFonts w:ascii="標楷體" w:eastAsia="標楷體" w:hAnsi="標楷體"/>
          <w:color w:val="000000"/>
        </w:rPr>
      </w:pPr>
      <w:r w:rsidRPr="00C46471">
        <w:rPr>
          <w:rFonts w:ascii="標楷體" w:eastAsia="標楷體" w:hAnsi="標楷體" w:hint="eastAsia"/>
          <w:color w:val="000000"/>
        </w:rPr>
        <w:t>協同教學：每學年配合國防通識、健康護理、生命教育、生涯規劃、家政、相關學科、法律與生活、班級輔導、導師時間彈性運用。</w:t>
      </w:r>
    </w:p>
    <w:p w:rsidR="004949E2" w:rsidRPr="00C46471" w:rsidRDefault="004949E2" w:rsidP="00175749">
      <w:pPr>
        <w:numPr>
          <w:ilvl w:val="1"/>
          <w:numId w:val="211"/>
        </w:numPr>
        <w:jc w:val="both"/>
        <w:rPr>
          <w:rFonts w:ascii="標楷體" w:eastAsia="標楷體" w:hAnsi="標楷體"/>
          <w:color w:val="000000"/>
        </w:rPr>
      </w:pPr>
      <w:r w:rsidRPr="00C46471">
        <w:rPr>
          <w:rFonts w:ascii="標楷體" w:eastAsia="標楷體" w:hAnsi="標楷體" w:hint="eastAsia"/>
          <w:color w:val="000000"/>
        </w:rPr>
        <w:t>隨機教學：配合社會新聞，時事或偶發事件，隨機指導青少年應變防範能力，尊重異性並保護自己。</w:t>
      </w:r>
    </w:p>
    <w:p w:rsidR="004949E2" w:rsidRPr="00C46471" w:rsidRDefault="004949E2" w:rsidP="00175749">
      <w:pPr>
        <w:numPr>
          <w:ilvl w:val="1"/>
          <w:numId w:val="211"/>
        </w:numPr>
        <w:jc w:val="both"/>
        <w:rPr>
          <w:rFonts w:ascii="標楷體" w:eastAsia="標楷體" w:hAnsi="標楷體"/>
          <w:color w:val="000000"/>
        </w:rPr>
      </w:pPr>
      <w:r w:rsidRPr="00C46471">
        <w:rPr>
          <w:rFonts w:ascii="標楷體" w:eastAsia="標楷體" w:hAnsi="標楷體" w:hint="eastAsia"/>
          <w:color w:val="000000"/>
        </w:rPr>
        <w:t>師資：全校教師均負有教導之責，尤其以班級導師平時更需加強宣導與關懷，教導青少年正確的性別平等教育觀念。</w:t>
      </w:r>
    </w:p>
    <w:p w:rsidR="004949E2" w:rsidRPr="00C46471" w:rsidRDefault="004949E2" w:rsidP="00175749">
      <w:pPr>
        <w:numPr>
          <w:ilvl w:val="1"/>
          <w:numId w:val="211"/>
        </w:numPr>
        <w:jc w:val="both"/>
        <w:rPr>
          <w:rFonts w:ascii="標楷體" w:eastAsia="標楷體" w:hAnsi="標楷體"/>
          <w:color w:val="000000"/>
        </w:rPr>
      </w:pPr>
      <w:r w:rsidRPr="00C46471">
        <w:rPr>
          <w:rFonts w:ascii="標楷體" w:eastAsia="標楷體" w:hAnsi="標楷體" w:hint="eastAsia"/>
          <w:color w:val="000000"/>
        </w:rPr>
        <w:t>充實課程與教材的蒐集與整理，加強預防工作宣導。</w:t>
      </w:r>
    </w:p>
    <w:p w:rsidR="004949E2" w:rsidRPr="00C46471" w:rsidRDefault="004949E2" w:rsidP="00175749">
      <w:pPr>
        <w:numPr>
          <w:ilvl w:val="0"/>
          <w:numId w:val="211"/>
        </w:numPr>
        <w:jc w:val="both"/>
        <w:rPr>
          <w:rFonts w:ascii="標楷體" w:eastAsia="標楷體" w:hAnsi="標楷體"/>
          <w:color w:val="000000"/>
        </w:rPr>
      </w:pPr>
      <w:r w:rsidRPr="00C46471">
        <w:rPr>
          <w:rFonts w:ascii="標楷體" w:eastAsia="標楷體" w:hAnsi="標楷體" w:hint="eastAsia"/>
          <w:color w:val="000000"/>
        </w:rPr>
        <w:t>組織與職掌：</w:t>
      </w:r>
    </w:p>
    <w:p w:rsidR="004949E2" w:rsidRPr="00C46471" w:rsidRDefault="004949E2" w:rsidP="004949E2">
      <w:pPr>
        <w:ind w:firstLineChars="150" w:firstLine="360"/>
        <w:jc w:val="both"/>
        <w:rPr>
          <w:rFonts w:ascii="標楷體" w:eastAsia="標楷體" w:hAnsi="標楷體"/>
          <w:b/>
          <w:color w:val="000000"/>
        </w:rPr>
      </w:pPr>
      <w:r w:rsidRPr="00C46471">
        <w:rPr>
          <w:rFonts w:ascii="標楷體" w:eastAsia="標楷體" w:hAnsi="標楷體" w:hint="eastAsia"/>
          <w:color w:val="000000"/>
        </w:rPr>
        <w:t xml:space="preserve"> </w:t>
      </w:r>
      <w:r w:rsidRPr="00C46471">
        <w:rPr>
          <w:rFonts w:ascii="標楷體" w:eastAsia="標楷體" w:hAnsi="標楷體" w:hint="eastAsia"/>
          <w:b/>
          <w:color w:val="000000"/>
        </w:rPr>
        <w:t>（一）設置性別平等教育委員會</w:t>
      </w:r>
    </w:p>
    <w:p w:rsidR="004949E2" w:rsidRPr="00C46471" w:rsidRDefault="004949E2" w:rsidP="004949E2">
      <w:pPr>
        <w:ind w:left="960" w:firstLineChars="125" w:firstLine="300"/>
        <w:jc w:val="both"/>
        <w:rPr>
          <w:rFonts w:ascii="標楷體" w:eastAsia="標楷體" w:hAnsi="標楷體"/>
          <w:b/>
          <w:color w:val="000000"/>
        </w:rPr>
      </w:pPr>
      <w:r w:rsidRPr="00C46471">
        <w:rPr>
          <w:rFonts w:ascii="標楷體" w:eastAsia="標楷體" w:hAnsi="標楷體" w:hint="eastAsia"/>
          <w:b/>
          <w:color w:val="000000"/>
        </w:rPr>
        <w:t>組織：</w:t>
      </w:r>
    </w:p>
    <w:p w:rsidR="004949E2" w:rsidRPr="00C46471" w:rsidRDefault="004949E2" w:rsidP="00175749">
      <w:pPr>
        <w:numPr>
          <w:ilvl w:val="0"/>
          <w:numId w:val="209"/>
        </w:numPr>
        <w:tabs>
          <w:tab w:val="left" w:pos="1260"/>
        </w:tabs>
        <w:ind w:left="1260"/>
        <w:jc w:val="both"/>
        <w:rPr>
          <w:rFonts w:ascii="標楷體" w:eastAsia="標楷體" w:hAnsi="標楷體"/>
          <w:color w:val="000000"/>
        </w:rPr>
      </w:pPr>
      <w:r w:rsidRPr="00C46471">
        <w:rPr>
          <w:rFonts w:ascii="標楷體" w:eastAsia="標楷體" w:hAnsi="標楷體" w:hint="eastAsia"/>
          <w:color w:val="000000"/>
        </w:rPr>
        <w:t>成員：校長擔任主任委員，聘請各處室主任、教師代表、輔導教師、護理師（職</w:t>
      </w:r>
      <w:r w:rsidRPr="00C46471">
        <w:rPr>
          <w:rFonts w:ascii="標楷體" w:eastAsia="標楷體" w:hAnsi="標楷體" w:hint="eastAsia"/>
          <w:color w:val="000000"/>
        </w:rPr>
        <w:lastRenderedPageBreak/>
        <w:t>工代表）、家長代表及相關領域專家學者等擔任委員。</w:t>
      </w:r>
    </w:p>
    <w:p w:rsidR="004949E2" w:rsidRPr="00C46471" w:rsidRDefault="004949E2" w:rsidP="00175749">
      <w:pPr>
        <w:numPr>
          <w:ilvl w:val="0"/>
          <w:numId w:val="209"/>
        </w:numPr>
        <w:tabs>
          <w:tab w:val="left" w:pos="1260"/>
        </w:tabs>
        <w:ind w:left="1260"/>
        <w:jc w:val="both"/>
        <w:rPr>
          <w:rFonts w:ascii="標楷體" w:eastAsia="標楷體" w:hAnsi="標楷體"/>
          <w:color w:val="000000"/>
        </w:rPr>
      </w:pPr>
      <w:r w:rsidRPr="00C46471">
        <w:rPr>
          <w:rFonts w:ascii="標楷體" w:eastAsia="標楷體" w:hAnsi="標楷體" w:hint="eastAsia"/>
          <w:color w:val="000000"/>
        </w:rPr>
        <w:t>置委員五至二十一人，採任期制，其中女性委員應佔委員總數二分之一以上。</w:t>
      </w:r>
    </w:p>
    <w:p w:rsidR="004949E2" w:rsidRPr="00C46471" w:rsidRDefault="004949E2" w:rsidP="00175749">
      <w:pPr>
        <w:numPr>
          <w:ilvl w:val="0"/>
          <w:numId w:val="209"/>
        </w:numPr>
        <w:tabs>
          <w:tab w:val="left" w:pos="1260"/>
        </w:tabs>
        <w:ind w:left="1260"/>
        <w:jc w:val="both"/>
        <w:rPr>
          <w:rFonts w:ascii="標楷體" w:eastAsia="標楷體" w:hAnsi="標楷體"/>
          <w:color w:val="000000"/>
        </w:rPr>
      </w:pPr>
      <w:r w:rsidRPr="00C46471">
        <w:rPr>
          <w:rFonts w:ascii="標楷體" w:eastAsia="標楷體" w:hAnsi="標楷體" w:hint="eastAsia"/>
          <w:color w:val="000000"/>
        </w:rPr>
        <w:t>訂定校園性騷擾、性侵害暨性霸凌事件防治實施規定。</w:t>
      </w:r>
    </w:p>
    <w:p w:rsidR="004949E2" w:rsidRPr="00C46471" w:rsidRDefault="004949E2" w:rsidP="00175749">
      <w:pPr>
        <w:numPr>
          <w:ilvl w:val="0"/>
          <w:numId w:val="209"/>
        </w:numPr>
        <w:tabs>
          <w:tab w:val="left" w:pos="1260"/>
        </w:tabs>
        <w:ind w:left="1260"/>
        <w:jc w:val="both"/>
        <w:rPr>
          <w:rFonts w:ascii="標楷體" w:eastAsia="標楷體" w:hAnsi="標楷體"/>
          <w:color w:val="000000"/>
        </w:rPr>
      </w:pPr>
      <w:r w:rsidRPr="00C46471">
        <w:rPr>
          <w:rFonts w:ascii="標楷體" w:eastAsia="標楷體" w:hAnsi="標楷體" w:hint="eastAsia"/>
          <w:color w:val="000000"/>
        </w:rPr>
        <w:t>定期召開一般性會務委員會議（每學期至少召開會議一次），由輔導主任處理會議有關之業務。</w:t>
      </w:r>
    </w:p>
    <w:p w:rsidR="004949E2" w:rsidRPr="00C46471" w:rsidRDefault="004949E2" w:rsidP="004949E2">
      <w:pPr>
        <w:tabs>
          <w:tab w:val="left" w:pos="1260"/>
        </w:tabs>
        <w:ind w:left="900" w:firstLineChars="150" w:firstLine="360"/>
        <w:jc w:val="both"/>
        <w:rPr>
          <w:rFonts w:ascii="標楷體" w:eastAsia="標楷體" w:hAnsi="標楷體"/>
          <w:b/>
          <w:color w:val="000000"/>
        </w:rPr>
      </w:pPr>
      <w:r w:rsidRPr="00C46471">
        <w:rPr>
          <w:rFonts w:ascii="標楷體" w:eastAsia="標楷體" w:hAnsi="標楷體" w:hint="eastAsia"/>
          <w:b/>
          <w:color w:val="000000"/>
        </w:rPr>
        <w:t>職掌：</w:t>
      </w:r>
    </w:p>
    <w:p w:rsidR="004949E2" w:rsidRPr="00C46471" w:rsidRDefault="004949E2" w:rsidP="00175749">
      <w:pPr>
        <w:numPr>
          <w:ilvl w:val="1"/>
          <w:numId w:val="209"/>
        </w:numPr>
        <w:tabs>
          <w:tab w:val="clear" w:pos="1529"/>
          <w:tab w:val="num" w:pos="1260"/>
        </w:tabs>
        <w:kinsoku w:val="0"/>
        <w:overflowPunct w:val="0"/>
        <w:snapToGrid w:val="0"/>
        <w:spacing w:line="400" w:lineRule="exact"/>
        <w:ind w:left="1260" w:hanging="360"/>
        <w:jc w:val="both"/>
        <w:rPr>
          <w:rFonts w:ascii="標楷體" w:eastAsia="標楷體" w:hAnsi="標楷體"/>
        </w:rPr>
      </w:pPr>
      <w:r w:rsidRPr="00C46471">
        <w:rPr>
          <w:rFonts w:ascii="標楷體" w:eastAsia="標楷體" w:hAnsi="標楷體" w:hint="eastAsia"/>
        </w:rPr>
        <w:t>統整學校各單位相關資源，擬定性別平等教育實施計畫，</w:t>
      </w:r>
      <w:r w:rsidRPr="00052A1A">
        <w:rPr>
          <w:rFonts w:ascii="標楷體" w:eastAsia="標楷體" w:hAnsi="標楷體" w:hint="eastAsia"/>
          <w:spacing w:val="-20"/>
        </w:rPr>
        <w:t>落實並檢視其實施成果。</w:t>
      </w:r>
      <w:r w:rsidRPr="00C46471">
        <w:rPr>
          <w:rFonts w:ascii="標楷體" w:eastAsia="標楷體" w:hAnsi="標楷體"/>
        </w:rPr>
        <w:t xml:space="preserve"> </w:t>
      </w:r>
    </w:p>
    <w:p w:rsidR="004949E2" w:rsidRPr="00C46471" w:rsidRDefault="004949E2" w:rsidP="00175749">
      <w:pPr>
        <w:numPr>
          <w:ilvl w:val="1"/>
          <w:numId w:val="209"/>
        </w:numPr>
        <w:tabs>
          <w:tab w:val="clear" w:pos="1529"/>
          <w:tab w:val="num" w:pos="1260"/>
        </w:tabs>
        <w:kinsoku w:val="0"/>
        <w:overflowPunct w:val="0"/>
        <w:snapToGrid w:val="0"/>
        <w:spacing w:line="400" w:lineRule="exact"/>
        <w:ind w:left="1260" w:hanging="360"/>
        <w:jc w:val="both"/>
        <w:rPr>
          <w:rFonts w:ascii="標楷體" w:eastAsia="標楷體" w:hAnsi="標楷體"/>
        </w:rPr>
      </w:pPr>
      <w:r w:rsidRPr="00C46471">
        <w:rPr>
          <w:rFonts w:ascii="標楷體" w:eastAsia="標楷體" w:hAnsi="標楷體" w:hint="eastAsia"/>
        </w:rPr>
        <w:t>規劃或辦理學生、教職員工以及家長性別平等教育相關活動。</w:t>
      </w:r>
    </w:p>
    <w:p w:rsidR="004949E2" w:rsidRPr="00C46471" w:rsidRDefault="004949E2" w:rsidP="00175749">
      <w:pPr>
        <w:numPr>
          <w:ilvl w:val="1"/>
          <w:numId w:val="209"/>
        </w:numPr>
        <w:tabs>
          <w:tab w:val="clear" w:pos="1529"/>
          <w:tab w:val="num" w:pos="1260"/>
        </w:tabs>
        <w:kinsoku w:val="0"/>
        <w:overflowPunct w:val="0"/>
        <w:snapToGrid w:val="0"/>
        <w:spacing w:line="400" w:lineRule="exact"/>
        <w:ind w:left="1260" w:hanging="360"/>
        <w:jc w:val="both"/>
        <w:rPr>
          <w:rFonts w:ascii="標楷體" w:eastAsia="標楷體" w:hAnsi="標楷體"/>
        </w:rPr>
      </w:pPr>
      <w:r w:rsidRPr="00C46471">
        <w:rPr>
          <w:rFonts w:ascii="標楷體" w:eastAsia="標楷體" w:hAnsi="標楷體" w:hint="eastAsia"/>
        </w:rPr>
        <w:t>研發並推廣性別平等之課程，教學及評量</w:t>
      </w:r>
      <w:r w:rsidRPr="00C46471">
        <w:rPr>
          <w:rFonts w:ascii="標楷體" w:eastAsia="標楷體" w:hAnsi="標楷體" w:hint="eastAsia"/>
          <w:spacing w:val="-2"/>
        </w:rPr>
        <w:t>。</w:t>
      </w:r>
    </w:p>
    <w:p w:rsidR="004949E2" w:rsidRPr="00C46471" w:rsidRDefault="004949E2" w:rsidP="00175749">
      <w:pPr>
        <w:numPr>
          <w:ilvl w:val="1"/>
          <w:numId w:val="209"/>
        </w:numPr>
        <w:tabs>
          <w:tab w:val="clear" w:pos="1529"/>
          <w:tab w:val="num" w:pos="1260"/>
        </w:tabs>
        <w:kinsoku w:val="0"/>
        <w:overflowPunct w:val="0"/>
        <w:snapToGrid w:val="0"/>
        <w:spacing w:line="400" w:lineRule="exact"/>
        <w:ind w:left="1260" w:hanging="360"/>
        <w:jc w:val="both"/>
        <w:rPr>
          <w:rFonts w:ascii="標楷體" w:eastAsia="標楷體" w:hAnsi="標楷體"/>
        </w:rPr>
      </w:pPr>
      <w:r w:rsidRPr="00C46471">
        <w:rPr>
          <w:rFonts w:ascii="標楷體" w:eastAsia="標楷體" w:hAnsi="標楷體" w:hint="eastAsia"/>
        </w:rPr>
        <w:t>訂定本校性別平等教育實施計畫與校園性侵害、性騷擾及性霸凌之防治規定、建立危機處理模式、輔導轉介流程及通報申訴制度，協調並整合相關資源</w:t>
      </w:r>
    </w:p>
    <w:p w:rsidR="004949E2" w:rsidRPr="00C46471" w:rsidRDefault="004949E2" w:rsidP="00175749">
      <w:pPr>
        <w:numPr>
          <w:ilvl w:val="1"/>
          <w:numId w:val="209"/>
        </w:numPr>
        <w:tabs>
          <w:tab w:val="clear" w:pos="1529"/>
          <w:tab w:val="num" w:pos="1260"/>
        </w:tabs>
        <w:kinsoku w:val="0"/>
        <w:overflowPunct w:val="0"/>
        <w:snapToGrid w:val="0"/>
        <w:spacing w:line="400" w:lineRule="exact"/>
        <w:ind w:left="1260" w:hanging="360"/>
        <w:jc w:val="both"/>
        <w:rPr>
          <w:rFonts w:ascii="標楷體" w:eastAsia="標楷體" w:hAnsi="標楷體"/>
        </w:rPr>
      </w:pPr>
      <w:r w:rsidRPr="00C46471">
        <w:rPr>
          <w:rFonts w:ascii="標楷體" w:eastAsia="標楷體" w:hAnsi="標楷體" w:hint="eastAsia"/>
        </w:rPr>
        <w:t>調查及處理與校園性侵害、性騷擾及性霸凌防治法規有關之案件。</w:t>
      </w:r>
    </w:p>
    <w:p w:rsidR="004949E2" w:rsidRPr="00C46471" w:rsidRDefault="004949E2" w:rsidP="00175749">
      <w:pPr>
        <w:numPr>
          <w:ilvl w:val="1"/>
          <w:numId w:val="209"/>
        </w:numPr>
        <w:tabs>
          <w:tab w:val="clear" w:pos="1529"/>
          <w:tab w:val="num" w:pos="1260"/>
        </w:tabs>
        <w:kinsoku w:val="0"/>
        <w:overflowPunct w:val="0"/>
        <w:snapToGrid w:val="0"/>
        <w:spacing w:line="400" w:lineRule="exact"/>
        <w:ind w:left="1260" w:hanging="360"/>
        <w:jc w:val="both"/>
        <w:rPr>
          <w:rFonts w:ascii="標楷體" w:eastAsia="標楷體" w:hAnsi="標楷體"/>
        </w:rPr>
      </w:pPr>
      <w:r w:rsidRPr="00C46471">
        <w:rPr>
          <w:rFonts w:ascii="標楷體" w:eastAsia="標楷體" w:hAnsi="標楷體" w:hint="eastAsia"/>
        </w:rPr>
        <w:t>規劃及建立性別平等之安全校園空間。</w:t>
      </w:r>
    </w:p>
    <w:p w:rsidR="004949E2" w:rsidRPr="00C46471" w:rsidRDefault="004949E2" w:rsidP="00175749">
      <w:pPr>
        <w:numPr>
          <w:ilvl w:val="1"/>
          <w:numId w:val="209"/>
        </w:numPr>
        <w:tabs>
          <w:tab w:val="clear" w:pos="1529"/>
          <w:tab w:val="num" w:pos="1260"/>
        </w:tabs>
        <w:kinsoku w:val="0"/>
        <w:overflowPunct w:val="0"/>
        <w:snapToGrid w:val="0"/>
        <w:spacing w:line="400" w:lineRule="exact"/>
        <w:ind w:left="1260" w:hanging="360"/>
        <w:jc w:val="both"/>
        <w:rPr>
          <w:rFonts w:ascii="標楷體" w:eastAsia="標楷體" w:hAnsi="標楷體"/>
        </w:rPr>
      </w:pPr>
      <w:r w:rsidRPr="00C46471">
        <w:rPr>
          <w:rFonts w:ascii="標楷體" w:eastAsia="標楷體" w:hAnsi="標楷體" w:hint="eastAsia"/>
        </w:rPr>
        <w:t>推動社區有關性別平等之家庭教育與社會教育。</w:t>
      </w:r>
    </w:p>
    <w:p w:rsidR="004949E2" w:rsidRPr="00C46471" w:rsidRDefault="004949E2" w:rsidP="00175749">
      <w:pPr>
        <w:numPr>
          <w:ilvl w:val="1"/>
          <w:numId w:val="209"/>
        </w:numPr>
        <w:tabs>
          <w:tab w:val="clear" w:pos="1529"/>
          <w:tab w:val="num" w:pos="1260"/>
        </w:tabs>
        <w:kinsoku w:val="0"/>
        <w:overflowPunct w:val="0"/>
        <w:snapToGrid w:val="0"/>
        <w:spacing w:line="400" w:lineRule="exact"/>
        <w:ind w:left="1260" w:hanging="360"/>
        <w:jc w:val="both"/>
        <w:rPr>
          <w:rFonts w:ascii="標楷體" w:eastAsia="標楷體" w:hAnsi="標楷體"/>
          <w:color w:val="000000"/>
        </w:rPr>
      </w:pPr>
      <w:r w:rsidRPr="00C46471">
        <w:rPr>
          <w:rFonts w:ascii="標楷體" w:eastAsia="標楷體" w:hAnsi="標楷體" w:hint="eastAsia"/>
        </w:rPr>
        <w:t>其他關於學校或社區之性別平等教育事務。</w:t>
      </w:r>
      <w:r w:rsidRPr="00C46471">
        <w:rPr>
          <w:rFonts w:ascii="標楷體" w:eastAsia="標楷體" w:hAnsi="標楷體" w:hint="eastAsia"/>
          <w:color w:val="000000"/>
        </w:rPr>
        <w:t xml:space="preserve"> </w:t>
      </w:r>
    </w:p>
    <w:p w:rsidR="004949E2" w:rsidRPr="00C46471" w:rsidRDefault="004949E2" w:rsidP="004949E2">
      <w:pPr>
        <w:ind w:firstLineChars="225" w:firstLine="540"/>
        <w:jc w:val="both"/>
        <w:rPr>
          <w:rFonts w:ascii="標楷體" w:eastAsia="標楷體" w:hAnsi="標楷體"/>
          <w:color w:val="000000"/>
        </w:rPr>
      </w:pPr>
      <w:r w:rsidRPr="00C46471">
        <w:rPr>
          <w:rFonts w:ascii="標楷體" w:eastAsia="標楷體" w:hAnsi="標楷體" w:hint="eastAsia"/>
          <w:color w:val="000000"/>
        </w:rPr>
        <w:t>〈二〉各處室分工與合作</w:t>
      </w:r>
    </w:p>
    <w:p w:rsidR="004949E2" w:rsidRPr="00C46471" w:rsidRDefault="004949E2" w:rsidP="004949E2">
      <w:pPr>
        <w:kinsoku w:val="0"/>
        <w:overflowPunct w:val="0"/>
        <w:snapToGrid w:val="0"/>
        <w:spacing w:line="400" w:lineRule="exact"/>
        <w:ind w:firstLineChars="525" w:firstLine="1261"/>
        <w:jc w:val="both"/>
        <w:rPr>
          <w:rFonts w:ascii="標楷體" w:eastAsia="標楷體" w:hAnsi="標楷體"/>
          <w:b/>
        </w:rPr>
      </w:pPr>
      <w:r w:rsidRPr="00C46471">
        <w:rPr>
          <w:rFonts w:ascii="標楷體" w:eastAsia="標楷體" w:hAnsi="標楷體" w:hint="eastAsia"/>
          <w:b/>
        </w:rPr>
        <w:t>教務處：</w:t>
      </w:r>
    </w:p>
    <w:p w:rsidR="004949E2" w:rsidRPr="00C46471" w:rsidRDefault="004949E2" w:rsidP="00175749">
      <w:pPr>
        <w:numPr>
          <w:ilvl w:val="4"/>
          <w:numId w:val="210"/>
        </w:numPr>
        <w:tabs>
          <w:tab w:val="clear" w:pos="2280"/>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提供性別平等之學習環境並尊重學生與教師之性別特質及性倾向。</w:t>
      </w:r>
    </w:p>
    <w:p w:rsidR="004949E2" w:rsidRPr="00C46471" w:rsidRDefault="004949E2" w:rsidP="00175749">
      <w:pPr>
        <w:numPr>
          <w:ilvl w:val="4"/>
          <w:numId w:val="210"/>
        </w:numPr>
        <w:tabs>
          <w:tab w:val="clear" w:pos="2280"/>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招生及就學許可不得有性別或性倾向之差別待遇。</w:t>
      </w:r>
    </w:p>
    <w:p w:rsidR="004949E2" w:rsidRPr="00C46471" w:rsidRDefault="004949E2" w:rsidP="00175749">
      <w:pPr>
        <w:numPr>
          <w:ilvl w:val="4"/>
          <w:numId w:val="210"/>
        </w:numPr>
        <w:tabs>
          <w:tab w:val="clear" w:pos="2280"/>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教師使用教材及從事教學時，應具備性別平等意識，不得因學生之性別或性倾向而給予教學、評量及服務上之差別待遇。</w:t>
      </w:r>
    </w:p>
    <w:p w:rsidR="004949E2" w:rsidRPr="00C46471" w:rsidRDefault="004949E2" w:rsidP="00175749">
      <w:pPr>
        <w:numPr>
          <w:ilvl w:val="4"/>
          <w:numId w:val="210"/>
        </w:numPr>
        <w:tabs>
          <w:tab w:val="clear" w:pos="2280"/>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課程設置應勉勵學生發揮潛能，不得因性別而有差別待遇。</w:t>
      </w:r>
    </w:p>
    <w:p w:rsidR="004949E2" w:rsidRPr="00C46471" w:rsidRDefault="004949E2" w:rsidP="00175749">
      <w:pPr>
        <w:numPr>
          <w:ilvl w:val="4"/>
          <w:numId w:val="210"/>
        </w:numPr>
        <w:tabs>
          <w:tab w:val="clear" w:pos="2280"/>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教材之撰寫、審查及選用應符合性別平等教育原則，並發展符合性別平等之課程規劃與評量方式。</w:t>
      </w:r>
    </w:p>
    <w:p w:rsidR="004949E2" w:rsidRPr="00C46471" w:rsidRDefault="004949E2" w:rsidP="00175749">
      <w:pPr>
        <w:numPr>
          <w:ilvl w:val="4"/>
          <w:numId w:val="210"/>
        </w:numPr>
        <w:tabs>
          <w:tab w:val="clear" w:pos="2280"/>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於教學研究會上宣導鼓勵，研發相關教材教法，將性別平等教育融入各科課程。</w:t>
      </w:r>
    </w:p>
    <w:p w:rsidR="004949E2" w:rsidRPr="00C46471" w:rsidRDefault="004949E2" w:rsidP="00175749">
      <w:pPr>
        <w:numPr>
          <w:ilvl w:val="4"/>
          <w:numId w:val="210"/>
        </w:numPr>
        <w:tabs>
          <w:tab w:val="clear" w:pos="2280"/>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校園性侵害、性騷擾及性霸凌事件當事人之課業上協助。</w:t>
      </w:r>
    </w:p>
    <w:p w:rsidR="004949E2" w:rsidRPr="00C46471" w:rsidRDefault="004949E2" w:rsidP="00175749">
      <w:pPr>
        <w:numPr>
          <w:ilvl w:val="4"/>
          <w:numId w:val="210"/>
        </w:numPr>
        <w:tabs>
          <w:tab w:val="clear" w:pos="2280"/>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積極維護懷孕學生之受教懽，並提供必要之協助。</w:t>
      </w:r>
    </w:p>
    <w:p w:rsidR="004949E2" w:rsidRPr="00C46471" w:rsidRDefault="004949E2" w:rsidP="004949E2">
      <w:pPr>
        <w:kinsoku w:val="0"/>
        <w:overflowPunct w:val="0"/>
        <w:snapToGrid w:val="0"/>
        <w:spacing w:line="400" w:lineRule="exact"/>
        <w:ind w:firstLineChars="525" w:firstLine="1261"/>
        <w:jc w:val="both"/>
        <w:rPr>
          <w:rFonts w:ascii="標楷體" w:eastAsia="標楷體" w:hAnsi="標楷體"/>
        </w:rPr>
      </w:pPr>
      <w:r w:rsidRPr="00C46471">
        <w:rPr>
          <w:rFonts w:ascii="標楷體" w:eastAsia="標楷體" w:hAnsi="標楷體" w:hint="eastAsia"/>
          <w:b/>
          <w:bCs/>
        </w:rPr>
        <w:t>學務處</w:t>
      </w:r>
      <w:r w:rsidRPr="00C46471">
        <w:rPr>
          <w:rFonts w:ascii="標楷體" w:eastAsia="標楷體" w:hAnsi="標楷體" w:hint="eastAsia"/>
        </w:rPr>
        <w:t>：</w:t>
      </w:r>
    </w:p>
    <w:p w:rsidR="00052A1A" w:rsidRDefault="00052A1A" w:rsidP="00052A1A">
      <w:pPr>
        <w:tabs>
          <w:tab w:val="num" w:pos="1260"/>
        </w:tabs>
        <w:kinsoku w:val="0"/>
        <w:overflowPunct w:val="0"/>
        <w:snapToGrid w:val="0"/>
        <w:spacing w:line="400" w:lineRule="exact"/>
        <w:ind w:rightChars="-148" w:right="-355" w:firstLineChars="350" w:firstLine="840"/>
        <w:jc w:val="both"/>
        <w:rPr>
          <w:rFonts w:ascii="標楷體" w:eastAsia="標楷體" w:hAnsi="標楷體"/>
        </w:rPr>
      </w:pPr>
      <w:r>
        <w:rPr>
          <w:rFonts w:ascii="標楷體" w:eastAsia="標楷體" w:hAnsi="標楷體" w:hint="eastAsia"/>
        </w:rPr>
        <w:t>1.</w:t>
      </w:r>
      <w:r w:rsidR="004949E2" w:rsidRPr="00C46471">
        <w:rPr>
          <w:rFonts w:ascii="標楷體" w:eastAsia="標楷體" w:hAnsi="標楷體" w:hint="eastAsia"/>
        </w:rPr>
        <w:t>尊重學生與教師之性別特質及性倾向。</w:t>
      </w:r>
    </w:p>
    <w:p w:rsidR="00052A1A" w:rsidRDefault="00052A1A" w:rsidP="00052A1A">
      <w:pPr>
        <w:tabs>
          <w:tab w:val="num" w:pos="1260"/>
        </w:tabs>
        <w:kinsoku w:val="0"/>
        <w:overflowPunct w:val="0"/>
        <w:snapToGrid w:val="0"/>
        <w:spacing w:line="400" w:lineRule="exact"/>
        <w:ind w:rightChars="-148" w:right="-355" w:firstLineChars="350" w:firstLine="840"/>
        <w:jc w:val="both"/>
        <w:rPr>
          <w:rFonts w:ascii="標楷體" w:eastAsia="標楷體" w:hAnsi="標楷體"/>
        </w:rPr>
      </w:pPr>
      <w:r>
        <w:rPr>
          <w:rFonts w:ascii="標楷體" w:eastAsia="標楷體" w:hAnsi="標楷體" w:hint="eastAsia"/>
        </w:rPr>
        <w:t>2.</w:t>
      </w:r>
      <w:r w:rsidR="004949E2" w:rsidRPr="00052A1A">
        <w:rPr>
          <w:rFonts w:ascii="標楷體" w:eastAsia="標楷體" w:hAnsi="標楷體" w:hint="eastAsia"/>
        </w:rPr>
        <w:t>引導學生在參與社團活動中，建立良好之性別平等互動關係。</w:t>
      </w:r>
    </w:p>
    <w:p w:rsidR="00052A1A" w:rsidRDefault="00052A1A" w:rsidP="00052A1A">
      <w:pPr>
        <w:tabs>
          <w:tab w:val="num" w:pos="1260"/>
        </w:tabs>
        <w:kinsoku w:val="0"/>
        <w:overflowPunct w:val="0"/>
        <w:snapToGrid w:val="0"/>
        <w:spacing w:line="400" w:lineRule="exact"/>
        <w:ind w:rightChars="-148" w:right="-355" w:firstLineChars="350" w:firstLine="840"/>
        <w:jc w:val="both"/>
        <w:rPr>
          <w:rFonts w:ascii="標楷體" w:eastAsia="標楷體" w:hAnsi="標楷體"/>
        </w:rPr>
      </w:pPr>
      <w:r>
        <w:rPr>
          <w:rFonts w:ascii="標楷體" w:eastAsia="標楷體" w:hAnsi="標楷體" w:hint="eastAsia"/>
        </w:rPr>
        <w:t>3.</w:t>
      </w:r>
      <w:r w:rsidR="004949E2" w:rsidRPr="00C46471">
        <w:rPr>
          <w:rFonts w:ascii="標楷體" w:eastAsia="標楷體" w:hAnsi="標楷體" w:hint="eastAsia"/>
        </w:rPr>
        <w:t>訂定有關「性別平等教育」之議題於班會活動中研討。</w:t>
      </w:r>
    </w:p>
    <w:p w:rsidR="00052A1A" w:rsidRDefault="00052A1A" w:rsidP="00052A1A">
      <w:pPr>
        <w:tabs>
          <w:tab w:val="num" w:pos="1260"/>
        </w:tabs>
        <w:kinsoku w:val="0"/>
        <w:overflowPunct w:val="0"/>
        <w:snapToGrid w:val="0"/>
        <w:spacing w:line="400" w:lineRule="exact"/>
        <w:ind w:rightChars="-148" w:right="-355" w:firstLineChars="350" w:firstLine="840"/>
        <w:jc w:val="both"/>
        <w:rPr>
          <w:rFonts w:ascii="標楷體" w:eastAsia="標楷體" w:hAnsi="標楷體"/>
        </w:rPr>
      </w:pPr>
      <w:r>
        <w:rPr>
          <w:rFonts w:ascii="標楷體" w:eastAsia="標楷體" w:hAnsi="標楷體" w:hint="eastAsia"/>
        </w:rPr>
        <w:t>4.</w:t>
      </w:r>
      <w:r w:rsidR="004949E2" w:rsidRPr="00C46471">
        <w:rPr>
          <w:rFonts w:ascii="標楷體" w:eastAsia="標楷體" w:hAnsi="標楷體" w:hint="eastAsia"/>
        </w:rPr>
        <w:t>不得因學生之性別或性倾向而給予活動，獎懲及服務之差別待遇。</w:t>
      </w:r>
    </w:p>
    <w:p w:rsidR="00052A1A" w:rsidRDefault="00052A1A" w:rsidP="00052A1A">
      <w:pPr>
        <w:tabs>
          <w:tab w:val="num" w:pos="1260"/>
        </w:tabs>
        <w:kinsoku w:val="0"/>
        <w:overflowPunct w:val="0"/>
        <w:snapToGrid w:val="0"/>
        <w:spacing w:line="400" w:lineRule="exact"/>
        <w:ind w:rightChars="-148" w:right="-355" w:firstLineChars="350" w:firstLine="840"/>
        <w:jc w:val="both"/>
        <w:rPr>
          <w:rFonts w:ascii="標楷體" w:eastAsia="標楷體" w:hAnsi="標楷體"/>
        </w:rPr>
      </w:pPr>
      <w:r>
        <w:rPr>
          <w:rFonts w:ascii="標楷體" w:eastAsia="標楷體" w:hAnsi="標楷體" w:hint="eastAsia"/>
        </w:rPr>
        <w:t>5.</w:t>
      </w:r>
      <w:r w:rsidR="004949E2" w:rsidRPr="00C46471">
        <w:rPr>
          <w:rFonts w:ascii="標楷體" w:eastAsia="標楷體" w:hAnsi="標楷體" w:hint="eastAsia"/>
        </w:rPr>
        <w:t>對因性別或性倾向而處於不利之學生，積極提供協助。</w:t>
      </w:r>
    </w:p>
    <w:p w:rsidR="00052A1A" w:rsidRDefault="00052A1A" w:rsidP="00052A1A">
      <w:pPr>
        <w:tabs>
          <w:tab w:val="num" w:pos="1260"/>
        </w:tabs>
        <w:kinsoku w:val="0"/>
        <w:overflowPunct w:val="0"/>
        <w:snapToGrid w:val="0"/>
        <w:spacing w:line="400" w:lineRule="exact"/>
        <w:ind w:leftChars="350" w:left="1080" w:rightChars="-148" w:right="-355" w:hangingChars="100" w:hanging="240"/>
        <w:jc w:val="both"/>
        <w:rPr>
          <w:rFonts w:ascii="標楷體" w:eastAsia="標楷體" w:hAnsi="標楷體"/>
        </w:rPr>
      </w:pPr>
      <w:r>
        <w:rPr>
          <w:rFonts w:ascii="標楷體" w:eastAsia="標楷體" w:hAnsi="標楷體" w:hint="eastAsia"/>
        </w:rPr>
        <w:t>6.</w:t>
      </w:r>
      <w:r w:rsidR="004949E2" w:rsidRPr="00C46471">
        <w:rPr>
          <w:rFonts w:ascii="標楷體" w:eastAsia="標楷體" w:hAnsi="標楷體" w:hint="eastAsia"/>
        </w:rPr>
        <w:t>各項活動設計與辦理時，應鼓勵學生發揮潛能，不得因性別而有差別待遇，以破除性</w:t>
      </w:r>
      <w:r w:rsidR="004949E2" w:rsidRPr="00C46471">
        <w:rPr>
          <w:rFonts w:ascii="標楷體" w:eastAsia="標楷體" w:hAnsi="標楷體" w:hint="eastAsia"/>
        </w:rPr>
        <w:lastRenderedPageBreak/>
        <w:t>別刻板印象、偏見及歧視。</w:t>
      </w:r>
    </w:p>
    <w:p w:rsidR="00052A1A" w:rsidRDefault="00052A1A" w:rsidP="00052A1A">
      <w:pPr>
        <w:tabs>
          <w:tab w:val="num" w:pos="1260"/>
        </w:tabs>
        <w:kinsoku w:val="0"/>
        <w:overflowPunct w:val="0"/>
        <w:snapToGrid w:val="0"/>
        <w:spacing w:line="400" w:lineRule="exact"/>
        <w:ind w:leftChars="350" w:left="1080" w:rightChars="-148" w:right="-355" w:hangingChars="100" w:hanging="240"/>
        <w:jc w:val="both"/>
        <w:rPr>
          <w:rFonts w:ascii="標楷體" w:eastAsia="標楷體" w:hAnsi="標楷體"/>
        </w:rPr>
      </w:pPr>
      <w:r>
        <w:rPr>
          <w:rFonts w:ascii="標楷體" w:eastAsia="標楷體" w:hAnsi="標楷體"/>
        </w:rPr>
        <w:t>7.</w:t>
      </w:r>
      <w:r w:rsidR="004949E2" w:rsidRPr="00C46471">
        <w:rPr>
          <w:rFonts w:ascii="標楷體" w:eastAsia="標楷體" w:hAnsi="標楷體" w:hint="eastAsia"/>
        </w:rPr>
        <w:t>鼓勵導師參加校內外校園性侵害、性騷擾及性霸凌事件處置研習活動。</w:t>
      </w:r>
    </w:p>
    <w:p w:rsidR="00052A1A" w:rsidRDefault="00052A1A" w:rsidP="00052A1A">
      <w:pPr>
        <w:tabs>
          <w:tab w:val="num" w:pos="1260"/>
        </w:tabs>
        <w:kinsoku w:val="0"/>
        <w:overflowPunct w:val="0"/>
        <w:snapToGrid w:val="0"/>
        <w:spacing w:line="400" w:lineRule="exact"/>
        <w:ind w:leftChars="350" w:left="1080" w:rightChars="-148" w:right="-355" w:hangingChars="100" w:hanging="240"/>
        <w:jc w:val="both"/>
        <w:rPr>
          <w:rFonts w:ascii="標楷體" w:eastAsia="標楷體" w:hAnsi="標楷體"/>
        </w:rPr>
      </w:pPr>
      <w:r>
        <w:rPr>
          <w:rFonts w:ascii="標楷體" w:eastAsia="標楷體" w:hAnsi="標楷體"/>
        </w:rPr>
        <w:t>8.</w:t>
      </w:r>
      <w:r w:rsidR="004949E2" w:rsidRPr="00C46471">
        <w:rPr>
          <w:rFonts w:ascii="標楷體" w:eastAsia="標楷體" w:hAnsi="標楷體" w:hint="eastAsia"/>
        </w:rPr>
        <w:t>性侵害、性騷擾或性霸凌事件之收件與負責調查相關行政事宜之單位。</w:t>
      </w:r>
    </w:p>
    <w:p w:rsidR="00052A1A" w:rsidRDefault="00052A1A" w:rsidP="00052A1A">
      <w:pPr>
        <w:tabs>
          <w:tab w:val="num" w:pos="1260"/>
        </w:tabs>
        <w:kinsoku w:val="0"/>
        <w:overflowPunct w:val="0"/>
        <w:snapToGrid w:val="0"/>
        <w:spacing w:line="400" w:lineRule="exact"/>
        <w:ind w:leftChars="350" w:left="1080" w:rightChars="-148" w:right="-355" w:hangingChars="100" w:hanging="240"/>
        <w:jc w:val="both"/>
        <w:rPr>
          <w:rFonts w:ascii="標楷體" w:eastAsia="標楷體" w:hAnsi="標楷體"/>
        </w:rPr>
      </w:pPr>
      <w:r>
        <w:rPr>
          <w:rFonts w:ascii="標楷體" w:eastAsia="標楷體" w:hAnsi="標楷體"/>
        </w:rPr>
        <w:t>9.</w:t>
      </w:r>
      <w:r w:rsidR="004949E2" w:rsidRPr="00052A1A">
        <w:rPr>
          <w:rFonts w:ascii="標楷體" w:eastAsia="標楷體" w:hAnsi="標楷體" w:hint="eastAsia"/>
        </w:rPr>
        <w:t>家長親職座談會，提供性別平等教育及性侵害、性騷擾及性霸凌防治相關資訊</w:t>
      </w:r>
    </w:p>
    <w:p w:rsidR="004949E2" w:rsidRPr="00052A1A" w:rsidRDefault="004949E2" w:rsidP="00052A1A">
      <w:pPr>
        <w:tabs>
          <w:tab w:val="num" w:pos="1260"/>
        </w:tabs>
        <w:kinsoku w:val="0"/>
        <w:overflowPunct w:val="0"/>
        <w:snapToGrid w:val="0"/>
        <w:spacing w:line="400" w:lineRule="exact"/>
        <w:ind w:left="900" w:rightChars="-148" w:right="-355"/>
        <w:jc w:val="both"/>
        <w:rPr>
          <w:rFonts w:ascii="標楷體" w:eastAsia="標楷體" w:hAnsi="標楷體"/>
        </w:rPr>
      </w:pPr>
      <w:r w:rsidRPr="00052A1A">
        <w:rPr>
          <w:rFonts w:ascii="標楷體" w:eastAsia="標楷體" w:hAnsi="標楷體" w:hint="eastAsia"/>
          <w:b/>
        </w:rPr>
        <w:t>宣導校園性侵害、性騷擾及性霸凌事件申訴管道及相關法令，校園性侵害、性騷擾及性霸凌防治事項，納入學生手冊中。</w:t>
      </w:r>
    </w:p>
    <w:p w:rsidR="004949E2" w:rsidRPr="00C46471" w:rsidRDefault="004949E2" w:rsidP="004949E2">
      <w:pPr>
        <w:kinsoku w:val="0"/>
        <w:overflowPunct w:val="0"/>
        <w:snapToGrid w:val="0"/>
        <w:spacing w:line="400" w:lineRule="exact"/>
        <w:ind w:firstLineChars="525" w:firstLine="1261"/>
        <w:jc w:val="both"/>
        <w:rPr>
          <w:rFonts w:ascii="標楷體" w:eastAsia="標楷體" w:hAnsi="標楷體"/>
        </w:rPr>
      </w:pPr>
      <w:r w:rsidRPr="00C46471">
        <w:rPr>
          <w:rFonts w:ascii="標楷體" w:eastAsia="標楷體" w:hAnsi="標楷體" w:hint="eastAsia"/>
          <w:b/>
          <w:bCs/>
        </w:rPr>
        <w:t>輔導室</w:t>
      </w:r>
      <w:r w:rsidRPr="00C46471">
        <w:rPr>
          <w:rFonts w:ascii="標楷體" w:eastAsia="標楷體" w:hAnsi="標楷體" w:hint="eastAsia"/>
        </w:rPr>
        <w:t>：</w:t>
      </w:r>
    </w:p>
    <w:p w:rsidR="004949E2" w:rsidRPr="00C46471" w:rsidRDefault="004949E2" w:rsidP="00175749">
      <w:pPr>
        <w:numPr>
          <w:ilvl w:val="0"/>
          <w:numId w:val="213"/>
        </w:numPr>
        <w:tabs>
          <w:tab w:val="clear" w:pos="2119"/>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成立性別平等教育委員會，處理性別平等教育委員一般會務。</w:t>
      </w:r>
    </w:p>
    <w:p w:rsidR="004949E2" w:rsidRPr="00C46471" w:rsidRDefault="004949E2" w:rsidP="00175749">
      <w:pPr>
        <w:numPr>
          <w:ilvl w:val="0"/>
          <w:numId w:val="213"/>
        </w:numPr>
        <w:tabs>
          <w:tab w:val="clear" w:pos="2119"/>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因性別或性倾向而處於不利之學生及懷孕學生積極提供心理諮商以改善其處境。</w:t>
      </w:r>
    </w:p>
    <w:p w:rsidR="004949E2" w:rsidRPr="00C46471" w:rsidRDefault="004949E2" w:rsidP="00175749">
      <w:pPr>
        <w:numPr>
          <w:ilvl w:val="0"/>
          <w:numId w:val="213"/>
        </w:numPr>
        <w:tabs>
          <w:tab w:val="clear" w:pos="2119"/>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辦理校內性別平等教育輔導知能研習及在職進修。</w:t>
      </w:r>
    </w:p>
    <w:p w:rsidR="004949E2" w:rsidRPr="00C46471" w:rsidRDefault="004949E2" w:rsidP="00175749">
      <w:pPr>
        <w:numPr>
          <w:ilvl w:val="0"/>
          <w:numId w:val="213"/>
        </w:numPr>
        <w:tabs>
          <w:tab w:val="clear" w:pos="2119"/>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校園性侵害性騷擾或性霸凌事件當事人提供心理諮商輔導。</w:t>
      </w:r>
    </w:p>
    <w:p w:rsidR="004949E2" w:rsidRPr="00C46471" w:rsidRDefault="004949E2" w:rsidP="00175749">
      <w:pPr>
        <w:numPr>
          <w:ilvl w:val="0"/>
          <w:numId w:val="213"/>
        </w:numPr>
        <w:tabs>
          <w:tab w:val="clear" w:pos="2119"/>
          <w:tab w:val="num" w:pos="1260"/>
        </w:tabs>
        <w:kinsoku w:val="0"/>
        <w:overflowPunct w:val="0"/>
        <w:snapToGrid w:val="0"/>
        <w:spacing w:line="400" w:lineRule="exact"/>
        <w:ind w:left="1260"/>
        <w:jc w:val="both"/>
        <w:rPr>
          <w:rFonts w:ascii="標楷體" w:eastAsia="標楷體" w:hAnsi="標楷體"/>
          <w:color w:val="000000"/>
        </w:rPr>
      </w:pPr>
      <w:r w:rsidRPr="00C46471">
        <w:rPr>
          <w:rFonts w:ascii="標楷體" w:eastAsia="標楷體" w:hAnsi="標楷體" w:hint="eastAsia"/>
          <w:color w:val="000000"/>
        </w:rPr>
        <w:t>規劃每學期每一學生至少接受四小時以上之性別教育課程。</w:t>
      </w:r>
    </w:p>
    <w:p w:rsidR="004949E2" w:rsidRPr="00C46471" w:rsidRDefault="004949E2" w:rsidP="00175749">
      <w:pPr>
        <w:numPr>
          <w:ilvl w:val="0"/>
          <w:numId w:val="213"/>
        </w:numPr>
        <w:tabs>
          <w:tab w:val="clear" w:pos="2119"/>
          <w:tab w:val="num" w:pos="1260"/>
        </w:tabs>
        <w:kinsoku w:val="0"/>
        <w:overflowPunct w:val="0"/>
        <w:snapToGrid w:val="0"/>
        <w:spacing w:line="400" w:lineRule="exact"/>
        <w:ind w:left="1260"/>
        <w:jc w:val="both"/>
        <w:rPr>
          <w:rFonts w:ascii="標楷體" w:eastAsia="標楷體" w:hAnsi="標楷體"/>
          <w:color w:val="000000"/>
        </w:rPr>
      </w:pPr>
      <w:r w:rsidRPr="00C46471">
        <w:rPr>
          <w:rFonts w:ascii="標楷體" w:eastAsia="標楷體" w:hAnsi="標楷體" w:hint="eastAsia"/>
          <w:color w:val="000000"/>
        </w:rPr>
        <w:t>辦理師生、家長性別平等議題之講座、團體輔導及相關活動。</w:t>
      </w:r>
    </w:p>
    <w:p w:rsidR="004949E2" w:rsidRPr="00C46471" w:rsidRDefault="004949E2" w:rsidP="00175749">
      <w:pPr>
        <w:numPr>
          <w:ilvl w:val="0"/>
          <w:numId w:val="213"/>
        </w:numPr>
        <w:tabs>
          <w:tab w:val="clear" w:pos="2119"/>
          <w:tab w:val="num" w:pos="1260"/>
        </w:tabs>
        <w:kinsoku w:val="0"/>
        <w:overflowPunct w:val="0"/>
        <w:snapToGrid w:val="0"/>
        <w:spacing w:line="400" w:lineRule="exact"/>
        <w:ind w:left="1260"/>
        <w:jc w:val="both"/>
        <w:rPr>
          <w:rFonts w:ascii="標楷體" w:eastAsia="標楷體" w:hAnsi="標楷體"/>
          <w:color w:val="000000"/>
        </w:rPr>
      </w:pPr>
      <w:r w:rsidRPr="00C46471">
        <w:rPr>
          <w:rFonts w:ascii="標楷體" w:eastAsia="標楷體" w:hAnsi="標楷體" w:hint="eastAsia"/>
          <w:color w:val="000000"/>
        </w:rPr>
        <w:t>辦理性別平等教育、性侵害性霸凌防治及家暴防治之各項宣導活動，以提升性別相互尊重及自我保護之理念與作法。</w:t>
      </w:r>
    </w:p>
    <w:p w:rsidR="004949E2" w:rsidRPr="00C46471" w:rsidRDefault="004949E2" w:rsidP="00175749">
      <w:pPr>
        <w:numPr>
          <w:ilvl w:val="0"/>
          <w:numId w:val="213"/>
        </w:numPr>
        <w:tabs>
          <w:tab w:val="clear" w:pos="2119"/>
          <w:tab w:val="num" w:pos="1260"/>
        </w:tabs>
        <w:kinsoku w:val="0"/>
        <w:overflowPunct w:val="0"/>
        <w:snapToGrid w:val="0"/>
        <w:spacing w:line="400" w:lineRule="exact"/>
        <w:ind w:left="1260"/>
        <w:jc w:val="both"/>
        <w:rPr>
          <w:rFonts w:ascii="標楷體" w:eastAsia="標楷體" w:hAnsi="標楷體"/>
          <w:color w:val="000000"/>
        </w:rPr>
      </w:pPr>
      <w:r w:rsidRPr="00C46471">
        <w:rPr>
          <w:rFonts w:ascii="標楷體" w:eastAsia="標楷體" w:hAnsi="標楷體" w:hint="eastAsia"/>
          <w:color w:val="000000"/>
        </w:rPr>
        <w:t>受理教職員工生有關性別平等教育、性騷擾性侵害性霸凌防治及家暴防治之諮詢輔導。</w:t>
      </w:r>
    </w:p>
    <w:p w:rsidR="004949E2" w:rsidRPr="00C46471" w:rsidRDefault="004949E2" w:rsidP="00175749">
      <w:pPr>
        <w:numPr>
          <w:ilvl w:val="0"/>
          <w:numId w:val="213"/>
        </w:numPr>
        <w:tabs>
          <w:tab w:val="clear" w:pos="2119"/>
          <w:tab w:val="num" w:pos="1260"/>
        </w:tabs>
        <w:kinsoku w:val="0"/>
        <w:overflowPunct w:val="0"/>
        <w:snapToGrid w:val="0"/>
        <w:spacing w:line="400" w:lineRule="exact"/>
        <w:ind w:left="1260"/>
        <w:jc w:val="both"/>
        <w:rPr>
          <w:rFonts w:ascii="標楷體" w:eastAsia="標楷體" w:hAnsi="標楷體"/>
          <w:color w:val="000000"/>
        </w:rPr>
      </w:pPr>
      <w:r w:rsidRPr="00C46471">
        <w:rPr>
          <w:rFonts w:ascii="標楷體" w:eastAsia="標楷體" w:hAnsi="標楷體" w:hint="eastAsia"/>
          <w:color w:val="000000"/>
        </w:rPr>
        <w:t>安置與輔導遭受性侵害、性騷擾、性霸凌及家庭暴力之學生。</w:t>
      </w:r>
    </w:p>
    <w:p w:rsidR="004949E2" w:rsidRPr="00C46471" w:rsidRDefault="004949E2" w:rsidP="00175749">
      <w:pPr>
        <w:numPr>
          <w:ilvl w:val="0"/>
          <w:numId w:val="213"/>
        </w:numPr>
        <w:tabs>
          <w:tab w:val="clear" w:pos="2119"/>
          <w:tab w:val="num" w:pos="1260"/>
        </w:tabs>
        <w:kinsoku w:val="0"/>
        <w:overflowPunct w:val="0"/>
        <w:snapToGrid w:val="0"/>
        <w:spacing w:line="400" w:lineRule="exact"/>
        <w:ind w:left="1260"/>
        <w:jc w:val="both"/>
        <w:rPr>
          <w:rFonts w:ascii="標楷體" w:eastAsia="標楷體" w:hAnsi="標楷體"/>
          <w:color w:val="000000"/>
        </w:rPr>
      </w:pPr>
      <w:r w:rsidRPr="00C46471">
        <w:rPr>
          <w:rFonts w:ascii="標楷體" w:eastAsia="標楷體" w:hAnsi="標楷體" w:hint="eastAsia"/>
          <w:color w:val="000000"/>
        </w:rPr>
        <w:t>利用生命或生涯規劃課程進行性別平等之相關課程與討論活動。</w:t>
      </w:r>
    </w:p>
    <w:p w:rsidR="004949E2" w:rsidRPr="00C46471" w:rsidRDefault="004949E2" w:rsidP="00175749">
      <w:pPr>
        <w:numPr>
          <w:ilvl w:val="0"/>
          <w:numId w:val="213"/>
        </w:numPr>
        <w:tabs>
          <w:tab w:val="clear" w:pos="2119"/>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辦理學生性別平等教育成長團體，</w:t>
      </w:r>
      <w:r w:rsidRPr="00C46471">
        <w:rPr>
          <w:rFonts w:ascii="標楷體" w:eastAsia="標楷體" w:hAnsi="標楷體" w:hint="eastAsia"/>
          <w:color w:val="000000"/>
        </w:rPr>
        <w:t>研發性別平等教育之教材教法</w:t>
      </w:r>
    </w:p>
    <w:p w:rsidR="004949E2" w:rsidRPr="00C46471" w:rsidRDefault="004949E2" w:rsidP="004949E2">
      <w:pPr>
        <w:kinsoku w:val="0"/>
        <w:overflowPunct w:val="0"/>
        <w:snapToGrid w:val="0"/>
        <w:spacing w:line="400" w:lineRule="exact"/>
        <w:ind w:leftChars="524" w:left="1515" w:hangingChars="107" w:hanging="257"/>
        <w:jc w:val="both"/>
        <w:rPr>
          <w:rFonts w:ascii="標楷體" w:eastAsia="標楷體" w:hAnsi="標楷體"/>
          <w:b/>
          <w:bCs/>
        </w:rPr>
      </w:pPr>
    </w:p>
    <w:p w:rsidR="004949E2" w:rsidRPr="00C46471" w:rsidRDefault="004949E2" w:rsidP="004949E2">
      <w:pPr>
        <w:kinsoku w:val="0"/>
        <w:overflowPunct w:val="0"/>
        <w:snapToGrid w:val="0"/>
        <w:spacing w:line="400" w:lineRule="exact"/>
        <w:ind w:leftChars="524" w:left="1515" w:hangingChars="107" w:hanging="257"/>
        <w:jc w:val="both"/>
        <w:rPr>
          <w:rFonts w:ascii="標楷體" w:eastAsia="標楷體" w:hAnsi="標楷體"/>
        </w:rPr>
      </w:pPr>
      <w:r w:rsidRPr="00C46471">
        <w:rPr>
          <w:rFonts w:ascii="標楷體" w:eastAsia="標楷體" w:hAnsi="標楷體" w:hint="eastAsia"/>
          <w:b/>
          <w:bCs/>
        </w:rPr>
        <w:t>總務處</w:t>
      </w:r>
      <w:r w:rsidRPr="00C46471">
        <w:rPr>
          <w:rFonts w:ascii="標楷體" w:eastAsia="標楷體" w:hAnsi="標楷體" w:hint="eastAsia"/>
        </w:rPr>
        <w:t>：</w:t>
      </w:r>
    </w:p>
    <w:p w:rsidR="004949E2" w:rsidRPr="00C46471" w:rsidRDefault="004949E2" w:rsidP="00175749">
      <w:pPr>
        <w:numPr>
          <w:ilvl w:val="0"/>
          <w:numId w:val="214"/>
        </w:numPr>
        <w:tabs>
          <w:tab w:val="clear" w:pos="2117"/>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檢視、改善並提供性別平等之環境及建立安全與無性別歧視之校園空間。</w:t>
      </w:r>
    </w:p>
    <w:p w:rsidR="004949E2" w:rsidRPr="00C46471" w:rsidRDefault="004949E2" w:rsidP="00175749">
      <w:pPr>
        <w:numPr>
          <w:ilvl w:val="0"/>
          <w:numId w:val="214"/>
        </w:numPr>
        <w:tabs>
          <w:tab w:val="clear" w:pos="2117"/>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不得因學生之性別或性倾向而給予空間、福利及服務之差別待遇。</w:t>
      </w:r>
    </w:p>
    <w:p w:rsidR="004949E2" w:rsidRPr="00C46471" w:rsidRDefault="004949E2" w:rsidP="004949E2">
      <w:pPr>
        <w:kinsoku w:val="0"/>
        <w:overflowPunct w:val="0"/>
        <w:snapToGrid w:val="0"/>
        <w:spacing w:line="400" w:lineRule="exact"/>
        <w:ind w:leftChars="524" w:left="1515" w:hangingChars="107" w:hanging="257"/>
        <w:jc w:val="both"/>
        <w:rPr>
          <w:rFonts w:ascii="標楷體" w:eastAsia="標楷體" w:hAnsi="標楷體"/>
          <w:b/>
        </w:rPr>
      </w:pPr>
    </w:p>
    <w:p w:rsidR="004949E2" w:rsidRPr="00C46471" w:rsidRDefault="004949E2" w:rsidP="004949E2">
      <w:pPr>
        <w:kinsoku w:val="0"/>
        <w:overflowPunct w:val="0"/>
        <w:snapToGrid w:val="0"/>
        <w:spacing w:line="400" w:lineRule="exact"/>
        <w:ind w:leftChars="524" w:left="1515" w:hangingChars="107" w:hanging="257"/>
        <w:jc w:val="both"/>
        <w:rPr>
          <w:rFonts w:ascii="標楷體" w:eastAsia="標楷體" w:hAnsi="標楷體"/>
          <w:b/>
        </w:rPr>
      </w:pPr>
      <w:r w:rsidRPr="00C46471">
        <w:rPr>
          <w:rFonts w:ascii="標楷體" w:eastAsia="標楷體" w:hAnsi="標楷體" w:hint="eastAsia"/>
          <w:b/>
        </w:rPr>
        <w:t>圖書館：</w:t>
      </w:r>
    </w:p>
    <w:p w:rsidR="004949E2" w:rsidRPr="00C46471" w:rsidRDefault="004949E2" w:rsidP="00175749">
      <w:pPr>
        <w:numPr>
          <w:ilvl w:val="0"/>
          <w:numId w:val="215"/>
        </w:numPr>
        <w:tabs>
          <w:tab w:val="clear" w:pos="2117"/>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增購與性別平等教育有關之書刊、視聽教材，供師生及家長借閱。</w:t>
      </w:r>
    </w:p>
    <w:p w:rsidR="004949E2" w:rsidRPr="00C46471" w:rsidRDefault="004949E2" w:rsidP="00175749">
      <w:pPr>
        <w:numPr>
          <w:ilvl w:val="0"/>
          <w:numId w:val="215"/>
        </w:numPr>
        <w:tabs>
          <w:tab w:val="clear" w:pos="2117"/>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協辦</w:t>
      </w:r>
      <w:r w:rsidRPr="00C46471">
        <w:rPr>
          <w:rFonts w:ascii="標楷體" w:eastAsia="標楷體" w:hAnsi="標楷體" w:hint="eastAsia"/>
          <w:color w:val="000000"/>
        </w:rPr>
        <w:t>性別平等教育、性侵害防治及家暴防治之各項社區宣導活動</w:t>
      </w:r>
      <w:r w:rsidRPr="00C46471">
        <w:rPr>
          <w:rFonts w:ascii="標楷體" w:eastAsia="標楷體" w:hAnsi="標楷體" w:hint="eastAsia"/>
        </w:rPr>
        <w:t>。</w:t>
      </w:r>
    </w:p>
    <w:p w:rsidR="004949E2" w:rsidRPr="00C46471" w:rsidRDefault="004949E2" w:rsidP="004949E2">
      <w:pPr>
        <w:kinsoku w:val="0"/>
        <w:overflowPunct w:val="0"/>
        <w:snapToGrid w:val="0"/>
        <w:spacing w:line="400" w:lineRule="exact"/>
        <w:ind w:firstLine="1260"/>
        <w:jc w:val="both"/>
        <w:rPr>
          <w:rFonts w:ascii="標楷體" w:eastAsia="標楷體" w:hAnsi="標楷體"/>
          <w:b/>
        </w:rPr>
      </w:pPr>
    </w:p>
    <w:p w:rsidR="004949E2" w:rsidRPr="00C46471" w:rsidRDefault="004949E2" w:rsidP="004949E2">
      <w:pPr>
        <w:kinsoku w:val="0"/>
        <w:overflowPunct w:val="0"/>
        <w:snapToGrid w:val="0"/>
        <w:spacing w:line="400" w:lineRule="exact"/>
        <w:ind w:firstLine="1260"/>
        <w:jc w:val="both"/>
        <w:rPr>
          <w:rFonts w:ascii="標楷體" w:eastAsia="標楷體" w:hAnsi="標楷體"/>
          <w:b/>
        </w:rPr>
      </w:pPr>
      <w:r w:rsidRPr="00C46471">
        <w:rPr>
          <w:rFonts w:ascii="標楷體" w:eastAsia="標楷體" w:hAnsi="標楷體" w:hint="eastAsia"/>
          <w:b/>
        </w:rPr>
        <w:t>教官</w:t>
      </w:r>
      <w:r w:rsidRPr="00C46471">
        <w:rPr>
          <w:rFonts w:ascii="標楷體" w:eastAsia="標楷體" w:hAnsi="標楷體" w:hint="eastAsia"/>
          <w:b/>
          <w:bCs/>
        </w:rPr>
        <w:t>室</w:t>
      </w:r>
      <w:r w:rsidRPr="00C46471">
        <w:rPr>
          <w:rFonts w:ascii="標楷體" w:eastAsia="標楷體" w:hAnsi="標楷體" w:hint="eastAsia"/>
          <w:b/>
        </w:rPr>
        <w:t>：</w:t>
      </w:r>
    </w:p>
    <w:p w:rsidR="004949E2" w:rsidRPr="00C46471" w:rsidRDefault="004949E2" w:rsidP="00175749">
      <w:pPr>
        <w:numPr>
          <w:ilvl w:val="0"/>
          <w:numId w:val="216"/>
        </w:numPr>
        <w:tabs>
          <w:tab w:val="clear" w:pos="1640"/>
          <w:tab w:val="num" w:pos="1260"/>
        </w:tabs>
        <w:kinsoku w:val="0"/>
        <w:overflowPunct w:val="0"/>
        <w:snapToGrid w:val="0"/>
        <w:spacing w:line="400" w:lineRule="exact"/>
        <w:ind w:hanging="740"/>
        <w:jc w:val="both"/>
        <w:rPr>
          <w:rFonts w:ascii="標楷體" w:eastAsia="標楷體" w:hAnsi="標楷體"/>
        </w:rPr>
      </w:pPr>
      <w:r w:rsidRPr="00C46471">
        <w:rPr>
          <w:rFonts w:ascii="標楷體" w:eastAsia="標楷體" w:hAnsi="標楷體" w:hint="eastAsia"/>
        </w:rPr>
        <w:t>繪製校園安全地圖，增進校園人身安全環境。</w:t>
      </w:r>
    </w:p>
    <w:p w:rsidR="004949E2" w:rsidRPr="00C46471" w:rsidRDefault="004949E2" w:rsidP="00175749">
      <w:pPr>
        <w:numPr>
          <w:ilvl w:val="0"/>
          <w:numId w:val="216"/>
        </w:numPr>
        <w:tabs>
          <w:tab w:val="clear" w:pos="1640"/>
          <w:tab w:val="num" w:pos="1260"/>
        </w:tabs>
        <w:kinsoku w:val="0"/>
        <w:overflowPunct w:val="0"/>
        <w:snapToGrid w:val="0"/>
        <w:spacing w:line="400" w:lineRule="exact"/>
        <w:ind w:hanging="740"/>
        <w:jc w:val="both"/>
        <w:rPr>
          <w:rFonts w:ascii="標楷體" w:eastAsia="標楷體" w:hAnsi="標楷體"/>
        </w:rPr>
      </w:pPr>
      <w:r w:rsidRPr="00C46471">
        <w:rPr>
          <w:rFonts w:ascii="標楷體" w:eastAsia="標楷體" w:hAnsi="標楷體" w:hint="eastAsia"/>
        </w:rPr>
        <w:t>建立本校緊急危機處理事件處理模式及通報制度。</w:t>
      </w:r>
    </w:p>
    <w:p w:rsidR="004949E2" w:rsidRPr="00C46471" w:rsidRDefault="004949E2" w:rsidP="00175749">
      <w:pPr>
        <w:numPr>
          <w:ilvl w:val="0"/>
          <w:numId w:val="216"/>
        </w:numPr>
        <w:tabs>
          <w:tab w:val="clear" w:pos="1640"/>
          <w:tab w:val="num" w:pos="1260"/>
        </w:tabs>
        <w:kinsoku w:val="0"/>
        <w:overflowPunct w:val="0"/>
        <w:snapToGrid w:val="0"/>
        <w:spacing w:line="400" w:lineRule="exact"/>
        <w:ind w:hanging="740"/>
        <w:jc w:val="both"/>
        <w:rPr>
          <w:rFonts w:ascii="標楷體" w:eastAsia="標楷體" w:hAnsi="標楷體"/>
        </w:rPr>
      </w:pPr>
      <w:r w:rsidRPr="00C46471">
        <w:rPr>
          <w:rFonts w:ascii="標楷體" w:eastAsia="標楷體" w:hAnsi="標楷體" w:hint="eastAsia"/>
        </w:rPr>
        <w:t>適時利用各項集會場所，宣導正確觀念與法令。</w:t>
      </w:r>
    </w:p>
    <w:p w:rsidR="004949E2" w:rsidRPr="00C46471" w:rsidRDefault="004949E2" w:rsidP="004949E2">
      <w:pPr>
        <w:kinsoku w:val="0"/>
        <w:overflowPunct w:val="0"/>
        <w:snapToGrid w:val="0"/>
        <w:spacing w:line="400" w:lineRule="exact"/>
        <w:ind w:firstLine="1260"/>
        <w:jc w:val="both"/>
        <w:rPr>
          <w:rFonts w:ascii="標楷體" w:eastAsia="標楷體" w:hAnsi="標楷體"/>
          <w:b/>
          <w:bCs/>
        </w:rPr>
      </w:pPr>
    </w:p>
    <w:p w:rsidR="004949E2" w:rsidRPr="00C46471" w:rsidRDefault="004949E2" w:rsidP="004949E2">
      <w:pPr>
        <w:kinsoku w:val="0"/>
        <w:overflowPunct w:val="0"/>
        <w:snapToGrid w:val="0"/>
        <w:spacing w:line="400" w:lineRule="exact"/>
        <w:ind w:firstLine="1260"/>
        <w:jc w:val="both"/>
        <w:rPr>
          <w:rFonts w:ascii="標楷體" w:eastAsia="標楷體" w:hAnsi="標楷體"/>
          <w:b/>
        </w:rPr>
      </w:pPr>
      <w:r w:rsidRPr="00C46471">
        <w:rPr>
          <w:rFonts w:ascii="標楷體" w:eastAsia="標楷體" w:hAnsi="標楷體" w:hint="eastAsia"/>
          <w:b/>
          <w:bCs/>
        </w:rPr>
        <w:lastRenderedPageBreak/>
        <w:t>人事室</w:t>
      </w:r>
      <w:r w:rsidRPr="00C46471">
        <w:rPr>
          <w:rFonts w:ascii="標楷體" w:eastAsia="標楷體" w:hAnsi="標楷體" w:hint="eastAsia"/>
          <w:b/>
        </w:rPr>
        <w:t>：</w:t>
      </w:r>
    </w:p>
    <w:p w:rsidR="004949E2" w:rsidRPr="00C46471" w:rsidRDefault="004949E2" w:rsidP="00175749">
      <w:pPr>
        <w:numPr>
          <w:ilvl w:val="2"/>
          <w:numId w:val="215"/>
        </w:numPr>
        <w:tabs>
          <w:tab w:val="clear" w:pos="1877"/>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尊重教職員工性別特質及性倾向，不得因性別或性倾向而給予福利及服務上之差別待遇。</w:t>
      </w:r>
    </w:p>
    <w:p w:rsidR="004949E2" w:rsidRPr="00C46471" w:rsidRDefault="004949E2" w:rsidP="00175749">
      <w:pPr>
        <w:numPr>
          <w:ilvl w:val="2"/>
          <w:numId w:val="215"/>
        </w:numPr>
        <w:tabs>
          <w:tab w:val="clear" w:pos="1877"/>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教職員工之職前教育、在職進修應納入性別平等教育之內容。</w:t>
      </w:r>
    </w:p>
    <w:p w:rsidR="004949E2" w:rsidRPr="00C46471" w:rsidRDefault="004949E2" w:rsidP="00175749">
      <w:pPr>
        <w:numPr>
          <w:ilvl w:val="2"/>
          <w:numId w:val="215"/>
        </w:numPr>
        <w:tabs>
          <w:tab w:val="clear" w:pos="1877"/>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考績委員會、教師評審委員會之組織，任一性別委員應占委員組織三分之一以上。</w:t>
      </w:r>
    </w:p>
    <w:p w:rsidR="004949E2" w:rsidRPr="00C46471" w:rsidRDefault="004949E2" w:rsidP="00175749">
      <w:pPr>
        <w:numPr>
          <w:ilvl w:val="2"/>
          <w:numId w:val="215"/>
        </w:numPr>
        <w:tabs>
          <w:tab w:val="clear" w:pos="1877"/>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rPr>
        <w:t>宣導並鼓勵教職同仁參加校內外校園性侵害、性騷擾及性霸凌事件處置研習活動或培訓課程，並予以公差假及經費補助。</w:t>
      </w:r>
    </w:p>
    <w:p w:rsidR="004949E2" w:rsidRPr="00C46471" w:rsidRDefault="004949E2" w:rsidP="00175749">
      <w:pPr>
        <w:numPr>
          <w:ilvl w:val="2"/>
          <w:numId w:val="215"/>
        </w:numPr>
        <w:tabs>
          <w:tab w:val="clear" w:pos="1877"/>
          <w:tab w:val="num" w:pos="1260"/>
        </w:tabs>
        <w:kinsoku w:val="0"/>
        <w:overflowPunct w:val="0"/>
        <w:snapToGrid w:val="0"/>
        <w:spacing w:line="400" w:lineRule="exact"/>
        <w:ind w:left="1260"/>
        <w:jc w:val="both"/>
        <w:rPr>
          <w:rFonts w:ascii="標楷體" w:eastAsia="標楷體" w:hAnsi="標楷體"/>
        </w:rPr>
      </w:pPr>
      <w:r w:rsidRPr="00C46471">
        <w:rPr>
          <w:rFonts w:ascii="標楷體" w:eastAsia="標楷體" w:hAnsi="標楷體" w:hint="eastAsia"/>
          <w:b/>
        </w:rPr>
        <w:t>校園性侵害、性騷擾及性霸凌防治事項，納入教職員工聘用契約中</w:t>
      </w:r>
      <w:r w:rsidRPr="00C46471">
        <w:rPr>
          <w:rFonts w:ascii="標楷體" w:eastAsia="標楷體" w:hAnsi="標楷體" w:hint="eastAsia"/>
        </w:rPr>
        <w:t>。</w:t>
      </w:r>
    </w:p>
    <w:p w:rsidR="004949E2" w:rsidRPr="00C46471" w:rsidRDefault="004949E2" w:rsidP="00175749">
      <w:pPr>
        <w:numPr>
          <w:ilvl w:val="0"/>
          <w:numId w:val="211"/>
        </w:numPr>
        <w:spacing w:beforeLines="50" w:before="180" w:afterLines="50" w:after="180"/>
        <w:ind w:left="482" w:hanging="482"/>
        <w:jc w:val="both"/>
        <w:rPr>
          <w:rFonts w:ascii="標楷體" w:eastAsia="標楷體" w:hAnsi="標楷體"/>
          <w:color w:val="000000"/>
        </w:rPr>
      </w:pPr>
      <w:r w:rsidRPr="00C46471">
        <w:rPr>
          <w:rFonts w:ascii="標楷體" w:eastAsia="標楷體" w:hAnsi="標楷體" w:hint="eastAsia"/>
          <w:color w:val="000000"/>
        </w:rPr>
        <w:t>實施內容：</w:t>
      </w:r>
    </w:p>
    <w:tbl>
      <w:tblPr>
        <w:tblW w:w="8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3"/>
        <w:gridCol w:w="4081"/>
        <w:gridCol w:w="1053"/>
        <w:gridCol w:w="848"/>
        <w:gridCol w:w="859"/>
      </w:tblGrid>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vAlign w:val="center"/>
          </w:tcPr>
          <w:p w:rsidR="004949E2" w:rsidRPr="00C46471" w:rsidRDefault="004949E2" w:rsidP="004949E2">
            <w:pPr>
              <w:jc w:val="center"/>
              <w:rPr>
                <w:rFonts w:ascii="標楷體" w:eastAsia="標楷體" w:hAnsi="標楷體"/>
                <w:color w:val="000000"/>
              </w:rPr>
            </w:pPr>
            <w:r w:rsidRPr="00C46471">
              <w:rPr>
                <w:rFonts w:ascii="標楷體" w:eastAsia="標楷體" w:hAnsi="標楷體" w:hint="eastAsia"/>
                <w:color w:val="000000"/>
              </w:rPr>
              <w:t>實施項目</w:t>
            </w:r>
          </w:p>
        </w:tc>
        <w:tc>
          <w:tcPr>
            <w:tcW w:w="4081" w:type="dxa"/>
            <w:tcBorders>
              <w:top w:val="double" w:sz="4" w:space="0" w:color="auto"/>
              <w:left w:val="single" w:sz="4" w:space="0" w:color="auto"/>
              <w:bottom w:val="single" w:sz="4" w:space="0" w:color="auto"/>
              <w:right w:val="single" w:sz="4" w:space="0" w:color="auto"/>
            </w:tcBorders>
            <w:vAlign w:val="center"/>
          </w:tcPr>
          <w:p w:rsidR="004949E2" w:rsidRPr="00C46471" w:rsidRDefault="004949E2" w:rsidP="004949E2">
            <w:pPr>
              <w:jc w:val="center"/>
              <w:rPr>
                <w:rFonts w:ascii="標楷體" w:eastAsia="標楷體" w:hAnsi="標楷體"/>
                <w:color w:val="000000"/>
              </w:rPr>
            </w:pPr>
            <w:r w:rsidRPr="00C46471">
              <w:rPr>
                <w:rFonts w:ascii="標楷體" w:eastAsia="標楷體" w:hAnsi="標楷體" w:hint="eastAsia"/>
                <w:color w:val="000000"/>
              </w:rPr>
              <w:t>活動內容</w:t>
            </w:r>
          </w:p>
        </w:tc>
        <w:tc>
          <w:tcPr>
            <w:tcW w:w="1053" w:type="dxa"/>
            <w:tcBorders>
              <w:top w:val="double" w:sz="4" w:space="0" w:color="auto"/>
              <w:left w:val="single" w:sz="4" w:space="0" w:color="auto"/>
              <w:bottom w:val="single" w:sz="4" w:space="0" w:color="auto"/>
              <w:right w:val="single" w:sz="4" w:space="0" w:color="auto"/>
            </w:tcBorders>
            <w:vAlign w:val="center"/>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實施</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對象</w:t>
            </w:r>
          </w:p>
        </w:tc>
        <w:tc>
          <w:tcPr>
            <w:tcW w:w="848" w:type="dxa"/>
            <w:tcBorders>
              <w:top w:val="double" w:sz="4" w:space="0" w:color="auto"/>
              <w:left w:val="single" w:sz="4" w:space="0" w:color="auto"/>
              <w:bottom w:val="single" w:sz="4" w:space="0" w:color="auto"/>
              <w:right w:val="single" w:sz="4" w:space="0" w:color="auto"/>
            </w:tcBorders>
            <w:vAlign w:val="center"/>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實施</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時間</w:t>
            </w:r>
          </w:p>
        </w:tc>
        <w:tc>
          <w:tcPr>
            <w:tcW w:w="859" w:type="dxa"/>
            <w:tcBorders>
              <w:top w:val="double" w:sz="4" w:space="0" w:color="auto"/>
              <w:left w:val="single" w:sz="4" w:space="0" w:color="auto"/>
              <w:bottom w:val="single" w:sz="4" w:space="0" w:color="auto"/>
              <w:right w:val="double" w:sz="4" w:space="0" w:color="auto"/>
            </w:tcBorders>
            <w:vAlign w:val="center"/>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辦理</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單位</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召開性別平等教育委員會議</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召開性別平等教育委員會，規劃辦理本校性別平等教育之各項相關活動，並負責校園性騷擾與性侵害事件之調查處理。</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教師</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10月</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1月</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輔導室</w:t>
            </w:r>
          </w:p>
          <w:p w:rsidR="004949E2" w:rsidRPr="00C46471" w:rsidRDefault="004949E2" w:rsidP="004949E2">
            <w:pPr>
              <w:jc w:val="center"/>
              <w:rPr>
                <w:rFonts w:ascii="標楷體" w:eastAsia="標楷體" w:hAnsi="標楷體"/>
                <w:color w:val="000000"/>
                <w:spacing w:val="-20"/>
              </w:rPr>
            </w:pP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學務處</w:t>
            </w:r>
          </w:p>
          <w:p w:rsidR="004949E2" w:rsidRPr="00C46471" w:rsidRDefault="004949E2" w:rsidP="004949E2">
            <w:pPr>
              <w:jc w:val="center"/>
              <w:rPr>
                <w:rFonts w:ascii="標楷體" w:eastAsia="標楷體" w:hAnsi="標楷體"/>
                <w:color w:val="000000"/>
                <w:spacing w:val="-20"/>
              </w:rPr>
            </w:pP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性侵害、性騷擾、性霸凌申訴管道宣導</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性騷擾、性侵害及性霸凌事件危機處理模式、輔導轉介流程及通報申訴制度之宣導。</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教職員工</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學生</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家長</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9月</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校務</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會議</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輔導室</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學務處</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教官室</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辦理性別平等相關輔導知能研習及進修</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以專題演講、座談、影片欣賞討論、小團體、讀書會等方式進行性別平等、家庭教育等相關議題的探討。</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教職員工</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家長</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適時</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輔導室</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教師校外性別平等教育研習活動</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邀請各科教師參與校外有關性別平等教育專業研習活動</w:t>
            </w:r>
          </w:p>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提供性別平等教育研習及進修訊息，公佈於學校網頁</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各科教師</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適時</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教務處</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輔導室</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規劃性別平等教育融入各科教學</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於各科教學研究會討論各科融入性別平等議題之適切性，並蒐集相關教學成果。</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各科教師</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9月</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3月</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教務處</w:t>
            </w:r>
          </w:p>
        </w:tc>
      </w:tr>
    </w:tbl>
    <w:p w:rsidR="004949E2" w:rsidRDefault="004949E2" w:rsidP="004949E2">
      <w:pPr>
        <w:rPr>
          <w:rFonts w:ascii="標楷體" w:eastAsia="標楷體" w:hAnsi="標楷體"/>
        </w:rPr>
      </w:pPr>
    </w:p>
    <w:p w:rsidR="00052A1A" w:rsidRDefault="00052A1A" w:rsidP="004949E2">
      <w:pPr>
        <w:rPr>
          <w:rFonts w:ascii="標楷體" w:eastAsia="標楷體" w:hAnsi="標楷體"/>
        </w:rPr>
      </w:pPr>
    </w:p>
    <w:p w:rsidR="00052A1A" w:rsidRDefault="00052A1A" w:rsidP="004949E2">
      <w:pPr>
        <w:rPr>
          <w:rFonts w:ascii="標楷體" w:eastAsia="標楷體" w:hAnsi="標楷體"/>
        </w:rPr>
      </w:pPr>
    </w:p>
    <w:p w:rsidR="00052A1A" w:rsidRDefault="00052A1A" w:rsidP="004949E2">
      <w:pPr>
        <w:rPr>
          <w:rFonts w:ascii="標楷體" w:eastAsia="標楷體" w:hAnsi="標楷體"/>
        </w:rPr>
      </w:pPr>
    </w:p>
    <w:p w:rsidR="00052A1A" w:rsidRPr="00C46471" w:rsidRDefault="00052A1A" w:rsidP="004949E2">
      <w:pPr>
        <w:rPr>
          <w:rFonts w:ascii="標楷體" w:eastAsia="標楷體" w:hAnsi="標楷體"/>
        </w:rPr>
      </w:pPr>
    </w:p>
    <w:p w:rsidR="004949E2" w:rsidRPr="00C46471" w:rsidRDefault="004949E2" w:rsidP="004949E2">
      <w:pPr>
        <w:rPr>
          <w:rFonts w:ascii="標楷體" w:eastAsia="標楷體" w:hAnsi="標楷體"/>
        </w:rPr>
      </w:pPr>
    </w:p>
    <w:tbl>
      <w:tblPr>
        <w:tblW w:w="8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3"/>
        <w:gridCol w:w="4081"/>
        <w:gridCol w:w="1053"/>
        <w:gridCol w:w="848"/>
        <w:gridCol w:w="859"/>
      </w:tblGrid>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lastRenderedPageBreak/>
              <w:t>課程融入教學---健康與護理</w:t>
            </w:r>
          </w:p>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、國防通識</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於不同年級的課程中，配合性教育、性別教育、性與性別暴力、未婚懷孕防治、安全教育、健康護理、反毒及</w:t>
            </w:r>
            <w:r w:rsidRPr="00052A1A">
              <w:rPr>
                <w:rFonts w:ascii="標楷體" w:eastAsia="標楷體" w:hAnsi="標楷體" w:hint="eastAsia"/>
                <w:color w:val="000000"/>
                <w:spacing w:val="-20"/>
              </w:rPr>
              <w:t>愛滋防治</w:t>
            </w:r>
            <w:r w:rsidRPr="00052A1A">
              <w:rPr>
                <w:rFonts w:ascii="標楷體" w:eastAsia="標楷體" w:hAnsi="標楷體"/>
                <w:color w:val="000000"/>
                <w:spacing w:val="-20"/>
              </w:rPr>
              <w:t>…</w:t>
            </w:r>
            <w:r w:rsidRPr="00052A1A">
              <w:rPr>
                <w:rFonts w:ascii="標楷體" w:eastAsia="標楷體" w:hAnsi="標楷體" w:hint="eastAsia"/>
                <w:color w:val="000000"/>
                <w:spacing w:val="-20"/>
              </w:rPr>
              <w:t>等相關單元，進行融入式教學。</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全體學生</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適時</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教務處</w:t>
            </w:r>
          </w:p>
          <w:p w:rsidR="004949E2" w:rsidRPr="00C46471" w:rsidRDefault="004949E2" w:rsidP="004949E2">
            <w:pPr>
              <w:spacing w:line="340" w:lineRule="exact"/>
              <w:jc w:val="center"/>
              <w:rPr>
                <w:rFonts w:ascii="標楷體" w:eastAsia="標楷體" w:hAnsi="標楷體"/>
                <w:color w:val="000000"/>
                <w:spacing w:val="-20"/>
              </w:rPr>
            </w:pPr>
          </w:p>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教官室</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課程融入教學---公民課</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ind w:left="305" w:hangingChars="127" w:hanging="305"/>
              <w:rPr>
                <w:rFonts w:ascii="標楷體" w:eastAsia="標楷體" w:hAnsi="標楷體"/>
                <w:color w:val="000000"/>
              </w:rPr>
            </w:pPr>
            <w:r w:rsidRPr="00C46471">
              <w:rPr>
                <w:rFonts w:ascii="標楷體" w:eastAsia="標楷體" w:hAnsi="標楷體" w:hint="eastAsia"/>
                <w:color w:val="000000"/>
              </w:rPr>
              <w:t>1.配合有關法律議題之章節，討論與性別、家庭相關之法律規定。</w:t>
            </w:r>
          </w:p>
          <w:p w:rsidR="004949E2" w:rsidRPr="00C46471" w:rsidRDefault="004949E2" w:rsidP="004949E2">
            <w:pPr>
              <w:spacing w:line="340" w:lineRule="exact"/>
              <w:ind w:left="305" w:hangingChars="127" w:hanging="305"/>
              <w:rPr>
                <w:rFonts w:ascii="標楷體" w:eastAsia="標楷體" w:hAnsi="標楷體"/>
                <w:color w:val="000000"/>
              </w:rPr>
            </w:pPr>
            <w:r w:rsidRPr="00C46471">
              <w:rPr>
                <w:rFonts w:ascii="標楷體" w:eastAsia="標楷體" w:hAnsi="標楷體" w:hint="eastAsia"/>
                <w:color w:val="000000"/>
              </w:rPr>
              <w:t>2.約會、婚前性行為、性別差異與平等…等價值觀之探討澄清。</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全體學生</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適時</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教務處</w:t>
            </w:r>
          </w:p>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公民科</w:t>
            </w:r>
          </w:p>
          <w:p w:rsidR="004949E2" w:rsidRPr="00C46471" w:rsidRDefault="004949E2" w:rsidP="004949E2">
            <w:pPr>
              <w:spacing w:line="340" w:lineRule="exact"/>
              <w:jc w:val="center"/>
              <w:rPr>
                <w:rFonts w:ascii="標楷體" w:eastAsia="標楷體" w:hAnsi="標楷體"/>
                <w:color w:val="000000"/>
                <w:spacing w:val="-20"/>
              </w:rPr>
            </w:pP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課程融入教學</w:t>
            </w:r>
          </w:p>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---家政課</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分別就兩性關係、情感教育、約會與愛、婚姻關係、人際關係、休閒活動等主題設計活動，活動以角色扮演、座談會</w:t>
            </w:r>
            <w:r w:rsidRPr="00C46471">
              <w:rPr>
                <w:rFonts w:ascii="標楷體" w:eastAsia="標楷體" w:hAnsi="標楷體"/>
                <w:color w:val="000000"/>
              </w:rPr>
              <w:t>...</w:t>
            </w:r>
            <w:r w:rsidRPr="00C46471">
              <w:rPr>
                <w:rFonts w:ascii="標楷體" w:eastAsia="標楷體" w:hAnsi="標楷體" w:hint="eastAsia"/>
                <w:color w:val="000000"/>
              </w:rPr>
              <w:t>等多樣化方式呈現。</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全體學生</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適時</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教務處</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課程融入教學</w:t>
            </w:r>
          </w:p>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---生物課</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配合動物的生殖與遺傳之說明，引導學生了解生育的意義。</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全體學生</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適時</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教務處</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b/>
                <w:color w:val="000000"/>
              </w:rPr>
            </w:pPr>
            <w:r w:rsidRPr="00C46471">
              <w:rPr>
                <w:rFonts w:ascii="標楷體" w:eastAsia="標楷體" w:hAnsi="標楷體" w:hint="eastAsia"/>
                <w:b/>
                <w:color w:val="000000"/>
              </w:rPr>
              <w:t>各科課程融入教學</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175749">
            <w:pPr>
              <w:numPr>
                <w:ilvl w:val="0"/>
                <w:numId w:val="218"/>
              </w:numPr>
              <w:spacing w:line="340" w:lineRule="exact"/>
              <w:rPr>
                <w:rFonts w:ascii="標楷體" w:eastAsia="標楷體" w:hAnsi="標楷體"/>
                <w:b/>
                <w:color w:val="000000"/>
              </w:rPr>
            </w:pPr>
            <w:r w:rsidRPr="00C46471">
              <w:rPr>
                <w:rFonts w:ascii="標楷體" w:eastAsia="標楷體" w:hAnsi="標楷體" w:hint="eastAsia"/>
                <w:b/>
                <w:color w:val="000000"/>
              </w:rPr>
              <w:t>除上述課程外，所有課程亦應隨</w:t>
            </w:r>
            <w:r w:rsidRPr="00052A1A">
              <w:rPr>
                <w:rFonts w:ascii="標楷體" w:eastAsia="標楷體" w:hAnsi="標楷體" w:hint="eastAsia"/>
                <w:b/>
                <w:color w:val="000000"/>
                <w:spacing w:val="-20"/>
              </w:rPr>
              <w:t>機、適時將性別平等教育議題融入教學。</w:t>
            </w:r>
          </w:p>
          <w:p w:rsidR="004949E2" w:rsidRPr="00052A1A" w:rsidRDefault="004949E2" w:rsidP="00175749">
            <w:pPr>
              <w:numPr>
                <w:ilvl w:val="0"/>
                <w:numId w:val="218"/>
              </w:numPr>
              <w:spacing w:line="340" w:lineRule="exact"/>
              <w:rPr>
                <w:rFonts w:ascii="標楷體" w:eastAsia="標楷體" w:hAnsi="標楷體"/>
                <w:b/>
                <w:color w:val="000000"/>
                <w:spacing w:val="-20"/>
              </w:rPr>
            </w:pPr>
            <w:r w:rsidRPr="00052A1A">
              <w:rPr>
                <w:rFonts w:ascii="標楷體" w:eastAsia="標楷體" w:hAnsi="標楷體" w:hint="eastAsia"/>
                <w:b/>
                <w:color w:val="000000"/>
                <w:spacing w:val="-20"/>
              </w:rPr>
              <w:t>教務處於各科教學研究會中宣導鼓勵之。</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b/>
                <w:color w:val="000000"/>
                <w:spacing w:val="-20"/>
              </w:rPr>
            </w:pPr>
            <w:r w:rsidRPr="00C46471">
              <w:rPr>
                <w:rFonts w:ascii="標楷體" w:eastAsia="標楷體" w:hAnsi="標楷體" w:hint="eastAsia"/>
                <w:b/>
                <w:color w:val="000000"/>
                <w:spacing w:val="-20"/>
              </w:rPr>
              <w:t>全體學生</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b/>
                <w:color w:val="000000"/>
                <w:spacing w:val="-20"/>
              </w:rPr>
            </w:pPr>
            <w:r w:rsidRPr="00C46471">
              <w:rPr>
                <w:rFonts w:ascii="標楷體" w:eastAsia="標楷體" w:hAnsi="標楷體" w:hint="eastAsia"/>
                <w:b/>
                <w:color w:val="000000"/>
                <w:spacing w:val="-20"/>
              </w:rPr>
              <w:t>適時</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spacing w:line="340" w:lineRule="exact"/>
              <w:jc w:val="center"/>
              <w:rPr>
                <w:rFonts w:ascii="標楷體" w:eastAsia="標楷體" w:hAnsi="標楷體"/>
                <w:b/>
                <w:color w:val="000000"/>
                <w:spacing w:val="-20"/>
              </w:rPr>
            </w:pPr>
            <w:r w:rsidRPr="00C46471">
              <w:rPr>
                <w:rFonts w:ascii="標楷體" w:eastAsia="標楷體" w:hAnsi="標楷體" w:hint="eastAsia"/>
                <w:b/>
                <w:color w:val="000000"/>
                <w:spacing w:val="-20"/>
              </w:rPr>
              <w:t>教務處</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主題式班級輔導及生命教育、生涯規劃課程</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ind w:left="305" w:hangingChars="127" w:hanging="305"/>
              <w:rPr>
                <w:rFonts w:ascii="標楷體" w:eastAsia="標楷體" w:hAnsi="標楷體"/>
                <w:color w:val="000000"/>
              </w:rPr>
            </w:pPr>
            <w:r w:rsidRPr="00C46471">
              <w:rPr>
                <w:rFonts w:ascii="標楷體" w:eastAsia="標楷體" w:hAnsi="標楷體" w:hint="eastAsia"/>
                <w:color w:val="000000"/>
              </w:rPr>
              <w:t>1.分別以性別互動與交往、性愛、婚姻倫理及身體自主權為主題，設計班級輔導活動。</w:t>
            </w:r>
          </w:p>
          <w:p w:rsidR="004949E2" w:rsidRPr="00C46471" w:rsidRDefault="004949E2" w:rsidP="004949E2">
            <w:pPr>
              <w:spacing w:line="340" w:lineRule="exact"/>
              <w:ind w:left="305" w:hangingChars="127" w:hanging="305"/>
              <w:rPr>
                <w:rFonts w:ascii="標楷體" w:eastAsia="標楷體" w:hAnsi="標楷體"/>
                <w:color w:val="000000"/>
              </w:rPr>
            </w:pPr>
            <w:r w:rsidRPr="00C46471">
              <w:rPr>
                <w:rFonts w:ascii="標楷體" w:eastAsia="標楷體" w:hAnsi="標楷體" w:hint="eastAsia"/>
                <w:color w:val="000000"/>
              </w:rPr>
              <w:t>2.加強對性別角色的認同，著重性別角色與生涯發展的關係。</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全體學生</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9~12月</w:t>
            </w:r>
          </w:p>
          <w:p w:rsidR="004949E2" w:rsidRPr="00C46471" w:rsidRDefault="004949E2" w:rsidP="004949E2">
            <w:pPr>
              <w:spacing w:line="340" w:lineRule="exact"/>
              <w:jc w:val="center"/>
              <w:rPr>
                <w:rFonts w:ascii="標楷體" w:eastAsia="標楷體" w:hAnsi="標楷體"/>
                <w:color w:val="000000"/>
                <w:spacing w:val="-20"/>
              </w:rPr>
            </w:pPr>
          </w:p>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2~6月</w:t>
            </w:r>
          </w:p>
          <w:p w:rsidR="004949E2" w:rsidRPr="00C46471" w:rsidRDefault="004949E2" w:rsidP="004949E2">
            <w:pPr>
              <w:spacing w:line="340" w:lineRule="exact"/>
              <w:jc w:val="center"/>
              <w:rPr>
                <w:rFonts w:ascii="標楷體" w:eastAsia="標楷體" w:hAnsi="標楷體"/>
                <w:color w:val="000000"/>
                <w:spacing w:val="-20"/>
              </w:rPr>
            </w:pP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輔導室</w:t>
            </w:r>
          </w:p>
          <w:p w:rsidR="004949E2" w:rsidRPr="00C46471" w:rsidRDefault="004949E2" w:rsidP="004949E2">
            <w:pPr>
              <w:spacing w:line="340" w:lineRule="exact"/>
              <w:jc w:val="center"/>
              <w:rPr>
                <w:rFonts w:ascii="標楷體" w:eastAsia="標楷體" w:hAnsi="標楷體"/>
                <w:color w:val="000000"/>
                <w:spacing w:val="-20"/>
              </w:rPr>
            </w:pPr>
          </w:p>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生涯規劃科</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性別平等閱讀及電影欣賞活動</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蒐錄有關兩性議題之書籍或摘錄文章供同學閱讀，或以影片欣賞引導分享討論，建立學生對性別議題之敏感度，培養性別平等之意識。</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學生</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10~5月</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教務處</w:t>
            </w:r>
          </w:p>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輔導室</w:t>
            </w:r>
          </w:p>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圖書館</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宣導活動及專題演講</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利用班會時間邀請專家學者就兩性交</w:t>
            </w:r>
            <w:r w:rsidRPr="00052A1A">
              <w:rPr>
                <w:rFonts w:ascii="標楷體" w:eastAsia="標楷體" w:hAnsi="標楷體" w:hint="eastAsia"/>
                <w:color w:val="000000"/>
                <w:spacing w:val="-20"/>
              </w:rPr>
              <w:t>往、安全性行為及法律部分進行專題演講。</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學生</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適時</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輔導室</w:t>
            </w:r>
          </w:p>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學務處</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班會討論</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配合時事、青少年文化、熱門影集或書籍設計性別相關班會討論之主題，由導師就性別平等之內涵與同學討</w:t>
            </w:r>
            <w:r w:rsidRPr="00052A1A">
              <w:rPr>
                <w:rFonts w:ascii="標楷體" w:eastAsia="標楷體" w:hAnsi="標楷體" w:hint="eastAsia"/>
                <w:color w:val="000000"/>
                <w:spacing w:val="-20"/>
              </w:rPr>
              <w:t>論，以建立同學兩性尊重的態度及正確理念。</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學生</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適時</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學務處</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性別平等教育宣導月活動</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rPr>
                <w:rFonts w:ascii="標楷體" w:eastAsia="標楷體" w:hAnsi="標楷體"/>
                <w:color w:val="000000"/>
              </w:rPr>
            </w:pPr>
            <w:r w:rsidRPr="00C46471">
              <w:rPr>
                <w:rFonts w:ascii="標楷體" w:eastAsia="標楷體" w:hAnsi="標楷體" w:hint="eastAsia"/>
                <w:color w:val="000000"/>
              </w:rPr>
              <w:t>配合教育局訂定之年度主題，規劃海報、卡片、漫畫、小論文、烹飪比賽、電影欣賞、性別系列書展</w:t>
            </w:r>
            <w:r w:rsidRPr="00C46471">
              <w:rPr>
                <w:rFonts w:ascii="標楷體" w:eastAsia="標楷體" w:hAnsi="標楷體"/>
                <w:color w:val="000000"/>
              </w:rPr>
              <w:t>…</w:t>
            </w:r>
            <w:r w:rsidRPr="00C46471">
              <w:rPr>
                <w:rFonts w:ascii="標楷體" w:eastAsia="標楷體" w:hAnsi="標楷體" w:hint="eastAsia"/>
                <w:color w:val="000000"/>
              </w:rPr>
              <w:t>等活動，並進行相關宣導活動。</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師生</w:t>
            </w:r>
          </w:p>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家長</w:t>
            </w:r>
          </w:p>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社區民眾</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5月</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spacing w:line="340" w:lineRule="exact"/>
              <w:jc w:val="center"/>
              <w:rPr>
                <w:rFonts w:ascii="標楷體" w:eastAsia="標楷體" w:hAnsi="標楷體"/>
                <w:color w:val="000000"/>
                <w:spacing w:val="-20"/>
              </w:rPr>
            </w:pPr>
            <w:r w:rsidRPr="00C46471">
              <w:rPr>
                <w:rFonts w:ascii="標楷體" w:eastAsia="標楷體" w:hAnsi="標楷體" w:hint="eastAsia"/>
                <w:color w:val="000000"/>
                <w:spacing w:val="-20"/>
              </w:rPr>
              <w:t>各處室</w:t>
            </w:r>
          </w:p>
        </w:tc>
      </w:tr>
    </w:tbl>
    <w:p w:rsidR="004949E2" w:rsidRPr="00C46471" w:rsidRDefault="004949E2" w:rsidP="004949E2">
      <w:pPr>
        <w:rPr>
          <w:rFonts w:ascii="標楷體" w:eastAsia="標楷體" w:hAnsi="標楷體"/>
        </w:rPr>
      </w:pPr>
    </w:p>
    <w:tbl>
      <w:tblPr>
        <w:tblW w:w="8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3"/>
        <w:gridCol w:w="4081"/>
        <w:gridCol w:w="1053"/>
        <w:gridCol w:w="848"/>
        <w:gridCol w:w="859"/>
      </w:tblGrid>
      <w:tr w:rsidR="004949E2" w:rsidRPr="00C46471" w:rsidTr="00052A1A">
        <w:trPr>
          <w:trHeight w:val="1335"/>
          <w:jc w:val="center"/>
        </w:trPr>
        <w:tc>
          <w:tcPr>
            <w:tcW w:w="1673" w:type="dxa"/>
            <w:tcBorders>
              <w:top w:val="double" w:sz="4" w:space="0" w:color="auto"/>
              <w:left w:val="double" w:sz="4" w:space="0" w:color="auto"/>
              <w:bottom w:val="doub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lastRenderedPageBreak/>
              <w:t>全校性活動配合---語文競賽</w:t>
            </w:r>
          </w:p>
        </w:tc>
        <w:tc>
          <w:tcPr>
            <w:tcW w:w="4081"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配合語文學藝活動競賽，將性別平等議題或佳句納入演講、作文或書法題目中。</w:t>
            </w:r>
          </w:p>
        </w:tc>
        <w:tc>
          <w:tcPr>
            <w:tcW w:w="1053"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學生</w:t>
            </w:r>
          </w:p>
        </w:tc>
        <w:tc>
          <w:tcPr>
            <w:tcW w:w="848"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5月</w:t>
            </w:r>
          </w:p>
        </w:tc>
        <w:tc>
          <w:tcPr>
            <w:tcW w:w="859" w:type="dxa"/>
            <w:tcBorders>
              <w:top w:val="double" w:sz="4" w:space="0" w:color="auto"/>
              <w:left w:val="single" w:sz="4" w:space="0" w:color="auto"/>
              <w:bottom w:val="doub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教務處</w:t>
            </w:r>
          </w:p>
        </w:tc>
      </w:tr>
      <w:tr w:rsidR="004949E2" w:rsidRPr="00C46471" w:rsidTr="00052A1A">
        <w:trPr>
          <w:trHeight w:val="1295"/>
          <w:jc w:val="center"/>
        </w:trPr>
        <w:tc>
          <w:tcPr>
            <w:tcW w:w="1673" w:type="dxa"/>
            <w:tcBorders>
              <w:top w:val="double" w:sz="4" w:space="0" w:color="auto"/>
              <w:left w:val="double" w:sz="4" w:space="0" w:color="auto"/>
              <w:bottom w:val="doub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全校性活動配合---春暉、愛滋宣導活動</w:t>
            </w:r>
          </w:p>
        </w:tc>
        <w:tc>
          <w:tcPr>
            <w:tcW w:w="4081"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以愛滋病防治與安全性行為為宣教重點，舉行才藝競賽、海報宣教，落實宣教重點。</w:t>
            </w:r>
          </w:p>
        </w:tc>
        <w:tc>
          <w:tcPr>
            <w:tcW w:w="1053"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學生</w:t>
            </w:r>
          </w:p>
        </w:tc>
        <w:tc>
          <w:tcPr>
            <w:tcW w:w="848"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p>
        </w:tc>
        <w:tc>
          <w:tcPr>
            <w:tcW w:w="859" w:type="dxa"/>
            <w:tcBorders>
              <w:top w:val="double" w:sz="4" w:space="0" w:color="auto"/>
              <w:left w:val="single" w:sz="4" w:space="0" w:color="auto"/>
              <w:bottom w:val="doub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教官室</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鼓勵參與教育局競賽活動</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配合教育局推展之性別平等教育活動，鼓勵家長、師生參與全市性各項活動競賽。</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師生家長</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適時</w:t>
            </w:r>
          </w:p>
          <w:p w:rsidR="004949E2" w:rsidRPr="00C46471" w:rsidRDefault="004949E2" w:rsidP="004949E2">
            <w:pPr>
              <w:jc w:val="center"/>
              <w:rPr>
                <w:rFonts w:ascii="標楷體" w:eastAsia="標楷體" w:hAnsi="標楷體"/>
                <w:color w:val="000000"/>
                <w:spacing w:val="-20"/>
              </w:rPr>
            </w:pP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輔導室</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定期宣導相關資訊</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ind w:left="305" w:hangingChars="127" w:hanging="305"/>
              <w:rPr>
                <w:rFonts w:ascii="標楷體" w:eastAsia="標楷體" w:hAnsi="標楷體"/>
                <w:color w:val="000000"/>
              </w:rPr>
            </w:pPr>
            <w:r w:rsidRPr="00C46471">
              <w:rPr>
                <w:rFonts w:ascii="標楷體" w:eastAsia="標楷體" w:hAnsi="標楷體" w:hint="eastAsia"/>
                <w:color w:val="000000"/>
              </w:rPr>
              <w:t>1.於前中青年、前中通訊、前中輔導、親職手冊</w:t>
            </w:r>
            <w:r w:rsidRPr="00C46471">
              <w:rPr>
                <w:rFonts w:ascii="標楷體" w:eastAsia="標楷體" w:hAnsi="標楷體"/>
                <w:color w:val="000000"/>
              </w:rPr>
              <w:t>…</w:t>
            </w:r>
            <w:r w:rsidRPr="00C46471">
              <w:rPr>
                <w:rFonts w:ascii="標楷體" w:eastAsia="標楷體" w:hAnsi="標楷體" w:hint="eastAsia"/>
                <w:color w:val="000000"/>
              </w:rPr>
              <w:t>中，開放園地供全校師生表達意見並宣導正確觀念。</w:t>
            </w:r>
          </w:p>
          <w:p w:rsidR="004949E2" w:rsidRPr="00C46471" w:rsidRDefault="004949E2" w:rsidP="004949E2">
            <w:pPr>
              <w:ind w:left="305" w:hangingChars="127" w:hanging="305"/>
              <w:rPr>
                <w:rFonts w:ascii="標楷體" w:eastAsia="標楷體" w:hAnsi="標楷體"/>
                <w:color w:val="000000"/>
              </w:rPr>
            </w:pPr>
            <w:r w:rsidRPr="00C46471">
              <w:rPr>
                <w:rFonts w:ascii="標楷體" w:eastAsia="標楷體" w:hAnsi="標楷體" w:hint="eastAsia"/>
                <w:color w:val="000000"/>
              </w:rPr>
              <w:t>2.適時利用各項集會場所宣導正確觀念及法令。</w:t>
            </w:r>
          </w:p>
          <w:p w:rsidR="004949E2" w:rsidRPr="00C46471" w:rsidRDefault="004949E2" w:rsidP="004949E2">
            <w:pPr>
              <w:ind w:left="305" w:hangingChars="127" w:hanging="305"/>
              <w:rPr>
                <w:rFonts w:ascii="標楷體" w:eastAsia="標楷體" w:hAnsi="標楷體"/>
                <w:color w:val="000000"/>
              </w:rPr>
            </w:pPr>
            <w:r w:rsidRPr="00C46471">
              <w:rPr>
                <w:rFonts w:ascii="標楷體" w:eastAsia="標楷體" w:hAnsi="標楷體" w:hint="eastAsia"/>
                <w:color w:val="000000"/>
              </w:rPr>
              <w:t>3.家長親職座談會，提供性別平等教育相關資訊。</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師生家長</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適時</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各處室</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增進校園與週邊人身安全環境</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加強校園巡查系統、定期修剪繁茂樹叢枝葉、改善夜間照明設備、加強門禁管理、宣導夜間留校自習者結伴同行，結合社區與警力資源</w:t>
            </w:r>
            <w:r w:rsidRPr="00C46471">
              <w:rPr>
                <w:rFonts w:ascii="標楷體" w:eastAsia="標楷體" w:hAnsi="標楷體"/>
                <w:color w:val="000000"/>
              </w:rPr>
              <w:t>…</w:t>
            </w:r>
            <w:r w:rsidRPr="00C46471">
              <w:rPr>
                <w:rFonts w:ascii="標楷體" w:eastAsia="標楷體" w:hAnsi="標楷體" w:hint="eastAsia"/>
                <w:color w:val="000000"/>
              </w:rPr>
              <w:t>等，加強校園週邊巡邏，保障師生人身安全。</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隨時</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總務處</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教官室</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繪製校園安全地圖並加強說明宣導</w:t>
            </w:r>
          </w:p>
          <w:p w:rsidR="004949E2" w:rsidRPr="00C46471" w:rsidRDefault="004949E2" w:rsidP="004949E2">
            <w:pPr>
              <w:rPr>
                <w:rFonts w:ascii="標楷體" w:eastAsia="標楷體" w:hAnsi="標楷體"/>
                <w:color w:val="000000"/>
              </w:rPr>
            </w:pP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175749">
            <w:pPr>
              <w:numPr>
                <w:ilvl w:val="0"/>
                <w:numId w:val="219"/>
              </w:numPr>
              <w:rPr>
                <w:rFonts w:ascii="標楷體" w:eastAsia="標楷體" w:hAnsi="標楷體"/>
                <w:color w:val="000000"/>
              </w:rPr>
            </w:pPr>
            <w:r w:rsidRPr="00C46471">
              <w:rPr>
                <w:rFonts w:ascii="標楷體" w:eastAsia="標楷體" w:hAnsi="標楷體" w:hint="eastAsia"/>
                <w:color w:val="000000"/>
              </w:rPr>
              <w:t>由教官室實施「校園危險空間」問卷調查，並依統計結果製成「校園危險地圖」公佈，豎立明顯標誌，請教官、總務處、巡堂人員加強注意。</w:t>
            </w:r>
          </w:p>
          <w:p w:rsidR="004949E2" w:rsidRPr="00C46471" w:rsidRDefault="004949E2" w:rsidP="00175749">
            <w:pPr>
              <w:numPr>
                <w:ilvl w:val="0"/>
                <w:numId w:val="219"/>
              </w:numPr>
              <w:rPr>
                <w:rFonts w:ascii="標楷體" w:eastAsia="標楷體" w:hAnsi="標楷體"/>
                <w:b/>
                <w:color w:val="000000"/>
              </w:rPr>
            </w:pPr>
            <w:r w:rsidRPr="00C46471">
              <w:rPr>
                <w:rFonts w:ascii="標楷體" w:eastAsia="標楷體" w:hAnsi="標楷體" w:hint="eastAsia"/>
                <w:b/>
                <w:color w:val="000000"/>
              </w:rPr>
              <w:t>危險區域加裝感應式照明或求救設備。</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所有師生</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適時</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總務處</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教官室</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外宿生關懷</w:t>
            </w: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舉辦外宿生座談會、教官到宿處訪問生活起居、導師、輔導老師特別關懷生活照料及自我人身安全保護</w:t>
            </w:r>
            <w:r w:rsidRPr="00C46471">
              <w:rPr>
                <w:rFonts w:ascii="標楷體" w:eastAsia="標楷體" w:hAnsi="標楷體"/>
                <w:color w:val="000000"/>
              </w:rPr>
              <w:t>..</w:t>
            </w:r>
            <w:r w:rsidRPr="00C46471">
              <w:rPr>
                <w:rFonts w:ascii="標楷體" w:eastAsia="標楷體" w:hAnsi="標楷體" w:hint="eastAsia"/>
                <w:color w:val="000000"/>
              </w:rPr>
              <w:t>等。</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學生</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9月</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3月</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教官室</w:t>
            </w:r>
          </w:p>
        </w:tc>
      </w:tr>
      <w:tr w:rsidR="004949E2" w:rsidRPr="00C46471" w:rsidTr="00052A1A">
        <w:trPr>
          <w:jc w:val="center"/>
        </w:trPr>
        <w:tc>
          <w:tcPr>
            <w:tcW w:w="1673" w:type="dxa"/>
            <w:tcBorders>
              <w:top w:val="double" w:sz="4" w:space="0" w:color="auto"/>
              <w:left w:val="doub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單親家庭學生關懷</w:t>
            </w:r>
          </w:p>
          <w:p w:rsidR="004949E2" w:rsidRPr="00C46471" w:rsidRDefault="004949E2" w:rsidP="004949E2">
            <w:pPr>
              <w:rPr>
                <w:rFonts w:ascii="標楷體" w:eastAsia="標楷體" w:hAnsi="標楷體"/>
                <w:color w:val="000000"/>
              </w:rPr>
            </w:pPr>
          </w:p>
        </w:tc>
        <w:tc>
          <w:tcPr>
            <w:tcW w:w="4081"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建立單親家庭學生檔案資料，對其生活狀況及家居生活多加關懷。</w:t>
            </w:r>
          </w:p>
        </w:tc>
        <w:tc>
          <w:tcPr>
            <w:tcW w:w="1053"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學生</w:t>
            </w:r>
          </w:p>
        </w:tc>
        <w:tc>
          <w:tcPr>
            <w:tcW w:w="848" w:type="dxa"/>
            <w:tcBorders>
              <w:top w:val="double" w:sz="4" w:space="0" w:color="auto"/>
              <w:left w:val="single" w:sz="4" w:space="0" w:color="auto"/>
              <w:bottom w:val="sing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適時</w:t>
            </w:r>
          </w:p>
        </w:tc>
        <w:tc>
          <w:tcPr>
            <w:tcW w:w="859" w:type="dxa"/>
            <w:tcBorders>
              <w:top w:val="double" w:sz="4" w:space="0" w:color="auto"/>
              <w:left w:val="single" w:sz="4" w:space="0" w:color="auto"/>
              <w:bottom w:val="sing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輔導室</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導師</w:t>
            </w:r>
          </w:p>
        </w:tc>
      </w:tr>
    </w:tbl>
    <w:p w:rsidR="004949E2" w:rsidRPr="00C46471" w:rsidRDefault="004949E2" w:rsidP="004949E2">
      <w:pPr>
        <w:rPr>
          <w:rFonts w:ascii="標楷體" w:eastAsia="標楷體" w:hAnsi="標楷體"/>
        </w:rPr>
      </w:pPr>
    </w:p>
    <w:tbl>
      <w:tblPr>
        <w:tblW w:w="8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3"/>
        <w:gridCol w:w="4081"/>
        <w:gridCol w:w="1053"/>
        <w:gridCol w:w="848"/>
        <w:gridCol w:w="859"/>
      </w:tblGrid>
      <w:tr w:rsidR="004949E2" w:rsidRPr="00C46471" w:rsidTr="00052A1A">
        <w:trPr>
          <w:jc w:val="center"/>
        </w:trPr>
        <w:tc>
          <w:tcPr>
            <w:tcW w:w="1673" w:type="dxa"/>
            <w:tcBorders>
              <w:top w:val="double" w:sz="4" w:space="0" w:color="auto"/>
              <w:left w:val="double" w:sz="4" w:space="0" w:color="auto"/>
              <w:bottom w:val="doub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lastRenderedPageBreak/>
              <w:t>定期彙報「性別平等教育年度成果檢核表」</w:t>
            </w:r>
          </w:p>
        </w:tc>
        <w:tc>
          <w:tcPr>
            <w:tcW w:w="4081"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彙整每學期全校推展性別平等教育之成果報局。</w:t>
            </w:r>
          </w:p>
        </w:tc>
        <w:tc>
          <w:tcPr>
            <w:tcW w:w="1053"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p>
        </w:tc>
        <w:tc>
          <w:tcPr>
            <w:tcW w:w="848"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5月</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10月</w:t>
            </w:r>
          </w:p>
        </w:tc>
        <w:tc>
          <w:tcPr>
            <w:tcW w:w="859" w:type="dxa"/>
            <w:tcBorders>
              <w:top w:val="double" w:sz="4" w:space="0" w:color="auto"/>
              <w:left w:val="single" w:sz="4" w:space="0" w:color="auto"/>
              <w:bottom w:val="doub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輔導室</w:t>
            </w:r>
          </w:p>
        </w:tc>
      </w:tr>
      <w:tr w:rsidR="004949E2" w:rsidRPr="00C46471" w:rsidTr="00052A1A">
        <w:trPr>
          <w:jc w:val="center"/>
        </w:trPr>
        <w:tc>
          <w:tcPr>
            <w:tcW w:w="1673" w:type="dxa"/>
            <w:tcBorders>
              <w:top w:val="double" w:sz="4" w:space="0" w:color="auto"/>
              <w:left w:val="double" w:sz="4" w:space="0" w:color="auto"/>
              <w:bottom w:val="doub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充實性別平等教育軟硬體設備</w:t>
            </w:r>
          </w:p>
        </w:tc>
        <w:tc>
          <w:tcPr>
            <w:tcW w:w="4081"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增購性別平等教育之教學媒體（錄影帶、書籍等）及充實網路相關資訊，以供師生家長借用參考。</w:t>
            </w:r>
          </w:p>
        </w:tc>
        <w:tc>
          <w:tcPr>
            <w:tcW w:w="1053"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師生家長</w:t>
            </w:r>
          </w:p>
        </w:tc>
        <w:tc>
          <w:tcPr>
            <w:tcW w:w="848"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隨時</w:t>
            </w:r>
          </w:p>
        </w:tc>
        <w:tc>
          <w:tcPr>
            <w:tcW w:w="859" w:type="dxa"/>
            <w:tcBorders>
              <w:top w:val="double" w:sz="4" w:space="0" w:color="auto"/>
              <w:left w:val="single" w:sz="4" w:space="0" w:color="auto"/>
              <w:bottom w:val="doub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輔導室</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圖書館</w:t>
            </w:r>
          </w:p>
        </w:tc>
      </w:tr>
      <w:tr w:rsidR="004949E2" w:rsidRPr="00C46471" w:rsidTr="00052A1A">
        <w:trPr>
          <w:jc w:val="center"/>
        </w:trPr>
        <w:tc>
          <w:tcPr>
            <w:tcW w:w="1673" w:type="dxa"/>
            <w:tcBorders>
              <w:top w:val="double" w:sz="4" w:space="0" w:color="auto"/>
              <w:left w:val="double" w:sz="4" w:space="0" w:color="auto"/>
              <w:bottom w:val="doub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申訴案件之處理</w:t>
            </w:r>
          </w:p>
        </w:tc>
        <w:tc>
          <w:tcPr>
            <w:tcW w:w="4081"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遇有申訴案件需成立調查小組時之所有調查行政工作</w:t>
            </w:r>
          </w:p>
        </w:tc>
        <w:tc>
          <w:tcPr>
            <w:tcW w:w="1053"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全體教職員工生</w:t>
            </w:r>
          </w:p>
        </w:tc>
        <w:tc>
          <w:tcPr>
            <w:tcW w:w="848" w:type="dxa"/>
            <w:tcBorders>
              <w:top w:val="double" w:sz="4" w:space="0" w:color="auto"/>
              <w:left w:val="single" w:sz="4" w:space="0" w:color="auto"/>
              <w:bottom w:val="double" w:sz="4" w:space="0" w:color="auto"/>
              <w:right w:val="sing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適時</w:t>
            </w:r>
          </w:p>
        </w:tc>
        <w:tc>
          <w:tcPr>
            <w:tcW w:w="859" w:type="dxa"/>
            <w:tcBorders>
              <w:top w:val="double" w:sz="4" w:space="0" w:color="auto"/>
              <w:left w:val="single" w:sz="4" w:space="0" w:color="auto"/>
              <w:bottom w:val="double" w:sz="4" w:space="0" w:color="auto"/>
              <w:right w:val="double" w:sz="4" w:space="0" w:color="auto"/>
            </w:tcBorders>
          </w:tcPr>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學務處</w:t>
            </w:r>
          </w:p>
          <w:p w:rsidR="004949E2" w:rsidRPr="00C46471" w:rsidRDefault="004949E2" w:rsidP="004949E2">
            <w:pPr>
              <w:jc w:val="center"/>
              <w:rPr>
                <w:rFonts w:ascii="標楷體" w:eastAsia="標楷體" w:hAnsi="標楷體"/>
                <w:color w:val="000000"/>
                <w:spacing w:val="-20"/>
              </w:rPr>
            </w:pPr>
            <w:r w:rsidRPr="00C46471">
              <w:rPr>
                <w:rFonts w:ascii="標楷體" w:eastAsia="標楷體" w:hAnsi="標楷體" w:hint="eastAsia"/>
                <w:color w:val="000000"/>
                <w:spacing w:val="-20"/>
              </w:rPr>
              <w:t>生輔組</w:t>
            </w:r>
          </w:p>
        </w:tc>
      </w:tr>
    </w:tbl>
    <w:p w:rsidR="004949E2" w:rsidRPr="00C46471" w:rsidRDefault="004949E2" w:rsidP="004949E2">
      <w:pPr>
        <w:snapToGrid w:val="0"/>
        <w:ind w:left="520" w:hanging="520"/>
        <w:rPr>
          <w:rFonts w:ascii="標楷體" w:eastAsia="標楷體" w:hAnsi="標楷體"/>
        </w:rPr>
      </w:pPr>
      <w:r w:rsidRPr="00C46471">
        <w:rPr>
          <w:rFonts w:ascii="標楷體" w:eastAsia="標楷體" w:hAnsi="標楷體" w:hint="eastAsia"/>
        </w:rPr>
        <w:t>九、自我檢核：</w:t>
      </w:r>
    </w:p>
    <w:p w:rsidR="004949E2" w:rsidRPr="00C46471" w:rsidRDefault="004949E2" w:rsidP="004949E2">
      <w:pPr>
        <w:snapToGrid w:val="0"/>
        <w:ind w:left="1080" w:hanging="720"/>
        <w:rPr>
          <w:rFonts w:ascii="標楷體" w:eastAsia="標楷體" w:hAnsi="標楷體"/>
        </w:rPr>
      </w:pPr>
      <w:r w:rsidRPr="00C46471">
        <w:rPr>
          <w:rFonts w:ascii="標楷體" w:eastAsia="標楷體" w:hAnsi="標楷體" w:hint="eastAsia"/>
        </w:rPr>
        <w:t>（一）每學年配合教育部對地方政府教育事務之統合訪視，實施本校性別平等教育成效自我檢核。</w:t>
      </w:r>
    </w:p>
    <w:p w:rsidR="004949E2" w:rsidRPr="00C46471" w:rsidRDefault="004949E2" w:rsidP="004949E2">
      <w:pPr>
        <w:snapToGrid w:val="0"/>
        <w:ind w:left="1080" w:hanging="720"/>
        <w:rPr>
          <w:rFonts w:ascii="標楷體" w:eastAsia="標楷體" w:hAnsi="標楷體"/>
        </w:rPr>
      </w:pPr>
      <w:r w:rsidRPr="00C46471">
        <w:rPr>
          <w:rFonts w:ascii="標楷體" w:eastAsia="標楷體" w:hAnsi="標楷體" w:hint="eastAsia"/>
        </w:rPr>
        <w:t>（二）委員會議提出檢討及改進措施。</w:t>
      </w:r>
    </w:p>
    <w:p w:rsidR="004949E2" w:rsidRPr="00C46471" w:rsidRDefault="004949E2" w:rsidP="004949E2">
      <w:pPr>
        <w:snapToGrid w:val="0"/>
        <w:ind w:left="520" w:hanging="520"/>
        <w:rPr>
          <w:rFonts w:ascii="標楷體" w:eastAsia="標楷體" w:hAnsi="標楷體"/>
        </w:rPr>
      </w:pPr>
      <w:r w:rsidRPr="00C46471">
        <w:rPr>
          <w:rFonts w:ascii="標楷體" w:eastAsia="標楷體" w:hAnsi="標楷體" w:hint="eastAsia"/>
        </w:rPr>
        <w:t>十、經費：</w:t>
      </w:r>
    </w:p>
    <w:p w:rsidR="004949E2" w:rsidRPr="00C46471" w:rsidRDefault="004949E2" w:rsidP="00175749">
      <w:pPr>
        <w:numPr>
          <w:ilvl w:val="0"/>
          <w:numId w:val="217"/>
        </w:numPr>
        <w:tabs>
          <w:tab w:val="clear" w:pos="1598"/>
          <w:tab w:val="num" w:pos="1080"/>
        </w:tabs>
        <w:snapToGrid w:val="0"/>
        <w:ind w:hanging="1238"/>
        <w:rPr>
          <w:rFonts w:ascii="標楷體" w:eastAsia="標楷體" w:hAnsi="標楷體"/>
          <w:bCs/>
        </w:rPr>
      </w:pPr>
      <w:r w:rsidRPr="00C46471">
        <w:rPr>
          <w:rFonts w:ascii="標楷體" w:eastAsia="標楷體" w:hAnsi="標楷體" w:hint="eastAsia"/>
          <w:bCs/>
        </w:rPr>
        <w:t>由學校訓輔相關經費中編列性別平等教育實施經費。</w:t>
      </w:r>
    </w:p>
    <w:p w:rsidR="004949E2" w:rsidRPr="00C46471" w:rsidRDefault="004949E2" w:rsidP="00175749">
      <w:pPr>
        <w:numPr>
          <w:ilvl w:val="0"/>
          <w:numId w:val="217"/>
        </w:numPr>
        <w:tabs>
          <w:tab w:val="clear" w:pos="1598"/>
          <w:tab w:val="num" w:pos="1080"/>
        </w:tabs>
        <w:snapToGrid w:val="0"/>
        <w:ind w:hanging="1238"/>
        <w:rPr>
          <w:rFonts w:ascii="標楷體" w:eastAsia="標楷體" w:hAnsi="標楷體"/>
          <w:bCs/>
        </w:rPr>
      </w:pPr>
      <w:r w:rsidRPr="00C46471">
        <w:rPr>
          <w:rFonts w:ascii="標楷體" w:eastAsia="標楷體" w:hAnsi="標楷體" w:hint="eastAsia"/>
          <w:bCs/>
        </w:rPr>
        <w:t>提性別平等教育委員會會議討論並作成決議。</w:t>
      </w:r>
    </w:p>
    <w:p w:rsidR="004949E2" w:rsidRPr="00C46471" w:rsidRDefault="004949E2" w:rsidP="004949E2">
      <w:pPr>
        <w:ind w:left="720" w:hangingChars="300" w:hanging="720"/>
        <w:jc w:val="both"/>
        <w:rPr>
          <w:rFonts w:ascii="標楷體" w:eastAsia="標楷體" w:hAnsi="標楷體"/>
          <w:color w:val="000000"/>
        </w:rPr>
      </w:pPr>
      <w:r w:rsidRPr="00C46471">
        <w:rPr>
          <w:rFonts w:ascii="標楷體" w:eastAsia="標楷體" w:hAnsi="標楷體" w:hint="eastAsia"/>
          <w:color w:val="000000"/>
        </w:rPr>
        <w:t>十一、本計畫經性別平等委員會會議討論通過，陳 校長核定後實施，修正時亦同。</w:t>
      </w: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Default="004949E2" w:rsidP="004949E2">
      <w:pPr>
        <w:snapToGrid w:val="0"/>
        <w:spacing w:beforeLines="50" w:before="180" w:afterLines="50" w:after="180" w:line="240" w:lineRule="exact"/>
        <w:rPr>
          <w:rFonts w:ascii="標楷體" w:eastAsia="標楷體" w:hAnsi="標楷體"/>
        </w:rPr>
      </w:pPr>
    </w:p>
    <w:p w:rsidR="00052A1A" w:rsidRDefault="00052A1A" w:rsidP="004949E2">
      <w:pPr>
        <w:snapToGrid w:val="0"/>
        <w:spacing w:beforeLines="50" w:before="180" w:afterLines="50" w:after="180" w:line="240" w:lineRule="exact"/>
        <w:rPr>
          <w:rFonts w:ascii="標楷體" w:eastAsia="標楷體" w:hAnsi="標楷體"/>
        </w:rPr>
      </w:pPr>
    </w:p>
    <w:p w:rsidR="00052A1A" w:rsidRDefault="00052A1A" w:rsidP="004949E2">
      <w:pPr>
        <w:snapToGrid w:val="0"/>
        <w:spacing w:beforeLines="50" w:before="180" w:afterLines="50" w:after="180" w:line="240" w:lineRule="exact"/>
        <w:rPr>
          <w:rFonts w:ascii="標楷體" w:eastAsia="標楷體" w:hAnsi="標楷體"/>
        </w:rPr>
      </w:pPr>
    </w:p>
    <w:p w:rsidR="00052A1A" w:rsidRDefault="00052A1A" w:rsidP="004949E2">
      <w:pPr>
        <w:snapToGrid w:val="0"/>
        <w:spacing w:beforeLines="50" w:before="180" w:afterLines="50" w:after="180" w:line="240" w:lineRule="exact"/>
        <w:rPr>
          <w:rFonts w:ascii="標楷體" w:eastAsia="標楷體" w:hAnsi="標楷體"/>
        </w:rPr>
      </w:pPr>
    </w:p>
    <w:p w:rsidR="00052A1A" w:rsidRDefault="00052A1A" w:rsidP="004949E2">
      <w:pPr>
        <w:snapToGrid w:val="0"/>
        <w:spacing w:beforeLines="50" w:before="180" w:afterLines="50" w:after="180" w:line="240" w:lineRule="exact"/>
        <w:rPr>
          <w:rFonts w:ascii="標楷體" w:eastAsia="標楷體" w:hAnsi="標楷體"/>
        </w:rPr>
      </w:pPr>
    </w:p>
    <w:p w:rsidR="00052A1A" w:rsidRDefault="00052A1A" w:rsidP="004949E2">
      <w:pPr>
        <w:snapToGrid w:val="0"/>
        <w:spacing w:beforeLines="50" w:before="180" w:afterLines="50" w:after="180" w:line="240" w:lineRule="exact"/>
        <w:rPr>
          <w:rFonts w:ascii="標楷體" w:eastAsia="標楷體" w:hAnsi="標楷體"/>
        </w:rPr>
      </w:pPr>
    </w:p>
    <w:p w:rsidR="00052A1A" w:rsidRDefault="00052A1A" w:rsidP="004949E2">
      <w:pPr>
        <w:snapToGrid w:val="0"/>
        <w:spacing w:beforeLines="50" w:before="180" w:afterLines="50" w:after="180" w:line="240" w:lineRule="exact"/>
        <w:rPr>
          <w:rFonts w:ascii="標楷體" w:eastAsia="標楷體" w:hAnsi="標楷體"/>
        </w:rPr>
      </w:pPr>
    </w:p>
    <w:p w:rsidR="00052A1A" w:rsidRDefault="00052A1A" w:rsidP="004949E2">
      <w:pPr>
        <w:snapToGrid w:val="0"/>
        <w:spacing w:beforeLines="50" w:before="180" w:afterLines="50" w:after="180" w:line="240" w:lineRule="exact"/>
        <w:rPr>
          <w:rFonts w:ascii="標楷體" w:eastAsia="標楷體" w:hAnsi="標楷體"/>
        </w:rPr>
      </w:pPr>
    </w:p>
    <w:p w:rsidR="00052A1A" w:rsidRPr="00C46471" w:rsidRDefault="00052A1A" w:rsidP="004949E2">
      <w:pPr>
        <w:snapToGrid w:val="0"/>
        <w:spacing w:beforeLines="50" w:before="180" w:afterLines="50" w:after="180" w:line="240" w:lineRule="exact"/>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Pr="00452074" w:rsidRDefault="00223710" w:rsidP="00452074">
      <w:pPr>
        <w:snapToGrid w:val="0"/>
        <w:spacing w:beforeLines="50" w:before="180" w:afterLines="50" w:after="180" w:line="240" w:lineRule="exact"/>
        <w:jc w:val="right"/>
        <w:rPr>
          <w:rFonts w:ascii="標楷體" w:eastAsia="標楷體" w:hAnsi="標楷體"/>
          <w:bCs/>
          <w:color w:val="FF0000"/>
        </w:rPr>
      </w:pPr>
      <w:r w:rsidRPr="00452074">
        <w:rPr>
          <w:rFonts w:ascii="標楷體" w:eastAsia="標楷體" w:hAnsi="標楷體" w:cs="新細明體" w:hint="eastAsia"/>
          <w:color w:val="000000"/>
          <w:kern w:val="0"/>
        </w:rPr>
        <w:lastRenderedPageBreak/>
        <w:t>檔案編號：</w:t>
      </w:r>
      <w:r w:rsidR="00452074">
        <w:rPr>
          <w:rFonts w:ascii="標楷體" w:eastAsia="標楷體" w:hAnsi="標楷體" w:cs="新細明體" w:hint="eastAsia"/>
          <w:color w:val="000000"/>
          <w:kern w:val="0"/>
        </w:rPr>
        <w:t>401-11</w:t>
      </w:r>
    </w:p>
    <w:p w:rsidR="004949E2" w:rsidRPr="00C46471" w:rsidRDefault="004949E2" w:rsidP="004949E2">
      <w:pPr>
        <w:pStyle w:val="af"/>
        <w:jc w:val="center"/>
        <w:rPr>
          <w:rFonts w:ascii="標楷體" w:eastAsia="標楷體" w:hAnsi="標楷體"/>
          <w:b w:val="0"/>
          <w:bCs w:val="0"/>
          <w:szCs w:val="24"/>
        </w:rPr>
      </w:pPr>
      <w:r w:rsidRPr="00C46471">
        <w:rPr>
          <w:rFonts w:ascii="標楷體" w:eastAsia="標楷體" w:hAnsi="標楷體" w:cs="標楷體" w:hint="eastAsia"/>
          <w:bCs w:val="0"/>
          <w:color w:val="000000"/>
          <w:kern w:val="0"/>
          <w:szCs w:val="24"/>
        </w:rPr>
        <w:t>高雄市立</w:t>
      </w:r>
      <w:r w:rsidR="00976F70">
        <w:rPr>
          <w:rFonts w:ascii="標楷體" w:eastAsia="標楷體" w:hAnsi="標楷體" w:cs="標楷體" w:hint="eastAsia"/>
          <w:bCs w:val="0"/>
          <w:color w:val="000000"/>
          <w:kern w:val="0"/>
          <w:szCs w:val="24"/>
        </w:rPr>
        <w:t>高雄市立左營高級中學</w:t>
      </w:r>
      <w:r w:rsidRPr="00C46471">
        <w:rPr>
          <w:rFonts w:ascii="標楷體" w:eastAsia="標楷體" w:hAnsi="標楷體" w:cs="標楷體" w:hint="eastAsia"/>
          <w:bCs w:val="0"/>
          <w:color w:val="000000"/>
          <w:kern w:val="0"/>
          <w:szCs w:val="24"/>
        </w:rPr>
        <w:t>【特殊教育推行委員會】組織章程</w:t>
      </w:r>
    </w:p>
    <w:p w:rsidR="004949E2" w:rsidRPr="00C46471" w:rsidRDefault="004949E2" w:rsidP="004949E2">
      <w:pPr>
        <w:snapToGrid w:val="0"/>
        <w:spacing w:line="0" w:lineRule="atLeast"/>
        <w:jc w:val="center"/>
        <w:rPr>
          <w:rFonts w:ascii="標楷體" w:eastAsia="標楷體" w:hAnsi="標楷體"/>
          <w:spacing w:val="-4"/>
        </w:rPr>
      </w:pPr>
      <w:r w:rsidRPr="00C46471">
        <w:rPr>
          <w:rFonts w:ascii="標楷體" w:eastAsia="標楷體" w:hAnsi="標楷體" w:hint="eastAsia"/>
          <w:spacing w:val="-4"/>
        </w:rPr>
        <w:t xml:space="preserve">                                        </w:t>
      </w:r>
    </w:p>
    <w:p w:rsidR="004949E2" w:rsidRPr="00C46471" w:rsidRDefault="004949E2" w:rsidP="004949E2">
      <w:pPr>
        <w:snapToGrid w:val="0"/>
        <w:spacing w:line="0" w:lineRule="atLeast"/>
        <w:jc w:val="center"/>
        <w:rPr>
          <w:rFonts w:ascii="標楷體" w:eastAsia="標楷體" w:hAnsi="標楷體"/>
          <w:spacing w:val="-4"/>
        </w:rPr>
      </w:pPr>
      <w:r w:rsidRPr="00C46471">
        <w:rPr>
          <w:rFonts w:ascii="標楷體" w:eastAsia="標楷體" w:hAnsi="標楷體" w:hint="eastAsia"/>
          <w:spacing w:val="-4"/>
        </w:rPr>
        <w:t xml:space="preserve">                                 102年08月21日特殊教育推行委員會審議通過</w:t>
      </w:r>
    </w:p>
    <w:p w:rsidR="004949E2" w:rsidRPr="00C46471" w:rsidRDefault="004949E2" w:rsidP="004949E2">
      <w:pPr>
        <w:snapToGrid w:val="0"/>
        <w:spacing w:line="0" w:lineRule="atLeast"/>
        <w:jc w:val="center"/>
        <w:rPr>
          <w:rFonts w:ascii="標楷體" w:eastAsia="標楷體" w:hAnsi="標楷體"/>
          <w:spacing w:val="-4"/>
        </w:rPr>
      </w:pPr>
      <w:r w:rsidRPr="00C46471">
        <w:rPr>
          <w:rFonts w:ascii="標楷體" w:eastAsia="標楷體" w:hAnsi="標楷體" w:hint="eastAsia"/>
          <w:spacing w:val="-4"/>
        </w:rPr>
        <w:t xml:space="preserve">                                          </w:t>
      </w:r>
    </w:p>
    <w:p w:rsidR="004949E2" w:rsidRPr="00C46471" w:rsidRDefault="004949E2" w:rsidP="004949E2">
      <w:pPr>
        <w:adjustRightInd w:val="0"/>
        <w:snapToGrid w:val="0"/>
        <w:spacing w:line="360" w:lineRule="auto"/>
        <w:ind w:left="540" w:hanging="540"/>
        <w:rPr>
          <w:rFonts w:ascii="標楷體" w:eastAsia="標楷體" w:hAnsi="標楷體"/>
          <w:b/>
        </w:rPr>
      </w:pPr>
      <w:r w:rsidRPr="00C46471">
        <w:rPr>
          <w:rFonts w:ascii="標楷體" w:eastAsia="標楷體" w:hAnsi="標楷體"/>
          <w:b/>
        </w:rPr>
        <w:t>一、依據</w:t>
      </w:r>
    </w:p>
    <w:p w:rsidR="004949E2" w:rsidRPr="00C46471" w:rsidRDefault="004949E2" w:rsidP="004949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480" w:hangingChars="200" w:hanging="480"/>
        <w:rPr>
          <w:rFonts w:ascii="標楷體" w:eastAsia="標楷體" w:hAnsi="標楷體"/>
          <w:kern w:val="0"/>
        </w:rPr>
      </w:pPr>
      <w:r w:rsidRPr="00C46471">
        <w:rPr>
          <w:rFonts w:ascii="標楷體" w:eastAsia="標楷體" w:hAnsi="標楷體" w:hint="eastAsia"/>
          <w:kern w:val="0"/>
        </w:rPr>
        <w:t>1.</w:t>
      </w:r>
      <w:r w:rsidRPr="00C46471">
        <w:rPr>
          <w:rFonts w:ascii="標楷體" w:eastAsia="標楷體" w:hAnsi="標楷體"/>
          <w:kern w:val="0"/>
        </w:rPr>
        <w:t xml:space="preserve"> 特殊教育法。</w:t>
      </w:r>
    </w:p>
    <w:p w:rsidR="004949E2" w:rsidRPr="00C46471" w:rsidRDefault="004949E2" w:rsidP="004949E2">
      <w:pPr>
        <w:adjustRightInd w:val="0"/>
        <w:snapToGrid w:val="0"/>
        <w:spacing w:line="360" w:lineRule="auto"/>
        <w:rPr>
          <w:rFonts w:ascii="標楷體" w:eastAsia="標楷體" w:hAnsi="標楷體"/>
        </w:rPr>
      </w:pPr>
      <w:r w:rsidRPr="00C46471">
        <w:rPr>
          <w:rFonts w:ascii="標楷體" w:eastAsia="標楷體" w:hAnsi="標楷體" w:hint="eastAsia"/>
        </w:rPr>
        <w:t xml:space="preserve">2. </w:t>
      </w:r>
      <w:r w:rsidRPr="00C46471">
        <w:rPr>
          <w:rFonts w:ascii="標楷體" w:eastAsia="標楷體" w:hAnsi="標楷體"/>
        </w:rPr>
        <w:t>高級中等以下學校特殊教育推行委員會設置</w:t>
      </w:r>
      <w:r w:rsidRPr="00C46471">
        <w:rPr>
          <w:rFonts w:ascii="標楷體" w:eastAsia="標楷體" w:hAnsi="標楷體" w:hint="eastAsia"/>
        </w:rPr>
        <w:t>準則</w:t>
      </w:r>
      <w:r w:rsidRPr="00C46471">
        <w:rPr>
          <w:rFonts w:ascii="標楷體" w:eastAsia="標楷體" w:hAnsi="標楷體"/>
        </w:rPr>
        <w:t>。</w:t>
      </w:r>
      <w:r w:rsidRPr="00C46471">
        <w:rPr>
          <w:rFonts w:ascii="標楷體" w:eastAsia="標楷體" w:hAnsi="標楷體" w:hint="eastAsia"/>
        </w:rPr>
        <w:t>(中華民國100年8月4日高市府四維教特字第1000084635號令)</w:t>
      </w:r>
    </w:p>
    <w:p w:rsidR="004949E2" w:rsidRPr="00C46471" w:rsidRDefault="004949E2" w:rsidP="004949E2">
      <w:pPr>
        <w:adjustRightInd w:val="0"/>
        <w:snapToGrid w:val="0"/>
        <w:spacing w:line="360" w:lineRule="auto"/>
        <w:ind w:left="540" w:hanging="540"/>
        <w:rPr>
          <w:rFonts w:ascii="標楷體" w:eastAsia="標楷體" w:hAnsi="標楷體"/>
          <w:b/>
        </w:rPr>
      </w:pPr>
      <w:r w:rsidRPr="00C46471">
        <w:rPr>
          <w:rFonts w:ascii="標楷體" w:eastAsia="標楷體" w:hAnsi="標楷體"/>
          <w:b/>
        </w:rPr>
        <w:t>二、</w:t>
      </w:r>
      <w:r w:rsidRPr="00C46471">
        <w:rPr>
          <w:rFonts w:ascii="標楷體" w:eastAsia="標楷體" w:hAnsi="標楷體" w:hint="eastAsia"/>
          <w:b/>
        </w:rPr>
        <w:t>工作</w:t>
      </w:r>
      <w:r w:rsidRPr="00C46471">
        <w:rPr>
          <w:rFonts w:ascii="標楷體" w:eastAsia="標楷體" w:hAnsi="標楷體"/>
          <w:b/>
        </w:rPr>
        <w:t>任務</w:t>
      </w:r>
    </w:p>
    <w:p w:rsidR="004949E2" w:rsidRPr="00C46471" w:rsidRDefault="004949E2" w:rsidP="00175749">
      <w:pPr>
        <w:numPr>
          <w:ilvl w:val="0"/>
          <w:numId w:val="267"/>
        </w:numPr>
        <w:adjustRightInd w:val="0"/>
        <w:snapToGrid w:val="0"/>
        <w:spacing w:line="360" w:lineRule="auto"/>
        <w:rPr>
          <w:rFonts w:ascii="標楷體" w:eastAsia="標楷體" w:hAnsi="標楷體"/>
        </w:rPr>
      </w:pPr>
      <w:r w:rsidRPr="00C46471">
        <w:rPr>
          <w:rFonts w:ascii="標楷體" w:eastAsia="標楷體" w:hAnsi="標楷體" w:hint="eastAsia"/>
        </w:rPr>
        <w:t>審議特殊教育實施行事曆。</w:t>
      </w:r>
    </w:p>
    <w:p w:rsidR="004949E2" w:rsidRPr="00C46471" w:rsidRDefault="004949E2" w:rsidP="00175749">
      <w:pPr>
        <w:numPr>
          <w:ilvl w:val="0"/>
          <w:numId w:val="267"/>
        </w:numPr>
        <w:adjustRightInd w:val="0"/>
        <w:snapToGrid w:val="0"/>
        <w:spacing w:line="360" w:lineRule="auto"/>
        <w:rPr>
          <w:rFonts w:ascii="標楷體" w:eastAsia="標楷體" w:hAnsi="標楷體"/>
        </w:rPr>
      </w:pPr>
      <w:r w:rsidRPr="00C46471">
        <w:rPr>
          <w:rFonts w:ascii="標楷體" w:eastAsia="標楷體" w:hAnsi="標楷體" w:hint="eastAsia"/>
        </w:rPr>
        <w:t>督導特殊教育各項活動與成效。</w:t>
      </w:r>
    </w:p>
    <w:p w:rsidR="004949E2" w:rsidRPr="00C46471" w:rsidRDefault="004949E2" w:rsidP="00175749">
      <w:pPr>
        <w:numPr>
          <w:ilvl w:val="0"/>
          <w:numId w:val="267"/>
        </w:numPr>
        <w:adjustRightInd w:val="0"/>
        <w:snapToGrid w:val="0"/>
        <w:spacing w:line="360" w:lineRule="auto"/>
        <w:rPr>
          <w:rFonts w:ascii="標楷體" w:eastAsia="標楷體" w:hAnsi="標楷體"/>
        </w:rPr>
      </w:pPr>
      <w:r w:rsidRPr="00C46471">
        <w:rPr>
          <w:rFonts w:ascii="標楷體" w:eastAsia="標楷體" w:hAnsi="標楷體" w:hint="eastAsia"/>
        </w:rPr>
        <w:t>整合特殊教育專業團隊與相關支援體系。</w:t>
      </w:r>
    </w:p>
    <w:p w:rsidR="004949E2" w:rsidRPr="00C46471" w:rsidRDefault="004949E2" w:rsidP="00175749">
      <w:pPr>
        <w:numPr>
          <w:ilvl w:val="0"/>
          <w:numId w:val="267"/>
        </w:numPr>
        <w:adjustRightInd w:val="0"/>
        <w:snapToGrid w:val="0"/>
        <w:spacing w:line="360" w:lineRule="auto"/>
        <w:rPr>
          <w:rFonts w:ascii="標楷體" w:eastAsia="標楷體" w:hAnsi="標楷體"/>
        </w:rPr>
      </w:pPr>
      <w:r w:rsidRPr="00C46471">
        <w:rPr>
          <w:rFonts w:ascii="標楷體" w:eastAsia="標楷體" w:hAnsi="標楷體" w:hint="eastAsia"/>
        </w:rPr>
        <w:t>處理特殊教育學生鑑定安置輔導及轉銜事宜。</w:t>
      </w:r>
    </w:p>
    <w:p w:rsidR="004949E2" w:rsidRPr="00C46471" w:rsidRDefault="004949E2" w:rsidP="00175749">
      <w:pPr>
        <w:numPr>
          <w:ilvl w:val="0"/>
          <w:numId w:val="267"/>
        </w:numPr>
        <w:adjustRightInd w:val="0"/>
        <w:snapToGrid w:val="0"/>
        <w:spacing w:line="360" w:lineRule="auto"/>
        <w:rPr>
          <w:rFonts w:ascii="標楷體" w:eastAsia="標楷體" w:hAnsi="標楷體"/>
        </w:rPr>
      </w:pPr>
      <w:r w:rsidRPr="00C46471">
        <w:rPr>
          <w:rFonts w:ascii="標楷體" w:eastAsia="標楷體" w:hAnsi="標楷體" w:hint="eastAsia"/>
        </w:rPr>
        <w:t>協調各處室提供特殊教育學生行政支援。</w:t>
      </w:r>
    </w:p>
    <w:p w:rsidR="004949E2" w:rsidRPr="00C46471" w:rsidRDefault="004949E2" w:rsidP="00175749">
      <w:pPr>
        <w:numPr>
          <w:ilvl w:val="0"/>
          <w:numId w:val="267"/>
        </w:numPr>
        <w:adjustRightInd w:val="0"/>
        <w:snapToGrid w:val="0"/>
        <w:spacing w:line="360" w:lineRule="auto"/>
        <w:rPr>
          <w:rFonts w:ascii="標楷體" w:eastAsia="標楷體" w:hAnsi="標楷體"/>
        </w:rPr>
      </w:pPr>
      <w:r w:rsidRPr="00C46471">
        <w:rPr>
          <w:rFonts w:ascii="標楷體" w:eastAsia="標楷體" w:hAnsi="標楷體" w:hint="eastAsia"/>
        </w:rPr>
        <w:t>協助處理特殊教育學生申訴案件。</w:t>
      </w:r>
    </w:p>
    <w:p w:rsidR="004949E2" w:rsidRPr="00C46471" w:rsidRDefault="004949E2" w:rsidP="00175749">
      <w:pPr>
        <w:numPr>
          <w:ilvl w:val="0"/>
          <w:numId w:val="267"/>
        </w:numPr>
        <w:adjustRightInd w:val="0"/>
        <w:snapToGrid w:val="0"/>
        <w:spacing w:line="360" w:lineRule="auto"/>
        <w:rPr>
          <w:rFonts w:ascii="標楷體" w:eastAsia="標楷體" w:hAnsi="標楷體"/>
        </w:rPr>
      </w:pPr>
      <w:r w:rsidRPr="00C46471">
        <w:rPr>
          <w:rFonts w:ascii="標楷體" w:eastAsia="標楷體" w:hAnsi="標楷體" w:hint="eastAsia"/>
        </w:rPr>
        <w:t>審議特殊教育經費運用與執行情形。</w:t>
      </w:r>
    </w:p>
    <w:p w:rsidR="004949E2" w:rsidRPr="00C46471" w:rsidRDefault="004949E2" w:rsidP="00175749">
      <w:pPr>
        <w:numPr>
          <w:ilvl w:val="0"/>
          <w:numId w:val="267"/>
        </w:numPr>
        <w:adjustRightInd w:val="0"/>
        <w:snapToGrid w:val="0"/>
        <w:spacing w:line="360" w:lineRule="auto"/>
        <w:rPr>
          <w:rFonts w:ascii="標楷體" w:eastAsia="標楷體" w:hAnsi="標楷體"/>
        </w:rPr>
      </w:pPr>
      <w:r w:rsidRPr="00C46471">
        <w:rPr>
          <w:rFonts w:ascii="標楷體" w:eastAsia="標楷體" w:hAnsi="標楷體" w:hint="eastAsia"/>
        </w:rPr>
        <w:t>議決特殊教育學生課程設計、多元評量、考試服務、成績計算及特殊教育方案。</w:t>
      </w:r>
    </w:p>
    <w:p w:rsidR="004949E2" w:rsidRPr="00C46471" w:rsidRDefault="004949E2" w:rsidP="00175749">
      <w:pPr>
        <w:numPr>
          <w:ilvl w:val="0"/>
          <w:numId w:val="267"/>
        </w:numPr>
        <w:adjustRightInd w:val="0"/>
        <w:snapToGrid w:val="0"/>
        <w:spacing w:line="360" w:lineRule="auto"/>
        <w:rPr>
          <w:rFonts w:ascii="標楷體" w:eastAsia="標楷體" w:hAnsi="標楷體"/>
        </w:rPr>
      </w:pPr>
      <w:r w:rsidRPr="00C46471">
        <w:rPr>
          <w:rFonts w:ascii="標楷體" w:eastAsia="標楷體" w:hAnsi="標楷體" w:hint="eastAsia"/>
        </w:rPr>
        <w:t>審查校園無障礙環境設施之規劃。</w:t>
      </w:r>
    </w:p>
    <w:p w:rsidR="004949E2" w:rsidRPr="00C46471" w:rsidRDefault="004949E2" w:rsidP="00175749">
      <w:pPr>
        <w:numPr>
          <w:ilvl w:val="0"/>
          <w:numId w:val="267"/>
        </w:numPr>
        <w:adjustRightInd w:val="0"/>
        <w:snapToGrid w:val="0"/>
        <w:spacing w:line="360" w:lineRule="auto"/>
        <w:rPr>
          <w:rFonts w:ascii="標楷體" w:eastAsia="標楷體" w:hAnsi="標楷體"/>
        </w:rPr>
      </w:pPr>
      <w:r w:rsidRPr="00C46471">
        <w:rPr>
          <w:rFonts w:ascii="標楷體" w:eastAsia="標楷體" w:hAnsi="標楷體" w:hint="eastAsia"/>
        </w:rPr>
        <w:t>審查身心障礙學生普通班導師之資格。</w:t>
      </w:r>
    </w:p>
    <w:p w:rsidR="004949E2" w:rsidRPr="00C46471" w:rsidRDefault="004949E2" w:rsidP="00175749">
      <w:pPr>
        <w:numPr>
          <w:ilvl w:val="0"/>
          <w:numId w:val="267"/>
        </w:numPr>
        <w:adjustRightInd w:val="0"/>
        <w:snapToGrid w:val="0"/>
        <w:spacing w:line="360" w:lineRule="auto"/>
        <w:rPr>
          <w:rFonts w:ascii="標楷體" w:eastAsia="標楷體" w:hAnsi="標楷體"/>
        </w:rPr>
      </w:pPr>
      <w:r w:rsidRPr="00C46471">
        <w:rPr>
          <w:rFonts w:ascii="標楷體" w:eastAsia="標楷體" w:hAnsi="標楷體" w:hint="eastAsia"/>
        </w:rPr>
        <w:t>審查特殊教育學生獎補助之申請。</w:t>
      </w:r>
    </w:p>
    <w:p w:rsidR="004949E2" w:rsidRPr="00C46471" w:rsidRDefault="004949E2" w:rsidP="00175749">
      <w:pPr>
        <w:numPr>
          <w:ilvl w:val="0"/>
          <w:numId w:val="267"/>
        </w:numPr>
        <w:adjustRightInd w:val="0"/>
        <w:snapToGrid w:val="0"/>
        <w:spacing w:line="360" w:lineRule="auto"/>
        <w:rPr>
          <w:rFonts w:ascii="標楷體" w:eastAsia="標楷體" w:hAnsi="標楷體"/>
        </w:rPr>
      </w:pPr>
      <w:r w:rsidRPr="00C46471">
        <w:rPr>
          <w:rFonts w:ascii="標楷體" w:eastAsia="標楷體" w:hAnsi="標楷體" w:hint="eastAsia"/>
        </w:rPr>
        <w:t>建議特殊教育學生教學與輔導教師之敘獎。</w:t>
      </w:r>
    </w:p>
    <w:p w:rsidR="004949E2" w:rsidRPr="00C46471" w:rsidRDefault="004949E2" w:rsidP="00175749">
      <w:pPr>
        <w:numPr>
          <w:ilvl w:val="0"/>
          <w:numId w:val="267"/>
        </w:numPr>
        <w:adjustRightInd w:val="0"/>
        <w:snapToGrid w:val="0"/>
        <w:spacing w:line="360" w:lineRule="auto"/>
        <w:rPr>
          <w:rFonts w:ascii="標楷體" w:eastAsia="標楷體" w:hAnsi="標楷體"/>
        </w:rPr>
      </w:pPr>
      <w:r w:rsidRPr="00C46471">
        <w:rPr>
          <w:rFonts w:ascii="標楷體" w:eastAsia="標楷體" w:hAnsi="標楷體" w:hint="eastAsia"/>
        </w:rPr>
        <w:t>其他特殊教育相關事項。</w:t>
      </w:r>
    </w:p>
    <w:p w:rsidR="004949E2" w:rsidRPr="00C46471" w:rsidRDefault="004949E2" w:rsidP="004949E2">
      <w:pPr>
        <w:adjustRightInd w:val="0"/>
        <w:snapToGrid w:val="0"/>
        <w:spacing w:line="360" w:lineRule="auto"/>
        <w:ind w:left="540" w:hanging="540"/>
        <w:rPr>
          <w:rFonts w:ascii="標楷體" w:eastAsia="標楷體" w:hAnsi="標楷體"/>
          <w:b/>
        </w:rPr>
      </w:pPr>
      <w:r w:rsidRPr="00C46471">
        <w:rPr>
          <w:rFonts w:ascii="標楷體" w:eastAsia="標楷體" w:hAnsi="標楷體"/>
          <w:b/>
        </w:rPr>
        <w:t>三、組織</w:t>
      </w:r>
      <w:r w:rsidRPr="00C46471">
        <w:rPr>
          <w:rFonts w:ascii="標楷體" w:eastAsia="標楷體" w:hAnsi="標楷體" w:hint="eastAsia"/>
          <w:b/>
        </w:rPr>
        <w:t>編制</w:t>
      </w:r>
    </w:p>
    <w:p w:rsidR="004949E2" w:rsidRPr="00C46471" w:rsidRDefault="004949E2" w:rsidP="004949E2">
      <w:pPr>
        <w:adjustRightInd w:val="0"/>
        <w:snapToGrid w:val="0"/>
        <w:spacing w:line="360" w:lineRule="auto"/>
        <w:rPr>
          <w:rFonts w:ascii="標楷體" w:eastAsia="標楷體" w:hAnsi="標楷體"/>
        </w:rPr>
      </w:pPr>
      <w:r w:rsidRPr="00C46471">
        <w:rPr>
          <w:rFonts w:ascii="標楷體" w:eastAsia="標楷體" w:hAnsi="標楷體" w:hint="eastAsia"/>
        </w:rPr>
        <w:t xml:space="preserve">1. </w:t>
      </w:r>
      <w:r w:rsidRPr="00C46471">
        <w:rPr>
          <w:rFonts w:ascii="標楷體" w:eastAsia="標楷體" w:hAnsi="標楷體"/>
        </w:rPr>
        <w:t>本會</w:t>
      </w:r>
      <w:r w:rsidRPr="00C46471">
        <w:rPr>
          <w:rFonts w:ascii="標楷體" w:eastAsia="標楷體" w:hAnsi="標楷體" w:hint="eastAsia"/>
        </w:rPr>
        <w:t>置委員15人，其中一人為召集人，</w:t>
      </w:r>
      <w:r w:rsidRPr="00C46471">
        <w:rPr>
          <w:rFonts w:ascii="標楷體" w:eastAsia="標楷體" w:hAnsi="標楷體"/>
        </w:rPr>
        <w:t>由校長兼任</w:t>
      </w:r>
      <w:r w:rsidRPr="00C46471">
        <w:rPr>
          <w:rFonts w:ascii="標楷體" w:eastAsia="標楷體" w:hAnsi="標楷體" w:hint="eastAsia"/>
        </w:rPr>
        <w:t>之</w:t>
      </w:r>
      <w:r w:rsidRPr="00C46471">
        <w:rPr>
          <w:rFonts w:ascii="標楷體" w:eastAsia="標楷體" w:hAnsi="標楷體"/>
        </w:rPr>
        <w:t>。</w:t>
      </w:r>
    </w:p>
    <w:p w:rsidR="004949E2" w:rsidRPr="00C46471" w:rsidRDefault="004949E2" w:rsidP="004949E2">
      <w:pPr>
        <w:adjustRightInd w:val="0"/>
        <w:snapToGrid w:val="0"/>
        <w:spacing w:line="360" w:lineRule="auto"/>
        <w:ind w:left="540" w:hanging="540"/>
        <w:rPr>
          <w:rFonts w:ascii="標楷體" w:eastAsia="標楷體" w:hAnsi="標楷體"/>
        </w:rPr>
      </w:pPr>
      <w:r w:rsidRPr="00C46471">
        <w:rPr>
          <w:rFonts w:ascii="標楷體" w:eastAsia="標楷體" w:hAnsi="標楷體" w:hint="eastAsia"/>
        </w:rPr>
        <w:t xml:space="preserve">2. </w:t>
      </w:r>
      <w:r w:rsidRPr="00C46471">
        <w:rPr>
          <w:rFonts w:ascii="標楷體" w:eastAsia="標楷體" w:hAnsi="標楷體"/>
        </w:rPr>
        <w:t>本會</w:t>
      </w:r>
      <w:r w:rsidRPr="00C46471">
        <w:rPr>
          <w:rFonts w:ascii="標楷體" w:eastAsia="標楷體" w:hAnsi="標楷體" w:hint="eastAsia"/>
        </w:rPr>
        <w:t>其餘</w:t>
      </w:r>
      <w:r w:rsidRPr="00C46471">
        <w:rPr>
          <w:rFonts w:ascii="標楷體" w:eastAsia="標楷體" w:hAnsi="標楷體"/>
        </w:rPr>
        <w:t>委員由校長</w:t>
      </w:r>
      <w:r w:rsidRPr="00C46471">
        <w:rPr>
          <w:rFonts w:ascii="標楷體" w:eastAsia="標楷體" w:hAnsi="標楷體" w:hint="eastAsia"/>
        </w:rPr>
        <w:t>就</w:t>
      </w:r>
      <w:r w:rsidRPr="00C46471">
        <w:rPr>
          <w:rFonts w:ascii="標楷體" w:eastAsia="標楷體" w:hAnsi="標楷體"/>
        </w:rPr>
        <w:t>各處室</w:t>
      </w:r>
      <w:r w:rsidRPr="00C46471">
        <w:rPr>
          <w:rFonts w:ascii="標楷體" w:eastAsia="標楷體" w:hAnsi="標楷體" w:hint="eastAsia"/>
        </w:rPr>
        <w:t>主任代表</w:t>
      </w:r>
      <w:r w:rsidRPr="00C46471">
        <w:rPr>
          <w:rFonts w:ascii="標楷體" w:eastAsia="標楷體" w:hAnsi="標楷體"/>
        </w:rPr>
        <w:t>、</w:t>
      </w:r>
      <w:r w:rsidRPr="00C46471">
        <w:rPr>
          <w:rFonts w:ascii="標楷體" w:eastAsia="標楷體" w:hAnsi="標楷體" w:hint="eastAsia"/>
        </w:rPr>
        <w:t>普通班教師代表、特殊教育教師代表、身心障礙及資賦優異學生家長代表等遴聘之。本會置執行秘書一人，由特殊教育業務主管兼任，承召集人之命，綜理會務。</w:t>
      </w:r>
    </w:p>
    <w:p w:rsidR="004949E2" w:rsidRPr="00C46471" w:rsidRDefault="004949E2" w:rsidP="004949E2">
      <w:pPr>
        <w:adjustRightInd w:val="0"/>
        <w:snapToGrid w:val="0"/>
        <w:spacing w:line="360" w:lineRule="auto"/>
        <w:rPr>
          <w:rFonts w:ascii="標楷體" w:eastAsia="標楷體" w:hAnsi="標楷體"/>
        </w:rPr>
      </w:pPr>
      <w:r w:rsidRPr="00C46471">
        <w:rPr>
          <w:rFonts w:ascii="標楷體" w:eastAsia="標楷體" w:hAnsi="標楷體" w:hint="eastAsia"/>
        </w:rPr>
        <w:t>3. 本會委員任期一年，期滿得續聘之</w:t>
      </w:r>
      <w:r w:rsidRPr="00C46471">
        <w:rPr>
          <w:rFonts w:ascii="標楷體" w:eastAsia="標楷體" w:hAnsi="標楷體"/>
        </w:rPr>
        <w:t>。</w:t>
      </w:r>
      <w:r w:rsidRPr="00C46471">
        <w:rPr>
          <w:rFonts w:ascii="標楷體" w:eastAsia="標楷體" w:hAnsi="標楷體" w:hint="eastAsia"/>
        </w:rPr>
        <w:t xml:space="preserve">委員於期中因故出缺席無法執行職務或有不 </w:t>
      </w:r>
    </w:p>
    <w:p w:rsidR="004949E2" w:rsidRPr="00C46471" w:rsidRDefault="004949E2" w:rsidP="004949E2">
      <w:pPr>
        <w:adjustRightInd w:val="0"/>
        <w:snapToGrid w:val="0"/>
        <w:spacing w:line="360" w:lineRule="auto"/>
        <w:rPr>
          <w:rFonts w:ascii="標楷體" w:eastAsia="標楷體" w:hAnsi="標楷體"/>
        </w:rPr>
      </w:pPr>
      <w:r w:rsidRPr="00C46471">
        <w:rPr>
          <w:rFonts w:ascii="標楷體" w:eastAsia="標楷體" w:hAnsi="標楷體" w:hint="eastAsia"/>
        </w:rPr>
        <w:t xml:space="preserve">  適當行為者，由校長依據本組織編制之規定，遴聘適當人員補足其任期。</w:t>
      </w:r>
    </w:p>
    <w:p w:rsidR="004949E2" w:rsidRPr="00C46471" w:rsidRDefault="004949E2" w:rsidP="004949E2">
      <w:pPr>
        <w:adjustRightInd w:val="0"/>
        <w:snapToGrid w:val="0"/>
        <w:spacing w:line="360" w:lineRule="auto"/>
        <w:ind w:left="540" w:hanging="540"/>
        <w:rPr>
          <w:rFonts w:ascii="標楷體" w:eastAsia="標楷體" w:hAnsi="標楷體"/>
          <w:b/>
        </w:rPr>
      </w:pPr>
      <w:r w:rsidRPr="00C46471">
        <w:rPr>
          <w:rFonts w:ascii="標楷體" w:eastAsia="標楷體" w:hAnsi="標楷體"/>
          <w:b/>
        </w:rPr>
        <w:lastRenderedPageBreak/>
        <w:t>四、</w:t>
      </w:r>
      <w:r w:rsidRPr="00C46471">
        <w:rPr>
          <w:rFonts w:ascii="標楷體" w:eastAsia="標楷體" w:hAnsi="標楷體" w:hint="eastAsia"/>
          <w:b/>
        </w:rPr>
        <w:t>會議召開</w:t>
      </w:r>
    </w:p>
    <w:p w:rsidR="004949E2" w:rsidRPr="00C46471" w:rsidRDefault="004949E2" w:rsidP="004949E2">
      <w:pPr>
        <w:adjustRightInd w:val="0"/>
        <w:snapToGrid w:val="0"/>
        <w:spacing w:line="360" w:lineRule="auto"/>
        <w:ind w:left="480" w:hangingChars="200" w:hanging="480"/>
        <w:rPr>
          <w:rFonts w:ascii="標楷體" w:eastAsia="標楷體" w:hAnsi="標楷體"/>
        </w:rPr>
      </w:pPr>
      <w:r w:rsidRPr="00C46471">
        <w:rPr>
          <w:rFonts w:ascii="標楷體" w:eastAsia="標楷體" w:hAnsi="標楷體" w:hint="eastAsia"/>
        </w:rPr>
        <w:t xml:space="preserve">1. </w:t>
      </w:r>
      <w:r w:rsidRPr="00C46471">
        <w:rPr>
          <w:rFonts w:ascii="標楷體" w:eastAsia="標楷體" w:hAnsi="標楷體"/>
        </w:rPr>
        <w:t>本會每學期</w:t>
      </w:r>
      <w:r w:rsidRPr="00C46471">
        <w:rPr>
          <w:rFonts w:ascii="標楷體" w:eastAsia="標楷體" w:hAnsi="標楷體" w:hint="eastAsia"/>
        </w:rPr>
        <w:t>應</w:t>
      </w:r>
      <w:r w:rsidRPr="00C46471">
        <w:rPr>
          <w:rFonts w:ascii="標楷體" w:eastAsia="標楷體" w:hAnsi="標楷體"/>
        </w:rPr>
        <w:t>召開</w:t>
      </w:r>
      <w:r w:rsidRPr="00C46471">
        <w:rPr>
          <w:rFonts w:ascii="標楷體" w:eastAsia="標楷體" w:hAnsi="標楷體" w:hint="eastAsia"/>
        </w:rPr>
        <w:t>會議二</w:t>
      </w:r>
      <w:r w:rsidRPr="00C46471">
        <w:rPr>
          <w:rFonts w:ascii="標楷體" w:eastAsia="標楷體" w:hAnsi="標楷體"/>
        </w:rPr>
        <w:t>次，</w:t>
      </w:r>
      <w:r w:rsidRPr="00C46471">
        <w:rPr>
          <w:rFonts w:ascii="標楷體" w:eastAsia="標楷體" w:hAnsi="標楷體" w:hint="eastAsia"/>
        </w:rPr>
        <w:t>必要時得召開臨時會，均由召集人擔任主席；召集人不能出席會議時，由其指派委員或由委員互推一人擔任主席。</w:t>
      </w:r>
    </w:p>
    <w:p w:rsidR="004949E2" w:rsidRPr="00C46471" w:rsidRDefault="004949E2" w:rsidP="004949E2">
      <w:pPr>
        <w:adjustRightInd w:val="0"/>
        <w:snapToGrid w:val="0"/>
        <w:spacing w:line="360" w:lineRule="auto"/>
        <w:ind w:left="480" w:hangingChars="200" w:hanging="480"/>
        <w:rPr>
          <w:rFonts w:ascii="標楷體" w:eastAsia="標楷體" w:hAnsi="標楷體"/>
        </w:rPr>
      </w:pPr>
      <w:r w:rsidRPr="00C46471">
        <w:rPr>
          <w:rFonts w:ascii="標楷體" w:eastAsia="標楷體" w:hAnsi="標楷體" w:hint="eastAsia"/>
        </w:rPr>
        <w:t>2. 本會之決議，以過半數委員出席，出席委員過半數之同意行之。正反意見同數時，取決於主席。</w:t>
      </w:r>
    </w:p>
    <w:p w:rsidR="004949E2" w:rsidRPr="00C46471" w:rsidRDefault="004949E2" w:rsidP="004949E2">
      <w:pPr>
        <w:adjustRightInd w:val="0"/>
        <w:snapToGrid w:val="0"/>
        <w:spacing w:line="360" w:lineRule="auto"/>
        <w:ind w:left="480" w:hangingChars="200" w:hanging="480"/>
        <w:rPr>
          <w:rFonts w:ascii="標楷體" w:eastAsia="標楷體" w:hAnsi="標楷體"/>
        </w:rPr>
      </w:pPr>
      <w:r w:rsidRPr="00C46471">
        <w:rPr>
          <w:rFonts w:ascii="標楷體" w:eastAsia="標楷體" w:hAnsi="標楷體" w:hint="eastAsia"/>
        </w:rPr>
        <w:t>3. 本會委員應親自出席會議及參與表決，不得代理。</w:t>
      </w:r>
    </w:p>
    <w:p w:rsidR="004949E2" w:rsidRPr="00C46471" w:rsidRDefault="004949E2" w:rsidP="004949E2">
      <w:pPr>
        <w:adjustRightInd w:val="0"/>
        <w:snapToGrid w:val="0"/>
        <w:spacing w:line="360" w:lineRule="auto"/>
        <w:ind w:left="480" w:hangingChars="200" w:hanging="480"/>
        <w:rPr>
          <w:rFonts w:ascii="標楷體" w:eastAsia="標楷體" w:hAnsi="標楷體"/>
        </w:rPr>
      </w:pPr>
      <w:r w:rsidRPr="00C46471">
        <w:rPr>
          <w:rFonts w:ascii="標楷體" w:eastAsia="標楷體" w:hAnsi="標楷體" w:hint="eastAsia"/>
        </w:rPr>
        <w:t>4. 本會委員之開會及表決，有關利益迴避之規定，準用行政程序法第三十二條及第三十三條之規定。</w:t>
      </w:r>
    </w:p>
    <w:p w:rsidR="004949E2" w:rsidRPr="00C46471" w:rsidRDefault="004949E2" w:rsidP="004949E2">
      <w:pPr>
        <w:adjustRightInd w:val="0"/>
        <w:snapToGrid w:val="0"/>
        <w:spacing w:line="360" w:lineRule="auto"/>
        <w:ind w:left="480" w:hangingChars="200" w:hanging="480"/>
        <w:rPr>
          <w:rFonts w:ascii="標楷體" w:eastAsia="標楷體" w:hAnsi="標楷體"/>
        </w:rPr>
      </w:pPr>
      <w:r w:rsidRPr="00C46471">
        <w:rPr>
          <w:rFonts w:ascii="標楷體" w:eastAsia="標楷體" w:hAnsi="標楷體" w:hint="eastAsia"/>
        </w:rPr>
        <w:t>5. 本會必要時，得邀請專家學者或有關機關(構)列席指導。</w:t>
      </w:r>
    </w:p>
    <w:p w:rsidR="004949E2" w:rsidRPr="00C46471" w:rsidRDefault="004949E2" w:rsidP="004949E2">
      <w:pPr>
        <w:adjustRightInd w:val="0"/>
        <w:snapToGrid w:val="0"/>
        <w:spacing w:line="360" w:lineRule="auto"/>
        <w:ind w:left="480" w:hangingChars="200" w:hanging="480"/>
        <w:rPr>
          <w:rFonts w:ascii="標楷體" w:eastAsia="標楷體" w:hAnsi="標楷體"/>
        </w:rPr>
      </w:pPr>
      <w:r w:rsidRPr="00C46471">
        <w:rPr>
          <w:rFonts w:ascii="標楷體" w:eastAsia="標楷體" w:hAnsi="標楷體" w:hint="eastAsia"/>
        </w:rPr>
        <w:t>6. 本會委員均為無給職。</w:t>
      </w:r>
    </w:p>
    <w:p w:rsidR="004949E2" w:rsidRPr="00C46471" w:rsidRDefault="004949E2" w:rsidP="004949E2">
      <w:pPr>
        <w:adjustRightInd w:val="0"/>
        <w:snapToGrid w:val="0"/>
        <w:spacing w:line="360" w:lineRule="auto"/>
        <w:ind w:left="480" w:hangingChars="200" w:hanging="480"/>
        <w:rPr>
          <w:rFonts w:ascii="標楷體" w:eastAsia="標楷體" w:hAnsi="標楷體"/>
          <w:b/>
        </w:rPr>
      </w:pPr>
      <w:r w:rsidRPr="00C46471">
        <w:rPr>
          <w:rFonts w:ascii="標楷體" w:eastAsia="標楷體" w:hAnsi="標楷體" w:hint="eastAsia"/>
          <w:b/>
        </w:rPr>
        <w:t>五、獎勵</w:t>
      </w:r>
    </w:p>
    <w:p w:rsidR="004949E2" w:rsidRPr="00C46471" w:rsidRDefault="004949E2" w:rsidP="004949E2">
      <w:pPr>
        <w:adjustRightInd w:val="0"/>
        <w:snapToGrid w:val="0"/>
        <w:spacing w:line="360" w:lineRule="auto"/>
        <w:ind w:left="480" w:hangingChars="200" w:hanging="480"/>
        <w:rPr>
          <w:rFonts w:ascii="標楷體" w:eastAsia="標楷體" w:hAnsi="標楷體"/>
        </w:rPr>
      </w:pPr>
      <w:r w:rsidRPr="00C46471">
        <w:rPr>
          <w:rFonts w:ascii="標楷體" w:eastAsia="標楷體" w:hAnsi="標楷體" w:hint="eastAsia"/>
        </w:rPr>
        <w:t xml:space="preserve">    辦理身心障礙學生輔導業務之績優行政人員、教師等，經特殊教育推行委員會及人評會審議通過後，逕核予嘉獎乙次，以茲獎勵。</w:t>
      </w:r>
    </w:p>
    <w:p w:rsidR="004949E2" w:rsidRPr="00C46471" w:rsidRDefault="004949E2" w:rsidP="004949E2">
      <w:pPr>
        <w:adjustRightInd w:val="0"/>
        <w:snapToGrid w:val="0"/>
        <w:spacing w:line="360" w:lineRule="auto"/>
        <w:ind w:left="480" w:hangingChars="200" w:hanging="480"/>
        <w:rPr>
          <w:rFonts w:ascii="標楷體" w:eastAsia="標楷體" w:hAnsi="標楷體"/>
          <w:b/>
        </w:rPr>
      </w:pPr>
      <w:r w:rsidRPr="00C46471">
        <w:rPr>
          <w:rFonts w:ascii="標楷體" w:eastAsia="標楷體" w:hAnsi="標楷體" w:hint="eastAsia"/>
          <w:b/>
        </w:rPr>
        <w:t>六、經費</w:t>
      </w:r>
    </w:p>
    <w:p w:rsidR="004949E2" w:rsidRPr="00C46471" w:rsidRDefault="004949E2" w:rsidP="004949E2">
      <w:pPr>
        <w:adjustRightInd w:val="0"/>
        <w:snapToGrid w:val="0"/>
        <w:spacing w:line="360" w:lineRule="auto"/>
        <w:ind w:left="480" w:hangingChars="200" w:hanging="480"/>
        <w:rPr>
          <w:rFonts w:ascii="標楷體" w:eastAsia="標楷體" w:hAnsi="標楷體"/>
          <w:b/>
        </w:rPr>
      </w:pPr>
      <w:r w:rsidRPr="00C46471">
        <w:rPr>
          <w:rFonts w:ascii="標楷體" w:eastAsia="標楷體" w:hAnsi="標楷體" w:hint="eastAsia"/>
          <w:b/>
        </w:rPr>
        <w:t xml:space="preserve">   </w:t>
      </w:r>
      <w:r w:rsidRPr="00C46471">
        <w:rPr>
          <w:rFonts w:ascii="標楷體" w:eastAsia="標楷體" w:hAnsi="標楷體" w:hint="eastAsia"/>
        </w:rPr>
        <w:t>由學校編列專款支應。</w:t>
      </w:r>
    </w:p>
    <w:p w:rsidR="004949E2" w:rsidRPr="00C46471" w:rsidRDefault="004949E2" w:rsidP="004949E2">
      <w:pPr>
        <w:adjustRightInd w:val="0"/>
        <w:snapToGrid w:val="0"/>
        <w:spacing w:line="0" w:lineRule="atLeast"/>
        <w:rPr>
          <w:rFonts w:ascii="標楷體" w:eastAsia="標楷體" w:hAnsi="標楷體"/>
          <w:b/>
        </w:rPr>
      </w:pPr>
      <w:r w:rsidRPr="00C46471">
        <w:rPr>
          <w:rFonts w:ascii="標楷體" w:eastAsia="標楷體" w:hAnsi="標楷體" w:hint="eastAsia"/>
          <w:b/>
        </w:rPr>
        <w:t>七、本章程經本校特殊教育推行委員會審議通過，並陳校長核定</w:t>
      </w:r>
    </w:p>
    <w:p w:rsidR="004949E2" w:rsidRPr="00C46471" w:rsidRDefault="004949E2" w:rsidP="004949E2">
      <w:pPr>
        <w:adjustRightInd w:val="0"/>
        <w:snapToGrid w:val="0"/>
        <w:spacing w:line="0" w:lineRule="atLeast"/>
        <w:ind w:firstLineChars="200" w:firstLine="480"/>
        <w:rPr>
          <w:rFonts w:ascii="標楷體" w:eastAsia="標楷體" w:hAnsi="標楷體"/>
          <w:b/>
        </w:rPr>
      </w:pPr>
      <w:r w:rsidRPr="00C46471">
        <w:rPr>
          <w:rFonts w:ascii="標楷體" w:eastAsia="標楷體" w:hAnsi="標楷體" w:hint="eastAsia"/>
          <w:b/>
        </w:rPr>
        <w:t>後公佈實施，修訂時亦同。</w:t>
      </w: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adjustRightInd w:val="0"/>
        <w:snapToGrid w:val="0"/>
        <w:spacing w:line="0" w:lineRule="atLeast"/>
        <w:jc w:val="center"/>
        <w:rPr>
          <w:rFonts w:ascii="標楷體" w:eastAsia="標楷體" w:hAnsi="標楷體"/>
          <w:b/>
          <w:bCs/>
        </w:rPr>
      </w:pPr>
    </w:p>
    <w:p w:rsidR="004949E2" w:rsidRPr="00C46471" w:rsidRDefault="004949E2" w:rsidP="004949E2">
      <w:pPr>
        <w:snapToGrid w:val="0"/>
        <w:spacing w:line="0" w:lineRule="atLeast"/>
        <w:jc w:val="center"/>
        <w:rPr>
          <w:rFonts w:ascii="標楷體" w:eastAsia="標楷體" w:hAnsi="標楷體"/>
          <w:b/>
          <w:bCs/>
        </w:rPr>
      </w:pPr>
    </w:p>
    <w:p w:rsidR="004949E2" w:rsidRPr="00C46471" w:rsidRDefault="004949E2" w:rsidP="004949E2">
      <w:pPr>
        <w:snapToGrid w:val="0"/>
        <w:spacing w:line="0" w:lineRule="atLeast"/>
        <w:jc w:val="center"/>
        <w:rPr>
          <w:rFonts w:ascii="標楷體" w:eastAsia="標楷體" w:hAnsi="標楷體"/>
          <w:b/>
          <w:bCs/>
        </w:rPr>
      </w:pPr>
    </w:p>
    <w:p w:rsidR="004949E2" w:rsidRPr="00C46471" w:rsidRDefault="004949E2" w:rsidP="004949E2">
      <w:pPr>
        <w:snapToGrid w:val="0"/>
        <w:spacing w:line="0" w:lineRule="atLeast"/>
        <w:jc w:val="center"/>
        <w:rPr>
          <w:rFonts w:ascii="標楷體" w:eastAsia="標楷體" w:hAnsi="標楷體"/>
          <w:b/>
          <w:bCs/>
        </w:rPr>
      </w:pPr>
    </w:p>
    <w:p w:rsidR="004949E2" w:rsidRPr="00C46471" w:rsidRDefault="004949E2" w:rsidP="004949E2">
      <w:pPr>
        <w:snapToGrid w:val="0"/>
        <w:spacing w:line="0" w:lineRule="atLeast"/>
        <w:jc w:val="center"/>
        <w:rPr>
          <w:rFonts w:ascii="標楷體" w:eastAsia="標楷體" w:hAnsi="標楷體"/>
          <w:b/>
          <w:bCs/>
          <w:color w:val="FF0000"/>
        </w:rPr>
      </w:pPr>
    </w:p>
    <w:p w:rsidR="004949E2" w:rsidRPr="00C46471" w:rsidRDefault="004949E2" w:rsidP="004949E2">
      <w:pPr>
        <w:pStyle w:val="af"/>
        <w:jc w:val="center"/>
        <w:rPr>
          <w:rFonts w:ascii="標楷體" w:eastAsia="標楷體" w:hAnsi="標楷體"/>
          <w:b w:val="0"/>
          <w:szCs w:val="24"/>
        </w:rPr>
      </w:pPr>
      <w:r w:rsidRPr="00C46471">
        <w:rPr>
          <w:rFonts w:ascii="標楷體" w:eastAsia="標楷體" w:hAnsi="標楷體" w:cs="標楷體"/>
          <w:bCs w:val="0"/>
          <w:color w:val="000000"/>
          <w:kern w:val="0"/>
          <w:szCs w:val="24"/>
        </w:rPr>
        <w:lastRenderedPageBreak/>
        <w:t>高雄市立</w:t>
      </w:r>
      <w:r w:rsidR="00976F70">
        <w:rPr>
          <w:rFonts w:ascii="標楷體" w:eastAsia="標楷體" w:hAnsi="標楷體" w:cs="標楷體" w:hint="eastAsia"/>
          <w:bCs w:val="0"/>
          <w:color w:val="000000"/>
          <w:kern w:val="0"/>
          <w:szCs w:val="24"/>
        </w:rPr>
        <w:t>高雄市立左營高級中學</w:t>
      </w:r>
      <w:r w:rsidRPr="00C46471">
        <w:rPr>
          <w:rFonts w:ascii="標楷體" w:eastAsia="標楷體" w:hAnsi="標楷體" w:cs="標楷體"/>
          <w:bCs w:val="0"/>
          <w:color w:val="000000"/>
          <w:kern w:val="0"/>
          <w:szCs w:val="24"/>
        </w:rPr>
        <w:t>特殊教育推行委員會</w:t>
      </w:r>
      <w:r w:rsidRPr="00C46471">
        <w:rPr>
          <w:rFonts w:ascii="標楷體" w:eastAsia="標楷體" w:hAnsi="標楷體" w:cs="標楷體" w:hint="eastAsia"/>
          <w:bCs w:val="0"/>
          <w:color w:val="000000"/>
          <w:kern w:val="0"/>
          <w:szCs w:val="24"/>
        </w:rPr>
        <w:t>委員名冊</w:t>
      </w:r>
    </w:p>
    <w:p w:rsidR="004949E2" w:rsidRDefault="004949E2" w:rsidP="004949E2">
      <w:pPr>
        <w:adjustRightInd w:val="0"/>
        <w:snapToGrid w:val="0"/>
        <w:jc w:val="center"/>
        <w:rPr>
          <w:rFonts w:ascii="標楷體" w:eastAsia="標楷體" w:hAnsi="標楷體"/>
        </w:rPr>
      </w:pPr>
      <w:r w:rsidRPr="00C46471">
        <w:rPr>
          <w:rFonts w:ascii="標楷體" w:eastAsia="標楷體" w:hAnsi="標楷體" w:hint="eastAsia"/>
        </w:rPr>
        <w:t>任期1年，自102年8月1日起至103年7月31日止</w:t>
      </w:r>
    </w:p>
    <w:p w:rsidR="00052A1A" w:rsidRPr="00C46471" w:rsidRDefault="00052A1A" w:rsidP="004949E2">
      <w:pPr>
        <w:adjustRightInd w:val="0"/>
        <w:snapToGrid w:val="0"/>
        <w:jc w:val="center"/>
        <w:rPr>
          <w:rFonts w:ascii="標楷體" w:eastAsia="標楷體" w:hAnsi="標楷體"/>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3047"/>
        <w:gridCol w:w="4389"/>
        <w:gridCol w:w="1112"/>
      </w:tblGrid>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b/>
              </w:rPr>
            </w:pPr>
            <w:r w:rsidRPr="00C46471">
              <w:rPr>
                <w:rFonts w:ascii="標楷體" w:eastAsia="標楷體" w:hAnsi="標楷體" w:hint="eastAsia"/>
                <w:b/>
              </w:rPr>
              <w:t>編號</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b/>
              </w:rPr>
            </w:pPr>
            <w:r w:rsidRPr="00C46471">
              <w:rPr>
                <w:rFonts w:ascii="標楷體" w:eastAsia="標楷體" w:hAnsi="標楷體" w:hint="eastAsia"/>
                <w:b/>
              </w:rPr>
              <w:t>職稱</w:t>
            </w:r>
          </w:p>
        </w:tc>
        <w:tc>
          <w:tcPr>
            <w:tcW w:w="4505" w:type="dxa"/>
          </w:tcPr>
          <w:p w:rsidR="004949E2" w:rsidRPr="00C46471" w:rsidRDefault="004949E2" w:rsidP="004949E2">
            <w:pPr>
              <w:spacing w:line="360" w:lineRule="auto"/>
              <w:rPr>
                <w:rFonts w:ascii="標楷體" w:eastAsia="標楷體" w:hAnsi="標楷體"/>
                <w:b/>
              </w:rPr>
            </w:pPr>
            <w:r w:rsidRPr="00C46471">
              <w:rPr>
                <w:rFonts w:ascii="標楷體" w:eastAsia="標楷體" w:hAnsi="標楷體" w:hint="eastAsia"/>
                <w:b/>
              </w:rPr>
              <w:t>姓名</w:t>
            </w:r>
          </w:p>
        </w:tc>
        <w:tc>
          <w:tcPr>
            <w:tcW w:w="1131" w:type="dxa"/>
          </w:tcPr>
          <w:p w:rsidR="004949E2" w:rsidRPr="00C46471" w:rsidRDefault="004949E2" w:rsidP="004949E2">
            <w:pPr>
              <w:spacing w:line="360" w:lineRule="auto"/>
              <w:rPr>
                <w:rFonts w:ascii="標楷體" w:eastAsia="標楷體" w:hAnsi="標楷體"/>
                <w:b/>
              </w:rPr>
            </w:pPr>
            <w:r w:rsidRPr="00C46471">
              <w:rPr>
                <w:rFonts w:ascii="標楷體" w:eastAsia="標楷體" w:hAnsi="標楷體" w:hint="eastAsia"/>
                <w:b/>
              </w:rPr>
              <w:t>備註</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1</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召集人</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rPr>
              <w:t>校長</w:t>
            </w:r>
            <w:r w:rsidRPr="00C46471">
              <w:rPr>
                <w:rFonts w:ascii="標楷體" w:eastAsia="標楷體" w:hAnsi="標楷體" w:hint="eastAsia"/>
              </w:rPr>
              <w:t>陳良傑</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男</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2</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執行秘書</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輔導主任鄧柑謀</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男</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3</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處室主任(組長)</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rPr>
              <w:t>教務主任</w:t>
            </w:r>
            <w:r w:rsidRPr="00C46471">
              <w:rPr>
                <w:rFonts w:ascii="標楷體" w:eastAsia="標楷體" w:hAnsi="標楷體" w:hint="eastAsia"/>
              </w:rPr>
              <w:t>陳輝雄</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男</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4</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處室主任(組長)</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rPr>
              <w:t>學務主任</w:t>
            </w:r>
            <w:r w:rsidRPr="00C46471">
              <w:rPr>
                <w:rFonts w:ascii="標楷體" w:eastAsia="標楷體" w:hAnsi="標楷體" w:hint="eastAsia"/>
              </w:rPr>
              <w:t>陳美華</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女</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5</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處室主任(組長)</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rPr>
              <w:t>總務主任</w:t>
            </w:r>
            <w:r w:rsidRPr="00C46471">
              <w:rPr>
                <w:rFonts w:ascii="標楷體" w:eastAsia="標楷體" w:hAnsi="標楷體" w:hint="eastAsia"/>
              </w:rPr>
              <w:t>蔡忍昭</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男</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6</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處室主任(組長)</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rPr>
              <w:t>會計主任</w:t>
            </w:r>
            <w:r w:rsidRPr="00C46471">
              <w:rPr>
                <w:rFonts w:ascii="標楷體" w:eastAsia="標楷體" w:hAnsi="標楷體" w:hint="eastAsia"/>
              </w:rPr>
              <w:t>余永裕</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男</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7</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處室主任(組長)</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生輔組長陳怡君</w:t>
            </w:r>
            <w:r w:rsidRPr="00C46471">
              <w:rPr>
                <w:rFonts w:ascii="標楷體" w:eastAsia="標楷體" w:hAnsi="標楷體" w:hint="eastAsia"/>
              </w:rPr>
              <w:tab/>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女</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8</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特殊教育教師代表</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輔導老師林靜茹</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女</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9</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資優教育教師代表</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舞蹈組長周素玲</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女</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10</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普通教育教師代表</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高三身障生老師鄭國全</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男</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11</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資優教育教師代表</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高三舞蹈班教師范瀞文</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女</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12</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家長代表</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高三身障學生家長朱玲</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女</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13</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家長代表</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高三資優學生家長劉珍育</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女</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14</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家長會代表</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黃妙賢</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女</w:t>
            </w:r>
          </w:p>
        </w:tc>
      </w:tr>
      <w:tr w:rsidR="004949E2" w:rsidRPr="00C46471" w:rsidTr="004949E2">
        <w:tc>
          <w:tcPr>
            <w:tcW w:w="1099" w:type="dxa"/>
            <w:tcBorders>
              <w:righ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15</w:t>
            </w:r>
          </w:p>
        </w:tc>
        <w:tc>
          <w:tcPr>
            <w:tcW w:w="3120" w:type="dxa"/>
            <w:tcBorders>
              <w:left w:val="single" w:sz="4" w:space="0" w:color="auto"/>
            </w:tcBorders>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護理師</w:t>
            </w:r>
          </w:p>
        </w:tc>
        <w:tc>
          <w:tcPr>
            <w:tcW w:w="4505"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陳珮玲</w:t>
            </w:r>
          </w:p>
        </w:tc>
        <w:tc>
          <w:tcPr>
            <w:tcW w:w="1131" w:type="dxa"/>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女</w:t>
            </w:r>
          </w:p>
        </w:tc>
      </w:tr>
      <w:tr w:rsidR="004949E2" w:rsidRPr="00C46471" w:rsidTr="004949E2">
        <w:tc>
          <w:tcPr>
            <w:tcW w:w="9855" w:type="dxa"/>
            <w:gridSpan w:val="4"/>
          </w:tcPr>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合計15員：男性6  員、女性9 員</w:t>
            </w:r>
          </w:p>
        </w:tc>
      </w:tr>
    </w:tbl>
    <w:p w:rsidR="004949E2" w:rsidRPr="00C46471" w:rsidRDefault="004949E2" w:rsidP="004949E2">
      <w:pPr>
        <w:rPr>
          <w:rFonts w:ascii="標楷體" w:eastAsia="標楷體" w:hAnsi="標楷體"/>
        </w:rPr>
      </w:pPr>
    </w:p>
    <w:p w:rsidR="004949E2" w:rsidRDefault="004949E2" w:rsidP="004949E2">
      <w:pPr>
        <w:snapToGrid w:val="0"/>
        <w:spacing w:beforeLines="50" w:before="180" w:afterLines="50" w:after="180" w:line="240" w:lineRule="exact"/>
        <w:rPr>
          <w:rFonts w:ascii="標楷體" w:eastAsia="標楷體" w:hAnsi="標楷體"/>
        </w:rPr>
      </w:pPr>
    </w:p>
    <w:p w:rsidR="00452074" w:rsidRDefault="00452074" w:rsidP="004949E2">
      <w:pPr>
        <w:snapToGrid w:val="0"/>
        <w:spacing w:beforeLines="50" w:before="180" w:afterLines="50" w:after="180" w:line="240" w:lineRule="exact"/>
        <w:rPr>
          <w:rFonts w:ascii="標楷體" w:eastAsia="標楷體" w:hAnsi="標楷體"/>
        </w:rPr>
      </w:pPr>
    </w:p>
    <w:p w:rsidR="00452074" w:rsidRDefault="00452074" w:rsidP="004949E2">
      <w:pPr>
        <w:snapToGrid w:val="0"/>
        <w:spacing w:beforeLines="50" w:before="180" w:afterLines="50" w:after="180" w:line="240" w:lineRule="exact"/>
        <w:rPr>
          <w:rFonts w:ascii="標楷體" w:eastAsia="標楷體" w:hAnsi="標楷體"/>
        </w:rPr>
      </w:pPr>
    </w:p>
    <w:p w:rsidR="00452074" w:rsidRDefault="00452074" w:rsidP="004949E2">
      <w:pPr>
        <w:snapToGrid w:val="0"/>
        <w:spacing w:beforeLines="50" w:before="180" w:afterLines="50" w:after="180" w:line="240" w:lineRule="exact"/>
        <w:rPr>
          <w:rFonts w:ascii="標楷體" w:eastAsia="標楷體" w:hAnsi="標楷體"/>
        </w:rPr>
      </w:pPr>
    </w:p>
    <w:p w:rsidR="00452074" w:rsidRDefault="00452074" w:rsidP="004949E2">
      <w:pPr>
        <w:snapToGrid w:val="0"/>
        <w:spacing w:beforeLines="50" w:before="180" w:afterLines="50" w:after="180" w:line="240" w:lineRule="exact"/>
        <w:rPr>
          <w:rFonts w:ascii="標楷體" w:eastAsia="標楷體" w:hAnsi="標楷體"/>
        </w:rPr>
      </w:pPr>
    </w:p>
    <w:p w:rsidR="00452074" w:rsidRDefault="00452074" w:rsidP="004949E2">
      <w:pPr>
        <w:snapToGrid w:val="0"/>
        <w:spacing w:beforeLines="50" w:before="180" w:afterLines="50" w:after="180" w:line="240" w:lineRule="exact"/>
        <w:rPr>
          <w:rFonts w:ascii="標楷體" w:eastAsia="標楷體" w:hAnsi="標楷體"/>
        </w:rPr>
      </w:pPr>
    </w:p>
    <w:p w:rsidR="00A03152" w:rsidRPr="00A03152" w:rsidRDefault="00A03152" w:rsidP="00A03152">
      <w:pPr>
        <w:pStyle w:val="af"/>
        <w:jc w:val="right"/>
        <w:rPr>
          <w:rFonts w:ascii="標楷體" w:eastAsia="標楷體" w:hAnsi="標楷體" w:cs="標楷體"/>
          <w:b w:val="0"/>
          <w:bCs w:val="0"/>
          <w:color w:val="000000"/>
          <w:kern w:val="0"/>
          <w:sz w:val="28"/>
          <w:szCs w:val="28"/>
        </w:rPr>
      </w:pPr>
      <w:r w:rsidRPr="00A03152">
        <w:rPr>
          <w:rFonts w:ascii="標楷體" w:eastAsia="標楷體" w:hAnsi="標楷體" w:cs="新細明體" w:hint="eastAsia"/>
          <w:b w:val="0"/>
          <w:color w:val="000000"/>
          <w:kern w:val="0"/>
        </w:rPr>
        <w:lastRenderedPageBreak/>
        <w:t>檔案編號：401-12</w:t>
      </w:r>
    </w:p>
    <w:p w:rsidR="004949E2" w:rsidRPr="00A03152" w:rsidRDefault="004949E2" w:rsidP="004949E2">
      <w:pPr>
        <w:pStyle w:val="af"/>
        <w:jc w:val="center"/>
        <w:rPr>
          <w:rFonts w:ascii="標楷體" w:eastAsia="標楷體" w:hAnsi="標楷體"/>
          <w:spacing w:val="-4"/>
          <w:sz w:val="28"/>
          <w:szCs w:val="28"/>
        </w:rPr>
      </w:pPr>
      <w:proofErr w:type="gramStart"/>
      <w:r w:rsidRPr="00A03152">
        <w:rPr>
          <w:rFonts w:ascii="標楷體" w:eastAsia="標楷體" w:hAnsi="標楷體" w:cs="標楷體" w:hint="eastAsia"/>
          <w:bCs w:val="0"/>
          <w:color w:val="000000"/>
          <w:kern w:val="0"/>
          <w:sz w:val="28"/>
          <w:szCs w:val="28"/>
        </w:rPr>
        <w:t>高雄市立</w:t>
      </w:r>
      <w:r w:rsidR="00976F70" w:rsidRPr="00A03152">
        <w:rPr>
          <w:rFonts w:ascii="標楷體" w:eastAsia="標楷體" w:hAnsi="標楷體" w:cs="標楷體" w:hint="eastAsia"/>
          <w:bCs w:val="0"/>
          <w:color w:val="000000"/>
          <w:kern w:val="0"/>
          <w:sz w:val="28"/>
          <w:szCs w:val="28"/>
        </w:rPr>
        <w:t>高雄市立</w:t>
      </w:r>
      <w:proofErr w:type="gramEnd"/>
      <w:r w:rsidR="00976F70" w:rsidRPr="00A03152">
        <w:rPr>
          <w:rFonts w:ascii="標楷體" w:eastAsia="標楷體" w:hAnsi="標楷體" w:cs="標楷體" w:hint="eastAsia"/>
          <w:bCs w:val="0"/>
          <w:color w:val="000000"/>
          <w:kern w:val="0"/>
          <w:sz w:val="28"/>
          <w:szCs w:val="28"/>
        </w:rPr>
        <w:t>左營高級中學</w:t>
      </w:r>
      <w:r w:rsidRPr="00A03152">
        <w:rPr>
          <w:rFonts w:ascii="標楷體" w:eastAsia="標楷體" w:hAnsi="標楷體" w:cs="標楷體" w:hint="eastAsia"/>
          <w:bCs w:val="0"/>
          <w:color w:val="000000"/>
          <w:kern w:val="0"/>
          <w:sz w:val="28"/>
          <w:szCs w:val="28"/>
        </w:rPr>
        <w:t>102學年度身心障礙學生輔導計畫</w:t>
      </w:r>
      <w:r w:rsidRPr="00A03152">
        <w:rPr>
          <w:rFonts w:ascii="標楷體" w:eastAsia="標楷體" w:hAnsi="標楷體" w:hint="eastAsia"/>
          <w:b w:val="0"/>
          <w:bCs w:val="0"/>
          <w:sz w:val="28"/>
          <w:szCs w:val="28"/>
        </w:rPr>
        <w:t xml:space="preserve"> </w:t>
      </w:r>
      <w:r w:rsidRPr="00A03152">
        <w:rPr>
          <w:rFonts w:ascii="標楷體" w:eastAsia="標楷體" w:hAnsi="標楷體" w:hint="eastAsia"/>
          <w:spacing w:val="-4"/>
          <w:sz w:val="28"/>
          <w:szCs w:val="28"/>
        </w:rPr>
        <w:t xml:space="preserve"> </w:t>
      </w:r>
    </w:p>
    <w:p w:rsidR="004949E2" w:rsidRPr="00C46471" w:rsidRDefault="004949E2" w:rsidP="004949E2">
      <w:pPr>
        <w:jc w:val="center"/>
        <w:rPr>
          <w:rFonts w:ascii="標楷體" w:eastAsia="標楷體" w:hAnsi="標楷體"/>
          <w:b/>
          <w:spacing w:val="-4"/>
        </w:rPr>
      </w:pPr>
      <w:r w:rsidRPr="00C46471">
        <w:rPr>
          <w:rFonts w:ascii="標楷體" w:eastAsia="標楷體" w:hAnsi="標楷體" w:hint="eastAsia"/>
          <w:spacing w:val="-4"/>
        </w:rPr>
        <w:t xml:space="preserve">                             </w:t>
      </w:r>
      <w:proofErr w:type="gramStart"/>
      <w:r w:rsidRPr="00C46471">
        <w:rPr>
          <w:rFonts w:ascii="標楷體" w:eastAsia="標楷體" w:hAnsi="標楷體" w:hint="eastAsia"/>
          <w:spacing w:val="-4"/>
        </w:rPr>
        <w:t>高雄市立</w:t>
      </w:r>
      <w:r w:rsidR="00976F70">
        <w:rPr>
          <w:rFonts w:ascii="標楷體" w:eastAsia="標楷體" w:hAnsi="標楷體" w:hint="eastAsia"/>
          <w:spacing w:val="-4"/>
        </w:rPr>
        <w:t>高雄市立</w:t>
      </w:r>
      <w:proofErr w:type="gramEnd"/>
      <w:r w:rsidR="00976F70">
        <w:rPr>
          <w:rFonts w:ascii="標楷體" w:eastAsia="標楷體" w:hAnsi="標楷體" w:hint="eastAsia"/>
          <w:spacing w:val="-4"/>
        </w:rPr>
        <w:t>左營高級中學</w:t>
      </w:r>
      <w:r w:rsidRPr="00C46471">
        <w:rPr>
          <w:rFonts w:ascii="標楷體" w:eastAsia="標楷體" w:hAnsi="標楷體" w:hint="eastAsia"/>
          <w:spacing w:val="-4"/>
        </w:rPr>
        <w:t>特殊教育推行委員會102年09月25日審議通過</w:t>
      </w:r>
    </w:p>
    <w:p w:rsidR="004949E2" w:rsidRPr="00C46471" w:rsidRDefault="004949E2" w:rsidP="00175749">
      <w:pPr>
        <w:numPr>
          <w:ilvl w:val="0"/>
          <w:numId w:val="268"/>
        </w:numPr>
        <w:spacing w:line="0" w:lineRule="atLeast"/>
        <w:rPr>
          <w:rFonts w:ascii="標楷體" w:eastAsia="標楷體" w:hAnsi="標楷體"/>
          <w:b/>
        </w:rPr>
      </w:pPr>
      <w:r w:rsidRPr="00C46471">
        <w:rPr>
          <w:rFonts w:ascii="標楷體" w:eastAsia="標楷體" w:hAnsi="標楷體" w:hint="eastAsia"/>
          <w:b/>
        </w:rPr>
        <w:t>依據</w:t>
      </w:r>
    </w:p>
    <w:p w:rsidR="004949E2" w:rsidRPr="00C46471" w:rsidRDefault="004949E2" w:rsidP="004949E2">
      <w:pPr>
        <w:spacing w:line="0" w:lineRule="atLeast"/>
        <w:ind w:firstLineChars="200" w:firstLine="480"/>
        <w:rPr>
          <w:rFonts w:ascii="標楷體" w:eastAsia="標楷體" w:hAnsi="標楷體"/>
        </w:rPr>
      </w:pPr>
      <w:r w:rsidRPr="00C46471">
        <w:rPr>
          <w:rFonts w:ascii="標楷體" w:eastAsia="標楷體" w:hAnsi="標楷體"/>
        </w:rPr>
        <w:t>(二)</w:t>
      </w:r>
      <w:r w:rsidRPr="00C46471">
        <w:rPr>
          <w:rFonts w:ascii="標楷體" w:eastAsia="標楷體" w:hAnsi="標楷體" w:hint="eastAsia"/>
        </w:rPr>
        <w:t>特殊教育法第14條。 </w:t>
      </w:r>
      <w:r w:rsidRPr="00C46471">
        <w:rPr>
          <w:rFonts w:ascii="標楷體" w:eastAsia="標楷體" w:hAnsi="標楷體"/>
        </w:rPr>
        <w:t xml:space="preserve"> </w:t>
      </w:r>
    </w:p>
    <w:p w:rsidR="004949E2" w:rsidRPr="00C46471" w:rsidRDefault="004949E2" w:rsidP="004949E2">
      <w:pPr>
        <w:spacing w:line="0" w:lineRule="atLeast"/>
        <w:ind w:leftChars="200" w:left="960" w:hangingChars="200" w:hanging="480"/>
        <w:rPr>
          <w:rFonts w:ascii="標楷體" w:eastAsia="標楷體" w:hAnsi="標楷體"/>
        </w:rPr>
      </w:pPr>
      <w:r w:rsidRPr="00C46471">
        <w:rPr>
          <w:rFonts w:ascii="標楷體" w:eastAsia="標楷體" w:hAnsi="標楷體"/>
        </w:rPr>
        <w:t>(二)</w:t>
      </w:r>
      <w:r w:rsidRPr="00C46471">
        <w:rPr>
          <w:rFonts w:ascii="標楷體" w:eastAsia="標楷體" w:hAnsi="標楷體" w:hint="eastAsia"/>
        </w:rPr>
        <w:t>高雄市就讀普通班身心障礙學生安置與輔導辦法第11條。</w:t>
      </w:r>
    </w:p>
    <w:p w:rsidR="004949E2" w:rsidRPr="00C46471" w:rsidRDefault="004949E2" w:rsidP="004949E2">
      <w:pPr>
        <w:spacing w:line="0" w:lineRule="atLeast"/>
        <w:ind w:leftChars="200" w:left="960" w:hangingChars="200" w:hanging="480"/>
        <w:rPr>
          <w:rFonts w:ascii="標楷體" w:eastAsia="標楷體" w:hAnsi="標楷體"/>
          <w:spacing w:val="-4"/>
        </w:rPr>
      </w:pPr>
      <w:r w:rsidRPr="00C46471">
        <w:rPr>
          <w:rFonts w:ascii="標楷體" w:eastAsia="標楷體" w:hAnsi="標楷體" w:hint="eastAsia"/>
        </w:rPr>
        <w:t>(三)高雄市政府教育局93年9月7日第17次局務會議審議通過「</w:t>
      </w:r>
      <w:r w:rsidRPr="00C46471">
        <w:rPr>
          <w:rFonts w:ascii="標楷體" w:eastAsia="標楷體" w:hAnsi="標楷體" w:hint="eastAsia"/>
          <w:spacing w:val="-4"/>
        </w:rPr>
        <w:t>高雄市高級中等學校身心障礙學生輔導實施計畫」。</w:t>
      </w:r>
    </w:p>
    <w:p w:rsidR="004949E2" w:rsidRPr="00C46471" w:rsidRDefault="004949E2" w:rsidP="004949E2">
      <w:pPr>
        <w:spacing w:line="0" w:lineRule="atLeast"/>
        <w:ind w:leftChars="200" w:left="944" w:hangingChars="200" w:hanging="464"/>
        <w:rPr>
          <w:rFonts w:ascii="標楷體" w:eastAsia="標楷體" w:hAnsi="標楷體"/>
          <w:spacing w:val="-4"/>
        </w:rPr>
      </w:pPr>
      <w:r w:rsidRPr="00C46471">
        <w:rPr>
          <w:rFonts w:ascii="標楷體" w:eastAsia="標楷體" w:hAnsi="標楷體" w:hint="eastAsia"/>
          <w:spacing w:val="-4"/>
        </w:rPr>
        <w:t>(四)</w:t>
      </w:r>
      <w:r w:rsidRPr="00C46471">
        <w:rPr>
          <w:rFonts w:ascii="標楷體" w:eastAsia="標楷體" w:hAnsi="標楷體"/>
        </w:rPr>
        <w:t>高雄市高中職校輔導普通班特殊需求學生資源服務實施方案</w:t>
      </w:r>
      <w:r w:rsidRPr="00C46471">
        <w:rPr>
          <w:rFonts w:ascii="標楷體" w:eastAsia="標楷體" w:hAnsi="標楷體" w:hint="eastAsia"/>
          <w:spacing w:val="-4"/>
        </w:rPr>
        <w:t>(</w:t>
      </w:r>
      <w:r w:rsidRPr="00C46471">
        <w:rPr>
          <w:rFonts w:ascii="標楷體" w:eastAsia="標楷體" w:hAnsi="標楷體" w:cs="細明體"/>
          <w:kern w:val="0"/>
        </w:rPr>
        <w:t>94.11.23高市教七字第0940041342號函頒</w:t>
      </w:r>
      <w:r w:rsidRPr="00C46471">
        <w:rPr>
          <w:rFonts w:ascii="標楷體" w:eastAsia="標楷體" w:hAnsi="標楷體" w:cs="細明體" w:hint="eastAsia"/>
          <w:kern w:val="0"/>
        </w:rPr>
        <w:t>)。</w:t>
      </w:r>
    </w:p>
    <w:p w:rsidR="004949E2" w:rsidRPr="00C46471" w:rsidRDefault="004949E2" w:rsidP="004949E2">
      <w:pPr>
        <w:spacing w:beforeLines="50" w:before="180" w:line="0" w:lineRule="atLeast"/>
        <w:ind w:left="1201" w:hangingChars="500" w:hanging="1201"/>
        <w:rPr>
          <w:rFonts w:ascii="標楷體" w:eastAsia="標楷體" w:hAnsi="標楷體"/>
          <w:b/>
        </w:rPr>
      </w:pPr>
      <w:r w:rsidRPr="00C46471">
        <w:rPr>
          <w:rFonts w:ascii="標楷體" w:eastAsia="標楷體" w:hAnsi="標楷體" w:hint="eastAsia"/>
          <w:b/>
        </w:rPr>
        <w:t>二、目的</w:t>
      </w:r>
    </w:p>
    <w:p w:rsidR="004949E2" w:rsidRPr="00C46471" w:rsidRDefault="004949E2" w:rsidP="004949E2">
      <w:pPr>
        <w:spacing w:line="0" w:lineRule="atLeast"/>
        <w:ind w:leftChars="200" w:left="480" w:firstLineChars="200" w:firstLine="480"/>
        <w:rPr>
          <w:rFonts w:ascii="標楷體" w:eastAsia="標楷體" w:hAnsi="標楷體"/>
        </w:rPr>
      </w:pPr>
      <w:r w:rsidRPr="00C46471">
        <w:rPr>
          <w:rFonts w:ascii="標楷體" w:eastAsia="標楷體" w:hAnsi="標楷體" w:hint="eastAsia"/>
        </w:rPr>
        <w:t>協助本校身心障礙學生順利完成學業，並促進其生活、學習</w:t>
      </w:r>
      <w:r w:rsidRPr="00C46471">
        <w:rPr>
          <w:rFonts w:ascii="標楷體" w:eastAsia="標楷體" w:hAnsi="標楷體"/>
        </w:rPr>
        <w:t xml:space="preserve"> </w:t>
      </w:r>
      <w:r w:rsidRPr="00C46471">
        <w:rPr>
          <w:rFonts w:ascii="標楷體" w:eastAsia="標楷體" w:hAnsi="標楷體" w:hint="eastAsia"/>
        </w:rPr>
        <w:t>、心理、情緒、社會及職業等之適應能力，提供適性教育，以充分發展潛能。 </w:t>
      </w:r>
      <w:r w:rsidRPr="00C46471">
        <w:rPr>
          <w:rFonts w:ascii="標楷體" w:eastAsia="標楷體" w:hAnsi="標楷體"/>
        </w:rPr>
        <w:t xml:space="preserve"> </w:t>
      </w:r>
    </w:p>
    <w:p w:rsidR="004949E2" w:rsidRPr="00C46471" w:rsidRDefault="004949E2" w:rsidP="00175749">
      <w:pPr>
        <w:numPr>
          <w:ilvl w:val="0"/>
          <w:numId w:val="268"/>
        </w:numPr>
        <w:spacing w:beforeLines="50" w:before="180" w:line="0" w:lineRule="atLeast"/>
        <w:rPr>
          <w:rFonts w:ascii="標楷體" w:eastAsia="標楷體" w:hAnsi="標楷體"/>
          <w:b/>
        </w:rPr>
      </w:pPr>
      <w:r w:rsidRPr="00C46471">
        <w:rPr>
          <w:rFonts w:ascii="標楷體" w:eastAsia="標楷體" w:hAnsi="標楷體" w:hint="eastAsia"/>
          <w:b/>
        </w:rPr>
        <w:t>輔導對象 </w:t>
      </w:r>
      <w:r w:rsidRPr="00C46471">
        <w:rPr>
          <w:rFonts w:ascii="標楷體" w:eastAsia="標楷體" w:hAnsi="標楷體"/>
          <w:b/>
        </w:rPr>
        <w:t xml:space="preserve"> </w:t>
      </w:r>
    </w:p>
    <w:p w:rsidR="004949E2" w:rsidRPr="00C46471" w:rsidRDefault="004949E2" w:rsidP="004949E2">
      <w:pPr>
        <w:spacing w:line="0" w:lineRule="atLeast"/>
        <w:ind w:left="900" w:hangingChars="375" w:hanging="900"/>
        <w:rPr>
          <w:rFonts w:ascii="標楷體" w:eastAsia="標楷體" w:hAnsi="標楷體"/>
        </w:rPr>
      </w:pPr>
      <w:r w:rsidRPr="00C46471">
        <w:rPr>
          <w:rFonts w:ascii="標楷體" w:eastAsia="標楷體" w:hAnsi="標楷體"/>
        </w:rPr>
        <w:t xml:space="preserve"> </w:t>
      </w:r>
      <w:r w:rsidRPr="00C46471">
        <w:rPr>
          <w:rFonts w:ascii="標楷體" w:eastAsia="標楷體" w:hAnsi="標楷體" w:hint="eastAsia"/>
        </w:rPr>
        <w:t xml:space="preserve">   </w:t>
      </w:r>
      <w:r w:rsidRPr="00C46471">
        <w:rPr>
          <w:rFonts w:ascii="標楷體" w:eastAsia="標楷體" w:hAnsi="標楷體"/>
        </w:rPr>
        <w:t>(</w:t>
      </w:r>
      <w:r w:rsidRPr="00C46471">
        <w:rPr>
          <w:rFonts w:ascii="標楷體" w:eastAsia="標楷體" w:hAnsi="標楷體" w:hint="eastAsia"/>
        </w:rPr>
        <w:t>二</w:t>
      </w:r>
      <w:r w:rsidRPr="00C46471">
        <w:rPr>
          <w:rFonts w:ascii="標楷體" w:eastAsia="標楷體" w:hAnsi="標楷體"/>
        </w:rPr>
        <w:t>)</w:t>
      </w:r>
      <w:r w:rsidRPr="00C46471">
        <w:rPr>
          <w:rFonts w:ascii="標楷體" w:eastAsia="標楷體" w:hAnsi="標楷體" w:hint="eastAsia"/>
        </w:rPr>
        <w:t>經「高雄市特殊教育學生鑑定及就學輔導委員會」鑑定安置之身心障礙學生。</w:t>
      </w:r>
      <w:r w:rsidRPr="00C46471">
        <w:rPr>
          <w:rFonts w:ascii="標楷體" w:eastAsia="標楷體" w:hAnsi="標楷體"/>
        </w:rPr>
        <w:t xml:space="preserve"> </w:t>
      </w:r>
    </w:p>
    <w:p w:rsidR="004949E2" w:rsidRPr="00C46471" w:rsidRDefault="004949E2" w:rsidP="004949E2">
      <w:pPr>
        <w:spacing w:line="0" w:lineRule="atLeast"/>
        <w:ind w:firstLineChars="200" w:firstLine="480"/>
        <w:rPr>
          <w:rFonts w:ascii="標楷體" w:eastAsia="標楷體" w:hAnsi="標楷體"/>
        </w:rPr>
      </w:pPr>
      <w:r w:rsidRPr="00C46471">
        <w:rPr>
          <w:rFonts w:ascii="標楷體" w:eastAsia="標楷體" w:hAnsi="標楷體"/>
        </w:rPr>
        <w:t>(</w:t>
      </w:r>
      <w:r w:rsidRPr="00C46471">
        <w:rPr>
          <w:rFonts w:ascii="標楷體" w:eastAsia="標楷體" w:hAnsi="標楷體" w:hint="eastAsia"/>
        </w:rPr>
        <w:t>二</w:t>
      </w:r>
      <w:r w:rsidRPr="00C46471">
        <w:rPr>
          <w:rFonts w:ascii="標楷體" w:eastAsia="標楷體" w:hAnsi="標楷體"/>
        </w:rPr>
        <w:t>)</w:t>
      </w:r>
      <w:r w:rsidRPr="00C46471">
        <w:rPr>
          <w:rFonts w:ascii="標楷體" w:eastAsia="標楷體" w:hAnsi="標楷體" w:hint="eastAsia"/>
        </w:rPr>
        <w:t>領有身心障礙手冊之學生。</w:t>
      </w:r>
    </w:p>
    <w:p w:rsidR="004949E2" w:rsidRPr="00C46471" w:rsidRDefault="004949E2" w:rsidP="004949E2">
      <w:pPr>
        <w:spacing w:line="0" w:lineRule="atLeast"/>
        <w:ind w:firstLineChars="200" w:firstLine="480"/>
        <w:rPr>
          <w:rFonts w:ascii="標楷體" w:eastAsia="標楷體" w:hAnsi="標楷體"/>
        </w:rPr>
      </w:pPr>
      <w:r w:rsidRPr="00C46471">
        <w:rPr>
          <w:rFonts w:ascii="標楷體" w:eastAsia="標楷體" w:hAnsi="標楷體" w:hint="eastAsia"/>
        </w:rPr>
        <w:t xml:space="preserve">(三)本校學生名單   </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1557"/>
        <w:gridCol w:w="836"/>
        <w:gridCol w:w="1269"/>
        <w:gridCol w:w="1125"/>
        <w:gridCol w:w="1990"/>
        <w:gridCol w:w="1125"/>
        <w:gridCol w:w="836"/>
      </w:tblGrid>
      <w:tr w:rsidR="004949E2" w:rsidRPr="00C46471" w:rsidTr="004949E2">
        <w:trPr>
          <w:jc w:val="center"/>
        </w:trPr>
        <w:tc>
          <w:tcPr>
            <w:tcW w:w="0" w:type="auto"/>
            <w:shd w:val="clear" w:color="auto" w:fill="E0E0E0"/>
          </w:tcPr>
          <w:p w:rsidR="004949E2" w:rsidRPr="00C46471" w:rsidRDefault="004949E2" w:rsidP="004949E2">
            <w:pPr>
              <w:adjustRightInd w:val="0"/>
              <w:snapToGrid w:val="0"/>
              <w:jc w:val="both"/>
              <w:rPr>
                <w:rFonts w:ascii="標楷體" w:eastAsia="標楷體" w:hAnsi="標楷體"/>
              </w:rPr>
            </w:pPr>
          </w:p>
        </w:tc>
        <w:tc>
          <w:tcPr>
            <w:tcW w:w="0" w:type="auto"/>
            <w:shd w:val="clear" w:color="auto" w:fill="E0E0E0"/>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班別</w:t>
            </w:r>
          </w:p>
        </w:tc>
        <w:tc>
          <w:tcPr>
            <w:tcW w:w="0" w:type="auto"/>
            <w:shd w:val="clear" w:color="auto" w:fill="E0E0E0"/>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座號</w:t>
            </w:r>
          </w:p>
        </w:tc>
        <w:tc>
          <w:tcPr>
            <w:tcW w:w="0" w:type="auto"/>
            <w:shd w:val="clear" w:color="auto" w:fill="E0E0E0"/>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學號</w:t>
            </w:r>
          </w:p>
        </w:tc>
        <w:tc>
          <w:tcPr>
            <w:tcW w:w="0" w:type="auto"/>
            <w:shd w:val="clear" w:color="auto" w:fill="E0E0E0"/>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姓名</w:t>
            </w:r>
          </w:p>
        </w:tc>
        <w:tc>
          <w:tcPr>
            <w:tcW w:w="0" w:type="auto"/>
            <w:shd w:val="clear" w:color="auto" w:fill="E0E0E0"/>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障礙類別</w:t>
            </w:r>
          </w:p>
        </w:tc>
        <w:tc>
          <w:tcPr>
            <w:tcW w:w="0" w:type="auto"/>
            <w:shd w:val="clear" w:color="auto" w:fill="E0E0E0"/>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導師</w:t>
            </w:r>
          </w:p>
        </w:tc>
        <w:tc>
          <w:tcPr>
            <w:tcW w:w="0" w:type="auto"/>
            <w:shd w:val="clear" w:color="auto" w:fill="E0E0E0"/>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備註</w:t>
            </w:r>
          </w:p>
        </w:tc>
      </w:tr>
      <w:tr w:rsidR="004949E2" w:rsidRPr="00C46471" w:rsidTr="004949E2">
        <w:trPr>
          <w:jc w:val="center"/>
        </w:trPr>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1</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三年16班</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11</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0105011</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朱俊哲</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聽覺障礙重度</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林生祥</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重讀</w:t>
            </w:r>
          </w:p>
        </w:tc>
      </w:tr>
      <w:tr w:rsidR="004949E2" w:rsidRPr="00C46471" w:rsidTr="004949E2">
        <w:trPr>
          <w:jc w:val="center"/>
        </w:trPr>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2</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三年15班</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36</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rPr>
              <w:t>0101226</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劉承智</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肢體障礙輕度</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李正德</w:t>
            </w:r>
          </w:p>
        </w:tc>
        <w:tc>
          <w:tcPr>
            <w:tcW w:w="0" w:type="auto"/>
          </w:tcPr>
          <w:p w:rsidR="004949E2" w:rsidRPr="00C46471" w:rsidRDefault="004949E2" w:rsidP="004949E2">
            <w:pPr>
              <w:adjustRightInd w:val="0"/>
              <w:snapToGrid w:val="0"/>
              <w:jc w:val="both"/>
              <w:rPr>
                <w:rFonts w:ascii="標楷體" w:eastAsia="標楷體" w:hAnsi="標楷體"/>
              </w:rPr>
            </w:pPr>
          </w:p>
        </w:tc>
      </w:tr>
      <w:tr w:rsidR="004949E2" w:rsidRPr="00C46471" w:rsidTr="004949E2">
        <w:trPr>
          <w:jc w:val="center"/>
        </w:trPr>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3</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二年 1 班</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25</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rPr>
              <w:t>0101174</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陳鵬宇</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肢體障礙重度</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蔡錦章</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休學</w:t>
            </w:r>
          </w:p>
        </w:tc>
      </w:tr>
      <w:tr w:rsidR="004949E2" w:rsidRPr="00C46471" w:rsidTr="004949E2">
        <w:trPr>
          <w:jc w:val="center"/>
        </w:trPr>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4</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二年 1 班</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28</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1101101</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吳泓叡</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語言障礙輕度</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劉美麗</w:t>
            </w:r>
          </w:p>
        </w:tc>
        <w:tc>
          <w:tcPr>
            <w:tcW w:w="0" w:type="auto"/>
          </w:tcPr>
          <w:p w:rsidR="004949E2" w:rsidRPr="00C46471" w:rsidRDefault="004949E2" w:rsidP="004949E2">
            <w:pPr>
              <w:adjustRightInd w:val="0"/>
              <w:snapToGrid w:val="0"/>
              <w:jc w:val="both"/>
              <w:rPr>
                <w:rFonts w:ascii="標楷體" w:eastAsia="標楷體" w:hAnsi="標楷體"/>
              </w:rPr>
            </w:pPr>
          </w:p>
        </w:tc>
      </w:tr>
      <w:tr w:rsidR="004949E2" w:rsidRPr="00C46471" w:rsidTr="004949E2">
        <w:trPr>
          <w:jc w:val="center"/>
        </w:trPr>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5</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二年 6 班</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38</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 xml:space="preserve">1101264              </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黃書堯</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自閉症  輕度</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洪親慧</w:t>
            </w:r>
          </w:p>
        </w:tc>
        <w:tc>
          <w:tcPr>
            <w:tcW w:w="0" w:type="auto"/>
          </w:tcPr>
          <w:p w:rsidR="004949E2" w:rsidRPr="00C46471" w:rsidRDefault="004949E2" w:rsidP="004949E2">
            <w:pPr>
              <w:adjustRightInd w:val="0"/>
              <w:snapToGrid w:val="0"/>
              <w:jc w:val="both"/>
              <w:rPr>
                <w:rFonts w:ascii="標楷體" w:eastAsia="標楷體" w:hAnsi="標楷體"/>
              </w:rPr>
            </w:pPr>
          </w:p>
        </w:tc>
      </w:tr>
      <w:tr w:rsidR="004949E2" w:rsidRPr="00C46471" w:rsidTr="004949E2">
        <w:trPr>
          <w:jc w:val="center"/>
        </w:trPr>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6</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二年 7 班</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36</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 xml:space="preserve">1101067               </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黃柏翰</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自閉症  中度</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石素招</w:t>
            </w:r>
          </w:p>
        </w:tc>
        <w:tc>
          <w:tcPr>
            <w:tcW w:w="0" w:type="auto"/>
          </w:tcPr>
          <w:p w:rsidR="004949E2" w:rsidRPr="00C46471" w:rsidRDefault="004949E2" w:rsidP="004949E2">
            <w:pPr>
              <w:adjustRightInd w:val="0"/>
              <w:snapToGrid w:val="0"/>
              <w:jc w:val="both"/>
              <w:rPr>
                <w:rFonts w:ascii="標楷體" w:eastAsia="標楷體" w:hAnsi="標楷體"/>
              </w:rPr>
            </w:pPr>
          </w:p>
        </w:tc>
      </w:tr>
      <w:tr w:rsidR="004949E2" w:rsidRPr="00C46471" w:rsidTr="004949E2">
        <w:trPr>
          <w:jc w:val="center"/>
        </w:trPr>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7</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二年 8 班</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28</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 xml:space="preserve">1101088              </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陳治瑾</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肢體障礙中度</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曾瑞華</w:t>
            </w:r>
          </w:p>
        </w:tc>
        <w:tc>
          <w:tcPr>
            <w:tcW w:w="0" w:type="auto"/>
          </w:tcPr>
          <w:p w:rsidR="004949E2" w:rsidRPr="00C46471" w:rsidRDefault="004949E2" w:rsidP="004949E2">
            <w:pPr>
              <w:adjustRightInd w:val="0"/>
              <w:snapToGrid w:val="0"/>
              <w:jc w:val="both"/>
              <w:rPr>
                <w:rFonts w:ascii="標楷體" w:eastAsia="標楷體" w:hAnsi="標楷體"/>
              </w:rPr>
            </w:pPr>
          </w:p>
        </w:tc>
      </w:tr>
      <w:tr w:rsidR="004949E2" w:rsidRPr="00C46471" w:rsidTr="004949E2">
        <w:trPr>
          <w:jc w:val="center"/>
        </w:trPr>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8</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二年11班</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23</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 xml:space="preserve">1101272               </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徐梓恩</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身體病弱中度</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張雅菱</w:t>
            </w:r>
          </w:p>
        </w:tc>
        <w:tc>
          <w:tcPr>
            <w:tcW w:w="0" w:type="auto"/>
          </w:tcPr>
          <w:p w:rsidR="004949E2" w:rsidRPr="00C46471" w:rsidRDefault="004949E2" w:rsidP="004949E2">
            <w:pPr>
              <w:adjustRightInd w:val="0"/>
              <w:snapToGrid w:val="0"/>
              <w:jc w:val="both"/>
              <w:rPr>
                <w:rFonts w:ascii="標楷體" w:eastAsia="標楷體" w:hAnsi="標楷體"/>
              </w:rPr>
            </w:pPr>
          </w:p>
        </w:tc>
      </w:tr>
      <w:tr w:rsidR="004949E2" w:rsidRPr="00C46471" w:rsidTr="004949E2">
        <w:trPr>
          <w:jc w:val="center"/>
        </w:trPr>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9</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二年11班</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35</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rPr>
              <w:t>1101225</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廖慶澤</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肢體障礙輕度</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張雅菱</w:t>
            </w:r>
          </w:p>
        </w:tc>
        <w:tc>
          <w:tcPr>
            <w:tcW w:w="0" w:type="auto"/>
          </w:tcPr>
          <w:p w:rsidR="004949E2" w:rsidRPr="00C46471" w:rsidRDefault="004949E2" w:rsidP="004949E2">
            <w:pPr>
              <w:adjustRightInd w:val="0"/>
              <w:snapToGrid w:val="0"/>
              <w:jc w:val="both"/>
              <w:rPr>
                <w:rFonts w:ascii="標楷體" w:eastAsia="標楷體" w:hAnsi="標楷體"/>
              </w:rPr>
            </w:pPr>
          </w:p>
        </w:tc>
      </w:tr>
      <w:tr w:rsidR="004949E2" w:rsidRPr="00C46471" w:rsidTr="004949E2">
        <w:trPr>
          <w:jc w:val="center"/>
        </w:trPr>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10</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一年 5 班</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19</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2102169</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黃思綺</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肢體障礙中度</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鐘欣萍</w:t>
            </w:r>
          </w:p>
        </w:tc>
        <w:tc>
          <w:tcPr>
            <w:tcW w:w="0" w:type="auto"/>
          </w:tcPr>
          <w:p w:rsidR="004949E2" w:rsidRPr="00C46471" w:rsidRDefault="004949E2" w:rsidP="004949E2">
            <w:pPr>
              <w:adjustRightInd w:val="0"/>
              <w:snapToGrid w:val="0"/>
              <w:jc w:val="both"/>
              <w:rPr>
                <w:rFonts w:ascii="標楷體" w:eastAsia="標楷體" w:hAnsi="標楷體"/>
              </w:rPr>
            </w:pPr>
          </w:p>
        </w:tc>
      </w:tr>
      <w:tr w:rsidR="004949E2" w:rsidRPr="00C46471" w:rsidTr="004949E2">
        <w:trPr>
          <w:jc w:val="center"/>
        </w:trPr>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11</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一年11班</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12</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2101053</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李南綱</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自閉症  輕度</w:t>
            </w:r>
          </w:p>
        </w:tc>
        <w:tc>
          <w:tcPr>
            <w:tcW w:w="0" w:type="auto"/>
          </w:tcPr>
          <w:p w:rsidR="004949E2" w:rsidRPr="00C46471" w:rsidRDefault="004949E2" w:rsidP="004949E2">
            <w:pPr>
              <w:adjustRightInd w:val="0"/>
              <w:snapToGrid w:val="0"/>
              <w:jc w:val="both"/>
              <w:rPr>
                <w:rFonts w:ascii="標楷體" w:eastAsia="標楷體" w:hAnsi="標楷體"/>
              </w:rPr>
            </w:pPr>
            <w:r w:rsidRPr="00C46471">
              <w:rPr>
                <w:rFonts w:ascii="標楷體" w:eastAsia="標楷體" w:hAnsi="標楷體" w:hint="eastAsia"/>
              </w:rPr>
              <w:t>許時嘉</w:t>
            </w:r>
          </w:p>
        </w:tc>
        <w:tc>
          <w:tcPr>
            <w:tcW w:w="0" w:type="auto"/>
          </w:tcPr>
          <w:p w:rsidR="004949E2" w:rsidRPr="00C46471" w:rsidRDefault="004949E2" w:rsidP="004949E2">
            <w:pPr>
              <w:adjustRightInd w:val="0"/>
              <w:snapToGrid w:val="0"/>
              <w:jc w:val="both"/>
              <w:rPr>
                <w:rFonts w:ascii="標楷體" w:eastAsia="標楷體" w:hAnsi="標楷體"/>
              </w:rPr>
            </w:pPr>
          </w:p>
        </w:tc>
      </w:tr>
    </w:tbl>
    <w:p w:rsidR="004949E2" w:rsidRPr="00C46471" w:rsidRDefault="004949E2" w:rsidP="004949E2">
      <w:pPr>
        <w:spacing w:line="0" w:lineRule="atLeast"/>
        <w:ind w:firstLineChars="200" w:firstLine="480"/>
        <w:rPr>
          <w:rFonts w:ascii="標楷體" w:eastAsia="標楷體" w:hAnsi="標楷體"/>
        </w:rPr>
      </w:pPr>
    </w:p>
    <w:p w:rsidR="004949E2" w:rsidRPr="00C46471" w:rsidRDefault="004949E2" w:rsidP="004949E2">
      <w:pPr>
        <w:spacing w:beforeLines="50" w:before="180" w:line="0" w:lineRule="atLeast"/>
        <w:rPr>
          <w:rFonts w:ascii="標楷體" w:eastAsia="標楷體" w:hAnsi="標楷體"/>
          <w:b/>
        </w:rPr>
      </w:pPr>
      <w:r w:rsidRPr="00C46471">
        <w:rPr>
          <w:rFonts w:ascii="標楷體" w:eastAsia="標楷體" w:hAnsi="標楷體" w:hint="eastAsia"/>
          <w:b/>
        </w:rPr>
        <w:t>四、輔導組織與分工</w:t>
      </w:r>
    </w:p>
    <w:p w:rsidR="004949E2" w:rsidRPr="00C46471" w:rsidRDefault="004949E2" w:rsidP="00175749">
      <w:pPr>
        <w:numPr>
          <w:ilvl w:val="0"/>
          <w:numId w:val="269"/>
        </w:numPr>
        <w:adjustRightInd w:val="0"/>
        <w:snapToGrid w:val="0"/>
        <w:spacing w:line="0" w:lineRule="atLeast"/>
        <w:rPr>
          <w:rFonts w:ascii="標楷體" w:eastAsia="標楷體" w:hAnsi="標楷體"/>
        </w:rPr>
      </w:pPr>
      <w:r w:rsidRPr="00C46471">
        <w:rPr>
          <w:rFonts w:ascii="標楷體" w:eastAsia="標楷體" w:hAnsi="標楷體" w:hint="eastAsia"/>
        </w:rPr>
        <w:t>本校依「各級主管教育行政機關提供普通學校輔導特殊教育學生支援服務辦法(民88)」第5條之規定，已</w:t>
      </w:r>
      <w:r w:rsidRPr="00C46471">
        <w:rPr>
          <w:rFonts w:ascii="標楷體" w:eastAsia="標楷體" w:hAnsi="標楷體"/>
        </w:rPr>
        <w:t>設立</w:t>
      </w:r>
      <w:r w:rsidRPr="00C46471">
        <w:rPr>
          <w:rFonts w:ascii="標楷體" w:eastAsia="標楷體" w:hAnsi="標楷體" w:hint="eastAsia"/>
        </w:rPr>
        <w:t>任務編組之「</w:t>
      </w:r>
      <w:r w:rsidRPr="00C46471">
        <w:rPr>
          <w:rFonts w:ascii="標楷體" w:eastAsia="標楷體" w:hAnsi="標楷體"/>
        </w:rPr>
        <w:t>特殊教育推行委員會</w:t>
      </w:r>
      <w:r w:rsidRPr="00C46471">
        <w:rPr>
          <w:rFonts w:ascii="標楷體" w:eastAsia="標楷體" w:hAnsi="標楷體" w:hint="eastAsia"/>
        </w:rPr>
        <w:t>」，現由校長兼任主任委員，為全校推動特殊教育工作最高負責人，聘請各處室行政主管、安置特殊學生之班級導師、相關任課教師、輔導教師及特教家長委員組織之。（參考本校特教推行委員會任務編組名單）</w:t>
      </w:r>
    </w:p>
    <w:p w:rsidR="004949E2" w:rsidRPr="00C46471" w:rsidRDefault="004949E2" w:rsidP="004949E2">
      <w:pPr>
        <w:adjustRightInd w:val="0"/>
        <w:snapToGrid w:val="0"/>
        <w:spacing w:line="0" w:lineRule="atLeast"/>
        <w:ind w:left="840"/>
        <w:rPr>
          <w:rFonts w:ascii="標楷體" w:eastAsia="標楷體" w:hAnsi="標楷體"/>
        </w:rPr>
      </w:pPr>
    </w:p>
    <w:p w:rsidR="004949E2" w:rsidRPr="00C46471" w:rsidRDefault="004949E2" w:rsidP="004949E2">
      <w:pPr>
        <w:adjustRightInd w:val="0"/>
        <w:snapToGrid w:val="0"/>
        <w:spacing w:line="0" w:lineRule="atLeast"/>
        <w:ind w:leftChars="200" w:left="960" w:hangingChars="200" w:hanging="480"/>
        <w:rPr>
          <w:rFonts w:ascii="標楷體" w:eastAsia="標楷體" w:hAnsi="標楷體"/>
        </w:rPr>
      </w:pPr>
      <w:r w:rsidRPr="00C46471">
        <w:rPr>
          <w:rFonts w:ascii="標楷體" w:eastAsia="標楷體" w:hAnsi="標楷體" w:hint="eastAsia"/>
        </w:rPr>
        <w:t>(二)本校視個案實際需要．成立專案輔導小組，協助輔導身心障礙學生相關事宜，並指</w:t>
      </w:r>
      <w:r w:rsidRPr="00C46471">
        <w:rPr>
          <w:rFonts w:ascii="標楷體" w:eastAsia="標楷體" w:hAnsi="標楷體" w:hint="eastAsia"/>
        </w:rPr>
        <w:lastRenderedPageBreak/>
        <w:t>定專人負責聯繫、協調與規劃是項輔導工作。輔導小組每學期召開會議，研商輔導身心障礙學生相關事宜。</w:t>
      </w:r>
    </w:p>
    <w:p w:rsidR="004949E2" w:rsidRPr="00C46471" w:rsidRDefault="004949E2" w:rsidP="004949E2">
      <w:pPr>
        <w:tabs>
          <w:tab w:val="num" w:pos="1200"/>
        </w:tabs>
        <w:adjustRightInd w:val="0"/>
        <w:snapToGrid w:val="0"/>
        <w:spacing w:line="0" w:lineRule="atLeast"/>
        <w:ind w:leftChars="200" w:left="960" w:hangingChars="200" w:hanging="480"/>
        <w:rPr>
          <w:rFonts w:ascii="標楷體" w:eastAsia="標楷體" w:hAnsi="標楷體"/>
        </w:rPr>
      </w:pPr>
      <w:r w:rsidRPr="00C46471">
        <w:rPr>
          <w:rFonts w:ascii="標楷體" w:eastAsia="標楷體" w:hAnsi="標楷體" w:hint="eastAsia"/>
        </w:rPr>
        <w:t>(三)</w:t>
      </w:r>
      <w:r w:rsidRPr="00052A1A">
        <w:rPr>
          <w:rFonts w:ascii="標楷體" w:eastAsia="標楷體" w:hAnsi="標楷體" w:hint="eastAsia"/>
          <w:spacing w:val="-20"/>
        </w:rPr>
        <w:t>本校視需要遴選熱心或受過特殊教育訓練之教師擔任身心障礙學生之學業及生活輔導工作。</w:t>
      </w:r>
    </w:p>
    <w:p w:rsidR="004949E2" w:rsidRPr="00C46471" w:rsidRDefault="004949E2" w:rsidP="004949E2">
      <w:pPr>
        <w:adjustRightInd w:val="0"/>
        <w:snapToGrid w:val="0"/>
        <w:spacing w:beforeLines="50" w:before="180" w:line="0" w:lineRule="atLeast"/>
        <w:ind w:leftChars="200" w:left="960" w:hangingChars="200" w:hanging="480"/>
        <w:rPr>
          <w:rFonts w:ascii="標楷體" w:eastAsia="標楷體" w:hAnsi="標楷體"/>
          <w:b/>
        </w:rPr>
      </w:pPr>
      <w:r w:rsidRPr="00C46471">
        <w:rPr>
          <w:rFonts w:ascii="標楷體" w:eastAsia="標楷體" w:hAnsi="標楷體" w:hint="eastAsia"/>
        </w:rPr>
        <w:t>(四)本校視需要運用社團或選派具服務熱忱之同學，訓練助人技巧、成立志工學伴團隊，以協助身心障礙學生學習及生活適應等問題。</w:t>
      </w:r>
    </w:p>
    <w:p w:rsidR="004949E2" w:rsidRPr="00C46471" w:rsidRDefault="004949E2" w:rsidP="004949E2">
      <w:pPr>
        <w:tabs>
          <w:tab w:val="num" w:pos="1200"/>
        </w:tabs>
        <w:adjustRightInd w:val="0"/>
        <w:snapToGrid w:val="0"/>
        <w:spacing w:beforeLines="50" w:before="180" w:line="0" w:lineRule="atLeast"/>
        <w:rPr>
          <w:rFonts w:ascii="標楷體" w:eastAsia="標楷體" w:hAnsi="標楷體"/>
        </w:rPr>
      </w:pPr>
      <w:r w:rsidRPr="00C46471">
        <w:rPr>
          <w:rFonts w:ascii="標楷體" w:eastAsia="標楷體" w:hAnsi="標楷體" w:hint="eastAsia"/>
          <w:b/>
        </w:rPr>
        <w:t>五、輔導原則</w:t>
      </w:r>
    </w:p>
    <w:p w:rsidR="004949E2" w:rsidRPr="00C46471" w:rsidRDefault="004949E2" w:rsidP="004949E2">
      <w:pPr>
        <w:spacing w:line="0" w:lineRule="atLeast"/>
        <w:ind w:leftChars="200" w:left="960" w:hangingChars="200" w:hanging="480"/>
        <w:rPr>
          <w:rFonts w:ascii="標楷體" w:eastAsia="標楷體" w:hAnsi="標楷體"/>
        </w:rPr>
      </w:pPr>
      <w:r w:rsidRPr="00C46471">
        <w:rPr>
          <w:rFonts w:ascii="標楷體" w:eastAsia="標楷體" w:hAnsi="標楷體"/>
        </w:rPr>
        <w:t>(</w:t>
      </w:r>
      <w:r w:rsidRPr="00C46471">
        <w:rPr>
          <w:rFonts w:ascii="標楷體" w:eastAsia="標楷體" w:hAnsi="標楷體" w:hint="eastAsia"/>
        </w:rPr>
        <w:t>一</w:t>
      </w:r>
      <w:r w:rsidRPr="00C46471">
        <w:rPr>
          <w:rFonts w:ascii="標楷體" w:eastAsia="標楷體" w:hAnsi="標楷體"/>
        </w:rPr>
        <w:t>) 重視學生個別化輔導，</w:t>
      </w:r>
      <w:r w:rsidRPr="00C46471">
        <w:rPr>
          <w:rFonts w:ascii="標楷體" w:eastAsia="標楷體" w:hAnsi="標楷體" w:hint="eastAsia"/>
        </w:rPr>
        <w:t>包括</w:t>
      </w:r>
      <w:r w:rsidRPr="00C46471">
        <w:rPr>
          <w:rFonts w:ascii="標楷體" w:eastAsia="標楷體" w:hAnsi="標楷體"/>
        </w:rPr>
        <w:t>彈性課程的設計、</w:t>
      </w:r>
      <w:r w:rsidRPr="00C46471">
        <w:rPr>
          <w:rFonts w:ascii="標楷體" w:eastAsia="標楷體" w:hAnsi="標楷體" w:hint="eastAsia"/>
        </w:rPr>
        <w:t>多元化評量</w:t>
      </w:r>
      <w:r w:rsidRPr="00C46471">
        <w:rPr>
          <w:rFonts w:ascii="標楷體" w:eastAsia="標楷體" w:hAnsi="標楷體"/>
        </w:rPr>
        <w:t>、優勢能</w:t>
      </w:r>
      <w:r w:rsidRPr="00C46471">
        <w:rPr>
          <w:rFonts w:ascii="標楷體" w:eastAsia="標楷體" w:hAnsi="標楷體" w:hint="eastAsia"/>
        </w:rPr>
        <w:t>力的學習及具體經驗的獲得。</w:t>
      </w:r>
    </w:p>
    <w:p w:rsidR="004949E2" w:rsidRPr="00C46471" w:rsidRDefault="004949E2" w:rsidP="004949E2">
      <w:pPr>
        <w:spacing w:line="0" w:lineRule="atLeast"/>
        <w:ind w:left="1080" w:hangingChars="450" w:hanging="1080"/>
        <w:rPr>
          <w:rFonts w:ascii="標楷體" w:eastAsia="標楷體" w:hAnsi="標楷體"/>
        </w:rPr>
      </w:pPr>
      <w:r w:rsidRPr="00C46471">
        <w:rPr>
          <w:rFonts w:ascii="標楷體" w:eastAsia="標楷體" w:hAnsi="標楷體"/>
        </w:rPr>
        <w:t xml:space="preserve"> </w:t>
      </w:r>
      <w:r w:rsidRPr="00C46471">
        <w:rPr>
          <w:rFonts w:ascii="標楷體" w:eastAsia="標楷體" w:hAnsi="標楷體" w:hint="eastAsia"/>
        </w:rPr>
        <w:t xml:space="preserve">    </w:t>
      </w:r>
      <w:r w:rsidRPr="00C46471">
        <w:rPr>
          <w:rFonts w:ascii="標楷體" w:eastAsia="標楷體" w:hAnsi="標楷體"/>
        </w:rPr>
        <w:t>(</w:t>
      </w:r>
      <w:r w:rsidRPr="00C46471">
        <w:rPr>
          <w:rFonts w:ascii="標楷體" w:eastAsia="標楷體" w:hAnsi="標楷體" w:hint="eastAsia"/>
        </w:rPr>
        <w:t>一</w:t>
      </w:r>
      <w:r w:rsidRPr="00C46471">
        <w:rPr>
          <w:rFonts w:ascii="標楷體" w:eastAsia="標楷體" w:hAnsi="標楷體"/>
        </w:rPr>
        <w:t>)建立無障礙校園環境，提供最少限制之學習環境，以增進身</w:t>
      </w:r>
      <w:r w:rsidRPr="00C46471">
        <w:rPr>
          <w:rFonts w:ascii="標楷體" w:eastAsia="標楷體" w:hAnsi="標楷體" w:hint="eastAsia"/>
        </w:rPr>
        <w:t>心</w:t>
      </w:r>
      <w:r w:rsidRPr="00C46471">
        <w:rPr>
          <w:rFonts w:ascii="標楷體" w:eastAsia="標楷體" w:hAnsi="標楷體"/>
        </w:rPr>
        <w:t>障礙學</w:t>
      </w:r>
      <w:r w:rsidRPr="00C46471">
        <w:rPr>
          <w:rFonts w:ascii="標楷體" w:eastAsia="標楷體" w:hAnsi="標楷體" w:hint="eastAsia"/>
        </w:rPr>
        <w:t>生學習成效及身心健全發展。</w:t>
      </w:r>
      <w:r w:rsidRPr="00C46471">
        <w:rPr>
          <w:rFonts w:ascii="標楷體" w:eastAsia="標楷體" w:hAnsi="標楷體"/>
        </w:rPr>
        <w:t xml:space="preserve"> </w:t>
      </w:r>
    </w:p>
    <w:p w:rsidR="004949E2" w:rsidRPr="00C46471" w:rsidRDefault="004949E2" w:rsidP="004949E2">
      <w:pPr>
        <w:spacing w:line="0" w:lineRule="atLeast"/>
        <w:ind w:left="1080" w:hangingChars="450" w:hanging="1080"/>
        <w:rPr>
          <w:rFonts w:ascii="標楷體" w:eastAsia="標楷體" w:hAnsi="標楷體"/>
        </w:rPr>
      </w:pPr>
      <w:r w:rsidRPr="00C46471">
        <w:rPr>
          <w:rFonts w:ascii="標楷體" w:eastAsia="標楷體" w:hAnsi="標楷體"/>
        </w:rPr>
        <w:t xml:space="preserve"> </w:t>
      </w:r>
      <w:r w:rsidRPr="00C46471">
        <w:rPr>
          <w:rFonts w:ascii="標楷體" w:eastAsia="標楷體" w:hAnsi="標楷體" w:hint="eastAsia"/>
        </w:rPr>
        <w:t xml:space="preserve">    </w:t>
      </w:r>
      <w:r w:rsidRPr="00C46471">
        <w:rPr>
          <w:rFonts w:ascii="標楷體" w:eastAsia="標楷體" w:hAnsi="標楷體"/>
        </w:rPr>
        <w:t>(</w:t>
      </w:r>
      <w:r w:rsidRPr="00C46471">
        <w:rPr>
          <w:rFonts w:ascii="標楷體" w:eastAsia="標楷體" w:hAnsi="標楷體" w:hint="eastAsia"/>
        </w:rPr>
        <w:t>三</w:t>
      </w:r>
      <w:r w:rsidRPr="00C46471">
        <w:rPr>
          <w:rFonts w:ascii="標楷體" w:eastAsia="標楷體" w:hAnsi="標楷體"/>
        </w:rPr>
        <w:t>)密切配合有關單位、人員及家長，主動聯繫各師範院校特教</w:t>
      </w:r>
      <w:r w:rsidRPr="00C46471">
        <w:rPr>
          <w:rFonts w:ascii="標楷體" w:eastAsia="標楷體" w:hAnsi="標楷體" w:hint="eastAsia"/>
        </w:rPr>
        <w:t>系</w:t>
      </w:r>
      <w:r w:rsidRPr="00C46471">
        <w:rPr>
          <w:rFonts w:ascii="標楷體" w:eastAsia="標楷體" w:hAnsi="標楷體"/>
        </w:rPr>
        <w:t>、特教中心、醫療機構、特殊教育資源中</w:t>
      </w:r>
      <w:r w:rsidRPr="00C46471">
        <w:rPr>
          <w:rFonts w:ascii="標楷體" w:eastAsia="標楷體" w:hAnsi="標楷體" w:hint="eastAsia"/>
        </w:rPr>
        <w:t>心等單位尋求資源與協助，必要時申請身心障礙專業服務團隊協助，以</w:t>
      </w:r>
      <w:r w:rsidRPr="00C46471">
        <w:rPr>
          <w:rFonts w:ascii="標楷體" w:eastAsia="標楷體" w:hAnsi="標楷體"/>
        </w:rPr>
        <w:t>發揮整體輔導與相互支援</w:t>
      </w:r>
      <w:r w:rsidRPr="00C46471">
        <w:rPr>
          <w:rFonts w:ascii="標楷體" w:eastAsia="標楷體" w:hAnsi="標楷體" w:hint="eastAsia"/>
        </w:rPr>
        <w:t>之</w:t>
      </w:r>
      <w:r w:rsidRPr="00C46471">
        <w:rPr>
          <w:rFonts w:ascii="標楷體" w:eastAsia="標楷體" w:hAnsi="標楷體"/>
        </w:rPr>
        <w:t>功</w:t>
      </w:r>
      <w:r w:rsidRPr="00C46471">
        <w:rPr>
          <w:rFonts w:ascii="標楷體" w:eastAsia="標楷體" w:hAnsi="標楷體" w:hint="eastAsia"/>
        </w:rPr>
        <w:t>能</w:t>
      </w:r>
      <w:r w:rsidRPr="00C46471">
        <w:rPr>
          <w:rFonts w:ascii="標楷體" w:eastAsia="標楷體" w:hAnsi="標楷體"/>
        </w:rPr>
        <w:t>，</w:t>
      </w:r>
      <w:r w:rsidRPr="00C46471">
        <w:rPr>
          <w:rFonts w:ascii="標楷體" w:eastAsia="標楷體" w:hAnsi="標楷體" w:hint="eastAsia"/>
        </w:rPr>
        <w:t>並充分利用學校及社會資源。</w:t>
      </w:r>
    </w:p>
    <w:p w:rsidR="004949E2" w:rsidRPr="00C46471" w:rsidRDefault="004949E2" w:rsidP="004949E2">
      <w:pPr>
        <w:spacing w:beforeLines="50" w:before="180" w:line="0" w:lineRule="atLeast"/>
        <w:rPr>
          <w:rFonts w:ascii="標楷體" w:eastAsia="標楷體" w:hAnsi="標楷體"/>
        </w:rPr>
      </w:pPr>
      <w:r w:rsidRPr="00C46471">
        <w:rPr>
          <w:rFonts w:ascii="標楷體" w:eastAsia="標楷體" w:hAnsi="標楷體" w:hint="eastAsia"/>
          <w:b/>
        </w:rPr>
        <w:t>六、輔導工作要項</w:t>
      </w:r>
    </w:p>
    <w:p w:rsidR="004949E2" w:rsidRPr="00C46471" w:rsidRDefault="004949E2" w:rsidP="004949E2">
      <w:pPr>
        <w:spacing w:line="0" w:lineRule="atLeast"/>
        <w:rPr>
          <w:rFonts w:ascii="標楷體" w:eastAsia="標楷體" w:hAnsi="標楷體"/>
        </w:rPr>
      </w:pPr>
      <w:r w:rsidRPr="00C46471">
        <w:rPr>
          <w:rFonts w:ascii="標楷體" w:eastAsia="標楷體" w:hAnsi="標楷體" w:hint="eastAsia"/>
        </w:rPr>
        <w:t xml:space="preserve">    （一）學生輔導方式：</w:t>
      </w:r>
    </w:p>
    <w:p w:rsidR="004949E2" w:rsidRPr="00C46471" w:rsidRDefault="004949E2" w:rsidP="004949E2">
      <w:pPr>
        <w:tabs>
          <w:tab w:val="num" w:pos="840"/>
        </w:tabs>
        <w:adjustRightInd w:val="0"/>
        <w:snapToGrid w:val="0"/>
        <w:spacing w:line="240" w:lineRule="atLeast"/>
        <w:ind w:leftChars="189" w:left="1894" w:hangingChars="600" w:hanging="1440"/>
        <w:jc w:val="both"/>
        <w:rPr>
          <w:rFonts w:ascii="標楷體" w:eastAsia="標楷體" w:hAnsi="標楷體"/>
        </w:rPr>
      </w:pPr>
      <w:r w:rsidRPr="00C46471">
        <w:rPr>
          <w:rFonts w:ascii="標楷體" w:eastAsia="標楷體" w:hAnsi="標楷體" w:hint="eastAsia"/>
        </w:rPr>
        <w:t>1.始業輔導：對於身心障礙學生，學校應於開學前或開學後一週內協助安排相關教師、輔導教師、認輔人員、志工及身心障礙學生，舉行座談，以建立良好互動關係。</w:t>
      </w:r>
    </w:p>
    <w:p w:rsidR="004949E2" w:rsidRPr="00C46471" w:rsidRDefault="004949E2" w:rsidP="004949E2">
      <w:pPr>
        <w:tabs>
          <w:tab w:val="num" w:pos="840"/>
        </w:tabs>
        <w:adjustRightInd w:val="0"/>
        <w:snapToGrid w:val="0"/>
        <w:spacing w:line="240" w:lineRule="atLeast"/>
        <w:ind w:leftChars="178" w:left="2587" w:hangingChars="900" w:hanging="2160"/>
        <w:jc w:val="both"/>
        <w:rPr>
          <w:rFonts w:ascii="標楷體" w:eastAsia="標楷體" w:hAnsi="標楷體"/>
        </w:rPr>
      </w:pPr>
      <w:r w:rsidRPr="00C46471">
        <w:rPr>
          <w:rFonts w:ascii="標楷體" w:eastAsia="標楷體" w:hAnsi="標楷體" w:hint="eastAsia"/>
        </w:rPr>
        <w:t>2.個別與團體輔導：依學生個別差異、需要、問題及類別，採定時或不定時之個別或團體輔導。</w:t>
      </w:r>
    </w:p>
    <w:p w:rsidR="004949E2" w:rsidRPr="00C46471" w:rsidRDefault="004949E2" w:rsidP="004949E2">
      <w:pPr>
        <w:tabs>
          <w:tab w:val="num" w:pos="840"/>
        </w:tabs>
        <w:adjustRightInd w:val="0"/>
        <w:snapToGrid w:val="0"/>
        <w:spacing w:line="240" w:lineRule="atLeast"/>
        <w:ind w:leftChars="147" w:left="3473" w:hangingChars="1300" w:hanging="3120"/>
        <w:jc w:val="both"/>
        <w:rPr>
          <w:rFonts w:ascii="標楷體" w:eastAsia="標楷體" w:hAnsi="標楷體"/>
        </w:rPr>
      </w:pPr>
      <w:r w:rsidRPr="00C46471">
        <w:rPr>
          <w:rFonts w:ascii="標楷體" w:eastAsia="標楷體" w:hAnsi="標楷體" w:hint="eastAsia"/>
        </w:rPr>
        <w:t xml:space="preserve"> 3.巡迴教師及專業團隊輔導：本校視學生特殊需求，主動向本市專業團隊及巡迴輔導教師申請提供服務。</w:t>
      </w:r>
    </w:p>
    <w:p w:rsidR="004949E2" w:rsidRPr="00C46471" w:rsidRDefault="004949E2" w:rsidP="004949E2">
      <w:pPr>
        <w:tabs>
          <w:tab w:val="num" w:pos="840"/>
        </w:tabs>
        <w:adjustRightInd w:val="0"/>
        <w:snapToGrid w:val="0"/>
        <w:spacing w:line="240" w:lineRule="atLeast"/>
        <w:ind w:leftChars="166" w:left="2798" w:hangingChars="1000" w:hanging="2400"/>
        <w:jc w:val="both"/>
        <w:rPr>
          <w:rFonts w:ascii="標楷體" w:eastAsia="標楷體" w:hAnsi="標楷體"/>
        </w:rPr>
      </w:pPr>
      <w:r w:rsidRPr="00C46471">
        <w:rPr>
          <w:rFonts w:ascii="標楷體" w:eastAsia="標楷體" w:hAnsi="標楷體" w:hint="eastAsia"/>
        </w:rPr>
        <w:t>4.鼓勵參與課外活動：鼓勵身心障礙學生積極參與校內外各項社團活動，並培養合群、樂觀進取之人生觀。</w:t>
      </w:r>
    </w:p>
    <w:p w:rsidR="004949E2" w:rsidRPr="00C46471" w:rsidRDefault="004949E2" w:rsidP="004949E2">
      <w:pPr>
        <w:adjustRightInd w:val="0"/>
        <w:snapToGrid w:val="0"/>
        <w:spacing w:line="240" w:lineRule="atLeast"/>
        <w:ind w:firstLineChars="200" w:firstLine="480"/>
        <w:jc w:val="both"/>
        <w:rPr>
          <w:rFonts w:ascii="標楷體" w:eastAsia="標楷體" w:hAnsi="標楷體"/>
        </w:rPr>
      </w:pPr>
      <w:r w:rsidRPr="00C46471">
        <w:rPr>
          <w:rFonts w:ascii="標楷體" w:eastAsia="標楷體" w:hAnsi="標楷體" w:hint="eastAsia"/>
        </w:rPr>
        <w:t>5.親師生座談會：定期規劃辦理親師生座談會，視需要邀請特殊教育及其所需輔導</w:t>
      </w:r>
    </w:p>
    <w:p w:rsidR="004949E2" w:rsidRPr="00C46471" w:rsidRDefault="004949E2" w:rsidP="004949E2">
      <w:pPr>
        <w:adjustRightInd w:val="0"/>
        <w:snapToGrid w:val="0"/>
        <w:spacing w:line="240" w:lineRule="atLeast"/>
        <w:ind w:firstLineChars="1000" w:firstLine="2400"/>
        <w:jc w:val="both"/>
        <w:rPr>
          <w:rFonts w:ascii="標楷體" w:eastAsia="標楷體" w:hAnsi="標楷體"/>
        </w:rPr>
      </w:pPr>
      <w:r w:rsidRPr="00C46471">
        <w:rPr>
          <w:rFonts w:ascii="標楷體" w:eastAsia="標楷體" w:hAnsi="標楷體" w:hint="eastAsia"/>
        </w:rPr>
        <w:t>方面之相關學者專家辦理專題研，藉以溝通觀念，了解問題，以</w:t>
      </w:r>
    </w:p>
    <w:p w:rsidR="004949E2" w:rsidRPr="00C46471" w:rsidRDefault="004949E2" w:rsidP="004949E2">
      <w:pPr>
        <w:adjustRightInd w:val="0"/>
        <w:snapToGrid w:val="0"/>
        <w:spacing w:line="240" w:lineRule="atLeast"/>
        <w:ind w:firstLineChars="1000" w:firstLine="2400"/>
        <w:jc w:val="both"/>
        <w:rPr>
          <w:rFonts w:ascii="標楷體" w:eastAsia="標楷體" w:hAnsi="標楷體"/>
        </w:rPr>
      </w:pPr>
      <w:r w:rsidRPr="00C46471">
        <w:rPr>
          <w:rFonts w:ascii="標楷體" w:eastAsia="標楷體" w:hAnsi="標楷體" w:hint="eastAsia"/>
        </w:rPr>
        <w:t>達解決困難之目的。</w:t>
      </w:r>
    </w:p>
    <w:p w:rsidR="004949E2" w:rsidRPr="00C46471" w:rsidRDefault="004949E2" w:rsidP="004949E2">
      <w:pPr>
        <w:adjustRightInd w:val="0"/>
        <w:snapToGrid w:val="0"/>
        <w:spacing w:line="240" w:lineRule="atLeast"/>
        <w:ind w:leftChars="200" w:left="3600" w:hangingChars="1300" w:hanging="3120"/>
        <w:jc w:val="both"/>
        <w:rPr>
          <w:rFonts w:ascii="標楷體" w:eastAsia="標楷體" w:hAnsi="標楷體"/>
        </w:rPr>
      </w:pPr>
      <w:r w:rsidRPr="00C46471">
        <w:rPr>
          <w:rFonts w:ascii="標楷體" w:eastAsia="標楷體" w:hAnsi="標楷體" w:hint="eastAsia"/>
        </w:rPr>
        <w:t>6.個別化教育計畫(ＩＥＰ)：除了建立身心障礙學生完整基本資料外，擬訂個別化教育計畫。</w:t>
      </w:r>
    </w:p>
    <w:p w:rsidR="004949E2" w:rsidRPr="00C46471" w:rsidRDefault="004949E2" w:rsidP="004949E2">
      <w:pPr>
        <w:adjustRightInd w:val="0"/>
        <w:snapToGrid w:val="0"/>
        <w:spacing w:line="240" w:lineRule="atLeast"/>
        <w:ind w:leftChars="200" w:left="3600" w:hangingChars="1300" w:hanging="3120"/>
        <w:jc w:val="both"/>
        <w:rPr>
          <w:rFonts w:ascii="標楷體" w:eastAsia="標楷體" w:hAnsi="標楷體"/>
        </w:rPr>
      </w:pPr>
      <w:r w:rsidRPr="00C46471">
        <w:rPr>
          <w:rFonts w:ascii="標楷體" w:eastAsia="標楷體" w:hAnsi="標楷體" w:hint="eastAsia"/>
        </w:rPr>
        <w:t>7.個別化轉銜計畫(ＩＴＰ)：於身心障礙學生入學時結合個別化教育計畫 (ＩＥＰ)規劃提供轉銜服務。</w:t>
      </w:r>
    </w:p>
    <w:p w:rsidR="004949E2" w:rsidRPr="00C46471" w:rsidRDefault="004949E2" w:rsidP="004949E2">
      <w:pPr>
        <w:adjustRightInd w:val="0"/>
        <w:snapToGrid w:val="0"/>
        <w:spacing w:line="240" w:lineRule="atLeast"/>
        <w:ind w:leftChars="200" w:left="1920" w:hangingChars="600" w:hanging="1440"/>
        <w:jc w:val="both"/>
        <w:rPr>
          <w:rFonts w:ascii="標楷體" w:eastAsia="標楷體" w:hAnsi="標楷體"/>
        </w:rPr>
      </w:pPr>
      <w:r w:rsidRPr="00C46471">
        <w:rPr>
          <w:rFonts w:ascii="標楷體" w:eastAsia="標楷體" w:hAnsi="標楷體" w:hint="eastAsia"/>
        </w:rPr>
        <w:t>8.轉銜輔導：提供就業職業訓練相關訊息，並培養職場適應知能，增進身心障礙學生就業之能力，對於即將畢業之身心障礙學生，就其需求，安排適切的轉銜輔導。</w:t>
      </w:r>
    </w:p>
    <w:p w:rsidR="004949E2" w:rsidRPr="00C46471" w:rsidRDefault="004949E2" w:rsidP="004949E2">
      <w:pPr>
        <w:adjustRightInd w:val="0"/>
        <w:snapToGrid w:val="0"/>
        <w:spacing w:line="240" w:lineRule="atLeast"/>
        <w:ind w:firstLineChars="200" w:firstLine="480"/>
        <w:jc w:val="both"/>
        <w:rPr>
          <w:rFonts w:ascii="標楷體" w:eastAsia="標楷體" w:hAnsi="標楷體"/>
        </w:rPr>
      </w:pPr>
      <w:r w:rsidRPr="00C46471">
        <w:rPr>
          <w:rFonts w:ascii="標楷體" w:eastAsia="標楷體" w:hAnsi="標楷體" w:hint="eastAsia"/>
        </w:rPr>
        <w:t>9.資源課程補救教學：根據身心障礙學生學科有困難之科目給予補救教學。補救教</w:t>
      </w:r>
    </w:p>
    <w:p w:rsidR="004949E2" w:rsidRPr="00052A1A" w:rsidRDefault="004949E2" w:rsidP="004949E2">
      <w:pPr>
        <w:adjustRightInd w:val="0"/>
        <w:snapToGrid w:val="0"/>
        <w:spacing w:line="240" w:lineRule="atLeast"/>
        <w:ind w:firstLineChars="1150" w:firstLine="2760"/>
        <w:jc w:val="both"/>
        <w:rPr>
          <w:rFonts w:ascii="標楷體" w:eastAsia="標楷體" w:hAnsi="標楷體"/>
          <w:spacing w:val="-20"/>
        </w:rPr>
      </w:pPr>
      <w:r w:rsidRPr="00C46471">
        <w:rPr>
          <w:rFonts w:ascii="標楷體" w:eastAsia="標楷體" w:hAnsi="標楷體" w:hint="eastAsia"/>
        </w:rPr>
        <w:t>學師資不限本校專任教師，</w:t>
      </w:r>
      <w:r w:rsidRPr="00052A1A">
        <w:rPr>
          <w:rFonts w:ascii="標楷體" w:eastAsia="標楷體" w:hAnsi="標楷體" w:hint="eastAsia"/>
          <w:spacing w:val="-20"/>
        </w:rPr>
        <w:t>以具備特教知能之學科老師為優先。</w:t>
      </w:r>
    </w:p>
    <w:p w:rsidR="004949E2" w:rsidRPr="00C46471" w:rsidRDefault="004949E2" w:rsidP="004949E2">
      <w:pPr>
        <w:spacing w:line="360" w:lineRule="auto"/>
        <w:rPr>
          <w:rFonts w:ascii="標楷體" w:eastAsia="標楷體" w:hAnsi="標楷體"/>
        </w:rPr>
      </w:pPr>
      <w:r w:rsidRPr="00C46471">
        <w:rPr>
          <w:rFonts w:ascii="標楷體" w:eastAsia="標楷體" w:hAnsi="標楷體" w:hint="eastAsia"/>
        </w:rPr>
        <w:t xml:space="preserve">    （二）教師專業知能進修：</w:t>
      </w:r>
    </w:p>
    <w:p w:rsidR="004949E2" w:rsidRPr="00C46471" w:rsidRDefault="004949E2" w:rsidP="00175749">
      <w:pPr>
        <w:numPr>
          <w:ilvl w:val="0"/>
          <w:numId w:val="270"/>
        </w:numPr>
        <w:adjustRightInd w:val="0"/>
        <w:snapToGrid w:val="0"/>
        <w:spacing w:line="0" w:lineRule="atLeast"/>
        <w:rPr>
          <w:rFonts w:ascii="標楷體" w:eastAsia="標楷體" w:hAnsi="標楷體"/>
        </w:rPr>
      </w:pPr>
      <w:r w:rsidRPr="00C46471">
        <w:rPr>
          <w:rFonts w:ascii="標楷體" w:eastAsia="標楷體" w:hAnsi="標楷體" w:hint="eastAsia"/>
        </w:rPr>
        <w:t>本校教師出缺時應優先任用有特教專長背景教師。</w:t>
      </w:r>
    </w:p>
    <w:p w:rsidR="004949E2" w:rsidRPr="00C46471" w:rsidRDefault="004949E2" w:rsidP="00175749">
      <w:pPr>
        <w:numPr>
          <w:ilvl w:val="0"/>
          <w:numId w:val="270"/>
        </w:numPr>
        <w:adjustRightInd w:val="0"/>
        <w:snapToGrid w:val="0"/>
        <w:spacing w:line="0" w:lineRule="atLeast"/>
        <w:rPr>
          <w:rFonts w:ascii="標楷體" w:eastAsia="標楷體" w:hAnsi="標楷體"/>
        </w:rPr>
      </w:pPr>
      <w:r w:rsidRPr="00C46471">
        <w:rPr>
          <w:rFonts w:ascii="標楷體" w:eastAsia="標楷體" w:hAnsi="標楷體" w:hint="eastAsia"/>
        </w:rPr>
        <w:t>鼓勵教師參加特殊教育相關研習及課程訓練，以提昇教師擁有特教專業知能研習三學分或54小時研習時數，逐年提高特教專業知能教師人數比率。</w:t>
      </w:r>
    </w:p>
    <w:p w:rsidR="004949E2" w:rsidRPr="00C46471" w:rsidRDefault="004949E2" w:rsidP="004949E2">
      <w:pPr>
        <w:adjustRightInd w:val="0"/>
        <w:snapToGrid w:val="0"/>
        <w:spacing w:line="0" w:lineRule="atLeast"/>
        <w:ind w:left="360" w:hangingChars="150" w:hanging="360"/>
        <w:rPr>
          <w:rFonts w:ascii="標楷體" w:eastAsia="標楷體" w:hAnsi="標楷體"/>
        </w:rPr>
      </w:pPr>
      <w:r w:rsidRPr="00C46471">
        <w:rPr>
          <w:rFonts w:ascii="標楷體" w:eastAsia="標楷體" w:hAnsi="標楷體" w:hint="eastAsia"/>
        </w:rPr>
        <w:t xml:space="preserve">   3..辦理教師知能研習，增進教師輔導知能，協助輔導身心障礙學生之學習適應。</w:t>
      </w:r>
    </w:p>
    <w:p w:rsidR="004949E2" w:rsidRPr="00C46471" w:rsidRDefault="004949E2" w:rsidP="004949E2">
      <w:pPr>
        <w:adjustRightInd w:val="0"/>
        <w:snapToGrid w:val="0"/>
        <w:spacing w:beforeLines="50" w:before="180" w:line="0" w:lineRule="atLeast"/>
        <w:rPr>
          <w:rFonts w:ascii="標楷體" w:eastAsia="標楷體" w:hAnsi="標楷體"/>
        </w:rPr>
      </w:pPr>
      <w:r w:rsidRPr="00C46471">
        <w:rPr>
          <w:rFonts w:ascii="標楷體" w:eastAsia="標楷體" w:hAnsi="標楷體" w:hint="eastAsia"/>
          <w:b/>
        </w:rPr>
        <w:lastRenderedPageBreak/>
        <w:t>七、成績考查</w:t>
      </w:r>
    </w:p>
    <w:p w:rsidR="004949E2" w:rsidRPr="00C46471" w:rsidRDefault="004949E2" w:rsidP="004949E2">
      <w:pPr>
        <w:adjustRightInd w:val="0"/>
        <w:snapToGrid w:val="0"/>
        <w:spacing w:line="0" w:lineRule="atLeast"/>
        <w:ind w:leftChars="200" w:left="2160" w:hangingChars="700" w:hanging="1680"/>
        <w:rPr>
          <w:rFonts w:ascii="標楷體" w:eastAsia="標楷體" w:hAnsi="標楷體"/>
        </w:rPr>
      </w:pPr>
      <w:r w:rsidRPr="00C46471">
        <w:rPr>
          <w:rFonts w:ascii="標楷體" w:eastAsia="標楷體" w:hAnsi="標楷體" w:hint="eastAsia"/>
        </w:rPr>
        <w:t>(一)考查原則：身心障礙學生成績考查應考量個別需要，以個別化為原則，提供適性與多元化評量。</w:t>
      </w:r>
    </w:p>
    <w:p w:rsidR="004949E2" w:rsidRPr="00C46471" w:rsidRDefault="004949E2" w:rsidP="004949E2">
      <w:pPr>
        <w:adjustRightInd w:val="0"/>
        <w:snapToGrid w:val="0"/>
        <w:spacing w:line="0" w:lineRule="atLeast"/>
        <w:ind w:firstLineChars="200" w:firstLine="480"/>
        <w:rPr>
          <w:rFonts w:ascii="標楷體" w:eastAsia="標楷體" w:hAnsi="標楷體"/>
        </w:rPr>
      </w:pPr>
      <w:r w:rsidRPr="00C46471">
        <w:rPr>
          <w:rFonts w:ascii="標楷體" w:eastAsia="標楷體" w:hAnsi="標楷體" w:hint="eastAsia"/>
        </w:rPr>
        <w:t xml:space="preserve">(二)考查內容： </w:t>
      </w:r>
    </w:p>
    <w:p w:rsidR="004949E2" w:rsidRPr="00C46471" w:rsidRDefault="004949E2" w:rsidP="004949E2">
      <w:pPr>
        <w:adjustRightInd w:val="0"/>
        <w:snapToGrid w:val="0"/>
        <w:spacing w:line="0" w:lineRule="atLeast"/>
        <w:ind w:firstLineChars="200" w:firstLine="480"/>
        <w:rPr>
          <w:rFonts w:ascii="標楷體" w:eastAsia="標楷體" w:hAnsi="標楷體"/>
        </w:rPr>
      </w:pPr>
    </w:p>
    <w:p w:rsidR="004949E2" w:rsidRPr="00C46471" w:rsidRDefault="004949E2" w:rsidP="004949E2">
      <w:pPr>
        <w:tabs>
          <w:tab w:val="num" w:pos="360"/>
        </w:tabs>
        <w:adjustRightInd w:val="0"/>
        <w:snapToGrid w:val="0"/>
        <w:ind w:left="2040" w:hangingChars="850" w:hanging="2040"/>
        <w:rPr>
          <w:rFonts w:ascii="標楷體" w:eastAsia="標楷體" w:hAnsi="標楷體"/>
        </w:rPr>
      </w:pPr>
      <w:r w:rsidRPr="00C46471">
        <w:rPr>
          <w:rFonts w:ascii="標楷體" w:eastAsia="標楷體" w:hAnsi="標楷體" w:hint="eastAsia"/>
        </w:rPr>
        <w:t>   1、德行成績之考查：比照高中(職)學生成績考查辦理，惟可依其特殊身心需求，彈</w:t>
      </w:r>
    </w:p>
    <w:p w:rsidR="004949E2" w:rsidRPr="00C46471" w:rsidRDefault="004949E2" w:rsidP="004949E2">
      <w:pPr>
        <w:tabs>
          <w:tab w:val="num" w:pos="360"/>
        </w:tabs>
        <w:adjustRightInd w:val="0"/>
        <w:snapToGrid w:val="0"/>
        <w:ind w:leftChars="850" w:left="2040" w:firstLineChars="250" w:firstLine="600"/>
        <w:rPr>
          <w:rFonts w:ascii="標楷體" w:eastAsia="標楷體" w:hAnsi="標楷體"/>
        </w:rPr>
      </w:pPr>
      <w:r w:rsidRPr="00C46471">
        <w:rPr>
          <w:rFonts w:ascii="標楷體" w:eastAsia="標楷體" w:hAnsi="標楷體" w:hint="eastAsia"/>
        </w:rPr>
        <w:t xml:space="preserve">性調整出缺勤規定。                             </w:t>
      </w:r>
    </w:p>
    <w:p w:rsidR="004949E2" w:rsidRPr="00C46471" w:rsidRDefault="004949E2" w:rsidP="004949E2">
      <w:pPr>
        <w:adjustRightInd w:val="0"/>
        <w:snapToGrid w:val="0"/>
        <w:spacing w:beforeLines="50" w:before="180" w:line="0" w:lineRule="atLeast"/>
        <w:ind w:left="1800" w:hangingChars="750" w:hanging="1800"/>
        <w:rPr>
          <w:rFonts w:ascii="標楷體" w:eastAsia="標楷體" w:hAnsi="標楷體"/>
        </w:rPr>
      </w:pPr>
      <w:r w:rsidRPr="00C46471">
        <w:rPr>
          <w:rFonts w:ascii="標楷體" w:eastAsia="標楷體" w:hAnsi="標楷體" w:hint="eastAsia"/>
        </w:rPr>
        <w:t xml:space="preserve">   2、學業成績之考查：身心障礙學生學業成績及格基準如下：初入學第一年以四十分為及格，第二年五十分，第三年六十分及格。</w:t>
      </w:r>
      <w:r w:rsidRPr="00C46471">
        <w:rPr>
          <w:rFonts w:ascii="標楷體" w:eastAsia="標楷體" w:hAnsi="標楷體" w:hint="eastAsia"/>
          <w:b/>
          <w:u w:val="single"/>
        </w:rPr>
        <w:t>學生學業成績不及格得參加補考。補考由原任教班級學科老師命題及批閱，以符合個別化教育精神。補考不及格得參加重補修。補考及重補修之及格基準比照該年度該生之及格基準。</w:t>
      </w:r>
      <w:r w:rsidRPr="00C46471">
        <w:rPr>
          <w:rFonts w:ascii="標楷體" w:eastAsia="標楷體" w:hAnsi="標楷體" w:hint="eastAsia"/>
        </w:rPr>
        <w:t>惟可依個別化教育計畫，安排適當學習課程，並訂定學習目標及評量標準，採適性與多元化評量。</w:t>
      </w:r>
    </w:p>
    <w:p w:rsidR="004949E2" w:rsidRPr="00C46471" w:rsidRDefault="004949E2" w:rsidP="004949E2">
      <w:pPr>
        <w:adjustRightInd w:val="0"/>
        <w:snapToGrid w:val="0"/>
        <w:spacing w:line="0" w:lineRule="atLeast"/>
        <w:rPr>
          <w:rFonts w:ascii="標楷體" w:eastAsia="標楷體" w:hAnsi="標楷體"/>
          <w:b/>
        </w:rPr>
      </w:pPr>
      <w:r w:rsidRPr="00C46471">
        <w:rPr>
          <w:rFonts w:ascii="標楷體" w:eastAsia="標楷體" w:hAnsi="標楷體" w:hint="eastAsia"/>
          <w:b/>
        </w:rPr>
        <w:t>八、辦理內容</w:t>
      </w: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41"/>
        <w:gridCol w:w="1163"/>
        <w:gridCol w:w="3392"/>
        <w:gridCol w:w="1432"/>
      </w:tblGrid>
      <w:tr w:rsidR="004949E2" w:rsidRPr="00C46471" w:rsidTr="004949E2">
        <w:tc>
          <w:tcPr>
            <w:tcW w:w="3988" w:type="dxa"/>
          </w:tcPr>
          <w:p w:rsidR="004949E2" w:rsidRPr="00C46471" w:rsidRDefault="004949E2" w:rsidP="004949E2">
            <w:pPr>
              <w:spacing w:line="400" w:lineRule="exact"/>
              <w:jc w:val="center"/>
              <w:rPr>
                <w:rFonts w:ascii="標楷體" w:eastAsia="標楷體" w:hAnsi="標楷體"/>
              </w:rPr>
            </w:pPr>
            <w:r w:rsidRPr="00C46471">
              <w:rPr>
                <w:rFonts w:ascii="標楷體" w:eastAsia="標楷體" w:hAnsi="標楷體" w:hint="eastAsia"/>
              </w:rPr>
              <w:t>項目</w:t>
            </w:r>
          </w:p>
        </w:tc>
        <w:tc>
          <w:tcPr>
            <w:tcW w:w="1260" w:type="dxa"/>
          </w:tcPr>
          <w:p w:rsidR="004949E2" w:rsidRPr="00C46471" w:rsidRDefault="004949E2" w:rsidP="004949E2">
            <w:pPr>
              <w:spacing w:line="400" w:lineRule="exact"/>
              <w:jc w:val="center"/>
              <w:rPr>
                <w:rFonts w:ascii="標楷體" w:eastAsia="標楷體" w:hAnsi="標楷體"/>
              </w:rPr>
            </w:pPr>
            <w:r w:rsidRPr="00C46471">
              <w:rPr>
                <w:rFonts w:ascii="標楷體" w:eastAsia="標楷體" w:hAnsi="標楷體" w:hint="eastAsia"/>
              </w:rPr>
              <w:t>主辦單位</w:t>
            </w:r>
          </w:p>
        </w:tc>
        <w:tc>
          <w:tcPr>
            <w:tcW w:w="3711" w:type="dxa"/>
          </w:tcPr>
          <w:p w:rsidR="004949E2" w:rsidRPr="00C46471" w:rsidRDefault="004949E2" w:rsidP="004949E2">
            <w:pPr>
              <w:spacing w:line="400" w:lineRule="exact"/>
              <w:jc w:val="center"/>
              <w:rPr>
                <w:rFonts w:ascii="標楷體" w:eastAsia="標楷體" w:hAnsi="標楷體"/>
              </w:rPr>
            </w:pPr>
            <w:r w:rsidRPr="00C46471">
              <w:rPr>
                <w:rFonts w:ascii="標楷體" w:eastAsia="標楷體" w:hAnsi="標楷體" w:hint="eastAsia"/>
              </w:rPr>
              <w:t>協辦單位</w:t>
            </w:r>
          </w:p>
        </w:tc>
        <w:tc>
          <w:tcPr>
            <w:tcW w:w="1559" w:type="dxa"/>
          </w:tcPr>
          <w:p w:rsidR="004949E2" w:rsidRPr="00C46471" w:rsidRDefault="004949E2" w:rsidP="004949E2">
            <w:pPr>
              <w:spacing w:line="400" w:lineRule="exact"/>
              <w:jc w:val="center"/>
              <w:rPr>
                <w:rFonts w:ascii="標楷體" w:eastAsia="標楷體" w:hAnsi="標楷體"/>
              </w:rPr>
            </w:pPr>
            <w:r w:rsidRPr="00C46471">
              <w:rPr>
                <w:rFonts w:ascii="標楷體" w:eastAsia="標楷體" w:hAnsi="標楷體" w:hint="eastAsia"/>
              </w:rPr>
              <w:t>執行進度</w:t>
            </w:r>
          </w:p>
        </w:tc>
      </w:tr>
      <w:tr w:rsidR="004949E2" w:rsidRPr="00C46471" w:rsidTr="004949E2">
        <w:tc>
          <w:tcPr>
            <w:tcW w:w="3988"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1.身心障礙生課業輔導</w:t>
            </w:r>
          </w:p>
        </w:tc>
        <w:tc>
          <w:tcPr>
            <w:tcW w:w="1260"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輔導室</w:t>
            </w:r>
          </w:p>
        </w:tc>
        <w:tc>
          <w:tcPr>
            <w:tcW w:w="3711"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教務處</w:t>
            </w:r>
          </w:p>
        </w:tc>
        <w:tc>
          <w:tcPr>
            <w:tcW w:w="1559"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全學年</w:t>
            </w:r>
          </w:p>
        </w:tc>
      </w:tr>
      <w:tr w:rsidR="004949E2" w:rsidRPr="00C46471" w:rsidTr="004949E2">
        <w:tc>
          <w:tcPr>
            <w:tcW w:w="3988"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2.及時提供身心障礙學生個別諮商、團體諮商及各項活動訊息</w:t>
            </w:r>
          </w:p>
        </w:tc>
        <w:tc>
          <w:tcPr>
            <w:tcW w:w="1260"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輔導室</w:t>
            </w:r>
          </w:p>
        </w:tc>
        <w:tc>
          <w:tcPr>
            <w:tcW w:w="3711"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楠梓特殊學校、高雄市身心障礙團隊</w:t>
            </w:r>
          </w:p>
        </w:tc>
        <w:tc>
          <w:tcPr>
            <w:tcW w:w="1559"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全學年</w:t>
            </w:r>
          </w:p>
        </w:tc>
      </w:tr>
      <w:tr w:rsidR="004949E2" w:rsidRPr="00C46471" w:rsidTr="004949E2">
        <w:tc>
          <w:tcPr>
            <w:tcW w:w="3988"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3.無障礙環境之改善及建設</w:t>
            </w:r>
          </w:p>
        </w:tc>
        <w:tc>
          <w:tcPr>
            <w:tcW w:w="1260"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總務處</w:t>
            </w:r>
          </w:p>
        </w:tc>
        <w:tc>
          <w:tcPr>
            <w:tcW w:w="3711"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輔導室</w:t>
            </w:r>
          </w:p>
        </w:tc>
        <w:tc>
          <w:tcPr>
            <w:tcW w:w="1559"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全學年</w:t>
            </w:r>
          </w:p>
        </w:tc>
      </w:tr>
      <w:tr w:rsidR="004949E2" w:rsidRPr="00C46471" w:rsidTr="004949E2">
        <w:tc>
          <w:tcPr>
            <w:tcW w:w="3988"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4.特殊教育委員會及IEP會議召開</w:t>
            </w:r>
          </w:p>
        </w:tc>
        <w:tc>
          <w:tcPr>
            <w:tcW w:w="1260"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輔導室</w:t>
            </w:r>
          </w:p>
        </w:tc>
        <w:tc>
          <w:tcPr>
            <w:tcW w:w="3711"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各處室</w:t>
            </w:r>
          </w:p>
        </w:tc>
        <w:tc>
          <w:tcPr>
            <w:tcW w:w="1559" w:type="dxa"/>
          </w:tcPr>
          <w:p w:rsidR="004949E2" w:rsidRPr="00C46471" w:rsidRDefault="004949E2" w:rsidP="004949E2">
            <w:pPr>
              <w:spacing w:line="400" w:lineRule="exact"/>
              <w:rPr>
                <w:rFonts w:ascii="標楷體" w:eastAsia="標楷體" w:hAnsi="標楷體"/>
              </w:rPr>
            </w:pPr>
            <w:r w:rsidRPr="00C46471">
              <w:rPr>
                <w:rFonts w:ascii="標楷體" w:eastAsia="標楷體" w:hAnsi="標楷體" w:hint="eastAsia"/>
              </w:rPr>
              <w:t>全學年</w:t>
            </w:r>
          </w:p>
        </w:tc>
      </w:tr>
    </w:tbl>
    <w:p w:rsidR="004949E2" w:rsidRPr="00C46471" w:rsidRDefault="004949E2" w:rsidP="004949E2">
      <w:pPr>
        <w:spacing w:line="0" w:lineRule="atLeast"/>
        <w:ind w:leftChars="75" w:left="1621" w:hangingChars="600" w:hanging="1441"/>
        <w:rPr>
          <w:rFonts w:ascii="標楷體" w:eastAsia="標楷體" w:hAnsi="標楷體"/>
          <w:b/>
        </w:rPr>
      </w:pPr>
    </w:p>
    <w:p w:rsidR="004949E2" w:rsidRPr="00C46471" w:rsidRDefault="004949E2" w:rsidP="00175749">
      <w:pPr>
        <w:numPr>
          <w:ilvl w:val="0"/>
          <w:numId w:val="271"/>
        </w:numPr>
        <w:spacing w:line="0" w:lineRule="atLeast"/>
        <w:rPr>
          <w:rFonts w:ascii="標楷體" w:eastAsia="標楷體" w:hAnsi="標楷體"/>
        </w:rPr>
      </w:pPr>
      <w:r w:rsidRPr="00C46471">
        <w:rPr>
          <w:rFonts w:ascii="標楷體" w:eastAsia="標楷體" w:hAnsi="標楷體" w:hint="eastAsia"/>
          <w:b/>
        </w:rPr>
        <w:t>經費預算</w:t>
      </w:r>
      <w:r w:rsidRPr="00C46471">
        <w:rPr>
          <w:rFonts w:ascii="標楷體" w:eastAsia="標楷體" w:hAnsi="標楷體" w:hint="eastAsia"/>
        </w:rPr>
        <w:t xml:space="preserve">：個別學科輔導經費申請教育局補助，不足部份由本校相關經費支應。 </w:t>
      </w:r>
    </w:p>
    <w:p w:rsidR="004949E2" w:rsidRPr="00C46471" w:rsidRDefault="004949E2" w:rsidP="004949E2">
      <w:pPr>
        <w:spacing w:beforeLines="50" w:before="180"/>
        <w:rPr>
          <w:rFonts w:ascii="標楷體" w:eastAsia="標楷體" w:hAnsi="標楷體"/>
          <w:b/>
        </w:rPr>
      </w:pPr>
      <w:r w:rsidRPr="00C46471">
        <w:rPr>
          <w:rFonts w:ascii="標楷體" w:eastAsia="標楷體" w:hAnsi="標楷體" w:hint="eastAsia"/>
          <w:b/>
        </w:rPr>
        <w:t>十、預期效應</w:t>
      </w:r>
    </w:p>
    <w:p w:rsidR="004949E2" w:rsidRPr="00C46471" w:rsidRDefault="004949E2" w:rsidP="004949E2">
      <w:pPr>
        <w:spacing w:line="440" w:lineRule="exact"/>
        <w:ind w:firstLineChars="225" w:firstLine="540"/>
        <w:rPr>
          <w:rFonts w:ascii="標楷體" w:eastAsia="標楷體" w:hAnsi="標楷體"/>
        </w:rPr>
      </w:pPr>
      <w:r w:rsidRPr="00C46471">
        <w:rPr>
          <w:rFonts w:ascii="標楷體" w:eastAsia="標楷體" w:hAnsi="標楷體" w:hint="eastAsia"/>
        </w:rPr>
        <w:t>（一）使身心障礙學生克服課業學習及生活適應困難，順利學習發揮潛能。</w:t>
      </w:r>
    </w:p>
    <w:p w:rsidR="004949E2" w:rsidRPr="00C46471" w:rsidRDefault="004949E2" w:rsidP="004949E2">
      <w:pPr>
        <w:ind w:firstLineChars="225" w:firstLine="540"/>
        <w:rPr>
          <w:rFonts w:ascii="標楷體" w:eastAsia="標楷體" w:hAnsi="標楷體"/>
        </w:rPr>
      </w:pPr>
      <w:r w:rsidRPr="00C46471">
        <w:rPr>
          <w:rFonts w:ascii="標楷體" w:eastAsia="標楷體" w:hAnsi="標楷體" w:hint="eastAsia"/>
        </w:rPr>
        <w:t>（一）使身心障礙學生能因應其自身優勢，而發展其多元智能。</w:t>
      </w:r>
    </w:p>
    <w:p w:rsidR="004949E2" w:rsidRPr="00C46471" w:rsidRDefault="004949E2" w:rsidP="004949E2">
      <w:pPr>
        <w:ind w:leftChars="225" w:left="1260" w:hangingChars="300" w:hanging="720"/>
        <w:rPr>
          <w:rFonts w:ascii="標楷體" w:eastAsia="標楷體" w:hAnsi="標楷體"/>
        </w:rPr>
      </w:pPr>
      <w:r w:rsidRPr="00C46471">
        <w:rPr>
          <w:rFonts w:ascii="標楷體" w:eastAsia="標楷體" w:hAnsi="標楷體" w:hint="eastAsia"/>
        </w:rPr>
        <w:t>（三）建立完整的無障礙環境校園，使身心障礙學生能享有最小限制的無障礙環境。</w:t>
      </w:r>
    </w:p>
    <w:p w:rsidR="004949E2" w:rsidRPr="00C46471" w:rsidRDefault="004949E2" w:rsidP="004949E2">
      <w:pPr>
        <w:spacing w:beforeLines="50" w:before="180"/>
        <w:jc w:val="both"/>
        <w:rPr>
          <w:rFonts w:ascii="標楷體" w:eastAsia="標楷體" w:hAnsi="標楷體"/>
        </w:rPr>
      </w:pPr>
      <w:r w:rsidRPr="00C46471">
        <w:rPr>
          <w:rFonts w:ascii="標楷體" w:eastAsia="標楷體" w:hAnsi="標楷體" w:hint="eastAsia"/>
        </w:rPr>
        <w:t>十ㄧ、本計劃經特殊教育委員會通過並經校長核可後實施，修定亦同。</w:t>
      </w: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Default="004949E2" w:rsidP="004949E2">
      <w:pPr>
        <w:snapToGrid w:val="0"/>
        <w:spacing w:beforeLines="50" w:before="180" w:afterLines="50" w:after="180" w:line="240" w:lineRule="exact"/>
        <w:rPr>
          <w:rFonts w:ascii="標楷體" w:eastAsia="標楷體" w:hAnsi="標楷體"/>
        </w:rPr>
      </w:pPr>
    </w:p>
    <w:p w:rsidR="00052A1A" w:rsidRDefault="00052A1A" w:rsidP="004949E2">
      <w:pPr>
        <w:snapToGrid w:val="0"/>
        <w:spacing w:beforeLines="50" w:before="180" w:afterLines="50" w:after="180" w:line="240" w:lineRule="exact"/>
        <w:rPr>
          <w:rFonts w:ascii="標楷體" w:eastAsia="標楷體" w:hAnsi="標楷體"/>
        </w:rPr>
      </w:pPr>
    </w:p>
    <w:p w:rsidR="00052A1A" w:rsidRDefault="00052A1A" w:rsidP="004949E2">
      <w:pPr>
        <w:snapToGrid w:val="0"/>
        <w:spacing w:beforeLines="50" w:before="180" w:afterLines="50" w:after="180" w:line="240" w:lineRule="exact"/>
        <w:rPr>
          <w:rFonts w:ascii="標楷體" w:eastAsia="標楷體" w:hAnsi="標楷體"/>
        </w:rPr>
      </w:pPr>
    </w:p>
    <w:p w:rsidR="00052A1A" w:rsidRPr="00C46471" w:rsidRDefault="00052A1A" w:rsidP="004949E2">
      <w:pPr>
        <w:snapToGrid w:val="0"/>
        <w:spacing w:beforeLines="50" w:before="180" w:afterLines="50" w:after="180" w:line="240" w:lineRule="exact"/>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52074" w:rsidRPr="00452074" w:rsidRDefault="00452074" w:rsidP="00452074">
      <w:pPr>
        <w:pStyle w:val="af"/>
        <w:jc w:val="right"/>
        <w:rPr>
          <w:rFonts w:ascii="標楷體" w:eastAsia="標楷體" w:hAnsi="標楷體" w:cs="標楷體"/>
          <w:b w:val="0"/>
          <w:bCs w:val="0"/>
          <w:color w:val="000000"/>
          <w:kern w:val="0"/>
          <w:szCs w:val="24"/>
        </w:rPr>
      </w:pPr>
      <w:r w:rsidRPr="00452074">
        <w:rPr>
          <w:rFonts w:ascii="標楷體" w:eastAsia="標楷體" w:hAnsi="標楷體" w:cs="新細明體" w:hint="eastAsia"/>
          <w:b w:val="0"/>
          <w:color w:val="000000"/>
          <w:kern w:val="0"/>
        </w:rPr>
        <w:lastRenderedPageBreak/>
        <w:t>檔案編號：401-1</w:t>
      </w:r>
      <w:r w:rsidR="00A03152">
        <w:rPr>
          <w:rFonts w:ascii="標楷體" w:eastAsia="標楷體" w:hAnsi="標楷體" w:cs="新細明體"/>
          <w:b w:val="0"/>
          <w:color w:val="000000"/>
          <w:kern w:val="0"/>
        </w:rPr>
        <w:t>3</w:t>
      </w:r>
    </w:p>
    <w:p w:rsidR="004949E2" w:rsidRPr="00C46471" w:rsidRDefault="004949E2" w:rsidP="004949E2">
      <w:pPr>
        <w:pStyle w:val="af"/>
        <w:jc w:val="center"/>
        <w:rPr>
          <w:rFonts w:ascii="標楷體" w:eastAsia="標楷體" w:hAnsi="標楷體"/>
          <w:szCs w:val="24"/>
        </w:rPr>
      </w:pPr>
      <w:r w:rsidRPr="00C46471">
        <w:rPr>
          <w:rFonts w:ascii="標楷體" w:eastAsia="標楷體" w:hAnsi="標楷體" w:cs="標楷體" w:hint="eastAsia"/>
          <w:bCs w:val="0"/>
          <w:color w:val="000000"/>
          <w:kern w:val="0"/>
          <w:szCs w:val="24"/>
        </w:rPr>
        <w:t>高雄市立左營高級中學親職教育實施計畫</w:t>
      </w:r>
    </w:p>
    <w:p w:rsidR="004949E2" w:rsidRPr="00C46471" w:rsidRDefault="004949E2" w:rsidP="00175749">
      <w:pPr>
        <w:numPr>
          <w:ilvl w:val="0"/>
          <w:numId w:val="220"/>
        </w:numPr>
        <w:rPr>
          <w:rFonts w:ascii="標楷體" w:eastAsia="標楷體" w:hAnsi="標楷體"/>
        </w:rPr>
      </w:pPr>
      <w:r w:rsidRPr="00C46471">
        <w:rPr>
          <w:rFonts w:ascii="標楷體" w:eastAsia="標楷體" w:hAnsi="標楷體" w:hint="eastAsia"/>
        </w:rPr>
        <w:t>依據：</w:t>
      </w:r>
    </w:p>
    <w:p w:rsidR="004949E2" w:rsidRPr="00C46471" w:rsidRDefault="004949E2" w:rsidP="00175749">
      <w:pPr>
        <w:numPr>
          <w:ilvl w:val="0"/>
          <w:numId w:val="225"/>
        </w:numPr>
        <w:rPr>
          <w:rFonts w:ascii="標楷體" w:eastAsia="標楷體" w:hAnsi="標楷體"/>
        </w:rPr>
      </w:pPr>
      <w:r w:rsidRPr="00C46471">
        <w:rPr>
          <w:rFonts w:ascii="標楷體" w:eastAsia="標楷體" w:hAnsi="標楷體" w:hint="eastAsia"/>
        </w:rPr>
        <w:t>教育部友善校園學生事務與輔導工作實施計畫。</w:t>
      </w:r>
    </w:p>
    <w:p w:rsidR="004949E2" w:rsidRPr="00C46471" w:rsidRDefault="004949E2" w:rsidP="00175749">
      <w:pPr>
        <w:numPr>
          <w:ilvl w:val="0"/>
          <w:numId w:val="225"/>
        </w:numPr>
        <w:rPr>
          <w:rFonts w:ascii="標楷體" w:eastAsia="標楷體" w:hAnsi="標楷體"/>
        </w:rPr>
      </w:pPr>
      <w:r w:rsidRPr="00C46471">
        <w:rPr>
          <w:rFonts w:ascii="標楷體" w:eastAsia="標楷體" w:hAnsi="標楷體" w:hint="eastAsia"/>
        </w:rPr>
        <w:t>本校輔導工作年度工作計畫。</w:t>
      </w:r>
    </w:p>
    <w:p w:rsidR="004949E2" w:rsidRPr="00C46471" w:rsidRDefault="004949E2" w:rsidP="00175749">
      <w:pPr>
        <w:numPr>
          <w:ilvl w:val="0"/>
          <w:numId w:val="220"/>
        </w:numPr>
        <w:rPr>
          <w:rFonts w:ascii="標楷體" w:eastAsia="標楷體" w:hAnsi="標楷體"/>
        </w:rPr>
      </w:pPr>
      <w:r w:rsidRPr="00C46471">
        <w:rPr>
          <w:rFonts w:ascii="標楷體" w:eastAsia="標楷體" w:hAnsi="標楷體" w:hint="eastAsia"/>
        </w:rPr>
        <w:t>目標：</w:t>
      </w:r>
    </w:p>
    <w:p w:rsidR="004949E2" w:rsidRPr="00C46471" w:rsidRDefault="004949E2" w:rsidP="00175749">
      <w:pPr>
        <w:numPr>
          <w:ilvl w:val="0"/>
          <w:numId w:val="222"/>
        </w:numPr>
        <w:rPr>
          <w:rFonts w:ascii="標楷體" w:eastAsia="標楷體" w:hAnsi="標楷體"/>
        </w:rPr>
      </w:pPr>
      <w:r w:rsidRPr="00C46471">
        <w:rPr>
          <w:rFonts w:ascii="標楷體" w:eastAsia="標楷體" w:hAnsi="標楷體" w:hint="eastAsia"/>
        </w:rPr>
        <w:t>培養家長教育子女的能力，強化家長的父母效能。</w:t>
      </w:r>
    </w:p>
    <w:p w:rsidR="004949E2" w:rsidRPr="00C46471" w:rsidRDefault="004949E2" w:rsidP="00175749">
      <w:pPr>
        <w:numPr>
          <w:ilvl w:val="0"/>
          <w:numId w:val="222"/>
        </w:numPr>
        <w:rPr>
          <w:rFonts w:ascii="標楷體" w:eastAsia="標楷體" w:hAnsi="標楷體"/>
        </w:rPr>
      </w:pPr>
      <w:r w:rsidRPr="00C46471">
        <w:rPr>
          <w:rFonts w:ascii="標楷體" w:eastAsia="標楷體" w:hAnsi="標楷體" w:hint="eastAsia"/>
        </w:rPr>
        <w:t>經由親師合作增進學生身心健全發展，適應學校生活。</w:t>
      </w:r>
    </w:p>
    <w:p w:rsidR="004949E2" w:rsidRPr="00C46471" w:rsidRDefault="004949E2" w:rsidP="00175749">
      <w:pPr>
        <w:numPr>
          <w:ilvl w:val="0"/>
          <w:numId w:val="222"/>
        </w:numPr>
        <w:rPr>
          <w:rFonts w:ascii="標楷體" w:eastAsia="標楷體" w:hAnsi="標楷體"/>
        </w:rPr>
      </w:pPr>
      <w:r w:rsidRPr="00C46471">
        <w:rPr>
          <w:rFonts w:ascii="標楷體" w:eastAsia="標楷體" w:hAnsi="標楷體" w:hint="eastAsia"/>
        </w:rPr>
        <w:t>建立家長對學校的瞭解，以促進家庭和學校間的和諧關係。</w:t>
      </w:r>
    </w:p>
    <w:p w:rsidR="004949E2" w:rsidRPr="00C46471" w:rsidRDefault="004949E2" w:rsidP="00175749">
      <w:pPr>
        <w:numPr>
          <w:ilvl w:val="0"/>
          <w:numId w:val="220"/>
        </w:numPr>
        <w:rPr>
          <w:rFonts w:ascii="標楷體" w:eastAsia="標楷體" w:hAnsi="標楷體"/>
        </w:rPr>
      </w:pPr>
      <w:r w:rsidRPr="00C46471">
        <w:rPr>
          <w:rFonts w:ascii="標楷體" w:eastAsia="標楷體" w:hAnsi="標楷體" w:hint="eastAsia"/>
        </w:rPr>
        <w:t>辦理單位</w:t>
      </w:r>
    </w:p>
    <w:p w:rsidR="004949E2" w:rsidRPr="00C46471" w:rsidRDefault="004949E2" w:rsidP="00175749">
      <w:pPr>
        <w:numPr>
          <w:ilvl w:val="0"/>
          <w:numId w:val="223"/>
        </w:numPr>
        <w:rPr>
          <w:rFonts w:ascii="標楷體" w:eastAsia="標楷體" w:hAnsi="標楷體"/>
        </w:rPr>
      </w:pPr>
      <w:r w:rsidRPr="00C46471">
        <w:rPr>
          <w:rFonts w:ascii="標楷體" w:eastAsia="標楷體" w:hAnsi="標楷體" w:hint="eastAsia"/>
        </w:rPr>
        <w:t>主辦單位：輔導室</w:t>
      </w:r>
    </w:p>
    <w:p w:rsidR="004949E2" w:rsidRPr="00C46471" w:rsidRDefault="004949E2" w:rsidP="00175749">
      <w:pPr>
        <w:numPr>
          <w:ilvl w:val="0"/>
          <w:numId w:val="223"/>
        </w:numPr>
        <w:tabs>
          <w:tab w:val="num" w:pos="1080"/>
        </w:tabs>
        <w:rPr>
          <w:rFonts w:ascii="標楷體" w:eastAsia="標楷體" w:hAnsi="標楷體"/>
        </w:rPr>
      </w:pPr>
      <w:r w:rsidRPr="00C46471">
        <w:rPr>
          <w:rFonts w:ascii="標楷體" w:eastAsia="標楷體" w:hAnsi="標楷體" w:hint="eastAsia"/>
        </w:rPr>
        <w:t>協辦單位：教務處、學務處、總務處及全體教職員工</w:t>
      </w:r>
    </w:p>
    <w:p w:rsidR="004949E2" w:rsidRPr="00C46471" w:rsidRDefault="004949E2" w:rsidP="00175749">
      <w:pPr>
        <w:numPr>
          <w:ilvl w:val="0"/>
          <w:numId w:val="220"/>
        </w:numPr>
        <w:rPr>
          <w:rFonts w:ascii="標楷體" w:eastAsia="標楷體" w:hAnsi="標楷體"/>
        </w:rPr>
      </w:pPr>
      <w:r w:rsidRPr="00C46471">
        <w:rPr>
          <w:rFonts w:ascii="標楷體" w:eastAsia="標楷體" w:hAnsi="標楷體" w:hint="eastAsia"/>
        </w:rPr>
        <w:t>實施策略：</w:t>
      </w:r>
    </w:p>
    <w:p w:rsidR="004949E2" w:rsidRPr="00C46471" w:rsidRDefault="004949E2" w:rsidP="00175749">
      <w:pPr>
        <w:numPr>
          <w:ilvl w:val="0"/>
          <w:numId w:val="224"/>
        </w:numPr>
        <w:rPr>
          <w:rFonts w:ascii="標楷體" w:eastAsia="標楷體" w:hAnsi="標楷體"/>
        </w:rPr>
      </w:pPr>
      <w:r w:rsidRPr="00C46471">
        <w:rPr>
          <w:rFonts w:ascii="標楷體" w:eastAsia="標楷體" w:hAnsi="標楷體" w:hint="eastAsia"/>
        </w:rPr>
        <w:t>成立組織，擬定計畫，多方宣導以建立共識。</w:t>
      </w:r>
    </w:p>
    <w:p w:rsidR="004949E2" w:rsidRPr="00C46471" w:rsidRDefault="004949E2" w:rsidP="00175749">
      <w:pPr>
        <w:numPr>
          <w:ilvl w:val="0"/>
          <w:numId w:val="224"/>
        </w:numPr>
        <w:rPr>
          <w:rFonts w:ascii="標楷體" w:eastAsia="標楷體" w:hAnsi="標楷體"/>
        </w:rPr>
      </w:pPr>
      <w:r w:rsidRPr="00C46471">
        <w:rPr>
          <w:rFonts w:ascii="標楷體" w:eastAsia="標楷體" w:hAnsi="標楷體" w:hint="eastAsia"/>
        </w:rPr>
        <w:t>辦理研討會及相關活動，以充實知能。</w:t>
      </w:r>
    </w:p>
    <w:p w:rsidR="004949E2" w:rsidRPr="00C46471" w:rsidRDefault="004949E2" w:rsidP="00175749">
      <w:pPr>
        <w:numPr>
          <w:ilvl w:val="0"/>
          <w:numId w:val="224"/>
        </w:numPr>
        <w:rPr>
          <w:rFonts w:ascii="標楷體" w:eastAsia="標楷體" w:hAnsi="標楷體"/>
        </w:rPr>
      </w:pPr>
      <w:r w:rsidRPr="00C46471">
        <w:rPr>
          <w:rFonts w:ascii="標楷體" w:eastAsia="標楷體" w:hAnsi="標楷體" w:hint="eastAsia"/>
        </w:rPr>
        <w:t>蒐集並開發相關教材資源，以提升內涵。</w:t>
      </w:r>
    </w:p>
    <w:p w:rsidR="004949E2" w:rsidRPr="00C46471" w:rsidRDefault="004949E2" w:rsidP="00175749">
      <w:pPr>
        <w:numPr>
          <w:ilvl w:val="0"/>
          <w:numId w:val="220"/>
        </w:numPr>
        <w:rPr>
          <w:rFonts w:ascii="標楷體" w:eastAsia="標楷體" w:hAnsi="標楷體"/>
        </w:rPr>
      </w:pPr>
      <w:r w:rsidRPr="00C46471">
        <w:rPr>
          <w:rFonts w:ascii="標楷體" w:eastAsia="標楷體" w:hAnsi="標楷體" w:hint="eastAsia"/>
        </w:rPr>
        <w:t>實施內容：</w:t>
      </w:r>
    </w:p>
    <w:p w:rsidR="004949E2" w:rsidRPr="00C46471" w:rsidRDefault="004949E2" w:rsidP="00175749">
      <w:pPr>
        <w:numPr>
          <w:ilvl w:val="0"/>
          <w:numId w:val="221"/>
        </w:numPr>
        <w:tabs>
          <w:tab w:val="clear" w:pos="480"/>
          <w:tab w:val="num" w:pos="1080"/>
        </w:tabs>
        <w:ind w:firstLine="60"/>
        <w:rPr>
          <w:rFonts w:ascii="標楷體" w:eastAsia="標楷體" w:hAnsi="標楷體"/>
        </w:rPr>
      </w:pPr>
      <w:r w:rsidRPr="00C46471">
        <w:rPr>
          <w:rFonts w:ascii="標楷體" w:eastAsia="標楷體" w:hAnsi="標楷體" w:hint="eastAsia"/>
        </w:rPr>
        <w:t>配合學務處，辦理「親師座談會」、「家長日」等親師交流之座談活動。</w:t>
      </w:r>
    </w:p>
    <w:p w:rsidR="004949E2" w:rsidRPr="00C46471" w:rsidRDefault="004949E2" w:rsidP="00175749">
      <w:pPr>
        <w:numPr>
          <w:ilvl w:val="0"/>
          <w:numId w:val="221"/>
        </w:numPr>
        <w:tabs>
          <w:tab w:val="clear" w:pos="480"/>
          <w:tab w:val="num" w:pos="1080"/>
        </w:tabs>
        <w:ind w:firstLine="60"/>
        <w:rPr>
          <w:rFonts w:ascii="標楷體" w:eastAsia="標楷體" w:hAnsi="標楷體"/>
        </w:rPr>
      </w:pPr>
      <w:r w:rsidRPr="00C46471">
        <w:rPr>
          <w:rFonts w:ascii="標楷體" w:eastAsia="標楷體" w:hAnsi="標楷體" w:hint="eastAsia"/>
        </w:rPr>
        <w:t>辦理親職教育專題演講。</w:t>
      </w:r>
    </w:p>
    <w:p w:rsidR="004949E2" w:rsidRPr="00C46471" w:rsidRDefault="004949E2" w:rsidP="00175749">
      <w:pPr>
        <w:numPr>
          <w:ilvl w:val="0"/>
          <w:numId w:val="221"/>
        </w:numPr>
        <w:tabs>
          <w:tab w:val="clear" w:pos="480"/>
          <w:tab w:val="num" w:pos="1080"/>
        </w:tabs>
        <w:ind w:firstLine="60"/>
        <w:rPr>
          <w:rFonts w:ascii="標楷體" w:eastAsia="標楷體" w:hAnsi="標楷體"/>
        </w:rPr>
      </w:pPr>
      <w:r w:rsidRPr="00C46471">
        <w:rPr>
          <w:rFonts w:ascii="標楷體" w:eastAsia="標楷體" w:hAnsi="標楷體" w:hint="eastAsia"/>
        </w:rPr>
        <w:t>實施家庭訪問、家庭聯繫、親職諮詢等輔導工作。</w:t>
      </w:r>
    </w:p>
    <w:p w:rsidR="004949E2" w:rsidRPr="00C46471" w:rsidRDefault="004949E2" w:rsidP="00175749">
      <w:pPr>
        <w:numPr>
          <w:ilvl w:val="0"/>
          <w:numId w:val="221"/>
        </w:numPr>
        <w:tabs>
          <w:tab w:val="clear" w:pos="480"/>
          <w:tab w:val="num" w:pos="1080"/>
        </w:tabs>
        <w:ind w:firstLine="60"/>
        <w:rPr>
          <w:rFonts w:ascii="標楷體" w:eastAsia="標楷體" w:hAnsi="標楷體"/>
        </w:rPr>
      </w:pPr>
      <w:r w:rsidRPr="00C46471">
        <w:rPr>
          <w:rFonts w:ascii="標楷體" w:eastAsia="標楷體" w:hAnsi="標楷體" w:hint="eastAsia"/>
        </w:rPr>
        <w:t>辦理大學多元入學說明會。</w:t>
      </w:r>
    </w:p>
    <w:p w:rsidR="004949E2" w:rsidRPr="00C46471" w:rsidRDefault="004949E2" w:rsidP="00175749">
      <w:pPr>
        <w:numPr>
          <w:ilvl w:val="0"/>
          <w:numId w:val="221"/>
        </w:numPr>
        <w:tabs>
          <w:tab w:val="clear" w:pos="480"/>
          <w:tab w:val="num" w:pos="1080"/>
        </w:tabs>
        <w:ind w:firstLine="60"/>
        <w:rPr>
          <w:rFonts w:ascii="標楷體" w:eastAsia="標楷體" w:hAnsi="標楷體"/>
        </w:rPr>
      </w:pPr>
      <w:r w:rsidRPr="00C46471">
        <w:rPr>
          <w:rFonts w:ascii="標楷體" w:eastAsia="標楷體" w:hAnsi="標楷體" w:hint="eastAsia"/>
        </w:rPr>
        <w:t>設置家長諮詢專線電話</w:t>
      </w:r>
    </w:p>
    <w:p w:rsidR="004949E2" w:rsidRPr="00C46471" w:rsidRDefault="004949E2" w:rsidP="00175749">
      <w:pPr>
        <w:numPr>
          <w:ilvl w:val="0"/>
          <w:numId w:val="221"/>
        </w:numPr>
        <w:tabs>
          <w:tab w:val="clear" w:pos="480"/>
          <w:tab w:val="num" w:pos="1080"/>
        </w:tabs>
        <w:spacing w:line="360" w:lineRule="exact"/>
        <w:ind w:left="1080" w:hanging="540"/>
        <w:rPr>
          <w:rFonts w:ascii="標楷體" w:eastAsia="標楷體" w:hAnsi="標楷體"/>
        </w:rPr>
      </w:pPr>
      <w:r w:rsidRPr="00C46471">
        <w:rPr>
          <w:rFonts w:ascii="標楷體" w:eastAsia="標楷體" w:hAnsi="標楷體" w:hint="eastAsia"/>
        </w:rPr>
        <w:t>出版親職教育刊物與提供親職教育、性別平等教育、生命教育之書籍、光碟等，開架借閱。</w:t>
      </w:r>
    </w:p>
    <w:p w:rsidR="004949E2" w:rsidRPr="00C46471" w:rsidRDefault="004949E2" w:rsidP="00175749">
      <w:pPr>
        <w:numPr>
          <w:ilvl w:val="0"/>
          <w:numId w:val="221"/>
        </w:numPr>
        <w:tabs>
          <w:tab w:val="clear" w:pos="480"/>
          <w:tab w:val="num" w:pos="1080"/>
        </w:tabs>
        <w:spacing w:line="360" w:lineRule="exact"/>
        <w:ind w:left="1080" w:hanging="540"/>
        <w:rPr>
          <w:rFonts w:ascii="標楷體" w:eastAsia="標楷體" w:hAnsi="標楷體"/>
        </w:rPr>
      </w:pPr>
      <w:r w:rsidRPr="00C46471">
        <w:rPr>
          <w:rFonts w:ascii="標楷體" w:eastAsia="標楷體" w:hAnsi="標楷體" w:hint="eastAsia"/>
        </w:rPr>
        <w:t>學校任課教師、導師、輔導教師、輔導教官等經常主動與學生家長保持聯繫，研討管教策略。</w:t>
      </w:r>
    </w:p>
    <w:p w:rsidR="004949E2" w:rsidRPr="00C46471" w:rsidRDefault="004949E2" w:rsidP="00175749">
      <w:pPr>
        <w:numPr>
          <w:ilvl w:val="0"/>
          <w:numId w:val="221"/>
        </w:numPr>
        <w:tabs>
          <w:tab w:val="clear" w:pos="480"/>
          <w:tab w:val="num" w:pos="1080"/>
        </w:tabs>
        <w:spacing w:line="360" w:lineRule="exact"/>
        <w:ind w:firstLine="60"/>
        <w:rPr>
          <w:rFonts w:ascii="標楷體" w:eastAsia="標楷體" w:hAnsi="標楷體"/>
        </w:rPr>
      </w:pPr>
      <w:r w:rsidRPr="00C46471">
        <w:rPr>
          <w:rFonts w:ascii="標楷體" w:eastAsia="標楷體" w:hAnsi="標楷體" w:hint="eastAsia"/>
        </w:rPr>
        <w:t>提供急難救助、家庭變故輔導。</w:t>
      </w:r>
    </w:p>
    <w:p w:rsidR="004949E2" w:rsidRPr="00C46471" w:rsidRDefault="004949E2" w:rsidP="00175749">
      <w:pPr>
        <w:numPr>
          <w:ilvl w:val="0"/>
          <w:numId w:val="221"/>
        </w:numPr>
        <w:tabs>
          <w:tab w:val="clear" w:pos="480"/>
          <w:tab w:val="num" w:pos="1080"/>
        </w:tabs>
        <w:ind w:firstLine="60"/>
        <w:rPr>
          <w:rFonts w:ascii="標楷體" w:eastAsia="標楷體" w:hAnsi="標楷體"/>
        </w:rPr>
      </w:pPr>
      <w:r w:rsidRPr="00C46471">
        <w:rPr>
          <w:rFonts w:ascii="標楷體" w:eastAsia="標楷體" w:hAnsi="標楷體" w:hint="eastAsia"/>
        </w:rPr>
        <w:t>推動家長志工校園服務。</w:t>
      </w:r>
    </w:p>
    <w:p w:rsidR="004949E2" w:rsidRPr="00C46471" w:rsidRDefault="004949E2" w:rsidP="00175749">
      <w:pPr>
        <w:numPr>
          <w:ilvl w:val="0"/>
          <w:numId w:val="220"/>
        </w:numPr>
        <w:rPr>
          <w:rFonts w:ascii="標楷體" w:eastAsia="標楷體" w:hAnsi="標楷體"/>
        </w:rPr>
      </w:pPr>
      <w:r w:rsidRPr="00C46471">
        <w:rPr>
          <w:rFonts w:ascii="標楷體" w:eastAsia="標楷體" w:hAnsi="標楷體" w:hint="eastAsia"/>
        </w:rPr>
        <w:t>本計畫所需經費由相關業務項下支應。</w:t>
      </w:r>
    </w:p>
    <w:p w:rsidR="004949E2" w:rsidRPr="00C46471" w:rsidRDefault="004949E2" w:rsidP="00175749">
      <w:pPr>
        <w:numPr>
          <w:ilvl w:val="0"/>
          <w:numId w:val="220"/>
        </w:numPr>
        <w:rPr>
          <w:rFonts w:ascii="標楷體" w:eastAsia="標楷體" w:hAnsi="標楷體"/>
        </w:rPr>
      </w:pPr>
      <w:r w:rsidRPr="00C46471">
        <w:rPr>
          <w:rFonts w:ascii="標楷體" w:eastAsia="標楷體" w:hAnsi="標楷體" w:hint="eastAsia"/>
        </w:rPr>
        <w:t>本計畫經輔導工作委員會議通過後實施，修訂時亦同。</w:t>
      </w:r>
    </w:p>
    <w:p w:rsidR="004949E2" w:rsidRPr="00C46471" w:rsidRDefault="004949E2" w:rsidP="004949E2">
      <w:pPr>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Pr="00C46471" w:rsidRDefault="004949E2" w:rsidP="004949E2">
      <w:pPr>
        <w:snapToGrid w:val="0"/>
        <w:spacing w:beforeLines="50" w:before="180" w:afterLines="50" w:after="180" w:line="240" w:lineRule="exact"/>
        <w:rPr>
          <w:rFonts w:ascii="標楷體" w:eastAsia="標楷體" w:hAnsi="標楷體"/>
        </w:rPr>
      </w:pPr>
    </w:p>
    <w:p w:rsidR="004949E2" w:rsidRPr="00C46471" w:rsidRDefault="004949E2" w:rsidP="004949E2">
      <w:pPr>
        <w:spacing w:line="480" w:lineRule="exact"/>
        <w:jc w:val="center"/>
        <w:rPr>
          <w:rFonts w:ascii="標楷體" w:eastAsia="標楷體" w:hAnsi="標楷體"/>
          <w:b/>
          <w:bCs/>
          <w:color w:val="000000"/>
        </w:rPr>
      </w:pPr>
    </w:p>
    <w:p w:rsidR="004949E2" w:rsidRPr="00AE138C" w:rsidRDefault="00AE138C" w:rsidP="00AE138C">
      <w:pPr>
        <w:spacing w:line="480" w:lineRule="exact"/>
        <w:jc w:val="right"/>
        <w:rPr>
          <w:rFonts w:ascii="標楷體" w:eastAsia="標楷體" w:hAnsi="標楷體"/>
          <w:bCs/>
          <w:color w:val="000000"/>
        </w:rPr>
      </w:pPr>
      <w:r w:rsidRPr="00AE138C">
        <w:rPr>
          <w:rFonts w:ascii="標楷體" w:eastAsia="標楷體" w:hAnsi="標楷體" w:cs="新細明體" w:hint="eastAsia"/>
          <w:color w:val="000000"/>
          <w:kern w:val="0"/>
        </w:rPr>
        <w:lastRenderedPageBreak/>
        <w:t>檔案編號：</w:t>
      </w:r>
      <w:r>
        <w:rPr>
          <w:rFonts w:ascii="標楷體" w:eastAsia="標楷體" w:hAnsi="標楷體" w:cs="新細明體" w:hint="eastAsia"/>
          <w:color w:val="000000"/>
          <w:kern w:val="0"/>
        </w:rPr>
        <w:t>401-1</w:t>
      </w:r>
      <w:r w:rsidR="00A03152">
        <w:rPr>
          <w:rFonts w:ascii="標楷體" w:eastAsia="標楷體" w:hAnsi="標楷體" w:cs="新細明體"/>
          <w:color w:val="000000"/>
          <w:kern w:val="0"/>
        </w:rPr>
        <w:t>4</w:t>
      </w:r>
    </w:p>
    <w:p w:rsidR="004949E2" w:rsidRPr="00C46471" w:rsidRDefault="004949E2" w:rsidP="004949E2">
      <w:pPr>
        <w:pStyle w:val="af"/>
        <w:jc w:val="center"/>
        <w:rPr>
          <w:rFonts w:ascii="標楷體" w:eastAsia="標楷體" w:hAnsi="標楷體"/>
          <w:b w:val="0"/>
          <w:bCs w:val="0"/>
          <w:color w:val="000000"/>
          <w:szCs w:val="24"/>
        </w:rPr>
      </w:pPr>
      <w:r w:rsidRPr="00C46471">
        <w:rPr>
          <w:rFonts w:ascii="標楷體" w:eastAsia="標楷體" w:hAnsi="標楷體" w:cs="標楷體" w:hint="eastAsia"/>
          <w:bCs w:val="0"/>
          <w:color w:val="000000"/>
          <w:kern w:val="0"/>
          <w:szCs w:val="24"/>
        </w:rPr>
        <w:t>高雄市立左營高級中學學生申訴評議委員會設置要點</w:t>
      </w:r>
    </w:p>
    <w:p w:rsidR="004949E2" w:rsidRPr="00C46471" w:rsidRDefault="004949E2" w:rsidP="004949E2">
      <w:pPr>
        <w:spacing w:line="480" w:lineRule="exact"/>
        <w:jc w:val="right"/>
        <w:rPr>
          <w:rFonts w:ascii="標楷體" w:eastAsia="標楷體" w:hAnsi="標楷體"/>
          <w:b/>
          <w:bCs/>
          <w:color w:val="000000"/>
        </w:rPr>
      </w:pPr>
      <w:r w:rsidRPr="00C46471">
        <w:rPr>
          <w:rFonts w:ascii="標楷體" w:eastAsia="標楷體" w:hAnsi="標楷體" w:hint="eastAsia"/>
          <w:b/>
          <w:bCs/>
          <w:color w:val="000000"/>
        </w:rPr>
        <w:t>101年6月28日校務會議修正通過</w:t>
      </w:r>
    </w:p>
    <w:p w:rsidR="004949E2" w:rsidRPr="00C46471" w:rsidRDefault="004949E2" w:rsidP="004949E2">
      <w:pPr>
        <w:spacing w:line="480" w:lineRule="exact"/>
        <w:ind w:left="480" w:hangingChars="200" w:hanging="480"/>
        <w:rPr>
          <w:rFonts w:ascii="標楷體" w:eastAsia="標楷體" w:hAnsi="標楷體"/>
          <w:color w:val="000000"/>
        </w:rPr>
      </w:pPr>
      <w:r w:rsidRPr="00C46471">
        <w:rPr>
          <w:rFonts w:ascii="標楷體" w:eastAsia="標楷體" w:hAnsi="標楷體" w:hint="eastAsia"/>
          <w:b/>
          <w:bCs/>
          <w:color w:val="000000"/>
        </w:rPr>
        <w:t>一、</w:t>
      </w:r>
      <w:r w:rsidRPr="00C46471">
        <w:rPr>
          <w:rFonts w:ascii="標楷體" w:eastAsia="標楷體" w:hAnsi="標楷體" w:hint="eastAsia"/>
          <w:color w:val="000000"/>
        </w:rPr>
        <w:t>依據:高雄市政府教育局101年3月13日高市教高字第10131718000號函辦理（高雄市高級中等以下學校學生申訴事件處理辦法）暨高雄市政府教育局101年6月4日高市教高字第10133655800號函辦理（高雄市高級中等以下學校學生申訴評議委員會設置要點）</w:t>
      </w:r>
    </w:p>
    <w:p w:rsidR="004949E2" w:rsidRPr="00C46471" w:rsidRDefault="004949E2" w:rsidP="00175749">
      <w:pPr>
        <w:numPr>
          <w:ilvl w:val="0"/>
          <w:numId w:val="273"/>
        </w:numPr>
        <w:spacing w:line="480" w:lineRule="exact"/>
        <w:rPr>
          <w:rFonts w:ascii="標楷體" w:eastAsia="標楷體" w:hAnsi="標楷體"/>
          <w:color w:val="000000"/>
        </w:rPr>
      </w:pPr>
      <w:r w:rsidRPr="00C46471">
        <w:rPr>
          <w:rFonts w:ascii="標楷體" w:eastAsia="標楷體" w:hAnsi="標楷體" w:hint="eastAsia"/>
          <w:color w:val="000000"/>
        </w:rPr>
        <w:t>主旨：培養學生理性解決問題之態度，建立學生正式申訴管道，保障學生權益，促進校園和諧，發展民主教育功能。</w:t>
      </w:r>
    </w:p>
    <w:p w:rsidR="004949E2" w:rsidRPr="00C46471" w:rsidRDefault="004949E2" w:rsidP="004949E2">
      <w:pPr>
        <w:spacing w:line="480" w:lineRule="exact"/>
        <w:ind w:left="588" w:hangingChars="245" w:hanging="588"/>
        <w:rPr>
          <w:rFonts w:ascii="標楷體" w:eastAsia="標楷體" w:hAnsi="標楷體"/>
          <w:color w:val="000000"/>
        </w:rPr>
      </w:pPr>
      <w:r w:rsidRPr="00C46471">
        <w:rPr>
          <w:rFonts w:ascii="標楷體" w:eastAsia="標楷體" w:hAnsi="標楷體" w:hint="eastAsia"/>
          <w:color w:val="000000"/>
        </w:rPr>
        <w:t>三、 組織：本會置委員五人至十五人，其中一人為召集人，由校長兼任；其他委員由校長就下列人員聘（派）兼之：</w:t>
      </w:r>
    </w:p>
    <w:p w:rsidR="004949E2" w:rsidRPr="00AE138C" w:rsidRDefault="004949E2" w:rsidP="004949E2">
      <w:pPr>
        <w:widowControl/>
        <w:spacing w:line="480" w:lineRule="exact"/>
        <w:ind w:leftChars="200" w:left="960" w:hangingChars="200" w:hanging="480"/>
        <w:rPr>
          <w:rFonts w:ascii="標楷體" w:eastAsia="標楷體" w:hAnsi="標楷體"/>
          <w:color w:val="000000"/>
        </w:rPr>
      </w:pPr>
      <w:r w:rsidRPr="00AE138C">
        <w:rPr>
          <w:rFonts w:ascii="標楷體" w:eastAsia="標楷體" w:hAnsi="標楷體" w:hint="eastAsia"/>
          <w:color w:val="000000"/>
        </w:rPr>
        <w:t>（一）行政人員代表。</w:t>
      </w:r>
    </w:p>
    <w:p w:rsidR="004949E2" w:rsidRPr="00AE138C" w:rsidRDefault="004949E2" w:rsidP="004949E2">
      <w:pPr>
        <w:widowControl/>
        <w:spacing w:line="480" w:lineRule="exact"/>
        <w:ind w:leftChars="200" w:left="960" w:hangingChars="200" w:hanging="480"/>
        <w:rPr>
          <w:rFonts w:ascii="標楷體" w:eastAsia="標楷體" w:hAnsi="標楷體"/>
          <w:color w:val="000000"/>
        </w:rPr>
      </w:pPr>
      <w:r w:rsidRPr="00AE138C">
        <w:rPr>
          <w:rFonts w:ascii="標楷體" w:eastAsia="標楷體" w:hAnsi="標楷體" w:hint="eastAsia"/>
          <w:color w:val="000000"/>
        </w:rPr>
        <w:t>（二）未兼行政職務之教師代表。</w:t>
      </w:r>
    </w:p>
    <w:p w:rsidR="004949E2" w:rsidRPr="00AE138C" w:rsidRDefault="004949E2" w:rsidP="004949E2">
      <w:pPr>
        <w:widowControl/>
        <w:spacing w:line="480" w:lineRule="exact"/>
        <w:ind w:leftChars="200" w:left="960" w:hangingChars="200" w:hanging="480"/>
        <w:rPr>
          <w:rFonts w:ascii="標楷體" w:eastAsia="標楷體" w:hAnsi="標楷體"/>
          <w:color w:val="000000"/>
        </w:rPr>
      </w:pPr>
      <w:r w:rsidRPr="00AE138C">
        <w:rPr>
          <w:rFonts w:ascii="標楷體" w:eastAsia="標楷體" w:hAnsi="標楷體" w:hint="eastAsia"/>
          <w:color w:val="000000"/>
        </w:rPr>
        <w:t>（三）家長會代表。</w:t>
      </w:r>
    </w:p>
    <w:p w:rsidR="004949E2" w:rsidRPr="00AE138C" w:rsidRDefault="004949E2" w:rsidP="004949E2">
      <w:pPr>
        <w:widowControl/>
        <w:spacing w:line="480" w:lineRule="exact"/>
        <w:ind w:leftChars="200" w:left="960" w:hangingChars="200" w:hanging="480"/>
        <w:rPr>
          <w:rFonts w:ascii="標楷體" w:eastAsia="標楷體" w:hAnsi="標楷體"/>
          <w:color w:val="000000"/>
        </w:rPr>
      </w:pPr>
      <w:r w:rsidRPr="00AE138C">
        <w:rPr>
          <w:rFonts w:ascii="標楷體" w:eastAsia="標楷體" w:hAnsi="標楷體" w:hint="eastAsia"/>
          <w:color w:val="000000"/>
        </w:rPr>
        <w:t>（四）醫學、法學、社會學或心理輔導等領域之校外專家學者。</w:t>
      </w:r>
    </w:p>
    <w:p w:rsidR="004949E2" w:rsidRPr="00AE138C" w:rsidRDefault="004949E2" w:rsidP="004949E2">
      <w:pPr>
        <w:widowControl/>
        <w:spacing w:line="480" w:lineRule="exact"/>
        <w:ind w:leftChars="200" w:left="480"/>
        <w:rPr>
          <w:rFonts w:ascii="標楷體" w:eastAsia="標楷體" w:hAnsi="標楷體"/>
          <w:color w:val="000000"/>
        </w:rPr>
      </w:pPr>
      <w:r w:rsidRPr="00AE138C">
        <w:rPr>
          <w:rFonts w:ascii="標楷體" w:eastAsia="標楷體" w:hAnsi="標楷體" w:hint="eastAsia"/>
          <w:color w:val="000000"/>
        </w:rPr>
        <w:t>本會委員任期一年，期滿得續聘（派）兼之。任期內出缺時，得補聘（派）兼至原任期屆滿之日止。</w:t>
      </w:r>
    </w:p>
    <w:p w:rsidR="004949E2" w:rsidRPr="00AE138C" w:rsidRDefault="004949E2" w:rsidP="004949E2">
      <w:pPr>
        <w:widowControl/>
        <w:spacing w:line="480" w:lineRule="exact"/>
        <w:ind w:leftChars="200" w:left="480"/>
        <w:rPr>
          <w:rFonts w:ascii="標楷體" w:eastAsia="標楷體" w:hAnsi="標楷體"/>
          <w:color w:val="000000"/>
        </w:rPr>
      </w:pPr>
      <w:r w:rsidRPr="00AE138C">
        <w:rPr>
          <w:rFonts w:ascii="標楷體" w:eastAsia="標楷體" w:hAnsi="標楷體" w:hint="eastAsia"/>
          <w:color w:val="000000"/>
        </w:rPr>
        <w:t>第一項委員中，未兼任行政職務之教師代表不得少於行政人員代表；在高級中等學校，並應包含學生代表一人。</w:t>
      </w:r>
    </w:p>
    <w:p w:rsidR="004949E2" w:rsidRPr="00AE138C" w:rsidRDefault="004949E2" w:rsidP="004949E2">
      <w:pPr>
        <w:widowControl/>
        <w:spacing w:line="480" w:lineRule="exact"/>
        <w:ind w:leftChars="200" w:left="480"/>
        <w:rPr>
          <w:rFonts w:ascii="標楷體" w:eastAsia="標楷體" w:hAnsi="標楷體"/>
          <w:color w:val="000000"/>
        </w:rPr>
      </w:pPr>
      <w:r w:rsidRPr="00AE138C">
        <w:rPr>
          <w:rFonts w:ascii="標楷體" w:eastAsia="標楷體" w:hAnsi="標楷體" w:hint="eastAsia"/>
          <w:color w:val="000000"/>
        </w:rPr>
        <w:t>前項學生代表，應經其法定代理人同意始得擔任委員。</w:t>
      </w:r>
    </w:p>
    <w:p w:rsidR="004949E2" w:rsidRPr="00AE138C" w:rsidRDefault="004949E2" w:rsidP="004949E2">
      <w:pPr>
        <w:widowControl/>
        <w:spacing w:line="480" w:lineRule="exact"/>
        <w:ind w:leftChars="200" w:left="480"/>
        <w:rPr>
          <w:rFonts w:ascii="標楷體" w:eastAsia="標楷體" w:hAnsi="標楷體"/>
          <w:color w:val="000000"/>
        </w:rPr>
      </w:pPr>
      <w:r w:rsidRPr="00AE138C">
        <w:rPr>
          <w:rFonts w:ascii="標楷體" w:eastAsia="標楷體" w:hAnsi="標楷體" w:hint="eastAsia"/>
          <w:color w:val="000000"/>
        </w:rPr>
        <w:t>學校學生獎懲委員會之委員，不得兼任本會之委員。</w:t>
      </w:r>
    </w:p>
    <w:p w:rsidR="004949E2" w:rsidRPr="00AE138C" w:rsidRDefault="004949E2" w:rsidP="004949E2">
      <w:pPr>
        <w:spacing w:line="480" w:lineRule="exact"/>
        <w:ind w:leftChars="174" w:left="418"/>
        <w:rPr>
          <w:rFonts w:ascii="標楷體" w:eastAsia="標楷體" w:hAnsi="標楷體"/>
          <w:color w:val="000000"/>
        </w:rPr>
      </w:pPr>
      <w:r w:rsidRPr="00AE138C">
        <w:rPr>
          <w:rFonts w:ascii="標楷體" w:eastAsia="標楷體" w:hAnsi="標楷體" w:hint="eastAsia"/>
          <w:color w:val="000000"/>
        </w:rPr>
        <w:t>本會評議特殊教育學生申訴案件時，應增聘特殊教育學者專家、特殊教育家長團體代表或其他特殊教育專業人員擔任委員。</w:t>
      </w:r>
    </w:p>
    <w:p w:rsidR="004949E2" w:rsidRPr="00AE138C" w:rsidRDefault="004949E2" w:rsidP="004949E2">
      <w:pPr>
        <w:spacing w:line="480" w:lineRule="exact"/>
        <w:ind w:left="468" w:hangingChars="195" w:hanging="468"/>
        <w:rPr>
          <w:rFonts w:ascii="標楷體" w:eastAsia="標楷體" w:hAnsi="標楷體"/>
          <w:color w:val="000000"/>
        </w:rPr>
      </w:pPr>
      <w:r w:rsidRPr="00AE138C">
        <w:rPr>
          <w:rFonts w:ascii="標楷體" w:eastAsia="標楷體" w:hAnsi="標楷體" w:hint="eastAsia"/>
          <w:color w:val="000000"/>
        </w:rPr>
        <w:t>四、本會視任務需要不定期召開會議，由召集人召集並為主席；召集人因故不能出席時，由召集人指定委員一人代理之。</w:t>
      </w:r>
    </w:p>
    <w:p w:rsidR="004949E2" w:rsidRPr="00AE138C" w:rsidRDefault="004949E2" w:rsidP="004949E2">
      <w:pPr>
        <w:spacing w:line="480" w:lineRule="exact"/>
        <w:ind w:left="468" w:hangingChars="195" w:hanging="468"/>
        <w:rPr>
          <w:rFonts w:ascii="標楷體" w:eastAsia="標楷體" w:hAnsi="標楷體"/>
          <w:color w:val="000000"/>
        </w:rPr>
      </w:pPr>
      <w:r w:rsidRPr="00AE138C">
        <w:rPr>
          <w:rFonts w:ascii="標楷體" w:eastAsia="標楷體" w:hAnsi="標楷體" w:hint="eastAsia"/>
          <w:color w:val="000000"/>
        </w:rPr>
        <w:t>五、本會會議應有三分之二以上委員之出席，出席委員過半數之同意始得作成決議。</w:t>
      </w:r>
    </w:p>
    <w:p w:rsidR="004949E2" w:rsidRPr="00AE138C" w:rsidRDefault="004949E2" w:rsidP="004949E2">
      <w:pPr>
        <w:spacing w:line="480" w:lineRule="exact"/>
        <w:ind w:left="468" w:hangingChars="195" w:hanging="468"/>
        <w:rPr>
          <w:rFonts w:ascii="標楷體" w:eastAsia="標楷體" w:hAnsi="標楷體"/>
          <w:color w:val="000000"/>
        </w:rPr>
      </w:pPr>
      <w:r w:rsidRPr="00AE138C">
        <w:rPr>
          <w:rFonts w:ascii="標楷體" w:eastAsia="標楷體" w:hAnsi="標楷體" w:hint="eastAsia"/>
          <w:color w:val="000000"/>
        </w:rPr>
        <w:t>六、本會委員應親自出席本會會議及參與表決，不得代理。</w:t>
      </w:r>
    </w:p>
    <w:p w:rsidR="004949E2" w:rsidRPr="00AE138C" w:rsidRDefault="004949E2" w:rsidP="004949E2">
      <w:pPr>
        <w:widowControl/>
        <w:spacing w:line="480" w:lineRule="exact"/>
        <w:ind w:leftChars="200" w:left="480"/>
        <w:rPr>
          <w:rFonts w:ascii="標楷體" w:eastAsia="標楷體" w:hAnsi="標楷體"/>
          <w:color w:val="000000"/>
        </w:rPr>
      </w:pPr>
      <w:r w:rsidRPr="00AE138C">
        <w:rPr>
          <w:rFonts w:ascii="標楷體" w:eastAsia="標楷體" w:hAnsi="標楷體" w:hint="eastAsia"/>
          <w:color w:val="000000"/>
        </w:rPr>
        <w:lastRenderedPageBreak/>
        <w:t>本會委員於任期中無故缺席達二次或因故無法執行職務者，得由校長解除其委員職務，並依第三點規定補聘（派）兼之。</w:t>
      </w:r>
    </w:p>
    <w:p w:rsidR="004949E2" w:rsidRPr="00AE138C" w:rsidRDefault="004949E2" w:rsidP="004949E2">
      <w:pPr>
        <w:spacing w:line="480" w:lineRule="exact"/>
        <w:ind w:left="468" w:hangingChars="195" w:hanging="468"/>
        <w:rPr>
          <w:rFonts w:ascii="標楷體" w:eastAsia="標楷體" w:hAnsi="標楷體"/>
          <w:color w:val="000000"/>
        </w:rPr>
      </w:pPr>
      <w:r w:rsidRPr="00AE138C">
        <w:rPr>
          <w:rFonts w:ascii="標楷體" w:eastAsia="標楷體" w:hAnsi="標楷體" w:hint="eastAsia"/>
          <w:color w:val="000000"/>
        </w:rPr>
        <w:t>七、本會委員為事件學生四親等內之血親、三親等內之姻親或對申訴事件有其他利害關係者，應自行迴避。</w:t>
      </w:r>
    </w:p>
    <w:p w:rsidR="004949E2" w:rsidRPr="00AE138C" w:rsidRDefault="004949E2" w:rsidP="004949E2">
      <w:pPr>
        <w:widowControl/>
        <w:spacing w:line="480" w:lineRule="exact"/>
        <w:ind w:leftChars="200" w:left="480"/>
        <w:rPr>
          <w:rFonts w:ascii="標楷體" w:eastAsia="標楷體" w:hAnsi="標楷體"/>
          <w:color w:val="000000"/>
        </w:rPr>
      </w:pPr>
      <w:r w:rsidRPr="00AE138C">
        <w:rPr>
          <w:rFonts w:ascii="標楷體" w:eastAsia="標楷體" w:hAnsi="標楷體" w:hint="eastAsia"/>
          <w:color w:val="000000"/>
        </w:rPr>
        <w:t>本會委員有前項應自行迴避之事由而不自行迴避或有具體事實足認其執行職務有偏頗之虞者，申訴人得舉其原因及事實，於評議決定書作成前，向本會申請迴避。</w:t>
      </w:r>
    </w:p>
    <w:p w:rsidR="004949E2" w:rsidRPr="00AE138C" w:rsidRDefault="004949E2" w:rsidP="004949E2">
      <w:pPr>
        <w:widowControl/>
        <w:spacing w:line="480" w:lineRule="exact"/>
        <w:ind w:leftChars="200" w:left="480"/>
        <w:rPr>
          <w:rFonts w:ascii="標楷體" w:eastAsia="標楷體" w:hAnsi="標楷體"/>
          <w:color w:val="000000"/>
        </w:rPr>
      </w:pPr>
      <w:r w:rsidRPr="00AE138C">
        <w:rPr>
          <w:rFonts w:ascii="標楷體" w:eastAsia="標楷體" w:hAnsi="標楷體" w:hint="eastAsia"/>
          <w:color w:val="000000"/>
        </w:rPr>
        <w:t>本會委員有第一項應自行迴避之事由而不自行迴避，亦未經申訴人申請迴避者，應由本會主席命其迴避。</w:t>
      </w:r>
    </w:p>
    <w:p w:rsidR="004949E2" w:rsidRPr="00AE138C" w:rsidRDefault="004949E2" w:rsidP="004949E2">
      <w:pPr>
        <w:widowControl/>
        <w:spacing w:line="480" w:lineRule="exact"/>
        <w:ind w:leftChars="200" w:left="480"/>
        <w:rPr>
          <w:rFonts w:ascii="標楷體" w:eastAsia="標楷體" w:hAnsi="標楷體"/>
          <w:color w:val="000000"/>
        </w:rPr>
      </w:pPr>
      <w:r w:rsidRPr="00AE138C">
        <w:rPr>
          <w:rFonts w:ascii="標楷體" w:eastAsia="標楷體" w:hAnsi="標楷體" w:hint="eastAsia"/>
          <w:color w:val="000000"/>
        </w:rPr>
        <w:t>本會主席有第一項及第二項所定情形之一者，由委員互推一人擔任主席。</w:t>
      </w:r>
    </w:p>
    <w:p w:rsidR="004949E2" w:rsidRPr="00AE138C" w:rsidRDefault="004949E2" w:rsidP="004949E2">
      <w:pPr>
        <w:widowControl/>
        <w:spacing w:line="480" w:lineRule="exact"/>
        <w:ind w:leftChars="200" w:left="480"/>
        <w:rPr>
          <w:rFonts w:ascii="標楷體" w:eastAsia="標楷體" w:hAnsi="標楷體"/>
          <w:color w:val="000000"/>
        </w:rPr>
      </w:pPr>
      <w:r w:rsidRPr="00AE138C">
        <w:rPr>
          <w:rFonts w:ascii="標楷體" w:eastAsia="標楷體" w:hAnsi="標楷體" w:hint="eastAsia"/>
          <w:color w:val="000000"/>
        </w:rPr>
        <w:t>迴避之委員，不計入該項評議案之表決委員人數。</w:t>
      </w:r>
    </w:p>
    <w:p w:rsidR="00052A1A" w:rsidRDefault="004949E2" w:rsidP="004949E2">
      <w:pPr>
        <w:spacing w:line="500" w:lineRule="exact"/>
        <w:ind w:leftChars="-9" w:left="458" w:hangingChars="200" w:hanging="480"/>
        <w:jc w:val="both"/>
        <w:rPr>
          <w:rFonts w:ascii="標楷體" w:eastAsia="標楷體" w:hAnsi="標楷體"/>
          <w:color w:val="000000"/>
        </w:rPr>
      </w:pPr>
      <w:r w:rsidRPr="00C46471">
        <w:rPr>
          <w:rFonts w:ascii="標楷體" w:eastAsia="標楷體" w:hAnsi="標楷體" w:hint="eastAsia"/>
          <w:color w:val="000000"/>
        </w:rPr>
        <w:t>八、申訴方式：</w:t>
      </w:r>
      <w:r w:rsidRPr="00C46471">
        <w:rPr>
          <w:rFonts w:ascii="標楷體" w:eastAsia="標楷體" w:hAnsi="標楷體"/>
          <w:color w:val="000000"/>
        </w:rPr>
        <w:br/>
      </w:r>
      <w:r w:rsidRPr="00C46471">
        <w:rPr>
          <w:rFonts w:ascii="標楷體" w:eastAsia="標楷體" w:hAnsi="標楷體" w:hint="eastAsia"/>
          <w:color w:val="000000"/>
        </w:rPr>
        <w:t>（一）、在學學生（指學校對其懲處時，具學生身份者）認為學校對其所為之懲處或行政</w:t>
      </w:r>
      <w:r w:rsidR="00052A1A">
        <w:rPr>
          <w:rFonts w:ascii="標楷體" w:eastAsia="標楷體" w:hAnsi="標楷體" w:hint="eastAsia"/>
          <w:color w:val="000000"/>
        </w:rPr>
        <w:t xml:space="preserve"> </w:t>
      </w:r>
      <w:r w:rsidR="00052A1A">
        <w:rPr>
          <w:rFonts w:ascii="標楷體" w:eastAsia="標楷體" w:hAnsi="標楷體"/>
          <w:color w:val="000000"/>
        </w:rPr>
        <w:t xml:space="preserve">    </w:t>
      </w:r>
    </w:p>
    <w:p w:rsidR="00052A1A" w:rsidRDefault="004949E2" w:rsidP="00052A1A">
      <w:pPr>
        <w:spacing w:line="500" w:lineRule="exact"/>
        <w:ind w:leftChars="541" w:left="1298"/>
        <w:jc w:val="both"/>
        <w:rPr>
          <w:rFonts w:ascii="標楷體" w:eastAsia="標楷體" w:hAnsi="標楷體"/>
          <w:color w:val="000000"/>
        </w:rPr>
      </w:pPr>
      <w:r w:rsidRPr="00C46471">
        <w:rPr>
          <w:rFonts w:ascii="標楷體" w:eastAsia="標楷體" w:hAnsi="標楷體" w:hint="eastAsia"/>
          <w:color w:val="000000"/>
        </w:rPr>
        <w:t>處分違法或顯然不當，致損及其受教育之權益，經正常行政程序處理仍無法解決者，其家長或監護人得為學生之代表人向本會提起申訴。</w:t>
      </w:r>
    </w:p>
    <w:p w:rsidR="004949E2" w:rsidRPr="00C46471" w:rsidRDefault="004949E2" w:rsidP="00052A1A">
      <w:pPr>
        <w:spacing w:line="500" w:lineRule="exact"/>
        <w:ind w:leftChars="200" w:left="1320" w:hangingChars="350" w:hanging="840"/>
        <w:jc w:val="both"/>
        <w:rPr>
          <w:rFonts w:ascii="標楷體" w:eastAsia="標楷體" w:hAnsi="標楷體"/>
          <w:color w:val="000000"/>
        </w:rPr>
      </w:pPr>
      <w:r w:rsidRPr="00C46471">
        <w:rPr>
          <w:rFonts w:ascii="標楷體" w:eastAsia="標楷體" w:hAnsi="標楷體" w:hint="eastAsia"/>
          <w:color w:val="000000"/>
        </w:rPr>
        <w:t>（二）、學校對學生有關懲處或行政處分在通知書上，應附記「如不服本處分，得於處分</w:t>
      </w:r>
      <w:r w:rsidR="00052A1A">
        <w:rPr>
          <w:rFonts w:ascii="標楷體" w:eastAsia="標楷體" w:hAnsi="標楷體" w:hint="eastAsia"/>
          <w:color w:val="000000"/>
        </w:rPr>
        <w:t xml:space="preserve"> </w:t>
      </w:r>
      <w:r w:rsidRPr="00C46471">
        <w:rPr>
          <w:rFonts w:ascii="標楷體" w:eastAsia="標楷體" w:hAnsi="標楷體" w:hint="eastAsia"/>
          <w:color w:val="000000"/>
        </w:rPr>
        <w:t>書送達之次日起</w:t>
      </w:r>
      <w:r w:rsidRPr="00C46471">
        <w:rPr>
          <w:rFonts w:ascii="標楷體" w:eastAsia="標楷體" w:hAnsi="標楷體" w:hint="eastAsia"/>
          <w:b/>
          <w:color w:val="000000"/>
        </w:rPr>
        <w:t>三十日</w:t>
      </w:r>
      <w:r w:rsidRPr="00C46471">
        <w:rPr>
          <w:rFonts w:ascii="標楷體" w:eastAsia="標楷體" w:hAnsi="標楷體" w:hint="eastAsia"/>
          <w:color w:val="000000"/>
        </w:rPr>
        <w:t>內向學校申評會提起申訢」，但侵害行為已逾一年者，不得提起。</w:t>
      </w:r>
    </w:p>
    <w:p w:rsidR="004949E2" w:rsidRPr="00C46471" w:rsidRDefault="004949E2" w:rsidP="00052A1A">
      <w:pPr>
        <w:spacing w:line="480" w:lineRule="exact"/>
        <w:ind w:leftChars="200" w:left="1320" w:hangingChars="350" w:hanging="840"/>
        <w:rPr>
          <w:rFonts w:ascii="標楷體" w:eastAsia="標楷體" w:hAnsi="標楷體"/>
          <w:color w:val="000000"/>
        </w:rPr>
      </w:pPr>
      <w:r w:rsidRPr="00C46471">
        <w:rPr>
          <w:rFonts w:ascii="標楷體" w:eastAsia="標楷體" w:hAnsi="標楷體" w:hint="eastAsia"/>
          <w:color w:val="000000"/>
        </w:rPr>
        <w:t>（三）、申評會對於逾越期限之申訢案件，得不予受理，惟有充分理由並提出具體證明者，不在此限。</w:t>
      </w:r>
    </w:p>
    <w:p w:rsidR="004949E2" w:rsidRPr="00C46471" w:rsidRDefault="004949E2" w:rsidP="00175749">
      <w:pPr>
        <w:numPr>
          <w:ilvl w:val="0"/>
          <w:numId w:val="272"/>
        </w:numPr>
        <w:spacing w:line="480" w:lineRule="exact"/>
        <w:rPr>
          <w:rFonts w:ascii="標楷體" w:eastAsia="標楷體" w:hAnsi="標楷體"/>
          <w:color w:val="000000"/>
        </w:rPr>
      </w:pPr>
      <w:r w:rsidRPr="00C46471">
        <w:rPr>
          <w:rFonts w:ascii="標楷體" w:eastAsia="標楷體" w:hAnsi="標楷體" w:hint="eastAsia"/>
          <w:color w:val="000000"/>
        </w:rPr>
        <w:t>會議：</w:t>
      </w:r>
    </w:p>
    <w:p w:rsidR="004949E2" w:rsidRPr="00C46471" w:rsidRDefault="004949E2" w:rsidP="004949E2">
      <w:pPr>
        <w:spacing w:line="480" w:lineRule="exact"/>
        <w:ind w:leftChars="266" w:left="1478" w:hangingChars="350" w:hanging="840"/>
        <w:rPr>
          <w:rFonts w:ascii="標楷體" w:eastAsia="標楷體" w:hAnsi="標楷體"/>
          <w:color w:val="000000"/>
        </w:rPr>
      </w:pPr>
      <w:r w:rsidRPr="00C46471">
        <w:rPr>
          <w:rFonts w:ascii="標楷體" w:eastAsia="標楷體" w:hAnsi="標楷體" w:hint="eastAsia"/>
          <w:color w:val="000000"/>
        </w:rPr>
        <w:t>（一）、本會在收到申訢書之次日起</w:t>
      </w:r>
      <w:r w:rsidRPr="00C46471">
        <w:rPr>
          <w:rFonts w:ascii="標楷體" w:eastAsia="標楷體" w:hAnsi="標楷體" w:hint="eastAsia"/>
          <w:b/>
          <w:color w:val="000000"/>
        </w:rPr>
        <w:t>三十日</w:t>
      </w:r>
      <w:r w:rsidRPr="00C46471">
        <w:rPr>
          <w:rFonts w:ascii="標楷體" w:eastAsia="標楷體" w:hAnsi="標楷體" w:hint="eastAsia"/>
          <w:color w:val="000000"/>
        </w:rPr>
        <w:t xml:space="preserve">內開會做成評議決定書。 </w:t>
      </w:r>
    </w:p>
    <w:p w:rsidR="004949E2" w:rsidRPr="00C46471" w:rsidRDefault="004949E2" w:rsidP="004949E2">
      <w:pPr>
        <w:spacing w:line="480" w:lineRule="exact"/>
        <w:ind w:leftChars="266" w:left="1478" w:hangingChars="350" w:hanging="840"/>
        <w:rPr>
          <w:rFonts w:ascii="標楷體" w:eastAsia="標楷體" w:hAnsi="標楷體"/>
          <w:color w:val="000000"/>
        </w:rPr>
      </w:pPr>
      <w:r w:rsidRPr="00C46471">
        <w:rPr>
          <w:rFonts w:ascii="標楷體" w:eastAsia="標楷體" w:hAnsi="標楷體" w:hint="eastAsia"/>
          <w:color w:val="000000"/>
        </w:rPr>
        <w:t>（二）、本會會議之召開應有委員三分之二以上委員出席，出席委員</w:t>
      </w:r>
      <w:r w:rsidRPr="00C46471">
        <w:rPr>
          <w:rFonts w:ascii="標楷體" w:eastAsia="標楷體" w:hAnsi="標楷體" w:hint="eastAsia"/>
          <w:b/>
          <w:color w:val="000000"/>
        </w:rPr>
        <w:t>過半數</w:t>
      </w:r>
      <w:r w:rsidRPr="00C46471">
        <w:rPr>
          <w:rFonts w:ascii="標楷體" w:eastAsia="標楷體" w:hAnsi="標楷體" w:hint="eastAsia"/>
          <w:color w:val="000000"/>
        </w:rPr>
        <w:t xml:space="preserve">之同意始得做成決議。 </w:t>
      </w:r>
    </w:p>
    <w:p w:rsidR="004949E2" w:rsidRPr="00C46471" w:rsidRDefault="004949E2" w:rsidP="004949E2">
      <w:pPr>
        <w:spacing w:line="480" w:lineRule="exact"/>
        <w:ind w:leftChars="283" w:left="1579" w:hangingChars="375" w:hanging="900"/>
        <w:rPr>
          <w:rFonts w:ascii="標楷體" w:eastAsia="標楷體" w:hAnsi="標楷體"/>
          <w:color w:val="000000"/>
        </w:rPr>
      </w:pPr>
      <w:r w:rsidRPr="00C46471">
        <w:rPr>
          <w:rFonts w:ascii="標楷體" w:eastAsia="標楷體" w:hAnsi="標楷體" w:hint="eastAsia"/>
          <w:color w:val="000000"/>
        </w:rPr>
        <w:t xml:space="preserve">（三）、會議之進行應公正不公開，並對學生申訴案件及評議、表決，應對外嚴守秘密，涉及學生隱私之申訴與申訴人之資料均應予保密，經決議之評議書應由申評會之召集人簽署。  </w:t>
      </w:r>
    </w:p>
    <w:p w:rsidR="004949E2" w:rsidRPr="00C46471" w:rsidRDefault="004949E2" w:rsidP="004949E2">
      <w:pPr>
        <w:spacing w:line="480" w:lineRule="exact"/>
        <w:ind w:leftChars="283" w:left="1579" w:hangingChars="375" w:hanging="900"/>
        <w:rPr>
          <w:rFonts w:ascii="標楷體" w:eastAsia="標楷體" w:hAnsi="標楷體"/>
          <w:color w:val="000000"/>
        </w:rPr>
      </w:pPr>
      <w:r w:rsidRPr="00C46471">
        <w:rPr>
          <w:rFonts w:ascii="標楷體" w:eastAsia="標楷體" w:hAnsi="標楷體" w:hint="eastAsia"/>
          <w:color w:val="000000"/>
        </w:rPr>
        <w:t>（四）、申評會就書面資料審議學生申訢案件，惟必要時得通知申訴人、對造、或其他關係人到會說明，另申訴人︵或家長、監護人︶亦得要求到會說明。</w:t>
      </w:r>
    </w:p>
    <w:p w:rsidR="004949E2" w:rsidRPr="00C46471" w:rsidRDefault="004949E2" w:rsidP="004949E2">
      <w:pPr>
        <w:spacing w:line="480" w:lineRule="exact"/>
        <w:ind w:leftChars="283" w:left="1339" w:hangingChars="275" w:hanging="660"/>
        <w:rPr>
          <w:rFonts w:ascii="標楷體" w:eastAsia="標楷體" w:hAnsi="標楷體"/>
          <w:color w:val="000000"/>
        </w:rPr>
      </w:pPr>
      <w:r w:rsidRPr="00C46471">
        <w:rPr>
          <w:rFonts w:ascii="標楷體" w:eastAsia="標楷體" w:hAnsi="標楷體" w:hint="eastAsia"/>
          <w:color w:val="000000"/>
        </w:rPr>
        <w:lastRenderedPageBreak/>
        <w:t xml:space="preserve">（五）、表決：本會對於申訢案件之表決採無記名投票方式。  </w:t>
      </w:r>
    </w:p>
    <w:p w:rsidR="004949E2" w:rsidRPr="00C46471" w:rsidRDefault="004949E2" w:rsidP="004949E2">
      <w:pPr>
        <w:spacing w:line="480" w:lineRule="exact"/>
        <w:ind w:leftChars="283" w:left="1579" w:hangingChars="375" w:hanging="900"/>
        <w:rPr>
          <w:rFonts w:ascii="標楷體" w:eastAsia="標楷體" w:hAnsi="標楷體"/>
          <w:color w:val="000000"/>
        </w:rPr>
      </w:pPr>
      <w:r w:rsidRPr="00C46471">
        <w:rPr>
          <w:rFonts w:ascii="標楷體" w:eastAsia="標楷體" w:hAnsi="標楷體" w:hint="eastAsia"/>
          <w:color w:val="000000"/>
        </w:rPr>
        <w:t>（六）、對於輔導轉學或類似此處分之申訴案，本會之決議書應附記「如不服本申訴決定，</w:t>
      </w:r>
      <w:r w:rsidRPr="00052A1A">
        <w:rPr>
          <w:rFonts w:ascii="標楷體" w:eastAsia="標楷體" w:hAnsi="標楷體" w:hint="eastAsia"/>
          <w:color w:val="000000"/>
          <w:spacing w:val="-20"/>
        </w:rPr>
        <w:t>得於申訢評議決定書送達之次日起三十日內依法向高雄市政府提起訴願」。</w:t>
      </w:r>
    </w:p>
    <w:p w:rsidR="004949E2" w:rsidRPr="00C46471" w:rsidRDefault="004949E2" w:rsidP="004949E2">
      <w:pPr>
        <w:spacing w:line="480" w:lineRule="exact"/>
        <w:ind w:left="480" w:hangingChars="200" w:hanging="480"/>
        <w:rPr>
          <w:rFonts w:ascii="標楷體" w:eastAsia="標楷體" w:hAnsi="標楷體"/>
          <w:color w:val="000000"/>
        </w:rPr>
      </w:pPr>
      <w:r w:rsidRPr="00C46471">
        <w:rPr>
          <w:rFonts w:ascii="標楷體" w:eastAsia="標楷體" w:hAnsi="標楷體" w:hint="eastAsia"/>
          <w:color w:val="000000"/>
        </w:rPr>
        <w:t>十、申訴人之權益：凡輔導轉學或類似此處分之申訴，學生於申評會評議結果未確定前得向學校提出繼續在校肄業之書面申請，學校於接到上項申請後應衡酌該生生活、學習狀況於一週內書面答覆，並載明與學籍相關之權利與義務。中訴人對本會之決議如有不服，得於收到評議決議書之次日起三十日內向高雄市政府提出訴願。</w:t>
      </w:r>
    </w:p>
    <w:p w:rsidR="004949E2" w:rsidRPr="00C46471" w:rsidRDefault="004949E2" w:rsidP="004949E2">
      <w:pPr>
        <w:spacing w:line="480" w:lineRule="exact"/>
        <w:ind w:left="480" w:hangingChars="200" w:hanging="480"/>
        <w:rPr>
          <w:rFonts w:ascii="標楷體" w:eastAsia="標楷體" w:hAnsi="標楷體"/>
          <w:color w:val="000000"/>
        </w:rPr>
      </w:pPr>
      <w:r w:rsidRPr="00C46471">
        <w:rPr>
          <w:rFonts w:ascii="標楷體" w:eastAsia="標楷體" w:hAnsi="標楷體" w:hint="eastAsia"/>
          <w:color w:val="000000"/>
        </w:rPr>
        <w:t>十一、決議之實施：本會之決議，原處分單位應即採行，如認有與法令牴觸或事實上窒礙難行者，原處分單位應列舉具體理由，依行政程序呈報校長，校長如認為理由充分，得交付申評會再議。</w:t>
      </w:r>
    </w:p>
    <w:p w:rsidR="004949E2" w:rsidRPr="00C46471" w:rsidRDefault="004949E2" w:rsidP="004949E2">
      <w:pPr>
        <w:spacing w:line="480" w:lineRule="exact"/>
        <w:ind w:left="480" w:hangingChars="200" w:hanging="480"/>
        <w:rPr>
          <w:rFonts w:ascii="標楷體" w:eastAsia="標楷體" w:hAnsi="標楷體"/>
          <w:color w:val="000000"/>
        </w:rPr>
      </w:pPr>
      <w:r w:rsidRPr="00C46471">
        <w:rPr>
          <w:rFonts w:ascii="標楷體" w:eastAsia="標楷體" w:hAnsi="標楷體" w:hint="eastAsia"/>
          <w:color w:val="000000"/>
        </w:rPr>
        <w:t>十二、其他：本要點經校務會議審議，呈校長核准後實施，修正時一同。</w:t>
      </w:r>
    </w:p>
    <w:p w:rsidR="004949E2" w:rsidRPr="00C46471" w:rsidRDefault="004949E2" w:rsidP="004949E2">
      <w:pPr>
        <w:rPr>
          <w:rFonts w:ascii="標楷體" w:eastAsia="標楷體" w:hAnsi="標楷體"/>
          <w:color w:val="000000"/>
        </w:rPr>
      </w:pPr>
    </w:p>
    <w:p w:rsidR="004949E2" w:rsidRPr="00C46471" w:rsidRDefault="004949E2" w:rsidP="004949E2">
      <w:pPr>
        <w:ind w:firstLineChars="100" w:firstLine="240"/>
        <w:rPr>
          <w:rFonts w:ascii="標楷體" w:eastAsia="標楷體" w:hAnsi="標楷體"/>
          <w:color w:val="000000"/>
        </w:rPr>
      </w:pPr>
    </w:p>
    <w:p w:rsidR="004949E2" w:rsidRPr="00C46471" w:rsidRDefault="004949E2" w:rsidP="004949E2">
      <w:pPr>
        <w:ind w:firstLine="470"/>
        <w:rPr>
          <w:rFonts w:ascii="標楷體" w:eastAsia="標楷體" w:hAnsi="標楷體"/>
          <w:color w:val="000000"/>
        </w:rPr>
      </w:pPr>
    </w:p>
    <w:p w:rsidR="004949E2" w:rsidRPr="00C46471" w:rsidRDefault="004949E2" w:rsidP="004949E2">
      <w:pPr>
        <w:ind w:firstLine="470"/>
        <w:rPr>
          <w:rFonts w:ascii="標楷體" w:eastAsia="標楷體" w:hAnsi="標楷體"/>
          <w:color w:val="000000"/>
        </w:rPr>
      </w:pPr>
    </w:p>
    <w:p w:rsidR="004949E2" w:rsidRPr="00C46471" w:rsidRDefault="004949E2" w:rsidP="004949E2">
      <w:pPr>
        <w:ind w:firstLine="470"/>
        <w:rPr>
          <w:rFonts w:ascii="標楷體" w:eastAsia="標楷體" w:hAnsi="標楷體"/>
          <w:color w:val="000000"/>
        </w:rPr>
      </w:pPr>
    </w:p>
    <w:p w:rsidR="004949E2" w:rsidRPr="00C46471" w:rsidRDefault="004949E2" w:rsidP="004949E2">
      <w:pPr>
        <w:ind w:firstLine="470"/>
        <w:rPr>
          <w:rFonts w:ascii="標楷體" w:eastAsia="標楷體" w:hAnsi="標楷體"/>
          <w:color w:val="000000"/>
        </w:rPr>
      </w:pPr>
    </w:p>
    <w:p w:rsidR="004949E2" w:rsidRPr="00C46471" w:rsidRDefault="004949E2" w:rsidP="004949E2">
      <w:pPr>
        <w:ind w:firstLine="470"/>
        <w:rPr>
          <w:rFonts w:ascii="標楷體" w:eastAsia="標楷體" w:hAnsi="標楷體"/>
          <w:color w:val="000000"/>
        </w:rPr>
      </w:pPr>
    </w:p>
    <w:p w:rsidR="004949E2" w:rsidRPr="00C46471" w:rsidRDefault="004949E2" w:rsidP="004949E2">
      <w:pPr>
        <w:ind w:firstLine="470"/>
        <w:rPr>
          <w:rFonts w:ascii="標楷體" w:eastAsia="標楷體" w:hAnsi="標楷體"/>
          <w:color w:val="000000"/>
        </w:rPr>
      </w:pPr>
    </w:p>
    <w:p w:rsidR="004949E2" w:rsidRPr="00C46471" w:rsidRDefault="004949E2" w:rsidP="004949E2">
      <w:pPr>
        <w:ind w:firstLine="470"/>
        <w:rPr>
          <w:rFonts w:ascii="標楷體" w:eastAsia="標楷體" w:hAnsi="標楷體"/>
          <w:color w:val="000000"/>
        </w:rPr>
      </w:pPr>
    </w:p>
    <w:p w:rsidR="004949E2" w:rsidRPr="00C46471" w:rsidRDefault="004949E2" w:rsidP="004949E2">
      <w:pPr>
        <w:ind w:firstLine="470"/>
        <w:rPr>
          <w:rFonts w:ascii="標楷體" w:eastAsia="標楷體" w:hAnsi="標楷體"/>
          <w:color w:val="000000"/>
        </w:rPr>
      </w:pPr>
    </w:p>
    <w:p w:rsidR="004949E2" w:rsidRPr="00C46471" w:rsidRDefault="004949E2" w:rsidP="004949E2">
      <w:pPr>
        <w:ind w:firstLine="470"/>
        <w:rPr>
          <w:rFonts w:ascii="標楷體" w:eastAsia="標楷體" w:hAnsi="標楷體"/>
          <w:color w:val="000000"/>
        </w:rPr>
      </w:pPr>
    </w:p>
    <w:p w:rsidR="004949E2" w:rsidRPr="00C46471" w:rsidRDefault="004949E2" w:rsidP="004949E2">
      <w:pPr>
        <w:ind w:firstLine="470"/>
        <w:rPr>
          <w:rFonts w:ascii="標楷體" w:eastAsia="標楷體" w:hAnsi="標楷體"/>
          <w:color w:val="000000"/>
        </w:rPr>
      </w:pPr>
    </w:p>
    <w:p w:rsidR="004949E2" w:rsidRPr="00C46471" w:rsidRDefault="004949E2" w:rsidP="004949E2">
      <w:pPr>
        <w:ind w:firstLine="470"/>
        <w:rPr>
          <w:rFonts w:ascii="標楷體" w:eastAsia="標楷體" w:hAnsi="標楷體"/>
          <w:color w:val="000000"/>
        </w:rPr>
      </w:pPr>
    </w:p>
    <w:p w:rsidR="004949E2" w:rsidRPr="00C46471" w:rsidRDefault="004949E2" w:rsidP="004949E2">
      <w:pPr>
        <w:ind w:firstLine="470"/>
        <w:rPr>
          <w:rFonts w:ascii="標楷體" w:eastAsia="標楷體" w:hAnsi="標楷體"/>
          <w:color w:val="000000"/>
        </w:rPr>
      </w:pPr>
    </w:p>
    <w:p w:rsidR="004949E2" w:rsidRDefault="004949E2" w:rsidP="004949E2">
      <w:pPr>
        <w:ind w:firstLine="470"/>
        <w:rPr>
          <w:rFonts w:ascii="標楷體" w:eastAsia="標楷體" w:hAnsi="標楷體"/>
          <w:color w:val="000000"/>
        </w:rPr>
      </w:pPr>
    </w:p>
    <w:p w:rsidR="00AE138C" w:rsidRDefault="00AE138C" w:rsidP="004949E2">
      <w:pPr>
        <w:ind w:firstLine="470"/>
        <w:rPr>
          <w:rFonts w:ascii="標楷體" w:eastAsia="標楷體" w:hAnsi="標楷體"/>
          <w:color w:val="000000"/>
        </w:rPr>
      </w:pPr>
    </w:p>
    <w:p w:rsidR="00AE138C" w:rsidRDefault="00AE138C" w:rsidP="004949E2">
      <w:pPr>
        <w:ind w:firstLine="470"/>
        <w:rPr>
          <w:rFonts w:ascii="標楷體" w:eastAsia="標楷體" w:hAnsi="標楷體"/>
          <w:color w:val="000000"/>
        </w:rPr>
      </w:pPr>
    </w:p>
    <w:p w:rsidR="00AE138C" w:rsidRDefault="00AE138C" w:rsidP="004949E2">
      <w:pPr>
        <w:ind w:firstLine="470"/>
        <w:rPr>
          <w:rFonts w:ascii="標楷體" w:eastAsia="標楷體" w:hAnsi="標楷體"/>
          <w:color w:val="000000"/>
        </w:rPr>
      </w:pPr>
    </w:p>
    <w:p w:rsidR="00AE138C" w:rsidRDefault="00AE138C" w:rsidP="004949E2">
      <w:pPr>
        <w:ind w:firstLine="470"/>
        <w:rPr>
          <w:rFonts w:ascii="標楷體" w:eastAsia="標楷體" w:hAnsi="標楷體"/>
          <w:color w:val="000000"/>
        </w:rPr>
      </w:pPr>
    </w:p>
    <w:p w:rsidR="00AE138C" w:rsidRDefault="00AE138C" w:rsidP="004949E2">
      <w:pPr>
        <w:ind w:firstLine="470"/>
        <w:rPr>
          <w:rFonts w:ascii="標楷體" w:eastAsia="標楷體" w:hAnsi="標楷體"/>
          <w:color w:val="000000"/>
        </w:rPr>
      </w:pPr>
    </w:p>
    <w:p w:rsidR="00AE138C" w:rsidRDefault="00AE138C" w:rsidP="004949E2">
      <w:pPr>
        <w:ind w:firstLine="470"/>
        <w:rPr>
          <w:rFonts w:ascii="標楷體" w:eastAsia="標楷體" w:hAnsi="標楷體"/>
          <w:color w:val="000000"/>
        </w:rPr>
      </w:pPr>
    </w:p>
    <w:p w:rsidR="00AE138C" w:rsidRDefault="00AE138C" w:rsidP="004949E2">
      <w:pPr>
        <w:ind w:firstLine="470"/>
        <w:rPr>
          <w:rFonts w:ascii="標楷體" w:eastAsia="標楷體" w:hAnsi="標楷體"/>
          <w:color w:val="000000"/>
        </w:rPr>
      </w:pPr>
    </w:p>
    <w:p w:rsidR="004949E2" w:rsidRPr="00C46471" w:rsidRDefault="004949E2" w:rsidP="004949E2">
      <w:pPr>
        <w:ind w:firstLine="470"/>
        <w:rPr>
          <w:rFonts w:ascii="標楷體" w:eastAsia="標楷體" w:hAnsi="標楷體"/>
          <w:color w:val="000000"/>
        </w:rPr>
      </w:pPr>
    </w:p>
    <w:p w:rsidR="004949E2" w:rsidRPr="00C46471" w:rsidRDefault="004949E2" w:rsidP="004949E2">
      <w:pPr>
        <w:pStyle w:val="af"/>
        <w:jc w:val="center"/>
        <w:rPr>
          <w:rFonts w:ascii="標楷體" w:eastAsia="標楷體" w:hAnsi="標楷體"/>
          <w:b w:val="0"/>
          <w:bCs w:val="0"/>
          <w:color w:val="000000"/>
          <w:szCs w:val="24"/>
        </w:rPr>
      </w:pPr>
      <w:r w:rsidRPr="00C46471">
        <w:rPr>
          <w:rFonts w:ascii="標楷體" w:eastAsia="標楷體" w:hAnsi="標楷體" w:cs="標楷體" w:hint="eastAsia"/>
          <w:bCs w:val="0"/>
          <w:color w:val="000000"/>
          <w:kern w:val="0"/>
          <w:szCs w:val="24"/>
        </w:rPr>
        <w:lastRenderedPageBreak/>
        <w:t>高雄市立左營高級中學學生申訴案件處理流程</w:t>
      </w:r>
    </w:p>
    <w:p w:rsidR="004949E2" w:rsidRPr="00C46471" w:rsidRDefault="004949E2" w:rsidP="004949E2">
      <w:pPr>
        <w:rPr>
          <w:rFonts w:ascii="標楷體" w:eastAsia="標楷體" w:hAnsi="標楷體"/>
          <w:color w:val="000000"/>
        </w:rPr>
      </w:pPr>
      <w:r w:rsidRPr="00C46471">
        <w:rPr>
          <w:rFonts w:ascii="標楷體" w:eastAsia="標楷體" w:hAnsi="標楷體"/>
          <w:noProof/>
          <w:color w:val="000000"/>
        </w:rPr>
        <mc:AlternateContent>
          <mc:Choice Requires="wpg">
            <w:drawing>
              <wp:anchor distT="0" distB="0" distL="114300" distR="114300" simplePos="0" relativeHeight="251719680" behindDoc="0" locked="0" layoutInCell="1" allowOverlap="1">
                <wp:simplePos x="0" y="0"/>
                <wp:positionH relativeFrom="column">
                  <wp:posOffset>-228600</wp:posOffset>
                </wp:positionH>
                <wp:positionV relativeFrom="paragraph">
                  <wp:posOffset>0</wp:posOffset>
                </wp:positionV>
                <wp:extent cx="6286500" cy="8229600"/>
                <wp:effectExtent l="5080" t="5715" r="13970" b="13335"/>
                <wp:wrapNone/>
                <wp:docPr id="991" name="群組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8229600"/>
                          <a:chOff x="1058" y="1854"/>
                          <a:chExt cx="9900" cy="12960"/>
                        </a:xfrm>
                      </wpg:grpSpPr>
                      <wps:wsp>
                        <wps:cNvPr id="992" name="Text Box 411"/>
                        <wps:cNvSpPr txBox="1">
                          <a:spLocks noChangeArrowheads="1"/>
                        </wps:cNvSpPr>
                        <wps:spPr bwMode="auto">
                          <a:xfrm>
                            <a:off x="3218" y="1854"/>
                            <a:ext cx="4320" cy="457"/>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spacing w:line="240" w:lineRule="exact"/>
                                <w:rPr>
                                  <w:rFonts w:ascii="標楷體" w:eastAsia="標楷體" w:hAnsi="標楷體"/>
                                </w:rPr>
                              </w:pPr>
                              <w:r w:rsidRPr="0093229C">
                                <w:rPr>
                                  <w:rFonts w:ascii="標楷體" w:eastAsia="標楷體" w:hAnsi="標楷體" w:hint="eastAsia"/>
                                </w:rPr>
                                <w:t>學生違規處分通知書（附申訴申請書）</w:t>
                              </w:r>
                            </w:p>
                          </w:txbxContent>
                        </wps:txbx>
                        <wps:bodyPr rot="0" vert="horz" wrap="square" lIns="91440" tIns="45720" rIns="91440" bIns="45720" anchor="t" anchorCtr="0" upright="1">
                          <a:noAutofit/>
                        </wps:bodyPr>
                      </wps:wsp>
                      <wps:wsp>
                        <wps:cNvPr id="993" name="Text Box 412"/>
                        <wps:cNvSpPr txBox="1">
                          <a:spLocks noChangeArrowheads="1"/>
                        </wps:cNvSpPr>
                        <wps:spPr bwMode="auto">
                          <a:xfrm>
                            <a:off x="3218" y="2574"/>
                            <a:ext cx="4320" cy="90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spacing w:line="240" w:lineRule="exact"/>
                                <w:ind w:firstLineChars="200" w:firstLine="480"/>
                                <w:rPr>
                                  <w:rFonts w:ascii="標楷體" w:eastAsia="標楷體" w:hAnsi="標楷體"/>
                                  <w:b/>
                                  <w:bCs/>
                                </w:rPr>
                              </w:pPr>
                              <w:r w:rsidRPr="0093229C">
                                <w:rPr>
                                  <w:rFonts w:ascii="標楷體" w:eastAsia="標楷體" w:hAnsi="標楷體" w:hint="eastAsia"/>
                                  <w:b/>
                                  <w:bCs/>
                                </w:rPr>
                                <w:t>家長或監護人</w:t>
                              </w:r>
                            </w:p>
                            <w:p w:rsidR="00F94927" w:rsidRPr="0093229C" w:rsidRDefault="00F94927" w:rsidP="004949E2">
                              <w:pPr>
                                <w:spacing w:line="240" w:lineRule="exact"/>
                                <w:rPr>
                                  <w:rFonts w:ascii="標楷體" w:eastAsia="標楷體" w:hAnsi="標楷體"/>
                                </w:rPr>
                              </w:pPr>
                              <w:r w:rsidRPr="0093229C">
                                <w:rPr>
                                  <w:rFonts w:ascii="標楷體" w:eastAsia="標楷體" w:hAnsi="標楷體" w:hint="eastAsia"/>
                                </w:rPr>
                                <w:t>不服處分，</w:t>
                              </w:r>
                              <w:r>
                                <w:rPr>
                                  <w:rFonts w:ascii="標楷體" w:eastAsia="標楷體" w:hAnsi="標楷體" w:hint="eastAsia"/>
                                </w:rPr>
                                <w:t>3</w:t>
                              </w:r>
                              <w:r w:rsidRPr="0093229C">
                                <w:rPr>
                                  <w:rFonts w:ascii="標楷體" w:eastAsia="標楷體" w:hAnsi="標楷體" w:hint="eastAsia"/>
                                </w:rPr>
                                <w:t>0日內向學校申評會提出申訴（向輔導室提出申請）</w:t>
                              </w:r>
                            </w:p>
                          </w:txbxContent>
                        </wps:txbx>
                        <wps:bodyPr rot="0" vert="horz" wrap="square" lIns="91440" tIns="45720" rIns="91440" bIns="45720" anchor="t" anchorCtr="0" upright="1">
                          <a:noAutofit/>
                        </wps:bodyPr>
                      </wps:wsp>
                      <wps:wsp>
                        <wps:cNvPr id="994" name="Text Box 413"/>
                        <wps:cNvSpPr txBox="1">
                          <a:spLocks noChangeArrowheads="1"/>
                        </wps:cNvSpPr>
                        <wps:spPr bwMode="auto">
                          <a:xfrm>
                            <a:off x="8978" y="2574"/>
                            <a:ext cx="1980" cy="90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rPr>
                                  <w:rFonts w:ascii="標楷體" w:eastAsia="標楷體" w:hAnsi="標楷體"/>
                                </w:rPr>
                              </w:pPr>
                              <w:r w:rsidRPr="0093229C">
                                <w:rPr>
                                  <w:rFonts w:ascii="標楷體" w:eastAsia="標楷體" w:hAnsi="標楷體" w:hint="eastAsia"/>
                                </w:rPr>
                                <w:t>未提申訴者</w:t>
                              </w:r>
                            </w:p>
                            <w:p w:rsidR="00F94927" w:rsidRPr="0093229C" w:rsidRDefault="00F94927" w:rsidP="004949E2">
                              <w:pPr>
                                <w:rPr>
                                  <w:rFonts w:ascii="標楷體" w:eastAsia="標楷體" w:hAnsi="標楷體"/>
                                </w:rPr>
                              </w:pPr>
                              <w:r w:rsidRPr="0093229C">
                                <w:rPr>
                                  <w:rFonts w:ascii="標楷體" w:eastAsia="標楷體" w:hAnsi="標楷體" w:hint="eastAsia"/>
                                </w:rPr>
                                <w:t>執行違規處分</w:t>
                              </w:r>
                            </w:p>
                          </w:txbxContent>
                        </wps:txbx>
                        <wps:bodyPr rot="0" vert="horz" wrap="square" lIns="91440" tIns="45720" rIns="91440" bIns="45720" anchor="t" anchorCtr="0" upright="1">
                          <a:noAutofit/>
                        </wps:bodyPr>
                      </wps:wsp>
                      <wps:wsp>
                        <wps:cNvPr id="995" name="Text Box 414"/>
                        <wps:cNvSpPr txBox="1">
                          <a:spLocks noChangeArrowheads="1"/>
                        </wps:cNvSpPr>
                        <wps:spPr bwMode="auto">
                          <a:xfrm>
                            <a:off x="4658" y="4014"/>
                            <a:ext cx="2880" cy="900"/>
                          </a:xfrm>
                          <a:prstGeom prst="rect">
                            <a:avLst/>
                          </a:prstGeom>
                          <a:solidFill>
                            <a:srgbClr val="FFFFFF"/>
                          </a:solidFill>
                          <a:ln w="9525">
                            <a:solidFill>
                              <a:srgbClr val="000000"/>
                            </a:solidFill>
                            <a:miter lim="800000"/>
                            <a:headEnd/>
                            <a:tailEnd/>
                          </a:ln>
                        </wps:spPr>
                        <wps:txbx>
                          <w:txbxContent>
                            <w:p w:rsidR="00F94927" w:rsidRDefault="00F94927" w:rsidP="004949E2">
                              <w:pPr>
                                <w:spacing w:line="240" w:lineRule="exact"/>
                                <w:rPr>
                                  <w:rFonts w:ascii="標楷體" w:eastAsia="標楷體" w:hAnsi="標楷體"/>
                                </w:rPr>
                              </w:pPr>
                              <w:r w:rsidRPr="0093229C">
                                <w:rPr>
                                  <w:rFonts w:ascii="標楷體" w:eastAsia="標楷體" w:hAnsi="標楷體" w:hint="eastAsia"/>
                                </w:rPr>
                                <w:t>學校申評會受理申訴</w:t>
                              </w:r>
                            </w:p>
                            <w:p w:rsidR="00F94927" w:rsidRPr="0093229C" w:rsidRDefault="00F94927" w:rsidP="004949E2">
                              <w:pPr>
                                <w:spacing w:line="240" w:lineRule="exact"/>
                                <w:rPr>
                                  <w:rFonts w:ascii="標楷體" w:eastAsia="標楷體" w:hAnsi="標楷體"/>
                                </w:rPr>
                              </w:pPr>
                              <w:r w:rsidRPr="0093229C">
                                <w:rPr>
                                  <w:rFonts w:ascii="標楷體" w:eastAsia="標楷體" w:hAnsi="標楷體" w:hint="eastAsia"/>
                                </w:rPr>
                                <w:t>在</w:t>
                              </w:r>
                              <w:r>
                                <w:rPr>
                                  <w:rFonts w:ascii="標楷體" w:eastAsia="標楷體" w:hAnsi="標楷體" w:hint="eastAsia"/>
                                </w:rPr>
                                <w:t>3</w:t>
                              </w:r>
                              <w:r w:rsidRPr="0093229C">
                                <w:rPr>
                                  <w:rFonts w:ascii="標楷體" w:eastAsia="標楷體" w:hAnsi="標楷體" w:hint="eastAsia"/>
                                </w:rPr>
                                <w:t>0日內召開會議並作成決議</w:t>
                              </w:r>
                            </w:p>
                          </w:txbxContent>
                        </wps:txbx>
                        <wps:bodyPr rot="0" vert="horz" wrap="square" lIns="91440" tIns="45720" rIns="91440" bIns="45720" anchor="t" anchorCtr="0" upright="1">
                          <a:noAutofit/>
                        </wps:bodyPr>
                      </wps:wsp>
                      <wps:wsp>
                        <wps:cNvPr id="996" name="Text Box 415"/>
                        <wps:cNvSpPr txBox="1">
                          <a:spLocks noChangeArrowheads="1"/>
                        </wps:cNvSpPr>
                        <wps:spPr bwMode="auto">
                          <a:xfrm>
                            <a:off x="1058" y="4014"/>
                            <a:ext cx="2880" cy="108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spacing w:line="240" w:lineRule="exact"/>
                                <w:rPr>
                                  <w:rFonts w:ascii="標楷體" w:eastAsia="標楷體" w:hAnsi="標楷體"/>
                                </w:rPr>
                              </w:pPr>
                              <w:r w:rsidRPr="0093229C">
                                <w:rPr>
                                  <w:rFonts w:ascii="標楷體" w:eastAsia="標楷體" w:hAnsi="標楷體" w:hint="eastAsia"/>
                                </w:rPr>
                                <w:t>申訴人於申評會外未做成評議決定書前得撤回申訴（一經撤回，不得再就同一案件申訴）</w:t>
                              </w:r>
                            </w:p>
                          </w:txbxContent>
                        </wps:txbx>
                        <wps:bodyPr rot="0" vert="horz" wrap="square" lIns="91440" tIns="45720" rIns="91440" bIns="45720" anchor="t" anchorCtr="0" upright="1">
                          <a:noAutofit/>
                        </wps:bodyPr>
                      </wps:wsp>
                      <wps:wsp>
                        <wps:cNvPr id="997" name="Text Box 416"/>
                        <wps:cNvSpPr txBox="1">
                          <a:spLocks noChangeArrowheads="1"/>
                        </wps:cNvSpPr>
                        <wps:spPr bwMode="auto">
                          <a:xfrm>
                            <a:off x="8978" y="4194"/>
                            <a:ext cx="1980" cy="54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rPr>
                                  <w:rFonts w:ascii="標楷體" w:eastAsia="標楷體" w:hAnsi="標楷體"/>
                                </w:rPr>
                              </w:pPr>
                              <w:r w:rsidRPr="0093229C">
                                <w:rPr>
                                  <w:rFonts w:ascii="標楷體" w:eastAsia="標楷體" w:hAnsi="標楷體" w:hint="eastAsia"/>
                                </w:rPr>
                                <w:t>撤銷原處分</w:t>
                              </w:r>
                            </w:p>
                          </w:txbxContent>
                        </wps:txbx>
                        <wps:bodyPr rot="0" vert="horz" wrap="square" lIns="91440" tIns="45720" rIns="91440" bIns="45720" anchor="t" anchorCtr="0" upright="1">
                          <a:noAutofit/>
                        </wps:bodyPr>
                      </wps:wsp>
                      <wps:wsp>
                        <wps:cNvPr id="998" name="Text Box 417"/>
                        <wps:cNvSpPr txBox="1">
                          <a:spLocks noChangeArrowheads="1"/>
                        </wps:cNvSpPr>
                        <wps:spPr bwMode="auto">
                          <a:xfrm>
                            <a:off x="1058" y="5454"/>
                            <a:ext cx="7380" cy="66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spacing w:line="240" w:lineRule="exact"/>
                                <w:jc w:val="center"/>
                                <w:rPr>
                                  <w:rFonts w:ascii="標楷體" w:eastAsia="標楷體" w:hAnsi="標楷體"/>
                                  <w:b/>
                                  <w:bCs/>
                                </w:rPr>
                              </w:pPr>
                              <w:r w:rsidRPr="0093229C">
                                <w:rPr>
                                  <w:rFonts w:ascii="標楷體" w:eastAsia="標楷體" w:hAnsi="標楷體" w:hint="eastAsia"/>
                                  <w:b/>
                                  <w:bCs/>
                                </w:rPr>
                                <w:t>申 訴 駁 回</w:t>
                              </w:r>
                            </w:p>
                            <w:p w:rsidR="00F94927" w:rsidRPr="0093229C" w:rsidRDefault="00F94927" w:rsidP="004949E2">
                              <w:pPr>
                                <w:spacing w:line="240" w:lineRule="exact"/>
                                <w:rPr>
                                  <w:rFonts w:ascii="標楷體" w:eastAsia="標楷體" w:hAnsi="標楷體"/>
                                </w:rPr>
                              </w:pPr>
                              <w:r w:rsidRPr="0093229C">
                                <w:rPr>
                                  <w:rFonts w:ascii="標楷體" w:eastAsia="標楷體" w:hAnsi="標楷體" w:hint="eastAsia"/>
                                </w:rPr>
                                <w:t>（如不服處分，在收文30日內向高雄市教育局家長申評會提出申訴）</w:t>
                              </w:r>
                            </w:p>
                          </w:txbxContent>
                        </wps:txbx>
                        <wps:bodyPr rot="0" vert="horz" wrap="square" lIns="91440" tIns="45720" rIns="91440" bIns="45720" anchor="t" anchorCtr="0" upright="1">
                          <a:noAutofit/>
                        </wps:bodyPr>
                      </wps:wsp>
                      <wps:wsp>
                        <wps:cNvPr id="999" name="Text Box 418"/>
                        <wps:cNvSpPr txBox="1">
                          <a:spLocks noChangeArrowheads="1"/>
                        </wps:cNvSpPr>
                        <wps:spPr bwMode="auto">
                          <a:xfrm>
                            <a:off x="8978" y="5454"/>
                            <a:ext cx="1980" cy="54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ind w:firstLineChars="100" w:firstLine="240"/>
                                <w:rPr>
                                  <w:rFonts w:ascii="標楷體" w:eastAsia="標楷體" w:hAnsi="標楷體"/>
                                </w:rPr>
                              </w:pPr>
                              <w:r w:rsidRPr="0093229C">
                                <w:rPr>
                                  <w:rFonts w:ascii="標楷體" w:eastAsia="標楷體" w:hAnsi="標楷體" w:hint="eastAsia"/>
                                </w:rPr>
                                <w:t>執行原處分</w:t>
                              </w:r>
                            </w:p>
                          </w:txbxContent>
                        </wps:txbx>
                        <wps:bodyPr rot="0" vert="horz" wrap="square" lIns="91440" tIns="45720" rIns="91440" bIns="45720" anchor="t" anchorCtr="0" upright="1">
                          <a:noAutofit/>
                        </wps:bodyPr>
                      </wps:wsp>
                      <wps:wsp>
                        <wps:cNvPr id="1000" name="Text Box 419"/>
                        <wps:cNvSpPr txBox="1">
                          <a:spLocks noChangeArrowheads="1"/>
                        </wps:cNvSpPr>
                        <wps:spPr bwMode="auto">
                          <a:xfrm>
                            <a:off x="1058" y="6714"/>
                            <a:ext cx="7380" cy="45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jc w:val="center"/>
                                <w:rPr>
                                  <w:rFonts w:ascii="標楷體" w:eastAsia="標楷體" w:hAnsi="標楷體"/>
                                </w:rPr>
                              </w:pPr>
                              <w:r w:rsidRPr="0093229C">
                                <w:rPr>
                                  <w:rFonts w:ascii="標楷體" w:eastAsia="標楷體" w:hAnsi="標楷體" w:hint="eastAsia"/>
                                </w:rPr>
                                <w:t>高雄市教育局家長申評會受理，召開評議委員會</w:t>
                              </w:r>
                            </w:p>
                          </w:txbxContent>
                        </wps:txbx>
                        <wps:bodyPr rot="0" vert="horz" wrap="square" lIns="91440" tIns="45720" rIns="91440" bIns="45720" anchor="t" anchorCtr="0" upright="1">
                          <a:noAutofit/>
                        </wps:bodyPr>
                      </wps:wsp>
                      <wps:wsp>
                        <wps:cNvPr id="1001" name="Text Box 420"/>
                        <wps:cNvSpPr txBox="1">
                          <a:spLocks noChangeArrowheads="1"/>
                        </wps:cNvSpPr>
                        <wps:spPr bwMode="auto">
                          <a:xfrm>
                            <a:off x="8978" y="6714"/>
                            <a:ext cx="1980" cy="54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ind w:firstLineChars="100" w:firstLine="240"/>
                                <w:rPr>
                                  <w:rFonts w:ascii="標楷體" w:eastAsia="標楷體" w:hAnsi="標楷體"/>
                                </w:rPr>
                              </w:pPr>
                              <w:r w:rsidRPr="0093229C">
                                <w:rPr>
                                  <w:rFonts w:ascii="標楷體" w:eastAsia="標楷體" w:hAnsi="標楷體" w:hint="eastAsia"/>
                                </w:rPr>
                                <w:t>撤銷原處分</w:t>
                              </w:r>
                            </w:p>
                          </w:txbxContent>
                        </wps:txbx>
                        <wps:bodyPr rot="0" vert="horz" wrap="square" lIns="91440" tIns="45720" rIns="91440" bIns="45720" anchor="t" anchorCtr="0" upright="1">
                          <a:noAutofit/>
                        </wps:bodyPr>
                      </wps:wsp>
                      <wps:wsp>
                        <wps:cNvPr id="1002" name="Text Box 421"/>
                        <wps:cNvSpPr txBox="1">
                          <a:spLocks noChangeArrowheads="1"/>
                        </wps:cNvSpPr>
                        <wps:spPr bwMode="auto">
                          <a:xfrm>
                            <a:off x="1058" y="7614"/>
                            <a:ext cx="7380" cy="615"/>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spacing w:line="240" w:lineRule="exact"/>
                                <w:jc w:val="center"/>
                                <w:rPr>
                                  <w:rFonts w:ascii="標楷體" w:eastAsia="標楷體" w:hAnsi="標楷體"/>
                                  <w:b/>
                                  <w:bCs/>
                                </w:rPr>
                              </w:pPr>
                              <w:r w:rsidRPr="0093229C">
                                <w:rPr>
                                  <w:rFonts w:ascii="標楷體" w:eastAsia="標楷體" w:hAnsi="標楷體" w:hint="eastAsia"/>
                                  <w:b/>
                                  <w:bCs/>
                                </w:rPr>
                                <w:t>申 訴 駁 回</w:t>
                              </w:r>
                            </w:p>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如不服，向高雄市高等行政法院提起行政訴訟</w:t>
                              </w:r>
                            </w:p>
                          </w:txbxContent>
                        </wps:txbx>
                        <wps:bodyPr rot="0" vert="horz" wrap="square" lIns="91440" tIns="45720" rIns="91440" bIns="45720" anchor="t" anchorCtr="0" upright="1">
                          <a:noAutofit/>
                        </wps:bodyPr>
                      </wps:wsp>
                      <wps:wsp>
                        <wps:cNvPr id="1003" name="Text Box 422"/>
                        <wps:cNvSpPr txBox="1">
                          <a:spLocks noChangeArrowheads="1"/>
                        </wps:cNvSpPr>
                        <wps:spPr bwMode="auto">
                          <a:xfrm>
                            <a:off x="3218" y="8694"/>
                            <a:ext cx="4320" cy="54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jc w:val="center"/>
                                <w:rPr>
                                  <w:rFonts w:ascii="標楷體" w:eastAsia="標楷體" w:hAnsi="標楷體"/>
                                </w:rPr>
                              </w:pPr>
                              <w:r w:rsidRPr="0093229C">
                                <w:rPr>
                                  <w:rFonts w:ascii="標楷體" w:eastAsia="標楷體" w:hAnsi="標楷體" w:hint="eastAsia"/>
                                </w:rPr>
                                <w:t>向高雄市高等行政法院提起行政訴訟</w:t>
                              </w:r>
                            </w:p>
                          </w:txbxContent>
                        </wps:txbx>
                        <wps:bodyPr rot="0" vert="horz" wrap="square" lIns="91440" tIns="45720" rIns="91440" bIns="45720" anchor="t" anchorCtr="0" upright="1">
                          <a:noAutofit/>
                        </wps:bodyPr>
                      </wps:wsp>
                      <wps:wsp>
                        <wps:cNvPr id="1004" name="Text Box 423"/>
                        <wps:cNvSpPr txBox="1">
                          <a:spLocks noChangeArrowheads="1"/>
                        </wps:cNvSpPr>
                        <wps:spPr bwMode="auto">
                          <a:xfrm>
                            <a:off x="4658" y="9594"/>
                            <a:ext cx="1440" cy="36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學校答辯</w:t>
                              </w:r>
                            </w:p>
                          </w:txbxContent>
                        </wps:txbx>
                        <wps:bodyPr rot="0" vert="horz" wrap="square" lIns="91440" tIns="45720" rIns="91440" bIns="45720" anchor="t" anchorCtr="0" upright="1">
                          <a:noAutofit/>
                        </wps:bodyPr>
                      </wps:wsp>
                      <wps:wsp>
                        <wps:cNvPr id="1005" name="Text Box 424"/>
                        <wps:cNvSpPr txBox="1">
                          <a:spLocks noChangeArrowheads="1"/>
                        </wps:cNvSpPr>
                        <wps:spPr bwMode="auto">
                          <a:xfrm>
                            <a:off x="4478" y="10314"/>
                            <a:ext cx="2340" cy="54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高等行政法院審理</w:t>
                              </w:r>
                            </w:p>
                          </w:txbxContent>
                        </wps:txbx>
                        <wps:bodyPr rot="0" vert="horz" wrap="square" lIns="91440" tIns="45720" rIns="91440" bIns="45720" anchor="t" anchorCtr="0" upright="1">
                          <a:noAutofit/>
                        </wps:bodyPr>
                      </wps:wsp>
                      <wps:wsp>
                        <wps:cNvPr id="1006" name="Text Box 425"/>
                        <wps:cNvSpPr txBox="1">
                          <a:spLocks noChangeArrowheads="1"/>
                        </wps:cNvSpPr>
                        <wps:spPr bwMode="auto">
                          <a:xfrm>
                            <a:off x="2138" y="10314"/>
                            <a:ext cx="1620" cy="54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撤銷原處分</w:t>
                              </w:r>
                            </w:p>
                          </w:txbxContent>
                        </wps:txbx>
                        <wps:bodyPr rot="0" vert="horz" wrap="square" lIns="91440" tIns="45720" rIns="91440" bIns="45720" anchor="t" anchorCtr="0" upright="1">
                          <a:noAutofit/>
                        </wps:bodyPr>
                      </wps:wsp>
                      <wps:wsp>
                        <wps:cNvPr id="1007" name="Text Box 426"/>
                        <wps:cNvSpPr txBox="1">
                          <a:spLocks noChangeArrowheads="1"/>
                        </wps:cNvSpPr>
                        <wps:spPr bwMode="auto">
                          <a:xfrm>
                            <a:off x="2678" y="11574"/>
                            <a:ext cx="1440" cy="54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執行處分</w:t>
                              </w:r>
                            </w:p>
                          </w:txbxContent>
                        </wps:txbx>
                        <wps:bodyPr rot="0" vert="horz" wrap="square" lIns="91440" tIns="45720" rIns="91440" bIns="45720" anchor="t" anchorCtr="0" upright="1">
                          <a:noAutofit/>
                        </wps:bodyPr>
                      </wps:wsp>
                      <wps:wsp>
                        <wps:cNvPr id="1008" name="Text Box 427"/>
                        <wps:cNvSpPr txBox="1">
                          <a:spLocks noChangeArrowheads="1"/>
                        </wps:cNvSpPr>
                        <wps:spPr bwMode="auto">
                          <a:xfrm>
                            <a:off x="4838" y="11574"/>
                            <a:ext cx="5220" cy="675"/>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訴願人不服（送達</w:t>
                              </w:r>
                              <w:r>
                                <w:rPr>
                                  <w:rFonts w:ascii="標楷體" w:eastAsia="標楷體" w:hAnsi="標楷體" w:hint="eastAsia"/>
                                </w:rPr>
                                <w:t>3</w:t>
                              </w:r>
                              <w:r w:rsidRPr="0093229C">
                                <w:rPr>
                                  <w:rFonts w:ascii="標楷體" w:eastAsia="標楷體" w:hAnsi="標楷體" w:hint="eastAsia"/>
                                </w:rPr>
                                <w:t>0日內提出上訴）向高雄高等行政法院提出上訴</w:t>
                              </w:r>
                            </w:p>
                          </w:txbxContent>
                        </wps:txbx>
                        <wps:bodyPr rot="0" vert="horz" wrap="square" lIns="91440" tIns="45720" rIns="91440" bIns="45720" anchor="t" anchorCtr="0" upright="1">
                          <a:noAutofit/>
                        </wps:bodyPr>
                      </wps:wsp>
                      <wps:wsp>
                        <wps:cNvPr id="1009" name="Text Box 428"/>
                        <wps:cNvSpPr txBox="1">
                          <a:spLocks noChangeArrowheads="1"/>
                        </wps:cNvSpPr>
                        <wps:spPr bwMode="auto">
                          <a:xfrm>
                            <a:off x="6818" y="12834"/>
                            <a:ext cx="2340" cy="54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最高行政法院審理</w:t>
                              </w:r>
                            </w:p>
                          </w:txbxContent>
                        </wps:txbx>
                        <wps:bodyPr rot="0" vert="horz" wrap="square" lIns="91440" tIns="45720" rIns="91440" bIns="45720" anchor="t" anchorCtr="0" upright="1">
                          <a:noAutofit/>
                        </wps:bodyPr>
                      </wps:wsp>
                      <wps:wsp>
                        <wps:cNvPr id="1010" name="Text Box 429"/>
                        <wps:cNvSpPr txBox="1">
                          <a:spLocks noChangeArrowheads="1"/>
                        </wps:cNvSpPr>
                        <wps:spPr bwMode="auto">
                          <a:xfrm>
                            <a:off x="4298" y="12834"/>
                            <a:ext cx="1620" cy="54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撤銷原處分</w:t>
                              </w:r>
                            </w:p>
                          </w:txbxContent>
                        </wps:txbx>
                        <wps:bodyPr rot="0" vert="horz" wrap="square" lIns="91440" tIns="45720" rIns="91440" bIns="45720" anchor="t" anchorCtr="0" upright="1">
                          <a:noAutofit/>
                        </wps:bodyPr>
                      </wps:wsp>
                      <wps:wsp>
                        <wps:cNvPr id="1011" name="Text Box 430"/>
                        <wps:cNvSpPr txBox="1">
                          <a:spLocks noChangeArrowheads="1"/>
                        </wps:cNvSpPr>
                        <wps:spPr bwMode="auto">
                          <a:xfrm>
                            <a:off x="6098" y="14274"/>
                            <a:ext cx="1440" cy="540"/>
                          </a:xfrm>
                          <a:prstGeom prst="rect">
                            <a:avLst/>
                          </a:prstGeom>
                          <a:solidFill>
                            <a:srgbClr val="FFFFFF"/>
                          </a:solidFill>
                          <a:ln w="9525">
                            <a:solidFill>
                              <a:srgbClr val="000000"/>
                            </a:solidFill>
                            <a:miter lim="800000"/>
                            <a:headEnd/>
                            <a:tailEnd/>
                          </a:ln>
                        </wps:spPr>
                        <wps:txb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執行處分</w:t>
                              </w:r>
                            </w:p>
                          </w:txbxContent>
                        </wps:txbx>
                        <wps:bodyPr rot="0" vert="horz" wrap="square" lIns="91440" tIns="45720" rIns="91440" bIns="45720" anchor="t" anchorCtr="0" upright="1">
                          <a:noAutofit/>
                        </wps:bodyPr>
                      </wps:wsp>
                      <wps:wsp>
                        <wps:cNvPr id="1012" name="Line 431"/>
                        <wps:cNvCnPr>
                          <a:cxnSpLocks noChangeShapeType="1"/>
                        </wps:cNvCnPr>
                        <wps:spPr bwMode="auto">
                          <a:xfrm>
                            <a:off x="5378" y="22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3" name="Line 432"/>
                        <wps:cNvCnPr>
                          <a:cxnSpLocks noChangeShapeType="1"/>
                        </wps:cNvCnPr>
                        <wps:spPr bwMode="auto">
                          <a:xfrm>
                            <a:off x="7538" y="311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4" name="Line 433"/>
                        <wps:cNvCnPr>
                          <a:cxnSpLocks noChangeShapeType="1"/>
                        </wps:cNvCnPr>
                        <wps:spPr bwMode="auto">
                          <a:xfrm>
                            <a:off x="5378" y="34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5" name="Line 434"/>
                        <wps:cNvCnPr>
                          <a:cxnSpLocks noChangeShapeType="1"/>
                        </wps:cNvCnPr>
                        <wps:spPr bwMode="auto">
                          <a:xfrm>
                            <a:off x="7538" y="437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6" name="Line 435"/>
                        <wps:cNvCnPr>
                          <a:cxnSpLocks noChangeShapeType="1"/>
                        </wps:cNvCnPr>
                        <wps:spPr bwMode="auto">
                          <a:xfrm flipH="1">
                            <a:off x="3938" y="455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7" name="Line 436"/>
                        <wps:cNvCnPr>
                          <a:cxnSpLocks noChangeShapeType="1"/>
                        </wps:cNvCnPr>
                        <wps:spPr bwMode="auto">
                          <a:xfrm>
                            <a:off x="5378" y="491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8" name="Line 437"/>
                        <wps:cNvCnPr>
                          <a:cxnSpLocks noChangeShapeType="1"/>
                        </wps:cNvCnPr>
                        <wps:spPr bwMode="auto">
                          <a:xfrm>
                            <a:off x="8438" y="581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9" name="Line 438"/>
                        <wps:cNvCnPr>
                          <a:cxnSpLocks noChangeShapeType="1"/>
                        </wps:cNvCnPr>
                        <wps:spPr bwMode="auto">
                          <a:xfrm>
                            <a:off x="5378" y="61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0" name="Line 439"/>
                        <wps:cNvCnPr>
                          <a:cxnSpLocks noChangeShapeType="1"/>
                        </wps:cNvCnPr>
                        <wps:spPr bwMode="auto">
                          <a:xfrm>
                            <a:off x="8438" y="689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1" name="Line 440"/>
                        <wps:cNvCnPr>
                          <a:cxnSpLocks noChangeShapeType="1"/>
                        </wps:cNvCnPr>
                        <wps:spPr bwMode="auto">
                          <a:xfrm>
                            <a:off x="5396" y="717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2" name="Line 441"/>
                        <wps:cNvCnPr>
                          <a:cxnSpLocks noChangeShapeType="1"/>
                        </wps:cNvCnPr>
                        <wps:spPr bwMode="auto">
                          <a:xfrm>
                            <a:off x="5378" y="81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 name="Line 442"/>
                        <wps:cNvCnPr>
                          <a:cxnSpLocks noChangeShapeType="1"/>
                        </wps:cNvCnPr>
                        <wps:spPr bwMode="auto">
                          <a:xfrm>
                            <a:off x="5378" y="92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4" name="Line 443"/>
                        <wps:cNvCnPr>
                          <a:cxnSpLocks noChangeShapeType="1"/>
                        </wps:cNvCnPr>
                        <wps:spPr bwMode="auto">
                          <a:xfrm>
                            <a:off x="5378" y="99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 name="Line 444"/>
                        <wps:cNvCnPr>
                          <a:cxnSpLocks noChangeShapeType="1"/>
                        </wps:cNvCnPr>
                        <wps:spPr bwMode="auto">
                          <a:xfrm flipH="1">
                            <a:off x="3758" y="1067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6" name="Line 445"/>
                        <wps:cNvCnPr>
                          <a:cxnSpLocks noChangeShapeType="1"/>
                        </wps:cNvCnPr>
                        <wps:spPr bwMode="auto">
                          <a:xfrm>
                            <a:off x="3578" y="112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7" name="Line 446"/>
                        <wps:cNvCnPr>
                          <a:cxnSpLocks noChangeShapeType="1"/>
                        </wps:cNvCnPr>
                        <wps:spPr bwMode="auto">
                          <a:xfrm>
                            <a:off x="8078" y="112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8" name="Line 447"/>
                        <wps:cNvCnPr>
                          <a:cxnSpLocks noChangeShapeType="1"/>
                        </wps:cNvCnPr>
                        <wps:spPr bwMode="auto">
                          <a:xfrm>
                            <a:off x="8078" y="122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 name="Line 448"/>
                        <wps:cNvCnPr>
                          <a:cxnSpLocks noChangeShapeType="1"/>
                        </wps:cNvCnPr>
                        <wps:spPr bwMode="auto">
                          <a:xfrm flipH="1">
                            <a:off x="5918" y="1319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 name="Line 449"/>
                        <wps:cNvCnPr>
                          <a:cxnSpLocks noChangeShapeType="1"/>
                        </wps:cNvCnPr>
                        <wps:spPr bwMode="auto">
                          <a:xfrm>
                            <a:off x="8078" y="133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50"/>
                        <wps:cNvCnPr>
                          <a:cxnSpLocks noChangeShapeType="1"/>
                        </wps:cNvCnPr>
                        <wps:spPr bwMode="auto">
                          <a:xfrm>
                            <a:off x="6818" y="1373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2" name="Line 451"/>
                        <wps:cNvCnPr>
                          <a:cxnSpLocks noChangeShapeType="1"/>
                        </wps:cNvCnPr>
                        <wps:spPr bwMode="auto">
                          <a:xfrm>
                            <a:off x="9158" y="1373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3" name="Line 452"/>
                        <wps:cNvCnPr>
                          <a:cxnSpLocks noChangeShapeType="1"/>
                        </wps:cNvCnPr>
                        <wps:spPr bwMode="auto">
                          <a:xfrm>
                            <a:off x="5378" y="108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53"/>
                        <wps:cNvCnPr>
                          <a:cxnSpLocks noChangeShapeType="1"/>
                        </wps:cNvCnPr>
                        <wps:spPr bwMode="auto">
                          <a:xfrm>
                            <a:off x="3578" y="11214"/>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54"/>
                        <wps:cNvCnPr>
                          <a:cxnSpLocks noChangeShapeType="1"/>
                        </wps:cNvCnPr>
                        <wps:spPr bwMode="auto">
                          <a:xfrm>
                            <a:off x="6818" y="13734"/>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991" o:spid="_x0000_s1216" style="position:absolute;margin-left:-18pt;margin-top:0;width:495pt;height:9in;z-index:251719680;mso-position-horizontal-relative:text;mso-position-vertical-relative:text" coordorigin="1058,1854" coordsize="9900,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">
                <v:shape id="Text Box 411" o:spid="_x0000_s1217" type="#_x0000_t202" style="position:absolute;left:3218;top:1854;width:432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LfsYA&#10;AADcAAAADwAAAGRycy9kb3ducmV2LnhtbESPW2vCQBSE3wv+h+UIfSl14wVroquUQkXfvJT6esge&#10;k2D2bLq7jem/7wqCj8PMfMMsVp2pRUvOV5YVDAcJCOLc6ooLBV/Hz9cZCB+QNdaWScEfeVgte08L&#10;zLS98p7aQyhEhLDPUEEZQpNJ6fOSDPqBbYijd7bOYIjSFVI7vEa4qeUoSabSYMVxocSGPkrKL4df&#10;o2A22bQnvx3vvvPpuU7Dy1u7/nFKPfe79zmIQF14hO/tjVaQpi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rLfsYAAADcAAAADwAAAAAAAAAAAAAAAACYAgAAZHJz&#10;L2Rvd25yZXYueG1sUEsFBgAAAAAEAAQA9QAAAIsDAAAAAA==&#10;">
                  <v:textbox>
                    <w:txbxContent>
                      <w:p w:rsidR="00F94927" w:rsidRPr="0093229C" w:rsidRDefault="00F94927" w:rsidP="004949E2">
                        <w:pPr>
                          <w:spacing w:line="240" w:lineRule="exact"/>
                          <w:rPr>
                            <w:rFonts w:ascii="標楷體" w:eastAsia="標楷體" w:hAnsi="標楷體"/>
                          </w:rPr>
                        </w:pPr>
                        <w:r w:rsidRPr="0093229C">
                          <w:rPr>
                            <w:rFonts w:ascii="標楷體" w:eastAsia="標楷體" w:hAnsi="標楷體" w:hint="eastAsia"/>
                          </w:rPr>
                          <w:t>學生違規處分通知書（附申訴申請書）</w:t>
                        </w:r>
                      </w:p>
                    </w:txbxContent>
                  </v:textbox>
                </v:shape>
                <v:shape id="Text Box 412" o:spid="_x0000_s1218" type="#_x0000_t202" style="position:absolute;left:3218;top:2574;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u5cUA&#10;AADcAAAADwAAAGRycy9kb3ducmV2LnhtbESPQWvCQBSE70L/w/IKXkQ3raImdRUpKPbWpmKvj+wz&#10;Cc2+jbtrTP99tyD0OMzMN8xq05tGdOR8bVnB0yQBQVxYXXOp4Pi5Gy9B+ICssbFMCn7Iw2b9MFhh&#10;pu2NP6jLQykihH2GCqoQ2kxKX1Rk0E9sSxy9s3UGQ5SulNrhLcJNI5+TZC4N1hwXKmzptaLiO78a&#10;BcvZofvyb9P3UzE/N2kYLbr9xSk1fOy3LyAC9eE/fG8ftII0n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m7lxQAAANwAAAAPAAAAAAAAAAAAAAAAAJgCAABkcnMv&#10;ZG93bnJldi54bWxQSwUGAAAAAAQABAD1AAAAigMAAAAA&#10;">
                  <v:textbox>
                    <w:txbxContent>
                      <w:p w:rsidR="00F94927" w:rsidRPr="0093229C" w:rsidRDefault="00F94927" w:rsidP="004949E2">
                        <w:pPr>
                          <w:spacing w:line="240" w:lineRule="exact"/>
                          <w:ind w:firstLineChars="200" w:firstLine="480"/>
                          <w:rPr>
                            <w:rFonts w:ascii="標楷體" w:eastAsia="標楷體" w:hAnsi="標楷體"/>
                            <w:b/>
                            <w:bCs/>
                          </w:rPr>
                        </w:pPr>
                        <w:r w:rsidRPr="0093229C">
                          <w:rPr>
                            <w:rFonts w:ascii="標楷體" w:eastAsia="標楷體" w:hAnsi="標楷體" w:hint="eastAsia"/>
                            <w:b/>
                            <w:bCs/>
                          </w:rPr>
                          <w:t>家長或監護人</w:t>
                        </w:r>
                      </w:p>
                      <w:p w:rsidR="00F94927" w:rsidRPr="0093229C" w:rsidRDefault="00F94927" w:rsidP="004949E2">
                        <w:pPr>
                          <w:spacing w:line="240" w:lineRule="exact"/>
                          <w:rPr>
                            <w:rFonts w:ascii="標楷體" w:eastAsia="標楷體" w:hAnsi="標楷體"/>
                          </w:rPr>
                        </w:pPr>
                        <w:r w:rsidRPr="0093229C">
                          <w:rPr>
                            <w:rFonts w:ascii="標楷體" w:eastAsia="標楷體" w:hAnsi="標楷體" w:hint="eastAsia"/>
                          </w:rPr>
                          <w:t>不服處分，</w:t>
                        </w:r>
                        <w:r>
                          <w:rPr>
                            <w:rFonts w:ascii="標楷體" w:eastAsia="標楷體" w:hAnsi="標楷體" w:hint="eastAsia"/>
                          </w:rPr>
                          <w:t>3</w:t>
                        </w:r>
                        <w:r w:rsidRPr="0093229C">
                          <w:rPr>
                            <w:rFonts w:ascii="標楷體" w:eastAsia="標楷體" w:hAnsi="標楷體" w:hint="eastAsia"/>
                          </w:rPr>
                          <w:t>0日內向學校申評會提出申訴（向輔導室提出申請）</w:t>
                        </w:r>
                      </w:p>
                    </w:txbxContent>
                  </v:textbox>
                </v:shape>
                <v:shape id="Text Box 413" o:spid="_x0000_s1219" type="#_x0000_t202" style="position:absolute;left:8978;top:257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kcUA&#10;AADcAAAADwAAAGRycy9kb3ducmV2LnhtbESPQWvCQBSE70L/w/IKXkQ3bUVN6ipSUOzNpmKvj+wz&#10;Cc2+jbtrTP99t1DwOMzMN8xy3ZtGdOR8bVnB0yQBQVxYXXOp4Pi5HS9A+ICssbFMCn7Iw3r1MFhi&#10;pu2NP6jLQykihH2GCqoQ2kxKX1Rk0E9sSxy9s3UGQ5SulNrhLcJNI5+TZCYN1hwXKmzpraLiO78a&#10;BYvpvvvy7y+HUzE7N2kYzbvdxSk1fOw3ryAC9eEe/m/vtYI0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RxQAAANwAAAAPAAAAAAAAAAAAAAAAAJgCAABkcnMv&#10;ZG93bnJldi54bWxQSwUGAAAAAAQABAD1AAAAigMAAAAA&#10;">
                  <v:textbox>
                    <w:txbxContent>
                      <w:p w:rsidR="00F94927" w:rsidRPr="0093229C" w:rsidRDefault="00F94927" w:rsidP="004949E2">
                        <w:pPr>
                          <w:rPr>
                            <w:rFonts w:ascii="標楷體" w:eastAsia="標楷體" w:hAnsi="標楷體"/>
                          </w:rPr>
                        </w:pPr>
                        <w:r w:rsidRPr="0093229C">
                          <w:rPr>
                            <w:rFonts w:ascii="標楷體" w:eastAsia="標楷體" w:hAnsi="標楷體" w:hint="eastAsia"/>
                          </w:rPr>
                          <w:t>未提申訴者</w:t>
                        </w:r>
                      </w:p>
                      <w:p w:rsidR="00F94927" w:rsidRPr="0093229C" w:rsidRDefault="00F94927" w:rsidP="004949E2">
                        <w:pPr>
                          <w:rPr>
                            <w:rFonts w:ascii="標楷體" w:eastAsia="標楷體" w:hAnsi="標楷體"/>
                          </w:rPr>
                        </w:pPr>
                        <w:r w:rsidRPr="0093229C">
                          <w:rPr>
                            <w:rFonts w:ascii="標楷體" w:eastAsia="標楷體" w:hAnsi="標楷體" w:hint="eastAsia"/>
                          </w:rPr>
                          <w:t>執行違規處分</w:t>
                        </w:r>
                      </w:p>
                    </w:txbxContent>
                  </v:textbox>
                </v:shape>
                <v:shape id="Text Box 414" o:spid="_x0000_s1220" type="#_x0000_t202" style="position:absolute;left:4658;top:4014;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TCsYA&#10;AADcAAAADwAAAGRycy9kb3ducmV2LnhtbESPQWvCQBSE70L/w/IKXqRutNaa1FVEsOjN2tJeH9ln&#10;Epp9G3fXmP77riB4HGbmG2a+7EwtWnK+sqxgNExAEOdWV1wo+PrcPM1A+ICssbZMCv7Iw3Lx0Jtj&#10;pu2FP6g9hEJECPsMFZQhNJmUPi/JoB/ahjh6R+sMhihdIbXDS4SbWo6TZCoNVhwXSmxoXVL+ezgb&#10;BbPJtv3xu+f9dz491mkYvLbvJ6dU/7FbvYEI1IV7+NbeagVp+gL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NTCsYAAADcAAAADwAAAAAAAAAAAAAAAACYAgAAZHJz&#10;L2Rvd25yZXYueG1sUEsFBgAAAAAEAAQA9QAAAIsDAAAAAA==&#10;">
                  <v:textbox>
                    <w:txbxContent>
                      <w:p w:rsidR="00F94927" w:rsidRDefault="00F94927" w:rsidP="004949E2">
                        <w:pPr>
                          <w:spacing w:line="240" w:lineRule="exact"/>
                          <w:rPr>
                            <w:rFonts w:ascii="標楷體" w:eastAsia="標楷體" w:hAnsi="標楷體"/>
                          </w:rPr>
                        </w:pPr>
                        <w:r w:rsidRPr="0093229C">
                          <w:rPr>
                            <w:rFonts w:ascii="標楷體" w:eastAsia="標楷體" w:hAnsi="標楷體" w:hint="eastAsia"/>
                          </w:rPr>
                          <w:t>學校申評會受理申訴</w:t>
                        </w:r>
                      </w:p>
                      <w:p w:rsidR="00F94927" w:rsidRPr="0093229C" w:rsidRDefault="00F94927" w:rsidP="004949E2">
                        <w:pPr>
                          <w:spacing w:line="240" w:lineRule="exact"/>
                          <w:rPr>
                            <w:rFonts w:ascii="標楷體" w:eastAsia="標楷體" w:hAnsi="標楷體"/>
                          </w:rPr>
                        </w:pPr>
                        <w:r w:rsidRPr="0093229C">
                          <w:rPr>
                            <w:rFonts w:ascii="標楷體" w:eastAsia="標楷體" w:hAnsi="標楷體" w:hint="eastAsia"/>
                          </w:rPr>
                          <w:t>在</w:t>
                        </w:r>
                        <w:r>
                          <w:rPr>
                            <w:rFonts w:ascii="標楷體" w:eastAsia="標楷體" w:hAnsi="標楷體" w:hint="eastAsia"/>
                          </w:rPr>
                          <w:t>3</w:t>
                        </w:r>
                        <w:r w:rsidRPr="0093229C">
                          <w:rPr>
                            <w:rFonts w:ascii="標楷體" w:eastAsia="標楷體" w:hAnsi="標楷體" w:hint="eastAsia"/>
                          </w:rPr>
                          <w:t>0日內召開會議並作成決議</w:t>
                        </w:r>
                      </w:p>
                    </w:txbxContent>
                  </v:textbox>
                </v:shape>
                <v:shape id="Text Box 415" o:spid="_x0000_s1221" type="#_x0000_t202" style="position:absolute;left:1058;top:4014;width:28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NfcYA&#10;AADcAAAADwAAAGRycy9kb3ducmV2LnhtbESPT2vCQBTE70K/w/IKXkQ3tSWa6Cql0GJv/kOvj+wz&#10;CWbfprvbmH77bqHgcZiZ3zDLdW8a0ZHztWUFT5MEBHFhdc2lguPhfTwH4QOyxsYyKfghD+vVw2CJ&#10;ubY33lG3D6WIEPY5KqhCaHMpfVGRQT+xLXH0LtYZDFG6UmqHtwg3jZwmSSoN1hwXKmzpraLiuv82&#10;CuYvm+7sP5+3pyK9NFkYzbqPL6fU8LF/XYAI1Id7+L+90Qqy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HNfcYAAADcAAAADwAAAAAAAAAAAAAAAACYAgAAZHJz&#10;L2Rvd25yZXYueG1sUEsFBgAAAAAEAAQA9QAAAIsDAAAAAA==&#10;">
                  <v:textbox>
                    <w:txbxContent>
                      <w:p w:rsidR="00F94927" w:rsidRPr="0093229C" w:rsidRDefault="00F94927" w:rsidP="004949E2">
                        <w:pPr>
                          <w:spacing w:line="240" w:lineRule="exact"/>
                          <w:rPr>
                            <w:rFonts w:ascii="標楷體" w:eastAsia="標楷體" w:hAnsi="標楷體"/>
                          </w:rPr>
                        </w:pPr>
                        <w:r w:rsidRPr="0093229C">
                          <w:rPr>
                            <w:rFonts w:ascii="標楷體" w:eastAsia="標楷體" w:hAnsi="標楷體" w:hint="eastAsia"/>
                          </w:rPr>
                          <w:t>申訴人於申評會外未做成評議決定書前得撤回申訴（一經撤回，不得再就同一案件申訴）</w:t>
                        </w:r>
                      </w:p>
                    </w:txbxContent>
                  </v:textbox>
                </v:shape>
                <v:shape id="Text Box 416" o:spid="_x0000_s1222" type="#_x0000_t202" style="position:absolute;left:8978;top:419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5sUA&#10;AADcAAAADwAAAGRycy9kb3ducmV2LnhtbESPQWvCQBSE7wX/w/KEXkrdWEVNdJVSqNibxtJeH9ln&#10;Esy+jbvbmP77bkHwOMzMN8xq05tGdOR8bVnBeJSAIC6srrlU8Hl8f16A8AFZY2OZFPySh8168LDC&#10;TNsrH6jLQykihH2GCqoQ2kxKX1Rk0I9sSxy9k3UGQ5SulNrhNcJNI1+SZCYN1hwXKmzpraLinP8Y&#10;BYvprvv2H5P9VzE7NWl4mnfbi1Pqcdi/LkEE6sM9fGvvtII0ncP/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WjmxQAAANwAAAAPAAAAAAAAAAAAAAAAAJgCAABkcnMv&#10;ZG93bnJldi54bWxQSwUGAAAAAAQABAD1AAAAigMAAAAA&#10;">
                  <v:textbox>
                    <w:txbxContent>
                      <w:p w:rsidR="00F94927" w:rsidRPr="0093229C" w:rsidRDefault="00F94927" w:rsidP="004949E2">
                        <w:pPr>
                          <w:rPr>
                            <w:rFonts w:ascii="標楷體" w:eastAsia="標楷體" w:hAnsi="標楷體"/>
                          </w:rPr>
                        </w:pPr>
                        <w:r w:rsidRPr="0093229C">
                          <w:rPr>
                            <w:rFonts w:ascii="標楷體" w:eastAsia="標楷體" w:hAnsi="標楷體" w:hint="eastAsia"/>
                          </w:rPr>
                          <w:t>撤銷原處分</w:t>
                        </w:r>
                      </w:p>
                    </w:txbxContent>
                  </v:textbox>
                </v:shape>
                <v:shape id="Text Box 417" o:spid="_x0000_s1223" type="#_x0000_t202" style="position:absolute;left:1058;top:5454;width:738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8lMMA&#10;AADcAAAADwAAAGRycy9kb3ducmV2LnhtbERPy2oCMRTdC/2HcAtuRDO1RZ3pRCkFi921Krq9TO48&#10;6ORmmsRx+vfNQnB5OO98M5hW9OR8Y1nB0ywBQVxY3XCl4HjYTlcgfEDW2FomBX/kYbN+GOWYaXvl&#10;b+r3oRIxhH2GCuoQukxKX9Rk0M9sRxy50jqDIUJXSe3wGsNNK+dJspAGG44NNXb0XlPxs78YBauX&#10;XX/2n89fp2JRtmmYLPuPX6fU+HF4ewURaAh38c290wrS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8lMMAAADcAAAADwAAAAAAAAAAAAAAAACYAgAAZHJzL2Rv&#10;d25yZXYueG1sUEsFBgAAAAAEAAQA9QAAAIgDAAAAAA==&#10;">
                  <v:textbox>
                    <w:txbxContent>
                      <w:p w:rsidR="00F94927" w:rsidRPr="0093229C" w:rsidRDefault="00F94927" w:rsidP="004949E2">
                        <w:pPr>
                          <w:spacing w:line="240" w:lineRule="exact"/>
                          <w:jc w:val="center"/>
                          <w:rPr>
                            <w:rFonts w:ascii="標楷體" w:eastAsia="標楷體" w:hAnsi="標楷體"/>
                            <w:b/>
                            <w:bCs/>
                          </w:rPr>
                        </w:pPr>
                        <w:r w:rsidRPr="0093229C">
                          <w:rPr>
                            <w:rFonts w:ascii="標楷體" w:eastAsia="標楷體" w:hAnsi="標楷體" w:hint="eastAsia"/>
                            <w:b/>
                            <w:bCs/>
                          </w:rPr>
                          <w:t>申 訴 駁 回</w:t>
                        </w:r>
                      </w:p>
                      <w:p w:rsidR="00F94927" w:rsidRPr="0093229C" w:rsidRDefault="00F94927" w:rsidP="004949E2">
                        <w:pPr>
                          <w:spacing w:line="240" w:lineRule="exact"/>
                          <w:rPr>
                            <w:rFonts w:ascii="標楷體" w:eastAsia="標楷體" w:hAnsi="標楷體"/>
                          </w:rPr>
                        </w:pPr>
                        <w:r w:rsidRPr="0093229C">
                          <w:rPr>
                            <w:rFonts w:ascii="標楷體" w:eastAsia="標楷體" w:hAnsi="標楷體" w:hint="eastAsia"/>
                          </w:rPr>
                          <w:t>（如不服處分，在收文30日內向高雄市教育局家長申評會提出申訴）</w:t>
                        </w:r>
                      </w:p>
                    </w:txbxContent>
                  </v:textbox>
                </v:shape>
                <v:shape id="Text Box 418" o:spid="_x0000_s1224" type="#_x0000_t202" style="position:absolute;left:8978;top:545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ZD8UA&#10;AADcAAAADwAAAGRycy9kb3ducmV2LnhtbESPQWvCQBSE7wX/w/IEL0U31WJN6ioiVPRmrej1kX0m&#10;odm36e42xn/vCoUeh5n5hpkvO1OLlpyvLCt4GSUgiHOrKy4UHL8+hjMQPiBrrC2Tght5WC56T3PM&#10;tL3yJ7WHUIgIYZ+hgjKEJpPS5yUZ9CPbEEfvYp3BEKUrpHZ4jXBTy3GSTKXBiuNCiQ2tS8q/D79G&#10;wex12579brI/5dNLnYbnt3bz45Qa9LvVO4hAXfgP/7W3WkGap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kPxQAAANwAAAAPAAAAAAAAAAAAAAAAAJgCAABkcnMv&#10;ZG93bnJldi54bWxQSwUGAAAAAAQABAD1AAAAigMAAAAA&#10;">
                  <v:textbox>
                    <w:txbxContent>
                      <w:p w:rsidR="00F94927" w:rsidRPr="0093229C" w:rsidRDefault="00F94927" w:rsidP="004949E2">
                        <w:pPr>
                          <w:ind w:firstLineChars="100" w:firstLine="240"/>
                          <w:rPr>
                            <w:rFonts w:ascii="標楷體" w:eastAsia="標楷體" w:hAnsi="標楷體"/>
                          </w:rPr>
                        </w:pPr>
                        <w:r w:rsidRPr="0093229C">
                          <w:rPr>
                            <w:rFonts w:ascii="標楷體" w:eastAsia="標楷體" w:hAnsi="標楷體" w:hint="eastAsia"/>
                          </w:rPr>
                          <w:t>執行原處分</w:t>
                        </w:r>
                      </w:p>
                    </w:txbxContent>
                  </v:textbox>
                </v:shape>
                <v:shape id="Text Box 419" o:spid="_x0000_s1225" type="#_x0000_t202" style="position:absolute;left:1058;top:6714;width:73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XLcYA&#10;AADdAAAADwAAAGRycy9kb3ducmV2LnhtbESPQU8CMRCF7yb+h2ZMuBhpRYOwUogxweANkcB1sh12&#10;N26na1uW9d87BxNvM3lv3vtmsRp8q3qKqQls4X5sQBGXwTVcWdh/ru9moFJGdtgGJgs/lGC1vL5a&#10;YOHChT+o3+VKSQinAi3UOXeF1qmsyWMah45YtFOIHrOssdIu4kXCfasnxky1x4alocaOXmsqv3Zn&#10;b2H2uOmP6f1heyinp3aeb5/6t+9o7ehmeHkGlWnI/+a/640TfGO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8XLcYAAADdAAAADwAAAAAAAAAAAAAAAACYAgAAZHJz&#10;L2Rvd25yZXYueG1sUEsFBgAAAAAEAAQA9QAAAIsDAAAAAA==&#10;">
                  <v:textbox>
                    <w:txbxContent>
                      <w:p w:rsidR="00F94927" w:rsidRPr="0093229C" w:rsidRDefault="00F94927" w:rsidP="004949E2">
                        <w:pPr>
                          <w:jc w:val="center"/>
                          <w:rPr>
                            <w:rFonts w:ascii="標楷體" w:eastAsia="標楷體" w:hAnsi="標楷體"/>
                          </w:rPr>
                        </w:pPr>
                        <w:r w:rsidRPr="0093229C">
                          <w:rPr>
                            <w:rFonts w:ascii="標楷體" w:eastAsia="標楷體" w:hAnsi="標楷體" w:hint="eastAsia"/>
                          </w:rPr>
                          <w:t>高雄市教育局家長申評會受理，召開評議委員會</w:t>
                        </w:r>
                      </w:p>
                    </w:txbxContent>
                  </v:textbox>
                </v:shape>
                <v:shape id="Text Box 420" o:spid="_x0000_s1226" type="#_x0000_t202" style="position:absolute;left:8978;top:671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ytsQA&#10;AADdAAAADwAAAGRycy9kb3ducmV2LnhtbERPS2sCMRC+F/ofwgheiiba4mM1Sim02JtV0euwGXcX&#10;N5Ntkq7rvzeFQm/z8T1nue5sLVryoXKsYTRUIIhzZyouNBz274MZiBCRDdaOScONAqxXjw9LzIy7&#10;8he1u1iIFMIhQw1ljE0mZchLshiGriFO3Nl5izFBX0jj8ZrCbS3HSk2kxYpTQ4kNvZWUX3Y/VsPs&#10;ZdOewufz9phPzvU8Pk3bj2+vdb/XvS5AROriv/jPvTFpvlIj+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srbEAAAA3QAAAA8AAAAAAAAAAAAAAAAAmAIAAGRycy9k&#10;b3ducmV2LnhtbFBLBQYAAAAABAAEAPUAAACJAwAAAAA=&#10;">
                  <v:textbox>
                    <w:txbxContent>
                      <w:p w:rsidR="00F94927" w:rsidRPr="0093229C" w:rsidRDefault="00F94927" w:rsidP="004949E2">
                        <w:pPr>
                          <w:ind w:firstLineChars="100" w:firstLine="240"/>
                          <w:rPr>
                            <w:rFonts w:ascii="標楷體" w:eastAsia="標楷體" w:hAnsi="標楷體"/>
                          </w:rPr>
                        </w:pPr>
                        <w:r w:rsidRPr="0093229C">
                          <w:rPr>
                            <w:rFonts w:ascii="標楷體" w:eastAsia="標楷體" w:hAnsi="標楷體" w:hint="eastAsia"/>
                          </w:rPr>
                          <w:t>撤銷原處分</w:t>
                        </w:r>
                      </w:p>
                    </w:txbxContent>
                  </v:textbox>
                </v:shape>
                <v:shape id="Text Box 421" o:spid="_x0000_s1227" type="#_x0000_t202" style="position:absolute;left:1058;top:7614;width:738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swcMA&#10;AADdAAAADwAAAGRycy9kb3ducmV2LnhtbERPS2sCMRC+F/wPYQq9FE3UonZrlFKo6M0Xeh024+7S&#10;zWSbpOv23zdCwdt8fM+ZLztbi5Z8qBxrGA4UCOLcmYoLDcfDZ38GIkRkg7Vj0vBLAZaL3sMcM+Ou&#10;vKN2HwuRQjhkqKGMscmkDHlJFsPANcSJuzhvMSboC2k8XlO4reVIqYm0WHFqKLGhj5Lyr/2P1TB7&#10;WbfnsBlvT/nkUr/G52m7+vZaPz12728gInXxLv53r02ar9QIb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swcMAAADdAAAADwAAAAAAAAAAAAAAAACYAgAAZHJzL2Rv&#10;d25yZXYueG1sUEsFBgAAAAAEAAQA9QAAAIgDAAAAAA==&#10;">
                  <v:textbox>
                    <w:txbxContent>
                      <w:p w:rsidR="00F94927" w:rsidRPr="0093229C" w:rsidRDefault="00F94927" w:rsidP="004949E2">
                        <w:pPr>
                          <w:spacing w:line="240" w:lineRule="exact"/>
                          <w:jc w:val="center"/>
                          <w:rPr>
                            <w:rFonts w:ascii="標楷體" w:eastAsia="標楷體" w:hAnsi="標楷體"/>
                            <w:b/>
                            <w:bCs/>
                          </w:rPr>
                        </w:pPr>
                        <w:r w:rsidRPr="0093229C">
                          <w:rPr>
                            <w:rFonts w:ascii="標楷體" w:eastAsia="標楷體" w:hAnsi="標楷體" w:hint="eastAsia"/>
                            <w:b/>
                            <w:bCs/>
                          </w:rPr>
                          <w:t>申 訴 駁 回</w:t>
                        </w:r>
                      </w:p>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如不服，向高雄市高等行政法院提起行政訴訟</w:t>
                        </w:r>
                      </w:p>
                    </w:txbxContent>
                  </v:textbox>
                </v:shape>
                <v:shape id="Text Box 422" o:spid="_x0000_s1228" type="#_x0000_t202" style="position:absolute;left:3218;top:8694;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JWsMA&#10;AADdAAAADwAAAGRycy9kb3ducmV2LnhtbERPS2sCMRC+C/6HMIVeRBNrUbs1Sim06M0Xeh024+7S&#10;zWSbpOv23zdCwdt8fM9ZrDpbi5Z8qBxrGI8UCOLcmYoLDcfDx3AOIkRkg7Vj0vBLAVbLfm+BmXFX&#10;3lG7j4VIIRwy1FDG2GRShrwki2HkGuLEXZy3GBP0hTQerync1vJJqam0WHFqKLGh95Lyr/2P1TB/&#10;XrfnsJlsT/n0Ur/Ewaz9/PZaPz50b68gInXxLv53r02ar9QEb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2JWsMAAADdAAAADwAAAAAAAAAAAAAAAACYAgAAZHJzL2Rv&#10;d25yZXYueG1sUEsFBgAAAAAEAAQA9QAAAIgDAAAAAA==&#10;">
                  <v:textbox>
                    <w:txbxContent>
                      <w:p w:rsidR="00F94927" w:rsidRPr="0093229C" w:rsidRDefault="00F94927" w:rsidP="004949E2">
                        <w:pPr>
                          <w:jc w:val="center"/>
                          <w:rPr>
                            <w:rFonts w:ascii="標楷體" w:eastAsia="標楷體" w:hAnsi="標楷體"/>
                          </w:rPr>
                        </w:pPr>
                        <w:r w:rsidRPr="0093229C">
                          <w:rPr>
                            <w:rFonts w:ascii="標楷體" w:eastAsia="標楷體" w:hAnsi="標楷體" w:hint="eastAsia"/>
                          </w:rPr>
                          <w:t>向高雄市高等行政法院提起行政訴訟</w:t>
                        </w:r>
                      </w:p>
                    </w:txbxContent>
                  </v:textbox>
                </v:shape>
                <v:shape id="Text Box 423" o:spid="_x0000_s1229" type="#_x0000_t202" style="position:absolute;left:4658;top:959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RLsMA&#10;AADdAAAADwAAAGRycy9kb3ducmV2LnhtbERPS2sCMRC+F/wPYQq9FE2sonZrlFJosTdf6HXYjLtL&#10;N5Ntkq7rvzdCwdt8fM+ZLztbi5Z8qBxrGA4UCOLcmYoLDfvdZ38GIkRkg7Vj0nChAMtF72GOmXFn&#10;3lC7jYVIIRwy1FDG2GRShrwki2HgGuLEnZy3GBP0hTQezync1vJFqYm0WHFqKLGhj5Lyn+2f1TAb&#10;r9pj+B6tD/nkVL/G52n79eu1fnrs3t9AROriXfzvXpk0X6kx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QRLsMAAADdAAAADwAAAAAAAAAAAAAAAACYAgAAZHJzL2Rv&#10;d25yZXYueG1sUEsFBgAAAAAEAAQA9QAAAIgDAAAAAA==&#10;">
                  <v:textbo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學校答辯</w:t>
                        </w:r>
                      </w:p>
                    </w:txbxContent>
                  </v:textbox>
                </v:shape>
                <v:shape id="Text Box 424" o:spid="_x0000_s1230" type="#_x0000_t202" style="position:absolute;left:4478;top:1031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0tcQA&#10;AADdAAAADwAAAGRycy9kb3ducmV2LnhtbERPS2sCMRC+F/ofwgi9FE1aWx+rUUqhorf6QK/DZtxd&#10;uplsk3Rd/70pFHqbj+8582Vna9GSD5VjDU8DBYI4d6biQsNh/9GfgAgR2WDtmDRcKcBycX83x8y4&#10;C2+p3cVCpBAOGWooY2wyKUNeksUwcA1x4s7OW4wJ+kIaj5cUbmv5rNRIWqw4NZTY0HtJ+dfux2qY&#10;vKzbU9gMP4/56FxP4+O4XX17rR963dsMRKQu/ov/3GuT5iv1Cr/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LXEAAAA3QAAAA8AAAAAAAAAAAAAAAAAmAIAAGRycy9k&#10;b3ducmV2LnhtbFBLBQYAAAAABAAEAPUAAACJAwAAAAA=&#10;">
                  <v:textbo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高等行政法院審理</w:t>
                        </w:r>
                      </w:p>
                    </w:txbxContent>
                  </v:textbox>
                </v:shape>
                <v:shape id="Text Box 425" o:spid="_x0000_s1231" type="#_x0000_t202" style="position:absolute;left:2138;top:1031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qwsYA&#10;AADdAAAADwAAAGRycy9kb3ducmV2LnhtbESPT2vCQBDF70K/wzIFL6IbbVGbZiOlYLG3+gd7HbJj&#10;EpqdjbtrjN/eLRR6m+G995s32ao3jejI+dqygukkAUFcWF1zqeCwX4+XIHxA1thYJgU38rDKHwYZ&#10;ptpeeUvdLpQiQtinqKAKoU2l9EVFBv3EtsRRO1lnMMTVlVI7vEa4aeQsSebSYM3xQoUtvVdU/Owu&#10;RsHyedN9+8+nr2MxPzUvYbToPs5OqeFj//YKIlAf/s1/6Y2O9SMRfr+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oqwsYAAADdAAAADwAAAAAAAAAAAAAAAACYAgAAZHJz&#10;L2Rvd25yZXYueG1sUEsFBgAAAAAEAAQA9QAAAIsDAAAAAA==&#10;">
                  <v:textbo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撤銷原處分</w:t>
                        </w:r>
                      </w:p>
                    </w:txbxContent>
                  </v:textbox>
                </v:shape>
                <v:shape id="Text Box 426" o:spid="_x0000_s1232" type="#_x0000_t202" style="position:absolute;left:2678;top:1157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PWcMA&#10;AADdAAAADwAAAGRycy9kb3ducmV2LnhtbERPTWsCMRC9C/0PYQpepCa1Re1qlFJo0ZtasddhM+4u&#10;bibbJF3Xf2+Egrd5vM+ZLztbi5Z8qBxreB4qEMS5MxUXGvbfn09TECEiG6wdk4YLBVguHnpzzIw7&#10;85baXSxECuGQoYYyxiaTMuQlWQxD1xAn7ui8xZigL6TxeE7htpYjpcbSYsWpocSGPkrKT7s/q2H6&#10;ump/wvplc8jHx/otDibt16/Xuv/Yvc9AROriXfzvXpk0X6kJ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aPWcMAAADdAAAADwAAAAAAAAAAAAAAAACYAgAAZHJzL2Rv&#10;d25yZXYueG1sUEsFBgAAAAAEAAQA9QAAAIgDAAAAAA==&#10;">
                  <v:textbo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執行處分</w:t>
                        </w:r>
                      </w:p>
                    </w:txbxContent>
                  </v:textbox>
                </v:shape>
                <v:shape id="Text Box 427" o:spid="_x0000_s1233" type="#_x0000_t202" style="position:absolute;left:4838;top:11574;width:5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bK8YA&#10;AADdAAAADwAAAGRycy9kb3ducmV2LnhtbESPQU8CMRCF7yb+h2ZMuBhpRYOwUogxweANkcB1sh12&#10;N26na1uW9d87BxNvM3lv3vtmsRp8q3qKqQls4X5sQBGXwTVcWdh/ru9moFJGdtgGJgs/lGC1vL5a&#10;YOHChT+o3+VKSQinAi3UOXeF1qmsyWMah45YtFOIHrOssdIu4kXCfasnxky1x4alocaOXmsqv3Zn&#10;b2H2uOmP6f1heyinp3aeb5/6t+9o7ehmeHkGlWnI/+a/640TfGM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kbK8YAAADdAAAADwAAAAAAAAAAAAAAAACYAgAAZHJz&#10;L2Rvd25yZXYueG1sUEsFBgAAAAAEAAQA9QAAAIsDAAAAAA==&#10;">
                  <v:textbo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訴願人不服（送達</w:t>
                        </w:r>
                        <w:r>
                          <w:rPr>
                            <w:rFonts w:ascii="標楷體" w:eastAsia="標楷體" w:hAnsi="標楷體" w:hint="eastAsia"/>
                          </w:rPr>
                          <w:t>3</w:t>
                        </w:r>
                        <w:r w:rsidRPr="0093229C">
                          <w:rPr>
                            <w:rFonts w:ascii="標楷體" w:eastAsia="標楷體" w:hAnsi="標楷體" w:hint="eastAsia"/>
                          </w:rPr>
                          <w:t>0日內提出上訴）向高雄高等行政法院提出上訴</w:t>
                        </w:r>
                      </w:p>
                    </w:txbxContent>
                  </v:textbox>
                </v:shape>
                <v:shape id="Text Box 428" o:spid="_x0000_s1234" type="#_x0000_t202" style="position:absolute;left:6818;top:1283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MMA&#10;AADdAAAADwAAAGRycy9kb3ducmV2LnhtbERPTWsCMRC9C/0PYQpeRJPaYnU1Sim06E2ttNdhM+4u&#10;bibbJF3Xf2+Egrd5vM9ZrDpbi5Z8qBxreBopEMS5MxUXGg5fH8MpiBCRDdaOScOFAqyWD70FZsad&#10;eUftPhYihXDIUEMZY5NJGfKSLIaRa4gTd3TeYkzQF9J4PKdwW8uxUhNpseLUUGJD7yXlp/2f1TB9&#10;Wbc/YfO8/c4nx3oWB6/t56/Xuv/Yvc1BROriXfzvXps0X6kZ3L5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MMAAADdAAAADwAAAAAAAAAAAAAAAACYAgAAZHJzL2Rv&#10;d25yZXYueG1sUEsFBgAAAAAEAAQA9QAAAIgDAAAAAA==&#10;">
                  <v:textbo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最高行政法院審理</w:t>
                        </w:r>
                      </w:p>
                    </w:txbxContent>
                  </v:textbox>
                </v:shape>
                <v:shape id="Text Box 429" o:spid="_x0000_s1235" type="#_x0000_t202" style="position:absolute;left:4298;top:128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B8McA&#10;AADdAAAADwAAAGRycy9kb3ducmV2LnhtbESPQW/CMAyF75P4D5En7TJByoYYFAKaJm2C28YQXK3G&#10;tNUapyRZKf8eHybtZus9v/d5ue5dozoKsfZsYDzKQBEX3tZcGth/vw9noGJCtth4JgNXirBeDe6W&#10;mFt/4S/qdqlUEsIxRwNVSm2udSwqchhHviUW7eSDwyRrKLUNeJFw1+inLJtqhzVLQ4UtvVVU/Ox+&#10;nYHZZNMd4/b581BMT808Pb50H+dgzMN9/7oAlahP/+a/640V/Gws/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gfDHAAAA3QAAAA8AAAAAAAAAAAAAAAAAmAIAAGRy&#10;cy9kb3ducmV2LnhtbFBLBQYAAAAABAAEAPUAAACMAwAAAAA=&#10;">
                  <v:textbo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撤銷原處分</w:t>
                        </w:r>
                      </w:p>
                    </w:txbxContent>
                  </v:textbox>
                </v:shape>
                <v:shape id="Text Box 430" o:spid="_x0000_s1236" type="#_x0000_t202" style="position:absolute;left:6098;top:1427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ka8QA&#10;AADdAAAADwAAAGRycy9kb3ducmV2LnhtbERPTWvCQBC9F/oflhF6KbpJFbWpq5RCRW9WRa9DdkyC&#10;2dl0dxvjv3cFobd5vM+ZLTpTi5acrywrSAcJCOLc6ooLBfvdd38KwgdkjbVlUnAlD4v589MMM20v&#10;/EPtNhQihrDPUEEZQpNJ6fOSDPqBbYgjd7LOYIjQFVI7vMRwU8u3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JGvEAAAA3QAAAA8AAAAAAAAAAAAAAAAAmAIAAGRycy9k&#10;b3ducmV2LnhtbFBLBQYAAAAABAAEAPUAAACJAwAAAAA=&#10;">
                  <v:textbox>
                    <w:txbxContent>
                      <w:p w:rsidR="00F94927" w:rsidRPr="0093229C" w:rsidRDefault="00F94927" w:rsidP="004949E2">
                        <w:pPr>
                          <w:spacing w:line="240" w:lineRule="exact"/>
                          <w:jc w:val="center"/>
                          <w:rPr>
                            <w:rFonts w:ascii="標楷體" w:eastAsia="標楷體" w:hAnsi="標楷體"/>
                          </w:rPr>
                        </w:pPr>
                        <w:r w:rsidRPr="0093229C">
                          <w:rPr>
                            <w:rFonts w:ascii="標楷體" w:eastAsia="標楷體" w:hAnsi="標楷體" w:hint="eastAsia"/>
                          </w:rPr>
                          <w:t>執行處分</w:t>
                        </w:r>
                      </w:p>
                    </w:txbxContent>
                  </v:textbox>
                </v:shape>
                <v:line id="Line 431" o:spid="_x0000_s1237" style="position:absolute;visibility:visible;mso-wrap-style:square" from="5378,2214" to="5378,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xvsMAAADdAAAADwAAAGRycy9kb3ducmV2LnhtbERPS2sCMRC+F/wPYYTeanY91Lo1irgI&#10;PdSCDzxPN9PN0s1k2cQ1/nsjFHqbj+85i1W0rRio941jBfkkA0FcOd1wreB03L68gfABWWPrmBTc&#10;yMNqOXpaYKHdlfc0HEItUgj7AhWYELpCSl8ZsugnriNO3I/rLYYE+1rqHq8p3LZymmWv0mLDqcFg&#10;RxtD1e/hYhXMTLmXM1l+Hr/KocnncRfP33Olnsdx/Q4iUAz/4j/3h07zs3wKj2/S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lsb7DAAAA3QAAAA8AAAAAAAAAAAAA&#10;AAAAoQIAAGRycy9kb3ducmV2LnhtbFBLBQYAAAAABAAEAPkAAACRAwAAAAA=&#10;">
                  <v:stroke endarrow="block"/>
                </v:line>
                <v:line id="Line 432" o:spid="_x0000_s1238" style="position:absolute;visibility:visible;mso-wrap-style:square" from="7538,3114" to="8978,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kUJcMAAADdAAAADwAAAGRycy9kb3ducmV2LnhtbERP32vCMBB+H/g/hBP2NtMq6OyMIhZh&#10;D9tAHXu+NWdTbC6liTX7781gsLf7+H7eahNtKwbqfeNYQT7JQBBXTjdcK/g87Z+eQfiArLF1TAp+&#10;yMNmPXpYYaHdjQ80HEMtUgj7AhWYELpCSl8ZsugnriNO3Nn1FkOCfS11j7cUbls5zbK5tNhwajDY&#10;0c5QdTlerYKFKQ9yIcu300c5NPkyvsev76VSj+O4fQERKIZ/8Z/7Vaf5WT6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pFCXDAAAA3QAAAA8AAAAAAAAAAAAA&#10;AAAAoQIAAGRycy9kb3ducmV2LnhtbFBLBQYAAAAABAAEAPkAAACRAwAAAAA=&#10;">
                  <v:stroke endarrow="block"/>
                </v:line>
                <v:line id="Line 433" o:spid="_x0000_s1239" style="position:absolute;visibility:visible;mso-wrap-style:square" from="5378,3474" to="5378,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MUcMAAADdAAAADwAAAGRycy9kb3ducmV2LnhtbERP32vCMBB+H/g/hBP2NtOK6OyMIhZh&#10;D9tAHXu+NWdTbC6liTX7781gsLf7+H7eahNtKwbqfeNYQT7JQBBXTjdcK/g87Z+eQfiArLF1TAp+&#10;yMNmPXpYYaHdjQ80HEMtUgj7AhWYELpCSl8ZsugnriNO3Nn1FkOCfS11j7cUbls5zbK5tNhwajDY&#10;0c5QdTlerYKFKQ9yIcu300c5NPkyvsev76VSj+O4fQERKIZ/8Z/7Vaf5WT6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AjFHDAAAA3QAAAA8AAAAAAAAAAAAA&#10;AAAAoQIAAGRycy9kb3ducmV2LnhtbFBLBQYAAAAABAAEAPkAAACRAwAAAAA=&#10;">
                  <v:stroke endarrow="block"/>
                </v:line>
                <v:line id="Line 434" o:spid="_x0000_s1240" style="position:absolute;visibility:visible;mso-wrap-style:square" from="7538,4374" to="8978,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pysMAAADdAAAADwAAAGRycy9kb3ducmV2LnhtbERP32vCMBB+H/g/hBP2NtMK6uyMIhZh&#10;D9tAHXu+NWdTbC6liTX7781gsLf7+H7eahNtKwbqfeNYQT7JQBBXTjdcK/g87Z+eQfiArLF1TAp+&#10;yMNmPXpYYaHdjQ80HEMtUgj7AhWYELpCSl8ZsugnriNO3Nn1FkOCfS11j7cUbls5zbK5tNhwajDY&#10;0c5QdTlerYKFKQ9yIcu300c5NPkyvsev76VSj+O4fQERKIZ/8Z/7Vaf5WT6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MKcrDAAAA3QAAAA8AAAAAAAAAAAAA&#10;AAAAoQIAAGRycy9kb3ducmV2LnhtbFBLBQYAAAAABAAEAPkAAACRAwAAAAA=&#10;">
                  <v:stroke endarrow="block"/>
                </v:line>
                <v:line id="Line 435" o:spid="_x0000_s1241" style="position:absolute;flip:x;visibility:visible;mso-wrap-style:square" from="3938,4554" to="465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vDMUAAADdAAAADwAAAGRycy9kb3ducmV2LnhtbESPQWvCQBCF7wX/wzJCL6HuqiCauorW&#10;CoXiQe2hxyE7JsHsbMhONf333UKhtxne+968Wa5736gbdbEObGE8MqCIi+BqLi18nPdPc1BRkB02&#10;gcnCN0VYrwYPS8xduPORbicpVQrhmKOFSqTNtY5FRR7jKLTESbuEzqOktSu16/Cewn2jJ8bMtMea&#10;04UKW3qpqLievnyqsT/wbjrNtl5n2YJeP+XdaLH2cdhvnkEJ9fJv/qPfXOLMeAa/36QR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AvDMUAAADdAAAADwAAAAAAAAAA&#10;AAAAAAChAgAAZHJzL2Rvd25yZXYueG1sUEsFBgAAAAAEAAQA+QAAAJMDAAAAAA==&#10;">
                  <v:stroke endarrow="block"/>
                </v:line>
                <v:line id="Line 436" o:spid="_x0000_s1242" style="position:absolute;visibility:visible;mso-wrap-style:square" from="5378,4914" to="537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SJsMAAADdAAAADwAAAGRycy9kb3ducmV2LnhtbERPyWrDMBC9F/IPYgK9NbJ7qBsnSgg1&#10;hR6aQBZ6nloTy8QaGUt11L+vAoHe5vHWWa6j7cRIg28dK8hnGQji2umWGwWn4/vTKwgfkDV2jknB&#10;L3lYryYPSyy1u/KexkNoRAphX6ICE0JfSulrQxb9zPXEiTu7wWJIcGikHvCawm0nn7PsRVpsOTUY&#10;7OnNUH05/FgFhan2spDV53FXjW0+j9v49T1X6nEaNwsQgWL4F9/dHzrNz/I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SEibDAAAA3QAAAA8AAAAAAAAAAAAA&#10;AAAAoQIAAGRycy9kb3ducmV2LnhtbFBLBQYAAAAABAAEAPkAAACRAwAAAAA=&#10;">
                  <v:stroke endarrow="block"/>
                </v:line>
                <v:line id="Line 437" o:spid="_x0000_s1243" style="position:absolute;visibility:visible;mso-wrap-style:square" from="8438,5814" to="8978,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2GVMYAAADdAAAADwAAAGRycy9kb3ducmV2LnhtbESPQU/DMAyF70j8h8iTuLG0HBgry6aJ&#10;CokDTNqGOJvGa6o1TtWELvx7fJjEzdZ7fu/zapN9ryYaYxfYQDkvQBE3wXbcGvg8vt4/gYoJ2WIf&#10;mAz8UoTN+vZmhZUNF97TdEitkhCOFRpwKQ2V1rFx5DHOw0As2imMHpOsY6vtiBcJ971+KIpH7bFj&#10;aXA40Iuj5nz48QYWrt7rha7fj7t66spl/shf30tj7mZ5+wwqUU7/5uv1mxX8ohRc+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hlTGAAAA3QAAAA8AAAAAAAAA&#10;AAAAAAAAoQIAAGRycy9kb3ducmV2LnhtbFBLBQYAAAAABAAEAPkAAACUAwAAAAA=&#10;">
                  <v:stroke endarrow="block"/>
                </v:line>
                <v:line id="Line 438" o:spid="_x0000_s1244" style="position:absolute;visibility:visible;mso-wrap-style:square" from="5378,6174" to="5378,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jz8MAAADdAAAADwAAAGRycy9kb3ducmV2LnhtbERPyWrDMBC9F/oPYgq9NbJ7aGInSig1&#10;gR7aQBZ6nloTy9QaGUtxlL+PCoHc5vHWWayi7cRIg28dK8gnGQji2umWGwWH/fplBsIHZI2dY1Jw&#10;IQ+r5ePDAkvtzrylcRcakULYl6jAhNCXUvrakEU/cT1x4o5usBgSHBqpBzyncNvJ1yx7kxZbTg0G&#10;e/owVP/tTlbB1FRbOZXV135TjW1exO/481so9fwU3+cgAsVwF9/cnzrNz/IC/r9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BI8/DAAAA3QAAAA8AAAAAAAAAAAAA&#10;AAAAoQIAAGRycy9kb3ducmV2LnhtbFBLBQYAAAAABAAEAPkAAACRAwAAAAA=&#10;">
                  <v:stroke endarrow="block"/>
                </v:line>
                <v:line id="Line 439" o:spid="_x0000_s1245" style="position:absolute;visibility:visible;mso-wrap-style:square" from="8438,6894" to="8978,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dA78YAAADdAAAADwAAAGRycy9kb3ducmV2LnhtbESPT0/DMAzF70h8h8hI3Fi6HRjrlk1o&#10;1SQOgLQ/2tlrvKaicaomdOHb4wMSN1vv+b2fV5vsOzXSENvABqaTAhRxHWzLjYHTcff0AiomZItd&#10;YDLwQxE26/u7FZY23HhP4yE1SkI4lmjApdSXWsfakcc4CT2xaNcweEyyDo22A94k3Hd6VhTP2mPL&#10;0uCwp62j+uvw7Q3MXbXXc129Hz+rsZ0u8kc+XxbGPD7k1yWoRDn9m/+u36zgFzPhl2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XQO/GAAAA3QAAAA8AAAAAAAAA&#10;AAAAAAAAoQIAAGRycy9kb3ducmV2LnhtbFBLBQYAAAAABAAEAPkAAACUAwAAAAA=&#10;">
                  <v:stroke endarrow="block"/>
                </v:line>
                <v:line id="Line 440" o:spid="_x0000_s1246" style="position:absolute;visibility:visible;mso-wrap-style:square" from="5396,7179" to="5396,7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vldMMAAADdAAAADwAAAGRycy9kb3ducmV2LnhtbERPS2sCMRC+F/wPYYTeanY91Lo1irgI&#10;PdSCDzxPN9PN0s1k2cQ1/nsjFHqbj+85i1W0rRio941jBfkkA0FcOd1wreB03L68gfABWWPrmBTc&#10;yMNqOXpaYKHdlfc0HEItUgj7AhWYELpCSl8ZsugnriNO3I/rLYYE+1rqHq8p3LZymmWv0mLDqcFg&#10;RxtD1e/hYhXMTLmXM1l+Hr/KocnncRfP33Olnsdx/Q4iUAz/4j/3h07zs2kOj2/S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b5XTDAAAA3QAAAA8AAAAAAAAAAAAA&#10;AAAAoQIAAGRycy9kb3ducmV2LnhtbFBLBQYAAAAABAAEAPkAAACRAwAAAAA=&#10;">
                  <v:stroke endarrow="block"/>
                </v:line>
                <v:line id="Line 441" o:spid="_x0000_s1247" style="position:absolute;visibility:visible;mso-wrap-style:square" from="5378,8154" to="5378,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7A8MAAADdAAAADwAAAGRycy9kb3ducmV2LnhtbERPTWsCMRC9F/wPYQRvNesetK5GEZeC&#10;B1tQS8/jZtwsbibLJl3Tf98UCr3N433OehttKwbqfeNYwWyagSCunG64VvBxeX1+AeEDssbWMSn4&#10;Jg/bzehpjYV2Dz7RcA61SCHsC1RgQugKKX1lyKKfuo44cTfXWwwJ9rXUPT5SuG1lnmVzabHh1GCw&#10;o72h6n7+sgoWpjzJhSyPl/dyaGbL+BY/r0ulJuO4W4EIFMO/+M990Gl+lu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JewPDAAAA3QAAAA8AAAAAAAAAAAAA&#10;AAAAoQIAAGRycy9kb3ducmV2LnhtbFBLBQYAAAAABAAEAPkAAACRAwAAAAA=&#10;">
                  <v:stroke endarrow="block"/>
                </v:line>
                <v:line id="Line 442" o:spid="_x0000_s1248" style="position:absolute;visibility:visible;mso-wrap-style:square" from="5378,9234" to="5378,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XemMMAAADdAAAADwAAAGRycy9kb3ducmV2LnhtbERPS2sCMRC+F/ofwhS81awKVVejlC6C&#10;B1vwgedxM26WbibLJl3jv28KBW/z8T1nuY62ET11vnasYDTMQBCXTtdcKTgdN68zED4ga2wck4I7&#10;eVivnp+WmGt34z31h1CJFMI+RwUmhDaX0peGLPqha4kTd3WdxZBgV0nd4S2F20aOs+xNWqw5NRhs&#10;6cNQ+X34sQqmptjLqSx2x6+ir0fz+BnPl7lSg5f4vgARKIaH+N+91Wl+Np7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3pjDAAAA3QAAAA8AAAAAAAAAAAAA&#10;AAAAoQIAAGRycy9kb3ducmV2LnhtbFBLBQYAAAAABAAEAPkAAACRAwAAAAA=&#10;">
                  <v:stroke endarrow="block"/>
                </v:line>
                <v:line id="Line 443" o:spid="_x0000_s1249" style="position:absolute;visibility:visible;mso-wrap-style:square" from="5378,9954" to="5378,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G7MMAAADdAAAADwAAAGRycy9kb3ducmV2LnhtbERPS2sCMRC+F/ofwhS81awiVVejlC6C&#10;B1vwgedxM26WbibLJl3jv28KBW/z8T1nuY62ET11vnasYDTMQBCXTtdcKTgdN68zED4ga2wck4I7&#10;eVivnp+WmGt34z31h1CJFMI+RwUmhDaX0peGLPqha4kTd3WdxZBgV0nd4S2F20aOs+xNWqw5NRhs&#10;6cNQ+X34sQqmptjLqSx2x6+ir0fz+BnPl7lSg5f4vgARKIaH+N+91Wl+Np7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sRuzDAAAA3QAAAA8AAAAAAAAAAAAA&#10;AAAAoQIAAGRycy9kb3ducmV2LnhtbFBLBQYAAAAABAAEAPkAAACRAwAAAAA=&#10;">
                  <v:stroke endarrow="block"/>
                </v:line>
                <v:line id="Line 444" o:spid="_x0000_s1250" style="position:absolute;flip:x;visibility:visible;mso-wrap-style:square" from="3758,10674" to="4478,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57xsYAAADdAAAADwAAAGRycy9kb3ducmV2LnhtbESPT2vCQBDF74LfYRnBS6i7VVra6Cr9&#10;JwjSQ20PHofsNAnNzobsqPHbu0LB2wzv/d68Wax636gjdbEObOF+YkARF8HVXFr4+V7fPYGKguyw&#10;CUwWzhRhtRwOFpi7cOIvOu6kVCmEY44WKpE21zoWFXmMk9ASJ+03dB4lrV2pXYenFO4bPTXmUXus&#10;OV2osKW3ioq/3cGnGutPfp/Nslevs+yZPvayNVqsHY/6lzkooV5u5n964xJnpg9w/Sa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e8bGAAAA3QAAAA8AAAAAAAAA&#10;AAAAAAAAoQIAAGRycy9kb3ducmV2LnhtbFBLBQYAAAAABAAEAPkAAACUAwAAAAA=&#10;">
                  <v:stroke endarrow="block"/>
                </v:line>
                <v:line id="Line 445" o:spid="_x0000_s1251" style="position:absolute;visibility:visible;mso-wrap-style:square" from="3578,11214" to="3578,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J9AMMAAADdAAAADwAAAGRycy9kb3ducmV2LnhtbERPS2sCMRC+F/wPYQRvNasHrVujFBfB&#10;gy34wPO4mW6WbibLJq7x35tCobf5+J6zXEfbiJ46XztWMBlnIIhLp2uuFJxP29c3ED4ga2wck4IH&#10;eVivBi9LzLW784H6Y6hECmGfowITQptL6UtDFv3YtcSJ+3adxZBgV0nd4T2F20ZOs2wmLdacGgy2&#10;tDFU/hxvVsHcFAc5l8X+9FX09WQRP+PlulBqNIwf7yACxfAv/nPvdJqfTWfw+006Qa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yfQDDAAAA3QAAAA8AAAAAAAAAAAAA&#10;AAAAoQIAAGRycy9kb3ducmV2LnhtbFBLBQYAAAAABAAEAPkAAACRAwAAAAA=&#10;">
                  <v:stroke endarrow="block"/>
                </v:line>
                <v:line id="Line 446" o:spid="_x0000_s1252" style="position:absolute;visibility:visible;mso-wrap-style:square" from="8078,11214" to="8078,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7Ym8MAAADdAAAADwAAAGRycy9kb3ducmV2LnhtbERPTWsCMRC9F/wPYQRvNasHt26NIi4F&#10;D1pQS8/TzXSzdDNZNuka/70RCr3N433OahNtKwbqfeNYwWyagSCunG64VvBxeXt+AeEDssbWMSm4&#10;kYfNevS0wkK7K59oOIdapBD2BSowIXSFlL4yZNFPXUecuG/XWwwJ9rXUPV5TuG3lPMsW0mLDqcFg&#10;RztD1c/51yrITXmSuSwPl/dyaGbLeIyfX0ulJuO4fQURKIZ/8Z97r9P8bJ7D4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2JvDAAAA3QAAAA8AAAAAAAAAAAAA&#10;AAAAoQIAAGRycy9kb3ducmV2LnhtbFBLBQYAAAAABAAEAPkAAACRAwAAAAA=&#10;">
                  <v:stroke endarrow="block"/>
                </v:line>
                <v:line id="Line 447" o:spid="_x0000_s1253" style="position:absolute;visibility:visible;mso-wrap-style:square" from="8078,12294" to="8078,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6cYAAADdAAAADwAAAGRycy9kb3ducmV2LnhtbESPT0/DMAzF70h8h8hI3Fi6HRjrlk1o&#10;1SQOgLQ/2tlrvKaicaomdOHb4wMSN1vv+b2fV5vsOzXSENvABqaTAhRxHWzLjYHTcff0AiomZItd&#10;YDLwQxE26/u7FZY23HhP4yE1SkI4lmjApdSXWsfakcc4CT2xaNcweEyyDo22A94k3Hd6VhTP2mPL&#10;0uCwp62j+uvw7Q3MXbXXc129Hz+rsZ0u8kc+XxbGPD7k1yWoRDn9m/+u36zgFzPBlW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hTOnGAAAA3QAAAA8AAAAAAAAA&#10;AAAAAAAAoQIAAGRycy9kb3ducmV2LnhtbFBLBQYAAAAABAAEAPkAAACUAwAAAAA=&#10;">
                  <v:stroke endarrow="block"/>
                </v:line>
                <v:line id="Line 448" o:spid="_x0000_s1254" style="position:absolute;flip:x;visibility:visible;mso-wrap-style:square" from="5918,13194" to="6818,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Nxw8UAAADdAAAADwAAAGRycy9kb3ducmV2LnhtbESPQWvCQBCF7wX/wzIFL6HuqlA0dRWt&#10;FYTiQdtDj0N2moRmZ0N2qum/dwWhtxne+968Wax636gzdbEObGE8MqCIi+BqLi18fuyeZqCiIDts&#10;ApOFP4qwWg4eFpi7cOEjnU9SqhTCMUcLlUibax2LijzGUWiJk/YdOo+S1q7UrsNLCveNnhjzrD3W&#10;nC5U2NJrRcXP6denGrsDb6fTbON1ls3p7UvejRZrh4/9+gWUUC//5ju9d4kzkzncvkkj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Nxw8UAAADdAAAADwAAAAAAAAAA&#10;AAAAAAChAgAAZHJzL2Rvd25yZXYueG1sUEsFBgAAAAAEAAQA+QAAAJMDAAAAAA==&#10;">
                  <v:stroke endarrow="block"/>
                </v:line>
                <v:line id="Line 449" o:spid="_x0000_s1255" style="position:absolute;visibility:visible;mso-wrap-style:square" from="8078,13374" to="8078,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DJsgAAADdAAAADwAAAGRycy9kb3ducmV2LnhtbESPT0vDQBDF74LfYRnBm93UQpDYbSkV&#10;ofUg9g/Y4zQ7TaLZ2bC7JvHbOwehtxnem/d+M1+OrlU9hdh4NjCdZKCIS28brgwcD68PT6BiQrbY&#10;eiYDvxRhubi9mWNh/cA76vepUhLCsUADdUpdoXUsa3IYJ74jFu3ig8Mka6i0DThIuGv1Y5bl2mHD&#10;0lBjR+uayu/9jzPwPvv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JDJsgAAADdAAAADwAAAAAA&#10;AAAAAAAAAAChAgAAZHJzL2Rvd25yZXYueG1sUEsFBgAAAAAEAAQA+QAAAJYDAAAAAA==&#10;"/>
                <v:line id="Line 450" o:spid="_x0000_s1256" style="position:absolute;visibility:visible;mso-wrap-style:square" from="6818,13734" to="6818,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zqcMAAADdAAAADwAAAGRycy9kb3ducmV2LnhtbERP32vCMBB+H/g/hBP2NtMq6OyMIhZh&#10;D9tAHXu+NWdTbC6liTX7781gsLf7+H7eahNtKwbqfeNYQT7JQBBXTjdcK/g87Z+eQfiArLF1TAp+&#10;yMNmPXpYYaHdjQ80HEMtUgj7AhWYELpCSl8ZsugnriNO3Nn1FkOCfS11j7cUbls5zbK5tNhwajDY&#10;0c5QdTlerYKFKQ9yIcu300c5NPkyvsev76VSj+O4fQERKIZ/8Z/7Vaf52S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Cc6nDAAAA3QAAAA8AAAAAAAAAAAAA&#10;AAAAoQIAAGRycy9kb3ducmV2LnhtbFBLBQYAAAAABAAEAPkAAACRAwAAAAA=&#10;">
                  <v:stroke endarrow="block"/>
                </v:line>
                <v:line id="Line 451" o:spid="_x0000_s1257" style="position:absolute;visibility:visible;mso-wrap-style:square" from="9158,13734" to="9158,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t3sMAAADdAAAADwAAAGRycy9kb3ducmV2LnhtbERPS2sCMRC+F/ofwhS81awKVVejlC6C&#10;B1vwgedxM26WbibLJl3jv28KBW/z8T1nuY62ET11vnasYDTMQBCXTtdcKTgdN68zED4ga2wck4I7&#10;eVivnp+WmGt34z31h1CJFMI+RwUmhDaX0peGLPqha4kTd3WdxZBgV0nd4S2F20aOs+xNWqw5NRhs&#10;6cNQ+X34sQqmptjLqSx2x6+ir0fz+BnPl7lSg5f4vgARKIaH+N+91Wl+NhnD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Q7d7DAAAA3QAAAA8AAAAAAAAAAAAA&#10;AAAAoQIAAGRycy9kb3ducmV2LnhtbFBLBQYAAAAABAAEAPkAAACRAwAAAAA=&#10;">
                  <v:stroke endarrow="block"/>
                </v:line>
                <v:line id="Line 452" o:spid="_x0000_s1258" style="position:absolute;visibility:visible;mso-wrap-style:square" from="5378,10854" to="5378,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dU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S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dUcUAAADdAAAADwAAAAAAAAAA&#10;AAAAAAChAgAAZHJzL2Rvd25yZXYueG1sUEsFBgAAAAAEAAQA+QAAAJMDAAAAAA==&#10;"/>
                <v:line id="Line 453" o:spid="_x0000_s1259" style="position:absolute;visibility:visible;mso-wrap-style:square" from="3578,11214" to="8078,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FJcUAAADdAAAADwAAAGRycy9kb3ducmV2LnhtbERPS2vCQBC+C/6HZYTedGMtQV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lFJcUAAADdAAAADwAAAAAAAAAA&#10;AAAAAAChAgAAZHJzL2Rvd25yZXYueG1sUEsFBgAAAAAEAAQA+QAAAJMDAAAAAA==&#10;"/>
                <v:line id="Line 454" o:spid="_x0000_s1260" style="position:absolute;visibility:visible;mso-wrap-style:square" from="6818,13734" to="9158,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XgvsUAAADdAAAADwAAAGRycy9kb3ducmV2LnhtbERPS2vCQBC+C/6HZYTedGOlQV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XgvsUAAADdAAAADwAAAAAAAAAA&#10;AAAAAAChAgAAZHJzL2Rvd25yZXYueG1sUEsFBgAAAAAEAAQA+QAAAJMDAAAAAA==&#10;"/>
              </v:group>
            </w:pict>
          </mc:Fallback>
        </mc:AlternateContent>
      </w:r>
    </w:p>
    <w:p w:rsidR="004949E2" w:rsidRPr="00C46471" w:rsidRDefault="004949E2" w:rsidP="004949E2">
      <w:pPr>
        <w:rPr>
          <w:rFonts w:ascii="標楷體" w:eastAsia="標楷體" w:hAnsi="標楷體"/>
          <w:color w:val="000000"/>
        </w:rPr>
      </w:pPr>
    </w:p>
    <w:p w:rsidR="004949E2" w:rsidRPr="00C46471" w:rsidRDefault="004949E2" w:rsidP="004949E2">
      <w:pPr>
        <w:rPr>
          <w:rFonts w:ascii="標楷體" w:eastAsia="標楷體" w:hAnsi="標楷體"/>
          <w:color w:val="000000"/>
        </w:rPr>
      </w:pPr>
    </w:p>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 xml:space="preserve">                                 </w:t>
      </w:r>
    </w:p>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 xml:space="preserve">                                                </w:t>
      </w:r>
    </w:p>
    <w:p w:rsidR="004949E2" w:rsidRPr="00C46471" w:rsidRDefault="004949E2" w:rsidP="004949E2">
      <w:pPr>
        <w:rPr>
          <w:rFonts w:ascii="標楷體" w:eastAsia="標楷體" w:hAnsi="標楷體"/>
          <w:color w:val="000000"/>
        </w:rPr>
      </w:pPr>
    </w:p>
    <w:p w:rsidR="004949E2" w:rsidRPr="00C46471" w:rsidRDefault="004949E2" w:rsidP="004949E2">
      <w:pPr>
        <w:ind w:firstLineChars="2124" w:firstLine="5103"/>
        <w:rPr>
          <w:rFonts w:ascii="標楷體" w:eastAsia="標楷體" w:hAnsi="標楷體"/>
          <w:color w:val="000000"/>
        </w:rPr>
      </w:pPr>
      <w:r w:rsidRPr="00C46471">
        <w:rPr>
          <w:rFonts w:ascii="標楷體" w:eastAsia="標楷體" w:hAnsi="標楷體" w:hint="eastAsia"/>
          <w:b/>
          <w:bCs/>
          <w:color w:val="000000"/>
        </w:rPr>
        <w:t>不服</w:t>
      </w:r>
    </w:p>
    <w:p w:rsidR="004949E2" w:rsidRPr="00C46471" w:rsidRDefault="004949E2" w:rsidP="004949E2">
      <w:pPr>
        <w:rPr>
          <w:rFonts w:ascii="標楷體" w:eastAsia="標楷體" w:hAnsi="標楷體"/>
          <w:color w:val="000000"/>
        </w:rPr>
      </w:pPr>
    </w:p>
    <w:p w:rsidR="004949E2" w:rsidRPr="00C46471" w:rsidRDefault="004949E2" w:rsidP="004949E2">
      <w:pPr>
        <w:rPr>
          <w:rFonts w:ascii="標楷體" w:eastAsia="標楷體" w:hAnsi="標楷體"/>
          <w:b/>
          <w:bCs/>
          <w:color w:val="000000"/>
        </w:rPr>
      </w:pPr>
      <w:r w:rsidRPr="00C46471">
        <w:rPr>
          <w:rFonts w:ascii="標楷體" w:eastAsia="標楷體" w:hAnsi="標楷體" w:hint="eastAsia"/>
          <w:color w:val="000000"/>
        </w:rPr>
        <w:t xml:space="preserve">              </w:t>
      </w:r>
      <w:r w:rsidRPr="00C46471">
        <w:rPr>
          <w:rFonts w:ascii="標楷體" w:eastAsia="標楷體" w:hAnsi="標楷體"/>
          <w:color w:val="000000"/>
        </w:rPr>
        <w:t xml:space="preserve">   </w:t>
      </w:r>
      <w:r w:rsidRPr="00C46471">
        <w:rPr>
          <w:rFonts w:ascii="標楷體" w:eastAsia="標楷體" w:hAnsi="標楷體" w:hint="eastAsia"/>
          <w:color w:val="000000"/>
        </w:rPr>
        <w:t xml:space="preserve">   </w:t>
      </w:r>
      <w:r w:rsidRPr="00C46471">
        <w:rPr>
          <w:rFonts w:ascii="標楷體" w:eastAsia="標楷體" w:hAnsi="標楷體"/>
          <w:color w:val="000000"/>
        </w:rPr>
        <w:t xml:space="preserve">  </w:t>
      </w:r>
      <w:r w:rsidRPr="00C46471">
        <w:rPr>
          <w:rFonts w:ascii="標楷體" w:eastAsia="標楷體" w:hAnsi="標楷體" w:hint="eastAsia"/>
          <w:b/>
          <w:bCs/>
          <w:color w:val="000000"/>
        </w:rPr>
        <w:t>撤回</w:t>
      </w:r>
    </w:p>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 xml:space="preserve">                                               </w:t>
      </w:r>
    </w:p>
    <w:p w:rsidR="004949E2" w:rsidRPr="00C46471" w:rsidRDefault="004949E2" w:rsidP="004949E2">
      <w:pPr>
        <w:rPr>
          <w:rFonts w:ascii="標楷體" w:eastAsia="標楷體" w:hAnsi="標楷體"/>
          <w:color w:val="000000"/>
        </w:rPr>
      </w:pPr>
    </w:p>
    <w:p w:rsidR="004949E2" w:rsidRPr="00C46471" w:rsidRDefault="004949E2" w:rsidP="004949E2">
      <w:pPr>
        <w:rPr>
          <w:rFonts w:ascii="標楷體" w:eastAsia="標楷體" w:hAnsi="標楷體"/>
          <w:color w:val="000000"/>
        </w:rPr>
      </w:pPr>
    </w:p>
    <w:p w:rsidR="004949E2" w:rsidRPr="00C46471" w:rsidRDefault="004949E2" w:rsidP="004949E2">
      <w:pPr>
        <w:jc w:val="center"/>
        <w:rPr>
          <w:rFonts w:ascii="標楷體" w:eastAsia="標楷體" w:hAnsi="標楷體"/>
          <w:color w:val="000000"/>
        </w:rPr>
      </w:pPr>
      <w:r w:rsidRPr="00C46471">
        <w:rPr>
          <w:rFonts w:ascii="標楷體" w:eastAsia="標楷體" w:hAnsi="標楷體" w:hint="eastAsia"/>
          <w:b/>
          <w:bCs/>
          <w:color w:val="000000"/>
        </w:rPr>
        <w:t>不服</w:t>
      </w:r>
    </w:p>
    <w:p w:rsidR="004949E2" w:rsidRPr="00C46471" w:rsidRDefault="004949E2" w:rsidP="004949E2">
      <w:pPr>
        <w:rPr>
          <w:rFonts w:ascii="標楷體" w:eastAsia="標楷體" w:hAnsi="標楷體"/>
          <w:color w:val="000000"/>
        </w:rPr>
      </w:pPr>
    </w:p>
    <w:p w:rsidR="004949E2" w:rsidRPr="00C46471" w:rsidRDefault="004949E2" w:rsidP="004949E2">
      <w:pPr>
        <w:rPr>
          <w:rFonts w:ascii="標楷體" w:eastAsia="標楷體" w:hAnsi="標楷體"/>
          <w:color w:val="000000"/>
        </w:rPr>
      </w:pPr>
    </w:p>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 xml:space="preserve">                    </w:t>
      </w:r>
    </w:p>
    <w:p w:rsidR="004949E2" w:rsidRPr="00C46471" w:rsidRDefault="004949E2" w:rsidP="004949E2">
      <w:pPr>
        <w:rPr>
          <w:rFonts w:ascii="標楷體" w:eastAsia="標楷體" w:hAnsi="標楷體"/>
          <w:color w:val="000000"/>
        </w:rPr>
      </w:pPr>
    </w:p>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 xml:space="preserve">                                                    </w:t>
      </w:r>
    </w:p>
    <w:p w:rsidR="004949E2" w:rsidRPr="00C46471" w:rsidRDefault="004949E2" w:rsidP="004949E2">
      <w:pPr>
        <w:ind w:firstLineChars="1650" w:firstLine="3964"/>
        <w:rPr>
          <w:rFonts w:ascii="標楷體" w:eastAsia="標楷體" w:hAnsi="標楷體"/>
          <w:color w:val="000000"/>
        </w:rPr>
      </w:pPr>
      <w:r w:rsidRPr="00C46471">
        <w:rPr>
          <w:rFonts w:ascii="標楷體" w:eastAsia="標楷體" w:hAnsi="標楷體" w:hint="eastAsia"/>
          <w:b/>
          <w:bCs/>
          <w:color w:val="000000"/>
        </w:rPr>
        <w:t>不服</w:t>
      </w:r>
    </w:p>
    <w:p w:rsidR="004949E2" w:rsidRPr="00C46471" w:rsidRDefault="004949E2" w:rsidP="004949E2">
      <w:pPr>
        <w:rPr>
          <w:rFonts w:ascii="標楷體" w:eastAsia="標楷體" w:hAnsi="標楷體"/>
          <w:b/>
          <w:bCs/>
          <w:color w:val="000000"/>
        </w:rPr>
      </w:pPr>
      <w:r w:rsidRPr="00C46471">
        <w:rPr>
          <w:rFonts w:ascii="標楷體" w:eastAsia="標楷體" w:hAnsi="標楷體" w:hint="eastAsia"/>
          <w:color w:val="000000"/>
        </w:rPr>
        <w:t xml:space="preserve">                                 </w:t>
      </w:r>
    </w:p>
    <w:p w:rsidR="004949E2" w:rsidRPr="00C46471" w:rsidRDefault="004949E2" w:rsidP="004949E2">
      <w:pPr>
        <w:rPr>
          <w:rFonts w:ascii="標楷體" w:eastAsia="標楷體" w:hAnsi="標楷體"/>
          <w:color w:val="000000"/>
        </w:rPr>
      </w:pPr>
    </w:p>
    <w:p w:rsidR="004949E2" w:rsidRPr="00C46471" w:rsidRDefault="004949E2" w:rsidP="004949E2">
      <w:pPr>
        <w:rPr>
          <w:rFonts w:ascii="標楷體" w:eastAsia="標楷體" w:hAnsi="標楷體"/>
          <w:b/>
          <w:bCs/>
          <w:color w:val="000000"/>
        </w:rPr>
      </w:pPr>
      <w:r w:rsidRPr="00C46471">
        <w:rPr>
          <w:rFonts w:ascii="標楷體" w:eastAsia="標楷體" w:hAnsi="標楷體" w:hint="eastAsia"/>
          <w:color w:val="000000"/>
        </w:rPr>
        <w:t xml:space="preserve">                                  </w:t>
      </w:r>
      <w:r w:rsidRPr="00C46471">
        <w:rPr>
          <w:rFonts w:ascii="標楷體" w:eastAsia="標楷體" w:hAnsi="標楷體"/>
          <w:color w:val="000000"/>
        </w:rPr>
        <w:t xml:space="preserve"> </w:t>
      </w:r>
    </w:p>
    <w:p w:rsidR="004949E2" w:rsidRPr="00C46471" w:rsidRDefault="004949E2" w:rsidP="004949E2">
      <w:pPr>
        <w:rPr>
          <w:rFonts w:ascii="標楷體" w:eastAsia="標楷體" w:hAnsi="標楷體"/>
          <w:color w:val="000000"/>
        </w:rPr>
      </w:pPr>
    </w:p>
    <w:p w:rsidR="004949E2" w:rsidRPr="00C46471" w:rsidRDefault="004949E2" w:rsidP="004949E2">
      <w:pPr>
        <w:rPr>
          <w:rFonts w:ascii="標楷體" w:eastAsia="標楷體" w:hAnsi="標楷體"/>
          <w:color w:val="000000"/>
        </w:rPr>
      </w:pPr>
    </w:p>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 xml:space="preserve">                                  </w:t>
      </w:r>
    </w:p>
    <w:p w:rsidR="004949E2" w:rsidRPr="00C46471" w:rsidRDefault="004949E2" w:rsidP="004949E2">
      <w:pPr>
        <w:rPr>
          <w:rFonts w:ascii="標楷體" w:eastAsia="標楷體" w:hAnsi="標楷體"/>
          <w:color w:val="000000"/>
        </w:rPr>
      </w:pPr>
    </w:p>
    <w:p w:rsidR="004949E2" w:rsidRPr="00C46471" w:rsidRDefault="004949E2" w:rsidP="004949E2">
      <w:pPr>
        <w:rPr>
          <w:rFonts w:ascii="標楷體" w:eastAsia="標楷體" w:hAnsi="標楷體"/>
          <w:color w:val="000000"/>
        </w:rPr>
      </w:pPr>
    </w:p>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 xml:space="preserve">                                  </w:t>
      </w:r>
    </w:p>
    <w:p w:rsidR="004949E2" w:rsidRPr="00C46471" w:rsidRDefault="004949E2" w:rsidP="004949E2">
      <w:pPr>
        <w:rPr>
          <w:rFonts w:ascii="標楷體" w:eastAsia="標楷體" w:hAnsi="標楷體"/>
          <w:color w:val="000000"/>
        </w:rPr>
      </w:pPr>
    </w:p>
    <w:p w:rsidR="004949E2" w:rsidRPr="00C46471" w:rsidRDefault="004949E2" w:rsidP="004949E2">
      <w:pPr>
        <w:ind w:firstLineChars="2775" w:firstLine="6667"/>
        <w:rPr>
          <w:rFonts w:ascii="標楷體" w:eastAsia="標楷體" w:hAnsi="標楷體"/>
          <w:color w:val="000000"/>
          <w:u w:val="single"/>
        </w:rPr>
      </w:pPr>
      <w:r w:rsidRPr="00C46471">
        <w:rPr>
          <w:rFonts w:ascii="標楷體" w:eastAsia="標楷體" w:hAnsi="標楷體" w:hint="eastAsia"/>
          <w:b/>
          <w:bCs/>
          <w:color w:val="000000"/>
        </w:rPr>
        <w:t>不服上訴</w:t>
      </w:r>
    </w:p>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 xml:space="preserve">                                                       </w:t>
      </w:r>
    </w:p>
    <w:p w:rsidR="004949E2" w:rsidRPr="00C46471" w:rsidRDefault="004949E2" w:rsidP="004949E2">
      <w:pPr>
        <w:rPr>
          <w:rFonts w:ascii="標楷體" w:eastAsia="標楷體" w:hAnsi="標楷體"/>
          <w:b/>
          <w:bCs/>
          <w:color w:val="000000"/>
        </w:rPr>
      </w:pPr>
      <w:r w:rsidRPr="00C46471">
        <w:rPr>
          <w:rFonts w:ascii="標楷體" w:eastAsia="標楷體" w:hAnsi="標楷體" w:hint="eastAsia"/>
          <w:color w:val="000000"/>
        </w:rPr>
        <w:t xml:space="preserve">                                                          </w:t>
      </w:r>
    </w:p>
    <w:p w:rsidR="004949E2" w:rsidRPr="00C46471" w:rsidRDefault="004949E2" w:rsidP="004949E2">
      <w:pPr>
        <w:rPr>
          <w:rFonts w:ascii="標楷體" w:eastAsia="標楷體" w:hAnsi="標楷體"/>
          <w:color w:val="000000"/>
        </w:rPr>
      </w:pPr>
    </w:p>
    <w:p w:rsidR="004949E2" w:rsidRPr="00C46471" w:rsidRDefault="004949E2" w:rsidP="004949E2">
      <w:pPr>
        <w:rPr>
          <w:rFonts w:ascii="標楷體" w:eastAsia="標楷體" w:hAnsi="標楷體"/>
          <w:color w:val="000000"/>
        </w:rPr>
      </w:pPr>
      <w:r w:rsidRPr="00C46471">
        <w:rPr>
          <w:rFonts w:ascii="標楷體" w:eastAsia="標楷體" w:hAnsi="標楷體" w:hint="eastAsia"/>
          <w:color w:val="000000"/>
        </w:rPr>
        <w:t xml:space="preserve">                                                        </w:t>
      </w:r>
    </w:p>
    <w:p w:rsidR="004949E2" w:rsidRPr="00C46471" w:rsidRDefault="004949E2" w:rsidP="004949E2">
      <w:pPr>
        <w:rPr>
          <w:rFonts w:ascii="標楷體" w:eastAsia="標楷體" w:hAnsi="標楷體"/>
          <w:b/>
          <w:bCs/>
          <w:color w:val="000000"/>
        </w:rPr>
      </w:pPr>
      <w:r w:rsidRPr="00C46471">
        <w:rPr>
          <w:rFonts w:ascii="標楷體" w:eastAsia="標楷體" w:hAnsi="標楷體" w:hint="eastAsia"/>
          <w:color w:val="000000"/>
        </w:rPr>
        <w:t xml:space="preserve">                                                              </w:t>
      </w:r>
      <w:r w:rsidRPr="00C46471">
        <w:rPr>
          <w:rFonts w:ascii="標楷體" w:eastAsia="標楷體" w:hAnsi="標楷體" w:hint="eastAsia"/>
          <w:b/>
          <w:bCs/>
          <w:color w:val="000000"/>
        </w:rPr>
        <w:t>駁 回</w:t>
      </w:r>
    </w:p>
    <w:p w:rsidR="00052A1A" w:rsidRDefault="00052A1A" w:rsidP="004949E2">
      <w:pPr>
        <w:pStyle w:val="af"/>
        <w:jc w:val="center"/>
        <w:rPr>
          <w:rFonts w:ascii="標楷體" w:eastAsia="標楷體" w:hAnsi="標楷體" w:cs="標楷體"/>
          <w:bCs w:val="0"/>
          <w:color w:val="000000"/>
          <w:kern w:val="0"/>
          <w:szCs w:val="24"/>
        </w:rPr>
      </w:pPr>
    </w:p>
    <w:p w:rsidR="004949E2" w:rsidRPr="00C46471" w:rsidRDefault="004949E2" w:rsidP="004949E2">
      <w:pPr>
        <w:pStyle w:val="af"/>
        <w:jc w:val="center"/>
        <w:rPr>
          <w:rFonts w:ascii="標楷體" w:eastAsia="標楷體" w:hAnsi="標楷體"/>
          <w:szCs w:val="24"/>
        </w:rPr>
      </w:pPr>
      <w:r w:rsidRPr="00C46471">
        <w:rPr>
          <w:rFonts w:ascii="標楷體" w:eastAsia="標楷體" w:hAnsi="標楷體" w:cs="標楷體" w:hint="eastAsia"/>
          <w:bCs w:val="0"/>
          <w:color w:val="000000"/>
          <w:kern w:val="0"/>
          <w:szCs w:val="24"/>
        </w:rPr>
        <w:lastRenderedPageBreak/>
        <w:t>高雄市立左營高級中學 學生申訴案件申請表</w:t>
      </w:r>
      <w:r w:rsidRPr="00C46471">
        <w:rPr>
          <w:rFonts w:ascii="標楷體" w:eastAsia="標楷體" w:hAnsi="標楷體" w:hint="eastAsia"/>
          <w:szCs w:val="24"/>
        </w:rPr>
        <w:t xml:space="preserve"> </w:t>
      </w:r>
    </w:p>
    <w:p w:rsidR="004949E2" w:rsidRPr="00C46471" w:rsidRDefault="004949E2" w:rsidP="00052A1A">
      <w:pPr>
        <w:widowControl/>
        <w:spacing w:line="500" w:lineRule="atLeast"/>
        <w:ind w:right="240"/>
        <w:jc w:val="right"/>
        <w:rPr>
          <w:rFonts w:ascii="標楷體" w:eastAsia="標楷體" w:hAnsi="標楷體"/>
          <w:kern w:val="0"/>
        </w:rPr>
      </w:pPr>
      <w:r w:rsidRPr="00C46471">
        <w:rPr>
          <w:rFonts w:ascii="標楷體" w:eastAsia="標楷體" w:hAnsi="標楷體" w:hint="eastAsia"/>
          <w:b/>
        </w:rPr>
        <w:t xml:space="preserve"> </w:t>
      </w:r>
      <w:r w:rsidRPr="00C46471">
        <w:rPr>
          <w:rFonts w:ascii="標楷體" w:eastAsia="標楷體" w:hAnsi="標楷體" w:hint="eastAsia"/>
          <w:kern w:val="0"/>
        </w:rPr>
        <w:t>收文</w:t>
      </w:r>
      <w:r w:rsidRPr="00C46471">
        <w:rPr>
          <w:rFonts w:ascii="標楷體" w:eastAsia="標楷體" w:hAnsi="標楷體"/>
          <w:kern w:val="0"/>
        </w:rPr>
        <w:t> </w:t>
      </w:r>
      <w:r w:rsidRPr="00C46471">
        <w:rPr>
          <w:rFonts w:ascii="標楷體" w:eastAsia="標楷體" w:hAnsi="標楷體" w:hint="eastAsia"/>
          <w:kern w:val="0"/>
        </w:rPr>
        <w:t xml:space="preserve">  年 </w:t>
      </w:r>
      <w:r w:rsidRPr="00C46471">
        <w:rPr>
          <w:rFonts w:ascii="標楷體" w:eastAsia="標楷體" w:hAnsi="標楷體"/>
          <w:kern w:val="0"/>
        </w:rPr>
        <w:t xml:space="preserve"> </w:t>
      </w:r>
      <w:r w:rsidRPr="00C46471">
        <w:rPr>
          <w:rFonts w:ascii="標楷體" w:eastAsia="標楷體" w:hAnsi="標楷體" w:hint="eastAsia"/>
          <w:kern w:val="0"/>
        </w:rPr>
        <w:t>月</w:t>
      </w:r>
      <w:r w:rsidRPr="00C46471">
        <w:rPr>
          <w:rFonts w:ascii="標楷體" w:eastAsia="標楷體" w:hAnsi="標楷體"/>
          <w:kern w:val="0"/>
        </w:rPr>
        <w:t xml:space="preserve"> </w:t>
      </w:r>
      <w:r w:rsidRPr="00C46471">
        <w:rPr>
          <w:rFonts w:ascii="標楷體" w:eastAsia="標楷體" w:hAnsi="標楷體" w:hint="eastAsia"/>
          <w:kern w:val="0"/>
        </w:rPr>
        <w:t xml:space="preserve">  日  申字第</w:t>
      </w:r>
      <w:r w:rsidRPr="00C46471">
        <w:rPr>
          <w:rFonts w:ascii="標楷體" w:eastAsia="標楷體" w:hAnsi="標楷體"/>
          <w:kern w:val="0"/>
        </w:rPr>
        <w:t>  </w:t>
      </w:r>
      <w:r w:rsidRPr="00C46471">
        <w:rPr>
          <w:rFonts w:ascii="標楷體" w:eastAsia="標楷體" w:hAnsi="標楷體" w:hint="eastAsia"/>
          <w:kern w:val="0"/>
        </w:rPr>
        <w:t xml:space="preserve">   號</w:t>
      </w: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5"/>
        <w:gridCol w:w="831"/>
        <w:gridCol w:w="19"/>
        <w:gridCol w:w="1775"/>
        <w:gridCol w:w="61"/>
        <w:gridCol w:w="414"/>
        <w:gridCol w:w="239"/>
        <w:gridCol w:w="347"/>
        <w:gridCol w:w="529"/>
        <w:gridCol w:w="888"/>
        <w:gridCol w:w="924"/>
        <w:gridCol w:w="2101"/>
      </w:tblGrid>
      <w:tr w:rsidR="004949E2" w:rsidRPr="00C46471" w:rsidTr="004949E2">
        <w:trPr>
          <w:trHeight w:val="527"/>
          <w:jc w:val="center"/>
        </w:trPr>
        <w:tc>
          <w:tcPr>
            <w:tcW w:w="1876" w:type="dxa"/>
            <w:gridSpan w:val="2"/>
            <w:vAlign w:val="center"/>
          </w:tcPr>
          <w:p w:rsidR="004949E2" w:rsidRPr="00C46471" w:rsidRDefault="004949E2" w:rsidP="004949E2">
            <w:pPr>
              <w:spacing w:line="240" w:lineRule="exact"/>
              <w:jc w:val="center"/>
              <w:rPr>
                <w:rFonts w:ascii="標楷體" w:eastAsia="標楷體" w:hAnsi="標楷體"/>
                <w:b/>
              </w:rPr>
            </w:pPr>
            <w:r w:rsidRPr="00C46471">
              <w:rPr>
                <w:rFonts w:ascii="標楷體" w:eastAsia="標楷體" w:hAnsi="標楷體" w:hint="eastAsia"/>
                <w:b/>
              </w:rPr>
              <w:t>受理申訴之單位</w:t>
            </w:r>
          </w:p>
        </w:tc>
        <w:tc>
          <w:tcPr>
            <w:tcW w:w="7297" w:type="dxa"/>
            <w:gridSpan w:val="10"/>
            <w:vAlign w:val="center"/>
          </w:tcPr>
          <w:p w:rsidR="004949E2" w:rsidRPr="00C46471" w:rsidRDefault="004949E2" w:rsidP="004949E2">
            <w:pPr>
              <w:spacing w:line="240" w:lineRule="exact"/>
              <w:jc w:val="center"/>
              <w:rPr>
                <w:rFonts w:ascii="標楷體" w:eastAsia="標楷體" w:hAnsi="標楷體"/>
                <w:b/>
              </w:rPr>
            </w:pPr>
            <w:r w:rsidRPr="00C46471">
              <w:rPr>
                <w:rFonts w:ascii="標楷體" w:eastAsia="標楷體" w:hAnsi="標楷體" w:hint="eastAsia"/>
                <w:b/>
              </w:rPr>
              <w:t>高雄市立左營高級中學學生申訴評議委員會（本校輔導室）</w:t>
            </w:r>
          </w:p>
        </w:tc>
      </w:tr>
      <w:tr w:rsidR="004949E2" w:rsidRPr="00C46471" w:rsidTr="004949E2">
        <w:trPr>
          <w:cantSplit/>
          <w:trHeight w:val="681"/>
          <w:jc w:val="center"/>
        </w:trPr>
        <w:tc>
          <w:tcPr>
            <w:tcW w:w="1045" w:type="dxa"/>
            <w:vMerge w:val="restart"/>
            <w:vAlign w:val="center"/>
          </w:tcPr>
          <w:p w:rsidR="004949E2" w:rsidRPr="00C46471" w:rsidRDefault="004949E2" w:rsidP="004949E2">
            <w:pPr>
              <w:snapToGrid w:val="0"/>
              <w:spacing w:line="240" w:lineRule="exact"/>
              <w:jc w:val="center"/>
              <w:rPr>
                <w:rFonts w:ascii="標楷體" w:eastAsia="標楷體" w:hAnsi="標楷體"/>
              </w:rPr>
            </w:pPr>
            <w:r w:rsidRPr="00C46471">
              <w:rPr>
                <w:rFonts w:ascii="標楷體" w:eastAsia="標楷體" w:hAnsi="標楷體" w:hint="eastAsia"/>
              </w:rPr>
              <w:t>申訴人</w:t>
            </w:r>
          </w:p>
        </w:tc>
        <w:tc>
          <w:tcPr>
            <w:tcW w:w="850" w:type="dxa"/>
            <w:gridSpan w:val="2"/>
            <w:vAlign w:val="center"/>
          </w:tcPr>
          <w:p w:rsidR="004949E2" w:rsidRPr="00C46471" w:rsidRDefault="004949E2" w:rsidP="004949E2">
            <w:pPr>
              <w:snapToGrid w:val="0"/>
              <w:spacing w:line="240" w:lineRule="exact"/>
              <w:jc w:val="center"/>
              <w:rPr>
                <w:rFonts w:ascii="標楷體" w:eastAsia="標楷體" w:hAnsi="標楷體"/>
              </w:rPr>
            </w:pPr>
            <w:r w:rsidRPr="00C46471">
              <w:rPr>
                <w:rFonts w:ascii="標楷體" w:eastAsia="標楷體" w:hAnsi="標楷體" w:hint="eastAsia"/>
              </w:rPr>
              <w:t>家長</w:t>
            </w:r>
          </w:p>
          <w:p w:rsidR="004949E2" w:rsidRPr="00C46471" w:rsidRDefault="004949E2" w:rsidP="004949E2">
            <w:pPr>
              <w:snapToGrid w:val="0"/>
              <w:spacing w:line="240" w:lineRule="exact"/>
              <w:jc w:val="center"/>
              <w:rPr>
                <w:rFonts w:ascii="標楷體" w:eastAsia="標楷體" w:hAnsi="標楷體"/>
              </w:rPr>
            </w:pPr>
            <w:r w:rsidRPr="00C46471">
              <w:rPr>
                <w:rFonts w:ascii="標楷體" w:eastAsia="標楷體" w:hAnsi="標楷體" w:hint="eastAsia"/>
              </w:rPr>
              <w:t>姓名</w:t>
            </w:r>
          </w:p>
        </w:tc>
        <w:tc>
          <w:tcPr>
            <w:tcW w:w="1836" w:type="dxa"/>
            <w:gridSpan w:val="2"/>
            <w:vAlign w:val="center"/>
          </w:tcPr>
          <w:p w:rsidR="004949E2" w:rsidRPr="00C46471" w:rsidRDefault="004949E2" w:rsidP="004949E2">
            <w:pPr>
              <w:snapToGrid w:val="0"/>
              <w:spacing w:line="240" w:lineRule="exact"/>
              <w:jc w:val="center"/>
              <w:rPr>
                <w:rFonts w:ascii="標楷體" w:eastAsia="標楷體" w:hAnsi="標楷體"/>
              </w:rPr>
            </w:pPr>
          </w:p>
        </w:tc>
        <w:tc>
          <w:tcPr>
            <w:tcW w:w="653" w:type="dxa"/>
            <w:gridSpan w:val="2"/>
            <w:vAlign w:val="center"/>
          </w:tcPr>
          <w:p w:rsidR="004949E2" w:rsidRPr="00C46471" w:rsidRDefault="004949E2" w:rsidP="004949E2">
            <w:pPr>
              <w:snapToGrid w:val="0"/>
              <w:spacing w:line="240" w:lineRule="exact"/>
              <w:jc w:val="center"/>
              <w:rPr>
                <w:rFonts w:ascii="標楷體" w:eastAsia="標楷體" w:hAnsi="標楷體"/>
              </w:rPr>
            </w:pPr>
            <w:r w:rsidRPr="00C46471">
              <w:rPr>
                <w:rFonts w:ascii="標楷體" w:eastAsia="標楷體" w:hAnsi="標楷體" w:hint="eastAsia"/>
              </w:rPr>
              <w:t>性別</w:t>
            </w:r>
          </w:p>
        </w:tc>
        <w:tc>
          <w:tcPr>
            <w:tcW w:w="876" w:type="dxa"/>
            <w:gridSpan w:val="2"/>
            <w:vAlign w:val="center"/>
          </w:tcPr>
          <w:p w:rsidR="004949E2" w:rsidRPr="00C46471" w:rsidRDefault="004949E2" w:rsidP="004949E2">
            <w:pPr>
              <w:snapToGrid w:val="0"/>
              <w:spacing w:line="240" w:lineRule="exact"/>
              <w:jc w:val="center"/>
              <w:rPr>
                <w:rFonts w:ascii="標楷體" w:eastAsia="標楷體" w:hAnsi="標楷體"/>
              </w:rPr>
            </w:pPr>
            <w:r w:rsidRPr="00C46471">
              <w:rPr>
                <w:rFonts w:ascii="標楷體" w:eastAsia="標楷體" w:hAnsi="標楷體" w:hint="eastAsia"/>
              </w:rPr>
              <w:t>男□</w:t>
            </w:r>
          </w:p>
          <w:p w:rsidR="004949E2" w:rsidRPr="00C46471" w:rsidRDefault="004949E2" w:rsidP="004949E2">
            <w:pPr>
              <w:snapToGrid w:val="0"/>
              <w:spacing w:line="240" w:lineRule="exact"/>
              <w:jc w:val="center"/>
              <w:rPr>
                <w:rFonts w:ascii="標楷體" w:eastAsia="標楷體" w:hAnsi="標楷體"/>
              </w:rPr>
            </w:pPr>
            <w:r w:rsidRPr="00C46471">
              <w:rPr>
                <w:rFonts w:ascii="標楷體" w:eastAsia="標楷體" w:hAnsi="標楷體" w:hint="eastAsia"/>
              </w:rPr>
              <w:t>女□</w:t>
            </w:r>
          </w:p>
        </w:tc>
        <w:tc>
          <w:tcPr>
            <w:tcW w:w="888" w:type="dxa"/>
            <w:vAlign w:val="center"/>
          </w:tcPr>
          <w:p w:rsidR="004949E2" w:rsidRPr="00C46471" w:rsidRDefault="004949E2" w:rsidP="004949E2">
            <w:pPr>
              <w:snapToGrid w:val="0"/>
              <w:spacing w:line="240" w:lineRule="exact"/>
              <w:jc w:val="distribute"/>
              <w:rPr>
                <w:rFonts w:ascii="標楷體" w:eastAsia="標楷體" w:hAnsi="標楷體"/>
              </w:rPr>
            </w:pPr>
            <w:r w:rsidRPr="00C46471">
              <w:rPr>
                <w:rFonts w:ascii="標楷體" w:eastAsia="標楷體" w:hAnsi="標楷體" w:hint="eastAsia"/>
              </w:rPr>
              <w:t>與學生</w:t>
            </w:r>
          </w:p>
          <w:p w:rsidR="004949E2" w:rsidRPr="00C46471" w:rsidRDefault="004949E2" w:rsidP="004949E2">
            <w:pPr>
              <w:snapToGrid w:val="0"/>
              <w:spacing w:line="240" w:lineRule="exact"/>
              <w:jc w:val="distribute"/>
              <w:rPr>
                <w:rFonts w:ascii="標楷體" w:eastAsia="標楷體" w:hAnsi="標楷體"/>
              </w:rPr>
            </w:pPr>
            <w:r w:rsidRPr="00C46471">
              <w:rPr>
                <w:rFonts w:ascii="標楷體" w:eastAsia="標楷體" w:hAnsi="標楷體" w:hint="eastAsia"/>
              </w:rPr>
              <w:t>關係</w:t>
            </w:r>
          </w:p>
        </w:tc>
        <w:tc>
          <w:tcPr>
            <w:tcW w:w="3025" w:type="dxa"/>
            <w:gridSpan w:val="2"/>
            <w:vAlign w:val="center"/>
          </w:tcPr>
          <w:p w:rsidR="004949E2" w:rsidRPr="00C46471" w:rsidRDefault="004949E2" w:rsidP="004949E2">
            <w:pPr>
              <w:pStyle w:val="21"/>
              <w:snapToGrid w:val="0"/>
              <w:spacing w:after="0" w:line="240" w:lineRule="exact"/>
              <w:ind w:left="240" w:hangingChars="100" w:hanging="240"/>
              <w:jc w:val="center"/>
              <w:rPr>
                <w:rFonts w:ascii="標楷體" w:eastAsia="標楷體" w:hAnsi="標楷體"/>
                <w:color w:val="000000"/>
              </w:rPr>
            </w:pPr>
          </w:p>
        </w:tc>
      </w:tr>
      <w:tr w:rsidR="004949E2" w:rsidRPr="00C46471" w:rsidTr="004949E2">
        <w:trPr>
          <w:cantSplit/>
          <w:trHeight w:val="681"/>
          <w:jc w:val="center"/>
        </w:trPr>
        <w:tc>
          <w:tcPr>
            <w:tcW w:w="1045" w:type="dxa"/>
            <w:vMerge/>
            <w:vAlign w:val="center"/>
          </w:tcPr>
          <w:p w:rsidR="004949E2" w:rsidRPr="00C46471" w:rsidRDefault="004949E2" w:rsidP="004949E2">
            <w:pPr>
              <w:spacing w:line="240" w:lineRule="exact"/>
              <w:jc w:val="center"/>
              <w:rPr>
                <w:rFonts w:ascii="標楷體" w:eastAsia="標楷體" w:hAnsi="標楷體"/>
              </w:rPr>
            </w:pPr>
          </w:p>
        </w:tc>
        <w:tc>
          <w:tcPr>
            <w:tcW w:w="850" w:type="dxa"/>
            <w:gridSpan w:val="2"/>
            <w:vAlign w:val="center"/>
          </w:tcPr>
          <w:p w:rsidR="004949E2" w:rsidRPr="00C46471" w:rsidRDefault="004949E2" w:rsidP="004949E2">
            <w:pPr>
              <w:snapToGrid w:val="0"/>
              <w:spacing w:line="240" w:lineRule="exact"/>
              <w:jc w:val="center"/>
              <w:rPr>
                <w:rFonts w:ascii="標楷體" w:eastAsia="標楷體" w:hAnsi="標楷體"/>
              </w:rPr>
            </w:pPr>
            <w:r w:rsidRPr="00C46471">
              <w:rPr>
                <w:rFonts w:ascii="標楷體" w:eastAsia="標楷體" w:hAnsi="標楷體" w:hint="eastAsia"/>
              </w:rPr>
              <w:t>可連絡之住址</w:t>
            </w:r>
          </w:p>
        </w:tc>
        <w:tc>
          <w:tcPr>
            <w:tcW w:w="3365" w:type="dxa"/>
            <w:gridSpan w:val="6"/>
            <w:vAlign w:val="center"/>
          </w:tcPr>
          <w:p w:rsidR="004949E2" w:rsidRPr="00C46471" w:rsidRDefault="004949E2" w:rsidP="004949E2">
            <w:pPr>
              <w:snapToGrid w:val="0"/>
              <w:spacing w:line="240" w:lineRule="exact"/>
              <w:jc w:val="center"/>
              <w:rPr>
                <w:rFonts w:ascii="標楷體" w:eastAsia="標楷體" w:hAnsi="標楷體"/>
              </w:rPr>
            </w:pPr>
          </w:p>
        </w:tc>
        <w:tc>
          <w:tcPr>
            <w:tcW w:w="888" w:type="dxa"/>
            <w:vAlign w:val="center"/>
          </w:tcPr>
          <w:p w:rsidR="004949E2" w:rsidRPr="00C46471" w:rsidRDefault="004949E2" w:rsidP="004949E2">
            <w:pPr>
              <w:snapToGrid w:val="0"/>
              <w:spacing w:line="240" w:lineRule="exact"/>
              <w:jc w:val="distribute"/>
              <w:rPr>
                <w:rFonts w:ascii="標楷體" w:eastAsia="標楷體" w:hAnsi="標楷體"/>
              </w:rPr>
            </w:pPr>
            <w:r w:rsidRPr="00C46471">
              <w:rPr>
                <w:rFonts w:ascii="標楷體" w:eastAsia="標楷體" w:hAnsi="標楷體" w:hint="eastAsia"/>
              </w:rPr>
              <w:t>聯絡電話/手機</w:t>
            </w:r>
          </w:p>
        </w:tc>
        <w:tc>
          <w:tcPr>
            <w:tcW w:w="3025" w:type="dxa"/>
            <w:gridSpan w:val="2"/>
            <w:vAlign w:val="center"/>
          </w:tcPr>
          <w:p w:rsidR="004949E2" w:rsidRPr="00C46471" w:rsidRDefault="004949E2" w:rsidP="004949E2">
            <w:pPr>
              <w:snapToGrid w:val="0"/>
              <w:spacing w:line="240" w:lineRule="exact"/>
              <w:jc w:val="center"/>
              <w:rPr>
                <w:rFonts w:ascii="標楷體" w:eastAsia="標楷體" w:hAnsi="標楷體"/>
              </w:rPr>
            </w:pPr>
          </w:p>
        </w:tc>
      </w:tr>
      <w:tr w:rsidR="004949E2" w:rsidRPr="00C46471" w:rsidTr="004949E2">
        <w:trPr>
          <w:cantSplit/>
          <w:trHeight w:val="681"/>
          <w:jc w:val="center"/>
        </w:trPr>
        <w:tc>
          <w:tcPr>
            <w:tcW w:w="1045" w:type="dxa"/>
            <w:vMerge/>
            <w:vAlign w:val="center"/>
          </w:tcPr>
          <w:p w:rsidR="004949E2" w:rsidRPr="00C46471" w:rsidRDefault="004949E2" w:rsidP="004949E2">
            <w:pPr>
              <w:spacing w:line="240" w:lineRule="exact"/>
              <w:jc w:val="center"/>
              <w:rPr>
                <w:rFonts w:ascii="標楷體" w:eastAsia="標楷體" w:hAnsi="標楷體"/>
              </w:rPr>
            </w:pPr>
          </w:p>
        </w:tc>
        <w:tc>
          <w:tcPr>
            <w:tcW w:w="850" w:type="dxa"/>
            <w:gridSpan w:val="2"/>
            <w:vAlign w:val="center"/>
          </w:tcPr>
          <w:p w:rsidR="004949E2" w:rsidRPr="00C46471" w:rsidRDefault="004949E2" w:rsidP="004949E2">
            <w:pPr>
              <w:snapToGrid w:val="0"/>
              <w:spacing w:line="240" w:lineRule="exact"/>
              <w:jc w:val="center"/>
              <w:rPr>
                <w:rFonts w:ascii="標楷體" w:eastAsia="標楷體" w:hAnsi="標楷體"/>
                <w:color w:val="000000"/>
              </w:rPr>
            </w:pPr>
            <w:r w:rsidRPr="00C46471">
              <w:rPr>
                <w:rFonts w:ascii="標楷體" w:eastAsia="標楷體" w:hAnsi="標楷體" w:hint="eastAsia"/>
                <w:color w:val="000000"/>
              </w:rPr>
              <w:t>申訴</w:t>
            </w:r>
          </w:p>
          <w:p w:rsidR="004949E2" w:rsidRPr="00C46471" w:rsidRDefault="004949E2" w:rsidP="004949E2">
            <w:pPr>
              <w:snapToGrid w:val="0"/>
              <w:spacing w:line="240" w:lineRule="exact"/>
              <w:jc w:val="center"/>
              <w:rPr>
                <w:rFonts w:ascii="標楷體" w:eastAsia="標楷體" w:hAnsi="標楷體"/>
                <w:color w:val="000000"/>
              </w:rPr>
            </w:pPr>
            <w:r w:rsidRPr="00C46471">
              <w:rPr>
                <w:rFonts w:ascii="標楷體" w:eastAsia="標楷體" w:hAnsi="標楷體" w:hint="eastAsia"/>
                <w:color w:val="000000"/>
              </w:rPr>
              <w:t>日期</w:t>
            </w:r>
          </w:p>
        </w:tc>
        <w:tc>
          <w:tcPr>
            <w:tcW w:w="3365" w:type="dxa"/>
            <w:gridSpan w:val="6"/>
            <w:vAlign w:val="center"/>
          </w:tcPr>
          <w:p w:rsidR="004949E2" w:rsidRPr="00C46471" w:rsidRDefault="004949E2" w:rsidP="004949E2">
            <w:pPr>
              <w:snapToGrid w:val="0"/>
              <w:spacing w:line="240" w:lineRule="exact"/>
              <w:jc w:val="center"/>
              <w:rPr>
                <w:rFonts w:ascii="標楷體" w:eastAsia="標楷體" w:hAnsi="標楷體"/>
                <w:color w:val="000000"/>
              </w:rPr>
            </w:pPr>
            <w:r w:rsidRPr="00C46471">
              <w:rPr>
                <w:rFonts w:ascii="標楷體" w:eastAsia="標楷體" w:hAnsi="標楷體" w:hint="eastAsia"/>
                <w:color w:val="000000"/>
              </w:rPr>
              <w:t>年     月     日</w:t>
            </w:r>
          </w:p>
        </w:tc>
        <w:tc>
          <w:tcPr>
            <w:tcW w:w="888" w:type="dxa"/>
            <w:vAlign w:val="center"/>
          </w:tcPr>
          <w:p w:rsidR="004949E2" w:rsidRPr="00C46471" w:rsidRDefault="004949E2" w:rsidP="004949E2">
            <w:pPr>
              <w:snapToGrid w:val="0"/>
              <w:spacing w:line="240" w:lineRule="exact"/>
              <w:jc w:val="distribute"/>
              <w:rPr>
                <w:rFonts w:ascii="標楷體" w:eastAsia="標楷體" w:hAnsi="標楷體"/>
                <w:color w:val="000000"/>
              </w:rPr>
            </w:pPr>
            <w:r w:rsidRPr="00C46471">
              <w:rPr>
                <w:rFonts w:ascii="標楷體" w:eastAsia="標楷體" w:hAnsi="標楷體" w:hint="eastAsia"/>
                <w:color w:val="000000"/>
              </w:rPr>
              <w:t>接獲懲處通知日期</w:t>
            </w:r>
          </w:p>
        </w:tc>
        <w:tc>
          <w:tcPr>
            <w:tcW w:w="3025" w:type="dxa"/>
            <w:gridSpan w:val="2"/>
            <w:vAlign w:val="center"/>
          </w:tcPr>
          <w:p w:rsidR="004949E2" w:rsidRPr="00C46471" w:rsidRDefault="004949E2" w:rsidP="004949E2">
            <w:pPr>
              <w:snapToGrid w:val="0"/>
              <w:spacing w:line="240" w:lineRule="exact"/>
              <w:jc w:val="center"/>
              <w:rPr>
                <w:rFonts w:ascii="標楷體" w:eastAsia="標楷體" w:hAnsi="標楷體"/>
              </w:rPr>
            </w:pPr>
            <w:r w:rsidRPr="00C46471">
              <w:rPr>
                <w:rFonts w:ascii="標楷體" w:eastAsia="標楷體" w:hAnsi="標楷體" w:hint="eastAsia"/>
                <w:color w:val="000000"/>
              </w:rPr>
              <w:t>年    月    日</w:t>
            </w:r>
          </w:p>
        </w:tc>
      </w:tr>
      <w:tr w:rsidR="004949E2" w:rsidRPr="00C46471" w:rsidTr="004949E2">
        <w:trPr>
          <w:cantSplit/>
          <w:trHeight w:val="481"/>
          <w:jc w:val="center"/>
        </w:trPr>
        <w:tc>
          <w:tcPr>
            <w:tcW w:w="1045" w:type="dxa"/>
            <w:vMerge/>
            <w:vAlign w:val="center"/>
          </w:tcPr>
          <w:p w:rsidR="004949E2" w:rsidRPr="00C46471" w:rsidRDefault="004949E2" w:rsidP="004949E2">
            <w:pPr>
              <w:spacing w:line="240" w:lineRule="exact"/>
              <w:jc w:val="center"/>
              <w:rPr>
                <w:rFonts w:ascii="標楷體" w:eastAsia="標楷體" w:hAnsi="標楷體"/>
              </w:rPr>
            </w:pPr>
          </w:p>
        </w:tc>
        <w:tc>
          <w:tcPr>
            <w:tcW w:w="850" w:type="dxa"/>
            <w:gridSpan w:val="2"/>
            <w:vMerge w:val="restart"/>
            <w:vAlign w:val="center"/>
          </w:tcPr>
          <w:p w:rsidR="004949E2" w:rsidRPr="00C46471" w:rsidRDefault="004949E2" w:rsidP="004949E2">
            <w:pPr>
              <w:snapToGrid w:val="0"/>
              <w:spacing w:line="240" w:lineRule="exact"/>
              <w:jc w:val="center"/>
              <w:rPr>
                <w:rFonts w:ascii="標楷體" w:eastAsia="標楷體" w:hAnsi="標楷體"/>
                <w:color w:val="000000"/>
              </w:rPr>
            </w:pPr>
            <w:r w:rsidRPr="00C46471">
              <w:rPr>
                <w:rFonts w:ascii="標楷體" w:eastAsia="標楷體" w:hAnsi="標楷體" w:hint="eastAsia"/>
                <w:color w:val="000000"/>
              </w:rPr>
              <w:t>學生</w:t>
            </w:r>
          </w:p>
          <w:p w:rsidR="004949E2" w:rsidRPr="00C46471" w:rsidRDefault="004949E2" w:rsidP="004949E2">
            <w:pPr>
              <w:snapToGrid w:val="0"/>
              <w:spacing w:line="240" w:lineRule="exact"/>
              <w:jc w:val="center"/>
              <w:rPr>
                <w:rFonts w:ascii="標楷體" w:eastAsia="標楷體" w:hAnsi="標楷體"/>
                <w:color w:val="000000"/>
              </w:rPr>
            </w:pPr>
            <w:r w:rsidRPr="00C46471">
              <w:rPr>
                <w:rFonts w:ascii="標楷體" w:eastAsia="標楷體" w:hAnsi="標楷體" w:hint="eastAsia"/>
                <w:color w:val="000000"/>
              </w:rPr>
              <w:t>姓名</w:t>
            </w:r>
          </w:p>
        </w:tc>
        <w:tc>
          <w:tcPr>
            <w:tcW w:w="1775" w:type="dxa"/>
            <w:vMerge w:val="restart"/>
            <w:tcBorders>
              <w:right w:val="single" w:sz="4" w:space="0" w:color="000000"/>
            </w:tcBorders>
            <w:vAlign w:val="center"/>
          </w:tcPr>
          <w:p w:rsidR="004949E2" w:rsidRPr="00C46471" w:rsidRDefault="004949E2" w:rsidP="004949E2">
            <w:pPr>
              <w:snapToGrid w:val="0"/>
              <w:spacing w:line="240" w:lineRule="exact"/>
              <w:jc w:val="center"/>
              <w:rPr>
                <w:rFonts w:ascii="標楷體" w:eastAsia="標楷體" w:hAnsi="標楷體"/>
                <w:color w:val="000000"/>
              </w:rPr>
            </w:pPr>
          </w:p>
        </w:tc>
        <w:tc>
          <w:tcPr>
            <w:tcW w:w="1061" w:type="dxa"/>
            <w:gridSpan w:val="4"/>
            <w:tcBorders>
              <w:left w:val="single" w:sz="4" w:space="0" w:color="000000"/>
            </w:tcBorders>
            <w:vAlign w:val="center"/>
          </w:tcPr>
          <w:p w:rsidR="004949E2" w:rsidRPr="00C46471" w:rsidRDefault="004949E2" w:rsidP="004949E2">
            <w:pPr>
              <w:snapToGrid w:val="0"/>
              <w:spacing w:line="240" w:lineRule="exact"/>
              <w:jc w:val="distribute"/>
              <w:rPr>
                <w:rFonts w:ascii="標楷體" w:eastAsia="標楷體" w:hAnsi="標楷體"/>
                <w:color w:val="000000"/>
              </w:rPr>
            </w:pPr>
            <w:r w:rsidRPr="00C46471">
              <w:rPr>
                <w:rFonts w:ascii="標楷體" w:eastAsia="標楷體" w:hAnsi="標楷體" w:hint="eastAsia"/>
                <w:color w:val="000000"/>
              </w:rPr>
              <w:t>班級</w:t>
            </w:r>
          </w:p>
        </w:tc>
        <w:tc>
          <w:tcPr>
            <w:tcW w:w="1417" w:type="dxa"/>
            <w:gridSpan w:val="2"/>
            <w:vAlign w:val="center"/>
          </w:tcPr>
          <w:p w:rsidR="004949E2" w:rsidRPr="00C46471" w:rsidRDefault="004949E2" w:rsidP="004949E2">
            <w:pPr>
              <w:snapToGrid w:val="0"/>
              <w:spacing w:line="240" w:lineRule="exact"/>
              <w:jc w:val="center"/>
              <w:rPr>
                <w:rFonts w:ascii="標楷體" w:eastAsia="標楷體" w:hAnsi="標楷體"/>
                <w:color w:val="000000"/>
              </w:rPr>
            </w:pPr>
          </w:p>
        </w:tc>
        <w:tc>
          <w:tcPr>
            <w:tcW w:w="924" w:type="dxa"/>
            <w:vAlign w:val="center"/>
          </w:tcPr>
          <w:p w:rsidR="004949E2" w:rsidRPr="00C46471" w:rsidRDefault="004949E2" w:rsidP="004949E2">
            <w:pPr>
              <w:snapToGrid w:val="0"/>
              <w:spacing w:line="240" w:lineRule="exact"/>
              <w:jc w:val="distribute"/>
              <w:rPr>
                <w:rFonts w:ascii="標楷體" w:eastAsia="標楷體" w:hAnsi="標楷體"/>
                <w:color w:val="000000"/>
              </w:rPr>
            </w:pPr>
            <w:r w:rsidRPr="00C46471">
              <w:rPr>
                <w:rFonts w:ascii="標楷體" w:eastAsia="標楷體" w:hAnsi="標楷體" w:hint="eastAsia"/>
                <w:color w:val="000000"/>
              </w:rPr>
              <w:t>性別</w:t>
            </w:r>
          </w:p>
        </w:tc>
        <w:tc>
          <w:tcPr>
            <w:tcW w:w="2101" w:type="dxa"/>
            <w:vAlign w:val="center"/>
          </w:tcPr>
          <w:p w:rsidR="004949E2" w:rsidRPr="00C46471" w:rsidRDefault="004949E2" w:rsidP="00175749">
            <w:pPr>
              <w:numPr>
                <w:ilvl w:val="0"/>
                <w:numId w:val="227"/>
              </w:numPr>
              <w:snapToGrid w:val="0"/>
              <w:spacing w:line="240" w:lineRule="exact"/>
              <w:jc w:val="center"/>
              <w:rPr>
                <w:rFonts w:ascii="標楷體" w:eastAsia="標楷體" w:hAnsi="標楷體"/>
                <w:color w:val="000000"/>
              </w:rPr>
            </w:pPr>
            <w:r w:rsidRPr="00C46471">
              <w:rPr>
                <w:rFonts w:ascii="標楷體" w:eastAsia="標楷體" w:hAnsi="標楷體" w:hint="eastAsia"/>
                <w:color w:val="000000"/>
              </w:rPr>
              <w:t>男  □女</w:t>
            </w:r>
          </w:p>
        </w:tc>
      </w:tr>
      <w:tr w:rsidR="004949E2" w:rsidRPr="00C46471" w:rsidTr="004949E2">
        <w:trPr>
          <w:cantSplit/>
          <w:trHeight w:val="501"/>
          <w:jc w:val="center"/>
        </w:trPr>
        <w:tc>
          <w:tcPr>
            <w:tcW w:w="1045" w:type="dxa"/>
            <w:vMerge/>
            <w:vAlign w:val="center"/>
          </w:tcPr>
          <w:p w:rsidR="004949E2" w:rsidRPr="00C46471" w:rsidRDefault="004949E2" w:rsidP="004949E2">
            <w:pPr>
              <w:spacing w:line="240" w:lineRule="exact"/>
              <w:jc w:val="center"/>
              <w:rPr>
                <w:rFonts w:ascii="標楷體" w:eastAsia="標楷體" w:hAnsi="標楷體"/>
              </w:rPr>
            </w:pPr>
          </w:p>
        </w:tc>
        <w:tc>
          <w:tcPr>
            <w:tcW w:w="850" w:type="dxa"/>
            <w:gridSpan w:val="2"/>
            <w:vMerge/>
            <w:vAlign w:val="center"/>
          </w:tcPr>
          <w:p w:rsidR="004949E2" w:rsidRPr="00C46471" w:rsidRDefault="004949E2" w:rsidP="004949E2">
            <w:pPr>
              <w:spacing w:line="240" w:lineRule="exact"/>
              <w:jc w:val="center"/>
              <w:rPr>
                <w:rFonts w:ascii="標楷體" w:eastAsia="標楷體" w:hAnsi="標楷體"/>
                <w:color w:val="000000"/>
              </w:rPr>
            </w:pPr>
          </w:p>
        </w:tc>
        <w:tc>
          <w:tcPr>
            <w:tcW w:w="1775" w:type="dxa"/>
            <w:vMerge/>
            <w:tcBorders>
              <w:right w:val="single" w:sz="4" w:space="0" w:color="000000"/>
            </w:tcBorders>
            <w:vAlign w:val="center"/>
          </w:tcPr>
          <w:p w:rsidR="004949E2" w:rsidRPr="00C46471" w:rsidRDefault="004949E2" w:rsidP="004949E2">
            <w:pPr>
              <w:spacing w:line="240" w:lineRule="exact"/>
              <w:jc w:val="center"/>
              <w:rPr>
                <w:rFonts w:ascii="標楷體" w:eastAsia="標楷體" w:hAnsi="標楷體"/>
                <w:color w:val="000000"/>
              </w:rPr>
            </w:pPr>
          </w:p>
        </w:tc>
        <w:tc>
          <w:tcPr>
            <w:tcW w:w="1061" w:type="dxa"/>
            <w:gridSpan w:val="4"/>
            <w:tcBorders>
              <w:left w:val="single" w:sz="4" w:space="0" w:color="000000"/>
              <w:right w:val="single" w:sz="4" w:space="0" w:color="000000"/>
            </w:tcBorders>
            <w:vAlign w:val="center"/>
          </w:tcPr>
          <w:p w:rsidR="004949E2" w:rsidRPr="00C46471" w:rsidRDefault="004949E2" w:rsidP="004949E2">
            <w:pPr>
              <w:snapToGrid w:val="0"/>
              <w:spacing w:line="240" w:lineRule="exact"/>
              <w:jc w:val="distribute"/>
              <w:rPr>
                <w:rFonts w:ascii="標楷體" w:eastAsia="標楷體" w:hAnsi="標楷體"/>
              </w:rPr>
            </w:pPr>
            <w:r w:rsidRPr="00C46471">
              <w:rPr>
                <w:rFonts w:ascii="標楷體" w:eastAsia="標楷體" w:hAnsi="標楷體" w:hint="eastAsia"/>
                <w:color w:val="000000"/>
              </w:rPr>
              <w:t>學號</w:t>
            </w:r>
          </w:p>
        </w:tc>
        <w:tc>
          <w:tcPr>
            <w:tcW w:w="1417" w:type="dxa"/>
            <w:gridSpan w:val="2"/>
            <w:tcBorders>
              <w:left w:val="single" w:sz="4" w:space="0" w:color="000000"/>
            </w:tcBorders>
            <w:vAlign w:val="center"/>
          </w:tcPr>
          <w:p w:rsidR="004949E2" w:rsidRPr="00C46471" w:rsidRDefault="004949E2" w:rsidP="004949E2">
            <w:pPr>
              <w:snapToGrid w:val="0"/>
              <w:spacing w:line="240" w:lineRule="exact"/>
              <w:jc w:val="center"/>
              <w:rPr>
                <w:rFonts w:ascii="標楷體" w:eastAsia="標楷體" w:hAnsi="標楷體"/>
              </w:rPr>
            </w:pPr>
          </w:p>
        </w:tc>
        <w:tc>
          <w:tcPr>
            <w:tcW w:w="924" w:type="dxa"/>
            <w:vAlign w:val="center"/>
          </w:tcPr>
          <w:p w:rsidR="004949E2" w:rsidRPr="00C46471" w:rsidRDefault="004949E2" w:rsidP="004949E2">
            <w:pPr>
              <w:snapToGrid w:val="0"/>
              <w:spacing w:line="240" w:lineRule="exact"/>
              <w:jc w:val="distribute"/>
              <w:rPr>
                <w:rFonts w:ascii="標楷體" w:eastAsia="標楷體" w:hAnsi="標楷體"/>
              </w:rPr>
            </w:pPr>
            <w:r w:rsidRPr="00C46471">
              <w:rPr>
                <w:rFonts w:ascii="標楷體" w:eastAsia="標楷體" w:hAnsi="標楷體" w:hint="eastAsia"/>
                <w:color w:val="000000"/>
              </w:rPr>
              <w:t>出生</w:t>
            </w:r>
          </w:p>
        </w:tc>
        <w:tc>
          <w:tcPr>
            <w:tcW w:w="2101" w:type="dxa"/>
            <w:vAlign w:val="center"/>
          </w:tcPr>
          <w:p w:rsidR="004949E2" w:rsidRPr="00C46471" w:rsidRDefault="004949E2" w:rsidP="004949E2">
            <w:pPr>
              <w:snapToGrid w:val="0"/>
              <w:spacing w:line="240" w:lineRule="exact"/>
              <w:jc w:val="center"/>
              <w:rPr>
                <w:rFonts w:ascii="標楷體" w:eastAsia="標楷體" w:hAnsi="標楷體"/>
              </w:rPr>
            </w:pPr>
            <w:r w:rsidRPr="00C46471">
              <w:rPr>
                <w:rFonts w:ascii="標楷體" w:eastAsia="標楷體" w:hAnsi="標楷體" w:hint="eastAsia"/>
                <w:color w:val="000000"/>
              </w:rPr>
              <w:t>年   月  日</w:t>
            </w:r>
          </w:p>
        </w:tc>
      </w:tr>
      <w:tr w:rsidR="004949E2" w:rsidRPr="00C46471" w:rsidTr="004949E2">
        <w:trPr>
          <w:cantSplit/>
          <w:trHeight w:val="836"/>
          <w:jc w:val="center"/>
        </w:trPr>
        <w:tc>
          <w:tcPr>
            <w:tcW w:w="1045" w:type="dxa"/>
            <w:vAlign w:val="center"/>
          </w:tcPr>
          <w:p w:rsidR="004949E2" w:rsidRPr="00C46471" w:rsidRDefault="004949E2" w:rsidP="004949E2">
            <w:pPr>
              <w:spacing w:line="240" w:lineRule="exact"/>
              <w:rPr>
                <w:rFonts w:ascii="標楷體" w:eastAsia="標楷體" w:hAnsi="標楷體"/>
              </w:rPr>
            </w:pPr>
            <w:r w:rsidRPr="00C46471">
              <w:rPr>
                <w:rFonts w:ascii="標楷體" w:eastAsia="標楷體" w:hAnsi="標楷體" w:hint="eastAsia"/>
                <w:color w:val="000000"/>
              </w:rPr>
              <w:t>原懲處單位之懲處決議及依據條文</w:t>
            </w:r>
          </w:p>
        </w:tc>
        <w:tc>
          <w:tcPr>
            <w:tcW w:w="3686" w:type="dxa"/>
            <w:gridSpan w:val="7"/>
            <w:tcBorders>
              <w:right w:val="single" w:sz="4" w:space="0" w:color="000000"/>
            </w:tcBorders>
            <w:vAlign w:val="center"/>
          </w:tcPr>
          <w:p w:rsidR="004949E2" w:rsidRPr="00C46471" w:rsidRDefault="004949E2" w:rsidP="004949E2">
            <w:pPr>
              <w:spacing w:line="240" w:lineRule="exact"/>
              <w:jc w:val="center"/>
              <w:rPr>
                <w:rFonts w:ascii="標楷體" w:eastAsia="標楷體" w:hAnsi="標楷體"/>
              </w:rPr>
            </w:pPr>
          </w:p>
        </w:tc>
        <w:tc>
          <w:tcPr>
            <w:tcW w:w="1417" w:type="dxa"/>
            <w:gridSpan w:val="2"/>
            <w:tcBorders>
              <w:left w:val="single" w:sz="4" w:space="0" w:color="000000"/>
              <w:right w:val="single" w:sz="4" w:space="0" w:color="000000"/>
            </w:tcBorders>
            <w:vAlign w:val="center"/>
          </w:tcPr>
          <w:p w:rsidR="004949E2" w:rsidRPr="00C46471" w:rsidRDefault="004949E2" w:rsidP="004949E2">
            <w:pPr>
              <w:spacing w:line="240" w:lineRule="exact"/>
              <w:jc w:val="center"/>
              <w:rPr>
                <w:rFonts w:ascii="標楷體" w:eastAsia="標楷體" w:hAnsi="標楷體"/>
              </w:rPr>
            </w:pPr>
            <w:r w:rsidRPr="00C46471">
              <w:rPr>
                <w:rFonts w:ascii="標楷體" w:eastAsia="標楷體" w:hAnsi="標楷體" w:hint="eastAsia"/>
              </w:rPr>
              <w:t>不能接受原</w:t>
            </w:r>
          </w:p>
          <w:p w:rsidR="004949E2" w:rsidRPr="00C46471" w:rsidRDefault="004949E2" w:rsidP="004949E2">
            <w:pPr>
              <w:spacing w:line="240" w:lineRule="exact"/>
              <w:jc w:val="center"/>
              <w:rPr>
                <w:rFonts w:ascii="標楷體" w:eastAsia="標楷體" w:hAnsi="標楷體"/>
              </w:rPr>
            </w:pPr>
            <w:r w:rsidRPr="00C46471">
              <w:rPr>
                <w:rFonts w:ascii="標楷體" w:eastAsia="標楷體" w:hAnsi="標楷體" w:hint="eastAsia"/>
              </w:rPr>
              <w:t>獎懲之原因</w:t>
            </w:r>
          </w:p>
        </w:tc>
        <w:tc>
          <w:tcPr>
            <w:tcW w:w="3025" w:type="dxa"/>
            <w:gridSpan w:val="2"/>
            <w:tcBorders>
              <w:left w:val="single" w:sz="4" w:space="0" w:color="000000"/>
            </w:tcBorders>
          </w:tcPr>
          <w:p w:rsidR="004949E2" w:rsidRPr="00C46471" w:rsidRDefault="004949E2" w:rsidP="00175749">
            <w:pPr>
              <w:numPr>
                <w:ilvl w:val="0"/>
                <w:numId w:val="226"/>
              </w:numPr>
              <w:spacing w:line="240" w:lineRule="exact"/>
              <w:rPr>
                <w:rFonts w:ascii="標楷體" w:eastAsia="標楷體" w:hAnsi="標楷體"/>
              </w:rPr>
            </w:pPr>
            <w:r w:rsidRPr="00C46471">
              <w:rPr>
                <w:rFonts w:ascii="標楷體" w:eastAsia="標楷體" w:hAnsi="標楷體" w:hint="eastAsia"/>
              </w:rPr>
              <w:t>懲罰類別與案情不相稱</w:t>
            </w:r>
          </w:p>
          <w:p w:rsidR="004949E2" w:rsidRPr="00C46471" w:rsidRDefault="004949E2" w:rsidP="00175749">
            <w:pPr>
              <w:numPr>
                <w:ilvl w:val="0"/>
                <w:numId w:val="226"/>
              </w:numPr>
              <w:spacing w:line="240" w:lineRule="exact"/>
              <w:rPr>
                <w:rFonts w:ascii="標楷體" w:eastAsia="標楷體" w:hAnsi="標楷體"/>
              </w:rPr>
            </w:pPr>
            <w:r w:rsidRPr="00C46471">
              <w:rPr>
                <w:rFonts w:ascii="標楷體" w:eastAsia="標楷體" w:hAnsi="標楷體" w:hint="eastAsia"/>
              </w:rPr>
              <w:t>原懲罰有誤解、誤判之處</w:t>
            </w:r>
          </w:p>
          <w:p w:rsidR="004949E2" w:rsidRPr="00C46471" w:rsidRDefault="004949E2" w:rsidP="00175749">
            <w:pPr>
              <w:numPr>
                <w:ilvl w:val="0"/>
                <w:numId w:val="226"/>
              </w:numPr>
              <w:spacing w:line="240" w:lineRule="exact"/>
              <w:rPr>
                <w:rFonts w:ascii="標楷體" w:eastAsia="標楷體" w:hAnsi="標楷體"/>
              </w:rPr>
            </w:pPr>
            <w:r w:rsidRPr="00C46471">
              <w:rPr>
                <w:rFonts w:ascii="標楷體" w:eastAsia="標楷體" w:hAnsi="標楷體" w:hint="eastAsia"/>
              </w:rPr>
              <w:t>成績評定不符合實際狀況</w:t>
            </w:r>
          </w:p>
          <w:p w:rsidR="004949E2" w:rsidRPr="00C46471" w:rsidRDefault="004949E2" w:rsidP="00175749">
            <w:pPr>
              <w:numPr>
                <w:ilvl w:val="0"/>
                <w:numId w:val="226"/>
              </w:numPr>
              <w:spacing w:line="240" w:lineRule="exact"/>
              <w:rPr>
                <w:rFonts w:ascii="標楷體" w:eastAsia="標楷體" w:hAnsi="標楷體"/>
              </w:rPr>
            </w:pPr>
            <w:r w:rsidRPr="00C46471">
              <w:rPr>
                <w:rFonts w:ascii="標楷體" w:eastAsia="標楷體" w:hAnsi="標楷體" w:hint="eastAsia"/>
              </w:rPr>
              <w:t>並未犯被懲罰之過錯</w:t>
            </w:r>
          </w:p>
          <w:p w:rsidR="004949E2" w:rsidRPr="00C46471" w:rsidRDefault="004949E2" w:rsidP="00175749">
            <w:pPr>
              <w:numPr>
                <w:ilvl w:val="0"/>
                <w:numId w:val="226"/>
              </w:numPr>
              <w:spacing w:line="240" w:lineRule="exact"/>
              <w:rPr>
                <w:rFonts w:ascii="標楷體" w:eastAsia="標楷體" w:hAnsi="標楷體"/>
              </w:rPr>
            </w:pPr>
            <w:r w:rsidRPr="00C46471">
              <w:rPr>
                <w:rFonts w:ascii="標楷體" w:eastAsia="標楷體" w:hAnsi="標楷體" w:hint="eastAsia"/>
              </w:rPr>
              <w:t>其他（請述明）</w:t>
            </w:r>
          </w:p>
        </w:tc>
      </w:tr>
      <w:tr w:rsidR="004949E2" w:rsidRPr="00C46471" w:rsidTr="00052A1A">
        <w:trPr>
          <w:cantSplit/>
          <w:trHeight w:val="663"/>
          <w:jc w:val="center"/>
        </w:trPr>
        <w:tc>
          <w:tcPr>
            <w:tcW w:w="1045" w:type="dxa"/>
            <w:vAlign w:val="center"/>
          </w:tcPr>
          <w:p w:rsidR="004949E2" w:rsidRPr="00C46471" w:rsidRDefault="004949E2" w:rsidP="004949E2">
            <w:pPr>
              <w:spacing w:line="240" w:lineRule="exact"/>
              <w:jc w:val="distribute"/>
              <w:rPr>
                <w:rFonts w:ascii="標楷體" w:eastAsia="標楷體" w:hAnsi="標楷體"/>
              </w:rPr>
            </w:pPr>
            <w:r w:rsidRPr="00C46471">
              <w:rPr>
                <w:rFonts w:ascii="標楷體" w:eastAsia="標楷體" w:hAnsi="標楷體" w:hint="eastAsia"/>
              </w:rPr>
              <w:t>申訴事實</w:t>
            </w:r>
          </w:p>
          <w:p w:rsidR="004949E2" w:rsidRPr="00C46471" w:rsidRDefault="004949E2" w:rsidP="004949E2">
            <w:pPr>
              <w:spacing w:line="240" w:lineRule="exact"/>
              <w:jc w:val="distribute"/>
              <w:rPr>
                <w:rFonts w:ascii="標楷體" w:eastAsia="標楷體" w:hAnsi="標楷體"/>
              </w:rPr>
            </w:pPr>
            <w:r w:rsidRPr="00C46471">
              <w:rPr>
                <w:rFonts w:ascii="標楷體" w:eastAsia="標楷體" w:hAnsi="標楷體" w:hint="eastAsia"/>
              </w:rPr>
              <w:t>或理由</w:t>
            </w:r>
          </w:p>
        </w:tc>
        <w:tc>
          <w:tcPr>
            <w:tcW w:w="8128" w:type="dxa"/>
            <w:gridSpan w:val="11"/>
          </w:tcPr>
          <w:p w:rsidR="004949E2" w:rsidRPr="00C46471" w:rsidRDefault="004949E2" w:rsidP="004949E2">
            <w:pPr>
              <w:spacing w:line="240" w:lineRule="exact"/>
              <w:jc w:val="center"/>
              <w:rPr>
                <w:rFonts w:ascii="標楷體" w:eastAsia="標楷體" w:hAnsi="標楷體"/>
              </w:rPr>
            </w:pPr>
          </w:p>
          <w:p w:rsidR="004949E2" w:rsidRPr="00C46471" w:rsidRDefault="004949E2" w:rsidP="004949E2">
            <w:pPr>
              <w:spacing w:line="240" w:lineRule="exact"/>
              <w:jc w:val="center"/>
              <w:rPr>
                <w:rFonts w:ascii="標楷體" w:eastAsia="標楷體" w:hAnsi="標楷體"/>
              </w:rPr>
            </w:pPr>
          </w:p>
          <w:p w:rsidR="004949E2" w:rsidRPr="00C46471" w:rsidRDefault="004949E2" w:rsidP="004949E2">
            <w:pPr>
              <w:spacing w:line="240" w:lineRule="exact"/>
              <w:jc w:val="center"/>
              <w:rPr>
                <w:rFonts w:ascii="標楷體" w:eastAsia="標楷體" w:hAnsi="標楷體"/>
              </w:rPr>
            </w:pPr>
          </w:p>
        </w:tc>
      </w:tr>
      <w:tr w:rsidR="004949E2" w:rsidRPr="00C46471" w:rsidTr="004949E2">
        <w:trPr>
          <w:cantSplit/>
          <w:trHeight w:val="686"/>
          <w:jc w:val="center"/>
        </w:trPr>
        <w:tc>
          <w:tcPr>
            <w:tcW w:w="1045" w:type="dxa"/>
            <w:vAlign w:val="center"/>
          </w:tcPr>
          <w:p w:rsidR="004949E2" w:rsidRPr="00C46471" w:rsidRDefault="004949E2" w:rsidP="004949E2">
            <w:pPr>
              <w:spacing w:line="240" w:lineRule="exact"/>
              <w:rPr>
                <w:rFonts w:ascii="標楷體" w:eastAsia="標楷體" w:hAnsi="標楷體"/>
              </w:rPr>
            </w:pPr>
            <w:r w:rsidRPr="00C46471">
              <w:rPr>
                <w:rFonts w:ascii="標楷體" w:eastAsia="標楷體" w:hAnsi="標楷體" w:hint="eastAsia"/>
                <w:color w:val="000000"/>
              </w:rPr>
              <w:t>申訴檢據文件、佐證資料名稱</w:t>
            </w:r>
          </w:p>
        </w:tc>
        <w:tc>
          <w:tcPr>
            <w:tcW w:w="8128" w:type="dxa"/>
            <w:gridSpan w:val="11"/>
          </w:tcPr>
          <w:p w:rsidR="004949E2" w:rsidRPr="00C46471" w:rsidRDefault="004949E2" w:rsidP="004949E2">
            <w:pPr>
              <w:spacing w:line="240" w:lineRule="exact"/>
              <w:rPr>
                <w:rFonts w:ascii="標楷體" w:eastAsia="標楷體" w:hAnsi="標楷體"/>
              </w:rPr>
            </w:pPr>
            <w:r w:rsidRPr="00C46471">
              <w:rPr>
                <w:rFonts w:ascii="標楷體" w:eastAsia="標楷體" w:hAnsi="標楷體"/>
              </w:rPr>
              <w:t>□</w:t>
            </w:r>
            <w:r w:rsidRPr="00C46471">
              <w:rPr>
                <w:rFonts w:ascii="標楷體" w:eastAsia="標楷體" w:hAnsi="標楷體" w:hint="eastAsia"/>
              </w:rPr>
              <w:t xml:space="preserve"> 缺曠課明細   □ 自述表    </w:t>
            </w:r>
          </w:p>
          <w:p w:rsidR="004949E2" w:rsidRPr="00C46471" w:rsidRDefault="004949E2" w:rsidP="004949E2">
            <w:pPr>
              <w:spacing w:line="240" w:lineRule="exact"/>
              <w:rPr>
                <w:rFonts w:ascii="標楷體" w:eastAsia="標楷體" w:hAnsi="標楷體"/>
              </w:rPr>
            </w:pPr>
            <w:r w:rsidRPr="00C46471">
              <w:rPr>
                <w:rFonts w:ascii="標楷體" w:eastAsia="標楷體" w:hAnsi="標楷體" w:hint="eastAsia"/>
              </w:rPr>
              <w:t xml:space="preserve">□ 獎懲明細     □ 其他 </w:t>
            </w:r>
            <w:r w:rsidRPr="00C46471">
              <w:rPr>
                <w:rFonts w:ascii="標楷體" w:eastAsia="標楷體" w:hAnsi="標楷體" w:hint="eastAsia"/>
                <w:u w:val="single"/>
              </w:rPr>
              <w:t xml:space="preserve">                                         </w:t>
            </w:r>
          </w:p>
        </w:tc>
      </w:tr>
      <w:tr w:rsidR="004949E2" w:rsidRPr="00C46471" w:rsidTr="00052A1A">
        <w:trPr>
          <w:cantSplit/>
          <w:trHeight w:val="247"/>
          <w:jc w:val="center"/>
        </w:trPr>
        <w:tc>
          <w:tcPr>
            <w:tcW w:w="1045" w:type="dxa"/>
            <w:vAlign w:val="center"/>
          </w:tcPr>
          <w:p w:rsidR="004949E2" w:rsidRPr="00C46471" w:rsidRDefault="004949E2" w:rsidP="004949E2">
            <w:pPr>
              <w:spacing w:line="240" w:lineRule="exact"/>
              <w:jc w:val="distribute"/>
              <w:rPr>
                <w:rFonts w:ascii="標楷體" w:eastAsia="標楷體" w:hAnsi="標楷體"/>
              </w:rPr>
            </w:pPr>
            <w:r w:rsidRPr="00C46471">
              <w:rPr>
                <w:rFonts w:ascii="標楷體" w:eastAsia="標楷體" w:hAnsi="標楷體" w:hint="eastAsia"/>
              </w:rPr>
              <w:t>期待申訴</w:t>
            </w:r>
          </w:p>
          <w:p w:rsidR="004949E2" w:rsidRPr="00C46471" w:rsidRDefault="004949E2" w:rsidP="004949E2">
            <w:pPr>
              <w:spacing w:line="240" w:lineRule="exact"/>
              <w:jc w:val="distribute"/>
              <w:rPr>
                <w:rFonts w:ascii="標楷體" w:eastAsia="標楷體" w:hAnsi="標楷體"/>
              </w:rPr>
            </w:pPr>
            <w:r w:rsidRPr="00C46471">
              <w:rPr>
                <w:rFonts w:ascii="標楷體" w:eastAsia="標楷體" w:hAnsi="標楷體" w:hint="eastAsia"/>
              </w:rPr>
              <w:t>結   果</w:t>
            </w:r>
          </w:p>
        </w:tc>
        <w:tc>
          <w:tcPr>
            <w:tcW w:w="8128" w:type="dxa"/>
            <w:gridSpan w:val="11"/>
          </w:tcPr>
          <w:p w:rsidR="004949E2" w:rsidRPr="00C46471" w:rsidRDefault="004949E2" w:rsidP="004949E2">
            <w:pPr>
              <w:spacing w:line="240" w:lineRule="exact"/>
              <w:jc w:val="center"/>
              <w:rPr>
                <w:rFonts w:ascii="標楷體" w:eastAsia="標楷體" w:hAnsi="標楷體"/>
              </w:rPr>
            </w:pPr>
          </w:p>
          <w:p w:rsidR="004949E2" w:rsidRPr="00C46471" w:rsidRDefault="004949E2" w:rsidP="004949E2">
            <w:pPr>
              <w:spacing w:line="240" w:lineRule="exact"/>
              <w:jc w:val="center"/>
              <w:rPr>
                <w:rFonts w:ascii="標楷體" w:eastAsia="標楷體" w:hAnsi="標楷體"/>
              </w:rPr>
            </w:pPr>
          </w:p>
          <w:p w:rsidR="004949E2" w:rsidRPr="00C46471" w:rsidRDefault="004949E2" w:rsidP="004949E2">
            <w:pPr>
              <w:spacing w:line="240" w:lineRule="exact"/>
              <w:jc w:val="center"/>
              <w:rPr>
                <w:rFonts w:ascii="標楷體" w:eastAsia="標楷體" w:hAnsi="標楷體"/>
              </w:rPr>
            </w:pPr>
          </w:p>
        </w:tc>
      </w:tr>
      <w:tr w:rsidR="004949E2" w:rsidRPr="00C46471" w:rsidTr="004949E2">
        <w:trPr>
          <w:cantSplit/>
          <w:trHeight w:val="882"/>
          <w:jc w:val="center"/>
        </w:trPr>
        <w:tc>
          <w:tcPr>
            <w:tcW w:w="4145" w:type="dxa"/>
            <w:gridSpan w:val="6"/>
            <w:vAlign w:val="center"/>
          </w:tcPr>
          <w:p w:rsidR="004949E2" w:rsidRPr="00C46471" w:rsidRDefault="004949E2" w:rsidP="004949E2">
            <w:pPr>
              <w:spacing w:line="240" w:lineRule="exact"/>
              <w:rPr>
                <w:rFonts w:ascii="標楷體" w:eastAsia="標楷體" w:hAnsi="標楷體"/>
              </w:rPr>
            </w:pPr>
            <w:r w:rsidRPr="00C46471">
              <w:rPr>
                <w:rFonts w:ascii="標楷體" w:eastAsia="標楷體" w:hAnsi="標楷體" w:hint="eastAsia"/>
              </w:rPr>
              <w:t>申訴人：                         (簽章)</w:t>
            </w:r>
          </w:p>
        </w:tc>
        <w:tc>
          <w:tcPr>
            <w:tcW w:w="5028" w:type="dxa"/>
            <w:gridSpan w:val="6"/>
            <w:vAlign w:val="center"/>
          </w:tcPr>
          <w:p w:rsidR="004949E2" w:rsidRPr="00C46471" w:rsidRDefault="004949E2" w:rsidP="004949E2">
            <w:pPr>
              <w:spacing w:line="240" w:lineRule="exact"/>
              <w:rPr>
                <w:rFonts w:ascii="標楷體" w:eastAsia="標楷體" w:hAnsi="標楷體"/>
              </w:rPr>
            </w:pPr>
            <w:r w:rsidRPr="00C46471">
              <w:rPr>
                <w:rFonts w:ascii="標楷體" w:eastAsia="標楷體" w:hAnsi="標楷體" w:hint="eastAsia"/>
              </w:rPr>
              <w:t>學生：                                           (簽章)</w:t>
            </w:r>
          </w:p>
        </w:tc>
      </w:tr>
      <w:tr w:rsidR="004949E2" w:rsidRPr="00C46471" w:rsidTr="004949E2">
        <w:trPr>
          <w:cantSplit/>
          <w:trHeight w:val="746"/>
          <w:jc w:val="center"/>
        </w:trPr>
        <w:tc>
          <w:tcPr>
            <w:tcW w:w="1045" w:type="dxa"/>
            <w:vAlign w:val="center"/>
          </w:tcPr>
          <w:p w:rsidR="004949E2" w:rsidRPr="00C46471" w:rsidRDefault="004949E2" w:rsidP="004949E2">
            <w:pPr>
              <w:snapToGrid w:val="0"/>
              <w:spacing w:line="240" w:lineRule="exact"/>
              <w:jc w:val="distribute"/>
              <w:rPr>
                <w:rFonts w:ascii="標楷體" w:eastAsia="標楷體" w:hAnsi="標楷體"/>
                <w:color w:val="000000"/>
              </w:rPr>
            </w:pPr>
            <w:r w:rsidRPr="00C46471">
              <w:rPr>
                <w:rFonts w:ascii="標楷體" w:eastAsia="標楷體" w:hAnsi="標楷體" w:hint="eastAsia"/>
                <w:color w:val="000000"/>
              </w:rPr>
              <w:t>主任委員</w:t>
            </w:r>
          </w:p>
          <w:p w:rsidR="004949E2" w:rsidRPr="00C46471" w:rsidRDefault="004949E2" w:rsidP="004949E2">
            <w:pPr>
              <w:snapToGrid w:val="0"/>
              <w:spacing w:line="240" w:lineRule="exact"/>
              <w:jc w:val="distribute"/>
              <w:rPr>
                <w:rFonts w:ascii="標楷體" w:eastAsia="標楷體" w:hAnsi="標楷體"/>
                <w:color w:val="000000"/>
              </w:rPr>
            </w:pPr>
            <w:r w:rsidRPr="00C46471">
              <w:rPr>
                <w:rFonts w:ascii="標楷體" w:eastAsia="標楷體" w:hAnsi="標楷體" w:hint="eastAsia"/>
                <w:color w:val="000000"/>
              </w:rPr>
              <w:t>核示</w:t>
            </w:r>
          </w:p>
        </w:tc>
        <w:tc>
          <w:tcPr>
            <w:tcW w:w="8128" w:type="dxa"/>
            <w:gridSpan w:val="11"/>
          </w:tcPr>
          <w:p w:rsidR="004949E2" w:rsidRPr="00C46471" w:rsidRDefault="004949E2" w:rsidP="004949E2">
            <w:pPr>
              <w:spacing w:line="240" w:lineRule="exact"/>
              <w:ind w:firstLineChars="50" w:firstLine="120"/>
              <w:rPr>
                <w:rFonts w:ascii="標楷體" w:eastAsia="標楷體" w:hAnsi="標楷體"/>
              </w:rPr>
            </w:pPr>
            <w:r w:rsidRPr="00C46471">
              <w:rPr>
                <w:rFonts w:ascii="標楷體" w:eastAsia="標楷體" w:hAnsi="標楷體" w:hint="eastAsia"/>
              </w:rPr>
              <w:t>□提交委員會     理由：</w:t>
            </w:r>
            <w:r w:rsidRPr="00C46471">
              <w:rPr>
                <w:rFonts w:ascii="標楷體" w:eastAsia="標楷體" w:hAnsi="標楷體" w:hint="eastAsia"/>
                <w:u w:val="single"/>
              </w:rPr>
              <w:t xml:space="preserve">                                              </w:t>
            </w:r>
          </w:p>
          <w:p w:rsidR="004949E2" w:rsidRPr="00C46471" w:rsidRDefault="004949E2" w:rsidP="004949E2">
            <w:pPr>
              <w:spacing w:line="240" w:lineRule="exact"/>
              <w:ind w:firstLineChars="50" w:firstLine="120"/>
              <w:rPr>
                <w:rFonts w:ascii="標楷體" w:eastAsia="標楷體" w:hAnsi="標楷體"/>
                <w:color w:val="000000"/>
              </w:rPr>
            </w:pPr>
            <w:r w:rsidRPr="00C46471">
              <w:rPr>
                <w:rFonts w:ascii="標楷體" w:eastAsia="標楷體" w:hAnsi="標楷體" w:hint="eastAsia"/>
              </w:rPr>
              <w:t>□不提交委員會   理由：</w:t>
            </w:r>
            <w:r w:rsidRPr="00C46471">
              <w:rPr>
                <w:rFonts w:ascii="標楷體" w:eastAsia="標楷體" w:hAnsi="標楷體" w:hint="eastAsia"/>
                <w:u w:val="single"/>
              </w:rPr>
              <w:t xml:space="preserve">                                              </w:t>
            </w:r>
          </w:p>
        </w:tc>
      </w:tr>
      <w:tr w:rsidR="004949E2" w:rsidRPr="00C46471" w:rsidTr="004949E2">
        <w:trPr>
          <w:cantSplit/>
          <w:trHeight w:val="1063"/>
          <w:jc w:val="center"/>
        </w:trPr>
        <w:tc>
          <w:tcPr>
            <w:tcW w:w="1045" w:type="dxa"/>
            <w:vAlign w:val="center"/>
          </w:tcPr>
          <w:p w:rsidR="004949E2" w:rsidRPr="00C46471" w:rsidRDefault="004949E2" w:rsidP="004949E2">
            <w:pPr>
              <w:snapToGrid w:val="0"/>
              <w:spacing w:line="240" w:lineRule="exact"/>
              <w:jc w:val="distribute"/>
              <w:rPr>
                <w:rFonts w:ascii="標楷體" w:eastAsia="標楷體" w:hAnsi="標楷體"/>
                <w:color w:val="000000"/>
              </w:rPr>
            </w:pPr>
            <w:r w:rsidRPr="00C46471">
              <w:rPr>
                <w:rFonts w:ascii="標楷體" w:eastAsia="標楷體" w:hAnsi="標楷體" w:hint="eastAsia"/>
                <w:color w:val="000000"/>
              </w:rPr>
              <w:t>備註</w:t>
            </w:r>
          </w:p>
        </w:tc>
        <w:tc>
          <w:tcPr>
            <w:tcW w:w="8128" w:type="dxa"/>
            <w:gridSpan w:val="11"/>
            <w:vAlign w:val="center"/>
          </w:tcPr>
          <w:p w:rsidR="004949E2" w:rsidRPr="00C46471" w:rsidRDefault="004949E2" w:rsidP="004949E2">
            <w:pPr>
              <w:pStyle w:val="33"/>
              <w:spacing w:line="240" w:lineRule="exact"/>
              <w:ind w:left="480" w:hangingChars="200" w:hanging="480"/>
              <w:rPr>
                <w:color w:val="000000"/>
                <w:sz w:val="24"/>
                <w:szCs w:val="24"/>
              </w:rPr>
            </w:pPr>
            <w:r w:rsidRPr="00C46471">
              <w:rPr>
                <w:rFonts w:hint="eastAsia"/>
                <w:color w:val="000000"/>
                <w:sz w:val="24"/>
                <w:szCs w:val="24"/>
              </w:rPr>
              <w:t>一、申訴書：學生申訴書格式由學校製發，由申訴人填寫及署名，並應檢附相關文件，若無相關佐證料則免。</w:t>
            </w:r>
          </w:p>
          <w:p w:rsidR="004949E2" w:rsidRPr="00C46471" w:rsidRDefault="004949E2" w:rsidP="004949E2">
            <w:pPr>
              <w:pStyle w:val="33"/>
              <w:spacing w:line="240" w:lineRule="exact"/>
              <w:ind w:left="480" w:hangingChars="200" w:hanging="480"/>
              <w:rPr>
                <w:color w:val="000000"/>
                <w:sz w:val="24"/>
                <w:szCs w:val="24"/>
              </w:rPr>
            </w:pPr>
            <w:r w:rsidRPr="00C46471">
              <w:rPr>
                <w:rFonts w:hint="eastAsia"/>
                <w:color w:val="000000"/>
                <w:sz w:val="24"/>
                <w:szCs w:val="24"/>
              </w:rPr>
              <w:t>二、若有資料填寫錯誤或不清，造成申訴評議書無法送達，後果由申訴人負責。</w:t>
            </w:r>
          </w:p>
          <w:p w:rsidR="004949E2" w:rsidRPr="00C46471" w:rsidRDefault="004949E2" w:rsidP="004949E2">
            <w:pPr>
              <w:pStyle w:val="33"/>
              <w:spacing w:line="240" w:lineRule="exact"/>
              <w:ind w:left="480" w:hangingChars="200" w:hanging="480"/>
              <w:rPr>
                <w:sz w:val="24"/>
                <w:szCs w:val="24"/>
              </w:rPr>
            </w:pPr>
            <w:r w:rsidRPr="00C46471">
              <w:rPr>
                <w:rFonts w:hint="eastAsia"/>
                <w:sz w:val="24"/>
                <w:szCs w:val="24"/>
              </w:rPr>
              <w:t>三、請附申訴人身分證明文件影本。</w:t>
            </w:r>
          </w:p>
          <w:p w:rsidR="004949E2" w:rsidRPr="00C46471" w:rsidRDefault="004949E2" w:rsidP="004949E2">
            <w:pPr>
              <w:pStyle w:val="31"/>
              <w:snapToGrid w:val="0"/>
              <w:spacing w:after="0" w:line="240" w:lineRule="exact"/>
              <w:ind w:leftChars="0" w:left="0"/>
              <w:rPr>
                <w:rFonts w:ascii="標楷體" w:eastAsia="標楷體" w:hAnsi="標楷體"/>
                <w:color w:val="000000"/>
                <w:sz w:val="24"/>
                <w:szCs w:val="24"/>
              </w:rPr>
            </w:pPr>
            <w:r w:rsidRPr="00C46471">
              <w:rPr>
                <w:rFonts w:ascii="標楷體" w:eastAsia="標楷體" w:hAnsi="標楷體" w:hint="eastAsia"/>
                <w:color w:val="000000"/>
                <w:sz w:val="24"/>
                <w:szCs w:val="24"/>
              </w:rPr>
              <w:t xml:space="preserve">四、退件：申訴事件有下列情形之一者，學校應附不受理之理由，將申訴書退還申訴人： </w:t>
            </w:r>
          </w:p>
          <w:p w:rsidR="004949E2" w:rsidRPr="00C46471" w:rsidRDefault="004949E2" w:rsidP="00175749">
            <w:pPr>
              <w:numPr>
                <w:ilvl w:val="0"/>
                <w:numId w:val="228"/>
              </w:numPr>
              <w:tabs>
                <w:tab w:val="clear" w:pos="1092"/>
                <w:tab w:val="left" w:pos="1098"/>
              </w:tabs>
              <w:snapToGrid w:val="0"/>
              <w:spacing w:line="240" w:lineRule="exact"/>
              <w:ind w:hanging="596"/>
              <w:rPr>
                <w:rFonts w:ascii="標楷體" w:eastAsia="標楷體" w:hAnsi="標楷體"/>
                <w:color w:val="000000"/>
              </w:rPr>
            </w:pPr>
            <w:r w:rsidRPr="00C46471">
              <w:rPr>
                <w:rFonts w:ascii="標楷體" w:eastAsia="標楷體" w:hAnsi="標楷體" w:hint="eastAsia"/>
                <w:color w:val="000000"/>
              </w:rPr>
              <w:t>提起申訴逾法定期限者。</w:t>
            </w:r>
          </w:p>
          <w:p w:rsidR="004949E2" w:rsidRPr="00C46471" w:rsidRDefault="004949E2" w:rsidP="00175749">
            <w:pPr>
              <w:numPr>
                <w:ilvl w:val="0"/>
                <w:numId w:val="228"/>
              </w:numPr>
              <w:snapToGrid w:val="0"/>
              <w:spacing w:line="240" w:lineRule="exact"/>
              <w:ind w:hanging="596"/>
              <w:rPr>
                <w:rFonts w:ascii="標楷體" w:eastAsia="標楷體" w:hAnsi="標楷體"/>
                <w:color w:val="000000"/>
              </w:rPr>
            </w:pPr>
            <w:r w:rsidRPr="00C46471">
              <w:rPr>
                <w:rFonts w:ascii="標楷體" w:eastAsia="標楷體" w:hAnsi="標楷體" w:hint="eastAsia"/>
                <w:color w:val="000000"/>
              </w:rPr>
              <w:t>同一案件提出後經撤回者。</w:t>
            </w:r>
          </w:p>
          <w:p w:rsidR="004949E2" w:rsidRPr="00C46471" w:rsidRDefault="004949E2" w:rsidP="00175749">
            <w:pPr>
              <w:numPr>
                <w:ilvl w:val="0"/>
                <w:numId w:val="228"/>
              </w:numPr>
              <w:snapToGrid w:val="0"/>
              <w:spacing w:line="240" w:lineRule="exact"/>
              <w:ind w:hanging="596"/>
              <w:rPr>
                <w:rFonts w:ascii="標楷體" w:eastAsia="標楷體" w:hAnsi="標楷體"/>
                <w:color w:val="000000"/>
              </w:rPr>
            </w:pPr>
            <w:r w:rsidRPr="00C46471">
              <w:rPr>
                <w:rFonts w:ascii="標楷體" w:eastAsia="標楷體" w:hAnsi="標楷體" w:hint="eastAsia"/>
                <w:color w:val="000000"/>
              </w:rPr>
              <w:t>申訴事件已進入訴願或訴訟程序者。</w:t>
            </w:r>
          </w:p>
        </w:tc>
      </w:tr>
    </w:tbl>
    <w:p w:rsidR="004949E2" w:rsidRPr="00C46471" w:rsidRDefault="004949E2" w:rsidP="004949E2">
      <w:pPr>
        <w:rPr>
          <w:rFonts w:ascii="標楷體" w:eastAsia="標楷體" w:hAnsi="標楷體"/>
        </w:rPr>
      </w:pPr>
    </w:p>
    <w:p w:rsidR="00052A1A" w:rsidRDefault="00052A1A" w:rsidP="004949E2">
      <w:pPr>
        <w:rPr>
          <w:rFonts w:ascii="標楷體" w:eastAsia="標楷體" w:hAnsi="標楷體"/>
        </w:rPr>
      </w:pPr>
    </w:p>
    <w:p w:rsidR="004949E2" w:rsidRPr="00C46471" w:rsidRDefault="004949E2" w:rsidP="004949E2">
      <w:pPr>
        <w:rPr>
          <w:rFonts w:ascii="標楷體" w:eastAsia="標楷體" w:hAnsi="標楷體"/>
        </w:rPr>
      </w:pPr>
      <w:r w:rsidRPr="00C46471">
        <w:rPr>
          <w:rFonts w:ascii="標楷體" w:eastAsia="標楷體" w:hAnsi="標楷體" w:hint="eastAsia"/>
        </w:rPr>
        <w:lastRenderedPageBreak/>
        <w:t>附錄：</w:t>
      </w:r>
    </w:p>
    <w:p w:rsidR="004949E2" w:rsidRPr="00C46471" w:rsidRDefault="004949E2" w:rsidP="004949E2">
      <w:pPr>
        <w:pStyle w:val="af"/>
        <w:jc w:val="center"/>
        <w:rPr>
          <w:rFonts w:ascii="標楷體" w:eastAsia="標楷體" w:hAnsi="標楷體"/>
          <w:szCs w:val="24"/>
        </w:rPr>
      </w:pPr>
      <w:r w:rsidRPr="00C46471">
        <w:rPr>
          <w:rFonts w:ascii="標楷體" w:eastAsia="標楷體" w:hAnsi="標楷體" w:cs="標楷體" w:hint="eastAsia"/>
          <w:bCs w:val="0"/>
          <w:color w:val="000000"/>
          <w:kern w:val="0"/>
          <w:szCs w:val="24"/>
        </w:rPr>
        <w:t>高雄市立</w:t>
      </w:r>
      <w:r w:rsidR="00976F70">
        <w:rPr>
          <w:rFonts w:ascii="標楷體" w:eastAsia="標楷體" w:hAnsi="標楷體" w:cs="標楷體" w:hint="eastAsia"/>
          <w:bCs w:val="0"/>
          <w:color w:val="000000"/>
          <w:kern w:val="0"/>
          <w:szCs w:val="24"/>
        </w:rPr>
        <w:t>高雄市立左營高級中學</w:t>
      </w:r>
      <w:r w:rsidRPr="00C46471">
        <w:rPr>
          <w:rFonts w:ascii="標楷體" w:eastAsia="標楷體" w:hAnsi="標楷體" w:cs="標楷體" w:hint="eastAsia"/>
          <w:bCs w:val="0"/>
          <w:color w:val="000000"/>
          <w:kern w:val="0"/>
          <w:szCs w:val="24"/>
        </w:rPr>
        <w:t>學生申訴評議委員會委員</w:t>
      </w:r>
    </w:p>
    <w:tbl>
      <w:tblPr>
        <w:tblW w:w="6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74"/>
        <w:gridCol w:w="900"/>
        <w:gridCol w:w="3060"/>
      </w:tblGrid>
      <w:tr w:rsidR="004949E2" w:rsidRPr="00C46471" w:rsidTr="00052A1A">
        <w:trPr>
          <w:jc w:val="center"/>
        </w:trPr>
        <w:tc>
          <w:tcPr>
            <w:tcW w:w="2874" w:type="dxa"/>
          </w:tcPr>
          <w:p w:rsidR="004949E2" w:rsidRPr="00C46471" w:rsidRDefault="004949E2" w:rsidP="004949E2">
            <w:pPr>
              <w:spacing w:beforeLines="50" w:before="180" w:afterLines="50" w:after="180"/>
              <w:ind w:leftChars="20" w:left="48" w:rightChars="20" w:right="48"/>
              <w:jc w:val="center"/>
              <w:rPr>
                <w:rFonts w:ascii="標楷體" w:eastAsia="標楷體" w:hAnsi="標楷體"/>
                <w:b/>
              </w:rPr>
            </w:pPr>
            <w:r w:rsidRPr="00C46471">
              <w:rPr>
                <w:rFonts w:ascii="標楷體" w:eastAsia="標楷體" w:hAnsi="標楷體" w:hint="eastAsia"/>
                <w:b/>
              </w:rPr>
              <w:t>學 校 名 稱</w:t>
            </w:r>
          </w:p>
        </w:tc>
        <w:tc>
          <w:tcPr>
            <w:tcW w:w="900" w:type="dxa"/>
          </w:tcPr>
          <w:p w:rsidR="004949E2" w:rsidRPr="00C46471" w:rsidRDefault="004949E2" w:rsidP="004949E2">
            <w:pPr>
              <w:spacing w:beforeLines="50" w:before="180" w:afterLines="50" w:after="180"/>
              <w:jc w:val="center"/>
              <w:rPr>
                <w:rFonts w:ascii="標楷體" w:eastAsia="標楷體" w:hAnsi="標楷體"/>
                <w:b/>
              </w:rPr>
            </w:pPr>
            <w:r w:rsidRPr="00C46471">
              <w:rPr>
                <w:rFonts w:ascii="標楷體" w:eastAsia="標楷體" w:hAnsi="標楷體" w:hint="eastAsia"/>
                <w:b/>
              </w:rPr>
              <w:t>性  別</w:t>
            </w:r>
          </w:p>
        </w:tc>
        <w:tc>
          <w:tcPr>
            <w:tcW w:w="3060" w:type="dxa"/>
          </w:tcPr>
          <w:p w:rsidR="004949E2" w:rsidRPr="00C46471" w:rsidRDefault="004949E2" w:rsidP="004949E2">
            <w:pPr>
              <w:spacing w:beforeLines="50" w:before="180" w:afterLines="50" w:after="180"/>
              <w:ind w:leftChars="20" w:left="48" w:rightChars="20" w:right="48"/>
              <w:jc w:val="center"/>
              <w:rPr>
                <w:rFonts w:ascii="標楷體" w:eastAsia="標楷體" w:hAnsi="標楷體"/>
                <w:b/>
              </w:rPr>
            </w:pPr>
            <w:r w:rsidRPr="00C46471">
              <w:rPr>
                <w:rFonts w:ascii="標楷體" w:eastAsia="標楷體" w:hAnsi="標楷體" w:hint="eastAsia"/>
                <w:b/>
              </w:rPr>
              <w:t>職       稱</w:t>
            </w:r>
          </w:p>
        </w:tc>
      </w:tr>
      <w:tr w:rsidR="004949E2" w:rsidRPr="00C46471" w:rsidTr="00052A1A">
        <w:trPr>
          <w:jc w:val="center"/>
        </w:trPr>
        <w:tc>
          <w:tcPr>
            <w:tcW w:w="2874" w:type="dxa"/>
          </w:tcPr>
          <w:p w:rsidR="004949E2" w:rsidRPr="00C46471" w:rsidRDefault="00976F70" w:rsidP="00052A1A">
            <w:pPr>
              <w:adjustRightInd w:val="0"/>
              <w:snapToGrid w:val="0"/>
              <w:spacing w:beforeLines="50" w:before="180" w:afterLines="50" w:after="180"/>
              <w:ind w:leftChars="50" w:left="120" w:rightChars="50" w:right="120"/>
              <w:jc w:val="center"/>
              <w:rPr>
                <w:rFonts w:ascii="標楷體" w:eastAsia="標楷體" w:hAnsi="標楷體"/>
              </w:rPr>
            </w:pPr>
            <w:r>
              <w:rPr>
                <w:rFonts w:ascii="標楷體" w:eastAsia="標楷體" w:hAnsi="標楷體" w:hint="eastAsia"/>
              </w:rPr>
              <w:t>高雄市立左營高級中學</w:t>
            </w:r>
          </w:p>
        </w:tc>
        <w:tc>
          <w:tcPr>
            <w:tcW w:w="900" w:type="dxa"/>
          </w:tcPr>
          <w:p w:rsidR="004949E2" w:rsidRPr="00C46471" w:rsidRDefault="004949E2" w:rsidP="004949E2">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男</w:t>
            </w:r>
          </w:p>
        </w:tc>
        <w:tc>
          <w:tcPr>
            <w:tcW w:w="3060" w:type="dxa"/>
          </w:tcPr>
          <w:p w:rsidR="004949E2" w:rsidRPr="00C46471" w:rsidRDefault="004949E2"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校長</w:t>
            </w:r>
          </w:p>
        </w:tc>
      </w:tr>
      <w:tr w:rsidR="00052A1A" w:rsidRPr="00C46471" w:rsidTr="00052A1A">
        <w:trPr>
          <w:jc w:val="center"/>
        </w:trPr>
        <w:tc>
          <w:tcPr>
            <w:tcW w:w="2874" w:type="dxa"/>
            <w:vAlign w:val="center"/>
          </w:tcPr>
          <w:p w:rsidR="00052A1A" w:rsidRDefault="00052A1A" w:rsidP="00052A1A">
            <w:pPr>
              <w:jc w:val="center"/>
            </w:pPr>
            <w:r w:rsidRPr="00B555BA">
              <w:rPr>
                <w:rFonts w:ascii="標楷體" w:eastAsia="標楷體" w:hAnsi="標楷體" w:hint="eastAsia"/>
              </w:rPr>
              <w:t>高雄市立左營高級中學</w:t>
            </w:r>
          </w:p>
        </w:tc>
        <w:tc>
          <w:tcPr>
            <w:tcW w:w="90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男</w:t>
            </w:r>
          </w:p>
        </w:tc>
        <w:tc>
          <w:tcPr>
            <w:tcW w:w="306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輔導主任</w:t>
            </w:r>
          </w:p>
        </w:tc>
      </w:tr>
      <w:tr w:rsidR="00052A1A" w:rsidRPr="00C46471" w:rsidTr="00052A1A">
        <w:trPr>
          <w:jc w:val="center"/>
        </w:trPr>
        <w:tc>
          <w:tcPr>
            <w:tcW w:w="2874" w:type="dxa"/>
            <w:vAlign w:val="center"/>
          </w:tcPr>
          <w:p w:rsidR="00052A1A" w:rsidRDefault="00052A1A" w:rsidP="00052A1A">
            <w:pPr>
              <w:jc w:val="center"/>
            </w:pPr>
            <w:r w:rsidRPr="00B555BA">
              <w:rPr>
                <w:rFonts w:ascii="標楷體" w:eastAsia="標楷體" w:hAnsi="標楷體" w:hint="eastAsia"/>
              </w:rPr>
              <w:t>高雄市立左營高級中學</w:t>
            </w:r>
          </w:p>
        </w:tc>
        <w:tc>
          <w:tcPr>
            <w:tcW w:w="90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男</w:t>
            </w:r>
          </w:p>
        </w:tc>
        <w:tc>
          <w:tcPr>
            <w:tcW w:w="306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秘書</w:t>
            </w:r>
          </w:p>
        </w:tc>
      </w:tr>
      <w:tr w:rsidR="00052A1A" w:rsidRPr="00C46471" w:rsidTr="00052A1A">
        <w:trPr>
          <w:jc w:val="center"/>
        </w:trPr>
        <w:tc>
          <w:tcPr>
            <w:tcW w:w="2874" w:type="dxa"/>
            <w:vAlign w:val="center"/>
          </w:tcPr>
          <w:p w:rsidR="00052A1A" w:rsidRDefault="00052A1A" w:rsidP="00052A1A">
            <w:pPr>
              <w:jc w:val="center"/>
            </w:pPr>
            <w:r w:rsidRPr="00B555BA">
              <w:rPr>
                <w:rFonts w:ascii="標楷體" w:eastAsia="標楷體" w:hAnsi="標楷體" w:hint="eastAsia"/>
              </w:rPr>
              <w:t>高雄市立左營高級中學</w:t>
            </w:r>
          </w:p>
        </w:tc>
        <w:tc>
          <w:tcPr>
            <w:tcW w:w="90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男</w:t>
            </w:r>
          </w:p>
        </w:tc>
        <w:tc>
          <w:tcPr>
            <w:tcW w:w="306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圖書館主任</w:t>
            </w:r>
          </w:p>
        </w:tc>
      </w:tr>
      <w:tr w:rsidR="00052A1A" w:rsidRPr="00C46471" w:rsidTr="00052A1A">
        <w:trPr>
          <w:jc w:val="center"/>
        </w:trPr>
        <w:tc>
          <w:tcPr>
            <w:tcW w:w="2874" w:type="dxa"/>
            <w:vAlign w:val="center"/>
          </w:tcPr>
          <w:p w:rsidR="00052A1A" w:rsidRDefault="00052A1A" w:rsidP="00052A1A">
            <w:pPr>
              <w:jc w:val="center"/>
            </w:pPr>
            <w:r w:rsidRPr="00B555BA">
              <w:rPr>
                <w:rFonts w:ascii="標楷體" w:eastAsia="標楷體" w:hAnsi="標楷體" w:hint="eastAsia"/>
              </w:rPr>
              <w:t>高雄市立左營高級中學</w:t>
            </w:r>
          </w:p>
        </w:tc>
        <w:tc>
          <w:tcPr>
            <w:tcW w:w="90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女</w:t>
            </w:r>
          </w:p>
        </w:tc>
        <w:tc>
          <w:tcPr>
            <w:tcW w:w="306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國文科代表</w:t>
            </w:r>
          </w:p>
        </w:tc>
      </w:tr>
      <w:tr w:rsidR="00052A1A" w:rsidRPr="00C46471" w:rsidTr="00052A1A">
        <w:trPr>
          <w:jc w:val="center"/>
        </w:trPr>
        <w:tc>
          <w:tcPr>
            <w:tcW w:w="2874" w:type="dxa"/>
            <w:vAlign w:val="center"/>
          </w:tcPr>
          <w:p w:rsidR="00052A1A" w:rsidRDefault="00052A1A" w:rsidP="00052A1A">
            <w:pPr>
              <w:jc w:val="center"/>
            </w:pPr>
            <w:r w:rsidRPr="00B555BA">
              <w:rPr>
                <w:rFonts w:ascii="標楷體" w:eastAsia="標楷體" w:hAnsi="標楷體" w:hint="eastAsia"/>
              </w:rPr>
              <w:t>高雄市立左營高級中學</w:t>
            </w:r>
          </w:p>
        </w:tc>
        <w:tc>
          <w:tcPr>
            <w:tcW w:w="90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女</w:t>
            </w:r>
          </w:p>
        </w:tc>
        <w:tc>
          <w:tcPr>
            <w:tcW w:w="306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英文科代表</w:t>
            </w:r>
          </w:p>
        </w:tc>
      </w:tr>
      <w:tr w:rsidR="00052A1A" w:rsidRPr="00C46471" w:rsidTr="00052A1A">
        <w:trPr>
          <w:jc w:val="center"/>
        </w:trPr>
        <w:tc>
          <w:tcPr>
            <w:tcW w:w="2874" w:type="dxa"/>
            <w:vAlign w:val="center"/>
          </w:tcPr>
          <w:p w:rsidR="00052A1A" w:rsidRDefault="00052A1A" w:rsidP="00052A1A">
            <w:pPr>
              <w:jc w:val="center"/>
            </w:pPr>
            <w:r w:rsidRPr="00B555BA">
              <w:rPr>
                <w:rFonts w:ascii="標楷體" w:eastAsia="標楷體" w:hAnsi="標楷體" w:hint="eastAsia"/>
              </w:rPr>
              <w:t>高雄市立左營高級中學</w:t>
            </w:r>
          </w:p>
        </w:tc>
        <w:tc>
          <w:tcPr>
            <w:tcW w:w="90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男</w:t>
            </w:r>
          </w:p>
        </w:tc>
        <w:tc>
          <w:tcPr>
            <w:tcW w:w="306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數學科代表</w:t>
            </w:r>
          </w:p>
        </w:tc>
      </w:tr>
      <w:tr w:rsidR="00052A1A" w:rsidRPr="00C46471" w:rsidTr="00052A1A">
        <w:trPr>
          <w:jc w:val="center"/>
        </w:trPr>
        <w:tc>
          <w:tcPr>
            <w:tcW w:w="2874" w:type="dxa"/>
            <w:vAlign w:val="center"/>
          </w:tcPr>
          <w:p w:rsidR="00052A1A" w:rsidRDefault="00052A1A" w:rsidP="00052A1A">
            <w:pPr>
              <w:jc w:val="center"/>
            </w:pPr>
            <w:r w:rsidRPr="00B555BA">
              <w:rPr>
                <w:rFonts w:ascii="標楷體" w:eastAsia="標楷體" w:hAnsi="標楷體" w:hint="eastAsia"/>
              </w:rPr>
              <w:t>高雄市立左營高級中學</w:t>
            </w:r>
          </w:p>
        </w:tc>
        <w:tc>
          <w:tcPr>
            <w:tcW w:w="90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女</w:t>
            </w:r>
          </w:p>
        </w:tc>
        <w:tc>
          <w:tcPr>
            <w:tcW w:w="306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社會科代表</w:t>
            </w:r>
          </w:p>
        </w:tc>
      </w:tr>
      <w:tr w:rsidR="00052A1A" w:rsidRPr="00C46471" w:rsidTr="00052A1A">
        <w:trPr>
          <w:jc w:val="center"/>
        </w:trPr>
        <w:tc>
          <w:tcPr>
            <w:tcW w:w="2874" w:type="dxa"/>
            <w:vAlign w:val="center"/>
          </w:tcPr>
          <w:p w:rsidR="00052A1A" w:rsidRDefault="00052A1A" w:rsidP="00052A1A">
            <w:pPr>
              <w:jc w:val="center"/>
            </w:pPr>
            <w:r w:rsidRPr="00B555BA">
              <w:rPr>
                <w:rFonts w:ascii="標楷體" w:eastAsia="標楷體" w:hAnsi="標楷體" w:hint="eastAsia"/>
              </w:rPr>
              <w:t>高雄市立左營高級中學</w:t>
            </w:r>
          </w:p>
        </w:tc>
        <w:tc>
          <w:tcPr>
            <w:tcW w:w="90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男</w:t>
            </w:r>
          </w:p>
        </w:tc>
        <w:tc>
          <w:tcPr>
            <w:tcW w:w="306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自然科代表</w:t>
            </w:r>
          </w:p>
        </w:tc>
      </w:tr>
      <w:tr w:rsidR="00052A1A" w:rsidRPr="00C46471" w:rsidTr="00052A1A">
        <w:trPr>
          <w:jc w:val="center"/>
        </w:trPr>
        <w:tc>
          <w:tcPr>
            <w:tcW w:w="2874" w:type="dxa"/>
            <w:vAlign w:val="center"/>
          </w:tcPr>
          <w:p w:rsidR="00052A1A" w:rsidRDefault="00052A1A" w:rsidP="00052A1A">
            <w:pPr>
              <w:jc w:val="center"/>
            </w:pPr>
            <w:r w:rsidRPr="00B555BA">
              <w:rPr>
                <w:rFonts w:ascii="標楷體" w:eastAsia="標楷體" w:hAnsi="標楷體" w:hint="eastAsia"/>
              </w:rPr>
              <w:t>高雄市立左營高級中學</w:t>
            </w:r>
          </w:p>
        </w:tc>
        <w:tc>
          <w:tcPr>
            <w:tcW w:w="90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男</w:t>
            </w:r>
          </w:p>
        </w:tc>
        <w:tc>
          <w:tcPr>
            <w:tcW w:w="3060" w:type="dxa"/>
          </w:tcPr>
          <w:p w:rsidR="00052A1A" w:rsidRPr="00C46471" w:rsidRDefault="00052A1A"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藝能科代表</w:t>
            </w:r>
          </w:p>
        </w:tc>
      </w:tr>
      <w:tr w:rsidR="004949E2" w:rsidRPr="00C46471" w:rsidTr="00052A1A">
        <w:trPr>
          <w:jc w:val="center"/>
        </w:trPr>
        <w:tc>
          <w:tcPr>
            <w:tcW w:w="2874" w:type="dxa"/>
          </w:tcPr>
          <w:p w:rsidR="004949E2" w:rsidRPr="00C46471" w:rsidRDefault="004949E2"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家長會</w:t>
            </w:r>
          </w:p>
        </w:tc>
        <w:tc>
          <w:tcPr>
            <w:tcW w:w="900" w:type="dxa"/>
          </w:tcPr>
          <w:p w:rsidR="004949E2" w:rsidRPr="00C46471" w:rsidRDefault="004949E2" w:rsidP="004949E2">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男</w:t>
            </w:r>
          </w:p>
        </w:tc>
        <w:tc>
          <w:tcPr>
            <w:tcW w:w="3060" w:type="dxa"/>
          </w:tcPr>
          <w:p w:rsidR="004949E2" w:rsidRPr="00C46471" w:rsidRDefault="004949E2"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家長代表</w:t>
            </w:r>
          </w:p>
        </w:tc>
      </w:tr>
      <w:tr w:rsidR="004949E2" w:rsidRPr="00C46471" w:rsidTr="00052A1A">
        <w:trPr>
          <w:jc w:val="center"/>
        </w:trPr>
        <w:tc>
          <w:tcPr>
            <w:tcW w:w="2874" w:type="dxa"/>
          </w:tcPr>
          <w:p w:rsidR="004949E2" w:rsidRPr="00C46471" w:rsidRDefault="004949E2"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家長會</w:t>
            </w:r>
          </w:p>
        </w:tc>
        <w:tc>
          <w:tcPr>
            <w:tcW w:w="900" w:type="dxa"/>
          </w:tcPr>
          <w:p w:rsidR="004949E2" w:rsidRPr="00C46471" w:rsidRDefault="004949E2" w:rsidP="004949E2">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男</w:t>
            </w:r>
          </w:p>
        </w:tc>
        <w:tc>
          <w:tcPr>
            <w:tcW w:w="3060" w:type="dxa"/>
          </w:tcPr>
          <w:p w:rsidR="004949E2" w:rsidRPr="00C46471" w:rsidRDefault="004949E2"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家長代表</w:t>
            </w:r>
          </w:p>
        </w:tc>
      </w:tr>
      <w:tr w:rsidR="004949E2" w:rsidRPr="00C46471" w:rsidTr="00052A1A">
        <w:trPr>
          <w:jc w:val="center"/>
        </w:trPr>
        <w:tc>
          <w:tcPr>
            <w:tcW w:w="2874" w:type="dxa"/>
          </w:tcPr>
          <w:p w:rsidR="004949E2" w:rsidRPr="00C46471" w:rsidRDefault="004949E2"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家長會</w:t>
            </w:r>
          </w:p>
        </w:tc>
        <w:tc>
          <w:tcPr>
            <w:tcW w:w="900" w:type="dxa"/>
          </w:tcPr>
          <w:p w:rsidR="004949E2" w:rsidRPr="00C46471" w:rsidRDefault="004949E2" w:rsidP="004949E2">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女</w:t>
            </w:r>
          </w:p>
        </w:tc>
        <w:tc>
          <w:tcPr>
            <w:tcW w:w="3060" w:type="dxa"/>
          </w:tcPr>
          <w:p w:rsidR="004949E2" w:rsidRPr="00C46471" w:rsidRDefault="004949E2"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家長代表</w:t>
            </w:r>
          </w:p>
        </w:tc>
      </w:tr>
      <w:tr w:rsidR="004949E2" w:rsidRPr="00C46471" w:rsidTr="00052A1A">
        <w:trPr>
          <w:jc w:val="center"/>
        </w:trPr>
        <w:tc>
          <w:tcPr>
            <w:tcW w:w="2874" w:type="dxa"/>
          </w:tcPr>
          <w:p w:rsidR="004949E2" w:rsidRPr="00C46471" w:rsidRDefault="004949E2"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學諮中心</w:t>
            </w:r>
          </w:p>
        </w:tc>
        <w:tc>
          <w:tcPr>
            <w:tcW w:w="900" w:type="dxa"/>
          </w:tcPr>
          <w:p w:rsidR="004949E2" w:rsidRPr="00C46471" w:rsidRDefault="004949E2" w:rsidP="004949E2">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女</w:t>
            </w:r>
          </w:p>
        </w:tc>
        <w:tc>
          <w:tcPr>
            <w:tcW w:w="3060" w:type="dxa"/>
          </w:tcPr>
          <w:p w:rsidR="004949E2" w:rsidRPr="00C46471" w:rsidRDefault="004949E2"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校 外 心 輔 專 家 代 表</w:t>
            </w:r>
          </w:p>
        </w:tc>
      </w:tr>
      <w:tr w:rsidR="004949E2" w:rsidRPr="00C46471" w:rsidTr="00052A1A">
        <w:trPr>
          <w:jc w:val="center"/>
        </w:trPr>
        <w:tc>
          <w:tcPr>
            <w:tcW w:w="2874" w:type="dxa"/>
          </w:tcPr>
          <w:p w:rsidR="004949E2" w:rsidRPr="00C46471" w:rsidRDefault="004949E2"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學聯會</w:t>
            </w:r>
          </w:p>
        </w:tc>
        <w:tc>
          <w:tcPr>
            <w:tcW w:w="900" w:type="dxa"/>
          </w:tcPr>
          <w:p w:rsidR="004949E2" w:rsidRPr="00C46471" w:rsidRDefault="004949E2" w:rsidP="004949E2">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女</w:t>
            </w:r>
          </w:p>
        </w:tc>
        <w:tc>
          <w:tcPr>
            <w:tcW w:w="3060" w:type="dxa"/>
          </w:tcPr>
          <w:p w:rsidR="004949E2" w:rsidRPr="00C46471" w:rsidRDefault="004949E2" w:rsidP="00052A1A">
            <w:pPr>
              <w:adjustRightInd w:val="0"/>
              <w:snapToGrid w:val="0"/>
              <w:spacing w:beforeLines="50" w:before="180" w:afterLines="50" w:after="180"/>
              <w:ind w:leftChars="50" w:left="120" w:rightChars="50" w:right="120"/>
              <w:jc w:val="center"/>
              <w:rPr>
                <w:rFonts w:ascii="標楷體" w:eastAsia="標楷體" w:hAnsi="標楷體"/>
              </w:rPr>
            </w:pPr>
            <w:r w:rsidRPr="00C46471">
              <w:rPr>
                <w:rFonts w:ascii="標楷體" w:eastAsia="標楷體" w:hAnsi="標楷體" w:hint="eastAsia"/>
              </w:rPr>
              <w:t>家     生     代     表</w:t>
            </w:r>
          </w:p>
        </w:tc>
      </w:tr>
    </w:tbl>
    <w:p w:rsidR="004949E2" w:rsidRPr="00C46471" w:rsidRDefault="004949E2" w:rsidP="004949E2">
      <w:pPr>
        <w:jc w:val="center"/>
        <w:rPr>
          <w:rFonts w:ascii="標楷體" w:eastAsia="標楷體" w:hAnsi="標楷體"/>
        </w:rPr>
      </w:pPr>
    </w:p>
    <w:p w:rsidR="004949E2" w:rsidRPr="00C46471" w:rsidRDefault="004949E2" w:rsidP="004949E2">
      <w:pPr>
        <w:ind w:leftChars="300" w:left="1560" w:hangingChars="350" w:hanging="840"/>
        <w:rPr>
          <w:rFonts w:ascii="標楷體" w:eastAsia="標楷體" w:hAnsi="標楷體"/>
        </w:rPr>
      </w:pPr>
    </w:p>
    <w:p w:rsidR="004949E2" w:rsidRDefault="004949E2" w:rsidP="004949E2">
      <w:pPr>
        <w:rPr>
          <w:rFonts w:ascii="標楷體" w:eastAsia="標楷體" w:hAnsi="標楷體"/>
        </w:rPr>
      </w:pPr>
    </w:p>
    <w:p w:rsidR="00AE138C" w:rsidRPr="00C46471" w:rsidRDefault="00AE138C" w:rsidP="004949E2">
      <w:pPr>
        <w:rPr>
          <w:rFonts w:ascii="標楷體" w:eastAsia="標楷體" w:hAnsi="標楷體"/>
        </w:rPr>
      </w:pPr>
    </w:p>
    <w:p w:rsidR="004949E2" w:rsidRPr="00C46471" w:rsidRDefault="004949E2" w:rsidP="004949E2">
      <w:pPr>
        <w:rPr>
          <w:rFonts w:ascii="標楷體" w:eastAsia="標楷體" w:hAnsi="標楷體"/>
        </w:rPr>
      </w:pPr>
    </w:p>
    <w:p w:rsidR="004949E2" w:rsidRPr="00C46471" w:rsidRDefault="004949E2" w:rsidP="004949E2">
      <w:pPr>
        <w:snapToGrid w:val="0"/>
        <w:jc w:val="right"/>
        <w:rPr>
          <w:rFonts w:ascii="標楷體" w:eastAsia="標楷體" w:hAnsi="標楷體"/>
          <w:bCs/>
          <w:color w:val="000000"/>
          <w:kern w:val="0"/>
        </w:rPr>
      </w:pPr>
      <w:r w:rsidRPr="00C46471">
        <w:rPr>
          <w:rFonts w:ascii="標楷體" w:eastAsia="標楷體" w:hAnsi="標楷體" w:hint="eastAsia"/>
          <w:bCs/>
          <w:color w:val="000000"/>
          <w:kern w:val="0"/>
        </w:rPr>
        <w:lastRenderedPageBreak/>
        <w:t>檔案編號：401-1</w:t>
      </w:r>
      <w:r w:rsidR="00A03152">
        <w:rPr>
          <w:rFonts w:ascii="標楷體" w:eastAsia="標楷體" w:hAnsi="標楷體"/>
          <w:bCs/>
          <w:color w:val="000000"/>
          <w:kern w:val="0"/>
        </w:rPr>
        <w:t>5</w:t>
      </w:r>
    </w:p>
    <w:p w:rsidR="004949E2" w:rsidRPr="00C46471" w:rsidRDefault="004949E2" w:rsidP="004949E2">
      <w:pPr>
        <w:pStyle w:val="af"/>
        <w:jc w:val="center"/>
        <w:rPr>
          <w:rFonts w:ascii="標楷體" w:eastAsia="標楷體" w:hAnsi="標楷體"/>
          <w:b w:val="0"/>
          <w:bCs w:val="0"/>
          <w:color w:val="800000"/>
          <w:kern w:val="0"/>
          <w:szCs w:val="24"/>
        </w:rPr>
      </w:pPr>
      <w:r w:rsidRPr="00C46471">
        <w:rPr>
          <w:rFonts w:ascii="標楷體" w:eastAsia="標楷體" w:hAnsi="標楷體" w:cs="標楷體" w:hint="eastAsia"/>
          <w:bCs w:val="0"/>
          <w:color w:val="000000"/>
          <w:kern w:val="0"/>
          <w:szCs w:val="24"/>
        </w:rPr>
        <w:t>高雄市立左營高級中學高關懷及高風險家庭學生輔導實施要點</w:t>
      </w:r>
    </w:p>
    <w:p w:rsidR="004949E2" w:rsidRPr="00C46471" w:rsidRDefault="004949E2" w:rsidP="004949E2">
      <w:pPr>
        <w:snapToGrid w:val="0"/>
        <w:jc w:val="right"/>
        <w:rPr>
          <w:rFonts w:ascii="標楷體" w:eastAsia="標楷體" w:hAnsi="標楷體"/>
        </w:rPr>
      </w:pPr>
    </w:p>
    <w:p w:rsidR="004949E2" w:rsidRPr="00C46471" w:rsidRDefault="004949E2" w:rsidP="004949E2">
      <w:pPr>
        <w:widowControl/>
        <w:snapToGrid w:val="0"/>
        <w:spacing w:line="0" w:lineRule="atLeast"/>
        <w:rPr>
          <w:rFonts w:ascii="標楷體" w:eastAsia="標楷體" w:hAnsi="標楷體"/>
          <w:color w:val="000000"/>
          <w:kern w:val="0"/>
        </w:rPr>
      </w:pPr>
      <w:r w:rsidRPr="00C46471">
        <w:rPr>
          <w:rFonts w:ascii="標楷體" w:eastAsia="標楷體" w:hAnsi="標楷體" w:hint="eastAsia"/>
          <w:bCs/>
          <w:color w:val="000000"/>
          <w:kern w:val="0"/>
        </w:rPr>
        <w:t>一、依據：</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（一）教育部100年友善校園學生事務與輔導工作計畫。</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（二）</w:t>
      </w:r>
      <w:r w:rsidRPr="00C46471">
        <w:rPr>
          <w:rFonts w:ascii="標楷體" w:eastAsia="標楷體" w:hAnsi="標楷體"/>
          <w:color w:val="000000"/>
        </w:rPr>
        <w:t>教育部100年6月24日臺訓（三）字第1000110250號函</w:t>
      </w:r>
      <w:r w:rsidRPr="00C46471">
        <w:rPr>
          <w:rFonts w:ascii="標楷體" w:eastAsia="標楷體" w:hAnsi="標楷體" w:hint="eastAsia"/>
          <w:color w:val="000000"/>
        </w:rPr>
        <w:t>。</w:t>
      </w:r>
    </w:p>
    <w:p w:rsidR="004949E2" w:rsidRPr="00C46471" w:rsidRDefault="004949E2" w:rsidP="004949E2">
      <w:pPr>
        <w:widowControl/>
        <w:snapToGrid w:val="0"/>
        <w:spacing w:line="0" w:lineRule="atLeast"/>
        <w:rPr>
          <w:rFonts w:ascii="標楷體" w:eastAsia="標楷體" w:hAnsi="標楷體"/>
          <w:color w:val="000000"/>
        </w:rPr>
      </w:pPr>
      <w:r w:rsidRPr="00C46471">
        <w:rPr>
          <w:rFonts w:ascii="標楷體" w:eastAsia="標楷體" w:hAnsi="標楷體" w:hint="eastAsia"/>
          <w:color w:val="000000"/>
        </w:rPr>
        <w:t xml:space="preserve">   (三) 高雄市各級學校關懷高風險家庭輔導服務計畫。</w:t>
      </w:r>
    </w:p>
    <w:p w:rsidR="004949E2" w:rsidRPr="00C46471" w:rsidRDefault="004949E2" w:rsidP="004949E2">
      <w:pPr>
        <w:widowControl/>
        <w:snapToGrid w:val="0"/>
        <w:spacing w:line="0" w:lineRule="atLeast"/>
        <w:rPr>
          <w:rFonts w:ascii="標楷體" w:eastAsia="標楷體" w:hAnsi="標楷體"/>
          <w:color w:val="000000"/>
        </w:rPr>
      </w:pPr>
      <w:r w:rsidRPr="00C46471">
        <w:rPr>
          <w:rFonts w:ascii="標楷體" w:eastAsia="標楷體" w:hAnsi="標楷體" w:hint="eastAsia"/>
          <w:color w:val="000000"/>
        </w:rPr>
        <w:t xml:space="preserve">   (四) </w:t>
      </w:r>
      <w:r w:rsidRPr="00C46471">
        <w:rPr>
          <w:rFonts w:ascii="標楷體" w:eastAsia="標楷體" w:hAnsi="標楷體"/>
          <w:color w:val="000000"/>
        </w:rPr>
        <w:t>內政部</w:t>
      </w:r>
      <w:r w:rsidRPr="00C46471">
        <w:rPr>
          <w:rFonts w:ascii="標楷體" w:eastAsia="標楷體" w:hAnsi="標楷體" w:hint="eastAsia"/>
          <w:color w:val="000000"/>
        </w:rPr>
        <w:t>101年5月30日台內童字第1010840133、1010840130號令。</w:t>
      </w:r>
    </w:p>
    <w:p w:rsidR="004949E2" w:rsidRPr="00C46471" w:rsidRDefault="004949E2" w:rsidP="004949E2">
      <w:pPr>
        <w:widowControl/>
        <w:snapToGrid w:val="0"/>
        <w:spacing w:line="0" w:lineRule="atLeast"/>
        <w:rPr>
          <w:rFonts w:ascii="標楷體" w:eastAsia="標楷體" w:hAnsi="標楷體"/>
          <w:color w:val="000000"/>
          <w:kern w:val="0"/>
        </w:rPr>
      </w:pPr>
      <w:r w:rsidRPr="00C46471">
        <w:rPr>
          <w:rFonts w:ascii="標楷體" w:eastAsia="標楷體" w:hAnsi="標楷體" w:hint="eastAsia"/>
          <w:bCs/>
          <w:color w:val="000000"/>
          <w:kern w:val="0"/>
        </w:rPr>
        <w:t>二、目的：</w:t>
      </w:r>
    </w:p>
    <w:p w:rsidR="004949E2" w:rsidRPr="00C46471" w:rsidRDefault="004949E2" w:rsidP="004949E2">
      <w:pPr>
        <w:widowControl/>
        <w:snapToGrid w:val="0"/>
        <w:spacing w:line="0" w:lineRule="atLeast"/>
        <w:ind w:left="960" w:hangingChars="400" w:hanging="960"/>
        <w:rPr>
          <w:rFonts w:ascii="標楷體" w:eastAsia="標楷體" w:hAnsi="標楷體"/>
          <w:kern w:val="0"/>
        </w:rPr>
      </w:pPr>
      <w:r w:rsidRPr="00C46471">
        <w:rPr>
          <w:rFonts w:ascii="標楷體" w:eastAsia="標楷體" w:hAnsi="標楷體" w:hint="eastAsia"/>
          <w:kern w:val="0"/>
        </w:rPr>
        <w:t>  （一）主動發現校園內需高關懷學生，提供必要資源，以確保學生就學權益，安心學習。</w:t>
      </w:r>
    </w:p>
    <w:p w:rsidR="004949E2" w:rsidRPr="00C46471" w:rsidRDefault="004949E2" w:rsidP="004949E2">
      <w:pPr>
        <w:widowControl/>
        <w:snapToGrid w:val="0"/>
        <w:spacing w:line="0" w:lineRule="atLeast"/>
        <w:ind w:left="966" w:hanging="938"/>
        <w:rPr>
          <w:rFonts w:ascii="標楷體" w:eastAsia="標楷體" w:hAnsi="標楷體"/>
          <w:kern w:val="0"/>
        </w:rPr>
      </w:pPr>
      <w:r w:rsidRPr="00C46471">
        <w:rPr>
          <w:rFonts w:ascii="標楷體" w:eastAsia="標楷體" w:hAnsi="標楷體" w:hint="eastAsia"/>
          <w:kern w:val="0"/>
        </w:rPr>
        <w:t>  （二）</w:t>
      </w:r>
      <w:r w:rsidRPr="00C46471">
        <w:rPr>
          <w:rFonts w:ascii="標楷體" w:eastAsia="標楷體" w:hAnsi="標楷體"/>
          <w:kern w:val="0"/>
        </w:rPr>
        <w:t>落實高風險家庭通報及輔導處遇，積極辨識評估、轉介及輔導，及配合認輔制度，提供高關懷學生及高風險家庭等弱勢學生多元輔導管道，共同協力發掘高風險家庭，落實兒童及少年保護工作。</w:t>
      </w:r>
    </w:p>
    <w:p w:rsidR="004949E2" w:rsidRPr="00C46471" w:rsidRDefault="004949E2" w:rsidP="004949E2">
      <w:pPr>
        <w:widowControl/>
        <w:snapToGrid w:val="0"/>
        <w:spacing w:line="0" w:lineRule="atLeast"/>
        <w:ind w:left="950" w:hangingChars="396" w:hanging="950"/>
        <w:rPr>
          <w:rFonts w:ascii="標楷體" w:eastAsia="標楷體" w:hAnsi="標楷體"/>
          <w:kern w:val="0"/>
        </w:rPr>
      </w:pPr>
      <w:r w:rsidRPr="00C46471">
        <w:rPr>
          <w:rFonts w:ascii="標楷體" w:eastAsia="標楷體" w:hAnsi="標楷體" w:hint="eastAsia"/>
          <w:kern w:val="0"/>
        </w:rPr>
        <w:t>  （三）落實學校三級輔導機制，以學生最大利益為考量，整合其他社會資源，提供高關懷、高風險家庭學生相關協助。</w:t>
      </w:r>
    </w:p>
    <w:p w:rsidR="004949E2" w:rsidRPr="00C46471" w:rsidRDefault="004949E2" w:rsidP="004949E2">
      <w:pPr>
        <w:spacing w:line="0" w:lineRule="atLeast"/>
        <w:rPr>
          <w:rFonts w:ascii="標楷體" w:eastAsia="標楷體" w:hAnsi="標楷體"/>
          <w:color w:val="000000"/>
        </w:rPr>
      </w:pPr>
      <w:r w:rsidRPr="00C46471">
        <w:rPr>
          <w:rFonts w:ascii="標楷體" w:eastAsia="標楷體" w:hAnsi="標楷體" w:hint="eastAsia"/>
          <w:bCs/>
          <w:color w:val="000000"/>
          <w:kern w:val="0"/>
        </w:rPr>
        <w:t>三、實施對象：</w:t>
      </w:r>
      <w:r w:rsidRPr="00C46471">
        <w:rPr>
          <w:rFonts w:ascii="標楷體" w:eastAsia="標楷體" w:hAnsi="標楷體" w:hint="eastAsia"/>
          <w:color w:val="000000"/>
        </w:rPr>
        <w:t xml:space="preserve"> </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●高關懷學生(篩檢指標)</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w:t>
      </w:r>
      <w:r w:rsidRPr="00C46471">
        <w:rPr>
          <w:rFonts w:ascii="標楷體" w:eastAsia="標楷體" w:hAnsi="標楷體"/>
          <w:kern w:val="0"/>
        </w:rPr>
        <w:t>1.</w:t>
      </w:r>
      <w:r w:rsidRPr="00C46471">
        <w:rPr>
          <w:rFonts w:ascii="標楷體" w:eastAsia="標楷體" w:hAnsi="標楷體" w:hint="eastAsia"/>
          <w:kern w:val="0"/>
        </w:rPr>
        <w:t>情緒困擾：學生在行為、社交或情緒上有嚴重困擾，符合以下任何一項者：</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w:t>
      </w:r>
      <w:r w:rsidRPr="00C46471">
        <w:rPr>
          <w:rFonts w:ascii="標楷體" w:eastAsia="標楷體" w:hAnsi="標楷體"/>
          <w:kern w:val="0"/>
        </w:rPr>
        <w:t>(1)</w:t>
      </w:r>
      <w:r w:rsidRPr="00C46471">
        <w:rPr>
          <w:rFonts w:ascii="標楷體" w:eastAsia="標楷體" w:hAnsi="標楷體" w:hint="eastAsia"/>
          <w:kern w:val="0"/>
        </w:rPr>
        <w:t>依</w:t>
      </w:r>
      <w:r w:rsidRPr="00C46471">
        <w:rPr>
          <w:rFonts w:ascii="標楷體" w:eastAsia="標楷體" w:hAnsi="標楷體"/>
          <w:kern w:val="0"/>
        </w:rPr>
        <w:t>DSM-IV</w:t>
      </w:r>
      <w:r w:rsidRPr="00C46471">
        <w:rPr>
          <w:rFonts w:ascii="標楷體" w:eastAsia="標楷體" w:hAnsi="標楷體" w:hint="eastAsia"/>
          <w:kern w:val="0"/>
        </w:rPr>
        <w:t>診斷標準或醫師診斷為心理/精神疾患。</w:t>
      </w:r>
    </w:p>
    <w:p w:rsidR="004949E2" w:rsidRPr="00C46471" w:rsidRDefault="004949E2" w:rsidP="004949E2">
      <w:pPr>
        <w:widowControl/>
        <w:snapToGrid w:val="0"/>
        <w:spacing w:line="0" w:lineRule="atLeast"/>
        <w:ind w:left="727" w:hangingChars="303" w:hanging="727"/>
        <w:rPr>
          <w:rFonts w:ascii="標楷體" w:eastAsia="標楷體" w:hAnsi="標楷體"/>
          <w:kern w:val="0"/>
        </w:rPr>
      </w:pPr>
      <w:r w:rsidRPr="00C46471">
        <w:rPr>
          <w:rFonts w:ascii="標楷體" w:eastAsia="標楷體" w:hAnsi="標楷體" w:hint="eastAsia"/>
          <w:kern w:val="0"/>
        </w:rPr>
        <w:t xml:space="preserve">   </w:t>
      </w:r>
      <w:r w:rsidRPr="00C46471">
        <w:rPr>
          <w:rFonts w:ascii="標楷體" w:eastAsia="標楷體" w:hAnsi="標楷體"/>
          <w:kern w:val="0"/>
        </w:rPr>
        <w:t>(2)</w:t>
      </w:r>
      <w:r w:rsidRPr="00C46471">
        <w:rPr>
          <w:rFonts w:ascii="標楷體" w:eastAsia="標楷體" w:hAnsi="標楷體" w:hint="eastAsia"/>
          <w:kern w:val="0"/>
        </w:rPr>
        <w:t>學生之躁動、憂鬱、恐懼、憤怒、自傷、傷人等行為嚴重影響學生個人生命、學習、同儕互動、生活適應或班級經營、校園文化者。</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w:t>
      </w:r>
      <w:r w:rsidRPr="00C46471">
        <w:rPr>
          <w:rFonts w:ascii="標楷體" w:eastAsia="標楷體" w:hAnsi="標楷體"/>
          <w:kern w:val="0"/>
        </w:rPr>
        <w:t>(3)</w:t>
      </w:r>
      <w:r w:rsidRPr="00C46471">
        <w:rPr>
          <w:rFonts w:ascii="標楷體" w:eastAsia="標楷體" w:hAnsi="標楷體" w:hint="eastAsia"/>
          <w:kern w:val="0"/>
        </w:rPr>
        <w:t>學生有明顯幻聽、幻覺、精神渙散、語言錯亂或藥物成癮現象者。</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w:t>
      </w:r>
      <w:r w:rsidRPr="00C46471">
        <w:rPr>
          <w:rFonts w:ascii="標楷體" w:eastAsia="標楷體" w:hAnsi="標楷體"/>
          <w:kern w:val="0"/>
        </w:rPr>
        <w:t>2.</w:t>
      </w:r>
      <w:r w:rsidRPr="00C46471">
        <w:rPr>
          <w:rFonts w:ascii="標楷體" w:eastAsia="標楷體" w:hAnsi="標楷體" w:hint="eastAsia"/>
          <w:kern w:val="0"/>
        </w:rPr>
        <w:t>出席異常：指中輟或中輟之虞。</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w:t>
      </w:r>
      <w:r w:rsidRPr="00C46471">
        <w:rPr>
          <w:rFonts w:ascii="標楷體" w:eastAsia="標楷體" w:hAnsi="標楷體"/>
          <w:kern w:val="0"/>
        </w:rPr>
        <w:t>3.</w:t>
      </w:r>
      <w:r w:rsidRPr="00C46471">
        <w:rPr>
          <w:rFonts w:ascii="標楷體" w:eastAsia="標楷體" w:hAnsi="標楷體" w:hint="eastAsia"/>
          <w:kern w:val="0"/>
        </w:rPr>
        <w:t>行為偏差：指犯罪或犯罪之虞者。</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4.學習適應困擾：包括懼學、拒學、學習成就嚴重低落...等。</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5.人際關係困擾：包括人際孤立、社交恐懼、人際衝突、交友複雜...等。</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6.成癮行為：包括沉迷網路、藥物濫用等。</w:t>
      </w:r>
    </w:p>
    <w:p w:rsidR="004949E2" w:rsidRPr="00C46471" w:rsidRDefault="004949E2" w:rsidP="004949E2">
      <w:pPr>
        <w:widowControl/>
        <w:snapToGrid w:val="0"/>
        <w:spacing w:line="0" w:lineRule="atLeast"/>
        <w:ind w:left="3134" w:hangingChars="1306" w:hanging="3134"/>
        <w:rPr>
          <w:rFonts w:ascii="標楷體" w:eastAsia="標楷體" w:hAnsi="標楷體"/>
          <w:kern w:val="0"/>
        </w:rPr>
      </w:pPr>
      <w:r w:rsidRPr="00C46471">
        <w:rPr>
          <w:rFonts w:ascii="標楷體" w:eastAsia="標楷體" w:hAnsi="標楷體" w:hint="eastAsia"/>
          <w:kern w:val="0"/>
        </w:rPr>
        <w:t xml:space="preserve">  7</w:t>
      </w:r>
      <w:r w:rsidRPr="00C46471">
        <w:rPr>
          <w:rFonts w:ascii="標楷體" w:eastAsia="標楷體" w:hAnsi="標楷體"/>
          <w:kern w:val="0"/>
        </w:rPr>
        <w:t>.</w:t>
      </w:r>
      <w:r w:rsidRPr="00C46471">
        <w:rPr>
          <w:rFonts w:ascii="標楷體" w:eastAsia="標楷體" w:hAnsi="標楷體" w:hint="eastAsia"/>
          <w:kern w:val="0"/>
        </w:rPr>
        <w:t>校安事件或相關後遺症：指性騷、性侵、性霸凌、家暴、懷孕、目睹危機或創傷後遺症等。</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8</w:t>
      </w:r>
      <w:r w:rsidRPr="00C46471">
        <w:rPr>
          <w:rFonts w:ascii="標楷體" w:eastAsia="標楷體" w:hAnsi="標楷體"/>
          <w:kern w:val="0"/>
        </w:rPr>
        <w:t>.</w:t>
      </w:r>
      <w:r w:rsidRPr="00C46471">
        <w:rPr>
          <w:rFonts w:ascii="標楷體" w:eastAsia="標楷體" w:hAnsi="標楷體" w:hint="eastAsia"/>
          <w:kern w:val="0"/>
        </w:rPr>
        <w:t>高風險家庭：依社會局相關規定認定。</w:t>
      </w:r>
    </w:p>
    <w:p w:rsidR="004949E2" w:rsidRPr="00C46471" w:rsidRDefault="004949E2" w:rsidP="004949E2">
      <w:pPr>
        <w:widowControl/>
        <w:snapToGrid w:val="0"/>
        <w:spacing w:line="0" w:lineRule="atLeast"/>
        <w:ind w:left="2155" w:hangingChars="898" w:hanging="2155"/>
        <w:rPr>
          <w:rFonts w:ascii="標楷體" w:eastAsia="標楷體" w:hAnsi="標楷體"/>
          <w:kern w:val="0"/>
        </w:rPr>
      </w:pPr>
      <w:r w:rsidRPr="00C46471">
        <w:rPr>
          <w:rFonts w:ascii="標楷體" w:eastAsia="標楷體" w:hAnsi="標楷體" w:hint="eastAsia"/>
          <w:kern w:val="0"/>
        </w:rPr>
        <w:t xml:space="preserve">  9.兒少保護個案：包括家暴、性騷擾、性侵害、安置...等兒少保護或有生命危險之虞個案。</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●高風險家庭(評估指標)</w:t>
      </w:r>
    </w:p>
    <w:p w:rsidR="004949E2" w:rsidRPr="00C46471" w:rsidRDefault="004949E2" w:rsidP="004949E2">
      <w:pPr>
        <w:widowControl/>
        <w:snapToGrid w:val="0"/>
        <w:spacing w:line="0" w:lineRule="atLeast"/>
        <w:ind w:left="475" w:hangingChars="198" w:hanging="475"/>
        <w:rPr>
          <w:rFonts w:ascii="標楷體" w:eastAsia="標楷體" w:hAnsi="標楷體"/>
          <w:kern w:val="0"/>
        </w:rPr>
      </w:pPr>
      <w:r w:rsidRPr="00C46471">
        <w:rPr>
          <w:rFonts w:ascii="標楷體" w:eastAsia="標楷體" w:hAnsi="標楷體" w:hint="eastAsia"/>
          <w:kern w:val="0"/>
        </w:rPr>
        <w:t xml:space="preserve">  </w:t>
      </w:r>
      <w:r w:rsidRPr="00C46471">
        <w:rPr>
          <w:rFonts w:ascii="標楷體" w:eastAsia="標楷體" w:hAnsi="標楷體"/>
          <w:kern w:val="0"/>
        </w:rPr>
        <w:t>1.</w:t>
      </w:r>
      <w:r w:rsidRPr="00C46471">
        <w:rPr>
          <w:rFonts w:ascii="標楷體" w:eastAsia="標楷體" w:hAnsi="標楷體" w:hint="eastAsia"/>
          <w:kern w:val="0"/>
        </w:rPr>
        <w:t>家庭成員關係紊亂或家庭衝突：如家中成人時常劇烈爭吵、無婚姻關係帶年幼子女與人同居、頻換同居人，或同居人有從事特種行業、藥酒癮、精神疾病、犯罪前科等。</w:t>
      </w:r>
    </w:p>
    <w:p w:rsidR="004949E2" w:rsidRPr="00C46471" w:rsidRDefault="004949E2" w:rsidP="004949E2">
      <w:pPr>
        <w:widowControl/>
        <w:snapToGrid w:val="0"/>
        <w:spacing w:line="0" w:lineRule="atLeast"/>
        <w:ind w:left="490" w:hangingChars="204" w:hanging="490"/>
        <w:rPr>
          <w:rFonts w:ascii="標楷體" w:eastAsia="標楷體" w:hAnsi="標楷體"/>
          <w:kern w:val="0"/>
        </w:rPr>
      </w:pPr>
      <w:r w:rsidRPr="00C46471">
        <w:rPr>
          <w:rFonts w:ascii="標楷體" w:eastAsia="標楷體" w:hAnsi="標楷體" w:hint="eastAsia"/>
          <w:kern w:val="0"/>
        </w:rPr>
        <w:t xml:space="preserve">  </w:t>
      </w:r>
      <w:r w:rsidRPr="00C46471">
        <w:rPr>
          <w:rFonts w:ascii="標楷體" w:eastAsia="標楷體" w:hAnsi="標楷體"/>
          <w:kern w:val="0"/>
        </w:rPr>
        <w:t>2.</w:t>
      </w:r>
      <w:r w:rsidRPr="00C46471">
        <w:rPr>
          <w:rFonts w:ascii="標楷體" w:eastAsia="標楷體" w:hAnsi="標楷體" w:hint="eastAsia"/>
          <w:kern w:val="0"/>
        </w:rPr>
        <w:t>家中兒童少年父母或主要照顧者從事特種行業或罹患精神疾病、酒癮藥癮並未就醫或未持續就醫。</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w:t>
      </w:r>
      <w:r w:rsidRPr="00C46471">
        <w:rPr>
          <w:rFonts w:ascii="標楷體" w:eastAsia="標楷體" w:hAnsi="標楷體"/>
          <w:kern w:val="0"/>
        </w:rPr>
        <w:t>3.</w:t>
      </w:r>
      <w:r w:rsidRPr="00C46471">
        <w:rPr>
          <w:rFonts w:ascii="標楷體" w:eastAsia="標楷體" w:hAnsi="標楷體" w:hint="eastAsia"/>
          <w:kern w:val="0"/>
        </w:rPr>
        <w:t>家中成員曾有自殺傾向或自殺紀錄者，使兒童少年未獲適當照顧。</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w:t>
      </w:r>
      <w:r w:rsidRPr="00C46471">
        <w:rPr>
          <w:rFonts w:ascii="標楷體" w:eastAsia="標楷體" w:hAnsi="標楷體"/>
          <w:kern w:val="0"/>
        </w:rPr>
        <w:t>4.</w:t>
      </w:r>
      <w:r w:rsidRPr="00C46471">
        <w:rPr>
          <w:rFonts w:ascii="標楷體" w:eastAsia="標楷體" w:hAnsi="標楷體" w:hint="eastAsia"/>
          <w:kern w:val="0"/>
        </w:rPr>
        <w:t>因貧困、單親、隔代教養或其他不利因素，使兒童少年未獲適當照顧。</w:t>
      </w:r>
    </w:p>
    <w:p w:rsidR="004949E2" w:rsidRPr="00C46471" w:rsidRDefault="004949E2" w:rsidP="004949E2">
      <w:pPr>
        <w:widowControl/>
        <w:snapToGrid w:val="0"/>
        <w:spacing w:line="0" w:lineRule="atLeast"/>
        <w:ind w:left="504" w:hangingChars="210" w:hanging="504"/>
        <w:rPr>
          <w:rFonts w:ascii="標楷體" w:eastAsia="標楷體" w:hAnsi="標楷體"/>
          <w:kern w:val="0"/>
        </w:rPr>
      </w:pPr>
      <w:r w:rsidRPr="00C46471">
        <w:rPr>
          <w:rFonts w:ascii="標楷體" w:eastAsia="標楷體" w:hAnsi="標楷體" w:hint="eastAsia"/>
          <w:kern w:val="0"/>
        </w:rPr>
        <w:t xml:space="preserve">  </w:t>
      </w:r>
      <w:r w:rsidRPr="00C46471">
        <w:rPr>
          <w:rFonts w:ascii="標楷體" w:eastAsia="標楷體" w:hAnsi="標楷體"/>
          <w:kern w:val="0"/>
        </w:rPr>
        <w:t>5.</w:t>
      </w:r>
      <w:r w:rsidRPr="00C46471">
        <w:rPr>
          <w:rFonts w:ascii="標楷體" w:eastAsia="標楷體" w:hAnsi="標楷體" w:hint="eastAsia"/>
          <w:kern w:val="0"/>
        </w:rPr>
        <w:t>非自願性失業或重複失業者：負擔家計者遭裁員、資遣、強迫退休等，使兒童少年未獲適當照顧。</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w:t>
      </w:r>
      <w:r w:rsidRPr="00C46471">
        <w:rPr>
          <w:rFonts w:ascii="標楷體" w:eastAsia="標楷體" w:hAnsi="標楷體"/>
          <w:kern w:val="0"/>
        </w:rPr>
        <w:t>6.</w:t>
      </w:r>
      <w:r w:rsidRPr="00C46471">
        <w:rPr>
          <w:rFonts w:ascii="標楷體" w:eastAsia="標楷體" w:hAnsi="標楷體" w:hint="eastAsia"/>
          <w:kern w:val="0"/>
        </w:rPr>
        <w:t>負擔家計者死亡、出走、重病、入獄服刑等，使兒童少年未獲適當照顧。</w:t>
      </w:r>
    </w:p>
    <w:p w:rsidR="004949E2" w:rsidRPr="00C46471" w:rsidRDefault="004949E2" w:rsidP="004949E2">
      <w:pPr>
        <w:widowControl/>
        <w:snapToGrid w:val="0"/>
        <w:spacing w:line="0" w:lineRule="atLeast"/>
        <w:rPr>
          <w:rFonts w:ascii="標楷體" w:eastAsia="標楷體" w:hAnsi="標楷體"/>
          <w:kern w:val="0"/>
        </w:rPr>
      </w:pPr>
      <w:r w:rsidRPr="00C46471">
        <w:rPr>
          <w:rFonts w:ascii="標楷體" w:eastAsia="標楷體" w:hAnsi="標楷體" w:hint="eastAsia"/>
          <w:kern w:val="0"/>
        </w:rPr>
        <w:t xml:space="preserve">  </w:t>
      </w:r>
      <w:r w:rsidRPr="00C46471">
        <w:rPr>
          <w:rFonts w:ascii="標楷體" w:eastAsia="標楷體" w:hAnsi="標楷體"/>
          <w:kern w:val="0"/>
        </w:rPr>
        <w:t>7.</w:t>
      </w:r>
      <w:r w:rsidRPr="00C46471">
        <w:rPr>
          <w:rFonts w:ascii="標楷體" w:eastAsia="標楷體" w:hAnsi="標楷體" w:hint="eastAsia"/>
          <w:kern w:val="0"/>
        </w:rPr>
        <w:t>其他</w:t>
      </w:r>
    </w:p>
    <w:p w:rsidR="004949E2" w:rsidRPr="00C46471" w:rsidRDefault="004949E2" w:rsidP="004949E2">
      <w:pPr>
        <w:widowControl/>
        <w:snapToGrid w:val="0"/>
        <w:spacing w:line="440" w:lineRule="exact"/>
        <w:rPr>
          <w:rFonts w:ascii="標楷體" w:eastAsia="標楷體" w:hAnsi="標楷體" w:cs="新細明體"/>
          <w:kern w:val="0"/>
        </w:rPr>
      </w:pPr>
      <w:r w:rsidRPr="00C46471">
        <w:rPr>
          <w:rFonts w:ascii="標楷體" w:eastAsia="標楷體" w:hAnsi="標楷體" w:cs="新細明體" w:hint="eastAsia"/>
          <w:color w:val="000000"/>
          <w:kern w:val="0"/>
        </w:rPr>
        <w:lastRenderedPageBreak/>
        <w:t>四、實施方式：</w:t>
      </w:r>
    </w:p>
    <w:p w:rsidR="004949E2" w:rsidRPr="00C46471" w:rsidRDefault="004949E2" w:rsidP="004949E2">
      <w:pPr>
        <w:widowControl/>
        <w:snapToGrid w:val="0"/>
        <w:spacing w:line="0" w:lineRule="atLeast"/>
        <w:ind w:left="720" w:hangingChars="300" w:hanging="720"/>
        <w:rPr>
          <w:rFonts w:ascii="標楷體" w:eastAsia="標楷體" w:hAnsi="標楷體" w:cs="新細明體"/>
          <w:kern w:val="0"/>
        </w:rPr>
      </w:pPr>
      <w:r w:rsidRPr="00C46471">
        <w:rPr>
          <w:rFonts w:ascii="標楷體" w:eastAsia="標楷體" w:hAnsi="標楷體" w:cs="新細明體" w:hint="eastAsia"/>
          <w:color w:val="000000"/>
          <w:kern w:val="0"/>
        </w:rPr>
        <w:t>（一）透過校務會議、輔導工作委員會議、導師會報、輔導知能研習等加強高關懷學生辨識、高風險家庭通報之宣導，建立行政單位與教師之共識，以利高關懷及高風險家庭學生輔導之推動。</w:t>
      </w:r>
    </w:p>
    <w:p w:rsidR="004949E2" w:rsidRPr="00C46471" w:rsidRDefault="004949E2" w:rsidP="004949E2">
      <w:pPr>
        <w:widowControl/>
        <w:snapToGrid w:val="0"/>
        <w:spacing w:line="0" w:lineRule="atLeast"/>
        <w:ind w:left="720" w:hangingChars="300" w:hanging="720"/>
        <w:rPr>
          <w:rFonts w:ascii="標楷體" w:eastAsia="標楷體" w:hAnsi="標楷體" w:cs="新細明體"/>
          <w:kern w:val="0"/>
        </w:rPr>
      </w:pPr>
      <w:r w:rsidRPr="00C46471">
        <w:rPr>
          <w:rFonts w:ascii="標楷體" w:eastAsia="標楷體" w:hAnsi="標楷體" w:cs="新細明體" w:hint="eastAsia"/>
          <w:color w:val="000000"/>
          <w:kern w:val="0"/>
        </w:rPr>
        <w:t>（二）導師配合高關懷學生、高風險家庭之篩選提報個案；經教務、學務、輔導之評估，整合運用各項資源，並及時(</w:t>
      </w:r>
      <w:r w:rsidRPr="00C46471">
        <w:rPr>
          <w:rFonts w:ascii="標楷體" w:eastAsia="標楷體" w:hAnsi="標楷體" w:cs="新細明體" w:hint="eastAsia"/>
          <w:color w:val="000000"/>
          <w:kern w:val="0"/>
          <w:u w:val="single"/>
        </w:rPr>
        <w:t>兒少保護個案24小時內</w:t>
      </w:r>
      <w:r w:rsidRPr="00C46471">
        <w:rPr>
          <w:rFonts w:ascii="標楷體" w:eastAsia="標楷體" w:hAnsi="標楷體" w:cs="新細明體" w:hint="eastAsia"/>
          <w:color w:val="000000"/>
          <w:kern w:val="0"/>
        </w:rPr>
        <w:t>)通報社政單位，以協助學生度過難關。</w:t>
      </w:r>
    </w:p>
    <w:p w:rsidR="004949E2" w:rsidRPr="00C46471" w:rsidRDefault="004949E2" w:rsidP="004949E2">
      <w:pPr>
        <w:widowControl/>
        <w:snapToGrid w:val="0"/>
        <w:spacing w:line="0" w:lineRule="atLeast"/>
        <w:ind w:leftChars="15" w:left="756" w:hangingChars="300" w:hanging="720"/>
        <w:rPr>
          <w:rFonts w:ascii="標楷體" w:eastAsia="標楷體" w:hAnsi="標楷體" w:cs="新細明體"/>
          <w:kern w:val="0"/>
        </w:rPr>
      </w:pPr>
      <w:r w:rsidRPr="00C46471">
        <w:rPr>
          <w:rFonts w:ascii="標楷體" w:eastAsia="標楷體" w:hAnsi="標楷體" w:cs="新細明體" w:hint="eastAsia"/>
          <w:kern w:val="0"/>
        </w:rPr>
        <w:t>（三）透過學校或社工專業人員關懷訪視，以個案管理員角色模式，為個案或家庭做需求評估、尋求資源、安排轉介、追蹤評估等，以提供有效之服務。</w:t>
      </w:r>
    </w:p>
    <w:p w:rsidR="004949E2" w:rsidRPr="00C46471" w:rsidRDefault="004949E2" w:rsidP="004949E2">
      <w:pPr>
        <w:widowControl/>
        <w:snapToGrid w:val="0"/>
        <w:spacing w:line="0" w:lineRule="atLeast"/>
        <w:ind w:left="720" w:hangingChars="300" w:hanging="720"/>
        <w:rPr>
          <w:rFonts w:ascii="標楷體" w:eastAsia="標楷體" w:hAnsi="標楷體" w:cs="新細明體"/>
          <w:kern w:val="0"/>
        </w:rPr>
      </w:pPr>
      <w:r w:rsidRPr="00C46471">
        <w:rPr>
          <w:rFonts w:ascii="標楷體" w:eastAsia="標楷體" w:hAnsi="標楷體" w:cs="新細明體" w:hint="eastAsia"/>
          <w:color w:val="000000"/>
          <w:kern w:val="0"/>
        </w:rPr>
        <w:t>（四）推動全校「生命教育」、「性平教育」、「家庭教育」系列活動，並將生命教育、憂鬱與自殺防治、性別與尊重</w:t>
      </w:r>
      <w:r w:rsidRPr="00C46471">
        <w:rPr>
          <w:rFonts w:ascii="標楷體" w:eastAsia="標楷體" w:hAnsi="標楷體" w:cs="新細明體"/>
          <w:color w:val="000000"/>
          <w:kern w:val="0"/>
        </w:rPr>
        <w:t>…</w:t>
      </w:r>
      <w:r w:rsidRPr="00C46471">
        <w:rPr>
          <w:rFonts w:ascii="標楷體" w:eastAsia="標楷體" w:hAnsi="標楷體" w:cs="新細明體" w:hint="eastAsia"/>
          <w:color w:val="000000"/>
          <w:kern w:val="0"/>
        </w:rPr>
        <w:t>等相關主題適切融入各項教學活動中。</w:t>
      </w:r>
    </w:p>
    <w:p w:rsidR="004949E2" w:rsidRPr="00C46471" w:rsidRDefault="004949E2" w:rsidP="004949E2">
      <w:pPr>
        <w:widowControl/>
        <w:snapToGrid w:val="0"/>
        <w:spacing w:line="0" w:lineRule="atLeast"/>
        <w:ind w:left="720" w:hangingChars="300" w:hanging="720"/>
        <w:rPr>
          <w:rFonts w:ascii="標楷體" w:eastAsia="標楷體" w:hAnsi="標楷體" w:cs="新細明體"/>
          <w:kern w:val="0"/>
        </w:rPr>
      </w:pPr>
      <w:r w:rsidRPr="00C46471">
        <w:rPr>
          <w:rFonts w:ascii="標楷體" w:eastAsia="標楷體" w:hAnsi="標楷體" w:cs="新細明體" w:hint="eastAsia"/>
          <w:color w:val="000000"/>
          <w:kern w:val="0"/>
        </w:rPr>
        <w:t>（五）發揮「認輔制度」及「個別輔導」、「同儕輔導」之功能，持續關懷輔導個案。</w:t>
      </w:r>
    </w:p>
    <w:p w:rsidR="004949E2" w:rsidRPr="00C46471" w:rsidRDefault="004949E2" w:rsidP="004949E2">
      <w:pPr>
        <w:widowControl/>
        <w:snapToGrid w:val="0"/>
        <w:spacing w:line="0" w:lineRule="atLeast"/>
        <w:rPr>
          <w:rFonts w:ascii="標楷體" w:eastAsia="標楷體" w:hAnsi="標楷體" w:cs="新細明體"/>
          <w:kern w:val="0"/>
        </w:rPr>
      </w:pPr>
      <w:r w:rsidRPr="00C46471">
        <w:rPr>
          <w:rFonts w:ascii="標楷體" w:eastAsia="標楷體" w:hAnsi="標楷體" w:cs="新細明體" w:hint="eastAsia"/>
          <w:kern w:val="0"/>
        </w:rPr>
        <w:t>（六）針對特殊個案，召開個案會議，整合資源，給予學生適當之協助。</w:t>
      </w:r>
    </w:p>
    <w:p w:rsidR="004949E2" w:rsidRPr="00C46471" w:rsidRDefault="004949E2" w:rsidP="004949E2">
      <w:pPr>
        <w:widowControl/>
        <w:snapToGrid w:val="0"/>
        <w:spacing w:line="0" w:lineRule="atLeast"/>
        <w:rPr>
          <w:rFonts w:ascii="標楷體" w:eastAsia="標楷體" w:hAnsi="標楷體" w:cs="新細明體"/>
          <w:kern w:val="0"/>
        </w:rPr>
      </w:pPr>
      <w:r w:rsidRPr="00C46471">
        <w:rPr>
          <w:rFonts w:ascii="標楷體" w:eastAsia="標楷體" w:hAnsi="標楷體" w:cs="新細明體" w:hint="eastAsia"/>
          <w:kern w:val="0"/>
        </w:rPr>
        <w:t>（七）辦理親師座談親職教育活動及增強父母或照顧者親職知能之服務。</w:t>
      </w:r>
    </w:p>
    <w:p w:rsidR="004949E2" w:rsidRPr="00C46471" w:rsidRDefault="004949E2" w:rsidP="004949E2">
      <w:pPr>
        <w:widowControl/>
        <w:snapToGrid w:val="0"/>
        <w:spacing w:line="0" w:lineRule="atLeast"/>
        <w:ind w:leftChars="15" w:left="756" w:hangingChars="300" w:hanging="720"/>
        <w:rPr>
          <w:rFonts w:ascii="標楷體" w:eastAsia="標楷體" w:hAnsi="標楷體" w:cs="新細明體"/>
          <w:kern w:val="0"/>
        </w:rPr>
      </w:pPr>
      <w:r w:rsidRPr="00C46471">
        <w:rPr>
          <w:rFonts w:ascii="標楷體" w:eastAsia="標楷體" w:hAnsi="標楷體" w:cs="新細明體" w:hint="eastAsia"/>
          <w:kern w:val="0"/>
        </w:rPr>
        <w:t>（八）結合社政、警政、教育、戶政、衛生、財稅、金融管理、勞政或其他相關資源，建立輔導網絡，協助學生或家庭改善困境，有效與擴大發揮輔導功能。</w:t>
      </w:r>
    </w:p>
    <w:p w:rsidR="004949E2" w:rsidRPr="00C46471" w:rsidRDefault="004949E2" w:rsidP="004949E2">
      <w:pPr>
        <w:widowControl/>
        <w:snapToGrid w:val="0"/>
        <w:spacing w:line="0" w:lineRule="atLeast"/>
        <w:rPr>
          <w:rFonts w:ascii="標楷體" w:eastAsia="標楷體" w:hAnsi="標楷體" w:cs="新細明體"/>
          <w:kern w:val="0"/>
        </w:rPr>
      </w:pPr>
      <w:r w:rsidRPr="00C46471">
        <w:rPr>
          <w:rFonts w:ascii="標楷體" w:eastAsia="標楷體" w:hAnsi="標楷體" w:cs="新細明體" w:hint="eastAsia"/>
          <w:kern w:val="0"/>
        </w:rPr>
        <w:t>（九</w:t>
      </w:r>
      <w:r w:rsidRPr="00C46471">
        <w:rPr>
          <w:rFonts w:ascii="標楷體" w:eastAsia="標楷體" w:hAnsi="標楷體" w:cs="新細明體" w:hint="eastAsia"/>
          <w:color w:val="000000"/>
          <w:kern w:val="0"/>
        </w:rPr>
        <w:t>）其他依個案狀況予以適當之輔導處遇。</w:t>
      </w:r>
    </w:p>
    <w:p w:rsidR="004949E2" w:rsidRPr="00C46471" w:rsidRDefault="004949E2" w:rsidP="004949E2">
      <w:pPr>
        <w:widowControl/>
        <w:snapToGrid w:val="0"/>
        <w:spacing w:line="0" w:lineRule="atLeast"/>
        <w:jc w:val="both"/>
        <w:rPr>
          <w:rFonts w:ascii="標楷體" w:eastAsia="標楷體" w:hAnsi="標楷體"/>
          <w:color w:val="000000"/>
          <w:kern w:val="0"/>
        </w:rPr>
      </w:pPr>
      <w:r w:rsidRPr="00C46471">
        <w:rPr>
          <w:rFonts w:ascii="標楷體" w:eastAsia="標楷體" w:hAnsi="標楷體" w:hint="eastAsia"/>
          <w:bCs/>
          <w:color w:val="000000"/>
          <w:kern w:val="0"/>
        </w:rPr>
        <w:t>五、評估與通報：</w:t>
      </w:r>
    </w:p>
    <w:p w:rsidR="004949E2" w:rsidRPr="00C46471" w:rsidRDefault="004949E2" w:rsidP="004949E2">
      <w:pPr>
        <w:widowControl/>
        <w:snapToGrid w:val="0"/>
        <w:spacing w:line="0" w:lineRule="atLeast"/>
        <w:ind w:left="532" w:hanging="42"/>
        <w:rPr>
          <w:rFonts w:ascii="標楷體" w:eastAsia="標楷體" w:hAnsi="標楷體"/>
          <w:kern w:val="0"/>
        </w:rPr>
      </w:pPr>
      <w:r w:rsidRPr="00C46471">
        <w:rPr>
          <w:rFonts w:ascii="標楷體" w:eastAsia="標楷體" w:hAnsi="標楷體" w:hint="eastAsia"/>
          <w:kern w:val="0"/>
        </w:rPr>
        <w:t>針對疑似個案學生由初級輔導人員(導師、教官、任課教師)依據「</w:t>
      </w:r>
      <w:r w:rsidRPr="00C46471">
        <w:rPr>
          <w:rFonts w:ascii="標楷體" w:eastAsia="標楷體" w:hAnsi="標楷體" w:hint="eastAsia"/>
          <w:b/>
          <w:kern w:val="0"/>
        </w:rPr>
        <w:t>高關懷學生指標</w:t>
      </w:r>
      <w:r w:rsidRPr="00C46471">
        <w:rPr>
          <w:rFonts w:ascii="標楷體" w:eastAsia="標楷體" w:hAnsi="標楷體" w:hint="eastAsia"/>
          <w:kern w:val="0"/>
        </w:rPr>
        <w:t>」</w:t>
      </w:r>
      <w:r w:rsidRPr="00C46471">
        <w:rPr>
          <w:rFonts w:ascii="標楷體" w:eastAsia="標楷體" w:hAnsi="標楷體" w:hint="eastAsia"/>
          <w:color w:val="000000"/>
          <w:kern w:val="0"/>
        </w:rPr>
        <w:t>與「</w:t>
      </w:r>
      <w:r w:rsidRPr="00C46471">
        <w:rPr>
          <w:rFonts w:ascii="標楷體" w:eastAsia="標楷體" w:hAnsi="標楷體" w:hint="eastAsia"/>
          <w:b/>
          <w:color w:val="000000"/>
          <w:kern w:val="0"/>
        </w:rPr>
        <w:t>高家庭風險評估</w:t>
      </w:r>
      <w:r w:rsidRPr="00C46471">
        <w:rPr>
          <w:rFonts w:ascii="標楷體" w:eastAsia="標楷體" w:hAnsi="標楷體" w:hint="eastAsia"/>
          <w:color w:val="000000"/>
          <w:kern w:val="0"/>
        </w:rPr>
        <w:t>」</w:t>
      </w:r>
      <w:r w:rsidRPr="00C46471">
        <w:rPr>
          <w:rFonts w:ascii="標楷體" w:eastAsia="標楷體" w:hAnsi="標楷體" w:hint="eastAsia"/>
          <w:kern w:val="0"/>
        </w:rPr>
        <w:t>進行檢核與評估，進一步瞭解其身心及家庭狀況，符合條件者應填報「</w:t>
      </w:r>
      <w:r w:rsidRPr="00C46471">
        <w:rPr>
          <w:rFonts w:ascii="標楷體" w:eastAsia="標楷體" w:hAnsi="標楷體" w:hint="eastAsia"/>
          <w:b/>
          <w:kern w:val="0"/>
        </w:rPr>
        <w:t>高關懷學生評估指標及安置輔導建議表</w:t>
      </w:r>
      <w:r w:rsidRPr="00C46471">
        <w:rPr>
          <w:rFonts w:ascii="標楷體" w:eastAsia="標楷體" w:hAnsi="標楷體" w:hint="eastAsia"/>
          <w:kern w:val="0"/>
        </w:rPr>
        <w:t>」(如附表)，並轉介輔導中心進行二級輔導或評估，由輔導老師評估個案情形後進行法定通報或相關處遇，必要時轉介三級輔導或尋求相關社會資源協助。</w:t>
      </w:r>
    </w:p>
    <w:p w:rsidR="004949E2" w:rsidRPr="00C46471" w:rsidRDefault="004949E2" w:rsidP="004949E2">
      <w:pPr>
        <w:rPr>
          <w:rFonts w:ascii="標楷體" w:eastAsia="標楷體" w:hAnsi="標楷體"/>
        </w:rPr>
      </w:pPr>
      <w:r w:rsidRPr="00C46471">
        <w:rPr>
          <w:rFonts w:ascii="標楷體" w:eastAsia="標楷體" w:hAnsi="標楷體" w:hint="eastAsia"/>
        </w:rPr>
        <w:t>六、轉銜輔導機制：</w:t>
      </w:r>
    </w:p>
    <w:p w:rsidR="004949E2" w:rsidRPr="00C46471" w:rsidRDefault="004949E2" w:rsidP="004949E2">
      <w:pPr>
        <w:ind w:leftChars="50" w:left="480" w:rightChars="-50" w:right="-120" w:hangingChars="150" w:hanging="360"/>
        <w:rPr>
          <w:rFonts w:ascii="標楷體" w:eastAsia="標楷體" w:hAnsi="標楷體"/>
        </w:rPr>
      </w:pPr>
      <w:r w:rsidRPr="00C46471">
        <w:rPr>
          <w:rFonts w:ascii="標楷體" w:eastAsia="標楷體" w:hAnsi="標楷體" w:hint="eastAsia"/>
        </w:rPr>
        <w:t xml:space="preserve">   視個案輔導之需求，針對高關懷及高風險家庭之新生或轉學生，校內會同相關單位，以機密文件方式，向其所就讀之國中函索輔導相關紀錄，建立高關懷個案通報暨輔導紀錄專夾管理，有效整合導師、各處室、社區、社政、家庭等資源，提供學生有效的關懷及輔導。</w:t>
      </w:r>
    </w:p>
    <w:p w:rsidR="004949E2" w:rsidRPr="00C46471" w:rsidRDefault="004949E2" w:rsidP="00175749">
      <w:pPr>
        <w:numPr>
          <w:ilvl w:val="0"/>
          <w:numId w:val="229"/>
        </w:numPr>
        <w:rPr>
          <w:rFonts w:ascii="標楷體" w:eastAsia="標楷體" w:hAnsi="標楷體"/>
          <w:bCs/>
          <w:color w:val="000000"/>
          <w:kern w:val="0"/>
        </w:rPr>
      </w:pPr>
      <w:r w:rsidRPr="00C46471">
        <w:rPr>
          <w:rFonts w:ascii="標楷體" w:eastAsia="標楷體" w:hAnsi="標楷體" w:hint="eastAsia"/>
          <w:bCs/>
          <w:color w:val="000000"/>
          <w:kern w:val="0"/>
        </w:rPr>
        <w:t>輔導機制運作架構及</w:t>
      </w:r>
      <w:r w:rsidRPr="00C46471">
        <w:rPr>
          <w:rFonts w:ascii="標楷體" w:eastAsia="標楷體" w:hAnsi="標楷體" w:hint="eastAsia"/>
        </w:rPr>
        <w:t>模式如下</w:t>
      </w:r>
      <w:r w:rsidRPr="00C46471">
        <w:rPr>
          <w:rFonts w:ascii="標楷體" w:eastAsia="標楷體" w:hAnsi="標楷體" w:hint="eastAsia"/>
          <w:bCs/>
          <w:color w:val="000000"/>
          <w:kern w:val="0"/>
        </w:rPr>
        <w:t>：</w:t>
      </w:r>
    </w:p>
    <w:p w:rsidR="004949E2" w:rsidRPr="00C46471" w:rsidRDefault="004949E2" w:rsidP="004949E2">
      <w:pPr>
        <w:rPr>
          <w:rFonts w:ascii="標楷體" w:eastAsia="標楷體" w:hAnsi="標楷體"/>
          <w:b/>
          <w:bCs/>
          <w:color w:val="000000"/>
          <w:kern w:val="0"/>
        </w:rPr>
      </w:pPr>
    </w:p>
    <w:p w:rsidR="004949E2" w:rsidRPr="00C46471" w:rsidRDefault="004949E2" w:rsidP="004949E2">
      <w:pPr>
        <w:rPr>
          <w:rFonts w:ascii="標楷體" w:eastAsia="標楷體" w:hAnsi="標楷體"/>
          <w:b/>
          <w:bCs/>
          <w:color w:val="000000"/>
          <w:kern w:val="0"/>
        </w:rPr>
      </w:pPr>
    </w:p>
    <w:p w:rsidR="004949E2" w:rsidRPr="00C46471" w:rsidRDefault="004949E2" w:rsidP="004949E2">
      <w:pPr>
        <w:rPr>
          <w:rFonts w:ascii="標楷體" w:eastAsia="標楷體" w:hAnsi="標楷體"/>
          <w:b/>
          <w:bCs/>
          <w:color w:val="000000"/>
          <w:kern w:val="0"/>
        </w:rPr>
      </w:pPr>
    </w:p>
    <w:p w:rsidR="004949E2" w:rsidRPr="00C46471" w:rsidRDefault="004949E2" w:rsidP="004949E2">
      <w:pPr>
        <w:rPr>
          <w:rFonts w:ascii="標楷體" w:eastAsia="標楷體" w:hAnsi="標楷體"/>
          <w:b/>
          <w:bCs/>
          <w:color w:val="000000"/>
          <w:kern w:val="0"/>
        </w:rPr>
      </w:pPr>
    </w:p>
    <w:p w:rsidR="004949E2" w:rsidRPr="00C46471" w:rsidRDefault="004949E2" w:rsidP="004949E2">
      <w:pPr>
        <w:rPr>
          <w:rFonts w:ascii="標楷體" w:eastAsia="標楷體" w:hAnsi="標楷體"/>
          <w:b/>
          <w:bCs/>
          <w:color w:val="000000"/>
          <w:kern w:val="0"/>
        </w:rPr>
      </w:pPr>
    </w:p>
    <w:p w:rsidR="004949E2" w:rsidRPr="00C46471" w:rsidRDefault="004949E2" w:rsidP="004949E2">
      <w:pPr>
        <w:rPr>
          <w:rFonts w:ascii="標楷體" w:eastAsia="標楷體" w:hAnsi="標楷體"/>
          <w:b/>
          <w:bCs/>
          <w:color w:val="000000"/>
          <w:kern w:val="0"/>
        </w:rPr>
      </w:pPr>
    </w:p>
    <w:p w:rsidR="004949E2" w:rsidRPr="00C46471" w:rsidRDefault="004949E2" w:rsidP="004949E2">
      <w:pPr>
        <w:rPr>
          <w:rFonts w:ascii="標楷體" w:eastAsia="標楷體" w:hAnsi="標楷體"/>
          <w:b/>
          <w:bCs/>
          <w:color w:val="000000"/>
          <w:kern w:val="0"/>
        </w:rPr>
      </w:pPr>
    </w:p>
    <w:p w:rsidR="004949E2" w:rsidRPr="00C46471" w:rsidRDefault="004949E2" w:rsidP="004949E2">
      <w:pPr>
        <w:rPr>
          <w:rFonts w:ascii="標楷體" w:eastAsia="標楷體" w:hAnsi="標楷體"/>
          <w:kern w:val="0"/>
        </w:rPr>
      </w:pPr>
      <w:r w:rsidRPr="00C46471">
        <w:rPr>
          <w:rFonts w:ascii="標楷體" w:eastAsia="標楷體" w:hAnsi="標楷體" w:hint="eastAsia"/>
          <w:b/>
          <w:bCs/>
          <w:color w:val="000000"/>
          <w:kern w:val="0"/>
        </w:rPr>
        <w:t xml:space="preserve">                             </w:t>
      </w:r>
      <w:r w:rsidR="002563BA">
        <w:rPr>
          <w:rFonts w:ascii="標楷體" w:eastAsia="標楷體" w:hAnsi="標楷體"/>
        </w:rPr>
        <w:lastRenderedPageBreak/>
        <w:pict>
          <v:group id="_x0000_s1392" editas="stacked" style="position:absolute;margin-left:0;margin-top:0;width:511.8pt;height:351pt;z-index:251909632;mso-position-horizontal-relative:char;mso-position-vertical-relative:line" coordorigin="-1620,-11652" coordsize="12312,20265">
            <o:lock v:ext="edit" aspectratio="t"/>
            <o:diagram v:ext="edit" dgmstyle="0" dgmscalex="70140" dgmscaley="50520" dgmfontsize="9" constrainbounds="1508,0,9675,8018">
              <o:relationtable v:ext="edit">
                <o:rel v:ext="edit" idsrc="#_s1394" iddest="#_s1394"/>
                <o:rel v:ext="edit" idsrc="#_s1395" iddest="#_s1395"/>
                <o:rel v:ext="edit" idsrc="#_s1396" iddest="#_s1396"/>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3" type="#_x0000_t75" style="position:absolute;left:-1620;top:-11652;width:12312;height:20265" o:preferrelative="f" stroked="t" strokecolor="#4bacc6" strokeweight=".5pt">
              <v:fill o:detectmouseclick="t"/>
              <v:path o:extrusionok="t" o:connecttype="none"/>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s1394" o:spid="_x0000_s1394" type="#_x0000_t8" style="position:absolute;left:3174;top:-5055;width:2723;height:2358;flip:y;v-text-anchor:middle" o:dgmnodekind="0" adj="10800" fillcolor="#bbe0e3" strokeweight=".1297mm" insetpen="t">
              <v:textbox style="mso-next-textbox:#_s1394" inset="0,0,0,0">
                <w:txbxContent>
                  <w:p w:rsidR="00F94927" w:rsidRPr="000F34A0" w:rsidRDefault="00F94927" w:rsidP="004949E2">
                    <w:pPr>
                      <w:spacing w:line="0" w:lineRule="atLeast"/>
                      <w:rPr>
                        <w:rFonts w:ascii="標楷體" w:eastAsia="標楷體" w:hAnsi="標楷體"/>
                        <w:b/>
                        <w:sz w:val="21"/>
                        <w:szCs w:val="21"/>
                      </w:rPr>
                    </w:pPr>
                    <w:r w:rsidRPr="000F34A0">
                      <w:rPr>
                        <w:rFonts w:ascii="標楷體" w:eastAsia="標楷體" w:hAnsi="標楷體" w:hint="eastAsia"/>
                        <w:b/>
                        <w:sz w:val="21"/>
                        <w:szCs w:val="21"/>
                      </w:rPr>
                      <w:t>三級預防輔導工作</w:t>
                    </w:r>
                  </w:p>
                </w:txbxContent>
              </v:textbox>
            </v:shape>
            <v:shape id="_s1395" o:spid="_x0000_s1395" type="#_x0000_t8" style="position:absolute;left:1813;top:-2697;width:5445;height:2357;flip:y;v-text-anchor:middle" o:dgmnodekind="0" fillcolor="#bbe0e3" strokeweight=".1297mm" insetpen="t">
              <v:textbox style="mso-next-textbox:#_s1395" inset="0,0,0,0">
                <w:txbxContent>
                  <w:p w:rsidR="00F94927" w:rsidRPr="000F34A0" w:rsidRDefault="00F94927" w:rsidP="004949E2">
                    <w:pPr>
                      <w:spacing w:line="0" w:lineRule="atLeast"/>
                      <w:jc w:val="center"/>
                      <w:rPr>
                        <w:rFonts w:ascii="標楷體" w:eastAsia="標楷體" w:hAnsi="標楷體"/>
                        <w:b/>
                      </w:rPr>
                    </w:pPr>
                    <w:r w:rsidRPr="000F34A0">
                      <w:rPr>
                        <w:rFonts w:ascii="標楷體" w:eastAsia="標楷體" w:hAnsi="標楷體" w:hint="eastAsia"/>
                        <w:b/>
                      </w:rPr>
                      <w:t>二級預防輔導工作</w:t>
                    </w:r>
                  </w:p>
                </w:txbxContent>
              </v:textbox>
            </v:shape>
            <v:shape id="_s1396" o:spid="_x0000_s1396" type="#_x0000_t8" style="position:absolute;left:452;top:-340;width:8167;height:2358;flip:y;v-text-anchor:middle" o:dgmnodekind="0" adj="3600" fillcolor="#bbe0e3" strokeweight=".37pt" insetpen="t">
              <v:textbox style="mso-next-textbox:#_s1396" inset="0,0,0,0">
                <w:txbxContent>
                  <w:p w:rsidR="00F94927" w:rsidRPr="00F929F1" w:rsidRDefault="00F94927" w:rsidP="004949E2">
                    <w:pPr>
                      <w:spacing w:line="0" w:lineRule="atLeast"/>
                      <w:jc w:val="center"/>
                      <w:rPr>
                        <w:rFonts w:ascii="標楷體" w:eastAsia="標楷體" w:hAnsi="標楷體"/>
                        <w:b/>
                      </w:rPr>
                    </w:pPr>
                    <w:r w:rsidRPr="00F929F1">
                      <w:rPr>
                        <w:rFonts w:ascii="標楷體" w:eastAsia="標楷體" w:hAnsi="標楷體" w:hint="eastAsia"/>
                        <w:b/>
                      </w:rPr>
                      <w:t>初級預防輔導工作</w:t>
                    </w:r>
                  </w:p>
                  <w:p w:rsidR="00F94927" w:rsidRPr="000F34A0" w:rsidRDefault="00F94927" w:rsidP="004949E2">
                    <w:pPr>
                      <w:spacing w:line="0" w:lineRule="atLeast"/>
                      <w:jc w:val="center"/>
                      <w:rPr>
                        <w:rFonts w:ascii="標楷體" w:eastAsia="標楷體" w:hAnsi="標楷體"/>
                        <w:sz w:val="20"/>
                      </w:rPr>
                    </w:pPr>
                    <w:r w:rsidRPr="000F34A0">
                      <w:rPr>
                        <w:rFonts w:ascii="標楷體" w:eastAsia="標楷體" w:hAnsi="標楷體" w:hint="eastAsia"/>
                        <w:sz w:val="20"/>
                      </w:rPr>
                      <w:t>校內學習、班級經營、一般適應、預防性活動、生涯、</w:t>
                    </w:r>
                  </w:p>
                  <w:p w:rsidR="00F94927" w:rsidRPr="000F34A0" w:rsidRDefault="00F94927" w:rsidP="004949E2">
                    <w:pPr>
                      <w:spacing w:line="0" w:lineRule="atLeast"/>
                      <w:jc w:val="center"/>
                      <w:rPr>
                        <w:rFonts w:ascii="標楷體" w:eastAsia="標楷體" w:hAnsi="標楷體"/>
                        <w:sz w:val="20"/>
                      </w:rPr>
                    </w:pPr>
                    <w:r w:rsidRPr="000F34A0">
                      <w:rPr>
                        <w:rFonts w:ascii="標楷體" w:eastAsia="標楷體" w:hAnsi="標楷體" w:hint="eastAsia"/>
                        <w:sz w:val="20"/>
                      </w:rPr>
                      <w:t>生活輔導、問題發覺等</w:t>
                    </w:r>
                  </w:p>
                  <w:p w:rsidR="00F94927" w:rsidRPr="000F34A0" w:rsidRDefault="00F94927" w:rsidP="004949E2">
                    <w:pPr>
                      <w:spacing w:line="0" w:lineRule="atLeast"/>
                      <w:jc w:val="center"/>
                      <w:rPr>
                        <w:b/>
                        <w:sz w:val="21"/>
                        <w:szCs w:val="21"/>
                      </w:rPr>
                    </w:pPr>
                    <w:r w:rsidRPr="000F34A0">
                      <w:rPr>
                        <w:rFonts w:ascii="標楷體" w:eastAsia="標楷體" w:hAnsi="標楷體" w:hint="eastAsia"/>
                        <w:b/>
                        <w:sz w:val="21"/>
                        <w:szCs w:val="21"/>
                      </w:rPr>
                      <w:t>主要人力：導師/任課教師/行政人員/認輔老師</w:t>
                    </w:r>
                  </w:p>
                </w:txbxContent>
              </v:textbox>
            </v:shape>
            <v:oval id="_x0000_s1397" style="position:absolute;left:1019;top:-1155;width:3004;height:2112">
              <v:textbox style="mso-next-textbox:#_x0000_s1397" inset="6.48pt,3.24pt,6.48pt,3.24pt">
                <w:txbxContent>
                  <w:p w:rsidR="00F94927" w:rsidRPr="00A25D2F" w:rsidRDefault="00F94927" w:rsidP="004949E2">
                    <w:pPr>
                      <w:spacing w:line="0" w:lineRule="atLeast"/>
                      <w:rPr>
                        <w:rFonts w:ascii="標楷體" w:eastAsia="標楷體" w:hAnsi="標楷體"/>
                        <w:sz w:val="18"/>
                      </w:rPr>
                    </w:pPr>
                    <w:r w:rsidRPr="00446860">
                      <w:rPr>
                        <w:rFonts w:ascii="標楷體" w:eastAsia="標楷體" w:hAnsi="標楷體" w:hint="eastAsia"/>
                        <w:b/>
                        <w:sz w:val="21"/>
                        <w:szCs w:val="21"/>
                      </w:rPr>
                      <w:t>社會資源網絡</w:t>
                    </w:r>
                    <w:r w:rsidRPr="00A25D2F">
                      <w:rPr>
                        <w:rFonts w:ascii="標楷體" w:eastAsia="標楷體" w:hAnsi="標楷體" w:hint="eastAsia"/>
                        <w:sz w:val="18"/>
                      </w:rPr>
                      <w:t>（學</w:t>
                    </w:r>
                    <w:proofErr w:type="gramStart"/>
                    <w:r w:rsidRPr="00A25D2F">
                      <w:rPr>
                        <w:rFonts w:ascii="標楷體" w:eastAsia="標楷體" w:hAnsi="標楷體" w:hint="eastAsia"/>
                        <w:sz w:val="18"/>
                      </w:rPr>
                      <w:t>諮</w:t>
                    </w:r>
                    <w:proofErr w:type="gramEnd"/>
                    <w:r w:rsidRPr="00A25D2F">
                      <w:rPr>
                        <w:rFonts w:ascii="標楷體" w:eastAsia="標楷體" w:hAnsi="標楷體" w:hint="eastAsia"/>
                        <w:sz w:val="18"/>
                      </w:rPr>
                      <w:t>中心、家庭教育中心</w:t>
                    </w:r>
                    <w:r>
                      <w:rPr>
                        <w:rFonts w:ascii="標楷體" w:eastAsia="標楷體" w:hAnsi="標楷體" w:hint="eastAsia"/>
                        <w:sz w:val="18"/>
                      </w:rPr>
                      <w:t>、醫療單位、</w:t>
                    </w:r>
                    <w:r w:rsidRPr="00A25D2F">
                      <w:rPr>
                        <w:rFonts w:ascii="標楷體" w:eastAsia="標楷體" w:hAnsi="標楷體" w:hint="eastAsia"/>
                        <w:sz w:val="18"/>
                      </w:rPr>
                      <w:t>社會局、</w:t>
                    </w:r>
                    <w:r>
                      <w:rPr>
                        <w:rFonts w:ascii="標楷體" w:eastAsia="標楷體" w:hAnsi="標楷體" w:hint="eastAsia"/>
                        <w:sz w:val="18"/>
                      </w:rPr>
                      <w:t>警政</w:t>
                    </w:r>
                    <w:r>
                      <w:rPr>
                        <w:rFonts w:ascii="標楷體" w:eastAsia="標楷體" w:hAnsi="標楷體"/>
                        <w:sz w:val="18"/>
                      </w:rPr>
                      <w:t>…</w:t>
                    </w:r>
                    <w:r w:rsidRPr="00A25D2F">
                      <w:rPr>
                        <w:rFonts w:ascii="標楷體" w:eastAsia="標楷體" w:hAnsi="標楷體" w:hint="eastAsia"/>
                        <w:sz w:val="18"/>
                      </w:rPr>
                      <w:t>）</w:t>
                    </w:r>
                  </w:p>
                </w:txbxContent>
              </v:textbox>
            </v:oval>
            <v:shapetype id="_x0000_t32" coordsize="21600,21600" o:spt="32" o:oned="t" path="m,l21600,21600e" filled="f">
              <v:path arrowok="t" fillok="f" o:connecttype="none"/>
              <o:lock v:ext="edit" shapetype="t"/>
            </v:shapetype>
            <v:shape id="_x0000_s1398" type="#_x0000_t32" style="position:absolute;left:3583;top:-3875;width:272;height:4523;flip:y" o:connectortype="straight">
              <v:stroke startarrow="block" endarrow="block"/>
            </v:shape>
            <v:shape id="_x0000_s1399" type="#_x0000_t32" style="position:absolute;left:3583;top:-3875;width:272;height:4523;flip:y" o:connectortype="straight">
              <v:stroke endarrow="block"/>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00" type="#_x0000_t62" style="position:absolute;left:5963;top:-99;width:2472;height:1219" adj="969,29502">
              <v:textbox style="mso-next-textbox:#_x0000_s1400" inset="0,0,0,0">
                <w:txbxContent>
                  <w:p w:rsidR="00F94927" w:rsidRPr="00A25D2F" w:rsidRDefault="00F94927" w:rsidP="004949E2">
                    <w:pPr>
                      <w:spacing w:line="0" w:lineRule="atLeast"/>
                      <w:jc w:val="center"/>
                      <w:rPr>
                        <w:rFonts w:ascii="標楷體" w:eastAsia="標楷體" w:hAnsi="標楷體"/>
                        <w:b/>
                        <w:sz w:val="19"/>
                        <w:szCs w:val="21"/>
                        <w:u w:val="single"/>
                      </w:rPr>
                    </w:pPr>
                    <w:r w:rsidRPr="00A25D2F">
                      <w:rPr>
                        <w:rFonts w:ascii="標楷體" w:eastAsia="標楷體" w:hAnsi="標楷體" w:hint="eastAsia"/>
                        <w:b/>
                        <w:sz w:val="19"/>
                        <w:szCs w:val="21"/>
                        <w:u w:val="single"/>
                      </w:rPr>
                      <w:t>特殊個案轉</w:t>
                    </w:r>
                    <w:proofErr w:type="gramStart"/>
                    <w:r w:rsidRPr="00A25D2F">
                      <w:rPr>
                        <w:rFonts w:ascii="標楷體" w:eastAsia="標楷體" w:hAnsi="標楷體" w:hint="eastAsia"/>
                        <w:b/>
                        <w:sz w:val="19"/>
                        <w:szCs w:val="21"/>
                        <w:u w:val="single"/>
                      </w:rPr>
                      <w:t>介</w:t>
                    </w:r>
                    <w:proofErr w:type="gramEnd"/>
                  </w:p>
                  <w:p w:rsidR="00F94927" w:rsidRPr="000F34A0" w:rsidRDefault="00F94927" w:rsidP="004949E2">
                    <w:pPr>
                      <w:spacing w:line="0" w:lineRule="atLeast"/>
                      <w:jc w:val="center"/>
                      <w:rPr>
                        <w:rFonts w:ascii="標楷體" w:eastAsia="標楷體" w:hAnsi="標楷體"/>
                        <w:sz w:val="18"/>
                      </w:rPr>
                    </w:pPr>
                    <w:r w:rsidRPr="000F34A0">
                      <w:rPr>
                        <w:rFonts w:ascii="標楷體" w:eastAsia="標楷體" w:hAnsi="標楷體" w:hint="eastAsia"/>
                        <w:sz w:val="18"/>
                      </w:rPr>
                      <w:t>(</w:t>
                    </w:r>
                    <w:r w:rsidRPr="000F34A0">
                      <w:rPr>
                        <w:rFonts w:ascii="標楷體" w:eastAsia="標楷體" w:hAnsi="標楷體" w:hint="eastAsia"/>
                        <w:sz w:val="18"/>
                        <w:lang w:val="zh-TW"/>
                      </w:rPr>
                      <w:t>嚴重偏差行為特殊需求)</w:t>
                    </w:r>
                  </w:p>
                  <w:p w:rsidR="00F94927" w:rsidRPr="000F34A0" w:rsidRDefault="00F94927" w:rsidP="004949E2">
                    <w:pPr>
                      <w:spacing w:line="0" w:lineRule="atLeast"/>
                      <w:jc w:val="center"/>
                      <w:rPr>
                        <w:b/>
                      </w:rPr>
                    </w:pPr>
                    <w:r w:rsidRPr="000F34A0">
                      <w:rPr>
                        <w:rFonts w:ascii="標楷體" w:eastAsia="標楷體" w:hAnsi="標楷體" w:hint="eastAsia"/>
                        <w:b/>
                        <w:sz w:val="19"/>
                        <w:szCs w:val="21"/>
                      </w:rPr>
                      <w:t>個案管理者：輔導教師</w:t>
                    </w:r>
                  </w:p>
                </w:txbxContent>
              </v:textbox>
            </v:shape>
            <v:shape id="_x0000_s1401" type="#_x0000_t62" style="position:absolute;left:68;top:2277;width:3613;height:1848" adj="23968,11417">
              <v:textbox style="mso-next-textbox:#_x0000_s1401" inset="0,0,0,0">
                <w:txbxContent>
                  <w:p w:rsidR="00F94927" w:rsidRPr="000F34A0" w:rsidRDefault="00F94927" w:rsidP="004949E2">
                    <w:pPr>
                      <w:spacing w:line="0" w:lineRule="atLeast"/>
                      <w:jc w:val="center"/>
                      <w:rPr>
                        <w:rFonts w:ascii="標楷體" w:eastAsia="標楷體" w:hAnsi="標楷體"/>
                        <w:b/>
                        <w:sz w:val="22"/>
                        <w:szCs w:val="22"/>
                        <w:u w:val="single"/>
                      </w:rPr>
                    </w:pPr>
                    <w:r w:rsidRPr="000F34A0">
                      <w:rPr>
                        <w:rFonts w:ascii="標楷體" w:eastAsia="標楷體" w:hAnsi="標楷體" w:hint="eastAsia"/>
                        <w:b/>
                        <w:sz w:val="22"/>
                        <w:szCs w:val="22"/>
                        <w:u w:val="single"/>
                      </w:rPr>
                      <w:t>介入性輔導</w:t>
                    </w:r>
                  </w:p>
                  <w:p w:rsidR="00F94927" w:rsidRPr="000F34A0" w:rsidRDefault="00F94927" w:rsidP="004949E2">
                    <w:pPr>
                      <w:spacing w:line="0" w:lineRule="atLeast"/>
                      <w:jc w:val="center"/>
                      <w:rPr>
                        <w:rFonts w:ascii="標楷體" w:eastAsia="標楷體" w:hAnsi="標楷體"/>
                        <w:sz w:val="20"/>
                      </w:rPr>
                    </w:pPr>
                    <w:r w:rsidRPr="000F34A0">
                      <w:rPr>
                        <w:rFonts w:ascii="標楷體" w:eastAsia="標楷體" w:hAnsi="標楷體" w:hint="eastAsia"/>
                        <w:sz w:val="20"/>
                      </w:rPr>
                      <w:t xml:space="preserve">（適應困難與特殊議題診斷與處理） </w:t>
                    </w:r>
                  </w:p>
                  <w:p w:rsidR="00F94927" w:rsidRPr="000F34A0" w:rsidRDefault="00F94927" w:rsidP="004949E2">
                    <w:pPr>
                      <w:spacing w:line="0" w:lineRule="atLeast"/>
                      <w:jc w:val="center"/>
                      <w:rPr>
                        <w:rFonts w:ascii="標楷體" w:eastAsia="標楷體" w:hAnsi="標楷體"/>
                        <w:b/>
                        <w:sz w:val="20"/>
                      </w:rPr>
                    </w:pPr>
                    <w:r w:rsidRPr="000F34A0">
                      <w:rPr>
                        <w:rFonts w:ascii="標楷體" w:eastAsia="標楷體" w:hAnsi="標楷體" w:hint="eastAsia"/>
                        <w:b/>
                        <w:sz w:val="20"/>
                      </w:rPr>
                      <w:t>主要人力：輔導教師</w:t>
                    </w:r>
                  </w:p>
                  <w:p w:rsidR="00F94927" w:rsidRPr="000F34A0" w:rsidRDefault="00F94927" w:rsidP="004949E2">
                    <w:pPr>
                      <w:spacing w:line="0" w:lineRule="atLeast"/>
                      <w:jc w:val="center"/>
                      <w:rPr>
                        <w:b/>
                      </w:rPr>
                    </w:pPr>
                    <w:r w:rsidRPr="000F34A0">
                      <w:rPr>
                        <w:rFonts w:ascii="標楷體" w:eastAsia="標楷體" w:hAnsi="標楷體" w:hint="eastAsia"/>
                        <w:b/>
                        <w:sz w:val="20"/>
                      </w:rPr>
                      <w:t>支援人力：導師/行政人員/認輔老師</w:t>
                    </w:r>
                  </w:p>
                </w:txbxContent>
              </v:textbox>
            </v:shape>
          </v:group>
        </w:pict>
      </w:r>
      <w:r w:rsidRPr="00C46471">
        <w:rPr>
          <w:rFonts w:ascii="標楷體" w:eastAsia="標楷體" w:hAnsi="標楷體"/>
          <w:noProof/>
        </w:rPr>
        <mc:AlternateContent>
          <mc:Choice Requires="wps">
            <w:drawing>
              <wp:inline distT="0" distB="0" distL="0" distR="0">
                <wp:extent cx="6496050" cy="4462780"/>
                <wp:effectExtent l="0" t="0" r="0" b="0"/>
                <wp:docPr id="863" name="矩形 8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96050" cy="446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E4D32B" id="矩形 863" o:spid="_x0000_s1026" style="width:511.5pt;height:3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" filled="f" stroked="f">
                <o:lock v:ext="edit" aspectratio="t"/>
                <w10:anchorlock/>
              </v:rect>
            </w:pict>
          </mc:Fallback>
        </mc:AlternateContent>
      </w:r>
    </w:p>
    <w:p w:rsidR="004949E2" w:rsidRPr="00C46471" w:rsidRDefault="004949E2" w:rsidP="004949E2">
      <w:pPr>
        <w:rPr>
          <w:rFonts w:ascii="標楷體" w:eastAsia="標楷體" w:hAnsi="標楷體"/>
        </w:rPr>
      </w:pPr>
      <w:r w:rsidRPr="00C46471">
        <w:rPr>
          <w:rFonts w:ascii="標楷體" w:eastAsia="標楷體" w:hAnsi="標楷體" w:hint="eastAsia"/>
        </w:rPr>
        <w:t xml:space="preserve">                        </w:t>
      </w:r>
    </w:p>
    <w:p w:rsidR="004949E2" w:rsidRPr="00C46471" w:rsidRDefault="004949E2" w:rsidP="004949E2">
      <w:pPr>
        <w:pStyle w:val="af"/>
        <w:jc w:val="center"/>
        <w:rPr>
          <w:rFonts w:ascii="標楷體" w:eastAsia="標楷體" w:hAnsi="標楷體"/>
          <w:b w:val="0"/>
          <w:szCs w:val="24"/>
        </w:rPr>
      </w:pPr>
      <w:r w:rsidRPr="00C46471">
        <w:rPr>
          <w:rFonts w:ascii="標楷體" w:eastAsia="標楷體" w:hAnsi="標楷體"/>
          <w:szCs w:val="24"/>
        </w:rPr>
        <w:br w:type="page"/>
      </w:r>
      <w:r w:rsidRPr="00C46471">
        <w:rPr>
          <w:rFonts w:ascii="標楷體" w:eastAsia="標楷體" w:hAnsi="標楷體" w:cs="標楷體" w:hint="eastAsia"/>
          <w:bCs w:val="0"/>
          <w:noProof/>
          <w:color w:val="000000"/>
          <w:kern w:val="0"/>
          <w:szCs w:val="24"/>
        </w:rPr>
        <w:lastRenderedPageBreak/>
        <mc:AlternateContent>
          <mc:Choice Requires="wps">
            <w:drawing>
              <wp:anchor distT="0" distB="0" distL="114300" distR="114300" simplePos="0" relativeHeight="251927552" behindDoc="0" locked="0" layoutInCell="1" allowOverlap="1">
                <wp:simplePos x="0" y="0"/>
                <wp:positionH relativeFrom="column">
                  <wp:posOffset>0</wp:posOffset>
                </wp:positionH>
                <wp:positionV relativeFrom="paragraph">
                  <wp:posOffset>342900</wp:posOffset>
                </wp:positionV>
                <wp:extent cx="685800" cy="1746885"/>
                <wp:effectExtent l="14605" t="15240" r="23495" b="19050"/>
                <wp:wrapNone/>
                <wp:docPr id="990" name="文字方塊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46885"/>
                        </a:xfrm>
                        <a:prstGeom prst="rect">
                          <a:avLst/>
                        </a:prstGeom>
                        <a:solidFill>
                          <a:srgbClr val="FFFFFF"/>
                        </a:solidFill>
                        <a:ln w="28575">
                          <a:solidFill>
                            <a:srgbClr val="000000"/>
                          </a:solidFill>
                          <a:miter lim="800000"/>
                          <a:headEnd/>
                          <a:tailEnd/>
                        </a:ln>
                      </wps:spPr>
                      <wps:txbx>
                        <w:txbxContent>
                          <w:p w:rsidR="00F94927" w:rsidRDefault="00F94927" w:rsidP="004949E2">
                            <w:pPr>
                              <w:spacing w:line="380" w:lineRule="exact"/>
                              <w:rPr>
                                <w:rFonts w:ascii="標楷體" w:eastAsia="標楷體" w:hAnsi="標楷體"/>
                                <w:b/>
                                <w:sz w:val="28"/>
                                <w:szCs w:val="28"/>
                              </w:rPr>
                            </w:pPr>
                            <w:r>
                              <w:rPr>
                                <w:rFonts w:ascii="標楷體" w:eastAsia="標楷體" w:hAnsi="標楷體" w:hint="eastAsia"/>
                                <w:b/>
                                <w:sz w:val="28"/>
                                <w:szCs w:val="28"/>
                              </w:rPr>
                              <w:t>初 級 輔 導 工 作</w:t>
                            </w:r>
                          </w:p>
                          <w:p w:rsidR="00F94927" w:rsidRPr="00086645" w:rsidRDefault="00F94927" w:rsidP="004949E2">
                            <w:pPr>
                              <w:spacing w:line="380" w:lineRule="exact"/>
                              <w:rPr>
                                <w:rFonts w:ascii="標楷體" w:eastAsia="標楷體" w:hAnsi="標楷體"/>
                              </w:rPr>
                            </w:pPr>
                            <w:r w:rsidRPr="00086645">
                              <w:rPr>
                                <w:rFonts w:ascii="標楷體" w:eastAsia="標楷體" w:hAnsi="標楷體" w:hint="eastAsia"/>
                              </w:rPr>
                              <w:t>（一般教師、導師）</w:t>
                            </w:r>
                          </w:p>
                          <w:p w:rsidR="00F94927" w:rsidRDefault="00F94927" w:rsidP="004949E2">
                            <w:pPr>
                              <w:spacing w:line="380" w:lineRule="exact"/>
                              <w:rPr>
                                <w:sz w:val="28"/>
                                <w:szCs w:val="28"/>
                              </w:rPr>
                            </w:pPr>
                            <w:proofErr w:type="gramStart"/>
                            <w:r>
                              <w:rPr>
                                <w:rFonts w:hint="eastAsia"/>
                                <w:sz w:val="28"/>
                                <w:szCs w:val="28"/>
                              </w:rPr>
                              <w:t>ㄢ</w:t>
                            </w:r>
                            <w:proofErr w:type="gramEnd"/>
                          </w:p>
                          <w:p w:rsidR="00F94927" w:rsidRDefault="00F94927" w:rsidP="004949E2">
                            <w:pPr>
                              <w:spacing w:line="380" w:lineRule="exact"/>
                              <w:rPr>
                                <w:sz w:val="28"/>
                                <w:szCs w:val="28"/>
                              </w:rPr>
                            </w:pPr>
                            <w:r>
                              <w:rPr>
                                <w:rFonts w:hint="eastAsia"/>
                                <w:sz w:val="28"/>
                                <w:szCs w:val="28"/>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90" o:spid="_x0000_s1261" type="#_x0000_t202" style="position:absolute;left:0;text-align:left;margin-left:0;margin-top:27pt;width:54pt;height:137.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" strokeweight="2.25pt">
                <v:textbox style="layout-flow:vertical-ideographic">
                  <w:txbxContent>
                    <w:p w:rsidR="00F94927" w:rsidRDefault="00F94927" w:rsidP="004949E2">
                      <w:pPr>
                        <w:spacing w:line="380" w:lineRule="exact"/>
                        <w:rPr>
                          <w:rFonts w:ascii="標楷體" w:eastAsia="標楷體" w:hAnsi="標楷體"/>
                          <w:b/>
                          <w:sz w:val="28"/>
                          <w:szCs w:val="28"/>
                        </w:rPr>
                      </w:pPr>
                      <w:r>
                        <w:rPr>
                          <w:rFonts w:ascii="標楷體" w:eastAsia="標楷體" w:hAnsi="標楷體" w:hint="eastAsia"/>
                          <w:b/>
                          <w:sz w:val="28"/>
                          <w:szCs w:val="28"/>
                        </w:rPr>
                        <w:t>初 級 輔 導 工 作</w:t>
                      </w:r>
                    </w:p>
                    <w:p w:rsidR="00F94927" w:rsidRPr="00086645" w:rsidRDefault="00F94927" w:rsidP="004949E2">
                      <w:pPr>
                        <w:spacing w:line="380" w:lineRule="exact"/>
                        <w:rPr>
                          <w:rFonts w:ascii="標楷體" w:eastAsia="標楷體" w:hAnsi="標楷體"/>
                        </w:rPr>
                      </w:pPr>
                      <w:r w:rsidRPr="00086645">
                        <w:rPr>
                          <w:rFonts w:ascii="標楷體" w:eastAsia="標楷體" w:hAnsi="標楷體" w:hint="eastAsia"/>
                        </w:rPr>
                        <w:t>（一般教師、導師）</w:t>
                      </w:r>
                    </w:p>
                    <w:p w:rsidR="00F94927" w:rsidRDefault="00F94927" w:rsidP="004949E2">
                      <w:pPr>
                        <w:spacing w:line="380" w:lineRule="exact"/>
                        <w:rPr>
                          <w:sz w:val="28"/>
                          <w:szCs w:val="28"/>
                        </w:rPr>
                      </w:pPr>
                      <w:proofErr w:type="gramStart"/>
                      <w:r>
                        <w:rPr>
                          <w:rFonts w:hint="eastAsia"/>
                          <w:sz w:val="28"/>
                          <w:szCs w:val="28"/>
                        </w:rPr>
                        <w:t>ㄢ</w:t>
                      </w:r>
                      <w:proofErr w:type="gramEnd"/>
                    </w:p>
                    <w:p w:rsidR="00F94927" w:rsidRDefault="00F94927" w:rsidP="004949E2">
                      <w:pPr>
                        <w:spacing w:line="380" w:lineRule="exact"/>
                        <w:rPr>
                          <w:sz w:val="28"/>
                          <w:szCs w:val="28"/>
                        </w:rPr>
                      </w:pPr>
                      <w:r>
                        <w:rPr>
                          <w:rFonts w:hint="eastAsia"/>
                          <w:sz w:val="28"/>
                          <w:szCs w:val="28"/>
                        </w:rPr>
                        <w:t>）</w:t>
                      </w:r>
                    </w:p>
                  </w:txbxContent>
                </v:textbox>
              </v:shape>
            </w:pict>
          </mc:Fallback>
        </mc:AlternateContent>
      </w:r>
      <w:r w:rsidRPr="00C46471">
        <w:rPr>
          <w:rFonts w:ascii="標楷體" w:eastAsia="標楷體" w:hAnsi="標楷體" w:cs="標楷體" w:hint="eastAsia"/>
          <w:bCs w:val="0"/>
          <w:color w:val="000000"/>
          <w:kern w:val="0"/>
          <w:szCs w:val="24"/>
        </w:rPr>
        <w:t>學校三級輔導機制運作模式</w:t>
      </w:r>
    </w:p>
    <w:p w:rsidR="004949E2" w:rsidRPr="00C46471" w:rsidRDefault="004949E2" w:rsidP="004949E2">
      <w:pPr>
        <w:jc w:val="center"/>
        <w:rPr>
          <w:rFonts w:ascii="標楷體" w:eastAsia="標楷體" w:hAnsi="標楷體"/>
        </w:rPr>
      </w:pPr>
    </w:p>
    <w:p w:rsidR="004949E2" w:rsidRPr="00C46471" w:rsidRDefault="004949E2" w:rsidP="004949E2">
      <w:pPr>
        <w:spacing w:line="440" w:lineRule="exact"/>
        <w:rPr>
          <w:rFonts w:ascii="標楷體" w:eastAsia="標楷體" w:hAnsi="標楷體"/>
          <w:w w:val="90"/>
        </w:rPr>
      </w:pPr>
      <w:r w:rsidRPr="00C46471">
        <w:rPr>
          <w:rFonts w:ascii="標楷體" w:eastAsia="標楷體" w:hAnsi="標楷體" w:hint="eastAsia"/>
          <w:noProof/>
        </w:rPr>
        <mc:AlternateContent>
          <mc:Choice Requires="wps">
            <w:drawing>
              <wp:anchor distT="0" distB="0" distL="114300" distR="114300" simplePos="0" relativeHeight="251852800" behindDoc="0" locked="0" layoutInCell="1" allowOverlap="1">
                <wp:simplePos x="0" y="0"/>
                <wp:positionH relativeFrom="column">
                  <wp:posOffset>1257300</wp:posOffset>
                </wp:positionH>
                <wp:positionV relativeFrom="paragraph">
                  <wp:posOffset>114300</wp:posOffset>
                </wp:positionV>
                <wp:extent cx="1714500" cy="571500"/>
                <wp:effectExtent l="5080" t="5715" r="13970" b="13335"/>
                <wp:wrapNone/>
                <wp:docPr id="989" name="文字方塊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6350">
                          <a:solidFill>
                            <a:srgbClr val="000000"/>
                          </a:solidFill>
                          <a:miter lim="800000"/>
                          <a:headEnd/>
                          <a:tailEnd/>
                        </a:ln>
                      </wps:spPr>
                      <wps:txbx>
                        <w:txbxContent>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教師班級經營及</w:t>
                            </w:r>
                          </w:p>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初級學生輔導工作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89" o:spid="_x0000_s1262" type="#_x0000_t202" style="position:absolute;margin-left:99pt;margin-top:9pt;width:135pt;height: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" strokeweight=".5pt">
                <v:textbox>
                  <w:txbxContent>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教師班級經營及</w:t>
                      </w:r>
                    </w:p>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初級學生輔導工作</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919360" behindDoc="0" locked="0" layoutInCell="1" allowOverlap="1">
                <wp:simplePos x="0" y="0"/>
                <wp:positionH relativeFrom="column">
                  <wp:posOffset>4572000</wp:posOffset>
                </wp:positionH>
                <wp:positionV relativeFrom="paragraph">
                  <wp:posOffset>114300</wp:posOffset>
                </wp:positionV>
                <wp:extent cx="1592580" cy="443865"/>
                <wp:effectExtent l="5080" t="5715" r="12065" b="7620"/>
                <wp:wrapNone/>
                <wp:docPr id="988" name="文字方塊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43865"/>
                        </a:xfrm>
                        <a:prstGeom prst="rect">
                          <a:avLst/>
                        </a:prstGeom>
                        <a:solidFill>
                          <a:srgbClr val="FFFFFF"/>
                        </a:solidFill>
                        <a:ln w="6350">
                          <a:solidFill>
                            <a:srgbClr val="000000"/>
                          </a:solidFill>
                          <a:miter lim="800000"/>
                          <a:headEnd/>
                          <a:tailEnd/>
                        </a:ln>
                      </wps:spPr>
                      <wps:txbx>
                        <w:txbxContent>
                          <w:p w:rsidR="00F94927" w:rsidRPr="006674A9" w:rsidRDefault="00F94927" w:rsidP="004949E2">
                            <w:pPr>
                              <w:spacing w:line="360" w:lineRule="exact"/>
                              <w:rPr>
                                <w:rFonts w:ascii="標楷體" w:eastAsia="標楷體" w:hAnsi="標楷體"/>
                              </w:rPr>
                            </w:pPr>
                            <w:proofErr w:type="gramStart"/>
                            <w:r w:rsidRPr="006674A9">
                              <w:rPr>
                                <w:rFonts w:ascii="標楷體" w:eastAsia="標楷體" w:hAnsi="標楷體" w:hint="eastAsia"/>
                              </w:rPr>
                              <w:t>校安</w:t>
                            </w:r>
                            <w:proofErr w:type="gramEnd"/>
                            <w:r w:rsidRPr="006674A9">
                              <w:rPr>
                                <w:rFonts w:ascii="標楷體" w:eastAsia="標楷體" w:hAnsi="標楷體" w:hint="eastAsia"/>
                              </w:rPr>
                              <w:t>/</w:t>
                            </w:r>
                            <w:r>
                              <w:rPr>
                                <w:rFonts w:ascii="標楷體" w:eastAsia="標楷體" w:hAnsi="標楷體" w:hint="eastAsia"/>
                              </w:rPr>
                              <w:t>社政(113)</w:t>
                            </w:r>
                            <w:r w:rsidRPr="006674A9">
                              <w:rPr>
                                <w:rFonts w:ascii="標楷體" w:eastAsia="標楷體" w:hAnsi="標楷體" w:hint="eastAsia"/>
                              </w:rPr>
                              <w:t>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88" o:spid="_x0000_s1263" type="#_x0000_t202" style="position:absolute;margin-left:5in;margin-top:9pt;width:125.4pt;height:34.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" strokeweight=".5pt">
                <v:textbox>
                  <w:txbxContent>
                    <w:p w:rsidR="00F94927" w:rsidRPr="006674A9" w:rsidRDefault="00F94927" w:rsidP="004949E2">
                      <w:pPr>
                        <w:spacing w:line="360" w:lineRule="exact"/>
                        <w:rPr>
                          <w:rFonts w:ascii="標楷體" w:eastAsia="標楷體" w:hAnsi="標楷體"/>
                        </w:rPr>
                      </w:pPr>
                      <w:proofErr w:type="gramStart"/>
                      <w:r w:rsidRPr="006674A9">
                        <w:rPr>
                          <w:rFonts w:ascii="標楷體" w:eastAsia="標楷體" w:hAnsi="標楷體" w:hint="eastAsia"/>
                        </w:rPr>
                        <w:t>校安</w:t>
                      </w:r>
                      <w:proofErr w:type="gramEnd"/>
                      <w:r w:rsidRPr="006674A9">
                        <w:rPr>
                          <w:rFonts w:ascii="標楷體" w:eastAsia="標楷體" w:hAnsi="標楷體" w:hint="eastAsia"/>
                        </w:rPr>
                        <w:t>/</w:t>
                      </w:r>
                      <w:r>
                        <w:rPr>
                          <w:rFonts w:ascii="標楷體" w:eastAsia="標楷體" w:hAnsi="標楷體" w:hint="eastAsia"/>
                        </w:rPr>
                        <w:t>社政(113)</w:t>
                      </w:r>
                      <w:r w:rsidRPr="006674A9">
                        <w:rPr>
                          <w:rFonts w:ascii="標楷體" w:eastAsia="標楷體" w:hAnsi="標楷體" w:hint="eastAsia"/>
                        </w:rPr>
                        <w:t>通報</w:t>
                      </w:r>
                    </w:p>
                  </w:txbxContent>
                </v:textbox>
              </v:shape>
            </w:pict>
          </mc:Fallback>
        </mc:AlternateContent>
      </w:r>
    </w:p>
    <w:p w:rsidR="004949E2" w:rsidRPr="00C46471" w:rsidRDefault="004949E2" w:rsidP="004949E2">
      <w:pPr>
        <w:spacing w:line="440" w:lineRule="exact"/>
        <w:rPr>
          <w:rFonts w:ascii="標楷體" w:eastAsia="標楷體" w:hAnsi="標楷體"/>
          <w:w w:val="90"/>
        </w:rPr>
      </w:pPr>
      <w:r w:rsidRPr="00C46471">
        <w:rPr>
          <w:rFonts w:ascii="標楷體" w:eastAsia="標楷體" w:hAnsi="標楷體" w:hint="eastAsia"/>
          <w:noProof/>
        </w:rPr>
        <mc:AlternateContent>
          <mc:Choice Requires="wps">
            <w:drawing>
              <wp:anchor distT="0" distB="0" distL="114300" distR="114300" simplePos="0" relativeHeight="251921408" behindDoc="0" locked="0" layoutInCell="1" allowOverlap="1">
                <wp:simplePos x="0" y="0"/>
                <wp:positionH relativeFrom="column">
                  <wp:posOffset>2971800</wp:posOffset>
                </wp:positionH>
                <wp:positionV relativeFrom="paragraph">
                  <wp:posOffset>63500</wp:posOffset>
                </wp:positionV>
                <wp:extent cx="1600200" cy="0"/>
                <wp:effectExtent l="24130" t="72390" r="33020" b="70485"/>
                <wp:wrapNone/>
                <wp:docPr id="987" name="直線接點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7C7C8" id="直線接點 987" o:spid="_x0000_s102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pt" to="5in,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" strokeweight="2.25pt">
                <v:stroke startarrow="block" endarrow="block"/>
              </v:line>
            </w:pict>
          </mc:Fallback>
        </mc:AlternateContent>
      </w:r>
    </w:p>
    <w:p w:rsidR="004949E2" w:rsidRPr="00C46471" w:rsidRDefault="004949E2" w:rsidP="004949E2">
      <w:pPr>
        <w:spacing w:line="440" w:lineRule="exact"/>
        <w:rPr>
          <w:rFonts w:ascii="標楷體" w:eastAsia="標楷體" w:hAnsi="標楷體"/>
          <w:w w:val="90"/>
        </w:rPr>
      </w:pPr>
      <w:r w:rsidRPr="00C46471">
        <w:rPr>
          <w:rFonts w:ascii="標楷體" w:eastAsia="標楷體" w:hAnsi="標楷體" w:hint="eastAsia"/>
          <w:noProof/>
        </w:rPr>
        <mc:AlternateContent>
          <mc:Choice Requires="wps">
            <w:drawing>
              <wp:anchor distT="0" distB="0" distL="114300" distR="114300" simplePos="0" relativeHeight="251920384" behindDoc="0" locked="0" layoutInCell="1" allowOverlap="1">
                <wp:simplePos x="0" y="0"/>
                <wp:positionH relativeFrom="column">
                  <wp:posOffset>3657600</wp:posOffset>
                </wp:positionH>
                <wp:positionV relativeFrom="paragraph">
                  <wp:posOffset>12700</wp:posOffset>
                </wp:positionV>
                <wp:extent cx="1783080" cy="2514600"/>
                <wp:effectExtent l="24130" t="24765" r="69215" b="70485"/>
                <wp:wrapNone/>
                <wp:docPr id="986" name="手繪多邊形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3080" cy="2514600"/>
                        </a:xfrm>
                        <a:custGeom>
                          <a:avLst/>
                          <a:gdLst>
                            <a:gd name="T0" fmla="*/ 5760 w 5760"/>
                            <a:gd name="T1" fmla="*/ 0 h 4140"/>
                            <a:gd name="T2" fmla="*/ 5760 w 5760"/>
                            <a:gd name="T3" fmla="*/ 4140 h 4140"/>
                            <a:gd name="T4" fmla="*/ 0 w 5760"/>
                            <a:gd name="T5" fmla="*/ 4140 h 4140"/>
                          </a:gdLst>
                          <a:ahLst/>
                          <a:cxnLst>
                            <a:cxn ang="0">
                              <a:pos x="T0" y="T1"/>
                            </a:cxn>
                            <a:cxn ang="0">
                              <a:pos x="T2" y="T3"/>
                            </a:cxn>
                            <a:cxn ang="0">
                              <a:pos x="T4" y="T5"/>
                            </a:cxn>
                          </a:cxnLst>
                          <a:rect l="0" t="0" r="r" b="b"/>
                          <a:pathLst>
                            <a:path w="5760" h="4140">
                              <a:moveTo>
                                <a:pt x="5760" y="0"/>
                              </a:moveTo>
                              <a:lnTo>
                                <a:pt x="5760" y="4140"/>
                              </a:lnTo>
                              <a:lnTo>
                                <a:pt x="0" y="4140"/>
                              </a:lnTo>
                            </a:path>
                          </a:pathLst>
                        </a:custGeom>
                        <a:noFill/>
                        <a:ln w="2857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13265" id="手繪多邊形 986" o:spid="_x0000_s1026" style="position:absolute;margin-left:4in;margin-top:1pt;width:140.4pt;height:19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" path="m5760,r,4140l,4140e" filled="f" strokeweight="2.25pt">
                <v:stroke startarrow="block" endarrow="block"/>
                <v:path arrowok="t" o:connecttype="custom" o:connectlocs="1783080,0;1783080,2514600;0,2514600" o:connectangles="0,0,0"/>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855872" behindDoc="0" locked="0" layoutInCell="1" allowOverlap="1">
                <wp:simplePos x="0" y="0"/>
                <wp:positionH relativeFrom="column">
                  <wp:posOffset>2171700</wp:posOffset>
                </wp:positionH>
                <wp:positionV relativeFrom="paragraph">
                  <wp:posOffset>127000</wp:posOffset>
                </wp:positionV>
                <wp:extent cx="0" cy="571500"/>
                <wp:effectExtent l="71755" t="15240" r="71120" b="32385"/>
                <wp:wrapNone/>
                <wp:docPr id="985" name="直線接點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8DEC4" id="直線接點 985"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pt" to="17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" strokeweight="2.25pt">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856896" behindDoc="0" locked="0" layoutInCell="1" allowOverlap="1">
                <wp:simplePos x="0" y="0"/>
                <wp:positionH relativeFrom="column">
                  <wp:posOffset>3314700</wp:posOffset>
                </wp:positionH>
                <wp:positionV relativeFrom="paragraph">
                  <wp:posOffset>127000</wp:posOffset>
                </wp:positionV>
                <wp:extent cx="1371600" cy="457200"/>
                <wp:effectExtent l="5080" t="5715" r="13970" b="13335"/>
                <wp:wrapNone/>
                <wp:docPr id="984" name="文字方塊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94927" w:rsidRDefault="00F94927" w:rsidP="004949E2">
                            <w:pPr>
                              <w:spacing w:line="240" w:lineRule="exact"/>
                              <w:rPr>
                                <w:rFonts w:ascii="標楷體" w:eastAsia="標楷體" w:hAnsi="標楷體"/>
                              </w:rPr>
                            </w:pPr>
                            <w:r>
                              <w:rPr>
                                <w:rFonts w:ascii="標楷體" w:eastAsia="標楷體" w:hAnsi="標楷體" w:hint="eastAsia"/>
                              </w:rPr>
                              <w:t xml:space="preserve">  教師辨識評估</w:t>
                            </w:r>
                          </w:p>
                          <w:p w:rsidR="00F94927" w:rsidRDefault="00F94927" w:rsidP="004949E2">
                            <w:pPr>
                              <w:spacing w:line="240" w:lineRule="exact"/>
                              <w:rPr>
                                <w:rFonts w:ascii="標楷體" w:eastAsia="標楷體" w:hAnsi="標楷體"/>
                              </w:rPr>
                            </w:pPr>
                            <w:r>
                              <w:rPr>
                                <w:rFonts w:ascii="標楷體" w:eastAsia="標楷體" w:hAnsi="標楷體" w:hint="eastAsia"/>
                              </w:rPr>
                              <w:t xml:space="preserve">   （如附表）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84" o:spid="_x0000_s1264" type="#_x0000_t202" style="position:absolute;margin-left:261pt;margin-top:10pt;width:108pt;height:3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">
                <v:textbox>
                  <w:txbxContent>
                    <w:p w:rsidR="00F94927" w:rsidRDefault="00F94927" w:rsidP="004949E2">
                      <w:pPr>
                        <w:spacing w:line="240" w:lineRule="exact"/>
                        <w:rPr>
                          <w:rFonts w:ascii="標楷體" w:eastAsia="標楷體" w:hAnsi="標楷體"/>
                        </w:rPr>
                      </w:pPr>
                      <w:r>
                        <w:rPr>
                          <w:rFonts w:ascii="標楷體" w:eastAsia="標楷體" w:hAnsi="標楷體" w:hint="eastAsia"/>
                        </w:rPr>
                        <w:t xml:space="preserve">  教師辨識評估</w:t>
                      </w:r>
                    </w:p>
                    <w:p w:rsidR="00F94927" w:rsidRDefault="00F94927" w:rsidP="004949E2">
                      <w:pPr>
                        <w:spacing w:line="240" w:lineRule="exact"/>
                        <w:rPr>
                          <w:rFonts w:ascii="標楷體" w:eastAsia="標楷體" w:hAnsi="標楷體"/>
                        </w:rPr>
                      </w:pPr>
                      <w:r>
                        <w:rPr>
                          <w:rFonts w:ascii="標楷體" w:eastAsia="標楷體" w:hAnsi="標楷體" w:hint="eastAsia"/>
                        </w:rPr>
                        <w:t xml:space="preserve">   （如附表）</w:t>
                      </w:r>
                    </w:p>
                  </w:txbxContent>
                </v:textbox>
              </v:shape>
            </w:pict>
          </mc:Fallback>
        </mc:AlternateContent>
      </w:r>
    </w:p>
    <w:p w:rsidR="004949E2" w:rsidRPr="00C46471" w:rsidRDefault="004949E2" w:rsidP="004949E2">
      <w:pPr>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860992" behindDoc="0" locked="0" layoutInCell="1" allowOverlap="1">
                <wp:simplePos x="0" y="0"/>
                <wp:positionH relativeFrom="column">
                  <wp:posOffset>2171700</wp:posOffset>
                </wp:positionH>
                <wp:positionV relativeFrom="paragraph">
                  <wp:posOffset>76200</wp:posOffset>
                </wp:positionV>
                <wp:extent cx="1143000" cy="0"/>
                <wp:effectExtent l="14605" t="15240" r="23495" b="22860"/>
                <wp:wrapNone/>
                <wp:docPr id="983" name="直線接點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B5C64" id="直線接點 983"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26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" strokeweight="2.25pt">
                <v:stroke dashstyle="1 1"/>
              </v:line>
            </w:pict>
          </mc:Fallback>
        </mc:AlternateContent>
      </w:r>
    </w:p>
    <w:p w:rsidR="004949E2" w:rsidRPr="00C46471" w:rsidRDefault="004949E2" w:rsidP="004949E2">
      <w:pPr>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859968" behindDoc="0" locked="0" layoutInCell="1" allowOverlap="1">
                <wp:simplePos x="0" y="0"/>
                <wp:positionH relativeFrom="column">
                  <wp:posOffset>1257300</wp:posOffset>
                </wp:positionH>
                <wp:positionV relativeFrom="paragraph">
                  <wp:posOffset>190500</wp:posOffset>
                </wp:positionV>
                <wp:extent cx="1714500" cy="571500"/>
                <wp:effectExtent l="5080" t="5715" r="13970" b="13335"/>
                <wp:wrapNone/>
                <wp:docPr id="982" name="文字方塊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6350">
                          <a:solidFill>
                            <a:srgbClr val="000000"/>
                          </a:solidFill>
                          <a:miter lim="800000"/>
                          <a:headEnd/>
                          <a:tailEnd/>
                        </a:ln>
                      </wps:spPr>
                      <wps:txbx>
                        <w:txbxContent>
                          <w:p w:rsidR="00F94927" w:rsidRDefault="00F94927" w:rsidP="004949E2">
                            <w:pPr>
                              <w:spacing w:line="360" w:lineRule="exact"/>
                              <w:jc w:val="center"/>
                              <w:rPr>
                                <w:rFonts w:ascii="標楷體" w:eastAsia="標楷體" w:hAnsi="標楷體"/>
                              </w:rPr>
                            </w:pPr>
                            <w:r w:rsidRPr="00AD4EEE">
                              <w:rPr>
                                <w:rFonts w:ascii="標楷體" w:eastAsia="標楷體" w:hAnsi="標楷體" w:hint="eastAsia"/>
                              </w:rPr>
                              <w:t>高關懷學生辨識及</w:t>
                            </w:r>
                          </w:p>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個別輔導工作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82" o:spid="_x0000_s1265" type="#_x0000_t202" style="position:absolute;margin-left:99pt;margin-top:15pt;width:135pt;height: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" strokeweight=".5pt">
                <v:textbox>
                  <w:txbxContent>
                    <w:p w:rsidR="00F94927" w:rsidRDefault="00F94927" w:rsidP="004949E2">
                      <w:pPr>
                        <w:spacing w:line="360" w:lineRule="exact"/>
                        <w:jc w:val="center"/>
                        <w:rPr>
                          <w:rFonts w:ascii="標楷體" w:eastAsia="標楷體" w:hAnsi="標楷體"/>
                        </w:rPr>
                      </w:pPr>
                      <w:r w:rsidRPr="00AD4EEE">
                        <w:rPr>
                          <w:rFonts w:ascii="標楷體" w:eastAsia="標楷體" w:hAnsi="標楷體" w:hint="eastAsia"/>
                        </w:rPr>
                        <w:t>高關懷學生辨識及</w:t>
                      </w:r>
                    </w:p>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個別輔導工作</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873280" behindDoc="0" locked="0" layoutInCell="1" allowOverlap="1">
                <wp:simplePos x="0" y="0"/>
                <wp:positionH relativeFrom="column">
                  <wp:posOffset>3314700</wp:posOffset>
                </wp:positionH>
                <wp:positionV relativeFrom="paragraph">
                  <wp:posOffset>76200</wp:posOffset>
                </wp:positionV>
                <wp:extent cx="1371600" cy="676275"/>
                <wp:effectExtent l="5080" t="5715" r="13970" b="13335"/>
                <wp:wrapNone/>
                <wp:docPr id="981" name="文字方塊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solidFill>
                          <a:srgbClr val="FFFFFF"/>
                        </a:solidFill>
                        <a:ln w="9525">
                          <a:solidFill>
                            <a:srgbClr val="000000"/>
                          </a:solidFill>
                          <a:miter lim="800000"/>
                          <a:headEnd/>
                          <a:tailEnd/>
                        </a:ln>
                      </wps:spPr>
                      <wps:txbx>
                        <w:txbxContent>
                          <w:p w:rsidR="00F94927" w:rsidRDefault="00F94927" w:rsidP="004949E2">
                            <w:pPr>
                              <w:spacing w:line="240" w:lineRule="exact"/>
                              <w:ind w:left="360"/>
                              <w:rPr>
                                <w:rFonts w:ascii="標楷體" w:eastAsia="標楷體" w:hAnsi="標楷體"/>
                              </w:rPr>
                            </w:pPr>
                            <w:r>
                              <w:rPr>
                                <w:rFonts w:ascii="標楷體" w:eastAsia="標楷體" w:hAnsi="標楷體" w:hint="eastAsia"/>
                              </w:rPr>
                              <w:t>1.高關懷學生</w:t>
                            </w:r>
                          </w:p>
                          <w:p w:rsidR="00F94927" w:rsidRDefault="00F94927" w:rsidP="004949E2">
                            <w:pPr>
                              <w:spacing w:line="240" w:lineRule="exact"/>
                              <w:ind w:left="360"/>
                              <w:rPr>
                                <w:rFonts w:ascii="標楷體" w:eastAsia="標楷體" w:hAnsi="標楷體"/>
                              </w:rPr>
                            </w:pPr>
                            <w:r>
                              <w:rPr>
                                <w:rFonts w:ascii="標楷體" w:eastAsia="標楷體" w:hAnsi="標楷體" w:hint="eastAsia"/>
                              </w:rPr>
                              <w:t>2.兒少保護個案</w:t>
                            </w:r>
                          </w:p>
                          <w:p w:rsidR="00F94927" w:rsidRDefault="00F94927" w:rsidP="004949E2">
                            <w:pPr>
                              <w:spacing w:line="240" w:lineRule="exact"/>
                              <w:ind w:left="360"/>
                              <w:rPr>
                                <w:rFonts w:ascii="標楷體" w:eastAsia="標楷體" w:hAnsi="標楷體"/>
                              </w:rPr>
                            </w:pPr>
                            <w:r>
                              <w:rPr>
                                <w:rFonts w:ascii="標楷體" w:eastAsia="標楷體" w:hAnsi="標楷體" w:hint="eastAsia"/>
                              </w:rPr>
                              <w:t>3.高風險家庭</w:t>
                            </w:r>
                          </w:p>
                          <w:p w:rsidR="00F94927" w:rsidRDefault="00F94927" w:rsidP="004949E2">
                            <w:pPr>
                              <w:spacing w:line="240" w:lineRule="exact"/>
                              <w:ind w:firstLineChars="150" w:firstLine="360"/>
                              <w:rPr>
                                <w:rFonts w:ascii="標楷體" w:eastAsia="標楷體" w:hAns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81" o:spid="_x0000_s1266" type="#_x0000_t202" style="position:absolute;margin-left:261pt;margin-top:6pt;width:108pt;height:5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">
                <v:textbox inset="0,0,0,0">
                  <w:txbxContent>
                    <w:p w:rsidR="00F94927" w:rsidRDefault="00F94927" w:rsidP="004949E2">
                      <w:pPr>
                        <w:spacing w:line="240" w:lineRule="exact"/>
                        <w:ind w:left="360"/>
                        <w:rPr>
                          <w:rFonts w:ascii="標楷體" w:eastAsia="標楷體" w:hAnsi="標楷體"/>
                        </w:rPr>
                      </w:pPr>
                      <w:r>
                        <w:rPr>
                          <w:rFonts w:ascii="標楷體" w:eastAsia="標楷體" w:hAnsi="標楷體" w:hint="eastAsia"/>
                        </w:rPr>
                        <w:t>1.高關懷學生</w:t>
                      </w:r>
                    </w:p>
                    <w:p w:rsidR="00F94927" w:rsidRDefault="00F94927" w:rsidP="004949E2">
                      <w:pPr>
                        <w:spacing w:line="240" w:lineRule="exact"/>
                        <w:ind w:left="360"/>
                        <w:rPr>
                          <w:rFonts w:ascii="標楷體" w:eastAsia="標楷體" w:hAnsi="標楷體"/>
                        </w:rPr>
                      </w:pPr>
                      <w:r>
                        <w:rPr>
                          <w:rFonts w:ascii="標楷體" w:eastAsia="標楷體" w:hAnsi="標楷體" w:hint="eastAsia"/>
                        </w:rPr>
                        <w:t>2.兒少保護個案</w:t>
                      </w:r>
                    </w:p>
                    <w:p w:rsidR="00F94927" w:rsidRDefault="00F94927" w:rsidP="004949E2">
                      <w:pPr>
                        <w:spacing w:line="240" w:lineRule="exact"/>
                        <w:ind w:left="360"/>
                        <w:rPr>
                          <w:rFonts w:ascii="標楷體" w:eastAsia="標楷體" w:hAnsi="標楷體"/>
                        </w:rPr>
                      </w:pPr>
                      <w:r>
                        <w:rPr>
                          <w:rFonts w:ascii="標楷體" w:eastAsia="標楷體" w:hAnsi="標楷體" w:hint="eastAsia"/>
                        </w:rPr>
                        <w:t>3.高風險家庭</w:t>
                      </w:r>
                    </w:p>
                    <w:p w:rsidR="00F94927" w:rsidRDefault="00F94927" w:rsidP="004949E2">
                      <w:pPr>
                        <w:spacing w:line="240" w:lineRule="exact"/>
                        <w:ind w:firstLineChars="150" w:firstLine="360"/>
                        <w:rPr>
                          <w:rFonts w:ascii="標楷體" w:eastAsia="標楷體" w:hAnsi="標楷體"/>
                        </w:rPr>
                      </w:pPr>
                    </w:p>
                  </w:txbxContent>
                </v:textbox>
              </v:shape>
            </w:pict>
          </mc:Fallback>
        </mc:AlternateContent>
      </w:r>
    </w:p>
    <w:p w:rsidR="004949E2" w:rsidRPr="00C46471" w:rsidRDefault="004949E2" w:rsidP="004949E2">
      <w:pPr>
        <w:ind w:firstLineChars="200" w:firstLine="480"/>
        <w:rPr>
          <w:rFonts w:ascii="標楷體" w:eastAsia="標楷體" w:hAnsi="標楷體"/>
        </w:rPr>
      </w:pPr>
      <w:r w:rsidRPr="00C46471">
        <w:rPr>
          <w:rFonts w:ascii="標楷體" w:eastAsia="標楷體" w:hAnsi="標楷體" w:hint="eastAsia"/>
          <w:b/>
          <w:bCs/>
          <w:noProof/>
          <w:color w:val="000000"/>
          <w:kern w:val="0"/>
        </w:rPr>
        <mc:AlternateContent>
          <mc:Choice Requires="wps">
            <w:drawing>
              <wp:anchor distT="0" distB="0" distL="114300" distR="114300" simplePos="0" relativeHeight="251928576" behindDoc="0" locked="0" layoutInCell="1" allowOverlap="1">
                <wp:simplePos x="0" y="0"/>
                <wp:positionH relativeFrom="column">
                  <wp:posOffset>342900</wp:posOffset>
                </wp:positionH>
                <wp:positionV relativeFrom="paragraph">
                  <wp:posOffset>190500</wp:posOffset>
                </wp:positionV>
                <wp:extent cx="0" cy="571500"/>
                <wp:effectExtent l="71755" t="15240" r="71120" b="32385"/>
                <wp:wrapNone/>
                <wp:docPr id="980" name="直線接點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FBEA8" id="直線接點 980" o:spid="_x0000_s1026" style="position:absolute;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pt" to="27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" strokeweight="2.25pt">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926528" behindDoc="0" locked="0" layoutInCell="1" allowOverlap="1">
                <wp:simplePos x="0" y="0"/>
                <wp:positionH relativeFrom="column">
                  <wp:posOffset>4686300</wp:posOffset>
                </wp:positionH>
                <wp:positionV relativeFrom="paragraph">
                  <wp:posOffset>76200</wp:posOffset>
                </wp:positionV>
                <wp:extent cx="800100" cy="3810"/>
                <wp:effectExtent l="14605" t="72390" r="33020" b="66675"/>
                <wp:wrapNone/>
                <wp:docPr id="979" name="直線接點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38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0698F" id="直線接點 979" o:spid="_x0000_s1026" style="position:absolute;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6pt" to="6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" strokeweight="2.25pt">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872256" behindDoc="0" locked="0" layoutInCell="1" allowOverlap="1">
                <wp:simplePos x="0" y="0"/>
                <wp:positionH relativeFrom="column">
                  <wp:posOffset>2971800</wp:posOffset>
                </wp:positionH>
                <wp:positionV relativeFrom="paragraph">
                  <wp:posOffset>190500</wp:posOffset>
                </wp:positionV>
                <wp:extent cx="342900" cy="0"/>
                <wp:effectExtent l="14605" t="15240" r="23495" b="22860"/>
                <wp:wrapNone/>
                <wp:docPr id="978" name="直線接點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57F06" id="直線接點 978"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5pt" to="26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" strokeweight="2.25pt">
                <v:stroke dashstyle="1 1"/>
              </v:line>
            </w:pict>
          </mc:Fallback>
        </mc:AlternateContent>
      </w:r>
    </w:p>
    <w:p w:rsidR="004949E2" w:rsidRPr="00C46471" w:rsidRDefault="004949E2" w:rsidP="004949E2">
      <w:pPr>
        <w:ind w:firstLineChars="200" w:firstLine="480"/>
        <w:rPr>
          <w:rFonts w:ascii="標楷體" w:eastAsia="標楷體" w:hAnsi="標楷體"/>
          <w:b/>
          <w:u w:val="single"/>
        </w:rPr>
      </w:pP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864064" behindDoc="0" locked="0" layoutInCell="1" allowOverlap="1">
                <wp:simplePos x="0" y="0"/>
                <wp:positionH relativeFrom="column">
                  <wp:posOffset>2171700</wp:posOffset>
                </wp:positionH>
                <wp:positionV relativeFrom="paragraph">
                  <wp:posOffset>76200</wp:posOffset>
                </wp:positionV>
                <wp:extent cx="0" cy="228600"/>
                <wp:effectExtent l="71755" t="15240" r="71120" b="32385"/>
                <wp:wrapNone/>
                <wp:docPr id="977" name="直線接點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B586F" id="直線接點 977"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" strokeweight="2.25pt">
                <v:stroke endarrow="block"/>
              </v:line>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869184" behindDoc="0" locked="0" layoutInCell="1" allowOverlap="1">
                <wp:simplePos x="0" y="0"/>
                <wp:positionH relativeFrom="column">
                  <wp:posOffset>0</wp:posOffset>
                </wp:positionH>
                <wp:positionV relativeFrom="paragraph">
                  <wp:posOffset>106680</wp:posOffset>
                </wp:positionV>
                <wp:extent cx="685800" cy="1892935"/>
                <wp:effectExtent l="14605" t="15240" r="23495" b="15875"/>
                <wp:wrapNone/>
                <wp:docPr id="976" name="文字方塊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892935"/>
                        </a:xfrm>
                        <a:prstGeom prst="rect">
                          <a:avLst/>
                        </a:prstGeom>
                        <a:solidFill>
                          <a:srgbClr val="FFFFFF"/>
                        </a:solidFill>
                        <a:ln w="28575">
                          <a:solidFill>
                            <a:srgbClr val="000000"/>
                          </a:solidFill>
                          <a:miter lim="800000"/>
                          <a:headEnd/>
                          <a:tailEnd/>
                        </a:ln>
                      </wps:spPr>
                      <wps:txbx>
                        <w:txbxContent>
                          <w:p w:rsidR="00F94927" w:rsidRDefault="00F94927" w:rsidP="004949E2">
                            <w:pPr>
                              <w:spacing w:line="380" w:lineRule="exact"/>
                              <w:rPr>
                                <w:rFonts w:ascii="標楷體" w:eastAsia="標楷體" w:hAnsi="標楷體"/>
                                <w:b/>
                                <w:sz w:val="28"/>
                                <w:szCs w:val="28"/>
                              </w:rPr>
                            </w:pPr>
                            <w:r>
                              <w:rPr>
                                <w:rFonts w:ascii="標楷體" w:eastAsia="標楷體" w:hAnsi="標楷體" w:hint="eastAsia"/>
                                <w:b/>
                                <w:sz w:val="28"/>
                                <w:szCs w:val="28"/>
                              </w:rPr>
                              <w:t xml:space="preserve"> 二 級 輔 導 工 作</w:t>
                            </w:r>
                          </w:p>
                          <w:p w:rsidR="00F94927" w:rsidRDefault="00F94927" w:rsidP="004949E2">
                            <w:pPr>
                              <w:spacing w:line="380" w:lineRule="exact"/>
                              <w:rPr>
                                <w:rFonts w:ascii="標楷體" w:eastAsia="標楷體" w:hAnsi="標楷體"/>
                                <w:sz w:val="28"/>
                                <w:szCs w:val="28"/>
                              </w:rPr>
                            </w:pPr>
                            <w:r>
                              <w:rPr>
                                <w:rFonts w:ascii="標楷體" w:eastAsia="標楷體" w:hAnsi="標楷體" w:hint="eastAsia"/>
                              </w:rPr>
                              <w:t xml:space="preserve"> </w:t>
                            </w:r>
                            <w:r w:rsidRPr="00086645">
                              <w:rPr>
                                <w:rFonts w:ascii="標楷體" w:eastAsia="標楷體" w:hAnsi="標楷體" w:hint="eastAsia"/>
                              </w:rPr>
                              <w:t>（認輔教師、輔導教師）</w:t>
                            </w:r>
                          </w:p>
                          <w:p w:rsidR="00F94927" w:rsidRDefault="00F94927" w:rsidP="004949E2">
                            <w:pPr>
                              <w:spacing w:line="380" w:lineRule="exact"/>
                              <w:rPr>
                                <w:sz w:val="28"/>
                                <w:szCs w:val="28"/>
                              </w:rPr>
                            </w:pPr>
                            <w:r>
                              <w:rPr>
                                <w:rFonts w:hint="eastAsia"/>
                                <w:sz w:val="28"/>
                                <w:szCs w:val="28"/>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76" o:spid="_x0000_s1267" type="#_x0000_t202" style="position:absolute;left:0;text-align:left;margin-left:0;margin-top:8.4pt;width:54pt;height:149.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" strokeweight="2.25pt">
                <v:textbox style="layout-flow:vertical-ideographic">
                  <w:txbxContent>
                    <w:p w:rsidR="00F94927" w:rsidRDefault="00F94927" w:rsidP="004949E2">
                      <w:pPr>
                        <w:spacing w:line="380" w:lineRule="exact"/>
                        <w:rPr>
                          <w:rFonts w:ascii="標楷體" w:eastAsia="標楷體" w:hAnsi="標楷體"/>
                          <w:b/>
                          <w:sz w:val="28"/>
                          <w:szCs w:val="28"/>
                        </w:rPr>
                      </w:pPr>
                      <w:r>
                        <w:rPr>
                          <w:rFonts w:ascii="標楷體" w:eastAsia="標楷體" w:hAnsi="標楷體" w:hint="eastAsia"/>
                          <w:b/>
                          <w:sz w:val="28"/>
                          <w:szCs w:val="28"/>
                        </w:rPr>
                        <w:t xml:space="preserve"> 二 級 輔 導 工 作</w:t>
                      </w:r>
                    </w:p>
                    <w:p w:rsidR="00F94927" w:rsidRDefault="00F94927" w:rsidP="004949E2">
                      <w:pPr>
                        <w:spacing w:line="380" w:lineRule="exact"/>
                        <w:rPr>
                          <w:rFonts w:ascii="標楷體" w:eastAsia="標楷體" w:hAnsi="標楷體"/>
                          <w:sz w:val="28"/>
                          <w:szCs w:val="28"/>
                        </w:rPr>
                      </w:pPr>
                      <w:r>
                        <w:rPr>
                          <w:rFonts w:ascii="標楷體" w:eastAsia="標楷體" w:hAnsi="標楷體" w:hint="eastAsia"/>
                        </w:rPr>
                        <w:t xml:space="preserve"> </w:t>
                      </w:r>
                      <w:r w:rsidRPr="00086645">
                        <w:rPr>
                          <w:rFonts w:ascii="標楷體" w:eastAsia="標楷體" w:hAnsi="標楷體" w:hint="eastAsia"/>
                        </w:rPr>
                        <w:t>（認輔教師、輔導教師）</w:t>
                      </w:r>
                    </w:p>
                    <w:p w:rsidR="00F94927" w:rsidRDefault="00F94927" w:rsidP="004949E2">
                      <w:pPr>
                        <w:spacing w:line="380" w:lineRule="exact"/>
                        <w:rPr>
                          <w:sz w:val="28"/>
                          <w:szCs w:val="28"/>
                        </w:rPr>
                      </w:pPr>
                      <w:r>
                        <w:rPr>
                          <w:rFonts w:hint="eastAsia"/>
                          <w:sz w:val="28"/>
                          <w:szCs w:val="28"/>
                        </w:rPr>
                        <w:t>）</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865088" behindDoc="0" locked="0" layoutInCell="1" allowOverlap="1">
                <wp:simplePos x="0" y="0"/>
                <wp:positionH relativeFrom="column">
                  <wp:posOffset>1257300</wp:posOffset>
                </wp:positionH>
                <wp:positionV relativeFrom="paragraph">
                  <wp:posOffset>106680</wp:posOffset>
                </wp:positionV>
                <wp:extent cx="1714500" cy="457200"/>
                <wp:effectExtent l="5080" t="5715" r="13970" b="13335"/>
                <wp:wrapNone/>
                <wp:docPr id="975" name="文字方塊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6350">
                          <a:solidFill>
                            <a:srgbClr val="000000"/>
                          </a:solidFill>
                          <a:miter lim="800000"/>
                          <a:headEnd/>
                          <a:tailEnd/>
                        </a:ln>
                      </wps:spPr>
                      <wps:txbx>
                        <w:txbxContent>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轉</w:t>
                            </w:r>
                            <w:proofErr w:type="gramStart"/>
                            <w:r w:rsidRPr="00AD4EEE">
                              <w:rPr>
                                <w:rFonts w:ascii="標楷體" w:eastAsia="標楷體" w:hAnsi="標楷體" w:hint="eastAsia"/>
                              </w:rPr>
                              <w:t>介</w:t>
                            </w:r>
                            <w:proofErr w:type="gramEnd"/>
                            <w:r w:rsidRPr="00AD4EEE">
                              <w:rPr>
                                <w:rFonts w:ascii="標楷體" w:eastAsia="標楷體" w:hAnsi="標楷體" w:hint="eastAsia"/>
                              </w:rPr>
                              <w:t>輔導中心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75" o:spid="_x0000_s1268" type="#_x0000_t202" style="position:absolute;left:0;text-align:left;margin-left:99pt;margin-top:8.4pt;width:135pt;height:3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" strokeweight=".5pt">
                <v:textbox>
                  <w:txbxContent>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轉</w:t>
                      </w:r>
                      <w:proofErr w:type="gramStart"/>
                      <w:r w:rsidRPr="00AD4EEE">
                        <w:rPr>
                          <w:rFonts w:ascii="標楷體" w:eastAsia="標楷體" w:hAnsi="標楷體" w:hint="eastAsia"/>
                        </w:rPr>
                        <w:t>介</w:t>
                      </w:r>
                      <w:proofErr w:type="gramEnd"/>
                      <w:r w:rsidRPr="00AD4EEE">
                        <w:rPr>
                          <w:rFonts w:ascii="標楷體" w:eastAsia="標楷體" w:hAnsi="標楷體" w:hint="eastAsia"/>
                        </w:rPr>
                        <w:t>輔導中心</w:t>
                      </w:r>
                    </w:p>
                  </w:txbxContent>
                </v:textbox>
              </v:shape>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876352" behindDoc="0" locked="0" layoutInCell="1" allowOverlap="1">
                <wp:simplePos x="0" y="0"/>
                <wp:positionH relativeFrom="column">
                  <wp:posOffset>2171700</wp:posOffset>
                </wp:positionH>
                <wp:positionV relativeFrom="paragraph">
                  <wp:posOffset>167005</wp:posOffset>
                </wp:positionV>
                <wp:extent cx="0" cy="289560"/>
                <wp:effectExtent l="71755" t="15240" r="71120" b="28575"/>
                <wp:wrapNone/>
                <wp:docPr id="974" name="直線接點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D9086" id="直線接點 974"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15pt" to="171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" strokeweight="2.25pt">
                <v:stroke endarrow="block"/>
              </v:line>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868160" behindDoc="0" locked="0" layoutInCell="1" allowOverlap="1">
                <wp:simplePos x="0" y="0"/>
                <wp:positionH relativeFrom="column">
                  <wp:posOffset>1143000</wp:posOffset>
                </wp:positionH>
                <wp:positionV relativeFrom="paragraph">
                  <wp:posOffset>113665</wp:posOffset>
                </wp:positionV>
                <wp:extent cx="2400300" cy="571500"/>
                <wp:effectExtent l="5080" t="5715" r="13970" b="13335"/>
                <wp:wrapNone/>
                <wp:docPr id="973" name="文字方塊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solidFill>
                          <a:srgbClr val="FFFFFF"/>
                        </a:solidFill>
                        <a:ln w="6350">
                          <a:solidFill>
                            <a:srgbClr val="000000"/>
                          </a:solidFill>
                          <a:miter lim="800000"/>
                          <a:headEnd/>
                          <a:tailEnd/>
                        </a:ln>
                      </wps:spPr>
                      <wps:txbx>
                        <w:txbxContent>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評估個案相關輔導策略</w:t>
                            </w:r>
                          </w:p>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或</w:t>
                            </w:r>
                            <w:proofErr w:type="gramStart"/>
                            <w:r w:rsidRPr="00AD4EEE">
                              <w:rPr>
                                <w:rFonts w:ascii="標楷體" w:eastAsia="標楷體" w:hAnsi="標楷體" w:hint="eastAsia"/>
                              </w:rPr>
                              <w:t>召開跨處室</w:t>
                            </w:r>
                            <w:proofErr w:type="gramEnd"/>
                            <w:r w:rsidRPr="00AD4EEE">
                              <w:rPr>
                                <w:rFonts w:ascii="標楷體" w:eastAsia="標楷體" w:hAnsi="標楷體" w:hint="eastAsia"/>
                              </w:rPr>
                              <w:t>個案研討會議</w:t>
                            </w:r>
                          </w:p>
                          <w:p w:rsidR="00F94927" w:rsidRDefault="00F94927" w:rsidP="004949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73" o:spid="_x0000_s1269" type="#_x0000_t202" style="position:absolute;left:0;text-align:left;margin-left:90pt;margin-top:8.95pt;width:189pt;height: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" strokeweight=".5pt">
                <v:textbox>
                  <w:txbxContent>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評估個案相關輔導策略</w:t>
                      </w:r>
                    </w:p>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或</w:t>
                      </w:r>
                      <w:proofErr w:type="gramStart"/>
                      <w:r w:rsidRPr="00AD4EEE">
                        <w:rPr>
                          <w:rFonts w:ascii="標楷體" w:eastAsia="標楷體" w:hAnsi="標楷體" w:hint="eastAsia"/>
                        </w:rPr>
                        <w:t>召開跨處室</w:t>
                      </w:r>
                      <w:proofErr w:type="gramEnd"/>
                      <w:r w:rsidRPr="00AD4EEE">
                        <w:rPr>
                          <w:rFonts w:ascii="標楷體" w:eastAsia="標楷體" w:hAnsi="標楷體" w:hint="eastAsia"/>
                        </w:rPr>
                        <w:t>個案研討會議</w:t>
                      </w:r>
                    </w:p>
                    <w:p w:rsidR="00F94927" w:rsidRDefault="00F94927" w:rsidP="004949E2"/>
                  </w:txbxContent>
                </v:textbox>
              </v:shape>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p>
    <w:p w:rsidR="004949E2" w:rsidRPr="00C46471" w:rsidRDefault="004949E2" w:rsidP="004949E2">
      <w:pPr>
        <w:widowControl/>
        <w:snapToGrid w:val="0"/>
        <w:spacing w:line="0" w:lineRule="atLeast"/>
        <w:jc w:val="both"/>
        <w:rPr>
          <w:rFonts w:ascii="標楷體" w:eastAsia="標楷體" w:hAnsi="標楷體"/>
          <w:b/>
          <w:bCs/>
          <w:color w:val="000000"/>
          <w:kern w:val="0"/>
        </w:rPr>
      </w:pP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877376" behindDoc="0" locked="0" layoutInCell="1" allowOverlap="1">
                <wp:simplePos x="0" y="0"/>
                <wp:positionH relativeFrom="column">
                  <wp:posOffset>2171700</wp:posOffset>
                </wp:positionH>
                <wp:positionV relativeFrom="paragraph">
                  <wp:posOffset>90805</wp:posOffset>
                </wp:positionV>
                <wp:extent cx="0" cy="281940"/>
                <wp:effectExtent l="14605" t="15240" r="23495" b="17145"/>
                <wp:wrapNone/>
                <wp:docPr id="972" name="直線接點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A59AF" id="直線接點 972"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15pt" to="171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" strokeweight="2.25pt"/>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880448" behindDoc="0" locked="0" layoutInCell="1" allowOverlap="1">
                <wp:simplePos x="0" y="0"/>
                <wp:positionH relativeFrom="column">
                  <wp:posOffset>1028700</wp:posOffset>
                </wp:positionH>
                <wp:positionV relativeFrom="paragraph">
                  <wp:posOffset>120650</wp:posOffset>
                </wp:positionV>
                <wp:extent cx="3086100" cy="0"/>
                <wp:effectExtent l="14605" t="15240" r="23495" b="22860"/>
                <wp:wrapNone/>
                <wp:docPr id="971" name="直線接點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5FFBB" id="直線接點 971"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5pt" to="32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" strokeweight="2.25pt"/>
            </w:pict>
          </mc:Fallback>
        </mc:AlternateContent>
      </w:r>
      <w:r w:rsidRPr="00C46471">
        <w:rPr>
          <w:rFonts w:ascii="標楷體" w:eastAsia="標楷體" w:hAnsi="標楷體" w:hint="eastAsia"/>
          <w:noProof/>
        </w:rPr>
        <mc:AlternateContent>
          <mc:Choice Requires="wps">
            <w:drawing>
              <wp:anchor distT="0" distB="0" distL="114300" distR="114300" simplePos="0" relativeHeight="251881472" behindDoc="0" locked="0" layoutInCell="1" allowOverlap="1">
                <wp:simplePos x="0" y="0"/>
                <wp:positionH relativeFrom="column">
                  <wp:posOffset>1028700</wp:posOffset>
                </wp:positionH>
                <wp:positionV relativeFrom="paragraph">
                  <wp:posOffset>120650</wp:posOffset>
                </wp:positionV>
                <wp:extent cx="0" cy="228600"/>
                <wp:effectExtent l="71755" t="15240" r="71120" b="32385"/>
                <wp:wrapNone/>
                <wp:docPr id="970" name="直線接點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F4CD2" id="直線接點 970"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5pt" to="8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" strokeweight="2.25pt">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885568" behindDoc="0" locked="0" layoutInCell="1" allowOverlap="1">
                <wp:simplePos x="0" y="0"/>
                <wp:positionH relativeFrom="column">
                  <wp:posOffset>3200400</wp:posOffset>
                </wp:positionH>
                <wp:positionV relativeFrom="paragraph">
                  <wp:posOffset>120650</wp:posOffset>
                </wp:positionV>
                <wp:extent cx="0" cy="228600"/>
                <wp:effectExtent l="71755" t="15240" r="71120" b="32385"/>
                <wp:wrapNone/>
                <wp:docPr id="969" name="直線接點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CE3B8" id="直線接點 969"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5pt" to="25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" strokeweight="2.25pt">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891712" behindDoc="0" locked="0" layoutInCell="1" allowOverlap="1">
                <wp:simplePos x="0" y="0"/>
                <wp:positionH relativeFrom="column">
                  <wp:posOffset>4114800</wp:posOffset>
                </wp:positionH>
                <wp:positionV relativeFrom="paragraph">
                  <wp:posOffset>120650</wp:posOffset>
                </wp:positionV>
                <wp:extent cx="0" cy="228600"/>
                <wp:effectExtent l="71755" t="15240" r="71120" b="32385"/>
                <wp:wrapNone/>
                <wp:docPr id="968" name="直線接點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D0440" id="直線接點 96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5pt" to="32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" strokeweight="2.25pt">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884544" behindDoc="0" locked="0" layoutInCell="1" allowOverlap="1">
                <wp:simplePos x="0" y="0"/>
                <wp:positionH relativeFrom="column">
                  <wp:posOffset>2171700</wp:posOffset>
                </wp:positionH>
                <wp:positionV relativeFrom="paragraph">
                  <wp:posOffset>120650</wp:posOffset>
                </wp:positionV>
                <wp:extent cx="0" cy="228600"/>
                <wp:effectExtent l="71755" t="15240" r="71120" b="32385"/>
                <wp:wrapNone/>
                <wp:docPr id="967" name="直線接點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173FC" id="直線接點 967"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5pt" to="17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" strokeweight="2.25pt">
                <v:stroke endarrow="block"/>
              </v:line>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888640" behindDoc="0" locked="0" layoutInCell="1" allowOverlap="1">
                <wp:simplePos x="0" y="0"/>
                <wp:positionH relativeFrom="column">
                  <wp:posOffset>800100</wp:posOffset>
                </wp:positionH>
                <wp:positionV relativeFrom="paragraph">
                  <wp:posOffset>151130</wp:posOffset>
                </wp:positionV>
                <wp:extent cx="792480" cy="685800"/>
                <wp:effectExtent l="5080" t="5715" r="12065" b="13335"/>
                <wp:wrapNone/>
                <wp:docPr id="966" name="文字方塊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685800"/>
                        </a:xfrm>
                        <a:prstGeom prst="rect">
                          <a:avLst/>
                        </a:prstGeom>
                        <a:solidFill>
                          <a:srgbClr val="FFFFFF"/>
                        </a:solidFill>
                        <a:ln w="6350">
                          <a:solidFill>
                            <a:srgbClr val="000000"/>
                          </a:solidFill>
                          <a:miter lim="800000"/>
                          <a:headEnd/>
                          <a:tailEnd/>
                        </a:ln>
                      </wps:spPr>
                      <wps:txbx>
                        <w:txbxContent>
                          <w:p w:rsidR="00F94927" w:rsidRDefault="00F94927" w:rsidP="004949E2">
                            <w:pPr>
                              <w:rPr>
                                <w:rFonts w:ascii="標楷體" w:eastAsia="標楷體" w:hAnsi="標楷體"/>
                              </w:rPr>
                            </w:pPr>
                            <w:r>
                              <w:rPr>
                                <w:rFonts w:ascii="標楷體" w:eastAsia="標楷體" w:hAnsi="標楷體" w:hint="eastAsia"/>
                              </w:rPr>
                              <w:t xml:space="preserve"> 認輔教師</w:t>
                            </w:r>
                          </w:p>
                          <w:p w:rsidR="00F94927" w:rsidRDefault="00F94927" w:rsidP="004949E2">
                            <w:pPr>
                              <w:rPr>
                                <w:rFonts w:ascii="標楷體" w:eastAsia="標楷體" w:hAnsi="標楷體"/>
                              </w:rPr>
                            </w:pPr>
                            <w:r>
                              <w:rPr>
                                <w:rFonts w:ascii="標楷體" w:eastAsia="標楷體" w:hAnsi="標楷體" w:hint="eastAsia"/>
                              </w:rPr>
                              <w:t xml:space="preserve"> 關懷輔導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66" o:spid="_x0000_s1270" type="#_x0000_t202" style="position:absolute;left:0;text-align:left;margin-left:63pt;margin-top:11.9pt;width:62.4pt;height:5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" strokeweight=".5pt">
                <v:textbox inset="0,0,0,0">
                  <w:txbxContent>
                    <w:p w:rsidR="00F94927" w:rsidRDefault="00F94927" w:rsidP="004949E2">
                      <w:pPr>
                        <w:rPr>
                          <w:rFonts w:ascii="標楷體" w:eastAsia="標楷體" w:hAnsi="標楷體"/>
                        </w:rPr>
                      </w:pPr>
                      <w:r>
                        <w:rPr>
                          <w:rFonts w:ascii="標楷體" w:eastAsia="標楷體" w:hAnsi="標楷體" w:hint="eastAsia"/>
                        </w:rPr>
                        <w:t xml:space="preserve"> 認輔教師</w:t>
                      </w:r>
                    </w:p>
                    <w:p w:rsidR="00F94927" w:rsidRDefault="00F94927" w:rsidP="004949E2">
                      <w:pPr>
                        <w:rPr>
                          <w:rFonts w:ascii="標楷體" w:eastAsia="標楷體" w:hAnsi="標楷體"/>
                        </w:rPr>
                      </w:pPr>
                      <w:r>
                        <w:rPr>
                          <w:rFonts w:ascii="標楷體" w:eastAsia="標楷體" w:hAnsi="標楷體" w:hint="eastAsia"/>
                        </w:rPr>
                        <w:t xml:space="preserve"> 關懷輔導</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889664" behindDoc="0" locked="0" layoutInCell="1" allowOverlap="1">
                <wp:simplePos x="0" y="0"/>
                <wp:positionH relativeFrom="column">
                  <wp:posOffset>1828800</wp:posOffset>
                </wp:positionH>
                <wp:positionV relativeFrom="paragraph">
                  <wp:posOffset>151130</wp:posOffset>
                </wp:positionV>
                <wp:extent cx="800100" cy="685800"/>
                <wp:effectExtent l="5080" t="5715" r="13970" b="13335"/>
                <wp:wrapNone/>
                <wp:docPr id="965" name="文字方塊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6350">
                          <a:solidFill>
                            <a:srgbClr val="000000"/>
                          </a:solidFill>
                          <a:miter lim="800000"/>
                          <a:headEnd/>
                          <a:tailEnd/>
                        </a:ln>
                      </wps:spPr>
                      <wps:txbx>
                        <w:txbxContent>
                          <w:p w:rsidR="00F94927" w:rsidRDefault="00F94927" w:rsidP="004949E2">
                            <w:pPr>
                              <w:ind w:rightChars="-75" w:right="-180"/>
                              <w:rPr>
                                <w:rFonts w:ascii="標楷體" w:eastAsia="標楷體" w:hAnsi="標楷體"/>
                              </w:rPr>
                            </w:pPr>
                            <w:r>
                              <w:rPr>
                                <w:rFonts w:ascii="標楷體" w:eastAsia="標楷體" w:hAnsi="標楷體" w:hint="eastAsia"/>
                              </w:rPr>
                              <w:t>輔導教師輔導諮商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65" o:spid="_x0000_s1271" type="#_x0000_t202" style="position:absolute;left:0;text-align:left;margin-left:2in;margin-top:11.9pt;width:63pt;height:5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" strokeweight=".5pt">
                <v:textbox>
                  <w:txbxContent>
                    <w:p w:rsidR="00F94927" w:rsidRDefault="00F94927" w:rsidP="004949E2">
                      <w:pPr>
                        <w:ind w:rightChars="-75" w:right="-180"/>
                        <w:rPr>
                          <w:rFonts w:ascii="標楷體" w:eastAsia="標楷體" w:hAnsi="標楷體"/>
                        </w:rPr>
                      </w:pPr>
                      <w:r>
                        <w:rPr>
                          <w:rFonts w:ascii="標楷體" w:eastAsia="標楷體" w:hAnsi="標楷體" w:hint="eastAsia"/>
                        </w:rPr>
                        <w:t>輔導教師輔導諮商</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892736" behindDoc="0" locked="0" layoutInCell="1" allowOverlap="1">
                <wp:simplePos x="0" y="0"/>
                <wp:positionH relativeFrom="column">
                  <wp:posOffset>2743200</wp:posOffset>
                </wp:positionH>
                <wp:positionV relativeFrom="paragraph">
                  <wp:posOffset>151130</wp:posOffset>
                </wp:positionV>
                <wp:extent cx="800100" cy="685800"/>
                <wp:effectExtent l="5080" t="5715" r="13970" b="13335"/>
                <wp:wrapNone/>
                <wp:docPr id="964" name="文字方塊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6350">
                          <a:solidFill>
                            <a:srgbClr val="000000"/>
                          </a:solidFill>
                          <a:miter lim="800000"/>
                          <a:headEnd/>
                          <a:tailEnd/>
                        </a:ln>
                      </wps:spPr>
                      <wps:txbx>
                        <w:txbxContent>
                          <w:p w:rsidR="00F94927" w:rsidRDefault="00F94927" w:rsidP="004949E2">
                            <w:pPr>
                              <w:ind w:rightChars="-75" w:right="-180"/>
                              <w:rPr>
                                <w:rFonts w:ascii="標楷體" w:eastAsia="標楷體" w:hAnsi="標楷體"/>
                              </w:rPr>
                            </w:pPr>
                            <w:r>
                              <w:rPr>
                                <w:rFonts w:ascii="標楷體" w:eastAsia="標楷體" w:hAnsi="標楷體" w:hint="eastAsia"/>
                              </w:rPr>
                              <w:t>轉</w:t>
                            </w:r>
                            <w:proofErr w:type="gramStart"/>
                            <w:r>
                              <w:rPr>
                                <w:rFonts w:ascii="標楷體" w:eastAsia="標楷體" w:hAnsi="標楷體" w:hint="eastAsia"/>
                              </w:rPr>
                              <w:t>介</w:t>
                            </w:r>
                            <w:proofErr w:type="gramEnd"/>
                            <w:r>
                              <w:rPr>
                                <w:rFonts w:ascii="標楷體" w:eastAsia="標楷體" w:hAnsi="標楷體" w:hint="eastAsia"/>
                              </w:rPr>
                              <w:t>外部相關資源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64" o:spid="_x0000_s1272" type="#_x0000_t202" style="position:absolute;left:0;text-align:left;margin-left:3in;margin-top:11.9pt;width:63pt;height:5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" strokeweight=".5pt">
                <v:textbox>
                  <w:txbxContent>
                    <w:p w:rsidR="00F94927" w:rsidRDefault="00F94927" w:rsidP="004949E2">
                      <w:pPr>
                        <w:ind w:rightChars="-75" w:right="-180"/>
                        <w:rPr>
                          <w:rFonts w:ascii="標楷體" w:eastAsia="標楷體" w:hAnsi="標楷體"/>
                        </w:rPr>
                      </w:pPr>
                      <w:r>
                        <w:rPr>
                          <w:rFonts w:ascii="標楷體" w:eastAsia="標楷體" w:hAnsi="標楷體" w:hint="eastAsia"/>
                        </w:rPr>
                        <w:t>轉</w:t>
                      </w:r>
                      <w:proofErr w:type="gramStart"/>
                      <w:r>
                        <w:rPr>
                          <w:rFonts w:ascii="標楷體" w:eastAsia="標楷體" w:hAnsi="標楷體" w:hint="eastAsia"/>
                        </w:rPr>
                        <w:t>介</w:t>
                      </w:r>
                      <w:proofErr w:type="gramEnd"/>
                      <w:r>
                        <w:rPr>
                          <w:rFonts w:ascii="標楷體" w:eastAsia="標楷體" w:hAnsi="標楷體" w:hint="eastAsia"/>
                        </w:rPr>
                        <w:t>外部相關資源</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890688" behindDoc="0" locked="0" layoutInCell="1" allowOverlap="1">
                <wp:simplePos x="0" y="0"/>
                <wp:positionH relativeFrom="column">
                  <wp:posOffset>3771900</wp:posOffset>
                </wp:positionH>
                <wp:positionV relativeFrom="paragraph">
                  <wp:posOffset>151130</wp:posOffset>
                </wp:positionV>
                <wp:extent cx="800100" cy="685800"/>
                <wp:effectExtent l="5080" t="5715" r="13970" b="13335"/>
                <wp:wrapNone/>
                <wp:docPr id="963" name="文字方塊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6350">
                          <a:solidFill>
                            <a:srgbClr val="000000"/>
                          </a:solidFill>
                          <a:miter lim="800000"/>
                          <a:headEnd/>
                          <a:tailEnd/>
                        </a:ln>
                      </wps:spPr>
                      <wps:txbx>
                        <w:txbxContent>
                          <w:p w:rsidR="00F94927" w:rsidRDefault="00F94927" w:rsidP="004949E2">
                            <w:pPr>
                              <w:ind w:rightChars="-75" w:right="-180"/>
                              <w:jc w:val="center"/>
                              <w:rPr>
                                <w:rFonts w:ascii="標楷體" w:eastAsia="標楷體" w:hAnsi="標楷體"/>
                              </w:rPr>
                            </w:pPr>
                            <w:r>
                              <w:rPr>
                                <w:rFonts w:ascii="標楷體" w:eastAsia="標楷體" w:hAnsi="標楷體" w:hint="eastAsia"/>
                              </w:rPr>
                              <w:t>轉</w:t>
                            </w:r>
                            <w:proofErr w:type="gramStart"/>
                            <w:r>
                              <w:rPr>
                                <w:rFonts w:ascii="標楷體" w:eastAsia="標楷體" w:hAnsi="標楷體" w:hint="eastAsia"/>
                              </w:rPr>
                              <w:t>介</w:t>
                            </w:r>
                            <w:proofErr w:type="gramEnd"/>
                          </w:p>
                          <w:p w:rsidR="00F94927" w:rsidRDefault="00F94927" w:rsidP="004949E2">
                            <w:pPr>
                              <w:ind w:rightChars="-75" w:right="-180"/>
                              <w:rPr>
                                <w:rFonts w:ascii="標楷體" w:eastAsia="標楷體" w:hAnsi="標楷體"/>
                              </w:rPr>
                            </w:pPr>
                            <w:r>
                              <w:rPr>
                                <w:rFonts w:ascii="標楷體" w:eastAsia="標楷體" w:hAnsi="標楷體" w:hint="eastAsia"/>
                              </w:rPr>
                              <w:t xml:space="preserve"> 特教資源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63" o:spid="_x0000_s1273" type="#_x0000_t202" style="position:absolute;left:0;text-align:left;margin-left:297pt;margin-top:11.9pt;width:63pt;height:5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" strokeweight=".5pt">
                <v:textbox inset="0,0,0,0">
                  <w:txbxContent>
                    <w:p w:rsidR="00F94927" w:rsidRDefault="00F94927" w:rsidP="004949E2">
                      <w:pPr>
                        <w:ind w:rightChars="-75" w:right="-180"/>
                        <w:jc w:val="center"/>
                        <w:rPr>
                          <w:rFonts w:ascii="標楷體" w:eastAsia="標楷體" w:hAnsi="標楷體"/>
                        </w:rPr>
                      </w:pPr>
                      <w:r>
                        <w:rPr>
                          <w:rFonts w:ascii="標楷體" w:eastAsia="標楷體" w:hAnsi="標楷體" w:hint="eastAsia"/>
                        </w:rPr>
                        <w:t>轉</w:t>
                      </w:r>
                      <w:proofErr w:type="gramStart"/>
                      <w:r>
                        <w:rPr>
                          <w:rFonts w:ascii="標楷體" w:eastAsia="標楷體" w:hAnsi="標楷體" w:hint="eastAsia"/>
                        </w:rPr>
                        <w:t>介</w:t>
                      </w:r>
                      <w:proofErr w:type="gramEnd"/>
                    </w:p>
                    <w:p w:rsidR="00F94927" w:rsidRDefault="00F94927" w:rsidP="004949E2">
                      <w:pPr>
                        <w:ind w:rightChars="-75" w:right="-180"/>
                        <w:rPr>
                          <w:rFonts w:ascii="標楷體" w:eastAsia="標楷體" w:hAnsi="標楷體"/>
                        </w:rPr>
                      </w:pPr>
                      <w:r>
                        <w:rPr>
                          <w:rFonts w:ascii="標楷體" w:eastAsia="標楷體" w:hAnsi="標楷體" w:hint="eastAsia"/>
                        </w:rPr>
                        <w:t xml:space="preserve"> 特教資源</w:t>
                      </w:r>
                    </w:p>
                  </w:txbxContent>
                </v:textbox>
              </v:shape>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922432" behindDoc="0" locked="0" layoutInCell="1" allowOverlap="1">
                <wp:simplePos x="0" y="0"/>
                <wp:positionH relativeFrom="column">
                  <wp:posOffset>1600200</wp:posOffset>
                </wp:positionH>
                <wp:positionV relativeFrom="paragraph">
                  <wp:posOffset>97790</wp:posOffset>
                </wp:positionV>
                <wp:extent cx="228600" cy="0"/>
                <wp:effectExtent l="14605" t="72390" r="33020" b="70485"/>
                <wp:wrapNone/>
                <wp:docPr id="962" name="直線接點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187FD" id="直線接點 962"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7pt" to="2in,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cPRgIAAFYEAAAOAAAAZHJzL2Uyb0RvYy54bWysVM2O0zAQviPxDpbv3SSl7bZ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" strokeweight="2.25pt">
                <v:stroke endarrow="block"/>
              </v:line>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896832" behindDoc="0" locked="0" layoutInCell="1" allowOverlap="1">
                <wp:simplePos x="0" y="0"/>
                <wp:positionH relativeFrom="column">
                  <wp:posOffset>342900</wp:posOffset>
                </wp:positionH>
                <wp:positionV relativeFrom="paragraph">
                  <wp:posOffset>43815</wp:posOffset>
                </wp:positionV>
                <wp:extent cx="0" cy="1190625"/>
                <wp:effectExtent l="71755" t="15240" r="71120" b="32385"/>
                <wp:wrapNone/>
                <wp:docPr id="961" name="直線接點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9062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80C8B" id="直線接點 961"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5pt" to="27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" strokeweight="2.25pt">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894784" behindDoc="0" locked="0" layoutInCell="1" allowOverlap="1">
                <wp:simplePos x="0" y="0"/>
                <wp:positionH relativeFrom="column">
                  <wp:posOffset>2171700</wp:posOffset>
                </wp:positionH>
                <wp:positionV relativeFrom="paragraph">
                  <wp:posOffset>43815</wp:posOffset>
                </wp:positionV>
                <wp:extent cx="0" cy="228600"/>
                <wp:effectExtent l="14605" t="15240" r="23495" b="22860"/>
                <wp:wrapNone/>
                <wp:docPr id="960" name="直線接點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12134" id="直線接點 960"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45pt" to="17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" strokeweight="2.25pt"/>
            </w:pict>
          </mc:Fallback>
        </mc:AlternateContent>
      </w:r>
      <w:r w:rsidRPr="00C46471">
        <w:rPr>
          <w:rFonts w:ascii="標楷體" w:eastAsia="標楷體" w:hAnsi="標楷體" w:hint="eastAsia"/>
          <w:noProof/>
        </w:rPr>
        <mc:AlternateContent>
          <mc:Choice Requires="wps">
            <w:drawing>
              <wp:anchor distT="0" distB="0" distL="114300" distR="114300" simplePos="0" relativeHeight="251912192" behindDoc="0" locked="0" layoutInCell="1" allowOverlap="1">
                <wp:simplePos x="0" y="0"/>
                <wp:positionH relativeFrom="column">
                  <wp:posOffset>4114800</wp:posOffset>
                </wp:positionH>
                <wp:positionV relativeFrom="paragraph">
                  <wp:posOffset>43815</wp:posOffset>
                </wp:positionV>
                <wp:extent cx="0" cy="228600"/>
                <wp:effectExtent l="14605" t="15240" r="23495" b="22860"/>
                <wp:wrapNone/>
                <wp:docPr id="959" name="直線接點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4A51D" id="直線接點 959"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45pt" to="32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" strokeweight="2.25pt"/>
            </w:pict>
          </mc:Fallback>
        </mc:AlternateContent>
      </w:r>
      <w:r w:rsidRPr="00C46471">
        <w:rPr>
          <w:rFonts w:ascii="標楷體" w:eastAsia="標楷體" w:hAnsi="標楷體" w:hint="eastAsia"/>
          <w:noProof/>
        </w:rPr>
        <mc:AlternateContent>
          <mc:Choice Requires="wps">
            <w:drawing>
              <wp:anchor distT="0" distB="0" distL="114300" distR="114300" simplePos="0" relativeHeight="251893760" behindDoc="0" locked="0" layoutInCell="1" allowOverlap="1">
                <wp:simplePos x="0" y="0"/>
                <wp:positionH relativeFrom="column">
                  <wp:posOffset>3200400</wp:posOffset>
                </wp:positionH>
                <wp:positionV relativeFrom="paragraph">
                  <wp:posOffset>43815</wp:posOffset>
                </wp:positionV>
                <wp:extent cx="0" cy="228600"/>
                <wp:effectExtent l="14605" t="15240" r="23495" b="22860"/>
                <wp:wrapNone/>
                <wp:docPr id="958" name="直線接點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AB2A1" id="直線接點 958"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45pt" to="252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" strokeweight="2.25pt"/>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913216" behindDoc="0" locked="0" layoutInCell="1" allowOverlap="1">
                <wp:simplePos x="0" y="0"/>
                <wp:positionH relativeFrom="column">
                  <wp:posOffset>3200400</wp:posOffset>
                </wp:positionH>
                <wp:positionV relativeFrom="paragraph">
                  <wp:posOffset>74295</wp:posOffset>
                </wp:positionV>
                <wp:extent cx="0" cy="228600"/>
                <wp:effectExtent l="71755" t="15240" r="71120" b="32385"/>
                <wp:wrapNone/>
                <wp:docPr id="957" name="直線接點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9F26A" id="直線接點 957"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85pt" to="25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" strokeweight="2.25pt">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895808" behindDoc="0" locked="0" layoutInCell="1" allowOverlap="1">
                <wp:simplePos x="0" y="0"/>
                <wp:positionH relativeFrom="column">
                  <wp:posOffset>2171700</wp:posOffset>
                </wp:positionH>
                <wp:positionV relativeFrom="paragraph">
                  <wp:posOffset>74295</wp:posOffset>
                </wp:positionV>
                <wp:extent cx="1943100" cy="0"/>
                <wp:effectExtent l="14605" t="15240" r="23495" b="22860"/>
                <wp:wrapNone/>
                <wp:docPr id="956" name="直線接點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E2D0D" id="直線接點 956"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85pt" to="32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" strokeweight="2.25pt"/>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898880" behindDoc="0" locked="0" layoutInCell="1" allowOverlap="1">
                <wp:simplePos x="0" y="0"/>
                <wp:positionH relativeFrom="column">
                  <wp:posOffset>2057400</wp:posOffset>
                </wp:positionH>
                <wp:positionV relativeFrom="paragraph">
                  <wp:posOffset>104775</wp:posOffset>
                </wp:positionV>
                <wp:extent cx="2057400" cy="457200"/>
                <wp:effectExtent l="5080" t="5715" r="13970" b="13335"/>
                <wp:wrapNone/>
                <wp:docPr id="955" name="文字方塊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6350">
                          <a:solidFill>
                            <a:srgbClr val="000000"/>
                          </a:solidFill>
                          <a:miter lim="800000"/>
                          <a:headEnd/>
                          <a:tailEnd/>
                        </a:ln>
                      </wps:spPr>
                      <wps:txbx>
                        <w:txbxContent>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定期召開個案評估會議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5" o:spid="_x0000_s1274" type="#_x0000_t202" style="position:absolute;left:0;text-align:left;margin-left:162pt;margin-top:8.25pt;width:162pt;height:3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" strokeweight=".5pt">
                <v:textbox>
                  <w:txbxContent>
                    <w:p w:rsidR="00F94927" w:rsidRPr="00AD4EEE" w:rsidRDefault="00F94927" w:rsidP="004949E2">
                      <w:pPr>
                        <w:spacing w:line="360" w:lineRule="exact"/>
                        <w:jc w:val="center"/>
                        <w:rPr>
                          <w:rFonts w:ascii="標楷體" w:eastAsia="標楷體" w:hAnsi="標楷體"/>
                        </w:rPr>
                      </w:pPr>
                      <w:r w:rsidRPr="00AD4EEE">
                        <w:rPr>
                          <w:rFonts w:ascii="標楷體" w:eastAsia="標楷體" w:hAnsi="標楷體" w:hint="eastAsia"/>
                        </w:rPr>
                        <w:t>定期召開個案評估會議</w:t>
                      </w:r>
                    </w:p>
                  </w:txbxContent>
                </v:textbox>
              </v:shape>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904000" behindDoc="0" locked="0" layoutInCell="1" allowOverlap="1">
                <wp:simplePos x="0" y="0"/>
                <wp:positionH relativeFrom="column">
                  <wp:posOffset>3200400</wp:posOffset>
                </wp:positionH>
                <wp:positionV relativeFrom="paragraph">
                  <wp:posOffset>165735</wp:posOffset>
                </wp:positionV>
                <wp:extent cx="0" cy="114300"/>
                <wp:effectExtent l="14605" t="15240" r="23495" b="22860"/>
                <wp:wrapNone/>
                <wp:docPr id="954" name="直線接點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2681A" id="直線接點 954"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3.05pt" to="252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" strokeweight="2.25pt"/>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914240" behindDoc="0" locked="0" layoutInCell="1" allowOverlap="1">
                <wp:simplePos x="0" y="0"/>
                <wp:positionH relativeFrom="column">
                  <wp:posOffset>1485900</wp:posOffset>
                </wp:positionH>
                <wp:positionV relativeFrom="paragraph">
                  <wp:posOffset>81280</wp:posOffset>
                </wp:positionV>
                <wp:extent cx="0" cy="228600"/>
                <wp:effectExtent l="71755" t="15240" r="71120" b="32385"/>
                <wp:wrapNone/>
                <wp:docPr id="953" name="直線接點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6BCCA" id="直線接點 953"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4pt" to="11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" strokeweight="2.25pt">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909120" behindDoc="0" locked="0" layoutInCell="1" allowOverlap="1">
                <wp:simplePos x="0" y="0"/>
                <wp:positionH relativeFrom="column">
                  <wp:posOffset>4572000</wp:posOffset>
                </wp:positionH>
                <wp:positionV relativeFrom="paragraph">
                  <wp:posOffset>81280</wp:posOffset>
                </wp:positionV>
                <wp:extent cx="0" cy="228600"/>
                <wp:effectExtent l="71755" t="15240" r="71120" b="32385"/>
                <wp:wrapNone/>
                <wp:docPr id="952" name="直線接點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0BF0A" id="直線接點 952"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4pt" to="5in,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" strokeweight="2.25pt">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905024" behindDoc="0" locked="0" layoutInCell="1" allowOverlap="1">
                <wp:simplePos x="0" y="0"/>
                <wp:positionH relativeFrom="column">
                  <wp:posOffset>1485900</wp:posOffset>
                </wp:positionH>
                <wp:positionV relativeFrom="paragraph">
                  <wp:posOffset>81280</wp:posOffset>
                </wp:positionV>
                <wp:extent cx="3086100" cy="0"/>
                <wp:effectExtent l="14605" t="15240" r="23495" b="22860"/>
                <wp:wrapNone/>
                <wp:docPr id="951" name="直線接點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FDD32" id="直線接點 951"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4pt" to="5in,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" strokeweight="2.25pt"/>
            </w:pict>
          </mc:Fallback>
        </mc:AlternateContent>
      </w:r>
      <w:r w:rsidRPr="00C46471">
        <w:rPr>
          <w:rFonts w:ascii="標楷體" w:eastAsia="標楷體" w:hAnsi="標楷體" w:hint="eastAsia"/>
          <w:noProof/>
        </w:rPr>
        <mc:AlternateContent>
          <mc:Choice Requires="wps">
            <w:drawing>
              <wp:anchor distT="0" distB="0" distL="114300" distR="114300" simplePos="0" relativeHeight="251908096" behindDoc="0" locked="0" layoutInCell="1" allowOverlap="1">
                <wp:simplePos x="0" y="0"/>
                <wp:positionH relativeFrom="column">
                  <wp:posOffset>3200400</wp:posOffset>
                </wp:positionH>
                <wp:positionV relativeFrom="paragraph">
                  <wp:posOffset>81280</wp:posOffset>
                </wp:positionV>
                <wp:extent cx="0" cy="228600"/>
                <wp:effectExtent l="71755" t="15240" r="71120" b="32385"/>
                <wp:wrapNone/>
                <wp:docPr id="950" name="直線接點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B801E" id="直線接點 950"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4pt" to="25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" strokeweight="2.25pt">
                <v:stroke endarrow="block"/>
              </v:line>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897856" behindDoc="0" locked="0" layoutInCell="1" allowOverlap="1">
                <wp:simplePos x="0" y="0"/>
                <wp:positionH relativeFrom="column">
                  <wp:posOffset>0</wp:posOffset>
                </wp:positionH>
                <wp:positionV relativeFrom="paragraph">
                  <wp:posOffset>111760</wp:posOffset>
                </wp:positionV>
                <wp:extent cx="685800" cy="1794510"/>
                <wp:effectExtent l="14605" t="15240" r="23495" b="19050"/>
                <wp:wrapNone/>
                <wp:docPr id="949" name="文字方塊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94510"/>
                        </a:xfrm>
                        <a:prstGeom prst="rect">
                          <a:avLst/>
                        </a:prstGeom>
                        <a:solidFill>
                          <a:srgbClr val="FFFFFF"/>
                        </a:solidFill>
                        <a:ln w="28575">
                          <a:solidFill>
                            <a:srgbClr val="000000"/>
                          </a:solidFill>
                          <a:miter lim="800000"/>
                          <a:headEnd/>
                          <a:tailEnd/>
                        </a:ln>
                      </wps:spPr>
                      <wps:txbx>
                        <w:txbxContent>
                          <w:p w:rsidR="00F94927" w:rsidRDefault="00F94927" w:rsidP="004949E2">
                            <w:pPr>
                              <w:spacing w:line="380" w:lineRule="exact"/>
                              <w:rPr>
                                <w:rFonts w:ascii="標楷體" w:eastAsia="標楷體" w:hAnsi="標楷體"/>
                                <w:b/>
                                <w:sz w:val="28"/>
                                <w:szCs w:val="28"/>
                              </w:rPr>
                            </w:pPr>
                            <w:r>
                              <w:rPr>
                                <w:rFonts w:ascii="標楷體" w:eastAsia="標楷體" w:hAnsi="標楷體" w:hint="eastAsia"/>
                                <w:b/>
                                <w:sz w:val="28"/>
                                <w:szCs w:val="28"/>
                              </w:rPr>
                              <w:t>三 級 輔 導 工 作</w:t>
                            </w:r>
                          </w:p>
                          <w:p w:rsidR="00F94927" w:rsidRPr="006674A9" w:rsidRDefault="00F94927" w:rsidP="004949E2">
                            <w:pPr>
                              <w:spacing w:line="380" w:lineRule="exact"/>
                              <w:rPr>
                                <w:rFonts w:ascii="標楷體" w:eastAsia="標楷體" w:hAnsi="標楷體"/>
                              </w:rPr>
                            </w:pPr>
                            <w:r w:rsidRPr="006674A9">
                              <w:rPr>
                                <w:rFonts w:ascii="標楷體" w:eastAsia="標楷體" w:hAnsi="標楷體" w:hint="eastAsia"/>
                              </w:rPr>
                              <w:t>（相關專業輔導人員）</w:t>
                            </w:r>
                          </w:p>
                          <w:p w:rsidR="00F94927" w:rsidRDefault="00F94927" w:rsidP="004949E2">
                            <w:pPr>
                              <w:spacing w:line="380" w:lineRule="exact"/>
                              <w:rPr>
                                <w:sz w:val="28"/>
                                <w:szCs w:val="28"/>
                              </w:rPr>
                            </w:pPr>
                            <w:r>
                              <w:rPr>
                                <w:rFonts w:hint="eastAsia"/>
                                <w:sz w:val="28"/>
                                <w:szCs w:val="28"/>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49" o:spid="_x0000_s1275" type="#_x0000_t202" style="position:absolute;left:0;text-align:left;margin-left:0;margin-top:8.8pt;width:54pt;height:141.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" strokeweight="2.25pt">
                <v:textbox style="layout-flow:vertical-ideographic">
                  <w:txbxContent>
                    <w:p w:rsidR="00F94927" w:rsidRDefault="00F94927" w:rsidP="004949E2">
                      <w:pPr>
                        <w:spacing w:line="380" w:lineRule="exact"/>
                        <w:rPr>
                          <w:rFonts w:ascii="標楷體" w:eastAsia="標楷體" w:hAnsi="標楷體"/>
                          <w:b/>
                          <w:sz w:val="28"/>
                          <w:szCs w:val="28"/>
                        </w:rPr>
                      </w:pPr>
                      <w:r>
                        <w:rPr>
                          <w:rFonts w:ascii="標楷體" w:eastAsia="標楷體" w:hAnsi="標楷體" w:hint="eastAsia"/>
                          <w:b/>
                          <w:sz w:val="28"/>
                          <w:szCs w:val="28"/>
                        </w:rPr>
                        <w:t>三 級 輔 導 工 作</w:t>
                      </w:r>
                    </w:p>
                    <w:p w:rsidR="00F94927" w:rsidRPr="006674A9" w:rsidRDefault="00F94927" w:rsidP="004949E2">
                      <w:pPr>
                        <w:spacing w:line="380" w:lineRule="exact"/>
                        <w:rPr>
                          <w:rFonts w:ascii="標楷體" w:eastAsia="標楷體" w:hAnsi="標楷體"/>
                        </w:rPr>
                      </w:pPr>
                      <w:r w:rsidRPr="006674A9">
                        <w:rPr>
                          <w:rFonts w:ascii="標楷體" w:eastAsia="標楷體" w:hAnsi="標楷體" w:hint="eastAsia"/>
                        </w:rPr>
                        <w:t>（相關專業輔導人員）</w:t>
                      </w:r>
                    </w:p>
                    <w:p w:rsidR="00F94927" w:rsidRDefault="00F94927" w:rsidP="004949E2">
                      <w:pPr>
                        <w:spacing w:line="380" w:lineRule="exact"/>
                        <w:rPr>
                          <w:sz w:val="28"/>
                          <w:szCs w:val="28"/>
                        </w:rPr>
                      </w:pPr>
                      <w:r>
                        <w:rPr>
                          <w:rFonts w:hint="eastAsia"/>
                          <w:sz w:val="28"/>
                          <w:szCs w:val="28"/>
                        </w:rPr>
                        <w:t>）</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902976" behindDoc="0" locked="0" layoutInCell="1" allowOverlap="1">
                <wp:simplePos x="0" y="0"/>
                <wp:positionH relativeFrom="column">
                  <wp:posOffset>914400</wp:posOffset>
                </wp:positionH>
                <wp:positionV relativeFrom="paragraph">
                  <wp:posOffset>111760</wp:posOffset>
                </wp:positionV>
                <wp:extent cx="1257300" cy="571500"/>
                <wp:effectExtent l="5080" t="5715" r="13970" b="13335"/>
                <wp:wrapNone/>
                <wp:docPr id="948" name="文字方塊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6350">
                          <a:solidFill>
                            <a:srgbClr val="000000"/>
                          </a:solidFill>
                          <a:miter lim="800000"/>
                          <a:headEnd/>
                          <a:tailEnd/>
                        </a:ln>
                      </wps:spPr>
                      <wps:txbx>
                        <w:txbxContent>
                          <w:p w:rsidR="00F94927" w:rsidRDefault="00F94927" w:rsidP="004949E2">
                            <w:pPr>
                              <w:spacing w:line="360" w:lineRule="exact"/>
                              <w:jc w:val="center"/>
                              <w:rPr>
                                <w:rFonts w:ascii="標楷體" w:eastAsia="標楷體" w:hAnsi="標楷體"/>
                              </w:rPr>
                            </w:pPr>
                            <w:r w:rsidRPr="00673A6A">
                              <w:rPr>
                                <w:rFonts w:ascii="標楷體" w:eastAsia="標楷體" w:hAnsi="標楷體" w:hint="eastAsia"/>
                              </w:rPr>
                              <w:t>輔導教師持續</w:t>
                            </w:r>
                          </w:p>
                          <w:p w:rsidR="00F94927" w:rsidRPr="00673A6A" w:rsidRDefault="00F94927" w:rsidP="004949E2">
                            <w:pPr>
                              <w:spacing w:line="360" w:lineRule="exact"/>
                              <w:jc w:val="center"/>
                              <w:rPr>
                                <w:rFonts w:ascii="標楷體" w:eastAsia="標楷體" w:hAnsi="標楷體"/>
                              </w:rPr>
                            </w:pPr>
                            <w:r w:rsidRPr="00673A6A">
                              <w:rPr>
                                <w:rFonts w:ascii="標楷體" w:eastAsia="標楷體" w:hAnsi="標楷體" w:hint="eastAsia"/>
                              </w:rPr>
                              <w:t>追蹤輔導評估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48" o:spid="_x0000_s1276" type="#_x0000_t202" style="position:absolute;left:0;text-align:left;margin-left:1in;margin-top:8.8pt;width:99pt;height: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" strokeweight=".5pt">
                <v:textbox>
                  <w:txbxContent>
                    <w:p w:rsidR="00F94927" w:rsidRDefault="00F94927" w:rsidP="004949E2">
                      <w:pPr>
                        <w:spacing w:line="360" w:lineRule="exact"/>
                        <w:jc w:val="center"/>
                        <w:rPr>
                          <w:rFonts w:ascii="標楷體" w:eastAsia="標楷體" w:hAnsi="標楷體"/>
                        </w:rPr>
                      </w:pPr>
                      <w:r w:rsidRPr="00673A6A">
                        <w:rPr>
                          <w:rFonts w:ascii="標楷體" w:eastAsia="標楷體" w:hAnsi="標楷體" w:hint="eastAsia"/>
                        </w:rPr>
                        <w:t>輔導教師持續</w:t>
                      </w:r>
                    </w:p>
                    <w:p w:rsidR="00F94927" w:rsidRPr="00673A6A" w:rsidRDefault="00F94927" w:rsidP="004949E2">
                      <w:pPr>
                        <w:spacing w:line="360" w:lineRule="exact"/>
                        <w:jc w:val="center"/>
                        <w:rPr>
                          <w:rFonts w:ascii="標楷體" w:eastAsia="標楷體" w:hAnsi="標楷體"/>
                        </w:rPr>
                      </w:pPr>
                      <w:r w:rsidRPr="00673A6A">
                        <w:rPr>
                          <w:rFonts w:ascii="標楷體" w:eastAsia="標楷體" w:hAnsi="標楷體" w:hint="eastAsia"/>
                        </w:rPr>
                        <w:t>追蹤輔導評估</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915264" behindDoc="0" locked="0" layoutInCell="1" allowOverlap="1">
                <wp:simplePos x="0" y="0"/>
                <wp:positionH relativeFrom="column">
                  <wp:posOffset>2514600</wp:posOffset>
                </wp:positionH>
                <wp:positionV relativeFrom="paragraph">
                  <wp:posOffset>111760</wp:posOffset>
                </wp:positionV>
                <wp:extent cx="1215390" cy="571500"/>
                <wp:effectExtent l="5080" t="5715" r="8255" b="13335"/>
                <wp:wrapNone/>
                <wp:docPr id="947" name="文字方塊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571500"/>
                        </a:xfrm>
                        <a:prstGeom prst="rect">
                          <a:avLst/>
                        </a:prstGeom>
                        <a:solidFill>
                          <a:srgbClr val="FFFFFF"/>
                        </a:solidFill>
                        <a:ln w="6350">
                          <a:solidFill>
                            <a:srgbClr val="000000"/>
                          </a:solidFill>
                          <a:miter lim="800000"/>
                          <a:headEnd/>
                          <a:tailEnd/>
                        </a:ln>
                      </wps:spPr>
                      <wps:txbx>
                        <w:txbxContent>
                          <w:p w:rsidR="00F94927" w:rsidRPr="00673A6A" w:rsidRDefault="00F94927" w:rsidP="004949E2">
                            <w:pPr>
                              <w:spacing w:line="360" w:lineRule="exact"/>
                              <w:jc w:val="center"/>
                              <w:rPr>
                                <w:rFonts w:ascii="標楷體" w:eastAsia="標楷體" w:hAnsi="標楷體"/>
                              </w:rPr>
                            </w:pPr>
                            <w:r w:rsidRPr="00673A6A">
                              <w:rPr>
                                <w:rFonts w:ascii="標楷體" w:eastAsia="標楷體" w:hAnsi="標楷體" w:hint="eastAsia"/>
                              </w:rPr>
                              <w:t>轉</w:t>
                            </w:r>
                            <w:proofErr w:type="gramStart"/>
                            <w:r w:rsidRPr="00673A6A">
                              <w:rPr>
                                <w:rFonts w:ascii="標楷體" w:eastAsia="標楷體" w:hAnsi="標楷體" w:hint="eastAsia"/>
                              </w:rPr>
                              <w:t>介</w:t>
                            </w:r>
                            <w:proofErr w:type="gramEnd"/>
                            <w:r w:rsidRPr="00673A6A">
                              <w:rPr>
                                <w:rFonts w:ascii="標楷體" w:eastAsia="標楷體" w:hAnsi="標楷體" w:hint="eastAsia"/>
                              </w:rPr>
                              <w:t>其他</w:t>
                            </w:r>
                          </w:p>
                          <w:p w:rsidR="00F94927" w:rsidRPr="00673A6A" w:rsidRDefault="00F94927" w:rsidP="004949E2">
                            <w:pPr>
                              <w:spacing w:line="360" w:lineRule="exact"/>
                              <w:jc w:val="center"/>
                              <w:rPr>
                                <w:rFonts w:ascii="標楷體" w:eastAsia="標楷體" w:hAnsi="標楷體"/>
                              </w:rPr>
                            </w:pPr>
                            <w:r w:rsidRPr="00673A6A">
                              <w:rPr>
                                <w:rFonts w:ascii="標楷體" w:eastAsia="標楷體" w:hAnsi="標楷體" w:hint="eastAsia"/>
                              </w:rPr>
                              <w:t>專業輔導資源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47" o:spid="_x0000_s1277" type="#_x0000_t202" style="position:absolute;left:0;text-align:left;margin-left:198pt;margin-top:8.8pt;width:95.7pt;height: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" strokeweight=".5pt">
                <v:textbox>
                  <w:txbxContent>
                    <w:p w:rsidR="00F94927" w:rsidRPr="00673A6A" w:rsidRDefault="00F94927" w:rsidP="004949E2">
                      <w:pPr>
                        <w:spacing w:line="360" w:lineRule="exact"/>
                        <w:jc w:val="center"/>
                        <w:rPr>
                          <w:rFonts w:ascii="標楷體" w:eastAsia="標楷體" w:hAnsi="標楷體"/>
                        </w:rPr>
                      </w:pPr>
                      <w:r w:rsidRPr="00673A6A">
                        <w:rPr>
                          <w:rFonts w:ascii="標楷體" w:eastAsia="標楷體" w:hAnsi="標楷體" w:hint="eastAsia"/>
                        </w:rPr>
                        <w:t>轉</w:t>
                      </w:r>
                      <w:proofErr w:type="gramStart"/>
                      <w:r w:rsidRPr="00673A6A">
                        <w:rPr>
                          <w:rFonts w:ascii="標楷體" w:eastAsia="標楷體" w:hAnsi="標楷體" w:hint="eastAsia"/>
                        </w:rPr>
                        <w:t>介</w:t>
                      </w:r>
                      <w:proofErr w:type="gramEnd"/>
                      <w:r w:rsidRPr="00673A6A">
                        <w:rPr>
                          <w:rFonts w:ascii="標楷體" w:eastAsia="標楷體" w:hAnsi="標楷體" w:hint="eastAsia"/>
                        </w:rPr>
                        <w:t>其他</w:t>
                      </w:r>
                    </w:p>
                    <w:p w:rsidR="00F94927" w:rsidRPr="00673A6A" w:rsidRDefault="00F94927" w:rsidP="004949E2">
                      <w:pPr>
                        <w:spacing w:line="360" w:lineRule="exact"/>
                        <w:jc w:val="center"/>
                        <w:rPr>
                          <w:rFonts w:ascii="標楷體" w:eastAsia="標楷體" w:hAnsi="標楷體"/>
                        </w:rPr>
                      </w:pPr>
                      <w:r w:rsidRPr="00673A6A">
                        <w:rPr>
                          <w:rFonts w:ascii="標楷體" w:eastAsia="標楷體" w:hAnsi="標楷體" w:hint="eastAsia"/>
                        </w:rPr>
                        <w:t>專業輔導資源</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911168" behindDoc="0" locked="0" layoutInCell="1" allowOverlap="1">
                <wp:simplePos x="0" y="0"/>
                <wp:positionH relativeFrom="column">
                  <wp:posOffset>4229100</wp:posOffset>
                </wp:positionH>
                <wp:positionV relativeFrom="paragraph">
                  <wp:posOffset>111760</wp:posOffset>
                </wp:positionV>
                <wp:extent cx="800100" cy="571500"/>
                <wp:effectExtent l="5080" t="5715" r="13970" b="13335"/>
                <wp:wrapNone/>
                <wp:docPr id="946" name="文字方塊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6350">
                          <a:solidFill>
                            <a:srgbClr val="000000"/>
                          </a:solidFill>
                          <a:miter lim="800000"/>
                          <a:headEnd/>
                          <a:tailEnd/>
                        </a:ln>
                      </wps:spPr>
                      <wps:txbx>
                        <w:txbxContent>
                          <w:p w:rsidR="00F94927" w:rsidRPr="00673A6A" w:rsidRDefault="00F94927" w:rsidP="004949E2">
                            <w:pPr>
                              <w:jc w:val="center"/>
                              <w:rPr>
                                <w:rFonts w:ascii="標楷體" w:eastAsia="標楷體" w:hAnsi="標楷體"/>
                              </w:rPr>
                            </w:pPr>
                            <w:r w:rsidRPr="00673A6A">
                              <w:rPr>
                                <w:rFonts w:ascii="標楷體" w:eastAsia="標楷體" w:hAnsi="標楷體" w:hint="eastAsia"/>
                              </w:rPr>
                              <w:t>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46" o:spid="_x0000_s1278" type="#_x0000_t202" style="position:absolute;left:0;text-align:left;margin-left:333pt;margin-top:8.8pt;width:63pt;height: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" strokeweight=".5pt">
                <v:textbox>
                  <w:txbxContent>
                    <w:p w:rsidR="00F94927" w:rsidRPr="00673A6A" w:rsidRDefault="00F94927" w:rsidP="004949E2">
                      <w:pPr>
                        <w:jc w:val="center"/>
                        <w:rPr>
                          <w:rFonts w:ascii="標楷體" w:eastAsia="標楷體" w:hAnsi="標楷體"/>
                        </w:rPr>
                      </w:pPr>
                      <w:r w:rsidRPr="00673A6A">
                        <w:rPr>
                          <w:rFonts w:ascii="標楷體" w:eastAsia="標楷體" w:hAnsi="標楷體" w:hint="eastAsia"/>
                        </w:rPr>
                        <w:t>結案</w:t>
                      </w:r>
                    </w:p>
                  </w:txbxContent>
                </v:textbox>
              </v:shape>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p>
    <w:p w:rsidR="004949E2" w:rsidRPr="00C46471" w:rsidRDefault="004949E2" w:rsidP="004949E2">
      <w:pPr>
        <w:widowControl/>
        <w:snapToGrid w:val="0"/>
        <w:spacing w:line="0" w:lineRule="atLeast"/>
        <w:jc w:val="both"/>
        <w:rPr>
          <w:rFonts w:ascii="標楷體" w:eastAsia="標楷體" w:hAnsi="標楷體"/>
          <w:b/>
          <w:bCs/>
          <w:color w:val="000000"/>
          <w:kern w:val="0"/>
        </w:rPr>
      </w:pP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910144" behindDoc="0" locked="0" layoutInCell="1" allowOverlap="1">
                <wp:simplePos x="0" y="0"/>
                <wp:positionH relativeFrom="column">
                  <wp:posOffset>3200400</wp:posOffset>
                </wp:positionH>
                <wp:positionV relativeFrom="paragraph">
                  <wp:posOffset>88900</wp:posOffset>
                </wp:positionV>
                <wp:extent cx="0" cy="228600"/>
                <wp:effectExtent l="14605" t="15240" r="23495" b="22860"/>
                <wp:wrapNone/>
                <wp:docPr id="945" name="直線接點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FBD78" id="直線接點 945"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pt" to="25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" strokeweight="2.25pt"/>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917312" behindDoc="0" locked="0" layoutInCell="1" allowOverlap="1">
                <wp:simplePos x="0" y="0"/>
                <wp:positionH relativeFrom="column">
                  <wp:posOffset>2171700</wp:posOffset>
                </wp:positionH>
                <wp:positionV relativeFrom="paragraph">
                  <wp:posOffset>119380</wp:posOffset>
                </wp:positionV>
                <wp:extent cx="0" cy="228600"/>
                <wp:effectExtent l="71755" t="15240" r="71120" b="32385"/>
                <wp:wrapNone/>
                <wp:docPr id="944" name="直線接點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B8F6F" id="直線接點 944"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4pt" to="17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" strokeweight="2.25pt">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918336" behindDoc="0" locked="0" layoutInCell="1" allowOverlap="1">
                <wp:simplePos x="0" y="0"/>
                <wp:positionH relativeFrom="column">
                  <wp:posOffset>4229100</wp:posOffset>
                </wp:positionH>
                <wp:positionV relativeFrom="paragraph">
                  <wp:posOffset>119380</wp:posOffset>
                </wp:positionV>
                <wp:extent cx="0" cy="228600"/>
                <wp:effectExtent l="71755" t="15240" r="71120" b="32385"/>
                <wp:wrapNone/>
                <wp:docPr id="943" name="直線接點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61CAA" id="直線接點 943"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4pt" to="333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" strokeweight="2.25pt">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916288" behindDoc="0" locked="0" layoutInCell="1" allowOverlap="1">
                <wp:simplePos x="0" y="0"/>
                <wp:positionH relativeFrom="column">
                  <wp:posOffset>2171700</wp:posOffset>
                </wp:positionH>
                <wp:positionV relativeFrom="paragraph">
                  <wp:posOffset>119380</wp:posOffset>
                </wp:positionV>
                <wp:extent cx="2057400" cy="0"/>
                <wp:effectExtent l="14605" t="15240" r="23495" b="22860"/>
                <wp:wrapNone/>
                <wp:docPr id="942" name="直線接點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8D7F8" id="直線接點 942"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4pt" to="33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" strokeweight="2.25pt"/>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g">
            <w:drawing>
              <wp:anchor distT="0" distB="0" distL="114300" distR="114300" simplePos="0" relativeHeight="251924480" behindDoc="0" locked="0" layoutInCell="1" allowOverlap="1">
                <wp:simplePos x="0" y="0"/>
                <wp:positionH relativeFrom="column">
                  <wp:posOffset>1028700</wp:posOffset>
                </wp:positionH>
                <wp:positionV relativeFrom="paragraph">
                  <wp:posOffset>149225</wp:posOffset>
                </wp:positionV>
                <wp:extent cx="1905000" cy="937260"/>
                <wp:effectExtent l="5080" t="5715" r="13970" b="9525"/>
                <wp:wrapNone/>
                <wp:docPr id="939" name="群組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937260"/>
                          <a:chOff x="3240" y="13680"/>
                          <a:chExt cx="2340" cy="1800"/>
                        </a:xfrm>
                      </wpg:grpSpPr>
                      <wps:wsp>
                        <wps:cNvPr id="940" name="Text Box 570"/>
                        <wps:cNvSpPr txBox="1">
                          <a:spLocks noChangeArrowheads="1"/>
                        </wps:cNvSpPr>
                        <wps:spPr bwMode="auto">
                          <a:xfrm>
                            <a:off x="3240" y="13680"/>
                            <a:ext cx="2340" cy="540"/>
                          </a:xfrm>
                          <a:prstGeom prst="rect">
                            <a:avLst/>
                          </a:prstGeom>
                          <a:solidFill>
                            <a:srgbClr val="FFFFFF"/>
                          </a:solidFill>
                          <a:ln w="6350">
                            <a:solidFill>
                              <a:srgbClr val="000000"/>
                            </a:solidFill>
                            <a:miter lim="800000"/>
                            <a:headEnd/>
                            <a:tailEnd/>
                          </a:ln>
                        </wps:spPr>
                        <wps:txbx>
                          <w:txbxContent>
                            <w:p w:rsidR="00F94927" w:rsidRDefault="00F94927" w:rsidP="004949E2">
                              <w:pPr>
                                <w:jc w:val="center"/>
                                <w:rPr>
                                  <w:rFonts w:ascii="標楷體" w:eastAsia="標楷體" w:hAnsi="標楷體"/>
                                </w:rPr>
                              </w:pPr>
                              <w:r>
                                <w:rPr>
                                  <w:rFonts w:ascii="標楷體" w:eastAsia="標楷體" w:hAnsi="標楷體" w:hint="eastAsia"/>
                                </w:rPr>
                                <w:t>校內專業輔導人力</w:t>
                              </w:r>
                            </w:p>
                          </w:txbxContent>
                        </wps:txbx>
                        <wps:bodyPr rot="0" vert="horz" wrap="square" lIns="91440" tIns="45720" rIns="91440" bIns="45720" anchor="t" anchorCtr="0" upright="1">
                          <a:noAutofit/>
                        </wps:bodyPr>
                      </wps:wsp>
                      <wps:wsp>
                        <wps:cNvPr id="941" name="Text Box 571"/>
                        <wps:cNvSpPr txBox="1">
                          <a:spLocks noChangeArrowheads="1"/>
                        </wps:cNvSpPr>
                        <wps:spPr bwMode="auto">
                          <a:xfrm>
                            <a:off x="3240" y="14220"/>
                            <a:ext cx="2340" cy="1260"/>
                          </a:xfrm>
                          <a:prstGeom prst="rect">
                            <a:avLst/>
                          </a:prstGeom>
                          <a:solidFill>
                            <a:srgbClr val="FFFFFF"/>
                          </a:solidFill>
                          <a:ln w="6350">
                            <a:solidFill>
                              <a:srgbClr val="000000"/>
                            </a:solidFill>
                            <a:miter lim="800000"/>
                            <a:headEnd/>
                            <a:tailEnd/>
                          </a:ln>
                        </wps:spPr>
                        <wps:txbx>
                          <w:txbxContent>
                            <w:p w:rsidR="00F94927" w:rsidRDefault="00F94927" w:rsidP="00175749">
                              <w:pPr>
                                <w:numPr>
                                  <w:ilvl w:val="0"/>
                                  <w:numId w:val="234"/>
                                </w:numPr>
                                <w:rPr>
                                  <w:rFonts w:ascii="標楷體" w:eastAsia="標楷體" w:hAnsi="標楷體"/>
                                </w:rPr>
                              </w:pPr>
                              <w:r>
                                <w:rPr>
                                  <w:rFonts w:ascii="標楷體" w:eastAsia="標楷體" w:hAnsi="標楷體" w:hint="eastAsia"/>
                                </w:rPr>
                                <w:t>社工人員</w:t>
                              </w:r>
                            </w:p>
                            <w:p w:rsidR="00F94927" w:rsidRPr="00F41F4E" w:rsidRDefault="00F94927" w:rsidP="00175749">
                              <w:pPr>
                                <w:numPr>
                                  <w:ilvl w:val="0"/>
                                  <w:numId w:val="234"/>
                                </w:numPr>
                                <w:rPr>
                                  <w:rFonts w:ascii="標楷體" w:eastAsia="標楷體" w:hAnsi="標楷體"/>
                                </w:rPr>
                              </w:pPr>
                              <w:r w:rsidRPr="00F41F4E">
                                <w:rPr>
                                  <w:rFonts w:ascii="標楷體" w:eastAsia="標楷體" w:hAnsi="標楷體" w:hint="eastAsia"/>
                                </w:rPr>
                                <w:t>心理師到校服務…等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939" o:spid="_x0000_s1279" style="position:absolute;left:0;text-align:left;margin-left:81pt;margin-top:11.75pt;width:150pt;height:73.8pt;z-index:251924480;mso-position-horizontal-relative:text;mso-position-vertical-relative:text" coordorigin="3240,13680" coordsize="23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">
                <v:shape id="Text Box 570" o:spid="_x0000_s1280" type="#_x0000_t202" style="position:absolute;left:3240;top:13680;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xSL0A&#10;AADcAAAADwAAAGRycy9kb3ducmV2LnhtbERPy6rCMBDdC/5DGMGdpj4QrUbxCoK4U7txNzRjW2wm&#10;Jcm19e/NQnB5OO/NrjO1eJHzlWUFk3ECgji3uuJCQXY7jpYgfEDWWFsmBW/ysNv2extMtW35Qq9r&#10;KEQMYZ+igjKEJpXS5yUZ9GPbEEfuYZ3BEKErpHbYxnBTy2mSLKTBimNDiQ0dSsqf13+j4LT4C3fK&#10;9FnPpjPbZjJ3j9orNRx0+zWIQF34ib/uk1awmsf58Uw8AnL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o7xSL0AAADcAAAADwAAAAAAAAAAAAAAAACYAgAAZHJzL2Rvd25yZXYu&#10;eG1sUEsFBgAAAAAEAAQA9QAAAIIDAAAAAA==&#10;" strokeweight=".5pt">
                  <v:textbox>
                    <w:txbxContent>
                      <w:p w:rsidR="00F94927" w:rsidRDefault="00F94927" w:rsidP="004949E2">
                        <w:pPr>
                          <w:jc w:val="center"/>
                          <w:rPr>
                            <w:rFonts w:ascii="標楷體" w:eastAsia="標楷體" w:hAnsi="標楷體"/>
                          </w:rPr>
                        </w:pPr>
                        <w:r>
                          <w:rPr>
                            <w:rFonts w:ascii="標楷體" w:eastAsia="標楷體" w:hAnsi="標楷體" w:hint="eastAsia"/>
                          </w:rPr>
                          <w:t>校內專業輔導人力</w:t>
                        </w:r>
                      </w:p>
                    </w:txbxContent>
                  </v:textbox>
                </v:shape>
                <v:shape id="Text Box 571" o:spid="_x0000_s1281" type="#_x0000_t202" style="position:absolute;left:3240;top:14220;width:23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U08MA&#10;AADcAAAADwAAAGRycy9kb3ducmV2LnhtbESPQWvCQBSE74L/YXmCN91oSmijq7QFIXhrmktvj+wz&#10;CWbfht2tif/eFQo9DjPzDbM/TqYXN3K+s6xgs05AENdWd9woqL5Pq1cQPiBr7C2Tgjt5OB7msz3m&#10;2o78RbcyNCJC2OeooA1hyKX0dUsG/doOxNG7WGcwROkaqR2OEW56uU2STBrsOC60ONBnS/W1/DUK&#10;iuwj/FClzzrdpnasZO0uvVdquZjedyACTeE//NcutIK3lw08z8QjIA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JU08MAAADcAAAADwAAAAAAAAAAAAAAAACYAgAAZHJzL2Rv&#10;d25yZXYueG1sUEsFBgAAAAAEAAQA9QAAAIgDAAAAAA==&#10;" strokeweight=".5pt">
                  <v:textbox>
                    <w:txbxContent>
                      <w:p w:rsidR="00F94927" w:rsidRDefault="00F94927" w:rsidP="00175749">
                        <w:pPr>
                          <w:numPr>
                            <w:ilvl w:val="0"/>
                            <w:numId w:val="234"/>
                          </w:numPr>
                          <w:rPr>
                            <w:rFonts w:ascii="標楷體" w:eastAsia="標楷體" w:hAnsi="標楷體"/>
                          </w:rPr>
                        </w:pPr>
                        <w:r>
                          <w:rPr>
                            <w:rFonts w:ascii="標楷體" w:eastAsia="標楷體" w:hAnsi="標楷體" w:hint="eastAsia"/>
                          </w:rPr>
                          <w:t>社工人員</w:t>
                        </w:r>
                      </w:p>
                      <w:p w:rsidR="00F94927" w:rsidRPr="00F41F4E" w:rsidRDefault="00F94927" w:rsidP="00175749">
                        <w:pPr>
                          <w:numPr>
                            <w:ilvl w:val="0"/>
                            <w:numId w:val="234"/>
                          </w:numPr>
                          <w:rPr>
                            <w:rFonts w:ascii="標楷體" w:eastAsia="標楷體" w:hAnsi="標楷體"/>
                          </w:rPr>
                        </w:pPr>
                        <w:r w:rsidRPr="00F41F4E">
                          <w:rPr>
                            <w:rFonts w:ascii="標楷體" w:eastAsia="標楷體" w:hAnsi="標楷體" w:hint="eastAsia"/>
                          </w:rPr>
                          <w:t>心理師到校服務…等</w:t>
                        </w:r>
                      </w:p>
                    </w:txbxContent>
                  </v:textbox>
                </v:shape>
              </v:group>
            </w:pict>
          </mc:Fallback>
        </mc:AlternateContent>
      </w:r>
      <w:r w:rsidRPr="00C46471">
        <w:rPr>
          <w:rFonts w:ascii="標楷體" w:eastAsia="標楷體" w:hAnsi="標楷體" w:hint="eastAsia"/>
          <w:noProof/>
        </w:rPr>
        <mc:AlternateContent>
          <mc:Choice Requires="wps">
            <w:drawing>
              <wp:anchor distT="0" distB="0" distL="114300" distR="114300" simplePos="0" relativeHeight="251923456" behindDoc="0" locked="0" layoutInCell="1" allowOverlap="1">
                <wp:simplePos x="0" y="0"/>
                <wp:positionH relativeFrom="column">
                  <wp:posOffset>3314700</wp:posOffset>
                </wp:positionH>
                <wp:positionV relativeFrom="paragraph">
                  <wp:posOffset>149225</wp:posOffset>
                </wp:positionV>
                <wp:extent cx="2211705" cy="342900"/>
                <wp:effectExtent l="5080" t="5715" r="12065" b="13335"/>
                <wp:wrapNone/>
                <wp:docPr id="938" name="文字方塊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342900"/>
                        </a:xfrm>
                        <a:prstGeom prst="rect">
                          <a:avLst/>
                        </a:prstGeom>
                        <a:solidFill>
                          <a:srgbClr val="FFFFFF"/>
                        </a:solidFill>
                        <a:ln w="6350">
                          <a:solidFill>
                            <a:srgbClr val="000000"/>
                          </a:solidFill>
                          <a:miter lim="800000"/>
                          <a:headEnd/>
                          <a:tailEnd/>
                        </a:ln>
                      </wps:spPr>
                      <wps:txbx>
                        <w:txbxContent>
                          <w:p w:rsidR="00F94927" w:rsidRDefault="00F94927" w:rsidP="004949E2">
                            <w:pPr>
                              <w:jc w:val="center"/>
                              <w:rPr>
                                <w:rFonts w:ascii="標楷體" w:eastAsia="標楷體" w:hAnsi="標楷體"/>
                              </w:rPr>
                            </w:pPr>
                            <w:r>
                              <w:rPr>
                                <w:rFonts w:ascii="標楷體" w:eastAsia="標楷體" w:hAnsi="標楷體" w:hint="eastAsia"/>
                              </w:rPr>
                              <w:t>校外專業輔導資源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38" o:spid="_x0000_s1282" type="#_x0000_t202" style="position:absolute;left:0;text-align:left;margin-left:261pt;margin-top:11.75pt;width:174.15pt;height:2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" strokeweight=".5pt">
                <v:textbox>
                  <w:txbxContent>
                    <w:p w:rsidR="00F94927" w:rsidRDefault="00F94927" w:rsidP="004949E2">
                      <w:pPr>
                        <w:jc w:val="center"/>
                        <w:rPr>
                          <w:rFonts w:ascii="標楷體" w:eastAsia="標楷體" w:hAnsi="標楷體"/>
                        </w:rPr>
                      </w:pPr>
                      <w:r>
                        <w:rPr>
                          <w:rFonts w:ascii="標楷體" w:eastAsia="標楷體" w:hAnsi="標楷體" w:hint="eastAsia"/>
                        </w:rPr>
                        <w:t>校外專業輔導資源</w:t>
                      </w:r>
                    </w:p>
                  </w:txbxContent>
                </v:textbox>
              </v:shape>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p>
    <w:p w:rsidR="004949E2" w:rsidRPr="00C46471" w:rsidRDefault="004949E2" w:rsidP="004949E2">
      <w:pPr>
        <w:widowControl/>
        <w:snapToGrid w:val="0"/>
        <w:spacing w:line="0" w:lineRule="atLeast"/>
        <w:jc w:val="both"/>
        <w:rPr>
          <w:rFonts w:ascii="標楷體" w:eastAsia="標楷體" w:hAnsi="標楷體"/>
          <w:b/>
          <w:bCs/>
          <w:color w:val="000000"/>
          <w:kern w:val="0"/>
        </w:rPr>
      </w:pPr>
      <w:r w:rsidRPr="00C46471">
        <w:rPr>
          <w:rFonts w:ascii="標楷體" w:eastAsia="標楷體" w:hAnsi="標楷體" w:hint="eastAsia"/>
          <w:noProof/>
        </w:rPr>
        <mc:AlternateContent>
          <mc:Choice Requires="wps">
            <w:drawing>
              <wp:anchor distT="0" distB="0" distL="114300" distR="114300" simplePos="0" relativeHeight="251925504" behindDoc="0" locked="0" layoutInCell="1" allowOverlap="1">
                <wp:simplePos x="0" y="0"/>
                <wp:positionH relativeFrom="column">
                  <wp:posOffset>3314700</wp:posOffset>
                </wp:positionH>
                <wp:positionV relativeFrom="paragraph">
                  <wp:posOffset>95885</wp:posOffset>
                </wp:positionV>
                <wp:extent cx="2211705" cy="596265"/>
                <wp:effectExtent l="5080" t="5715" r="12065" b="7620"/>
                <wp:wrapNone/>
                <wp:docPr id="937" name="文字方塊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6265"/>
                        </a:xfrm>
                        <a:prstGeom prst="rect">
                          <a:avLst/>
                        </a:prstGeom>
                        <a:solidFill>
                          <a:srgbClr val="FFFFFF"/>
                        </a:solidFill>
                        <a:ln w="6350">
                          <a:solidFill>
                            <a:srgbClr val="000000"/>
                          </a:solidFill>
                          <a:miter lim="800000"/>
                          <a:headEnd/>
                          <a:tailEnd/>
                        </a:ln>
                      </wps:spPr>
                      <wps:txbx>
                        <w:txbxContent>
                          <w:p w:rsidR="00F94927" w:rsidRDefault="00F94927" w:rsidP="00175749">
                            <w:pPr>
                              <w:numPr>
                                <w:ilvl w:val="0"/>
                                <w:numId w:val="235"/>
                              </w:numPr>
                              <w:ind w:rightChars="-75" w:right="-180"/>
                              <w:rPr>
                                <w:rFonts w:ascii="標楷體" w:eastAsia="標楷體" w:hAnsi="標楷體"/>
                              </w:rPr>
                            </w:pPr>
                            <w:r>
                              <w:rPr>
                                <w:rFonts w:ascii="標楷體" w:eastAsia="標楷體" w:hAnsi="標楷體" w:hint="eastAsia"/>
                              </w:rPr>
                              <w:t>社會福利單位</w:t>
                            </w:r>
                          </w:p>
                          <w:p w:rsidR="00F94927" w:rsidRPr="00086645" w:rsidRDefault="00F94927" w:rsidP="00175749">
                            <w:pPr>
                              <w:numPr>
                                <w:ilvl w:val="0"/>
                                <w:numId w:val="235"/>
                              </w:numPr>
                              <w:ind w:rightChars="-75" w:right="-180"/>
                              <w:rPr>
                                <w:rFonts w:ascii="標楷體" w:eastAsia="標楷體" w:hAnsi="標楷體"/>
                              </w:rPr>
                            </w:pPr>
                            <w:r w:rsidRPr="00086645">
                              <w:rPr>
                                <w:rFonts w:ascii="標楷體" w:eastAsia="標楷體" w:hAnsi="標楷體" w:hint="eastAsia"/>
                              </w:rPr>
                              <w:t>其他相關專業機構團體…等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37" o:spid="_x0000_s1283" type="#_x0000_t202" style="position:absolute;left:0;text-align:left;margin-left:261pt;margin-top:7.55pt;width:174.15pt;height:46.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" strokeweight=".5pt">
                <v:textbox>
                  <w:txbxContent>
                    <w:p w:rsidR="00F94927" w:rsidRDefault="00F94927" w:rsidP="00175749">
                      <w:pPr>
                        <w:numPr>
                          <w:ilvl w:val="0"/>
                          <w:numId w:val="235"/>
                        </w:numPr>
                        <w:ind w:rightChars="-75" w:right="-180"/>
                        <w:rPr>
                          <w:rFonts w:ascii="標楷體" w:eastAsia="標楷體" w:hAnsi="標楷體"/>
                        </w:rPr>
                      </w:pPr>
                      <w:r>
                        <w:rPr>
                          <w:rFonts w:ascii="標楷體" w:eastAsia="標楷體" w:hAnsi="標楷體" w:hint="eastAsia"/>
                        </w:rPr>
                        <w:t>社會福利單位</w:t>
                      </w:r>
                    </w:p>
                    <w:p w:rsidR="00F94927" w:rsidRPr="00086645" w:rsidRDefault="00F94927" w:rsidP="00175749">
                      <w:pPr>
                        <w:numPr>
                          <w:ilvl w:val="0"/>
                          <w:numId w:val="235"/>
                        </w:numPr>
                        <w:ind w:rightChars="-75" w:right="-180"/>
                        <w:rPr>
                          <w:rFonts w:ascii="標楷體" w:eastAsia="標楷體" w:hAnsi="標楷體"/>
                        </w:rPr>
                      </w:pPr>
                      <w:r w:rsidRPr="00086645">
                        <w:rPr>
                          <w:rFonts w:ascii="標楷體" w:eastAsia="標楷體" w:hAnsi="標楷體" w:hint="eastAsia"/>
                        </w:rPr>
                        <w:t>其他相關專業機構團體…等</w:t>
                      </w:r>
                    </w:p>
                  </w:txbxContent>
                </v:textbox>
              </v:shape>
            </w:pict>
          </mc:Fallback>
        </mc:AlternateContent>
      </w:r>
    </w:p>
    <w:p w:rsidR="004949E2" w:rsidRPr="00C46471" w:rsidRDefault="004949E2" w:rsidP="004949E2">
      <w:pPr>
        <w:widowControl/>
        <w:snapToGrid w:val="0"/>
        <w:spacing w:line="0" w:lineRule="atLeast"/>
        <w:jc w:val="both"/>
        <w:rPr>
          <w:rFonts w:ascii="標楷體" w:eastAsia="標楷體" w:hAnsi="標楷體"/>
          <w:b/>
          <w:bCs/>
          <w:color w:val="000000"/>
          <w:kern w:val="0"/>
        </w:rPr>
      </w:pPr>
    </w:p>
    <w:p w:rsidR="004949E2" w:rsidRPr="00C46471" w:rsidRDefault="004949E2" w:rsidP="004949E2">
      <w:pPr>
        <w:widowControl/>
        <w:snapToGrid w:val="0"/>
        <w:spacing w:line="0" w:lineRule="atLeast"/>
        <w:jc w:val="both"/>
        <w:rPr>
          <w:rFonts w:ascii="標楷體" w:eastAsia="標楷體" w:hAnsi="標楷體"/>
          <w:b/>
          <w:bCs/>
          <w:color w:val="000000"/>
          <w:kern w:val="0"/>
        </w:rPr>
      </w:pPr>
    </w:p>
    <w:p w:rsidR="004949E2" w:rsidRPr="00C46471" w:rsidRDefault="004949E2" w:rsidP="004949E2">
      <w:pPr>
        <w:widowControl/>
        <w:snapToGrid w:val="0"/>
        <w:spacing w:line="0" w:lineRule="atLeast"/>
        <w:jc w:val="both"/>
        <w:rPr>
          <w:rFonts w:ascii="標楷體" w:eastAsia="標楷體" w:hAnsi="標楷體"/>
          <w:b/>
          <w:bCs/>
          <w:color w:val="000000"/>
          <w:kern w:val="0"/>
        </w:rPr>
      </w:pPr>
    </w:p>
    <w:p w:rsidR="004949E2" w:rsidRPr="00C46471" w:rsidRDefault="004949E2" w:rsidP="006327C2">
      <w:pPr>
        <w:widowControl/>
        <w:snapToGrid w:val="0"/>
        <w:spacing w:line="240" w:lineRule="exact"/>
        <w:jc w:val="both"/>
        <w:rPr>
          <w:rFonts w:ascii="標楷體" w:eastAsia="標楷體" w:hAnsi="標楷體"/>
          <w:b/>
          <w:bCs/>
          <w:color w:val="000000"/>
          <w:kern w:val="0"/>
        </w:rPr>
      </w:pPr>
      <w:r w:rsidRPr="00C46471">
        <w:rPr>
          <w:rFonts w:ascii="標楷體" w:eastAsia="標楷體" w:hAnsi="標楷體" w:hint="eastAsia"/>
          <w:bCs/>
          <w:color w:val="000000"/>
          <w:kern w:val="0"/>
        </w:rPr>
        <w:t>七、經費:各項輔導措施</w:t>
      </w:r>
      <w:r w:rsidRPr="00C46471">
        <w:rPr>
          <w:rFonts w:ascii="標楷體" w:eastAsia="標楷體" w:hAnsi="標楷體"/>
          <w:bCs/>
          <w:color w:val="000000"/>
          <w:kern w:val="0"/>
        </w:rPr>
        <w:t>所需經費</w:t>
      </w:r>
      <w:r w:rsidRPr="00C46471">
        <w:rPr>
          <w:rFonts w:ascii="標楷體" w:eastAsia="標楷體" w:hAnsi="標楷體" w:hint="eastAsia"/>
          <w:bCs/>
          <w:color w:val="000000"/>
          <w:kern w:val="0"/>
        </w:rPr>
        <w:t>依實際執行情形，</w:t>
      </w:r>
      <w:r w:rsidRPr="00C46471">
        <w:rPr>
          <w:rFonts w:ascii="標楷體" w:eastAsia="標楷體" w:hAnsi="標楷體"/>
          <w:bCs/>
          <w:color w:val="000000"/>
          <w:kern w:val="0"/>
        </w:rPr>
        <w:t>由學校相關經費項下支應。</w:t>
      </w:r>
    </w:p>
    <w:p w:rsidR="006327C2" w:rsidRPr="00C46471" w:rsidRDefault="004949E2" w:rsidP="006327C2">
      <w:pPr>
        <w:widowControl/>
        <w:snapToGrid w:val="0"/>
        <w:spacing w:line="240" w:lineRule="exact"/>
        <w:jc w:val="both"/>
        <w:rPr>
          <w:rFonts w:ascii="標楷體" w:eastAsia="標楷體" w:hAnsi="標楷體" w:cs="標楷體"/>
          <w:bCs/>
          <w:color w:val="000000"/>
          <w:kern w:val="0"/>
        </w:rPr>
      </w:pPr>
      <w:r w:rsidRPr="00C46471">
        <w:rPr>
          <w:rFonts w:ascii="標楷體" w:eastAsia="標楷體" w:hAnsi="標楷體" w:hint="eastAsia"/>
          <w:bCs/>
          <w:color w:val="000000"/>
          <w:kern w:val="0"/>
        </w:rPr>
        <w:t>八、本要點經行政會報討論通過，陳  校長核可後實施，修正時亦同。</w:t>
      </w:r>
    </w:p>
    <w:p w:rsidR="004949E2" w:rsidRPr="00C46471" w:rsidRDefault="004949E2" w:rsidP="004949E2">
      <w:pPr>
        <w:pStyle w:val="af"/>
        <w:jc w:val="center"/>
        <w:rPr>
          <w:rFonts w:ascii="標楷體" w:eastAsia="標楷體" w:hAnsi="標楷體"/>
          <w:b w:val="0"/>
          <w:bCs w:val="0"/>
          <w:szCs w:val="24"/>
        </w:rPr>
      </w:pPr>
      <w:r w:rsidRPr="00C46471">
        <w:rPr>
          <w:rFonts w:ascii="標楷體" w:eastAsia="標楷體" w:hAnsi="標楷體" w:cs="標楷體" w:hint="eastAsia"/>
          <w:bCs w:val="0"/>
          <w:color w:val="000000"/>
          <w:kern w:val="0"/>
          <w:szCs w:val="24"/>
        </w:rPr>
        <w:lastRenderedPageBreak/>
        <w:t>高雄市立左營高級中學高關懷學生評估指標及輔導建議表</w:t>
      </w:r>
    </w:p>
    <w:tbl>
      <w:tblPr>
        <w:tblW w:w="10065" w:type="dxa"/>
        <w:tblInd w:w="30"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7"/>
        <w:gridCol w:w="371"/>
        <w:gridCol w:w="865"/>
        <w:gridCol w:w="950"/>
        <w:gridCol w:w="247"/>
        <w:gridCol w:w="789"/>
        <w:gridCol w:w="480"/>
        <w:gridCol w:w="39"/>
        <w:gridCol w:w="629"/>
        <w:gridCol w:w="589"/>
        <w:gridCol w:w="525"/>
        <w:gridCol w:w="200"/>
        <w:gridCol w:w="447"/>
        <w:gridCol w:w="70"/>
        <w:gridCol w:w="522"/>
        <w:gridCol w:w="711"/>
        <w:gridCol w:w="1234"/>
      </w:tblGrid>
      <w:tr w:rsidR="004949E2" w:rsidRPr="00C46471" w:rsidTr="004949E2">
        <w:trPr>
          <w:cantSplit/>
          <w:trHeight w:val="382"/>
        </w:trPr>
        <w:tc>
          <w:tcPr>
            <w:tcW w:w="1630" w:type="dxa"/>
            <w:gridSpan w:val="2"/>
            <w:vAlign w:val="center"/>
          </w:tcPr>
          <w:p w:rsidR="004949E2" w:rsidRPr="00C46471" w:rsidRDefault="004949E2" w:rsidP="004949E2">
            <w:pPr>
              <w:snapToGrid w:val="0"/>
              <w:spacing w:line="300" w:lineRule="exact"/>
              <w:jc w:val="center"/>
              <w:rPr>
                <w:rFonts w:ascii="標楷體" w:eastAsia="標楷體" w:hAnsi="標楷體"/>
                <w:b/>
              </w:rPr>
            </w:pPr>
            <w:r w:rsidRPr="00C46471">
              <w:rPr>
                <w:rFonts w:ascii="標楷體" w:eastAsia="標楷體" w:hAnsi="標楷體" w:hint="eastAsia"/>
                <w:b/>
              </w:rPr>
              <w:t>班級</w:t>
            </w:r>
          </w:p>
        </w:tc>
        <w:tc>
          <w:tcPr>
            <w:tcW w:w="1857" w:type="dxa"/>
            <w:gridSpan w:val="2"/>
            <w:vAlign w:val="center"/>
          </w:tcPr>
          <w:p w:rsidR="004949E2" w:rsidRPr="00C46471" w:rsidRDefault="004949E2" w:rsidP="004949E2">
            <w:pPr>
              <w:snapToGrid w:val="0"/>
              <w:spacing w:line="300" w:lineRule="exact"/>
              <w:jc w:val="center"/>
              <w:rPr>
                <w:rFonts w:ascii="標楷體" w:eastAsia="標楷體" w:hAnsi="標楷體"/>
              </w:rPr>
            </w:pPr>
          </w:p>
        </w:tc>
        <w:tc>
          <w:tcPr>
            <w:tcW w:w="1053" w:type="dxa"/>
            <w:gridSpan w:val="2"/>
            <w:vAlign w:val="center"/>
          </w:tcPr>
          <w:p w:rsidR="004949E2" w:rsidRPr="00C46471" w:rsidRDefault="004949E2" w:rsidP="004949E2">
            <w:pPr>
              <w:snapToGrid w:val="0"/>
              <w:spacing w:line="300" w:lineRule="exact"/>
              <w:jc w:val="center"/>
              <w:rPr>
                <w:rFonts w:ascii="標楷體" w:eastAsia="標楷體" w:hAnsi="標楷體"/>
                <w:b/>
                <w:bCs/>
              </w:rPr>
            </w:pPr>
            <w:r w:rsidRPr="00C46471">
              <w:rPr>
                <w:rFonts w:ascii="標楷體" w:eastAsia="標楷體" w:hAnsi="標楷體" w:hint="eastAsia"/>
                <w:b/>
                <w:bCs/>
              </w:rPr>
              <w:t>姓名</w:t>
            </w:r>
          </w:p>
        </w:tc>
        <w:tc>
          <w:tcPr>
            <w:tcW w:w="2483" w:type="dxa"/>
            <w:gridSpan w:val="6"/>
            <w:vAlign w:val="center"/>
          </w:tcPr>
          <w:p w:rsidR="004949E2" w:rsidRPr="00C46471" w:rsidRDefault="004949E2" w:rsidP="004949E2">
            <w:pPr>
              <w:snapToGrid w:val="0"/>
              <w:spacing w:line="300" w:lineRule="exact"/>
              <w:jc w:val="center"/>
              <w:rPr>
                <w:rFonts w:ascii="標楷體" w:eastAsia="標楷體" w:hAnsi="標楷體"/>
              </w:rPr>
            </w:pPr>
          </w:p>
        </w:tc>
        <w:tc>
          <w:tcPr>
            <w:tcW w:w="1055" w:type="dxa"/>
            <w:gridSpan w:val="3"/>
            <w:vAlign w:val="center"/>
          </w:tcPr>
          <w:p w:rsidR="004949E2" w:rsidRPr="00C46471" w:rsidRDefault="004949E2" w:rsidP="004949E2">
            <w:pPr>
              <w:snapToGrid w:val="0"/>
              <w:spacing w:line="300" w:lineRule="exact"/>
              <w:jc w:val="center"/>
              <w:rPr>
                <w:rFonts w:ascii="標楷體" w:eastAsia="標楷體" w:hAnsi="標楷體"/>
                <w:b/>
                <w:bCs/>
              </w:rPr>
            </w:pPr>
            <w:r w:rsidRPr="00C46471">
              <w:rPr>
                <w:rFonts w:ascii="標楷體" w:eastAsia="標楷體" w:hAnsi="標楷體" w:hint="eastAsia"/>
                <w:b/>
                <w:bCs/>
              </w:rPr>
              <w:t>學號</w:t>
            </w:r>
          </w:p>
        </w:tc>
        <w:tc>
          <w:tcPr>
            <w:tcW w:w="1987" w:type="dxa"/>
            <w:gridSpan w:val="2"/>
            <w:vAlign w:val="center"/>
          </w:tcPr>
          <w:p w:rsidR="004949E2" w:rsidRPr="00C46471" w:rsidRDefault="004949E2" w:rsidP="004949E2">
            <w:pPr>
              <w:snapToGrid w:val="0"/>
              <w:spacing w:line="300" w:lineRule="exact"/>
              <w:jc w:val="center"/>
              <w:rPr>
                <w:rFonts w:ascii="標楷體" w:eastAsia="標楷體" w:hAnsi="標楷體"/>
              </w:rPr>
            </w:pPr>
          </w:p>
        </w:tc>
      </w:tr>
      <w:tr w:rsidR="004949E2" w:rsidRPr="00C46471" w:rsidTr="004949E2">
        <w:trPr>
          <w:cantSplit/>
          <w:trHeight w:val="254"/>
        </w:trPr>
        <w:tc>
          <w:tcPr>
            <w:tcW w:w="1630" w:type="dxa"/>
            <w:gridSpan w:val="2"/>
            <w:vMerge w:val="restart"/>
            <w:vAlign w:val="center"/>
          </w:tcPr>
          <w:p w:rsidR="004949E2" w:rsidRPr="00C46471" w:rsidRDefault="004949E2" w:rsidP="004949E2">
            <w:pPr>
              <w:snapToGrid w:val="0"/>
              <w:spacing w:line="300" w:lineRule="exact"/>
              <w:jc w:val="center"/>
              <w:rPr>
                <w:rFonts w:ascii="標楷體" w:eastAsia="標楷體" w:hAnsi="標楷體"/>
                <w:b/>
              </w:rPr>
            </w:pPr>
            <w:r w:rsidRPr="00C46471">
              <w:rPr>
                <w:rFonts w:ascii="標楷體" w:eastAsia="標楷體" w:hAnsi="標楷體" w:hint="eastAsia"/>
                <w:b/>
              </w:rPr>
              <w:t>聯絡方式</w:t>
            </w:r>
          </w:p>
        </w:tc>
        <w:tc>
          <w:tcPr>
            <w:tcW w:w="4071" w:type="dxa"/>
            <w:gridSpan w:val="7"/>
            <w:vAlign w:val="center"/>
          </w:tcPr>
          <w:p w:rsidR="004949E2" w:rsidRPr="00C46471" w:rsidRDefault="004949E2" w:rsidP="004949E2">
            <w:pPr>
              <w:snapToGrid w:val="0"/>
              <w:spacing w:line="300" w:lineRule="exact"/>
              <w:jc w:val="both"/>
              <w:rPr>
                <w:rFonts w:ascii="標楷體" w:eastAsia="標楷體" w:hAnsi="標楷體"/>
              </w:rPr>
            </w:pPr>
            <w:r w:rsidRPr="00C46471">
              <w:rPr>
                <w:rFonts w:ascii="標楷體" w:eastAsia="標楷體" w:hAnsi="標楷體" w:hint="eastAsia"/>
              </w:rPr>
              <w:t>學生手機：</w:t>
            </w:r>
          </w:p>
        </w:tc>
        <w:tc>
          <w:tcPr>
            <w:tcW w:w="1776" w:type="dxa"/>
            <w:gridSpan w:val="4"/>
            <w:vAlign w:val="center"/>
          </w:tcPr>
          <w:p w:rsidR="004949E2" w:rsidRPr="00C46471" w:rsidRDefault="004949E2" w:rsidP="004949E2">
            <w:pPr>
              <w:snapToGrid w:val="0"/>
              <w:spacing w:line="300" w:lineRule="exact"/>
              <w:jc w:val="center"/>
              <w:rPr>
                <w:rFonts w:ascii="標楷體" w:eastAsia="標楷體" w:hAnsi="標楷體"/>
                <w:b/>
                <w:bCs/>
              </w:rPr>
            </w:pPr>
            <w:r w:rsidRPr="00C46471">
              <w:rPr>
                <w:rFonts w:ascii="標楷體" w:eastAsia="標楷體" w:hAnsi="標楷體" w:hint="eastAsia"/>
                <w:b/>
                <w:bCs/>
              </w:rPr>
              <w:t>填表日期</w:t>
            </w:r>
          </w:p>
        </w:tc>
        <w:tc>
          <w:tcPr>
            <w:tcW w:w="2588" w:type="dxa"/>
            <w:gridSpan w:val="4"/>
            <w:vAlign w:val="center"/>
          </w:tcPr>
          <w:p w:rsidR="004949E2" w:rsidRPr="00C46471" w:rsidRDefault="004949E2" w:rsidP="004949E2">
            <w:pPr>
              <w:snapToGrid w:val="0"/>
              <w:spacing w:line="300" w:lineRule="exact"/>
              <w:jc w:val="both"/>
              <w:rPr>
                <w:rFonts w:ascii="標楷體" w:eastAsia="標楷體" w:hAnsi="標楷體"/>
              </w:rPr>
            </w:pPr>
            <w:r w:rsidRPr="00C46471">
              <w:rPr>
                <w:rFonts w:ascii="標楷體" w:eastAsia="標楷體" w:hAnsi="標楷體" w:hint="eastAsia"/>
              </w:rPr>
              <w:t xml:space="preserve">　　　　　月　　　日</w:t>
            </w:r>
          </w:p>
        </w:tc>
      </w:tr>
      <w:tr w:rsidR="004949E2" w:rsidRPr="00C46471" w:rsidTr="004949E2">
        <w:trPr>
          <w:cantSplit/>
          <w:trHeight w:val="407"/>
        </w:trPr>
        <w:tc>
          <w:tcPr>
            <w:tcW w:w="1630" w:type="dxa"/>
            <w:gridSpan w:val="2"/>
            <w:vMerge/>
            <w:vAlign w:val="center"/>
          </w:tcPr>
          <w:p w:rsidR="004949E2" w:rsidRPr="00C46471" w:rsidRDefault="004949E2" w:rsidP="004949E2">
            <w:pPr>
              <w:snapToGrid w:val="0"/>
              <w:spacing w:line="300" w:lineRule="exact"/>
              <w:jc w:val="center"/>
              <w:rPr>
                <w:rFonts w:ascii="標楷體" w:eastAsia="標楷體" w:hAnsi="標楷體"/>
                <w:b/>
              </w:rPr>
            </w:pPr>
          </w:p>
        </w:tc>
        <w:tc>
          <w:tcPr>
            <w:tcW w:w="8435" w:type="dxa"/>
            <w:gridSpan w:val="15"/>
            <w:vAlign w:val="center"/>
          </w:tcPr>
          <w:p w:rsidR="004949E2" w:rsidRPr="00C46471" w:rsidRDefault="004949E2" w:rsidP="004949E2">
            <w:pPr>
              <w:snapToGrid w:val="0"/>
              <w:spacing w:line="300" w:lineRule="exact"/>
              <w:jc w:val="both"/>
              <w:rPr>
                <w:rFonts w:ascii="標楷體" w:eastAsia="標楷體" w:hAnsi="標楷體"/>
              </w:rPr>
            </w:pPr>
            <w:r w:rsidRPr="00C46471">
              <w:rPr>
                <w:rFonts w:ascii="標楷體" w:eastAsia="標楷體" w:hAnsi="標楷體" w:hint="eastAsia"/>
              </w:rPr>
              <w:t>家長聯絡方式：（父）　　　　　　　（母）　　　　　　　（監護人）</w:t>
            </w:r>
          </w:p>
        </w:tc>
      </w:tr>
      <w:tr w:rsidR="004949E2" w:rsidRPr="00C46471" w:rsidTr="004949E2">
        <w:trPr>
          <w:cantSplit/>
          <w:trHeight w:val="7035"/>
        </w:trPr>
        <w:tc>
          <w:tcPr>
            <w:tcW w:w="1630" w:type="dxa"/>
            <w:gridSpan w:val="2"/>
            <w:vAlign w:val="center"/>
          </w:tcPr>
          <w:p w:rsidR="004949E2" w:rsidRPr="00C46471" w:rsidRDefault="004949E2" w:rsidP="004949E2">
            <w:pPr>
              <w:snapToGrid w:val="0"/>
              <w:spacing w:line="300" w:lineRule="exact"/>
              <w:jc w:val="center"/>
              <w:rPr>
                <w:rFonts w:ascii="標楷體" w:eastAsia="標楷體" w:hAnsi="標楷體"/>
                <w:b/>
              </w:rPr>
            </w:pPr>
            <w:r w:rsidRPr="00C46471">
              <w:rPr>
                <w:rFonts w:ascii="標楷體" w:eastAsia="標楷體" w:hAnsi="標楷體" w:hint="eastAsia"/>
                <w:b/>
              </w:rPr>
              <w:t>【第一階段】</w:t>
            </w:r>
          </w:p>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高關懷學生指標</w:t>
            </w:r>
          </w:p>
          <w:p w:rsidR="004949E2" w:rsidRPr="00C46471" w:rsidRDefault="004949E2" w:rsidP="004949E2">
            <w:pPr>
              <w:snapToGrid w:val="0"/>
              <w:spacing w:line="300" w:lineRule="exact"/>
              <w:jc w:val="center"/>
              <w:rPr>
                <w:rFonts w:ascii="標楷體" w:eastAsia="標楷體" w:hAnsi="標楷體"/>
              </w:rPr>
            </w:pPr>
          </w:p>
          <w:p w:rsidR="004949E2" w:rsidRPr="00C46471" w:rsidRDefault="004949E2" w:rsidP="004949E2">
            <w:pPr>
              <w:snapToGrid w:val="0"/>
              <w:spacing w:line="300" w:lineRule="exact"/>
              <w:jc w:val="center"/>
              <w:rPr>
                <w:rFonts w:ascii="標楷體" w:eastAsia="標楷體" w:hAnsi="標楷體"/>
                <w:b/>
                <w:shd w:val="pct15" w:color="auto" w:fill="FFFFFF"/>
              </w:rPr>
            </w:pPr>
            <w:r w:rsidRPr="00C46471">
              <w:rPr>
                <w:rFonts w:ascii="標楷體" w:eastAsia="標楷體" w:hAnsi="標楷體" w:hint="eastAsia"/>
                <w:b/>
                <w:shd w:val="pct15" w:color="auto" w:fill="FFFFFF"/>
              </w:rPr>
              <w:t>轉介人員評估</w:t>
            </w:r>
          </w:p>
          <w:p w:rsidR="004949E2" w:rsidRPr="00C46471" w:rsidRDefault="004949E2" w:rsidP="004949E2">
            <w:pPr>
              <w:snapToGrid w:val="0"/>
              <w:spacing w:line="300" w:lineRule="exact"/>
              <w:jc w:val="center"/>
              <w:rPr>
                <w:rFonts w:ascii="標楷體" w:eastAsia="標楷體" w:hAnsi="標楷體"/>
              </w:rPr>
            </w:pPr>
          </w:p>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簽章：</w:t>
            </w:r>
          </w:p>
          <w:p w:rsidR="004949E2" w:rsidRPr="00C46471" w:rsidRDefault="004949E2" w:rsidP="004949E2">
            <w:pPr>
              <w:snapToGrid w:val="0"/>
              <w:spacing w:line="300" w:lineRule="exact"/>
              <w:rPr>
                <w:rFonts w:ascii="標楷體" w:eastAsia="標楷體" w:hAnsi="標楷體"/>
              </w:rPr>
            </w:pPr>
          </w:p>
          <w:p w:rsidR="004949E2" w:rsidRPr="00C46471" w:rsidRDefault="004949E2" w:rsidP="004949E2">
            <w:pPr>
              <w:snapToGrid w:val="0"/>
              <w:spacing w:line="300" w:lineRule="exact"/>
              <w:rPr>
                <w:rFonts w:ascii="標楷體" w:eastAsia="標楷體" w:hAnsi="標楷體"/>
              </w:rPr>
            </w:pPr>
          </w:p>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______________</w:t>
            </w:r>
          </w:p>
        </w:tc>
        <w:tc>
          <w:tcPr>
            <w:tcW w:w="8435" w:type="dxa"/>
            <w:gridSpan w:val="15"/>
            <w:vAlign w:val="center"/>
          </w:tcPr>
          <w:p w:rsidR="004949E2" w:rsidRPr="00C46471" w:rsidRDefault="004949E2" w:rsidP="00175749">
            <w:pPr>
              <w:numPr>
                <w:ilvl w:val="0"/>
                <w:numId w:val="230"/>
              </w:numPr>
              <w:snapToGrid w:val="0"/>
              <w:spacing w:line="260" w:lineRule="exact"/>
              <w:rPr>
                <w:rFonts w:ascii="標楷體" w:eastAsia="標楷體" w:hAnsi="標楷體"/>
              </w:rPr>
            </w:pPr>
            <w:r w:rsidRPr="00C46471">
              <w:rPr>
                <w:rFonts w:ascii="標楷體" w:eastAsia="標楷體" w:hAnsi="標楷體" w:hint="eastAsia"/>
              </w:rPr>
              <w:t>個人因素：</w:t>
            </w:r>
          </w:p>
          <w:p w:rsidR="004949E2" w:rsidRPr="00C46471" w:rsidRDefault="004949E2" w:rsidP="00175749">
            <w:pPr>
              <w:numPr>
                <w:ilvl w:val="0"/>
                <w:numId w:val="231"/>
              </w:numPr>
              <w:snapToGrid w:val="0"/>
              <w:spacing w:line="260" w:lineRule="exact"/>
              <w:rPr>
                <w:rFonts w:ascii="標楷體" w:eastAsia="標楷體" w:hAnsi="標楷體"/>
              </w:rPr>
            </w:pPr>
            <w:r w:rsidRPr="00C46471">
              <w:rPr>
                <w:rFonts w:ascii="標楷體" w:eastAsia="標楷體" w:hAnsi="標楷體" w:hint="eastAsia"/>
              </w:rPr>
              <w:t>身心狀態危機：</w:t>
            </w:r>
          </w:p>
          <w:p w:rsidR="004949E2" w:rsidRPr="00C46471" w:rsidRDefault="004949E2" w:rsidP="004949E2">
            <w:pPr>
              <w:snapToGrid w:val="0"/>
              <w:spacing w:line="260" w:lineRule="exact"/>
              <w:ind w:leftChars="225" w:left="540"/>
              <w:rPr>
                <w:rFonts w:ascii="標楷體" w:eastAsia="標楷體" w:hAnsi="標楷體"/>
              </w:rPr>
            </w:pPr>
            <w:r w:rsidRPr="00C46471">
              <w:rPr>
                <w:rFonts w:ascii="標楷體" w:eastAsia="標楷體" w:hAnsi="標楷體" w:hint="eastAsia"/>
              </w:rPr>
              <w:t>□發展遲緩   □過動     □精神疾病  □重大生理疾病</w:t>
            </w:r>
          </w:p>
          <w:p w:rsidR="004949E2" w:rsidRPr="00C46471" w:rsidRDefault="004949E2" w:rsidP="004949E2">
            <w:pPr>
              <w:snapToGrid w:val="0"/>
              <w:spacing w:line="260" w:lineRule="exact"/>
              <w:ind w:leftChars="225" w:left="540"/>
              <w:rPr>
                <w:rFonts w:ascii="標楷體" w:eastAsia="標楷體" w:hAnsi="標楷體"/>
                <w:u w:val="single"/>
              </w:rPr>
            </w:pPr>
            <w:r w:rsidRPr="00C46471">
              <w:rPr>
                <w:rFonts w:ascii="標楷體" w:eastAsia="標楷體" w:hAnsi="標楷體" w:hint="eastAsia"/>
              </w:rPr>
              <w:t>□低自尊自信 □衝動性格  □情緒困擾 □懷孕      □其他</w:t>
            </w:r>
            <w:r w:rsidRPr="00C46471">
              <w:rPr>
                <w:rFonts w:ascii="標楷體" w:eastAsia="標楷體" w:hAnsi="標楷體" w:hint="eastAsia"/>
                <w:u w:val="single"/>
              </w:rPr>
              <w:t xml:space="preserve">         </w:t>
            </w:r>
          </w:p>
          <w:p w:rsidR="004949E2" w:rsidRPr="00C46471" w:rsidRDefault="004949E2" w:rsidP="00175749">
            <w:pPr>
              <w:numPr>
                <w:ilvl w:val="0"/>
                <w:numId w:val="231"/>
              </w:numPr>
              <w:snapToGrid w:val="0"/>
              <w:spacing w:line="260" w:lineRule="exact"/>
              <w:rPr>
                <w:rFonts w:ascii="標楷體" w:eastAsia="標楷體" w:hAnsi="標楷體"/>
              </w:rPr>
            </w:pPr>
            <w:r w:rsidRPr="00C46471">
              <w:rPr>
                <w:rFonts w:ascii="標楷體" w:eastAsia="標楷體" w:hAnsi="標楷體" w:hint="eastAsia"/>
              </w:rPr>
              <w:t>行為表現危機：</w:t>
            </w:r>
          </w:p>
          <w:p w:rsidR="004949E2" w:rsidRPr="00C46471" w:rsidRDefault="004949E2" w:rsidP="004949E2">
            <w:pPr>
              <w:snapToGrid w:val="0"/>
              <w:spacing w:line="260" w:lineRule="exact"/>
              <w:ind w:leftChars="225" w:left="540"/>
              <w:rPr>
                <w:rFonts w:ascii="標楷體" w:eastAsia="標楷體" w:hAnsi="標楷體"/>
              </w:rPr>
            </w:pPr>
            <w:r w:rsidRPr="00C46471">
              <w:rPr>
                <w:rFonts w:ascii="標楷體" w:eastAsia="標楷體" w:hAnsi="標楷體" w:hint="eastAsia"/>
              </w:rPr>
              <w:t xml:space="preserve">□逃家  □經常性請假或曠課  □ 經常性說謊  □偷竊  □不服管教  </w:t>
            </w:r>
          </w:p>
          <w:p w:rsidR="004949E2" w:rsidRPr="00C46471" w:rsidRDefault="004949E2" w:rsidP="004949E2">
            <w:pPr>
              <w:snapToGrid w:val="0"/>
              <w:spacing w:line="260" w:lineRule="exact"/>
              <w:ind w:leftChars="225" w:left="540"/>
              <w:rPr>
                <w:rFonts w:ascii="標楷體" w:eastAsia="標楷體" w:hAnsi="標楷體"/>
              </w:rPr>
            </w:pPr>
            <w:r w:rsidRPr="00C46471">
              <w:rPr>
                <w:rFonts w:ascii="標楷體" w:eastAsia="標楷體" w:hAnsi="標楷體" w:hint="eastAsia"/>
              </w:rPr>
              <w:t>□自傷或自殺  □受虐或目睹家暴 □生活作息異常  □流連不良場所</w:t>
            </w:r>
          </w:p>
          <w:p w:rsidR="004949E2" w:rsidRPr="00C46471" w:rsidRDefault="004949E2" w:rsidP="004949E2">
            <w:pPr>
              <w:snapToGrid w:val="0"/>
              <w:spacing w:line="260" w:lineRule="exact"/>
              <w:ind w:leftChars="225" w:left="540"/>
              <w:rPr>
                <w:rFonts w:ascii="標楷體" w:eastAsia="標楷體" w:hAnsi="標楷體"/>
              </w:rPr>
            </w:pPr>
            <w:r w:rsidRPr="00C46471">
              <w:rPr>
                <w:rFonts w:ascii="標楷體" w:eastAsia="標楷體" w:hAnsi="標楷體" w:hint="eastAsia"/>
              </w:rPr>
              <w:t>□菸癮、酒癮、藥癮   □其他</w:t>
            </w:r>
            <w:r w:rsidRPr="00C46471">
              <w:rPr>
                <w:rFonts w:ascii="標楷體" w:eastAsia="標楷體" w:hAnsi="標楷體" w:hint="eastAsia"/>
                <w:u w:val="single"/>
              </w:rPr>
              <w:t xml:space="preserve">         </w:t>
            </w:r>
          </w:p>
          <w:p w:rsidR="004949E2" w:rsidRPr="00C46471" w:rsidRDefault="004949E2" w:rsidP="00175749">
            <w:pPr>
              <w:numPr>
                <w:ilvl w:val="0"/>
                <w:numId w:val="231"/>
              </w:numPr>
              <w:snapToGrid w:val="0"/>
              <w:spacing w:line="260" w:lineRule="exact"/>
              <w:rPr>
                <w:rFonts w:ascii="標楷體" w:eastAsia="標楷體" w:hAnsi="標楷體"/>
              </w:rPr>
            </w:pPr>
            <w:r w:rsidRPr="00C46471">
              <w:rPr>
                <w:rFonts w:ascii="標楷體" w:eastAsia="標楷體" w:hAnsi="標楷體" w:hint="eastAsia"/>
              </w:rPr>
              <w:t>學習落差危機：□學習意願低落 □學習能力不足 □有學習挫敗經驗 □學業成就低落</w:t>
            </w:r>
          </w:p>
          <w:p w:rsidR="004949E2" w:rsidRPr="00C46471" w:rsidRDefault="004949E2" w:rsidP="00175749">
            <w:pPr>
              <w:numPr>
                <w:ilvl w:val="0"/>
                <w:numId w:val="230"/>
              </w:numPr>
              <w:snapToGrid w:val="0"/>
              <w:spacing w:line="260" w:lineRule="exact"/>
              <w:rPr>
                <w:rFonts w:ascii="標楷體" w:eastAsia="標楷體" w:hAnsi="標楷體"/>
              </w:rPr>
            </w:pPr>
            <w:r w:rsidRPr="00C46471">
              <w:rPr>
                <w:rFonts w:ascii="標楷體" w:eastAsia="標楷體" w:hAnsi="標楷體" w:hint="eastAsia"/>
              </w:rPr>
              <w:t>家庭因素</w:t>
            </w:r>
          </w:p>
          <w:p w:rsidR="004949E2" w:rsidRPr="00C46471" w:rsidRDefault="004949E2" w:rsidP="00175749">
            <w:pPr>
              <w:numPr>
                <w:ilvl w:val="0"/>
                <w:numId w:val="232"/>
              </w:numPr>
              <w:snapToGrid w:val="0"/>
              <w:spacing w:line="260" w:lineRule="exact"/>
              <w:rPr>
                <w:rFonts w:ascii="標楷體" w:eastAsia="標楷體" w:hAnsi="標楷體"/>
              </w:rPr>
            </w:pPr>
            <w:r w:rsidRPr="00C46471">
              <w:rPr>
                <w:rFonts w:ascii="標楷體" w:eastAsia="標楷體" w:hAnsi="標楷體" w:hint="eastAsia"/>
              </w:rPr>
              <w:t>家庭功能危機：</w:t>
            </w:r>
          </w:p>
          <w:p w:rsidR="004949E2" w:rsidRPr="00C46471" w:rsidRDefault="004949E2" w:rsidP="004949E2">
            <w:pPr>
              <w:snapToGrid w:val="0"/>
              <w:spacing w:line="260" w:lineRule="exact"/>
              <w:ind w:leftChars="225" w:left="540"/>
              <w:rPr>
                <w:rFonts w:ascii="標楷體" w:eastAsia="標楷體" w:hAnsi="標楷體"/>
              </w:rPr>
            </w:pPr>
            <w:r w:rsidRPr="00C46471">
              <w:rPr>
                <w:rFonts w:ascii="標楷體" w:eastAsia="標楷體" w:hAnsi="標楷體" w:hint="eastAsia"/>
              </w:rPr>
              <w:t>□經濟困難  □父或母失業  □舉家躲債  □家庭衝突 □支持系統薄弱</w:t>
            </w:r>
          </w:p>
          <w:p w:rsidR="004949E2" w:rsidRPr="00C46471" w:rsidRDefault="004949E2" w:rsidP="004949E2">
            <w:pPr>
              <w:snapToGrid w:val="0"/>
              <w:spacing w:line="260" w:lineRule="exact"/>
              <w:ind w:leftChars="225" w:left="540"/>
              <w:rPr>
                <w:rFonts w:ascii="標楷體" w:eastAsia="標楷體" w:hAnsi="標楷體"/>
              </w:rPr>
            </w:pPr>
            <w:r w:rsidRPr="00C46471">
              <w:rPr>
                <w:rFonts w:ascii="標楷體" w:eastAsia="標楷體" w:hAnsi="標楷體" w:hint="eastAsia"/>
              </w:rPr>
              <w:t>□突發性急難事故  □家庭成員關係紊亂    □其他</w:t>
            </w:r>
            <w:r w:rsidRPr="00C46471">
              <w:rPr>
                <w:rFonts w:ascii="標楷體" w:eastAsia="標楷體" w:hAnsi="標楷體" w:hint="eastAsia"/>
                <w:u w:val="single"/>
              </w:rPr>
              <w:t xml:space="preserve">              </w:t>
            </w:r>
          </w:p>
          <w:p w:rsidR="004949E2" w:rsidRPr="00C46471" w:rsidRDefault="004949E2" w:rsidP="00175749">
            <w:pPr>
              <w:numPr>
                <w:ilvl w:val="0"/>
                <w:numId w:val="232"/>
              </w:numPr>
              <w:snapToGrid w:val="0"/>
              <w:spacing w:line="260" w:lineRule="exact"/>
              <w:rPr>
                <w:rFonts w:ascii="標楷體" w:eastAsia="標楷體" w:hAnsi="標楷體"/>
              </w:rPr>
            </w:pPr>
            <w:r w:rsidRPr="00C46471">
              <w:rPr>
                <w:rFonts w:ascii="標楷體" w:eastAsia="標楷體" w:hAnsi="標楷體" w:hint="eastAsia"/>
              </w:rPr>
              <w:t>照顧功能危機：</w:t>
            </w:r>
          </w:p>
          <w:p w:rsidR="004949E2" w:rsidRPr="00C46471" w:rsidRDefault="004949E2" w:rsidP="004949E2">
            <w:pPr>
              <w:snapToGrid w:val="0"/>
              <w:spacing w:line="260" w:lineRule="exact"/>
              <w:ind w:leftChars="225" w:left="540"/>
              <w:rPr>
                <w:rFonts w:ascii="標楷體" w:eastAsia="標楷體" w:hAnsi="標楷體"/>
              </w:rPr>
            </w:pPr>
            <w:r w:rsidRPr="00C46471">
              <w:rPr>
                <w:rFonts w:ascii="標楷體" w:eastAsia="標楷體" w:hAnsi="標楷體" w:hint="eastAsia"/>
              </w:rPr>
              <w:t xml:space="preserve">□照顧者死亡  □照顧者出走  □照顧者重病  □照顧者入獄服刑  </w:t>
            </w:r>
          </w:p>
          <w:p w:rsidR="004949E2" w:rsidRPr="006327C2" w:rsidRDefault="004949E2" w:rsidP="004949E2">
            <w:pPr>
              <w:snapToGrid w:val="0"/>
              <w:spacing w:line="260" w:lineRule="exact"/>
              <w:ind w:leftChars="225" w:left="540"/>
              <w:rPr>
                <w:rFonts w:ascii="標楷體" w:eastAsia="標楷體" w:hAnsi="標楷體"/>
                <w:spacing w:val="-20"/>
              </w:rPr>
            </w:pPr>
            <w:r w:rsidRPr="006327C2">
              <w:rPr>
                <w:rFonts w:ascii="標楷體" w:eastAsia="標楷體" w:hAnsi="標楷體" w:hint="eastAsia"/>
                <w:spacing w:val="-20"/>
              </w:rPr>
              <w:t>□照顧者婚姻關係不穩定  □照顧者有自殺傾向  □照顧者有酒（藥/毒）癮</w:t>
            </w:r>
          </w:p>
          <w:p w:rsidR="004949E2" w:rsidRPr="00C46471" w:rsidRDefault="004949E2" w:rsidP="004949E2">
            <w:pPr>
              <w:snapToGrid w:val="0"/>
              <w:spacing w:line="260" w:lineRule="exact"/>
              <w:ind w:leftChars="225" w:left="540"/>
              <w:rPr>
                <w:rFonts w:ascii="標楷體" w:eastAsia="標楷體" w:hAnsi="標楷體"/>
              </w:rPr>
            </w:pPr>
            <w:r w:rsidRPr="00C46471">
              <w:rPr>
                <w:rFonts w:ascii="標楷體" w:eastAsia="標楷體" w:hAnsi="標楷體" w:hint="eastAsia"/>
              </w:rPr>
              <w:t>□照顧者罹患精神疾病且未穩定就醫  □照顧者管教能力不足</w:t>
            </w:r>
          </w:p>
          <w:p w:rsidR="004949E2" w:rsidRPr="00C46471" w:rsidRDefault="004949E2" w:rsidP="004949E2">
            <w:pPr>
              <w:snapToGrid w:val="0"/>
              <w:spacing w:line="260" w:lineRule="exact"/>
              <w:ind w:leftChars="225" w:left="540"/>
              <w:rPr>
                <w:rFonts w:ascii="標楷體" w:eastAsia="標楷體" w:hAnsi="標楷體"/>
              </w:rPr>
            </w:pPr>
            <w:r w:rsidRPr="00C46471">
              <w:rPr>
                <w:rFonts w:ascii="標楷體" w:eastAsia="標楷體" w:hAnsi="標楷體" w:hint="eastAsia"/>
              </w:rPr>
              <w:t>□照顧者管教觀念偏差  □照顧者生活作息未能配合子女照顧</w:t>
            </w:r>
          </w:p>
          <w:p w:rsidR="004949E2" w:rsidRPr="00C46471" w:rsidRDefault="004949E2" w:rsidP="004949E2">
            <w:pPr>
              <w:snapToGrid w:val="0"/>
              <w:spacing w:line="260" w:lineRule="exact"/>
              <w:ind w:leftChars="225" w:left="540"/>
              <w:rPr>
                <w:rFonts w:ascii="標楷體" w:eastAsia="標楷體" w:hAnsi="標楷體"/>
              </w:rPr>
            </w:pPr>
            <w:r w:rsidRPr="00C46471">
              <w:rPr>
                <w:rFonts w:ascii="標楷體" w:eastAsia="標楷體" w:hAnsi="標楷體" w:hint="eastAsia"/>
              </w:rPr>
              <w:t>□其他</w:t>
            </w:r>
            <w:r w:rsidRPr="00C46471">
              <w:rPr>
                <w:rFonts w:ascii="標楷體" w:eastAsia="標楷體" w:hAnsi="標楷體" w:hint="eastAsia"/>
                <w:u w:val="single"/>
              </w:rPr>
              <w:t xml:space="preserve">         ＿＿＿＿＿＿＿＿＿＿＿＿＿</w:t>
            </w:r>
          </w:p>
          <w:p w:rsidR="004949E2" w:rsidRPr="00C46471" w:rsidRDefault="004949E2" w:rsidP="00175749">
            <w:pPr>
              <w:numPr>
                <w:ilvl w:val="0"/>
                <w:numId w:val="230"/>
              </w:numPr>
              <w:snapToGrid w:val="0"/>
              <w:spacing w:line="260" w:lineRule="exact"/>
              <w:rPr>
                <w:rFonts w:ascii="標楷體" w:eastAsia="標楷體" w:hAnsi="標楷體"/>
              </w:rPr>
            </w:pPr>
            <w:r w:rsidRPr="00C46471">
              <w:rPr>
                <w:rFonts w:ascii="標楷體" w:eastAsia="標楷體" w:hAnsi="標楷體" w:hint="eastAsia"/>
              </w:rPr>
              <w:t>學校及社會因素：</w:t>
            </w:r>
          </w:p>
          <w:p w:rsidR="004949E2" w:rsidRPr="00C46471" w:rsidRDefault="004949E2" w:rsidP="00175749">
            <w:pPr>
              <w:numPr>
                <w:ilvl w:val="0"/>
                <w:numId w:val="233"/>
              </w:numPr>
              <w:snapToGrid w:val="0"/>
              <w:spacing w:line="260" w:lineRule="exact"/>
              <w:rPr>
                <w:rFonts w:ascii="標楷體" w:eastAsia="標楷體" w:hAnsi="標楷體"/>
              </w:rPr>
            </w:pPr>
            <w:r w:rsidRPr="00C46471">
              <w:rPr>
                <w:rFonts w:ascii="標楷體" w:eastAsia="標楷體" w:hAnsi="標楷體" w:hint="eastAsia"/>
              </w:rPr>
              <w:t>學校適應危機：</w:t>
            </w:r>
          </w:p>
          <w:p w:rsidR="004949E2" w:rsidRPr="006327C2" w:rsidRDefault="004949E2" w:rsidP="004949E2">
            <w:pPr>
              <w:snapToGrid w:val="0"/>
              <w:spacing w:line="260" w:lineRule="exact"/>
              <w:ind w:leftChars="225" w:left="540"/>
              <w:rPr>
                <w:rFonts w:ascii="標楷體" w:eastAsia="標楷體" w:hAnsi="標楷體"/>
                <w:spacing w:val="-20"/>
              </w:rPr>
            </w:pPr>
            <w:r w:rsidRPr="006327C2">
              <w:rPr>
                <w:rFonts w:ascii="標楷體" w:eastAsia="標楷體" w:hAnsi="標楷體" w:hint="eastAsia"/>
                <w:spacing w:val="-20"/>
              </w:rPr>
              <w:t xml:space="preserve">□對學校課程不感興趣　□不適應學校生活　□學校管教方式不當  □其他       </w:t>
            </w:r>
          </w:p>
          <w:p w:rsidR="004949E2" w:rsidRPr="00C46471" w:rsidRDefault="004949E2" w:rsidP="00175749">
            <w:pPr>
              <w:numPr>
                <w:ilvl w:val="0"/>
                <w:numId w:val="233"/>
              </w:numPr>
              <w:snapToGrid w:val="0"/>
              <w:spacing w:line="260" w:lineRule="exact"/>
              <w:rPr>
                <w:rFonts w:ascii="標楷體" w:eastAsia="標楷體" w:hAnsi="標楷體"/>
              </w:rPr>
            </w:pPr>
            <w:r w:rsidRPr="00C46471">
              <w:rPr>
                <w:rFonts w:ascii="標楷體" w:eastAsia="標楷體" w:hAnsi="標楷體" w:hint="eastAsia"/>
              </w:rPr>
              <w:t>人際適應危機：</w:t>
            </w:r>
          </w:p>
          <w:p w:rsidR="004949E2" w:rsidRPr="00C46471" w:rsidRDefault="004949E2" w:rsidP="004949E2">
            <w:pPr>
              <w:snapToGrid w:val="0"/>
              <w:spacing w:line="260" w:lineRule="exact"/>
              <w:ind w:leftChars="225" w:left="540"/>
              <w:rPr>
                <w:rFonts w:ascii="標楷體" w:eastAsia="標楷體" w:hAnsi="標楷體"/>
              </w:rPr>
            </w:pPr>
            <w:r w:rsidRPr="00C46471">
              <w:rPr>
                <w:rFonts w:ascii="標楷體" w:eastAsia="標楷體" w:hAnsi="標楷體" w:hint="eastAsia"/>
              </w:rPr>
              <w:t>□師生關係欠佳　□同儕關係欠佳或遭霸凌　□受不良同儕引誘  □其他</w:t>
            </w:r>
            <w:r w:rsidRPr="00C46471">
              <w:rPr>
                <w:rFonts w:ascii="標楷體" w:eastAsia="標楷體" w:hAnsi="標楷體" w:hint="eastAsia"/>
                <w:u w:val="single"/>
              </w:rPr>
              <w:t xml:space="preserve">         </w:t>
            </w:r>
          </w:p>
          <w:p w:rsidR="004949E2" w:rsidRPr="00C46471" w:rsidRDefault="004949E2" w:rsidP="00175749">
            <w:pPr>
              <w:numPr>
                <w:ilvl w:val="0"/>
                <w:numId w:val="233"/>
              </w:numPr>
              <w:snapToGrid w:val="0"/>
              <w:spacing w:line="260" w:lineRule="exact"/>
              <w:rPr>
                <w:rFonts w:ascii="標楷體" w:eastAsia="標楷體" w:hAnsi="標楷體"/>
              </w:rPr>
            </w:pPr>
            <w:r w:rsidRPr="00C46471">
              <w:rPr>
                <w:rFonts w:ascii="標楷體" w:eastAsia="標楷體" w:hAnsi="標楷體" w:hint="eastAsia"/>
              </w:rPr>
              <w:t>高社會化危機：</w:t>
            </w:r>
          </w:p>
          <w:p w:rsidR="004949E2" w:rsidRPr="006327C2" w:rsidRDefault="004949E2" w:rsidP="004949E2">
            <w:pPr>
              <w:snapToGrid w:val="0"/>
              <w:spacing w:line="260" w:lineRule="exact"/>
              <w:ind w:leftChars="225" w:left="540"/>
              <w:rPr>
                <w:rFonts w:ascii="標楷體" w:eastAsia="標楷體" w:hAnsi="標楷體"/>
                <w:spacing w:val="-20"/>
              </w:rPr>
            </w:pPr>
            <w:r w:rsidRPr="006327C2">
              <w:rPr>
                <w:rFonts w:ascii="標楷體" w:eastAsia="標楷體" w:hAnsi="標楷體" w:hint="eastAsia"/>
                <w:spacing w:val="-20"/>
              </w:rPr>
              <w:t>□參與幫派 □過度投入廟會活動　□有犯罪紀錄　□在校外打工  □其他</w:t>
            </w:r>
            <w:r w:rsidRPr="006327C2">
              <w:rPr>
                <w:rFonts w:ascii="標楷體" w:eastAsia="標楷體" w:hAnsi="標楷體" w:hint="eastAsia"/>
                <w:spacing w:val="-20"/>
                <w:u w:val="single"/>
              </w:rPr>
              <w:t xml:space="preserve">         </w:t>
            </w:r>
          </w:p>
        </w:tc>
      </w:tr>
      <w:tr w:rsidR="004949E2" w:rsidRPr="00C46471" w:rsidTr="004949E2">
        <w:trPr>
          <w:cantSplit/>
          <w:trHeight w:val="1784"/>
        </w:trPr>
        <w:tc>
          <w:tcPr>
            <w:tcW w:w="1630" w:type="dxa"/>
            <w:gridSpan w:val="2"/>
            <w:vAlign w:val="center"/>
          </w:tcPr>
          <w:p w:rsidR="004949E2" w:rsidRPr="00C46471" w:rsidRDefault="004949E2" w:rsidP="004949E2">
            <w:pPr>
              <w:snapToGrid w:val="0"/>
              <w:spacing w:line="300" w:lineRule="exact"/>
              <w:jc w:val="center"/>
              <w:rPr>
                <w:rFonts w:ascii="標楷體" w:eastAsia="標楷體" w:hAnsi="標楷體"/>
                <w:b/>
              </w:rPr>
            </w:pPr>
            <w:r w:rsidRPr="00C46471">
              <w:rPr>
                <w:rFonts w:ascii="標楷體" w:eastAsia="標楷體" w:hAnsi="標楷體" w:hint="eastAsia"/>
                <w:b/>
              </w:rPr>
              <w:t>【第二階段】</w:t>
            </w:r>
          </w:p>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危機狀態</w:t>
            </w:r>
          </w:p>
          <w:p w:rsidR="004949E2" w:rsidRPr="00C46471" w:rsidRDefault="004949E2" w:rsidP="004949E2">
            <w:pPr>
              <w:snapToGrid w:val="0"/>
              <w:spacing w:line="300" w:lineRule="exact"/>
              <w:jc w:val="center"/>
              <w:rPr>
                <w:rFonts w:ascii="標楷體" w:eastAsia="標楷體" w:hAnsi="標楷體"/>
                <w:b/>
                <w:bCs/>
                <w:shd w:val="pct15" w:color="auto" w:fill="FFFFFF"/>
              </w:rPr>
            </w:pPr>
            <w:r w:rsidRPr="00C46471">
              <w:rPr>
                <w:rFonts w:ascii="標楷體" w:eastAsia="標楷體" w:hAnsi="標楷體" w:hint="eastAsia"/>
                <w:b/>
                <w:bCs/>
                <w:shd w:val="pct15" w:color="auto" w:fill="FFFFFF"/>
              </w:rPr>
              <w:t>導師評估</w:t>
            </w:r>
          </w:p>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導師簽章：</w:t>
            </w:r>
          </w:p>
          <w:p w:rsidR="004949E2" w:rsidRPr="00C46471" w:rsidRDefault="004949E2" w:rsidP="004949E2">
            <w:pPr>
              <w:snapToGrid w:val="0"/>
              <w:spacing w:line="300" w:lineRule="exact"/>
              <w:jc w:val="center"/>
              <w:rPr>
                <w:rFonts w:ascii="標楷體" w:eastAsia="標楷體" w:hAnsi="標楷體"/>
              </w:rPr>
            </w:pPr>
          </w:p>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______________</w:t>
            </w:r>
          </w:p>
        </w:tc>
        <w:tc>
          <w:tcPr>
            <w:tcW w:w="3442" w:type="dxa"/>
            <w:gridSpan w:val="6"/>
            <w:vAlign w:val="center"/>
          </w:tcPr>
          <w:p w:rsidR="004949E2" w:rsidRPr="00C46471" w:rsidRDefault="004949E2" w:rsidP="004949E2">
            <w:pPr>
              <w:snapToGrid w:val="0"/>
              <w:spacing w:line="300" w:lineRule="exact"/>
              <w:rPr>
                <w:rFonts w:ascii="標楷體" w:eastAsia="標楷體" w:hAnsi="標楷體"/>
              </w:rPr>
            </w:pPr>
            <w:r w:rsidRPr="00C46471">
              <w:rPr>
                <w:rFonts w:ascii="標楷體" w:eastAsia="標楷體" w:hAnsi="標楷體" w:hint="eastAsia"/>
              </w:rPr>
              <w:t>□有嚴重行為問題</w:t>
            </w:r>
          </w:p>
          <w:p w:rsidR="004949E2" w:rsidRPr="00C46471" w:rsidRDefault="004949E2" w:rsidP="004949E2">
            <w:pPr>
              <w:snapToGrid w:val="0"/>
              <w:spacing w:line="300" w:lineRule="exact"/>
              <w:rPr>
                <w:rFonts w:ascii="標楷體" w:eastAsia="標楷體" w:hAnsi="標楷體"/>
              </w:rPr>
            </w:pPr>
            <w:r w:rsidRPr="00C46471">
              <w:rPr>
                <w:rFonts w:ascii="標楷體" w:eastAsia="標楷體" w:hAnsi="標楷體" w:hint="eastAsia"/>
              </w:rPr>
              <w:t>□有犯罪可能</w:t>
            </w:r>
          </w:p>
          <w:p w:rsidR="004949E2" w:rsidRPr="00C46471" w:rsidRDefault="004949E2" w:rsidP="004949E2">
            <w:pPr>
              <w:snapToGrid w:val="0"/>
              <w:spacing w:line="300" w:lineRule="exact"/>
              <w:rPr>
                <w:rFonts w:ascii="標楷體" w:eastAsia="標楷體" w:hAnsi="標楷體"/>
              </w:rPr>
            </w:pPr>
            <w:r w:rsidRPr="00C46471">
              <w:rPr>
                <w:rFonts w:ascii="標楷體" w:eastAsia="標楷體" w:hAnsi="標楷體" w:hint="eastAsia"/>
              </w:rPr>
              <w:t>□有受虐之虞（包括身體或精神虐待、性侵害及疏忽）</w:t>
            </w:r>
          </w:p>
          <w:p w:rsidR="004949E2" w:rsidRPr="00C46471" w:rsidRDefault="004949E2" w:rsidP="004949E2">
            <w:pPr>
              <w:snapToGrid w:val="0"/>
              <w:spacing w:line="300" w:lineRule="exact"/>
              <w:rPr>
                <w:rFonts w:ascii="標楷體" w:eastAsia="標楷體" w:hAnsi="標楷體"/>
              </w:rPr>
            </w:pPr>
            <w:r w:rsidRPr="00C46471">
              <w:rPr>
                <w:rFonts w:ascii="標楷體" w:eastAsia="標楷體" w:hAnsi="標楷體" w:hint="eastAsia"/>
              </w:rPr>
              <w:t>□學生目前無立即危機，但需對家庭提供進一步協助</w:t>
            </w:r>
          </w:p>
        </w:tc>
        <w:tc>
          <w:tcPr>
            <w:tcW w:w="1746" w:type="dxa"/>
            <w:gridSpan w:val="3"/>
            <w:vAlign w:val="center"/>
          </w:tcPr>
          <w:p w:rsidR="004949E2" w:rsidRPr="00C46471" w:rsidRDefault="004949E2" w:rsidP="004949E2">
            <w:pPr>
              <w:snapToGrid w:val="0"/>
              <w:spacing w:line="300" w:lineRule="exact"/>
              <w:jc w:val="center"/>
              <w:rPr>
                <w:rFonts w:ascii="標楷體" w:eastAsia="標楷體" w:hAnsi="標楷體"/>
                <w:b/>
              </w:rPr>
            </w:pPr>
            <w:r w:rsidRPr="00C46471">
              <w:rPr>
                <w:rFonts w:ascii="標楷體" w:eastAsia="標楷體" w:hAnsi="標楷體" w:hint="eastAsia"/>
                <w:b/>
              </w:rPr>
              <w:t>【第三階段】</w:t>
            </w:r>
          </w:p>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危機狀態</w:t>
            </w:r>
          </w:p>
          <w:p w:rsidR="004949E2" w:rsidRPr="00C46471" w:rsidRDefault="004949E2" w:rsidP="004949E2">
            <w:pPr>
              <w:snapToGrid w:val="0"/>
              <w:spacing w:line="300" w:lineRule="exact"/>
              <w:jc w:val="center"/>
              <w:rPr>
                <w:rFonts w:ascii="標楷體" w:eastAsia="標楷體" w:hAnsi="標楷體"/>
                <w:b/>
                <w:bCs/>
                <w:shd w:val="pct15" w:color="auto" w:fill="FFFFFF"/>
              </w:rPr>
            </w:pPr>
            <w:r w:rsidRPr="00C46471">
              <w:rPr>
                <w:rFonts w:ascii="標楷體" w:eastAsia="標楷體" w:hAnsi="標楷體" w:hint="eastAsia"/>
                <w:b/>
                <w:bCs/>
                <w:shd w:val="pct15" w:color="auto" w:fill="FFFFFF"/>
              </w:rPr>
              <w:t>輔導教官評估</w:t>
            </w:r>
          </w:p>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輔導教官簽章：</w:t>
            </w:r>
          </w:p>
          <w:p w:rsidR="004949E2" w:rsidRPr="00C46471" w:rsidRDefault="004949E2" w:rsidP="004949E2">
            <w:pPr>
              <w:snapToGrid w:val="0"/>
              <w:spacing w:line="300" w:lineRule="exact"/>
              <w:jc w:val="center"/>
              <w:rPr>
                <w:rFonts w:ascii="標楷體" w:eastAsia="標楷體" w:hAnsi="標楷體"/>
              </w:rPr>
            </w:pPr>
          </w:p>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_____________</w:t>
            </w:r>
          </w:p>
        </w:tc>
        <w:tc>
          <w:tcPr>
            <w:tcW w:w="3247" w:type="dxa"/>
            <w:gridSpan w:val="6"/>
            <w:vAlign w:val="center"/>
          </w:tcPr>
          <w:p w:rsidR="004949E2" w:rsidRPr="00C46471" w:rsidRDefault="004949E2" w:rsidP="004949E2">
            <w:pPr>
              <w:snapToGrid w:val="0"/>
              <w:spacing w:line="300" w:lineRule="exact"/>
              <w:rPr>
                <w:rFonts w:ascii="標楷體" w:eastAsia="標楷體" w:hAnsi="標楷體"/>
              </w:rPr>
            </w:pPr>
            <w:r w:rsidRPr="00C46471">
              <w:rPr>
                <w:rFonts w:ascii="標楷體" w:eastAsia="標楷體" w:hAnsi="標楷體" w:hint="eastAsia"/>
              </w:rPr>
              <w:t>□有嚴重行為問題</w:t>
            </w:r>
          </w:p>
          <w:p w:rsidR="004949E2" w:rsidRPr="00C46471" w:rsidRDefault="004949E2" w:rsidP="004949E2">
            <w:pPr>
              <w:snapToGrid w:val="0"/>
              <w:spacing w:line="300" w:lineRule="exact"/>
              <w:rPr>
                <w:rFonts w:ascii="標楷體" w:eastAsia="標楷體" w:hAnsi="標楷體"/>
              </w:rPr>
            </w:pPr>
            <w:r w:rsidRPr="00C46471">
              <w:rPr>
                <w:rFonts w:ascii="標楷體" w:eastAsia="標楷體" w:hAnsi="標楷體" w:hint="eastAsia"/>
              </w:rPr>
              <w:t>□有犯罪可能</w:t>
            </w:r>
          </w:p>
          <w:p w:rsidR="004949E2" w:rsidRPr="00C46471" w:rsidRDefault="004949E2" w:rsidP="004949E2">
            <w:pPr>
              <w:snapToGrid w:val="0"/>
              <w:spacing w:line="300" w:lineRule="exact"/>
              <w:rPr>
                <w:rFonts w:ascii="標楷體" w:eastAsia="標楷體" w:hAnsi="標楷體"/>
              </w:rPr>
            </w:pPr>
            <w:r w:rsidRPr="00C46471">
              <w:rPr>
                <w:rFonts w:ascii="標楷體" w:eastAsia="標楷體" w:hAnsi="標楷體" w:hint="eastAsia"/>
              </w:rPr>
              <w:t>□有受虐之虞（包括身體或精神虐待、性侵害及疏忽）</w:t>
            </w:r>
          </w:p>
          <w:p w:rsidR="004949E2" w:rsidRPr="00C46471" w:rsidRDefault="004949E2" w:rsidP="004949E2">
            <w:pPr>
              <w:snapToGrid w:val="0"/>
              <w:spacing w:line="300" w:lineRule="exact"/>
              <w:rPr>
                <w:rFonts w:ascii="標楷體" w:eastAsia="標楷體" w:hAnsi="標楷體"/>
              </w:rPr>
            </w:pPr>
            <w:r w:rsidRPr="00C46471">
              <w:rPr>
                <w:rFonts w:ascii="標楷體" w:eastAsia="標楷體" w:hAnsi="標楷體" w:hint="eastAsia"/>
              </w:rPr>
              <w:t>□學生目前無立即危機，但需對家</w:t>
            </w:r>
          </w:p>
          <w:p w:rsidR="004949E2" w:rsidRPr="00C46471" w:rsidRDefault="004949E2" w:rsidP="004949E2">
            <w:pPr>
              <w:snapToGrid w:val="0"/>
              <w:spacing w:line="300" w:lineRule="exact"/>
              <w:rPr>
                <w:rFonts w:ascii="標楷體" w:eastAsia="標楷體" w:hAnsi="標楷體"/>
              </w:rPr>
            </w:pPr>
            <w:r w:rsidRPr="00C46471">
              <w:rPr>
                <w:rFonts w:ascii="標楷體" w:eastAsia="標楷體" w:hAnsi="標楷體" w:hint="eastAsia"/>
              </w:rPr>
              <w:t>庭提供進一步協助</w:t>
            </w:r>
          </w:p>
        </w:tc>
      </w:tr>
      <w:tr w:rsidR="004949E2" w:rsidRPr="00C46471" w:rsidTr="004949E2">
        <w:trPr>
          <w:cantSplit/>
          <w:trHeight w:val="1297"/>
        </w:trPr>
        <w:tc>
          <w:tcPr>
            <w:tcW w:w="1630" w:type="dxa"/>
            <w:gridSpan w:val="2"/>
            <w:tcBorders>
              <w:bottom w:val="single" w:sz="18" w:space="0" w:color="auto"/>
            </w:tcBorders>
            <w:vAlign w:val="center"/>
          </w:tcPr>
          <w:p w:rsidR="004949E2" w:rsidRPr="00C46471" w:rsidRDefault="004949E2" w:rsidP="004949E2">
            <w:pPr>
              <w:snapToGrid w:val="0"/>
              <w:spacing w:line="300" w:lineRule="exact"/>
              <w:jc w:val="center"/>
              <w:rPr>
                <w:rFonts w:ascii="標楷體" w:eastAsia="標楷體" w:hAnsi="標楷體"/>
                <w:b/>
              </w:rPr>
            </w:pPr>
            <w:r w:rsidRPr="00C46471">
              <w:rPr>
                <w:rFonts w:ascii="標楷體" w:eastAsia="標楷體" w:hAnsi="標楷體" w:hint="eastAsia"/>
                <w:b/>
              </w:rPr>
              <w:t>【第四階段】</w:t>
            </w:r>
          </w:p>
          <w:p w:rsidR="004949E2" w:rsidRPr="00C46471" w:rsidRDefault="004949E2" w:rsidP="004949E2">
            <w:pPr>
              <w:snapToGrid w:val="0"/>
              <w:spacing w:line="300" w:lineRule="exact"/>
              <w:jc w:val="center"/>
              <w:rPr>
                <w:rFonts w:ascii="標楷體" w:eastAsia="標楷體" w:hAnsi="標楷體"/>
                <w:b/>
                <w:bCs/>
                <w:shd w:val="pct15" w:color="auto" w:fill="FFFFFF"/>
              </w:rPr>
            </w:pPr>
            <w:r w:rsidRPr="00C46471">
              <w:rPr>
                <w:rFonts w:ascii="標楷體" w:eastAsia="標楷體" w:hAnsi="標楷體" w:hint="eastAsia"/>
                <w:b/>
                <w:bCs/>
                <w:shd w:val="pct15" w:color="auto" w:fill="FFFFFF"/>
              </w:rPr>
              <w:t>輔導人員評估</w:t>
            </w:r>
          </w:p>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輔導教師簽章：</w:t>
            </w:r>
          </w:p>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w:t>
            </w:r>
          </w:p>
        </w:tc>
        <w:tc>
          <w:tcPr>
            <w:tcW w:w="8435" w:type="dxa"/>
            <w:gridSpan w:val="15"/>
            <w:tcBorders>
              <w:bottom w:val="single" w:sz="18" w:space="0" w:color="auto"/>
            </w:tcBorders>
            <w:vAlign w:val="center"/>
          </w:tcPr>
          <w:p w:rsidR="004949E2" w:rsidRPr="00C46471" w:rsidRDefault="004949E2" w:rsidP="004949E2">
            <w:pPr>
              <w:snapToGrid w:val="0"/>
              <w:spacing w:line="300" w:lineRule="exact"/>
              <w:rPr>
                <w:rFonts w:ascii="標楷體" w:eastAsia="標楷體" w:hAnsi="標楷體"/>
              </w:rPr>
            </w:pPr>
            <w:r w:rsidRPr="00C46471">
              <w:rPr>
                <w:rFonts w:ascii="標楷體" w:eastAsia="標楷體" w:hAnsi="標楷體" w:hint="eastAsia"/>
              </w:rPr>
              <w:t>□目前暫無積極介入處遇之需求，請導師、輔導教官列入關懷對象</w:t>
            </w:r>
          </w:p>
          <w:p w:rsidR="004949E2" w:rsidRPr="00C46471" w:rsidRDefault="004949E2" w:rsidP="004949E2">
            <w:pPr>
              <w:snapToGrid w:val="0"/>
              <w:spacing w:line="300" w:lineRule="exact"/>
              <w:rPr>
                <w:rFonts w:ascii="標楷體" w:eastAsia="標楷體" w:hAnsi="標楷體"/>
              </w:rPr>
            </w:pPr>
            <w:r w:rsidRPr="00C46471">
              <w:rPr>
                <w:rFonts w:ascii="標楷體" w:eastAsia="標楷體" w:hAnsi="標楷體" w:hint="eastAsia"/>
              </w:rPr>
              <w:t xml:space="preserve">□視需要安排認輔老師               </w:t>
            </w:r>
          </w:p>
          <w:p w:rsidR="004949E2" w:rsidRPr="00C46471" w:rsidRDefault="004949E2" w:rsidP="004949E2">
            <w:pPr>
              <w:snapToGrid w:val="0"/>
              <w:spacing w:line="300" w:lineRule="exact"/>
              <w:rPr>
                <w:rFonts w:ascii="標楷體" w:eastAsia="標楷體" w:hAnsi="標楷體"/>
              </w:rPr>
            </w:pPr>
            <w:r w:rsidRPr="00C46471">
              <w:rPr>
                <w:rFonts w:ascii="標楷體" w:eastAsia="標楷體" w:hAnsi="標楷體" w:hint="eastAsia"/>
              </w:rPr>
              <w:t xml:space="preserve">□需提報兒少保護         □視需要轉介心理師進行個別諮商 </w:t>
            </w:r>
          </w:p>
          <w:p w:rsidR="004949E2" w:rsidRPr="00C46471" w:rsidRDefault="004949E2" w:rsidP="004949E2">
            <w:pPr>
              <w:snapToGrid w:val="0"/>
              <w:spacing w:line="300" w:lineRule="exact"/>
              <w:rPr>
                <w:rFonts w:ascii="標楷體" w:eastAsia="標楷體" w:hAnsi="標楷體"/>
                <w:u w:val="single"/>
              </w:rPr>
            </w:pPr>
            <w:r w:rsidRPr="00C46471">
              <w:rPr>
                <w:rFonts w:ascii="標楷體" w:eastAsia="標楷體" w:hAnsi="標楷體" w:hint="eastAsia"/>
              </w:rPr>
              <w:t>□需通報社會處高風險家庭 □視需要轉介其他服務方案，名稱：</w:t>
            </w:r>
            <w:r w:rsidRPr="00C46471">
              <w:rPr>
                <w:rFonts w:ascii="標楷體" w:eastAsia="標楷體" w:hAnsi="標楷體" w:hint="eastAsia"/>
                <w:u w:val="single"/>
              </w:rPr>
              <w:t xml:space="preserve">                 </w:t>
            </w:r>
          </w:p>
        </w:tc>
      </w:tr>
      <w:tr w:rsidR="004949E2" w:rsidRPr="00C46471" w:rsidTr="004949E2">
        <w:trPr>
          <w:cantSplit/>
          <w:trHeight w:val="302"/>
        </w:trPr>
        <w:tc>
          <w:tcPr>
            <w:tcW w:w="3737" w:type="dxa"/>
            <w:gridSpan w:val="5"/>
            <w:tcBorders>
              <w:top w:val="single" w:sz="18" w:space="0" w:color="auto"/>
              <w:right w:val="single" w:sz="18" w:space="0" w:color="auto"/>
            </w:tcBorders>
            <w:vAlign w:val="center"/>
          </w:tcPr>
          <w:p w:rsidR="004949E2" w:rsidRPr="00C46471" w:rsidRDefault="004949E2" w:rsidP="004949E2">
            <w:pPr>
              <w:snapToGrid w:val="0"/>
              <w:spacing w:line="300" w:lineRule="exact"/>
              <w:jc w:val="center"/>
              <w:rPr>
                <w:rFonts w:ascii="標楷體" w:eastAsia="標楷體" w:hAnsi="標楷體"/>
                <w:b/>
                <w:bCs/>
              </w:rPr>
            </w:pPr>
            <w:r w:rsidRPr="00C46471">
              <w:rPr>
                <w:rFonts w:ascii="標楷體" w:eastAsia="標楷體" w:hAnsi="標楷體" w:hint="eastAsia"/>
                <w:b/>
                <w:bCs/>
              </w:rPr>
              <w:t>□列入高關懷對象</w:t>
            </w:r>
          </w:p>
        </w:tc>
        <w:tc>
          <w:tcPr>
            <w:tcW w:w="6328" w:type="dxa"/>
            <w:gridSpan w:val="12"/>
            <w:tcBorders>
              <w:top w:val="single" w:sz="18" w:space="0" w:color="auto"/>
              <w:left w:val="single" w:sz="18" w:space="0" w:color="auto"/>
            </w:tcBorders>
            <w:vAlign w:val="center"/>
          </w:tcPr>
          <w:p w:rsidR="004949E2" w:rsidRPr="00C46471" w:rsidRDefault="004949E2" w:rsidP="004949E2">
            <w:pPr>
              <w:snapToGrid w:val="0"/>
              <w:spacing w:line="300" w:lineRule="exact"/>
              <w:jc w:val="center"/>
              <w:rPr>
                <w:rFonts w:ascii="標楷體" w:eastAsia="標楷體" w:hAnsi="標楷體"/>
                <w:b/>
                <w:bCs/>
              </w:rPr>
            </w:pPr>
            <w:r w:rsidRPr="00C46471">
              <w:rPr>
                <w:rFonts w:ascii="標楷體" w:eastAsia="標楷體" w:hAnsi="標楷體" w:hint="eastAsia"/>
                <w:b/>
                <w:bCs/>
              </w:rPr>
              <w:t>□列入通報及轉介對象</w:t>
            </w:r>
          </w:p>
        </w:tc>
      </w:tr>
      <w:tr w:rsidR="004949E2" w:rsidRPr="00C46471" w:rsidTr="004949E2">
        <w:trPr>
          <w:cantSplit/>
          <w:trHeight w:val="111"/>
        </w:trPr>
        <w:tc>
          <w:tcPr>
            <w:tcW w:w="1258" w:type="dxa"/>
            <w:vAlign w:val="center"/>
          </w:tcPr>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導師</w:t>
            </w:r>
          </w:p>
        </w:tc>
        <w:tc>
          <w:tcPr>
            <w:tcW w:w="1258" w:type="dxa"/>
            <w:gridSpan w:val="2"/>
            <w:vAlign w:val="center"/>
          </w:tcPr>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輔導教官</w:t>
            </w:r>
          </w:p>
        </w:tc>
        <w:tc>
          <w:tcPr>
            <w:tcW w:w="1221" w:type="dxa"/>
            <w:gridSpan w:val="2"/>
            <w:tcBorders>
              <w:right w:val="single" w:sz="18" w:space="0" w:color="auto"/>
            </w:tcBorders>
            <w:vAlign w:val="center"/>
          </w:tcPr>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輔導教師</w:t>
            </w:r>
          </w:p>
        </w:tc>
        <w:tc>
          <w:tcPr>
            <w:tcW w:w="1295" w:type="dxa"/>
            <w:gridSpan w:val="2"/>
            <w:tcBorders>
              <w:left w:val="single" w:sz="18" w:space="0" w:color="auto"/>
            </w:tcBorders>
            <w:vAlign w:val="center"/>
          </w:tcPr>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生輔組長</w:t>
            </w:r>
          </w:p>
        </w:tc>
        <w:tc>
          <w:tcPr>
            <w:tcW w:w="1258" w:type="dxa"/>
            <w:gridSpan w:val="3"/>
            <w:vAlign w:val="center"/>
          </w:tcPr>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主任教官</w:t>
            </w:r>
          </w:p>
        </w:tc>
        <w:tc>
          <w:tcPr>
            <w:tcW w:w="1258" w:type="dxa"/>
            <w:gridSpan w:val="4"/>
            <w:vAlign w:val="center"/>
          </w:tcPr>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輔導主任</w:t>
            </w:r>
          </w:p>
        </w:tc>
        <w:tc>
          <w:tcPr>
            <w:tcW w:w="1258" w:type="dxa"/>
            <w:gridSpan w:val="2"/>
            <w:vAlign w:val="center"/>
          </w:tcPr>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學務主任</w:t>
            </w:r>
          </w:p>
        </w:tc>
        <w:tc>
          <w:tcPr>
            <w:tcW w:w="1259" w:type="dxa"/>
            <w:vAlign w:val="center"/>
          </w:tcPr>
          <w:p w:rsidR="004949E2" w:rsidRPr="00C46471" w:rsidRDefault="004949E2" w:rsidP="004949E2">
            <w:pPr>
              <w:snapToGrid w:val="0"/>
              <w:spacing w:line="300" w:lineRule="exact"/>
              <w:jc w:val="center"/>
              <w:rPr>
                <w:rFonts w:ascii="標楷體" w:eastAsia="標楷體" w:hAnsi="標楷體"/>
              </w:rPr>
            </w:pPr>
            <w:r w:rsidRPr="00C46471">
              <w:rPr>
                <w:rFonts w:ascii="標楷體" w:eastAsia="標楷體" w:hAnsi="標楷體" w:hint="eastAsia"/>
              </w:rPr>
              <w:t>校長批示</w:t>
            </w:r>
          </w:p>
        </w:tc>
      </w:tr>
      <w:tr w:rsidR="004949E2" w:rsidRPr="00C46471" w:rsidTr="006327C2">
        <w:trPr>
          <w:cantSplit/>
          <w:trHeight w:val="655"/>
        </w:trPr>
        <w:tc>
          <w:tcPr>
            <w:tcW w:w="1258" w:type="dxa"/>
          </w:tcPr>
          <w:p w:rsidR="004949E2" w:rsidRPr="00C46471" w:rsidRDefault="004949E2" w:rsidP="004949E2">
            <w:pPr>
              <w:snapToGrid w:val="0"/>
              <w:spacing w:line="300" w:lineRule="exact"/>
              <w:jc w:val="both"/>
              <w:rPr>
                <w:rFonts w:ascii="標楷體" w:eastAsia="標楷體" w:hAnsi="標楷體"/>
              </w:rPr>
            </w:pPr>
          </w:p>
        </w:tc>
        <w:tc>
          <w:tcPr>
            <w:tcW w:w="1258" w:type="dxa"/>
            <w:gridSpan w:val="2"/>
          </w:tcPr>
          <w:p w:rsidR="004949E2" w:rsidRPr="00C46471" w:rsidRDefault="004949E2" w:rsidP="004949E2">
            <w:pPr>
              <w:snapToGrid w:val="0"/>
              <w:spacing w:line="300" w:lineRule="exact"/>
              <w:jc w:val="both"/>
              <w:rPr>
                <w:rFonts w:ascii="標楷體" w:eastAsia="標楷體" w:hAnsi="標楷體"/>
                <w:u w:val="single"/>
              </w:rPr>
            </w:pPr>
          </w:p>
        </w:tc>
        <w:tc>
          <w:tcPr>
            <w:tcW w:w="1221" w:type="dxa"/>
            <w:gridSpan w:val="2"/>
            <w:tcBorders>
              <w:right w:val="single" w:sz="18" w:space="0" w:color="auto"/>
            </w:tcBorders>
          </w:tcPr>
          <w:p w:rsidR="004949E2" w:rsidRPr="00C46471" w:rsidRDefault="004949E2" w:rsidP="004949E2">
            <w:pPr>
              <w:snapToGrid w:val="0"/>
              <w:spacing w:line="300" w:lineRule="exact"/>
              <w:jc w:val="both"/>
              <w:rPr>
                <w:rFonts w:ascii="標楷體" w:eastAsia="標楷體" w:hAnsi="標楷體"/>
                <w:u w:val="single"/>
              </w:rPr>
            </w:pPr>
          </w:p>
        </w:tc>
        <w:tc>
          <w:tcPr>
            <w:tcW w:w="1295" w:type="dxa"/>
            <w:gridSpan w:val="2"/>
            <w:tcBorders>
              <w:left w:val="single" w:sz="18" w:space="0" w:color="auto"/>
            </w:tcBorders>
          </w:tcPr>
          <w:p w:rsidR="004949E2" w:rsidRPr="00C46471" w:rsidRDefault="004949E2" w:rsidP="004949E2">
            <w:pPr>
              <w:snapToGrid w:val="0"/>
              <w:spacing w:line="300" w:lineRule="exact"/>
              <w:jc w:val="both"/>
              <w:rPr>
                <w:rFonts w:ascii="標楷體" w:eastAsia="標楷體" w:hAnsi="標楷體"/>
                <w:u w:val="single"/>
              </w:rPr>
            </w:pPr>
          </w:p>
        </w:tc>
        <w:tc>
          <w:tcPr>
            <w:tcW w:w="1258" w:type="dxa"/>
            <w:gridSpan w:val="3"/>
          </w:tcPr>
          <w:p w:rsidR="004949E2" w:rsidRPr="00C46471" w:rsidRDefault="004949E2" w:rsidP="004949E2">
            <w:pPr>
              <w:snapToGrid w:val="0"/>
              <w:spacing w:line="300" w:lineRule="exact"/>
              <w:jc w:val="both"/>
              <w:rPr>
                <w:rFonts w:ascii="標楷體" w:eastAsia="標楷體" w:hAnsi="標楷體"/>
                <w:u w:val="single"/>
              </w:rPr>
            </w:pPr>
          </w:p>
        </w:tc>
        <w:tc>
          <w:tcPr>
            <w:tcW w:w="1258" w:type="dxa"/>
            <w:gridSpan w:val="4"/>
          </w:tcPr>
          <w:p w:rsidR="004949E2" w:rsidRPr="00C46471" w:rsidRDefault="004949E2" w:rsidP="004949E2">
            <w:pPr>
              <w:snapToGrid w:val="0"/>
              <w:spacing w:line="300" w:lineRule="exact"/>
              <w:jc w:val="both"/>
              <w:rPr>
                <w:rFonts w:ascii="標楷體" w:eastAsia="標楷體" w:hAnsi="標楷體"/>
                <w:u w:val="single"/>
              </w:rPr>
            </w:pPr>
          </w:p>
        </w:tc>
        <w:tc>
          <w:tcPr>
            <w:tcW w:w="1258" w:type="dxa"/>
            <w:gridSpan w:val="2"/>
          </w:tcPr>
          <w:p w:rsidR="004949E2" w:rsidRPr="00C46471" w:rsidRDefault="004949E2" w:rsidP="004949E2">
            <w:pPr>
              <w:snapToGrid w:val="0"/>
              <w:spacing w:line="300" w:lineRule="exact"/>
              <w:jc w:val="both"/>
              <w:rPr>
                <w:rFonts w:ascii="標楷體" w:eastAsia="標楷體" w:hAnsi="標楷體"/>
                <w:u w:val="single"/>
              </w:rPr>
            </w:pPr>
          </w:p>
        </w:tc>
        <w:tc>
          <w:tcPr>
            <w:tcW w:w="1259" w:type="dxa"/>
          </w:tcPr>
          <w:p w:rsidR="004949E2" w:rsidRPr="00C46471" w:rsidRDefault="004949E2" w:rsidP="004949E2">
            <w:pPr>
              <w:snapToGrid w:val="0"/>
              <w:spacing w:line="300" w:lineRule="exact"/>
              <w:jc w:val="both"/>
              <w:rPr>
                <w:rFonts w:ascii="標楷體" w:eastAsia="標楷體" w:hAnsi="標楷體"/>
                <w:u w:val="single"/>
              </w:rPr>
            </w:pPr>
          </w:p>
        </w:tc>
      </w:tr>
    </w:tbl>
    <w:p w:rsidR="004949E2" w:rsidRPr="00C46471" w:rsidRDefault="004949E2" w:rsidP="004949E2">
      <w:pPr>
        <w:pStyle w:val="af"/>
        <w:rPr>
          <w:rFonts w:ascii="標楷體" w:eastAsia="標楷體" w:hAnsi="標楷體"/>
          <w:szCs w:val="24"/>
        </w:rPr>
      </w:pPr>
      <w:r w:rsidRPr="00C46471">
        <w:rPr>
          <w:rFonts w:ascii="標楷體" w:eastAsia="標楷體" w:hAnsi="標楷體" w:cs="標楷體" w:hint="eastAsia"/>
          <w:bCs w:val="0"/>
          <w:color w:val="000000"/>
          <w:kern w:val="0"/>
          <w:szCs w:val="24"/>
        </w:rPr>
        <w:lastRenderedPageBreak/>
        <w:t>請依案件類型傳真至以下業務窗口並確認傳真</w:t>
      </w:r>
      <w:r w:rsidRPr="00C46471">
        <w:rPr>
          <w:rFonts w:ascii="標楷體" w:eastAsia="標楷體" w:hAnsi="標楷體"/>
          <w:szCs w:val="24"/>
        </w:rPr>
        <w:t xml:space="preserve">              </w:t>
      </w:r>
      <w:r w:rsidRPr="00C46471">
        <w:rPr>
          <w:rFonts w:ascii="標楷體" w:eastAsia="標楷體" w:hAnsi="標楷體" w:cs="微軟正黑體" w:hint="eastAsia"/>
          <w:b w:val="0"/>
          <w:bCs w:val="0"/>
          <w:szCs w:val="24"/>
        </w:rPr>
        <w:t>自</w:t>
      </w:r>
      <w:r w:rsidRPr="00C46471">
        <w:rPr>
          <w:rFonts w:ascii="標楷體" w:eastAsia="標楷體" w:hAnsi="標楷體" w:cs="微軟正黑體"/>
          <w:b w:val="0"/>
          <w:bCs w:val="0"/>
          <w:szCs w:val="24"/>
        </w:rPr>
        <w:t>101.01.01</w:t>
      </w:r>
      <w:r w:rsidRPr="00C46471">
        <w:rPr>
          <w:rFonts w:ascii="標楷體" w:eastAsia="標楷體" w:hAnsi="標楷體" w:cs="微軟正黑體" w:hint="eastAsia"/>
          <w:b w:val="0"/>
          <w:bCs w:val="0"/>
          <w:szCs w:val="24"/>
        </w:rPr>
        <w:t>起適用</w:t>
      </w:r>
    </w:p>
    <w:tbl>
      <w:tblPr>
        <w:tblW w:w="1000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20"/>
        <w:gridCol w:w="5089"/>
      </w:tblGrid>
      <w:tr w:rsidR="004949E2" w:rsidRPr="00C46471" w:rsidTr="004949E2">
        <w:trPr>
          <w:trHeight w:val="807"/>
        </w:trPr>
        <w:tc>
          <w:tcPr>
            <w:tcW w:w="4920" w:type="dxa"/>
            <w:tcBorders>
              <w:top w:val="dotted" w:sz="4" w:space="0" w:color="auto"/>
              <w:left w:val="dotted" w:sz="4" w:space="0" w:color="auto"/>
              <w:bottom w:val="dotted" w:sz="4" w:space="0" w:color="auto"/>
              <w:right w:val="dotted" w:sz="4" w:space="0" w:color="auto"/>
            </w:tcBorders>
          </w:tcPr>
          <w:p w:rsidR="004949E2" w:rsidRPr="00C46471" w:rsidRDefault="004949E2" w:rsidP="004949E2">
            <w:pPr>
              <w:spacing w:line="280" w:lineRule="exact"/>
              <w:jc w:val="both"/>
              <w:rPr>
                <w:rFonts w:ascii="標楷體" w:eastAsia="標楷體" w:hAnsi="標楷體"/>
              </w:rPr>
            </w:pPr>
            <w:r w:rsidRPr="00C46471">
              <w:rPr>
                <w:rFonts w:ascii="標楷體" w:eastAsia="標楷體" w:hAnsi="標楷體" w:cs="新細明體" w:hint="eastAsia"/>
              </w:rPr>
              <w:t>兒少保護案件</w:t>
            </w:r>
          </w:p>
          <w:p w:rsidR="004949E2" w:rsidRPr="00C46471" w:rsidRDefault="004949E2" w:rsidP="004949E2">
            <w:pPr>
              <w:spacing w:line="280" w:lineRule="exact"/>
              <w:jc w:val="both"/>
              <w:rPr>
                <w:rFonts w:ascii="標楷體" w:eastAsia="標楷體" w:hAnsi="標楷體" w:cs="新細明體"/>
              </w:rPr>
            </w:pPr>
            <w:r w:rsidRPr="00C46471">
              <w:rPr>
                <w:rFonts w:ascii="標楷體" w:eastAsia="標楷體" w:hAnsi="標楷體" w:cs="新細明體" w:hint="eastAsia"/>
              </w:rPr>
              <w:t>家防中心</w:t>
            </w:r>
            <w:r w:rsidRPr="00C46471">
              <w:rPr>
                <w:rFonts w:ascii="標楷體" w:eastAsia="標楷體" w:hAnsi="標楷體" w:cs="新細明體"/>
              </w:rPr>
              <w:t xml:space="preserve">         </w:t>
            </w:r>
            <w:r w:rsidRPr="00C46471">
              <w:rPr>
                <w:rFonts w:ascii="標楷體" w:eastAsia="標楷體" w:hAnsi="標楷體" w:cs="新細明體" w:hint="eastAsia"/>
              </w:rPr>
              <w:t>電話：</w:t>
            </w:r>
            <w:r w:rsidRPr="00C46471">
              <w:rPr>
                <w:rFonts w:ascii="標楷體" w:eastAsia="標楷體" w:hAnsi="標楷體" w:cs="新細明體"/>
              </w:rPr>
              <w:t>5350113</w:t>
            </w:r>
            <w:r w:rsidRPr="00C46471">
              <w:rPr>
                <w:rFonts w:ascii="標楷體" w:eastAsia="標楷體" w:hAnsi="標楷體" w:cs="新細明體" w:hint="eastAsia"/>
              </w:rPr>
              <w:t>，傳真：</w:t>
            </w:r>
            <w:r w:rsidRPr="00C46471">
              <w:rPr>
                <w:rFonts w:ascii="標楷體" w:eastAsia="標楷體" w:hAnsi="標楷體" w:cs="新細明體"/>
              </w:rPr>
              <w:t>3356203</w:t>
            </w:r>
          </w:p>
          <w:p w:rsidR="004949E2" w:rsidRPr="00C46471" w:rsidRDefault="004949E2" w:rsidP="004949E2">
            <w:pPr>
              <w:spacing w:line="240" w:lineRule="exact"/>
              <w:rPr>
                <w:rFonts w:ascii="標楷體" w:eastAsia="標楷體" w:hAnsi="標楷體"/>
              </w:rPr>
            </w:pPr>
            <w:r w:rsidRPr="00C46471">
              <w:rPr>
                <w:rFonts w:ascii="標楷體" w:eastAsia="標楷體" w:hAnsi="標楷體" w:cs="新細明體" w:hint="eastAsia"/>
              </w:rPr>
              <w:t>線上通報網址：</w:t>
            </w:r>
            <w:r w:rsidRPr="00C46471">
              <w:rPr>
                <w:rFonts w:ascii="標楷體" w:eastAsia="標楷體" w:hAnsi="標楷體" w:cs="新細明體"/>
              </w:rPr>
              <w:t>http://ecare.moi.gov.tw</w:t>
            </w:r>
          </w:p>
        </w:tc>
        <w:tc>
          <w:tcPr>
            <w:tcW w:w="5089" w:type="dxa"/>
            <w:tcBorders>
              <w:top w:val="dotted" w:sz="4" w:space="0" w:color="auto"/>
              <w:left w:val="dotted" w:sz="4" w:space="0" w:color="auto"/>
              <w:bottom w:val="dotted" w:sz="4" w:space="0" w:color="auto"/>
              <w:right w:val="dotted" w:sz="4" w:space="0" w:color="auto"/>
            </w:tcBorders>
          </w:tcPr>
          <w:p w:rsidR="004949E2" w:rsidRPr="00C46471" w:rsidRDefault="004949E2" w:rsidP="004949E2">
            <w:pPr>
              <w:spacing w:line="280" w:lineRule="exact"/>
              <w:jc w:val="both"/>
              <w:rPr>
                <w:rFonts w:ascii="標楷體" w:eastAsia="標楷體" w:hAnsi="標楷體"/>
              </w:rPr>
            </w:pPr>
            <w:r w:rsidRPr="00C46471">
              <w:rPr>
                <w:rFonts w:ascii="標楷體" w:eastAsia="標楷體" w:hAnsi="標楷體" w:cs="新細明體" w:hint="eastAsia"/>
              </w:rPr>
              <w:t>高風險家庭通報</w:t>
            </w:r>
          </w:p>
          <w:p w:rsidR="004949E2" w:rsidRPr="00C46471" w:rsidRDefault="004949E2" w:rsidP="004949E2">
            <w:pPr>
              <w:spacing w:line="280" w:lineRule="exact"/>
              <w:jc w:val="both"/>
              <w:rPr>
                <w:rFonts w:ascii="標楷體" w:eastAsia="標楷體" w:hAnsi="標楷體" w:cs="新細明體"/>
              </w:rPr>
            </w:pPr>
            <w:r w:rsidRPr="00C46471">
              <w:rPr>
                <w:rFonts w:ascii="標楷體" w:eastAsia="標楷體" w:hAnsi="標楷體" w:cs="新細明體" w:hint="eastAsia"/>
              </w:rPr>
              <w:t>社工科辦公室</w:t>
            </w:r>
            <w:r w:rsidRPr="00C46471">
              <w:rPr>
                <w:rFonts w:ascii="標楷體" w:eastAsia="標楷體" w:hAnsi="標楷體" w:cs="新細明體"/>
              </w:rPr>
              <w:t xml:space="preserve"> </w:t>
            </w:r>
            <w:r w:rsidRPr="00C46471">
              <w:rPr>
                <w:rFonts w:ascii="標楷體" w:eastAsia="標楷體" w:hAnsi="標楷體" w:cs="新細明體" w:hint="eastAsia"/>
              </w:rPr>
              <w:t>電話：</w:t>
            </w:r>
            <w:r w:rsidRPr="00C46471">
              <w:rPr>
                <w:rFonts w:ascii="標楷體" w:eastAsia="標楷體" w:hAnsi="標楷體" w:cs="新細明體"/>
              </w:rPr>
              <w:t>3373381-3</w:t>
            </w:r>
            <w:r w:rsidRPr="00C46471">
              <w:rPr>
                <w:rFonts w:ascii="標楷體" w:eastAsia="標楷體" w:hAnsi="標楷體" w:cs="新細明體" w:hint="eastAsia"/>
              </w:rPr>
              <w:t>，傳真：</w:t>
            </w:r>
            <w:r w:rsidRPr="00C46471">
              <w:rPr>
                <w:rFonts w:ascii="標楷體" w:eastAsia="標楷體" w:hAnsi="標楷體" w:cs="新細明體"/>
              </w:rPr>
              <w:t>3303628</w:t>
            </w:r>
          </w:p>
          <w:p w:rsidR="004949E2" w:rsidRPr="00C46471" w:rsidRDefault="004949E2" w:rsidP="004949E2">
            <w:pPr>
              <w:spacing w:line="240" w:lineRule="exact"/>
              <w:rPr>
                <w:rFonts w:ascii="標楷體" w:eastAsia="標楷體" w:hAnsi="標楷體"/>
              </w:rPr>
            </w:pPr>
            <w:r w:rsidRPr="00C46471">
              <w:rPr>
                <w:rFonts w:ascii="標楷體" w:eastAsia="標楷體" w:hAnsi="標楷體" w:cs="新細明體" w:hint="eastAsia"/>
              </w:rPr>
              <w:t>線上通報網址：</w:t>
            </w:r>
            <w:r w:rsidRPr="00C46471">
              <w:rPr>
                <w:rFonts w:ascii="標楷體" w:eastAsia="標楷體" w:hAnsi="標楷體" w:cs="新細明體"/>
              </w:rPr>
              <w:t>http://ecare.moi.gov.tw</w:t>
            </w:r>
          </w:p>
        </w:tc>
      </w:tr>
    </w:tbl>
    <w:p w:rsidR="004949E2" w:rsidRPr="00C46471" w:rsidRDefault="004949E2" w:rsidP="004949E2">
      <w:pPr>
        <w:spacing w:line="100" w:lineRule="exact"/>
        <w:rPr>
          <w:rFonts w:ascii="標楷體" w:eastAsia="標楷體" w:hAnsi="標楷體"/>
        </w:rPr>
      </w:pPr>
    </w:p>
    <w:tbl>
      <w:tblPr>
        <w:tblW w:w="10009" w:type="dxa"/>
        <w:tblInd w:w="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009"/>
      </w:tblGrid>
      <w:tr w:rsidR="006327C2" w:rsidRPr="006327C2" w:rsidTr="006327C2">
        <w:tc>
          <w:tcPr>
            <w:tcW w:w="10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pStyle w:val="ad"/>
              <w:spacing w:line="360" w:lineRule="exact"/>
              <w:ind w:left="-11"/>
              <w:rPr>
                <w:rFonts w:ascii="標楷體" w:eastAsia="標楷體" w:hAnsi="標楷體"/>
                <w:b/>
                <w:bCs/>
                <w:color w:val="000000" w:themeColor="text1"/>
                <w:szCs w:val="24"/>
              </w:rPr>
            </w:pPr>
            <w:r w:rsidRPr="006327C2">
              <w:rPr>
                <w:rFonts w:ascii="標楷體" w:eastAsia="標楷體" w:hAnsi="標楷體" w:cs="微軟正黑體" w:hint="eastAsia"/>
                <w:b/>
                <w:bCs/>
                <w:color w:val="000000" w:themeColor="text1"/>
                <w:szCs w:val="24"/>
              </w:rPr>
              <w:t xml:space="preserve">兒童少年保護及高風險家庭通報表　　　　</w:t>
            </w:r>
            <w:r w:rsidRPr="006327C2">
              <w:rPr>
                <w:rFonts w:ascii="標楷體" w:eastAsia="標楷體" w:hAnsi="標楷體" w:cs="微軟正黑體"/>
                <w:b/>
                <w:bCs/>
                <w:color w:val="000000" w:themeColor="text1"/>
                <w:szCs w:val="24"/>
              </w:rPr>
              <w:t xml:space="preserve">   </w:t>
            </w:r>
            <w:r w:rsidRPr="006327C2">
              <w:rPr>
                <w:rFonts w:ascii="標楷體" w:eastAsia="標楷體" w:hAnsi="標楷體" w:cs="微軟正黑體" w:hint="eastAsia"/>
                <w:b/>
                <w:bCs/>
                <w:color w:val="000000" w:themeColor="text1"/>
                <w:szCs w:val="24"/>
              </w:rPr>
              <w:t xml:space="preserve">　　　　　　　　　　自</w:t>
            </w:r>
            <w:r w:rsidRPr="006327C2">
              <w:rPr>
                <w:rFonts w:ascii="標楷體" w:eastAsia="標楷體" w:hAnsi="標楷體" w:cs="微軟正黑體"/>
                <w:b/>
                <w:bCs/>
                <w:color w:val="000000" w:themeColor="text1"/>
                <w:szCs w:val="24"/>
              </w:rPr>
              <w:t>101.01.01</w:t>
            </w:r>
            <w:r w:rsidRPr="006327C2">
              <w:rPr>
                <w:rFonts w:ascii="標楷體" w:eastAsia="標楷體" w:hAnsi="標楷體" w:cs="微軟正黑體" w:hint="eastAsia"/>
                <w:b/>
                <w:bCs/>
                <w:color w:val="000000" w:themeColor="text1"/>
                <w:szCs w:val="24"/>
              </w:rPr>
              <w:t>起適用</w:t>
            </w:r>
          </w:p>
        </w:tc>
      </w:tr>
      <w:tr w:rsidR="006327C2" w:rsidRPr="006327C2" w:rsidTr="006327C2">
        <w:trPr>
          <w:trHeight w:val="1102"/>
        </w:trPr>
        <w:tc>
          <w:tcPr>
            <w:tcW w:w="10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175749">
            <w:pPr>
              <w:numPr>
                <w:ilvl w:val="0"/>
                <w:numId w:val="240"/>
              </w:numPr>
              <w:tabs>
                <w:tab w:val="left" w:pos="0"/>
              </w:tabs>
              <w:spacing w:line="300" w:lineRule="exact"/>
              <w:ind w:left="256" w:hanging="256"/>
              <w:jc w:val="both"/>
              <w:rPr>
                <w:rFonts w:ascii="標楷體" w:eastAsia="標楷體" w:hAnsi="標楷體"/>
                <w:color w:val="000000" w:themeColor="text1"/>
              </w:rPr>
            </w:pPr>
            <w:r w:rsidRPr="006327C2">
              <w:rPr>
                <w:rFonts w:ascii="標楷體" w:eastAsia="標楷體" w:hAnsi="標楷體" w:cs="微軟正黑體" w:hint="eastAsia"/>
                <w:color w:val="000000" w:themeColor="text1"/>
              </w:rPr>
              <w:t>通報單位應主動確認受理單位是否收到通報，通報單位須自存乙份。</w:t>
            </w:r>
          </w:p>
          <w:p w:rsidR="004949E2" w:rsidRPr="006327C2" w:rsidRDefault="004949E2" w:rsidP="00175749">
            <w:pPr>
              <w:numPr>
                <w:ilvl w:val="0"/>
                <w:numId w:val="240"/>
              </w:numPr>
              <w:tabs>
                <w:tab w:val="left" w:pos="0"/>
              </w:tabs>
              <w:spacing w:line="300" w:lineRule="exact"/>
              <w:ind w:left="256" w:hanging="256"/>
              <w:jc w:val="both"/>
              <w:rPr>
                <w:rFonts w:ascii="標楷體" w:eastAsia="標楷體" w:hAnsi="標楷體"/>
                <w:color w:val="000000" w:themeColor="text1"/>
              </w:rPr>
            </w:pPr>
            <w:r w:rsidRPr="006327C2">
              <w:rPr>
                <w:rFonts w:ascii="標楷體" w:eastAsia="標楷體" w:hAnsi="標楷體" w:cs="微軟正黑體" w:hint="eastAsia"/>
                <w:color w:val="000000" w:themeColor="text1"/>
              </w:rPr>
              <w:t>通報時應注意維護被害人之秘密及隱私，不得洩露或公開。</w:t>
            </w:r>
          </w:p>
          <w:p w:rsidR="004949E2" w:rsidRPr="006327C2" w:rsidRDefault="004949E2" w:rsidP="00175749">
            <w:pPr>
              <w:numPr>
                <w:ilvl w:val="0"/>
                <w:numId w:val="240"/>
              </w:numPr>
              <w:tabs>
                <w:tab w:val="left" w:pos="0"/>
              </w:tabs>
              <w:spacing w:line="300" w:lineRule="exact"/>
              <w:ind w:left="256" w:hanging="256"/>
              <w:jc w:val="both"/>
              <w:rPr>
                <w:rFonts w:ascii="標楷體" w:eastAsia="標楷體" w:hAnsi="標楷體"/>
                <w:color w:val="000000" w:themeColor="text1"/>
              </w:rPr>
            </w:pPr>
            <w:r w:rsidRPr="006327C2">
              <w:rPr>
                <w:rFonts w:ascii="標楷體" w:eastAsia="標楷體" w:hAnsi="標楷體" w:cs="微軟正黑體" w:hint="eastAsia"/>
                <w:color w:val="000000" w:themeColor="text1"/>
                <w:kern w:val="0"/>
              </w:rPr>
              <w:t>如須受理單位回覆處理情形者，請勾選；受理單位責任社工應儘速聯繫回覆。</w:t>
            </w:r>
          </w:p>
          <w:p w:rsidR="004949E2" w:rsidRPr="006327C2" w:rsidRDefault="004949E2" w:rsidP="00175749">
            <w:pPr>
              <w:numPr>
                <w:ilvl w:val="0"/>
                <w:numId w:val="240"/>
              </w:numPr>
              <w:tabs>
                <w:tab w:val="left" w:pos="0"/>
              </w:tabs>
              <w:spacing w:line="300" w:lineRule="exact"/>
              <w:ind w:left="256" w:hanging="256"/>
              <w:jc w:val="both"/>
              <w:rPr>
                <w:rFonts w:ascii="標楷體" w:eastAsia="標楷體" w:hAnsi="標楷體"/>
                <w:b/>
                <w:bCs/>
                <w:color w:val="000000" w:themeColor="text1"/>
              </w:rPr>
            </w:pPr>
            <w:r w:rsidRPr="006327C2">
              <w:rPr>
                <w:rFonts w:ascii="標楷體" w:eastAsia="標楷體" w:hAnsi="標楷體" w:cs="微軟正黑體" w:hint="eastAsia"/>
                <w:b/>
                <w:bCs/>
                <w:color w:val="000000" w:themeColor="text1"/>
              </w:rPr>
              <w:t>以下問項，對兒童及少年（以下簡稱兒少）之保護及協助極為重要，請善盡通報責任，避免漏填。</w:t>
            </w:r>
          </w:p>
          <w:p w:rsidR="004949E2" w:rsidRPr="006327C2" w:rsidRDefault="004949E2" w:rsidP="00175749">
            <w:pPr>
              <w:numPr>
                <w:ilvl w:val="0"/>
                <w:numId w:val="240"/>
              </w:numPr>
              <w:tabs>
                <w:tab w:val="left" w:pos="0"/>
              </w:tabs>
              <w:spacing w:line="300" w:lineRule="exact"/>
              <w:ind w:left="256" w:hanging="256"/>
              <w:jc w:val="both"/>
              <w:rPr>
                <w:rFonts w:ascii="標楷體" w:eastAsia="標楷體" w:hAnsi="標楷體"/>
                <w:b/>
                <w:bCs/>
                <w:color w:val="000000" w:themeColor="text1"/>
              </w:rPr>
            </w:pPr>
            <w:r w:rsidRPr="006327C2">
              <w:rPr>
                <w:rFonts w:ascii="標楷體" w:eastAsia="標楷體" w:hAnsi="標楷體" w:cs="微軟正黑體" w:hint="eastAsia"/>
                <w:b/>
                <w:bCs/>
                <w:color w:val="000000" w:themeColor="text1"/>
              </w:rPr>
              <w:t>行為人</w:t>
            </w:r>
            <w:r w:rsidRPr="006327C2">
              <w:rPr>
                <w:rFonts w:ascii="標楷體" w:eastAsia="標楷體" w:hAnsi="標楷體" w:cs="微軟正黑體"/>
                <w:b/>
                <w:bCs/>
                <w:color w:val="000000" w:themeColor="text1"/>
              </w:rPr>
              <w:t>(</w:t>
            </w:r>
            <w:r w:rsidRPr="006327C2">
              <w:rPr>
                <w:rFonts w:ascii="標楷體" w:eastAsia="標楷體" w:hAnsi="標楷體" w:cs="微軟正黑體" w:hint="eastAsia"/>
                <w:b/>
                <w:bCs/>
                <w:color w:val="000000" w:themeColor="text1"/>
              </w:rPr>
              <w:t>施虐者</w:t>
            </w:r>
            <w:r w:rsidRPr="006327C2">
              <w:rPr>
                <w:rFonts w:ascii="標楷體" w:eastAsia="標楷體" w:hAnsi="標楷體" w:cs="微軟正黑體"/>
                <w:b/>
                <w:bCs/>
                <w:color w:val="000000" w:themeColor="text1"/>
              </w:rPr>
              <w:t>)</w:t>
            </w:r>
            <w:r w:rsidRPr="006327C2">
              <w:rPr>
                <w:rFonts w:ascii="標楷體" w:eastAsia="標楷體" w:hAnsi="標楷體" w:cs="微軟正黑體" w:hint="eastAsia"/>
                <w:b/>
                <w:bCs/>
                <w:color w:val="000000" w:themeColor="text1"/>
              </w:rPr>
              <w:t>非屬家庭成員，僅涉違反兒少福利法之裁處，無涉特定兒少之保護安置及後續處遇者，【兒童及少年】、【照顧者】等項目可不予查填。</w:t>
            </w:r>
          </w:p>
          <w:p w:rsidR="004949E2" w:rsidRPr="006327C2" w:rsidRDefault="004949E2" w:rsidP="00175749">
            <w:pPr>
              <w:numPr>
                <w:ilvl w:val="0"/>
                <w:numId w:val="240"/>
              </w:numPr>
              <w:tabs>
                <w:tab w:val="left" w:pos="0"/>
              </w:tabs>
              <w:spacing w:line="300" w:lineRule="exact"/>
              <w:ind w:left="256" w:hanging="256"/>
              <w:jc w:val="both"/>
              <w:rPr>
                <w:rFonts w:ascii="標楷體" w:eastAsia="標楷體" w:hAnsi="標楷體"/>
                <w:b/>
                <w:bCs/>
                <w:color w:val="000000" w:themeColor="text1"/>
              </w:rPr>
            </w:pPr>
            <w:r w:rsidRPr="006327C2">
              <w:rPr>
                <w:rFonts w:ascii="標楷體" w:eastAsia="標楷體" w:hAnsi="標楷體" w:cs="微軟正黑體" w:hint="eastAsia"/>
                <w:b/>
                <w:bCs/>
                <w:color w:val="000000" w:themeColor="text1"/>
              </w:rPr>
              <w:t>經查屬意外事故，非屬惡意對待或疏忽者，請勿通報。</w:t>
            </w:r>
          </w:p>
        </w:tc>
      </w:tr>
    </w:tbl>
    <w:p w:rsidR="004949E2" w:rsidRPr="00C46471" w:rsidRDefault="004949E2" w:rsidP="004949E2">
      <w:pPr>
        <w:spacing w:line="300" w:lineRule="exact"/>
        <w:rPr>
          <w:rFonts w:ascii="標楷體" w:eastAsia="標楷體" w:hAnsi="標楷體"/>
        </w:rPr>
      </w:pPr>
    </w:p>
    <w:tbl>
      <w:tblPr>
        <w:tblW w:w="10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CellMar>
          <w:left w:w="28" w:type="dxa"/>
          <w:right w:w="28" w:type="dxa"/>
        </w:tblCellMar>
        <w:tblLook w:val="0000" w:firstRow="0" w:lastRow="0" w:firstColumn="0" w:lastColumn="0" w:noHBand="0" w:noVBand="0"/>
      </w:tblPr>
      <w:tblGrid>
        <w:gridCol w:w="421"/>
        <w:gridCol w:w="993"/>
        <w:gridCol w:w="1845"/>
        <w:gridCol w:w="567"/>
        <w:gridCol w:w="1844"/>
        <w:gridCol w:w="1134"/>
        <w:gridCol w:w="1729"/>
        <w:gridCol w:w="1560"/>
      </w:tblGrid>
      <w:tr w:rsidR="006327C2" w:rsidRPr="006327C2" w:rsidTr="006327C2">
        <w:trPr>
          <w:trHeight w:val="20"/>
        </w:trPr>
        <w:tc>
          <w:tcPr>
            <w:tcW w:w="421" w:type="dxa"/>
            <w:vMerge w:val="restart"/>
            <w:tcBorders>
              <w:top w:val="single" w:sz="4" w:space="0" w:color="auto"/>
              <w:left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jc w:val="center"/>
              <w:rPr>
                <w:rFonts w:ascii="標楷體" w:eastAsia="標楷體" w:hAnsi="標楷體"/>
                <w:b/>
                <w:bCs/>
                <w:color w:val="000000" w:themeColor="text1"/>
              </w:rPr>
            </w:pPr>
            <w:r w:rsidRPr="006327C2">
              <w:rPr>
                <w:rFonts w:ascii="標楷體" w:eastAsia="標楷體" w:hAnsi="標楷體" w:cs="微軟正黑體" w:hint="eastAsia"/>
                <w:b/>
                <w:bCs/>
                <w:color w:val="000000" w:themeColor="text1"/>
              </w:rPr>
              <w:t>通報人</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ind w:rightChars="46" w:right="110"/>
              <w:rPr>
                <w:rFonts w:ascii="標楷體" w:eastAsia="標楷體" w:hAnsi="標楷體"/>
                <w:color w:val="000000" w:themeColor="text1"/>
              </w:rPr>
            </w:pPr>
            <w:r w:rsidRPr="006327C2">
              <w:rPr>
                <w:rFonts w:ascii="標楷體" w:eastAsia="標楷體" w:hAnsi="標楷體" w:cs="微軟正黑體" w:hint="eastAsia"/>
                <w:color w:val="000000" w:themeColor="text1"/>
              </w:rPr>
              <w:t>通報單位</w:t>
            </w:r>
          </w:p>
        </w:tc>
        <w:tc>
          <w:tcPr>
            <w:tcW w:w="8679"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jc w:val="both"/>
              <w:rPr>
                <w:rFonts w:ascii="標楷體" w:eastAsia="標楷體" w:hAnsi="標楷體" w:cs="微軟正黑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醫院</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診所及衛生所</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衛政</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警政</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社政</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教育</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勞政</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司</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軍</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法機關</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憲兵隊</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color w:val="000000" w:themeColor="text1"/>
              </w:rPr>
              <w:t>113</w:t>
            </w:r>
          </w:p>
          <w:p w:rsidR="004949E2" w:rsidRPr="006327C2" w:rsidRDefault="004949E2" w:rsidP="004949E2">
            <w:pPr>
              <w:spacing w:line="300" w:lineRule="exact"/>
              <w:jc w:val="both"/>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防治中心</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民政</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其他</w:t>
            </w:r>
            <w:r w:rsidRPr="006327C2">
              <w:rPr>
                <w:rFonts w:ascii="標楷體" w:eastAsia="標楷體" w:hAnsi="標楷體" w:cs="微軟正黑體" w:hint="eastAsia"/>
                <w:color w:val="000000" w:themeColor="text1"/>
                <w:u w:val="single"/>
              </w:rPr>
              <w:t xml:space="preserve">　　　</w:t>
            </w:r>
          </w:p>
        </w:tc>
      </w:tr>
      <w:tr w:rsidR="006327C2" w:rsidRPr="006327C2" w:rsidTr="006327C2">
        <w:trPr>
          <w:trHeight w:val="20"/>
        </w:trPr>
        <w:tc>
          <w:tcPr>
            <w:tcW w:w="421" w:type="dxa"/>
            <w:vMerge/>
            <w:tcBorders>
              <w:left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jc w:val="both"/>
              <w:rPr>
                <w:rFonts w:ascii="標楷體" w:eastAsia="標楷體" w:hAnsi="標楷體"/>
                <w:color w:val="000000" w:themeColor="text1"/>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pStyle w:val="afb"/>
              <w:spacing w:line="300" w:lineRule="exact"/>
              <w:ind w:rightChars="46" w:right="110"/>
              <w:jc w:val="left"/>
              <w:rPr>
                <w:rFonts w:hAnsi="標楷體"/>
                <w:color w:val="000000" w:themeColor="text1"/>
                <w:sz w:val="24"/>
                <w:szCs w:val="24"/>
              </w:rPr>
            </w:pPr>
            <w:r w:rsidRPr="006327C2">
              <w:rPr>
                <w:rFonts w:hAnsi="標楷體" w:cs="微軟正黑體" w:hint="eastAsia"/>
                <w:color w:val="000000" w:themeColor="text1"/>
                <w:sz w:val="24"/>
                <w:szCs w:val="24"/>
              </w:rPr>
              <w:t>通報人員</w:t>
            </w:r>
          </w:p>
        </w:tc>
        <w:tc>
          <w:tcPr>
            <w:tcW w:w="8679"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jc w:val="both"/>
              <w:rPr>
                <w:rFonts w:ascii="標楷體" w:eastAsia="標楷體" w:hAnsi="標楷體" w:cs="微軟正黑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醫事人員</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警察人員</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社工人員</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教育人員</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保育人員</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勞政人員</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司</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軍</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法人員</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憲兵</w:t>
            </w:r>
          </w:p>
          <w:p w:rsidR="004949E2" w:rsidRPr="006327C2" w:rsidRDefault="004949E2" w:rsidP="004949E2">
            <w:pPr>
              <w:spacing w:line="300" w:lineRule="exact"/>
              <w:jc w:val="both"/>
              <w:rPr>
                <w:rFonts w:ascii="標楷體" w:eastAsia="標楷體" w:hAnsi="標楷體"/>
                <w:color w:val="000000" w:themeColor="text1"/>
                <w:u w:val="single"/>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移民業務人員</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村里幹事</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村里長</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公衛護士</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戶政人員</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法</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獄</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政人員</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公寓大廈管理員</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 xml:space="preserve">其他　　　</w:t>
            </w:r>
          </w:p>
        </w:tc>
      </w:tr>
      <w:tr w:rsidR="006327C2" w:rsidRPr="006327C2" w:rsidTr="006327C2">
        <w:trPr>
          <w:trHeight w:val="340"/>
        </w:trPr>
        <w:tc>
          <w:tcPr>
            <w:tcW w:w="421" w:type="dxa"/>
            <w:vMerge/>
            <w:tcBorders>
              <w:left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jc w:val="both"/>
              <w:rPr>
                <w:rFonts w:ascii="標楷體" w:eastAsia="標楷體" w:hAnsi="標楷體"/>
                <w:color w:val="000000" w:themeColor="text1"/>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pStyle w:val="afb"/>
              <w:spacing w:line="300" w:lineRule="exact"/>
              <w:jc w:val="left"/>
              <w:rPr>
                <w:rFonts w:hAnsi="標楷體"/>
                <w:color w:val="000000" w:themeColor="text1"/>
                <w:sz w:val="24"/>
                <w:szCs w:val="24"/>
              </w:rPr>
            </w:pPr>
            <w:r w:rsidRPr="006327C2">
              <w:rPr>
                <w:rFonts w:hAnsi="標楷體" w:cs="微軟正黑體" w:hint="eastAsia"/>
                <w:color w:val="000000" w:themeColor="text1"/>
                <w:sz w:val="24"/>
                <w:szCs w:val="24"/>
              </w:rPr>
              <w:t>單位名稱</w:t>
            </w:r>
          </w:p>
        </w:tc>
        <w:tc>
          <w:tcPr>
            <w:tcW w:w="425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rPr>
                <w:rFonts w:ascii="標楷體" w:eastAsia="標楷體" w:hAnsi="標楷體"/>
                <w:color w:val="000000" w:themeColor="text1"/>
              </w:rPr>
            </w:pPr>
          </w:p>
        </w:tc>
        <w:tc>
          <w:tcPr>
            <w:tcW w:w="28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949E2" w:rsidRPr="006327C2" w:rsidRDefault="004949E2" w:rsidP="004949E2">
            <w:pPr>
              <w:spacing w:line="30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受理單位是否需回覆通報單位</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4949E2" w:rsidRPr="006327C2" w:rsidRDefault="004949E2" w:rsidP="004949E2">
            <w:pPr>
              <w:spacing w:line="300" w:lineRule="exact"/>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 xml:space="preserve">是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否</w:t>
            </w:r>
          </w:p>
        </w:tc>
      </w:tr>
      <w:tr w:rsidR="006327C2" w:rsidRPr="006327C2" w:rsidTr="006327C2">
        <w:trPr>
          <w:trHeight w:val="299"/>
        </w:trPr>
        <w:tc>
          <w:tcPr>
            <w:tcW w:w="421" w:type="dxa"/>
            <w:vMerge/>
            <w:tcBorders>
              <w:left w:val="single" w:sz="4" w:space="0" w:color="auto"/>
              <w:right w:val="single" w:sz="4" w:space="0" w:color="auto"/>
            </w:tcBorders>
            <w:shd w:val="clear" w:color="auto" w:fill="FFFFFF" w:themeFill="background1"/>
            <w:vAlign w:val="center"/>
          </w:tcPr>
          <w:p w:rsidR="004949E2" w:rsidRPr="006327C2" w:rsidRDefault="004949E2" w:rsidP="004949E2">
            <w:pPr>
              <w:pStyle w:val="afb"/>
              <w:spacing w:line="300" w:lineRule="exact"/>
              <w:jc w:val="both"/>
              <w:rPr>
                <w:rFonts w:hAnsi="標楷體"/>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pStyle w:val="afb"/>
              <w:spacing w:line="300" w:lineRule="exact"/>
              <w:jc w:val="left"/>
              <w:rPr>
                <w:rFonts w:hAnsi="標楷體"/>
                <w:color w:val="000000" w:themeColor="text1"/>
                <w:sz w:val="24"/>
                <w:szCs w:val="24"/>
              </w:rPr>
            </w:pPr>
            <w:r w:rsidRPr="006327C2">
              <w:rPr>
                <w:rFonts w:hAnsi="標楷體" w:cs="微軟正黑體" w:hint="eastAsia"/>
                <w:color w:val="000000" w:themeColor="text1"/>
                <w:sz w:val="24"/>
                <w:szCs w:val="24"/>
              </w:rPr>
              <w:t>姓名</w:t>
            </w:r>
          </w:p>
        </w:tc>
        <w:tc>
          <w:tcPr>
            <w:tcW w:w="1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jc w:val="both"/>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jc w:val="both"/>
              <w:rPr>
                <w:rFonts w:ascii="標楷體" w:eastAsia="標楷體" w:hAnsi="標楷體"/>
                <w:color w:val="000000" w:themeColor="text1"/>
              </w:rPr>
            </w:pPr>
            <w:r w:rsidRPr="006327C2">
              <w:rPr>
                <w:rFonts w:ascii="標楷體" w:eastAsia="標楷體" w:hAnsi="標楷體" w:cs="微軟正黑體" w:hint="eastAsia"/>
                <w:color w:val="000000" w:themeColor="text1"/>
              </w:rPr>
              <w:t>職稱</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jc w:val="both"/>
              <w:rPr>
                <w:rFonts w:ascii="標楷體" w:eastAsia="標楷體" w:hAnsi="標楷體"/>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電話</w:t>
            </w:r>
          </w:p>
        </w:tc>
        <w:tc>
          <w:tcPr>
            <w:tcW w:w="328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jc w:val="both"/>
              <w:rPr>
                <w:rFonts w:ascii="標楷體" w:eastAsia="標楷體" w:hAnsi="標楷體"/>
                <w:color w:val="000000" w:themeColor="text1"/>
              </w:rPr>
            </w:pPr>
          </w:p>
        </w:tc>
      </w:tr>
      <w:tr w:rsidR="006327C2" w:rsidRPr="006327C2" w:rsidTr="006327C2">
        <w:trPr>
          <w:trHeight w:val="340"/>
        </w:trPr>
        <w:tc>
          <w:tcPr>
            <w:tcW w:w="421" w:type="dxa"/>
            <w:vMerge/>
            <w:tcBorders>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jc w:val="both"/>
              <w:rPr>
                <w:rFonts w:ascii="標楷體" w:eastAsia="標楷體" w:hAnsi="標楷體"/>
                <w:color w:val="000000" w:themeColor="text1"/>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rPr>
                <w:rFonts w:ascii="標楷體" w:eastAsia="標楷體" w:hAnsi="標楷體"/>
                <w:color w:val="000000" w:themeColor="text1"/>
              </w:rPr>
            </w:pPr>
            <w:r w:rsidRPr="006327C2">
              <w:rPr>
                <w:rFonts w:ascii="標楷體" w:eastAsia="標楷體" w:hAnsi="標楷體" w:cs="微軟正黑體" w:hint="eastAsia"/>
                <w:color w:val="000000" w:themeColor="text1"/>
              </w:rPr>
              <w:t>受理時間</w:t>
            </w:r>
          </w:p>
        </w:tc>
        <w:tc>
          <w:tcPr>
            <w:tcW w:w="425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年　　　月　　　日　　　　時　　　　分</w:t>
            </w:r>
          </w:p>
        </w:tc>
        <w:tc>
          <w:tcPr>
            <w:tcW w:w="1134" w:type="dxa"/>
            <w:tcBorders>
              <w:top w:val="single" w:sz="4" w:space="0" w:color="008000"/>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pStyle w:val="a6"/>
              <w:tabs>
                <w:tab w:val="clear" w:pos="4153"/>
                <w:tab w:val="clear" w:pos="8306"/>
              </w:tabs>
              <w:snapToGrid/>
              <w:spacing w:line="300" w:lineRule="exact"/>
              <w:jc w:val="center"/>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通報時間</w:t>
            </w:r>
          </w:p>
        </w:tc>
        <w:tc>
          <w:tcPr>
            <w:tcW w:w="328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4949E2">
            <w:pPr>
              <w:spacing w:line="300" w:lineRule="exact"/>
              <w:jc w:val="both"/>
              <w:rPr>
                <w:rFonts w:ascii="標楷體" w:eastAsia="標楷體" w:hAnsi="標楷體"/>
                <w:color w:val="000000" w:themeColor="text1"/>
              </w:rPr>
            </w:pPr>
            <w:r w:rsidRPr="006327C2">
              <w:rPr>
                <w:rFonts w:ascii="標楷體" w:eastAsia="標楷體" w:hAnsi="標楷體" w:cs="微軟正黑體" w:hint="eastAsia"/>
                <w:color w:val="000000" w:themeColor="text1"/>
              </w:rPr>
              <w:t xml:space="preserve">　　年　　月　　日　   時　　分</w:t>
            </w:r>
          </w:p>
        </w:tc>
      </w:tr>
    </w:tbl>
    <w:p w:rsidR="004949E2" w:rsidRPr="00C46471" w:rsidRDefault="004949E2" w:rsidP="004949E2">
      <w:pPr>
        <w:spacing w:line="300" w:lineRule="exact"/>
        <w:rPr>
          <w:rFonts w:ascii="標楷體" w:eastAsia="標楷體" w:hAnsi="標楷體"/>
        </w:rPr>
      </w:pPr>
    </w:p>
    <w:tbl>
      <w:tblPr>
        <w:tblW w:w="100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CellMar>
          <w:left w:w="28" w:type="dxa"/>
          <w:right w:w="28" w:type="dxa"/>
        </w:tblCellMar>
        <w:tblLook w:val="0000" w:firstRow="0" w:lastRow="0" w:firstColumn="0" w:lastColumn="0" w:noHBand="0" w:noVBand="0"/>
      </w:tblPr>
      <w:tblGrid>
        <w:gridCol w:w="415"/>
        <w:gridCol w:w="416"/>
        <w:gridCol w:w="142"/>
        <w:gridCol w:w="420"/>
        <w:gridCol w:w="1682"/>
        <w:gridCol w:w="427"/>
        <w:gridCol w:w="990"/>
        <w:gridCol w:w="422"/>
        <w:gridCol w:w="563"/>
        <w:gridCol w:w="1825"/>
        <w:gridCol w:w="141"/>
        <w:gridCol w:w="703"/>
        <w:gridCol w:w="703"/>
        <w:gridCol w:w="1216"/>
      </w:tblGrid>
      <w:tr w:rsidR="006327C2" w:rsidRPr="006327C2" w:rsidTr="006327C2">
        <w:trPr>
          <w:trHeight w:val="20"/>
        </w:trPr>
        <w:tc>
          <w:tcPr>
            <w:tcW w:w="415"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b/>
                <w:bCs/>
                <w:color w:val="000000" w:themeColor="text1"/>
              </w:rPr>
            </w:pPr>
            <w:r w:rsidRPr="006327C2">
              <w:rPr>
                <w:rFonts w:ascii="標楷體" w:eastAsia="標楷體" w:hAnsi="標楷體" w:cs="微軟正黑體" w:hint="eastAsia"/>
                <w:b/>
                <w:bCs/>
                <w:color w:val="000000" w:themeColor="text1"/>
              </w:rPr>
              <w:t>通報之兒童及少年</w:t>
            </w:r>
          </w:p>
        </w:tc>
        <w:tc>
          <w:tcPr>
            <w:tcW w:w="41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姓名</w:t>
            </w:r>
          </w:p>
        </w:tc>
        <w:tc>
          <w:tcPr>
            <w:tcW w:w="2244" w:type="dxa"/>
            <w:gridSpan w:val="3"/>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27"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性別</w:t>
            </w:r>
          </w:p>
        </w:tc>
        <w:tc>
          <w:tcPr>
            <w:tcW w:w="990"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6327C2" w:rsidRDefault="004949E2" w:rsidP="006327C2">
            <w:pPr>
              <w:spacing w:line="300" w:lineRule="exact"/>
              <w:jc w:val="center"/>
              <w:rPr>
                <w:rFonts w:ascii="標楷體" w:eastAsia="標楷體" w:hAnsi="標楷體" w:cs="微軟正黑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男</w:t>
            </w:r>
          </w:p>
          <w:p w:rsidR="004949E2" w:rsidRPr="006327C2" w:rsidRDefault="004949E2" w:rsidP="006327C2">
            <w:pPr>
              <w:spacing w:line="300" w:lineRule="exact"/>
              <w:jc w:val="center"/>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女</w:t>
            </w:r>
          </w:p>
        </w:tc>
        <w:tc>
          <w:tcPr>
            <w:tcW w:w="985" w:type="dxa"/>
            <w:gridSpan w:val="2"/>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spacing w:val="-20"/>
              </w:rPr>
            </w:pPr>
            <w:r w:rsidRPr="006327C2">
              <w:rPr>
                <w:rFonts w:ascii="標楷體" w:eastAsia="標楷體" w:hAnsi="標楷體" w:cs="微軟正黑體" w:hint="eastAsia"/>
                <w:color w:val="000000" w:themeColor="text1"/>
                <w:spacing w:val="-20"/>
              </w:rPr>
              <w:t>出生日期</w:t>
            </w:r>
            <w:r w:rsidRPr="006327C2">
              <w:rPr>
                <w:rFonts w:ascii="標楷體" w:eastAsia="標楷體" w:hAnsi="標楷體" w:cs="微軟正黑體" w:hint="eastAsia"/>
                <w:color w:val="000000" w:themeColor="text1"/>
                <w:spacing w:val="-20"/>
                <w:u w:val="single"/>
              </w:rPr>
              <w:t>或年齡</w:t>
            </w:r>
          </w:p>
        </w:tc>
        <w:tc>
          <w:tcPr>
            <w:tcW w:w="182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年</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月</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日</w:t>
            </w:r>
          </w:p>
          <w:p w:rsidR="004949E2" w:rsidRPr="006327C2" w:rsidRDefault="004949E2" w:rsidP="006327C2">
            <w:pPr>
              <w:spacing w:line="300" w:lineRule="exact"/>
              <w:jc w:val="center"/>
              <w:rPr>
                <w:rFonts w:ascii="標楷體" w:eastAsia="標楷體" w:hAnsi="標楷體" w:cs="微軟正黑體"/>
                <w:color w:val="000000" w:themeColor="text1"/>
              </w:rPr>
            </w:pPr>
            <w:r w:rsidRPr="006327C2">
              <w:rPr>
                <w:rFonts w:ascii="標楷體" w:eastAsia="標楷體" w:hAnsi="標楷體" w:cs="微軟正黑體"/>
                <w:color w:val="000000" w:themeColor="text1"/>
              </w:rPr>
              <w:t xml:space="preserve">( </w:t>
            </w:r>
            <w:r w:rsidRPr="006327C2">
              <w:rPr>
                <w:rFonts w:ascii="標楷體" w:eastAsia="標楷體" w:hAnsi="標楷體" w:cs="微軟正黑體"/>
                <w:color w:val="000000" w:themeColor="text1"/>
                <w:u w:val="single"/>
              </w:rPr>
              <w:t xml:space="preserve">        </w:t>
            </w:r>
            <w:r w:rsidRPr="006327C2">
              <w:rPr>
                <w:rFonts w:ascii="標楷體" w:eastAsia="標楷體" w:hAnsi="標楷體" w:cs="微軟正黑體" w:hint="eastAsia"/>
                <w:color w:val="000000" w:themeColor="text1"/>
              </w:rPr>
              <w:t>歲</w:t>
            </w:r>
            <w:r w:rsidRPr="006327C2">
              <w:rPr>
                <w:rFonts w:ascii="標楷體" w:eastAsia="標楷體" w:hAnsi="標楷體" w:cs="微軟正黑體"/>
                <w:color w:val="000000" w:themeColor="text1"/>
              </w:rPr>
              <w:t>)</w:t>
            </w:r>
          </w:p>
        </w:tc>
        <w:tc>
          <w:tcPr>
            <w:tcW w:w="1547" w:type="dxa"/>
            <w:gridSpan w:val="3"/>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300" w:lineRule="exact"/>
              <w:ind w:leftChars="-12" w:left="-1" w:hangingChars="14" w:hanging="28"/>
              <w:jc w:val="center"/>
              <w:rPr>
                <w:rFonts w:ascii="標楷體" w:eastAsia="標楷體" w:hAnsi="標楷體"/>
                <w:color w:val="000000" w:themeColor="text1"/>
                <w:spacing w:val="-20"/>
              </w:rPr>
            </w:pPr>
            <w:r w:rsidRPr="006327C2">
              <w:rPr>
                <w:rFonts w:ascii="標楷體" w:eastAsia="標楷體" w:hAnsi="標楷體" w:cs="微軟正黑體" w:hint="eastAsia"/>
                <w:color w:val="000000" w:themeColor="text1"/>
                <w:spacing w:val="-20"/>
              </w:rPr>
              <w:t>身分證統一編號（或護照號碼）</w:t>
            </w:r>
          </w:p>
        </w:tc>
        <w:tc>
          <w:tcPr>
            <w:tcW w:w="121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r>
      <w:tr w:rsidR="006327C2" w:rsidRPr="006327C2" w:rsidTr="006327C2">
        <w:trPr>
          <w:trHeight w:val="20"/>
        </w:trPr>
        <w:tc>
          <w:tcPr>
            <w:tcW w:w="4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tabs>
                <w:tab w:val="left" w:pos="1592"/>
              </w:tabs>
              <w:spacing w:line="300" w:lineRule="exact"/>
              <w:ind w:left="2126" w:hangingChars="886" w:hanging="2126"/>
              <w:jc w:val="center"/>
              <w:rPr>
                <w:rFonts w:ascii="標楷體" w:eastAsia="標楷體" w:hAnsi="標楷體"/>
                <w:color w:val="000000" w:themeColor="text1"/>
              </w:rPr>
            </w:pPr>
          </w:p>
        </w:tc>
        <w:tc>
          <w:tcPr>
            <w:tcW w:w="4499"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 xml:space="preserve">國籍別　　</w:t>
            </w:r>
            <w:r w:rsidRPr="006327C2">
              <w:rPr>
                <w:rFonts w:ascii="標楷體" w:eastAsia="標楷體" w:hAnsi="標楷體" w:cs="微軟正黑體"/>
                <w:b/>
                <w:bCs/>
                <w:color w:val="000000" w:themeColor="text1"/>
                <w:u w:val="single"/>
              </w:rPr>
              <w:t>(</w:t>
            </w:r>
            <w:r w:rsidRPr="006327C2">
              <w:rPr>
                <w:rFonts w:ascii="標楷體" w:eastAsia="標楷體" w:hAnsi="標楷體" w:cs="微軟正黑體" w:hint="eastAsia"/>
                <w:b/>
                <w:bCs/>
                <w:color w:val="000000" w:themeColor="text1"/>
                <w:u w:val="single"/>
              </w:rPr>
              <w:t>請填下方代碼或以文字說明</w:t>
            </w:r>
            <w:r w:rsidRPr="006327C2">
              <w:rPr>
                <w:rFonts w:ascii="標楷體" w:eastAsia="標楷體" w:hAnsi="標楷體" w:cs="微軟正黑體"/>
                <w:b/>
                <w:bCs/>
                <w:color w:val="000000" w:themeColor="text1"/>
                <w:u w:val="single"/>
              </w:rPr>
              <w:t>)</w:t>
            </w:r>
          </w:p>
        </w:tc>
        <w:tc>
          <w:tcPr>
            <w:tcW w:w="515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tabs>
                <w:tab w:val="left" w:pos="1592"/>
              </w:tabs>
              <w:spacing w:line="300" w:lineRule="exact"/>
              <w:ind w:left="2126" w:hangingChars="886" w:hanging="2126"/>
              <w:jc w:val="center"/>
              <w:rPr>
                <w:rFonts w:ascii="標楷體" w:eastAsia="標楷體" w:hAnsi="標楷體"/>
                <w:color w:val="000000" w:themeColor="text1"/>
              </w:rPr>
            </w:pPr>
          </w:p>
        </w:tc>
      </w:tr>
      <w:tr w:rsidR="006327C2" w:rsidRPr="006327C2" w:rsidTr="00632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5" w:type="dxa"/>
            <w:vMerge/>
            <w:shd w:val="clear" w:color="auto" w:fill="FFFFFF" w:themeFill="background1"/>
            <w:vAlign w:val="center"/>
          </w:tcPr>
          <w:p w:rsidR="004949E2" w:rsidRPr="006327C2" w:rsidRDefault="004949E2" w:rsidP="006327C2">
            <w:pPr>
              <w:tabs>
                <w:tab w:val="left" w:pos="1592"/>
              </w:tabs>
              <w:spacing w:line="300" w:lineRule="exact"/>
              <w:ind w:leftChars="47" w:left="2103" w:hangingChars="829" w:hanging="1990"/>
              <w:jc w:val="center"/>
              <w:rPr>
                <w:rFonts w:ascii="標楷體" w:eastAsia="標楷體" w:hAnsi="標楷體"/>
                <w:color w:val="000000" w:themeColor="text1"/>
              </w:rPr>
            </w:pPr>
          </w:p>
        </w:tc>
        <w:tc>
          <w:tcPr>
            <w:tcW w:w="978" w:type="dxa"/>
            <w:gridSpan w:val="3"/>
            <w:shd w:val="clear" w:color="auto" w:fill="FFFFFF" w:themeFill="background1"/>
            <w:vAlign w:val="center"/>
          </w:tcPr>
          <w:p w:rsidR="004949E2" w:rsidRPr="006327C2" w:rsidRDefault="004949E2" w:rsidP="006327C2">
            <w:pPr>
              <w:spacing w:line="300" w:lineRule="exact"/>
              <w:jc w:val="center"/>
              <w:rPr>
                <w:rFonts w:ascii="標楷體" w:eastAsia="標楷體" w:hAnsi="標楷體" w:cs="微軟正黑體"/>
                <w:color w:val="000000" w:themeColor="text1"/>
                <w:spacing w:val="-20"/>
              </w:rPr>
            </w:pPr>
            <w:r w:rsidRPr="006327C2">
              <w:rPr>
                <w:rFonts w:ascii="標楷體" w:eastAsia="標楷體" w:hAnsi="標楷體" w:cs="微軟正黑體" w:hint="eastAsia"/>
                <w:color w:val="000000" w:themeColor="text1"/>
                <w:spacing w:val="-20"/>
              </w:rPr>
              <w:t>就學狀況</w:t>
            </w:r>
          </w:p>
        </w:tc>
        <w:tc>
          <w:tcPr>
            <w:tcW w:w="8672" w:type="dxa"/>
            <w:gridSpan w:val="10"/>
            <w:shd w:val="clear" w:color="auto" w:fill="FFFFFF" w:themeFill="background1"/>
            <w:vAlign w:val="center"/>
          </w:tcPr>
          <w:p w:rsidR="004949E2" w:rsidRPr="006327C2" w:rsidRDefault="004949E2" w:rsidP="006327C2">
            <w:pPr>
              <w:tabs>
                <w:tab w:val="left" w:pos="1592"/>
              </w:tabs>
              <w:spacing w:line="300" w:lineRule="exact"/>
              <w:ind w:left="2124" w:hangingChars="885" w:hanging="2124"/>
              <w:jc w:val="center"/>
              <w:rPr>
                <w:rFonts w:ascii="標楷體" w:eastAsia="標楷體" w:hAnsi="標楷體"/>
                <w:color w:val="000000" w:themeColor="text1"/>
                <w:shd w:val="clear" w:color="auto" w:fill="FDE9D9"/>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未入學</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學前教育</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就學中</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輟學</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休學</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未再升學</w:t>
            </w:r>
          </w:p>
        </w:tc>
      </w:tr>
      <w:tr w:rsidR="006327C2" w:rsidRPr="006327C2" w:rsidTr="00632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5" w:type="dxa"/>
            <w:vMerge/>
            <w:shd w:val="clear" w:color="auto" w:fill="FFFFFF" w:themeFill="background1"/>
            <w:vAlign w:val="center"/>
          </w:tcPr>
          <w:p w:rsidR="004949E2" w:rsidRPr="006327C2" w:rsidRDefault="004949E2" w:rsidP="006327C2">
            <w:pPr>
              <w:tabs>
                <w:tab w:val="left" w:pos="1592"/>
              </w:tabs>
              <w:spacing w:line="300" w:lineRule="exact"/>
              <w:ind w:leftChars="47" w:left="2103" w:hangingChars="829" w:hanging="1990"/>
              <w:jc w:val="center"/>
              <w:rPr>
                <w:rFonts w:ascii="標楷體" w:eastAsia="標楷體" w:hAnsi="標楷體"/>
                <w:color w:val="000000" w:themeColor="text1"/>
              </w:rPr>
            </w:pPr>
          </w:p>
        </w:tc>
        <w:tc>
          <w:tcPr>
            <w:tcW w:w="978" w:type="dxa"/>
            <w:gridSpan w:val="3"/>
            <w:shd w:val="clear" w:color="auto" w:fill="FFFFFF" w:themeFill="background1"/>
            <w:vAlign w:val="center"/>
          </w:tcPr>
          <w:p w:rsidR="004949E2" w:rsidRPr="006327C2" w:rsidRDefault="004949E2" w:rsidP="006327C2">
            <w:pPr>
              <w:spacing w:line="300" w:lineRule="exact"/>
              <w:jc w:val="center"/>
              <w:rPr>
                <w:rFonts w:ascii="標楷體" w:eastAsia="標楷體" w:hAnsi="標楷體" w:cs="微軟正黑體"/>
                <w:color w:val="000000" w:themeColor="text1"/>
                <w:spacing w:val="-20"/>
              </w:rPr>
            </w:pPr>
            <w:r w:rsidRPr="006327C2">
              <w:rPr>
                <w:rFonts w:ascii="標楷體" w:eastAsia="標楷體" w:hAnsi="標楷體" w:cs="微軟正黑體" w:hint="eastAsia"/>
                <w:color w:val="000000" w:themeColor="text1"/>
                <w:spacing w:val="-20"/>
              </w:rPr>
              <w:t>教育程度</w:t>
            </w:r>
          </w:p>
        </w:tc>
        <w:tc>
          <w:tcPr>
            <w:tcW w:w="8672" w:type="dxa"/>
            <w:gridSpan w:val="10"/>
            <w:shd w:val="clear" w:color="auto" w:fill="FFFFFF" w:themeFill="background1"/>
            <w:vAlign w:val="center"/>
          </w:tcPr>
          <w:p w:rsidR="004949E2" w:rsidRPr="006327C2" w:rsidRDefault="004949E2" w:rsidP="006327C2">
            <w:pPr>
              <w:tabs>
                <w:tab w:val="left" w:pos="1592"/>
              </w:tabs>
              <w:spacing w:line="300" w:lineRule="exact"/>
              <w:ind w:left="2126" w:hangingChars="886" w:hanging="2126"/>
              <w:jc w:val="center"/>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學齡前</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國小</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國中</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高中（職）</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專科</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就讀學校：</w:t>
            </w:r>
          </w:p>
        </w:tc>
      </w:tr>
      <w:tr w:rsidR="006327C2" w:rsidRPr="006327C2" w:rsidTr="00632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5" w:type="dxa"/>
            <w:vMerge/>
            <w:shd w:val="clear" w:color="auto" w:fill="FFFFFF" w:themeFill="background1"/>
            <w:vAlign w:val="center"/>
          </w:tcPr>
          <w:p w:rsidR="004949E2" w:rsidRPr="006327C2" w:rsidRDefault="004949E2" w:rsidP="006327C2">
            <w:pPr>
              <w:tabs>
                <w:tab w:val="left" w:pos="1592"/>
              </w:tabs>
              <w:spacing w:line="300" w:lineRule="exact"/>
              <w:ind w:leftChars="47" w:left="2103" w:hangingChars="829" w:hanging="1990"/>
              <w:jc w:val="center"/>
              <w:rPr>
                <w:rFonts w:ascii="標楷體" w:eastAsia="標楷體" w:hAnsi="標楷體"/>
                <w:color w:val="000000" w:themeColor="text1"/>
              </w:rPr>
            </w:pPr>
          </w:p>
        </w:tc>
        <w:tc>
          <w:tcPr>
            <w:tcW w:w="3087" w:type="dxa"/>
            <w:gridSpan w:val="5"/>
            <w:shd w:val="clear" w:color="auto" w:fill="FFFFFF" w:themeFill="background1"/>
            <w:vAlign w:val="center"/>
          </w:tcPr>
          <w:p w:rsidR="004949E2" w:rsidRPr="006327C2" w:rsidRDefault="004949E2" w:rsidP="006327C2">
            <w:pPr>
              <w:spacing w:line="300" w:lineRule="exact"/>
              <w:jc w:val="center"/>
              <w:rPr>
                <w:rFonts w:ascii="標楷體" w:eastAsia="標楷體" w:hAnsi="標楷體" w:cs="微軟正黑體"/>
                <w:color w:val="000000" w:themeColor="text1"/>
                <w:spacing w:val="-20"/>
              </w:rPr>
            </w:pPr>
            <w:r w:rsidRPr="006327C2">
              <w:rPr>
                <w:rFonts w:ascii="標楷體" w:eastAsia="標楷體" w:hAnsi="標楷體" w:cs="微軟正黑體" w:hint="eastAsia"/>
                <w:color w:val="000000" w:themeColor="text1"/>
                <w:spacing w:val="-20"/>
              </w:rPr>
              <w:t>是否為身心障礙者</w:t>
            </w:r>
          </w:p>
        </w:tc>
        <w:tc>
          <w:tcPr>
            <w:tcW w:w="6563" w:type="dxa"/>
            <w:gridSpan w:val="8"/>
            <w:shd w:val="clear" w:color="auto" w:fill="FFFFFF" w:themeFill="background1"/>
            <w:vAlign w:val="center"/>
          </w:tcPr>
          <w:p w:rsidR="004949E2" w:rsidRPr="006327C2" w:rsidRDefault="004949E2" w:rsidP="006327C2">
            <w:pPr>
              <w:tabs>
                <w:tab w:val="left" w:pos="1592"/>
              </w:tabs>
              <w:spacing w:line="300" w:lineRule="exact"/>
              <w:ind w:leftChars="47" w:left="2103" w:hangingChars="829" w:hanging="1990"/>
              <w:jc w:val="center"/>
              <w:rPr>
                <w:rFonts w:ascii="標楷體" w:eastAsia="標楷體" w:hAnsi="標楷體"/>
                <w:color w:val="000000" w:themeColor="text1"/>
                <w:u w:val="single"/>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非身心障礙者</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疑似身心障礙者</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領有身心障礙手冊</w:t>
            </w:r>
          </w:p>
        </w:tc>
      </w:tr>
      <w:tr w:rsidR="006327C2" w:rsidRPr="006327C2" w:rsidTr="00632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5" w:type="dxa"/>
            <w:vMerge/>
            <w:shd w:val="clear" w:color="auto" w:fill="FFFFFF" w:themeFill="background1"/>
            <w:vAlign w:val="center"/>
          </w:tcPr>
          <w:p w:rsidR="004949E2" w:rsidRPr="006327C2" w:rsidRDefault="004949E2" w:rsidP="006327C2">
            <w:pPr>
              <w:tabs>
                <w:tab w:val="left" w:pos="1592"/>
              </w:tabs>
              <w:spacing w:line="300" w:lineRule="exact"/>
              <w:ind w:leftChars="47" w:left="2103" w:hangingChars="829" w:hanging="1990"/>
              <w:jc w:val="center"/>
              <w:rPr>
                <w:rFonts w:ascii="標楷體" w:eastAsia="標楷體" w:hAnsi="標楷體"/>
                <w:color w:val="000000" w:themeColor="text1"/>
              </w:rPr>
            </w:pPr>
          </w:p>
        </w:tc>
        <w:tc>
          <w:tcPr>
            <w:tcW w:w="3087" w:type="dxa"/>
            <w:gridSpan w:val="5"/>
            <w:shd w:val="clear" w:color="auto" w:fill="FFFFFF" w:themeFill="background1"/>
            <w:vAlign w:val="center"/>
          </w:tcPr>
          <w:p w:rsidR="004949E2" w:rsidRPr="006327C2" w:rsidRDefault="004949E2" w:rsidP="006327C2">
            <w:pPr>
              <w:spacing w:line="300" w:lineRule="exact"/>
              <w:jc w:val="center"/>
              <w:rPr>
                <w:rFonts w:ascii="標楷體" w:eastAsia="標楷體" w:hAnsi="標楷體" w:cs="微軟正黑體"/>
                <w:color w:val="000000" w:themeColor="text1"/>
                <w:spacing w:val="-20"/>
              </w:rPr>
            </w:pPr>
            <w:r w:rsidRPr="006327C2">
              <w:rPr>
                <w:rFonts w:ascii="標楷體" w:eastAsia="標楷體" w:hAnsi="標楷體" w:cs="微軟正黑體" w:hint="eastAsia"/>
                <w:color w:val="000000" w:themeColor="text1"/>
                <w:spacing w:val="-20"/>
              </w:rPr>
              <w:t>身心障礙或疑似身心障礙類別</w:t>
            </w:r>
          </w:p>
        </w:tc>
        <w:tc>
          <w:tcPr>
            <w:tcW w:w="6563" w:type="dxa"/>
            <w:gridSpan w:val="8"/>
            <w:shd w:val="clear" w:color="auto" w:fill="FFFFFF" w:themeFill="background1"/>
            <w:vAlign w:val="center"/>
          </w:tcPr>
          <w:p w:rsidR="004949E2" w:rsidRPr="006327C2" w:rsidRDefault="004949E2" w:rsidP="006327C2">
            <w:pPr>
              <w:tabs>
                <w:tab w:val="left" w:pos="1592"/>
              </w:tabs>
              <w:spacing w:line="300" w:lineRule="exact"/>
              <w:ind w:leftChars="47" w:left="2103" w:hangingChars="829" w:hanging="1990"/>
              <w:jc w:val="center"/>
              <w:rPr>
                <w:rFonts w:ascii="標楷體" w:eastAsia="標楷體" w:hAnsi="標楷體" w:cs="微軟正黑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肢障</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視障</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聽障</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聲（語）障</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智障</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精神障礙</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多重障礙</w:t>
            </w:r>
          </w:p>
          <w:p w:rsidR="004949E2" w:rsidRPr="006327C2" w:rsidRDefault="004949E2" w:rsidP="006327C2">
            <w:pPr>
              <w:tabs>
                <w:tab w:val="left" w:pos="1592"/>
              </w:tabs>
              <w:spacing w:line="300" w:lineRule="exact"/>
              <w:ind w:leftChars="47" w:left="2103" w:hangingChars="829" w:hanging="1990"/>
              <w:jc w:val="center"/>
              <w:rPr>
                <w:rFonts w:ascii="標楷體" w:eastAsia="標楷體" w:hAnsi="標楷體"/>
                <w:color w:val="000000" w:themeColor="text1"/>
                <w:u w:val="single"/>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其他</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 xml:space="preserve">請說明：　　　</w:t>
            </w:r>
            <w:r w:rsidRPr="006327C2">
              <w:rPr>
                <w:rFonts w:ascii="標楷體" w:eastAsia="標楷體" w:hAnsi="標楷體" w:cs="微軟正黑體"/>
                <w:color w:val="000000" w:themeColor="text1"/>
              </w:rPr>
              <w:t>)</w:t>
            </w:r>
          </w:p>
        </w:tc>
      </w:tr>
      <w:tr w:rsidR="006327C2" w:rsidRPr="006327C2" w:rsidTr="00632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5" w:type="dxa"/>
            <w:vMerge/>
            <w:shd w:val="clear" w:color="auto" w:fill="FFFFFF" w:themeFill="background1"/>
            <w:vAlign w:val="center"/>
          </w:tcPr>
          <w:p w:rsidR="004949E2" w:rsidRPr="006327C2" w:rsidRDefault="004949E2" w:rsidP="006327C2">
            <w:pPr>
              <w:spacing w:line="300" w:lineRule="exact"/>
              <w:ind w:left="-11"/>
              <w:jc w:val="center"/>
              <w:rPr>
                <w:rFonts w:ascii="標楷體" w:eastAsia="標楷體" w:hAnsi="標楷體"/>
                <w:color w:val="000000" w:themeColor="text1"/>
              </w:rPr>
            </w:pPr>
          </w:p>
        </w:tc>
        <w:tc>
          <w:tcPr>
            <w:tcW w:w="978" w:type="dxa"/>
            <w:gridSpan w:val="3"/>
            <w:shd w:val="clear" w:color="auto" w:fill="FFFFFF" w:themeFill="background1"/>
            <w:vAlign w:val="center"/>
          </w:tcPr>
          <w:p w:rsidR="004949E2" w:rsidRPr="006327C2" w:rsidRDefault="004949E2" w:rsidP="006327C2">
            <w:pPr>
              <w:spacing w:line="300" w:lineRule="exact"/>
              <w:jc w:val="center"/>
              <w:rPr>
                <w:rFonts w:ascii="標楷體" w:eastAsia="標楷體" w:hAnsi="標楷體" w:cs="微軟正黑體"/>
                <w:color w:val="000000" w:themeColor="text1"/>
                <w:spacing w:val="-20"/>
              </w:rPr>
            </w:pPr>
            <w:r w:rsidRPr="006327C2">
              <w:rPr>
                <w:rFonts w:ascii="標楷體" w:eastAsia="標楷體" w:hAnsi="標楷體" w:cs="微軟正黑體" w:hint="eastAsia"/>
                <w:color w:val="000000" w:themeColor="text1"/>
                <w:spacing w:val="-20"/>
              </w:rPr>
              <w:t>戶籍地址</w:t>
            </w:r>
          </w:p>
        </w:tc>
        <w:tc>
          <w:tcPr>
            <w:tcW w:w="8672" w:type="dxa"/>
            <w:gridSpan w:val="10"/>
            <w:shd w:val="clear" w:color="auto" w:fill="FFFFFF" w:themeFill="background1"/>
            <w:vAlign w:val="center"/>
          </w:tcPr>
          <w:p w:rsidR="004949E2" w:rsidRPr="006327C2" w:rsidRDefault="004949E2" w:rsidP="006327C2">
            <w:pPr>
              <w:spacing w:line="300" w:lineRule="exact"/>
              <w:ind w:left="720" w:rightChars="47" w:right="113" w:hangingChars="300" w:hanging="720"/>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rPr>
              <w:t>縣</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市</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鄉</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鎮</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市</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區</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村</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里</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鄰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路　　段　　巷　　弄　　號之　　樓</w:t>
            </w:r>
          </w:p>
        </w:tc>
      </w:tr>
      <w:tr w:rsidR="006327C2" w:rsidRPr="006327C2" w:rsidTr="00632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5" w:type="dxa"/>
            <w:vMerge/>
            <w:shd w:val="clear" w:color="auto" w:fill="FFFFFF" w:themeFill="background1"/>
            <w:vAlign w:val="center"/>
          </w:tcPr>
          <w:p w:rsidR="004949E2" w:rsidRPr="006327C2" w:rsidRDefault="004949E2" w:rsidP="006327C2">
            <w:pPr>
              <w:spacing w:line="300" w:lineRule="exact"/>
              <w:ind w:left="-11"/>
              <w:jc w:val="center"/>
              <w:rPr>
                <w:rFonts w:ascii="標楷體" w:eastAsia="標楷體" w:hAnsi="標楷體"/>
                <w:color w:val="000000" w:themeColor="text1"/>
              </w:rPr>
            </w:pPr>
          </w:p>
        </w:tc>
        <w:tc>
          <w:tcPr>
            <w:tcW w:w="978" w:type="dxa"/>
            <w:gridSpan w:val="3"/>
            <w:shd w:val="clear" w:color="auto" w:fill="FFFFFF" w:themeFill="background1"/>
            <w:vAlign w:val="center"/>
          </w:tcPr>
          <w:p w:rsidR="004949E2" w:rsidRPr="006327C2" w:rsidRDefault="004949E2" w:rsidP="006327C2">
            <w:pPr>
              <w:spacing w:line="300" w:lineRule="exact"/>
              <w:jc w:val="center"/>
              <w:rPr>
                <w:rFonts w:ascii="標楷體" w:eastAsia="標楷體" w:hAnsi="標楷體" w:cs="微軟正黑體"/>
                <w:color w:val="000000" w:themeColor="text1"/>
                <w:spacing w:val="-20"/>
              </w:rPr>
            </w:pPr>
            <w:r w:rsidRPr="006327C2">
              <w:rPr>
                <w:rFonts w:ascii="標楷體" w:eastAsia="標楷體" w:hAnsi="標楷體" w:cs="微軟正黑體" w:hint="eastAsia"/>
                <w:color w:val="000000" w:themeColor="text1"/>
                <w:spacing w:val="-20"/>
              </w:rPr>
              <w:t>居住地址</w:t>
            </w:r>
          </w:p>
        </w:tc>
        <w:tc>
          <w:tcPr>
            <w:tcW w:w="8672" w:type="dxa"/>
            <w:gridSpan w:val="10"/>
            <w:shd w:val="clear" w:color="auto" w:fill="FFFFFF" w:themeFill="background1"/>
            <w:vAlign w:val="center"/>
          </w:tcPr>
          <w:p w:rsidR="004949E2" w:rsidRPr="006327C2" w:rsidRDefault="004949E2" w:rsidP="006327C2">
            <w:pPr>
              <w:spacing w:line="300" w:lineRule="exact"/>
              <w:ind w:left="720" w:rightChars="47" w:right="113" w:hangingChars="300" w:hanging="720"/>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rPr>
              <w:t>縣</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市</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鄉</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鎮</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市</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區</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村</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里</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鄰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路　　段　　巷　　弄　　號之　　樓</w:t>
            </w:r>
          </w:p>
        </w:tc>
      </w:tr>
      <w:tr w:rsidR="006327C2" w:rsidRPr="006327C2" w:rsidTr="00632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5" w:type="dxa"/>
            <w:vMerge/>
            <w:shd w:val="clear" w:color="auto" w:fill="FFFFFF" w:themeFill="background1"/>
            <w:vAlign w:val="center"/>
          </w:tcPr>
          <w:p w:rsidR="004949E2" w:rsidRPr="006327C2" w:rsidRDefault="004949E2" w:rsidP="006327C2">
            <w:pPr>
              <w:spacing w:line="300" w:lineRule="exact"/>
              <w:ind w:left="-11"/>
              <w:jc w:val="center"/>
              <w:rPr>
                <w:rFonts w:ascii="標楷體" w:eastAsia="標楷體" w:hAnsi="標楷體"/>
                <w:color w:val="000000" w:themeColor="text1"/>
              </w:rPr>
            </w:pPr>
          </w:p>
        </w:tc>
        <w:tc>
          <w:tcPr>
            <w:tcW w:w="558" w:type="dxa"/>
            <w:gridSpan w:val="2"/>
            <w:shd w:val="clear" w:color="auto" w:fill="FFFFFF" w:themeFill="background1"/>
            <w:vAlign w:val="center"/>
          </w:tcPr>
          <w:p w:rsidR="004949E2" w:rsidRPr="006327C2" w:rsidRDefault="004949E2" w:rsidP="006327C2">
            <w:pPr>
              <w:spacing w:line="300" w:lineRule="exact"/>
              <w:jc w:val="center"/>
              <w:rPr>
                <w:rFonts w:ascii="標楷體" w:eastAsia="標楷體" w:hAnsi="標楷體" w:cs="微軟正黑體"/>
                <w:color w:val="000000" w:themeColor="text1"/>
                <w:spacing w:val="-20"/>
              </w:rPr>
            </w:pPr>
            <w:r w:rsidRPr="006327C2">
              <w:rPr>
                <w:rFonts w:ascii="標楷體" w:eastAsia="標楷體" w:hAnsi="標楷體" w:cs="微軟正黑體" w:hint="eastAsia"/>
                <w:color w:val="000000" w:themeColor="text1"/>
                <w:spacing w:val="-20"/>
              </w:rPr>
              <w:t>電話</w:t>
            </w:r>
          </w:p>
        </w:tc>
        <w:tc>
          <w:tcPr>
            <w:tcW w:w="420" w:type="dxa"/>
            <w:shd w:val="clear" w:color="auto" w:fill="FFFFFF" w:themeFill="background1"/>
            <w:vAlign w:val="center"/>
          </w:tcPr>
          <w:p w:rsidR="004949E2" w:rsidRPr="006327C2" w:rsidRDefault="004949E2" w:rsidP="006327C2">
            <w:pPr>
              <w:spacing w:line="300" w:lineRule="exact"/>
              <w:jc w:val="center"/>
              <w:rPr>
                <w:rFonts w:ascii="標楷體" w:eastAsia="標楷體" w:hAnsi="標楷體" w:cs="微軟正黑體"/>
                <w:color w:val="000000" w:themeColor="text1"/>
                <w:spacing w:val="-20"/>
              </w:rPr>
            </w:pPr>
            <w:r w:rsidRPr="006327C2">
              <w:rPr>
                <w:rFonts w:ascii="標楷體" w:eastAsia="標楷體" w:hAnsi="標楷體" w:cs="微軟正黑體" w:hint="eastAsia"/>
                <w:color w:val="000000" w:themeColor="text1"/>
                <w:spacing w:val="-20"/>
              </w:rPr>
              <w:t>宅</w:t>
            </w:r>
          </w:p>
        </w:tc>
        <w:tc>
          <w:tcPr>
            <w:tcW w:w="3099" w:type="dxa"/>
            <w:gridSpan w:val="3"/>
            <w:shd w:val="clear" w:color="auto" w:fill="FFFFFF" w:themeFill="background1"/>
            <w:vAlign w:val="center"/>
          </w:tcPr>
          <w:p w:rsidR="004949E2" w:rsidRPr="006327C2" w:rsidRDefault="004949E2" w:rsidP="006327C2">
            <w:pPr>
              <w:spacing w:line="300" w:lineRule="exact"/>
              <w:ind w:left="-11"/>
              <w:jc w:val="center"/>
              <w:rPr>
                <w:rFonts w:ascii="標楷體" w:eastAsia="標楷體" w:hAnsi="標楷體"/>
                <w:color w:val="000000" w:themeColor="text1"/>
              </w:rPr>
            </w:pPr>
          </w:p>
        </w:tc>
        <w:tc>
          <w:tcPr>
            <w:tcW w:w="422" w:type="dxa"/>
            <w:shd w:val="clear" w:color="auto" w:fill="FFFFFF" w:themeFill="background1"/>
            <w:vAlign w:val="center"/>
          </w:tcPr>
          <w:p w:rsidR="004949E2" w:rsidRPr="006327C2" w:rsidRDefault="004949E2" w:rsidP="006327C2">
            <w:pPr>
              <w:spacing w:line="300" w:lineRule="exact"/>
              <w:ind w:left="-11"/>
              <w:jc w:val="center"/>
              <w:rPr>
                <w:rFonts w:ascii="標楷體" w:eastAsia="標楷體" w:hAnsi="標楷體"/>
                <w:color w:val="000000" w:themeColor="text1"/>
              </w:rPr>
            </w:pPr>
            <w:r w:rsidRPr="006327C2">
              <w:rPr>
                <w:rFonts w:ascii="標楷體" w:eastAsia="標楷體" w:hAnsi="標楷體" w:cs="微軟正黑體" w:hint="eastAsia"/>
                <w:color w:val="000000" w:themeColor="text1"/>
                <w:shd w:val="clear" w:color="auto" w:fill="FDE9D9"/>
              </w:rPr>
              <w:t>公</w:t>
            </w:r>
          </w:p>
        </w:tc>
        <w:tc>
          <w:tcPr>
            <w:tcW w:w="2529" w:type="dxa"/>
            <w:gridSpan w:val="3"/>
            <w:shd w:val="clear" w:color="auto" w:fill="FFFFFF" w:themeFill="background1"/>
            <w:vAlign w:val="center"/>
          </w:tcPr>
          <w:p w:rsidR="004949E2" w:rsidRPr="006327C2" w:rsidRDefault="004949E2" w:rsidP="006327C2">
            <w:pPr>
              <w:spacing w:line="300" w:lineRule="exact"/>
              <w:ind w:left="-11"/>
              <w:jc w:val="center"/>
              <w:rPr>
                <w:rFonts w:ascii="標楷體" w:eastAsia="標楷體" w:hAnsi="標楷體"/>
                <w:color w:val="000000" w:themeColor="text1"/>
              </w:rPr>
            </w:pPr>
          </w:p>
        </w:tc>
        <w:tc>
          <w:tcPr>
            <w:tcW w:w="703" w:type="dxa"/>
            <w:shd w:val="clear" w:color="auto" w:fill="FFFFFF" w:themeFill="background1"/>
            <w:vAlign w:val="center"/>
          </w:tcPr>
          <w:p w:rsidR="004949E2" w:rsidRPr="006327C2" w:rsidRDefault="004949E2" w:rsidP="006327C2">
            <w:pPr>
              <w:spacing w:line="300" w:lineRule="exact"/>
              <w:ind w:left="-11"/>
              <w:jc w:val="center"/>
              <w:rPr>
                <w:rFonts w:ascii="標楷體" w:eastAsia="標楷體" w:hAnsi="標楷體" w:cs="微軟正黑體"/>
                <w:color w:val="000000" w:themeColor="text1"/>
                <w:spacing w:val="-20"/>
              </w:rPr>
            </w:pPr>
            <w:r w:rsidRPr="006327C2">
              <w:rPr>
                <w:rFonts w:ascii="標楷體" w:eastAsia="標楷體" w:hAnsi="標楷體" w:cs="微軟正黑體" w:hint="eastAsia"/>
                <w:color w:val="000000" w:themeColor="text1"/>
                <w:spacing w:val="-20"/>
              </w:rPr>
              <w:t>手機</w:t>
            </w:r>
          </w:p>
        </w:tc>
        <w:tc>
          <w:tcPr>
            <w:tcW w:w="1919" w:type="dxa"/>
            <w:gridSpan w:val="2"/>
            <w:shd w:val="clear" w:color="auto" w:fill="FFFFFF" w:themeFill="background1"/>
            <w:vAlign w:val="center"/>
          </w:tcPr>
          <w:p w:rsidR="004949E2" w:rsidRPr="006327C2" w:rsidRDefault="004949E2" w:rsidP="006327C2">
            <w:pPr>
              <w:spacing w:line="300" w:lineRule="exact"/>
              <w:ind w:left="-11"/>
              <w:jc w:val="center"/>
              <w:rPr>
                <w:rFonts w:ascii="標楷體" w:eastAsia="標楷體" w:hAnsi="標楷體"/>
                <w:color w:val="000000" w:themeColor="text1"/>
              </w:rPr>
            </w:pPr>
          </w:p>
        </w:tc>
      </w:tr>
    </w:tbl>
    <w:p w:rsidR="006327C2" w:rsidRDefault="006327C2"/>
    <w:p w:rsidR="006327C2" w:rsidRDefault="006327C2"/>
    <w:tbl>
      <w:tblPr>
        <w:tblW w:w="101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firstRow="1" w:lastRow="0" w:firstColumn="1" w:lastColumn="0" w:noHBand="0" w:noVBand="0"/>
      </w:tblPr>
      <w:tblGrid>
        <w:gridCol w:w="140"/>
        <w:gridCol w:w="275"/>
        <w:gridCol w:w="9"/>
        <w:gridCol w:w="132"/>
        <w:gridCol w:w="6"/>
        <w:gridCol w:w="269"/>
        <w:gridCol w:w="142"/>
        <w:gridCol w:w="137"/>
        <w:gridCol w:w="274"/>
        <w:gridCol w:w="150"/>
        <w:gridCol w:w="271"/>
        <w:gridCol w:w="290"/>
        <w:gridCol w:w="141"/>
        <w:gridCol w:w="453"/>
        <w:gridCol w:w="109"/>
        <w:gridCol w:w="883"/>
        <w:gridCol w:w="104"/>
        <w:gridCol w:w="139"/>
        <w:gridCol w:w="137"/>
        <w:gridCol w:w="159"/>
        <w:gridCol w:w="272"/>
        <w:gridCol w:w="563"/>
        <w:gridCol w:w="151"/>
        <w:gridCol w:w="176"/>
        <w:gridCol w:w="76"/>
        <w:gridCol w:w="151"/>
        <w:gridCol w:w="289"/>
        <w:gridCol w:w="263"/>
        <w:gridCol w:w="29"/>
        <w:gridCol w:w="411"/>
        <w:gridCol w:w="144"/>
        <w:gridCol w:w="848"/>
        <w:gridCol w:w="135"/>
        <w:gridCol w:w="256"/>
        <w:gridCol w:w="162"/>
        <w:gridCol w:w="541"/>
        <w:gridCol w:w="25"/>
        <w:gridCol w:w="137"/>
        <w:gridCol w:w="293"/>
        <w:gridCol w:w="271"/>
        <w:gridCol w:w="573"/>
        <w:gridCol w:w="79"/>
        <w:gridCol w:w="122"/>
      </w:tblGrid>
      <w:tr w:rsidR="006327C2" w:rsidRPr="006327C2" w:rsidTr="00DE7BB1">
        <w:trPr>
          <w:gridAfter w:val="2"/>
          <w:wAfter w:w="201" w:type="dxa"/>
        </w:trPr>
        <w:tc>
          <w:tcPr>
            <w:tcW w:w="415" w:type="dxa"/>
            <w:gridSpan w:val="2"/>
            <w:vMerge w:val="restart"/>
            <w:tcBorders>
              <w:left w:val="nil"/>
            </w:tcBorders>
            <w:shd w:val="clear" w:color="auto" w:fill="FFFFFF" w:themeFill="background1"/>
            <w:vAlign w:val="center"/>
          </w:tcPr>
          <w:p w:rsidR="004949E2" w:rsidRPr="006327C2" w:rsidRDefault="004949E2" w:rsidP="006327C2">
            <w:pPr>
              <w:spacing w:line="300" w:lineRule="exact"/>
              <w:ind w:leftChars="-45" w:left="-108" w:rightChars="-45" w:right="-108"/>
              <w:jc w:val="center"/>
              <w:rPr>
                <w:rFonts w:ascii="標楷體" w:eastAsia="標楷體" w:hAnsi="標楷體"/>
                <w:b/>
                <w:bCs/>
                <w:color w:val="000000" w:themeColor="text1"/>
              </w:rPr>
            </w:pPr>
          </w:p>
          <w:p w:rsidR="004949E2" w:rsidRPr="006327C2" w:rsidRDefault="004949E2" w:rsidP="006327C2">
            <w:pPr>
              <w:spacing w:line="300" w:lineRule="exact"/>
              <w:ind w:leftChars="-45" w:left="-108" w:rightChars="-45" w:right="-108"/>
              <w:jc w:val="center"/>
              <w:rPr>
                <w:rFonts w:ascii="標楷體" w:eastAsia="標楷體" w:hAnsi="標楷體"/>
                <w:b/>
                <w:bCs/>
                <w:color w:val="000000" w:themeColor="text1"/>
              </w:rPr>
            </w:pPr>
          </w:p>
          <w:p w:rsidR="004949E2" w:rsidRPr="006327C2" w:rsidRDefault="004949E2" w:rsidP="006327C2">
            <w:pPr>
              <w:spacing w:line="300" w:lineRule="exact"/>
              <w:ind w:leftChars="-45" w:left="-108" w:rightChars="-45" w:right="-108"/>
              <w:jc w:val="center"/>
              <w:rPr>
                <w:rFonts w:ascii="標楷體" w:eastAsia="標楷體" w:hAnsi="標楷體"/>
                <w:b/>
                <w:bCs/>
                <w:color w:val="000000" w:themeColor="text1"/>
              </w:rPr>
            </w:pPr>
          </w:p>
          <w:p w:rsidR="004949E2" w:rsidRPr="006327C2" w:rsidRDefault="004949E2" w:rsidP="006327C2">
            <w:pPr>
              <w:spacing w:line="300" w:lineRule="exact"/>
              <w:ind w:leftChars="-45" w:left="-108" w:rightChars="-45" w:right="-108"/>
              <w:jc w:val="center"/>
              <w:rPr>
                <w:rFonts w:ascii="標楷體" w:eastAsia="標楷體" w:hAnsi="標楷體"/>
                <w:b/>
                <w:bCs/>
                <w:color w:val="000000" w:themeColor="text1"/>
              </w:rPr>
            </w:pPr>
          </w:p>
          <w:p w:rsidR="004949E2" w:rsidRPr="006327C2" w:rsidRDefault="004949E2" w:rsidP="006327C2">
            <w:pPr>
              <w:spacing w:line="300" w:lineRule="exact"/>
              <w:ind w:leftChars="-45" w:left="-108" w:rightChars="-45" w:right="-108"/>
              <w:jc w:val="center"/>
              <w:rPr>
                <w:rFonts w:ascii="標楷體" w:eastAsia="標楷體" w:hAnsi="標楷體"/>
                <w:b/>
                <w:bCs/>
                <w:color w:val="000000" w:themeColor="text1"/>
              </w:rPr>
            </w:pPr>
          </w:p>
        </w:tc>
        <w:tc>
          <w:tcPr>
            <w:tcW w:w="416" w:type="dxa"/>
            <w:gridSpan w:val="4"/>
            <w:vMerge w:val="restart"/>
            <w:shd w:val="clear" w:color="auto" w:fill="FFFFFF" w:themeFill="background1"/>
            <w:vAlign w:val="center"/>
          </w:tcPr>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手</w:t>
            </w:r>
          </w:p>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足</w:t>
            </w:r>
          </w:p>
        </w:tc>
        <w:tc>
          <w:tcPr>
            <w:tcW w:w="1858" w:type="dxa"/>
            <w:gridSpan w:val="8"/>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姓名</w:t>
            </w:r>
          </w:p>
        </w:tc>
        <w:tc>
          <w:tcPr>
            <w:tcW w:w="1372" w:type="dxa"/>
            <w:gridSpan w:val="5"/>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性別</w:t>
            </w:r>
          </w:p>
        </w:tc>
        <w:tc>
          <w:tcPr>
            <w:tcW w:w="1548" w:type="dxa"/>
            <w:gridSpan w:val="7"/>
            <w:shd w:val="clear" w:color="auto" w:fill="FFFFFF" w:themeFill="background1"/>
            <w:vAlign w:val="center"/>
          </w:tcPr>
          <w:p w:rsidR="004949E2" w:rsidRPr="006327C2" w:rsidRDefault="004949E2" w:rsidP="006327C2">
            <w:pPr>
              <w:spacing w:line="300" w:lineRule="exact"/>
              <w:ind w:leftChars="-103" w:left="-247" w:rightChars="-45" w:right="-108" w:firstLineChars="69" w:firstLine="166"/>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出生日期或年齡</w:t>
            </w:r>
          </w:p>
        </w:tc>
        <w:tc>
          <w:tcPr>
            <w:tcW w:w="2537" w:type="dxa"/>
            <w:gridSpan w:val="9"/>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國籍別</w:t>
            </w:r>
          </w:p>
          <w:p w:rsidR="004949E2" w:rsidRPr="006327C2" w:rsidRDefault="004949E2" w:rsidP="006327C2">
            <w:pPr>
              <w:spacing w:line="300" w:lineRule="exact"/>
              <w:jc w:val="center"/>
              <w:rPr>
                <w:rFonts w:ascii="標楷體" w:eastAsia="標楷體" w:hAnsi="標楷體"/>
                <w:color w:val="000000" w:themeColor="text1"/>
              </w:rPr>
            </w:pPr>
            <w:r w:rsidRPr="006327C2">
              <w:rPr>
                <w:rFonts w:ascii="標楷體" w:eastAsia="標楷體" w:hAnsi="標楷體" w:cs="微軟正黑體"/>
                <w:b/>
                <w:bCs/>
                <w:color w:val="000000" w:themeColor="text1"/>
                <w:u w:val="single"/>
              </w:rPr>
              <w:t>(</w:t>
            </w:r>
            <w:r w:rsidRPr="006327C2">
              <w:rPr>
                <w:rFonts w:ascii="標楷體" w:eastAsia="標楷體" w:hAnsi="標楷體" w:cs="微軟正黑體" w:hint="eastAsia"/>
                <w:b/>
                <w:bCs/>
                <w:color w:val="000000" w:themeColor="text1"/>
                <w:u w:val="single"/>
              </w:rPr>
              <w:t>請填下方代碼或以文字說明</w:t>
            </w:r>
            <w:r w:rsidRPr="006327C2">
              <w:rPr>
                <w:rFonts w:ascii="標楷體" w:eastAsia="標楷體" w:hAnsi="標楷體" w:cs="微軟正黑體"/>
                <w:b/>
                <w:bCs/>
                <w:color w:val="000000" w:themeColor="text1"/>
                <w:u w:val="single"/>
              </w:rPr>
              <w:t>)</w:t>
            </w:r>
          </w:p>
        </w:tc>
        <w:tc>
          <w:tcPr>
            <w:tcW w:w="1840" w:type="dxa"/>
            <w:gridSpan w:val="6"/>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其他相關資訊</w:t>
            </w: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shd w:val="clear" w:color="auto" w:fill="FFFFFF" w:themeFill="background1"/>
            <w:vAlign w:val="center"/>
          </w:tcPr>
          <w:p w:rsidR="004949E2" w:rsidRPr="006327C2" w:rsidRDefault="004949E2" w:rsidP="00DE7BB1">
            <w:pPr>
              <w:numPr>
                <w:ilvl w:val="0"/>
                <w:numId w:val="239"/>
              </w:numPr>
              <w:spacing w:line="300" w:lineRule="exact"/>
              <w:jc w:val="both"/>
              <w:rPr>
                <w:rFonts w:ascii="標楷體" w:eastAsia="標楷體" w:hAnsi="標楷體"/>
                <w:color w:val="000000" w:themeColor="text1"/>
              </w:rPr>
            </w:pPr>
          </w:p>
        </w:tc>
        <w:tc>
          <w:tcPr>
            <w:tcW w:w="1372" w:type="dxa"/>
            <w:gridSpan w:val="5"/>
            <w:shd w:val="clear" w:color="auto" w:fill="FFFFFF" w:themeFill="background1"/>
            <w:vAlign w:val="center"/>
          </w:tcPr>
          <w:p w:rsidR="004949E2" w:rsidRPr="006327C2" w:rsidRDefault="004949E2" w:rsidP="00DE7BB1">
            <w:pPr>
              <w:spacing w:line="300" w:lineRule="exact"/>
              <w:jc w:val="center"/>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男</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女</w:t>
            </w:r>
          </w:p>
        </w:tc>
        <w:tc>
          <w:tcPr>
            <w:tcW w:w="1548" w:type="dxa"/>
            <w:gridSpan w:val="7"/>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2537" w:type="dxa"/>
            <w:gridSpan w:val="9"/>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40" w:type="dxa"/>
            <w:gridSpan w:val="6"/>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shd w:val="clear" w:color="auto" w:fill="FFFFFF" w:themeFill="background1"/>
            <w:vAlign w:val="center"/>
          </w:tcPr>
          <w:p w:rsidR="004949E2" w:rsidRPr="006327C2" w:rsidRDefault="004949E2" w:rsidP="00DE7BB1">
            <w:pPr>
              <w:numPr>
                <w:ilvl w:val="0"/>
                <w:numId w:val="239"/>
              </w:numPr>
              <w:spacing w:line="300" w:lineRule="exact"/>
              <w:jc w:val="both"/>
              <w:rPr>
                <w:rFonts w:ascii="標楷體" w:eastAsia="標楷體" w:hAnsi="標楷體"/>
                <w:color w:val="000000" w:themeColor="text1"/>
              </w:rPr>
            </w:pPr>
          </w:p>
        </w:tc>
        <w:tc>
          <w:tcPr>
            <w:tcW w:w="1372" w:type="dxa"/>
            <w:gridSpan w:val="5"/>
            <w:shd w:val="clear" w:color="auto" w:fill="FFFFFF" w:themeFill="background1"/>
            <w:vAlign w:val="center"/>
          </w:tcPr>
          <w:p w:rsidR="004949E2" w:rsidRPr="006327C2" w:rsidRDefault="004949E2" w:rsidP="00DE7BB1">
            <w:pPr>
              <w:spacing w:line="300" w:lineRule="exact"/>
              <w:jc w:val="center"/>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男</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女</w:t>
            </w:r>
          </w:p>
        </w:tc>
        <w:tc>
          <w:tcPr>
            <w:tcW w:w="1548" w:type="dxa"/>
            <w:gridSpan w:val="7"/>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2537" w:type="dxa"/>
            <w:gridSpan w:val="9"/>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40" w:type="dxa"/>
            <w:gridSpan w:val="6"/>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shd w:val="clear" w:color="auto" w:fill="FFFFFF" w:themeFill="background1"/>
            <w:vAlign w:val="center"/>
          </w:tcPr>
          <w:p w:rsidR="004949E2" w:rsidRPr="006327C2" w:rsidRDefault="004949E2" w:rsidP="00DE7BB1">
            <w:pPr>
              <w:numPr>
                <w:ilvl w:val="0"/>
                <w:numId w:val="239"/>
              </w:numPr>
              <w:spacing w:line="300" w:lineRule="exact"/>
              <w:jc w:val="both"/>
              <w:rPr>
                <w:rFonts w:ascii="標楷體" w:eastAsia="標楷體" w:hAnsi="標楷體"/>
                <w:color w:val="000000" w:themeColor="text1"/>
              </w:rPr>
            </w:pPr>
          </w:p>
        </w:tc>
        <w:tc>
          <w:tcPr>
            <w:tcW w:w="1372" w:type="dxa"/>
            <w:gridSpan w:val="5"/>
            <w:shd w:val="clear" w:color="auto" w:fill="FFFFFF" w:themeFill="background1"/>
            <w:vAlign w:val="center"/>
          </w:tcPr>
          <w:p w:rsidR="004949E2" w:rsidRPr="006327C2" w:rsidRDefault="004949E2" w:rsidP="00DE7BB1">
            <w:pPr>
              <w:spacing w:line="300" w:lineRule="exact"/>
              <w:jc w:val="center"/>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男</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女</w:t>
            </w:r>
          </w:p>
        </w:tc>
        <w:tc>
          <w:tcPr>
            <w:tcW w:w="1548" w:type="dxa"/>
            <w:gridSpan w:val="7"/>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2537" w:type="dxa"/>
            <w:gridSpan w:val="9"/>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40" w:type="dxa"/>
            <w:gridSpan w:val="6"/>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shd w:val="clear" w:color="auto" w:fill="FFFFFF" w:themeFill="background1"/>
            <w:vAlign w:val="center"/>
          </w:tcPr>
          <w:p w:rsidR="004949E2" w:rsidRPr="006327C2" w:rsidRDefault="004949E2" w:rsidP="00DE7BB1">
            <w:pPr>
              <w:numPr>
                <w:ilvl w:val="0"/>
                <w:numId w:val="239"/>
              </w:numPr>
              <w:spacing w:line="300" w:lineRule="exact"/>
              <w:jc w:val="both"/>
              <w:rPr>
                <w:rFonts w:ascii="標楷體" w:eastAsia="標楷體" w:hAnsi="標楷體"/>
                <w:color w:val="000000" w:themeColor="text1"/>
              </w:rPr>
            </w:pPr>
          </w:p>
        </w:tc>
        <w:tc>
          <w:tcPr>
            <w:tcW w:w="1372" w:type="dxa"/>
            <w:gridSpan w:val="5"/>
            <w:shd w:val="clear" w:color="auto" w:fill="FFFFFF" w:themeFill="background1"/>
            <w:vAlign w:val="center"/>
          </w:tcPr>
          <w:p w:rsidR="004949E2" w:rsidRPr="006327C2" w:rsidRDefault="004949E2" w:rsidP="00DE7BB1">
            <w:pPr>
              <w:spacing w:line="300" w:lineRule="exact"/>
              <w:jc w:val="center"/>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男</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女</w:t>
            </w:r>
          </w:p>
        </w:tc>
        <w:tc>
          <w:tcPr>
            <w:tcW w:w="1548" w:type="dxa"/>
            <w:gridSpan w:val="7"/>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2537" w:type="dxa"/>
            <w:gridSpan w:val="9"/>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40" w:type="dxa"/>
            <w:gridSpan w:val="6"/>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shd w:val="clear" w:color="auto" w:fill="FFFFFF" w:themeFill="background1"/>
            <w:vAlign w:val="center"/>
          </w:tcPr>
          <w:p w:rsidR="004949E2" w:rsidRPr="006327C2" w:rsidRDefault="004949E2" w:rsidP="00DE7BB1">
            <w:pPr>
              <w:numPr>
                <w:ilvl w:val="0"/>
                <w:numId w:val="239"/>
              </w:numPr>
              <w:spacing w:line="300" w:lineRule="exact"/>
              <w:jc w:val="both"/>
              <w:rPr>
                <w:rFonts w:ascii="標楷體" w:eastAsia="標楷體" w:hAnsi="標楷體"/>
                <w:color w:val="000000" w:themeColor="text1"/>
              </w:rPr>
            </w:pPr>
          </w:p>
        </w:tc>
        <w:tc>
          <w:tcPr>
            <w:tcW w:w="1372" w:type="dxa"/>
            <w:gridSpan w:val="5"/>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男</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女</w:t>
            </w:r>
          </w:p>
        </w:tc>
        <w:tc>
          <w:tcPr>
            <w:tcW w:w="1548" w:type="dxa"/>
            <w:gridSpan w:val="7"/>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2537" w:type="dxa"/>
            <w:gridSpan w:val="9"/>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40" w:type="dxa"/>
            <w:gridSpan w:val="6"/>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p>
        </w:tc>
        <w:tc>
          <w:tcPr>
            <w:tcW w:w="416" w:type="dxa"/>
            <w:gridSpan w:val="4"/>
            <w:vMerge w:val="restart"/>
            <w:shd w:val="clear" w:color="auto" w:fill="FFFFFF" w:themeFill="background1"/>
            <w:vAlign w:val="center"/>
          </w:tcPr>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父</w:t>
            </w:r>
          </w:p>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母</w:t>
            </w:r>
          </w:p>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w:t>
            </w:r>
          </w:p>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監</w:t>
            </w:r>
          </w:p>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護</w:t>
            </w:r>
          </w:p>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人</w:t>
            </w:r>
          </w:p>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w:t>
            </w:r>
          </w:p>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主</w:t>
            </w:r>
          </w:p>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要</w:t>
            </w:r>
          </w:p>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照</w:t>
            </w:r>
          </w:p>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顧</w:t>
            </w:r>
          </w:p>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者</w:t>
            </w:r>
          </w:p>
        </w:tc>
        <w:tc>
          <w:tcPr>
            <w:tcW w:w="1858" w:type="dxa"/>
            <w:gridSpan w:val="8"/>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姓名</w:t>
            </w:r>
          </w:p>
        </w:tc>
        <w:tc>
          <w:tcPr>
            <w:tcW w:w="992" w:type="dxa"/>
            <w:gridSpan w:val="2"/>
            <w:shd w:val="clear" w:color="auto" w:fill="FFFFFF" w:themeFill="background1"/>
            <w:vAlign w:val="center"/>
          </w:tcPr>
          <w:p w:rsidR="004949E2" w:rsidRPr="006327C2" w:rsidRDefault="004949E2" w:rsidP="006327C2">
            <w:pPr>
              <w:spacing w:line="300" w:lineRule="exact"/>
              <w:ind w:leftChars="-103" w:left="-247" w:rightChars="-45" w:right="-108" w:firstLineChars="69" w:firstLine="166"/>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出生日期或年齡</w:t>
            </w:r>
          </w:p>
        </w:tc>
        <w:tc>
          <w:tcPr>
            <w:tcW w:w="1701" w:type="dxa"/>
            <w:gridSpan w:val="8"/>
            <w:shd w:val="clear" w:color="auto" w:fill="FFFFFF" w:themeFill="background1"/>
            <w:vAlign w:val="center"/>
          </w:tcPr>
          <w:p w:rsidR="004949E2" w:rsidRPr="006327C2" w:rsidRDefault="004949E2" w:rsidP="006327C2">
            <w:pPr>
              <w:spacing w:line="300" w:lineRule="exact"/>
              <w:ind w:leftChars="-103" w:left="-247"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國籍別</w:t>
            </w:r>
          </w:p>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b/>
                <w:bCs/>
                <w:color w:val="000000" w:themeColor="text1"/>
                <w:u w:val="single"/>
              </w:rPr>
              <w:t>請填下方代碼或以文字說明</w:t>
            </w:r>
            <w:r w:rsidRPr="006327C2">
              <w:rPr>
                <w:rFonts w:ascii="標楷體" w:eastAsia="標楷體" w:hAnsi="標楷體" w:cs="微軟正黑體"/>
                <w:b/>
                <w:bCs/>
                <w:color w:val="000000" w:themeColor="text1"/>
                <w:u w:val="single"/>
              </w:rPr>
              <w:t>)</w:t>
            </w:r>
          </w:p>
        </w:tc>
        <w:tc>
          <w:tcPr>
            <w:tcW w:w="3467" w:type="dxa"/>
            <w:gridSpan w:val="14"/>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連絡地址</w:t>
            </w:r>
          </w:p>
        </w:tc>
        <w:tc>
          <w:tcPr>
            <w:tcW w:w="1137" w:type="dxa"/>
            <w:gridSpan w:val="3"/>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電話</w:t>
            </w: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vMerge w:val="restart"/>
            <w:shd w:val="clear" w:color="auto" w:fill="FFFFFF" w:themeFill="background1"/>
            <w:vAlign w:val="center"/>
          </w:tcPr>
          <w:p w:rsidR="004949E2" w:rsidRPr="006327C2" w:rsidRDefault="004949E2" w:rsidP="006327C2">
            <w:pPr>
              <w:spacing w:line="300" w:lineRule="exact"/>
              <w:ind w:leftChars="-44" w:left="-106" w:firstLineChars="50" w:firstLine="120"/>
              <w:jc w:val="center"/>
              <w:rPr>
                <w:rFonts w:ascii="標楷體" w:eastAsia="標楷體" w:hAnsi="標楷體"/>
                <w:b/>
                <w:bCs/>
                <w:color w:val="000000" w:themeColor="text1"/>
                <w:u w:val="single"/>
              </w:rPr>
            </w:pPr>
            <w:r w:rsidRPr="006327C2">
              <w:rPr>
                <w:rFonts w:ascii="標楷體" w:eastAsia="標楷體" w:hAnsi="標楷體" w:cs="微軟正黑體" w:hint="eastAsia"/>
                <w:b/>
                <w:bCs/>
                <w:color w:val="000000" w:themeColor="text1"/>
                <w:u w:val="single"/>
                <w:shd w:val="clear" w:color="auto" w:fill="FDE9D9"/>
              </w:rPr>
              <w:t>父</w:t>
            </w:r>
            <w:r w:rsidRPr="006327C2">
              <w:rPr>
                <w:rFonts w:ascii="標楷體" w:eastAsia="標楷體" w:hAnsi="標楷體" w:cs="微軟正黑體"/>
                <w:b/>
                <w:bCs/>
                <w:color w:val="000000" w:themeColor="text1"/>
                <w:u w:val="single"/>
              </w:rPr>
              <w:t>:</w:t>
            </w:r>
          </w:p>
        </w:tc>
        <w:tc>
          <w:tcPr>
            <w:tcW w:w="992" w:type="dxa"/>
            <w:gridSpan w:val="2"/>
            <w:vMerge w:val="restart"/>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701" w:type="dxa"/>
            <w:gridSpan w:val="8"/>
            <w:vMerge w:val="restart"/>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3467" w:type="dxa"/>
            <w:gridSpan w:val="14"/>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同兒少</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戶籍地址</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居住地址</w:t>
            </w:r>
          </w:p>
        </w:tc>
        <w:tc>
          <w:tcPr>
            <w:tcW w:w="564" w:type="dxa"/>
            <w:gridSpan w:val="2"/>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shd w:val="clear" w:color="auto" w:fill="FDE9D9"/>
              </w:rPr>
              <w:t>宅</w:t>
            </w:r>
          </w:p>
        </w:tc>
        <w:tc>
          <w:tcPr>
            <w:tcW w:w="573" w:type="dxa"/>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shd w:val="clear" w:color="auto" w:fill="FDE9D9"/>
              </w:rPr>
            </w:pP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vMerge/>
            <w:shd w:val="clear" w:color="auto" w:fill="FFFFFF" w:themeFill="background1"/>
            <w:vAlign w:val="center"/>
          </w:tcPr>
          <w:p w:rsidR="004949E2" w:rsidRPr="006327C2" w:rsidRDefault="004949E2" w:rsidP="006327C2">
            <w:pPr>
              <w:spacing w:line="300" w:lineRule="exact"/>
              <w:ind w:leftChars="-44" w:left="-106" w:firstLineChars="50" w:firstLine="120"/>
              <w:jc w:val="center"/>
              <w:rPr>
                <w:rFonts w:ascii="標楷體" w:eastAsia="標楷體" w:hAnsi="標楷體"/>
                <w:b/>
                <w:bCs/>
                <w:color w:val="000000" w:themeColor="text1"/>
                <w:u w:val="single"/>
                <w:shd w:val="clear" w:color="auto" w:fill="FDE9D9"/>
              </w:rPr>
            </w:pPr>
          </w:p>
        </w:tc>
        <w:tc>
          <w:tcPr>
            <w:tcW w:w="992" w:type="dxa"/>
            <w:gridSpan w:val="2"/>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701" w:type="dxa"/>
            <w:gridSpan w:val="8"/>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3467" w:type="dxa"/>
            <w:gridSpan w:val="14"/>
            <w:vMerge w:val="restart"/>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shd w:val="clear" w:color="auto" w:fill="FDE9D9"/>
              </w:rPr>
              <w:t>其他連絡地址</w:t>
            </w:r>
          </w:p>
          <w:p w:rsidR="004949E2" w:rsidRPr="006327C2" w:rsidRDefault="004949E2" w:rsidP="006327C2">
            <w:pPr>
              <w:spacing w:line="300" w:lineRule="exact"/>
              <w:ind w:leftChars="-45" w:left="1876" w:hanging="1984"/>
              <w:jc w:val="center"/>
              <w:rPr>
                <w:rFonts w:ascii="標楷體" w:eastAsia="標楷體" w:hAnsi="標楷體"/>
                <w:color w:val="000000" w:themeColor="text1"/>
              </w:rPr>
            </w:pPr>
          </w:p>
        </w:tc>
        <w:tc>
          <w:tcPr>
            <w:tcW w:w="564" w:type="dxa"/>
            <w:gridSpan w:val="2"/>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shd w:val="clear" w:color="auto" w:fill="FDE9D9"/>
              </w:rPr>
              <w:t>公</w:t>
            </w:r>
          </w:p>
        </w:tc>
        <w:tc>
          <w:tcPr>
            <w:tcW w:w="573" w:type="dxa"/>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shd w:val="clear" w:color="auto" w:fill="FDE9D9"/>
              </w:rPr>
            </w:pP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vMerge/>
            <w:shd w:val="clear" w:color="auto" w:fill="FFFFFF" w:themeFill="background1"/>
            <w:vAlign w:val="center"/>
          </w:tcPr>
          <w:p w:rsidR="004949E2" w:rsidRPr="006327C2" w:rsidRDefault="004949E2" w:rsidP="006327C2">
            <w:pPr>
              <w:spacing w:line="300" w:lineRule="exact"/>
              <w:ind w:leftChars="-44" w:left="-106" w:firstLineChars="50" w:firstLine="120"/>
              <w:jc w:val="center"/>
              <w:rPr>
                <w:rFonts w:ascii="標楷體" w:eastAsia="標楷體" w:hAnsi="標楷體"/>
                <w:b/>
                <w:bCs/>
                <w:color w:val="000000" w:themeColor="text1"/>
                <w:u w:val="single"/>
              </w:rPr>
            </w:pPr>
          </w:p>
        </w:tc>
        <w:tc>
          <w:tcPr>
            <w:tcW w:w="992" w:type="dxa"/>
            <w:gridSpan w:val="2"/>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701" w:type="dxa"/>
            <w:gridSpan w:val="8"/>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3467" w:type="dxa"/>
            <w:gridSpan w:val="14"/>
            <w:vMerge/>
            <w:shd w:val="clear" w:color="auto" w:fill="FFFFFF" w:themeFill="background1"/>
            <w:vAlign w:val="center"/>
          </w:tcPr>
          <w:p w:rsidR="004949E2" w:rsidRPr="006327C2" w:rsidRDefault="004949E2" w:rsidP="006327C2">
            <w:pPr>
              <w:spacing w:line="300" w:lineRule="exact"/>
              <w:ind w:leftChars="-45" w:left="1876" w:hanging="1984"/>
              <w:jc w:val="center"/>
              <w:rPr>
                <w:rFonts w:ascii="標楷體" w:eastAsia="標楷體" w:hAnsi="標楷體"/>
                <w:color w:val="000000" w:themeColor="text1"/>
              </w:rPr>
            </w:pPr>
          </w:p>
        </w:tc>
        <w:tc>
          <w:tcPr>
            <w:tcW w:w="564" w:type="dxa"/>
            <w:gridSpan w:val="2"/>
            <w:shd w:val="clear" w:color="auto" w:fill="FFFFFF" w:themeFill="background1"/>
            <w:vAlign w:val="center"/>
          </w:tcPr>
          <w:p w:rsidR="004949E2" w:rsidRPr="006327C2" w:rsidRDefault="004949E2" w:rsidP="006327C2">
            <w:pPr>
              <w:spacing w:line="300" w:lineRule="exact"/>
              <w:ind w:leftChars="-45" w:left="-108" w:rightChars="-45" w:right="-108"/>
              <w:jc w:val="center"/>
              <w:rPr>
                <w:rFonts w:ascii="標楷體" w:eastAsia="標楷體" w:hAnsi="標楷體"/>
                <w:color w:val="000000" w:themeColor="text1"/>
              </w:rPr>
            </w:pPr>
            <w:r w:rsidRPr="006327C2">
              <w:rPr>
                <w:rFonts w:ascii="標楷體" w:eastAsia="標楷體" w:hAnsi="標楷體" w:cs="微軟正黑體" w:hint="eastAsia"/>
                <w:color w:val="000000" w:themeColor="text1"/>
                <w:shd w:val="clear" w:color="auto" w:fill="FDE9D9"/>
              </w:rPr>
              <w:t>手機</w:t>
            </w:r>
          </w:p>
        </w:tc>
        <w:tc>
          <w:tcPr>
            <w:tcW w:w="573" w:type="dxa"/>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rPr>
            </w:pP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vMerge w:val="restart"/>
            <w:shd w:val="clear" w:color="auto" w:fill="FFFFFF" w:themeFill="background1"/>
            <w:vAlign w:val="center"/>
          </w:tcPr>
          <w:p w:rsidR="004949E2" w:rsidRPr="006327C2" w:rsidRDefault="004949E2" w:rsidP="006327C2">
            <w:pPr>
              <w:spacing w:line="300" w:lineRule="exact"/>
              <w:ind w:leftChars="-44" w:left="-106" w:firstLineChars="50" w:firstLine="120"/>
              <w:jc w:val="center"/>
              <w:rPr>
                <w:rFonts w:ascii="標楷體" w:eastAsia="標楷體" w:hAnsi="標楷體"/>
                <w:b/>
                <w:bCs/>
                <w:color w:val="000000" w:themeColor="text1"/>
                <w:u w:val="single"/>
              </w:rPr>
            </w:pPr>
            <w:r w:rsidRPr="006327C2">
              <w:rPr>
                <w:rFonts w:ascii="標楷體" w:eastAsia="標楷體" w:hAnsi="標楷體" w:cs="微軟正黑體" w:hint="eastAsia"/>
                <w:b/>
                <w:bCs/>
                <w:color w:val="000000" w:themeColor="text1"/>
                <w:u w:val="single"/>
                <w:shd w:val="clear" w:color="auto" w:fill="FDE9D9"/>
              </w:rPr>
              <w:t>母</w:t>
            </w:r>
            <w:r w:rsidRPr="006327C2">
              <w:rPr>
                <w:rFonts w:ascii="標楷體" w:eastAsia="標楷體" w:hAnsi="標楷體" w:cs="微軟正黑體"/>
                <w:b/>
                <w:bCs/>
                <w:color w:val="000000" w:themeColor="text1"/>
                <w:u w:val="single"/>
              </w:rPr>
              <w:t>:</w:t>
            </w:r>
          </w:p>
        </w:tc>
        <w:tc>
          <w:tcPr>
            <w:tcW w:w="992" w:type="dxa"/>
            <w:gridSpan w:val="2"/>
            <w:vMerge w:val="restart"/>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701" w:type="dxa"/>
            <w:gridSpan w:val="8"/>
            <w:vMerge w:val="restart"/>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rPr>
            </w:pPr>
          </w:p>
        </w:tc>
        <w:tc>
          <w:tcPr>
            <w:tcW w:w="3467" w:type="dxa"/>
            <w:gridSpan w:val="14"/>
            <w:shd w:val="clear" w:color="auto" w:fill="FFFFFF" w:themeFill="background1"/>
            <w:vAlign w:val="center"/>
          </w:tcPr>
          <w:p w:rsidR="004949E2" w:rsidRPr="006327C2" w:rsidRDefault="004949E2" w:rsidP="006327C2">
            <w:pPr>
              <w:spacing w:line="300" w:lineRule="exact"/>
              <w:ind w:leftChars="-45" w:left="1876" w:hanging="1984"/>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同兒少</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戶籍地址</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居住地址</w:t>
            </w:r>
          </w:p>
        </w:tc>
        <w:tc>
          <w:tcPr>
            <w:tcW w:w="564" w:type="dxa"/>
            <w:gridSpan w:val="2"/>
            <w:shd w:val="clear" w:color="auto" w:fill="FFFFFF" w:themeFill="background1"/>
            <w:vAlign w:val="center"/>
          </w:tcPr>
          <w:p w:rsidR="004949E2" w:rsidRPr="006327C2" w:rsidRDefault="004949E2" w:rsidP="006327C2">
            <w:pPr>
              <w:spacing w:line="300" w:lineRule="exact"/>
              <w:ind w:leftChars="-45" w:left="-108" w:rightChars="-45" w:right="-108"/>
              <w:jc w:val="center"/>
              <w:rPr>
                <w:rFonts w:ascii="標楷體" w:eastAsia="標楷體" w:hAnsi="標楷體" w:cs="微軟正黑體"/>
                <w:color w:val="000000" w:themeColor="text1"/>
                <w:shd w:val="clear" w:color="auto" w:fill="FDE9D9"/>
              </w:rPr>
            </w:pPr>
            <w:r w:rsidRPr="006327C2">
              <w:rPr>
                <w:rFonts w:ascii="標楷體" w:eastAsia="標楷體" w:hAnsi="標楷體" w:cs="微軟正黑體" w:hint="eastAsia"/>
                <w:color w:val="000000" w:themeColor="text1"/>
                <w:shd w:val="clear" w:color="auto" w:fill="FDE9D9"/>
              </w:rPr>
              <w:t>宅</w:t>
            </w:r>
          </w:p>
        </w:tc>
        <w:tc>
          <w:tcPr>
            <w:tcW w:w="573" w:type="dxa"/>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rPr>
            </w:pP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vMerge/>
            <w:shd w:val="clear" w:color="auto" w:fill="FFFFFF" w:themeFill="background1"/>
            <w:vAlign w:val="center"/>
          </w:tcPr>
          <w:p w:rsidR="004949E2" w:rsidRPr="006327C2" w:rsidRDefault="004949E2" w:rsidP="006327C2">
            <w:pPr>
              <w:spacing w:line="300" w:lineRule="exact"/>
              <w:ind w:leftChars="-44" w:left="-106" w:firstLineChars="50" w:firstLine="120"/>
              <w:jc w:val="center"/>
              <w:rPr>
                <w:rFonts w:ascii="標楷體" w:eastAsia="標楷體" w:hAnsi="標楷體"/>
                <w:b/>
                <w:bCs/>
                <w:color w:val="000000" w:themeColor="text1"/>
                <w:u w:val="single"/>
              </w:rPr>
            </w:pPr>
          </w:p>
        </w:tc>
        <w:tc>
          <w:tcPr>
            <w:tcW w:w="992" w:type="dxa"/>
            <w:gridSpan w:val="2"/>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701" w:type="dxa"/>
            <w:gridSpan w:val="8"/>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3467" w:type="dxa"/>
            <w:gridSpan w:val="14"/>
            <w:vMerge w:val="restart"/>
            <w:shd w:val="clear" w:color="auto" w:fill="FFFFFF" w:themeFill="background1"/>
            <w:vAlign w:val="center"/>
          </w:tcPr>
          <w:p w:rsidR="004949E2" w:rsidRPr="006327C2" w:rsidRDefault="004949E2" w:rsidP="006327C2">
            <w:pPr>
              <w:spacing w:line="300" w:lineRule="exact"/>
              <w:ind w:leftChars="-45" w:left="1876" w:hanging="1984"/>
              <w:jc w:val="center"/>
              <w:rPr>
                <w:rFonts w:ascii="標楷體" w:eastAsia="標楷體" w:hAnsi="標楷體"/>
                <w:color w:val="000000" w:themeColor="text1"/>
              </w:rPr>
            </w:pPr>
            <w:r w:rsidRPr="006327C2">
              <w:rPr>
                <w:rFonts w:ascii="標楷體" w:eastAsia="標楷體" w:hAnsi="標楷體" w:cs="微軟正黑體" w:hint="eastAsia"/>
                <w:color w:val="000000" w:themeColor="text1"/>
                <w:shd w:val="clear" w:color="auto" w:fill="FDE9D9"/>
              </w:rPr>
              <w:t>其他連絡地址</w:t>
            </w:r>
          </w:p>
          <w:p w:rsidR="004949E2" w:rsidRPr="006327C2" w:rsidRDefault="004949E2" w:rsidP="006327C2">
            <w:pPr>
              <w:spacing w:line="300" w:lineRule="exact"/>
              <w:ind w:leftChars="-45" w:left="1876" w:hanging="1984"/>
              <w:jc w:val="center"/>
              <w:rPr>
                <w:rFonts w:ascii="標楷體" w:eastAsia="標楷體" w:hAnsi="標楷體"/>
                <w:color w:val="000000" w:themeColor="text1"/>
              </w:rPr>
            </w:pPr>
          </w:p>
        </w:tc>
        <w:tc>
          <w:tcPr>
            <w:tcW w:w="564" w:type="dxa"/>
            <w:gridSpan w:val="2"/>
            <w:shd w:val="clear" w:color="auto" w:fill="FFFFFF" w:themeFill="background1"/>
            <w:vAlign w:val="center"/>
          </w:tcPr>
          <w:p w:rsidR="004949E2" w:rsidRPr="006327C2" w:rsidRDefault="004949E2" w:rsidP="006327C2">
            <w:pPr>
              <w:spacing w:line="300" w:lineRule="exact"/>
              <w:ind w:leftChars="-45" w:left="-108" w:rightChars="-45" w:right="-108"/>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shd w:val="clear" w:color="auto" w:fill="FDE9D9"/>
              </w:rPr>
              <w:t>公</w:t>
            </w:r>
          </w:p>
        </w:tc>
        <w:tc>
          <w:tcPr>
            <w:tcW w:w="573" w:type="dxa"/>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rPr>
            </w:pP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vMerge/>
            <w:shd w:val="clear" w:color="auto" w:fill="FFFFFF" w:themeFill="background1"/>
            <w:vAlign w:val="center"/>
          </w:tcPr>
          <w:p w:rsidR="004949E2" w:rsidRPr="006327C2" w:rsidRDefault="004949E2" w:rsidP="006327C2">
            <w:pPr>
              <w:spacing w:line="300" w:lineRule="exact"/>
              <w:ind w:leftChars="-44" w:left="-106" w:firstLineChars="50" w:firstLine="120"/>
              <w:jc w:val="center"/>
              <w:rPr>
                <w:rFonts w:ascii="標楷體" w:eastAsia="標楷體" w:hAnsi="標楷體"/>
                <w:b/>
                <w:bCs/>
                <w:color w:val="000000" w:themeColor="text1"/>
                <w:u w:val="single"/>
              </w:rPr>
            </w:pPr>
          </w:p>
        </w:tc>
        <w:tc>
          <w:tcPr>
            <w:tcW w:w="992" w:type="dxa"/>
            <w:gridSpan w:val="2"/>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701" w:type="dxa"/>
            <w:gridSpan w:val="8"/>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3467" w:type="dxa"/>
            <w:gridSpan w:val="14"/>
            <w:vMerge/>
            <w:shd w:val="clear" w:color="auto" w:fill="FFFFFF" w:themeFill="background1"/>
            <w:vAlign w:val="center"/>
          </w:tcPr>
          <w:p w:rsidR="004949E2" w:rsidRPr="006327C2" w:rsidRDefault="004949E2" w:rsidP="006327C2">
            <w:pPr>
              <w:spacing w:line="300" w:lineRule="exact"/>
              <w:ind w:leftChars="-45" w:left="1876" w:hanging="1984"/>
              <w:jc w:val="center"/>
              <w:rPr>
                <w:rFonts w:ascii="標楷體" w:eastAsia="標楷體" w:hAnsi="標楷體"/>
                <w:color w:val="000000" w:themeColor="text1"/>
              </w:rPr>
            </w:pPr>
          </w:p>
        </w:tc>
        <w:tc>
          <w:tcPr>
            <w:tcW w:w="564" w:type="dxa"/>
            <w:gridSpan w:val="2"/>
            <w:shd w:val="clear" w:color="auto" w:fill="FFFFFF" w:themeFill="background1"/>
            <w:vAlign w:val="center"/>
          </w:tcPr>
          <w:p w:rsidR="004949E2" w:rsidRPr="006327C2" w:rsidRDefault="004949E2" w:rsidP="006327C2">
            <w:pPr>
              <w:spacing w:line="300" w:lineRule="exact"/>
              <w:ind w:leftChars="-45" w:left="-108" w:rightChars="-45" w:right="-108"/>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shd w:val="clear" w:color="auto" w:fill="FDE9D9"/>
              </w:rPr>
              <w:t>手機</w:t>
            </w:r>
          </w:p>
        </w:tc>
        <w:tc>
          <w:tcPr>
            <w:tcW w:w="573" w:type="dxa"/>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rPr>
            </w:pP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vMerge w:val="restart"/>
            <w:shd w:val="clear" w:color="auto" w:fill="FFFFFF" w:themeFill="background1"/>
            <w:vAlign w:val="center"/>
          </w:tcPr>
          <w:p w:rsidR="004949E2" w:rsidRPr="00DE7BB1" w:rsidRDefault="004949E2" w:rsidP="006327C2">
            <w:pPr>
              <w:spacing w:line="300" w:lineRule="exact"/>
              <w:ind w:leftChars="-44" w:left="-106" w:firstLineChars="50" w:firstLine="90"/>
              <w:jc w:val="center"/>
              <w:rPr>
                <w:rFonts w:ascii="標楷體" w:eastAsia="標楷體" w:hAnsi="標楷體"/>
                <w:b/>
                <w:bCs/>
                <w:color w:val="000000" w:themeColor="text1"/>
                <w:spacing w:val="-20"/>
                <w:sz w:val="22"/>
                <w:szCs w:val="22"/>
                <w:u w:val="single"/>
              </w:rPr>
            </w:pPr>
            <w:r w:rsidRPr="00DE7BB1">
              <w:rPr>
                <w:rFonts w:ascii="標楷體" w:eastAsia="標楷體" w:hAnsi="標楷體" w:cs="微軟正黑體" w:hint="eastAsia"/>
                <w:b/>
                <w:bCs/>
                <w:color w:val="000000" w:themeColor="text1"/>
                <w:spacing w:val="-20"/>
                <w:sz w:val="22"/>
                <w:szCs w:val="22"/>
                <w:u w:val="single"/>
                <w:shd w:val="clear" w:color="auto" w:fill="FDE9D9"/>
              </w:rPr>
              <w:t>其他</w:t>
            </w:r>
            <w:r w:rsidRPr="00DE7BB1">
              <w:rPr>
                <w:rFonts w:ascii="標楷體" w:eastAsia="標楷體" w:hAnsi="標楷體" w:cs="微軟正黑體"/>
                <w:b/>
                <w:bCs/>
                <w:color w:val="000000" w:themeColor="text1"/>
                <w:spacing w:val="-20"/>
                <w:sz w:val="22"/>
                <w:szCs w:val="22"/>
                <w:u w:val="single"/>
                <w:shd w:val="clear" w:color="auto" w:fill="FDE9D9"/>
              </w:rPr>
              <w:t>(</w:t>
            </w:r>
            <w:r w:rsidRPr="00DE7BB1">
              <w:rPr>
                <w:rFonts w:ascii="標楷體" w:eastAsia="標楷體" w:hAnsi="標楷體" w:cs="微軟正黑體" w:hint="eastAsia"/>
                <w:b/>
                <w:bCs/>
                <w:color w:val="000000" w:themeColor="text1"/>
                <w:spacing w:val="-20"/>
                <w:sz w:val="22"/>
                <w:szCs w:val="22"/>
                <w:u w:val="single"/>
                <w:shd w:val="clear" w:color="auto" w:fill="FDE9D9"/>
              </w:rPr>
              <w:t>與兒少關係</w:t>
            </w:r>
            <w:r w:rsidRPr="00DE7BB1">
              <w:rPr>
                <w:rFonts w:ascii="標楷體" w:eastAsia="標楷體" w:hAnsi="標楷體" w:cs="微軟正黑體"/>
                <w:b/>
                <w:bCs/>
                <w:color w:val="000000" w:themeColor="text1"/>
                <w:spacing w:val="-20"/>
                <w:sz w:val="22"/>
                <w:szCs w:val="22"/>
                <w:u w:val="single"/>
                <w:shd w:val="clear" w:color="auto" w:fill="FDE9D9"/>
              </w:rPr>
              <w:t>)</w:t>
            </w:r>
            <w:r w:rsidRPr="00DE7BB1">
              <w:rPr>
                <w:rFonts w:ascii="標楷體" w:eastAsia="標楷體" w:hAnsi="標楷體" w:cs="微軟正黑體"/>
                <w:b/>
                <w:bCs/>
                <w:color w:val="000000" w:themeColor="text1"/>
                <w:spacing w:val="-20"/>
                <w:sz w:val="22"/>
                <w:szCs w:val="22"/>
                <w:u w:val="single"/>
              </w:rPr>
              <w:t>:</w:t>
            </w:r>
          </w:p>
        </w:tc>
        <w:tc>
          <w:tcPr>
            <w:tcW w:w="992" w:type="dxa"/>
            <w:gridSpan w:val="2"/>
            <w:vMerge w:val="restart"/>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701" w:type="dxa"/>
            <w:gridSpan w:val="8"/>
            <w:vMerge w:val="restart"/>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3467" w:type="dxa"/>
            <w:gridSpan w:val="14"/>
            <w:shd w:val="clear" w:color="auto" w:fill="FFFFFF" w:themeFill="background1"/>
            <w:vAlign w:val="center"/>
          </w:tcPr>
          <w:p w:rsidR="004949E2" w:rsidRPr="006327C2" w:rsidRDefault="004949E2" w:rsidP="006327C2">
            <w:pPr>
              <w:spacing w:line="300" w:lineRule="exact"/>
              <w:ind w:leftChars="-45" w:left="1876" w:hanging="1984"/>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同兒少</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戶籍地址</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居住地址</w:t>
            </w:r>
          </w:p>
        </w:tc>
        <w:tc>
          <w:tcPr>
            <w:tcW w:w="564" w:type="dxa"/>
            <w:gridSpan w:val="2"/>
            <w:shd w:val="clear" w:color="auto" w:fill="FFFFFF" w:themeFill="background1"/>
            <w:vAlign w:val="center"/>
          </w:tcPr>
          <w:p w:rsidR="004949E2" w:rsidRPr="006327C2" w:rsidRDefault="004949E2" w:rsidP="006327C2">
            <w:pPr>
              <w:spacing w:line="300" w:lineRule="exact"/>
              <w:ind w:leftChars="-45" w:left="-108" w:rightChars="-45" w:right="-108"/>
              <w:jc w:val="center"/>
              <w:rPr>
                <w:rFonts w:ascii="標楷體" w:eastAsia="標楷體" w:hAnsi="標楷體" w:cs="微軟正黑體"/>
                <w:color w:val="000000" w:themeColor="text1"/>
                <w:shd w:val="clear" w:color="auto" w:fill="FDE9D9"/>
              </w:rPr>
            </w:pPr>
            <w:r w:rsidRPr="006327C2">
              <w:rPr>
                <w:rFonts w:ascii="標楷體" w:eastAsia="標楷體" w:hAnsi="標楷體" w:cs="微軟正黑體" w:hint="eastAsia"/>
                <w:color w:val="000000" w:themeColor="text1"/>
                <w:shd w:val="clear" w:color="auto" w:fill="FDE9D9"/>
              </w:rPr>
              <w:t>宅</w:t>
            </w:r>
          </w:p>
        </w:tc>
        <w:tc>
          <w:tcPr>
            <w:tcW w:w="573" w:type="dxa"/>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rPr>
            </w:pPr>
          </w:p>
        </w:tc>
      </w:tr>
      <w:tr w:rsidR="006327C2" w:rsidRPr="006327C2" w:rsidTr="00DE7BB1">
        <w:trPr>
          <w:gridAfter w:val="2"/>
          <w:wAfter w:w="201" w:type="dxa"/>
        </w:trPr>
        <w:tc>
          <w:tcPr>
            <w:tcW w:w="415" w:type="dxa"/>
            <w:gridSpan w:val="2"/>
            <w:vMerge/>
            <w:tcBorders>
              <w:left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vMerge/>
            <w:shd w:val="clear" w:color="auto" w:fill="FFFFFF" w:themeFill="background1"/>
            <w:vAlign w:val="center"/>
          </w:tcPr>
          <w:p w:rsidR="004949E2" w:rsidRPr="006327C2" w:rsidRDefault="004949E2" w:rsidP="006327C2">
            <w:pPr>
              <w:spacing w:line="300" w:lineRule="exact"/>
              <w:ind w:leftChars="-44" w:left="-106" w:firstLineChars="50" w:firstLine="120"/>
              <w:jc w:val="center"/>
              <w:rPr>
                <w:rFonts w:ascii="標楷體" w:eastAsia="標楷體" w:hAnsi="標楷體"/>
                <w:b/>
                <w:bCs/>
                <w:color w:val="000000" w:themeColor="text1"/>
                <w:u w:val="single"/>
              </w:rPr>
            </w:pPr>
          </w:p>
        </w:tc>
        <w:tc>
          <w:tcPr>
            <w:tcW w:w="992" w:type="dxa"/>
            <w:gridSpan w:val="2"/>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701" w:type="dxa"/>
            <w:gridSpan w:val="8"/>
            <w:vMerge/>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3467" w:type="dxa"/>
            <w:gridSpan w:val="14"/>
            <w:vMerge w:val="restart"/>
            <w:shd w:val="clear" w:color="auto" w:fill="FFFFFF" w:themeFill="background1"/>
            <w:vAlign w:val="center"/>
          </w:tcPr>
          <w:p w:rsidR="004949E2" w:rsidRPr="006327C2" w:rsidRDefault="004949E2" w:rsidP="006327C2">
            <w:pPr>
              <w:shd w:val="clear" w:color="auto" w:fill="FDE9D9"/>
              <w:spacing w:line="300" w:lineRule="exact"/>
              <w:ind w:leftChars="-45" w:left="1876" w:hanging="1984"/>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其</w:t>
            </w:r>
            <w:r w:rsidRPr="006327C2">
              <w:rPr>
                <w:rFonts w:ascii="標楷體" w:eastAsia="標楷體" w:hAnsi="標楷體" w:cs="微軟正黑體" w:hint="eastAsia"/>
                <w:color w:val="000000" w:themeColor="text1"/>
                <w:shd w:val="clear" w:color="auto" w:fill="FDE9D9"/>
              </w:rPr>
              <w:t>他連絡地址</w:t>
            </w:r>
          </w:p>
        </w:tc>
        <w:tc>
          <w:tcPr>
            <w:tcW w:w="564" w:type="dxa"/>
            <w:gridSpan w:val="2"/>
            <w:shd w:val="clear" w:color="auto" w:fill="FFFFFF" w:themeFill="background1"/>
            <w:vAlign w:val="center"/>
          </w:tcPr>
          <w:p w:rsidR="004949E2" w:rsidRPr="006327C2" w:rsidRDefault="004949E2" w:rsidP="006327C2">
            <w:pPr>
              <w:spacing w:line="300" w:lineRule="exact"/>
              <w:ind w:leftChars="-45" w:left="-108" w:rightChars="-45" w:right="-108"/>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shd w:val="clear" w:color="auto" w:fill="FDE9D9"/>
              </w:rPr>
              <w:t>公</w:t>
            </w:r>
          </w:p>
        </w:tc>
        <w:tc>
          <w:tcPr>
            <w:tcW w:w="573" w:type="dxa"/>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rPr>
            </w:pPr>
          </w:p>
        </w:tc>
      </w:tr>
      <w:tr w:rsidR="006327C2" w:rsidRPr="006327C2" w:rsidTr="00DE7BB1">
        <w:trPr>
          <w:gridAfter w:val="2"/>
          <w:wAfter w:w="201" w:type="dxa"/>
        </w:trPr>
        <w:tc>
          <w:tcPr>
            <w:tcW w:w="415" w:type="dxa"/>
            <w:gridSpan w:val="2"/>
            <w:vMerge/>
            <w:tcBorders>
              <w:left w:val="nil"/>
              <w:bottom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416" w:type="dxa"/>
            <w:gridSpan w:val="4"/>
            <w:vMerge/>
            <w:tcBorders>
              <w:bottom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858" w:type="dxa"/>
            <w:gridSpan w:val="8"/>
            <w:vMerge/>
            <w:tcBorders>
              <w:bottom w:val="nil"/>
            </w:tcBorders>
            <w:shd w:val="clear" w:color="auto" w:fill="FFFFFF" w:themeFill="background1"/>
            <w:vAlign w:val="center"/>
          </w:tcPr>
          <w:p w:rsidR="004949E2" w:rsidRPr="006327C2" w:rsidRDefault="004949E2" w:rsidP="006327C2">
            <w:pPr>
              <w:spacing w:line="300" w:lineRule="exact"/>
              <w:ind w:leftChars="-44" w:left="-106" w:firstLineChars="50" w:firstLine="120"/>
              <w:jc w:val="center"/>
              <w:rPr>
                <w:rFonts w:ascii="標楷體" w:eastAsia="標楷體" w:hAnsi="標楷體"/>
                <w:b/>
                <w:bCs/>
                <w:color w:val="000000" w:themeColor="text1"/>
                <w:u w:val="single"/>
              </w:rPr>
            </w:pPr>
          </w:p>
        </w:tc>
        <w:tc>
          <w:tcPr>
            <w:tcW w:w="992" w:type="dxa"/>
            <w:gridSpan w:val="2"/>
            <w:vMerge/>
            <w:tcBorders>
              <w:bottom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1701" w:type="dxa"/>
            <w:gridSpan w:val="8"/>
            <w:vMerge/>
            <w:tcBorders>
              <w:bottom w:val="nil"/>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color w:val="000000" w:themeColor="text1"/>
              </w:rPr>
            </w:pPr>
          </w:p>
        </w:tc>
        <w:tc>
          <w:tcPr>
            <w:tcW w:w="3467" w:type="dxa"/>
            <w:gridSpan w:val="14"/>
            <w:vMerge/>
            <w:tcBorders>
              <w:bottom w:val="nil"/>
            </w:tcBorders>
            <w:shd w:val="clear" w:color="auto" w:fill="FFFFFF" w:themeFill="background1"/>
            <w:vAlign w:val="center"/>
          </w:tcPr>
          <w:p w:rsidR="004949E2" w:rsidRPr="006327C2" w:rsidRDefault="004949E2" w:rsidP="006327C2">
            <w:pPr>
              <w:spacing w:line="300" w:lineRule="exact"/>
              <w:ind w:leftChars="-45" w:left="1876" w:hanging="1984"/>
              <w:jc w:val="center"/>
              <w:rPr>
                <w:rFonts w:ascii="標楷體" w:eastAsia="標楷體" w:hAnsi="標楷體"/>
                <w:color w:val="000000" w:themeColor="text1"/>
              </w:rPr>
            </w:pPr>
          </w:p>
        </w:tc>
        <w:tc>
          <w:tcPr>
            <w:tcW w:w="564" w:type="dxa"/>
            <w:gridSpan w:val="2"/>
            <w:tcBorders>
              <w:bottom w:val="nil"/>
            </w:tcBorders>
            <w:shd w:val="clear" w:color="auto" w:fill="FFFFFF" w:themeFill="background1"/>
            <w:vAlign w:val="center"/>
          </w:tcPr>
          <w:p w:rsidR="004949E2" w:rsidRPr="006327C2" w:rsidRDefault="004949E2" w:rsidP="006327C2">
            <w:pPr>
              <w:spacing w:line="300" w:lineRule="exact"/>
              <w:ind w:leftChars="-45" w:left="-108" w:rightChars="-45" w:right="-108"/>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shd w:val="clear" w:color="auto" w:fill="FDE9D9"/>
              </w:rPr>
              <w:t>手機</w:t>
            </w:r>
          </w:p>
        </w:tc>
        <w:tc>
          <w:tcPr>
            <w:tcW w:w="573" w:type="dxa"/>
            <w:tcBorders>
              <w:bottom w:val="nil"/>
            </w:tcBorders>
            <w:shd w:val="clear" w:color="auto" w:fill="FFFFFF" w:themeFill="background1"/>
            <w:vAlign w:val="center"/>
          </w:tcPr>
          <w:p w:rsidR="004949E2" w:rsidRPr="006327C2" w:rsidRDefault="004949E2" w:rsidP="006327C2">
            <w:pPr>
              <w:spacing w:line="300" w:lineRule="exact"/>
              <w:ind w:leftChars="-45" w:left="-108"/>
              <w:jc w:val="center"/>
              <w:rPr>
                <w:rFonts w:ascii="標楷體" w:eastAsia="標楷體" w:hAnsi="標楷體"/>
                <w:color w:val="000000" w:themeColor="text1"/>
              </w:rPr>
            </w:pPr>
          </w:p>
        </w:tc>
      </w:tr>
      <w:tr w:rsidR="006327C2" w:rsidRPr="006327C2" w:rsidTr="00DE7BB1">
        <w:tblPrEx>
          <w:tblBorders>
            <w:top w:val="none" w:sz="0" w:space="0" w:color="auto"/>
            <w:left w:val="none" w:sz="0" w:space="0" w:color="auto"/>
            <w:bottom w:val="none" w:sz="0" w:space="0" w:color="auto"/>
            <w:right w:val="none" w:sz="0" w:space="0" w:color="auto"/>
            <w:insideV w:val="none" w:sz="0" w:space="0" w:color="auto"/>
          </w:tblBorders>
        </w:tblPrEx>
        <w:trPr>
          <w:gridBefore w:val="2"/>
          <w:gridAfter w:val="2"/>
          <w:wBefore w:w="415" w:type="dxa"/>
          <w:wAfter w:w="201" w:type="dxa"/>
        </w:trPr>
        <w:tc>
          <w:tcPr>
            <w:tcW w:w="3266" w:type="dxa"/>
            <w:gridSpan w:val="14"/>
            <w:tcBorders>
              <w:left w:val="single" w:sz="4" w:space="0" w:color="auto"/>
              <w:right w:val="single" w:sz="4" w:space="0" w:color="auto"/>
            </w:tcBorders>
            <w:shd w:val="clear" w:color="auto" w:fill="FFFFFF" w:themeFill="background1"/>
            <w:vAlign w:val="center"/>
          </w:tcPr>
          <w:p w:rsidR="004949E2" w:rsidRPr="006327C2" w:rsidRDefault="004949E2" w:rsidP="006327C2">
            <w:pPr>
              <w:spacing w:line="300" w:lineRule="exact"/>
              <w:jc w:val="center"/>
              <w:rPr>
                <w:rFonts w:ascii="標楷體" w:eastAsia="標楷體" w:hAnsi="標楷體"/>
                <w:b/>
                <w:bCs/>
                <w:color w:val="000000" w:themeColor="text1"/>
              </w:rPr>
            </w:pPr>
            <w:r w:rsidRPr="006327C2">
              <w:rPr>
                <w:rFonts w:ascii="標楷體" w:eastAsia="標楷體" w:hAnsi="標楷體" w:cs="微軟正黑體" w:hint="eastAsia"/>
                <w:b/>
                <w:bCs/>
                <w:color w:val="000000" w:themeColor="text1"/>
              </w:rPr>
              <w:t>個案類型</w:t>
            </w:r>
          </w:p>
          <w:p w:rsidR="004949E2" w:rsidRPr="006327C2" w:rsidRDefault="004949E2" w:rsidP="00DE7BB1">
            <w:pPr>
              <w:spacing w:line="300" w:lineRule="exact"/>
              <w:jc w:val="center"/>
              <w:rPr>
                <w:rFonts w:ascii="標楷體" w:eastAsia="標楷體" w:hAnsi="標楷體"/>
                <w:b/>
                <w:bCs/>
                <w:color w:val="000000" w:themeColor="text1"/>
                <w:shd w:val="clear" w:color="auto" w:fill="000000"/>
              </w:rPr>
            </w:pPr>
            <w:r w:rsidRPr="006327C2">
              <w:rPr>
                <w:rFonts w:ascii="標楷體" w:eastAsia="標楷體" w:hAnsi="標楷體" w:cs="微軟正黑體"/>
                <w:b/>
                <w:bCs/>
                <w:color w:val="000000" w:themeColor="text1"/>
              </w:rPr>
              <w:t>(</w:t>
            </w:r>
            <w:r w:rsidRPr="00DE7BB1">
              <w:rPr>
                <w:rFonts w:ascii="標楷體" w:eastAsia="標楷體" w:hAnsi="標楷體" w:cs="微軟正黑體" w:hint="eastAsia"/>
                <w:b/>
                <w:bCs/>
                <w:color w:val="000000" w:themeColor="text1"/>
                <w:spacing w:val="-20"/>
              </w:rPr>
              <w:t>請擇一勾選，勿漏填，勿重複</w:t>
            </w:r>
            <w:r w:rsidRPr="006327C2">
              <w:rPr>
                <w:rFonts w:ascii="標楷體" w:eastAsia="標楷體" w:hAnsi="標楷體" w:cs="微軟正黑體"/>
                <w:b/>
                <w:bCs/>
                <w:color w:val="000000" w:themeColor="text1"/>
              </w:rPr>
              <w:t>)</w:t>
            </w:r>
          </w:p>
        </w:tc>
        <w:tc>
          <w:tcPr>
            <w:tcW w:w="6305" w:type="dxa"/>
            <w:gridSpan w:val="25"/>
            <w:tcBorders>
              <w:left w:val="single" w:sz="4" w:space="0" w:color="auto"/>
              <w:right w:val="single" w:sz="4" w:space="0" w:color="auto"/>
            </w:tcBorders>
            <w:shd w:val="clear" w:color="auto" w:fill="FFFFFF" w:themeFill="background1"/>
            <w:vAlign w:val="center"/>
          </w:tcPr>
          <w:p w:rsidR="004949E2" w:rsidRPr="006327C2" w:rsidRDefault="004949E2" w:rsidP="00DE7BB1">
            <w:pPr>
              <w:spacing w:line="300" w:lineRule="exact"/>
              <w:ind w:leftChars="-177" w:left="-425" w:firstLineChars="208" w:firstLine="499"/>
              <w:jc w:val="center"/>
              <w:rPr>
                <w:rFonts w:ascii="標楷體" w:eastAsia="標楷體" w:hAnsi="標楷體"/>
                <w:color w:val="000000" w:themeColor="text1"/>
                <w:shd w:val="clear" w:color="auto" w:fill="000000"/>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 xml:space="preserve">兒少保護：　請續填　　</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 xml:space="preserve">高風險家庭：請續填　</w:t>
            </w:r>
          </w:p>
        </w:tc>
      </w:tr>
      <w:tr w:rsidR="006327C2" w:rsidRPr="006327C2" w:rsidTr="00DE7BB1">
        <w:tblPrEx>
          <w:tblCellMar>
            <w:left w:w="28" w:type="dxa"/>
            <w:right w:w="28" w:type="dxa"/>
          </w:tblCellMar>
          <w:tblLook w:val="0000" w:firstRow="0" w:lastRow="0" w:firstColumn="0" w:lastColumn="0" w:noHBand="0" w:noVBand="0"/>
        </w:tblPrEx>
        <w:trPr>
          <w:gridBefore w:val="1"/>
          <w:gridAfter w:val="1"/>
          <w:wBefore w:w="140" w:type="dxa"/>
          <w:wAfter w:w="122" w:type="dxa"/>
          <w:trHeight w:val="20"/>
        </w:trPr>
        <w:tc>
          <w:tcPr>
            <w:tcW w:w="416" w:type="dxa"/>
            <w:gridSpan w:val="3"/>
            <w:tcBorders>
              <w:top w:val="nil"/>
              <w:left w:val="nil"/>
            </w:tcBorders>
            <w:shd w:val="clear" w:color="auto" w:fill="FFFFFF" w:themeFill="background1"/>
            <w:vAlign w:val="center"/>
          </w:tcPr>
          <w:p w:rsidR="004949E2" w:rsidRPr="006327C2" w:rsidRDefault="004949E2" w:rsidP="006327C2">
            <w:pPr>
              <w:pStyle w:val="a6"/>
              <w:tabs>
                <w:tab w:val="clear" w:pos="4153"/>
                <w:tab w:val="clear" w:pos="8306"/>
                <w:tab w:val="left" w:pos="338"/>
              </w:tabs>
              <w:snapToGrid/>
              <w:spacing w:line="300" w:lineRule="exact"/>
              <w:ind w:rightChars="-11" w:right="-26"/>
              <w:jc w:val="center"/>
              <w:rPr>
                <w:rFonts w:ascii="標楷體" w:eastAsia="標楷體" w:hAnsi="標楷體"/>
                <w:color w:val="000000" w:themeColor="text1"/>
                <w:sz w:val="24"/>
                <w:szCs w:val="24"/>
              </w:rPr>
            </w:pPr>
          </w:p>
        </w:tc>
        <w:tc>
          <w:tcPr>
            <w:tcW w:w="978" w:type="dxa"/>
            <w:gridSpan w:val="6"/>
            <w:tcBorders>
              <w:top w:val="single" w:sz="12" w:space="0" w:color="auto"/>
            </w:tcBorders>
            <w:shd w:val="clear" w:color="auto" w:fill="FFFFFF" w:themeFill="background1"/>
            <w:vAlign w:val="center"/>
          </w:tcPr>
          <w:p w:rsidR="004949E2" w:rsidRPr="006327C2" w:rsidRDefault="004949E2" w:rsidP="006327C2">
            <w:pPr>
              <w:pStyle w:val="a6"/>
              <w:tabs>
                <w:tab w:val="clear" w:pos="4153"/>
                <w:tab w:val="clear" w:pos="8306"/>
                <w:tab w:val="left" w:pos="338"/>
              </w:tabs>
              <w:snapToGrid/>
              <w:spacing w:line="300" w:lineRule="exact"/>
              <w:ind w:rightChars="-11" w:right="-26"/>
              <w:jc w:val="center"/>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表</w:t>
            </w:r>
            <w:r w:rsidRPr="006327C2">
              <w:rPr>
                <w:rFonts w:ascii="標楷體" w:eastAsia="標楷體" w:hAnsi="標楷體" w:cs="微軟正黑體"/>
                <w:color w:val="000000" w:themeColor="text1"/>
                <w:sz w:val="24"/>
                <w:szCs w:val="24"/>
              </w:rPr>
              <w:t xml:space="preserve">  1</w:t>
            </w:r>
          </w:p>
        </w:tc>
        <w:tc>
          <w:tcPr>
            <w:tcW w:w="4627" w:type="dxa"/>
            <w:gridSpan w:val="18"/>
            <w:tcBorders>
              <w:top w:val="single" w:sz="12" w:space="0" w:color="auto"/>
              <w:right w:val="nil"/>
            </w:tcBorders>
            <w:shd w:val="clear" w:color="auto" w:fill="FFFFFF" w:themeFill="background1"/>
            <w:vAlign w:val="center"/>
          </w:tcPr>
          <w:p w:rsidR="004949E2" w:rsidRPr="006327C2" w:rsidRDefault="004949E2" w:rsidP="006327C2">
            <w:pPr>
              <w:pStyle w:val="a6"/>
              <w:tabs>
                <w:tab w:val="clear" w:pos="4153"/>
                <w:tab w:val="clear" w:pos="8306"/>
                <w:tab w:val="left" w:pos="338"/>
              </w:tabs>
              <w:snapToGrid/>
              <w:spacing w:line="300" w:lineRule="exact"/>
              <w:ind w:rightChars="-11" w:right="-26"/>
              <w:jc w:val="center"/>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兒少保護個案</w:t>
            </w:r>
          </w:p>
        </w:tc>
        <w:tc>
          <w:tcPr>
            <w:tcW w:w="3904" w:type="dxa"/>
            <w:gridSpan w:val="14"/>
            <w:tcBorders>
              <w:top w:val="single" w:sz="12" w:space="0" w:color="auto"/>
              <w:left w:val="nil"/>
              <w:right w:val="single" w:sz="12" w:space="0" w:color="auto"/>
            </w:tcBorders>
            <w:shd w:val="clear" w:color="auto" w:fill="FFFFFF" w:themeFill="background1"/>
            <w:vAlign w:val="center"/>
          </w:tcPr>
          <w:p w:rsidR="004949E2" w:rsidRPr="006327C2" w:rsidRDefault="004949E2" w:rsidP="006327C2">
            <w:pPr>
              <w:pStyle w:val="a6"/>
              <w:tabs>
                <w:tab w:val="clear" w:pos="4153"/>
                <w:tab w:val="clear" w:pos="8306"/>
                <w:tab w:val="left" w:pos="338"/>
              </w:tabs>
              <w:snapToGrid/>
              <w:spacing w:line="300" w:lineRule="exact"/>
              <w:ind w:rightChars="-11" w:right="-26"/>
              <w:jc w:val="center"/>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★通報高風險家庭者，請勿填列此表</w:t>
            </w:r>
          </w:p>
        </w:tc>
      </w:tr>
      <w:tr w:rsidR="006327C2" w:rsidRPr="006327C2" w:rsidTr="00DE7BB1">
        <w:tblPrEx>
          <w:tblCellMar>
            <w:left w:w="28" w:type="dxa"/>
            <w:right w:w="28" w:type="dxa"/>
          </w:tblCellMar>
          <w:tblLook w:val="0000" w:firstRow="0" w:lastRow="0" w:firstColumn="0" w:lastColumn="0" w:noHBand="0" w:noVBand="0"/>
        </w:tblPrEx>
        <w:trPr>
          <w:gridBefore w:val="1"/>
          <w:gridAfter w:val="1"/>
          <w:wBefore w:w="140" w:type="dxa"/>
          <w:wAfter w:w="122" w:type="dxa"/>
          <w:trHeight w:val="20"/>
        </w:trPr>
        <w:tc>
          <w:tcPr>
            <w:tcW w:w="416" w:type="dxa"/>
            <w:gridSpan w:val="3"/>
            <w:vMerge w:val="restart"/>
            <w:tcBorders>
              <w:left w:val="nil"/>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b/>
                <w:bCs/>
                <w:color w:val="000000" w:themeColor="text1"/>
              </w:rPr>
            </w:pPr>
            <w:r w:rsidRPr="006327C2">
              <w:rPr>
                <w:rFonts w:ascii="標楷體" w:eastAsia="標楷體" w:hAnsi="標楷體" w:cs="微軟正黑體" w:hint="eastAsia"/>
                <w:b/>
                <w:bCs/>
                <w:color w:val="000000" w:themeColor="text1"/>
              </w:rPr>
              <w:t>案情陳述</w:t>
            </w:r>
          </w:p>
        </w:tc>
        <w:tc>
          <w:tcPr>
            <w:tcW w:w="978" w:type="dxa"/>
            <w:gridSpan w:val="6"/>
            <w:shd w:val="clear" w:color="auto" w:fill="FFFFFF" w:themeFill="background1"/>
            <w:vAlign w:val="center"/>
          </w:tcPr>
          <w:p w:rsidR="004949E2" w:rsidRPr="006327C2" w:rsidRDefault="004949E2" w:rsidP="006327C2">
            <w:pPr>
              <w:pStyle w:val="a6"/>
              <w:tabs>
                <w:tab w:val="clear" w:pos="4153"/>
                <w:tab w:val="clear" w:pos="8306"/>
                <w:tab w:val="left" w:pos="338"/>
              </w:tabs>
              <w:snapToGrid/>
              <w:spacing w:line="280" w:lineRule="exact"/>
              <w:ind w:rightChars="-11" w:right="-26"/>
              <w:jc w:val="center"/>
              <w:rPr>
                <w:rFonts w:ascii="標楷體" w:eastAsia="標楷體" w:hAnsi="標楷體" w:cs="微軟正黑體"/>
                <w:color w:val="000000" w:themeColor="text1"/>
                <w:sz w:val="24"/>
                <w:szCs w:val="24"/>
              </w:rPr>
            </w:pPr>
            <w:r w:rsidRPr="006327C2">
              <w:rPr>
                <w:rFonts w:ascii="標楷體" w:eastAsia="標楷體" w:hAnsi="標楷體" w:cs="微軟正黑體" w:hint="eastAsia"/>
                <w:color w:val="000000" w:themeColor="text1"/>
                <w:sz w:val="24"/>
                <w:szCs w:val="24"/>
              </w:rPr>
              <w:t>發生時間</w:t>
            </w:r>
          </w:p>
        </w:tc>
        <w:tc>
          <w:tcPr>
            <w:tcW w:w="8531" w:type="dxa"/>
            <w:gridSpan w:val="32"/>
            <w:tcBorders>
              <w:right w:val="single" w:sz="12" w:space="0" w:color="auto"/>
            </w:tcBorders>
            <w:shd w:val="clear" w:color="auto" w:fill="FFFFFF" w:themeFill="background1"/>
            <w:vAlign w:val="center"/>
          </w:tcPr>
          <w:p w:rsidR="004949E2" w:rsidRPr="006327C2" w:rsidRDefault="004949E2" w:rsidP="006327C2">
            <w:pPr>
              <w:pStyle w:val="a6"/>
              <w:tabs>
                <w:tab w:val="clear" w:pos="4153"/>
                <w:tab w:val="clear" w:pos="8306"/>
                <w:tab w:val="left" w:pos="338"/>
              </w:tabs>
              <w:snapToGrid/>
              <w:spacing w:line="280" w:lineRule="exact"/>
              <w:ind w:rightChars="-11" w:right="-26"/>
              <w:jc w:val="center"/>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年　　　　月　　　　日　　　　時</w:t>
            </w:r>
          </w:p>
        </w:tc>
      </w:tr>
      <w:tr w:rsidR="006327C2" w:rsidRPr="006327C2" w:rsidTr="00DE7BB1">
        <w:tblPrEx>
          <w:tblCellMar>
            <w:left w:w="28" w:type="dxa"/>
            <w:right w:w="28" w:type="dxa"/>
          </w:tblCellMar>
          <w:tblLook w:val="0000" w:firstRow="0" w:lastRow="0" w:firstColumn="0" w:lastColumn="0" w:noHBand="0" w:noVBand="0"/>
        </w:tblPrEx>
        <w:trPr>
          <w:gridBefore w:val="1"/>
          <w:gridAfter w:val="1"/>
          <w:wBefore w:w="140" w:type="dxa"/>
          <w:wAfter w:w="122" w:type="dxa"/>
          <w:trHeight w:val="20"/>
        </w:trPr>
        <w:tc>
          <w:tcPr>
            <w:tcW w:w="416" w:type="dxa"/>
            <w:gridSpan w:val="3"/>
            <w:vMerge/>
            <w:tcBorders>
              <w:left w:val="nil"/>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c>
          <w:tcPr>
            <w:tcW w:w="978" w:type="dxa"/>
            <w:gridSpan w:val="6"/>
            <w:shd w:val="clear" w:color="auto" w:fill="FFFFFF" w:themeFill="background1"/>
            <w:vAlign w:val="center"/>
          </w:tcPr>
          <w:p w:rsidR="004949E2" w:rsidRPr="006327C2" w:rsidRDefault="004949E2" w:rsidP="006327C2">
            <w:pPr>
              <w:pStyle w:val="a6"/>
              <w:tabs>
                <w:tab w:val="clear" w:pos="4153"/>
                <w:tab w:val="clear" w:pos="8306"/>
                <w:tab w:val="left" w:pos="338"/>
              </w:tabs>
              <w:snapToGrid/>
              <w:spacing w:line="280" w:lineRule="exact"/>
              <w:ind w:rightChars="-11" w:right="-26"/>
              <w:jc w:val="center"/>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發生地點</w:t>
            </w:r>
          </w:p>
        </w:tc>
        <w:tc>
          <w:tcPr>
            <w:tcW w:w="8531" w:type="dxa"/>
            <w:gridSpan w:val="32"/>
            <w:tcBorders>
              <w:right w:val="single" w:sz="12" w:space="0" w:color="auto"/>
            </w:tcBorders>
            <w:shd w:val="clear" w:color="auto" w:fill="FFFFFF" w:themeFill="background1"/>
            <w:vAlign w:val="center"/>
          </w:tcPr>
          <w:p w:rsidR="004949E2" w:rsidRPr="006327C2" w:rsidRDefault="004949E2" w:rsidP="006327C2">
            <w:pPr>
              <w:spacing w:line="280" w:lineRule="exact"/>
              <w:ind w:leftChars="-45" w:left="-108" w:rightChars="47" w:right="113" w:firstLineChars="60" w:firstLine="144"/>
              <w:jc w:val="center"/>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住家（同兒少</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戶籍地址</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居住地址）</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寄養家庭</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兒少安置機構（機構名稱：</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w:t>
            </w:r>
          </w:p>
          <w:p w:rsidR="004949E2" w:rsidRPr="006327C2" w:rsidRDefault="004949E2" w:rsidP="006327C2">
            <w:pPr>
              <w:spacing w:line="280" w:lineRule="exact"/>
              <w:ind w:leftChars="-45" w:left="-108" w:rightChars="47" w:right="113" w:firstLineChars="60" w:firstLine="144"/>
              <w:jc w:val="center"/>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 xml:space="preserve">學校（學校名稱：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w:t>
            </w:r>
          </w:p>
          <w:p w:rsidR="004949E2" w:rsidRPr="006327C2" w:rsidRDefault="004949E2" w:rsidP="006327C2">
            <w:pPr>
              <w:spacing w:line="280" w:lineRule="exact"/>
              <w:ind w:leftChars="-45" w:left="-108" w:rightChars="47" w:right="113" w:firstLineChars="60" w:firstLine="144"/>
              <w:jc w:val="center"/>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其他</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請敘明位址：　　　縣</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市</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鄉</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鎮</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市</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區　　村</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里</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鄰　　　路　　段　　巷　　弄　號之</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樓</w:t>
            </w:r>
          </w:p>
        </w:tc>
      </w:tr>
      <w:tr w:rsidR="006327C2" w:rsidRPr="006327C2" w:rsidTr="00DE7BB1">
        <w:tblPrEx>
          <w:tblCellMar>
            <w:left w:w="28" w:type="dxa"/>
            <w:right w:w="28" w:type="dxa"/>
          </w:tblCellMar>
          <w:tblLook w:val="0000" w:firstRow="0" w:lastRow="0" w:firstColumn="0" w:lastColumn="0" w:noHBand="0" w:noVBand="0"/>
        </w:tblPrEx>
        <w:trPr>
          <w:gridBefore w:val="1"/>
          <w:gridAfter w:val="1"/>
          <w:wBefore w:w="140" w:type="dxa"/>
          <w:wAfter w:w="122" w:type="dxa"/>
          <w:trHeight w:val="624"/>
        </w:trPr>
        <w:tc>
          <w:tcPr>
            <w:tcW w:w="416" w:type="dxa"/>
            <w:gridSpan w:val="3"/>
            <w:vMerge/>
            <w:tcBorders>
              <w:left w:val="nil"/>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c>
          <w:tcPr>
            <w:tcW w:w="9509" w:type="dxa"/>
            <w:gridSpan w:val="38"/>
            <w:tcBorders>
              <w:right w:val="single" w:sz="12" w:space="0" w:color="auto"/>
            </w:tcBorders>
            <w:shd w:val="clear" w:color="auto" w:fill="FFFFFF" w:themeFill="background1"/>
            <w:vAlign w:val="center"/>
          </w:tcPr>
          <w:p w:rsidR="004949E2" w:rsidRPr="006327C2" w:rsidRDefault="004949E2" w:rsidP="006327C2">
            <w:pPr>
              <w:pStyle w:val="a6"/>
              <w:tabs>
                <w:tab w:val="clear" w:pos="4153"/>
                <w:tab w:val="clear" w:pos="8306"/>
                <w:tab w:val="left" w:pos="338"/>
              </w:tabs>
              <w:snapToGrid/>
              <w:spacing w:line="280" w:lineRule="exact"/>
              <w:ind w:rightChars="-11" w:right="-26"/>
              <w:jc w:val="center"/>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shd w:val="clear" w:color="auto" w:fill="FDE9D9"/>
              </w:rPr>
              <w:t>補充說明</w:t>
            </w:r>
            <w:r w:rsidRPr="006327C2">
              <w:rPr>
                <w:rFonts w:ascii="標楷體" w:eastAsia="標楷體" w:hAnsi="標楷體" w:cs="微軟正黑體" w:hint="eastAsia"/>
                <w:color w:val="000000" w:themeColor="text1"/>
                <w:sz w:val="24"/>
                <w:szCs w:val="24"/>
              </w:rPr>
              <w:t>：如案發經過、已提供之協助、受傷害情形等</w:t>
            </w:r>
          </w:p>
          <w:p w:rsidR="004949E2" w:rsidRPr="006327C2" w:rsidRDefault="004949E2" w:rsidP="006327C2">
            <w:pPr>
              <w:pStyle w:val="a6"/>
              <w:tabs>
                <w:tab w:val="clear" w:pos="4153"/>
                <w:tab w:val="clear" w:pos="8306"/>
                <w:tab w:val="left" w:pos="338"/>
              </w:tabs>
              <w:snapToGrid/>
              <w:spacing w:line="280" w:lineRule="exact"/>
              <w:ind w:rightChars="-11" w:right="-26"/>
              <w:jc w:val="center"/>
              <w:rPr>
                <w:rFonts w:ascii="標楷體" w:eastAsia="標楷體" w:hAnsi="標楷體"/>
                <w:color w:val="000000" w:themeColor="text1"/>
                <w:sz w:val="24"/>
                <w:szCs w:val="24"/>
              </w:rPr>
            </w:pPr>
          </w:p>
          <w:p w:rsidR="004949E2" w:rsidRPr="006327C2" w:rsidRDefault="004949E2" w:rsidP="006327C2">
            <w:pPr>
              <w:pStyle w:val="a6"/>
              <w:tabs>
                <w:tab w:val="clear" w:pos="4153"/>
                <w:tab w:val="clear" w:pos="8306"/>
                <w:tab w:val="left" w:pos="338"/>
              </w:tabs>
              <w:snapToGrid/>
              <w:spacing w:line="280" w:lineRule="exact"/>
              <w:ind w:rightChars="-11" w:right="-26"/>
              <w:jc w:val="center"/>
              <w:rPr>
                <w:rFonts w:ascii="標楷體" w:eastAsia="標楷體" w:hAnsi="標楷體"/>
                <w:color w:val="000000" w:themeColor="text1"/>
                <w:sz w:val="24"/>
                <w:szCs w:val="24"/>
              </w:rPr>
            </w:pPr>
          </w:p>
          <w:p w:rsidR="004949E2" w:rsidRPr="006327C2" w:rsidRDefault="004949E2" w:rsidP="006327C2">
            <w:pPr>
              <w:pStyle w:val="a6"/>
              <w:tabs>
                <w:tab w:val="clear" w:pos="4153"/>
                <w:tab w:val="clear" w:pos="8306"/>
                <w:tab w:val="left" w:pos="338"/>
              </w:tabs>
              <w:snapToGrid/>
              <w:spacing w:line="280" w:lineRule="exact"/>
              <w:ind w:rightChars="-11" w:right="-26"/>
              <w:jc w:val="center"/>
              <w:rPr>
                <w:rFonts w:ascii="標楷體" w:eastAsia="標楷體" w:hAnsi="標楷體"/>
                <w:color w:val="000000" w:themeColor="text1"/>
                <w:sz w:val="24"/>
                <w:szCs w:val="24"/>
              </w:rPr>
            </w:pPr>
          </w:p>
        </w:tc>
      </w:tr>
      <w:tr w:rsidR="006327C2" w:rsidRPr="006327C2" w:rsidTr="00DE7BB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Ex>
        <w:trPr>
          <w:gridBefore w:val="1"/>
          <w:gridAfter w:val="1"/>
          <w:wBefore w:w="140" w:type="dxa"/>
          <w:wAfter w:w="122" w:type="dxa"/>
          <w:trHeight w:val="20"/>
        </w:trPr>
        <w:tc>
          <w:tcPr>
            <w:tcW w:w="416" w:type="dxa"/>
            <w:gridSpan w:val="3"/>
            <w:vMerge w:val="restart"/>
            <w:tcBorders>
              <w:top w:val="single" w:sz="12" w:space="0" w:color="auto"/>
              <w:left w:val="nil"/>
              <w:right w:val="single" w:sz="4" w:space="0" w:color="auto"/>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b/>
                <w:bCs/>
                <w:color w:val="000000" w:themeColor="text1"/>
              </w:rPr>
            </w:pPr>
            <w:r w:rsidRPr="006327C2">
              <w:rPr>
                <w:rFonts w:ascii="標楷體" w:eastAsia="標楷體" w:hAnsi="標楷體" w:cs="微軟正黑體" w:hint="eastAsia"/>
                <w:b/>
                <w:bCs/>
                <w:color w:val="000000" w:themeColor="text1"/>
              </w:rPr>
              <w:t>︿疑似﹀施虐者</w:t>
            </w:r>
          </w:p>
          <w:p w:rsidR="004949E2" w:rsidRPr="006327C2" w:rsidRDefault="004949E2" w:rsidP="006327C2">
            <w:pPr>
              <w:spacing w:line="280" w:lineRule="exact"/>
              <w:jc w:val="center"/>
              <w:rPr>
                <w:rFonts w:ascii="標楷體" w:eastAsia="標楷體" w:hAnsi="標楷體"/>
                <w:b/>
                <w:bCs/>
                <w:color w:val="000000" w:themeColor="text1"/>
              </w:rPr>
            </w:pPr>
            <w:r w:rsidRPr="006327C2">
              <w:rPr>
                <w:rFonts w:ascii="標楷體" w:eastAsia="標楷體" w:hAnsi="標楷體" w:cs="微軟正黑體" w:hint="eastAsia"/>
                <w:b/>
                <w:bCs/>
                <w:color w:val="000000" w:themeColor="text1"/>
              </w:rPr>
              <w:t>︿</w:t>
            </w:r>
          </w:p>
          <w:p w:rsidR="004949E2" w:rsidRPr="006327C2" w:rsidRDefault="004949E2" w:rsidP="006327C2">
            <w:pPr>
              <w:spacing w:line="280" w:lineRule="exact"/>
              <w:jc w:val="center"/>
              <w:rPr>
                <w:rFonts w:ascii="標楷體" w:eastAsia="標楷體" w:hAnsi="標楷體"/>
                <w:b/>
                <w:bCs/>
                <w:color w:val="000000" w:themeColor="text1"/>
              </w:rPr>
            </w:pPr>
            <w:r w:rsidRPr="006327C2">
              <w:rPr>
                <w:rFonts w:ascii="標楷體" w:eastAsia="標楷體" w:hAnsi="標楷體" w:cs="微軟正黑體" w:hint="eastAsia"/>
                <w:b/>
                <w:bCs/>
                <w:color w:val="000000" w:themeColor="text1"/>
              </w:rPr>
              <w:t>無則免</w:t>
            </w:r>
            <w:r w:rsidRPr="006327C2">
              <w:rPr>
                <w:rFonts w:ascii="標楷體" w:eastAsia="標楷體" w:hAnsi="標楷體" w:cs="微軟正黑體" w:hint="eastAsia"/>
                <w:b/>
                <w:bCs/>
                <w:color w:val="000000" w:themeColor="text1"/>
              </w:rPr>
              <w:lastRenderedPageBreak/>
              <w:t>填</w:t>
            </w:r>
          </w:p>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b/>
                <w:bCs/>
                <w:color w:val="000000" w:themeColor="text1"/>
              </w:rPr>
              <w:t>﹀</w:t>
            </w:r>
          </w:p>
        </w:tc>
        <w:tc>
          <w:tcPr>
            <w:tcW w:w="417" w:type="dxa"/>
            <w:gridSpan w:val="3"/>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lastRenderedPageBreak/>
              <w:t>姓名</w:t>
            </w:r>
          </w:p>
        </w:tc>
        <w:tc>
          <w:tcPr>
            <w:tcW w:w="2812" w:type="dxa"/>
            <w:gridSpan w:val="10"/>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c>
          <w:tcPr>
            <w:tcW w:w="435" w:type="dxa"/>
            <w:gridSpan w:val="3"/>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性別</w:t>
            </w:r>
          </w:p>
        </w:tc>
        <w:tc>
          <w:tcPr>
            <w:tcW w:w="986" w:type="dxa"/>
            <w:gridSpan w:val="3"/>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男</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女</w:t>
            </w:r>
          </w:p>
        </w:tc>
        <w:tc>
          <w:tcPr>
            <w:tcW w:w="984" w:type="dxa"/>
            <w:gridSpan w:val="6"/>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出生日期</w:t>
            </w:r>
            <w:r w:rsidRPr="006327C2">
              <w:rPr>
                <w:rFonts w:ascii="標楷體" w:eastAsia="標楷體" w:hAnsi="標楷體" w:cs="微軟正黑體" w:hint="eastAsia"/>
                <w:color w:val="000000" w:themeColor="text1"/>
                <w:u w:val="single"/>
              </w:rPr>
              <w:t>或年齡</w:t>
            </w:r>
          </w:p>
        </w:tc>
        <w:tc>
          <w:tcPr>
            <w:tcW w:w="1403" w:type="dxa"/>
            <w:gridSpan w:val="3"/>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年　月　日</w:t>
            </w:r>
          </w:p>
          <w:p w:rsidR="004949E2" w:rsidRPr="006327C2" w:rsidRDefault="004949E2" w:rsidP="006327C2">
            <w:pPr>
              <w:spacing w:line="280" w:lineRule="exact"/>
              <w:jc w:val="center"/>
              <w:rPr>
                <w:rFonts w:ascii="標楷體" w:eastAsia="標楷體" w:hAnsi="標楷體" w:cs="微軟正黑體"/>
                <w:color w:val="000000" w:themeColor="text1"/>
              </w:rPr>
            </w:pPr>
            <w:r w:rsidRPr="006327C2">
              <w:rPr>
                <w:rFonts w:ascii="標楷體" w:eastAsia="標楷體" w:hAnsi="標楷體" w:cs="微軟正黑體"/>
                <w:color w:val="000000" w:themeColor="text1"/>
              </w:rPr>
              <w:t xml:space="preserve">( </w:t>
            </w:r>
            <w:r w:rsidRPr="006327C2">
              <w:rPr>
                <w:rFonts w:ascii="標楷體" w:eastAsia="標楷體" w:hAnsi="標楷體" w:cs="微軟正黑體"/>
                <w:color w:val="000000" w:themeColor="text1"/>
                <w:u w:val="single"/>
              </w:rPr>
              <w:t xml:space="preserve">        </w:t>
            </w:r>
            <w:r w:rsidRPr="006327C2">
              <w:rPr>
                <w:rFonts w:ascii="標楷體" w:eastAsia="標楷體" w:hAnsi="標楷體" w:cs="微軟正黑體" w:hint="eastAsia"/>
                <w:color w:val="000000" w:themeColor="text1"/>
              </w:rPr>
              <w:t>歲</w:t>
            </w:r>
            <w:r w:rsidRPr="006327C2">
              <w:rPr>
                <w:rFonts w:ascii="標楷體" w:eastAsia="標楷體" w:hAnsi="標楷體" w:cs="微軟正黑體"/>
                <w:color w:val="000000" w:themeColor="text1"/>
              </w:rPr>
              <w:t>)</w:t>
            </w:r>
          </w:p>
        </w:tc>
        <w:tc>
          <w:tcPr>
            <w:tcW w:w="1549" w:type="dxa"/>
            <w:gridSpan w:val="7"/>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4949E2" w:rsidRPr="006327C2" w:rsidRDefault="004949E2" w:rsidP="006327C2">
            <w:pPr>
              <w:spacing w:line="280" w:lineRule="exact"/>
              <w:ind w:leftChars="-12" w:left="5" w:hangingChars="14" w:hanging="34"/>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身分證統一編號</w:t>
            </w:r>
          </w:p>
          <w:p w:rsidR="004949E2" w:rsidRPr="006327C2" w:rsidRDefault="004949E2" w:rsidP="006327C2">
            <w:pPr>
              <w:spacing w:line="280" w:lineRule="exact"/>
              <w:ind w:leftChars="-12" w:left="5" w:hangingChars="14" w:hanging="34"/>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（或護照號碼）</w:t>
            </w:r>
          </w:p>
        </w:tc>
        <w:tc>
          <w:tcPr>
            <w:tcW w:w="923" w:type="dxa"/>
            <w:gridSpan w:val="3"/>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r>
      <w:tr w:rsidR="006327C2" w:rsidRPr="006327C2" w:rsidTr="00DE7BB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Ex>
        <w:trPr>
          <w:gridBefore w:val="1"/>
          <w:gridAfter w:val="1"/>
          <w:wBefore w:w="140" w:type="dxa"/>
          <w:wAfter w:w="122" w:type="dxa"/>
          <w:trHeight w:val="20"/>
        </w:trPr>
        <w:tc>
          <w:tcPr>
            <w:tcW w:w="416" w:type="dxa"/>
            <w:gridSpan w:val="3"/>
            <w:vMerge/>
            <w:tcBorders>
              <w:left w:val="nil"/>
              <w:right w:val="single" w:sz="4" w:space="0" w:color="auto"/>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c>
          <w:tcPr>
            <w:tcW w:w="4650" w:type="dxa"/>
            <w:gridSpan w:val="19"/>
            <w:tcBorders>
              <w:left w:val="single" w:sz="4" w:space="0" w:color="auto"/>
              <w:right w:val="single" w:sz="4" w:space="0" w:color="auto"/>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 xml:space="preserve">國籍別　　</w:t>
            </w:r>
            <w:r w:rsidRPr="006327C2">
              <w:rPr>
                <w:rFonts w:ascii="標楷體" w:eastAsia="標楷體" w:hAnsi="標楷體" w:cs="微軟正黑體"/>
                <w:b/>
                <w:bCs/>
                <w:color w:val="000000" w:themeColor="text1"/>
                <w:u w:val="single"/>
              </w:rPr>
              <w:t>(</w:t>
            </w:r>
            <w:r w:rsidRPr="006327C2">
              <w:rPr>
                <w:rFonts w:ascii="標楷體" w:eastAsia="標楷體" w:hAnsi="標楷體" w:cs="微軟正黑體" w:hint="eastAsia"/>
                <w:b/>
                <w:bCs/>
                <w:color w:val="000000" w:themeColor="text1"/>
                <w:u w:val="single"/>
              </w:rPr>
              <w:t>請填下方代碼或以文字說明</w:t>
            </w:r>
            <w:r w:rsidRPr="006327C2">
              <w:rPr>
                <w:rFonts w:ascii="標楷體" w:eastAsia="標楷體" w:hAnsi="標楷體" w:cs="微軟正黑體"/>
                <w:b/>
                <w:bCs/>
                <w:color w:val="000000" w:themeColor="text1"/>
                <w:u w:val="single"/>
              </w:rPr>
              <w:t>)</w:t>
            </w:r>
          </w:p>
        </w:tc>
        <w:tc>
          <w:tcPr>
            <w:tcW w:w="4859" w:type="dxa"/>
            <w:gridSpan w:val="19"/>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949E2" w:rsidRPr="006327C2" w:rsidRDefault="004949E2" w:rsidP="006327C2">
            <w:pPr>
              <w:tabs>
                <w:tab w:val="left" w:pos="1592"/>
              </w:tabs>
              <w:spacing w:line="280" w:lineRule="exact"/>
              <w:ind w:left="2126" w:hangingChars="886" w:hanging="2126"/>
              <w:jc w:val="center"/>
              <w:rPr>
                <w:rFonts w:ascii="標楷體" w:eastAsia="標楷體" w:hAnsi="標楷體"/>
                <w:color w:val="000000" w:themeColor="text1"/>
              </w:rPr>
            </w:pPr>
          </w:p>
        </w:tc>
      </w:tr>
      <w:tr w:rsidR="006327C2" w:rsidRPr="006327C2" w:rsidTr="00DE7BB1">
        <w:tblPrEx>
          <w:tblCellMar>
            <w:left w:w="28" w:type="dxa"/>
            <w:right w:w="28" w:type="dxa"/>
          </w:tblCellMar>
          <w:tblLook w:val="0000" w:firstRow="0" w:lastRow="0" w:firstColumn="0" w:lastColumn="0" w:noHBand="0" w:noVBand="0"/>
        </w:tblPrEx>
        <w:trPr>
          <w:gridBefore w:val="1"/>
          <w:gridAfter w:val="1"/>
          <w:wBefore w:w="140" w:type="dxa"/>
          <w:wAfter w:w="122" w:type="dxa"/>
          <w:trHeight w:val="20"/>
        </w:trPr>
        <w:tc>
          <w:tcPr>
            <w:tcW w:w="416" w:type="dxa"/>
            <w:gridSpan w:val="3"/>
            <w:vMerge/>
            <w:tcBorders>
              <w:left w:val="nil"/>
            </w:tcBorders>
            <w:shd w:val="clear" w:color="auto" w:fill="FFFFFF" w:themeFill="background1"/>
            <w:vAlign w:val="center"/>
          </w:tcPr>
          <w:p w:rsidR="004949E2" w:rsidRPr="006327C2" w:rsidRDefault="004949E2" w:rsidP="006327C2">
            <w:pPr>
              <w:tabs>
                <w:tab w:val="left" w:pos="1592"/>
              </w:tabs>
              <w:spacing w:line="280" w:lineRule="exact"/>
              <w:ind w:left="2126" w:hangingChars="886" w:hanging="2126"/>
              <w:jc w:val="center"/>
              <w:rPr>
                <w:rFonts w:ascii="標楷體" w:eastAsia="標楷體" w:hAnsi="標楷體"/>
                <w:color w:val="000000" w:themeColor="text1"/>
                <w:shd w:val="clear" w:color="auto" w:fill="FDE9D9"/>
              </w:rPr>
            </w:pPr>
          </w:p>
        </w:tc>
        <w:tc>
          <w:tcPr>
            <w:tcW w:w="978" w:type="dxa"/>
            <w:gridSpan w:val="6"/>
            <w:shd w:val="clear" w:color="auto" w:fill="FFFFFF" w:themeFill="background1"/>
            <w:vAlign w:val="center"/>
          </w:tcPr>
          <w:p w:rsidR="004949E2" w:rsidRPr="006327C2" w:rsidRDefault="004949E2" w:rsidP="006327C2">
            <w:pPr>
              <w:tabs>
                <w:tab w:val="left" w:pos="1592"/>
              </w:tabs>
              <w:spacing w:line="280" w:lineRule="exact"/>
              <w:ind w:left="2126" w:hangingChars="886" w:hanging="2126"/>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shd w:val="clear" w:color="auto" w:fill="FDE9D9"/>
              </w:rPr>
              <w:t>教育程度</w:t>
            </w:r>
          </w:p>
        </w:tc>
        <w:tc>
          <w:tcPr>
            <w:tcW w:w="8531" w:type="dxa"/>
            <w:gridSpan w:val="32"/>
            <w:tcBorders>
              <w:right w:val="single" w:sz="12" w:space="0" w:color="auto"/>
            </w:tcBorders>
            <w:shd w:val="clear" w:color="auto" w:fill="FFFFFF" w:themeFill="background1"/>
            <w:vAlign w:val="center"/>
          </w:tcPr>
          <w:p w:rsidR="004949E2" w:rsidRPr="006327C2" w:rsidRDefault="004949E2" w:rsidP="006327C2">
            <w:pPr>
              <w:tabs>
                <w:tab w:val="left" w:pos="1592"/>
              </w:tabs>
              <w:spacing w:line="280" w:lineRule="exact"/>
              <w:ind w:left="2126" w:hangingChars="886" w:hanging="2126"/>
              <w:jc w:val="center"/>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國小</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國中</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高中（職）</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專科</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大學</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研究所以上</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不識字</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自修</w:t>
            </w:r>
            <w:r w:rsidRPr="006327C2">
              <w:rPr>
                <w:rFonts w:ascii="標楷體" w:eastAsia="標楷體" w:hAnsi="標楷體" w:cs="微軟正黑體"/>
                <w:color w:val="000000" w:themeColor="text1"/>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不詳</w:t>
            </w:r>
          </w:p>
        </w:tc>
      </w:tr>
      <w:tr w:rsidR="006327C2" w:rsidRPr="006327C2" w:rsidTr="00DE7BB1">
        <w:tblPrEx>
          <w:tblCellMar>
            <w:left w:w="28" w:type="dxa"/>
            <w:right w:w="28" w:type="dxa"/>
          </w:tblCellMar>
          <w:tblLook w:val="0000" w:firstRow="0" w:lastRow="0" w:firstColumn="0" w:lastColumn="0" w:noHBand="0" w:noVBand="0"/>
        </w:tblPrEx>
        <w:trPr>
          <w:gridBefore w:val="1"/>
          <w:gridAfter w:val="1"/>
          <w:wBefore w:w="140" w:type="dxa"/>
          <w:wAfter w:w="122" w:type="dxa"/>
        </w:trPr>
        <w:tc>
          <w:tcPr>
            <w:tcW w:w="416" w:type="dxa"/>
            <w:gridSpan w:val="3"/>
            <w:vMerge/>
            <w:tcBorders>
              <w:left w:val="nil"/>
            </w:tcBorders>
            <w:shd w:val="clear" w:color="auto" w:fill="FFFFFF" w:themeFill="background1"/>
            <w:vAlign w:val="center"/>
          </w:tcPr>
          <w:p w:rsidR="004949E2" w:rsidRPr="006327C2" w:rsidRDefault="004949E2" w:rsidP="006327C2">
            <w:pPr>
              <w:tabs>
                <w:tab w:val="left" w:pos="1592"/>
              </w:tabs>
              <w:spacing w:line="280" w:lineRule="exact"/>
              <w:ind w:leftChars="56" w:left="2097" w:hangingChars="818" w:hanging="1963"/>
              <w:jc w:val="center"/>
              <w:rPr>
                <w:rFonts w:ascii="標楷體" w:eastAsia="標楷體" w:hAnsi="標楷體"/>
                <w:color w:val="000000" w:themeColor="text1"/>
                <w:shd w:val="clear" w:color="auto" w:fill="FDE9D9"/>
              </w:rPr>
            </w:pPr>
          </w:p>
        </w:tc>
        <w:tc>
          <w:tcPr>
            <w:tcW w:w="1539" w:type="dxa"/>
            <w:gridSpan w:val="8"/>
            <w:tcBorders>
              <w:bottom w:val="nil"/>
            </w:tcBorders>
            <w:shd w:val="clear" w:color="auto" w:fill="FFFFFF" w:themeFill="background1"/>
            <w:vAlign w:val="center"/>
          </w:tcPr>
          <w:p w:rsidR="004949E2" w:rsidRPr="006327C2" w:rsidRDefault="004949E2" w:rsidP="006327C2">
            <w:pPr>
              <w:tabs>
                <w:tab w:val="left" w:pos="1592"/>
              </w:tabs>
              <w:spacing w:line="280" w:lineRule="exact"/>
              <w:ind w:leftChars="1" w:left="2143" w:hangingChars="892" w:hanging="2141"/>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shd w:val="clear" w:color="auto" w:fill="FDE9D9"/>
              </w:rPr>
              <w:t>與兒少之關係</w:t>
            </w:r>
          </w:p>
        </w:tc>
        <w:tc>
          <w:tcPr>
            <w:tcW w:w="7970" w:type="dxa"/>
            <w:gridSpan w:val="30"/>
            <w:tcBorders>
              <w:bottom w:val="nil"/>
              <w:right w:val="single" w:sz="12" w:space="0" w:color="auto"/>
            </w:tcBorders>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父</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母</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養父</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養母</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照顧者</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機構人員</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母之同居人或繼父</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父之同居人或繼母</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親戚</w:t>
            </w:r>
            <w:r w:rsidRPr="006327C2">
              <w:rPr>
                <w:rFonts w:ascii="標楷體" w:eastAsia="標楷體" w:hAnsi="標楷體" w:cs="微軟正黑體" w:hint="eastAsia"/>
                <w:color w:val="000000" w:themeColor="text1"/>
                <w:u w:val="single"/>
              </w:rPr>
              <w:t xml:space="preserve">　　　　　　　</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其他</w:t>
            </w:r>
          </w:p>
        </w:tc>
      </w:tr>
      <w:tr w:rsidR="006327C2" w:rsidRPr="006327C2" w:rsidTr="00DE7BB1">
        <w:tblPrEx>
          <w:tblCellMar>
            <w:left w:w="28" w:type="dxa"/>
            <w:right w:w="28" w:type="dxa"/>
          </w:tblCellMar>
          <w:tblLook w:val="0000" w:firstRow="0" w:lastRow="0" w:firstColumn="0" w:lastColumn="0" w:noHBand="0" w:noVBand="0"/>
        </w:tblPrEx>
        <w:trPr>
          <w:gridBefore w:val="1"/>
          <w:gridAfter w:val="1"/>
          <w:wBefore w:w="140" w:type="dxa"/>
          <w:wAfter w:w="122" w:type="dxa"/>
          <w:trHeight w:val="20"/>
        </w:trPr>
        <w:tc>
          <w:tcPr>
            <w:tcW w:w="416" w:type="dxa"/>
            <w:gridSpan w:val="3"/>
            <w:vMerge/>
            <w:tcBorders>
              <w:left w:val="nil"/>
            </w:tcBorders>
            <w:shd w:val="clear" w:color="auto" w:fill="FFFFFF" w:themeFill="background1"/>
            <w:vAlign w:val="center"/>
          </w:tcPr>
          <w:p w:rsidR="004949E2" w:rsidRPr="006327C2" w:rsidRDefault="004949E2" w:rsidP="006327C2">
            <w:pPr>
              <w:tabs>
                <w:tab w:val="left" w:pos="1592"/>
              </w:tabs>
              <w:spacing w:line="280" w:lineRule="exact"/>
              <w:ind w:leftChars="56" w:left="2097" w:hangingChars="818" w:hanging="1963"/>
              <w:jc w:val="center"/>
              <w:rPr>
                <w:rFonts w:ascii="標楷體" w:eastAsia="標楷體" w:hAnsi="標楷體"/>
                <w:color w:val="000000" w:themeColor="text1"/>
                <w:shd w:val="clear" w:color="auto" w:fill="FDE9D9"/>
              </w:rPr>
            </w:pPr>
          </w:p>
        </w:tc>
        <w:tc>
          <w:tcPr>
            <w:tcW w:w="3125" w:type="dxa"/>
            <w:gridSpan w:val="12"/>
            <w:tcBorders>
              <w:bottom w:val="nil"/>
            </w:tcBorders>
            <w:shd w:val="clear" w:color="auto" w:fill="FFFFFF" w:themeFill="background1"/>
            <w:vAlign w:val="center"/>
          </w:tcPr>
          <w:p w:rsidR="004949E2" w:rsidRPr="006327C2" w:rsidRDefault="004949E2" w:rsidP="006327C2">
            <w:pPr>
              <w:tabs>
                <w:tab w:val="left" w:pos="1592"/>
              </w:tabs>
              <w:spacing w:line="280" w:lineRule="exact"/>
              <w:ind w:leftChars="1" w:left="2143" w:hangingChars="892" w:hanging="2141"/>
              <w:jc w:val="center"/>
              <w:rPr>
                <w:rFonts w:ascii="標楷體" w:eastAsia="標楷體" w:hAnsi="標楷體"/>
                <w:color w:val="000000" w:themeColor="text1"/>
              </w:rPr>
            </w:pPr>
            <w:r w:rsidRPr="006327C2">
              <w:rPr>
                <w:rFonts w:ascii="標楷體" w:eastAsia="標楷體" w:hAnsi="標楷體" w:cs="微軟正黑體" w:hint="eastAsia"/>
                <w:color w:val="000000" w:themeColor="text1"/>
                <w:shd w:val="clear" w:color="auto" w:fill="FDE9D9"/>
              </w:rPr>
              <w:t>是否為</w:t>
            </w:r>
            <w:r w:rsidRPr="006327C2">
              <w:rPr>
                <w:rFonts w:ascii="標楷體" w:eastAsia="標楷體" w:hAnsi="標楷體" w:cs="微軟正黑體" w:hint="eastAsia"/>
                <w:color w:val="000000" w:themeColor="text1"/>
              </w:rPr>
              <w:t>身心障礙者</w:t>
            </w:r>
          </w:p>
        </w:tc>
        <w:tc>
          <w:tcPr>
            <w:tcW w:w="6384" w:type="dxa"/>
            <w:gridSpan w:val="26"/>
            <w:tcBorders>
              <w:bottom w:val="nil"/>
              <w:right w:val="single" w:sz="12" w:space="0" w:color="auto"/>
            </w:tcBorders>
            <w:shd w:val="clear" w:color="auto" w:fill="FFFFFF" w:themeFill="background1"/>
            <w:vAlign w:val="center"/>
          </w:tcPr>
          <w:p w:rsidR="004949E2" w:rsidRPr="006327C2" w:rsidRDefault="004949E2" w:rsidP="006327C2">
            <w:pPr>
              <w:tabs>
                <w:tab w:val="left" w:pos="1592"/>
              </w:tabs>
              <w:spacing w:line="280" w:lineRule="exact"/>
              <w:ind w:leftChars="47" w:left="2103" w:hangingChars="829" w:hanging="1990"/>
              <w:jc w:val="center"/>
              <w:rPr>
                <w:rFonts w:ascii="標楷體" w:eastAsia="標楷體" w:hAnsi="標楷體"/>
                <w:color w:val="000000" w:themeColor="text1"/>
                <w:u w:val="single"/>
              </w:rPr>
            </w:pP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非身心障礙者</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疑似身心障礙者</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領有身心障礙手冊</w:t>
            </w:r>
          </w:p>
        </w:tc>
      </w:tr>
      <w:tr w:rsidR="006327C2" w:rsidRPr="006327C2" w:rsidTr="00DE7BB1">
        <w:tblPrEx>
          <w:tblCellMar>
            <w:left w:w="28" w:type="dxa"/>
            <w:right w:w="28" w:type="dxa"/>
          </w:tblCellMar>
          <w:tblLook w:val="0000" w:firstRow="0" w:lastRow="0" w:firstColumn="0" w:lastColumn="0" w:noHBand="0" w:noVBand="0"/>
        </w:tblPrEx>
        <w:trPr>
          <w:gridBefore w:val="1"/>
          <w:gridAfter w:val="1"/>
          <w:wBefore w:w="140" w:type="dxa"/>
          <w:wAfter w:w="122" w:type="dxa"/>
          <w:trHeight w:val="20"/>
        </w:trPr>
        <w:tc>
          <w:tcPr>
            <w:tcW w:w="416" w:type="dxa"/>
            <w:gridSpan w:val="3"/>
            <w:vMerge/>
            <w:tcBorders>
              <w:left w:val="nil"/>
            </w:tcBorders>
            <w:shd w:val="clear" w:color="auto" w:fill="FFFFFF" w:themeFill="background1"/>
            <w:vAlign w:val="center"/>
          </w:tcPr>
          <w:p w:rsidR="004949E2" w:rsidRPr="006327C2" w:rsidRDefault="004949E2" w:rsidP="006327C2">
            <w:pPr>
              <w:tabs>
                <w:tab w:val="left" w:pos="1592"/>
              </w:tabs>
              <w:spacing w:line="280" w:lineRule="exact"/>
              <w:ind w:leftChars="56" w:left="2097" w:hangingChars="818" w:hanging="1963"/>
              <w:jc w:val="center"/>
              <w:rPr>
                <w:rFonts w:ascii="標楷體" w:eastAsia="標楷體" w:hAnsi="標楷體"/>
                <w:color w:val="000000" w:themeColor="text1"/>
                <w:shd w:val="clear" w:color="auto" w:fill="FDE9D9"/>
              </w:rPr>
            </w:pPr>
          </w:p>
        </w:tc>
        <w:tc>
          <w:tcPr>
            <w:tcW w:w="3125" w:type="dxa"/>
            <w:gridSpan w:val="12"/>
            <w:tcBorders>
              <w:bottom w:val="nil"/>
            </w:tcBorders>
            <w:shd w:val="clear" w:color="auto" w:fill="FFFFFF" w:themeFill="background1"/>
            <w:vAlign w:val="center"/>
          </w:tcPr>
          <w:p w:rsidR="004949E2" w:rsidRPr="006327C2" w:rsidRDefault="004949E2" w:rsidP="006327C2">
            <w:pPr>
              <w:tabs>
                <w:tab w:val="left" w:pos="1592"/>
              </w:tabs>
              <w:spacing w:line="280" w:lineRule="exact"/>
              <w:ind w:leftChars="1" w:left="2143" w:hangingChars="892" w:hanging="2141"/>
              <w:jc w:val="center"/>
              <w:rPr>
                <w:rFonts w:ascii="標楷體" w:eastAsia="標楷體" w:hAnsi="標楷體"/>
                <w:color w:val="000000" w:themeColor="text1"/>
              </w:rPr>
            </w:pPr>
            <w:r w:rsidRPr="006327C2">
              <w:rPr>
                <w:rFonts w:ascii="標楷體" w:eastAsia="標楷體" w:hAnsi="標楷體" w:cs="微軟正黑體" w:hint="eastAsia"/>
                <w:color w:val="000000" w:themeColor="text1"/>
                <w:shd w:val="clear" w:color="auto" w:fill="FDE9D9"/>
              </w:rPr>
              <w:t>身心障礙或疑似身心障礙類</w:t>
            </w:r>
            <w:r w:rsidRPr="006327C2">
              <w:rPr>
                <w:rFonts w:ascii="標楷體" w:eastAsia="標楷體" w:hAnsi="標楷體" w:cs="微軟正黑體" w:hint="eastAsia"/>
                <w:color w:val="000000" w:themeColor="text1"/>
                <w:shd w:val="clear" w:color="auto" w:fill="FDE9D9"/>
              </w:rPr>
              <w:lastRenderedPageBreak/>
              <w:t>別</w:t>
            </w:r>
          </w:p>
        </w:tc>
        <w:tc>
          <w:tcPr>
            <w:tcW w:w="6384" w:type="dxa"/>
            <w:gridSpan w:val="26"/>
            <w:tcBorders>
              <w:bottom w:val="nil"/>
              <w:right w:val="single" w:sz="12" w:space="0" w:color="auto"/>
            </w:tcBorders>
            <w:shd w:val="clear" w:color="auto" w:fill="FFFFFF" w:themeFill="background1"/>
            <w:vAlign w:val="center"/>
          </w:tcPr>
          <w:p w:rsidR="004949E2" w:rsidRPr="006327C2" w:rsidRDefault="004949E2" w:rsidP="006327C2">
            <w:pPr>
              <w:tabs>
                <w:tab w:val="left" w:pos="1592"/>
              </w:tabs>
              <w:spacing w:line="280" w:lineRule="exact"/>
              <w:ind w:leftChars="47" w:left="2103" w:hangingChars="829" w:hanging="1990"/>
              <w:jc w:val="center"/>
              <w:rPr>
                <w:rFonts w:ascii="標楷體" w:eastAsia="標楷體" w:hAnsi="標楷體"/>
                <w:color w:val="000000" w:themeColor="text1"/>
                <w:u w:val="single"/>
              </w:rPr>
            </w:pPr>
            <w:r w:rsidRPr="006327C2">
              <w:rPr>
                <w:rFonts w:ascii="標楷體" w:eastAsia="標楷體" w:hAnsi="標楷體" w:hint="eastAsia"/>
                <w:color w:val="000000" w:themeColor="text1"/>
              </w:rPr>
              <w:lastRenderedPageBreak/>
              <w:sym w:font="Webdings" w:char="F063"/>
            </w:r>
            <w:r w:rsidRPr="006327C2">
              <w:rPr>
                <w:rFonts w:ascii="標楷體" w:eastAsia="標楷體" w:hAnsi="標楷體" w:cs="微軟正黑體" w:hint="eastAsia"/>
                <w:color w:val="000000" w:themeColor="text1"/>
              </w:rPr>
              <w:t>肢障</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視障</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聽障</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聲（語）障</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智障</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精神障礙</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多</w:t>
            </w:r>
            <w:r w:rsidRPr="006327C2">
              <w:rPr>
                <w:rFonts w:ascii="標楷體" w:eastAsia="標楷體" w:hAnsi="標楷體" w:cs="微軟正黑體" w:hint="eastAsia"/>
                <w:color w:val="000000" w:themeColor="text1"/>
              </w:rPr>
              <w:lastRenderedPageBreak/>
              <w:t>重障礙</w:t>
            </w:r>
            <w:r w:rsidRPr="006327C2">
              <w:rPr>
                <w:rFonts w:ascii="標楷體" w:eastAsia="標楷體" w:hAnsi="標楷體" w:hint="eastAsia"/>
                <w:color w:val="000000" w:themeColor="text1"/>
              </w:rPr>
              <w:sym w:font="Webdings" w:char="F063"/>
            </w:r>
            <w:r w:rsidRPr="006327C2">
              <w:rPr>
                <w:rFonts w:ascii="標楷體" w:eastAsia="標楷體" w:hAnsi="標楷體" w:cs="微軟正黑體" w:hint="eastAsia"/>
                <w:color w:val="000000" w:themeColor="text1"/>
              </w:rPr>
              <w:t>其他</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 xml:space="preserve">請說明：　　　</w:t>
            </w:r>
            <w:r w:rsidRPr="006327C2">
              <w:rPr>
                <w:rFonts w:ascii="標楷體" w:eastAsia="標楷體" w:hAnsi="標楷體" w:cs="微軟正黑體"/>
                <w:color w:val="000000" w:themeColor="text1"/>
              </w:rPr>
              <w:t>)</w:t>
            </w:r>
          </w:p>
        </w:tc>
      </w:tr>
      <w:tr w:rsidR="006327C2" w:rsidRPr="006327C2" w:rsidTr="00DE7BB1">
        <w:tblPrEx>
          <w:tblCellMar>
            <w:left w:w="28" w:type="dxa"/>
            <w:right w:w="28" w:type="dxa"/>
          </w:tblCellMar>
          <w:tblLook w:val="0000" w:firstRow="0" w:lastRow="0" w:firstColumn="0" w:lastColumn="0" w:noHBand="0" w:noVBand="0"/>
        </w:tblPrEx>
        <w:trPr>
          <w:gridBefore w:val="1"/>
          <w:gridAfter w:val="1"/>
          <w:wBefore w:w="140" w:type="dxa"/>
          <w:wAfter w:w="122" w:type="dxa"/>
          <w:trHeight w:val="20"/>
        </w:trPr>
        <w:tc>
          <w:tcPr>
            <w:tcW w:w="416" w:type="dxa"/>
            <w:gridSpan w:val="3"/>
            <w:vMerge/>
            <w:tcBorders>
              <w:left w:val="nil"/>
            </w:tcBorders>
            <w:shd w:val="clear" w:color="auto" w:fill="FFFFFF" w:themeFill="background1"/>
            <w:vAlign w:val="center"/>
          </w:tcPr>
          <w:p w:rsidR="004949E2" w:rsidRPr="006327C2" w:rsidRDefault="004949E2" w:rsidP="006327C2">
            <w:pPr>
              <w:spacing w:line="280" w:lineRule="exact"/>
              <w:ind w:rightChars="-11" w:right="-26"/>
              <w:jc w:val="center"/>
              <w:rPr>
                <w:rFonts w:ascii="標楷體" w:eastAsia="標楷體" w:hAnsi="標楷體"/>
                <w:color w:val="000000" w:themeColor="text1"/>
                <w:shd w:val="clear" w:color="auto" w:fill="FDE9D9"/>
              </w:rPr>
            </w:pPr>
          </w:p>
        </w:tc>
        <w:tc>
          <w:tcPr>
            <w:tcW w:w="828" w:type="dxa"/>
            <w:gridSpan w:val="5"/>
            <w:shd w:val="clear" w:color="auto" w:fill="FFFFFF" w:themeFill="background1"/>
            <w:vAlign w:val="center"/>
          </w:tcPr>
          <w:p w:rsidR="004949E2" w:rsidRPr="006327C2" w:rsidRDefault="004949E2" w:rsidP="006327C2">
            <w:pPr>
              <w:spacing w:line="280" w:lineRule="exact"/>
              <w:ind w:rightChars="-11" w:right="-26"/>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shd w:val="clear" w:color="auto" w:fill="FDE9D9"/>
              </w:rPr>
              <w:t>戶籍地址</w:t>
            </w:r>
          </w:p>
        </w:tc>
        <w:tc>
          <w:tcPr>
            <w:tcW w:w="8681" w:type="dxa"/>
            <w:gridSpan w:val="33"/>
            <w:tcBorders>
              <w:right w:val="single" w:sz="12" w:space="0" w:color="auto"/>
            </w:tcBorders>
            <w:shd w:val="clear" w:color="auto" w:fill="FFFFFF" w:themeFill="background1"/>
            <w:vAlign w:val="center"/>
          </w:tcPr>
          <w:p w:rsidR="004949E2" w:rsidRPr="006327C2" w:rsidRDefault="004949E2" w:rsidP="006327C2">
            <w:pPr>
              <w:spacing w:line="280" w:lineRule="exact"/>
              <w:ind w:rightChars="47" w:right="113"/>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rPr>
              <w:t>縣</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市</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鄉</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鎮</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市</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區</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村</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里</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鄰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路　　段　　巷　　弄　　號之　　樓</w:t>
            </w:r>
          </w:p>
        </w:tc>
      </w:tr>
      <w:tr w:rsidR="006327C2" w:rsidRPr="006327C2" w:rsidTr="00DE7BB1">
        <w:tblPrEx>
          <w:tblCellMar>
            <w:left w:w="28" w:type="dxa"/>
            <w:right w:w="28" w:type="dxa"/>
          </w:tblCellMar>
          <w:tblLook w:val="0000" w:firstRow="0" w:lastRow="0" w:firstColumn="0" w:lastColumn="0" w:noHBand="0" w:noVBand="0"/>
        </w:tblPrEx>
        <w:trPr>
          <w:gridBefore w:val="1"/>
          <w:gridAfter w:val="1"/>
          <w:wBefore w:w="140" w:type="dxa"/>
          <w:wAfter w:w="122" w:type="dxa"/>
          <w:trHeight w:val="20"/>
        </w:trPr>
        <w:tc>
          <w:tcPr>
            <w:tcW w:w="416" w:type="dxa"/>
            <w:gridSpan w:val="3"/>
            <w:vMerge/>
            <w:tcBorders>
              <w:left w:val="nil"/>
            </w:tcBorders>
            <w:shd w:val="clear" w:color="auto" w:fill="FFFFFF" w:themeFill="background1"/>
            <w:vAlign w:val="center"/>
          </w:tcPr>
          <w:p w:rsidR="004949E2" w:rsidRPr="006327C2" w:rsidRDefault="004949E2" w:rsidP="006327C2">
            <w:pPr>
              <w:spacing w:line="280" w:lineRule="exact"/>
              <w:ind w:rightChars="-11" w:right="-26"/>
              <w:jc w:val="center"/>
              <w:rPr>
                <w:rFonts w:ascii="標楷體" w:eastAsia="標楷體" w:hAnsi="標楷體"/>
                <w:color w:val="000000" w:themeColor="text1"/>
                <w:shd w:val="clear" w:color="auto" w:fill="FDE9D9"/>
              </w:rPr>
            </w:pPr>
          </w:p>
        </w:tc>
        <w:tc>
          <w:tcPr>
            <w:tcW w:w="828" w:type="dxa"/>
            <w:gridSpan w:val="5"/>
            <w:shd w:val="clear" w:color="auto" w:fill="FFFFFF" w:themeFill="background1"/>
            <w:vAlign w:val="center"/>
          </w:tcPr>
          <w:p w:rsidR="004949E2" w:rsidRPr="006327C2" w:rsidRDefault="004949E2" w:rsidP="006327C2">
            <w:pPr>
              <w:spacing w:line="280" w:lineRule="exact"/>
              <w:ind w:rightChars="-11" w:right="-26"/>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shd w:val="clear" w:color="auto" w:fill="FDE9D9"/>
              </w:rPr>
              <w:t>居住地址</w:t>
            </w:r>
          </w:p>
        </w:tc>
        <w:tc>
          <w:tcPr>
            <w:tcW w:w="8681" w:type="dxa"/>
            <w:gridSpan w:val="33"/>
            <w:tcBorders>
              <w:right w:val="single" w:sz="12" w:space="0" w:color="auto"/>
            </w:tcBorders>
            <w:shd w:val="clear" w:color="auto" w:fill="FFFFFF" w:themeFill="background1"/>
            <w:vAlign w:val="center"/>
          </w:tcPr>
          <w:p w:rsidR="004949E2" w:rsidRPr="006327C2" w:rsidRDefault="004949E2" w:rsidP="006327C2">
            <w:pPr>
              <w:spacing w:line="280" w:lineRule="exact"/>
              <w:ind w:rightChars="47" w:right="113"/>
              <w:jc w:val="center"/>
              <w:rPr>
                <w:rFonts w:ascii="標楷體" w:eastAsia="標楷體" w:hAnsi="標楷體"/>
                <w:color w:val="000000" w:themeColor="text1"/>
                <w:shd w:val="clear" w:color="auto" w:fill="FDE9D9"/>
              </w:rPr>
            </w:pPr>
            <w:r w:rsidRPr="006327C2">
              <w:rPr>
                <w:rFonts w:ascii="標楷體" w:eastAsia="標楷體" w:hAnsi="標楷體" w:cs="微軟正黑體" w:hint="eastAsia"/>
                <w:color w:val="000000" w:themeColor="text1"/>
              </w:rPr>
              <w:t>縣</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市</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鄉</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鎮</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市</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區</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 xml:space="preserve">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村</w:t>
            </w:r>
            <w:r w:rsidRPr="006327C2">
              <w:rPr>
                <w:rFonts w:ascii="標楷體" w:eastAsia="標楷體" w:hAnsi="標楷體" w:cs="微軟正黑體"/>
                <w:color w:val="000000" w:themeColor="text1"/>
              </w:rPr>
              <w:t>(</w:t>
            </w:r>
            <w:r w:rsidRPr="006327C2">
              <w:rPr>
                <w:rFonts w:ascii="標楷體" w:eastAsia="標楷體" w:hAnsi="標楷體" w:cs="微軟正黑體" w:hint="eastAsia"/>
                <w:color w:val="000000" w:themeColor="text1"/>
              </w:rPr>
              <w:t>里</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 xml:space="preserve">　鄰　　</w:t>
            </w:r>
            <w:r w:rsidRPr="006327C2">
              <w:rPr>
                <w:rFonts w:ascii="標楷體" w:eastAsia="標楷體" w:hAnsi="標楷體" w:cs="微軟正黑體"/>
                <w:color w:val="000000" w:themeColor="text1"/>
              </w:rPr>
              <w:t xml:space="preserve"> </w:t>
            </w:r>
            <w:r w:rsidRPr="006327C2">
              <w:rPr>
                <w:rFonts w:ascii="標楷體" w:eastAsia="標楷體" w:hAnsi="標楷體" w:cs="微軟正黑體" w:hint="eastAsia"/>
                <w:color w:val="000000" w:themeColor="text1"/>
              </w:rPr>
              <w:t>路　　段　　巷　　弄　　號之　　樓</w:t>
            </w:r>
          </w:p>
        </w:tc>
      </w:tr>
      <w:tr w:rsidR="006327C2" w:rsidRPr="006327C2" w:rsidTr="00DE7BB1">
        <w:tblPrEx>
          <w:tblCellMar>
            <w:left w:w="28" w:type="dxa"/>
            <w:right w:w="28" w:type="dxa"/>
          </w:tblCellMar>
          <w:tblLook w:val="0000" w:firstRow="0" w:lastRow="0" w:firstColumn="0" w:lastColumn="0" w:noHBand="0" w:noVBand="0"/>
        </w:tblPrEx>
        <w:trPr>
          <w:gridBefore w:val="1"/>
          <w:wBefore w:w="140" w:type="dxa"/>
          <w:trHeight w:val="20"/>
        </w:trPr>
        <w:tc>
          <w:tcPr>
            <w:tcW w:w="416" w:type="dxa"/>
            <w:gridSpan w:val="3"/>
            <w:vMerge/>
            <w:tcBorders>
              <w:left w:val="nil"/>
              <w:bottom w:val="single" w:sz="12" w:space="0" w:color="auto"/>
            </w:tcBorders>
            <w:shd w:val="clear" w:color="auto" w:fill="FFFFFF" w:themeFill="background1"/>
            <w:vAlign w:val="center"/>
          </w:tcPr>
          <w:p w:rsidR="004949E2" w:rsidRPr="006327C2" w:rsidRDefault="004949E2" w:rsidP="006327C2">
            <w:pPr>
              <w:spacing w:line="280" w:lineRule="exact"/>
              <w:ind w:left="-11"/>
              <w:jc w:val="center"/>
              <w:rPr>
                <w:rFonts w:ascii="標楷體" w:eastAsia="標楷體" w:hAnsi="標楷體"/>
                <w:color w:val="000000" w:themeColor="text1"/>
                <w:shd w:val="clear" w:color="auto" w:fill="FDE9D9"/>
              </w:rPr>
            </w:pPr>
          </w:p>
        </w:tc>
        <w:tc>
          <w:tcPr>
            <w:tcW w:w="554" w:type="dxa"/>
            <w:gridSpan w:val="4"/>
            <w:tcBorders>
              <w:bottom w:val="single" w:sz="12" w:space="0" w:color="auto"/>
            </w:tcBorders>
            <w:shd w:val="clear" w:color="auto" w:fill="FFFFFF" w:themeFill="background1"/>
            <w:vAlign w:val="center"/>
          </w:tcPr>
          <w:p w:rsidR="004949E2" w:rsidRPr="006327C2" w:rsidRDefault="004949E2" w:rsidP="006327C2">
            <w:pPr>
              <w:spacing w:line="280" w:lineRule="exact"/>
              <w:ind w:left="-11"/>
              <w:jc w:val="center"/>
              <w:rPr>
                <w:rFonts w:ascii="標楷體" w:eastAsia="標楷體" w:hAnsi="標楷體"/>
                <w:color w:val="000000" w:themeColor="text1"/>
              </w:rPr>
            </w:pPr>
            <w:r w:rsidRPr="006327C2">
              <w:rPr>
                <w:rFonts w:ascii="標楷體" w:eastAsia="標楷體" w:hAnsi="標楷體" w:cs="微軟正黑體" w:hint="eastAsia"/>
                <w:color w:val="000000" w:themeColor="text1"/>
                <w:shd w:val="clear" w:color="auto" w:fill="FDE9D9"/>
              </w:rPr>
              <w:t>電話</w:t>
            </w:r>
          </w:p>
        </w:tc>
        <w:tc>
          <w:tcPr>
            <w:tcW w:w="274" w:type="dxa"/>
            <w:tcBorders>
              <w:bottom w:val="single" w:sz="12" w:space="0" w:color="auto"/>
            </w:tcBorders>
            <w:shd w:val="clear" w:color="auto" w:fill="FFFFFF" w:themeFill="background1"/>
            <w:vAlign w:val="center"/>
          </w:tcPr>
          <w:p w:rsidR="004949E2" w:rsidRPr="006327C2" w:rsidRDefault="004949E2" w:rsidP="006327C2">
            <w:pPr>
              <w:spacing w:line="280" w:lineRule="exact"/>
              <w:ind w:left="-11"/>
              <w:jc w:val="center"/>
              <w:rPr>
                <w:rFonts w:ascii="標楷體" w:eastAsia="標楷體" w:hAnsi="標楷體"/>
                <w:color w:val="000000" w:themeColor="text1"/>
              </w:rPr>
            </w:pPr>
            <w:r w:rsidRPr="006327C2">
              <w:rPr>
                <w:rFonts w:ascii="標楷體" w:eastAsia="標楷體" w:hAnsi="標楷體" w:cs="微軟正黑體" w:hint="eastAsia"/>
                <w:color w:val="000000" w:themeColor="text1"/>
                <w:shd w:val="clear" w:color="auto" w:fill="FDE9D9"/>
              </w:rPr>
              <w:t>宅</w:t>
            </w:r>
          </w:p>
        </w:tc>
        <w:tc>
          <w:tcPr>
            <w:tcW w:w="3998" w:type="dxa"/>
            <w:gridSpan w:val="15"/>
            <w:tcBorders>
              <w:bottom w:val="single" w:sz="12" w:space="0" w:color="auto"/>
            </w:tcBorders>
            <w:shd w:val="clear" w:color="auto" w:fill="FFFFFF" w:themeFill="background1"/>
            <w:vAlign w:val="center"/>
          </w:tcPr>
          <w:p w:rsidR="004949E2" w:rsidRPr="006327C2" w:rsidRDefault="004949E2" w:rsidP="006327C2">
            <w:pPr>
              <w:spacing w:line="280" w:lineRule="exact"/>
              <w:ind w:left="-11"/>
              <w:jc w:val="center"/>
              <w:rPr>
                <w:rFonts w:ascii="標楷體" w:eastAsia="標楷體" w:hAnsi="標楷體"/>
                <w:color w:val="000000" w:themeColor="text1"/>
              </w:rPr>
            </w:pPr>
          </w:p>
        </w:tc>
        <w:tc>
          <w:tcPr>
            <w:tcW w:w="76" w:type="dxa"/>
            <w:tcBorders>
              <w:bottom w:val="single" w:sz="12" w:space="0" w:color="auto"/>
            </w:tcBorders>
            <w:shd w:val="clear" w:color="auto" w:fill="FFFFFF" w:themeFill="background1"/>
            <w:vAlign w:val="center"/>
          </w:tcPr>
          <w:p w:rsidR="004949E2" w:rsidRPr="006327C2" w:rsidRDefault="004949E2" w:rsidP="006327C2">
            <w:pPr>
              <w:spacing w:line="280" w:lineRule="exact"/>
              <w:ind w:left="-11"/>
              <w:jc w:val="center"/>
              <w:rPr>
                <w:rFonts w:ascii="標楷體" w:eastAsia="標楷體" w:hAnsi="標楷體"/>
                <w:color w:val="000000" w:themeColor="text1"/>
              </w:rPr>
            </w:pPr>
            <w:r w:rsidRPr="006327C2">
              <w:rPr>
                <w:rFonts w:ascii="標楷體" w:eastAsia="標楷體" w:hAnsi="標楷體" w:cs="微軟正黑體" w:hint="eastAsia"/>
                <w:color w:val="000000" w:themeColor="text1"/>
                <w:shd w:val="clear" w:color="auto" w:fill="FDE9D9"/>
              </w:rPr>
              <w:t>公</w:t>
            </w:r>
          </w:p>
        </w:tc>
        <w:tc>
          <w:tcPr>
            <w:tcW w:w="2526" w:type="dxa"/>
            <w:gridSpan w:val="9"/>
            <w:tcBorders>
              <w:bottom w:val="single" w:sz="12" w:space="0" w:color="auto"/>
            </w:tcBorders>
            <w:shd w:val="clear" w:color="auto" w:fill="FFFFFF" w:themeFill="background1"/>
            <w:vAlign w:val="center"/>
          </w:tcPr>
          <w:p w:rsidR="004949E2" w:rsidRPr="006327C2" w:rsidRDefault="004949E2" w:rsidP="006327C2">
            <w:pPr>
              <w:spacing w:line="280" w:lineRule="exact"/>
              <w:ind w:left="-11"/>
              <w:jc w:val="center"/>
              <w:rPr>
                <w:rFonts w:ascii="標楷體" w:eastAsia="標楷體" w:hAnsi="標楷體"/>
                <w:color w:val="000000" w:themeColor="text1"/>
              </w:rPr>
            </w:pPr>
          </w:p>
        </w:tc>
        <w:tc>
          <w:tcPr>
            <w:tcW w:w="703" w:type="dxa"/>
            <w:gridSpan w:val="2"/>
            <w:tcBorders>
              <w:bottom w:val="single" w:sz="12" w:space="0" w:color="auto"/>
            </w:tcBorders>
            <w:shd w:val="clear" w:color="auto" w:fill="FFFFFF" w:themeFill="background1"/>
            <w:vAlign w:val="center"/>
          </w:tcPr>
          <w:p w:rsidR="004949E2" w:rsidRPr="006327C2" w:rsidRDefault="004949E2" w:rsidP="006327C2">
            <w:pPr>
              <w:spacing w:line="280" w:lineRule="exact"/>
              <w:ind w:left="-11"/>
              <w:jc w:val="center"/>
              <w:rPr>
                <w:rFonts w:ascii="標楷體" w:eastAsia="標楷體" w:hAnsi="標楷體"/>
                <w:color w:val="000000" w:themeColor="text1"/>
              </w:rPr>
            </w:pPr>
            <w:r w:rsidRPr="006327C2">
              <w:rPr>
                <w:rFonts w:ascii="標楷體" w:eastAsia="標楷體" w:hAnsi="標楷體" w:cs="微軟正黑體" w:hint="eastAsia"/>
                <w:color w:val="000000" w:themeColor="text1"/>
                <w:shd w:val="clear" w:color="auto" w:fill="FDE9D9"/>
              </w:rPr>
              <w:t>手機</w:t>
            </w:r>
          </w:p>
        </w:tc>
        <w:tc>
          <w:tcPr>
            <w:tcW w:w="1500" w:type="dxa"/>
            <w:gridSpan w:val="7"/>
            <w:tcBorders>
              <w:bottom w:val="single" w:sz="12" w:space="0" w:color="auto"/>
              <w:right w:val="single" w:sz="12" w:space="0" w:color="auto"/>
            </w:tcBorders>
            <w:shd w:val="clear" w:color="auto" w:fill="FFFFFF" w:themeFill="background1"/>
            <w:vAlign w:val="center"/>
          </w:tcPr>
          <w:p w:rsidR="004949E2" w:rsidRPr="006327C2" w:rsidRDefault="004949E2" w:rsidP="006327C2">
            <w:pPr>
              <w:spacing w:line="280" w:lineRule="exact"/>
              <w:ind w:left="-11"/>
              <w:jc w:val="center"/>
              <w:rPr>
                <w:rFonts w:ascii="標楷體" w:eastAsia="標楷體" w:hAnsi="標楷體"/>
                <w:color w:val="000000" w:themeColor="text1"/>
              </w:rPr>
            </w:pPr>
          </w:p>
        </w:tc>
      </w:tr>
      <w:tr w:rsidR="006327C2" w:rsidRPr="006327C2" w:rsidTr="00DE7BB1">
        <w:tblPrEx>
          <w:tblBorders>
            <w:top w:val="single" w:sz="12" w:space="0" w:color="auto"/>
            <w:left w:val="none" w:sz="0" w:space="0" w:color="auto"/>
            <w:bottom w:val="single" w:sz="12" w:space="0" w:color="auto"/>
            <w:right w:val="single" w:sz="12" w:space="0" w:color="auto"/>
          </w:tblBorders>
          <w:tblCellMar>
            <w:left w:w="28" w:type="dxa"/>
            <w:right w:w="28" w:type="dxa"/>
          </w:tblCellMar>
          <w:tblLook w:val="0000" w:firstRow="0" w:lastRow="0" w:firstColumn="0" w:lastColumn="0" w:noHBand="0" w:noVBand="0"/>
        </w:tblPrEx>
        <w:trPr>
          <w:gridBefore w:val="1"/>
          <w:gridAfter w:val="1"/>
          <w:wBefore w:w="140" w:type="dxa"/>
          <w:wAfter w:w="122" w:type="dxa"/>
          <w:trHeight w:val="308"/>
        </w:trPr>
        <w:tc>
          <w:tcPr>
            <w:tcW w:w="416" w:type="dxa"/>
            <w:gridSpan w:val="3"/>
            <w:vMerge w:val="restart"/>
            <w:shd w:val="clear" w:color="auto" w:fill="FFFFFF" w:themeFill="background1"/>
            <w:vAlign w:val="center"/>
          </w:tcPr>
          <w:p w:rsidR="004949E2" w:rsidRPr="006327C2" w:rsidRDefault="004949E2" w:rsidP="006327C2">
            <w:pPr>
              <w:spacing w:line="280" w:lineRule="exact"/>
              <w:ind w:left="-11"/>
              <w:jc w:val="center"/>
              <w:rPr>
                <w:rFonts w:ascii="標楷體" w:eastAsia="標楷體" w:hAnsi="標楷體"/>
                <w:b/>
                <w:bCs/>
                <w:color w:val="000000" w:themeColor="text1"/>
              </w:rPr>
            </w:pPr>
            <w:r w:rsidRPr="006327C2">
              <w:rPr>
                <w:rFonts w:ascii="標楷體" w:eastAsia="標楷體" w:hAnsi="標楷體" w:cs="微軟正黑體" w:hint="eastAsia"/>
                <w:b/>
                <w:bCs/>
                <w:color w:val="000000" w:themeColor="text1"/>
              </w:rPr>
              <w:t>安全聯絡人</w:t>
            </w:r>
          </w:p>
        </w:tc>
        <w:tc>
          <w:tcPr>
            <w:tcW w:w="554" w:type="dxa"/>
            <w:gridSpan w:val="4"/>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姓名</w:t>
            </w:r>
          </w:p>
        </w:tc>
        <w:tc>
          <w:tcPr>
            <w:tcW w:w="1579" w:type="dxa"/>
            <w:gridSpan w:val="6"/>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c>
          <w:tcPr>
            <w:tcW w:w="1096" w:type="dxa"/>
            <w:gridSpan w:val="3"/>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u w:val="single"/>
              </w:rPr>
              <w:t>與兒少關係</w:t>
            </w:r>
          </w:p>
        </w:tc>
        <w:tc>
          <w:tcPr>
            <w:tcW w:w="707" w:type="dxa"/>
            <w:gridSpan w:val="4"/>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c>
          <w:tcPr>
            <w:tcW w:w="563" w:type="dxa"/>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電話</w:t>
            </w:r>
          </w:p>
        </w:tc>
        <w:tc>
          <w:tcPr>
            <w:tcW w:w="1690" w:type="dxa"/>
            <w:gridSpan w:val="9"/>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c>
          <w:tcPr>
            <w:tcW w:w="983" w:type="dxa"/>
            <w:gridSpan w:val="2"/>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連絡地址</w:t>
            </w:r>
          </w:p>
        </w:tc>
        <w:tc>
          <w:tcPr>
            <w:tcW w:w="2337" w:type="dxa"/>
            <w:gridSpan w:val="9"/>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r>
      <w:tr w:rsidR="006327C2" w:rsidRPr="006327C2" w:rsidTr="00DE7BB1">
        <w:tblPrEx>
          <w:tblBorders>
            <w:top w:val="single" w:sz="12" w:space="0" w:color="auto"/>
            <w:left w:val="none" w:sz="0" w:space="0" w:color="auto"/>
            <w:bottom w:val="single" w:sz="12" w:space="0" w:color="auto"/>
            <w:right w:val="single" w:sz="12" w:space="0" w:color="auto"/>
          </w:tblBorders>
          <w:tblCellMar>
            <w:left w:w="28" w:type="dxa"/>
            <w:right w:w="28" w:type="dxa"/>
          </w:tblCellMar>
          <w:tblLook w:val="0000" w:firstRow="0" w:lastRow="0" w:firstColumn="0" w:lastColumn="0" w:noHBand="0" w:noVBand="0"/>
        </w:tblPrEx>
        <w:trPr>
          <w:gridBefore w:val="1"/>
          <w:gridAfter w:val="1"/>
          <w:wBefore w:w="140" w:type="dxa"/>
          <w:wAfter w:w="122" w:type="dxa"/>
          <w:trHeight w:val="20"/>
        </w:trPr>
        <w:tc>
          <w:tcPr>
            <w:tcW w:w="416" w:type="dxa"/>
            <w:gridSpan w:val="3"/>
            <w:vMerge/>
            <w:shd w:val="clear" w:color="auto" w:fill="FFFFFF" w:themeFill="background1"/>
            <w:vAlign w:val="center"/>
          </w:tcPr>
          <w:p w:rsidR="004949E2" w:rsidRPr="006327C2" w:rsidRDefault="004949E2" w:rsidP="006327C2">
            <w:pPr>
              <w:spacing w:line="280" w:lineRule="exact"/>
              <w:ind w:left="-11"/>
              <w:jc w:val="center"/>
              <w:rPr>
                <w:rFonts w:ascii="標楷體" w:eastAsia="標楷體" w:hAnsi="標楷體"/>
                <w:color w:val="000000" w:themeColor="text1"/>
              </w:rPr>
            </w:pPr>
          </w:p>
        </w:tc>
        <w:tc>
          <w:tcPr>
            <w:tcW w:w="1249" w:type="dxa"/>
            <w:gridSpan w:val="7"/>
            <w:shd w:val="clear" w:color="auto" w:fill="FFFFFF" w:themeFill="background1"/>
            <w:vAlign w:val="center"/>
          </w:tcPr>
          <w:p w:rsidR="004949E2" w:rsidRPr="006327C2" w:rsidRDefault="004949E2" w:rsidP="006327C2">
            <w:pPr>
              <w:tabs>
                <w:tab w:val="left" w:pos="2100"/>
              </w:tabs>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shd w:val="clear" w:color="auto" w:fill="FDE9D9"/>
              </w:rPr>
              <w:t>方便聯絡時間</w:t>
            </w:r>
          </w:p>
        </w:tc>
        <w:tc>
          <w:tcPr>
            <w:tcW w:w="2687" w:type="dxa"/>
            <w:gridSpan w:val="10"/>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c>
          <w:tcPr>
            <w:tcW w:w="1406" w:type="dxa"/>
            <w:gridSpan w:val="6"/>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方便聯繫方式</w:t>
            </w:r>
          </w:p>
        </w:tc>
        <w:tc>
          <w:tcPr>
            <w:tcW w:w="4167" w:type="dxa"/>
            <w:gridSpan w:val="15"/>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r>
      <w:tr w:rsidR="006327C2" w:rsidRPr="006327C2" w:rsidTr="00DE7BB1">
        <w:tblPrEx>
          <w:tblBorders>
            <w:top w:val="single" w:sz="12" w:space="0" w:color="auto"/>
            <w:left w:val="none" w:sz="0" w:space="0" w:color="auto"/>
            <w:bottom w:val="single" w:sz="12" w:space="0" w:color="auto"/>
            <w:right w:val="single" w:sz="12" w:space="0" w:color="auto"/>
          </w:tblBorders>
          <w:tblCellMar>
            <w:left w:w="28" w:type="dxa"/>
            <w:right w:w="28" w:type="dxa"/>
          </w:tblCellMar>
          <w:tblLook w:val="0000" w:firstRow="0" w:lastRow="0" w:firstColumn="0" w:lastColumn="0" w:noHBand="0" w:noVBand="0"/>
        </w:tblPrEx>
        <w:trPr>
          <w:gridBefore w:val="1"/>
          <w:gridAfter w:val="1"/>
          <w:wBefore w:w="140" w:type="dxa"/>
          <w:wAfter w:w="122" w:type="dxa"/>
          <w:trHeight w:val="20"/>
        </w:trPr>
        <w:tc>
          <w:tcPr>
            <w:tcW w:w="416" w:type="dxa"/>
            <w:gridSpan w:val="3"/>
            <w:vMerge/>
            <w:shd w:val="clear" w:color="auto" w:fill="FFFFFF" w:themeFill="background1"/>
            <w:vAlign w:val="center"/>
          </w:tcPr>
          <w:p w:rsidR="004949E2" w:rsidRPr="006327C2" w:rsidRDefault="004949E2" w:rsidP="006327C2">
            <w:pPr>
              <w:spacing w:line="280" w:lineRule="exact"/>
              <w:ind w:left="-11"/>
              <w:jc w:val="center"/>
              <w:rPr>
                <w:rFonts w:ascii="標楷體" w:eastAsia="標楷體" w:hAnsi="標楷體"/>
                <w:color w:val="000000" w:themeColor="text1"/>
              </w:rPr>
            </w:pPr>
          </w:p>
        </w:tc>
        <w:tc>
          <w:tcPr>
            <w:tcW w:w="1680" w:type="dxa"/>
            <w:gridSpan w:val="9"/>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其他可聯絡之親友</w:t>
            </w:r>
          </w:p>
        </w:tc>
        <w:tc>
          <w:tcPr>
            <w:tcW w:w="562" w:type="dxa"/>
            <w:gridSpan w:val="2"/>
            <w:shd w:val="clear" w:color="auto" w:fill="FFFFFF" w:themeFill="background1"/>
            <w:vAlign w:val="center"/>
          </w:tcPr>
          <w:p w:rsidR="004949E2" w:rsidRPr="006327C2" w:rsidRDefault="004949E2" w:rsidP="006327C2">
            <w:pPr>
              <w:spacing w:line="280" w:lineRule="exact"/>
              <w:ind w:left="-26"/>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姓名</w:t>
            </w:r>
          </w:p>
        </w:tc>
        <w:tc>
          <w:tcPr>
            <w:tcW w:w="1126" w:type="dxa"/>
            <w:gridSpan w:val="3"/>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c>
          <w:tcPr>
            <w:tcW w:w="1131" w:type="dxa"/>
            <w:gridSpan w:val="4"/>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u w:val="single"/>
              </w:rPr>
              <w:t>與兒少關係</w:t>
            </w:r>
          </w:p>
        </w:tc>
        <w:tc>
          <w:tcPr>
            <w:tcW w:w="843" w:type="dxa"/>
            <w:gridSpan w:val="5"/>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c>
          <w:tcPr>
            <w:tcW w:w="703" w:type="dxa"/>
            <w:gridSpan w:val="3"/>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電話</w:t>
            </w:r>
          </w:p>
        </w:tc>
        <w:tc>
          <w:tcPr>
            <w:tcW w:w="1127" w:type="dxa"/>
            <w:gridSpan w:val="3"/>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c>
          <w:tcPr>
            <w:tcW w:w="984" w:type="dxa"/>
            <w:gridSpan w:val="4"/>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連絡地址</w:t>
            </w:r>
          </w:p>
        </w:tc>
        <w:tc>
          <w:tcPr>
            <w:tcW w:w="1353" w:type="dxa"/>
            <w:gridSpan w:val="5"/>
            <w:shd w:val="clear" w:color="auto" w:fill="FFFFFF" w:themeFill="background1"/>
            <w:vAlign w:val="center"/>
          </w:tcPr>
          <w:p w:rsidR="004949E2" w:rsidRPr="006327C2" w:rsidRDefault="004949E2" w:rsidP="006327C2">
            <w:pPr>
              <w:spacing w:line="280" w:lineRule="exact"/>
              <w:jc w:val="center"/>
              <w:rPr>
                <w:rFonts w:ascii="標楷體" w:eastAsia="標楷體" w:hAnsi="標楷體"/>
                <w:color w:val="000000" w:themeColor="text1"/>
              </w:rPr>
            </w:pPr>
          </w:p>
        </w:tc>
      </w:tr>
      <w:tr w:rsidR="006327C2" w:rsidRPr="006327C2" w:rsidTr="00DE7BB1">
        <w:tblPrEx>
          <w:tblBorders>
            <w:top w:val="single" w:sz="12" w:space="0" w:color="auto"/>
            <w:left w:val="none" w:sz="0" w:space="0" w:color="auto"/>
            <w:bottom w:val="single" w:sz="12" w:space="0" w:color="auto"/>
            <w:right w:val="single" w:sz="12" w:space="0" w:color="auto"/>
          </w:tblBorders>
          <w:tblCellMar>
            <w:left w:w="28" w:type="dxa"/>
            <w:right w:w="28" w:type="dxa"/>
          </w:tblCellMar>
          <w:tblLook w:val="0000" w:firstRow="0" w:lastRow="0" w:firstColumn="0" w:lastColumn="0" w:noHBand="0" w:noVBand="0"/>
        </w:tblPrEx>
        <w:trPr>
          <w:gridBefore w:val="1"/>
          <w:gridAfter w:val="1"/>
          <w:wBefore w:w="140" w:type="dxa"/>
          <w:wAfter w:w="122" w:type="dxa"/>
          <w:trHeight w:val="20"/>
        </w:trPr>
        <w:tc>
          <w:tcPr>
            <w:tcW w:w="416" w:type="dxa"/>
            <w:gridSpan w:val="3"/>
            <w:vMerge/>
            <w:shd w:val="clear" w:color="auto" w:fill="FFFFFF" w:themeFill="background1"/>
            <w:vAlign w:val="center"/>
          </w:tcPr>
          <w:p w:rsidR="004949E2" w:rsidRPr="006327C2" w:rsidRDefault="004949E2" w:rsidP="006327C2">
            <w:pPr>
              <w:spacing w:line="280" w:lineRule="exact"/>
              <w:ind w:left="-11"/>
              <w:jc w:val="center"/>
              <w:rPr>
                <w:rFonts w:ascii="標楷體" w:eastAsia="標楷體" w:hAnsi="標楷體"/>
                <w:color w:val="000000" w:themeColor="text1"/>
              </w:rPr>
            </w:pPr>
          </w:p>
        </w:tc>
        <w:tc>
          <w:tcPr>
            <w:tcW w:w="9509" w:type="dxa"/>
            <w:gridSpan w:val="38"/>
            <w:shd w:val="clear" w:color="auto" w:fill="FFFFFF" w:themeFill="background1"/>
            <w:vAlign w:val="center"/>
          </w:tcPr>
          <w:p w:rsidR="004949E2" w:rsidRPr="006327C2" w:rsidRDefault="004949E2" w:rsidP="00DE7BB1">
            <w:pPr>
              <w:spacing w:line="280" w:lineRule="exact"/>
              <w:jc w:val="center"/>
              <w:rPr>
                <w:rFonts w:ascii="標楷體" w:eastAsia="標楷體" w:hAnsi="標楷體"/>
                <w:color w:val="000000" w:themeColor="text1"/>
              </w:rPr>
            </w:pPr>
            <w:r w:rsidRPr="006327C2">
              <w:rPr>
                <w:rFonts w:ascii="標楷體" w:eastAsia="標楷體" w:hAnsi="標楷體" w:cs="微軟正黑體" w:hint="eastAsia"/>
                <w:color w:val="000000" w:themeColor="text1"/>
              </w:rPr>
              <w:t>其他相關資訊</w:t>
            </w:r>
          </w:p>
        </w:tc>
      </w:tr>
      <w:tr w:rsidR="006327C2" w:rsidRPr="006327C2" w:rsidTr="00DE7BB1">
        <w:tblPrEx>
          <w:tblBorders>
            <w:top w:val="single" w:sz="12" w:space="0" w:color="auto"/>
            <w:left w:val="none" w:sz="0" w:space="0" w:color="auto"/>
            <w:bottom w:val="single" w:sz="12" w:space="0" w:color="auto"/>
            <w:right w:val="single" w:sz="12" w:space="0" w:color="auto"/>
          </w:tblBorders>
          <w:tblCellMar>
            <w:left w:w="28" w:type="dxa"/>
            <w:right w:w="28" w:type="dxa"/>
          </w:tblCellMar>
          <w:tblLook w:val="0000" w:firstRow="0" w:lastRow="0" w:firstColumn="0" w:lastColumn="0" w:noHBand="0" w:noVBand="0"/>
        </w:tblPrEx>
        <w:trPr>
          <w:gridBefore w:val="1"/>
          <w:gridAfter w:val="1"/>
          <w:wBefore w:w="140" w:type="dxa"/>
          <w:wAfter w:w="122" w:type="dxa"/>
          <w:cantSplit/>
          <w:trHeight w:val="1134"/>
        </w:trPr>
        <w:tc>
          <w:tcPr>
            <w:tcW w:w="422" w:type="dxa"/>
            <w:gridSpan w:val="4"/>
            <w:tcBorders>
              <w:bottom w:val="single" w:sz="12" w:space="0" w:color="auto"/>
            </w:tcBorders>
            <w:shd w:val="clear" w:color="auto" w:fill="FFFFFF" w:themeFill="background1"/>
            <w:textDirection w:val="tbRlV"/>
            <w:vAlign w:val="center"/>
          </w:tcPr>
          <w:p w:rsidR="004949E2" w:rsidRPr="006327C2" w:rsidRDefault="004949E2" w:rsidP="006327C2">
            <w:pPr>
              <w:spacing w:line="280" w:lineRule="exact"/>
              <w:ind w:left="-252" w:right="-33"/>
              <w:jc w:val="center"/>
              <w:rPr>
                <w:rFonts w:ascii="標楷體" w:eastAsia="標楷體" w:hAnsi="標楷體"/>
                <w:b/>
                <w:bCs/>
                <w:color w:val="000000" w:themeColor="text1"/>
              </w:rPr>
            </w:pPr>
            <w:r w:rsidRPr="006327C2">
              <w:rPr>
                <w:rFonts w:ascii="標楷體" w:eastAsia="標楷體" w:hAnsi="標楷體" w:cs="微軟正黑體" w:hint="eastAsia"/>
                <w:b/>
                <w:bCs/>
                <w:color w:val="000000" w:themeColor="text1"/>
              </w:rPr>
              <w:t>兒少保護情事︿可複選﹀</w:t>
            </w:r>
          </w:p>
        </w:tc>
        <w:tc>
          <w:tcPr>
            <w:tcW w:w="9503" w:type="dxa"/>
            <w:gridSpan w:val="37"/>
            <w:tcBorders>
              <w:bottom w:val="single" w:sz="12" w:space="0" w:color="auto"/>
            </w:tcBorders>
            <w:shd w:val="clear" w:color="auto" w:fill="FFFFFF" w:themeFill="background1"/>
            <w:vAlign w:val="center"/>
          </w:tcPr>
          <w:p w:rsidR="004949E2" w:rsidRPr="006327C2" w:rsidRDefault="004949E2" w:rsidP="006327C2">
            <w:pPr>
              <w:pStyle w:val="a6"/>
              <w:tabs>
                <w:tab w:val="clear" w:pos="4153"/>
                <w:tab w:val="clear" w:pos="8306"/>
              </w:tabs>
              <w:snapToGrid/>
              <w:spacing w:line="280" w:lineRule="exact"/>
              <w:jc w:val="center"/>
              <w:rPr>
                <w:rFonts w:ascii="標楷體" w:eastAsia="標楷體" w:hAnsi="標楷體"/>
                <w:color w:val="000000" w:themeColor="text1"/>
                <w:sz w:val="24"/>
                <w:szCs w:val="24"/>
              </w:rPr>
            </w:pPr>
            <w:r w:rsidRPr="006327C2">
              <w:rPr>
                <w:rFonts w:ascii="標楷體" w:eastAsia="標楷體" w:hAnsi="標楷體" w:hint="eastAsia"/>
                <w:color w:val="000000" w:themeColor="text1"/>
                <w:sz w:val="24"/>
                <w:szCs w:val="24"/>
              </w:rPr>
              <w:sym w:font="Webdings" w:char="F067"/>
            </w:r>
            <w:r w:rsidRPr="006327C2">
              <w:rPr>
                <w:rFonts w:ascii="標楷體" w:eastAsia="標楷體" w:hAnsi="標楷體" w:cs="微軟正黑體" w:hint="eastAsia"/>
                <w:color w:val="000000" w:themeColor="text1"/>
                <w:sz w:val="24"/>
                <w:szCs w:val="24"/>
              </w:rPr>
              <w:t>兒少有下列行為者</w:t>
            </w:r>
          </w:p>
          <w:p w:rsidR="004949E2" w:rsidRPr="006327C2" w:rsidRDefault="004949E2" w:rsidP="006327C2">
            <w:pPr>
              <w:pStyle w:val="a6"/>
              <w:numPr>
                <w:ilvl w:val="0"/>
                <w:numId w:val="236"/>
              </w:numPr>
              <w:tabs>
                <w:tab w:val="clear" w:pos="4153"/>
                <w:tab w:val="clear" w:pos="8306"/>
              </w:tabs>
              <w:snapToGrid/>
              <w:spacing w:line="280" w:lineRule="exact"/>
              <w:ind w:left="399" w:hanging="284"/>
              <w:jc w:val="center"/>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兒少施用毒品、非法施用管制藥品或其他有害身心健康之物質。</w:t>
            </w:r>
          </w:p>
          <w:p w:rsidR="004949E2" w:rsidRPr="006327C2" w:rsidRDefault="004949E2" w:rsidP="006327C2">
            <w:pPr>
              <w:pStyle w:val="a6"/>
              <w:numPr>
                <w:ilvl w:val="0"/>
                <w:numId w:val="236"/>
              </w:numPr>
              <w:tabs>
                <w:tab w:val="clear" w:pos="4153"/>
                <w:tab w:val="clear" w:pos="8306"/>
              </w:tabs>
              <w:snapToGrid/>
              <w:spacing w:line="280" w:lineRule="exact"/>
              <w:ind w:left="399" w:hanging="284"/>
              <w:jc w:val="center"/>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兒少充當酒家、特種咖啡茶室、限制級電子遊戲場及其他涉及賭博、色情、暴力等足以危害其身心健康場所之侍應。</w:t>
            </w:r>
          </w:p>
          <w:p w:rsidR="004949E2" w:rsidRPr="006327C2" w:rsidRDefault="004949E2" w:rsidP="006327C2">
            <w:pPr>
              <w:pStyle w:val="a6"/>
              <w:tabs>
                <w:tab w:val="clear" w:pos="4153"/>
                <w:tab w:val="clear" w:pos="8306"/>
              </w:tabs>
              <w:snapToGrid/>
              <w:spacing w:line="280" w:lineRule="exact"/>
              <w:jc w:val="center"/>
              <w:rPr>
                <w:rFonts w:ascii="標楷體" w:eastAsia="標楷體" w:hAnsi="標楷體"/>
                <w:color w:val="000000" w:themeColor="text1"/>
                <w:sz w:val="24"/>
                <w:szCs w:val="24"/>
              </w:rPr>
            </w:pPr>
            <w:r w:rsidRPr="006327C2">
              <w:rPr>
                <w:rFonts w:ascii="標楷體" w:eastAsia="標楷體" w:hAnsi="標楷體" w:hint="eastAsia"/>
                <w:color w:val="000000" w:themeColor="text1"/>
                <w:sz w:val="24"/>
                <w:szCs w:val="24"/>
              </w:rPr>
              <w:sym w:font="Webdings" w:char="F067"/>
            </w:r>
            <w:r w:rsidRPr="006327C2">
              <w:rPr>
                <w:rFonts w:ascii="標楷體" w:eastAsia="標楷體" w:hAnsi="標楷體" w:cs="微軟正黑體" w:hint="eastAsia"/>
                <w:color w:val="000000" w:themeColor="text1"/>
                <w:sz w:val="24"/>
                <w:szCs w:val="24"/>
              </w:rPr>
              <w:t>任何人對兒少有下列行為者：</w:t>
            </w:r>
          </w:p>
          <w:p w:rsidR="004949E2" w:rsidRPr="006327C2" w:rsidRDefault="004949E2" w:rsidP="006327C2">
            <w:pPr>
              <w:pStyle w:val="a6"/>
              <w:tabs>
                <w:tab w:val="clear" w:pos="4153"/>
                <w:tab w:val="clear" w:pos="8306"/>
              </w:tabs>
              <w:snapToGrid/>
              <w:spacing w:line="280" w:lineRule="exact"/>
              <w:ind w:left="57"/>
              <w:jc w:val="center"/>
              <w:rPr>
                <w:rFonts w:ascii="標楷體" w:eastAsia="標楷體" w:hAnsi="標楷體"/>
                <w:color w:val="000000" w:themeColor="text1"/>
                <w:sz w:val="24"/>
                <w:szCs w:val="24"/>
              </w:rPr>
            </w:pP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遺棄</w:t>
            </w: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身心虐待</w:t>
            </w: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利用其從事有害健康等危險性活動或欺騙之行為</w:t>
            </w: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利用身心障礙或畸形兒童供人參觀。</w:t>
            </w:r>
          </w:p>
          <w:p w:rsidR="004949E2" w:rsidRPr="006327C2" w:rsidRDefault="004949E2" w:rsidP="006327C2">
            <w:pPr>
              <w:pStyle w:val="a6"/>
              <w:tabs>
                <w:tab w:val="clear" w:pos="4153"/>
                <w:tab w:val="clear" w:pos="8306"/>
              </w:tabs>
              <w:snapToGrid/>
              <w:spacing w:line="280" w:lineRule="exact"/>
              <w:ind w:left="57"/>
              <w:jc w:val="center"/>
              <w:rPr>
                <w:rFonts w:ascii="標楷體" w:eastAsia="標楷體" w:hAnsi="標楷體"/>
                <w:color w:val="000000" w:themeColor="text1"/>
                <w:sz w:val="24"/>
                <w:szCs w:val="24"/>
              </w:rPr>
            </w:pP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利用其行乞。</w:t>
            </w: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剝奪或妨礙其接受國民教育之機會。</w:t>
            </w: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強迫其婚嫁。</w:t>
            </w: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拐騙、綁架、買賣、質押，或以其為擔保之行為。</w:t>
            </w:r>
          </w:p>
          <w:p w:rsidR="004949E2" w:rsidRPr="006327C2" w:rsidRDefault="004949E2" w:rsidP="006327C2">
            <w:pPr>
              <w:pStyle w:val="a6"/>
              <w:tabs>
                <w:tab w:val="clear" w:pos="4153"/>
                <w:tab w:val="clear" w:pos="8306"/>
              </w:tabs>
              <w:snapToGrid/>
              <w:spacing w:line="280" w:lineRule="exact"/>
              <w:ind w:left="57"/>
              <w:jc w:val="center"/>
              <w:rPr>
                <w:rFonts w:ascii="標楷體" w:eastAsia="標楷體" w:hAnsi="標楷體"/>
                <w:b/>
                <w:bCs/>
                <w:color w:val="000000" w:themeColor="text1"/>
                <w:sz w:val="24"/>
                <w:szCs w:val="24"/>
              </w:rPr>
            </w:pP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 xml:space="preserve">強迫、引誘、容留或媒介其為猥褻行為或性交。　</w:t>
            </w: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供應刀械或其他危險物品。</w:t>
            </w:r>
          </w:p>
          <w:p w:rsidR="004949E2" w:rsidRPr="006327C2" w:rsidRDefault="004949E2" w:rsidP="006327C2">
            <w:pPr>
              <w:pStyle w:val="a6"/>
              <w:tabs>
                <w:tab w:val="clear" w:pos="4153"/>
                <w:tab w:val="clear" w:pos="8306"/>
              </w:tabs>
              <w:snapToGrid/>
              <w:spacing w:line="280" w:lineRule="exact"/>
              <w:ind w:left="57"/>
              <w:jc w:val="center"/>
              <w:rPr>
                <w:rFonts w:ascii="標楷體" w:eastAsia="標楷體" w:hAnsi="標楷體"/>
                <w:b/>
                <w:bCs/>
                <w:color w:val="000000" w:themeColor="text1"/>
                <w:sz w:val="24"/>
                <w:szCs w:val="24"/>
              </w:rPr>
            </w:pP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利用其拍攝或錄製暴力、猥褻、色情或其他有害其身心發展之出版品、影片、光碟、網際網路或其他物品。</w:t>
            </w:r>
          </w:p>
          <w:p w:rsidR="004949E2" w:rsidRPr="006327C2" w:rsidRDefault="004949E2" w:rsidP="006327C2">
            <w:pPr>
              <w:pStyle w:val="a6"/>
              <w:tabs>
                <w:tab w:val="clear" w:pos="4153"/>
                <w:tab w:val="clear" w:pos="8306"/>
              </w:tabs>
              <w:snapToGrid/>
              <w:spacing w:line="280" w:lineRule="exact"/>
              <w:ind w:left="57"/>
              <w:jc w:val="center"/>
              <w:rPr>
                <w:rFonts w:ascii="標楷體" w:eastAsia="標楷體" w:hAnsi="標楷體"/>
                <w:b/>
                <w:bCs/>
                <w:color w:val="000000" w:themeColor="text1"/>
                <w:sz w:val="24"/>
                <w:szCs w:val="24"/>
              </w:rPr>
            </w:pP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違反媒體分級辦法，對其提供或播送有害其身心發展之出版品、影片、光碟、網際網路或其他物品。</w:t>
            </w:r>
          </w:p>
          <w:p w:rsidR="004949E2" w:rsidRPr="006327C2" w:rsidRDefault="004949E2" w:rsidP="006327C2">
            <w:pPr>
              <w:pStyle w:val="a6"/>
              <w:tabs>
                <w:tab w:val="clear" w:pos="4153"/>
                <w:tab w:val="clear" w:pos="8306"/>
              </w:tabs>
              <w:snapToGrid/>
              <w:spacing w:line="280" w:lineRule="exact"/>
              <w:ind w:left="57"/>
              <w:jc w:val="center"/>
              <w:rPr>
                <w:rFonts w:ascii="標楷體" w:eastAsia="標楷體" w:hAnsi="標楷體"/>
                <w:color w:val="000000" w:themeColor="text1"/>
                <w:sz w:val="24"/>
                <w:szCs w:val="24"/>
              </w:rPr>
            </w:pP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帶領或誘使其進入有礙其身心健康之場所。</w:t>
            </w:r>
          </w:p>
          <w:p w:rsidR="004949E2" w:rsidRPr="006327C2" w:rsidRDefault="004949E2" w:rsidP="006327C2">
            <w:pPr>
              <w:pStyle w:val="a6"/>
              <w:tabs>
                <w:tab w:val="clear" w:pos="4153"/>
                <w:tab w:val="clear" w:pos="8306"/>
              </w:tabs>
              <w:snapToGrid/>
              <w:spacing w:line="280" w:lineRule="exact"/>
              <w:ind w:left="57"/>
              <w:jc w:val="center"/>
              <w:rPr>
                <w:rFonts w:ascii="標楷體" w:eastAsia="標楷體" w:hAnsi="標楷體"/>
                <w:b/>
                <w:bCs/>
                <w:color w:val="000000" w:themeColor="text1"/>
                <w:sz w:val="24"/>
                <w:szCs w:val="24"/>
              </w:rPr>
            </w:pP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強迫、引誘、容留或媒介兒童及少年為自殺行為</w:t>
            </w:r>
            <w:r w:rsidRPr="006327C2">
              <w:rPr>
                <w:rFonts w:ascii="標楷體" w:eastAsia="標楷體" w:hAnsi="標楷體" w:cs="微軟正黑體"/>
                <w:color w:val="000000" w:themeColor="text1"/>
                <w:sz w:val="24"/>
                <w:szCs w:val="24"/>
              </w:rPr>
              <w:t>(</w:t>
            </w:r>
            <w:r w:rsidRPr="006327C2">
              <w:rPr>
                <w:rFonts w:ascii="標楷體" w:eastAsia="標楷體" w:hAnsi="標楷體" w:cs="微軟正黑體" w:hint="eastAsia"/>
                <w:color w:val="000000" w:themeColor="text1"/>
                <w:sz w:val="24"/>
                <w:szCs w:val="24"/>
                <w:u w:val="single"/>
              </w:rPr>
              <w:t>請併通報當地社區心理衛生中心或自殺防治中心</w:t>
            </w:r>
            <w:r w:rsidRPr="006327C2">
              <w:rPr>
                <w:rFonts w:ascii="標楷體" w:eastAsia="標楷體" w:hAnsi="標楷體" w:cs="微軟正黑體"/>
                <w:color w:val="000000" w:themeColor="text1"/>
                <w:sz w:val="24"/>
                <w:szCs w:val="24"/>
              </w:rPr>
              <w:t>)</w:t>
            </w:r>
            <w:r w:rsidRPr="006327C2">
              <w:rPr>
                <w:rFonts w:ascii="標楷體" w:eastAsia="標楷體" w:hAnsi="標楷體" w:cs="微軟正黑體" w:hint="eastAsia"/>
                <w:color w:val="000000" w:themeColor="text1"/>
                <w:sz w:val="24"/>
                <w:szCs w:val="24"/>
              </w:rPr>
              <w:t>。</w:t>
            </w:r>
          </w:p>
          <w:p w:rsidR="004949E2" w:rsidRPr="006327C2" w:rsidRDefault="004949E2" w:rsidP="006327C2">
            <w:pPr>
              <w:pStyle w:val="a6"/>
              <w:tabs>
                <w:tab w:val="clear" w:pos="4153"/>
                <w:tab w:val="clear" w:pos="8306"/>
              </w:tabs>
              <w:snapToGrid/>
              <w:spacing w:line="280" w:lineRule="exact"/>
              <w:ind w:left="57"/>
              <w:jc w:val="center"/>
              <w:rPr>
                <w:rFonts w:ascii="標楷體" w:eastAsia="標楷體" w:hAnsi="標楷體"/>
                <w:color w:val="000000" w:themeColor="text1"/>
                <w:sz w:val="24"/>
                <w:szCs w:val="24"/>
              </w:rPr>
            </w:pP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color w:val="000000" w:themeColor="text1"/>
                <w:sz w:val="24"/>
                <w:szCs w:val="24"/>
              </w:rPr>
              <w:t>其他對兒童及少年或利用兒童及少年犯罪或為不正當之行為。</w:t>
            </w:r>
          </w:p>
          <w:p w:rsidR="004949E2" w:rsidRPr="006327C2" w:rsidRDefault="004949E2" w:rsidP="006327C2">
            <w:pPr>
              <w:pStyle w:val="a6"/>
              <w:tabs>
                <w:tab w:val="clear" w:pos="4153"/>
                <w:tab w:val="clear" w:pos="8306"/>
              </w:tabs>
              <w:snapToGrid/>
              <w:spacing w:line="280" w:lineRule="exact"/>
              <w:ind w:left="-29"/>
              <w:jc w:val="center"/>
              <w:rPr>
                <w:rFonts w:ascii="標楷體" w:eastAsia="標楷體" w:hAnsi="標楷體"/>
                <w:color w:val="000000" w:themeColor="text1"/>
                <w:sz w:val="24"/>
                <w:szCs w:val="24"/>
              </w:rPr>
            </w:pPr>
            <w:r w:rsidRPr="006327C2">
              <w:rPr>
                <w:rFonts w:ascii="標楷體" w:eastAsia="標楷體" w:hAnsi="標楷體" w:hint="eastAsia"/>
                <w:color w:val="000000" w:themeColor="text1"/>
                <w:sz w:val="24"/>
                <w:szCs w:val="24"/>
              </w:rPr>
              <w:sym w:font="Webdings" w:char="F067"/>
            </w:r>
            <w:r w:rsidRPr="006327C2">
              <w:rPr>
                <w:rFonts w:ascii="標楷體" w:eastAsia="標楷體" w:hAnsi="標楷體" w:cs="微軟正黑體" w:hint="eastAsia"/>
                <w:color w:val="000000" w:themeColor="text1"/>
                <w:sz w:val="24"/>
                <w:szCs w:val="24"/>
                <w:u w:val="single"/>
              </w:rPr>
              <w:t>父母、監護人或其他實際照顧兒童及少年之人</w:t>
            </w:r>
            <w:r w:rsidRPr="006327C2">
              <w:rPr>
                <w:rFonts w:ascii="標楷體" w:eastAsia="標楷體" w:hAnsi="標楷體" w:cs="微軟正黑體" w:hint="eastAsia"/>
                <w:color w:val="000000" w:themeColor="text1"/>
                <w:sz w:val="24"/>
                <w:szCs w:val="24"/>
              </w:rPr>
              <w:t>對兒少有下列行為者：</w:t>
            </w:r>
          </w:p>
          <w:p w:rsidR="004949E2" w:rsidRPr="006327C2" w:rsidRDefault="004949E2" w:rsidP="006327C2">
            <w:pPr>
              <w:pStyle w:val="a6"/>
              <w:tabs>
                <w:tab w:val="clear" w:pos="4153"/>
                <w:tab w:val="clear" w:pos="8306"/>
              </w:tabs>
              <w:snapToGrid/>
              <w:spacing w:line="280" w:lineRule="exact"/>
              <w:ind w:left="57"/>
              <w:jc w:val="center"/>
              <w:rPr>
                <w:rFonts w:ascii="標楷體" w:eastAsia="標楷體" w:hAnsi="標楷體"/>
                <w:b/>
                <w:bCs/>
                <w:color w:val="000000" w:themeColor="text1"/>
                <w:sz w:val="24"/>
                <w:szCs w:val="24"/>
                <w:u w:val="single"/>
              </w:rPr>
            </w:pPr>
            <w:r w:rsidRPr="006327C2">
              <w:rPr>
                <w:rFonts w:ascii="標楷體" w:eastAsia="標楷體" w:hAnsi="標楷體" w:hint="eastAsia"/>
                <w:color w:val="000000" w:themeColor="text1"/>
                <w:sz w:val="24"/>
                <w:szCs w:val="24"/>
                <w:u w:val="single"/>
              </w:rPr>
              <w:sym w:font="Webdings" w:char="F063"/>
            </w:r>
            <w:r w:rsidRPr="006327C2">
              <w:rPr>
                <w:rFonts w:ascii="標楷體" w:eastAsia="標楷體" w:hAnsi="標楷體" w:cs="微軟正黑體" w:hint="eastAsia"/>
                <w:color w:val="000000" w:themeColor="text1"/>
                <w:sz w:val="24"/>
                <w:szCs w:val="24"/>
                <w:u w:val="single"/>
              </w:rPr>
              <w:t>使兒童獨處於易發生危險或傷害之環境。</w:t>
            </w:r>
          </w:p>
          <w:p w:rsidR="004949E2" w:rsidRPr="006327C2" w:rsidRDefault="004949E2" w:rsidP="006327C2">
            <w:pPr>
              <w:pStyle w:val="a6"/>
              <w:tabs>
                <w:tab w:val="clear" w:pos="4153"/>
                <w:tab w:val="clear" w:pos="8306"/>
              </w:tabs>
              <w:snapToGrid/>
              <w:spacing w:line="280" w:lineRule="exact"/>
              <w:ind w:firstLineChars="25" w:firstLine="60"/>
              <w:jc w:val="center"/>
              <w:rPr>
                <w:rFonts w:ascii="標楷體" w:eastAsia="標楷體" w:hAnsi="標楷體"/>
                <w:b/>
                <w:bCs/>
                <w:color w:val="000000" w:themeColor="text1"/>
                <w:sz w:val="24"/>
                <w:szCs w:val="24"/>
              </w:rPr>
            </w:pPr>
            <w:r w:rsidRPr="006327C2">
              <w:rPr>
                <w:rFonts w:ascii="標楷體" w:eastAsia="標楷體" w:hAnsi="標楷體" w:hint="eastAsia"/>
                <w:color w:val="000000" w:themeColor="text1"/>
                <w:sz w:val="24"/>
                <w:szCs w:val="24"/>
                <w:u w:val="single"/>
              </w:rPr>
              <w:sym w:font="Webdings" w:char="F063"/>
            </w:r>
            <w:r w:rsidRPr="006327C2">
              <w:rPr>
                <w:rFonts w:ascii="標楷體" w:eastAsia="標楷體" w:hAnsi="標楷體" w:cs="微軟正黑體" w:hint="eastAsia"/>
                <w:color w:val="000000" w:themeColor="text1"/>
                <w:sz w:val="24"/>
                <w:szCs w:val="24"/>
                <w:u w:val="single"/>
              </w:rPr>
              <w:t>對於</w:t>
            </w:r>
            <w:r w:rsidRPr="006327C2">
              <w:rPr>
                <w:rFonts w:ascii="標楷體" w:eastAsia="標楷體" w:hAnsi="標楷體" w:cs="微軟正黑體"/>
                <w:color w:val="000000" w:themeColor="text1"/>
                <w:sz w:val="24"/>
                <w:szCs w:val="24"/>
                <w:u w:val="single"/>
              </w:rPr>
              <w:t>6</w:t>
            </w:r>
            <w:r w:rsidRPr="006327C2">
              <w:rPr>
                <w:rFonts w:ascii="標楷體" w:eastAsia="標楷體" w:hAnsi="標楷體" w:cs="微軟正黑體" w:hint="eastAsia"/>
                <w:color w:val="000000" w:themeColor="text1"/>
                <w:sz w:val="24"/>
                <w:szCs w:val="24"/>
                <w:u w:val="single"/>
              </w:rPr>
              <w:t>歲以下兒童或需要特別看護之兒童及少年，使其獨處或由不適當之人代為照顧。</w:t>
            </w:r>
          </w:p>
          <w:p w:rsidR="004949E2" w:rsidRPr="006327C2" w:rsidRDefault="004949E2" w:rsidP="006327C2">
            <w:pPr>
              <w:pStyle w:val="a6"/>
              <w:tabs>
                <w:tab w:val="clear" w:pos="4153"/>
                <w:tab w:val="clear" w:pos="8306"/>
              </w:tabs>
              <w:snapToGrid/>
              <w:spacing w:line="280" w:lineRule="exact"/>
              <w:ind w:left="341" w:hangingChars="142" w:hanging="341"/>
              <w:jc w:val="center"/>
              <w:rPr>
                <w:rFonts w:ascii="標楷體" w:eastAsia="標楷體" w:hAnsi="標楷體"/>
                <w:color w:val="000000" w:themeColor="text1"/>
                <w:sz w:val="24"/>
                <w:szCs w:val="24"/>
              </w:rPr>
            </w:pPr>
            <w:r w:rsidRPr="006327C2">
              <w:rPr>
                <w:rFonts w:ascii="標楷體" w:eastAsia="標楷體" w:hAnsi="標楷體" w:hint="eastAsia"/>
                <w:color w:val="000000" w:themeColor="text1"/>
                <w:sz w:val="24"/>
                <w:szCs w:val="24"/>
              </w:rPr>
              <w:sym w:font="Webdings" w:char="F067"/>
            </w:r>
            <w:r w:rsidRPr="006327C2">
              <w:rPr>
                <w:rFonts w:ascii="標楷體" w:eastAsia="標楷體" w:hAnsi="標楷體" w:cs="微軟正黑體" w:hint="eastAsia"/>
                <w:b/>
                <w:bCs/>
                <w:color w:val="000000" w:themeColor="text1"/>
                <w:sz w:val="24"/>
                <w:szCs w:val="24"/>
              </w:rPr>
              <w:t>下列緊急情況，建議立即以電話聯繫當地主管機關社工員評估處理，並</w:t>
            </w:r>
            <w:r w:rsidRPr="006327C2">
              <w:rPr>
                <w:rFonts w:ascii="標楷體" w:eastAsia="標楷體" w:hAnsi="標楷體" w:cs="微軟正黑體" w:hint="eastAsia"/>
                <w:b/>
                <w:bCs/>
                <w:color w:val="000000" w:themeColor="text1"/>
                <w:kern w:val="0"/>
                <w:sz w:val="24"/>
                <w:szCs w:val="24"/>
                <w:u w:val="single"/>
              </w:rPr>
              <w:t>依兒少保護通報及處理辦法第</w:t>
            </w:r>
            <w:r w:rsidRPr="006327C2">
              <w:rPr>
                <w:rFonts w:ascii="標楷體" w:eastAsia="標楷體" w:hAnsi="標楷體" w:cs="微軟正黑體"/>
                <w:b/>
                <w:bCs/>
                <w:color w:val="000000" w:themeColor="text1"/>
                <w:kern w:val="0"/>
                <w:sz w:val="24"/>
                <w:szCs w:val="24"/>
                <w:u w:val="single"/>
              </w:rPr>
              <w:t>6</w:t>
            </w:r>
            <w:r w:rsidRPr="006327C2">
              <w:rPr>
                <w:rFonts w:ascii="標楷體" w:eastAsia="標楷體" w:hAnsi="標楷體" w:cs="微軟正黑體" w:hint="eastAsia"/>
                <w:b/>
                <w:bCs/>
                <w:color w:val="000000" w:themeColor="text1"/>
                <w:kern w:val="0"/>
                <w:sz w:val="24"/>
                <w:szCs w:val="24"/>
                <w:u w:val="single"/>
              </w:rPr>
              <w:t>條規定，於主管機關處理前，提供兒少適當之保護及照顧</w:t>
            </w:r>
            <w:r w:rsidRPr="006327C2">
              <w:rPr>
                <w:rFonts w:ascii="標楷體" w:eastAsia="標楷體" w:hAnsi="標楷體" w:cs="微軟正黑體" w:hint="eastAsia"/>
                <w:b/>
                <w:bCs/>
                <w:color w:val="000000" w:themeColor="text1"/>
                <w:kern w:val="0"/>
                <w:sz w:val="24"/>
                <w:szCs w:val="24"/>
              </w:rPr>
              <w:t>。</w:t>
            </w:r>
          </w:p>
          <w:p w:rsidR="004949E2" w:rsidRPr="006327C2" w:rsidRDefault="004949E2" w:rsidP="006327C2">
            <w:pPr>
              <w:pStyle w:val="a6"/>
              <w:tabs>
                <w:tab w:val="clear" w:pos="4153"/>
                <w:tab w:val="clear" w:pos="8306"/>
              </w:tabs>
              <w:snapToGrid/>
              <w:spacing w:line="280" w:lineRule="exact"/>
              <w:jc w:val="center"/>
              <w:rPr>
                <w:rFonts w:ascii="標楷體" w:eastAsia="標楷體" w:hAnsi="標楷體"/>
                <w:b/>
                <w:bCs/>
                <w:color w:val="000000" w:themeColor="text1"/>
                <w:sz w:val="24"/>
                <w:szCs w:val="24"/>
              </w:rPr>
            </w:pP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b/>
                <w:bCs/>
                <w:color w:val="000000" w:themeColor="text1"/>
                <w:sz w:val="24"/>
                <w:szCs w:val="24"/>
              </w:rPr>
              <w:t>兒少有以上列舉之保護情事，</w:t>
            </w:r>
            <w:r w:rsidRPr="006327C2">
              <w:rPr>
                <w:rFonts w:ascii="標楷體" w:eastAsia="標楷體" w:hAnsi="標楷體" w:cs="微軟正黑體" w:hint="eastAsia"/>
                <w:color w:val="000000" w:themeColor="text1"/>
                <w:sz w:val="24"/>
                <w:szCs w:val="24"/>
              </w:rPr>
              <w:t>致其生命身體或自由有立即之危險或有危險之虞者。（限有填列上開選項者）</w:t>
            </w:r>
          </w:p>
          <w:p w:rsidR="004949E2" w:rsidRPr="006327C2" w:rsidRDefault="004949E2" w:rsidP="006327C2">
            <w:pPr>
              <w:pStyle w:val="a6"/>
              <w:tabs>
                <w:tab w:val="clear" w:pos="4153"/>
                <w:tab w:val="clear" w:pos="8306"/>
              </w:tabs>
              <w:snapToGrid/>
              <w:spacing w:line="280" w:lineRule="exact"/>
              <w:jc w:val="center"/>
              <w:rPr>
                <w:rFonts w:ascii="標楷體" w:eastAsia="標楷體" w:hAnsi="標楷體"/>
                <w:b/>
                <w:bCs/>
                <w:color w:val="000000" w:themeColor="text1"/>
                <w:sz w:val="24"/>
                <w:szCs w:val="24"/>
              </w:rPr>
            </w:pP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b/>
                <w:bCs/>
                <w:color w:val="000000" w:themeColor="text1"/>
                <w:sz w:val="24"/>
                <w:szCs w:val="24"/>
              </w:rPr>
              <w:t>兒少</w:t>
            </w:r>
            <w:r w:rsidRPr="006327C2">
              <w:rPr>
                <w:rFonts w:ascii="標楷體" w:eastAsia="標楷體" w:hAnsi="標楷體" w:cs="微軟正黑體" w:hint="eastAsia"/>
                <w:color w:val="000000" w:themeColor="text1"/>
                <w:sz w:val="24"/>
                <w:szCs w:val="24"/>
              </w:rPr>
              <w:t>未受適當之養育或照顧，致其生命身體或自由有立即之危險或有危險之虞者。</w:t>
            </w:r>
          </w:p>
          <w:p w:rsidR="004949E2" w:rsidRPr="006327C2" w:rsidRDefault="004949E2" w:rsidP="006327C2">
            <w:pPr>
              <w:pStyle w:val="a6"/>
              <w:tabs>
                <w:tab w:val="clear" w:pos="4153"/>
                <w:tab w:val="clear" w:pos="8306"/>
              </w:tabs>
              <w:snapToGrid/>
              <w:spacing w:line="280" w:lineRule="exact"/>
              <w:jc w:val="center"/>
              <w:rPr>
                <w:rFonts w:ascii="標楷體" w:eastAsia="標楷體" w:hAnsi="標楷體"/>
                <w:b/>
                <w:bCs/>
                <w:color w:val="000000" w:themeColor="text1"/>
                <w:sz w:val="24"/>
                <w:szCs w:val="24"/>
              </w:rPr>
            </w:pP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b/>
                <w:bCs/>
                <w:color w:val="000000" w:themeColor="text1"/>
                <w:sz w:val="24"/>
                <w:szCs w:val="24"/>
              </w:rPr>
              <w:t>兒少</w:t>
            </w:r>
            <w:r w:rsidRPr="006327C2">
              <w:rPr>
                <w:rFonts w:ascii="標楷體" w:eastAsia="標楷體" w:hAnsi="標楷體" w:cs="微軟正黑體" w:hint="eastAsia"/>
                <w:color w:val="000000" w:themeColor="text1"/>
                <w:sz w:val="24"/>
                <w:szCs w:val="24"/>
              </w:rPr>
              <w:t>有立即接受診治之必要，但未就醫者，致其生命身體或自由有立即之危險或有危險之虞者。</w:t>
            </w:r>
          </w:p>
          <w:p w:rsidR="004949E2" w:rsidRPr="006327C2" w:rsidRDefault="004949E2" w:rsidP="006327C2">
            <w:pPr>
              <w:pStyle w:val="a6"/>
              <w:tabs>
                <w:tab w:val="clear" w:pos="4153"/>
                <w:tab w:val="clear" w:pos="8306"/>
              </w:tabs>
              <w:snapToGrid/>
              <w:spacing w:line="280" w:lineRule="exact"/>
              <w:jc w:val="center"/>
              <w:rPr>
                <w:rFonts w:ascii="標楷體" w:eastAsia="標楷體" w:hAnsi="標楷體"/>
                <w:color w:val="000000" w:themeColor="text1"/>
                <w:sz w:val="24"/>
                <w:szCs w:val="24"/>
              </w:rPr>
            </w:pPr>
            <w:r w:rsidRPr="006327C2">
              <w:rPr>
                <w:rFonts w:ascii="標楷體" w:eastAsia="標楷體" w:hAnsi="標楷體" w:hint="eastAsia"/>
                <w:color w:val="000000" w:themeColor="text1"/>
                <w:sz w:val="24"/>
                <w:szCs w:val="24"/>
              </w:rPr>
              <w:sym w:font="Webdings" w:char="F063"/>
            </w:r>
            <w:r w:rsidRPr="006327C2">
              <w:rPr>
                <w:rFonts w:ascii="標楷體" w:eastAsia="標楷體" w:hAnsi="標楷體" w:cs="微軟正黑體" w:hint="eastAsia"/>
                <w:b/>
                <w:bCs/>
                <w:color w:val="000000" w:themeColor="text1"/>
                <w:sz w:val="24"/>
                <w:szCs w:val="24"/>
              </w:rPr>
              <w:t>兒少</w:t>
            </w:r>
            <w:r w:rsidRPr="006327C2">
              <w:rPr>
                <w:rFonts w:ascii="標楷體" w:eastAsia="標楷體" w:hAnsi="標楷體" w:cs="微軟正黑體" w:hint="eastAsia"/>
                <w:color w:val="000000" w:themeColor="text1"/>
                <w:sz w:val="24"/>
                <w:szCs w:val="24"/>
              </w:rPr>
              <w:t>遭受其他迫害，致其其生命身體或自由有立即之危險或有危險之虞者。</w:t>
            </w:r>
          </w:p>
        </w:tc>
      </w:tr>
      <w:tr w:rsidR="004949E2" w:rsidRPr="00C46471" w:rsidTr="00DE7BB1">
        <w:tblPrEx>
          <w:shd w:val="clear" w:color="auto" w:fill="auto"/>
          <w:tblCellMar>
            <w:left w:w="28" w:type="dxa"/>
            <w:right w:w="28" w:type="dxa"/>
          </w:tblCellMar>
          <w:tblLook w:val="0000" w:firstRow="0" w:lastRow="0" w:firstColumn="0" w:lastColumn="0" w:noHBand="0" w:noVBand="0"/>
        </w:tblPrEx>
        <w:trPr>
          <w:gridAfter w:val="1"/>
          <w:wAfter w:w="122" w:type="dxa"/>
          <w:trHeight w:val="20"/>
        </w:trPr>
        <w:tc>
          <w:tcPr>
            <w:tcW w:w="424" w:type="dxa"/>
            <w:gridSpan w:val="3"/>
          </w:tcPr>
          <w:p w:rsidR="004949E2" w:rsidRPr="00C46471" w:rsidRDefault="004949E2" w:rsidP="004949E2">
            <w:pPr>
              <w:spacing w:line="280" w:lineRule="exact"/>
              <w:jc w:val="center"/>
              <w:rPr>
                <w:rFonts w:ascii="標楷體" w:eastAsia="標楷體" w:hAnsi="標楷體"/>
                <w:b/>
                <w:bCs/>
                <w:color w:val="000000"/>
                <w:shd w:val="clear" w:color="auto" w:fill="FDE9D9"/>
              </w:rPr>
            </w:pPr>
            <w:r w:rsidRPr="00C46471">
              <w:rPr>
                <w:rFonts w:ascii="標楷體" w:eastAsia="標楷體" w:hAnsi="標楷體" w:cs="微軟正黑體" w:hint="eastAsia"/>
                <w:b/>
                <w:bCs/>
                <w:color w:val="000000"/>
                <w:shd w:val="clear" w:color="auto" w:fill="FDE9D9"/>
              </w:rPr>
              <w:t>注</w:t>
            </w:r>
          </w:p>
          <w:p w:rsidR="004949E2" w:rsidRPr="00C46471" w:rsidRDefault="004949E2" w:rsidP="004949E2">
            <w:pPr>
              <w:spacing w:line="280" w:lineRule="exact"/>
              <w:jc w:val="center"/>
              <w:rPr>
                <w:rFonts w:ascii="標楷體" w:eastAsia="標楷體" w:hAnsi="標楷體"/>
                <w:b/>
                <w:bCs/>
                <w:color w:val="000000"/>
                <w:shd w:val="clear" w:color="auto" w:fill="FDE9D9"/>
              </w:rPr>
            </w:pPr>
            <w:r w:rsidRPr="00C46471">
              <w:rPr>
                <w:rFonts w:ascii="標楷體" w:eastAsia="標楷體" w:hAnsi="標楷體" w:cs="微軟正黑體" w:hint="eastAsia"/>
                <w:b/>
                <w:bCs/>
                <w:color w:val="000000"/>
                <w:shd w:val="clear" w:color="auto" w:fill="FDE9D9"/>
              </w:rPr>
              <w:t>意</w:t>
            </w:r>
          </w:p>
          <w:p w:rsidR="004949E2" w:rsidRPr="00C46471" w:rsidRDefault="004949E2" w:rsidP="004949E2">
            <w:pPr>
              <w:spacing w:line="280" w:lineRule="exact"/>
              <w:jc w:val="center"/>
              <w:rPr>
                <w:rFonts w:ascii="標楷體" w:eastAsia="標楷體" w:hAnsi="標楷體"/>
                <w:b/>
                <w:bCs/>
                <w:color w:val="000000"/>
                <w:shd w:val="clear" w:color="auto" w:fill="FDE9D9"/>
              </w:rPr>
            </w:pPr>
            <w:r w:rsidRPr="00C46471">
              <w:rPr>
                <w:rFonts w:ascii="標楷體" w:eastAsia="標楷體" w:hAnsi="標楷體" w:cs="微軟正黑體" w:hint="eastAsia"/>
                <w:b/>
                <w:bCs/>
                <w:color w:val="000000"/>
                <w:shd w:val="clear" w:color="auto" w:fill="FDE9D9"/>
              </w:rPr>
              <w:t>事</w:t>
            </w:r>
          </w:p>
          <w:p w:rsidR="004949E2" w:rsidRPr="00C46471" w:rsidRDefault="004949E2" w:rsidP="004949E2">
            <w:pPr>
              <w:spacing w:line="280" w:lineRule="exact"/>
              <w:jc w:val="center"/>
              <w:rPr>
                <w:rFonts w:ascii="標楷體" w:eastAsia="標楷體" w:hAnsi="標楷體"/>
                <w:b/>
                <w:bCs/>
                <w:color w:val="000000"/>
              </w:rPr>
            </w:pPr>
            <w:r w:rsidRPr="00C46471">
              <w:rPr>
                <w:rFonts w:ascii="標楷體" w:eastAsia="標楷體" w:hAnsi="標楷體" w:cs="微軟正黑體" w:hint="eastAsia"/>
                <w:b/>
                <w:bCs/>
                <w:color w:val="000000"/>
              </w:rPr>
              <w:t>項</w:t>
            </w:r>
          </w:p>
        </w:tc>
        <w:tc>
          <w:tcPr>
            <w:tcW w:w="9641" w:type="dxa"/>
            <w:gridSpan w:val="39"/>
          </w:tcPr>
          <w:p w:rsidR="004949E2" w:rsidRPr="00C46471" w:rsidRDefault="004949E2" w:rsidP="00175749">
            <w:pPr>
              <w:numPr>
                <w:ilvl w:val="0"/>
                <w:numId w:val="237"/>
              </w:numPr>
              <w:tabs>
                <w:tab w:val="clear" w:pos="786"/>
                <w:tab w:val="num" w:pos="256"/>
              </w:tabs>
              <w:spacing w:line="280" w:lineRule="exact"/>
              <w:ind w:left="255" w:rightChars="20" w:right="48" w:hanging="255"/>
              <w:jc w:val="both"/>
              <w:rPr>
                <w:rFonts w:ascii="標楷體" w:eastAsia="標楷體" w:hAnsi="標楷體"/>
                <w:b/>
                <w:bCs/>
              </w:rPr>
            </w:pPr>
            <w:r w:rsidRPr="00C46471">
              <w:rPr>
                <w:rFonts w:ascii="標楷體" w:eastAsia="標楷體" w:hAnsi="標楷體" w:cs="微軟正黑體" w:hint="eastAsia"/>
                <w:b/>
                <w:bCs/>
              </w:rPr>
              <w:t>依</w:t>
            </w:r>
            <w:r w:rsidRPr="00C46471">
              <w:rPr>
                <w:rFonts w:ascii="標楷體" w:eastAsia="標楷體" w:hAnsi="標楷體" w:cs="微軟正黑體" w:hint="eastAsia"/>
                <w:b/>
                <w:bCs/>
                <w:color w:val="FF0000"/>
                <w:u w:val="single"/>
              </w:rPr>
              <w:t>兒童及少年福利與權益保障法第</w:t>
            </w:r>
            <w:r w:rsidRPr="00C46471">
              <w:rPr>
                <w:rFonts w:ascii="標楷體" w:eastAsia="標楷體" w:hAnsi="標楷體" w:cs="微軟正黑體"/>
                <w:b/>
                <w:bCs/>
                <w:color w:val="FF0000"/>
                <w:u w:val="single"/>
              </w:rPr>
              <w:t>53</w:t>
            </w:r>
            <w:r w:rsidRPr="00C46471">
              <w:rPr>
                <w:rFonts w:ascii="標楷體" w:eastAsia="標楷體" w:hAnsi="標楷體" w:cs="微軟正黑體" w:hint="eastAsia"/>
                <w:b/>
                <w:bCs/>
                <w:color w:val="FF0000"/>
                <w:u w:val="single"/>
              </w:rPr>
              <w:t>條規定</w:t>
            </w:r>
            <w:r w:rsidRPr="00C46471">
              <w:rPr>
                <w:rFonts w:ascii="標楷體" w:eastAsia="標楷體" w:hAnsi="標楷體" w:cs="微軟正黑體" w:hint="eastAsia"/>
                <w:b/>
                <w:bCs/>
              </w:rPr>
              <w:t>，責任通報人員在執行職務時知有兒童及少年保護事件，應立即通報當地主管機關，並於</w:t>
            </w:r>
            <w:r w:rsidRPr="00C46471">
              <w:rPr>
                <w:rFonts w:ascii="標楷體" w:eastAsia="標楷體" w:hAnsi="標楷體" w:cs="微軟正黑體"/>
                <w:b/>
                <w:bCs/>
              </w:rPr>
              <w:t>24</w:t>
            </w:r>
            <w:r w:rsidRPr="00C46471">
              <w:rPr>
                <w:rFonts w:ascii="標楷體" w:eastAsia="標楷體" w:hAnsi="標楷體" w:cs="微軟正黑體" w:hint="eastAsia"/>
                <w:b/>
                <w:bCs/>
              </w:rPr>
              <w:t>小時內填具本通報表送當地主管機關，未盡通報責任者，依法應處新臺幣</w:t>
            </w:r>
            <w:r w:rsidRPr="00C46471">
              <w:rPr>
                <w:rFonts w:ascii="標楷體" w:eastAsia="標楷體" w:hAnsi="標楷體" w:cs="微軟正黑體"/>
                <w:b/>
                <w:bCs/>
              </w:rPr>
              <w:t>6</w:t>
            </w:r>
            <w:r w:rsidRPr="00C46471">
              <w:rPr>
                <w:rFonts w:ascii="標楷體" w:eastAsia="標楷體" w:hAnsi="標楷體" w:cs="微軟正黑體" w:hint="eastAsia"/>
                <w:b/>
                <w:bCs/>
              </w:rPr>
              <w:t>千元以上</w:t>
            </w:r>
            <w:r w:rsidRPr="00C46471">
              <w:rPr>
                <w:rFonts w:ascii="標楷體" w:eastAsia="標楷體" w:hAnsi="標楷體" w:cs="微軟正黑體"/>
                <w:b/>
                <w:bCs/>
              </w:rPr>
              <w:t>3</w:t>
            </w:r>
            <w:r w:rsidRPr="00C46471">
              <w:rPr>
                <w:rFonts w:ascii="標楷體" w:eastAsia="標楷體" w:hAnsi="標楷體" w:cs="微軟正黑體" w:hint="eastAsia"/>
                <w:b/>
                <w:bCs/>
              </w:rPr>
              <w:t>萬元以下罰鍰。</w:t>
            </w:r>
          </w:p>
          <w:p w:rsidR="004949E2" w:rsidRPr="00C46471" w:rsidRDefault="004949E2" w:rsidP="00175749">
            <w:pPr>
              <w:numPr>
                <w:ilvl w:val="0"/>
                <w:numId w:val="237"/>
              </w:numPr>
              <w:tabs>
                <w:tab w:val="clear" w:pos="786"/>
                <w:tab w:val="num" w:pos="256"/>
              </w:tabs>
              <w:spacing w:line="280" w:lineRule="exact"/>
              <w:ind w:left="255" w:rightChars="20" w:right="48" w:hanging="255"/>
              <w:jc w:val="both"/>
              <w:rPr>
                <w:rFonts w:ascii="標楷體" w:eastAsia="標楷體" w:hAnsi="標楷體"/>
              </w:rPr>
            </w:pPr>
            <w:r w:rsidRPr="00C46471">
              <w:rPr>
                <w:rFonts w:ascii="標楷體" w:eastAsia="標楷體" w:hAnsi="標楷體" w:cs="微軟正黑體" w:hint="eastAsia"/>
                <w:b/>
                <w:bCs/>
                <w:kern w:val="0"/>
              </w:rPr>
              <w:t>受理通報表之縣市主管機關，轉介兒少所在地之縣市者，如係屬兒少保護個案，應於轉介後</w:t>
            </w:r>
            <w:r w:rsidRPr="00C46471">
              <w:rPr>
                <w:rFonts w:ascii="標楷體" w:eastAsia="標楷體" w:hAnsi="標楷體" w:cs="微軟正黑體"/>
                <w:b/>
                <w:bCs/>
                <w:kern w:val="0"/>
              </w:rPr>
              <w:t>24</w:t>
            </w:r>
            <w:r w:rsidRPr="00C46471">
              <w:rPr>
                <w:rFonts w:ascii="標楷體" w:eastAsia="標楷體" w:hAnsi="標楷體" w:cs="微軟正黑體" w:hint="eastAsia"/>
                <w:b/>
                <w:bCs/>
                <w:kern w:val="0"/>
              </w:rPr>
              <w:t>小時內確認受理轉介縣市是否有同步進行調查及訪視，受理轉介縣市依規定於</w:t>
            </w:r>
            <w:r w:rsidRPr="00C46471">
              <w:rPr>
                <w:rFonts w:ascii="標楷體" w:eastAsia="標楷體" w:hAnsi="標楷體" w:cs="微軟正黑體"/>
                <w:b/>
                <w:bCs/>
                <w:kern w:val="0"/>
              </w:rPr>
              <w:t>4</w:t>
            </w:r>
            <w:r w:rsidRPr="00C46471">
              <w:rPr>
                <w:rFonts w:ascii="標楷體" w:eastAsia="標楷體" w:hAnsi="標楷體" w:cs="微軟正黑體" w:hint="eastAsia"/>
                <w:b/>
                <w:bCs/>
                <w:kern w:val="0"/>
              </w:rPr>
              <w:t>日內完成調查訪視，回報轉介縣市。</w:t>
            </w:r>
          </w:p>
        </w:tc>
      </w:tr>
    </w:tbl>
    <w:p w:rsidR="004949E2" w:rsidRPr="00C46471" w:rsidRDefault="004949E2" w:rsidP="004949E2">
      <w:pPr>
        <w:tabs>
          <w:tab w:val="center" w:pos="1418"/>
        </w:tabs>
        <w:spacing w:line="260" w:lineRule="exact"/>
        <w:ind w:leftChars="13" w:left="1615" w:rightChars="-82" w:right="-197" w:hangingChars="660" w:hanging="1584"/>
        <w:rPr>
          <w:rFonts w:ascii="標楷體" w:eastAsia="標楷體" w:hAnsi="標楷體" w:cs="細明體"/>
          <w:color w:val="000000"/>
        </w:rPr>
      </w:pPr>
      <w:r w:rsidRPr="00C46471">
        <w:rPr>
          <w:rFonts w:ascii="標楷體" w:eastAsia="標楷體" w:hAnsi="標楷體" w:cs="Arial"/>
          <w:color w:val="000000"/>
        </w:rPr>
        <w:lastRenderedPageBreak/>
        <w:t>1</w:t>
      </w:r>
      <w:r w:rsidRPr="00C46471">
        <w:rPr>
          <w:rFonts w:ascii="標楷體" w:eastAsia="標楷體" w:hAnsi="標楷體" w:cs="細明體" w:hint="eastAsia"/>
          <w:color w:val="000000"/>
        </w:rPr>
        <w:t>本國籍非原住民／</w:t>
      </w:r>
      <w:r w:rsidRPr="00C46471">
        <w:rPr>
          <w:rFonts w:ascii="標楷體" w:eastAsia="標楷體" w:hAnsi="標楷體" w:cs="Arial"/>
          <w:color w:val="000000"/>
        </w:rPr>
        <w:t xml:space="preserve"> 2</w:t>
      </w:r>
      <w:r w:rsidRPr="00C46471">
        <w:rPr>
          <w:rFonts w:ascii="標楷體" w:eastAsia="標楷體" w:hAnsi="標楷體" w:cs="細明體" w:hint="eastAsia"/>
          <w:color w:val="000000"/>
        </w:rPr>
        <w:t>本國籍原住民：</w:t>
      </w:r>
      <w:r w:rsidRPr="00C46471">
        <w:rPr>
          <w:rFonts w:ascii="標楷體" w:eastAsia="標楷體" w:hAnsi="標楷體" w:cs="Arial"/>
          <w:color w:val="000000"/>
        </w:rPr>
        <w:t>201</w:t>
      </w:r>
      <w:r w:rsidRPr="00C46471">
        <w:rPr>
          <w:rFonts w:ascii="標楷體" w:eastAsia="標楷體" w:hAnsi="標楷體" w:cs="細明體" w:hint="eastAsia"/>
          <w:color w:val="000000"/>
        </w:rPr>
        <w:t>布農</w:t>
      </w:r>
      <w:r w:rsidRPr="00C46471">
        <w:rPr>
          <w:rFonts w:ascii="標楷體" w:eastAsia="標楷體" w:hAnsi="標楷體" w:cs="Arial"/>
          <w:color w:val="000000"/>
        </w:rPr>
        <w:t>202</w:t>
      </w:r>
      <w:r w:rsidRPr="00C46471">
        <w:rPr>
          <w:rFonts w:ascii="標楷體" w:eastAsia="標楷體" w:hAnsi="標楷體" w:cs="細明體" w:hint="eastAsia"/>
          <w:color w:val="000000"/>
        </w:rPr>
        <w:t>排灣</w:t>
      </w:r>
      <w:r w:rsidRPr="00C46471">
        <w:rPr>
          <w:rFonts w:ascii="標楷體" w:eastAsia="標楷體" w:hAnsi="標楷體" w:cs="Arial"/>
          <w:color w:val="000000"/>
        </w:rPr>
        <w:t>203</w:t>
      </w:r>
      <w:r w:rsidRPr="00C46471">
        <w:rPr>
          <w:rFonts w:ascii="標楷體" w:eastAsia="標楷體" w:hAnsi="標楷體" w:cs="細明體" w:hint="eastAsia"/>
          <w:color w:val="000000"/>
        </w:rPr>
        <w:t>賽夏</w:t>
      </w:r>
      <w:r w:rsidRPr="00C46471">
        <w:rPr>
          <w:rFonts w:ascii="標楷體" w:eastAsia="標楷體" w:hAnsi="標楷體" w:cs="Arial"/>
          <w:color w:val="000000"/>
        </w:rPr>
        <w:t>204</w:t>
      </w:r>
      <w:r w:rsidRPr="00C46471">
        <w:rPr>
          <w:rFonts w:ascii="標楷體" w:eastAsia="標楷體" w:hAnsi="標楷體" w:cs="細明體" w:hint="eastAsia"/>
          <w:color w:val="000000"/>
        </w:rPr>
        <w:t>阿美</w:t>
      </w:r>
      <w:r w:rsidRPr="00C46471">
        <w:rPr>
          <w:rFonts w:ascii="標楷體" w:eastAsia="標楷體" w:hAnsi="標楷體" w:cs="Arial"/>
          <w:color w:val="000000"/>
        </w:rPr>
        <w:t>205</w:t>
      </w:r>
      <w:r w:rsidRPr="00C46471">
        <w:rPr>
          <w:rFonts w:ascii="標楷體" w:eastAsia="標楷體" w:hAnsi="標楷體" w:cs="細明體" w:hint="eastAsia"/>
          <w:color w:val="000000"/>
        </w:rPr>
        <w:t>魯凱</w:t>
      </w:r>
      <w:r w:rsidRPr="00C46471">
        <w:rPr>
          <w:rFonts w:ascii="標楷體" w:eastAsia="標楷體" w:hAnsi="標楷體" w:cs="Arial"/>
          <w:color w:val="000000"/>
        </w:rPr>
        <w:t>206</w:t>
      </w:r>
      <w:r w:rsidRPr="00C46471">
        <w:rPr>
          <w:rFonts w:ascii="標楷體" w:eastAsia="標楷體" w:hAnsi="標楷體" w:cs="細明體" w:hint="eastAsia"/>
          <w:color w:val="000000"/>
        </w:rPr>
        <w:t>泰雅</w:t>
      </w:r>
      <w:r w:rsidRPr="00C46471">
        <w:rPr>
          <w:rFonts w:ascii="標楷體" w:eastAsia="標楷體" w:hAnsi="標楷體" w:cs="Arial"/>
          <w:color w:val="000000"/>
        </w:rPr>
        <w:t>207</w:t>
      </w:r>
      <w:r w:rsidRPr="00C46471">
        <w:rPr>
          <w:rFonts w:ascii="標楷體" w:eastAsia="標楷體" w:hAnsi="標楷體" w:cs="細明體" w:hint="eastAsia"/>
          <w:color w:val="000000"/>
        </w:rPr>
        <w:t>卑南</w:t>
      </w:r>
    </w:p>
    <w:p w:rsidR="004949E2" w:rsidRPr="00C46471" w:rsidRDefault="004949E2" w:rsidP="004949E2">
      <w:pPr>
        <w:tabs>
          <w:tab w:val="center" w:pos="1418"/>
        </w:tabs>
        <w:spacing w:line="260" w:lineRule="exact"/>
        <w:ind w:leftChars="97" w:left="1577" w:rightChars="-82" w:right="-197" w:hangingChars="560" w:hanging="1344"/>
        <w:rPr>
          <w:rFonts w:ascii="標楷體" w:eastAsia="標楷體" w:hAnsi="標楷體" w:cs="Arial"/>
          <w:color w:val="000000"/>
        </w:rPr>
      </w:pPr>
      <w:r w:rsidRPr="00C46471">
        <w:rPr>
          <w:rFonts w:ascii="標楷體" w:eastAsia="標楷體" w:hAnsi="標楷體" w:cs="Arial"/>
          <w:color w:val="000000"/>
        </w:rPr>
        <w:t>208</w:t>
      </w:r>
      <w:r w:rsidRPr="00C46471">
        <w:rPr>
          <w:rFonts w:ascii="標楷體" w:eastAsia="標楷體" w:hAnsi="標楷體" w:cs="細明體" w:hint="eastAsia"/>
          <w:color w:val="000000"/>
        </w:rPr>
        <w:t>達悟（雅美）</w:t>
      </w:r>
      <w:r w:rsidRPr="00C46471">
        <w:rPr>
          <w:rFonts w:ascii="標楷體" w:eastAsia="標楷體" w:hAnsi="標楷體" w:cs="Arial"/>
          <w:color w:val="000000"/>
        </w:rPr>
        <w:t>209</w:t>
      </w:r>
      <w:r w:rsidRPr="00C46471">
        <w:rPr>
          <w:rFonts w:ascii="標楷體" w:eastAsia="標楷體" w:hAnsi="標楷體" w:cs="細明體" w:hint="eastAsia"/>
          <w:color w:val="000000"/>
        </w:rPr>
        <w:t>鄒</w:t>
      </w:r>
      <w:r w:rsidRPr="00C46471">
        <w:rPr>
          <w:rFonts w:ascii="標楷體" w:eastAsia="標楷體" w:hAnsi="標楷體" w:cs="Arial"/>
          <w:color w:val="000000"/>
        </w:rPr>
        <w:t>210</w:t>
      </w:r>
      <w:r w:rsidRPr="00C46471">
        <w:rPr>
          <w:rFonts w:ascii="標楷體" w:eastAsia="標楷體" w:hAnsi="標楷體" w:cs="細明體" w:hint="eastAsia"/>
          <w:color w:val="000000"/>
        </w:rPr>
        <w:t>邵</w:t>
      </w:r>
      <w:r w:rsidRPr="00C46471">
        <w:rPr>
          <w:rFonts w:ascii="標楷體" w:eastAsia="標楷體" w:hAnsi="標楷體" w:cs="Arial"/>
          <w:color w:val="000000"/>
        </w:rPr>
        <w:t>211</w:t>
      </w:r>
      <w:r w:rsidRPr="00C46471">
        <w:rPr>
          <w:rFonts w:ascii="標楷體" w:eastAsia="標楷體" w:hAnsi="標楷體" w:cs="細明體" w:hint="eastAsia"/>
          <w:color w:val="000000"/>
        </w:rPr>
        <w:t>噶瑪蘭</w:t>
      </w:r>
      <w:r w:rsidRPr="00C46471">
        <w:rPr>
          <w:rFonts w:ascii="標楷體" w:eastAsia="標楷體" w:hAnsi="標楷體" w:cs="Arial"/>
          <w:color w:val="000000"/>
        </w:rPr>
        <w:t>212</w:t>
      </w:r>
      <w:r w:rsidRPr="00C46471">
        <w:rPr>
          <w:rFonts w:ascii="標楷體" w:eastAsia="標楷體" w:hAnsi="標楷體" w:cs="細明體" w:hint="eastAsia"/>
          <w:color w:val="000000"/>
        </w:rPr>
        <w:t>太魯閣</w:t>
      </w:r>
      <w:r w:rsidRPr="00C46471">
        <w:rPr>
          <w:rFonts w:ascii="標楷體" w:eastAsia="標楷體" w:hAnsi="標楷體" w:cs="Arial"/>
          <w:color w:val="000000"/>
        </w:rPr>
        <w:t>213</w:t>
      </w:r>
      <w:r w:rsidRPr="00C46471">
        <w:rPr>
          <w:rFonts w:ascii="標楷體" w:eastAsia="標楷體" w:hAnsi="標楷體" w:cs="細明體" w:hint="eastAsia"/>
          <w:color w:val="000000"/>
        </w:rPr>
        <w:t>撒奇萊雅</w:t>
      </w:r>
      <w:r w:rsidRPr="00C46471">
        <w:rPr>
          <w:rFonts w:ascii="標楷體" w:eastAsia="標楷體" w:hAnsi="標楷體" w:cs="Arial"/>
          <w:color w:val="000000"/>
        </w:rPr>
        <w:t>214</w:t>
      </w:r>
      <w:r w:rsidRPr="00C46471">
        <w:rPr>
          <w:rFonts w:ascii="標楷體" w:eastAsia="標楷體" w:hAnsi="標楷體" w:cs="細明體" w:hint="eastAsia"/>
        </w:rPr>
        <w:t>賽德克</w:t>
      </w:r>
      <w:r w:rsidRPr="00C46471">
        <w:rPr>
          <w:rFonts w:ascii="標楷體" w:eastAsia="標楷體" w:hAnsi="標楷體" w:cs="Arial"/>
        </w:rPr>
        <w:t>215</w:t>
      </w:r>
      <w:r w:rsidRPr="00C46471">
        <w:rPr>
          <w:rFonts w:ascii="標楷體" w:eastAsia="標楷體" w:hAnsi="標楷體" w:cs="細明體" w:hint="eastAsia"/>
          <w:color w:val="000000"/>
        </w:rPr>
        <w:t>其他</w:t>
      </w:r>
      <w:r w:rsidRPr="00C46471">
        <w:rPr>
          <w:rFonts w:ascii="標楷體" w:eastAsia="標楷體" w:hAnsi="標楷體" w:cs="Arial"/>
          <w:color w:val="000000"/>
        </w:rPr>
        <w:t>(</w:t>
      </w:r>
      <w:r w:rsidRPr="00C46471">
        <w:rPr>
          <w:rFonts w:ascii="標楷體" w:eastAsia="標楷體" w:hAnsi="標楷體" w:cs="細明體" w:hint="eastAsia"/>
          <w:color w:val="000000"/>
        </w:rPr>
        <w:t>請敘明</w:t>
      </w:r>
      <w:r w:rsidRPr="00C46471">
        <w:rPr>
          <w:rFonts w:ascii="標楷體" w:eastAsia="標楷體" w:hAnsi="標楷體" w:cs="Arial"/>
          <w:color w:val="000000"/>
        </w:rPr>
        <w:t>)</w:t>
      </w:r>
    </w:p>
    <w:p w:rsidR="004949E2" w:rsidRPr="00C46471" w:rsidRDefault="004949E2" w:rsidP="004949E2">
      <w:pPr>
        <w:tabs>
          <w:tab w:val="center" w:pos="1418"/>
        </w:tabs>
        <w:spacing w:line="260" w:lineRule="exact"/>
        <w:ind w:leftChars="13" w:left="1615" w:rightChars="-82" w:right="-197" w:hangingChars="660" w:hanging="1584"/>
        <w:rPr>
          <w:rFonts w:ascii="標楷體" w:eastAsia="標楷體" w:hAnsi="標楷體" w:cs="Arial"/>
          <w:color w:val="000000"/>
        </w:rPr>
      </w:pPr>
      <w:r w:rsidRPr="00C46471">
        <w:rPr>
          <w:rFonts w:ascii="標楷體" w:eastAsia="標楷體" w:hAnsi="標楷體" w:cs="Arial"/>
          <w:color w:val="000000"/>
        </w:rPr>
        <w:t>3</w:t>
      </w:r>
      <w:r w:rsidRPr="00C46471">
        <w:rPr>
          <w:rFonts w:ascii="標楷體" w:eastAsia="標楷體" w:hAnsi="標楷體" w:cs="細明體" w:hint="eastAsia"/>
          <w:color w:val="000000"/>
        </w:rPr>
        <w:t>大陸籍／</w:t>
      </w:r>
      <w:r w:rsidRPr="00C46471">
        <w:rPr>
          <w:rFonts w:ascii="標楷體" w:eastAsia="標楷體" w:hAnsi="標楷體" w:cs="Arial"/>
          <w:color w:val="000000"/>
        </w:rPr>
        <w:t>4</w:t>
      </w:r>
      <w:r w:rsidRPr="00C46471">
        <w:rPr>
          <w:rFonts w:ascii="標楷體" w:eastAsia="標楷體" w:hAnsi="標楷體" w:cs="細明體" w:hint="eastAsia"/>
          <w:color w:val="000000"/>
        </w:rPr>
        <w:t>港澳籍／</w:t>
      </w:r>
      <w:r w:rsidRPr="00C46471">
        <w:rPr>
          <w:rFonts w:ascii="標楷體" w:eastAsia="標楷體" w:hAnsi="標楷體" w:cs="Arial"/>
          <w:color w:val="000000"/>
        </w:rPr>
        <w:t>5</w:t>
      </w:r>
      <w:r w:rsidRPr="00C46471">
        <w:rPr>
          <w:rFonts w:ascii="標楷體" w:eastAsia="標楷體" w:hAnsi="標楷體" w:cs="細明體" w:hint="eastAsia"/>
          <w:color w:val="000000"/>
        </w:rPr>
        <w:t>外國籍：</w:t>
      </w:r>
      <w:r w:rsidRPr="00C46471">
        <w:rPr>
          <w:rFonts w:ascii="標楷體" w:eastAsia="標楷體" w:hAnsi="標楷體" w:cs="Arial"/>
          <w:color w:val="000000"/>
        </w:rPr>
        <w:t>501</w:t>
      </w:r>
      <w:r w:rsidRPr="00C46471">
        <w:rPr>
          <w:rFonts w:ascii="標楷體" w:eastAsia="標楷體" w:hAnsi="標楷體" w:cs="細明體" w:hint="eastAsia"/>
          <w:color w:val="000000"/>
        </w:rPr>
        <w:t>泰國</w:t>
      </w:r>
      <w:r w:rsidRPr="00C46471">
        <w:rPr>
          <w:rFonts w:ascii="標楷體" w:eastAsia="標楷體" w:hAnsi="標楷體" w:cs="Arial"/>
          <w:color w:val="000000"/>
        </w:rPr>
        <w:t>502</w:t>
      </w:r>
      <w:r w:rsidRPr="00C46471">
        <w:rPr>
          <w:rFonts w:ascii="標楷體" w:eastAsia="標楷體" w:hAnsi="標楷體" w:cs="細明體" w:hint="eastAsia"/>
          <w:color w:val="000000"/>
        </w:rPr>
        <w:t>印尼</w:t>
      </w:r>
      <w:r w:rsidRPr="00C46471">
        <w:rPr>
          <w:rFonts w:ascii="標楷體" w:eastAsia="標楷體" w:hAnsi="標楷體" w:cs="Arial"/>
          <w:color w:val="000000"/>
        </w:rPr>
        <w:t>503</w:t>
      </w:r>
      <w:r w:rsidRPr="00C46471">
        <w:rPr>
          <w:rFonts w:ascii="標楷體" w:eastAsia="標楷體" w:hAnsi="標楷體" w:cs="細明體" w:hint="eastAsia"/>
          <w:color w:val="000000"/>
        </w:rPr>
        <w:t>菲律賓</w:t>
      </w:r>
      <w:r w:rsidRPr="00C46471">
        <w:rPr>
          <w:rFonts w:ascii="標楷體" w:eastAsia="標楷體" w:hAnsi="標楷體" w:cs="Arial"/>
          <w:color w:val="000000"/>
        </w:rPr>
        <w:t>504</w:t>
      </w:r>
      <w:r w:rsidRPr="00C46471">
        <w:rPr>
          <w:rFonts w:ascii="標楷體" w:eastAsia="標楷體" w:hAnsi="標楷體" w:cs="細明體" w:hint="eastAsia"/>
          <w:color w:val="000000"/>
        </w:rPr>
        <w:t>越南</w:t>
      </w:r>
      <w:r w:rsidRPr="00C46471">
        <w:rPr>
          <w:rFonts w:ascii="標楷體" w:eastAsia="標楷體" w:hAnsi="標楷體" w:cs="Arial"/>
          <w:color w:val="000000"/>
        </w:rPr>
        <w:t>505</w:t>
      </w:r>
      <w:r w:rsidRPr="00C46471">
        <w:rPr>
          <w:rFonts w:ascii="標楷體" w:eastAsia="標楷體" w:hAnsi="標楷體" w:cs="細明體" w:hint="eastAsia"/>
          <w:color w:val="000000"/>
        </w:rPr>
        <w:t>柬埔寨</w:t>
      </w:r>
      <w:r w:rsidRPr="00C46471">
        <w:rPr>
          <w:rFonts w:ascii="標楷體" w:eastAsia="標楷體" w:hAnsi="標楷體" w:cs="Arial"/>
          <w:color w:val="000000"/>
        </w:rPr>
        <w:t>506</w:t>
      </w:r>
      <w:r w:rsidRPr="00C46471">
        <w:rPr>
          <w:rFonts w:ascii="標楷體" w:eastAsia="標楷體" w:hAnsi="標楷體" w:cs="細明體" w:hint="eastAsia"/>
          <w:color w:val="000000"/>
        </w:rPr>
        <w:t>蒙古</w:t>
      </w:r>
      <w:r w:rsidRPr="00C46471">
        <w:rPr>
          <w:rFonts w:ascii="標楷體" w:eastAsia="標楷體" w:hAnsi="標楷體" w:cs="Arial"/>
          <w:color w:val="000000"/>
        </w:rPr>
        <w:t>507</w:t>
      </w:r>
      <w:r w:rsidRPr="00C46471">
        <w:rPr>
          <w:rFonts w:ascii="標楷體" w:eastAsia="標楷體" w:hAnsi="標楷體" w:cs="細明體" w:hint="eastAsia"/>
          <w:color w:val="000000"/>
        </w:rPr>
        <w:t>其他</w:t>
      </w:r>
      <w:r w:rsidRPr="00C46471">
        <w:rPr>
          <w:rFonts w:ascii="標楷體" w:eastAsia="標楷體" w:hAnsi="標楷體" w:cs="Arial"/>
          <w:color w:val="000000"/>
        </w:rPr>
        <w:t>(</w:t>
      </w:r>
      <w:r w:rsidRPr="00C46471">
        <w:rPr>
          <w:rFonts w:ascii="標楷體" w:eastAsia="標楷體" w:hAnsi="標楷體" w:cs="細明體" w:hint="eastAsia"/>
          <w:color w:val="000000"/>
        </w:rPr>
        <w:t>請敘明</w:t>
      </w:r>
      <w:r w:rsidRPr="00C46471">
        <w:rPr>
          <w:rFonts w:ascii="標楷體" w:eastAsia="標楷體" w:hAnsi="標楷體" w:cs="Arial"/>
          <w:color w:val="000000"/>
        </w:rPr>
        <w:t>)</w:t>
      </w:r>
    </w:p>
    <w:p w:rsidR="004949E2" w:rsidRDefault="004949E2" w:rsidP="004949E2">
      <w:pPr>
        <w:tabs>
          <w:tab w:val="center" w:pos="1418"/>
        </w:tabs>
        <w:spacing w:line="260" w:lineRule="exact"/>
        <w:ind w:leftChars="13" w:left="1615" w:rightChars="-82" w:right="-197" w:hangingChars="660" w:hanging="1584"/>
        <w:rPr>
          <w:rFonts w:ascii="標楷體" w:eastAsia="標楷體" w:hAnsi="標楷體" w:cs="細明體"/>
          <w:color w:val="000000"/>
        </w:rPr>
      </w:pPr>
      <w:r w:rsidRPr="00C46471">
        <w:rPr>
          <w:rFonts w:ascii="標楷體" w:eastAsia="標楷體" w:hAnsi="標楷體" w:cs="Arial"/>
          <w:color w:val="000000"/>
        </w:rPr>
        <w:t>6</w:t>
      </w:r>
      <w:r w:rsidRPr="00C46471">
        <w:rPr>
          <w:rFonts w:ascii="標楷體" w:eastAsia="標楷體" w:hAnsi="標楷體" w:cs="細明體" w:hint="eastAsia"/>
          <w:color w:val="000000"/>
        </w:rPr>
        <w:t>無國籍／</w:t>
      </w:r>
      <w:r w:rsidRPr="00C46471">
        <w:rPr>
          <w:rFonts w:ascii="標楷體" w:eastAsia="標楷體" w:hAnsi="標楷體" w:cs="Arial"/>
          <w:color w:val="000000"/>
        </w:rPr>
        <w:t>7</w:t>
      </w:r>
      <w:r w:rsidRPr="00C46471">
        <w:rPr>
          <w:rFonts w:ascii="標楷體" w:eastAsia="標楷體" w:hAnsi="標楷體" w:cs="細明體" w:hint="eastAsia"/>
          <w:color w:val="000000"/>
        </w:rPr>
        <w:t>資料不明</w:t>
      </w:r>
    </w:p>
    <w:p w:rsidR="006327C2" w:rsidRDefault="006327C2" w:rsidP="004949E2">
      <w:pPr>
        <w:tabs>
          <w:tab w:val="center" w:pos="1418"/>
        </w:tabs>
        <w:spacing w:line="260" w:lineRule="exact"/>
        <w:ind w:leftChars="13" w:left="1615" w:rightChars="-82" w:right="-197" w:hangingChars="660" w:hanging="1584"/>
        <w:rPr>
          <w:rFonts w:ascii="標楷體" w:eastAsia="標楷體" w:hAnsi="標楷體" w:cs="細明體"/>
          <w:color w:val="000000"/>
        </w:rPr>
      </w:pPr>
    </w:p>
    <w:p w:rsidR="006327C2" w:rsidRDefault="006327C2" w:rsidP="004949E2">
      <w:pPr>
        <w:tabs>
          <w:tab w:val="center" w:pos="1418"/>
        </w:tabs>
        <w:spacing w:line="260" w:lineRule="exact"/>
        <w:ind w:leftChars="13" w:left="1615" w:rightChars="-82" w:right="-197" w:hangingChars="660" w:hanging="1584"/>
        <w:rPr>
          <w:rFonts w:ascii="標楷體" w:eastAsia="標楷體" w:hAnsi="標楷體" w:cs="細明體"/>
          <w:color w:val="000000"/>
        </w:rPr>
      </w:pPr>
    </w:p>
    <w:p w:rsidR="006327C2" w:rsidRDefault="006327C2" w:rsidP="004949E2">
      <w:pPr>
        <w:tabs>
          <w:tab w:val="center" w:pos="1418"/>
        </w:tabs>
        <w:spacing w:line="260" w:lineRule="exact"/>
        <w:ind w:leftChars="13" w:left="1615" w:rightChars="-82" w:right="-197" w:hangingChars="660" w:hanging="1584"/>
        <w:rPr>
          <w:rFonts w:ascii="標楷體" w:eastAsia="標楷體" w:hAnsi="標楷體" w:cs="細明體"/>
          <w:color w:val="000000"/>
        </w:rPr>
      </w:pPr>
    </w:p>
    <w:p w:rsidR="006327C2" w:rsidRDefault="006327C2" w:rsidP="004949E2">
      <w:pPr>
        <w:tabs>
          <w:tab w:val="center" w:pos="1418"/>
        </w:tabs>
        <w:spacing w:line="260" w:lineRule="exact"/>
        <w:ind w:leftChars="13" w:left="1615" w:rightChars="-82" w:right="-197" w:hangingChars="660" w:hanging="1584"/>
        <w:rPr>
          <w:rFonts w:ascii="標楷體" w:eastAsia="標楷體" w:hAnsi="標楷體" w:cs="細明體"/>
          <w:color w:val="000000"/>
        </w:rPr>
      </w:pPr>
    </w:p>
    <w:p w:rsidR="006327C2" w:rsidRDefault="006327C2" w:rsidP="004949E2">
      <w:pPr>
        <w:tabs>
          <w:tab w:val="center" w:pos="1418"/>
        </w:tabs>
        <w:spacing w:line="260" w:lineRule="exact"/>
        <w:ind w:leftChars="13" w:left="1615" w:rightChars="-82" w:right="-197" w:hangingChars="660" w:hanging="1584"/>
        <w:rPr>
          <w:rFonts w:ascii="標楷體" w:eastAsia="標楷體" w:hAnsi="標楷體" w:cs="細明體"/>
          <w:color w:val="000000"/>
        </w:rPr>
      </w:pPr>
    </w:p>
    <w:p w:rsidR="006327C2" w:rsidRPr="00C46471" w:rsidRDefault="006327C2" w:rsidP="004949E2">
      <w:pPr>
        <w:tabs>
          <w:tab w:val="center" w:pos="1418"/>
        </w:tabs>
        <w:spacing w:line="260" w:lineRule="exact"/>
        <w:ind w:leftChars="13" w:left="1615" w:rightChars="-82" w:right="-197" w:hangingChars="660" w:hanging="1584"/>
        <w:rPr>
          <w:rFonts w:ascii="標楷體" w:eastAsia="標楷體" w:hAnsi="標楷體"/>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000" w:firstRow="0" w:lastRow="0" w:firstColumn="0" w:lastColumn="0" w:noHBand="0" w:noVBand="0"/>
      </w:tblPr>
      <w:tblGrid>
        <w:gridCol w:w="425"/>
        <w:gridCol w:w="710"/>
        <w:gridCol w:w="4961"/>
        <w:gridCol w:w="3997"/>
      </w:tblGrid>
      <w:tr w:rsidR="006327C2" w:rsidRPr="006327C2" w:rsidTr="006327C2">
        <w:trPr>
          <w:trHeight w:val="20"/>
        </w:trPr>
        <w:tc>
          <w:tcPr>
            <w:tcW w:w="425" w:type="dxa"/>
            <w:tcBorders>
              <w:top w:val="nil"/>
              <w:left w:val="nil"/>
              <w:bottom w:val="single" w:sz="12" w:space="0" w:color="auto"/>
            </w:tcBorders>
            <w:shd w:val="clear" w:color="auto" w:fill="FFFFFF" w:themeFill="background1"/>
            <w:vAlign w:val="center"/>
          </w:tcPr>
          <w:p w:rsidR="004949E2" w:rsidRPr="006327C2" w:rsidRDefault="004949E2" w:rsidP="004949E2">
            <w:pPr>
              <w:pStyle w:val="a6"/>
              <w:tabs>
                <w:tab w:val="clear" w:pos="4153"/>
                <w:tab w:val="clear" w:pos="8306"/>
                <w:tab w:val="left" w:pos="338"/>
              </w:tabs>
              <w:snapToGrid/>
              <w:spacing w:line="300" w:lineRule="exact"/>
              <w:ind w:rightChars="-11" w:right="-26"/>
              <w:jc w:val="both"/>
              <w:rPr>
                <w:rFonts w:ascii="標楷體" w:eastAsia="標楷體" w:hAnsi="標楷體"/>
                <w:color w:val="000000" w:themeColor="text1"/>
                <w:sz w:val="24"/>
                <w:szCs w:val="24"/>
              </w:rPr>
            </w:pPr>
            <w:r w:rsidRPr="006327C2">
              <w:rPr>
                <w:rFonts w:ascii="標楷體" w:eastAsia="標楷體" w:hAnsi="標楷體"/>
                <w:color w:val="000000" w:themeColor="text1"/>
                <w:sz w:val="24"/>
                <w:szCs w:val="24"/>
              </w:rPr>
              <w:br w:type="page"/>
            </w:r>
          </w:p>
        </w:tc>
        <w:tc>
          <w:tcPr>
            <w:tcW w:w="710" w:type="dxa"/>
            <w:shd w:val="clear" w:color="auto" w:fill="FFFFFF" w:themeFill="background1"/>
            <w:vAlign w:val="center"/>
          </w:tcPr>
          <w:p w:rsidR="004949E2" w:rsidRPr="006327C2" w:rsidRDefault="004949E2" w:rsidP="004949E2">
            <w:pPr>
              <w:pStyle w:val="a6"/>
              <w:tabs>
                <w:tab w:val="clear" w:pos="4153"/>
                <w:tab w:val="clear" w:pos="8306"/>
                <w:tab w:val="left" w:pos="338"/>
              </w:tabs>
              <w:snapToGrid/>
              <w:spacing w:line="300" w:lineRule="exact"/>
              <w:ind w:rightChars="-11" w:right="-26"/>
              <w:jc w:val="center"/>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表</w:t>
            </w:r>
            <w:r w:rsidRPr="006327C2">
              <w:rPr>
                <w:rFonts w:ascii="標楷體" w:eastAsia="標楷體" w:hAnsi="標楷體" w:cs="微軟正黑體"/>
                <w:color w:val="000000" w:themeColor="text1"/>
                <w:sz w:val="24"/>
                <w:szCs w:val="24"/>
              </w:rPr>
              <w:t xml:space="preserve">  2</w:t>
            </w:r>
          </w:p>
        </w:tc>
        <w:tc>
          <w:tcPr>
            <w:tcW w:w="4961" w:type="dxa"/>
            <w:tcBorders>
              <w:right w:val="nil"/>
            </w:tcBorders>
            <w:shd w:val="clear" w:color="auto" w:fill="FFFFFF" w:themeFill="background1"/>
            <w:vAlign w:val="center"/>
          </w:tcPr>
          <w:p w:rsidR="004949E2" w:rsidRPr="006327C2" w:rsidRDefault="004949E2" w:rsidP="004949E2">
            <w:pPr>
              <w:pStyle w:val="a6"/>
              <w:tabs>
                <w:tab w:val="clear" w:pos="4153"/>
                <w:tab w:val="clear" w:pos="8306"/>
                <w:tab w:val="left" w:pos="338"/>
              </w:tabs>
              <w:snapToGrid/>
              <w:spacing w:line="300" w:lineRule="exact"/>
              <w:ind w:rightChars="-11" w:right="-26"/>
              <w:jc w:val="both"/>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高風險家庭</w:t>
            </w:r>
          </w:p>
        </w:tc>
        <w:tc>
          <w:tcPr>
            <w:tcW w:w="3997" w:type="dxa"/>
            <w:tcBorders>
              <w:left w:val="nil"/>
            </w:tcBorders>
            <w:shd w:val="clear" w:color="auto" w:fill="FFFFFF" w:themeFill="background1"/>
            <w:vAlign w:val="center"/>
          </w:tcPr>
          <w:p w:rsidR="004949E2" w:rsidRPr="006327C2" w:rsidRDefault="004949E2" w:rsidP="004949E2">
            <w:pPr>
              <w:pStyle w:val="a6"/>
              <w:tabs>
                <w:tab w:val="clear" w:pos="4153"/>
                <w:tab w:val="clear" w:pos="8306"/>
                <w:tab w:val="left" w:pos="338"/>
              </w:tabs>
              <w:snapToGrid/>
              <w:spacing w:line="300" w:lineRule="exact"/>
              <w:ind w:rightChars="-11" w:right="-26"/>
              <w:jc w:val="center"/>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 xml:space="preserve">   ★通報兒少保護個案者，請勿填列此表</w:t>
            </w:r>
          </w:p>
        </w:tc>
      </w:tr>
      <w:tr w:rsidR="006327C2" w:rsidRPr="006327C2" w:rsidTr="006327C2">
        <w:trPr>
          <w:trHeight w:val="301"/>
        </w:trPr>
        <w:tc>
          <w:tcPr>
            <w:tcW w:w="425" w:type="dxa"/>
            <w:tcBorders>
              <w:top w:val="single" w:sz="12" w:space="0" w:color="auto"/>
              <w:left w:val="nil"/>
              <w:right w:val="single" w:sz="12" w:space="0" w:color="auto"/>
            </w:tcBorders>
            <w:shd w:val="clear" w:color="auto" w:fill="FFFFFF" w:themeFill="background1"/>
            <w:vAlign w:val="center"/>
          </w:tcPr>
          <w:p w:rsidR="004949E2" w:rsidRPr="006327C2" w:rsidRDefault="004949E2" w:rsidP="004949E2">
            <w:pPr>
              <w:pStyle w:val="a6"/>
              <w:tabs>
                <w:tab w:val="clear" w:pos="4153"/>
                <w:tab w:val="clear" w:pos="8306"/>
              </w:tabs>
              <w:snapToGrid/>
              <w:spacing w:line="300" w:lineRule="exact"/>
              <w:jc w:val="center"/>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家庭風險因素評估</w:t>
            </w:r>
          </w:p>
        </w:tc>
        <w:tc>
          <w:tcPr>
            <w:tcW w:w="9668" w:type="dxa"/>
            <w:gridSpan w:val="3"/>
            <w:tcBorders>
              <w:left w:val="single" w:sz="12" w:space="0" w:color="auto"/>
            </w:tcBorders>
            <w:shd w:val="clear" w:color="auto" w:fill="FFFFFF" w:themeFill="background1"/>
          </w:tcPr>
          <w:p w:rsidR="004949E2" w:rsidRPr="006327C2" w:rsidRDefault="004949E2" w:rsidP="00175749">
            <w:pPr>
              <w:pStyle w:val="a6"/>
              <w:numPr>
                <w:ilvl w:val="0"/>
                <w:numId w:val="238"/>
              </w:numPr>
              <w:tabs>
                <w:tab w:val="clear" w:pos="4153"/>
                <w:tab w:val="clear" w:pos="8306"/>
              </w:tabs>
              <w:snapToGrid/>
              <w:spacing w:line="400" w:lineRule="exact"/>
              <w:ind w:left="255" w:hanging="255"/>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家庭成員關係紊亂或家庭衝突：如家中成人時常劇烈爭吵、無婚姻關係帶年幼子女與人同居、或有離家出走之念頭者等，以致影響兒少日常生活食衣住行育醫等照顧者功能者。</w:t>
            </w:r>
          </w:p>
          <w:p w:rsidR="004949E2" w:rsidRPr="006327C2" w:rsidRDefault="004949E2" w:rsidP="00175749">
            <w:pPr>
              <w:pStyle w:val="a6"/>
              <w:numPr>
                <w:ilvl w:val="0"/>
                <w:numId w:val="238"/>
              </w:numPr>
              <w:tabs>
                <w:tab w:val="clear" w:pos="4153"/>
                <w:tab w:val="clear" w:pos="8306"/>
              </w:tabs>
              <w:snapToGrid/>
              <w:spacing w:line="400" w:lineRule="exact"/>
              <w:ind w:left="255" w:hanging="255"/>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家中兒童少年父母或主要照顧者罹患精神疾病、酒癮、藥癮並未就醫或未持續就醫，以致影響兒少日常生活食衣住行育醫等照顧者功能者。</w:t>
            </w:r>
          </w:p>
          <w:p w:rsidR="004949E2" w:rsidRPr="006327C2" w:rsidRDefault="004949E2" w:rsidP="00175749">
            <w:pPr>
              <w:pStyle w:val="a6"/>
              <w:numPr>
                <w:ilvl w:val="0"/>
                <w:numId w:val="238"/>
              </w:numPr>
              <w:tabs>
                <w:tab w:val="clear" w:pos="4153"/>
                <w:tab w:val="clear" w:pos="8306"/>
              </w:tabs>
              <w:snapToGrid/>
              <w:spacing w:line="400" w:lineRule="exact"/>
              <w:ind w:left="255" w:hanging="255"/>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家中兒童少年父母或主要照顧者有自殺風險個案，尚未強迫、引誘、容留或媒介兒童及少年為自殺行為，惟影響兒少日常生活食衣住行育醫等照顧者功能者。</w:t>
            </w:r>
            <w:r w:rsidRPr="006327C2">
              <w:rPr>
                <w:rFonts w:ascii="標楷體" w:eastAsia="標楷體" w:hAnsi="標楷體" w:cs="微軟正黑體"/>
                <w:color w:val="000000" w:themeColor="text1"/>
                <w:sz w:val="24"/>
                <w:szCs w:val="24"/>
              </w:rPr>
              <w:t>(</w:t>
            </w:r>
            <w:r w:rsidRPr="006327C2">
              <w:rPr>
                <w:rFonts w:ascii="標楷體" w:eastAsia="標楷體" w:hAnsi="標楷體" w:cs="微軟正黑體" w:hint="eastAsia"/>
                <w:color w:val="000000" w:themeColor="text1"/>
                <w:sz w:val="24"/>
                <w:szCs w:val="24"/>
              </w:rPr>
              <w:t>請併通報當地社區心理衛生中心或自殺防治中心</w:t>
            </w:r>
            <w:r w:rsidRPr="006327C2">
              <w:rPr>
                <w:rFonts w:ascii="標楷體" w:eastAsia="標楷體" w:hAnsi="標楷體" w:cs="微軟正黑體"/>
                <w:color w:val="000000" w:themeColor="text1"/>
                <w:sz w:val="24"/>
                <w:szCs w:val="24"/>
              </w:rPr>
              <w:t>)</w:t>
            </w:r>
            <w:r w:rsidRPr="006327C2">
              <w:rPr>
                <w:rFonts w:ascii="標楷體" w:eastAsia="標楷體" w:hAnsi="標楷體" w:cs="微軟正黑體" w:hint="eastAsia"/>
                <w:color w:val="000000" w:themeColor="text1"/>
                <w:sz w:val="24"/>
                <w:szCs w:val="24"/>
              </w:rPr>
              <w:t>。</w:t>
            </w:r>
          </w:p>
          <w:p w:rsidR="004949E2" w:rsidRPr="006327C2" w:rsidRDefault="004949E2" w:rsidP="00175749">
            <w:pPr>
              <w:pStyle w:val="a6"/>
              <w:numPr>
                <w:ilvl w:val="0"/>
                <w:numId w:val="238"/>
              </w:numPr>
              <w:tabs>
                <w:tab w:val="clear" w:pos="4153"/>
                <w:tab w:val="clear" w:pos="8306"/>
              </w:tabs>
              <w:snapToGrid/>
              <w:spacing w:line="400" w:lineRule="exact"/>
              <w:ind w:left="255" w:hanging="255"/>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因貧困、單親、隔代教養或其他不利因素，以致影響兒少日常生活食衣住行育醫等照顧者功能者。</w:t>
            </w:r>
          </w:p>
          <w:p w:rsidR="004949E2" w:rsidRPr="006327C2" w:rsidRDefault="004949E2" w:rsidP="00175749">
            <w:pPr>
              <w:pStyle w:val="a6"/>
              <w:numPr>
                <w:ilvl w:val="0"/>
                <w:numId w:val="238"/>
              </w:numPr>
              <w:tabs>
                <w:tab w:val="clear" w:pos="4153"/>
                <w:tab w:val="clear" w:pos="8306"/>
              </w:tabs>
              <w:snapToGrid/>
              <w:spacing w:line="400" w:lineRule="exact"/>
              <w:ind w:left="255" w:hanging="255"/>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非自願性失業或重複失業者：負擔家計者遭裁員、資遣、強迫退休等，以致影響兒少日常生活食衣住行育醫等照顧者功能者。</w:t>
            </w:r>
          </w:p>
          <w:p w:rsidR="004949E2" w:rsidRPr="006327C2" w:rsidRDefault="004949E2" w:rsidP="00175749">
            <w:pPr>
              <w:pStyle w:val="a6"/>
              <w:numPr>
                <w:ilvl w:val="0"/>
                <w:numId w:val="238"/>
              </w:numPr>
              <w:tabs>
                <w:tab w:val="clear" w:pos="4153"/>
                <w:tab w:val="clear" w:pos="8306"/>
              </w:tabs>
              <w:snapToGrid/>
              <w:spacing w:line="400" w:lineRule="exact"/>
              <w:ind w:left="255" w:hanging="255"/>
              <w:rPr>
                <w:rFonts w:ascii="標楷體" w:eastAsia="標楷體" w:hAnsi="標楷體"/>
                <w:color w:val="000000" w:themeColor="text1"/>
                <w:sz w:val="24"/>
                <w:szCs w:val="24"/>
              </w:rPr>
            </w:pPr>
            <w:r w:rsidRPr="006327C2">
              <w:rPr>
                <w:rFonts w:ascii="標楷體" w:eastAsia="標楷體" w:hAnsi="標楷體" w:cs="微軟正黑體" w:hint="eastAsia"/>
                <w:color w:val="000000" w:themeColor="text1"/>
                <w:sz w:val="24"/>
                <w:szCs w:val="24"/>
              </w:rPr>
              <w:t>負擔家計者死亡、出走、重病、入獄服刑等，以致影響兒少日常生活食衣住行育醫等照顧者功能者。</w:t>
            </w:r>
          </w:p>
        </w:tc>
      </w:tr>
    </w:tbl>
    <w:p w:rsidR="004949E2" w:rsidRPr="00C46471" w:rsidRDefault="004949E2" w:rsidP="004949E2">
      <w:pPr>
        <w:spacing w:line="300" w:lineRule="exact"/>
        <w:rPr>
          <w:rFonts w:ascii="標楷體" w:eastAsia="標楷體" w:hAnsi="標楷體"/>
        </w:rPr>
      </w:pPr>
    </w:p>
    <w:tbl>
      <w:tblPr>
        <w:tblW w:w="9995" w:type="dxa"/>
        <w:tblInd w:w="2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93"/>
        <w:gridCol w:w="8988"/>
        <w:gridCol w:w="14"/>
      </w:tblGrid>
      <w:tr w:rsidR="004949E2" w:rsidRPr="00C46471" w:rsidTr="004949E2">
        <w:trPr>
          <w:gridAfter w:val="1"/>
          <w:wAfter w:w="14" w:type="dxa"/>
          <w:trHeight w:val="6573"/>
        </w:trPr>
        <w:tc>
          <w:tcPr>
            <w:tcW w:w="9981" w:type="dxa"/>
            <w:gridSpan w:val="2"/>
            <w:tcBorders>
              <w:top w:val="single" w:sz="12" w:space="0" w:color="auto"/>
            </w:tcBorders>
          </w:tcPr>
          <w:p w:rsidR="004949E2" w:rsidRPr="00C46471" w:rsidRDefault="004949E2" w:rsidP="004949E2">
            <w:pPr>
              <w:pStyle w:val="a6"/>
              <w:tabs>
                <w:tab w:val="clear" w:pos="4153"/>
                <w:tab w:val="clear" w:pos="8306"/>
              </w:tabs>
              <w:snapToGrid/>
              <w:spacing w:line="300" w:lineRule="exact"/>
              <w:jc w:val="both"/>
              <w:rPr>
                <w:rFonts w:ascii="標楷體" w:eastAsia="標楷體" w:hAnsi="標楷體" w:cs="微軟正黑體"/>
                <w:b/>
                <w:sz w:val="24"/>
                <w:szCs w:val="24"/>
              </w:rPr>
            </w:pPr>
            <w:r w:rsidRPr="00C46471">
              <w:rPr>
                <w:rFonts w:ascii="標楷體" w:eastAsia="標楷體" w:hAnsi="標楷體" w:cs="微軟正黑體" w:hint="eastAsia"/>
                <w:b/>
                <w:sz w:val="24"/>
                <w:szCs w:val="24"/>
              </w:rPr>
              <w:lastRenderedPageBreak/>
              <w:t>案情簡述：</w:t>
            </w:r>
            <w:r w:rsidRPr="00C46471">
              <w:rPr>
                <w:rFonts w:ascii="標楷體" w:eastAsia="標楷體" w:hAnsi="標楷體" w:cs="微軟正黑體"/>
                <w:b/>
                <w:sz w:val="24"/>
                <w:szCs w:val="24"/>
              </w:rPr>
              <w:t>(</w:t>
            </w:r>
            <w:r w:rsidRPr="00C46471">
              <w:rPr>
                <w:rFonts w:ascii="標楷體" w:eastAsia="標楷體" w:hAnsi="標楷體" w:cs="微軟正黑體" w:hint="eastAsia"/>
                <w:b/>
                <w:sz w:val="24"/>
                <w:szCs w:val="24"/>
              </w:rPr>
              <w:t>請具體陳述兒少受照顧、家庭親子互動狀況、經濟及其他特殊狀況</w:t>
            </w:r>
            <w:r w:rsidRPr="00C46471">
              <w:rPr>
                <w:rFonts w:ascii="標楷體" w:eastAsia="標楷體" w:hAnsi="標楷體" w:cs="微軟正黑體"/>
                <w:b/>
                <w:sz w:val="24"/>
                <w:szCs w:val="24"/>
              </w:rPr>
              <w:t>)</w:t>
            </w:r>
          </w:p>
          <w:p w:rsidR="004949E2" w:rsidRPr="00C46471" w:rsidRDefault="004949E2" w:rsidP="004949E2">
            <w:pPr>
              <w:pStyle w:val="a6"/>
              <w:tabs>
                <w:tab w:val="left" w:pos="480"/>
              </w:tabs>
              <w:snapToGrid/>
              <w:spacing w:line="420" w:lineRule="exact"/>
              <w:ind w:left="1680" w:hangingChars="700" w:hanging="1680"/>
              <w:jc w:val="both"/>
              <w:rPr>
                <w:rFonts w:ascii="標楷體" w:eastAsia="標楷體" w:hAnsi="標楷體" w:cs="Arial"/>
                <w:sz w:val="24"/>
                <w:szCs w:val="24"/>
              </w:rPr>
            </w:pPr>
            <w:r w:rsidRPr="00C46471">
              <w:rPr>
                <w:rFonts w:ascii="標楷體" w:eastAsia="標楷體" w:hAnsi="標楷體" w:cs="Arial" w:hint="eastAsia"/>
                <w:sz w:val="24"/>
                <w:szCs w:val="24"/>
              </w:rPr>
              <w:t>一、</w:t>
            </w:r>
            <w:r w:rsidRPr="00C46471">
              <w:rPr>
                <w:rFonts w:ascii="標楷體" w:eastAsia="標楷體" w:hAnsi="標楷體" w:hint="eastAsia"/>
                <w:sz w:val="24"/>
                <w:szCs w:val="24"/>
              </w:rPr>
              <w:t>家庭概況（包括家庭成員資訊、兒少主要照顧者經濟、就業情形與生活環境等）</w:t>
            </w:r>
          </w:p>
          <w:p w:rsidR="004949E2" w:rsidRPr="00C46471" w:rsidRDefault="004949E2" w:rsidP="004949E2">
            <w:pPr>
              <w:pStyle w:val="a6"/>
              <w:tabs>
                <w:tab w:val="left" w:pos="480"/>
              </w:tabs>
              <w:snapToGrid/>
              <w:spacing w:line="240" w:lineRule="exact"/>
              <w:ind w:firstLineChars="200" w:firstLine="480"/>
              <w:jc w:val="both"/>
              <w:rPr>
                <w:rFonts w:ascii="標楷體" w:eastAsia="標楷體" w:hAnsi="標楷體" w:cs="Arial"/>
                <w:sz w:val="24"/>
                <w:szCs w:val="24"/>
              </w:rPr>
            </w:pPr>
          </w:p>
          <w:p w:rsidR="004949E2" w:rsidRPr="00C46471" w:rsidRDefault="004949E2" w:rsidP="004949E2">
            <w:pPr>
              <w:pStyle w:val="a6"/>
              <w:tabs>
                <w:tab w:val="left" w:pos="480"/>
              </w:tabs>
              <w:snapToGrid/>
              <w:spacing w:line="240" w:lineRule="exact"/>
              <w:ind w:firstLineChars="200" w:firstLine="480"/>
              <w:jc w:val="both"/>
              <w:rPr>
                <w:rFonts w:ascii="標楷體" w:eastAsia="標楷體" w:hAnsi="標楷體" w:cs="Arial"/>
                <w:sz w:val="24"/>
                <w:szCs w:val="24"/>
              </w:rPr>
            </w:pPr>
          </w:p>
          <w:p w:rsidR="004949E2" w:rsidRPr="00C46471" w:rsidRDefault="004949E2" w:rsidP="004949E2">
            <w:pPr>
              <w:pStyle w:val="a6"/>
              <w:tabs>
                <w:tab w:val="left" w:pos="480"/>
              </w:tabs>
              <w:snapToGrid/>
              <w:spacing w:line="420" w:lineRule="exact"/>
              <w:jc w:val="both"/>
              <w:rPr>
                <w:rFonts w:ascii="標楷體" w:eastAsia="標楷體" w:hAnsi="標楷體" w:cs="Arial"/>
                <w:sz w:val="24"/>
                <w:szCs w:val="24"/>
              </w:rPr>
            </w:pPr>
          </w:p>
          <w:p w:rsidR="004949E2" w:rsidRPr="00C46471" w:rsidRDefault="004949E2" w:rsidP="004949E2">
            <w:pPr>
              <w:pStyle w:val="a6"/>
              <w:tabs>
                <w:tab w:val="left" w:pos="480"/>
              </w:tabs>
              <w:snapToGrid/>
              <w:spacing w:line="420" w:lineRule="exact"/>
              <w:jc w:val="both"/>
              <w:rPr>
                <w:rFonts w:ascii="標楷體" w:eastAsia="標楷體" w:hAnsi="標楷體" w:cs="Arial"/>
                <w:sz w:val="24"/>
                <w:szCs w:val="24"/>
              </w:rPr>
            </w:pPr>
            <w:r w:rsidRPr="00C46471">
              <w:rPr>
                <w:rFonts w:ascii="標楷體" w:eastAsia="標楷體" w:hAnsi="標楷體" w:cs="Arial" w:hint="eastAsia"/>
                <w:sz w:val="24"/>
                <w:szCs w:val="24"/>
              </w:rPr>
              <w:t>二、</w:t>
            </w:r>
            <w:r w:rsidRPr="00C46471">
              <w:rPr>
                <w:rFonts w:ascii="標楷體" w:eastAsia="標楷體" w:hAnsi="標楷體" w:hint="eastAsia"/>
                <w:sz w:val="24"/>
                <w:szCs w:val="24"/>
              </w:rPr>
              <w:t>兒少受不適當照顧之情事說明</w:t>
            </w:r>
          </w:p>
          <w:p w:rsidR="004949E2" w:rsidRPr="00C46471" w:rsidRDefault="004949E2" w:rsidP="004949E2">
            <w:pPr>
              <w:pStyle w:val="a6"/>
              <w:tabs>
                <w:tab w:val="left" w:pos="480"/>
              </w:tabs>
              <w:snapToGrid/>
              <w:spacing w:line="420" w:lineRule="exact"/>
              <w:ind w:firstLineChars="200" w:firstLine="480"/>
              <w:jc w:val="both"/>
              <w:rPr>
                <w:rFonts w:ascii="標楷體" w:eastAsia="標楷體" w:hAnsi="標楷體" w:cs="Arial"/>
                <w:sz w:val="24"/>
                <w:szCs w:val="24"/>
              </w:rPr>
            </w:pPr>
          </w:p>
          <w:p w:rsidR="004949E2" w:rsidRPr="00C46471" w:rsidRDefault="004949E2" w:rsidP="004949E2">
            <w:pPr>
              <w:pStyle w:val="a6"/>
              <w:tabs>
                <w:tab w:val="left" w:pos="480"/>
              </w:tabs>
              <w:snapToGrid/>
              <w:spacing w:line="420" w:lineRule="exact"/>
              <w:jc w:val="both"/>
              <w:rPr>
                <w:rFonts w:ascii="標楷體" w:eastAsia="標楷體" w:hAnsi="標楷體" w:cs="Arial"/>
                <w:sz w:val="24"/>
                <w:szCs w:val="24"/>
              </w:rPr>
            </w:pPr>
          </w:p>
          <w:p w:rsidR="004949E2" w:rsidRPr="00C46471" w:rsidRDefault="004949E2" w:rsidP="004949E2">
            <w:pPr>
              <w:pStyle w:val="a6"/>
              <w:tabs>
                <w:tab w:val="left" w:pos="480"/>
              </w:tabs>
              <w:snapToGrid/>
              <w:spacing w:line="420" w:lineRule="exact"/>
              <w:jc w:val="both"/>
              <w:rPr>
                <w:rFonts w:ascii="標楷體" w:eastAsia="標楷體" w:hAnsi="標楷體" w:cs="Arial"/>
                <w:sz w:val="24"/>
                <w:szCs w:val="24"/>
              </w:rPr>
            </w:pPr>
          </w:p>
          <w:p w:rsidR="004949E2" w:rsidRPr="00C46471" w:rsidRDefault="004949E2" w:rsidP="004949E2">
            <w:pPr>
              <w:pStyle w:val="a6"/>
              <w:tabs>
                <w:tab w:val="left" w:pos="480"/>
              </w:tabs>
              <w:snapToGrid/>
              <w:spacing w:line="420" w:lineRule="exact"/>
              <w:jc w:val="both"/>
              <w:rPr>
                <w:rFonts w:ascii="標楷體" w:eastAsia="標楷體" w:hAnsi="標楷體" w:cs="Arial"/>
                <w:sz w:val="24"/>
                <w:szCs w:val="24"/>
              </w:rPr>
            </w:pPr>
          </w:p>
          <w:p w:rsidR="004949E2" w:rsidRPr="00C46471" w:rsidRDefault="004949E2" w:rsidP="004949E2">
            <w:pPr>
              <w:pStyle w:val="a6"/>
              <w:tabs>
                <w:tab w:val="left" w:pos="480"/>
              </w:tabs>
              <w:snapToGrid/>
              <w:spacing w:line="420" w:lineRule="exact"/>
              <w:jc w:val="both"/>
              <w:rPr>
                <w:rFonts w:ascii="標楷體" w:eastAsia="標楷體" w:hAnsi="標楷體" w:cs="Arial"/>
                <w:sz w:val="24"/>
                <w:szCs w:val="24"/>
              </w:rPr>
            </w:pPr>
            <w:r w:rsidRPr="00C46471">
              <w:rPr>
                <w:rFonts w:ascii="標楷體" w:eastAsia="標楷體" w:hAnsi="標楷體" w:cs="Arial" w:hint="eastAsia"/>
                <w:sz w:val="24"/>
                <w:szCs w:val="24"/>
              </w:rPr>
              <w:t>三、</w:t>
            </w:r>
            <w:r w:rsidRPr="00C46471">
              <w:rPr>
                <w:rFonts w:ascii="標楷體" w:eastAsia="標楷體" w:hAnsi="標楷體" w:hint="eastAsia"/>
                <w:sz w:val="24"/>
                <w:szCs w:val="24"/>
              </w:rPr>
              <w:t>重要提醒事項</w:t>
            </w:r>
          </w:p>
          <w:p w:rsidR="004949E2" w:rsidRPr="00C46471" w:rsidRDefault="004949E2" w:rsidP="004949E2">
            <w:pPr>
              <w:pStyle w:val="a6"/>
              <w:tabs>
                <w:tab w:val="clear" w:pos="4153"/>
                <w:tab w:val="clear" w:pos="8306"/>
              </w:tabs>
              <w:snapToGrid/>
              <w:spacing w:line="300" w:lineRule="exact"/>
              <w:jc w:val="both"/>
              <w:rPr>
                <w:rFonts w:ascii="標楷體" w:eastAsia="標楷體" w:hAnsi="標楷體" w:cs="微軟正黑體"/>
                <w:sz w:val="24"/>
                <w:szCs w:val="24"/>
              </w:rPr>
            </w:pPr>
          </w:p>
          <w:p w:rsidR="004949E2" w:rsidRPr="00C46471" w:rsidRDefault="004949E2" w:rsidP="004949E2">
            <w:pPr>
              <w:pStyle w:val="a6"/>
              <w:tabs>
                <w:tab w:val="clear" w:pos="4153"/>
                <w:tab w:val="clear" w:pos="8306"/>
              </w:tabs>
              <w:snapToGrid/>
              <w:spacing w:line="300" w:lineRule="exact"/>
              <w:jc w:val="both"/>
              <w:rPr>
                <w:rFonts w:ascii="標楷體" w:eastAsia="標楷體" w:hAnsi="標楷體" w:cs="微軟正黑體"/>
                <w:sz w:val="24"/>
                <w:szCs w:val="24"/>
              </w:rPr>
            </w:pPr>
          </w:p>
          <w:p w:rsidR="004949E2" w:rsidRPr="00C46471" w:rsidRDefault="004949E2" w:rsidP="004949E2">
            <w:pPr>
              <w:pStyle w:val="a6"/>
              <w:tabs>
                <w:tab w:val="clear" w:pos="4153"/>
                <w:tab w:val="clear" w:pos="8306"/>
              </w:tabs>
              <w:snapToGrid/>
              <w:spacing w:line="300" w:lineRule="exact"/>
              <w:jc w:val="both"/>
              <w:rPr>
                <w:rFonts w:ascii="標楷體" w:eastAsia="標楷體" w:hAnsi="標楷體" w:cs="微軟正黑體"/>
                <w:sz w:val="24"/>
                <w:szCs w:val="24"/>
              </w:rPr>
            </w:pPr>
          </w:p>
          <w:p w:rsidR="004949E2" w:rsidRPr="00C46471" w:rsidRDefault="004949E2" w:rsidP="004949E2">
            <w:pPr>
              <w:pStyle w:val="a6"/>
              <w:tabs>
                <w:tab w:val="clear" w:pos="4153"/>
                <w:tab w:val="clear" w:pos="8306"/>
              </w:tabs>
              <w:snapToGrid/>
              <w:spacing w:line="300" w:lineRule="exact"/>
              <w:jc w:val="both"/>
              <w:rPr>
                <w:rFonts w:ascii="標楷體" w:eastAsia="標楷體" w:hAnsi="標楷體"/>
                <w:sz w:val="24"/>
                <w:szCs w:val="24"/>
              </w:rPr>
            </w:pPr>
          </w:p>
        </w:tc>
      </w:tr>
      <w:tr w:rsidR="004949E2" w:rsidRPr="00C46471" w:rsidTr="004949E2">
        <w:trPr>
          <w:gridAfter w:val="1"/>
          <w:wAfter w:w="14" w:type="dxa"/>
          <w:trHeight w:val="301"/>
        </w:trPr>
        <w:tc>
          <w:tcPr>
            <w:tcW w:w="9981" w:type="dxa"/>
            <w:gridSpan w:val="2"/>
          </w:tcPr>
          <w:p w:rsidR="004949E2" w:rsidRPr="00C46471" w:rsidRDefault="004949E2" w:rsidP="004949E2">
            <w:pPr>
              <w:tabs>
                <w:tab w:val="left" w:pos="480"/>
              </w:tabs>
              <w:spacing w:line="300" w:lineRule="exact"/>
              <w:rPr>
                <w:rFonts w:ascii="標楷體" w:eastAsia="標楷體" w:hAnsi="標楷體" w:cs="微軟正黑體"/>
              </w:rPr>
            </w:pPr>
            <w:r w:rsidRPr="00C46471">
              <w:rPr>
                <w:rFonts w:ascii="標楷體" w:eastAsia="標楷體" w:hAnsi="標楷體" w:cs="微軟正黑體" w:hint="eastAsia"/>
              </w:rPr>
              <w:t>案家已領有</w:t>
            </w:r>
            <w:r w:rsidRPr="00C46471">
              <w:rPr>
                <w:rFonts w:ascii="標楷體" w:eastAsia="標楷體" w:hAnsi="標楷體" w:hint="eastAsia"/>
              </w:rPr>
              <w:sym w:font="Webdings" w:char="F063"/>
            </w:r>
            <w:r w:rsidRPr="00C46471">
              <w:rPr>
                <w:rFonts w:ascii="標楷體" w:eastAsia="標楷體" w:hAnsi="標楷體" w:cs="微軟正黑體" w:hint="eastAsia"/>
              </w:rPr>
              <w:t>低收入戶</w:t>
            </w:r>
            <w:r w:rsidRPr="00C46471">
              <w:rPr>
                <w:rFonts w:ascii="標楷體" w:eastAsia="標楷體" w:hAnsi="標楷體" w:hint="eastAsia"/>
              </w:rPr>
              <w:sym w:font="Webdings" w:char="F063"/>
            </w:r>
            <w:r w:rsidRPr="00C46471">
              <w:rPr>
                <w:rFonts w:ascii="標楷體" w:eastAsia="標楷體" w:hAnsi="標楷體" w:cs="微軟正黑體" w:hint="eastAsia"/>
              </w:rPr>
              <w:t>中低收入兒少生活補助</w:t>
            </w:r>
            <w:r w:rsidRPr="00C46471">
              <w:rPr>
                <w:rFonts w:ascii="標楷體" w:eastAsia="標楷體" w:hAnsi="標楷體" w:hint="eastAsia"/>
              </w:rPr>
              <w:sym w:font="Webdings" w:char="F063"/>
            </w:r>
            <w:r w:rsidRPr="00C46471">
              <w:rPr>
                <w:rFonts w:ascii="標楷體" w:eastAsia="標楷體" w:hAnsi="標楷體" w:cs="微軟正黑體" w:hint="eastAsia"/>
              </w:rPr>
              <w:t>弱勢兒少緊急生活扶助</w:t>
            </w:r>
            <w:r w:rsidRPr="00C46471">
              <w:rPr>
                <w:rFonts w:ascii="標楷體" w:eastAsia="標楷體" w:hAnsi="標楷體" w:hint="eastAsia"/>
              </w:rPr>
              <w:sym w:font="Webdings" w:char="F063"/>
            </w:r>
            <w:r w:rsidRPr="00C46471">
              <w:rPr>
                <w:rFonts w:ascii="標楷體" w:eastAsia="標楷體" w:hAnsi="標楷體" w:cs="微軟正黑體" w:hint="eastAsia"/>
              </w:rPr>
              <w:t>身障生活補助</w:t>
            </w:r>
            <w:r w:rsidRPr="00C46471">
              <w:rPr>
                <w:rFonts w:ascii="標楷體" w:eastAsia="標楷體" w:hAnsi="標楷體" w:hint="eastAsia"/>
              </w:rPr>
              <w:sym w:font="Webdings" w:char="F063"/>
            </w:r>
            <w:r w:rsidRPr="00C46471">
              <w:rPr>
                <w:rFonts w:ascii="標楷體" w:eastAsia="標楷體" w:hAnsi="標楷體" w:cs="微軟正黑體" w:hint="eastAsia"/>
              </w:rPr>
              <w:t>急難救助</w:t>
            </w:r>
            <w:r w:rsidRPr="00C46471">
              <w:rPr>
                <w:rFonts w:ascii="標楷體" w:eastAsia="標楷體" w:hAnsi="標楷體" w:hint="eastAsia"/>
              </w:rPr>
              <w:sym w:font="Webdings" w:char="F063"/>
            </w:r>
            <w:r w:rsidRPr="00C46471">
              <w:rPr>
                <w:rFonts w:ascii="標楷體" w:eastAsia="標楷體" w:hAnsi="標楷體" w:cs="微軟正黑體" w:hint="eastAsia"/>
              </w:rPr>
              <w:t>其他</w:t>
            </w:r>
            <w:r w:rsidRPr="00C46471">
              <w:rPr>
                <w:rFonts w:ascii="標楷體" w:eastAsia="標楷體" w:hAnsi="標楷體" w:cs="微軟正黑體"/>
              </w:rPr>
              <w:t>(</w:t>
            </w:r>
            <w:r w:rsidRPr="00C46471">
              <w:rPr>
                <w:rFonts w:ascii="標楷體" w:eastAsia="標楷體" w:hAnsi="標楷體" w:cs="微軟正黑體" w:hint="eastAsia"/>
              </w:rPr>
              <w:t>請說明</w:t>
            </w:r>
            <w:r w:rsidRPr="00C46471">
              <w:rPr>
                <w:rFonts w:ascii="標楷體" w:eastAsia="標楷體" w:hAnsi="標楷體" w:cs="微軟正黑體"/>
              </w:rPr>
              <w:t>)</w:t>
            </w:r>
          </w:p>
          <w:p w:rsidR="004949E2" w:rsidRPr="00C46471" w:rsidRDefault="004949E2" w:rsidP="004949E2">
            <w:pPr>
              <w:tabs>
                <w:tab w:val="left" w:pos="480"/>
              </w:tabs>
              <w:spacing w:line="300" w:lineRule="exact"/>
              <w:rPr>
                <w:rFonts w:ascii="標楷體" w:eastAsia="標楷體" w:hAnsi="標楷體" w:cs="微軟正黑體"/>
              </w:rPr>
            </w:pPr>
          </w:p>
          <w:p w:rsidR="004949E2" w:rsidRPr="00C46471" w:rsidRDefault="004949E2" w:rsidP="004949E2">
            <w:pPr>
              <w:tabs>
                <w:tab w:val="left" w:pos="480"/>
              </w:tabs>
              <w:spacing w:line="300" w:lineRule="exact"/>
              <w:rPr>
                <w:rFonts w:ascii="標楷體" w:eastAsia="標楷體" w:hAnsi="標楷體"/>
              </w:rPr>
            </w:pPr>
          </w:p>
        </w:tc>
      </w:tr>
      <w:tr w:rsidR="004949E2" w:rsidRPr="00C46471" w:rsidTr="004949E2">
        <w:trPr>
          <w:gridAfter w:val="1"/>
          <w:wAfter w:w="14" w:type="dxa"/>
          <w:trHeight w:val="301"/>
        </w:trPr>
        <w:tc>
          <w:tcPr>
            <w:tcW w:w="9981" w:type="dxa"/>
            <w:gridSpan w:val="2"/>
          </w:tcPr>
          <w:p w:rsidR="004949E2" w:rsidRPr="00C46471" w:rsidRDefault="004949E2" w:rsidP="004949E2">
            <w:pPr>
              <w:tabs>
                <w:tab w:val="left" w:pos="480"/>
              </w:tabs>
              <w:spacing w:line="300" w:lineRule="exact"/>
              <w:rPr>
                <w:rFonts w:ascii="標楷體" w:eastAsia="標楷體" w:hAnsi="標楷體"/>
              </w:rPr>
            </w:pPr>
            <w:r w:rsidRPr="00C46471">
              <w:rPr>
                <w:rFonts w:ascii="標楷體" w:eastAsia="標楷體" w:hAnsi="標楷體" w:cs="微軟正黑體" w:hint="eastAsia"/>
              </w:rPr>
              <w:t>轉介單位已提供服務，請說明：</w:t>
            </w:r>
          </w:p>
          <w:p w:rsidR="004949E2" w:rsidRPr="00C46471" w:rsidRDefault="004949E2" w:rsidP="004949E2">
            <w:pPr>
              <w:tabs>
                <w:tab w:val="left" w:pos="480"/>
              </w:tabs>
              <w:spacing w:line="300" w:lineRule="exact"/>
              <w:rPr>
                <w:rFonts w:ascii="標楷體" w:eastAsia="標楷體" w:hAnsi="標楷體"/>
              </w:rPr>
            </w:pPr>
          </w:p>
          <w:p w:rsidR="004949E2" w:rsidRPr="00C46471" w:rsidRDefault="004949E2" w:rsidP="004949E2">
            <w:pPr>
              <w:tabs>
                <w:tab w:val="left" w:pos="480"/>
              </w:tabs>
              <w:spacing w:line="300" w:lineRule="exact"/>
              <w:rPr>
                <w:rFonts w:ascii="標楷體" w:eastAsia="標楷體" w:hAnsi="標楷體"/>
              </w:rPr>
            </w:pPr>
          </w:p>
          <w:p w:rsidR="004949E2" w:rsidRPr="00C46471" w:rsidRDefault="004949E2" w:rsidP="004949E2">
            <w:pPr>
              <w:tabs>
                <w:tab w:val="left" w:pos="480"/>
              </w:tabs>
              <w:spacing w:line="300" w:lineRule="exact"/>
              <w:rPr>
                <w:rFonts w:ascii="標楷體" w:eastAsia="標楷體" w:hAnsi="標楷體"/>
              </w:rPr>
            </w:pPr>
          </w:p>
          <w:p w:rsidR="004949E2" w:rsidRPr="00C46471" w:rsidRDefault="004949E2" w:rsidP="004949E2">
            <w:pPr>
              <w:tabs>
                <w:tab w:val="left" w:pos="480"/>
              </w:tabs>
              <w:spacing w:line="300" w:lineRule="exact"/>
              <w:rPr>
                <w:rFonts w:ascii="標楷體" w:eastAsia="標楷體" w:hAnsi="標楷體"/>
              </w:rPr>
            </w:pPr>
          </w:p>
        </w:tc>
      </w:tr>
      <w:tr w:rsidR="004949E2" w:rsidRPr="00C46471" w:rsidTr="004949E2">
        <w:trPr>
          <w:gridAfter w:val="1"/>
          <w:wAfter w:w="14" w:type="dxa"/>
          <w:trHeight w:val="337"/>
        </w:trPr>
        <w:tc>
          <w:tcPr>
            <w:tcW w:w="9981" w:type="dxa"/>
            <w:gridSpan w:val="2"/>
          </w:tcPr>
          <w:p w:rsidR="004949E2" w:rsidRPr="00C46471" w:rsidRDefault="004949E2" w:rsidP="004949E2">
            <w:pPr>
              <w:tabs>
                <w:tab w:val="left" w:pos="480"/>
              </w:tabs>
              <w:spacing w:afterLines="50" w:after="180" w:line="300" w:lineRule="exact"/>
              <w:rPr>
                <w:rFonts w:ascii="標楷體" w:eastAsia="標楷體" w:hAnsi="標楷體"/>
              </w:rPr>
            </w:pPr>
            <w:r w:rsidRPr="00C46471">
              <w:rPr>
                <w:rFonts w:ascii="標楷體" w:eastAsia="標楷體" w:hAnsi="標楷體" w:cs="微軟正黑體" w:hint="eastAsia"/>
              </w:rPr>
              <w:t>其他相關資訊：</w:t>
            </w:r>
          </w:p>
          <w:p w:rsidR="004949E2" w:rsidRPr="00C46471" w:rsidRDefault="004949E2" w:rsidP="004949E2">
            <w:pPr>
              <w:tabs>
                <w:tab w:val="left" w:pos="480"/>
              </w:tabs>
              <w:spacing w:afterLines="50" w:after="180" w:line="300" w:lineRule="exact"/>
              <w:rPr>
                <w:rFonts w:ascii="標楷體" w:eastAsia="標楷體" w:hAnsi="標楷體"/>
              </w:rPr>
            </w:pPr>
          </w:p>
          <w:p w:rsidR="004949E2" w:rsidRPr="00C46471" w:rsidRDefault="004949E2" w:rsidP="004949E2">
            <w:pPr>
              <w:tabs>
                <w:tab w:val="left" w:pos="480"/>
              </w:tabs>
              <w:spacing w:afterLines="50" w:after="180" w:line="300" w:lineRule="exact"/>
              <w:rPr>
                <w:rFonts w:ascii="標楷體" w:eastAsia="標楷體" w:hAnsi="標楷體"/>
              </w:rPr>
            </w:pPr>
          </w:p>
        </w:tc>
      </w:tr>
      <w:tr w:rsidR="004949E2" w:rsidRPr="00C46471" w:rsidTr="00494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93" w:type="dxa"/>
          </w:tcPr>
          <w:p w:rsidR="004949E2" w:rsidRPr="006327C2" w:rsidRDefault="004949E2" w:rsidP="004949E2">
            <w:pPr>
              <w:spacing w:line="280" w:lineRule="exact"/>
              <w:jc w:val="center"/>
              <w:rPr>
                <w:rFonts w:ascii="標楷體" w:eastAsia="標楷體" w:hAnsi="標楷體"/>
                <w:bCs/>
                <w:color w:val="000000" w:themeColor="text1"/>
                <w:shd w:val="clear" w:color="auto" w:fill="FDE9D9"/>
              </w:rPr>
            </w:pPr>
            <w:r w:rsidRPr="006327C2">
              <w:rPr>
                <w:rFonts w:ascii="標楷體" w:eastAsia="標楷體" w:hAnsi="標楷體" w:cs="微軟正黑體" w:hint="eastAsia"/>
                <w:bCs/>
                <w:color w:val="000000" w:themeColor="text1"/>
                <w:shd w:val="clear" w:color="auto" w:fill="FDE9D9"/>
              </w:rPr>
              <w:t>注</w:t>
            </w:r>
          </w:p>
          <w:p w:rsidR="004949E2" w:rsidRPr="006327C2" w:rsidRDefault="004949E2" w:rsidP="004949E2">
            <w:pPr>
              <w:spacing w:line="280" w:lineRule="exact"/>
              <w:jc w:val="center"/>
              <w:rPr>
                <w:rFonts w:ascii="標楷體" w:eastAsia="標楷體" w:hAnsi="標楷體"/>
                <w:bCs/>
                <w:color w:val="000000" w:themeColor="text1"/>
                <w:shd w:val="clear" w:color="auto" w:fill="FDE9D9"/>
              </w:rPr>
            </w:pPr>
            <w:r w:rsidRPr="006327C2">
              <w:rPr>
                <w:rFonts w:ascii="標楷體" w:eastAsia="標楷體" w:hAnsi="標楷體" w:cs="微軟正黑體" w:hint="eastAsia"/>
                <w:bCs/>
                <w:color w:val="000000" w:themeColor="text1"/>
                <w:shd w:val="clear" w:color="auto" w:fill="FDE9D9"/>
              </w:rPr>
              <w:t>意</w:t>
            </w:r>
          </w:p>
          <w:p w:rsidR="004949E2" w:rsidRPr="006327C2" w:rsidRDefault="004949E2" w:rsidP="004949E2">
            <w:pPr>
              <w:spacing w:line="280" w:lineRule="exact"/>
              <w:jc w:val="center"/>
              <w:rPr>
                <w:rFonts w:ascii="標楷體" w:eastAsia="標楷體" w:hAnsi="標楷體"/>
                <w:bCs/>
                <w:color w:val="000000" w:themeColor="text1"/>
                <w:shd w:val="clear" w:color="auto" w:fill="FDE9D9"/>
              </w:rPr>
            </w:pPr>
            <w:r w:rsidRPr="006327C2">
              <w:rPr>
                <w:rFonts w:ascii="標楷體" w:eastAsia="標楷體" w:hAnsi="標楷體" w:cs="微軟正黑體" w:hint="eastAsia"/>
                <w:bCs/>
                <w:color w:val="000000" w:themeColor="text1"/>
                <w:shd w:val="clear" w:color="auto" w:fill="FDE9D9"/>
              </w:rPr>
              <w:t>事</w:t>
            </w:r>
          </w:p>
          <w:p w:rsidR="004949E2" w:rsidRPr="006327C2" w:rsidRDefault="004949E2" w:rsidP="004949E2">
            <w:pPr>
              <w:spacing w:line="280" w:lineRule="exact"/>
              <w:jc w:val="center"/>
              <w:rPr>
                <w:rFonts w:ascii="標楷體" w:eastAsia="標楷體" w:hAnsi="標楷體"/>
                <w:bCs/>
                <w:color w:val="000000" w:themeColor="text1"/>
              </w:rPr>
            </w:pPr>
            <w:r w:rsidRPr="006327C2">
              <w:rPr>
                <w:rFonts w:ascii="標楷體" w:eastAsia="標楷體" w:hAnsi="標楷體" w:cs="微軟正黑體" w:hint="eastAsia"/>
                <w:bCs/>
                <w:color w:val="000000" w:themeColor="text1"/>
              </w:rPr>
              <w:t>項</w:t>
            </w:r>
          </w:p>
        </w:tc>
        <w:tc>
          <w:tcPr>
            <w:tcW w:w="9002" w:type="dxa"/>
            <w:gridSpan w:val="2"/>
          </w:tcPr>
          <w:p w:rsidR="004949E2" w:rsidRPr="006327C2" w:rsidRDefault="004949E2" w:rsidP="004949E2">
            <w:pPr>
              <w:spacing w:line="280" w:lineRule="exact"/>
              <w:ind w:rightChars="20" w:right="48"/>
              <w:jc w:val="both"/>
              <w:rPr>
                <w:rFonts w:ascii="標楷體" w:eastAsia="標楷體" w:hAnsi="標楷體"/>
                <w:color w:val="000000" w:themeColor="text1"/>
              </w:rPr>
            </w:pPr>
            <w:r w:rsidRPr="006327C2">
              <w:rPr>
                <w:rFonts w:ascii="標楷體" w:eastAsia="標楷體" w:hAnsi="標楷體" w:cs="微軟正黑體" w:hint="eastAsia"/>
                <w:bCs/>
                <w:color w:val="000000" w:themeColor="text1"/>
                <w:u w:val="single"/>
              </w:rPr>
              <w:t>依兒童及少年福利與權益保障法第</w:t>
            </w:r>
            <w:r w:rsidRPr="006327C2">
              <w:rPr>
                <w:rFonts w:ascii="標楷體" w:eastAsia="標楷體" w:hAnsi="標楷體" w:cs="微軟正黑體"/>
                <w:bCs/>
                <w:color w:val="000000" w:themeColor="text1"/>
                <w:u w:val="single"/>
              </w:rPr>
              <w:t>54</w:t>
            </w:r>
            <w:r w:rsidRPr="006327C2">
              <w:rPr>
                <w:rFonts w:ascii="標楷體" w:eastAsia="標楷體" w:hAnsi="標楷體" w:cs="微軟正黑體" w:hint="eastAsia"/>
                <w:bCs/>
                <w:color w:val="000000" w:themeColor="text1"/>
                <w:u w:val="single"/>
              </w:rPr>
              <w:t>條規定，醫事人員、社會工作人員、教育人員、保育人員、警察、司法人員、村（里）幹事、村（里）長、公寓大廈管理服務人員及其他執行兒童及少年福利業務人員，於執行業務時知悉兒童及少年家庭遭遇經濟、教養、婚姻、醫療等問題，致兒童及少年有未獲適當照顧之虞，應通報直轄市、縣（市）主管機關。</w:t>
            </w:r>
          </w:p>
        </w:tc>
      </w:tr>
    </w:tbl>
    <w:p w:rsidR="004949E2" w:rsidRPr="00C46471" w:rsidRDefault="004949E2" w:rsidP="004949E2">
      <w:pPr>
        <w:tabs>
          <w:tab w:val="center" w:pos="1418"/>
        </w:tabs>
        <w:spacing w:line="260" w:lineRule="exact"/>
        <w:ind w:leftChars="-4" w:left="2894" w:rightChars="-82" w:right="-197" w:hangingChars="1210" w:hanging="2904"/>
        <w:rPr>
          <w:rFonts w:ascii="標楷體" w:eastAsia="標楷體" w:hAnsi="標楷體" w:cs="細明體"/>
          <w:color w:val="000000"/>
        </w:rPr>
      </w:pPr>
      <w:r w:rsidRPr="00C46471">
        <w:rPr>
          <w:rFonts w:ascii="標楷體" w:eastAsia="標楷體" w:hAnsi="標楷體" w:cs="Arial"/>
          <w:color w:val="000000"/>
        </w:rPr>
        <w:t>1</w:t>
      </w:r>
      <w:r w:rsidRPr="00DE7BB1">
        <w:rPr>
          <w:rFonts w:ascii="標楷體" w:eastAsia="標楷體" w:hAnsi="標楷體" w:cs="Arial" w:hint="eastAsia"/>
          <w:color w:val="000000"/>
          <w:spacing w:val="-20"/>
        </w:rPr>
        <w:t>本國籍非原住民／</w:t>
      </w:r>
      <w:r w:rsidRPr="00DE7BB1">
        <w:rPr>
          <w:rFonts w:ascii="標楷體" w:eastAsia="標楷體" w:hAnsi="標楷體" w:cs="Arial"/>
          <w:color w:val="000000"/>
          <w:spacing w:val="-20"/>
        </w:rPr>
        <w:t xml:space="preserve"> 2</w:t>
      </w:r>
      <w:r w:rsidRPr="00DE7BB1">
        <w:rPr>
          <w:rFonts w:ascii="標楷體" w:eastAsia="標楷體" w:hAnsi="標楷體" w:cs="Arial" w:hint="eastAsia"/>
          <w:color w:val="000000"/>
          <w:spacing w:val="-20"/>
        </w:rPr>
        <w:t>本國籍原住民：</w:t>
      </w:r>
      <w:r w:rsidRPr="00DE7BB1">
        <w:rPr>
          <w:rFonts w:ascii="標楷體" w:eastAsia="標楷體" w:hAnsi="標楷體" w:cs="Arial"/>
          <w:color w:val="000000"/>
          <w:spacing w:val="-20"/>
        </w:rPr>
        <w:t>201</w:t>
      </w:r>
      <w:r w:rsidRPr="00DE7BB1">
        <w:rPr>
          <w:rFonts w:ascii="標楷體" w:eastAsia="標楷體" w:hAnsi="標楷體" w:cs="Arial" w:hint="eastAsia"/>
          <w:color w:val="000000"/>
          <w:spacing w:val="-20"/>
        </w:rPr>
        <w:t>布農</w:t>
      </w:r>
      <w:r w:rsidRPr="00DE7BB1">
        <w:rPr>
          <w:rFonts w:ascii="標楷體" w:eastAsia="標楷體" w:hAnsi="標楷體" w:cs="Arial"/>
          <w:color w:val="000000"/>
          <w:spacing w:val="-20"/>
        </w:rPr>
        <w:t>202</w:t>
      </w:r>
      <w:r w:rsidRPr="00DE7BB1">
        <w:rPr>
          <w:rFonts w:ascii="標楷體" w:eastAsia="標楷體" w:hAnsi="標楷體" w:cs="Arial" w:hint="eastAsia"/>
          <w:color w:val="000000"/>
          <w:spacing w:val="-20"/>
        </w:rPr>
        <w:t>排灣</w:t>
      </w:r>
      <w:r w:rsidRPr="00DE7BB1">
        <w:rPr>
          <w:rFonts w:ascii="標楷體" w:eastAsia="標楷體" w:hAnsi="標楷體" w:cs="Arial"/>
          <w:color w:val="000000"/>
          <w:spacing w:val="-20"/>
        </w:rPr>
        <w:t>203</w:t>
      </w:r>
      <w:r w:rsidRPr="00DE7BB1">
        <w:rPr>
          <w:rFonts w:ascii="標楷體" w:eastAsia="標楷體" w:hAnsi="標楷體" w:cs="Arial" w:hint="eastAsia"/>
          <w:color w:val="000000"/>
          <w:spacing w:val="-20"/>
        </w:rPr>
        <w:t>賽夏</w:t>
      </w:r>
      <w:r w:rsidRPr="00DE7BB1">
        <w:rPr>
          <w:rFonts w:ascii="標楷體" w:eastAsia="標楷體" w:hAnsi="標楷體" w:cs="Arial"/>
          <w:color w:val="000000"/>
          <w:spacing w:val="-20"/>
        </w:rPr>
        <w:t>204</w:t>
      </w:r>
      <w:r w:rsidRPr="00DE7BB1">
        <w:rPr>
          <w:rFonts w:ascii="標楷體" w:eastAsia="標楷體" w:hAnsi="標楷體" w:cs="Arial" w:hint="eastAsia"/>
          <w:color w:val="000000"/>
          <w:spacing w:val="-20"/>
        </w:rPr>
        <w:t>阿美</w:t>
      </w:r>
      <w:r w:rsidRPr="00DE7BB1">
        <w:rPr>
          <w:rFonts w:ascii="標楷體" w:eastAsia="標楷體" w:hAnsi="標楷體" w:cs="Arial"/>
          <w:color w:val="000000"/>
          <w:spacing w:val="-20"/>
        </w:rPr>
        <w:t>205</w:t>
      </w:r>
      <w:r w:rsidRPr="00DE7BB1">
        <w:rPr>
          <w:rFonts w:ascii="標楷體" w:eastAsia="標楷體" w:hAnsi="標楷體" w:cs="Arial" w:hint="eastAsia"/>
          <w:color w:val="000000"/>
          <w:spacing w:val="-20"/>
        </w:rPr>
        <w:t>魯凱</w:t>
      </w:r>
      <w:r w:rsidRPr="00DE7BB1">
        <w:rPr>
          <w:rFonts w:ascii="標楷體" w:eastAsia="標楷體" w:hAnsi="標楷體" w:cs="Arial"/>
          <w:color w:val="000000"/>
          <w:spacing w:val="-20"/>
        </w:rPr>
        <w:t>206</w:t>
      </w:r>
      <w:r w:rsidRPr="00DE7BB1">
        <w:rPr>
          <w:rFonts w:ascii="標楷體" w:eastAsia="標楷體" w:hAnsi="標楷體" w:cs="Arial" w:hint="eastAsia"/>
          <w:color w:val="000000"/>
          <w:spacing w:val="-20"/>
        </w:rPr>
        <w:t>泰雅</w:t>
      </w:r>
      <w:r w:rsidRPr="00DE7BB1">
        <w:rPr>
          <w:rFonts w:ascii="標楷體" w:eastAsia="標楷體" w:hAnsi="標楷體" w:cs="Arial"/>
          <w:color w:val="000000"/>
          <w:spacing w:val="-20"/>
        </w:rPr>
        <w:t>207</w:t>
      </w:r>
      <w:r w:rsidRPr="00DE7BB1">
        <w:rPr>
          <w:rFonts w:ascii="標楷體" w:eastAsia="標楷體" w:hAnsi="標楷體" w:cs="Arial" w:hint="eastAsia"/>
          <w:color w:val="000000"/>
          <w:spacing w:val="-20"/>
        </w:rPr>
        <w:t>卑南</w:t>
      </w:r>
    </w:p>
    <w:p w:rsidR="004949E2" w:rsidRPr="00DE7BB1" w:rsidRDefault="004949E2" w:rsidP="004949E2">
      <w:pPr>
        <w:tabs>
          <w:tab w:val="center" w:pos="1418"/>
        </w:tabs>
        <w:spacing w:line="260" w:lineRule="exact"/>
        <w:ind w:leftChars="-4" w:left="2894" w:rightChars="-82" w:right="-197" w:hangingChars="1210" w:hanging="2904"/>
        <w:rPr>
          <w:rFonts w:ascii="標楷體" w:eastAsia="標楷體" w:hAnsi="標楷體" w:cs="Arial"/>
          <w:color w:val="000000"/>
          <w:spacing w:val="-20"/>
        </w:rPr>
      </w:pPr>
      <w:r w:rsidRPr="00C46471">
        <w:rPr>
          <w:rFonts w:ascii="標楷體" w:eastAsia="標楷體" w:hAnsi="標楷體" w:cs="Arial" w:hint="eastAsia"/>
          <w:color w:val="000000"/>
        </w:rPr>
        <w:t xml:space="preserve">  </w:t>
      </w:r>
      <w:r w:rsidRPr="00DE7BB1">
        <w:rPr>
          <w:rFonts w:ascii="標楷體" w:eastAsia="標楷體" w:hAnsi="標楷體" w:cs="Arial"/>
          <w:color w:val="000000"/>
          <w:spacing w:val="-20"/>
        </w:rPr>
        <w:t>208</w:t>
      </w:r>
      <w:r w:rsidRPr="00DE7BB1">
        <w:rPr>
          <w:rFonts w:ascii="標楷體" w:eastAsia="標楷體" w:hAnsi="標楷體" w:cs="細明體" w:hint="eastAsia"/>
          <w:color w:val="000000"/>
          <w:spacing w:val="-20"/>
        </w:rPr>
        <w:t>達悟（雅美）</w:t>
      </w:r>
      <w:r w:rsidRPr="00DE7BB1">
        <w:rPr>
          <w:rFonts w:ascii="標楷體" w:eastAsia="標楷體" w:hAnsi="標楷體" w:cs="Arial"/>
          <w:color w:val="000000"/>
          <w:spacing w:val="-20"/>
        </w:rPr>
        <w:t>209</w:t>
      </w:r>
      <w:r w:rsidRPr="00DE7BB1">
        <w:rPr>
          <w:rFonts w:ascii="標楷體" w:eastAsia="標楷體" w:hAnsi="標楷體" w:cs="細明體" w:hint="eastAsia"/>
          <w:color w:val="000000"/>
          <w:spacing w:val="-20"/>
        </w:rPr>
        <w:t>鄒</w:t>
      </w:r>
      <w:r w:rsidRPr="00DE7BB1">
        <w:rPr>
          <w:rFonts w:ascii="標楷體" w:eastAsia="標楷體" w:hAnsi="標楷體" w:cs="Arial"/>
          <w:color w:val="000000"/>
          <w:spacing w:val="-20"/>
        </w:rPr>
        <w:t>210</w:t>
      </w:r>
      <w:r w:rsidRPr="00DE7BB1">
        <w:rPr>
          <w:rFonts w:ascii="標楷體" w:eastAsia="標楷體" w:hAnsi="標楷體" w:cs="細明體" w:hint="eastAsia"/>
          <w:color w:val="000000"/>
          <w:spacing w:val="-20"/>
        </w:rPr>
        <w:t>邵</w:t>
      </w:r>
      <w:r w:rsidRPr="00DE7BB1">
        <w:rPr>
          <w:rFonts w:ascii="標楷體" w:eastAsia="標楷體" w:hAnsi="標楷體" w:cs="Arial"/>
          <w:color w:val="000000"/>
          <w:spacing w:val="-20"/>
        </w:rPr>
        <w:t>211</w:t>
      </w:r>
      <w:r w:rsidRPr="00DE7BB1">
        <w:rPr>
          <w:rFonts w:ascii="標楷體" w:eastAsia="標楷體" w:hAnsi="標楷體" w:cs="細明體" w:hint="eastAsia"/>
          <w:color w:val="000000"/>
          <w:spacing w:val="-20"/>
        </w:rPr>
        <w:t>噶瑪蘭</w:t>
      </w:r>
      <w:r w:rsidRPr="00DE7BB1">
        <w:rPr>
          <w:rFonts w:ascii="標楷體" w:eastAsia="標楷體" w:hAnsi="標楷體" w:cs="Arial"/>
          <w:color w:val="000000"/>
          <w:spacing w:val="-20"/>
        </w:rPr>
        <w:t>212</w:t>
      </w:r>
      <w:r w:rsidRPr="00DE7BB1">
        <w:rPr>
          <w:rFonts w:ascii="標楷體" w:eastAsia="標楷體" w:hAnsi="標楷體" w:cs="細明體" w:hint="eastAsia"/>
          <w:color w:val="000000"/>
          <w:spacing w:val="-20"/>
        </w:rPr>
        <w:t>太魯閣</w:t>
      </w:r>
      <w:r w:rsidRPr="00DE7BB1">
        <w:rPr>
          <w:rFonts w:ascii="標楷體" w:eastAsia="標楷體" w:hAnsi="標楷體" w:cs="Arial"/>
          <w:color w:val="000000"/>
          <w:spacing w:val="-20"/>
        </w:rPr>
        <w:t>213</w:t>
      </w:r>
      <w:r w:rsidRPr="00DE7BB1">
        <w:rPr>
          <w:rFonts w:ascii="標楷體" w:eastAsia="標楷體" w:hAnsi="標楷體" w:cs="細明體" w:hint="eastAsia"/>
          <w:color w:val="000000"/>
          <w:spacing w:val="-20"/>
        </w:rPr>
        <w:t>撒奇萊雅</w:t>
      </w:r>
      <w:r w:rsidRPr="00DE7BB1">
        <w:rPr>
          <w:rFonts w:ascii="標楷體" w:eastAsia="標楷體" w:hAnsi="標楷體" w:cs="Arial"/>
          <w:color w:val="000000"/>
          <w:spacing w:val="-20"/>
        </w:rPr>
        <w:t>214</w:t>
      </w:r>
      <w:r w:rsidRPr="00DE7BB1">
        <w:rPr>
          <w:rFonts w:ascii="標楷體" w:eastAsia="標楷體" w:hAnsi="標楷體" w:cs="細明體" w:hint="eastAsia"/>
          <w:spacing w:val="-20"/>
        </w:rPr>
        <w:t>賽德克</w:t>
      </w:r>
      <w:r w:rsidRPr="00DE7BB1">
        <w:rPr>
          <w:rFonts w:ascii="標楷體" w:eastAsia="標楷體" w:hAnsi="標楷體" w:cs="Arial"/>
          <w:spacing w:val="-20"/>
        </w:rPr>
        <w:t>215</w:t>
      </w:r>
      <w:r w:rsidRPr="00DE7BB1">
        <w:rPr>
          <w:rFonts w:ascii="標楷體" w:eastAsia="標楷體" w:hAnsi="標楷體" w:cs="細明體" w:hint="eastAsia"/>
          <w:color w:val="000000"/>
          <w:spacing w:val="-20"/>
        </w:rPr>
        <w:t>其他</w:t>
      </w:r>
      <w:r w:rsidRPr="00DE7BB1">
        <w:rPr>
          <w:rFonts w:ascii="標楷體" w:eastAsia="標楷體" w:hAnsi="標楷體" w:cs="Arial"/>
          <w:color w:val="000000"/>
          <w:spacing w:val="-20"/>
        </w:rPr>
        <w:t>(</w:t>
      </w:r>
      <w:r w:rsidRPr="00DE7BB1">
        <w:rPr>
          <w:rFonts w:ascii="標楷體" w:eastAsia="標楷體" w:hAnsi="標楷體" w:cs="細明體" w:hint="eastAsia"/>
          <w:color w:val="000000"/>
          <w:spacing w:val="-20"/>
        </w:rPr>
        <w:t>請敘明</w:t>
      </w:r>
      <w:r w:rsidRPr="00DE7BB1">
        <w:rPr>
          <w:rFonts w:ascii="標楷體" w:eastAsia="標楷體" w:hAnsi="標楷體" w:cs="Arial"/>
          <w:color w:val="000000"/>
          <w:spacing w:val="-20"/>
        </w:rPr>
        <w:t>)</w:t>
      </w:r>
    </w:p>
    <w:p w:rsidR="004949E2" w:rsidRPr="00C46471" w:rsidRDefault="004949E2" w:rsidP="00DE7BB1">
      <w:pPr>
        <w:tabs>
          <w:tab w:val="center" w:pos="0"/>
        </w:tabs>
        <w:spacing w:line="260" w:lineRule="exact"/>
        <w:ind w:left="170" w:rightChars="-82" w:right="-197" w:hangingChars="71" w:hanging="170"/>
        <w:rPr>
          <w:rFonts w:ascii="標楷體" w:eastAsia="標楷體" w:hAnsi="標楷體"/>
          <w:b/>
        </w:rPr>
      </w:pPr>
      <w:r w:rsidRPr="00C46471">
        <w:rPr>
          <w:rFonts w:ascii="標楷體" w:eastAsia="標楷體" w:hAnsi="標楷體" w:cs="Arial"/>
          <w:color w:val="000000"/>
        </w:rPr>
        <w:t>3</w:t>
      </w:r>
      <w:r w:rsidRPr="00C46471">
        <w:rPr>
          <w:rFonts w:ascii="標楷體" w:eastAsia="標楷體" w:hAnsi="標楷體" w:cs="細明體" w:hint="eastAsia"/>
          <w:color w:val="000000"/>
        </w:rPr>
        <w:t>大陸籍／</w:t>
      </w:r>
      <w:r w:rsidRPr="00C46471">
        <w:rPr>
          <w:rFonts w:ascii="標楷體" w:eastAsia="標楷體" w:hAnsi="標楷體" w:cs="Arial"/>
          <w:color w:val="000000"/>
        </w:rPr>
        <w:t>4</w:t>
      </w:r>
      <w:r w:rsidRPr="00C46471">
        <w:rPr>
          <w:rFonts w:ascii="標楷體" w:eastAsia="標楷體" w:hAnsi="標楷體" w:cs="細明體" w:hint="eastAsia"/>
          <w:color w:val="000000"/>
        </w:rPr>
        <w:t>港澳籍／</w:t>
      </w:r>
      <w:r w:rsidRPr="00C46471">
        <w:rPr>
          <w:rFonts w:ascii="標楷體" w:eastAsia="標楷體" w:hAnsi="標楷體" w:cs="Arial"/>
          <w:color w:val="000000"/>
        </w:rPr>
        <w:t>5</w:t>
      </w:r>
      <w:r w:rsidRPr="00C46471">
        <w:rPr>
          <w:rFonts w:ascii="標楷體" w:eastAsia="標楷體" w:hAnsi="標楷體" w:cs="細明體" w:hint="eastAsia"/>
          <w:color w:val="000000"/>
        </w:rPr>
        <w:t>外國籍：</w:t>
      </w:r>
      <w:r w:rsidRPr="00C46471">
        <w:rPr>
          <w:rFonts w:ascii="標楷體" w:eastAsia="標楷體" w:hAnsi="標楷體" w:cs="Arial"/>
          <w:color w:val="000000"/>
        </w:rPr>
        <w:t>501</w:t>
      </w:r>
      <w:r w:rsidRPr="00C46471">
        <w:rPr>
          <w:rFonts w:ascii="標楷體" w:eastAsia="標楷體" w:hAnsi="標楷體" w:cs="細明體" w:hint="eastAsia"/>
          <w:color w:val="000000"/>
        </w:rPr>
        <w:t>泰國</w:t>
      </w:r>
      <w:r w:rsidRPr="00C46471">
        <w:rPr>
          <w:rFonts w:ascii="標楷體" w:eastAsia="標楷體" w:hAnsi="標楷體" w:cs="Arial"/>
          <w:color w:val="000000"/>
        </w:rPr>
        <w:t>502</w:t>
      </w:r>
      <w:r w:rsidRPr="00C46471">
        <w:rPr>
          <w:rFonts w:ascii="標楷體" w:eastAsia="標楷體" w:hAnsi="標楷體" w:cs="細明體" w:hint="eastAsia"/>
          <w:color w:val="000000"/>
        </w:rPr>
        <w:t>印尼</w:t>
      </w:r>
      <w:r w:rsidRPr="00C46471">
        <w:rPr>
          <w:rFonts w:ascii="標楷體" w:eastAsia="標楷體" w:hAnsi="標楷體" w:cs="Arial"/>
          <w:color w:val="000000"/>
        </w:rPr>
        <w:t>503</w:t>
      </w:r>
      <w:r w:rsidRPr="00C46471">
        <w:rPr>
          <w:rFonts w:ascii="標楷體" w:eastAsia="標楷體" w:hAnsi="標楷體" w:cs="細明體" w:hint="eastAsia"/>
          <w:color w:val="000000"/>
        </w:rPr>
        <w:t>菲律賓</w:t>
      </w:r>
      <w:r w:rsidRPr="00C46471">
        <w:rPr>
          <w:rFonts w:ascii="標楷體" w:eastAsia="標楷體" w:hAnsi="標楷體" w:cs="Arial"/>
          <w:color w:val="000000"/>
        </w:rPr>
        <w:t>504</w:t>
      </w:r>
      <w:r w:rsidRPr="00C46471">
        <w:rPr>
          <w:rFonts w:ascii="標楷體" w:eastAsia="標楷體" w:hAnsi="標楷體" w:cs="細明體" w:hint="eastAsia"/>
          <w:color w:val="000000"/>
        </w:rPr>
        <w:t>越南</w:t>
      </w:r>
      <w:r w:rsidRPr="00C46471">
        <w:rPr>
          <w:rFonts w:ascii="標楷體" w:eastAsia="標楷體" w:hAnsi="標楷體" w:cs="Arial"/>
          <w:color w:val="000000"/>
        </w:rPr>
        <w:t>505</w:t>
      </w:r>
      <w:r w:rsidRPr="00C46471">
        <w:rPr>
          <w:rFonts w:ascii="標楷體" w:eastAsia="標楷體" w:hAnsi="標楷體" w:cs="細明體" w:hint="eastAsia"/>
          <w:color w:val="000000"/>
        </w:rPr>
        <w:t>柬埔寨</w:t>
      </w:r>
      <w:r w:rsidRPr="00C46471">
        <w:rPr>
          <w:rFonts w:ascii="標楷體" w:eastAsia="標楷體" w:hAnsi="標楷體" w:cs="Arial"/>
          <w:color w:val="000000"/>
        </w:rPr>
        <w:t>506</w:t>
      </w:r>
      <w:r w:rsidRPr="00C46471">
        <w:rPr>
          <w:rFonts w:ascii="標楷體" w:eastAsia="標楷體" w:hAnsi="標楷體" w:cs="細明體" w:hint="eastAsia"/>
          <w:color w:val="000000"/>
        </w:rPr>
        <w:t>蒙古</w:t>
      </w:r>
      <w:r w:rsidRPr="00C46471">
        <w:rPr>
          <w:rFonts w:ascii="標楷體" w:eastAsia="標楷體" w:hAnsi="標楷體" w:cs="Arial"/>
          <w:color w:val="000000"/>
        </w:rPr>
        <w:t>507</w:t>
      </w:r>
      <w:r w:rsidRPr="00C46471">
        <w:rPr>
          <w:rFonts w:ascii="標楷體" w:eastAsia="標楷體" w:hAnsi="標楷體" w:cs="細明體" w:hint="eastAsia"/>
          <w:color w:val="000000"/>
        </w:rPr>
        <w:t>其他</w:t>
      </w:r>
      <w:r w:rsidRPr="00C46471">
        <w:rPr>
          <w:rFonts w:ascii="標楷體" w:eastAsia="標楷體" w:hAnsi="標楷體" w:cs="Arial"/>
          <w:color w:val="000000"/>
        </w:rPr>
        <w:t>(</w:t>
      </w:r>
      <w:r w:rsidRPr="00C46471">
        <w:rPr>
          <w:rFonts w:ascii="標楷體" w:eastAsia="標楷體" w:hAnsi="標楷體" w:cs="細明體" w:hint="eastAsia"/>
          <w:color w:val="000000"/>
        </w:rPr>
        <w:t>請敘明</w:t>
      </w:r>
      <w:r w:rsidRPr="00C46471">
        <w:rPr>
          <w:rFonts w:ascii="標楷體" w:eastAsia="標楷體" w:hAnsi="標楷體" w:cs="Arial"/>
          <w:color w:val="000000"/>
        </w:rPr>
        <w:t>) 6</w:t>
      </w:r>
      <w:r w:rsidRPr="00C46471">
        <w:rPr>
          <w:rFonts w:ascii="標楷體" w:eastAsia="標楷體" w:hAnsi="標楷體" w:cs="細明體" w:hint="eastAsia"/>
          <w:color w:val="000000"/>
        </w:rPr>
        <w:t>無國籍／</w:t>
      </w:r>
    </w:p>
    <w:p w:rsidR="004949E2" w:rsidRPr="00C46471" w:rsidRDefault="004949E2" w:rsidP="004949E2">
      <w:pPr>
        <w:spacing w:line="400" w:lineRule="exact"/>
        <w:ind w:firstLineChars="650" w:firstLine="1562"/>
        <w:rPr>
          <w:rFonts w:ascii="標楷體" w:eastAsia="標楷體" w:hAnsi="標楷體" w:cs="標楷體"/>
          <w:color w:val="000000"/>
        </w:rPr>
      </w:pPr>
      <w:r w:rsidRPr="00C46471">
        <w:rPr>
          <w:rFonts w:ascii="標楷體" w:eastAsia="標楷體" w:hAnsi="標楷體" w:cs="標楷體" w:hint="eastAsia"/>
          <w:b/>
          <w:color w:val="000000"/>
          <w:kern w:val="0"/>
        </w:rPr>
        <w:lastRenderedPageBreak/>
        <w:t>高雄市高風險家庭通報處遇流程</w:t>
      </w:r>
      <w:r w:rsidRPr="00C46471">
        <w:rPr>
          <w:rFonts w:ascii="標楷體" w:eastAsia="標楷體" w:hAnsi="標楷體"/>
        </w:rPr>
        <w:t xml:space="preserve">    101.3.19</w:t>
      </w:r>
      <w:r w:rsidRPr="00C46471">
        <w:rPr>
          <w:rFonts w:ascii="標楷體" w:eastAsia="標楷體" w:hAnsi="標楷體" w:hint="eastAsia"/>
        </w:rPr>
        <w:t>修</w:t>
      </w:r>
    </w:p>
    <w:p w:rsidR="004949E2" w:rsidRPr="00C46471" w:rsidRDefault="004949E2" w:rsidP="004949E2">
      <w:pPr>
        <w:jc w:val="both"/>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1720704" behindDoc="0" locked="0" layoutInCell="1" allowOverlap="1">
                <wp:simplePos x="0" y="0"/>
                <wp:positionH relativeFrom="column">
                  <wp:posOffset>205105</wp:posOffset>
                </wp:positionH>
                <wp:positionV relativeFrom="paragraph">
                  <wp:posOffset>88900</wp:posOffset>
                </wp:positionV>
                <wp:extent cx="5571490" cy="914400"/>
                <wp:effectExtent l="10160" t="8255" r="9525" b="10795"/>
                <wp:wrapNone/>
                <wp:docPr id="936" name="圓角矩形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1490" cy="914400"/>
                        </a:xfrm>
                        <a:prstGeom prst="roundRect">
                          <a:avLst>
                            <a:gd name="adj" fmla="val 16667"/>
                          </a:avLst>
                        </a:prstGeom>
                        <a:solidFill>
                          <a:srgbClr val="FFFFFF"/>
                        </a:solidFill>
                        <a:ln w="9525">
                          <a:solidFill>
                            <a:srgbClr val="000000"/>
                          </a:solidFill>
                          <a:round/>
                          <a:headEnd/>
                          <a:tailEnd/>
                        </a:ln>
                      </wps:spPr>
                      <wps:txbx>
                        <w:txbxContent>
                          <w:p w:rsidR="00F94927" w:rsidRPr="00F71F6A" w:rsidRDefault="00F94927" w:rsidP="004949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rFonts w:ascii="新細明體" w:cs="細明體"/>
                                <w:kern w:val="0"/>
                                <w:sz w:val="22"/>
                                <w:szCs w:val="22"/>
                              </w:rPr>
                            </w:pPr>
                            <w:proofErr w:type="gramStart"/>
                            <w:r w:rsidRPr="00F71F6A">
                              <w:rPr>
                                <w:rFonts w:ascii="新細明體" w:hAnsi="新細明體" w:cs="細明體" w:hint="eastAsia"/>
                                <w:kern w:val="0"/>
                                <w:sz w:val="22"/>
                                <w:szCs w:val="22"/>
                              </w:rPr>
                              <w:t>醫</w:t>
                            </w:r>
                            <w:proofErr w:type="gramEnd"/>
                            <w:r w:rsidRPr="00F71F6A">
                              <w:rPr>
                                <w:rFonts w:ascii="新細明體" w:hAnsi="新細明體" w:cs="細明體" w:hint="eastAsia"/>
                                <w:kern w:val="0"/>
                                <w:sz w:val="22"/>
                                <w:szCs w:val="22"/>
                              </w:rPr>
                              <w:t>事人員、社會工作人員、教育人員、保育人員、警察、司法人員、村（里）幹事、村（里）長、公寓大廈管理服務人員及其他執行兒童及少年福利業務人員</w:t>
                            </w:r>
                            <w:r w:rsidRPr="00811DF5">
                              <w:rPr>
                                <w:rFonts w:hint="eastAsia"/>
                                <w:sz w:val="22"/>
                                <w:szCs w:val="22"/>
                              </w:rPr>
                              <w:t>於執行工作時，依</w:t>
                            </w:r>
                            <w:r w:rsidRPr="007C0ED5">
                              <w:rPr>
                                <w:rFonts w:hint="eastAsia"/>
                                <w:b/>
                                <w:sz w:val="22"/>
                                <w:szCs w:val="22"/>
                              </w:rPr>
                              <w:t>「兒童少年保護及高風險家庭通報表」</w:t>
                            </w:r>
                            <w:r w:rsidRPr="00B7132E">
                              <w:rPr>
                                <w:rFonts w:hint="eastAsia"/>
                                <w:b/>
                                <w:u w:val="single"/>
                              </w:rPr>
                              <w:t>表</w:t>
                            </w:r>
                            <w:r w:rsidRPr="00B7132E">
                              <w:rPr>
                                <w:b/>
                                <w:u w:val="single"/>
                              </w:rPr>
                              <w:t>2</w:t>
                            </w:r>
                            <w:r>
                              <w:rPr>
                                <w:rFonts w:hint="eastAsia"/>
                                <w:sz w:val="22"/>
                                <w:szCs w:val="22"/>
                              </w:rPr>
                              <w:t>高風險家庭部分進行初步評估，發現符合高風險家庭指標個案後填寫通報</w:t>
                            </w:r>
                            <w:r w:rsidRPr="00811DF5">
                              <w:rPr>
                                <w:rFonts w:hint="eastAsia"/>
                                <w:sz w:val="22"/>
                                <w:szCs w:val="22"/>
                              </w:rPr>
                              <w:t>表。</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936" o:spid="_x0000_s1284" style="position:absolute;left:0;text-align:left;margin-left:16.15pt;margin-top:7pt;width:438.7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">
                <v:textbox inset=",0">
                  <w:txbxContent>
                    <w:p w:rsidR="00F94927" w:rsidRPr="00F71F6A" w:rsidRDefault="00F94927" w:rsidP="004949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rFonts w:ascii="新細明體" w:cs="細明體"/>
                          <w:kern w:val="0"/>
                          <w:sz w:val="22"/>
                          <w:szCs w:val="22"/>
                        </w:rPr>
                      </w:pPr>
                      <w:proofErr w:type="gramStart"/>
                      <w:r w:rsidRPr="00F71F6A">
                        <w:rPr>
                          <w:rFonts w:ascii="新細明體" w:hAnsi="新細明體" w:cs="細明體" w:hint="eastAsia"/>
                          <w:kern w:val="0"/>
                          <w:sz w:val="22"/>
                          <w:szCs w:val="22"/>
                        </w:rPr>
                        <w:t>醫</w:t>
                      </w:r>
                      <w:proofErr w:type="gramEnd"/>
                      <w:r w:rsidRPr="00F71F6A">
                        <w:rPr>
                          <w:rFonts w:ascii="新細明體" w:hAnsi="新細明體" w:cs="細明體" w:hint="eastAsia"/>
                          <w:kern w:val="0"/>
                          <w:sz w:val="22"/>
                          <w:szCs w:val="22"/>
                        </w:rPr>
                        <w:t>事人員、社會工作人員、教育人員、保育人員、警察、司法人員、村（里）幹事、村（里）長、公寓大廈管理服務人員及其他執行兒童及少年福利業務人員</w:t>
                      </w:r>
                      <w:r w:rsidRPr="00811DF5">
                        <w:rPr>
                          <w:rFonts w:hint="eastAsia"/>
                          <w:sz w:val="22"/>
                          <w:szCs w:val="22"/>
                        </w:rPr>
                        <w:t>於執行工作時，依</w:t>
                      </w:r>
                      <w:r w:rsidRPr="007C0ED5">
                        <w:rPr>
                          <w:rFonts w:hint="eastAsia"/>
                          <w:b/>
                          <w:sz w:val="22"/>
                          <w:szCs w:val="22"/>
                        </w:rPr>
                        <w:t>「兒童少年保護及高風險家庭通報表」</w:t>
                      </w:r>
                      <w:r w:rsidRPr="00B7132E">
                        <w:rPr>
                          <w:rFonts w:hint="eastAsia"/>
                          <w:b/>
                          <w:u w:val="single"/>
                        </w:rPr>
                        <w:t>表</w:t>
                      </w:r>
                      <w:r w:rsidRPr="00B7132E">
                        <w:rPr>
                          <w:b/>
                          <w:u w:val="single"/>
                        </w:rPr>
                        <w:t>2</w:t>
                      </w:r>
                      <w:r>
                        <w:rPr>
                          <w:rFonts w:hint="eastAsia"/>
                          <w:sz w:val="22"/>
                          <w:szCs w:val="22"/>
                        </w:rPr>
                        <w:t>高風險家庭部分進行初步評估，發現符合高風險家庭指標個案後填寫通報</w:t>
                      </w:r>
                      <w:r w:rsidRPr="00811DF5">
                        <w:rPr>
                          <w:rFonts w:hint="eastAsia"/>
                          <w:sz w:val="22"/>
                          <w:szCs w:val="22"/>
                        </w:rPr>
                        <w:t>表。</w:t>
                      </w:r>
                    </w:p>
                  </w:txbxContent>
                </v:textbox>
              </v:roundrect>
            </w:pict>
          </mc:Fallback>
        </mc:AlternateContent>
      </w:r>
    </w:p>
    <w:p w:rsidR="004949E2" w:rsidRPr="00C46471" w:rsidRDefault="004949E2" w:rsidP="004949E2">
      <w:pPr>
        <w:jc w:val="both"/>
        <w:rPr>
          <w:rFonts w:ascii="標楷體" w:eastAsia="標楷體" w:hAnsi="標楷體"/>
        </w:rPr>
      </w:pPr>
    </w:p>
    <w:p w:rsidR="004949E2" w:rsidRPr="00C46471" w:rsidRDefault="004949E2" w:rsidP="004949E2">
      <w:pPr>
        <w:jc w:val="both"/>
        <w:rPr>
          <w:rFonts w:ascii="標楷體" w:eastAsia="標楷體" w:hAnsi="標楷體"/>
        </w:rPr>
      </w:pPr>
    </w:p>
    <w:p w:rsidR="004949E2" w:rsidRPr="00C46471" w:rsidRDefault="004949E2" w:rsidP="004949E2">
      <w:pPr>
        <w:jc w:val="both"/>
        <w:rPr>
          <w:rFonts w:ascii="標楷體" w:eastAsia="標楷體" w:hAnsi="標楷體"/>
        </w:rPr>
      </w:pPr>
    </w:p>
    <w:p w:rsidR="004949E2" w:rsidRPr="00C46471" w:rsidRDefault="004949E2" w:rsidP="004949E2">
      <w:pPr>
        <w:jc w:val="both"/>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1724800" behindDoc="0" locked="0" layoutInCell="1" allowOverlap="1">
                <wp:simplePos x="0" y="0"/>
                <wp:positionH relativeFrom="column">
                  <wp:posOffset>2667000</wp:posOffset>
                </wp:positionH>
                <wp:positionV relativeFrom="paragraph">
                  <wp:posOffset>88900</wp:posOffset>
                </wp:positionV>
                <wp:extent cx="0" cy="228600"/>
                <wp:effectExtent l="52705" t="8255" r="61595" b="20320"/>
                <wp:wrapNone/>
                <wp:docPr id="935" name="直線接點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6B39A" id="直線接點 93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7pt" to="21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">
                <v:stroke endarrow="block"/>
              </v:line>
            </w:pict>
          </mc:Fallback>
        </mc:AlternateContent>
      </w:r>
    </w:p>
    <w:p w:rsidR="004949E2" w:rsidRPr="00C46471" w:rsidRDefault="004949E2" w:rsidP="004949E2">
      <w:pPr>
        <w:jc w:val="both"/>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1738112" behindDoc="0" locked="0" layoutInCell="1" allowOverlap="1">
                <wp:simplePos x="0" y="0"/>
                <wp:positionH relativeFrom="column">
                  <wp:posOffset>1685925</wp:posOffset>
                </wp:positionH>
                <wp:positionV relativeFrom="paragraph">
                  <wp:posOffset>80645</wp:posOffset>
                </wp:positionV>
                <wp:extent cx="1943100" cy="332105"/>
                <wp:effectExtent l="5080" t="9525" r="13970" b="10795"/>
                <wp:wrapNone/>
                <wp:docPr id="934" name="圓角矩形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32105"/>
                        </a:xfrm>
                        <a:prstGeom prst="roundRect">
                          <a:avLst>
                            <a:gd name="adj" fmla="val 16667"/>
                          </a:avLst>
                        </a:prstGeom>
                        <a:solidFill>
                          <a:srgbClr val="FFFFFF"/>
                        </a:solidFill>
                        <a:ln w="9525">
                          <a:solidFill>
                            <a:srgbClr val="000000"/>
                          </a:solidFill>
                          <a:round/>
                          <a:headEnd/>
                          <a:tailEnd/>
                        </a:ln>
                      </wps:spPr>
                      <wps:txbx>
                        <w:txbxContent>
                          <w:p w:rsidR="00F94927" w:rsidRPr="001B70B5" w:rsidRDefault="00F94927" w:rsidP="004949E2">
                            <w:pPr>
                              <w:jc w:val="center"/>
                              <w:rPr>
                                <w:sz w:val="22"/>
                                <w:szCs w:val="22"/>
                              </w:rPr>
                            </w:pPr>
                            <w:r w:rsidRPr="001B70B5">
                              <w:rPr>
                                <w:rFonts w:hint="eastAsia"/>
                                <w:sz w:val="22"/>
                                <w:szCs w:val="22"/>
                              </w:rPr>
                              <w:t>通</w:t>
                            </w:r>
                            <w:r>
                              <w:rPr>
                                <w:rFonts w:hint="eastAsia"/>
                                <w:sz w:val="22"/>
                                <w:szCs w:val="22"/>
                              </w:rPr>
                              <w:t>報高雄市政府社會</w:t>
                            </w:r>
                            <w:r w:rsidRPr="001B70B5">
                              <w:rPr>
                                <w:rFonts w:hint="eastAsia"/>
                                <w:sz w:val="22"/>
                                <w:szCs w:val="22"/>
                              </w:rPr>
                              <w:t>局</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934" o:spid="_x0000_s1285" style="position:absolute;left:0;text-align:left;margin-left:132.75pt;margin-top:6.35pt;width:153pt;height:26.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">
                <v:textbox inset=",2.3mm">
                  <w:txbxContent>
                    <w:p w:rsidR="00F94927" w:rsidRPr="001B70B5" w:rsidRDefault="00F94927" w:rsidP="004949E2">
                      <w:pPr>
                        <w:jc w:val="center"/>
                        <w:rPr>
                          <w:sz w:val="22"/>
                          <w:szCs w:val="22"/>
                        </w:rPr>
                      </w:pPr>
                      <w:r w:rsidRPr="001B70B5">
                        <w:rPr>
                          <w:rFonts w:hint="eastAsia"/>
                          <w:sz w:val="22"/>
                          <w:szCs w:val="22"/>
                        </w:rPr>
                        <w:t>通</w:t>
                      </w:r>
                      <w:r>
                        <w:rPr>
                          <w:rFonts w:hint="eastAsia"/>
                          <w:sz w:val="22"/>
                          <w:szCs w:val="22"/>
                        </w:rPr>
                        <w:t>報高雄市政府社會</w:t>
                      </w:r>
                      <w:r w:rsidRPr="001B70B5">
                        <w:rPr>
                          <w:rFonts w:hint="eastAsia"/>
                          <w:sz w:val="22"/>
                          <w:szCs w:val="22"/>
                        </w:rPr>
                        <w:t>局</w:t>
                      </w:r>
                    </w:p>
                  </w:txbxContent>
                </v:textbox>
              </v:roundrect>
            </w:pict>
          </mc:Fallback>
        </mc:AlternateContent>
      </w:r>
    </w:p>
    <w:p w:rsidR="004949E2" w:rsidRPr="00C46471" w:rsidRDefault="004949E2" w:rsidP="004949E2">
      <w:pPr>
        <w:jc w:val="both"/>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1723776" behindDoc="0" locked="0" layoutInCell="1" allowOverlap="1">
                <wp:simplePos x="0" y="0"/>
                <wp:positionH relativeFrom="column">
                  <wp:posOffset>45720</wp:posOffset>
                </wp:positionH>
                <wp:positionV relativeFrom="paragraph">
                  <wp:posOffset>423545</wp:posOffset>
                </wp:positionV>
                <wp:extent cx="5826760" cy="362585"/>
                <wp:effectExtent l="12700" t="9525" r="8890" b="8890"/>
                <wp:wrapNone/>
                <wp:docPr id="933" name="圓角矩形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760" cy="362585"/>
                        </a:xfrm>
                        <a:prstGeom prst="roundRect">
                          <a:avLst>
                            <a:gd name="adj" fmla="val 16667"/>
                          </a:avLst>
                        </a:prstGeom>
                        <a:solidFill>
                          <a:srgbClr val="FFFFFF"/>
                        </a:solidFill>
                        <a:ln w="9525">
                          <a:solidFill>
                            <a:srgbClr val="000000"/>
                          </a:solidFill>
                          <a:round/>
                          <a:headEnd/>
                          <a:tailEnd/>
                        </a:ln>
                      </wps:spPr>
                      <wps:txbx>
                        <w:txbxContent>
                          <w:p w:rsidR="00F94927" w:rsidRPr="001B70B5" w:rsidRDefault="00F94927" w:rsidP="004949E2">
                            <w:pPr>
                              <w:spacing w:line="280" w:lineRule="exact"/>
                              <w:rPr>
                                <w:sz w:val="22"/>
                                <w:szCs w:val="22"/>
                              </w:rPr>
                            </w:pPr>
                            <w:r>
                              <w:rPr>
                                <w:rFonts w:hint="eastAsia"/>
                                <w:sz w:val="22"/>
                                <w:szCs w:val="22"/>
                              </w:rPr>
                              <w:t>社會局承辦人員</w:t>
                            </w:r>
                            <w:r w:rsidRPr="001B70B5">
                              <w:rPr>
                                <w:rFonts w:hint="eastAsia"/>
                                <w:sz w:val="22"/>
                                <w:szCs w:val="22"/>
                              </w:rPr>
                              <w:t>篩選是否為</w:t>
                            </w:r>
                            <w:r>
                              <w:rPr>
                                <w:rFonts w:hint="eastAsia"/>
                                <w:sz w:val="22"/>
                                <w:szCs w:val="22"/>
                              </w:rPr>
                              <w:t>不符合高風險家庭案件、</w:t>
                            </w:r>
                            <w:r w:rsidRPr="001B70B5">
                              <w:rPr>
                                <w:rFonts w:hint="eastAsia"/>
                                <w:sz w:val="22"/>
                                <w:szCs w:val="22"/>
                              </w:rPr>
                              <w:t>兒保、家暴個案或已提供服務</w:t>
                            </w:r>
                            <w:r>
                              <w:rPr>
                                <w:rFonts w:hint="eastAsia"/>
                                <w:sz w:val="22"/>
                                <w:szCs w:val="22"/>
                              </w:rPr>
                              <w:t>中</w:t>
                            </w:r>
                            <w:r w:rsidRPr="001B70B5">
                              <w:rPr>
                                <w:rFonts w:hint="eastAsia"/>
                                <w:sz w:val="22"/>
                                <w:szCs w:val="22"/>
                              </w:rPr>
                              <w:t>之個案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933" o:spid="_x0000_s1286" style="position:absolute;left:0;text-align:left;margin-left:3.6pt;margin-top:33.35pt;width:458.8pt;height:2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">
                <v:textbox>
                  <w:txbxContent>
                    <w:p w:rsidR="00F94927" w:rsidRPr="001B70B5" w:rsidRDefault="00F94927" w:rsidP="004949E2">
                      <w:pPr>
                        <w:spacing w:line="280" w:lineRule="exact"/>
                        <w:rPr>
                          <w:sz w:val="22"/>
                          <w:szCs w:val="22"/>
                        </w:rPr>
                      </w:pPr>
                      <w:r>
                        <w:rPr>
                          <w:rFonts w:hint="eastAsia"/>
                          <w:sz w:val="22"/>
                          <w:szCs w:val="22"/>
                        </w:rPr>
                        <w:t>社會局承辦人員</w:t>
                      </w:r>
                      <w:r w:rsidRPr="001B70B5">
                        <w:rPr>
                          <w:rFonts w:hint="eastAsia"/>
                          <w:sz w:val="22"/>
                          <w:szCs w:val="22"/>
                        </w:rPr>
                        <w:t>篩選是否為</w:t>
                      </w:r>
                      <w:r>
                        <w:rPr>
                          <w:rFonts w:hint="eastAsia"/>
                          <w:sz w:val="22"/>
                          <w:szCs w:val="22"/>
                        </w:rPr>
                        <w:t>不符合高風險家庭案件、</w:t>
                      </w:r>
                      <w:r w:rsidRPr="001B70B5">
                        <w:rPr>
                          <w:rFonts w:hint="eastAsia"/>
                          <w:sz w:val="22"/>
                          <w:szCs w:val="22"/>
                        </w:rPr>
                        <w:t>兒保、家暴個案或已提供服務</w:t>
                      </w:r>
                      <w:r>
                        <w:rPr>
                          <w:rFonts w:hint="eastAsia"/>
                          <w:sz w:val="22"/>
                          <w:szCs w:val="22"/>
                        </w:rPr>
                        <w:t>中</w:t>
                      </w:r>
                      <w:r w:rsidRPr="001B70B5">
                        <w:rPr>
                          <w:rFonts w:hint="eastAsia"/>
                          <w:sz w:val="22"/>
                          <w:szCs w:val="22"/>
                        </w:rPr>
                        <w:t>之個案</w:t>
                      </w:r>
                    </w:p>
                  </w:txbxContent>
                </v:textbox>
              </v:roundrect>
            </w:pict>
          </mc:Fallback>
        </mc:AlternateContent>
      </w:r>
      <w:r w:rsidRPr="00C46471">
        <w:rPr>
          <w:rFonts w:ascii="標楷體" w:eastAsia="標楷體" w:hAnsi="標楷體"/>
          <w:noProof/>
        </w:rPr>
        <mc:AlternateContent>
          <mc:Choice Requires="wpc">
            <w:drawing>
              <wp:anchor distT="0" distB="0" distL="114300" distR="114300" simplePos="0" relativeHeight="251707392" behindDoc="0" locked="0" layoutInCell="1" allowOverlap="1">
                <wp:simplePos x="0" y="0"/>
                <wp:positionH relativeFrom="character">
                  <wp:posOffset>0</wp:posOffset>
                </wp:positionH>
                <wp:positionV relativeFrom="line">
                  <wp:posOffset>0</wp:posOffset>
                </wp:positionV>
                <wp:extent cx="4274820" cy="571500"/>
                <wp:effectExtent l="0" t="0" r="0" b="4445"/>
                <wp:wrapNone/>
                <wp:docPr id="932" name="畫布 9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31" name="Line 400"/>
                        <wps:cNvCnPr>
                          <a:cxnSpLocks noChangeShapeType="1"/>
                        </wps:cNvCnPr>
                        <wps:spPr bwMode="auto">
                          <a:xfrm>
                            <a:off x="2657475" y="14478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C5914CE" id="畫布 932" o:spid="_x0000_s1026" editas="canvas" style="position:absolute;margin-left:0;margin-top:0;width:336.6pt;height:45pt;z-index:251707392;mso-position-horizontal-relative:char;mso-position-vertical-relative:line" coordsize="4274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">
                <v:shape id="_x0000_s1027" type="#_x0000_t75" style="position:absolute;width:42748;height:5715;visibility:visible;mso-wrap-style:square">
                  <v:fill o:detectmouseclick="t"/>
                  <v:path o:connecttype="none"/>
                </v:shape>
                <v:line id="Line 400" o:spid="_x0000_s1028" style="position:absolute;visibility:visible;mso-wrap-style:square" from="26574,1447" to="2658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mX8UAAADcAAAADwAAAGRycy9kb3ducmV2LnhtbESPQUvDQBSE74L/YXlCb3aTC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mX8UAAADcAAAADwAAAAAAAAAA&#10;AAAAAAChAgAAZHJzL2Rvd25yZXYueG1sUEsFBgAAAAAEAAQA+QAAAJMDAAAAAA==&#10;">
                  <v:stroke endarrow="block"/>
                </v:line>
                <w10:wrap anchory="line"/>
              </v:group>
            </w:pict>
          </mc:Fallback>
        </mc:AlternateContent>
      </w:r>
      <w:r w:rsidRPr="00C46471">
        <w:rPr>
          <w:rFonts w:ascii="標楷體" w:eastAsia="標楷體" w:hAnsi="標楷體"/>
          <w:noProof/>
        </w:rPr>
        <mc:AlternateContent>
          <mc:Choice Requires="wps">
            <w:drawing>
              <wp:inline distT="0" distB="0" distL="0" distR="0">
                <wp:extent cx="4271645" cy="573405"/>
                <wp:effectExtent l="0" t="0" r="0" b="0"/>
                <wp:docPr id="862" name="矩形 8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7164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E15944" id="矩形 862" o:spid="_x0000_s1026" style="width:336.3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" filled="f" stroked="f">
                <o:lock v:ext="edit" aspectratio="t"/>
                <w10:anchorlock/>
              </v:rect>
            </w:pict>
          </mc:Fallback>
        </mc:AlternateContent>
      </w:r>
    </w:p>
    <w:p w:rsidR="004949E2" w:rsidRPr="00C46471" w:rsidRDefault="004949E2" w:rsidP="004949E2">
      <w:pPr>
        <w:jc w:val="both"/>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1741184" behindDoc="0" locked="0" layoutInCell="1" allowOverlap="1">
                <wp:simplePos x="0" y="0"/>
                <wp:positionH relativeFrom="column">
                  <wp:posOffset>2635885</wp:posOffset>
                </wp:positionH>
                <wp:positionV relativeFrom="paragraph">
                  <wp:posOffset>118110</wp:posOffset>
                </wp:positionV>
                <wp:extent cx="635" cy="228600"/>
                <wp:effectExtent l="59690" t="8890" r="53975" b="19685"/>
                <wp:wrapNone/>
                <wp:docPr id="930" name="直線接點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41805" id="直線接點 93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5pt,9.3pt" to="207.6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">
                <v:stroke endarrow="block"/>
              </v:line>
            </w:pict>
          </mc:Fallback>
        </mc:AlternateContent>
      </w:r>
    </w:p>
    <w:p w:rsidR="004949E2" w:rsidRPr="00C46471" w:rsidRDefault="004949E2" w:rsidP="004949E2">
      <w:pPr>
        <w:jc w:val="both"/>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366395</wp:posOffset>
                </wp:positionV>
                <wp:extent cx="1219200" cy="842645"/>
                <wp:effectExtent l="5080" t="9525" r="13970" b="5080"/>
                <wp:wrapNone/>
                <wp:docPr id="929" name="圓角矩形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42645"/>
                        </a:xfrm>
                        <a:prstGeom prst="roundRect">
                          <a:avLst>
                            <a:gd name="adj" fmla="val 16667"/>
                          </a:avLst>
                        </a:prstGeom>
                        <a:solidFill>
                          <a:srgbClr val="FFFFFF"/>
                        </a:solidFill>
                        <a:ln w="9525">
                          <a:solidFill>
                            <a:srgbClr val="000000"/>
                          </a:solidFill>
                          <a:round/>
                          <a:headEnd/>
                          <a:tailEnd/>
                        </a:ln>
                      </wps:spPr>
                      <wps:txbx>
                        <w:txbxContent>
                          <w:p w:rsidR="00F94927" w:rsidRPr="00D803AF" w:rsidRDefault="00F94927" w:rsidP="004949E2">
                            <w:pPr>
                              <w:spacing w:line="260" w:lineRule="exact"/>
                              <w:rPr>
                                <w:sz w:val="22"/>
                                <w:szCs w:val="22"/>
                              </w:rPr>
                            </w:pPr>
                            <w:r w:rsidRPr="00F71F6A">
                              <w:rPr>
                                <w:rFonts w:hint="eastAsia"/>
                                <w:b/>
                                <w:sz w:val="22"/>
                                <w:szCs w:val="22"/>
                              </w:rPr>
                              <w:t>不符高風險家庭通報案件：</w:t>
                            </w:r>
                            <w:r w:rsidRPr="00D803AF">
                              <w:rPr>
                                <w:rFonts w:hint="eastAsia"/>
                                <w:sz w:val="22"/>
                                <w:szCs w:val="22"/>
                              </w:rPr>
                              <w:t>聯繫通報人說明後</w:t>
                            </w:r>
                            <w:r>
                              <w:rPr>
                                <w:rFonts w:hint="eastAsia"/>
                                <w:sz w:val="22"/>
                                <w:szCs w:val="22"/>
                              </w:rPr>
                              <w:t>不開案</w:t>
                            </w:r>
                            <w:r w:rsidRPr="00D803AF">
                              <w:rPr>
                                <w:rFonts w:hint="eastAsia"/>
                                <w:sz w:val="22"/>
                                <w:szCs w:val="22"/>
                              </w:rPr>
                              <w:t>存檔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929" o:spid="_x0000_s1287" style="position:absolute;left:0;text-align:left;margin-left:0;margin-top:28.85pt;width:96pt;height:66.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">
                <v:textbox>
                  <w:txbxContent>
                    <w:p w:rsidR="00F94927" w:rsidRPr="00D803AF" w:rsidRDefault="00F94927" w:rsidP="004949E2">
                      <w:pPr>
                        <w:spacing w:line="260" w:lineRule="exact"/>
                        <w:rPr>
                          <w:sz w:val="22"/>
                          <w:szCs w:val="22"/>
                        </w:rPr>
                      </w:pPr>
                      <w:r w:rsidRPr="00F71F6A">
                        <w:rPr>
                          <w:rFonts w:hint="eastAsia"/>
                          <w:b/>
                          <w:sz w:val="22"/>
                          <w:szCs w:val="22"/>
                        </w:rPr>
                        <w:t>不符高風險家庭通報案件：</w:t>
                      </w:r>
                      <w:r w:rsidRPr="00D803AF">
                        <w:rPr>
                          <w:rFonts w:hint="eastAsia"/>
                          <w:sz w:val="22"/>
                          <w:szCs w:val="22"/>
                        </w:rPr>
                        <w:t>聯繫通報人說明後</w:t>
                      </w:r>
                      <w:r>
                        <w:rPr>
                          <w:rFonts w:hint="eastAsia"/>
                          <w:sz w:val="22"/>
                          <w:szCs w:val="22"/>
                        </w:rPr>
                        <w:t>不開案</w:t>
                      </w:r>
                      <w:r w:rsidRPr="00D803AF">
                        <w:rPr>
                          <w:rFonts w:hint="eastAsia"/>
                          <w:sz w:val="22"/>
                          <w:szCs w:val="22"/>
                        </w:rPr>
                        <w:t>存檔</w:t>
                      </w:r>
                    </w:p>
                  </w:txbxContent>
                </v:textbox>
              </v:roundrect>
            </w:pict>
          </mc:Fallback>
        </mc:AlternateContent>
      </w:r>
      <w:r w:rsidRPr="00C46471">
        <w:rPr>
          <w:rFonts w:ascii="標楷體" w:eastAsia="標楷體" w:hAnsi="標楷體"/>
          <w:noProof/>
        </w:rPr>
        <mc:AlternateContent>
          <mc:Choice Requires="wps">
            <w:drawing>
              <wp:anchor distT="0" distB="0" distL="114300" distR="114300" simplePos="0" relativeHeight="251722752" behindDoc="0" locked="0" layoutInCell="1" allowOverlap="1">
                <wp:simplePos x="0" y="0"/>
                <wp:positionH relativeFrom="column">
                  <wp:posOffset>1295400</wp:posOffset>
                </wp:positionH>
                <wp:positionV relativeFrom="paragraph">
                  <wp:posOffset>396875</wp:posOffset>
                </wp:positionV>
                <wp:extent cx="1043940" cy="812165"/>
                <wp:effectExtent l="5080" t="11430" r="8255" b="5080"/>
                <wp:wrapNone/>
                <wp:docPr id="928" name="圓角矩形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812165"/>
                        </a:xfrm>
                        <a:prstGeom prst="roundRect">
                          <a:avLst>
                            <a:gd name="adj" fmla="val 16667"/>
                          </a:avLst>
                        </a:prstGeom>
                        <a:solidFill>
                          <a:srgbClr val="FFFFFF"/>
                        </a:solidFill>
                        <a:ln w="9525">
                          <a:solidFill>
                            <a:srgbClr val="000000"/>
                          </a:solidFill>
                          <a:round/>
                          <a:headEnd/>
                          <a:tailEnd/>
                        </a:ln>
                      </wps:spPr>
                      <wps:txbx>
                        <w:txbxContent>
                          <w:p w:rsidR="00F94927" w:rsidRPr="00D803AF" w:rsidRDefault="00F94927" w:rsidP="004949E2">
                            <w:pPr>
                              <w:spacing w:line="260" w:lineRule="exact"/>
                              <w:rPr>
                                <w:sz w:val="22"/>
                                <w:szCs w:val="22"/>
                              </w:rPr>
                            </w:pPr>
                            <w:r w:rsidRPr="00F71F6A">
                              <w:rPr>
                                <w:rFonts w:hint="eastAsia"/>
                                <w:b/>
                                <w:sz w:val="22"/>
                                <w:szCs w:val="22"/>
                              </w:rPr>
                              <w:t>已提供服務中案件：</w:t>
                            </w:r>
                            <w:r w:rsidRPr="00D803AF">
                              <w:rPr>
                                <w:rFonts w:hint="eastAsia"/>
                                <w:sz w:val="22"/>
                                <w:szCs w:val="22"/>
                              </w:rPr>
                              <w:t>轉知原主</w:t>
                            </w:r>
                            <w:proofErr w:type="gramStart"/>
                            <w:r w:rsidRPr="00D803AF">
                              <w:rPr>
                                <w:rFonts w:hint="eastAsia"/>
                                <w:sz w:val="22"/>
                                <w:szCs w:val="22"/>
                              </w:rPr>
                              <w:t>責</w:t>
                            </w:r>
                            <w:proofErr w:type="gramEnd"/>
                            <w:r w:rsidRPr="00D803AF">
                              <w:rPr>
                                <w:rFonts w:hint="eastAsia"/>
                                <w:sz w:val="22"/>
                                <w:szCs w:val="22"/>
                              </w:rPr>
                              <w:t>社工續予處理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928" o:spid="_x0000_s1288" style="position:absolute;left:0;text-align:left;margin-left:102pt;margin-top:31.25pt;width:82.2pt;height:63.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">
                <v:textbox>
                  <w:txbxContent>
                    <w:p w:rsidR="00F94927" w:rsidRPr="00D803AF" w:rsidRDefault="00F94927" w:rsidP="004949E2">
                      <w:pPr>
                        <w:spacing w:line="260" w:lineRule="exact"/>
                        <w:rPr>
                          <w:sz w:val="22"/>
                          <w:szCs w:val="22"/>
                        </w:rPr>
                      </w:pPr>
                      <w:r w:rsidRPr="00F71F6A">
                        <w:rPr>
                          <w:rFonts w:hint="eastAsia"/>
                          <w:b/>
                          <w:sz w:val="22"/>
                          <w:szCs w:val="22"/>
                        </w:rPr>
                        <w:t>已提供服務中案件：</w:t>
                      </w:r>
                      <w:r w:rsidRPr="00D803AF">
                        <w:rPr>
                          <w:rFonts w:hint="eastAsia"/>
                          <w:sz w:val="22"/>
                          <w:szCs w:val="22"/>
                        </w:rPr>
                        <w:t>轉知原主</w:t>
                      </w:r>
                      <w:proofErr w:type="gramStart"/>
                      <w:r w:rsidRPr="00D803AF">
                        <w:rPr>
                          <w:rFonts w:hint="eastAsia"/>
                          <w:sz w:val="22"/>
                          <w:szCs w:val="22"/>
                        </w:rPr>
                        <w:t>責</w:t>
                      </w:r>
                      <w:proofErr w:type="gramEnd"/>
                      <w:r w:rsidRPr="00D803AF">
                        <w:rPr>
                          <w:rFonts w:hint="eastAsia"/>
                          <w:sz w:val="22"/>
                          <w:szCs w:val="22"/>
                        </w:rPr>
                        <w:t>社工續予處理</w:t>
                      </w:r>
                    </w:p>
                  </w:txbxContent>
                </v:textbox>
              </v:roundrect>
            </w:pict>
          </mc:Fallback>
        </mc:AlternateContent>
      </w:r>
      <w:r w:rsidRPr="00C46471">
        <w:rPr>
          <w:rFonts w:ascii="標楷體" w:eastAsia="標楷體" w:hAnsi="標楷體"/>
          <w:noProof/>
        </w:rPr>
        <mc:AlternateContent>
          <mc:Choice Requires="wps">
            <w:drawing>
              <wp:anchor distT="0" distB="0" distL="114300" distR="114300" simplePos="0" relativeHeight="251728896" behindDoc="0" locked="0" layoutInCell="1" allowOverlap="1">
                <wp:simplePos x="0" y="0"/>
                <wp:positionH relativeFrom="column">
                  <wp:posOffset>2459355</wp:posOffset>
                </wp:positionH>
                <wp:positionV relativeFrom="paragraph">
                  <wp:posOffset>413385</wp:posOffset>
                </wp:positionV>
                <wp:extent cx="1122045" cy="795655"/>
                <wp:effectExtent l="6985" t="8890" r="13970" b="5080"/>
                <wp:wrapNone/>
                <wp:docPr id="927" name="圓角矩形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795655"/>
                        </a:xfrm>
                        <a:prstGeom prst="roundRect">
                          <a:avLst>
                            <a:gd name="adj" fmla="val 16667"/>
                          </a:avLst>
                        </a:prstGeom>
                        <a:solidFill>
                          <a:srgbClr val="FFFFFF"/>
                        </a:solidFill>
                        <a:ln w="9525">
                          <a:solidFill>
                            <a:srgbClr val="000000"/>
                          </a:solidFill>
                          <a:round/>
                          <a:headEnd/>
                          <a:tailEnd/>
                        </a:ln>
                      </wps:spPr>
                      <wps:txbx>
                        <w:txbxContent>
                          <w:p w:rsidR="00F94927" w:rsidRPr="00F71F6A" w:rsidRDefault="00F94927" w:rsidP="004949E2">
                            <w:pPr>
                              <w:spacing w:line="260" w:lineRule="exact"/>
                              <w:rPr>
                                <w:b/>
                                <w:sz w:val="22"/>
                                <w:szCs w:val="22"/>
                              </w:rPr>
                            </w:pPr>
                            <w:r w:rsidRPr="00F71F6A">
                              <w:rPr>
                                <w:rFonts w:hint="eastAsia"/>
                                <w:b/>
                                <w:sz w:val="22"/>
                                <w:szCs w:val="22"/>
                              </w:rPr>
                              <w:t>篩選皆無上述情形者，進行派案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927" o:spid="_x0000_s1289" style="position:absolute;left:0;text-align:left;margin-left:193.65pt;margin-top:32.55pt;width:88.35pt;height:6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">
                <v:textbox>
                  <w:txbxContent>
                    <w:p w:rsidR="00F94927" w:rsidRPr="00F71F6A" w:rsidRDefault="00F94927" w:rsidP="004949E2">
                      <w:pPr>
                        <w:spacing w:line="260" w:lineRule="exact"/>
                        <w:rPr>
                          <w:b/>
                          <w:sz w:val="22"/>
                          <w:szCs w:val="22"/>
                        </w:rPr>
                      </w:pPr>
                      <w:r w:rsidRPr="00F71F6A">
                        <w:rPr>
                          <w:rFonts w:hint="eastAsia"/>
                          <w:b/>
                          <w:sz w:val="22"/>
                          <w:szCs w:val="22"/>
                        </w:rPr>
                        <w:t>篩選皆無上述情形者，進行派案</w:t>
                      </w:r>
                    </w:p>
                  </w:txbxContent>
                </v:textbox>
              </v:roundrect>
            </w:pict>
          </mc:Fallback>
        </mc:AlternateContent>
      </w:r>
      <w:r w:rsidRPr="00C46471">
        <w:rPr>
          <w:rFonts w:ascii="標楷體" w:eastAsia="標楷體" w:hAnsi="標楷體"/>
          <w:noProof/>
        </w:rPr>
        <mc:AlternateContent>
          <mc:Choice Requires="wps">
            <w:drawing>
              <wp:anchor distT="0" distB="0" distL="114300" distR="114300" simplePos="0" relativeHeight="251721728" behindDoc="0" locked="0" layoutInCell="1" allowOverlap="1">
                <wp:simplePos x="0" y="0"/>
                <wp:positionH relativeFrom="column">
                  <wp:posOffset>3657600</wp:posOffset>
                </wp:positionH>
                <wp:positionV relativeFrom="paragraph">
                  <wp:posOffset>389890</wp:posOffset>
                </wp:positionV>
                <wp:extent cx="2214880" cy="912495"/>
                <wp:effectExtent l="5080" t="13970" r="8890" b="6985"/>
                <wp:wrapNone/>
                <wp:docPr id="926" name="圓角矩形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880" cy="912495"/>
                        </a:xfrm>
                        <a:prstGeom prst="roundRect">
                          <a:avLst>
                            <a:gd name="adj" fmla="val 16667"/>
                          </a:avLst>
                        </a:prstGeom>
                        <a:solidFill>
                          <a:srgbClr val="FFFFFF"/>
                        </a:solidFill>
                        <a:ln w="9525">
                          <a:solidFill>
                            <a:srgbClr val="000000"/>
                          </a:solidFill>
                          <a:round/>
                          <a:headEnd/>
                          <a:tailEnd/>
                        </a:ln>
                      </wps:spPr>
                      <wps:txbx>
                        <w:txbxContent>
                          <w:p w:rsidR="00F94927" w:rsidRPr="00D803AF" w:rsidRDefault="00F94927" w:rsidP="004949E2">
                            <w:pPr>
                              <w:spacing w:line="280" w:lineRule="exact"/>
                              <w:rPr>
                                <w:rFonts w:ascii="新細明體"/>
                                <w:sz w:val="22"/>
                                <w:szCs w:val="22"/>
                              </w:rPr>
                            </w:pPr>
                            <w:r w:rsidRPr="00F71F6A">
                              <w:rPr>
                                <w:rFonts w:hint="eastAsia"/>
                                <w:b/>
                                <w:sz w:val="22"/>
                                <w:szCs w:val="22"/>
                              </w:rPr>
                              <w:t>兒少保、家暴、性侵害案件</w:t>
                            </w:r>
                            <w:proofErr w:type="gramStart"/>
                            <w:r w:rsidRPr="00F71F6A">
                              <w:rPr>
                                <w:rFonts w:hint="eastAsia"/>
                                <w:b/>
                                <w:sz w:val="22"/>
                                <w:szCs w:val="22"/>
                              </w:rPr>
                              <w:t>處遇中案件</w:t>
                            </w:r>
                            <w:proofErr w:type="gramEnd"/>
                            <w:r w:rsidRPr="00D803AF">
                              <w:rPr>
                                <w:rFonts w:hint="eastAsia"/>
                                <w:sz w:val="22"/>
                                <w:szCs w:val="22"/>
                              </w:rPr>
                              <w:t>，</w:t>
                            </w:r>
                            <w:r w:rsidRPr="00D803AF">
                              <w:rPr>
                                <w:rFonts w:ascii="新細明體" w:hAnsi="新細明體" w:hint="eastAsia"/>
                                <w:sz w:val="22"/>
                                <w:szCs w:val="22"/>
                              </w:rPr>
                              <w:t>轉由權責單位處理：</w:t>
                            </w:r>
                          </w:p>
                          <w:p w:rsidR="00F94927" w:rsidRPr="00D803AF" w:rsidRDefault="00F94927" w:rsidP="004949E2">
                            <w:pPr>
                              <w:spacing w:line="280" w:lineRule="exact"/>
                              <w:ind w:firstLineChars="50" w:firstLine="110"/>
                              <w:rPr>
                                <w:sz w:val="22"/>
                                <w:szCs w:val="22"/>
                              </w:rPr>
                            </w:pPr>
                            <w:r w:rsidRPr="00D803AF">
                              <w:rPr>
                                <w:rFonts w:ascii="新細明體" w:hAnsi="新細明體"/>
                                <w:sz w:val="22"/>
                                <w:szCs w:val="22"/>
                              </w:rPr>
                              <w:t>1.</w:t>
                            </w:r>
                            <w:r w:rsidRPr="00D803AF">
                              <w:rPr>
                                <w:rFonts w:ascii="新細明體" w:hAnsi="新細明體" w:hint="eastAsia"/>
                                <w:sz w:val="22"/>
                                <w:szCs w:val="22"/>
                              </w:rPr>
                              <w:t>兒少保：社工科</w:t>
                            </w:r>
                            <w:r w:rsidRPr="00D803AF">
                              <w:rPr>
                                <w:rFonts w:hint="eastAsia"/>
                                <w:sz w:val="22"/>
                                <w:szCs w:val="22"/>
                              </w:rPr>
                              <w:t>、</w:t>
                            </w:r>
                            <w:proofErr w:type="gramStart"/>
                            <w:r w:rsidRPr="00D803AF">
                              <w:rPr>
                                <w:rFonts w:hint="eastAsia"/>
                                <w:sz w:val="22"/>
                                <w:szCs w:val="22"/>
                              </w:rPr>
                              <w:t>家防中心</w:t>
                            </w:r>
                            <w:proofErr w:type="gramEnd"/>
                          </w:p>
                          <w:p w:rsidR="00F94927" w:rsidRPr="00D803AF" w:rsidRDefault="00F94927" w:rsidP="004949E2">
                            <w:pPr>
                              <w:spacing w:line="280" w:lineRule="exact"/>
                              <w:ind w:firstLineChars="50" w:firstLine="110"/>
                              <w:rPr>
                                <w:sz w:val="22"/>
                                <w:szCs w:val="22"/>
                              </w:rPr>
                            </w:pPr>
                            <w:r w:rsidRPr="00D803AF">
                              <w:rPr>
                                <w:sz w:val="22"/>
                                <w:szCs w:val="22"/>
                              </w:rPr>
                              <w:t>2.</w:t>
                            </w:r>
                            <w:r w:rsidRPr="00D803AF">
                              <w:rPr>
                                <w:rFonts w:hint="eastAsia"/>
                                <w:sz w:val="22"/>
                                <w:szCs w:val="22"/>
                              </w:rPr>
                              <w:t>家暴、性侵害：</w:t>
                            </w:r>
                            <w:proofErr w:type="gramStart"/>
                            <w:r w:rsidRPr="00D803AF">
                              <w:rPr>
                                <w:rFonts w:hint="eastAsia"/>
                                <w:sz w:val="22"/>
                                <w:szCs w:val="22"/>
                              </w:rPr>
                              <w:t>家防中心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926" o:spid="_x0000_s1290" style="position:absolute;left:0;text-align:left;margin-left:4in;margin-top:30.7pt;width:174.4pt;height:7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">
                <v:textbox>
                  <w:txbxContent>
                    <w:p w:rsidR="00F94927" w:rsidRPr="00D803AF" w:rsidRDefault="00F94927" w:rsidP="004949E2">
                      <w:pPr>
                        <w:spacing w:line="280" w:lineRule="exact"/>
                        <w:rPr>
                          <w:rFonts w:ascii="新細明體"/>
                          <w:sz w:val="22"/>
                          <w:szCs w:val="22"/>
                        </w:rPr>
                      </w:pPr>
                      <w:r w:rsidRPr="00F71F6A">
                        <w:rPr>
                          <w:rFonts w:hint="eastAsia"/>
                          <w:b/>
                          <w:sz w:val="22"/>
                          <w:szCs w:val="22"/>
                        </w:rPr>
                        <w:t>兒少保、家暴、性侵害案件</w:t>
                      </w:r>
                      <w:proofErr w:type="gramStart"/>
                      <w:r w:rsidRPr="00F71F6A">
                        <w:rPr>
                          <w:rFonts w:hint="eastAsia"/>
                          <w:b/>
                          <w:sz w:val="22"/>
                          <w:szCs w:val="22"/>
                        </w:rPr>
                        <w:t>處遇中案件</w:t>
                      </w:r>
                      <w:proofErr w:type="gramEnd"/>
                      <w:r w:rsidRPr="00D803AF">
                        <w:rPr>
                          <w:rFonts w:hint="eastAsia"/>
                          <w:sz w:val="22"/>
                          <w:szCs w:val="22"/>
                        </w:rPr>
                        <w:t>，</w:t>
                      </w:r>
                      <w:r w:rsidRPr="00D803AF">
                        <w:rPr>
                          <w:rFonts w:ascii="新細明體" w:hAnsi="新細明體" w:hint="eastAsia"/>
                          <w:sz w:val="22"/>
                          <w:szCs w:val="22"/>
                        </w:rPr>
                        <w:t>轉由權責單位處理：</w:t>
                      </w:r>
                    </w:p>
                    <w:p w:rsidR="00F94927" w:rsidRPr="00D803AF" w:rsidRDefault="00F94927" w:rsidP="004949E2">
                      <w:pPr>
                        <w:spacing w:line="280" w:lineRule="exact"/>
                        <w:ind w:firstLineChars="50" w:firstLine="110"/>
                        <w:rPr>
                          <w:sz w:val="22"/>
                          <w:szCs w:val="22"/>
                        </w:rPr>
                      </w:pPr>
                      <w:r w:rsidRPr="00D803AF">
                        <w:rPr>
                          <w:rFonts w:ascii="新細明體" w:hAnsi="新細明體"/>
                          <w:sz w:val="22"/>
                          <w:szCs w:val="22"/>
                        </w:rPr>
                        <w:t>1.</w:t>
                      </w:r>
                      <w:r w:rsidRPr="00D803AF">
                        <w:rPr>
                          <w:rFonts w:ascii="新細明體" w:hAnsi="新細明體" w:hint="eastAsia"/>
                          <w:sz w:val="22"/>
                          <w:szCs w:val="22"/>
                        </w:rPr>
                        <w:t>兒少保：社工科</w:t>
                      </w:r>
                      <w:r w:rsidRPr="00D803AF">
                        <w:rPr>
                          <w:rFonts w:hint="eastAsia"/>
                          <w:sz w:val="22"/>
                          <w:szCs w:val="22"/>
                        </w:rPr>
                        <w:t>、</w:t>
                      </w:r>
                      <w:proofErr w:type="gramStart"/>
                      <w:r w:rsidRPr="00D803AF">
                        <w:rPr>
                          <w:rFonts w:hint="eastAsia"/>
                          <w:sz w:val="22"/>
                          <w:szCs w:val="22"/>
                        </w:rPr>
                        <w:t>家防中心</w:t>
                      </w:r>
                      <w:proofErr w:type="gramEnd"/>
                    </w:p>
                    <w:p w:rsidR="00F94927" w:rsidRPr="00D803AF" w:rsidRDefault="00F94927" w:rsidP="004949E2">
                      <w:pPr>
                        <w:spacing w:line="280" w:lineRule="exact"/>
                        <w:ind w:firstLineChars="50" w:firstLine="110"/>
                        <w:rPr>
                          <w:sz w:val="22"/>
                          <w:szCs w:val="22"/>
                        </w:rPr>
                      </w:pPr>
                      <w:r w:rsidRPr="00D803AF">
                        <w:rPr>
                          <w:sz w:val="22"/>
                          <w:szCs w:val="22"/>
                        </w:rPr>
                        <w:t>2.</w:t>
                      </w:r>
                      <w:r w:rsidRPr="00D803AF">
                        <w:rPr>
                          <w:rFonts w:hint="eastAsia"/>
                          <w:sz w:val="22"/>
                          <w:szCs w:val="22"/>
                        </w:rPr>
                        <w:t>家暴、性侵害：</w:t>
                      </w:r>
                      <w:proofErr w:type="gramStart"/>
                      <w:r w:rsidRPr="00D803AF">
                        <w:rPr>
                          <w:rFonts w:hint="eastAsia"/>
                          <w:sz w:val="22"/>
                          <w:szCs w:val="22"/>
                        </w:rPr>
                        <w:t>家防中心</w:t>
                      </w:r>
                      <w:proofErr w:type="gramEnd"/>
                    </w:p>
                  </w:txbxContent>
                </v:textbox>
              </v:roundrect>
            </w:pict>
          </mc:Fallback>
        </mc:AlternateContent>
      </w:r>
      <w:r w:rsidRPr="00C46471">
        <w:rPr>
          <w:rFonts w:ascii="標楷體" w:eastAsia="標楷體" w:hAnsi="標楷體"/>
          <w:noProof/>
        </w:rPr>
        <mc:AlternateContent>
          <mc:Choice Requires="wpc">
            <w:drawing>
              <wp:anchor distT="0" distB="0" distL="114300" distR="114300" simplePos="0" relativeHeight="251708416" behindDoc="0" locked="0" layoutInCell="1" allowOverlap="1">
                <wp:simplePos x="0" y="0"/>
                <wp:positionH relativeFrom="character">
                  <wp:posOffset>0</wp:posOffset>
                </wp:positionH>
                <wp:positionV relativeFrom="line">
                  <wp:posOffset>0</wp:posOffset>
                </wp:positionV>
                <wp:extent cx="5486400" cy="914400"/>
                <wp:effectExtent l="52705" t="0" r="4445" b="4445"/>
                <wp:wrapNone/>
                <wp:docPr id="925" name="畫布 9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19" name="Line 392"/>
                        <wps:cNvCnPr>
                          <a:cxnSpLocks noChangeShapeType="1"/>
                        </wps:cNvCnPr>
                        <wps:spPr bwMode="auto">
                          <a:xfrm>
                            <a:off x="410210" y="129540"/>
                            <a:ext cx="4876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393"/>
                        <wps:cNvCnPr>
                          <a:cxnSpLocks noChangeShapeType="1"/>
                        </wps:cNvCnPr>
                        <wps:spPr bwMode="auto">
                          <a:xfrm>
                            <a:off x="1714500" y="151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1" name="Line 394"/>
                        <wps:cNvCnPr>
                          <a:cxnSpLocks noChangeShapeType="1"/>
                        </wps:cNvCnPr>
                        <wps:spPr bwMode="auto">
                          <a:xfrm>
                            <a:off x="2958465" y="14605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Line 395"/>
                        <wps:cNvCnPr>
                          <a:cxnSpLocks noChangeShapeType="1"/>
                        </wps:cNvCnPr>
                        <wps:spPr bwMode="auto">
                          <a:xfrm>
                            <a:off x="4876165" y="15303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3" name="Line 396"/>
                        <wps:cNvCnPr>
                          <a:cxnSpLocks noChangeShapeType="1"/>
                        </wps:cNvCnPr>
                        <wps:spPr bwMode="auto">
                          <a:xfrm>
                            <a:off x="0" y="36703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4" name="Line 397"/>
                        <wps:cNvCnPr>
                          <a:cxnSpLocks noChangeShapeType="1"/>
                        </wps:cNvCnPr>
                        <wps:spPr bwMode="auto">
                          <a:xfrm>
                            <a:off x="409575" y="11811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1EC8E8A" id="畫布 925" o:spid="_x0000_s1026" editas="canvas" style="position:absolute;margin-left:0;margin-top:0;width:6in;height:1in;z-index:251708416;mso-position-horizontal-relative:char;mso-position-vertical-relative:line" coordsize="548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">
                <v:shape id="_x0000_s1027" type="#_x0000_t75" style="position:absolute;width:54864;height:9144;visibility:visible;mso-wrap-style:square">
                  <v:fill o:detectmouseclick="t"/>
                  <v:path o:connecttype="none"/>
                </v:shape>
                <v:line id="Line 392" o:spid="_x0000_s1028" style="position:absolute;visibility:visible;mso-wrap-style:square" from="4102,1295" to="52870,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mrccAAADcAAAADwAAAGRycy9kb3ducmV2LnhtbESPT2vCQBTE7wW/w/IEb3VjhVBTV5GW&#10;gvYg9Q+0x2f2NYlm34bdbRK/fbcgeBxm5jfMfNmbWrTkfGVZwWScgCDOra64UHA8vD8+g/ABWWNt&#10;mRRcycNyMXiYY6Ztxztq96EQEcI+QwVlCE0mpc9LMujHtiGO3o91BkOUrpDaYRfhppZPSZJKgxXH&#10;hRIbei0pv+x/jYLt9DNtV5uPdf+1SU/52+70fe6cUqNhv3oBEagP9/CtvdYKZpM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GatxwAAANwAAAAPAAAAAAAA&#10;AAAAAAAAAKECAABkcnMvZG93bnJldi54bWxQSwUGAAAAAAQABAD5AAAAlQMAAAAA&#10;"/>
                <v:line id="Line 393" o:spid="_x0000_s1029" style="position:absolute;visibility:visible;mso-wrap-style:square" from="17145,1517" to="1715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rVGcIAAADcAAAADwAAAGRycy9kb3ducmV2LnhtbERPTWvCMBi+C/sP4R1401QPajujjJXB&#10;DlPwA8+vzbumrHlTmqxm/94cBI8Pz/d6G20rBup941jBbJqBIK6cbrhWcD59TlYgfEDW2DomBf/k&#10;Ybt5Ga2x0O7GBxqOoRYphH2BCkwIXSGlrwxZ9FPXESfux/UWQ4J9LXWPtxRuWznPsoW02HBqMNjR&#10;h6Hq9/hnFSxNeZBLWX6f9uXQzPK4i5drrtT4Nb6/gQgUw1P8cH9pBfk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rVGcIAAADcAAAADwAAAAAAAAAAAAAA&#10;AAChAgAAZHJzL2Rvd25yZXYueG1sUEsFBgAAAAAEAAQA+QAAAJADAAAAAA==&#10;">
                  <v:stroke endarrow="block"/>
                </v:line>
                <v:line id="Line 394" o:spid="_x0000_s1030" style="position:absolute;visibility:visible;mso-wrap-style:square" from="29584,1460" to="29591,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ZwgsUAAADcAAAADwAAAGRycy9kb3ducmV2LnhtbESPQWvCQBSE74X+h+UVequbeKgmdZXS&#10;IPRQBbX0/Jp9ZoPZtyG7xu2/7wqCx2FmvmEWq2g7MdLgW8cK8kkGgrh2uuVGwfdh/TIH4QOyxs4x&#10;KfgjD6vl48MCS+0uvKNxHxqRIOxLVGBC6EspfW3Iop+4njh5RzdYDEkOjdQDXhLcdnKaZa/SYstp&#10;wWBPH4bq0/5sFcxMtZMzWX0dttXY5kXcxJ/fQqnnp/j+BiJQDPfwrf2pFRTT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ZwgsUAAADcAAAADwAAAAAAAAAA&#10;AAAAAAChAgAAZHJzL2Rvd25yZXYueG1sUEsFBgAAAAAEAAQA+QAAAJMDAAAAAA==&#10;">
                  <v:stroke endarrow="block"/>
                </v:line>
                <v:line id="Line 395" o:spid="_x0000_s1031" style="position:absolute;visibility:visible;mso-wrap-style:square" from="48761,1530" to="48768,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u9cUAAADcAAAADwAAAGRycy9kb3ducmV2LnhtbESPQWvCQBSE74X+h+UVeqsbc6gmdZXS&#10;IPRQBbX0/Jp9ZoPZtyG7xu2/7wqCx2FmvmEWq2g7MdLgW8cKppMMBHHtdMuNgu/D+mUOwgdkjZ1j&#10;UvBHHlbLx4cFltpdeEfjPjQiQdiXqMCE0JdS+tqQRT9xPXHyjm6wGJIcGqkHvCS47WSeZa/SYstp&#10;wWBPH4bq0/5sFcxMtZMzWX0dttXYTou4iT+/hVLPT/H9DUSgGO7hW/tTKyj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Tu9cUAAADcAAAADwAAAAAAAAAA&#10;AAAAAAChAgAAZHJzL2Rvd25yZXYueG1sUEsFBgAAAAAEAAQA+QAAAJMDAAAAAA==&#10;">
                  <v:stroke endarrow="block"/>
                </v:line>
                <v:line id="Line 396" o:spid="_x0000_s1032" style="position:absolute;visibility:visible;mso-wrap-style:square" from="0,3670" to="6,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hLbsUAAADcAAAADwAAAGRycy9kb3ducmV2LnhtbESPQWsCMRSE70L/Q3iF3jSrQu2uRild&#10;hB60oJaeXzfPzdLNy7JJ1/jvG6HgcZiZb5jVJtpWDNT7xrGC6SQDQVw53XCt4PO0Hb+A8AFZY+uY&#10;FFzJw2b9MFphod2FDzQcQy0ShH2BCkwIXSGlrwxZ9BPXESfv7HqLIcm+lrrHS4LbVs6y7FlabDgt&#10;GOzozVD1c/y1ChamPMiFLHenj3Jopnncx6/vXKmnx/i6BBEohnv4v/2uFeS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hLbsUAAADcAAAADwAAAAAAAAAA&#10;AAAAAAChAgAAZHJzL2Rvd25yZXYueG1sUEsFBgAAAAAEAAQA+QAAAJMDAAAAAA==&#10;">
                  <v:stroke endarrow="block"/>
                </v:line>
                <v:line id="Line 397" o:spid="_x0000_s1033" style="position:absolute;visibility:visible;mso-wrap-style:square" from="4095,1181" to="4102,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TGsUAAADcAAAADwAAAGRycy9kb3ducmV2LnhtbESPQWsCMRSE70L/Q3iF3jSrSO2uRild&#10;hB60oJaeXzfPzdLNy7JJ1/jvG6HgcZiZb5jVJtpWDNT7xrGC6SQDQVw53XCt4PO0Hb+A8AFZY+uY&#10;FFzJw2b9MFphod2FDzQcQy0ShH2BCkwIXSGlrwxZ9BPXESfv7HqLIcm+lrrHS4LbVs6y7FlabDgt&#10;GOzozVD1c/y1ChamPMiFLHenj3Jopnncx6/vXKmnx/i6BBEohnv4v/2uFeS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TGsUAAADcAAAADwAAAAAAAAAA&#10;AAAAAAChAgAAZHJzL2Rvd25yZXYueG1sUEsFBgAAAAAEAAQA+QAAAJMDAAAAAA==&#10;">
                  <v:stroke endarrow="block"/>
                </v:line>
                <w10:wrap anchory="line"/>
              </v:group>
            </w:pict>
          </mc:Fallback>
        </mc:AlternateContent>
      </w:r>
      <w:r w:rsidRPr="00C46471">
        <w:rPr>
          <w:rFonts w:ascii="標楷體" w:eastAsia="標楷體" w:hAnsi="標楷體"/>
          <w:noProof/>
        </w:rPr>
        <mc:AlternateContent>
          <mc:Choice Requires="wps">
            <w:drawing>
              <wp:inline distT="0" distB="0" distL="0" distR="0">
                <wp:extent cx="5486400" cy="914400"/>
                <wp:effectExtent l="0" t="0" r="0" b="0"/>
                <wp:docPr id="861" name="矩形 8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826B6B" id="矩形 861" o:spid="_x0000_s1026" style="width:6in;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" filled="f" stroked="f">
                <o:lock v:ext="edit" aspectratio="t"/>
                <w10:anchorlock/>
              </v:rect>
            </w:pict>
          </mc:Fallback>
        </mc:AlternateContent>
      </w:r>
    </w:p>
    <w:p w:rsidR="004949E2" w:rsidRPr="00C46471" w:rsidRDefault="004949E2" w:rsidP="004949E2">
      <w:pPr>
        <w:spacing w:line="280" w:lineRule="exact"/>
        <w:ind w:left="6120" w:hangingChars="2550" w:hanging="6120"/>
        <w:jc w:val="both"/>
        <w:rPr>
          <w:rFonts w:ascii="標楷體" w:eastAsia="標楷體" w:hAnsi="標楷體"/>
        </w:rPr>
      </w:pPr>
      <w:r w:rsidRPr="00C46471">
        <w:rPr>
          <w:rFonts w:ascii="標楷體" w:eastAsia="標楷體" w:hAnsi="標楷體"/>
        </w:rPr>
        <w:t xml:space="preserve">                                                   </w:t>
      </w:r>
    </w:p>
    <w:p w:rsidR="004949E2" w:rsidRPr="00C46471" w:rsidRDefault="004949E2" w:rsidP="004949E2">
      <w:pPr>
        <w:spacing w:line="280" w:lineRule="exact"/>
        <w:jc w:val="both"/>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1729920" behindDoc="0" locked="0" layoutInCell="1" allowOverlap="1">
                <wp:simplePos x="0" y="0"/>
                <wp:positionH relativeFrom="column">
                  <wp:posOffset>2699385</wp:posOffset>
                </wp:positionH>
                <wp:positionV relativeFrom="paragraph">
                  <wp:posOffset>126365</wp:posOffset>
                </wp:positionV>
                <wp:extent cx="0" cy="228600"/>
                <wp:effectExtent l="56515" t="13970" r="57785" b="14605"/>
                <wp:wrapNone/>
                <wp:docPr id="918" name="直線接點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B74B7" id="直線接點 91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9.95pt" to="212.5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">
                <v:stroke endarrow="block"/>
              </v:line>
            </w:pict>
          </mc:Fallback>
        </mc:AlternateContent>
      </w: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6120" w:hangingChars="2550" w:hanging="6120"/>
        <w:jc w:val="both"/>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1732992" behindDoc="0" locked="0" layoutInCell="1" allowOverlap="1">
                <wp:simplePos x="0" y="0"/>
                <wp:positionH relativeFrom="column">
                  <wp:posOffset>-81280</wp:posOffset>
                </wp:positionH>
                <wp:positionV relativeFrom="paragraph">
                  <wp:posOffset>4445</wp:posOffset>
                </wp:positionV>
                <wp:extent cx="5953760" cy="2393315"/>
                <wp:effectExtent l="9525" t="9525" r="8890" b="6985"/>
                <wp:wrapNone/>
                <wp:docPr id="917" name="圓角矩形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2393315"/>
                        </a:xfrm>
                        <a:prstGeom prst="roundRect">
                          <a:avLst>
                            <a:gd name="adj" fmla="val 16667"/>
                          </a:avLst>
                        </a:prstGeom>
                        <a:solidFill>
                          <a:srgbClr val="FFFFFF"/>
                        </a:solidFill>
                        <a:ln w="9525">
                          <a:solidFill>
                            <a:srgbClr val="000000"/>
                          </a:solidFill>
                          <a:round/>
                          <a:headEnd/>
                          <a:tailEnd/>
                        </a:ln>
                      </wps:spPr>
                      <wps:txbx>
                        <w:txbxContent>
                          <w:p w:rsidR="00F94927" w:rsidRPr="007C0ED5" w:rsidRDefault="00F94927" w:rsidP="004949E2">
                            <w:pPr>
                              <w:spacing w:line="280" w:lineRule="exact"/>
                              <w:rPr>
                                <w:rFonts w:ascii="新細明體"/>
                              </w:rPr>
                            </w:pPr>
                            <w:r w:rsidRPr="007C0ED5">
                              <w:rPr>
                                <w:rFonts w:ascii="新細明體" w:hAnsi="新細明體" w:hint="eastAsia"/>
                              </w:rPr>
                              <w:t>結合民間團體與本局進行訪視評估通報家庭之問題及需求：</w:t>
                            </w:r>
                          </w:p>
                          <w:p w:rsidR="00F94927" w:rsidRPr="007C0ED5" w:rsidRDefault="00F94927" w:rsidP="004949E2">
                            <w:pPr>
                              <w:spacing w:line="300" w:lineRule="exact"/>
                              <w:rPr>
                                <w:rFonts w:ascii="新細明體"/>
                              </w:rPr>
                            </w:pPr>
                            <w:r w:rsidRPr="007C0ED5">
                              <w:rPr>
                                <w:rFonts w:ascii="新細明體" w:hAnsi="新細明體"/>
                              </w:rPr>
                              <w:t xml:space="preserve">1. </w:t>
                            </w:r>
                            <w:r w:rsidRPr="007C0ED5">
                              <w:rPr>
                                <w:rFonts w:ascii="新細明體" w:hAnsi="新細明體" w:hint="eastAsia"/>
                              </w:rPr>
                              <w:t>財團法人吉祥</w:t>
                            </w:r>
                            <w:proofErr w:type="gramStart"/>
                            <w:r w:rsidRPr="007C0ED5">
                              <w:rPr>
                                <w:rFonts w:ascii="新細明體" w:hAnsi="新細明體" w:hint="eastAsia"/>
                              </w:rPr>
                              <w:t>臻</w:t>
                            </w:r>
                            <w:proofErr w:type="gramEnd"/>
                            <w:r w:rsidRPr="007C0ED5">
                              <w:rPr>
                                <w:rFonts w:ascii="新細明體" w:hAnsi="新細明體" w:hint="eastAsia"/>
                              </w:rPr>
                              <w:t>社會福利事業基金會：楠梓區、左營區</w:t>
                            </w:r>
                          </w:p>
                          <w:p w:rsidR="00F94927" w:rsidRPr="007C0ED5" w:rsidRDefault="00F94927" w:rsidP="004949E2">
                            <w:pPr>
                              <w:spacing w:line="300" w:lineRule="exact"/>
                              <w:rPr>
                                <w:rFonts w:ascii="新細明體"/>
                              </w:rPr>
                            </w:pPr>
                            <w:r w:rsidRPr="007C0ED5">
                              <w:rPr>
                                <w:rFonts w:ascii="新細明體" w:hAnsi="新細明體"/>
                              </w:rPr>
                              <w:t xml:space="preserve">2. </w:t>
                            </w:r>
                            <w:r w:rsidRPr="007C0ED5">
                              <w:rPr>
                                <w:rFonts w:ascii="新細明體" w:hAnsi="新細明體" w:hint="eastAsia"/>
                              </w:rPr>
                              <w:t>高雄市新天地全人關懷協會：鼓山區</w:t>
                            </w:r>
                          </w:p>
                          <w:p w:rsidR="00F94927" w:rsidRPr="007C0ED5" w:rsidRDefault="00F94927" w:rsidP="004949E2">
                            <w:pPr>
                              <w:spacing w:line="300" w:lineRule="exact"/>
                              <w:rPr>
                                <w:rFonts w:ascii="新細明體"/>
                              </w:rPr>
                            </w:pPr>
                            <w:r w:rsidRPr="007C0ED5">
                              <w:rPr>
                                <w:rFonts w:ascii="新細明體" w:hAnsi="新細明體"/>
                              </w:rPr>
                              <w:t xml:space="preserve">3. </w:t>
                            </w:r>
                            <w:r w:rsidRPr="007C0ED5">
                              <w:rPr>
                                <w:rFonts w:ascii="新細明體" w:hAnsi="新細明體" w:hint="eastAsia"/>
                              </w:rPr>
                              <w:t>財團法人中華民國兒童福利聯盟文教基金會：三民區、鹽埕區</w:t>
                            </w:r>
                          </w:p>
                          <w:p w:rsidR="00F94927" w:rsidRPr="007C0ED5" w:rsidRDefault="00F94927" w:rsidP="004949E2">
                            <w:pPr>
                              <w:spacing w:line="300" w:lineRule="exact"/>
                              <w:rPr>
                                <w:rFonts w:ascii="新細明體"/>
                              </w:rPr>
                            </w:pPr>
                            <w:r w:rsidRPr="007C0ED5">
                              <w:rPr>
                                <w:rFonts w:ascii="新細明體" w:hAnsi="新細明體"/>
                              </w:rPr>
                              <w:t xml:space="preserve">4. </w:t>
                            </w:r>
                            <w:r w:rsidRPr="007C0ED5">
                              <w:rPr>
                                <w:rFonts w:ascii="新細明體" w:hAnsi="新細明體" w:hint="eastAsia"/>
                              </w:rPr>
                              <w:t>社團法人高雄市燭光協會：新興區、前金區、苓雅區、前鎮區</w:t>
                            </w:r>
                          </w:p>
                          <w:p w:rsidR="00F94927" w:rsidRPr="007C0ED5" w:rsidRDefault="00F94927" w:rsidP="004949E2">
                            <w:pPr>
                              <w:spacing w:line="300" w:lineRule="exact"/>
                              <w:ind w:left="391" w:hangingChars="163" w:hanging="391"/>
                              <w:rPr>
                                <w:rFonts w:ascii="新細明體"/>
                                <w:color w:val="000000"/>
                              </w:rPr>
                            </w:pPr>
                            <w:r w:rsidRPr="007C0ED5">
                              <w:rPr>
                                <w:rFonts w:ascii="新細明體" w:hAnsi="新細明體"/>
                              </w:rPr>
                              <w:t xml:space="preserve">5. </w:t>
                            </w:r>
                            <w:r w:rsidRPr="007C0ED5">
                              <w:rPr>
                                <w:rFonts w:ascii="新細明體" w:hAnsi="新細明體" w:hint="eastAsia"/>
                              </w:rPr>
                              <w:t>財團法人台灣世界展望會：</w:t>
                            </w:r>
                            <w:r w:rsidRPr="007C0ED5">
                              <w:rPr>
                                <w:rFonts w:ascii="新細明體" w:hAnsi="新細明體" w:hint="eastAsia"/>
                                <w:color w:val="000000"/>
                              </w:rPr>
                              <w:t>小港區、旗津區、鳳山區、林園區、大寮區、旗山區、茂林區、六龜區、美濃區、桃源區、那瑪夏區、內門區、杉林區、甲仙區</w:t>
                            </w:r>
                          </w:p>
                          <w:p w:rsidR="00F94927" w:rsidRPr="007C0ED5" w:rsidRDefault="00F94927" w:rsidP="004949E2">
                            <w:pPr>
                              <w:spacing w:line="300" w:lineRule="exact"/>
                              <w:ind w:left="391" w:hangingChars="163" w:hanging="391"/>
                              <w:rPr>
                                <w:rFonts w:ascii="新細明體"/>
                              </w:rPr>
                            </w:pPr>
                            <w:r w:rsidRPr="007C0ED5">
                              <w:rPr>
                                <w:rFonts w:ascii="新細明體" w:hAnsi="新細明體"/>
                              </w:rPr>
                              <w:t xml:space="preserve">6. </w:t>
                            </w:r>
                            <w:r w:rsidRPr="007C0ED5">
                              <w:rPr>
                                <w:rFonts w:ascii="新細明體" w:hAnsi="新細明體" w:hint="eastAsia"/>
                              </w:rPr>
                              <w:t>財團法人台灣兒童暨家庭扶助基金會：</w:t>
                            </w:r>
                            <w:r w:rsidRPr="007C0ED5">
                              <w:rPr>
                                <w:rFonts w:ascii="新細明體" w:hAnsi="新細明體" w:hint="eastAsia"/>
                                <w:color w:val="000000"/>
                              </w:rPr>
                              <w:t>岡山區、湖</w:t>
                            </w:r>
                            <w:r w:rsidRPr="007C0ED5">
                              <w:rPr>
                                <w:rFonts w:ascii="新細明體" w:hAnsi="新細明體" w:hint="eastAsia"/>
                              </w:rPr>
                              <w:t>內區、田寮區、阿蓮</w:t>
                            </w:r>
                            <w:r w:rsidRPr="007C0ED5">
                              <w:rPr>
                                <w:rFonts w:ascii="新細明體" w:hAnsi="新細明體" w:hint="eastAsia"/>
                                <w:color w:val="000000"/>
                              </w:rPr>
                              <w:t>區、路竹區</w:t>
                            </w:r>
                          </w:p>
                          <w:p w:rsidR="00F94927" w:rsidRPr="007C0ED5" w:rsidRDefault="00F94927" w:rsidP="004949E2">
                            <w:pPr>
                              <w:spacing w:line="300" w:lineRule="exact"/>
                              <w:ind w:left="391" w:hangingChars="163" w:hanging="391"/>
                              <w:rPr>
                                <w:rFonts w:ascii="新細明體"/>
                                <w:color w:val="000000"/>
                              </w:rPr>
                            </w:pPr>
                            <w:r w:rsidRPr="007C0ED5">
                              <w:rPr>
                                <w:rFonts w:ascii="新細明體" w:hAnsi="新細明體"/>
                              </w:rPr>
                              <w:t xml:space="preserve">7. </w:t>
                            </w:r>
                            <w:r w:rsidRPr="007C0ED5">
                              <w:rPr>
                                <w:rFonts w:ascii="新細明體" w:hAnsi="新細明體" w:hint="eastAsia"/>
                              </w:rPr>
                              <w:t>財團法人高雄市林柔蘭社會福利基金會：</w:t>
                            </w:r>
                            <w:r w:rsidRPr="007C0ED5">
                              <w:rPr>
                                <w:rFonts w:ascii="新細明體" w:hAnsi="新細明體" w:hint="eastAsia"/>
                                <w:color w:val="000000"/>
                              </w:rPr>
                              <w:t>橋頭區、永安區、彌陀區、</w:t>
                            </w:r>
                            <w:proofErr w:type="gramStart"/>
                            <w:r w:rsidRPr="007C0ED5">
                              <w:rPr>
                                <w:rFonts w:ascii="新細明體" w:hAnsi="新細明體" w:hint="eastAsia"/>
                                <w:color w:val="000000"/>
                              </w:rPr>
                              <w:t>梓</w:t>
                            </w:r>
                            <w:proofErr w:type="gramEnd"/>
                            <w:r w:rsidRPr="007C0ED5">
                              <w:rPr>
                                <w:rFonts w:ascii="新細明體" w:hAnsi="新細明體" w:hint="eastAsia"/>
                                <w:color w:val="000000"/>
                              </w:rPr>
                              <w:t>官區、燕巢區、茄</w:t>
                            </w:r>
                            <w:proofErr w:type="gramStart"/>
                            <w:r w:rsidRPr="007C0ED5">
                              <w:rPr>
                                <w:rFonts w:ascii="新細明體" w:hAnsi="新細明體" w:hint="eastAsia"/>
                                <w:color w:val="000000"/>
                              </w:rPr>
                              <w:t>萣</w:t>
                            </w:r>
                            <w:proofErr w:type="gramEnd"/>
                            <w:r w:rsidRPr="007C0ED5">
                              <w:rPr>
                                <w:rFonts w:ascii="新細明體" w:hAnsi="新細明體" w:hint="eastAsia"/>
                                <w:color w:val="000000"/>
                              </w:rPr>
                              <w:t>區</w:t>
                            </w:r>
                          </w:p>
                          <w:p w:rsidR="00F94927" w:rsidRPr="007C0ED5" w:rsidRDefault="00F94927" w:rsidP="004949E2">
                            <w:pPr>
                              <w:spacing w:line="300" w:lineRule="exact"/>
                              <w:ind w:left="391" w:hangingChars="163" w:hanging="391"/>
                              <w:rPr>
                                <w:rFonts w:ascii="新細明體"/>
                                <w:color w:val="000000"/>
                              </w:rPr>
                            </w:pPr>
                            <w:r w:rsidRPr="007C0ED5">
                              <w:rPr>
                                <w:rFonts w:ascii="新細明體" w:hAnsi="新細明體"/>
                                <w:color w:val="000000"/>
                              </w:rPr>
                              <w:t>8.</w:t>
                            </w:r>
                            <w:r w:rsidRPr="007C0ED5">
                              <w:rPr>
                                <w:rFonts w:ascii="新細明體" w:hAnsi="新細明體"/>
                              </w:rPr>
                              <w:t xml:space="preserve"> </w:t>
                            </w:r>
                            <w:r w:rsidRPr="007C0ED5">
                              <w:rPr>
                                <w:rFonts w:ascii="新細明體" w:hAnsi="新細明體" w:hint="eastAsia"/>
                              </w:rPr>
                              <w:t>財團法人高雄市</w:t>
                            </w:r>
                            <w:proofErr w:type="gramStart"/>
                            <w:r w:rsidRPr="007C0ED5">
                              <w:rPr>
                                <w:rFonts w:ascii="新細明體" w:hAnsi="新細明體" w:hint="eastAsia"/>
                              </w:rPr>
                              <w:t>私立慈聯社會福利</w:t>
                            </w:r>
                            <w:proofErr w:type="gramEnd"/>
                            <w:r w:rsidRPr="007C0ED5">
                              <w:rPr>
                                <w:rFonts w:ascii="新細明體" w:hAnsi="新細明體" w:hint="eastAsia"/>
                              </w:rPr>
                              <w:t>基金會：</w:t>
                            </w:r>
                            <w:r w:rsidRPr="007C0ED5">
                              <w:rPr>
                                <w:rFonts w:ascii="新細明體" w:hAnsi="新細明體" w:hint="eastAsia"/>
                                <w:color w:val="000000"/>
                              </w:rPr>
                              <w:t>大樹區、</w:t>
                            </w:r>
                            <w:proofErr w:type="gramStart"/>
                            <w:r w:rsidRPr="007C0ED5">
                              <w:rPr>
                                <w:rFonts w:ascii="新細明體" w:hAnsi="新細明體" w:hint="eastAsia"/>
                                <w:color w:val="000000"/>
                              </w:rPr>
                              <w:t>鳥松區</w:t>
                            </w:r>
                            <w:proofErr w:type="gramEnd"/>
                            <w:r w:rsidRPr="007C0ED5">
                              <w:rPr>
                                <w:rFonts w:ascii="新細明體" w:hAnsi="新細明體" w:hint="eastAsia"/>
                                <w:color w:val="000000"/>
                              </w:rPr>
                              <w:t>、仁武區、大社區</w:t>
                            </w:r>
                          </w:p>
                          <w:p w:rsidR="00F94927" w:rsidRPr="007C0ED5" w:rsidRDefault="00F94927" w:rsidP="004949E2">
                            <w:pPr>
                              <w:spacing w:line="300" w:lineRule="exact"/>
                              <w:ind w:left="391" w:hangingChars="163" w:hanging="391"/>
                              <w:rPr>
                                <w:rFonts w:ascii="新細明體"/>
                              </w:rPr>
                            </w:pPr>
                            <w:r w:rsidRPr="007C0ED5">
                              <w:rPr>
                                <w:rFonts w:ascii="新細明體" w:hAnsi="新細明體"/>
                              </w:rPr>
                              <w:t xml:space="preserve">9. </w:t>
                            </w:r>
                            <w:r w:rsidRPr="007C0ED5">
                              <w:rPr>
                                <w:rFonts w:ascii="新細明體" w:hAnsi="新細明體" w:hint="eastAsia"/>
                              </w:rPr>
                              <w:t>本局各社會福利服務中心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917" o:spid="_x0000_s1291" style="position:absolute;left:0;text-align:left;margin-left:-6.4pt;margin-top:.35pt;width:468.8pt;height:188.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">
                <v:textbox>
                  <w:txbxContent>
                    <w:p w:rsidR="00F94927" w:rsidRPr="007C0ED5" w:rsidRDefault="00F94927" w:rsidP="004949E2">
                      <w:pPr>
                        <w:spacing w:line="280" w:lineRule="exact"/>
                        <w:rPr>
                          <w:rFonts w:ascii="新細明體"/>
                        </w:rPr>
                      </w:pPr>
                      <w:r w:rsidRPr="007C0ED5">
                        <w:rPr>
                          <w:rFonts w:ascii="新細明體" w:hAnsi="新細明體" w:hint="eastAsia"/>
                        </w:rPr>
                        <w:t>結合民間團體與本局進行訪視評估通報家庭之問題及需求：</w:t>
                      </w:r>
                    </w:p>
                    <w:p w:rsidR="00F94927" w:rsidRPr="007C0ED5" w:rsidRDefault="00F94927" w:rsidP="004949E2">
                      <w:pPr>
                        <w:spacing w:line="300" w:lineRule="exact"/>
                        <w:rPr>
                          <w:rFonts w:ascii="新細明體"/>
                        </w:rPr>
                      </w:pPr>
                      <w:r w:rsidRPr="007C0ED5">
                        <w:rPr>
                          <w:rFonts w:ascii="新細明體" w:hAnsi="新細明體"/>
                        </w:rPr>
                        <w:t xml:space="preserve">1. </w:t>
                      </w:r>
                      <w:r w:rsidRPr="007C0ED5">
                        <w:rPr>
                          <w:rFonts w:ascii="新細明體" w:hAnsi="新細明體" w:hint="eastAsia"/>
                        </w:rPr>
                        <w:t>財團法人吉祥</w:t>
                      </w:r>
                      <w:proofErr w:type="gramStart"/>
                      <w:r w:rsidRPr="007C0ED5">
                        <w:rPr>
                          <w:rFonts w:ascii="新細明體" w:hAnsi="新細明體" w:hint="eastAsia"/>
                        </w:rPr>
                        <w:t>臻</w:t>
                      </w:r>
                      <w:proofErr w:type="gramEnd"/>
                      <w:r w:rsidRPr="007C0ED5">
                        <w:rPr>
                          <w:rFonts w:ascii="新細明體" w:hAnsi="新細明體" w:hint="eastAsia"/>
                        </w:rPr>
                        <w:t>社會福利事業基金會：楠梓區、左營區</w:t>
                      </w:r>
                    </w:p>
                    <w:p w:rsidR="00F94927" w:rsidRPr="007C0ED5" w:rsidRDefault="00F94927" w:rsidP="004949E2">
                      <w:pPr>
                        <w:spacing w:line="300" w:lineRule="exact"/>
                        <w:rPr>
                          <w:rFonts w:ascii="新細明體"/>
                        </w:rPr>
                      </w:pPr>
                      <w:r w:rsidRPr="007C0ED5">
                        <w:rPr>
                          <w:rFonts w:ascii="新細明體" w:hAnsi="新細明體"/>
                        </w:rPr>
                        <w:t xml:space="preserve">2. </w:t>
                      </w:r>
                      <w:r w:rsidRPr="007C0ED5">
                        <w:rPr>
                          <w:rFonts w:ascii="新細明體" w:hAnsi="新細明體" w:hint="eastAsia"/>
                        </w:rPr>
                        <w:t>高雄市新天地全人關懷協會：鼓山區</w:t>
                      </w:r>
                    </w:p>
                    <w:p w:rsidR="00F94927" w:rsidRPr="007C0ED5" w:rsidRDefault="00F94927" w:rsidP="004949E2">
                      <w:pPr>
                        <w:spacing w:line="300" w:lineRule="exact"/>
                        <w:rPr>
                          <w:rFonts w:ascii="新細明體"/>
                        </w:rPr>
                      </w:pPr>
                      <w:r w:rsidRPr="007C0ED5">
                        <w:rPr>
                          <w:rFonts w:ascii="新細明體" w:hAnsi="新細明體"/>
                        </w:rPr>
                        <w:t xml:space="preserve">3. </w:t>
                      </w:r>
                      <w:r w:rsidRPr="007C0ED5">
                        <w:rPr>
                          <w:rFonts w:ascii="新細明體" w:hAnsi="新細明體" w:hint="eastAsia"/>
                        </w:rPr>
                        <w:t>財團法人中華民國兒童福利聯盟文教基金會：三民區、鹽埕區</w:t>
                      </w:r>
                    </w:p>
                    <w:p w:rsidR="00F94927" w:rsidRPr="007C0ED5" w:rsidRDefault="00F94927" w:rsidP="004949E2">
                      <w:pPr>
                        <w:spacing w:line="300" w:lineRule="exact"/>
                        <w:rPr>
                          <w:rFonts w:ascii="新細明體"/>
                        </w:rPr>
                      </w:pPr>
                      <w:r w:rsidRPr="007C0ED5">
                        <w:rPr>
                          <w:rFonts w:ascii="新細明體" w:hAnsi="新細明體"/>
                        </w:rPr>
                        <w:t xml:space="preserve">4. </w:t>
                      </w:r>
                      <w:r w:rsidRPr="007C0ED5">
                        <w:rPr>
                          <w:rFonts w:ascii="新細明體" w:hAnsi="新細明體" w:hint="eastAsia"/>
                        </w:rPr>
                        <w:t>社團法人高雄市燭光協會：新興區、前金區、苓雅區、前鎮區</w:t>
                      </w:r>
                    </w:p>
                    <w:p w:rsidR="00F94927" w:rsidRPr="007C0ED5" w:rsidRDefault="00F94927" w:rsidP="004949E2">
                      <w:pPr>
                        <w:spacing w:line="300" w:lineRule="exact"/>
                        <w:ind w:left="391" w:hangingChars="163" w:hanging="391"/>
                        <w:rPr>
                          <w:rFonts w:ascii="新細明體"/>
                          <w:color w:val="000000"/>
                        </w:rPr>
                      </w:pPr>
                      <w:r w:rsidRPr="007C0ED5">
                        <w:rPr>
                          <w:rFonts w:ascii="新細明體" w:hAnsi="新細明體"/>
                        </w:rPr>
                        <w:t xml:space="preserve">5. </w:t>
                      </w:r>
                      <w:r w:rsidRPr="007C0ED5">
                        <w:rPr>
                          <w:rFonts w:ascii="新細明體" w:hAnsi="新細明體" w:hint="eastAsia"/>
                        </w:rPr>
                        <w:t>財團法人台灣世界展望會：</w:t>
                      </w:r>
                      <w:r w:rsidRPr="007C0ED5">
                        <w:rPr>
                          <w:rFonts w:ascii="新細明體" w:hAnsi="新細明體" w:hint="eastAsia"/>
                          <w:color w:val="000000"/>
                        </w:rPr>
                        <w:t>小港區、旗津區、鳳山區、林園區、大寮區、旗山區、茂林區、六龜區、美濃區、桃源區、那瑪夏區、內門區、杉林區、甲仙區</w:t>
                      </w:r>
                    </w:p>
                    <w:p w:rsidR="00F94927" w:rsidRPr="007C0ED5" w:rsidRDefault="00F94927" w:rsidP="004949E2">
                      <w:pPr>
                        <w:spacing w:line="300" w:lineRule="exact"/>
                        <w:ind w:left="391" w:hangingChars="163" w:hanging="391"/>
                        <w:rPr>
                          <w:rFonts w:ascii="新細明體"/>
                        </w:rPr>
                      </w:pPr>
                      <w:r w:rsidRPr="007C0ED5">
                        <w:rPr>
                          <w:rFonts w:ascii="新細明體" w:hAnsi="新細明體"/>
                        </w:rPr>
                        <w:t xml:space="preserve">6. </w:t>
                      </w:r>
                      <w:r w:rsidRPr="007C0ED5">
                        <w:rPr>
                          <w:rFonts w:ascii="新細明體" w:hAnsi="新細明體" w:hint="eastAsia"/>
                        </w:rPr>
                        <w:t>財團法人台灣兒童暨家庭扶助基金會：</w:t>
                      </w:r>
                      <w:r w:rsidRPr="007C0ED5">
                        <w:rPr>
                          <w:rFonts w:ascii="新細明體" w:hAnsi="新細明體" w:hint="eastAsia"/>
                          <w:color w:val="000000"/>
                        </w:rPr>
                        <w:t>岡山區、湖</w:t>
                      </w:r>
                      <w:r w:rsidRPr="007C0ED5">
                        <w:rPr>
                          <w:rFonts w:ascii="新細明體" w:hAnsi="新細明體" w:hint="eastAsia"/>
                        </w:rPr>
                        <w:t>內區、田寮區、阿蓮</w:t>
                      </w:r>
                      <w:r w:rsidRPr="007C0ED5">
                        <w:rPr>
                          <w:rFonts w:ascii="新細明體" w:hAnsi="新細明體" w:hint="eastAsia"/>
                          <w:color w:val="000000"/>
                        </w:rPr>
                        <w:t>區、路竹區</w:t>
                      </w:r>
                    </w:p>
                    <w:p w:rsidR="00F94927" w:rsidRPr="007C0ED5" w:rsidRDefault="00F94927" w:rsidP="004949E2">
                      <w:pPr>
                        <w:spacing w:line="300" w:lineRule="exact"/>
                        <w:ind w:left="391" w:hangingChars="163" w:hanging="391"/>
                        <w:rPr>
                          <w:rFonts w:ascii="新細明體"/>
                          <w:color w:val="000000"/>
                        </w:rPr>
                      </w:pPr>
                      <w:r w:rsidRPr="007C0ED5">
                        <w:rPr>
                          <w:rFonts w:ascii="新細明體" w:hAnsi="新細明體"/>
                        </w:rPr>
                        <w:t xml:space="preserve">7. </w:t>
                      </w:r>
                      <w:r w:rsidRPr="007C0ED5">
                        <w:rPr>
                          <w:rFonts w:ascii="新細明體" w:hAnsi="新細明體" w:hint="eastAsia"/>
                        </w:rPr>
                        <w:t>財團法人高雄市林柔蘭社會福利基金會：</w:t>
                      </w:r>
                      <w:r w:rsidRPr="007C0ED5">
                        <w:rPr>
                          <w:rFonts w:ascii="新細明體" w:hAnsi="新細明體" w:hint="eastAsia"/>
                          <w:color w:val="000000"/>
                        </w:rPr>
                        <w:t>橋頭區、永安區、彌陀區、</w:t>
                      </w:r>
                      <w:proofErr w:type="gramStart"/>
                      <w:r w:rsidRPr="007C0ED5">
                        <w:rPr>
                          <w:rFonts w:ascii="新細明體" w:hAnsi="新細明體" w:hint="eastAsia"/>
                          <w:color w:val="000000"/>
                        </w:rPr>
                        <w:t>梓</w:t>
                      </w:r>
                      <w:proofErr w:type="gramEnd"/>
                      <w:r w:rsidRPr="007C0ED5">
                        <w:rPr>
                          <w:rFonts w:ascii="新細明體" w:hAnsi="新細明體" w:hint="eastAsia"/>
                          <w:color w:val="000000"/>
                        </w:rPr>
                        <w:t>官區、燕巢區、茄</w:t>
                      </w:r>
                      <w:proofErr w:type="gramStart"/>
                      <w:r w:rsidRPr="007C0ED5">
                        <w:rPr>
                          <w:rFonts w:ascii="新細明體" w:hAnsi="新細明體" w:hint="eastAsia"/>
                          <w:color w:val="000000"/>
                        </w:rPr>
                        <w:t>萣</w:t>
                      </w:r>
                      <w:proofErr w:type="gramEnd"/>
                      <w:r w:rsidRPr="007C0ED5">
                        <w:rPr>
                          <w:rFonts w:ascii="新細明體" w:hAnsi="新細明體" w:hint="eastAsia"/>
                          <w:color w:val="000000"/>
                        </w:rPr>
                        <w:t>區</w:t>
                      </w:r>
                    </w:p>
                    <w:p w:rsidR="00F94927" w:rsidRPr="007C0ED5" w:rsidRDefault="00F94927" w:rsidP="004949E2">
                      <w:pPr>
                        <w:spacing w:line="300" w:lineRule="exact"/>
                        <w:ind w:left="391" w:hangingChars="163" w:hanging="391"/>
                        <w:rPr>
                          <w:rFonts w:ascii="新細明體"/>
                          <w:color w:val="000000"/>
                        </w:rPr>
                      </w:pPr>
                      <w:r w:rsidRPr="007C0ED5">
                        <w:rPr>
                          <w:rFonts w:ascii="新細明體" w:hAnsi="新細明體"/>
                          <w:color w:val="000000"/>
                        </w:rPr>
                        <w:t>8.</w:t>
                      </w:r>
                      <w:r w:rsidRPr="007C0ED5">
                        <w:rPr>
                          <w:rFonts w:ascii="新細明體" w:hAnsi="新細明體"/>
                        </w:rPr>
                        <w:t xml:space="preserve"> </w:t>
                      </w:r>
                      <w:r w:rsidRPr="007C0ED5">
                        <w:rPr>
                          <w:rFonts w:ascii="新細明體" w:hAnsi="新細明體" w:hint="eastAsia"/>
                        </w:rPr>
                        <w:t>財團法人高雄市</w:t>
                      </w:r>
                      <w:proofErr w:type="gramStart"/>
                      <w:r w:rsidRPr="007C0ED5">
                        <w:rPr>
                          <w:rFonts w:ascii="新細明體" w:hAnsi="新細明體" w:hint="eastAsia"/>
                        </w:rPr>
                        <w:t>私立慈聯社會福利</w:t>
                      </w:r>
                      <w:proofErr w:type="gramEnd"/>
                      <w:r w:rsidRPr="007C0ED5">
                        <w:rPr>
                          <w:rFonts w:ascii="新細明體" w:hAnsi="新細明體" w:hint="eastAsia"/>
                        </w:rPr>
                        <w:t>基金會：</w:t>
                      </w:r>
                      <w:r w:rsidRPr="007C0ED5">
                        <w:rPr>
                          <w:rFonts w:ascii="新細明體" w:hAnsi="新細明體" w:hint="eastAsia"/>
                          <w:color w:val="000000"/>
                        </w:rPr>
                        <w:t>大樹區、</w:t>
                      </w:r>
                      <w:proofErr w:type="gramStart"/>
                      <w:r w:rsidRPr="007C0ED5">
                        <w:rPr>
                          <w:rFonts w:ascii="新細明體" w:hAnsi="新細明體" w:hint="eastAsia"/>
                          <w:color w:val="000000"/>
                        </w:rPr>
                        <w:t>鳥松區</w:t>
                      </w:r>
                      <w:proofErr w:type="gramEnd"/>
                      <w:r w:rsidRPr="007C0ED5">
                        <w:rPr>
                          <w:rFonts w:ascii="新細明體" w:hAnsi="新細明體" w:hint="eastAsia"/>
                          <w:color w:val="000000"/>
                        </w:rPr>
                        <w:t>、仁武區、大社區</w:t>
                      </w:r>
                    </w:p>
                    <w:p w:rsidR="00F94927" w:rsidRPr="007C0ED5" w:rsidRDefault="00F94927" w:rsidP="004949E2">
                      <w:pPr>
                        <w:spacing w:line="300" w:lineRule="exact"/>
                        <w:ind w:left="391" w:hangingChars="163" w:hanging="391"/>
                        <w:rPr>
                          <w:rFonts w:ascii="新細明體"/>
                        </w:rPr>
                      </w:pPr>
                      <w:r w:rsidRPr="007C0ED5">
                        <w:rPr>
                          <w:rFonts w:ascii="新細明體" w:hAnsi="新細明體"/>
                        </w:rPr>
                        <w:t xml:space="preserve">9. </w:t>
                      </w:r>
                      <w:r w:rsidRPr="007C0ED5">
                        <w:rPr>
                          <w:rFonts w:ascii="新細明體" w:hAnsi="新細明體" w:hint="eastAsia"/>
                        </w:rPr>
                        <w:t>本局各社會福利服務中心</w:t>
                      </w:r>
                    </w:p>
                  </w:txbxContent>
                </v:textbox>
              </v:roundrect>
            </w:pict>
          </mc:Fallback>
        </mc:AlternateContent>
      </w: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6120" w:hangingChars="2550" w:hanging="6120"/>
        <w:jc w:val="both"/>
        <w:rPr>
          <w:rFonts w:ascii="標楷體" w:eastAsia="標楷體" w:hAnsi="標楷體"/>
        </w:rPr>
      </w:pPr>
      <w:r w:rsidRPr="00C46471">
        <w:rPr>
          <w:rFonts w:ascii="標楷體" w:eastAsia="標楷體" w:hAnsi="標楷體" w:cs="標楷體"/>
          <w:color w:val="0D0D0D"/>
          <w:lang w:val="zh-TW"/>
        </w:rPr>
        <w:t xml:space="preserve"> </w:t>
      </w: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6120" w:hangingChars="2550" w:hanging="6120"/>
        <w:jc w:val="both"/>
        <w:rPr>
          <w:rFonts w:ascii="標楷體" w:eastAsia="標楷體" w:hAnsi="標楷體"/>
        </w:rPr>
      </w:pPr>
    </w:p>
    <w:p w:rsidR="004949E2" w:rsidRPr="00C46471" w:rsidRDefault="004949E2" w:rsidP="004949E2">
      <w:pPr>
        <w:spacing w:line="280" w:lineRule="exact"/>
        <w:ind w:leftChars="1696" w:left="4070" w:firstLineChars="1300" w:firstLine="3120"/>
        <w:jc w:val="both"/>
        <w:rPr>
          <w:rFonts w:ascii="標楷體" w:eastAsia="標楷體" w:hAnsi="標楷體"/>
        </w:rPr>
      </w:pPr>
      <w:r w:rsidRPr="00C46471">
        <w:rPr>
          <w:rFonts w:ascii="標楷體" w:eastAsia="標楷體" w:hAnsi="標楷體"/>
        </w:rPr>
        <w:t xml:space="preserve"> </w:t>
      </w:r>
    </w:p>
    <w:p w:rsidR="004949E2" w:rsidRDefault="004949E2" w:rsidP="004949E2">
      <w:pPr>
        <w:jc w:val="both"/>
        <w:rPr>
          <w:rFonts w:ascii="標楷體" w:eastAsia="標楷體" w:hAnsi="標楷體"/>
        </w:rPr>
      </w:pPr>
    </w:p>
    <w:p w:rsidR="006327C2" w:rsidRDefault="006327C2" w:rsidP="004949E2">
      <w:pPr>
        <w:jc w:val="both"/>
        <w:rPr>
          <w:rFonts w:ascii="標楷體" w:eastAsia="標楷體" w:hAnsi="標楷體"/>
        </w:rPr>
      </w:pPr>
    </w:p>
    <w:p w:rsidR="006327C2" w:rsidRDefault="006327C2" w:rsidP="004949E2">
      <w:pPr>
        <w:jc w:val="both"/>
        <w:rPr>
          <w:rFonts w:ascii="標楷體" w:eastAsia="標楷體" w:hAnsi="標楷體"/>
        </w:rPr>
      </w:pPr>
    </w:p>
    <w:p w:rsidR="006327C2" w:rsidRDefault="006327C2" w:rsidP="004949E2">
      <w:pPr>
        <w:jc w:val="both"/>
        <w:rPr>
          <w:rFonts w:ascii="標楷體" w:eastAsia="標楷體" w:hAnsi="標楷體"/>
        </w:rPr>
      </w:pPr>
    </w:p>
    <w:p w:rsidR="006327C2" w:rsidRDefault="006327C2" w:rsidP="004949E2">
      <w:pPr>
        <w:jc w:val="both"/>
        <w:rPr>
          <w:rFonts w:ascii="標楷體" w:eastAsia="標楷體" w:hAnsi="標楷體"/>
        </w:rPr>
      </w:pPr>
    </w:p>
    <w:p w:rsidR="006327C2" w:rsidRDefault="006327C2" w:rsidP="004949E2">
      <w:pPr>
        <w:jc w:val="both"/>
        <w:rPr>
          <w:rFonts w:ascii="標楷體" w:eastAsia="標楷體" w:hAnsi="標楷體"/>
        </w:rPr>
      </w:pPr>
    </w:p>
    <w:p w:rsidR="006327C2" w:rsidRPr="00C46471" w:rsidRDefault="006327C2" w:rsidP="004949E2">
      <w:pPr>
        <w:jc w:val="both"/>
        <w:rPr>
          <w:rFonts w:ascii="標楷體" w:eastAsia="標楷體" w:hAnsi="標楷體"/>
        </w:rPr>
      </w:pPr>
    </w:p>
    <w:p w:rsidR="004949E2" w:rsidRPr="00C46471" w:rsidRDefault="004949E2" w:rsidP="004949E2">
      <w:pPr>
        <w:jc w:val="both"/>
        <w:rPr>
          <w:rFonts w:ascii="標楷體" w:eastAsia="標楷體" w:hAnsi="標楷體"/>
        </w:rPr>
      </w:pPr>
    </w:p>
    <w:p w:rsidR="004949E2" w:rsidRPr="00C46471" w:rsidRDefault="004949E2" w:rsidP="004949E2">
      <w:pPr>
        <w:jc w:val="both"/>
        <w:rPr>
          <w:rFonts w:ascii="標楷體" w:eastAsia="標楷體" w:hAnsi="標楷體"/>
        </w:rPr>
      </w:pPr>
      <w:r w:rsidRPr="00C46471">
        <w:rPr>
          <w:rFonts w:ascii="標楷體" w:eastAsia="標楷體" w:hAnsi="標楷體"/>
          <w:noProof/>
        </w:rPr>
        <w:lastRenderedPageBreak/>
        <mc:AlternateContent>
          <mc:Choice Requires="wps">
            <w:drawing>
              <wp:anchor distT="0" distB="0" distL="114300" distR="114300" simplePos="0" relativeHeight="251734016" behindDoc="0" locked="0" layoutInCell="1" allowOverlap="1">
                <wp:simplePos x="0" y="0"/>
                <wp:positionH relativeFrom="column">
                  <wp:posOffset>-81280</wp:posOffset>
                </wp:positionH>
                <wp:positionV relativeFrom="paragraph">
                  <wp:posOffset>42545</wp:posOffset>
                </wp:positionV>
                <wp:extent cx="1737995" cy="1321435"/>
                <wp:effectExtent l="9525" t="13335" r="5080" b="8255"/>
                <wp:wrapNone/>
                <wp:docPr id="916" name="圓角矩形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1321435"/>
                        </a:xfrm>
                        <a:prstGeom prst="roundRect">
                          <a:avLst>
                            <a:gd name="adj" fmla="val 16667"/>
                          </a:avLst>
                        </a:prstGeom>
                        <a:solidFill>
                          <a:srgbClr val="FFFFFF"/>
                        </a:solidFill>
                        <a:ln w="9525">
                          <a:solidFill>
                            <a:srgbClr val="000000"/>
                          </a:solidFill>
                          <a:round/>
                          <a:headEnd/>
                          <a:tailEnd/>
                        </a:ln>
                      </wps:spPr>
                      <wps:txbx>
                        <w:txbxContent>
                          <w:p w:rsidR="00F94927" w:rsidRPr="001B70B5" w:rsidRDefault="00F94927" w:rsidP="004949E2">
                            <w:pPr>
                              <w:spacing w:line="280" w:lineRule="exact"/>
                              <w:jc w:val="both"/>
                              <w:rPr>
                                <w:rFonts w:ascii="新細明體"/>
                                <w:sz w:val="22"/>
                                <w:szCs w:val="22"/>
                              </w:rPr>
                            </w:pPr>
                            <w:r>
                              <w:rPr>
                                <w:rFonts w:ascii="新細明體" w:hAnsi="新細明體" w:hint="eastAsia"/>
                                <w:sz w:val="22"/>
                                <w:szCs w:val="22"/>
                              </w:rPr>
                              <w:t>經評估為兒童少年保護、家庭暴力及性侵害個案，</w:t>
                            </w:r>
                            <w:r w:rsidRPr="001B70B5">
                              <w:rPr>
                                <w:rFonts w:ascii="新細明體" w:hAnsi="新細明體" w:hint="eastAsia"/>
                                <w:sz w:val="22"/>
                                <w:szCs w:val="22"/>
                              </w:rPr>
                              <w:t>轉</w:t>
                            </w:r>
                            <w:proofErr w:type="gramStart"/>
                            <w:r>
                              <w:rPr>
                                <w:rFonts w:ascii="新細明體" w:hAnsi="新細明體" w:hint="eastAsia"/>
                                <w:sz w:val="22"/>
                                <w:szCs w:val="22"/>
                              </w:rPr>
                              <w:t>請家防</w:t>
                            </w:r>
                            <w:r w:rsidRPr="001B70B5">
                              <w:rPr>
                                <w:rFonts w:ascii="新細明體" w:hAnsi="新細明體" w:hint="eastAsia"/>
                                <w:sz w:val="22"/>
                                <w:szCs w:val="22"/>
                              </w:rPr>
                              <w:t>中心</w:t>
                            </w:r>
                            <w:proofErr w:type="gramEnd"/>
                            <w:r>
                              <w:rPr>
                                <w:rFonts w:ascii="新細明體" w:hAnsi="新細明體" w:hint="eastAsia"/>
                                <w:sz w:val="22"/>
                                <w:szCs w:val="22"/>
                              </w:rPr>
                              <w:t>或各社會福利服務中心循兒</w:t>
                            </w:r>
                            <w:proofErr w:type="gramStart"/>
                            <w:r>
                              <w:rPr>
                                <w:rFonts w:ascii="新細明體" w:hAnsi="新細明體" w:hint="eastAsia"/>
                                <w:sz w:val="22"/>
                                <w:szCs w:val="22"/>
                              </w:rPr>
                              <w:t>虐</w:t>
                            </w:r>
                            <w:proofErr w:type="gramEnd"/>
                            <w:r>
                              <w:rPr>
                                <w:rFonts w:ascii="新細明體" w:hAnsi="新細明體" w:hint="eastAsia"/>
                                <w:sz w:val="22"/>
                                <w:szCs w:val="22"/>
                              </w:rPr>
                              <w:t>及</w:t>
                            </w:r>
                            <w:proofErr w:type="gramStart"/>
                            <w:r>
                              <w:rPr>
                                <w:rFonts w:ascii="新細明體" w:hAnsi="新細明體" w:hint="eastAsia"/>
                                <w:sz w:val="22"/>
                                <w:szCs w:val="22"/>
                              </w:rPr>
                              <w:t>家暴處遇</w:t>
                            </w:r>
                            <w:proofErr w:type="gramEnd"/>
                            <w:r>
                              <w:rPr>
                                <w:rFonts w:ascii="新細明體" w:hAnsi="新細明體" w:hint="eastAsia"/>
                                <w:sz w:val="22"/>
                                <w:szCs w:val="22"/>
                              </w:rPr>
                              <w:t>流程辦理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916" o:spid="_x0000_s1292" style="position:absolute;left:0;text-align:left;margin-left:-6.4pt;margin-top:3.35pt;width:136.85pt;height:10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">
                <v:textbox>
                  <w:txbxContent>
                    <w:p w:rsidR="00F94927" w:rsidRPr="001B70B5" w:rsidRDefault="00F94927" w:rsidP="004949E2">
                      <w:pPr>
                        <w:spacing w:line="280" w:lineRule="exact"/>
                        <w:jc w:val="both"/>
                        <w:rPr>
                          <w:rFonts w:ascii="新細明體"/>
                          <w:sz w:val="22"/>
                          <w:szCs w:val="22"/>
                        </w:rPr>
                      </w:pPr>
                      <w:r>
                        <w:rPr>
                          <w:rFonts w:ascii="新細明體" w:hAnsi="新細明體" w:hint="eastAsia"/>
                          <w:sz w:val="22"/>
                          <w:szCs w:val="22"/>
                        </w:rPr>
                        <w:t>經評估為兒童少年保護、家庭暴力及性侵害個案，</w:t>
                      </w:r>
                      <w:r w:rsidRPr="001B70B5">
                        <w:rPr>
                          <w:rFonts w:ascii="新細明體" w:hAnsi="新細明體" w:hint="eastAsia"/>
                          <w:sz w:val="22"/>
                          <w:szCs w:val="22"/>
                        </w:rPr>
                        <w:t>轉</w:t>
                      </w:r>
                      <w:proofErr w:type="gramStart"/>
                      <w:r>
                        <w:rPr>
                          <w:rFonts w:ascii="新細明體" w:hAnsi="新細明體" w:hint="eastAsia"/>
                          <w:sz w:val="22"/>
                          <w:szCs w:val="22"/>
                        </w:rPr>
                        <w:t>請家防</w:t>
                      </w:r>
                      <w:r w:rsidRPr="001B70B5">
                        <w:rPr>
                          <w:rFonts w:ascii="新細明體" w:hAnsi="新細明體" w:hint="eastAsia"/>
                          <w:sz w:val="22"/>
                          <w:szCs w:val="22"/>
                        </w:rPr>
                        <w:t>中心</w:t>
                      </w:r>
                      <w:proofErr w:type="gramEnd"/>
                      <w:r>
                        <w:rPr>
                          <w:rFonts w:ascii="新細明體" w:hAnsi="新細明體" w:hint="eastAsia"/>
                          <w:sz w:val="22"/>
                          <w:szCs w:val="22"/>
                        </w:rPr>
                        <w:t>或各社會福利服務中心循兒</w:t>
                      </w:r>
                      <w:proofErr w:type="gramStart"/>
                      <w:r>
                        <w:rPr>
                          <w:rFonts w:ascii="新細明體" w:hAnsi="新細明體" w:hint="eastAsia"/>
                          <w:sz w:val="22"/>
                          <w:szCs w:val="22"/>
                        </w:rPr>
                        <w:t>虐</w:t>
                      </w:r>
                      <w:proofErr w:type="gramEnd"/>
                      <w:r>
                        <w:rPr>
                          <w:rFonts w:ascii="新細明體" w:hAnsi="新細明體" w:hint="eastAsia"/>
                          <w:sz w:val="22"/>
                          <w:szCs w:val="22"/>
                        </w:rPr>
                        <w:t>及</w:t>
                      </w:r>
                      <w:proofErr w:type="gramStart"/>
                      <w:r>
                        <w:rPr>
                          <w:rFonts w:ascii="新細明體" w:hAnsi="新細明體" w:hint="eastAsia"/>
                          <w:sz w:val="22"/>
                          <w:szCs w:val="22"/>
                        </w:rPr>
                        <w:t>家暴處遇</w:t>
                      </w:r>
                      <w:proofErr w:type="gramEnd"/>
                      <w:r>
                        <w:rPr>
                          <w:rFonts w:ascii="新細明體" w:hAnsi="新細明體" w:hint="eastAsia"/>
                          <w:sz w:val="22"/>
                          <w:szCs w:val="22"/>
                        </w:rPr>
                        <w:t>流程辦理</w:t>
                      </w:r>
                    </w:p>
                  </w:txbxContent>
                </v:textbox>
              </v:roundrect>
            </w:pict>
          </mc:Fallback>
        </mc:AlternateContent>
      </w:r>
      <w:r w:rsidRPr="00C46471">
        <w:rPr>
          <w:rFonts w:ascii="標楷體" w:eastAsia="標楷體" w:hAnsi="標楷體"/>
          <w:noProof/>
        </w:rPr>
        <mc:AlternateContent>
          <mc:Choice Requires="wps">
            <w:drawing>
              <wp:anchor distT="0" distB="0" distL="114300" distR="114300" simplePos="0" relativeHeight="251742208" behindDoc="0" locked="0" layoutInCell="1" allowOverlap="1">
                <wp:simplePos x="0" y="0"/>
                <wp:positionH relativeFrom="column">
                  <wp:posOffset>4363085</wp:posOffset>
                </wp:positionH>
                <wp:positionV relativeFrom="paragraph">
                  <wp:posOffset>52070</wp:posOffset>
                </wp:positionV>
                <wp:extent cx="1300480" cy="836295"/>
                <wp:effectExtent l="5715" t="13335" r="8255" b="7620"/>
                <wp:wrapNone/>
                <wp:docPr id="915" name="圓角矩形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836295"/>
                        </a:xfrm>
                        <a:prstGeom prst="roundRect">
                          <a:avLst>
                            <a:gd name="adj" fmla="val 16667"/>
                          </a:avLst>
                        </a:prstGeom>
                        <a:solidFill>
                          <a:srgbClr val="FFFFFF"/>
                        </a:solidFill>
                        <a:ln w="9525">
                          <a:solidFill>
                            <a:srgbClr val="000000"/>
                          </a:solidFill>
                          <a:round/>
                          <a:headEnd/>
                          <a:tailEnd/>
                        </a:ln>
                      </wps:spPr>
                      <wps:txbx>
                        <w:txbxContent>
                          <w:p w:rsidR="00F94927" w:rsidRDefault="00F94927" w:rsidP="004949E2">
                            <w:pPr>
                              <w:spacing w:line="240" w:lineRule="exact"/>
                              <w:rPr>
                                <w:sz w:val="22"/>
                                <w:szCs w:val="22"/>
                              </w:rPr>
                            </w:pPr>
                            <w:r>
                              <w:rPr>
                                <w:rFonts w:hint="eastAsia"/>
                                <w:sz w:val="22"/>
                                <w:szCs w:val="22"/>
                              </w:rPr>
                              <w:t>不符合高風險家庭開案指標者：</w:t>
                            </w:r>
                          </w:p>
                          <w:p w:rsidR="00F94927" w:rsidRDefault="00F94927" w:rsidP="004949E2">
                            <w:pPr>
                              <w:spacing w:line="240" w:lineRule="exact"/>
                              <w:rPr>
                                <w:sz w:val="22"/>
                                <w:szCs w:val="22"/>
                              </w:rPr>
                            </w:pPr>
                            <w:r>
                              <w:rPr>
                                <w:sz w:val="22"/>
                                <w:szCs w:val="22"/>
                              </w:rPr>
                              <w:t>1.</w:t>
                            </w:r>
                            <w:r>
                              <w:rPr>
                                <w:rFonts w:hint="eastAsia"/>
                                <w:sz w:val="22"/>
                                <w:szCs w:val="22"/>
                              </w:rPr>
                              <w:t>不開案存檔</w:t>
                            </w:r>
                          </w:p>
                          <w:p w:rsidR="00F94927" w:rsidRPr="001B70B5" w:rsidRDefault="00F94927" w:rsidP="004949E2">
                            <w:pPr>
                              <w:spacing w:line="240" w:lineRule="exact"/>
                              <w:rPr>
                                <w:sz w:val="22"/>
                                <w:szCs w:val="22"/>
                              </w:rPr>
                            </w:pPr>
                            <w:r>
                              <w:rPr>
                                <w:sz w:val="22"/>
                                <w:szCs w:val="22"/>
                              </w:rPr>
                              <w:t>2.</w:t>
                            </w:r>
                            <w:r>
                              <w:rPr>
                                <w:rFonts w:hint="eastAsia"/>
                                <w:sz w:val="22"/>
                                <w:szCs w:val="22"/>
                              </w:rPr>
                              <w:t>轉</w:t>
                            </w:r>
                            <w:proofErr w:type="gramStart"/>
                            <w:r>
                              <w:rPr>
                                <w:rFonts w:hint="eastAsia"/>
                                <w:sz w:val="22"/>
                                <w:szCs w:val="22"/>
                              </w:rPr>
                              <w:t>介</w:t>
                            </w:r>
                            <w:proofErr w:type="gramEnd"/>
                            <w:r>
                              <w:rPr>
                                <w:rFonts w:hint="eastAsia"/>
                                <w:sz w:val="22"/>
                                <w:szCs w:val="22"/>
                              </w:rPr>
                              <w:t>其他單位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915" o:spid="_x0000_s1293" style="position:absolute;left:0;text-align:left;margin-left:343.55pt;margin-top:4.1pt;width:102.4pt;height:65.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">
                <v:textbox>
                  <w:txbxContent>
                    <w:p w:rsidR="00F94927" w:rsidRDefault="00F94927" w:rsidP="004949E2">
                      <w:pPr>
                        <w:spacing w:line="240" w:lineRule="exact"/>
                        <w:rPr>
                          <w:sz w:val="22"/>
                          <w:szCs w:val="22"/>
                        </w:rPr>
                      </w:pPr>
                      <w:r>
                        <w:rPr>
                          <w:rFonts w:hint="eastAsia"/>
                          <w:sz w:val="22"/>
                          <w:szCs w:val="22"/>
                        </w:rPr>
                        <w:t>不符合高風險家庭開案指標者：</w:t>
                      </w:r>
                    </w:p>
                    <w:p w:rsidR="00F94927" w:rsidRDefault="00F94927" w:rsidP="004949E2">
                      <w:pPr>
                        <w:spacing w:line="240" w:lineRule="exact"/>
                        <w:rPr>
                          <w:sz w:val="22"/>
                          <w:szCs w:val="22"/>
                        </w:rPr>
                      </w:pPr>
                      <w:r>
                        <w:rPr>
                          <w:sz w:val="22"/>
                          <w:szCs w:val="22"/>
                        </w:rPr>
                        <w:t>1.</w:t>
                      </w:r>
                      <w:r>
                        <w:rPr>
                          <w:rFonts w:hint="eastAsia"/>
                          <w:sz w:val="22"/>
                          <w:szCs w:val="22"/>
                        </w:rPr>
                        <w:t>不開案存檔</w:t>
                      </w:r>
                    </w:p>
                    <w:p w:rsidR="00F94927" w:rsidRPr="001B70B5" w:rsidRDefault="00F94927" w:rsidP="004949E2">
                      <w:pPr>
                        <w:spacing w:line="240" w:lineRule="exact"/>
                        <w:rPr>
                          <w:sz w:val="22"/>
                          <w:szCs w:val="22"/>
                        </w:rPr>
                      </w:pPr>
                      <w:r>
                        <w:rPr>
                          <w:sz w:val="22"/>
                          <w:szCs w:val="22"/>
                        </w:rPr>
                        <w:t>2.</w:t>
                      </w:r>
                      <w:r>
                        <w:rPr>
                          <w:rFonts w:hint="eastAsia"/>
                          <w:sz w:val="22"/>
                          <w:szCs w:val="22"/>
                        </w:rPr>
                        <w:t>轉</w:t>
                      </w:r>
                      <w:proofErr w:type="gramStart"/>
                      <w:r>
                        <w:rPr>
                          <w:rFonts w:hint="eastAsia"/>
                          <w:sz w:val="22"/>
                          <w:szCs w:val="22"/>
                        </w:rPr>
                        <w:t>介</w:t>
                      </w:r>
                      <w:proofErr w:type="gramEnd"/>
                      <w:r>
                        <w:rPr>
                          <w:rFonts w:hint="eastAsia"/>
                          <w:sz w:val="22"/>
                          <w:szCs w:val="22"/>
                        </w:rPr>
                        <w:t>其他單位</w:t>
                      </w:r>
                    </w:p>
                  </w:txbxContent>
                </v:textbox>
              </v:roundrect>
            </w:pict>
          </mc:Fallback>
        </mc:AlternateContent>
      </w:r>
    </w:p>
    <w:p w:rsidR="004949E2" w:rsidRPr="00C46471" w:rsidRDefault="004949E2" w:rsidP="004949E2">
      <w:pPr>
        <w:jc w:val="both"/>
        <w:rPr>
          <w:rFonts w:ascii="標楷體" w:eastAsia="標楷體" w:hAnsi="標楷體"/>
        </w:rPr>
      </w:pPr>
    </w:p>
    <w:p w:rsidR="004949E2" w:rsidRPr="00C46471" w:rsidRDefault="004949E2" w:rsidP="004949E2">
      <w:pPr>
        <w:jc w:val="both"/>
        <w:rPr>
          <w:rFonts w:ascii="標楷體" w:eastAsia="標楷體" w:hAnsi="標楷體"/>
        </w:rPr>
      </w:pPr>
    </w:p>
    <w:p w:rsidR="004949E2" w:rsidRPr="00C46471" w:rsidRDefault="004949E2" w:rsidP="004949E2">
      <w:pPr>
        <w:spacing w:line="400" w:lineRule="exact"/>
        <w:ind w:leftChars="250" w:left="600"/>
        <w:rPr>
          <w:rFonts w:ascii="標楷體" w:eastAsia="標楷體" w:hAnsi="標楷體" w:cs="標楷體"/>
          <w:color w:val="000000"/>
        </w:rPr>
      </w:pPr>
    </w:p>
    <w:p w:rsidR="004949E2" w:rsidRPr="00C46471" w:rsidRDefault="004949E2" w:rsidP="004949E2">
      <w:pPr>
        <w:spacing w:line="400" w:lineRule="exact"/>
        <w:ind w:leftChars="250" w:left="600"/>
        <w:rPr>
          <w:rFonts w:ascii="標楷體" w:eastAsia="標楷體" w:hAnsi="標楷體" w:cs="標楷體"/>
          <w:color w:val="000000"/>
        </w:rPr>
      </w:pPr>
      <w:r w:rsidRPr="00C46471">
        <w:rPr>
          <w:rFonts w:ascii="標楷體" w:eastAsia="標楷體" w:hAnsi="標楷體"/>
          <w:noProof/>
        </w:rPr>
        <mc:AlternateContent>
          <mc:Choice Requires="wps">
            <w:drawing>
              <wp:anchor distT="0" distB="0" distL="114300" distR="114300" simplePos="0" relativeHeight="251737088" behindDoc="1" locked="0" layoutInCell="1" allowOverlap="1">
                <wp:simplePos x="0" y="0"/>
                <wp:positionH relativeFrom="column">
                  <wp:posOffset>1901825</wp:posOffset>
                </wp:positionH>
                <wp:positionV relativeFrom="paragraph">
                  <wp:posOffset>100965</wp:posOffset>
                </wp:positionV>
                <wp:extent cx="2636520" cy="451485"/>
                <wp:effectExtent l="11430" t="11430" r="9525" b="13335"/>
                <wp:wrapNone/>
                <wp:docPr id="914" name="圓角矩形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520" cy="451485"/>
                        </a:xfrm>
                        <a:prstGeom prst="roundRect">
                          <a:avLst>
                            <a:gd name="adj" fmla="val 16667"/>
                          </a:avLst>
                        </a:prstGeom>
                        <a:solidFill>
                          <a:srgbClr val="FFFFFF"/>
                        </a:solidFill>
                        <a:ln w="9525">
                          <a:solidFill>
                            <a:srgbClr val="000000"/>
                          </a:solidFill>
                          <a:round/>
                          <a:headEnd/>
                          <a:tailEnd/>
                        </a:ln>
                      </wps:spPr>
                      <wps:txbx>
                        <w:txbxContent>
                          <w:p w:rsidR="00F94927" w:rsidRPr="00A300E9" w:rsidRDefault="00F94927" w:rsidP="004949E2">
                            <w:pPr>
                              <w:spacing w:line="240" w:lineRule="exact"/>
                              <w:rPr>
                                <w:sz w:val="22"/>
                                <w:szCs w:val="22"/>
                              </w:rPr>
                            </w:pPr>
                            <w:r w:rsidRPr="00A300E9">
                              <w:rPr>
                                <w:rFonts w:hint="eastAsia"/>
                                <w:bCs/>
                                <w:color w:val="000000"/>
                                <w:sz w:val="22"/>
                                <w:szCs w:val="22"/>
                              </w:rPr>
                              <w:t>定期</w:t>
                            </w:r>
                            <w:r w:rsidRPr="00A300E9">
                              <w:rPr>
                                <w:rFonts w:hint="eastAsia"/>
                                <w:color w:val="000000"/>
                                <w:sz w:val="22"/>
                                <w:szCs w:val="22"/>
                              </w:rPr>
                              <w:t>評</w:t>
                            </w:r>
                            <w:r w:rsidRPr="00A300E9">
                              <w:rPr>
                                <w:rFonts w:hint="eastAsia"/>
                                <w:sz w:val="22"/>
                                <w:szCs w:val="22"/>
                              </w:rPr>
                              <w:t>估成效提出結案或轉</w:t>
                            </w:r>
                            <w:proofErr w:type="gramStart"/>
                            <w:r w:rsidRPr="00A300E9">
                              <w:rPr>
                                <w:rFonts w:hint="eastAsia"/>
                                <w:sz w:val="22"/>
                                <w:szCs w:val="22"/>
                              </w:rPr>
                              <w:t>介</w:t>
                            </w:r>
                            <w:proofErr w:type="gramEnd"/>
                            <w:r w:rsidRPr="00A300E9">
                              <w:rPr>
                                <w:rFonts w:hint="eastAsia"/>
                                <w:sz w:val="22"/>
                                <w:szCs w:val="22"/>
                              </w:rPr>
                              <w:t>提供常態服務之單位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914" o:spid="_x0000_s1294" style="position:absolute;left:0;text-align:left;margin-left:149.75pt;margin-top:7.95pt;width:207.6pt;height:35.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">
                <v:textbox>
                  <w:txbxContent>
                    <w:p w:rsidR="00F94927" w:rsidRPr="00A300E9" w:rsidRDefault="00F94927" w:rsidP="004949E2">
                      <w:pPr>
                        <w:spacing w:line="240" w:lineRule="exact"/>
                        <w:rPr>
                          <w:sz w:val="22"/>
                          <w:szCs w:val="22"/>
                        </w:rPr>
                      </w:pPr>
                      <w:r w:rsidRPr="00A300E9">
                        <w:rPr>
                          <w:rFonts w:hint="eastAsia"/>
                          <w:bCs/>
                          <w:color w:val="000000"/>
                          <w:sz w:val="22"/>
                          <w:szCs w:val="22"/>
                        </w:rPr>
                        <w:t>定期</w:t>
                      </w:r>
                      <w:r w:rsidRPr="00A300E9">
                        <w:rPr>
                          <w:rFonts w:hint="eastAsia"/>
                          <w:color w:val="000000"/>
                          <w:sz w:val="22"/>
                          <w:szCs w:val="22"/>
                        </w:rPr>
                        <w:t>評</w:t>
                      </w:r>
                      <w:r w:rsidRPr="00A300E9">
                        <w:rPr>
                          <w:rFonts w:hint="eastAsia"/>
                          <w:sz w:val="22"/>
                          <w:szCs w:val="22"/>
                        </w:rPr>
                        <w:t>估成效提出結案或轉</w:t>
                      </w:r>
                      <w:proofErr w:type="gramStart"/>
                      <w:r w:rsidRPr="00A300E9">
                        <w:rPr>
                          <w:rFonts w:hint="eastAsia"/>
                          <w:sz w:val="22"/>
                          <w:szCs w:val="22"/>
                        </w:rPr>
                        <w:t>介</w:t>
                      </w:r>
                      <w:proofErr w:type="gramEnd"/>
                      <w:r w:rsidRPr="00A300E9">
                        <w:rPr>
                          <w:rFonts w:hint="eastAsia"/>
                          <w:sz w:val="22"/>
                          <w:szCs w:val="22"/>
                        </w:rPr>
                        <w:t>提供常態服務之單位</w:t>
                      </w:r>
                    </w:p>
                  </w:txbxContent>
                </v:textbox>
              </v:roundrect>
            </w:pict>
          </mc:Fallback>
        </mc:AlternateContent>
      </w:r>
      <w:r w:rsidRPr="00C46471">
        <w:rPr>
          <w:rFonts w:ascii="標楷體" w:eastAsia="標楷體" w:hAnsi="標楷體" w:cs="標楷體"/>
          <w:noProof/>
          <w:color w:val="000000"/>
        </w:rPr>
        <mc:AlternateContent>
          <mc:Choice Requires="wpc">
            <w:drawing>
              <wp:anchor distT="0" distB="0" distL="114300" distR="114300" simplePos="0" relativeHeight="251709440" behindDoc="0" locked="0" layoutInCell="1" allowOverlap="1">
                <wp:simplePos x="0" y="0"/>
                <wp:positionH relativeFrom="character">
                  <wp:posOffset>0</wp:posOffset>
                </wp:positionH>
                <wp:positionV relativeFrom="line">
                  <wp:posOffset>0</wp:posOffset>
                </wp:positionV>
                <wp:extent cx="5257800" cy="3086735"/>
                <wp:effectExtent l="0" t="0" r="19050" b="18415"/>
                <wp:wrapNone/>
                <wp:docPr id="913" name="畫布 9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3" name="Line 380"/>
                        <wps:cNvCnPr>
                          <a:cxnSpLocks noChangeShapeType="1"/>
                        </wps:cNvCnPr>
                        <wps:spPr bwMode="auto">
                          <a:xfrm>
                            <a:off x="2872105" y="230568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4" name="AutoShape 381"/>
                        <wps:cNvSpPr>
                          <a:spLocks noChangeArrowheads="1"/>
                        </wps:cNvSpPr>
                        <wps:spPr bwMode="auto">
                          <a:xfrm>
                            <a:off x="1875155" y="1987550"/>
                            <a:ext cx="1905000" cy="302895"/>
                          </a:xfrm>
                          <a:prstGeom prst="roundRect">
                            <a:avLst>
                              <a:gd name="adj" fmla="val 16667"/>
                            </a:avLst>
                          </a:prstGeom>
                          <a:solidFill>
                            <a:srgbClr val="FFFFFF"/>
                          </a:solidFill>
                          <a:ln w="9525">
                            <a:solidFill>
                              <a:srgbClr val="000000"/>
                            </a:solidFill>
                            <a:round/>
                            <a:headEnd/>
                            <a:tailEnd/>
                          </a:ln>
                        </wps:spPr>
                        <wps:txbx>
                          <w:txbxContent>
                            <w:p w:rsidR="00F94927" w:rsidRPr="001B70B5" w:rsidRDefault="00F94927" w:rsidP="004949E2">
                              <w:pPr>
                                <w:spacing w:line="240" w:lineRule="exact"/>
                                <w:rPr>
                                  <w:sz w:val="22"/>
                                  <w:szCs w:val="22"/>
                                </w:rPr>
                              </w:pPr>
                              <w:r>
                                <w:rPr>
                                  <w:rFonts w:hint="eastAsia"/>
                                  <w:sz w:val="22"/>
                                  <w:szCs w:val="22"/>
                                </w:rPr>
                                <w:t>符合高風險家庭開案指標</w:t>
                              </w:r>
                            </w:p>
                          </w:txbxContent>
                        </wps:txbx>
                        <wps:bodyPr rot="0" vert="horz" wrap="square" lIns="91440" tIns="45720" rIns="91440" bIns="45720" anchor="t" anchorCtr="0" upright="1">
                          <a:noAutofit/>
                        </wps:bodyPr>
                      </wps:wsp>
                      <wps:wsp>
                        <wps:cNvPr id="905" name="AutoShape 382"/>
                        <wps:cNvSpPr>
                          <a:spLocks noChangeArrowheads="1"/>
                        </wps:cNvSpPr>
                        <wps:spPr bwMode="auto">
                          <a:xfrm>
                            <a:off x="0" y="1019108"/>
                            <a:ext cx="5257800" cy="457200"/>
                          </a:xfrm>
                          <a:prstGeom prst="roundRect">
                            <a:avLst>
                              <a:gd name="adj" fmla="val 16667"/>
                            </a:avLst>
                          </a:prstGeom>
                          <a:solidFill>
                            <a:srgbClr val="FFFFFF"/>
                          </a:solidFill>
                          <a:ln w="9525">
                            <a:solidFill>
                              <a:srgbClr val="000000"/>
                            </a:solidFill>
                            <a:round/>
                            <a:headEnd/>
                            <a:tailEnd/>
                          </a:ln>
                        </wps:spPr>
                        <wps:txbx>
                          <w:txbxContent>
                            <w:p w:rsidR="00F94927" w:rsidRPr="00D21930" w:rsidRDefault="00F94927" w:rsidP="004949E2">
                              <w:pPr>
                                <w:spacing w:line="240" w:lineRule="exact"/>
                                <w:rPr>
                                  <w:rFonts w:ascii="新細明體"/>
                                  <w:sz w:val="22"/>
                                  <w:szCs w:val="22"/>
                                </w:rPr>
                              </w:pPr>
                              <w:r>
                                <w:rPr>
                                  <w:rFonts w:ascii="新細明體" w:hAnsi="新細明體" w:hint="eastAsia"/>
                                  <w:sz w:val="22"/>
                                  <w:szCs w:val="22"/>
                                </w:rPr>
                                <w:t>接案單位於接獲社工</w:t>
                              </w:r>
                              <w:proofErr w:type="gramStart"/>
                              <w:r>
                                <w:rPr>
                                  <w:rFonts w:ascii="新細明體" w:hAnsi="新細明體" w:hint="eastAsia"/>
                                  <w:sz w:val="22"/>
                                  <w:szCs w:val="22"/>
                                </w:rPr>
                                <w:t>科派案</w:t>
                              </w:r>
                              <w:r w:rsidRPr="00D21930">
                                <w:rPr>
                                  <w:rFonts w:ascii="新細明體" w:hAnsi="新細明體" w:hint="eastAsia"/>
                                  <w:sz w:val="22"/>
                                  <w:szCs w:val="22"/>
                                </w:rPr>
                                <w:t>後</w:t>
                              </w:r>
                              <w:proofErr w:type="gramEnd"/>
                              <w:r>
                                <w:rPr>
                                  <w:rFonts w:ascii="新細明體" w:hAnsi="新細明體"/>
                                  <w:color w:val="000000"/>
                                  <w:sz w:val="22"/>
                                  <w:szCs w:val="22"/>
                                </w:rPr>
                                <w:t>5</w:t>
                              </w:r>
                              <w:r w:rsidRPr="00D21930">
                                <w:rPr>
                                  <w:rFonts w:ascii="新細明體" w:hAnsi="新細明體" w:hint="eastAsia"/>
                                  <w:color w:val="000000"/>
                                  <w:sz w:val="22"/>
                                  <w:szCs w:val="22"/>
                                </w:rPr>
                                <w:t>個</w:t>
                              </w:r>
                              <w:r>
                                <w:rPr>
                                  <w:rFonts w:ascii="新細明體" w:hAnsi="新細明體" w:hint="eastAsia"/>
                                  <w:color w:val="000000"/>
                                  <w:sz w:val="22"/>
                                  <w:szCs w:val="22"/>
                                </w:rPr>
                                <w:t>工作天</w:t>
                              </w:r>
                              <w:r w:rsidRPr="00D21930">
                                <w:rPr>
                                  <w:rFonts w:ascii="新細明體" w:hAnsi="新細明體" w:hint="eastAsia"/>
                                  <w:color w:val="000000"/>
                                  <w:sz w:val="22"/>
                                  <w:szCs w:val="22"/>
                                </w:rPr>
                                <w:t>內</w:t>
                              </w:r>
                              <w:r>
                                <w:rPr>
                                  <w:rFonts w:ascii="新細明體" w:hAnsi="新細明體" w:hint="eastAsia"/>
                                  <w:color w:val="000000"/>
                                  <w:sz w:val="22"/>
                                  <w:szCs w:val="22"/>
                                </w:rPr>
                                <w:t>指派社工員</w:t>
                              </w:r>
                              <w:r w:rsidRPr="00D21930">
                                <w:rPr>
                                  <w:rFonts w:ascii="新細明體" w:hAnsi="新細明體" w:hint="eastAsia"/>
                                  <w:color w:val="000000"/>
                                  <w:sz w:val="22"/>
                                  <w:szCs w:val="22"/>
                                </w:rPr>
                                <w:t>進行訪視評估</w:t>
                              </w:r>
                              <w:r>
                                <w:rPr>
                                  <w:rFonts w:ascii="新細明體" w:hAnsi="新細明體" w:hint="eastAsia"/>
                                  <w:color w:val="000000"/>
                                  <w:sz w:val="22"/>
                                  <w:szCs w:val="22"/>
                                </w:rPr>
                                <w:t>，並於</w:t>
                              </w:r>
                              <w:r>
                                <w:rPr>
                                  <w:rFonts w:ascii="新細明體" w:hAnsi="新細明體"/>
                                  <w:color w:val="000000"/>
                                  <w:sz w:val="22"/>
                                  <w:szCs w:val="22"/>
                                </w:rPr>
                                <w:t>10</w:t>
                              </w:r>
                              <w:r>
                                <w:rPr>
                                  <w:rFonts w:ascii="新細明體" w:hAnsi="新細明體" w:hint="eastAsia"/>
                                  <w:color w:val="000000"/>
                                  <w:sz w:val="22"/>
                                  <w:szCs w:val="22"/>
                                </w:rPr>
                                <w:t>個工作天內將訪視評估結果回覆通報單位。</w:t>
                              </w:r>
                            </w:p>
                          </w:txbxContent>
                        </wps:txbx>
                        <wps:bodyPr rot="0" vert="horz" wrap="square" lIns="91440" tIns="45720" rIns="91440" bIns="45720" anchor="t" anchorCtr="0" upright="1">
                          <a:noAutofit/>
                        </wps:bodyPr>
                      </wps:wsp>
                      <wps:wsp>
                        <wps:cNvPr id="906" name="Line 383"/>
                        <wps:cNvCnPr>
                          <a:cxnSpLocks noChangeShapeType="1"/>
                        </wps:cNvCnPr>
                        <wps:spPr bwMode="auto">
                          <a:xfrm>
                            <a:off x="2709080" y="698936"/>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7" name="Line 384"/>
                        <wps:cNvCnPr>
                          <a:cxnSpLocks noChangeShapeType="1"/>
                        </wps:cNvCnPr>
                        <wps:spPr bwMode="auto">
                          <a:xfrm>
                            <a:off x="2709715" y="15233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8" name="Line 385"/>
                        <wps:cNvCnPr>
                          <a:cxnSpLocks noChangeShapeType="1"/>
                        </wps:cNvCnPr>
                        <wps:spPr bwMode="auto">
                          <a:xfrm>
                            <a:off x="4639737" y="15233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9" name="Line 386"/>
                        <wps:cNvCnPr>
                          <a:cxnSpLocks noChangeShapeType="1"/>
                        </wps:cNvCnPr>
                        <wps:spPr bwMode="auto">
                          <a:xfrm>
                            <a:off x="589403" y="15233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AutoShape 387"/>
                        <wps:cNvSpPr>
                          <a:spLocks noChangeArrowheads="1"/>
                        </wps:cNvSpPr>
                        <wps:spPr bwMode="auto">
                          <a:xfrm>
                            <a:off x="1911985" y="2534920"/>
                            <a:ext cx="1852930" cy="277495"/>
                          </a:xfrm>
                          <a:prstGeom prst="roundRect">
                            <a:avLst>
                              <a:gd name="adj" fmla="val 16667"/>
                            </a:avLst>
                          </a:prstGeom>
                          <a:solidFill>
                            <a:srgbClr val="FFFFFF"/>
                          </a:solidFill>
                          <a:ln w="9525">
                            <a:solidFill>
                              <a:srgbClr val="000000"/>
                            </a:solidFill>
                            <a:round/>
                            <a:headEnd/>
                            <a:tailEnd/>
                          </a:ln>
                        </wps:spPr>
                        <wps:txbx>
                          <w:txbxContent>
                            <w:p w:rsidR="00F94927" w:rsidRPr="001B70B5" w:rsidRDefault="00F94927" w:rsidP="004949E2">
                              <w:pPr>
                                <w:spacing w:line="240" w:lineRule="exact"/>
                                <w:rPr>
                                  <w:sz w:val="22"/>
                                  <w:szCs w:val="22"/>
                                </w:rPr>
                              </w:pPr>
                              <w:r>
                                <w:rPr>
                                  <w:rFonts w:hint="eastAsia"/>
                                  <w:sz w:val="22"/>
                                  <w:szCs w:val="22"/>
                                </w:rPr>
                                <w:t>開案進行個案處遇服務</w:t>
                              </w:r>
                            </w:p>
                          </w:txbxContent>
                        </wps:txbx>
                        <wps:bodyPr rot="0" vert="horz" wrap="square" lIns="91440" tIns="45720" rIns="91440" bIns="45720" anchor="t" anchorCtr="0" upright="1">
                          <a:noAutofit/>
                        </wps:bodyPr>
                      </wps:wsp>
                      <wps:wsp>
                        <wps:cNvPr id="911" name="Line 388"/>
                        <wps:cNvCnPr>
                          <a:cxnSpLocks noChangeShapeType="1"/>
                        </wps:cNvCnPr>
                        <wps:spPr bwMode="auto">
                          <a:xfrm flipH="1">
                            <a:off x="1300480" y="2755900"/>
                            <a:ext cx="533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2" name="Line 389"/>
                        <wps:cNvCnPr>
                          <a:cxnSpLocks noChangeShapeType="1"/>
                        </wps:cNvCnPr>
                        <wps:spPr bwMode="auto">
                          <a:xfrm>
                            <a:off x="2883535" y="281559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畫布 913" o:spid="_x0000_s1295" editas="canvas" style="position:absolute;margin-left:0;margin-top:0;width:414pt;height:243.05pt;z-index:251709440;mso-position-horizontal-relative:char;mso-position-vertical-relative:line" coordsize="52578,3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">
                <v:shape id="_x0000_s1296" type="#_x0000_t75" style="position:absolute;width:52578;height:30867;visibility:visible;mso-wrap-style:square">
                  <v:fill o:detectmouseclick="t"/>
                  <v:path o:connecttype="none"/>
                </v:shape>
                <v:line id="Line 380" o:spid="_x0000_s1297" style="position:absolute;visibility:visible;mso-wrap-style:square" from="28721,23056" to="28727,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0XDsUAAADcAAAADwAAAGRycy9kb3ducmV2LnhtbESPzWrDMBCE74W8g9hAb42cBprYiRJK&#10;TaCHppAfct5YW8vUWhlLddS3rwKFHIeZ+YZZbaJtxUC9bxwrmE4yEMSV0w3XCk7H7dMChA/IGlvH&#10;pOCXPGzWo4cVFtpdeU/DIdQiQdgXqMCE0BVS+sqQRT9xHXHyvlxvMSTZ11L3eE1w28rnLHuRFhtO&#10;CwY7ejNUfR9+rIK5KfdyLsuP42c5NNM87uL5kiv1OI6vSxCBYriH/9vvWkGezeB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0XDsUAAADcAAAADwAAAAAAAAAA&#10;AAAAAAChAgAAZHJzL2Rvd25yZXYueG1sUEsFBgAAAAAEAAQA+QAAAJMDAAAAAA==&#10;">
                  <v:stroke endarrow="block"/>
                </v:line>
                <v:roundrect id="AutoShape 381" o:spid="_x0000_s1298" style="position:absolute;left:18751;top:19875;width:19050;height:30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rPcQA&#10;AADcAAAADwAAAGRycy9kb3ducmV2LnhtbESPQWsCMRSE7wX/Q3hCbzWx2KKrUUSo9Fa6evD43Dx3&#10;Fzcva5Jdt/31TaHQ4zAz3zCrzWAb0ZMPtWMN04kCQVw4U3Op4Xh4e5qDCBHZYOOYNHxRgM169LDC&#10;zLg7f1Kfx1IkCIcMNVQxtpmUoajIYpi4ljh5F+ctxiR9KY3He4LbRj4r9Sot1pwWKmxpV1FxzTur&#10;oTCqU/7UfyzOLzH/7rsby/1N68fxsF2CiDTE//Bf+91oWKg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az3EAAAA3AAAAA8AAAAAAAAAAAAAAAAAmAIAAGRycy9k&#10;b3ducmV2LnhtbFBLBQYAAAAABAAEAPUAAACJAwAAAAA=&#10;">
                  <v:textbox>
                    <w:txbxContent>
                      <w:p w:rsidR="00F94927" w:rsidRPr="001B70B5" w:rsidRDefault="00F94927" w:rsidP="004949E2">
                        <w:pPr>
                          <w:spacing w:line="240" w:lineRule="exact"/>
                          <w:rPr>
                            <w:sz w:val="22"/>
                            <w:szCs w:val="22"/>
                          </w:rPr>
                        </w:pPr>
                        <w:r>
                          <w:rPr>
                            <w:rFonts w:hint="eastAsia"/>
                            <w:sz w:val="22"/>
                            <w:szCs w:val="22"/>
                          </w:rPr>
                          <w:t>符合高風險家庭開案指標</w:t>
                        </w:r>
                      </w:p>
                    </w:txbxContent>
                  </v:textbox>
                </v:roundrect>
                <v:roundrect id="AutoShape 382" o:spid="_x0000_s1299" style="position:absolute;top:10191;width:52578;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OpsMA&#10;AADcAAAADwAAAGRycy9kb3ducmV2LnhtbESPQWsCMRSE7wX/Q3iCt5pYsNTVKCJUvJVuPXh8bp67&#10;i5uXNcmua399Uyj0OMzMN8xqM9hG9ORD7VjDbKpAEBfO1FxqOH69P7+BCBHZYOOYNDwowGY9elph&#10;ZtydP6nPYykShEOGGqoY20zKUFRkMUxdS5y8i/MWY5K+lMbjPcFtI1+UepUWa04LFba0q6i45p3V&#10;UBjVKX/qPxbnecy/++7Gcn/TejIetksQkYb4H/5rH4yGhZrD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nOpsMAAADcAAAADwAAAAAAAAAAAAAAAACYAgAAZHJzL2Rv&#10;d25yZXYueG1sUEsFBgAAAAAEAAQA9QAAAIgDAAAAAA==&#10;">
                  <v:textbox>
                    <w:txbxContent>
                      <w:p w:rsidR="00F94927" w:rsidRPr="00D21930" w:rsidRDefault="00F94927" w:rsidP="004949E2">
                        <w:pPr>
                          <w:spacing w:line="240" w:lineRule="exact"/>
                          <w:rPr>
                            <w:rFonts w:ascii="新細明體"/>
                            <w:sz w:val="22"/>
                            <w:szCs w:val="22"/>
                          </w:rPr>
                        </w:pPr>
                        <w:r>
                          <w:rPr>
                            <w:rFonts w:ascii="新細明體" w:hAnsi="新細明體" w:hint="eastAsia"/>
                            <w:sz w:val="22"/>
                            <w:szCs w:val="22"/>
                          </w:rPr>
                          <w:t>接案單位於接獲社工</w:t>
                        </w:r>
                        <w:proofErr w:type="gramStart"/>
                        <w:r>
                          <w:rPr>
                            <w:rFonts w:ascii="新細明體" w:hAnsi="新細明體" w:hint="eastAsia"/>
                            <w:sz w:val="22"/>
                            <w:szCs w:val="22"/>
                          </w:rPr>
                          <w:t>科派案</w:t>
                        </w:r>
                        <w:r w:rsidRPr="00D21930">
                          <w:rPr>
                            <w:rFonts w:ascii="新細明體" w:hAnsi="新細明體" w:hint="eastAsia"/>
                            <w:sz w:val="22"/>
                            <w:szCs w:val="22"/>
                          </w:rPr>
                          <w:t>後</w:t>
                        </w:r>
                        <w:proofErr w:type="gramEnd"/>
                        <w:r>
                          <w:rPr>
                            <w:rFonts w:ascii="新細明體" w:hAnsi="新細明體"/>
                            <w:color w:val="000000"/>
                            <w:sz w:val="22"/>
                            <w:szCs w:val="22"/>
                          </w:rPr>
                          <w:t>5</w:t>
                        </w:r>
                        <w:r w:rsidRPr="00D21930">
                          <w:rPr>
                            <w:rFonts w:ascii="新細明體" w:hAnsi="新細明體" w:hint="eastAsia"/>
                            <w:color w:val="000000"/>
                            <w:sz w:val="22"/>
                            <w:szCs w:val="22"/>
                          </w:rPr>
                          <w:t>個</w:t>
                        </w:r>
                        <w:r>
                          <w:rPr>
                            <w:rFonts w:ascii="新細明體" w:hAnsi="新細明體" w:hint="eastAsia"/>
                            <w:color w:val="000000"/>
                            <w:sz w:val="22"/>
                            <w:szCs w:val="22"/>
                          </w:rPr>
                          <w:t>工作天</w:t>
                        </w:r>
                        <w:r w:rsidRPr="00D21930">
                          <w:rPr>
                            <w:rFonts w:ascii="新細明體" w:hAnsi="新細明體" w:hint="eastAsia"/>
                            <w:color w:val="000000"/>
                            <w:sz w:val="22"/>
                            <w:szCs w:val="22"/>
                          </w:rPr>
                          <w:t>內</w:t>
                        </w:r>
                        <w:r>
                          <w:rPr>
                            <w:rFonts w:ascii="新細明體" w:hAnsi="新細明體" w:hint="eastAsia"/>
                            <w:color w:val="000000"/>
                            <w:sz w:val="22"/>
                            <w:szCs w:val="22"/>
                          </w:rPr>
                          <w:t>指派社工員</w:t>
                        </w:r>
                        <w:r w:rsidRPr="00D21930">
                          <w:rPr>
                            <w:rFonts w:ascii="新細明體" w:hAnsi="新細明體" w:hint="eastAsia"/>
                            <w:color w:val="000000"/>
                            <w:sz w:val="22"/>
                            <w:szCs w:val="22"/>
                          </w:rPr>
                          <w:t>進行訪視評估</w:t>
                        </w:r>
                        <w:r>
                          <w:rPr>
                            <w:rFonts w:ascii="新細明體" w:hAnsi="新細明體" w:hint="eastAsia"/>
                            <w:color w:val="000000"/>
                            <w:sz w:val="22"/>
                            <w:szCs w:val="22"/>
                          </w:rPr>
                          <w:t>，並於</w:t>
                        </w:r>
                        <w:r>
                          <w:rPr>
                            <w:rFonts w:ascii="新細明體" w:hAnsi="新細明體"/>
                            <w:color w:val="000000"/>
                            <w:sz w:val="22"/>
                            <w:szCs w:val="22"/>
                          </w:rPr>
                          <w:t>10</w:t>
                        </w:r>
                        <w:r>
                          <w:rPr>
                            <w:rFonts w:ascii="新細明體" w:hAnsi="新細明體" w:hint="eastAsia"/>
                            <w:color w:val="000000"/>
                            <w:sz w:val="22"/>
                            <w:szCs w:val="22"/>
                          </w:rPr>
                          <w:t>個工作天內將訪視評估結果回覆通報單位。</w:t>
                        </w:r>
                      </w:p>
                    </w:txbxContent>
                  </v:textbox>
                </v:roundrect>
                <v:line id="Line 383" o:spid="_x0000_s1300" style="position:absolute;visibility:visible;mso-wrap-style:square" from="27090,6989" to="27097,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0lsQAAADcAAAADwAAAGRycy9kb3ducmV2LnhtbESPQWsCMRSE7wX/Q3iCt5rVg3a3RhEX&#10;wYMtqKXn183rZunmZdnENf57Uyj0OMzMN8xqE20rBup941jBbJqBIK6cbrhW8HHZP7+A8AFZY+uY&#10;FNzJw2Y9elphod2NTzScQy0ShH2BCkwIXSGlrwxZ9FPXESfv2/UWQ5J9LXWPtwS3rZxn2UJabDgt&#10;GOxoZ6j6OV+tgqUpT3Ipy+PlvRyaWR7f4udXrtRkHLevIALF8B/+ax+0gjxbwO+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rSWxAAAANwAAAAPAAAAAAAAAAAA&#10;AAAAAKECAABkcnMvZG93bnJldi54bWxQSwUGAAAAAAQABAD5AAAAkgMAAAAA&#10;">
                  <v:stroke endarrow="block"/>
                </v:line>
                <v:line id="Line 384" o:spid="_x0000_s1301" style="position:absolute;visibility:visible;mso-wrap-style:square" from="27097,15233" to="27103,1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RDcUAAADcAAAADwAAAGRycy9kb3ducmV2LnhtbESPzWrDMBCE74G+g9hCb4mcHurYiRJK&#10;TaGHJpAfet5aG8vUWhlLddS3rwKBHIeZ+YZZbaLtxEiDbx0rmM8yEMS10y03Ck7H9+kChA/IGjvH&#10;pOCPPGzWD5MVltpdeE/jITQiQdiXqMCE0JdS+tqQRT9zPXHyzm6wGJIcGqkHvCS47eRzlr1Iiy2n&#10;BYM9vRmqfw6/VkFuqr3MZfV53FVjOy/iNn59F0o9PcbXJYhAMdzDt/aHVlBk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YRDcUAAADcAAAADwAAAAAAAAAA&#10;AAAAAAChAgAAZHJzL2Rvd25yZXYueG1sUEsFBgAAAAAEAAQA+QAAAJMDAAAAAA==&#10;">
                  <v:stroke endarrow="block"/>
                </v:line>
                <v:line id="Line 385" o:spid="_x0000_s1302" style="position:absolute;visibility:visible;mso-wrap-style:square" from="46397,15233" to="46403,1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Ff8EAAADcAAAADwAAAGRycy9kb3ducmV2LnhtbERPTWvCMBi+D/wP4R3sNlN3mLYzyrAM&#10;PDjBDzy/a16bYvOmNLHGf78cBI8Pz/d8GW0rBup941jBZJyBIK6cbrhWcDz8vM9A+ICssXVMCu7k&#10;YbkYvcyx0O7GOxr2oRYphH2BCkwIXSGlrwxZ9GPXESfu7HqLIcG+lrrHWwq3rfzIsk9pseHUYLCj&#10;laHqsr9aBVNT7uRUlpvDthyaSR5/4+kvV+rtNX5/gQgUw1P8cK+1gjxLa9OZd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qYV/wQAAANwAAAAPAAAAAAAAAAAAAAAA&#10;AKECAABkcnMvZG93bnJldi54bWxQSwUGAAAAAAQABAD5AAAAjwMAAAAA&#10;">
                  <v:stroke endarrow="block"/>
                </v:line>
                <v:line id="Line 386" o:spid="_x0000_s1303" style="position:absolute;visibility:visible;mso-wrap-style:square" from="5894,15233" to="5900,1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g5MUAAADcAAAADwAAAGRycy9kb3ducmV2LnhtbESPT2sCMRTE7wW/Q3hCbzWrB+1ujVJc&#10;BA+14B88Pzevm6Wbl2UT1/TbN0Khx2FmfsMs19G2YqDeN44VTCcZCOLK6YZrBefT9uUVhA/IGlvH&#10;pOCHPKxXo6clFtrd+UDDMdQiQdgXqMCE0BVS+sqQRT9xHXHyvlxvMSTZ11L3eE9w28pZls2lxYbT&#10;gsGONoaq7+PNKliY8iAXsvw4fZZDM83jPl6uuVLP4/j+BiJQDP/hv/ZOK8izHB5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Ug5MUAAADcAAAADwAAAAAAAAAA&#10;AAAAAAChAgAAZHJzL2Rvd25yZXYueG1sUEsFBgAAAAAEAAQA+QAAAJMDAAAAAA==&#10;">
                  <v:stroke endarrow="block"/>
                </v:line>
                <v:roundrect id="AutoShape 387" o:spid="_x0000_s1304" style="position:absolute;left:19119;top:25349;width:18530;height:27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f748AA&#10;AADcAAAADwAAAGRycy9kb3ducmV2LnhtbERPz2vCMBS+D/Y/hCfsNhOFiXZGkYFjN7F68PjWPNti&#10;81KTtNb99ctB8Pjx/V6uB9uInnyoHWuYjBUI4sKZmksNx8P2fQ4iRGSDjWPScKcA69XryxIz4268&#10;pz6PpUghHDLUUMXYZlKGoiKLYexa4sSdnbcYE/SlNB5vKdw2cqrUTFqsOTVU2NJXRcUl76yGwqhO&#10;+VO/W/x+xPyv764sv69av42GzSeISEN8ih/uH6NhMUn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f748AAAADcAAAADwAAAAAAAAAAAAAAAACYAgAAZHJzL2Rvd25y&#10;ZXYueG1sUEsFBgAAAAAEAAQA9QAAAIUDAAAAAA==&#10;">
                  <v:textbox>
                    <w:txbxContent>
                      <w:p w:rsidR="00F94927" w:rsidRPr="001B70B5" w:rsidRDefault="00F94927" w:rsidP="004949E2">
                        <w:pPr>
                          <w:spacing w:line="240" w:lineRule="exact"/>
                          <w:rPr>
                            <w:sz w:val="22"/>
                            <w:szCs w:val="22"/>
                          </w:rPr>
                        </w:pPr>
                        <w:r>
                          <w:rPr>
                            <w:rFonts w:hint="eastAsia"/>
                            <w:sz w:val="22"/>
                            <w:szCs w:val="22"/>
                          </w:rPr>
                          <w:t>開案進行個案處遇服務</w:t>
                        </w:r>
                      </w:p>
                    </w:txbxContent>
                  </v:textbox>
                </v:roundrect>
                <v:line id="Line 388" o:spid="_x0000_s1305" style="position:absolute;flip:x;visibility:visible;mso-wrap-style:square" from="13004,27559" to="18338,27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9rMUAAADcAAAADwAAAGRycy9kb3ducmV2LnhtbESPT2vCQBDF7wW/wzKCl6CbKJQaXcX+&#10;EQrFQ9WDxyE7JsHsbMhONf32XUHo8fHm/d685bp3jbpSF2rPBrJJCoq48Lbm0sDxsB2/gAqCbLHx&#10;TAZ+KcB6NXhaYm79jb/pupdSRQiHHA1UIm2udSgqchgmviWO3tl3DiXKrtS2w1uEu0ZP0/RZO6w5&#10;NlTY0ltFxWX/4+Ib2x2/z2bJq9NJMqePk3ylWowZDfvNApRQL//Hj/SnNTDPMr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X9rMUAAADcAAAADwAAAAAAAAAA&#10;AAAAAAChAgAAZHJzL2Rvd25yZXYueG1sUEsFBgAAAAAEAAQA+QAAAJMDAAAAAA==&#10;">
                  <v:stroke endarrow="block"/>
                </v:line>
                <v:line id="Line 389" o:spid="_x0000_s1306" style="position:absolute;visibility:visible;mso-wrap-style:square" from="28835,28155" to="28841,3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kSMUAAADcAAAADwAAAGRycy9kb3ducmV2LnhtbESPQWvCQBSE74X+h+UVequbeKgmdZXS&#10;IPRQBbX0/Jp9ZoPZtyG7xu2/7wqCx2FmvmEWq2g7MdLgW8cK8kkGgrh2uuVGwfdh/TIH4QOyxs4x&#10;KfgjD6vl48MCS+0uvKNxHxqRIOxLVGBC6EspfW3Iop+4njh5RzdYDEkOjdQDXhLcdnKaZa/SYstp&#10;wWBPH4bq0/5sFcxMtZMzWX0dttXY5kXcxJ/fQqnnp/j+BiJQDPfwrf2pFRT5F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gkSMUAAADcAAAADwAAAAAAAAAA&#10;AAAAAAChAgAAZHJzL2Rvd25yZXYueG1sUEsFBgAAAAAEAAQA+QAAAJMDAAAAAA==&#10;">
                  <v:stroke endarrow="block"/>
                </v:line>
                <w10:wrap anchory="line"/>
              </v:group>
            </w:pict>
          </mc:Fallback>
        </mc:AlternateContent>
      </w:r>
      <w:r w:rsidRPr="00C46471">
        <w:rPr>
          <w:rFonts w:ascii="標楷體" w:eastAsia="標楷體" w:hAnsi="標楷體" w:cs="標楷體"/>
          <w:noProof/>
          <w:color w:val="000000"/>
        </w:rPr>
        <mc:AlternateContent>
          <mc:Choice Requires="wps">
            <w:drawing>
              <wp:inline distT="0" distB="0" distL="0" distR="0">
                <wp:extent cx="5260975" cy="3084195"/>
                <wp:effectExtent l="0" t="0" r="0" b="0"/>
                <wp:docPr id="860" name="矩形 8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60975" cy="308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1460E0" id="矩形 860" o:spid="_x0000_s1026" style="width:414.25pt;height:2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" filled="f" stroked="f">
                <o:lock v:ext="edit" aspectratio="t"/>
                <w10:anchorlock/>
              </v:rect>
            </w:pict>
          </mc:Fallback>
        </mc:AlternateContent>
      </w:r>
    </w:p>
    <w:p w:rsidR="004949E2" w:rsidRPr="00C46471" w:rsidRDefault="004949E2" w:rsidP="004949E2">
      <w:pPr>
        <w:ind w:left="4800" w:right="200" w:hangingChars="2000" w:hanging="4800"/>
        <w:jc w:val="right"/>
        <w:rPr>
          <w:rFonts w:ascii="標楷體" w:eastAsia="標楷體" w:hAnsi="標楷體"/>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6327C2" w:rsidRDefault="006327C2" w:rsidP="004949E2">
      <w:pPr>
        <w:pStyle w:val="Default"/>
        <w:spacing w:line="400" w:lineRule="exact"/>
        <w:ind w:firstLineChars="100" w:firstLine="240"/>
        <w:jc w:val="center"/>
        <w:rPr>
          <w:rFonts w:hAnsi="標楷體"/>
          <w:b/>
        </w:rPr>
      </w:pPr>
    </w:p>
    <w:p w:rsidR="005C0DF7" w:rsidRDefault="005C0DF7" w:rsidP="005C0DF7">
      <w:pPr>
        <w:pStyle w:val="Default"/>
        <w:spacing w:line="400" w:lineRule="exact"/>
        <w:ind w:firstLineChars="100" w:firstLine="240"/>
        <w:jc w:val="right"/>
        <w:rPr>
          <w:rFonts w:hAnsi="標楷體"/>
          <w:b/>
        </w:rPr>
      </w:pPr>
      <w:r w:rsidRPr="006327C2">
        <w:rPr>
          <w:rFonts w:hAnsi="標楷體" w:hint="eastAsia"/>
        </w:rPr>
        <w:lastRenderedPageBreak/>
        <w:t>檔案編號：</w:t>
      </w:r>
      <w:r>
        <w:rPr>
          <w:rFonts w:hAnsi="標楷體" w:hint="eastAsia"/>
        </w:rPr>
        <w:t>40</w:t>
      </w:r>
      <w:r w:rsidRPr="006327C2">
        <w:rPr>
          <w:rFonts w:hAnsi="標楷體" w:hint="eastAsia"/>
        </w:rPr>
        <w:t>1-</w:t>
      </w:r>
      <w:r>
        <w:rPr>
          <w:rFonts w:hAnsi="標楷體"/>
        </w:rPr>
        <w:t>15</w:t>
      </w:r>
    </w:p>
    <w:p w:rsidR="004949E2" w:rsidRPr="005C0DF7" w:rsidRDefault="004949E2" w:rsidP="004949E2">
      <w:pPr>
        <w:pStyle w:val="Default"/>
        <w:spacing w:line="400" w:lineRule="exact"/>
        <w:ind w:firstLineChars="100" w:firstLine="280"/>
        <w:jc w:val="center"/>
        <w:rPr>
          <w:rFonts w:hAnsi="標楷體"/>
          <w:sz w:val="28"/>
          <w:szCs w:val="28"/>
        </w:rPr>
      </w:pPr>
      <w:r w:rsidRPr="005C0DF7">
        <w:rPr>
          <w:rFonts w:hAnsi="標楷體" w:hint="eastAsia"/>
          <w:b/>
          <w:sz w:val="28"/>
          <w:szCs w:val="28"/>
        </w:rPr>
        <w:t>高雄</w:t>
      </w:r>
      <w:r w:rsidRPr="005C0DF7">
        <w:rPr>
          <w:rFonts w:hAnsi="標楷體"/>
          <w:b/>
          <w:sz w:val="28"/>
          <w:szCs w:val="28"/>
        </w:rPr>
        <w:t>市</w:t>
      </w:r>
      <w:r w:rsidRPr="005C0DF7">
        <w:rPr>
          <w:rFonts w:hAnsi="標楷體" w:hint="eastAsia"/>
          <w:b/>
          <w:sz w:val="28"/>
          <w:szCs w:val="28"/>
        </w:rPr>
        <w:t>立左營高級中學家庭</w:t>
      </w:r>
      <w:r w:rsidRPr="005C0DF7">
        <w:rPr>
          <w:rFonts w:hAnsi="標楷體"/>
          <w:b/>
          <w:sz w:val="28"/>
          <w:szCs w:val="28"/>
        </w:rPr>
        <w:t>教育</w:t>
      </w:r>
      <w:r w:rsidRPr="005C0DF7">
        <w:rPr>
          <w:rFonts w:hAnsi="標楷體" w:hint="eastAsia"/>
          <w:b/>
          <w:sz w:val="28"/>
          <w:szCs w:val="28"/>
        </w:rPr>
        <w:t>諮商輔導計畫</w:t>
      </w:r>
    </w:p>
    <w:p w:rsidR="004949E2" w:rsidRPr="00C46471" w:rsidRDefault="004949E2" w:rsidP="004949E2">
      <w:pPr>
        <w:spacing w:line="480" w:lineRule="exact"/>
        <w:jc w:val="right"/>
        <w:rPr>
          <w:rFonts w:ascii="標楷體" w:eastAsia="標楷體" w:hAnsi="標楷體"/>
        </w:rPr>
      </w:pPr>
    </w:p>
    <w:p w:rsidR="004949E2" w:rsidRPr="00C46471" w:rsidRDefault="004949E2" w:rsidP="00175749">
      <w:pPr>
        <w:numPr>
          <w:ilvl w:val="0"/>
          <w:numId w:val="241"/>
        </w:numPr>
        <w:spacing w:line="320" w:lineRule="exact"/>
        <w:rPr>
          <w:rFonts w:ascii="標楷體" w:eastAsia="標楷體" w:hAnsi="標楷體"/>
        </w:rPr>
      </w:pPr>
      <w:r w:rsidRPr="00C46471">
        <w:rPr>
          <w:rFonts w:ascii="標楷體" w:eastAsia="標楷體" w:hAnsi="標楷體" w:hint="eastAsia"/>
        </w:rPr>
        <w:t>依據</w:t>
      </w:r>
    </w:p>
    <w:p w:rsidR="004949E2" w:rsidRPr="00C46471" w:rsidRDefault="004949E2" w:rsidP="004949E2">
      <w:pPr>
        <w:pStyle w:val="Default"/>
        <w:spacing w:line="320" w:lineRule="exact"/>
        <w:ind w:left="991" w:hangingChars="413" w:hanging="991"/>
        <w:rPr>
          <w:rFonts w:hAnsi="標楷體"/>
        </w:rPr>
      </w:pPr>
      <w:r w:rsidRPr="00C46471">
        <w:rPr>
          <w:rFonts w:hAnsi="標楷體" w:cs="TTB7CF9C5CtCID-WinCharSetFFFF-H" w:hint="eastAsia"/>
        </w:rPr>
        <w:t xml:space="preserve">    一、</w:t>
      </w:r>
      <w:r w:rsidRPr="00C46471">
        <w:rPr>
          <w:rFonts w:hAnsi="標楷體"/>
        </w:rPr>
        <w:t xml:space="preserve"> 920206</w:t>
      </w:r>
      <w:r w:rsidRPr="00C46471">
        <w:rPr>
          <w:rFonts w:hAnsi="標楷體" w:hint="eastAsia"/>
        </w:rPr>
        <w:t>總統令華總一義字第</w:t>
      </w:r>
      <w:r w:rsidRPr="00C46471">
        <w:rPr>
          <w:rFonts w:hAnsi="標楷體"/>
        </w:rPr>
        <w:t>09200017680</w:t>
      </w:r>
      <w:r w:rsidRPr="00C46471">
        <w:rPr>
          <w:rFonts w:hAnsi="標楷體" w:hint="eastAsia"/>
        </w:rPr>
        <w:t>號令「家庭教育法」第十五條。</w:t>
      </w:r>
      <w:r w:rsidRPr="00C46471">
        <w:rPr>
          <w:rFonts w:hAnsi="標楷體"/>
        </w:rPr>
        <w:t xml:space="preserve"> </w:t>
      </w:r>
    </w:p>
    <w:p w:rsidR="004949E2" w:rsidRPr="00C46471" w:rsidRDefault="004949E2" w:rsidP="004949E2">
      <w:pPr>
        <w:autoSpaceDE w:val="0"/>
        <w:autoSpaceDN w:val="0"/>
        <w:adjustRightInd w:val="0"/>
        <w:spacing w:line="320" w:lineRule="exact"/>
        <w:ind w:leftChars="200" w:left="960" w:hangingChars="200" w:hanging="480"/>
        <w:rPr>
          <w:rFonts w:ascii="標楷體" w:eastAsia="標楷體" w:hAnsi="標楷體" w:cs="TTB7CF9C5CtCID-WinCharSetFFFF-H"/>
          <w:kern w:val="0"/>
        </w:rPr>
      </w:pPr>
      <w:r w:rsidRPr="00C46471">
        <w:rPr>
          <w:rFonts w:ascii="標楷體" w:eastAsia="標楷體" w:hAnsi="標楷體" w:cs="TTB7CF9C5CtCID-WinCharSetFFFF-H" w:hint="eastAsia"/>
          <w:kern w:val="0"/>
        </w:rPr>
        <w:t>二、高雄市高級中等以下學校提供家庭教育諮商輔導辦法101年10月24日高市教家字第10170223500號令。</w:t>
      </w:r>
    </w:p>
    <w:p w:rsidR="004949E2" w:rsidRPr="00C46471" w:rsidRDefault="004949E2" w:rsidP="00175749">
      <w:pPr>
        <w:numPr>
          <w:ilvl w:val="0"/>
          <w:numId w:val="241"/>
        </w:numPr>
        <w:spacing w:line="320" w:lineRule="exact"/>
        <w:rPr>
          <w:rFonts w:ascii="標楷體" w:eastAsia="標楷體" w:hAnsi="標楷體"/>
        </w:rPr>
      </w:pPr>
      <w:r w:rsidRPr="00C46471">
        <w:rPr>
          <w:rFonts w:ascii="標楷體" w:eastAsia="標楷體" w:hAnsi="標楷體" w:hint="eastAsia"/>
        </w:rPr>
        <w:t>目標</w:t>
      </w:r>
    </w:p>
    <w:p w:rsidR="004949E2" w:rsidRPr="00C46471" w:rsidRDefault="004949E2" w:rsidP="004949E2">
      <w:pPr>
        <w:autoSpaceDE w:val="0"/>
        <w:autoSpaceDN w:val="0"/>
        <w:adjustRightInd w:val="0"/>
        <w:spacing w:line="320" w:lineRule="exact"/>
        <w:ind w:leftChars="200" w:left="960" w:hangingChars="200" w:hanging="480"/>
        <w:rPr>
          <w:rFonts w:ascii="標楷體" w:eastAsia="標楷體" w:hAnsi="標楷體"/>
        </w:rPr>
      </w:pPr>
      <w:r w:rsidRPr="00C46471">
        <w:rPr>
          <w:rFonts w:ascii="標楷體" w:eastAsia="標楷體" w:hAnsi="標楷體" w:cs="TTB7CF9C5CtCID-WinCharSetFFFF-H" w:hint="eastAsia"/>
          <w:kern w:val="0"/>
        </w:rPr>
        <w:t>一、為使本校學生之家長建立正確之家庭教育觀念，增進家庭生活知能，以落實家庭教育諮商輔導，</w:t>
      </w:r>
      <w:r w:rsidRPr="00C46471">
        <w:rPr>
          <w:rFonts w:ascii="標楷體" w:eastAsia="標楷體" w:hAnsi="標楷體" w:hint="eastAsia"/>
        </w:rPr>
        <w:t>早期介入危機及高風險家庭，減緩家庭問題惡化。</w:t>
      </w:r>
    </w:p>
    <w:p w:rsidR="004949E2" w:rsidRPr="00C46471" w:rsidRDefault="004949E2" w:rsidP="004949E2">
      <w:pPr>
        <w:autoSpaceDE w:val="0"/>
        <w:autoSpaceDN w:val="0"/>
        <w:adjustRightInd w:val="0"/>
        <w:spacing w:line="320" w:lineRule="exact"/>
        <w:ind w:leftChars="200" w:left="960" w:hangingChars="200" w:hanging="480"/>
        <w:rPr>
          <w:rFonts w:ascii="標楷體" w:eastAsia="標楷體" w:hAnsi="標楷體" w:cs="TTB7CF9C5CtCID-WinCharSetFFFF-H"/>
          <w:kern w:val="0"/>
        </w:rPr>
      </w:pPr>
      <w:r w:rsidRPr="00C46471">
        <w:rPr>
          <w:rFonts w:ascii="標楷體" w:eastAsia="標楷體" w:hAnsi="標楷體" w:cs="TTB7CF9C5CtCID-WinCharSetFFFF-H" w:hint="eastAsia"/>
          <w:kern w:val="0"/>
        </w:rPr>
        <w:t>二、對於有重大違規事件或特殊行為學生之家長或監護人，提供家庭教育諮商輔導課程，以增進其家庭教育相關知能，協助其輔導子女改善行為。</w:t>
      </w:r>
    </w:p>
    <w:p w:rsidR="004949E2" w:rsidRPr="00C46471" w:rsidRDefault="004949E2" w:rsidP="004949E2">
      <w:pPr>
        <w:autoSpaceDE w:val="0"/>
        <w:autoSpaceDN w:val="0"/>
        <w:adjustRightInd w:val="0"/>
        <w:spacing w:line="320" w:lineRule="exact"/>
        <w:ind w:firstLineChars="200" w:firstLine="480"/>
        <w:rPr>
          <w:rFonts w:ascii="標楷體" w:eastAsia="標楷體" w:hAnsi="標楷體"/>
        </w:rPr>
      </w:pPr>
      <w:r w:rsidRPr="00C46471">
        <w:rPr>
          <w:rFonts w:ascii="標楷體" w:eastAsia="標楷體" w:hAnsi="標楷體" w:hint="eastAsia"/>
        </w:rPr>
        <w:t>三、建立危機及高風險家庭社區預防網絡，整合區域服務資源網絡。</w:t>
      </w:r>
    </w:p>
    <w:p w:rsidR="004949E2" w:rsidRPr="00C46471" w:rsidRDefault="004949E2" w:rsidP="00175749">
      <w:pPr>
        <w:numPr>
          <w:ilvl w:val="0"/>
          <w:numId w:val="241"/>
        </w:numPr>
        <w:spacing w:line="320" w:lineRule="exact"/>
        <w:rPr>
          <w:rFonts w:ascii="標楷體" w:eastAsia="標楷體" w:hAnsi="標楷體"/>
        </w:rPr>
      </w:pPr>
      <w:r w:rsidRPr="00C46471">
        <w:rPr>
          <w:rFonts w:ascii="標楷體" w:eastAsia="標楷體" w:hAnsi="標楷體" w:hint="eastAsia"/>
        </w:rPr>
        <w:t>適用對象</w:t>
      </w:r>
    </w:p>
    <w:p w:rsidR="004949E2" w:rsidRPr="00C46471" w:rsidRDefault="004949E2" w:rsidP="00175749">
      <w:pPr>
        <w:numPr>
          <w:ilvl w:val="2"/>
          <w:numId w:val="241"/>
        </w:numPr>
        <w:tabs>
          <w:tab w:val="clear" w:pos="1440"/>
          <w:tab w:val="num" w:pos="993"/>
        </w:tabs>
        <w:spacing w:line="320" w:lineRule="exact"/>
        <w:ind w:left="993"/>
        <w:rPr>
          <w:rFonts w:ascii="標楷體" w:eastAsia="標楷體" w:hAnsi="標楷體" w:cs="TTB7CF9C5CtCID-WinCharSetFFFF-H"/>
          <w:kern w:val="0"/>
        </w:rPr>
      </w:pPr>
      <w:r w:rsidRPr="00C46471">
        <w:rPr>
          <w:rFonts w:ascii="標楷體" w:eastAsia="標楷體" w:hAnsi="標楷體" w:cs="TTB7CF9C5CtCID-WinCharSetFFFF-H" w:hint="eastAsia"/>
          <w:kern w:val="0"/>
        </w:rPr>
        <w:t>重大違規事件或特殊行為學生(指違反學校校規達記大過以上處分或經學校認定行為特殊之學生)之家長或監護人。</w:t>
      </w:r>
    </w:p>
    <w:p w:rsidR="004949E2" w:rsidRPr="00C46471" w:rsidRDefault="004949E2" w:rsidP="00175749">
      <w:pPr>
        <w:numPr>
          <w:ilvl w:val="2"/>
          <w:numId w:val="241"/>
        </w:numPr>
        <w:tabs>
          <w:tab w:val="clear" w:pos="1440"/>
          <w:tab w:val="num" w:pos="993"/>
        </w:tabs>
        <w:spacing w:line="320" w:lineRule="exact"/>
        <w:ind w:left="993"/>
        <w:rPr>
          <w:rFonts w:ascii="標楷體" w:eastAsia="標楷體" w:hAnsi="標楷體"/>
        </w:rPr>
      </w:pPr>
      <w:r w:rsidRPr="00C46471">
        <w:rPr>
          <w:rFonts w:ascii="標楷體" w:eastAsia="標楷體" w:hAnsi="標楷體" w:hint="eastAsia"/>
        </w:rPr>
        <w:t>上述學生由學務處召開獎懲委員會決議後，列冊通知實施輔導相關人員。</w:t>
      </w:r>
    </w:p>
    <w:p w:rsidR="004949E2" w:rsidRPr="00C46471" w:rsidRDefault="004949E2" w:rsidP="00175749">
      <w:pPr>
        <w:numPr>
          <w:ilvl w:val="0"/>
          <w:numId w:val="241"/>
        </w:numPr>
        <w:spacing w:line="320" w:lineRule="exact"/>
        <w:rPr>
          <w:rFonts w:ascii="標楷體" w:eastAsia="標楷體" w:hAnsi="標楷體"/>
        </w:rPr>
      </w:pPr>
      <w:r w:rsidRPr="00C46471">
        <w:rPr>
          <w:rFonts w:ascii="標楷體" w:eastAsia="標楷體" w:hAnsi="標楷體" w:hint="eastAsia"/>
        </w:rPr>
        <w:t>實施輔導相關人員：導師、訓輔人員、輔導教師等。</w:t>
      </w:r>
    </w:p>
    <w:p w:rsidR="004949E2" w:rsidRPr="00C46471" w:rsidRDefault="004949E2" w:rsidP="00175749">
      <w:pPr>
        <w:numPr>
          <w:ilvl w:val="0"/>
          <w:numId w:val="241"/>
        </w:numPr>
        <w:spacing w:line="320" w:lineRule="exact"/>
        <w:rPr>
          <w:rFonts w:ascii="標楷體" w:eastAsia="標楷體" w:hAnsi="標楷體"/>
        </w:rPr>
      </w:pPr>
      <w:r w:rsidRPr="00C46471">
        <w:rPr>
          <w:rFonts w:ascii="標楷體" w:eastAsia="標楷體" w:hAnsi="標楷體" w:hint="eastAsia"/>
        </w:rPr>
        <w:t>實施方式</w:t>
      </w:r>
    </w:p>
    <w:p w:rsidR="004949E2" w:rsidRPr="00C46471" w:rsidRDefault="004949E2" w:rsidP="004949E2">
      <w:pPr>
        <w:autoSpaceDE w:val="0"/>
        <w:autoSpaceDN w:val="0"/>
        <w:adjustRightInd w:val="0"/>
        <w:spacing w:line="320" w:lineRule="exact"/>
        <w:ind w:leftChars="200" w:left="960" w:hangingChars="200" w:hanging="480"/>
        <w:rPr>
          <w:rFonts w:ascii="標楷體" w:eastAsia="標楷體" w:hAnsi="標楷體" w:cs="TTB7CF9C5CtCID-WinCharSetFFFF-H"/>
          <w:kern w:val="0"/>
        </w:rPr>
      </w:pPr>
      <w:r w:rsidRPr="00C46471">
        <w:rPr>
          <w:rFonts w:ascii="標楷體" w:eastAsia="標楷體" w:hAnsi="標楷體" w:cs="TTB7CF9C5CtCID-WinCharSetFFFF-H" w:hint="eastAsia"/>
          <w:kern w:val="0"/>
        </w:rPr>
        <w:t>全校教職員工發現有重大違規事件或特殊行為學生時，應即通知</w:t>
      </w:r>
      <w:r w:rsidRPr="00C46471">
        <w:rPr>
          <w:rFonts w:ascii="標楷體" w:eastAsia="標楷體" w:hAnsi="標楷體" w:hint="eastAsia"/>
        </w:rPr>
        <w:t>實施輔導相關人員(導師、訓輔人員及輔導教師)，實施輔導相關人員接獲通報後，立</w:t>
      </w:r>
      <w:r w:rsidRPr="00C46471">
        <w:rPr>
          <w:rFonts w:ascii="標楷體" w:eastAsia="標楷體" w:hAnsi="標楷體" w:cs="TTB7CF9C5CtCID-WinCharSetFFFF-H" w:hint="eastAsia"/>
          <w:kern w:val="0"/>
        </w:rPr>
        <w:t>即通知學生家長或監護人，並依其違規情節輕重，以下列方式提供家庭教育諮商輔導。</w:t>
      </w:r>
    </w:p>
    <w:p w:rsidR="004949E2" w:rsidRPr="00C46471" w:rsidRDefault="004949E2" w:rsidP="004949E2">
      <w:pPr>
        <w:autoSpaceDE w:val="0"/>
        <w:autoSpaceDN w:val="0"/>
        <w:adjustRightInd w:val="0"/>
        <w:spacing w:line="320" w:lineRule="exact"/>
        <w:ind w:firstLineChars="236" w:firstLine="566"/>
        <w:rPr>
          <w:rFonts w:ascii="標楷體" w:eastAsia="標楷體" w:hAnsi="標楷體" w:cs="TTB7CF9C5CtCID-WinCharSetFFFF-H"/>
          <w:kern w:val="0"/>
        </w:rPr>
      </w:pPr>
      <w:r w:rsidRPr="00C46471">
        <w:rPr>
          <w:rFonts w:ascii="標楷體" w:eastAsia="標楷體" w:hAnsi="標楷體" w:cs="TTB7CF9C5CtCID-WinCharSetFFFF-H" w:hint="eastAsia"/>
          <w:kern w:val="0"/>
        </w:rPr>
        <w:t>一、以電話進行家庭教育諮商輔導。</w:t>
      </w:r>
    </w:p>
    <w:p w:rsidR="004949E2" w:rsidRPr="00C46471" w:rsidRDefault="004949E2" w:rsidP="004949E2">
      <w:pPr>
        <w:autoSpaceDE w:val="0"/>
        <w:autoSpaceDN w:val="0"/>
        <w:adjustRightInd w:val="0"/>
        <w:spacing w:line="320" w:lineRule="exact"/>
        <w:ind w:firstLineChars="236" w:firstLine="566"/>
        <w:rPr>
          <w:rFonts w:ascii="標楷體" w:eastAsia="標楷體" w:hAnsi="標楷體" w:cs="TTB7CF9C5CtCID-WinCharSetFFFF-H"/>
          <w:kern w:val="0"/>
        </w:rPr>
      </w:pPr>
      <w:r w:rsidRPr="00C46471">
        <w:rPr>
          <w:rFonts w:ascii="標楷體" w:eastAsia="標楷體" w:hAnsi="標楷體" w:cs="TTB7CF9C5CtCID-WinCharSetFFFF-H" w:hint="eastAsia"/>
          <w:kern w:val="0"/>
        </w:rPr>
        <w:t>二、運用通訊方式提供改善之建議。</w:t>
      </w:r>
    </w:p>
    <w:p w:rsidR="004949E2" w:rsidRPr="00C46471" w:rsidRDefault="004949E2" w:rsidP="004949E2">
      <w:pPr>
        <w:autoSpaceDE w:val="0"/>
        <w:autoSpaceDN w:val="0"/>
        <w:adjustRightInd w:val="0"/>
        <w:spacing w:line="320" w:lineRule="exact"/>
        <w:ind w:firstLineChars="236" w:firstLine="566"/>
        <w:rPr>
          <w:rFonts w:ascii="標楷體" w:eastAsia="標楷體" w:hAnsi="標楷體" w:cs="TTB7CF9C5CtCID-WinCharSetFFFF-H"/>
          <w:kern w:val="0"/>
        </w:rPr>
      </w:pPr>
      <w:r w:rsidRPr="00C46471">
        <w:rPr>
          <w:rFonts w:ascii="標楷體" w:eastAsia="標楷體" w:hAnsi="標楷體" w:cs="TTB7CF9C5CtCID-WinCharSetFFFF-H" w:hint="eastAsia"/>
          <w:kern w:val="0"/>
        </w:rPr>
        <w:t>三、提供相關之書面或視聽資料。</w:t>
      </w:r>
    </w:p>
    <w:p w:rsidR="004949E2" w:rsidRPr="00C46471" w:rsidRDefault="004949E2" w:rsidP="004949E2">
      <w:pPr>
        <w:autoSpaceDE w:val="0"/>
        <w:autoSpaceDN w:val="0"/>
        <w:adjustRightInd w:val="0"/>
        <w:spacing w:line="320" w:lineRule="exact"/>
        <w:ind w:firstLineChars="236" w:firstLine="566"/>
        <w:rPr>
          <w:rFonts w:ascii="標楷體" w:eastAsia="標楷體" w:hAnsi="標楷體" w:cs="TTB7CF9C5CtCID-WinCharSetFFFF-H"/>
          <w:kern w:val="0"/>
        </w:rPr>
      </w:pPr>
      <w:r w:rsidRPr="00C46471">
        <w:rPr>
          <w:rFonts w:ascii="標楷體" w:eastAsia="標楷體" w:hAnsi="標楷體" w:cs="TTB7CF9C5CtCID-WinCharSetFFFF-H" w:hint="eastAsia"/>
          <w:kern w:val="0"/>
        </w:rPr>
        <w:t>四、派員至學生家中進行家庭訪問。</w:t>
      </w:r>
    </w:p>
    <w:p w:rsidR="004949E2" w:rsidRPr="00C46471" w:rsidRDefault="004949E2" w:rsidP="004949E2">
      <w:pPr>
        <w:autoSpaceDE w:val="0"/>
        <w:autoSpaceDN w:val="0"/>
        <w:adjustRightInd w:val="0"/>
        <w:spacing w:line="320" w:lineRule="exact"/>
        <w:ind w:firstLineChars="236" w:firstLine="566"/>
        <w:rPr>
          <w:rFonts w:ascii="標楷體" w:eastAsia="標楷體" w:hAnsi="標楷體" w:cs="TTB7CF9C5CtCID-WinCharSetFFFF-H"/>
          <w:kern w:val="0"/>
        </w:rPr>
      </w:pPr>
      <w:r w:rsidRPr="00C46471">
        <w:rPr>
          <w:rFonts w:ascii="標楷體" w:eastAsia="標楷體" w:hAnsi="標楷體" w:cs="TTB7CF9C5CtCID-WinCharSetFFFF-H" w:hint="eastAsia"/>
          <w:kern w:val="0"/>
        </w:rPr>
        <w:t>五、邀請學生家長或監護人到校實施個案諮商輔導。</w:t>
      </w:r>
    </w:p>
    <w:p w:rsidR="004949E2" w:rsidRPr="00C46471" w:rsidRDefault="004949E2" w:rsidP="004949E2">
      <w:pPr>
        <w:autoSpaceDE w:val="0"/>
        <w:autoSpaceDN w:val="0"/>
        <w:adjustRightInd w:val="0"/>
        <w:spacing w:line="320" w:lineRule="exact"/>
        <w:ind w:firstLineChars="236" w:firstLine="566"/>
        <w:rPr>
          <w:rFonts w:ascii="標楷體" w:eastAsia="標楷體" w:hAnsi="標楷體" w:cs="TTB7CF9C5CtCID-WinCharSetFFFF-H"/>
          <w:kern w:val="0"/>
        </w:rPr>
      </w:pPr>
      <w:r w:rsidRPr="00C46471">
        <w:rPr>
          <w:rFonts w:ascii="標楷體" w:eastAsia="標楷體" w:hAnsi="標楷體" w:cs="TTB7CF9C5CtCID-WinCharSetFFFF-H" w:hint="eastAsia"/>
          <w:kern w:val="0"/>
        </w:rPr>
        <w:t>六、邀請學生家長或監護人參加學校提供之家庭教育諮商輔導課程。</w:t>
      </w:r>
    </w:p>
    <w:p w:rsidR="004949E2" w:rsidRPr="00C46471" w:rsidRDefault="004949E2" w:rsidP="004949E2">
      <w:pPr>
        <w:autoSpaceDE w:val="0"/>
        <w:autoSpaceDN w:val="0"/>
        <w:adjustRightInd w:val="0"/>
        <w:spacing w:line="320" w:lineRule="exact"/>
        <w:ind w:firstLineChars="236" w:firstLine="566"/>
        <w:rPr>
          <w:rFonts w:ascii="標楷體" w:eastAsia="標楷體" w:hAnsi="標楷體"/>
        </w:rPr>
      </w:pPr>
      <w:r w:rsidRPr="00C46471">
        <w:rPr>
          <w:rFonts w:ascii="標楷體" w:eastAsia="標楷體" w:hAnsi="標楷體" w:cs="TTB7CF9C5CtCID-WinCharSetFFFF-H" w:hint="eastAsia"/>
          <w:kern w:val="0"/>
        </w:rPr>
        <w:t>七、其他適當方式。</w:t>
      </w:r>
    </w:p>
    <w:p w:rsidR="004949E2" w:rsidRPr="00C46471" w:rsidRDefault="004949E2" w:rsidP="00175749">
      <w:pPr>
        <w:numPr>
          <w:ilvl w:val="0"/>
          <w:numId w:val="241"/>
        </w:numPr>
        <w:spacing w:line="320" w:lineRule="exact"/>
        <w:rPr>
          <w:rFonts w:ascii="標楷體" w:eastAsia="標楷體" w:hAnsi="標楷體"/>
        </w:rPr>
      </w:pPr>
      <w:r w:rsidRPr="00C46471">
        <w:rPr>
          <w:rFonts w:ascii="標楷體" w:eastAsia="標楷體" w:hAnsi="標楷體" w:hint="eastAsia"/>
        </w:rPr>
        <w:t>實施內容：本</w:t>
      </w:r>
      <w:r w:rsidRPr="00C46471">
        <w:rPr>
          <w:rFonts w:ascii="標楷體" w:eastAsia="標楷體" w:hAnsi="標楷體" w:cs="TTB7CF9C5CtCID-WinCharSetFFFF-H" w:hint="eastAsia"/>
          <w:kern w:val="0"/>
        </w:rPr>
        <w:t>校提供家庭教育諮商輔導課程之內容及時數如附件一。</w:t>
      </w:r>
    </w:p>
    <w:p w:rsidR="004949E2" w:rsidRPr="00C46471" w:rsidRDefault="004949E2" w:rsidP="00175749">
      <w:pPr>
        <w:numPr>
          <w:ilvl w:val="2"/>
          <w:numId w:val="241"/>
        </w:numPr>
        <w:tabs>
          <w:tab w:val="clear" w:pos="1440"/>
        </w:tabs>
        <w:spacing w:line="320" w:lineRule="exact"/>
        <w:ind w:left="994" w:hanging="481"/>
        <w:rPr>
          <w:rFonts w:ascii="標楷體" w:eastAsia="標楷體" w:hAnsi="標楷體"/>
        </w:rPr>
      </w:pPr>
      <w:r w:rsidRPr="00C46471">
        <w:rPr>
          <w:rFonts w:ascii="標楷體" w:eastAsia="標楷體" w:hAnsi="標楷體" w:cs="TTB7CF9C5CtCID-WinCharSetFFFF-H" w:hint="eastAsia"/>
          <w:kern w:val="0"/>
        </w:rPr>
        <w:t>導師就核心課程中之親子支持、互動與溝通須實施家庭支持(經濟、情感)、良好學習環境、關懷與接納子女至少1小時。</w:t>
      </w:r>
    </w:p>
    <w:p w:rsidR="004949E2" w:rsidRPr="00C46471" w:rsidRDefault="004949E2" w:rsidP="00175749">
      <w:pPr>
        <w:numPr>
          <w:ilvl w:val="2"/>
          <w:numId w:val="241"/>
        </w:numPr>
        <w:tabs>
          <w:tab w:val="clear" w:pos="1440"/>
        </w:tabs>
        <w:spacing w:line="320" w:lineRule="exact"/>
        <w:ind w:left="994" w:hanging="481"/>
        <w:rPr>
          <w:rFonts w:ascii="標楷體" w:eastAsia="標楷體" w:hAnsi="標楷體"/>
        </w:rPr>
      </w:pPr>
      <w:r w:rsidRPr="00C46471">
        <w:rPr>
          <w:rFonts w:ascii="標楷體" w:eastAsia="標楷體" w:hAnsi="標楷體" w:hint="eastAsia"/>
        </w:rPr>
        <w:t>訓輔人員就</w:t>
      </w:r>
      <w:r w:rsidRPr="00C46471">
        <w:rPr>
          <w:rFonts w:ascii="標楷體" w:eastAsia="標楷體" w:hAnsi="標楷體" w:cs="TTB7CF9C5CtCID-WinCharSetFFFF-H" w:hint="eastAsia"/>
          <w:kern w:val="0"/>
        </w:rPr>
        <w:t>核心課程中之偏差行為與協助須實施子女交友情形、子女自律、子女對自己之行為負責、規律之生活至少1小時。</w:t>
      </w:r>
    </w:p>
    <w:p w:rsidR="004949E2" w:rsidRPr="00C46471" w:rsidRDefault="004949E2" w:rsidP="00175749">
      <w:pPr>
        <w:numPr>
          <w:ilvl w:val="2"/>
          <w:numId w:val="241"/>
        </w:numPr>
        <w:tabs>
          <w:tab w:val="clear" w:pos="1440"/>
        </w:tabs>
        <w:spacing w:line="320" w:lineRule="exact"/>
        <w:ind w:left="994" w:hanging="481"/>
        <w:rPr>
          <w:rFonts w:ascii="標楷體" w:eastAsia="標楷體" w:hAnsi="標楷體"/>
        </w:rPr>
      </w:pPr>
      <w:r w:rsidRPr="00C46471">
        <w:rPr>
          <w:rFonts w:ascii="標楷體" w:eastAsia="標楷體" w:hAnsi="標楷體" w:cs="TTB7CF9C5CtCID-WinCharSetFFFF-H" w:hint="eastAsia"/>
          <w:kern w:val="0"/>
        </w:rPr>
        <w:t>輔導</w:t>
      </w:r>
      <w:r w:rsidRPr="00C46471">
        <w:rPr>
          <w:rFonts w:ascii="標楷體" w:eastAsia="標楷體" w:hAnsi="標楷體" w:hint="eastAsia"/>
        </w:rPr>
        <w:t>人員〈包括認輔老師、輔導教師及輔導行政人員〉就</w:t>
      </w:r>
      <w:r w:rsidRPr="00C46471">
        <w:rPr>
          <w:rFonts w:ascii="標楷體" w:eastAsia="標楷體" w:hAnsi="標楷體" w:cs="TTB7CF9C5CtCID-WinCharSetFFFF-H" w:hint="eastAsia"/>
          <w:kern w:val="0"/>
        </w:rPr>
        <w:t>核心課程中之良好之親子互動、家人溝通技巧、子女之反社會行為、學校社區資源須實施至少2小時〈包含親職座談活動〉。</w:t>
      </w:r>
    </w:p>
    <w:p w:rsidR="004949E2" w:rsidRPr="00C46471" w:rsidRDefault="004949E2" w:rsidP="00175749">
      <w:pPr>
        <w:numPr>
          <w:ilvl w:val="2"/>
          <w:numId w:val="241"/>
        </w:numPr>
        <w:tabs>
          <w:tab w:val="clear" w:pos="1440"/>
        </w:tabs>
        <w:spacing w:line="320" w:lineRule="exact"/>
        <w:ind w:left="994" w:hanging="481"/>
        <w:rPr>
          <w:rFonts w:ascii="標楷體" w:eastAsia="標楷體" w:hAnsi="標楷體"/>
        </w:rPr>
      </w:pPr>
      <w:r w:rsidRPr="00C46471">
        <w:rPr>
          <w:rFonts w:ascii="標楷體" w:eastAsia="標楷體" w:hAnsi="標楷體" w:cs="TTB7CF9C5CtCID-WinCharSetFFFF-H" w:hint="eastAsia"/>
          <w:kern w:val="0"/>
        </w:rPr>
        <w:t>其他選擇課程則鼓勵家長參加校內外辦理之親職講座課程或活動。</w:t>
      </w:r>
    </w:p>
    <w:p w:rsidR="004949E2" w:rsidRPr="00C46471" w:rsidRDefault="004949E2" w:rsidP="00175749">
      <w:pPr>
        <w:numPr>
          <w:ilvl w:val="0"/>
          <w:numId w:val="241"/>
        </w:numPr>
        <w:spacing w:line="320" w:lineRule="exact"/>
        <w:rPr>
          <w:rFonts w:ascii="標楷體" w:eastAsia="標楷體" w:hAnsi="標楷體"/>
        </w:rPr>
      </w:pPr>
      <w:r w:rsidRPr="00C46471">
        <w:rPr>
          <w:rFonts w:ascii="標楷體" w:eastAsia="標楷體" w:hAnsi="標楷體" w:hint="eastAsia"/>
        </w:rPr>
        <w:t>資料管理：</w:t>
      </w:r>
    </w:p>
    <w:p w:rsidR="004949E2" w:rsidRPr="00C46471" w:rsidRDefault="004949E2" w:rsidP="00175749">
      <w:pPr>
        <w:numPr>
          <w:ilvl w:val="2"/>
          <w:numId w:val="241"/>
        </w:numPr>
        <w:tabs>
          <w:tab w:val="clear" w:pos="1440"/>
        </w:tabs>
        <w:autoSpaceDE w:val="0"/>
        <w:autoSpaceDN w:val="0"/>
        <w:adjustRightInd w:val="0"/>
        <w:spacing w:line="320" w:lineRule="exact"/>
        <w:ind w:left="1022" w:hanging="509"/>
        <w:rPr>
          <w:rFonts w:ascii="標楷體" w:eastAsia="標楷體" w:hAnsi="標楷體" w:cs="TTB7CF9C5CtCID-WinCharSetFFFF-H"/>
          <w:kern w:val="0"/>
        </w:rPr>
      </w:pPr>
      <w:r w:rsidRPr="00C46471">
        <w:rPr>
          <w:rFonts w:ascii="標楷體" w:eastAsia="標楷體" w:hAnsi="標楷體" w:cs="TTB7CF9C5CtCID-WinCharSetFFFF-H" w:hint="eastAsia"/>
          <w:kern w:val="0"/>
        </w:rPr>
        <w:t>本校學務處將有重大違規事件或特殊行為學生資料建檔。</w:t>
      </w:r>
    </w:p>
    <w:p w:rsidR="004949E2" w:rsidRPr="00C46471" w:rsidRDefault="004949E2" w:rsidP="00175749">
      <w:pPr>
        <w:numPr>
          <w:ilvl w:val="2"/>
          <w:numId w:val="241"/>
        </w:numPr>
        <w:tabs>
          <w:tab w:val="clear" w:pos="1440"/>
        </w:tabs>
        <w:autoSpaceDE w:val="0"/>
        <w:autoSpaceDN w:val="0"/>
        <w:adjustRightInd w:val="0"/>
        <w:spacing w:line="320" w:lineRule="exact"/>
        <w:ind w:left="1022" w:hanging="509"/>
        <w:rPr>
          <w:rFonts w:ascii="標楷體" w:eastAsia="標楷體" w:hAnsi="標楷體" w:cs="TTB7CF9C5CtCID-WinCharSetFFFF-H"/>
          <w:kern w:val="0"/>
        </w:rPr>
      </w:pPr>
      <w:r w:rsidRPr="00C46471">
        <w:rPr>
          <w:rFonts w:ascii="標楷體" w:eastAsia="標楷體" w:hAnsi="標楷體" w:cs="TTB7CF9C5CtCID-WinCharSetFFFF-H" w:hint="eastAsia"/>
          <w:kern w:val="0"/>
        </w:rPr>
        <w:t>由實施輔導相關人員記錄並追蹤其家長或監護人及實際照顧學生之人接受家庭教</w:t>
      </w:r>
      <w:r w:rsidRPr="00C46471">
        <w:rPr>
          <w:rFonts w:ascii="標楷體" w:eastAsia="標楷體" w:hAnsi="標楷體" w:cs="TTB7CF9C5CtCID-WinCharSetFFFF-H" w:hint="eastAsia"/>
          <w:kern w:val="0"/>
        </w:rPr>
        <w:lastRenderedPageBreak/>
        <w:t>育諮商或輔導之情形，記載於家庭教育諮商紀錄表中〈如附件二〉。</w:t>
      </w:r>
    </w:p>
    <w:p w:rsidR="004949E2" w:rsidRPr="00C46471" w:rsidRDefault="004949E2" w:rsidP="00175749">
      <w:pPr>
        <w:numPr>
          <w:ilvl w:val="2"/>
          <w:numId w:val="241"/>
        </w:numPr>
        <w:tabs>
          <w:tab w:val="clear" w:pos="1440"/>
        </w:tabs>
        <w:autoSpaceDE w:val="0"/>
        <w:autoSpaceDN w:val="0"/>
        <w:adjustRightInd w:val="0"/>
        <w:spacing w:line="320" w:lineRule="exact"/>
        <w:ind w:left="1022" w:hanging="509"/>
        <w:rPr>
          <w:rFonts w:ascii="標楷體" w:eastAsia="標楷體" w:hAnsi="標楷體" w:cs="TTB7CF9C5CtCID-WinCharSetFFFF-H"/>
          <w:kern w:val="0"/>
        </w:rPr>
      </w:pPr>
      <w:r w:rsidRPr="00C46471">
        <w:rPr>
          <w:rFonts w:ascii="標楷體" w:eastAsia="標楷體" w:hAnsi="標楷體" w:cs="TTB7CF9C5CtCID-WinCharSetFFFF-H" w:hint="eastAsia"/>
          <w:kern w:val="0"/>
        </w:rPr>
        <w:t>上述輔導情形檔案資料每月月底〈30日以前〉交由輔導室妥善保管並保密，輔導室依規定於每月7日前至高市教育局資訊服務入口表單填報網站填報相關資料。</w:t>
      </w:r>
    </w:p>
    <w:p w:rsidR="004949E2" w:rsidRPr="00C46471" w:rsidRDefault="004949E2" w:rsidP="004949E2">
      <w:pPr>
        <w:autoSpaceDE w:val="0"/>
        <w:autoSpaceDN w:val="0"/>
        <w:adjustRightInd w:val="0"/>
        <w:spacing w:line="320" w:lineRule="exact"/>
        <w:ind w:left="480" w:hangingChars="200" w:hanging="480"/>
        <w:rPr>
          <w:rFonts w:ascii="標楷體" w:eastAsia="標楷體" w:hAnsi="標楷體" w:cs="TTB7CF9C5CtCID-WinCharSetFFFF-H"/>
          <w:kern w:val="0"/>
        </w:rPr>
      </w:pPr>
      <w:r w:rsidRPr="00C46471">
        <w:rPr>
          <w:rFonts w:ascii="標楷體" w:eastAsia="標楷體" w:hAnsi="標楷體" w:cs="TTB7CF9C5CtCID-WinCharSetFFFF-H" w:hint="eastAsia"/>
          <w:kern w:val="0"/>
        </w:rPr>
        <w:t>捌、社會資源運用：</w:t>
      </w:r>
    </w:p>
    <w:p w:rsidR="004949E2" w:rsidRPr="00C46471" w:rsidRDefault="004949E2" w:rsidP="004949E2">
      <w:pPr>
        <w:autoSpaceDE w:val="0"/>
        <w:autoSpaceDN w:val="0"/>
        <w:adjustRightInd w:val="0"/>
        <w:spacing w:line="320" w:lineRule="exact"/>
        <w:ind w:firstLineChars="200" w:firstLine="480"/>
        <w:rPr>
          <w:rFonts w:ascii="標楷體" w:eastAsia="標楷體" w:hAnsi="標楷體" w:cs="TTB7CF9C5CtCID-WinCharSetFFFF-H"/>
          <w:kern w:val="0"/>
        </w:rPr>
      </w:pPr>
      <w:r w:rsidRPr="00C46471">
        <w:rPr>
          <w:rFonts w:ascii="標楷體" w:eastAsia="標楷體" w:hAnsi="標楷體" w:cs="TTB7CF9C5CtCID-WinCharSetFFFF-H" w:hint="eastAsia"/>
          <w:kern w:val="0"/>
        </w:rPr>
        <w:t>一</w:t>
      </w:r>
      <w:r w:rsidRPr="00C46471">
        <w:rPr>
          <w:rFonts w:ascii="標楷體" w:eastAsia="標楷體" w:hAnsi="標楷體" w:hint="eastAsia"/>
        </w:rPr>
        <w:t>、</w:t>
      </w:r>
      <w:r w:rsidRPr="00C46471">
        <w:rPr>
          <w:rFonts w:ascii="標楷體" w:eastAsia="標楷體" w:hAnsi="標楷體" w:cs="TTB7CF9C5CtCID-WinCharSetFFFF-H" w:hint="eastAsia"/>
          <w:kern w:val="0"/>
        </w:rPr>
        <w:t>本校提供家庭教育諮商輔導時，得結合學生家長會辦理或請其協助輔導。</w:t>
      </w:r>
    </w:p>
    <w:p w:rsidR="004949E2" w:rsidRPr="00C46471" w:rsidRDefault="004949E2" w:rsidP="004949E2">
      <w:pPr>
        <w:autoSpaceDE w:val="0"/>
        <w:autoSpaceDN w:val="0"/>
        <w:adjustRightInd w:val="0"/>
        <w:spacing w:line="320" w:lineRule="exact"/>
        <w:ind w:leftChars="200" w:left="960" w:hangingChars="200" w:hanging="480"/>
        <w:rPr>
          <w:rFonts w:ascii="標楷體" w:eastAsia="標楷體" w:hAnsi="標楷體" w:cs="TTB7CF9C5CtCID-WinCharSetFFFF-H"/>
          <w:kern w:val="0"/>
        </w:rPr>
      </w:pPr>
      <w:r w:rsidRPr="00C46471">
        <w:rPr>
          <w:rFonts w:ascii="標楷體" w:eastAsia="標楷體" w:hAnsi="標楷體" w:cs="TTB7CF9C5CtCID-WinCharSetFFFF-H" w:hint="eastAsia"/>
          <w:kern w:val="0"/>
        </w:rPr>
        <w:t>二</w:t>
      </w:r>
      <w:r w:rsidRPr="00C46471">
        <w:rPr>
          <w:rFonts w:ascii="標楷體" w:eastAsia="標楷體" w:hAnsi="標楷體" w:hint="eastAsia"/>
        </w:rPr>
        <w:t>、</w:t>
      </w:r>
      <w:r w:rsidRPr="00C46471">
        <w:rPr>
          <w:rFonts w:ascii="標楷體" w:eastAsia="標楷體" w:hAnsi="標楷體" w:cs="TTB7CF9C5CtCID-WinCharSetFFFF-H" w:hint="eastAsia"/>
          <w:kern w:val="0"/>
        </w:rPr>
        <w:t>本校為發揮家庭教育功能，預防學生有重大違規事件或特殊行為之發生及加強輔導措施，得請求心理諮商、醫療、衛生、社政、警察、少年輔導機關或社會團體等相關機構〈單位〉提供協助；必要時並得轉介至諮商輔導專業機構。</w:t>
      </w:r>
    </w:p>
    <w:p w:rsidR="004949E2" w:rsidRPr="00C46471" w:rsidRDefault="004949E2" w:rsidP="004949E2">
      <w:pPr>
        <w:autoSpaceDE w:val="0"/>
        <w:autoSpaceDN w:val="0"/>
        <w:adjustRightInd w:val="0"/>
        <w:spacing w:line="320" w:lineRule="exact"/>
        <w:ind w:left="960" w:hangingChars="400" w:hanging="960"/>
        <w:rPr>
          <w:rFonts w:ascii="標楷體" w:eastAsia="標楷體" w:hAnsi="標楷體"/>
        </w:rPr>
      </w:pPr>
      <w:r w:rsidRPr="00C46471">
        <w:rPr>
          <w:rFonts w:ascii="標楷體" w:eastAsia="標楷體" w:hAnsi="標楷體" w:hint="eastAsia"/>
        </w:rPr>
        <w:t xml:space="preserve">    三、如評估為高風險家庭則依規定通報外，得請本區社會福利服務中心「家庭綜合服務─高雄市高風險家庭關懷服務方案」之相關資源配合實施。</w:t>
      </w:r>
    </w:p>
    <w:p w:rsidR="004949E2" w:rsidRPr="00C46471" w:rsidRDefault="004949E2" w:rsidP="004949E2">
      <w:pPr>
        <w:spacing w:line="320" w:lineRule="exact"/>
        <w:rPr>
          <w:rFonts w:ascii="標楷體" w:eastAsia="標楷體" w:hAnsi="標楷體"/>
        </w:rPr>
      </w:pPr>
      <w:r w:rsidRPr="00C46471">
        <w:rPr>
          <w:rFonts w:ascii="標楷體" w:eastAsia="標楷體" w:hAnsi="標楷體" w:hint="eastAsia"/>
        </w:rPr>
        <w:t>玖、經費：由本校相關經費支應。</w:t>
      </w:r>
    </w:p>
    <w:p w:rsidR="004949E2" w:rsidRPr="00C46471" w:rsidRDefault="004949E2" w:rsidP="004949E2">
      <w:pPr>
        <w:spacing w:line="320" w:lineRule="exact"/>
        <w:rPr>
          <w:rFonts w:ascii="標楷體" w:eastAsia="標楷體" w:hAnsi="標楷體"/>
        </w:rPr>
      </w:pPr>
      <w:r w:rsidRPr="00C46471">
        <w:rPr>
          <w:rFonts w:ascii="標楷體" w:eastAsia="標楷體" w:hAnsi="標楷體" w:hint="eastAsia"/>
        </w:rPr>
        <w:t>拾、本計畫陳 校長核定後實施，修正時亦同。</w:t>
      </w:r>
    </w:p>
    <w:p w:rsidR="004949E2" w:rsidRPr="00C46471" w:rsidRDefault="004949E2" w:rsidP="004949E2">
      <w:pPr>
        <w:spacing w:line="320" w:lineRule="exact"/>
        <w:rPr>
          <w:rFonts w:ascii="標楷體" w:eastAsia="標楷體" w:hAnsi="標楷體"/>
        </w:rPr>
      </w:pPr>
    </w:p>
    <w:p w:rsidR="004949E2" w:rsidRPr="00C46471" w:rsidRDefault="004949E2" w:rsidP="004949E2">
      <w:pPr>
        <w:spacing w:line="320" w:lineRule="exact"/>
        <w:rPr>
          <w:rFonts w:ascii="標楷體" w:eastAsia="標楷體" w:hAnsi="標楷體"/>
        </w:rPr>
      </w:pPr>
      <w:r w:rsidRPr="00C46471">
        <w:rPr>
          <w:rFonts w:ascii="標楷體" w:eastAsia="標楷體" w:hAnsi="標楷體"/>
        </w:rPr>
        <w:br w:type="page"/>
      </w:r>
    </w:p>
    <w:p w:rsidR="004949E2" w:rsidRPr="00C46471" w:rsidRDefault="004949E2" w:rsidP="004949E2">
      <w:pPr>
        <w:pStyle w:val="Default"/>
        <w:spacing w:line="400" w:lineRule="exact"/>
        <w:ind w:firstLineChars="100" w:firstLine="240"/>
        <w:jc w:val="center"/>
        <w:rPr>
          <w:rFonts w:hAnsi="標楷體"/>
        </w:rPr>
      </w:pPr>
      <w:r w:rsidRPr="00C46471">
        <w:rPr>
          <w:rFonts w:hAnsi="標楷體" w:hint="eastAsia"/>
          <w:b/>
        </w:rPr>
        <w:lastRenderedPageBreak/>
        <w:t>高雄市立</w:t>
      </w:r>
      <w:r w:rsidR="00976F70">
        <w:rPr>
          <w:rFonts w:hAnsi="標楷體" w:hint="eastAsia"/>
          <w:b/>
        </w:rPr>
        <w:t>高雄市立左營高級中學</w:t>
      </w:r>
      <w:r w:rsidRPr="00C46471">
        <w:rPr>
          <w:rFonts w:hAnsi="標楷體" w:hint="eastAsia"/>
          <w:b/>
        </w:rPr>
        <w:t>提供家庭教育諮商或輔導課程內容及時數</w:t>
      </w:r>
    </w:p>
    <w:p w:rsidR="004949E2" w:rsidRPr="00C46471" w:rsidRDefault="004949E2" w:rsidP="004949E2">
      <w:pPr>
        <w:spacing w:line="320" w:lineRule="exact"/>
        <w:ind w:right="-1"/>
        <w:jc w:val="right"/>
        <w:rPr>
          <w:rFonts w:ascii="標楷體" w:eastAsia="標楷體" w:hAnsi="標楷體"/>
        </w:rPr>
      </w:pPr>
      <w:r w:rsidRPr="00C46471">
        <w:rPr>
          <w:rFonts w:ascii="標楷體" w:eastAsia="標楷體" w:hAnsi="標楷體" w:hint="eastAsia"/>
        </w:rPr>
        <w:t>101.10.26台參字第1010194284C號函教育部令</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6"/>
        <w:gridCol w:w="1843"/>
        <w:gridCol w:w="4819"/>
        <w:gridCol w:w="1515"/>
      </w:tblGrid>
      <w:tr w:rsidR="004949E2" w:rsidRPr="00C46471" w:rsidTr="004949E2">
        <w:trPr>
          <w:cantSplit/>
          <w:jc w:val="center"/>
        </w:trPr>
        <w:tc>
          <w:tcPr>
            <w:tcW w:w="8108" w:type="dxa"/>
            <w:gridSpan w:val="3"/>
            <w:tcBorders>
              <w:top w:val="single" w:sz="18" w:space="0" w:color="auto"/>
              <w:left w:val="single" w:sz="18" w:space="0" w:color="auto"/>
              <w:bottom w:val="single" w:sz="4" w:space="0" w:color="auto"/>
              <w:right w:val="double" w:sz="4" w:space="0" w:color="auto"/>
            </w:tcBorders>
            <w:vAlign w:val="center"/>
          </w:tcPr>
          <w:p w:rsidR="004949E2" w:rsidRPr="00C46471" w:rsidRDefault="004949E2" w:rsidP="004949E2">
            <w:pPr>
              <w:adjustRightInd w:val="0"/>
              <w:snapToGrid w:val="0"/>
              <w:spacing w:line="360" w:lineRule="exact"/>
              <w:jc w:val="center"/>
              <w:rPr>
                <w:rFonts w:ascii="標楷體" w:eastAsia="標楷體" w:hAnsi="標楷體"/>
                <w:color w:val="000000"/>
                <w:w w:val="200"/>
              </w:rPr>
            </w:pPr>
            <w:r w:rsidRPr="002563BA">
              <w:rPr>
                <w:rFonts w:ascii="標楷體" w:eastAsia="標楷體" w:hAnsi="標楷體" w:hint="eastAsia"/>
                <w:color w:val="000000"/>
                <w:spacing w:val="210"/>
                <w:kern w:val="0"/>
                <w:fitText w:val="2239" w:id="673437184"/>
              </w:rPr>
              <w:t>課程內</w:t>
            </w:r>
            <w:r w:rsidRPr="002563BA">
              <w:rPr>
                <w:rFonts w:ascii="標楷體" w:eastAsia="標楷體" w:hAnsi="標楷體" w:hint="eastAsia"/>
                <w:color w:val="000000"/>
                <w:spacing w:val="7"/>
                <w:kern w:val="0"/>
                <w:fitText w:val="2239" w:id="673437184"/>
              </w:rPr>
              <w:t>容</w:t>
            </w:r>
          </w:p>
        </w:tc>
        <w:tc>
          <w:tcPr>
            <w:tcW w:w="1515" w:type="dxa"/>
            <w:tcBorders>
              <w:top w:val="single" w:sz="18" w:space="0" w:color="auto"/>
              <w:left w:val="double" w:sz="4" w:space="0" w:color="auto"/>
              <w:bottom w:val="single" w:sz="4" w:space="0" w:color="auto"/>
              <w:right w:val="single" w:sz="18" w:space="0" w:color="auto"/>
            </w:tcBorders>
            <w:vAlign w:val="center"/>
          </w:tcPr>
          <w:p w:rsidR="004949E2" w:rsidRPr="00C46471" w:rsidRDefault="004949E2" w:rsidP="004949E2">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時數</w:t>
            </w:r>
          </w:p>
        </w:tc>
      </w:tr>
      <w:tr w:rsidR="004949E2" w:rsidRPr="00C46471" w:rsidTr="004949E2">
        <w:trPr>
          <w:cantSplit/>
          <w:tblHeader/>
          <w:jc w:val="center"/>
        </w:trPr>
        <w:tc>
          <w:tcPr>
            <w:tcW w:w="1446" w:type="dxa"/>
            <w:tcBorders>
              <w:top w:val="single" w:sz="4" w:space="0" w:color="auto"/>
              <w:left w:val="single" w:sz="18" w:space="0" w:color="auto"/>
              <w:bottom w:val="double" w:sz="4" w:space="0" w:color="auto"/>
              <w:right w:val="double" w:sz="4" w:space="0" w:color="auto"/>
            </w:tcBorders>
            <w:vAlign w:val="center"/>
          </w:tcPr>
          <w:p w:rsidR="004949E2" w:rsidRPr="00C46471" w:rsidRDefault="004949E2" w:rsidP="004949E2">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課程類別</w:t>
            </w:r>
          </w:p>
        </w:tc>
        <w:tc>
          <w:tcPr>
            <w:tcW w:w="1843" w:type="dxa"/>
            <w:tcBorders>
              <w:top w:val="single" w:sz="4" w:space="0" w:color="auto"/>
              <w:left w:val="double" w:sz="4" w:space="0" w:color="auto"/>
              <w:bottom w:val="double" w:sz="4" w:space="0" w:color="auto"/>
            </w:tcBorders>
            <w:vAlign w:val="center"/>
          </w:tcPr>
          <w:p w:rsidR="004949E2" w:rsidRPr="00C46471" w:rsidRDefault="004949E2" w:rsidP="004949E2">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課程名稱</w:t>
            </w:r>
          </w:p>
        </w:tc>
        <w:tc>
          <w:tcPr>
            <w:tcW w:w="4819" w:type="dxa"/>
            <w:tcBorders>
              <w:top w:val="single" w:sz="4" w:space="0" w:color="auto"/>
              <w:bottom w:val="double" w:sz="4" w:space="0" w:color="auto"/>
              <w:right w:val="double" w:sz="4" w:space="0" w:color="auto"/>
            </w:tcBorders>
            <w:vAlign w:val="center"/>
          </w:tcPr>
          <w:p w:rsidR="004949E2" w:rsidRPr="00C46471" w:rsidRDefault="004949E2" w:rsidP="004949E2">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重要概念</w:t>
            </w:r>
          </w:p>
        </w:tc>
        <w:tc>
          <w:tcPr>
            <w:tcW w:w="1515" w:type="dxa"/>
            <w:tcBorders>
              <w:top w:val="single" w:sz="4" w:space="0" w:color="auto"/>
              <w:left w:val="double" w:sz="4" w:space="0" w:color="auto"/>
              <w:bottom w:val="double" w:sz="4" w:space="0" w:color="auto"/>
              <w:right w:val="single" w:sz="18" w:space="0" w:color="auto"/>
            </w:tcBorders>
            <w:vAlign w:val="center"/>
          </w:tcPr>
          <w:p w:rsidR="004949E2" w:rsidRPr="00C46471" w:rsidRDefault="004949E2" w:rsidP="004949E2">
            <w:pPr>
              <w:adjustRightInd w:val="0"/>
              <w:snapToGrid w:val="0"/>
              <w:spacing w:line="360" w:lineRule="exact"/>
              <w:jc w:val="center"/>
              <w:rPr>
                <w:rFonts w:ascii="標楷體" w:eastAsia="標楷體" w:hAnsi="標楷體"/>
                <w:color w:val="000000"/>
              </w:rPr>
            </w:pPr>
          </w:p>
        </w:tc>
      </w:tr>
      <w:tr w:rsidR="004949E2" w:rsidRPr="00C46471" w:rsidTr="00DE7BB1">
        <w:trPr>
          <w:cantSplit/>
          <w:jc w:val="center"/>
        </w:trPr>
        <w:tc>
          <w:tcPr>
            <w:tcW w:w="1446" w:type="dxa"/>
            <w:vMerge w:val="restart"/>
            <w:tcBorders>
              <w:top w:val="double" w:sz="4" w:space="0" w:color="auto"/>
              <w:left w:val="single" w:sz="18" w:space="0" w:color="auto"/>
              <w:right w:val="double" w:sz="4" w:space="0" w:color="auto"/>
            </w:tcBorders>
            <w:vAlign w:val="center"/>
          </w:tcPr>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核心課程</w:t>
            </w:r>
          </w:p>
        </w:tc>
        <w:tc>
          <w:tcPr>
            <w:tcW w:w="1843" w:type="dxa"/>
            <w:tcBorders>
              <w:top w:val="double" w:sz="4" w:space="0" w:color="auto"/>
              <w:left w:val="double" w:sz="4" w:space="0" w:color="auto"/>
            </w:tcBorders>
            <w:vAlign w:val="center"/>
          </w:tcPr>
          <w:p w:rsidR="00DE7BB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親子支持、</w:t>
            </w:r>
          </w:p>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互動與溝通</w:t>
            </w:r>
          </w:p>
        </w:tc>
        <w:tc>
          <w:tcPr>
            <w:tcW w:w="4819" w:type="dxa"/>
            <w:tcBorders>
              <w:top w:val="double" w:sz="4" w:space="0" w:color="auto"/>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r w:rsidRPr="00C46471">
              <w:rPr>
                <w:rFonts w:ascii="標楷體" w:eastAsia="標楷體" w:hAnsi="標楷體" w:hint="eastAsia"/>
                <w:color w:val="000000"/>
              </w:rPr>
              <w:t>家庭支持（經濟、情感）、良好之親子互動、良好學習環境、家人溝通技巧、關懷與接納子女</w:t>
            </w:r>
          </w:p>
        </w:tc>
        <w:tc>
          <w:tcPr>
            <w:tcW w:w="1515" w:type="dxa"/>
            <w:vMerge w:val="restart"/>
            <w:tcBorders>
              <w:top w:val="double" w:sz="4" w:space="0" w:color="auto"/>
              <w:left w:val="double" w:sz="4" w:space="0" w:color="auto"/>
              <w:right w:val="single" w:sz="18" w:space="0" w:color="auto"/>
            </w:tcBorders>
            <w:vAlign w:val="center"/>
          </w:tcPr>
          <w:p w:rsidR="004949E2" w:rsidRPr="00C46471" w:rsidRDefault="004949E2" w:rsidP="00DE7BB1">
            <w:pPr>
              <w:adjustRightInd w:val="0"/>
              <w:snapToGrid w:val="0"/>
              <w:spacing w:line="320" w:lineRule="exact"/>
              <w:jc w:val="center"/>
              <w:rPr>
                <w:rFonts w:ascii="標楷體" w:eastAsia="標楷體" w:hAnsi="標楷體"/>
                <w:color w:val="000000"/>
              </w:rPr>
            </w:pPr>
            <w:r w:rsidRPr="00C46471">
              <w:rPr>
                <w:rFonts w:ascii="標楷體" w:eastAsia="標楷體" w:hAnsi="標楷體" w:hint="eastAsia"/>
                <w:color w:val="000000"/>
              </w:rPr>
              <w:t>至少四小時</w:t>
            </w:r>
          </w:p>
        </w:tc>
      </w:tr>
      <w:tr w:rsidR="004949E2" w:rsidRPr="00C46471" w:rsidTr="00DE7BB1">
        <w:trPr>
          <w:cantSplit/>
          <w:jc w:val="center"/>
        </w:trPr>
        <w:tc>
          <w:tcPr>
            <w:tcW w:w="1446" w:type="dxa"/>
            <w:vMerge/>
            <w:tcBorders>
              <w:left w:val="single" w:sz="18" w:space="0" w:color="auto"/>
              <w:bottom w:val="double" w:sz="4" w:space="0" w:color="auto"/>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p>
        </w:tc>
        <w:tc>
          <w:tcPr>
            <w:tcW w:w="1843" w:type="dxa"/>
            <w:tcBorders>
              <w:left w:val="double" w:sz="4" w:space="0" w:color="auto"/>
              <w:bottom w:val="double" w:sz="4" w:space="0" w:color="auto"/>
            </w:tcBorders>
            <w:vAlign w:val="center"/>
          </w:tcPr>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偏差行為與協助</w:t>
            </w:r>
          </w:p>
        </w:tc>
        <w:tc>
          <w:tcPr>
            <w:tcW w:w="4819" w:type="dxa"/>
            <w:tcBorders>
              <w:bottom w:val="double" w:sz="4" w:space="0" w:color="auto"/>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r w:rsidRPr="00C46471">
              <w:rPr>
                <w:rFonts w:ascii="標楷體" w:eastAsia="標楷體" w:hAnsi="標楷體" w:hint="eastAsia"/>
                <w:color w:val="000000"/>
              </w:rPr>
              <w:t>子女之反社會行為、學校社區資源、子女交友情形、子女自律、子女對自己之行為負責、規律之生活</w:t>
            </w:r>
          </w:p>
        </w:tc>
        <w:tc>
          <w:tcPr>
            <w:tcW w:w="1515" w:type="dxa"/>
            <w:vMerge/>
            <w:tcBorders>
              <w:left w:val="double" w:sz="4" w:space="0" w:color="auto"/>
              <w:bottom w:val="double" w:sz="4" w:space="0" w:color="auto"/>
              <w:right w:val="single" w:sz="18" w:space="0" w:color="auto"/>
            </w:tcBorders>
          </w:tcPr>
          <w:p w:rsidR="004949E2" w:rsidRPr="00C46471" w:rsidRDefault="004949E2" w:rsidP="004949E2">
            <w:pPr>
              <w:adjustRightInd w:val="0"/>
              <w:snapToGrid w:val="0"/>
              <w:spacing w:line="320" w:lineRule="exact"/>
              <w:jc w:val="both"/>
              <w:rPr>
                <w:rFonts w:ascii="標楷體" w:eastAsia="標楷體" w:hAnsi="標楷體"/>
                <w:color w:val="000000"/>
              </w:rPr>
            </w:pPr>
          </w:p>
        </w:tc>
      </w:tr>
      <w:tr w:rsidR="004949E2" w:rsidRPr="00C46471" w:rsidTr="00DE7BB1">
        <w:trPr>
          <w:cantSplit/>
          <w:jc w:val="center"/>
        </w:trPr>
        <w:tc>
          <w:tcPr>
            <w:tcW w:w="1446" w:type="dxa"/>
            <w:vMerge w:val="restart"/>
            <w:tcBorders>
              <w:top w:val="double" w:sz="4" w:space="0" w:color="auto"/>
              <w:left w:val="single" w:sz="18" w:space="0" w:color="auto"/>
              <w:right w:val="double" w:sz="4" w:space="0" w:color="auto"/>
            </w:tcBorders>
            <w:vAlign w:val="center"/>
          </w:tcPr>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選擇課程</w:t>
            </w:r>
          </w:p>
        </w:tc>
        <w:tc>
          <w:tcPr>
            <w:tcW w:w="1843" w:type="dxa"/>
            <w:tcBorders>
              <w:top w:val="double" w:sz="4" w:space="0" w:color="auto"/>
              <w:left w:val="double" w:sz="4" w:space="0" w:color="auto"/>
            </w:tcBorders>
            <w:vAlign w:val="center"/>
          </w:tcPr>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父母之職責</w:t>
            </w:r>
          </w:p>
        </w:tc>
        <w:tc>
          <w:tcPr>
            <w:tcW w:w="4819" w:type="dxa"/>
            <w:tcBorders>
              <w:top w:val="double" w:sz="4" w:space="0" w:color="auto"/>
              <w:right w:val="double" w:sz="4" w:space="0" w:color="auto"/>
            </w:tcBorders>
          </w:tcPr>
          <w:p w:rsidR="004949E2" w:rsidRPr="00C46471" w:rsidRDefault="004949E2" w:rsidP="004949E2">
            <w:pPr>
              <w:pStyle w:val="af5"/>
              <w:adjustRightInd w:val="0"/>
              <w:snapToGrid w:val="0"/>
              <w:spacing w:line="360" w:lineRule="exact"/>
              <w:rPr>
                <w:rFonts w:ascii="標楷體" w:eastAsia="標楷體" w:hAnsi="標楷體"/>
                <w:color w:val="000000"/>
              </w:rPr>
            </w:pPr>
            <w:r w:rsidRPr="00C46471">
              <w:rPr>
                <w:rFonts w:ascii="標楷體" w:eastAsia="標楷體" w:hAnsi="標楷體" w:hint="eastAsia"/>
                <w:color w:val="000000"/>
              </w:rPr>
              <w:t>親職教育、正向對待自己之子女、子女管理自我之行為、子女學習正確之價值判斷、孕育良好之生活與學習環境</w:t>
            </w:r>
          </w:p>
        </w:tc>
        <w:tc>
          <w:tcPr>
            <w:tcW w:w="1515" w:type="dxa"/>
            <w:vMerge w:val="restart"/>
            <w:tcBorders>
              <w:top w:val="double" w:sz="4" w:space="0" w:color="auto"/>
              <w:left w:val="double" w:sz="4" w:space="0" w:color="auto"/>
              <w:right w:val="single" w:sz="18" w:space="0" w:color="auto"/>
            </w:tcBorders>
            <w:vAlign w:val="center"/>
          </w:tcPr>
          <w:p w:rsidR="004949E2" w:rsidRPr="00C46471" w:rsidRDefault="004949E2" w:rsidP="00DE7BB1">
            <w:pPr>
              <w:adjustRightInd w:val="0"/>
              <w:snapToGrid w:val="0"/>
              <w:spacing w:line="320" w:lineRule="exact"/>
              <w:jc w:val="center"/>
              <w:rPr>
                <w:rFonts w:ascii="標楷體" w:eastAsia="標楷體" w:hAnsi="標楷體"/>
                <w:color w:val="000000"/>
              </w:rPr>
            </w:pPr>
            <w:r w:rsidRPr="00C46471">
              <w:rPr>
                <w:rFonts w:ascii="標楷體" w:eastAsia="標楷體" w:hAnsi="標楷體" w:hint="eastAsia"/>
                <w:color w:val="000000"/>
              </w:rPr>
              <w:t>由本校自行彈性訂定</w:t>
            </w:r>
          </w:p>
        </w:tc>
      </w:tr>
      <w:tr w:rsidR="004949E2" w:rsidRPr="00C46471" w:rsidTr="00DE7BB1">
        <w:trPr>
          <w:cantSplit/>
          <w:jc w:val="center"/>
        </w:trPr>
        <w:tc>
          <w:tcPr>
            <w:tcW w:w="1446" w:type="dxa"/>
            <w:vMerge/>
            <w:tcBorders>
              <w:left w:val="single" w:sz="18" w:space="0" w:color="auto"/>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p>
        </w:tc>
        <w:tc>
          <w:tcPr>
            <w:tcW w:w="1843" w:type="dxa"/>
            <w:tcBorders>
              <w:left w:val="double" w:sz="4" w:space="0" w:color="auto"/>
            </w:tcBorders>
            <w:vAlign w:val="center"/>
          </w:tcPr>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家庭氣氛之營造</w:t>
            </w:r>
          </w:p>
        </w:tc>
        <w:tc>
          <w:tcPr>
            <w:tcW w:w="4819" w:type="dxa"/>
            <w:tcBorders>
              <w:right w:val="double" w:sz="4" w:space="0" w:color="auto"/>
            </w:tcBorders>
          </w:tcPr>
          <w:p w:rsidR="004949E2" w:rsidRPr="00C46471" w:rsidRDefault="004949E2" w:rsidP="004949E2">
            <w:pPr>
              <w:pStyle w:val="af5"/>
              <w:adjustRightInd w:val="0"/>
              <w:snapToGrid w:val="0"/>
              <w:spacing w:line="360" w:lineRule="exact"/>
              <w:rPr>
                <w:rFonts w:ascii="標楷體" w:eastAsia="標楷體" w:hAnsi="標楷體"/>
                <w:color w:val="000000"/>
              </w:rPr>
            </w:pPr>
            <w:r w:rsidRPr="00C46471">
              <w:rPr>
                <w:rFonts w:ascii="標楷體" w:eastAsia="標楷體" w:hAnsi="標楷體" w:hint="eastAsia"/>
                <w:color w:val="000000"/>
              </w:rPr>
              <w:t>一致與適切之管教方式、完整之家庭功能、良好親子關係、感情融洽之家庭氣氛</w:t>
            </w:r>
          </w:p>
        </w:tc>
        <w:tc>
          <w:tcPr>
            <w:tcW w:w="1515" w:type="dxa"/>
            <w:vMerge/>
            <w:tcBorders>
              <w:left w:val="double" w:sz="4" w:space="0" w:color="auto"/>
              <w:right w:val="single" w:sz="18" w:space="0" w:color="auto"/>
            </w:tcBorders>
          </w:tcPr>
          <w:p w:rsidR="004949E2" w:rsidRPr="00C46471" w:rsidRDefault="004949E2" w:rsidP="004949E2">
            <w:pPr>
              <w:adjustRightInd w:val="0"/>
              <w:snapToGrid w:val="0"/>
              <w:spacing w:line="320" w:lineRule="exact"/>
              <w:jc w:val="both"/>
              <w:rPr>
                <w:rFonts w:ascii="標楷體" w:eastAsia="標楷體" w:hAnsi="標楷體"/>
                <w:color w:val="000000"/>
              </w:rPr>
            </w:pPr>
          </w:p>
        </w:tc>
      </w:tr>
      <w:tr w:rsidR="004949E2" w:rsidRPr="00C46471" w:rsidTr="00DE7BB1">
        <w:trPr>
          <w:cantSplit/>
          <w:jc w:val="center"/>
        </w:trPr>
        <w:tc>
          <w:tcPr>
            <w:tcW w:w="1446" w:type="dxa"/>
            <w:vMerge/>
            <w:tcBorders>
              <w:left w:val="single" w:sz="18" w:space="0" w:color="auto"/>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p>
        </w:tc>
        <w:tc>
          <w:tcPr>
            <w:tcW w:w="1843" w:type="dxa"/>
            <w:tcBorders>
              <w:left w:val="double" w:sz="4" w:space="0" w:color="auto"/>
            </w:tcBorders>
            <w:vAlign w:val="center"/>
          </w:tcPr>
          <w:p w:rsidR="00DE7BB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家庭支持方案</w:t>
            </w:r>
          </w:p>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與資源</w:t>
            </w:r>
          </w:p>
        </w:tc>
        <w:tc>
          <w:tcPr>
            <w:tcW w:w="4819" w:type="dxa"/>
            <w:tcBorders>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r w:rsidRPr="00C46471">
              <w:rPr>
                <w:rFonts w:ascii="標楷體" w:eastAsia="標楷體" w:hAnsi="標楷體" w:hint="eastAsia"/>
                <w:color w:val="000000"/>
              </w:rPr>
              <w:t>善用傳播媒體資訊、社會支援系統、舒緩社經壓力、學校安置系統、良好之親師關係、良好之社區環境品質、社區資源</w:t>
            </w:r>
          </w:p>
        </w:tc>
        <w:tc>
          <w:tcPr>
            <w:tcW w:w="1515" w:type="dxa"/>
            <w:vMerge/>
            <w:tcBorders>
              <w:left w:val="double" w:sz="4" w:space="0" w:color="auto"/>
              <w:right w:val="single" w:sz="18" w:space="0" w:color="auto"/>
            </w:tcBorders>
          </w:tcPr>
          <w:p w:rsidR="004949E2" w:rsidRPr="00C46471" w:rsidRDefault="004949E2" w:rsidP="004949E2">
            <w:pPr>
              <w:adjustRightInd w:val="0"/>
              <w:snapToGrid w:val="0"/>
              <w:spacing w:line="320" w:lineRule="exact"/>
              <w:jc w:val="both"/>
              <w:rPr>
                <w:rFonts w:ascii="標楷體" w:eastAsia="標楷體" w:hAnsi="標楷體"/>
                <w:color w:val="000000"/>
              </w:rPr>
            </w:pPr>
          </w:p>
        </w:tc>
      </w:tr>
      <w:tr w:rsidR="004949E2" w:rsidRPr="00C46471" w:rsidTr="00DE7BB1">
        <w:trPr>
          <w:cantSplit/>
          <w:jc w:val="center"/>
        </w:trPr>
        <w:tc>
          <w:tcPr>
            <w:tcW w:w="1446" w:type="dxa"/>
            <w:vMerge/>
            <w:tcBorders>
              <w:left w:val="single" w:sz="18" w:space="0" w:color="auto"/>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p>
        </w:tc>
        <w:tc>
          <w:tcPr>
            <w:tcW w:w="1843" w:type="dxa"/>
            <w:tcBorders>
              <w:left w:val="double" w:sz="4" w:space="0" w:color="auto"/>
            </w:tcBorders>
            <w:vAlign w:val="center"/>
          </w:tcPr>
          <w:p w:rsidR="00DE7BB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兒童與青少年</w:t>
            </w:r>
          </w:p>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身心發展</w:t>
            </w:r>
          </w:p>
        </w:tc>
        <w:tc>
          <w:tcPr>
            <w:tcW w:w="4819" w:type="dxa"/>
            <w:tcBorders>
              <w:right w:val="double" w:sz="4" w:space="0" w:color="auto"/>
            </w:tcBorders>
          </w:tcPr>
          <w:p w:rsidR="004949E2" w:rsidRPr="00C46471" w:rsidRDefault="004949E2" w:rsidP="004949E2">
            <w:pPr>
              <w:pStyle w:val="af5"/>
              <w:adjustRightInd w:val="0"/>
              <w:snapToGrid w:val="0"/>
              <w:spacing w:line="360" w:lineRule="exact"/>
              <w:rPr>
                <w:rFonts w:ascii="標楷體" w:eastAsia="標楷體" w:hAnsi="標楷體"/>
                <w:color w:val="000000"/>
              </w:rPr>
            </w:pPr>
            <w:r w:rsidRPr="00C46471">
              <w:rPr>
                <w:rFonts w:ascii="標楷體" w:eastAsia="標楷體" w:hAnsi="標楷體" w:hint="eastAsia"/>
                <w:color w:val="000000"/>
              </w:rPr>
              <w:t>兒童與青少年發展之需求、及早發現問題克服發展障礙、子女社會適應及自我調適能力、子女瞭解自我、發掘興趣與能力、發展自我概念、挫折容忍力、良好之生活適應能力</w:t>
            </w:r>
          </w:p>
        </w:tc>
        <w:tc>
          <w:tcPr>
            <w:tcW w:w="1515" w:type="dxa"/>
            <w:vMerge/>
            <w:tcBorders>
              <w:left w:val="double" w:sz="4" w:space="0" w:color="auto"/>
              <w:right w:val="single" w:sz="18" w:space="0" w:color="auto"/>
            </w:tcBorders>
          </w:tcPr>
          <w:p w:rsidR="004949E2" w:rsidRPr="00C46471" w:rsidRDefault="004949E2" w:rsidP="004949E2">
            <w:pPr>
              <w:adjustRightInd w:val="0"/>
              <w:snapToGrid w:val="0"/>
              <w:spacing w:line="320" w:lineRule="exact"/>
              <w:jc w:val="both"/>
              <w:rPr>
                <w:rFonts w:ascii="標楷體" w:eastAsia="標楷體" w:hAnsi="標楷體"/>
                <w:color w:val="000000"/>
              </w:rPr>
            </w:pPr>
          </w:p>
        </w:tc>
      </w:tr>
      <w:tr w:rsidR="004949E2" w:rsidRPr="00C46471" w:rsidTr="00DE7BB1">
        <w:trPr>
          <w:cantSplit/>
          <w:jc w:val="center"/>
        </w:trPr>
        <w:tc>
          <w:tcPr>
            <w:tcW w:w="1446" w:type="dxa"/>
            <w:vMerge/>
            <w:tcBorders>
              <w:left w:val="single" w:sz="18" w:space="0" w:color="auto"/>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p>
        </w:tc>
        <w:tc>
          <w:tcPr>
            <w:tcW w:w="1843" w:type="dxa"/>
            <w:tcBorders>
              <w:left w:val="double" w:sz="4" w:space="0" w:color="auto"/>
            </w:tcBorders>
            <w:vAlign w:val="center"/>
          </w:tcPr>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兒童與青少年壓力與抒解</w:t>
            </w:r>
          </w:p>
        </w:tc>
        <w:tc>
          <w:tcPr>
            <w:tcW w:w="4819" w:type="dxa"/>
            <w:tcBorders>
              <w:right w:val="double" w:sz="4" w:space="0" w:color="auto"/>
            </w:tcBorders>
          </w:tcPr>
          <w:p w:rsidR="004949E2" w:rsidRPr="00C46471" w:rsidRDefault="004949E2" w:rsidP="004949E2">
            <w:pPr>
              <w:pStyle w:val="af5"/>
              <w:adjustRightInd w:val="0"/>
              <w:snapToGrid w:val="0"/>
              <w:spacing w:line="360" w:lineRule="exact"/>
              <w:rPr>
                <w:rFonts w:ascii="標楷體" w:eastAsia="標楷體" w:hAnsi="標楷體"/>
                <w:color w:val="000000"/>
              </w:rPr>
            </w:pPr>
            <w:r w:rsidRPr="00C46471">
              <w:rPr>
                <w:rFonts w:ascii="標楷體" w:eastAsia="標楷體" w:hAnsi="標楷體" w:hint="eastAsia"/>
                <w:color w:val="000000"/>
              </w:rPr>
              <w:t>壓力管理、健康之休閒環境、對子女關心與同理心、問題解決能力、子女課業輔導</w:t>
            </w:r>
          </w:p>
        </w:tc>
        <w:tc>
          <w:tcPr>
            <w:tcW w:w="1515" w:type="dxa"/>
            <w:vMerge/>
            <w:tcBorders>
              <w:left w:val="double" w:sz="4" w:space="0" w:color="auto"/>
              <w:right w:val="single" w:sz="18" w:space="0" w:color="auto"/>
            </w:tcBorders>
          </w:tcPr>
          <w:p w:rsidR="004949E2" w:rsidRPr="00C46471" w:rsidRDefault="004949E2" w:rsidP="004949E2">
            <w:pPr>
              <w:adjustRightInd w:val="0"/>
              <w:snapToGrid w:val="0"/>
              <w:spacing w:line="320" w:lineRule="exact"/>
              <w:jc w:val="both"/>
              <w:rPr>
                <w:rFonts w:ascii="標楷體" w:eastAsia="標楷體" w:hAnsi="標楷體"/>
                <w:color w:val="000000"/>
              </w:rPr>
            </w:pPr>
          </w:p>
        </w:tc>
      </w:tr>
      <w:tr w:rsidR="004949E2" w:rsidRPr="00C46471" w:rsidTr="00DE7BB1">
        <w:trPr>
          <w:cantSplit/>
          <w:jc w:val="center"/>
        </w:trPr>
        <w:tc>
          <w:tcPr>
            <w:tcW w:w="1446" w:type="dxa"/>
            <w:vMerge/>
            <w:tcBorders>
              <w:left w:val="single" w:sz="18" w:space="0" w:color="auto"/>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p>
        </w:tc>
        <w:tc>
          <w:tcPr>
            <w:tcW w:w="1843" w:type="dxa"/>
            <w:tcBorders>
              <w:left w:val="double" w:sz="4" w:space="0" w:color="auto"/>
            </w:tcBorders>
            <w:vAlign w:val="center"/>
          </w:tcPr>
          <w:p w:rsidR="00DE7BB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兒童與青少年</w:t>
            </w:r>
          </w:p>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之次文化</w:t>
            </w:r>
          </w:p>
        </w:tc>
        <w:tc>
          <w:tcPr>
            <w:tcW w:w="4819" w:type="dxa"/>
            <w:tcBorders>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r w:rsidRPr="00C46471">
              <w:rPr>
                <w:rFonts w:ascii="標楷體" w:eastAsia="標楷體" w:hAnsi="標楷體" w:hint="eastAsia"/>
                <w:color w:val="000000"/>
              </w:rPr>
              <w:t>社會增強方法、社會行為規範、人際關係能力、學習良好之社交技巧、同儕參與</w:t>
            </w:r>
          </w:p>
        </w:tc>
        <w:tc>
          <w:tcPr>
            <w:tcW w:w="1515" w:type="dxa"/>
            <w:vMerge/>
            <w:tcBorders>
              <w:left w:val="double" w:sz="4" w:space="0" w:color="auto"/>
              <w:right w:val="single" w:sz="18" w:space="0" w:color="auto"/>
            </w:tcBorders>
          </w:tcPr>
          <w:p w:rsidR="004949E2" w:rsidRPr="00C46471" w:rsidRDefault="004949E2" w:rsidP="004949E2">
            <w:pPr>
              <w:adjustRightInd w:val="0"/>
              <w:snapToGrid w:val="0"/>
              <w:spacing w:line="320" w:lineRule="exact"/>
              <w:jc w:val="both"/>
              <w:rPr>
                <w:rFonts w:ascii="標楷體" w:eastAsia="標楷體" w:hAnsi="標楷體"/>
                <w:color w:val="000000"/>
              </w:rPr>
            </w:pPr>
          </w:p>
        </w:tc>
      </w:tr>
      <w:tr w:rsidR="004949E2" w:rsidRPr="00C46471" w:rsidTr="00DE7BB1">
        <w:trPr>
          <w:cantSplit/>
          <w:jc w:val="center"/>
        </w:trPr>
        <w:tc>
          <w:tcPr>
            <w:tcW w:w="1446" w:type="dxa"/>
            <w:vMerge/>
            <w:tcBorders>
              <w:left w:val="single" w:sz="18" w:space="0" w:color="auto"/>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p>
        </w:tc>
        <w:tc>
          <w:tcPr>
            <w:tcW w:w="1843" w:type="dxa"/>
            <w:tcBorders>
              <w:left w:val="double" w:sz="4" w:space="0" w:color="auto"/>
            </w:tcBorders>
            <w:vAlign w:val="center"/>
          </w:tcPr>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親子共學</w:t>
            </w:r>
          </w:p>
        </w:tc>
        <w:tc>
          <w:tcPr>
            <w:tcW w:w="4819" w:type="dxa"/>
            <w:tcBorders>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r w:rsidRPr="00C46471">
              <w:rPr>
                <w:rFonts w:ascii="標楷體" w:eastAsia="標楷體" w:hAnsi="標楷體" w:hint="eastAsia"/>
                <w:color w:val="000000"/>
              </w:rPr>
              <w:t>親子共讀之培養、家庭共同學習之概念、親子共學之方式及管道</w:t>
            </w:r>
          </w:p>
        </w:tc>
        <w:tc>
          <w:tcPr>
            <w:tcW w:w="1515" w:type="dxa"/>
            <w:vMerge/>
            <w:tcBorders>
              <w:left w:val="double" w:sz="4" w:space="0" w:color="auto"/>
              <w:right w:val="single" w:sz="18" w:space="0" w:color="auto"/>
            </w:tcBorders>
          </w:tcPr>
          <w:p w:rsidR="004949E2" w:rsidRPr="00C46471" w:rsidRDefault="004949E2" w:rsidP="004949E2">
            <w:pPr>
              <w:adjustRightInd w:val="0"/>
              <w:snapToGrid w:val="0"/>
              <w:spacing w:line="320" w:lineRule="exact"/>
              <w:jc w:val="both"/>
              <w:rPr>
                <w:rFonts w:ascii="標楷體" w:eastAsia="標楷體" w:hAnsi="標楷體"/>
                <w:color w:val="000000"/>
              </w:rPr>
            </w:pPr>
          </w:p>
        </w:tc>
      </w:tr>
      <w:tr w:rsidR="004949E2" w:rsidRPr="00C46471" w:rsidTr="00DE7BB1">
        <w:trPr>
          <w:cantSplit/>
          <w:jc w:val="center"/>
        </w:trPr>
        <w:tc>
          <w:tcPr>
            <w:tcW w:w="1446" w:type="dxa"/>
            <w:vMerge/>
            <w:tcBorders>
              <w:left w:val="single" w:sz="18" w:space="0" w:color="auto"/>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p>
        </w:tc>
        <w:tc>
          <w:tcPr>
            <w:tcW w:w="1843" w:type="dxa"/>
            <w:tcBorders>
              <w:left w:val="double" w:sz="4" w:space="0" w:color="auto"/>
            </w:tcBorders>
            <w:vAlign w:val="center"/>
          </w:tcPr>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重建家庭關係</w:t>
            </w:r>
          </w:p>
        </w:tc>
        <w:tc>
          <w:tcPr>
            <w:tcW w:w="4819" w:type="dxa"/>
            <w:tcBorders>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r w:rsidRPr="00C46471">
              <w:rPr>
                <w:rFonts w:ascii="標楷體" w:eastAsia="標楷體" w:hAnsi="標楷體" w:hint="eastAsia"/>
                <w:color w:val="000000"/>
              </w:rPr>
              <w:t>促進責任心，減少不負責任行為、增加家人相處時間</w:t>
            </w:r>
          </w:p>
        </w:tc>
        <w:tc>
          <w:tcPr>
            <w:tcW w:w="1515" w:type="dxa"/>
            <w:vMerge/>
            <w:tcBorders>
              <w:left w:val="double" w:sz="4" w:space="0" w:color="auto"/>
              <w:right w:val="single" w:sz="18" w:space="0" w:color="auto"/>
            </w:tcBorders>
          </w:tcPr>
          <w:p w:rsidR="004949E2" w:rsidRPr="00C46471" w:rsidRDefault="004949E2" w:rsidP="004949E2">
            <w:pPr>
              <w:adjustRightInd w:val="0"/>
              <w:snapToGrid w:val="0"/>
              <w:spacing w:line="320" w:lineRule="exact"/>
              <w:jc w:val="both"/>
              <w:rPr>
                <w:rFonts w:ascii="標楷體" w:eastAsia="標楷體" w:hAnsi="標楷體"/>
                <w:color w:val="000000"/>
              </w:rPr>
            </w:pPr>
          </w:p>
        </w:tc>
      </w:tr>
      <w:tr w:rsidR="004949E2" w:rsidRPr="00C46471" w:rsidTr="00DE7BB1">
        <w:trPr>
          <w:cantSplit/>
          <w:jc w:val="center"/>
        </w:trPr>
        <w:tc>
          <w:tcPr>
            <w:tcW w:w="1446" w:type="dxa"/>
            <w:vMerge/>
            <w:tcBorders>
              <w:left w:val="single" w:sz="18" w:space="0" w:color="auto"/>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p>
        </w:tc>
        <w:tc>
          <w:tcPr>
            <w:tcW w:w="1843" w:type="dxa"/>
            <w:tcBorders>
              <w:left w:val="double" w:sz="4" w:space="0" w:color="auto"/>
            </w:tcBorders>
            <w:vAlign w:val="center"/>
          </w:tcPr>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傾聽與表達</w:t>
            </w:r>
          </w:p>
        </w:tc>
        <w:tc>
          <w:tcPr>
            <w:tcW w:w="4819" w:type="dxa"/>
            <w:tcBorders>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r w:rsidRPr="00C46471">
              <w:rPr>
                <w:rFonts w:ascii="標楷體" w:eastAsia="標楷體" w:hAnsi="標楷體" w:hint="eastAsia"/>
                <w:color w:val="000000"/>
              </w:rPr>
              <w:t>情緒管理、正向自我對話、拒絕的技巧、傾聽子女之心聲、接納子女之情緒</w:t>
            </w:r>
          </w:p>
        </w:tc>
        <w:tc>
          <w:tcPr>
            <w:tcW w:w="1515" w:type="dxa"/>
            <w:vMerge/>
            <w:tcBorders>
              <w:left w:val="double" w:sz="4" w:space="0" w:color="auto"/>
              <w:right w:val="single" w:sz="18" w:space="0" w:color="auto"/>
            </w:tcBorders>
          </w:tcPr>
          <w:p w:rsidR="004949E2" w:rsidRPr="00C46471" w:rsidRDefault="004949E2" w:rsidP="004949E2">
            <w:pPr>
              <w:adjustRightInd w:val="0"/>
              <w:snapToGrid w:val="0"/>
              <w:spacing w:line="320" w:lineRule="exact"/>
              <w:jc w:val="both"/>
              <w:rPr>
                <w:rFonts w:ascii="標楷體" w:eastAsia="標楷體" w:hAnsi="標楷體"/>
                <w:color w:val="000000"/>
              </w:rPr>
            </w:pPr>
          </w:p>
        </w:tc>
      </w:tr>
      <w:tr w:rsidR="004949E2" w:rsidRPr="00C46471" w:rsidTr="00DE7BB1">
        <w:trPr>
          <w:cantSplit/>
          <w:jc w:val="center"/>
        </w:trPr>
        <w:tc>
          <w:tcPr>
            <w:tcW w:w="1446" w:type="dxa"/>
            <w:vMerge/>
            <w:tcBorders>
              <w:left w:val="single" w:sz="18" w:space="0" w:color="auto"/>
              <w:bottom w:val="single" w:sz="18" w:space="0" w:color="auto"/>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p>
        </w:tc>
        <w:tc>
          <w:tcPr>
            <w:tcW w:w="1843" w:type="dxa"/>
            <w:tcBorders>
              <w:left w:val="double" w:sz="4" w:space="0" w:color="auto"/>
              <w:bottom w:val="single" w:sz="18" w:space="0" w:color="auto"/>
            </w:tcBorders>
            <w:vAlign w:val="center"/>
          </w:tcPr>
          <w:p w:rsidR="004949E2" w:rsidRPr="00C46471" w:rsidRDefault="004949E2" w:rsidP="00DE7BB1">
            <w:pPr>
              <w:adjustRightInd w:val="0"/>
              <w:snapToGrid w:val="0"/>
              <w:spacing w:line="360" w:lineRule="exact"/>
              <w:jc w:val="center"/>
              <w:rPr>
                <w:rFonts w:ascii="標楷體" w:eastAsia="標楷體" w:hAnsi="標楷體"/>
                <w:color w:val="000000"/>
              </w:rPr>
            </w:pPr>
            <w:r w:rsidRPr="00C46471">
              <w:rPr>
                <w:rFonts w:ascii="標楷體" w:eastAsia="標楷體" w:hAnsi="標楷體" w:hint="eastAsia"/>
                <w:color w:val="000000"/>
              </w:rPr>
              <w:t>家庭危機處理</w:t>
            </w:r>
          </w:p>
        </w:tc>
        <w:tc>
          <w:tcPr>
            <w:tcW w:w="4819" w:type="dxa"/>
            <w:tcBorders>
              <w:bottom w:val="single" w:sz="18" w:space="0" w:color="auto"/>
              <w:right w:val="double" w:sz="4" w:space="0" w:color="auto"/>
            </w:tcBorders>
          </w:tcPr>
          <w:p w:rsidR="004949E2" w:rsidRPr="00C46471" w:rsidRDefault="004949E2" w:rsidP="004949E2">
            <w:pPr>
              <w:adjustRightInd w:val="0"/>
              <w:snapToGrid w:val="0"/>
              <w:spacing w:line="360" w:lineRule="exact"/>
              <w:jc w:val="both"/>
              <w:rPr>
                <w:rFonts w:ascii="標楷體" w:eastAsia="標楷體" w:hAnsi="標楷體"/>
                <w:color w:val="000000"/>
              </w:rPr>
            </w:pPr>
            <w:r w:rsidRPr="00C46471">
              <w:rPr>
                <w:rFonts w:ascii="標楷體" w:eastAsia="標楷體" w:hAnsi="標楷體" w:hint="eastAsia"/>
                <w:color w:val="000000"/>
              </w:rPr>
              <w:t>問題解決之能力、尋求相關團體協助、減少家庭暴力、家庭成員正確之道德觀念、婚姻諮商</w:t>
            </w:r>
          </w:p>
        </w:tc>
        <w:tc>
          <w:tcPr>
            <w:tcW w:w="1515" w:type="dxa"/>
            <w:vMerge/>
            <w:tcBorders>
              <w:left w:val="double" w:sz="4" w:space="0" w:color="auto"/>
              <w:bottom w:val="single" w:sz="18" w:space="0" w:color="auto"/>
              <w:right w:val="single" w:sz="18" w:space="0" w:color="auto"/>
            </w:tcBorders>
          </w:tcPr>
          <w:p w:rsidR="004949E2" w:rsidRPr="00C46471" w:rsidRDefault="004949E2" w:rsidP="004949E2">
            <w:pPr>
              <w:adjustRightInd w:val="0"/>
              <w:snapToGrid w:val="0"/>
              <w:spacing w:line="320" w:lineRule="exact"/>
              <w:jc w:val="both"/>
              <w:rPr>
                <w:rFonts w:ascii="標楷體" w:eastAsia="標楷體" w:hAnsi="標楷體"/>
                <w:color w:val="000000"/>
              </w:rPr>
            </w:pPr>
          </w:p>
        </w:tc>
      </w:tr>
    </w:tbl>
    <w:p w:rsidR="004949E2" w:rsidRPr="00C46471" w:rsidRDefault="004949E2" w:rsidP="004949E2">
      <w:pPr>
        <w:spacing w:line="420" w:lineRule="exact"/>
        <w:jc w:val="both"/>
        <w:rPr>
          <w:rFonts w:ascii="標楷體" w:eastAsia="標楷體" w:hAnsi="標楷體"/>
          <w:b/>
        </w:rPr>
      </w:pPr>
    </w:p>
    <w:p w:rsidR="004949E2" w:rsidRPr="00C46471" w:rsidRDefault="004949E2" w:rsidP="004949E2">
      <w:pPr>
        <w:pStyle w:val="Default"/>
        <w:spacing w:line="400" w:lineRule="exact"/>
        <w:ind w:firstLineChars="100" w:firstLine="240"/>
        <w:jc w:val="center"/>
        <w:rPr>
          <w:rFonts w:hAnsi="標楷體"/>
          <w:b/>
        </w:rPr>
      </w:pPr>
      <w:r w:rsidRPr="00C46471">
        <w:rPr>
          <w:rFonts w:hAnsi="標楷體"/>
        </w:rPr>
        <w:br w:type="page"/>
      </w:r>
      <w:r w:rsidRPr="00C46471">
        <w:rPr>
          <w:rFonts w:hAnsi="標楷體" w:hint="eastAsia"/>
          <w:b/>
        </w:rPr>
        <w:lastRenderedPageBreak/>
        <w:t>高雄市立左營高級中學家庭教育諮商與輔導記錄表</w:t>
      </w:r>
    </w:p>
    <w:p w:rsidR="004949E2" w:rsidRPr="00C46471" w:rsidRDefault="004949E2" w:rsidP="004949E2">
      <w:pPr>
        <w:pStyle w:val="Default"/>
        <w:spacing w:line="400" w:lineRule="exact"/>
        <w:ind w:right="-1" w:firstLineChars="100" w:firstLine="240"/>
        <w:jc w:val="right"/>
        <w:rPr>
          <w:rFonts w:hAnsi="標楷體"/>
        </w:rPr>
      </w:pPr>
      <w:r w:rsidRPr="00C46471">
        <w:rPr>
          <w:rFonts w:hAnsi="標楷體" w:hint="eastAsia"/>
          <w:noProof/>
        </w:rPr>
        <mc:AlternateContent>
          <mc:Choice Requires="wps">
            <w:drawing>
              <wp:anchor distT="0" distB="0" distL="114300" distR="114300" simplePos="0" relativeHeight="251950080" behindDoc="1" locked="0" layoutInCell="1" allowOverlap="1">
                <wp:simplePos x="0" y="0"/>
                <wp:positionH relativeFrom="column">
                  <wp:posOffset>-114935</wp:posOffset>
                </wp:positionH>
                <wp:positionV relativeFrom="paragraph">
                  <wp:posOffset>-80645</wp:posOffset>
                </wp:positionV>
                <wp:extent cx="685800" cy="381000"/>
                <wp:effectExtent l="23495" t="26670" r="24130" b="30480"/>
                <wp:wrapNone/>
                <wp:docPr id="902" name="文字方塊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1000"/>
                        </a:xfrm>
                        <a:prstGeom prst="rect">
                          <a:avLst/>
                        </a:prstGeom>
                        <a:solidFill>
                          <a:srgbClr val="FFFFFF"/>
                        </a:solidFill>
                        <a:ln w="44450" cmpd="thickThin">
                          <a:solidFill>
                            <a:srgbClr val="000000"/>
                          </a:solidFill>
                          <a:miter lim="800000"/>
                          <a:headEnd/>
                          <a:tailEnd/>
                        </a:ln>
                      </wps:spPr>
                      <wps:txbx>
                        <w:txbxContent>
                          <w:p w:rsidR="00F94927" w:rsidRDefault="00F94927" w:rsidP="004949E2">
                            <w:pPr>
                              <w:jc w:val="center"/>
                            </w:pPr>
                            <w:r>
                              <w:rPr>
                                <w:rFonts w:hint="eastAsia"/>
                              </w:rPr>
                              <w:t>附件二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02" o:spid="_x0000_s1307" type="#_x0000_t202" style="position:absolute;left:0;text-align:left;margin-left:-9.05pt;margin-top:-6.35pt;width:54pt;height:30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" strokeweight="3.5pt">
                <v:stroke linestyle="thickThin"/>
                <v:textbox>
                  <w:txbxContent>
                    <w:p w:rsidR="00F94927" w:rsidRDefault="00F94927" w:rsidP="004949E2">
                      <w:pPr>
                        <w:jc w:val="center"/>
                      </w:pPr>
                      <w:r>
                        <w:rPr>
                          <w:rFonts w:hint="eastAsia"/>
                        </w:rPr>
                        <w:t>附件二</w:t>
                      </w:r>
                    </w:p>
                  </w:txbxContent>
                </v:textbox>
              </v:shape>
            </w:pict>
          </mc:Fallback>
        </mc:AlternateContent>
      </w:r>
      <w:r w:rsidRPr="00C46471">
        <w:rPr>
          <w:rFonts w:hAnsi="標楷體" w:hint="eastAsia"/>
        </w:rPr>
        <w:t xml:space="preserve">                                      本案於民國  年 月 日獎懲委員會決議</w:t>
      </w: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
        <w:gridCol w:w="458"/>
        <w:gridCol w:w="171"/>
        <w:gridCol w:w="2149"/>
        <w:gridCol w:w="1475"/>
        <w:gridCol w:w="336"/>
        <w:gridCol w:w="238"/>
        <w:gridCol w:w="602"/>
        <w:gridCol w:w="99"/>
        <w:gridCol w:w="1956"/>
      </w:tblGrid>
      <w:tr w:rsidR="004949E2" w:rsidRPr="00C46471" w:rsidTr="004949E2">
        <w:trPr>
          <w:trHeight w:val="661"/>
          <w:jc w:val="center"/>
        </w:trPr>
        <w:tc>
          <w:tcPr>
            <w:tcW w:w="1748" w:type="dxa"/>
            <w:gridSpan w:val="2"/>
            <w:tcBorders>
              <w:top w:val="nil"/>
              <w:left w:val="nil"/>
              <w:right w:val="single" w:sz="4" w:space="0" w:color="FFFFFF"/>
            </w:tcBorders>
            <w:vAlign w:val="center"/>
          </w:tcPr>
          <w:p w:rsidR="004949E2" w:rsidRPr="00C46471" w:rsidRDefault="004949E2" w:rsidP="004949E2">
            <w:pPr>
              <w:pStyle w:val="Default"/>
              <w:spacing w:line="400" w:lineRule="exact"/>
              <w:rPr>
                <w:rFonts w:hAnsi="標楷體"/>
              </w:rPr>
            </w:pPr>
            <w:r w:rsidRPr="00C46471">
              <w:rPr>
                <w:rFonts w:hAnsi="標楷體" w:hint="eastAsia"/>
              </w:rPr>
              <w:t>輔導期間</w:t>
            </w:r>
          </w:p>
        </w:tc>
        <w:tc>
          <w:tcPr>
            <w:tcW w:w="7026" w:type="dxa"/>
            <w:gridSpan w:val="8"/>
            <w:tcBorders>
              <w:top w:val="nil"/>
              <w:left w:val="single" w:sz="4" w:space="0" w:color="FFFFFF"/>
              <w:right w:val="nil"/>
            </w:tcBorders>
            <w:vAlign w:val="center"/>
          </w:tcPr>
          <w:p w:rsidR="004949E2" w:rsidRPr="00C46471" w:rsidRDefault="004949E2" w:rsidP="004949E2">
            <w:pPr>
              <w:pStyle w:val="Default"/>
              <w:spacing w:line="400" w:lineRule="exact"/>
              <w:rPr>
                <w:rFonts w:hAnsi="標楷體"/>
              </w:rPr>
            </w:pPr>
            <w:r w:rsidRPr="00C46471">
              <w:rPr>
                <w:rFonts w:hAnsi="標楷體" w:hint="eastAsia"/>
              </w:rPr>
              <w:t>自    年</w:t>
            </w:r>
            <w:r w:rsidRPr="00C46471">
              <w:rPr>
                <w:rFonts w:hAnsi="標楷體"/>
              </w:rPr>
              <w:t xml:space="preserve"> </w:t>
            </w:r>
            <w:r w:rsidRPr="00C46471">
              <w:rPr>
                <w:rFonts w:hAnsi="標楷體" w:hint="eastAsia"/>
              </w:rPr>
              <w:t xml:space="preserve">   月   </w:t>
            </w:r>
            <w:r w:rsidRPr="00C46471">
              <w:rPr>
                <w:rFonts w:hAnsi="標楷體"/>
              </w:rPr>
              <w:t xml:space="preserve"> </w:t>
            </w:r>
            <w:r w:rsidRPr="00C46471">
              <w:rPr>
                <w:rFonts w:hAnsi="標楷體" w:hint="eastAsia"/>
              </w:rPr>
              <w:t xml:space="preserve">日起至   年   </w:t>
            </w:r>
            <w:r w:rsidRPr="00C46471">
              <w:rPr>
                <w:rFonts w:hAnsi="標楷體"/>
              </w:rPr>
              <w:t xml:space="preserve"> </w:t>
            </w:r>
            <w:r w:rsidRPr="00C46471">
              <w:rPr>
                <w:rFonts w:hAnsi="標楷體" w:hint="eastAsia"/>
              </w:rPr>
              <w:t xml:space="preserve">月   </w:t>
            </w:r>
            <w:r w:rsidRPr="00C46471">
              <w:rPr>
                <w:rFonts w:hAnsi="標楷體"/>
              </w:rPr>
              <w:t xml:space="preserve"> </w:t>
            </w:r>
            <w:r w:rsidRPr="00C46471">
              <w:rPr>
                <w:rFonts w:hAnsi="標楷體" w:hint="eastAsia"/>
              </w:rPr>
              <w:t>日止，為期    個月</w:t>
            </w:r>
          </w:p>
        </w:tc>
      </w:tr>
      <w:tr w:rsidR="004949E2" w:rsidRPr="00C46471" w:rsidTr="004949E2">
        <w:trPr>
          <w:trHeight w:val="716"/>
          <w:jc w:val="center"/>
        </w:trPr>
        <w:tc>
          <w:tcPr>
            <w:tcW w:w="1290" w:type="dxa"/>
            <w:vAlign w:val="center"/>
          </w:tcPr>
          <w:p w:rsidR="004949E2" w:rsidRPr="00C46471" w:rsidRDefault="004949E2" w:rsidP="004949E2">
            <w:pPr>
              <w:pStyle w:val="Default"/>
              <w:spacing w:line="320" w:lineRule="exact"/>
              <w:jc w:val="center"/>
              <w:rPr>
                <w:rFonts w:hAnsi="標楷體"/>
              </w:rPr>
            </w:pPr>
            <w:r w:rsidRPr="00C46471">
              <w:rPr>
                <w:rFonts w:hAnsi="標楷體" w:hint="eastAsia"/>
              </w:rPr>
              <w:t>個案姓名</w:t>
            </w:r>
          </w:p>
        </w:tc>
        <w:tc>
          <w:tcPr>
            <w:tcW w:w="2778" w:type="dxa"/>
            <w:gridSpan w:val="3"/>
            <w:vAlign w:val="center"/>
          </w:tcPr>
          <w:p w:rsidR="004949E2" w:rsidRPr="00C46471" w:rsidRDefault="004949E2" w:rsidP="004949E2">
            <w:pPr>
              <w:pStyle w:val="Default"/>
              <w:spacing w:line="400" w:lineRule="exact"/>
              <w:jc w:val="center"/>
              <w:rPr>
                <w:rFonts w:hAnsi="標楷體"/>
              </w:rPr>
            </w:pPr>
          </w:p>
        </w:tc>
        <w:tc>
          <w:tcPr>
            <w:tcW w:w="1475" w:type="dxa"/>
            <w:vAlign w:val="center"/>
          </w:tcPr>
          <w:p w:rsidR="004949E2" w:rsidRPr="00C46471" w:rsidRDefault="004949E2" w:rsidP="004949E2">
            <w:pPr>
              <w:pStyle w:val="Default"/>
              <w:spacing w:line="400" w:lineRule="exact"/>
              <w:jc w:val="center"/>
              <w:rPr>
                <w:rFonts w:hAnsi="標楷體"/>
              </w:rPr>
            </w:pPr>
            <w:r w:rsidRPr="00C46471">
              <w:rPr>
                <w:rFonts w:hAnsi="標楷體" w:hint="eastAsia"/>
              </w:rPr>
              <w:t>家長姓名</w:t>
            </w:r>
          </w:p>
        </w:tc>
        <w:tc>
          <w:tcPr>
            <w:tcW w:w="3231" w:type="dxa"/>
            <w:gridSpan w:val="5"/>
            <w:vAlign w:val="center"/>
          </w:tcPr>
          <w:p w:rsidR="004949E2" w:rsidRPr="00C46471" w:rsidRDefault="004949E2" w:rsidP="004949E2">
            <w:pPr>
              <w:pStyle w:val="Default"/>
              <w:spacing w:line="400" w:lineRule="exact"/>
              <w:jc w:val="center"/>
              <w:rPr>
                <w:rFonts w:hAnsi="標楷體" w:cs="Times New Roman"/>
              </w:rPr>
            </w:pPr>
          </w:p>
        </w:tc>
      </w:tr>
      <w:tr w:rsidR="004949E2" w:rsidRPr="00C46471" w:rsidTr="004949E2">
        <w:trPr>
          <w:trHeight w:val="716"/>
          <w:jc w:val="center"/>
        </w:trPr>
        <w:tc>
          <w:tcPr>
            <w:tcW w:w="1290" w:type="dxa"/>
            <w:vAlign w:val="center"/>
          </w:tcPr>
          <w:p w:rsidR="004949E2" w:rsidRPr="00C46471" w:rsidRDefault="004949E2" w:rsidP="004949E2">
            <w:pPr>
              <w:pStyle w:val="Default"/>
              <w:spacing w:line="320" w:lineRule="exact"/>
              <w:jc w:val="center"/>
              <w:rPr>
                <w:rFonts w:hAnsi="標楷體"/>
              </w:rPr>
            </w:pPr>
            <w:r w:rsidRPr="00C46471">
              <w:rPr>
                <w:rFonts w:hAnsi="標楷體" w:hint="eastAsia"/>
              </w:rPr>
              <w:t>聯絡住址</w:t>
            </w:r>
          </w:p>
        </w:tc>
        <w:tc>
          <w:tcPr>
            <w:tcW w:w="4253" w:type="dxa"/>
            <w:gridSpan w:val="4"/>
            <w:vAlign w:val="center"/>
          </w:tcPr>
          <w:p w:rsidR="004949E2" w:rsidRPr="00C46471" w:rsidRDefault="004949E2" w:rsidP="004949E2">
            <w:pPr>
              <w:pStyle w:val="Default"/>
              <w:spacing w:line="400" w:lineRule="exact"/>
              <w:jc w:val="center"/>
              <w:rPr>
                <w:rFonts w:hAnsi="標楷體"/>
              </w:rPr>
            </w:pPr>
          </w:p>
        </w:tc>
        <w:tc>
          <w:tcPr>
            <w:tcW w:w="1275" w:type="dxa"/>
            <w:gridSpan w:val="4"/>
            <w:vAlign w:val="center"/>
          </w:tcPr>
          <w:p w:rsidR="004949E2" w:rsidRPr="00C46471" w:rsidRDefault="004949E2" w:rsidP="004949E2">
            <w:pPr>
              <w:pStyle w:val="Default"/>
              <w:spacing w:line="400" w:lineRule="exact"/>
              <w:jc w:val="center"/>
              <w:rPr>
                <w:rFonts w:hAnsi="標楷體"/>
              </w:rPr>
            </w:pPr>
            <w:r w:rsidRPr="00C46471">
              <w:rPr>
                <w:rFonts w:hAnsi="標楷體" w:hint="eastAsia"/>
              </w:rPr>
              <w:t>聯絡電話</w:t>
            </w:r>
          </w:p>
        </w:tc>
        <w:tc>
          <w:tcPr>
            <w:tcW w:w="1956" w:type="dxa"/>
            <w:vAlign w:val="center"/>
          </w:tcPr>
          <w:p w:rsidR="004949E2" w:rsidRPr="00C46471" w:rsidRDefault="004949E2" w:rsidP="004949E2">
            <w:pPr>
              <w:pStyle w:val="Default"/>
              <w:spacing w:line="400" w:lineRule="exact"/>
              <w:jc w:val="center"/>
              <w:rPr>
                <w:rFonts w:hAnsi="標楷體" w:cs="Times New Roman"/>
              </w:rPr>
            </w:pPr>
          </w:p>
        </w:tc>
      </w:tr>
      <w:tr w:rsidR="004949E2" w:rsidRPr="00C46471" w:rsidTr="004949E2">
        <w:trPr>
          <w:trHeight w:val="716"/>
          <w:jc w:val="center"/>
        </w:trPr>
        <w:tc>
          <w:tcPr>
            <w:tcW w:w="1290" w:type="dxa"/>
            <w:vAlign w:val="center"/>
          </w:tcPr>
          <w:p w:rsidR="004949E2" w:rsidRPr="00C46471" w:rsidRDefault="004949E2" w:rsidP="004949E2">
            <w:pPr>
              <w:pStyle w:val="Default"/>
              <w:spacing w:line="320" w:lineRule="exact"/>
              <w:jc w:val="center"/>
              <w:rPr>
                <w:rFonts w:hAnsi="標楷體"/>
              </w:rPr>
            </w:pPr>
            <w:r w:rsidRPr="00C46471">
              <w:rPr>
                <w:rFonts w:hAnsi="標楷體" w:hint="eastAsia"/>
              </w:rPr>
              <w:t>實施時間</w:t>
            </w:r>
          </w:p>
        </w:tc>
        <w:tc>
          <w:tcPr>
            <w:tcW w:w="4253" w:type="dxa"/>
            <w:gridSpan w:val="4"/>
            <w:vAlign w:val="center"/>
          </w:tcPr>
          <w:p w:rsidR="004949E2" w:rsidRPr="00C46471" w:rsidRDefault="004949E2" w:rsidP="004949E2">
            <w:pPr>
              <w:pStyle w:val="Default"/>
              <w:spacing w:line="400" w:lineRule="exact"/>
              <w:rPr>
                <w:rFonts w:hAnsi="標楷體" w:cs="Times New Roman"/>
              </w:rPr>
            </w:pPr>
            <w:r w:rsidRPr="00C46471">
              <w:rPr>
                <w:rFonts w:hAnsi="標楷體" w:hint="eastAsia"/>
              </w:rPr>
              <w:t xml:space="preserve">   年   月   日    ：   至   </w:t>
            </w:r>
            <w:r w:rsidRPr="00C46471">
              <w:rPr>
                <w:rFonts w:hAnsi="標楷體" w:cs="Times New Roman" w:hint="eastAsia"/>
              </w:rPr>
              <w:t>：</w:t>
            </w:r>
          </w:p>
        </w:tc>
        <w:tc>
          <w:tcPr>
            <w:tcW w:w="1275" w:type="dxa"/>
            <w:gridSpan w:val="4"/>
            <w:vAlign w:val="center"/>
          </w:tcPr>
          <w:p w:rsidR="004949E2" w:rsidRPr="00C46471" w:rsidRDefault="004949E2" w:rsidP="004949E2">
            <w:pPr>
              <w:pStyle w:val="Default"/>
              <w:spacing w:line="400" w:lineRule="exact"/>
              <w:jc w:val="center"/>
              <w:rPr>
                <w:rFonts w:hAnsi="標楷體" w:cs="Times New Roman"/>
              </w:rPr>
            </w:pPr>
            <w:r w:rsidRPr="00C46471">
              <w:rPr>
                <w:rFonts w:hAnsi="標楷體" w:cs="Times New Roman" w:hint="eastAsia"/>
              </w:rPr>
              <w:t>合計</w:t>
            </w:r>
          </w:p>
        </w:tc>
        <w:tc>
          <w:tcPr>
            <w:tcW w:w="1956" w:type="dxa"/>
            <w:vAlign w:val="center"/>
          </w:tcPr>
          <w:p w:rsidR="004949E2" w:rsidRPr="00C46471" w:rsidRDefault="004949E2" w:rsidP="004949E2">
            <w:pPr>
              <w:pStyle w:val="Default"/>
              <w:spacing w:line="400" w:lineRule="exact"/>
              <w:jc w:val="center"/>
              <w:rPr>
                <w:rFonts w:hAnsi="標楷體" w:cs="Times New Roman"/>
              </w:rPr>
            </w:pPr>
            <w:r w:rsidRPr="00C46471">
              <w:rPr>
                <w:rFonts w:hAnsi="標楷體" w:cs="Times New Roman" w:hint="eastAsia"/>
              </w:rPr>
              <w:t xml:space="preserve">       分鐘</w:t>
            </w:r>
          </w:p>
        </w:tc>
      </w:tr>
      <w:tr w:rsidR="004949E2" w:rsidRPr="00C46471" w:rsidTr="004949E2">
        <w:trPr>
          <w:jc w:val="center"/>
        </w:trPr>
        <w:tc>
          <w:tcPr>
            <w:tcW w:w="1290" w:type="dxa"/>
            <w:vAlign w:val="center"/>
          </w:tcPr>
          <w:p w:rsidR="004949E2" w:rsidRPr="00C46471" w:rsidRDefault="004949E2" w:rsidP="004949E2">
            <w:pPr>
              <w:pStyle w:val="Default"/>
              <w:spacing w:line="400" w:lineRule="exact"/>
              <w:jc w:val="center"/>
              <w:rPr>
                <w:rFonts w:hAnsi="標楷體"/>
              </w:rPr>
            </w:pPr>
            <w:r w:rsidRPr="00C46471">
              <w:rPr>
                <w:rFonts w:hAnsi="標楷體" w:hint="eastAsia"/>
              </w:rPr>
              <w:t>實施主題及</w:t>
            </w:r>
          </w:p>
          <w:p w:rsidR="004949E2" w:rsidRPr="00C46471" w:rsidRDefault="004949E2" w:rsidP="004949E2">
            <w:pPr>
              <w:pStyle w:val="Default"/>
              <w:spacing w:line="400" w:lineRule="exact"/>
              <w:jc w:val="center"/>
              <w:rPr>
                <w:rFonts w:hAnsi="標楷體"/>
              </w:rPr>
            </w:pPr>
            <w:r w:rsidRPr="00C46471">
              <w:rPr>
                <w:rFonts w:hAnsi="標楷體" w:hint="eastAsia"/>
              </w:rPr>
              <w:t>內容摘要</w:t>
            </w:r>
          </w:p>
        </w:tc>
        <w:tc>
          <w:tcPr>
            <w:tcW w:w="7484" w:type="dxa"/>
            <w:gridSpan w:val="9"/>
            <w:vAlign w:val="center"/>
          </w:tcPr>
          <w:p w:rsidR="004949E2" w:rsidRPr="00C46471" w:rsidRDefault="004949E2" w:rsidP="004949E2">
            <w:pPr>
              <w:spacing w:line="380" w:lineRule="exact"/>
              <w:rPr>
                <w:rFonts w:ascii="標楷體" w:eastAsia="標楷體" w:hAnsi="標楷體"/>
              </w:rPr>
            </w:pPr>
            <w:r w:rsidRPr="00C46471">
              <w:rPr>
                <w:rFonts w:ascii="標楷體" w:eastAsia="標楷體" w:hAnsi="標楷體" w:hint="eastAsia"/>
              </w:rPr>
              <w:t>（ㄧ）課程主題</w:t>
            </w:r>
          </w:p>
          <w:p w:rsidR="004949E2" w:rsidRPr="00C46471" w:rsidRDefault="004949E2" w:rsidP="004949E2">
            <w:pPr>
              <w:pStyle w:val="Default"/>
              <w:spacing w:line="380" w:lineRule="exact"/>
              <w:ind w:firstLineChars="200" w:firstLine="480"/>
              <w:rPr>
                <w:rFonts w:hAnsi="標楷體"/>
              </w:rPr>
            </w:pPr>
            <w:r w:rsidRPr="00C46471">
              <w:rPr>
                <w:rFonts w:hAnsi="標楷體" w:hint="eastAsia"/>
              </w:rPr>
              <w:t>□家庭支持（經濟、情感）；□良好之親子互動；</w:t>
            </w:r>
          </w:p>
          <w:p w:rsidR="004949E2" w:rsidRPr="00C46471" w:rsidRDefault="004949E2" w:rsidP="004949E2">
            <w:pPr>
              <w:pStyle w:val="Default"/>
              <w:spacing w:line="380" w:lineRule="exact"/>
              <w:ind w:firstLineChars="200" w:firstLine="480"/>
              <w:rPr>
                <w:rFonts w:hAnsi="標楷體"/>
              </w:rPr>
            </w:pPr>
            <w:r w:rsidRPr="00C46471">
              <w:rPr>
                <w:rFonts w:hAnsi="標楷體" w:hint="eastAsia"/>
              </w:rPr>
              <w:t>□良好學習環境；          □家人溝通技巧；</w:t>
            </w:r>
          </w:p>
          <w:p w:rsidR="004949E2" w:rsidRPr="00C46471" w:rsidRDefault="004949E2" w:rsidP="004949E2">
            <w:pPr>
              <w:pStyle w:val="Default"/>
              <w:spacing w:line="380" w:lineRule="exact"/>
              <w:ind w:firstLineChars="200" w:firstLine="480"/>
              <w:rPr>
                <w:rFonts w:hAnsi="標楷體"/>
              </w:rPr>
            </w:pPr>
            <w:r w:rsidRPr="00C46471">
              <w:rPr>
                <w:rFonts w:hAnsi="標楷體" w:hint="eastAsia"/>
              </w:rPr>
              <w:t>□關懷與接納子女；        □子女之反社會行為；</w:t>
            </w:r>
          </w:p>
          <w:p w:rsidR="004949E2" w:rsidRPr="00C46471" w:rsidRDefault="004949E2" w:rsidP="004949E2">
            <w:pPr>
              <w:pStyle w:val="Default"/>
              <w:spacing w:line="380" w:lineRule="exact"/>
              <w:ind w:firstLineChars="200" w:firstLine="480"/>
              <w:rPr>
                <w:rFonts w:hAnsi="標楷體"/>
              </w:rPr>
            </w:pPr>
            <w:r w:rsidRPr="00C46471">
              <w:rPr>
                <w:rFonts w:hAnsi="標楷體" w:hint="eastAsia"/>
              </w:rPr>
              <w:t>□學校社區資源；          □子女交友情形；</w:t>
            </w:r>
          </w:p>
          <w:p w:rsidR="004949E2" w:rsidRPr="00C46471" w:rsidRDefault="004949E2" w:rsidP="004949E2">
            <w:pPr>
              <w:pStyle w:val="Default"/>
              <w:spacing w:line="380" w:lineRule="exact"/>
              <w:ind w:firstLineChars="200" w:firstLine="480"/>
              <w:rPr>
                <w:rFonts w:hAnsi="標楷體"/>
              </w:rPr>
            </w:pPr>
            <w:r w:rsidRPr="00C46471">
              <w:rPr>
                <w:rFonts w:hAnsi="標楷體" w:hint="eastAsia"/>
              </w:rPr>
              <w:t>□子女自律；              □子女對自己之行為負責；</w:t>
            </w:r>
          </w:p>
          <w:p w:rsidR="004949E2" w:rsidRPr="00C46471" w:rsidRDefault="004949E2" w:rsidP="004949E2">
            <w:pPr>
              <w:pStyle w:val="Default"/>
              <w:spacing w:line="380" w:lineRule="exact"/>
              <w:ind w:firstLineChars="200" w:firstLine="480"/>
              <w:rPr>
                <w:rFonts w:hAnsi="標楷體"/>
              </w:rPr>
            </w:pPr>
            <w:r w:rsidRPr="00C46471">
              <w:rPr>
                <w:rFonts w:hAnsi="標楷體" w:hint="eastAsia"/>
              </w:rPr>
              <w:t>□規律之生活</w:t>
            </w:r>
          </w:p>
          <w:p w:rsidR="004949E2" w:rsidRPr="00C46471" w:rsidRDefault="004949E2" w:rsidP="004949E2">
            <w:pPr>
              <w:spacing w:line="380" w:lineRule="exact"/>
              <w:rPr>
                <w:rFonts w:ascii="標楷體" w:eastAsia="標楷體" w:hAnsi="標楷體"/>
              </w:rPr>
            </w:pPr>
            <w:r w:rsidRPr="00C46471">
              <w:rPr>
                <w:rFonts w:ascii="標楷體" w:eastAsia="標楷體" w:hAnsi="標楷體" w:hint="eastAsia"/>
              </w:rPr>
              <w:t>（二）內容摘要</w:t>
            </w:r>
          </w:p>
          <w:p w:rsidR="004949E2" w:rsidRPr="00C46471" w:rsidRDefault="004949E2" w:rsidP="004949E2">
            <w:pPr>
              <w:pStyle w:val="Default"/>
              <w:spacing w:line="300" w:lineRule="exact"/>
              <w:rPr>
                <w:rFonts w:hAnsi="標楷體"/>
              </w:rPr>
            </w:pPr>
          </w:p>
        </w:tc>
      </w:tr>
      <w:tr w:rsidR="004949E2" w:rsidRPr="00C46471" w:rsidTr="004949E2">
        <w:trPr>
          <w:trHeight w:val="716"/>
          <w:jc w:val="center"/>
        </w:trPr>
        <w:tc>
          <w:tcPr>
            <w:tcW w:w="1290" w:type="dxa"/>
            <w:vAlign w:val="center"/>
          </w:tcPr>
          <w:p w:rsidR="004949E2" w:rsidRPr="00C46471" w:rsidRDefault="004949E2" w:rsidP="004949E2">
            <w:pPr>
              <w:pStyle w:val="Default"/>
              <w:spacing w:line="320" w:lineRule="exact"/>
              <w:jc w:val="center"/>
              <w:rPr>
                <w:rFonts w:hAnsi="標楷體"/>
              </w:rPr>
            </w:pPr>
            <w:r w:rsidRPr="00C46471">
              <w:rPr>
                <w:rFonts w:hAnsi="標楷體" w:hint="eastAsia"/>
              </w:rPr>
              <w:t>實施時間</w:t>
            </w:r>
          </w:p>
        </w:tc>
        <w:tc>
          <w:tcPr>
            <w:tcW w:w="4589" w:type="dxa"/>
            <w:gridSpan w:val="5"/>
            <w:vAlign w:val="center"/>
          </w:tcPr>
          <w:p w:rsidR="004949E2" w:rsidRPr="00C46471" w:rsidRDefault="004949E2" w:rsidP="004949E2">
            <w:pPr>
              <w:pStyle w:val="Default"/>
              <w:spacing w:line="400" w:lineRule="exact"/>
              <w:rPr>
                <w:rFonts w:hAnsi="標楷體" w:cs="Times New Roman"/>
              </w:rPr>
            </w:pPr>
            <w:r w:rsidRPr="00C46471">
              <w:rPr>
                <w:rFonts w:hAnsi="標楷體" w:hint="eastAsia"/>
              </w:rPr>
              <w:t xml:space="preserve">   年   月   日      ：  至    </w:t>
            </w:r>
            <w:r w:rsidRPr="00C46471">
              <w:rPr>
                <w:rFonts w:hAnsi="標楷體" w:cs="Times New Roman" w:hint="eastAsia"/>
              </w:rPr>
              <w:t>：</w:t>
            </w:r>
          </w:p>
        </w:tc>
        <w:tc>
          <w:tcPr>
            <w:tcW w:w="840" w:type="dxa"/>
            <w:gridSpan w:val="2"/>
            <w:vAlign w:val="center"/>
          </w:tcPr>
          <w:p w:rsidR="004949E2" w:rsidRPr="00C46471" w:rsidRDefault="004949E2" w:rsidP="004949E2">
            <w:pPr>
              <w:pStyle w:val="Default"/>
              <w:spacing w:line="400" w:lineRule="exact"/>
              <w:jc w:val="center"/>
              <w:rPr>
                <w:rFonts w:hAnsi="標楷體" w:cs="Times New Roman"/>
              </w:rPr>
            </w:pPr>
            <w:r w:rsidRPr="00C46471">
              <w:rPr>
                <w:rFonts w:hAnsi="標楷體" w:cs="Times New Roman" w:hint="eastAsia"/>
              </w:rPr>
              <w:t>合計</w:t>
            </w:r>
          </w:p>
        </w:tc>
        <w:tc>
          <w:tcPr>
            <w:tcW w:w="2055" w:type="dxa"/>
            <w:gridSpan w:val="2"/>
            <w:vAlign w:val="center"/>
          </w:tcPr>
          <w:p w:rsidR="004949E2" w:rsidRPr="00C46471" w:rsidRDefault="004949E2" w:rsidP="004949E2">
            <w:pPr>
              <w:pStyle w:val="Default"/>
              <w:spacing w:line="400" w:lineRule="exact"/>
              <w:jc w:val="center"/>
              <w:rPr>
                <w:rFonts w:hAnsi="標楷體" w:cs="Times New Roman"/>
              </w:rPr>
            </w:pPr>
            <w:r w:rsidRPr="00C46471">
              <w:rPr>
                <w:rFonts w:hAnsi="標楷體" w:cs="Times New Roman" w:hint="eastAsia"/>
              </w:rPr>
              <w:t xml:space="preserve">       分鐘</w:t>
            </w:r>
          </w:p>
        </w:tc>
      </w:tr>
      <w:tr w:rsidR="004949E2" w:rsidRPr="00C46471" w:rsidTr="004949E2">
        <w:trPr>
          <w:jc w:val="center"/>
        </w:trPr>
        <w:tc>
          <w:tcPr>
            <w:tcW w:w="1290" w:type="dxa"/>
            <w:vAlign w:val="center"/>
          </w:tcPr>
          <w:p w:rsidR="004949E2" w:rsidRPr="00C46471" w:rsidRDefault="004949E2" w:rsidP="004949E2">
            <w:pPr>
              <w:pStyle w:val="Default"/>
              <w:spacing w:line="400" w:lineRule="exact"/>
              <w:jc w:val="center"/>
              <w:rPr>
                <w:rFonts w:hAnsi="標楷體"/>
              </w:rPr>
            </w:pPr>
            <w:r w:rsidRPr="00C46471">
              <w:rPr>
                <w:rFonts w:hAnsi="標楷體" w:hint="eastAsia"/>
              </w:rPr>
              <w:t>實施主題</w:t>
            </w:r>
          </w:p>
          <w:p w:rsidR="004949E2" w:rsidRPr="00C46471" w:rsidRDefault="004949E2" w:rsidP="004949E2">
            <w:pPr>
              <w:pStyle w:val="Default"/>
              <w:spacing w:line="400" w:lineRule="exact"/>
              <w:jc w:val="center"/>
              <w:rPr>
                <w:rFonts w:hAnsi="標楷體"/>
              </w:rPr>
            </w:pPr>
            <w:r w:rsidRPr="00C46471">
              <w:rPr>
                <w:rFonts w:hAnsi="標楷體" w:hint="eastAsia"/>
              </w:rPr>
              <w:t>與內容摘要</w:t>
            </w:r>
          </w:p>
        </w:tc>
        <w:tc>
          <w:tcPr>
            <w:tcW w:w="7484" w:type="dxa"/>
            <w:gridSpan w:val="9"/>
            <w:vAlign w:val="center"/>
          </w:tcPr>
          <w:p w:rsidR="004949E2" w:rsidRPr="00C46471" w:rsidRDefault="004949E2" w:rsidP="004949E2">
            <w:pPr>
              <w:spacing w:line="380" w:lineRule="exact"/>
              <w:rPr>
                <w:rFonts w:ascii="標楷體" w:eastAsia="標楷體" w:hAnsi="標楷體"/>
              </w:rPr>
            </w:pPr>
            <w:r w:rsidRPr="00C46471">
              <w:rPr>
                <w:rFonts w:ascii="標楷體" w:eastAsia="標楷體" w:hAnsi="標楷體" w:hint="eastAsia"/>
              </w:rPr>
              <w:t>（ㄧ）課程主題</w:t>
            </w:r>
          </w:p>
          <w:p w:rsidR="004949E2" w:rsidRPr="00C46471" w:rsidRDefault="004949E2" w:rsidP="00DE7BB1">
            <w:pPr>
              <w:pStyle w:val="Default"/>
              <w:spacing w:line="380" w:lineRule="exact"/>
              <w:ind w:firstLineChars="150" w:firstLine="360"/>
              <w:rPr>
                <w:rFonts w:hAnsi="標楷體"/>
              </w:rPr>
            </w:pPr>
            <w:r w:rsidRPr="00C46471">
              <w:rPr>
                <w:rFonts w:hAnsi="標楷體" w:hint="eastAsia"/>
              </w:rPr>
              <w:t>□家庭支持（經濟、情感）；□良好之親子互動；</w:t>
            </w:r>
          </w:p>
          <w:p w:rsidR="004949E2" w:rsidRPr="00C46471" w:rsidRDefault="004949E2" w:rsidP="00DE7BB1">
            <w:pPr>
              <w:pStyle w:val="Default"/>
              <w:spacing w:line="380" w:lineRule="exact"/>
              <w:ind w:firstLineChars="150" w:firstLine="360"/>
              <w:rPr>
                <w:rFonts w:hAnsi="標楷體"/>
              </w:rPr>
            </w:pPr>
            <w:r w:rsidRPr="00C46471">
              <w:rPr>
                <w:rFonts w:hAnsi="標楷體" w:hint="eastAsia"/>
              </w:rPr>
              <w:t>□良好學習環境；          □家人溝通技巧；</w:t>
            </w:r>
          </w:p>
          <w:p w:rsidR="004949E2" w:rsidRPr="00C46471" w:rsidRDefault="004949E2" w:rsidP="00DE7BB1">
            <w:pPr>
              <w:pStyle w:val="Default"/>
              <w:spacing w:line="380" w:lineRule="exact"/>
              <w:ind w:firstLineChars="150" w:firstLine="360"/>
              <w:rPr>
                <w:rFonts w:hAnsi="標楷體"/>
              </w:rPr>
            </w:pPr>
            <w:r w:rsidRPr="00C46471">
              <w:rPr>
                <w:rFonts w:hAnsi="標楷體" w:hint="eastAsia"/>
              </w:rPr>
              <w:t>□關懷與接納子女；        □子女之反社會行為；</w:t>
            </w:r>
          </w:p>
          <w:p w:rsidR="004949E2" w:rsidRPr="00C46471" w:rsidRDefault="004949E2" w:rsidP="004949E2">
            <w:pPr>
              <w:pStyle w:val="Default"/>
              <w:spacing w:line="380" w:lineRule="exact"/>
              <w:ind w:firstLineChars="161" w:firstLine="386"/>
              <w:rPr>
                <w:rFonts w:hAnsi="標楷體"/>
              </w:rPr>
            </w:pPr>
            <w:r w:rsidRPr="00C46471">
              <w:rPr>
                <w:rFonts w:hAnsi="標楷體" w:hint="eastAsia"/>
              </w:rPr>
              <w:t>□學校社區資源；          □子女交友情形；</w:t>
            </w:r>
          </w:p>
          <w:p w:rsidR="004949E2" w:rsidRPr="00C46471" w:rsidRDefault="004949E2" w:rsidP="004949E2">
            <w:pPr>
              <w:pStyle w:val="Default"/>
              <w:spacing w:line="380" w:lineRule="exact"/>
              <w:ind w:firstLineChars="161" w:firstLine="386"/>
              <w:rPr>
                <w:rFonts w:hAnsi="標楷體"/>
              </w:rPr>
            </w:pPr>
            <w:r w:rsidRPr="00C46471">
              <w:rPr>
                <w:rFonts w:hAnsi="標楷體" w:hint="eastAsia"/>
              </w:rPr>
              <w:t>□子女自律；              □子女對自己之行為負責；</w:t>
            </w:r>
          </w:p>
          <w:p w:rsidR="004949E2" w:rsidRPr="00C46471" w:rsidRDefault="004949E2" w:rsidP="00DE7BB1">
            <w:pPr>
              <w:pStyle w:val="Default"/>
              <w:spacing w:line="380" w:lineRule="exact"/>
              <w:ind w:firstLineChars="150" w:firstLine="360"/>
              <w:rPr>
                <w:rFonts w:hAnsi="標楷體"/>
              </w:rPr>
            </w:pPr>
            <w:r w:rsidRPr="00C46471">
              <w:rPr>
                <w:rFonts w:hAnsi="標楷體" w:hint="eastAsia"/>
              </w:rPr>
              <w:t>□規律之生活</w:t>
            </w:r>
          </w:p>
          <w:p w:rsidR="004949E2" w:rsidRPr="00C46471" w:rsidRDefault="004949E2" w:rsidP="004949E2">
            <w:pPr>
              <w:spacing w:line="380" w:lineRule="exact"/>
              <w:rPr>
                <w:rFonts w:ascii="標楷體" w:eastAsia="標楷體" w:hAnsi="標楷體"/>
              </w:rPr>
            </w:pPr>
            <w:r w:rsidRPr="00C46471">
              <w:rPr>
                <w:rFonts w:ascii="標楷體" w:eastAsia="標楷體" w:hAnsi="標楷體" w:hint="eastAsia"/>
              </w:rPr>
              <w:t>（二）內容摘要</w:t>
            </w:r>
          </w:p>
          <w:p w:rsidR="004949E2" w:rsidRPr="00C46471" w:rsidRDefault="004949E2" w:rsidP="004949E2">
            <w:pPr>
              <w:pStyle w:val="Default"/>
              <w:spacing w:line="300" w:lineRule="exact"/>
              <w:rPr>
                <w:rFonts w:hAnsi="標楷體"/>
              </w:rPr>
            </w:pPr>
          </w:p>
        </w:tc>
      </w:tr>
      <w:tr w:rsidR="004949E2" w:rsidRPr="00C46471" w:rsidTr="004949E2">
        <w:trPr>
          <w:trHeight w:val="485"/>
          <w:jc w:val="center"/>
        </w:trPr>
        <w:tc>
          <w:tcPr>
            <w:tcW w:w="1919" w:type="dxa"/>
            <w:gridSpan w:val="3"/>
            <w:vAlign w:val="center"/>
          </w:tcPr>
          <w:p w:rsidR="004949E2" w:rsidRPr="00C46471" w:rsidRDefault="004949E2" w:rsidP="004949E2">
            <w:pPr>
              <w:pStyle w:val="Default"/>
              <w:spacing w:line="400" w:lineRule="exact"/>
              <w:jc w:val="center"/>
              <w:rPr>
                <w:rFonts w:hAnsi="標楷體"/>
              </w:rPr>
            </w:pPr>
            <w:r w:rsidRPr="00C46471">
              <w:rPr>
                <w:rFonts w:hAnsi="標楷體" w:hint="eastAsia"/>
              </w:rPr>
              <w:t>輔導人員簽章</w:t>
            </w:r>
          </w:p>
        </w:tc>
        <w:tc>
          <w:tcPr>
            <w:tcW w:w="4198" w:type="dxa"/>
            <w:gridSpan w:val="4"/>
            <w:tcBorders>
              <w:right w:val="single" w:sz="4" w:space="0" w:color="auto"/>
            </w:tcBorders>
            <w:vAlign w:val="center"/>
          </w:tcPr>
          <w:p w:rsidR="004949E2" w:rsidRPr="00C46471" w:rsidRDefault="004949E2" w:rsidP="004949E2">
            <w:pPr>
              <w:spacing w:line="380" w:lineRule="exact"/>
              <w:rPr>
                <w:rFonts w:ascii="標楷體" w:eastAsia="標楷體" w:hAnsi="標楷體"/>
              </w:rPr>
            </w:pPr>
          </w:p>
          <w:p w:rsidR="004949E2" w:rsidRPr="00C46471" w:rsidRDefault="004949E2" w:rsidP="004949E2">
            <w:pPr>
              <w:spacing w:line="380" w:lineRule="exact"/>
              <w:rPr>
                <w:rFonts w:ascii="標楷體" w:eastAsia="標楷體" w:hAnsi="標楷體"/>
              </w:rPr>
            </w:pPr>
          </w:p>
          <w:p w:rsidR="004949E2" w:rsidRPr="00C46471" w:rsidRDefault="004949E2" w:rsidP="004949E2">
            <w:pPr>
              <w:spacing w:line="380" w:lineRule="exact"/>
              <w:rPr>
                <w:rFonts w:ascii="標楷體" w:eastAsia="標楷體" w:hAnsi="標楷體"/>
              </w:rPr>
            </w:pPr>
          </w:p>
        </w:tc>
        <w:tc>
          <w:tcPr>
            <w:tcW w:w="602" w:type="dxa"/>
            <w:tcBorders>
              <w:right w:val="single" w:sz="4" w:space="0" w:color="auto"/>
            </w:tcBorders>
            <w:vAlign w:val="center"/>
          </w:tcPr>
          <w:p w:rsidR="004949E2" w:rsidRPr="00C46471" w:rsidRDefault="004949E2" w:rsidP="004949E2">
            <w:pPr>
              <w:pStyle w:val="Default"/>
              <w:spacing w:line="400" w:lineRule="exact"/>
              <w:jc w:val="center"/>
              <w:rPr>
                <w:rFonts w:hAnsi="標楷體"/>
              </w:rPr>
            </w:pPr>
            <w:r w:rsidRPr="00C46471">
              <w:rPr>
                <w:rFonts w:hAnsi="標楷體" w:hint="eastAsia"/>
              </w:rPr>
              <w:t>備註</w:t>
            </w:r>
          </w:p>
        </w:tc>
        <w:tc>
          <w:tcPr>
            <w:tcW w:w="2055" w:type="dxa"/>
            <w:gridSpan w:val="2"/>
            <w:tcBorders>
              <w:left w:val="single" w:sz="4" w:space="0" w:color="auto"/>
            </w:tcBorders>
            <w:vAlign w:val="center"/>
          </w:tcPr>
          <w:p w:rsidR="004949E2" w:rsidRPr="00C46471" w:rsidRDefault="004949E2" w:rsidP="00DE7BB1">
            <w:pPr>
              <w:pStyle w:val="Default"/>
              <w:spacing w:line="400" w:lineRule="exact"/>
              <w:rPr>
                <w:rFonts w:hAnsi="標楷體"/>
              </w:rPr>
            </w:pPr>
            <w:r w:rsidRPr="00C46471">
              <w:rPr>
                <w:rFonts w:hAnsi="標楷體" w:hint="eastAsia"/>
              </w:rPr>
              <w:t>輔導人員為個案之班級導師、輔</w:t>
            </w:r>
            <w:r w:rsidRPr="00DE7BB1">
              <w:rPr>
                <w:rFonts w:hAnsi="標楷體" w:hint="eastAsia"/>
                <w:spacing w:val="-20"/>
              </w:rPr>
              <w:t>導教官與輔導教師</w:t>
            </w:r>
          </w:p>
        </w:tc>
      </w:tr>
    </w:tbl>
    <w:p w:rsidR="004949E2" w:rsidRPr="00C46471" w:rsidRDefault="004949E2" w:rsidP="004949E2">
      <w:pPr>
        <w:pStyle w:val="Default"/>
        <w:ind w:left="497" w:right="-1" w:hangingChars="207" w:hanging="497"/>
        <w:rPr>
          <w:rFonts w:hAnsi="標楷體"/>
        </w:rPr>
      </w:pPr>
      <w:r w:rsidRPr="00C46471">
        <w:rPr>
          <w:rFonts w:hAnsi="標楷體" w:hint="eastAsia"/>
        </w:rPr>
        <w:t>p.s 導師就核心課程中之親子支持、互動與溝通須實施家庭支持(經濟、情感)、良好學習環境、關懷與接納子女至少1小時；   輔導教官就核心課程中之偏差行為與協助須實施子女交友情形、子女自律、子女對自己之行為負責、規律之生活至少1小時；輔導室（包</w:t>
      </w:r>
      <w:r w:rsidRPr="00C46471">
        <w:rPr>
          <w:rFonts w:hAnsi="標楷體" w:hint="eastAsia"/>
        </w:rPr>
        <w:lastRenderedPageBreak/>
        <w:t>括認輔教師、專任輔導教師與輔導行政人員）就核心課程中之良好之親子互動、家人溝通技巧、子女交友情形、子女對自己之行為負責、子女之反社會行為、學校社區資源須實施至少2小時（包含親職座談活動）</w:t>
      </w:r>
    </w:p>
    <w:p w:rsidR="004949E2" w:rsidRPr="00C46471" w:rsidRDefault="004949E2" w:rsidP="004949E2">
      <w:pPr>
        <w:jc w:val="center"/>
        <w:rPr>
          <w:rFonts w:ascii="標楷體" w:eastAsia="標楷體" w:hAnsi="標楷體"/>
        </w:rPr>
      </w:pPr>
      <w:r w:rsidRPr="00C46471">
        <w:rPr>
          <w:rFonts w:ascii="標楷體" w:eastAsia="標楷體" w:hAnsi="標楷體" w:hint="eastAsia"/>
        </w:rPr>
        <w:t>高雄市立左營高級中學家庭教育諮商與輔導實施流程圖</w:t>
      </w:r>
    </w:p>
    <w:p w:rsidR="004949E2" w:rsidRPr="00C46471" w:rsidRDefault="004949E2" w:rsidP="004949E2">
      <w:pPr>
        <w:jc w:val="right"/>
        <w:rPr>
          <w:rFonts w:ascii="標楷體" w:eastAsia="標楷體" w:hAnsi="標楷體"/>
        </w:rPr>
      </w:pPr>
    </w:p>
    <w:p w:rsidR="004949E2" w:rsidRPr="00C46471" w:rsidRDefault="004949E2" w:rsidP="004949E2">
      <w:pPr>
        <w:jc w:val="right"/>
        <w:rPr>
          <w:rFonts w:ascii="標楷體" w:eastAsia="標楷體" w:hAnsi="標楷體"/>
        </w:rPr>
      </w:pPr>
    </w:p>
    <w:p w:rsidR="004949E2" w:rsidRPr="00C46471" w:rsidRDefault="004949E2" w:rsidP="004949E2">
      <w:pPr>
        <w:jc w:val="right"/>
        <w:rPr>
          <w:rFonts w:ascii="標楷體" w:eastAsia="標楷體" w:hAnsi="標楷體"/>
        </w:rPr>
      </w:pPr>
    </w:p>
    <w:p w:rsidR="004949E2" w:rsidRPr="00C46471" w:rsidRDefault="004949E2" w:rsidP="004949E2">
      <w:pPr>
        <w:jc w:val="right"/>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38816" behindDoc="0" locked="0" layoutInCell="1" allowOverlap="1">
                <wp:simplePos x="0" y="0"/>
                <wp:positionH relativeFrom="column">
                  <wp:posOffset>4029075</wp:posOffset>
                </wp:positionH>
                <wp:positionV relativeFrom="paragraph">
                  <wp:posOffset>0</wp:posOffset>
                </wp:positionV>
                <wp:extent cx="1571625" cy="800100"/>
                <wp:effectExtent l="14605" t="15240" r="13970" b="13335"/>
                <wp:wrapNone/>
                <wp:docPr id="901" name="文字方塊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00100"/>
                        </a:xfrm>
                        <a:prstGeom prst="rect">
                          <a:avLst/>
                        </a:prstGeom>
                        <a:solidFill>
                          <a:srgbClr val="FFFFFF"/>
                        </a:solidFill>
                        <a:ln w="12700">
                          <a:solidFill>
                            <a:srgbClr val="000000"/>
                          </a:solidFill>
                          <a:prstDash val="sysDot"/>
                          <a:miter lim="800000"/>
                          <a:headEnd/>
                          <a:tailEnd/>
                        </a:ln>
                      </wps:spPr>
                      <wps:txbx>
                        <w:txbxContent>
                          <w:p w:rsidR="00F94927" w:rsidRPr="00052749" w:rsidRDefault="00F94927" w:rsidP="004949E2">
                            <w:pPr>
                              <w:rPr>
                                <w:rFonts w:ascii="標楷體" w:eastAsia="標楷體" w:hAnsi="標楷體"/>
                                <w:sz w:val="18"/>
                                <w:szCs w:val="18"/>
                              </w:rPr>
                            </w:pPr>
                            <w:r w:rsidRPr="00052749">
                              <w:rPr>
                                <w:rFonts w:ascii="標楷體" w:eastAsia="標楷體" w:hAnsi="標楷體" w:hint="eastAsia"/>
                                <w:sz w:val="18"/>
                                <w:szCs w:val="18"/>
                              </w:rPr>
                              <w:t>問題行為若非導師發現，需先通知導師實施初步輔導與管教。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01" o:spid="_x0000_s1308" type="#_x0000_t202" style="position:absolute;left:0;text-align:left;margin-left:317.25pt;margin-top:0;width:123.75pt;height:6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" strokeweight="1pt">
                <v:stroke dashstyle="1 1"/>
                <v:textbox>
                  <w:txbxContent>
                    <w:p w:rsidR="00F94927" w:rsidRPr="00052749" w:rsidRDefault="00F94927" w:rsidP="004949E2">
                      <w:pPr>
                        <w:rPr>
                          <w:rFonts w:ascii="標楷體" w:eastAsia="標楷體" w:hAnsi="標楷體"/>
                          <w:sz w:val="18"/>
                          <w:szCs w:val="18"/>
                        </w:rPr>
                      </w:pPr>
                      <w:r w:rsidRPr="00052749">
                        <w:rPr>
                          <w:rFonts w:ascii="標楷體" w:eastAsia="標楷體" w:hAnsi="標楷體" w:hint="eastAsia"/>
                          <w:sz w:val="18"/>
                          <w:szCs w:val="18"/>
                        </w:rPr>
                        <w:t>問題行為若非導師發現，需先通知導師實施初步輔導與管教。</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948032" behindDoc="0" locked="0" layoutInCell="1" allowOverlap="1">
                <wp:simplePos x="0" y="0"/>
                <wp:positionH relativeFrom="column">
                  <wp:posOffset>1371600</wp:posOffset>
                </wp:positionH>
                <wp:positionV relativeFrom="paragraph">
                  <wp:posOffset>114300</wp:posOffset>
                </wp:positionV>
                <wp:extent cx="2057400" cy="571500"/>
                <wp:effectExtent l="5080" t="5715" r="13970" b="13335"/>
                <wp:wrapNone/>
                <wp:docPr id="900" name="文字方塊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solidFill>
                            <a:srgbClr val="000000"/>
                          </a:solidFill>
                          <a:miter lim="800000"/>
                          <a:headEnd/>
                          <a:tailEnd/>
                        </a:ln>
                      </wps:spPr>
                      <wps:txb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學生重大違規事件</w:t>
                            </w:r>
                          </w:p>
                          <w:p w:rsidR="00F94927" w:rsidRPr="006D2B45" w:rsidRDefault="00F94927" w:rsidP="004949E2">
                            <w:pPr>
                              <w:jc w:val="center"/>
                              <w:rPr>
                                <w:rFonts w:ascii="標楷體" w:eastAsia="標楷體" w:hAnsi="標楷體"/>
                                <w:sz w:val="12"/>
                                <w:szCs w:val="12"/>
                              </w:rPr>
                            </w:pPr>
                            <w:r w:rsidRPr="006D2B45">
                              <w:rPr>
                                <w:rFonts w:ascii="標楷體" w:eastAsia="標楷體" w:hAnsi="標楷體" w:hint="eastAsia"/>
                                <w:sz w:val="26"/>
                                <w:szCs w:val="26"/>
                              </w:rPr>
                              <w:t>或特殊行為學生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00" o:spid="_x0000_s1309" type="#_x0000_t202" style="position:absolute;left:0;text-align:left;margin-left:108pt;margin-top:9pt;width:162pt;height: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">
                <v:textbo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學生重大違規事件</w:t>
                      </w:r>
                    </w:p>
                    <w:p w:rsidR="00F94927" w:rsidRPr="006D2B45" w:rsidRDefault="00F94927" w:rsidP="004949E2">
                      <w:pPr>
                        <w:jc w:val="center"/>
                        <w:rPr>
                          <w:rFonts w:ascii="標楷體" w:eastAsia="標楷體" w:hAnsi="標楷體"/>
                          <w:sz w:val="12"/>
                          <w:szCs w:val="12"/>
                        </w:rPr>
                      </w:pPr>
                      <w:r w:rsidRPr="006D2B45">
                        <w:rPr>
                          <w:rFonts w:ascii="標楷體" w:eastAsia="標楷體" w:hAnsi="標楷體" w:hint="eastAsia"/>
                          <w:sz w:val="26"/>
                          <w:szCs w:val="26"/>
                        </w:rPr>
                        <w:t>或特殊行為學生</w:t>
                      </w:r>
                    </w:p>
                  </w:txbxContent>
                </v:textbox>
              </v:shape>
            </w:pict>
          </mc:Fallback>
        </mc:AlternateContent>
      </w:r>
      <w:r w:rsidRPr="00C46471">
        <w:rPr>
          <w:rFonts w:ascii="標楷體" w:eastAsia="標楷體" w:hAnsi="標楷體"/>
          <w:noProof/>
        </w:rPr>
        <mc:AlternateContent>
          <mc:Choice Requires="wps">
            <w:drawing>
              <wp:anchor distT="0" distB="0" distL="114300" distR="114300" simplePos="0" relativeHeight="251932672" behindDoc="0" locked="0" layoutInCell="1" allowOverlap="1">
                <wp:simplePos x="0" y="0"/>
                <wp:positionH relativeFrom="column">
                  <wp:posOffset>3176270</wp:posOffset>
                </wp:positionH>
                <wp:positionV relativeFrom="paragraph">
                  <wp:posOffset>324485</wp:posOffset>
                </wp:positionV>
                <wp:extent cx="914400" cy="0"/>
                <wp:effectExtent l="9525" t="15875" r="9525" b="12700"/>
                <wp:wrapNone/>
                <wp:docPr id="899" name="直線接點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1D540" id="直線接點 89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pt,25.55pt" to="322.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" strokeweight="1.25pt">
                <v:stroke dashstyle="1 1"/>
              </v:line>
            </w:pict>
          </mc:Fallback>
        </mc:AlternateContent>
      </w:r>
    </w:p>
    <w:p w:rsidR="004949E2" w:rsidRPr="00C46471" w:rsidRDefault="004949E2" w:rsidP="004949E2">
      <w:pPr>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64416" behindDoc="0" locked="0" layoutInCell="1" allowOverlap="1">
                <wp:simplePos x="0" y="0"/>
                <wp:positionH relativeFrom="column">
                  <wp:posOffset>381000</wp:posOffset>
                </wp:positionH>
                <wp:positionV relativeFrom="paragraph">
                  <wp:posOffset>0</wp:posOffset>
                </wp:positionV>
                <wp:extent cx="381000" cy="4457700"/>
                <wp:effectExtent l="24130" t="24765" r="23495" b="22860"/>
                <wp:wrapNone/>
                <wp:docPr id="898" name="文字方塊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457700"/>
                        </a:xfrm>
                        <a:prstGeom prst="rect">
                          <a:avLst/>
                        </a:prstGeom>
                        <a:solidFill>
                          <a:srgbClr val="FFFFFF"/>
                        </a:solidFill>
                        <a:ln w="38100" cmpd="dbl">
                          <a:solidFill>
                            <a:srgbClr val="000000"/>
                          </a:solidFill>
                          <a:miter lim="800000"/>
                          <a:headEnd/>
                          <a:tailEnd/>
                        </a:ln>
                      </wps:spPr>
                      <wps:txbx>
                        <w:txbxContent>
                          <w:p w:rsidR="00F94927" w:rsidRPr="00A16C0B" w:rsidRDefault="00F94927" w:rsidP="004949E2">
                            <w:pPr>
                              <w:rPr>
                                <w:rFonts w:ascii="華康儷中宋" w:eastAsia="華康儷中宋"/>
                                <w:sz w:val="16"/>
                                <w:szCs w:val="16"/>
                              </w:rPr>
                            </w:pPr>
                            <w:r>
                              <w:rPr>
                                <w:rFonts w:ascii="華康儷中宋" w:eastAsia="華康儷中宋" w:hint="eastAsia"/>
                                <w:sz w:val="16"/>
                                <w:szCs w:val="16"/>
                              </w:rPr>
                              <w:t>必要時結合學生家長會辦理或請求醫療、衛生、社政、警察、少年輔導機關、社會團體提供協助</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98" o:spid="_x0000_s1310" type="#_x0000_t202" style="position:absolute;margin-left:30pt;margin-top:0;width:30pt;height:35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" strokeweight="3pt">
                <v:stroke linestyle="thinThin"/>
                <v:textbox style="layout-flow:vertical-ideographic">
                  <w:txbxContent>
                    <w:p w:rsidR="00F94927" w:rsidRPr="00A16C0B" w:rsidRDefault="00F94927" w:rsidP="004949E2">
                      <w:pPr>
                        <w:rPr>
                          <w:rFonts w:ascii="華康儷中宋" w:eastAsia="華康儷中宋"/>
                          <w:sz w:val="16"/>
                          <w:szCs w:val="16"/>
                        </w:rPr>
                      </w:pPr>
                      <w:r>
                        <w:rPr>
                          <w:rFonts w:ascii="華康儷中宋" w:eastAsia="華康儷中宋" w:hint="eastAsia"/>
                          <w:sz w:val="16"/>
                          <w:szCs w:val="16"/>
                        </w:rPr>
                        <w:t>必要時結合學生家長會辦理或請求醫療、衛生、社政、警察、少年輔導機關、社會團體提供協助</w:t>
                      </w:r>
                    </w:p>
                  </w:txbxContent>
                </v:textbox>
              </v:shape>
            </w:pict>
          </mc:Fallback>
        </mc:AlternateContent>
      </w: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36768" behindDoc="0" locked="0" layoutInCell="1" allowOverlap="1">
                <wp:simplePos x="0" y="0"/>
                <wp:positionH relativeFrom="column">
                  <wp:posOffset>2286000</wp:posOffset>
                </wp:positionH>
                <wp:positionV relativeFrom="paragraph">
                  <wp:posOffset>0</wp:posOffset>
                </wp:positionV>
                <wp:extent cx="0" cy="385445"/>
                <wp:effectExtent l="52705" t="5715" r="61595" b="18415"/>
                <wp:wrapNone/>
                <wp:docPr id="897" name="直線接點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40B58" id="直線接點 897"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0" to="180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">
                <v:stroke endarrow="block"/>
              </v:line>
            </w:pict>
          </mc:Fallback>
        </mc:AlternateContent>
      </w:r>
    </w:p>
    <w:p w:rsidR="004949E2" w:rsidRPr="00C46471" w:rsidRDefault="004949E2" w:rsidP="004949E2">
      <w:pPr>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49056" behindDoc="0" locked="0" layoutInCell="1" allowOverlap="1">
                <wp:simplePos x="0" y="0"/>
                <wp:positionH relativeFrom="column">
                  <wp:posOffset>3886200</wp:posOffset>
                </wp:positionH>
                <wp:positionV relativeFrom="paragraph">
                  <wp:posOffset>83820</wp:posOffset>
                </wp:positionV>
                <wp:extent cx="1714500" cy="1287780"/>
                <wp:effectExtent l="14605" t="13335" r="13970" b="13335"/>
                <wp:wrapNone/>
                <wp:docPr id="896" name="文字方塊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87780"/>
                        </a:xfrm>
                        <a:prstGeom prst="rect">
                          <a:avLst/>
                        </a:prstGeom>
                        <a:solidFill>
                          <a:srgbClr val="FFFFFF"/>
                        </a:solidFill>
                        <a:ln w="12700">
                          <a:solidFill>
                            <a:srgbClr val="000000"/>
                          </a:solidFill>
                          <a:prstDash val="sysDot"/>
                          <a:miter lim="800000"/>
                          <a:headEnd/>
                          <a:tailEnd/>
                        </a:ln>
                      </wps:spPr>
                      <wps:txbx>
                        <w:txbxContent>
                          <w:p w:rsidR="00F94927" w:rsidRDefault="00F94927" w:rsidP="00175749">
                            <w:pPr>
                              <w:numPr>
                                <w:ilvl w:val="0"/>
                                <w:numId w:val="242"/>
                              </w:numPr>
                              <w:rPr>
                                <w:rFonts w:ascii="標楷體" w:eastAsia="標楷體" w:hAnsi="標楷體"/>
                                <w:sz w:val="18"/>
                                <w:szCs w:val="18"/>
                              </w:rPr>
                            </w:pPr>
                            <w:r>
                              <w:rPr>
                                <w:rFonts w:ascii="標楷體" w:eastAsia="標楷體" w:hAnsi="標楷體" w:hint="eastAsia"/>
                                <w:sz w:val="18"/>
                                <w:szCs w:val="18"/>
                              </w:rPr>
                              <w:t>由獎懲委員會決議學生行為是否為重大違規事件或特殊行為</w:t>
                            </w:r>
                          </w:p>
                          <w:p w:rsidR="00F94927" w:rsidRPr="00052749" w:rsidRDefault="00F94927" w:rsidP="00175749">
                            <w:pPr>
                              <w:numPr>
                                <w:ilvl w:val="0"/>
                                <w:numId w:val="242"/>
                              </w:numPr>
                              <w:rPr>
                                <w:rFonts w:ascii="標楷體" w:eastAsia="標楷體" w:hAnsi="標楷體"/>
                                <w:sz w:val="18"/>
                                <w:szCs w:val="18"/>
                              </w:rPr>
                            </w:pPr>
                            <w:r>
                              <w:rPr>
                                <w:rFonts w:ascii="標楷體" w:eastAsia="標楷體" w:hAnsi="標楷體" w:hint="eastAsia"/>
                                <w:sz w:val="18"/>
                                <w:szCs w:val="18"/>
                              </w:rPr>
                              <w:t>如評估為高風險家庭，則務必依規定通報相關資源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96" o:spid="_x0000_s1311" type="#_x0000_t202" style="position:absolute;margin-left:306pt;margin-top:6.6pt;width:135pt;height:101.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" strokeweight="1pt">
                <v:stroke dashstyle="1 1"/>
                <v:textbox>
                  <w:txbxContent>
                    <w:p w:rsidR="00F94927" w:rsidRDefault="00F94927" w:rsidP="00175749">
                      <w:pPr>
                        <w:numPr>
                          <w:ilvl w:val="0"/>
                          <w:numId w:val="242"/>
                        </w:numPr>
                        <w:rPr>
                          <w:rFonts w:ascii="標楷體" w:eastAsia="標楷體" w:hAnsi="標楷體"/>
                          <w:sz w:val="18"/>
                          <w:szCs w:val="18"/>
                        </w:rPr>
                      </w:pPr>
                      <w:r>
                        <w:rPr>
                          <w:rFonts w:ascii="標楷體" w:eastAsia="標楷體" w:hAnsi="標楷體" w:hint="eastAsia"/>
                          <w:sz w:val="18"/>
                          <w:szCs w:val="18"/>
                        </w:rPr>
                        <w:t>由獎懲委員會決議學生行為是否為重大違規事件或特殊行為</w:t>
                      </w:r>
                    </w:p>
                    <w:p w:rsidR="00F94927" w:rsidRPr="00052749" w:rsidRDefault="00F94927" w:rsidP="00175749">
                      <w:pPr>
                        <w:numPr>
                          <w:ilvl w:val="0"/>
                          <w:numId w:val="242"/>
                        </w:numPr>
                        <w:rPr>
                          <w:rFonts w:ascii="標楷體" w:eastAsia="標楷體" w:hAnsi="標楷體"/>
                          <w:sz w:val="18"/>
                          <w:szCs w:val="18"/>
                        </w:rPr>
                      </w:pPr>
                      <w:r>
                        <w:rPr>
                          <w:rFonts w:ascii="標楷體" w:eastAsia="標楷體" w:hAnsi="標楷體" w:hint="eastAsia"/>
                          <w:sz w:val="18"/>
                          <w:szCs w:val="18"/>
                        </w:rPr>
                        <w:t>如評估為高風險家庭，則務必依規定通報相關資源</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939840" behindDoc="0" locked="0" layoutInCell="1" allowOverlap="1">
                <wp:simplePos x="0" y="0"/>
                <wp:positionH relativeFrom="column">
                  <wp:posOffset>1352550</wp:posOffset>
                </wp:positionH>
                <wp:positionV relativeFrom="paragraph">
                  <wp:posOffset>147955</wp:posOffset>
                </wp:positionV>
                <wp:extent cx="2057400" cy="325120"/>
                <wp:effectExtent l="5080" t="10795" r="13970" b="6985"/>
                <wp:wrapNone/>
                <wp:docPr id="895" name="文字方塊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25120"/>
                        </a:xfrm>
                        <a:prstGeom prst="rect">
                          <a:avLst/>
                        </a:prstGeom>
                        <a:solidFill>
                          <a:srgbClr val="FFFFFF"/>
                        </a:solidFill>
                        <a:ln w="9525">
                          <a:solidFill>
                            <a:srgbClr val="000000"/>
                          </a:solidFill>
                          <a:miter lim="800000"/>
                          <a:headEnd/>
                          <a:tailEnd/>
                        </a:ln>
                      </wps:spPr>
                      <wps:txb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學</w:t>
                            </w:r>
                            <w:proofErr w:type="gramStart"/>
                            <w:r w:rsidRPr="006D2B45">
                              <w:rPr>
                                <w:rFonts w:ascii="標楷體" w:eastAsia="標楷體" w:hAnsi="標楷體" w:hint="eastAsia"/>
                                <w:sz w:val="26"/>
                                <w:szCs w:val="26"/>
                              </w:rPr>
                              <w:t>務</w:t>
                            </w:r>
                            <w:proofErr w:type="gramEnd"/>
                            <w:r w:rsidRPr="006D2B45">
                              <w:rPr>
                                <w:rFonts w:ascii="標楷體" w:eastAsia="標楷體" w:hAnsi="標楷體" w:hint="eastAsia"/>
                                <w:sz w:val="26"/>
                                <w:szCs w:val="26"/>
                              </w:rPr>
                              <w:t>處召開獎懲委員會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95" o:spid="_x0000_s1312" type="#_x0000_t202" style="position:absolute;margin-left:106.5pt;margin-top:11.65pt;width:162pt;height:25.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">
                <v:textbo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學</w:t>
                      </w:r>
                      <w:proofErr w:type="gramStart"/>
                      <w:r w:rsidRPr="006D2B45">
                        <w:rPr>
                          <w:rFonts w:ascii="標楷體" w:eastAsia="標楷體" w:hAnsi="標楷體" w:hint="eastAsia"/>
                          <w:sz w:val="26"/>
                          <w:szCs w:val="26"/>
                        </w:rPr>
                        <w:t>務</w:t>
                      </w:r>
                      <w:proofErr w:type="gramEnd"/>
                      <w:r w:rsidRPr="006D2B45">
                        <w:rPr>
                          <w:rFonts w:ascii="標楷體" w:eastAsia="標楷體" w:hAnsi="標楷體" w:hint="eastAsia"/>
                          <w:sz w:val="26"/>
                          <w:szCs w:val="26"/>
                        </w:rPr>
                        <w:t>處召開獎懲委員會</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933696" behindDoc="0" locked="0" layoutInCell="1" allowOverlap="1">
                <wp:simplePos x="0" y="0"/>
                <wp:positionH relativeFrom="column">
                  <wp:posOffset>3290570</wp:posOffset>
                </wp:positionH>
                <wp:positionV relativeFrom="paragraph">
                  <wp:posOffset>324485</wp:posOffset>
                </wp:positionV>
                <wp:extent cx="914400" cy="0"/>
                <wp:effectExtent l="9525" t="15875" r="9525" b="12700"/>
                <wp:wrapNone/>
                <wp:docPr id="894" name="直線接點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B9260" id="直線接點 894"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1pt,25.55pt" to="331.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" strokeweight="1.25pt">
                <v:stroke dashstyle="1 1"/>
              </v:line>
            </w:pict>
          </mc:Fallback>
        </mc:AlternateContent>
      </w:r>
    </w:p>
    <w:p w:rsidR="004949E2" w:rsidRPr="00C46471" w:rsidRDefault="004949E2" w:rsidP="004949E2">
      <w:pPr>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63392" behindDoc="0" locked="0" layoutInCell="1" allowOverlap="1">
                <wp:simplePos x="0" y="0"/>
                <wp:positionH relativeFrom="column">
                  <wp:posOffset>609600</wp:posOffset>
                </wp:positionH>
                <wp:positionV relativeFrom="paragraph">
                  <wp:posOffset>114300</wp:posOffset>
                </wp:positionV>
                <wp:extent cx="762000" cy="0"/>
                <wp:effectExtent l="14605" t="15240" r="13970" b="13335"/>
                <wp:wrapNone/>
                <wp:docPr id="893" name="直線接點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E263D" id="直線接點 893"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9pt" to="1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" strokeweight="1.25pt">
                <v:stroke dashstyle="1 1"/>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935744" behindDoc="0" locked="0" layoutInCell="1" allowOverlap="1">
                <wp:simplePos x="0" y="0"/>
                <wp:positionH relativeFrom="column">
                  <wp:posOffset>2268855</wp:posOffset>
                </wp:positionH>
                <wp:positionV relativeFrom="paragraph">
                  <wp:posOffset>96520</wp:posOffset>
                </wp:positionV>
                <wp:extent cx="0" cy="385445"/>
                <wp:effectExtent l="54610" t="6985" r="59690" b="17145"/>
                <wp:wrapNone/>
                <wp:docPr id="892" name="直線接點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09594" id="直線接點 892"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7.6pt" to="178.6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">
                <v:stroke endarrow="block"/>
              </v:line>
            </w:pict>
          </mc:Fallback>
        </mc:AlternateContent>
      </w: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51104" behindDoc="0" locked="0" layoutInCell="1" allowOverlap="1">
                <wp:simplePos x="0" y="0"/>
                <wp:positionH relativeFrom="column">
                  <wp:posOffset>1447800</wp:posOffset>
                </wp:positionH>
                <wp:positionV relativeFrom="paragraph">
                  <wp:posOffset>0</wp:posOffset>
                </wp:positionV>
                <wp:extent cx="1752600" cy="571500"/>
                <wp:effectExtent l="5080" t="5715" r="13970" b="13335"/>
                <wp:wrapNone/>
                <wp:docPr id="891" name="文字方塊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71500"/>
                        </a:xfrm>
                        <a:prstGeom prst="rect">
                          <a:avLst/>
                        </a:prstGeom>
                        <a:solidFill>
                          <a:srgbClr val="FFFFFF"/>
                        </a:solidFill>
                        <a:ln w="9525">
                          <a:solidFill>
                            <a:srgbClr val="000000"/>
                          </a:solidFill>
                          <a:miter lim="800000"/>
                          <a:headEnd/>
                          <a:tailEnd/>
                        </a:ln>
                      </wps:spPr>
                      <wps:txb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學</w:t>
                            </w:r>
                            <w:proofErr w:type="gramStart"/>
                            <w:r w:rsidRPr="006D2B45">
                              <w:rPr>
                                <w:rFonts w:ascii="標楷體" w:eastAsia="標楷體" w:hAnsi="標楷體" w:hint="eastAsia"/>
                                <w:sz w:val="26"/>
                                <w:szCs w:val="26"/>
                              </w:rPr>
                              <w:t>務</w:t>
                            </w:r>
                            <w:proofErr w:type="gramEnd"/>
                            <w:r w:rsidRPr="006D2B45">
                              <w:rPr>
                                <w:rFonts w:ascii="標楷體" w:eastAsia="標楷體" w:hAnsi="標楷體" w:hint="eastAsia"/>
                                <w:sz w:val="26"/>
                                <w:szCs w:val="26"/>
                              </w:rPr>
                              <w:t>處將需實施</w:t>
                            </w:r>
                          </w:p>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家庭教育個案列冊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91" o:spid="_x0000_s1313" type="#_x0000_t202" style="position:absolute;margin-left:114pt;margin-top:0;width:138pt;height: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">
                <v:textbo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學</w:t>
                      </w:r>
                      <w:proofErr w:type="gramStart"/>
                      <w:r w:rsidRPr="006D2B45">
                        <w:rPr>
                          <w:rFonts w:ascii="標楷體" w:eastAsia="標楷體" w:hAnsi="標楷體" w:hint="eastAsia"/>
                          <w:sz w:val="26"/>
                          <w:szCs w:val="26"/>
                        </w:rPr>
                        <w:t>務</w:t>
                      </w:r>
                      <w:proofErr w:type="gramEnd"/>
                      <w:r w:rsidRPr="006D2B45">
                        <w:rPr>
                          <w:rFonts w:ascii="標楷體" w:eastAsia="標楷體" w:hAnsi="標楷體" w:hint="eastAsia"/>
                          <w:sz w:val="26"/>
                          <w:szCs w:val="26"/>
                        </w:rPr>
                        <w:t>處將需實施</w:t>
                      </w:r>
                    </w:p>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家庭教育個案列冊</w:t>
                      </w:r>
                    </w:p>
                  </w:txbxContent>
                </v:textbox>
              </v:shape>
            </w:pict>
          </mc:Fallback>
        </mc:AlternateContent>
      </w: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41888" behindDoc="0" locked="0" layoutInCell="1" allowOverlap="1">
                <wp:simplePos x="0" y="0"/>
                <wp:positionH relativeFrom="column">
                  <wp:posOffset>2298700</wp:posOffset>
                </wp:positionH>
                <wp:positionV relativeFrom="paragraph">
                  <wp:posOffset>125730</wp:posOffset>
                </wp:positionV>
                <wp:extent cx="0" cy="385445"/>
                <wp:effectExtent l="55880" t="7620" r="58420" b="16510"/>
                <wp:wrapNone/>
                <wp:docPr id="890" name="直線接點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9D239" id="直線接點 890"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9.9pt" to="181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">
                <v:stroke endarrow="block"/>
              </v:line>
            </w:pict>
          </mc:Fallback>
        </mc:AlternateContent>
      </w:r>
      <w:r w:rsidRPr="00C46471">
        <w:rPr>
          <w:rFonts w:ascii="標楷體" w:eastAsia="標楷體" w:hAnsi="標楷體" w:hint="eastAsia"/>
          <w:noProof/>
        </w:rPr>
        <mc:AlternateContent>
          <mc:Choice Requires="wpg">
            <w:drawing>
              <wp:anchor distT="0" distB="0" distL="114300" distR="114300" simplePos="0" relativeHeight="251952128" behindDoc="0" locked="0" layoutInCell="1" allowOverlap="1">
                <wp:simplePos x="0" y="0"/>
                <wp:positionH relativeFrom="column">
                  <wp:posOffset>1447800</wp:posOffset>
                </wp:positionH>
                <wp:positionV relativeFrom="paragraph">
                  <wp:posOffset>114300</wp:posOffset>
                </wp:positionV>
                <wp:extent cx="1828800" cy="397510"/>
                <wp:effectExtent l="52705" t="5715" r="61595" b="15875"/>
                <wp:wrapNone/>
                <wp:docPr id="885" name="群組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397510"/>
                          <a:chOff x="4127" y="8280"/>
                          <a:chExt cx="2880" cy="626"/>
                        </a:xfrm>
                      </wpg:grpSpPr>
                      <wps:wsp>
                        <wps:cNvPr id="886" name="Line 599"/>
                        <wps:cNvCnPr>
                          <a:cxnSpLocks noChangeShapeType="1"/>
                        </wps:cNvCnPr>
                        <wps:spPr bwMode="auto">
                          <a:xfrm>
                            <a:off x="4127" y="8640"/>
                            <a:ext cx="0" cy="2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7" name="Line 600"/>
                        <wps:cNvCnPr>
                          <a:cxnSpLocks noChangeShapeType="1"/>
                        </wps:cNvCnPr>
                        <wps:spPr bwMode="auto">
                          <a:xfrm>
                            <a:off x="7007" y="8640"/>
                            <a:ext cx="0" cy="2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8" name="Line 601"/>
                        <wps:cNvCnPr>
                          <a:cxnSpLocks noChangeShapeType="1"/>
                        </wps:cNvCnPr>
                        <wps:spPr bwMode="auto">
                          <a:xfrm>
                            <a:off x="4127" y="864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Line 602"/>
                        <wps:cNvCnPr>
                          <a:cxnSpLocks noChangeShapeType="1"/>
                        </wps:cNvCnPr>
                        <wps:spPr bwMode="auto">
                          <a:xfrm>
                            <a:off x="5464" y="828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328EA4" id="群組 885" o:spid="_x0000_s1026" style="position:absolute;margin-left:114pt;margin-top:9pt;width:2in;height:31.3pt;z-index:251952128" coordorigin="4127,8280" coordsize="288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">
                <v:line id="Line 599" o:spid="_x0000_s1027" style="position:absolute;visibility:visible;mso-wrap-style:square" from="4127,8640" to="4127,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i4UcUAAADcAAAADwAAAGRycy9kb3ducmV2LnhtbESPT2sCMRTE74V+h/AK3mrWHnRdjVK6&#10;CB6s4B96ft08N0s3L8smrvHbN0Khx2FmfsMs19G2YqDeN44VTMYZCOLK6YZrBefT5jUH4QOyxtYx&#10;KbiTh/Xq+WmJhXY3PtBwDLVIEPYFKjAhdIWUvjJk0Y9dR5y8i+sthiT7WuoebwluW/mWZVNpseG0&#10;YLCjD0PVz/FqFcxMeZAzWe5O+3JoJvP4Gb++50qNXuL7AkSgGP7Df+2t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i4UcUAAADcAAAADwAAAAAAAAAA&#10;AAAAAAChAgAAZHJzL2Rvd25yZXYueG1sUEsFBgAAAAAEAAQA+QAAAJMDAAAAAA==&#10;">
                  <v:stroke endarrow="block"/>
                </v:line>
                <v:line id="Line 600" o:spid="_x0000_s1028" style="position:absolute;visibility:visible;mso-wrap-style:square" from="7007,8640" to="7007,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QdysUAAADcAAAADwAAAGRycy9kb3ducmV2LnhtbESPzWrDMBCE74W+g9hCb42cHmrHjRJK&#10;TaGHJpAfct5aG8vEWhlLddS3jwKBHIeZ+YaZL6PtxEiDbx0rmE4yEMS10y03Cva7r5cChA/IGjvH&#10;pOCfPCwXjw9zLLU784bGbWhEgrAvUYEJoS+l9LUhi37ieuLkHd1gMSQ5NFIPeE5w28nXLHuTFltO&#10;CwZ7+jRUn7Z/VkFuqo3MZfWzW1djO53FVTz8zpR6foof7yACxXAP39rfWkFR5HA9k46A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QdysUAAADcAAAADwAAAAAAAAAA&#10;AAAAAAChAgAAZHJzL2Rvd25yZXYueG1sUEsFBgAAAAAEAAQA+QAAAJMDAAAAAA==&#10;">
                  <v:stroke endarrow="block"/>
                </v:line>
                <v:line id="Line 601" o:spid="_x0000_s1029" style="position:absolute;visibility:visible;mso-wrap-style:square" from="4127,8640" to="7007,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ZLMMAAADcAAAADwAAAGRycy9kb3ducmV2LnhtbERPz2vCMBS+D/Y/hDfYbaZuUEpnFFEE&#10;3WGoG8zjs3m21ealJFlb/3tzEDx+fL8ns8E0oiPna8sKxqMEBHFhdc2lgt+f1VsGwgdkjY1lUnAl&#10;D7Pp89MEc2173lG3D6WIIexzVFCF0OZS+qIig35kW+LInawzGCJ0pdQO+xhuGvmeJKk0WHNsqLCl&#10;RUXFZf9vFHx/bNNuvvlaD3+b9Fgsd8fDuXdKvb4M808QgYbwEN/da60gy+La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WSzDAAAA3AAAAA8AAAAAAAAAAAAA&#10;AAAAoQIAAGRycy9kb3ducmV2LnhtbFBLBQYAAAAABAAEAPkAAACRAwAAAAA=&#10;"/>
                <v:line id="Line 602" o:spid="_x0000_s1030" style="position:absolute;visibility:visible;mso-wrap-style:square" from="5464,8280" to="546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t8cAAADcAAAADwAAAGRycy9kb3ducmV2LnhtbESPQUvDQBSE74L/YXlCb3ajQoixm1AU&#10;oe1BbBXa42v2mUSzb8PuNkn/vSsUPA4z8w2zKCfTiYGcby0ruJsnIIgrq1uuFXx+vN5mIHxA1thZ&#10;JgVn8lAW11cLzLUdeUvDLtQiQtjnqKAJoc+l9FVDBv3c9sTR+7LOYIjS1VI7HCPcdPI+SVJpsOW4&#10;0GBPzw1VP7uTUfD28J4Oy/VmNe3X6bF62R4P36NTanYzLZ9ABJrCf/jSXmkFWfYI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7/y3xwAAANwAAAAPAAAAAAAA&#10;AAAAAAAAAKECAABkcnMvZG93bnJldi54bWxQSwUGAAAAAAQABAD5AAAAlQMAAAAA&#10;"/>
              </v:group>
            </w:pict>
          </mc:Fallback>
        </mc:AlternateContent>
      </w: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53152" behindDoc="0" locked="0" layoutInCell="1" allowOverlap="1">
                <wp:simplePos x="0" y="0"/>
                <wp:positionH relativeFrom="column">
                  <wp:posOffset>1908175</wp:posOffset>
                </wp:positionH>
                <wp:positionV relativeFrom="paragraph">
                  <wp:posOffset>51435</wp:posOffset>
                </wp:positionV>
                <wp:extent cx="730885" cy="571500"/>
                <wp:effectExtent l="8255" t="9525" r="13335" b="9525"/>
                <wp:wrapNone/>
                <wp:docPr id="884" name="文字方塊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571500"/>
                        </a:xfrm>
                        <a:prstGeom prst="rect">
                          <a:avLst/>
                        </a:prstGeom>
                        <a:solidFill>
                          <a:srgbClr val="FFFFFF"/>
                        </a:solidFill>
                        <a:ln w="9525">
                          <a:solidFill>
                            <a:srgbClr val="000000"/>
                          </a:solidFill>
                          <a:miter lim="800000"/>
                          <a:headEnd/>
                          <a:tailEnd/>
                        </a:ln>
                      </wps:spPr>
                      <wps:txb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通知</w:t>
                            </w:r>
                          </w:p>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輔導室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84" o:spid="_x0000_s1314" type="#_x0000_t202" style="position:absolute;margin-left:150.25pt;margin-top:4.05pt;width:57.55pt;height: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">
                <v:textbo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通知</w:t>
                      </w:r>
                    </w:p>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輔導室</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940864" behindDoc="0" locked="0" layoutInCell="1" allowOverlap="1">
                <wp:simplePos x="0" y="0"/>
                <wp:positionH relativeFrom="column">
                  <wp:posOffset>1146175</wp:posOffset>
                </wp:positionH>
                <wp:positionV relativeFrom="paragraph">
                  <wp:posOffset>51435</wp:posOffset>
                </wp:positionV>
                <wp:extent cx="654685" cy="571500"/>
                <wp:effectExtent l="8255" t="9525" r="13335" b="9525"/>
                <wp:wrapNone/>
                <wp:docPr id="883" name="文字方塊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571500"/>
                        </a:xfrm>
                        <a:prstGeom prst="rect">
                          <a:avLst/>
                        </a:prstGeom>
                        <a:solidFill>
                          <a:srgbClr val="FFFFFF"/>
                        </a:solidFill>
                        <a:ln w="9525">
                          <a:solidFill>
                            <a:srgbClr val="000000"/>
                          </a:solidFill>
                          <a:miter lim="800000"/>
                          <a:headEnd/>
                          <a:tailEnd/>
                        </a:ln>
                      </wps:spPr>
                      <wps:txbx>
                        <w:txbxContent>
                          <w:p w:rsidR="00F94927" w:rsidRDefault="00F94927" w:rsidP="004949E2">
                            <w:pPr>
                              <w:jc w:val="center"/>
                            </w:pPr>
                            <w:r w:rsidRPr="006D2B45">
                              <w:rPr>
                                <w:rFonts w:ascii="標楷體" w:eastAsia="標楷體" w:hAnsi="標楷體" w:hint="eastAsia"/>
                                <w:sz w:val="26"/>
                                <w:szCs w:val="26"/>
                              </w:rPr>
                              <w:t>通知導師</w:t>
                            </w:r>
                            <w:r>
                              <w:rPr>
                                <w:rFonts w:ascii="華康儷中宋" w:eastAsia="華康儷中宋" w:hint="eastAsia"/>
                                <w:sz w:val="26"/>
                                <w:szCs w:val="26"/>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83" o:spid="_x0000_s1315" type="#_x0000_t202" style="position:absolute;margin-left:90.25pt;margin-top:4.05pt;width:51.55pt;height: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">
                <v:textbox>
                  <w:txbxContent>
                    <w:p w:rsidR="00F94927" w:rsidRDefault="00F94927" w:rsidP="004949E2">
                      <w:pPr>
                        <w:jc w:val="center"/>
                      </w:pPr>
                      <w:r w:rsidRPr="006D2B45">
                        <w:rPr>
                          <w:rFonts w:ascii="標楷體" w:eastAsia="標楷體" w:hAnsi="標楷體" w:hint="eastAsia"/>
                          <w:sz w:val="26"/>
                          <w:szCs w:val="26"/>
                        </w:rPr>
                        <w:t>通知導師</w:t>
                      </w:r>
                      <w:r>
                        <w:rPr>
                          <w:rFonts w:ascii="華康儷中宋" w:eastAsia="華康儷中宋" w:hint="eastAsia"/>
                          <w:sz w:val="26"/>
                          <w:szCs w:val="26"/>
                        </w:rPr>
                        <w:t>室</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954176" behindDoc="0" locked="0" layoutInCell="1" allowOverlap="1">
                <wp:simplePos x="0" y="0"/>
                <wp:positionH relativeFrom="column">
                  <wp:posOffset>2746375</wp:posOffset>
                </wp:positionH>
                <wp:positionV relativeFrom="paragraph">
                  <wp:posOffset>51435</wp:posOffset>
                </wp:positionV>
                <wp:extent cx="990600" cy="571500"/>
                <wp:effectExtent l="8255" t="9525" r="10795" b="9525"/>
                <wp:wrapNone/>
                <wp:docPr id="882" name="文字方塊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71500"/>
                        </a:xfrm>
                        <a:prstGeom prst="rect">
                          <a:avLst/>
                        </a:prstGeom>
                        <a:solidFill>
                          <a:srgbClr val="FFFFFF"/>
                        </a:solidFill>
                        <a:ln w="9525">
                          <a:solidFill>
                            <a:srgbClr val="000000"/>
                          </a:solidFill>
                          <a:miter lim="800000"/>
                          <a:headEnd/>
                          <a:tailEnd/>
                        </a:ln>
                      </wps:spPr>
                      <wps:txb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通知</w:t>
                            </w:r>
                          </w:p>
                          <w:p w:rsidR="00F94927" w:rsidRDefault="00F94927" w:rsidP="004949E2">
                            <w:pPr>
                              <w:jc w:val="center"/>
                            </w:pPr>
                            <w:r w:rsidRPr="006D2B45">
                              <w:rPr>
                                <w:rFonts w:ascii="標楷體" w:eastAsia="標楷體" w:hAnsi="標楷體" w:hint="eastAsia"/>
                                <w:sz w:val="26"/>
                                <w:szCs w:val="26"/>
                              </w:rPr>
                              <w:t>輔導教官</w:t>
                            </w:r>
                            <w:r>
                              <w:rPr>
                                <w:rFonts w:ascii="華康儷中宋" w:eastAsia="華康儷中宋" w:hint="eastAsia"/>
                                <w:sz w:val="26"/>
                                <w:szCs w:val="26"/>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82" o:spid="_x0000_s1316" type="#_x0000_t202" style="position:absolute;margin-left:216.25pt;margin-top:4.05pt;width:78pt;height: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">
                <v:textbo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通知</w:t>
                      </w:r>
                    </w:p>
                    <w:p w:rsidR="00F94927" w:rsidRDefault="00F94927" w:rsidP="004949E2">
                      <w:pPr>
                        <w:jc w:val="center"/>
                      </w:pPr>
                      <w:r w:rsidRPr="006D2B45">
                        <w:rPr>
                          <w:rFonts w:ascii="標楷體" w:eastAsia="標楷體" w:hAnsi="標楷體" w:hint="eastAsia"/>
                          <w:sz w:val="26"/>
                          <w:szCs w:val="26"/>
                        </w:rPr>
                        <w:t>輔導教官</w:t>
                      </w:r>
                      <w:r>
                        <w:rPr>
                          <w:rFonts w:ascii="華康儷中宋" w:eastAsia="華康儷中宋" w:hint="eastAsia"/>
                          <w:sz w:val="26"/>
                          <w:szCs w:val="26"/>
                        </w:rPr>
                        <w:t>室</w:t>
                      </w:r>
                    </w:p>
                  </w:txbxContent>
                </v:textbox>
              </v:shape>
            </w:pict>
          </mc:Fallback>
        </mc:AlternateContent>
      </w:r>
    </w:p>
    <w:p w:rsidR="004949E2" w:rsidRPr="00C46471" w:rsidRDefault="004949E2" w:rsidP="004949E2">
      <w:pPr>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29600" behindDoc="0" locked="0" layoutInCell="1" allowOverlap="1">
                <wp:simplePos x="0" y="0"/>
                <wp:positionH relativeFrom="column">
                  <wp:posOffset>3268345</wp:posOffset>
                </wp:positionH>
                <wp:positionV relativeFrom="paragraph">
                  <wp:posOffset>191770</wp:posOffset>
                </wp:positionV>
                <wp:extent cx="0" cy="385445"/>
                <wp:effectExtent l="53975" t="6985" r="60325" b="17145"/>
                <wp:wrapNone/>
                <wp:docPr id="881" name="直線接點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4C4B7" id="直線接點 881"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5pt,15.1pt" to="257.3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">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930624" behindDoc="0" locked="0" layoutInCell="1" allowOverlap="1">
                <wp:simplePos x="0" y="0"/>
                <wp:positionH relativeFrom="column">
                  <wp:posOffset>2298700</wp:posOffset>
                </wp:positionH>
                <wp:positionV relativeFrom="paragraph">
                  <wp:posOffset>204470</wp:posOffset>
                </wp:positionV>
                <wp:extent cx="0" cy="385445"/>
                <wp:effectExtent l="55880" t="10160" r="58420" b="23495"/>
                <wp:wrapNone/>
                <wp:docPr id="880" name="直線接點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2A30B" id="直線接點 880"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6.1pt" to="181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">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931648" behindDoc="0" locked="0" layoutInCell="1" allowOverlap="1">
                <wp:simplePos x="0" y="0"/>
                <wp:positionH relativeFrom="column">
                  <wp:posOffset>1435100</wp:posOffset>
                </wp:positionH>
                <wp:positionV relativeFrom="paragraph">
                  <wp:posOffset>201295</wp:posOffset>
                </wp:positionV>
                <wp:extent cx="0" cy="385445"/>
                <wp:effectExtent l="59055" t="6985" r="55245" b="17145"/>
                <wp:wrapNone/>
                <wp:docPr id="879" name="直線接點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F6A6B" id="直線接點 879"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15.85pt" to="113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">
                <v:stroke endarrow="block"/>
              </v:line>
            </w:pict>
          </mc:Fallback>
        </mc:AlternateContent>
      </w: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55200" behindDoc="0" locked="0" layoutInCell="1" allowOverlap="1">
                <wp:simplePos x="0" y="0"/>
                <wp:positionH relativeFrom="column">
                  <wp:posOffset>1295400</wp:posOffset>
                </wp:positionH>
                <wp:positionV relativeFrom="paragraph">
                  <wp:posOffset>114300</wp:posOffset>
                </wp:positionV>
                <wp:extent cx="2286000" cy="571500"/>
                <wp:effectExtent l="5080" t="5715" r="13970" b="13335"/>
                <wp:wrapNone/>
                <wp:docPr id="878" name="文字方塊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為個案家長實施總計4小時家庭教育諮商與輔導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78" o:spid="_x0000_s1317" type="#_x0000_t202" style="position:absolute;margin-left:102pt;margin-top:9pt;width:180pt;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">
                <v:textbo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為個案家長實施總計4小時家庭教育諮商與輔導</w:t>
                      </w:r>
                    </w:p>
                  </w:txbxContent>
                </v:textbox>
              </v:shape>
            </w:pict>
          </mc:Fallback>
        </mc:AlternateContent>
      </w:r>
    </w:p>
    <w:p w:rsidR="004949E2" w:rsidRPr="00C46471" w:rsidRDefault="004949E2" w:rsidP="004949E2">
      <w:pPr>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1934720" behindDoc="0" locked="0" layoutInCell="1" allowOverlap="1">
                <wp:simplePos x="0" y="0"/>
                <wp:positionH relativeFrom="column">
                  <wp:posOffset>3517265</wp:posOffset>
                </wp:positionH>
                <wp:positionV relativeFrom="paragraph">
                  <wp:posOffset>151130</wp:posOffset>
                </wp:positionV>
                <wp:extent cx="914400" cy="0"/>
                <wp:effectExtent l="17145" t="13970" r="11430" b="14605"/>
                <wp:wrapNone/>
                <wp:docPr id="877" name="直線接點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36A0C" id="直線接點 877"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95pt,11.9pt" to="348.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" strokeweight="1.25pt">
                <v:stroke dashstyle="1 1"/>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942912" behindDoc="0" locked="0" layoutInCell="1" allowOverlap="1">
                <wp:simplePos x="0" y="0"/>
                <wp:positionH relativeFrom="column">
                  <wp:posOffset>3860165</wp:posOffset>
                </wp:positionH>
                <wp:positionV relativeFrom="paragraph">
                  <wp:posOffset>6350</wp:posOffset>
                </wp:positionV>
                <wp:extent cx="1371600" cy="315595"/>
                <wp:effectExtent l="7620" t="12065" r="11430" b="15240"/>
                <wp:wrapNone/>
                <wp:docPr id="876" name="文字方塊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5595"/>
                        </a:xfrm>
                        <a:prstGeom prst="rect">
                          <a:avLst/>
                        </a:prstGeom>
                        <a:solidFill>
                          <a:srgbClr val="FFFFFF"/>
                        </a:solidFill>
                        <a:ln w="12700">
                          <a:solidFill>
                            <a:srgbClr val="000000"/>
                          </a:solidFill>
                          <a:prstDash val="sysDot"/>
                          <a:miter lim="800000"/>
                          <a:headEnd/>
                          <a:tailEnd/>
                        </a:ln>
                      </wps:spPr>
                      <wps:txbx>
                        <w:txbxContent>
                          <w:p w:rsidR="00F94927" w:rsidRPr="00052749" w:rsidRDefault="00F94927" w:rsidP="004949E2">
                            <w:pPr>
                              <w:jc w:val="center"/>
                              <w:rPr>
                                <w:rFonts w:ascii="標楷體" w:eastAsia="標楷體" w:hAnsi="標楷體"/>
                                <w:sz w:val="18"/>
                                <w:szCs w:val="18"/>
                              </w:rPr>
                            </w:pPr>
                            <w:r>
                              <w:rPr>
                                <w:rFonts w:ascii="標楷體" w:eastAsia="標楷體" w:hAnsi="標楷體" w:hint="eastAsia"/>
                                <w:sz w:val="18"/>
                                <w:szCs w:val="18"/>
                              </w:rPr>
                              <w:t>實施輔導後需確實記錄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76" o:spid="_x0000_s1318" type="#_x0000_t202" style="position:absolute;margin-left:303.95pt;margin-top:.5pt;width:108pt;height:24.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" strokeweight="1pt">
                <v:stroke dashstyle="1 1"/>
                <v:textbox>
                  <w:txbxContent>
                    <w:p w:rsidR="00F94927" w:rsidRPr="00052749" w:rsidRDefault="00F94927" w:rsidP="004949E2">
                      <w:pPr>
                        <w:jc w:val="center"/>
                        <w:rPr>
                          <w:rFonts w:ascii="標楷體" w:eastAsia="標楷體" w:hAnsi="標楷體"/>
                          <w:sz w:val="18"/>
                          <w:szCs w:val="18"/>
                        </w:rPr>
                      </w:pPr>
                      <w:r>
                        <w:rPr>
                          <w:rFonts w:ascii="標楷體" w:eastAsia="標楷體" w:hAnsi="標楷體" w:hint="eastAsia"/>
                          <w:sz w:val="18"/>
                          <w:szCs w:val="18"/>
                        </w:rPr>
                        <w:t>實施輔導後需確實記錄</w:t>
                      </w:r>
                    </w:p>
                  </w:txbxContent>
                </v:textbox>
              </v:shape>
            </w:pict>
          </mc:Fallback>
        </mc:AlternateContent>
      </w:r>
    </w:p>
    <w:p w:rsidR="004949E2" w:rsidRPr="00C46471" w:rsidRDefault="004949E2" w:rsidP="004949E2">
      <w:pPr>
        <w:rPr>
          <w:rFonts w:ascii="標楷體" w:eastAsia="標楷體" w:hAnsi="標楷體"/>
        </w:rPr>
      </w:pPr>
    </w:p>
    <w:p w:rsidR="004949E2" w:rsidRPr="00C46471" w:rsidRDefault="004949E2" w:rsidP="004949E2">
      <w:pPr>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45984" behindDoc="0" locked="0" layoutInCell="1" allowOverlap="1">
                <wp:simplePos x="0" y="0"/>
                <wp:positionH relativeFrom="column">
                  <wp:posOffset>2286000</wp:posOffset>
                </wp:positionH>
                <wp:positionV relativeFrom="paragraph">
                  <wp:posOffset>0</wp:posOffset>
                </wp:positionV>
                <wp:extent cx="0" cy="228600"/>
                <wp:effectExtent l="52705" t="5715" r="61595" b="22860"/>
                <wp:wrapNone/>
                <wp:docPr id="875" name="直線接點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E65F5" id="直線接點 875"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0" to="18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">
                <v:stroke endarrow="block"/>
              </v:line>
            </w:pict>
          </mc:Fallback>
        </mc:AlternateContent>
      </w:r>
    </w:p>
    <w:p w:rsidR="004949E2" w:rsidRPr="00C46471" w:rsidRDefault="004949E2" w:rsidP="004949E2">
      <w:pPr>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56224" behindDoc="0" locked="0" layoutInCell="1" allowOverlap="1">
                <wp:simplePos x="0" y="0"/>
                <wp:positionH relativeFrom="column">
                  <wp:posOffset>1295400</wp:posOffset>
                </wp:positionH>
                <wp:positionV relativeFrom="paragraph">
                  <wp:posOffset>0</wp:posOffset>
                </wp:positionV>
                <wp:extent cx="2286000" cy="800100"/>
                <wp:effectExtent l="5080" t="5715" r="13970" b="13335"/>
                <wp:wrapNone/>
                <wp:docPr id="874" name="文字方塊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w="9525">
                          <a:solidFill>
                            <a:srgbClr val="000000"/>
                          </a:solidFill>
                          <a:miter lim="800000"/>
                          <a:headEnd/>
                          <a:tailEnd/>
                        </a:ln>
                      </wps:spPr>
                      <wps:txb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每月月底輔導人員（導師、輔導教官與輔導教師）將輔導記錄繳交</w:t>
                            </w:r>
                            <w:proofErr w:type="gramStart"/>
                            <w:r w:rsidRPr="006D2B45">
                              <w:rPr>
                                <w:rFonts w:ascii="標楷體" w:eastAsia="標楷體" w:hAnsi="標楷體" w:hint="eastAsia"/>
                                <w:sz w:val="26"/>
                                <w:szCs w:val="26"/>
                              </w:rPr>
                              <w:t>輔導室彙整</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74" o:spid="_x0000_s1319" type="#_x0000_t202" style="position:absolute;margin-left:102pt;margin-top:0;width:180pt;height:6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">
                <v:textbo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每月月底輔導人員（導師、輔導教官與輔導教師）將輔導記錄繳交</w:t>
                      </w:r>
                      <w:proofErr w:type="gramStart"/>
                      <w:r w:rsidRPr="006D2B45">
                        <w:rPr>
                          <w:rFonts w:ascii="標楷體" w:eastAsia="標楷體" w:hAnsi="標楷體" w:hint="eastAsia"/>
                          <w:sz w:val="26"/>
                          <w:szCs w:val="26"/>
                        </w:rPr>
                        <w:t>輔導室彙整</w:t>
                      </w:r>
                      <w:proofErr w:type="gramEnd"/>
                    </w:p>
                  </w:txbxContent>
                </v:textbox>
              </v:shape>
            </w:pict>
          </mc:Fallback>
        </mc:AlternateContent>
      </w:r>
    </w:p>
    <w:p w:rsidR="004949E2" w:rsidRPr="00C46471" w:rsidRDefault="004949E2" w:rsidP="004949E2">
      <w:pPr>
        <w:rPr>
          <w:rFonts w:ascii="標楷體" w:eastAsia="標楷體" w:hAnsi="標楷體"/>
        </w:rPr>
      </w:pPr>
      <w:r w:rsidRPr="00C46471">
        <w:rPr>
          <w:rFonts w:ascii="標楷體" w:eastAsia="標楷體" w:hAnsi="標楷體"/>
          <w:noProof/>
        </w:rPr>
        <mc:AlternateContent>
          <mc:Choice Requires="wps">
            <w:drawing>
              <wp:anchor distT="0" distB="0" distL="114300" distR="114300" simplePos="0" relativeHeight="251962368" behindDoc="0" locked="0" layoutInCell="1" allowOverlap="1">
                <wp:simplePos x="0" y="0"/>
                <wp:positionH relativeFrom="column">
                  <wp:posOffset>3886200</wp:posOffset>
                </wp:positionH>
                <wp:positionV relativeFrom="paragraph">
                  <wp:posOffset>114300</wp:posOffset>
                </wp:positionV>
                <wp:extent cx="1371600" cy="315595"/>
                <wp:effectExtent l="14605" t="15240" r="13970" b="12065"/>
                <wp:wrapNone/>
                <wp:docPr id="873" name="文字方塊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5595"/>
                        </a:xfrm>
                        <a:prstGeom prst="rect">
                          <a:avLst/>
                        </a:prstGeom>
                        <a:solidFill>
                          <a:srgbClr val="FFFFFF"/>
                        </a:solidFill>
                        <a:ln w="12700">
                          <a:solidFill>
                            <a:srgbClr val="000000"/>
                          </a:solidFill>
                          <a:prstDash val="sysDot"/>
                          <a:miter lim="800000"/>
                          <a:headEnd/>
                          <a:tailEnd/>
                        </a:ln>
                      </wps:spPr>
                      <wps:txbx>
                        <w:txbxContent>
                          <w:p w:rsidR="00F94927" w:rsidRPr="00052749" w:rsidRDefault="00F94927" w:rsidP="004949E2">
                            <w:pPr>
                              <w:jc w:val="center"/>
                              <w:rPr>
                                <w:rFonts w:ascii="標楷體" w:eastAsia="標楷體" w:hAnsi="標楷體"/>
                                <w:sz w:val="18"/>
                                <w:szCs w:val="18"/>
                              </w:rPr>
                            </w:pPr>
                            <w:r>
                              <w:rPr>
                                <w:rFonts w:ascii="標楷體" w:eastAsia="標楷體" w:hAnsi="標楷體" w:hint="eastAsia"/>
                                <w:sz w:val="18"/>
                                <w:szCs w:val="18"/>
                              </w:rPr>
                              <w:t>資料由輔導室保密存檔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73" o:spid="_x0000_s1320" type="#_x0000_t202" style="position:absolute;margin-left:306pt;margin-top:9pt;width:108pt;height:24.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" strokeweight="1pt">
                <v:stroke dashstyle="1 1"/>
                <v:textbox>
                  <w:txbxContent>
                    <w:p w:rsidR="00F94927" w:rsidRPr="00052749" w:rsidRDefault="00F94927" w:rsidP="004949E2">
                      <w:pPr>
                        <w:jc w:val="center"/>
                        <w:rPr>
                          <w:rFonts w:ascii="標楷體" w:eastAsia="標楷體" w:hAnsi="標楷體"/>
                          <w:sz w:val="18"/>
                          <w:szCs w:val="18"/>
                        </w:rPr>
                      </w:pPr>
                      <w:r>
                        <w:rPr>
                          <w:rFonts w:ascii="標楷體" w:eastAsia="標楷體" w:hAnsi="標楷體" w:hint="eastAsia"/>
                          <w:sz w:val="18"/>
                          <w:szCs w:val="18"/>
                        </w:rPr>
                        <w:t>資料由輔導室保密存檔</w:t>
                      </w:r>
                    </w:p>
                  </w:txbxContent>
                </v:textbox>
              </v:shape>
            </w:pict>
          </mc:Fallback>
        </mc:AlternateContent>
      </w:r>
      <w:r w:rsidRPr="00C46471">
        <w:rPr>
          <w:rFonts w:ascii="標楷體" w:eastAsia="標楷體" w:hAnsi="標楷體"/>
          <w:noProof/>
        </w:rPr>
        <mc:AlternateContent>
          <mc:Choice Requires="wps">
            <w:drawing>
              <wp:anchor distT="0" distB="0" distL="114300" distR="114300" simplePos="0" relativeHeight="251961344" behindDoc="0" locked="0" layoutInCell="1" allowOverlap="1">
                <wp:simplePos x="0" y="0"/>
                <wp:positionH relativeFrom="column">
                  <wp:posOffset>3543300</wp:posOffset>
                </wp:positionH>
                <wp:positionV relativeFrom="paragraph">
                  <wp:posOffset>259080</wp:posOffset>
                </wp:positionV>
                <wp:extent cx="914400" cy="0"/>
                <wp:effectExtent l="14605" t="17145" r="13970" b="11430"/>
                <wp:wrapNone/>
                <wp:docPr id="872" name="直線接點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56565" id="直線接點 872"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0.4pt" to="351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" strokeweight="1.25pt">
                <v:stroke dashstyle="1 1"/>
              </v:line>
            </w:pict>
          </mc:Fallback>
        </mc:AlternateContent>
      </w:r>
    </w:p>
    <w:p w:rsidR="004949E2" w:rsidRPr="00C46471" w:rsidRDefault="004949E2" w:rsidP="004949E2">
      <w:pPr>
        <w:tabs>
          <w:tab w:val="left" w:pos="5944"/>
        </w:tabs>
        <w:rPr>
          <w:rFonts w:ascii="標楷體" w:eastAsia="標楷體" w:hAnsi="標楷體"/>
        </w:rPr>
      </w:pPr>
    </w:p>
    <w:p w:rsidR="004949E2" w:rsidRPr="00C46471" w:rsidRDefault="004949E2" w:rsidP="004949E2">
      <w:pPr>
        <w:tabs>
          <w:tab w:val="left" w:pos="5944"/>
        </w:tabs>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58272" behindDoc="0" locked="0" layoutInCell="1" allowOverlap="1">
                <wp:simplePos x="0" y="0"/>
                <wp:positionH relativeFrom="column">
                  <wp:posOffset>2286000</wp:posOffset>
                </wp:positionH>
                <wp:positionV relativeFrom="paragraph">
                  <wp:posOffset>114300</wp:posOffset>
                </wp:positionV>
                <wp:extent cx="0" cy="228600"/>
                <wp:effectExtent l="52705" t="5715" r="61595" b="22860"/>
                <wp:wrapNone/>
                <wp:docPr id="871" name="直線接點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C3357" id="直線接點 871"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pt" to="18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">
                <v:stroke endarrow="block"/>
              </v:line>
            </w:pict>
          </mc:Fallback>
        </mc:AlternateContent>
      </w:r>
    </w:p>
    <w:p w:rsidR="004949E2" w:rsidRPr="00C46471" w:rsidRDefault="004949E2" w:rsidP="004949E2">
      <w:pPr>
        <w:tabs>
          <w:tab w:val="left" w:pos="5944"/>
        </w:tabs>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57248" behindDoc="0" locked="0" layoutInCell="1" allowOverlap="1">
                <wp:simplePos x="0" y="0"/>
                <wp:positionH relativeFrom="column">
                  <wp:posOffset>1219200</wp:posOffset>
                </wp:positionH>
                <wp:positionV relativeFrom="paragraph">
                  <wp:posOffset>114300</wp:posOffset>
                </wp:positionV>
                <wp:extent cx="2438400" cy="571500"/>
                <wp:effectExtent l="5080" t="5715" r="13970" b="13335"/>
                <wp:wrapNone/>
                <wp:docPr id="870" name="文字方塊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71500"/>
                        </a:xfrm>
                        <a:prstGeom prst="rect">
                          <a:avLst/>
                        </a:prstGeom>
                        <a:solidFill>
                          <a:srgbClr val="FFFFFF"/>
                        </a:solidFill>
                        <a:ln w="9525">
                          <a:solidFill>
                            <a:srgbClr val="000000"/>
                          </a:solidFill>
                          <a:miter lim="800000"/>
                          <a:headEnd/>
                          <a:tailEnd/>
                        </a:ln>
                      </wps:spPr>
                      <wps:txb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每月月初（7日前）由輔導室彙報教育局家庭教育中心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70" o:spid="_x0000_s1321" type="#_x0000_t202" style="position:absolute;margin-left:96pt;margin-top:9pt;width:192pt;height: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">
                <v:textbo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每月月初（7日前）由輔導室彙報教育局家庭教育中心</w:t>
                      </w:r>
                    </w:p>
                  </w:txbxContent>
                </v:textbox>
              </v:shape>
            </w:pict>
          </mc:Fallback>
        </mc:AlternateContent>
      </w:r>
    </w:p>
    <w:p w:rsidR="004949E2" w:rsidRPr="00C46471" w:rsidRDefault="004949E2" w:rsidP="004949E2">
      <w:pPr>
        <w:tabs>
          <w:tab w:val="left" w:pos="5944"/>
        </w:tabs>
        <w:rPr>
          <w:rFonts w:ascii="標楷體" w:eastAsia="標楷體" w:hAnsi="標楷體"/>
        </w:rPr>
      </w:pPr>
    </w:p>
    <w:p w:rsidR="004949E2" w:rsidRPr="00C46471" w:rsidRDefault="004949E2" w:rsidP="004949E2">
      <w:pPr>
        <w:tabs>
          <w:tab w:val="left" w:pos="5944"/>
        </w:tabs>
        <w:rPr>
          <w:rFonts w:ascii="標楷體" w:eastAsia="標楷體" w:hAnsi="標楷體"/>
        </w:rPr>
      </w:pPr>
    </w:p>
    <w:p w:rsidR="004949E2" w:rsidRPr="00C46471" w:rsidRDefault="004949E2" w:rsidP="004949E2">
      <w:pPr>
        <w:tabs>
          <w:tab w:val="left" w:pos="5944"/>
        </w:tabs>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60320" behindDoc="0" locked="0" layoutInCell="1" allowOverlap="1">
                <wp:simplePos x="0" y="0"/>
                <wp:positionH relativeFrom="column">
                  <wp:posOffset>2286000</wp:posOffset>
                </wp:positionH>
                <wp:positionV relativeFrom="paragraph">
                  <wp:posOffset>0</wp:posOffset>
                </wp:positionV>
                <wp:extent cx="0" cy="228600"/>
                <wp:effectExtent l="52705" t="5715" r="61595" b="22860"/>
                <wp:wrapNone/>
                <wp:docPr id="869" name="直線接點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6F051" id="直線接點 869"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0" to="18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">
                <v:stroke endarrow="block"/>
              </v:line>
            </w:pict>
          </mc:Fallback>
        </mc:AlternateContent>
      </w:r>
    </w:p>
    <w:p w:rsidR="004949E2" w:rsidRPr="00C46471" w:rsidRDefault="004949E2" w:rsidP="004949E2">
      <w:pPr>
        <w:tabs>
          <w:tab w:val="left" w:pos="5944"/>
        </w:tabs>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59296" behindDoc="0" locked="0" layoutInCell="1" allowOverlap="1">
                <wp:simplePos x="0" y="0"/>
                <wp:positionH relativeFrom="column">
                  <wp:posOffset>1219200</wp:posOffset>
                </wp:positionH>
                <wp:positionV relativeFrom="paragraph">
                  <wp:posOffset>0</wp:posOffset>
                </wp:positionV>
                <wp:extent cx="2438400" cy="342900"/>
                <wp:effectExtent l="5080" t="5715" r="13970" b="13335"/>
                <wp:wrapNone/>
                <wp:docPr id="868" name="文字方塊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42900"/>
                        </a:xfrm>
                        <a:prstGeom prst="rect">
                          <a:avLst/>
                        </a:prstGeom>
                        <a:solidFill>
                          <a:srgbClr val="FFFFFF"/>
                        </a:solidFill>
                        <a:ln w="9525">
                          <a:solidFill>
                            <a:srgbClr val="000000"/>
                          </a:solidFill>
                          <a:miter lim="800000"/>
                          <a:headEnd/>
                          <a:tailEnd/>
                        </a:ln>
                      </wps:spPr>
                      <wps:txb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學</w:t>
                            </w:r>
                            <w:proofErr w:type="gramStart"/>
                            <w:r w:rsidRPr="006D2B45">
                              <w:rPr>
                                <w:rFonts w:ascii="標楷體" w:eastAsia="標楷體" w:hAnsi="標楷體" w:hint="eastAsia"/>
                                <w:sz w:val="26"/>
                                <w:szCs w:val="26"/>
                              </w:rPr>
                              <w:t>務</w:t>
                            </w:r>
                            <w:proofErr w:type="gramEnd"/>
                            <w:r w:rsidRPr="006D2B45">
                              <w:rPr>
                                <w:rFonts w:ascii="標楷體" w:eastAsia="標楷體" w:hAnsi="標楷體" w:hint="eastAsia"/>
                                <w:sz w:val="26"/>
                                <w:szCs w:val="26"/>
                              </w:rPr>
                              <w:t>處召開獎懲委員會評估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68" o:spid="_x0000_s1322" type="#_x0000_t202" style="position:absolute;margin-left:96pt;margin-top:0;width:192pt;height:2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">
                <v:textbo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學</w:t>
                      </w:r>
                      <w:proofErr w:type="gramStart"/>
                      <w:r w:rsidRPr="006D2B45">
                        <w:rPr>
                          <w:rFonts w:ascii="標楷體" w:eastAsia="標楷體" w:hAnsi="標楷體" w:hint="eastAsia"/>
                          <w:sz w:val="26"/>
                          <w:szCs w:val="26"/>
                        </w:rPr>
                        <w:t>務</w:t>
                      </w:r>
                      <w:proofErr w:type="gramEnd"/>
                      <w:r w:rsidRPr="006D2B45">
                        <w:rPr>
                          <w:rFonts w:ascii="標楷體" w:eastAsia="標楷體" w:hAnsi="標楷體" w:hint="eastAsia"/>
                          <w:sz w:val="26"/>
                          <w:szCs w:val="26"/>
                        </w:rPr>
                        <w:t>處召開獎懲委員會評估</w:t>
                      </w:r>
                    </w:p>
                  </w:txbxContent>
                </v:textbox>
              </v:shape>
            </w:pict>
          </mc:Fallback>
        </mc:AlternateContent>
      </w:r>
    </w:p>
    <w:p w:rsidR="004949E2" w:rsidRPr="00C46471" w:rsidRDefault="004949E2" w:rsidP="004949E2">
      <w:pPr>
        <w:tabs>
          <w:tab w:val="left" w:pos="5944"/>
        </w:tabs>
        <w:rPr>
          <w:rFonts w:ascii="標楷體" w:eastAsia="標楷體" w:hAnsi="標楷體"/>
        </w:rPr>
      </w:pPr>
      <w:r w:rsidRPr="00C46471">
        <w:rPr>
          <w:rFonts w:ascii="標楷體" w:eastAsia="標楷體" w:hAnsi="標楷體" w:hint="eastAsia"/>
          <w:noProof/>
        </w:rPr>
        <mc:AlternateContent>
          <mc:Choice Requires="wps">
            <w:drawing>
              <wp:anchor distT="0" distB="0" distL="114300" distR="114300" simplePos="0" relativeHeight="251947008" behindDoc="0" locked="0" layoutInCell="1" allowOverlap="1">
                <wp:simplePos x="0" y="0"/>
                <wp:positionH relativeFrom="column">
                  <wp:posOffset>2590800</wp:posOffset>
                </wp:positionH>
                <wp:positionV relativeFrom="paragraph">
                  <wp:posOffset>114300</wp:posOffset>
                </wp:positionV>
                <wp:extent cx="304800" cy="342900"/>
                <wp:effectExtent l="5080" t="5715" r="52070" b="51435"/>
                <wp:wrapNone/>
                <wp:docPr id="867" name="直線接點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2B8F8" id="直線接點 867"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9pt" to="22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">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937792" behindDoc="0" locked="0" layoutInCell="1" allowOverlap="1">
                <wp:simplePos x="0" y="0"/>
                <wp:positionH relativeFrom="column">
                  <wp:posOffset>1676400</wp:posOffset>
                </wp:positionH>
                <wp:positionV relativeFrom="paragraph">
                  <wp:posOffset>114300</wp:posOffset>
                </wp:positionV>
                <wp:extent cx="381000" cy="342900"/>
                <wp:effectExtent l="52705" t="5715" r="13970" b="51435"/>
                <wp:wrapNone/>
                <wp:docPr id="866" name="直線接點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8EF93" id="直線接點 866" o:spid="_x0000_s1026" style="position:absolute;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9pt" to="16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">
                <v:stroke endarrow="block"/>
              </v:line>
            </w:pict>
          </mc:Fallback>
        </mc:AlternateContent>
      </w:r>
      <w:r w:rsidRPr="00C46471">
        <w:rPr>
          <w:rFonts w:ascii="標楷體" w:eastAsia="標楷體" w:hAnsi="標楷體" w:hint="eastAsia"/>
          <w:noProof/>
        </w:rPr>
        <mc:AlternateContent>
          <mc:Choice Requires="wps">
            <w:drawing>
              <wp:anchor distT="0" distB="0" distL="114300" distR="114300" simplePos="0" relativeHeight="251944960" behindDoc="0" locked="0" layoutInCell="1" allowOverlap="1">
                <wp:simplePos x="0" y="0"/>
                <wp:positionH relativeFrom="column">
                  <wp:posOffset>2362200</wp:posOffset>
                </wp:positionH>
                <wp:positionV relativeFrom="paragraph">
                  <wp:posOffset>457200</wp:posOffset>
                </wp:positionV>
                <wp:extent cx="1028700" cy="342900"/>
                <wp:effectExtent l="5080" t="5715" r="13970" b="13335"/>
                <wp:wrapNone/>
                <wp:docPr id="865" name="文字方塊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繼續實施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65" o:spid="_x0000_s1323" type="#_x0000_t202" style="position:absolute;margin-left:186pt;margin-top:36pt;width:81pt;height:2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">
                <v:textbo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繼續實施</w:t>
                      </w:r>
                    </w:p>
                  </w:txbxContent>
                </v:textbox>
              </v:shape>
            </w:pict>
          </mc:Fallback>
        </mc:AlternateContent>
      </w:r>
      <w:r w:rsidRPr="00C46471">
        <w:rPr>
          <w:rFonts w:ascii="標楷體" w:eastAsia="標楷體" w:hAnsi="標楷體" w:hint="eastAsia"/>
          <w:noProof/>
        </w:rPr>
        <mc:AlternateContent>
          <mc:Choice Requires="wps">
            <w:drawing>
              <wp:anchor distT="0" distB="0" distL="114300" distR="114300" simplePos="0" relativeHeight="251943936" behindDoc="0" locked="0" layoutInCell="1" allowOverlap="1">
                <wp:simplePos x="0" y="0"/>
                <wp:positionH relativeFrom="column">
                  <wp:posOffset>1371600</wp:posOffset>
                </wp:positionH>
                <wp:positionV relativeFrom="paragraph">
                  <wp:posOffset>457200</wp:posOffset>
                </wp:positionV>
                <wp:extent cx="685800" cy="342900"/>
                <wp:effectExtent l="5080" t="5715" r="13970" b="13335"/>
                <wp:wrapNone/>
                <wp:docPr id="864" name="文字方塊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64" o:spid="_x0000_s1324" type="#_x0000_t202" style="position:absolute;margin-left:108pt;margin-top:36pt;width:54pt;height:2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">
                <v:textbox>
                  <w:txbxContent>
                    <w:p w:rsidR="00F94927" w:rsidRPr="006D2B45" w:rsidRDefault="00F94927" w:rsidP="004949E2">
                      <w:pPr>
                        <w:jc w:val="center"/>
                        <w:rPr>
                          <w:rFonts w:ascii="標楷體" w:eastAsia="標楷體" w:hAnsi="標楷體"/>
                          <w:sz w:val="26"/>
                          <w:szCs w:val="26"/>
                        </w:rPr>
                      </w:pPr>
                      <w:r w:rsidRPr="006D2B45">
                        <w:rPr>
                          <w:rFonts w:ascii="標楷體" w:eastAsia="標楷體" w:hAnsi="標楷體" w:hint="eastAsia"/>
                          <w:sz w:val="26"/>
                          <w:szCs w:val="26"/>
                        </w:rPr>
                        <w:t>結案</w:t>
                      </w:r>
                    </w:p>
                  </w:txbxContent>
                </v:textbox>
              </v:shape>
            </w:pict>
          </mc:Fallback>
        </mc:AlternateContent>
      </w:r>
    </w:p>
    <w:p w:rsidR="004949E2" w:rsidRPr="00C46471" w:rsidRDefault="004949E2" w:rsidP="004949E2">
      <w:pPr>
        <w:tabs>
          <w:tab w:val="left" w:pos="5944"/>
        </w:tabs>
        <w:rPr>
          <w:rFonts w:ascii="標楷體" w:eastAsia="標楷體" w:hAnsi="標楷體"/>
        </w:rPr>
      </w:pPr>
    </w:p>
    <w:p w:rsidR="006327C2" w:rsidRDefault="006327C2" w:rsidP="005E6A2E">
      <w:pPr>
        <w:ind w:left="4000" w:right="200" w:hangingChars="2000" w:hanging="4000"/>
        <w:jc w:val="right"/>
        <w:rPr>
          <w:rFonts w:ascii="標楷體" w:eastAsia="標楷體" w:hAnsi="標楷體"/>
          <w:sz w:val="20"/>
        </w:rPr>
      </w:pPr>
    </w:p>
    <w:p w:rsidR="005E6A2E" w:rsidRPr="006327C2" w:rsidRDefault="005E6A2E" w:rsidP="005E6A2E">
      <w:pPr>
        <w:ind w:left="4800" w:right="200" w:hangingChars="2000" w:hanging="4800"/>
        <w:jc w:val="right"/>
        <w:rPr>
          <w:rFonts w:ascii="標楷體" w:eastAsia="標楷體" w:hAnsi="標楷體"/>
          <w:b/>
        </w:rPr>
      </w:pPr>
      <w:r w:rsidRPr="006327C2">
        <w:rPr>
          <w:rFonts w:ascii="標楷體" w:eastAsia="標楷體" w:hAnsi="標楷體" w:hint="eastAsia"/>
        </w:rPr>
        <w:lastRenderedPageBreak/>
        <w:t>檔案編號：</w:t>
      </w:r>
      <w:r w:rsidR="002C2321" w:rsidRPr="006327C2">
        <w:rPr>
          <w:rFonts w:ascii="標楷體" w:eastAsia="標楷體" w:hAnsi="標楷體" w:hint="eastAsia"/>
        </w:rPr>
        <w:t>5</w:t>
      </w:r>
      <w:r w:rsidR="004674A5" w:rsidRPr="006327C2">
        <w:rPr>
          <w:rFonts w:ascii="標楷體" w:eastAsia="標楷體" w:hAnsi="標楷體" w:hint="eastAsia"/>
        </w:rPr>
        <w:t>01</w:t>
      </w:r>
      <w:r w:rsidRPr="006327C2">
        <w:rPr>
          <w:rFonts w:ascii="標楷體" w:eastAsia="標楷體" w:hAnsi="標楷體" w:hint="eastAsia"/>
        </w:rPr>
        <w:t>-01</w:t>
      </w:r>
    </w:p>
    <w:p w:rsidR="005E6A2E" w:rsidRPr="00107451" w:rsidRDefault="005E6A2E" w:rsidP="005E6A2E">
      <w:pPr>
        <w:jc w:val="center"/>
        <w:rPr>
          <w:rFonts w:ascii="標楷體" w:eastAsia="標楷體" w:hAnsi="標楷體" w:cs="標楷體"/>
          <w:b/>
          <w:sz w:val="28"/>
          <w:szCs w:val="28"/>
        </w:rPr>
      </w:pPr>
      <w:r w:rsidRPr="00107451">
        <w:rPr>
          <w:rFonts w:ascii="標楷體" w:eastAsia="標楷體" w:hAnsi="標楷體" w:cs="標楷體" w:hint="eastAsia"/>
          <w:b/>
          <w:sz w:val="28"/>
          <w:szCs w:val="28"/>
        </w:rPr>
        <w:t>高雄市立左營高級中學</w:t>
      </w:r>
      <w:r w:rsidRPr="00107451">
        <w:rPr>
          <w:rFonts w:ascii="標楷體" w:eastAsia="標楷體" w:hAnsi="標楷體" w:hint="eastAsia"/>
          <w:b/>
          <w:sz w:val="28"/>
          <w:szCs w:val="28"/>
        </w:rPr>
        <w:t>圖書館組織與分工職掌</w:t>
      </w:r>
      <w:r w:rsidRPr="00107451">
        <w:rPr>
          <w:rFonts w:ascii="標楷體" w:eastAsia="標楷體" w:hAnsi="標楷體" w:cs="標楷體" w:hint="eastAsia"/>
          <w:b/>
          <w:sz w:val="28"/>
          <w:szCs w:val="28"/>
        </w:rPr>
        <w:t>表</w:t>
      </w:r>
    </w:p>
    <w:p w:rsidR="005E6A2E" w:rsidRPr="00107451" w:rsidRDefault="005E6A2E" w:rsidP="005E6A2E">
      <w:pPr>
        <w:jc w:val="right"/>
        <w:rPr>
          <w:rFonts w:ascii="標楷體" w:eastAsia="標楷體" w:hAnsi="標楷體"/>
          <w:sz w:val="20"/>
          <w:szCs w:val="20"/>
        </w:rPr>
      </w:pPr>
      <w:r w:rsidRPr="00107451">
        <w:rPr>
          <w:rFonts w:ascii="標楷體" w:eastAsia="標楷體" w:hAnsi="標楷體" w:cs="標楷體" w:hint="eastAsia"/>
          <w:b/>
          <w:sz w:val="34"/>
          <w:szCs w:val="34"/>
        </w:rPr>
        <w:t xml:space="preserve">                           </w:t>
      </w:r>
      <w:r w:rsidRPr="00107451">
        <w:rPr>
          <w:rFonts w:ascii="標楷體" w:eastAsia="標楷體" w:hAnsi="標楷體" w:hint="eastAsia"/>
          <w:sz w:val="20"/>
          <w:szCs w:val="20"/>
        </w:rPr>
        <w:t>年 月 日 校長核定</w:t>
      </w:r>
    </w:p>
    <w:tbl>
      <w:tblPr>
        <w:tblW w:w="90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7372"/>
      </w:tblGrid>
      <w:tr w:rsidR="005E6A2E" w:rsidRPr="00107451" w:rsidTr="00A61644">
        <w:trPr>
          <w:trHeight w:val="567"/>
          <w:jc w:val="center"/>
        </w:trPr>
        <w:tc>
          <w:tcPr>
            <w:tcW w:w="1701" w:type="dxa"/>
            <w:vAlign w:val="center"/>
          </w:tcPr>
          <w:p w:rsidR="005E6A2E" w:rsidRPr="00107451" w:rsidRDefault="005E6A2E" w:rsidP="00EF2635">
            <w:pPr>
              <w:spacing w:line="400" w:lineRule="exact"/>
              <w:jc w:val="center"/>
              <w:rPr>
                <w:rFonts w:ascii="標楷體" w:eastAsia="標楷體" w:hAnsi="標楷體"/>
              </w:rPr>
            </w:pPr>
            <w:r w:rsidRPr="00107451">
              <w:rPr>
                <w:rFonts w:ascii="標楷體" w:eastAsia="標楷體" w:hAnsi="標楷體"/>
              </w:rPr>
              <w:br w:type="page"/>
            </w:r>
            <w:r w:rsidRPr="00107451">
              <w:rPr>
                <w:rFonts w:ascii="標楷體" w:eastAsia="標楷體" w:hAnsi="標楷體" w:hint="eastAsia"/>
              </w:rPr>
              <w:t>單位</w:t>
            </w:r>
          </w:p>
        </w:tc>
        <w:tc>
          <w:tcPr>
            <w:tcW w:w="7372" w:type="dxa"/>
            <w:vAlign w:val="center"/>
          </w:tcPr>
          <w:p w:rsidR="005E6A2E" w:rsidRPr="00107451" w:rsidRDefault="005E6A2E" w:rsidP="00507F3C">
            <w:pPr>
              <w:spacing w:line="400" w:lineRule="exact"/>
              <w:jc w:val="both"/>
              <w:rPr>
                <w:rFonts w:ascii="標楷體" w:eastAsia="標楷體" w:hAnsi="標楷體"/>
              </w:rPr>
            </w:pPr>
            <w:r w:rsidRPr="00107451">
              <w:rPr>
                <w:rFonts w:ascii="標楷體" w:eastAsia="標楷體" w:hAnsi="標楷體" w:hint="eastAsia"/>
              </w:rPr>
              <w:t xml:space="preserve">圖書館 </w:t>
            </w:r>
          </w:p>
        </w:tc>
      </w:tr>
      <w:tr w:rsidR="005E6A2E" w:rsidRPr="00107451" w:rsidTr="00A61644">
        <w:trPr>
          <w:trHeight w:val="567"/>
          <w:jc w:val="center"/>
        </w:trPr>
        <w:tc>
          <w:tcPr>
            <w:tcW w:w="1701" w:type="dxa"/>
            <w:vAlign w:val="center"/>
          </w:tcPr>
          <w:p w:rsidR="005E6A2E" w:rsidRPr="00107451" w:rsidRDefault="005E6A2E" w:rsidP="00EF2635">
            <w:pPr>
              <w:spacing w:line="400" w:lineRule="exact"/>
              <w:jc w:val="center"/>
              <w:rPr>
                <w:rFonts w:ascii="標楷體" w:eastAsia="標楷體" w:hAnsi="標楷體"/>
              </w:rPr>
            </w:pPr>
            <w:r w:rsidRPr="00107451">
              <w:rPr>
                <w:rFonts w:ascii="標楷體" w:eastAsia="標楷體" w:hAnsi="標楷體" w:hint="eastAsia"/>
              </w:rPr>
              <w:t>職別</w:t>
            </w:r>
          </w:p>
        </w:tc>
        <w:tc>
          <w:tcPr>
            <w:tcW w:w="7372" w:type="dxa"/>
            <w:vAlign w:val="center"/>
          </w:tcPr>
          <w:p w:rsidR="005E6A2E" w:rsidRPr="00107451" w:rsidRDefault="005E6A2E" w:rsidP="00507F3C">
            <w:pPr>
              <w:spacing w:line="400" w:lineRule="exact"/>
              <w:jc w:val="both"/>
              <w:rPr>
                <w:rFonts w:ascii="標楷體" w:eastAsia="標楷體" w:hAnsi="標楷體"/>
              </w:rPr>
            </w:pPr>
            <w:r w:rsidRPr="00107451">
              <w:rPr>
                <w:rFonts w:ascii="標楷體" w:eastAsia="標楷體" w:hAnsi="標楷體" w:hint="eastAsia"/>
              </w:rPr>
              <w:t>圖書館主任</w:t>
            </w:r>
          </w:p>
        </w:tc>
      </w:tr>
      <w:tr w:rsidR="005E6A2E" w:rsidRPr="00107451" w:rsidTr="00A61644">
        <w:trPr>
          <w:cantSplit/>
          <w:trHeight w:val="3725"/>
          <w:jc w:val="center"/>
        </w:trPr>
        <w:tc>
          <w:tcPr>
            <w:tcW w:w="1701" w:type="dxa"/>
            <w:textDirection w:val="tbRlV"/>
            <w:vAlign w:val="center"/>
          </w:tcPr>
          <w:p w:rsidR="005E6A2E" w:rsidRPr="00107451" w:rsidRDefault="005E6A2E" w:rsidP="00EF2635">
            <w:pPr>
              <w:spacing w:line="400" w:lineRule="exact"/>
              <w:ind w:left="113" w:right="113"/>
              <w:jc w:val="center"/>
              <w:rPr>
                <w:rFonts w:ascii="標楷體" w:eastAsia="標楷體" w:hAnsi="標楷體"/>
              </w:rPr>
            </w:pPr>
            <w:r w:rsidRPr="00107451">
              <w:rPr>
                <w:rFonts w:ascii="標楷體" w:eastAsia="標楷體" w:hAnsi="標楷體" w:hint="eastAsia"/>
              </w:rPr>
              <w:t>工作職掌</w:t>
            </w:r>
          </w:p>
        </w:tc>
        <w:tc>
          <w:tcPr>
            <w:tcW w:w="7372" w:type="dxa"/>
            <w:vAlign w:val="center"/>
          </w:tcPr>
          <w:p w:rsidR="005E6A2E" w:rsidRPr="00107451" w:rsidRDefault="005E6A2E" w:rsidP="00EF2635">
            <w:pPr>
              <w:spacing w:line="400" w:lineRule="exact"/>
              <w:jc w:val="both"/>
              <w:rPr>
                <w:rFonts w:ascii="標楷體" w:eastAsia="標楷體" w:hAnsi="標楷體"/>
              </w:rPr>
            </w:pPr>
            <w:r w:rsidRPr="00107451">
              <w:rPr>
                <w:rFonts w:ascii="標楷體" w:eastAsia="標楷體" w:hAnsi="標楷體"/>
              </w:rPr>
              <w:t>1.</w:t>
            </w:r>
            <w:r w:rsidRPr="00107451">
              <w:rPr>
                <w:rFonts w:ascii="標楷體" w:eastAsia="標楷體" w:hAnsi="標楷體" w:hint="eastAsia"/>
              </w:rPr>
              <w:t>擬定圖</w:t>
            </w:r>
            <w:r w:rsidRPr="00107451">
              <w:rPr>
                <w:rFonts w:ascii="標楷體" w:eastAsia="標楷體" w:hAnsi="標楷體" w:cs="新細明體" w:hint="eastAsia"/>
                <w:color w:val="000000"/>
                <w:kern w:val="0"/>
              </w:rPr>
              <w:t>書館</w:t>
            </w:r>
            <w:r w:rsidRPr="00107451">
              <w:rPr>
                <w:rFonts w:ascii="標楷體" w:eastAsia="標楷體" w:hAnsi="標楷體" w:hint="eastAsia"/>
              </w:rPr>
              <w:t>之發展計畫。</w:t>
            </w:r>
          </w:p>
          <w:p w:rsidR="005E6A2E" w:rsidRPr="00107451" w:rsidRDefault="005E6A2E" w:rsidP="00EF2635">
            <w:pPr>
              <w:spacing w:line="400" w:lineRule="exact"/>
              <w:jc w:val="both"/>
              <w:rPr>
                <w:rFonts w:ascii="標楷體" w:eastAsia="標楷體" w:hAnsi="標楷體"/>
              </w:rPr>
            </w:pPr>
            <w:r w:rsidRPr="00107451">
              <w:rPr>
                <w:rFonts w:ascii="標楷體" w:eastAsia="標楷體" w:hAnsi="標楷體" w:hint="eastAsia"/>
              </w:rPr>
              <w:t>2.編訂圖書館之年度預算。</w:t>
            </w:r>
          </w:p>
          <w:p w:rsidR="005E6A2E" w:rsidRPr="00107451" w:rsidRDefault="005E6A2E" w:rsidP="00EF2635">
            <w:pPr>
              <w:widowControl/>
              <w:spacing w:line="400" w:lineRule="exact"/>
              <w:jc w:val="both"/>
              <w:rPr>
                <w:rFonts w:ascii="標楷體" w:eastAsia="標楷體" w:hAnsi="標楷體" w:cs="新細明體"/>
                <w:color w:val="000000"/>
                <w:kern w:val="0"/>
              </w:rPr>
            </w:pPr>
            <w:r w:rsidRPr="00107451">
              <w:rPr>
                <w:rFonts w:ascii="標楷體" w:eastAsia="標楷體" w:hAnsi="標楷體" w:hint="eastAsia"/>
              </w:rPr>
              <w:t>3.圖書館</w:t>
            </w:r>
            <w:r w:rsidRPr="00107451">
              <w:rPr>
                <w:rFonts w:ascii="標楷體" w:eastAsia="標楷體" w:hAnsi="標楷體" w:cs="新細明體" w:hint="eastAsia"/>
                <w:color w:val="000000"/>
                <w:kern w:val="0"/>
              </w:rPr>
              <w:t>業務工作之規劃</w:t>
            </w:r>
            <w:r w:rsidRPr="00107451">
              <w:rPr>
                <w:rFonts w:ascii="標楷體" w:eastAsia="標楷體" w:hAnsi="標楷體" w:hint="eastAsia"/>
              </w:rPr>
              <w:t>、執行及考核。</w:t>
            </w:r>
          </w:p>
          <w:p w:rsidR="005E6A2E" w:rsidRPr="00107451" w:rsidRDefault="005E6A2E" w:rsidP="00EF2635">
            <w:pPr>
              <w:spacing w:line="400" w:lineRule="exact"/>
              <w:jc w:val="both"/>
              <w:rPr>
                <w:rFonts w:ascii="標楷體" w:eastAsia="標楷體" w:hAnsi="標楷體"/>
              </w:rPr>
            </w:pPr>
            <w:r w:rsidRPr="00107451">
              <w:rPr>
                <w:rFonts w:ascii="標楷體" w:eastAsia="標楷體" w:hAnsi="標楷體" w:hint="eastAsia"/>
              </w:rPr>
              <w:t>4.</w:t>
            </w:r>
            <w:r w:rsidRPr="00107451">
              <w:rPr>
                <w:rFonts w:ascii="標楷體" w:eastAsia="標楷體" w:hAnsi="標楷體" w:cs="Arial" w:hint="eastAsia"/>
              </w:rPr>
              <w:t>圖書館利用教育</w:t>
            </w:r>
            <w:r w:rsidRPr="00107451">
              <w:rPr>
                <w:rFonts w:ascii="標楷體" w:eastAsia="標楷體" w:hAnsi="標楷體" w:hint="eastAsia"/>
              </w:rPr>
              <w:t>之督導、檢討及改進。</w:t>
            </w:r>
          </w:p>
          <w:p w:rsidR="005E6A2E" w:rsidRPr="00107451" w:rsidRDefault="005E6A2E" w:rsidP="00EF2635">
            <w:pPr>
              <w:spacing w:line="400" w:lineRule="exact"/>
              <w:jc w:val="both"/>
              <w:rPr>
                <w:rFonts w:ascii="標楷體" w:eastAsia="標楷體" w:hAnsi="標楷體"/>
              </w:rPr>
            </w:pPr>
            <w:r w:rsidRPr="00107451">
              <w:rPr>
                <w:rFonts w:ascii="標楷體" w:eastAsia="標楷體" w:hAnsi="標楷體" w:hint="eastAsia"/>
              </w:rPr>
              <w:t>5.訂定年度推廣閱讀活動計畫。</w:t>
            </w:r>
          </w:p>
          <w:p w:rsidR="005E6A2E" w:rsidRPr="00107451" w:rsidRDefault="005E6A2E" w:rsidP="00EF2635">
            <w:pPr>
              <w:spacing w:line="400" w:lineRule="exact"/>
              <w:ind w:left="240" w:hangingChars="100" w:hanging="240"/>
              <w:jc w:val="both"/>
              <w:rPr>
                <w:rFonts w:ascii="標楷體" w:eastAsia="標楷體" w:hAnsi="標楷體"/>
              </w:rPr>
            </w:pPr>
            <w:r w:rsidRPr="00107451">
              <w:rPr>
                <w:rFonts w:ascii="標楷體" w:eastAsia="標楷體" w:hAnsi="標楷體" w:hint="eastAsia"/>
              </w:rPr>
              <w:t>6.資訊業務的推動、檢討及改進。</w:t>
            </w:r>
          </w:p>
          <w:p w:rsidR="005E6A2E" w:rsidRPr="00107451" w:rsidRDefault="005E6A2E" w:rsidP="00EF2635">
            <w:pPr>
              <w:spacing w:line="400" w:lineRule="exact"/>
              <w:jc w:val="both"/>
              <w:rPr>
                <w:rFonts w:ascii="標楷體" w:eastAsia="標楷體" w:hAnsi="標楷體"/>
                <w:color w:val="000000"/>
              </w:rPr>
            </w:pPr>
            <w:r w:rsidRPr="00107451">
              <w:rPr>
                <w:rFonts w:ascii="標楷體" w:eastAsia="標楷體" w:hAnsi="標楷體" w:hint="eastAsia"/>
              </w:rPr>
              <w:t>7.</w:t>
            </w:r>
            <w:r w:rsidRPr="00107451">
              <w:rPr>
                <w:rFonts w:ascii="標楷體" w:eastAsia="標楷體" w:hAnsi="標楷體" w:cs="細明體" w:hint="eastAsia"/>
                <w:color w:val="000000"/>
                <w:kern w:val="0"/>
              </w:rPr>
              <w:t>讀書心得寫作比賽及小論文寫作比賽得獎作品彙整</w:t>
            </w:r>
            <w:r w:rsidRPr="00107451">
              <w:rPr>
                <w:rFonts w:ascii="標楷體" w:eastAsia="標楷體" w:hAnsi="標楷體" w:hint="eastAsia"/>
                <w:color w:val="000000"/>
              </w:rPr>
              <w:t>。</w:t>
            </w:r>
          </w:p>
          <w:p w:rsidR="005E6A2E" w:rsidRPr="00107451" w:rsidRDefault="005E6A2E" w:rsidP="00EF2635">
            <w:pPr>
              <w:spacing w:line="400" w:lineRule="exact"/>
              <w:jc w:val="both"/>
              <w:rPr>
                <w:rFonts w:ascii="標楷體" w:eastAsia="標楷體" w:hAnsi="標楷體"/>
                <w:color w:val="000000"/>
              </w:rPr>
            </w:pPr>
            <w:r w:rsidRPr="00107451">
              <w:rPr>
                <w:rFonts w:ascii="標楷體" w:eastAsia="標楷體" w:hAnsi="標楷體" w:hint="eastAsia"/>
                <w:color w:val="000000"/>
              </w:rPr>
              <w:t>8.圖書館自修室工讀生的組訓與場地維護</w:t>
            </w:r>
            <w:r w:rsidRPr="00107451">
              <w:rPr>
                <w:rFonts w:ascii="標楷體" w:eastAsia="標楷體" w:hAnsi="標楷體" w:hint="eastAsia"/>
              </w:rPr>
              <w:t>。</w:t>
            </w:r>
          </w:p>
          <w:p w:rsidR="005E6A2E" w:rsidRPr="00107451" w:rsidRDefault="005E6A2E" w:rsidP="00EF2635">
            <w:pPr>
              <w:spacing w:line="400" w:lineRule="exact"/>
              <w:jc w:val="both"/>
              <w:rPr>
                <w:rFonts w:ascii="標楷體" w:eastAsia="標楷體" w:hAnsi="標楷體"/>
              </w:rPr>
            </w:pPr>
            <w:r w:rsidRPr="00107451">
              <w:rPr>
                <w:rFonts w:ascii="標楷體" w:eastAsia="標楷體" w:hAnsi="標楷體" w:hint="eastAsia"/>
              </w:rPr>
              <w:t>9.社區圖書室的管理與維護</w:t>
            </w:r>
            <w:r w:rsidRPr="00107451">
              <w:rPr>
                <w:rFonts w:ascii="標楷體" w:eastAsia="標楷體" w:hAnsi="標楷體" w:cs="新細明體" w:hint="eastAsia"/>
                <w:color w:val="000000"/>
                <w:kern w:val="0"/>
              </w:rPr>
              <w:t>。</w:t>
            </w:r>
          </w:p>
          <w:p w:rsidR="005E6A2E" w:rsidRPr="00107451" w:rsidRDefault="005E6A2E" w:rsidP="00EF2635">
            <w:pPr>
              <w:spacing w:line="400" w:lineRule="exact"/>
              <w:jc w:val="both"/>
              <w:rPr>
                <w:rFonts w:ascii="標楷體" w:eastAsia="標楷體" w:hAnsi="標楷體"/>
              </w:rPr>
            </w:pPr>
            <w:r w:rsidRPr="00107451">
              <w:rPr>
                <w:rFonts w:ascii="標楷體" w:eastAsia="標楷體" w:hAnsi="標楷體" w:hint="eastAsia"/>
              </w:rPr>
              <w:t>10.上級交辦之各項業務及工作。</w:t>
            </w:r>
          </w:p>
        </w:tc>
      </w:tr>
      <w:tr w:rsidR="005E6A2E" w:rsidRPr="00107451" w:rsidTr="00A61644">
        <w:trPr>
          <w:trHeight w:val="409"/>
          <w:jc w:val="center"/>
        </w:trPr>
        <w:tc>
          <w:tcPr>
            <w:tcW w:w="1701" w:type="dxa"/>
            <w:tcBorders>
              <w:bottom w:val="double" w:sz="4" w:space="0" w:color="auto"/>
            </w:tcBorders>
            <w:vAlign w:val="center"/>
          </w:tcPr>
          <w:p w:rsidR="005E6A2E" w:rsidRPr="00107451" w:rsidRDefault="005E6A2E" w:rsidP="00507F3C">
            <w:pPr>
              <w:spacing w:line="400" w:lineRule="exact"/>
              <w:jc w:val="center"/>
              <w:rPr>
                <w:rFonts w:ascii="標楷體" w:eastAsia="標楷體" w:hAnsi="標楷體"/>
              </w:rPr>
            </w:pPr>
            <w:r w:rsidRPr="00107451">
              <w:rPr>
                <w:rFonts w:ascii="標楷體" w:eastAsia="標楷體" w:hAnsi="標楷體" w:hint="eastAsia"/>
              </w:rPr>
              <w:t>職務代理人</w:t>
            </w:r>
          </w:p>
        </w:tc>
        <w:tc>
          <w:tcPr>
            <w:tcW w:w="7372" w:type="dxa"/>
            <w:tcBorders>
              <w:bottom w:val="double" w:sz="4" w:space="0" w:color="auto"/>
            </w:tcBorders>
            <w:vAlign w:val="center"/>
          </w:tcPr>
          <w:p w:rsidR="005E6A2E" w:rsidRPr="00107451" w:rsidRDefault="005E6A2E" w:rsidP="00AC2FBE">
            <w:pPr>
              <w:pStyle w:val="aa"/>
              <w:numPr>
                <w:ilvl w:val="0"/>
                <w:numId w:val="26"/>
              </w:numPr>
              <w:spacing w:line="400" w:lineRule="exact"/>
              <w:ind w:leftChars="0"/>
              <w:jc w:val="both"/>
              <w:rPr>
                <w:rFonts w:ascii="標楷體" w:eastAsia="標楷體" w:hAnsi="標楷體"/>
              </w:rPr>
            </w:pPr>
            <w:r w:rsidRPr="00107451">
              <w:rPr>
                <w:rFonts w:ascii="標楷體" w:eastAsia="標楷體" w:hAnsi="標楷體" w:hint="eastAsia"/>
              </w:rPr>
              <w:t>資訊執秘</w:t>
            </w:r>
          </w:p>
          <w:p w:rsidR="005E6A2E" w:rsidRPr="00107451" w:rsidRDefault="005E6A2E" w:rsidP="00AC2FBE">
            <w:pPr>
              <w:pStyle w:val="aa"/>
              <w:numPr>
                <w:ilvl w:val="0"/>
                <w:numId w:val="26"/>
              </w:numPr>
              <w:spacing w:line="400" w:lineRule="exact"/>
              <w:ind w:leftChars="0"/>
              <w:jc w:val="both"/>
              <w:rPr>
                <w:rFonts w:ascii="標楷體" w:eastAsia="標楷體" w:hAnsi="標楷體"/>
              </w:rPr>
            </w:pPr>
            <w:r w:rsidRPr="00107451">
              <w:rPr>
                <w:rFonts w:ascii="標楷體" w:eastAsia="標楷體" w:hAnsi="標楷體" w:hint="eastAsia"/>
              </w:rPr>
              <w:t>圖書幹事</w:t>
            </w:r>
          </w:p>
        </w:tc>
      </w:tr>
      <w:tr w:rsidR="005E6A2E" w:rsidRPr="00107451" w:rsidTr="00A61644">
        <w:trPr>
          <w:trHeight w:val="713"/>
          <w:jc w:val="center"/>
        </w:trPr>
        <w:tc>
          <w:tcPr>
            <w:tcW w:w="1701" w:type="dxa"/>
            <w:tcBorders>
              <w:top w:val="double" w:sz="4" w:space="0" w:color="auto"/>
            </w:tcBorders>
            <w:vAlign w:val="center"/>
          </w:tcPr>
          <w:p w:rsidR="005E6A2E" w:rsidRPr="00107451" w:rsidRDefault="005E6A2E" w:rsidP="00507F3C">
            <w:pPr>
              <w:spacing w:line="400" w:lineRule="exact"/>
              <w:jc w:val="center"/>
              <w:rPr>
                <w:rFonts w:ascii="標楷體" w:eastAsia="標楷體" w:hAnsi="標楷體"/>
              </w:rPr>
            </w:pPr>
            <w:r w:rsidRPr="00107451">
              <w:rPr>
                <w:rFonts w:ascii="標楷體" w:eastAsia="標楷體" w:hAnsi="標楷體" w:hint="eastAsia"/>
              </w:rPr>
              <w:t xml:space="preserve">職    別   </w:t>
            </w:r>
          </w:p>
        </w:tc>
        <w:tc>
          <w:tcPr>
            <w:tcW w:w="7372" w:type="dxa"/>
            <w:tcBorders>
              <w:top w:val="double" w:sz="4" w:space="0" w:color="auto"/>
            </w:tcBorders>
            <w:vAlign w:val="center"/>
          </w:tcPr>
          <w:p w:rsidR="005E6A2E" w:rsidRPr="00107451" w:rsidRDefault="005E6A2E" w:rsidP="00507F3C">
            <w:pPr>
              <w:spacing w:line="400" w:lineRule="exact"/>
              <w:jc w:val="both"/>
              <w:rPr>
                <w:rFonts w:ascii="標楷體" w:eastAsia="標楷體" w:hAnsi="標楷體"/>
              </w:rPr>
            </w:pPr>
            <w:r w:rsidRPr="00107451">
              <w:rPr>
                <w:rFonts w:ascii="標楷體" w:eastAsia="標楷體" w:hAnsi="標楷體" w:hint="eastAsia"/>
              </w:rPr>
              <w:t>資訊執秘1</w:t>
            </w:r>
          </w:p>
        </w:tc>
      </w:tr>
      <w:tr w:rsidR="005E6A2E" w:rsidRPr="00107451" w:rsidTr="002C2321">
        <w:trPr>
          <w:cantSplit/>
          <w:trHeight w:val="4923"/>
          <w:jc w:val="center"/>
        </w:trPr>
        <w:tc>
          <w:tcPr>
            <w:tcW w:w="1701" w:type="dxa"/>
            <w:textDirection w:val="tbRlV"/>
            <w:vAlign w:val="center"/>
          </w:tcPr>
          <w:p w:rsidR="005E6A2E" w:rsidRPr="00107451" w:rsidRDefault="005E6A2E" w:rsidP="00A61644">
            <w:pPr>
              <w:spacing w:line="400" w:lineRule="exact"/>
              <w:ind w:left="113" w:right="113"/>
              <w:jc w:val="center"/>
              <w:rPr>
                <w:rFonts w:ascii="標楷體" w:eastAsia="標楷體" w:hAnsi="標楷體"/>
              </w:rPr>
            </w:pPr>
            <w:r w:rsidRPr="00107451">
              <w:rPr>
                <w:rFonts w:ascii="標楷體" w:eastAsia="標楷體" w:hAnsi="標楷體" w:hint="eastAsia"/>
              </w:rPr>
              <w:t>工作職掌</w:t>
            </w:r>
          </w:p>
        </w:tc>
        <w:tc>
          <w:tcPr>
            <w:tcW w:w="7372" w:type="dxa"/>
            <w:vAlign w:val="center"/>
          </w:tcPr>
          <w:p w:rsidR="005E6A2E" w:rsidRPr="00107451" w:rsidRDefault="005E6A2E" w:rsidP="00A61644">
            <w:pPr>
              <w:spacing w:line="400" w:lineRule="exact"/>
              <w:jc w:val="both"/>
              <w:rPr>
                <w:rFonts w:ascii="標楷體" w:eastAsia="標楷體" w:hAnsi="標楷體"/>
                <w:color w:val="000000"/>
              </w:rPr>
            </w:pPr>
            <w:r w:rsidRPr="00107451">
              <w:rPr>
                <w:rFonts w:ascii="標楷體" w:eastAsia="標楷體" w:hAnsi="標楷體" w:hint="eastAsia"/>
                <w:color w:val="000000"/>
              </w:rPr>
              <w:t>1.新書採購與編目。</w:t>
            </w:r>
          </w:p>
          <w:p w:rsidR="005E6A2E" w:rsidRPr="00107451" w:rsidRDefault="005E6A2E" w:rsidP="00A61644">
            <w:pPr>
              <w:spacing w:line="400" w:lineRule="exact"/>
              <w:jc w:val="both"/>
              <w:rPr>
                <w:rFonts w:ascii="標楷體" w:eastAsia="標楷體" w:hAnsi="標楷體"/>
                <w:color w:val="000000"/>
              </w:rPr>
            </w:pPr>
            <w:r w:rsidRPr="00107451">
              <w:rPr>
                <w:rFonts w:ascii="標楷體" w:eastAsia="標楷體" w:hAnsi="標楷體" w:hint="eastAsia"/>
                <w:color w:val="000000"/>
              </w:rPr>
              <w:t>2.期刊報紙的訂閱與裝訂。</w:t>
            </w:r>
          </w:p>
          <w:p w:rsidR="005E6A2E" w:rsidRPr="00107451" w:rsidRDefault="005E6A2E" w:rsidP="00A61644">
            <w:pPr>
              <w:jc w:val="both"/>
              <w:rPr>
                <w:rFonts w:ascii="標楷體" w:eastAsia="標楷體" w:hAnsi="標楷體"/>
                <w:color w:val="000000"/>
              </w:rPr>
            </w:pPr>
            <w:r w:rsidRPr="00107451">
              <w:rPr>
                <w:rFonts w:ascii="標楷體" w:eastAsia="標楷體" w:hAnsi="標楷體" w:hint="eastAsia"/>
              </w:rPr>
              <w:t>3.</w:t>
            </w:r>
            <w:r w:rsidRPr="00107451">
              <w:rPr>
                <w:rFonts w:ascii="標楷體" w:eastAsia="標楷體" w:hAnsi="標楷體" w:cs="新細明體" w:hint="eastAsia"/>
                <w:color w:val="000000"/>
                <w:kern w:val="0"/>
              </w:rPr>
              <w:t>圖書館各自動化模組之管理</w:t>
            </w:r>
            <w:r w:rsidRPr="00107451">
              <w:rPr>
                <w:rFonts w:ascii="標楷體" w:eastAsia="標楷體" w:hAnsi="標楷體" w:hint="eastAsia"/>
                <w:color w:val="000000"/>
              </w:rPr>
              <w:t>。</w:t>
            </w:r>
          </w:p>
          <w:p w:rsidR="005E6A2E" w:rsidRPr="00107451" w:rsidRDefault="005E6A2E" w:rsidP="00A61644">
            <w:pPr>
              <w:jc w:val="both"/>
              <w:rPr>
                <w:rFonts w:ascii="標楷體" w:eastAsia="標楷體" w:hAnsi="標楷體" w:cs="新細明體"/>
                <w:color w:val="000000"/>
                <w:kern w:val="0"/>
              </w:rPr>
            </w:pPr>
            <w:r w:rsidRPr="00107451">
              <w:rPr>
                <w:rFonts w:ascii="標楷體" w:eastAsia="標楷體" w:hAnsi="標楷體" w:hint="eastAsia"/>
                <w:color w:val="000000"/>
              </w:rPr>
              <w:t>4.</w:t>
            </w:r>
            <w:r w:rsidRPr="00107451">
              <w:rPr>
                <w:rFonts w:ascii="標楷體" w:eastAsia="標楷體" w:hAnsi="標楷體" w:cs="新細明體" w:hint="eastAsia"/>
                <w:color w:val="000000"/>
                <w:kern w:val="0"/>
              </w:rPr>
              <w:t>圖書館及網路資源利用教育。</w:t>
            </w:r>
          </w:p>
          <w:p w:rsidR="005E6A2E" w:rsidRPr="00107451" w:rsidRDefault="005E6A2E" w:rsidP="00A61644">
            <w:pPr>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5.</w:t>
            </w:r>
            <w:r w:rsidRPr="00107451">
              <w:rPr>
                <w:rFonts w:ascii="標楷體" w:eastAsia="標楷體" w:hAnsi="標楷體" w:hint="eastAsia"/>
              </w:rPr>
              <w:t>全校資訊安全維護、管理</w:t>
            </w:r>
            <w:r w:rsidRPr="00107451">
              <w:rPr>
                <w:rFonts w:ascii="標楷體" w:eastAsia="標楷體" w:hAnsi="標楷體" w:cs="新細明體" w:hint="eastAsia"/>
                <w:color w:val="000000"/>
                <w:kern w:val="0"/>
              </w:rPr>
              <w:t>。</w:t>
            </w:r>
          </w:p>
          <w:p w:rsidR="005E6A2E" w:rsidRPr="00107451" w:rsidRDefault="005E6A2E" w:rsidP="00A61644">
            <w:pPr>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6.數位媒體管理系統發展。</w:t>
            </w:r>
          </w:p>
          <w:p w:rsidR="005E6A2E" w:rsidRPr="00107451" w:rsidRDefault="005E6A2E" w:rsidP="00A61644">
            <w:pPr>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7.學校網頁管理與維護。</w:t>
            </w:r>
          </w:p>
          <w:p w:rsidR="005E6A2E" w:rsidRPr="00107451" w:rsidRDefault="005E6A2E" w:rsidP="00A61644">
            <w:pPr>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8.學校電子郵件主機管理與維護。</w:t>
            </w:r>
          </w:p>
          <w:p w:rsidR="005E6A2E" w:rsidRPr="00107451" w:rsidRDefault="005E6A2E" w:rsidP="00A61644">
            <w:pPr>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9.校園無線網路的管理與維護。</w:t>
            </w:r>
          </w:p>
          <w:p w:rsidR="005E6A2E" w:rsidRPr="00107451" w:rsidRDefault="005E6A2E" w:rsidP="00A61644">
            <w:pPr>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10.協助教師使用各類視聽媒體</w:t>
            </w:r>
            <w:r w:rsidRPr="00107451">
              <w:rPr>
                <w:rFonts w:ascii="標楷體" w:eastAsia="標楷體" w:hAnsi="標楷體" w:hint="eastAsia"/>
                <w:color w:val="000000"/>
              </w:rPr>
              <w:t>與教學資源</w:t>
            </w:r>
            <w:r w:rsidRPr="00107451">
              <w:rPr>
                <w:rFonts w:ascii="標楷體" w:eastAsia="標楷體" w:hAnsi="標楷體" w:cs="新細明體" w:hint="eastAsia"/>
                <w:color w:val="000000"/>
                <w:kern w:val="0"/>
              </w:rPr>
              <w:t>。</w:t>
            </w:r>
          </w:p>
          <w:tbl>
            <w:tblPr>
              <w:tblW w:w="0" w:type="auto"/>
              <w:tblBorders>
                <w:top w:val="nil"/>
                <w:left w:val="nil"/>
                <w:bottom w:val="nil"/>
                <w:right w:val="nil"/>
              </w:tblBorders>
              <w:tblLook w:val="0000" w:firstRow="0" w:lastRow="0" w:firstColumn="0" w:lastColumn="0" w:noHBand="0" w:noVBand="0"/>
            </w:tblPr>
            <w:tblGrid>
              <w:gridCol w:w="2976"/>
            </w:tblGrid>
            <w:tr w:rsidR="005E6A2E" w:rsidRPr="00107451" w:rsidTr="00A61644">
              <w:trPr>
                <w:trHeight w:val="99"/>
              </w:trPr>
              <w:tc>
                <w:tcPr>
                  <w:tcW w:w="0" w:type="auto"/>
                  <w:vAlign w:val="center"/>
                </w:tcPr>
                <w:p w:rsidR="00A61644" w:rsidRPr="00107451" w:rsidRDefault="005E6A2E" w:rsidP="00A61644">
                  <w:pPr>
                    <w:autoSpaceDE w:val="0"/>
                    <w:autoSpaceDN w:val="0"/>
                    <w:adjustRightInd w:val="0"/>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11.推廣資訊倫理與素養。</w:t>
                  </w:r>
                </w:p>
                <w:p w:rsidR="005E6A2E" w:rsidRPr="00107451" w:rsidRDefault="005E6A2E" w:rsidP="00A61644">
                  <w:pPr>
                    <w:autoSpaceDE w:val="0"/>
                    <w:autoSpaceDN w:val="0"/>
                    <w:adjustRightInd w:val="0"/>
                    <w:jc w:val="both"/>
                    <w:rPr>
                      <w:rFonts w:ascii="標楷體" w:eastAsia="標楷體" w:hAnsi="標楷體" w:cs="細明體"/>
                      <w:color w:val="000000"/>
                      <w:kern w:val="0"/>
                      <w:sz w:val="20"/>
                      <w:szCs w:val="20"/>
                    </w:rPr>
                  </w:pPr>
                  <w:r w:rsidRPr="00107451">
                    <w:rPr>
                      <w:rFonts w:ascii="標楷體" w:eastAsia="標楷體" w:hAnsi="標楷體" w:cs="新細明體" w:hint="eastAsia"/>
                      <w:color w:val="000000"/>
                      <w:kern w:val="0"/>
                    </w:rPr>
                    <w:t>12.其他臨時交辦事項。</w:t>
                  </w:r>
                </w:p>
              </w:tc>
            </w:tr>
          </w:tbl>
          <w:p w:rsidR="005E6A2E" w:rsidRPr="00107451" w:rsidRDefault="005E6A2E" w:rsidP="00A61644">
            <w:pPr>
              <w:jc w:val="both"/>
              <w:rPr>
                <w:rFonts w:ascii="標楷體" w:eastAsia="標楷體" w:hAnsi="標楷體" w:cs="新細明體"/>
                <w:color w:val="000000"/>
                <w:kern w:val="0"/>
              </w:rPr>
            </w:pPr>
          </w:p>
        </w:tc>
      </w:tr>
      <w:tr w:rsidR="005E6A2E" w:rsidRPr="00107451" w:rsidTr="000D4FE9">
        <w:trPr>
          <w:trHeight w:val="528"/>
          <w:jc w:val="center"/>
        </w:trPr>
        <w:tc>
          <w:tcPr>
            <w:tcW w:w="1701" w:type="dxa"/>
            <w:tcBorders>
              <w:bottom w:val="double" w:sz="4" w:space="0" w:color="auto"/>
            </w:tcBorders>
            <w:vAlign w:val="center"/>
          </w:tcPr>
          <w:p w:rsidR="005E6A2E" w:rsidRPr="00107451" w:rsidRDefault="005E6A2E" w:rsidP="00507F3C">
            <w:pPr>
              <w:spacing w:line="400" w:lineRule="exact"/>
              <w:jc w:val="center"/>
              <w:rPr>
                <w:rFonts w:ascii="標楷體" w:eastAsia="標楷體" w:hAnsi="標楷體"/>
              </w:rPr>
            </w:pPr>
            <w:r w:rsidRPr="00107451">
              <w:rPr>
                <w:rFonts w:ascii="標楷體" w:eastAsia="標楷體" w:hAnsi="標楷體" w:hint="eastAsia"/>
              </w:rPr>
              <w:lastRenderedPageBreak/>
              <w:t>職務代理人</w:t>
            </w:r>
          </w:p>
        </w:tc>
        <w:tc>
          <w:tcPr>
            <w:tcW w:w="7372" w:type="dxa"/>
            <w:tcBorders>
              <w:bottom w:val="double" w:sz="4" w:space="0" w:color="auto"/>
            </w:tcBorders>
            <w:vAlign w:val="center"/>
          </w:tcPr>
          <w:p w:rsidR="005E6A2E" w:rsidRPr="00107451" w:rsidRDefault="005E6A2E" w:rsidP="000D4FE9">
            <w:pPr>
              <w:spacing w:line="400" w:lineRule="exact"/>
              <w:jc w:val="both"/>
              <w:rPr>
                <w:rFonts w:ascii="標楷體" w:eastAsia="標楷體" w:hAnsi="標楷體"/>
              </w:rPr>
            </w:pPr>
            <w:r w:rsidRPr="00107451">
              <w:rPr>
                <w:rFonts w:ascii="標楷體" w:eastAsia="標楷體" w:hAnsi="標楷體" w:hint="eastAsia"/>
              </w:rPr>
              <w:t>1.資訊執秘</w:t>
            </w:r>
            <w:r w:rsidR="000D4FE9" w:rsidRPr="00107451">
              <w:rPr>
                <w:rFonts w:ascii="標楷體" w:eastAsia="標楷體" w:hAnsi="標楷體" w:hint="eastAsia"/>
              </w:rPr>
              <w:t xml:space="preserve"> </w:t>
            </w:r>
            <w:r w:rsidR="000D4FE9" w:rsidRPr="00107451">
              <w:rPr>
                <w:rFonts w:ascii="標楷體" w:eastAsia="標楷體" w:hAnsi="標楷體"/>
              </w:rPr>
              <w:t xml:space="preserve"> </w:t>
            </w:r>
            <w:r w:rsidRPr="00107451">
              <w:rPr>
                <w:rFonts w:ascii="標楷體" w:eastAsia="標楷體" w:hAnsi="標楷體" w:hint="eastAsia"/>
              </w:rPr>
              <w:t>2.圖書館主任</w:t>
            </w:r>
          </w:p>
        </w:tc>
      </w:tr>
      <w:tr w:rsidR="005E6A2E" w:rsidRPr="00107451" w:rsidTr="00A61644">
        <w:trPr>
          <w:trHeight w:val="567"/>
          <w:jc w:val="center"/>
        </w:trPr>
        <w:tc>
          <w:tcPr>
            <w:tcW w:w="1701" w:type="dxa"/>
            <w:vAlign w:val="center"/>
          </w:tcPr>
          <w:p w:rsidR="005E6A2E" w:rsidRPr="00107451" w:rsidRDefault="005E6A2E" w:rsidP="00507F3C">
            <w:pPr>
              <w:spacing w:line="400" w:lineRule="exact"/>
              <w:jc w:val="center"/>
              <w:rPr>
                <w:rFonts w:ascii="標楷體" w:eastAsia="標楷體" w:hAnsi="標楷體"/>
              </w:rPr>
            </w:pPr>
            <w:r w:rsidRPr="00107451">
              <w:rPr>
                <w:rFonts w:ascii="標楷體" w:eastAsia="標楷體" w:hAnsi="標楷體"/>
              </w:rPr>
              <w:br w:type="page"/>
            </w:r>
            <w:r w:rsidRPr="00107451">
              <w:rPr>
                <w:rFonts w:ascii="標楷體" w:eastAsia="標楷體" w:hAnsi="標楷體" w:hint="eastAsia"/>
              </w:rPr>
              <w:t>單    位</w:t>
            </w:r>
          </w:p>
        </w:tc>
        <w:tc>
          <w:tcPr>
            <w:tcW w:w="7372" w:type="dxa"/>
            <w:vAlign w:val="center"/>
          </w:tcPr>
          <w:p w:rsidR="005E6A2E" w:rsidRPr="00107451" w:rsidRDefault="005E6A2E" w:rsidP="00507F3C">
            <w:pPr>
              <w:spacing w:line="400" w:lineRule="exact"/>
              <w:jc w:val="both"/>
              <w:rPr>
                <w:rFonts w:ascii="標楷體" w:eastAsia="標楷體" w:hAnsi="標楷體"/>
              </w:rPr>
            </w:pPr>
            <w:r w:rsidRPr="00107451">
              <w:rPr>
                <w:rFonts w:ascii="標楷體" w:eastAsia="標楷體" w:hAnsi="標楷體" w:hint="eastAsia"/>
              </w:rPr>
              <w:t>圖書館</w:t>
            </w:r>
          </w:p>
        </w:tc>
      </w:tr>
      <w:tr w:rsidR="005E6A2E" w:rsidRPr="00107451" w:rsidTr="00A61644">
        <w:trPr>
          <w:trHeight w:val="567"/>
          <w:jc w:val="center"/>
        </w:trPr>
        <w:tc>
          <w:tcPr>
            <w:tcW w:w="1701" w:type="dxa"/>
            <w:vAlign w:val="center"/>
          </w:tcPr>
          <w:p w:rsidR="005E6A2E" w:rsidRPr="00107451" w:rsidRDefault="005E6A2E" w:rsidP="00507F3C">
            <w:pPr>
              <w:spacing w:line="400" w:lineRule="exact"/>
              <w:jc w:val="center"/>
              <w:rPr>
                <w:rFonts w:ascii="標楷體" w:eastAsia="標楷體" w:hAnsi="標楷體"/>
              </w:rPr>
            </w:pPr>
            <w:r w:rsidRPr="00107451">
              <w:rPr>
                <w:rFonts w:ascii="標楷體" w:eastAsia="標楷體" w:hAnsi="標楷體" w:hint="eastAsia"/>
              </w:rPr>
              <w:t xml:space="preserve">職    別   </w:t>
            </w:r>
          </w:p>
        </w:tc>
        <w:tc>
          <w:tcPr>
            <w:tcW w:w="7372" w:type="dxa"/>
            <w:vAlign w:val="center"/>
          </w:tcPr>
          <w:p w:rsidR="005E6A2E" w:rsidRPr="00107451" w:rsidRDefault="005E6A2E" w:rsidP="00507F3C">
            <w:pPr>
              <w:spacing w:line="400" w:lineRule="exact"/>
              <w:jc w:val="both"/>
              <w:rPr>
                <w:rFonts w:ascii="標楷體" w:eastAsia="標楷體" w:hAnsi="標楷體"/>
              </w:rPr>
            </w:pPr>
            <w:r w:rsidRPr="00107451">
              <w:rPr>
                <w:rFonts w:ascii="標楷體" w:eastAsia="標楷體" w:hAnsi="標楷體" w:hint="eastAsia"/>
              </w:rPr>
              <w:t>資訊執秘2</w:t>
            </w:r>
          </w:p>
        </w:tc>
      </w:tr>
      <w:tr w:rsidR="005E6A2E" w:rsidRPr="00107451" w:rsidTr="00A61644">
        <w:trPr>
          <w:cantSplit/>
          <w:trHeight w:val="4205"/>
          <w:jc w:val="center"/>
        </w:trPr>
        <w:tc>
          <w:tcPr>
            <w:tcW w:w="1701" w:type="dxa"/>
            <w:textDirection w:val="tbRlV"/>
            <w:vAlign w:val="center"/>
          </w:tcPr>
          <w:p w:rsidR="005E6A2E" w:rsidRPr="00107451" w:rsidRDefault="005E6A2E" w:rsidP="00A61644">
            <w:pPr>
              <w:spacing w:line="400" w:lineRule="exact"/>
              <w:ind w:left="113" w:right="113"/>
              <w:jc w:val="center"/>
              <w:rPr>
                <w:rFonts w:ascii="標楷體" w:eastAsia="標楷體" w:hAnsi="標楷體"/>
              </w:rPr>
            </w:pPr>
            <w:r w:rsidRPr="00107451">
              <w:rPr>
                <w:rFonts w:ascii="標楷體" w:eastAsia="標楷體" w:hAnsi="標楷體" w:hint="eastAsia"/>
              </w:rPr>
              <w:t>工作職掌</w:t>
            </w:r>
          </w:p>
        </w:tc>
        <w:tc>
          <w:tcPr>
            <w:tcW w:w="7372" w:type="dxa"/>
            <w:vAlign w:val="center"/>
          </w:tcPr>
          <w:p w:rsidR="005E6A2E" w:rsidRPr="00107451" w:rsidRDefault="005E6A2E" w:rsidP="00A61644">
            <w:pPr>
              <w:spacing w:line="340" w:lineRule="exact"/>
              <w:jc w:val="both"/>
              <w:rPr>
                <w:rFonts w:ascii="標楷體" w:eastAsia="標楷體" w:hAnsi="標楷體" w:cs="新細明體"/>
                <w:color w:val="000000"/>
                <w:kern w:val="0"/>
              </w:rPr>
            </w:pPr>
            <w:r w:rsidRPr="00107451">
              <w:rPr>
                <w:rFonts w:ascii="標楷體" w:eastAsia="標楷體" w:hAnsi="標楷體" w:hint="eastAsia"/>
                <w:color w:val="000000"/>
              </w:rPr>
              <w:t>1.</w:t>
            </w:r>
            <w:r w:rsidRPr="00107451">
              <w:rPr>
                <w:rFonts w:ascii="標楷體" w:eastAsia="標楷體" w:hAnsi="標楷體" w:cs="新細明體" w:hint="eastAsia"/>
                <w:color w:val="000000"/>
                <w:kern w:val="0"/>
              </w:rPr>
              <w:t>協助推動網路讀書會。</w:t>
            </w:r>
          </w:p>
          <w:p w:rsidR="005E6A2E" w:rsidRPr="00107451" w:rsidRDefault="005E6A2E" w:rsidP="00A61644">
            <w:pPr>
              <w:spacing w:line="340" w:lineRule="exact"/>
              <w:jc w:val="both"/>
              <w:rPr>
                <w:rFonts w:ascii="標楷體" w:eastAsia="標楷體" w:hAnsi="標楷體"/>
                <w:color w:val="000000"/>
              </w:rPr>
            </w:pPr>
            <w:r w:rsidRPr="00107451">
              <w:rPr>
                <w:rFonts w:ascii="標楷體" w:eastAsia="標楷體" w:hAnsi="標楷體" w:cs="新細明體" w:hint="eastAsia"/>
                <w:color w:val="000000"/>
                <w:kern w:val="0"/>
              </w:rPr>
              <w:t>2.圖書館及網路資源利用教育</w:t>
            </w:r>
          </w:p>
          <w:p w:rsidR="005E6A2E" w:rsidRPr="00107451" w:rsidRDefault="005E6A2E" w:rsidP="00A61644">
            <w:pPr>
              <w:spacing w:line="340" w:lineRule="exact"/>
              <w:jc w:val="both"/>
              <w:rPr>
                <w:rFonts w:ascii="標楷體" w:eastAsia="標楷體" w:hAnsi="標楷體"/>
                <w:color w:val="000000"/>
              </w:rPr>
            </w:pPr>
            <w:r w:rsidRPr="00107451">
              <w:rPr>
                <w:rFonts w:ascii="標楷體" w:eastAsia="標楷體" w:hAnsi="標楷體" w:hint="eastAsia"/>
                <w:color w:val="000000"/>
              </w:rPr>
              <w:t>3.</w:t>
            </w:r>
            <w:r w:rsidRPr="00107451">
              <w:rPr>
                <w:rFonts w:ascii="標楷體" w:eastAsia="標楷體" w:hAnsi="標楷體" w:cs="新細明體" w:hint="eastAsia"/>
                <w:color w:val="000000"/>
                <w:kern w:val="0"/>
              </w:rPr>
              <w:t>舉辦各項資訊能力競賽。</w:t>
            </w:r>
          </w:p>
          <w:p w:rsidR="005E6A2E" w:rsidRPr="00107451" w:rsidRDefault="005E6A2E" w:rsidP="00A61644">
            <w:pPr>
              <w:spacing w:line="340" w:lineRule="exact"/>
              <w:jc w:val="both"/>
              <w:rPr>
                <w:rFonts w:ascii="標楷體" w:eastAsia="標楷體" w:hAnsi="標楷體"/>
                <w:color w:val="000000"/>
              </w:rPr>
            </w:pPr>
            <w:r w:rsidRPr="00107451">
              <w:rPr>
                <w:rFonts w:ascii="標楷體" w:eastAsia="標楷體" w:hAnsi="標楷體" w:hint="eastAsia"/>
                <w:color w:val="000000"/>
              </w:rPr>
              <w:t>4.</w:t>
            </w:r>
            <w:r w:rsidRPr="00107451">
              <w:rPr>
                <w:rFonts w:ascii="標楷體" w:eastAsia="標楷體" w:hAnsi="標楷體" w:cs="新細明體" w:hint="eastAsia"/>
                <w:color w:val="000000"/>
                <w:kern w:val="0"/>
              </w:rPr>
              <w:t>辦理教師資訊融入教學研習。</w:t>
            </w:r>
          </w:p>
          <w:p w:rsidR="005E6A2E" w:rsidRPr="00107451" w:rsidRDefault="005E6A2E" w:rsidP="00A61644">
            <w:pPr>
              <w:spacing w:line="340" w:lineRule="exact"/>
              <w:jc w:val="both"/>
              <w:rPr>
                <w:rFonts w:ascii="標楷體" w:eastAsia="標楷體" w:hAnsi="標楷體"/>
                <w:color w:val="000000"/>
              </w:rPr>
            </w:pPr>
            <w:r w:rsidRPr="00107451">
              <w:rPr>
                <w:rFonts w:ascii="標楷體" w:eastAsia="標楷體" w:hAnsi="標楷體" w:hint="eastAsia"/>
                <w:color w:val="000000"/>
              </w:rPr>
              <w:t>5.協助教師使用各類視聽媒體與教學資源。</w:t>
            </w:r>
          </w:p>
          <w:p w:rsidR="005E6A2E" w:rsidRPr="00107451" w:rsidRDefault="005E6A2E" w:rsidP="00A61644">
            <w:pPr>
              <w:spacing w:line="340" w:lineRule="exact"/>
              <w:jc w:val="both"/>
              <w:rPr>
                <w:rFonts w:ascii="標楷體" w:eastAsia="標楷體" w:hAnsi="標楷體"/>
                <w:color w:val="000000"/>
              </w:rPr>
            </w:pPr>
            <w:r w:rsidRPr="00107451">
              <w:rPr>
                <w:rFonts w:ascii="標楷體" w:eastAsia="標楷體" w:hAnsi="標楷體" w:hint="eastAsia"/>
                <w:color w:val="000000"/>
              </w:rPr>
              <w:t>6.訂定資訊設備先期作業需求表。</w:t>
            </w:r>
          </w:p>
          <w:p w:rsidR="005E6A2E" w:rsidRPr="00107451" w:rsidRDefault="005E6A2E" w:rsidP="00A61644">
            <w:pPr>
              <w:spacing w:line="340" w:lineRule="exact"/>
              <w:jc w:val="both"/>
              <w:rPr>
                <w:rFonts w:ascii="標楷體" w:eastAsia="標楷體" w:hAnsi="標楷體"/>
                <w:color w:val="000000"/>
              </w:rPr>
            </w:pPr>
            <w:r w:rsidRPr="00107451">
              <w:rPr>
                <w:rFonts w:ascii="標楷體" w:eastAsia="標楷體" w:hAnsi="標楷體" w:hint="eastAsia"/>
                <w:color w:val="000000"/>
              </w:rPr>
              <w:t>7.全校各項資訊設備的建置、調配、管理與維護。</w:t>
            </w:r>
          </w:p>
          <w:p w:rsidR="005E6A2E" w:rsidRPr="00107451" w:rsidRDefault="005E6A2E" w:rsidP="00A61644">
            <w:pPr>
              <w:spacing w:line="340" w:lineRule="exact"/>
              <w:jc w:val="both"/>
              <w:rPr>
                <w:rFonts w:ascii="標楷體" w:eastAsia="標楷體" w:hAnsi="標楷體"/>
                <w:color w:val="000000"/>
              </w:rPr>
            </w:pPr>
            <w:r w:rsidRPr="00107451">
              <w:rPr>
                <w:rFonts w:ascii="標楷體" w:eastAsia="標楷體" w:hAnsi="標楷體" w:hint="eastAsia"/>
                <w:color w:val="000000"/>
              </w:rPr>
              <w:t>8.全校授權軟體的購置、教育訓練與管理。</w:t>
            </w:r>
          </w:p>
          <w:p w:rsidR="005E6A2E" w:rsidRPr="00107451" w:rsidRDefault="005E6A2E" w:rsidP="00A61644">
            <w:pPr>
              <w:spacing w:line="400" w:lineRule="exac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9.學生資訊技能檢定的推動與訓練。</w:t>
            </w:r>
          </w:p>
          <w:p w:rsidR="005E6A2E" w:rsidRPr="00107451" w:rsidRDefault="005E6A2E" w:rsidP="00A61644">
            <w:pPr>
              <w:spacing w:line="400" w:lineRule="exac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10.推廣資訊倫理與素養。</w:t>
            </w:r>
          </w:p>
          <w:p w:rsidR="005E6A2E" w:rsidRPr="00107451" w:rsidRDefault="005E6A2E" w:rsidP="00A61644">
            <w:pPr>
              <w:spacing w:line="400" w:lineRule="exac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11.</w:t>
            </w:r>
            <w:r w:rsidRPr="00107451">
              <w:rPr>
                <w:rFonts w:ascii="標楷體" w:eastAsia="標楷體" w:hAnsi="標楷體" w:hint="eastAsia"/>
                <w:color w:val="000000"/>
              </w:rPr>
              <w:t>督導行善銷過學生整理各樓層環境整潔。</w:t>
            </w:r>
          </w:p>
          <w:p w:rsidR="005E6A2E" w:rsidRPr="00107451" w:rsidRDefault="005E6A2E" w:rsidP="00A61644">
            <w:pPr>
              <w:widowControl/>
              <w:spacing w:line="400" w:lineRule="exact"/>
              <w:jc w:val="both"/>
              <w:rPr>
                <w:rFonts w:ascii="標楷體" w:eastAsia="標楷體" w:hAnsi="標楷體" w:cs="新細明體"/>
                <w:color w:val="000000"/>
                <w:kern w:val="0"/>
              </w:rPr>
            </w:pPr>
            <w:r w:rsidRPr="00107451">
              <w:rPr>
                <w:rFonts w:ascii="標楷體" w:eastAsia="標楷體" w:hAnsi="標楷體" w:hint="eastAsia"/>
                <w:color w:val="000000"/>
              </w:rPr>
              <w:t>12.其他臨時交辦事項。</w:t>
            </w:r>
          </w:p>
        </w:tc>
      </w:tr>
      <w:tr w:rsidR="005E6A2E" w:rsidRPr="00107451" w:rsidTr="00A61644">
        <w:trPr>
          <w:trHeight w:val="595"/>
          <w:jc w:val="center"/>
        </w:trPr>
        <w:tc>
          <w:tcPr>
            <w:tcW w:w="1701" w:type="dxa"/>
            <w:tcBorders>
              <w:bottom w:val="double" w:sz="4" w:space="0" w:color="auto"/>
            </w:tcBorders>
            <w:vAlign w:val="center"/>
          </w:tcPr>
          <w:p w:rsidR="005E6A2E" w:rsidRPr="00107451" w:rsidRDefault="005E6A2E" w:rsidP="00507F3C">
            <w:pPr>
              <w:spacing w:line="400" w:lineRule="exact"/>
              <w:jc w:val="center"/>
              <w:rPr>
                <w:rFonts w:ascii="標楷體" w:eastAsia="標楷體" w:hAnsi="標楷體"/>
              </w:rPr>
            </w:pPr>
            <w:r w:rsidRPr="00107451">
              <w:rPr>
                <w:rFonts w:ascii="標楷體" w:eastAsia="標楷體" w:hAnsi="標楷體" w:hint="eastAsia"/>
              </w:rPr>
              <w:t>職務代理人</w:t>
            </w:r>
          </w:p>
        </w:tc>
        <w:tc>
          <w:tcPr>
            <w:tcW w:w="7372" w:type="dxa"/>
            <w:tcBorders>
              <w:bottom w:val="double" w:sz="4" w:space="0" w:color="auto"/>
            </w:tcBorders>
            <w:vAlign w:val="center"/>
          </w:tcPr>
          <w:p w:rsidR="005E6A2E" w:rsidRPr="00107451" w:rsidRDefault="005E6A2E" w:rsidP="000D4FE9">
            <w:pPr>
              <w:spacing w:line="400" w:lineRule="exact"/>
              <w:jc w:val="both"/>
              <w:rPr>
                <w:rFonts w:ascii="標楷體" w:eastAsia="標楷體" w:hAnsi="標楷體"/>
              </w:rPr>
            </w:pPr>
            <w:r w:rsidRPr="00107451">
              <w:rPr>
                <w:rFonts w:ascii="標楷體" w:eastAsia="標楷體" w:hAnsi="標楷體" w:hint="eastAsia"/>
              </w:rPr>
              <w:t>1.資訊執秘</w:t>
            </w:r>
            <w:r w:rsidR="000D4FE9" w:rsidRPr="00107451">
              <w:rPr>
                <w:rFonts w:ascii="標楷體" w:eastAsia="標楷體" w:hAnsi="標楷體"/>
              </w:rPr>
              <w:t xml:space="preserve">  </w:t>
            </w:r>
            <w:r w:rsidRPr="00107451">
              <w:rPr>
                <w:rFonts w:ascii="標楷體" w:eastAsia="標楷體" w:hAnsi="標楷體" w:hint="eastAsia"/>
              </w:rPr>
              <w:t>2.圖書館主任</w:t>
            </w:r>
          </w:p>
        </w:tc>
      </w:tr>
      <w:tr w:rsidR="005E6A2E" w:rsidRPr="00107451" w:rsidTr="00A61644">
        <w:trPr>
          <w:trHeight w:val="567"/>
          <w:jc w:val="center"/>
        </w:trPr>
        <w:tc>
          <w:tcPr>
            <w:tcW w:w="1701" w:type="dxa"/>
            <w:tcBorders>
              <w:top w:val="double" w:sz="4" w:space="0" w:color="auto"/>
            </w:tcBorders>
            <w:vAlign w:val="center"/>
          </w:tcPr>
          <w:p w:rsidR="005E6A2E" w:rsidRPr="00107451" w:rsidRDefault="005E6A2E" w:rsidP="00507F3C">
            <w:pPr>
              <w:spacing w:line="400" w:lineRule="exact"/>
              <w:jc w:val="center"/>
              <w:rPr>
                <w:rFonts w:ascii="標楷體" w:eastAsia="標楷體" w:hAnsi="標楷體"/>
              </w:rPr>
            </w:pPr>
            <w:r w:rsidRPr="00107451">
              <w:rPr>
                <w:rFonts w:ascii="標楷體" w:eastAsia="標楷體" w:hAnsi="標楷體" w:hint="eastAsia"/>
              </w:rPr>
              <w:t xml:space="preserve">職    別   </w:t>
            </w:r>
          </w:p>
        </w:tc>
        <w:tc>
          <w:tcPr>
            <w:tcW w:w="7372" w:type="dxa"/>
            <w:tcBorders>
              <w:top w:val="double" w:sz="4" w:space="0" w:color="auto"/>
            </w:tcBorders>
            <w:vAlign w:val="center"/>
          </w:tcPr>
          <w:p w:rsidR="005E6A2E" w:rsidRPr="00107451" w:rsidRDefault="005E6A2E" w:rsidP="00507F3C">
            <w:pPr>
              <w:spacing w:line="400" w:lineRule="exact"/>
              <w:jc w:val="both"/>
              <w:rPr>
                <w:rFonts w:ascii="標楷體" w:eastAsia="標楷體" w:hAnsi="標楷體"/>
              </w:rPr>
            </w:pPr>
            <w:r w:rsidRPr="00107451">
              <w:rPr>
                <w:rFonts w:ascii="標楷體" w:eastAsia="標楷體" w:hAnsi="標楷體" w:hint="eastAsia"/>
              </w:rPr>
              <w:t>圖書幹事</w:t>
            </w:r>
          </w:p>
        </w:tc>
      </w:tr>
      <w:tr w:rsidR="005E6A2E" w:rsidRPr="00107451" w:rsidTr="00EA7728">
        <w:trPr>
          <w:cantSplit/>
          <w:trHeight w:val="5490"/>
          <w:jc w:val="center"/>
        </w:trPr>
        <w:tc>
          <w:tcPr>
            <w:tcW w:w="1701" w:type="dxa"/>
            <w:textDirection w:val="tbRlV"/>
            <w:vAlign w:val="center"/>
          </w:tcPr>
          <w:p w:rsidR="005E6A2E" w:rsidRPr="00107451" w:rsidRDefault="005E6A2E" w:rsidP="00EA7728">
            <w:pPr>
              <w:spacing w:line="400" w:lineRule="exact"/>
              <w:ind w:left="113" w:right="113"/>
              <w:jc w:val="center"/>
              <w:rPr>
                <w:rFonts w:ascii="標楷體" w:eastAsia="標楷體" w:hAnsi="標楷體"/>
              </w:rPr>
            </w:pPr>
            <w:r w:rsidRPr="00107451">
              <w:rPr>
                <w:rFonts w:ascii="標楷體" w:eastAsia="標楷體" w:hAnsi="標楷體" w:hint="eastAsia"/>
              </w:rPr>
              <w:t>工作職掌</w:t>
            </w:r>
          </w:p>
        </w:tc>
        <w:tc>
          <w:tcPr>
            <w:tcW w:w="7372" w:type="dxa"/>
            <w:vAlign w:val="center"/>
          </w:tcPr>
          <w:p w:rsidR="005E6A2E" w:rsidRPr="00107451" w:rsidRDefault="005E6A2E" w:rsidP="006327C2">
            <w:pPr>
              <w:spacing w:line="240" w:lineRule="atLeast"/>
              <w:jc w:val="both"/>
              <w:rPr>
                <w:rFonts w:ascii="標楷體" w:eastAsia="標楷體" w:hAnsi="標楷體" w:cs="新細明體"/>
                <w:color w:val="000000"/>
                <w:kern w:val="0"/>
              </w:rPr>
            </w:pPr>
            <w:r w:rsidRPr="00107451">
              <w:rPr>
                <w:rFonts w:ascii="標楷體" w:eastAsia="標楷體" w:hAnsi="標楷體" w:hint="eastAsia"/>
                <w:color w:val="000000"/>
              </w:rPr>
              <w:t>1.</w:t>
            </w:r>
            <w:r w:rsidRPr="00107451">
              <w:rPr>
                <w:rFonts w:ascii="標楷體" w:eastAsia="標楷體" w:hAnsi="標楷體" w:cs="新細明體" w:hint="eastAsia"/>
                <w:color w:val="000000"/>
                <w:kern w:val="0"/>
              </w:rPr>
              <w:t>期刊報紙的上架與管理。</w:t>
            </w:r>
          </w:p>
          <w:p w:rsidR="005E6A2E" w:rsidRPr="00107451" w:rsidRDefault="005E6A2E" w:rsidP="006327C2">
            <w:pPr>
              <w:spacing w:line="240" w:lineRule="atLeast"/>
              <w:jc w:val="both"/>
              <w:rPr>
                <w:rFonts w:ascii="標楷體" w:eastAsia="標楷體" w:hAnsi="標楷體"/>
                <w:color w:val="000000"/>
              </w:rPr>
            </w:pPr>
            <w:r w:rsidRPr="00107451">
              <w:rPr>
                <w:rFonts w:ascii="標楷體" w:eastAsia="標楷體" w:hAnsi="標楷體" w:cs="新細明體" w:hint="eastAsia"/>
                <w:color w:val="000000"/>
                <w:kern w:val="0"/>
              </w:rPr>
              <w:t>2.一樓會議室的場地清潔維護與設備管理。</w:t>
            </w:r>
          </w:p>
          <w:p w:rsidR="005E6A2E" w:rsidRPr="00107451" w:rsidRDefault="005E6A2E" w:rsidP="006327C2">
            <w:pPr>
              <w:spacing w:line="240" w:lineRule="atLeast"/>
              <w:jc w:val="both"/>
              <w:rPr>
                <w:rFonts w:ascii="標楷體" w:eastAsia="標楷體" w:hAnsi="標楷體" w:cs="新細明體"/>
                <w:color w:val="000000"/>
                <w:kern w:val="0"/>
              </w:rPr>
            </w:pPr>
            <w:r w:rsidRPr="00107451">
              <w:rPr>
                <w:rFonts w:ascii="標楷體" w:eastAsia="標楷體" w:hAnsi="標楷體" w:hint="eastAsia"/>
                <w:color w:val="000000"/>
              </w:rPr>
              <w:t>3.</w:t>
            </w:r>
            <w:r w:rsidRPr="00107451">
              <w:rPr>
                <w:rFonts w:ascii="標楷體" w:eastAsia="標楷體" w:hAnsi="標楷體" w:cs="新細明體" w:hint="eastAsia"/>
                <w:color w:val="000000"/>
                <w:kern w:val="0"/>
              </w:rPr>
              <w:t>各樓層環境整潔。</w:t>
            </w:r>
          </w:p>
          <w:p w:rsidR="005E6A2E" w:rsidRPr="00107451" w:rsidRDefault="005E6A2E" w:rsidP="006327C2">
            <w:pPr>
              <w:spacing w:line="240" w:lineRule="atLeas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4.借還書櫃台作業。</w:t>
            </w:r>
          </w:p>
          <w:p w:rsidR="005E6A2E" w:rsidRPr="00107451" w:rsidRDefault="005E6A2E" w:rsidP="006327C2">
            <w:pPr>
              <w:widowControl/>
              <w:spacing w:line="240" w:lineRule="atLeas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5.圖書上架、整架、移架、報廢。</w:t>
            </w:r>
          </w:p>
          <w:p w:rsidR="005E6A2E" w:rsidRPr="00107451" w:rsidRDefault="005E6A2E" w:rsidP="006327C2">
            <w:pPr>
              <w:widowControl/>
              <w:spacing w:line="240" w:lineRule="atLeas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6.圖書分類編目。</w:t>
            </w:r>
          </w:p>
          <w:p w:rsidR="005E6A2E" w:rsidRPr="00107451" w:rsidRDefault="005E6A2E" w:rsidP="006327C2">
            <w:pPr>
              <w:widowControl/>
              <w:spacing w:line="240" w:lineRule="atLeas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7.各科推薦書單的彙整與複本查詢。</w:t>
            </w:r>
          </w:p>
          <w:p w:rsidR="005E6A2E" w:rsidRPr="00107451" w:rsidRDefault="005E6A2E" w:rsidP="006327C2">
            <w:pPr>
              <w:widowControl/>
              <w:spacing w:line="240" w:lineRule="atLeas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8.視聽資料的分類編目與流通管理。</w:t>
            </w:r>
          </w:p>
          <w:p w:rsidR="005E6A2E" w:rsidRPr="00107451" w:rsidRDefault="005E6A2E" w:rsidP="006327C2">
            <w:pPr>
              <w:widowControl/>
              <w:spacing w:line="240" w:lineRule="atLeas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9.過期期刊管理。</w:t>
            </w:r>
          </w:p>
          <w:p w:rsidR="005E6A2E" w:rsidRPr="00107451" w:rsidRDefault="005E6A2E" w:rsidP="006327C2">
            <w:pPr>
              <w:widowControl/>
              <w:spacing w:line="240" w:lineRule="atLeas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10.圖書館四樓視聽區管理。</w:t>
            </w:r>
          </w:p>
          <w:p w:rsidR="005E6A2E" w:rsidRPr="00107451" w:rsidRDefault="005E6A2E" w:rsidP="006327C2">
            <w:pPr>
              <w:widowControl/>
              <w:spacing w:line="240" w:lineRule="atLeas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11.印製視聽資料館藏目錄。</w:t>
            </w:r>
          </w:p>
          <w:p w:rsidR="005E6A2E" w:rsidRPr="00107451" w:rsidRDefault="005E6A2E" w:rsidP="006327C2">
            <w:pPr>
              <w:widowControl/>
              <w:spacing w:line="240" w:lineRule="atLeas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12.協助圖書館工讀生的訓練與管理。</w:t>
            </w:r>
          </w:p>
          <w:p w:rsidR="005E6A2E" w:rsidRPr="00107451" w:rsidRDefault="005E6A2E" w:rsidP="006327C2">
            <w:pPr>
              <w:widowControl/>
              <w:spacing w:line="240" w:lineRule="atLeas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13.協助各項推廣閱讀活動。</w:t>
            </w:r>
          </w:p>
          <w:p w:rsidR="005E6A2E" w:rsidRPr="00107451" w:rsidRDefault="005E6A2E" w:rsidP="006327C2">
            <w:pPr>
              <w:widowControl/>
              <w:spacing w:line="240" w:lineRule="atLeas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14.社區圖書室的管理與維護。</w:t>
            </w:r>
          </w:p>
          <w:p w:rsidR="005E6A2E" w:rsidRPr="00107451" w:rsidRDefault="005E6A2E" w:rsidP="006327C2">
            <w:pPr>
              <w:widowControl/>
              <w:spacing w:line="240" w:lineRule="atLeas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15.其他臨時交辦事項。</w:t>
            </w:r>
          </w:p>
        </w:tc>
      </w:tr>
      <w:tr w:rsidR="005E6A2E" w:rsidRPr="00107451" w:rsidTr="00EA7728">
        <w:trPr>
          <w:trHeight w:val="70"/>
          <w:jc w:val="center"/>
        </w:trPr>
        <w:tc>
          <w:tcPr>
            <w:tcW w:w="1701" w:type="dxa"/>
            <w:vAlign w:val="center"/>
          </w:tcPr>
          <w:p w:rsidR="005E6A2E" w:rsidRPr="00107451" w:rsidRDefault="005E6A2E" w:rsidP="00507F3C">
            <w:pPr>
              <w:spacing w:line="400" w:lineRule="exact"/>
              <w:jc w:val="center"/>
              <w:rPr>
                <w:rFonts w:ascii="標楷體" w:eastAsia="標楷體" w:hAnsi="標楷體"/>
              </w:rPr>
            </w:pPr>
            <w:r w:rsidRPr="00107451">
              <w:rPr>
                <w:rFonts w:ascii="標楷體" w:eastAsia="標楷體" w:hAnsi="標楷體" w:hint="eastAsia"/>
              </w:rPr>
              <w:t>職務代理人</w:t>
            </w:r>
          </w:p>
        </w:tc>
        <w:tc>
          <w:tcPr>
            <w:tcW w:w="7372" w:type="dxa"/>
            <w:vAlign w:val="center"/>
          </w:tcPr>
          <w:p w:rsidR="005E6A2E" w:rsidRPr="00107451" w:rsidRDefault="005E6A2E" w:rsidP="00507F3C">
            <w:pPr>
              <w:spacing w:line="400" w:lineRule="exact"/>
              <w:jc w:val="both"/>
              <w:rPr>
                <w:rFonts w:ascii="標楷體" w:eastAsia="標楷體" w:hAnsi="標楷體"/>
              </w:rPr>
            </w:pPr>
            <w:r w:rsidRPr="00107451">
              <w:rPr>
                <w:rFonts w:ascii="標楷體" w:eastAsia="標楷體" w:hAnsi="標楷體" w:hint="eastAsia"/>
              </w:rPr>
              <w:t>1.圖書館主任</w:t>
            </w:r>
          </w:p>
          <w:p w:rsidR="005E6A2E" w:rsidRPr="00107451" w:rsidRDefault="005E6A2E" w:rsidP="00507F3C">
            <w:pPr>
              <w:spacing w:line="400" w:lineRule="exact"/>
              <w:jc w:val="both"/>
              <w:rPr>
                <w:rFonts w:ascii="標楷體" w:eastAsia="標楷體" w:hAnsi="標楷體"/>
              </w:rPr>
            </w:pPr>
            <w:r w:rsidRPr="00107451">
              <w:rPr>
                <w:rFonts w:ascii="標楷體" w:eastAsia="標楷體" w:hAnsi="標楷體" w:hint="eastAsia"/>
              </w:rPr>
              <w:t>2.資訊執秘</w:t>
            </w:r>
          </w:p>
        </w:tc>
      </w:tr>
    </w:tbl>
    <w:p w:rsidR="005E6A2E" w:rsidRPr="005C0DF7" w:rsidRDefault="005E6A2E" w:rsidP="005E6A2E">
      <w:pPr>
        <w:ind w:left="4800" w:right="200" w:hangingChars="2000" w:hanging="4800"/>
        <w:jc w:val="right"/>
        <w:rPr>
          <w:rFonts w:ascii="標楷體" w:eastAsia="標楷體" w:hAnsi="標楷體"/>
        </w:rPr>
      </w:pPr>
      <w:r w:rsidRPr="005C0DF7">
        <w:rPr>
          <w:rFonts w:ascii="標楷體" w:eastAsia="標楷體" w:hAnsi="標楷體" w:hint="eastAsia"/>
        </w:rPr>
        <w:lastRenderedPageBreak/>
        <w:t>檔案編號：</w:t>
      </w:r>
      <w:r w:rsidR="002C2321" w:rsidRPr="005C0DF7">
        <w:rPr>
          <w:rFonts w:ascii="標楷體" w:eastAsia="標楷體" w:hAnsi="標楷體" w:hint="eastAsia"/>
        </w:rPr>
        <w:t>5</w:t>
      </w:r>
      <w:r w:rsidR="00EA7728" w:rsidRPr="005C0DF7">
        <w:rPr>
          <w:rFonts w:ascii="標楷體" w:eastAsia="標楷體" w:hAnsi="標楷體" w:hint="eastAsia"/>
        </w:rPr>
        <w:t>01</w:t>
      </w:r>
      <w:r w:rsidRPr="005C0DF7">
        <w:rPr>
          <w:rFonts w:ascii="標楷體" w:eastAsia="標楷體" w:hAnsi="標楷體" w:hint="eastAsia"/>
        </w:rPr>
        <w:t>-02</w:t>
      </w:r>
    </w:p>
    <w:p w:rsidR="005E6A2E" w:rsidRPr="00107451" w:rsidRDefault="005E6A2E" w:rsidP="005E6A2E">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高雄市立左營高級中學圖書館委員會組織章程</w:t>
      </w:r>
    </w:p>
    <w:p w:rsidR="005E6A2E" w:rsidRPr="00107451" w:rsidRDefault="005E6A2E" w:rsidP="005E6A2E">
      <w:pPr>
        <w:ind w:left="4000" w:hangingChars="2000" w:hanging="4000"/>
        <w:jc w:val="right"/>
        <w:rPr>
          <w:rFonts w:ascii="標楷體" w:eastAsia="標楷體" w:hAnsi="標楷體"/>
          <w:sz w:val="20"/>
        </w:rPr>
      </w:pPr>
      <w:r w:rsidRPr="00107451">
        <w:rPr>
          <w:rFonts w:ascii="標楷體" w:eastAsia="標楷體" w:hAnsi="標楷體" w:hint="eastAsia"/>
          <w:sz w:val="20"/>
        </w:rPr>
        <w:t xml:space="preserve"> 101/07/20 修訂</w:t>
      </w:r>
    </w:p>
    <w:p w:rsidR="005E6A2E" w:rsidRPr="00107451" w:rsidRDefault="005E6A2E" w:rsidP="005E6A2E">
      <w:pPr>
        <w:rPr>
          <w:rFonts w:ascii="標楷體" w:eastAsia="標楷體" w:hAnsi="標楷體" w:cstheme="minorBidi"/>
          <w:szCs w:val="22"/>
        </w:rPr>
      </w:pPr>
      <w:r w:rsidRPr="00107451">
        <w:rPr>
          <w:rFonts w:ascii="標楷體" w:eastAsia="標楷體" w:hAnsi="標楷體" w:cstheme="minorBidi" w:hint="eastAsia"/>
          <w:szCs w:val="22"/>
        </w:rPr>
        <w:t>一、宗旨：</w:t>
      </w:r>
    </w:p>
    <w:p w:rsidR="005E6A2E" w:rsidRPr="00107451" w:rsidRDefault="005E6A2E" w:rsidP="00313375">
      <w:pPr>
        <w:ind w:left="480" w:hangingChars="200" w:hanging="480"/>
        <w:rPr>
          <w:rFonts w:ascii="標楷體" w:eastAsia="標楷體" w:hAnsi="標楷體" w:cstheme="minorBidi"/>
          <w:szCs w:val="22"/>
        </w:rPr>
      </w:pPr>
      <w:r w:rsidRPr="00107451">
        <w:rPr>
          <w:rFonts w:ascii="標楷體" w:eastAsia="標楷體" w:hAnsi="標楷體" w:cstheme="minorBidi" w:hint="eastAsia"/>
          <w:szCs w:val="22"/>
        </w:rPr>
        <w:tab/>
        <w:t>為貫徹高中教育發展政策，支援各科教學活動，有效發揮圖書館功能，特設置「圖書館工作委員會」(以下簡稱本會)。</w:t>
      </w:r>
    </w:p>
    <w:p w:rsidR="005E6A2E" w:rsidRPr="00107451" w:rsidRDefault="005E6A2E" w:rsidP="005E6A2E">
      <w:pPr>
        <w:rPr>
          <w:rFonts w:ascii="標楷體" w:eastAsia="標楷體" w:hAnsi="標楷體" w:cstheme="minorBidi"/>
          <w:szCs w:val="22"/>
        </w:rPr>
      </w:pPr>
      <w:r w:rsidRPr="00107451">
        <w:rPr>
          <w:rFonts w:ascii="標楷體" w:eastAsia="標楷體" w:hAnsi="標楷體" w:cstheme="minorBidi" w:hint="eastAsia"/>
          <w:szCs w:val="22"/>
        </w:rPr>
        <w:t>二、依據：高級中學圖書館設立及營運基準。</w:t>
      </w:r>
    </w:p>
    <w:p w:rsidR="005E6A2E" w:rsidRPr="00107451" w:rsidRDefault="005E6A2E" w:rsidP="005E6A2E">
      <w:pPr>
        <w:rPr>
          <w:rFonts w:ascii="標楷體" w:eastAsia="標楷體" w:hAnsi="標楷體" w:cstheme="minorBidi"/>
          <w:szCs w:val="22"/>
        </w:rPr>
      </w:pPr>
      <w:r w:rsidRPr="00107451">
        <w:rPr>
          <w:rFonts w:ascii="標楷體" w:eastAsia="標楷體" w:hAnsi="標楷體" w:cstheme="minorBidi" w:hint="eastAsia"/>
          <w:szCs w:val="22"/>
        </w:rPr>
        <w:t>三、組織：</w:t>
      </w:r>
    </w:p>
    <w:p w:rsidR="005E6A2E" w:rsidRPr="00107451" w:rsidRDefault="005E6A2E" w:rsidP="005E6A2E">
      <w:pPr>
        <w:ind w:leftChars="200" w:left="851" w:hanging="371"/>
        <w:rPr>
          <w:rFonts w:ascii="標楷體" w:eastAsia="標楷體" w:hAnsi="標楷體" w:cstheme="minorBidi"/>
          <w:szCs w:val="22"/>
        </w:rPr>
      </w:pPr>
      <w:r w:rsidRPr="00107451">
        <w:rPr>
          <w:rFonts w:ascii="標楷體" w:eastAsia="標楷體" w:hAnsi="標楷體" w:cstheme="minorBidi" w:hint="eastAsia"/>
          <w:szCs w:val="22"/>
        </w:rPr>
        <w:t>1、本會之委員由校長於每學年開始，聘請各處室主任、學科召集人、學科　　與資訊教師代表若干人組成之，委員任期為一學年。</w:t>
      </w:r>
    </w:p>
    <w:p w:rsidR="005E6A2E" w:rsidRPr="00107451" w:rsidRDefault="005E6A2E" w:rsidP="005E6A2E">
      <w:pPr>
        <w:rPr>
          <w:rFonts w:ascii="標楷體" w:eastAsia="標楷體" w:hAnsi="標楷體" w:cstheme="minorBidi"/>
          <w:szCs w:val="22"/>
        </w:rPr>
      </w:pPr>
      <w:r w:rsidRPr="00107451">
        <w:rPr>
          <w:rFonts w:ascii="標楷體" w:eastAsia="標楷體" w:hAnsi="標楷體" w:cstheme="minorBidi" w:hint="eastAsia"/>
          <w:szCs w:val="22"/>
        </w:rPr>
        <w:tab/>
        <w:t>2、校長為主任委員，負責召集及主持會議。</w:t>
      </w:r>
    </w:p>
    <w:p w:rsidR="005E6A2E" w:rsidRPr="00107451" w:rsidRDefault="005E6A2E" w:rsidP="00EA7728">
      <w:pPr>
        <w:ind w:left="850" w:hangingChars="354" w:hanging="850"/>
        <w:rPr>
          <w:rFonts w:ascii="標楷體" w:eastAsia="標楷體" w:hAnsi="標楷體" w:cstheme="minorBidi"/>
          <w:szCs w:val="22"/>
        </w:rPr>
      </w:pPr>
      <w:r w:rsidRPr="00107451">
        <w:rPr>
          <w:rFonts w:ascii="標楷體" w:eastAsia="標楷體" w:hAnsi="標楷體" w:cstheme="minorBidi"/>
          <w:szCs w:val="22"/>
        </w:rPr>
        <w:t xml:space="preserve"> </w:t>
      </w:r>
      <w:r w:rsidRPr="00107451">
        <w:rPr>
          <w:rFonts w:ascii="標楷體" w:eastAsia="標楷體" w:hAnsi="標楷體" w:cstheme="minorBidi" w:hint="eastAsia"/>
          <w:szCs w:val="22"/>
        </w:rPr>
        <w:t xml:space="preserve">   3、本會設執行秘書一人，由圖書館主任兼任，秉承主任委員指示，執行本會之決議，推動圖書館各項業務及工作。</w:t>
      </w:r>
      <w:r w:rsidRPr="00107451">
        <w:rPr>
          <w:rFonts w:ascii="標楷體" w:eastAsia="標楷體" w:hAnsi="標楷體" w:cstheme="minorBidi"/>
          <w:szCs w:val="22"/>
        </w:rPr>
        <w:t xml:space="preserve"> </w:t>
      </w:r>
    </w:p>
    <w:p w:rsidR="005E6A2E" w:rsidRPr="00107451" w:rsidRDefault="005E6A2E" w:rsidP="005E6A2E">
      <w:pPr>
        <w:rPr>
          <w:rFonts w:ascii="標楷體" w:eastAsia="標楷體" w:hAnsi="標楷體" w:cstheme="minorBidi"/>
          <w:szCs w:val="22"/>
        </w:rPr>
      </w:pPr>
      <w:r w:rsidRPr="00107451">
        <w:rPr>
          <w:rFonts w:ascii="標楷體" w:eastAsia="標楷體" w:hAnsi="標楷體" w:cstheme="minorBidi" w:hint="eastAsia"/>
          <w:szCs w:val="22"/>
        </w:rPr>
        <w:t>四、本會之工作項目如下：</w:t>
      </w:r>
    </w:p>
    <w:p w:rsidR="005E6A2E" w:rsidRPr="00107451" w:rsidRDefault="005E6A2E" w:rsidP="005E6A2E">
      <w:pPr>
        <w:ind w:firstLine="480"/>
        <w:rPr>
          <w:rFonts w:ascii="標楷體" w:eastAsia="標楷體" w:hAnsi="標楷體" w:cstheme="minorBidi"/>
          <w:szCs w:val="22"/>
        </w:rPr>
      </w:pPr>
      <w:r w:rsidRPr="00107451">
        <w:rPr>
          <w:rFonts w:ascii="標楷體" w:eastAsia="標楷體" w:hAnsi="標楷體" w:cstheme="minorBidi" w:hint="eastAsia"/>
          <w:szCs w:val="22"/>
        </w:rPr>
        <w:t>1、審議圖書館各項業務之研究與發展計畫。</w:t>
      </w:r>
    </w:p>
    <w:p w:rsidR="005E6A2E" w:rsidRPr="00107451" w:rsidRDefault="005E6A2E" w:rsidP="005E6A2E">
      <w:pPr>
        <w:ind w:firstLine="480"/>
        <w:rPr>
          <w:rFonts w:ascii="標楷體" w:eastAsia="標楷體" w:hAnsi="標楷體" w:cstheme="minorBidi"/>
          <w:szCs w:val="22"/>
        </w:rPr>
      </w:pPr>
      <w:r w:rsidRPr="00107451">
        <w:rPr>
          <w:rFonts w:ascii="標楷體" w:eastAsia="標楷體" w:hAnsi="標楷體" w:cstheme="minorBidi" w:hint="eastAsia"/>
          <w:szCs w:val="22"/>
        </w:rPr>
        <w:t>2、研訂圖書館章程與各項規則。</w:t>
      </w:r>
    </w:p>
    <w:p w:rsidR="005E6A2E" w:rsidRPr="00107451" w:rsidRDefault="005E6A2E" w:rsidP="005E6A2E">
      <w:pPr>
        <w:ind w:firstLine="480"/>
        <w:rPr>
          <w:rFonts w:ascii="標楷體" w:eastAsia="標楷體" w:hAnsi="標楷體" w:cstheme="minorBidi"/>
          <w:szCs w:val="22"/>
        </w:rPr>
      </w:pPr>
      <w:r w:rsidRPr="00107451">
        <w:rPr>
          <w:rFonts w:ascii="標楷體" w:eastAsia="標楷體" w:hAnsi="標楷體" w:cstheme="minorBidi" w:hint="eastAsia"/>
          <w:szCs w:val="22"/>
        </w:rPr>
        <w:t>3、研訂圖書館重要行事、資料之選購及經費運用等方針。</w:t>
      </w:r>
    </w:p>
    <w:p w:rsidR="005E6A2E" w:rsidRPr="00107451" w:rsidRDefault="005E6A2E" w:rsidP="00EA7728">
      <w:pPr>
        <w:ind w:firstLine="480"/>
        <w:rPr>
          <w:rFonts w:ascii="標楷體" w:eastAsia="標楷體" w:hAnsi="標楷體" w:cstheme="minorBidi"/>
          <w:szCs w:val="22"/>
        </w:rPr>
      </w:pPr>
      <w:r w:rsidRPr="00107451">
        <w:rPr>
          <w:rFonts w:ascii="標楷體" w:eastAsia="標楷體" w:hAnsi="標楷體" w:cstheme="minorBidi" w:hint="eastAsia"/>
          <w:szCs w:val="22"/>
        </w:rPr>
        <w:t>4、研議其他有關圖書館業務事項。</w:t>
      </w:r>
      <w:r w:rsidRPr="00107451">
        <w:rPr>
          <w:rFonts w:ascii="標楷體" w:eastAsia="標楷體" w:hAnsi="標楷體" w:cstheme="minorBidi"/>
          <w:szCs w:val="22"/>
        </w:rPr>
        <w:t xml:space="preserve"> </w:t>
      </w:r>
    </w:p>
    <w:p w:rsidR="005E6A2E" w:rsidRPr="00107451" w:rsidRDefault="005E6A2E" w:rsidP="005E6A2E">
      <w:pPr>
        <w:rPr>
          <w:rFonts w:ascii="標楷體" w:eastAsia="標楷體" w:hAnsi="標楷體" w:cstheme="minorBidi"/>
          <w:szCs w:val="22"/>
        </w:rPr>
      </w:pPr>
      <w:r w:rsidRPr="00107451">
        <w:rPr>
          <w:rFonts w:ascii="標楷體" w:eastAsia="標楷體" w:hAnsi="標楷體" w:cstheme="minorBidi" w:hint="eastAsia"/>
          <w:szCs w:val="22"/>
        </w:rPr>
        <w:t>五、本會每學年開會一至二次，必要時得召開臨時會議。</w:t>
      </w:r>
      <w:r w:rsidRPr="00107451">
        <w:rPr>
          <w:rFonts w:ascii="標楷體" w:eastAsia="標楷體" w:hAnsi="標楷體" w:cstheme="minorBidi"/>
          <w:szCs w:val="22"/>
        </w:rPr>
        <w:t xml:space="preserve"> </w:t>
      </w:r>
    </w:p>
    <w:p w:rsidR="005E6A2E" w:rsidRPr="00107451" w:rsidRDefault="005E6A2E" w:rsidP="005E6A2E">
      <w:pPr>
        <w:rPr>
          <w:rFonts w:ascii="標楷體" w:eastAsia="標楷體" w:hAnsi="標楷體" w:cstheme="minorBidi"/>
          <w:szCs w:val="22"/>
        </w:rPr>
      </w:pPr>
      <w:r w:rsidRPr="00107451">
        <w:rPr>
          <w:rFonts w:ascii="標楷體" w:eastAsia="標楷體" w:hAnsi="標楷體" w:cstheme="minorBidi" w:hint="eastAsia"/>
          <w:szCs w:val="22"/>
        </w:rPr>
        <w:t>六、本會研議專案，如有需要得邀請有關單位或個人提供諮商與指導。</w:t>
      </w:r>
      <w:r w:rsidRPr="00107451">
        <w:rPr>
          <w:rFonts w:ascii="標楷體" w:eastAsia="標楷體" w:hAnsi="標楷體" w:cstheme="minorBidi"/>
          <w:szCs w:val="22"/>
        </w:rPr>
        <w:t xml:space="preserve"> </w:t>
      </w:r>
    </w:p>
    <w:p w:rsidR="005E6A2E" w:rsidRPr="00107451" w:rsidRDefault="005E6A2E" w:rsidP="005E6A2E">
      <w:pPr>
        <w:rPr>
          <w:rFonts w:ascii="標楷體" w:eastAsia="標楷體" w:hAnsi="標楷體" w:cstheme="minorBidi"/>
          <w:szCs w:val="22"/>
        </w:rPr>
      </w:pPr>
      <w:r w:rsidRPr="00107451">
        <w:rPr>
          <w:rFonts w:ascii="標楷體" w:eastAsia="標楷體" w:hAnsi="標楷體" w:cstheme="minorBidi" w:hint="eastAsia"/>
          <w:szCs w:val="22"/>
        </w:rPr>
        <w:t>七、本章程經行政會報通過後，陳請校長公佈實施，修正時亦同。</w:t>
      </w:r>
    </w:p>
    <w:p w:rsidR="00EA7728" w:rsidRPr="00107451" w:rsidRDefault="00EA7728" w:rsidP="005E6A2E">
      <w:pPr>
        <w:ind w:left="4000" w:hangingChars="2000" w:hanging="4000"/>
        <w:jc w:val="right"/>
        <w:rPr>
          <w:rFonts w:ascii="標楷體" w:eastAsia="標楷體" w:hAnsi="標楷體"/>
          <w:sz w:val="20"/>
        </w:rPr>
      </w:pPr>
    </w:p>
    <w:p w:rsidR="00EA7728" w:rsidRPr="00107451" w:rsidRDefault="00EA7728" w:rsidP="005E6A2E">
      <w:pPr>
        <w:ind w:left="4000" w:hangingChars="2000" w:hanging="4000"/>
        <w:jc w:val="right"/>
        <w:rPr>
          <w:rFonts w:ascii="標楷體" w:eastAsia="標楷體" w:hAnsi="標楷體"/>
          <w:sz w:val="20"/>
        </w:rPr>
      </w:pPr>
    </w:p>
    <w:p w:rsidR="00EA7728" w:rsidRPr="00107451" w:rsidRDefault="00EA7728" w:rsidP="005E6A2E">
      <w:pPr>
        <w:ind w:left="4000" w:hangingChars="2000" w:hanging="4000"/>
        <w:jc w:val="right"/>
        <w:rPr>
          <w:rFonts w:ascii="標楷體" w:eastAsia="標楷體" w:hAnsi="標楷體"/>
          <w:sz w:val="20"/>
        </w:rPr>
      </w:pPr>
    </w:p>
    <w:p w:rsidR="00EA7728" w:rsidRPr="00107451" w:rsidRDefault="00EA7728" w:rsidP="005E6A2E">
      <w:pPr>
        <w:ind w:left="4000" w:hangingChars="2000" w:hanging="4000"/>
        <w:jc w:val="right"/>
        <w:rPr>
          <w:rFonts w:ascii="標楷體" w:eastAsia="標楷體" w:hAnsi="標楷體"/>
          <w:sz w:val="20"/>
        </w:rPr>
      </w:pPr>
    </w:p>
    <w:p w:rsidR="00EA7728" w:rsidRPr="00107451" w:rsidRDefault="00EA7728" w:rsidP="005E6A2E">
      <w:pPr>
        <w:ind w:left="4000" w:hangingChars="2000" w:hanging="4000"/>
        <w:jc w:val="right"/>
        <w:rPr>
          <w:rFonts w:ascii="標楷體" w:eastAsia="標楷體" w:hAnsi="標楷體"/>
          <w:sz w:val="20"/>
        </w:rPr>
      </w:pPr>
    </w:p>
    <w:p w:rsidR="00EA7728" w:rsidRPr="00107451" w:rsidRDefault="00EA7728" w:rsidP="005E6A2E">
      <w:pPr>
        <w:ind w:left="4000" w:hangingChars="2000" w:hanging="4000"/>
        <w:jc w:val="right"/>
        <w:rPr>
          <w:rFonts w:ascii="標楷體" w:eastAsia="標楷體" w:hAnsi="標楷體"/>
          <w:sz w:val="20"/>
        </w:rPr>
      </w:pPr>
    </w:p>
    <w:p w:rsidR="00EA7728" w:rsidRPr="00107451" w:rsidRDefault="00EA7728" w:rsidP="005E6A2E">
      <w:pPr>
        <w:ind w:left="4000" w:hangingChars="2000" w:hanging="4000"/>
        <w:jc w:val="right"/>
        <w:rPr>
          <w:rFonts w:ascii="標楷體" w:eastAsia="標楷體" w:hAnsi="標楷體"/>
          <w:sz w:val="20"/>
        </w:rPr>
      </w:pPr>
    </w:p>
    <w:p w:rsidR="00EA7728" w:rsidRPr="00107451" w:rsidRDefault="00EA7728" w:rsidP="005E6A2E">
      <w:pPr>
        <w:ind w:left="4000" w:hangingChars="2000" w:hanging="4000"/>
        <w:jc w:val="right"/>
        <w:rPr>
          <w:rFonts w:ascii="標楷體" w:eastAsia="標楷體" w:hAnsi="標楷體"/>
          <w:sz w:val="20"/>
        </w:rPr>
      </w:pPr>
    </w:p>
    <w:p w:rsidR="00EA7728" w:rsidRPr="00107451" w:rsidRDefault="00EA7728" w:rsidP="005E6A2E">
      <w:pPr>
        <w:ind w:left="4000" w:hangingChars="2000" w:hanging="4000"/>
        <w:jc w:val="right"/>
        <w:rPr>
          <w:rFonts w:ascii="標楷體" w:eastAsia="標楷體" w:hAnsi="標楷體"/>
          <w:sz w:val="20"/>
        </w:rPr>
      </w:pPr>
    </w:p>
    <w:p w:rsidR="00EA7728" w:rsidRPr="00107451" w:rsidRDefault="00EA7728" w:rsidP="005E6A2E">
      <w:pPr>
        <w:ind w:left="4000" w:hangingChars="2000" w:hanging="4000"/>
        <w:jc w:val="right"/>
        <w:rPr>
          <w:rFonts w:ascii="標楷體" w:eastAsia="標楷體" w:hAnsi="標楷體"/>
          <w:sz w:val="20"/>
        </w:rPr>
      </w:pPr>
    </w:p>
    <w:p w:rsidR="000D4FE9" w:rsidRPr="00107451" w:rsidRDefault="000D4FE9" w:rsidP="005E6A2E">
      <w:pPr>
        <w:ind w:left="4000" w:hangingChars="2000" w:hanging="4000"/>
        <w:jc w:val="right"/>
        <w:rPr>
          <w:rFonts w:ascii="標楷體" w:eastAsia="標楷體" w:hAnsi="標楷體"/>
          <w:sz w:val="20"/>
        </w:rPr>
      </w:pPr>
    </w:p>
    <w:p w:rsidR="000D4FE9" w:rsidRPr="00107451" w:rsidRDefault="000D4FE9" w:rsidP="005E6A2E">
      <w:pPr>
        <w:ind w:left="4000" w:hangingChars="2000" w:hanging="4000"/>
        <w:jc w:val="right"/>
        <w:rPr>
          <w:rFonts w:ascii="標楷體" w:eastAsia="標楷體" w:hAnsi="標楷體"/>
          <w:sz w:val="20"/>
        </w:rPr>
      </w:pPr>
    </w:p>
    <w:p w:rsidR="00EA7728" w:rsidRPr="00107451" w:rsidRDefault="00EA7728" w:rsidP="005E6A2E">
      <w:pPr>
        <w:ind w:left="4000" w:hangingChars="2000" w:hanging="4000"/>
        <w:jc w:val="right"/>
        <w:rPr>
          <w:rFonts w:ascii="標楷體" w:eastAsia="標楷體" w:hAnsi="標楷體"/>
          <w:sz w:val="20"/>
        </w:rPr>
      </w:pPr>
    </w:p>
    <w:p w:rsidR="00EA7728" w:rsidRPr="00107451" w:rsidRDefault="00EA7728" w:rsidP="005E6A2E">
      <w:pPr>
        <w:ind w:left="4000" w:hangingChars="2000" w:hanging="4000"/>
        <w:jc w:val="right"/>
        <w:rPr>
          <w:rFonts w:ascii="標楷體" w:eastAsia="標楷體" w:hAnsi="標楷體"/>
          <w:sz w:val="20"/>
        </w:rPr>
      </w:pPr>
    </w:p>
    <w:p w:rsidR="00EA7728" w:rsidRPr="00107451" w:rsidRDefault="00EA7728" w:rsidP="005E6A2E">
      <w:pPr>
        <w:ind w:left="4000" w:hangingChars="2000" w:hanging="4000"/>
        <w:jc w:val="right"/>
        <w:rPr>
          <w:rFonts w:ascii="標楷體" w:eastAsia="標楷體" w:hAnsi="標楷體"/>
          <w:sz w:val="20"/>
        </w:rPr>
      </w:pPr>
    </w:p>
    <w:p w:rsidR="00EA7728" w:rsidRPr="00107451" w:rsidRDefault="00EA7728" w:rsidP="005E6A2E">
      <w:pPr>
        <w:ind w:left="4000" w:hangingChars="2000" w:hanging="4000"/>
        <w:jc w:val="right"/>
        <w:rPr>
          <w:rFonts w:ascii="標楷體" w:eastAsia="標楷體" w:hAnsi="標楷體"/>
          <w:sz w:val="20"/>
        </w:rPr>
      </w:pPr>
    </w:p>
    <w:p w:rsidR="005E6A2E" w:rsidRPr="006327C2" w:rsidRDefault="005E6A2E" w:rsidP="005E6A2E">
      <w:pPr>
        <w:ind w:left="4800" w:hangingChars="2000" w:hanging="4800"/>
        <w:jc w:val="right"/>
        <w:rPr>
          <w:rFonts w:ascii="標楷體" w:eastAsia="標楷體" w:hAnsi="標楷體"/>
        </w:rPr>
      </w:pPr>
      <w:r w:rsidRPr="006327C2">
        <w:rPr>
          <w:rFonts w:ascii="標楷體" w:eastAsia="標楷體" w:hAnsi="標楷體" w:hint="eastAsia"/>
        </w:rPr>
        <w:lastRenderedPageBreak/>
        <w:t>檔案編號：</w:t>
      </w:r>
      <w:r w:rsidR="002C2321" w:rsidRPr="006327C2">
        <w:rPr>
          <w:rFonts w:ascii="標楷體" w:eastAsia="標楷體" w:hAnsi="標楷體" w:hint="eastAsia"/>
        </w:rPr>
        <w:t>5</w:t>
      </w:r>
      <w:r w:rsidR="00EA7728" w:rsidRPr="006327C2">
        <w:rPr>
          <w:rFonts w:ascii="標楷體" w:eastAsia="標楷體" w:hAnsi="標楷體" w:hint="eastAsia"/>
        </w:rPr>
        <w:t>01</w:t>
      </w:r>
      <w:r w:rsidR="00EA7728" w:rsidRPr="006327C2">
        <w:rPr>
          <w:rFonts w:ascii="標楷體" w:eastAsia="標楷體" w:hAnsi="標楷體"/>
        </w:rPr>
        <w:t>-</w:t>
      </w:r>
      <w:r w:rsidRPr="006327C2">
        <w:rPr>
          <w:rFonts w:ascii="標楷體" w:eastAsia="標楷體" w:hAnsi="標楷體" w:hint="eastAsia"/>
        </w:rPr>
        <w:t>03</w:t>
      </w:r>
    </w:p>
    <w:p w:rsidR="005E6A2E" w:rsidRPr="00107451" w:rsidRDefault="005E6A2E" w:rsidP="005E6A2E">
      <w:pPr>
        <w:widowControl/>
        <w:spacing w:line="400" w:lineRule="exact"/>
        <w:ind w:firstLine="320"/>
        <w:jc w:val="center"/>
        <w:rPr>
          <w:rFonts w:ascii="標楷體" w:eastAsia="標楷體" w:hAnsi="標楷體"/>
          <w:b/>
          <w:sz w:val="28"/>
          <w:szCs w:val="28"/>
        </w:rPr>
      </w:pPr>
      <w:r w:rsidRPr="00107451">
        <w:rPr>
          <w:rFonts w:ascii="標楷體" w:eastAsia="標楷體" w:hAnsi="標楷體" w:hint="eastAsia"/>
          <w:b/>
          <w:sz w:val="28"/>
          <w:szCs w:val="28"/>
        </w:rPr>
        <w:t>高雄市立左營高級中學圖書館閱覽規則</w:t>
      </w:r>
    </w:p>
    <w:p w:rsidR="005E6A2E" w:rsidRPr="00107451" w:rsidRDefault="005E6A2E" w:rsidP="005E6A2E">
      <w:pPr>
        <w:ind w:left="4000" w:right="-2" w:hangingChars="2000" w:hanging="4000"/>
        <w:jc w:val="center"/>
        <w:rPr>
          <w:rFonts w:ascii="標楷體" w:eastAsia="標楷體" w:hAnsi="標楷體"/>
          <w:sz w:val="20"/>
        </w:rPr>
      </w:pPr>
      <w:r w:rsidRPr="00107451">
        <w:rPr>
          <w:rFonts w:ascii="標楷體" w:eastAsia="標楷體" w:hAnsi="標楷體" w:hint="eastAsia"/>
          <w:sz w:val="20"/>
        </w:rPr>
        <w:t xml:space="preserve">                                                          92年08月01日圖書館訂定</w:t>
      </w:r>
    </w:p>
    <w:p w:rsidR="005E6A2E" w:rsidRPr="00313375" w:rsidRDefault="005E6A2E" w:rsidP="00313375">
      <w:pPr>
        <w:rPr>
          <w:rFonts w:ascii="標楷體" w:eastAsia="標楷體" w:hAnsi="標楷體" w:cstheme="minorBidi"/>
          <w:szCs w:val="22"/>
        </w:rPr>
      </w:pPr>
      <w:r w:rsidRPr="00313375">
        <w:rPr>
          <w:rFonts w:ascii="標楷體" w:eastAsia="標楷體" w:hAnsi="標楷體" w:cstheme="minorBidi" w:hint="eastAsia"/>
          <w:szCs w:val="22"/>
        </w:rPr>
        <w:t>一﹑本館閱覽時間</w:t>
      </w:r>
    </w:p>
    <w:p w:rsidR="005E6A2E" w:rsidRPr="00313375" w:rsidRDefault="005E6A2E" w:rsidP="00313375">
      <w:pPr>
        <w:ind w:firstLine="480"/>
        <w:rPr>
          <w:rFonts w:ascii="標楷體" w:eastAsia="標楷體" w:hAnsi="標楷體" w:cstheme="minorBidi"/>
          <w:szCs w:val="22"/>
        </w:rPr>
      </w:pPr>
      <w:r w:rsidRPr="00313375">
        <w:rPr>
          <w:rFonts w:ascii="標楷體" w:eastAsia="標楷體" w:hAnsi="標楷體" w:cstheme="minorBidi" w:hint="eastAsia"/>
          <w:szCs w:val="22"/>
        </w:rPr>
        <w:t>1.書庫與期刊室：周一至周五上午八時至下午五時</w:t>
      </w:r>
    </w:p>
    <w:p w:rsidR="005E6A2E" w:rsidRPr="00313375" w:rsidRDefault="005E6A2E" w:rsidP="00313375">
      <w:pPr>
        <w:ind w:firstLine="480"/>
        <w:rPr>
          <w:rFonts w:ascii="標楷體" w:eastAsia="標楷體" w:hAnsi="標楷體" w:cstheme="minorBidi"/>
          <w:szCs w:val="22"/>
        </w:rPr>
      </w:pPr>
      <w:r w:rsidRPr="00313375">
        <w:rPr>
          <w:rFonts w:ascii="標楷體" w:eastAsia="標楷體" w:hAnsi="標楷體" w:cstheme="minorBidi" w:hint="eastAsia"/>
          <w:szCs w:val="22"/>
        </w:rPr>
        <w:t>2.地下閱覽室：周一至周五自下午5時至晚上9時</w:t>
      </w:r>
    </w:p>
    <w:p w:rsidR="005E6A2E" w:rsidRPr="00313375" w:rsidRDefault="005E6A2E" w:rsidP="00313375">
      <w:pPr>
        <w:ind w:firstLine="480"/>
        <w:rPr>
          <w:rFonts w:ascii="標楷體" w:eastAsia="標楷體" w:hAnsi="標楷體" w:cstheme="minorBidi"/>
          <w:szCs w:val="22"/>
        </w:rPr>
      </w:pPr>
      <w:r w:rsidRPr="00313375">
        <w:rPr>
          <w:rFonts w:ascii="標楷體" w:eastAsia="標楷體" w:hAnsi="標楷體" w:cstheme="minorBidi" w:hint="eastAsia"/>
          <w:szCs w:val="22"/>
        </w:rPr>
        <w:t>3.台灣文學館：周一至周五上午8時至下午5時</w:t>
      </w:r>
    </w:p>
    <w:p w:rsidR="005E6A2E" w:rsidRPr="00313375" w:rsidRDefault="005E6A2E" w:rsidP="00313375">
      <w:pPr>
        <w:ind w:firstLine="480"/>
        <w:rPr>
          <w:rFonts w:ascii="標楷體" w:eastAsia="標楷體" w:hAnsi="標楷體" w:cstheme="minorBidi"/>
          <w:szCs w:val="22"/>
        </w:rPr>
      </w:pPr>
      <w:r w:rsidRPr="00313375">
        <w:rPr>
          <w:rFonts w:ascii="標楷體" w:eastAsia="標楷體" w:hAnsi="標楷體" w:cstheme="minorBidi" w:hint="eastAsia"/>
          <w:szCs w:val="22"/>
        </w:rPr>
        <w:t>4.社區圖書室： 每日上午8時至下午5時</w:t>
      </w:r>
    </w:p>
    <w:p w:rsidR="005E6A2E" w:rsidRPr="00313375" w:rsidRDefault="005E6A2E" w:rsidP="00313375">
      <w:pPr>
        <w:rPr>
          <w:rFonts w:ascii="標楷體" w:eastAsia="標楷體" w:hAnsi="標楷體" w:cstheme="minorBidi"/>
          <w:szCs w:val="22"/>
        </w:rPr>
      </w:pPr>
      <w:r w:rsidRPr="00313375">
        <w:rPr>
          <w:rFonts w:ascii="標楷體" w:eastAsia="標楷體" w:hAnsi="標楷體" w:cstheme="minorBidi" w:hint="eastAsia"/>
          <w:szCs w:val="22"/>
        </w:rPr>
        <w:t>二﹑凡本校教職員生和社區民眾均可進入本館閱覽室閱覽。</w:t>
      </w:r>
    </w:p>
    <w:p w:rsidR="005E6A2E" w:rsidRPr="00313375" w:rsidRDefault="005E6A2E" w:rsidP="00313375">
      <w:pPr>
        <w:ind w:left="480" w:hangingChars="200" w:hanging="480"/>
        <w:rPr>
          <w:rFonts w:ascii="標楷體" w:eastAsia="標楷體" w:hAnsi="標楷體" w:cstheme="minorBidi"/>
          <w:szCs w:val="22"/>
        </w:rPr>
      </w:pPr>
      <w:r w:rsidRPr="00313375">
        <w:rPr>
          <w:rFonts w:ascii="標楷體" w:eastAsia="標楷體" w:hAnsi="標楷體" w:cstheme="minorBidi" w:hint="eastAsia"/>
          <w:szCs w:val="22"/>
        </w:rPr>
        <w:t>三﹑讀者進入本館，依入館次序，使用閱覽席位，至額滿為止，但不得使用書本或其它方式預佔席位。</w:t>
      </w:r>
    </w:p>
    <w:p w:rsidR="005E6A2E" w:rsidRPr="00313375" w:rsidRDefault="005E6A2E" w:rsidP="00313375">
      <w:pPr>
        <w:ind w:left="480" w:hangingChars="200" w:hanging="480"/>
        <w:rPr>
          <w:rFonts w:ascii="標楷體" w:eastAsia="標楷體" w:hAnsi="標楷體" w:cstheme="minorBidi"/>
          <w:szCs w:val="22"/>
        </w:rPr>
      </w:pPr>
      <w:r w:rsidRPr="00313375">
        <w:rPr>
          <w:rFonts w:ascii="標楷體" w:eastAsia="標楷體" w:hAnsi="標楷體" w:cstheme="minorBidi" w:hint="eastAsia"/>
          <w:szCs w:val="22"/>
        </w:rPr>
        <w:t>四﹑閱覽室內請保持肅靜清潔，並應衣著整齊，不得穿著拖鞋、背心、短褲。禁止吸煙、睡眠、高聲談笑、隨地吐痰或拋棄紙屑、果皮等；飲料和食物亦禁止帶入館內食用。</w:t>
      </w:r>
    </w:p>
    <w:p w:rsidR="005E6A2E" w:rsidRPr="00313375" w:rsidRDefault="005E6A2E" w:rsidP="00313375">
      <w:pPr>
        <w:ind w:left="480" w:hangingChars="200" w:hanging="480"/>
        <w:rPr>
          <w:rFonts w:ascii="標楷體" w:eastAsia="標楷體" w:hAnsi="標楷體" w:cstheme="minorBidi"/>
          <w:szCs w:val="22"/>
        </w:rPr>
      </w:pPr>
      <w:r w:rsidRPr="00313375">
        <w:rPr>
          <w:rFonts w:ascii="標楷體" w:eastAsia="標楷體" w:hAnsi="標楷體" w:cstheme="minorBidi" w:hint="eastAsia"/>
          <w:szCs w:val="22"/>
        </w:rPr>
        <w:t>五﹑閱覽室報章雜誌，請善加愛護，閱覽後請放回原位。徵得服務人員同意即可影印，不得撕毀污損以免照價賠償。</w:t>
      </w:r>
    </w:p>
    <w:p w:rsidR="005E6A2E" w:rsidRPr="00313375" w:rsidRDefault="005E6A2E" w:rsidP="00313375">
      <w:pPr>
        <w:rPr>
          <w:rFonts w:ascii="標楷體" w:eastAsia="標楷體" w:hAnsi="標楷體" w:cstheme="minorBidi"/>
          <w:szCs w:val="22"/>
        </w:rPr>
      </w:pPr>
      <w:r w:rsidRPr="00313375">
        <w:rPr>
          <w:rFonts w:ascii="標楷體" w:eastAsia="標楷體" w:hAnsi="標楷體" w:cstheme="minorBidi" w:hint="eastAsia"/>
          <w:szCs w:val="22"/>
        </w:rPr>
        <w:t>六﹑讀者如不遵守本規則或有其它不良行為，得隨時請其離館。</w:t>
      </w:r>
    </w:p>
    <w:p w:rsidR="005E6A2E" w:rsidRPr="00313375" w:rsidRDefault="005E6A2E" w:rsidP="00313375">
      <w:pPr>
        <w:rPr>
          <w:rFonts w:ascii="標楷體" w:eastAsia="標楷體" w:hAnsi="標楷體" w:cstheme="minorBidi"/>
          <w:szCs w:val="22"/>
        </w:rPr>
      </w:pPr>
      <w:r w:rsidRPr="00313375">
        <w:rPr>
          <w:rFonts w:ascii="標楷體" w:eastAsia="標楷體" w:hAnsi="標楷體" w:cstheme="minorBidi" w:hint="eastAsia"/>
          <w:szCs w:val="22"/>
        </w:rPr>
        <w:t>七﹑本規則如有未盡事宜得於主管會報修訂之。</w:t>
      </w:r>
    </w:p>
    <w:p w:rsidR="005E6A2E" w:rsidRPr="00107451" w:rsidRDefault="005E6A2E" w:rsidP="005E6A2E">
      <w:pPr>
        <w:spacing w:line="400" w:lineRule="exact"/>
        <w:rPr>
          <w:rFonts w:ascii="標楷體" w:eastAsia="標楷體" w:hAnsi="標楷體"/>
        </w:rPr>
      </w:pPr>
    </w:p>
    <w:p w:rsidR="005E6A2E" w:rsidRPr="00107451" w:rsidRDefault="005E6A2E" w:rsidP="005E6A2E">
      <w:pPr>
        <w:snapToGrid w:val="0"/>
        <w:spacing w:beforeLines="50" w:before="180" w:afterLines="50" w:after="180" w:line="240" w:lineRule="exact"/>
        <w:rPr>
          <w:rFonts w:ascii="標楷體" w:eastAsia="標楷體" w:hAnsi="標楷體"/>
        </w:rPr>
      </w:pPr>
    </w:p>
    <w:p w:rsidR="005E6A2E" w:rsidRPr="00107451" w:rsidRDefault="005E6A2E" w:rsidP="005E6A2E">
      <w:pPr>
        <w:snapToGrid w:val="0"/>
        <w:spacing w:beforeLines="50" w:before="180" w:afterLines="50" w:after="180" w:line="240" w:lineRule="exact"/>
        <w:rPr>
          <w:rFonts w:ascii="標楷體" w:eastAsia="標楷體" w:hAnsi="標楷體"/>
        </w:rPr>
      </w:pPr>
    </w:p>
    <w:p w:rsidR="005E6A2E" w:rsidRPr="00107451" w:rsidRDefault="005E6A2E" w:rsidP="005E6A2E">
      <w:pPr>
        <w:snapToGrid w:val="0"/>
        <w:spacing w:beforeLines="50" w:before="180" w:afterLines="50" w:after="180" w:line="240" w:lineRule="exact"/>
        <w:rPr>
          <w:rFonts w:ascii="標楷體" w:eastAsia="標楷體" w:hAnsi="標楷體"/>
        </w:rPr>
      </w:pPr>
    </w:p>
    <w:p w:rsidR="00507F3C" w:rsidRPr="00107451" w:rsidRDefault="00507F3C" w:rsidP="005E6A2E">
      <w:pPr>
        <w:snapToGrid w:val="0"/>
        <w:spacing w:beforeLines="50" w:before="180" w:afterLines="50" w:after="180" w:line="240" w:lineRule="exact"/>
        <w:rPr>
          <w:rFonts w:ascii="標楷體" w:eastAsia="標楷體" w:hAnsi="標楷體"/>
        </w:rPr>
      </w:pPr>
    </w:p>
    <w:p w:rsidR="00507F3C" w:rsidRPr="00107451" w:rsidRDefault="00507F3C" w:rsidP="005E6A2E">
      <w:pPr>
        <w:snapToGrid w:val="0"/>
        <w:spacing w:beforeLines="50" w:before="180" w:afterLines="50" w:after="180" w:line="240" w:lineRule="exact"/>
        <w:rPr>
          <w:rFonts w:ascii="標楷體" w:eastAsia="標楷體" w:hAnsi="標楷體"/>
        </w:rPr>
      </w:pPr>
    </w:p>
    <w:p w:rsidR="00507F3C" w:rsidRPr="00107451" w:rsidRDefault="00507F3C" w:rsidP="005E6A2E">
      <w:pPr>
        <w:snapToGrid w:val="0"/>
        <w:spacing w:beforeLines="50" w:before="180" w:afterLines="50" w:after="180" w:line="240" w:lineRule="exact"/>
        <w:rPr>
          <w:rFonts w:ascii="標楷體" w:eastAsia="標楷體" w:hAnsi="標楷體"/>
        </w:rPr>
      </w:pPr>
    </w:p>
    <w:p w:rsidR="00507F3C" w:rsidRPr="00107451" w:rsidRDefault="00507F3C" w:rsidP="005E6A2E">
      <w:pPr>
        <w:snapToGrid w:val="0"/>
        <w:spacing w:beforeLines="50" w:before="180" w:afterLines="50" w:after="180" w:line="240" w:lineRule="exact"/>
        <w:rPr>
          <w:rFonts w:ascii="標楷體" w:eastAsia="標楷體" w:hAnsi="標楷體"/>
        </w:rPr>
      </w:pPr>
    </w:p>
    <w:p w:rsidR="00507F3C" w:rsidRPr="00107451" w:rsidRDefault="00507F3C" w:rsidP="005E6A2E">
      <w:pPr>
        <w:snapToGrid w:val="0"/>
        <w:spacing w:beforeLines="50" w:before="180" w:afterLines="50" w:after="180" w:line="240" w:lineRule="exact"/>
        <w:rPr>
          <w:rFonts w:ascii="標楷體" w:eastAsia="標楷體" w:hAnsi="標楷體"/>
        </w:rPr>
      </w:pPr>
    </w:p>
    <w:p w:rsidR="00507F3C" w:rsidRPr="00107451" w:rsidRDefault="00507F3C" w:rsidP="005E6A2E">
      <w:pPr>
        <w:snapToGrid w:val="0"/>
        <w:spacing w:beforeLines="50" w:before="180" w:afterLines="50" w:after="180" w:line="240" w:lineRule="exact"/>
        <w:rPr>
          <w:rFonts w:ascii="標楷體" w:eastAsia="標楷體" w:hAnsi="標楷體"/>
        </w:rPr>
      </w:pPr>
    </w:p>
    <w:p w:rsidR="00507F3C" w:rsidRPr="00107451" w:rsidRDefault="00507F3C" w:rsidP="005E6A2E">
      <w:pPr>
        <w:snapToGrid w:val="0"/>
        <w:spacing w:beforeLines="50" w:before="180" w:afterLines="50" w:after="180" w:line="240" w:lineRule="exact"/>
        <w:rPr>
          <w:rFonts w:ascii="標楷體" w:eastAsia="標楷體" w:hAnsi="標楷體"/>
        </w:rPr>
      </w:pPr>
    </w:p>
    <w:p w:rsidR="00507F3C" w:rsidRDefault="00507F3C" w:rsidP="005E6A2E">
      <w:pPr>
        <w:snapToGrid w:val="0"/>
        <w:spacing w:beforeLines="50" w:before="180" w:afterLines="50" w:after="180" w:line="240" w:lineRule="exact"/>
        <w:rPr>
          <w:rFonts w:ascii="標楷體" w:eastAsia="標楷體" w:hAnsi="標楷體"/>
        </w:rPr>
      </w:pPr>
    </w:p>
    <w:p w:rsidR="001B006B" w:rsidRDefault="001B006B" w:rsidP="005E6A2E">
      <w:pPr>
        <w:snapToGrid w:val="0"/>
        <w:spacing w:beforeLines="50" w:before="180" w:afterLines="50" w:after="180" w:line="240" w:lineRule="exact"/>
        <w:rPr>
          <w:rFonts w:ascii="標楷體" w:eastAsia="標楷體" w:hAnsi="標楷體"/>
        </w:rPr>
      </w:pPr>
    </w:p>
    <w:p w:rsidR="001B006B" w:rsidRDefault="001B006B" w:rsidP="005E6A2E">
      <w:pPr>
        <w:snapToGrid w:val="0"/>
        <w:spacing w:beforeLines="50" w:before="180" w:afterLines="50" w:after="180" w:line="240" w:lineRule="exact"/>
        <w:rPr>
          <w:rFonts w:ascii="標楷體" w:eastAsia="標楷體" w:hAnsi="標楷體"/>
        </w:rPr>
      </w:pPr>
    </w:p>
    <w:p w:rsidR="001B006B" w:rsidRDefault="001B006B" w:rsidP="005E6A2E">
      <w:pPr>
        <w:snapToGrid w:val="0"/>
        <w:spacing w:beforeLines="50" w:before="180" w:afterLines="50" w:after="180" w:line="240" w:lineRule="exact"/>
        <w:rPr>
          <w:rFonts w:ascii="標楷體" w:eastAsia="標楷體" w:hAnsi="標楷體"/>
        </w:rPr>
      </w:pPr>
    </w:p>
    <w:p w:rsidR="001B006B" w:rsidRPr="00107451" w:rsidRDefault="001B006B" w:rsidP="005E6A2E">
      <w:pPr>
        <w:snapToGrid w:val="0"/>
        <w:spacing w:beforeLines="50" w:before="180" w:afterLines="50" w:after="180" w:line="240" w:lineRule="exact"/>
        <w:rPr>
          <w:rFonts w:ascii="標楷體" w:eastAsia="標楷體" w:hAnsi="標楷體"/>
        </w:rPr>
      </w:pPr>
    </w:p>
    <w:p w:rsidR="005E6A2E" w:rsidRPr="00107451" w:rsidRDefault="005E6A2E" w:rsidP="005E6A2E">
      <w:pPr>
        <w:snapToGrid w:val="0"/>
        <w:spacing w:beforeLines="50" w:before="180" w:afterLines="50" w:after="180" w:line="240" w:lineRule="exact"/>
        <w:rPr>
          <w:rFonts w:ascii="標楷體" w:eastAsia="標楷體" w:hAnsi="標楷體"/>
        </w:rPr>
      </w:pPr>
    </w:p>
    <w:p w:rsidR="005E6A2E" w:rsidRPr="005C0DF7" w:rsidRDefault="005E6A2E" w:rsidP="005E6A2E">
      <w:pPr>
        <w:ind w:left="4800" w:right="100" w:hangingChars="2000" w:hanging="4800"/>
        <w:jc w:val="right"/>
        <w:rPr>
          <w:rFonts w:ascii="標楷體" w:eastAsia="標楷體" w:hAnsi="標楷體"/>
        </w:rPr>
      </w:pPr>
      <w:r w:rsidRPr="005C0DF7">
        <w:rPr>
          <w:rFonts w:ascii="標楷體" w:eastAsia="標楷體" w:hAnsi="標楷體" w:hint="eastAsia"/>
        </w:rPr>
        <w:lastRenderedPageBreak/>
        <w:t>檔案編號：</w:t>
      </w:r>
      <w:r w:rsidR="002C2321" w:rsidRPr="005C0DF7">
        <w:rPr>
          <w:rFonts w:ascii="標楷體" w:eastAsia="標楷體" w:hAnsi="標楷體" w:hint="eastAsia"/>
        </w:rPr>
        <w:t>5</w:t>
      </w:r>
      <w:r w:rsidR="00507F3C" w:rsidRPr="005C0DF7">
        <w:rPr>
          <w:rFonts w:ascii="標楷體" w:eastAsia="標楷體" w:hAnsi="標楷體" w:hint="eastAsia"/>
        </w:rPr>
        <w:t>01</w:t>
      </w:r>
      <w:r w:rsidRPr="005C0DF7">
        <w:rPr>
          <w:rFonts w:ascii="標楷體" w:eastAsia="標楷體" w:hAnsi="標楷體" w:hint="eastAsia"/>
        </w:rPr>
        <w:t>-04</w:t>
      </w:r>
    </w:p>
    <w:p w:rsidR="005E6A2E" w:rsidRPr="00107451" w:rsidRDefault="005E6A2E" w:rsidP="005E6A2E">
      <w:pPr>
        <w:widowControl/>
        <w:spacing w:line="400" w:lineRule="exact"/>
        <w:jc w:val="center"/>
        <w:rPr>
          <w:rFonts w:ascii="標楷體" w:eastAsia="標楷體" w:hAnsi="標楷體" w:cs="新細明體"/>
          <w:b/>
          <w:color w:val="000000"/>
          <w:kern w:val="0"/>
          <w:sz w:val="28"/>
          <w:szCs w:val="28"/>
        </w:rPr>
      </w:pPr>
      <w:r w:rsidRPr="00107451">
        <w:rPr>
          <w:rFonts w:ascii="標楷體" w:eastAsia="標楷體" w:hAnsi="標楷體" w:cs="新細明體" w:hint="eastAsia"/>
          <w:b/>
          <w:color w:val="000000"/>
          <w:kern w:val="0"/>
          <w:sz w:val="28"/>
          <w:szCs w:val="28"/>
        </w:rPr>
        <w:t>高雄市立左營高級中學圖書館圖書借書規則</w:t>
      </w:r>
    </w:p>
    <w:p w:rsidR="005E6A2E" w:rsidRPr="00107451" w:rsidRDefault="005E6A2E" w:rsidP="005E6A2E">
      <w:pPr>
        <w:widowControl/>
        <w:spacing w:line="400" w:lineRule="exact"/>
        <w:jc w:val="right"/>
        <w:rPr>
          <w:rFonts w:ascii="標楷體" w:eastAsia="標楷體" w:hAnsi="標楷體" w:cs="新細明體"/>
          <w:color w:val="000000"/>
          <w:kern w:val="0"/>
          <w:sz w:val="20"/>
          <w:szCs w:val="20"/>
        </w:rPr>
      </w:pPr>
      <w:r w:rsidRPr="00107451">
        <w:rPr>
          <w:rFonts w:ascii="標楷體" w:eastAsia="標楷體" w:hAnsi="標楷體" w:cs="新細明體" w:hint="eastAsia"/>
          <w:color w:val="000000"/>
          <w:kern w:val="0"/>
          <w:sz w:val="20"/>
          <w:szCs w:val="20"/>
        </w:rPr>
        <w:t>92年08月01日圖書館訂定</w:t>
      </w:r>
    </w:p>
    <w:p w:rsidR="005E6A2E" w:rsidRPr="00107451" w:rsidRDefault="005E6A2E" w:rsidP="005E6A2E">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一、本館為培養讀書風氣，鼓勵師生閱覽，以發揮學校圖書館的功能，特訂定本規則。</w:t>
      </w:r>
    </w:p>
    <w:p w:rsidR="005E6A2E" w:rsidRPr="00107451" w:rsidRDefault="005E6A2E" w:rsidP="005E6A2E">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二、本校師生可持學生證、閱覽證入室借閱圖書，學生證或閱覽證不得轉借他人使用。</w:t>
      </w:r>
    </w:p>
    <w:p w:rsidR="005E6A2E" w:rsidRPr="00107451" w:rsidRDefault="005E6A2E" w:rsidP="005E6A2E">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三、本館圖書借閱時間如下(例假及寒暑假另行規定):週一至週五:上午八時至下午五時正。</w:t>
      </w:r>
    </w:p>
    <w:p w:rsidR="005E6A2E" w:rsidRPr="00107451" w:rsidRDefault="005E6A2E" w:rsidP="005E6A2E">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四、圖書室內圖書師生均可自由借閱，抽閱後請放回原架位。</w:t>
      </w:r>
    </w:p>
    <w:p w:rsidR="005E6A2E" w:rsidRPr="00107451" w:rsidRDefault="005E6A2E" w:rsidP="005E6A2E">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五、借閱圖書，教職員每人每次以二十冊為限，為期一個月，學生則以五冊為限，借閱期限二星期，期滿後，如無他人預約，可持證及原書辦理續借一次。逾期不還者，得暫停其借書權利。</w:t>
      </w:r>
    </w:p>
    <w:p w:rsidR="005E6A2E" w:rsidRPr="00107451" w:rsidRDefault="005E6A2E" w:rsidP="005E6A2E">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六、逾期未還圖書，每逾期一日停止借閱權利乙天，逐日累計，經本館三次通知催還均未歸還、理賠者，即逕行銷證、記過處分。記過後再催討不還者，以累犯累過處理。</w:t>
      </w:r>
    </w:p>
    <w:p w:rsidR="005E6A2E" w:rsidRPr="00107451" w:rsidRDefault="005E6A2E" w:rsidP="005E6A2E">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七、圖書遺失或污損，應自行購置相同圖書賠償，無法購償之絕版書，依市價標準五倍之價款賠償，未遵照賠償應接受銷證、記小過處分。 </w:t>
      </w:r>
    </w:p>
    <w:p w:rsidR="005E6A2E" w:rsidRPr="00107451" w:rsidRDefault="005E6A2E" w:rsidP="005E6A2E">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八、閱覽證遺失時，應立即向本館掛失，申請補發。如發生冒借圖書，致使本館蒙受一切損失，概由原持證人負責賠償。</w:t>
      </w:r>
    </w:p>
    <w:p w:rsidR="005E6A2E" w:rsidRPr="00107451" w:rsidRDefault="005E6A2E" w:rsidP="005E6A2E">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九、參考室及期刊室內各種資料，限於室內閱覽，概不外借。如需借閱請另辦申借手繪。影碟室資料在館內放映，恕不借出。</w:t>
      </w:r>
    </w:p>
    <w:p w:rsidR="005E6A2E" w:rsidRPr="00107451" w:rsidRDefault="005E6A2E" w:rsidP="005E6A2E">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十、讀者應自重自愛，遵守公德，如有竊取圖書或公物等情事，一律依情節輕重予以處分。</w:t>
      </w:r>
    </w:p>
    <w:p w:rsidR="005E6A2E" w:rsidRPr="00107451" w:rsidRDefault="005E6A2E" w:rsidP="001B006B">
      <w:pPr>
        <w:widowControl/>
        <w:spacing w:line="400" w:lineRule="exact"/>
        <w:ind w:left="665" w:hangingChars="277" w:hanging="665"/>
        <w:rPr>
          <w:rFonts w:ascii="標楷體" w:eastAsia="標楷體" w:hAnsi="標楷體" w:cs="新細明體"/>
          <w:color w:val="000000"/>
          <w:kern w:val="0"/>
        </w:rPr>
      </w:pPr>
      <w:r w:rsidRPr="00107451">
        <w:rPr>
          <w:rFonts w:ascii="標楷體" w:eastAsia="標楷體" w:hAnsi="標楷體" w:cs="新細明體" w:hint="eastAsia"/>
          <w:color w:val="000000"/>
          <w:kern w:val="0"/>
        </w:rPr>
        <w:t>十一、借書人欲借之書，如已為他人借出，可向本館服務台登記預約，但以課業及特殊需要參考之書籍為限。</w:t>
      </w:r>
    </w:p>
    <w:p w:rsidR="005E6A2E" w:rsidRPr="00107451" w:rsidRDefault="005E6A2E" w:rsidP="005E6A2E">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十二、本館如有清查、整理、改編或裝訂圖書作業時，得隨時索回借出圖書，以利作業。</w:t>
      </w:r>
    </w:p>
    <w:p w:rsidR="005E6A2E" w:rsidRPr="00107451" w:rsidRDefault="005E6A2E" w:rsidP="005E6A2E">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十三、借出圖書，無論到期與否，一律於學期結束前歸遷，以便清書。</w:t>
      </w:r>
    </w:p>
    <w:p w:rsidR="005E6A2E" w:rsidRPr="00107451" w:rsidRDefault="005E6A2E" w:rsidP="005E6A2E">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十四、</w:t>
      </w:r>
      <w:r w:rsidRPr="001B006B">
        <w:rPr>
          <w:rFonts w:ascii="標楷體" w:eastAsia="標楷體" w:hAnsi="標楷體" w:cs="新細明體" w:hint="eastAsia"/>
          <w:color w:val="000000"/>
          <w:spacing w:val="-20"/>
          <w:kern w:val="0"/>
        </w:rPr>
        <w:t>教職員離職或學生離校時，須在離校前還清圖書，或完成理賠，否則不得辦理離校離職手續。</w:t>
      </w:r>
    </w:p>
    <w:p w:rsidR="005E6A2E" w:rsidRPr="00107451" w:rsidRDefault="005E6A2E" w:rsidP="00507F3C">
      <w:pPr>
        <w:widowControl/>
        <w:spacing w:line="400" w:lineRule="exact"/>
        <w:ind w:left="425" w:hangingChars="177" w:hanging="425"/>
        <w:rPr>
          <w:rFonts w:ascii="標楷體" w:eastAsia="標楷體" w:hAnsi="標楷體" w:cs="新細明體"/>
          <w:color w:val="000000"/>
          <w:kern w:val="0"/>
        </w:rPr>
      </w:pPr>
      <w:r w:rsidRPr="00107451">
        <w:rPr>
          <w:rFonts w:ascii="標楷體" w:eastAsia="標楷體" w:hAnsi="標楷體" w:cs="新細明體" w:hint="eastAsia"/>
          <w:color w:val="000000"/>
          <w:kern w:val="0"/>
        </w:rPr>
        <w:t>十五、本規則經校長核可後實施之，修正時亦同。</w:t>
      </w:r>
    </w:p>
    <w:p w:rsidR="00507F3C" w:rsidRPr="00107451" w:rsidRDefault="00507F3C" w:rsidP="00507F3C">
      <w:pPr>
        <w:widowControl/>
        <w:spacing w:line="400" w:lineRule="exact"/>
        <w:ind w:left="425" w:hangingChars="177" w:hanging="425"/>
        <w:rPr>
          <w:rFonts w:ascii="標楷體" w:eastAsia="標楷體" w:hAnsi="標楷體" w:cs="新細明體"/>
          <w:color w:val="000000"/>
          <w:kern w:val="0"/>
        </w:rPr>
      </w:pPr>
    </w:p>
    <w:p w:rsidR="00507F3C" w:rsidRPr="00107451" w:rsidRDefault="00507F3C" w:rsidP="00507F3C">
      <w:pPr>
        <w:widowControl/>
        <w:spacing w:line="400" w:lineRule="exact"/>
        <w:ind w:left="425" w:hangingChars="177" w:hanging="425"/>
        <w:rPr>
          <w:rFonts w:ascii="標楷體" w:eastAsia="標楷體" w:hAnsi="標楷體" w:cs="新細明體"/>
          <w:color w:val="000000"/>
          <w:kern w:val="0"/>
        </w:rPr>
      </w:pPr>
    </w:p>
    <w:p w:rsidR="00507F3C" w:rsidRPr="00107451" w:rsidRDefault="00507F3C" w:rsidP="00507F3C">
      <w:pPr>
        <w:widowControl/>
        <w:spacing w:line="400" w:lineRule="exact"/>
        <w:ind w:left="425" w:hangingChars="177" w:hanging="425"/>
        <w:rPr>
          <w:rFonts w:ascii="標楷體" w:eastAsia="標楷體" w:hAnsi="標楷體" w:cs="新細明體"/>
          <w:color w:val="000000"/>
          <w:kern w:val="0"/>
        </w:rPr>
      </w:pPr>
    </w:p>
    <w:p w:rsidR="00507F3C" w:rsidRPr="00107451" w:rsidRDefault="00507F3C" w:rsidP="00507F3C">
      <w:pPr>
        <w:widowControl/>
        <w:spacing w:line="400" w:lineRule="exact"/>
        <w:ind w:left="425" w:hangingChars="177" w:hanging="425"/>
        <w:rPr>
          <w:rFonts w:ascii="標楷體" w:eastAsia="標楷體" w:hAnsi="標楷體" w:cs="新細明體"/>
          <w:color w:val="000000"/>
          <w:kern w:val="0"/>
        </w:rPr>
      </w:pPr>
    </w:p>
    <w:p w:rsidR="00507F3C" w:rsidRDefault="00507F3C" w:rsidP="00507F3C">
      <w:pPr>
        <w:widowControl/>
        <w:spacing w:line="400" w:lineRule="exact"/>
        <w:ind w:left="425" w:hangingChars="177" w:hanging="425"/>
        <w:rPr>
          <w:rFonts w:ascii="標楷體" w:eastAsia="標楷體" w:hAnsi="標楷體" w:cs="新細明體"/>
          <w:color w:val="000000"/>
          <w:kern w:val="0"/>
        </w:rPr>
      </w:pPr>
    </w:p>
    <w:p w:rsidR="001B006B" w:rsidRPr="00107451" w:rsidRDefault="001B006B" w:rsidP="00507F3C">
      <w:pPr>
        <w:widowControl/>
        <w:spacing w:line="400" w:lineRule="exact"/>
        <w:ind w:left="425" w:hangingChars="177" w:hanging="425"/>
        <w:rPr>
          <w:rFonts w:ascii="標楷體" w:eastAsia="標楷體" w:hAnsi="標楷體" w:cs="新細明體"/>
          <w:color w:val="000000"/>
          <w:kern w:val="0"/>
        </w:rPr>
      </w:pPr>
    </w:p>
    <w:p w:rsidR="00507F3C" w:rsidRPr="00107451" w:rsidRDefault="00507F3C" w:rsidP="00507F3C">
      <w:pPr>
        <w:widowControl/>
        <w:spacing w:line="400" w:lineRule="exact"/>
        <w:ind w:left="425" w:hangingChars="177" w:hanging="425"/>
        <w:rPr>
          <w:rFonts w:ascii="標楷體" w:eastAsia="標楷體" w:hAnsi="標楷體" w:cs="新細明體"/>
          <w:color w:val="000000"/>
          <w:kern w:val="0"/>
        </w:rPr>
      </w:pPr>
    </w:p>
    <w:p w:rsidR="00507F3C" w:rsidRPr="00107451" w:rsidRDefault="00507F3C" w:rsidP="00507F3C">
      <w:pPr>
        <w:widowControl/>
        <w:spacing w:line="400" w:lineRule="exact"/>
        <w:ind w:left="425" w:hangingChars="177" w:hanging="425"/>
        <w:rPr>
          <w:rFonts w:ascii="標楷體" w:eastAsia="標楷體" w:hAnsi="標楷體" w:cs="新細明體"/>
          <w:color w:val="000000"/>
          <w:kern w:val="0"/>
        </w:rPr>
      </w:pPr>
    </w:p>
    <w:p w:rsidR="00507F3C" w:rsidRPr="00107451" w:rsidRDefault="00507F3C" w:rsidP="00507F3C">
      <w:pPr>
        <w:widowControl/>
        <w:spacing w:line="400" w:lineRule="exact"/>
        <w:ind w:left="425" w:hangingChars="177" w:hanging="425"/>
        <w:rPr>
          <w:rFonts w:ascii="標楷體" w:eastAsia="標楷體" w:hAnsi="標楷體" w:cs="新細明體"/>
          <w:color w:val="000000"/>
          <w:kern w:val="0"/>
        </w:rPr>
      </w:pPr>
    </w:p>
    <w:p w:rsidR="005E6A2E" w:rsidRPr="005C0DF7" w:rsidRDefault="005E6A2E" w:rsidP="005E6A2E">
      <w:pPr>
        <w:snapToGrid w:val="0"/>
        <w:spacing w:beforeLines="50" w:before="180" w:afterLines="50" w:after="180" w:line="240" w:lineRule="exact"/>
        <w:jc w:val="right"/>
        <w:rPr>
          <w:rFonts w:ascii="標楷體" w:eastAsia="標楷體" w:hAnsi="標楷體"/>
        </w:rPr>
      </w:pPr>
      <w:r w:rsidRPr="005C0DF7">
        <w:rPr>
          <w:rFonts w:ascii="標楷體" w:eastAsia="標楷體" w:hAnsi="標楷體" w:hint="eastAsia"/>
        </w:rPr>
        <w:lastRenderedPageBreak/>
        <w:t>檔案編號：</w:t>
      </w:r>
      <w:r w:rsidR="002C2321" w:rsidRPr="005C0DF7">
        <w:rPr>
          <w:rFonts w:ascii="標楷體" w:eastAsia="標楷體" w:hAnsi="標楷體" w:hint="eastAsia"/>
        </w:rPr>
        <w:t>5</w:t>
      </w:r>
      <w:r w:rsidR="00507F3C" w:rsidRPr="005C0DF7">
        <w:rPr>
          <w:rFonts w:ascii="標楷體" w:eastAsia="標楷體" w:hAnsi="標楷體" w:hint="eastAsia"/>
        </w:rPr>
        <w:t>01</w:t>
      </w:r>
      <w:r w:rsidRPr="005C0DF7">
        <w:rPr>
          <w:rFonts w:ascii="標楷體" w:eastAsia="標楷體" w:hAnsi="標楷體" w:hint="eastAsia"/>
        </w:rPr>
        <w:t>-05</w:t>
      </w:r>
    </w:p>
    <w:p w:rsidR="005E6A2E" w:rsidRPr="00107451" w:rsidRDefault="005E6A2E" w:rsidP="005E6A2E">
      <w:pPr>
        <w:snapToGrid w:val="0"/>
        <w:spacing w:beforeLines="50" w:before="180" w:afterLines="50" w:after="180"/>
        <w:jc w:val="center"/>
        <w:rPr>
          <w:rFonts w:ascii="標楷體" w:eastAsia="標楷體" w:hAnsi="標楷體"/>
          <w:b/>
          <w:sz w:val="28"/>
          <w:szCs w:val="28"/>
        </w:rPr>
      </w:pPr>
      <w:r w:rsidRPr="00107451">
        <w:rPr>
          <w:rFonts w:ascii="標楷體" w:eastAsia="標楷體" w:hAnsi="標楷體" w:hint="eastAsia"/>
          <w:b/>
          <w:sz w:val="28"/>
          <w:szCs w:val="28"/>
        </w:rPr>
        <w:t>高雄市立左營高級中學圖書館地下閱覽室使用規則</w:t>
      </w:r>
    </w:p>
    <w:p w:rsidR="005E6A2E" w:rsidRPr="00107451" w:rsidRDefault="005E6A2E" w:rsidP="005E6A2E">
      <w:pPr>
        <w:jc w:val="right"/>
        <w:rPr>
          <w:rFonts w:ascii="標楷體" w:eastAsia="標楷體" w:hAnsi="標楷體"/>
          <w:sz w:val="20"/>
          <w:szCs w:val="20"/>
        </w:rPr>
      </w:pPr>
      <w:r w:rsidRPr="00107451">
        <w:rPr>
          <w:rFonts w:ascii="標楷體" w:eastAsia="標楷體" w:hAnsi="標楷體" w:hint="eastAsia"/>
          <w:sz w:val="20"/>
          <w:szCs w:val="20"/>
        </w:rPr>
        <w:t>93年8月1日修訂</w:t>
      </w:r>
    </w:p>
    <w:p w:rsidR="005E6A2E" w:rsidRPr="00107451" w:rsidRDefault="005E6A2E" w:rsidP="005E6A2E">
      <w:pPr>
        <w:rPr>
          <w:rFonts w:ascii="標楷體" w:eastAsia="標楷體" w:hAnsi="標楷體"/>
        </w:rPr>
      </w:pPr>
      <w:r w:rsidRPr="00107451">
        <w:rPr>
          <w:rFonts w:ascii="標楷體" w:eastAsia="標楷體" w:hAnsi="標楷體" w:hint="eastAsia"/>
        </w:rPr>
        <w:t>一、進入時，請先登記進入時間。</w:t>
      </w:r>
    </w:p>
    <w:p w:rsidR="005E6A2E" w:rsidRPr="00107451" w:rsidRDefault="005E6A2E" w:rsidP="005E6A2E">
      <w:pPr>
        <w:rPr>
          <w:rFonts w:ascii="標楷體" w:eastAsia="標楷體" w:hAnsi="標楷體"/>
        </w:rPr>
      </w:pPr>
      <w:r w:rsidRPr="00107451">
        <w:rPr>
          <w:rFonts w:ascii="標楷體" w:eastAsia="標楷體" w:hAnsi="標楷體" w:hint="eastAsia"/>
        </w:rPr>
        <w:t>二、禁止奔跑、喧嘩、聊天。</w:t>
      </w:r>
    </w:p>
    <w:p w:rsidR="005E6A2E" w:rsidRPr="00107451" w:rsidRDefault="005E6A2E" w:rsidP="005E6A2E">
      <w:pPr>
        <w:rPr>
          <w:rFonts w:ascii="標楷體" w:eastAsia="標楷體" w:hAnsi="標楷體"/>
        </w:rPr>
      </w:pPr>
      <w:r w:rsidRPr="00107451">
        <w:rPr>
          <w:rFonts w:ascii="標楷體" w:eastAsia="標楷體" w:hAnsi="標楷體" w:hint="eastAsia"/>
        </w:rPr>
        <w:t>三、禁止帶外食、點心。</w:t>
      </w:r>
    </w:p>
    <w:p w:rsidR="005E6A2E" w:rsidRPr="00107451" w:rsidRDefault="005E6A2E" w:rsidP="005E6A2E">
      <w:pPr>
        <w:rPr>
          <w:rFonts w:ascii="標楷體" w:eastAsia="標楷體" w:hAnsi="標楷體"/>
        </w:rPr>
      </w:pPr>
      <w:r w:rsidRPr="00107451">
        <w:rPr>
          <w:rFonts w:ascii="標楷體" w:eastAsia="標楷體" w:hAnsi="標楷體" w:hint="eastAsia"/>
        </w:rPr>
        <w:t>四、入館者請穿著校服，衣著整齊，禁穿拖鞋。</w:t>
      </w:r>
    </w:p>
    <w:p w:rsidR="005E6A2E" w:rsidRPr="00107451" w:rsidRDefault="005E6A2E" w:rsidP="005E6A2E">
      <w:pPr>
        <w:rPr>
          <w:rFonts w:ascii="標楷體" w:eastAsia="標楷體" w:hAnsi="標楷體"/>
        </w:rPr>
      </w:pPr>
      <w:r w:rsidRPr="00107451">
        <w:rPr>
          <w:rFonts w:ascii="標楷體" w:eastAsia="標楷體" w:hAnsi="標楷體" w:hint="eastAsia"/>
        </w:rPr>
        <w:t>五、館內禁止閱讀課外讀物。</w:t>
      </w:r>
    </w:p>
    <w:p w:rsidR="005E6A2E" w:rsidRPr="00107451" w:rsidRDefault="005E6A2E" w:rsidP="005E6A2E">
      <w:pPr>
        <w:rPr>
          <w:rFonts w:ascii="標楷體" w:eastAsia="標楷體" w:hAnsi="標楷體"/>
        </w:rPr>
      </w:pPr>
      <w:r w:rsidRPr="00107451">
        <w:rPr>
          <w:rFonts w:ascii="標楷體" w:eastAsia="標楷體" w:hAnsi="標楷體" w:hint="eastAsia"/>
        </w:rPr>
        <w:t>六、禁止以書本、外套、水壺等物品佔位子。</w:t>
      </w:r>
    </w:p>
    <w:p w:rsidR="005E6A2E" w:rsidRPr="00107451" w:rsidRDefault="005E6A2E" w:rsidP="005E6A2E">
      <w:pPr>
        <w:rPr>
          <w:rFonts w:ascii="標楷體" w:eastAsia="標楷體" w:hAnsi="標楷體"/>
        </w:rPr>
      </w:pPr>
      <w:r w:rsidRPr="00107451">
        <w:rPr>
          <w:rFonts w:ascii="標楷體" w:eastAsia="標楷體" w:hAnsi="標楷體" w:hint="eastAsia"/>
        </w:rPr>
        <w:t>七、請妥善保管好自身財物，以免失竊。</w:t>
      </w:r>
    </w:p>
    <w:p w:rsidR="005E6A2E" w:rsidRPr="00107451" w:rsidRDefault="005E6A2E" w:rsidP="005E6A2E">
      <w:pPr>
        <w:rPr>
          <w:rFonts w:ascii="標楷體" w:eastAsia="標楷體" w:hAnsi="標楷體"/>
        </w:rPr>
      </w:pPr>
      <w:r w:rsidRPr="00107451">
        <w:rPr>
          <w:rFonts w:ascii="標楷體" w:eastAsia="標楷體" w:hAnsi="標楷體" w:hint="eastAsia"/>
        </w:rPr>
        <w:t>八、離開時，請將個人四周收拾乾淨，請一併把垃圾帶走，並且登記離開時間。</w:t>
      </w: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07F3C" w:rsidRPr="00107451" w:rsidRDefault="00507F3C" w:rsidP="005E6A2E">
      <w:pPr>
        <w:rPr>
          <w:rFonts w:ascii="標楷體" w:eastAsia="標楷體" w:hAnsi="標楷體"/>
        </w:rPr>
      </w:pPr>
    </w:p>
    <w:p w:rsidR="005E6A2E" w:rsidRPr="005C0DF7" w:rsidRDefault="005E6A2E" w:rsidP="005E6A2E">
      <w:pPr>
        <w:jc w:val="right"/>
        <w:rPr>
          <w:rFonts w:ascii="標楷體" w:eastAsia="標楷體" w:hAnsi="標楷體"/>
        </w:rPr>
      </w:pPr>
      <w:r w:rsidRPr="005C0DF7">
        <w:rPr>
          <w:rFonts w:ascii="標楷體" w:eastAsia="標楷體" w:hAnsi="標楷體" w:hint="eastAsia"/>
        </w:rPr>
        <w:lastRenderedPageBreak/>
        <w:t>檔案編號：</w:t>
      </w:r>
      <w:r w:rsidR="002C2321" w:rsidRPr="005C0DF7">
        <w:rPr>
          <w:rFonts w:ascii="標楷體" w:eastAsia="標楷體" w:hAnsi="標楷體" w:hint="eastAsia"/>
        </w:rPr>
        <w:t>5</w:t>
      </w:r>
      <w:r w:rsidR="00507F3C" w:rsidRPr="005C0DF7">
        <w:rPr>
          <w:rFonts w:ascii="標楷體" w:eastAsia="標楷體" w:hAnsi="標楷體" w:hint="eastAsia"/>
        </w:rPr>
        <w:t>01</w:t>
      </w:r>
      <w:r w:rsidRPr="005C0DF7">
        <w:rPr>
          <w:rFonts w:ascii="標楷體" w:eastAsia="標楷體" w:hAnsi="標楷體" w:hint="eastAsia"/>
        </w:rPr>
        <w:t>-06</w:t>
      </w:r>
    </w:p>
    <w:p w:rsidR="005E6A2E" w:rsidRPr="00107451" w:rsidRDefault="005E6A2E" w:rsidP="005E6A2E">
      <w:pPr>
        <w:jc w:val="center"/>
        <w:rPr>
          <w:rFonts w:ascii="標楷體" w:eastAsia="標楷體" w:hAnsi="標楷體"/>
          <w:b/>
          <w:sz w:val="28"/>
          <w:szCs w:val="28"/>
        </w:rPr>
      </w:pPr>
      <w:proofErr w:type="gramStart"/>
      <w:r w:rsidRPr="00107451">
        <w:rPr>
          <w:rFonts w:ascii="標楷體" w:eastAsia="標楷體" w:hAnsi="標楷體" w:hint="eastAsia"/>
          <w:b/>
          <w:sz w:val="28"/>
          <w:szCs w:val="28"/>
        </w:rPr>
        <w:t>高雄市立</w:t>
      </w:r>
      <w:r w:rsidR="00976F70">
        <w:rPr>
          <w:rFonts w:ascii="標楷體" w:eastAsia="標楷體" w:hAnsi="標楷體" w:hint="eastAsia"/>
          <w:b/>
          <w:sz w:val="28"/>
          <w:szCs w:val="28"/>
        </w:rPr>
        <w:t>高雄市立</w:t>
      </w:r>
      <w:proofErr w:type="gramEnd"/>
      <w:r w:rsidR="00976F70">
        <w:rPr>
          <w:rFonts w:ascii="標楷體" w:eastAsia="標楷體" w:hAnsi="標楷體" w:hint="eastAsia"/>
          <w:b/>
          <w:sz w:val="28"/>
          <w:szCs w:val="28"/>
        </w:rPr>
        <w:t>左營高級中學</w:t>
      </w:r>
      <w:r w:rsidRPr="00107451">
        <w:rPr>
          <w:rFonts w:ascii="標楷體" w:eastAsia="標楷體" w:hAnsi="標楷體" w:hint="eastAsia"/>
          <w:b/>
          <w:sz w:val="28"/>
          <w:szCs w:val="28"/>
        </w:rPr>
        <w:t>圖書館社區民眾圖書借閱申請表</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664"/>
        <w:gridCol w:w="1418"/>
        <w:gridCol w:w="3118"/>
      </w:tblGrid>
      <w:tr w:rsidR="005E6A2E" w:rsidRPr="001B006B" w:rsidTr="001B006B">
        <w:trPr>
          <w:jc w:val="center"/>
        </w:trPr>
        <w:tc>
          <w:tcPr>
            <w:tcW w:w="1555" w:type="dxa"/>
          </w:tcPr>
          <w:p w:rsidR="005E6A2E" w:rsidRPr="001B006B" w:rsidRDefault="005E6A2E" w:rsidP="00507F3C">
            <w:pPr>
              <w:rPr>
                <w:rFonts w:ascii="標楷體" w:eastAsia="標楷體" w:hAnsi="標楷體"/>
              </w:rPr>
            </w:pPr>
            <w:r w:rsidRPr="001B006B">
              <w:rPr>
                <w:rFonts w:ascii="標楷體" w:eastAsia="標楷體" w:hAnsi="標楷體" w:hint="eastAsia"/>
              </w:rPr>
              <w:t>姓    名</w:t>
            </w:r>
          </w:p>
        </w:tc>
        <w:tc>
          <w:tcPr>
            <w:tcW w:w="2664" w:type="dxa"/>
          </w:tcPr>
          <w:p w:rsidR="005E6A2E" w:rsidRPr="001B006B" w:rsidRDefault="005E6A2E" w:rsidP="00507F3C">
            <w:pPr>
              <w:jc w:val="center"/>
              <w:rPr>
                <w:rFonts w:ascii="標楷體" w:eastAsia="標楷體" w:hAnsi="標楷體"/>
              </w:rPr>
            </w:pPr>
          </w:p>
        </w:tc>
        <w:tc>
          <w:tcPr>
            <w:tcW w:w="1418" w:type="dxa"/>
          </w:tcPr>
          <w:p w:rsidR="005E6A2E" w:rsidRPr="001B006B" w:rsidRDefault="005E6A2E" w:rsidP="00507F3C">
            <w:pPr>
              <w:rPr>
                <w:rFonts w:ascii="標楷體" w:eastAsia="標楷體" w:hAnsi="標楷體"/>
              </w:rPr>
            </w:pPr>
            <w:r w:rsidRPr="001B006B">
              <w:rPr>
                <w:rFonts w:ascii="標楷體" w:eastAsia="標楷體" w:hAnsi="標楷體" w:hint="eastAsia"/>
              </w:rPr>
              <w:t>身分證號</w:t>
            </w:r>
          </w:p>
        </w:tc>
        <w:tc>
          <w:tcPr>
            <w:tcW w:w="3118" w:type="dxa"/>
          </w:tcPr>
          <w:p w:rsidR="005E6A2E" w:rsidRPr="001B006B" w:rsidRDefault="005E6A2E" w:rsidP="00507F3C">
            <w:pPr>
              <w:rPr>
                <w:rFonts w:ascii="標楷體" w:eastAsia="標楷體" w:hAnsi="標楷體"/>
              </w:rPr>
            </w:pPr>
          </w:p>
        </w:tc>
      </w:tr>
      <w:tr w:rsidR="005E6A2E" w:rsidRPr="001B006B" w:rsidTr="001B006B">
        <w:trPr>
          <w:jc w:val="center"/>
        </w:trPr>
        <w:tc>
          <w:tcPr>
            <w:tcW w:w="1555" w:type="dxa"/>
          </w:tcPr>
          <w:p w:rsidR="005E6A2E" w:rsidRPr="001B006B" w:rsidRDefault="005E6A2E" w:rsidP="00507F3C">
            <w:pPr>
              <w:rPr>
                <w:rFonts w:ascii="標楷體" w:eastAsia="標楷體" w:hAnsi="標楷體"/>
              </w:rPr>
            </w:pPr>
            <w:r w:rsidRPr="001B006B">
              <w:rPr>
                <w:rFonts w:ascii="標楷體" w:eastAsia="標楷體" w:hAnsi="標楷體" w:hint="eastAsia"/>
              </w:rPr>
              <w:t>出生日期</w:t>
            </w:r>
          </w:p>
        </w:tc>
        <w:tc>
          <w:tcPr>
            <w:tcW w:w="2664" w:type="dxa"/>
          </w:tcPr>
          <w:p w:rsidR="005E6A2E" w:rsidRPr="001B006B" w:rsidRDefault="005E6A2E" w:rsidP="00507F3C">
            <w:pPr>
              <w:jc w:val="center"/>
              <w:rPr>
                <w:rFonts w:ascii="標楷體" w:eastAsia="標楷體" w:hAnsi="標楷體"/>
              </w:rPr>
            </w:pPr>
            <w:r w:rsidRPr="001B006B">
              <w:rPr>
                <w:rFonts w:ascii="標楷體" w:eastAsia="標楷體" w:hAnsi="標楷體" w:hint="eastAsia"/>
              </w:rPr>
              <w:t xml:space="preserve">年  </w:t>
            </w:r>
            <w:r w:rsidRPr="001B006B">
              <w:rPr>
                <w:rFonts w:ascii="標楷體" w:eastAsia="標楷體" w:hAnsi="標楷體"/>
              </w:rPr>
              <w:t xml:space="preserve"> </w:t>
            </w:r>
            <w:r w:rsidRPr="001B006B">
              <w:rPr>
                <w:rFonts w:ascii="標楷體" w:eastAsia="標楷體" w:hAnsi="標楷體" w:hint="eastAsia"/>
              </w:rPr>
              <w:t xml:space="preserve">月 </w:t>
            </w:r>
            <w:r w:rsidRPr="001B006B">
              <w:rPr>
                <w:rFonts w:ascii="標楷體" w:eastAsia="標楷體" w:hAnsi="標楷體"/>
              </w:rPr>
              <w:t xml:space="preserve">  </w:t>
            </w:r>
            <w:r w:rsidRPr="001B006B">
              <w:rPr>
                <w:rFonts w:ascii="標楷體" w:eastAsia="標楷體" w:hAnsi="標楷體" w:hint="eastAsia"/>
              </w:rPr>
              <w:t>日</w:t>
            </w:r>
          </w:p>
        </w:tc>
        <w:tc>
          <w:tcPr>
            <w:tcW w:w="1418" w:type="dxa"/>
          </w:tcPr>
          <w:p w:rsidR="005E6A2E" w:rsidRPr="001B006B" w:rsidRDefault="005E6A2E" w:rsidP="00507F3C">
            <w:pPr>
              <w:rPr>
                <w:rFonts w:ascii="標楷體" w:eastAsia="標楷體" w:hAnsi="標楷體"/>
              </w:rPr>
            </w:pPr>
            <w:r w:rsidRPr="001B006B">
              <w:rPr>
                <w:rFonts w:ascii="標楷體" w:eastAsia="標楷體" w:hAnsi="標楷體" w:hint="eastAsia"/>
              </w:rPr>
              <w:t>申請日期</w:t>
            </w:r>
          </w:p>
        </w:tc>
        <w:tc>
          <w:tcPr>
            <w:tcW w:w="3118" w:type="dxa"/>
          </w:tcPr>
          <w:p w:rsidR="005E6A2E" w:rsidRPr="001B006B" w:rsidRDefault="005E6A2E" w:rsidP="00507F3C">
            <w:pPr>
              <w:jc w:val="center"/>
              <w:rPr>
                <w:rFonts w:ascii="標楷體" w:eastAsia="標楷體" w:hAnsi="標楷體"/>
              </w:rPr>
            </w:pPr>
            <w:r w:rsidRPr="001B006B">
              <w:rPr>
                <w:rFonts w:ascii="標楷體" w:eastAsia="標楷體" w:hAnsi="標楷體" w:hint="eastAsia"/>
              </w:rPr>
              <w:t>年    月    日</w:t>
            </w:r>
          </w:p>
        </w:tc>
      </w:tr>
      <w:tr w:rsidR="005E6A2E" w:rsidRPr="001B006B" w:rsidTr="001B006B">
        <w:trPr>
          <w:jc w:val="center"/>
        </w:trPr>
        <w:tc>
          <w:tcPr>
            <w:tcW w:w="1555" w:type="dxa"/>
          </w:tcPr>
          <w:p w:rsidR="005E6A2E" w:rsidRPr="001B006B" w:rsidRDefault="005E6A2E" w:rsidP="00507F3C">
            <w:pPr>
              <w:rPr>
                <w:rFonts w:ascii="標楷體" w:eastAsia="標楷體" w:hAnsi="標楷體"/>
              </w:rPr>
            </w:pPr>
            <w:r w:rsidRPr="001B006B">
              <w:rPr>
                <w:rFonts w:ascii="標楷體" w:eastAsia="標楷體" w:hAnsi="標楷體" w:hint="eastAsia"/>
              </w:rPr>
              <w:t>聯絡電話</w:t>
            </w:r>
          </w:p>
        </w:tc>
        <w:tc>
          <w:tcPr>
            <w:tcW w:w="2664" w:type="dxa"/>
          </w:tcPr>
          <w:p w:rsidR="005E6A2E" w:rsidRPr="001B006B" w:rsidRDefault="005E6A2E" w:rsidP="00507F3C">
            <w:pPr>
              <w:rPr>
                <w:rFonts w:ascii="標楷體" w:eastAsia="標楷體" w:hAnsi="標楷體"/>
              </w:rPr>
            </w:pPr>
          </w:p>
        </w:tc>
        <w:tc>
          <w:tcPr>
            <w:tcW w:w="1418" w:type="dxa"/>
          </w:tcPr>
          <w:p w:rsidR="005E6A2E" w:rsidRPr="001B006B" w:rsidRDefault="005E6A2E" w:rsidP="00507F3C">
            <w:pPr>
              <w:rPr>
                <w:rFonts w:ascii="標楷體" w:eastAsia="標楷體" w:hAnsi="標楷體"/>
              </w:rPr>
            </w:pPr>
            <w:r w:rsidRPr="001B006B">
              <w:rPr>
                <w:rFonts w:ascii="標楷體" w:eastAsia="標楷體" w:hAnsi="標楷體" w:hint="eastAsia"/>
              </w:rPr>
              <w:t>行動電話</w:t>
            </w:r>
          </w:p>
        </w:tc>
        <w:tc>
          <w:tcPr>
            <w:tcW w:w="3118" w:type="dxa"/>
          </w:tcPr>
          <w:p w:rsidR="005E6A2E" w:rsidRPr="001B006B" w:rsidRDefault="005E6A2E" w:rsidP="00507F3C">
            <w:pPr>
              <w:rPr>
                <w:rFonts w:ascii="標楷體" w:eastAsia="標楷體" w:hAnsi="標楷體"/>
              </w:rPr>
            </w:pPr>
          </w:p>
        </w:tc>
      </w:tr>
      <w:tr w:rsidR="005E6A2E" w:rsidRPr="001B006B" w:rsidTr="001B006B">
        <w:trPr>
          <w:jc w:val="center"/>
        </w:trPr>
        <w:tc>
          <w:tcPr>
            <w:tcW w:w="1555" w:type="dxa"/>
          </w:tcPr>
          <w:p w:rsidR="005E6A2E" w:rsidRPr="001B006B" w:rsidRDefault="005E6A2E" w:rsidP="00507F3C">
            <w:pPr>
              <w:rPr>
                <w:rFonts w:ascii="標楷體" w:eastAsia="標楷體" w:hAnsi="標楷體"/>
              </w:rPr>
            </w:pPr>
            <w:r w:rsidRPr="001B006B">
              <w:rPr>
                <w:rFonts w:ascii="標楷體" w:eastAsia="標楷體" w:hAnsi="標楷體" w:hint="eastAsia"/>
              </w:rPr>
              <w:t>電子郵件</w:t>
            </w:r>
          </w:p>
        </w:tc>
        <w:tc>
          <w:tcPr>
            <w:tcW w:w="7200" w:type="dxa"/>
            <w:gridSpan w:val="3"/>
          </w:tcPr>
          <w:p w:rsidR="005E6A2E" w:rsidRPr="001B006B" w:rsidRDefault="005E6A2E" w:rsidP="00507F3C">
            <w:pPr>
              <w:rPr>
                <w:rFonts w:ascii="標楷體" w:eastAsia="標楷體" w:hAnsi="標楷體"/>
              </w:rPr>
            </w:pPr>
          </w:p>
        </w:tc>
      </w:tr>
      <w:tr w:rsidR="005E6A2E" w:rsidRPr="001B006B" w:rsidTr="001B006B">
        <w:trPr>
          <w:jc w:val="center"/>
        </w:trPr>
        <w:tc>
          <w:tcPr>
            <w:tcW w:w="1555" w:type="dxa"/>
          </w:tcPr>
          <w:p w:rsidR="005E6A2E" w:rsidRPr="001B006B" w:rsidRDefault="005E6A2E" w:rsidP="00507F3C">
            <w:pPr>
              <w:rPr>
                <w:rFonts w:ascii="標楷體" w:eastAsia="標楷體" w:hAnsi="標楷體"/>
              </w:rPr>
            </w:pPr>
            <w:r w:rsidRPr="001B006B">
              <w:rPr>
                <w:rFonts w:ascii="標楷體" w:eastAsia="標楷體" w:hAnsi="標楷體" w:hint="eastAsia"/>
              </w:rPr>
              <w:t>連絡住址</w:t>
            </w:r>
          </w:p>
        </w:tc>
        <w:tc>
          <w:tcPr>
            <w:tcW w:w="7200" w:type="dxa"/>
            <w:gridSpan w:val="3"/>
          </w:tcPr>
          <w:p w:rsidR="005E6A2E" w:rsidRPr="001B006B" w:rsidRDefault="005E6A2E" w:rsidP="00507F3C">
            <w:pPr>
              <w:rPr>
                <w:rFonts w:ascii="標楷體" w:eastAsia="標楷體" w:hAnsi="標楷體"/>
              </w:rPr>
            </w:pPr>
          </w:p>
        </w:tc>
      </w:tr>
      <w:tr w:rsidR="005E6A2E" w:rsidRPr="001B006B" w:rsidTr="001B006B">
        <w:trPr>
          <w:jc w:val="center"/>
        </w:trPr>
        <w:tc>
          <w:tcPr>
            <w:tcW w:w="1555" w:type="dxa"/>
          </w:tcPr>
          <w:p w:rsidR="005E6A2E" w:rsidRPr="001B006B" w:rsidRDefault="005E6A2E" w:rsidP="00507F3C">
            <w:pPr>
              <w:rPr>
                <w:rFonts w:ascii="標楷體" w:eastAsia="標楷體" w:hAnsi="標楷體"/>
              </w:rPr>
            </w:pPr>
            <w:r w:rsidRPr="001B006B">
              <w:rPr>
                <w:rFonts w:ascii="標楷體" w:eastAsia="標楷體" w:hAnsi="標楷體" w:hint="eastAsia"/>
              </w:rPr>
              <w:t>讀者身分</w:t>
            </w:r>
          </w:p>
        </w:tc>
        <w:tc>
          <w:tcPr>
            <w:tcW w:w="7200" w:type="dxa"/>
            <w:gridSpan w:val="3"/>
          </w:tcPr>
          <w:p w:rsidR="005E6A2E" w:rsidRPr="001B006B" w:rsidRDefault="005E6A2E" w:rsidP="00507F3C">
            <w:pPr>
              <w:rPr>
                <w:rFonts w:ascii="標楷體" w:eastAsia="標楷體" w:hAnsi="標楷體"/>
              </w:rPr>
            </w:pPr>
            <w:r w:rsidRPr="001B006B">
              <w:rPr>
                <w:rFonts w:ascii="標楷體" w:eastAsia="標楷體" w:hAnsi="標楷體" w:hint="eastAsia"/>
              </w:rPr>
              <w:t>□ 社區民眾  □ 學生家長</w:t>
            </w:r>
          </w:p>
        </w:tc>
      </w:tr>
      <w:tr w:rsidR="005E6A2E" w:rsidRPr="001B006B" w:rsidTr="001B006B">
        <w:trPr>
          <w:jc w:val="center"/>
        </w:trPr>
        <w:tc>
          <w:tcPr>
            <w:tcW w:w="1555" w:type="dxa"/>
          </w:tcPr>
          <w:p w:rsidR="005E6A2E" w:rsidRPr="001B006B" w:rsidRDefault="005E6A2E" w:rsidP="00507F3C">
            <w:pPr>
              <w:rPr>
                <w:rFonts w:ascii="標楷體" w:eastAsia="標楷體" w:hAnsi="標楷體"/>
              </w:rPr>
            </w:pPr>
            <w:r w:rsidRPr="001B006B">
              <w:rPr>
                <w:rFonts w:ascii="標楷體" w:eastAsia="標楷體" w:hAnsi="標楷體" w:hint="eastAsia"/>
              </w:rPr>
              <w:t>審查情形</w:t>
            </w:r>
          </w:p>
        </w:tc>
        <w:tc>
          <w:tcPr>
            <w:tcW w:w="7200" w:type="dxa"/>
            <w:gridSpan w:val="3"/>
          </w:tcPr>
          <w:p w:rsidR="005E6A2E" w:rsidRPr="001B006B" w:rsidRDefault="005E6A2E" w:rsidP="00507F3C">
            <w:pPr>
              <w:rPr>
                <w:rFonts w:ascii="標楷體" w:eastAsia="標楷體" w:hAnsi="標楷體"/>
              </w:rPr>
            </w:pPr>
            <w:r w:rsidRPr="001B006B">
              <w:rPr>
                <w:rFonts w:ascii="標楷體" w:eastAsia="標楷體" w:hAnsi="標楷體" w:hint="eastAsia"/>
              </w:rPr>
              <w:t>□ 完成      □ 其他說明：</w:t>
            </w:r>
          </w:p>
        </w:tc>
      </w:tr>
      <w:tr w:rsidR="005E6A2E" w:rsidRPr="001B006B" w:rsidTr="001B006B">
        <w:trPr>
          <w:jc w:val="center"/>
        </w:trPr>
        <w:tc>
          <w:tcPr>
            <w:tcW w:w="1555" w:type="dxa"/>
            <w:vAlign w:val="center"/>
          </w:tcPr>
          <w:p w:rsidR="005E6A2E" w:rsidRPr="001B006B" w:rsidRDefault="005E6A2E" w:rsidP="00507F3C">
            <w:pPr>
              <w:jc w:val="both"/>
              <w:rPr>
                <w:rFonts w:ascii="標楷體" w:eastAsia="標楷體" w:hAnsi="標楷體"/>
              </w:rPr>
            </w:pPr>
            <w:r w:rsidRPr="001B006B">
              <w:rPr>
                <w:rFonts w:ascii="標楷體" w:eastAsia="標楷體" w:hAnsi="標楷體" w:hint="eastAsia"/>
              </w:rPr>
              <w:t>注意事項</w:t>
            </w:r>
          </w:p>
        </w:tc>
        <w:tc>
          <w:tcPr>
            <w:tcW w:w="7200" w:type="dxa"/>
            <w:gridSpan w:val="3"/>
          </w:tcPr>
          <w:p w:rsidR="005E6A2E" w:rsidRPr="001B006B" w:rsidRDefault="005E6A2E" w:rsidP="00AC2FBE">
            <w:pPr>
              <w:numPr>
                <w:ilvl w:val="0"/>
                <w:numId w:val="53"/>
              </w:numPr>
              <w:spacing w:line="400" w:lineRule="exact"/>
              <w:ind w:left="357" w:hanging="357"/>
              <w:rPr>
                <w:rFonts w:ascii="標楷體" w:eastAsia="標楷體" w:hAnsi="標楷體"/>
              </w:rPr>
            </w:pPr>
            <w:r w:rsidRPr="001B006B">
              <w:rPr>
                <w:rFonts w:ascii="標楷體" w:eastAsia="標楷體" w:hAnsi="標楷體" w:hint="eastAsia"/>
              </w:rPr>
              <w:t>第一次憑身分證並填寫本表申請辦理。</w:t>
            </w:r>
          </w:p>
          <w:p w:rsidR="005E6A2E" w:rsidRPr="001B006B" w:rsidRDefault="005E6A2E" w:rsidP="00AC2FBE">
            <w:pPr>
              <w:numPr>
                <w:ilvl w:val="0"/>
                <w:numId w:val="53"/>
              </w:numPr>
              <w:spacing w:line="400" w:lineRule="exact"/>
              <w:ind w:left="357" w:hanging="357"/>
              <w:rPr>
                <w:rFonts w:ascii="標楷體" w:eastAsia="標楷體" w:hAnsi="標楷體"/>
              </w:rPr>
            </w:pPr>
            <w:r w:rsidRPr="001B006B">
              <w:rPr>
                <w:rFonts w:ascii="標楷體" w:eastAsia="標楷體" w:hAnsi="標楷體" w:hint="eastAsia"/>
              </w:rPr>
              <w:t>辦理完成後可持「身分證」或「健保卡」或「駕照」借書，本館不另發給借書證。</w:t>
            </w:r>
          </w:p>
          <w:p w:rsidR="005E6A2E" w:rsidRPr="001B006B" w:rsidRDefault="005E6A2E" w:rsidP="00AC2FBE">
            <w:pPr>
              <w:numPr>
                <w:ilvl w:val="0"/>
                <w:numId w:val="53"/>
              </w:numPr>
              <w:spacing w:line="400" w:lineRule="exact"/>
              <w:ind w:left="357" w:hanging="357"/>
              <w:rPr>
                <w:rFonts w:ascii="標楷體" w:eastAsia="標楷體" w:hAnsi="標楷體"/>
              </w:rPr>
            </w:pPr>
            <w:r w:rsidRPr="001B006B">
              <w:rPr>
                <w:rFonts w:ascii="標楷體" w:eastAsia="標楷體" w:hAnsi="標楷體" w:hint="eastAsia"/>
              </w:rPr>
              <w:t>進入館內請服裝整齊、私人物品請勿攜入館內(如手提包、圖書等)館內嚴禁止飲食、抽菸、躺臥。</w:t>
            </w:r>
          </w:p>
        </w:tc>
      </w:tr>
      <w:tr w:rsidR="005E6A2E" w:rsidRPr="001B006B" w:rsidTr="001B006B">
        <w:trPr>
          <w:jc w:val="center"/>
        </w:trPr>
        <w:tc>
          <w:tcPr>
            <w:tcW w:w="1555" w:type="dxa"/>
            <w:vAlign w:val="center"/>
          </w:tcPr>
          <w:p w:rsidR="005E6A2E" w:rsidRPr="001B006B" w:rsidRDefault="005E6A2E" w:rsidP="00507F3C">
            <w:pPr>
              <w:jc w:val="both"/>
              <w:rPr>
                <w:rFonts w:ascii="標楷體" w:eastAsia="標楷體" w:hAnsi="標楷體"/>
              </w:rPr>
            </w:pPr>
            <w:r w:rsidRPr="001B006B">
              <w:rPr>
                <w:rFonts w:ascii="標楷體" w:eastAsia="標楷體" w:hAnsi="標楷體" w:hint="eastAsia"/>
              </w:rPr>
              <w:t>借閱規則</w:t>
            </w:r>
          </w:p>
        </w:tc>
        <w:tc>
          <w:tcPr>
            <w:tcW w:w="7200" w:type="dxa"/>
            <w:gridSpan w:val="3"/>
          </w:tcPr>
          <w:p w:rsidR="005E6A2E" w:rsidRPr="001B006B" w:rsidRDefault="005E6A2E" w:rsidP="00AC2FBE">
            <w:pPr>
              <w:numPr>
                <w:ilvl w:val="0"/>
                <w:numId w:val="54"/>
              </w:numPr>
              <w:spacing w:line="400" w:lineRule="exact"/>
              <w:ind w:left="357" w:hanging="357"/>
              <w:rPr>
                <w:rFonts w:ascii="標楷體" w:eastAsia="標楷體" w:hAnsi="標楷體"/>
              </w:rPr>
            </w:pPr>
            <w:r w:rsidRPr="001B006B">
              <w:rPr>
                <w:rFonts w:ascii="標楷體" w:eastAsia="標楷體" w:hAnsi="標楷體" w:hint="eastAsia"/>
              </w:rPr>
              <w:t>每人可借圖書、雜誌合計3冊（含已借未還），借閱期限二週。</w:t>
            </w:r>
          </w:p>
          <w:p w:rsidR="005E6A2E" w:rsidRPr="001B006B" w:rsidRDefault="005E6A2E" w:rsidP="00AC2FBE">
            <w:pPr>
              <w:numPr>
                <w:ilvl w:val="0"/>
                <w:numId w:val="54"/>
              </w:numPr>
              <w:spacing w:line="400" w:lineRule="exact"/>
              <w:ind w:left="357" w:hanging="357"/>
              <w:rPr>
                <w:rFonts w:ascii="標楷體" w:eastAsia="標楷體" w:hAnsi="標楷體"/>
                <w:spacing w:val="-20"/>
              </w:rPr>
            </w:pPr>
            <w:r w:rsidRPr="001B006B">
              <w:rPr>
                <w:rFonts w:ascii="標楷體" w:eastAsia="標楷體" w:hAnsi="標楷體" w:hint="eastAsia"/>
                <w:spacing w:val="-20"/>
              </w:rPr>
              <w:t>參考工具書、特藏圖書、套書、當期雜誌、視聽資料等不外借。</w:t>
            </w:r>
          </w:p>
          <w:p w:rsidR="005E6A2E" w:rsidRPr="001B006B" w:rsidRDefault="005E6A2E" w:rsidP="00AC2FBE">
            <w:pPr>
              <w:numPr>
                <w:ilvl w:val="0"/>
                <w:numId w:val="54"/>
              </w:numPr>
              <w:spacing w:line="400" w:lineRule="exact"/>
              <w:ind w:left="357" w:hanging="357"/>
              <w:rPr>
                <w:rFonts w:ascii="標楷體" w:eastAsia="標楷體" w:hAnsi="標楷體"/>
              </w:rPr>
            </w:pPr>
            <w:r w:rsidRPr="001B006B">
              <w:rPr>
                <w:rFonts w:ascii="標楷體" w:eastAsia="標楷體" w:hAnsi="標楷體" w:hint="eastAsia"/>
              </w:rPr>
              <w:t>借閱圖書如逾期未還或任意損毀者，得暫停其借閱權利。</w:t>
            </w:r>
          </w:p>
          <w:p w:rsidR="005E6A2E" w:rsidRPr="001B006B" w:rsidRDefault="005E6A2E" w:rsidP="00AC2FBE">
            <w:pPr>
              <w:numPr>
                <w:ilvl w:val="0"/>
                <w:numId w:val="54"/>
              </w:numPr>
              <w:spacing w:line="400" w:lineRule="exact"/>
              <w:ind w:left="357" w:hanging="357"/>
              <w:rPr>
                <w:rFonts w:ascii="標楷體" w:eastAsia="標楷體" w:hAnsi="標楷體"/>
              </w:rPr>
            </w:pPr>
            <w:r w:rsidRPr="001B006B">
              <w:rPr>
                <w:rFonts w:ascii="標楷體" w:eastAsia="標楷體" w:hAnsi="標楷體" w:hint="eastAsia"/>
              </w:rPr>
              <w:t>借出圖書如有汙損、遺失情事，須賠償原書（由借書者在市面上自行購買版本相同之新書賠償，如市面無法購買時須依原價現金賠償）。</w:t>
            </w:r>
          </w:p>
          <w:p w:rsidR="005E6A2E" w:rsidRPr="001B006B" w:rsidRDefault="005E6A2E" w:rsidP="00AC2FBE">
            <w:pPr>
              <w:numPr>
                <w:ilvl w:val="0"/>
                <w:numId w:val="54"/>
              </w:numPr>
              <w:spacing w:line="400" w:lineRule="exact"/>
              <w:ind w:left="357" w:hanging="357"/>
              <w:rPr>
                <w:rFonts w:ascii="標楷體" w:eastAsia="標楷體" w:hAnsi="標楷體"/>
              </w:rPr>
            </w:pPr>
            <w:r w:rsidRPr="001B006B">
              <w:rPr>
                <w:rFonts w:ascii="標楷體" w:eastAsia="標楷體" w:hAnsi="標楷體" w:hint="eastAsia"/>
              </w:rPr>
              <w:t>其他情形請詳閱圖書館規定。</w:t>
            </w:r>
          </w:p>
          <w:p w:rsidR="005E6A2E" w:rsidRPr="001B006B" w:rsidRDefault="005E6A2E" w:rsidP="00AC2FBE">
            <w:pPr>
              <w:numPr>
                <w:ilvl w:val="0"/>
                <w:numId w:val="54"/>
              </w:numPr>
              <w:spacing w:line="400" w:lineRule="exact"/>
              <w:ind w:left="357" w:hanging="357"/>
              <w:rPr>
                <w:rFonts w:ascii="標楷體" w:eastAsia="標楷體" w:hAnsi="標楷體"/>
              </w:rPr>
            </w:pPr>
            <w:r w:rsidRPr="001B006B">
              <w:rPr>
                <w:rFonts w:ascii="標楷體" w:eastAsia="標楷體" w:hAnsi="標楷體" w:hint="eastAsia"/>
              </w:rPr>
              <w:t>本借書規則如有未盡事宜得隨時修訂之。</w:t>
            </w:r>
          </w:p>
        </w:tc>
      </w:tr>
    </w:tbl>
    <w:p w:rsidR="00507F3C" w:rsidRPr="00107451" w:rsidRDefault="00507F3C" w:rsidP="005E6A2E">
      <w:pPr>
        <w:jc w:val="right"/>
        <w:rPr>
          <w:rFonts w:ascii="標楷體" w:eastAsia="標楷體" w:hAnsi="標楷體"/>
          <w:sz w:val="20"/>
          <w:szCs w:val="20"/>
        </w:rPr>
      </w:pPr>
    </w:p>
    <w:p w:rsidR="00507F3C" w:rsidRDefault="00507F3C" w:rsidP="005E6A2E">
      <w:pPr>
        <w:jc w:val="right"/>
        <w:rPr>
          <w:rFonts w:ascii="標楷體" w:eastAsia="標楷體" w:hAnsi="標楷體"/>
          <w:sz w:val="20"/>
          <w:szCs w:val="20"/>
        </w:rPr>
      </w:pPr>
    </w:p>
    <w:p w:rsidR="001B006B" w:rsidRDefault="001B006B" w:rsidP="005E6A2E">
      <w:pPr>
        <w:jc w:val="right"/>
        <w:rPr>
          <w:rFonts w:ascii="標楷體" w:eastAsia="標楷體" w:hAnsi="標楷體"/>
          <w:sz w:val="20"/>
          <w:szCs w:val="20"/>
        </w:rPr>
      </w:pPr>
    </w:p>
    <w:p w:rsidR="001B006B" w:rsidRDefault="001B006B" w:rsidP="005E6A2E">
      <w:pPr>
        <w:jc w:val="right"/>
        <w:rPr>
          <w:rFonts w:ascii="標楷體" w:eastAsia="標楷體" w:hAnsi="標楷體"/>
          <w:sz w:val="20"/>
          <w:szCs w:val="20"/>
        </w:rPr>
      </w:pPr>
    </w:p>
    <w:p w:rsidR="001B006B" w:rsidRDefault="001B006B" w:rsidP="005E6A2E">
      <w:pPr>
        <w:jc w:val="right"/>
        <w:rPr>
          <w:rFonts w:ascii="標楷體" w:eastAsia="標楷體" w:hAnsi="標楷體"/>
          <w:sz w:val="20"/>
          <w:szCs w:val="20"/>
        </w:rPr>
      </w:pPr>
    </w:p>
    <w:p w:rsidR="001B006B" w:rsidRDefault="001B006B" w:rsidP="005E6A2E">
      <w:pPr>
        <w:jc w:val="right"/>
        <w:rPr>
          <w:rFonts w:ascii="標楷體" w:eastAsia="標楷體" w:hAnsi="標楷體"/>
          <w:sz w:val="20"/>
          <w:szCs w:val="20"/>
        </w:rPr>
      </w:pPr>
    </w:p>
    <w:p w:rsidR="001B006B" w:rsidRDefault="001B006B" w:rsidP="005E6A2E">
      <w:pPr>
        <w:jc w:val="right"/>
        <w:rPr>
          <w:rFonts w:ascii="標楷體" w:eastAsia="標楷體" w:hAnsi="標楷體"/>
          <w:sz w:val="20"/>
          <w:szCs w:val="20"/>
        </w:rPr>
      </w:pPr>
    </w:p>
    <w:p w:rsidR="001B006B" w:rsidRDefault="001B006B" w:rsidP="005E6A2E">
      <w:pPr>
        <w:jc w:val="right"/>
        <w:rPr>
          <w:rFonts w:ascii="標楷體" w:eastAsia="標楷體" w:hAnsi="標楷體"/>
          <w:sz w:val="20"/>
          <w:szCs w:val="20"/>
        </w:rPr>
      </w:pPr>
    </w:p>
    <w:p w:rsidR="001B006B" w:rsidRDefault="001B006B" w:rsidP="005E6A2E">
      <w:pPr>
        <w:jc w:val="right"/>
        <w:rPr>
          <w:rFonts w:ascii="標楷體" w:eastAsia="標楷體" w:hAnsi="標楷體"/>
          <w:sz w:val="20"/>
          <w:szCs w:val="20"/>
        </w:rPr>
      </w:pPr>
    </w:p>
    <w:p w:rsidR="001B006B" w:rsidRDefault="001B006B" w:rsidP="005E6A2E">
      <w:pPr>
        <w:jc w:val="right"/>
        <w:rPr>
          <w:rFonts w:ascii="標楷體" w:eastAsia="標楷體" w:hAnsi="標楷體"/>
          <w:sz w:val="20"/>
          <w:szCs w:val="20"/>
        </w:rPr>
      </w:pPr>
    </w:p>
    <w:p w:rsidR="001B006B" w:rsidRDefault="001B006B" w:rsidP="005E6A2E">
      <w:pPr>
        <w:jc w:val="right"/>
        <w:rPr>
          <w:rFonts w:ascii="標楷體" w:eastAsia="標楷體" w:hAnsi="標楷體"/>
          <w:sz w:val="20"/>
          <w:szCs w:val="20"/>
        </w:rPr>
      </w:pPr>
    </w:p>
    <w:p w:rsidR="001B006B" w:rsidRPr="00107451" w:rsidRDefault="001B006B" w:rsidP="005E6A2E">
      <w:pPr>
        <w:jc w:val="right"/>
        <w:rPr>
          <w:rFonts w:ascii="標楷體" w:eastAsia="標楷體" w:hAnsi="標楷體"/>
          <w:sz w:val="20"/>
          <w:szCs w:val="20"/>
        </w:rPr>
      </w:pPr>
    </w:p>
    <w:p w:rsidR="00507F3C" w:rsidRPr="00107451" w:rsidRDefault="00507F3C" w:rsidP="005E6A2E">
      <w:pPr>
        <w:jc w:val="right"/>
        <w:rPr>
          <w:rFonts w:ascii="標楷體" w:eastAsia="標楷體" w:hAnsi="標楷體"/>
          <w:sz w:val="20"/>
          <w:szCs w:val="20"/>
        </w:rPr>
      </w:pPr>
    </w:p>
    <w:p w:rsidR="005E6A2E" w:rsidRPr="005C0DF7" w:rsidRDefault="005E6A2E" w:rsidP="005E6A2E">
      <w:pPr>
        <w:jc w:val="right"/>
        <w:rPr>
          <w:rFonts w:ascii="標楷體" w:eastAsia="標楷體" w:hAnsi="標楷體"/>
        </w:rPr>
      </w:pPr>
      <w:r w:rsidRPr="005C0DF7">
        <w:rPr>
          <w:rFonts w:ascii="標楷體" w:eastAsia="標楷體" w:hAnsi="標楷體" w:hint="eastAsia"/>
        </w:rPr>
        <w:lastRenderedPageBreak/>
        <w:t>檔案編號：</w:t>
      </w:r>
      <w:r w:rsidR="002C2321" w:rsidRPr="005C0DF7">
        <w:rPr>
          <w:rFonts w:ascii="標楷體" w:eastAsia="標楷體" w:hAnsi="標楷體" w:hint="eastAsia"/>
        </w:rPr>
        <w:t>5</w:t>
      </w:r>
      <w:r w:rsidR="00507F3C" w:rsidRPr="005C0DF7">
        <w:rPr>
          <w:rFonts w:ascii="標楷體" w:eastAsia="標楷體" w:hAnsi="標楷體" w:hint="eastAsia"/>
        </w:rPr>
        <w:t>01</w:t>
      </w:r>
      <w:r w:rsidRPr="005C0DF7">
        <w:rPr>
          <w:rFonts w:ascii="標楷體" w:eastAsia="標楷體" w:hAnsi="標楷體" w:hint="eastAsia"/>
        </w:rPr>
        <w:t>-07</w:t>
      </w:r>
    </w:p>
    <w:p w:rsidR="005E6A2E" w:rsidRPr="00107451" w:rsidRDefault="005E6A2E" w:rsidP="005E6A2E">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w:t>
      </w:r>
      <w:proofErr w:type="gramStart"/>
      <w:r w:rsidRPr="00107451">
        <w:rPr>
          <w:rFonts w:ascii="標楷體" w:eastAsia="標楷體" w:hAnsi="標楷體" w:hint="eastAsia"/>
          <w:b/>
          <w:sz w:val="28"/>
          <w:szCs w:val="28"/>
        </w:rPr>
        <w:t>蘋</w:t>
      </w:r>
      <w:proofErr w:type="gramEnd"/>
      <w:r w:rsidRPr="00107451">
        <w:rPr>
          <w:rFonts w:ascii="標楷體" w:eastAsia="標楷體" w:hAnsi="標楷體" w:hint="eastAsia"/>
          <w:b/>
          <w:sz w:val="28"/>
          <w:szCs w:val="28"/>
        </w:rPr>
        <w:t>婆書坊實施辦法</w:t>
      </w:r>
    </w:p>
    <w:p w:rsidR="005E6A2E" w:rsidRPr="00107451" w:rsidRDefault="005E6A2E" w:rsidP="005E6A2E">
      <w:pPr>
        <w:jc w:val="right"/>
        <w:rPr>
          <w:rFonts w:ascii="標楷體" w:eastAsia="標楷體" w:hAnsi="標楷體"/>
          <w:sz w:val="20"/>
          <w:szCs w:val="20"/>
        </w:rPr>
      </w:pPr>
      <w:r w:rsidRPr="00107451">
        <w:rPr>
          <w:rFonts w:ascii="標楷體" w:eastAsia="標楷體" w:hAnsi="標楷體" w:hint="eastAsia"/>
          <w:sz w:val="20"/>
          <w:szCs w:val="20"/>
        </w:rPr>
        <w:t>93年8月13日圖書館訂定</w:t>
      </w:r>
    </w:p>
    <w:p w:rsidR="005E6A2E" w:rsidRPr="00107451" w:rsidRDefault="005E6A2E" w:rsidP="005E6A2E">
      <w:pPr>
        <w:rPr>
          <w:rFonts w:ascii="標楷體" w:eastAsia="標楷體" w:hAnsi="標楷體"/>
        </w:rPr>
      </w:pPr>
      <w:r w:rsidRPr="00107451">
        <w:rPr>
          <w:rFonts w:ascii="標楷體" w:eastAsia="標楷體" w:hAnsi="標楷體" w:hint="eastAsia"/>
        </w:rPr>
        <w:t>一、目標</w:t>
      </w:r>
    </w:p>
    <w:p w:rsidR="005E6A2E" w:rsidRPr="00107451" w:rsidRDefault="005E6A2E" w:rsidP="005E6A2E">
      <w:pPr>
        <w:ind w:leftChars="200" w:left="709" w:hanging="229"/>
        <w:rPr>
          <w:rFonts w:ascii="標楷體" w:eastAsia="標楷體" w:hAnsi="標楷體"/>
        </w:rPr>
      </w:pPr>
      <w:r w:rsidRPr="00107451">
        <w:rPr>
          <w:rFonts w:ascii="標楷體" w:eastAsia="標楷體" w:hAnsi="標楷體" w:hint="eastAsia"/>
        </w:rPr>
        <w:t>1.提昇閱讀風氣，培養閱讀習慣，加深加廣閱讀層面，養成主動學習的良好態度，建立堅實的知識基礎。</w:t>
      </w:r>
    </w:p>
    <w:p w:rsidR="005E6A2E" w:rsidRPr="00107451" w:rsidRDefault="005E6A2E" w:rsidP="00507F3C">
      <w:pPr>
        <w:ind w:firstLine="480"/>
        <w:rPr>
          <w:rFonts w:ascii="標楷體" w:eastAsia="標楷體" w:hAnsi="標楷體"/>
        </w:rPr>
      </w:pPr>
      <w:r w:rsidRPr="00107451">
        <w:rPr>
          <w:rFonts w:ascii="標楷體" w:eastAsia="標楷體" w:hAnsi="標楷體" w:hint="eastAsia"/>
        </w:rPr>
        <w:t>2.鼓勵分享討論，養成統整思考能力，培養終身學習的能力。</w:t>
      </w:r>
    </w:p>
    <w:p w:rsidR="005E6A2E" w:rsidRPr="00107451" w:rsidRDefault="005E6A2E" w:rsidP="005E6A2E">
      <w:pPr>
        <w:rPr>
          <w:rFonts w:ascii="標楷體" w:eastAsia="標楷體" w:hAnsi="標楷體"/>
        </w:rPr>
      </w:pPr>
      <w:r w:rsidRPr="00107451">
        <w:rPr>
          <w:rFonts w:ascii="標楷體" w:eastAsia="標楷體" w:hAnsi="標楷體" w:hint="eastAsia"/>
        </w:rPr>
        <w:t>二、測驗內容</w:t>
      </w:r>
    </w:p>
    <w:p w:rsidR="005E6A2E" w:rsidRPr="00107451" w:rsidRDefault="005E6A2E" w:rsidP="001B006B">
      <w:pPr>
        <w:ind w:leftChars="200" w:left="480"/>
        <w:rPr>
          <w:rFonts w:ascii="標楷體" w:eastAsia="標楷體" w:hAnsi="標楷體"/>
        </w:rPr>
      </w:pPr>
      <w:r w:rsidRPr="00107451">
        <w:rPr>
          <w:rFonts w:ascii="標楷體" w:eastAsia="標楷體" w:hAnsi="標楷體" w:hint="eastAsia"/>
        </w:rPr>
        <w:t>由本校各科教師研商討論，開列學生在校三年的閱讀書目，以奠定基礎閱讀的質與量。並由各科教師建立閱讀書目之測驗題庫，已完成題庫之書目即可測驗。閱讀書目放置於圖書館蘋婆書坊網頁上。目前可測驗之書目有：</w:t>
      </w:r>
      <w:r w:rsidRPr="00107451">
        <w:rPr>
          <w:rFonts w:ascii="標楷體" w:eastAsia="標楷體" w:hAnsi="標楷體"/>
        </w:rPr>
        <w:t>106歲，有愛不老</w:t>
      </w:r>
      <w:r w:rsidRPr="00107451">
        <w:rPr>
          <w:rFonts w:ascii="標楷體" w:eastAsia="標楷體" w:hAnsi="標楷體" w:hint="eastAsia"/>
        </w:rPr>
        <w:t>、世界地理。</w:t>
      </w:r>
    </w:p>
    <w:p w:rsidR="005E6A2E" w:rsidRPr="00107451" w:rsidRDefault="005E6A2E" w:rsidP="005E6A2E">
      <w:pPr>
        <w:rPr>
          <w:rFonts w:ascii="標楷體" w:eastAsia="標楷體" w:hAnsi="標楷體"/>
        </w:rPr>
      </w:pPr>
      <w:r w:rsidRPr="00107451">
        <w:rPr>
          <w:rFonts w:ascii="標楷體" w:eastAsia="標楷體" w:hAnsi="標楷體" w:hint="eastAsia"/>
        </w:rPr>
        <w:t>三、測驗方式</w:t>
      </w:r>
    </w:p>
    <w:p w:rsidR="005E6A2E" w:rsidRPr="00107451" w:rsidRDefault="005E6A2E" w:rsidP="005E6A2E">
      <w:pPr>
        <w:ind w:leftChars="118" w:left="564" w:hangingChars="117" w:hanging="281"/>
        <w:rPr>
          <w:rFonts w:ascii="標楷體" w:eastAsia="標楷體" w:hAnsi="標楷體"/>
        </w:rPr>
      </w:pPr>
      <w:r w:rsidRPr="00107451">
        <w:rPr>
          <w:rFonts w:ascii="標楷體" w:eastAsia="標楷體" w:hAnsi="標楷體" w:hint="eastAsia"/>
        </w:rPr>
        <w:t>1.請先閱讀書籍。書籍可自行向圖書館借閱，部分書籍亦可請副班長以班級為單位借給同學閱讀（每一書目最多40本）。</w:t>
      </w:r>
    </w:p>
    <w:p w:rsidR="005E6A2E" w:rsidRPr="00107451" w:rsidRDefault="005E6A2E" w:rsidP="005E6A2E">
      <w:pPr>
        <w:ind w:leftChars="118" w:left="564" w:hangingChars="117" w:hanging="281"/>
        <w:rPr>
          <w:rFonts w:ascii="標楷體" w:eastAsia="標楷體" w:hAnsi="標楷體"/>
        </w:rPr>
      </w:pPr>
      <w:r w:rsidRPr="00107451">
        <w:rPr>
          <w:rFonts w:ascii="標楷體" w:eastAsia="標楷體" w:hAnsi="標楷體" w:hint="eastAsia"/>
        </w:rPr>
        <w:t>2.閱讀後即可進行線上測驗，同學可自行於圖書館內電腦進行測驗；老師亦可借圖書館網路資訊室讓全班於同一時間進行測驗。</w:t>
      </w:r>
    </w:p>
    <w:p w:rsidR="005E6A2E" w:rsidRPr="00107451" w:rsidRDefault="005E6A2E" w:rsidP="005E6A2E">
      <w:pPr>
        <w:ind w:leftChars="118" w:left="564" w:hangingChars="117" w:hanging="281"/>
        <w:rPr>
          <w:rFonts w:ascii="標楷體" w:eastAsia="標楷體" w:hAnsi="標楷體"/>
        </w:rPr>
      </w:pPr>
      <w:r w:rsidRPr="00107451">
        <w:rPr>
          <w:rFonts w:ascii="標楷體" w:eastAsia="標楷體" w:hAnsi="標楷體" w:hint="eastAsia"/>
        </w:rPr>
        <w:t>3.每一書目有二次測驗機會。二次測驗均未通過，即喪失通過此書認證之機會。</w:t>
      </w:r>
    </w:p>
    <w:p w:rsidR="005E6A2E" w:rsidRPr="00107451" w:rsidRDefault="005E6A2E" w:rsidP="005E6A2E">
      <w:pPr>
        <w:ind w:leftChars="118" w:left="564" w:hangingChars="117" w:hanging="281"/>
        <w:rPr>
          <w:rFonts w:ascii="標楷體" w:eastAsia="標楷體" w:hAnsi="標楷體"/>
        </w:rPr>
      </w:pPr>
      <w:r w:rsidRPr="00107451">
        <w:rPr>
          <w:rFonts w:ascii="標楷體" w:eastAsia="標楷體" w:hAnsi="標楷體" w:hint="eastAsia"/>
        </w:rPr>
        <w:t>4.測驗網址：http://books.tyhs.edu.tw/moodle/ （已連結於圖書館網頁）。請進入「蘋婆書坊」，點選欲測驗之書目，即進入登入網頁。登入帳號及密碼請自行線上申請。</w:t>
      </w:r>
    </w:p>
    <w:p w:rsidR="005E6A2E" w:rsidRPr="00107451" w:rsidRDefault="005E6A2E" w:rsidP="005E6A2E">
      <w:pPr>
        <w:ind w:leftChars="118" w:left="564" w:hangingChars="117" w:hanging="281"/>
        <w:rPr>
          <w:rFonts w:ascii="標楷體" w:eastAsia="標楷體" w:hAnsi="標楷體"/>
        </w:rPr>
      </w:pPr>
      <w:r w:rsidRPr="00107451">
        <w:rPr>
          <w:rFonts w:ascii="標楷體" w:eastAsia="標楷體" w:hAnsi="標楷體" w:hint="eastAsia"/>
        </w:rPr>
        <w:t>5.登入後，測驗試題由題庫中隨機選取10題，每一書目測驗時間5分鐘。做完測驗試題，點選「儲存答案」，即完成測試，列入紀錄。兩次測驗取最高分數，最高分數達70分以上，即代表通過本次測驗。</w:t>
      </w:r>
    </w:p>
    <w:p w:rsidR="005E6A2E" w:rsidRPr="00107451" w:rsidRDefault="005E6A2E" w:rsidP="005E6A2E">
      <w:pPr>
        <w:rPr>
          <w:rFonts w:ascii="標楷體" w:eastAsia="標楷體" w:hAnsi="標楷體"/>
        </w:rPr>
      </w:pPr>
      <w:r w:rsidRPr="00107451">
        <w:rPr>
          <w:rFonts w:ascii="標楷體" w:eastAsia="標楷體" w:hAnsi="標楷體" w:hint="eastAsia"/>
        </w:rPr>
        <w:t>四、閱讀認證</w:t>
      </w:r>
    </w:p>
    <w:p w:rsidR="005E6A2E" w:rsidRPr="00107451" w:rsidRDefault="005E6A2E" w:rsidP="001B006B">
      <w:pPr>
        <w:ind w:left="480" w:hangingChars="200" w:hanging="480"/>
        <w:rPr>
          <w:rFonts w:ascii="標楷體" w:eastAsia="標楷體" w:hAnsi="標楷體"/>
        </w:rPr>
      </w:pPr>
      <w:r w:rsidRPr="00107451">
        <w:rPr>
          <w:rFonts w:ascii="標楷體" w:eastAsia="標楷體" w:hAnsi="標楷體" w:hint="eastAsia"/>
        </w:rPr>
        <w:t xml:space="preserve">  </w:t>
      </w:r>
      <w:r w:rsidR="001B006B">
        <w:rPr>
          <w:rFonts w:ascii="標楷體" w:eastAsia="標楷體" w:hAnsi="標楷體"/>
        </w:rPr>
        <w:t xml:space="preserve"> </w:t>
      </w:r>
      <w:r w:rsidRPr="00107451">
        <w:rPr>
          <w:rFonts w:ascii="標楷體" w:eastAsia="標楷體" w:hAnsi="標楷體" w:hint="eastAsia"/>
        </w:rPr>
        <w:t xml:space="preserve"> 於每次通過測驗時，即可向圖書館申請頒發閱讀證書(記載該次通過之書目)，或於推甄前及畢業前發予通過測驗之閱讀證書(證書上紀錄在校期間所有通過測驗之書目)。</w:t>
      </w:r>
    </w:p>
    <w:p w:rsidR="005E6A2E" w:rsidRPr="00107451" w:rsidRDefault="005E6A2E" w:rsidP="00507F3C">
      <w:pPr>
        <w:rPr>
          <w:rFonts w:ascii="標楷體" w:eastAsia="標楷體" w:hAnsi="標楷體"/>
        </w:rPr>
      </w:pPr>
      <w:r w:rsidRPr="00107451">
        <w:rPr>
          <w:rFonts w:ascii="標楷體" w:eastAsia="標楷體" w:hAnsi="標楷體" w:hint="eastAsia"/>
        </w:rPr>
        <w:t>五、本辦法陳請校長核可後實行，修正時亦同。</w:t>
      </w:r>
    </w:p>
    <w:p w:rsidR="00507F3C" w:rsidRPr="00107451" w:rsidRDefault="00507F3C" w:rsidP="00507F3C">
      <w:pPr>
        <w:rPr>
          <w:rFonts w:ascii="標楷體" w:eastAsia="標楷體" w:hAnsi="標楷體"/>
          <w:sz w:val="20"/>
          <w:szCs w:val="20"/>
        </w:rPr>
      </w:pPr>
    </w:p>
    <w:p w:rsidR="00507F3C" w:rsidRPr="00107451" w:rsidRDefault="00507F3C" w:rsidP="00507F3C">
      <w:pPr>
        <w:rPr>
          <w:rFonts w:ascii="標楷體" w:eastAsia="標楷體" w:hAnsi="標楷體"/>
          <w:sz w:val="20"/>
          <w:szCs w:val="20"/>
        </w:rPr>
      </w:pPr>
    </w:p>
    <w:p w:rsidR="00507F3C" w:rsidRPr="00107451" w:rsidRDefault="00507F3C" w:rsidP="00507F3C">
      <w:pPr>
        <w:rPr>
          <w:rFonts w:ascii="標楷體" w:eastAsia="標楷體" w:hAnsi="標楷體"/>
          <w:sz w:val="20"/>
          <w:szCs w:val="20"/>
        </w:rPr>
      </w:pPr>
    </w:p>
    <w:p w:rsidR="00507F3C" w:rsidRPr="00107451" w:rsidRDefault="00507F3C" w:rsidP="00507F3C">
      <w:pPr>
        <w:rPr>
          <w:rFonts w:ascii="標楷體" w:eastAsia="標楷體" w:hAnsi="標楷體"/>
          <w:sz w:val="20"/>
          <w:szCs w:val="20"/>
        </w:rPr>
      </w:pPr>
    </w:p>
    <w:p w:rsidR="00507F3C" w:rsidRPr="00107451" w:rsidRDefault="00507F3C" w:rsidP="00507F3C">
      <w:pPr>
        <w:rPr>
          <w:rFonts w:ascii="標楷體" w:eastAsia="標楷體" w:hAnsi="標楷體"/>
          <w:sz w:val="20"/>
          <w:szCs w:val="20"/>
        </w:rPr>
      </w:pPr>
    </w:p>
    <w:p w:rsidR="001B006B" w:rsidRDefault="001B006B" w:rsidP="002C2321">
      <w:pPr>
        <w:snapToGrid w:val="0"/>
        <w:spacing w:line="720" w:lineRule="exact"/>
        <w:jc w:val="right"/>
        <w:rPr>
          <w:rFonts w:ascii="標楷體" w:eastAsia="標楷體" w:hAnsi="標楷體"/>
        </w:rPr>
      </w:pPr>
    </w:p>
    <w:p w:rsidR="00C85F39" w:rsidRDefault="00C85F39" w:rsidP="002C2321">
      <w:pPr>
        <w:snapToGrid w:val="0"/>
        <w:spacing w:line="720" w:lineRule="exact"/>
        <w:jc w:val="right"/>
        <w:rPr>
          <w:rFonts w:ascii="標楷體" w:eastAsia="標楷體" w:hAnsi="標楷體"/>
        </w:rPr>
      </w:pPr>
    </w:p>
    <w:p w:rsidR="002C2321" w:rsidRPr="00107451" w:rsidRDefault="002C2321" w:rsidP="002C2321">
      <w:pPr>
        <w:snapToGrid w:val="0"/>
        <w:spacing w:line="720" w:lineRule="exact"/>
        <w:jc w:val="right"/>
        <w:rPr>
          <w:rFonts w:ascii="標楷體" w:eastAsia="標楷體" w:hAnsi="標楷體"/>
        </w:rPr>
      </w:pPr>
      <w:r w:rsidRPr="00107451">
        <w:rPr>
          <w:rFonts w:ascii="標楷體" w:eastAsia="標楷體" w:hAnsi="標楷體" w:hint="eastAsia"/>
        </w:rPr>
        <w:lastRenderedPageBreak/>
        <w:t>檔案編號：601-0</w:t>
      </w:r>
      <w:r w:rsidRPr="00107451">
        <w:rPr>
          <w:rFonts w:ascii="標楷體" w:eastAsia="標楷體" w:hAnsi="標楷體"/>
        </w:rPr>
        <w:t>1</w:t>
      </w:r>
    </w:p>
    <w:p w:rsidR="002C2321" w:rsidRPr="00107451" w:rsidRDefault="002C2321" w:rsidP="002C2321">
      <w:pPr>
        <w:snapToGrid w:val="0"/>
        <w:spacing w:line="720" w:lineRule="exact"/>
        <w:jc w:val="center"/>
        <w:rPr>
          <w:rFonts w:ascii="標楷體" w:eastAsia="標楷體" w:hAnsi="標楷體"/>
          <w:b/>
        </w:rPr>
      </w:pPr>
      <w:r w:rsidRPr="00107451">
        <w:rPr>
          <w:rFonts w:ascii="標楷體" w:eastAsia="標楷體" w:hAnsi="標楷體" w:hint="eastAsia"/>
          <w:b/>
          <w:spacing w:val="-18"/>
          <w:sz w:val="28"/>
          <w:szCs w:val="28"/>
        </w:rPr>
        <w:t>高雄市立</w:t>
      </w:r>
      <w:r w:rsidR="00976F70">
        <w:rPr>
          <w:rFonts w:ascii="標楷體" w:eastAsia="標楷體" w:hAnsi="標楷體" w:hint="eastAsia"/>
          <w:b/>
          <w:spacing w:val="-18"/>
          <w:sz w:val="28"/>
          <w:szCs w:val="28"/>
        </w:rPr>
        <w:t>高雄市立左營高級中學</w:t>
      </w:r>
      <w:r w:rsidRPr="00107451">
        <w:rPr>
          <w:rFonts w:ascii="標楷體" w:eastAsia="標楷體" w:hAnsi="標楷體" w:hint="eastAsia"/>
          <w:b/>
          <w:spacing w:val="-18"/>
          <w:sz w:val="28"/>
          <w:szCs w:val="28"/>
        </w:rPr>
        <w:t xml:space="preserve">    學年度第    學期軍訓教官業務職掌表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
        <w:gridCol w:w="429"/>
        <w:gridCol w:w="422"/>
        <w:gridCol w:w="5528"/>
        <w:gridCol w:w="851"/>
        <w:gridCol w:w="567"/>
      </w:tblGrid>
      <w:tr w:rsidR="002C2321" w:rsidRPr="007F3CBA" w:rsidTr="007F3CBA">
        <w:trPr>
          <w:cantSplit/>
          <w:trHeight w:val="503"/>
          <w:jc w:val="center"/>
        </w:trPr>
        <w:tc>
          <w:tcPr>
            <w:tcW w:w="425" w:type="dxa"/>
            <w:vMerge w:val="restart"/>
            <w:vAlign w:val="center"/>
          </w:tcPr>
          <w:p w:rsidR="002C2321" w:rsidRPr="007F3CBA" w:rsidRDefault="002C2321" w:rsidP="007F3CBA">
            <w:pPr>
              <w:adjustRightInd w:val="0"/>
              <w:snapToGrid w:val="0"/>
              <w:spacing w:line="360" w:lineRule="exact"/>
              <w:rPr>
                <w:rFonts w:ascii="標楷體" w:eastAsia="標楷體" w:hAnsi="標楷體"/>
                <w:spacing w:val="-30"/>
              </w:rPr>
            </w:pPr>
            <w:r w:rsidRPr="007F3CBA">
              <w:rPr>
                <w:rFonts w:ascii="標楷體" w:eastAsia="標楷體" w:hAnsi="標楷體" w:hint="eastAsia"/>
                <w:spacing w:val="-30"/>
              </w:rPr>
              <w:t>區分</w:t>
            </w:r>
          </w:p>
        </w:tc>
        <w:tc>
          <w:tcPr>
            <w:tcW w:w="429" w:type="dxa"/>
            <w:vMerge w:val="restart"/>
            <w:vAlign w:val="center"/>
          </w:tcPr>
          <w:p w:rsidR="002C2321" w:rsidRPr="007F3CBA" w:rsidRDefault="002C2321" w:rsidP="007F3CBA">
            <w:pPr>
              <w:adjustRightInd w:val="0"/>
              <w:snapToGrid w:val="0"/>
              <w:spacing w:line="360" w:lineRule="exact"/>
              <w:rPr>
                <w:rFonts w:ascii="標楷體" w:eastAsia="標楷體" w:hAnsi="標楷體"/>
                <w:spacing w:val="-30"/>
              </w:rPr>
            </w:pPr>
            <w:r w:rsidRPr="007F3CBA">
              <w:rPr>
                <w:rFonts w:ascii="標楷體" w:eastAsia="標楷體" w:hAnsi="標楷體" w:hint="eastAsia"/>
                <w:spacing w:val="-30"/>
              </w:rPr>
              <w:t>級職</w:t>
            </w:r>
          </w:p>
        </w:tc>
        <w:tc>
          <w:tcPr>
            <w:tcW w:w="422" w:type="dxa"/>
            <w:vMerge w:val="restart"/>
            <w:vAlign w:val="center"/>
          </w:tcPr>
          <w:p w:rsidR="002C2321" w:rsidRPr="007F3CBA" w:rsidRDefault="002C2321" w:rsidP="007F3CBA">
            <w:pPr>
              <w:adjustRightInd w:val="0"/>
              <w:snapToGrid w:val="0"/>
              <w:spacing w:line="360" w:lineRule="exact"/>
              <w:rPr>
                <w:rFonts w:ascii="標楷體" w:eastAsia="標楷體" w:hAnsi="標楷體"/>
                <w:spacing w:val="-30"/>
              </w:rPr>
            </w:pPr>
            <w:r w:rsidRPr="007F3CBA">
              <w:rPr>
                <w:rFonts w:ascii="標楷體" w:eastAsia="標楷體" w:hAnsi="標楷體" w:hint="eastAsia"/>
                <w:spacing w:val="-30"/>
              </w:rPr>
              <w:t>姓名</w:t>
            </w:r>
          </w:p>
        </w:tc>
        <w:tc>
          <w:tcPr>
            <w:tcW w:w="5528" w:type="dxa"/>
            <w:vMerge w:val="restart"/>
            <w:vAlign w:val="center"/>
          </w:tcPr>
          <w:p w:rsidR="002C2321" w:rsidRPr="007F3CBA" w:rsidRDefault="002C2321" w:rsidP="002C2321">
            <w:pPr>
              <w:adjustRightInd w:val="0"/>
              <w:snapToGrid w:val="0"/>
              <w:spacing w:before="120" w:line="360" w:lineRule="exact"/>
              <w:jc w:val="center"/>
              <w:rPr>
                <w:rFonts w:ascii="標楷體" w:eastAsia="標楷體" w:hAnsi="標楷體"/>
              </w:rPr>
            </w:pPr>
            <w:r w:rsidRPr="007F3CBA">
              <w:rPr>
                <w:rFonts w:ascii="標楷體" w:eastAsia="標楷體" w:hAnsi="標楷體" w:hint="eastAsia"/>
              </w:rPr>
              <w:t>業務職掌</w:t>
            </w:r>
          </w:p>
        </w:tc>
        <w:tc>
          <w:tcPr>
            <w:tcW w:w="1418" w:type="dxa"/>
            <w:gridSpan w:val="2"/>
            <w:vAlign w:val="center"/>
          </w:tcPr>
          <w:p w:rsidR="002C2321" w:rsidRPr="007F3CBA" w:rsidRDefault="002C2321" w:rsidP="002C2321">
            <w:pPr>
              <w:adjustRightInd w:val="0"/>
              <w:snapToGrid w:val="0"/>
              <w:spacing w:line="360" w:lineRule="exact"/>
              <w:jc w:val="center"/>
              <w:rPr>
                <w:rFonts w:ascii="標楷體" w:eastAsia="標楷體" w:hAnsi="標楷體"/>
                <w:snapToGrid w:val="0"/>
                <w:spacing w:val="-20"/>
                <w:kern w:val="0"/>
              </w:rPr>
            </w:pPr>
            <w:r w:rsidRPr="007F3CBA">
              <w:rPr>
                <w:rFonts w:ascii="標楷體" w:eastAsia="標楷體" w:hAnsi="標楷體" w:hint="eastAsia"/>
                <w:spacing w:val="-20"/>
              </w:rPr>
              <w:t>業務代理人</w:t>
            </w:r>
          </w:p>
        </w:tc>
      </w:tr>
      <w:tr w:rsidR="002C2321" w:rsidRPr="007F3CBA" w:rsidTr="007F3CBA">
        <w:trPr>
          <w:cantSplit/>
          <w:trHeight w:val="20"/>
          <w:jc w:val="center"/>
        </w:trPr>
        <w:tc>
          <w:tcPr>
            <w:tcW w:w="425" w:type="dxa"/>
            <w:vMerge/>
          </w:tcPr>
          <w:p w:rsidR="002C2321" w:rsidRPr="007F3CBA" w:rsidRDefault="002C2321" w:rsidP="007F3CBA">
            <w:pPr>
              <w:spacing w:line="360" w:lineRule="exact"/>
              <w:jc w:val="center"/>
              <w:rPr>
                <w:rFonts w:ascii="標楷體" w:eastAsia="標楷體" w:hAnsi="標楷體"/>
              </w:rPr>
            </w:pPr>
          </w:p>
        </w:tc>
        <w:tc>
          <w:tcPr>
            <w:tcW w:w="429" w:type="dxa"/>
            <w:vMerge/>
          </w:tcPr>
          <w:p w:rsidR="002C2321" w:rsidRPr="007F3CBA" w:rsidRDefault="002C2321" w:rsidP="007F3CBA">
            <w:pPr>
              <w:spacing w:line="360" w:lineRule="exact"/>
              <w:jc w:val="distribute"/>
              <w:rPr>
                <w:rFonts w:ascii="標楷體" w:eastAsia="標楷體" w:hAnsi="標楷體"/>
              </w:rPr>
            </w:pPr>
          </w:p>
        </w:tc>
        <w:tc>
          <w:tcPr>
            <w:tcW w:w="422" w:type="dxa"/>
            <w:vMerge/>
          </w:tcPr>
          <w:p w:rsidR="002C2321" w:rsidRPr="007F3CBA" w:rsidRDefault="002C2321" w:rsidP="007F3CBA">
            <w:pPr>
              <w:spacing w:line="360" w:lineRule="exact"/>
              <w:jc w:val="center"/>
              <w:rPr>
                <w:rFonts w:ascii="標楷體" w:eastAsia="標楷體" w:hAnsi="標楷體"/>
              </w:rPr>
            </w:pPr>
          </w:p>
        </w:tc>
        <w:tc>
          <w:tcPr>
            <w:tcW w:w="5528" w:type="dxa"/>
            <w:vMerge/>
          </w:tcPr>
          <w:p w:rsidR="002C2321" w:rsidRPr="007F3CBA" w:rsidRDefault="002C2321" w:rsidP="002C2321">
            <w:pPr>
              <w:pStyle w:val="af5"/>
              <w:spacing w:line="360" w:lineRule="exact"/>
              <w:ind w:left="480" w:hangingChars="200" w:hanging="480"/>
              <w:rPr>
                <w:rFonts w:ascii="標楷體" w:eastAsia="標楷體" w:hAnsi="標楷體"/>
              </w:rPr>
            </w:pPr>
          </w:p>
        </w:tc>
        <w:tc>
          <w:tcPr>
            <w:tcW w:w="851" w:type="dxa"/>
          </w:tcPr>
          <w:p w:rsidR="002C2321" w:rsidRPr="007F3CBA" w:rsidRDefault="002C2321" w:rsidP="002C2321">
            <w:pPr>
              <w:adjustRightInd w:val="0"/>
              <w:snapToGrid w:val="0"/>
              <w:spacing w:line="360" w:lineRule="exact"/>
              <w:rPr>
                <w:rFonts w:ascii="標楷體" w:eastAsia="標楷體" w:hAnsi="標楷體"/>
              </w:rPr>
            </w:pPr>
            <w:r w:rsidRPr="007F3CBA">
              <w:rPr>
                <w:rFonts w:ascii="標楷體" w:eastAsia="標楷體" w:hAnsi="標楷體" w:hint="eastAsia"/>
              </w:rPr>
              <w:t>級職</w:t>
            </w:r>
          </w:p>
        </w:tc>
        <w:tc>
          <w:tcPr>
            <w:tcW w:w="567" w:type="dxa"/>
          </w:tcPr>
          <w:p w:rsidR="002C2321" w:rsidRPr="007F3CBA" w:rsidRDefault="002C2321" w:rsidP="002C2321">
            <w:pPr>
              <w:adjustRightInd w:val="0"/>
              <w:snapToGrid w:val="0"/>
              <w:spacing w:line="360" w:lineRule="exact"/>
              <w:rPr>
                <w:rFonts w:ascii="標楷體" w:eastAsia="標楷體" w:hAnsi="標楷體"/>
              </w:rPr>
            </w:pPr>
            <w:r w:rsidRPr="007F3CBA">
              <w:rPr>
                <w:rFonts w:ascii="標楷體" w:eastAsia="標楷體" w:hAnsi="標楷體" w:hint="eastAsia"/>
              </w:rPr>
              <w:t>姓名</w:t>
            </w:r>
          </w:p>
        </w:tc>
      </w:tr>
      <w:tr w:rsidR="002C2321" w:rsidRPr="007F3CBA" w:rsidTr="007F3CBA">
        <w:trPr>
          <w:cantSplit/>
          <w:trHeight w:val="20"/>
          <w:jc w:val="center"/>
        </w:trPr>
        <w:tc>
          <w:tcPr>
            <w:tcW w:w="425" w:type="dxa"/>
            <w:vAlign w:val="center"/>
          </w:tcPr>
          <w:p w:rsidR="002C2321" w:rsidRPr="007F3CBA" w:rsidRDefault="002C2321" w:rsidP="007F3CBA">
            <w:pPr>
              <w:spacing w:line="360" w:lineRule="exact"/>
              <w:jc w:val="center"/>
              <w:rPr>
                <w:rFonts w:ascii="標楷體" w:eastAsia="標楷體" w:hAnsi="標楷體"/>
              </w:rPr>
            </w:pPr>
            <w:r w:rsidRPr="007F3CBA">
              <w:rPr>
                <w:rFonts w:ascii="標楷體" w:eastAsia="標楷體" w:hAnsi="標楷體" w:hint="eastAsia"/>
              </w:rPr>
              <w:t>軍訓主管</w:t>
            </w:r>
          </w:p>
        </w:tc>
        <w:tc>
          <w:tcPr>
            <w:tcW w:w="429" w:type="dxa"/>
            <w:vAlign w:val="center"/>
          </w:tcPr>
          <w:p w:rsidR="002C2321" w:rsidRPr="007F3CBA" w:rsidRDefault="002C2321" w:rsidP="007F3CBA">
            <w:pPr>
              <w:spacing w:line="360" w:lineRule="exact"/>
              <w:jc w:val="distribute"/>
              <w:rPr>
                <w:rFonts w:ascii="標楷體" w:eastAsia="標楷體" w:hAnsi="標楷體"/>
              </w:rPr>
            </w:pPr>
            <w:r w:rsidRPr="007F3CBA">
              <w:rPr>
                <w:rFonts w:ascii="標楷體" w:eastAsia="標楷體" w:hAnsi="標楷體" w:hint="eastAsia"/>
              </w:rPr>
              <w:t>中校主任教官</w:t>
            </w:r>
          </w:p>
        </w:tc>
        <w:tc>
          <w:tcPr>
            <w:tcW w:w="422" w:type="dxa"/>
            <w:vAlign w:val="center"/>
          </w:tcPr>
          <w:p w:rsidR="002C2321" w:rsidRPr="007F3CBA" w:rsidRDefault="002C2321" w:rsidP="007F3CBA">
            <w:pPr>
              <w:spacing w:line="360" w:lineRule="exact"/>
              <w:jc w:val="center"/>
              <w:rPr>
                <w:rFonts w:ascii="標楷體" w:eastAsia="標楷體" w:hAnsi="標楷體"/>
              </w:rPr>
            </w:pPr>
          </w:p>
        </w:tc>
        <w:tc>
          <w:tcPr>
            <w:tcW w:w="5528" w:type="dxa"/>
          </w:tcPr>
          <w:p w:rsidR="002C2321" w:rsidRPr="007F3CBA" w:rsidRDefault="001B006B" w:rsidP="001B006B">
            <w:pPr>
              <w:pStyle w:val="af5"/>
              <w:spacing w:line="360" w:lineRule="exact"/>
              <w:ind w:left="240" w:hangingChars="100" w:hanging="240"/>
              <w:rPr>
                <w:rFonts w:ascii="標楷體" w:eastAsia="標楷體" w:hAnsi="標楷體"/>
              </w:rPr>
            </w:pPr>
            <w:r>
              <w:rPr>
                <w:rFonts w:ascii="標楷體" w:eastAsia="標楷體" w:hAnsi="標楷體"/>
              </w:rPr>
              <w:t>1.</w:t>
            </w:r>
            <w:r w:rsidR="002C2321" w:rsidRPr="007F3CBA">
              <w:rPr>
                <w:rFonts w:ascii="標楷體" w:eastAsia="標楷體" w:hAnsi="標楷體" w:hint="eastAsia"/>
              </w:rPr>
              <w:t>奉校長之命，綜合軍訓教育、人事、後勤、校外會、春暉、校安之計畫執行督導之全責。</w:t>
            </w:r>
          </w:p>
          <w:p w:rsidR="001B006B" w:rsidRDefault="001B006B" w:rsidP="007F3CBA">
            <w:pPr>
              <w:adjustRightInd w:val="0"/>
              <w:snapToGrid w:val="0"/>
              <w:spacing w:line="360" w:lineRule="exact"/>
              <w:rPr>
                <w:rFonts w:ascii="標楷體" w:eastAsia="標楷體" w:hAnsi="標楷體"/>
              </w:rPr>
            </w:pPr>
            <w:r>
              <w:rPr>
                <w:rFonts w:ascii="標楷體" w:eastAsia="標楷體" w:hAnsi="標楷體" w:hint="eastAsia"/>
              </w:rPr>
              <w:t>2.</w:t>
            </w:r>
            <w:r w:rsidR="002C2321" w:rsidRPr="007F3CBA">
              <w:rPr>
                <w:rFonts w:ascii="標楷體" w:eastAsia="標楷體" w:hAnsi="標楷體" w:hint="eastAsia"/>
              </w:rPr>
              <w:t>處理軍官在營調查資料、考績與平時考核。</w:t>
            </w:r>
          </w:p>
          <w:p w:rsidR="002C2321" w:rsidRPr="007F3CBA" w:rsidRDefault="001B006B" w:rsidP="007F3CBA">
            <w:pPr>
              <w:adjustRightInd w:val="0"/>
              <w:snapToGrid w:val="0"/>
              <w:spacing w:line="360" w:lineRule="exact"/>
              <w:rPr>
                <w:rFonts w:ascii="標楷體" w:eastAsia="標楷體" w:hAnsi="標楷體"/>
              </w:rPr>
            </w:pPr>
            <w:r>
              <w:rPr>
                <w:rFonts w:ascii="標楷體" w:eastAsia="標楷體" w:hAnsi="標楷體"/>
              </w:rPr>
              <w:t>3.</w:t>
            </w:r>
            <w:r w:rsidR="002C2321" w:rsidRPr="007F3CBA">
              <w:rPr>
                <w:rFonts w:ascii="標楷體" w:eastAsia="標楷體" w:hAnsi="標楷體" w:hint="eastAsia"/>
              </w:rPr>
              <w:t>督導全體軍訓同仁各項勤務之執行。</w:t>
            </w:r>
          </w:p>
          <w:p w:rsidR="002C2321" w:rsidRPr="007F3CBA" w:rsidRDefault="001B006B" w:rsidP="007F3CBA">
            <w:pPr>
              <w:adjustRightInd w:val="0"/>
              <w:snapToGrid w:val="0"/>
              <w:spacing w:line="360" w:lineRule="exact"/>
              <w:rPr>
                <w:rFonts w:ascii="標楷體" w:eastAsia="標楷體" w:hAnsi="標楷體"/>
              </w:rPr>
            </w:pPr>
            <w:r>
              <w:rPr>
                <w:rFonts w:ascii="標楷體" w:eastAsia="標楷體" w:hAnsi="標楷體" w:hint="eastAsia"/>
              </w:rPr>
              <w:t>4.</w:t>
            </w:r>
            <w:r w:rsidR="002C2321" w:rsidRPr="007F3CBA">
              <w:rPr>
                <w:rFonts w:ascii="標楷體" w:eastAsia="標楷體" w:hAnsi="標楷體" w:hint="eastAsia"/>
              </w:rPr>
              <w:t>上級臨時交辦事項。</w:t>
            </w:r>
          </w:p>
        </w:tc>
        <w:tc>
          <w:tcPr>
            <w:tcW w:w="851" w:type="dxa"/>
            <w:vAlign w:val="center"/>
          </w:tcPr>
          <w:p w:rsidR="002C2321" w:rsidRPr="007F3CBA" w:rsidRDefault="002C2321" w:rsidP="007F3CBA">
            <w:pPr>
              <w:spacing w:line="360" w:lineRule="exact"/>
              <w:jc w:val="distribute"/>
              <w:rPr>
                <w:rFonts w:ascii="標楷體" w:eastAsia="標楷體" w:hAnsi="標楷體"/>
              </w:rPr>
            </w:pPr>
          </w:p>
        </w:tc>
        <w:tc>
          <w:tcPr>
            <w:tcW w:w="567" w:type="dxa"/>
            <w:vAlign w:val="center"/>
          </w:tcPr>
          <w:p w:rsidR="002C2321" w:rsidRPr="007F3CBA" w:rsidRDefault="002C2321" w:rsidP="007F3CBA">
            <w:pPr>
              <w:spacing w:line="360" w:lineRule="exact"/>
              <w:jc w:val="center"/>
              <w:rPr>
                <w:rFonts w:ascii="標楷體" w:eastAsia="標楷體" w:hAnsi="標楷體"/>
              </w:rPr>
            </w:pPr>
          </w:p>
        </w:tc>
      </w:tr>
      <w:tr w:rsidR="002C2321" w:rsidRPr="007F3CBA" w:rsidTr="007F3CBA">
        <w:trPr>
          <w:cantSplit/>
          <w:trHeight w:val="20"/>
          <w:jc w:val="center"/>
        </w:trPr>
        <w:tc>
          <w:tcPr>
            <w:tcW w:w="425" w:type="dxa"/>
            <w:vAlign w:val="center"/>
          </w:tcPr>
          <w:p w:rsidR="002C2321" w:rsidRPr="007F3CBA" w:rsidRDefault="002C2321" w:rsidP="007F3CBA">
            <w:pPr>
              <w:spacing w:line="360" w:lineRule="exact"/>
              <w:jc w:val="center"/>
              <w:rPr>
                <w:rFonts w:ascii="標楷體" w:eastAsia="標楷體" w:hAnsi="標楷體"/>
              </w:rPr>
            </w:pPr>
            <w:r w:rsidRPr="007F3CBA">
              <w:rPr>
                <w:rFonts w:ascii="標楷體" w:eastAsia="標楷體" w:hAnsi="標楷體" w:hint="eastAsia"/>
              </w:rPr>
              <w:t>校園安全</w:t>
            </w:r>
            <w:r w:rsidRPr="007F3CBA">
              <w:rPr>
                <w:rFonts w:ascii="標楷體" w:eastAsia="標楷體" w:hAnsi="標楷體"/>
              </w:rPr>
              <w:t>(</w:t>
            </w:r>
            <w:r w:rsidRPr="007F3CBA">
              <w:rPr>
                <w:rFonts w:ascii="標楷體" w:eastAsia="標楷體" w:hAnsi="標楷體" w:hint="eastAsia"/>
              </w:rPr>
              <w:t>生輔組長</w:t>
            </w:r>
            <w:r w:rsidRPr="007F3CBA">
              <w:rPr>
                <w:rFonts w:ascii="標楷體" w:eastAsia="標楷體" w:hAnsi="標楷體"/>
              </w:rPr>
              <w:t>)</w:t>
            </w:r>
          </w:p>
        </w:tc>
        <w:tc>
          <w:tcPr>
            <w:tcW w:w="429" w:type="dxa"/>
            <w:vAlign w:val="center"/>
          </w:tcPr>
          <w:p w:rsidR="002C2321" w:rsidRPr="007F3CBA" w:rsidRDefault="002C2321" w:rsidP="007F3CBA">
            <w:pPr>
              <w:spacing w:line="360" w:lineRule="exact"/>
              <w:jc w:val="distribute"/>
              <w:rPr>
                <w:rFonts w:ascii="標楷體" w:eastAsia="標楷體" w:hAnsi="標楷體"/>
              </w:rPr>
            </w:pPr>
          </w:p>
        </w:tc>
        <w:tc>
          <w:tcPr>
            <w:tcW w:w="422" w:type="dxa"/>
            <w:vAlign w:val="center"/>
          </w:tcPr>
          <w:p w:rsidR="002C2321" w:rsidRPr="007F3CBA" w:rsidRDefault="002C2321" w:rsidP="007F3CBA">
            <w:pPr>
              <w:spacing w:line="360" w:lineRule="exact"/>
              <w:jc w:val="center"/>
              <w:rPr>
                <w:rFonts w:ascii="標楷體" w:eastAsia="標楷體" w:hAnsi="標楷體"/>
              </w:rPr>
            </w:pPr>
          </w:p>
        </w:tc>
        <w:tc>
          <w:tcPr>
            <w:tcW w:w="5528" w:type="dxa"/>
          </w:tcPr>
          <w:p w:rsidR="002C2321" w:rsidRPr="007F3CBA" w:rsidRDefault="001B006B" w:rsidP="001B006B">
            <w:pPr>
              <w:tabs>
                <w:tab w:val="left" w:pos="546"/>
                <w:tab w:val="left" w:pos="666"/>
              </w:tabs>
              <w:adjustRightInd w:val="0"/>
              <w:snapToGrid w:val="0"/>
              <w:spacing w:line="360" w:lineRule="exact"/>
              <w:rPr>
                <w:rFonts w:ascii="標楷體" w:eastAsia="標楷體" w:hAnsi="標楷體"/>
              </w:rPr>
            </w:pPr>
            <w:r>
              <w:rPr>
                <w:rFonts w:ascii="標楷體" w:eastAsia="標楷體" w:hAnsi="標楷體" w:hint="eastAsia"/>
              </w:rPr>
              <w:t>1.</w:t>
            </w:r>
            <w:r w:rsidR="002C2321" w:rsidRPr="007F3CBA">
              <w:rPr>
                <w:rFonts w:ascii="標楷體" w:eastAsia="標楷體" w:hAnsi="標楷體" w:hint="eastAsia"/>
              </w:rPr>
              <w:t>建立學生基本資料。</w:t>
            </w:r>
          </w:p>
          <w:p w:rsidR="002C2321" w:rsidRPr="007F3CBA" w:rsidRDefault="001B006B" w:rsidP="001B006B">
            <w:pPr>
              <w:tabs>
                <w:tab w:val="left" w:pos="546"/>
                <w:tab w:val="left" w:pos="666"/>
              </w:tabs>
              <w:adjustRightInd w:val="0"/>
              <w:snapToGrid w:val="0"/>
              <w:spacing w:line="360" w:lineRule="exact"/>
              <w:rPr>
                <w:rFonts w:ascii="標楷體" w:eastAsia="標楷體" w:hAnsi="標楷體"/>
              </w:rPr>
            </w:pPr>
            <w:r>
              <w:rPr>
                <w:rFonts w:ascii="標楷體" w:eastAsia="標楷體" w:hAnsi="標楷體" w:hint="eastAsia"/>
              </w:rPr>
              <w:t>2.</w:t>
            </w:r>
            <w:r w:rsidR="002C2321" w:rsidRPr="007F3CBA">
              <w:rPr>
                <w:rFonts w:ascii="標楷體" w:eastAsia="標楷體" w:hAnsi="標楷體" w:hint="eastAsia"/>
              </w:rPr>
              <w:t>建立「高關懷與輔導學生」資料表</w:t>
            </w:r>
          </w:p>
          <w:p w:rsidR="002C2321" w:rsidRPr="007F3CBA" w:rsidRDefault="001B006B" w:rsidP="001B006B">
            <w:pPr>
              <w:tabs>
                <w:tab w:val="left" w:pos="546"/>
                <w:tab w:val="left" w:pos="666"/>
              </w:tabs>
              <w:adjustRightInd w:val="0"/>
              <w:snapToGrid w:val="0"/>
              <w:spacing w:line="360" w:lineRule="exact"/>
              <w:rPr>
                <w:rFonts w:ascii="標楷體" w:eastAsia="標楷體" w:hAnsi="標楷體"/>
              </w:rPr>
            </w:pPr>
            <w:r>
              <w:rPr>
                <w:rFonts w:ascii="標楷體" w:eastAsia="標楷體" w:hAnsi="標楷體"/>
              </w:rPr>
              <w:t>3.</w:t>
            </w:r>
            <w:r w:rsidR="002C2321" w:rsidRPr="007F3CBA">
              <w:rPr>
                <w:rFonts w:ascii="標楷體" w:eastAsia="標楷體" w:hAnsi="標楷體" w:hint="eastAsia"/>
              </w:rPr>
              <w:t>教官服務學生手冊紀錄彙整暨成果統計呈報。</w:t>
            </w:r>
          </w:p>
          <w:p w:rsidR="002C2321" w:rsidRPr="007F3CBA" w:rsidRDefault="001B006B" w:rsidP="001B006B">
            <w:pPr>
              <w:tabs>
                <w:tab w:val="left" w:pos="546"/>
                <w:tab w:val="left" w:pos="666"/>
              </w:tabs>
              <w:adjustRightInd w:val="0"/>
              <w:snapToGrid w:val="0"/>
              <w:spacing w:line="360" w:lineRule="exact"/>
              <w:rPr>
                <w:rFonts w:ascii="標楷體" w:eastAsia="標楷體" w:hAnsi="標楷體"/>
              </w:rPr>
            </w:pPr>
            <w:r>
              <w:rPr>
                <w:rFonts w:ascii="標楷體" w:eastAsia="標楷體" w:hAnsi="標楷體"/>
              </w:rPr>
              <w:t>4.</w:t>
            </w:r>
            <w:r w:rsidR="002C2321" w:rsidRPr="007F3CBA">
              <w:rPr>
                <w:rFonts w:ascii="標楷體" w:eastAsia="標楷體" w:hAnsi="標楷體" w:hint="eastAsia"/>
              </w:rPr>
              <w:t>知生識生。</w:t>
            </w:r>
          </w:p>
          <w:p w:rsidR="002C2321" w:rsidRPr="007F3CBA" w:rsidRDefault="001B006B" w:rsidP="001B006B">
            <w:pPr>
              <w:tabs>
                <w:tab w:val="left" w:pos="546"/>
                <w:tab w:val="left" w:pos="666"/>
              </w:tabs>
              <w:adjustRightInd w:val="0"/>
              <w:snapToGrid w:val="0"/>
              <w:spacing w:line="360" w:lineRule="exact"/>
              <w:rPr>
                <w:rFonts w:ascii="標楷體" w:eastAsia="標楷體" w:hAnsi="標楷體"/>
              </w:rPr>
            </w:pPr>
            <w:r>
              <w:rPr>
                <w:rFonts w:ascii="標楷體" w:eastAsia="標楷體" w:hAnsi="標楷體" w:hint="eastAsia"/>
              </w:rPr>
              <w:t>5.</w:t>
            </w:r>
            <w:r w:rsidR="002C2321" w:rsidRPr="007F3CBA">
              <w:rPr>
                <w:rFonts w:ascii="標楷體" w:eastAsia="標楷體" w:hAnsi="標楷體" w:hint="eastAsia"/>
              </w:rPr>
              <w:t>學生交通服務隊</w:t>
            </w:r>
            <w:r w:rsidR="002C2321" w:rsidRPr="007F3CBA">
              <w:rPr>
                <w:rFonts w:ascii="標楷體" w:eastAsia="標楷體" w:hAnsi="標楷體"/>
              </w:rPr>
              <w:t>(</w:t>
            </w:r>
            <w:r w:rsidR="002C2321" w:rsidRPr="007F3CBA">
              <w:rPr>
                <w:rFonts w:ascii="標楷體" w:eastAsia="標楷體" w:hAnsi="標楷體" w:hint="eastAsia"/>
              </w:rPr>
              <w:t>綠十字社</w:t>
            </w:r>
            <w:r w:rsidR="002C2321" w:rsidRPr="007F3CBA">
              <w:rPr>
                <w:rFonts w:ascii="標楷體" w:eastAsia="標楷體" w:hAnsi="標楷體"/>
              </w:rPr>
              <w:t>)</w:t>
            </w:r>
            <w:r w:rsidR="002C2321" w:rsidRPr="007F3CBA">
              <w:rPr>
                <w:rFonts w:ascii="標楷體" w:eastAsia="標楷體" w:hAnsi="標楷體" w:hint="eastAsia"/>
              </w:rPr>
              <w:t>編組訓練與運用。</w:t>
            </w:r>
          </w:p>
          <w:p w:rsidR="002C2321" w:rsidRPr="007F3CBA" w:rsidRDefault="001B006B" w:rsidP="001B006B">
            <w:pPr>
              <w:tabs>
                <w:tab w:val="left" w:pos="546"/>
                <w:tab w:val="left" w:pos="666"/>
              </w:tabs>
              <w:adjustRightInd w:val="0"/>
              <w:snapToGrid w:val="0"/>
              <w:spacing w:line="360" w:lineRule="exact"/>
              <w:rPr>
                <w:rFonts w:ascii="標楷體" w:eastAsia="標楷體" w:hAnsi="標楷體"/>
              </w:rPr>
            </w:pPr>
            <w:r>
              <w:rPr>
                <w:rFonts w:ascii="標楷體" w:eastAsia="標楷體" w:hAnsi="標楷體"/>
              </w:rPr>
              <w:t>6.</w:t>
            </w:r>
            <w:r w:rsidR="002C2321" w:rsidRPr="007F3CBA">
              <w:rPr>
                <w:rFonts w:ascii="標楷體" w:eastAsia="標楷體" w:hAnsi="標楷體" w:hint="eastAsia"/>
              </w:rPr>
              <w:t>秩序糾察選拔暨訓練管理。</w:t>
            </w:r>
          </w:p>
          <w:p w:rsidR="002C2321" w:rsidRPr="007F3CBA" w:rsidRDefault="001B006B" w:rsidP="001B006B">
            <w:pPr>
              <w:tabs>
                <w:tab w:val="left" w:pos="546"/>
                <w:tab w:val="left" w:pos="666"/>
              </w:tabs>
              <w:adjustRightInd w:val="0"/>
              <w:snapToGrid w:val="0"/>
              <w:spacing w:line="360" w:lineRule="exact"/>
              <w:rPr>
                <w:rFonts w:ascii="標楷體" w:eastAsia="標楷體" w:hAnsi="標楷體"/>
              </w:rPr>
            </w:pPr>
            <w:r>
              <w:rPr>
                <w:rFonts w:ascii="標楷體" w:eastAsia="標楷體" w:hAnsi="標楷體"/>
              </w:rPr>
              <w:t>7.</w:t>
            </w:r>
            <w:r w:rsidR="002C2321" w:rsidRPr="007F3CBA">
              <w:rPr>
                <w:rFonts w:ascii="標楷體" w:eastAsia="標楷體" w:hAnsi="標楷體" w:hint="eastAsia"/>
              </w:rPr>
              <w:t>校園安全暨緊急應變計畫執行。</w:t>
            </w:r>
          </w:p>
          <w:p w:rsidR="002C2321" w:rsidRPr="007F3CBA" w:rsidRDefault="001B006B" w:rsidP="001B006B">
            <w:pPr>
              <w:tabs>
                <w:tab w:val="left" w:pos="546"/>
                <w:tab w:val="left" w:pos="666"/>
              </w:tabs>
              <w:adjustRightInd w:val="0"/>
              <w:snapToGrid w:val="0"/>
              <w:spacing w:line="360" w:lineRule="exact"/>
              <w:rPr>
                <w:rFonts w:ascii="標楷體" w:eastAsia="標楷體" w:hAnsi="標楷體"/>
              </w:rPr>
            </w:pPr>
            <w:r>
              <w:rPr>
                <w:rFonts w:ascii="標楷體" w:eastAsia="標楷體" w:hAnsi="標楷體"/>
              </w:rPr>
              <w:t>8.</w:t>
            </w:r>
            <w:r w:rsidR="002C2321" w:rsidRPr="007F3CBA">
              <w:rPr>
                <w:rFonts w:ascii="標楷體" w:eastAsia="標楷體" w:hAnsi="標楷體" w:hint="eastAsia"/>
              </w:rPr>
              <w:t>防制霸凌計畫暨應變小組業務辦理。</w:t>
            </w:r>
          </w:p>
          <w:p w:rsidR="002C2321" w:rsidRPr="007F3CBA" w:rsidRDefault="001B006B" w:rsidP="001B006B">
            <w:pPr>
              <w:tabs>
                <w:tab w:val="left" w:pos="546"/>
                <w:tab w:val="left" w:pos="666"/>
              </w:tabs>
              <w:adjustRightInd w:val="0"/>
              <w:snapToGrid w:val="0"/>
              <w:spacing w:line="360" w:lineRule="exact"/>
              <w:rPr>
                <w:rFonts w:ascii="標楷體" w:eastAsia="標楷體" w:hAnsi="標楷體"/>
              </w:rPr>
            </w:pPr>
            <w:r>
              <w:rPr>
                <w:rFonts w:ascii="標楷體" w:eastAsia="標楷體" w:hAnsi="標楷體"/>
              </w:rPr>
              <w:t>9.</w:t>
            </w:r>
            <w:r w:rsidR="002C2321" w:rsidRPr="007F3CBA">
              <w:rPr>
                <w:rFonts w:ascii="標楷體" w:eastAsia="標楷體" w:hAnsi="標楷體" w:hint="eastAsia"/>
              </w:rPr>
              <w:t>校園問卷調查執行。</w:t>
            </w:r>
          </w:p>
          <w:p w:rsidR="002C2321" w:rsidRPr="007F3CBA" w:rsidRDefault="001B006B" w:rsidP="001B006B">
            <w:pPr>
              <w:tabs>
                <w:tab w:val="left" w:pos="546"/>
                <w:tab w:val="left" w:pos="666"/>
              </w:tabs>
              <w:adjustRightInd w:val="0"/>
              <w:snapToGrid w:val="0"/>
              <w:spacing w:line="360" w:lineRule="exact"/>
              <w:rPr>
                <w:rFonts w:ascii="標楷體" w:eastAsia="標楷體" w:hAnsi="標楷體"/>
                <w:spacing w:val="-20"/>
              </w:rPr>
            </w:pPr>
            <w:r>
              <w:rPr>
                <w:rFonts w:ascii="標楷體" w:eastAsia="標楷體" w:hAnsi="標楷體" w:hint="eastAsia"/>
                <w:spacing w:val="-20"/>
              </w:rPr>
              <w:t>10.</w:t>
            </w:r>
            <w:r w:rsidR="002C2321" w:rsidRPr="007F3CBA">
              <w:rPr>
                <w:rFonts w:ascii="標楷體" w:eastAsia="標楷體" w:hAnsi="標楷體" w:hint="eastAsia"/>
                <w:spacing w:val="-20"/>
              </w:rPr>
              <w:t>特殊際遇學生濟助轉介暨慈善團體助學金申請。</w:t>
            </w:r>
          </w:p>
          <w:p w:rsidR="002C2321" w:rsidRPr="007F3CBA" w:rsidRDefault="001B006B" w:rsidP="001B006B">
            <w:pPr>
              <w:tabs>
                <w:tab w:val="left" w:pos="546"/>
                <w:tab w:val="left" w:pos="666"/>
              </w:tabs>
              <w:adjustRightInd w:val="0"/>
              <w:snapToGrid w:val="0"/>
              <w:spacing w:line="360" w:lineRule="exact"/>
              <w:ind w:left="360" w:hangingChars="150" w:hanging="360"/>
              <w:rPr>
                <w:rFonts w:ascii="標楷體" w:eastAsia="標楷體" w:hAnsi="標楷體"/>
              </w:rPr>
            </w:pPr>
            <w:r>
              <w:rPr>
                <w:rFonts w:ascii="標楷體" w:eastAsia="標楷體" w:hAnsi="標楷體"/>
              </w:rPr>
              <w:t>11.</w:t>
            </w:r>
            <w:r w:rsidR="002C2321" w:rsidRPr="007F3CBA">
              <w:rPr>
                <w:rFonts w:ascii="標楷體" w:eastAsia="標楷體" w:hAnsi="標楷體" w:hint="eastAsia"/>
              </w:rPr>
              <w:t>學生生活輔導之表報呈報與生輔相關表格文件之申請、印製與分發使用。</w:t>
            </w:r>
          </w:p>
          <w:p w:rsidR="002C2321" w:rsidRPr="007F3CBA" w:rsidRDefault="001B006B" w:rsidP="001B006B">
            <w:pPr>
              <w:tabs>
                <w:tab w:val="left" w:pos="546"/>
                <w:tab w:val="left" w:pos="666"/>
              </w:tabs>
              <w:adjustRightInd w:val="0"/>
              <w:snapToGrid w:val="0"/>
              <w:spacing w:line="360" w:lineRule="exact"/>
              <w:rPr>
                <w:rFonts w:ascii="標楷體" w:eastAsia="標楷體" w:hAnsi="標楷體"/>
                <w:spacing w:val="-20"/>
              </w:rPr>
            </w:pPr>
            <w:r>
              <w:rPr>
                <w:rFonts w:ascii="標楷體" w:eastAsia="標楷體" w:hAnsi="標楷體"/>
                <w:spacing w:val="-20"/>
              </w:rPr>
              <w:t>12.</w:t>
            </w:r>
            <w:r w:rsidR="002C2321" w:rsidRPr="007F3CBA">
              <w:rPr>
                <w:rFonts w:ascii="標楷體" w:eastAsia="標楷體" w:hAnsi="標楷體" w:hint="eastAsia"/>
                <w:spacing w:val="-20"/>
              </w:rPr>
              <w:t>綜理學輔會議、獎懲會議與輔導會報之召開、執行。</w:t>
            </w:r>
          </w:p>
          <w:p w:rsidR="002C2321" w:rsidRPr="007F3CBA" w:rsidRDefault="001B006B" w:rsidP="001B006B">
            <w:pPr>
              <w:tabs>
                <w:tab w:val="left" w:pos="546"/>
                <w:tab w:val="left" w:pos="666"/>
              </w:tabs>
              <w:adjustRightInd w:val="0"/>
              <w:snapToGrid w:val="0"/>
              <w:spacing w:line="360" w:lineRule="exact"/>
              <w:ind w:left="360" w:hangingChars="150" w:hanging="360"/>
              <w:rPr>
                <w:rFonts w:ascii="標楷體" w:eastAsia="標楷體" w:hAnsi="標楷體"/>
              </w:rPr>
            </w:pPr>
            <w:r>
              <w:rPr>
                <w:rFonts w:ascii="標楷體" w:eastAsia="標楷體" w:hAnsi="標楷體"/>
              </w:rPr>
              <w:t>13.</w:t>
            </w:r>
            <w:r w:rsidR="002C2321" w:rsidRPr="007F3CBA">
              <w:rPr>
                <w:rFonts w:ascii="標楷體" w:eastAsia="標楷體" w:hAnsi="標楷體" w:hint="eastAsia"/>
              </w:rPr>
              <w:t>學生獎懲作業、缺曠管制及獎懲會議之召開，及學生請假規定之執行、審核與管制。</w:t>
            </w:r>
          </w:p>
          <w:p w:rsidR="002C2321" w:rsidRPr="007F3CBA" w:rsidRDefault="001B006B" w:rsidP="001B006B">
            <w:pPr>
              <w:tabs>
                <w:tab w:val="left" w:pos="546"/>
                <w:tab w:val="left" w:pos="666"/>
              </w:tabs>
              <w:adjustRightInd w:val="0"/>
              <w:snapToGrid w:val="0"/>
              <w:spacing w:line="360" w:lineRule="exact"/>
              <w:rPr>
                <w:rFonts w:ascii="標楷體" w:eastAsia="標楷體" w:hAnsi="標楷體"/>
                <w:spacing w:val="-20"/>
              </w:rPr>
            </w:pPr>
            <w:r>
              <w:rPr>
                <w:rFonts w:ascii="標楷體" w:eastAsia="標楷體" w:hAnsi="標楷體"/>
                <w:spacing w:val="-20"/>
              </w:rPr>
              <w:t>14.</w:t>
            </w:r>
            <w:r w:rsidR="002C2321" w:rsidRPr="007F3CBA">
              <w:rPr>
                <w:rFonts w:ascii="標楷體" w:eastAsia="標楷體" w:hAnsi="標楷體" w:hint="eastAsia"/>
                <w:spacing w:val="-20"/>
              </w:rPr>
              <w:t>校內外重要活動之規劃及參與學生之派遣與訓練。</w:t>
            </w:r>
          </w:p>
          <w:p w:rsidR="002C2321" w:rsidRPr="007F3CBA" w:rsidRDefault="001B006B" w:rsidP="001B006B">
            <w:pPr>
              <w:tabs>
                <w:tab w:val="left" w:pos="546"/>
                <w:tab w:val="left" w:pos="666"/>
              </w:tabs>
              <w:adjustRightInd w:val="0"/>
              <w:snapToGrid w:val="0"/>
              <w:spacing w:line="360" w:lineRule="exact"/>
              <w:rPr>
                <w:rFonts w:ascii="標楷體" w:eastAsia="標楷體" w:hAnsi="標楷體"/>
              </w:rPr>
            </w:pPr>
            <w:r>
              <w:rPr>
                <w:rFonts w:ascii="標楷體" w:eastAsia="標楷體" w:hAnsi="標楷體"/>
              </w:rPr>
              <w:t>15.</w:t>
            </w:r>
            <w:r w:rsidR="002C2321" w:rsidRPr="007F3CBA">
              <w:rPr>
                <w:rFonts w:ascii="標楷體" w:eastAsia="標楷體" w:hAnsi="標楷體" w:hint="eastAsia"/>
              </w:rPr>
              <w:t>上級臨時交辦事項。</w:t>
            </w:r>
          </w:p>
        </w:tc>
        <w:tc>
          <w:tcPr>
            <w:tcW w:w="851" w:type="dxa"/>
            <w:vAlign w:val="center"/>
          </w:tcPr>
          <w:p w:rsidR="002C2321" w:rsidRPr="007F3CBA" w:rsidRDefault="002C2321" w:rsidP="007F3CBA">
            <w:pPr>
              <w:spacing w:line="360" w:lineRule="exact"/>
              <w:jc w:val="distribute"/>
              <w:rPr>
                <w:rFonts w:ascii="標楷體" w:eastAsia="標楷體" w:hAnsi="標楷體"/>
              </w:rPr>
            </w:pPr>
          </w:p>
        </w:tc>
        <w:tc>
          <w:tcPr>
            <w:tcW w:w="567" w:type="dxa"/>
            <w:vAlign w:val="center"/>
          </w:tcPr>
          <w:p w:rsidR="002C2321" w:rsidRPr="007F3CBA" w:rsidRDefault="002C2321" w:rsidP="007F3CBA">
            <w:pPr>
              <w:spacing w:line="360" w:lineRule="exact"/>
              <w:jc w:val="center"/>
              <w:rPr>
                <w:rFonts w:ascii="標楷體" w:eastAsia="標楷體" w:hAnsi="標楷體"/>
              </w:rPr>
            </w:pPr>
          </w:p>
        </w:tc>
      </w:tr>
      <w:tr w:rsidR="002C2321" w:rsidRPr="007F3CBA" w:rsidTr="007F3CBA">
        <w:trPr>
          <w:cantSplit/>
          <w:trHeight w:val="20"/>
          <w:jc w:val="center"/>
        </w:trPr>
        <w:tc>
          <w:tcPr>
            <w:tcW w:w="425" w:type="dxa"/>
            <w:vAlign w:val="center"/>
          </w:tcPr>
          <w:p w:rsidR="002C2321" w:rsidRPr="007F3CBA" w:rsidRDefault="002C2321" w:rsidP="007F3CBA">
            <w:pPr>
              <w:spacing w:line="340" w:lineRule="exact"/>
              <w:jc w:val="center"/>
              <w:rPr>
                <w:rFonts w:ascii="標楷體" w:eastAsia="標楷體" w:hAnsi="標楷體"/>
              </w:rPr>
            </w:pPr>
            <w:r w:rsidRPr="007F3CBA">
              <w:rPr>
                <w:rFonts w:ascii="標楷體" w:eastAsia="標楷體" w:hAnsi="標楷體" w:hint="eastAsia"/>
              </w:rPr>
              <w:t>校外會</w:t>
            </w:r>
          </w:p>
        </w:tc>
        <w:tc>
          <w:tcPr>
            <w:tcW w:w="429" w:type="dxa"/>
            <w:vAlign w:val="center"/>
          </w:tcPr>
          <w:p w:rsidR="002C2321" w:rsidRPr="007F3CBA" w:rsidRDefault="002C2321" w:rsidP="007F3CBA">
            <w:pPr>
              <w:spacing w:line="340" w:lineRule="exact"/>
              <w:jc w:val="distribute"/>
              <w:rPr>
                <w:rFonts w:ascii="標楷體" w:eastAsia="標楷體" w:hAnsi="標楷體"/>
              </w:rPr>
            </w:pPr>
          </w:p>
        </w:tc>
        <w:tc>
          <w:tcPr>
            <w:tcW w:w="422" w:type="dxa"/>
            <w:vAlign w:val="center"/>
          </w:tcPr>
          <w:p w:rsidR="002C2321" w:rsidRPr="007F3CBA" w:rsidRDefault="002C2321" w:rsidP="007F3CBA">
            <w:pPr>
              <w:spacing w:line="340" w:lineRule="exact"/>
              <w:jc w:val="center"/>
              <w:rPr>
                <w:rFonts w:ascii="標楷體" w:eastAsia="標楷體" w:hAnsi="標楷體"/>
              </w:rPr>
            </w:pPr>
          </w:p>
        </w:tc>
        <w:tc>
          <w:tcPr>
            <w:tcW w:w="5528" w:type="dxa"/>
          </w:tcPr>
          <w:p w:rsidR="002C2321" w:rsidRPr="007F3CBA" w:rsidRDefault="001B006B" w:rsidP="007F3CBA">
            <w:pPr>
              <w:adjustRightInd w:val="0"/>
              <w:snapToGrid w:val="0"/>
              <w:spacing w:line="340" w:lineRule="exact"/>
              <w:rPr>
                <w:rFonts w:ascii="標楷體" w:eastAsia="標楷體" w:hAnsi="標楷體"/>
              </w:rPr>
            </w:pPr>
            <w:r>
              <w:rPr>
                <w:rFonts w:ascii="標楷體" w:eastAsia="標楷體" w:hAnsi="標楷體" w:hint="eastAsia"/>
              </w:rPr>
              <w:t>1.</w:t>
            </w:r>
            <w:r w:rsidR="002C2321" w:rsidRPr="007F3CBA">
              <w:rPr>
                <w:rFonts w:ascii="標楷體" w:eastAsia="標楷體" w:hAnsi="標楷體" w:hint="eastAsia"/>
              </w:rPr>
              <w:t>寄居（賃居）生調查輔導。</w:t>
            </w:r>
          </w:p>
          <w:p w:rsidR="002C2321" w:rsidRPr="007F3CBA" w:rsidRDefault="001B006B" w:rsidP="007F3CBA">
            <w:pPr>
              <w:adjustRightInd w:val="0"/>
              <w:snapToGrid w:val="0"/>
              <w:spacing w:line="340" w:lineRule="exact"/>
              <w:rPr>
                <w:rFonts w:ascii="標楷體" w:eastAsia="標楷體" w:hAnsi="標楷體"/>
              </w:rPr>
            </w:pPr>
            <w:r>
              <w:rPr>
                <w:rFonts w:ascii="標楷體" w:eastAsia="標楷體" w:hAnsi="標楷體" w:hint="eastAsia"/>
              </w:rPr>
              <w:t>2.</w:t>
            </w:r>
            <w:r w:rsidR="002C2321" w:rsidRPr="007F3CBA">
              <w:rPr>
                <w:rFonts w:ascii="標楷體" w:eastAsia="標楷體" w:hAnsi="標楷體" w:hint="eastAsia"/>
              </w:rPr>
              <w:t>教育部學產基金急難慰助申請。</w:t>
            </w:r>
          </w:p>
          <w:p w:rsidR="002C2321" w:rsidRPr="007F3CBA" w:rsidRDefault="001B006B" w:rsidP="007F3CBA">
            <w:pPr>
              <w:adjustRightInd w:val="0"/>
              <w:snapToGrid w:val="0"/>
              <w:spacing w:line="340" w:lineRule="exact"/>
              <w:rPr>
                <w:rFonts w:ascii="標楷體" w:eastAsia="標楷體" w:hAnsi="標楷體"/>
              </w:rPr>
            </w:pPr>
            <w:r>
              <w:rPr>
                <w:rFonts w:ascii="標楷體" w:eastAsia="標楷體" w:hAnsi="標楷體" w:hint="eastAsia"/>
              </w:rPr>
              <w:t>3.</w:t>
            </w:r>
            <w:r w:rsidR="002C2321" w:rsidRPr="007F3CBA">
              <w:rPr>
                <w:rFonts w:ascii="標楷體" w:eastAsia="標楷體" w:hAnsi="標楷體" w:hint="eastAsia"/>
              </w:rPr>
              <w:t>校園安全巡查編組與資料綜整。</w:t>
            </w:r>
          </w:p>
          <w:p w:rsidR="002C2321" w:rsidRPr="007F3CBA" w:rsidRDefault="001B006B" w:rsidP="007F3CBA">
            <w:pPr>
              <w:adjustRightInd w:val="0"/>
              <w:snapToGrid w:val="0"/>
              <w:spacing w:line="340" w:lineRule="exact"/>
              <w:rPr>
                <w:rFonts w:ascii="標楷體" w:eastAsia="標楷體" w:hAnsi="標楷體"/>
              </w:rPr>
            </w:pPr>
            <w:r>
              <w:rPr>
                <w:rFonts w:ascii="標楷體" w:eastAsia="標楷體" w:hAnsi="標楷體" w:hint="eastAsia"/>
              </w:rPr>
              <w:t>4.</w:t>
            </w:r>
            <w:r w:rsidR="002C2321" w:rsidRPr="007F3CBA">
              <w:rPr>
                <w:rFonts w:ascii="標楷體" w:eastAsia="標楷體" w:hAnsi="標楷體" w:hint="eastAsia"/>
              </w:rPr>
              <w:t>協助特殊際遇學生調查。</w:t>
            </w:r>
          </w:p>
          <w:p w:rsidR="002C2321" w:rsidRPr="007F3CBA" w:rsidRDefault="001B006B" w:rsidP="007F3CBA">
            <w:pPr>
              <w:adjustRightInd w:val="0"/>
              <w:snapToGrid w:val="0"/>
              <w:spacing w:line="340" w:lineRule="exact"/>
              <w:rPr>
                <w:rFonts w:ascii="標楷體" w:eastAsia="標楷體" w:hAnsi="標楷體"/>
              </w:rPr>
            </w:pPr>
            <w:r>
              <w:rPr>
                <w:rFonts w:ascii="標楷體" w:eastAsia="標楷體" w:hAnsi="標楷體" w:hint="eastAsia"/>
              </w:rPr>
              <w:t>5.</w:t>
            </w:r>
            <w:r w:rsidR="002C2321" w:rsidRPr="007F3CBA">
              <w:rPr>
                <w:rFonts w:ascii="標楷體" w:eastAsia="標楷體" w:hAnsi="標楷體" w:hint="eastAsia"/>
              </w:rPr>
              <w:t>支援其它有關春暉事項工作。</w:t>
            </w:r>
          </w:p>
          <w:p w:rsidR="002C2321" w:rsidRPr="007F3CBA" w:rsidRDefault="001B006B" w:rsidP="007F3CBA">
            <w:pPr>
              <w:adjustRightInd w:val="0"/>
              <w:snapToGrid w:val="0"/>
              <w:spacing w:line="340" w:lineRule="exact"/>
              <w:rPr>
                <w:rFonts w:ascii="標楷體" w:eastAsia="標楷體" w:hAnsi="標楷體"/>
              </w:rPr>
            </w:pPr>
            <w:r>
              <w:rPr>
                <w:rFonts w:ascii="標楷體" w:eastAsia="標楷體" w:hAnsi="標楷體"/>
              </w:rPr>
              <w:t>6.</w:t>
            </w:r>
            <w:r w:rsidR="002C2321" w:rsidRPr="007F3CBA">
              <w:rPr>
                <w:rFonts w:ascii="標楷體" w:eastAsia="標楷體" w:hAnsi="標楷體" w:hint="eastAsia"/>
                <w:spacing w:val="-20"/>
              </w:rPr>
              <w:t>寒暑假工讀學生訪查作業規劃、執行與成果呈報。</w:t>
            </w:r>
          </w:p>
          <w:p w:rsidR="002C2321" w:rsidRPr="007F3CBA" w:rsidRDefault="001B006B" w:rsidP="007F3CBA">
            <w:pPr>
              <w:adjustRightInd w:val="0"/>
              <w:snapToGrid w:val="0"/>
              <w:spacing w:line="360" w:lineRule="exact"/>
              <w:ind w:left="720" w:hangingChars="300" w:hanging="720"/>
              <w:rPr>
                <w:rFonts w:ascii="標楷體" w:eastAsia="標楷體" w:hAnsi="標楷體"/>
              </w:rPr>
            </w:pPr>
            <w:r>
              <w:rPr>
                <w:rFonts w:ascii="標楷體" w:eastAsia="標楷體" w:hAnsi="標楷體" w:hint="eastAsia"/>
              </w:rPr>
              <w:t>7.</w:t>
            </w:r>
            <w:r w:rsidR="002C2321" w:rsidRPr="007F3CBA">
              <w:rPr>
                <w:rFonts w:ascii="標楷體" w:eastAsia="標楷體" w:hAnsi="標楷體" w:hint="eastAsia"/>
              </w:rPr>
              <w:t>辦理教育替代役男相關業務。</w:t>
            </w:r>
          </w:p>
          <w:p w:rsidR="002C2321" w:rsidRPr="007F3CBA" w:rsidRDefault="001B006B" w:rsidP="007F3CBA">
            <w:pPr>
              <w:adjustRightInd w:val="0"/>
              <w:snapToGrid w:val="0"/>
              <w:spacing w:line="360" w:lineRule="exact"/>
              <w:ind w:left="720" w:hangingChars="300" w:hanging="720"/>
              <w:rPr>
                <w:rFonts w:ascii="標楷體" w:eastAsia="標楷體" w:hAnsi="標楷體"/>
              </w:rPr>
            </w:pPr>
            <w:r>
              <w:rPr>
                <w:rFonts w:ascii="標楷體" w:eastAsia="標楷體" w:hAnsi="標楷體" w:hint="eastAsia"/>
              </w:rPr>
              <w:t>8.</w:t>
            </w:r>
            <w:r w:rsidR="002C2321" w:rsidRPr="007F3CBA">
              <w:rPr>
                <w:rFonts w:ascii="標楷體" w:eastAsia="標楷體" w:hAnsi="標楷體" w:hint="eastAsia"/>
              </w:rPr>
              <w:t>上級臨時交辦事項。</w:t>
            </w:r>
          </w:p>
        </w:tc>
        <w:tc>
          <w:tcPr>
            <w:tcW w:w="851" w:type="dxa"/>
            <w:vAlign w:val="center"/>
          </w:tcPr>
          <w:p w:rsidR="002C2321" w:rsidRPr="007F3CBA" w:rsidRDefault="002C2321" w:rsidP="007F3CBA">
            <w:pPr>
              <w:spacing w:line="360" w:lineRule="exact"/>
              <w:jc w:val="center"/>
              <w:rPr>
                <w:rFonts w:ascii="標楷體" w:eastAsia="標楷體" w:hAnsi="標楷體"/>
              </w:rPr>
            </w:pPr>
          </w:p>
        </w:tc>
        <w:tc>
          <w:tcPr>
            <w:tcW w:w="567" w:type="dxa"/>
            <w:vAlign w:val="center"/>
          </w:tcPr>
          <w:p w:rsidR="002C2321" w:rsidRPr="007F3CBA" w:rsidRDefault="002C2321" w:rsidP="007F3CBA">
            <w:pPr>
              <w:spacing w:line="360" w:lineRule="exact"/>
              <w:jc w:val="center"/>
              <w:rPr>
                <w:rFonts w:ascii="標楷體" w:eastAsia="標楷體" w:hAnsi="標楷體"/>
              </w:rPr>
            </w:pPr>
          </w:p>
        </w:tc>
      </w:tr>
      <w:tr w:rsidR="002C2321" w:rsidRPr="007F3CBA" w:rsidTr="007F3CBA">
        <w:trPr>
          <w:cantSplit/>
          <w:trHeight w:val="20"/>
          <w:jc w:val="center"/>
        </w:trPr>
        <w:tc>
          <w:tcPr>
            <w:tcW w:w="425" w:type="dxa"/>
            <w:vAlign w:val="center"/>
          </w:tcPr>
          <w:p w:rsidR="002C2321" w:rsidRPr="007F3CBA" w:rsidRDefault="002C2321" w:rsidP="007F3CBA">
            <w:pPr>
              <w:spacing w:line="360" w:lineRule="exact"/>
              <w:jc w:val="center"/>
              <w:rPr>
                <w:rFonts w:ascii="標楷體" w:eastAsia="標楷體" w:hAnsi="標楷體"/>
              </w:rPr>
            </w:pPr>
            <w:r w:rsidRPr="007F3CBA">
              <w:rPr>
                <w:rFonts w:ascii="標楷體" w:eastAsia="標楷體" w:hAnsi="標楷體" w:hint="eastAsia"/>
              </w:rPr>
              <w:lastRenderedPageBreak/>
              <w:t>軍訓人事</w:t>
            </w:r>
          </w:p>
        </w:tc>
        <w:tc>
          <w:tcPr>
            <w:tcW w:w="429" w:type="dxa"/>
            <w:vAlign w:val="center"/>
          </w:tcPr>
          <w:p w:rsidR="002C2321" w:rsidRPr="007F3CBA" w:rsidRDefault="002C2321" w:rsidP="007F3CBA">
            <w:pPr>
              <w:spacing w:line="360" w:lineRule="exact"/>
              <w:jc w:val="center"/>
              <w:rPr>
                <w:rFonts w:ascii="標楷體" w:eastAsia="標楷體" w:hAnsi="標楷體"/>
              </w:rPr>
            </w:pPr>
          </w:p>
        </w:tc>
        <w:tc>
          <w:tcPr>
            <w:tcW w:w="422" w:type="dxa"/>
            <w:vAlign w:val="center"/>
          </w:tcPr>
          <w:p w:rsidR="002C2321" w:rsidRPr="007F3CBA" w:rsidRDefault="002C2321" w:rsidP="007F3CBA">
            <w:pPr>
              <w:spacing w:line="360" w:lineRule="exact"/>
              <w:jc w:val="center"/>
              <w:rPr>
                <w:rFonts w:ascii="標楷體" w:eastAsia="標楷體" w:hAnsi="標楷體"/>
              </w:rPr>
            </w:pPr>
          </w:p>
        </w:tc>
        <w:tc>
          <w:tcPr>
            <w:tcW w:w="5528" w:type="dxa"/>
          </w:tcPr>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hint="eastAsia"/>
              </w:rPr>
              <w:t>1.</w:t>
            </w:r>
            <w:r w:rsidR="002C2321" w:rsidRPr="007F3CBA">
              <w:rPr>
                <w:rFonts w:ascii="標楷體" w:eastAsia="標楷體" w:hAnsi="標楷體" w:hint="eastAsia"/>
              </w:rPr>
              <w:t>軍訓人事法令宣導。</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hint="eastAsia"/>
              </w:rPr>
              <w:t>2.</w:t>
            </w:r>
            <w:r w:rsidR="002C2321" w:rsidRPr="007F3CBA">
              <w:rPr>
                <w:rFonts w:ascii="標楷體" w:eastAsia="標楷體" w:hAnsi="標楷體" w:hint="eastAsia"/>
              </w:rPr>
              <w:t>考績表及考核評鑑表、個人安全調查表之建立。</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rPr>
              <w:t>3.</w:t>
            </w:r>
            <w:r w:rsidR="002C2321" w:rsidRPr="007F3CBA">
              <w:rPr>
                <w:rFonts w:ascii="標楷體" w:eastAsia="標楷體" w:hAnsi="標楷體" w:hint="eastAsia"/>
              </w:rPr>
              <w:t>重要政令及指示事項。</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rPr>
              <w:t>4.</w:t>
            </w:r>
            <w:r w:rsidR="002C2321" w:rsidRPr="007F3CBA">
              <w:rPr>
                <w:rFonts w:ascii="標楷體" w:eastAsia="標楷體" w:hAnsi="標楷體" w:hint="eastAsia"/>
              </w:rPr>
              <w:t>差假管制及人事系統控制。</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rPr>
              <w:t>5.</w:t>
            </w:r>
            <w:r w:rsidR="002C2321" w:rsidRPr="007F3CBA">
              <w:rPr>
                <w:rFonts w:ascii="標楷體" w:eastAsia="標楷體" w:hAnsi="標楷體" w:hint="eastAsia"/>
              </w:rPr>
              <w:t>資績系統及遷調系統建立及維護。</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rPr>
              <w:t>6.</w:t>
            </w:r>
            <w:r w:rsidR="002C2321" w:rsidRPr="007F3CBA">
              <w:rPr>
                <w:rFonts w:ascii="標楷體" w:eastAsia="標楷體" w:hAnsi="標楷體" w:hint="eastAsia"/>
              </w:rPr>
              <w:t>深造、受訓、進修。</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hint="eastAsia"/>
              </w:rPr>
              <w:t>7.</w:t>
            </w:r>
            <w:r w:rsidR="002C2321" w:rsidRPr="007F3CBA">
              <w:rPr>
                <w:rFonts w:ascii="標楷體" w:eastAsia="標楷體" w:hAnsi="標楷體" w:hint="eastAsia"/>
              </w:rPr>
              <w:t>獎懲、遷調、晉任晉級、留營、退伍作業。</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rPr>
              <w:t>8.</w:t>
            </w:r>
            <w:r w:rsidR="002C2321" w:rsidRPr="007F3CBA">
              <w:rPr>
                <w:rFonts w:ascii="標楷體" w:eastAsia="標楷體" w:hAnsi="標楷體" w:hint="eastAsia"/>
              </w:rPr>
              <w:t>出國、婚姻作業。</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hint="eastAsia"/>
              </w:rPr>
              <w:t>9.</w:t>
            </w:r>
            <w:r w:rsidR="002C2321" w:rsidRPr="007F3CBA">
              <w:rPr>
                <w:rFonts w:ascii="標楷體" w:eastAsia="標楷體" w:hAnsi="標楷體" w:hint="eastAsia"/>
              </w:rPr>
              <w:t>知官識官。</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rPr>
              <w:t>10.</w:t>
            </w:r>
            <w:r w:rsidR="002C2321" w:rsidRPr="007F3CBA">
              <w:rPr>
                <w:rFonts w:ascii="標楷體" w:eastAsia="標楷體" w:hAnsi="標楷體" w:hint="eastAsia"/>
              </w:rPr>
              <w:t>授階(授勳)、晉任相關作業。</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rPr>
              <w:t>11.</w:t>
            </w:r>
            <w:r w:rsidR="002C2321" w:rsidRPr="007F3CBA">
              <w:rPr>
                <w:rFonts w:ascii="標楷體" w:eastAsia="標楷體" w:hAnsi="標楷體" w:hint="eastAsia"/>
              </w:rPr>
              <w:t>工作紀律及服裝儀容。</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rPr>
              <w:t>12.</w:t>
            </w:r>
            <w:r w:rsidR="002C2321" w:rsidRPr="007F3CBA">
              <w:rPr>
                <w:rFonts w:ascii="標楷體" w:eastAsia="標楷體" w:hAnsi="標楷體" w:hint="eastAsia"/>
              </w:rPr>
              <w:t>退撫基金呈報及繳交。</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rPr>
              <w:t>13.</w:t>
            </w:r>
            <w:r w:rsidR="002C2321" w:rsidRPr="007F3CBA">
              <w:rPr>
                <w:rFonts w:ascii="標楷體" w:eastAsia="標楷體" w:hAnsi="標楷體" w:hint="eastAsia"/>
              </w:rPr>
              <w:t>辦公室整潔工作維持。</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rPr>
              <w:t>14.</w:t>
            </w:r>
            <w:r w:rsidR="002C2321" w:rsidRPr="007F3CBA">
              <w:rPr>
                <w:rFonts w:ascii="標楷體" w:eastAsia="標楷體" w:hAnsi="標楷體" w:hint="eastAsia"/>
              </w:rPr>
              <w:t>教官業務職掌表。</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hint="eastAsia"/>
              </w:rPr>
              <w:t>15.</w:t>
            </w:r>
            <w:r w:rsidR="002C2321" w:rsidRPr="007F3CBA">
              <w:rPr>
                <w:rFonts w:ascii="標楷體" w:eastAsia="標楷體" w:hAnsi="標楷體" w:hint="eastAsia"/>
              </w:rPr>
              <w:t>敍頒忠勤勳章、累功換章及屆退請獎。</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rPr>
              <w:t>16.</w:t>
            </w:r>
            <w:r w:rsidR="002C2321" w:rsidRPr="007F3CBA">
              <w:rPr>
                <w:rFonts w:ascii="標楷體" w:eastAsia="標楷體" w:hAnsi="標楷體" w:hint="eastAsia"/>
              </w:rPr>
              <w:t>住校值勤之分配與工作值勤日誌之整理。</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rPr>
              <w:t>17.</w:t>
            </w:r>
            <w:r w:rsidR="002C2321" w:rsidRPr="007F3CBA">
              <w:rPr>
                <w:rFonts w:ascii="標楷體" w:eastAsia="標楷體" w:hAnsi="標楷體" w:hint="eastAsia"/>
              </w:rPr>
              <w:t>勤務編排與勤務費之申請與發放。</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rPr>
              <w:t>18.</w:t>
            </w:r>
            <w:r w:rsidR="002C2321" w:rsidRPr="007F3CBA">
              <w:rPr>
                <w:rFonts w:ascii="標楷體" w:eastAsia="標楷體" w:hAnsi="標楷體" w:hint="eastAsia"/>
              </w:rPr>
              <w:t>軍人身份證換發。</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hint="eastAsia"/>
              </w:rPr>
              <w:t>19.</w:t>
            </w:r>
            <w:r w:rsidR="002C2321" w:rsidRPr="007F3CBA">
              <w:rPr>
                <w:rFonts w:ascii="標楷體" w:eastAsia="標楷體" w:hAnsi="標楷體" w:hint="eastAsia"/>
              </w:rPr>
              <w:t>個人基本資料檔案建立。</w:t>
            </w:r>
          </w:p>
          <w:p w:rsidR="002C2321" w:rsidRPr="007F3CBA" w:rsidRDefault="001B006B" w:rsidP="001B006B">
            <w:pPr>
              <w:adjustRightInd w:val="0"/>
              <w:snapToGrid w:val="0"/>
              <w:spacing w:line="360" w:lineRule="exact"/>
              <w:rPr>
                <w:rFonts w:ascii="標楷體" w:eastAsia="標楷體" w:hAnsi="標楷體"/>
              </w:rPr>
            </w:pPr>
            <w:r>
              <w:rPr>
                <w:rFonts w:ascii="標楷體" w:eastAsia="標楷體" w:hAnsi="標楷體" w:hint="eastAsia"/>
              </w:rPr>
              <w:t>20.</w:t>
            </w:r>
            <w:r w:rsidR="002C2321" w:rsidRPr="007F3CBA">
              <w:rPr>
                <w:rFonts w:ascii="標楷體" w:eastAsia="標楷體" w:hAnsi="標楷體" w:hint="eastAsia"/>
              </w:rPr>
              <w:t>人事業務臨時交辦事項。</w:t>
            </w:r>
          </w:p>
          <w:p w:rsidR="002C2321" w:rsidRPr="007F3CBA" w:rsidRDefault="001B006B" w:rsidP="001B006B">
            <w:pPr>
              <w:tabs>
                <w:tab w:val="left" w:pos="1025"/>
                <w:tab w:val="left" w:pos="1167"/>
              </w:tabs>
              <w:adjustRightInd w:val="0"/>
              <w:snapToGrid w:val="0"/>
              <w:spacing w:line="360" w:lineRule="exact"/>
              <w:rPr>
                <w:rFonts w:ascii="標楷體" w:eastAsia="標楷體" w:hAnsi="標楷體"/>
                <w:spacing w:val="-20"/>
              </w:rPr>
            </w:pPr>
            <w:r>
              <w:rPr>
                <w:rFonts w:ascii="標楷體" w:eastAsia="標楷體" w:hAnsi="標楷體"/>
                <w:spacing w:val="-20"/>
              </w:rPr>
              <w:t>21.</w:t>
            </w:r>
            <w:r w:rsidR="002C2321" w:rsidRPr="007F3CBA">
              <w:rPr>
                <w:rFonts w:ascii="標楷體" w:eastAsia="標楷體" w:hAnsi="標楷體" w:hint="eastAsia"/>
                <w:spacing w:val="-20"/>
              </w:rPr>
              <w:t>輔導知能研習：配合教育局規劃辦理調訓作業。</w:t>
            </w:r>
          </w:p>
          <w:p w:rsidR="002C2321" w:rsidRPr="007F3CBA" w:rsidRDefault="001B006B" w:rsidP="001B006B">
            <w:pPr>
              <w:tabs>
                <w:tab w:val="left" w:pos="1188"/>
              </w:tabs>
              <w:adjustRightInd w:val="0"/>
              <w:snapToGrid w:val="0"/>
              <w:spacing w:line="360" w:lineRule="exact"/>
              <w:rPr>
                <w:rFonts w:ascii="標楷體" w:eastAsia="標楷體" w:hAnsi="標楷體"/>
              </w:rPr>
            </w:pPr>
            <w:r>
              <w:rPr>
                <w:rFonts w:ascii="標楷體" w:eastAsia="標楷體" w:hAnsi="標楷體"/>
              </w:rPr>
              <w:t>22.</w:t>
            </w:r>
            <w:r w:rsidR="002C2321" w:rsidRPr="007F3CBA">
              <w:rPr>
                <w:rFonts w:ascii="標楷體" w:eastAsia="標楷體" w:hAnsi="標楷體" w:hint="eastAsia"/>
              </w:rPr>
              <w:t>上級臨時交辦事項。</w:t>
            </w:r>
          </w:p>
        </w:tc>
        <w:tc>
          <w:tcPr>
            <w:tcW w:w="851" w:type="dxa"/>
            <w:vAlign w:val="center"/>
          </w:tcPr>
          <w:p w:rsidR="002C2321" w:rsidRPr="007F3CBA" w:rsidRDefault="002C2321" w:rsidP="007F3CBA">
            <w:pPr>
              <w:spacing w:line="360" w:lineRule="exact"/>
              <w:jc w:val="distribute"/>
              <w:rPr>
                <w:rFonts w:ascii="標楷體" w:eastAsia="標楷體" w:hAnsi="標楷體"/>
              </w:rPr>
            </w:pPr>
          </w:p>
        </w:tc>
        <w:tc>
          <w:tcPr>
            <w:tcW w:w="567" w:type="dxa"/>
            <w:vAlign w:val="center"/>
          </w:tcPr>
          <w:p w:rsidR="002C2321" w:rsidRPr="007F3CBA" w:rsidRDefault="002C2321" w:rsidP="007F3CBA">
            <w:pPr>
              <w:spacing w:line="360" w:lineRule="exact"/>
              <w:jc w:val="center"/>
              <w:rPr>
                <w:rFonts w:ascii="標楷體" w:eastAsia="標楷體" w:hAnsi="標楷體"/>
              </w:rPr>
            </w:pPr>
          </w:p>
        </w:tc>
      </w:tr>
      <w:tr w:rsidR="002C2321" w:rsidRPr="007F3CBA" w:rsidTr="007F3CBA">
        <w:trPr>
          <w:cantSplit/>
          <w:trHeight w:val="20"/>
          <w:jc w:val="center"/>
        </w:trPr>
        <w:tc>
          <w:tcPr>
            <w:tcW w:w="425" w:type="dxa"/>
            <w:vAlign w:val="center"/>
          </w:tcPr>
          <w:p w:rsidR="002C2321" w:rsidRPr="007F3CBA" w:rsidRDefault="002C2321" w:rsidP="007F3CBA">
            <w:pPr>
              <w:spacing w:line="340" w:lineRule="exact"/>
              <w:jc w:val="center"/>
              <w:rPr>
                <w:rFonts w:ascii="標楷體" w:eastAsia="標楷體" w:hAnsi="標楷體"/>
              </w:rPr>
            </w:pPr>
            <w:r w:rsidRPr="007F3CBA">
              <w:rPr>
                <w:rFonts w:ascii="標楷體" w:eastAsia="標楷體" w:hAnsi="標楷體" w:hint="eastAsia"/>
              </w:rPr>
              <w:t>軍訓後勤</w:t>
            </w:r>
          </w:p>
        </w:tc>
        <w:tc>
          <w:tcPr>
            <w:tcW w:w="429" w:type="dxa"/>
            <w:vAlign w:val="center"/>
          </w:tcPr>
          <w:p w:rsidR="002C2321" w:rsidRPr="007F3CBA" w:rsidRDefault="002C2321" w:rsidP="007F3CBA">
            <w:pPr>
              <w:spacing w:line="340" w:lineRule="exact"/>
              <w:jc w:val="distribute"/>
              <w:rPr>
                <w:rFonts w:ascii="標楷體" w:eastAsia="標楷體" w:hAnsi="標楷體"/>
              </w:rPr>
            </w:pPr>
          </w:p>
        </w:tc>
        <w:tc>
          <w:tcPr>
            <w:tcW w:w="422" w:type="dxa"/>
            <w:vAlign w:val="center"/>
          </w:tcPr>
          <w:p w:rsidR="002C2321" w:rsidRPr="007F3CBA" w:rsidRDefault="002C2321" w:rsidP="007F3CBA">
            <w:pPr>
              <w:spacing w:line="340" w:lineRule="exact"/>
              <w:jc w:val="center"/>
              <w:rPr>
                <w:rFonts w:ascii="標楷體" w:eastAsia="標楷體" w:hAnsi="標楷體"/>
              </w:rPr>
            </w:pPr>
          </w:p>
        </w:tc>
        <w:tc>
          <w:tcPr>
            <w:tcW w:w="5528" w:type="dxa"/>
          </w:tcPr>
          <w:p w:rsidR="002C2321" w:rsidRPr="007F3CBA" w:rsidRDefault="001B006B" w:rsidP="007F3CBA">
            <w:pPr>
              <w:adjustRightInd w:val="0"/>
              <w:snapToGrid w:val="0"/>
              <w:spacing w:line="340" w:lineRule="exact"/>
              <w:rPr>
                <w:rFonts w:ascii="標楷體" w:eastAsia="標楷體" w:hAnsi="標楷體"/>
              </w:rPr>
            </w:pPr>
            <w:r>
              <w:rPr>
                <w:rFonts w:ascii="標楷體" w:eastAsia="標楷體" w:hAnsi="標楷體" w:hint="eastAsia"/>
              </w:rPr>
              <w:t>1.</w:t>
            </w:r>
            <w:r w:rsidR="002C2321" w:rsidRPr="007F3CBA">
              <w:rPr>
                <w:rFonts w:ascii="標楷體" w:eastAsia="標楷體" w:hAnsi="標楷體" w:hint="eastAsia"/>
              </w:rPr>
              <w:t>眷補證申請。</w:t>
            </w:r>
          </w:p>
          <w:p w:rsidR="002C2321" w:rsidRPr="007F3CBA" w:rsidRDefault="001B006B" w:rsidP="007F3CBA">
            <w:pPr>
              <w:adjustRightInd w:val="0"/>
              <w:snapToGrid w:val="0"/>
              <w:spacing w:line="340" w:lineRule="exact"/>
              <w:rPr>
                <w:rFonts w:ascii="標楷體" w:eastAsia="標楷體" w:hAnsi="標楷體"/>
              </w:rPr>
            </w:pPr>
            <w:r>
              <w:rPr>
                <w:rFonts w:ascii="標楷體" w:eastAsia="標楷體" w:hAnsi="標楷體" w:hint="eastAsia"/>
              </w:rPr>
              <w:t>2.</w:t>
            </w:r>
            <w:r w:rsidR="002C2321" w:rsidRPr="007F3CBA">
              <w:rPr>
                <w:rFonts w:ascii="標楷體" w:eastAsia="標楷體" w:hAnsi="標楷體" w:hint="eastAsia"/>
              </w:rPr>
              <w:t>後勤法令研修。</w:t>
            </w:r>
          </w:p>
          <w:p w:rsidR="002C2321" w:rsidRPr="007F3CBA" w:rsidRDefault="001B006B" w:rsidP="007F3CBA">
            <w:pPr>
              <w:adjustRightInd w:val="0"/>
              <w:snapToGrid w:val="0"/>
              <w:spacing w:line="340" w:lineRule="exact"/>
              <w:rPr>
                <w:rFonts w:ascii="標楷體" w:eastAsia="標楷體" w:hAnsi="標楷體"/>
              </w:rPr>
            </w:pPr>
            <w:r>
              <w:rPr>
                <w:rFonts w:ascii="標楷體" w:eastAsia="標楷體" w:hAnsi="標楷體" w:hint="eastAsia"/>
              </w:rPr>
              <w:t>3.</w:t>
            </w:r>
            <w:r w:rsidR="002C2321" w:rsidRPr="007F3CBA">
              <w:rPr>
                <w:rFonts w:ascii="標楷體" w:eastAsia="標楷體" w:hAnsi="標楷體" w:hint="eastAsia"/>
              </w:rPr>
              <w:t>全民健保、軍人保險。</w:t>
            </w:r>
          </w:p>
          <w:p w:rsidR="002C2321" w:rsidRPr="007F3CBA" w:rsidRDefault="001B006B" w:rsidP="007F3CBA">
            <w:pPr>
              <w:adjustRightInd w:val="0"/>
              <w:snapToGrid w:val="0"/>
              <w:spacing w:line="340" w:lineRule="exact"/>
              <w:rPr>
                <w:rFonts w:ascii="標楷體" w:eastAsia="標楷體" w:hAnsi="標楷體"/>
              </w:rPr>
            </w:pPr>
            <w:r>
              <w:rPr>
                <w:rFonts w:ascii="標楷體" w:eastAsia="標楷體" w:hAnsi="標楷體" w:hint="eastAsia"/>
              </w:rPr>
              <w:t>4.</w:t>
            </w:r>
            <w:r w:rsidR="002C2321" w:rsidRPr="007F3CBA">
              <w:rPr>
                <w:rFonts w:ascii="標楷體" w:eastAsia="標楷體" w:hAnsi="標楷體" w:hint="eastAsia"/>
              </w:rPr>
              <w:t>健康檢查、服裝製補。</w:t>
            </w:r>
          </w:p>
          <w:p w:rsidR="002C2321" w:rsidRPr="007F3CBA" w:rsidRDefault="001B006B" w:rsidP="007F3CBA">
            <w:pPr>
              <w:adjustRightInd w:val="0"/>
              <w:snapToGrid w:val="0"/>
              <w:spacing w:line="340" w:lineRule="exact"/>
              <w:rPr>
                <w:rFonts w:ascii="標楷體" w:eastAsia="標楷體" w:hAnsi="標楷體"/>
              </w:rPr>
            </w:pPr>
            <w:r>
              <w:rPr>
                <w:rFonts w:ascii="標楷體" w:eastAsia="標楷體" w:hAnsi="標楷體" w:hint="eastAsia"/>
              </w:rPr>
              <w:t>5.</w:t>
            </w:r>
            <w:r w:rsidR="002C2321" w:rsidRPr="007F3CBA">
              <w:rPr>
                <w:rFonts w:ascii="標楷體" w:eastAsia="標楷體" w:hAnsi="標楷體" w:hint="eastAsia"/>
              </w:rPr>
              <w:t>購屋貸款。</w:t>
            </w:r>
          </w:p>
          <w:p w:rsidR="002C2321" w:rsidRPr="007F3CBA" w:rsidRDefault="001B006B" w:rsidP="002C2321">
            <w:pPr>
              <w:adjustRightInd w:val="0"/>
              <w:snapToGrid w:val="0"/>
              <w:spacing w:line="360" w:lineRule="exact"/>
              <w:rPr>
                <w:rFonts w:ascii="標楷體" w:eastAsia="標楷體" w:hAnsi="標楷體"/>
              </w:rPr>
            </w:pPr>
            <w:r>
              <w:rPr>
                <w:rFonts w:ascii="標楷體" w:eastAsia="標楷體" w:hAnsi="標楷體" w:hint="eastAsia"/>
              </w:rPr>
              <w:t>6.</w:t>
            </w:r>
            <w:r w:rsidR="002C2321" w:rsidRPr="007F3CBA">
              <w:rPr>
                <w:rFonts w:ascii="標楷體" w:eastAsia="標楷體" w:hAnsi="標楷體" w:hint="eastAsia"/>
              </w:rPr>
              <w:t>上級臨時交辦事項。</w:t>
            </w:r>
          </w:p>
        </w:tc>
        <w:tc>
          <w:tcPr>
            <w:tcW w:w="851" w:type="dxa"/>
            <w:vAlign w:val="center"/>
          </w:tcPr>
          <w:p w:rsidR="002C2321" w:rsidRPr="007F3CBA" w:rsidRDefault="002C2321" w:rsidP="007F3CBA">
            <w:pPr>
              <w:spacing w:line="340" w:lineRule="exact"/>
              <w:jc w:val="distribute"/>
              <w:rPr>
                <w:rFonts w:ascii="標楷體" w:eastAsia="標楷體" w:hAnsi="標楷體"/>
              </w:rPr>
            </w:pPr>
          </w:p>
        </w:tc>
        <w:tc>
          <w:tcPr>
            <w:tcW w:w="567" w:type="dxa"/>
            <w:vAlign w:val="center"/>
          </w:tcPr>
          <w:p w:rsidR="002C2321" w:rsidRPr="007F3CBA" w:rsidRDefault="002C2321" w:rsidP="007F3CBA">
            <w:pPr>
              <w:spacing w:line="340" w:lineRule="exact"/>
              <w:jc w:val="center"/>
              <w:rPr>
                <w:rFonts w:ascii="標楷體" w:eastAsia="標楷體" w:hAnsi="標楷體"/>
              </w:rPr>
            </w:pPr>
          </w:p>
        </w:tc>
      </w:tr>
      <w:tr w:rsidR="002C2321" w:rsidRPr="007F3CBA" w:rsidTr="007F3CBA">
        <w:trPr>
          <w:cantSplit/>
          <w:trHeight w:val="1899"/>
          <w:jc w:val="center"/>
        </w:trPr>
        <w:tc>
          <w:tcPr>
            <w:tcW w:w="425" w:type="dxa"/>
            <w:vAlign w:val="center"/>
          </w:tcPr>
          <w:p w:rsidR="002C2321" w:rsidRPr="007F3CBA" w:rsidRDefault="002C2321" w:rsidP="007F3CBA">
            <w:pPr>
              <w:spacing w:line="340" w:lineRule="exact"/>
              <w:jc w:val="center"/>
              <w:rPr>
                <w:rFonts w:ascii="標楷體" w:eastAsia="標楷體" w:hAnsi="標楷體"/>
              </w:rPr>
            </w:pPr>
            <w:r w:rsidRPr="007F3CBA">
              <w:rPr>
                <w:rFonts w:ascii="標楷體" w:eastAsia="標楷體" w:hAnsi="標楷體" w:hint="eastAsia"/>
              </w:rPr>
              <w:t>交通安全</w:t>
            </w:r>
          </w:p>
        </w:tc>
        <w:tc>
          <w:tcPr>
            <w:tcW w:w="429" w:type="dxa"/>
            <w:vAlign w:val="center"/>
          </w:tcPr>
          <w:p w:rsidR="002C2321" w:rsidRPr="007F3CBA" w:rsidRDefault="002C2321" w:rsidP="007F3CBA">
            <w:pPr>
              <w:spacing w:line="340" w:lineRule="exact"/>
              <w:jc w:val="distribute"/>
              <w:rPr>
                <w:rFonts w:ascii="標楷體" w:eastAsia="標楷體" w:hAnsi="標楷體"/>
              </w:rPr>
            </w:pPr>
          </w:p>
        </w:tc>
        <w:tc>
          <w:tcPr>
            <w:tcW w:w="422" w:type="dxa"/>
            <w:vAlign w:val="center"/>
          </w:tcPr>
          <w:p w:rsidR="002C2321" w:rsidRPr="007F3CBA" w:rsidRDefault="002C2321" w:rsidP="007F3CBA">
            <w:pPr>
              <w:spacing w:line="340" w:lineRule="exact"/>
              <w:jc w:val="center"/>
              <w:rPr>
                <w:rFonts w:ascii="標楷體" w:eastAsia="標楷體" w:hAnsi="標楷體"/>
              </w:rPr>
            </w:pPr>
          </w:p>
        </w:tc>
        <w:tc>
          <w:tcPr>
            <w:tcW w:w="5528" w:type="dxa"/>
          </w:tcPr>
          <w:p w:rsidR="002C2321" w:rsidRPr="007F3CBA" w:rsidRDefault="001B006B" w:rsidP="001B006B">
            <w:pPr>
              <w:adjustRightInd w:val="0"/>
              <w:snapToGrid w:val="0"/>
              <w:spacing w:line="340" w:lineRule="exact"/>
              <w:rPr>
                <w:rFonts w:ascii="標楷體" w:eastAsia="標楷體" w:hAnsi="標楷體"/>
              </w:rPr>
            </w:pPr>
            <w:r>
              <w:rPr>
                <w:rFonts w:ascii="標楷體" w:eastAsia="標楷體" w:hAnsi="標楷體" w:hint="eastAsia"/>
              </w:rPr>
              <w:t>1.</w:t>
            </w:r>
            <w:r w:rsidR="002C2321" w:rsidRPr="007F3CBA">
              <w:rPr>
                <w:rFonts w:ascii="標楷體" w:eastAsia="標楷體" w:hAnsi="標楷體" w:hint="eastAsia"/>
              </w:rPr>
              <w:t>教學用槍管理及庫房安全。</w:t>
            </w:r>
          </w:p>
          <w:p w:rsidR="002C2321" w:rsidRPr="007F3CBA" w:rsidRDefault="001B006B" w:rsidP="001B006B">
            <w:pPr>
              <w:adjustRightInd w:val="0"/>
              <w:snapToGrid w:val="0"/>
              <w:spacing w:line="340" w:lineRule="exact"/>
              <w:rPr>
                <w:rFonts w:ascii="標楷體" w:eastAsia="標楷體" w:hAnsi="標楷體"/>
              </w:rPr>
            </w:pPr>
            <w:r>
              <w:rPr>
                <w:rFonts w:ascii="標楷體" w:eastAsia="標楷體" w:hAnsi="標楷體"/>
              </w:rPr>
              <w:t>2.</w:t>
            </w:r>
            <w:r w:rsidR="002C2321" w:rsidRPr="007F3CBA">
              <w:rPr>
                <w:rFonts w:ascii="標楷體" w:eastAsia="標楷體" w:hAnsi="標楷體" w:hint="eastAsia"/>
              </w:rPr>
              <w:t>綜理學生實彈射擊計畫之擬定與執行。</w:t>
            </w:r>
          </w:p>
          <w:p w:rsidR="002C2321" w:rsidRPr="001B006B" w:rsidRDefault="001B006B" w:rsidP="001B006B">
            <w:pPr>
              <w:tabs>
                <w:tab w:val="left" w:pos="1025"/>
                <w:tab w:val="left" w:pos="1167"/>
              </w:tabs>
              <w:adjustRightInd w:val="0"/>
              <w:snapToGrid w:val="0"/>
              <w:spacing w:line="360" w:lineRule="exact"/>
              <w:rPr>
                <w:rFonts w:ascii="標楷體" w:eastAsia="標楷體" w:hAnsi="標楷體"/>
                <w:spacing w:val="-20"/>
              </w:rPr>
            </w:pPr>
            <w:r>
              <w:rPr>
                <w:rFonts w:ascii="標楷體" w:eastAsia="標楷體" w:hAnsi="標楷體" w:hint="eastAsia"/>
                <w:spacing w:val="-20"/>
              </w:rPr>
              <w:t>3.</w:t>
            </w:r>
            <w:r w:rsidR="002C2321" w:rsidRPr="001B006B">
              <w:rPr>
                <w:rFonts w:ascii="標楷體" w:eastAsia="標楷體" w:hAnsi="標楷體" w:hint="eastAsia"/>
                <w:spacing w:val="-20"/>
              </w:rPr>
              <w:t>執行全民防衛動員相關業務（青年動員服勤）。</w:t>
            </w:r>
          </w:p>
          <w:p w:rsidR="002C2321" w:rsidRPr="007F3CBA" w:rsidRDefault="001B006B" w:rsidP="001B006B">
            <w:pPr>
              <w:adjustRightInd w:val="0"/>
              <w:snapToGrid w:val="0"/>
              <w:spacing w:line="340" w:lineRule="exact"/>
              <w:rPr>
                <w:rFonts w:ascii="標楷體" w:eastAsia="標楷體" w:hAnsi="標楷體"/>
              </w:rPr>
            </w:pPr>
            <w:r>
              <w:rPr>
                <w:rFonts w:ascii="標楷體" w:eastAsia="標楷體" w:hAnsi="標楷體" w:hint="eastAsia"/>
              </w:rPr>
              <w:t>4.</w:t>
            </w:r>
            <w:r w:rsidR="002C2321" w:rsidRPr="007F3CBA">
              <w:rPr>
                <w:rFonts w:ascii="標楷體" w:eastAsia="標楷體" w:hAnsi="標楷體" w:hint="eastAsia"/>
              </w:rPr>
              <w:t>學生專車之規畫、申請管制與調配。</w:t>
            </w:r>
          </w:p>
          <w:p w:rsidR="002C2321" w:rsidRPr="007F3CBA" w:rsidRDefault="001B006B" w:rsidP="001B006B">
            <w:pPr>
              <w:adjustRightInd w:val="0"/>
              <w:snapToGrid w:val="0"/>
              <w:spacing w:line="340" w:lineRule="exact"/>
              <w:rPr>
                <w:rFonts w:ascii="標楷體" w:eastAsia="標楷體" w:hAnsi="標楷體"/>
              </w:rPr>
            </w:pPr>
            <w:r>
              <w:rPr>
                <w:rFonts w:ascii="標楷體" w:eastAsia="標楷體" w:hAnsi="標楷體"/>
              </w:rPr>
              <w:t>5.</w:t>
            </w:r>
            <w:r w:rsidR="002C2321" w:rsidRPr="007F3CBA">
              <w:rPr>
                <w:rFonts w:ascii="標楷體" w:eastAsia="標楷體" w:hAnsi="標楷體" w:hint="eastAsia"/>
              </w:rPr>
              <w:t>交通安全教育相關業務（網頁建立）。</w:t>
            </w:r>
          </w:p>
          <w:p w:rsidR="002C2321" w:rsidRPr="007F3CBA" w:rsidRDefault="001B006B" w:rsidP="001B006B">
            <w:pPr>
              <w:adjustRightInd w:val="0"/>
              <w:snapToGrid w:val="0"/>
              <w:spacing w:line="340" w:lineRule="exact"/>
              <w:rPr>
                <w:rFonts w:ascii="標楷體" w:eastAsia="標楷體" w:hAnsi="標楷體"/>
              </w:rPr>
            </w:pPr>
            <w:r>
              <w:rPr>
                <w:rFonts w:ascii="標楷體" w:eastAsia="標楷體" w:hAnsi="標楷體"/>
              </w:rPr>
              <w:t>6.</w:t>
            </w:r>
            <w:r w:rsidR="002C2321" w:rsidRPr="007F3CBA">
              <w:rPr>
                <w:rFonts w:ascii="標楷體" w:eastAsia="標楷體" w:hAnsi="標楷體" w:hint="eastAsia"/>
              </w:rPr>
              <w:t>值勤室之整理佈置。</w:t>
            </w:r>
          </w:p>
          <w:p w:rsidR="002C2321" w:rsidRPr="007F3CBA" w:rsidRDefault="001B006B" w:rsidP="001B006B">
            <w:pPr>
              <w:adjustRightInd w:val="0"/>
              <w:snapToGrid w:val="0"/>
              <w:spacing w:line="340" w:lineRule="exact"/>
              <w:rPr>
                <w:rFonts w:ascii="標楷體" w:eastAsia="標楷體" w:hAnsi="標楷體"/>
              </w:rPr>
            </w:pPr>
            <w:r>
              <w:rPr>
                <w:rFonts w:ascii="標楷體" w:eastAsia="標楷體" w:hAnsi="標楷體" w:hint="eastAsia"/>
              </w:rPr>
              <w:t>7.</w:t>
            </w:r>
            <w:r w:rsidR="002C2321" w:rsidRPr="007F3CBA">
              <w:rPr>
                <w:rFonts w:ascii="標楷體" w:eastAsia="標楷體" w:hAnsi="標楷體" w:hint="eastAsia"/>
              </w:rPr>
              <w:t>辦公室各項設備申請與維修。</w:t>
            </w:r>
          </w:p>
          <w:p w:rsidR="002C2321" w:rsidRPr="007F3CBA" w:rsidRDefault="001B006B" w:rsidP="001B006B">
            <w:pPr>
              <w:adjustRightInd w:val="0"/>
              <w:snapToGrid w:val="0"/>
              <w:spacing w:line="340" w:lineRule="exact"/>
              <w:rPr>
                <w:rFonts w:ascii="標楷體" w:eastAsia="標楷體" w:hAnsi="標楷體"/>
              </w:rPr>
            </w:pPr>
            <w:r>
              <w:rPr>
                <w:rFonts w:ascii="標楷體" w:eastAsia="標楷體" w:hAnsi="標楷體"/>
              </w:rPr>
              <w:t>8.</w:t>
            </w:r>
            <w:r w:rsidR="002C2321" w:rsidRPr="007F3CBA">
              <w:rPr>
                <w:rFonts w:ascii="標楷體" w:eastAsia="標楷體" w:hAnsi="標楷體" w:hint="eastAsia"/>
              </w:rPr>
              <w:t>年度軍訓教學經費預算編列。</w:t>
            </w:r>
          </w:p>
          <w:p w:rsidR="002C2321" w:rsidRPr="007F3CBA" w:rsidRDefault="001B006B" w:rsidP="001B006B">
            <w:pPr>
              <w:adjustRightInd w:val="0"/>
              <w:snapToGrid w:val="0"/>
              <w:spacing w:line="340" w:lineRule="exact"/>
              <w:rPr>
                <w:rFonts w:ascii="標楷體" w:eastAsia="標楷體" w:hAnsi="標楷體"/>
              </w:rPr>
            </w:pPr>
            <w:r>
              <w:rPr>
                <w:rFonts w:ascii="標楷體" w:eastAsia="標楷體" w:hAnsi="標楷體"/>
              </w:rPr>
              <w:t>9.</w:t>
            </w:r>
            <w:r w:rsidR="002C2321" w:rsidRPr="007F3CBA">
              <w:rPr>
                <w:rFonts w:ascii="標楷體" w:eastAsia="標楷體" w:hAnsi="標楷體" w:hint="eastAsia"/>
              </w:rPr>
              <w:t>辦理機車入校申請表。</w:t>
            </w:r>
          </w:p>
          <w:p w:rsidR="002C2321" w:rsidRPr="007F3CBA" w:rsidRDefault="001B006B" w:rsidP="001B006B">
            <w:pPr>
              <w:adjustRightInd w:val="0"/>
              <w:snapToGrid w:val="0"/>
              <w:spacing w:line="340" w:lineRule="exact"/>
              <w:rPr>
                <w:rFonts w:ascii="標楷體" w:eastAsia="標楷體" w:hAnsi="標楷體"/>
              </w:rPr>
            </w:pPr>
            <w:r>
              <w:rPr>
                <w:rFonts w:ascii="標楷體" w:eastAsia="標楷體" w:hAnsi="標楷體"/>
              </w:rPr>
              <w:t>10.</w:t>
            </w:r>
            <w:r w:rsidR="002C2321" w:rsidRPr="007F3CBA">
              <w:rPr>
                <w:rFonts w:ascii="標楷體" w:eastAsia="標楷體" w:hAnsi="標楷體" w:hint="eastAsia"/>
              </w:rPr>
              <w:t>上級臨時交辦事項。</w:t>
            </w:r>
          </w:p>
        </w:tc>
        <w:tc>
          <w:tcPr>
            <w:tcW w:w="851" w:type="dxa"/>
            <w:vAlign w:val="center"/>
          </w:tcPr>
          <w:p w:rsidR="002C2321" w:rsidRPr="007F3CBA" w:rsidRDefault="002C2321" w:rsidP="007F3CBA">
            <w:pPr>
              <w:spacing w:line="340" w:lineRule="exact"/>
              <w:jc w:val="distribute"/>
              <w:rPr>
                <w:rFonts w:ascii="標楷體" w:eastAsia="標楷體" w:hAnsi="標楷體"/>
              </w:rPr>
            </w:pPr>
          </w:p>
        </w:tc>
        <w:tc>
          <w:tcPr>
            <w:tcW w:w="567" w:type="dxa"/>
            <w:vAlign w:val="center"/>
          </w:tcPr>
          <w:p w:rsidR="002C2321" w:rsidRPr="007F3CBA" w:rsidRDefault="002C2321" w:rsidP="007F3CBA">
            <w:pPr>
              <w:spacing w:line="340" w:lineRule="exact"/>
              <w:jc w:val="center"/>
              <w:rPr>
                <w:rFonts w:ascii="標楷體" w:eastAsia="標楷體" w:hAnsi="標楷體"/>
              </w:rPr>
            </w:pPr>
          </w:p>
        </w:tc>
      </w:tr>
      <w:tr w:rsidR="002C2321" w:rsidRPr="007F3CBA" w:rsidTr="007F3CBA">
        <w:trPr>
          <w:cantSplit/>
          <w:trHeight w:val="20"/>
          <w:jc w:val="center"/>
        </w:trPr>
        <w:tc>
          <w:tcPr>
            <w:tcW w:w="425" w:type="dxa"/>
            <w:vAlign w:val="center"/>
          </w:tcPr>
          <w:p w:rsidR="002C2321" w:rsidRPr="007F3CBA" w:rsidRDefault="002C2321" w:rsidP="007F3CBA">
            <w:pPr>
              <w:spacing w:line="340" w:lineRule="exact"/>
              <w:jc w:val="center"/>
              <w:rPr>
                <w:rFonts w:ascii="標楷體" w:eastAsia="標楷體" w:hAnsi="標楷體"/>
              </w:rPr>
            </w:pPr>
            <w:r w:rsidRPr="007F3CBA">
              <w:rPr>
                <w:rFonts w:ascii="標楷體" w:eastAsia="標楷體" w:hAnsi="標楷體" w:hint="eastAsia"/>
              </w:rPr>
              <w:lastRenderedPageBreak/>
              <w:t>紫錐花運動推</w:t>
            </w:r>
          </w:p>
        </w:tc>
        <w:tc>
          <w:tcPr>
            <w:tcW w:w="429" w:type="dxa"/>
            <w:vAlign w:val="center"/>
          </w:tcPr>
          <w:p w:rsidR="002C2321" w:rsidRPr="007F3CBA" w:rsidRDefault="002C2321" w:rsidP="007F3CBA">
            <w:pPr>
              <w:spacing w:line="340" w:lineRule="exact"/>
              <w:jc w:val="distribute"/>
              <w:rPr>
                <w:rFonts w:ascii="標楷體" w:eastAsia="標楷體" w:hAnsi="標楷體"/>
              </w:rPr>
            </w:pPr>
          </w:p>
        </w:tc>
        <w:tc>
          <w:tcPr>
            <w:tcW w:w="422" w:type="dxa"/>
            <w:vAlign w:val="center"/>
          </w:tcPr>
          <w:p w:rsidR="002C2321" w:rsidRPr="007F3CBA" w:rsidRDefault="002C2321" w:rsidP="007F3CBA">
            <w:pPr>
              <w:spacing w:line="340" w:lineRule="exact"/>
              <w:jc w:val="center"/>
              <w:rPr>
                <w:rFonts w:ascii="標楷體" w:eastAsia="標楷體" w:hAnsi="標楷體"/>
              </w:rPr>
            </w:pPr>
          </w:p>
        </w:tc>
        <w:tc>
          <w:tcPr>
            <w:tcW w:w="5528" w:type="dxa"/>
          </w:tcPr>
          <w:p w:rsidR="001B006B" w:rsidRDefault="001B006B" w:rsidP="001B006B">
            <w:pPr>
              <w:adjustRightInd w:val="0"/>
              <w:snapToGrid w:val="0"/>
              <w:spacing w:line="340" w:lineRule="exact"/>
              <w:ind w:left="360" w:hangingChars="150" w:hanging="360"/>
              <w:rPr>
                <w:rFonts w:ascii="標楷體" w:eastAsia="標楷體" w:hAnsi="標楷體"/>
              </w:rPr>
            </w:pPr>
            <w:r>
              <w:rPr>
                <w:rFonts w:ascii="標楷體" w:eastAsia="標楷體" w:hAnsi="標楷體" w:hint="eastAsia"/>
              </w:rPr>
              <w:t>1.</w:t>
            </w:r>
            <w:r w:rsidR="002C2321" w:rsidRPr="007F3CBA">
              <w:rPr>
                <w:rFonts w:ascii="標楷體" w:eastAsia="標楷體" w:hAnsi="標楷體" w:hint="eastAsia"/>
              </w:rPr>
              <w:t>本校（含進修學校）學年度「春暉專案」（防制學生藥物濫用）之計畫、執行、考核。</w:t>
            </w:r>
          </w:p>
          <w:p w:rsidR="001B006B" w:rsidRDefault="001B006B" w:rsidP="001B006B">
            <w:pPr>
              <w:adjustRightInd w:val="0"/>
              <w:snapToGrid w:val="0"/>
              <w:spacing w:line="340" w:lineRule="exact"/>
              <w:ind w:leftChars="50" w:left="720" w:hangingChars="250" w:hanging="600"/>
              <w:rPr>
                <w:rFonts w:ascii="標楷體" w:eastAsia="標楷體" w:hAnsi="標楷體"/>
              </w:rPr>
            </w:pPr>
            <w:r>
              <w:rPr>
                <w:rFonts w:ascii="標楷體" w:eastAsia="標楷體" w:hAnsi="標楷體" w:hint="eastAsia"/>
              </w:rPr>
              <w:t>(</w:t>
            </w:r>
            <w:r>
              <w:rPr>
                <w:rFonts w:ascii="標楷體" w:eastAsia="標楷體" w:hAnsi="標楷體"/>
              </w:rPr>
              <w:t>1</w:t>
            </w:r>
            <w:r>
              <w:rPr>
                <w:rFonts w:ascii="標楷體" w:eastAsia="標楷體" w:hAnsi="標楷體" w:hint="eastAsia"/>
              </w:rPr>
              <w:t>)</w:t>
            </w:r>
            <w:r w:rsidR="002C2321" w:rsidRPr="007F3CBA">
              <w:rPr>
                <w:rFonts w:ascii="標楷體" w:eastAsia="標楷體" w:hAnsi="標楷體" w:hint="eastAsia"/>
              </w:rPr>
              <w:t>「春暉專案」一級預防-教育宣導（含紫錐花反毒運動）。</w:t>
            </w:r>
          </w:p>
          <w:p w:rsidR="001B006B" w:rsidRDefault="001B006B" w:rsidP="001B006B">
            <w:pPr>
              <w:adjustRightInd w:val="0"/>
              <w:snapToGrid w:val="0"/>
              <w:spacing w:line="340" w:lineRule="exact"/>
              <w:ind w:leftChars="50" w:left="720" w:hangingChars="250" w:hanging="600"/>
              <w:rPr>
                <w:rFonts w:ascii="標楷體" w:eastAsia="標楷體" w:hAnsi="標楷體"/>
              </w:rPr>
            </w:pPr>
            <w:r>
              <w:rPr>
                <w:rFonts w:ascii="標楷體" w:eastAsia="標楷體" w:hAnsi="標楷體"/>
              </w:rPr>
              <w:t>(2)</w:t>
            </w:r>
            <w:r w:rsidR="002C2321" w:rsidRPr="007F3CBA">
              <w:rPr>
                <w:rFonts w:ascii="標楷體" w:eastAsia="標楷體" w:hAnsi="標楷體" w:hint="eastAsia"/>
              </w:rPr>
              <w:t>「春暉專案」二級預防-清查篩檢（綜理「特定人員」及「尿液篩檢」全般事宜）。</w:t>
            </w:r>
          </w:p>
          <w:p w:rsidR="001B006B" w:rsidRDefault="001B006B" w:rsidP="001B006B">
            <w:pPr>
              <w:adjustRightInd w:val="0"/>
              <w:snapToGrid w:val="0"/>
              <w:spacing w:line="340" w:lineRule="exact"/>
              <w:ind w:leftChars="50" w:left="720" w:hangingChars="250" w:hanging="600"/>
              <w:rPr>
                <w:rFonts w:ascii="標楷體" w:eastAsia="標楷體" w:hAnsi="標楷體"/>
              </w:rPr>
            </w:pPr>
            <w:r>
              <w:rPr>
                <w:rFonts w:ascii="標楷體" w:eastAsia="標楷體" w:hAnsi="標楷體"/>
              </w:rPr>
              <w:t>(3)</w:t>
            </w:r>
            <w:r w:rsidR="002C2321" w:rsidRPr="007F3CBA">
              <w:rPr>
                <w:rFonts w:ascii="標楷體" w:eastAsia="標楷體" w:hAnsi="標楷體" w:hint="eastAsia"/>
              </w:rPr>
              <w:t>「春暉專案」三級預防-輔導矯正（綜理『春暉小組』全般事宜）。</w:t>
            </w:r>
          </w:p>
          <w:p w:rsidR="001B006B" w:rsidRDefault="001B006B" w:rsidP="001B006B">
            <w:pPr>
              <w:adjustRightInd w:val="0"/>
              <w:snapToGrid w:val="0"/>
              <w:spacing w:line="340" w:lineRule="exact"/>
              <w:ind w:leftChars="50" w:left="720" w:hangingChars="250" w:hanging="600"/>
              <w:rPr>
                <w:rFonts w:ascii="標楷體" w:eastAsia="標楷體" w:hAnsi="標楷體"/>
              </w:rPr>
            </w:pPr>
            <w:r>
              <w:rPr>
                <w:rFonts w:ascii="標楷體" w:eastAsia="標楷體" w:hAnsi="標楷體" w:hint="eastAsia"/>
              </w:rPr>
              <w:t>(</w:t>
            </w:r>
            <w:r>
              <w:rPr>
                <w:rFonts w:ascii="標楷體" w:eastAsia="標楷體" w:hAnsi="標楷體"/>
              </w:rPr>
              <w:t>4</w:t>
            </w:r>
            <w:r>
              <w:rPr>
                <w:rFonts w:ascii="標楷體" w:eastAsia="標楷體" w:hAnsi="標楷體" w:hint="eastAsia"/>
              </w:rPr>
              <w:t>)</w:t>
            </w:r>
            <w:r w:rsidR="002C2321" w:rsidRPr="007F3CBA">
              <w:rPr>
                <w:rFonts w:ascii="標楷體" w:eastAsia="標楷體" w:hAnsi="標楷體" w:hint="eastAsia"/>
              </w:rPr>
              <w:t>擔任本校春暉社團指導教師（官）。</w:t>
            </w:r>
          </w:p>
          <w:p w:rsidR="001B006B" w:rsidRDefault="001B006B" w:rsidP="001B006B">
            <w:pPr>
              <w:adjustRightInd w:val="0"/>
              <w:snapToGrid w:val="0"/>
              <w:spacing w:line="340" w:lineRule="exact"/>
              <w:ind w:leftChars="50" w:left="720" w:hangingChars="250" w:hanging="600"/>
              <w:rPr>
                <w:rFonts w:ascii="標楷體" w:eastAsia="標楷體" w:hAnsi="標楷體"/>
              </w:rPr>
            </w:pPr>
            <w:r>
              <w:rPr>
                <w:rFonts w:ascii="標楷體" w:eastAsia="標楷體" w:hAnsi="標楷體"/>
              </w:rPr>
              <w:t>(5)</w:t>
            </w:r>
            <w:r w:rsidR="002C2321" w:rsidRPr="007F3CBA">
              <w:rPr>
                <w:rFonts w:ascii="標楷體" w:eastAsia="標楷體" w:hAnsi="標楷體" w:hint="eastAsia"/>
              </w:rPr>
              <w:t>協辦本校衛生組（健康中心）執行菸害、檳</w:t>
            </w:r>
          </w:p>
          <w:p w:rsidR="002C2321" w:rsidRPr="007F3CBA" w:rsidRDefault="002C2321" w:rsidP="001B006B">
            <w:pPr>
              <w:adjustRightInd w:val="0"/>
              <w:snapToGrid w:val="0"/>
              <w:spacing w:line="340" w:lineRule="exact"/>
              <w:ind w:leftChars="200" w:left="720" w:hangingChars="100" w:hanging="240"/>
              <w:rPr>
                <w:rFonts w:ascii="標楷體" w:eastAsia="標楷體" w:hAnsi="標楷體"/>
              </w:rPr>
            </w:pPr>
            <w:r w:rsidRPr="007F3CBA">
              <w:rPr>
                <w:rFonts w:ascii="標楷體" w:eastAsia="標楷體" w:hAnsi="標楷體" w:hint="eastAsia"/>
              </w:rPr>
              <w:t>榔、酗酒防制，及愛滋病關懷。</w:t>
            </w:r>
          </w:p>
          <w:p w:rsidR="001B006B" w:rsidRDefault="001B006B" w:rsidP="007F3CBA">
            <w:pPr>
              <w:adjustRightInd w:val="0"/>
              <w:snapToGrid w:val="0"/>
              <w:spacing w:line="340" w:lineRule="exact"/>
              <w:rPr>
                <w:rFonts w:ascii="標楷體" w:eastAsia="標楷體" w:hAnsi="標楷體"/>
              </w:rPr>
            </w:pPr>
            <w:r>
              <w:rPr>
                <w:rFonts w:ascii="標楷體" w:eastAsia="標楷體" w:hAnsi="標楷體" w:hint="eastAsia"/>
              </w:rPr>
              <w:t>2.</w:t>
            </w:r>
            <w:r w:rsidR="002C2321" w:rsidRPr="007F3CBA">
              <w:rPr>
                <w:rFonts w:ascii="標楷體" w:eastAsia="標楷體" w:hAnsi="標楷體" w:hint="eastAsia"/>
              </w:rPr>
              <w:t>學生服務學習業務。</w:t>
            </w:r>
          </w:p>
          <w:p w:rsidR="002C2321" w:rsidRPr="007F3CBA" w:rsidRDefault="001B006B" w:rsidP="007F3CBA">
            <w:pPr>
              <w:adjustRightInd w:val="0"/>
              <w:snapToGrid w:val="0"/>
              <w:spacing w:line="340" w:lineRule="exact"/>
              <w:rPr>
                <w:rFonts w:ascii="標楷體" w:eastAsia="標楷體" w:hAnsi="標楷體"/>
              </w:rPr>
            </w:pPr>
            <w:r>
              <w:rPr>
                <w:rFonts w:ascii="標楷體" w:eastAsia="標楷體" w:hAnsi="標楷體" w:hint="eastAsia"/>
              </w:rPr>
              <w:t>3.</w:t>
            </w:r>
            <w:r w:rsidR="002C2321" w:rsidRPr="007F3CBA">
              <w:rPr>
                <w:rFonts w:ascii="標楷體" w:eastAsia="標楷體" w:hAnsi="標楷體" w:hint="eastAsia"/>
                <w:color w:val="000000"/>
              </w:rPr>
              <w:t>上級臨時交辦事項。</w:t>
            </w:r>
          </w:p>
        </w:tc>
        <w:tc>
          <w:tcPr>
            <w:tcW w:w="851" w:type="dxa"/>
            <w:vAlign w:val="center"/>
          </w:tcPr>
          <w:p w:rsidR="002C2321" w:rsidRPr="007F3CBA" w:rsidRDefault="002C2321" w:rsidP="007F3CBA">
            <w:pPr>
              <w:spacing w:line="360" w:lineRule="exact"/>
              <w:jc w:val="center"/>
              <w:rPr>
                <w:rFonts w:ascii="標楷體" w:eastAsia="標楷體" w:hAnsi="標楷體"/>
              </w:rPr>
            </w:pPr>
          </w:p>
        </w:tc>
        <w:tc>
          <w:tcPr>
            <w:tcW w:w="567" w:type="dxa"/>
            <w:vAlign w:val="center"/>
          </w:tcPr>
          <w:p w:rsidR="002C2321" w:rsidRPr="007F3CBA" w:rsidRDefault="002C2321" w:rsidP="007F3CBA">
            <w:pPr>
              <w:spacing w:line="360" w:lineRule="exact"/>
              <w:jc w:val="center"/>
              <w:rPr>
                <w:rFonts w:ascii="標楷體" w:eastAsia="標楷體" w:hAnsi="標楷體"/>
              </w:rPr>
            </w:pPr>
          </w:p>
        </w:tc>
      </w:tr>
      <w:tr w:rsidR="002C2321" w:rsidRPr="007F3CBA" w:rsidTr="007F3CBA">
        <w:trPr>
          <w:cantSplit/>
          <w:trHeight w:val="20"/>
          <w:jc w:val="center"/>
        </w:trPr>
        <w:tc>
          <w:tcPr>
            <w:tcW w:w="425" w:type="dxa"/>
            <w:vAlign w:val="center"/>
          </w:tcPr>
          <w:p w:rsidR="002C2321" w:rsidRPr="007F3CBA" w:rsidRDefault="002C2321" w:rsidP="007F3CBA">
            <w:pPr>
              <w:spacing w:line="360" w:lineRule="exact"/>
              <w:jc w:val="center"/>
              <w:rPr>
                <w:rFonts w:ascii="標楷體" w:eastAsia="標楷體" w:hAnsi="標楷體"/>
              </w:rPr>
            </w:pPr>
            <w:r w:rsidRPr="007F3CBA">
              <w:rPr>
                <w:rFonts w:ascii="標楷體" w:eastAsia="標楷體" w:hAnsi="標楷體" w:hint="eastAsia"/>
              </w:rPr>
              <w:t>軍訓教育</w:t>
            </w:r>
          </w:p>
        </w:tc>
        <w:tc>
          <w:tcPr>
            <w:tcW w:w="429" w:type="dxa"/>
            <w:vAlign w:val="center"/>
          </w:tcPr>
          <w:p w:rsidR="002C2321" w:rsidRPr="007F3CBA" w:rsidRDefault="002C2321" w:rsidP="007F3CBA">
            <w:pPr>
              <w:spacing w:line="360" w:lineRule="exact"/>
              <w:jc w:val="center"/>
              <w:rPr>
                <w:rFonts w:ascii="標楷體" w:eastAsia="標楷體" w:hAnsi="標楷體"/>
              </w:rPr>
            </w:pPr>
          </w:p>
        </w:tc>
        <w:tc>
          <w:tcPr>
            <w:tcW w:w="422" w:type="dxa"/>
            <w:vAlign w:val="center"/>
          </w:tcPr>
          <w:p w:rsidR="002C2321" w:rsidRPr="007F3CBA" w:rsidRDefault="002C2321" w:rsidP="007F3CBA">
            <w:pPr>
              <w:spacing w:line="360" w:lineRule="exact"/>
              <w:jc w:val="center"/>
              <w:rPr>
                <w:rFonts w:ascii="標楷體" w:eastAsia="標楷體" w:hAnsi="標楷體"/>
              </w:rPr>
            </w:pPr>
          </w:p>
        </w:tc>
        <w:tc>
          <w:tcPr>
            <w:tcW w:w="5528" w:type="dxa"/>
          </w:tcPr>
          <w:p w:rsidR="007F3CBA" w:rsidRPr="007F3CBA" w:rsidRDefault="007F3CBA" w:rsidP="007F3CBA">
            <w:pPr>
              <w:adjustRightInd w:val="0"/>
              <w:snapToGrid w:val="0"/>
              <w:spacing w:line="340" w:lineRule="exact"/>
              <w:rPr>
                <w:rFonts w:ascii="標楷體" w:eastAsia="標楷體" w:hAnsi="標楷體"/>
              </w:rPr>
            </w:pPr>
            <w:r w:rsidRPr="007F3CBA">
              <w:rPr>
                <w:rFonts w:ascii="標楷體" w:eastAsia="標楷體" w:hAnsi="標楷體" w:hint="eastAsia"/>
              </w:rPr>
              <w:t>1.</w:t>
            </w:r>
            <w:r w:rsidR="002C2321" w:rsidRPr="007F3CBA">
              <w:rPr>
                <w:rFonts w:ascii="標楷體" w:eastAsia="標楷體" w:hAnsi="標楷體" w:hint="eastAsia"/>
              </w:rPr>
              <w:t>年度軍訓教學經費預算編列。</w:t>
            </w:r>
          </w:p>
          <w:p w:rsidR="007F3CBA" w:rsidRPr="007F3CBA" w:rsidRDefault="007F3CBA" w:rsidP="007F3CBA">
            <w:pPr>
              <w:adjustRightInd w:val="0"/>
              <w:snapToGrid w:val="0"/>
              <w:spacing w:line="340" w:lineRule="exact"/>
              <w:rPr>
                <w:rFonts w:ascii="標楷體" w:eastAsia="標楷體" w:hAnsi="標楷體"/>
              </w:rPr>
            </w:pPr>
            <w:r w:rsidRPr="007F3CBA">
              <w:rPr>
                <w:rFonts w:ascii="標楷體" w:eastAsia="標楷體" w:hAnsi="標楷體"/>
              </w:rPr>
              <w:t>2.</w:t>
            </w:r>
            <w:r w:rsidR="002C2321" w:rsidRPr="007F3CBA">
              <w:rPr>
                <w:rFonts w:ascii="標楷體" w:eastAsia="標楷體" w:hAnsi="標楷體" w:hint="eastAsia"/>
              </w:rPr>
              <w:t>綜理軍訓工作（教育）計畫之擬定、</w:t>
            </w:r>
            <w:r w:rsidR="002C2321" w:rsidRPr="007F3CBA">
              <w:rPr>
                <w:rFonts w:ascii="標楷體" w:eastAsia="標楷體" w:hAnsi="標楷體" w:hint="eastAsia"/>
                <w:spacing w:val="-20"/>
              </w:rPr>
              <w:t>執行及呈報。</w:t>
            </w:r>
          </w:p>
          <w:p w:rsidR="007F3CBA" w:rsidRPr="007F3CBA" w:rsidRDefault="007F3CBA" w:rsidP="007F3CBA">
            <w:pPr>
              <w:adjustRightInd w:val="0"/>
              <w:snapToGrid w:val="0"/>
              <w:spacing w:line="340" w:lineRule="exact"/>
              <w:ind w:left="240" w:hangingChars="100" w:hanging="240"/>
              <w:rPr>
                <w:rFonts w:ascii="標楷體" w:eastAsia="標楷體" w:hAnsi="標楷體"/>
              </w:rPr>
            </w:pPr>
            <w:r w:rsidRPr="007F3CBA">
              <w:rPr>
                <w:rFonts w:ascii="標楷體" w:eastAsia="標楷體" w:hAnsi="標楷體"/>
              </w:rPr>
              <w:t>3.</w:t>
            </w:r>
            <w:r w:rsidR="002C2321" w:rsidRPr="007F3CBA">
              <w:rPr>
                <w:rFonts w:ascii="標楷體" w:eastAsia="標楷體" w:hAnsi="標楷體" w:hint="eastAsia"/>
              </w:rPr>
              <w:t>軍訓教學班級（含輔導班級安排）與授課時數分配（含代課與課程調整）。</w:t>
            </w:r>
          </w:p>
          <w:p w:rsidR="007F3CBA" w:rsidRPr="007F3CBA" w:rsidRDefault="007F3CBA" w:rsidP="007F3CBA">
            <w:pPr>
              <w:adjustRightInd w:val="0"/>
              <w:snapToGrid w:val="0"/>
              <w:spacing w:line="340" w:lineRule="exact"/>
              <w:ind w:left="240" w:hangingChars="100" w:hanging="240"/>
              <w:rPr>
                <w:rFonts w:ascii="標楷體" w:eastAsia="標楷體" w:hAnsi="標楷體"/>
              </w:rPr>
            </w:pPr>
            <w:r w:rsidRPr="007F3CBA">
              <w:rPr>
                <w:rFonts w:ascii="標楷體" w:eastAsia="標楷體" w:hAnsi="標楷體"/>
              </w:rPr>
              <w:t>4.</w:t>
            </w:r>
            <w:r w:rsidR="002C2321" w:rsidRPr="007F3CBA">
              <w:rPr>
                <w:rFonts w:ascii="標楷體" w:eastAsia="標楷體" w:hAnsi="標楷體" w:hint="eastAsia"/>
              </w:rPr>
              <w:t>軍訓教學教材選用、紀錄呈報、申領、管制及分發上級定期或不定期訪視與督考之準備（含簡報資料之建立與更新）及督考缺失之改進與管制。</w:t>
            </w:r>
          </w:p>
          <w:p w:rsidR="007F3CBA" w:rsidRPr="007F3CBA" w:rsidRDefault="007F3CBA" w:rsidP="007F3CBA">
            <w:pPr>
              <w:adjustRightInd w:val="0"/>
              <w:snapToGrid w:val="0"/>
              <w:spacing w:line="340" w:lineRule="exact"/>
              <w:ind w:left="240" w:hangingChars="100" w:hanging="240"/>
              <w:rPr>
                <w:rFonts w:ascii="標楷體" w:eastAsia="標楷體" w:hAnsi="標楷體"/>
              </w:rPr>
            </w:pPr>
            <w:r w:rsidRPr="007F3CBA">
              <w:rPr>
                <w:rFonts w:ascii="標楷體" w:eastAsia="標楷體" w:hAnsi="標楷體"/>
              </w:rPr>
              <w:t>5.</w:t>
            </w:r>
            <w:r w:rsidR="002C2321" w:rsidRPr="007F3CBA">
              <w:rPr>
                <w:rFonts w:ascii="標楷體" w:eastAsia="標楷體" w:hAnsi="標楷體" w:hint="eastAsia"/>
              </w:rPr>
              <w:t>綜理全民國防命題及測驗題庫之建立、管制與成績考評。</w:t>
            </w:r>
            <w:r w:rsidR="002C2321" w:rsidRPr="007F3CBA">
              <w:rPr>
                <w:rFonts w:ascii="標楷體" w:eastAsia="標楷體" w:hAnsi="標楷體"/>
              </w:rPr>
              <w:t>（</w:t>
            </w:r>
            <w:r w:rsidR="002C2321" w:rsidRPr="007F3CBA">
              <w:rPr>
                <w:rFonts w:ascii="標楷體" w:eastAsia="標楷體" w:hAnsi="標楷體" w:hint="eastAsia"/>
              </w:rPr>
              <w:t>含考完試卷之分送及回收</w:t>
            </w:r>
            <w:r w:rsidR="002C2321" w:rsidRPr="007F3CBA">
              <w:rPr>
                <w:rFonts w:ascii="標楷體" w:eastAsia="標楷體" w:hAnsi="標楷體"/>
              </w:rPr>
              <w:t>）</w:t>
            </w:r>
            <w:r w:rsidR="002C2321" w:rsidRPr="007F3CBA">
              <w:rPr>
                <w:rFonts w:ascii="標楷體" w:eastAsia="標楷體" w:hAnsi="標楷體" w:hint="eastAsia"/>
              </w:rPr>
              <w:t>全民國防教學計劃提報及教官同仁授課計劃之撰寫與管制。</w:t>
            </w:r>
          </w:p>
          <w:p w:rsidR="007F3CBA" w:rsidRPr="007F3CBA" w:rsidRDefault="007F3CBA" w:rsidP="007F3CBA">
            <w:pPr>
              <w:adjustRightInd w:val="0"/>
              <w:snapToGrid w:val="0"/>
              <w:spacing w:line="340" w:lineRule="exact"/>
              <w:ind w:left="240" w:hangingChars="100" w:hanging="240"/>
              <w:rPr>
                <w:rFonts w:ascii="標楷體" w:eastAsia="標楷體" w:hAnsi="標楷體"/>
              </w:rPr>
            </w:pPr>
            <w:r w:rsidRPr="007F3CBA">
              <w:rPr>
                <w:rFonts w:ascii="標楷體" w:eastAsia="標楷體" w:hAnsi="標楷體" w:hint="eastAsia"/>
              </w:rPr>
              <w:t>6.</w:t>
            </w:r>
            <w:r w:rsidR="002C2321" w:rsidRPr="007F3CBA">
              <w:rPr>
                <w:rFonts w:ascii="標楷體" w:eastAsia="標楷體" w:hAnsi="標楷體" w:hint="eastAsia"/>
              </w:rPr>
              <w:t>軍訓人員暑期工作研習之安排與任務調整。</w:t>
            </w:r>
          </w:p>
          <w:p w:rsidR="007F3CBA" w:rsidRPr="007F3CBA" w:rsidRDefault="007F3CBA" w:rsidP="007F3CBA">
            <w:pPr>
              <w:adjustRightInd w:val="0"/>
              <w:snapToGrid w:val="0"/>
              <w:spacing w:line="340" w:lineRule="exact"/>
              <w:ind w:left="240" w:hangingChars="100" w:hanging="240"/>
              <w:rPr>
                <w:rFonts w:ascii="標楷體" w:eastAsia="標楷體" w:hAnsi="標楷體"/>
              </w:rPr>
            </w:pPr>
            <w:r w:rsidRPr="007F3CBA">
              <w:rPr>
                <w:rFonts w:ascii="標楷體" w:eastAsia="標楷體" w:hAnsi="標楷體"/>
              </w:rPr>
              <w:t>7.</w:t>
            </w:r>
            <w:r w:rsidR="002C2321" w:rsidRPr="007F3CBA">
              <w:rPr>
                <w:rFonts w:ascii="標楷體" w:eastAsia="標楷體" w:hAnsi="標楷體" w:hint="eastAsia"/>
              </w:rPr>
              <w:t>軍訓通訊之撰寫分配及教官室對外有關之資訊、文稿等之撰寫、整理與發布。</w:t>
            </w:r>
          </w:p>
          <w:p w:rsidR="007F3CBA" w:rsidRPr="007F3CBA" w:rsidRDefault="007F3CBA" w:rsidP="007F3CBA">
            <w:pPr>
              <w:adjustRightInd w:val="0"/>
              <w:snapToGrid w:val="0"/>
              <w:spacing w:line="340" w:lineRule="exact"/>
              <w:ind w:left="240" w:hangingChars="100" w:hanging="240"/>
              <w:rPr>
                <w:rFonts w:ascii="標楷體" w:eastAsia="標楷體" w:hAnsi="標楷體"/>
              </w:rPr>
            </w:pPr>
            <w:r w:rsidRPr="007F3CBA">
              <w:rPr>
                <w:rFonts w:ascii="標楷體" w:eastAsia="標楷體" w:hAnsi="標楷體"/>
              </w:rPr>
              <w:t>8.</w:t>
            </w:r>
            <w:r w:rsidR="002C2321" w:rsidRPr="007F3CBA">
              <w:rPr>
                <w:rFonts w:ascii="標楷體" w:eastAsia="標楷體" w:hAnsi="標楷體" w:hint="eastAsia"/>
              </w:rPr>
              <w:t>軍訓主管會報分辦表事項彙整及呈報通報彙整及長官指裁（示）事項執行與缺失改進回報。</w:t>
            </w:r>
          </w:p>
          <w:p w:rsidR="007F3CBA" w:rsidRPr="007F3CBA" w:rsidRDefault="007F3CBA" w:rsidP="007F3CBA">
            <w:pPr>
              <w:adjustRightInd w:val="0"/>
              <w:snapToGrid w:val="0"/>
              <w:spacing w:line="340" w:lineRule="exact"/>
              <w:ind w:left="240" w:hangingChars="100" w:hanging="240"/>
              <w:rPr>
                <w:rFonts w:ascii="標楷體" w:eastAsia="標楷體" w:hAnsi="標楷體"/>
              </w:rPr>
            </w:pPr>
            <w:r w:rsidRPr="007F3CBA">
              <w:rPr>
                <w:rFonts w:ascii="標楷體" w:eastAsia="標楷體" w:hAnsi="標楷體" w:hint="eastAsia"/>
              </w:rPr>
              <w:t>9.</w:t>
            </w:r>
            <w:r w:rsidR="002C2321" w:rsidRPr="007F3CBA">
              <w:rPr>
                <w:rFonts w:ascii="標楷體" w:eastAsia="標楷體" w:hAnsi="標楷體" w:hint="eastAsia"/>
              </w:rPr>
              <w:t>軍訓擴大會報計畫與執行。</w:t>
            </w:r>
          </w:p>
          <w:p w:rsidR="007F3CBA" w:rsidRPr="007F3CBA" w:rsidRDefault="007F3CBA" w:rsidP="007F3CBA">
            <w:pPr>
              <w:adjustRightInd w:val="0"/>
              <w:snapToGrid w:val="0"/>
              <w:spacing w:line="340" w:lineRule="exact"/>
              <w:ind w:left="360" w:hangingChars="150" w:hanging="360"/>
              <w:rPr>
                <w:rFonts w:ascii="標楷體" w:eastAsia="標楷體" w:hAnsi="標楷體"/>
              </w:rPr>
            </w:pPr>
            <w:r w:rsidRPr="007F3CBA">
              <w:rPr>
                <w:rFonts w:ascii="標楷體" w:eastAsia="標楷體" w:hAnsi="標楷體"/>
              </w:rPr>
              <w:t>10.</w:t>
            </w:r>
            <w:r w:rsidR="002C2321" w:rsidRPr="007F3CBA">
              <w:rPr>
                <w:rFonts w:ascii="標楷體" w:eastAsia="標楷體" w:hAnsi="標楷體" w:hint="eastAsia"/>
              </w:rPr>
              <w:t>軍訓人員專業研討活動之實施、會議紀錄（含主管會報、軍訓人員專題講座）。</w:t>
            </w:r>
          </w:p>
          <w:p w:rsidR="007F3CBA" w:rsidRPr="007F3CBA" w:rsidRDefault="007F3CBA" w:rsidP="007F3CBA">
            <w:pPr>
              <w:adjustRightInd w:val="0"/>
              <w:snapToGrid w:val="0"/>
              <w:spacing w:line="340" w:lineRule="exact"/>
              <w:ind w:left="360" w:hangingChars="150" w:hanging="360"/>
              <w:rPr>
                <w:rFonts w:ascii="標楷體" w:eastAsia="標楷體" w:hAnsi="標楷體"/>
              </w:rPr>
            </w:pPr>
            <w:r w:rsidRPr="007F3CBA">
              <w:rPr>
                <w:rFonts w:ascii="標楷體" w:eastAsia="標楷體" w:hAnsi="標楷體"/>
              </w:rPr>
              <w:t>11.</w:t>
            </w:r>
            <w:r w:rsidR="002C2321" w:rsidRPr="007F3CBA">
              <w:rPr>
                <w:rFonts w:ascii="標楷體" w:eastAsia="標楷體" w:hAnsi="標楷體" w:hint="eastAsia"/>
              </w:rPr>
              <w:t>軍訓教學器材（含視聽教室）帳目建立與修訂、運用與使用記錄。</w:t>
            </w:r>
          </w:p>
          <w:p w:rsidR="007F3CBA" w:rsidRPr="007F3CBA" w:rsidRDefault="007F3CBA" w:rsidP="007F3CBA">
            <w:pPr>
              <w:tabs>
                <w:tab w:val="num" w:pos="600"/>
              </w:tabs>
              <w:adjustRightInd w:val="0"/>
              <w:snapToGrid w:val="0"/>
              <w:spacing w:line="340" w:lineRule="exact"/>
              <w:ind w:left="360" w:hangingChars="150" w:hanging="360"/>
              <w:rPr>
                <w:rFonts w:ascii="標楷體" w:eastAsia="標楷體" w:hAnsi="標楷體"/>
              </w:rPr>
            </w:pPr>
            <w:r w:rsidRPr="007F3CBA">
              <w:rPr>
                <w:rFonts w:ascii="標楷體" w:eastAsia="標楷體" w:hAnsi="標楷體" w:hint="eastAsia"/>
              </w:rPr>
              <w:t>12.</w:t>
            </w:r>
            <w:r w:rsidR="002C2321" w:rsidRPr="007F3CBA">
              <w:rPr>
                <w:rFonts w:ascii="標楷體" w:eastAsia="標楷體" w:hAnsi="標楷體" w:hint="eastAsia"/>
              </w:rPr>
              <w:t>年度教學設備、器材之需求請購。</w:t>
            </w:r>
          </w:p>
          <w:p w:rsidR="007F3CBA" w:rsidRPr="007F3CBA" w:rsidRDefault="007F3CBA" w:rsidP="007F3CBA">
            <w:pPr>
              <w:tabs>
                <w:tab w:val="num" w:pos="600"/>
              </w:tabs>
              <w:adjustRightInd w:val="0"/>
              <w:snapToGrid w:val="0"/>
              <w:spacing w:line="340" w:lineRule="exact"/>
              <w:ind w:left="360" w:hangingChars="150" w:hanging="360"/>
              <w:rPr>
                <w:rFonts w:ascii="標楷體" w:eastAsia="標楷體" w:hAnsi="標楷體"/>
              </w:rPr>
            </w:pPr>
            <w:r w:rsidRPr="007F3CBA">
              <w:rPr>
                <w:rFonts w:ascii="標楷體" w:eastAsia="標楷體" w:hAnsi="標楷體"/>
              </w:rPr>
              <w:t>13.</w:t>
            </w:r>
            <w:r w:rsidR="002C2321" w:rsidRPr="007F3CBA">
              <w:rPr>
                <w:rFonts w:ascii="標楷體" w:eastAsia="標楷體" w:hAnsi="標楷體" w:hint="eastAsia"/>
              </w:rPr>
              <w:t>綜理各項軍警院校招生宣導（含志願役士兵）。</w:t>
            </w:r>
          </w:p>
          <w:p w:rsidR="007F3CBA" w:rsidRPr="007F3CBA" w:rsidRDefault="007F3CBA" w:rsidP="007F3CBA">
            <w:pPr>
              <w:tabs>
                <w:tab w:val="num" w:pos="600"/>
              </w:tabs>
              <w:adjustRightInd w:val="0"/>
              <w:snapToGrid w:val="0"/>
              <w:spacing w:line="340" w:lineRule="exact"/>
              <w:ind w:left="360" w:hangingChars="150" w:hanging="360"/>
              <w:rPr>
                <w:rFonts w:ascii="標楷體" w:eastAsia="標楷體" w:hAnsi="標楷體"/>
              </w:rPr>
            </w:pPr>
            <w:r w:rsidRPr="007F3CBA">
              <w:rPr>
                <w:rFonts w:ascii="標楷體" w:eastAsia="標楷體" w:hAnsi="標楷體" w:hint="eastAsia"/>
              </w:rPr>
              <w:t>14.</w:t>
            </w:r>
            <w:r w:rsidR="002C2321" w:rsidRPr="007F3CBA">
              <w:rPr>
                <w:rFonts w:ascii="標楷體" w:eastAsia="標楷體" w:hAnsi="標楷體" w:hint="eastAsia"/>
              </w:rPr>
              <w:t>綜理學生兵役（含折抵役期）及緩徵作業。</w:t>
            </w:r>
          </w:p>
          <w:p w:rsidR="007F3CBA" w:rsidRPr="007F3CBA" w:rsidRDefault="007F3CBA" w:rsidP="007F3CBA">
            <w:pPr>
              <w:tabs>
                <w:tab w:val="num" w:pos="600"/>
              </w:tabs>
              <w:adjustRightInd w:val="0"/>
              <w:snapToGrid w:val="0"/>
              <w:spacing w:line="340" w:lineRule="exact"/>
              <w:ind w:left="360" w:hangingChars="150" w:hanging="360"/>
              <w:rPr>
                <w:rFonts w:ascii="標楷體" w:eastAsia="標楷體" w:hAnsi="標楷體"/>
              </w:rPr>
            </w:pPr>
            <w:r w:rsidRPr="007F3CBA">
              <w:rPr>
                <w:rFonts w:ascii="標楷體" w:eastAsia="標楷體" w:hAnsi="標楷體" w:hint="eastAsia"/>
              </w:rPr>
              <w:t>15.</w:t>
            </w:r>
            <w:r w:rsidR="002C2321" w:rsidRPr="007F3CBA">
              <w:rPr>
                <w:rFonts w:ascii="標楷體" w:eastAsia="標楷體" w:hAnsi="標楷體" w:hint="eastAsia"/>
              </w:rPr>
              <w:t>軍訓人員全民國防論文著作。</w:t>
            </w:r>
          </w:p>
          <w:p w:rsidR="007F3CBA" w:rsidRPr="007F3CBA" w:rsidRDefault="007F3CBA" w:rsidP="007F3CBA">
            <w:pPr>
              <w:tabs>
                <w:tab w:val="num" w:pos="600"/>
              </w:tabs>
              <w:adjustRightInd w:val="0"/>
              <w:snapToGrid w:val="0"/>
              <w:spacing w:line="340" w:lineRule="exact"/>
              <w:ind w:left="360" w:hangingChars="150" w:hanging="360"/>
              <w:rPr>
                <w:rFonts w:ascii="標楷體" w:eastAsia="標楷體" w:hAnsi="標楷體"/>
              </w:rPr>
            </w:pPr>
            <w:r w:rsidRPr="007F3CBA">
              <w:rPr>
                <w:rFonts w:ascii="標楷體" w:eastAsia="標楷體" w:hAnsi="標楷體" w:hint="eastAsia"/>
              </w:rPr>
              <w:t>16.</w:t>
            </w:r>
            <w:r w:rsidR="002C2321" w:rsidRPr="007F3CBA">
              <w:rPr>
                <w:rFonts w:ascii="標楷體" w:eastAsia="標楷體" w:hAnsi="標楷體" w:hint="eastAsia"/>
              </w:rPr>
              <w:t>全民國防教育傑出貢獻獎團體及個人薦報。</w:t>
            </w:r>
          </w:p>
          <w:p w:rsidR="007F3CBA" w:rsidRPr="007F3CBA" w:rsidRDefault="007F3CBA" w:rsidP="007F3CBA">
            <w:pPr>
              <w:tabs>
                <w:tab w:val="num" w:pos="600"/>
              </w:tabs>
              <w:adjustRightInd w:val="0"/>
              <w:snapToGrid w:val="0"/>
              <w:spacing w:line="340" w:lineRule="exact"/>
              <w:ind w:left="360" w:hangingChars="150" w:hanging="360"/>
              <w:rPr>
                <w:rFonts w:ascii="標楷體" w:eastAsia="標楷體" w:hAnsi="標楷體"/>
              </w:rPr>
            </w:pPr>
            <w:r w:rsidRPr="007F3CBA">
              <w:rPr>
                <w:rFonts w:ascii="標楷體" w:eastAsia="標楷體" w:hAnsi="標楷體" w:hint="eastAsia"/>
              </w:rPr>
              <w:t>17.</w:t>
            </w:r>
            <w:r w:rsidR="002C2321" w:rsidRPr="007F3CBA">
              <w:rPr>
                <w:rFonts w:ascii="標楷體" w:eastAsia="標楷體" w:hAnsi="標楷體" w:hint="eastAsia"/>
              </w:rPr>
              <w:t>全民國防宣教活動。</w:t>
            </w:r>
          </w:p>
          <w:p w:rsidR="002C2321" w:rsidRPr="007F3CBA" w:rsidRDefault="007F3CBA" w:rsidP="007F3CBA">
            <w:pPr>
              <w:tabs>
                <w:tab w:val="num" w:pos="600"/>
              </w:tabs>
              <w:adjustRightInd w:val="0"/>
              <w:snapToGrid w:val="0"/>
              <w:spacing w:line="340" w:lineRule="exact"/>
              <w:ind w:left="360" w:hangingChars="150" w:hanging="360"/>
              <w:rPr>
                <w:rFonts w:ascii="標楷體" w:eastAsia="標楷體" w:hAnsi="標楷體"/>
              </w:rPr>
            </w:pPr>
            <w:r w:rsidRPr="007F3CBA">
              <w:rPr>
                <w:rFonts w:ascii="標楷體" w:eastAsia="標楷體" w:hAnsi="標楷體" w:hint="eastAsia"/>
              </w:rPr>
              <w:t>18.</w:t>
            </w:r>
            <w:r w:rsidR="002C2321" w:rsidRPr="007F3CBA">
              <w:rPr>
                <w:rFonts w:ascii="標楷體" w:eastAsia="標楷體" w:hAnsi="標楷體" w:hint="eastAsia"/>
              </w:rPr>
              <w:t>上級臨時交辦事項。</w:t>
            </w:r>
          </w:p>
        </w:tc>
        <w:tc>
          <w:tcPr>
            <w:tcW w:w="851" w:type="dxa"/>
            <w:vAlign w:val="center"/>
          </w:tcPr>
          <w:p w:rsidR="002C2321" w:rsidRPr="007F3CBA" w:rsidRDefault="002C2321" w:rsidP="007F3CBA">
            <w:pPr>
              <w:spacing w:line="340" w:lineRule="exact"/>
              <w:jc w:val="distribute"/>
              <w:rPr>
                <w:rFonts w:ascii="標楷體" w:eastAsia="標楷體" w:hAnsi="標楷體"/>
              </w:rPr>
            </w:pPr>
          </w:p>
        </w:tc>
        <w:tc>
          <w:tcPr>
            <w:tcW w:w="567" w:type="dxa"/>
            <w:vAlign w:val="center"/>
          </w:tcPr>
          <w:p w:rsidR="002C2321" w:rsidRPr="007F3CBA" w:rsidRDefault="002C2321" w:rsidP="007F3CBA">
            <w:pPr>
              <w:spacing w:line="340" w:lineRule="exact"/>
              <w:jc w:val="center"/>
              <w:rPr>
                <w:rFonts w:ascii="標楷體" w:eastAsia="標楷體" w:hAnsi="標楷體"/>
              </w:rPr>
            </w:pPr>
          </w:p>
        </w:tc>
      </w:tr>
    </w:tbl>
    <w:p w:rsidR="002C2321" w:rsidRPr="00107451" w:rsidRDefault="002C2321" w:rsidP="002C2321">
      <w:pPr>
        <w:snapToGrid w:val="0"/>
        <w:spacing w:line="720" w:lineRule="exact"/>
        <w:jc w:val="right"/>
        <w:rPr>
          <w:rFonts w:ascii="標楷體" w:eastAsia="標楷體" w:hAnsi="標楷體"/>
        </w:rPr>
      </w:pPr>
      <w:r w:rsidRPr="00107451">
        <w:rPr>
          <w:rFonts w:ascii="標楷體" w:eastAsia="標楷體" w:hAnsi="標楷體" w:hint="eastAsia"/>
        </w:rPr>
        <w:lastRenderedPageBreak/>
        <w:t>檔案編號：6</w:t>
      </w:r>
      <w:r w:rsidRPr="00107451">
        <w:rPr>
          <w:rFonts w:ascii="標楷體" w:eastAsia="標楷體" w:hAnsi="標楷體"/>
        </w:rPr>
        <w:t>01-02</w:t>
      </w:r>
    </w:p>
    <w:p w:rsidR="002C2321" w:rsidRPr="00107451" w:rsidRDefault="002C2321" w:rsidP="002C2321">
      <w:pPr>
        <w:widowControl/>
        <w:snapToGrid w:val="0"/>
        <w:spacing w:line="240" w:lineRule="atLeast"/>
        <w:ind w:left="442" w:hanging="442"/>
        <w:jc w:val="center"/>
        <w:rPr>
          <w:rFonts w:ascii="標楷體" w:eastAsia="標楷體" w:hAnsi="標楷體" w:cs="新細明體"/>
          <w:b/>
          <w:color w:val="000000"/>
          <w:kern w:val="0"/>
          <w:sz w:val="28"/>
          <w:szCs w:val="28"/>
        </w:rPr>
      </w:pPr>
      <w:r w:rsidRPr="00107451">
        <w:rPr>
          <w:rFonts w:ascii="標楷體" w:eastAsia="標楷體" w:hAnsi="標楷體" w:cs="新細明體" w:hint="eastAsia"/>
          <w:b/>
          <w:color w:val="000000"/>
          <w:kern w:val="0"/>
          <w:sz w:val="28"/>
          <w:szCs w:val="28"/>
        </w:rPr>
        <w:t>高雄市立</w:t>
      </w:r>
      <w:r w:rsidR="00976F70">
        <w:rPr>
          <w:rFonts w:ascii="標楷體" w:eastAsia="標楷體" w:hAnsi="標楷體" w:cs="新細明體" w:hint="eastAsia"/>
          <w:b/>
          <w:color w:val="000000"/>
          <w:kern w:val="0"/>
          <w:sz w:val="28"/>
          <w:szCs w:val="28"/>
        </w:rPr>
        <w:t>高雄市立左營高級中學</w:t>
      </w:r>
      <w:r w:rsidRPr="00107451">
        <w:rPr>
          <w:rFonts w:ascii="標楷體" w:eastAsia="標楷體" w:hAnsi="標楷體" w:cs="新細明體" w:hint="eastAsia"/>
          <w:b/>
          <w:color w:val="000000"/>
          <w:kern w:val="0"/>
          <w:sz w:val="28"/>
          <w:szCs w:val="28"/>
        </w:rPr>
        <w:t>維護校園安全工作實施計畫</w:t>
      </w:r>
    </w:p>
    <w:p w:rsidR="002C2321" w:rsidRPr="00107451" w:rsidRDefault="001B006B" w:rsidP="001B006B">
      <w:pPr>
        <w:widowControl/>
        <w:snapToGrid w:val="0"/>
        <w:spacing w:line="240" w:lineRule="atLeast"/>
        <w:rPr>
          <w:rFonts w:ascii="標楷體" w:eastAsia="標楷體" w:hAnsi="標楷體" w:cs="新細明體"/>
          <w:color w:val="000000"/>
          <w:kern w:val="0"/>
        </w:rPr>
      </w:pPr>
      <w:r>
        <w:rPr>
          <w:rFonts w:ascii="標楷體" w:eastAsia="標楷體" w:hAnsi="標楷體" w:cs="新細明體"/>
          <w:color w:val="000000"/>
          <w:kern w:val="0"/>
        </w:rPr>
        <w:t>壹、</w:t>
      </w:r>
      <w:r w:rsidR="002C2321" w:rsidRPr="00107451">
        <w:rPr>
          <w:rFonts w:ascii="標楷體" w:eastAsia="標楷體" w:hAnsi="標楷體" w:cs="新細明體" w:hint="eastAsia"/>
          <w:color w:val="000000"/>
          <w:kern w:val="0"/>
        </w:rPr>
        <w:t>依據</w:t>
      </w:r>
    </w:p>
    <w:p w:rsidR="002C2321" w:rsidRPr="00107451" w:rsidRDefault="001B006B" w:rsidP="001B006B">
      <w:pPr>
        <w:widowControl/>
        <w:snapToGrid w:val="0"/>
        <w:spacing w:line="240" w:lineRule="atLeast"/>
        <w:ind w:firstLineChars="50" w:firstLine="120"/>
        <w:rPr>
          <w:rFonts w:ascii="標楷體" w:eastAsia="標楷體" w:hAnsi="標楷體" w:cs="新細明體"/>
          <w:color w:val="000000"/>
          <w:kern w:val="0"/>
        </w:rPr>
      </w:pPr>
      <w:r>
        <w:rPr>
          <w:rFonts w:ascii="標楷體" w:eastAsia="標楷體" w:hAnsi="標楷體" w:cs="新細明體"/>
          <w:color w:val="000000"/>
          <w:kern w:val="0"/>
        </w:rPr>
        <w:t>一、</w:t>
      </w:r>
      <w:r w:rsidR="002C2321" w:rsidRPr="00107451">
        <w:rPr>
          <w:rFonts w:ascii="標楷體" w:eastAsia="標楷體" w:hAnsi="標楷體" w:cs="新細明體" w:hint="eastAsia"/>
          <w:color w:val="000000"/>
          <w:kern w:val="0"/>
        </w:rPr>
        <w:t>教育部100年2月23日臺軍(二)第1000018469D號函辦理。</w:t>
      </w:r>
    </w:p>
    <w:p w:rsidR="002C2321" w:rsidRPr="00107451" w:rsidRDefault="002C2321" w:rsidP="002C2321">
      <w:pPr>
        <w:adjustRightInd w:val="0"/>
        <w:snapToGrid w:val="0"/>
        <w:spacing w:line="400" w:lineRule="exact"/>
        <w:ind w:leftChars="63" w:left="631" w:hangingChars="200" w:hanging="480"/>
        <w:jc w:val="both"/>
        <w:rPr>
          <w:rFonts w:ascii="標楷體" w:eastAsia="標楷體" w:hAnsi="標楷體"/>
          <w:bCs/>
        </w:rPr>
      </w:pPr>
      <w:r w:rsidRPr="00107451">
        <w:rPr>
          <w:rFonts w:ascii="標楷體" w:eastAsia="標楷體" w:hAnsi="標楷體"/>
          <w:bCs/>
        </w:rPr>
        <w:t>二、</w:t>
      </w:r>
      <w:r w:rsidRPr="00107451">
        <w:rPr>
          <w:rFonts w:ascii="標楷體" w:eastAsia="標楷體" w:hAnsi="標楷體" w:hint="eastAsia"/>
          <w:bCs/>
        </w:rPr>
        <w:t>市長99年1月26日市政會議指裁示事項及市議會99年第七屆第七次議會決議辦理。</w:t>
      </w:r>
    </w:p>
    <w:p w:rsidR="002C2321" w:rsidRPr="00107451" w:rsidRDefault="002C2321" w:rsidP="002C2321">
      <w:pPr>
        <w:adjustRightInd w:val="0"/>
        <w:snapToGrid w:val="0"/>
        <w:spacing w:line="400" w:lineRule="exact"/>
        <w:ind w:leftChars="63" w:left="631" w:hangingChars="200" w:hanging="480"/>
        <w:jc w:val="both"/>
        <w:rPr>
          <w:rFonts w:ascii="標楷體" w:eastAsia="標楷體" w:hAnsi="標楷體"/>
          <w:bCs/>
        </w:rPr>
      </w:pPr>
      <w:r w:rsidRPr="00107451">
        <w:rPr>
          <w:rFonts w:ascii="標楷體" w:eastAsia="標楷體" w:hAnsi="標楷體" w:hint="eastAsia"/>
          <w:bCs/>
        </w:rPr>
        <w:t>三、市長主持99年12月31日「改善校園治安─防範校園霸凌」工作會議中指示辦理。</w:t>
      </w:r>
    </w:p>
    <w:p w:rsidR="002C2321" w:rsidRPr="00107451" w:rsidRDefault="002C2321" w:rsidP="002C2321">
      <w:pPr>
        <w:adjustRightInd w:val="0"/>
        <w:snapToGrid w:val="0"/>
        <w:spacing w:line="400" w:lineRule="exact"/>
        <w:ind w:leftChars="63" w:left="631" w:hangingChars="200" w:hanging="480"/>
        <w:jc w:val="both"/>
        <w:rPr>
          <w:rFonts w:ascii="標楷體" w:eastAsia="標楷體" w:hAnsi="標楷體"/>
          <w:bCs/>
        </w:rPr>
      </w:pPr>
      <w:r w:rsidRPr="00107451">
        <w:rPr>
          <w:rFonts w:ascii="標楷體" w:eastAsia="標楷體" w:hAnsi="標楷體" w:hint="eastAsia"/>
          <w:bCs/>
        </w:rPr>
        <w:t>四、高雄巿政府教育局101年8月7日高巿教軍字第10135342400號函辦理。</w:t>
      </w:r>
    </w:p>
    <w:p w:rsidR="002C2321" w:rsidRPr="00107451" w:rsidRDefault="002C2321" w:rsidP="001B006B">
      <w:pPr>
        <w:tabs>
          <w:tab w:val="left" w:pos="1500"/>
        </w:tabs>
        <w:adjustRightInd w:val="0"/>
        <w:snapToGrid w:val="0"/>
        <w:spacing w:line="400" w:lineRule="exact"/>
        <w:jc w:val="both"/>
        <w:rPr>
          <w:rFonts w:ascii="標楷體" w:eastAsia="標楷體" w:hAnsi="標楷體" w:cs="新細明體"/>
          <w:color w:val="000000"/>
          <w:kern w:val="0"/>
        </w:rPr>
      </w:pPr>
      <w:r w:rsidRPr="00107451">
        <w:rPr>
          <w:rFonts w:ascii="標楷體" w:eastAsia="標楷體" w:hAnsi="標楷體" w:cs="新細明體" w:hint="eastAsia"/>
          <w:color w:val="000000"/>
          <w:kern w:val="0"/>
        </w:rPr>
        <w:t>貳、前言：</w:t>
      </w:r>
    </w:p>
    <w:p w:rsidR="002C2321" w:rsidRPr="00107451" w:rsidRDefault="002C2321" w:rsidP="002C2321">
      <w:pPr>
        <w:widowControl/>
        <w:snapToGrid w:val="0"/>
        <w:spacing w:line="240" w:lineRule="atLeast"/>
        <w:ind w:leftChars="185" w:left="444"/>
        <w:rPr>
          <w:rFonts w:ascii="標楷體" w:eastAsia="標楷體" w:hAnsi="標楷體" w:cs="新細明體"/>
          <w:color w:val="000000"/>
          <w:kern w:val="0"/>
        </w:rPr>
      </w:pPr>
      <w:r w:rsidRPr="00107451">
        <w:rPr>
          <w:rFonts w:ascii="標楷體" w:eastAsia="標楷體" w:hAnsi="標楷體" w:cs="新細明體" w:hint="eastAsia"/>
          <w:color w:val="000000"/>
          <w:kern w:val="0"/>
        </w:rPr>
        <w:t>本校為強化高關懷學生輔導，防制學生藥物濫用、校園暴力霸凌與涉入不良組織，及關懷中途輟學（離校）學生，以建構安全、友善、健康之校園，特訂定本計畫。</w:t>
      </w:r>
    </w:p>
    <w:p w:rsidR="002C2321" w:rsidRPr="00107451" w:rsidRDefault="002C2321" w:rsidP="002C2321">
      <w:pPr>
        <w:widowControl/>
        <w:snapToGrid w:val="0"/>
        <w:spacing w:line="240" w:lineRule="atLeast"/>
        <w:ind w:left="442" w:hanging="442"/>
        <w:rPr>
          <w:rFonts w:ascii="標楷體" w:eastAsia="標楷體" w:hAnsi="標楷體" w:cs="新細明體"/>
          <w:color w:val="000000"/>
          <w:kern w:val="0"/>
        </w:rPr>
      </w:pPr>
      <w:r w:rsidRPr="00107451">
        <w:rPr>
          <w:rFonts w:ascii="標楷體" w:eastAsia="標楷體" w:hAnsi="標楷體" w:cs="新細明體" w:hint="eastAsia"/>
          <w:color w:val="000000"/>
          <w:kern w:val="0"/>
        </w:rPr>
        <w:t>參、實施策略</w:t>
      </w:r>
    </w:p>
    <w:p w:rsidR="002C2321" w:rsidRPr="00107451" w:rsidRDefault="002C2321" w:rsidP="002C2321">
      <w:pPr>
        <w:widowControl/>
        <w:snapToGrid w:val="0"/>
        <w:spacing w:line="240" w:lineRule="atLeast"/>
        <w:ind w:left="622" w:hanging="362"/>
        <w:rPr>
          <w:rFonts w:ascii="標楷體" w:eastAsia="標楷體" w:hAnsi="標楷體" w:cs="新細明體"/>
          <w:color w:val="000000"/>
          <w:kern w:val="0"/>
        </w:rPr>
      </w:pPr>
      <w:r w:rsidRPr="00107451">
        <w:rPr>
          <w:rFonts w:ascii="標楷體" w:eastAsia="標楷體" w:hAnsi="標楷體" w:cs="新細明體" w:hint="eastAsia"/>
          <w:color w:val="000000"/>
          <w:kern w:val="0"/>
        </w:rPr>
        <w:t>一、建構校安運作平台：落實執行校園安全會報及學生三級預防工作。</w:t>
      </w:r>
    </w:p>
    <w:p w:rsidR="002C2321" w:rsidRPr="00107451" w:rsidRDefault="002C2321" w:rsidP="002C2321">
      <w:pPr>
        <w:widowControl/>
        <w:snapToGrid w:val="0"/>
        <w:spacing w:line="240" w:lineRule="atLeast"/>
        <w:ind w:left="622" w:hanging="362"/>
        <w:rPr>
          <w:rFonts w:ascii="標楷體" w:eastAsia="標楷體" w:hAnsi="標楷體" w:cs="新細明體"/>
          <w:color w:val="000000"/>
          <w:kern w:val="0"/>
        </w:rPr>
      </w:pPr>
      <w:r w:rsidRPr="00107451">
        <w:rPr>
          <w:rFonts w:ascii="標楷體" w:eastAsia="標楷體" w:hAnsi="標楷體" w:cs="新細明體" w:hint="eastAsia"/>
          <w:color w:val="000000"/>
          <w:kern w:val="0"/>
        </w:rPr>
        <w:t>二、實施三級預防策略：</w:t>
      </w:r>
    </w:p>
    <w:p w:rsidR="002C2321" w:rsidRPr="00107451" w:rsidRDefault="002C2321" w:rsidP="002C2321">
      <w:pPr>
        <w:widowControl/>
        <w:snapToGrid w:val="0"/>
        <w:spacing w:line="240" w:lineRule="atLeast"/>
        <w:ind w:left="806" w:hanging="442"/>
        <w:rPr>
          <w:rFonts w:ascii="標楷體" w:eastAsia="標楷體" w:hAnsi="標楷體" w:cs="新細明體"/>
          <w:color w:val="000000"/>
          <w:kern w:val="0"/>
        </w:rPr>
      </w:pPr>
      <w:r w:rsidRPr="00107451">
        <w:rPr>
          <w:rFonts w:ascii="標楷體" w:eastAsia="標楷體" w:hAnsi="標楷體" w:cs="新細明體" w:hint="eastAsia"/>
          <w:color w:val="000000"/>
          <w:kern w:val="0"/>
        </w:rPr>
        <w:t>（一）一級預防：完善合作與支持網絡，增加保護因子減少危險因子。</w:t>
      </w:r>
    </w:p>
    <w:p w:rsidR="002C2321" w:rsidRPr="00107451" w:rsidRDefault="002C2321" w:rsidP="002C2321">
      <w:pPr>
        <w:widowControl/>
        <w:snapToGrid w:val="0"/>
        <w:spacing w:line="240" w:lineRule="atLeast"/>
        <w:ind w:left="806" w:hanging="442"/>
        <w:rPr>
          <w:rFonts w:ascii="標楷體" w:eastAsia="標楷體" w:hAnsi="標楷體" w:cs="新細明體"/>
          <w:color w:val="000000"/>
          <w:kern w:val="0"/>
        </w:rPr>
      </w:pPr>
      <w:r w:rsidRPr="00107451">
        <w:rPr>
          <w:rFonts w:ascii="標楷體" w:eastAsia="標楷體" w:hAnsi="標楷體" w:cs="新細明體" w:hint="eastAsia"/>
          <w:color w:val="000000"/>
          <w:kern w:val="0"/>
        </w:rPr>
        <w:t>（二）二級預防：強化辨識預防作為，協助高關懷學生解決適應問題。</w:t>
      </w:r>
    </w:p>
    <w:p w:rsidR="002C2321" w:rsidRPr="00107451" w:rsidRDefault="002C2321" w:rsidP="002C2321">
      <w:pPr>
        <w:widowControl/>
        <w:snapToGrid w:val="0"/>
        <w:spacing w:line="240" w:lineRule="atLeast"/>
        <w:ind w:leftChars="152" w:left="2254" w:hangingChars="787" w:hanging="1889"/>
        <w:rPr>
          <w:rFonts w:ascii="標楷體" w:eastAsia="標楷體" w:hAnsi="標楷體" w:cs="新細明體"/>
          <w:color w:val="000000"/>
          <w:kern w:val="0"/>
        </w:rPr>
      </w:pPr>
      <w:r w:rsidRPr="00107451">
        <w:rPr>
          <w:rFonts w:ascii="標楷體" w:eastAsia="標楷體" w:hAnsi="標楷體" w:cs="新細明體" w:hint="eastAsia"/>
          <w:color w:val="000000"/>
          <w:kern w:val="0"/>
        </w:rPr>
        <w:t>（三）三級預防：落實個案追蹤與輔導，健全學生身心發展，保障校園安全。</w:t>
      </w:r>
    </w:p>
    <w:p w:rsidR="002C2321" w:rsidRPr="00107451" w:rsidRDefault="002C2321" w:rsidP="002C2321">
      <w:pPr>
        <w:widowControl/>
        <w:snapToGrid w:val="0"/>
        <w:spacing w:line="240" w:lineRule="atLeast"/>
        <w:ind w:left="622" w:hanging="362"/>
        <w:rPr>
          <w:rFonts w:ascii="標楷體" w:eastAsia="標楷體" w:hAnsi="標楷體" w:cs="新細明體"/>
          <w:color w:val="000000"/>
          <w:kern w:val="0"/>
        </w:rPr>
      </w:pPr>
      <w:r w:rsidRPr="00107451">
        <w:rPr>
          <w:rFonts w:ascii="標楷體" w:eastAsia="標楷體" w:hAnsi="標楷體" w:cs="新細明體" w:hint="eastAsia"/>
          <w:color w:val="000000"/>
          <w:kern w:val="0"/>
        </w:rPr>
        <w:t>三、教育、警政、法務、衛生等單位攜手合作，綿密相互支援網絡。</w:t>
      </w:r>
    </w:p>
    <w:p w:rsidR="002C2321" w:rsidRPr="00107451" w:rsidRDefault="002C2321" w:rsidP="002C2321">
      <w:pPr>
        <w:widowControl/>
        <w:snapToGrid w:val="0"/>
        <w:spacing w:line="240" w:lineRule="atLeast"/>
        <w:ind w:left="442" w:hanging="442"/>
        <w:rPr>
          <w:rFonts w:ascii="標楷體" w:eastAsia="標楷體" w:hAnsi="標楷體" w:cs="新細明體"/>
          <w:color w:val="000000"/>
          <w:kern w:val="0"/>
        </w:rPr>
      </w:pPr>
      <w:r w:rsidRPr="00107451">
        <w:rPr>
          <w:rFonts w:ascii="標楷體" w:eastAsia="標楷體" w:hAnsi="標楷體" w:cs="新細明體" w:hint="eastAsia"/>
          <w:color w:val="000000"/>
          <w:kern w:val="0"/>
        </w:rPr>
        <w:t>肆、重點工作</w:t>
      </w:r>
    </w:p>
    <w:p w:rsidR="002C2321" w:rsidRPr="00107451" w:rsidRDefault="002C2321" w:rsidP="002C2321">
      <w:pPr>
        <w:widowControl/>
        <w:snapToGrid w:val="0"/>
        <w:spacing w:line="240" w:lineRule="atLeast"/>
        <w:ind w:left="622" w:hanging="362"/>
        <w:rPr>
          <w:rFonts w:ascii="標楷體" w:eastAsia="標楷體" w:hAnsi="標楷體" w:cs="新細明體"/>
          <w:color w:val="000000"/>
          <w:kern w:val="0"/>
        </w:rPr>
      </w:pPr>
      <w:r w:rsidRPr="00107451">
        <w:rPr>
          <w:rFonts w:ascii="標楷體" w:eastAsia="標楷體" w:hAnsi="標楷體" w:cs="新細明體" w:hint="eastAsia"/>
          <w:color w:val="000000"/>
          <w:kern w:val="0"/>
        </w:rPr>
        <w:t>一、一級預防：</w:t>
      </w:r>
    </w:p>
    <w:p w:rsidR="002C2321" w:rsidRPr="00107451" w:rsidRDefault="002C2321" w:rsidP="002C2321">
      <w:pPr>
        <w:widowControl/>
        <w:snapToGrid w:val="0"/>
        <w:spacing w:line="240" w:lineRule="atLeast"/>
        <w:ind w:left="806" w:hanging="626"/>
        <w:rPr>
          <w:rFonts w:ascii="標楷體" w:eastAsia="標楷體" w:hAnsi="標楷體" w:cs="新細明體"/>
          <w:color w:val="000000"/>
          <w:kern w:val="0"/>
        </w:rPr>
      </w:pPr>
      <w:r w:rsidRPr="00107451">
        <w:rPr>
          <w:rFonts w:ascii="標楷體" w:eastAsia="標楷體" w:hAnsi="標楷體" w:cs="新細明體" w:hint="eastAsia"/>
          <w:color w:val="000000"/>
          <w:kern w:val="0"/>
        </w:rPr>
        <w:t>（一）營造安全、友善、健康之學習環境：</w:t>
      </w:r>
    </w:p>
    <w:p w:rsidR="002C2321" w:rsidRPr="00107451" w:rsidRDefault="002C2321" w:rsidP="002C2321">
      <w:pPr>
        <w:widowControl/>
        <w:snapToGrid w:val="0"/>
        <w:spacing w:line="240" w:lineRule="atLeast"/>
        <w:ind w:left="1134" w:hanging="472"/>
        <w:rPr>
          <w:rFonts w:ascii="標楷體" w:eastAsia="標楷體" w:hAnsi="標楷體" w:cs="新細明體"/>
          <w:color w:val="000000"/>
          <w:kern w:val="0"/>
        </w:rPr>
      </w:pPr>
      <w:r w:rsidRPr="00107451">
        <w:rPr>
          <w:rFonts w:ascii="標楷體" w:eastAsia="標楷體" w:hAnsi="標楷體" w:cs="新細明體" w:hint="eastAsia"/>
          <w:color w:val="000000"/>
          <w:kern w:val="0"/>
        </w:rPr>
        <w:t>1、培育現代公民素養內涵：積極培育學生具備現代公民素養內涵，具體議題包括生命與品德教育、人權及性別平等與法治教育、資訊科技與媒體素養、生態與環境教育、安全與防災教育、藝術與美感教育等，培養學生以人為主體之思維與尊重之態度，具備社會、文化、經濟、藝術等寬廣視野之全方位現代公民。</w:t>
      </w:r>
    </w:p>
    <w:p w:rsidR="002C2321" w:rsidRPr="00107451" w:rsidRDefault="002C2321" w:rsidP="002C2321">
      <w:pPr>
        <w:widowControl/>
        <w:snapToGrid w:val="0"/>
        <w:spacing w:line="240" w:lineRule="atLeast"/>
        <w:ind w:left="1148" w:hanging="486"/>
        <w:rPr>
          <w:rFonts w:ascii="標楷體" w:eastAsia="標楷體" w:hAnsi="標楷體" w:cs="新細明體"/>
          <w:color w:val="000000"/>
          <w:kern w:val="0"/>
        </w:rPr>
      </w:pPr>
      <w:r w:rsidRPr="00107451">
        <w:rPr>
          <w:rFonts w:ascii="標楷體" w:eastAsia="標楷體" w:hAnsi="標楷體" w:cs="新細明體" w:hint="eastAsia"/>
          <w:color w:val="000000"/>
          <w:kern w:val="0"/>
        </w:rPr>
        <w:t>2、充足教材及師資，完善教育宣導：各校應蒐集、分析學生藥物濫用、暴力霸凌及不良組織危害等案例，彙編補充教材，並培育師資。</w:t>
      </w:r>
    </w:p>
    <w:p w:rsidR="002C2321" w:rsidRPr="00107451" w:rsidRDefault="002C2321" w:rsidP="002C2321">
      <w:pPr>
        <w:widowControl/>
        <w:snapToGrid w:val="0"/>
        <w:spacing w:line="240" w:lineRule="atLeast"/>
        <w:ind w:left="1162" w:hanging="500"/>
        <w:rPr>
          <w:rFonts w:ascii="標楷體" w:eastAsia="標楷體" w:hAnsi="標楷體" w:cs="新細明體"/>
          <w:color w:val="000000"/>
          <w:kern w:val="0"/>
        </w:rPr>
      </w:pPr>
      <w:r w:rsidRPr="00107451">
        <w:rPr>
          <w:rFonts w:ascii="標楷體" w:eastAsia="標楷體" w:hAnsi="標楷體" w:cs="新細明體" w:hint="eastAsia"/>
          <w:color w:val="000000"/>
          <w:kern w:val="0"/>
        </w:rPr>
        <w:t>3、落實犯罪預防及被害預防宣導工作：本計畫及中央、地方校安會報之指導，以教育、輔導方式，落實各項一級預防工作，並結合家庭、社區之力，強化生活教育、親職教育、法治教育、品德教育、人權教育、生命教育、性別平等教育及安全教育等，使學生學習尊重他人及自我保護，落實犯罪預防及被害預防宣導，以營造安全、友善、健康之學習環境。</w:t>
      </w:r>
    </w:p>
    <w:p w:rsidR="002C2321" w:rsidRPr="00107451" w:rsidRDefault="002C2321" w:rsidP="002C2321">
      <w:pPr>
        <w:widowControl/>
        <w:snapToGrid w:val="0"/>
        <w:spacing w:line="240" w:lineRule="atLeast"/>
        <w:ind w:left="1162" w:hanging="500"/>
        <w:rPr>
          <w:rFonts w:ascii="標楷體" w:eastAsia="標楷體" w:hAnsi="標楷體" w:cs="新細明體"/>
          <w:color w:val="000000"/>
          <w:kern w:val="0"/>
        </w:rPr>
      </w:pPr>
      <w:r w:rsidRPr="00107451">
        <w:rPr>
          <w:rFonts w:ascii="標楷體" w:eastAsia="標楷體" w:hAnsi="標楷體" w:cs="新細明體" w:hint="eastAsia"/>
          <w:color w:val="000000"/>
          <w:kern w:val="0"/>
        </w:rPr>
        <w:t>4、校內若安排戶外教學活動兩日之上，即至校安中心/表報作業/防災救護類/各級學校戶外活動登錄系統，填報相關活動訊息與聯絡人，以便可緊急聯繫與確保學校師生戶外人身安全。</w:t>
      </w:r>
    </w:p>
    <w:p w:rsidR="002C2321" w:rsidRPr="00107451" w:rsidRDefault="002C2321" w:rsidP="002C2321">
      <w:pPr>
        <w:widowControl/>
        <w:snapToGrid w:val="0"/>
        <w:spacing w:line="240" w:lineRule="atLeast"/>
        <w:ind w:left="806" w:hanging="626"/>
        <w:rPr>
          <w:rFonts w:ascii="標楷體" w:eastAsia="標楷體" w:hAnsi="標楷體" w:cs="新細明體"/>
          <w:color w:val="000000"/>
          <w:kern w:val="0"/>
        </w:rPr>
      </w:pPr>
      <w:r w:rsidRPr="00107451">
        <w:rPr>
          <w:rFonts w:ascii="標楷體" w:eastAsia="標楷體" w:hAnsi="標楷體" w:cs="新細明體" w:hint="eastAsia"/>
          <w:color w:val="000000"/>
          <w:kern w:val="0"/>
        </w:rPr>
        <w:t>（二）統整地方教育、警政、社政、衛生資源：</w:t>
      </w:r>
    </w:p>
    <w:p w:rsidR="002C2321" w:rsidRPr="00107451" w:rsidRDefault="002C2321" w:rsidP="002C2321">
      <w:pPr>
        <w:widowControl/>
        <w:snapToGrid w:val="0"/>
        <w:spacing w:line="240" w:lineRule="atLeast"/>
        <w:ind w:left="1148" w:hanging="506"/>
        <w:rPr>
          <w:rFonts w:ascii="標楷體" w:eastAsia="標楷體" w:hAnsi="標楷體" w:cs="新細明體"/>
          <w:color w:val="000000"/>
          <w:kern w:val="0"/>
        </w:rPr>
      </w:pPr>
      <w:r w:rsidRPr="00107451">
        <w:rPr>
          <w:rFonts w:ascii="標楷體" w:eastAsia="標楷體" w:hAnsi="標楷體" w:cs="新細明體" w:hint="eastAsia"/>
          <w:color w:val="000000"/>
          <w:kern w:val="0"/>
        </w:rPr>
        <w:t>1、校安會報：召開校安會報，整合學校、家庭、社區、社會之資源，訂定各項防制輔導措施。</w:t>
      </w:r>
    </w:p>
    <w:p w:rsidR="002C2321" w:rsidRPr="00107451" w:rsidRDefault="002C2321" w:rsidP="002C2321">
      <w:pPr>
        <w:widowControl/>
        <w:snapToGrid w:val="0"/>
        <w:spacing w:line="240" w:lineRule="atLeast"/>
        <w:ind w:left="1134" w:hanging="492"/>
        <w:rPr>
          <w:rFonts w:ascii="標楷體" w:eastAsia="標楷體" w:hAnsi="標楷體" w:cs="新細明體"/>
          <w:color w:val="000000"/>
          <w:kern w:val="0"/>
        </w:rPr>
      </w:pPr>
      <w:r w:rsidRPr="00107451">
        <w:rPr>
          <w:rFonts w:ascii="標楷體" w:eastAsia="標楷體" w:hAnsi="標楷體" w:cs="新細明體" w:hint="eastAsia"/>
          <w:color w:val="000000"/>
          <w:kern w:val="0"/>
        </w:rPr>
        <w:t>2、維護校園安全支援約定書：依教育部95年4月12日台軍字第0950052026號函，與轄區警政單位訂定維護校園安全支援約定書，建立即時通報協處機制。</w:t>
      </w:r>
    </w:p>
    <w:p w:rsidR="002C2321" w:rsidRPr="00107451" w:rsidRDefault="002C2321" w:rsidP="002C2321">
      <w:pPr>
        <w:widowControl/>
        <w:snapToGrid w:val="0"/>
        <w:spacing w:line="240" w:lineRule="atLeast"/>
        <w:ind w:left="806" w:hanging="626"/>
        <w:rPr>
          <w:rFonts w:ascii="標楷體" w:eastAsia="標楷體" w:hAnsi="標楷體" w:cs="新細明體"/>
          <w:color w:val="000000"/>
          <w:kern w:val="0"/>
        </w:rPr>
      </w:pPr>
      <w:r w:rsidRPr="00107451">
        <w:rPr>
          <w:rFonts w:ascii="標楷體" w:eastAsia="標楷體" w:hAnsi="標楷體" w:cs="新細明體" w:hint="eastAsia"/>
          <w:color w:val="000000"/>
          <w:kern w:val="0"/>
        </w:rPr>
        <w:t>（三）強化校外會支援功能：</w:t>
      </w:r>
    </w:p>
    <w:p w:rsidR="002C2321" w:rsidRPr="00107451" w:rsidRDefault="002C2321" w:rsidP="002C2321">
      <w:pPr>
        <w:widowControl/>
        <w:snapToGrid w:val="0"/>
        <w:spacing w:line="240" w:lineRule="atLeast"/>
        <w:ind w:left="1120" w:hanging="478"/>
        <w:rPr>
          <w:rFonts w:ascii="標楷體" w:eastAsia="標楷體" w:hAnsi="標楷體" w:cs="新細明體"/>
          <w:color w:val="000000"/>
          <w:kern w:val="0"/>
        </w:rPr>
      </w:pPr>
      <w:r w:rsidRPr="00107451">
        <w:rPr>
          <w:rFonts w:ascii="標楷體" w:eastAsia="標楷體" w:hAnsi="標楷體" w:cs="新細明體" w:hint="eastAsia"/>
          <w:color w:val="000000"/>
          <w:kern w:val="0"/>
        </w:rPr>
        <w:lastRenderedPageBreak/>
        <w:t>1、配合教育局與轄內社政、警政、衛生、毒品危害防制中心、少年輔導委員會（以下簡稱少輔會）等單位聯繫合作，並擴大認輔志工招募，協助建立完善之支援服務網絡。</w:t>
      </w:r>
    </w:p>
    <w:p w:rsidR="002C2321" w:rsidRPr="00107451" w:rsidRDefault="002C2321" w:rsidP="002C2321">
      <w:pPr>
        <w:widowControl/>
        <w:snapToGrid w:val="0"/>
        <w:spacing w:line="240" w:lineRule="atLeast"/>
        <w:ind w:left="1148" w:hanging="506"/>
        <w:rPr>
          <w:rFonts w:ascii="標楷體" w:eastAsia="標楷體" w:hAnsi="標楷體" w:cs="新細明體"/>
          <w:color w:val="000000"/>
          <w:kern w:val="0"/>
        </w:rPr>
      </w:pPr>
      <w:r w:rsidRPr="00107451">
        <w:rPr>
          <w:rFonts w:ascii="標楷體" w:eastAsia="標楷體" w:hAnsi="標楷體" w:cs="新細明體" w:hint="eastAsia"/>
          <w:color w:val="000000"/>
          <w:kern w:val="0"/>
        </w:rPr>
        <w:t>2、參加校安研習、校園安全宣導活動、校外會（分會）校安會議或工作檢討會等，以降低暴力危害、藥物供給等危險因子。</w:t>
      </w:r>
    </w:p>
    <w:p w:rsidR="002C2321" w:rsidRPr="00107451" w:rsidRDefault="002C2321" w:rsidP="002C2321">
      <w:pPr>
        <w:widowControl/>
        <w:snapToGrid w:val="0"/>
        <w:spacing w:line="240" w:lineRule="atLeast"/>
        <w:ind w:left="622" w:hanging="362"/>
        <w:rPr>
          <w:rFonts w:ascii="標楷體" w:eastAsia="標楷體" w:hAnsi="標楷體" w:cs="新細明體"/>
          <w:color w:val="000000"/>
          <w:kern w:val="0"/>
        </w:rPr>
      </w:pPr>
      <w:r w:rsidRPr="00107451">
        <w:rPr>
          <w:rFonts w:ascii="標楷體" w:eastAsia="標楷體" w:hAnsi="標楷體" w:cs="新細明體" w:hint="eastAsia"/>
          <w:color w:val="000000"/>
          <w:kern w:val="0"/>
        </w:rPr>
        <w:t>二、二級預防：</w:t>
      </w:r>
    </w:p>
    <w:p w:rsidR="002C2321" w:rsidRPr="00107451" w:rsidRDefault="002C2321" w:rsidP="002C2321">
      <w:pPr>
        <w:widowControl/>
        <w:snapToGrid w:val="0"/>
        <w:spacing w:line="240" w:lineRule="atLeast"/>
        <w:ind w:left="1148" w:hanging="968"/>
        <w:rPr>
          <w:rFonts w:ascii="標楷體" w:eastAsia="標楷體" w:hAnsi="標楷體" w:cs="新細明體"/>
          <w:color w:val="000000"/>
          <w:kern w:val="0"/>
        </w:rPr>
      </w:pPr>
      <w:r w:rsidRPr="00107451">
        <w:rPr>
          <w:rFonts w:ascii="標楷體" w:eastAsia="標楷體" w:hAnsi="標楷體" w:cs="新細明體" w:hint="eastAsia"/>
          <w:color w:val="000000"/>
          <w:kern w:val="0"/>
        </w:rPr>
        <w:t>（一）加強特定人員及高關懷學生之辨識：加強導師、訓輔人員對藥物濫用、暴力、霸凌、疑似參加不良組織等偏差行為學生之辨識能力，建立特定人員、高關懷學生名冊，以及早介入輔導。</w:t>
      </w:r>
    </w:p>
    <w:p w:rsidR="002C2321" w:rsidRPr="00107451" w:rsidRDefault="002C2321" w:rsidP="002C2321">
      <w:pPr>
        <w:widowControl/>
        <w:snapToGrid w:val="0"/>
        <w:spacing w:line="240" w:lineRule="atLeast"/>
        <w:ind w:left="1120" w:hanging="966"/>
        <w:rPr>
          <w:rFonts w:ascii="標楷體" w:eastAsia="標楷體" w:hAnsi="標楷體" w:cs="新細明體"/>
          <w:color w:val="000000"/>
          <w:kern w:val="0"/>
        </w:rPr>
      </w:pPr>
      <w:r w:rsidRPr="00107451">
        <w:rPr>
          <w:rFonts w:ascii="標楷體" w:eastAsia="標楷體" w:hAnsi="標楷體" w:cs="新細明體" w:hint="eastAsia"/>
          <w:color w:val="000000"/>
          <w:kern w:val="0"/>
        </w:rPr>
        <w:t>（二）辦理教育人員增能研習，強化預防、發現及處理知能：配合教育局定期辦理教育人員防制藥物濫用、暴力、霸凌、高關懷學生輔導知能工作坊或研習，增強導師及學（訓）輔人員預防、辨識及輔導知能。</w:t>
      </w:r>
    </w:p>
    <w:p w:rsidR="002C2321" w:rsidRPr="00107451" w:rsidRDefault="002C2321" w:rsidP="002C2321">
      <w:pPr>
        <w:widowControl/>
        <w:snapToGrid w:val="0"/>
        <w:spacing w:line="240" w:lineRule="atLeast"/>
        <w:ind w:left="1148" w:hanging="952"/>
        <w:rPr>
          <w:rFonts w:ascii="標楷體" w:eastAsia="標楷體" w:hAnsi="標楷體" w:cs="新細明體"/>
          <w:color w:val="000000"/>
          <w:kern w:val="0"/>
        </w:rPr>
      </w:pPr>
      <w:r w:rsidRPr="00107451">
        <w:rPr>
          <w:rFonts w:ascii="標楷體" w:eastAsia="標楷體" w:hAnsi="標楷體" w:cs="新細明體" w:hint="eastAsia"/>
          <w:color w:val="000000"/>
          <w:kern w:val="0"/>
        </w:rPr>
        <w:t>（三）藥物濫用特定人員尿液篩檢：各建立藥物濫用特定人員名冊及執行尿液採檢，應依毒品危害防制條例、特定人員尿液採驗辦法及本部各級學校特定人員尿液篩檢及輔導作業要點之規定辦理，以早期發現學生濫用藥物情形，並編組春暉小組即時介入輔導。</w:t>
      </w:r>
    </w:p>
    <w:p w:rsidR="002C2321" w:rsidRPr="00107451" w:rsidRDefault="002C2321" w:rsidP="002C2321">
      <w:pPr>
        <w:widowControl/>
        <w:snapToGrid w:val="0"/>
        <w:spacing w:line="240" w:lineRule="atLeast"/>
        <w:ind w:left="1162" w:hanging="966"/>
        <w:rPr>
          <w:rFonts w:ascii="標楷體" w:eastAsia="標楷體" w:hAnsi="標楷體" w:cs="新細明體"/>
          <w:color w:val="000000"/>
          <w:kern w:val="0"/>
        </w:rPr>
      </w:pPr>
      <w:r w:rsidRPr="00107451">
        <w:rPr>
          <w:rFonts w:ascii="標楷體" w:eastAsia="標楷體" w:hAnsi="標楷體" w:cs="新細明體" w:hint="eastAsia"/>
          <w:color w:val="000000"/>
          <w:kern w:val="0"/>
        </w:rPr>
        <w:t>（四）辦理校園生活問卷調查，掌握暴力霸凌訊息：配合辦理校園霸凌記名問卷調查，瞭解校園推動防制暴力霸凌成效，以早期發現潛藏之暴力霸凌事件，研訂輔導策略，消弭校園危安事件。</w:t>
      </w:r>
    </w:p>
    <w:p w:rsidR="002C2321" w:rsidRPr="00107451" w:rsidRDefault="002C2321" w:rsidP="002C2321">
      <w:pPr>
        <w:widowControl/>
        <w:snapToGrid w:val="0"/>
        <w:spacing w:line="240" w:lineRule="atLeast"/>
        <w:ind w:left="1148" w:hanging="952"/>
        <w:rPr>
          <w:rFonts w:ascii="標楷體" w:eastAsia="標楷體" w:hAnsi="標楷體" w:cs="新細明體"/>
          <w:color w:val="000000"/>
          <w:kern w:val="0"/>
        </w:rPr>
      </w:pPr>
      <w:r w:rsidRPr="00107451">
        <w:rPr>
          <w:rFonts w:ascii="標楷體" w:eastAsia="標楷體" w:hAnsi="標楷體" w:cs="新細明體" w:hint="eastAsia"/>
          <w:color w:val="000000"/>
          <w:kern w:val="0"/>
        </w:rPr>
        <w:t>（五）疑似參加不良組織學生之通報及先期輔導：發現學生疑似涉入組織犯罪防制條例第二條所定三人以上，有內部管理結構，以犯罪為宗旨或以其成員從事犯罪活動，具有集團性、常習性及脅迫性或暴力性之組織時，應依據教育部99年3月29日台軍（二）字第0990047517號函修正之發現學生疑似參加不良組織通報流程圖</w:t>
      </w:r>
      <w:r w:rsidRPr="00107451">
        <w:rPr>
          <w:rFonts w:ascii="標楷體" w:eastAsia="標楷體" w:hAnsi="標楷體" w:cs="新細明體" w:hint="eastAsia"/>
          <w:kern w:val="0"/>
        </w:rPr>
        <w:t>（如附件一、二），密件通報本局校安中心後函轉警政單位查證，並召集相關學（訓</w:t>
      </w:r>
      <w:r w:rsidRPr="00107451">
        <w:rPr>
          <w:rFonts w:ascii="標楷體" w:eastAsia="標楷體" w:hAnsi="標楷體" w:cs="新細明體" w:hint="eastAsia"/>
          <w:color w:val="000000"/>
          <w:kern w:val="0"/>
        </w:rPr>
        <w:t>）輔人員、導師及家長編組小組實施輔導。</w:t>
      </w:r>
    </w:p>
    <w:p w:rsidR="002C2321" w:rsidRPr="00107451" w:rsidRDefault="002C2321" w:rsidP="002C2321">
      <w:pPr>
        <w:widowControl/>
        <w:snapToGrid w:val="0"/>
        <w:spacing w:line="240" w:lineRule="atLeast"/>
        <w:ind w:firstLineChars="83" w:firstLine="199"/>
        <w:rPr>
          <w:rFonts w:ascii="標楷體" w:eastAsia="標楷體" w:hAnsi="標楷體" w:cs="新細明體"/>
          <w:color w:val="000000"/>
          <w:kern w:val="0"/>
        </w:rPr>
      </w:pPr>
      <w:r w:rsidRPr="00107451">
        <w:rPr>
          <w:rFonts w:ascii="標楷體" w:eastAsia="標楷體" w:hAnsi="標楷體" w:cs="新細明體" w:hint="eastAsia"/>
          <w:color w:val="000000"/>
          <w:kern w:val="0"/>
        </w:rPr>
        <w:t>（六）學校中途離校學生復學輔導：</w:t>
      </w:r>
    </w:p>
    <w:p w:rsidR="002C2321" w:rsidRPr="00107451" w:rsidRDefault="002C2321" w:rsidP="002C2321">
      <w:pPr>
        <w:widowControl/>
        <w:snapToGrid w:val="0"/>
        <w:spacing w:line="240" w:lineRule="atLeast"/>
        <w:ind w:left="1246" w:hanging="504"/>
        <w:rPr>
          <w:rFonts w:ascii="標楷體" w:eastAsia="標楷體" w:hAnsi="標楷體" w:cs="新細明體"/>
          <w:color w:val="000000"/>
          <w:kern w:val="0"/>
        </w:rPr>
      </w:pPr>
      <w:r w:rsidRPr="00107451">
        <w:rPr>
          <w:rFonts w:ascii="標楷體" w:eastAsia="標楷體" w:hAnsi="標楷體" w:cs="新細明體" w:hint="eastAsia"/>
          <w:color w:val="000000"/>
          <w:kern w:val="0"/>
        </w:rPr>
        <w:t>1、針對有中途離校之虞學生，採事前預防、適時輔導及事後追蹤等預防輔導措施。</w:t>
      </w:r>
    </w:p>
    <w:p w:rsidR="002C2321" w:rsidRPr="00107451" w:rsidRDefault="002C2321" w:rsidP="002C2321">
      <w:pPr>
        <w:widowControl/>
        <w:snapToGrid w:val="0"/>
        <w:spacing w:line="240" w:lineRule="atLeast"/>
        <w:ind w:left="1246" w:hanging="504"/>
        <w:rPr>
          <w:rFonts w:ascii="標楷體" w:eastAsia="標楷體" w:hAnsi="標楷體" w:cs="新細明體"/>
          <w:color w:val="000000"/>
          <w:kern w:val="0"/>
        </w:rPr>
      </w:pPr>
      <w:r w:rsidRPr="00107451">
        <w:rPr>
          <w:rFonts w:ascii="標楷體" w:eastAsia="標楷體" w:hAnsi="標楷體" w:cs="新細明體" w:hint="eastAsia"/>
          <w:color w:val="000000"/>
          <w:kern w:val="0"/>
        </w:rPr>
        <w:t>2、擬定高關懷學生指標（如缺曠課過多、課業落後、遭記過懲處、情緒困擾等）、建置預警機制、掌握高關懷學生名單、</w:t>
      </w:r>
      <w:r w:rsidRPr="00E625F1">
        <w:rPr>
          <w:rFonts w:ascii="標楷體" w:eastAsia="標楷體" w:hAnsi="標楷體" w:cs="新細明體" w:hint="eastAsia"/>
          <w:color w:val="000000"/>
          <w:spacing w:val="-20"/>
          <w:kern w:val="0"/>
        </w:rPr>
        <w:t>強化學生穩定就學措施並適時追蹤輔導。</w:t>
      </w:r>
    </w:p>
    <w:p w:rsidR="002C2321" w:rsidRPr="00107451" w:rsidRDefault="002C2321" w:rsidP="002C2321">
      <w:pPr>
        <w:widowControl/>
        <w:snapToGrid w:val="0"/>
        <w:spacing w:line="240" w:lineRule="atLeast"/>
        <w:ind w:left="806" w:hanging="526"/>
        <w:rPr>
          <w:rFonts w:ascii="標楷體" w:eastAsia="標楷體" w:hAnsi="標楷體" w:cs="新細明體"/>
          <w:color w:val="000000"/>
          <w:kern w:val="0"/>
        </w:rPr>
      </w:pPr>
      <w:r w:rsidRPr="00107451">
        <w:rPr>
          <w:rFonts w:ascii="標楷體" w:eastAsia="標楷體" w:hAnsi="標楷體" w:cs="新細明體" w:hint="eastAsia"/>
          <w:color w:val="000000"/>
          <w:kern w:val="0"/>
        </w:rPr>
        <w:t>（七）辦理高關懷學生輔導及多元教育活動：</w:t>
      </w:r>
    </w:p>
    <w:p w:rsidR="002C2321" w:rsidRPr="00107451" w:rsidRDefault="002C2321" w:rsidP="002C2321">
      <w:pPr>
        <w:widowControl/>
        <w:snapToGrid w:val="0"/>
        <w:spacing w:line="240" w:lineRule="atLeast"/>
        <w:ind w:left="1204" w:hanging="490"/>
        <w:rPr>
          <w:rFonts w:ascii="標楷體" w:eastAsia="標楷體" w:hAnsi="標楷體" w:cs="新細明體"/>
          <w:color w:val="000000"/>
          <w:kern w:val="0"/>
        </w:rPr>
      </w:pPr>
      <w:r w:rsidRPr="00107451">
        <w:rPr>
          <w:rFonts w:ascii="標楷體" w:eastAsia="標楷體" w:hAnsi="標楷體" w:cs="新細明體" w:hint="eastAsia"/>
          <w:color w:val="000000"/>
          <w:kern w:val="0"/>
        </w:rPr>
        <w:t>1、配合教育局規定辦理各類志工培訓及相關研習，提供學校運用陪伴高關懷學生，並辦理表揚活動。</w:t>
      </w:r>
    </w:p>
    <w:p w:rsidR="002C2321" w:rsidRPr="00107451" w:rsidRDefault="002C2321" w:rsidP="002C2321">
      <w:pPr>
        <w:widowControl/>
        <w:snapToGrid w:val="0"/>
        <w:spacing w:line="240" w:lineRule="atLeast"/>
        <w:ind w:left="1204" w:hanging="462"/>
        <w:rPr>
          <w:rFonts w:ascii="標楷體" w:eastAsia="標楷體" w:hAnsi="標楷體" w:cs="新細明體"/>
          <w:color w:val="000000"/>
          <w:kern w:val="0"/>
        </w:rPr>
      </w:pPr>
      <w:r w:rsidRPr="00107451">
        <w:rPr>
          <w:rFonts w:ascii="標楷體" w:eastAsia="標楷體" w:hAnsi="標楷體" w:cs="新細明體" w:hint="eastAsia"/>
          <w:color w:val="000000"/>
          <w:kern w:val="0"/>
        </w:rPr>
        <w:t>2、協助高關懷學生發現自我潛能，建立情緒抒解方式，解決適應困難問題。</w:t>
      </w:r>
    </w:p>
    <w:p w:rsidR="002C2321" w:rsidRPr="00107451" w:rsidRDefault="002C2321" w:rsidP="002C2321">
      <w:pPr>
        <w:widowControl/>
        <w:snapToGrid w:val="0"/>
        <w:spacing w:line="240" w:lineRule="atLeast"/>
        <w:ind w:left="1190" w:hanging="462"/>
        <w:rPr>
          <w:rFonts w:ascii="標楷體" w:eastAsia="標楷體" w:hAnsi="標楷體" w:cs="新細明體"/>
          <w:color w:val="000000"/>
          <w:kern w:val="0"/>
        </w:rPr>
      </w:pPr>
      <w:r w:rsidRPr="00107451">
        <w:rPr>
          <w:rFonts w:ascii="標楷體" w:eastAsia="標楷體" w:hAnsi="標楷體" w:cs="新細明體" w:hint="eastAsia"/>
          <w:color w:val="000000"/>
          <w:kern w:val="0"/>
        </w:rPr>
        <w:t>3、針對經濟弱勢、中途輟學、嚴重性逃學、離家、家庭變故、家暴、性侵害等兒少保護個案、自我傷害個案或其他犯罪行為、心理問題個案之學生，應予以關懷、輔導、協助及辦理多元教育活動（如結合相關資源辦理社區生活營等），協助高關懷學生正常學習成長。</w:t>
      </w:r>
    </w:p>
    <w:p w:rsidR="002C2321" w:rsidRPr="00107451" w:rsidRDefault="002C2321" w:rsidP="002C2321">
      <w:pPr>
        <w:widowControl/>
        <w:snapToGrid w:val="0"/>
        <w:spacing w:line="240" w:lineRule="atLeast"/>
        <w:ind w:left="1006" w:hanging="740"/>
        <w:rPr>
          <w:rFonts w:ascii="標楷體" w:eastAsia="標楷體" w:hAnsi="標楷體" w:cs="新細明體"/>
          <w:color w:val="000000"/>
          <w:kern w:val="0"/>
        </w:rPr>
      </w:pPr>
      <w:r w:rsidRPr="00107451">
        <w:rPr>
          <w:rFonts w:ascii="標楷體" w:eastAsia="標楷體" w:hAnsi="標楷體" w:cs="新細明體" w:hint="eastAsia"/>
          <w:color w:val="000000"/>
          <w:kern w:val="0"/>
        </w:rPr>
        <w:t>（八）加強學生校外生活輔導：</w:t>
      </w:r>
    </w:p>
    <w:p w:rsidR="002C2321" w:rsidRPr="00107451" w:rsidRDefault="002C2321" w:rsidP="002C2321">
      <w:pPr>
        <w:widowControl/>
        <w:snapToGrid w:val="0"/>
        <w:spacing w:line="240" w:lineRule="atLeast"/>
        <w:ind w:left="1274" w:hanging="532"/>
        <w:rPr>
          <w:rFonts w:ascii="標楷體" w:eastAsia="標楷體" w:hAnsi="標楷體" w:cs="新細明體"/>
          <w:color w:val="000000"/>
          <w:kern w:val="0"/>
        </w:rPr>
      </w:pPr>
      <w:r w:rsidRPr="00107451">
        <w:rPr>
          <w:rFonts w:ascii="標楷體" w:eastAsia="標楷體" w:hAnsi="標楷體" w:cs="新細明體" w:hint="eastAsia"/>
          <w:color w:val="000000"/>
          <w:kern w:val="0"/>
        </w:rPr>
        <w:t>1、配合教育局編組轄內警察人員、學校訓輔人員，針對學生校外易聚集流連時段及處所，執行校外聯合巡查、春風（青春）專案巡查工作，並於寒暑假期間，加強巡查及學生安全維護。</w:t>
      </w:r>
    </w:p>
    <w:p w:rsidR="002C2321" w:rsidRPr="00107451" w:rsidRDefault="002C2321" w:rsidP="002C2321">
      <w:pPr>
        <w:widowControl/>
        <w:snapToGrid w:val="0"/>
        <w:spacing w:line="240" w:lineRule="atLeast"/>
        <w:ind w:left="1260" w:hanging="490"/>
        <w:rPr>
          <w:rFonts w:ascii="標楷體" w:eastAsia="標楷體" w:hAnsi="標楷體" w:cs="新細明體"/>
          <w:color w:val="000000"/>
          <w:kern w:val="0"/>
        </w:rPr>
      </w:pPr>
      <w:r w:rsidRPr="00107451">
        <w:rPr>
          <w:rFonts w:ascii="標楷體" w:eastAsia="標楷體" w:hAnsi="標楷體" w:cs="新細明體" w:hint="eastAsia"/>
          <w:color w:val="000000"/>
          <w:kern w:val="0"/>
        </w:rPr>
        <w:t>2、巡查發現違規學生，學校進行輔導，導正學生偏差行為。</w:t>
      </w:r>
    </w:p>
    <w:p w:rsidR="002C2321" w:rsidRPr="00107451" w:rsidRDefault="002C2321" w:rsidP="002C2321">
      <w:pPr>
        <w:widowControl/>
        <w:snapToGrid w:val="0"/>
        <w:spacing w:line="240" w:lineRule="atLeast"/>
        <w:ind w:left="1006" w:hanging="740"/>
        <w:rPr>
          <w:rFonts w:ascii="標楷體" w:eastAsia="標楷體" w:hAnsi="標楷體" w:cs="新細明體"/>
          <w:color w:val="000000"/>
          <w:kern w:val="0"/>
        </w:rPr>
      </w:pPr>
      <w:r w:rsidRPr="00107451">
        <w:rPr>
          <w:rFonts w:ascii="標楷體" w:eastAsia="標楷體" w:hAnsi="標楷體" w:cs="新細明體" w:hint="eastAsia"/>
          <w:color w:val="000000"/>
          <w:kern w:val="0"/>
        </w:rPr>
        <w:t>（九）設立多元投訴管道：</w:t>
      </w:r>
    </w:p>
    <w:p w:rsidR="002C2321" w:rsidRPr="00107451" w:rsidRDefault="002C2321" w:rsidP="002C2321">
      <w:pPr>
        <w:widowControl/>
        <w:snapToGrid w:val="0"/>
        <w:spacing w:line="240" w:lineRule="atLeast"/>
        <w:ind w:left="1204" w:hanging="448"/>
        <w:rPr>
          <w:rFonts w:ascii="標楷體" w:eastAsia="標楷體" w:hAnsi="標楷體" w:cs="新細明體"/>
          <w:color w:val="000000"/>
          <w:kern w:val="0"/>
        </w:rPr>
      </w:pPr>
      <w:r w:rsidRPr="00107451">
        <w:rPr>
          <w:rFonts w:ascii="標楷體" w:eastAsia="標楷體" w:hAnsi="標楷體" w:cs="新細明體" w:hint="eastAsia"/>
          <w:color w:val="000000"/>
          <w:kern w:val="0"/>
        </w:rPr>
        <w:lastRenderedPageBreak/>
        <w:t>1、教育部設立</w:t>
      </w:r>
      <w:r w:rsidRPr="00107451">
        <w:rPr>
          <w:rFonts w:ascii="標楷體" w:eastAsia="標楷體" w:hAnsi="標楷體" w:cs="新細明體"/>
          <w:color w:val="000000"/>
          <w:kern w:val="0"/>
        </w:rPr>
        <w:t>0800-200885</w:t>
      </w:r>
      <w:r w:rsidRPr="00107451">
        <w:rPr>
          <w:rFonts w:ascii="標楷體" w:eastAsia="標楷體" w:hAnsi="標楷體" w:cs="新細明體" w:hint="eastAsia"/>
          <w:color w:val="000000"/>
          <w:kern w:val="0"/>
        </w:rPr>
        <w:t>（耳鈴鈴幫幫我）受理學生、師長、家長、媒體及民眾投訴有關霸凌案件，並列管處理。</w:t>
      </w:r>
    </w:p>
    <w:p w:rsidR="002C2321" w:rsidRPr="00107451" w:rsidRDefault="002C2321" w:rsidP="002C2321">
      <w:pPr>
        <w:widowControl/>
        <w:snapToGrid w:val="0"/>
        <w:spacing w:line="240" w:lineRule="atLeast"/>
        <w:ind w:left="1204" w:hanging="434"/>
        <w:rPr>
          <w:rFonts w:ascii="標楷體" w:eastAsia="標楷體" w:hAnsi="標楷體" w:cs="新細明體"/>
          <w:color w:val="000000"/>
          <w:kern w:val="0"/>
        </w:rPr>
      </w:pPr>
      <w:r w:rsidRPr="00107451">
        <w:rPr>
          <w:rFonts w:ascii="標楷體" w:eastAsia="標楷體" w:hAnsi="標楷體" w:cs="新細明體" w:hint="eastAsia"/>
          <w:color w:val="000000"/>
          <w:kern w:val="0"/>
        </w:rPr>
        <w:t>2、高雄</w:t>
      </w:r>
      <w:r w:rsidRPr="00107451">
        <w:rPr>
          <w:rFonts w:ascii="標楷體" w:eastAsia="標楷體" w:hAnsi="標楷體" w:hint="eastAsia"/>
        </w:rPr>
        <w:t>市政府設置服務專線電話『1999』，本</w:t>
      </w:r>
      <w:r w:rsidRPr="00107451">
        <w:rPr>
          <w:rFonts w:ascii="標楷體" w:eastAsia="標楷體" w:hAnsi="標楷體"/>
        </w:rPr>
        <w:t>局於校安中心設立</w:t>
      </w:r>
      <w:r w:rsidRPr="00107451">
        <w:rPr>
          <w:rFonts w:ascii="標楷體" w:eastAsia="標楷體" w:hAnsi="標楷體" w:hint="eastAsia"/>
        </w:rPr>
        <w:t>『</w:t>
      </w:r>
      <w:r w:rsidRPr="00107451">
        <w:rPr>
          <w:rFonts w:ascii="標楷體" w:eastAsia="標楷體" w:hAnsi="標楷體"/>
        </w:rPr>
        <w:t>0800</w:t>
      </w:r>
      <w:r w:rsidRPr="00107451">
        <w:rPr>
          <w:rFonts w:ascii="標楷體" w:eastAsia="標楷體" w:hAnsi="標楷體" w:hint="eastAsia"/>
        </w:rPr>
        <w:t>-775-885』</w:t>
      </w:r>
      <w:r w:rsidRPr="00107451">
        <w:rPr>
          <w:rFonts w:ascii="標楷體" w:eastAsia="標楷體" w:hAnsi="標楷體"/>
        </w:rPr>
        <w:t>免付費專線電話</w:t>
      </w:r>
      <w:r w:rsidRPr="00107451">
        <w:rPr>
          <w:rFonts w:ascii="標楷體" w:eastAsia="標楷體" w:hAnsi="標楷體" w:hint="eastAsia"/>
        </w:rPr>
        <w:t>，申訴反映信箱『高雄市郵政1890號信箱』及電子信箱</w:t>
      </w:r>
      <w:r w:rsidRPr="00107451">
        <w:rPr>
          <w:rFonts w:ascii="標楷體" w:eastAsia="標楷體" w:hAnsi="標楷體" w:hint="eastAsia"/>
          <w:color w:val="000000"/>
        </w:rPr>
        <w:t>『</w:t>
      </w:r>
      <w:hyperlink r:id="rId21" w:history="1">
        <w:r w:rsidRPr="00107451">
          <w:rPr>
            <w:rStyle w:val="af8"/>
            <w:rFonts w:ascii="標楷體" w:eastAsia="標楷體" w:hAnsi="標楷體" w:hint="eastAsia"/>
            <w:color w:val="000000"/>
          </w:rPr>
          <w:t>SOS@mail.kh.edu.tw</w:t>
        </w:r>
      </w:hyperlink>
      <w:r w:rsidRPr="00107451">
        <w:rPr>
          <w:rFonts w:ascii="標楷體" w:eastAsia="標楷體" w:hAnsi="標楷體" w:hint="eastAsia"/>
        </w:rPr>
        <w:t>』</w:t>
      </w:r>
      <w:r w:rsidRPr="00107451">
        <w:rPr>
          <w:rFonts w:ascii="標楷體" w:eastAsia="標楷體" w:hAnsi="標楷體"/>
        </w:rPr>
        <w:t>，受理</w:t>
      </w:r>
      <w:r w:rsidRPr="00107451">
        <w:rPr>
          <w:rFonts w:ascii="標楷體" w:eastAsia="標楷體" w:hAnsi="標楷體" w:hint="eastAsia"/>
        </w:rPr>
        <w:t>校園安全意見反映</w:t>
      </w:r>
      <w:r w:rsidRPr="00107451">
        <w:rPr>
          <w:rFonts w:ascii="標楷體" w:eastAsia="標楷體" w:hAnsi="標楷體"/>
        </w:rPr>
        <w:t>，即時處理學生、家長及民眾傳遞之有關訊息</w:t>
      </w:r>
      <w:r w:rsidRPr="00107451">
        <w:rPr>
          <w:rFonts w:ascii="標楷體" w:eastAsia="標楷體" w:hAnsi="標楷體" w:cs="新細明體" w:hint="eastAsia"/>
          <w:color w:val="000000"/>
          <w:kern w:val="0"/>
        </w:rPr>
        <w:t>。</w:t>
      </w:r>
    </w:p>
    <w:p w:rsidR="002C2321" w:rsidRPr="00107451" w:rsidRDefault="002C2321" w:rsidP="002C2321">
      <w:pPr>
        <w:widowControl/>
        <w:snapToGrid w:val="0"/>
        <w:spacing w:line="240" w:lineRule="atLeast"/>
        <w:ind w:left="1204" w:hanging="434"/>
        <w:rPr>
          <w:rFonts w:ascii="標楷體" w:eastAsia="標楷體" w:hAnsi="標楷體" w:cs="新細明體"/>
          <w:color w:val="000000"/>
          <w:kern w:val="0"/>
        </w:rPr>
      </w:pPr>
      <w:r w:rsidRPr="00107451">
        <w:rPr>
          <w:rFonts w:ascii="標楷體" w:eastAsia="標楷體" w:hAnsi="標楷體" w:cs="新細明體" w:hint="eastAsia"/>
          <w:color w:val="000000"/>
          <w:kern w:val="0"/>
        </w:rPr>
        <w:t>3、學校學務處電話07-5820351，教官室07-5857055，申訴電子信箱tyhs@mail.tyhs.edu.tw</w:t>
      </w:r>
    </w:p>
    <w:p w:rsidR="002C2321" w:rsidRPr="00107451" w:rsidRDefault="002C2321" w:rsidP="002C2321">
      <w:pPr>
        <w:widowControl/>
        <w:snapToGrid w:val="0"/>
        <w:spacing w:line="240" w:lineRule="atLeast"/>
        <w:ind w:left="1204" w:hanging="952"/>
        <w:rPr>
          <w:rFonts w:ascii="標楷體" w:eastAsia="標楷體" w:hAnsi="標楷體" w:cs="新細明體"/>
          <w:color w:val="000000"/>
          <w:kern w:val="0"/>
        </w:rPr>
      </w:pPr>
      <w:r w:rsidRPr="00107451">
        <w:rPr>
          <w:rFonts w:ascii="標楷體" w:eastAsia="標楷體" w:hAnsi="標楷體" w:cs="新細明體" w:hint="eastAsia"/>
          <w:color w:val="000000"/>
          <w:kern w:val="0"/>
        </w:rPr>
        <w:t>（十）定期校園治安事件彙報：定期至教育部校安中心網站表報作業區填報校園治安事件彙報表，確實掌握各校學生藥物濫用及霸凌情形，研擬因應對策。</w:t>
      </w:r>
    </w:p>
    <w:p w:rsidR="002C2321" w:rsidRPr="00107451" w:rsidRDefault="002C2321" w:rsidP="002C2321">
      <w:pPr>
        <w:widowControl/>
        <w:snapToGrid w:val="0"/>
        <w:spacing w:line="240" w:lineRule="atLeast"/>
        <w:ind w:left="1006" w:hanging="768"/>
        <w:rPr>
          <w:rFonts w:ascii="標楷體" w:eastAsia="標楷體" w:hAnsi="標楷體" w:cs="新細明體"/>
          <w:color w:val="000000"/>
          <w:kern w:val="0"/>
        </w:rPr>
      </w:pPr>
      <w:r w:rsidRPr="00107451">
        <w:rPr>
          <w:rFonts w:ascii="標楷體" w:eastAsia="標楷體" w:hAnsi="標楷體" w:cs="新細明體" w:hint="eastAsia"/>
          <w:color w:val="000000"/>
          <w:kern w:val="0"/>
        </w:rPr>
        <w:t>（十一）落實校安通報及處理：</w:t>
      </w:r>
    </w:p>
    <w:p w:rsidR="002C2321" w:rsidRPr="00107451" w:rsidRDefault="002C2321" w:rsidP="002C2321">
      <w:pPr>
        <w:widowControl/>
        <w:snapToGrid w:val="0"/>
        <w:spacing w:line="240" w:lineRule="atLeast"/>
        <w:ind w:left="1204" w:hanging="476"/>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熟悉校安通報作業系統與通報方式，確實掌握高關懷學生危安狀況，依規定按時通報；其屬涉及兒童及少年福利法規定之受保護事件，應通報兒童及少年福利主管機關處理，以爭取危機處理時間及輔導網絡資源。</w:t>
      </w:r>
    </w:p>
    <w:p w:rsidR="002C2321" w:rsidRPr="00107451" w:rsidRDefault="002C2321" w:rsidP="002C2321">
      <w:pPr>
        <w:widowControl/>
        <w:snapToGrid w:val="0"/>
        <w:spacing w:line="240" w:lineRule="atLeast"/>
        <w:ind w:left="622" w:hanging="362"/>
        <w:rPr>
          <w:rFonts w:ascii="標楷體" w:eastAsia="標楷體" w:hAnsi="標楷體" w:cs="新細明體"/>
          <w:color w:val="000000"/>
          <w:kern w:val="0"/>
        </w:rPr>
      </w:pPr>
      <w:r w:rsidRPr="00107451">
        <w:rPr>
          <w:rFonts w:ascii="標楷體" w:eastAsia="標楷體" w:hAnsi="標楷體" w:cs="新細明體" w:hint="eastAsia"/>
          <w:color w:val="000000"/>
          <w:kern w:val="0"/>
        </w:rPr>
        <w:t>三、三級預防：</w:t>
      </w:r>
    </w:p>
    <w:p w:rsidR="002C2321" w:rsidRPr="00107451" w:rsidRDefault="002C2321" w:rsidP="002C2321">
      <w:pPr>
        <w:widowControl/>
        <w:snapToGrid w:val="0"/>
        <w:spacing w:line="240" w:lineRule="atLeast"/>
        <w:ind w:left="806" w:hanging="554"/>
        <w:rPr>
          <w:rFonts w:ascii="標楷體" w:eastAsia="標楷體" w:hAnsi="標楷體" w:cs="新細明體"/>
          <w:color w:val="000000"/>
          <w:kern w:val="0"/>
        </w:rPr>
      </w:pPr>
      <w:r w:rsidRPr="00107451">
        <w:rPr>
          <w:rFonts w:ascii="標楷體" w:eastAsia="標楷體" w:hAnsi="標楷體" w:cs="新細明體" w:hint="eastAsia"/>
          <w:color w:val="000000"/>
          <w:kern w:val="0"/>
        </w:rPr>
        <w:t>（一）提供藥物濫用學生輔導支援網絡：</w:t>
      </w:r>
    </w:p>
    <w:p w:rsidR="002C2321" w:rsidRPr="00107451" w:rsidRDefault="002C2321" w:rsidP="002C2321">
      <w:pPr>
        <w:widowControl/>
        <w:snapToGrid w:val="0"/>
        <w:spacing w:line="240" w:lineRule="atLeast"/>
        <w:ind w:left="1218" w:hanging="504"/>
        <w:rPr>
          <w:rFonts w:ascii="標楷體" w:eastAsia="標楷體" w:hAnsi="標楷體" w:cs="新細明體"/>
          <w:color w:val="000000"/>
          <w:kern w:val="0"/>
        </w:rPr>
      </w:pPr>
      <w:r w:rsidRPr="00107451">
        <w:rPr>
          <w:rFonts w:ascii="標楷體" w:eastAsia="標楷體" w:hAnsi="標楷體" w:cs="新細明體" w:hint="eastAsia"/>
          <w:color w:val="000000"/>
          <w:kern w:val="0"/>
        </w:rPr>
        <w:t>1、施用第三級、第四級毒品學生，學校依教育部各級學校特定人員尿液篩檢及輔導作業要點規定，成立春暉小組輔導三個月後，採集尿液送檢驗機構檢驗，仍屬陽性反應者，再實施輔導一次（三個月）；其經第二次輔導仍屬無效者，得依少年不良行為及虞犯預防辦法第五條第二項規定，通知警察機關（各警察分局少年隊或偵查隊）協助處理。</w:t>
      </w:r>
    </w:p>
    <w:p w:rsidR="002C2321" w:rsidRPr="00107451" w:rsidRDefault="002C2321" w:rsidP="002C2321">
      <w:pPr>
        <w:widowControl/>
        <w:snapToGrid w:val="0"/>
        <w:spacing w:line="240" w:lineRule="atLeast"/>
        <w:ind w:left="1204" w:hanging="484"/>
        <w:rPr>
          <w:rFonts w:ascii="標楷體" w:eastAsia="標楷體" w:hAnsi="標楷體" w:cs="新細明體"/>
          <w:color w:val="000000"/>
          <w:kern w:val="0"/>
        </w:rPr>
      </w:pPr>
      <w:r w:rsidRPr="00107451">
        <w:rPr>
          <w:rFonts w:ascii="標楷體" w:eastAsia="標楷體" w:hAnsi="標楷體" w:cs="新細明體" w:hint="eastAsia"/>
          <w:color w:val="000000"/>
          <w:kern w:val="0"/>
        </w:rPr>
        <w:t>2、施用第一級、第二級毒品學生，學校應告知學生家長，依毒品危害防制條例第二十一條第一項規定，自動向行政院衛生署指定之醫療機構請求治療，醫療機構免將請求治療者送法院或檢察機關，並即成立春暉小組輔導三個月後，採集尿液送檢驗機構檢驗，仍屬陽性反應者，移請警政、司法機關（各警察分局少年隊、偵查隊或檢察官）協助處理。</w:t>
      </w:r>
    </w:p>
    <w:p w:rsidR="002C2321" w:rsidRPr="00107451" w:rsidRDefault="002C2321" w:rsidP="002C2321">
      <w:pPr>
        <w:widowControl/>
        <w:snapToGrid w:val="0"/>
        <w:spacing w:line="240" w:lineRule="atLeast"/>
        <w:ind w:left="1218" w:hanging="504"/>
        <w:rPr>
          <w:rFonts w:ascii="標楷體" w:eastAsia="標楷體" w:hAnsi="標楷體" w:cs="新細明體"/>
          <w:color w:val="000000"/>
          <w:kern w:val="0"/>
        </w:rPr>
      </w:pPr>
      <w:r w:rsidRPr="00107451">
        <w:rPr>
          <w:rFonts w:ascii="標楷體" w:eastAsia="標楷體" w:hAnsi="標楷體" w:cs="新細明體" w:hint="eastAsia"/>
          <w:color w:val="000000"/>
          <w:kern w:val="0"/>
        </w:rPr>
        <w:t>3、針對學生藥物濫用個案，經輔導三個月後仍未戒除者，學校得結合家長，將個案轉介至行政院衛生署指定藥癮戒治機構、藥物濫用諮詢及輔導機構賡續戒治。</w:t>
      </w:r>
    </w:p>
    <w:p w:rsidR="002C2321" w:rsidRPr="00107451" w:rsidRDefault="002C2321" w:rsidP="002C2321">
      <w:pPr>
        <w:widowControl/>
        <w:snapToGrid w:val="0"/>
        <w:spacing w:line="240" w:lineRule="atLeast"/>
        <w:ind w:left="1148" w:hanging="434"/>
        <w:rPr>
          <w:rFonts w:ascii="標楷體" w:eastAsia="標楷體" w:hAnsi="標楷體" w:cs="新細明體"/>
          <w:color w:val="000000"/>
          <w:kern w:val="0"/>
        </w:rPr>
      </w:pPr>
      <w:r w:rsidRPr="00107451">
        <w:rPr>
          <w:rFonts w:ascii="標楷體" w:eastAsia="標楷體" w:hAnsi="標楷體" w:cs="新細明體" w:hint="eastAsia"/>
          <w:color w:val="000000"/>
          <w:kern w:val="0"/>
        </w:rPr>
        <w:t>4、學校應協同社工或心理諮商師，協助個案家庭改變其教育方式，或協請社政單位協助解決家庭問題，另視個案情況報請司法機關協助處理，以落實春暉三級預防功能，降低危害，預防再犯。</w:t>
      </w:r>
    </w:p>
    <w:p w:rsidR="002C2321" w:rsidRPr="00107451" w:rsidRDefault="002C2321" w:rsidP="002C2321">
      <w:pPr>
        <w:widowControl/>
        <w:snapToGrid w:val="0"/>
        <w:spacing w:line="240" w:lineRule="atLeast"/>
        <w:ind w:left="806" w:hanging="540"/>
        <w:rPr>
          <w:rFonts w:ascii="標楷體" w:eastAsia="標楷體" w:hAnsi="標楷體" w:cs="新細明體"/>
          <w:color w:val="000000"/>
          <w:kern w:val="0"/>
        </w:rPr>
      </w:pPr>
      <w:r w:rsidRPr="00107451">
        <w:rPr>
          <w:rFonts w:ascii="標楷體" w:eastAsia="標楷體" w:hAnsi="標楷體" w:cs="新細明體" w:hint="eastAsia"/>
          <w:color w:val="000000"/>
          <w:kern w:val="0"/>
        </w:rPr>
        <w:t>（二）落實霸凌個案之追蹤輔導：</w:t>
      </w:r>
    </w:p>
    <w:p w:rsidR="002C2321" w:rsidRPr="00107451" w:rsidRDefault="002C2321" w:rsidP="002C2321">
      <w:pPr>
        <w:widowControl/>
        <w:snapToGrid w:val="0"/>
        <w:spacing w:line="240" w:lineRule="atLeast"/>
        <w:ind w:left="1148" w:hanging="434"/>
        <w:rPr>
          <w:rFonts w:ascii="標楷體" w:eastAsia="標楷體" w:hAnsi="標楷體" w:cs="新細明體"/>
          <w:color w:val="000000"/>
          <w:kern w:val="0"/>
        </w:rPr>
      </w:pPr>
      <w:r w:rsidRPr="00107451">
        <w:rPr>
          <w:rFonts w:ascii="標楷體" w:eastAsia="標楷體" w:hAnsi="標楷體" w:cs="新細明體" w:hint="eastAsia"/>
          <w:color w:val="000000"/>
          <w:kern w:val="0"/>
        </w:rPr>
        <w:t>1、一般偶發性暴力偏差行為，應依學校三級輔導機制介入輔導，並著重學生人權、品德及法治教育之預防宣導。</w:t>
      </w:r>
    </w:p>
    <w:p w:rsidR="002C2321" w:rsidRPr="00107451" w:rsidRDefault="002C2321" w:rsidP="002C2321">
      <w:pPr>
        <w:widowControl/>
        <w:snapToGrid w:val="0"/>
        <w:spacing w:line="240" w:lineRule="atLeast"/>
        <w:ind w:left="1162" w:hanging="420"/>
        <w:rPr>
          <w:rFonts w:ascii="標楷體" w:eastAsia="標楷體" w:hAnsi="標楷體" w:cs="新細明體"/>
          <w:color w:val="000000"/>
          <w:kern w:val="0"/>
        </w:rPr>
      </w:pPr>
      <w:r w:rsidRPr="00107451">
        <w:rPr>
          <w:rFonts w:ascii="標楷體" w:eastAsia="標楷體" w:hAnsi="標楷體" w:cs="新細明體" w:hint="eastAsia"/>
          <w:color w:val="000000"/>
          <w:kern w:val="0"/>
        </w:rPr>
        <w:t>2、學校確認屬霸凌個案，立即成立輔導小組，邀集相關人員（導師、輔導老師、學務人員、社工、相關家長）共同介入，給予加害、受害及旁觀學生輔導，必要時引進專業資源（如法律諮詢小組專家、輔導體系社工等）進行協助。</w:t>
      </w:r>
    </w:p>
    <w:p w:rsidR="002C2321" w:rsidRPr="00107451" w:rsidRDefault="002C2321" w:rsidP="002C2321">
      <w:pPr>
        <w:widowControl/>
        <w:snapToGrid w:val="0"/>
        <w:spacing w:line="240" w:lineRule="atLeast"/>
        <w:ind w:left="1260" w:hanging="504"/>
        <w:rPr>
          <w:rFonts w:ascii="標楷體" w:eastAsia="標楷體" w:hAnsi="標楷體" w:cs="新細明體"/>
          <w:color w:val="000000"/>
          <w:kern w:val="0"/>
        </w:rPr>
      </w:pPr>
      <w:r w:rsidRPr="00107451">
        <w:rPr>
          <w:rFonts w:ascii="標楷體" w:eastAsia="標楷體" w:hAnsi="標楷體" w:cs="新細明體" w:hint="eastAsia"/>
          <w:color w:val="000000"/>
          <w:kern w:val="0"/>
        </w:rPr>
        <w:t>3、暴力霸凌個案情節嚴重，已發生傷害等違法行為者，</w:t>
      </w:r>
      <w:r w:rsidRPr="00E625F1">
        <w:rPr>
          <w:rFonts w:ascii="標楷體" w:eastAsia="標楷體" w:hAnsi="標楷體" w:cs="新細明體" w:hint="eastAsia"/>
          <w:color w:val="000000"/>
          <w:spacing w:val="-20"/>
          <w:kern w:val="0"/>
        </w:rPr>
        <w:t>學校立即通報警政單位協處。</w:t>
      </w:r>
    </w:p>
    <w:p w:rsidR="002C2321" w:rsidRPr="00107451" w:rsidRDefault="002C2321" w:rsidP="002C2321">
      <w:pPr>
        <w:widowControl/>
        <w:snapToGrid w:val="0"/>
        <w:spacing w:line="240" w:lineRule="atLeast"/>
        <w:ind w:left="1260" w:hanging="551"/>
        <w:rPr>
          <w:rFonts w:ascii="標楷體" w:eastAsia="標楷體" w:hAnsi="標楷體" w:cs="新細明體"/>
          <w:color w:val="000000"/>
          <w:kern w:val="0"/>
        </w:rPr>
      </w:pPr>
      <w:r w:rsidRPr="00107451">
        <w:rPr>
          <w:rFonts w:ascii="標楷體" w:eastAsia="標楷體" w:hAnsi="標楷體" w:cs="新細明體" w:hint="eastAsia"/>
          <w:color w:val="000000"/>
          <w:kern w:val="0"/>
        </w:rPr>
        <w:t>4、霸凌案件管制案當事人，因休、轉學導致輔導中斷，學校應召開「防治霸凌小組會議」，將會議結論至校安通報實施續報並回報各主管科知悉。(101年5月3日高雄市教育局校安會報決議)</w:t>
      </w:r>
    </w:p>
    <w:p w:rsidR="002C2321" w:rsidRPr="00107451" w:rsidRDefault="002C2321" w:rsidP="002C2321">
      <w:pPr>
        <w:widowControl/>
        <w:snapToGrid w:val="0"/>
        <w:spacing w:line="240" w:lineRule="atLeast"/>
        <w:ind w:left="1260" w:hanging="504"/>
        <w:rPr>
          <w:rFonts w:ascii="標楷體" w:eastAsia="標楷體" w:hAnsi="標楷體" w:cs="新細明體"/>
          <w:color w:val="000000"/>
          <w:kern w:val="0"/>
        </w:rPr>
      </w:pPr>
      <w:r w:rsidRPr="00107451">
        <w:rPr>
          <w:rFonts w:ascii="標楷體" w:eastAsia="標楷體" w:hAnsi="標楷體" w:cs="新細明體" w:hint="eastAsia"/>
          <w:color w:val="000000"/>
          <w:kern w:val="0"/>
        </w:rPr>
        <w:lastRenderedPageBreak/>
        <w:t>(1)霸凌案事涉二校以上，</w:t>
      </w:r>
      <w:r w:rsidRPr="00107451">
        <w:rPr>
          <w:rFonts w:ascii="標楷體" w:eastAsia="標楷體" w:hAnsi="標楷體" w:cs="新細明體" w:hint="eastAsia"/>
          <w:color w:val="000000"/>
          <w:kern w:val="0"/>
          <w:u w:val="single"/>
        </w:rPr>
        <w:t>依性平會議模式</w:t>
      </w:r>
      <w:r w:rsidRPr="00107451">
        <w:rPr>
          <w:rFonts w:ascii="標楷體" w:eastAsia="標楷體" w:hAnsi="標楷體" w:cs="新細明體" w:hint="eastAsia"/>
          <w:color w:val="000000"/>
          <w:kern w:val="0"/>
        </w:rPr>
        <w:t>，由疑似霸凌者所屬學校召開「防治霸凌因應小組會議」，疑似被霸凌者所屬學校檢派代表出席，會後依會議結論實施校安通報，與會學校校安通報事件類別等級應一致，以利案件管制。</w:t>
      </w:r>
    </w:p>
    <w:p w:rsidR="002C2321" w:rsidRPr="00107451" w:rsidRDefault="002C2321" w:rsidP="002C2321">
      <w:pPr>
        <w:widowControl/>
        <w:snapToGrid w:val="0"/>
        <w:spacing w:line="240" w:lineRule="atLeast"/>
        <w:ind w:left="1260" w:hanging="504"/>
        <w:rPr>
          <w:rFonts w:ascii="標楷體" w:eastAsia="標楷體" w:hAnsi="標楷體" w:cs="新細明體"/>
          <w:color w:val="000000"/>
          <w:kern w:val="0"/>
        </w:rPr>
      </w:pPr>
      <w:r w:rsidRPr="00107451">
        <w:rPr>
          <w:rFonts w:ascii="標楷體" w:eastAsia="標楷體" w:hAnsi="標楷體" w:cs="新細明體" w:hint="eastAsia"/>
          <w:color w:val="000000"/>
          <w:kern w:val="0"/>
        </w:rPr>
        <w:t>(2)如霸凌者兩校以上，請依較高教育階段學校召開；如為同一教育階段以人數較多者為主，若教育階段及牽涉學生人數相同者，</w:t>
      </w:r>
      <w:r w:rsidRPr="00E625F1">
        <w:rPr>
          <w:rFonts w:ascii="標楷體" w:eastAsia="標楷體" w:hAnsi="標楷體" w:cs="新細明體" w:hint="eastAsia"/>
          <w:color w:val="000000"/>
          <w:spacing w:val="-20"/>
          <w:kern w:val="0"/>
        </w:rPr>
        <w:t>請兩校校長協調，召開聯席會議。</w:t>
      </w:r>
    </w:p>
    <w:p w:rsidR="002C2321" w:rsidRPr="00107451" w:rsidRDefault="002C2321" w:rsidP="002C2321">
      <w:pPr>
        <w:widowControl/>
        <w:snapToGrid w:val="0"/>
        <w:spacing w:line="240" w:lineRule="atLeast"/>
        <w:ind w:left="1024" w:hanging="254"/>
        <w:rPr>
          <w:rFonts w:ascii="標楷體" w:eastAsia="標楷體" w:hAnsi="標楷體" w:cs="新細明體"/>
          <w:color w:val="000000"/>
          <w:kern w:val="0"/>
        </w:rPr>
      </w:pPr>
      <w:r w:rsidRPr="00107451">
        <w:rPr>
          <w:rFonts w:ascii="標楷體" w:eastAsia="標楷體" w:hAnsi="標楷體" w:cs="新細明體" w:hint="eastAsia"/>
          <w:color w:val="000000"/>
          <w:kern w:val="0"/>
        </w:rPr>
        <w:t>5、有關學校防制校園霸凌執行計畫，依教育部規定另定之。</w:t>
      </w:r>
    </w:p>
    <w:p w:rsidR="002C2321" w:rsidRPr="00107451" w:rsidRDefault="002C2321" w:rsidP="002C2321">
      <w:pPr>
        <w:widowControl/>
        <w:snapToGrid w:val="0"/>
        <w:spacing w:line="240" w:lineRule="atLeast"/>
        <w:ind w:left="806" w:hanging="526"/>
        <w:rPr>
          <w:rFonts w:ascii="標楷體" w:eastAsia="標楷體" w:hAnsi="標楷體" w:cs="新細明體"/>
          <w:color w:val="000000"/>
          <w:kern w:val="0"/>
        </w:rPr>
      </w:pPr>
      <w:r w:rsidRPr="00107451">
        <w:rPr>
          <w:rFonts w:ascii="標楷體" w:eastAsia="標楷體" w:hAnsi="標楷體" w:cs="新細明體" w:hint="eastAsia"/>
          <w:color w:val="000000"/>
          <w:kern w:val="0"/>
        </w:rPr>
        <w:t>（三）疑似參加不良組織個案之追蹤輔導：</w:t>
      </w:r>
    </w:p>
    <w:p w:rsidR="002C2321" w:rsidRPr="00107451" w:rsidRDefault="002C2321" w:rsidP="002C2321">
      <w:pPr>
        <w:widowControl/>
        <w:snapToGrid w:val="0"/>
        <w:spacing w:line="240" w:lineRule="atLeast"/>
        <w:ind w:left="1218" w:hanging="448"/>
        <w:rPr>
          <w:rFonts w:ascii="標楷體" w:eastAsia="標楷體" w:hAnsi="標楷體" w:cs="新細明體"/>
          <w:color w:val="000000"/>
          <w:kern w:val="0"/>
        </w:rPr>
      </w:pPr>
      <w:r w:rsidRPr="00107451">
        <w:rPr>
          <w:rFonts w:ascii="標楷體" w:eastAsia="標楷體" w:hAnsi="標楷體" w:cs="新細明體" w:hint="eastAsia"/>
          <w:color w:val="000000"/>
          <w:kern w:val="0"/>
        </w:rPr>
        <w:t>1、配合警察機關通報學校學生疑似參加不良組織具體事實時，，學校召開輔導會議，提供輔導協助，並實施至少三個月個案輔導，並由校安中心列管追蹤。</w:t>
      </w:r>
    </w:p>
    <w:p w:rsidR="002C2321" w:rsidRPr="00107451" w:rsidRDefault="002C2321" w:rsidP="002C2321">
      <w:pPr>
        <w:widowControl/>
        <w:snapToGrid w:val="0"/>
        <w:spacing w:line="240" w:lineRule="atLeast"/>
        <w:ind w:left="1232" w:hanging="448"/>
        <w:rPr>
          <w:rFonts w:ascii="標楷體" w:eastAsia="標楷體" w:hAnsi="標楷體" w:cs="新細明體"/>
          <w:color w:val="000000"/>
          <w:kern w:val="0"/>
        </w:rPr>
      </w:pPr>
      <w:r w:rsidRPr="00107451">
        <w:rPr>
          <w:rFonts w:ascii="標楷體" w:eastAsia="標楷體" w:hAnsi="標楷體" w:cs="新細明體" w:hint="eastAsia"/>
          <w:color w:val="000000"/>
          <w:kern w:val="0"/>
        </w:rPr>
        <w:t>2、學校接獲教育局密件通報學生疑似參加不良組織時，立即召開輔導會議，並安排專員追蹤輔導至行為改善</w:t>
      </w:r>
      <w:r w:rsidRPr="00107451">
        <w:rPr>
          <w:rFonts w:ascii="標楷體" w:eastAsia="標楷體" w:hAnsi="標楷體" w:hint="eastAsia"/>
          <w:color w:val="000000"/>
        </w:rPr>
        <w:t>或離校為止。</w:t>
      </w:r>
    </w:p>
    <w:p w:rsidR="002C2321" w:rsidRPr="00107451" w:rsidRDefault="002C2321" w:rsidP="002C2321">
      <w:pPr>
        <w:widowControl/>
        <w:snapToGrid w:val="0"/>
        <w:spacing w:line="240" w:lineRule="atLeast"/>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w:t>
      </w:r>
      <w:r w:rsidR="00A933E5">
        <w:rPr>
          <w:rFonts w:ascii="標楷體" w:eastAsia="標楷體" w:hAnsi="標楷體" w:cs="新細明體"/>
          <w:color w:val="000000"/>
          <w:kern w:val="0"/>
        </w:rPr>
        <w:t xml:space="preserve"> </w:t>
      </w:r>
      <w:r w:rsidRPr="00107451">
        <w:rPr>
          <w:rFonts w:ascii="標楷體" w:eastAsia="標楷體" w:hAnsi="標楷體" w:cs="新細明體" w:hint="eastAsia"/>
          <w:color w:val="000000"/>
          <w:kern w:val="0"/>
        </w:rPr>
        <w:t>（四）高級中等學校中途離校學生追蹤輔導：</w:t>
      </w:r>
    </w:p>
    <w:p w:rsidR="002C2321" w:rsidRPr="00107451" w:rsidRDefault="002C2321" w:rsidP="002C2321">
      <w:pPr>
        <w:widowControl/>
        <w:snapToGrid w:val="0"/>
        <w:spacing w:line="240" w:lineRule="atLeast"/>
        <w:ind w:left="1232" w:hanging="518"/>
        <w:rPr>
          <w:rFonts w:ascii="標楷體" w:eastAsia="標楷體" w:hAnsi="標楷體" w:cs="新細明體"/>
          <w:color w:val="000000"/>
          <w:kern w:val="0"/>
        </w:rPr>
      </w:pPr>
      <w:r w:rsidRPr="00107451">
        <w:rPr>
          <w:rFonts w:ascii="標楷體" w:eastAsia="標楷體" w:hAnsi="標楷體" w:cs="新細明體" w:hint="eastAsia"/>
          <w:color w:val="000000"/>
          <w:kern w:val="0"/>
        </w:rPr>
        <w:t>1、研擬具體輔導措施，確實掌握學生離校原因，引進社會資源網絡，提供轉介協助（例如職訓中心、青輔會）或輔導學生進行職業訓練課程；另針對未滿十八歲行為偏差離校學生，引進少輔會輔導資源持續追蹤輔導，避免其誤入歧途。</w:t>
      </w:r>
    </w:p>
    <w:p w:rsidR="00A933E5" w:rsidRDefault="002C2321" w:rsidP="002C2321">
      <w:pPr>
        <w:widowControl/>
        <w:snapToGrid w:val="0"/>
        <w:spacing w:line="240" w:lineRule="atLeast"/>
        <w:ind w:left="1024" w:hanging="304"/>
        <w:rPr>
          <w:rFonts w:ascii="標楷體" w:eastAsia="標楷體" w:hAnsi="標楷體" w:cs="新細明體"/>
          <w:color w:val="000000"/>
          <w:kern w:val="0"/>
        </w:rPr>
      </w:pPr>
      <w:r w:rsidRPr="00107451">
        <w:rPr>
          <w:rFonts w:ascii="標楷體" w:eastAsia="標楷體" w:hAnsi="標楷體" w:cs="新細明體" w:hint="eastAsia"/>
          <w:color w:val="000000"/>
          <w:kern w:val="0"/>
        </w:rPr>
        <w:t>2、定期追蹤輔導休學學生(追蹤至18歲為止)，並依教育部100年1月4日部授教中</w:t>
      </w:r>
    </w:p>
    <w:p w:rsidR="002C2321" w:rsidRPr="00107451" w:rsidRDefault="002C2321" w:rsidP="00A933E5">
      <w:pPr>
        <w:widowControl/>
        <w:snapToGrid w:val="0"/>
        <w:spacing w:line="240" w:lineRule="atLeast"/>
        <w:ind w:firstLineChars="450" w:firstLine="1080"/>
        <w:rPr>
          <w:rFonts w:ascii="標楷體" w:eastAsia="標楷體" w:hAnsi="標楷體" w:cs="新細明體"/>
          <w:color w:val="000000"/>
          <w:kern w:val="0"/>
        </w:rPr>
      </w:pPr>
      <w:r w:rsidRPr="00107451">
        <w:rPr>
          <w:rFonts w:ascii="標楷體" w:eastAsia="標楷體" w:hAnsi="標楷體" w:cs="新細明體" w:hint="eastAsia"/>
          <w:color w:val="000000"/>
          <w:kern w:val="0"/>
        </w:rPr>
        <w:t>字第1000500012B號書函相關規定，主動聯繫協助辦理復學相關事宜。</w:t>
      </w:r>
    </w:p>
    <w:p w:rsidR="002C2321" w:rsidRPr="00107451" w:rsidRDefault="002C2321" w:rsidP="002C2321">
      <w:pPr>
        <w:widowControl/>
        <w:snapToGrid w:val="0"/>
        <w:spacing w:line="240" w:lineRule="atLeast"/>
        <w:ind w:left="806" w:hanging="540"/>
        <w:rPr>
          <w:rFonts w:ascii="標楷體" w:eastAsia="標楷體" w:hAnsi="標楷體" w:cs="新細明體"/>
          <w:color w:val="000000"/>
          <w:kern w:val="0"/>
        </w:rPr>
      </w:pPr>
      <w:r w:rsidRPr="00107451">
        <w:rPr>
          <w:rFonts w:ascii="標楷體" w:eastAsia="標楷體" w:hAnsi="標楷體" w:cs="新細明體" w:hint="eastAsia"/>
          <w:color w:val="000000"/>
          <w:kern w:val="0"/>
        </w:rPr>
        <w:t>（五）輔導轉介運作：</w:t>
      </w:r>
    </w:p>
    <w:p w:rsidR="002C2321" w:rsidRPr="00107451" w:rsidRDefault="002C2321" w:rsidP="002C2321">
      <w:pPr>
        <w:widowControl/>
        <w:snapToGrid w:val="0"/>
        <w:spacing w:line="240" w:lineRule="atLeast"/>
        <w:ind w:left="1024" w:hanging="296"/>
        <w:rPr>
          <w:rFonts w:ascii="標楷體" w:eastAsia="標楷體" w:hAnsi="標楷體" w:cs="新細明體"/>
          <w:color w:val="000000"/>
          <w:kern w:val="0"/>
        </w:rPr>
      </w:pPr>
      <w:r w:rsidRPr="00107451">
        <w:rPr>
          <w:rFonts w:ascii="標楷體" w:eastAsia="標楷體" w:hAnsi="標楷體" w:cs="新細明體" w:hint="eastAsia"/>
          <w:color w:val="000000"/>
          <w:kern w:val="0"/>
        </w:rPr>
        <w:t>1、主動辦理高關懷個案學生輔導無效或中斷時之轉介輔導。</w:t>
      </w:r>
    </w:p>
    <w:p w:rsidR="002C2321" w:rsidRPr="00107451" w:rsidRDefault="002C2321" w:rsidP="002C2321">
      <w:pPr>
        <w:widowControl/>
        <w:snapToGrid w:val="0"/>
        <w:spacing w:line="240" w:lineRule="atLeast"/>
        <w:ind w:left="1148" w:hanging="392"/>
        <w:rPr>
          <w:rFonts w:ascii="標楷體" w:eastAsia="標楷體" w:hAnsi="標楷體" w:cs="新細明體"/>
          <w:color w:val="000000"/>
          <w:kern w:val="0"/>
        </w:rPr>
      </w:pPr>
      <w:r w:rsidRPr="00107451">
        <w:rPr>
          <w:rFonts w:ascii="標楷體" w:eastAsia="標楷體" w:hAnsi="標楷體" w:cs="新細明體" w:hint="eastAsia"/>
          <w:color w:val="000000"/>
          <w:kern w:val="0"/>
        </w:rPr>
        <w:t>2、輔導轉學學生，使其獲得妥適之輔導及照護。</w:t>
      </w:r>
    </w:p>
    <w:p w:rsidR="002C2321" w:rsidRPr="00107451" w:rsidRDefault="002C2321" w:rsidP="002C2321">
      <w:pPr>
        <w:widowControl/>
        <w:snapToGrid w:val="0"/>
        <w:spacing w:line="240" w:lineRule="atLeast"/>
        <w:ind w:leftChars="106" w:left="880" w:hangingChars="261" w:hanging="626"/>
        <w:rPr>
          <w:rFonts w:ascii="標楷體" w:eastAsia="標楷體" w:hAnsi="標楷體" w:cs="新細明體"/>
          <w:color w:val="000000"/>
          <w:kern w:val="0"/>
        </w:rPr>
      </w:pPr>
      <w:r w:rsidRPr="00107451">
        <w:rPr>
          <w:rFonts w:ascii="標楷體" w:eastAsia="標楷體" w:hAnsi="標楷體" w:cs="新細明體" w:hint="eastAsia"/>
          <w:color w:val="000000"/>
          <w:kern w:val="0"/>
        </w:rPr>
        <w:t>（六）建立完善支援系統：協調社會相關輔導資源網絡，提供學生學習資源、心理諮商、法律諮詢、醫療保護、社會福利、育樂諮詢服務等。</w:t>
      </w:r>
    </w:p>
    <w:p w:rsidR="002C2321" w:rsidRPr="00107451" w:rsidRDefault="002C2321" w:rsidP="002C2321">
      <w:pPr>
        <w:adjustRightInd w:val="0"/>
        <w:snapToGrid w:val="0"/>
        <w:spacing w:line="400" w:lineRule="exact"/>
        <w:jc w:val="both"/>
        <w:rPr>
          <w:rFonts w:ascii="標楷體" w:eastAsia="標楷體" w:hAnsi="標楷體"/>
          <w:bCs/>
        </w:rPr>
      </w:pPr>
      <w:r w:rsidRPr="00107451">
        <w:rPr>
          <w:rFonts w:ascii="標楷體" w:eastAsia="標楷體" w:hAnsi="標楷體" w:hint="eastAsia"/>
          <w:bCs/>
        </w:rPr>
        <w:t>伍</w:t>
      </w:r>
      <w:r w:rsidRPr="00107451">
        <w:rPr>
          <w:rFonts w:ascii="標楷體" w:eastAsia="標楷體" w:hAnsi="標楷體"/>
          <w:bCs/>
        </w:rPr>
        <w:t>、執行構想：</w:t>
      </w:r>
    </w:p>
    <w:p w:rsidR="002C2321" w:rsidRPr="00107451" w:rsidRDefault="002C2321" w:rsidP="00A933E5">
      <w:pPr>
        <w:adjustRightInd w:val="0"/>
        <w:snapToGrid w:val="0"/>
        <w:spacing w:line="400" w:lineRule="exact"/>
        <w:ind w:leftChars="269" w:left="646" w:firstLineChars="200" w:firstLine="480"/>
        <w:jc w:val="both"/>
        <w:rPr>
          <w:rFonts w:ascii="標楷體" w:eastAsia="標楷體" w:hAnsi="標楷體"/>
        </w:rPr>
      </w:pPr>
      <w:r w:rsidRPr="00107451">
        <w:rPr>
          <w:rFonts w:ascii="標楷體" w:eastAsia="標楷體" w:hAnsi="標楷體"/>
        </w:rPr>
        <w:t>針對</w:t>
      </w:r>
      <w:r w:rsidRPr="00107451">
        <w:rPr>
          <w:rFonts w:ascii="標楷體" w:eastAsia="標楷體" w:hAnsi="標楷體" w:hint="eastAsia"/>
        </w:rPr>
        <w:t>近來校園發生之</w:t>
      </w:r>
      <w:r w:rsidRPr="00107451">
        <w:rPr>
          <w:rFonts w:ascii="標楷體" w:eastAsia="標楷體" w:hAnsi="標楷體" w:hint="eastAsia"/>
          <w:color w:val="000000"/>
        </w:rPr>
        <w:t>「學生疑似涉入不良組織」、</w:t>
      </w:r>
      <w:r w:rsidRPr="00107451">
        <w:rPr>
          <w:rFonts w:ascii="標楷體" w:eastAsia="標楷體" w:hAnsi="標楷體" w:hint="eastAsia"/>
        </w:rPr>
        <w:t>「</w:t>
      </w:r>
      <w:r w:rsidRPr="00107451">
        <w:rPr>
          <w:rFonts w:ascii="標楷體" w:eastAsia="標楷體" w:hAnsi="標楷體"/>
        </w:rPr>
        <w:t>校園暴力</w:t>
      </w:r>
      <w:r w:rsidRPr="00107451">
        <w:rPr>
          <w:rFonts w:ascii="標楷體" w:eastAsia="標楷體" w:hAnsi="標楷體" w:hint="eastAsia"/>
        </w:rPr>
        <w:t>與</w:t>
      </w:r>
      <w:r w:rsidRPr="00107451">
        <w:rPr>
          <w:rFonts w:ascii="標楷體" w:eastAsia="標楷體" w:hAnsi="標楷體"/>
        </w:rPr>
        <w:t>霸凌</w:t>
      </w:r>
      <w:r w:rsidRPr="00107451">
        <w:rPr>
          <w:rFonts w:ascii="標楷體" w:eastAsia="標楷體" w:hAnsi="標楷體" w:hint="eastAsia"/>
        </w:rPr>
        <w:t>」</w:t>
      </w:r>
      <w:r w:rsidRPr="00107451">
        <w:rPr>
          <w:rFonts w:ascii="標楷體" w:eastAsia="標楷體" w:hAnsi="標楷體"/>
        </w:rPr>
        <w:t>、</w:t>
      </w:r>
      <w:r w:rsidRPr="00107451">
        <w:rPr>
          <w:rFonts w:ascii="標楷體" w:eastAsia="標楷體" w:hAnsi="標楷體" w:hint="eastAsia"/>
        </w:rPr>
        <w:t>「</w:t>
      </w:r>
      <w:r w:rsidRPr="00107451">
        <w:rPr>
          <w:rFonts w:ascii="標楷體" w:eastAsia="標楷體" w:hAnsi="標楷體"/>
        </w:rPr>
        <w:t>藥物濫用</w:t>
      </w:r>
      <w:r w:rsidRPr="00107451">
        <w:rPr>
          <w:rFonts w:ascii="標楷體" w:eastAsia="標楷體" w:hAnsi="標楷體" w:hint="eastAsia"/>
        </w:rPr>
        <w:t>」</w:t>
      </w:r>
      <w:r w:rsidRPr="00107451">
        <w:rPr>
          <w:rFonts w:ascii="標楷體" w:eastAsia="標楷體" w:hAnsi="標楷體"/>
        </w:rPr>
        <w:t>等問題，結合教育、警</w:t>
      </w:r>
      <w:r w:rsidRPr="00107451">
        <w:rPr>
          <w:rFonts w:ascii="標楷體" w:eastAsia="標楷體" w:hAnsi="標楷體" w:hint="eastAsia"/>
        </w:rPr>
        <w:t>察、檢調、社會等</w:t>
      </w:r>
      <w:r w:rsidRPr="00107451">
        <w:rPr>
          <w:rFonts w:ascii="標楷體" w:eastAsia="標楷體" w:hAnsi="標楷體"/>
        </w:rPr>
        <w:t>力量，配合校</w:t>
      </w:r>
      <w:r w:rsidRPr="00107451">
        <w:rPr>
          <w:rFonts w:ascii="標楷體" w:eastAsia="標楷體" w:hAnsi="標楷體" w:hint="eastAsia"/>
        </w:rPr>
        <w:t>園</w:t>
      </w:r>
      <w:r w:rsidRPr="00107451">
        <w:rPr>
          <w:rFonts w:ascii="標楷體" w:eastAsia="標楷體" w:hAnsi="標楷體"/>
        </w:rPr>
        <w:t>安</w:t>
      </w:r>
      <w:r w:rsidRPr="00107451">
        <w:rPr>
          <w:rFonts w:ascii="標楷體" w:eastAsia="標楷體" w:hAnsi="標楷體" w:hint="eastAsia"/>
        </w:rPr>
        <w:t>全相關會議</w:t>
      </w:r>
      <w:r w:rsidRPr="00107451">
        <w:rPr>
          <w:rFonts w:ascii="標楷體" w:eastAsia="標楷體" w:hAnsi="標楷體"/>
        </w:rPr>
        <w:t>，</w:t>
      </w:r>
      <w:r w:rsidRPr="00107451">
        <w:rPr>
          <w:rFonts w:ascii="標楷體" w:eastAsia="標楷體" w:hAnsi="標楷體" w:hint="eastAsia"/>
        </w:rPr>
        <w:t>落實校園安全措施</w:t>
      </w:r>
      <w:r w:rsidRPr="00107451">
        <w:rPr>
          <w:rFonts w:ascii="標楷體" w:eastAsia="標楷體" w:hAnsi="標楷體"/>
        </w:rPr>
        <w:t>，暢通反映管道，統一受理窗口，提供相關</w:t>
      </w:r>
      <w:r w:rsidRPr="00107451">
        <w:rPr>
          <w:rFonts w:ascii="標楷體" w:eastAsia="標楷體" w:hAnsi="標楷體" w:hint="eastAsia"/>
        </w:rPr>
        <w:t>協助</w:t>
      </w:r>
      <w:r w:rsidRPr="00107451">
        <w:rPr>
          <w:rFonts w:ascii="標楷體" w:eastAsia="標楷體" w:hAnsi="標楷體"/>
        </w:rPr>
        <w:t>輔導，即時有效處理校園危安事件，維護校園安全</w:t>
      </w:r>
      <w:r w:rsidRPr="00107451">
        <w:rPr>
          <w:rFonts w:ascii="標楷體" w:eastAsia="標楷體" w:hAnsi="標楷體" w:hint="eastAsia"/>
        </w:rPr>
        <w:t>促進</w:t>
      </w:r>
      <w:r w:rsidRPr="00107451">
        <w:rPr>
          <w:rFonts w:ascii="標楷體" w:eastAsia="標楷體" w:hAnsi="標楷體"/>
        </w:rPr>
        <w:t>友善校園之目標。</w:t>
      </w:r>
    </w:p>
    <w:p w:rsidR="002C2321" w:rsidRPr="00107451" w:rsidRDefault="002C2321" w:rsidP="002C2321">
      <w:pPr>
        <w:adjustRightInd w:val="0"/>
        <w:snapToGrid w:val="0"/>
        <w:spacing w:line="400" w:lineRule="exact"/>
        <w:jc w:val="both"/>
        <w:rPr>
          <w:rFonts w:ascii="標楷體" w:eastAsia="標楷體" w:hAnsi="標楷體"/>
          <w:bCs/>
        </w:rPr>
      </w:pPr>
      <w:r w:rsidRPr="00107451">
        <w:rPr>
          <w:rFonts w:ascii="標楷體" w:eastAsia="標楷體" w:hAnsi="標楷體" w:hint="eastAsia"/>
          <w:bCs/>
        </w:rPr>
        <w:t>陸</w:t>
      </w:r>
      <w:r w:rsidRPr="00107451">
        <w:rPr>
          <w:rFonts w:ascii="標楷體" w:eastAsia="標楷體" w:hAnsi="標楷體"/>
          <w:bCs/>
        </w:rPr>
        <w:t>、工作架構：</w:t>
      </w:r>
    </w:p>
    <w:p w:rsidR="00CE5DB7" w:rsidRDefault="002C2321" w:rsidP="00CE5DB7">
      <w:pPr>
        <w:adjustRightInd w:val="0"/>
        <w:snapToGrid w:val="0"/>
        <w:spacing w:line="400" w:lineRule="exact"/>
        <w:ind w:leftChars="328" w:left="811" w:hangingChars="10" w:hanging="24"/>
        <w:jc w:val="both"/>
        <w:rPr>
          <w:rFonts w:ascii="標楷體" w:eastAsia="標楷體" w:hAnsi="標楷體"/>
        </w:rPr>
      </w:pPr>
      <w:r w:rsidRPr="00107451">
        <w:rPr>
          <w:rFonts w:ascii="標楷體" w:eastAsia="標楷體" w:hAnsi="標楷體"/>
        </w:rPr>
        <w:t>為維護校園安全工作，使學校師</w:t>
      </w:r>
      <w:r w:rsidRPr="00107451">
        <w:rPr>
          <w:rFonts w:ascii="標楷體" w:eastAsia="標楷體" w:hAnsi="標楷體" w:hint="eastAsia"/>
        </w:rPr>
        <w:t>長與學</w:t>
      </w:r>
      <w:r w:rsidRPr="00107451">
        <w:rPr>
          <w:rFonts w:ascii="標楷體" w:eastAsia="標楷體" w:hAnsi="標楷體"/>
        </w:rPr>
        <w:t>生安全得以確保，</w:t>
      </w:r>
      <w:r w:rsidRPr="00107451">
        <w:rPr>
          <w:rFonts w:ascii="標楷體" w:eastAsia="標楷體" w:hAnsi="標楷體" w:hint="eastAsia"/>
        </w:rPr>
        <w:t>推動</w:t>
      </w:r>
      <w:r w:rsidRPr="00107451">
        <w:rPr>
          <w:rFonts w:ascii="標楷體" w:eastAsia="標楷體" w:hAnsi="標楷體"/>
        </w:rPr>
        <w:t>落實</w:t>
      </w:r>
      <w:r w:rsidR="00CE5DB7">
        <w:rPr>
          <w:rFonts w:ascii="標楷體" w:eastAsia="標楷體" w:hAnsi="標楷體" w:hint="eastAsia"/>
        </w:rPr>
        <w:t>校園安全維護工作</w:t>
      </w:r>
    </w:p>
    <w:p w:rsidR="002C2321" w:rsidRPr="00107451" w:rsidRDefault="002C2321" w:rsidP="00CE5DB7">
      <w:pPr>
        <w:adjustRightInd w:val="0"/>
        <w:snapToGrid w:val="0"/>
        <w:spacing w:line="400" w:lineRule="exact"/>
        <w:ind w:leftChars="150" w:left="360"/>
        <w:jc w:val="both"/>
        <w:rPr>
          <w:rFonts w:ascii="標楷體" w:eastAsia="標楷體" w:hAnsi="標楷體"/>
        </w:rPr>
      </w:pPr>
      <w:r w:rsidRPr="00107451">
        <w:rPr>
          <w:rFonts w:ascii="標楷體" w:eastAsia="標楷體" w:hAnsi="標楷體" w:hint="eastAsia"/>
        </w:rPr>
        <w:t>應成立校園安全任務編組，配合導師會議每月召開乙次「校安會報」，針對有校安疑慮問題適時研討對應措施，函文警察單位配合巡查，並依需要召開臨時校安會議，研議與處置校安事件</w:t>
      </w:r>
      <w:r w:rsidRPr="00107451">
        <w:rPr>
          <w:rFonts w:ascii="標楷體" w:eastAsia="標楷體" w:hAnsi="標楷體"/>
        </w:rPr>
        <w:t>。</w:t>
      </w:r>
    </w:p>
    <w:p w:rsidR="002C2321" w:rsidRPr="00107451" w:rsidRDefault="002C2321" w:rsidP="002C2321">
      <w:pPr>
        <w:adjustRightInd w:val="0"/>
        <w:snapToGrid w:val="0"/>
        <w:spacing w:line="400" w:lineRule="exact"/>
        <w:jc w:val="both"/>
        <w:rPr>
          <w:rFonts w:ascii="標楷體" w:eastAsia="標楷體" w:hAnsi="標楷體"/>
          <w:bCs/>
        </w:rPr>
      </w:pPr>
      <w:r w:rsidRPr="00107451">
        <w:rPr>
          <w:rFonts w:ascii="標楷體" w:eastAsia="標楷體" w:hAnsi="標楷體" w:hint="eastAsia"/>
          <w:bCs/>
        </w:rPr>
        <w:t>柒</w:t>
      </w:r>
      <w:r w:rsidRPr="00107451">
        <w:rPr>
          <w:rFonts w:ascii="標楷體" w:eastAsia="標楷體" w:hAnsi="標楷體"/>
          <w:bCs/>
        </w:rPr>
        <w:t>、具體作法：</w:t>
      </w:r>
    </w:p>
    <w:p w:rsidR="002C2321" w:rsidRPr="00107451" w:rsidRDefault="002C2321" w:rsidP="002C2321">
      <w:pPr>
        <w:adjustRightInd w:val="0"/>
        <w:snapToGrid w:val="0"/>
        <w:spacing w:line="400" w:lineRule="exact"/>
        <w:ind w:firstLineChars="100" w:firstLine="240"/>
        <w:jc w:val="both"/>
        <w:rPr>
          <w:rFonts w:ascii="標楷體" w:eastAsia="標楷體" w:hAnsi="標楷體"/>
          <w:bCs/>
        </w:rPr>
      </w:pPr>
      <w:r w:rsidRPr="00107451">
        <w:rPr>
          <w:rFonts w:ascii="標楷體" w:eastAsia="標楷體" w:hAnsi="標楷體"/>
          <w:bCs/>
        </w:rPr>
        <w:t>一、整合性強化作為：</w:t>
      </w:r>
    </w:p>
    <w:p w:rsidR="002C2321" w:rsidRPr="00107451" w:rsidRDefault="002C2321" w:rsidP="002C2321">
      <w:pPr>
        <w:adjustRightInd w:val="0"/>
        <w:snapToGrid w:val="0"/>
        <w:spacing w:line="400" w:lineRule="exact"/>
        <w:ind w:leftChars="197" w:left="485" w:hangingChars="5" w:hanging="12"/>
        <w:jc w:val="both"/>
        <w:rPr>
          <w:rFonts w:ascii="標楷體" w:eastAsia="標楷體" w:hAnsi="標楷體"/>
        </w:rPr>
      </w:pPr>
      <w:r w:rsidRPr="00107451">
        <w:rPr>
          <w:rFonts w:ascii="標楷體" w:eastAsia="標楷體" w:hAnsi="標楷體"/>
        </w:rPr>
        <w:t>(一)強化多方</w:t>
      </w:r>
      <w:r w:rsidRPr="00107451">
        <w:rPr>
          <w:rFonts w:ascii="標楷體" w:eastAsia="標楷體" w:hAnsi="標楷體" w:hint="eastAsia"/>
        </w:rPr>
        <w:t>面相</w:t>
      </w:r>
      <w:r w:rsidRPr="00107451">
        <w:rPr>
          <w:rFonts w:ascii="標楷體" w:eastAsia="標楷體" w:hAnsi="標楷體"/>
        </w:rPr>
        <w:t>互聯繫及支援機制：</w:t>
      </w:r>
    </w:p>
    <w:p w:rsidR="002C2321" w:rsidRPr="00107451" w:rsidRDefault="002C2321" w:rsidP="002C2321">
      <w:pPr>
        <w:adjustRightInd w:val="0"/>
        <w:snapToGrid w:val="0"/>
        <w:spacing w:line="400" w:lineRule="exact"/>
        <w:ind w:leftChars="331" w:left="806" w:hangingChars="5" w:hanging="12"/>
        <w:jc w:val="both"/>
        <w:rPr>
          <w:rFonts w:ascii="標楷體" w:eastAsia="標楷體" w:hAnsi="標楷體"/>
        </w:rPr>
      </w:pPr>
      <w:r w:rsidRPr="00107451">
        <w:rPr>
          <w:rFonts w:ascii="標楷體" w:eastAsia="標楷體" w:hAnsi="標楷體"/>
        </w:rPr>
        <w:t>1.</w:t>
      </w:r>
      <w:r w:rsidRPr="00107451">
        <w:rPr>
          <w:rFonts w:ascii="標楷體" w:eastAsia="標楷體" w:hAnsi="標楷體" w:hint="eastAsia"/>
        </w:rPr>
        <w:t>成立專責編組</w:t>
      </w:r>
    </w:p>
    <w:p w:rsidR="002C2321" w:rsidRPr="00107451" w:rsidRDefault="002C2321" w:rsidP="002C2321">
      <w:pPr>
        <w:adjustRightInd w:val="0"/>
        <w:snapToGrid w:val="0"/>
        <w:spacing w:line="400" w:lineRule="exact"/>
        <w:ind w:leftChars="466" w:left="1118"/>
        <w:jc w:val="both"/>
        <w:rPr>
          <w:rFonts w:ascii="標楷體" w:eastAsia="標楷體" w:hAnsi="標楷體"/>
        </w:rPr>
      </w:pPr>
      <w:r w:rsidRPr="00107451">
        <w:rPr>
          <w:rFonts w:ascii="標楷體" w:eastAsia="標楷體" w:hAnsi="標楷體"/>
        </w:rPr>
        <w:t>設立</w:t>
      </w:r>
      <w:r w:rsidRPr="00107451">
        <w:rPr>
          <w:rFonts w:ascii="標楷體" w:eastAsia="標楷體" w:hAnsi="標楷體" w:hint="eastAsia"/>
          <w:color w:val="000000"/>
          <w:spacing w:val="-20"/>
        </w:rPr>
        <w:t>推動</w:t>
      </w:r>
      <w:r w:rsidRPr="00107451">
        <w:rPr>
          <w:rFonts w:ascii="標楷體" w:eastAsia="標楷體" w:hAnsi="標楷體"/>
        </w:rPr>
        <w:t>「</w:t>
      </w:r>
      <w:r w:rsidRPr="00107451">
        <w:rPr>
          <w:rFonts w:ascii="標楷體" w:eastAsia="標楷體" w:hAnsi="標楷體" w:hint="eastAsia"/>
        </w:rPr>
        <w:t>校園安全</w:t>
      </w:r>
      <w:r w:rsidRPr="00107451">
        <w:rPr>
          <w:rFonts w:ascii="標楷體" w:eastAsia="標楷體" w:hAnsi="標楷體"/>
        </w:rPr>
        <w:t>」</w:t>
      </w:r>
      <w:r w:rsidRPr="00107451">
        <w:rPr>
          <w:rFonts w:ascii="標楷體" w:eastAsia="標楷體" w:hAnsi="標楷體" w:hint="eastAsia"/>
        </w:rPr>
        <w:t>任務</w:t>
      </w:r>
      <w:r w:rsidRPr="00107451">
        <w:rPr>
          <w:rFonts w:ascii="標楷體" w:eastAsia="標楷體" w:hAnsi="標楷體" w:hint="eastAsia"/>
          <w:color w:val="000000"/>
          <w:spacing w:val="-20"/>
        </w:rPr>
        <w:t>編組</w:t>
      </w:r>
      <w:r w:rsidRPr="00107451">
        <w:rPr>
          <w:rFonts w:ascii="標楷體" w:eastAsia="標楷體" w:hAnsi="標楷體" w:hint="eastAsia"/>
        </w:rPr>
        <w:t>(附件3)</w:t>
      </w:r>
      <w:r w:rsidRPr="00107451">
        <w:rPr>
          <w:rFonts w:ascii="標楷體" w:eastAsia="標楷體" w:hAnsi="標楷體"/>
        </w:rPr>
        <w:t>，</w:t>
      </w:r>
      <w:r w:rsidRPr="00107451">
        <w:rPr>
          <w:rFonts w:ascii="標楷體" w:eastAsia="標楷體" w:hAnsi="標楷體" w:hint="eastAsia"/>
        </w:rPr>
        <w:t>以整合多方資源共同合作推動任務</w:t>
      </w:r>
      <w:r w:rsidRPr="00107451">
        <w:rPr>
          <w:rFonts w:ascii="標楷體" w:eastAsia="標楷體" w:hAnsi="標楷體"/>
        </w:rPr>
        <w:t>。</w:t>
      </w:r>
    </w:p>
    <w:p w:rsidR="002C2321" w:rsidRPr="00107451" w:rsidRDefault="002C2321" w:rsidP="002C2321">
      <w:pPr>
        <w:adjustRightInd w:val="0"/>
        <w:snapToGrid w:val="0"/>
        <w:spacing w:line="400" w:lineRule="exact"/>
        <w:ind w:leftChars="326" w:left="818" w:hangingChars="15" w:hanging="36"/>
        <w:jc w:val="both"/>
        <w:rPr>
          <w:rFonts w:ascii="標楷體" w:eastAsia="標楷體" w:hAnsi="標楷體"/>
        </w:rPr>
      </w:pPr>
      <w:r w:rsidRPr="00107451">
        <w:rPr>
          <w:rFonts w:ascii="標楷體" w:eastAsia="標楷體" w:hAnsi="標楷體" w:hint="eastAsia"/>
        </w:rPr>
        <w:t>2.配合高雄巿校</w:t>
      </w:r>
      <w:r w:rsidRPr="00107451">
        <w:rPr>
          <w:rFonts w:ascii="標楷體" w:eastAsia="標楷體" w:hAnsi="標楷體"/>
        </w:rPr>
        <w:t>外分會與各警察</w:t>
      </w:r>
      <w:r w:rsidRPr="00107451">
        <w:rPr>
          <w:rFonts w:ascii="標楷體" w:eastAsia="標楷體" w:hAnsi="標楷體" w:hint="eastAsia"/>
        </w:rPr>
        <w:t>局少年隊、派出所，共同執行校</w:t>
      </w:r>
    </w:p>
    <w:p w:rsidR="002C2321" w:rsidRPr="00107451" w:rsidRDefault="002C2321" w:rsidP="002C2321">
      <w:pPr>
        <w:adjustRightInd w:val="0"/>
        <w:snapToGrid w:val="0"/>
        <w:spacing w:line="400" w:lineRule="exact"/>
        <w:ind w:leftChars="326" w:left="818" w:hangingChars="15" w:hanging="36"/>
        <w:jc w:val="both"/>
        <w:rPr>
          <w:rFonts w:ascii="標楷體" w:eastAsia="標楷體" w:hAnsi="標楷體"/>
        </w:rPr>
      </w:pPr>
      <w:r w:rsidRPr="00107451">
        <w:rPr>
          <w:rFonts w:ascii="標楷體" w:eastAsia="標楷體" w:hAnsi="標楷體" w:hint="eastAsia"/>
        </w:rPr>
        <w:lastRenderedPageBreak/>
        <w:t xml:space="preserve">  外學生輔導與聯合巡查</w:t>
      </w:r>
      <w:r w:rsidRPr="00107451">
        <w:rPr>
          <w:rFonts w:ascii="標楷體" w:eastAsia="標楷體" w:hAnsi="標楷體"/>
        </w:rPr>
        <w:t>，</w:t>
      </w:r>
      <w:r w:rsidRPr="00107451">
        <w:rPr>
          <w:rFonts w:ascii="標楷體" w:eastAsia="標楷體" w:hAnsi="標楷體" w:hint="eastAsia"/>
        </w:rPr>
        <w:t>主動聯繫警察與協助各國中、小學執行校安工作</w:t>
      </w:r>
      <w:r w:rsidRPr="00107451">
        <w:rPr>
          <w:rFonts w:ascii="標楷體" w:eastAsia="標楷體" w:hAnsi="標楷體"/>
        </w:rPr>
        <w:t>。</w:t>
      </w:r>
    </w:p>
    <w:p w:rsidR="002C2321" w:rsidRPr="00107451" w:rsidRDefault="002C2321" w:rsidP="002C2321">
      <w:pPr>
        <w:adjustRightInd w:val="0"/>
        <w:snapToGrid w:val="0"/>
        <w:spacing w:line="400" w:lineRule="exact"/>
        <w:ind w:leftChars="326" w:left="782"/>
        <w:jc w:val="both"/>
        <w:rPr>
          <w:rFonts w:ascii="標楷體" w:eastAsia="標楷體" w:hAnsi="標楷體"/>
        </w:rPr>
      </w:pPr>
      <w:r w:rsidRPr="00107451">
        <w:rPr>
          <w:rFonts w:ascii="標楷體" w:eastAsia="標楷體" w:hAnsi="標楷體" w:hint="eastAsia"/>
        </w:rPr>
        <w:t>3.</w:t>
      </w:r>
      <w:r w:rsidRPr="00107451">
        <w:rPr>
          <w:rFonts w:ascii="標楷體" w:eastAsia="標楷體" w:hAnsi="標楷體"/>
        </w:rPr>
        <w:t>學校</w:t>
      </w:r>
      <w:r w:rsidRPr="00107451">
        <w:rPr>
          <w:rFonts w:ascii="標楷體" w:eastAsia="標楷體" w:hAnsi="標楷體" w:hint="eastAsia"/>
        </w:rPr>
        <w:t>與警局合作建立支援協定</w:t>
      </w:r>
      <w:r w:rsidRPr="00107451">
        <w:rPr>
          <w:rFonts w:ascii="標楷體" w:eastAsia="標楷體" w:hAnsi="標楷體"/>
        </w:rPr>
        <w:t>：</w:t>
      </w:r>
    </w:p>
    <w:p w:rsidR="002C2321" w:rsidRPr="00107451" w:rsidRDefault="002C2321" w:rsidP="002C2321">
      <w:pPr>
        <w:adjustRightInd w:val="0"/>
        <w:snapToGrid w:val="0"/>
        <w:spacing w:line="400" w:lineRule="exact"/>
        <w:ind w:leftChars="418" w:left="1373" w:hangingChars="154" w:hanging="370"/>
        <w:jc w:val="both"/>
        <w:rPr>
          <w:rFonts w:ascii="標楷體" w:eastAsia="標楷體" w:hAnsi="標楷體"/>
          <w:color w:val="000000"/>
        </w:rPr>
      </w:pPr>
      <w:r w:rsidRPr="00107451">
        <w:rPr>
          <w:rFonts w:ascii="標楷體" w:eastAsia="標楷體" w:hAnsi="標楷體"/>
        </w:rPr>
        <w:t>(1)</w:t>
      </w:r>
      <w:r w:rsidRPr="00107451">
        <w:rPr>
          <w:rFonts w:ascii="標楷體" w:eastAsia="標楷體" w:hAnsi="標楷體" w:hint="eastAsia"/>
        </w:rPr>
        <w:t>每學期開學後</w:t>
      </w:r>
      <w:r w:rsidRPr="00107451">
        <w:rPr>
          <w:rFonts w:ascii="標楷體" w:eastAsia="標楷體" w:hAnsi="標楷體" w:hint="eastAsia"/>
          <w:color w:val="000000"/>
        </w:rPr>
        <w:t>1個月</w:t>
      </w:r>
      <w:r w:rsidRPr="00107451">
        <w:rPr>
          <w:rFonts w:ascii="標楷體" w:eastAsia="標楷體" w:hAnsi="標楷體" w:hint="eastAsia"/>
        </w:rPr>
        <w:t>內，應依據「校園環境空間安全檢測表」</w:t>
      </w:r>
      <w:r w:rsidRPr="00107451">
        <w:rPr>
          <w:rFonts w:ascii="標楷體" w:eastAsia="標楷體" w:hAnsi="標楷體" w:hint="eastAsia"/>
          <w:color w:val="000000"/>
        </w:rPr>
        <w:t>(附件5)，清查校園及校園周邊危安熱點，並協請轄區警察加強校園外週邊安全維護。</w:t>
      </w:r>
    </w:p>
    <w:p w:rsidR="002C2321" w:rsidRPr="00107451" w:rsidRDefault="002C2321" w:rsidP="002C2321">
      <w:pPr>
        <w:adjustRightInd w:val="0"/>
        <w:snapToGrid w:val="0"/>
        <w:spacing w:line="400" w:lineRule="exact"/>
        <w:ind w:leftChars="418" w:left="1361" w:hangingChars="149" w:hanging="358"/>
        <w:jc w:val="both"/>
        <w:rPr>
          <w:rFonts w:ascii="標楷體" w:eastAsia="標楷體" w:hAnsi="標楷體"/>
        </w:rPr>
      </w:pPr>
      <w:r w:rsidRPr="00107451">
        <w:rPr>
          <w:rFonts w:ascii="標楷體" w:eastAsia="標楷體" w:hAnsi="標楷體"/>
          <w:color w:val="000000"/>
        </w:rPr>
        <w:t>(2)與</w:t>
      </w:r>
      <w:r w:rsidRPr="00107451">
        <w:rPr>
          <w:rFonts w:ascii="標楷體" w:eastAsia="標楷體" w:hAnsi="標楷體" w:hint="eastAsia"/>
          <w:color w:val="000000"/>
        </w:rPr>
        <w:t>左營</w:t>
      </w:r>
      <w:r w:rsidRPr="00107451">
        <w:rPr>
          <w:rFonts w:ascii="標楷體" w:eastAsia="標楷體" w:hAnsi="標楷體"/>
          <w:color w:val="000000"/>
        </w:rPr>
        <w:t>警察分局（或駐區派出所）訂定「</w:t>
      </w:r>
      <w:r w:rsidRPr="00107451">
        <w:rPr>
          <w:rFonts w:ascii="標楷體" w:eastAsia="標楷體" w:hAnsi="標楷體"/>
          <w:bCs/>
          <w:color w:val="000000"/>
        </w:rPr>
        <w:t>維護校園安全支援協定</w:t>
      </w:r>
      <w:r w:rsidRPr="00107451">
        <w:rPr>
          <w:rFonts w:ascii="標楷體" w:eastAsia="標楷體" w:hAnsi="標楷體"/>
          <w:color w:val="000000"/>
        </w:rPr>
        <w:t>」</w:t>
      </w:r>
      <w:r w:rsidRPr="00107451">
        <w:rPr>
          <w:rFonts w:ascii="標楷體" w:eastAsia="標楷體" w:hAnsi="標楷體" w:hint="eastAsia"/>
          <w:color w:val="000000"/>
        </w:rPr>
        <w:t>(附件6)</w:t>
      </w:r>
      <w:r w:rsidRPr="00107451">
        <w:rPr>
          <w:rFonts w:ascii="標楷體" w:eastAsia="標楷體" w:hAnsi="標楷體"/>
        </w:rPr>
        <w:t>，明訂支援事項，協請警方協助，</w:t>
      </w:r>
      <w:r w:rsidRPr="00107451">
        <w:rPr>
          <w:rFonts w:ascii="標楷體" w:eastAsia="標楷體" w:hAnsi="標楷體" w:hint="eastAsia"/>
        </w:rPr>
        <w:t>共同</w:t>
      </w:r>
      <w:r w:rsidRPr="00107451">
        <w:rPr>
          <w:rFonts w:ascii="標楷體" w:eastAsia="標楷體" w:hAnsi="標楷體"/>
        </w:rPr>
        <w:t>維護校園安全工作。</w:t>
      </w:r>
    </w:p>
    <w:p w:rsidR="002C2321" w:rsidRPr="00107451" w:rsidRDefault="002C2321" w:rsidP="002C2321">
      <w:pPr>
        <w:adjustRightInd w:val="0"/>
        <w:snapToGrid w:val="0"/>
        <w:spacing w:line="400" w:lineRule="exact"/>
        <w:ind w:leftChars="418" w:left="1361" w:hangingChars="149" w:hanging="358"/>
        <w:jc w:val="both"/>
        <w:rPr>
          <w:rFonts w:ascii="標楷體" w:eastAsia="標楷體" w:hAnsi="標楷體"/>
          <w:color w:val="000000"/>
        </w:rPr>
      </w:pPr>
      <w:r w:rsidRPr="00107451">
        <w:rPr>
          <w:rFonts w:ascii="標楷體" w:eastAsia="標楷體" w:hAnsi="標楷體" w:hint="eastAsia"/>
          <w:color w:val="000000"/>
        </w:rPr>
        <w:t>(3)重新簽定時機：</w:t>
      </w:r>
    </w:p>
    <w:p w:rsidR="002C2321" w:rsidRPr="00107451" w:rsidRDefault="002C2321" w:rsidP="002C2321">
      <w:pPr>
        <w:adjustRightInd w:val="0"/>
        <w:snapToGrid w:val="0"/>
        <w:spacing w:line="400" w:lineRule="exact"/>
        <w:ind w:leftChars="552" w:left="1443" w:hangingChars="49" w:hanging="118"/>
        <w:jc w:val="both"/>
        <w:rPr>
          <w:rFonts w:ascii="標楷體" w:eastAsia="標楷體" w:hAnsi="標楷體"/>
          <w:color w:val="000000"/>
        </w:rPr>
      </w:pPr>
      <w:r w:rsidRPr="00107451">
        <w:rPr>
          <w:rFonts w:ascii="標楷體" w:eastAsia="標楷體" w:hAnsi="標楷體" w:hint="eastAsia"/>
          <w:color w:val="000000"/>
        </w:rPr>
        <w:t>A、校長或警察分局主管更換。</w:t>
      </w:r>
    </w:p>
    <w:p w:rsidR="002C2321" w:rsidRPr="00107451" w:rsidRDefault="002C2321" w:rsidP="002C2321">
      <w:pPr>
        <w:adjustRightInd w:val="0"/>
        <w:snapToGrid w:val="0"/>
        <w:spacing w:line="400" w:lineRule="exact"/>
        <w:ind w:leftChars="552" w:left="1443" w:hangingChars="49" w:hanging="118"/>
        <w:jc w:val="both"/>
        <w:rPr>
          <w:rFonts w:ascii="標楷體" w:eastAsia="標楷體" w:hAnsi="標楷體"/>
          <w:color w:val="000000"/>
        </w:rPr>
      </w:pPr>
      <w:r w:rsidRPr="00107451">
        <w:rPr>
          <w:rFonts w:ascii="標楷體" w:eastAsia="標楷體" w:hAnsi="標楷體" w:hint="eastAsia"/>
          <w:color w:val="000000"/>
        </w:rPr>
        <w:t>B、學校檢視校安狀況或需求，認為有重新簽訂必要者。</w:t>
      </w:r>
    </w:p>
    <w:p w:rsidR="002C2321" w:rsidRPr="00107451" w:rsidRDefault="002C2321" w:rsidP="002C2321">
      <w:pPr>
        <w:adjustRightInd w:val="0"/>
        <w:snapToGrid w:val="0"/>
        <w:spacing w:line="400" w:lineRule="exact"/>
        <w:ind w:leftChars="552" w:left="1683" w:hangingChars="149" w:hanging="358"/>
        <w:jc w:val="both"/>
        <w:rPr>
          <w:rFonts w:ascii="標楷體" w:eastAsia="標楷體" w:hAnsi="標楷體"/>
          <w:color w:val="000000"/>
        </w:rPr>
      </w:pPr>
      <w:r w:rsidRPr="00107451">
        <w:rPr>
          <w:rFonts w:ascii="標楷體" w:eastAsia="標楷體" w:hAnsi="標楷體" w:hint="eastAsia"/>
          <w:color w:val="000000"/>
        </w:rPr>
        <w:t>C、重新簽定後免備文逕送一份正本至學生校外生活輔導委員會備查。</w:t>
      </w:r>
    </w:p>
    <w:p w:rsidR="002C2321" w:rsidRPr="00107451" w:rsidRDefault="002C2321" w:rsidP="002C2321">
      <w:pPr>
        <w:adjustRightInd w:val="0"/>
        <w:snapToGrid w:val="0"/>
        <w:spacing w:line="400" w:lineRule="exact"/>
        <w:ind w:firstLineChars="100" w:firstLine="240"/>
        <w:jc w:val="both"/>
        <w:rPr>
          <w:rFonts w:ascii="標楷體" w:eastAsia="標楷體" w:hAnsi="標楷體"/>
        </w:rPr>
      </w:pPr>
      <w:r w:rsidRPr="00107451">
        <w:rPr>
          <w:rFonts w:ascii="標楷體" w:eastAsia="標楷體" w:hAnsi="標楷體"/>
        </w:rPr>
        <w:t>(二)建立個案輔導追</w:t>
      </w:r>
      <w:r w:rsidRPr="00107451">
        <w:rPr>
          <w:rFonts w:ascii="標楷體" w:eastAsia="標楷體" w:hAnsi="標楷體" w:hint="eastAsia"/>
        </w:rPr>
        <w:t>蹤管</w:t>
      </w:r>
      <w:r w:rsidRPr="00107451">
        <w:rPr>
          <w:rFonts w:ascii="標楷體" w:eastAsia="標楷體" w:hAnsi="標楷體"/>
        </w:rPr>
        <w:t>制：</w:t>
      </w:r>
    </w:p>
    <w:p w:rsidR="002C2321" w:rsidRPr="00107451" w:rsidRDefault="002C2321" w:rsidP="002C2321">
      <w:pPr>
        <w:adjustRightInd w:val="0"/>
        <w:snapToGrid w:val="0"/>
        <w:spacing w:line="400" w:lineRule="exact"/>
        <w:ind w:leftChars="413" w:left="1351" w:hangingChars="150" w:hanging="360"/>
        <w:jc w:val="both"/>
        <w:rPr>
          <w:rFonts w:ascii="標楷體" w:eastAsia="標楷體" w:hAnsi="標楷體"/>
          <w:color w:val="000000"/>
        </w:rPr>
      </w:pPr>
      <w:r w:rsidRPr="00107451">
        <w:rPr>
          <w:rFonts w:ascii="標楷體" w:eastAsia="標楷體" w:hAnsi="標楷體" w:hint="eastAsia"/>
          <w:color w:val="000000"/>
        </w:rPr>
        <w:t>1.「高關懷群學生」：擬於0914召開輔導會議，擬定高關懷學生指標（如缺曠課過多、課業落後、遭記過懲處、情緒困擾</w:t>
      </w:r>
      <w:r w:rsidRPr="00107451">
        <w:rPr>
          <w:rFonts w:ascii="標楷體" w:eastAsia="標楷體" w:hAnsi="標楷體"/>
          <w:color w:val="000000"/>
        </w:rPr>
        <w:t>……</w:t>
      </w:r>
      <w:r w:rsidRPr="00107451">
        <w:rPr>
          <w:rFonts w:ascii="標楷體" w:eastAsia="標楷體" w:hAnsi="標楷體" w:hint="eastAsia"/>
          <w:color w:val="000000"/>
        </w:rPr>
        <w:t>等），掌握高關懷學生名單並定期更新，針對學生問題類型，研擬具體輔導措施，配合三級輔導機制，引進不同網絡資源，共同協助學生穩定就學。(中華民國100年1月4日部授教中（三）字第1000500012B號書函，僅適用高中職學校)</w:t>
      </w:r>
    </w:p>
    <w:p w:rsidR="002C2321" w:rsidRPr="00107451" w:rsidRDefault="002C2321" w:rsidP="002C2321">
      <w:pPr>
        <w:adjustRightInd w:val="0"/>
        <w:snapToGrid w:val="0"/>
        <w:spacing w:line="400" w:lineRule="exact"/>
        <w:ind w:leftChars="402" w:left="1325" w:hangingChars="150" w:hanging="360"/>
        <w:jc w:val="both"/>
        <w:rPr>
          <w:rFonts w:ascii="標楷體" w:eastAsia="標楷體" w:hAnsi="標楷體"/>
        </w:rPr>
      </w:pPr>
      <w:r w:rsidRPr="00107451">
        <w:rPr>
          <w:rFonts w:ascii="標楷體" w:eastAsia="標楷體" w:hAnsi="標楷體" w:hint="eastAsia"/>
        </w:rPr>
        <w:t>2.「特定人員」：造冊管制與持續輔導外，並運用輔導會議或校安會議實施輔導成效評估，另以密件方式提供本局校安中心及反毒教育資源中心列管，發現犯罪與違法等重要情資，即以密件函文方式協請警政單位（地檢署、少年隊、市刑大）依法實施偵辦處置。</w:t>
      </w:r>
    </w:p>
    <w:p w:rsidR="002C2321" w:rsidRPr="00107451" w:rsidRDefault="002C2321" w:rsidP="002C2321">
      <w:pPr>
        <w:adjustRightInd w:val="0"/>
        <w:snapToGrid w:val="0"/>
        <w:spacing w:line="400" w:lineRule="exact"/>
        <w:ind w:leftChars="402" w:left="1325" w:hangingChars="150" w:hanging="360"/>
        <w:jc w:val="both"/>
        <w:rPr>
          <w:rFonts w:ascii="標楷體" w:eastAsia="標楷體" w:hAnsi="標楷體"/>
          <w:color w:val="000000"/>
        </w:rPr>
      </w:pPr>
      <w:r w:rsidRPr="00107451">
        <w:rPr>
          <w:rFonts w:ascii="標楷體" w:eastAsia="標楷體" w:hAnsi="標楷體" w:hint="eastAsia"/>
          <w:color w:val="000000"/>
        </w:rPr>
        <w:t>3.因檢察署、警察局、調查局及學生校外生活輔導委員會等單位約談、移送法辦、起訴及舉發疑似違法或違規學生，學校應於輔導會議討論列入「高關懷群學生」或「特定人員」，並應安排專人追輔至行為改善或離校為止。</w:t>
      </w:r>
    </w:p>
    <w:p w:rsidR="002C2321" w:rsidRPr="00107451" w:rsidRDefault="002C2321" w:rsidP="002C2321">
      <w:pPr>
        <w:adjustRightInd w:val="0"/>
        <w:snapToGrid w:val="0"/>
        <w:spacing w:line="400" w:lineRule="exact"/>
        <w:ind w:firstLineChars="100" w:firstLine="240"/>
        <w:jc w:val="both"/>
        <w:rPr>
          <w:rFonts w:ascii="標楷體" w:eastAsia="標楷體" w:hAnsi="標楷體"/>
          <w:bCs/>
        </w:rPr>
      </w:pPr>
      <w:r w:rsidRPr="00107451">
        <w:rPr>
          <w:rFonts w:ascii="標楷體" w:eastAsia="標楷體" w:hAnsi="標楷體"/>
        </w:rPr>
        <w:t>(</w:t>
      </w:r>
      <w:r w:rsidRPr="00107451">
        <w:rPr>
          <w:rFonts w:ascii="標楷體" w:eastAsia="標楷體" w:hAnsi="標楷體" w:hint="eastAsia"/>
        </w:rPr>
        <w:t>三</w:t>
      </w:r>
      <w:r w:rsidRPr="00107451">
        <w:rPr>
          <w:rFonts w:ascii="標楷體" w:eastAsia="標楷體" w:hAnsi="標楷體"/>
        </w:rPr>
        <w:t>)</w:t>
      </w:r>
      <w:r w:rsidRPr="00107451">
        <w:rPr>
          <w:rFonts w:ascii="標楷體" w:eastAsia="標楷體" w:hAnsi="標楷體" w:hint="eastAsia"/>
          <w:bCs/>
        </w:rPr>
        <w:t>持續</w:t>
      </w:r>
      <w:r w:rsidRPr="00107451">
        <w:rPr>
          <w:rFonts w:ascii="標楷體" w:eastAsia="標楷體" w:hAnsi="標楷體"/>
          <w:bCs/>
        </w:rPr>
        <w:t>實施「校園生活問卷」調查</w:t>
      </w:r>
    </w:p>
    <w:p w:rsidR="002C2321" w:rsidRPr="00107451" w:rsidRDefault="002C2321" w:rsidP="002C2321">
      <w:pPr>
        <w:adjustRightInd w:val="0"/>
        <w:snapToGrid w:val="0"/>
        <w:spacing w:line="400" w:lineRule="exact"/>
        <w:ind w:leftChars="350" w:left="840"/>
        <w:jc w:val="both"/>
        <w:rPr>
          <w:rFonts w:ascii="標楷體" w:eastAsia="標楷體" w:hAnsi="標楷體"/>
        </w:rPr>
      </w:pPr>
      <w:r w:rsidRPr="00107451">
        <w:rPr>
          <w:rFonts w:ascii="標楷體" w:eastAsia="標楷體" w:hAnsi="標楷體"/>
        </w:rPr>
        <w:t>為</w:t>
      </w:r>
      <w:r w:rsidRPr="00107451">
        <w:rPr>
          <w:rFonts w:ascii="標楷體" w:eastAsia="標楷體" w:hAnsi="標楷體"/>
          <w:bCs/>
        </w:rPr>
        <w:t>防制校園暴力及霸凌，配合教育部</w:t>
      </w:r>
      <w:r w:rsidRPr="00107451">
        <w:rPr>
          <w:rFonts w:ascii="標楷體" w:eastAsia="標楷體" w:hAnsi="標楷體"/>
        </w:rPr>
        <w:t>實施</w:t>
      </w:r>
      <w:r w:rsidRPr="00107451">
        <w:rPr>
          <w:rFonts w:ascii="標楷體" w:eastAsia="標楷體" w:hAnsi="標楷體"/>
          <w:bCs/>
        </w:rPr>
        <w:t>「校園生活問卷調查」</w:t>
      </w:r>
      <w:r w:rsidRPr="00107451">
        <w:rPr>
          <w:rFonts w:ascii="標楷體" w:eastAsia="標楷體" w:hAnsi="標楷體"/>
        </w:rPr>
        <w:t>，以確實瞭解校園暴力及霸凌實際情況。</w:t>
      </w:r>
    </w:p>
    <w:p w:rsidR="002C2321" w:rsidRPr="00107451" w:rsidRDefault="002C2321" w:rsidP="002C2321">
      <w:pPr>
        <w:adjustRightInd w:val="0"/>
        <w:snapToGrid w:val="0"/>
        <w:spacing w:line="400" w:lineRule="exact"/>
        <w:ind w:firstLineChars="100" w:firstLine="240"/>
        <w:jc w:val="both"/>
        <w:rPr>
          <w:rFonts w:ascii="標楷體" w:eastAsia="標楷體" w:hAnsi="標楷體"/>
          <w:bCs/>
        </w:rPr>
      </w:pPr>
      <w:r w:rsidRPr="00107451">
        <w:rPr>
          <w:rFonts w:ascii="標楷體" w:eastAsia="標楷體" w:hAnsi="標楷體"/>
          <w:bCs/>
        </w:rPr>
        <w:t>二、各</w:t>
      </w:r>
      <w:r w:rsidRPr="00107451">
        <w:rPr>
          <w:rFonts w:ascii="標楷體" w:eastAsia="標楷體" w:hAnsi="標楷體" w:hint="eastAsia"/>
          <w:bCs/>
        </w:rPr>
        <w:t>項</w:t>
      </w:r>
      <w:r w:rsidRPr="00107451">
        <w:rPr>
          <w:rFonts w:ascii="標楷體" w:eastAsia="標楷體" w:hAnsi="標楷體"/>
          <w:bCs/>
        </w:rPr>
        <w:t>議題防制作為：</w:t>
      </w:r>
    </w:p>
    <w:p w:rsidR="002C2321" w:rsidRPr="00107451" w:rsidRDefault="002C2321" w:rsidP="002C2321">
      <w:pPr>
        <w:adjustRightInd w:val="0"/>
        <w:snapToGrid w:val="0"/>
        <w:spacing w:line="400" w:lineRule="exact"/>
        <w:ind w:firstLineChars="131" w:firstLine="314"/>
        <w:jc w:val="both"/>
        <w:rPr>
          <w:rFonts w:ascii="標楷體" w:eastAsia="標楷體" w:hAnsi="標楷體"/>
          <w:bCs/>
          <w:color w:val="000000"/>
        </w:rPr>
      </w:pPr>
      <w:r w:rsidRPr="00107451">
        <w:rPr>
          <w:rFonts w:ascii="標楷體" w:eastAsia="標楷體" w:hAnsi="標楷體"/>
        </w:rPr>
        <w:t>(</w:t>
      </w:r>
      <w:r w:rsidRPr="00107451">
        <w:rPr>
          <w:rFonts w:ascii="標楷體" w:eastAsia="標楷體" w:hAnsi="標楷體" w:hint="eastAsia"/>
        </w:rPr>
        <w:t>一</w:t>
      </w:r>
      <w:r w:rsidRPr="00107451">
        <w:rPr>
          <w:rFonts w:ascii="標楷體" w:eastAsia="標楷體" w:hAnsi="標楷體"/>
        </w:rPr>
        <w:t>)</w:t>
      </w:r>
      <w:r w:rsidRPr="00107451">
        <w:rPr>
          <w:rFonts w:ascii="標楷體" w:eastAsia="標楷體" w:hAnsi="標楷體"/>
          <w:bCs/>
        </w:rPr>
        <w:t xml:space="preserve"> 防制</w:t>
      </w:r>
      <w:r w:rsidRPr="00107451">
        <w:rPr>
          <w:rFonts w:ascii="標楷體" w:eastAsia="標楷體" w:hAnsi="標楷體" w:hint="eastAsia"/>
          <w:bCs/>
          <w:color w:val="000000"/>
        </w:rPr>
        <w:t>學生疑似涉入不良組織</w:t>
      </w:r>
      <w:r w:rsidRPr="00107451">
        <w:rPr>
          <w:rFonts w:ascii="標楷體" w:eastAsia="標楷體" w:hAnsi="標楷體"/>
          <w:bCs/>
          <w:color w:val="000000"/>
        </w:rPr>
        <w:t>：</w:t>
      </w:r>
    </w:p>
    <w:p w:rsidR="002C2321" w:rsidRPr="00107451" w:rsidRDefault="002C2321" w:rsidP="002C2321">
      <w:pPr>
        <w:adjustRightInd w:val="0"/>
        <w:snapToGrid w:val="0"/>
        <w:spacing w:line="400" w:lineRule="exact"/>
        <w:ind w:leftChars="368" w:left="1207" w:hangingChars="135" w:hanging="324"/>
        <w:jc w:val="both"/>
        <w:rPr>
          <w:rFonts w:ascii="標楷體" w:eastAsia="標楷體" w:hAnsi="標楷體"/>
          <w:color w:val="000000"/>
        </w:rPr>
      </w:pPr>
      <w:r w:rsidRPr="00107451">
        <w:rPr>
          <w:rFonts w:ascii="標楷體" w:eastAsia="標楷體" w:hAnsi="標楷體"/>
          <w:color w:val="000000"/>
        </w:rPr>
        <w:t>1.教育宣導：</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rPr>
      </w:pPr>
      <w:r w:rsidRPr="00107451">
        <w:rPr>
          <w:rFonts w:ascii="標楷體" w:eastAsia="標楷體" w:hAnsi="標楷體"/>
          <w:bCs/>
          <w:color w:val="000000"/>
        </w:rPr>
        <w:t>(</w:t>
      </w:r>
      <w:r w:rsidRPr="00107451">
        <w:rPr>
          <w:rFonts w:ascii="標楷體" w:eastAsia="標楷體" w:hAnsi="標楷體" w:hint="eastAsia"/>
          <w:bCs/>
          <w:color w:val="000000"/>
        </w:rPr>
        <w:t>1</w:t>
      </w:r>
      <w:r w:rsidRPr="00107451">
        <w:rPr>
          <w:rFonts w:ascii="標楷體" w:eastAsia="標楷體" w:hAnsi="標楷體"/>
          <w:bCs/>
          <w:color w:val="000000"/>
        </w:rPr>
        <w:t>)</w:t>
      </w:r>
      <w:r w:rsidRPr="00107451">
        <w:rPr>
          <w:rFonts w:ascii="標楷體" w:eastAsia="標楷體" w:hAnsi="標楷體" w:hint="eastAsia"/>
          <w:bCs/>
          <w:color w:val="000000"/>
        </w:rPr>
        <w:t>配合教育局</w:t>
      </w:r>
      <w:r w:rsidRPr="00107451">
        <w:rPr>
          <w:rFonts w:ascii="標楷體" w:eastAsia="標楷體" w:hAnsi="標楷體"/>
          <w:bCs/>
          <w:color w:val="000000"/>
        </w:rPr>
        <w:t>結合警政單位辦理校園安全研習，增進教職員</w:t>
      </w:r>
      <w:r w:rsidRPr="00107451">
        <w:rPr>
          <w:rFonts w:ascii="標楷體" w:eastAsia="標楷體" w:hAnsi="標楷體" w:hint="eastAsia"/>
          <w:bCs/>
          <w:color w:val="000000"/>
        </w:rPr>
        <w:t>學生疑似涉入不良組織</w:t>
      </w:r>
      <w:r w:rsidRPr="00107451">
        <w:rPr>
          <w:rFonts w:ascii="標楷體" w:eastAsia="標楷體" w:hAnsi="標楷體"/>
          <w:bCs/>
          <w:color w:val="000000"/>
        </w:rPr>
        <w:t>知</w:t>
      </w:r>
      <w:r w:rsidRPr="00107451">
        <w:rPr>
          <w:rFonts w:ascii="標楷體" w:eastAsia="標楷體" w:hAnsi="標楷體"/>
          <w:bCs/>
        </w:rPr>
        <w:t>識、處理與應變能力。</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rPr>
      </w:pPr>
      <w:r w:rsidRPr="00107451">
        <w:rPr>
          <w:rFonts w:ascii="標楷體" w:eastAsia="標楷體" w:hAnsi="標楷體" w:hint="eastAsia"/>
          <w:bCs/>
        </w:rPr>
        <w:t>(2)落實辦理各項宣教活動</w:t>
      </w:r>
      <w:r w:rsidRPr="00107451">
        <w:rPr>
          <w:rFonts w:ascii="標楷體" w:eastAsia="標楷體" w:hAnsi="標楷體"/>
          <w:bCs/>
        </w:rPr>
        <w:t>(</w:t>
      </w:r>
      <w:r w:rsidRPr="00107451">
        <w:rPr>
          <w:rFonts w:ascii="標楷體" w:eastAsia="標楷體" w:hAnsi="標楷體" w:hint="eastAsia"/>
          <w:bCs/>
        </w:rPr>
        <w:t>每學期至少一次</w:t>
      </w:r>
      <w:r w:rsidRPr="00107451">
        <w:rPr>
          <w:rFonts w:ascii="標楷體" w:eastAsia="標楷體" w:hAnsi="標楷體"/>
          <w:bCs/>
        </w:rPr>
        <w:t>)</w:t>
      </w:r>
      <w:r w:rsidRPr="00107451">
        <w:rPr>
          <w:rFonts w:ascii="標楷體" w:eastAsia="標楷體" w:hAnsi="標楷體" w:hint="eastAsia"/>
          <w:bCs/>
        </w:rPr>
        <w:t>，建立學生正確認知。</w:t>
      </w:r>
    </w:p>
    <w:p w:rsidR="002C2321" w:rsidRPr="00107451" w:rsidRDefault="002C2321" w:rsidP="002C2321">
      <w:pPr>
        <w:adjustRightInd w:val="0"/>
        <w:snapToGrid w:val="0"/>
        <w:spacing w:line="400" w:lineRule="exact"/>
        <w:ind w:leftChars="399" w:left="1227" w:hangingChars="112" w:hanging="269"/>
        <w:jc w:val="both"/>
        <w:rPr>
          <w:rFonts w:ascii="標楷體" w:eastAsia="標楷體" w:hAnsi="標楷體"/>
        </w:rPr>
      </w:pPr>
      <w:r w:rsidRPr="00107451">
        <w:rPr>
          <w:rFonts w:ascii="標楷體" w:eastAsia="標楷體" w:hAnsi="標楷體"/>
        </w:rPr>
        <w:t>2.查察通報：</w:t>
      </w:r>
    </w:p>
    <w:p w:rsidR="002C2321" w:rsidRPr="00107451" w:rsidRDefault="002C2321" w:rsidP="002C2321">
      <w:pPr>
        <w:adjustRightInd w:val="0"/>
        <w:snapToGrid w:val="0"/>
        <w:spacing w:line="400" w:lineRule="exact"/>
        <w:ind w:leftChars="450" w:left="1445" w:hangingChars="152" w:hanging="365"/>
        <w:jc w:val="both"/>
        <w:rPr>
          <w:rFonts w:ascii="標楷體" w:eastAsia="標楷體" w:hAnsi="標楷體"/>
          <w:bCs/>
        </w:rPr>
      </w:pPr>
      <w:r w:rsidRPr="00107451">
        <w:rPr>
          <w:rFonts w:ascii="標楷體" w:eastAsia="標楷體" w:hAnsi="標楷體" w:hint="eastAsia"/>
          <w:bCs/>
        </w:rPr>
        <w:t>(1)</w:t>
      </w:r>
      <w:r w:rsidRPr="00107451">
        <w:rPr>
          <w:rFonts w:ascii="標楷體" w:eastAsia="標楷體" w:hAnsi="標楷體"/>
          <w:bCs/>
        </w:rPr>
        <w:t>學校受暴力侵犯</w:t>
      </w:r>
      <w:r w:rsidRPr="00107451">
        <w:rPr>
          <w:rFonts w:ascii="標楷體" w:eastAsia="標楷體" w:hAnsi="標楷體" w:hint="eastAsia"/>
          <w:bCs/>
        </w:rPr>
        <w:t>、</w:t>
      </w:r>
      <w:r w:rsidRPr="00107451">
        <w:rPr>
          <w:rFonts w:ascii="標楷體" w:eastAsia="標楷體" w:hAnsi="標楷體"/>
          <w:bCs/>
        </w:rPr>
        <w:t>發現不良組織吸收學生成員</w:t>
      </w:r>
      <w:r w:rsidRPr="00107451">
        <w:rPr>
          <w:rFonts w:ascii="標楷體" w:eastAsia="標楷體" w:hAnsi="標楷體" w:hint="eastAsia"/>
          <w:bCs/>
          <w:color w:val="000000"/>
        </w:rPr>
        <w:t>或接獲教育局校安中心通報</w:t>
      </w:r>
      <w:r w:rsidRPr="00107451">
        <w:rPr>
          <w:rFonts w:ascii="標楷體" w:eastAsia="標楷體" w:hAnsi="標楷體"/>
          <w:bCs/>
        </w:rPr>
        <w:t>，應</w:t>
      </w:r>
      <w:r w:rsidRPr="00107451">
        <w:rPr>
          <w:rFonts w:ascii="標楷體" w:eastAsia="標楷體" w:hAnsi="標楷體"/>
          <w:bCs/>
        </w:rPr>
        <w:lastRenderedPageBreak/>
        <w:t>依</w:t>
      </w:r>
      <w:r w:rsidRPr="00107451">
        <w:rPr>
          <w:rFonts w:ascii="標楷體" w:eastAsia="標楷體" w:hAnsi="標楷體" w:hint="eastAsia"/>
          <w:bCs/>
        </w:rPr>
        <w:t>「校園安全及災害事件通報作業要點」落實「黑道介入校園」事件通報(學校發現學生疑似參加不良組織通報流程圖，同附件1)。</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rPr>
      </w:pPr>
      <w:r w:rsidRPr="00107451">
        <w:rPr>
          <w:rFonts w:ascii="標楷體" w:eastAsia="標楷體" w:hAnsi="標楷體" w:hint="eastAsia"/>
          <w:bCs/>
        </w:rPr>
        <w:t>(2)</w:t>
      </w:r>
      <w:r w:rsidRPr="00107451">
        <w:rPr>
          <w:rFonts w:ascii="標楷體" w:eastAsia="標楷體" w:hAnsi="標楷體"/>
          <w:bCs/>
        </w:rPr>
        <w:t>與警察單位建立通報機制，加強學生參與不良幫派、組織之通報措施，俾利學校實施輔導與預防</w:t>
      </w:r>
      <w:r w:rsidRPr="00CE5DB7">
        <w:rPr>
          <w:rFonts w:ascii="標楷體" w:eastAsia="標楷體" w:hAnsi="標楷體" w:hint="eastAsia"/>
          <w:bCs/>
          <w:spacing w:val="-20"/>
        </w:rPr>
        <w:t>(警察機關發現學生疑似參加不良組織通報流程圖，同附件2)</w:t>
      </w:r>
      <w:r w:rsidRPr="00CE5DB7">
        <w:rPr>
          <w:rFonts w:ascii="標楷體" w:eastAsia="標楷體" w:hAnsi="標楷體"/>
          <w:bCs/>
          <w:spacing w:val="-20"/>
        </w:rPr>
        <w:t>。</w:t>
      </w:r>
    </w:p>
    <w:p w:rsidR="002C2321" w:rsidRPr="00107451" w:rsidRDefault="002C2321" w:rsidP="002C2321">
      <w:pPr>
        <w:adjustRightInd w:val="0"/>
        <w:snapToGrid w:val="0"/>
        <w:spacing w:line="400" w:lineRule="exact"/>
        <w:ind w:leftChars="399" w:left="1227" w:hangingChars="112" w:hanging="269"/>
        <w:jc w:val="both"/>
        <w:rPr>
          <w:rFonts w:ascii="標楷體" w:eastAsia="標楷體" w:hAnsi="標楷體"/>
        </w:rPr>
      </w:pPr>
      <w:r w:rsidRPr="00107451">
        <w:rPr>
          <w:rFonts w:ascii="標楷體" w:eastAsia="標楷體" w:hAnsi="標楷體"/>
        </w:rPr>
        <w:t>3.輔導作為：</w:t>
      </w:r>
    </w:p>
    <w:p w:rsidR="002C2321" w:rsidRPr="00107451" w:rsidRDefault="002C2321" w:rsidP="002C2321">
      <w:pPr>
        <w:adjustRightInd w:val="0"/>
        <w:snapToGrid w:val="0"/>
        <w:spacing w:line="400" w:lineRule="exact"/>
        <w:ind w:leftChars="434" w:left="1424" w:hangingChars="159" w:hanging="382"/>
        <w:jc w:val="both"/>
        <w:rPr>
          <w:rFonts w:ascii="標楷體" w:eastAsia="標楷體" w:hAnsi="標楷體"/>
          <w:bCs/>
        </w:rPr>
      </w:pPr>
      <w:r w:rsidRPr="00107451">
        <w:rPr>
          <w:rFonts w:ascii="標楷體" w:eastAsia="標楷體" w:hAnsi="標楷體" w:hint="eastAsia"/>
          <w:bCs/>
        </w:rPr>
        <w:t>(1)</w:t>
      </w:r>
      <w:r w:rsidRPr="00107451">
        <w:rPr>
          <w:rFonts w:ascii="標楷體" w:eastAsia="標楷體" w:hAnsi="標楷體"/>
          <w:bCs/>
        </w:rPr>
        <w:t>結合輔導人力資源，包括</w:t>
      </w:r>
      <w:r w:rsidRPr="00107451">
        <w:rPr>
          <w:rFonts w:ascii="標楷體" w:eastAsia="標楷體" w:hAnsi="標楷體" w:hint="eastAsia"/>
          <w:bCs/>
        </w:rPr>
        <w:t>教師、家長</w:t>
      </w:r>
      <w:r w:rsidRPr="00107451">
        <w:rPr>
          <w:rFonts w:ascii="標楷體" w:eastAsia="標楷體" w:hAnsi="標楷體"/>
          <w:bCs/>
        </w:rPr>
        <w:t>、社工</w:t>
      </w:r>
      <w:r w:rsidRPr="00107451">
        <w:rPr>
          <w:rFonts w:ascii="標楷體" w:eastAsia="標楷體" w:hAnsi="標楷體" w:hint="eastAsia"/>
          <w:bCs/>
        </w:rPr>
        <w:t>人</w:t>
      </w:r>
      <w:r w:rsidRPr="00107451">
        <w:rPr>
          <w:rFonts w:ascii="標楷體" w:eastAsia="標楷體" w:hAnsi="標楷體"/>
          <w:bCs/>
        </w:rPr>
        <w:t>員等，建立支持性及矯治性輔導網絡，有效輔導協助學生。</w:t>
      </w:r>
    </w:p>
    <w:p w:rsidR="002C2321" w:rsidRPr="00107451" w:rsidRDefault="002C2321" w:rsidP="002C2321">
      <w:pPr>
        <w:adjustRightInd w:val="0"/>
        <w:snapToGrid w:val="0"/>
        <w:spacing w:line="400" w:lineRule="exact"/>
        <w:ind w:leftChars="429" w:left="1412" w:hangingChars="159" w:hanging="382"/>
        <w:jc w:val="both"/>
        <w:rPr>
          <w:rFonts w:ascii="標楷體" w:eastAsia="標楷體" w:hAnsi="標楷體"/>
          <w:bCs/>
        </w:rPr>
      </w:pPr>
      <w:r w:rsidRPr="00107451">
        <w:rPr>
          <w:rFonts w:ascii="標楷體" w:eastAsia="標楷體" w:hAnsi="標楷體"/>
          <w:bCs/>
        </w:rPr>
        <w:t>(</w:t>
      </w:r>
      <w:r w:rsidRPr="00107451">
        <w:rPr>
          <w:rFonts w:ascii="標楷體" w:eastAsia="標楷體" w:hAnsi="標楷體" w:hint="eastAsia"/>
          <w:bCs/>
        </w:rPr>
        <w:t>2</w:t>
      </w:r>
      <w:r w:rsidRPr="00107451">
        <w:rPr>
          <w:rFonts w:ascii="標楷體" w:eastAsia="標楷體" w:hAnsi="標楷體"/>
          <w:bCs/>
        </w:rPr>
        <w:t>)成立危機處理機制</w:t>
      </w:r>
      <w:r w:rsidRPr="00107451">
        <w:rPr>
          <w:rFonts w:ascii="標楷體" w:eastAsia="標楷體" w:hAnsi="標楷體" w:hint="eastAsia"/>
          <w:bCs/>
        </w:rPr>
        <w:t>，</w:t>
      </w:r>
      <w:r w:rsidRPr="00107451">
        <w:rPr>
          <w:rFonts w:ascii="標楷體" w:eastAsia="標楷體" w:hAnsi="標楷體"/>
          <w:bCs/>
        </w:rPr>
        <w:t>凡</w:t>
      </w:r>
      <w:r w:rsidRPr="00107451">
        <w:rPr>
          <w:rFonts w:ascii="標楷體" w:eastAsia="標楷體" w:hAnsi="標楷體" w:hint="eastAsia"/>
          <w:bCs/>
        </w:rPr>
        <w:t>發現</w:t>
      </w:r>
      <w:r w:rsidRPr="00107451">
        <w:rPr>
          <w:rFonts w:ascii="標楷體" w:eastAsia="標楷體" w:hAnsi="標楷體"/>
          <w:bCs/>
        </w:rPr>
        <w:t>學生涉及</w:t>
      </w:r>
      <w:r w:rsidRPr="00107451">
        <w:rPr>
          <w:rFonts w:ascii="標楷體" w:eastAsia="標楷體" w:hAnsi="標楷體" w:hint="eastAsia"/>
          <w:bCs/>
          <w:color w:val="000000"/>
        </w:rPr>
        <w:t>不良組織</w:t>
      </w:r>
      <w:r w:rsidRPr="00107451">
        <w:rPr>
          <w:rFonts w:ascii="標楷體" w:eastAsia="標楷體" w:hAnsi="標楷體" w:hint="eastAsia"/>
          <w:bCs/>
        </w:rPr>
        <w:t>、暴力行為或霸 凌等</w:t>
      </w:r>
      <w:r w:rsidRPr="00107451">
        <w:rPr>
          <w:rFonts w:ascii="標楷體" w:eastAsia="標楷體" w:hAnsi="標楷體"/>
          <w:bCs/>
        </w:rPr>
        <w:t>，立即透過機制緊急處理，並運作輔導網絡，引進資源，輔導涉案學生。</w:t>
      </w:r>
    </w:p>
    <w:p w:rsidR="002C2321" w:rsidRPr="00107451" w:rsidRDefault="002C2321" w:rsidP="002C2321">
      <w:pPr>
        <w:adjustRightInd w:val="0"/>
        <w:snapToGrid w:val="0"/>
        <w:spacing w:line="400" w:lineRule="exact"/>
        <w:ind w:leftChars="134" w:left="802" w:hangingChars="200" w:hanging="480"/>
        <w:jc w:val="both"/>
        <w:rPr>
          <w:rFonts w:ascii="標楷體" w:eastAsia="標楷體" w:hAnsi="標楷體"/>
        </w:rPr>
      </w:pPr>
      <w:r w:rsidRPr="00107451">
        <w:rPr>
          <w:rFonts w:ascii="標楷體" w:eastAsia="標楷體" w:hAnsi="標楷體"/>
        </w:rPr>
        <w:t>(</w:t>
      </w:r>
      <w:r w:rsidRPr="00107451">
        <w:rPr>
          <w:rFonts w:ascii="標楷體" w:eastAsia="標楷體" w:hAnsi="標楷體" w:hint="eastAsia"/>
        </w:rPr>
        <w:t>二</w:t>
      </w:r>
      <w:r w:rsidRPr="00107451">
        <w:rPr>
          <w:rFonts w:ascii="標楷體" w:eastAsia="標楷體" w:hAnsi="標楷體"/>
        </w:rPr>
        <w:t>)</w:t>
      </w:r>
      <w:r w:rsidRPr="00107451">
        <w:rPr>
          <w:rFonts w:ascii="標楷體" w:eastAsia="標楷體" w:hAnsi="標楷體"/>
          <w:bCs/>
        </w:rPr>
        <w:t>防制校園暴力及霸凌：</w:t>
      </w:r>
      <w:r w:rsidRPr="00107451">
        <w:rPr>
          <w:rFonts w:ascii="標楷體" w:eastAsia="標楷體" w:hAnsi="標楷體"/>
        </w:rPr>
        <w:t>針對校園暴力及霸凌事件，因應作為分為發現、處理、追蹤等三階段，另對於防制不法校外人士侵入校園危害等作為概述如下：</w:t>
      </w:r>
    </w:p>
    <w:p w:rsidR="002C2321" w:rsidRPr="00107451" w:rsidRDefault="002C2321" w:rsidP="002C2321">
      <w:pPr>
        <w:adjustRightInd w:val="0"/>
        <w:snapToGrid w:val="0"/>
        <w:spacing w:line="400" w:lineRule="exact"/>
        <w:ind w:leftChars="399" w:left="1227" w:hangingChars="112" w:hanging="269"/>
        <w:jc w:val="both"/>
        <w:rPr>
          <w:rFonts w:ascii="標楷體" w:eastAsia="標楷體" w:hAnsi="標楷體"/>
        </w:rPr>
      </w:pPr>
      <w:r w:rsidRPr="00107451">
        <w:rPr>
          <w:rFonts w:ascii="標楷體" w:eastAsia="標楷體" w:hAnsi="標楷體"/>
        </w:rPr>
        <w:t>1.發現階段：</w:t>
      </w:r>
    </w:p>
    <w:p w:rsidR="002C2321" w:rsidRPr="00107451" w:rsidRDefault="002C2321" w:rsidP="002C2321">
      <w:pPr>
        <w:adjustRightInd w:val="0"/>
        <w:snapToGrid w:val="0"/>
        <w:spacing w:line="400" w:lineRule="exact"/>
        <w:ind w:leftChars="441" w:left="1430" w:hangingChars="155" w:hanging="372"/>
        <w:jc w:val="both"/>
        <w:rPr>
          <w:rFonts w:ascii="標楷體" w:eastAsia="標楷體" w:hAnsi="標楷體"/>
          <w:bCs/>
        </w:rPr>
      </w:pPr>
      <w:r w:rsidRPr="00107451">
        <w:rPr>
          <w:rFonts w:ascii="標楷體" w:eastAsia="標楷體" w:hAnsi="標楷體" w:hint="eastAsia"/>
          <w:bCs/>
        </w:rPr>
        <w:t>(1)</w:t>
      </w:r>
      <w:r w:rsidRPr="00107451">
        <w:rPr>
          <w:rFonts w:ascii="標楷體" w:eastAsia="標楷體" w:hAnsi="標楷體"/>
          <w:bCs/>
        </w:rPr>
        <w:t>接</w:t>
      </w:r>
      <w:r w:rsidRPr="00107451">
        <w:rPr>
          <w:rFonts w:ascii="標楷體" w:eastAsia="標楷體" w:hAnsi="標楷體" w:hint="eastAsia"/>
          <w:bCs/>
        </w:rPr>
        <w:t>獲</w:t>
      </w:r>
      <w:r w:rsidRPr="00107451">
        <w:rPr>
          <w:rFonts w:ascii="標楷體" w:eastAsia="標楷體" w:hAnsi="標楷體"/>
          <w:bCs/>
        </w:rPr>
        <w:t>學生或家長投訴電話或信函</w:t>
      </w:r>
      <w:r w:rsidRPr="00107451">
        <w:rPr>
          <w:rFonts w:ascii="標楷體" w:eastAsia="標楷體" w:hAnsi="標楷體" w:hint="eastAsia"/>
          <w:bCs/>
        </w:rPr>
        <w:t>反映</w:t>
      </w:r>
      <w:r w:rsidRPr="00107451">
        <w:rPr>
          <w:rFonts w:ascii="標楷體" w:eastAsia="標楷體" w:hAnsi="標楷體"/>
          <w:bCs/>
        </w:rPr>
        <w:t>時</w:t>
      </w:r>
      <w:r w:rsidRPr="00CE5DB7">
        <w:rPr>
          <w:rFonts w:ascii="標楷體" w:eastAsia="標楷體" w:hAnsi="標楷體"/>
          <w:bCs/>
          <w:spacing w:val="-20"/>
        </w:rPr>
        <w:t>，將相關事件摘要及處理情形記錄陳核。</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rPr>
      </w:pPr>
      <w:r w:rsidRPr="00107451">
        <w:rPr>
          <w:rFonts w:ascii="標楷體" w:eastAsia="標楷體" w:hAnsi="標楷體" w:hint="eastAsia"/>
          <w:bCs/>
        </w:rPr>
        <w:t>(2)配合</w:t>
      </w:r>
      <w:r w:rsidRPr="00107451">
        <w:rPr>
          <w:rFonts w:ascii="標楷體" w:eastAsia="標楷體" w:hAnsi="標楷體"/>
          <w:bCs/>
        </w:rPr>
        <w:t>學生校園生活問卷，主動發覺校園暴力、霸凌及受暴受凌學生。</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rPr>
      </w:pPr>
      <w:r w:rsidRPr="00107451">
        <w:rPr>
          <w:rFonts w:ascii="標楷體" w:eastAsia="標楷體" w:hAnsi="標楷體" w:hint="eastAsia"/>
          <w:bCs/>
        </w:rPr>
        <w:t>(3)</w:t>
      </w:r>
      <w:r w:rsidRPr="00107451">
        <w:rPr>
          <w:rFonts w:ascii="標楷體" w:eastAsia="標楷體" w:hAnsi="標楷體"/>
          <w:bCs/>
        </w:rPr>
        <w:t>教師觀察評估透過平日教學過程及學生反應，主動發覺學生受凌情形。</w:t>
      </w:r>
    </w:p>
    <w:p w:rsidR="002C2321" w:rsidRPr="00107451" w:rsidRDefault="002C2321" w:rsidP="002C2321">
      <w:pPr>
        <w:adjustRightInd w:val="0"/>
        <w:snapToGrid w:val="0"/>
        <w:spacing w:line="400" w:lineRule="exact"/>
        <w:ind w:leftChars="399" w:left="1227" w:hangingChars="112" w:hanging="269"/>
        <w:jc w:val="both"/>
        <w:rPr>
          <w:rFonts w:ascii="標楷體" w:eastAsia="標楷體" w:hAnsi="標楷體"/>
        </w:rPr>
      </w:pPr>
      <w:r w:rsidRPr="00107451">
        <w:rPr>
          <w:rFonts w:ascii="標楷體" w:eastAsia="標楷體" w:hAnsi="標楷體"/>
        </w:rPr>
        <w:t>2.處理階段：</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rPr>
      </w:pPr>
      <w:r w:rsidRPr="00107451">
        <w:rPr>
          <w:rFonts w:ascii="標楷體" w:eastAsia="標楷體" w:hAnsi="標楷體" w:hint="eastAsia"/>
          <w:bCs/>
        </w:rPr>
        <w:t>(1)</w:t>
      </w:r>
      <w:r w:rsidRPr="00107451">
        <w:rPr>
          <w:rFonts w:ascii="標楷體" w:eastAsia="標楷體" w:hAnsi="標楷體"/>
          <w:bCs/>
        </w:rPr>
        <w:t>成立防制校園暴力、霸凌</w:t>
      </w:r>
      <w:r w:rsidRPr="00107451">
        <w:rPr>
          <w:rFonts w:ascii="標楷體" w:eastAsia="標楷體" w:hAnsi="標楷體" w:hint="eastAsia"/>
          <w:bCs/>
        </w:rPr>
        <w:t>因應</w:t>
      </w:r>
      <w:r w:rsidRPr="00107451">
        <w:rPr>
          <w:rFonts w:ascii="標楷體" w:eastAsia="標楷體" w:hAnsi="標楷體"/>
          <w:bCs/>
        </w:rPr>
        <w:t>專責小組，做好求證確認工作。</w:t>
      </w:r>
    </w:p>
    <w:p w:rsidR="002C2321" w:rsidRPr="00107451" w:rsidRDefault="002C2321" w:rsidP="002C2321">
      <w:pPr>
        <w:adjustRightInd w:val="0"/>
        <w:snapToGrid w:val="0"/>
        <w:spacing w:line="400" w:lineRule="exact"/>
        <w:ind w:leftChars="440" w:left="1406" w:hangingChars="146" w:hanging="350"/>
        <w:jc w:val="both"/>
        <w:rPr>
          <w:rFonts w:ascii="標楷體" w:eastAsia="標楷體" w:hAnsi="標楷體"/>
          <w:bCs/>
        </w:rPr>
      </w:pPr>
      <w:r w:rsidRPr="00107451">
        <w:rPr>
          <w:rFonts w:ascii="標楷體" w:eastAsia="標楷體" w:hAnsi="標楷體" w:hint="eastAsia"/>
          <w:bCs/>
        </w:rPr>
        <w:t>(2)</w:t>
      </w:r>
      <w:r w:rsidRPr="00107451">
        <w:rPr>
          <w:rFonts w:ascii="標楷體" w:eastAsia="標楷體" w:hAnsi="標楷體"/>
          <w:bCs/>
        </w:rPr>
        <w:t>啟動輔導機制，針對不同對象施以不同之輔導方案</w:t>
      </w:r>
      <w:r w:rsidRPr="00107451">
        <w:rPr>
          <w:rFonts w:ascii="標楷體" w:eastAsia="標楷體" w:hAnsi="標楷體" w:hint="eastAsia"/>
          <w:bCs/>
        </w:rPr>
        <w:t>；</w:t>
      </w:r>
      <w:r w:rsidRPr="00107451">
        <w:rPr>
          <w:rFonts w:ascii="標楷體" w:eastAsia="標楷體" w:hAnsi="標楷體"/>
          <w:bCs/>
        </w:rPr>
        <w:t>給予遭受暴力、霸凌學生、施暴學生及旁觀學生妥適輔導。</w:t>
      </w:r>
    </w:p>
    <w:p w:rsidR="002C2321" w:rsidRPr="00107451" w:rsidRDefault="002C2321" w:rsidP="002C2321">
      <w:pPr>
        <w:adjustRightInd w:val="0"/>
        <w:snapToGrid w:val="0"/>
        <w:spacing w:line="400" w:lineRule="exact"/>
        <w:ind w:leftChars="439" w:left="1392" w:hangingChars="141" w:hanging="338"/>
        <w:jc w:val="both"/>
        <w:rPr>
          <w:rFonts w:ascii="標楷體" w:eastAsia="標楷體" w:hAnsi="標楷體"/>
          <w:bCs/>
        </w:rPr>
      </w:pPr>
      <w:r w:rsidRPr="00107451">
        <w:rPr>
          <w:rFonts w:ascii="標楷體" w:eastAsia="標楷體" w:hAnsi="標楷體" w:hint="eastAsia"/>
          <w:bCs/>
        </w:rPr>
        <w:t>(3)</w:t>
      </w:r>
      <w:r w:rsidRPr="00107451">
        <w:rPr>
          <w:rFonts w:ascii="標楷體" w:eastAsia="標楷體" w:hAnsi="標楷體"/>
          <w:bCs/>
        </w:rPr>
        <w:t>發生「學生打學生」</w:t>
      </w:r>
      <w:r w:rsidRPr="00107451">
        <w:rPr>
          <w:rFonts w:ascii="標楷體" w:eastAsia="標楷體" w:hAnsi="標楷體" w:hint="eastAsia"/>
          <w:bCs/>
        </w:rPr>
        <w:t>(</w:t>
      </w:r>
      <w:r w:rsidRPr="00107451">
        <w:rPr>
          <w:rFonts w:ascii="標楷體" w:eastAsia="標楷體" w:hAnsi="標楷體"/>
          <w:bCs/>
        </w:rPr>
        <w:t>附件</w:t>
      </w:r>
      <w:r w:rsidRPr="00107451">
        <w:rPr>
          <w:rFonts w:ascii="標楷體" w:eastAsia="標楷體" w:hAnsi="標楷體" w:hint="eastAsia"/>
          <w:bCs/>
        </w:rPr>
        <w:t>7)</w:t>
      </w:r>
      <w:r w:rsidRPr="00107451">
        <w:rPr>
          <w:rFonts w:ascii="標楷體" w:eastAsia="標楷體" w:hAnsi="標楷體"/>
          <w:bCs/>
        </w:rPr>
        <w:t>、「家長打老師」</w:t>
      </w:r>
      <w:r w:rsidRPr="00107451">
        <w:rPr>
          <w:rFonts w:ascii="標楷體" w:eastAsia="標楷體" w:hAnsi="標楷體" w:hint="eastAsia"/>
          <w:bCs/>
        </w:rPr>
        <w:t>(附件8)</w:t>
      </w:r>
      <w:r w:rsidRPr="00107451">
        <w:rPr>
          <w:rFonts w:ascii="標楷體" w:eastAsia="標楷體" w:hAnsi="標楷體"/>
          <w:bCs/>
        </w:rPr>
        <w:t>、「學生打老師」</w:t>
      </w:r>
      <w:r w:rsidRPr="00107451">
        <w:rPr>
          <w:rFonts w:ascii="標楷體" w:eastAsia="標楷體" w:hAnsi="標楷體" w:hint="eastAsia"/>
          <w:bCs/>
        </w:rPr>
        <w:t>(附件9)</w:t>
      </w:r>
      <w:r w:rsidRPr="00107451">
        <w:rPr>
          <w:rFonts w:ascii="標楷體" w:eastAsia="標楷體" w:hAnsi="標楷體"/>
          <w:bCs/>
        </w:rPr>
        <w:t>之情況，學校</w:t>
      </w:r>
      <w:r w:rsidRPr="00107451">
        <w:rPr>
          <w:rFonts w:ascii="標楷體" w:eastAsia="標楷體" w:hAnsi="標楷體" w:hint="eastAsia"/>
          <w:bCs/>
        </w:rPr>
        <w:t>依照附件</w:t>
      </w:r>
      <w:r w:rsidRPr="00107451">
        <w:rPr>
          <w:rFonts w:ascii="標楷體" w:eastAsia="標楷體" w:hAnsi="標楷體"/>
          <w:bCs/>
        </w:rPr>
        <w:t>流程</w:t>
      </w:r>
      <w:r w:rsidRPr="00107451">
        <w:rPr>
          <w:rFonts w:ascii="標楷體" w:eastAsia="標楷體" w:hAnsi="標楷體" w:hint="eastAsia"/>
          <w:bCs/>
        </w:rPr>
        <w:t>處理</w:t>
      </w:r>
      <w:r w:rsidRPr="00107451">
        <w:rPr>
          <w:rFonts w:ascii="標楷體" w:eastAsia="標楷體" w:hAnsi="標楷體"/>
          <w:bCs/>
        </w:rPr>
        <w:t>。</w:t>
      </w:r>
    </w:p>
    <w:p w:rsidR="002C2321" w:rsidRPr="00107451" w:rsidRDefault="002C2321" w:rsidP="002C2321">
      <w:pPr>
        <w:adjustRightInd w:val="0"/>
        <w:snapToGrid w:val="0"/>
        <w:spacing w:line="400" w:lineRule="exact"/>
        <w:ind w:leftChars="440" w:left="1440" w:hangingChars="160" w:hanging="384"/>
        <w:jc w:val="both"/>
        <w:rPr>
          <w:rFonts w:ascii="標楷體" w:eastAsia="標楷體" w:hAnsi="標楷體"/>
          <w:bCs/>
        </w:rPr>
      </w:pPr>
      <w:r w:rsidRPr="00107451">
        <w:rPr>
          <w:rFonts w:ascii="標楷體" w:eastAsia="標楷體" w:hAnsi="標楷體" w:hint="eastAsia"/>
          <w:bCs/>
        </w:rPr>
        <w:t>(4)</w:t>
      </w:r>
      <w:r w:rsidRPr="00107451">
        <w:rPr>
          <w:rFonts w:ascii="標楷體" w:eastAsia="標楷體" w:hAnsi="標楷體"/>
          <w:bCs/>
        </w:rPr>
        <w:t>轉介與結案：處理得宜者予以結案；超越學校處理範圍者予以轉介。</w:t>
      </w:r>
    </w:p>
    <w:p w:rsidR="002C2321" w:rsidRPr="00107451" w:rsidRDefault="002C2321" w:rsidP="002C2321">
      <w:pPr>
        <w:adjustRightInd w:val="0"/>
        <w:snapToGrid w:val="0"/>
        <w:spacing w:line="400" w:lineRule="exact"/>
        <w:ind w:leftChars="399" w:left="1227" w:hangingChars="112" w:hanging="269"/>
        <w:jc w:val="both"/>
        <w:rPr>
          <w:rFonts w:ascii="標楷體" w:eastAsia="標楷體" w:hAnsi="標楷體"/>
        </w:rPr>
      </w:pPr>
      <w:r w:rsidRPr="00107451">
        <w:rPr>
          <w:rFonts w:ascii="標楷體" w:eastAsia="標楷體" w:hAnsi="標楷體"/>
        </w:rPr>
        <w:t>3.追蹤階段：</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rPr>
      </w:pPr>
      <w:r w:rsidRPr="00107451">
        <w:rPr>
          <w:rFonts w:ascii="標楷體" w:eastAsia="標楷體" w:hAnsi="標楷體" w:hint="eastAsia"/>
          <w:bCs/>
        </w:rPr>
        <w:t>(1)</w:t>
      </w:r>
      <w:r w:rsidRPr="00107451">
        <w:rPr>
          <w:rFonts w:ascii="標楷體" w:eastAsia="標楷體" w:hAnsi="標楷體"/>
          <w:bCs/>
        </w:rPr>
        <w:t>相關人員列入個案認輔。</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rPr>
      </w:pPr>
      <w:r w:rsidRPr="00107451">
        <w:rPr>
          <w:rFonts w:ascii="標楷體" w:eastAsia="標楷體" w:hAnsi="標楷體" w:hint="eastAsia"/>
          <w:bCs/>
        </w:rPr>
        <w:t>(2)</w:t>
      </w:r>
      <w:r w:rsidRPr="00107451">
        <w:rPr>
          <w:rFonts w:ascii="標楷體" w:eastAsia="標楷體" w:hAnsi="標楷體"/>
          <w:bCs/>
        </w:rPr>
        <w:t>與專業合作，必要時引進社會資源進行協助。</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rPr>
      </w:pPr>
      <w:r w:rsidRPr="00107451">
        <w:rPr>
          <w:rFonts w:ascii="標楷體" w:eastAsia="標楷體" w:hAnsi="標楷體" w:hint="eastAsia"/>
          <w:bCs/>
        </w:rPr>
        <w:t>(3)</w:t>
      </w:r>
      <w:r w:rsidRPr="00107451">
        <w:rPr>
          <w:rFonts w:ascii="標楷體" w:eastAsia="標楷體" w:hAnsi="標楷體"/>
          <w:bCs/>
        </w:rPr>
        <w:t>檢視處理流程（如附件</w:t>
      </w:r>
      <w:r w:rsidRPr="00107451">
        <w:rPr>
          <w:rFonts w:ascii="標楷體" w:eastAsia="標楷體" w:hAnsi="標楷體" w:hint="eastAsia"/>
          <w:bCs/>
        </w:rPr>
        <w:t>10</w:t>
      </w:r>
      <w:r w:rsidRPr="00107451">
        <w:rPr>
          <w:rFonts w:ascii="標楷體" w:eastAsia="標楷體" w:hAnsi="標楷體"/>
          <w:bCs/>
        </w:rPr>
        <w:t>），作為改進參考。</w:t>
      </w:r>
    </w:p>
    <w:p w:rsidR="002C2321" w:rsidRPr="00107451" w:rsidRDefault="002C2321" w:rsidP="002C2321">
      <w:pPr>
        <w:pStyle w:val="11"/>
        <w:snapToGrid w:val="0"/>
        <w:spacing w:line="400" w:lineRule="exact"/>
        <w:ind w:firstLineChars="100" w:firstLine="240"/>
        <w:jc w:val="both"/>
        <w:rPr>
          <w:rFonts w:hAnsi="標楷體"/>
          <w:bCs/>
          <w:color w:val="000000"/>
          <w:sz w:val="24"/>
          <w:szCs w:val="24"/>
        </w:rPr>
      </w:pPr>
      <w:r w:rsidRPr="00107451">
        <w:rPr>
          <w:rFonts w:hAnsi="標楷體" w:hint="eastAsia"/>
          <w:color w:val="000000"/>
          <w:sz w:val="24"/>
          <w:szCs w:val="24"/>
        </w:rPr>
        <w:t>(</w:t>
      </w:r>
      <w:r w:rsidRPr="00107451">
        <w:rPr>
          <w:rFonts w:hAnsi="標楷體"/>
          <w:color w:val="000000"/>
          <w:sz w:val="24"/>
          <w:szCs w:val="24"/>
        </w:rPr>
        <w:t>三</w:t>
      </w:r>
      <w:r w:rsidRPr="00107451">
        <w:rPr>
          <w:rFonts w:hAnsi="標楷體" w:hint="eastAsia"/>
          <w:color w:val="000000"/>
          <w:sz w:val="24"/>
          <w:szCs w:val="24"/>
        </w:rPr>
        <w:t>)</w:t>
      </w:r>
      <w:r w:rsidRPr="00107451">
        <w:rPr>
          <w:rFonts w:hAnsi="標楷體"/>
          <w:color w:val="000000"/>
          <w:sz w:val="24"/>
          <w:szCs w:val="24"/>
        </w:rPr>
        <w:t>防制學生藥物濫用：</w:t>
      </w:r>
    </w:p>
    <w:p w:rsidR="002C2321" w:rsidRPr="00107451" w:rsidRDefault="002C2321" w:rsidP="002C2321">
      <w:pPr>
        <w:adjustRightInd w:val="0"/>
        <w:snapToGrid w:val="0"/>
        <w:spacing w:line="400" w:lineRule="exact"/>
        <w:ind w:leftChars="399" w:left="1227" w:hangingChars="112" w:hanging="269"/>
        <w:jc w:val="both"/>
        <w:rPr>
          <w:rFonts w:ascii="標楷體" w:eastAsia="標楷體" w:hAnsi="標楷體"/>
          <w:color w:val="000000"/>
        </w:rPr>
      </w:pPr>
      <w:r w:rsidRPr="00107451">
        <w:rPr>
          <w:rFonts w:ascii="標楷體" w:eastAsia="標楷體" w:hAnsi="標楷體" w:hint="eastAsia"/>
          <w:color w:val="000000"/>
        </w:rPr>
        <w:t>1.宣導─</w:t>
      </w:r>
      <w:r w:rsidRPr="00107451">
        <w:rPr>
          <w:rFonts w:ascii="標楷體" w:eastAsia="標楷體" w:hAnsi="標楷體"/>
          <w:color w:val="000000"/>
        </w:rPr>
        <w:t>強化師生對毒害的認識：</w:t>
      </w:r>
    </w:p>
    <w:p w:rsidR="002C2321" w:rsidRPr="00107451" w:rsidRDefault="002C2321" w:rsidP="002C2321">
      <w:pPr>
        <w:adjustRightInd w:val="0"/>
        <w:snapToGrid w:val="0"/>
        <w:spacing w:line="400" w:lineRule="exact"/>
        <w:ind w:leftChars="440" w:left="1416" w:hangingChars="150" w:hanging="360"/>
        <w:jc w:val="both"/>
        <w:rPr>
          <w:rFonts w:ascii="標楷體" w:eastAsia="標楷體" w:hAnsi="標楷體"/>
          <w:bCs/>
          <w:color w:val="000000"/>
        </w:rPr>
      </w:pPr>
      <w:r w:rsidRPr="00107451">
        <w:rPr>
          <w:rFonts w:ascii="標楷體" w:eastAsia="標楷體" w:hAnsi="標楷體" w:hint="eastAsia"/>
          <w:bCs/>
          <w:color w:val="000000"/>
        </w:rPr>
        <w:t>(</w:t>
      </w:r>
      <w:r w:rsidRPr="00107451">
        <w:rPr>
          <w:rFonts w:ascii="標楷體" w:eastAsia="標楷體" w:hAnsi="標楷體"/>
          <w:bCs/>
          <w:color w:val="000000"/>
        </w:rPr>
        <w:t>1</w:t>
      </w:r>
      <w:r w:rsidRPr="00107451">
        <w:rPr>
          <w:rFonts w:ascii="標楷體" w:eastAsia="標楷體" w:hAnsi="標楷體" w:hint="eastAsia"/>
          <w:bCs/>
          <w:color w:val="000000"/>
        </w:rPr>
        <w:t>)</w:t>
      </w:r>
      <w:r w:rsidRPr="00107451">
        <w:rPr>
          <w:rFonts w:ascii="標楷體" w:eastAsia="標楷體" w:hAnsi="標楷體" w:hint="eastAsia"/>
          <w:color w:val="000000"/>
        </w:rPr>
        <w:t>每月1日訂為「紫錐花運動」宣導日，並透過多元宣導方式，使教師及家長均能充分了解與支持，俾利擴大「紫錐花反毒運動」之深度與廣度。</w:t>
      </w:r>
    </w:p>
    <w:p w:rsidR="002C2321" w:rsidRPr="00107451" w:rsidRDefault="002C2321" w:rsidP="002C2321">
      <w:pPr>
        <w:adjustRightInd w:val="0"/>
        <w:snapToGrid w:val="0"/>
        <w:spacing w:line="400" w:lineRule="exact"/>
        <w:ind w:leftChars="440" w:left="1416" w:hangingChars="150" w:hanging="360"/>
        <w:jc w:val="both"/>
        <w:rPr>
          <w:rFonts w:ascii="標楷體" w:eastAsia="標楷體" w:hAnsi="標楷體"/>
          <w:bCs/>
          <w:color w:val="000000"/>
        </w:rPr>
      </w:pPr>
      <w:r w:rsidRPr="00107451">
        <w:rPr>
          <w:rFonts w:ascii="標楷體" w:eastAsia="標楷體" w:hAnsi="標楷體" w:hint="eastAsia"/>
          <w:bCs/>
          <w:color w:val="000000"/>
        </w:rPr>
        <w:t>(2)配合</w:t>
      </w:r>
      <w:r w:rsidRPr="00107451">
        <w:rPr>
          <w:rFonts w:ascii="標楷體" w:eastAsia="標楷體" w:hAnsi="標楷體"/>
          <w:bCs/>
          <w:color w:val="000000"/>
        </w:rPr>
        <w:t>辦理師資研習、研討會或講習，充實校園教師、藥物濫用防制知能。</w:t>
      </w:r>
    </w:p>
    <w:p w:rsidR="002C2321" w:rsidRPr="00107451" w:rsidRDefault="002C2321" w:rsidP="002C2321">
      <w:pPr>
        <w:adjustRightInd w:val="0"/>
        <w:snapToGrid w:val="0"/>
        <w:spacing w:line="400" w:lineRule="exact"/>
        <w:ind w:leftChars="440" w:left="1428" w:hangingChars="155" w:hanging="372"/>
        <w:jc w:val="both"/>
        <w:rPr>
          <w:rFonts w:ascii="標楷體" w:eastAsia="標楷體" w:hAnsi="標楷體"/>
          <w:bCs/>
          <w:color w:val="000000"/>
        </w:rPr>
      </w:pPr>
      <w:r w:rsidRPr="00107451">
        <w:rPr>
          <w:rFonts w:ascii="標楷體" w:eastAsia="標楷體" w:hAnsi="標楷體" w:hint="eastAsia"/>
          <w:bCs/>
          <w:color w:val="000000"/>
        </w:rPr>
        <w:t>(3)</w:t>
      </w:r>
      <w:r w:rsidRPr="00107451">
        <w:rPr>
          <w:rFonts w:ascii="標楷體" w:eastAsia="標楷體" w:hAnsi="標楷體"/>
          <w:bCs/>
          <w:color w:val="000000"/>
        </w:rPr>
        <w:t>舉辦「藥物濫用防制」認知檢測，提高正確認知率達90﹪以上，對於答錯率較高之題目，應加強宣教導正。</w:t>
      </w:r>
    </w:p>
    <w:p w:rsidR="002C2321" w:rsidRPr="00107451" w:rsidRDefault="002C2321" w:rsidP="002C2321">
      <w:pPr>
        <w:adjustRightInd w:val="0"/>
        <w:snapToGrid w:val="0"/>
        <w:spacing w:line="400" w:lineRule="exact"/>
        <w:ind w:leftChars="440" w:left="1438" w:hangingChars="159" w:hanging="382"/>
        <w:jc w:val="both"/>
        <w:rPr>
          <w:rFonts w:ascii="標楷體" w:eastAsia="標楷體" w:hAnsi="標楷體"/>
          <w:bCs/>
          <w:color w:val="000000"/>
        </w:rPr>
      </w:pPr>
      <w:r w:rsidRPr="00107451">
        <w:rPr>
          <w:rFonts w:ascii="標楷體" w:eastAsia="標楷體" w:hAnsi="標楷體" w:hint="eastAsia"/>
          <w:bCs/>
          <w:color w:val="000000"/>
        </w:rPr>
        <w:t>(4)「反毒教育資源中心」所屬師資，至各校實施</w:t>
      </w:r>
      <w:r w:rsidRPr="00107451">
        <w:rPr>
          <w:rFonts w:ascii="標楷體" w:eastAsia="標楷體" w:hAnsi="標楷體"/>
          <w:bCs/>
          <w:color w:val="000000"/>
        </w:rPr>
        <w:t>「反毒宣講團」巡迴校園宣教，</w:t>
      </w:r>
      <w:r w:rsidRPr="00107451">
        <w:rPr>
          <w:rFonts w:ascii="標楷體" w:eastAsia="標楷體" w:hAnsi="標楷體" w:hint="eastAsia"/>
          <w:bCs/>
          <w:color w:val="000000"/>
        </w:rPr>
        <w:t>加</w:t>
      </w:r>
      <w:r w:rsidRPr="00107451">
        <w:rPr>
          <w:rFonts w:ascii="標楷體" w:eastAsia="標楷體" w:hAnsi="標楷體" w:hint="eastAsia"/>
          <w:bCs/>
          <w:color w:val="000000"/>
        </w:rPr>
        <w:lastRenderedPageBreak/>
        <w:t>強推動</w:t>
      </w:r>
      <w:r w:rsidRPr="00107451">
        <w:rPr>
          <w:rFonts w:ascii="標楷體" w:eastAsia="標楷體" w:hAnsi="標楷體"/>
          <w:bCs/>
          <w:color w:val="000000"/>
        </w:rPr>
        <w:t>反毒宣教效果。</w:t>
      </w:r>
    </w:p>
    <w:p w:rsidR="002C2321" w:rsidRPr="00107451" w:rsidRDefault="002C2321" w:rsidP="002C2321">
      <w:pPr>
        <w:adjustRightInd w:val="0"/>
        <w:snapToGrid w:val="0"/>
        <w:spacing w:line="400" w:lineRule="exact"/>
        <w:ind w:leftChars="399" w:left="1227" w:hangingChars="112" w:hanging="269"/>
        <w:jc w:val="both"/>
        <w:rPr>
          <w:rFonts w:ascii="標楷體" w:eastAsia="標楷體" w:hAnsi="標楷體"/>
          <w:color w:val="000000"/>
        </w:rPr>
      </w:pPr>
      <w:r w:rsidRPr="00107451">
        <w:rPr>
          <w:rFonts w:ascii="標楷體" w:eastAsia="標楷體" w:hAnsi="標楷體" w:hint="eastAsia"/>
          <w:color w:val="000000"/>
        </w:rPr>
        <w:t>2.</w:t>
      </w:r>
      <w:r w:rsidRPr="00107451">
        <w:rPr>
          <w:rFonts w:ascii="標楷體" w:eastAsia="標楷體" w:hAnsi="標楷體"/>
          <w:color w:val="000000"/>
        </w:rPr>
        <w:t>查察</w:t>
      </w:r>
      <w:r w:rsidRPr="00107451">
        <w:rPr>
          <w:rFonts w:ascii="標楷體" w:eastAsia="標楷體" w:hAnsi="標楷體" w:hint="eastAsia"/>
          <w:color w:val="000000"/>
        </w:rPr>
        <w:t>─</w:t>
      </w:r>
      <w:r w:rsidRPr="00107451">
        <w:rPr>
          <w:rFonts w:ascii="標楷體" w:eastAsia="標楷體" w:hAnsi="標楷體"/>
          <w:color w:val="000000"/>
        </w:rPr>
        <w:t>觀察學生及篩檢評估：</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color w:val="000000"/>
        </w:rPr>
      </w:pPr>
      <w:r w:rsidRPr="00107451">
        <w:rPr>
          <w:rFonts w:ascii="標楷體" w:eastAsia="標楷體" w:hAnsi="標楷體" w:hint="eastAsia"/>
          <w:bCs/>
          <w:color w:val="000000"/>
        </w:rPr>
        <w:t>(</w:t>
      </w:r>
      <w:r w:rsidRPr="00107451">
        <w:rPr>
          <w:rFonts w:ascii="標楷體" w:eastAsia="標楷體" w:hAnsi="標楷體"/>
          <w:bCs/>
          <w:color w:val="000000"/>
        </w:rPr>
        <w:t>1</w:t>
      </w:r>
      <w:r w:rsidRPr="00107451">
        <w:rPr>
          <w:rFonts w:ascii="標楷體" w:eastAsia="標楷體" w:hAnsi="標楷體" w:hint="eastAsia"/>
          <w:bCs/>
          <w:color w:val="000000"/>
        </w:rPr>
        <w:t>)每學期開學後2週內，建立「特定人員」名冊(附件11)，學期中依各校狀況可隨時異動名冊</w:t>
      </w:r>
      <w:r w:rsidRPr="00CE5DB7">
        <w:rPr>
          <w:rFonts w:ascii="標楷體" w:eastAsia="標楷體" w:hAnsi="標楷體" w:hint="eastAsia"/>
          <w:bCs/>
          <w:color w:val="000000"/>
          <w:spacing w:val="-20"/>
        </w:rPr>
        <w:t>，作為執行尿液篩檢清查對象</w:t>
      </w:r>
      <w:r w:rsidRPr="00CE5DB7">
        <w:rPr>
          <w:rFonts w:ascii="標楷體" w:eastAsia="標楷體" w:hAnsi="標楷體"/>
          <w:bCs/>
          <w:color w:val="000000"/>
          <w:spacing w:val="-20"/>
        </w:rPr>
        <w:t>（</w:t>
      </w:r>
      <w:r w:rsidRPr="00CE5DB7">
        <w:rPr>
          <w:rFonts w:ascii="標楷體" w:eastAsia="標楷體" w:hAnsi="標楷體" w:hint="eastAsia"/>
          <w:bCs/>
          <w:color w:val="000000"/>
          <w:spacing w:val="-20"/>
        </w:rPr>
        <w:t>建立特定人員作業流程圖如</w:t>
      </w:r>
      <w:r w:rsidRPr="00CE5DB7">
        <w:rPr>
          <w:rFonts w:ascii="標楷體" w:eastAsia="標楷體" w:hAnsi="標楷體"/>
          <w:bCs/>
          <w:color w:val="000000"/>
          <w:spacing w:val="-20"/>
        </w:rPr>
        <w:t>附件</w:t>
      </w:r>
      <w:r w:rsidRPr="00CE5DB7">
        <w:rPr>
          <w:rFonts w:ascii="標楷體" w:eastAsia="標楷體" w:hAnsi="標楷體" w:hint="eastAsia"/>
          <w:bCs/>
          <w:color w:val="000000"/>
          <w:spacing w:val="-20"/>
        </w:rPr>
        <w:t>12</w:t>
      </w:r>
      <w:r w:rsidRPr="00CE5DB7">
        <w:rPr>
          <w:rFonts w:ascii="標楷體" w:eastAsia="標楷體" w:hAnsi="標楷體"/>
          <w:bCs/>
          <w:color w:val="000000"/>
          <w:spacing w:val="-20"/>
        </w:rPr>
        <w:t>）。</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color w:val="000000"/>
        </w:rPr>
      </w:pPr>
      <w:r w:rsidRPr="00107451">
        <w:rPr>
          <w:rFonts w:ascii="標楷體" w:eastAsia="標楷體" w:hAnsi="標楷體" w:hint="eastAsia"/>
          <w:bCs/>
          <w:color w:val="000000"/>
        </w:rPr>
        <w:t>(2)教師</w:t>
      </w:r>
      <w:r w:rsidRPr="00107451">
        <w:rPr>
          <w:rFonts w:ascii="標楷體" w:eastAsia="標楷體" w:hAnsi="標楷體"/>
          <w:bCs/>
          <w:color w:val="000000"/>
        </w:rPr>
        <w:t>主動發覺學生精神情形，對學生行為異常且有可能濫用藥物者，應主動實施尿篩</w:t>
      </w:r>
      <w:r w:rsidRPr="00107451">
        <w:rPr>
          <w:rFonts w:ascii="標楷體" w:eastAsia="標楷體" w:hAnsi="標楷體" w:hint="eastAsia"/>
          <w:bCs/>
          <w:color w:val="000000"/>
        </w:rPr>
        <w:t>予以清查</w:t>
      </w:r>
      <w:r w:rsidRPr="00107451">
        <w:rPr>
          <w:rFonts w:ascii="標楷體" w:eastAsia="標楷體" w:hAnsi="標楷體"/>
          <w:bCs/>
          <w:color w:val="000000"/>
        </w:rPr>
        <w:t>。</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color w:val="000000"/>
        </w:rPr>
      </w:pPr>
      <w:r w:rsidRPr="00107451">
        <w:rPr>
          <w:rFonts w:ascii="標楷體" w:eastAsia="標楷體" w:hAnsi="標楷體" w:hint="eastAsia"/>
          <w:bCs/>
          <w:color w:val="000000"/>
        </w:rPr>
        <w:t>(3)學</w:t>
      </w:r>
      <w:r w:rsidRPr="00107451">
        <w:rPr>
          <w:rFonts w:ascii="標楷體" w:eastAsia="標楷體" w:hAnsi="標楷體"/>
          <w:bCs/>
          <w:color w:val="000000"/>
        </w:rPr>
        <w:t>校</w:t>
      </w:r>
      <w:r w:rsidRPr="00107451">
        <w:rPr>
          <w:rFonts w:ascii="標楷體" w:eastAsia="標楷體" w:hAnsi="標楷體" w:hint="eastAsia"/>
          <w:bCs/>
          <w:color w:val="000000"/>
        </w:rPr>
        <w:t>不定期</w:t>
      </w:r>
      <w:r w:rsidRPr="00107451">
        <w:rPr>
          <w:rFonts w:ascii="標楷體" w:eastAsia="標楷體" w:hAnsi="標楷體"/>
          <w:bCs/>
          <w:color w:val="000000"/>
        </w:rPr>
        <w:t>實施「特定人員」試劑篩檢</w:t>
      </w:r>
      <w:r w:rsidRPr="00107451">
        <w:rPr>
          <w:rFonts w:ascii="標楷體" w:eastAsia="標楷體" w:hAnsi="標楷體" w:hint="eastAsia"/>
          <w:bCs/>
          <w:color w:val="000000"/>
        </w:rPr>
        <w:t>外</w:t>
      </w:r>
      <w:r w:rsidRPr="00107451">
        <w:rPr>
          <w:rFonts w:ascii="標楷體" w:eastAsia="標楷體" w:hAnsi="標楷體"/>
          <w:bCs/>
          <w:color w:val="000000"/>
        </w:rPr>
        <w:t>，並配合</w:t>
      </w:r>
      <w:r w:rsidRPr="00107451">
        <w:rPr>
          <w:rFonts w:ascii="標楷體" w:eastAsia="標楷體" w:hAnsi="標楷體" w:hint="eastAsia"/>
          <w:bCs/>
          <w:color w:val="000000"/>
        </w:rPr>
        <w:t>教育局</w:t>
      </w:r>
      <w:r w:rsidRPr="00107451">
        <w:rPr>
          <w:rFonts w:ascii="標楷體" w:eastAsia="標楷體" w:hAnsi="標楷體"/>
          <w:bCs/>
          <w:color w:val="000000"/>
        </w:rPr>
        <w:t>實施定期尿液篩檢清查工作</w:t>
      </w:r>
      <w:r w:rsidRPr="00107451">
        <w:rPr>
          <w:rFonts w:ascii="標楷體" w:eastAsia="標楷體" w:hAnsi="標楷體" w:hint="eastAsia"/>
          <w:bCs/>
          <w:color w:val="000000"/>
        </w:rPr>
        <w:t>，特定人員尿液篩檢採驗流程圖(附件13)</w:t>
      </w:r>
      <w:r w:rsidRPr="00107451">
        <w:rPr>
          <w:rFonts w:ascii="標楷體" w:eastAsia="標楷體" w:hAnsi="標楷體"/>
          <w:bCs/>
          <w:color w:val="000000"/>
        </w:rPr>
        <w:t>。</w:t>
      </w:r>
    </w:p>
    <w:p w:rsidR="002C2321" w:rsidRPr="00107451" w:rsidRDefault="002C2321" w:rsidP="002C2321">
      <w:pPr>
        <w:adjustRightInd w:val="0"/>
        <w:snapToGrid w:val="0"/>
        <w:spacing w:line="400" w:lineRule="exact"/>
        <w:ind w:leftChars="399" w:left="1227" w:hangingChars="112" w:hanging="269"/>
        <w:jc w:val="both"/>
        <w:rPr>
          <w:rFonts w:ascii="標楷體" w:eastAsia="標楷體" w:hAnsi="標楷體"/>
          <w:color w:val="000000"/>
        </w:rPr>
      </w:pPr>
      <w:r w:rsidRPr="00107451">
        <w:rPr>
          <w:rFonts w:ascii="標楷體" w:eastAsia="標楷體" w:hAnsi="標楷體" w:hint="eastAsia"/>
          <w:color w:val="000000"/>
        </w:rPr>
        <w:t>3.</w:t>
      </w:r>
      <w:r w:rsidRPr="00107451">
        <w:rPr>
          <w:rFonts w:ascii="標楷體" w:eastAsia="標楷體" w:hAnsi="標楷體"/>
          <w:color w:val="000000"/>
        </w:rPr>
        <w:t>輔導</w:t>
      </w:r>
      <w:r w:rsidRPr="00107451">
        <w:rPr>
          <w:rFonts w:ascii="標楷體" w:eastAsia="標楷體" w:hAnsi="標楷體" w:hint="eastAsia"/>
          <w:color w:val="000000"/>
        </w:rPr>
        <w:t>─</w:t>
      </w:r>
      <w:r w:rsidRPr="00107451">
        <w:rPr>
          <w:rFonts w:ascii="標楷體" w:eastAsia="標楷體" w:hAnsi="標楷體"/>
          <w:color w:val="000000"/>
        </w:rPr>
        <w:t>積極介入協助及輔導諮商：</w:t>
      </w:r>
    </w:p>
    <w:p w:rsidR="002C2321" w:rsidRPr="00107451" w:rsidRDefault="002C2321" w:rsidP="002C2321">
      <w:pPr>
        <w:adjustRightInd w:val="0"/>
        <w:snapToGrid w:val="0"/>
        <w:spacing w:line="400" w:lineRule="exact"/>
        <w:ind w:leftChars="427" w:left="1200" w:hangingChars="73" w:hanging="175"/>
        <w:jc w:val="both"/>
        <w:rPr>
          <w:rFonts w:ascii="標楷體" w:eastAsia="標楷體" w:hAnsi="標楷體"/>
          <w:bCs/>
          <w:color w:val="000000"/>
        </w:rPr>
      </w:pPr>
      <w:r w:rsidRPr="00107451">
        <w:rPr>
          <w:rFonts w:ascii="標楷體" w:eastAsia="標楷體" w:hAnsi="標楷體" w:hint="eastAsia"/>
          <w:bCs/>
          <w:color w:val="000000"/>
        </w:rPr>
        <w:t xml:space="preserve">  </w:t>
      </w:r>
      <w:r w:rsidRPr="00107451">
        <w:rPr>
          <w:rFonts w:ascii="標楷體" w:eastAsia="標楷體" w:hAnsi="標楷體"/>
          <w:bCs/>
          <w:color w:val="000000"/>
        </w:rPr>
        <w:t>經尿液篩檢</w:t>
      </w:r>
      <w:r w:rsidRPr="00107451">
        <w:rPr>
          <w:rFonts w:ascii="標楷體" w:eastAsia="標楷體" w:hAnsi="標楷體" w:hint="eastAsia"/>
          <w:bCs/>
          <w:color w:val="000000"/>
        </w:rPr>
        <w:t>陽性反應確認</w:t>
      </w:r>
      <w:r w:rsidRPr="00107451">
        <w:rPr>
          <w:rFonts w:ascii="標楷體" w:eastAsia="標楷體" w:hAnsi="標楷體"/>
          <w:bCs/>
          <w:color w:val="000000"/>
        </w:rPr>
        <w:t>或經檢警通知藥物濫用學生，</w:t>
      </w:r>
      <w:r w:rsidRPr="00107451">
        <w:rPr>
          <w:rFonts w:ascii="標楷體" w:eastAsia="標楷體" w:hAnsi="標楷體" w:hint="eastAsia"/>
          <w:bCs/>
          <w:color w:val="000000"/>
        </w:rPr>
        <w:t>學</w:t>
      </w:r>
      <w:r w:rsidRPr="00107451">
        <w:rPr>
          <w:rFonts w:ascii="標楷體" w:eastAsia="標楷體" w:hAnsi="標楷體"/>
          <w:bCs/>
          <w:color w:val="000000"/>
        </w:rPr>
        <w:t>校</w:t>
      </w:r>
      <w:r w:rsidRPr="00107451">
        <w:rPr>
          <w:rFonts w:ascii="標楷體" w:eastAsia="標楷體" w:hAnsi="標楷體" w:hint="eastAsia"/>
          <w:bCs/>
          <w:color w:val="000000"/>
        </w:rPr>
        <w:t>立即完成校安</w:t>
      </w:r>
      <w:r w:rsidRPr="00107451">
        <w:rPr>
          <w:rFonts w:ascii="標楷體" w:eastAsia="標楷體" w:hAnsi="標楷體"/>
          <w:bCs/>
          <w:color w:val="000000"/>
        </w:rPr>
        <w:t>通報，並即由導師、輔導老師、學務人員、軍訓教官、家長等共同組成「春暉」小組進行輔導，期於3個月內協助戒除。</w:t>
      </w:r>
    </w:p>
    <w:p w:rsidR="002C2321" w:rsidRPr="00107451" w:rsidRDefault="002C2321" w:rsidP="002C2321">
      <w:pPr>
        <w:adjustRightInd w:val="0"/>
        <w:snapToGrid w:val="0"/>
        <w:spacing w:line="400" w:lineRule="exact"/>
        <w:ind w:leftChars="399" w:left="1227" w:hangingChars="112" w:hanging="269"/>
        <w:jc w:val="both"/>
        <w:rPr>
          <w:rFonts w:ascii="標楷體" w:eastAsia="標楷體" w:hAnsi="標楷體"/>
          <w:color w:val="000000"/>
        </w:rPr>
      </w:pPr>
      <w:r w:rsidRPr="00107451">
        <w:rPr>
          <w:rFonts w:ascii="標楷體" w:eastAsia="標楷體" w:hAnsi="標楷體" w:hint="eastAsia"/>
          <w:color w:val="000000"/>
        </w:rPr>
        <w:t>4.</w:t>
      </w:r>
      <w:r w:rsidRPr="00107451">
        <w:rPr>
          <w:rFonts w:ascii="標楷體" w:eastAsia="標楷體" w:hAnsi="標楷體"/>
          <w:color w:val="000000"/>
        </w:rPr>
        <w:t>處理－轉</w:t>
      </w:r>
      <w:r w:rsidRPr="00107451">
        <w:rPr>
          <w:rFonts w:ascii="標楷體" w:eastAsia="標楷體" w:hAnsi="標楷體" w:hint="eastAsia"/>
          <w:color w:val="000000"/>
        </w:rPr>
        <w:t>介</w:t>
      </w:r>
      <w:r w:rsidRPr="00107451">
        <w:rPr>
          <w:rFonts w:ascii="標楷體" w:eastAsia="標楷體" w:hAnsi="標楷體"/>
          <w:color w:val="000000"/>
        </w:rPr>
        <w:t>戒治機構及輔導機構協助：</w:t>
      </w:r>
    </w:p>
    <w:p w:rsidR="002C2321" w:rsidRPr="00107451" w:rsidRDefault="002C2321" w:rsidP="002C2321">
      <w:pPr>
        <w:adjustRightInd w:val="0"/>
        <w:snapToGrid w:val="0"/>
        <w:spacing w:line="400" w:lineRule="exact"/>
        <w:ind w:leftChars="535" w:left="1296" w:hangingChars="5" w:hanging="12"/>
        <w:jc w:val="both"/>
        <w:rPr>
          <w:rFonts w:ascii="標楷體" w:eastAsia="標楷體" w:hAnsi="標楷體"/>
          <w:bCs/>
          <w:color w:val="000000"/>
        </w:rPr>
      </w:pPr>
      <w:r w:rsidRPr="00107451">
        <w:rPr>
          <w:rFonts w:ascii="標楷體" w:eastAsia="標楷體" w:hAnsi="標楷體"/>
          <w:bCs/>
          <w:color w:val="000000"/>
        </w:rPr>
        <w:t>學生藥物濫用個案，經輔導3個月後若仍未戒除，</w:t>
      </w:r>
      <w:r w:rsidRPr="00107451">
        <w:rPr>
          <w:rFonts w:ascii="標楷體" w:eastAsia="標楷體" w:hAnsi="標楷體" w:hint="eastAsia"/>
          <w:bCs/>
          <w:color w:val="000000"/>
        </w:rPr>
        <w:t>得延長至6個月輔導戒治</w:t>
      </w:r>
      <w:r w:rsidRPr="00107451">
        <w:rPr>
          <w:rFonts w:ascii="標楷體" w:eastAsia="標楷體" w:hAnsi="標楷體"/>
          <w:bCs/>
          <w:color w:val="000000"/>
        </w:rPr>
        <w:t>，</w:t>
      </w:r>
      <w:r w:rsidRPr="00107451">
        <w:rPr>
          <w:rFonts w:ascii="標楷體" w:eastAsia="標楷體" w:hAnsi="標楷體" w:hint="eastAsia"/>
          <w:bCs/>
          <w:color w:val="000000"/>
        </w:rPr>
        <w:t>如未能戒除</w:t>
      </w:r>
      <w:r w:rsidRPr="00107451">
        <w:rPr>
          <w:rFonts w:ascii="標楷體" w:eastAsia="標楷體" w:hAnsi="標楷體" w:hint="eastAsia"/>
          <w:color w:val="000000"/>
        </w:rPr>
        <w:t>得</w:t>
      </w:r>
      <w:r w:rsidRPr="00107451">
        <w:rPr>
          <w:rFonts w:ascii="標楷體" w:eastAsia="標楷體" w:hAnsi="標楷體"/>
          <w:color w:val="000000"/>
        </w:rPr>
        <w:t>結合家長將個案</w:t>
      </w:r>
      <w:r w:rsidRPr="00107451">
        <w:rPr>
          <w:rFonts w:ascii="標楷體" w:eastAsia="標楷體" w:hAnsi="標楷體" w:hint="eastAsia"/>
          <w:color w:val="000000"/>
        </w:rPr>
        <w:t>轉介至</w:t>
      </w:r>
      <w:r w:rsidRPr="00107451">
        <w:rPr>
          <w:rFonts w:ascii="標楷體" w:eastAsia="標楷體" w:hAnsi="標楷體"/>
          <w:color w:val="000000"/>
        </w:rPr>
        <w:t>行政院衛生署指定</w:t>
      </w:r>
      <w:r w:rsidRPr="00107451">
        <w:rPr>
          <w:rFonts w:ascii="標楷體" w:eastAsia="標楷體" w:hAnsi="標楷體" w:hint="eastAsia"/>
          <w:color w:val="000000"/>
        </w:rPr>
        <w:t>之醫療</w:t>
      </w:r>
      <w:r w:rsidRPr="00107451">
        <w:rPr>
          <w:rFonts w:ascii="標楷體" w:eastAsia="標楷體" w:hAnsi="標楷體"/>
          <w:color w:val="000000"/>
        </w:rPr>
        <w:t>機構</w:t>
      </w:r>
      <w:r w:rsidRPr="00107451">
        <w:rPr>
          <w:rFonts w:ascii="標楷體" w:eastAsia="標楷體" w:hAnsi="標楷體" w:hint="eastAsia"/>
          <w:color w:val="000000"/>
        </w:rPr>
        <w:t>請求治療，若家長拒絕送醫戒治或戒治無效時，學校得依毒品危害防制條例相關規定，洽請警察機關協助處理。</w:t>
      </w:r>
    </w:p>
    <w:p w:rsidR="002C2321" w:rsidRPr="00107451" w:rsidRDefault="002C2321" w:rsidP="002C2321">
      <w:pPr>
        <w:pStyle w:val="11"/>
        <w:snapToGrid w:val="0"/>
        <w:spacing w:line="400" w:lineRule="exact"/>
        <w:ind w:firstLineChars="100" w:firstLine="240"/>
        <w:jc w:val="both"/>
        <w:rPr>
          <w:rFonts w:hAnsi="標楷體"/>
          <w:sz w:val="24"/>
          <w:szCs w:val="24"/>
        </w:rPr>
      </w:pPr>
      <w:r w:rsidRPr="00107451">
        <w:rPr>
          <w:rFonts w:hAnsi="標楷體" w:hint="eastAsia"/>
          <w:sz w:val="24"/>
          <w:szCs w:val="24"/>
        </w:rPr>
        <w:t xml:space="preserve"> (四)</w:t>
      </w:r>
      <w:r w:rsidRPr="00107451">
        <w:rPr>
          <w:rFonts w:hAnsi="標楷體"/>
          <w:sz w:val="24"/>
          <w:szCs w:val="24"/>
        </w:rPr>
        <w:t>、</w:t>
      </w:r>
      <w:r w:rsidRPr="00107451">
        <w:rPr>
          <w:rFonts w:hAnsi="標楷體" w:hint="eastAsia"/>
          <w:sz w:val="24"/>
          <w:szCs w:val="24"/>
        </w:rPr>
        <w:t>學校個案輔導具體作法</w:t>
      </w:r>
      <w:r w:rsidRPr="00107451">
        <w:rPr>
          <w:rFonts w:hAnsi="標楷體"/>
          <w:sz w:val="24"/>
          <w:szCs w:val="24"/>
        </w:rPr>
        <w:t>：</w:t>
      </w:r>
    </w:p>
    <w:p w:rsidR="002C2321" w:rsidRPr="00107451" w:rsidRDefault="002C2321" w:rsidP="002C2321">
      <w:pPr>
        <w:adjustRightInd w:val="0"/>
        <w:snapToGrid w:val="0"/>
        <w:spacing w:line="400" w:lineRule="exact"/>
        <w:ind w:leftChars="399" w:left="1227" w:hangingChars="112" w:hanging="269"/>
        <w:jc w:val="both"/>
        <w:rPr>
          <w:rFonts w:ascii="標楷體" w:eastAsia="標楷體" w:hAnsi="標楷體"/>
        </w:rPr>
      </w:pPr>
      <w:r w:rsidRPr="00107451">
        <w:rPr>
          <w:rFonts w:ascii="標楷體" w:eastAsia="標楷體" w:hAnsi="標楷體" w:hint="eastAsia"/>
        </w:rPr>
        <w:t>1.個案定義及分類</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rPr>
      </w:pPr>
      <w:r w:rsidRPr="00107451">
        <w:rPr>
          <w:rFonts w:ascii="標楷體" w:eastAsia="標楷體" w:hAnsi="標楷體" w:hint="eastAsia"/>
          <w:bCs/>
        </w:rPr>
        <w:t>(1)高關懷群學生：</w:t>
      </w:r>
    </w:p>
    <w:p w:rsidR="002C2321" w:rsidRPr="00107451" w:rsidRDefault="002C2321" w:rsidP="002C2321">
      <w:pPr>
        <w:adjustRightInd w:val="0"/>
        <w:snapToGrid w:val="0"/>
        <w:spacing w:line="400" w:lineRule="exact"/>
        <w:ind w:leftChars="641" w:left="1560" w:hangingChars="9" w:hanging="22"/>
        <w:jc w:val="both"/>
        <w:rPr>
          <w:rFonts w:ascii="標楷體" w:eastAsia="標楷體" w:hAnsi="標楷體"/>
          <w:bCs/>
        </w:rPr>
      </w:pPr>
      <w:r w:rsidRPr="00107451">
        <w:rPr>
          <w:rFonts w:ascii="標楷體" w:eastAsia="標楷體" w:hAnsi="標楷體" w:hint="eastAsia"/>
          <w:bCs/>
        </w:rPr>
        <w:t>甲類：已參加黑幫組織，並經警察機關通報者。</w:t>
      </w:r>
    </w:p>
    <w:p w:rsidR="002C2321" w:rsidRPr="00107451" w:rsidRDefault="002C2321" w:rsidP="002C2321">
      <w:pPr>
        <w:adjustRightInd w:val="0"/>
        <w:snapToGrid w:val="0"/>
        <w:spacing w:line="400" w:lineRule="exact"/>
        <w:ind w:firstLineChars="500" w:firstLine="1200"/>
        <w:jc w:val="both"/>
        <w:rPr>
          <w:rFonts w:ascii="標楷體" w:eastAsia="標楷體" w:hAnsi="標楷體"/>
          <w:bCs/>
        </w:rPr>
      </w:pPr>
      <w:r w:rsidRPr="00107451">
        <w:rPr>
          <w:rFonts w:ascii="標楷體" w:eastAsia="標楷體" w:hAnsi="標楷體" w:hint="eastAsia"/>
          <w:bCs/>
        </w:rPr>
        <w:t>乙類：已參加不良陣頭組織，並經警察機關通報者。</w:t>
      </w:r>
    </w:p>
    <w:p w:rsidR="002C2321" w:rsidRPr="00107451" w:rsidRDefault="002C2321" w:rsidP="002C2321">
      <w:pPr>
        <w:adjustRightInd w:val="0"/>
        <w:snapToGrid w:val="0"/>
        <w:spacing w:line="400" w:lineRule="exact"/>
        <w:ind w:leftChars="676" w:left="2313" w:hangingChars="288" w:hanging="691"/>
        <w:jc w:val="both"/>
        <w:rPr>
          <w:rFonts w:ascii="標楷體" w:eastAsia="標楷體" w:hAnsi="標楷體"/>
          <w:bCs/>
        </w:rPr>
      </w:pPr>
      <w:r w:rsidRPr="00107451">
        <w:rPr>
          <w:rFonts w:ascii="標楷體" w:eastAsia="標楷體" w:hAnsi="標楷體" w:hint="eastAsia"/>
          <w:bCs/>
        </w:rPr>
        <w:t>丙類：屬高關懷群學生，已有不良行為者。</w:t>
      </w:r>
    </w:p>
    <w:p w:rsidR="002C2321" w:rsidRPr="00107451" w:rsidRDefault="002C2321" w:rsidP="002C2321">
      <w:pPr>
        <w:adjustRightInd w:val="0"/>
        <w:snapToGrid w:val="0"/>
        <w:spacing w:line="400" w:lineRule="exact"/>
        <w:ind w:leftChars="676" w:left="2313" w:hangingChars="288" w:hanging="691"/>
        <w:jc w:val="both"/>
        <w:rPr>
          <w:rFonts w:ascii="標楷體" w:eastAsia="標楷體" w:hAnsi="標楷體"/>
          <w:bCs/>
        </w:rPr>
      </w:pPr>
      <w:r w:rsidRPr="00107451">
        <w:rPr>
          <w:rFonts w:ascii="標楷體" w:eastAsia="標楷體" w:hAnsi="標楷體" w:hint="eastAsia"/>
          <w:bCs/>
        </w:rPr>
        <w:t>丁類：屬高關懷群學生，尚無不良行為，然經評估需加強輔導者（含中輟）。</w:t>
      </w:r>
    </w:p>
    <w:p w:rsidR="002C2321" w:rsidRPr="00107451" w:rsidRDefault="002C2321" w:rsidP="002C2321">
      <w:pPr>
        <w:adjustRightInd w:val="0"/>
        <w:snapToGrid w:val="0"/>
        <w:spacing w:line="400" w:lineRule="exact"/>
        <w:ind w:leftChars="676" w:left="2313" w:hangingChars="288" w:hanging="691"/>
        <w:jc w:val="both"/>
        <w:rPr>
          <w:rFonts w:ascii="標楷體" w:eastAsia="標楷體" w:hAnsi="標楷體"/>
          <w:bCs/>
        </w:rPr>
      </w:pPr>
      <w:r w:rsidRPr="00107451">
        <w:rPr>
          <w:rFonts w:ascii="標楷體" w:eastAsia="標楷體" w:hAnsi="標楷體" w:hint="eastAsia"/>
          <w:bCs/>
        </w:rPr>
        <w:t>戊類：使用春暉專案規範之管制藥品，經查獲者。</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rPr>
      </w:pPr>
      <w:r w:rsidRPr="00107451">
        <w:rPr>
          <w:rFonts w:ascii="標楷體" w:eastAsia="標楷體" w:hAnsi="標楷體" w:hint="eastAsia"/>
          <w:bCs/>
        </w:rPr>
        <w:t>(2)</w:t>
      </w:r>
      <w:r w:rsidRPr="00107451">
        <w:rPr>
          <w:rFonts w:ascii="標楷體" w:eastAsia="標楷體" w:hAnsi="標楷體"/>
          <w:bCs/>
        </w:rPr>
        <w:t>特定人員</w:t>
      </w:r>
      <w:r w:rsidRPr="00107451">
        <w:rPr>
          <w:rFonts w:ascii="標楷體" w:eastAsia="標楷體" w:hAnsi="標楷體" w:hint="eastAsia"/>
          <w:bCs/>
        </w:rPr>
        <w:t>：</w:t>
      </w:r>
    </w:p>
    <w:p w:rsidR="002C2321" w:rsidRPr="00107451" w:rsidRDefault="002C2321" w:rsidP="002C2321">
      <w:pPr>
        <w:adjustRightInd w:val="0"/>
        <w:snapToGrid w:val="0"/>
        <w:spacing w:line="400" w:lineRule="exact"/>
        <w:ind w:leftChars="676" w:left="2313" w:hangingChars="288" w:hanging="691"/>
        <w:jc w:val="both"/>
        <w:rPr>
          <w:rFonts w:ascii="標楷體" w:eastAsia="標楷體" w:hAnsi="標楷體"/>
          <w:bCs/>
          <w:color w:val="000000"/>
        </w:rPr>
      </w:pPr>
      <w:r w:rsidRPr="00107451">
        <w:rPr>
          <w:rFonts w:ascii="標楷體" w:eastAsia="標楷體" w:hAnsi="標楷體" w:hint="eastAsia"/>
          <w:bCs/>
          <w:color w:val="000000"/>
        </w:rPr>
        <w:t>第一類：</w:t>
      </w:r>
      <w:r w:rsidRPr="00CE5DB7">
        <w:rPr>
          <w:rFonts w:ascii="標楷體" w:eastAsia="標楷體" w:hAnsi="標楷體" w:hint="eastAsia"/>
          <w:bCs/>
          <w:color w:val="000000"/>
          <w:spacing w:val="-20"/>
        </w:rPr>
        <w:t>曾有違反毒品危害防制條例行為之各級學校學生（包括自動請求治療者）。</w:t>
      </w:r>
    </w:p>
    <w:p w:rsidR="002C2321" w:rsidRPr="00107451" w:rsidRDefault="002C2321" w:rsidP="002C2321">
      <w:pPr>
        <w:adjustRightInd w:val="0"/>
        <w:snapToGrid w:val="0"/>
        <w:spacing w:line="400" w:lineRule="exact"/>
        <w:ind w:leftChars="676" w:left="2553" w:hangingChars="388" w:hanging="931"/>
        <w:jc w:val="both"/>
        <w:rPr>
          <w:rFonts w:ascii="標楷體" w:eastAsia="標楷體" w:hAnsi="標楷體"/>
          <w:bCs/>
          <w:color w:val="000000"/>
        </w:rPr>
      </w:pPr>
      <w:r w:rsidRPr="00107451">
        <w:rPr>
          <w:rFonts w:ascii="標楷體" w:eastAsia="標楷體" w:hAnsi="標楷體" w:hint="eastAsia"/>
          <w:bCs/>
          <w:color w:val="000000"/>
        </w:rPr>
        <w:t>第二類：高級中等以下學校復學之學生，認為有必要實施尿液採驗者。</w:t>
      </w:r>
    </w:p>
    <w:p w:rsidR="002C2321" w:rsidRPr="00107451" w:rsidRDefault="002C2321" w:rsidP="002C2321">
      <w:pPr>
        <w:adjustRightInd w:val="0"/>
        <w:snapToGrid w:val="0"/>
        <w:spacing w:line="400" w:lineRule="exact"/>
        <w:ind w:leftChars="676" w:left="2313" w:hangingChars="288" w:hanging="691"/>
        <w:jc w:val="both"/>
        <w:rPr>
          <w:rFonts w:ascii="標楷體" w:eastAsia="標楷體" w:hAnsi="標楷體"/>
          <w:bCs/>
          <w:color w:val="000000"/>
        </w:rPr>
      </w:pPr>
      <w:r w:rsidRPr="00107451">
        <w:rPr>
          <w:rFonts w:ascii="標楷體" w:eastAsia="標楷體" w:hAnsi="標楷體" w:hint="eastAsia"/>
          <w:bCs/>
          <w:color w:val="000000"/>
        </w:rPr>
        <w:t xml:space="preserve">第三類：有事實足認為有施用毒品嫌疑之各級學校學生。 </w:t>
      </w:r>
    </w:p>
    <w:p w:rsidR="002C2321" w:rsidRPr="00107451" w:rsidRDefault="002C2321" w:rsidP="002C2321">
      <w:pPr>
        <w:adjustRightInd w:val="0"/>
        <w:snapToGrid w:val="0"/>
        <w:spacing w:line="400" w:lineRule="exact"/>
        <w:ind w:leftChars="676" w:left="2313" w:hangingChars="288" w:hanging="691"/>
        <w:jc w:val="both"/>
        <w:rPr>
          <w:rFonts w:ascii="標楷體" w:eastAsia="標楷體" w:hAnsi="標楷體"/>
          <w:bCs/>
          <w:color w:val="000000"/>
        </w:rPr>
      </w:pPr>
      <w:r w:rsidRPr="00107451">
        <w:rPr>
          <w:rFonts w:ascii="標楷體" w:eastAsia="標楷體" w:hAnsi="標楷體" w:hint="eastAsia"/>
          <w:bCs/>
          <w:color w:val="000000"/>
        </w:rPr>
        <w:t>第四類：各級學校編制內校車駕駛人員。</w:t>
      </w:r>
    </w:p>
    <w:p w:rsidR="002C2321" w:rsidRPr="00107451" w:rsidRDefault="002C2321" w:rsidP="002C2321">
      <w:pPr>
        <w:adjustRightInd w:val="0"/>
        <w:snapToGrid w:val="0"/>
        <w:spacing w:line="400" w:lineRule="exact"/>
        <w:ind w:leftChars="399" w:left="1227" w:hangingChars="112" w:hanging="269"/>
        <w:jc w:val="both"/>
        <w:rPr>
          <w:rFonts w:ascii="標楷體" w:eastAsia="標楷體" w:hAnsi="標楷體"/>
        </w:rPr>
      </w:pPr>
      <w:r w:rsidRPr="00107451">
        <w:rPr>
          <w:rFonts w:ascii="標楷體" w:eastAsia="標楷體" w:hAnsi="標楷體" w:hint="eastAsia"/>
        </w:rPr>
        <w:t>2.執行作法</w:t>
      </w:r>
    </w:p>
    <w:p w:rsidR="002C2321" w:rsidRPr="00107451" w:rsidRDefault="002C2321" w:rsidP="002C2321">
      <w:pPr>
        <w:adjustRightInd w:val="0"/>
        <w:snapToGrid w:val="0"/>
        <w:spacing w:line="400" w:lineRule="exact"/>
        <w:ind w:leftChars="441" w:left="1440" w:hangingChars="159" w:hanging="382"/>
        <w:jc w:val="both"/>
        <w:rPr>
          <w:rFonts w:ascii="標楷體" w:eastAsia="標楷體" w:hAnsi="標楷體"/>
          <w:bCs/>
        </w:rPr>
      </w:pPr>
      <w:r w:rsidRPr="00107451">
        <w:rPr>
          <w:rFonts w:ascii="標楷體" w:eastAsia="標楷體" w:hAnsi="標楷體" w:hint="eastAsia"/>
          <w:bCs/>
        </w:rPr>
        <w:t>(1)高關懷群學生：</w:t>
      </w:r>
    </w:p>
    <w:p w:rsidR="002C2321" w:rsidRPr="00107451" w:rsidRDefault="002C2321" w:rsidP="002C2321">
      <w:pPr>
        <w:adjustRightInd w:val="0"/>
        <w:snapToGrid w:val="0"/>
        <w:spacing w:line="400" w:lineRule="exact"/>
        <w:ind w:leftChars="574" w:left="1726" w:hangingChars="145" w:hanging="348"/>
        <w:jc w:val="both"/>
        <w:rPr>
          <w:rFonts w:ascii="標楷體" w:eastAsia="標楷體" w:hAnsi="標楷體"/>
          <w:bCs/>
        </w:rPr>
      </w:pPr>
      <w:r w:rsidRPr="00107451">
        <w:rPr>
          <w:rFonts w:ascii="標楷體" w:eastAsia="標楷體" w:hAnsi="標楷體" w:hint="eastAsia"/>
          <w:bCs/>
        </w:rPr>
        <w:t>A、於校園內發現甲、乙類學生個案，應即時召開個案輔導會議，丙、丁、戊類學生個案，得配合每月定期召開輔導會議。由學校輔導單位負責，召集專責</w:t>
      </w:r>
      <w:r w:rsidRPr="00107451">
        <w:rPr>
          <w:rFonts w:ascii="標楷體" w:eastAsia="標楷體" w:hAnsi="標楷體" w:hint="eastAsia"/>
          <w:bCs/>
        </w:rPr>
        <w:lastRenderedPageBreak/>
        <w:t>輔導及相關人員，請校長主持會議，共同研商輔導重點及方法，並記錄備查</w:t>
      </w:r>
      <w:r w:rsidRPr="00107451">
        <w:rPr>
          <w:rFonts w:ascii="標楷體" w:eastAsia="標楷體" w:hAnsi="標楷體"/>
        </w:rPr>
        <w:t>（</w:t>
      </w:r>
      <w:r w:rsidRPr="00107451">
        <w:rPr>
          <w:rFonts w:ascii="標楷體" w:eastAsia="標楷體" w:hAnsi="標楷體" w:hint="eastAsia"/>
        </w:rPr>
        <w:t>高關懷群學生個案輔導表</w:t>
      </w:r>
      <w:r w:rsidRPr="00107451">
        <w:rPr>
          <w:rFonts w:ascii="標楷體" w:eastAsia="標楷體" w:hAnsi="標楷體"/>
        </w:rPr>
        <w:t>如附件</w:t>
      </w:r>
      <w:r w:rsidRPr="00107451">
        <w:rPr>
          <w:rFonts w:ascii="標楷體" w:eastAsia="標楷體" w:hAnsi="標楷體" w:hint="eastAsia"/>
        </w:rPr>
        <w:t>15</w:t>
      </w:r>
      <w:r w:rsidRPr="00107451">
        <w:rPr>
          <w:rFonts w:ascii="標楷體" w:eastAsia="標楷體" w:hAnsi="標楷體"/>
        </w:rPr>
        <w:t>）</w:t>
      </w:r>
      <w:r w:rsidRPr="00107451">
        <w:rPr>
          <w:rFonts w:ascii="標楷體" w:eastAsia="標楷體" w:hAnsi="標楷體" w:hint="eastAsia"/>
          <w:bCs/>
        </w:rPr>
        <w:t>。</w:t>
      </w:r>
    </w:p>
    <w:p w:rsidR="002C2321" w:rsidRPr="00107451" w:rsidRDefault="002C2321" w:rsidP="002C2321">
      <w:pPr>
        <w:adjustRightInd w:val="0"/>
        <w:snapToGrid w:val="0"/>
        <w:spacing w:line="400" w:lineRule="exact"/>
        <w:ind w:leftChars="571" w:left="1718" w:hangingChars="145" w:hanging="348"/>
        <w:jc w:val="both"/>
        <w:rPr>
          <w:rFonts w:ascii="標楷體" w:eastAsia="標楷體" w:hAnsi="標楷體"/>
          <w:bCs/>
          <w:color w:val="000000"/>
        </w:rPr>
      </w:pPr>
      <w:r w:rsidRPr="00107451">
        <w:rPr>
          <w:rFonts w:ascii="標楷體" w:eastAsia="標楷體" w:hAnsi="標楷體" w:hint="eastAsia"/>
          <w:bCs/>
        </w:rPr>
        <w:t>B、</w:t>
      </w:r>
      <w:r w:rsidRPr="00107451">
        <w:rPr>
          <w:rFonts w:ascii="標楷體" w:eastAsia="標楷體" w:hAnsi="標楷體" w:hint="eastAsia"/>
          <w:bCs/>
          <w:color w:val="000000"/>
        </w:rPr>
        <w:t>學校主動掌握轉、復學之高關懷群學生，相關輔導資料應列入個案管制備查</w:t>
      </w:r>
      <w:r w:rsidRPr="00107451">
        <w:rPr>
          <w:rFonts w:ascii="標楷體" w:eastAsia="標楷體" w:hAnsi="標楷體"/>
          <w:bCs/>
          <w:color w:val="000000"/>
        </w:rPr>
        <w:t>（</w:t>
      </w:r>
      <w:r w:rsidRPr="00107451">
        <w:rPr>
          <w:rFonts w:ascii="標楷體" w:eastAsia="標楷體" w:hAnsi="標楷體" w:hint="eastAsia"/>
          <w:bCs/>
          <w:color w:val="000000"/>
        </w:rPr>
        <w:t>高關懷群學生輔導追蹤紀錄表</w:t>
      </w:r>
      <w:r w:rsidRPr="00107451">
        <w:rPr>
          <w:rFonts w:ascii="標楷體" w:eastAsia="標楷體" w:hAnsi="標楷體"/>
          <w:bCs/>
          <w:color w:val="000000"/>
        </w:rPr>
        <w:t>如附件</w:t>
      </w:r>
      <w:r w:rsidRPr="00107451">
        <w:rPr>
          <w:rFonts w:ascii="標楷體" w:eastAsia="標楷體" w:hAnsi="標楷體" w:hint="eastAsia"/>
          <w:bCs/>
          <w:color w:val="000000"/>
        </w:rPr>
        <w:t>16</w:t>
      </w:r>
      <w:r w:rsidRPr="00107451">
        <w:rPr>
          <w:rFonts w:ascii="標楷體" w:eastAsia="標楷體" w:hAnsi="標楷體"/>
          <w:bCs/>
          <w:color w:val="000000"/>
        </w:rPr>
        <w:t>）</w:t>
      </w:r>
      <w:r w:rsidRPr="00107451">
        <w:rPr>
          <w:rFonts w:ascii="標楷體" w:eastAsia="標楷體" w:hAnsi="標楷體" w:hint="eastAsia"/>
          <w:bCs/>
          <w:color w:val="000000"/>
        </w:rPr>
        <w:t>。(101年1月6日台訓（二）字第1000237193號函修正教育部推動友善校園計畫)</w:t>
      </w:r>
    </w:p>
    <w:p w:rsidR="002C2321" w:rsidRPr="00107451" w:rsidRDefault="002C2321" w:rsidP="002C2321">
      <w:pPr>
        <w:adjustRightInd w:val="0"/>
        <w:snapToGrid w:val="0"/>
        <w:spacing w:line="400" w:lineRule="exact"/>
        <w:ind w:leftChars="571" w:left="1718" w:hangingChars="145" w:hanging="348"/>
        <w:jc w:val="both"/>
        <w:rPr>
          <w:rFonts w:ascii="標楷體" w:eastAsia="標楷體" w:hAnsi="標楷體"/>
          <w:bCs/>
          <w:color w:val="000000"/>
        </w:rPr>
      </w:pPr>
      <w:r w:rsidRPr="00107451">
        <w:rPr>
          <w:rFonts w:ascii="標楷體" w:eastAsia="標楷體" w:hAnsi="標楷體" w:hint="eastAsia"/>
          <w:bCs/>
          <w:color w:val="000000"/>
        </w:rPr>
        <w:t>C、對於高關懷學生及中輟學生，由專任輔導教師進行家庭會談及追蹤輔導。(高雄市教育局101年第13次局務會議決議)</w:t>
      </w:r>
    </w:p>
    <w:p w:rsidR="002C2321" w:rsidRPr="00107451" w:rsidRDefault="002C2321" w:rsidP="002C2321">
      <w:pPr>
        <w:adjustRightInd w:val="0"/>
        <w:snapToGrid w:val="0"/>
        <w:spacing w:line="400" w:lineRule="exact"/>
        <w:ind w:leftChars="431" w:left="1243" w:hangingChars="87" w:hanging="209"/>
        <w:jc w:val="both"/>
        <w:rPr>
          <w:rFonts w:ascii="標楷體" w:eastAsia="標楷體" w:hAnsi="標楷體"/>
        </w:rPr>
      </w:pPr>
      <w:r w:rsidRPr="00107451">
        <w:rPr>
          <w:rFonts w:ascii="標楷體" w:eastAsia="標楷體" w:hAnsi="標楷體" w:hint="eastAsia"/>
        </w:rPr>
        <w:t>(2)</w:t>
      </w:r>
      <w:r w:rsidRPr="00107451">
        <w:rPr>
          <w:rFonts w:ascii="標楷體" w:eastAsia="標楷體" w:hAnsi="標楷體"/>
        </w:rPr>
        <w:t>特定人員</w:t>
      </w:r>
      <w:r w:rsidRPr="00107451">
        <w:rPr>
          <w:rFonts w:ascii="標楷體" w:eastAsia="標楷體" w:hAnsi="標楷體" w:hint="eastAsia"/>
        </w:rPr>
        <w:t>：</w:t>
      </w:r>
    </w:p>
    <w:p w:rsidR="002C2321" w:rsidRPr="00107451" w:rsidRDefault="002C2321" w:rsidP="002C2321">
      <w:pPr>
        <w:adjustRightInd w:val="0"/>
        <w:snapToGrid w:val="0"/>
        <w:spacing w:line="400" w:lineRule="exact"/>
        <w:ind w:leftChars="560" w:left="1510" w:hangingChars="69" w:hanging="166"/>
        <w:jc w:val="both"/>
        <w:rPr>
          <w:rFonts w:ascii="標楷體" w:eastAsia="標楷體" w:hAnsi="標楷體"/>
          <w:bCs/>
          <w:color w:val="000000"/>
        </w:rPr>
      </w:pPr>
      <w:r w:rsidRPr="00107451">
        <w:rPr>
          <w:rFonts w:ascii="標楷體" w:eastAsia="標楷體" w:hAnsi="標楷體" w:hint="eastAsia"/>
          <w:bCs/>
        </w:rPr>
        <w:t>A、</w:t>
      </w:r>
      <w:r w:rsidRPr="00107451">
        <w:rPr>
          <w:rFonts w:ascii="標楷體" w:eastAsia="標楷體" w:hAnsi="標楷體" w:hint="eastAsia"/>
          <w:bCs/>
          <w:color w:val="000000"/>
        </w:rPr>
        <w:t>篩檢時機：</w:t>
      </w:r>
    </w:p>
    <w:p w:rsidR="002C2321" w:rsidRPr="00107451" w:rsidRDefault="002C2321" w:rsidP="002C2321">
      <w:pPr>
        <w:adjustRightInd w:val="0"/>
        <w:snapToGrid w:val="0"/>
        <w:spacing w:line="400" w:lineRule="exact"/>
        <w:ind w:leftChars="715" w:left="2076" w:hangingChars="150" w:hanging="360"/>
        <w:jc w:val="both"/>
        <w:rPr>
          <w:rFonts w:ascii="標楷體" w:eastAsia="標楷體" w:hAnsi="標楷體"/>
          <w:color w:val="000000"/>
        </w:rPr>
      </w:pPr>
      <w:r w:rsidRPr="00107451">
        <w:rPr>
          <w:rFonts w:ascii="標楷體" w:eastAsia="標楷體" w:hAnsi="標楷體" w:hint="eastAsia"/>
          <w:color w:val="000000"/>
        </w:rPr>
        <w:t>(</w:t>
      </w:r>
      <w:r w:rsidRPr="00107451">
        <w:rPr>
          <w:rFonts w:ascii="標楷體" w:eastAsia="標楷體" w:hAnsi="標楷體" w:hint="eastAsia"/>
          <w:bCs/>
        </w:rPr>
        <w:t>A</w:t>
      </w:r>
      <w:r w:rsidRPr="00107451">
        <w:rPr>
          <w:rFonts w:ascii="標楷體" w:eastAsia="標楷體" w:hAnsi="標楷體" w:hint="eastAsia"/>
          <w:color w:val="000000"/>
        </w:rPr>
        <w:t>)各級學校於每學期開學、</w:t>
      </w:r>
      <w:r w:rsidRPr="00CE5DB7">
        <w:rPr>
          <w:rFonts w:ascii="標楷體" w:eastAsia="標楷體" w:hAnsi="標楷體" w:hint="eastAsia"/>
          <w:color w:val="000000"/>
          <w:spacing w:val="-20"/>
        </w:rPr>
        <w:t>連續假期及長假後依特定人員名冊進行尿篩檢驗。</w:t>
      </w:r>
    </w:p>
    <w:p w:rsidR="002C2321" w:rsidRPr="00107451" w:rsidRDefault="002C2321" w:rsidP="002C2321">
      <w:pPr>
        <w:adjustRightInd w:val="0"/>
        <w:snapToGrid w:val="0"/>
        <w:spacing w:line="400" w:lineRule="exact"/>
        <w:ind w:leftChars="715" w:left="2076" w:hangingChars="150" w:hanging="360"/>
        <w:jc w:val="both"/>
        <w:rPr>
          <w:rFonts w:ascii="標楷體" w:eastAsia="標楷體" w:hAnsi="標楷體"/>
          <w:color w:val="000000"/>
        </w:rPr>
      </w:pPr>
      <w:r w:rsidRPr="00107451">
        <w:rPr>
          <w:rFonts w:ascii="標楷體" w:eastAsia="標楷體" w:hAnsi="標楷體" w:hint="eastAsia"/>
          <w:color w:val="000000"/>
        </w:rPr>
        <w:t>(B)發現學生施用或持有不明藥物、有精神或行為異常，經觀察或以其他方式認為有施用毒品嫌疑者，得隨時採驗。</w:t>
      </w:r>
    </w:p>
    <w:p w:rsidR="002C2321" w:rsidRPr="00107451" w:rsidRDefault="002C2321" w:rsidP="002C2321">
      <w:pPr>
        <w:adjustRightInd w:val="0"/>
        <w:snapToGrid w:val="0"/>
        <w:spacing w:line="400" w:lineRule="exact"/>
        <w:ind w:leftChars="543" w:left="1490" w:hangingChars="78" w:hanging="187"/>
        <w:jc w:val="both"/>
        <w:rPr>
          <w:rFonts w:ascii="標楷體" w:eastAsia="標楷體" w:hAnsi="標楷體"/>
          <w:bCs/>
          <w:color w:val="000000"/>
        </w:rPr>
      </w:pPr>
      <w:r w:rsidRPr="00107451">
        <w:rPr>
          <w:rFonts w:ascii="標楷體" w:eastAsia="標楷體" w:hAnsi="標楷體" w:hint="eastAsia"/>
          <w:bCs/>
          <w:color w:val="000000"/>
        </w:rPr>
        <w:t>B、採驗結果處理：</w:t>
      </w:r>
    </w:p>
    <w:p w:rsidR="002C2321" w:rsidRPr="00107451" w:rsidRDefault="002C2321" w:rsidP="002C2321">
      <w:pPr>
        <w:adjustRightInd w:val="0"/>
        <w:snapToGrid w:val="0"/>
        <w:spacing w:line="400" w:lineRule="exact"/>
        <w:ind w:leftChars="715" w:left="2076" w:hangingChars="150" w:hanging="360"/>
        <w:jc w:val="both"/>
        <w:rPr>
          <w:rFonts w:ascii="標楷體" w:eastAsia="標楷體" w:hAnsi="標楷體"/>
          <w:color w:val="000000"/>
        </w:rPr>
      </w:pPr>
      <w:r w:rsidRPr="00107451">
        <w:rPr>
          <w:rFonts w:ascii="標楷體" w:eastAsia="標楷體" w:hAnsi="標楷體" w:hint="eastAsia"/>
          <w:color w:val="000000"/>
        </w:rPr>
        <w:t>(</w:t>
      </w:r>
      <w:r w:rsidRPr="00107451">
        <w:rPr>
          <w:rFonts w:ascii="標楷體" w:eastAsia="標楷體" w:hAnsi="標楷體" w:hint="eastAsia"/>
          <w:bCs/>
        </w:rPr>
        <w:t>A</w:t>
      </w:r>
      <w:r w:rsidRPr="00107451">
        <w:rPr>
          <w:rFonts w:ascii="標楷體" w:eastAsia="標楷體" w:hAnsi="標楷體" w:hint="eastAsia"/>
          <w:color w:val="000000"/>
        </w:rPr>
        <w:t>)如試劑初篩為陰性反應者，仍應列為高關懷對象持續觀察輔導。</w:t>
      </w:r>
    </w:p>
    <w:p w:rsidR="002C2321" w:rsidRPr="00107451" w:rsidRDefault="002C2321" w:rsidP="002C2321">
      <w:pPr>
        <w:adjustRightInd w:val="0"/>
        <w:snapToGrid w:val="0"/>
        <w:spacing w:line="400" w:lineRule="exact"/>
        <w:ind w:leftChars="715" w:left="2076" w:hangingChars="150" w:hanging="360"/>
        <w:jc w:val="both"/>
        <w:rPr>
          <w:rFonts w:ascii="標楷體" w:eastAsia="標楷體" w:hAnsi="標楷體"/>
          <w:color w:val="000000"/>
        </w:rPr>
      </w:pPr>
      <w:r w:rsidRPr="00107451">
        <w:rPr>
          <w:rFonts w:ascii="標楷體" w:eastAsia="標楷體" w:hAnsi="標楷體" w:hint="eastAsia"/>
          <w:color w:val="000000"/>
        </w:rPr>
        <w:t>(B)經確認檢驗為陽性反應或坦承曾吸食毒品(經家長同意)學生，學校應立即完成校安通報並於1週內成立春暉小組輔導個案。</w:t>
      </w:r>
    </w:p>
    <w:p w:rsidR="002C2321" w:rsidRPr="00107451" w:rsidRDefault="002C2321" w:rsidP="002C2321">
      <w:pPr>
        <w:adjustRightInd w:val="0"/>
        <w:snapToGrid w:val="0"/>
        <w:spacing w:line="400" w:lineRule="exact"/>
        <w:ind w:leftChars="179" w:left="958" w:hangingChars="220" w:hanging="528"/>
        <w:jc w:val="both"/>
        <w:rPr>
          <w:rFonts w:ascii="標楷體" w:eastAsia="標楷體" w:hAnsi="標楷體"/>
          <w:color w:val="000000"/>
        </w:rPr>
      </w:pPr>
      <w:r w:rsidRPr="00107451">
        <w:rPr>
          <w:rFonts w:ascii="標楷體" w:eastAsia="標楷體" w:hAnsi="標楷體" w:hint="eastAsia"/>
          <w:color w:val="FF0000"/>
        </w:rPr>
        <w:t xml:space="preserve"> </w:t>
      </w:r>
      <w:r w:rsidRPr="00107451">
        <w:rPr>
          <w:rFonts w:ascii="標楷體" w:eastAsia="標楷體" w:hAnsi="標楷體" w:hint="eastAsia"/>
          <w:color w:val="000000"/>
        </w:rPr>
        <w:t>(五)天然災害期間防災作為(100年5月25日高市四維教祕字第1000032465號函)：</w:t>
      </w:r>
    </w:p>
    <w:p w:rsidR="002C2321" w:rsidRPr="00107451" w:rsidRDefault="002C2321" w:rsidP="002C2321">
      <w:pPr>
        <w:adjustRightInd w:val="0"/>
        <w:snapToGrid w:val="0"/>
        <w:spacing w:line="400" w:lineRule="exact"/>
        <w:ind w:leftChars="354" w:left="1860" w:hangingChars="421" w:hanging="1010"/>
        <w:jc w:val="both"/>
        <w:rPr>
          <w:rFonts w:ascii="標楷體" w:eastAsia="標楷體" w:hAnsi="標楷體"/>
          <w:color w:val="000000"/>
        </w:rPr>
      </w:pPr>
      <w:r w:rsidRPr="00107451">
        <w:rPr>
          <w:rFonts w:ascii="標楷體" w:eastAsia="標楷體" w:hAnsi="標楷體" w:hint="eastAsia"/>
          <w:bCs/>
          <w:color w:val="000000"/>
        </w:rPr>
        <w:t>1、</w:t>
      </w:r>
      <w:r w:rsidRPr="00107451">
        <w:rPr>
          <w:rFonts w:ascii="標楷體" w:eastAsia="標楷體" w:hAnsi="標楷體" w:hint="eastAsia"/>
          <w:color w:val="000000"/>
        </w:rPr>
        <w:t>配合教育局災害應變中心三級開設時：</w:t>
      </w:r>
    </w:p>
    <w:p w:rsidR="002C2321" w:rsidRPr="00107451" w:rsidRDefault="002C2321" w:rsidP="002C2321">
      <w:pPr>
        <w:adjustRightInd w:val="0"/>
        <w:snapToGrid w:val="0"/>
        <w:spacing w:line="400" w:lineRule="exact"/>
        <w:ind w:leftChars="412" w:left="1347" w:hangingChars="149" w:hanging="358"/>
        <w:jc w:val="both"/>
        <w:rPr>
          <w:rFonts w:ascii="標楷體" w:eastAsia="標楷體" w:hAnsi="標楷體"/>
          <w:bCs/>
          <w:color w:val="000000"/>
        </w:rPr>
      </w:pPr>
      <w:r w:rsidRPr="00107451">
        <w:rPr>
          <w:rFonts w:ascii="標楷體" w:eastAsia="標楷體" w:hAnsi="標楷體" w:hint="eastAsia"/>
          <w:color w:val="000000"/>
        </w:rPr>
        <w:t>(1)依令實施防颱檢核表實施整備，並至教育部</w:t>
      </w:r>
      <w:r w:rsidRPr="00107451">
        <w:rPr>
          <w:rFonts w:ascii="標楷體" w:eastAsia="標楷體" w:hAnsi="標楷體"/>
          <w:color w:val="000000"/>
        </w:rPr>
        <w:t>校安中</w:t>
      </w:r>
      <w:r w:rsidRPr="00107451">
        <w:rPr>
          <w:rFonts w:ascii="標楷體" w:eastAsia="標楷體" w:hAnsi="標楷體"/>
          <w:bCs/>
          <w:color w:val="000000"/>
        </w:rPr>
        <w:t>心網站/</w:t>
      </w:r>
      <w:r w:rsidRPr="00107451">
        <w:rPr>
          <w:rFonts w:ascii="標楷體" w:eastAsia="標楷體" w:hAnsi="標楷體" w:hint="eastAsia"/>
          <w:bCs/>
          <w:color w:val="000000"/>
        </w:rPr>
        <w:t>表報作業區/天然災害整備系統填報。</w:t>
      </w:r>
    </w:p>
    <w:p w:rsidR="002C2321" w:rsidRPr="00107451" w:rsidRDefault="002C2321" w:rsidP="002C2321">
      <w:pPr>
        <w:adjustRightInd w:val="0"/>
        <w:snapToGrid w:val="0"/>
        <w:spacing w:line="400" w:lineRule="exact"/>
        <w:ind w:leftChars="412" w:left="1368" w:hangingChars="158" w:hanging="379"/>
        <w:jc w:val="both"/>
        <w:rPr>
          <w:rFonts w:ascii="標楷體" w:eastAsia="標楷體" w:hAnsi="標楷體"/>
          <w:bCs/>
          <w:color w:val="000000"/>
        </w:rPr>
      </w:pPr>
      <w:r w:rsidRPr="00107451">
        <w:rPr>
          <w:rFonts w:ascii="標楷體" w:eastAsia="標楷體" w:hAnsi="標楷體" w:hint="eastAsia"/>
          <w:bCs/>
          <w:color w:val="000000"/>
        </w:rPr>
        <w:t>(2)請</w:t>
      </w:r>
      <w:r w:rsidRPr="00107451">
        <w:rPr>
          <w:rFonts w:ascii="標楷體" w:eastAsia="標楷體" w:hAnsi="標楷體"/>
          <w:bCs/>
          <w:color w:val="000000"/>
        </w:rPr>
        <w:t>戶外活動隊伍</w:t>
      </w:r>
      <w:r w:rsidRPr="00107451">
        <w:rPr>
          <w:rFonts w:ascii="標楷體" w:eastAsia="標楷體" w:hAnsi="標楷體" w:hint="eastAsia"/>
          <w:bCs/>
          <w:color w:val="000000"/>
        </w:rPr>
        <w:t>即刻停止活動，返回學校並通報教育局校安中心，尚未出發隊伍停止戶外活動。</w:t>
      </w:r>
    </w:p>
    <w:p w:rsidR="002C2321" w:rsidRPr="00107451" w:rsidRDefault="002C2321" w:rsidP="002C2321">
      <w:pPr>
        <w:adjustRightInd w:val="0"/>
        <w:snapToGrid w:val="0"/>
        <w:spacing w:line="400" w:lineRule="exact"/>
        <w:ind w:leftChars="413" w:left="1893" w:hangingChars="376" w:hanging="902"/>
        <w:jc w:val="both"/>
        <w:rPr>
          <w:rFonts w:ascii="標楷體" w:eastAsia="標楷體" w:hAnsi="標楷體"/>
          <w:bCs/>
          <w:color w:val="000000"/>
        </w:rPr>
      </w:pPr>
      <w:r w:rsidRPr="00107451">
        <w:rPr>
          <w:rFonts w:ascii="標楷體" w:eastAsia="標楷體" w:hAnsi="標楷體" w:hint="eastAsia"/>
          <w:bCs/>
          <w:color w:val="000000"/>
        </w:rPr>
        <w:t>(3)學校各處室災害防救人員保持手機暢通。</w:t>
      </w:r>
    </w:p>
    <w:p w:rsidR="002C2321" w:rsidRPr="00107451" w:rsidRDefault="002C2321" w:rsidP="002C2321">
      <w:pPr>
        <w:adjustRightInd w:val="0"/>
        <w:snapToGrid w:val="0"/>
        <w:spacing w:line="400" w:lineRule="exact"/>
        <w:ind w:leftChars="413" w:left="1893" w:hangingChars="376" w:hanging="902"/>
        <w:jc w:val="both"/>
        <w:rPr>
          <w:rFonts w:ascii="標楷體" w:eastAsia="標楷體" w:hAnsi="標楷體"/>
          <w:bCs/>
          <w:color w:val="000000"/>
        </w:rPr>
      </w:pPr>
      <w:r w:rsidRPr="00107451">
        <w:rPr>
          <w:rFonts w:ascii="標楷體" w:eastAsia="標楷體" w:hAnsi="標楷體" w:hint="eastAsia"/>
          <w:bCs/>
          <w:color w:val="000000"/>
        </w:rPr>
        <w:t>(4)學校召開緊急應變小組會議，指示防災方向與重點。</w:t>
      </w:r>
    </w:p>
    <w:p w:rsidR="002C2321" w:rsidRPr="00107451" w:rsidRDefault="002C2321" w:rsidP="002C2321">
      <w:pPr>
        <w:adjustRightInd w:val="0"/>
        <w:snapToGrid w:val="0"/>
        <w:spacing w:line="400" w:lineRule="exact"/>
        <w:ind w:leftChars="413" w:left="1893" w:hangingChars="376" w:hanging="902"/>
        <w:jc w:val="both"/>
        <w:rPr>
          <w:rFonts w:ascii="標楷體" w:eastAsia="標楷體" w:hAnsi="標楷體"/>
          <w:bCs/>
          <w:color w:val="000000"/>
        </w:rPr>
      </w:pPr>
      <w:r w:rsidRPr="00107451">
        <w:rPr>
          <w:rFonts w:ascii="標楷體" w:eastAsia="標楷體" w:hAnsi="標楷體" w:hint="eastAsia"/>
          <w:bCs/>
          <w:color w:val="000000"/>
        </w:rPr>
        <w:t>(5)主動點閱校安中心最新訊息。</w:t>
      </w:r>
    </w:p>
    <w:p w:rsidR="002C2321" w:rsidRPr="00107451" w:rsidRDefault="002C2321" w:rsidP="002C2321">
      <w:pPr>
        <w:adjustRightInd w:val="0"/>
        <w:snapToGrid w:val="0"/>
        <w:spacing w:line="400" w:lineRule="exact"/>
        <w:ind w:leftChars="413" w:left="1893" w:hangingChars="376" w:hanging="902"/>
        <w:jc w:val="both"/>
        <w:rPr>
          <w:rFonts w:ascii="標楷體" w:eastAsia="標楷體" w:hAnsi="標楷體"/>
          <w:bCs/>
          <w:color w:val="000000"/>
        </w:rPr>
      </w:pPr>
      <w:r w:rsidRPr="00107451">
        <w:rPr>
          <w:rFonts w:ascii="標楷體" w:eastAsia="標楷體" w:hAnsi="標楷體" w:hint="eastAsia"/>
          <w:bCs/>
          <w:color w:val="000000"/>
        </w:rPr>
        <w:t>(6)嚴禁學生至海邊戲水、登山及戶外教學活動。</w:t>
      </w:r>
    </w:p>
    <w:p w:rsidR="002C2321" w:rsidRPr="00107451" w:rsidRDefault="002C2321" w:rsidP="002C2321">
      <w:pPr>
        <w:adjustRightInd w:val="0"/>
        <w:snapToGrid w:val="0"/>
        <w:spacing w:line="400" w:lineRule="exact"/>
        <w:ind w:leftChars="354" w:left="1860" w:hangingChars="421" w:hanging="1010"/>
        <w:jc w:val="both"/>
        <w:rPr>
          <w:rFonts w:ascii="標楷體" w:eastAsia="標楷體" w:hAnsi="標楷體"/>
          <w:bCs/>
          <w:color w:val="000000"/>
        </w:rPr>
      </w:pPr>
      <w:r w:rsidRPr="00107451">
        <w:rPr>
          <w:rFonts w:ascii="標楷體" w:eastAsia="標楷體" w:hAnsi="標楷體" w:hint="eastAsia"/>
          <w:bCs/>
          <w:color w:val="000000"/>
        </w:rPr>
        <w:t>2、配合教育局災害應變中心二級開設時：</w:t>
      </w:r>
    </w:p>
    <w:p w:rsidR="002C2321" w:rsidRPr="00107451" w:rsidRDefault="002C2321" w:rsidP="002C2321">
      <w:pPr>
        <w:adjustRightInd w:val="0"/>
        <w:snapToGrid w:val="0"/>
        <w:spacing w:line="400" w:lineRule="exact"/>
        <w:ind w:leftChars="413" w:left="1893" w:hangingChars="376" w:hanging="902"/>
        <w:jc w:val="both"/>
        <w:rPr>
          <w:rFonts w:ascii="標楷體" w:eastAsia="標楷體" w:hAnsi="標楷體"/>
          <w:bCs/>
          <w:color w:val="000000"/>
        </w:rPr>
      </w:pPr>
      <w:r w:rsidRPr="00107451">
        <w:rPr>
          <w:rFonts w:ascii="標楷體" w:eastAsia="標楷體" w:hAnsi="標楷體" w:hint="eastAsia"/>
          <w:bCs/>
          <w:color w:val="000000"/>
        </w:rPr>
        <w:t>(1)校長召集相關人員成立緊急防災應變小組。</w:t>
      </w:r>
    </w:p>
    <w:p w:rsidR="002C2321" w:rsidRPr="00107451" w:rsidRDefault="002C2321" w:rsidP="002C2321">
      <w:pPr>
        <w:adjustRightInd w:val="0"/>
        <w:snapToGrid w:val="0"/>
        <w:spacing w:line="400" w:lineRule="exact"/>
        <w:ind w:leftChars="413" w:left="1893" w:hangingChars="376" w:hanging="902"/>
        <w:jc w:val="both"/>
        <w:rPr>
          <w:rFonts w:ascii="標楷體" w:eastAsia="標楷體" w:hAnsi="標楷體"/>
          <w:bCs/>
          <w:color w:val="000000"/>
        </w:rPr>
      </w:pPr>
      <w:r w:rsidRPr="00107451">
        <w:rPr>
          <w:rFonts w:ascii="標楷體" w:eastAsia="標楷體" w:hAnsi="標楷體" w:hint="eastAsia"/>
          <w:bCs/>
          <w:color w:val="000000"/>
        </w:rPr>
        <w:t>(2)應變小組隨時掌握停班停課資訊。</w:t>
      </w:r>
    </w:p>
    <w:p w:rsidR="002C2321" w:rsidRPr="00107451" w:rsidRDefault="002C2321" w:rsidP="002C2321">
      <w:pPr>
        <w:adjustRightInd w:val="0"/>
        <w:snapToGrid w:val="0"/>
        <w:spacing w:line="400" w:lineRule="exact"/>
        <w:ind w:leftChars="413" w:left="1893" w:hangingChars="376" w:hanging="902"/>
        <w:jc w:val="both"/>
        <w:rPr>
          <w:rFonts w:ascii="標楷體" w:eastAsia="標楷體" w:hAnsi="標楷體"/>
          <w:bCs/>
          <w:color w:val="000000"/>
        </w:rPr>
      </w:pPr>
      <w:r w:rsidRPr="00107451">
        <w:rPr>
          <w:rFonts w:ascii="標楷體" w:eastAsia="標楷體" w:hAnsi="標楷體" w:hint="eastAsia"/>
          <w:bCs/>
          <w:color w:val="000000"/>
        </w:rPr>
        <w:t>(3)立刻規劃「災民收容所」及「民眾停車場所」相關事宜。</w:t>
      </w:r>
    </w:p>
    <w:p w:rsidR="002C2321" w:rsidRPr="00107451" w:rsidRDefault="002C2321" w:rsidP="002C2321">
      <w:pPr>
        <w:adjustRightInd w:val="0"/>
        <w:snapToGrid w:val="0"/>
        <w:spacing w:line="400" w:lineRule="exact"/>
        <w:ind w:leftChars="412" w:left="1347" w:hangingChars="149" w:hanging="358"/>
        <w:jc w:val="both"/>
        <w:rPr>
          <w:rFonts w:ascii="標楷體" w:eastAsia="標楷體" w:hAnsi="標楷體"/>
          <w:bCs/>
          <w:color w:val="000000"/>
        </w:rPr>
      </w:pPr>
      <w:r w:rsidRPr="00107451">
        <w:rPr>
          <w:rFonts w:ascii="標楷體" w:eastAsia="標楷體" w:hAnsi="標楷體" w:hint="eastAsia"/>
          <w:bCs/>
          <w:color w:val="000000"/>
        </w:rPr>
        <w:t>(4)</w:t>
      </w:r>
      <w:r w:rsidRPr="00CE5DB7">
        <w:rPr>
          <w:rFonts w:ascii="標楷體" w:eastAsia="標楷體" w:hAnsi="標楷體" w:hint="eastAsia"/>
          <w:bCs/>
          <w:color w:val="000000"/>
          <w:spacing w:val="-20"/>
        </w:rPr>
        <w:t>各處室防災人員保持24小時電話待命及隨時處理災情與執行本局重要防災命令。</w:t>
      </w:r>
    </w:p>
    <w:p w:rsidR="002C2321" w:rsidRPr="00107451" w:rsidRDefault="002C2321" w:rsidP="002C2321">
      <w:pPr>
        <w:adjustRightInd w:val="0"/>
        <w:snapToGrid w:val="0"/>
        <w:spacing w:line="400" w:lineRule="exact"/>
        <w:ind w:leftChars="412" w:left="1359" w:hangingChars="154" w:hanging="370"/>
        <w:jc w:val="both"/>
        <w:rPr>
          <w:rFonts w:ascii="標楷體" w:eastAsia="標楷體" w:hAnsi="標楷體"/>
          <w:bCs/>
          <w:color w:val="000000"/>
        </w:rPr>
      </w:pPr>
      <w:r w:rsidRPr="00107451">
        <w:rPr>
          <w:rFonts w:ascii="標楷體" w:eastAsia="標楷體" w:hAnsi="標楷體" w:hint="eastAsia"/>
          <w:bCs/>
          <w:color w:val="000000"/>
        </w:rPr>
        <w:t>(5)</w:t>
      </w:r>
      <w:r w:rsidRPr="00CE5DB7">
        <w:rPr>
          <w:rFonts w:ascii="標楷體" w:eastAsia="標楷體" w:hAnsi="標楷體" w:hint="eastAsia"/>
          <w:bCs/>
          <w:color w:val="000000"/>
          <w:spacing w:val="-20"/>
        </w:rPr>
        <w:t>若有停課事宜，至教育部校安中心/表報作業區/天然災害災損與停課系統/填報。</w:t>
      </w:r>
    </w:p>
    <w:p w:rsidR="002C2321" w:rsidRPr="00107451" w:rsidRDefault="002C2321" w:rsidP="002C2321">
      <w:pPr>
        <w:adjustRightInd w:val="0"/>
        <w:snapToGrid w:val="0"/>
        <w:spacing w:line="400" w:lineRule="exact"/>
        <w:ind w:leftChars="354" w:left="1860" w:hangingChars="421" w:hanging="1010"/>
        <w:jc w:val="both"/>
        <w:rPr>
          <w:rFonts w:ascii="標楷體" w:eastAsia="標楷體" w:hAnsi="標楷體"/>
          <w:bCs/>
          <w:color w:val="000000"/>
        </w:rPr>
      </w:pPr>
      <w:r w:rsidRPr="00107451">
        <w:rPr>
          <w:rFonts w:ascii="標楷體" w:eastAsia="標楷體" w:hAnsi="標楷體" w:hint="eastAsia"/>
          <w:bCs/>
          <w:color w:val="000000"/>
        </w:rPr>
        <w:t>3、配合教育局災害應變中心一級開設時：</w:t>
      </w:r>
    </w:p>
    <w:p w:rsidR="002C2321" w:rsidRPr="00107451" w:rsidRDefault="002C2321" w:rsidP="002C2321">
      <w:pPr>
        <w:adjustRightInd w:val="0"/>
        <w:snapToGrid w:val="0"/>
        <w:spacing w:line="400" w:lineRule="exact"/>
        <w:ind w:leftChars="412" w:left="1347" w:hangingChars="149" w:hanging="358"/>
        <w:jc w:val="both"/>
        <w:rPr>
          <w:rFonts w:ascii="標楷體" w:eastAsia="標楷體" w:hAnsi="標楷體"/>
          <w:bCs/>
          <w:color w:val="000000"/>
        </w:rPr>
      </w:pPr>
      <w:r w:rsidRPr="00107451">
        <w:rPr>
          <w:rFonts w:ascii="標楷體" w:eastAsia="標楷體" w:hAnsi="標楷體" w:hint="eastAsia"/>
          <w:bCs/>
          <w:color w:val="000000"/>
        </w:rPr>
        <w:t>(1)學校完成防災應變中心1級開設。</w:t>
      </w:r>
    </w:p>
    <w:p w:rsidR="002C2321" w:rsidRPr="00107451" w:rsidRDefault="002C2321" w:rsidP="002C2321">
      <w:pPr>
        <w:adjustRightInd w:val="0"/>
        <w:snapToGrid w:val="0"/>
        <w:spacing w:line="400" w:lineRule="exact"/>
        <w:ind w:leftChars="413" w:left="1893" w:hangingChars="376" w:hanging="902"/>
        <w:jc w:val="both"/>
        <w:rPr>
          <w:rFonts w:ascii="標楷體" w:eastAsia="標楷體" w:hAnsi="標楷體"/>
          <w:bCs/>
          <w:color w:val="000000"/>
        </w:rPr>
      </w:pPr>
      <w:r w:rsidRPr="00107451">
        <w:rPr>
          <w:rFonts w:ascii="標楷體" w:eastAsia="標楷體" w:hAnsi="標楷體" w:hint="eastAsia"/>
          <w:bCs/>
          <w:color w:val="000000"/>
        </w:rPr>
        <w:lastRenderedPageBreak/>
        <w:t>(2)颱風期間</w:t>
      </w:r>
      <w:r w:rsidRPr="00107451">
        <w:rPr>
          <w:rFonts w:ascii="標楷體" w:eastAsia="標楷體" w:hAnsi="標楷體"/>
          <w:bCs/>
          <w:color w:val="000000"/>
        </w:rPr>
        <w:t>如有災情</w:t>
      </w:r>
      <w:r w:rsidRPr="00107451">
        <w:rPr>
          <w:rFonts w:ascii="標楷體" w:eastAsia="標楷體" w:hAnsi="標楷體" w:hint="eastAsia"/>
          <w:bCs/>
          <w:color w:val="000000"/>
        </w:rPr>
        <w:t>，請即</w:t>
      </w:r>
      <w:r w:rsidRPr="00107451">
        <w:rPr>
          <w:rFonts w:ascii="標楷體" w:eastAsia="標楷體" w:hAnsi="標楷體"/>
          <w:bCs/>
          <w:color w:val="000000"/>
        </w:rPr>
        <w:t>電告</w:t>
      </w:r>
      <w:r w:rsidRPr="00107451">
        <w:rPr>
          <w:rFonts w:ascii="標楷體" w:eastAsia="標楷體" w:hAnsi="標楷體" w:hint="eastAsia"/>
          <w:bCs/>
          <w:color w:val="000000"/>
        </w:rPr>
        <w:t>本局校安中心，</w:t>
      </w:r>
      <w:r w:rsidRPr="00107451">
        <w:rPr>
          <w:rFonts w:ascii="標楷體" w:eastAsia="標楷體" w:hAnsi="標楷體"/>
          <w:bCs/>
          <w:color w:val="000000"/>
        </w:rPr>
        <w:t>並儘速</w:t>
      </w:r>
      <w:r w:rsidRPr="00107451">
        <w:rPr>
          <w:rFonts w:ascii="標楷體" w:eastAsia="標楷體" w:hAnsi="標楷體" w:hint="eastAsia"/>
          <w:bCs/>
          <w:color w:val="000000"/>
        </w:rPr>
        <w:t>至教育</w:t>
      </w:r>
    </w:p>
    <w:p w:rsidR="002C2321" w:rsidRPr="00107451" w:rsidRDefault="002C2321" w:rsidP="002C2321">
      <w:pPr>
        <w:adjustRightInd w:val="0"/>
        <w:snapToGrid w:val="0"/>
        <w:spacing w:line="400" w:lineRule="exact"/>
        <w:ind w:leftChars="614" w:left="2016" w:hangingChars="226" w:hanging="542"/>
        <w:jc w:val="both"/>
        <w:rPr>
          <w:rFonts w:ascii="標楷體" w:eastAsia="標楷體" w:hAnsi="標楷體"/>
          <w:bCs/>
          <w:color w:val="000000"/>
        </w:rPr>
      </w:pPr>
      <w:r w:rsidRPr="00107451">
        <w:rPr>
          <w:rFonts w:ascii="標楷體" w:eastAsia="標楷體" w:hAnsi="標楷體" w:hint="eastAsia"/>
          <w:bCs/>
          <w:color w:val="000000"/>
        </w:rPr>
        <w:t>部校安中心/表報作業區/天然災害災損與停課系統/填報。</w:t>
      </w:r>
    </w:p>
    <w:p w:rsidR="002C2321" w:rsidRPr="00107451" w:rsidRDefault="002C2321" w:rsidP="002C2321">
      <w:pPr>
        <w:adjustRightInd w:val="0"/>
        <w:snapToGrid w:val="0"/>
        <w:spacing w:line="400" w:lineRule="exact"/>
        <w:ind w:leftChars="412" w:left="1347" w:hangingChars="149" w:hanging="358"/>
        <w:jc w:val="both"/>
        <w:rPr>
          <w:rFonts w:ascii="標楷體" w:eastAsia="標楷體" w:hAnsi="標楷體"/>
          <w:bCs/>
          <w:color w:val="000000"/>
        </w:rPr>
      </w:pPr>
      <w:r w:rsidRPr="00107451">
        <w:rPr>
          <w:rFonts w:ascii="標楷體" w:eastAsia="標楷體" w:hAnsi="標楷體" w:hint="eastAsia"/>
          <w:bCs/>
          <w:color w:val="000000"/>
        </w:rPr>
        <w:t>(3)學校啟動緊急災害應變機制，24小時掌握災情及停課資訊。</w:t>
      </w:r>
    </w:p>
    <w:p w:rsidR="002C2321" w:rsidRPr="00107451" w:rsidRDefault="002C2321" w:rsidP="002C2321">
      <w:pPr>
        <w:adjustRightInd w:val="0"/>
        <w:snapToGrid w:val="0"/>
        <w:spacing w:line="400" w:lineRule="exact"/>
        <w:ind w:leftChars="412" w:left="1347" w:hangingChars="149" w:hanging="358"/>
        <w:jc w:val="both"/>
        <w:rPr>
          <w:rFonts w:ascii="標楷體" w:eastAsia="標楷體" w:hAnsi="標楷體"/>
          <w:bCs/>
          <w:color w:val="000000"/>
        </w:rPr>
      </w:pPr>
      <w:r w:rsidRPr="00107451">
        <w:rPr>
          <w:rFonts w:ascii="標楷體" w:eastAsia="標楷體" w:hAnsi="標楷體" w:hint="eastAsia"/>
          <w:bCs/>
          <w:color w:val="000000"/>
        </w:rPr>
        <w:t>(4)學校防災人員，每日9時及13時回報最新災損，遇緊急事項，立即回報主管科及副知校安中心。</w:t>
      </w:r>
    </w:p>
    <w:p w:rsidR="002C2321" w:rsidRPr="00107451" w:rsidRDefault="002C2321" w:rsidP="002C2321">
      <w:pPr>
        <w:adjustRightInd w:val="0"/>
        <w:snapToGrid w:val="0"/>
        <w:spacing w:line="400" w:lineRule="exact"/>
        <w:ind w:leftChars="412" w:left="1347" w:hangingChars="149" w:hanging="358"/>
        <w:jc w:val="both"/>
        <w:rPr>
          <w:rFonts w:ascii="標楷體" w:eastAsia="標楷體" w:hAnsi="標楷體"/>
          <w:bCs/>
          <w:color w:val="000000"/>
        </w:rPr>
      </w:pPr>
      <w:r w:rsidRPr="00107451">
        <w:rPr>
          <w:rFonts w:ascii="標楷體" w:eastAsia="標楷體" w:hAnsi="標楷體" w:hint="eastAsia"/>
          <w:bCs/>
          <w:color w:val="000000"/>
        </w:rPr>
        <w:t>(5)候令開放「災民收容所」及「民眾停車場所」，並將收容情形與停車場實際停車資訊(如已停滿及數量)回報主管科備查。</w:t>
      </w:r>
    </w:p>
    <w:p w:rsidR="002C2321" w:rsidRPr="00107451" w:rsidRDefault="002C2321" w:rsidP="002C2321">
      <w:pPr>
        <w:adjustRightInd w:val="0"/>
        <w:snapToGrid w:val="0"/>
        <w:spacing w:line="400" w:lineRule="exact"/>
        <w:ind w:leftChars="354" w:left="1860" w:hangingChars="421" w:hanging="1010"/>
        <w:jc w:val="both"/>
        <w:rPr>
          <w:rFonts w:ascii="標楷體" w:eastAsia="標楷體" w:hAnsi="標楷體"/>
          <w:bCs/>
          <w:color w:val="000000"/>
        </w:rPr>
      </w:pPr>
      <w:r w:rsidRPr="00107451">
        <w:rPr>
          <w:rFonts w:ascii="標楷體" w:eastAsia="標楷體" w:hAnsi="標楷體" w:hint="eastAsia"/>
          <w:bCs/>
          <w:color w:val="000000"/>
        </w:rPr>
        <w:t>4、災害復原時期：</w:t>
      </w:r>
    </w:p>
    <w:p w:rsidR="002C2321" w:rsidRPr="00107451" w:rsidRDefault="002C2321" w:rsidP="002C2321">
      <w:pPr>
        <w:adjustRightInd w:val="0"/>
        <w:snapToGrid w:val="0"/>
        <w:spacing w:line="400" w:lineRule="exact"/>
        <w:ind w:leftChars="413" w:left="1893" w:hangingChars="376" w:hanging="902"/>
        <w:jc w:val="both"/>
        <w:rPr>
          <w:rFonts w:ascii="標楷體" w:eastAsia="標楷體" w:hAnsi="標楷體"/>
          <w:bCs/>
          <w:color w:val="000000"/>
        </w:rPr>
      </w:pPr>
      <w:r w:rsidRPr="00107451">
        <w:rPr>
          <w:rFonts w:ascii="標楷體" w:eastAsia="標楷體" w:hAnsi="標楷體" w:hint="eastAsia"/>
          <w:bCs/>
          <w:color w:val="000000"/>
        </w:rPr>
        <w:t>(1)傾倒樹枝清運及校園消毒情形。</w:t>
      </w:r>
    </w:p>
    <w:p w:rsidR="002C2321" w:rsidRPr="00107451" w:rsidRDefault="002C2321" w:rsidP="002C2321">
      <w:pPr>
        <w:adjustRightInd w:val="0"/>
        <w:snapToGrid w:val="0"/>
        <w:spacing w:line="400" w:lineRule="exact"/>
        <w:ind w:leftChars="413" w:left="1893" w:hangingChars="376" w:hanging="902"/>
        <w:jc w:val="both"/>
        <w:rPr>
          <w:rFonts w:ascii="標楷體" w:eastAsia="標楷體" w:hAnsi="標楷體"/>
          <w:bCs/>
          <w:color w:val="000000"/>
        </w:rPr>
      </w:pPr>
      <w:r w:rsidRPr="00107451">
        <w:rPr>
          <w:rFonts w:ascii="標楷體" w:eastAsia="標楷體" w:hAnsi="標楷體" w:hint="eastAsia"/>
          <w:bCs/>
          <w:color w:val="000000"/>
        </w:rPr>
        <w:t>(2)受災復原狀況回報，並主動回報救災或清理需求。</w:t>
      </w:r>
    </w:p>
    <w:p w:rsidR="002C2321" w:rsidRPr="00107451" w:rsidRDefault="002C2321" w:rsidP="002C2321">
      <w:pPr>
        <w:adjustRightInd w:val="0"/>
        <w:snapToGrid w:val="0"/>
        <w:spacing w:line="400" w:lineRule="exact"/>
        <w:ind w:leftChars="412" w:left="1368" w:hangingChars="158" w:hanging="379"/>
        <w:jc w:val="both"/>
        <w:rPr>
          <w:rFonts w:ascii="標楷體" w:eastAsia="標楷體" w:hAnsi="標楷體"/>
          <w:bCs/>
          <w:color w:val="000000"/>
        </w:rPr>
      </w:pPr>
      <w:r w:rsidRPr="00107451">
        <w:rPr>
          <w:rFonts w:ascii="標楷體" w:eastAsia="標楷體" w:hAnsi="標楷體" w:hint="eastAsia"/>
          <w:bCs/>
          <w:color w:val="000000"/>
        </w:rPr>
        <w:t>(3)配合市府防災應變中心解除後三日內，完成統計災損狀況及</w:t>
      </w:r>
    </w:p>
    <w:p w:rsidR="002C2321" w:rsidRPr="00107451" w:rsidRDefault="002C2321" w:rsidP="002C2321">
      <w:pPr>
        <w:adjustRightInd w:val="0"/>
        <w:snapToGrid w:val="0"/>
        <w:spacing w:line="400" w:lineRule="exact"/>
        <w:ind w:leftChars="412" w:left="1368" w:hangingChars="158" w:hanging="379"/>
        <w:jc w:val="both"/>
        <w:rPr>
          <w:rFonts w:ascii="標楷體" w:eastAsia="標楷體" w:hAnsi="標楷體"/>
          <w:bCs/>
          <w:color w:val="000000"/>
        </w:rPr>
      </w:pPr>
      <w:r w:rsidRPr="00107451">
        <w:rPr>
          <w:rFonts w:ascii="標楷體" w:eastAsia="標楷體" w:hAnsi="標楷體" w:hint="eastAsia"/>
          <w:bCs/>
          <w:color w:val="000000"/>
        </w:rPr>
        <w:t xml:space="preserve">   復建所需經費並隨時至教育部校安中心填報及更新災損資料。</w:t>
      </w:r>
    </w:p>
    <w:p w:rsidR="002C2321" w:rsidRPr="00107451" w:rsidRDefault="002C2321" w:rsidP="002C2321">
      <w:pPr>
        <w:adjustRightInd w:val="0"/>
        <w:snapToGrid w:val="0"/>
        <w:spacing w:line="400" w:lineRule="exact"/>
        <w:ind w:leftChars="413" w:left="1893" w:hangingChars="376" w:hanging="902"/>
        <w:jc w:val="both"/>
        <w:rPr>
          <w:rFonts w:ascii="標楷體" w:eastAsia="標楷體" w:hAnsi="標楷體"/>
          <w:bCs/>
          <w:color w:val="000000"/>
        </w:rPr>
      </w:pPr>
      <w:r w:rsidRPr="00107451">
        <w:rPr>
          <w:rFonts w:ascii="標楷體" w:eastAsia="標楷體" w:hAnsi="標楷體" w:hint="eastAsia"/>
          <w:bCs/>
          <w:color w:val="000000"/>
        </w:rPr>
        <w:t>(4)學校依令撤除應變指揮小組。</w:t>
      </w:r>
    </w:p>
    <w:p w:rsidR="002C2321" w:rsidRPr="00107451" w:rsidRDefault="002C2321" w:rsidP="002C2321">
      <w:pPr>
        <w:adjustRightInd w:val="0"/>
        <w:snapToGrid w:val="0"/>
        <w:spacing w:line="400" w:lineRule="exact"/>
        <w:jc w:val="both"/>
        <w:rPr>
          <w:rFonts w:ascii="標楷體" w:eastAsia="標楷體" w:hAnsi="標楷體"/>
          <w:bCs/>
        </w:rPr>
      </w:pPr>
      <w:r w:rsidRPr="00107451">
        <w:rPr>
          <w:rFonts w:ascii="標楷體" w:eastAsia="標楷體" w:hAnsi="標楷體" w:hint="eastAsia"/>
          <w:bCs/>
        </w:rPr>
        <w:t>捌</w:t>
      </w:r>
      <w:r w:rsidRPr="00107451">
        <w:rPr>
          <w:rFonts w:ascii="標楷體" w:eastAsia="標楷體" w:hAnsi="標楷體"/>
          <w:bCs/>
        </w:rPr>
        <w:t>、工作期程與管制</w:t>
      </w:r>
      <w:r w:rsidRPr="00107451">
        <w:rPr>
          <w:rFonts w:ascii="標楷體" w:eastAsia="標楷體" w:hAnsi="標楷體" w:hint="eastAsia"/>
          <w:bCs/>
        </w:rPr>
        <w:t>：</w:t>
      </w:r>
      <w:r w:rsidRPr="00107451">
        <w:rPr>
          <w:rFonts w:ascii="標楷體" w:eastAsia="標楷體" w:hAnsi="標楷體"/>
          <w:bCs/>
        </w:rPr>
        <w:t xml:space="preserve"> </w:t>
      </w:r>
    </w:p>
    <w:p w:rsidR="002C2321" w:rsidRPr="00107451" w:rsidRDefault="002C2321" w:rsidP="002C2321">
      <w:pPr>
        <w:adjustRightInd w:val="0"/>
        <w:snapToGrid w:val="0"/>
        <w:spacing w:line="400" w:lineRule="exact"/>
        <w:ind w:firstLineChars="100" w:firstLine="240"/>
        <w:jc w:val="both"/>
        <w:rPr>
          <w:rFonts w:ascii="標楷體" w:eastAsia="標楷體" w:hAnsi="標楷體"/>
        </w:rPr>
      </w:pPr>
      <w:r w:rsidRPr="00107451">
        <w:rPr>
          <w:rFonts w:ascii="標楷體" w:eastAsia="標楷體" w:hAnsi="標楷體"/>
        </w:rPr>
        <w:t>一、</w:t>
      </w:r>
      <w:r w:rsidRPr="00107451">
        <w:rPr>
          <w:rFonts w:ascii="標楷體" w:eastAsia="標楷體" w:hAnsi="標楷體" w:hint="eastAsia"/>
        </w:rPr>
        <w:t>開學後2週內：</w:t>
      </w:r>
    </w:p>
    <w:p w:rsidR="002C2321" w:rsidRPr="00107451" w:rsidRDefault="002C2321" w:rsidP="002C2321">
      <w:pPr>
        <w:adjustRightInd w:val="0"/>
        <w:snapToGrid w:val="0"/>
        <w:spacing w:line="400" w:lineRule="exact"/>
        <w:ind w:leftChars="401" w:left="962"/>
        <w:jc w:val="both"/>
        <w:rPr>
          <w:rFonts w:ascii="標楷體" w:eastAsia="標楷體" w:hAnsi="標楷體"/>
          <w:color w:val="000000"/>
        </w:rPr>
      </w:pPr>
      <w:r w:rsidRPr="00107451">
        <w:rPr>
          <w:rFonts w:ascii="標楷體" w:eastAsia="標楷體" w:hAnsi="標楷體" w:hint="eastAsia"/>
          <w:color w:val="000000"/>
        </w:rPr>
        <w:t>全面清查建立「特定人員」名冊，並召開審查會議，核定名冊陳報本局軍訓室統一管制，爾後依清查輔導過程，適時更新修正管制名冊。</w:t>
      </w:r>
    </w:p>
    <w:p w:rsidR="002C2321" w:rsidRPr="00107451" w:rsidRDefault="002C2321" w:rsidP="002C2321">
      <w:pPr>
        <w:adjustRightInd w:val="0"/>
        <w:snapToGrid w:val="0"/>
        <w:spacing w:line="400" w:lineRule="exact"/>
        <w:ind w:firstLineChars="100" w:firstLine="240"/>
        <w:jc w:val="both"/>
        <w:rPr>
          <w:rFonts w:ascii="標楷體" w:eastAsia="標楷體" w:hAnsi="標楷體"/>
          <w:bCs/>
        </w:rPr>
      </w:pPr>
      <w:r w:rsidRPr="00107451">
        <w:rPr>
          <w:rFonts w:ascii="標楷體" w:eastAsia="標楷體" w:hAnsi="標楷體" w:hint="eastAsia"/>
        </w:rPr>
        <w:t>二</w:t>
      </w:r>
      <w:r w:rsidRPr="00107451">
        <w:rPr>
          <w:rFonts w:ascii="標楷體" w:eastAsia="標楷體" w:hAnsi="標楷體"/>
        </w:rPr>
        <w:t>、</w:t>
      </w:r>
      <w:r w:rsidRPr="00107451">
        <w:rPr>
          <w:rFonts w:ascii="標楷體" w:eastAsia="標楷體" w:hAnsi="標楷體" w:hint="eastAsia"/>
        </w:rPr>
        <w:t>每學期開學後1個月</w:t>
      </w:r>
      <w:r w:rsidRPr="00107451">
        <w:rPr>
          <w:rFonts w:ascii="標楷體" w:eastAsia="標楷體" w:hAnsi="標楷體"/>
          <w:bCs/>
        </w:rPr>
        <w:t>內：</w:t>
      </w:r>
    </w:p>
    <w:p w:rsidR="002C2321" w:rsidRPr="00107451" w:rsidRDefault="002C2321" w:rsidP="002C2321">
      <w:pPr>
        <w:adjustRightInd w:val="0"/>
        <w:snapToGrid w:val="0"/>
        <w:spacing w:line="400" w:lineRule="exact"/>
        <w:ind w:leftChars="401" w:left="962"/>
        <w:jc w:val="both"/>
        <w:rPr>
          <w:rFonts w:ascii="標楷體" w:eastAsia="標楷體" w:hAnsi="標楷體"/>
        </w:rPr>
      </w:pPr>
      <w:r w:rsidRPr="00107451">
        <w:rPr>
          <w:rFonts w:ascii="標楷體" w:eastAsia="標楷體" w:hAnsi="標楷體" w:hint="eastAsia"/>
        </w:rPr>
        <w:t>依照「校園環境安全檢測表」完成安全檢測，並針對校園內有危安因素地點公告學校網站及研擬改善措施，檢測表應陳校長審核後自存備查；另依據檢測結果與轄區警分局（派出所）完成「維護校園安全支援協定書」協調與修訂，協定書製作一式五份，送交支援單位三份，一份上陳</w:t>
      </w:r>
      <w:r w:rsidRPr="00107451">
        <w:rPr>
          <w:rFonts w:ascii="標楷體" w:eastAsia="標楷體" w:hAnsi="標楷體" w:hint="eastAsia"/>
          <w:color w:val="000000"/>
        </w:rPr>
        <w:t>本市學生校外輔導委員會</w:t>
      </w:r>
      <w:r w:rsidRPr="00107451">
        <w:rPr>
          <w:rFonts w:ascii="標楷體" w:eastAsia="標楷體" w:hAnsi="標楷體" w:hint="eastAsia"/>
        </w:rPr>
        <w:t>，一份各校自存備查</w:t>
      </w:r>
      <w:r w:rsidRPr="00107451">
        <w:rPr>
          <w:rFonts w:ascii="標楷體" w:eastAsia="標楷體" w:hAnsi="標楷體"/>
        </w:rPr>
        <w:t>。</w:t>
      </w:r>
    </w:p>
    <w:p w:rsidR="002C2321" w:rsidRPr="00107451" w:rsidRDefault="002C2321" w:rsidP="002C2321">
      <w:pPr>
        <w:adjustRightInd w:val="0"/>
        <w:snapToGrid w:val="0"/>
        <w:spacing w:line="400" w:lineRule="exact"/>
        <w:ind w:firstLineChars="100" w:firstLine="240"/>
        <w:jc w:val="both"/>
        <w:rPr>
          <w:rFonts w:ascii="標楷體" w:eastAsia="標楷體" w:hAnsi="標楷體"/>
        </w:rPr>
      </w:pPr>
      <w:r w:rsidRPr="00107451">
        <w:rPr>
          <w:rFonts w:ascii="標楷體" w:eastAsia="標楷體" w:hAnsi="標楷體" w:hint="eastAsia"/>
        </w:rPr>
        <w:t>三、每學期開學後2週</w:t>
      </w:r>
      <w:r w:rsidRPr="00107451">
        <w:rPr>
          <w:rFonts w:ascii="標楷體" w:eastAsia="標楷體" w:hAnsi="標楷體"/>
          <w:bCs/>
        </w:rPr>
        <w:t>內：</w:t>
      </w:r>
    </w:p>
    <w:p w:rsidR="002C2321" w:rsidRPr="00107451" w:rsidRDefault="002C2321" w:rsidP="002C2321">
      <w:pPr>
        <w:adjustRightInd w:val="0"/>
        <w:snapToGrid w:val="0"/>
        <w:spacing w:line="400" w:lineRule="exact"/>
        <w:ind w:leftChars="403" w:left="977" w:hangingChars="4" w:hanging="10"/>
        <w:jc w:val="both"/>
        <w:rPr>
          <w:rFonts w:ascii="標楷體" w:eastAsia="標楷體" w:hAnsi="標楷體"/>
        </w:rPr>
      </w:pPr>
      <w:r w:rsidRPr="00107451">
        <w:rPr>
          <w:rFonts w:ascii="標楷體" w:eastAsia="標楷體" w:hAnsi="標楷體" w:hint="eastAsia"/>
        </w:rPr>
        <w:t>實施「</w:t>
      </w:r>
      <w:r w:rsidRPr="00107451">
        <w:rPr>
          <w:rFonts w:ascii="標楷體" w:eastAsia="標楷體" w:hAnsi="標楷體" w:hint="eastAsia"/>
          <w:bCs/>
        </w:rPr>
        <w:t>改善校園治安－</w:t>
      </w:r>
      <w:r w:rsidRPr="00107451">
        <w:rPr>
          <w:rFonts w:ascii="標楷體" w:eastAsia="標楷體" w:hAnsi="標楷體" w:hint="eastAsia"/>
        </w:rPr>
        <w:t>高關懷學生」清查作業，並依實況適時修正，資料自存備查</w:t>
      </w:r>
      <w:r w:rsidRPr="00107451">
        <w:rPr>
          <w:rFonts w:ascii="標楷體" w:eastAsia="標楷體" w:hAnsi="標楷體"/>
        </w:rPr>
        <w:t>。</w:t>
      </w:r>
    </w:p>
    <w:p w:rsidR="002C2321" w:rsidRPr="00107451" w:rsidRDefault="002C2321" w:rsidP="002C2321">
      <w:pPr>
        <w:adjustRightInd w:val="0"/>
        <w:snapToGrid w:val="0"/>
        <w:spacing w:line="400" w:lineRule="exact"/>
        <w:ind w:leftChars="132" w:left="797" w:hangingChars="200" w:hanging="480"/>
        <w:jc w:val="both"/>
        <w:rPr>
          <w:rFonts w:ascii="標楷體" w:eastAsia="標楷體" w:hAnsi="標楷體"/>
        </w:rPr>
      </w:pPr>
      <w:r w:rsidRPr="00107451">
        <w:rPr>
          <w:rFonts w:ascii="標楷體" w:eastAsia="標楷體" w:hAnsi="標楷體" w:hint="eastAsia"/>
        </w:rPr>
        <w:t>四</w:t>
      </w:r>
      <w:r w:rsidRPr="00107451">
        <w:rPr>
          <w:rFonts w:ascii="標楷體" w:eastAsia="標楷體" w:hAnsi="標楷體"/>
        </w:rPr>
        <w:t>、</w:t>
      </w:r>
      <w:r w:rsidRPr="00107451">
        <w:rPr>
          <w:rFonts w:ascii="標楷體" w:eastAsia="標楷體" w:hAnsi="標楷體" w:hint="eastAsia"/>
        </w:rPr>
        <w:t>每學期開學後2個月內各校召開「校安會報」。</w:t>
      </w:r>
    </w:p>
    <w:p w:rsidR="002C2321" w:rsidRPr="00107451" w:rsidRDefault="002C2321" w:rsidP="002C2321">
      <w:pPr>
        <w:adjustRightInd w:val="0"/>
        <w:snapToGrid w:val="0"/>
        <w:spacing w:line="400" w:lineRule="exact"/>
        <w:ind w:left="480" w:hangingChars="200" w:hanging="480"/>
        <w:jc w:val="both"/>
        <w:rPr>
          <w:rFonts w:ascii="標楷體" w:eastAsia="標楷體" w:hAnsi="標楷體"/>
          <w:bCs/>
        </w:rPr>
      </w:pPr>
      <w:r w:rsidRPr="00107451">
        <w:rPr>
          <w:rFonts w:ascii="標楷體" w:eastAsia="標楷體" w:hAnsi="標楷體" w:hint="eastAsia"/>
          <w:bCs/>
        </w:rPr>
        <w:t>玖</w:t>
      </w:r>
      <w:r w:rsidRPr="00107451">
        <w:rPr>
          <w:rFonts w:ascii="標楷體" w:eastAsia="標楷體" w:hAnsi="標楷體"/>
          <w:bCs/>
        </w:rPr>
        <w:t>、一般規定：</w:t>
      </w:r>
    </w:p>
    <w:p w:rsidR="002C2321" w:rsidRPr="00107451" w:rsidRDefault="002C2321" w:rsidP="002C2321">
      <w:pPr>
        <w:pStyle w:val="23"/>
        <w:adjustRightInd w:val="0"/>
        <w:snapToGrid w:val="0"/>
        <w:spacing w:after="0" w:line="400" w:lineRule="exact"/>
        <w:ind w:leftChars="117" w:left="761" w:hangingChars="200" w:hanging="480"/>
        <w:jc w:val="both"/>
        <w:rPr>
          <w:rFonts w:ascii="標楷體" w:eastAsia="標楷體" w:hAnsi="標楷體"/>
        </w:rPr>
      </w:pPr>
      <w:r w:rsidRPr="00107451">
        <w:rPr>
          <w:rFonts w:ascii="標楷體" w:eastAsia="標楷體" w:hAnsi="標楷體"/>
        </w:rPr>
        <w:t>一、各校應</w:t>
      </w:r>
      <w:r w:rsidRPr="00107451">
        <w:rPr>
          <w:rFonts w:ascii="標楷體" w:eastAsia="標楷體" w:hAnsi="標楷體" w:hint="eastAsia"/>
        </w:rPr>
        <w:t>依本計畫</w:t>
      </w:r>
      <w:r w:rsidRPr="00107451">
        <w:rPr>
          <w:rFonts w:ascii="標楷體" w:eastAsia="標楷體" w:hAnsi="標楷體"/>
        </w:rPr>
        <w:t>訂定「</w:t>
      </w:r>
      <w:r w:rsidRPr="00107451">
        <w:rPr>
          <w:rFonts w:ascii="標楷體" w:eastAsia="標楷體" w:hAnsi="標楷體" w:hint="eastAsia"/>
        </w:rPr>
        <w:t>維護校園安全</w:t>
      </w:r>
      <w:r w:rsidRPr="00107451">
        <w:rPr>
          <w:rFonts w:ascii="標楷體" w:eastAsia="標楷體" w:hAnsi="標楷體"/>
        </w:rPr>
        <w:t>」</w:t>
      </w:r>
      <w:r w:rsidRPr="00107451">
        <w:rPr>
          <w:rFonts w:ascii="標楷體" w:eastAsia="標楷體" w:hAnsi="標楷體" w:hint="eastAsia"/>
        </w:rPr>
        <w:t>執行</w:t>
      </w:r>
      <w:r w:rsidRPr="00107451">
        <w:rPr>
          <w:rFonts w:ascii="標楷體" w:eastAsia="標楷體" w:hAnsi="標楷體"/>
        </w:rPr>
        <w:t>計畫，明定「教育宣導」、「查察通報」、「輔導諮商」等階段之具體作為及作業流程。</w:t>
      </w:r>
    </w:p>
    <w:p w:rsidR="002C2321" w:rsidRPr="00107451" w:rsidRDefault="002C2321" w:rsidP="002C2321">
      <w:pPr>
        <w:pStyle w:val="23"/>
        <w:adjustRightInd w:val="0"/>
        <w:snapToGrid w:val="0"/>
        <w:spacing w:after="0" w:line="400" w:lineRule="exact"/>
        <w:ind w:leftChars="117" w:left="761" w:hangingChars="200" w:hanging="480"/>
        <w:jc w:val="both"/>
        <w:rPr>
          <w:rFonts w:ascii="標楷體" w:eastAsia="標楷體" w:hAnsi="標楷體"/>
        </w:rPr>
      </w:pPr>
      <w:r w:rsidRPr="00107451">
        <w:rPr>
          <w:rFonts w:ascii="標楷體" w:eastAsia="標楷體" w:hAnsi="標楷體" w:hint="eastAsia"/>
        </w:rPr>
        <w:t>二</w:t>
      </w:r>
      <w:r w:rsidRPr="00107451">
        <w:rPr>
          <w:rFonts w:ascii="標楷體" w:eastAsia="標楷體" w:hAnsi="標楷體"/>
        </w:rPr>
        <w:t>、執行</w:t>
      </w:r>
      <w:r w:rsidRPr="00107451">
        <w:rPr>
          <w:rFonts w:ascii="標楷體" w:eastAsia="標楷體" w:hAnsi="標楷體" w:hint="eastAsia"/>
        </w:rPr>
        <w:t>校安</w:t>
      </w:r>
      <w:r w:rsidRPr="00107451">
        <w:rPr>
          <w:rFonts w:ascii="標楷體" w:eastAsia="標楷體" w:hAnsi="標楷體"/>
        </w:rPr>
        <w:t>工作，應與</w:t>
      </w:r>
      <w:r w:rsidRPr="00107451">
        <w:rPr>
          <w:rFonts w:ascii="標楷體" w:eastAsia="標楷體" w:hAnsi="標楷體" w:hint="eastAsia"/>
        </w:rPr>
        <w:t>教育局(含教育部)校安中心</w:t>
      </w:r>
      <w:r w:rsidRPr="00107451">
        <w:rPr>
          <w:rFonts w:ascii="標楷體" w:eastAsia="標楷體" w:hAnsi="標楷體"/>
        </w:rPr>
        <w:t>通報系統聯結</w:t>
      </w:r>
      <w:r w:rsidRPr="00107451">
        <w:rPr>
          <w:rFonts w:ascii="標楷體" w:eastAsia="標楷體" w:hAnsi="標楷體" w:hint="eastAsia"/>
        </w:rPr>
        <w:t>（網址：http://csrc.edu.tw/cresearch/index.htm）</w:t>
      </w:r>
      <w:r w:rsidRPr="00107451">
        <w:rPr>
          <w:rFonts w:ascii="標楷體" w:eastAsia="標楷體" w:hAnsi="標楷體"/>
        </w:rPr>
        <w:t>，</w:t>
      </w:r>
      <w:r w:rsidRPr="00CE5DB7">
        <w:rPr>
          <w:rFonts w:ascii="標楷體" w:eastAsia="標楷體" w:hAnsi="標楷體"/>
          <w:spacing w:val="-20"/>
        </w:rPr>
        <w:t>以</w:t>
      </w:r>
      <w:r w:rsidRPr="00CE5DB7">
        <w:rPr>
          <w:rFonts w:ascii="標楷體" w:eastAsia="標楷體" w:hAnsi="標楷體" w:hint="eastAsia"/>
          <w:spacing w:val="-20"/>
        </w:rPr>
        <w:t>作為校安事件個案管控通報作業平台。</w:t>
      </w:r>
    </w:p>
    <w:p w:rsidR="002C2321" w:rsidRPr="00107451" w:rsidRDefault="002C2321" w:rsidP="002C2321">
      <w:pPr>
        <w:adjustRightInd w:val="0"/>
        <w:snapToGrid w:val="0"/>
        <w:spacing w:line="400" w:lineRule="exact"/>
        <w:ind w:leftChars="122" w:left="807" w:hangingChars="214" w:hanging="514"/>
        <w:jc w:val="both"/>
        <w:rPr>
          <w:rFonts w:ascii="標楷體" w:eastAsia="標楷體" w:hAnsi="標楷體"/>
        </w:rPr>
      </w:pPr>
      <w:r w:rsidRPr="00107451">
        <w:rPr>
          <w:rFonts w:ascii="標楷體" w:eastAsia="標楷體" w:hAnsi="標楷體" w:hint="eastAsia"/>
          <w:bCs/>
        </w:rPr>
        <w:t>三</w:t>
      </w:r>
      <w:r w:rsidRPr="00107451">
        <w:rPr>
          <w:rFonts w:ascii="標楷體" w:eastAsia="標楷體" w:hAnsi="標楷體"/>
          <w:bCs/>
        </w:rPr>
        <w:t>、</w:t>
      </w:r>
      <w:r w:rsidRPr="00107451">
        <w:rPr>
          <w:rFonts w:ascii="標楷體" w:eastAsia="標楷體" w:hAnsi="標楷體" w:hint="eastAsia"/>
          <w:bCs/>
        </w:rPr>
        <w:t>定期至</w:t>
      </w:r>
      <w:r w:rsidRPr="00107451">
        <w:rPr>
          <w:rFonts w:ascii="標楷體" w:eastAsia="標楷體" w:hAnsi="標楷體" w:hint="eastAsia"/>
        </w:rPr>
        <w:t>校安中心網站/表報作業區/「</w:t>
      </w:r>
      <w:r w:rsidRPr="00107451">
        <w:rPr>
          <w:rFonts w:ascii="標楷體" w:eastAsia="標楷體" w:hAnsi="標楷體" w:hint="eastAsia"/>
          <w:bCs/>
        </w:rPr>
        <w:t>校園治安事件彙報表</w:t>
      </w:r>
      <w:r w:rsidRPr="00107451">
        <w:rPr>
          <w:rFonts w:ascii="標楷體" w:eastAsia="標楷體" w:hAnsi="標楷體" w:hint="eastAsia"/>
        </w:rPr>
        <w:t>」</w:t>
      </w:r>
      <w:r w:rsidRPr="00107451">
        <w:rPr>
          <w:rFonts w:ascii="標楷體" w:eastAsia="標楷體" w:hAnsi="標楷體" w:hint="eastAsia"/>
          <w:bCs/>
        </w:rPr>
        <w:t>資料登錄系統</w:t>
      </w:r>
      <w:r w:rsidRPr="00107451">
        <w:rPr>
          <w:rFonts w:ascii="標楷體" w:eastAsia="標楷體" w:hAnsi="標楷體" w:hint="eastAsia"/>
        </w:rPr>
        <w:t>登載</w:t>
      </w:r>
      <w:r w:rsidRPr="00107451">
        <w:rPr>
          <w:rFonts w:ascii="標楷體" w:eastAsia="標楷體" w:hAnsi="標楷體"/>
          <w:bCs/>
        </w:rPr>
        <w:t>(校園治安事件彙報表</w:t>
      </w:r>
      <w:r w:rsidRPr="00107451">
        <w:rPr>
          <w:rFonts w:ascii="標楷體" w:eastAsia="標楷體" w:hAnsi="標楷體" w:hint="eastAsia"/>
          <w:bCs/>
        </w:rPr>
        <w:t>如</w:t>
      </w:r>
      <w:r w:rsidRPr="00107451">
        <w:rPr>
          <w:rFonts w:ascii="標楷體" w:eastAsia="標楷體" w:hAnsi="標楷體"/>
          <w:bCs/>
        </w:rPr>
        <w:t>附件</w:t>
      </w:r>
      <w:r w:rsidRPr="00107451">
        <w:rPr>
          <w:rFonts w:ascii="標楷體" w:eastAsia="標楷體" w:hAnsi="標楷體" w:hint="eastAsia"/>
          <w:bCs/>
        </w:rPr>
        <w:t>17</w:t>
      </w:r>
      <w:r w:rsidRPr="00107451">
        <w:rPr>
          <w:rFonts w:ascii="標楷體" w:eastAsia="標楷體" w:hAnsi="標楷體"/>
          <w:bCs/>
        </w:rPr>
        <w:t>)</w:t>
      </w:r>
      <w:r w:rsidRPr="00107451">
        <w:rPr>
          <w:rFonts w:ascii="標楷體" w:eastAsia="標楷體" w:hAnsi="標楷體" w:hint="eastAsia"/>
          <w:bCs/>
        </w:rPr>
        <w:t>，</w:t>
      </w:r>
      <w:r w:rsidRPr="00107451">
        <w:rPr>
          <w:rFonts w:ascii="標楷體" w:eastAsia="標楷體" w:hAnsi="標楷體"/>
        </w:rPr>
        <w:t>指派專人，於</w:t>
      </w:r>
      <w:r w:rsidRPr="00107451">
        <w:rPr>
          <w:rFonts w:ascii="標楷體" w:eastAsia="標楷體" w:hAnsi="標楷體" w:hint="eastAsia"/>
        </w:rPr>
        <w:t>每個月第1個上班日中</w:t>
      </w:r>
      <w:r w:rsidRPr="00107451">
        <w:rPr>
          <w:rFonts w:ascii="標楷體" w:eastAsia="標楷體" w:hAnsi="標楷體"/>
        </w:rPr>
        <w:t>午</w:t>
      </w:r>
      <w:r w:rsidRPr="00107451">
        <w:rPr>
          <w:rFonts w:ascii="標楷體" w:eastAsia="標楷體" w:hAnsi="標楷體" w:hint="eastAsia"/>
        </w:rPr>
        <w:t>12</w:t>
      </w:r>
      <w:r w:rsidRPr="00107451">
        <w:rPr>
          <w:rFonts w:ascii="標楷體" w:eastAsia="標楷體" w:hAnsi="標楷體"/>
        </w:rPr>
        <w:t>時</w:t>
      </w:r>
      <w:r w:rsidRPr="00107451">
        <w:rPr>
          <w:rFonts w:ascii="標楷體" w:eastAsia="標楷體" w:hAnsi="標楷體" w:hint="eastAsia"/>
        </w:rPr>
        <w:t>前，</w:t>
      </w:r>
      <w:r w:rsidRPr="00107451">
        <w:rPr>
          <w:rFonts w:ascii="標楷體" w:eastAsia="標楷體" w:hAnsi="標楷體"/>
        </w:rPr>
        <w:t>就</w:t>
      </w:r>
      <w:r w:rsidRPr="00107451">
        <w:rPr>
          <w:rFonts w:ascii="標楷體" w:eastAsia="標楷體" w:hAnsi="標楷體" w:hint="eastAsia"/>
        </w:rPr>
        <w:t>當月</w:t>
      </w:r>
      <w:r w:rsidRPr="00107451">
        <w:rPr>
          <w:rFonts w:ascii="標楷體" w:eastAsia="標楷體" w:hAnsi="標楷體"/>
        </w:rPr>
        <w:t>校園治安事件狀況，線上通報</w:t>
      </w:r>
      <w:r w:rsidRPr="00107451">
        <w:rPr>
          <w:rFonts w:ascii="標楷體" w:eastAsia="標楷體" w:hAnsi="標楷體" w:hint="eastAsia"/>
        </w:rPr>
        <w:t>教育部</w:t>
      </w:r>
      <w:r w:rsidRPr="00107451">
        <w:rPr>
          <w:rFonts w:ascii="標楷體" w:eastAsia="標楷體" w:hAnsi="標楷體"/>
        </w:rPr>
        <w:t>校安中心。</w:t>
      </w:r>
    </w:p>
    <w:p w:rsidR="00CE5DB7" w:rsidRPr="00107451" w:rsidRDefault="002C2321" w:rsidP="002C2321">
      <w:pPr>
        <w:adjustRightInd w:val="0"/>
        <w:snapToGrid w:val="0"/>
        <w:spacing w:line="400" w:lineRule="exact"/>
        <w:ind w:leftChars="117" w:left="809" w:hangingChars="220" w:hanging="528"/>
        <w:jc w:val="both"/>
        <w:rPr>
          <w:rFonts w:ascii="標楷體" w:eastAsia="標楷體" w:hAnsi="標楷體"/>
          <w:b/>
          <w:bCs/>
          <w:color w:val="000000"/>
        </w:rPr>
      </w:pPr>
      <w:r w:rsidRPr="00107451">
        <w:rPr>
          <w:rFonts w:ascii="標楷體" w:eastAsia="標楷體" w:hAnsi="標楷體" w:hint="eastAsia"/>
          <w:color w:val="000000"/>
        </w:rPr>
        <w:t>四</w:t>
      </w:r>
      <w:r w:rsidRPr="00107451">
        <w:rPr>
          <w:rFonts w:ascii="標楷體" w:eastAsia="標楷體" w:hAnsi="標楷體"/>
          <w:color w:val="000000"/>
        </w:rPr>
        <w:t>、</w:t>
      </w:r>
      <w:r w:rsidRPr="00107451">
        <w:rPr>
          <w:rFonts w:ascii="標楷體" w:eastAsia="標楷體" w:hAnsi="標楷體" w:hint="eastAsia"/>
          <w:bCs/>
          <w:color w:val="000000"/>
        </w:rPr>
        <w:t>本計畫如有未盡事宜將另案補充之</w:t>
      </w:r>
      <w:r w:rsidRPr="00107451">
        <w:rPr>
          <w:rFonts w:ascii="標楷體" w:eastAsia="標楷體" w:hAnsi="標楷體"/>
          <w:bCs/>
          <w:color w:val="000000"/>
        </w:rPr>
        <w:t>。</w:t>
      </w:r>
    </w:p>
    <w:p w:rsidR="002C2321" w:rsidRPr="001B3BD8" w:rsidRDefault="002C2321" w:rsidP="002C2321">
      <w:pPr>
        <w:pStyle w:val="021"/>
        <w:rPr>
          <w:rFonts w:ascii="標楷體" w:eastAsia="標楷體" w:hAnsi="標楷體"/>
          <w:color w:val="333333"/>
          <w:sz w:val="28"/>
          <w:szCs w:val="28"/>
        </w:rPr>
      </w:pPr>
      <w:r w:rsidRPr="001B3BD8">
        <w:rPr>
          <w:rFonts w:ascii="標楷體" w:eastAsia="標楷體" w:hAnsi="標楷體" w:hint="eastAsia"/>
          <w:b/>
          <w:bCs/>
          <w:sz w:val="28"/>
          <w:szCs w:val="28"/>
        </w:rPr>
        <w:lastRenderedPageBreak/>
        <w:t>附件</w:t>
      </w:r>
      <w:r w:rsidRPr="001B3BD8">
        <w:rPr>
          <w:rFonts w:ascii="標楷體" w:eastAsia="標楷體" w:hAnsi="標楷體"/>
          <w:b/>
          <w:bCs/>
          <w:sz w:val="28"/>
          <w:szCs w:val="28"/>
        </w:rPr>
        <w:t>1</w:t>
      </w:r>
      <w:r w:rsidRPr="001B3BD8">
        <w:rPr>
          <w:rFonts w:ascii="標楷體" w:eastAsia="標楷體" w:hAnsi="標楷體" w:hint="eastAsia"/>
          <w:b/>
          <w:bCs/>
          <w:sz w:val="28"/>
          <w:szCs w:val="28"/>
        </w:rPr>
        <w:t xml:space="preserve"> 　　　　　學校發現學生疑似參加不良組織通報流程圖</w:t>
      </w:r>
    </w:p>
    <w:p w:rsidR="002C2321" w:rsidRPr="00107451" w:rsidRDefault="0095228D" w:rsidP="002C2321">
      <w:pPr>
        <w:pStyle w:val="013"/>
        <w:ind w:left="660" w:hanging="660"/>
        <w:rPr>
          <w:rFonts w:ascii="標楷體" w:eastAsia="標楷體" w:hAnsi="標楷體"/>
          <w:color w:val="333333"/>
          <w:sz w:val="18"/>
          <w:szCs w:val="18"/>
        </w:rPr>
      </w:pPr>
      <w:r>
        <w:rPr>
          <w:rFonts w:ascii="標楷體" w:eastAsia="標楷體" w:hAnsi="標楷體"/>
          <w:noProof/>
          <w:color w:val="333333"/>
          <w:sz w:val="18"/>
          <w:szCs w:val="18"/>
        </w:rPr>
        <w:drawing>
          <wp:inline distT="0" distB="0" distL="0" distR="0">
            <wp:extent cx="5807075" cy="7943215"/>
            <wp:effectExtent l="0" t="0" r="3175" b="635"/>
            <wp:docPr id="533" name="圖片 2" descr="images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7075" cy="7943215"/>
                    </a:xfrm>
                    <a:prstGeom prst="rect">
                      <a:avLst/>
                    </a:prstGeom>
                    <a:noFill/>
                    <a:ln>
                      <a:noFill/>
                    </a:ln>
                  </pic:spPr>
                </pic:pic>
              </a:graphicData>
            </a:graphic>
          </wp:inline>
        </w:drawing>
      </w:r>
    </w:p>
    <w:p w:rsidR="002C2321" w:rsidRPr="001B3BD8" w:rsidRDefault="002C2321" w:rsidP="002C2321">
      <w:pPr>
        <w:pStyle w:val="021"/>
        <w:rPr>
          <w:rFonts w:ascii="標楷體" w:eastAsia="標楷體" w:hAnsi="標楷體"/>
          <w:sz w:val="28"/>
          <w:szCs w:val="28"/>
        </w:rPr>
      </w:pPr>
      <w:r w:rsidRPr="001B3BD8">
        <w:rPr>
          <w:rFonts w:ascii="標楷體" w:eastAsia="標楷體" w:hAnsi="標楷體" w:hint="eastAsia"/>
          <w:b/>
          <w:bCs/>
          <w:sz w:val="28"/>
          <w:szCs w:val="28"/>
        </w:rPr>
        <w:lastRenderedPageBreak/>
        <w:t>附件</w:t>
      </w:r>
      <w:r w:rsidRPr="001B3BD8">
        <w:rPr>
          <w:rFonts w:ascii="標楷體" w:eastAsia="標楷體" w:hAnsi="標楷體"/>
          <w:b/>
          <w:bCs/>
          <w:sz w:val="28"/>
          <w:szCs w:val="28"/>
        </w:rPr>
        <w:t>2</w:t>
      </w:r>
      <w:r w:rsidRPr="001B3BD8">
        <w:rPr>
          <w:rFonts w:ascii="標楷體" w:eastAsia="標楷體" w:hAnsi="標楷體" w:hint="eastAsia"/>
          <w:b/>
          <w:bCs/>
          <w:sz w:val="28"/>
          <w:szCs w:val="28"/>
        </w:rPr>
        <w:t xml:space="preserve">　　　　警察機關發現學生疑似參加不良組織通報流程圖</w:t>
      </w:r>
    </w:p>
    <w:p w:rsidR="002C2321" w:rsidRDefault="0095228D" w:rsidP="002C2321">
      <w:pPr>
        <w:pStyle w:val="013"/>
        <w:ind w:left="660" w:hanging="660"/>
        <w:rPr>
          <w:rFonts w:ascii="標楷體" w:eastAsia="標楷體" w:hAnsi="標楷體"/>
        </w:rPr>
      </w:pPr>
      <w:r>
        <w:rPr>
          <w:rFonts w:ascii="標楷體" w:eastAsia="標楷體" w:hAnsi="標楷體"/>
          <w:noProof/>
        </w:rPr>
        <w:drawing>
          <wp:inline distT="0" distB="0" distL="0" distR="0">
            <wp:extent cx="5807075" cy="7772400"/>
            <wp:effectExtent l="0" t="0" r="3175" b="0"/>
            <wp:docPr id="532" name="圖片 3" descr="image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7075" cy="7772400"/>
                    </a:xfrm>
                    <a:prstGeom prst="rect">
                      <a:avLst/>
                    </a:prstGeom>
                    <a:noFill/>
                    <a:ln>
                      <a:noFill/>
                    </a:ln>
                  </pic:spPr>
                </pic:pic>
              </a:graphicData>
            </a:graphic>
          </wp:inline>
        </w:drawing>
      </w:r>
    </w:p>
    <w:p w:rsidR="0012045E" w:rsidRPr="00107451" w:rsidRDefault="0012045E" w:rsidP="0012045E">
      <w:pPr>
        <w:pStyle w:val="013"/>
        <w:ind w:left="660" w:hanging="660"/>
        <w:jc w:val="center"/>
        <w:rPr>
          <w:rFonts w:ascii="標楷體" w:eastAsia="標楷體" w:hAnsi="標楷體"/>
        </w:rPr>
      </w:pPr>
      <w:r w:rsidRPr="00CE5DB7">
        <w:rPr>
          <w:rFonts w:ascii="標楷體" w:eastAsia="標楷體" w:hAnsi="標楷體" w:hint="eastAsia"/>
          <w:b/>
          <w:color w:val="000000"/>
          <w:spacing w:val="-20"/>
          <w:sz w:val="28"/>
          <w:szCs w:val="28"/>
        </w:rPr>
        <w:lastRenderedPageBreak/>
        <w:t>高雄市立左營高級中學推動</w:t>
      </w:r>
      <w:r w:rsidRPr="00CE5DB7">
        <w:rPr>
          <w:rFonts w:ascii="標楷體" w:eastAsia="標楷體" w:hAnsi="標楷體"/>
          <w:b/>
          <w:sz w:val="28"/>
          <w:szCs w:val="28"/>
        </w:rPr>
        <w:t>「</w:t>
      </w:r>
      <w:r w:rsidRPr="00CE5DB7">
        <w:rPr>
          <w:rFonts w:ascii="標楷體" w:eastAsia="標楷體" w:hAnsi="標楷體" w:hint="eastAsia"/>
          <w:b/>
          <w:sz w:val="28"/>
          <w:szCs w:val="28"/>
        </w:rPr>
        <w:t>維護校園安全</w:t>
      </w:r>
      <w:r w:rsidRPr="00CE5DB7">
        <w:rPr>
          <w:rFonts w:ascii="標楷體" w:eastAsia="標楷體" w:hAnsi="標楷體"/>
          <w:b/>
          <w:sz w:val="28"/>
          <w:szCs w:val="28"/>
        </w:rPr>
        <w:t>」</w:t>
      </w:r>
      <w:r w:rsidRPr="00CE5DB7">
        <w:rPr>
          <w:rFonts w:ascii="標楷體" w:eastAsia="標楷體" w:hAnsi="標楷體" w:hint="eastAsia"/>
          <w:b/>
          <w:sz w:val="28"/>
          <w:szCs w:val="28"/>
        </w:rPr>
        <w:t>工作任務</w:t>
      </w:r>
      <w:r w:rsidRPr="00CE5DB7">
        <w:rPr>
          <w:rFonts w:ascii="標楷體" w:eastAsia="標楷體" w:hAnsi="標楷體" w:hint="eastAsia"/>
          <w:b/>
          <w:color w:val="000000"/>
          <w:spacing w:val="-20"/>
          <w:sz w:val="28"/>
          <w:szCs w:val="28"/>
        </w:rPr>
        <w:t>編組名冊</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8"/>
        <w:gridCol w:w="1188"/>
        <w:gridCol w:w="1418"/>
        <w:gridCol w:w="5495"/>
        <w:gridCol w:w="600"/>
      </w:tblGrid>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職 稱</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現 職</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姓名</w:t>
            </w:r>
          </w:p>
        </w:tc>
        <w:tc>
          <w:tcPr>
            <w:tcW w:w="5495"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職 掌</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備考</w:t>
            </w: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委員兼</w:t>
            </w:r>
          </w:p>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召集人</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校長</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12045E" w:rsidRDefault="002C2321" w:rsidP="00A933E5">
            <w:pPr>
              <w:adjustRightInd w:val="0"/>
              <w:snapToGrid w:val="0"/>
              <w:spacing w:line="240" w:lineRule="atLeast"/>
              <w:jc w:val="both"/>
              <w:rPr>
                <w:rFonts w:ascii="標楷體" w:eastAsia="標楷體" w:hAnsi="標楷體"/>
                <w:color w:val="000000"/>
              </w:rPr>
            </w:pPr>
            <w:r w:rsidRPr="0012045E">
              <w:rPr>
                <w:rFonts w:ascii="標楷體" w:eastAsia="標楷體" w:hAnsi="標楷體" w:hint="eastAsia"/>
                <w:color w:val="000000"/>
              </w:rPr>
              <w:t>督導本校</w:t>
            </w:r>
            <w:r w:rsidRPr="0012045E">
              <w:rPr>
                <w:rFonts w:ascii="標楷體" w:eastAsia="標楷體" w:hAnsi="標楷體"/>
              </w:rPr>
              <w:t>「</w:t>
            </w:r>
            <w:r w:rsidRPr="0012045E">
              <w:rPr>
                <w:rFonts w:ascii="標楷體" w:eastAsia="標楷體" w:hAnsi="標楷體" w:hint="eastAsia"/>
              </w:rPr>
              <w:t>維護校園安全</w:t>
            </w:r>
            <w:r w:rsidRPr="0012045E">
              <w:rPr>
                <w:rFonts w:ascii="標楷體" w:eastAsia="標楷體" w:hAnsi="標楷體"/>
              </w:rPr>
              <w:t>」</w:t>
            </w:r>
            <w:r w:rsidRPr="0012045E">
              <w:rPr>
                <w:rFonts w:ascii="標楷體" w:eastAsia="標楷體" w:hAnsi="標楷體" w:hint="eastAsia"/>
              </w:rPr>
              <w:t>工作作全般工作推動</w:t>
            </w:r>
            <w:r w:rsidRPr="0012045E">
              <w:rPr>
                <w:rFonts w:ascii="標楷體" w:eastAsia="標楷體" w:hAnsi="標楷體" w:hint="eastAsia"/>
                <w:color w:val="000000"/>
              </w:rPr>
              <w:t>。</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委員兼</w:t>
            </w:r>
          </w:p>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副召集人</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教務主任</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A933E5" w:rsidRDefault="002C2321" w:rsidP="00A933E5">
            <w:pPr>
              <w:adjustRightInd w:val="0"/>
              <w:snapToGrid w:val="0"/>
              <w:spacing w:line="240" w:lineRule="atLeast"/>
              <w:jc w:val="both"/>
              <w:rPr>
                <w:rFonts w:ascii="標楷體" w:eastAsia="標楷體" w:hAnsi="標楷體"/>
                <w:color w:val="000000"/>
                <w:spacing w:val="-20"/>
              </w:rPr>
            </w:pPr>
            <w:r w:rsidRPr="00A933E5">
              <w:rPr>
                <w:rFonts w:ascii="標楷體" w:eastAsia="標楷體" w:hAnsi="標楷體" w:hint="eastAsia"/>
                <w:color w:val="000000"/>
                <w:spacing w:val="-20"/>
              </w:rPr>
              <w:t>襄助督導本校</w:t>
            </w:r>
            <w:r w:rsidRPr="00A933E5">
              <w:rPr>
                <w:rFonts w:ascii="標楷體" w:eastAsia="標楷體" w:hAnsi="標楷體"/>
                <w:spacing w:val="-20"/>
              </w:rPr>
              <w:t>「</w:t>
            </w:r>
            <w:r w:rsidRPr="00A933E5">
              <w:rPr>
                <w:rFonts w:ascii="標楷體" w:eastAsia="標楷體" w:hAnsi="標楷體" w:hint="eastAsia"/>
                <w:spacing w:val="-20"/>
              </w:rPr>
              <w:t>維護校園安全</w:t>
            </w:r>
            <w:r w:rsidRPr="00A933E5">
              <w:rPr>
                <w:rFonts w:ascii="標楷體" w:eastAsia="標楷體" w:hAnsi="標楷體"/>
                <w:spacing w:val="-20"/>
              </w:rPr>
              <w:t>」</w:t>
            </w:r>
            <w:r w:rsidRPr="00A933E5">
              <w:rPr>
                <w:rFonts w:ascii="標楷體" w:eastAsia="標楷體" w:hAnsi="標楷體" w:hint="eastAsia"/>
                <w:spacing w:val="-20"/>
              </w:rPr>
              <w:t>工作全般工作推動</w:t>
            </w:r>
            <w:r w:rsidRPr="00A933E5">
              <w:rPr>
                <w:rFonts w:ascii="標楷體" w:eastAsia="標楷體" w:hAnsi="標楷體" w:hint="eastAsia"/>
                <w:color w:val="000000"/>
                <w:spacing w:val="-20"/>
              </w:rPr>
              <w:t>。</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執行祕書</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學務主任</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A933E5" w:rsidRDefault="002C2321" w:rsidP="00A933E5">
            <w:pPr>
              <w:adjustRightInd w:val="0"/>
              <w:snapToGrid w:val="0"/>
              <w:spacing w:line="240" w:lineRule="atLeast"/>
              <w:jc w:val="both"/>
              <w:rPr>
                <w:rFonts w:ascii="標楷體" w:eastAsia="標楷體" w:hAnsi="標楷體"/>
                <w:color w:val="000000"/>
                <w:spacing w:val="-20"/>
              </w:rPr>
            </w:pPr>
            <w:r w:rsidRPr="00A933E5">
              <w:rPr>
                <w:rFonts w:ascii="標楷體" w:eastAsia="標楷體" w:hAnsi="標楷體" w:hint="eastAsia"/>
                <w:color w:val="000000"/>
                <w:spacing w:val="-20"/>
              </w:rPr>
              <w:t>負責本校</w:t>
            </w:r>
            <w:r w:rsidRPr="00A933E5">
              <w:rPr>
                <w:rFonts w:ascii="標楷體" w:eastAsia="標楷體" w:hAnsi="標楷體"/>
                <w:spacing w:val="-20"/>
              </w:rPr>
              <w:t>「</w:t>
            </w:r>
            <w:r w:rsidRPr="00A933E5">
              <w:rPr>
                <w:rFonts w:ascii="標楷體" w:eastAsia="標楷體" w:hAnsi="標楷體" w:hint="eastAsia"/>
                <w:spacing w:val="-20"/>
              </w:rPr>
              <w:t>維護校園安全</w:t>
            </w:r>
            <w:r w:rsidRPr="00A933E5">
              <w:rPr>
                <w:rFonts w:ascii="標楷體" w:eastAsia="標楷體" w:hAnsi="標楷體"/>
                <w:spacing w:val="-20"/>
              </w:rPr>
              <w:t>」</w:t>
            </w:r>
            <w:r w:rsidRPr="00A933E5">
              <w:rPr>
                <w:rFonts w:ascii="標楷體" w:eastAsia="標楷體" w:hAnsi="標楷體" w:hint="eastAsia"/>
                <w:spacing w:val="-20"/>
              </w:rPr>
              <w:t>工作全般工作規劃與推動事宜</w:t>
            </w:r>
            <w:r w:rsidRPr="00A933E5">
              <w:rPr>
                <w:rFonts w:ascii="標楷體" w:eastAsia="標楷體" w:hAnsi="標楷體" w:hint="eastAsia"/>
                <w:color w:val="000000"/>
                <w:spacing w:val="-20"/>
              </w:rPr>
              <w:t>。</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主任教官</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A933E5" w:rsidRDefault="002C2321" w:rsidP="00A933E5">
            <w:pPr>
              <w:adjustRightInd w:val="0"/>
              <w:snapToGrid w:val="0"/>
              <w:spacing w:line="240" w:lineRule="atLeast"/>
              <w:jc w:val="both"/>
              <w:rPr>
                <w:rFonts w:ascii="標楷體" w:eastAsia="標楷體" w:hAnsi="標楷體"/>
                <w:color w:val="000000"/>
                <w:spacing w:val="-20"/>
              </w:rPr>
            </w:pPr>
            <w:r w:rsidRPr="00A933E5">
              <w:rPr>
                <w:rFonts w:ascii="標楷體" w:eastAsia="標楷體" w:hAnsi="標楷體" w:hint="eastAsia"/>
                <w:color w:val="000000"/>
                <w:spacing w:val="-20"/>
              </w:rPr>
              <w:t>負責本校</w:t>
            </w:r>
            <w:r w:rsidRPr="00A933E5">
              <w:rPr>
                <w:rFonts w:ascii="標楷體" w:eastAsia="標楷體" w:hAnsi="標楷體"/>
                <w:spacing w:val="-20"/>
              </w:rPr>
              <w:t>「</w:t>
            </w:r>
            <w:r w:rsidRPr="00A933E5">
              <w:rPr>
                <w:rFonts w:ascii="標楷體" w:eastAsia="標楷體" w:hAnsi="標楷體" w:hint="eastAsia"/>
                <w:spacing w:val="-20"/>
              </w:rPr>
              <w:t>維護校園安全</w:t>
            </w:r>
            <w:r w:rsidRPr="00A933E5">
              <w:rPr>
                <w:rFonts w:ascii="標楷體" w:eastAsia="標楷體" w:hAnsi="標楷體"/>
                <w:spacing w:val="-20"/>
              </w:rPr>
              <w:t>」</w:t>
            </w:r>
            <w:r w:rsidRPr="00A933E5">
              <w:rPr>
                <w:rFonts w:ascii="標楷體" w:eastAsia="標楷體" w:hAnsi="標楷體" w:hint="eastAsia"/>
                <w:spacing w:val="-20"/>
              </w:rPr>
              <w:t>工作全般工作督訪與推動事宜</w:t>
            </w:r>
            <w:r w:rsidRPr="00A933E5">
              <w:rPr>
                <w:rFonts w:ascii="標楷體" w:eastAsia="標楷體" w:hAnsi="標楷體" w:hint="eastAsia"/>
                <w:color w:val="000000"/>
                <w:spacing w:val="-20"/>
              </w:rPr>
              <w:t>。</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生輔組長</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A933E5" w:rsidRDefault="002C2321" w:rsidP="00A933E5">
            <w:pPr>
              <w:adjustRightInd w:val="0"/>
              <w:snapToGrid w:val="0"/>
              <w:spacing w:line="240" w:lineRule="atLeast"/>
              <w:jc w:val="both"/>
              <w:rPr>
                <w:rFonts w:ascii="標楷體" w:eastAsia="標楷體" w:hAnsi="標楷體"/>
                <w:color w:val="000000"/>
                <w:spacing w:val="-20"/>
              </w:rPr>
            </w:pPr>
            <w:r w:rsidRPr="00A933E5">
              <w:rPr>
                <w:rFonts w:ascii="標楷體" w:eastAsia="標楷體" w:hAnsi="標楷體" w:hint="eastAsia"/>
                <w:color w:val="000000"/>
                <w:spacing w:val="-20"/>
              </w:rPr>
              <w:t>執行本校</w:t>
            </w:r>
            <w:r w:rsidRPr="00A933E5">
              <w:rPr>
                <w:rFonts w:ascii="標楷體" w:eastAsia="標楷體" w:hAnsi="標楷體"/>
                <w:spacing w:val="-20"/>
              </w:rPr>
              <w:t>「</w:t>
            </w:r>
            <w:r w:rsidRPr="00A933E5">
              <w:rPr>
                <w:rFonts w:ascii="標楷體" w:eastAsia="標楷體" w:hAnsi="標楷體" w:hint="eastAsia"/>
                <w:spacing w:val="-20"/>
              </w:rPr>
              <w:t>維護校園安全</w:t>
            </w:r>
            <w:r w:rsidRPr="00A933E5">
              <w:rPr>
                <w:rFonts w:ascii="標楷體" w:eastAsia="標楷體" w:hAnsi="標楷體"/>
                <w:spacing w:val="-20"/>
              </w:rPr>
              <w:t>」</w:t>
            </w:r>
            <w:r w:rsidRPr="00A933E5">
              <w:rPr>
                <w:rFonts w:ascii="標楷體" w:eastAsia="標楷體" w:hAnsi="標楷體" w:hint="eastAsia"/>
                <w:spacing w:val="-20"/>
              </w:rPr>
              <w:t>工作</w:t>
            </w:r>
            <w:r w:rsidRPr="00A933E5">
              <w:rPr>
                <w:rFonts w:ascii="標楷體" w:eastAsia="標楷體" w:hAnsi="標楷體" w:hint="eastAsia"/>
                <w:color w:val="000000"/>
                <w:spacing w:val="-20"/>
              </w:rPr>
              <w:t>全般工作規劃與推動事宜</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軍訓教官</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A933E5" w:rsidRDefault="002C2321" w:rsidP="00A933E5">
            <w:pPr>
              <w:adjustRightInd w:val="0"/>
              <w:snapToGrid w:val="0"/>
              <w:spacing w:line="240" w:lineRule="atLeast"/>
              <w:jc w:val="both"/>
              <w:rPr>
                <w:rFonts w:ascii="標楷體" w:eastAsia="標楷體" w:hAnsi="標楷體"/>
                <w:color w:val="000000"/>
                <w:spacing w:val="-20"/>
              </w:rPr>
            </w:pPr>
            <w:r w:rsidRPr="00A933E5">
              <w:rPr>
                <w:rFonts w:ascii="標楷體" w:eastAsia="標楷體" w:hAnsi="標楷體" w:hint="eastAsia"/>
                <w:color w:val="000000"/>
                <w:spacing w:val="-20"/>
              </w:rPr>
              <w:t>執行本校</w:t>
            </w:r>
            <w:r w:rsidRPr="00A933E5">
              <w:rPr>
                <w:rFonts w:ascii="標楷體" w:eastAsia="標楷體" w:hAnsi="標楷體"/>
                <w:spacing w:val="-20"/>
              </w:rPr>
              <w:t>「</w:t>
            </w:r>
            <w:r w:rsidRPr="00A933E5">
              <w:rPr>
                <w:rFonts w:ascii="標楷體" w:eastAsia="標楷體" w:hAnsi="標楷體" w:hint="eastAsia"/>
                <w:spacing w:val="-20"/>
              </w:rPr>
              <w:t>維護校園安全</w:t>
            </w:r>
            <w:r w:rsidRPr="00A933E5">
              <w:rPr>
                <w:rFonts w:ascii="標楷體" w:eastAsia="標楷體" w:hAnsi="標楷體"/>
                <w:spacing w:val="-20"/>
              </w:rPr>
              <w:t>」</w:t>
            </w:r>
            <w:r w:rsidRPr="00A933E5">
              <w:rPr>
                <w:rFonts w:ascii="標楷體" w:eastAsia="標楷體" w:hAnsi="標楷體" w:hint="eastAsia"/>
                <w:spacing w:val="-20"/>
              </w:rPr>
              <w:t>工作</w:t>
            </w:r>
            <w:r w:rsidRPr="00A933E5">
              <w:rPr>
                <w:rFonts w:ascii="標楷體" w:eastAsia="標楷體" w:hAnsi="標楷體" w:hint="eastAsia"/>
                <w:color w:val="000000"/>
                <w:spacing w:val="-20"/>
              </w:rPr>
              <w:t>全般工作規劃與推動事宜</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軍訓教官</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A933E5" w:rsidRDefault="002C2321" w:rsidP="00A933E5">
            <w:pPr>
              <w:adjustRightInd w:val="0"/>
              <w:snapToGrid w:val="0"/>
              <w:spacing w:line="240" w:lineRule="atLeast"/>
              <w:jc w:val="both"/>
              <w:rPr>
                <w:rFonts w:ascii="標楷體" w:eastAsia="標楷體" w:hAnsi="標楷體"/>
                <w:color w:val="000000"/>
                <w:spacing w:val="-20"/>
              </w:rPr>
            </w:pPr>
            <w:r w:rsidRPr="00A933E5">
              <w:rPr>
                <w:rFonts w:ascii="標楷體" w:eastAsia="標楷體" w:hAnsi="標楷體" w:hint="eastAsia"/>
                <w:color w:val="000000"/>
                <w:spacing w:val="-20"/>
              </w:rPr>
              <w:t>執行本校</w:t>
            </w:r>
            <w:r w:rsidRPr="00A933E5">
              <w:rPr>
                <w:rFonts w:ascii="標楷體" w:eastAsia="標楷體" w:hAnsi="標楷體"/>
                <w:spacing w:val="-20"/>
              </w:rPr>
              <w:t>「</w:t>
            </w:r>
            <w:r w:rsidRPr="00A933E5">
              <w:rPr>
                <w:rFonts w:ascii="標楷體" w:eastAsia="標楷體" w:hAnsi="標楷體" w:hint="eastAsia"/>
                <w:spacing w:val="-20"/>
              </w:rPr>
              <w:t>維護校園安全</w:t>
            </w:r>
            <w:r w:rsidRPr="00A933E5">
              <w:rPr>
                <w:rFonts w:ascii="標楷體" w:eastAsia="標楷體" w:hAnsi="標楷體"/>
                <w:spacing w:val="-20"/>
              </w:rPr>
              <w:t>」</w:t>
            </w:r>
            <w:r w:rsidRPr="00A933E5">
              <w:rPr>
                <w:rFonts w:ascii="標楷體" w:eastAsia="標楷體" w:hAnsi="標楷體" w:hint="eastAsia"/>
                <w:spacing w:val="-20"/>
              </w:rPr>
              <w:t>工作</w:t>
            </w:r>
            <w:r w:rsidRPr="00A933E5">
              <w:rPr>
                <w:rFonts w:ascii="標楷體" w:eastAsia="標楷體" w:hAnsi="標楷體" w:hint="eastAsia"/>
                <w:color w:val="000000"/>
                <w:spacing w:val="-20"/>
              </w:rPr>
              <w:t>全般工作規劃與推動事宜</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校安人員</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A933E5" w:rsidRDefault="002C2321" w:rsidP="00A933E5">
            <w:pPr>
              <w:adjustRightInd w:val="0"/>
              <w:snapToGrid w:val="0"/>
              <w:spacing w:line="240" w:lineRule="atLeast"/>
              <w:jc w:val="both"/>
              <w:rPr>
                <w:rFonts w:ascii="標楷體" w:eastAsia="標楷體" w:hAnsi="標楷體"/>
                <w:color w:val="000000"/>
                <w:spacing w:val="-20"/>
              </w:rPr>
            </w:pPr>
            <w:r w:rsidRPr="00A933E5">
              <w:rPr>
                <w:rFonts w:ascii="標楷體" w:eastAsia="標楷體" w:hAnsi="標楷體" w:hint="eastAsia"/>
                <w:color w:val="000000"/>
                <w:spacing w:val="-20"/>
              </w:rPr>
              <w:t>協助本校執行</w:t>
            </w:r>
            <w:r w:rsidRPr="00A933E5">
              <w:rPr>
                <w:rFonts w:ascii="標楷體" w:eastAsia="標楷體" w:hAnsi="標楷體"/>
                <w:spacing w:val="-20"/>
              </w:rPr>
              <w:t>「</w:t>
            </w:r>
            <w:r w:rsidRPr="00A933E5">
              <w:rPr>
                <w:rFonts w:ascii="標楷體" w:eastAsia="標楷體" w:hAnsi="標楷體" w:hint="eastAsia"/>
                <w:spacing w:val="-20"/>
              </w:rPr>
              <w:t>維護校園安全</w:t>
            </w:r>
            <w:r w:rsidRPr="00A933E5">
              <w:rPr>
                <w:rFonts w:ascii="標楷體" w:eastAsia="標楷體" w:hAnsi="標楷體"/>
                <w:spacing w:val="-20"/>
              </w:rPr>
              <w:t>」</w:t>
            </w:r>
            <w:r w:rsidRPr="00A933E5">
              <w:rPr>
                <w:rFonts w:ascii="標楷體" w:eastAsia="標楷體" w:hAnsi="標楷體" w:hint="eastAsia"/>
                <w:spacing w:val="-20"/>
              </w:rPr>
              <w:t>工作及</w:t>
            </w:r>
            <w:r w:rsidRPr="00A933E5">
              <w:rPr>
                <w:rFonts w:ascii="標楷體" w:eastAsia="標楷體" w:hAnsi="標楷體" w:hint="eastAsia"/>
                <w:color w:val="000000"/>
                <w:spacing w:val="-20"/>
              </w:rPr>
              <w:t>校外聯巡事宜。</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軍訓教官</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A933E5" w:rsidRDefault="002C2321" w:rsidP="00A933E5">
            <w:pPr>
              <w:adjustRightInd w:val="0"/>
              <w:snapToGrid w:val="0"/>
              <w:spacing w:line="240" w:lineRule="atLeast"/>
              <w:jc w:val="both"/>
              <w:rPr>
                <w:rFonts w:ascii="標楷體" w:eastAsia="標楷體" w:hAnsi="標楷體"/>
                <w:color w:val="000000"/>
                <w:spacing w:val="-20"/>
              </w:rPr>
            </w:pPr>
            <w:r w:rsidRPr="00A933E5">
              <w:rPr>
                <w:rFonts w:ascii="標楷體" w:eastAsia="標楷體" w:hAnsi="標楷體" w:hint="eastAsia"/>
                <w:color w:val="000000"/>
                <w:spacing w:val="-20"/>
              </w:rPr>
              <w:t>執行本校</w:t>
            </w:r>
            <w:r w:rsidRPr="00A933E5">
              <w:rPr>
                <w:rFonts w:ascii="標楷體" w:eastAsia="標楷體" w:hAnsi="標楷體"/>
                <w:spacing w:val="-20"/>
              </w:rPr>
              <w:t>「</w:t>
            </w:r>
            <w:r w:rsidRPr="00A933E5">
              <w:rPr>
                <w:rFonts w:ascii="標楷體" w:eastAsia="標楷體" w:hAnsi="標楷體" w:hint="eastAsia"/>
                <w:spacing w:val="-20"/>
              </w:rPr>
              <w:t>維護校園安全</w:t>
            </w:r>
            <w:r w:rsidRPr="00A933E5">
              <w:rPr>
                <w:rFonts w:ascii="標楷體" w:eastAsia="標楷體" w:hAnsi="標楷體"/>
                <w:spacing w:val="-20"/>
              </w:rPr>
              <w:t>」</w:t>
            </w:r>
            <w:r w:rsidRPr="00A933E5">
              <w:rPr>
                <w:rFonts w:ascii="標楷體" w:eastAsia="標楷體" w:hAnsi="標楷體" w:hint="eastAsia"/>
                <w:spacing w:val="-20"/>
              </w:rPr>
              <w:t>工作</w:t>
            </w:r>
            <w:r w:rsidRPr="00A933E5">
              <w:rPr>
                <w:rFonts w:ascii="標楷體" w:eastAsia="標楷體" w:hAnsi="標楷體" w:hint="eastAsia"/>
                <w:color w:val="000000"/>
                <w:spacing w:val="-20"/>
              </w:rPr>
              <w:t>全般工作規劃與推動事宜</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軍訓教官</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12045E" w:rsidRDefault="002C2321" w:rsidP="00A933E5">
            <w:pPr>
              <w:adjustRightInd w:val="0"/>
              <w:snapToGrid w:val="0"/>
              <w:spacing w:line="240" w:lineRule="atLeast"/>
              <w:jc w:val="both"/>
              <w:rPr>
                <w:rFonts w:ascii="標楷體" w:eastAsia="標楷體" w:hAnsi="標楷體"/>
                <w:color w:val="000000"/>
                <w:spacing w:val="-20"/>
              </w:rPr>
            </w:pPr>
            <w:r w:rsidRPr="0012045E">
              <w:rPr>
                <w:rFonts w:ascii="標楷體" w:eastAsia="標楷體" w:hAnsi="標楷體" w:hint="eastAsia"/>
                <w:color w:val="000000"/>
                <w:spacing w:val="-20"/>
              </w:rPr>
              <w:t>協助本校執行</w:t>
            </w:r>
            <w:r w:rsidRPr="0012045E">
              <w:rPr>
                <w:rFonts w:ascii="標楷體" w:eastAsia="標楷體" w:hAnsi="標楷體"/>
              </w:rPr>
              <w:t>「</w:t>
            </w:r>
            <w:r w:rsidRPr="0012045E">
              <w:rPr>
                <w:rFonts w:ascii="標楷體" w:eastAsia="標楷體" w:hAnsi="標楷體" w:hint="eastAsia"/>
              </w:rPr>
              <w:t>維護校園安全</w:t>
            </w:r>
            <w:r w:rsidRPr="0012045E">
              <w:rPr>
                <w:rFonts w:ascii="標楷體" w:eastAsia="標楷體" w:hAnsi="標楷體"/>
              </w:rPr>
              <w:t>」</w:t>
            </w:r>
            <w:r w:rsidRPr="0012045E">
              <w:rPr>
                <w:rFonts w:ascii="標楷體" w:eastAsia="標楷體" w:hAnsi="標楷體" w:hint="eastAsia"/>
              </w:rPr>
              <w:t>工作及</w:t>
            </w:r>
            <w:r w:rsidRPr="0012045E">
              <w:rPr>
                <w:rFonts w:ascii="標楷體" w:eastAsia="標楷體" w:hAnsi="標楷體" w:hint="eastAsia"/>
                <w:color w:val="000000"/>
                <w:spacing w:val="-20"/>
              </w:rPr>
              <w:t>校外聯巡事宜。</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軍訓教官</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12045E" w:rsidRDefault="002C2321" w:rsidP="00A933E5">
            <w:pPr>
              <w:adjustRightInd w:val="0"/>
              <w:snapToGrid w:val="0"/>
              <w:spacing w:line="240" w:lineRule="atLeast"/>
              <w:jc w:val="both"/>
              <w:rPr>
                <w:rFonts w:ascii="標楷體" w:eastAsia="標楷體" w:hAnsi="標楷體"/>
                <w:color w:val="000000"/>
                <w:spacing w:val="-20"/>
              </w:rPr>
            </w:pPr>
            <w:r w:rsidRPr="0012045E">
              <w:rPr>
                <w:rFonts w:ascii="標楷體" w:eastAsia="標楷體" w:hAnsi="標楷體" w:hint="eastAsia"/>
                <w:color w:val="000000"/>
              </w:rPr>
              <w:t>負責本校學生濫用藥物追查、戒治等事宜</w:t>
            </w:r>
            <w:r w:rsidRPr="0012045E">
              <w:rPr>
                <w:rFonts w:ascii="標楷體" w:eastAsia="標楷體" w:hAnsi="標楷體" w:hint="eastAsia"/>
                <w:color w:val="000000"/>
                <w:spacing w:val="-20"/>
              </w:rPr>
              <w:t>。</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校護</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12045E" w:rsidRDefault="002C2321" w:rsidP="00A933E5">
            <w:pPr>
              <w:adjustRightInd w:val="0"/>
              <w:snapToGrid w:val="0"/>
              <w:spacing w:line="240" w:lineRule="atLeast"/>
              <w:jc w:val="both"/>
              <w:rPr>
                <w:rFonts w:ascii="標楷體" w:eastAsia="標楷體" w:hAnsi="標楷體"/>
                <w:color w:val="000000"/>
                <w:spacing w:val="-20"/>
              </w:rPr>
            </w:pPr>
            <w:r w:rsidRPr="0012045E">
              <w:rPr>
                <w:rFonts w:ascii="標楷體" w:eastAsia="標楷體" w:hAnsi="標楷體" w:hint="eastAsia"/>
                <w:color w:val="000000"/>
              </w:rPr>
              <w:t>協助提供醫療、輔導諮商等資源。</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roofErr w:type="gramStart"/>
            <w:r w:rsidRPr="0012045E">
              <w:rPr>
                <w:rFonts w:ascii="標楷體" w:eastAsia="標楷體" w:hAnsi="標楷體" w:hint="eastAsia"/>
                <w:color w:val="000000"/>
                <w:spacing w:val="-20"/>
              </w:rPr>
              <w:t>進學</w:t>
            </w:r>
            <w:proofErr w:type="gramEnd"/>
            <w:r w:rsidR="00606FED">
              <w:rPr>
                <w:rFonts w:ascii="標楷體" w:eastAsia="標楷體" w:hAnsi="標楷體" w:hint="eastAsia"/>
                <w:color w:val="000000"/>
                <w:spacing w:val="-20"/>
              </w:rPr>
              <w:t xml:space="preserve"> </w:t>
            </w:r>
            <w:r w:rsidRPr="0012045E">
              <w:rPr>
                <w:rFonts w:ascii="標楷體" w:eastAsia="標楷體" w:hAnsi="標楷體" w:hint="eastAsia"/>
                <w:color w:val="000000"/>
                <w:spacing w:val="-20"/>
              </w:rPr>
              <w:t>里</w:t>
            </w:r>
          </w:p>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里</w:t>
            </w:r>
            <w:r w:rsidR="00606FED">
              <w:rPr>
                <w:rFonts w:ascii="標楷體" w:eastAsia="標楷體" w:hAnsi="標楷體" w:hint="eastAsia"/>
                <w:color w:val="000000"/>
                <w:spacing w:val="-20"/>
              </w:rPr>
              <w:t xml:space="preserve"> </w:t>
            </w:r>
            <w:r w:rsidR="00606FED">
              <w:rPr>
                <w:rFonts w:ascii="標楷體" w:eastAsia="標楷體" w:hAnsi="標楷體"/>
                <w:color w:val="000000"/>
                <w:spacing w:val="-20"/>
              </w:rPr>
              <w:t xml:space="preserve">  </w:t>
            </w:r>
            <w:r w:rsidRPr="0012045E">
              <w:rPr>
                <w:rFonts w:ascii="標楷體" w:eastAsia="標楷體" w:hAnsi="標楷體" w:hint="eastAsia"/>
                <w:color w:val="000000"/>
                <w:spacing w:val="-20"/>
              </w:rPr>
              <w:t>長</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12045E" w:rsidRDefault="002C2321" w:rsidP="00A933E5">
            <w:pPr>
              <w:adjustRightInd w:val="0"/>
              <w:snapToGrid w:val="0"/>
              <w:spacing w:line="240" w:lineRule="atLeast"/>
              <w:jc w:val="both"/>
              <w:rPr>
                <w:rFonts w:ascii="標楷體" w:eastAsia="標楷體" w:hAnsi="標楷體"/>
                <w:color w:val="000000"/>
                <w:spacing w:val="-20"/>
              </w:rPr>
            </w:pPr>
            <w:r w:rsidRPr="0012045E">
              <w:rPr>
                <w:rFonts w:ascii="標楷體" w:eastAsia="標楷體" w:hAnsi="標楷體" w:hint="eastAsia"/>
                <w:color w:val="000000"/>
                <w:spacing w:val="-20"/>
              </w:rPr>
              <w:t>協助執行支援本校守望相助事宜。</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派出所</w:t>
            </w:r>
          </w:p>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所</w:t>
            </w:r>
            <w:r w:rsidR="00606FED">
              <w:rPr>
                <w:rFonts w:ascii="標楷體" w:eastAsia="標楷體" w:hAnsi="標楷體" w:hint="eastAsia"/>
                <w:color w:val="000000"/>
                <w:spacing w:val="-20"/>
              </w:rPr>
              <w:t xml:space="preserve"> </w:t>
            </w:r>
            <w:r w:rsidR="00606FED">
              <w:rPr>
                <w:rFonts w:ascii="標楷體" w:eastAsia="標楷體" w:hAnsi="標楷體"/>
                <w:color w:val="000000"/>
                <w:spacing w:val="-20"/>
              </w:rPr>
              <w:t xml:space="preserve">  </w:t>
            </w:r>
            <w:r w:rsidRPr="0012045E">
              <w:rPr>
                <w:rFonts w:ascii="標楷體" w:eastAsia="標楷體" w:hAnsi="標楷體" w:hint="eastAsia"/>
                <w:color w:val="000000"/>
                <w:spacing w:val="-20"/>
              </w:rPr>
              <w:t>長</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12045E" w:rsidRDefault="002C2321" w:rsidP="00A933E5">
            <w:pPr>
              <w:adjustRightInd w:val="0"/>
              <w:snapToGrid w:val="0"/>
              <w:spacing w:line="240" w:lineRule="atLeast"/>
              <w:jc w:val="both"/>
              <w:rPr>
                <w:rFonts w:ascii="標楷體" w:eastAsia="標楷體" w:hAnsi="標楷體"/>
                <w:color w:val="000000"/>
                <w:spacing w:val="-20"/>
              </w:rPr>
            </w:pPr>
            <w:r w:rsidRPr="0012045E">
              <w:rPr>
                <w:rFonts w:ascii="標楷體" w:eastAsia="標楷體" w:hAnsi="標楷體" w:hint="eastAsia"/>
                <w:color w:val="000000"/>
                <w:spacing w:val="-20"/>
              </w:rPr>
              <w:t>協助本校</w:t>
            </w:r>
            <w:r w:rsidRPr="0012045E">
              <w:rPr>
                <w:rFonts w:ascii="標楷體" w:eastAsia="標楷體" w:hAnsi="標楷體"/>
              </w:rPr>
              <w:t>「</w:t>
            </w:r>
            <w:r w:rsidRPr="0012045E">
              <w:rPr>
                <w:rFonts w:ascii="標楷體" w:eastAsia="標楷體" w:hAnsi="標楷體" w:hint="eastAsia"/>
              </w:rPr>
              <w:t>維護校園安全</w:t>
            </w:r>
            <w:r w:rsidRPr="0012045E">
              <w:rPr>
                <w:rFonts w:ascii="標楷體" w:eastAsia="標楷體" w:hAnsi="標楷體"/>
              </w:rPr>
              <w:t>」</w:t>
            </w:r>
            <w:r w:rsidRPr="0012045E">
              <w:rPr>
                <w:rFonts w:ascii="標楷體" w:eastAsia="標楷體" w:hAnsi="標楷體" w:hint="eastAsia"/>
              </w:rPr>
              <w:t>工作</w:t>
            </w:r>
            <w:r w:rsidRPr="0012045E">
              <w:rPr>
                <w:rFonts w:ascii="標楷體" w:eastAsia="標楷體" w:hAnsi="標楷體" w:hint="eastAsia"/>
                <w:color w:val="000000"/>
                <w:spacing w:val="-20"/>
              </w:rPr>
              <w:t>全般工作規劃與推動事宜</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少年隊</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12045E" w:rsidRDefault="002C2321" w:rsidP="00A933E5">
            <w:pPr>
              <w:adjustRightInd w:val="0"/>
              <w:snapToGrid w:val="0"/>
              <w:spacing w:line="240" w:lineRule="atLeast"/>
              <w:jc w:val="both"/>
              <w:rPr>
                <w:rFonts w:ascii="標楷體" w:eastAsia="標楷體" w:hAnsi="標楷體"/>
                <w:color w:val="000000"/>
                <w:spacing w:val="-20"/>
              </w:rPr>
            </w:pPr>
            <w:r w:rsidRPr="0012045E">
              <w:rPr>
                <w:rFonts w:ascii="標楷體" w:eastAsia="標楷體" w:hAnsi="標楷體" w:hint="eastAsia"/>
                <w:color w:val="000000"/>
                <w:spacing w:val="-20"/>
              </w:rPr>
              <w:t>協助本校執行</w:t>
            </w:r>
            <w:r w:rsidRPr="0012045E">
              <w:rPr>
                <w:rFonts w:ascii="標楷體" w:eastAsia="標楷體" w:hAnsi="標楷體"/>
              </w:rPr>
              <w:t>「</w:t>
            </w:r>
            <w:r w:rsidRPr="0012045E">
              <w:rPr>
                <w:rFonts w:ascii="標楷體" w:eastAsia="標楷體" w:hAnsi="標楷體" w:hint="eastAsia"/>
              </w:rPr>
              <w:t>維護校園安全</w:t>
            </w:r>
            <w:r w:rsidRPr="0012045E">
              <w:rPr>
                <w:rFonts w:ascii="標楷體" w:eastAsia="標楷體" w:hAnsi="標楷體"/>
              </w:rPr>
              <w:t>」</w:t>
            </w:r>
            <w:r w:rsidRPr="0012045E">
              <w:rPr>
                <w:rFonts w:ascii="標楷體" w:eastAsia="標楷體" w:hAnsi="標楷體" w:hint="eastAsia"/>
              </w:rPr>
              <w:t>工作諮詢與研議</w:t>
            </w:r>
            <w:r w:rsidRPr="0012045E">
              <w:rPr>
                <w:rFonts w:ascii="標楷體" w:eastAsia="標楷體" w:hAnsi="標楷體" w:hint="eastAsia"/>
                <w:color w:val="000000"/>
                <w:spacing w:val="-20"/>
              </w:rPr>
              <w:t>。</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教師會</w:t>
            </w:r>
          </w:p>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會</w:t>
            </w:r>
            <w:r w:rsidR="00606FED">
              <w:rPr>
                <w:rFonts w:ascii="標楷體" w:eastAsia="標楷體" w:hAnsi="標楷體" w:hint="eastAsia"/>
                <w:color w:val="000000"/>
                <w:spacing w:val="-20"/>
              </w:rPr>
              <w:t xml:space="preserve"> </w:t>
            </w:r>
            <w:r w:rsidR="00606FED">
              <w:rPr>
                <w:rFonts w:ascii="標楷體" w:eastAsia="標楷體" w:hAnsi="標楷體"/>
                <w:color w:val="000000"/>
                <w:spacing w:val="-20"/>
              </w:rPr>
              <w:t xml:space="preserve"> </w:t>
            </w:r>
            <w:r w:rsidRPr="0012045E">
              <w:rPr>
                <w:rFonts w:ascii="標楷體" w:eastAsia="標楷體" w:hAnsi="標楷體" w:hint="eastAsia"/>
                <w:color w:val="000000"/>
                <w:spacing w:val="-20"/>
              </w:rPr>
              <w:t>長</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12045E" w:rsidRDefault="002C2321" w:rsidP="00A933E5">
            <w:pPr>
              <w:adjustRightInd w:val="0"/>
              <w:snapToGrid w:val="0"/>
              <w:spacing w:line="240" w:lineRule="atLeast"/>
              <w:jc w:val="both"/>
              <w:rPr>
                <w:rFonts w:ascii="標楷體" w:eastAsia="標楷體" w:hAnsi="標楷體"/>
                <w:color w:val="000000"/>
                <w:spacing w:val="-20"/>
              </w:rPr>
            </w:pPr>
            <w:r w:rsidRPr="0012045E">
              <w:rPr>
                <w:rFonts w:ascii="標楷體" w:eastAsia="標楷體" w:hAnsi="標楷體" w:hint="eastAsia"/>
                <w:color w:val="000000"/>
                <w:spacing w:val="-20"/>
              </w:rPr>
              <w:t>協助本校執行</w:t>
            </w:r>
            <w:r w:rsidRPr="0012045E">
              <w:rPr>
                <w:rFonts w:ascii="標楷體" w:eastAsia="標楷體" w:hAnsi="標楷體"/>
              </w:rPr>
              <w:t>「</w:t>
            </w:r>
            <w:r w:rsidRPr="0012045E">
              <w:rPr>
                <w:rFonts w:ascii="標楷體" w:eastAsia="標楷體" w:hAnsi="標楷體" w:hint="eastAsia"/>
              </w:rPr>
              <w:t>維護校園安全</w:t>
            </w:r>
            <w:r w:rsidRPr="0012045E">
              <w:rPr>
                <w:rFonts w:ascii="標楷體" w:eastAsia="標楷體" w:hAnsi="標楷體"/>
              </w:rPr>
              <w:t>」</w:t>
            </w:r>
            <w:r w:rsidRPr="0012045E">
              <w:rPr>
                <w:rFonts w:ascii="標楷體" w:eastAsia="標楷體" w:hAnsi="標楷體" w:hint="eastAsia"/>
              </w:rPr>
              <w:t>工作諮詢與研議</w:t>
            </w:r>
            <w:r w:rsidRPr="0012045E">
              <w:rPr>
                <w:rFonts w:ascii="標楷體" w:eastAsia="標楷體" w:hAnsi="標楷體" w:hint="eastAsia"/>
                <w:color w:val="000000"/>
                <w:spacing w:val="-20"/>
              </w:rPr>
              <w:t>。</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r w:rsidR="002C2321" w:rsidRPr="0012045E" w:rsidTr="00A933E5">
        <w:trPr>
          <w:cantSplit/>
          <w:trHeight w:val="600"/>
          <w:jc w:val="center"/>
        </w:trPr>
        <w:tc>
          <w:tcPr>
            <w:tcW w:w="110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委員</w:t>
            </w:r>
          </w:p>
        </w:tc>
        <w:tc>
          <w:tcPr>
            <w:tcW w:w="118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家長會</w:t>
            </w:r>
          </w:p>
          <w:p w:rsidR="002C2321" w:rsidRPr="0012045E" w:rsidRDefault="002C2321" w:rsidP="00606FED">
            <w:pPr>
              <w:adjustRightInd w:val="0"/>
              <w:snapToGrid w:val="0"/>
              <w:spacing w:line="240" w:lineRule="atLeast"/>
              <w:jc w:val="center"/>
              <w:rPr>
                <w:rFonts w:ascii="標楷體" w:eastAsia="標楷體" w:hAnsi="標楷體"/>
                <w:color w:val="000000"/>
                <w:spacing w:val="-20"/>
              </w:rPr>
            </w:pPr>
            <w:r w:rsidRPr="0012045E">
              <w:rPr>
                <w:rFonts w:ascii="標楷體" w:eastAsia="標楷體" w:hAnsi="標楷體" w:hint="eastAsia"/>
                <w:color w:val="000000"/>
                <w:spacing w:val="-20"/>
              </w:rPr>
              <w:t>會   長</w:t>
            </w:r>
          </w:p>
        </w:tc>
        <w:tc>
          <w:tcPr>
            <w:tcW w:w="1418"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c>
          <w:tcPr>
            <w:tcW w:w="5495" w:type="dxa"/>
            <w:vAlign w:val="center"/>
          </w:tcPr>
          <w:p w:rsidR="002C2321" w:rsidRPr="0012045E" w:rsidRDefault="002C2321" w:rsidP="00A933E5">
            <w:pPr>
              <w:adjustRightInd w:val="0"/>
              <w:snapToGrid w:val="0"/>
              <w:spacing w:line="240" w:lineRule="atLeast"/>
              <w:jc w:val="both"/>
              <w:rPr>
                <w:rFonts w:ascii="標楷體" w:eastAsia="標楷體" w:hAnsi="標楷體"/>
                <w:color w:val="000000"/>
                <w:spacing w:val="-20"/>
              </w:rPr>
            </w:pPr>
            <w:r w:rsidRPr="0012045E">
              <w:rPr>
                <w:rFonts w:ascii="標楷體" w:eastAsia="標楷體" w:hAnsi="標楷體" w:hint="eastAsia"/>
                <w:color w:val="000000"/>
                <w:spacing w:val="-20"/>
              </w:rPr>
              <w:t>協助本校執行</w:t>
            </w:r>
            <w:r w:rsidRPr="0012045E">
              <w:rPr>
                <w:rFonts w:ascii="標楷體" w:eastAsia="標楷體" w:hAnsi="標楷體"/>
              </w:rPr>
              <w:t>「</w:t>
            </w:r>
            <w:r w:rsidRPr="0012045E">
              <w:rPr>
                <w:rFonts w:ascii="標楷體" w:eastAsia="標楷體" w:hAnsi="標楷體" w:hint="eastAsia"/>
              </w:rPr>
              <w:t>維護校園安全</w:t>
            </w:r>
            <w:r w:rsidRPr="0012045E">
              <w:rPr>
                <w:rFonts w:ascii="標楷體" w:eastAsia="標楷體" w:hAnsi="標楷體"/>
              </w:rPr>
              <w:t>」</w:t>
            </w:r>
            <w:r w:rsidRPr="0012045E">
              <w:rPr>
                <w:rFonts w:ascii="標楷體" w:eastAsia="標楷體" w:hAnsi="標楷體" w:hint="eastAsia"/>
              </w:rPr>
              <w:t>工作諮詢與研議</w:t>
            </w:r>
            <w:r w:rsidRPr="0012045E">
              <w:rPr>
                <w:rFonts w:ascii="標楷體" w:eastAsia="標楷體" w:hAnsi="標楷體" w:hint="eastAsia"/>
                <w:color w:val="000000"/>
                <w:spacing w:val="-20"/>
              </w:rPr>
              <w:t>。</w:t>
            </w:r>
          </w:p>
        </w:tc>
        <w:tc>
          <w:tcPr>
            <w:tcW w:w="600" w:type="dxa"/>
            <w:vAlign w:val="center"/>
          </w:tcPr>
          <w:p w:rsidR="002C2321" w:rsidRPr="0012045E" w:rsidRDefault="002C2321" w:rsidP="00A933E5">
            <w:pPr>
              <w:adjustRightInd w:val="0"/>
              <w:snapToGrid w:val="0"/>
              <w:spacing w:line="240" w:lineRule="atLeast"/>
              <w:jc w:val="center"/>
              <w:rPr>
                <w:rFonts w:ascii="標楷體" w:eastAsia="標楷體" w:hAnsi="標楷體"/>
                <w:color w:val="000000"/>
                <w:spacing w:val="-20"/>
              </w:rPr>
            </w:pPr>
          </w:p>
        </w:tc>
      </w:tr>
    </w:tbl>
    <w:p w:rsidR="00CE5DB7" w:rsidRDefault="00CE5DB7" w:rsidP="002C2321">
      <w:pPr>
        <w:pStyle w:val="013"/>
        <w:ind w:left="660" w:hanging="660"/>
        <w:rPr>
          <w:rFonts w:ascii="標楷體" w:eastAsia="標楷體" w:hAnsi="標楷體"/>
          <w:color w:val="333333"/>
          <w:sz w:val="32"/>
          <w:szCs w:val="32"/>
        </w:rPr>
      </w:pPr>
    </w:p>
    <w:p w:rsidR="002C2321" w:rsidRPr="00107451" w:rsidRDefault="002C2321" w:rsidP="002C2321">
      <w:pPr>
        <w:pStyle w:val="013"/>
        <w:ind w:left="660" w:hanging="660"/>
        <w:rPr>
          <w:rFonts w:ascii="標楷體" w:eastAsia="標楷體" w:hAnsi="標楷體"/>
          <w:color w:val="333333"/>
          <w:sz w:val="32"/>
          <w:szCs w:val="32"/>
        </w:rPr>
      </w:pPr>
      <w:r w:rsidRPr="00107451">
        <w:rPr>
          <w:rFonts w:ascii="標楷體" w:eastAsia="標楷體" w:hAnsi="標楷體" w:hint="eastAsia"/>
          <w:color w:val="333333"/>
          <w:sz w:val="32"/>
          <w:szCs w:val="32"/>
        </w:rPr>
        <w:lastRenderedPageBreak/>
        <w:t>附件4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68"/>
        <w:gridCol w:w="5920"/>
        <w:gridCol w:w="1917"/>
      </w:tblGrid>
      <w:tr w:rsidR="002C2321" w:rsidRPr="00107451" w:rsidTr="00A933E5">
        <w:trPr>
          <w:cantSplit/>
          <w:trHeight w:val="190"/>
        </w:trPr>
        <w:tc>
          <w:tcPr>
            <w:tcW w:w="9605" w:type="dxa"/>
            <w:gridSpan w:val="3"/>
            <w:tcBorders>
              <w:top w:val="nil"/>
              <w:left w:val="nil"/>
              <w:right w:val="nil"/>
            </w:tcBorders>
            <w:vAlign w:val="center"/>
          </w:tcPr>
          <w:p w:rsidR="002C2321" w:rsidRPr="00CE5DB7" w:rsidRDefault="002C2321" w:rsidP="002C2321">
            <w:pPr>
              <w:spacing w:line="0" w:lineRule="atLeast"/>
              <w:jc w:val="center"/>
              <w:rPr>
                <w:rFonts w:ascii="標楷體" w:eastAsia="標楷體" w:hAnsi="標楷體"/>
                <w:b/>
                <w:bCs/>
                <w:color w:val="000000"/>
                <w:sz w:val="28"/>
                <w:szCs w:val="28"/>
              </w:rPr>
            </w:pPr>
            <w:r w:rsidRPr="00CE5DB7">
              <w:rPr>
                <w:rFonts w:ascii="標楷體" w:eastAsia="標楷體" w:hAnsi="標楷體"/>
                <w:b/>
                <w:bCs/>
                <w:color w:val="000000"/>
                <w:sz w:val="28"/>
                <w:szCs w:val="28"/>
              </w:rPr>
              <w:t>高雄市</w:t>
            </w:r>
            <w:r w:rsidRPr="00CE5DB7">
              <w:rPr>
                <w:rFonts w:ascii="標楷體" w:eastAsia="標楷體" w:hAnsi="標楷體" w:hint="eastAsia"/>
                <w:b/>
                <w:bCs/>
                <w:color w:val="000000"/>
                <w:sz w:val="28"/>
                <w:szCs w:val="28"/>
              </w:rPr>
              <w:t>政府</w:t>
            </w:r>
            <w:r w:rsidRPr="00CE5DB7">
              <w:rPr>
                <w:rFonts w:ascii="標楷體" w:eastAsia="標楷體" w:hAnsi="標楷體"/>
                <w:b/>
                <w:bCs/>
                <w:color w:val="000000"/>
                <w:sz w:val="28"/>
                <w:szCs w:val="28"/>
              </w:rPr>
              <w:t>教育局校外會編組表(區分七個責任分</w:t>
            </w:r>
            <w:r w:rsidRPr="00CE5DB7">
              <w:rPr>
                <w:rFonts w:ascii="標楷體" w:eastAsia="標楷體" w:hAnsi="標楷體" w:hint="eastAsia"/>
                <w:b/>
                <w:bCs/>
                <w:color w:val="000000"/>
                <w:sz w:val="28"/>
                <w:szCs w:val="28"/>
              </w:rPr>
              <w:t>區</w:t>
            </w:r>
            <w:r w:rsidRPr="00CE5DB7">
              <w:rPr>
                <w:rFonts w:ascii="標楷體" w:eastAsia="標楷體" w:hAnsi="標楷體"/>
                <w:b/>
                <w:bCs/>
                <w:color w:val="000000"/>
                <w:sz w:val="28"/>
                <w:szCs w:val="28"/>
              </w:rPr>
              <w:t>)</w:t>
            </w:r>
          </w:p>
        </w:tc>
      </w:tr>
      <w:tr w:rsidR="002C2321" w:rsidRPr="00107451" w:rsidTr="00A933E5">
        <w:trPr>
          <w:cantSplit/>
          <w:trHeight w:val="184"/>
        </w:trPr>
        <w:tc>
          <w:tcPr>
            <w:tcW w:w="1768" w:type="dxa"/>
            <w:vAlign w:val="center"/>
          </w:tcPr>
          <w:p w:rsidR="002C2321" w:rsidRPr="001B3BD8" w:rsidRDefault="002C2321" w:rsidP="002C2321">
            <w:pPr>
              <w:spacing w:line="0" w:lineRule="atLeast"/>
              <w:jc w:val="center"/>
              <w:rPr>
                <w:rFonts w:ascii="標楷體" w:eastAsia="標楷體" w:hAnsi="標楷體"/>
                <w:b/>
                <w:bCs/>
                <w:color w:val="000000"/>
                <w:w w:val="80"/>
              </w:rPr>
            </w:pPr>
            <w:r w:rsidRPr="001B3BD8">
              <w:rPr>
                <w:rFonts w:ascii="標楷體" w:eastAsia="標楷體" w:hAnsi="標楷體" w:hint="eastAsia"/>
                <w:b/>
                <w:bCs/>
                <w:color w:val="000000"/>
                <w:w w:val="80"/>
              </w:rPr>
              <w:t>分會</w:t>
            </w:r>
            <w:r w:rsidRPr="001B3BD8">
              <w:rPr>
                <w:rFonts w:ascii="標楷體" w:eastAsia="標楷體" w:hAnsi="標楷體"/>
                <w:b/>
                <w:bCs/>
                <w:color w:val="000000"/>
                <w:w w:val="80"/>
              </w:rPr>
              <w:t>別</w:t>
            </w:r>
          </w:p>
        </w:tc>
        <w:tc>
          <w:tcPr>
            <w:tcW w:w="5920" w:type="dxa"/>
            <w:vAlign w:val="center"/>
          </w:tcPr>
          <w:p w:rsidR="002C2321" w:rsidRPr="001B3BD8" w:rsidRDefault="002C2321" w:rsidP="002C2321">
            <w:pPr>
              <w:spacing w:line="0" w:lineRule="atLeast"/>
              <w:jc w:val="center"/>
              <w:rPr>
                <w:rFonts w:ascii="標楷體" w:eastAsia="標楷體" w:hAnsi="標楷體"/>
                <w:b/>
                <w:bCs/>
                <w:color w:val="000000"/>
              </w:rPr>
            </w:pPr>
            <w:r w:rsidRPr="001B3BD8">
              <w:rPr>
                <w:rFonts w:ascii="標楷體" w:eastAsia="標楷體" w:hAnsi="標楷體"/>
                <w:b/>
                <w:bCs/>
                <w:color w:val="000000"/>
              </w:rPr>
              <w:t>編組</w:t>
            </w:r>
            <w:r w:rsidRPr="001B3BD8">
              <w:rPr>
                <w:rFonts w:ascii="標楷體" w:eastAsia="標楷體" w:hAnsi="標楷體" w:hint="eastAsia"/>
                <w:b/>
                <w:bCs/>
                <w:color w:val="000000"/>
              </w:rPr>
              <w:t>區域</w:t>
            </w:r>
          </w:p>
        </w:tc>
        <w:tc>
          <w:tcPr>
            <w:tcW w:w="1917" w:type="dxa"/>
            <w:vAlign w:val="center"/>
          </w:tcPr>
          <w:p w:rsidR="002C2321" w:rsidRPr="001B3BD8" w:rsidRDefault="002C2321" w:rsidP="002C2321">
            <w:pPr>
              <w:spacing w:line="0" w:lineRule="atLeast"/>
              <w:jc w:val="center"/>
              <w:rPr>
                <w:rFonts w:ascii="標楷體" w:eastAsia="標楷體" w:hAnsi="標楷體"/>
                <w:b/>
                <w:bCs/>
                <w:color w:val="000000"/>
              </w:rPr>
            </w:pPr>
            <w:r w:rsidRPr="001B3BD8">
              <w:rPr>
                <w:rFonts w:ascii="標楷體" w:eastAsia="標楷體" w:hAnsi="標楷體" w:hint="eastAsia"/>
                <w:b/>
                <w:bCs/>
                <w:color w:val="000000"/>
              </w:rPr>
              <w:t>負責教官</w:t>
            </w:r>
          </w:p>
        </w:tc>
      </w:tr>
      <w:tr w:rsidR="002C2321" w:rsidRPr="00107451" w:rsidTr="00A933E5">
        <w:trPr>
          <w:cantSplit/>
          <w:trHeight w:val="306"/>
        </w:trPr>
        <w:tc>
          <w:tcPr>
            <w:tcW w:w="1768" w:type="dxa"/>
            <w:vAlign w:val="center"/>
          </w:tcPr>
          <w:p w:rsidR="002C2321" w:rsidRPr="001B3BD8" w:rsidRDefault="002C2321" w:rsidP="002C2321">
            <w:pPr>
              <w:snapToGrid w:val="0"/>
              <w:spacing w:line="300" w:lineRule="exact"/>
              <w:jc w:val="center"/>
              <w:rPr>
                <w:rFonts w:ascii="標楷體" w:eastAsia="標楷體" w:hAnsi="標楷體"/>
                <w:color w:val="000000"/>
              </w:rPr>
            </w:pPr>
            <w:r w:rsidRPr="001B3BD8">
              <w:rPr>
                <w:rFonts w:ascii="標楷體" w:eastAsia="標楷體" w:hAnsi="標楷體" w:hint="eastAsia"/>
                <w:color w:val="000000"/>
              </w:rPr>
              <w:t>第一分會</w:t>
            </w:r>
          </w:p>
        </w:tc>
        <w:tc>
          <w:tcPr>
            <w:tcW w:w="5920" w:type="dxa"/>
            <w:vAlign w:val="center"/>
          </w:tcPr>
          <w:p w:rsidR="002C2321" w:rsidRPr="001B3BD8" w:rsidRDefault="002C2321" w:rsidP="002C2321">
            <w:pPr>
              <w:snapToGrid w:val="0"/>
              <w:spacing w:line="500" w:lineRule="exact"/>
              <w:rPr>
                <w:rFonts w:ascii="標楷體" w:eastAsia="標楷體" w:hAnsi="標楷體"/>
                <w:color w:val="000000"/>
              </w:rPr>
            </w:pPr>
            <w:r w:rsidRPr="001B3BD8">
              <w:rPr>
                <w:rFonts w:ascii="標楷體" w:eastAsia="標楷體" w:hAnsi="標楷體" w:hint="eastAsia"/>
                <w:color w:val="000000"/>
              </w:rPr>
              <w:t>前金區、左營區、鼓山區、三民區</w:t>
            </w:r>
          </w:p>
        </w:tc>
        <w:tc>
          <w:tcPr>
            <w:tcW w:w="1917" w:type="dxa"/>
            <w:vAlign w:val="center"/>
          </w:tcPr>
          <w:p w:rsidR="002C2321" w:rsidRPr="001B3BD8" w:rsidRDefault="002C2321" w:rsidP="002C2321">
            <w:pPr>
              <w:snapToGrid w:val="0"/>
              <w:spacing w:line="300" w:lineRule="exact"/>
              <w:jc w:val="center"/>
              <w:rPr>
                <w:rFonts w:ascii="標楷體" w:eastAsia="標楷體" w:hAnsi="標楷體"/>
                <w:color w:val="000000"/>
              </w:rPr>
            </w:pPr>
          </w:p>
        </w:tc>
      </w:tr>
      <w:tr w:rsidR="002C2321" w:rsidRPr="00107451" w:rsidTr="00A933E5">
        <w:trPr>
          <w:cantSplit/>
          <w:trHeight w:val="388"/>
        </w:trPr>
        <w:tc>
          <w:tcPr>
            <w:tcW w:w="1768" w:type="dxa"/>
            <w:vAlign w:val="center"/>
          </w:tcPr>
          <w:p w:rsidR="002C2321" w:rsidRPr="001B3BD8" w:rsidRDefault="002C2321" w:rsidP="002C2321">
            <w:pPr>
              <w:snapToGrid w:val="0"/>
              <w:spacing w:line="300" w:lineRule="exact"/>
              <w:jc w:val="center"/>
              <w:rPr>
                <w:rFonts w:ascii="標楷體" w:eastAsia="標楷體" w:hAnsi="標楷體"/>
                <w:color w:val="000000"/>
              </w:rPr>
            </w:pPr>
            <w:r w:rsidRPr="001B3BD8">
              <w:rPr>
                <w:rFonts w:ascii="標楷體" w:eastAsia="標楷體" w:hAnsi="標楷體" w:hint="eastAsia"/>
                <w:color w:val="000000"/>
              </w:rPr>
              <w:t>第二分會</w:t>
            </w:r>
          </w:p>
        </w:tc>
        <w:tc>
          <w:tcPr>
            <w:tcW w:w="5920" w:type="dxa"/>
            <w:vAlign w:val="center"/>
          </w:tcPr>
          <w:p w:rsidR="002C2321" w:rsidRPr="001B3BD8" w:rsidRDefault="002C2321" w:rsidP="002C2321">
            <w:pPr>
              <w:snapToGrid w:val="0"/>
              <w:spacing w:line="500" w:lineRule="exact"/>
              <w:rPr>
                <w:rFonts w:ascii="標楷體" w:eastAsia="標楷體" w:hAnsi="標楷體"/>
                <w:color w:val="000000"/>
              </w:rPr>
            </w:pPr>
            <w:r w:rsidRPr="001B3BD8">
              <w:rPr>
                <w:rFonts w:ascii="標楷體" w:eastAsia="標楷體" w:hAnsi="標楷體" w:hint="eastAsia"/>
                <w:color w:val="000000"/>
              </w:rPr>
              <w:t>鹽埕區、新興區、苓雅區、小港區、前鎮區</w:t>
            </w:r>
          </w:p>
        </w:tc>
        <w:tc>
          <w:tcPr>
            <w:tcW w:w="1917" w:type="dxa"/>
            <w:vAlign w:val="center"/>
          </w:tcPr>
          <w:p w:rsidR="002C2321" w:rsidRPr="001B3BD8" w:rsidRDefault="002C2321" w:rsidP="002C2321">
            <w:pPr>
              <w:snapToGrid w:val="0"/>
              <w:spacing w:line="300" w:lineRule="exact"/>
              <w:jc w:val="center"/>
              <w:rPr>
                <w:rFonts w:ascii="標楷體" w:eastAsia="標楷體" w:hAnsi="標楷體"/>
                <w:color w:val="000000"/>
              </w:rPr>
            </w:pPr>
          </w:p>
        </w:tc>
      </w:tr>
      <w:tr w:rsidR="002C2321" w:rsidRPr="00107451" w:rsidTr="00A933E5">
        <w:trPr>
          <w:cantSplit/>
          <w:trHeight w:val="336"/>
        </w:trPr>
        <w:tc>
          <w:tcPr>
            <w:tcW w:w="1768" w:type="dxa"/>
            <w:vAlign w:val="center"/>
          </w:tcPr>
          <w:p w:rsidR="002C2321" w:rsidRPr="001B3BD8" w:rsidRDefault="002C2321" w:rsidP="002C2321">
            <w:pPr>
              <w:snapToGrid w:val="0"/>
              <w:spacing w:line="300" w:lineRule="exact"/>
              <w:jc w:val="center"/>
              <w:rPr>
                <w:rFonts w:ascii="標楷體" w:eastAsia="標楷體" w:hAnsi="標楷體"/>
                <w:color w:val="000000"/>
              </w:rPr>
            </w:pPr>
            <w:r w:rsidRPr="001B3BD8">
              <w:rPr>
                <w:rFonts w:ascii="標楷體" w:eastAsia="標楷體" w:hAnsi="標楷體" w:hint="eastAsia"/>
                <w:color w:val="000000"/>
              </w:rPr>
              <w:t>第三分會</w:t>
            </w:r>
          </w:p>
        </w:tc>
        <w:tc>
          <w:tcPr>
            <w:tcW w:w="5920" w:type="dxa"/>
            <w:vAlign w:val="center"/>
          </w:tcPr>
          <w:p w:rsidR="002C2321" w:rsidRPr="001B3BD8" w:rsidRDefault="002C2321" w:rsidP="002C2321">
            <w:pPr>
              <w:snapToGrid w:val="0"/>
              <w:spacing w:line="500" w:lineRule="exact"/>
              <w:rPr>
                <w:rFonts w:ascii="標楷體" w:eastAsia="標楷體" w:hAnsi="標楷體"/>
                <w:color w:val="000000"/>
              </w:rPr>
            </w:pPr>
            <w:r w:rsidRPr="001B3BD8">
              <w:rPr>
                <w:rFonts w:ascii="標楷體" w:eastAsia="標楷體" w:hAnsi="標楷體" w:hint="eastAsia"/>
                <w:color w:val="000000"/>
              </w:rPr>
              <w:t>鳥松區、大樹區、鳳山區</w:t>
            </w:r>
          </w:p>
        </w:tc>
        <w:tc>
          <w:tcPr>
            <w:tcW w:w="1917" w:type="dxa"/>
            <w:vAlign w:val="center"/>
          </w:tcPr>
          <w:p w:rsidR="002C2321" w:rsidRPr="001B3BD8" w:rsidRDefault="002C2321" w:rsidP="002C2321">
            <w:pPr>
              <w:snapToGrid w:val="0"/>
              <w:spacing w:line="300" w:lineRule="exact"/>
              <w:jc w:val="center"/>
              <w:rPr>
                <w:rFonts w:ascii="標楷體" w:eastAsia="標楷體" w:hAnsi="標楷體"/>
                <w:color w:val="000000"/>
              </w:rPr>
            </w:pPr>
          </w:p>
        </w:tc>
      </w:tr>
      <w:tr w:rsidR="002C2321" w:rsidRPr="00107451" w:rsidTr="00A933E5">
        <w:trPr>
          <w:cantSplit/>
          <w:trHeight w:val="333"/>
        </w:trPr>
        <w:tc>
          <w:tcPr>
            <w:tcW w:w="1768" w:type="dxa"/>
            <w:vAlign w:val="center"/>
          </w:tcPr>
          <w:p w:rsidR="002C2321" w:rsidRPr="001B3BD8" w:rsidRDefault="002C2321" w:rsidP="002C2321">
            <w:pPr>
              <w:snapToGrid w:val="0"/>
              <w:spacing w:line="300" w:lineRule="exact"/>
              <w:jc w:val="center"/>
              <w:rPr>
                <w:rFonts w:ascii="標楷體" w:eastAsia="標楷體" w:hAnsi="標楷體"/>
                <w:color w:val="000000"/>
              </w:rPr>
            </w:pPr>
            <w:r w:rsidRPr="001B3BD8">
              <w:rPr>
                <w:rFonts w:ascii="標楷體" w:eastAsia="標楷體" w:hAnsi="標楷體" w:hint="eastAsia"/>
                <w:color w:val="000000"/>
              </w:rPr>
              <w:t>第四分會</w:t>
            </w:r>
          </w:p>
        </w:tc>
        <w:tc>
          <w:tcPr>
            <w:tcW w:w="5920" w:type="dxa"/>
            <w:vAlign w:val="center"/>
          </w:tcPr>
          <w:p w:rsidR="002C2321" w:rsidRPr="001B3BD8" w:rsidRDefault="002C2321" w:rsidP="002C2321">
            <w:pPr>
              <w:snapToGrid w:val="0"/>
              <w:spacing w:line="500" w:lineRule="exact"/>
              <w:rPr>
                <w:rFonts w:ascii="標楷體" w:eastAsia="標楷體" w:hAnsi="標楷體"/>
                <w:color w:val="000000"/>
              </w:rPr>
            </w:pPr>
            <w:r w:rsidRPr="001B3BD8">
              <w:rPr>
                <w:rFonts w:ascii="標楷體" w:eastAsia="標楷體" w:hAnsi="標楷體" w:hint="eastAsia"/>
                <w:color w:val="000000"/>
              </w:rPr>
              <w:t>大寮區、林園區、旗津區</w:t>
            </w:r>
          </w:p>
        </w:tc>
        <w:tc>
          <w:tcPr>
            <w:tcW w:w="1917" w:type="dxa"/>
            <w:vAlign w:val="center"/>
          </w:tcPr>
          <w:p w:rsidR="002C2321" w:rsidRPr="001B3BD8" w:rsidRDefault="002C2321" w:rsidP="002C2321">
            <w:pPr>
              <w:snapToGrid w:val="0"/>
              <w:spacing w:line="300" w:lineRule="exact"/>
              <w:jc w:val="center"/>
              <w:rPr>
                <w:rFonts w:ascii="標楷體" w:eastAsia="標楷體" w:hAnsi="標楷體"/>
                <w:color w:val="000000"/>
              </w:rPr>
            </w:pPr>
          </w:p>
        </w:tc>
      </w:tr>
      <w:tr w:rsidR="002C2321" w:rsidRPr="00107451" w:rsidTr="00A933E5">
        <w:trPr>
          <w:cantSplit/>
          <w:trHeight w:val="385"/>
        </w:trPr>
        <w:tc>
          <w:tcPr>
            <w:tcW w:w="1768" w:type="dxa"/>
            <w:vAlign w:val="center"/>
          </w:tcPr>
          <w:p w:rsidR="002C2321" w:rsidRPr="001B3BD8" w:rsidRDefault="002C2321" w:rsidP="002C2321">
            <w:pPr>
              <w:snapToGrid w:val="0"/>
              <w:spacing w:line="0" w:lineRule="atLeast"/>
              <w:jc w:val="center"/>
              <w:rPr>
                <w:rFonts w:ascii="標楷體" w:eastAsia="標楷體" w:hAnsi="標楷體"/>
                <w:color w:val="000000"/>
              </w:rPr>
            </w:pPr>
            <w:r w:rsidRPr="001B3BD8">
              <w:rPr>
                <w:rFonts w:ascii="標楷體" w:eastAsia="標楷體" w:hAnsi="標楷體" w:hint="eastAsia"/>
                <w:color w:val="000000"/>
              </w:rPr>
              <w:t>第五分會</w:t>
            </w:r>
          </w:p>
        </w:tc>
        <w:tc>
          <w:tcPr>
            <w:tcW w:w="5920" w:type="dxa"/>
            <w:vAlign w:val="center"/>
          </w:tcPr>
          <w:p w:rsidR="002C2321" w:rsidRPr="001B3BD8" w:rsidRDefault="002C2321" w:rsidP="002C2321">
            <w:pPr>
              <w:snapToGrid w:val="0"/>
              <w:spacing w:line="500" w:lineRule="exact"/>
              <w:rPr>
                <w:rFonts w:ascii="標楷體" w:eastAsia="標楷體" w:hAnsi="標楷體"/>
                <w:color w:val="000000"/>
              </w:rPr>
            </w:pPr>
            <w:r w:rsidRPr="001B3BD8">
              <w:rPr>
                <w:rFonts w:ascii="標楷體" w:eastAsia="標楷體" w:hAnsi="標楷體" w:hint="eastAsia"/>
                <w:color w:val="000000"/>
              </w:rPr>
              <w:t>楠梓區、岡山區、燕巢區、橋頭區、大社區、仁武區</w:t>
            </w:r>
          </w:p>
        </w:tc>
        <w:tc>
          <w:tcPr>
            <w:tcW w:w="1917" w:type="dxa"/>
            <w:vAlign w:val="center"/>
          </w:tcPr>
          <w:p w:rsidR="002C2321" w:rsidRPr="001B3BD8" w:rsidRDefault="002C2321" w:rsidP="002C2321">
            <w:pPr>
              <w:snapToGrid w:val="0"/>
              <w:spacing w:line="300" w:lineRule="exact"/>
              <w:jc w:val="center"/>
              <w:rPr>
                <w:rFonts w:ascii="標楷體" w:eastAsia="標楷體" w:hAnsi="標楷體"/>
                <w:color w:val="000000"/>
              </w:rPr>
            </w:pPr>
          </w:p>
        </w:tc>
      </w:tr>
      <w:tr w:rsidR="002C2321" w:rsidRPr="00107451" w:rsidTr="00A933E5">
        <w:trPr>
          <w:cantSplit/>
          <w:trHeight w:val="389"/>
        </w:trPr>
        <w:tc>
          <w:tcPr>
            <w:tcW w:w="1768" w:type="dxa"/>
            <w:vAlign w:val="center"/>
          </w:tcPr>
          <w:p w:rsidR="002C2321" w:rsidRPr="001B3BD8" w:rsidRDefault="002C2321" w:rsidP="002C2321">
            <w:pPr>
              <w:snapToGrid w:val="0"/>
              <w:spacing w:line="280" w:lineRule="exact"/>
              <w:jc w:val="center"/>
              <w:rPr>
                <w:rFonts w:ascii="標楷體" w:eastAsia="標楷體" w:hAnsi="標楷體"/>
                <w:color w:val="000000"/>
              </w:rPr>
            </w:pPr>
            <w:r w:rsidRPr="001B3BD8">
              <w:rPr>
                <w:rFonts w:ascii="標楷體" w:eastAsia="標楷體" w:hAnsi="標楷體" w:hint="eastAsia"/>
                <w:color w:val="000000"/>
              </w:rPr>
              <w:t>第六分會</w:t>
            </w:r>
          </w:p>
        </w:tc>
        <w:tc>
          <w:tcPr>
            <w:tcW w:w="5920" w:type="dxa"/>
            <w:vAlign w:val="center"/>
          </w:tcPr>
          <w:p w:rsidR="002C2321" w:rsidRPr="001B3BD8" w:rsidRDefault="002C2321" w:rsidP="002C2321">
            <w:pPr>
              <w:snapToGrid w:val="0"/>
              <w:spacing w:line="500" w:lineRule="exact"/>
              <w:rPr>
                <w:rFonts w:ascii="標楷體" w:eastAsia="標楷體" w:hAnsi="標楷體"/>
                <w:color w:val="000000"/>
              </w:rPr>
            </w:pPr>
            <w:r w:rsidRPr="001B3BD8">
              <w:rPr>
                <w:rFonts w:ascii="標楷體" w:eastAsia="標楷體" w:hAnsi="標楷體" w:hint="eastAsia"/>
                <w:color w:val="000000"/>
              </w:rPr>
              <w:t>梓官區、田寮區、阿蓮區、路竹區、湖內區、茄定區、永安區、彌陀區</w:t>
            </w:r>
          </w:p>
        </w:tc>
        <w:tc>
          <w:tcPr>
            <w:tcW w:w="1917" w:type="dxa"/>
            <w:vAlign w:val="center"/>
          </w:tcPr>
          <w:p w:rsidR="002C2321" w:rsidRPr="001B3BD8" w:rsidRDefault="002C2321" w:rsidP="002C2321">
            <w:pPr>
              <w:snapToGrid w:val="0"/>
              <w:spacing w:line="300" w:lineRule="exact"/>
              <w:jc w:val="center"/>
              <w:rPr>
                <w:rFonts w:ascii="標楷體" w:eastAsia="標楷體" w:hAnsi="標楷體"/>
                <w:color w:val="000000"/>
              </w:rPr>
            </w:pPr>
          </w:p>
        </w:tc>
      </w:tr>
      <w:tr w:rsidR="002C2321" w:rsidRPr="00107451" w:rsidTr="00A933E5">
        <w:trPr>
          <w:cantSplit/>
          <w:trHeight w:val="440"/>
        </w:trPr>
        <w:tc>
          <w:tcPr>
            <w:tcW w:w="1768" w:type="dxa"/>
            <w:vAlign w:val="center"/>
          </w:tcPr>
          <w:p w:rsidR="002C2321" w:rsidRPr="001B3BD8" w:rsidRDefault="002C2321" w:rsidP="002C2321">
            <w:pPr>
              <w:snapToGrid w:val="0"/>
              <w:spacing w:line="0" w:lineRule="atLeast"/>
              <w:jc w:val="center"/>
              <w:rPr>
                <w:rFonts w:ascii="標楷體" w:eastAsia="標楷體" w:hAnsi="標楷體"/>
                <w:color w:val="000000"/>
              </w:rPr>
            </w:pPr>
            <w:r w:rsidRPr="001B3BD8">
              <w:rPr>
                <w:rFonts w:ascii="標楷體" w:eastAsia="標楷體" w:hAnsi="標楷體" w:hint="eastAsia"/>
                <w:color w:val="000000"/>
              </w:rPr>
              <w:t>第七分會</w:t>
            </w:r>
          </w:p>
        </w:tc>
        <w:tc>
          <w:tcPr>
            <w:tcW w:w="5920" w:type="dxa"/>
            <w:vAlign w:val="center"/>
          </w:tcPr>
          <w:p w:rsidR="002C2321" w:rsidRPr="001B3BD8" w:rsidRDefault="002C2321" w:rsidP="002C2321">
            <w:pPr>
              <w:snapToGrid w:val="0"/>
              <w:spacing w:line="500" w:lineRule="exact"/>
              <w:rPr>
                <w:rFonts w:ascii="標楷體" w:eastAsia="標楷體" w:hAnsi="標楷體"/>
                <w:color w:val="000000"/>
              </w:rPr>
            </w:pPr>
            <w:r w:rsidRPr="001B3BD8">
              <w:rPr>
                <w:rFonts w:ascii="標楷體" w:eastAsia="標楷體" w:hAnsi="標楷體" w:hint="eastAsia"/>
                <w:color w:val="000000"/>
              </w:rPr>
              <w:t>內門區、旗山區、美濃區、杉林區、甲仙區、茂林區、六龜區、那瑪夏區、桃源區</w:t>
            </w:r>
          </w:p>
        </w:tc>
        <w:tc>
          <w:tcPr>
            <w:tcW w:w="1917" w:type="dxa"/>
            <w:vAlign w:val="center"/>
          </w:tcPr>
          <w:p w:rsidR="002C2321" w:rsidRPr="001B3BD8" w:rsidRDefault="002C2321" w:rsidP="002C2321">
            <w:pPr>
              <w:snapToGrid w:val="0"/>
              <w:spacing w:line="300" w:lineRule="exact"/>
              <w:jc w:val="center"/>
              <w:rPr>
                <w:rFonts w:ascii="標楷體" w:eastAsia="標楷體" w:hAnsi="標楷體"/>
                <w:color w:val="000000"/>
              </w:rPr>
            </w:pPr>
          </w:p>
        </w:tc>
      </w:tr>
    </w:tbl>
    <w:p w:rsidR="002C2321" w:rsidRPr="00107451" w:rsidRDefault="002C2321" w:rsidP="002C2321">
      <w:pPr>
        <w:spacing w:line="400" w:lineRule="exact"/>
        <w:ind w:left="826" w:hangingChars="295" w:hanging="826"/>
        <w:rPr>
          <w:rFonts w:ascii="標楷體" w:eastAsia="標楷體" w:hAnsi="標楷體"/>
          <w:sz w:val="28"/>
          <w:szCs w:val="28"/>
        </w:rPr>
      </w:pPr>
    </w:p>
    <w:p w:rsidR="002C2321" w:rsidRPr="00107451" w:rsidRDefault="002C2321" w:rsidP="002C2321">
      <w:pPr>
        <w:snapToGrid w:val="0"/>
        <w:spacing w:line="400" w:lineRule="exact"/>
        <w:rPr>
          <w:rFonts w:ascii="標楷體" w:eastAsia="標楷體" w:hAnsi="標楷體"/>
          <w:sz w:val="28"/>
          <w:szCs w:val="28"/>
        </w:rPr>
      </w:pPr>
    </w:p>
    <w:p w:rsidR="002C2321" w:rsidRPr="00107451" w:rsidRDefault="002C2321" w:rsidP="002C2321">
      <w:pPr>
        <w:snapToGrid w:val="0"/>
        <w:spacing w:line="240" w:lineRule="atLeast"/>
        <w:rPr>
          <w:rFonts w:ascii="標楷體" w:eastAsia="標楷體" w:hAnsi="標楷體"/>
          <w:sz w:val="32"/>
          <w:szCs w:val="32"/>
        </w:rPr>
      </w:pPr>
    </w:p>
    <w:p w:rsidR="002C2321" w:rsidRPr="00107451" w:rsidRDefault="002C2321" w:rsidP="002C2321">
      <w:pPr>
        <w:snapToGrid w:val="0"/>
        <w:spacing w:line="240" w:lineRule="atLeast"/>
        <w:rPr>
          <w:rFonts w:ascii="標楷體" w:eastAsia="標楷體" w:hAnsi="標楷體"/>
          <w:sz w:val="32"/>
          <w:szCs w:val="32"/>
        </w:rPr>
      </w:pPr>
    </w:p>
    <w:p w:rsidR="002C2321" w:rsidRDefault="002C2321" w:rsidP="002C2321">
      <w:pPr>
        <w:snapToGrid w:val="0"/>
        <w:spacing w:line="240" w:lineRule="atLeast"/>
        <w:rPr>
          <w:rFonts w:ascii="標楷體" w:eastAsia="標楷體" w:hAnsi="標楷體"/>
          <w:sz w:val="32"/>
          <w:szCs w:val="32"/>
        </w:rPr>
      </w:pPr>
    </w:p>
    <w:p w:rsidR="00A933E5" w:rsidRDefault="00A933E5" w:rsidP="002C2321">
      <w:pPr>
        <w:snapToGrid w:val="0"/>
        <w:spacing w:line="240" w:lineRule="atLeast"/>
        <w:rPr>
          <w:rFonts w:ascii="標楷體" w:eastAsia="標楷體" w:hAnsi="標楷體"/>
          <w:sz w:val="32"/>
          <w:szCs w:val="32"/>
        </w:rPr>
      </w:pPr>
    </w:p>
    <w:p w:rsidR="00A933E5" w:rsidRDefault="00A933E5" w:rsidP="002C2321">
      <w:pPr>
        <w:snapToGrid w:val="0"/>
        <w:spacing w:line="240" w:lineRule="atLeast"/>
        <w:rPr>
          <w:rFonts w:ascii="標楷體" w:eastAsia="標楷體" w:hAnsi="標楷體"/>
          <w:sz w:val="32"/>
          <w:szCs w:val="32"/>
        </w:rPr>
      </w:pPr>
    </w:p>
    <w:p w:rsidR="00A933E5" w:rsidRDefault="00A933E5" w:rsidP="002C2321">
      <w:pPr>
        <w:snapToGrid w:val="0"/>
        <w:spacing w:line="240" w:lineRule="atLeast"/>
        <w:rPr>
          <w:rFonts w:ascii="標楷體" w:eastAsia="標楷體" w:hAnsi="標楷體"/>
          <w:sz w:val="32"/>
          <w:szCs w:val="32"/>
        </w:rPr>
      </w:pPr>
    </w:p>
    <w:p w:rsidR="00A933E5" w:rsidRDefault="00A933E5" w:rsidP="002C2321">
      <w:pPr>
        <w:snapToGrid w:val="0"/>
        <w:spacing w:line="240" w:lineRule="atLeast"/>
        <w:rPr>
          <w:rFonts w:ascii="標楷體" w:eastAsia="標楷體" w:hAnsi="標楷體"/>
          <w:sz w:val="32"/>
          <w:szCs w:val="32"/>
        </w:rPr>
      </w:pPr>
    </w:p>
    <w:p w:rsidR="00A933E5" w:rsidRDefault="00A933E5" w:rsidP="002C2321">
      <w:pPr>
        <w:snapToGrid w:val="0"/>
        <w:spacing w:line="240" w:lineRule="atLeast"/>
        <w:rPr>
          <w:rFonts w:ascii="標楷體" w:eastAsia="標楷體" w:hAnsi="標楷體"/>
          <w:sz w:val="32"/>
          <w:szCs w:val="32"/>
        </w:rPr>
      </w:pPr>
    </w:p>
    <w:p w:rsidR="00A933E5" w:rsidRDefault="00A933E5" w:rsidP="002C2321">
      <w:pPr>
        <w:snapToGrid w:val="0"/>
        <w:spacing w:line="240" w:lineRule="atLeast"/>
        <w:rPr>
          <w:rFonts w:ascii="標楷體" w:eastAsia="標楷體" w:hAnsi="標楷體"/>
          <w:sz w:val="32"/>
          <w:szCs w:val="32"/>
        </w:rPr>
      </w:pPr>
    </w:p>
    <w:p w:rsidR="00A933E5" w:rsidRDefault="00A933E5" w:rsidP="002C2321">
      <w:pPr>
        <w:snapToGrid w:val="0"/>
        <w:spacing w:line="240" w:lineRule="atLeast"/>
        <w:rPr>
          <w:rFonts w:ascii="標楷體" w:eastAsia="標楷體" w:hAnsi="標楷體"/>
          <w:sz w:val="32"/>
          <w:szCs w:val="32"/>
        </w:rPr>
      </w:pPr>
    </w:p>
    <w:p w:rsidR="00A933E5" w:rsidRDefault="00A933E5" w:rsidP="002C2321">
      <w:pPr>
        <w:snapToGrid w:val="0"/>
        <w:spacing w:line="240" w:lineRule="atLeast"/>
        <w:rPr>
          <w:rFonts w:ascii="標楷體" w:eastAsia="標楷體" w:hAnsi="標楷體"/>
          <w:sz w:val="32"/>
          <w:szCs w:val="32"/>
        </w:rPr>
      </w:pPr>
    </w:p>
    <w:p w:rsidR="00A933E5" w:rsidRDefault="00A933E5" w:rsidP="002C2321">
      <w:pPr>
        <w:snapToGrid w:val="0"/>
        <w:spacing w:line="240" w:lineRule="atLeast"/>
        <w:rPr>
          <w:rFonts w:ascii="標楷體" w:eastAsia="標楷體" w:hAnsi="標楷體"/>
          <w:sz w:val="32"/>
          <w:szCs w:val="32"/>
        </w:rPr>
      </w:pPr>
    </w:p>
    <w:p w:rsidR="00A933E5" w:rsidRDefault="00A933E5" w:rsidP="002C2321">
      <w:pPr>
        <w:snapToGrid w:val="0"/>
        <w:spacing w:line="240" w:lineRule="atLeast"/>
        <w:rPr>
          <w:rFonts w:ascii="標楷體" w:eastAsia="標楷體" w:hAnsi="標楷體"/>
          <w:sz w:val="32"/>
          <w:szCs w:val="32"/>
        </w:rPr>
      </w:pPr>
    </w:p>
    <w:p w:rsidR="002C2321" w:rsidRPr="00107451" w:rsidRDefault="002C2321" w:rsidP="002C2321">
      <w:pPr>
        <w:snapToGrid w:val="0"/>
        <w:spacing w:line="240" w:lineRule="atLeast"/>
        <w:rPr>
          <w:rFonts w:ascii="標楷體" w:eastAsia="標楷體" w:hAnsi="標楷體"/>
          <w:sz w:val="32"/>
          <w:szCs w:val="32"/>
        </w:rPr>
      </w:pPr>
    </w:p>
    <w:p w:rsidR="002C2321" w:rsidRPr="00107451" w:rsidRDefault="002C2321" w:rsidP="002C2321">
      <w:pPr>
        <w:snapToGrid w:val="0"/>
        <w:spacing w:line="240" w:lineRule="atLeast"/>
        <w:rPr>
          <w:rFonts w:ascii="標楷體" w:eastAsia="標楷體" w:hAnsi="標楷體"/>
          <w:sz w:val="32"/>
          <w:szCs w:val="32"/>
        </w:rPr>
      </w:pPr>
    </w:p>
    <w:p w:rsidR="002C2321" w:rsidRPr="00CE5DB7" w:rsidRDefault="002C2321" w:rsidP="00F366CC">
      <w:pPr>
        <w:snapToGrid w:val="0"/>
        <w:spacing w:line="240" w:lineRule="atLeast"/>
        <w:rPr>
          <w:rFonts w:ascii="標楷體" w:eastAsia="標楷體" w:hAnsi="標楷體"/>
          <w:b/>
          <w:spacing w:val="40"/>
          <w:sz w:val="28"/>
          <w:szCs w:val="28"/>
        </w:rPr>
      </w:pPr>
      <w:r w:rsidRPr="00CE5DB7">
        <w:rPr>
          <w:rFonts w:ascii="標楷體" w:eastAsia="標楷體" w:hAnsi="標楷體" w:hint="eastAsia"/>
          <w:sz w:val="28"/>
          <w:szCs w:val="28"/>
        </w:rPr>
        <w:lastRenderedPageBreak/>
        <w:t>附件5</w:t>
      </w:r>
      <w:r w:rsidR="00F366CC" w:rsidRPr="00CE5DB7">
        <w:rPr>
          <w:rFonts w:ascii="標楷體" w:eastAsia="標楷體" w:hAnsi="標楷體"/>
          <w:sz w:val="28"/>
          <w:szCs w:val="28"/>
        </w:rPr>
        <w:t xml:space="preserve">  </w:t>
      </w:r>
      <w:r w:rsidR="00976F70" w:rsidRPr="00CE5DB7">
        <w:rPr>
          <w:rFonts w:ascii="標楷體" w:eastAsia="標楷體" w:hAnsi="標楷體" w:hint="eastAsia"/>
          <w:b/>
          <w:bCs/>
          <w:sz w:val="28"/>
          <w:szCs w:val="28"/>
        </w:rPr>
        <w:t>高雄市立左營高級中學</w:t>
      </w:r>
      <w:r w:rsidRPr="00CE5DB7">
        <w:rPr>
          <w:rFonts w:ascii="標楷體" w:eastAsia="標楷體" w:hAnsi="標楷體" w:hint="eastAsia"/>
          <w:b/>
          <w:bCs/>
          <w:sz w:val="28"/>
          <w:szCs w:val="28"/>
        </w:rPr>
        <w:t>「</w:t>
      </w:r>
      <w:r w:rsidRPr="00CE5DB7">
        <w:rPr>
          <w:rFonts w:ascii="標楷體" w:eastAsia="標楷體" w:hAnsi="標楷體" w:hint="eastAsia"/>
          <w:b/>
          <w:sz w:val="28"/>
          <w:szCs w:val="28"/>
        </w:rPr>
        <w:t>校園環境空間安全檢測表</w:t>
      </w:r>
      <w:r w:rsidRPr="00CE5DB7">
        <w:rPr>
          <w:rFonts w:ascii="標楷體" w:eastAsia="標楷體" w:hAnsi="標楷體" w:hint="eastAsia"/>
          <w:b/>
          <w:bCs/>
          <w:sz w:val="28"/>
          <w:szCs w:val="28"/>
        </w:rPr>
        <w:t>」</w:t>
      </w:r>
    </w:p>
    <w:p w:rsidR="002C2321" w:rsidRPr="001B3BD8" w:rsidRDefault="002C2321" w:rsidP="002C2321">
      <w:pPr>
        <w:snapToGrid w:val="0"/>
        <w:spacing w:line="240" w:lineRule="atLeast"/>
        <w:rPr>
          <w:rFonts w:ascii="標楷體" w:eastAsia="標楷體" w:hAnsi="標楷體"/>
          <w:spacing w:val="40"/>
        </w:rPr>
      </w:pPr>
      <w:r w:rsidRPr="001B3BD8">
        <w:rPr>
          <w:rFonts w:ascii="標楷體" w:eastAsia="標楷體" w:hAnsi="標楷體" w:hint="eastAsia"/>
          <w:spacing w:val="40"/>
        </w:rPr>
        <w:t>壹、發覺易生潛藏犯罪及危安</w:t>
      </w:r>
    </w:p>
    <w:p w:rsidR="002C2321" w:rsidRPr="001B3BD8" w:rsidRDefault="002C2321" w:rsidP="002C2321">
      <w:pPr>
        <w:snapToGrid w:val="0"/>
        <w:spacing w:line="240" w:lineRule="atLeast"/>
        <w:ind w:left="166" w:hangingChars="52" w:hanging="166"/>
        <w:rPr>
          <w:rFonts w:ascii="標楷體" w:eastAsia="標楷體" w:hAnsi="標楷體"/>
          <w:spacing w:val="40"/>
        </w:rPr>
      </w:pPr>
      <w:r w:rsidRPr="001B3BD8">
        <w:rPr>
          <w:rFonts w:ascii="標楷體" w:eastAsia="標楷體" w:hAnsi="標楷體" w:hint="eastAsia"/>
          <w:bCs/>
          <w:spacing w:val="40"/>
        </w:rPr>
        <w:t>一</w:t>
      </w:r>
      <w:r w:rsidRPr="001B3BD8">
        <w:rPr>
          <w:rFonts w:ascii="標楷體" w:eastAsia="標楷體" w:hAnsi="標楷體" w:hint="eastAsia"/>
          <w:spacing w:val="40"/>
        </w:rPr>
        <w:t>、校安熱點之地：</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有 無</w:t>
      </w:r>
    </w:p>
    <w:p w:rsidR="002C2321" w:rsidRPr="001B3BD8" w:rsidRDefault="002C2321" w:rsidP="002C2321">
      <w:pPr>
        <w:snapToGrid w:val="0"/>
        <w:spacing w:line="240" w:lineRule="atLeast"/>
        <w:ind w:left="1080" w:hanging="1080"/>
        <w:rPr>
          <w:rFonts w:ascii="標楷體" w:eastAsia="標楷體" w:hAnsi="標楷體"/>
        </w:rPr>
      </w:pPr>
      <w:r w:rsidRPr="001B3BD8">
        <w:rPr>
          <w:rFonts w:ascii="標楷體" w:eastAsia="標楷體" w:hAnsi="標楷體" w:hint="eastAsia"/>
        </w:rPr>
        <w:t xml:space="preserve">□ </w:t>
      </w:r>
      <w:r w:rsidRPr="001B3BD8">
        <w:rPr>
          <w:rFonts w:ascii="標楷體" w:eastAsia="標楷體" w:hAnsi="標楷體" w:hint="eastAsia"/>
        </w:rPr>
        <w:sym w:font="Wingdings 2" w:char="F052"/>
      </w:r>
      <w:r w:rsidRPr="001B3BD8">
        <w:rPr>
          <w:rFonts w:ascii="標楷體" w:eastAsia="標楷體" w:hAnsi="標楷體" w:hint="eastAsia"/>
        </w:rPr>
        <w:t>1. 學校所在500公尺內電子遊戲場____家、撞球場____家、網際網路咖啡店____家，合計_____家。</w:t>
      </w:r>
    </w:p>
    <w:p w:rsidR="002C2321" w:rsidRPr="001B3BD8" w:rsidRDefault="002C2321" w:rsidP="002C2321">
      <w:pPr>
        <w:snapToGrid w:val="0"/>
        <w:spacing w:line="240" w:lineRule="atLeast"/>
        <w:ind w:left="1080" w:hanging="1080"/>
        <w:rPr>
          <w:rFonts w:ascii="標楷體" w:eastAsia="標楷體" w:hAnsi="標楷體"/>
        </w:rPr>
      </w:pPr>
      <w:r w:rsidRPr="001B3BD8">
        <w:rPr>
          <w:rFonts w:ascii="標楷體" w:eastAsia="標楷體" w:hAnsi="標楷體" w:hint="eastAsia"/>
        </w:rPr>
        <w:t xml:space="preserve">□ </w:t>
      </w:r>
      <w:r w:rsidRPr="001B3BD8">
        <w:rPr>
          <w:rFonts w:ascii="標楷體" w:eastAsia="標楷體" w:hAnsi="標楷體" w:hint="eastAsia"/>
        </w:rPr>
        <w:sym w:font="Wingdings 2" w:char="F052"/>
      </w:r>
      <w:r w:rsidRPr="001B3BD8">
        <w:rPr>
          <w:rFonts w:ascii="標楷體" w:eastAsia="標楷體" w:hAnsi="標楷體" w:hint="eastAsia"/>
        </w:rPr>
        <w:t>2. 學校內有無施工工地？_____處</w:t>
      </w:r>
    </w:p>
    <w:p w:rsidR="002C2321" w:rsidRPr="001B3BD8" w:rsidRDefault="002C2321" w:rsidP="002C2321">
      <w:pPr>
        <w:snapToGrid w:val="0"/>
        <w:spacing w:line="240" w:lineRule="atLeast"/>
        <w:ind w:left="1080" w:hanging="1080"/>
        <w:rPr>
          <w:rFonts w:ascii="標楷體" w:eastAsia="標楷體" w:hAnsi="標楷體"/>
        </w:rPr>
      </w:pPr>
      <w:r w:rsidRPr="001B3BD8">
        <w:rPr>
          <w:rFonts w:ascii="標楷體" w:eastAsia="標楷體" w:hAnsi="標楷體" w:hint="eastAsia"/>
        </w:rPr>
        <w:t xml:space="preserve">□ </w:t>
      </w:r>
      <w:r w:rsidRPr="001B3BD8">
        <w:rPr>
          <w:rFonts w:ascii="標楷體" w:eastAsia="標楷體" w:hAnsi="標楷體" w:hint="eastAsia"/>
        </w:rPr>
        <w:sym w:font="Wingdings 2" w:char="F052"/>
      </w:r>
      <w:r w:rsidRPr="001B3BD8">
        <w:rPr>
          <w:rFonts w:ascii="標楷體" w:eastAsia="標楷體" w:hAnsi="標楷體" w:hint="eastAsia"/>
        </w:rPr>
        <w:t>3. 學區周邊道路或建築物有無施工？共_____處</w:t>
      </w:r>
    </w:p>
    <w:p w:rsidR="002C2321" w:rsidRPr="001B3BD8" w:rsidRDefault="002C2321" w:rsidP="002C2321">
      <w:pPr>
        <w:snapToGrid w:val="0"/>
        <w:spacing w:line="240" w:lineRule="atLeast"/>
        <w:ind w:left="1080" w:hanging="1080"/>
        <w:rPr>
          <w:rFonts w:ascii="標楷體" w:eastAsia="標楷體" w:hAnsi="標楷體"/>
        </w:rPr>
      </w:pPr>
      <w:r w:rsidRPr="001B3BD8">
        <w:rPr>
          <w:rFonts w:ascii="標楷體" w:eastAsia="標楷體" w:hAnsi="標楷體" w:hint="eastAsia"/>
        </w:rPr>
        <w:t xml:space="preserve">□ </w:t>
      </w:r>
      <w:r w:rsidRPr="001B3BD8">
        <w:rPr>
          <w:rFonts w:ascii="標楷體" w:eastAsia="標楷體" w:hAnsi="標楷體" w:hint="eastAsia"/>
        </w:rPr>
        <w:sym w:font="Wingdings 2" w:char="F052"/>
      </w:r>
      <w:r w:rsidRPr="001B3BD8">
        <w:rPr>
          <w:rFonts w:ascii="標楷體" w:eastAsia="標楷體" w:hAnsi="標楷體" w:hint="eastAsia"/>
        </w:rPr>
        <w:t>4. 校園內有無於偏僻處所設置之遊樂、運動設施、停車場（塔）？有</w:t>
      </w:r>
      <w:r w:rsidRPr="001B3BD8">
        <w:rPr>
          <w:rFonts w:ascii="標楷體" w:eastAsia="標楷體" w:hAnsi="標楷體" w:hint="eastAsia"/>
          <w:u w:val="single"/>
        </w:rPr>
        <w:t xml:space="preserve">     處</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 xml:space="preserve">□ </w:t>
      </w:r>
      <w:r w:rsidRPr="001B3BD8">
        <w:rPr>
          <w:rFonts w:ascii="標楷體" w:eastAsia="標楷體" w:hAnsi="標楷體" w:hint="eastAsia"/>
        </w:rPr>
        <w:sym w:font="Wingdings 2" w:char="F052"/>
      </w:r>
      <w:r w:rsidRPr="001B3BD8">
        <w:rPr>
          <w:rFonts w:ascii="標楷體" w:eastAsia="標楷體" w:hAnsi="標楷體" w:hint="eastAsia"/>
        </w:rPr>
        <w:t>5. 校園內有無於偏僻處所設置之實驗室、專業教室？有</w:t>
      </w:r>
      <w:r w:rsidRPr="001B3BD8">
        <w:rPr>
          <w:rFonts w:ascii="標楷體" w:eastAsia="標楷體" w:hAnsi="標楷體" w:hint="eastAsia"/>
          <w:u w:val="single"/>
        </w:rPr>
        <w:t xml:space="preserve">       間</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 xml:space="preserve">□ </w:t>
      </w:r>
      <w:r w:rsidRPr="001B3BD8">
        <w:rPr>
          <w:rFonts w:ascii="標楷體" w:eastAsia="標楷體" w:hAnsi="標楷體" w:hint="eastAsia"/>
        </w:rPr>
        <w:sym w:font="Wingdings 2" w:char="F052"/>
      </w:r>
      <w:r w:rsidRPr="001B3BD8">
        <w:rPr>
          <w:rFonts w:ascii="標楷體" w:eastAsia="標楷體" w:hAnsi="標楷體" w:hint="eastAsia"/>
        </w:rPr>
        <w:t>6. 校園內有無校外人士於下課或假日期間容易聚集且有危安顧慮的地點？</w:t>
      </w:r>
    </w:p>
    <w:p w:rsidR="002C2321" w:rsidRPr="001B3BD8" w:rsidRDefault="002C2321" w:rsidP="002C2321">
      <w:pPr>
        <w:snapToGrid w:val="0"/>
        <w:spacing w:line="240" w:lineRule="atLeast"/>
        <w:ind w:firstLineChars="400" w:firstLine="960"/>
        <w:rPr>
          <w:rFonts w:ascii="標楷體" w:eastAsia="標楷體" w:hAnsi="標楷體"/>
        </w:rPr>
      </w:pPr>
      <w:r w:rsidRPr="001B3BD8">
        <w:rPr>
          <w:rFonts w:ascii="標楷體" w:eastAsia="標楷體" w:hAnsi="標楷體" w:hint="eastAsia"/>
        </w:rPr>
        <w:t>有</w:t>
      </w:r>
      <w:r w:rsidRPr="001B3BD8">
        <w:rPr>
          <w:rFonts w:ascii="標楷體" w:eastAsia="標楷體" w:hAnsi="標楷體" w:hint="eastAsia"/>
          <w:u w:val="single"/>
        </w:rPr>
        <w:t xml:space="preserve">    處</w:t>
      </w:r>
      <w:r w:rsidRPr="001B3BD8">
        <w:rPr>
          <w:rFonts w:ascii="標楷體" w:eastAsia="標楷體" w:hAnsi="標楷體" w:hint="eastAsia"/>
        </w:rPr>
        <w:t>。地點是</w:t>
      </w:r>
      <w:r w:rsidRPr="001B3BD8">
        <w:rPr>
          <w:rFonts w:ascii="標楷體" w:eastAsia="標楷體" w:hAnsi="標楷體" w:hint="eastAsia"/>
          <w:u w:val="single"/>
        </w:rPr>
        <w:t xml:space="preserve">：                                                   </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□7. 校園圍牆周邊有無校外人士於下課或假日期間容易聚集有危安顧慮的地點？</w:t>
      </w:r>
    </w:p>
    <w:p w:rsidR="002C2321" w:rsidRPr="001B3BD8" w:rsidRDefault="002C2321" w:rsidP="002C2321">
      <w:pPr>
        <w:snapToGrid w:val="0"/>
        <w:spacing w:line="240" w:lineRule="atLeast"/>
        <w:ind w:firstLineChars="400" w:firstLine="960"/>
        <w:rPr>
          <w:rFonts w:ascii="標楷體" w:eastAsia="標楷體" w:hAnsi="標楷體"/>
          <w:u w:val="single"/>
        </w:rPr>
      </w:pPr>
      <w:r w:rsidRPr="001B3BD8">
        <w:rPr>
          <w:rFonts w:ascii="標楷體" w:eastAsia="標楷體" w:hAnsi="標楷體" w:hint="eastAsia"/>
        </w:rPr>
        <w:t>有</w:t>
      </w:r>
      <w:r w:rsidRPr="001B3BD8">
        <w:rPr>
          <w:rFonts w:ascii="標楷體" w:eastAsia="標楷體" w:hAnsi="標楷體" w:hint="eastAsia"/>
          <w:u w:val="single"/>
        </w:rPr>
        <w:t xml:space="preserve">  1   處</w:t>
      </w:r>
      <w:r w:rsidRPr="001B3BD8">
        <w:rPr>
          <w:rFonts w:ascii="標楷體" w:eastAsia="標楷體" w:hAnsi="標楷體" w:hint="eastAsia"/>
        </w:rPr>
        <w:t>。地點是</w:t>
      </w:r>
      <w:r w:rsidRPr="001B3BD8">
        <w:rPr>
          <w:rFonts w:ascii="標楷體" w:eastAsia="標楷體" w:hAnsi="標楷體" w:hint="eastAsia"/>
          <w:u w:val="single"/>
        </w:rPr>
        <w:t xml:space="preserve">：運動場                                               </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□8. 學校有無設置夜間或假日學生自習教室？有</w:t>
      </w:r>
      <w:r w:rsidRPr="001B3BD8">
        <w:rPr>
          <w:rFonts w:ascii="標楷體" w:eastAsia="標楷體" w:hAnsi="標楷體" w:hint="eastAsia"/>
          <w:u w:val="single"/>
        </w:rPr>
        <w:t xml:space="preserve">  1  處</w:t>
      </w:r>
      <w:r w:rsidRPr="001B3BD8">
        <w:rPr>
          <w:rFonts w:ascii="標楷體" w:eastAsia="標楷體" w:hAnsi="標楷體" w:hint="eastAsia"/>
        </w:rPr>
        <w:t>，地點是</w:t>
      </w:r>
      <w:r w:rsidRPr="001B3BD8">
        <w:rPr>
          <w:rFonts w:ascii="標楷體" w:eastAsia="標楷體" w:hAnsi="標楷體" w:hint="eastAsia"/>
          <w:u w:val="single"/>
        </w:rPr>
        <w:t xml:space="preserve">：圖書館    </w:t>
      </w:r>
    </w:p>
    <w:p w:rsidR="002C2321" w:rsidRPr="001B3BD8" w:rsidRDefault="002C2321" w:rsidP="002C2321">
      <w:pPr>
        <w:snapToGrid w:val="0"/>
        <w:spacing w:line="240" w:lineRule="atLeast"/>
        <w:ind w:firstLineChars="400" w:firstLine="960"/>
        <w:rPr>
          <w:rFonts w:ascii="標楷體" w:eastAsia="標楷體" w:hAnsi="標楷體"/>
          <w:u w:val="single"/>
        </w:rPr>
      </w:pPr>
      <w:r w:rsidRPr="001B3BD8">
        <w:rPr>
          <w:rFonts w:ascii="標楷體" w:eastAsia="標楷體" w:hAnsi="標楷體" w:hint="eastAsia"/>
        </w:rPr>
        <w:t xml:space="preserve"> </w:t>
      </w:r>
      <w:r w:rsidRPr="001B3BD8">
        <w:rPr>
          <w:rFonts w:ascii="標楷體" w:eastAsia="標楷體" w:hAnsi="標楷體" w:hint="eastAsia"/>
          <w:u w:val="single"/>
        </w:rPr>
        <w:t xml:space="preserve">                                                                   </w:t>
      </w:r>
    </w:p>
    <w:p w:rsidR="002C2321" w:rsidRPr="001B3BD8" w:rsidRDefault="002C2321" w:rsidP="00AC2FBE">
      <w:pPr>
        <w:numPr>
          <w:ilvl w:val="0"/>
          <w:numId w:val="72"/>
        </w:numPr>
        <w:snapToGrid w:val="0"/>
        <w:spacing w:line="240" w:lineRule="atLeast"/>
        <w:ind w:left="1080" w:hanging="1080"/>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9. 學校有其他危安顧慮場地（設施）？有</w:t>
      </w:r>
      <w:r w:rsidRPr="001B3BD8">
        <w:rPr>
          <w:rFonts w:ascii="標楷體" w:eastAsia="標楷體" w:hAnsi="標楷體" w:hint="eastAsia"/>
          <w:u w:val="single"/>
        </w:rPr>
        <w:t xml:space="preserve">     處</w:t>
      </w:r>
      <w:r w:rsidRPr="001B3BD8">
        <w:rPr>
          <w:rFonts w:ascii="標楷體" w:eastAsia="標楷體" w:hAnsi="標楷體" w:hint="eastAsia"/>
        </w:rPr>
        <w:t>，地點是</w:t>
      </w:r>
      <w:r w:rsidRPr="001B3BD8">
        <w:rPr>
          <w:rFonts w:ascii="標楷體" w:eastAsia="標楷體" w:hAnsi="標楷體" w:hint="eastAsia"/>
          <w:u w:val="single"/>
        </w:rPr>
        <w:t xml:space="preserve">：           </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 xml:space="preserve">         </w:t>
      </w:r>
      <w:r w:rsidRPr="001B3BD8">
        <w:rPr>
          <w:rFonts w:ascii="標楷體" w:eastAsia="標楷體" w:hAnsi="標楷體" w:hint="eastAsia"/>
          <w:u w:val="single"/>
        </w:rPr>
        <w:t xml:space="preserve">                                                               </w:t>
      </w:r>
    </w:p>
    <w:p w:rsidR="002C2321" w:rsidRPr="001B3BD8" w:rsidRDefault="002C2321" w:rsidP="002C2321">
      <w:pPr>
        <w:snapToGrid w:val="0"/>
        <w:spacing w:line="240" w:lineRule="atLeast"/>
        <w:ind w:left="125" w:hangingChars="52" w:hanging="125"/>
        <w:rPr>
          <w:rFonts w:ascii="標楷體" w:eastAsia="標楷體" w:hAnsi="標楷體"/>
          <w:bCs/>
        </w:rPr>
      </w:pPr>
      <w:r w:rsidRPr="001B3BD8">
        <w:rPr>
          <w:rFonts w:ascii="標楷體" w:eastAsia="標楷體" w:hAnsi="標楷體" w:hint="eastAsia"/>
          <w:bCs/>
        </w:rPr>
        <w:t>二、校安熱點之人：</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□10. 學校內警衛（替代役）計_0_名、委請保全公司人員計_2_名？合計</w:t>
      </w:r>
      <w:r w:rsidRPr="001B3BD8">
        <w:rPr>
          <w:rFonts w:ascii="標楷體" w:eastAsia="標楷體" w:hAnsi="標楷體" w:hint="eastAsia"/>
          <w:u w:val="single"/>
        </w:rPr>
        <w:t>2</w:t>
      </w:r>
      <w:r w:rsidRPr="001B3BD8">
        <w:rPr>
          <w:rFonts w:ascii="標楷體" w:eastAsia="標楷體" w:hAnsi="標楷體" w:hint="eastAsia"/>
        </w:rPr>
        <w:t>人。</w:t>
      </w:r>
    </w:p>
    <w:p w:rsidR="002C2321" w:rsidRPr="001B3BD8" w:rsidRDefault="002C2321" w:rsidP="002C2321">
      <w:pPr>
        <w:snapToGrid w:val="0"/>
        <w:spacing w:line="240" w:lineRule="atLeast"/>
        <w:ind w:firstLine="1080"/>
        <w:rPr>
          <w:rFonts w:ascii="標楷體" w:eastAsia="標楷體" w:hAnsi="標楷體"/>
        </w:rPr>
      </w:pPr>
      <w:r w:rsidRPr="001B3BD8">
        <w:rPr>
          <w:rFonts w:ascii="標楷體" w:eastAsia="標楷體" w:hAnsi="標楷體" w:hint="eastAsia"/>
        </w:rPr>
        <w:t>委請保全公司名稱：</w:t>
      </w:r>
      <w:r w:rsidRPr="001B3BD8">
        <w:rPr>
          <w:rFonts w:ascii="標楷體" w:eastAsia="標楷體" w:hAnsi="標楷體" w:hint="eastAsia"/>
          <w:u w:val="single"/>
        </w:rPr>
        <w:t xml:space="preserve">　全天保全公司　　　　_</w:t>
      </w:r>
      <w:r w:rsidRPr="001B3BD8">
        <w:rPr>
          <w:rFonts w:ascii="標楷體" w:eastAsia="標楷體" w:hAnsi="標楷體" w:hint="eastAsia"/>
        </w:rPr>
        <w:t>電話：</w:t>
      </w:r>
      <w:r w:rsidRPr="001B3BD8">
        <w:rPr>
          <w:rFonts w:ascii="標楷體" w:eastAsia="標楷體" w:hAnsi="標楷體" w:hint="eastAsia"/>
          <w:u w:val="single"/>
        </w:rPr>
        <w:t>07-312018_</w:t>
      </w:r>
      <w:r w:rsidRPr="001B3BD8">
        <w:rPr>
          <w:rFonts w:ascii="標楷體" w:eastAsia="標楷體" w:hAnsi="標楷體" w:hint="eastAsia"/>
        </w:rPr>
        <w:t>_</w:t>
      </w:r>
    </w:p>
    <w:p w:rsidR="002C2321" w:rsidRPr="001B3BD8" w:rsidRDefault="002C2321" w:rsidP="002C2321">
      <w:pPr>
        <w:snapToGrid w:val="0"/>
        <w:spacing w:line="240" w:lineRule="atLeast"/>
        <w:ind w:left="1080"/>
        <w:rPr>
          <w:rFonts w:ascii="標楷體" w:eastAsia="標楷體" w:hAnsi="標楷體"/>
        </w:rPr>
      </w:pPr>
      <w:r w:rsidRPr="001B3BD8">
        <w:rPr>
          <w:rFonts w:ascii="標楷體" w:eastAsia="標楷體" w:hAnsi="標楷體" w:hint="eastAsia"/>
        </w:rPr>
        <w:t>地址：□□□高雄市三民區安東街12號1樓</w:t>
      </w:r>
    </w:p>
    <w:p w:rsidR="002C2321" w:rsidRPr="001B3BD8" w:rsidRDefault="002C2321" w:rsidP="00AC2FBE">
      <w:pPr>
        <w:numPr>
          <w:ilvl w:val="0"/>
          <w:numId w:val="72"/>
        </w:num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11.學校內有無約僱廚工人員計＿＿名？</w:t>
      </w:r>
    </w:p>
    <w:p w:rsidR="002C2321" w:rsidRPr="001B3BD8" w:rsidRDefault="002C2321" w:rsidP="002C2321">
      <w:pPr>
        <w:snapToGrid w:val="0"/>
        <w:spacing w:line="240" w:lineRule="atLeast"/>
        <w:ind w:firstLineChars="400" w:firstLine="960"/>
        <w:rPr>
          <w:rFonts w:ascii="標楷體" w:eastAsia="標楷體" w:hAnsi="標楷體"/>
        </w:rPr>
      </w:pPr>
      <w:r w:rsidRPr="001B3BD8">
        <w:rPr>
          <w:rFonts w:ascii="標楷體" w:eastAsia="標楷體" w:hAnsi="標楷體" w:hint="eastAsia"/>
        </w:rPr>
        <w:t>約僱公司名稱：</w:t>
      </w:r>
      <w:r w:rsidRPr="001B3BD8">
        <w:rPr>
          <w:rFonts w:ascii="標楷體" w:eastAsia="標楷體" w:hAnsi="標楷體" w:hint="eastAsia"/>
          <w:u w:val="single"/>
        </w:rPr>
        <w:t xml:space="preserve">　　　　　　　　　　　　</w:t>
      </w:r>
      <w:r w:rsidRPr="001B3BD8">
        <w:rPr>
          <w:rFonts w:ascii="標楷體" w:eastAsia="標楷體" w:hAnsi="標楷體" w:hint="eastAsia"/>
        </w:rPr>
        <w:t>電話：______________</w:t>
      </w:r>
    </w:p>
    <w:p w:rsidR="002C2321" w:rsidRPr="001B3BD8" w:rsidRDefault="002C2321" w:rsidP="002C2321">
      <w:pPr>
        <w:snapToGrid w:val="0"/>
        <w:spacing w:line="240" w:lineRule="atLeast"/>
        <w:ind w:firstLineChars="400" w:firstLine="960"/>
        <w:rPr>
          <w:rFonts w:ascii="標楷體" w:eastAsia="標楷體" w:hAnsi="標楷體"/>
        </w:rPr>
      </w:pPr>
      <w:r w:rsidRPr="001B3BD8">
        <w:rPr>
          <w:rFonts w:ascii="標楷體" w:eastAsia="標楷體" w:hAnsi="標楷體" w:hint="eastAsia"/>
        </w:rPr>
        <w:t>地址：□□□　　　市（縣）　　區（市、鎮）　　路　　號</w:t>
      </w:r>
    </w:p>
    <w:p w:rsidR="002C2321" w:rsidRPr="001B3BD8" w:rsidRDefault="002C2321" w:rsidP="00AC2FBE">
      <w:pPr>
        <w:numPr>
          <w:ilvl w:val="0"/>
          <w:numId w:val="71"/>
        </w:numPr>
        <w:snapToGrid w:val="0"/>
        <w:spacing w:line="240" w:lineRule="atLeast"/>
        <w:ind w:left="1080" w:hanging="1080"/>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12.學校最近半年內有無參與集體鬥毆學生＿＿人、參與幫派學生＿＿人、持有、吸食、販賣毒品學生＿＿人、中輟學生＿＿人，暴力行為學生＿＿人，合計___人。（每學期一個月內主動檢討高關懷群學生及特定人員名冊）</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 xml:space="preserve">□ </w:t>
      </w:r>
      <w:r w:rsidRPr="001B3BD8">
        <w:rPr>
          <w:rFonts w:ascii="標楷體" w:eastAsia="標楷體" w:hAnsi="標楷體" w:hint="eastAsia"/>
        </w:rPr>
        <w:sym w:font="Wingdings 2" w:char="F052"/>
      </w:r>
      <w:r w:rsidRPr="001B3BD8">
        <w:rPr>
          <w:rFonts w:ascii="標楷體" w:eastAsia="標楷體" w:hAnsi="標楷體" w:hint="eastAsia"/>
        </w:rPr>
        <w:t>13.學校周邊最近半年內有無暴露狂＿＿人、久居遊民＿＿人，合計＿＿人。</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 xml:space="preserve">□ </w:t>
      </w:r>
      <w:r w:rsidRPr="001B3BD8">
        <w:rPr>
          <w:rFonts w:ascii="標楷體" w:eastAsia="標楷體" w:hAnsi="標楷體" w:hint="eastAsia"/>
        </w:rPr>
        <w:sym w:font="Wingdings 2" w:char="F052"/>
      </w:r>
      <w:r w:rsidRPr="001B3BD8">
        <w:rPr>
          <w:rFonts w:ascii="標楷體" w:eastAsia="標楷體" w:hAnsi="標楷體" w:hint="eastAsia"/>
        </w:rPr>
        <w:t>14.學校最近半年內有無畢業學生，於上下學期間返校滋事？有＿＿人。</w:t>
      </w:r>
    </w:p>
    <w:p w:rsidR="002C2321" w:rsidRPr="001B3BD8" w:rsidRDefault="002C2321" w:rsidP="002C2321">
      <w:pPr>
        <w:snapToGrid w:val="0"/>
        <w:spacing w:line="240" w:lineRule="atLeast"/>
        <w:rPr>
          <w:rFonts w:ascii="標楷體" w:eastAsia="標楷體" w:hAnsi="標楷體"/>
          <w:bCs/>
        </w:rPr>
      </w:pPr>
      <w:r w:rsidRPr="001B3BD8">
        <w:rPr>
          <w:rFonts w:ascii="標楷體" w:eastAsia="標楷體" w:hAnsi="標楷體" w:hint="eastAsia"/>
          <w:bCs/>
        </w:rPr>
        <w:t>貳、提昇自衛及處遇能力</w:t>
      </w:r>
    </w:p>
    <w:p w:rsidR="002C2321" w:rsidRPr="001B3BD8" w:rsidRDefault="002C2321" w:rsidP="002C2321">
      <w:pPr>
        <w:snapToGrid w:val="0"/>
        <w:spacing w:line="240" w:lineRule="atLeast"/>
        <w:ind w:left="960" w:hangingChars="400" w:hanging="960"/>
        <w:rPr>
          <w:rFonts w:ascii="標楷體" w:eastAsia="標楷體" w:hAnsi="標楷體"/>
        </w:rPr>
      </w:pPr>
      <w:r w:rsidRPr="001B3BD8">
        <w:rPr>
          <w:rFonts w:ascii="標楷體" w:eastAsia="標楷體" w:hAnsi="標楷體" w:hint="eastAsia"/>
        </w:rPr>
        <w:t xml:space="preserve">□ </w:t>
      </w:r>
      <w:r w:rsidRPr="001B3BD8">
        <w:rPr>
          <w:rFonts w:ascii="標楷體" w:eastAsia="標楷體" w:hAnsi="標楷體" w:hint="eastAsia"/>
        </w:rPr>
        <w:sym w:font="Wingdings 2" w:char="F052"/>
      </w:r>
      <w:r w:rsidRPr="001B3BD8">
        <w:rPr>
          <w:rFonts w:ascii="標楷體" w:eastAsia="標楷體" w:hAnsi="標楷體" w:hint="eastAsia"/>
        </w:rPr>
        <w:t>15.學校每學期有無規劃實施校園環境空間安全注意事項說明，宣導119、110、113、165通報專線及人權、法治教育與實習法庭課程？(日期：＿＿＿＿  計＿＿小時)</w:t>
      </w:r>
    </w:p>
    <w:p w:rsidR="002C2321" w:rsidRPr="001B3BD8" w:rsidRDefault="002C2321" w:rsidP="002C2321">
      <w:pPr>
        <w:snapToGrid w:val="0"/>
        <w:spacing w:line="240" w:lineRule="atLeast"/>
        <w:ind w:left="967" w:hangingChars="403" w:hanging="967"/>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□16.學校內有無宣導本局防制校園暴力及霸凌申訴管道專線與信箱(電話0800-775-885、電子信箱sos@mail.kh.edu.tw)？</w:t>
      </w:r>
    </w:p>
    <w:p w:rsidR="002C2321" w:rsidRPr="001B3BD8" w:rsidRDefault="002C2321" w:rsidP="002C2321">
      <w:pPr>
        <w:tabs>
          <w:tab w:val="left" w:pos="7377"/>
        </w:tabs>
        <w:snapToGrid w:val="0"/>
        <w:spacing w:line="240" w:lineRule="atLeast"/>
        <w:ind w:left="960" w:hangingChars="400" w:hanging="960"/>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□17.學校教職員生在校園中是否會主動詢問進入校內陌生人？有可疑人是否立即報告師長？（需持續加強宣導）</w:t>
      </w:r>
    </w:p>
    <w:p w:rsidR="002C2321" w:rsidRPr="001B3BD8" w:rsidRDefault="002C2321" w:rsidP="002C2321">
      <w:pPr>
        <w:tabs>
          <w:tab w:val="left" w:pos="7377"/>
        </w:tabs>
        <w:snapToGrid w:val="0"/>
        <w:spacing w:line="240" w:lineRule="atLeast"/>
        <w:ind w:left="960" w:hangingChars="400" w:hanging="960"/>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□18.學校每學期有無規劃實施兩性平權教育？計＿4＿小時。</w:t>
      </w:r>
    </w:p>
    <w:p w:rsidR="002C2321" w:rsidRPr="001B3BD8" w:rsidRDefault="002C2321" w:rsidP="002C2321">
      <w:pPr>
        <w:snapToGrid w:val="0"/>
        <w:spacing w:line="240" w:lineRule="atLeast"/>
        <w:ind w:left="960" w:hangingChars="400" w:hanging="960"/>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□19.學校每學期有無規劃防震防災演習訓練？計＿4＿小時。</w:t>
      </w:r>
    </w:p>
    <w:p w:rsidR="002C2321" w:rsidRPr="001B3BD8" w:rsidRDefault="002C2321" w:rsidP="002C2321">
      <w:pPr>
        <w:snapToGrid w:val="0"/>
        <w:spacing w:line="240" w:lineRule="atLeast"/>
        <w:ind w:left="960" w:hangingChars="400" w:hanging="960"/>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□20.學校有無建構危機應變處理小組機制？</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□21.針對學生遭遇不法危害，學校有無設置通報系統及處理機制？</w:t>
      </w:r>
    </w:p>
    <w:p w:rsidR="00A933E5" w:rsidRDefault="00A933E5" w:rsidP="002C2321">
      <w:pPr>
        <w:snapToGrid w:val="0"/>
        <w:spacing w:line="240" w:lineRule="atLeast"/>
        <w:rPr>
          <w:rFonts w:ascii="標楷體" w:eastAsia="標楷體" w:hAnsi="標楷體"/>
          <w:bCs/>
        </w:rPr>
      </w:pPr>
    </w:p>
    <w:p w:rsidR="00A933E5" w:rsidRDefault="00A933E5" w:rsidP="002C2321">
      <w:pPr>
        <w:snapToGrid w:val="0"/>
        <w:spacing w:line="240" w:lineRule="atLeast"/>
        <w:rPr>
          <w:rFonts w:ascii="標楷體" w:eastAsia="標楷體" w:hAnsi="標楷體"/>
          <w:bCs/>
        </w:rPr>
      </w:pPr>
    </w:p>
    <w:p w:rsidR="002C2321" w:rsidRPr="001B3BD8" w:rsidRDefault="002C2321" w:rsidP="002C2321">
      <w:pPr>
        <w:snapToGrid w:val="0"/>
        <w:spacing w:line="240" w:lineRule="atLeast"/>
        <w:rPr>
          <w:rFonts w:ascii="標楷體" w:eastAsia="標楷體" w:hAnsi="標楷體"/>
          <w:bCs/>
        </w:rPr>
      </w:pPr>
      <w:r w:rsidRPr="001B3BD8">
        <w:rPr>
          <w:rFonts w:ascii="標楷體" w:eastAsia="標楷體" w:hAnsi="標楷體" w:hint="eastAsia"/>
          <w:bCs/>
        </w:rPr>
        <w:lastRenderedPageBreak/>
        <w:t>參、強化嚴密安全監視功能</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一、監督者：</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□22.分駐(派出)所有無每日巡邏校區？每日</w:t>
      </w:r>
      <w:r w:rsidRPr="001B3BD8">
        <w:rPr>
          <w:rFonts w:ascii="標楷體" w:eastAsia="標楷體" w:hAnsi="標楷體" w:hint="eastAsia"/>
          <w:u w:val="single"/>
        </w:rPr>
        <w:t>2</w:t>
      </w:r>
      <w:r w:rsidRPr="001B3BD8">
        <w:rPr>
          <w:rFonts w:ascii="標楷體" w:eastAsia="標楷體" w:hAnsi="標楷體" w:hint="eastAsia"/>
        </w:rPr>
        <w:t>＿次。</w:t>
      </w:r>
    </w:p>
    <w:p w:rsidR="002C2321" w:rsidRPr="001B3BD8" w:rsidRDefault="002C2321" w:rsidP="002C2321">
      <w:pPr>
        <w:snapToGrid w:val="0"/>
        <w:spacing w:line="240" w:lineRule="atLeast"/>
        <w:rPr>
          <w:rFonts w:ascii="標楷體" w:eastAsia="標楷體" w:hAnsi="標楷體"/>
          <w:u w:val="single"/>
        </w:rPr>
      </w:pPr>
      <w:r w:rsidRPr="001B3BD8">
        <w:rPr>
          <w:rFonts w:ascii="標楷體" w:eastAsia="標楷體" w:hAnsi="標楷體" w:hint="eastAsia"/>
        </w:rPr>
        <w:t>□ □23.學校所屬之社區有無設置巡守隊＿1隊，計3</w:t>
      </w:r>
      <w:r w:rsidRPr="001B3BD8">
        <w:rPr>
          <w:rFonts w:ascii="標楷體" w:eastAsia="標楷體" w:hAnsi="標楷體" w:hint="eastAsia"/>
          <w:u w:val="single"/>
        </w:rPr>
        <w:t>0</w:t>
      </w:r>
      <w:r w:rsidRPr="001B3BD8">
        <w:rPr>
          <w:rFonts w:ascii="標楷體" w:eastAsia="標楷體" w:hAnsi="標楷體" w:hint="eastAsia"/>
        </w:rPr>
        <w:t>人，名稱：</w:t>
      </w:r>
      <w:r w:rsidRPr="001B3BD8">
        <w:rPr>
          <w:rFonts w:ascii="標楷體" w:eastAsia="標楷體" w:hAnsi="標楷體" w:hint="eastAsia"/>
          <w:u w:val="single"/>
        </w:rPr>
        <w:t>進學路巡守隊。</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□24.校園內有無校園志工(晨間活動社團、導護媽媽)編組？計＿70＿人。</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□25.校園於夜間或假日有無人員留守？每次留守＿2＿人。</w:t>
      </w:r>
    </w:p>
    <w:p w:rsidR="002C2321" w:rsidRPr="001B3BD8" w:rsidRDefault="002C2321" w:rsidP="002C2321">
      <w:pPr>
        <w:snapToGrid w:val="0"/>
        <w:spacing w:line="240" w:lineRule="atLeast"/>
        <w:ind w:left="960" w:hangingChars="400" w:hanging="960"/>
        <w:rPr>
          <w:rFonts w:ascii="標楷體" w:eastAsia="標楷體" w:hAnsi="標楷體"/>
        </w:rPr>
      </w:pPr>
      <w:r w:rsidRPr="001B3BD8">
        <w:rPr>
          <w:rFonts w:ascii="標楷體" w:eastAsia="標楷體" w:hAnsi="標楷體" w:hint="eastAsia"/>
        </w:rPr>
        <w:t xml:space="preserve">□ </w:t>
      </w:r>
      <w:r w:rsidRPr="001B3BD8">
        <w:rPr>
          <w:rFonts w:ascii="標楷體" w:eastAsia="標楷體" w:hAnsi="標楷體" w:hint="eastAsia"/>
        </w:rPr>
        <w:sym w:font="Wingdings 2" w:char="F052"/>
      </w:r>
      <w:r w:rsidRPr="001B3BD8">
        <w:rPr>
          <w:rFonts w:ascii="標楷體" w:eastAsia="標楷體" w:hAnsi="標楷體" w:hint="eastAsia"/>
        </w:rPr>
        <w:t>26.學校有無設置學區安心走廊救助點？計＿＿處。</w:t>
      </w:r>
    </w:p>
    <w:p w:rsidR="002C2321" w:rsidRPr="001B3BD8" w:rsidRDefault="002C2321" w:rsidP="002C2321">
      <w:pPr>
        <w:snapToGrid w:val="0"/>
        <w:spacing w:line="240" w:lineRule="atLeast"/>
        <w:ind w:left="960" w:hangingChars="400" w:hanging="960"/>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□27.學校於學生在校期間有無實施門禁管制，加強人員查察作業？ </w:t>
      </w:r>
    </w:p>
    <w:p w:rsidR="002C2321" w:rsidRPr="001B3BD8" w:rsidRDefault="002C2321" w:rsidP="002C2321">
      <w:pPr>
        <w:snapToGrid w:val="0"/>
        <w:spacing w:line="240" w:lineRule="atLeast"/>
        <w:ind w:left="1560" w:hangingChars="650" w:hanging="1560"/>
        <w:rPr>
          <w:rFonts w:ascii="標楷體" w:eastAsia="標楷體" w:hAnsi="標楷體"/>
          <w:u w:val="single"/>
        </w:rPr>
      </w:pPr>
      <w:r w:rsidRPr="001B3BD8">
        <w:rPr>
          <w:rFonts w:ascii="標楷體" w:eastAsia="標楷體" w:hAnsi="標楷體" w:hint="eastAsia"/>
        </w:rPr>
        <w:t>□ □28.學校是否定期實施課間及課後校園安全巡察工作？納編老師（行政人員）</w:t>
      </w:r>
      <w:r w:rsidRPr="001B3BD8">
        <w:rPr>
          <w:rFonts w:ascii="標楷體" w:eastAsia="標楷體" w:hAnsi="標楷體" w:hint="eastAsia"/>
          <w:u w:val="single"/>
        </w:rPr>
        <w:t xml:space="preserve">        </w:t>
      </w:r>
    </w:p>
    <w:p w:rsidR="002C2321" w:rsidRPr="001B3BD8" w:rsidRDefault="002C2321" w:rsidP="002C2321">
      <w:pPr>
        <w:snapToGrid w:val="0"/>
        <w:spacing w:line="240" w:lineRule="atLeast"/>
        <w:ind w:leftChars="432" w:left="1637" w:hangingChars="250" w:hanging="600"/>
        <w:rPr>
          <w:rFonts w:ascii="標楷體" w:eastAsia="標楷體" w:hAnsi="標楷體"/>
          <w:u w:val="single"/>
        </w:rPr>
      </w:pPr>
      <w:r w:rsidRPr="001B3BD8">
        <w:rPr>
          <w:rFonts w:ascii="標楷體" w:eastAsia="標楷體" w:hAnsi="標楷體" w:hint="eastAsia"/>
        </w:rPr>
        <w:t>人，保全</w:t>
      </w:r>
      <w:r w:rsidRPr="001B3BD8">
        <w:rPr>
          <w:rFonts w:ascii="標楷體" w:eastAsia="標楷體" w:hAnsi="標楷體" w:hint="eastAsia"/>
          <w:u w:val="single"/>
        </w:rPr>
        <w:t xml:space="preserve">       人</w:t>
      </w:r>
      <w:r w:rsidRPr="001B3BD8">
        <w:rPr>
          <w:rFonts w:ascii="標楷體" w:eastAsia="標楷體" w:hAnsi="標楷體" w:hint="eastAsia"/>
        </w:rPr>
        <w:t>。</w:t>
      </w:r>
    </w:p>
    <w:p w:rsidR="002C2321" w:rsidRPr="001B3BD8" w:rsidRDefault="002C2321" w:rsidP="002C2321">
      <w:pPr>
        <w:snapToGrid w:val="0"/>
        <w:spacing w:line="240" w:lineRule="atLeast"/>
        <w:ind w:left="960" w:hangingChars="400" w:hanging="960"/>
        <w:rPr>
          <w:rFonts w:ascii="標楷體" w:eastAsia="標楷體" w:hAnsi="標楷體"/>
        </w:rPr>
      </w:pPr>
      <w:r w:rsidRPr="001B3BD8">
        <w:rPr>
          <w:rFonts w:ascii="標楷體" w:eastAsia="標楷體" w:hAnsi="標楷體" w:hint="eastAsia"/>
        </w:rPr>
        <w:t>二、科技設備監督者：</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□29.校園各處門口、圍牆有無設置照明裝備？</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□30.學校有無監視錄影設備？</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□31.針對易生危安地點（熱點）是否增設監視錄影設備或其他應變設施（如警報</w:t>
      </w:r>
    </w:p>
    <w:p w:rsidR="002C2321" w:rsidRPr="001B3BD8" w:rsidRDefault="002C2321" w:rsidP="002C2321">
      <w:pPr>
        <w:snapToGrid w:val="0"/>
        <w:spacing w:line="240" w:lineRule="atLeast"/>
        <w:ind w:firstLineChars="150" w:firstLine="360"/>
        <w:rPr>
          <w:rFonts w:ascii="標楷體" w:eastAsia="標楷體" w:hAnsi="標楷體"/>
        </w:rPr>
      </w:pPr>
      <w:r w:rsidRPr="001B3BD8">
        <w:rPr>
          <w:rFonts w:ascii="標楷體" w:eastAsia="標楷體" w:hAnsi="標楷體" w:hint="eastAsia"/>
        </w:rPr>
        <w:t xml:space="preserve">     按鈕或緊急電話等）？</w:t>
      </w:r>
    </w:p>
    <w:p w:rsidR="002C2321" w:rsidRPr="001B3BD8" w:rsidRDefault="002C2321" w:rsidP="002C2321">
      <w:pPr>
        <w:snapToGrid w:val="0"/>
        <w:spacing w:line="240" w:lineRule="atLeast"/>
        <w:rPr>
          <w:rFonts w:ascii="標楷體" w:eastAsia="標楷體" w:hAnsi="標楷體"/>
          <w:u w:val="single"/>
        </w:rPr>
      </w:pPr>
      <w:r w:rsidRPr="001B3BD8">
        <w:rPr>
          <w:rFonts w:ascii="標楷體" w:eastAsia="標楷體" w:hAnsi="標楷體" w:hint="eastAsia"/>
        </w:rPr>
        <w:sym w:font="Wingdings 2" w:char="F052"/>
      </w:r>
      <w:r w:rsidRPr="001B3BD8">
        <w:rPr>
          <w:rFonts w:ascii="標楷體" w:eastAsia="標楷體" w:hAnsi="標楷體" w:hint="eastAsia"/>
        </w:rPr>
        <w:t xml:space="preserve"> □32.學校內之監視錄影設備功能有無正常監錄？主機設置位置：</w:t>
      </w:r>
      <w:r w:rsidRPr="001B3BD8">
        <w:rPr>
          <w:rFonts w:ascii="標楷體" w:eastAsia="標楷體" w:hAnsi="標楷體" w:hint="eastAsia"/>
          <w:u w:val="single"/>
        </w:rPr>
        <w:t xml:space="preserve">   警衛室        </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□33.學校之監視設備，其光碟錄影帶或電腦硬碟資料有無留存？保存＿7＿天。</w:t>
      </w:r>
    </w:p>
    <w:p w:rsidR="002C2321" w:rsidRPr="001B3BD8" w:rsidRDefault="002C2321" w:rsidP="002C2321">
      <w:pPr>
        <w:snapToGrid w:val="0"/>
        <w:spacing w:line="240" w:lineRule="atLeast"/>
        <w:ind w:left="960" w:hangingChars="400" w:hanging="960"/>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□34.校園內之錄影監視系統有無專責保管人且定期檢測，職稱：警衛＿姓名：＿＿＿＿。</w:t>
      </w:r>
      <w:r w:rsidRPr="001B3BD8">
        <w:rPr>
          <w:rFonts w:ascii="標楷體" w:eastAsia="標楷體" w:hAnsi="標楷體"/>
        </w:rPr>
        <w:t xml:space="preserve"> </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三、學生安全照顧：</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□35.針對提前到校及放學後留置學校之學生是否妥適照顧或安排安全處所？</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□36.學生上放學期間是否安排導護勤務？</w:t>
      </w:r>
    </w:p>
    <w:p w:rsidR="002C2321" w:rsidRPr="001B3BD8" w:rsidRDefault="002C2321" w:rsidP="002C2321">
      <w:pPr>
        <w:snapToGrid w:val="0"/>
        <w:spacing w:line="240" w:lineRule="atLeast"/>
        <w:rPr>
          <w:rFonts w:ascii="標楷體" w:eastAsia="標楷體" w:hAnsi="標楷體"/>
          <w:bCs/>
        </w:rPr>
      </w:pPr>
      <w:r w:rsidRPr="001B3BD8">
        <w:rPr>
          <w:rFonts w:ascii="標楷體" w:eastAsia="標楷體" w:hAnsi="標楷體" w:hint="eastAsia"/>
          <w:bCs/>
        </w:rPr>
        <w:t>肆、與警政、社區巡守加強聯繫</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□37.是否與轄區分局（派出所、分駐所）完成支援協定書？</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sym w:font="Wingdings 2" w:char="F052"/>
      </w:r>
      <w:r w:rsidRPr="001B3BD8">
        <w:rPr>
          <w:rFonts w:ascii="標楷體" w:eastAsia="標楷體" w:hAnsi="標楷體" w:hint="eastAsia"/>
        </w:rPr>
        <w:t xml:space="preserve"> □38.是否協請社區巡守隊、校園晨間活動社團等協助校園安全維護？</w:t>
      </w:r>
    </w:p>
    <w:p w:rsidR="002C2321" w:rsidRPr="001B3BD8" w:rsidRDefault="002C2321" w:rsidP="002C2321">
      <w:pPr>
        <w:snapToGrid w:val="0"/>
        <w:spacing w:line="240" w:lineRule="atLeast"/>
        <w:ind w:left="960" w:hangingChars="400" w:hanging="960"/>
        <w:rPr>
          <w:rFonts w:ascii="標楷體" w:eastAsia="標楷體" w:hAnsi="標楷體"/>
          <w:bCs/>
        </w:rPr>
      </w:pPr>
      <w:r w:rsidRPr="001B3BD8">
        <w:rPr>
          <w:rFonts w:ascii="標楷體" w:eastAsia="標楷體" w:hAnsi="標楷體" w:hint="eastAsia"/>
          <w:bCs/>
        </w:rPr>
        <w:t>伍、建議事項</w:t>
      </w:r>
    </w:p>
    <w:p w:rsidR="002C2321" w:rsidRPr="001B3BD8" w:rsidRDefault="002C2321" w:rsidP="002C2321">
      <w:pPr>
        <w:snapToGrid w:val="0"/>
        <w:spacing w:line="240" w:lineRule="atLeast"/>
        <w:ind w:left="960" w:hangingChars="400" w:hanging="960"/>
        <w:rPr>
          <w:rFonts w:ascii="標楷體" w:eastAsia="標楷體" w:hAnsi="標楷體"/>
        </w:rPr>
      </w:pPr>
      <w:r w:rsidRPr="001B3BD8">
        <w:rPr>
          <w:rFonts w:ascii="標楷體" w:eastAsia="標楷體" w:hAnsi="標楷體" w:hint="eastAsia"/>
        </w:rPr>
        <w:t xml:space="preserve">□ </w:t>
      </w:r>
      <w:r w:rsidRPr="001B3BD8">
        <w:rPr>
          <w:rFonts w:ascii="標楷體" w:eastAsia="標楷體" w:hAnsi="標楷體" w:hint="eastAsia"/>
        </w:rPr>
        <w:sym w:font="Wingdings 2" w:char="F052"/>
      </w:r>
      <w:r w:rsidRPr="001B3BD8">
        <w:rPr>
          <w:rFonts w:ascii="標楷體" w:eastAsia="標楷體" w:hAnsi="標楷體" w:hint="eastAsia"/>
        </w:rPr>
        <w:t xml:space="preserve"> 39.學校對當地警察機關有無任何建議事項？</w:t>
      </w:r>
    </w:p>
    <w:p w:rsidR="002C2321" w:rsidRPr="001B3BD8" w:rsidRDefault="002C2321" w:rsidP="002C2321">
      <w:pPr>
        <w:snapToGrid w:val="0"/>
        <w:spacing w:line="240" w:lineRule="atLeast"/>
        <w:ind w:left="960" w:hangingChars="400" w:hanging="960"/>
        <w:rPr>
          <w:rFonts w:ascii="標楷體" w:eastAsia="標楷體" w:hAnsi="標楷體"/>
        </w:rPr>
      </w:pPr>
      <w:r w:rsidRPr="001B3BD8">
        <w:rPr>
          <w:rFonts w:ascii="標楷體" w:eastAsia="標楷體" w:hAnsi="標楷體" w:hint="eastAsia"/>
        </w:rPr>
        <w:t>建議事項：</w:t>
      </w:r>
    </w:p>
    <w:p w:rsidR="002C2321" w:rsidRPr="001B3BD8" w:rsidRDefault="002C2321" w:rsidP="002C2321">
      <w:pPr>
        <w:snapToGrid w:val="0"/>
        <w:spacing w:line="240" w:lineRule="atLeast"/>
        <w:ind w:left="960" w:hangingChars="400" w:hanging="960"/>
        <w:rPr>
          <w:rFonts w:ascii="標楷體" w:eastAsia="標楷體" w:hAnsi="標楷體"/>
        </w:rPr>
      </w:pPr>
      <w:r w:rsidRPr="001B3BD8">
        <w:rPr>
          <w:rFonts w:ascii="標楷體" w:eastAsia="標楷體" w:hAnsi="標楷體" w:hint="eastAsia"/>
        </w:rPr>
        <w:t xml:space="preserve">□ </w:t>
      </w:r>
      <w:r w:rsidRPr="001B3BD8">
        <w:rPr>
          <w:rFonts w:ascii="標楷體" w:eastAsia="標楷體" w:hAnsi="標楷體" w:hint="eastAsia"/>
        </w:rPr>
        <w:sym w:font="Wingdings 2" w:char="F052"/>
      </w:r>
      <w:r w:rsidRPr="001B3BD8">
        <w:rPr>
          <w:rFonts w:ascii="標楷體" w:eastAsia="標楷體" w:hAnsi="標楷體" w:hint="eastAsia"/>
        </w:rPr>
        <w:t>40.學校對加強校園安全措施或監視（控）科技設備有無對教育主管機關之具體建議事項？</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學校名稱：高雄市市立</w:t>
      </w:r>
      <w:r w:rsidR="00976F70">
        <w:rPr>
          <w:rFonts w:ascii="標楷體" w:eastAsia="標楷體" w:hAnsi="標楷體" w:hint="eastAsia"/>
        </w:rPr>
        <w:t>高雄市立左營高級中學</w:t>
      </w:r>
    </w:p>
    <w:p w:rsidR="002C2321" w:rsidRPr="001B3BD8" w:rsidRDefault="002C2321" w:rsidP="002C2321">
      <w:pPr>
        <w:snapToGrid w:val="0"/>
        <w:spacing w:line="240" w:lineRule="atLeast"/>
        <w:ind w:left="6025" w:hanging="6025"/>
        <w:rPr>
          <w:rFonts w:ascii="標楷體" w:eastAsia="標楷體" w:hAnsi="標楷體"/>
        </w:rPr>
      </w:pPr>
      <w:r w:rsidRPr="001B3BD8">
        <w:rPr>
          <w:rFonts w:ascii="標楷體" w:eastAsia="標楷體" w:hAnsi="標楷體" w:hint="eastAsia"/>
        </w:rPr>
        <w:t>校長：</w:t>
      </w:r>
      <w:r w:rsidR="001B3BD8">
        <w:rPr>
          <w:rFonts w:ascii="標楷體" w:eastAsia="標楷體" w:hAnsi="標楷體" w:hint="eastAsia"/>
        </w:rPr>
        <w:t xml:space="preserve"> </w:t>
      </w:r>
      <w:r w:rsidR="001B3BD8">
        <w:rPr>
          <w:rFonts w:ascii="標楷體" w:eastAsia="標楷體" w:hAnsi="標楷體"/>
        </w:rPr>
        <w:t xml:space="preserve">   </w:t>
      </w:r>
      <w:r w:rsidRPr="001B3BD8">
        <w:rPr>
          <w:rFonts w:ascii="標楷體" w:eastAsia="標楷體" w:hAnsi="標楷體" w:hint="eastAsia"/>
        </w:rPr>
        <w:t xml:space="preserve"> 先生</w:t>
      </w:r>
    </w:p>
    <w:p w:rsidR="002C2321" w:rsidRPr="001B3BD8" w:rsidRDefault="002C2321" w:rsidP="002C2321">
      <w:pPr>
        <w:snapToGrid w:val="0"/>
        <w:spacing w:line="400" w:lineRule="exact"/>
        <w:rPr>
          <w:rFonts w:ascii="標楷體" w:eastAsia="標楷體" w:hAnsi="標楷體"/>
        </w:rPr>
      </w:pPr>
      <w:r w:rsidRPr="001B3BD8">
        <w:rPr>
          <w:rFonts w:ascii="標楷體" w:eastAsia="標楷體" w:hAnsi="標楷體" w:hint="eastAsia"/>
        </w:rPr>
        <w:t>學務主任：</w:t>
      </w:r>
      <w:r w:rsidR="001B3BD8">
        <w:rPr>
          <w:rFonts w:ascii="標楷體" w:eastAsia="標楷體" w:hAnsi="標楷體" w:hint="eastAsia"/>
        </w:rPr>
        <w:t xml:space="preserve"> </w:t>
      </w:r>
      <w:r w:rsidR="001B3BD8">
        <w:rPr>
          <w:rFonts w:ascii="標楷體" w:eastAsia="標楷體" w:hAnsi="標楷體"/>
        </w:rPr>
        <w:t xml:space="preserve">   </w:t>
      </w:r>
      <w:r w:rsidRPr="001B3BD8">
        <w:rPr>
          <w:rFonts w:ascii="標楷體" w:eastAsia="標楷體" w:hAnsi="標楷體" w:hint="eastAsia"/>
        </w:rPr>
        <w:t xml:space="preserve"> 小姐</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電話：</w:t>
      </w:r>
      <w:r w:rsidRPr="001B3BD8">
        <w:rPr>
          <w:rFonts w:ascii="標楷體" w:eastAsia="標楷體" w:hAnsi="標楷體"/>
        </w:rPr>
        <w:t>(0</w:t>
      </w:r>
      <w:r w:rsidRPr="001B3BD8">
        <w:rPr>
          <w:rFonts w:ascii="標楷體" w:eastAsia="標楷體" w:hAnsi="標楷體" w:hint="eastAsia"/>
        </w:rPr>
        <w:t>7</w:t>
      </w:r>
      <w:r w:rsidRPr="001B3BD8">
        <w:rPr>
          <w:rFonts w:ascii="標楷體" w:eastAsia="標楷體" w:hAnsi="標楷體"/>
        </w:rPr>
        <w:t>)</w:t>
      </w:r>
      <w:r w:rsidRPr="001B3BD8">
        <w:rPr>
          <w:rFonts w:ascii="標楷體" w:eastAsia="標楷體" w:hAnsi="標楷體" w:hint="eastAsia"/>
        </w:rPr>
        <w:t>5822010</w:t>
      </w:r>
      <w:r w:rsidRPr="001B3BD8">
        <w:rPr>
          <w:rFonts w:ascii="標楷體" w:eastAsia="標楷體" w:hAnsi="標楷體"/>
        </w:rPr>
        <w:t xml:space="preserve"> </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教職員工人數：160</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學生班級數：49</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學生人數：1740</w:t>
      </w:r>
    </w:p>
    <w:p w:rsidR="002C2321" w:rsidRPr="001B3BD8" w:rsidRDefault="002C2321" w:rsidP="002C2321">
      <w:pPr>
        <w:snapToGrid w:val="0"/>
        <w:spacing w:line="240" w:lineRule="atLeast"/>
        <w:ind w:left="6025" w:hanging="6025"/>
        <w:rPr>
          <w:rFonts w:ascii="標楷體" w:eastAsia="標楷體" w:hAnsi="標楷體"/>
        </w:rPr>
      </w:pPr>
      <w:r w:rsidRPr="001B3BD8">
        <w:rPr>
          <w:rFonts w:ascii="標楷體" w:eastAsia="標楷體" w:hAnsi="標楷體" w:hint="eastAsia"/>
        </w:rPr>
        <w:t>學校地址： 高雄市左營區海功路55號</w:t>
      </w:r>
    </w:p>
    <w:p w:rsidR="002C2321" w:rsidRPr="001B3BD8" w:rsidRDefault="002C2321" w:rsidP="002C2321">
      <w:pPr>
        <w:snapToGrid w:val="0"/>
        <w:spacing w:line="240" w:lineRule="atLeast"/>
        <w:rPr>
          <w:rFonts w:ascii="標楷體" w:eastAsia="標楷體" w:hAnsi="標楷體"/>
        </w:rPr>
      </w:pPr>
      <w:r w:rsidRPr="001B3BD8">
        <w:rPr>
          <w:rFonts w:ascii="標楷體" w:eastAsia="標楷體" w:hAnsi="標楷體" w:hint="eastAsia"/>
        </w:rPr>
        <w:t>檢 測 日 期 ： 102   年  8 月  27   日</w:t>
      </w:r>
    </w:p>
    <w:p w:rsidR="00CE5DB7" w:rsidRDefault="00CE5DB7" w:rsidP="002C2321">
      <w:pPr>
        <w:snapToGrid w:val="0"/>
        <w:spacing w:line="240" w:lineRule="atLeast"/>
        <w:rPr>
          <w:rFonts w:ascii="標楷體" w:eastAsia="標楷體" w:hAnsi="標楷體"/>
          <w:sz w:val="28"/>
          <w:szCs w:val="28"/>
        </w:rPr>
      </w:pPr>
    </w:p>
    <w:p w:rsidR="00CE5DB7" w:rsidRDefault="00CE5DB7" w:rsidP="002C2321">
      <w:pPr>
        <w:snapToGrid w:val="0"/>
        <w:spacing w:line="240" w:lineRule="atLeast"/>
        <w:rPr>
          <w:rFonts w:ascii="標楷體" w:eastAsia="標楷體" w:hAnsi="標楷體"/>
          <w:sz w:val="28"/>
          <w:szCs w:val="28"/>
        </w:rPr>
      </w:pPr>
    </w:p>
    <w:p w:rsidR="00CE5DB7" w:rsidRDefault="00CE5DB7" w:rsidP="002C2321">
      <w:pPr>
        <w:snapToGrid w:val="0"/>
        <w:spacing w:line="240" w:lineRule="atLeast"/>
        <w:rPr>
          <w:rFonts w:ascii="標楷體" w:eastAsia="標楷體" w:hAnsi="標楷體"/>
          <w:sz w:val="28"/>
          <w:szCs w:val="28"/>
        </w:rPr>
      </w:pPr>
    </w:p>
    <w:p w:rsidR="002C2321" w:rsidRPr="00107451" w:rsidRDefault="002C2321" w:rsidP="002C2321">
      <w:pPr>
        <w:snapToGrid w:val="0"/>
        <w:spacing w:line="240" w:lineRule="atLeast"/>
        <w:rPr>
          <w:rFonts w:ascii="標楷體" w:eastAsia="標楷體" w:hAnsi="標楷體"/>
          <w:sz w:val="28"/>
          <w:szCs w:val="28"/>
        </w:rPr>
      </w:pPr>
      <w:r w:rsidRPr="00107451">
        <w:rPr>
          <w:rFonts w:ascii="標楷體" w:eastAsia="標楷體" w:hAnsi="標楷體" w:hint="eastAsia"/>
          <w:sz w:val="28"/>
          <w:szCs w:val="28"/>
        </w:rPr>
        <w:lastRenderedPageBreak/>
        <w:t>附件6</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4"/>
        <w:gridCol w:w="2949"/>
        <w:gridCol w:w="627"/>
        <w:gridCol w:w="830"/>
        <w:gridCol w:w="58"/>
        <w:gridCol w:w="1675"/>
        <w:gridCol w:w="628"/>
        <w:gridCol w:w="2244"/>
      </w:tblGrid>
      <w:tr w:rsidR="002C2321" w:rsidRPr="00107451" w:rsidTr="002C2321">
        <w:trPr>
          <w:cantSplit/>
        </w:trPr>
        <w:tc>
          <w:tcPr>
            <w:tcW w:w="5040" w:type="dxa"/>
            <w:gridSpan w:val="4"/>
            <w:tcBorders>
              <w:top w:val="single" w:sz="18" w:space="0" w:color="000000"/>
              <w:left w:val="single" w:sz="18" w:space="0" w:color="000000"/>
              <w:right w:val="nil"/>
            </w:tcBorders>
            <w:vAlign w:val="center"/>
          </w:tcPr>
          <w:p w:rsidR="002C2321" w:rsidRPr="00107451" w:rsidRDefault="002C2321" w:rsidP="002C2321">
            <w:pPr>
              <w:snapToGrid w:val="0"/>
              <w:spacing w:line="240" w:lineRule="atLeast"/>
              <w:rPr>
                <w:rFonts w:ascii="標楷體" w:eastAsia="標楷體" w:hAnsi="標楷體"/>
                <w:b/>
                <w:bCs/>
                <w:w w:val="90"/>
              </w:rPr>
            </w:pPr>
            <w:r w:rsidRPr="00107451">
              <w:rPr>
                <w:rFonts w:ascii="標楷體" w:eastAsia="標楷體" w:hAnsi="標楷體" w:hint="eastAsia"/>
                <w:b/>
                <w:bCs/>
                <w:w w:val="90"/>
              </w:rPr>
              <w:t xml:space="preserve">　　　　　         （學校全銜）學校</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b/>
                <w:bCs/>
                <w:w w:val="90"/>
              </w:rPr>
              <w:t xml:space="preserve">　　　　　警察局　　　分局     派出所</w:t>
            </w:r>
          </w:p>
        </w:tc>
        <w:tc>
          <w:tcPr>
            <w:tcW w:w="4605" w:type="dxa"/>
            <w:gridSpan w:val="4"/>
            <w:tcBorders>
              <w:top w:val="single" w:sz="18" w:space="0" w:color="000000"/>
              <w:left w:val="nil"/>
              <w:right w:val="single" w:sz="18" w:space="0" w:color="000000"/>
            </w:tcBorders>
            <w:vAlign w:val="center"/>
          </w:tcPr>
          <w:p w:rsidR="002C2321" w:rsidRPr="00107451" w:rsidRDefault="002C2321" w:rsidP="002C2321">
            <w:pPr>
              <w:snapToGrid w:val="0"/>
              <w:spacing w:line="240" w:lineRule="atLeast"/>
              <w:jc w:val="distribute"/>
              <w:rPr>
                <w:rFonts w:ascii="標楷體" w:eastAsia="標楷體" w:hAnsi="標楷體"/>
              </w:rPr>
            </w:pPr>
            <w:r w:rsidRPr="00107451">
              <w:rPr>
                <w:rFonts w:ascii="標楷體" w:eastAsia="標楷體" w:hAnsi="標楷體" w:hint="eastAsia"/>
                <w:b/>
                <w:bCs/>
              </w:rPr>
              <w:t>維護校園安全</w:t>
            </w:r>
            <w:r w:rsidRPr="00107451">
              <w:rPr>
                <w:rFonts w:ascii="標楷體" w:eastAsia="標楷體" w:hAnsi="標楷體"/>
                <w:b/>
                <w:bCs/>
              </w:rPr>
              <w:t>支援協定書</w:t>
            </w:r>
            <w:r w:rsidRPr="00107451">
              <w:rPr>
                <w:rFonts w:ascii="標楷體" w:eastAsia="標楷體" w:hAnsi="標楷體" w:hint="eastAsia"/>
                <w:b/>
                <w:bCs/>
              </w:rPr>
              <w:t>（範例）</w:t>
            </w:r>
          </w:p>
        </w:tc>
      </w:tr>
      <w:tr w:rsidR="002C2321" w:rsidRPr="00107451" w:rsidTr="002C2321">
        <w:trPr>
          <w:cantSplit/>
        </w:trPr>
        <w:tc>
          <w:tcPr>
            <w:tcW w:w="634" w:type="dxa"/>
            <w:tcBorders>
              <w:left w:val="single" w:sz="18" w:space="0" w:color="000000"/>
            </w:tcBorders>
            <w:vAlign w:val="center"/>
          </w:tcPr>
          <w:p w:rsidR="002C2321" w:rsidRPr="00107451" w:rsidRDefault="002C2321" w:rsidP="002C2321">
            <w:pPr>
              <w:snapToGrid w:val="0"/>
              <w:spacing w:line="240" w:lineRule="atLeast"/>
              <w:jc w:val="center"/>
              <w:rPr>
                <w:rFonts w:ascii="標楷體" w:eastAsia="標楷體" w:hAnsi="標楷體"/>
              </w:rPr>
            </w:pPr>
            <w:r w:rsidRPr="00107451">
              <w:rPr>
                <w:rFonts w:ascii="標楷體" w:eastAsia="標楷體" w:hAnsi="標楷體"/>
              </w:rPr>
              <w:t>協定</w:t>
            </w:r>
            <w:r w:rsidRPr="00107451">
              <w:rPr>
                <w:rFonts w:ascii="標楷體" w:eastAsia="標楷體" w:hAnsi="標楷體" w:hint="eastAsia"/>
              </w:rPr>
              <w:t>日期</w:t>
            </w:r>
          </w:p>
        </w:tc>
        <w:tc>
          <w:tcPr>
            <w:tcW w:w="2949" w:type="dxa"/>
            <w:vAlign w:val="center"/>
          </w:tcPr>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年　　月　　　日</w:t>
            </w:r>
          </w:p>
        </w:tc>
        <w:tc>
          <w:tcPr>
            <w:tcW w:w="627" w:type="dxa"/>
            <w:vAlign w:val="center"/>
          </w:tcPr>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rPr>
              <w:t>協定</w:t>
            </w:r>
            <w:r w:rsidRPr="00107451">
              <w:rPr>
                <w:rFonts w:ascii="標楷體" w:eastAsia="標楷體" w:hAnsi="標楷體" w:hint="eastAsia"/>
              </w:rPr>
              <w:t>地點</w:t>
            </w:r>
          </w:p>
        </w:tc>
        <w:tc>
          <w:tcPr>
            <w:tcW w:w="2563" w:type="dxa"/>
            <w:gridSpan w:val="3"/>
            <w:vAlign w:val="center"/>
          </w:tcPr>
          <w:p w:rsidR="002C2321" w:rsidRPr="00107451" w:rsidRDefault="002C2321" w:rsidP="002C2321">
            <w:pPr>
              <w:snapToGrid w:val="0"/>
              <w:spacing w:line="240" w:lineRule="atLeast"/>
              <w:rPr>
                <w:rFonts w:ascii="標楷體" w:eastAsia="標楷體" w:hAnsi="標楷體"/>
              </w:rPr>
            </w:pPr>
          </w:p>
        </w:tc>
        <w:tc>
          <w:tcPr>
            <w:tcW w:w="628" w:type="dxa"/>
            <w:vAlign w:val="center"/>
          </w:tcPr>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聯絡</w:t>
            </w:r>
            <w:r w:rsidRPr="00107451">
              <w:rPr>
                <w:rFonts w:ascii="標楷體" w:eastAsia="標楷體" w:hAnsi="標楷體"/>
              </w:rPr>
              <w:t>電話</w:t>
            </w:r>
          </w:p>
        </w:tc>
        <w:tc>
          <w:tcPr>
            <w:tcW w:w="2244" w:type="dxa"/>
            <w:tcBorders>
              <w:right w:val="single" w:sz="18" w:space="0" w:color="000000"/>
            </w:tcBorders>
            <w:vAlign w:val="center"/>
          </w:tcPr>
          <w:p w:rsidR="002C2321" w:rsidRPr="00107451" w:rsidRDefault="002C2321" w:rsidP="002C2321">
            <w:pPr>
              <w:snapToGrid w:val="0"/>
              <w:spacing w:line="240" w:lineRule="atLeast"/>
              <w:rPr>
                <w:rFonts w:ascii="標楷體" w:eastAsia="標楷體" w:hAnsi="標楷體"/>
              </w:rPr>
            </w:pPr>
          </w:p>
        </w:tc>
      </w:tr>
      <w:tr w:rsidR="002C2321" w:rsidRPr="00107451" w:rsidTr="002C2321">
        <w:trPr>
          <w:cantSplit/>
          <w:trHeight w:val="567"/>
        </w:trPr>
        <w:tc>
          <w:tcPr>
            <w:tcW w:w="634" w:type="dxa"/>
            <w:vMerge w:val="restart"/>
            <w:tcBorders>
              <w:left w:val="single" w:sz="18" w:space="0" w:color="000000"/>
            </w:tcBorders>
            <w:textDirection w:val="tbRlV"/>
            <w:vAlign w:val="center"/>
          </w:tcPr>
          <w:p w:rsidR="002C2321" w:rsidRPr="00107451" w:rsidRDefault="002C2321" w:rsidP="002C2321">
            <w:pPr>
              <w:snapToGrid w:val="0"/>
              <w:spacing w:line="240" w:lineRule="atLeast"/>
              <w:ind w:left="113" w:right="113"/>
              <w:jc w:val="distribute"/>
              <w:rPr>
                <w:rFonts w:ascii="標楷體" w:eastAsia="標楷體" w:hAnsi="標楷體"/>
              </w:rPr>
            </w:pPr>
            <w:r w:rsidRPr="00107451">
              <w:rPr>
                <w:rFonts w:ascii="標楷體" w:eastAsia="標楷體" w:hAnsi="標楷體" w:hint="eastAsia"/>
              </w:rPr>
              <w:t>協定單位</w:t>
            </w:r>
          </w:p>
        </w:tc>
        <w:tc>
          <w:tcPr>
            <w:tcW w:w="2949" w:type="dxa"/>
            <w:vMerge w:val="restart"/>
            <w:vAlign w:val="center"/>
          </w:tcPr>
          <w:p w:rsidR="002C2321" w:rsidRPr="00107451" w:rsidRDefault="002C2321" w:rsidP="002C2321">
            <w:pPr>
              <w:snapToGrid w:val="0"/>
              <w:spacing w:line="240" w:lineRule="atLeast"/>
              <w:jc w:val="right"/>
              <w:rPr>
                <w:rFonts w:ascii="標楷體" w:eastAsia="標楷體" w:hAnsi="標楷體"/>
              </w:rPr>
            </w:pPr>
            <w:r w:rsidRPr="00107451">
              <w:rPr>
                <w:rFonts w:ascii="標楷體" w:eastAsia="標楷體" w:hAnsi="標楷體" w:hint="eastAsia"/>
              </w:rPr>
              <w:t>學校</w:t>
            </w:r>
          </w:p>
        </w:tc>
        <w:tc>
          <w:tcPr>
            <w:tcW w:w="627" w:type="dxa"/>
            <w:vMerge w:val="restart"/>
            <w:textDirection w:val="tbRlV"/>
            <w:vAlign w:val="center"/>
          </w:tcPr>
          <w:p w:rsidR="002C2321" w:rsidRPr="00107451" w:rsidRDefault="002C2321" w:rsidP="002C2321">
            <w:pPr>
              <w:snapToGrid w:val="0"/>
              <w:spacing w:line="240" w:lineRule="atLeast"/>
              <w:ind w:left="113" w:right="113"/>
              <w:jc w:val="center"/>
              <w:rPr>
                <w:rFonts w:ascii="標楷體" w:eastAsia="標楷體" w:hAnsi="標楷體"/>
              </w:rPr>
            </w:pPr>
            <w:r w:rsidRPr="00107451">
              <w:rPr>
                <w:rFonts w:ascii="標楷體" w:eastAsia="標楷體" w:hAnsi="標楷體" w:hint="eastAsia"/>
              </w:rPr>
              <w:t>協定雙方主官與業務承辦人</w:t>
            </w:r>
          </w:p>
        </w:tc>
        <w:tc>
          <w:tcPr>
            <w:tcW w:w="888" w:type="dxa"/>
            <w:gridSpan w:val="2"/>
            <w:vAlign w:val="center"/>
          </w:tcPr>
          <w:p w:rsidR="002C2321" w:rsidRPr="00107451" w:rsidRDefault="002C2321" w:rsidP="002C2321">
            <w:pPr>
              <w:snapToGrid w:val="0"/>
              <w:spacing w:line="240" w:lineRule="atLeast"/>
              <w:jc w:val="distribute"/>
              <w:rPr>
                <w:rFonts w:ascii="標楷體" w:eastAsia="標楷體" w:hAnsi="標楷體"/>
              </w:rPr>
            </w:pPr>
            <w:r w:rsidRPr="00107451">
              <w:rPr>
                <w:rFonts w:ascii="標楷體" w:eastAsia="標楷體" w:hAnsi="標楷體" w:hint="eastAsia"/>
              </w:rPr>
              <w:t>職稱</w:t>
            </w:r>
          </w:p>
        </w:tc>
        <w:tc>
          <w:tcPr>
            <w:tcW w:w="1675" w:type="dxa"/>
            <w:vAlign w:val="center"/>
          </w:tcPr>
          <w:p w:rsidR="002C2321" w:rsidRPr="00107451" w:rsidRDefault="002C2321" w:rsidP="002C2321">
            <w:pPr>
              <w:snapToGrid w:val="0"/>
              <w:spacing w:line="240" w:lineRule="atLeast"/>
              <w:jc w:val="distribute"/>
              <w:rPr>
                <w:rFonts w:ascii="標楷體" w:eastAsia="標楷體" w:hAnsi="標楷體"/>
              </w:rPr>
            </w:pPr>
            <w:r w:rsidRPr="00107451">
              <w:rPr>
                <w:rFonts w:ascii="標楷體" w:eastAsia="標楷體" w:hAnsi="標楷體" w:hint="eastAsia"/>
              </w:rPr>
              <w:t>姓名</w:t>
            </w:r>
          </w:p>
        </w:tc>
        <w:tc>
          <w:tcPr>
            <w:tcW w:w="628" w:type="dxa"/>
            <w:vMerge w:val="restart"/>
            <w:textDirection w:val="tbRlV"/>
            <w:vAlign w:val="center"/>
          </w:tcPr>
          <w:p w:rsidR="002C2321" w:rsidRPr="00107451" w:rsidRDefault="002C2321" w:rsidP="002C2321">
            <w:pPr>
              <w:snapToGrid w:val="0"/>
              <w:spacing w:line="240" w:lineRule="atLeast"/>
              <w:ind w:left="113" w:right="113"/>
              <w:jc w:val="distribute"/>
              <w:rPr>
                <w:rFonts w:ascii="標楷體" w:eastAsia="標楷體" w:hAnsi="標楷體"/>
              </w:rPr>
            </w:pPr>
            <w:r w:rsidRPr="00107451">
              <w:rPr>
                <w:rFonts w:ascii="標楷體" w:eastAsia="標楷體" w:hAnsi="標楷體" w:hint="eastAsia"/>
              </w:rPr>
              <w:t>用印處</w:t>
            </w:r>
          </w:p>
        </w:tc>
        <w:tc>
          <w:tcPr>
            <w:tcW w:w="2244" w:type="dxa"/>
            <w:vMerge w:val="restart"/>
            <w:tcBorders>
              <w:right w:val="single" w:sz="18" w:space="0" w:color="000000"/>
            </w:tcBorders>
            <w:vAlign w:val="center"/>
          </w:tcPr>
          <w:p w:rsidR="002C2321" w:rsidRPr="00107451" w:rsidRDefault="002C2321" w:rsidP="002C2321">
            <w:pPr>
              <w:snapToGrid w:val="0"/>
              <w:spacing w:line="240" w:lineRule="atLeast"/>
              <w:jc w:val="distribute"/>
              <w:rPr>
                <w:rFonts w:ascii="標楷體" w:eastAsia="標楷體" w:hAnsi="標楷體"/>
              </w:rPr>
            </w:pPr>
          </w:p>
        </w:tc>
      </w:tr>
      <w:tr w:rsidR="002C2321" w:rsidRPr="00107451" w:rsidTr="002C2321">
        <w:trPr>
          <w:cantSplit/>
          <w:trHeight w:val="567"/>
        </w:trPr>
        <w:tc>
          <w:tcPr>
            <w:tcW w:w="634" w:type="dxa"/>
            <w:vMerge/>
            <w:tcBorders>
              <w:left w:val="single" w:sz="18" w:space="0" w:color="000000"/>
            </w:tcBorders>
            <w:textDirection w:val="tbRlV"/>
          </w:tcPr>
          <w:p w:rsidR="002C2321" w:rsidRPr="00107451" w:rsidRDefault="002C2321" w:rsidP="002C2321">
            <w:pPr>
              <w:snapToGrid w:val="0"/>
              <w:spacing w:line="240" w:lineRule="atLeast"/>
              <w:ind w:left="113" w:right="113"/>
              <w:rPr>
                <w:rFonts w:ascii="標楷體" w:eastAsia="標楷體" w:hAnsi="標楷體"/>
              </w:rPr>
            </w:pPr>
          </w:p>
        </w:tc>
        <w:tc>
          <w:tcPr>
            <w:tcW w:w="2949" w:type="dxa"/>
            <w:vMerge/>
            <w:vAlign w:val="center"/>
          </w:tcPr>
          <w:p w:rsidR="002C2321" w:rsidRPr="00107451" w:rsidRDefault="002C2321" w:rsidP="002C2321">
            <w:pPr>
              <w:snapToGrid w:val="0"/>
              <w:spacing w:line="240" w:lineRule="atLeast"/>
              <w:rPr>
                <w:rFonts w:ascii="標楷體" w:eastAsia="標楷體" w:hAnsi="標楷體"/>
              </w:rPr>
            </w:pPr>
          </w:p>
        </w:tc>
        <w:tc>
          <w:tcPr>
            <w:tcW w:w="627" w:type="dxa"/>
            <w:vMerge/>
            <w:vAlign w:val="center"/>
          </w:tcPr>
          <w:p w:rsidR="002C2321" w:rsidRPr="00107451" w:rsidRDefault="002C2321" w:rsidP="002C2321">
            <w:pPr>
              <w:snapToGrid w:val="0"/>
              <w:spacing w:line="240" w:lineRule="atLeast"/>
              <w:rPr>
                <w:rFonts w:ascii="標楷體" w:eastAsia="標楷體" w:hAnsi="標楷體"/>
              </w:rPr>
            </w:pPr>
          </w:p>
        </w:tc>
        <w:tc>
          <w:tcPr>
            <w:tcW w:w="888" w:type="dxa"/>
            <w:gridSpan w:val="2"/>
            <w:tcBorders>
              <w:bottom w:val="single" w:sz="2" w:space="0" w:color="000000"/>
            </w:tcBorders>
            <w:vAlign w:val="center"/>
          </w:tcPr>
          <w:p w:rsidR="002C2321" w:rsidRPr="00107451" w:rsidRDefault="002C2321" w:rsidP="002C2321">
            <w:pPr>
              <w:snapToGrid w:val="0"/>
              <w:spacing w:line="240" w:lineRule="atLeast"/>
              <w:jc w:val="distribute"/>
              <w:rPr>
                <w:rFonts w:ascii="標楷體" w:eastAsia="標楷體" w:hAnsi="標楷體"/>
              </w:rPr>
            </w:pPr>
            <w:r w:rsidRPr="00107451">
              <w:rPr>
                <w:rFonts w:ascii="標楷體" w:eastAsia="標楷體" w:hAnsi="標楷體" w:hint="eastAsia"/>
              </w:rPr>
              <w:t>校長</w:t>
            </w:r>
          </w:p>
        </w:tc>
        <w:tc>
          <w:tcPr>
            <w:tcW w:w="1675" w:type="dxa"/>
            <w:tcBorders>
              <w:bottom w:val="single" w:sz="2" w:space="0" w:color="000000"/>
            </w:tcBorders>
            <w:vAlign w:val="center"/>
          </w:tcPr>
          <w:p w:rsidR="002C2321" w:rsidRPr="00107451" w:rsidRDefault="002C2321" w:rsidP="002C2321">
            <w:pPr>
              <w:snapToGrid w:val="0"/>
              <w:spacing w:line="240" w:lineRule="atLeast"/>
              <w:jc w:val="distribute"/>
              <w:rPr>
                <w:rFonts w:ascii="標楷體" w:eastAsia="標楷體" w:hAnsi="標楷體"/>
              </w:rPr>
            </w:pPr>
          </w:p>
        </w:tc>
        <w:tc>
          <w:tcPr>
            <w:tcW w:w="628" w:type="dxa"/>
            <w:vMerge/>
            <w:textDirection w:val="tbRlV"/>
            <w:vAlign w:val="center"/>
          </w:tcPr>
          <w:p w:rsidR="002C2321" w:rsidRPr="00107451" w:rsidRDefault="002C2321" w:rsidP="002C2321">
            <w:pPr>
              <w:snapToGrid w:val="0"/>
              <w:spacing w:line="240" w:lineRule="atLeast"/>
              <w:ind w:left="113" w:right="113"/>
              <w:rPr>
                <w:rFonts w:ascii="標楷體" w:eastAsia="標楷體" w:hAnsi="標楷體"/>
              </w:rPr>
            </w:pPr>
          </w:p>
        </w:tc>
        <w:tc>
          <w:tcPr>
            <w:tcW w:w="2244" w:type="dxa"/>
            <w:vMerge/>
            <w:tcBorders>
              <w:right w:val="single" w:sz="18" w:space="0" w:color="000000"/>
            </w:tcBorders>
            <w:vAlign w:val="center"/>
          </w:tcPr>
          <w:p w:rsidR="002C2321" w:rsidRPr="00107451" w:rsidRDefault="002C2321" w:rsidP="002C2321">
            <w:pPr>
              <w:snapToGrid w:val="0"/>
              <w:spacing w:line="240" w:lineRule="atLeast"/>
              <w:jc w:val="distribute"/>
              <w:rPr>
                <w:rFonts w:ascii="標楷體" w:eastAsia="標楷體" w:hAnsi="標楷體"/>
              </w:rPr>
            </w:pPr>
          </w:p>
        </w:tc>
      </w:tr>
      <w:tr w:rsidR="002C2321" w:rsidRPr="00107451" w:rsidTr="002C2321">
        <w:trPr>
          <w:cantSplit/>
          <w:trHeight w:val="567"/>
        </w:trPr>
        <w:tc>
          <w:tcPr>
            <w:tcW w:w="634" w:type="dxa"/>
            <w:vMerge/>
            <w:tcBorders>
              <w:left w:val="single" w:sz="18" w:space="0" w:color="000000"/>
            </w:tcBorders>
            <w:textDirection w:val="tbRlV"/>
          </w:tcPr>
          <w:p w:rsidR="002C2321" w:rsidRPr="00107451" w:rsidRDefault="002C2321" w:rsidP="002C2321">
            <w:pPr>
              <w:snapToGrid w:val="0"/>
              <w:spacing w:line="240" w:lineRule="atLeast"/>
              <w:ind w:left="113" w:right="113"/>
              <w:rPr>
                <w:rFonts w:ascii="標楷體" w:eastAsia="標楷體" w:hAnsi="標楷體"/>
              </w:rPr>
            </w:pPr>
          </w:p>
        </w:tc>
        <w:tc>
          <w:tcPr>
            <w:tcW w:w="2949" w:type="dxa"/>
            <w:vMerge/>
            <w:vAlign w:val="center"/>
          </w:tcPr>
          <w:p w:rsidR="002C2321" w:rsidRPr="00107451" w:rsidRDefault="002C2321" w:rsidP="002C2321">
            <w:pPr>
              <w:snapToGrid w:val="0"/>
              <w:spacing w:line="240" w:lineRule="atLeast"/>
              <w:rPr>
                <w:rFonts w:ascii="標楷體" w:eastAsia="標楷體" w:hAnsi="標楷體"/>
              </w:rPr>
            </w:pPr>
          </w:p>
        </w:tc>
        <w:tc>
          <w:tcPr>
            <w:tcW w:w="627" w:type="dxa"/>
            <w:vMerge/>
            <w:vAlign w:val="center"/>
          </w:tcPr>
          <w:p w:rsidR="002C2321" w:rsidRPr="00107451" w:rsidRDefault="002C2321" w:rsidP="002C2321">
            <w:pPr>
              <w:snapToGrid w:val="0"/>
              <w:spacing w:line="240" w:lineRule="atLeast"/>
              <w:rPr>
                <w:rFonts w:ascii="標楷體" w:eastAsia="標楷體" w:hAnsi="標楷體"/>
              </w:rPr>
            </w:pPr>
          </w:p>
        </w:tc>
        <w:tc>
          <w:tcPr>
            <w:tcW w:w="888" w:type="dxa"/>
            <w:gridSpan w:val="2"/>
            <w:tcBorders>
              <w:top w:val="single" w:sz="2" w:space="0" w:color="000000"/>
            </w:tcBorders>
            <w:vAlign w:val="center"/>
          </w:tcPr>
          <w:p w:rsidR="002C2321" w:rsidRPr="00107451" w:rsidRDefault="002C2321" w:rsidP="002C2321">
            <w:pPr>
              <w:snapToGrid w:val="0"/>
              <w:spacing w:line="240" w:lineRule="atLeast"/>
              <w:jc w:val="distribute"/>
              <w:rPr>
                <w:rFonts w:ascii="標楷體" w:eastAsia="標楷體" w:hAnsi="標楷體"/>
              </w:rPr>
            </w:pPr>
            <w:r w:rsidRPr="00107451">
              <w:rPr>
                <w:rFonts w:ascii="標楷體" w:eastAsia="標楷體" w:hAnsi="標楷體" w:hint="eastAsia"/>
              </w:rPr>
              <w:t>主任</w:t>
            </w:r>
          </w:p>
        </w:tc>
        <w:tc>
          <w:tcPr>
            <w:tcW w:w="1675" w:type="dxa"/>
            <w:tcBorders>
              <w:top w:val="single" w:sz="2" w:space="0" w:color="000000"/>
            </w:tcBorders>
            <w:vAlign w:val="center"/>
          </w:tcPr>
          <w:p w:rsidR="002C2321" w:rsidRPr="00107451" w:rsidRDefault="002C2321" w:rsidP="002C2321">
            <w:pPr>
              <w:snapToGrid w:val="0"/>
              <w:spacing w:line="240" w:lineRule="atLeast"/>
              <w:jc w:val="distribute"/>
              <w:rPr>
                <w:rFonts w:ascii="標楷體" w:eastAsia="標楷體" w:hAnsi="標楷體"/>
              </w:rPr>
            </w:pPr>
          </w:p>
        </w:tc>
        <w:tc>
          <w:tcPr>
            <w:tcW w:w="628" w:type="dxa"/>
            <w:vMerge/>
            <w:textDirection w:val="tbRlV"/>
            <w:vAlign w:val="center"/>
          </w:tcPr>
          <w:p w:rsidR="002C2321" w:rsidRPr="00107451" w:rsidRDefault="002C2321" w:rsidP="002C2321">
            <w:pPr>
              <w:snapToGrid w:val="0"/>
              <w:spacing w:line="240" w:lineRule="atLeast"/>
              <w:ind w:left="113" w:right="113"/>
              <w:rPr>
                <w:rFonts w:ascii="標楷體" w:eastAsia="標楷體" w:hAnsi="標楷體"/>
              </w:rPr>
            </w:pPr>
          </w:p>
        </w:tc>
        <w:tc>
          <w:tcPr>
            <w:tcW w:w="2244" w:type="dxa"/>
            <w:vMerge/>
            <w:tcBorders>
              <w:right w:val="single" w:sz="18" w:space="0" w:color="000000"/>
            </w:tcBorders>
            <w:vAlign w:val="center"/>
          </w:tcPr>
          <w:p w:rsidR="002C2321" w:rsidRPr="00107451" w:rsidRDefault="002C2321" w:rsidP="002C2321">
            <w:pPr>
              <w:snapToGrid w:val="0"/>
              <w:spacing w:line="240" w:lineRule="atLeast"/>
              <w:jc w:val="distribute"/>
              <w:rPr>
                <w:rFonts w:ascii="標楷體" w:eastAsia="標楷體" w:hAnsi="標楷體"/>
              </w:rPr>
            </w:pPr>
          </w:p>
        </w:tc>
      </w:tr>
      <w:tr w:rsidR="002C2321" w:rsidRPr="00107451" w:rsidTr="002C2321">
        <w:trPr>
          <w:cantSplit/>
          <w:trHeight w:val="567"/>
        </w:trPr>
        <w:tc>
          <w:tcPr>
            <w:tcW w:w="634" w:type="dxa"/>
            <w:vMerge/>
            <w:tcBorders>
              <w:left w:val="single" w:sz="18" w:space="0" w:color="000000"/>
            </w:tcBorders>
            <w:textDirection w:val="tbRlV"/>
          </w:tcPr>
          <w:p w:rsidR="002C2321" w:rsidRPr="00107451" w:rsidRDefault="002C2321" w:rsidP="002C2321">
            <w:pPr>
              <w:snapToGrid w:val="0"/>
              <w:spacing w:line="240" w:lineRule="atLeast"/>
              <w:ind w:left="113" w:right="113"/>
              <w:rPr>
                <w:rFonts w:ascii="標楷體" w:eastAsia="標楷體" w:hAnsi="標楷體"/>
              </w:rPr>
            </w:pPr>
          </w:p>
        </w:tc>
        <w:tc>
          <w:tcPr>
            <w:tcW w:w="2949" w:type="dxa"/>
            <w:vMerge w:val="restart"/>
            <w:vAlign w:val="center"/>
          </w:tcPr>
          <w:p w:rsidR="002C2321" w:rsidRPr="00107451" w:rsidRDefault="002C2321" w:rsidP="002C2321">
            <w:pPr>
              <w:snapToGrid w:val="0"/>
              <w:spacing w:line="240" w:lineRule="atLeast"/>
              <w:ind w:firstLineChars="600" w:firstLine="1440"/>
              <w:jc w:val="right"/>
              <w:rPr>
                <w:rFonts w:ascii="標楷體" w:eastAsia="標楷體" w:hAnsi="標楷體"/>
              </w:rPr>
            </w:pPr>
            <w:r w:rsidRPr="00107451">
              <w:rPr>
                <w:rFonts w:ascii="標楷體" w:eastAsia="標楷體" w:hAnsi="標楷體"/>
              </w:rPr>
              <w:t>警察局</w:t>
            </w:r>
          </w:p>
          <w:p w:rsidR="002C2321" w:rsidRPr="00107451" w:rsidRDefault="002C2321" w:rsidP="002C2321">
            <w:pPr>
              <w:snapToGrid w:val="0"/>
              <w:spacing w:line="240" w:lineRule="atLeast"/>
              <w:jc w:val="right"/>
              <w:rPr>
                <w:rFonts w:ascii="標楷體" w:eastAsia="標楷體" w:hAnsi="標楷體"/>
              </w:rPr>
            </w:pPr>
            <w:r w:rsidRPr="00107451">
              <w:rPr>
                <w:rFonts w:ascii="標楷體" w:eastAsia="標楷體" w:hAnsi="標楷體" w:hint="eastAsia"/>
              </w:rPr>
              <w:t>分　局</w:t>
            </w:r>
          </w:p>
        </w:tc>
        <w:tc>
          <w:tcPr>
            <w:tcW w:w="627" w:type="dxa"/>
            <w:vMerge/>
            <w:vAlign w:val="center"/>
          </w:tcPr>
          <w:p w:rsidR="002C2321" w:rsidRPr="00107451" w:rsidRDefault="002C2321" w:rsidP="002C2321">
            <w:pPr>
              <w:snapToGrid w:val="0"/>
              <w:spacing w:line="240" w:lineRule="atLeast"/>
              <w:rPr>
                <w:rFonts w:ascii="標楷體" w:eastAsia="標楷體" w:hAnsi="標楷體"/>
              </w:rPr>
            </w:pPr>
          </w:p>
        </w:tc>
        <w:tc>
          <w:tcPr>
            <w:tcW w:w="888" w:type="dxa"/>
            <w:gridSpan w:val="2"/>
            <w:vAlign w:val="center"/>
          </w:tcPr>
          <w:p w:rsidR="002C2321" w:rsidRPr="00107451" w:rsidRDefault="002C2321" w:rsidP="002C2321">
            <w:pPr>
              <w:snapToGrid w:val="0"/>
              <w:spacing w:line="240" w:lineRule="atLeast"/>
              <w:jc w:val="distribute"/>
              <w:rPr>
                <w:rFonts w:ascii="標楷體" w:eastAsia="標楷體" w:hAnsi="標楷體"/>
              </w:rPr>
            </w:pPr>
            <w:r w:rsidRPr="00107451">
              <w:rPr>
                <w:rFonts w:ascii="標楷體" w:eastAsia="標楷體" w:hAnsi="標楷體" w:hint="eastAsia"/>
              </w:rPr>
              <w:t>職稱</w:t>
            </w:r>
          </w:p>
        </w:tc>
        <w:tc>
          <w:tcPr>
            <w:tcW w:w="1675" w:type="dxa"/>
            <w:vAlign w:val="center"/>
          </w:tcPr>
          <w:p w:rsidR="002C2321" w:rsidRPr="00107451" w:rsidRDefault="002C2321" w:rsidP="002C2321">
            <w:pPr>
              <w:snapToGrid w:val="0"/>
              <w:spacing w:line="240" w:lineRule="atLeast"/>
              <w:jc w:val="distribute"/>
              <w:rPr>
                <w:rFonts w:ascii="標楷體" w:eastAsia="標楷體" w:hAnsi="標楷體"/>
              </w:rPr>
            </w:pPr>
            <w:r w:rsidRPr="00107451">
              <w:rPr>
                <w:rFonts w:ascii="標楷體" w:eastAsia="標楷體" w:hAnsi="標楷體" w:hint="eastAsia"/>
              </w:rPr>
              <w:t>姓名</w:t>
            </w:r>
          </w:p>
        </w:tc>
        <w:tc>
          <w:tcPr>
            <w:tcW w:w="628" w:type="dxa"/>
            <w:vMerge/>
            <w:textDirection w:val="tbRlV"/>
            <w:vAlign w:val="center"/>
          </w:tcPr>
          <w:p w:rsidR="002C2321" w:rsidRPr="00107451" w:rsidRDefault="002C2321" w:rsidP="002C2321">
            <w:pPr>
              <w:snapToGrid w:val="0"/>
              <w:spacing w:line="240" w:lineRule="atLeast"/>
              <w:ind w:left="113" w:right="113"/>
              <w:rPr>
                <w:rFonts w:ascii="標楷體" w:eastAsia="標楷體" w:hAnsi="標楷體"/>
              </w:rPr>
            </w:pPr>
          </w:p>
        </w:tc>
        <w:tc>
          <w:tcPr>
            <w:tcW w:w="2244" w:type="dxa"/>
            <w:vMerge w:val="restart"/>
            <w:tcBorders>
              <w:right w:val="single" w:sz="18" w:space="0" w:color="000000"/>
            </w:tcBorders>
            <w:vAlign w:val="center"/>
          </w:tcPr>
          <w:p w:rsidR="002C2321" w:rsidRPr="00107451" w:rsidRDefault="002C2321" w:rsidP="002C2321">
            <w:pPr>
              <w:snapToGrid w:val="0"/>
              <w:spacing w:line="240" w:lineRule="atLeast"/>
              <w:jc w:val="distribute"/>
              <w:rPr>
                <w:rFonts w:ascii="標楷體" w:eastAsia="標楷體" w:hAnsi="標楷體"/>
              </w:rPr>
            </w:pPr>
          </w:p>
        </w:tc>
      </w:tr>
      <w:tr w:rsidR="002C2321" w:rsidRPr="00107451" w:rsidTr="002C2321">
        <w:trPr>
          <w:cantSplit/>
          <w:trHeight w:val="567"/>
        </w:trPr>
        <w:tc>
          <w:tcPr>
            <w:tcW w:w="634" w:type="dxa"/>
            <w:vMerge/>
            <w:tcBorders>
              <w:left w:val="single" w:sz="18" w:space="0" w:color="000000"/>
            </w:tcBorders>
            <w:textDirection w:val="tbRlV"/>
          </w:tcPr>
          <w:p w:rsidR="002C2321" w:rsidRPr="00107451" w:rsidRDefault="002C2321" w:rsidP="002C2321">
            <w:pPr>
              <w:snapToGrid w:val="0"/>
              <w:spacing w:line="240" w:lineRule="atLeast"/>
              <w:ind w:left="113" w:right="113"/>
              <w:rPr>
                <w:rFonts w:ascii="標楷體" w:eastAsia="標楷體" w:hAnsi="標楷體"/>
              </w:rPr>
            </w:pPr>
          </w:p>
        </w:tc>
        <w:tc>
          <w:tcPr>
            <w:tcW w:w="2949" w:type="dxa"/>
            <w:vMerge/>
            <w:vAlign w:val="center"/>
          </w:tcPr>
          <w:p w:rsidR="002C2321" w:rsidRPr="00107451" w:rsidRDefault="002C2321" w:rsidP="002C2321">
            <w:pPr>
              <w:snapToGrid w:val="0"/>
              <w:spacing w:line="240" w:lineRule="atLeast"/>
              <w:rPr>
                <w:rFonts w:ascii="標楷體" w:eastAsia="標楷體" w:hAnsi="標楷體"/>
              </w:rPr>
            </w:pPr>
          </w:p>
        </w:tc>
        <w:tc>
          <w:tcPr>
            <w:tcW w:w="627" w:type="dxa"/>
            <w:vMerge/>
            <w:vAlign w:val="center"/>
          </w:tcPr>
          <w:p w:rsidR="002C2321" w:rsidRPr="00107451" w:rsidRDefault="002C2321" w:rsidP="002C2321">
            <w:pPr>
              <w:snapToGrid w:val="0"/>
              <w:spacing w:line="240" w:lineRule="atLeast"/>
              <w:rPr>
                <w:rFonts w:ascii="標楷體" w:eastAsia="標楷體" w:hAnsi="標楷體"/>
              </w:rPr>
            </w:pPr>
          </w:p>
        </w:tc>
        <w:tc>
          <w:tcPr>
            <w:tcW w:w="888" w:type="dxa"/>
            <w:gridSpan w:val="2"/>
            <w:tcBorders>
              <w:bottom w:val="single" w:sz="2" w:space="0" w:color="000000"/>
            </w:tcBorders>
            <w:vAlign w:val="center"/>
          </w:tcPr>
          <w:p w:rsidR="002C2321" w:rsidRPr="00107451" w:rsidRDefault="002C2321" w:rsidP="002C2321">
            <w:pPr>
              <w:snapToGrid w:val="0"/>
              <w:spacing w:line="240" w:lineRule="atLeast"/>
              <w:jc w:val="distribute"/>
              <w:rPr>
                <w:rFonts w:ascii="標楷體" w:eastAsia="標楷體" w:hAnsi="標楷體"/>
                <w:spacing w:val="-20"/>
                <w:w w:val="90"/>
              </w:rPr>
            </w:pPr>
            <w:r w:rsidRPr="00107451">
              <w:rPr>
                <w:rFonts w:ascii="標楷體" w:eastAsia="標楷體" w:hAnsi="標楷體" w:hint="eastAsia"/>
                <w:spacing w:val="-20"/>
                <w:w w:val="90"/>
              </w:rPr>
              <w:t>分局長</w:t>
            </w:r>
          </w:p>
        </w:tc>
        <w:tc>
          <w:tcPr>
            <w:tcW w:w="1675" w:type="dxa"/>
            <w:tcBorders>
              <w:bottom w:val="single" w:sz="2" w:space="0" w:color="000000"/>
            </w:tcBorders>
            <w:vAlign w:val="center"/>
          </w:tcPr>
          <w:p w:rsidR="002C2321" w:rsidRPr="00107451" w:rsidRDefault="002C2321" w:rsidP="002C2321">
            <w:pPr>
              <w:snapToGrid w:val="0"/>
              <w:spacing w:line="240" w:lineRule="atLeast"/>
              <w:jc w:val="distribute"/>
              <w:rPr>
                <w:rFonts w:ascii="標楷體" w:eastAsia="標楷體" w:hAnsi="標楷體"/>
              </w:rPr>
            </w:pPr>
          </w:p>
        </w:tc>
        <w:tc>
          <w:tcPr>
            <w:tcW w:w="628" w:type="dxa"/>
            <w:vMerge/>
            <w:vAlign w:val="center"/>
          </w:tcPr>
          <w:p w:rsidR="002C2321" w:rsidRPr="00107451" w:rsidRDefault="002C2321" w:rsidP="002C2321">
            <w:pPr>
              <w:snapToGrid w:val="0"/>
              <w:spacing w:line="240" w:lineRule="atLeast"/>
              <w:rPr>
                <w:rFonts w:ascii="標楷體" w:eastAsia="標楷體" w:hAnsi="標楷體"/>
              </w:rPr>
            </w:pPr>
          </w:p>
        </w:tc>
        <w:tc>
          <w:tcPr>
            <w:tcW w:w="2244" w:type="dxa"/>
            <w:vMerge/>
            <w:tcBorders>
              <w:right w:val="single" w:sz="18" w:space="0" w:color="000000"/>
            </w:tcBorders>
            <w:vAlign w:val="center"/>
          </w:tcPr>
          <w:p w:rsidR="002C2321" w:rsidRPr="00107451" w:rsidRDefault="002C2321" w:rsidP="002C2321">
            <w:pPr>
              <w:snapToGrid w:val="0"/>
              <w:spacing w:line="240" w:lineRule="atLeast"/>
              <w:jc w:val="distribute"/>
              <w:rPr>
                <w:rFonts w:ascii="標楷體" w:eastAsia="標楷體" w:hAnsi="標楷體"/>
              </w:rPr>
            </w:pPr>
          </w:p>
        </w:tc>
      </w:tr>
      <w:tr w:rsidR="002C2321" w:rsidRPr="00107451" w:rsidTr="002C2321">
        <w:trPr>
          <w:cantSplit/>
          <w:trHeight w:val="567"/>
        </w:trPr>
        <w:tc>
          <w:tcPr>
            <w:tcW w:w="634" w:type="dxa"/>
            <w:vMerge/>
            <w:tcBorders>
              <w:left w:val="single" w:sz="18" w:space="0" w:color="000000"/>
            </w:tcBorders>
            <w:textDirection w:val="tbRlV"/>
          </w:tcPr>
          <w:p w:rsidR="002C2321" w:rsidRPr="00107451" w:rsidRDefault="002C2321" w:rsidP="002C2321">
            <w:pPr>
              <w:snapToGrid w:val="0"/>
              <w:spacing w:line="240" w:lineRule="atLeast"/>
              <w:ind w:left="113" w:right="113"/>
              <w:rPr>
                <w:rFonts w:ascii="標楷體" w:eastAsia="標楷體" w:hAnsi="標楷體"/>
              </w:rPr>
            </w:pPr>
          </w:p>
        </w:tc>
        <w:tc>
          <w:tcPr>
            <w:tcW w:w="2949" w:type="dxa"/>
            <w:vMerge/>
            <w:vAlign w:val="center"/>
          </w:tcPr>
          <w:p w:rsidR="002C2321" w:rsidRPr="00107451" w:rsidRDefault="002C2321" w:rsidP="002C2321">
            <w:pPr>
              <w:snapToGrid w:val="0"/>
              <w:spacing w:line="240" w:lineRule="atLeast"/>
              <w:rPr>
                <w:rFonts w:ascii="標楷體" w:eastAsia="標楷體" w:hAnsi="標楷體"/>
              </w:rPr>
            </w:pPr>
          </w:p>
        </w:tc>
        <w:tc>
          <w:tcPr>
            <w:tcW w:w="627" w:type="dxa"/>
            <w:vMerge/>
            <w:vAlign w:val="center"/>
          </w:tcPr>
          <w:p w:rsidR="002C2321" w:rsidRPr="00107451" w:rsidRDefault="002C2321" w:rsidP="002C2321">
            <w:pPr>
              <w:snapToGrid w:val="0"/>
              <w:spacing w:line="240" w:lineRule="atLeast"/>
              <w:rPr>
                <w:rFonts w:ascii="標楷體" w:eastAsia="標楷體" w:hAnsi="標楷體"/>
              </w:rPr>
            </w:pPr>
          </w:p>
        </w:tc>
        <w:tc>
          <w:tcPr>
            <w:tcW w:w="888" w:type="dxa"/>
            <w:gridSpan w:val="2"/>
            <w:tcBorders>
              <w:top w:val="single" w:sz="2" w:space="0" w:color="000000"/>
            </w:tcBorders>
            <w:vAlign w:val="center"/>
          </w:tcPr>
          <w:p w:rsidR="002C2321" w:rsidRPr="00107451" w:rsidRDefault="002C2321" w:rsidP="002C2321">
            <w:pPr>
              <w:snapToGrid w:val="0"/>
              <w:spacing w:line="240" w:lineRule="atLeast"/>
              <w:jc w:val="distribute"/>
              <w:rPr>
                <w:rFonts w:ascii="標楷體" w:eastAsia="標楷體" w:hAnsi="標楷體"/>
                <w:spacing w:val="-20"/>
                <w:w w:val="90"/>
              </w:rPr>
            </w:pPr>
            <w:r w:rsidRPr="00107451">
              <w:rPr>
                <w:rFonts w:ascii="標楷體" w:eastAsia="標楷體" w:hAnsi="標楷體" w:hint="eastAsia"/>
                <w:spacing w:val="-20"/>
                <w:w w:val="90"/>
              </w:rPr>
              <w:t>組長</w:t>
            </w:r>
          </w:p>
        </w:tc>
        <w:tc>
          <w:tcPr>
            <w:tcW w:w="1675" w:type="dxa"/>
            <w:tcBorders>
              <w:top w:val="single" w:sz="2" w:space="0" w:color="000000"/>
            </w:tcBorders>
            <w:vAlign w:val="center"/>
          </w:tcPr>
          <w:p w:rsidR="002C2321" w:rsidRPr="00107451" w:rsidRDefault="002C2321" w:rsidP="002C2321">
            <w:pPr>
              <w:snapToGrid w:val="0"/>
              <w:spacing w:line="240" w:lineRule="atLeast"/>
              <w:jc w:val="distribute"/>
              <w:rPr>
                <w:rFonts w:ascii="標楷體" w:eastAsia="標楷體" w:hAnsi="標楷體"/>
              </w:rPr>
            </w:pPr>
          </w:p>
        </w:tc>
        <w:tc>
          <w:tcPr>
            <w:tcW w:w="628" w:type="dxa"/>
            <w:vMerge/>
            <w:vAlign w:val="center"/>
          </w:tcPr>
          <w:p w:rsidR="002C2321" w:rsidRPr="00107451" w:rsidRDefault="002C2321" w:rsidP="002C2321">
            <w:pPr>
              <w:snapToGrid w:val="0"/>
              <w:spacing w:line="240" w:lineRule="atLeast"/>
              <w:rPr>
                <w:rFonts w:ascii="標楷體" w:eastAsia="標楷體" w:hAnsi="標楷體"/>
              </w:rPr>
            </w:pPr>
          </w:p>
        </w:tc>
        <w:tc>
          <w:tcPr>
            <w:tcW w:w="2244" w:type="dxa"/>
            <w:vMerge/>
            <w:tcBorders>
              <w:right w:val="single" w:sz="18" w:space="0" w:color="000000"/>
            </w:tcBorders>
            <w:vAlign w:val="center"/>
          </w:tcPr>
          <w:p w:rsidR="002C2321" w:rsidRPr="00107451" w:rsidRDefault="002C2321" w:rsidP="002C2321">
            <w:pPr>
              <w:snapToGrid w:val="0"/>
              <w:spacing w:line="240" w:lineRule="atLeast"/>
              <w:jc w:val="distribute"/>
              <w:rPr>
                <w:rFonts w:ascii="標楷體" w:eastAsia="標楷體" w:hAnsi="標楷體"/>
              </w:rPr>
            </w:pPr>
          </w:p>
        </w:tc>
      </w:tr>
      <w:tr w:rsidR="002C2321" w:rsidRPr="00107451" w:rsidTr="002C2321">
        <w:trPr>
          <w:cantSplit/>
          <w:trHeight w:val="1134"/>
        </w:trPr>
        <w:tc>
          <w:tcPr>
            <w:tcW w:w="634" w:type="dxa"/>
            <w:tcBorders>
              <w:left w:val="single" w:sz="18" w:space="0" w:color="000000"/>
            </w:tcBorders>
            <w:textDirection w:val="tbRlV"/>
            <w:vAlign w:val="center"/>
          </w:tcPr>
          <w:p w:rsidR="002C2321" w:rsidRPr="00107451" w:rsidRDefault="002C2321" w:rsidP="002C2321">
            <w:pPr>
              <w:snapToGrid w:val="0"/>
              <w:spacing w:line="240" w:lineRule="atLeast"/>
              <w:ind w:left="113" w:right="113"/>
              <w:jc w:val="distribute"/>
              <w:rPr>
                <w:rFonts w:ascii="標楷體" w:eastAsia="標楷體" w:hAnsi="標楷體"/>
              </w:rPr>
            </w:pPr>
            <w:r w:rsidRPr="00107451">
              <w:rPr>
                <w:rFonts w:ascii="標楷體" w:eastAsia="標楷體" w:hAnsi="標楷體" w:hint="eastAsia"/>
              </w:rPr>
              <w:t>協定依據</w:t>
            </w:r>
          </w:p>
        </w:tc>
        <w:tc>
          <w:tcPr>
            <w:tcW w:w="9011" w:type="dxa"/>
            <w:gridSpan w:val="7"/>
            <w:tcBorders>
              <w:right w:val="single" w:sz="18" w:space="0" w:color="000000"/>
            </w:tcBorders>
            <w:vAlign w:val="center"/>
          </w:tcPr>
          <w:p w:rsidR="002C2321" w:rsidRPr="00107451" w:rsidRDefault="002C2321" w:rsidP="002C2321">
            <w:pPr>
              <w:snapToGrid w:val="0"/>
              <w:spacing w:line="240" w:lineRule="atLeast"/>
              <w:ind w:left="480" w:hangingChars="200" w:hanging="480"/>
              <w:rPr>
                <w:rFonts w:ascii="標楷體" w:eastAsia="標楷體" w:hAnsi="標楷體"/>
              </w:rPr>
            </w:pPr>
            <w:r w:rsidRPr="00107451">
              <w:rPr>
                <w:rFonts w:ascii="標楷體" w:eastAsia="標楷體" w:hAnsi="標楷體" w:hint="eastAsia"/>
              </w:rPr>
              <w:t>一、內政部、教育部及法務部95年3月6日召開</w:t>
            </w:r>
            <w:r w:rsidRPr="00107451">
              <w:rPr>
                <w:rFonts w:ascii="標楷體" w:eastAsia="標楷體" w:hAnsi="標楷體" w:hint="eastAsia"/>
                <w:bCs/>
              </w:rPr>
              <w:t>「中央跨部會維護校園安全聯繫會報」第1次會議決議</w:t>
            </w:r>
            <w:r w:rsidRPr="00107451">
              <w:rPr>
                <w:rFonts w:ascii="標楷體" w:eastAsia="標楷體" w:hAnsi="標楷體"/>
              </w:rPr>
              <w:t>。</w:t>
            </w:r>
          </w:p>
          <w:p w:rsidR="002C2321" w:rsidRPr="00107451" w:rsidRDefault="002C2321" w:rsidP="002C2321">
            <w:pPr>
              <w:snapToGrid w:val="0"/>
              <w:spacing w:line="240" w:lineRule="atLeast"/>
              <w:ind w:left="485" w:hangingChars="202" w:hanging="485"/>
              <w:rPr>
                <w:rFonts w:ascii="標楷體" w:eastAsia="標楷體" w:hAnsi="標楷體"/>
              </w:rPr>
            </w:pPr>
            <w:r w:rsidRPr="00107451">
              <w:rPr>
                <w:rFonts w:ascii="標楷體" w:eastAsia="標楷體" w:hAnsi="標楷體" w:hint="eastAsia"/>
              </w:rPr>
              <w:t>二、教育部95年2月1日</w:t>
            </w:r>
            <w:r w:rsidRPr="00107451">
              <w:rPr>
                <w:rFonts w:ascii="標楷體" w:eastAsia="標楷體" w:hAnsi="標楷體" w:cs="Arial" w:hint="eastAsia"/>
              </w:rPr>
              <w:t>函修訂</w:t>
            </w:r>
            <w:r w:rsidRPr="00107451">
              <w:rPr>
                <w:rFonts w:ascii="標楷體" w:eastAsia="標楷體" w:hAnsi="標楷體" w:hint="eastAsia"/>
              </w:rPr>
              <w:t>「防制黑道勢力介入校園行動方案（草案）」</w:t>
            </w:r>
            <w:r w:rsidRPr="00107451">
              <w:rPr>
                <w:rFonts w:ascii="標楷體" w:eastAsia="標楷體" w:hAnsi="標楷體"/>
              </w:rPr>
              <w:t>。</w:t>
            </w:r>
          </w:p>
          <w:p w:rsidR="002C2321" w:rsidRPr="00107451" w:rsidRDefault="002C2321" w:rsidP="002C2321">
            <w:pPr>
              <w:snapToGrid w:val="0"/>
              <w:spacing w:line="240" w:lineRule="atLeast"/>
              <w:ind w:left="480" w:hangingChars="200" w:hanging="480"/>
              <w:rPr>
                <w:rFonts w:ascii="標楷體" w:eastAsia="標楷體" w:hAnsi="標楷體"/>
              </w:rPr>
            </w:pPr>
            <w:r w:rsidRPr="00107451">
              <w:rPr>
                <w:rFonts w:ascii="標楷體" w:eastAsia="標楷體" w:hAnsi="標楷體" w:hint="eastAsia"/>
              </w:rPr>
              <w:t>三、內政部警政署</w:t>
            </w:r>
            <w:r w:rsidRPr="00107451">
              <w:rPr>
                <w:rFonts w:ascii="標楷體" w:eastAsia="標楷體" w:hAnsi="標楷體" w:cs="Arial" w:hint="eastAsia"/>
              </w:rPr>
              <w:t>94年3月28日函訂頒「警察機關強化維護校園安全工作執行計畫」</w:t>
            </w:r>
            <w:r w:rsidRPr="00107451">
              <w:rPr>
                <w:rFonts w:ascii="標楷體" w:eastAsia="標楷體" w:hAnsi="標楷體" w:hint="eastAsia"/>
              </w:rPr>
              <w:t>。</w:t>
            </w:r>
          </w:p>
          <w:p w:rsidR="002C2321" w:rsidRPr="00107451" w:rsidRDefault="002C2321" w:rsidP="002C2321">
            <w:pPr>
              <w:snapToGrid w:val="0"/>
              <w:spacing w:line="240" w:lineRule="atLeast"/>
              <w:ind w:left="485" w:hangingChars="202" w:hanging="485"/>
              <w:rPr>
                <w:rFonts w:ascii="標楷體" w:eastAsia="標楷體" w:hAnsi="標楷體"/>
              </w:rPr>
            </w:pPr>
            <w:r w:rsidRPr="00107451">
              <w:rPr>
                <w:rFonts w:ascii="標楷體" w:eastAsia="標楷體" w:hAnsi="標楷體" w:hint="eastAsia"/>
              </w:rPr>
              <w:t>四、高雄市政府95年3月30日「校安會報」決議。</w:t>
            </w:r>
          </w:p>
        </w:tc>
      </w:tr>
      <w:tr w:rsidR="002C2321" w:rsidRPr="00107451" w:rsidTr="00CE5DB7">
        <w:trPr>
          <w:cantSplit/>
          <w:trHeight w:val="641"/>
        </w:trPr>
        <w:tc>
          <w:tcPr>
            <w:tcW w:w="634" w:type="dxa"/>
            <w:tcBorders>
              <w:left w:val="single" w:sz="18" w:space="0" w:color="000000"/>
            </w:tcBorders>
            <w:textDirection w:val="tbRlV"/>
            <w:vAlign w:val="center"/>
          </w:tcPr>
          <w:p w:rsidR="002C2321" w:rsidRPr="00107451" w:rsidRDefault="002C2321" w:rsidP="002C2321">
            <w:pPr>
              <w:snapToGrid w:val="0"/>
              <w:spacing w:line="240" w:lineRule="atLeast"/>
              <w:jc w:val="center"/>
              <w:rPr>
                <w:rFonts w:ascii="標楷體" w:eastAsia="標楷體" w:hAnsi="標楷體"/>
              </w:rPr>
            </w:pPr>
            <w:r w:rsidRPr="00107451">
              <w:rPr>
                <w:rFonts w:ascii="標楷體" w:eastAsia="標楷體" w:hAnsi="標楷體" w:hint="eastAsia"/>
              </w:rPr>
              <w:t>協定目的</w:t>
            </w:r>
          </w:p>
        </w:tc>
        <w:tc>
          <w:tcPr>
            <w:tcW w:w="9011" w:type="dxa"/>
            <w:gridSpan w:val="7"/>
            <w:tcBorders>
              <w:right w:val="single" w:sz="18" w:space="0" w:color="000000"/>
            </w:tcBorders>
            <w:vAlign w:val="center"/>
          </w:tcPr>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bCs/>
              </w:rPr>
              <w:t>結合學校與警察力量，加強防制毒品與不良幫派勢力入侵校園，消弭校園暴力事件，共同維護校園安全，以協力營造「健康安全、溫馨祥和」之學習環境。</w:t>
            </w:r>
          </w:p>
        </w:tc>
      </w:tr>
      <w:tr w:rsidR="002C2321" w:rsidRPr="00107451" w:rsidTr="00CE5DB7">
        <w:trPr>
          <w:cantSplit/>
          <w:trHeight w:val="5512"/>
        </w:trPr>
        <w:tc>
          <w:tcPr>
            <w:tcW w:w="634" w:type="dxa"/>
            <w:tcBorders>
              <w:left w:val="single" w:sz="18" w:space="0" w:color="000000"/>
            </w:tcBorders>
            <w:textDirection w:val="tbRlV"/>
            <w:vAlign w:val="center"/>
          </w:tcPr>
          <w:p w:rsidR="002C2321" w:rsidRPr="00107451" w:rsidRDefault="002C2321" w:rsidP="002C2321">
            <w:pPr>
              <w:snapToGrid w:val="0"/>
              <w:spacing w:line="240" w:lineRule="atLeast"/>
              <w:ind w:left="113" w:right="113"/>
              <w:jc w:val="distribute"/>
              <w:rPr>
                <w:rFonts w:ascii="標楷體" w:eastAsia="標楷體" w:hAnsi="標楷體"/>
              </w:rPr>
            </w:pPr>
            <w:r w:rsidRPr="00107451">
              <w:rPr>
                <w:rFonts w:ascii="標楷體" w:eastAsia="標楷體" w:hAnsi="標楷體" w:hint="eastAsia"/>
              </w:rPr>
              <w:t>協定事項</w:t>
            </w:r>
          </w:p>
        </w:tc>
        <w:tc>
          <w:tcPr>
            <w:tcW w:w="9011" w:type="dxa"/>
            <w:gridSpan w:val="7"/>
            <w:tcBorders>
              <w:right w:val="single" w:sz="18" w:space="0" w:color="000000"/>
            </w:tcBorders>
            <w:vAlign w:val="center"/>
          </w:tcPr>
          <w:p w:rsidR="002C2321" w:rsidRPr="00107451" w:rsidRDefault="002C2321" w:rsidP="002C2321">
            <w:pPr>
              <w:snapToGrid w:val="0"/>
              <w:spacing w:line="240" w:lineRule="atLeast"/>
              <w:ind w:left="437" w:hangingChars="182" w:hanging="437"/>
              <w:rPr>
                <w:rFonts w:ascii="標楷體" w:eastAsia="標楷體" w:hAnsi="標楷體"/>
              </w:rPr>
            </w:pPr>
            <w:r w:rsidRPr="00107451">
              <w:rPr>
                <w:rFonts w:ascii="標楷體" w:eastAsia="標楷體" w:hAnsi="標楷體" w:hint="eastAsia"/>
              </w:rPr>
              <w:t>一、協定</w:t>
            </w:r>
            <w:r w:rsidRPr="00107451">
              <w:rPr>
                <w:rFonts w:ascii="標楷體" w:eastAsia="標楷體" w:hAnsi="標楷體" w:hint="eastAsia"/>
                <w:bCs/>
              </w:rPr>
              <w:t>維護校園安全</w:t>
            </w:r>
            <w:r w:rsidRPr="00107451">
              <w:rPr>
                <w:rFonts w:ascii="標楷體" w:eastAsia="標楷體" w:hAnsi="標楷體" w:hint="eastAsia"/>
              </w:rPr>
              <w:t>支援</w:t>
            </w:r>
            <w:r w:rsidRPr="00107451">
              <w:rPr>
                <w:rFonts w:ascii="標楷體" w:eastAsia="標楷體" w:hAnsi="標楷體"/>
              </w:rPr>
              <w:t>範圍：</w:t>
            </w:r>
          </w:p>
          <w:p w:rsidR="002C2321" w:rsidRPr="00107451" w:rsidRDefault="002C2321" w:rsidP="002C2321">
            <w:pPr>
              <w:snapToGrid w:val="0"/>
              <w:spacing w:line="240" w:lineRule="atLeast"/>
              <w:ind w:left="566" w:hanging="1"/>
              <w:rPr>
                <w:rFonts w:ascii="標楷體" w:eastAsia="標楷體" w:hAnsi="標楷體"/>
              </w:rPr>
            </w:pPr>
            <w:r w:rsidRPr="00107451">
              <w:rPr>
                <w:rFonts w:ascii="標楷體" w:eastAsia="標楷體" w:hAnsi="標楷體" w:hint="eastAsia"/>
              </w:rPr>
              <w:t>舉凡</w:t>
            </w:r>
            <w:r w:rsidRPr="00107451">
              <w:rPr>
                <w:rFonts w:ascii="標楷體" w:eastAsia="標楷體" w:hAnsi="標楷體" w:hint="eastAsia"/>
                <w:u w:val="single"/>
              </w:rPr>
              <w:t xml:space="preserve">　　　　</w:t>
            </w:r>
            <w:r w:rsidRPr="00107451">
              <w:rPr>
                <w:rFonts w:ascii="標楷體" w:eastAsia="標楷體" w:hAnsi="標楷體" w:hint="eastAsia"/>
              </w:rPr>
              <w:t>學校請求</w:t>
            </w:r>
            <w:r w:rsidRPr="00107451">
              <w:rPr>
                <w:rFonts w:ascii="標楷體" w:eastAsia="標楷體" w:hAnsi="標楷體" w:hint="eastAsia"/>
                <w:u w:val="single"/>
              </w:rPr>
              <w:t xml:space="preserve">　　　　</w:t>
            </w:r>
            <w:r w:rsidRPr="00107451">
              <w:rPr>
                <w:rFonts w:ascii="標楷體" w:eastAsia="標楷體" w:hAnsi="標楷體" w:hint="eastAsia"/>
              </w:rPr>
              <w:t>分局或</w:t>
            </w:r>
            <w:r w:rsidRPr="00107451">
              <w:rPr>
                <w:rFonts w:ascii="標楷體" w:eastAsia="標楷體" w:hAnsi="標楷體" w:hint="eastAsia"/>
                <w:u w:val="single"/>
              </w:rPr>
              <w:t xml:space="preserve">　　　　</w:t>
            </w:r>
            <w:r w:rsidRPr="00107451">
              <w:rPr>
                <w:rFonts w:ascii="標楷體" w:eastAsia="標楷體" w:hAnsi="標楷體" w:hint="eastAsia"/>
              </w:rPr>
              <w:t>分駐（派出）所處理校園內發生學生霸凌恐嚇勒贖、集體鬥毆打架、吸毒行為、中輟生協尋，校外不良分子</w:t>
            </w:r>
            <w:r w:rsidRPr="00107451">
              <w:rPr>
                <w:rFonts w:ascii="標楷體" w:eastAsia="標楷體" w:hAnsi="標楷體"/>
              </w:rPr>
              <w:t>入侵校園破壞、騷擾、偷竊、</w:t>
            </w:r>
            <w:r w:rsidRPr="00107451">
              <w:rPr>
                <w:rFonts w:ascii="標楷體" w:eastAsia="標楷體" w:hAnsi="標楷體" w:hint="eastAsia"/>
              </w:rPr>
              <w:t>販毒事件及幫派侵入校園發展組織暨其他兒童與少年保護事件等問題，均屬派員支援</w:t>
            </w:r>
            <w:r w:rsidRPr="00107451">
              <w:rPr>
                <w:rFonts w:ascii="標楷體" w:eastAsia="標楷體" w:hAnsi="標楷體"/>
              </w:rPr>
              <w:t>任務範圍</w:t>
            </w:r>
            <w:r w:rsidRPr="00107451">
              <w:rPr>
                <w:rFonts w:ascii="標楷體" w:eastAsia="標楷體" w:hAnsi="標楷體" w:hint="eastAsia"/>
              </w:rPr>
              <w:t>。</w:t>
            </w:r>
          </w:p>
          <w:p w:rsidR="002C2321" w:rsidRPr="00107451" w:rsidRDefault="002C2321" w:rsidP="002C2321">
            <w:pPr>
              <w:snapToGrid w:val="0"/>
              <w:spacing w:line="240" w:lineRule="atLeast"/>
              <w:ind w:left="485" w:hangingChars="202" w:hanging="485"/>
              <w:rPr>
                <w:rFonts w:ascii="標楷體" w:eastAsia="標楷體" w:hAnsi="標楷體"/>
              </w:rPr>
            </w:pPr>
            <w:r w:rsidRPr="00107451">
              <w:rPr>
                <w:rFonts w:ascii="標楷體" w:eastAsia="標楷體" w:hAnsi="標楷體" w:hint="eastAsia"/>
              </w:rPr>
              <w:t>二、協定</w:t>
            </w:r>
            <w:r w:rsidRPr="00107451">
              <w:rPr>
                <w:rFonts w:ascii="標楷體" w:eastAsia="標楷體" w:hAnsi="標楷體" w:hint="eastAsia"/>
                <w:bCs/>
              </w:rPr>
              <w:t>維護校園安全</w:t>
            </w:r>
            <w:r w:rsidRPr="00107451">
              <w:rPr>
                <w:rFonts w:ascii="標楷體" w:eastAsia="標楷體" w:hAnsi="標楷體" w:hint="eastAsia"/>
              </w:rPr>
              <w:t>支援</w:t>
            </w:r>
            <w:r w:rsidRPr="00107451">
              <w:rPr>
                <w:rFonts w:ascii="標楷體" w:eastAsia="標楷體" w:hAnsi="標楷體"/>
              </w:rPr>
              <w:t>項目：</w:t>
            </w:r>
          </w:p>
          <w:p w:rsidR="002C2321" w:rsidRPr="00107451" w:rsidRDefault="002C2321" w:rsidP="002C2321">
            <w:pPr>
              <w:snapToGrid w:val="0"/>
              <w:spacing w:line="240" w:lineRule="atLeast"/>
              <w:ind w:leftChars="124" w:left="1030" w:hangingChars="305" w:hanging="732"/>
              <w:rPr>
                <w:rFonts w:ascii="標楷體" w:eastAsia="標楷體" w:hAnsi="標楷體"/>
              </w:rPr>
            </w:pPr>
            <w:r w:rsidRPr="00107451">
              <w:rPr>
                <w:rFonts w:ascii="標楷體" w:eastAsia="標楷體" w:hAnsi="標楷體" w:hint="eastAsia"/>
              </w:rPr>
              <w:t>（一）在校區附近廣設巡邏箱，加強巡邏查察。</w:t>
            </w:r>
          </w:p>
          <w:p w:rsidR="002C2321" w:rsidRPr="00107451" w:rsidRDefault="002C2321" w:rsidP="002C2321">
            <w:pPr>
              <w:snapToGrid w:val="0"/>
              <w:spacing w:line="240" w:lineRule="atLeast"/>
              <w:ind w:leftChars="124" w:left="1030" w:hangingChars="305" w:hanging="732"/>
              <w:rPr>
                <w:rFonts w:ascii="標楷體" w:eastAsia="標楷體" w:hAnsi="標楷體"/>
              </w:rPr>
            </w:pPr>
            <w:r w:rsidRPr="00107451">
              <w:rPr>
                <w:rFonts w:ascii="標楷體" w:eastAsia="標楷體" w:hAnsi="標楷體" w:hint="eastAsia"/>
              </w:rPr>
              <w:t>（二）協助校園安全環境檢測評估，淨化校園周邊安全空間，保護學生上下學安全。</w:t>
            </w:r>
          </w:p>
          <w:p w:rsidR="002C2321" w:rsidRPr="00107451" w:rsidRDefault="002C2321" w:rsidP="002C2321">
            <w:pPr>
              <w:snapToGrid w:val="0"/>
              <w:spacing w:line="240" w:lineRule="atLeast"/>
              <w:ind w:leftChars="124" w:left="1030" w:hangingChars="305" w:hanging="732"/>
              <w:rPr>
                <w:rFonts w:ascii="標楷體" w:eastAsia="標楷體" w:hAnsi="標楷體"/>
              </w:rPr>
            </w:pPr>
            <w:r w:rsidRPr="00107451">
              <w:rPr>
                <w:rFonts w:ascii="標楷體" w:eastAsia="標楷體" w:hAnsi="標楷體" w:hint="eastAsia"/>
              </w:rPr>
              <w:t>（三）加強各級學校校慶、畢業典禮或其他校際活動期間之安全維護工作。</w:t>
            </w:r>
          </w:p>
          <w:p w:rsidR="002C2321" w:rsidRPr="00107451" w:rsidRDefault="002C2321" w:rsidP="002C2321">
            <w:pPr>
              <w:snapToGrid w:val="0"/>
              <w:spacing w:line="240" w:lineRule="atLeast"/>
              <w:ind w:leftChars="124" w:left="1030" w:hangingChars="305" w:hanging="732"/>
              <w:rPr>
                <w:rFonts w:ascii="標楷體" w:eastAsia="標楷體" w:hAnsi="標楷體"/>
              </w:rPr>
            </w:pPr>
            <w:r w:rsidRPr="00107451">
              <w:rPr>
                <w:rFonts w:ascii="標楷體" w:eastAsia="標楷體" w:hAnsi="標楷體" w:hint="eastAsia"/>
              </w:rPr>
              <w:t>（四）加強校園安全宣導。</w:t>
            </w:r>
          </w:p>
          <w:p w:rsidR="002C2321" w:rsidRPr="00107451" w:rsidRDefault="002C2321" w:rsidP="002C2321">
            <w:pPr>
              <w:snapToGrid w:val="0"/>
              <w:spacing w:line="240" w:lineRule="atLeast"/>
              <w:ind w:leftChars="124" w:left="1030" w:hangingChars="305" w:hanging="732"/>
              <w:rPr>
                <w:rFonts w:ascii="標楷體" w:eastAsia="標楷體" w:hAnsi="標楷體"/>
              </w:rPr>
            </w:pPr>
            <w:r w:rsidRPr="00107451">
              <w:rPr>
                <w:rFonts w:ascii="標楷體" w:eastAsia="標楷體" w:hAnsi="標楷體" w:hint="eastAsia"/>
                <w:bCs/>
              </w:rPr>
              <w:t>（五）</w:t>
            </w:r>
            <w:r w:rsidRPr="00107451">
              <w:rPr>
                <w:rFonts w:ascii="標楷體" w:eastAsia="標楷體" w:hAnsi="標楷體" w:hint="eastAsia"/>
              </w:rPr>
              <w:t>協尋中輟學生，協助復學。</w:t>
            </w:r>
          </w:p>
          <w:p w:rsidR="002C2321" w:rsidRPr="00107451" w:rsidRDefault="002C2321" w:rsidP="002C2321">
            <w:pPr>
              <w:snapToGrid w:val="0"/>
              <w:spacing w:line="240" w:lineRule="atLeast"/>
              <w:ind w:leftChars="124" w:left="1030" w:hangingChars="305" w:hanging="732"/>
              <w:rPr>
                <w:rFonts w:ascii="標楷體" w:eastAsia="標楷體" w:hAnsi="標楷體"/>
              </w:rPr>
            </w:pPr>
            <w:r w:rsidRPr="00107451">
              <w:rPr>
                <w:rFonts w:ascii="標楷體" w:eastAsia="標楷體" w:hAnsi="標楷體" w:hint="eastAsia"/>
              </w:rPr>
              <w:t>（六）積極偵辦毒品與不良幫派勢力侵入校園事件。</w:t>
            </w:r>
          </w:p>
          <w:p w:rsidR="002C2321" w:rsidRPr="00107451" w:rsidRDefault="002C2321" w:rsidP="002C2321">
            <w:pPr>
              <w:tabs>
                <w:tab w:val="left" w:pos="2908"/>
              </w:tabs>
              <w:snapToGrid w:val="0"/>
              <w:spacing w:line="240" w:lineRule="atLeast"/>
              <w:ind w:leftChars="124" w:left="1030" w:hangingChars="305" w:hanging="732"/>
              <w:rPr>
                <w:rFonts w:ascii="標楷體" w:eastAsia="標楷體" w:hAnsi="標楷體"/>
              </w:rPr>
            </w:pPr>
            <w:r w:rsidRPr="00107451">
              <w:rPr>
                <w:rFonts w:ascii="標楷體" w:eastAsia="標楷體" w:hAnsi="標楷體" w:hint="eastAsia"/>
              </w:rPr>
              <w:t>（七）加強蒐報幫派吸收學生不法事證，提報檢肅。</w:t>
            </w:r>
          </w:p>
          <w:p w:rsidR="002C2321" w:rsidRPr="00107451" w:rsidRDefault="002C2321" w:rsidP="002C2321">
            <w:pPr>
              <w:snapToGrid w:val="0"/>
              <w:spacing w:line="240" w:lineRule="atLeast"/>
              <w:ind w:left="485" w:hangingChars="202" w:hanging="485"/>
              <w:rPr>
                <w:rFonts w:ascii="標楷體" w:eastAsia="標楷體" w:hAnsi="標楷體"/>
              </w:rPr>
            </w:pPr>
            <w:r w:rsidRPr="00107451">
              <w:rPr>
                <w:rFonts w:ascii="標楷體" w:eastAsia="標楷體" w:hAnsi="標楷體" w:hint="eastAsia"/>
              </w:rPr>
              <w:t>三、</w:t>
            </w:r>
            <w:r w:rsidRPr="00107451">
              <w:rPr>
                <w:rFonts w:ascii="標楷體" w:eastAsia="標楷體" w:hAnsi="標楷體" w:hint="eastAsia"/>
                <w:bCs/>
              </w:rPr>
              <w:t>協調聯繫</w:t>
            </w:r>
            <w:r w:rsidRPr="00107451">
              <w:rPr>
                <w:rFonts w:ascii="標楷體" w:eastAsia="標楷體" w:hAnsi="標楷體"/>
              </w:rPr>
              <w:t>：</w:t>
            </w:r>
          </w:p>
          <w:p w:rsidR="002C2321" w:rsidRPr="00107451" w:rsidRDefault="002C2321" w:rsidP="002C2321">
            <w:pPr>
              <w:snapToGrid w:val="0"/>
              <w:spacing w:line="240" w:lineRule="atLeast"/>
              <w:ind w:leftChars="124" w:left="1030" w:hangingChars="305" w:hanging="732"/>
              <w:rPr>
                <w:rFonts w:ascii="標楷體" w:eastAsia="標楷體" w:hAnsi="標楷體"/>
              </w:rPr>
            </w:pPr>
            <w:r w:rsidRPr="00107451">
              <w:rPr>
                <w:rFonts w:ascii="標楷體" w:eastAsia="標楷體" w:hAnsi="標楷體" w:hint="eastAsia"/>
              </w:rPr>
              <w:t>（一）協請每學期配合實施校園安全檢測與評估，強化校園安全軟、硬體設施，減少治安死角。</w:t>
            </w:r>
          </w:p>
          <w:p w:rsidR="002C2321" w:rsidRPr="00107451" w:rsidRDefault="002C2321" w:rsidP="00CE5DB7">
            <w:pPr>
              <w:snapToGrid w:val="0"/>
              <w:spacing w:line="240" w:lineRule="atLeast"/>
              <w:ind w:leftChars="124" w:left="1030" w:hangingChars="305" w:hanging="732"/>
              <w:rPr>
                <w:rFonts w:ascii="標楷體" w:eastAsia="標楷體" w:hAnsi="標楷體"/>
              </w:rPr>
            </w:pPr>
            <w:r w:rsidRPr="00107451">
              <w:rPr>
                <w:rFonts w:ascii="標楷體" w:eastAsia="標楷體" w:hAnsi="標楷體" w:hint="eastAsia"/>
              </w:rPr>
              <w:t>（二）協請規劃結合商家、愛心商店、警察服務聯絡站及交通崗等處所，建構安心走廊，共同維護學生上、放學安全。</w:t>
            </w:r>
          </w:p>
        </w:tc>
      </w:tr>
      <w:tr w:rsidR="002C2321" w:rsidRPr="00107451" w:rsidTr="002C2321">
        <w:trPr>
          <w:cantSplit/>
          <w:trHeight w:val="1134"/>
        </w:trPr>
        <w:tc>
          <w:tcPr>
            <w:tcW w:w="634" w:type="dxa"/>
            <w:tcBorders>
              <w:top w:val="single" w:sz="4" w:space="0" w:color="auto"/>
              <w:left w:val="single" w:sz="18" w:space="0" w:color="000000"/>
            </w:tcBorders>
            <w:textDirection w:val="tbRlV"/>
            <w:vAlign w:val="center"/>
          </w:tcPr>
          <w:p w:rsidR="002C2321" w:rsidRPr="00107451" w:rsidRDefault="002C2321" w:rsidP="002C2321">
            <w:pPr>
              <w:snapToGrid w:val="0"/>
              <w:spacing w:line="240" w:lineRule="atLeast"/>
              <w:ind w:left="113" w:right="113"/>
              <w:jc w:val="distribute"/>
              <w:rPr>
                <w:rFonts w:ascii="標楷體" w:eastAsia="標楷體" w:hAnsi="標楷體"/>
              </w:rPr>
            </w:pPr>
            <w:r w:rsidRPr="00107451">
              <w:rPr>
                <w:rFonts w:ascii="標楷體" w:eastAsia="標楷體" w:hAnsi="標楷體" w:hint="eastAsia"/>
              </w:rPr>
              <w:lastRenderedPageBreak/>
              <w:t>協定事項</w:t>
            </w:r>
          </w:p>
        </w:tc>
        <w:tc>
          <w:tcPr>
            <w:tcW w:w="9011" w:type="dxa"/>
            <w:gridSpan w:val="7"/>
            <w:tcBorders>
              <w:top w:val="single" w:sz="4" w:space="0" w:color="auto"/>
              <w:right w:val="single" w:sz="18" w:space="0" w:color="000000"/>
            </w:tcBorders>
            <w:vAlign w:val="center"/>
          </w:tcPr>
          <w:p w:rsidR="002C2321" w:rsidRPr="00107451" w:rsidRDefault="002C2321" w:rsidP="002C2321">
            <w:pPr>
              <w:snapToGrid w:val="0"/>
              <w:spacing w:line="240" w:lineRule="atLeast"/>
              <w:ind w:leftChars="124" w:left="1030" w:hangingChars="305" w:hanging="732"/>
              <w:rPr>
                <w:rFonts w:ascii="標楷體" w:eastAsia="標楷體" w:hAnsi="標楷體"/>
              </w:rPr>
            </w:pPr>
            <w:r w:rsidRPr="00107451">
              <w:rPr>
                <w:rFonts w:ascii="標楷體" w:eastAsia="標楷體" w:hAnsi="標楷體" w:hint="eastAsia"/>
              </w:rPr>
              <w:t>（三）協請學務人員參與聯合巡查小組，查察青少年學生易聚集、滋事及不當出入之娛樂、休閒場所。</w:t>
            </w:r>
          </w:p>
          <w:p w:rsidR="002C2321" w:rsidRPr="00107451" w:rsidRDefault="002C2321" w:rsidP="002C2321">
            <w:pPr>
              <w:snapToGrid w:val="0"/>
              <w:spacing w:line="240" w:lineRule="atLeast"/>
              <w:ind w:leftChars="122" w:left="979" w:hangingChars="286" w:hanging="686"/>
              <w:rPr>
                <w:rFonts w:ascii="標楷體" w:eastAsia="標楷體" w:hAnsi="標楷體"/>
              </w:rPr>
            </w:pPr>
            <w:r w:rsidRPr="00107451">
              <w:rPr>
                <w:rFonts w:ascii="標楷體" w:eastAsia="標楷體" w:hAnsi="標楷體" w:hint="eastAsia"/>
              </w:rPr>
              <w:t>（四）</w:t>
            </w:r>
            <w:r w:rsidRPr="00107451">
              <w:rPr>
                <w:rFonts w:ascii="標楷體" w:eastAsia="標楷體" w:hAnsi="標楷體" w:hint="eastAsia"/>
                <w:bCs/>
              </w:rPr>
              <w:t>協請學校教師、訓輔人員、軍訓教官配合校園訪查，瞭解學生藥物濫用情形與不良幫派組合在學校活動狀況。</w:t>
            </w:r>
          </w:p>
          <w:p w:rsidR="002C2321" w:rsidRPr="00107451" w:rsidRDefault="002C2321" w:rsidP="002C2321">
            <w:pPr>
              <w:snapToGrid w:val="0"/>
              <w:spacing w:line="240" w:lineRule="atLeast"/>
              <w:ind w:leftChars="122" w:left="979" w:hangingChars="286" w:hanging="686"/>
              <w:rPr>
                <w:rFonts w:ascii="標楷體" w:eastAsia="標楷體" w:hAnsi="標楷體"/>
              </w:rPr>
            </w:pPr>
            <w:r w:rsidRPr="00107451">
              <w:rPr>
                <w:rFonts w:ascii="標楷體" w:eastAsia="標楷體" w:hAnsi="標楷體" w:hint="eastAsia"/>
              </w:rPr>
              <w:t>（五）協請</w:t>
            </w:r>
            <w:r w:rsidRPr="00107451">
              <w:rPr>
                <w:rFonts w:ascii="標楷體" w:eastAsia="標楷體" w:hAnsi="標楷體" w:hint="eastAsia"/>
                <w:bCs/>
              </w:rPr>
              <w:t>落實執行「校園事件通報管理系統」規定，提供毒品、黑道幫派侵入校園情資。</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四、協定</w:t>
            </w:r>
            <w:r w:rsidRPr="00107451">
              <w:rPr>
                <w:rFonts w:ascii="標楷體" w:eastAsia="標楷體" w:hAnsi="標楷體" w:hint="eastAsia"/>
                <w:bCs/>
              </w:rPr>
              <w:t>通報</w:t>
            </w:r>
            <w:r w:rsidRPr="00107451">
              <w:rPr>
                <w:rFonts w:ascii="標楷體" w:eastAsia="標楷體" w:hAnsi="標楷體"/>
              </w:rPr>
              <w:t>：</w:t>
            </w:r>
          </w:p>
          <w:p w:rsidR="002C2321" w:rsidRPr="00107451" w:rsidRDefault="002C2321" w:rsidP="002C2321">
            <w:pPr>
              <w:snapToGrid w:val="0"/>
              <w:spacing w:line="240" w:lineRule="atLeast"/>
              <w:ind w:leftChars="124" w:left="1030" w:hangingChars="305" w:hanging="732"/>
              <w:rPr>
                <w:rFonts w:ascii="標楷體" w:eastAsia="標楷體" w:hAnsi="標楷體"/>
              </w:rPr>
            </w:pPr>
            <w:r w:rsidRPr="00107451">
              <w:rPr>
                <w:rFonts w:ascii="標楷體" w:eastAsia="標楷體" w:hAnsi="標楷體" w:hint="eastAsia"/>
              </w:rPr>
              <w:t>（一）查察發現學生違反毒品防制條例案件、參加不良幫派組織、民俗藝陣或其他偏差行為，密件通報</w:t>
            </w:r>
            <w:r w:rsidRPr="00107451">
              <w:rPr>
                <w:rFonts w:ascii="標楷體" w:eastAsia="標楷體" w:hAnsi="標楷體" w:hint="eastAsia"/>
                <w:bCs/>
              </w:rPr>
              <w:t>學校</w:t>
            </w:r>
            <w:r w:rsidRPr="00107451">
              <w:rPr>
                <w:rFonts w:ascii="標楷體" w:eastAsia="標楷體" w:hAnsi="標楷體" w:hint="eastAsia"/>
              </w:rPr>
              <w:t>加強輔導。</w:t>
            </w:r>
          </w:p>
          <w:p w:rsidR="002C2321" w:rsidRPr="00107451" w:rsidRDefault="002C2321" w:rsidP="002C2321">
            <w:pPr>
              <w:snapToGrid w:val="0"/>
              <w:spacing w:line="240" w:lineRule="atLeast"/>
              <w:ind w:leftChars="124" w:left="1030" w:hangingChars="305" w:hanging="732"/>
              <w:rPr>
                <w:rFonts w:ascii="標楷體" w:eastAsia="標楷體" w:hAnsi="標楷體"/>
              </w:rPr>
            </w:pPr>
            <w:r w:rsidRPr="00107451">
              <w:rPr>
                <w:rFonts w:ascii="標楷體" w:eastAsia="標楷體" w:hAnsi="標楷體" w:hint="eastAsia"/>
              </w:rPr>
              <w:t>（二）清查</w:t>
            </w:r>
            <w:r w:rsidRPr="00107451">
              <w:rPr>
                <w:rFonts w:ascii="標楷體" w:eastAsia="標楷體" w:hAnsi="標楷體" w:hint="eastAsia"/>
                <w:bCs/>
              </w:rPr>
              <w:t>校園周邊500公尺內色情、毒品交易、賭博電玩等不良（當）場所資料，密件通報提供學校，俾利學校訓輔人員有效管制學生，避免涉足。</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五、協定</w:t>
            </w:r>
            <w:r w:rsidRPr="00107451">
              <w:rPr>
                <w:rFonts w:ascii="標楷體" w:eastAsia="標楷體" w:hAnsi="標楷體" w:hint="eastAsia"/>
                <w:bCs/>
              </w:rPr>
              <w:t>注意事項</w:t>
            </w:r>
            <w:r w:rsidRPr="00107451">
              <w:rPr>
                <w:rFonts w:ascii="標楷體" w:eastAsia="標楷體" w:hAnsi="標楷體"/>
              </w:rPr>
              <w:t>：</w:t>
            </w:r>
          </w:p>
          <w:p w:rsidR="002C2321" w:rsidRPr="00107451" w:rsidRDefault="002C2321" w:rsidP="002C2321">
            <w:pPr>
              <w:snapToGrid w:val="0"/>
              <w:spacing w:line="240" w:lineRule="atLeast"/>
              <w:ind w:leftChars="124" w:left="1030" w:hangingChars="305" w:hanging="732"/>
              <w:rPr>
                <w:rFonts w:ascii="標楷體" w:eastAsia="標楷體" w:hAnsi="標楷體"/>
                <w:bCs/>
              </w:rPr>
            </w:pPr>
            <w:r w:rsidRPr="00107451">
              <w:rPr>
                <w:rFonts w:ascii="標楷體" w:eastAsia="標楷體" w:hAnsi="標楷體" w:hint="eastAsia"/>
              </w:rPr>
              <w:t>（一）</w:t>
            </w:r>
            <w:r w:rsidRPr="00107451">
              <w:rPr>
                <w:rFonts w:ascii="標楷體" w:eastAsia="標楷體" w:hAnsi="標楷體" w:hint="eastAsia"/>
                <w:bCs/>
              </w:rPr>
              <w:t>對學校請求處理毒品、不良幫派勢力入侵校園、校園暴力或竊盜等危害校安事件，應立即、優先處理並確實保密，絕對禁止對外發布新聞或公布學校、學生資料與案情，以維護學生權益。</w:t>
            </w:r>
          </w:p>
          <w:p w:rsidR="002C2321" w:rsidRPr="00107451" w:rsidRDefault="002C2321" w:rsidP="002C2321">
            <w:pPr>
              <w:snapToGrid w:val="0"/>
              <w:spacing w:line="240" w:lineRule="atLeast"/>
              <w:ind w:leftChars="124" w:left="1030" w:hangingChars="305" w:hanging="732"/>
              <w:rPr>
                <w:rFonts w:ascii="標楷體" w:eastAsia="標楷體" w:hAnsi="標楷體"/>
              </w:rPr>
            </w:pPr>
            <w:r w:rsidRPr="00107451">
              <w:rPr>
                <w:rFonts w:ascii="標楷體" w:eastAsia="標楷體" w:hAnsi="標楷體" w:hint="eastAsia"/>
              </w:rPr>
              <w:t>（二）</w:t>
            </w:r>
            <w:r w:rsidRPr="00107451">
              <w:rPr>
                <w:rFonts w:ascii="標楷體" w:eastAsia="標楷體" w:hAnsi="標楷體"/>
              </w:rPr>
              <w:t>基於尊重校園自主及自治之精神，於學校上課期間，警察人員未經學校同意不得隨意進入校園。惟為配合學校需求，定時或不定時進入校園，協助巡查有無不法，以防制校園暴力事件發生。於偵辦校園內之刑事案件時，應適時知會校方聯繫窗口人員(主任秘書或</w:t>
            </w:r>
            <w:r w:rsidRPr="00107451">
              <w:rPr>
                <w:rFonts w:ascii="標楷體" w:eastAsia="標楷體" w:hAnsi="標楷體" w:hint="eastAsia"/>
              </w:rPr>
              <w:t>學務</w:t>
            </w:r>
            <w:r w:rsidRPr="00107451">
              <w:rPr>
                <w:rFonts w:ascii="標楷體" w:eastAsia="標楷體" w:hAnsi="標楷體"/>
              </w:rPr>
              <w:t>主任)，</w:t>
            </w:r>
            <w:r w:rsidRPr="00107451">
              <w:rPr>
                <w:rFonts w:ascii="標楷體" w:eastAsia="標楷體" w:hAnsi="標楷體" w:hint="eastAsia"/>
              </w:rPr>
              <w:t>並由學務人員全程陪同處理，</w:t>
            </w:r>
            <w:r w:rsidRPr="00107451">
              <w:rPr>
                <w:rFonts w:ascii="標楷體" w:eastAsia="標楷體" w:hAnsi="標楷體"/>
              </w:rPr>
              <w:t>俾有效因應各項校園突發事件。</w:t>
            </w:r>
          </w:p>
          <w:p w:rsidR="002C2321" w:rsidRPr="00107451" w:rsidRDefault="002C2321" w:rsidP="002C2321">
            <w:pPr>
              <w:snapToGrid w:val="0"/>
              <w:spacing w:line="240" w:lineRule="atLeast"/>
              <w:ind w:leftChars="124" w:left="1030" w:hangingChars="305" w:hanging="732"/>
              <w:rPr>
                <w:rFonts w:ascii="標楷體" w:eastAsia="標楷體" w:hAnsi="標楷體"/>
                <w:u w:val="single"/>
              </w:rPr>
            </w:pPr>
            <w:r w:rsidRPr="00107451">
              <w:rPr>
                <w:rFonts w:ascii="標楷體" w:eastAsia="標楷體" w:hAnsi="標楷體" w:hint="eastAsia"/>
              </w:rPr>
              <w:t>（三）警察人員進入校園穿著之服裝（警察制服或便服）與警用車輛，得視事件發生當時之需要，由雙方協商遵行之。</w:t>
            </w:r>
          </w:p>
        </w:tc>
      </w:tr>
      <w:tr w:rsidR="002C2321" w:rsidRPr="00107451" w:rsidTr="002C2321">
        <w:trPr>
          <w:cantSplit/>
          <w:trHeight w:val="3220"/>
        </w:trPr>
        <w:tc>
          <w:tcPr>
            <w:tcW w:w="634" w:type="dxa"/>
            <w:tcBorders>
              <w:top w:val="single" w:sz="4" w:space="0" w:color="auto"/>
              <w:left w:val="single" w:sz="18" w:space="0" w:color="000000"/>
            </w:tcBorders>
            <w:textDirection w:val="tbRlV"/>
            <w:vAlign w:val="center"/>
          </w:tcPr>
          <w:p w:rsidR="002C2321" w:rsidRPr="00107451" w:rsidRDefault="002C2321" w:rsidP="002C2321">
            <w:pPr>
              <w:snapToGrid w:val="0"/>
              <w:spacing w:line="240" w:lineRule="atLeast"/>
              <w:ind w:left="113" w:right="113"/>
              <w:jc w:val="distribute"/>
              <w:rPr>
                <w:rFonts w:ascii="標楷體" w:eastAsia="標楷體" w:hAnsi="標楷體"/>
              </w:rPr>
            </w:pPr>
            <w:r w:rsidRPr="00107451">
              <w:rPr>
                <w:rFonts w:ascii="標楷體" w:eastAsia="標楷體" w:hAnsi="標楷體" w:hint="eastAsia"/>
              </w:rPr>
              <w:t>通訊聯絡</w:t>
            </w:r>
          </w:p>
        </w:tc>
        <w:tc>
          <w:tcPr>
            <w:tcW w:w="9011" w:type="dxa"/>
            <w:gridSpan w:val="7"/>
            <w:tcBorders>
              <w:top w:val="single" w:sz="4" w:space="0" w:color="auto"/>
              <w:right w:val="single" w:sz="18" w:space="0" w:color="000000"/>
            </w:tcBorders>
            <w:vAlign w:val="center"/>
          </w:tcPr>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一、被支援單位：　　　　　　　　　　　　　　學校</w:t>
            </w:r>
          </w:p>
          <w:p w:rsidR="002C2321" w:rsidRPr="00107451" w:rsidRDefault="002C2321" w:rsidP="002C2321">
            <w:pPr>
              <w:snapToGrid w:val="0"/>
              <w:spacing w:line="240" w:lineRule="atLeast"/>
              <w:ind w:left="566" w:hanging="1"/>
              <w:rPr>
                <w:rFonts w:ascii="標楷體" w:eastAsia="標楷體" w:hAnsi="標楷體"/>
              </w:rPr>
            </w:pPr>
            <w:r w:rsidRPr="00107451">
              <w:rPr>
                <w:rFonts w:ascii="標楷體" w:eastAsia="標楷體" w:hAnsi="標楷體" w:hint="eastAsia"/>
              </w:rPr>
              <w:t>學校地址：</w:t>
            </w:r>
          </w:p>
          <w:p w:rsidR="002C2321" w:rsidRPr="00107451" w:rsidRDefault="002C2321" w:rsidP="002C2321">
            <w:pPr>
              <w:snapToGrid w:val="0"/>
              <w:spacing w:line="240" w:lineRule="atLeast"/>
              <w:ind w:left="566" w:hanging="1"/>
              <w:rPr>
                <w:rFonts w:ascii="標楷體" w:eastAsia="標楷體" w:hAnsi="標楷體"/>
              </w:rPr>
            </w:pPr>
            <w:r w:rsidRPr="00107451">
              <w:rPr>
                <w:rFonts w:ascii="標楷體" w:eastAsia="標楷體" w:hAnsi="標楷體" w:hint="eastAsia"/>
              </w:rPr>
              <w:t>緊急聯絡專線：（含專人與電話）</w:t>
            </w:r>
          </w:p>
          <w:p w:rsidR="002C2321" w:rsidRPr="00107451" w:rsidRDefault="002C2321" w:rsidP="002C2321">
            <w:pPr>
              <w:snapToGrid w:val="0"/>
              <w:spacing w:line="240" w:lineRule="atLeast"/>
              <w:ind w:left="566" w:hanging="1"/>
              <w:rPr>
                <w:rFonts w:ascii="標楷體" w:eastAsia="標楷體" w:hAnsi="標楷體"/>
              </w:rPr>
            </w:pPr>
            <w:r w:rsidRPr="00107451">
              <w:rPr>
                <w:rFonts w:ascii="標楷體" w:eastAsia="標楷體" w:hAnsi="標楷體" w:hint="eastAsia"/>
              </w:rPr>
              <w:t>平時聯絡電話：</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二、支援單位：　　　分局（或　　　分駐【派出】所）</w:t>
            </w:r>
          </w:p>
          <w:p w:rsidR="002C2321" w:rsidRPr="00107451" w:rsidRDefault="002C2321" w:rsidP="002C2321">
            <w:pPr>
              <w:snapToGrid w:val="0"/>
              <w:spacing w:line="240" w:lineRule="atLeast"/>
              <w:ind w:left="566" w:hanging="1"/>
              <w:rPr>
                <w:rFonts w:ascii="標楷體" w:eastAsia="標楷體" w:hAnsi="標楷體"/>
              </w:rPr>
            </w:pPr>
            <w:r w:rsidRPr="00107451">
              <w:rPr>
                <w:rFonts w:ascii="標楷體" w:eastAsia="標楷體" w:hAnsi="標楷體" w:hint="eastAsia"/>
              </w:rPr>
              <w:t>機關地址：</w:t>
            </w:r>
          </w:p>
          <w:p w:rsidR="002C2321" w:rsidRPr="00107451" w:rsidRDefault="002C2321" w:rsidP="002C2321">
            <w:pPr>
              <w:snapToGrid w:val="0"/>
              <w:spacing w:line="240" w:lineRule="atLeast"/>
              <w:ind w:left="566" w:hanging="1"/>
              <w:rPr>
                <w:rFonts w:ascii="標楷體" w:eastAsia="標楷體" w:hAnsi="標楷體"/>
              </w:rPr>
            </w:pPr>
            <w:r w:rsidRPr="00107451">
              <w:rPr>
                <w:rFonts w:ascii="標楷體" w:eastAsia="標楷體" w:hAnsi="標楷體" w:hint="eastAsia"/>
              </w:rPr>
              <w:t>緊急聯絡專線：（含專人與電話）</w:t>
            </w:r>
          </w:p>
          <w:p w:rsidR="002C2321" w:rsidRPr="00107451" w:rsidRDefault="002C2321" w:rsidP="002C2321">
            <w:pPr>
              <w:snapToGrid w:val="0"/>
              <w:spacing w:line="240" w:lineRule="atLeast"/>
              <w:ind w:left="566" w:hanging="1"/>
              <w:rPr>
                <w:rFonts w:ascii="標楷體" w:eastAsia="標楷體" w:hAnsi="標楷體"/>
              </w:rPr>
            </w:pPr>
            <w:r w:rsidRPr="00107451">
              <w:rPr>
                <w:rFonts w:ascii="標楷體" w:eastAsia="標楷體" w:hAnsi="標楷體" w:hint="eastAsia"/>
              </w:rPr>
              <w:t>平時聯絡電話：</w:t>
            </w:r>
          </w:p>
          <w:p w:rsidR="002C2321" w:rsidRPr="00107451" w:rsidRDefault="002C2321" w:rsidP="002C2321">
            <w:pPr>
              <w:snapToGrid w:val="0"/>
              <w:spacing w:line="240" w:lineRule="atLeast"/>
              <w:ind w:left="511" w:hangingChars="213" w:hanging="511"/>
              <w:rPr>
                <w:rFonts w:ascii="標楷體" w:eastAsia="標楷體" w:hAnsi="標楷體"/>
              </w:rPr>
            </w:pPr>
            <w:r w:rsidRPr="00107451">
              <w:rPr>
                <w:rFonts w:ascii="標楷體" w:eastAsia="標楷體" w:hAnsi="標楷體" w:hint="eastAsia"/>
              </w:rPr>
              <w:t>三、支援熱線：為提升緊急事件之通報效能，雙方得設置報警熱線，俾利被支援單位立即通報。</w:t>
            </w:r>
          </w:p>
        </w:tc>
      </w:tr>
      <w:tr w:rsidR="002C2321" w:rsidRPr="00107451" w:rsidTr="002C2321">
        <w:trPr>
          <w:cantSplit/>
          <w:trHeight w:val="1134"/>
        </w:trPr>
        <w:tc>
          <w:tcPr>
            <w:tcW w:w="634" w:type="dxa"/>
            <w:tcBorders>
              <w:left w:val="single" w:sz="18" w:space="0" w:color="000000"/>
              <w:bottom w:val="single" w:sz="18" w:space="0" w:color="000000"/>
            </w:tcBorders>
            <w:textDirection w:val="tbRlV"/>
            <w:vAlign w:val="center"/>
          </w:tcPr>
          <w:p w:rsidR="002C2321" w:rsidRPr="00107451" w:rsidRDefault="002C2321" w:rsidP="002C2321">
            <w:pPr>
              <w:snapToGrid w:val="0"/>
              <w:spacing w:line="240" w:lineRule="atLeast"/>
              <w:ind w:left="113" w:right="113"/>
              <w:jc w:val="center"/>
              <w:rPr>
                <w:rFonts w:ascii="標楷體" w:eastAsia="標楷體" w:hAnsi="標楷體"/>
              </w:rPr>
            </w:pPr>
            <w:r w:rsidRPr="00107451">
              <w:rPr>
                <w:rFonts w:ascii="標楷體" w:eastAsia="標楷體" w:hAnsi="標楷體" w:hint="eastAsia"/>
              </w:rPr>
              <w:t>附記</w:t>
            </w:r>
          </w:p>
        </w:tc>
        <w:tc>
          <w:tcPr>
            <w:tcW w:w="9011" w:type="dxa"/>
            <w:gridSpan w:val="7"/>
            <w:tcBorders>
              <w:bottom w:val="single" w:sz="18" w:space="0" w:color="000000"/>
              <w:right w:val="single" w:sz="18" w:space="0" w:color="000000"/>
            </w:tcBorders>
            <w:vAlign w:val="center"/>
          </w:tcPr>
          <w:p w:rsidR="002C2321" w:rsidRPr="00107451" w:rsidRDefault="002C2321" w:rsidP="00AC2FBE">
            <w:pPr>
              <w:numPr>
                <w:ilvl w:val="0"/>
                <w:numId w:val="70"/>
              </w:numPr>
              <w:snapToGrid w:val="0"/>
              <w:spacing w:line="240" w:lineRule="atLeast"/>
              <w:rPr>
                <w:rFonts w:ascii="標楷體" w:eastAsia="標楷體" w:hAnsi="標楷體"/>
              </w:rPr>
            </w:pPr>
            <w:r w:rsidRPr="00107451">
              <w:rPr>
                <w:rFonts w:ascii="標楷體" w:eastAsia="標楷體" w:hAnsi="標楷體"/>
              </w:rPr>
              <w:t>本協定經由協定雙方</w:t>
            </w:r>
            <w:r w:rsidRPr="00107451">
              <w:rPr>
                <w:rFonts w:ascii="標楷體" w:eastAsia="標楷體" w:hAnsi="標楷體" w:hint="eastAsia"/>
              </w:rPr>
              <w:t>同意簽訂會銜後，</w:t>
            </w:r>
            <w:r w:rsidRPr="00107451">
              <w:rPr>
                <w:rFonts w:ascii="標楷體" w:eastAsia="標楷體" w:hAnsi="標楷體"/>
              </w:rPr>
              <w:t>分別陳報上級</w:t>
            </w:r>
            <w:r w:rsidRPr="00107451">
              <w:rPr>
                <w:rFonts w:ascii="標楷體" w:eastAsia="標楷體" w:hAnsi="標楷體" w:hint="eastAsia"/>
              </w:rPr>
              <w:t>機關</w:t>
            </w:r>
            <w:r w:rsidRPr="00107451">
              <w:rPr>
                <w:rFonts w:ascii="標楷體" w:eastAsia="標楷體" w:hAnsi="標楷體"/>
              </w:rPr>
              <w:t>核</w:t>
            </w:r>
            <w:r w:rsidRPr="00107451">
              <w:rPr>
                <w:rFonts w:ascii="標楷體" w:eastAsia="標楷體" w:hAnsi="標楷體" w:hint="eastAsia"/>
              </w:rPr>
              <w:t>備</w:t>
            </w:r>
            <w:r w:rsidRPr="00107451">
              <w:rPr>
                <w:rFonts w:ascii="標楷體" w:eastAsia="標楷體" w:hAnsi="標楷體"/>
              </w:rPr>
              <w:t>。</w:t>
            </w:r>
          </w:p>
          <w:p w:rsidR="002C2321" w:rsidRPr="00107451" w:rsidRDefault="002C2321" w:rsidP="00AC2FBE">
            <w:pPr>
              <w:numPr>
                <w:ilvl w:val="0"/>
                <w:numId w:val="70"/>
              </w:numPr>
              <w:snapToGrid w:val="0"/>
              <w:spacing w:line="240" w:lineRule="atLeast"/>
              <w:rPr>
                <w:rFonts w:ascii="標楷體" w:eastAsia="標楷體" w:hAnsi="標楷體"/>
              </w:rPr>
            </w:pPr>
            <w:r w:rsidRPr="00107451">
              <w:rPr>
                <w:rFonts w:ascii="標楷體" w:eastAsia="標楷體" w:hAnsi="標楷體"/>
              </w:rPr>
              <w:t>本協定</w:t>
            </w:r>
            <w:r w:rsidRPr="00107451">
              <w:rPr>
                <w:rFonts w:ascii="標楷體" w:eastAsia="標楷體" w:hAnsi="標楷體" w:hint="eastAsia"/>
              </w:rPr>
              <w:t>書自簽訂會銜日起</w:t>
            </w:r>
            <w:r w:rsidRPr="00107451">
              <w:rPr>
                <w:rFonts w:ascii="標楷體" w:eastAsia="標楷體" w:hAnsi="標楷體"/>
              </w:rPr>
              <w:t>生效，協定雙方</w:t>
            </w:r>
            <w:r w:rsidRPr="00107451">
              <w:rPr>
                <w:rFonts w:ascii="標楷體" w:eastAsia="標楷體" w:hAnsi="標楷體" w:hint="eastAsia"/>
              </w:rPr>
              <w:t>如單位首長異動時，應列入移交，並由被支援單位更換</w:t>
            </w:r>
            <w:r w:rsidRPr="00107451">
              <w:rPr>
                <w:rFonts w:ascii="標楷體" w:eastAsia="標楷體" w:hAnsi="標楷體"/>
              </w:rPr>
              <w:t>協定</w:t>
            </w:r>
            <w:r w:rsidRPr="00107451">
              <w:rPr>
                <w:rFonts w:ascii="標楷體" w:eastAsia="標楷體" w:hAnsi="標楷體" w:hint="eastAsia"/>
              </w:rPr>
              <w:t>書。</w:t>
            </w:r>
          </w:p>
          <w:p w:rsidR="002C2321" w:rsidRPr="00107451" w:rsidRDefault="002C2321" w:rsidP="00AC2FBE">
            <w:pPr>
              <w:numPr>
                <w:ilvl w:val="0"/>
                <w:numId w:val="70"/>
              </w:numPr>
              <w:snapToGrid w:val="0"/>
              <w:spacing w:line="240" w:lineRule="atLeast"/>
              <w:rPr>
                <w:rFonts w:ascii="標楷體" w:eastAsia="標楷體" w:hAnsi="標楷體"/>
              </w:rPr>
            </w:pPr>
            <w:r w:rsidRPr="00107451">
              <w:rPr>
                <w:rFonts w:ascii="標楷體" w:eastAsia="標楷體" w:hAnsi="標楷體"/>
              </w:rPr>
              <w:t>本協定</w:t>
            </w:r>
            <w:r w:rsidRPr="00107451">
              <w:rPr>
                <w:rFonts w:ascii="標楷體" w:eastAsia="標楷體" w:hAnsi="標楷體" w:hint="eastAsia"/>
              </w:rPr>
              <w:t>書一式五份，由被支援單位先行填妥用印後，具函持向支援單位協定之，協定完成後，交由支援單位收持三份（須陳報警察局、警分局、駐區派出所各一份），被支援單位留存二份（需陳報教育局(校安中心)一份、自存一份）。</w:t>
            </w:r>
          </w:p>
          <w:p w:rsidR="002C2321" w:rsidRPr="00107451" w:rsidRDefault="002C2321" w:rsidP="00AC2FBE">
            <w:pPr>
              <w:numPr>
                <w:ilvl w:val="0"/>
                <w:numId w:val="70"/>
              </w:numPr>
              <w:snapToGrid w:val="0"/>
              <w:spacing w:line="240" w:lineRule="atLeast"/>
              <w:rPr>
                <w:rFonts w:ascii="標楷體" w:eastAsia="標楷體" w:hAnsi="標楷體"/>
              </w:rPr>
            </w:pPr>
            <w:r w:rsidRPr="00107451">
              <w:rPr>
                <w:rFonts w:ascii="標楷體" w:eastAsia="標楷體" w:hAnsi="標楷體"/>
              </w:rPr>
              <w:t>本協定</w:t>
            </w:r>
            <w:r w:rsidRPr="00107451">
              <w:rPr>
                <w:rFonts w:ascii="標楷體" w:eastAsia="標楷體" w:hAnsi="標楷體" w:hint="eastAsia"/>
                <w:bCs/>
              </w:rPr>
              <w:t>如有未盡事宜，</w:t>
            </w:r>
            <w:r w:rsidRPr="00107451">
              <w:rPr>
                <w:rFonts w:ascii="標楷體" w:eastAsia="標楷體" w:hAnsi="標楷體"/>
              </w:rPr>
              <w:t>經協定雙方協調後</w:t>
            </w:r>
            <w:r w:rsidRPr="00107451">
              <w:rPr>
                <w:rFonts w:ascii="標楷體" w:eastAsia="標楷體" w:hAnsi="標楷體" w:hint="eastAsia"/>
              </w:rPr>
              <w:t>，</w:t>
            </w:r>
            <w:r w:rsidRPr="00107451">
              <w:rPr>
                <w:rFonts w:ascii="標楷體" w:eastAsia="標楷體" w:hAnsi="標楷體" w:hint="eastAsia"/>
                <w:bCs/>
              </w:rPr>
              <w:t>得隨時修訂之。</w:t>
            </w:r>
          </w:p>
        </w:tc>
      </w:tr>
    </w:tbl>
    <w:p w:rsidR="002C2321" w:rsidRPr="00107451" w:rsidRDefault="002C2321" w:rsidP="002C2321">
      <w:pPr>
        <w:snapToGrid w:val="0"/>
        <w:spacing w:line="240" w:lineRule="atLeast"/>
        <w:rPr>
          <w:rFonts w:ascii="標楷體" w:eastAsia="標楷體" w:hAnsi="標楷體"/>
          <w:sz w:val="28"/>
          <w:szCs w:val="28"/>
        </w:rPr>
      </w:pPr>
    </w:p>
    <w:p w:rsidR="00F366CC" w:rsidRDefault="00F366CC" w:rsidP="002C2321">
      <w:pPr>
        <w:tabs>
          <w:tab w:val="left" w:pos="672"/>
        </w:tabs>
        <w:spacing w:line="500" w:lineRule="exact"/>
        <w:rPr>
          <w:rFonts w:ascii="標楷體" w:eastAsia="標楷體" w:hAnsi="標楷體"/>
          <w:bCs/>
          <w:sz w:val="32"/>
          <w:szCs w:val="32"/>
        </w:rPr>
      </w:pPr>
    </w:p>
    <w:p w:rsidR="002C2321" w:rsidRPr="00CE5DB7" w:rsidRDefault="002C2321" w:rsidP="00F366CC">
      <w:pPr>
        <w:tabs>
          <w:tab w:val="left" w:pos="672"/>
        </w:tabs>
        <w:spacing w:line="500" w:lineRule="exact"/>
        <w:rPr>
          <w:rFonts w:ascii="標楷體" w:eastAsia="標楷體" w:hAnsi="標楷體" w:cs="細明體"/>
          <w:b/>
          <w:bCs/>
          <w:sz w:val="28"/>
          <w:szCs w:val="28"/>
        </w:rPr>
      </w:pPr>
      <w:r w:rsidRPr="00CE5DB7">
        <w:rPr>
          <w:rFonts w:ascii="標楷體" w:eastAsia="標楷體" w:hAnsi="標楷體"/>
          <w:noProof/>
          <w:color w:val="000000"/>
          <w:kern w:val="0"/>
          <w:sz w:val="28"/>
          <w:szCs w:val="28"/>
        </w:rPr>
        <w:lastRenderedPageBreak/>
        <mc:AlternateContent>
          <mc:Choice Requires="wps">
            <w:drawing>
              <wp:anchor distT="0" distB="0" distL="114300" distR="114300" simplePos="0" relativeHeight="251673600" behindDoc="0" locked="0" layoutInCell="1" allowOverlap="1" wp14:anchorId="5D274956" wp14:editId="473557CF">
                <wp:simplePos x="0" y="0"/>
                <wp:positionH relativeFrom="column">
                  <wp:posOffset>238125</wp:posOffset>
                </wp:positionH>
                <wp:positionV relativeFrom="paragraph">
                  <wp:posOffset>6883400</wp:posOffset>
                </wp:positionV>
                <wp:extent cx="1905000" cy="228600"/>
                <wp:effectExtent l="0" t="0" r="3810" b="1905"/>
                <wp:wrapNone/>
                <wp:docPr id="306" name="文字方塊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4927" w:rsidRPr="00C6293C" w:rsidRDefault="00F94927" w:rsidP="002C2321">
                            <w:pPr>
                              <w:rPr>
                                <w:szCs w:val="2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274956" id="文字方塊 306" o:spid="_x0000_s1325" type="#_x0000_t202" style="position:absolute;margin-left:18.75pt;margin-top:542pt;width:150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" filled="f" stroked="f">
                <v:textbox style="mso-fit-shape-to-text:t" inset="0,0,0,0">
                  <w:txbxContent>
                    <w:p w:rsidR="00F94927" w:rsidRPr="00C6293C" w:rsidRDefault="00F94927" w:rsidP="002C2321">
                      <w:pPr>
                        <w:rPr>
                          <w:szCs w:val="28"/>
                        </w:rPr>
                      </w:pPr>
                    </w:p>
                  </w:txbxContent>
                </v:textbox>
              </v:shape>
            </w:pict>
          </mc:Fallback>
        </mc:AlternateContent>
      </w:r>
      <w:r w:rsidRPr="00CE5DB7">
        <w:rPr>
          <w:rFonts w:ascii="標楷體" w:eastAsia="標楷體" w:hAnsi="標楷體"/>
          <w:noProof/>
          <w:color w:val="000000"/>
          <w:kern w:val="0"/>
          <w:sz w:val="28"/>
          <w:szCs w:val="28"/>
        </w:rPr>
        <mc:AlternateContent>
          <mc:Choice Requires="wps">
            <w:drawing>
              <wp:anchor distT="0" distB="0" distL="114300" distR="114300" simplePos="0" relativeHeight="251671552" behindDoc="0" locked="0" layoutInCell="1" allowOverlap="1" wp14:anchorId="64768BCB" wp14:editId="32DDE4A8">
                <wp:simplePos x="0" y="0"/>
                <wp:positionH relativeFrom="column">
                  <wp:posOffset>158750</wp:posOffset>
                </wp:positionH>
                <wp:positionV relativeFrom="paragraph">
                  <wp:posOffset>2995295</wp:posOffset>
                </wp:positionV>
                <wp:extent cx="914400" cy="342900"/>
                <wp:effectExtent l="2540" t="0" r="0" b="3810"/>
                <wp:wrapNone/>
                <wp:docPr id="305" name="流程圖: 程序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FA13F" id="_x0000_t109" coordsize="21600,21600" o:spt="109" path="m,l,21600r21600,l21600,xe">
                <v:stroke joinstyle="miter"/>
                <v:path gradientshapeok="t" o:connecttype="rect"/>
              </v:shapetype>
              <v:shape id="流程圖: 程序 305" o:spid="_x0000_s1026" type="#_x0000_t109" style="position:absolute;margin-left:12.5pt;margin-top:235.85pt;width:1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" filled="f" stroked="f">
                <v:textbox inset="0,0,0,0"/>
              </v:shape>
            </w:pict>
          </mc:Fallback>
        </mc:AlternateContent>
      </w:r>
      <w:r w:rsidRPr="00CE5DB7">
        <w:rPr>
          <w:rFonts w:ascii="標楷體" w:eastAsia="標楷體" w:hAnsi="標楷體"/>
          <w:noProof/>
          <w:color w:val="000000"/>
          <w:kern w:val="0"/>
          <w:sz w:val="28"/>
          <w:szCs w:val="28"/>
        </w:rPr>
        <mc:AlternateContent>
          <mc:Choice Requires="wps">
            <w:drawing>
              <wp:anchor distT="0" distB="0" distL="114300" distR="114300" simplePos="0" relativeHeight="251675648" behindDoc="0" locked="0" layoutInCell="1" allowOverlap="1" wp14:anchorId="0599C8D1" wp14:editId="77B9ADD9">
                <wp:simplePos x="0" y="0"/>
                <wp:positionH relativeFrom="column">
                  <wp:posOffset>3200400</wp:posOffset>
                </wp:positionH>
                <wp:positionV relativeFrom="paragraph">
                  <wp:posOffset>182880</wp:posOffset>
                </wp:positionV>
                <wp:extent cx="914400" cy="553720"/>
                <wp:effectExtent l="0" t="3175" r="3810" b="0"/>
                <wp:wrapNone/>
                <wp:docPr id="304" name="文字方塊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3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4927" w:rsidRPr="00C6293C" w:rsidRDefault="00F94927" w:rsidP="002C23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C8D1" id="文字方塊 304" o:spid="_x0000_s1326" type="#_x0000_t202" style="position:absolute;margin-left:252pt;margin-top:14.4pt;width:1in;height:4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" filled="f" stroked="f">
                <v:textbox inset="0,0,0,0">
                  <w:txbxContent>
                    <w:p w:rsidR="00F94927" w:rsidRPr="00C6293C" w:rsidRDefault="00F94927" w:rsidP="002C2321"/>
                  </w:txbxContent>
                </v:textbox>
              </v:shape>
            </w:pict>
          </mc:Fallback>
        </mc:AlternateContent>
      </w:r>
      <w:r w:rsidRPr="00CE5DB7">
        <w:rPr>
          <w:rFonts w:ascii="標楷體" w:eastAsia="標楷體" w:hAnsi="標楷體" w:hint="eastAsia"/>
          <w:bCs/>
          <w:sz w:val="28"/>
          <w:szCs w:val="28"/>
        </w:rPr>
        <w:t>附件7</w:t>
      </w:r>
      <w:r w:rsidRPr="00CE5DB7">
        <w:rPr>
          <w:rFonts w:ascii="標楷體" w:eastAsia="標楷體" w:hAnsi="標楷體" w:hint="eastAsia"/>
          <w:b/>
          <w:bCs/>
          <w:sz w:val="28"/>
          <w:szCs w:val="28"/>
        </w:rPr>
        <w:t>校園暴力</w:t>
      </w:r>
      <w:r w:rsidRPr="00CE5DB7">
        <w:rPr>
          <w:rFonts w:ascii="標楷體" w:eastAsia="標楷體" w:hAnsi="標楷體" w:cs="細明體" w:hint="eastAsia"/>
          <w:b/>
          <w:bCs/>
          <w:sz w:val="28"/>
          <w:szCs w:val="28"/>
        </w:rPr>
        <w:t>事件</w:t>
      </w:r>
      <w:r w:rsidRPr="00CE5DB7">
        <w:rPr>
          <w:rFonts w:ascii="標楷體" w:eastAsia="標楷體" w:hAnsi="標楷體" w:hint="eastAsia"/>
          <w:b/>
          <w:bCs/>
          <w:sz w:val="28"/>
          <w:szCs w:val="28"/>
        </w:rPr>
        <w:t>(學生打學生)查察通報處理</w:t>
      </w:r>
      <w:r w:rsidRPr="00CE5DB7">
        <w:rPr>
          <w:rFonts w:ascii="標楷體" w:eastAsia="標楷體" w:hAnsi="標楷體" w:cs="細明體" w:hint="eastAsia"/>
          <w:b/>
          <w:bCs/>
          <w:sz w:val="28"/>
          <w:szCs w:val="28"/>
        </w:rPr>
        <w:t>流程圖</w:t>
      </w:r>
    </w:p>
    <w:p w:rsidR="002C2321" w:rsidRPr="00107451" w:rsidRDefault="002C2321" w:rsidP="002C2321">
      <w:pPr>
        <w:snapToGrid w:val="0"/>
        <w:spacing w:line="240" w:lineRule="atLeast"/>
        <w:jc w:val="center"/>
        <w:rPr>
          <w:rFonts w:ascii="標楷體" w:eastAsia="標楷體" w:hAnsi="標楷體" w:cs="細明體"/>
          <w:bCs/>
          <w:sz w:val="32"/>
          <w:szCs w:val="28"/>
        </w:rPr>
      </w:pPr>
    </w:p>
    <w:p w:rsidR="002C2321" w:rsidRPr="00107451" w:rsidRDefault="002C2321" w:rsidP="002C2321">
      <w:pPr>
        <w:spacing w:line="240" w:lineRule="exact"/>
        <w:jc w:val="center"/>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80736" behindDoc="0" locked="0" layoutInCell="1" allowOverlap="1" wp14:anchorId="294F5951" wp14:editId="64223916">
                <wp:simplePos x="0" y="0"/>
                <wp:positionH relativeFrom="column">
                  <wp:posOffset>90170</wp:posOffset>
                </wp:positionH>
                <wp:positionV relativeFrom="paragraph">
                  <wp:posOffset>6261735</wp:posOffset>
                </wp:positionV>
                <wp:extent cx="436245" cy="1183640"/>
                <wp:effectExtent l="10160" t="7620" r="10795" b="8890"/>
                <wp:wrapNone/>
                <wp:docPr id="303" name="文字方塊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183640"/>
                        </a:xfrm>
                        <a:prstGeom prst="rect">
                          <a:avLst/>
                        </a:prstGeom>
                        <a:solidFill>
                          <a:srgbClr val="FFFFFF"/>
                        </a:solidFill>
                        <a:ln w="9525">
                          <a:solidFill>
                            <a:srgbClr val="000000"/>
                          </a:solidFill>
                          <a:miter lim="800000"/>
                          <a:headEnd/>
                          <a:tailEnd/>
                        </a:ln>
                      </wps:spPr>
                      <wps:txbx>
                        <w:txbxContent>
                          <w:p w:rsidR="00F94927" w:rsidRDefault="00F94927" w:rsidP="002C2321">
                            <w:pPr>
                              <w:jc w:val="center"/>
                              <w:rPr>
                                <w:spacing w:val="-10"/>
                              </w:rPr>
                            </w:pPr>
                            <w:r>
                              <w:rPr>
                                <w:rFonts w:ascii="標楷體" w:eastAsia="標楷體" w:hint="eastAsia"/>
                                <w:bCs/>
                                <w:spacing w:val="-10"/>
                              </w:rPr>
                              <w:t>發生之後（追蹤）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F5951" id="文字方塊 303" o:spid="_x0000_s1327" type="#_x0000_t202" style="position:absolute;left:0;text-align:left;margin-left:7.1pt;margin-top:493.05pt;width:34.35pt;height:93.2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">
                <v:textbox style="layout-flow:vertical-ideographic">
                  <w:txbxContent>
                    <w:p w:rsidR="00F94927" w:rsidRDefault="00F94927" w:rsidP="002C2321">
                      <w:pPr>
                        <w:jc w:val="center"/>
                        <w:rPr>
                          <w:spacing w:val="-10"/>
                        </w:rPr>
                      </w:pPr>
                      <w:r>
                        <w:rPr>
                          <w:rFonts w:ascii="標楷體" w:eastAsia="標楷體" w:hint="eastAsia"/>
                          <w:bCs/>
                          <w:spacing w:val="-10"/>
                        </w:rPr>
                        <w:t>發生之後（追蹤）</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79712" behindDoc="0" locked="0" layoutInCell="1" allowOverlap="1" wp14:anchorId="0FF4F7D5" wp14:editId="43D45D00">
                <wp:simplePos x="0" y="0"/>
                <wp:positionH relativeFrom="column">
                  <wp:posOffset>492760</wp:posOffset>
                </wp:positionH>
                <wp:positionV relativeFrom="paragraph">
                  <wp:posOffset>6491605</wp:posOffset>
                </wp:positionV>
                <wp:extent cx="1371600" cy="0"/>
                <wp:effectExtent l="12700" t="8890" r="6350" b="10160"/>
                <wp:wrapNone/>
                <wp:docPr id="302" name="直線接點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89D7D" id="直線接點 302"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511.15pt" to="146.8pt,5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"/>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78688" behindDoc="0" locked="0" layoutInCell="1" allowOverlap="1" wp14:anchorId="4500B2CC" wp14:editId="46D8283B">
                <wp:simplePos x="0" y="0"/>
                <wp:positionH relativeFrom="column">
                  <wp:posOffset>4717415</wp:posOffset>
                </wp:positionH>
                <wp:positionV relativeFrom="paragraph">
                  <wp:posOffset>1364615</wp:posOffset>
                </wp:positionV>
                <wp:extent cx="1189990" cy="802005"/>
                <wp:effectExtent l="8255" t="6350" r="11430" b="10795"/>
                <wp:wrapNone/>
                <wp:docPr id="301" name="文字方塊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802005"/>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spacing w:line="240" w:lineRule="atLeast"/>
                              <w:ind w:left="240" w:hangingChars="100" w:hanging="240"/>
                              <w:rPr>
                                <w:rFonts w:ascii="標楷體" w:eastAsia="標楷體" w:hAnsi="標楷體"/>
                                <w:spacing w:val="-8"/>
                                <w:sz w:val="28"/>
                              </w:rPr>
                            </w:pPr>
                            <w:r>
                              <w:rPr>
                                <w:rFonts w:ascii="標楷體" w:eastAsia="標楷體" w:hAnsi="標楷體" w:hint="eastAsia"/>
                              </w:rPr>
                              <w:t>3.家長或社區　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0B2CC" id="文字方塊 301" o:spid="_x0000_s1328" type="#_x0000_t202" style="position:absolute;left:0;text-align:left;margin-left:371.45pt;margin-top:107.45pt;width:93.7pt;height:63.1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">
                <v:textbox>
                  <w:txbxContent>
                    <w:p w:rsidR="00F94927" w:rsidRDefault="00F94927" w:rsidP="002C2321">
                      <w:pPr>
                        <w:adjustRightInd w:val="0"/>
                        <w:snapToGrid w:val="0"/>
                        <w:spacing w:line="240" w:lineRule="atLeast"/>
                        <w:ind w:left="240" w:hangingChars="100" w:hanging="240"/>
                        <w:rPr>
                          <w:rFonts w:ascii="標楷體" w:eastAsia="標楷體" w:hAnsi="標楷體"/>
                          <w:spacing w:val="-8"/>
                          <w:sz w:val="28"/>
                        </w:rPr>
                      </w:pPr>
                      <w:r>
                        <w:rPr>
                          <w:rFonts w:ascii="標楷體" w:eastAsia="標楷體" w:hAnsi="標楷體" w:hint="eastAsia"/>
                        </w:rPr>
                        <w:t>3.家長或社區　通報</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77664" behindDoc="0" locked="0" layoutInCell="1" allowOverlap="1" wp14:anchorId="6D8C3D64" wp14:editId="381C1CFD">
                <wp:simplePos x="0" y="0"/>
                <wp:positionH relativeFrom="column">
                  <wp:posOffset>535940</wp:posOffset>
                </wp:positionH>
                <wp:positionV relativeFrom="paragraph">
                  <wp:posOffset>3174365</wp:posOffset>
                </wp:positionV>
                <wp:extent cx="342900" cy="0"/>
                <wp:effectExtent l="8255" t="53975" r="20320" b="60325"/>
                <wp:wrapNone/>
                <wp:docPr id="300" name="直線接點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86C09" id="直線接點 300"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249.95pt" to="69.2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">
                <v:stroke endarrow="block"/>
              </v:lin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76640" behindDoc="0" locked="0" layoutInCell="1" allowOverlap="1" wp14:anchorId="2990F2E6" wp14:editId="38C324FE">
                <wp:simplePos x="0" y="0"/>
                <wp:positionH relativeFrom="column">
                  <wp:posOffset>2526665</wp:posOffset>
                </wp:positionH>
                <wp:positionV relativeFrom="paragraph">
                  <wp:posOffset>6552565</wp:posOffset>
                </wp:positionV>
                <wp:extent cx="0" cy="228600"/>
                <wp:effectExtent l="132080" t="31750" r="125095" b="44450"/>
                <wp:wrapNone/>
                <wp:docPr id="299" name="直線接點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0E525" id="直線接點 299"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515.95pt" to="198.95pt,5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" strokeweight="4.5pt">
                <v:stroke endarrow="block"/>
              </v:lin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75616" behindDoc="0" locked="0" layoutInCell="1" allowOverlap="1" wp14:anchorId="316EEA08" wp14:editId="071512DF">
                <wp:simplePos x="0" y="0"/>
                <wp:positionH relativeFrom="column">
                  <wp:posOffset>2526665</wp:posOffset>
                </wp:positionH>
                <wp:positionV relativeFrom="paragraph">
                  <wp:posOffset>7136765</wp:posOffset>
                </wp:positionV>
                <wp:extent cx="0" cy="228600"/>
                <wp:effectExtent l="36830" t="34925" r="29845" b="31750"/>
                <wp:wrapNone/>
                <wp:docPr id="298" name="直線接點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D59A9" id="直線接點 298" o:spid="_x0000_s1026" style="position:absolute;flip:y;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561.95pt" to="198.95pt,5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" strokeweight="4.5pt"/>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74592" behindDoc="0" locked="0" layoutInCell="1" allowOverlap="1" wp14:anchorId="4E819FF2" wp14:editId="5DE1E3D3">
                <wp:simplePos x="0" y="0"/>
                <wp:positionH relativeFrom="column">
                  <wp:posOffset>2501265</wp:posOffset>
                </wp:positionH>
                <wp:positionV relativeFrom="paragraph">
                  <wp:posOffset>7359015</wp:posOffset>
                </wp:positionV>
                <wp:extent cx="2628900" cy="0"/>
                <wp:effectExtent l="30480" t="123825" r="45720" b="123825"/>
                <wp:wrapNone/>
                <wp:docPr id="297" name="直線接點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8206D" id="直線接點 297"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579.45pt" to="403.95pt,5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" strokeweight="4.5pt">
                <v:stroke endarrow="block"/>
              </v:lin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73568" behindDoc="0" locked="0" layoutInCell="1" allowOverlap="1" wp14:anchorId="3DEDF87C" wp14:editId="6D6276EC">
                <wp:simplePos x="0" y="0"/>
                <wp:positionH relativeFrom="column">
                  <wp:posOffset>2539365</wp:posOffset>
                </wp:positionH>
                <wp:positionV relativeFrom="paragraph">
                  <wp:posOffset>6044565</wp:posOffset>
                </wp:positionV>
                <wp:extent cx="0" cy="228600"/>
                <wp:effectExtent l="125730" t="28575" r="131445" b="38100"/>
                <wp:wrapNone/>
                <wp:docPr id="296" name="直線接點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62B3E" id="直線接點 296"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95pt,475.95pt" to="199.95pt,4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" strokeweight="4.5pt">
                <v:stroke endarrow="block"/>
              </v:lin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72544" behindDoc="0" locked="0" layoutInCell="1" allowOverlap="1" wp14:anchorId="75793FAE" wp14:editId="478CF178">
                <wp:simplePos x="0" y="0"/>
                <wp:positionH relativeFrom="column">
                  <wp:posOffset>3974465</wp:posOffset>
                </wp:positionH>
                <wp:positionV relativeFrom="paragraph">
                  <wp:posOffset>6044565</wp:posOffset>
                </wp:positionV>
                <wp:extent cx="0" cy="228600"/>
                <wp:effectExtent l="132080" t="28575" r="125095" b="38100"/>
                <wp:wrapNone/>
                <wp:docPr id="295" name="直線接點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A49CB" id="直線接點 295"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95pt,475.95pt" to="312.95pt,4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" strokeweight="4.5pt">
                <v:stroke endarrow="block"/>
              </v:lin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71520" behindDoc="0" locked="0" layoutInCell="1" allowOverlap="1" wp14:anchorId="05185ACB" wp14:editId="125FDB31">
                <wp:simplePos x="0" y="0"/>
                <wp:positionH relativeFrom="column">
                  <wp:posOffset>5123815</wp:posOffset>
                </wp:positionH>
                <wp:positionV relativeFrom="paragraph">
                  <wp:posOffset>6730365</wp:posOffset>
                </wp:positionV>
                <wp:extent cx="914400" cy="800100"/>
                <wp:effectExtent l="14605" t="9525" r="13970" b="9525"/>
                <wp:wrapNone/>
                <wp:docPr id="294" name="矩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19050">
                          <a:solidFill>
                            <a:srgbClr val="000000"/>
                          </a:solidFill>
                          <a:miter lim="800000"/>
                          <a:headEnd/>
                          <a:tailEnd/>
                        </a:ln>
                      </wps:spPr>
                      <wps:txbx>
                        <w:txbxContent>
                          <w:p w:rsidR="00F94927" w:rsidRDefault="00F94927" w:rsidP="002C2321">
                            <w:pPr>
                              <w:jc w:val="center"/>
                              <w:rPr>
                                <w:rFonts w:ascii="標楷體" w:eastAsia="標楷體" w:hAnsi="標楷體"/>
                                <w:bCs/>
                              </w:rPr>
                            </w:pPr>
                            <w:r>
                              <w:rPr>
                                <w:rFonts w:ascii="標楷體" w:eastAsia="標楷體" w:hAnsi="標楷體" w:hint="eastAsia"/>
                                <w:bCs/>
                              </w:rPr>
                              <w:t>追蹤輔導預防再發</w:t>
                            </w:r>
                          </w:p>
                          <w:p w:rsidR="00F94927" w:rsidRDefault="00F94927" w:rsidP="002C2321">
                            <w:pPr>
                              <w:jc w:val="center"/>
                              <w:rPr>
                                <w:rFonts w:ascii="標楷體" w:eastAsia="標楷體" w:hAnsi="標楷體"/>
                                <w:bCs/>
                                <w:sz w:val="16"/>
                                <w:szCs w:val="16"/>
                              </w:rPr>
                            </w:pPr>
                            <w:r>
                              <w:rPr>
                                <w:rFonts w:ascii="標楷體" w:eastAsia="標楷體" w:hAnsi="標楷體" w:hint="eastAsia"/>
                                <w:bCs/>
                                <w:sz w:val="16"/>
                                <w:szCs w:val="16"/>
                              </w:rPr>
                              <w:t>（</w:t>
                            </w:r>
                            <w:proofErr w:type="gramStart"/>
                            <w:r>
                              <w:rPr>
                                <w:rFonts w:ascii="標楷體" w:eastAsia="標楷體" w:hAnsi="標楷體" w:hint="eastAsia"/>
                                <w:sz w:val="16"/>
                                <w:szCs w:val="16"/>
                              </w:rPr>
                              <w:t>註</w:t>
                            </w:r>
                            <w:proofErr w:type="gramEnd"/>
                            <w:r>
                              <w:rPr>
                                <w:rFonts w:ascii="標楷體" w:eastAsia="標楷體" w:hAnsi="標楷體" w:hint="eastAsia"/>
                                <w:sz w:val="16"/>
                                <w:szCs w:val="16"/>
                              </w:rPr>
                              <w:t xml:space="preserve">2、 </w:t>
                            </w:r>
                            <w:proofErr w:type="gramStart"/>
                            <w:r>
                              <w:rPr>
                                <w:rFonts w:ascii="標楷體" w:eastAsia="標楷體" w:hAnsi="標楷體" w:hint="eastAsia"/>
                                <w:sz w:val="16"/>
                                <w:szCs w:val="16"/>
                              </w:rPr>
                              <w:t>註</w:t>
                            </w:r>
                            <w:proofErr w:type="gramEnd"/>
                            <w:r>
                              <w:rPr>
                                <w:rFonts w:ascii="標楷體" w:eastAsia="標楷體" w:hAnsi="標楷體" w:hint="eastAsia"/>
                                <w:sz w:val="16"/>
                                <w:szCs w:val="16"/>
                              </w:rPr>
                              <w:t>3</w:t>
                            </w:r>
                            <w:r>
                              <w:rPr>
                                <w:rFonts w:ascii="標楷體" w:eastAsia="標楷體" w:hAnsi="標楷體" w:hint="eastAsia"/>
                                <w:bCs/>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85ACB" id="矩形 294" o:spid="_x0000_s1329" style="position:absolute;left:0;text-align:left;margin-left:403.45pt;margin-top:529.95pt;width:1in;height:63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" strokeweight="1.5pt">
                <v:textbox>
                  <w:txbxContent>
                    <w:p w:rsidR="00F94927" w:rsidRDefault="00F94927" w:rsidP="002C2321">
                      <w:pPr>
                        <w:jc w:val="center"/>
                        <w:rPr>
                          <w:rFonts w:ascii="標楷體" w:eastAsia="標楷體" w:hAnsi="標楷體"/>
                          <w:bCs/>
                        </w:rPr>
                      </w:pPr>
                      <w:r>
                        <w:rPr>
                          <w:rFonts w:ascii="標楷體" w:eastAsia="標楷體" w:hAnsi="標楷體" w:hint="eastAsia"/>
                          <w:bCs/>
                        </w:rPr>
                        <w:t>追蹤輔導預防再發</w:t>
                      </w:r>
                    </w:p>
                    <w:p w:rsidR="00F94927" w:rsidRDefault="00F94927" w:rsidP="002C2321">
                      <w:pPr>
                        <w:jc w:val="center"/>
                        <w:rPr>
                          <w:rFonts w:ascii="標楷體" w:eastAsia="標楷體" w:hAnsi="標楷體"/>
                          <w:bCs/>
                          <w:sz w:val="16"/>
                          <w:szCs w:val="16"/>
                        </w:rPr>
                      </w:pPr>
                      <w:r>
                        <w:rPr>
                          <w:rFonts w:ascii="標楷體" w:eastAsia="標楷體" w:hAnsi="標楷體" w:hint="eastAsia"/>
                          <w:bCs/>
                          <w:sz w:val="16"/>
                          <w:szCs w:val="16"/>
                        </w:rPr>
                        <w:t>（</w:t>
                      </w:r>
                      <w:proofErr w:type="gramStart"/>
                      <w:r>
                        <w:rPr>
                          <w:rFonts w:ascii="標楷體" w:eastAsia="標楷體" w:hAnsi="標楷體" w:hint="eastAsia"/>
                          <w:sz w:val="16"/>
                          <w:szCs w:val="16"/>
                        </w:rPr>
                        <w:t>註</w:t>
                      </w:r>
                      <w:proofErr w:type="gramEnd"/>
                      <w:r>
                        <w:rPr>
                          <w:rFonts w:ascii="標楷體" w:eastAsia="標楷體" w:hAnsi="標楷體" w:hint="eastAsia"/>
                          <w:sz w:val="16"/>
                          <w:szCs w:val="16"/>
                        </w:rPr>
                        <w:t xml:space="preserve">2、 </w:t>
                      </w:r>
                      <w:proofErr w:type="gramStart"/>
                      <w:r>
                        <w:rPr>
                          <w:rFonts w:ascii="標楷體" w:eastAsia="標楷體" w:hAnsi="標楷體" w:hint="eastAsia"/>
                          <w:sz w:val="16"/>
                          <w:szCs w:val="16"/>
                        </w:rPr>
                        <w:t>註</w:t>
                      </w:r>
                      <w:proofErr w:type="gramEnd"/>
                      <w:r>
                        <w:rPr>
                          <w:rFonts w:ascii="標楷體" w:eastAsia="標楷體" w:hAnsi="標楷體" w:hint="eastAsia"/>
                          <w:sz w:val="16"/>
                          <w:szCs w:val="16"/>
                        </w:rPr>
                        <w:t>3</w:t>
                      </w:r>
                      <w:r>
                        <w:rPr>
                          <w:rFonts w:ascii="標楷體" w:eastAsia="標楷體" w:hAnsi="標楷體" w:hint="eastAsia"/>
                          <w:bCs/>
                          <w:sz w:val="16"/>
                          <w:szCs w:val="16"/>
                        </w:rPr>
                        <w:t>）</w:t>
                      </w:r>
                    </w:p>
                  </w:txbxContent>
                </v:textbox>
              </v:rect>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70496" behindDoc="0" locked="0" layoutInCell="1" allowOverlap="1" wp14:anchorId="0268982F" wp14:editId="01A2EB17">
                <wp:simplePos x="0" y="0"/>
                <wp:positionH relativeFrom="column">
                  <wp:posOffset>311785</wp:posOffset>
                </wp:positionH>
                <wp:positionV relativeFrom="paragraph">
                  <wp:posOffset>6042660</wp:posOffset>
                </wp:positionV>
                <wp:extent cx="0" cy="228600"/>
                <wp:effectExtent l="60325" t="7620" r="53975" b="20955"/>
                <wp:wrapNone/>
                <wp:docPr id="293" name="直線接點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BF1C5" id="直線接點 293"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pt,475.8pt" to="24.55pt,4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">
                <v:stroke endarrow="block"/>
              </v:lin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69472" behindDoc="0" locked="0" layoutInCell="1" allowOverlap="1" wp14:anchorId="622184AF" wp14:editId="3AEC084F">
                <wp:simplePos x="0" y="0"/>
                <wp:positionH relativeFrom="column">
                  <wp:posOffset>3965575</wp:posOffset>
                </wp:positionH>
                <wp:positionV relativeFrom="paragraph">
                  <wp:posOffset>7127875</wp:posOffset>
                </wp:positionV>
                <wp:extent cx="0" cy="228600"/>
                <wp:effectExtent l="37465" t="35560" r="29210" b="31115"/>
                <wp:wrapNone/>
                <wp:docPr id="292" name="直線接點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57324" id="直線接點 292"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25pt,561.25pt" to="312.25pt,5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" strokeweight="4.5pt"/>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68448" behindDoc="0" locked="0" layoutInCell="1" allowOverlap="1" wp14:anchorId="0C078429" wp14:editId="1765DAFC">
                <wp:simplePos x="0" y="0"/>
                <wp:positionH relativeFrom="column">
                  <wp:posOffset>3460115</wp:posOffset>
                </wp:positionH>
                <wp:positionV relativeFrom="paragraph">
                  <wp:posOffset>6778625</wp:posOffset>
                </wp:positionV>
                <wp:extent cx="1143000" cy="342900"/>
                <wp:effectExtent l="17780" t="10160" r="10795" b="18415"/>
                <wp:wrapNone/>
                <wp:docPr id="291" name="矩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19050">
                          <a:solidFill>
                            <a:srgbClr val="000000"/>
                          </a:solidFill>
                          <a:miter lim="800000"/>
                          <a:headEnd/>
                          <a:tailEnd/>
                        </a:ln>
                      </wps:spPr>
                      <wps:txbx>
                        <w:txbxContent>
                          <w:p w:rsidR="00F94927" w:rsidRDefault="00F94927" w:rsidP="002C2321">
                            <w:pPr>
                              <w:jc w:val="center"/>
                              <w:rPr>
                                <w:rFonts w:ascii="標楷體" w:eastAsia="標楷體" w:hAnsi="標楷體"/>
                              </w:rPr>
                            </w:pPr>
                            <w:r>
                              <w:rPr>
                                <w:rFonts w:ascii="標楷體" w:eastAsia="標楷體" w:hAnsi="標楷體" w:hint="eastAsia"/>
                              </w:rPr>
                              <w:t>轉</w:t>
                            </w:r>
                            <w:proofErr w:type="gramStart"/>
                            <w:r>
                              <w:rPr>
                                <w:rFonts w:ascii="標楷體" w:eastAsia="標楷體" w:hAnsi="標楷體" w:hint="eastAsia"/>
                              </w:rPr>
                              <w:t>介</w:t>
                            </w:r>
                            <w:proofErr w:type="gramEnd"/>
                            <w:r>
                              <w:rPr>
                                <w:rFonts w:ascii="標楷體" w:eastAsia="標楷體" w:hAnsi="標楷體" w:hint="eastAsia"/>
                              </w:rPr>
                              <w:t>其他機構</w:t>
                            </w:r>
                          </w:p>
                          <w:p w:rsidR="00F94927" w:rsidRDefault="00F94927" w:rsidP="002C2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78429" id="矩形 291" o:spid="_x0000_s1330" style="position:absolute;left:0;text-align:left;margin-left:272.45pt;margin-top:533.75pt;width:90pt;height:27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" strokeweight="1.5pt">
                <v:textbox>
                  <w:txbxContent>
                    <w:p w:rsidR="00F94927" w:rsidRDefault="00F94927" w:rsidP="002C2321">
                      <w:pPr>
                        <w:jc w:val="center"/>
                        <w:rPr>
                          <w:rFonts w:ascii="標楷體" w:eastAsia="標楷體" w:hAnsi="標楷體"/>
                        </w:rPr>
                      </w:pPr>
                      <w:r>
                        <w:rPr>
                          <w:rFonts w:ascii="標楷體" w:eastAsia="標楷體" w:hAnsi="標楷體" w:hint="eastAsia"/>
                        </w:rPr>
                        <w:t>轉</w:t>
                      </w:r>
                      <w:proofErr w:type="gramStart"/>
                      <w:r>
                        <w:rPr>
                          <w:rFonts w:ascii="標楷體" w:eastAsia="標楷體" w:hAnsi="標楷體" w:hint="eastAsia"/>
                        </w:rPr>
                        <w:t>介</w:t>
                      </w:r>
                      <w:proofErr w:type="gramEnd"/>
                      <w:r>
                        <w:rPr>
                          <w:rFonts w:ascii="標楷體" w:eastAsia="標楷體" w:hAnsi="標楷體" w:hint="eastAsia"/>
                        </w:rPr>
                        <w:t>其他機構</w:t>
                      </w:r>
                    </w:p>
                    <w:p w:rsidR="00F94927" w:rsidRDefault="00F94927" w:rsidP="002C2321"/>
                  </w:txbxContent>
                </v:textbox>
              </v:rect>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67424" behindDoc="0" locked="0" layoutInCell="1" allowOverlap="1" wp14:anchorId="398EB0F7" wp14:editId="3227CF25">
                <wp:simplePos x="0" y="0"/>
                <wp:positionH relativeFrom="column">
                  <wp:posOffset>1858010</wp:posOffset>
                </wp:positionH>
                <wp:positionV relativeFrom="paragraph">
                  <wp:posOffset>6785610</wp:posOffset>
                </wp:positionV>
                <wp:extent cx="1143000" cy="342900"/>
                <wp:effectExtent l="15875" t="17145" r="12700" b="11430"/>
                <wp:wrapNone/>
                <wp:docPr id="290" name="矩形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19050">
                          <a:solidFill>
                            <a:srgbClr val="000000"/>
                          </a:solidFill>
                          <a:miter lim="800000"/>
                          <a:headEnd/>
                          <a:tailEnd/>
                        </a:ln>
                      </wps:spPr>
                      <wps:txbx>
                        <w:txbxContent>
                          <w:p w:rsidR="00F94927" w:rsidRDefault="00F94927" w:rsidP="002C2321">
                            <w:pPr>
                              <w:jc w:val="center"/>
                              <w:rPr>
                                <w:rFonts w:ascii="標楷體" w:eastAsia="標楷體" w:hAnsi="標楷體"/>
                              </w:rPr>
                            </w:pPr>
                            <w:r>
                              <w:rPr>
                                <w:rFonts w:ascii="標楷體" w:eastAsia="標楷體" w:hAnsi="標楷體" w:hint="eastAsia"/>
                              </w:rPr>
                              <w:t>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EB0F7" id="矩形 290" o:spid="_x0000_s1331" style="position:absolute;left:0;text-align:left;margin-left:146.3pt;margin-top:534.3pt;width:90pt;height:27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" strokeweight="1.5pt">
                <v:textbox>
                  <w:txbxContent>
                    <w:p w:rsidR="00F94927" w:rsidRDefault="00F94927" w:rsidP="002C2321">
                      <w:pPr>
                        <w:jc w:val="center"/>
                        <w:rPr>
                          <w:rFonts w:ascii="標楷體" w:eastAsia="標楷體" w:hAnsi="標楷體"/>
                        </w:rPr>
                      </w:pPr>
                      <w:r>
                        <w:rPr>
                          <w:rFonts w:ascii="標楷體" w:eastAsia="標楷體" w:hAnsi="標楷體" w:hint="eastAsia"/>
                        </w:rPr>
                        <w:t>結案</w:t>
                      </w:r>
                    </w:p>
                  </w:txbxContent>
                </v:textbox>
              </v:rect>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66400" behindDoc="0" locked="0" layoutInCell="1" allowOverlap="1" wp14:anchorId="3C4288FF" wp14:editId="5F8E6E35">
                <wp:simplePos x="0" y="0"/>
                <wp:positionH relativeFrom="column">
                  <wp:posOffset>3968750</wp:posOffset>
                </wp:positionH>
                <wp:positionV relativeFrom="paragraph">
                  <wp:posOffset>6547485</wp:posOffset>
                </wp:positionV>
                <wp:extent cx="0" cy="228600"/>
                <wp:effectExtent l="126365" t="36195" r="130810" b="40005"/>
                <wp:wrapNone/>
                <wp:docPr id="289" name="直線接點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A48B3" id="直線接點 289"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515.55pt" to="312.5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" strokeweight="4.5pt">
                <v:stroke endarrow="block"/>
              </v:lin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65376" behindDoc="0" locked="0" layoutInCell="1" allowOverlap="1" wp14:anchorId="7626E3B5" wp14:editId="4CFA8BA4">
                <wp:simplePos x="0" y="0"/>
                <wp:positionH relativeFrom="column">
                  <wp:posOffset>322580</wp:posOffset>
                </wp:positionH>
                <wp:positionV relativeFrom="paragraph">
                  <wp:posOffset>895350</wp:posOffset>
                </wp:positionV>
                <wp:extent cx="0" cy="228600"/>
                <wp:effectExtent l="61595" t="13335" r="52705" b="15240"/>
                <wp:wrapNone/>
                <wp:docPr id="288" name="直線接點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66743" id="直線接點 288"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70.5pt" to="25.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">
                <v:stroke endarrow="block"/>
              </v:lin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64352" behindDoc="0" locked="0" layoutInCell="1" allowOverlap="1" wp14:anchorId="42CBFA34" wp14:editId="264A7EC0">
                <wp:simplePos x="0" y="0"/>
                <wp:positionH relativeFrom="column">
                  <wp:posOffset>3921760</wp:posOffset>
                </wp:positionH>
                <wp:positionV relativeFrom="paragraph">
                  <wp:posOffset>3518535</wp:posOffset>
                </wp:positionV>
                <wp:extent cx="0" cy="228600"/>
                <wp:effectExtent l="127000" t="36195" r="130175" b="40005"/>
                <wp:wrapNone/>
                <wp:docPr id="287" name="直線接點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4BB47" id="直線接點 287"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8pt,277.05pt" to="308.8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" strokeweight="4.5pt">
                <v:stroke endarrow="block"/>
              </v:lin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63328" behindDoc="0" locked="0" layoutInCell="1" allowOverlap="1" wp14:anchorId="12ED47C5" wp14:editId="33E71700">
                <wp:simplePos x="0" y="0"/>
                <wp:positionH relativeFrom="column">
                  <wp:posOffset>3327400</wp:posOffset>
                </wp:positionH>
                <wp:positionV relativeFrom="paragraph">
                  <wp:posOffset>2828290</wp:posOffset>
                </wp:positionV>
                <wp:extent cx="1235710" cy="571500"/>
                <wp:effectExtent l="8890" t="12700" r="12700" b="6350"/>
                <wp:wrapNone/>
                <wp:docPr id="286" name="文字方塊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715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spacing w:line="240" w:lineRule="atLeast"/>
                              <w:ind w:left="154" w:hangingChars="64" w:hanging="154"/>
                              <w:jc w:val="center"/>
                              <w:rPr>
                                <w:rFonts w:ascii="標楷體" w:eastAsia="標楷體" w:hAnsi="標楷體"/>
                                <w:b/>
                                <w:u w:val="single"/>
                              </w:rPr>
                            </w:pPr>
                            <w:r>
                              <w:rPr>
                                <w:rFonts w:ascii="標楷體" w:eastAsia="標楷體" w:hAnsi="標楷體" w:hint="eastAsia"/>
                                <w:b/>
                                <w:u w:val="single"/>
                              </w:rPr>
                              <w:t>2級</w:t>
                            </w:r>
                          </w:p>
                          <w:p w:rsidR="00F94927" w:rsidRDefault="00F94927" w:rsidP="002C2321">
                            <w:pPr>
                              <w:adjustRightInd w:val="0"/>
                              <w:snapToGrid w:val="0"/>
                              <w:spacing w:beforeLines="50" w:before="180" w:line="240" w:lineRule="exact"/>
                              <w:jc w:val="center"/>
                              <w:rPr>
                                <w:rFonts w:ascii="標楷體" w:eastAsia="標楷體" w:hAnsi="標楷體"/>
                                <w:sz w:val="28"/>
                              </w:rPr>
                            </w:pPr>
                            <w:r>
                              <w:rPr>
                                <w:rFonts w:ascii="標楷體" w:eastAsia="標楷體" w:hAnsi="標楷體" w:hint="eastAsia"/>
                                <w:spacing w:val="-8"/>
                              </w:rPr>
                              <w:t>輕傷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D47C5" id="文字方塊 286" o:spid="_x0000_s1332" type="#_x0000_t202" style="position:absolute;left:0;text-align:left;margin-left:262pt;margin-top:222.7pt;width:97.3pt;height:4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">
                <v:textbox>
                  <w:txbxContent>
                    <w:p w:rsidR="00F94927" w:rsidRDefault="00F94927" w:rsidP="002C2321">
                      <w:pPr>
                        <w:adjustRightInd w:val="0"/>
                        <w:snapToGrid w:val="0"/>
                        <w:spacing w:line="240" w:lineRule="atLeast"/>
                        <w:ind w:left="154" w:hangingChars="64" w:hanging="154"/>
                        <w:jc w:val="center"/>
                        <w:rPr>
                          <w:rFonts w:ascii="標楷體" w:eastAsia="標楷體" w:hAnsi="標楷體"/>
                          <w:b/>
                          <w:u w:val="single"/>
                        </w:rPr>
                      </w:pPr>
                      <w:r>
                        <w:rPr>
                          <w:rFonts w:ascii="標楷體" w:eastAsia="標楷體" w:hAnsi="標楷體" w:hint="eastAsia"/>
                          <w:b/>
                          <w:u w:val="single"/>
                        </w:rPr>
                        <w:t>2級</w:t>
                      </w:r>
                    </w:p>
                    <w:p w:rsidR="00F94927" w:rsidRDefault="00F94927" w:rsidP="002C2321">
                      <w:pPr>
                        <w:adjustRightInd w:val="0"/>
                        <w:snapToGrid w:val="0"/>
                        <w:spacing w:beforeLines="50" w:before="180" w:line="240" w:lineRule="exact"/>
                        <w:jc w:val="center"/>
                        <w:rPr>
                          <w:rFonts w:ascii="標楷體" w:eastAsia="標楷體" w:hAnsi="標楷體"/>
                          <w:sz w:val="28"/>
                        </w:rPr>
                      </w:pPr>
                      <w:r>
                        <w:rPr>
                          <w:rFonts w:ascii="標楷體" w:eastAsia="標楷體" w:hAnsi="標楷體" w:hint="eastAsia"/>
                          <w:spacing w:val="-8"/>
                        </w:rPr>
                        <w:t>輕傷</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62304" behindDoc="0" locked="0" layoutInCell="1" allowOverlap="1" wp14:anchorId="436A2AF3" wp14:editId="5AFE7ED9">
                <wp:simplePos x="0" y="0"/>
                <wp:positionH relativeFrom="column">
                  <wp:posOffset>3310890</wp:posOffset>
                </wp:positionH>
                <wp:positionV relativeFrom="paragraph">
                  <wp:posOffset>1365250</wp:posOffset>
                </wp:positionV>
                <wp:extent cx="1257300" cy="800100"/>
                <wp:effectExtent l="11430" t="6985" r="7620" b="12065"/>
                <wp:wrapNone/>
                <wp:docPr id="285" name="文字方塊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0100"/>
                        </a:xfrm>
                        <a:prstGeom prst="rect">
                          <a:avLst/>
                        </a:prstGeom>
                        <a:solidFill>
                          <a:srgbClr val="FFFFFF"/>
                        </a:solidFill>
                        <a:ln w="9525">
                          <a:solidFill>
                            <a:srgbClr val="000000"/>
                          </a:solidFill>
                          <a:miter lim="800000"/>
                          <a:headEnd/>
                          <a:tailEnd/>
                        </a:ln>
                      </wps:spPr>
                      <wps:txbx>
                        <w:txbxContent>
                          <w:p w:rsidR="00F94927" w:rsidRDefault="00F94927" w:rsidP="002C2321">
                            <w:pPr>
                              <w:spacing w:line="280" w:lineRule="exact"/>
                              <w:ind w:left="240" w:hangingChars="100" w:hanging="240"/>
                              <w:rPr>
                                <w:rFonts w:ascii="標楷體" w:eastAsia="標楷體" w:hAnsi="標楷體"/>
                              </w:rPr>
                            </w:pPr>
                            <w:r>
                              <w:rPr>
                                <w:rFonts w:ascii="標楷體" w:eastAsia="標楷體" w:hAnsi="標楷體" w:hint="eastAsia"/>
                              </w:rPr>
                              <w:t>2.學生發現，</w:t>
                            </w:r>
                          </w:p>
                          <w:p w:rsidR="00F94927" w:rsidRDefault="00F94927" w:rsidP="002C2321">
                            <w:pPr>
                              <w:spacing w:line="280" w:lineRule="exact"/>
                              <w:ind w:leftChars="100" w:left="240"/>
                              <w:rPr>
                                <w:rFonts w:ascii="標楷體" w:eastAsia="標楷體" w:hAnsi="標楷體"/>
                              </w:rPr>
                            </w:pPr>
                            <w:r>
                              <w:rPr>
                                <w:rFonts w:ascii="標楷體" w:eastAsia="標楷體" w:hAnsi="標楷體" w:hint="eastAsia"/>
                              </w:rPr>
                              <w:t>向學校人員反應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A2AF3" id="文字方塊 285" o:spid="_x0000_s1333" type="#_x0000_t202" style="position:absolute;left:0;text-align:left;margin-left:260.7pt;margin-top:107.5pt;width:99pt;height:63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">
                <v:textbox>
                  <w:txbxContent>
                    <w:p w:rsidR="00F94927" w:rsidRDefault="00F94927" w:rsidP="002C2321">
                      <w:pPr>
                        <w:spacing w:line="280" w:lineRule="exact"/>
                        <w:ind w:left="240" w:hangingChars="100" w:hanging="240"/>
                        <w:rPr>
                          <w:rFonts w:ascii="標楷體" w:eastAsia="標楷體" w:hAnsi="標楷體"/>
                        </w:rPr>
                      </w:pPr>
                      <w:r>
                        <w:rPr>
                          <w:rFonts w:ascii="標楷體" w:eastAsia="標楷體" w:hAnsi="標楷體" w:hint="eastAsia"/>
                        </w:rPr>
                        <w:t>2.學生發現，</w:t>
                      </w:r>
                    </w:p>
                    <w:p w:rsidR="00F94927" w:rsidRDefault="00F94927" w:rsidP="002C2321">
                      <w:pPr>
                        <w:spacing w:line="280" w:lineRule="exact"/>
                        <w:ind w:leftChars="100" w:left="240"/>
                        <w:rPr>
                          <w:rFonts w:ascii="標楷體" w:eastAsia="標楷體" w:hAnsi="標楷體"/>
                        </w:rPr>
                      </w:pPr>
                      <w:r>
                        <w:rPr>
                          <w:rFonts w:ascii="標楷體" w:eastAsia="標楷體" w:hAnsi="標楷體" w:hint="eastAsia"/>
                        </w:rPr>
                        <w:t>向學校人員反應</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61280" behindDoc="0" locked="0" layoutInCell="1" allowOverlap="1" wp14:anchorId="70552B1D" wp14:editId="0E63E10A">
                <wp:simplePos x="0" y="0"/>
                <wp:positionH relativeFrom="column">
                  <wp:posOffset>3921760</wp:posOffset>
                </wp:positionH>
                <wp:positionV relativeFrom="paragraph">
                  <wp:posOffset>776605</wp:posOffset>
                </wp:positionV>
                <wp:extent cx="0" cy="228600"/>
                <wp:effectExtent l="127000" t="37465" r="130175" b="38735"/>
                <wp:wrapNone/>
                <wp:docPr id="284" name="直線接點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DFFA8" id="直線接點 284"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8pt,61.15pt" to="308.8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" strokeweight="4.5pt">
                <v:stroke endarrow="block"/>
              </v:lin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60256" behindDoc="0" locked="0" layoutInCell="1" allowOverlap="1" wp14:anchorId="28BCE685" wp14:editId="71E44465">
                <wp:simplePos x="0" y="0"/>
                <wp:positionH relativeFrom="column">
                  <wp:posOffset>3921760</wp:posOffset>
                </wp:positionH>
                <wp:positionV relativeFrom="paragraph">
                  <wp:posOffset>2262505</wp:posOffset>
                </wp:positionV>
                <wp:extent cx="0" cy="228600"/>
                <wp:effectExtent l="127000" t="37465" r="130175" b="38735"/>
                <wp:wrapNone/>
                <wp:docPr id="283" name="直線接點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6ECE1" id="直線接點 283"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8pt,178.15pt" to="308.8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" strokeweight="4.5pt">
                <v:stroke endarrow="block"/>
              </v:lin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59232" behindDoc="0" locked="0" layoutInCell="1" allowOverlap="1" wp14:anchorId="5D20CCDA" wp14:editId="4E5FB244">
                <wp:simplePos x="0" y="0"/>
                <wp:positionH relativeFrom="column">
                  <wp:posOffset>3350260</wp:posOffset>
                </wp:positionH>
                <wp:positionV relativeFrom="paragraph">
                  <wp:posOffset>4091305</wp:posOffset>
                </wp:positionV>
                <wp:extent cx="1198245" cy="1828800"/>
                <wp:effectExtent l="12700" t="8890" r="8255" b="10160"/>
                <wp:wrapNone/>
                <wp:docPr id="282" name="文字方塊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18288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spacing w:line="240" w:lineRule="atLeast"/>
                              <w:jc w:val="center"/>
                              <w:rPr>
                                <w:rFonts w:ascii="標楷體" w:eastAsia="標楷體" w:hAnsi="標楷體"/>
                                <w:b/>
                                <w:u w:val="single"/>
                              </w:rPr>
                            </w:pPr>
                            <w:r>
                              <w:rPr>
                                <w:rFonts w:ascii="標楷體" w:eastAsia="標楷體" w:hAnsi="標楷體" w:hint="eastAsia"/>
                                <w:b/>
                                <w:u w:val="single"/>
                              </w:rPr>
                              <w:t>2級</w:t>
                            </w:r>
                          </w:p>
                          <w:p w:rsidR="00F94927" w:rsidRDefault="00F94927" w:rsidP="002C2321">
                            <w:pPr>
                              <w:adjustRightInd w:val="0"/>
                              <w:snapToGrid w:val="0"/>
                              <w:spacing w:line="280" w:lineRule="exact"/>
                              <w:ind w:left="220" w:hangingChars="100" w:hanging="220"/>
                              <w:jc w:val="both"/>
                              <w:rPr>
                                <w:rFonts w:ascii="標楷體" w:eastAsia="標楷體" w:hAnsi="標楷體"/>
                                <w:sz w:val="22"/>
                                <w:szCs w:val="22"/>
                              </w:rPr>
                            </w:pPr>
                            <w:r>
                              <w:rPr>
                                <w:rFonts w:ascii="標楷體" w:eastAsia="標楷體" w:hAnsi="標楷體" w:hint="eastAsia"/>
                                <w:sz w:val="22"/>
                                <w:szCs w:val="22"/>
                              </w:rPr>
                              <w:t>1.送學校保健室</w:t>
                            </w:r>
                          </w:p>
                          <w:p w:rsidR="00F94927" w:rsidRDefault="00F94927" w:rsidP="002C2321">
                            <w:pPr>
                              <w:adjustRightInd w:val="0"/>
                              <w:snapToGrid w:val="0"/>
                              <w:spacing w:line="280" w:lineRule="exact"/>
                              <w:rPr>
                                <w:rFonts w:ascii="標楷體" w:eastAsia="標楷體" w:hAnsi="標楷體"/>
                                <w:spacing w:val="-8"/>
                                <w:sz w:val="22"/>
                                <w:szCs w:val="22"/>
                              </w:rPr>
                            </w:pPr>
                            <w:r>
                              <w:rPr>
                                <w:rFonts w:ascii="標楷體" w:eastAsia="標楷體" w:hAnsi="標楷體" w:hint="eastAsia"/>
                                <w:spacing w:val="-8"/>
                                <w:sz w:val="22"/>
                                <w:szCs w:val="22"/>
                              </w:rPr>
                              <w:t>2.通知家長</w:t>
                            </w:r>
                            <w:r>
                              <w:rPr>
                                <w:rFonts w:ascii="標楷體" w:eastAsia="標楷體" w:hAnsi="標楷體" w:hint="eastAsia"/>
                                <w:spacing w:val="-8"/>
                                <w:sz w:val="16"/>
                                <w:szCs w:val="16"/>
                              </w:rPr>
                              <w:t>（</w:t>
                            </w:r>
                            <w:proofErr w:type="gramStart"/>
                            <w:r>
                              <w:rPr>
                                <w:rFonts w:ascii="標楷體" w:eastAsia="標楷體" w:hAnsi="標楷體" w:hint="eastAsia"/>
                                <w:spacing w:val="-8"/>
                                <w:sz w:val="16"/>
                                <w:szCs w:val="16"/>
                              </w:rPr>
                              <w:t>註</w:t>
                            </w:r>
                            <w:proofErr w:type="gramEnd"/>
                            <w:r>
                              <w:rPr>
                                <w:rFonts w:ascii="標楷體" w:eastAsia="標楷體" w:hAnsi="標楷體" w:hint="eastAsia"/>
                                <w:spacing w:val="-8"/>
                                <w:sz w:val="16"/>
                                <w:szCs w:val="16"/>
                              </w:rPr>
                              <w:t>4）</w:t>
                            </w:r>
                          </w:p>
                          <w:p w:rsidR="00F94927" w:rsidRDefault="00F94927" w:rsidP="002C2321">
                            <w:pPr>
                              <w:adjustRightInd w:val="0"/>
                              <w:snapToGrid w:val="0"/>
                              <w:spacing w:line="280" w:lineRule="exact"/>
                              <w:ind w:left="204" w:hangingChars="100" w:hanging="204"/>
                              <w:rPr>
                                <w:rFonts w:ascii="標楷體" w:eastAsia="標楷體" w:hAnsi="標楷體"/>
                                <w:spacing w:val="-8"/>
                                <w:sz w:val="22"/>
                                <w:szCs w:val="22"/>
                              </w:rPr>
                            </w:pPr>
                            <w:r>
                              <w:rPr>
                                <w:rFonts w:ascii="標楷體" w:eastAsia="標楷體" w:hAnsi="標楷體" w:hint="eastAsia"/>
                                <w:spacing w:val="-8"/>
                                <w:sz w:val="22"/>
                                <w:szCs w:val="22"/>
                              </w:rPr>
                              <w:t>3.</w:t>
                            </w:r>
                            <w:r>
                              <w:rPr>
                                <w:rFonts w:ascii="標楷體" w:eastAsia="標楷體" w:hAnsi="標楷體" w:hint="eastAsia"/>
                                <w:sz w:val="22"/>
                                <w:szCs w:val="22"/>
                              </w:rPr>
                              <w:t>依各校</w:t>
                            </w:r>
                            <w:r>
                              <w:rPr>
                                <w:rFonts w:ascii="標楷體" w:eastAsia="標楷體" w:hAnsi="標楷體"/>
                                <w:sz w:val="22"/>
                                <w:szCs w:val="22"/>
                              </w:rPr>
                              <w:t>「教師</w:t>
                            </w:r>
                            <w:r>
                              <w:rPr>
                                <w:rFonts w:ascii="標楷體" w:eastAsia="標楷體" w:hAnsi="標楷體" w:hint="eastAsia"/>
                                <w:sz w:val="22"/>
                                <w:szCs w:val="22"/>
                              </w:rPr>
                              <w:t xml:space="preserve">  </w:t>
                            </w:r>
                            <w:r>
                              <w:rPr>
                                <w:rFonts w:ascii="標楷體" w:eastAsia="標楷體" w:hAnsi="標楷體"/>
                                <w:sz w:val="22"/>
                                <w:szCs w:val="22"/>
                              </w:rPr>
                              <w:t>輔導與管教學</w:t>
                            </w:r>
                            <w:r>
                              <w:rPr>
                                <w:rFonts w:ascii="標楷體" w:eastAsia="標楷體" w:hAnsi="標楷體" w:hint="eastAsia"/>
                                <w:sz w:val="22"/>
                                <w:szCs w:val="22"/>
                              </w:rPr>
                              <w:t xml:space="preserve">   </w:t>
                            </w:r>
                            <w:r>
                              <w:rPr>
                                <w:rFonts w:ascii="標楷體" w:eastAsia="標楷體" w:hAnsi="標楷體"/>
                                <w:sz w:val="22"/>
                                <w:szCs w:val="22"/>
                              </w:rPr>
                              <w:t>生辦法」</w:t>
                            </w:r>
                            <w:r>
                              <w:rPr>
                                <w:rFonts w:ascii="標楷體" w:eastAsia="標楷體" w:hAnsi="標楷體" w:hint="eastAsia"/>
                                <w:sz w:val="22"/>
                                <w:szCs w:val="22"/>
                              </w:rPr>
                              <w:t>處理</w:t>
                            </w:r>
                          </w:p>
                          <w:p w:rsidR="00F94927" w:rsidRDefault="00F94927" w:rsidP="002C2321">
                            <w:pPr>
                              <w:adjustRightInd w:val="0"/>
                              <w:snapToGrid w:val="0"/>
                              <w:spacing w:line="280" w:lineRule="exact"/>
                              <w:jc w:val="both"/>
                              <w:rPr>
                                <w:rFonts w:ascii="標楷體" w:eastAsia="標楷體" w:hAnsi="標楷體"/>
                                <w:sz w:val="22"/>
                                <w:szCs w:val="22"/>
                              </w:rPr>
                            </w:pPr>
                            <w:r>
                              <w:rPr>
                                <w:rFonts w:ascii="標楷體" w:eastAsia="標楷體" w:hAnsi="標楷體" w:hint="eastAsia"/>
                                <w:sz w:val="22"/>
                                <w:szCs w:val="22"/>
                              </w:rPr>
                              <w:t>4.個案輔導</w:t>
                            </w:r>
                          </w:p>
                          <w:p w:rsidR="00F94927" w:rsidRDefault="00F94927" w:rsidP="002C2321">
                            <w:pPr>
                              <w:adjustRightInd w:val="0"/>
                              <w:snapToGrid w:val="0"/>
                              <w:spacing w:line="280" w:lineRule="exact"/>
                              <w:jc w:val="both"/>
                              <w:rPr>
                                <w:rFonts w:ascii="標楷體" w:eastAsia="標楷體" w:hAnsi="標楷體"/>
                                <w:sz w:val="22"/>
                                <w:szCs w:val="22"/>
                              </w:rPr>
                            </w:pPr>
                            <w:r>
                              <w:rPr>
                                <w:rFonts w:ascii="標楷體" w:eastAsia="標楷體" w:hAnsi="標楷體" w:hint="eastAsia"/>
                                <w:sz w:val="22"/>
                                <w:szCs w:val="22"/>
                              </w:rPr>
                              <w:t>5.團體輔導</w:t>
                            </w:r>
                          </w:p>
                          <w:p w:rsidR="00F94927" w:rsidRDefault="00F94927" w:rsidP="002C2321">
                            <w:pPr>
                              <w:adjustRightInd w:val="0"/>
                              <w:snapToGrid w:val="0"/>
                              <w:spacing w:line="280" w:lineRule="exact"/>
                              <w:rPr>
                                <w:rFonts w:ascii="標楷體" w:eastAsia="標楷體" w:hAnsi="標楷體"/>
                                <w:spacing w:val="-10"/>
                                <w:sz w:val="22"/>
                                <w:szCs w:val="22"/>
                              </w:rPr>
                            </w:pPr>
                            <w:r>
                              <w:rPr>
                                <w:rFonts w:ascii="標楷體" w:eastAsia="標楷體" w:hAnsi="標楷體" w:hint="eastAsia"/>
                                <w:sz w:val="22"/>
                                <w:szCs w:val="22"/>
                              </w:rPr>
                              <w:t>6.</w:t>
                            </w:r>
                            <w:r>
                              <w:rPr>
                                <w:rFonts w:ascii="標楷體" w:eastAsia="標楷體" w:hAnsi="標楷體" w:hint="eastAsia"/>
                                <w:spacing w:val="-10"/>
                                <w:sz w:val="22"/>
                                <w:szCs w:val="22"/>
                              </w:rPr>
                              <w:t>施予法治教育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0CCDA" id="文字方塊 282" o:spid="_x0000_s1334" type="#_x0000_t202" style="position:absolute;left:0;text-align:left;margin-left:263.8pt;margin-top:322.15pt;width:94.35pt;height:2in;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">
                <v:textbox>
                  <w:txbxContent>
                    <w:p w:rsidR="00F94927" w:rsidRDefault="00F94927" w:rsidP="002C2321">
                      <w:pPr>
                        <w:adjustRightInd w:val="0"/>
                        <w:snapToGrid w:val="0"/>
                        <w:spacing w:line="240" w:lineRule="atLeast"/>
                        <w:jc w:val="center"/>
                        <w:rPr>
                          <w:rFonts w:ascii="標楷體" w:eastAsia="標楷體" w:hAnsi="標楷體"/>
                          <w:b/>
                          <w:u w:val="single"/>
                        </w:rPr>
                      </w:pPr>
                      <w:r>
                        <w:rPr>
                          <w:rFonts w:ascii="標楷體" w:eastAsia="標楷體" w:hAnsi="標楷體" w:hint="eastAsia"/>
                          <w:b/>
                          <w:u w:val="single"/>
                        </w:rPr>
                        <w:t>2級</w:t>
                      </w:r>
                    </w:p>
                    <w:p w:rsidR="00F94927" w:rsidRDefault="00F94927" w:rsidP="002C2321">
                      <w:pPr>
                        <w:adjustRightInd w:val="0"/>
                        <w:snapToGrid w:val="0"/>
                        <w:spacing w:line="280" w:lineRule="exact"/>
                        <w:ind w:left="220" w:hangingChars="100" w:hanging="220"/>
                        <w:jc w:val="both"/>
                        <w:rPr>
                          <w:rFonts w:ascii="標楷體" w:eastAsia="標楷體" w:hAnsi="標楷體"/>
                          <w:sz w:val="22"/>
                          <w:szCs w:val="22"/>
                        </w:rPr>
                      </w:pPr>
                      <w:r>
                        <w:rPr>
                          <w:rFonts w:ascii="標楷體" w:eastAsia="標楷體" w:hAnsi="標楷體" w:hint="eastAsia"/>
                          <w:sz w:val="22"/>
                          <w:szCs w:val="22"/>
                        </w:rPr>
                        <w:t>1.送學校保健室</w:t>
                      </w:r>
                    </w:p>
                    <w:p w:rsidR="00F94927" w:rsidRDefault="00F94927" w:rsidP="002C2321">
                      <w:pPr>
                        <w:adjustRightInd w:val="0"/>
                        <w:snapToGrid w:val="0"/>
                        <w:spacing w:line="280" w:lineRule="exact"/>
                        <w:rPr>
                          <w:rFonts w:ascii="標楷體" w:eastAsia="標楷體" w:hAnsi="標楷體"/>
                          <w:spacing w:val="-8"/>
                          <w:sz w:val="22"/>
                          <w:szCs w:val="22"/>
                        </w:rPr>
                      </w:pPr>
                      <w:r>
                        <w:rPr>
                          <w:rFonts w:ascii="標楷體" w:eastAsia="標楷體" w:hAnsi="標楷體" w:hint="eastAsia"/>
                          <w:spacing w:val="-8"/>
                          <w:sz w:val="22"/>
                          <w:szCs w:val="22"/>
                        </w:rPr>
                        <w:t>2.通知家長</w:t>
                      </w:r>
                      <w:r>
                        <w:rPr>
                          <w:rFonts w:ascii="標楷體" w:eastAsia="標楷體" w:hAnsi="標楷體" w:hint="eastAsia"/>
                          <w:spacing w:val="-8"/>
                          <w:sz w:val="16"/>
                          <w:szCs w:val="16"/>
                        </w:rPr>
                        <w:t>（</w:t>
                      </w:r>
                      <w:proofErr w:type="gramStart"/>
                      <w:r>
                        <w:rPr>
                          <w:rFonts w:ascii="標楷體" w:eastAsia="標楷體" w:hAnsi="標楷體" w:hint="eastAsia"/>
                          <w:spacing w:val="-8"/>
                          <w:sz w:val="16"/>
                          <w:szCs w:val="16"/>
                        </w:rPr>
                        <w:t>註</w:t>
                      </w:r>
                      <w:proofErr w:type="gramEnd"/>
                      <w:r>
                        <w:rPr>
                          <w:rFonts w:ascii="標楷體" w:eastAsia="標楷體" w:hAnsi="標楷體" w:hint="eastAsia"/>
                          <w:spacing w:val="-8"/>
                          <w:sz w:val="16"/>
                          <w:szCs w:val="16"/>
                        </w:rPr>
                        <w:t>4）</w:t>
                      </w:r>
                    </w:p>
                    <w:p w:rsidR="00F94927" w:rsidRDefault="00F94927" w:rsidP="002C2321">
                      <w:pPr>
                        <w:adjustRightInd w:val="0"/>
                        <w:snapToGrid w:val="0"/>
                        <w:spacing w:line="280" w:lineRule="exact"/>
                        <w:ind w:left="204" w:hangingChars="100" w:hanging="204"/>
                        <w:rPr>
                          <w:rFonts w:ascii="標楷體" w:eastAsia="標楷體" w:hAnsi="標楷體"/>
                          <w:spacing w:val="-8"/>
                          <w:sz w:val="22"/>
                          <w:szCs w:val="22"/>
                        </w:rPr>
                      </w:pPr>
                      <w:r>
                        <w:rPr>
                          <w:rFonts w:ascii="標楷體" w:eastAsia="標楷體" w:hAnsi="標楷體" w:hint="eastAsia"/>
                          <w:spacing w:val="-8"/>
                          <w:sz w:val="22"/>
                          <w:szCs w:val="22"/>
                        </w:rPr>
                        <w:t>3.</w:t>
                      </w:r>
                      <w:r>
                        <w:rPr>
                          <w:rFonts w:ascii="標楷體" w:eastAsia="標楷體" w:hAnsi="標楷體" w:hint="eastAsia"/>
                          <w:sz w:val="22"/>
                          <w:szCs w:val="22"/>
                        </w:rPr>
                        <w:t>依各校</w:t>
                      </w:r>
                      <w:r>
                        <w:rPr>
                          <w:rFonts w:ascii="標楷體" w:eastAsia="標楷體" w:hAnsi="標楷體"/>
                          <w:sz w:val="22"/>
                          <w:szCs w:val="22"/>
                        </w:rPr>
                        <w:t>「教師</w:t>
                      </w:r>
                      <w:r>
                        <w:rPr>
                          <w:rFonts w:ascii="標楷體" w:eastAsia="標楷體" w:hAnsi="標楷體" w:hint="eastAsia"/>
                          <w:sz w:val="22"/>
                          <w:szCs w:val="22"/>
                        </w:rPr>
                        <w:t xml:space="preserve">  </w:t>
                      </w:r>
                      <w:r>
                        <w:rPr>
                          <w:rFonts w:ascii="標楷體" w:eastAsia="標楷體" w:hAnsi="標楷體"/>
                          <w:sz w:val="22"/>
                          <w:szCs w:val="22"/>
                        </w:rPr>
                        <w:t>輔導與管教學</w:t>
                      </w:r>
                      <w:r>
                        <w:rPr>
                          <w:rFonts w:ascii="標楷體" w:eastAsia="標楷體" w:hAnsi="標楷體" w:hint="eastAsia"/>
                          <w:sz w:val="22"/>
                          <w:szCs w:val="22"/>
                        </w:rPr>
                        <w:t xml:space="preserve">   </w:t>
                      </w:r>
                      <w:r>
                        <w:rPr>
                          <w:rFonts w:ascii="標楷體" w:eastAsia="標楷體" w:hAnsi="標楷體"/>
                          <w:sz w:val="22"/>
                          <w:szCs w:val="22"/>
                        </w:rPr>
                        <w:t>生辦法」</w:t>
                      </w:r>
                      <w:r>
                        <w:rPr>
                          <w:rFonts w:ascii="標楷體" w:eastAsia="標楷體" w:hAnsi="標楷體" w:hint="eastAsia"/>
                          <w:sz w:val="22"/>
                          <w:szCs w:val="22"/>
                        </w:rPr>
                        <w:t>處理</w:t>
                      </w:r>
                    </w:p>
                    <w:p w:rsidR="00F94927" w:rsidRDefault="00F94927" w:rsidP="002C2321">
                      <w:pPr>
                        <w:adjustRightInd w:val="0"/>
                        <w:snapToGrid w:val="0"/>
                        <w:spacing w:line="280" w:lineRule="exact"/>
                        <w:jc w:val="both"/>
                        <w:rPr>
                          <w:rFonts w:ascii="標楷體" w:eastAsia="標楷體" w:hAnsi="標楷體"/>
                          <w:sz w:val="22"/>
                          <w:szCs w:val="22"/>
                        </w:rPr>
                      </w:pPr>
                      <w:r>
                        <w:rPr>
                          <w:rFonts w:ascii="標楷體" w:eastAsia="標楷體" w:hAnsi="標楷體" w:hint="eastAsia"/>
                          <w:sz w:val="22"/>
                          <w:szCs w:val="22"/>
                        </w:rPr>
                        <w:t>4.個案輔導</w:t>
                      </w:r>
                    </w:p>
                    <w:p w:rsidR="00F94927" w:rsidRDefault="00F94927" w:rsidP="002C2321">
                      <w:pPr>
                        <w:adjustRightInd w:val="0"/>
                        <w:snapToGrid w:val="0"/>
                        <w:spacing w:line="280" w:lineRule="exact"/>
                        <w:jc w:val="both"/>
                        <w:rPr>
                          <w:rFonts w:ascii="標楷體" w:eastAsia="標楷體" w:hAnsi="標楷體"/>
                          <w:sz w:val="22"/>
                          <w:szCs w:val="22"/>
                        </w:rPr>
                      </w:pPr>
                      <w:r>
                        <w:rPr>
                          <w:rFonts w:ascii="標楷體" w:eastAsia="標楷體" w:hAnsi="標楷體" w:hint="eastAsia"/>
                          <w:sz w:val="22"/>
                          <w:szCs w:val="22"/>
                        </w:rPr>
                        <w:t>5.團體輔導</w:t>
                      </w:r>
                    </w:p>
                    <w:p w:rsidR="00F94927" w:rsidRDefault="00F94927" w:rsidP="002C2321">
                      <w:pPr>
                        <w:adjustRightInd w:val="0"/>
                        <w:snapToGrid w:val="0"/>
                        <w:spacing w:line="280" w:lineRule="exact"/>
                        <w:rPr>
                          <w:rFonts w:ascii="標楷體" w:eastAsia="標楷體" w:hAnsi="標楷體"/>
                          <w:spacing w:val="-10"/>
                          <w:sz w:val="22"/>
                          <w:szCs w:val="22"/>
                        </w:rPr>
                      </w:pPr>
                      <w:r>
                        <w:rPr>
                          <w:rFonts w:ascii="標楷體" w:eastAsia="標楷體" w:hAnsi="標楷體" w:hint="eastAsia"/>
                          <w:sz w:val="22"/>
                          <w:szCs w:val="22"/>
                        </w:rPr>
                        <w:t>6.</w:t>
                      </w:r>
                      <w:r>
                        <w:rPr>
                          <w:rFonts w:ascii="標楷體" w:eastAsia="標楷體" w:hAnsi="標楷體" w:hint="eastAsia"/>
                          <w:spacing w:val="-10"/>
                          <w:sz w:val="22"/>
                          <w:szCs w:val="22"/>
                        </w:rPr>
                        <w:t>施予法治教育</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58208" behindDoc="0" locked="0" layoutInCell="1" allowOverlap="1" wp14:anchorId="4846CA32" wp14:editId="5EC7C4CB">
                <wp:simplePos x="0" y="0"/>
                <wp:positionH relativeFrom="column">
                  <wp:posOffset>86360</wp:posOffset>
                </wp:positionH>
                <wp:positionV relativeFrom="paragraph">
                  <wp:posOffset>-233680</wp:posOffset>
                </wp:positionV>
                <wp:extent cx="457200" cy="1124585"/>
                <wp:effectExtent l="6350" t="8255" r="12700" b="10160"/>
                <wp:wrapNone/>
                <wp:docPr id="281" name="文字方塊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24585"/>
                        </a:xfrm>
                        <a:prstGeom prst="rect">
                          <a:avLst/>
                        </a:prstGeom>
                        <a:solidFill>
                          <a:srgbClr val="FFFFFF"/>
                        </a:solidFill>
                        <a:ln w="9525">
                          <a:solidFill>
                            <a:srgbClr val="000000"/>
                          </a:solidFill>
                          <a:miter lim="800000"/>
                          <a:headEnd/>
                          <a:tailEnd/>
                        </a:ln>
                      </wps:spPr>
                      <wps:txbx>
                        <w:txbxContent>
                          <w:p w:rsidR="00F94927" w:rsidRDefault="00F94927" w:rsidP="002C2321">
                            <w:r>
                              <w:rPr>
                                <w:rFonts w:ascii="標楷體" w:eastAsia="標楷體" w:hint="eastAsia"/>
                                <w:bCs/>
                                <w:spacing w:val="-8"/>
                              </w:rPr>
                              <w:t>發生之前（預防</w:t>
                            </w:r>
                            <w:r>
                              <w:rPr>
                                <w:rFonts w:ascii="標楷體" w:eastAsia="標楷體" w:hint="eastAsia"/>
                                <w:bCs/>
                                <w:szCs w:val="28"/>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6CA32" id="文字方塊 281" o:spid="_x0000_s1335" type="#_x0000_t202" style="position:absolute;left:0;text-align:left;margin-left:6.8pt;margin-top:-18.4pt;width:36pt;height:88.5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">
                <v:textbox style="layout-flow:vertical-ideographic">
                  <w:txbxContent>
                    <w:p w:rsidR="00F94927" w:rsidRDefault="00F94927" w:rsidP="002C2321">
                      <w:r>
                        <w:rPr>
                          <w:rFonts w:ascii="標楷體" w:eastAsia="標楷體" w:hint="eastAsia"/>
                          <w:bCs/>
                          <w:spacing w:val="-8"/>
                        </w:rPr>
                        <w:t>發生之前（預防</w:t>
                      </w:r>
                      <w:r>
                        <w:rPr>
                          <w:rFonts w:ascii="標楷體" w:eastAsia="標楷體" w:hint="eastAsia"/>
                          <w:bCs/>
                          <w:szCs w:val="28"/>
                        </w:rPr>
                        <w:t>）</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57184" behindDoc="0" locked="0" layoutInCell="1" allowOverlap="1" wp14:anchorId="30D5776A" wp14:editId="0852E4EB">
                <wp:simplePos x="0" y="0"/>
                <wp:positionH relativeFrom="column">
                  <wp:posOffset>1978660</wp:posOffset>
                </wp:positionH>
                <wp:positionV relativeFrom="paragraph">
                  <wp:posOffset>4091305</wp:posOffset>
                </wp:positionV>
                <wp:extent cx="1210945" cy="1828800"/>
                <wp:effectExtent l="12700" t="8890" r="5080" b="10160"/>
                <wp:wrapNone/>
                <wp:docPr id="280" name="文字方塊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8288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spacing w:line="240" w:lineRule="atLeast"/>
                              <w:jc w:val="center"/>
                              <w:rPr>
                                <w:rFonts w:ascii="標楷體" w:eastAsia="標楷體" w:hAnsi="標楷體"/>
                                <w:b/>
                                <w:u w:val="single"/>
                              </w:rPr>
                            </w:pPr>
                            <w:r>
                              <w:rPr>
                                <w:rFonts w:ascii="標楷體" w:eastAsia="標楷體" w:hAnsi="標楷體" w:hint="eastAsia"/>
                                <w:b/>
                                <w:u w:val="single"/>
                              </w:rPr>
                              <w:t>1級</w:t>
                            </w:r>
                          </w:p>
                          <w:p w:rsidR="00F94927" w:rsidRDefault="00F94927" w:rsidP="002C2321">
                            <w:pPr>
                              <w:adjustRightInd w:val="0"/>
                              <w:snapToGrid w:val="0"/>
                              <w:ind w:left="220" w:hangingChars="100" w:hanging="220"/>
                              <w:jc w:val="both"/>
                              <w:rPr>
                                <w:rFonts w:ascii="標楷體" w:eastAsia="標楷體" w:hAnsi="標楷體"/>
                                <w:sz w:val="22"/>
                                <w:szCs w:val="22"/>
                              </w:rPr>
                            </w:pPr>
                            <w:r>
                              <w:rPr>
                                <w:rFonts w:ascii="標楷體" w:eastAsia="標楷體" w:hAnsi="標楷體" w:hint="eastAsia"/>
                                <w:sz w:val="22"/>
                                <w:szCs w:val="22"/>
                              </w:rPr>
                              <w:t>1.依各校</w:t>
                            </w:r>
                            <w:r>
                              <w:rPr>
                                <w:rFonts w:ascii="標楷體" w:eastAsia="標楷體" w:hAnsi="標楷體"/>
                                <w:sz w:val="22"/>
                                <w:szCs w:val="22"/>
                              </w:rPr>
                              <w:t>「教師</w:t>
                            </w:r>
                            <w:r>
                              <w:rPr>
                                <w:rFonts w:ascii="標楷體" w:eastAsia="標楷體" w:hAnsi="標楷體" w:hint="eastAsia"/>
                                <w:sz w:val="22"/>
                                <w:szCs w:val="22"/>
                              </w:rPr>
                              <w:t xml:space="preserve"> </w:t>
                            </w:r>
                            <w:r>
                              <w:rPr>
                                <w:rFonts w:ascii="標楷體" w:eastAsia="標楷體" w:hAnsi="標楷體"/>
                                <w:sz w:val="22"/>
                                <w:szCs w:val="22"/>
                              </w:rPr>
                              <w:t>輔導與管教學生辦法」</w:t>
                            </w:r>
                            <w:r>
                              <w:rPr>
                                <w:rFonts w:ascii="標楷體" w:eastAsia="標楷體" w:hAnsi="標楷體" w:hint="eastAsia"/>
                                <w:sz w:val="22"/>
                                <w:szCs w:val="22"/>
                              </w:rPr>
                              <w:t>處理</w:t>
                            </w:r>
                          </w:p>
                          <w:p w:rsidR="00F94927" w:rsidRDefault="00F94927" w:rsidP="002C2321">
                            <w:pPr>
                              <w:adjustRightInd w:val="0"/>
                              <w:snapToGrid w:val="0"/>
                              <w:jc w:val="both"/>
                              <w:rPr>
                                <w:rFonts w:ascii="標楷體" w:eastAsia="標楷體" w:hAnsi="標楷體"/>
                                <w:sz w:val="22"/>
                                <w:szCs w:val="22"/>
                              </w:rPr>
                            </w:pPr>
                            <w:r>
                              <w:rPr>
                                <w:rFonts w:ascii="標楷體" w:eastAsia="標楷體" w:hAnsi="標楷體" w:hint="eastAsia"/>
                                <w:sz w:val="22"/>
                                <w:szCs w:val="22"/>
                              </w:rPr>
                              <w:t>2.個案輔導</w:t>
                            </w:r>
                          </w:p>
                          <w:p w:rsidR="00F94927" w:rsidRDefault="00F94927" w:rsidP="002C2321">
                            <w:pPr>
                              <w:adjustRightInd w:val="0"/>
                              <w:snapToGrid w:val="0"/>
                              <w:jc w:val="both"/>
                              <w:rPr>
                                <w:rFonts w:ascii="標楷體" w:eastAsia="標楷體" w:hAnsi="標楷體"/>
                                <w:sz w:val="22"/>
                                <w:szCs w:val="22"/>
                              </w:rPr>
                            </w:pPr>
                            <w:r>
                              <w:rPr>
                                <w:rFonts w:ascii="標楷體" w:eastAsia="標楷體" w:hAnsi="標楷體" w:hint="eastAsia"/>
                                <w:sz w:val="22"/>
                                <w:szCs w:val="22"/>
                              </w:rPr>
                              <w:t>3.團體輔導</w:t>
                            </w:r>
                          </w:p>
                          <w:p w:rsidR="00F94927" w:rsidRDefault="00F94927" w:rsidP="002C2321">
                            <w:pPr>
                              <w:adjustRightInd w:val="0"/>
                              <w:snapToGrid w:val="0"/>
                              <w:jc w:val="both"/>
                              <w:rPr>
                                <w:rFonts w:ascii="標楷體" w:eastAsia="標楷體" w:hAnsi="標楷體"/>
                                <w:spacing w:val="-8"/>
                                <w:sz w:val="22"/>
                                <w:szCs w:val="22"/>
                              </w:rPr>
                            </w:pPr>
                            <w:r>
                              <w:rPr>
                                <w:rFonts w:ascii="標楷體" w:eastAsia="標楷體" w:hAnsi="標楷體" w:hint="eastAsia"/>
                                <w:sz w:val="22"/>
                                <w:szCs w:val="22"/>
                              </w:rPr>
                              <w:t>4.</w:t>
                            </w:r>
                            <w:r>
                              <w:rPr>
                                <w:rFonts w:ascii="標楷體" w:eastAsia="標楷體" w:hAnsi="標楷體" w:hint="eastAsia"/>
                                <w:spacing w:val="-8"/>
                                <w:sz w:val="22"/>
                                <w:szCs w:val="22"/>
                              </w:rPr>
                              <w:t>施予法治教育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5776A" id="文字方塊 280" o:spid="_x0000_s1336" type="#_x0000_t202" style="position:absolute;left:0;text-align:left;margin-left:155.8pt;margin-top:322.15pt;width:95.35pt;height:2in;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">
                <v:textbox>
                  <w:txbxContent>
                    <w:p w:rsidR="00F94927" w:rsidRDefault="00F94927" w:rsidP="002C2321">
                      <w:pPr>
                        <w:adjustRightInd w:val="0"/>
                        <w:snapToGrid w:val="0"/>
                        <w:spacing w:line="240" w:lineRule="atLeast"/>
                        <w:jc w:val="center"/>
                        <w:rPr>
                          <w:rFonts w:ascii="標楷體" w:eastAsia="標楷體" w:hAnsi="標楷體"/>
                          <w:b/>
                          <w:u w:val="single"/>
                        </w:rPr>
                      </w:pPr>
                      <w:r>
                        <w:rPr>
                          <w:rFonts w:ascii="標楷體" w:eastAsia="標楷體" w:hAnsi="標楷體" w:hint="eastAsia"/>
                          <w:b/>
                          <w:u w:val="single"/>
                        </w:rPr>
                        <w:t>1級</w:t>
                      </w:r>
                    </w:p>
                    <w:p w:rsidR="00F94927" w:rsidRDefault="00F94927" w:rsidP="002C2321">
                      <w:pPr>
                        <w:adjustRightInd w:val="0"/>
                        <w:snapToGrid w:val="0"/>
                        <w:ind w:left="220" w:hangingChars="100" w:hanging="220"/>
                        <w:jc w:val="both"/>
                        <w:rPr>
                          <w:rFonts w:ascii="標楷體" w:eastAsia="標楷體" w:hAnsi="標楷體"/>
                          <w:sz w:val="22"/>
                          <w:szCs w:val="22"/>
                        </w:rPr>
                      </w:pPr>
                      <w:r>
                        <w:rPr>
                          <w:rFonts w:ascii="標楷體" w:eastAsia="標楷體" w:hAnsi="標楷體" w:hint="eastAsia"/>
                          <w:sz w:val="22"/>
                          <w:szCs w:val="22"/>
                        </w:rPr>
                        <w:t>1.依各校</w:t>
                      </w:r>
                      <w:r>
                        <w:rPr>
                          <w:rFonts w:ascii="標楷體" w:eastAsia="標楷體" w:hAnsi="標楷體"/>
                          <w:sz w:val="22"/>
                          <w:szCs w:val="22"/>
                        </w:rPr>
                        <w:t>「教師</w:t>
                      </w:r>
                      <w:r>
                        <w:rPr>
                          <w:rFonts w:ascii="標楷體" w:eastAsia="標楷體" w:hAnsi="標楷體" w:hint="eastAsia"/>
                          <w:sz w:val="22"/>
                          <w:szCs w:val="22"/>
                        </w:rPr>
                        <w:t xml:space="preserve"> </w:t>
                      </w:r>
                      <w:r>
                        <w:rPr>
                          <w:rFonts w:ascii="標楷體" w:eastAsia="標楷體" w:hAnsi="標楷體"/>
                          <w:sz w:val="22"/>
                          <w:szCs w:val="22"/>
                        </w:rPr>
                        <w:t>輔導與管教學生辦法」</w:t>
                      </w:r>
                      <w:r>
                        <w:rPr>
                          <w:rFonts w:ascii="標楷體" w:eastAsia="標楷體" w:hAnsi="標楷體" w:hint="eastAsia"/>
                          <w:sz w:val="22"/>
                          <w:szCs w:val="22"/>
                        </w:rPr>
                        <w:t>處理</w:t>
                      </w:r>
                    </w:p>
                    <w:p w:rsidR="00F94927" w:rsidRDefault="00F94927" w:rsidP="002C2321">
                      <w:pPr>
                        <w:adjustRightInd w:val="0"/>
                        <w:snapToGrid w:val="0"/>
                        <w:jc w:val="both"/>
                        <w:rPr>
                          <w:rFonts w:ascii="標楷體" w:eastAsia="標楷體" w:hAnsi="標楷體"/>
                          <w:sz w:val="22"/>
                          <w:szCs w:val="22"/>
                        </w:rPr>
                      </w:pPr>
                      <w:r>
                        <w:rPr>
                          <w:rFonts w:ascii="標楷體" w:eastAsia="標楷體" w:hAnsi="標楷體" w:hint="eastAsia"/>
                          <w:sz w:val="22"/>
                          <w:szCs w:val="22"/>
                        </w:rPr>
                        <w:t>2.個案輔導</w:t>
                      </w:r>
                    </w:p>
                    <w:p w:rsidR="00F94927" w:rsidRDefault="00F94927" w:rsidP="002C2321">
                      <w:pPr>
                        <w:adjustRightInd w:val="0"/>
                        <w:snapToGrid w:val="0"/>
                        <w:jc w:val="both"/>
                        <w:rPr>
                          <w:rFonts w:ascii="標楷體" w:eastAsia="標楷體" w:hAnsi="標楷體"/>
                          <w:sz w:val="22"/>
                          <w:szCs w:val="22"/>
                        </w:rPr>
                      </w:pPr>
                      <w:r>
                        <w:rPr>
                          <w:rFonts w:ascii="標楷體" w:eastAsia="標楷體" w:hAnsi="標楷體" w:hint="eastAsia"/>
                          <w:sz w:val="22"/>
                          <w:szCs w:val="22"/>
                        </w:rPr>
                        <w:t>3.團體輔導</w:t>
                      </w:r>
                    </w:p>
                    <w:p w:rsidR="00F94927" w:rsidRDefault="00F94927" w:rsidP="002C2321">
                      <w:pPr>
                        <w:adjustRightInd w:val="0"/>
                        <w:snapToGrid w:val="0"/>
                        <w:jc w:val="both"/>
                        <w:rPr>
                          <w:rFonts w:ascii="標楷體" w:eastAsia="標楷體" w:hAnsi="標楷體"/>
                          <w:spacing w:val="-8"/>
                          <w:sz w:val="22"/>
                          <w:szCs w:val="22"/>
                        </w:rPr>
                      </w:pPr>
                      <w:r>
                        <w:rPr>
                          <w:rFonts w:ascii="標楷體" w:eastAsia="標楷體" w:hAnsi="標楷體" w:hint="eastAsia"/>
                          <w:sz w:val="22"/>
                          <w:szCs w:val="22"/>
                        </w:rPr>
                        <w:t>4.</w:t>
                      </w:r>
                      <w:r>
                        <w:rPr>
                          <w:rFonts w:ascii="標楷體" w:eastAsia="標楷體" w:hAnsi="標楷體" w:hint="eastAsia"/>
                          <w:spacing w:val="-8"/>
                          <w:sz w:val="22"/>
                          <w:szCs w:val="22"/>
                        </w:rPr>
                        <w:t>施予法治教育</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56160" behindDoc="0" locked="0" layoutInCell="1" allowOverlap="1" wp14:anchorId="6F24C2D1" wp14:editId="7052B5A6">
                <wp:simplePos x="0" y="0"/>
                <wp:positionH relativeFrom="column">
                  <wp:posOffset>883920</wp:posOffset>
                </wp:positionH>
                <wp:positionV relativeFrom="paragraph">
                  <wp:posOffset>1119505</wp:posOffset>
                </wp:positionV>
                <wp:extent cx="457200" cy="4914900"/>
                <wp:effectExtent l="13335" t="8890" r="5715" b="10160"/>
                <wp:wrapNone/>
                <wp:docPr id="279" name="文字方塊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14900"/>
                        </a:xfrm>
                        <a:prstGeom prst="rect">
                          <a:avLst/>
                        </a:prstGeom>
                        <a:solidFill>
                          <a:srgbClr val="FFFFFF"/>
                        </a:solidFill>
                        <a:ln w="9525">
                          <a:solidFill>
                            <a:srgbClr val="000000"/>
                          </a:solidFill>
                          <a:miter lim="800000"/>
                          <a:headEnd/>
                          <a:tailEnd/>
                        </a:ln>
                      </wps:spPr>
                      <wps:txbx>
                        <w:txbxContent>
                          <w:p w:rsidR="00F94927" w:rsidRDefault="00F94927" w:rsidP="002C2321">
                            <w:pPr>
                              <w:jc w:val="center"/>
                            </w:pPr>
                            <w:r>
                              <w:rPr>
                                <w:rFonts w:ascii="標楷體" w:eastAsia="標楷體" w:hint="eastAsia"/>
                              </w:rPr>
                              <w:t>啟動輔導機制</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4C2D1" id="文字方塊 279" o:spid="_x0000_s1337" type="#_x0000_t202" style="position:absolute;left:0;text-align:left;margin-left:69.6pt;margin-top:88.15pt;width:36pt;height:387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">
                <v:textbox style="layout-flow:vertical-ideographic">
                  <w:txbxContent>
                    <w:p w:rsidR="00F94927" w:rsidRDefault="00F94927" w:rsidP="002C2321">
                      <w:pPr>
                        <w:jc w:val="center"/>
                      </w:pPr>
                      <w:r>
                        <w:rPr>
                          <w:rFonts w:ascii="標楷體" w:eastAsia="標楷體" w:hint="eastAsia"/>
                        </w:rPr>
                        <w:t>啟動輔導機制</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54112" behindDoc="0" locked="0" layoutInCell="1" allowOverlap="1" wp14:anchorId="300F8689" wp14:editId="5EA8F887">
                <wp:simplePos x="0" y="0"/>
                <wp:positionH relativeFrom="column">
                  <wp:posOffset>5521960</wp:posOffset>
                </wp:positionH>
                <wp:positionV relativeFrom="paragraph">
                  <wp:posOffset>6034405</wp:posOffset>
                </wp:positionV>
                <wp:extent cx="0" cy="685800"/>
                <wp:effectExtent l="127000" t="37465" r="130175" b="38735"/>
                <wp:wrapNone/>
                <wp:docPr id="278" name="直線接點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7EF71" id="直線接點 278"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8pt,475.15pt" to="434.8pt,5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" strokeweight="4.5pt">
                <v:stroke endarrow="block"/>
              </v:lin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53088" behindDoc="0" locked="0" layoutInCell="1" allowOverlap="1" wp14:anchorId="13534D2E" wp14:editId="7DC49408">
                <wp:simplePos x="0" y="0"/>
                <wp:positionH relativeFrom="column">
                  <wp:posOffset>4721860</wp:posOffset>
                </wp:positionH>
                <wp:positionV relativeFrom="paragraph">
                  <wp:posOffset>2834005</wp:posOffset>
                </wp:positionV>
                <wp:extent cx="1189990" cy="571500"/>
                <wp:effectExtent l="12700" t="8890" r="6985" b="10160"/>
                <wp:wrapNone/>
                <wp:docPr id="277" name="文字方塊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5715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spacing w:line="240" w:lineRule="atLeast"/>
                              <w:ind w:left="154" w:hangingChars="64" w:hanging="154"/>
                              <w:jc w:val="center"/>
                              <w:rPr>
                                <w:rFonts w:ascii="標楷體" w:eastAsia="標楷體" w:hAnsi="標楷體"/>
                                <w:b/>
                                <w:u w:val="single"/>
                              </w:rPr>
                            </w:pPr>
                            <w:r>
                              <w:rPr>
                                <w:rFonts w:ascii="標楷體" w:eastAsia="標楷體" w:hAnsi="標楷體" w:hint="eastAsia"/>
                                <w:b/>
                                <w:u w:val="single"/>
                              </w:rPr>
                              <w:t>3級</w:t>
                            </w:r>
                          </w:p>
                          <w:p w:rsidR="00F94927" w:rsidRDefault="00F94927" w:rsidP="002C2321">
                            <w:pPr>
                              <w:adjustRightInd w:val="0"/>
                              <w:snapToGrid w:val="0"/>
                              <w:spacing w:beforeLines="50" w:before="180" w:line="240" w:lineRule="exact"/>
                              <w:jc w:val="center"/>
                              <w:rPr>
                                <w:rFonts w:ascii="標楷體" w:eastAsia="標楷體" w:hAnsi="標楷體"/>
                                <w:spacing w:val="-8"/>
                                <w:sz w:val="28"/>
                              </w:rPr>
                            </w:pPr>
                            <w:r>
                              <w:rPr>
                                <w:rFonts w:ascii="標楷體" w:eastAsia="標楷體" w:hAnsi="標楷體" w:hint="eastAsia"/>
                              </w:rPr>
                              <w:t>重傷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4D2E" id="文字方塊 277" o:spid="_x0000_s1338" type="#_x0000_t202" style="position:absolute;left:0;text-align:left;margin-left:371.8pt;margin-top:223.15pt;width:93.7pt;height:4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">
                <v:textbox>
                  <w:txbxContent>
                    <w:p w:rsidR="00F94927" w:rsidRDefault="00F94927" w:rsidP="002C2321">
                      <w:pPr>
                        <w:adjustRightInd w:val="0"/>
                        <w:snapToGrid w:val="0"/>
                        <w:spacing w:line="240" w:lineRule="atLeast"/>
                        <w:ind w:left="154" w:hangingChars="64" w:hanging="154"/>
                        <w:jc w:val="center"/>
                        <w:rPr>
                          <w:rFonts w:ascii="標楷體" w:eastAsia="標楷體" w:hAnsi="標楷體"/>
                          <w:b/>
                          <w:u w:val="single"/>
                        </w:rPr>
                      </w:pPr>
                      <w:r>
                        <w:rPr>
                          <w:rFonts w:ascii="標楷體" w:eastAsia="標楷體" w:hAnsi="標楷體" w:hint="eastAsia"/>
                          <w:b/>
                          <w:u w:val="single"/>
                        </w:rPr>
                        <w:t>3級</w:t>
                      </w:r>
                    </w:p>
                    <w:p w:rsidR="00F94927" w:rsidRDefault="00F94927" w:rsidP="002C2321">
                      <w:pPr>
                        <w:adjustRightInd w:val="0"/>
                        <w:snapToGrid w:val="0"/>
                        <w:spacing w:beforeLines="50" w:before="180" w:line="240" w:lineRule="exact"/>
                        <w:jc w:val="center"/>
                        <w:rPr>
                          <w:rFonts w:ascii="標楷體" w:eastAsia="標楷體" w:hAnsi="標楷體"/>
                          <w:spacing w:val="-8"/>
                          <w:sz w:val="28"/>
                        </w:rPr>
                      </w:pPr>
                      <w:r>
                        <w:rPr>
                          <w:rFonts w:ascii="標楷體" w:eastAsia="標楷體" w:hAnsi="標楷體" w:hint="eastAsia"/>
                        </w:rPr>
                        <w:t>重傷</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52064" behindDoc="0" locked="0" layoutInCell="1" allowOverlap="1" wp14:anchorId="796FEB31" wp14:editId="559EB368">
                <wp:simplePos x="0" y="0"/>
                <wp:positionH relativeFrom="column">
                  <wp:posOffset>4721860</wp:posOffset>
                </wp:positionH>
                <wp:positionV relativeFrom="paragraph">
                  <wp:posOffset>4091305</wp:posOffset>
                </wp:positionV>
                <wp:extent cx="1195705" cy="1828800"/>
                <wp:effectExtent l="12700" t="8890" r="10795" b="10160"/>
                <wp:wrapNone/>
                <wp:docPr id="276"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18288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spacing w:line="240" w:lineRule="atLeast"/>
                              <w:ind w:left="154" w:hangingChars="64" w:hanging="154"/>
                              <w:jc w:val="center"/>
                              <w:rPr>
                                <w:rFonts w:ascii="標楷體" w:eastAsia="標楷體" w:hAnsi="標楷體"/>
                                <w:b/>
                                <w:u w:val="single"/>
                              </w:rPr>
                            </w:pPr>
                            <w:r>
                              <w:rPr>
                                <w:rFonts w:ascii="標楷體" w:eastAsia="標楷體" w:hAnsi="標楷體" w:hint="eastAsia"/>
                                <w:b/>
                                <w:u w:val="single"/>
                              </w:rPr>
                              <w:t>3級</w:t>
                            </w:r>
                          </w:p>
                          <w:p w:rsidR="00F94927" w:rsidRDefault="00F94927" w:rsidP="002C2321">
                            <w:pPr>
                              <w:adjustRightInd w:val="0"/>
                              <w:snapToGrid w:val="0"/>
                              <w:spacing w:line="220" w:lineRule="exact"/>
                              <w:ind w:left="204" w:hangingChars="100" w:hanging="204"/>
                              <w:rPr>
                                <w:rFonts w:ascii="標楷體" w:eastAsia="標楷體" w:hAnsi="標楷體"/>
                                <w:spacing w:val="-8"/>
                                <w:sz w:val="22"/>
                                <w:szCs w:val="22"/>
                              </w:rPr>
                            </w:pPr>
                            <w:r>
                              <w:rPr>
                                <w:rFonts w:ascii="標楷體" w:eastAsia="標楷體" w:hAnsi="標楷體" w:hint="eastAsia"/>
                                <w:spacing w:val="-8"/>
                                <w:sz w:val="22"/>
                                <w:szCs w:val="22"/>
                              </w:rPr>
                              <w:t>1.</w:t>
                            </w:r>
                            <w:r>
                              <w:rPr>
                                <w:rFonts w:ascii="標楷體" w:eastAsia="標楷體" w:hAnsi="標楷體" w:hint="eastAsia"/>
                                <w:sz w:val="22"/>
                                <w:szCs w:val="22"/>
                              </w:rPr>
                              <w:t>送醫院治療</w:t>
                            </w:r>
                          </w:p>
                          <w:p w:rsidR="00F94927" w:rsidRDefault="00F94927" w:rsidP="002C2321">
                            <w:pPr>
                              <w:adjustRightInd w:val="0"/>
                              <w:snapToGrid w:val="0"/>
                              <w:spacing w:line="220" w:lineRule="exact"/>
                              <w:ind w:left="204" w:hangingChars="100" w:hanging="204"/>
                              <w:rPr>
                                <w:rFonts w:ascii="標楷體" w:eastAsia="標楷體" w:hAnsi="標楷體"/>
                                <w:spacing w:val="-8"/>
                                <w:sz w:val="22"/>
                                <w:szCs w:val="22"/>
                              </w:rPr>
                            </w:pPr>
                            <w:r>
                              <w:rPr>
                                <w:rFonts w:ascii="標楷體" w:eastAsia="標楷體" w:hAnsi="標楷體" w:hint="eastAsia"/>
                                <w:spacing w:val="-8"/>
                                <w:sz w:val="22"/>
                                <w:szCs w:val="22"/>
                              </w:rPr>
                              <w:t>2.通知家長</w:t>
                            </w:r>
                            <w:r>
                              <w:rPr>
                                <w:rFonts w:ascii="標楷體" w:eastAsia="標楷體" w:hAnsi="標楷體" w:hint="eastAsia"/>
                                <w:spacing w:val="-8"/>
                                <w:sz w:val="16"/>
                                <w:szCs w:val="16"/>
                              </w:rPr>
                              <w:t>（</w:t>
                            </w:r>
                            <w:proofErr w:type="gramStart"/>
                            <w:r>
                              <w:rPr>
                                <w:rFonts w:ascii="標楷體" w:eastAsia="標楷體" w:hAnsi="標楷體" w:hint="eastAsia"/>
                                <w:spacing w:val="-8"/>
                                <w:sz w:val="16"/>
                                <w:szCs w:val="16"/>
                              </w:rPr>
                              <w:t>註</w:t>
                            </w:r>
                            <w:proofErr w:type="gramEnd"/>
                            <w:r>
                              <w:rPr>
                                <w:rFonts w:ascii="標楷體" w:eastAsia="標楷體" w:hAnsi="標楷體" w:hint="eastAsia"/>
                                <w:spacing w:val="-8"/>
                                <w:sz w:val="16"/>
                                <w:szCs w:val="16"/>
                              </w:rPr>
                              <w:t>4）</w:t>
                            </w:r>
                          </w:p>
                          <w:p w:rsidR="00F94927" w:rsidRDefault="00F94927" w:rsidP="002C2321">
                            <w:pPr>
                              <w:adjustRightInd w:val="0"/>
                              <w:snapToGrid w:val="0"/>
                              <w:spacing w:line="220" w:lineRule="exact"/>
                              <w:ind w:left="204" w:hangingChars="100" w:hanging="204"/>
                              <w:rPr>
                                <w:rFonts w:ascii="標楷體" w:eastAsia="標楷體" w:hAnsi="標楷體"/>
                                <w:spacing w:val="-8"/>
                                <w:sz w:val="22"/>
                                <w:szCs w:val="22"/>
                              </w:rPr>
                            </w:pPr>
                            <w:r>
                              <w:rPr>
                                <w:rFonts w:ascii="標楷體" w:eastAsia="標楷體" w:hAnsi="標楷體" w:hint="eastAsia"/>
                                <w:spacing w:val="-8"/>
                                <w:sz w:val="22"/>
                                <w:szCs w:val="22"/>
                              </w:rPr>
                              <w:t>3.</w:t>
                            </w:r>
                            <w:r>
                              <w:rPr>
                                <w:rFonts w:ascii="標楷體" w:eastAsia="標楷體" w:hAnsi="標楷體" w:hint="eastAsia"/>
                                <w:sz w:val="22"/>
                                <w:szCs w:val="22"/>
                              </w:rPr>
                              <w:t>依各校</w:t>
                            </w:r>
                            <w:r>
                              <w:rPr>
                                <w:rFonts w:ascii="標楷體" w:eastAsia="標楷體" w:hAnsi="標楷體"/>
                                <w:sz w:val="22"/>
                                <w:szCs w:val="22"/>
                              </w:rPr>
                              <w:t>「教師</w:t>
                            </w:r>
                            <w:r>
                              <w:rPr>
                                <w:rFonts w:ascii="標楷體" w:eastAsia="標楷體" w:hAnsi="標楷體" w:hint="eastAsia"/>
                                <w:sz w:val="22"/>
                                <w:szCs w:val="22"/>
                              </w:rPr>
                              <w:t xml:space="preserve"> </w:t>
                            </w:r>
                            <w:r>
                              <w:rPr>
                                <w:rFonts w:ascii="標楷體" w:eastAsia="標楷體" w:hAnsi="標楷體"/>
                                <w:sz w:val="22"/>
                                <w:szCs w:val="22"/>
                              </w:rPr>
                              <w:t>輔導與管教學生辦法」</w:t>
                            </w:r>
                            <w:r>
                              <w:rPr>
                                <w:rFonts w:ascii="標楷體" w:eastAsia="標楷體" w:hAnsi="標楷體" w:hint="eastAsia"/>
                                <w:sz w:val="22"/>
                                <w:szCs w:val="22"/>
                              </w:rPr>
                              <w:t>處理</w:t>
                            </w:r>
                          </w:p>
                          <w:p w:rsidR="00F94927" w:rsidRDefault="00F94927" w:rsidP="002C2321">
                            <w:pPr>
                              <w:adjustRightInd w:val="0"/>
                              <w:snapToGrid w:val="0"/>
                              <w:spacing w:line="220" w:lineRule="exact"/>
                              <w:rPr>
                                <w:rFonts w:ascii="標楷體" w:eastAsia="標楷體" w:hAnsi="標楷體"/>
                                <w:sz w:val="22"/>
                                <w:szCs w:val="22"/>
                              </w:rPr>
                            </w:pPr>
                            <w:r>
                              <w:rPr>
                                <w:rFonts w:ascii="標楷體" w:eastAsia="標楷體" w:hAnsi="標楷體" w:hint="eastAsia"/>
                                <w:spacing w:val="-16"/>
                                <w:sz w:val="22"/>
                                <w:szCs w:val="22"/>
                              </w:rPr>
                              <w:t>4.高關懷個案處理</w:t>
                            </w:r>
                            <w:r>
                              <w:rPr>
                                <w:rFonts w:ascii="標楷體" w:eastAsia="標楷體" w:hAnsi="標楷體" w:hint="eastAsia"/>
                                <w:spacing w:val="-20"/>
                                <w:sz w:val="22"/>
                                <w:szCs w:val="22"/>
                              </w:rPr>
                              <w:t>5.</w:t>
                            </w:r>
                            <w:r>
                              <w:rPr>
                                <w:rFonts w:ascii="標楷體" w:eastAsia="標楷體" w:hAnsi="標楷體" w:hint="eastAsia"/>
                                <w:sz w:val="22"/>
                                <w:szCs w:val="22"/>
                              </w:rPr>
                              <w:t xml:space="preserve">通報所屬主管             </w:t>
                            </w:r>
                          </w:p>
                          <w:p w:rsidR="00F94927" w:rsidRDefault="00F94927" w:rsidP="002C2321">
                            <w:pPr>
                              <w:adjustRightInd w:val="0"/>
                              <w:snapToGrid w:val="0"/>
                              <w:spacing w:line="220" w:lineRule="exact"/>
                              <w:ind w:firstLineChars="100" w:firstLine="220"/>
                              <w:rPr>
                                <w:rFonts w:ascii="標楷體" w:eastAsia="標楷體" w:hAnsi="標楷體"/>
                                <w:sz w:val="22"/>
                                <w:szCs w:val="22"/>
                              </w:rPr>
                            </w:pPr>
                            <w:r>
                              <w:rPr>
                                <w:rFonts w:ascii="標楷體" w:eastAsia="標楷體" w:hAnsi="標楷體" w:hint="eastAsia"/>
                                <w:sz w:val="22"/>
                                <w:szCs w:val="22"/>
                              </w:rPr>
                              <w:t>教育行政機關</w:t>
                            </w:r>
                          </w:p>
                          <w:p w:rsidR="00F94927" w:rsidRDefault="00F94927" w:rsidP="002C2321">
                            <w:pPr>
                              <w:adjustRightInd w:val="0"/>
                              <w:snapToGrid w:val="0"/>
                              <w:spacing w:line="220" w:lineRule="exact"/>
                              <w:ind w:left="192" w:hangingChars="100" w:hanging="192"/>
                              <w:rPr>
                                <w:rFonts w:ascii="標楷體" w:eastAsia="標楷體" w:hAnsi="標楷體"/>
                                <w:spacing w:val="-6"/>
                                <w:sz w:val="22"/>
                                <w:szCs w:val="22"/>
                              </w:rPr>
                            </w:pPr>
                            <w:r>
                              <w:rPr>
                                <w:rFonts w:ascii="標楷體" w:eastAsia="標楷體" w:hAnsi="標楷體" w:hint="eastAsia"/>
                                <w:spacing w:val="-14"/>
                                <w:sz w:val="22"/>
                                <w:szCs w:val="22"/>
                              </w:rPr>
                              <w:t>6.</w:t>
                            </w:r>
                            <w:r>
                              <w:rPr>
                                <w:rFonts w:ascii="標楷體" w:eastAsia="標楷體" w:hAnsi="標楷體" w:hint="eastAsia"/>
                                <w:sz w:val="22"/>
                                <w:szCs w:val="22"/>
                              </w:rPr>
                              <w:t>必要時轉</w:t>
                            </w:r>
                            <w:proofErr w:type="gramStart"/>
                            <w:r>
                              <w:rPr>
                                <w:rFonts w:ascii="標楷體" w:eastAsia="標楷體" w:hAnsi="標楷體" w:hint="eastAsia"/>
                                <w:sz w:val="22"/>
                                <w:szCs w:val="22"/>
                              </w:rPr>
                              <w:t>介</w:t>
                            </w:r>
                            <w:proofErr w:type="gramEnd"/>
                            <w:r>
                              <w:rPr>
                                <w:rFonts w:ascii="標楷體" w:eastAsia="標楷體" w:hAnsi="標楷體" w:hint="eastAsia"/>
                                <w:sz w:val="22"/>
                                <w:szCs w:val="22"/>
                              </w:rPr>
                              <w:t>警政單位</w:t>
                            </w:r>
                          </w:p>
                          <w:p w:rsidR="00F94927" w:rsidRDefault="00F94927" w:rsidP="002C2321">
                            <w:pPr>
                              <w:adjustRightInd w:val="0"/>
                              <w:snapToGrid w:val="0"/>
                              <w:spacing w:line="220" w:lineRule="exact"/>
                              <w:ind w:left="208" w:hangingChars="100" w:hanging="208"/>
                              <w:rPr>
                                <w:rFonts w:ascii="標楷體" w:eastAsia="標楷體" w:hAnsi="標楷體"/>
                                <w:spacing w:val="-6"/>
                                <w:sz w:val="22"/>
                                <w:szCs w:val="22"/>
                              </w:rPr>
                            </w:pPr>
                            <w:r>
                              <w:rPr>
                                <w:rFonts w:ascii="標楷體" w:eastAsia="標楷體" w:hAnsi="標楷體" w:hint="eastAsia"/>
                                <w:spacing w:val="-6"/>
                                <w:sz w:val="22"/>
                                <w:szCs w:val="22"/>
                              </w:rPr>
                              <w:t>7.</w:t>
                            </w:r>
                            <w:r>
                              <w:rPr>
                                <w:rFonts w:ascii="標楷體" w:eastAsia="標楷體" w:hAnsi="標楷體" w:hint="eastAsia"/>
                                <w:spacing w:val="-10"/>
                                <w:sz w:val="22"/>
                                <w:szCs w:val="22"/>
                              </w:rPr>
                              <w:t>施予法治教育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FEB31" id="文字方塊 276" o:spid="_x0000_s1339" type="#_x0000_t202" style="position:absolute;left:0;text-align:left;margin-left:371.8pt;margin-top:322.15pt;width:94.15pt;height:2in;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">
                <v:textbox>
                  <w:txbxContent>
                    <w:p w:rsidR="00F94927" w:rsidRDefault="00F94927" w:rsidP="002C2321">
                      <w:pPr>
                        <w:adjustRightInd w:val="0"/>
                        <w:snapToGrid w:val="0"/>
                        <w:spacing w:line="240" w:lineRule="atLeast"/>
                        <w:ind w:left="154" w:hangingChars="64" w:hanging="154"/>
                        <w:jc w:val="center"/>
                        <w:rPr>
                          <w:rFonts w:ascii="標楷體" w:eastAsia="標楷體" w:hAnsi="標楷體"/>
                          <w:b/>
                          <w:u w:val="single"/>
                        </w:rPr>
                      </w:pPr>
                      <w:r>
                        <w:rPr>
                          <w:rFonts w:ascii="標楷體" w:eastAsia="標楷體" w:hAnsi="標楷體" w:hint="eastAsia"/>
                          <w:b/>
                          <w:u w:val="single"/>
                        </w:rPr>
                        <w:t>3級</w:t>
                      </w:r>
                    </w:p>
                    <w:p w:rsidR="00F94927" w:rsidRDefault="00F94927" w:rsidP="002C2321">
                      <w:pPr>
                        <w:adjustRightInd w:val="0"/>
                        <w:snapToGrid w:val="0"/>
                        <w:spacing w:line="220" w:lineRule="exact"/>
                        <w:ind w:left="204" w:hangingChars="100" w:hanging="204"/>
                        <w:rPr>
                          <w:rFonts w:ascii="標楷體" w:eastAsia="標楷體" w:hAnsi="標楷體"/>
                          <w:spacing w:val="-8"/>
                          <w:sz w:val="22"/>
                          <w:szCs w:val="22"/>
                        </w:rPr>
                      </w:pPr>
                      <w:r>
                        <w:rPr>
                          <w:rFonts w:ascii="標楷體" w:eastAsia="標楷體" w:hAnsi="標楷體" w:hint="eastAsia"/>
                          <w:spacing w:val="-8"/>
                          <w:sz w:val="22"/>
                          <w:szCs w:val="22"/>
                        </w:rPr>
                        <w:t>1.</w:t>
                      </w:r>
                      <w:r>
                        <w:rPr>
                          <w:rFonts w:ascii="標楷體" w:eastAsia="標楷體" w:hAnsi="標楷體" w:hint="eastAsia"/>
                          <w:sz w:val="22"/>
                          <w:szCs w:val="22"/>
                        </w:rPr>
                        <w:t>送醫院治療</w:t>
                      </w:r>
                    </w:p>
                    <w:p w:rsidR="00F94927" w:rsidRDefault="00F94927" w:rsidP="002C2321">
                      <w:pPr>
                        <w:adjustRightInd w:val="0"/>
                        <w:snapToGrid w:val="0"/>
                        <w:spacing w:line="220" w:lineRule="exact"/>
                        <w:ind w:left="204" w:hangingChars="100" w:hanging="204"/>
                        <w:rPr>
                          <w:rFonts w:ascii="標楷體" w:eastAsia="標楷體" w:hAnsi="標楷體"/>
                          <w:spacing w:val="-8"/>
                          <w:sz w:val="22"/>
                          <w:szCs w:val="22"/>
                        </w:rPr>
                      </w:pPr>
                      <w:r>
                        <w:rPr>
                          <w:rFonts w:ascii="標楷體" w:eastAsia="標楷體" w:hAnsi="標楷體" w:hint="eastAsia"/>
                          <w:spacing w:val="-8"/>
                          <w:sz w:val="22"/>
                          <w:szCs w:val="22"/>
                        </w:rPr>
                        <w:t>2.通知家長</w:t>
                      </w:r>
                      <w:r>
                        <w:rPr>
                          <w:rFonts w:ascii="標楷體" w:eastAsia="標楷體" w:hAnsi="標楷體" w:hint="eastAsia"/>
                          <w:spacing w:val="-8"/>
                          <w:sz w:val="16"/>
                          <w:szCs w:val="16"/>
                        </w:rPr>
                        <w:t>（</w:t>
                      </w:r>
                      <w:proofErr w:type="gramStart"/>
                      <w:r>
                        <w:rPr>
                          <w:rFonts w:ascii="標楷體" w:eastAsia="標楷體" w:hAnsi="標楷體" w:hint="eastAsia"/>
                          <w:spacing w:val="-8"/>
                          <w:sz w:val="16"/>
                          <w:szCs w:val="16"/>
                        </w:rPr>
                        <w:t>註</w:t>
                      </w:r>
                      <w:proofErr w:type="gramEnd"/>
                      <w:r>
                        <w:rPr>
                          <w:rFonts w:ascii="標楷體" w:eastAsia="標楷體" w:hAnsi="標楷體" w:hint="eastAsia"/>
                          <w:spacing w:val="-8"/>
                          <w:sz w:val="16"/>
                          <w:szCs w:val="16"/>
                        </w:rPr>
                        <w:t>4）</w:t>
                      </w:r>
                    </w:p>
                    <w:p w:rsidR="00F94927" w:rsidRDefault="00F94927" w:rsidP="002C2321">
                      <w:pPr>
                        <w:adjustRightInd w:val="0"/>
                        <w:snapToGrid w:val="0"/>
                        <w:spacing w:line="220" w:lineRule="exact"/>
                        <w:ind w:left="204" w:hangingChars="100" w:hanging="204"/>
                        <w:rPr>
                          <w:rFonts w:ascii="標楷體" w:eastAsia="標楷體" w:hAnsi="標楷體"/>
                          <w:spacing w:val="-8"/>
                          <w:sz w:val="22"/>
                          <w:szCs w:val="22"/>
                        </w:rPr>
                      </w:pPr>
                      <w:r>
                        <w:rPr>
                          <w:rFonts w:ascii="標楷體" w:eastAsia="標楷體" w:hAnsi="標楷體" w:hint="eastAsia"/>
                          <w:spacing w:val="-8"/>
                          <w:sz w:val="22"/>
                          <w:szCs w:val="22"/>
                        </w:rPr>
                        <w:t>3.</w:t>
                      </w:r>
                      <w:r>
                        <w:rPr>
                          <w:rFonts w:ascii="標楷體" w:eastAsia="標楷體" w:hAnsi="標楷體" w:hint="eastAsia"/>
                          <w:sz w:val="22"/>
                          <w:szCs w:val="22"/>
                        </w:rPr>
                        <w:t>依各校</w:t>
                      </w:r>
                      <w:r>
                        <w:rPr>
                          <w:rFonts w:ascii="標楷體" w:eastAsia="標楷體" w:hAnsi="標楷體"/>
                          <w:sz w:val="22"/>
                          <w:szCs w:val="22"/>
                        </w:rPr>
                        <w:t>「教師</w:t>
                      </w:r>
                      <w:r>
                        <w:rPr>
                          <w:rFonts w:ascii="標楷體" w:eastAsia="標楷體" w:hAnsi="標楷體" w:hint="eastAsia"/>
                          <w:sz w:val="22"/>
                          <w:szCs w:val="22"/>
                        </w:rPr>
                        <w:t xml:space="preserve"> </w:t>
                      </w:r>
                      <w:r>
                        <w:rPr>
                          <w:rFonts w:ascii="標楷體" w:eastAsia="標楷體" w:hAnsi="標楷體"/>
                          <w:sz w:val="22"/>
                          <w:szCs w:val="22"/>
                        </w:rPr>
                        <w:t>輔導與管教學生辦法」</w:t>
                      </w:r>
                      <w:r>
                        <w:rPr>
                          <w:rFonts w:ascii="標楷體" w:eastAsia="標楷體" w:hAnsi="標楷體" w:hint="eastAsia"/>
                          <w:sz w:val="22"/>
                          <w:szCs w:val="22"/>
                        </w:rPr>
                        <w:t>處理</w:t>
                      </w:r>
                    </w:p>
                    <w:p w:rsidR="00F94927" w:rsidRDefault="00F94927" w:rsidP="002C2321">
                      <w:pPr>
                        <w:adjustRightInd w:val="0"/>
                        <w:snapToGrid w:val="0"/>
                        <w:spacing w:line="220" w:lineRule="exact"/>
                        <w:rPr>
                          <w:rFonts w:ascii="標楷體" w:eastAsia="標楷體" w:hAnsi="標楷體"/>
                          <w:sz w:val="22"/>
                          <w:szCs w:val="22"/>
                        </w:rPr>
                      </w:pPr>
                      <w:r>
                        <w:rPr>
                          <w:rFonts w:ascii="標楷體" w:eastAsia="標楷體" w:hAnsi="標楷體" w:hint="eastAsia"/>
                          <w:spacing w:val="-16"/>
                          <w:sz w:val="22"/>
                          <w:szCs w:val="22"/>
                        </w:rPr>
                        <w:t>4.高關懷個案處理</w:t>
                      </w:r>
                      <w:r>
                        <w:rPr>
                          <w:rFonts w:ascii="標楷體" w:eastAsia="標楷體" w:hAnsi="標楷體" w:hint="eastAsia"/>
                          <w:spacing w:val="-20"/>
                          <w:sz w:val="22"/>
                          <w:szCs w:val="22"/>
                        </w:rPr>
                        <w:t>5.</w:t>
                      </w:r>
                      <w:r>
                        <w:rPr>
                          <w:rFonts w:ascii="標楷體" w:eastAsia="標楷體" w:hAnsi="標楷體" w:hint="eastAsia"/>
                          <w:sz w:val="22"/>
                          <w:szCs w:val="22"/>
                        </w:rPr>
                        <w:t xml:space="preserve">通報所屬主管             </w:t>
                      </w:r>
                    </w:p>
                    <w:p w:rsidR="00F94927" w:rsidRDefault="00F94927" w:rsidP="002C2321">
                      <w:pPr>
                        <w:adjustRightInd w:val="0"/>
                        <w:snapToGrid w:val="0"/>
                        <w:spacing w:line="220" w:lineRule="exact"/>
                        <w:ind w:firstLineChars="100" w:firstLine="220"/>
                        <w:rPr>
                          <w:rFonts w:ascii="標楷體" w:eastAsia="標楷體" w:hAnsi="標楷體"/>
                          <w:sz w:val="22"/>
                          <w:szCs w:val="22"/>
                        </w:rPr>
                      </w:pPr>
                      <w:r>
                        <w:rPr>
                          <w:rFonts w:ascii="標楷體" w:eastAsia="標楷體" w:hAnsi="標楷體" w:hint="eastAsia"/>
                          <w:sz w:val="22"/>
                          <w:szCs w:val="22"/>
                        </w:rPr>
                        <w:t>教育行政機關</w:t>
                      </w:r>
                    </w:p>
                    <w:p w:rsidR="00F94927" w:rsidRDefault="00F94927" w:rsidP="002C2321">
                      <w:pPr>
                        <w:adjustRightInd w:val="0"/>
                        <w:snapToGrid w:val="0"/>
                        <w:spacing w:line="220" w:lineRule="exact"/>
                        <w:ind w:left="192" w:hangingChars="100" w:hanging="192"/>
                        <w:rPr>
                          <w:rFonts w:ascii="標楷體" w:eastAsia="標楷體" w:hAnsi="標楷體"/>
                          <w:spacing w:val="-6"/>
                          <w:sz w:val="22"/>
                          <w:szCs w:val="22"/>
                        </w:rPr>
                      </w:pPr>
                      <w:r>
                        <w:rPr>
                          <w:rFonts w:ascii="標楷體" w:eastAsia="標楷體" w:hAnsi="標楷體" w:hint="eastAsia"/>
                          <w:spacing w:val="-14"/>
                          <w:sz w:val="22"/>
                          <w:szCs w:val="22"/>
                        </w:rPr>
                        <w:t>6.</w:t>
                      </w:r>
                      <w:r>
                        <w:rPr>
                          <w:rFonts w:ascii="標楷體" w:eastAsia="標楷體" w:hAnsi="標楷體" w:hint="eastAsia"/>
                          <w:sz w:val="22"/>
                          <w:szCs w:val="22"/>
                        </w:rPr>
                        <w:t>必要時轉</w:t>
                      </w:r>
                      <w:proofErr w:type="gramStart"/>
                      <w:r>
                        <w:rPr>
                          <w:rFonts w:ascii="標楷體" w:eastAsia="標楷體" w:hAnsi="標楷體" w:hint="eastAsia"/>
                          <w:sz w:val="22"/>
                          <w:szCs w:val="22"/>
                        </w:rPr>
                        <w:t>介</w:t>
                      </w:r>
                      <w:proofErr w:type="gramEnd"/>
                      <w:r>
                        <w:rPr>
                          <w:rFonts w:ascii="標楷體" w:eastAsia="標楷體" w:hAnsi="標楷體" w:hint="eastAsia"/>
                          <w:sz w:val="22"/>
                          <w:szCs w:val="22"/>
                        </w:rPr>
                        <w:t>警政單位</w:t>
                      </w:r>
                    </w:p>
                    <w:p w:rsidR="00F94927" w:rsidRDefault="00F94927" w:rsidP="002C2321">
                      <w:pPr>
                        <w:adjustRightInd w:val="0"/>
                        <w:snapToGrid w:val="0"/>
                        <w:spacing w:line="220" w:lineRule="exact"/>
                        <w:ind w:left="208" w:hangingChars="100" w:hanging="208"/>
                        <w:rPr>
                          <w:rFonts w:ascii="標楷體" w:eastAsia="標楷體" w:hAnsi="標楷體"/>
                          <w:spacing w:val="-6"/>
                          <w:sz w:val="22"/>
                          <w:szCs w:val="22"/>
                        </w:rPr>
                      </w:pPr>
                      <w:r>
                        <w:rPr>
                          <w:rFonts w:ascii="標楷體" w:eastAsia="標楷體" w:hAnsi="標楷體" w:hint="eastAsia"/>
                          <w:spacing w:val="-6"/>
                          <w:sz w:val="22"/>
                          <w:szCs w:val="22"/>
                        </w:rPr>
                        <w:t>7.</w:t>
                      </w:r>
                      <w:r>
                        <w:rPr>
                          <w:rFonts w:ascii="標楷體" w:eastAsia="標楷體" w:hAnsi="標楷體" w:hint="eastAsia"/>
                          <w:spacing w:val="-10"/>
                          <w:sz w:val="22"/>
                          <w:szCs w:val="22"/>
                        </w:rPr>
                        <w:t>施予法治教育</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51040" behindDoc="0" locked="0" layoutInCell="1" allowOverlap="1" wp14:anchorId="44557951" wp14:editId="1E1BFEC8">
                <wp:simplePos x="0" y="0"/>
                <wp:positionH relativeFrom="column">
                  <wp:posOffset>492760</wp:posOffset>
                </wp:positionH>
                <wp:positionV relativeFrom="paragraph">
                  <wp:posOffset>319405</wp:posOffset>
                </wp:positionV>
                <wp:extent cx="1371600" cy="0"/>
                <wp:effectExtent l="12700" t="8890" r="6350" b="10160"/>
                <wp:wrapNone/>
                <wp:docPr id="275" name="直線接點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3E5D7" id="直線接點 275"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25.15pt" to="146.8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scMQIAADQ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"/>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50016" behindDoc="0" locked="0" layoutInCell="1" allowOverlap="1" wp14:anchorId="3309F6C7" wp14:editId="204D0C02">
                <wp:simplePos x="0" y="0"/>
                <wp:positionH relativeFrom="column">
                  <wp:posOffset>1864360</wp:posOffset>
                </wp:positionH>
                <wp:positionV relativeFrom="paragraph">
                  <wp:posOffset>6263005</wp:posOffset>
                </wp:positionV>
                <wp:extent cx="2741295" cy="285750"/>
                <wp:effectExtent l="12700" t="18415" r="17780" b="10160"/>
                <wp:wrapNone/>
                <wp:docPr id="274" name="矩形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1295" cy="285750"/>
                        </a:xfrm>
                        <a:prstGeom prst="rect">
                          <a:avLst/>
                        </a:prstGeom>
                        <a:solidFill>
                          <a:srgbClr val="FFFFFF"/>
                        </a:solidFill>
                        <a:ln w="19050">
                          <a:solidFill>
                            <a:srgbClr val="000000"/>
                          </a:solidFill>
                          <a:miter lim="800000"/>
                          <a:headEnd/>
                          <a:tailEnd/>
                        </a:ln>
                      </wps:spPr>
                      <wps:txbx>
                        <w:txbxContent>
                          <w:p w:rsidR="00F94927" w:rsidRDefault="00F94927" w:rsidP="002C2321">
                            <w:pPr>
                              <w:spacing w:line="280" w:lineRule="exact"/>
                              <w:jc w:val="center"/>
                              <w:rPr>
                                <w:rFonts w:ascii="標楷體" w:eastAsia="標楷體" w:hAnsi="標楷體"/>
                              </w:rPr>
                            </w:pPr>
                            <w:r>
                              <w:rPr>
                                <w:rFonts w:ascii="標楷體" w:eastAsia="標楷體" w:hAnsi="標楷體" w:hint="eastAsia"/>
                              </w:rPr>
                              <w:t>再評估</w:t>
                            </w:r>
                          </w:p>
                          <w:p w:rsidR="00F94927" w:rsidRDefault="00F94927" w:rsidP="002C2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9F6C7" id="矩形 274" o:spid="_x0000_s1340" style="position:absolute;left:0;text-align:left;margin-left:146.8pt;margin-top:493.15pt;width:215.85pt;height:22.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" strokeweight="1.5pt">
                <v:textbox>
                  <w:txbxContent>
                    <w:p w:rsidR="00F94927" w:rsidRDefault="00F94927" w:rsidP="002C2321">
                      <w:pPr>
                        <w:spacing w:line="280" w:lineRule="exact"/>
                        <w:jc w:val="center"/>
                        <w:rPr>
                          <w:rFonts w:ascii="標楷體" w:eastAsia="標楷體" w:hAnsi="標楷體"/>
                        </w:rPr>
                      </w:pPr>
                      <w:r>
                        <w:rPr>
                          <w:rFonts w:ascii="標楷體" w:eastAsia="標楷體" w:hAnsi="標楷體" w:hint="eastAsia"/>
                        </w:rPr>
                        <w:t>再評估</w:t>
                      </w:r>
                    </w:p>
                    <w:p w:rsidR="00F94927" w:rsidRDefault="00F94927" w:rsidP="002C2321"/>
                  </w:txbxContent>
                </v:textbox>
              </v:rect>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48992" behindDoc="0" locked="0" layoutInCell="1" allowOverlap="1" wp14:anchorId="46D268CA" wp14:editId="110AF2D7">
                <wp:simplePos x="0" y="0"/>
                <wp:positionH relativeFrom="column">
                  <wp:posOffset>3559810</wp:posOffset>
                </wp:positionH>
                <wp:positionV relativeFrom="paragraph">
                  <wp:posOffset>6497955</wp:posOffset>
                </wp:positionV>
                <wp:extent cx="342900" cy="328930"/>
                <wp:effectExtent l="3175" t="0" r="0" b="0"/>
                <wp:wrapNone/>
                <wp:docPr id="273" name="文字方塊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Default="00F94927" w:rsidP="002C2321"/>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268CA" id="文字方塊 273" o:spid="_x0000_s1341" type="#_x0000_t202" style="position:absolute;left:0;text-align:left;margin-left:280.3pt;margin-top:511.65pt;width:27pt;height:25.9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" stroked="f">
                <v:textbox style="layout-flow:vertical-ideographic">
                  <w:txbxContent>
                    <w:p w:rsidR="00F94927" w:rsidRDefault="00F94927" w:rsidP="002C2321"/>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47968" behindDoc="0" locked="0" layoutInCell="1" allowOverlap="1" wp14:anchorId="6C12D355" wp14:editId="29424AAF">
                <wp:simplePos x="0" y="0"/>
                <wp:positionH relativeFrom="column">
                  <wp:posOffset>1978660</wp:posOffset>
                </wp:positionH>
                <wp:positionV relativeFrom="paragraph">
                  <wp:posOffset>2834005</wp:posOffset>
                </wp:positionV>
                <wp:extent cx="1182370" cy="571500"/>
                <wp:effectExtent l="12700" t="8890" r="5080" b="10160"/>
                <wp:wrapNone/>
                <wp:docPr id="272" name="文字方塊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15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spacing w:line="240" w:lineRule="atLeast"/>
                              <w:jc w:val="center"/>
                              <w:rPr>
                                <w:rFonts w:ascii="標楷體" w:eastAsia="標楷體" w:hAnsi="標楷體"/>
                                <w:b/>
                                <w:u w:val="single"/>
                              </w:rPr>
                            </w:pPr>
                            <w:r>
                              <w:rPr>
                                <w:rFonts w:ascii="標楷體" w:eastAsia="標楷體" w:hAnsi="標楷體" w:hint="eastAsia"/>
                                <w:b/>
                                <w:u w:val="single"/>
                              </w:rPr>
                              <w:t>1級</w:t>
                            </w:r>
                          </w:p>
                          <w:p w:rsidR="00F94927" w:rsidRDefault="00F94927" w:rsidP="002C2321">
                            <w:pPr>
                              <w:adjustRightInd w:val="0"/>
                              <w:snapToGrid w:val="0"/>
                              <w:spacing w:beforeLines="50" w:before="180" w:line="240" w:lineRule="exact"/>
                              <w:jc w:val="center"/>
                              <w:rPr>
                                <w:rFonts w:ascii="標楷體" w:eastAsia="標楷體" w:hAnsi="標楷體"/>
                                <w:sz w:val="28"/>
                              </w:rPr>
                            </w:pPr>
                            <w:r>
                              <w:rPr>
                                <w:rFonts w:ascii="標楷體" w:eastAsia="標楷體" w:hAnsi="標楷體" w:hint="eastAsia"/>
                              </w:rPr>
                              <w:t>未受傷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D355" id="文字方塊 272" o:spid="_x0000_s1342" type="#_x0000_t202" style="position:absolute;left:0;text-align:left;margin-left:155.8pt;margin-top:223.15pt;width:93.1pt;height:4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">
                <v:textbox>
                  <w:txbxContent>
                    <w:p w:rsidR="00F94927" w:rsidRDefault="00F94927" w:rsidP="002C2321">
                      <w:pPr>
                        <w:adjustRightInd w:val="0"/>
                        <w:snapToGrid w:val="0"/>
                        <w:spacing w:line="240" w:lineRule="atLeast"/>
                        <w:jc w:val="center"/>
                        <w:rPr>
                          <w:rFonts w:ascii="標楷體" w:eastAsia="標楷體" w:hAnsi="標楷體"/>
                          <w:b/>
                          <w:u w:val="single"/>
                        </w:rPr>
                      </w:pPr>
                      <w:r>
                        <w:rPr>
                          <w:rFonts w:ascii="標楷體" w:eastAsia="標楷體" w:hAnsi="標楷體" w:hint="eastAsia"/>
                          <w:b/>
                          <w:u w:val="single"/>
                        </w:rPr>
                        <w:t>1級</w:t>
                      </w:r>
                    </w:p>
                    <w:p w:rsidR="00F94927" w:rsidRDefault="00F94927" w:rsidP="002C2321">
                      <w:pPr>
                        <w:adjustRightInd w:val="0"/>
                        <w:snapToGrid w:val="0"/>
                        <w:spacing w:beforeLines="50" w:before="180" w:line="240" w:lineRule="exact"/>
                        <w:jc w:val="center"/>
                        <w:rPr>
                          <w:rFonts w:ascii="標楷體" w:eastAsia="標楷體" w:hAnsi="標楷體"/>
                          <w:sz w:val="28"/>
                        </w:rPr>
                      </w:pPr>
                      <w:r>
                        <w:rPr>
                          <w:rFonts w:ascii="標楷體" w:eastAsia="標楷體" w:hAnsi="標楷體" w:hint="eastAsia"/>
                        </w:rPr>
                        <w:t>未受傷</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46944" behindDoc="0" locked="0" layoutInCell="1" allowOverlap="1" wp14:anchorId="6F37D724" wp14:editId="4C45696D">
                <wp:simplePos x="0" y="0"/>
                <wp:positionH relativeFrom="column">
                  <wp:posOffset>1864360</wp:posOffset>
                </wp:positionH>
                <wp:positionV relativeFrom="paragraph">
                  <wp:posOffset>3748405</wp:posOffset>
                </wp:positionV>
                <wp:extent cx="4177030" cy="2286000"/>
                <wp:effectExtent l="12700" t="18415" r="10795" b="10160"/>
                <wp:wrapNone/>
                <wp:docPr id="271" name="文字方塊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286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F94927" w:rsidRDefault="00F94927" w:rsidP="002C2321">
                            <w:pPr>
                              <w:spacing w:line="280" w:lineRule="exact"/>
                              <w:rPr>
                                <w:rFonts w:ascii="標楷體" w:eastAsia="標楷體"/>
                                <w:b/>
                                <w:spacing w:val="-10"/>
                                <w:sz w:val="28"/>
                                <w:szCs w:val="28"/>
                              </w:rPr>
                            </w:pPr>
                            <w:r>
                              <w:rPr>
                                <w:rFonts w:ascii="標楷體" w:eastAsia="標楷體" w:hint="eastAsia"/>
                                <w:b/>
                                <w:sz w:val="28"/>
                                <w:szCs w:val="28"/>
                              </w:rPr>
                              <w:t xml:space="preserve">　　　　　　　　　處　　理</w:t>
                            </w:r>
                            <w:r>
                              <w:rPr>
                                <w:rFonts w:ascii="標楷體" w:eastAsia="標楷體" w:hint="eastAsia"/>
                                <w:spacing w:val="-10"/>
                                <w:sz w:val="20"/>
                                <w:szCs w:val="20"/>
                              </w:rPr>
                              <w:t>（含打人、被打、目睹者之處理）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7D724" id="文字方塊 271" o:spid="_x0000_s1343" type="#_x0000_t202" style="position:absolute;left:0;text-align:left;margin-left:146.8pt;margin-top:295.15pt;width:328.9pt;height:180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" filled="f" fillcolor="silver" strokeweight="1.5pt">
                <v:textbox>
                  <w:txbxContent>
                    <w:p w:rsidR="00F94927" w:rsidRDefault="00F94927" w:rsidP="002C2321">
                      <w:pPr>
                        <w:spacing w:line="280" w:lineRule="exact"/>
                        <w:rPr>
                          <w:rFonts w:ascii="標楷體" w:eastAsia="標楷體"/>
                          <w:b/>
                          <w:spacing w:val="-10"/>
                          <w:sz w:val="28"/>
                          <w:szCs w:val="28"/>
                        </w:rPr>
                      </w:pPr>
                      <w:r>
                        <w:rPr>
                          <w:rFonts w:ascii="標楷體" w:eastAsia="標楷體" w:hint="eastAsia"/>
                          <w:b/>
                          <w:sz w:val="28"/>
                          <w:szCs w:val="28"/>
                        </w:rPr>
                        <w:t xml:space="preserve">　　　　　　　　　處　　理</w:t>
                      </w:r>
                      <w:r>
                        <w:rPr>
                          <w:rFonts w:ascii="標楷體" w:eastAsia="標楷體" w:hint="eastAsia"/>
                          <w:spacing w:val="-10"/>
                          <w:sz w:val="20"/>
                          <w:szCs w:val="20"/>
                        </w:rPr>
                        <w:t>（含打人、被打、目睹者之處理）</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45920" behindDoc="0" locked="0" layoutInCell="1" allowOverlap="1" wp14:anchorId="1DEA636D" wp14:editId="43F5047F">
                <wp:simplePos x="0" y="0"/>
                <wp:positionH relativeFrom="column">
                  <wp:posOffset>1978660</wp:posOffset>
                </wp:positionH>
                <wp:positionV relativeFrom="paragraph">
                  <wp:posOffset>1348105</wp:posOffset>
                </wp:positionV>
                <wp:extent cx="1183640" cy="800100"/>
                <wp:effectExtent l="12700" t="8890" r="13335" b="10160"/>
                <wp:wrapNone/>
                <wp:docPr id="270" name="文字方塊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8001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spacing w:line="260" w:lineRule="exact"/>
                              <w:ind w:left="240" w:hangingChars="100" w:hanging="240"/>
                              <w:rPr>
                                <w:rFonts w:ascii="標楷體" w:eastAsia="標楷體" w:hAnsi="標楷體"/>
                              </w:rPr>
                            </w:pPr>
                            <w:r>
                              <w:rPr>
                                <w:rFonts w:ascii="標楷體" w:eastAsia="標楷體" w:hAnsi="標楷體" w:hint="eastAsia"/>
                              </w:rPr>
                              <w:t>1.學校人員（導師/教師/行政人員等）</w:t>
                            </w:r>
                          </w:p>
                          <w:p w:rsidR="00F94927" w:rsidRDefault="00F94927" w:rsidP="002C2321">
                            <w:pPr>
                              <w:adjustRightInd w:val="0"/>
                              <w:snapToGrid w:val="0"/>
                              <w:spacing w:line="260" w:lineRule="exact"/>
                              <w:ind w:left="238"/>
                              <w:rPr>
                                <w:sz w:val="28"/>
                              </w:rPr>
                            </w:pPr>
                            <w:r>
                              <w:rPr>
                                <w:rFonts w:ascii="標楷體" w:eastAsia="標楷體" w:hAnsi="標楷體" w:hint="eastAsia"/>
                              </w:rPr>
                              <w:t>主動發現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A636D" id="文字方塊 270" o:spid="_x0000_s1344" type="#_x0000_t202" style="position:absolute;left:0;text-align:left;margin-left:155.8pt;margin-top:106.15pt;width:93.2pt;height:63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">
                <v:textbox>
                  <w:txbxContent>
                    <w:p w:rsidR="00F94927" w:rsidRDefault="00F94927" w:rsidP="002C2321">
                      <w:pPr>
                        <w:adjustRightInd w:val="0"/>
                        <w:snapToGrid w:val="0"/>
                        <w:spacing w:line="260" w:lineRule="exact"/>
                        <w:ind w:left="240" w:hangingChars="100" w:hanging="240"/>
                        <w:rPr>
                          <w:rFonts w:ascii="標楷體" w:eastAsia="標楷體" w:hAnsi="標楷體"/>
                        </w:rPr>
                      </w:pPr>
                      <w:r>
                        <w:rPr>
                          <w:rFonts w:ascii="標楷體" w:eastAsia="標楷體" w:hAnsi="標楷體" w:hint="eastAsia"/>
                        </w:rPr>
                        <w:t>1.學校人員（導師/教師/行政人員等）</w:t>
                      </w:r>
                    </w:p>
                    <w:p w:rsidR="00F94927" w:rsidRDefault="00F94927" w:rsidP="002C2321">
                      <w:pPr>
                        <w:adjustRightInd w:val="0"/>
                        <w:snapToGrid w:val="0"/>
                        <w:spacing w:line="260" w:lineRule="exact"/>
                        <w:ind w:left="238"/>
                        <w:rPr>
                          <w:sz w:val="28"/>
                        </w:rPr>
                      </w:pPr>
                      <w:r>
                        <w:rPr>
                          <w:rFonts w:ascii="標楷體" w:eastAsia="標楷體" w:hAnsi="標楷體" w:hint="eastAsia"/>
                        </w:rPr>
                        <w:t>主動發現</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44896" behindDoc="0" locked="0" layoutInCell="1" allowOverlap="1" wp14:anchorId="29BA42F2" wp14:editId="69A70A57">
                <wp:simplePos x="0" y="0"/>
                <wp:positionH relativeFrom="column">
                  <wp:posOffset>1864360</wp:posOffset>
                </wp:positionH>
                <wp:positionV relativeFrom="paragraph">
                  <wp:posOffset>2491105</wp:posOffset>
                </wp:positionV>
                <wp:extent cx="4177030" cy="1028700"/>
                <wp:effectExtent l="12700" t="18415" r="10795" b="10160"/>
                <wp:wrapNone/>
                <wp:docPr id="269" name="文字方塊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1028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F94927" w:rsidRDefault="00F94927" w:rsidP="002C2321">
                            <w:pPr>
                              <w:spacing w:line="260" w:lineRule="exact"/>
                              <w:jc w:val="right"/>
                            </w:pPr>
                            <w:r>
                              <w:rPr>
                                <w:rFonts w:ascii="標楷體" w:eastAsia="標楷體" w:hint="eastAsia"/>
                                <w:b/>
                                <w:sz w:val="28"/>
                                <w:szCs w:val="28"/>
                              </w:rPr>
                              <w:t xml:space="preserve"> 通　　報</w:t>
                            </w:r>
                            <w:r>
                              <w:rPr>
                                <w:rFonts w:ascii="標楷體" w:eastAsia="標楷體" w:hAnsi="標楷體" w:hint="eastAsia"/>
                                <w:sz w:val="20"/>
                                <w:szCs w:val="20"/>
                              </w:rPr>
                              <w:t>（</w:t>
                            </w:r>
                            <w:r>
                              <w:rPr>
                                <w:rFonts w:ascii="標楷體" w:eastAsia="標楷體" w:hAnsi="標楷體" w:hint="eastAsia"/>
                                <w:bCs/>
                                <w:sz w:val="20"/>
                                <w:szCs w:val="20"/>
                              </w:rPr>
                              <w:t>通報窗口</w:t>
                            </w:r>
                            <w:r>
                              <w:rPr>
                                <w:rFonts w:ascii="標楷體" w:eastAsia="標楷體" w:hAnsi="標楷體" w:hint="eastAsia"/>
                                <w:sz w:val="20"/>
                                <w:szCs w:val="20"/>
                              </w:rPr>
                              <w:t>依情節等級辨識）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42F2" id="文字方塊 269" o:spid="_x0000_s1345" type="#_x0000_t202" style="position:absolute;left:0;text-align:left;margin-left:146.8pt;margin-top:196.15pt;width:328.9pt;height:81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" filled="f" fillcolor="silver" strokeweight="1.5pt">
                <v:textbox>
                  <w:txbxContent>
                    <w:p w:rsidR="00F94927" w:rsidRDefault="00F94927" w:rsidP="002C2321">
                      <w:pPr>
                        <w:spacing w:line="260" w:lineRule="exact"/>
                        <w:jc w:val="right"/>
                      </w:pPr>
                      <w:r>
                        <w:rPr>
                          <w:rFonts w:ascii="標楷體" w:eastAsia="標楷體" w:hint="eastAsia"/>
                          <w:b/>
                          <w:sz w:val="28"/>
                          <w:szCs w:val="28"/>
                        </w:rPr>
                        <w:t xml:space="preserve"> 通　　報</w:t>
                      </w:r>
                      <w:r>
                        <w:rPr>
                          <w:rFonts w:ascii="標楷體" w:eastAsia="標楷體" w:hAnsi="標楷體" w:hint="eastAsia"/>
                          <w:sz w:val="20"/>
                          <w:szCs w:val="20"/>
                        </w:rPr>
                        <w:t>（</w:t>
                      </w:r>
                      <w:r>
                        <w:rPr>
                          <w:rFonts w:ascii="標楷體" w:eastAsia="標楷體" w:hAnsi="標楷體" w:hint="eastAsia"/>
                          <w:bCs/>
                          <w:sz w:val="20"/>
                          <w:szCs w:val="20"/>
                        </w:rPr>
                        <w:t>通報窗口</w:t>
                      </w:r>
                      <w:r>
                        <w:rPr>
                          <w:rFonts w:ascii="標楷體" w:eastAsia="標楷體" w:hAnsi="標楷體" w:hint="eastAsia"/>
                          <w:sz w:val="20"/>
                          <w:szCs w:val="20"/>
                        </w:rPr>
                        <w:t>依情節等級辨識）</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43872" behindDoc="0" locked="0" layoutInCell="1" allowOverlap="1" wp14:anchorId="48448FEF" wp14:editId="0952A5FC">
                <wp:simplePos x="0" y="0"/>
                <wp:positionH relativeFrom="column">
                  <wp:posOffset>1864360</wp:posOffset>
                </wp:positionH>
                <wp:positionV relativeFrom="paragraph">
                  <wp:posOffset>1005205</wp:posOffset>
                </wp:positionV>
                <wp:extent cx="4160520" cy="1257300"/>
                <wp:effectExtent l="12700" t="18415" r="17780" b="10160"/>
                <wp:wrapNone/>
                <wp:docPr id="268" name="文字方塊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2573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F94927" w:rsidRDefault="00F94927" w:rsidP="002C2321">
                            <w:pPr>
                              <w:spacing w:line="260" w:lineRule="exact"/>
                              <w:ind w:right="420"/>
                              <w:jc w:val="both"/>
                              <w:rPr>
                                <w:rFonts w:ascii="標楷體" w:eastAsia="標楷體"/>
                                <w:b/>
                                <w:sz w:val="28"/>
                                <w:szCs w:val="28"/>
                              </w:rPr>
                            </w:pPr>
                            <w:r>
                              <w:rPr>
                                <w:rFonts w:ascii="標楷體" w:eastAsia="標楷體" w:hint="eastAsia"/>
                                <w:b/>
                                <w:sz w:val="28"/>
                                <w:szCs w:val="28"/>
                              </w:rPr>
                              <w:t xml:space="preserve">　　  　　　      查　　察</w:t>
                            </w:r>
                            <w:r>
                              <w:rPr>
                                <w:rFonts w:ascii="標楷體" w:eastAsia="標楷體" w:hAnsi="標楷體" w:hint="eastAsia"/>
                                <w:sz w:val="20"/>
                                <w:szCs w:val="20"/>
                              </w:rPr>
                              <w:t>（依保密/保護機制執行）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48FEF" id="文字方塊 268" o:spid="_x0000_s1346" type="#_x0000_t202" style="position:absolute;left:0;text-align:left;margin-left:146.8pt;margin-top:79.15pt;width:327.6pt;height:99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" filled="f" fillcolor="silver" strokeweight="1.5pt">
                <v:textbox>
                  <w:txbxContent>
                    <w:p w:rsidR="00F94927" w:rsidRDefault="00F94927" w:rsidP="002C2321">
                      <w:pPr>
                        <w:spacing w:line="260" w:lineRule="exact"/>
                        <w:ind w:right="420"/>
                        <w:jc w:val="both"/>
                        <w:rPr>
                          <w:rFonts w:ascii="標楷體" w:eastAsia="標楷體"/>
                          <w:b/>
                          <w:sz w:val="28"/>
                          <w:szCs w:val="28"/>
                        </w:rPr>
                      </w:pPr>
                      <w:r>
                        <w:rPr>
                          <w:rFonts w:ascii="標楷體" w:eastAsia="標楷體" w:hint="eastAsia"/>
                          <w:b/>
                          <w:sz w:val="28"/>
                          <w:szCs w:val="28"/>
                        </w:rPr>
                        <w:t xml:space="preserve">　　  　　　      查　　察</w:t>
                      </w:r>
                      <w:r>
                        <w:rPr>
                          <w:rFonts w:ascii="標楷體" w:eastAsia="標楷體" w:hAnsi="標楷體" w:hint="eastAsia"/>
                          <w:sz w:val="20"/>
                          <w:szCs w:val="20"/>
                        </w:rPr>
                        <w:t>（依保密/保護機制執行）</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42848" behindDoc="0" locked="0" layoutInCell="1" allowOverlap="1" wp14:anchorId="42B66613" wp14:editId="6A76C336">
                <wp:simplePos x="0" y="0"/>
                <wp:positionH relativeFrom="column">
                  <wp:posOffset>1864360</wp:posOffset>
                </wp:positionH>
                <wp:positionV relativeFrom="paragraph">
                  <wp:posOffset>-183515</wp:posOffset>
                </wp:positionV>
                <wp:extent cx="4160520" cy="960120"/>
                <wp:effectExtent l="12700" t="10795" r="17780" b="10160"/>
                <wp:wrapNone/>
                <wp:docPr id="267" name="文字方塊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960120"/>
                        </a:xfrm>
                        <a:prstGeom prst="rect">
                          <a:avLst/>
                        </a:prstGeom>
                        <a:solidFill>
                          <a:srgbClr val="FFFFFF"/>
                        </a:solidFill>
                        <a:ln w="19050">
                          <a:solidFill>
                            <a:srgbClr val="000000"/>
                          </a:solidFill>
                          <a:miter lim="800000"/>
                          <a:headEnd/>
                          <a:tailEnd/>
                        </a:ln>
                      </wps:spPr>
                      <wps:txbx>
                        <w:txbxContent>
                          <w:p w:rsidR="00F94927" w:rsidRDefault="00F94927" w:rsidP="002C2321">
                            <w:pPr>
                              <w:adjustRightInd w:val="0"/>
                              <w:snapToGrid w:val="0"/>
                              <w:spacing w:line="260" w:lineRule="exact"/>
                              <w:ind w:left="154" w:hangingChars="64" w:hanging="154"/>
                              <w:rPr>
                                <w:rFonts w:ascii="標楷體" w:eastAsia="標楷體" w:hAnsi="標楷體"/>
                              </w:rPr>
                            </w:pPr>
                            <w:r>
                              <w:rPr>
                                <w:rFonts w:ascii="標楷體" w:eastAsia="標楷體" w:hAnsi="標楷體" w:hint="eastAsia"/>
                              </w:rPr>
                              <w:t>1.擬定並執行教育宣導措施</w:t>
                            </w:r>
                            <w:r>
                              <w:rPr>
                                <w:rFonts w:ascii="標楷體" w:eastAsia="標楷體" w:hAnsi="標楷體" w:hint="eastAsia"/>
                                <w:sz w:val="16"/>
                                <w:szCs w:val="16"/>
                              </w:rPr>
                              <w:t>（</w:t>
                            </w:r>
                            <w:proofErr w:type="gramStart"/>
                            <w:r>
                              <w:rPr>
                                <w:rFonts w:ascii="標楷體" w:eastAsia="標楷體" w:hAnsi="標楷體" w:hint="eastAsia"/>
                                <w:sz w:val="16"/>
                                <w:szCs w:val="16"/>
                              </w:rPr>
                              <w:t>註</w:t>
                            </w:r>
                            <w:proofErr w:type="gramEnd"/>
                            <w:r>
                              <w:rPr>
                                <w:rFonts w:ascii="標楷體" w:eastAsia="標楷體" w:hAnsi="標楷體" w:hint="eastAsia"/>
                                <w:sz w:val="16"/>
                                <w:szCs w:val="16"/>
                              </w:rPr>
                              <w:t>1）</w:t>
                            </w:r>
                          </w:p>
                          <w:p w:rsidR="00F94927" w:rsidRDefault="00F94927" w:rsidP="002C2321">
                            <w:pPr>
                              <w:adjustRightInd w:val="0"/>
                              <w:snapToGrid w:val="0"/>
                              <w:spacing w:line="260" w:lineRule="exact"/>
                              <w:ind w:left="154" w:hangingChars="64" w:hanging="154"/>
                              <w:rPr>
                                <w:rFonts w:ascii="標楷體" w:eastAsia="標楷體" w:hAnsi="標楷體"/>
                              </w:rPr>
                            </w:pPr>
                            <w:r>
                              <w:rPr>
                                <w:rFonts w:ascii="標楷體" w:eastAsia="標楷體" w:hAnsi="標楷體" w:hint="eastAsia"/>
                              </w:rPr>
                              <w:t>2.律定相關處理措施：</w:t>
                            </w:r>
                          </w:p>
                          <w:p w:rsidR="00F94927" w:rsidRDefault="00F94927" w:rsidP="002C2321">
                            <w:pPr>
                              <w:adjustRightInd w:val="0"/>
                              <w:snapToGrid w:val="0"/>
                              <w:spacing w:line="260" w:lineRule="exact"/>
                              <w:ind w:left="394" w:hangingChars="164" w:hanging="394"/>
                              <w:rPr>
                                <w:rFonts w:ascii="標楷體" w:eastAsia="標楷體" w:hAnsi="標楷體"/>
                                <w:bCs/>
                              </w:rPr>
                            </w:pPr>
                            <w:r>
                              <w:rPr>
                                <w:rFonts w:ascii="標楷體" w:eastAsia="標楷體" w:hAnsi="標楷體" w:hint="eastAsia"/>
                                <w:bCs/>
                              </w:rPr>
                              <w:t>(1)</w:t>
                            </w:r>
                            <w:r>
                              <w:rPr>
                                <w:rFonts w:ascii="標楷體" w:eastAsia="標楷體" w:hAnsi="標楷體" w:hint="eastAsia"/>
                                <w:bCs/>
                                <w:spacing w:val="-8"/>
                              </w:rPr>
                              <w:t>律定學校人員（導師/教師/行政人員等）之權責及分工機制</w:t>
                            </w:r>
                          </w:p>
                          <w:p w:rsidR="00F94927" w:rsidRDefault="00F94927" w:rsidP="002C2321">
                            <w:pPr>
                              <w:adjustRightInd w:val="0"/>
                              <w:snapToGrid w:val="0"/>
                              <w:spacing w:line="260" w:lineRule="exact"/>
                              <w:ind w:left="307" w:hangingChars="128" w:hanging="307"/>
                              <w:rPr>
                                <w:rFonts w:ascii="標楷體" w:eastAsia="標楷體" w:hAnsi="標楷體"/>
                                <w:bCs/>
                              </w:rPr>
                            </w:pPr>
                            <w:r>
                              <w:rPr>
                                <w:rFonts w:ascii="標楷體" w:eastAsia="標楷體" w:hAnsi="標楷體" w:hint="eastAsia"/>
                                <w:bCs/>
                              </w:rPr>
                              <w:t>(2)</w:t>
                            </w:r>
                            <w:proofErr w:type="gramStart"/>
                            <w:r>
                              <w:rPr>
                                <w:rFonts w:ascii="標楷體" w:eastAsia="標楷體" w:hAnsi="標楷體" w:hint="eastAsia"/>
                                <w:bCs/>
                              </w:rPr>
                              <w:t>篩檢並掌握</w:t>
                            </w:r>
                            <w:proofErr w:type="gramEnd"/>
                            <w:r>
                              <w:rPr>
                                <w:rFonts w:ascii="標楷體" w:eastAsia="標楷體" w:hAnsi="標楷體" w:hint="eastAsia"/>
                                <w:bCs/>
                              </w:rPr>
                              <w:t>暴力傾向學生，並列入認輔對象</w:t>
                            </w:r>
                          </w:p>
                          <w:p w:rsidR="00F94927" w:rsidRDefault="00F94927" w:rsidP="002C2321">
                            <w:pPr>
                              <w:adjustRightInd w:val="0"/>
                              <w:snapToGrid w:val="0"/>
                              <w:spacing w:line="260" w:lineRule="exact"/>
                              <w:ind w:left="307" w:hangingChars="128" w:hanging="307"/>
                              <w:rPr>
                                <w:rFonts w:ascii="標楷體" w:eastAsia="標楷體" w:hAnsi="標楷體"/>
                                <w:bCs/>
                              </w:rPr>
                            </w:pPr>
                            <w:r>
                              <w:rPr>
                                <w:rFonts w:ascii="標楷體" w:eastAsia="標楷體" w:hAnsi="標楷體" w:hint="eastAsia"/>
                                <w:bCs/>
                              </w:rPr>
                              <w:t>(3)設置通報窗口並擬定保密/保護機制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66613" id="文字方塊 267" o:spid="_x0000_s1347" type="#_x0000_t202" style="position:absolute;left:0;text-align:left;margin-left:146.8pt;margin-top:-14.45pt;width:327.6pt;height:75.6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" strokeweight="1.5pt">
                <v:textbox>
                  <w:txbxContent>
                    <w:p w:rsidR="00F94927" w:rsidRDefault="00F94927" w:rsidP="002C2321">
                      <w:pPr>
                        <w:adjustRightInd w:val="0"/>
                        <w:snapToGrid w:val="0"/>
                        <w:spacing w:line="260" w:lineRule="exact"/>
                        <w:ind w:left="154" w:hangingChars="64" w:hanging="154"/>
                        <w:rPr>
                          <w:rFonts w:ascii="標楷體" w:eastAsia="標楷體" w:hAnsi="標楷體"/>
                        </w:rPr>
                      </w:pPr>
                      <w:r>
                        <w:rPr>
                          <w:rFonts w:ascii="標楷體" w:eastAsia="標楷體" w:hAnsi="標楷體" w:hint="eastAsia"/>
                        </w:rPr>
                        <w:t>1.擬定並執行教育宣導措施</w:t>
                      </w:r>
                      <w:r>
                        <w:rPr>
                          <w:rFonts w:ascii="標楷體" w:eastAsia="標楷體" w:hAnsi="標楷體" w:hint="eastAsia"/>
                          <w:sz w:val="16"/>
                          <w:szCs w:val="16"/>
                        </w:rPr>
                        <w:t>（</w:t>
                      </w:r>
                      <w:proofErr w:type="gramStart"/>
                      <w:r>
                        <w:rPr>
                          <w:rFonts w:ascii="標楷體" w:eastAsia="標楷體" w:hAnsi="標楷體" w:hint="eastAsia"/>
                          <w:sz w:val="16"/>
                          <w:szCs w:val="16"/>
                        </w:rPr>
                        <w:t>註</w:t>
                      </w:r>
                      <w:proofErr w:type="gramEnd"/>
                      <w:r>
                        <w:rPr>
                          <w:rFonts w:ascii="標楷體" w:eastAsia="標楷體" w:hAnsi="標楷體" w:hint="eastAsia"/>
                          <w:sz w:val="16"/>
                          <w:szCs w:val="16"/>
                        </w:rPr>
                        <w:t>1）</w:t>
                      </w:r>
                    </w:p>
                    <w:p w:rsidR="00F94927" w:rsidRDefault="00F94927" w:rsidP="002C2321">
                      <w:pPr>
                        <w:adjustRightInd w:val="0"/>
                        <w:snapToGrid w:val="0"/>
                        <w:spacing w:line="260" w:lineRule="exact"/>
                        <w:ind w:left="154" w:hangingChars="64" w:hanging="154"/>
                        <w:rPr>
                          <w:rFonts w:ascii="標楷體" w:eastAsia="標楷體" w:hAnsi="標楷體"/>
                        </w:rPr>
                      </w:pPr>
                      <w:r>
                        <w:rPr>
                          <w:rFonts w:ascii="標楷體" w:eastAsia="標楷體" w:hAnsi="標楷體" w:hint="eastAsia"/>
                        </w:rPr>
                        <w:t>2.律定相關處理措施：</w:t>
                      </w:r>
                    </w:p>
                    <w:p w:rsidR="00F94927" w:rsidRDefault="00F94927" w:rsidP="002C2321">
                      <w:pPr>
                        <w:adjustRightInd w:val="0"/>
                        <w:snapToGrid w:val="0"/>
                        <w:spacing w:line="260" w:lineRule="exact"/>
                        <w:ind w:left="394" w:hangingChars="164" w:hanging="394"/>
                        <w:rPr>
                          <w:rFonts w:ascii="標楷體" w:eastAsia="標楷體" w:hAnsi="標楷體"/>
                          <w:bCs/>
                        </w:rPr>
                      </w:pPr>
                      <w:r>
                        <w:rPr>
                          <w:rFonts w:ascii="標楷體" w:eastAsia="標楷體" w:hAnsi="標楷體" w:hint="eastAsia"/>
                          <w:bCs/>
                        </w:rPr>
                        <w:t>(1)</w:t>
                      </w:r>
                      <w:r>
                        <w:rPr>
                          <w:rFonts w:ascii="標楷體" w:eastAsia="標楷體" w:hAnsi="標楷體" w:hint="eastAsia"/>
                          <w:bCs/>
                          <w:spacing w:val="-8"/>
                        </w:rPr>
                        <w:t>律定學校人員（導師/教師/行政人員等）之權責及分工機制</w:t>
                      </w:r>
                    </w:p>
                    <w:p w:rsidR="00F94927" w:rsidRDefault="00F94927" w:rsidP="002C2321">
                      <w:pPr>
                        <w:adjustRightInd w:val="0"/>
                        <w:snapToGrid w:val="0"/>
                        <w:spacing w:line="260" w:lineRule="exact"/>
                        <w:ind w:left="307" w:hangingChars="128" w:hanging="307"/>
                        <w:rPr>
                          <w:rFonts w:ascii="標楷體" w:eastAsia="標楷體" w:hAnsi="標楷體"/>
                          <w:bCs/>
                        </w:rPr>
                      </w:pPr>
                      <w:r>
                        <w:rPr>
                          <w:rFonts w:ascii="標楷體" w:eastAsia="標楷體" w:hAnsi="標楷體" w:hint="eastAsia"/>
                          <w:bCs/>
                        </w:rPr>
                        <w:t>(2)</w:t>
                      </w:r>
                      <w:proofErr w:type="gramStart"/>
                      <w:r>
                        <w:rPr>
                          <w:rFonts w:ascii="標楷體" w:eastAsia="標楷體" w:hAnsi="標楷體" w:hint="eastAsia"/>
                          <w:bCs/>
                        </w:rPr>
                        <w:t>篩檢並掌握</w:t>
                      </w:r>
                      <w:proofErr w:type="gramEnd"/>
                      <w:r>
                        <w:rPr>
                          <w:rFonts w:ascii="標楷體" w:eastAsia="標楷體" w:hAnsi="標楷體" w:hint="eastAsia"/>
                          <w:bCs/>
                        </w:rPr>
                        <w:t>暴力傾向學生，並列入認輔對象</w:t>
                      </w:r>
                    </w:p>
                    <w:p w:rsidR="00F94927" w:rsidRDefault="00F94927" w:rsidP="002C2321">
                      <w:pPr>
                        <w:adjustRightInd w:val="0"/>
                        <w:snapToGrid w:val="0"/>
                        <w:spacing w:line="260" w:lineRule="exact"/>
                        <w:ind w:left="307" w:hangingChars="128" w:hanging="307"/>
                        <w:rPr>
                          <w:rFonts w:ascii="標楷體" w:eastAsia="標楷體" w:hAnsi="標楷體"/>
                          <w:bCs/>
                        </w:rPr>
                      </w:pPr>
                      <w:r>
                        <w:rPr>
                          <w:rFonts w:ascii="標楷體" w:eastAsia="標楷體" w:hAnsi="標楷體" w:hint="eastAsia"/>
                          <w:bCs/>
                        </w:rPr>
                        <w:t>(3)設置通報窗口並擬定保密/保護機制</w:t>
                      </w:r>
                    </w:p>
                  </w:txbxContent>
                </v:textbox>
              </v:shape>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41824" behindDoc="0" locked="0" layoutInCell="1" allowOverlap="1" wp14:anchorId="692BE66D" wp14:editId="5433CE72">
                <wp:simplePos x="0" y="0"/>
                <wp:positionH relativeFrom="column">
                  <wp:posOffset>1292860</wp:posOffset>
                </wp:positionH>
                <wp:positionV relativeFrom="paragraph">
                  <wp:posOffset>3291205</wp:posOffset>
                </wp:positionV>
                <wp:extent cx="571500" cy="1714500"/>
                <wp:effectExtent l="12700" t="8890" r="6350" b="10160"/>
                <wp:wrapNone/>
                <wp:docPr id="266" name="直線接點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8B830" id="直線接點 266"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pt,259.15pt" to="146.8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"/>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40800" behindDoc="0" locked="0" layoutInCell="1" allowOverlap="1" wp14:anchorId="6283C600" wp14:editId="744FDEFD">
                <wp:simplePos x="0" y="0"/>
                <wp:positionH relativeFrom="column">
                  <wp:posOffset>1292860</wp:posOffset>
                </wp:positionH>
                <wp:positionV relativeFrom="paragraph">
                  <wp:posOffset>3176905</wp:posOffset>
                </wp:positionV>
                <wp:extent cx="571500" cy="0"/>
                <wp:effectExtent l="12700" t="8890" r="6350" b="10160"/>
                <wp:wrapNone/>
                <wp:docPr id="265" name="直線接點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A248A" id="直線接點 265"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pt,250.15pt" to="146.8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4/LwIAADM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"/>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39776" behindDoc="0" locked="0" layoutInCell="1" allowOverlap="1" wp14:anchorId="372A8CD1" wp14:editId="7668FFF8">
                <wp:simplePos x="0" y="0"/>
                <wp:positionH relativeFrom="column">
                  <wp:posOffset>1292860</wp:posOffset>
                </wp:positionH>
                <wp:positionV relativeFrom="paragraph">
                  <wp:posOffset>1348105</wp:posOffset>
                </wp:positionV>
                <wp:extent cx="571500" cy="1714500"/>
                <wp:effectExtent l="12700" t="8890" r="6350" b="10160"/>
                <wp:wrapNone/>
                <wp:docPr id="264" name="直線接點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7FA25" id="直線接點 264" o:spid="_x0000_s1026" style="position:absolute;flip:x;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pt,106.15pt" to="146.8pt,2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"/>
            </w:pict>
          </mc:Fallback>
        </mc:AlternateContent>
      </w: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38752" behindDoc="0" locked="0" layoutInCell="1" allowOverlap="1" wp14:anchorId="3530C953" wp14:editId="2BA85549">
                <wp:simplePos x="0" y="0"/>
                <wp:positionH relativeFrom="column">
                  <wp:posOffset>81280</wp:posOffset>
                </wp:positionH>
                <wp:positionV relativeFrom="paragraph">
                  <wp:posOffset>1119505</wp:posOffset>
                </wp:positionV>
                <wp:extent cx="457200" cy="4914900"/>
                <wp:effectExtent l="10795" t="8890" r="8255" b="10160"/>
                <wp:wrapNone/>
                <wp:docPr id="263" name="文字方塊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14900"/>
                        </a:xfrm>
                        <a:prstGeom prst="rect">
                          <a:avLst/>
                        </a:prstGeom>
                        <a:solidFill>
                          <a:srgbClr val="FFFFFF"/>
                        </a:solidFill>
                        <a:ln w="9525">
                          <a:solidFill>
                            <a:srgbClr val="000000"/>
                          </a:solidFill>
                          <a:miter lim="800000"/>
                          <a:headEnd/>
                          <a:tailEnd/>
                        </a:ln>
                      </wps:spPr>
                      <wps:txbx>
                        <w:txbxContent>
                          <w:p w:rsidR="00F94927" w:rsidRDefault="00F94927" w:rsidP="002C2321">
                            <w:pPr>
                              <w:spacing w:line="320" w:lineRule="exact"/>
                              <w:jc w:val="center"/>
                              <w:rPr>
                                <w:rFonts w:ascii="標楷體" w:eastAsia="標楷體" w:hAnsi="標楷體"/>
                              </w:rPr>
                            </w:pPr>
                            <w:r>
                              <w:rPr>
                                <w:rFonts w:ascii="標楷體" w:eastAsia="標楷體" w:hAnsi="標楷體" w:hint="eastAsia"/>
                                <w:bCs/>
                              </w:rPr>
                              <w:t>學生打學生事件發生時（處置）</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0C953" id="文字方塊 263" o:spid="_x0000_s1348" type="#_x0000_t202" style="position:absolute;left:0;text-align:left;margin-left:6.4pt;margin-top:88.15pt;width:36pt;height:387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">
                <v:textbox style="layout-flow:vertical-ideographic">
                  <w:txbxContent>
                    <w:p w:rsidR="00F94927" w:rsidRDefault="00F94927" w:rsidP="002C2321">
                      <w:pPr>
                        <w:spacing w:line="320" w:lineRule="exact"/>
                        <w:jc w:val="center"/>
                        <w:rPr>
                          <w:rFonts w:ascii="標楷體" w:eastAsia="標楷體" w:hAnsi="標楷體"/>
                        </w:rPr>
                      </w:pPr>
                      <w:r>
                        <w:rPr>
                          <w:rFonts w:ascii="標楷體" w:eastAsia="標楷體" w:hAnsi="標楷體" w:hint="eastAsia"/>
                          <w:bCs/>
                        </w:rPr>
                        <w:t>學生打學生事件發生時（處置）</w:t>
                      </w:r>
                    </w:p>
                  </w:txbxContent>
                </v:textbox>
              </v:shape>
            </w:pict>
          </mc:Fallback>
        </mc:AlternateContent>
      </w: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p>
    <w:p w:rsidR="002C2321" w:rsidRPr="00107451" w:rsidRDefault="002C2321" w:rsidP="002C2321">
      <w:pPr>
        <w:jc w:val="both"/>
        <w:rPr>
          <w:rFonts w:ascii="標楷體" w:eastAsia="標楷體" w:hAnsi="標楷體" w:cs="細明體"/>
          <w:b/>
          <w:bCs/>
          <w:sz w:val="32"/>
          <w:szCs w:val="28"/>
        </w:rPr>
      </w:pPr>
      <w:r w:rsidRPr="00107451">
        <w:rPr>
          <w:rFonts w:ascii="標楷體" w:eastAsia="標楷體" w:hAnsi="標楷體" w:cs="細明體" w:hint="eastAsia"/>
          <w:b/>
          <w:bCs/>
          <w:noProof/>
          <w:sz w:val="32"/>
          <w:szCs w:val="28"/>
        </w:rPr>
        <mc:AlternateContent>
          <mc:Choice Requires="wps">
            <w:drawing>
              <wp:anchor distT="0" distB="0" distL="114300" distR="114300" simplePos="0" relativeHeight="251355136" behindDoc="0" locked="0" layoutInCell="1" allowOverlap="1" wp14:anchorId="73DCAD14" wp14:editId="73E8D71E">
                <wp:simplePos x="0" y="0"/>
                <wp:positionH relativeFrom="column">
                  <wp:posOffset>149860</wp:posOffset>
                </wp:positionH>
                <wp:positionV relativeFrom="paragraph">
                  <wp:posOffset>304800</wp:posOffset>
                </wp:positionV>
                <wp:extent cx="6286500" cy="1356995"/>
                <wp:effectExtent l="3175" t="3810" r="0" b="1270"/>
                <wp:wrapNone/>
                <wp:docPr id="262" name="文字方塊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356995"/>
                        </a:xfrm>
                        <a:prstGeom prst="rect">
                          <a:avLst/>
                        </a:prstGeom>
                        <a:noFill/>
                        <a:ln>
                          <a:noFill/>
                        </a:ln>
                        <a:extLst>
                          <a:ext uri="{909E8E84-426E-40DD-AFC4-6F175D3DCCD1}">
                            <a14:hiddenFill xmlns:a14="http://schemas.microsoft.com/office/drawing/2010/main">
                              <a:solidFill>
                                <a:srgbClr val="C0C0C0">
                                  <a:alpha val="60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927" w:rsidRDefault="00F94927" w:rsidP="002C2321">
                            <w:pPr>
                              <w:spacing w:line="200" w:lineRule="exact"/>
                              <w:ind w:left="661" w:hangingChars="300" w:hanging="661"/>
                              <w:rPr>
                                <w:rFonts w:ascii="標楷體" w:eastAsia="標楷體" w:hAnsi="標楷體"/>
                                <w:sz w:val="22"/>
                                <w:szCs w:val="22"/>
                              </w:rPr>
                            </w:pPr>
                            <w:proofErr w:type="gramStart"/>
                            <w:r>
                              <w:rPr>
                                <w:rFonts w:ascii="標楷體" w:eastAsia="標楷體" w:hAnsi="標楷體" w:hint="eastAsia"/>
                                <w:b/>
                                <w:sz w:val="22"/>
                                <w:szCs w:val="22"/>
                              </w:rPr>
                              <w:t>註</w:t>
                            </w:r>
                            <w:proofErr w:type="gramEnd"/>
                            <w:r>
                              <w:rPr>
                                <w:rFonts w:ascii="標楷體" w:eastAsia="標楷體" w:hAnsi="標楷體" w:hint="eastAsia"/>
                                <w:b/>
                                <w:sz w:val="22"/>
                                <w:szCs w:val="22"/>
                              </w:rPr>
                              <w:t>1：</w:t>
                            </w:r>
                            <w:r>
                              <w:rPr>
                                <w:rFonts w:ascii="標楷體" w:eastAsia="標楷體" w:hAnsi="標楷體" w:hint="eastAsia"/>
                                <w:sz w:val="22"/>
                                <w:szCs w:val="22"/>
                              </w:rPr>
                              <w:t>依「兒童及少年福利法」第30條規定：任何人對於兒童及少年不得身心虐待、供應兒童及少年刀械、槍、彈藥或其他危險物品。</w:t>
                            </w:r>
                          </w:p>
                          <w:p w:rsidR="00F94927" w:rsidRDefault="00F94927" w:rsidP="002C2321">
                            <w:pPr>
                              <w:spacing w:line="200" w:lineRule="exact"/>
                              <w:ind w:left="661" w:hangingChars="300" w:hanging="661"/>
                              <w:rPr>
                                <w:rFonts w:ascii="標楷體" w:eastAsia="標楷體" w:hAnsi="標楷體"/>
                                <w:sz w:val="22"/>
                                <w:szCs w:val="22"/>
                              </w:rPr>
                            </w:pPr>
                            <w:proofErr w:type="gramStart"/>
                            <w:r>
                              <w:rPr>
                                <w:rFonts w:ascii="標楷體" w:eastAsia="標楷體" w:hAnsi="標楷體" w:hint="eastAsia"/>
                                <w:b/>
                                <w:sz w:val="22"/>
                                <w:szCs w:val="22"/>
                              </w:rPr>
                              <w:t>註</w:t>
                            </w:r>
                            <w:proofErr w:type="gramEnd"/>
                            <w:r>
                              <w:rPr>
                                <w:rFonts w:ascii="標楷體" w:eastAsia="標楷體" w:hAnsi="標楷體" w:hint="eastAsia"/>
                                <w:b/>
                                <w:sz w:val="22"/>
                                <w:szCs w:val="22"/>
                              </w:rPr>
                              <w:t>2：</w:t>
                            </w:r>
                            <w:r>
                              <w:rPr>
                                <w:rFonts w:ascii="標楷體" w:eastAsia="標楷體" w:hAnsi="標楷體" w:hint="eastAsia"/>
                                <w:sz w:val="22"/>
                                <w:szCs w:val="22"/>
                              </w:rPr>
                              <w:t>依「兒童及少年福利法」第33條規定：兒童及少年有品行不端、暴力等偏差行為，情形嚴重，經其父母、監護人或實際照顧兒童及少年之人盡力矯正而無效果者，直轄市、縣（市）主管機關得經其父母、監護人或實際照顧兒童及少年之人同意，協調適當之機構協助、輔導或安置之。</w:t>
                            </w:r>
                          </w:p>
                          <w:p w:rsidR="00F94927" w:rsidRDefault="00F94927" w:rsidP="002C2321">
                            <w:pPr>
                              <w:spacing w:line="200" w:lineRule="exact"/>
                              <w:ind w:left="661" w:hangingChars="300" w:hanging="661"/>
                              <w:rPr>
                                <w:rFonts w:ascii="標楷體" w:eastAsia="標楷體" w:hAnsi="標楷體"/>
                                <w:sz w:val="22"/>
                                <w:szCs w:val="22"/>
                              </w:rPr>
                            </w:pPr>
                            <w:proofErr w:type="gramStart"/>
                            <w:r>
                              <w:rPr>
                                <w:rFonts w:ascii="標楷體" w:eastAsia="標楷體" w:hAnsi="標楷體" w:hint="eastAsia"/>
                                <w:b/>
                                <w:sz w:val="22"/>
                                <w:szCs w:val="22"/>
                              </w:rPr>
                              <w:t>註</w:t>
                            </w:r>
                            <w:proofErr w:type="gramEnd"/>
                            <w:r>
                              <w:rPr>
                                <w:rFonts w:ascii="標楷體" w:eastAsia="標楷體" w:hAnsi="標楷體" w:hint="eastAsia"/>
                                <w:b/>
                                <w:sz w:val="22"/>
                                <w:szCs w:val="22"/>
                              </w:rPr>
                              <w:t>3：</w:t>
                            </w:r>
                            <w:r>
                              <w:rPr>
                                <w:rFonts w:ascii="標楷體" w:eastAsia="標楷體" w:hAnsi="標楷體" w:hint="eastAsia"/>
                                <w:sz w:val="22"/>
                                <w:szCs w:val="22"/>
                              </w:rPr>
                              <w:t>依「少年事件處理法」第3條規定：凡經常</w:t>
                            </w:r>
                            <w:proofErr w:type="gramStart"/>
                            <w:r>
                              <w:rPr>
                                <w:rFonts w:ascii="標楷體" w:eastAsia="標楷體" w:hAnsi="標楷體" w:hint="eastAsia"/>
                                <w:sz w:val="22"/>
                                <w:szCs w:val="22"/>
                              </w:rPr>
                              <w:t>逃學或逃家</w:t>
                            </w:r>
                            <w:proofErr w:type="gramEnd"/>
                            <w:r>
                              <w:rPr>
                                <w:rFonts w:ascii="標楷體" w:eastAsia="標楷體" w:hAnsi="標楷體" w:hint="eastAsia"/>
                                <w:sz w:val="22"/>
                                <w:szCs w:val="22"/>
                              </w:rPr>
                              <w:t>、參加不良組織、無正當理由經常攜帶刀械者、有預備犯罪或犯罪未遂而為法所不罰之行為者，由少年法院處理之。</w:t>
                            </w:r>
                          </w:p>
                          <w:p w:rsidR="00F94927" w:rsidRDefault="00F94927" w:rsidP="002C2321">
                            <w:pPr>
                              <w:spacing w:line="200" w:lineRule="exact"/>
                              <w:ind w:left="661" w:hangingChars="300" w:hanging="661"/>
                              <w:rPr>
                                <w:rFonts w:ascii="新細明體" w:hAnsi="新細明體"/>
                                <w:sz w:val="22"/>
                                <w:szCs w:val="22"/>
                              </w:rPr>
                            </w:pPr>
                            <w:proofErr w:type="gramStart"/>
                            <w:r>
                              <w:rPr>
                                <w:rFonts w:ascii="標楷體" w:eastAsia="標楷體" w:hAnsi="標楷體" w:hint="eastAsia"/>
                                <w:b/>
                                <w:sz w:val="22"/>
                                <w:szCs w:val="22"/>
                              </w:rPr>
                              <w:t>註</w:t>
                            </w:r>
                            <w:proofErr w:type="gramEnd"/>
                            <w:r>
                              <w:rPr>
                                <w:rFonts w:ascii="標楷體" w:eastAsia="標楷體" w:hAnsi="標楷體" w:hint="eastAsia"/>
                                <w:b/>
                                <w:sz w:val="22"/>
                                <w:szCs w:val="22"/>
                              </w:rPr>
                              <w:t>4：</w:t>
                            </w:r>
                            <w:r>
                              <w:rPr>
                                <w:rFonts w:ascii="標楷體" w:eastAsia="標楷體" w:hAnsi="標楷體" w:hint="eastAsia"/>
                                <w:sz w:val="22"/>
                                <w:szCs w:val="22"/>
                              </w:rPr>
                              <w:t>依「家庭教育法」第15條規定：各級學校於學生有重大違規事件或特殊行為時，應即通知其家長或監護人；並提供相關家庭教育諮商或輔導之課程。</w:t>
                            </w:r>
                          </w:p>
                          <w:p w:rsidR="00F94927" w:rsidRDefault="00F94927" w:rsidP="002C2321">
                            <w:pPr>
                              <w:spacing w:line="200" w:lineRule="exact"/>
                              <w:ind w:left="660" w:hangingChars="300" w:hanging="660"/>
                              <w:rPr>
                                <w:rFonts w:ascii="新細明體" w:hAnsi="新細明體"/>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CAD14" id="文字方塊 262" o:spid="_x0000_s1349" type="#_x0000_t202" style="position:absolute;left:0;text-align:left;margin-left:11.8pt;margin-top:24pt;width:495pt;height:106.8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" filled="f" fillcolor="silver" stroked="f">
                <v:fill opacity="39321f"/>
                <v:textbox>
                  <w:txbxContent>
                    <w:p w:rsidR="00F94927" w:rsidRDefault="00F94927" w:rsidP="002C2321">
                      <w:pPr>
                        <w:spacing w:line="200" w:lineRule="exact"/>
                        <w:ind w:left="661" w:hangingChars="300" w:hanging="661"/>
                        <w:rPr>
                          <w:rFonts w:ascii="標楷體" w:eastAsia="標楷體" w:hAnsi="標楷體"/>
                          <w:sz w:val="22"/>
                          <w:szCs w:val="22"/>
                        </w:rPr>
                      </w:pPr>
                      <w:proofErr w:type="gramStart"/>
                      <w:r>
                        <w:rPr>
                          <w:rFonts w:ascii="標楷體" w:eastAsia="標楷體" w:hAnsi="標楷體" w:hint="eastAsia"/>
                          <w:b/>
                          <w:sz w:val="22"/>
                          <w:szCs w:val="22"/>
                        </w:rPr>
                        <w:t>註</w:t>
                      </w:r>
                      <w:proofErr w:type="gramEnd"/>
                      <w:r>
                        <w:rPr>
                          <w:rFonts w:ascii="標楷體" w:eastAsia="標楷體" w:hAnsi="標楷體" w:hint="eastAsia"/>
                          <w:b/>
                          <w:sz w:val="22"/>
                          <w:szCs w:val="22"/>
                        </w:rPr>
                        <w:t>1：</w:t>
                      </w:r>
                      <w:r>
                        <w:rPr>
                          <w:rFonts w:ascii="標楷體" w:eastAsia="標楷體" w:hAnsi="標楷體" w:hint="eastAsia"/>
                          <w:sz w:val="22"/>
                          <w:szCs w:val="22"/>
                        </w:rPr>
                        <w:t>依「兒童及少年福利法」第30條規定：任何人對於兒童及少年不得身心虐待、供應兒童及少年刀械、槍、彈藥或其他危險物品。</w:t>
                      </w:r>
                    </w:p>
                    <w:p w:rsidR="00F94927" w:rsidRDefault="00F94927" w:rsidP="002C2321">
                      <w:pPr>
                        <w:spacing w:line="200" w:lineRule="exact"/>
                        <w:ind w:left="661" w:hangingChars="300" w:hanging="661"/>
                        <w:rPr>
                          <w:rFonts w:ascii="標楷體" w:eastAsia="標楷體" w:hAnsi="標楷體"/>
                          <w:sz w:val="22"/>
                          <w:szCs w:val="22"/>
                        </w:rPr>
                      </w:pPr>
                      <w:proofErr w:type="gramStart"/>
                      <w:r>
                        <w:rPr>
                          <w:rFonts w:ascii="標楷體" w:eastAsia="標楷體" w:hAnsi="標楷體" w:hint="eastAsia"/>
                          <w:b/>
                          <w:sz w:val="22"/>
                          <w:szCs w:val="22"/>
                        </w:rPr>
                        <w:t>註</w:t>
                      </w:r>
                      <w:proofErr w:type="gramEnd"/>
                      <w:r>
                        <w:rPr>
                          <w:rFonts w:ascii="標楷體" w:eastAsia="標楷體" w:hAnsi="標楷體" w:hint="eastAsia"/>
                          <w:b/>
                          <w:sz w:val="22"/>
                          <w:szCs w:val="22"/>
                        </w:rPr>
                        <w:t>2：</w:t>
                      </w:r>
                      <w:r>
                        <w:rPr>
                          <w:rFonts w:ascii="標楷體" w:eastAsia="標楷體" w:hAnsi="標楷體" w:hint="eastAsia"/>
                          <w:sz w:val="22"/>
                          <w:szCs w:val="22"/>
                        </w:rPr>
                        <w:t>依「兒童及少年福利法」第33條規定：兒童及少年有品行不端、暴力等偏差行為，情形嚴重，經其父母、監護人或實際照顧兒童及少年之人盡力矯正而無效果者，直轄市、縣（市）主管機關得經其父母、監護人或實際照顧兒童及少年之人同意，協調適當之機構協助、輔導或安置之。</w:t>
                      </w:r>
                    </w:p>
                    <w:p w:rsidR="00F94927" w:rsidRDefault="00F94927" w:rsidP="002C2321">
                      <w:pPr>
                        <w:spacing w:line="200" w:lineRule="exact"/>
                        <w:ind w:left="661" w:hangingChars="300" w:hanging="661"/>
                        <w:rPr>
                          <w:rFonts w:ascii="標楷體" w:eastAsia="標楷體" w:hAnsi="標楷體"/>
                          <w:sz w:val="22"/>
                          <w:szCs w:val="22"/>
                        </w:rPr>
                      </w:pPr>
                      <w:proofErr w:type="gramStart"/>
                      <w:r>
                        <w:rPr>
                          <w:rFonts w:ascii="標楷體" w:eastAsia="標楷體" w:hAnsi="標楷體" w:hint="eastAsia"/>
                          <w:b/>
                          <w:sz w:val="22"/>
                          <w:szCs w:val="22"/>
                        </w:rPr>
                        <w:t>註</w:t>
                      </w:r>
                      <w:proofErr w:type="gramEnd"/>
                      <w:r>
                        <w:rPr>
                          <w:rFonts w:ascii="標楷體" w:eastAsia="標楷體" w:hAnsi="標楷體" w:hint="eastAsia"/>
                          <w:b/>
                          <w:sz w:val="22"/>
                          <w:szCs w:val="22"/>
                        </w:rPr>
                        <w:t>3：</w:t>
                      </w:r>
                      <w:r>
                        <w:rPr>
                          <w:rFonts w:ascii="標楷體" w:eastAsia="標楷體" w:hAnsi="標楷體" w:hint="eastAsia"/>
                          <w:sz w:val="22"/>
                          <w:szCs w:val="22"/>
                        </w:rPr>
                        <w:t>依「少年事件處理法」第3條規定：凡經常</w:t>
                      </w:r>
                      <w:proofErr w:type="gramStart"/>
                      <w:r>
                        <w:rPr>
                          <w:rFonts w:ascii="標楷體" w:eastAsia="標楷體" w:hAnsi="標楷體" w:hint="eastAsia"/>
                          <w:sz w:val="22"/>
                          <w:szCs w:val="22"/>
                        </w:rPr>
                        <w:t>逃學或逃家</w:t>
                      </w:r>
                      <w:proofErr w:type="gramEnd"/>
                      <w:r>
                        <w:rPr>
                          <w:rFonts w:ascii="標楷體" w:eastAsia="標楷體" w:hAnsi="標楷體" w:hint="eastAsia"/>
                          <w:sz w:val="22"/>
                          <w:szCs w:val="22"/>
                        </w:rPr>
                        <w:t>、參加不良組織、無正當理由經常攜帶刀械者、有預備犯罪或犯罪未遂而為法所不罰之行為者，由少年法院處理之。</w:t>
                      </w:r>
                    </w:p>
                    <w:p w:rsidR="00F94927" w:rsidRDefault="00F94927" w:rsidP="002C2321">
                      <w:pPr>
                        <w:spacing w:line="200" w:lineRule="exact"/>
                        <w:ind w:left="661" w:hangingChars="300" w:hanging="661"/>
                        <w:rPr>
                          <w:rFonts w:ascii="新細明體" w:hAnsi="新細明體"/>
                          <w:sz w:val="22"/>
                          <w:szCs w:val="22"/>
                        </w:rPr>
                      </w:pPr>
                      <w:proofErr w:type="gramStart"/>
                      <w:r>
                        <w:rPr>
                          <w:rFonts w:ascii="標楷體" w:eastAsia="標楷體" w:hAnsi="標楷體" w:hint="eastAsia"/>
                          <w:b/>
                          <w:sz w:val="22"/>
                          <w:szCs w:val="22"/>
                        </w:rPr>
                        <w:t>註</w:t>
                      </w:r>
                      <w:proofErr w:type="gramEnd"/>
                      <w:r>
                        <w:rPr>
                          <w:rFonts w:ascii="標楷體" w:eastAsia="標楷體" w:hAnsi="標楷體" w:hint="eastAsia"/>
                          <w:b/>
                          <w:sz w:val="22"/>
                          <w:szCs w:val="22"/>
                        </w:rPr>
                        <w:t>4：</w:t>
                      </w:r>
                      <w:r>
                        <w:rPr>
                          <w:rFonts w:ascii="標楷體" w:eastAsia="標楷體" w:hAnsi="標楷體" w:hint="eastAsia"/>
                          <w:sz w:val="22"/>
                          <w:szCs w:val="22"/>
                        </w:rPr>
                        <w:t>依「家庭教育法」第15條規定：各級學校於學生有重大違規事件或特殊行為時，應即通知其家長或監護人；並提供相關家庭教育諮商或輔導之課程。</w:t>
                      </w:r>
                    </w:p>
                    <w:p w:rsidR="00F94927" w:rsidRDefault="00F94927" w:rsidP="002C2321">
                      <w:pPr>
                        <w:spacing w:line="200" w:lineRule="exact"/>
                        <w:ind w:left="660" w:hangingChars="300" w:hanging="660"/>
                        <w:rPr>
                          <w:rFonts w:ascii="新細明體" w:hAnsi="新細明體"/>
                          <w:sz w:val="22"/>
                          <w:szCs w:val="22"/>
                        </w:rPr>
                      </w:pPr>
                    </w:p>
                  </w:txbxContent>
                </v:textbox>
              </v:shape>
            </w:pict>
          </mc:Fallback>
        </mc:AlternateContent>
      </w:r>
    </w:p>
    <w:p w:rsidR="002C2321" w:rsidRPr="00CE5DB7" w:rsidRDefault="002C2321" w:rsidP="00CE5DB7">
      <w:pPr>
        <w:snapToGrid w:val="0"/>
        <w:spacing w:line="240" w:lineRule="atLeast"/>
        <w:jc w:val="both"/>
        <w:rPr>
          <w:rFonts w:ascii="標楷體" w:eastAsia="標楷體" w:hAnsi="標楷體"/>
          <w:b/>
          <w:sz w:val="28"/>
          <w:szCs w:val="28"/>
        </w:rPr>
      </w:pPr>
      <w:r w:rsidRPr="00CE5DB7">
        <w:rPr>
          <w:rFonts w:ascii="標楷體" w:eastAsia="標楷體" w:hAnsi="標楷體" w:cs="細明體" w:hint="eastAsia"/>
          <w:bCs/>
          <w:sz w:val="28"/>
          <w:szCs w:val="28"/>
        </w:rPr>
        <w:lastRenderedPageBreak/>
        <w:t>附件8</w:t>
      </w:r>
      <w:r w:rsidR="00CE5DB7">
        <w:rPr>
          <w:rFonts w:ascii="標楷體" w:eastAsia="標楷體" w:hAnsi="標楷體" w:cs="細明體"/>
          <w:bCs/>
          <w:sz w:val="28"/>
          <w:szCs w:val="28"/>
        </w:rPr>
        <w:t>：</w:t>
      </w:r>
      <w:r w:rsidRPr="00CE5DB7">
        <w:rPr>
          <w:rFonts w:ascii="標楷體" w:eastAsia="標楷體" w:hAnsi="標楷體" w:hint="eastAsia"/>
          <w:b/>
          <w:sz w:val="28"/>
          <w:szCs w:val="28"/>
        </w:rPr>
        <w:t>校園霸凌事件（家長打老師）處理作業流程表</w:t>
      </w:r>
    </w:p>
    <w:p w:rsidR="002C2321" w:rsidRPr="00107451" w:rsidRDefault="002C2321" w:rsidP="002C2321">
      <w:pPr>
        <w:jc w:val="center"/>
        <w:rPr>
          <w:rFonts w:ascii="標楷體" w:eastAsia="標楷體" w:hAnsi="標楷體"/>
          <w:b/>
          <w:sz w:val="40"/>
          <w:szCs w:val="40"/>
        </w:rPr>
      </w:pPr>
      <w:r w:rsidRPr="00107451">
        <w:rPr>
          <w:rFonts w:ascii="標楷體" w:eastAsia="標楷體" w:hAnsi="標楷體" w:hint="eastAsia"/>
          <w:b/>
          <w:noProof/>
          <w:sz w:val="40"/>
          <w:szCs w:val="40"/>
        </w:rPr>
        <mc:AlternateContent>
          <mc:Choice Requires="wps">
            <w:drawing>
              <wp:anchor distT="0" distB="0" distL="114300" distR="114300" simplePos="0" relativeHeight="251433984" behindDoc="0" locked="0" layoutInCell="1" allowOverlap="1" wp14:anchorId="469187AB" wp14:editId="580E8901">
                <wp:simplePos x="0" y="0"/>
                <wp:positionH relativeFrom="column">
                  <wp:posOffset>4914900</wp:posOffset>
                </wp:positionH>
                <wp:positionV relativeFrom="paragraph">
                  <wp:posOffset>1943735</wp:posOffset>
                </wp:positionV>
                <wp:extent cx="914400" cy="571500"/>
                <wp:effectExtent l="5715" t="10795" r="13335" b="8255"/>
                <wp:wrapNone/>
                <wp:docPr id="261" name="矩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F94927" w:rsidRPr="00FD14BF" w:rsidRDefault="00F94927" w:rsidP="002C2321">
                            <w:pPr>
                              <w:rPr>
                                <w:rFonts w:ascii="標楷體" w:eastAsia="標楷體" w:hAnsi="標楷體"/>
                              </w:rPr>
                            </w:pPr>
                            <w:r w:rsidRPr="00FD14BF">
                              <w:rPr>
                                <w:rFonts w:ascii="標楷體" w:eastAsia="標楷體" w:hAnsi="標楷體" w:hint="eastAsia"/>
                              </w:rPr>
                              <w:t>涉及民、刑事責任</w:t>
                            </w:r>
                          </w:p>
                          <w:p w:rsidR="00F94927" w:rsidRDefault="00F94927" w:rsidP="002C232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187AB" id="矩形 261" o:spid="_x0000_s1350" style="position:absolute;left:0;text-align:left;margin-left:387pt;margin-top:153.05pt;width:1in;height:4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">
                <v:textbox>
                  <w:txbxContent>
                    <w:p w:rsidR="00F94927" w:rsidRPr="00FD14BF" w:rsidRDefault="00F94927" w:rsidP="002C2321">
                      <w:pPr>
                        <w:rPr>
                          <w:rFonts w:ascii="標楷體" w:eastAsia="標楷體" w:hAnsi="標楷體"/>
                        </w:rPr>
                      </w:pPr>
                      <w:r w:rsidRPr="00FD14BF">
                        <w:rPr>
                          <w:rFonts w:ascii="標楷體" w:eastAsia="標楷體" w:hAnsi="標楷體" w:hint="eastAsia"/>
                        </w:rPr>
                        <w:t>涉及民、刑事責任</w:t>
                      </w:r>
                    </w:p>
                    <w:p w:rsidR="00F94927" w:rsidRDefault="00F94927" w:rsidP="002C2321">
                      <w:pPr>
                        <w:rPr>
                          <w:szCs w:val="28"/>
                        </w:rPr>
                      </w:pP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32960" behindDoc="0" locked="0" layoutInCell="1" allowOverlap="1" wp14:anchorId="40AADC0E" wp14:editId="75C8E61D">
                <wp:simplePos x="0" y="0"/>
                <wp:positionH relativeFrom="column">
                  <wp:posOffset>4914900</wp:posOffset>
                </wp:positionH>
                <wp:positionV relativeFrom="paragraph">
                  <wp:posOffset>5233035</wp:posOffset>
                </wp:positionV>
                <wp:extent cx="914400" cy="571500"/>
                <wp:effectExtent l="5715" t="13970" r="13335" b="5080"/>
                <wp:wrapNone/>
                <wp:docPr id="260" name="矩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F94927" w:rsidRPr="00FD14BF" w:rsidRDefault="00F94927" w:rsidP="002C2321">
                            <w:pPr>
                              <w:rPr>
                                <w:rFonts w:ascii="標楷體" w:eastAsia="標楷體" w:hAnsi="標楷體"/>
                              </w:rPr>
                            </w:pPr>
                            <w:proofErr w:type="gramStart"/>
                            <w:r w:rsidRPr="00FD14BF">
                              <w:rPr>
                                <w:rFonts w:ascii="標楷體" w:eastAsia="標楷體" w:hAnsi="標楷體" w:hint="eastAsia"/>
                              </w:rPr>
                              <w:t>循</w:t>
                            </w:r>
                            <w:proofErr w:type="gramEnd"/>
                            <w:r w:rsidRPr="00FD14BF">
                              <w:rPr>
                                <w:rFonts w:ascii="標楷體" w:eastAsia="標楷體" w:hAnsi="標楷體" w:hint="eastAsia"/>
                              </w:rPr>
                              <w:t>司法途徑處理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ADC0E" id="矩形 260" o:spid="_x0000_s1351" style="position:absolute;left:0;text-align:left;margin-left:387pt;margin-top:412.05pt;width:1in;height:4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">
                <v:textbox>
                  <w:txbxContent>
                    <w:p w:rsidR="00F94927" w:rsidRPr="00FD14BF" w:rsidRDefault="00F94927" w:rsidP="002C2321">
                      <w:pPr>
                        <w:rPr>
                          <w:rFonts w:ascii="標楷體" w:eastAsia="標楷體" w:hAnsi="標楷體"/>
                        </w:rPr>
                      </w:pPr>
                      <w:proofErr w:type="gramStart"/>
                      <w:r w:rsidRPr="00FD14BF">
                        <w:rPr>
                          <w:rFonts w:ascii="標楷體" w:eastAsia="標楷體" w:hAnsi="標楷體" w:hint="eastAsia"/>
                        </w:rPr>
                        <w:t>循</w:t>
                      </w:r>
                      <w:proofErr w:type="gramEnd"/>
                      <w:r w:rsidRPr="00FD14BF">
                        <w:rPr>
                          <w:rFonts w:ascii="標楷體" w:eastAsia="標楷體" w:hAnsi="標楷體" w:hint="eastAsia"/>
                        </w:rPr>
                        <w:t>司法途徑處理</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31936" behindDoc="0" locked="0" layoutInCell="1" allowOverlap="1" wp14:anchorId="3730EF5B" wp14:editId="6B5B439B">
                <wp:simplePos x="0" y="0"/>
                <wp:positionH relativeFrom="column">
                  <wp:posOffset>342900</wp:posOffset>
                </wp:positionH>
                <wp:positionV relativeFrom="paragraph">
                  <wp:posOffset>1943735</wp:posOffset>
                </wp:positionV>
                <wp:extent cx="914400" cy="571500"/>
                <wp:effectExtent l="5715" t="10795" r="13335" b="8255"/>
                <wp:wrapNone/>
                <wp:docPr id="259" name="矩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F94927" w:rsidRPr="00D175E6" w:rsidRDefault="00F94927" w:rsidP="002C2321">
                            <w:pPr>
                              <w:rPr>
                                <w:rFonts w:ascii="標楷體" w:eastAsia="標楷體" w:hAnsi="標楷體"/>
                                <w:sz w:val="28"/>
                                <w:szCs w:val="28"/>
                              </w:rPr>
                            </w:pPr>
                            <w:r w:rsidRPr="00D175E6">
                              <w:rPr>
                                <w:rFonts w:ascii="標楷體" w:eastAsia="標楷體" w:hAnsi="標楷體" w:hint="eastAsia"/>
                                <w:sz w:val="28"/>
                                <w:szCs w:val="28"/>
                              </w:rPr>
                              <w:t>一般情況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0EF5B" id="矩形 259" o:spid="_x0000_s1352" style="position:absolute;left:0;text-align:left;margin-left:27pt;margin-top:153.05pt;width:1in;height:4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">
                <v:textbox>
                  <w:txbxContent>
                    <w:p w:rsidR="00F94927" w:rsidRPr="00D175E6" w:rsidRDefault="00F94927" w:rsidP="002C2321">
                      <w:pPr>
                        <w:rPr>
                          <w:rFonts w:ascii="標楷體" w:eastAsia="標楷體" w:hAnsi="標楷體"/>
                          <w:sz w:val="28"/>
                          <w:szCs w:val="28"/>
                        </w:rPr>
                      </w:pPr>
                      <w:r w:rsidRPr="00D175E6">
                        <w:rPr>
                          <w:rFonts w:ascii="標楷體" w:eastAsia="標楷體" w:hAnsi="標楷體" w:hint="eastAsia"/>
                          <w:sz w:val="28"/>
                          <w:szCs w:val="28"/>
                        </w:rPr>
                        <w:t>一般情況</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30912" behindDoc="0" locked="0" layoutInCell="1" allowOverlap="1" wp14:anchorId="273D9170" wp14:editId="0001408C">
                <wp:simplePos x="0" y="0"/>
                <wp:positionH relativeFrom="column">
                  <wp:posOffset>4933950</wp:posOffset>
                </wp:positionH>
                <wp:positionV relativeFrom="paragraph">
                  <wp:posOffset>7328535</wp:posOffset>
                </wp:positionV>
                <wp:extent cx="228600" cy="9525"/>
                <wp:effectExtent l="15240" t="71120" r="32385" b="62230"/>
                <wp:wrapNone/>
                <wp:docPr id="258" name="直線接點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952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9049A" id="直線接點 258" o:spid="_x0000_s1026" style="position:absolute;flip:y;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577.05pt" to="406.5pt,5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29888" behindDoc="0" locked="0" layoutInCell="1" allowOverlap="1" wp14:anchorId="4B15D994" wp14:editId="2048EEBE">
                <wp:simplePos x="0" y="0"/>
                <wp:positionH relativeFrom="column">
                  <wp:posOffset>1257300</wp:posOffset>
                </wp:positionH>
                <wp:positionV relativeFrom="paragraph">
                  <wp:posOffset>2058035</wp:posOffset>
                </wp:positionV>
                <wp:extent cx="1828800" cy="0"/>
                <wp:effectExtent l="15240" t="10795" r="13335" b="17780"/>
                <wp:wrapNone/>
                <wp:docPr id="257" name="直線接點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D32DD" id="直線接點 257"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2.05pt" to="243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" strokeweight="1.5p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28864" behindDoc="0" locked="0" layoutInCell="1" allowOverlap="1" wp14:anchorId="28FBA68C" wp14:editId="59311330">
                <wp:simplePos x="0" y="0"/>
                <wp:positionH relativeFrom="column">
                  <wp:posOffset>3771900</wp:posOffset>
                </wp:positionH>
                <wp:positionV relativeFrom="paragraph">
                  <wp:posOffset>457835</wp:posOffset>
                </wp:positionV>
                <wp:extent cx="0" cy="457200"/>
                <wp:effectExtent l="72390" t="20320" r="70485" b="27305"/>
                <wp:wrapNone/>
                <wp:docPr id="256" name="直線接點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A823C" id="直線接點 256"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6.05pt" to="297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27840" behindDoc="0" locked="0" layoutInCell="1" allowOverlap="1" wp14:anchorId="4AB9F978" wp14:editId="5BA4530C">
                <wp:simplePos x="0" y="0"/>
                <wp:positionH relativeFrom="column">
                  <wp:posOffset>3314700</wp:posOffset>
                </wp:positionH>
                <wp:positionV relativeFrom="paragraph">
                  <wp:posOffset>114935</wp:posOffset>
                </wp:positionV>
                <wp:extent cx="1028700" cy="342900"/>
                <wp:effectExtent l="5715" t="10795" r="13335" b="8255"/>
                <wp:wrapNone/>
                <wp:docPr id="255" name="矩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F94927" w:rsidRPr="00FB5345" w:rsidRDefault="00F94927" w:rsidP="002C2321">
                            <w:pPr>
                              <w:jc w:val="center"/>
                              <w:rPr>
                                <w:rFonts w:ascii="標楷體" w:eastAsia="標楷體" w:hAnsi="標楷體"/>
                                <w:b/>
                              </w:rPr>
                            </w:pPr>
                            <w:r w:rsidRPr="00FB5345">
                              <w:rPr>
                                <w:rFonts w:ascii="標楷體" w:eastAsia="標楷體" w:hAnsi="標楷體" w:hint="eastAsia"/>
                                <w:b/>
                              </w:rPr>
                              <w:t>校外人士反應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9F978" id="矩形 255" o:spid="_x0000_s1353" style="position:absolute;left:0;text-align:left;margin-left:261pt;margin-top:9.05pt;width:81pt;height:27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">
                <v:textbox>
                  <w:txbxContent>
                    <w:p w:rsidR="00F94927" w:rsidRPr="00FB5345" w:rsidRDefault="00F94927" w:rsidP="002C2321">
                      <w:pPr>
                        <w:jc w:val="center"/>
                        <w:rPr>
                          <w:rFonts w:ascii="標楷體" w:eastAsia="標楷體" w:hAnsi="標楷體"/>
                          <w:b/>
                        </w:rPr>
                      </w:pPr>
                      <w:r w:rsidRPr="00FB5345">
                        <w:rPr>
                          <w:rFonts w:ascii="標楷體" w:eastAsia="標楷體" w:hAnsi="標楷體" w:hint="eastAsia"/>
                          <w:b/>
                        </w:rPr>
                        <w:t>校外人士反應</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26816" behindDoc="0" locked="0" layoutInCell="1" allowOverlap="1" wp14:anchorId="4A12E720" wp14:editId="52398274">
                <wp:simplePos x="0" y="0"/>
                <wp:positionH relativeFrom="column">
                  <wp:posOffset>5143500</wp:posOffset>
                </wp:positionH>
                <wp:positionV relativeFrom="paragraph">
                  <wp:posOffset>7176135</wp:posOffset>
                </wp:positionV>
                <wp:extent cx="685800" cy="342900"/>
                <wp:effectExtent l="5715" t="13970" r="13335" b="5080"/>
                <wp:wrapNone/>
                <wp:docPr id="254" name="矩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F94927" w:rsidRPr="00FD14BF" w:rsidRDefault="00F94927" w:rsidP="002C2321">
                            <w:pPr>
                              <w:adjustRightInd w:val="0"/>
                              <w:snapToGrid w:val="0"/>
                              <w:jc w:val="center"/>
                              <w:rPr>
                                <w:rFonts w:ascii="標楷體" w:eastAsia="標楷體" w:hAnsi="標楷體"/>
                              </w:rPr>
                            </w:pPr>
                            <w:r w:rsidRPr="00FD14BF">
                              <w:rPr>
                                <w:rFonts w:ascii="標楷體" w:eastAsia="標楷體" w:hAnsi="標楷體" w:hint="eastAsia"/>
                              </w:rPr>
                              <w:t>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2E720" id="矩形 254" o:spid="_x0000_s1354" style="position:absolute;left:0;text-align:left;margin-left:405pt;margin-top:565.05pt;width:54pt;height:27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">
                <v:textbox>
                  <w:txbxContent>
                    <w:p w:rsidR="00F94927" w:rsidRPr="00FD14BF" w:rsidRDefault="00F94927" w:rsidP="002C2321">
                      <w:pPr>
                        <w:adjustRightInd w:val="0"/>
                        <w:snapToGrid w:val="0"/>
                        <w:jc w:val="center"/>
                        <w:rPr>
                          <w:rFonts w:ascii="標楷體" w:eastAsia="標楷體" w:hAnsi="標楷體"/>
                        </w:rPr>
                      </w:pPr>
                      <w:r w:rsidRPr="00FD14BF">
                        <w:rPr>
                          <w:rFonts w:ascii="標楷體" w:eastAsia="標楷體" w:hAnsi="標楷體" w:hint="eastAsia"/>
                        </w:rPr>
                        <w:t>結案</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25792" behindDoc="0" locked="0" layoutInCell="1" allowOverlap="1" wp14:anchorId="034E6F17" wp14:editId="73087BC0">
                <wp:simplePos x="0" y="0"/>
                <wp:positionH relativeFrom="column">
                  <wp:posOffset>2324100</wp:posOffset>
                </wp:positionH>
                <wp:positionV relativeFrom="paragraph">
                  <wp:posOffset>3112135</wp:posOffset>
                </wp:positionV>
                <wp:extent cx="1485900" cy="660400"/>
                <wp:effectExtent l="5715" t="7620" r="13335" b="8255"/>
                <wp:wrapNone/>
                <wp:docPr id="253" name="矩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60400"/>
                        </a:xfrm>
                        <a:prstGeom prst="rect">
                          <a:avLst/>
                        </a:prstGeom>
                        <a:solidFill>
                          <a:srgbClr val="FFFFFF"/>
                        </a:solidFill>
                        <a:ln w="9525">
                          <a:solidFill>
                            <a:srgbClr val="000000"/>
                          </a:solidFill>
                          <a:miter lim="800000"/>
                          <a:headEnd/>
                          <a:tailEnd/>
                        </a:ln>
                      </wps:spPr>
                      <wps:txbx>
                        <w:txbxContent>
                          <w:p w:rsidR="00F94927" w:rsidRPr="00647B31" w:rsidRDefault="00F94927" w:rsidP="002C2321">
                            <w:pPr>
                              <w:snapToGrid w:val="0"/>
                              <w:spacing w:line="240" w:lineRule="atLeast"/>
                              <w:rPr>
                                <w:rFonts w:ascii="標楷體" w:eastAsia="標楷體" w:hAnsi="標楷體"/>
                                <w:bCs/>
                              </w:rPr>
                            </w:pPr>
                            <w:proofErr w:type="gramStart"/>
                            <w:r w:rsidRPr="00647B31">
                              <w:rPr>
                                <w:rFonts w:ascii="標楷體" w:eastAsia="標楷體" w:hAnsi="標楷體" w:hint="eastAsia"/>
                                <w:bCs/>
                              </w:rPr>
                              <w:t>啟動校安機制</w:t>
                            </w:r>
                            <w:proofErr w:type="gramEnd"/>
                            <w:r w:rsidRPr="00647B31">
                              <w:rPr>
                                <w:rFonts w:ascii="標楷體" w:eastAsia="標楷體" w:hAnsi="標楷體" w:hint="eastAsia"/>
                                <w:bCs/>
                              </w:rPr>
                              <w:t>（決策小組），視當事人意願處理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E6F17" id="矩形 253" o:spid="_x0000_s1355" style="position:absolute;left:0;text-align:left;margin-left:183pt;margin-top:245.05pt;width:117pt;height:52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">
                <v:textbox>
                  <w:txbxContent>
                    <w:p w:rsidR="00F94927" w:rsidRPr="00647B31" w:rsidRDefault="00F94927" w:rsidP="002C2321">
                      <w:pPr>
                        <w:snapToGrid w:val="0"/>
                        <w:spacing w:line="240" w:lineRule="atLeast"/>
                        <w:rPr>
                          <w:rFonts w:ascii="標楷體" w:eastAsia="標楷體" w:hAnsi="標楷體"/>
                          <w:bCs/>
                        </w:rPr>
                      </w:pPr>
                      <w:proofErr w:type="gramStart"/>
                      <w:r w:rsidRPr="00647B31">
                        <w:rPr>
                          <w:rFonts w:ascii="標楷體" w:eastAsia="標楷體" w:hAnsi="標楷體" w:hint="eastAsia"/>
                          <w:bCs/>
                        </w:rPr>
                        <w:t>啟動校安機制</w:t>
                      </w:r>
                      <w:proofErr w:type="gramEnd"/>
                      <w:r w:rsidRPr="00647B31">
                        <w:rPr>
                          <w:rFonts w:ascii="標楷體" w:eastAsia="標楷體" w:hAnsi="標楷體" w:hint="eastAsia"/>
                          <w:bCs/>
                        </w:rPr>
                        <w:t>（決策小組），視當事人意願處理</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24768" behindDoc="0" locked="0" layoutInCell="1" allowOverlap="1" wp14:anchorId="27807003" wp14:editId="0555E5DB">
                <wp:simplePos x="0" y="0"/>
                <wp:positionH relativeFrom="column">
                  <wp:posOffset>2247900</wp:posOffset>
                </wp:positionH>
                <wp:positionV relativeFrom="paragraph">
                  <wp:posOffset>2312035</wp:posOffset>
                </wp:positionV>
                <wp:extent cx="1714500" cy="609600"/>
                <wp:effectExtent l="5715" t="7620" r="13335" b="11430"/>
                <wp:wrapNone/>
                <wp:docPr id="252" name="矩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9600"/>
                        </a:xfrm>
                        <a:prstGeom prst="rect">
                          <a:avLst/>
                        </a:prstGeom>
                        <a:solidFill>
                          <a:srgbClr val="FFFFFF"/>
                        </a:solidFill>
                        <a:ln w="9525">
                          <a:solidFill>
                            <a:srgbClr val="000000"/>
                          </a:solidFill>
                          <a:miter lim="800000"/>
                          <a:headEnd/>
                          <a:tailEnd/>
                        </a:ln>
                      </wps:spPr>
                      <wps:txbx>
                        <w:txbxContent>
                          <w:p w:rsidR="00F94927" w:rsidRPr="00FD14BF" w:rsidRDefault="00F94927" w:rsidP="002C2321">
                            <w:pPr>
                              <w:spacing w:line="360" w:lineRule="exact"/>
                              <w:jc w:val="center"/>
                              <w:rPr>
                                <w:rFonts w:ascii="標楷體" w:eastAsia="標楷體" w:hAnsi="標楷體"/>
                                <w:sz w:val="28"/>
                                <w:szCs w:val="28"/>
                              </w:rPr>
                            </w:pPr>
                            <w:r w:rsidRPr="00FD14BF">
                              <w:rPr>
                                <w:rFonts w:ascii="標楷體" w:eastAsia="標楷體" w:hAnsi="標楷體" w:hint="eastAsia"/>
                                <w:sz w:val="28"/>
                                <w:szCs w:val="28"/>
                              </w:rPr>
                              <w:t>人員傷亡或有引發媒體關注之虞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07003" id="矩形 252" o:spid="_x0000_s1356" style="position:absolute;left:0;text-align:left;margin-left:177pt;margin-top:182.05pt;width:135pt;height:48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">
                <v:textbox>
                  <w:txbxContent>
                    <w:p w:rsidR="00F94927" w:rsidRPr="00FD14BF" w:rsidRDefault="00F94927" w:rsidP="002C2321">
                      <w:pPr>
                        <w:spacing w:line="360" w:lineRule="exact"/>
                        <w:jc w:val="center"/>
                        <w:rPr>
                          <w:rFonts w:ascii="標楷體" w:eastAsia="標楷體" w:hAnsi="標楷體"/>
                          <w:sz w:val="28"/>
                          <w:szCs w:val="28"/>
                        </w:rPr>
                      </w:pPr>
                      <w:r w:rsidRPr="00FD14BF">
                        <w:rPr>
                          <w:rFonts w:ascii="標楷體" w:eastAsia="標楷體" w:hAnsi="標楷體" w:hint="eastAsia"/>
                          <w:sz w:val="28"/>
                          <w:szCs w:val="28"/>
                        </w:rPr>
                        <w:t>人員傷亡或有引發媒體關注之虞</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22720" behindDoc="0" locked="0" layoutInCell="1" allowOverlap="1" wp14:anchorId="4B5FAFF7" wp14:editId="30EE736B">
                <wp:simplePos x="0" y="0"/>
                <wp:positionH relativeFrom="column">
                  <wp:posOffset>3086100</wp:posOffset>
                </wp:positionH>
                <wp:positionV relativeFrom="paragraph">
                  <wp:posOffset>2058035</wp:posOffset>
                </wp:positionV>
                <wp:extent cx="2286000" cy="25400"/>
                <wp:effectExtent l="15240" t="20320" r="22860" b="20955"/>
                <wp:wrapNone/>
                <wp:docPr id="251" name="直線接點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25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04451" id="直線接點 25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62.05pt" to="423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" strokeweight="2.25p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21696" behindDoc="0" locked="0" layoutInCell="1" allowOverlap="1" wp14:anchorId="46CE9DCC" wp14:editId="7F887159">
                <wp:simplePos x="0" y="0"/>
                <wp:positionH relativeFrom="column">
                  <wp:posOffset>4457700</wp:posOffset>
                </wp:positionH>
                <wp:positionV relativeFrom="paragraph">
                  <wp:posOffset>6553835</wp:posOffset>
                </wp:positionV>
                <wp:extent cx="0" cy="457200"/>
                <wp:effectExtent l="72390" t="20320" r="70485" b="27305"/>
                <wp:wrapNone/>
                <wp:docPr id="250" name="直線接點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EB011" id="直線接點 25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16.05pt" to="351pt,5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20672" behindDoc="0" locked="0" layoutInCell="1" allowOverlap="1" wp14:anchorId="30716628" wp14:editId="0968EC12">
                <wp:simplePos x="0" y="0"/>
                <wp:positionH relativeFrom="column">
                  <wp:posOffset>4000500</wp:posOffset>
                </wp:positionH>
                <wp:positionV relativeFrom="paragraph">
                  <wp:posOffset>7011035</wp:posOffset>
                </wp:positionV>
                <wp:extent cx="914400" cy="571500"/>
                <wp:effectExtent l="5715" t="10795" r="13335" b="8255"/>
                <wp:wrapNone/>
                <wp:docPr id="249" name="矩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F94927" w:rsidRPr="00FD14BF" w:rsidRDefault="00F94927" w:rsidP="002C2321">
                            <w:pPr>
                              <w:rPr>
                                <w:rFonts w:ascii="標楷體" w:eastAsia="標楷體" w:hAnsi="標楷體"/>
                                <w:b/>
                                <w:bCs/>
                                <w:sz w:val="28"/>
                              </w:rPr>
                            </w:pPr>
                            <w:r w:rsidRPr="00FD14BF">
                              <w:rPr>
                                <w:rFonts w:ascii="標楷體" w:eastAsia="標楷體" w:hAnsi="標楷體" w:hint="eastAsia"/>
                                <w:b/>
                                <w:bCs/>
                                <w:sz w:val="28"/>
                              </w:rPr>
                              <w:t>追蹤輔導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16628" id="矩形 249" o:spid="_x0000_s1357" style="position:absolute;left:0;text-align:left;margin-left:315pt;margin-top:552.05pt;width:1in;height:4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">
                <v:textbox>
                  <w:txbxContent>
                    <w:p w:rsidR="00F94927" w:rsidRPr="00FD14BF" w:rsidRDefault="00F94927" w:rsidP="002C2321">
                      <w:pPr>
                        <w:rPr>
                          <w:rFonts w:ascii="標楷體" w:eastAsia="標楷體" w:hAnsi="標楷體"/>
                          <w:b/>
                          <w:bCs/>
                          <w:sz w:val="28"/>
                        </w:rPr>
                      </w:pPr>
                      <w:r w:rsidRPr="00FD14BF">
                        <w:rPr>
                          <w:rFonts w:ascii="標楷體" w:eastAsia="標楷體" w:hAnsi="標楷體" w:hint="eastAsia"/>
                          <w:b/>
                          <w:bCs/>
                          <w:sz w:val="28"/>
                        </w:rPr>
                        <w:t>追蹤輔導</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19648" behindDoc="0" locked="0" layoutInCell="1" allowOverlap="1" wp14:anchorId="1935125C" wp14:editId="240E0028">
                <wp:simplePos x="0" y="0"/>
                <wp:positionH relativeFrom="column">
                  <wp:posOffset>2971800</wp:posOffset>
                </wp:positionH>
                <wp:positionV relativeFrom="paragraph">
                  <wp:posOffset>7366635</wp:posOffset>
                </wp:positionV>
                <wp:extent cx="1028700" cy="0"/>
                <wp:effectExtent l="15240" t="71120" r="32385" b="71755"/>
                <wp:wrapNone/>
                <wp:docPr id="248" name="直線接點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B1BE0" id="直線接點 248" o:spid="_x0000_s1026" style="position:absolute;flip:y;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80.05pt" to="315pt,5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18624" behindDoc="0" locked="0" layoutInCell="1" allowOverlap="1" wp14:anchorId="4828C2DE" wp14:editId="5EC88B4C">
                <wp:simplePos x="0" y="0"/>
                <wp:positionH relativeFrom="column">
                  <wp:posOffset>1371600</wp:posOffset>
                </wp:positionH>
                <wp:positionV relativeFrom="paragraph">
                  <wp:posOffset>7011035</wp:posOffset>
                </wp:positionV>
                <wp:extent cx="1600200" cy="571500"/>
                <wp:effectExtent l="5715" t="10795" r="13335" b="8255"/>
                <wp:wrapNone/>
                <wp:docPr id="247" name="矩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F94927" w:rsidRPr="00FD14BF" w:rsidRDefault="00F94927" w:rsidP="002C2321">
                            <w:pPr>
                              <w:rPr>
                                <w:rFonts w:ascii="標楷體" w:eastAsia="標楷體" w:hAnsi="標楷體"/>
                              </w:rPr>
                            </w:pPr>
                            <w:r w:rsidRPr="00FD14BF">
                              <w:rPr>
                                <w:rFonts w:ascii="標楷體" w:eastAsia="標楷體" w:hAnsi="標楷體" w:hint="eastAsia"/>
                              </w:rPr>
                              <w:t>校長召集相關人員</w:t>
                            </w:r>
                          </w:p>
                          <w:p w:rsidR="00F94927" w:rsidRPr="00FD14BF" w:rsidRDefault="00F94927" w:rsidP="002C2321">
                            <w:pPr>
                              <w:rPr>
                                <w:rFonts w:ascii="標楷體" w:eastAsia="標楷體" w:hAnsi="標楷體"/>
                              </w:rPr>
                            </w:pPr>
                            <w:r w:rsidRPr="00FD14BF">
                              <w:rPr>
                                <w:rFonts w:ascii="標楷體" w:eastAsia="標楷體" w:hAnsi="標楷體" w:hint="eastAsia"/>
                              </w:rPr>
                              <w:t>協調處理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8C2DE" id="矩形 247" o:spid="_x0000_s1358" style="position:absolute;left:0;text-align:left;margin-left:108pt;margin-top:552.05pt;width:126pt;height:4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">
                <v:textbox>
                  <w:txbxContent>
                    <w:p w:rsidR="00F94927" w:rsidRPr="00FD14BF" w:rsidRDefault="00F94927" w:rsidP="002C2321">
                      <w:pPr>
                        <w:rPr>
                          <w:rFonts w:ascii="標楷體" w:eastAsia="標楷體" w:hAnsi="標楷體"/>
                        </w:rPr>
                      </w:pPr>
                      <w:r w:rsidRPr="00FD14BF">
                        <w:rPr>
                          <w:rFonts w:ascii="標楷體" w:eastAsia="標楷體" w:hAnsi="標楷體" w:hint="eastAsia"/>
                        </w:rPr>
                        <w:t>校長召集相關人員</w:t>
                      </w:r>
                    </w:p>
                    <w:p w:rsidR="00F94927" w:rsidRPr="00FD14BF" w:rsidRDefault="00F94927" w:rsidP="002C2321">
                      <w:pPr>
                        <w:rPr>
                          <w:rFonts w:ascii="標楷體" w:eastAsia="標楷體" w:hAnsi="標楷體"/>
                        </w:rPr>
                      </w:pPr>
                      <w:r w:rsidRPr="00FD14BF">
                        <w:rPr>
                          <w:rFonts w:ascii="標楷體" w:eastAsia="標楷體" w:hAnsi="標楷體" w:hint="eastAsia"/>
                        </w:rPr>
                        <w:t>協調處理</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17600" behindDoc="0" locked="0" layoutInCell="1" allowOverlap="1" wp14:anchorId="4E94DBD8" wp14:editId="3FC2C343">
                <wp:simplePos x="0" y="0"/>
                <wp:positionH relativeFrom="column">
                  <wp:posOffset>800100</wp:posOffset>
                </wp:positionH>
                <wp:positionV relativeFrom="paragraph">
                  <wp:posOffset>7366635</wp:posOffset>
                </wp:positionV>
                <wp:extent cx="571500" cy="0"/>
                <wp:effectExtent l="15240" t="71120" r="32385" b="71755"/>
                <wp:wrapNone/>
                <wp:docPr id="246" name="直線接點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0129D" id="直線接點 246" o:spid="_x0000_s1026" style="position:absolute;flip:y;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80.05pt" to="108pt,5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16576" behindDoc="0" locked="0" layoutInCell="1" allowOverlap="1" wp14:anchorId="2DC9BA5B" wp14:editId="2EFF06CF">
                <wp:simplePos x="0" y="0"/>
                <wp:positionH relativeFrom="column">
                  <wp:posOffset>2514600</wp:posOffset>
                </wp:positionH>
                <wp:positionV relativeFrom="paragraph">
                  <wp:posOffset>6439535</wp:posOffset>
                </wp:positionV>
                <wp:extent cx="1485900" cy="571500"/>
                <wp:effectExtent l="15240" t="20320" r="51435" b="74930"/>
                <wp:wrapNone/>
                <wp:docPr id="245" name="直線接點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5715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04516" id="直線接點 245"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07.05pt" to="315pt,5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15552" behindDoc="0" locked="0" layoutInCell="1" allowOverlap="1" wp14:anchorId="08B4ED33" wp14:editId="1FFC6145">
                <wp:simplePos x="0" y="0"/>
                <wp:positionH relativeFrom="column">
                  <wp:posOffset>4000500</wp:posOffset>
                </wp:positionH>
                <wp:positionV relativeFrom="paragraph">
                  <wp:posOffset>6210935</wp:posOffset>
                </wp:positionV>
                <wp:extent cx="914400" cy="342900"/>
                <wp:effectExtent l="5715" t="10795" r="13335" b="8255"/>
                <wp:wrapNone/>
                <wp:docPr id="244" name="矩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94927" w:rsidRPr="00FD14BF" w:rsidRDefault="00F94927" w:rsidP="002C2321">
                            <w:pPr>
                              <w:ind w:firstLineChars="100" w:firstLine="240"/>
                              <w:rPr>
                                <w:rFonts w:ascii="標楷體" w:eastAsia="標楷體" w:hAnsi="標楷體"/>
                              </w:rPr>
                            </w:pPr>
                            <w:r w:rsidRPr="00FD14BF">
                              <w:rPr>
                                <w:rFonts w:ascii="標楷體" w:eastAsia="標楷體" w:hAnsi="標楷體" w:hint="eastAsia"/>
                              </w:rPr>
                              <w:t>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4ED33" id="矩形 244" o:spid="_x0000_s1359" style="position:absolute;left:0;text-align:left;margin-left:315pt;margin-top:489.05pt;width:1in;height:27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">
                <v:textbox>
                  <w:txbxContent>
                    <w:p w:rsidR="00F94927" w:rsidRPr="00FD14BF" w:rsidRDefault="00F94927" w:rsidP="002C2321">
                      <w:pPr>
                        <w:ind w:firstLineChars="100" w:firstLine="240"/>
                        <w:rPr>
                          <w:rFonts w:ascii="標楷體" w:eastAsia="標楷體" w:hAnsi="標楷體"/>
                        </w:rPr>
                      </w:pPr>
                      <w:r w:rsidRPr="00FD14BF">
                        <w:rPr>
                          <w:rFonts w:ascii="標楷體" w:eastAsia="標楷體" w:hAnsi="標楷體" w:hint="eastAsia"/>
                        </w:rPr>
                        <w:t>結案</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14528" behindDoc="0" locked="0" layoutInCell="1" allowOverlap="1" wp14:anchorId="302C6032" wp14:editId="3173269F">
                <wp:simplePos x="0" y="0"/>
                <wp:positionH relativeFrom="column">
                  <wp:posOffset>1143000</wp:posOffset>
                </wp:positionH>
                <wp:positionV relativeFrom="paragraph">
                  <wp:posOffset>6210935</wp:posOffset>
                </wp:positionV>
                <wp:extent cx="1371600" cy="571500"/>
                <wp:effectExtent l="5715" t="10795" r="13335" b="8255"/>
                <wp:wrapNone/>
                <wp:docPr id="243" name="矩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F94927" w:rsidRPr="00FD14BF" w:rsidRDefault="00F94927" w:rsidP="002C2321">
                            <w:pPr>
                              <w:jc w:val="center"/>
                              <w:rPr>
                                <w:rFonts w:ascii="標楷體" w:eastAsia="標楷體" w:hAnsi="標楷體"/>
                              </w:rPr>
                            </w:pPr>
                            <w:r w:rsidRPr="00FD14BF">
                              <w:rPr>
                                <w:rFonts w:ascii="標楷體" w:eastAsia="標楷體" w:hAnsi="標楷體" w:hint="eastAsia"/>
                              </w:rPr>
                              <w:t>尋求資源</w:t>
                            </w:r>
                          </w:p>
                          <w:p w:rsidR="00F94927" w:rsidRPr="00FD14BF" w:rsidRDefault="00F94927" w:rsidP="002C2321">
                            <w:pPr>
                              <w:rPr>
                                <w:rFonts w:ascii="標楷體" w:eastAsia="標楷體" w:hAnsi="標楷體"/>
                              </w:rPr>
                            </w:pPr>
                            <w:r w:rsidRPr="00FD14BF">
                              <w:rPr>
                                <w:rFonts w:ascii="標楷體" w:eastAsia="標楷體" w:hAnsi="標楷體" w:hint="eastAsia"/>
                              </w:rPr>
                              <w:t>（各校資源網路）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C6032" id="矩形 243" o:spid="_x0000_s1360" style="position:absolute;left:0;text-align:left;margin-left:90pt;margin-top:489.05pt;width:108pt;height:4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">
                <v:textbox>
                  <w:txbxContent>
                    <w:p w:rsidR="00F94927" w:rsidRPr="00FD14BF" w:rsidRDefault="00F94927" w:rsidP="002C2321">
                      <w:pPr>
                        <w:jc w:val="center"/>
                        <w:rPr>
                          <w:rFonts w:ascii="標楷體" w:eastAsia="標楷體" w:hAnsi="標楷體"/>
                        </w:rPr>
                      </w:pPr>
                      <w:r w:rsidRPr="00FD14BF">
                        <w:rPr>
                          <w:rFonts w:ascii="標楷體" w:eastAsia="標楷體" w:hAnsi="標楷體" w:hint="eastAsia"/>
                        </w:rPr>
                        <w:t>尋求資源</w:t>
                      </w:r>
                    </w:p>
                    <w:p w:rsidR="00F94927" w:rsidRPr="00FD14BF" w:rsidRDefault="00F94927" w:rsidP="002C2321">
                      <w:pPr>
                        <w:rPr>
                          <w:rFonts w:ascii="標楷體" w:eastAsia="標楷體" w:hAnsi="標楷體"/>
                        </w:rPr>
                      </w:pPr>
                      <w:r w:rsidRPr="00FD14BF">
                        <w:rPr>
                          <w:rFonts w:ascii="標楷體" w:eastAsia="標楷體" w:hAnsi="標楷體" w:hint="eastAsia"/>
                        </w:rPr>
                        <w:t>（各校資源網路）</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13504" behindDoc="0" locked="0" layoutInCell="1" allowOverlap="1" wp14:anchorId="299D6E0A" wp14:editId="17934C07">
                <wp:simplePos x="0" y="0"/>
                <wp:positionH relativeFrom="column">
                  <wp:posOffset>4457700</wp:posOffset>
                </wp:positionH>
                <wp:positionV relativeFrom="paragraph">
                  <wp:posOffset>5868035</wp:posOffset>
                </wp:positionV>
                <wp:extent cx="0" cy="342900"/>
                <wp:effectExtent l="72390" t="20320" r="70485" b="27305"/>
                <wp:wrapNone/>
                <wp:docPr id="242" name="直線接點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D05F0" id="直線接點 242"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462.05pt" to="351pt,4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12480" behindDoc="0" locked="0" layoutInCell="1" allowOverlap="1" wp14:anchorId="08D86C95" wp14:editId="71CA40E8">
                <wp:simplePos x="0" y="0"/>
                <wp:positionH relativeFrom="column">
                  <wp:posOffset>1828800</wp:posOffset>
                </wp:positionH>
                <wp:positionV relativeFrom="paragraph">
                  <wp:posOffset>5868035</wp:posOffset>
                </wp:positionV>
                <wp:extent cx="0" cy="342900"/>
                <wp:effectExtent l="72390" t="20320" r="70485" b="27305"/>
                <wp:wrapNone/>
                <wp:docPr id="241" name="直線接點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998CC" id="直線接點 24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62.05pt" to="2in,4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11456" behindDoc="0" locked="0" layoutInCell="1" allowOverlap="1" wp14:anchorId="7728E7A2" wp14:editId="774B2CA8">
                <wp:simplePos x="0" y="0"/>
                <wp:positionH relativeFrom="column">
                  <wp:posOffset>1828800</wp:posOffset>
                </wp:positionH>
                <wp:positionV relativeFrom="paragraph">
                  <wp:posOffset>5861685</wp:posOffset>
                </wp:positionV>
                <wp:extent cx="695325" cy="6350"/>
                <wp:effectExtent l="15240" t="23495" r="22860" b="17780"/>
                <wp:wrapNone/>
                <wp:docPr id="240" name="直線接點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63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7B868" id="直線接點 240" o:spid="_x0000_s1026" style="position:absolute;flip:y;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61.55pt" to="198.75pt,4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" strokeweight="2.25p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10432" behindDoc="0" locked="0" layoutInCell="1" allowOverlap="1" wp14:anchorId="19FD1E26" wp14:editId="1E7A47B0">
                <wp:simplePos x="0" y="0"/>
                <wp:positionH relativeFrom="column">
                  <wp:posOffset>3657600</wp:posOffset>
                </wp:positionH>
                <wp:positionV relativeFrom="paragraph">
                  <wp:posOffset>5868035</wp:posOffset>
                </wp:positionV>
                <wp:extent cx="800100" cy="0"/>
                <wp:effectExtent l="15240" t="20320" r="22860" b="17780"/>
                <wp:wrapNone/>
                <wp:docPr id="239" name="直線接點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B2766" id="直線接點 239" o:spid="_x0000_s1026" style="position:absolute;flip:y;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62.05pt" to="351pt,4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" strokeweight="2.25p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09408" behindDoc="0" locked="0" layoutInCell="1" allowOverlap="1" wp14:anchorId="541CE109" wp14:editId="72F1F5A7">
                <wp:simplePos x="0" y="0"/>
                <wp:positionH relativeFrom="column">
                  <wp:posOffset>2514600</wp:posOffset>
                </wp:positionH>
                <wp:positionV relativeFrom="paragraph">
                  <wp:posOffset>5753735</wp:posOffset>
                </wp:positionV>
                <wp:extent cx="1143000" cy="393700"/>
                <wp:effectExtent l="5715" t="10795" r="13335" b="5080"/>
                <wp:wrapNone/>
                <wp:docPr id="238" name="矩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93700"/>
                        </a:xfrm>
                        <a:prstGeom prst="rect">
                          <a:avLst/>
                        </a:prstGeom>
                        <a:solidFill>
                          <a:srgbClr val="FFFFFF"/>
                        </a:solidFill>
                        <a:ln w="9525">
                          <a:solidFill>
                            <a:srgbClr val="000000"/>
                          </a:solidFill>
                          <a:miter lim="800000"/>
                          <a:headEnd/>
                          <a:tailEnd/>
                        </a:ln>
                      </wps:spPr>
                      <wps:txbx>
                        <w:txbxContent>
                          <w:p w:rsidR="00F94927" w:rsidRPr="00FD14BF" w:rsidRDefault="00F94927" w:rsidP="002C2321">
                            <w:pPr>
                              <w:rPr>
                                <w:rFonts w:ascii="標楷體" w:eastAsia="標楷體" w:hAnsi="標楷體"/>
                                <w:sz w:val="18"/>
                                <w:szCs w:val="18"/>
                              </w:rPr>
                            </w:pPr>
                            <w:r w:rsidRPr="00FD14BF">
                              <w:rPr>
                                <w:rFonts w:ascii="標楷體" w:eastAsia="標楷體" w:hAnsi="標楷體" w:hint="eastAsia"/>
                                <w:sz w:val="18"/>
                                <w:szCs w:val="18"/>
                              </w:rPr>
                              <w:t>當事人權益再評估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CE109" id="矩形 238" o:spid="_x0000_s1361" style="position:absolute;left:0;text-align:left;margin-left:198pt;margin-top:453.05pt;width:90pt;height:31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">
                <v:textbox>
                  <w:txbxContent>
                    <w:p w:rsidR="00F94927" w:rsidRPr="00FD14BF" w:rsidRDefault="00F94927" w:rsidP="002C2321">
                      <w:pPr>
                        <w:rPr>
                          <w:rFonts w:ascii="標楷體" w:eastAsia="標楷體" w:hAnsi="標楷體"/>
                          <w:sz w:val="18"/>
                          <w:szCs w:val="18"/>
                        </w:rPr>
                      </w:pPr>
                      <w:r w:rsidRPr="00FD14BF">
                        <w:rPr>
                          <w:rFonts w:ascii="標楷體" w:eastAsia="標楷體" w:hAnsi="標楷體" w:hint="eastAsia"/>
                          <w:sz w:val="18"/>
                          <w:szCs w:val="18"/>
                        </w:rPr>
                        <w:t>當事人權益再評估</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07360" behindDoc="0" locked="0" layoutInCell="1" allowOverlap="1" wp14:anchorId="4769EA46" wp14:editId="454D5AC4">
                <wp:simplePos x="0" y="0"/>
                <wp:positionH relativeFrom="column">
                  <wp:posOffset>1828800</wp:posOffset>
                </wp:positionH>
                <wp:positionV relativeFrom="paragraph">
                  <wp:posOffset>5601335</wp:posOffset>
                </wp:positionV>
                <wp:extent cx="2628900" cy="0"/>
                <wp:effectExtent l="15240" t="20320" r="22860" b="17780"/>
                <wp:wrapNone/>
                <wp:docPr id="237" name="直線接點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25E65" id="直線接點 237"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41.05pt" to="351pt,4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" strokeweight="2.25p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98144" behindDoc="0" locked="0" layoutInCell="1" allowOverlap="1" wp14:anchorId="439FFB27" wp14:editId="6B72DADC">
                <wp:simplePos x="0" y="0"/>
                <wp:positionH relativeFrom="column">
                  <wp:posOffset>1828800</wp:posOffset>
                </wp:positionH>
                <wp:positionV relativeFrom="paragraph">
                  <wp:posOffset>4026535</wp:posOffset>
                </wp:positionV>
                <wp:extent cx="2628900" cy="0"/>
                <wp:effectExtent l="15240" t="17145" r="22860" b="20955"/>
                <wp:wrapNone/>
                <wp:docPr id="236" name="直線接點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B51B4" id="直線接點 236"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17.05pt" to="351pt,3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" strokeweight="2.25p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97120" behindDoc="0" locked="0" layoutInCell="1" allowOverlap="1" wp14:anchorId="30432601" wp14:editId="1B15C66A">
                <wp:simplePos x="0" y="0"/>
                <wp:positionH relativeFrom="column">
                  <wp:posOffset>3086100</wp:posOffset>
                </wp:positionH>
                <wp:positionV relativeFrom="paragraph">
                  <wp:posOffset>3569335</wp:posOffset>
                </wp:positionV>
                <wp:extent cx="0" cy="457200"/>
                <wp:effectExtent l="72390" t="17145" r="70485" b="30480"/>
                <wp:wrapNone/>
                <wp:docPr id="235" name="直線接點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92B4F" id="直線接點 235"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81.05pt" to="243pt,3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95072" behindDoc="0" locked="0" layoutInCell="1" allowOverlap="1" wp14:anchorId="2D698004" wp14:editId="4360D313">
                <wp:simplePos x="0" y="0"/>
                <wp:positionH relativeFrom="column">
                  <wp:posOffset>3086100</wp:posOffset>
                </wp:positionH>
                <wp:positionV relativeFrom="paragraph">
                  <wp:posOffset>2883535</wp:posOffset>
                </wp:positionV>
                <wp:extent cx="0" cy="457200"/>
                <wp:effectExtent l="72390" t="17145" r="70485" b="30480"/>
                <wp:wrapNone/>
                <wp:docPr id="234" name="直線接點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EF709" id="直線接點 234"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27.05pt" to="243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92000" behindDoc="0" locked="0" layoutInCell="1" allowOverlap="1" wp14:anchorId="748E4D86" wp14:editId="124114C7">
                <wp:simplePos x="0" y="0"/>
                <wp:positionH relativeFrom="column">
                  <wp:posOffset>1028700</wp:posOffset>
                </wp:positionH>
                <wp:positionV relativeFrom="paragraph">
                  <wp:posOffset>3797935</wp:posOffset>
                </wp:positionV>
                <wp:extent cx="0" cy="0"/>
                <wp:effectExtent l="5715" t="7620" r="13335" b="11430"/>
                <wp:wrapNone/>
                <wp:docPr id="233" name="直線接點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5D11F" id="直線接點 233"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99.05pt" to="81pt,2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"/>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90976" behindDoc="0" locked="0" layoutInCell="1" allowOverlap="1" wp14:anchorId="65C6DCF3" wp14:editId="19173B22">
                <wp:simplePos x="0" y="0"/>
                <wp:positionH relativeFrom="column">
                  <wp:posOffset>1943100</wp:posOffset>
                </wp:positionH>
                <wp:positionV relativeFrom="paragraph">
                  <wp:posOffset>1169035</wp:posOffset>
                </wp:positionV>
                <wp:extent cx="2286000" cy="457200"/>
                <wp:effectExtent l="5715" t="7620" r="13335" b="11430"/>
                <wp:wrapNone/>
                <wp:docPr id="232" name="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F94927" w:rsidRPr="00D175E6" w:rsidRDefault="00F94927" w:rsidP="002C2321">
                            <w:pPr>
                              <w:ind w:firstLineChars="100" w:firstLine="280"/>
                              <w:jc w:val="center"/>
                              <w:rPr>
                                <w:rFonts w:ascii="標楷體" w:eastAsia="標楷體" w:hAnsi="標楷體"/>
                                <w:b/>
                                <w:sz w:val="28"/>
                                <w:szCs w:val="28"/>
                              </w:rPr>
                            </w:pPr>
                            <w:proofErr w:type="gramStart"/>
                            <w:r w:rsidRPr="00D175E6">
                              <w:rPr>
                                <w:rFonts w:ascii="標楷體" w:eastAsia="標楷體" w:hAnsi="標楷體" w:hint="eastAsia"/>
                                <w:b/>
                                <w:sz w:val="28"/>
                                <w:szCs w:val="28"/>
                              </w:rPr>
                              <w:t>校安中心</w:t>
                            </w:r>
                            <w:proofErr w:type="gramEnd"/>
                            <w:r w:rsidRPr="00D175E6">
                              <w:rPr>
                                <w:rFonts w:ascii="標楷體" w:eastAsia="標楷體" w:hAnsi="標楷體" w:hint="eastAsia"/>
                                <w:b/>
                                <w:sz w:val="28"/>
                                <w:szCs w:val="28"/>
                              </w:rPr>
                              <w:t>（學生事務處）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6DCF3" id="矩形 232" o:spid="_x0000_s1362" style="position:absolute;left:0;text-align:left;margin-left:153pt;margin-top:92.05pt;width:180pt;height:36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">
                <v:textbox>
                  <w:txbxContent>
                    <w:p w:rsidR="00F94927" w:rsidRPr="00D175E6" w:rsidRDefault="00F94927" w:rsidP="002C2321">
                      <w:pPr>
                        <w:ind w:firstLineChars="100" w:firstLine="280"/>
                        <w:jc w:val="center"/>
                        <w:rPr>
                          <w:rFonts w:ascii="標楷體" w:eastAsia="標楷體" w:hAnsi="標楷體"/>
                          <w:b/>
                          <w:sz w:val="28"/>
                          <w:szCs w:val="28"/>
                        </w:rPr>
                      </w:pPr>
                      <w:proofErr w:type="gramStart"/>
                      <w:r w:rsidRPr="00D175E6">
                        <w:rPr>
                          <w:rFonts w:ascii="標楷體" w:eastAsia="標楷體" w:hAnsi="標楷體" w:hint="eastAsia"/>
                          <w:b/>
                          <w:sz w:val="28"/>
                          <w:szCs w:val="28"/>
                        </w:rPr>
                        <w:t>校安中心</w:t>
                      </w:r>
                      <w:proofErr w:type="gramEnd"/>
                      <w:r w:rsidRPr="00D175E6">
                        <w:rPr>
                          <w:rFonts w:ascii="標楷體" w:eastAsia="標楷體" w:hAnsi="標楷體" w:hint="eastAsia"/>
                          <w:b/>
                          <w:sz w:val="28"/>
                          <w:szCs w:val="28"/>
                        </w:rPr>
                        <w:t>（學生事務處）</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89952" behindDoc="0" locked="0" layoutInCell="1" allowOverlap="1" wp14:anchorId="2B444D90" wp14:editId="7660485A">
                <wp:simplePos x="0" y="0"/>
                <wp:positionH relativeFrom="column">
                  <wp:posOffset>3086100</wp:posOffset>
                </wp:positionH>
                <wp:positionV relativeFrom="paragraph">
                  <wp:posOffset>915035</wp:posOffset>
                </wp:positionV>
                <wp:extent cx="0" cy="254000"/>
                <wp:effectExtent l="72390" t="20320" r="70485" b="30480"/>
                <wp:wrapNone/>
                <wp:docPr id="231" name="直線接點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300E9" id="直線接點 231"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2.05pt" to="243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88928" behindDoc="0" locked="0" layoutInCell="1" allowOverlap="1" wp14:anchorId="66C4A9FE" wp14:editId="21BA5482">
                <wp:simplePos x="0" y="0"/>
                <wp:positionH relativeFrom="column">
                  <wp:posOffset>1257300</wp:posOffset>
                </wp:positionH>
                <wp:positionV relativeFrom="paragraph">
                  <wp:posOffset>940435</wp:posOffset>
                </wp:positionV>
                <wp:extent cx="3657600" cy="0"/>
                <wp:effectExtent l="15240" t="17145" r="22860" b="20955"/>
                <wp:wrapNone/>
                <wp:docPr id="230" name="直線接點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3B2FE" id="直線接點 230" o:spid="_x0000_s1026" style="position:absolute;flip:y;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4.05pt" to="387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" strokeweight="2.25p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87904" behindDoc="0" locked="0" layoutInCell="1" allowOverlap="1" wp14:anchorId="0448D3E6" wp14:editId="78F5DBC5">
                <wp:simplePos x="0" y="0"/>
                <wp:positionH relativeFrom="column">
                  <wp:posOffset>1257300</wp:posOffset>
                </wp:positionH>
                <wp:positionV relativeFrom="paragraph">
                  <wp:posOffset>483235</wp:posOffset>
                </wp:positionV>
                <wp:extent cx="0" cy="431800"/>
                <wp:effectExtent l="72390" t="17145" r="70485" b="27305"/>
                <wp:wrapNone/>
                <wp:docPr id="229" name="直線接點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95DB7" id="直線接點 229"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8.05pt" to="99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86880" behindDoc="0" locked="0" layoutInCell="1" allowOverlap="1" wp14:anchorId="0AFCFDC5" wp14:editId="26A022F1">
                <wp:simplePos x="0" y="0"/>
                <wp:positionH relativeFrom="column">
                  <wp:posOffset>4914900</wp:posOffset>
                </wp:positionH>
                <wp:positionV relativeFrom="paragraph">
                  <wp:posOffset>483235</wp:posOffset>
                </wp:positionV>
                <wp:extent cx="0" cy="431800"/>
                <wp:effectExtent l="72390" t="17145" r="70485" b="27305"/>
                <wp:wrapNone/>
                <wp:docPr id="228" name="直線接點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5E1D2" id="直線接點 228"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8.05pt" to="387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85856" behindDoc="0" locked="0" layoutInCell="1" allowOverlap="1" wp14:anchorId="6869501D" wp14:editId="2B335D33">
                <wp:simplePos x="0" y="0"/>
                <wp:positionH relativeFrom="column">
                  <wp:posOffset>2514600</wp:posOffset>
                </wp:positionH>
                <wp:positionV relativeFrom="paragraph">
                  <wp:posOffset>457835</wp:posOffset>
                </wp:positionV>
                <wp:extent cx="0" cy="457200"/>
                <wp:effectExtent l="72390" t="20320" r="70485" b="27305"/>
                <wp:wrapNone/>
                <wp:docPr id="227" name="直線接點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71980" id="直線接點 227"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6.05pt" to="198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" strokeweight="2.25pt">
                <v:stroke endarrow="block"/>
              </v:line>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84832" behindDoc="0" locked="0" layoutInCell="1" allowOverlap="1" wp14:anchorId="6C8B403F" wp14:editId="352C9F1B">
                <wp:simplePos x="0" y="0"/>
                <wp:positionH relativeFrom="column">
                  <wp:posOffset>1257300</wp:posOffset>
                </wp:positionH>
                <wp:positionV relativeFrom="paragraph">
                  <wp:posOffset>483235</wp:posOffset>
                </wp:positionV>
                <wp:extent cx="0" cy="342900"/>
                <wp:effectExtent l="15240" t="17145" r="22860" b="20955"/>
                <wp:wrapNone/>
                <wp:docPr id="226" name="直線接點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FD36C" id="直線接點 226"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8.05pt" to="99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" strokeweight="2.25p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83808" behindDoc="0" locked="0" layoutInCell="1" allowOverlap="1" wp14:anchorId="0BE0B025" wp14:editId="45D22D0B">
                <wp:simplePos x="0" y="0"/>
                <wp:positionH relativeFrom="column">
                  <wp:posOffset>4457700</wp:posOffset>
                </wp:positionH>
                <wp:positionV relativeFrom="paragraph">
                  <wp:posOffset>140335</wp:posOffset>
                </wp:positionV>
                <wp:extent cx="914400" cy="342900"/>
                <wp:effectExtent l="5715" t="7620" r="13335" b="11430"/>
                <wp:wrapNone/>
                <wp:docPr id="225" name="矩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94927" w:rsidRPr="00FB5345" w:rsidRDefault="00F94927" w:rsidP="002C2321">
                            <w:pPr>
                              <w:jc w:val="center"/>
                              <w:rPr>
                                <w:rFonts w:ascii="標楷體" w:eastAsia="標楷體" w:hAnsi="標楷體"/>
                                <w:b/>
                              </w:rPr>
                            </w:pPr>
                            <w:r w:rsidRPr="00FB5345">
                              <w:rPr>
                                <w:rFonts w:ascii="標楷體" w:eastAsia="標楷體" w:hAnsi="標楷體" w:hint="eastAsia"/>
                                <w:b/>
                              </w:rPr>
                              <w:t>教師通報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0B025" id="矩形 225" o:spid="_x0000_s1363" style="position:absolute;left:0;text-align:left;margin-left:351pt;margin-top:11.05pt;width:1in;height:27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">
                <v:textbox>
                  <w:txbxContent>
                    <w:p w:rsidR="00F94927" w:rsidRPr="00FB5345" w:rsidRDefault="00F94927" w:rsidP="002C2321">
                      <w:pPr>
                        <w:jc w:val="center"/>
                        <w:rPr>
                          <w:rFonts w:ascii="標楷體" w:eastAsia="標楷體" w:hAnsi="標楷體"/>
                          <w:b/>
                        </w:rPr>
                      </w:pPr>
                      <w:r w:rsidRPr="00FB5345">
                        <w:rPr>
                          <w:rFonts w:ascii="標楷體" w:eastAsia="標楷體" w:hAnsi="標楷體" w:hint="eastAsia"/>
                          <w:b/>
                        </w:rPr>
                        <w:t>教師通報</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82784" behindDoc="0" locked="0" layoutInCell="1" allowOverlap="1" wp14:anchorId="2B16E247" wp14:editId="27F38B1F">
                <wp:simplePos x="0" y="0"/>
                <wp:positionH relativeFrom="column">
                  <wp:posOffset>1943100</wp:posOffset>
                </wp:positionH>
                <wp:positionV relativeFrom="paragraph">
                  <wp:posOffset>114935</wp:posOffset>
                </wp:positionV>
                <wp:extent cx="1143000" cy="342900"/>
                <wp:effectExtent l="5715" t="10795" r="13335" b="8255"/>
                <wp:wrapNone/>
                <wp:docPr id="224" name="矩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F94927" w:rsidRPr="00FB5345" w:rsidRDefault="00F94927" w:rsidP="002C2321">
                            <w:pPr>
                              <w:jc w:val="center"/>
                              <w:rPr>
                                <w:rFonts w:ascii="標楷體" w:eastAsia="標楷體" w:hAnsi="標楷體"/>
                                <w:b/>
                              </w:rPr>
                            </w:pPr>
                            <w:r w:rsidRPr="00FB5345">
                              <w:rPr>
                                <w:rFonts w:ascii="標楷體" w:eastAsia="標楷體" w:hAnsi="標楷體" w:hint="eastAsia"/>
                                <w:b/>
                              </w:rPr>
                              <w:t>學校主動發現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6E247" id="矩形 224" o:spid="_x0000_s1364" style="position:absolute;left:0;text-align:left;margin-left:153pt;margin-top:9.05pt;width:90pt;height:27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">
                <v:textbox>
                  <w:txbxContent>
                    <w:p w:rsidR="00F94927" w:rsidRPr="00FB5345" w:rsidRDefault="00F94927" w:rsidP="002C2321">
                      <w:pPr>
                        <w:jc w:val="center"/>
                        <w:rPr>
                          <w:rFonts w:ascii="標楷體" w:eastAsia="標楷體" w:hAnsi="標楷體"/>
                          <w:b/>
                        </w:rPr>
                      </w:pPr>
                      <w:r w:rsidRPr="00FB5345">
                        <w:rPr>
                          <w:rFonts w:ascii="標楷體" w:eastAsia="標楷體" w:hAnsi="標楷體" w:hint="eastAsia"/>
                          <w:b/>
                        </w:rPr>
                        <w:t>學校主動發現</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381760" behindDoc="0" locked="0" layoutInCell="1" allowOverlap="1" wp14:anchorId="452CE91F" wp14:editId="66F82154">
                <wp:simplePos x="0" y="0"/>
                <wp:positionH relativeFrom="column">
                  <wp:posOffset>800100</wp:posOffset>
                </wp:positionH>
                <wp:positionV relativeFrom="paragraph">
                  <wp:posOffset>140335</wp:posOffset>
                </wp:positionV>
                <wp:extent cx="914400" cy="342900"/>
                <wp:effectExtent l="5715" t="7620" r="13335" b="11430"/>
                <wp:wrapNone/>
                <wp:docPr id="223" name="矩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94927" w:rsidRPr="00FB5345" w:rsidRDefault="00F94927" w:rsidP="002C2321">
                            <w:pPr>
                              <w:jc w:val="center"/>
                              <w:rPr>
                                <w:rFonts w:ascii="標楷體" w:eastAsia="標楷體" w:hAnsi="標楷體"/>
                                <w:b/>
                              </w:rPr>
                            </w:pPr>
                            <w:r w:rsidRPr="00FB5345">
                              <w:rPr>
                                <w:rFonts w:ascii="標楷體" w:eastAsia="標楷體" w:hAnsi="標楷體" w:hint="eastAsia"/>
                                <w:b/>
                              </w:rPr>
                              <w:t>學生反應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CE91F" id="矩形 223" o:spid="_x0000_s1365" style="position:absolute;left:0;text-align:left;margin-left:63pt;margin-top:11.05pt;width:1in;height:27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">
                <v:textbox>
                  <w:txbxContent>
                    <w:p w:rsidR="00F94927" w:rsidRPr="00FB5345" w:rsidRDefault="00F94927" w:rsidP="002C2321">
                      <w:pPr>
                        <w:jc w:val="center"/>
                        <w:rPr>
                          <w:rFonts w:ascii="標楷體" w:eastAsia="標楷體" w:hAnsi="標楷體"/>
                          <w:b/>
                        </w:rPr>
                      </w:pPr>
                      <w:r w:rsidRPr="00FB5345">
                        <w:rPr>
                          <w:rFonts w:ascii="標楷體" w:eastAsia="標楷體" w:hAnsi="標楷體" w:hint="eastAsia"/>
                          <w:b/>
                        </w:rPr>
                        <w:t>學生反應</w:t>
                      </w:r>
                    </w:p>
                  </w:txbxContent>
                </v:textbox>
              </v:rect>
            </w:pict>
          </mc:Fallback>
        </mc:AlternateContent>
      </w:r>
    </w:p>
    <w:p w:rsidR="002C2321" w:rsidRPr="00107451" w:rsidRDefault="002C2321" w:rsidP="002C2321">
      <w:pPr>
        <w:jc w:val="center"/>
        <w:rPr>
          <w:rFonts w:ascii="標楷體" w:eastAsia="標楷體" w:hAnsi="標楷體"/>
          <w:b/>
          <w:sz w:val="40"/>
          <w:szCs w:val="40"/>
        </w:rPr>
      </w:pPr>
    </w:p>
    <w:p w:rsidR="002C2321" w:rsidRPr="00107451" w:rsidRDefault="002C2321" w:rsidP="002C2321">
      <w:pPr>
        <w:jc w:val="center"/>
        <w:rPr>
          <w:rFonts w:ascii="標楷體" w:eastAsia="標楷體" w:hAnsi="標楷體"/>
          <w:b/>
          <w:sz w:val="40"/>
          <w:szCs w:val="40"/>
        </w:rPr>
      </w:pPr>
    </w:p>
    <w:p w:rsidR="002C2321" w:rsidRPr="00107451" w:rsidRDefault="002C2321" w:rsidP="002C2321">
      <w:pPr>
        <w:jc w:val="center"/>
        <w:rPr>
          <w:rFonts w:ascii="標楷體" w:eastAsia="標楷體" w:hAnsi="標楷體"/>
          <w:b/>
          <w:sz w:val="40"/>
          <w:szCs w:val="40"/>
        </w:rPr>
      </w:pPr>
      <w:r w:rsidRPr="00107451">
        <w:rPr>
          <w:rFonts w:ascii="標楷體" w:eastAsia="標楷體" w:hAnsi="標楷體" w:hint="eastAsia"/>
          <w:b/>
          <w:noProof/>
          <w:sz w:val="40"/>
          <w:szCs w:val="40"/>
        </w:rPr>
        <mc:AlternateContent>
          <mc:Choice Requires="wps">
            <w:drawing>
              <wp:anchor distT="0" distB="0" distL="114300" distR="114300" simplePos="0" relativeHeight="251393024" behindDoc="0" locked="0" layoutInCell="1" allowOverlap="1" wp14:anchorId="58236FE7" wp14:editId="6288C955">
                <wp:simplePos x="0" y="0"/>
                <wp:positionH relativeFrom="column">
                  <wp:posOffset>3086100</wp:posOffset>
                </wp:positionH>
                <wp:positionV relativeFrom="paragraph">
                  <wp:posOffset>342900</wp:posOffset>
                </wp:positionV>
                <wp:extent cx="0" cy="342900"/>
                <wp:effectExtent l="72390" t="19685" r="70485" b="27940"/>
                <wp:wrapNone/>
                <wp:docPr id="222" name="直線接點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A0A0C" id="直線接點 222"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7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" strokeweight="2.25pt">
                <v:stroke endarrow="block"/>
              </v:line>
            </w:pict>
          </mc:Fallback>
        </mc:AlternateContent>
      </w:r>
    </w:p>
    <w:p w:rsidR="002C2321" w:rsidRPr="00107451" w:rsidRDefault="002C2321" w:rsidP="002C2321">
      <w:pPr>
        <w:jc w:val="center"/>
        <w:rPr>
          <w:rFonts w:ascii="標楷體" w:eastAsia="標楷體" w:hAnsi="標楷體"/>
          <w:b/>
          <w:sz w:val="40"/>
          <w:szCs w:val="40"/>
        </w:rPr>
      </w:pPr>
      <w:r w:rsidRPr="00107451">
        <w:rPr>
          <w:rFonts w:ascii="標楷體" w:eastAsia="標楷體" w:hAnsi="標楷體" w:hint="eastAsia"/>
          <w:b/>
          <w:noProof/>
          <w:sz w:val="40"/>
          <w:szCs w:val="40"/>
        </w:rPr>
        <mc:AlternateContent>
          <mc:Choice Requires="wps">
            <w:drawing>
              <wp:anchor distT="0" distB="0" distL="114300" distR="114300" simplePos="0" relativeHeight="251423744" behindDoc="0" locked="0" layoutInCell="1" allowOverlap="1" wp14:anchorId="34A0A89B" wp14:editId="12711D46">
                <wp:simplePos x="0" y="0"/>
                <wp:positionH relativeFrom="column">
                  <wp:posOffset>5372100</wp:posOffset>
                </wp:positionH>
                <wp:positionV relativeFrom="paragraph">
                  <wp:posOffset>254635</wp:posOffset>
                </wp:positionV>
                <wp:extent cx="0" cy="3174365"/>
                <wp:effectExtent l="72390" t="17145" r="70485" b="27940"/>
                <wp:wrapNone/>
                <wp:docPr id="221" name="直線接點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436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B4D3C" id="直線接點 221"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0.05pt" to="423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" strokeweight="2.25pt">
                <v:stroke endarrow="block"/>
              </v:line>
            </w:pict>
          </mc:Fallback>
        </mc:AlternateContent>
      </w:r>
    </w:p>
    <w:p w:rsidR="002C2321" w:rsidRPr="00107451" w:rsidRDefault="002C2321" w:rsidP="002C2321">
      <w:pPr>
        <w:jc w:val="center"/>
        <w:rPr>
          <w:rFonts w:ascii="標楷體" w:eastAsia="標楷體" w:hAnsi="標楷體"/>
          <w:b/>
          <w:sz w:val="40"/>
          <w:szCs w:val="40"/>
        </w:rPr>
      </w:pPr>
      <w:r w:rsidRPr="00107451">
        <w:rPr>
          <w:rFonts w:ascii="標楷體" w:eastAsia="標楷體" w:hAnsi="標楷體" w:hint="eastAsia"/>
          <w:b/>
          <w:noProof/>
          <w:sz w:val="40"/>
          <w:szCs w:val="40"/>
        </w:rPr>
        <mc:AlternateContent>
          <mc:Choice Requires="wps">
            <w:drawing>
              <wp:anchor distT="0" distB="0" distL="114300" distR="114300" simplePos="0" relativeHeight="251396096" behindDoc="0" locked="0" layoutInCell="1" allowOverlap="1" wp14:anchorId="187CCD8A" wp14:editId="06E5E913">
                <wp:simplePos x="0" y="0"/>
                <wp:positionH relativeFrom="column">
                  <wp:posOffset>800100</wp:posOffset>
                </wp:positionH>
                <wp:positionV relativeFrom="paragraph">
                  <wp:posOffset>229235</wp:posOffset>
                </wp:positionV>
                <wp:extent cx="0" cy="4799965"/>
                <wp:effectExtent l="15240" t="10795" r="13335" b="18415"/>
                <wp:wrapNone/>
                <wp:docPr id="220" name="直線接點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99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5199F" id="直線接點 220"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05pt" to="63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" strokeweight="1.5pt"/>
            </w:pict>
          </mc:Fallback>
        </mc:AlternateContent>
      </w:r>
    </w:p>
    <w:p w:rsidR="002C2321" w:rsidRPr="00107451" w:rsidRDefault="002C2321" w:rsidP="002C2321">
      <w:pPr>
        <w:jc w:val="center"/>
        <w:rPr>
          <w:rFonts w:ascii="標楷體" w:eastAsia="標楷體" w:hAnsi="標楷體"/>
          <w:b/>
          <w:sz w:val="40"/>
          <w:szCs w:val="40"/>
        </w:rPr>
      </w:pPr>
    </w:p>
    <w:p w:rsidR="002C2321" w:rsidRPr="00107451" w:rsidRDefault="002C2321" w:rsidP="002C2321">
      <w:pPr>
        <w:jc w:val="center"/>
        <w:rPr>
          <w:rFonts w:ascii="標楷體" w:eastAsia="標楷體" w:hAnsi="標楷體"/>
          <w:b/>
          <w:sz w:val="40"/>
          <w:szCs w:val="40"/>
        </w:rPr>
      </w:pPr>
    </w:p>
    <w:p w:rsidR="002C2321" w:rsidRPr="00107451" w:rsidRDefault="002C2321" w:rsidP="002C2321">
      <w:pPr>
        <w:jc w:val="center"/>
        <w:rPr>
          <w:rFonts w:ascii="標楷體" w:eastAsia="標楷體" w:hAnsi="標楷體"/>
          <w:b/>
          <w:sz w:val="40"/>
          <w:szCs w:val="40"/>
        </w:rPr>
      </w:pPr>
      <w:r w:rsidRPr="00107451">
        <w:rPr>
          <w:rFonts w:ascii="標楷體" w:eastAsia="標楷體" w:hAnsi="標楷體" w:hint="eastAsia"/>
          <w:b/>
          <w:noProof/>
          <w:sz w:val="40"/>
          <w:szCs w:val="40"/>
        </w:rPr>
        <mc:AlternateContent>
          <mc:Choice Requires="wps">
            <w:drawing>
              <wp:anchor distT="0" distB="0" distL="114300" distR="114300" simplePos="0" relativeHeight="251399168" behindDoc="0" locked="0" layoutInCell="1" allowOverlap="1" wp14:anchorId="3D2B2B62" wp14:editId="3C2C3242">
                <wp:simplePos x="0" y="0"/>
                <wp:positionH relativeFrom="column">
                  <wp:posOffset>4457700</wp:posOffset>
                </wp:positionH>
                <wp:positionV relativeFrom="paragraph">
                  <wp:posOffset>368935</wp:posOffset>
                </wp:positionV>
                <wp:extent cx="0" cy="545465"/>
                <wp:effectExtent l="15240" t="17145" r="22860" b="18415"/>
                <wp:wrapNone/>
                <wp:docPr id="219" name="直線接點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A12B7" id="直線接點 219"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9.05pt" to="351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" strokeweight="2.25p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01216" behindDoc="0" locked="0" layoutInCell="1" allowOverlap="1" wp14:anchorId="0690D7C9" wp14:editId="7DB2EA45">
                <wp:simplePos x="0" y="0"/>
                <wp:positionH relativeFrom="column">
                  <wp:posOffset>3086100</wp:posOffset>
                </wp:positionH>
                <wp:positionV relativeFrom="paragraph">
                  <wp:posOffset>368935</wp:posOffset>
                </wp:positionV>
                <wp:extent cx="0" cy="545465"/>
                <wp:effectExtent l="15240" t="17145" r="22860" b="18415"/>
                <wp:wrapNone/>
                <wp:docPr id="218" name="直線接點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24A12" id="直線接點 218"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9.05pt"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" strokeweight="2.25p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00192" behindDoc="0" locked="0" layoutInCell="1" allowOverlap="1" wp14:anchorId="53D2585E" wp14:editId="4794FF5D">
                <wp:simplePos x="0" y="0"/>
                <wp:positionH relativeFrom="column">
                  <wp:posOffset>1828800</wp:posOffset>
                </wp:positionH>
                <wp:positionV relativeFrom="paragraph">
                  <wp:posOffset>368935</wp:posOffset>
                </wp:positionV>
                <wp:extent cx="0" cy="545465"/>
                <wp:effectExtent l="15240" t="17145" r="22860" b="18415"/>
                <wp:wrapNone/>
                <wp:docPr id="217" name="直線接點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C3CBC" id="直線接點 217"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9.05pt" to="2in,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" strokeweight="2.25pt"/>
            </w:pict>
          </mc:Fallback>
        </mc:AlternateContent>
      </w:r>
    </w:p>
    <w:p w:rsidR="002C2321" w:rsidRPr="00107451" w:rsidRDefault="002C2321" w:rsidP="002C2321">
      <w:pPr>
        <w:jc w:val="center"/>
        <w:rPr>
          <w:rFonts w:ascii="標楷體" w:eastAsia="標楷體" w:hAnsi="標楷體"/>
          <w:b/>
          <w:sz w:val="40"/>
          <w:szCs w:val="40"/>
        </w:rPr>
      </w:pPr>
      <w:r w:rsidRPr="00107451">
        <w:rPr>
          <w:rFonts w:ascii="標楷體" w:eastAsia="標楷體" w:hAnsi="標楷體" w:hint="eastAsia"/>
          <w:b/>
          <w:noProof/>
          <w:sz w:val="40"/>
          <w:szCs w:val="40"/>
        </w:rPr>
        <mc:AlternateContent>
          <mc:Choice Requires="wps">
            <w:drawing>
              <wp:anchor distT="0" distB="0" distL="114300" distR="114300" simplePos="0" relativeHeight="251403264" behindDoc="0" locked="0" layoutInCell="1" allowOverlap="1" wp14:anchorId="3A157E3C" wp14:editId="65988967">
                <wp:simplePos x="0" y="0"/>
                <wp:positionH relativeFrom="column">
                  <wp:posOffset>3886200</wp:posOffset>
                </wp:positionH>
                <wp:positionV relativeFrom="paragraph">
                  <wp:posOffset>425450</wp:posOffset>
                </wp:positionV>
                <wp:extent cx="1143000" cy="488950"/>
                <wp:effectExtent l="5715" t="6985" r="13335" b="8890"/>
                <wp:wrapNone/>
                <wp:docPr id="216" name="矩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8950"/>
                        </a:xfrm>
                        <a:prstGeom prst="rect">
                          <a:avLst/>
                        </a:prstGeom>
                        <a:solidFill>
                          <a:srgbClr val="FFFFFF"/>
                        </a:solidFill>
                        <a:ln w="9525">
                          <a:solidFill>
                            <a:srgbClr val="000000"/>
                          </a:solidFill>
                          <a:miter lim="800000"/>
                          <a:headEnd/>
                          <a:tailEnd/>
                        </a:ln>
                      </wps:spPr>
                      <wps:txbx>
                        <w:txbxContent>
                          <w:p w:rsidR="00F94927" w:rsidRPr="00FD14BF" w:rsidRDefault="00F94927" w:rsidP="002C2321">
                            <w:pPr>
                              <w:spacing w:line="280" w:lineRule="exact"/>
                              <w:jc w:val="distribute"/>
                              <w:rPr>
                                <w:rFonts w:ascii="標楷體" w:eastAsia="標楷體" w:hAnsi="標楷體"/>
                              </w:rPr>
                            </w:pPr>
                            <w:r w:rsidRPr="00FD14BF">
                              <w:rPr>
                                <w:rFonts w:ascii="標楷體" w:eastAsia="標楷體" w:hAnsi="標楷體" w:hint="eastAsia"/>
                              </w:rPr>
                              <w:t>教育局法律諮詢服務小組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57E3C" id="矩形 216" o:spid="_x0000_s1366" style="position:absolute;left:0;text-align:left;margin-left:306pt;margin-top:33.5pt;width:90pt;height:38.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">
                <v:textbox>
                  <w:txbxContent>
                    <w:p w:rsidR="00F94927" w:rsidRPr="00FD14BF" w:rsidRDefault="00F94927" w:rsidP="002C2321">
                      <w:pPr>
                        <w:spacing w:line="280" w:lineRule="exact"/>
                        <w:jc w:val="distribute"/>
                        <w:rPr>
                          <w:rFonts w:ascii="標楷體" w:eastAsia="標楷體" w:hAnsi="標楷體"/>
                        </w:rPr>
                      </w:pPr>
                      <w:r w:rsidRPr="00FD14BF">
                        <w:rPr>
                          <w:rFonts w:ascii="標楷體" w:eastAsia="標楷體" w:hAnsi="標楷體" w:hint="eastAsia"/>
                        </w:rPr>
                        <w:t>教育局法律諮詢服務小組</w:t>
                      </w:r>
                    </w:p>
                  </w:txbxContent>
                </v:textbox>
              </v:rect>
            </w:pict>
          </mc:Fallback>
        </mc:AlternateContent>
      </w:r>
    </w:p>
    <w:p w:rsidR="002C2321" w:rsidRPr="00107451" w:rsidRDefault="002C2321" w:rsidP="002C2321">
      <w:pPr>
        <w:jc w:val="center"/>
        <w:rPr>
          <w:rFonts w:ascii="標楷體" w:eastAsia="標楷體" w:hAnsi="標楷體"/>
          <w:b/>
          <w:sz w:val="40"/>
          <w:szCs w:val="40"/>
        </w:rPr>
      </w:pPr>
      <w:r w:rsidRPr="00107451">
        <w:rPr>
          <w:rFonts w:ascii="標楷體" w:eastAsia="標楷體" w:hAnsi="標楷體" w:hint="eastAsia"/>
          <w:b/>
          <w:noProof/>
          <w:sz w:val="40"/>
          <w:szCs w:val="40"/>
        </w:rPr>
        <mc:AlternateContent>
          <mc:Choice Requires="wps">
            <w:drawing>
              <wp:anchor distT="0" distB="0" distL="114300" distR="114300" simplePos="0" relativeHeight="251408384" behindDoc="0" locked="0" layoutInCell="1" allowOverlap="1" wp14:anchorId="27DC2ACE" wp14:editId="4462FA60">
                <wp:simplePos x="0" y="0"/>
                <wp:positionH relativeFrom="column">
                  <wp:posOffset>3086100</wp:posOffset>
                </wp:positionH>
                <wp:positionV relativeFrom="paragraph">
                  <wp:posOffset>342900</wp:posOffset>
                </wp:positionV>
                <wp:extent cx="0" cy="838835"/>
                <wp:effectExtent l="15240" t="19685" r="22860" b="17780"/>
                <wp:wrapNone/>
                <wp:docPr id="215" name="直線接點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8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78645" id="直線接點 215"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7pt" to="243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" strokeweight="2.25p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05312" behindDoc="0" locked="0" layoutInCell="1" allowOverlap="1" wp14:anchorId="242C110A" wp14:editId="49967025">
                <wp:simplePos x="0" y="0"/>
                <wp:positionH relativeFrom="column">
                  <wp:posOffset>1828800</wp:posOffset>
                </wp:positionH>
                <wp:positionV relativeFrom="paragraph">
                  <wp:posOffset>342900</wp:posOffset>
                </wp:positionV>
                <wp:extent cx="0" cy="686435"/>
                <wp:effectExtent l="15240" t="19685" r="22860" b="17780"/>
                <wp:wrapNone/>
                <wp:docPr id="214" name="直線接點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64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C388F" id="直線接點 214"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7pt" to="2in,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" strokeweight="2.25p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02240" behindDoc="0" locked="0" layoutInCell="1" allowOverlap="1" wp14:anchorId="2B59082B" wp14:editId="119B3377">
                <wp:simplePos x="0" y="0"/>
                <wp:positionH relativeFrom="column">
                  <wp:posOffset>2628900</wp:posOffset>
                </wp:positionH>
                <wp:positionV relativeFrom="paragraph">
                  <wp:posOffset>0</wp:posOffset>
                </wp:positionV>
                <wp:extent cx="914400" cy="342900"/>
                <wp:effectExtent l="5715" t="10160" r="13335" b="8890"/>
                <wp:wrapNone/>
                <wp:docPr id="213" name="矩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94927" w:rsidRPr="00FD14BF" w:rsidRDefault="00F94927" w:rsidP="002C2321">
                            <w:pPr>
                              <w:jc w:val="center"/>
                              <w:rPr>
                                <w:rFonts w:ascii="標楷體" w:eastAsia="標楷體" w:hAnsi="標楷體"/>
                              </w:rPr>
                            </w:pPr>
                            <w:r w:rsidRPr="00FD14BF">
                              <w:rPr>
                                <w:rFonts w:ascii="標楷體" w:eastAsia="標楷體" w:hAnsi="標楷體" w:hint="eastAsia"/>
                              </w:rPr>
                              <w:t>教 師 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9082B" id="矩形 213" o:spid="_x0000_s1367" style="position:absolute;left:0;text-align:left;margin-left:207pt;margin-top:0;width:1in;height:27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">
                <v:textbox>
                  <w:txbxContent>
                    <w:p w:rsidR="00F94927" w:rsidRPr="00FD14BF" w:rsidRDefault="00F94927" w:rsidP="002C2321">
                      <w:pPr>
                        <w:jc w:val="center"/>
                        <w:rPr>
                          <w:rFonts w:ascii="標楷體" w:eastAsia="標楷體" w:hAnsi="標楷體"/>
                        </w:rPr>
                      </w:pPr>
                      <w:r w:rsidRPr="00FD14BF">
                        <w:rPr>
                          <w:rFonts w:ascii="標楷體" w:eastAsia="標楷體" w:hAnsi="標楷體" w:hint="eastAsia"/>
                        </w:rPr>
                        <w:t>教 師 會</w:t>
                      </w:r>
                    </w:p>
                  </w:txbxContent>
                </v:textbox>
              </v:rect>
            </w:pict>
          </mc:Fallback>
        </mc:AlternateContent>
      </w:r>
      <w:r w:rsidRPr="00107451">
        <w:rPr>
          <w:rFonts w:ascii="標楷體" w:eastAsia="標楷體" w:hAnsi="標楷體" w:hint="eastAsia"/>
          <w:b/>
          <w:noProof/>
          <w:sz w:val="40"/>
          <w:szCs w:val="40"/>
        </w:rPr>
        <mc:AlternateContent>
          <mc:Choice Requires="wps">
            <w:drawing>
              <wp:anchor distT="0" distB="0" distL="114300" distR="114300" simplePos="0" relativeHeight="251404288" behindDoc="0" locked="0" layoutInCell="1" allowOverlap="1" wp14:anchorId="0A12078B" wp14:editId="70B81285">
                <wp:simplePos x="0" y="0"/>
                <wp:positionH relativeFrom="column">
                  <wp:posOffset>1371600</wp:posOffset>
                </wp:positionH>
                <wp:positionV relativeFrom="paragraph">
                  <wp:posOffset>0</wp:posOffset>
                </wp:positionV>
                <wp:extent cx="800100" cy="342900"/>
                <wp:effectExtent l="5715" t="10160" r="13335" b="8890"/>
                <wp:wrapNone/>
                <wp:docPr id="212" name="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94927" w:rsidRPr="00FD14BF" w:rsidRDefault="00F94927" w:rsidP="002C2321">
                            <w:pPr>
                              <w:jc w:val="center"/>
                              <w:rPr>
                                <w:rFonts w:ascii="標楷體" w:eastAsia="標楷體" w:hAnsi="標楷體"/>
                              </w:rPr>
                            </w:pPr>
                            <w:r w:rsidRPr="00FD14BF">
                              <w:rPr>
                                <w:rFonts w:ascii="標楷體" w:eastAsia="標楷體" w:hAnsi="標楷體" w:hint="eastAsia"/>
                              </w:rPr>
                              <w:t>家長會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2078B" id="矩形 212" o:spid="_x0000_s1368" style="position:absolute;left:0;text-align:left;margin-left:108pt;margin-top:0;width:63pt;height:27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">
                <v:textbox>
                  <w:txbxContent>
                    <w:p w:rsidR="00F94927" w:rsidRPr="00FD14BF" w:rsidRDefault="00F94927" w:rsidP="002C2321">
                      <w:pPr>
                        <w:jc w:val="center"/>
                        <w:rPr>
                          <w:rFonts w:ascii="標楷體" w:eastAsia="標楷體" w:hAnsi="標楷體"/>
                        </w:rPr>
                      </w:pPr>
                      <w:r w:rsidRPr="00FD14BF">
                        <w:rPr>
                          <w:rFonts w:ascii="標楷體" w:eastAsia="標楷體" w:hAnsi="標楷體" w:hint="eastAsia"/>
                        </w:rPr>
                        <w:t>家長會</w:t>
                      </w:r>
                    </w:p>
                  </w:txbxContent>
                </v:textbox>
              </v:rect>
            </w:pict>
          </mc:Fallback>
        </mc:AlternateContent>
      </w:r>
    </w:p>
    <w:p w:rsidR="002C2321" w:rsidRPr="00107451" w:rsidRDefault="002C2321" w:rsidP="002C2321">
      <w:pPr>
        <w:jc w:val="center"/>
        <w:rPr>
          <w:rFonts w:ascii="標楷體" w:eastAsia="標楷體" w:hAnsi="標楷體"/>
          <w:b/>
          <w:sz w:val="40"/>
          <w:szCs w:val="40"/>
        </w:rPr>
      </w:pPr>
      <w:r w:rsidRPr="00107451">
        <w:rPr>
          <w:rFonts w:ascii="標楷體" w:eastAsia="標楷體" w:hAnsi="標楷體" w:hint="eastAsia"/>
          <w:b/>
          <w:noProof/>
          <w:sz w:val="40"/>
          <w:szCs w:val="40"/>
        </w:rPr>
        <mc:AlternateContent>
          <mc:Choice Requires="wps">
            <w:drawing>
              <wp:anchor distT="0" distB="0" distL="114300" distR="114300" simplePos="0" relativeHeight="251406336" behindDoc="0" locked="0" layoutInCell="1" allowOverlap="1" wp14:anchorId="60AB6CE7" wp14:editId="2B7DCC09">
                <wp:simplePos x="0" y="0"/>
                <wp:positionH relativeFrom="column">
                  <wp:posOffset>4457700</wp:posOffset>
                </wp:positionH>
                <wp:positionV relativeFrom="paragraph">
                  <wp:posOffset>0</wp:posOffset>
                </wp:positionV>
                <wp:extent cx="0" cy="572135"/>
                <wp:effectExtent l="15240" t="19685" r="22860" b="17780"/>
                <wp:wrapNone/>
                <wp:docPr id="211" name="直線接點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1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C0D89" id="直線接點 211"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0" to="351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" strokeweight="2.25pt"/>
            </w:pict>
          </mc:Fallback>
        </mc:AlternateContent>
      </w:r>
    </w:p>
    <w:p w:rsidR="002C2321" w:rsidRPr="00107451" w:rsidRDefault="002C2321" w:rsidP="002C2321">
      <w:pPr>
        <w:jc w:val="center"/>
        <w:rPr>
          <w:rFonts w:ascii="標楷體" w:eastAsia="標楷體" w:hAnsi="標楷體"/>
          <w:b/>
          <w:sz w:val="40"/>
          <w:szCs w:val="40"/>
        </w:rPr>
      </w:pPr>
      <w:r w:rsidRPr="00107451">
        <w:rPr>
          <w:rFonts w:ascii="標楷體" w:eastAsia="標楷體" w:hAnsi="標楷體" w:hint="eastAsia"/>
          <w:b/>
          <w:noProof/>
          <w:sz w:val="40"/>
          <w:szCs w:val="40"/>
        </w:rPr>
        <mc:AlternateContent>
          <mc:Choice Requires="wps">
            <w:drawing>
              <wp:anchor distT="0" distB="0" distL="114300" distR="114300" simplePos="0" relativeHeight="251394048" behindDoc="0" locked="0" layoutInCell="1" allowOverlap="1" wp14:anchorId="14094140" wp14:editId="4218EEC5">
                <wp:simplePos x="0" y="0"/>
                <wp:positionH relativeFrom="column">
                  <wp:posOffset>5372100</wp:posOffset>
                </wp:positionH>
                <wp:positionV relativeFrom="paragraph">
                  <wp:posOffset>342900</wp:posOffset>
                </wp:positionV>
                <wp:extent cx="0" cy="1371600"/>
                <wp:effectExtent l="72390" t="19685" r="70485" b="27940"/>
                <wp:wrapNone/>
                <wp:docPr id="210" name="直線接點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2630D" id="直線接點 210"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7pt" to="42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" strokeweight="2.25pt">
                <v:stroke endarrow="block"/>
              </v:line>
            </w:pict>
          </mc:Fallback>
        </mc:AlternateContent>
      </w:r>
    </w:p>
    <w:p w:rsidR="002C2321" w:rsidRPr="00107451" w:rsidRDefault="002C2321" w:rsidP="002C2321">
      <w:pPr>
        <w:jc w:val="center"/>
        <w:rPr>
          <w:rFonts w:ascii="標楷體" w:eastAsia="標楷體" w:hAnsi="標楷體"/>
          <w:b/>
          <w:sz w:val="40"/>
          <w:szCs w:val="40"/>
        </w:rPr>
      </w:pPr>
    </w:p>
    <w:p w:rsidR="002C2321" w:rsidRPr="00107451" w:rsidRDefault="002C2321" w:rsidP="002C2321">
      <w:pPr>
        <w:jc w:val="center"/>
        <w:rPr>
          <w:rFonts w:ascii="標楷體" w:eastAsia="標楷體" w:hAnsi="標楷體"/>
          <w:b/>
          <w:sz w:val="40"/>
          <w:szCs w:val="40"/>
        </w:rPr>
      </w:pPr>
    </w:p>
    <w:p w:rsidR="002C2321" w:rsidRPr="00107451" w:rsidRDefault="002C2321" w:rsidP="002C2321">
      <w:pPr>
        <w:jc w:val="center"/>
        <w:rPr>
          <w:rFonts w:ascii="標楷體" w:eastAsia="標楷體" w:hAnsi="標楷體"/>
          <w:b/>
          <w:sz w:val="40"/>
          <w:szCs w:val="40"/>
        </w:rPr>
      </w:pPr>
    </w:p>
    <w:p w:rsidR="002C2321" w:rsidRPr="00107451" w:rsidRDefault="002C2321" w:rsidP="002C2321">
      <w:pPr>
        <w:jc w:val="center"/>
        <w:rPr>
          <w:rFonts w:ascii="標楷體" w:eastAsia="標楷體" w:hAnsi="標楷體"/>
          <w:b/>
          <w:sz w:val="40"/>
          <w:szCs w:val="40"/>
        </w:rPr>
      </w:pPr>
    </w:p>
    <w:p w:rsidR="002C2321" w:rsidRDefault="002C2321" w:rsidP="002C2321">
      <w:pPr>
        <w:jc w:val="center"/>
        <w:rPr>
          <w:rFonts w:ascii="標楷體" w:eastAsia="標楷體" w:hAnsi="標楷體"/>
          <w:b/>
          <w:sz w:val="40"/>
          <w:szCs w:val="40"/>
        </w:rPr>
      </w:pPr>
    </w:p>
    <w:p w:rsidR="00CE5DB7" w:rsidRDefault="00CE5DB7" w:rsidP="008A6AE3">
      <w:pPr>
        <w:snapToGrid w:val="0"/>
        <w:spacing w:line="240" w:lineRule="atLeast"/>
        <w:rPr>
          <w:rFonts w:ascii="標楷體" w:eastAsia="標楷體" w:hAnsi="標楷體"/>
          <w:sz w:val="20"/>
          <w:szCs w:val="20"/>
        </w:rPr>
      </w:pPr>
    </w:p>
    <w:p w:rsidR="002C2321" w:rsidRPr="00107451" w:rsidRDefault="00D81B54" w:rsidP="00D81B54">
      <w:pPr>
        <w:snapToGrid w:val="0"/>
        <w:spacing w:line="240" w:lineRule="atLeast"/>
        <w:rPr>
          <w:rFonts w:ascii="標楷體" w:eastAsia="標楷體" w:hAnsi="標楷體"/>
        </w:rPr>
      </w:pPr>
      <w:r w:rsidRPr="00D81B54">
        <w:rPr>
          <w:rFonts w:ascii="標楷體" w:eastAsia="標楷體" w:hAnsi="標楷體"/>
          <w:noProof/>
          <w:sz w:val="20"/>
          <w:szCs w:val="20"/>
        </w:rPr>
        <w:lastRenderedPageBreak/>
        <mc:AlternateContent>
          <mc:Choice Requires="wps">
            <w:drawing>
              <wp:anchor distT="45720" distB="45720" distL="114300" distR="114300" simplePos="0" relativeHeight="252044288" behindDoc="0" locked="0" layoutInCell="1" allowOverlap="1" wp14:anchorId="0A63FC46" wp14:editId="38D1BD81">
                <wp:simplePos x="0" y="0"/>
                <wp:positionH relativeFrom="column">
                  <wp:posOffset>88056</wp:posOffset>
                </wp:positionH>
                <wp:positionV relativeFrom="paragraph">
                  <wp:posOffset>161</wp:posOffset>
                </wp:positionV>
                <wp:extent cx="4055745" cy="1404620"/>
                <wp:effectExtent l="0" t="0" r="0" b="0"/>
                <wp:wrapSquare wrapText="bothSides"/>
                <wp:docPr id="4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745" cy="1404620"/>
                        </a:xfrm>
                        <a:prstGeom prst="rect">
                          <a:avLst/>
                        </a:prstGeom>
                        <a:noFill/>
                        <a:ln w="9525">
                          <a:noFill/>
                          <a:miter lim="800000"/>
                          <a:headEnd/>
                          <a:tailEnd/>
                        </a:ln>
                      </wps:spPr>
                      <wps:txbx>
                        <w:txbxContent>
                          <w:p w:rsidR="00F94927" w:rsidRDefault="00F94927">
                            <w:r w:rsidRPr="00D81B54">
                              <w:rPr>
                                <w:rFonts w:ascii="標楷體" w:eastAsia="標楷體" w:hAnsi="標楷體" w:hint="eastAsia"/>
                              </w:rPr>
                              <w:t>附件9</w:t>
                            </w:r>
                            <w:r w:rsidRPr="00D81B54">
                              <w:rPr>
                                <w:rFonts w:ascii="標楷體" w:eastAsia="標楷體" w:hAnsi="標楷體"/>
                              </w:rPr>
                              <w:t>：</w:t>
                            </w:r>
                            <w:r w:rsidRPr="00D81B54">
                              <w:rPr>
                                <w:rFonts w:ascii="標楷體" w:eastAsia="標楷體" w:hAnsi="標楷體" w:hint="eastAsia"/>
                                <w:spacing w:val="20"/>
                              </w:rPr>
                              <w:t>校園暴力事件(學生打老師)處理流程圖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3FC46" id="_x0000_s1369" type="#_x0000_t202" style="position:absolute;margin-left:6.95pt;margin-top:0;width:319.35pt;height:110.6pt;z-index:25204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" filled="f" stroked="f">
                <v:textbox style="mso-fit-shape-to-text:t">
                  <w:txbxContent>
                    <w:p w:rsidR="00F94927" w:rsidRDefault="00F94927">
                      <w:r w:rsidRPr="00D81B54">
                        <w:rPr>
                          <w:rFonts w:ascii="標楷體" w:eastAsia="標楷體" w:hAnsi="標楷體" w:hint="eastAsia"/>
                        </w:rPr>
                        <w:t>附件9</w:t>
                      </w:r>
                      <w:r w:rsidRPr="00D81B54">
                        <w:rPr>
                          <w:rFonts w:ascii="標楷體" w:eastAsia="標楷體" w:hAnsi="標楷體"/>
                        </w:rPr>
                        <w:t>：</w:t>
                      </w:r>
                      <w:r w:rsidRPr="00D81B54">
                        <w:rPr>
                          <w:rFonts w:ascii="標楷體" w:eastAsia="標楷體" w:hAnsi="標楷體" w:hint="eastAsia"/>
                          <w:spacing w:val="20"/>
                        </w:rPr>
                        <w:t>校園暴力事件(學生打老師)處理流程圖</w:t>
                      </w:r>
                    </w:p>
                  </w:txbxContent>
                </v:textbox>
                <w10:wrap type="square"/>
              </v:shape>
            </w:pict>
          </mc:Fallback>
        </mc:AlternateContent>
      </w:r>
      <w:r w:rsidR="002C2321" w:rsidRPr="00107451">
        <w:rPr>
          <w:rFonts w:ascii="標楷體" w:eastAsia="標楷體" w:hAnsi="標楷體"/>
          <w:noProof/>
        </w:rPr>
        <mc:AlternateContent>
          <mc:Choice Requires="wpc">
            <w:drawing>
              <wp:inline distT="0" distB="0" distL="0" distR="0" wp14:anchorId="7EDC4BAF" wp14:editId="64508690">
                <wp:extent cx="5918400" cy="7952400"/>
                <wp:effectExtent l="0" t="0" r="425450" b="563245"/>
                <wp:docPr id="209" name="畫布 2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1" name="Text Box 4"/>
                        <wps:cNvSpPr txBox="1">
                          <a:spLocks noChangeArrowheads="1"/>
                        </wps:cNvSpPr>
                        <wps:spPr bwMode="auto">
                          <a:xfrm>
                            <a:off x="1407601" y="2322593"/>
                            <a:ext cx="49149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9900"/>
                                </a:solidFill>
                              </a14:hiddenFill>
                            </a:ext>
                          </a:extLst>
                        </wps:spPr>
                        <wps:txbx>
                          <w:txbxContent>
                            <w:p w:rsidR="00F94927" w:rsidRPr="00CA162D" w:rsidRDefault="00F94927" w:rsidP="002C2321">
                              <w:pPr>
                                <w:jc w:val="center"/>
                                <w:rPr>
                                  <w:rFonts w:ascii="標楷體" w:eastAsia="標楷體" w:hAnsi="標楷體"/>
                                </w:rPr>
                              </w:pPr>
                              <w:r w:rsidRPr="00CA162D">
                                <w:rPr>
                                  <w:rFonts w:ascii="標楷體" w:eastAsia="標楷體" w:hAnsi="標楷體" w:hint="eastAsia"/>
                                </w:rPr>
                                <w:t>危  機  現  場</w:t>
                              </w:r>
                            </w:p>
                            <w:p w:rsidR="00F94927" w:rsidRDefault="00F94927" w:rsidP="002C2321">
                              <w:pPr>
                                <w:rPr>
                                  <w:rFonts w:ascii="標楷體" w:eastAsia="標楷體" w:hAnsi="標楷體"/>
                                </w:rPr>
                              </w:pPr>
                            </w:p>
                            <w:p w:rsidR="00F94927" w:rsidRDefault="00F94927" w:rsidP="002C2321">
                              <w:pPr>
                                <w:rPr>
                                  <w:rFonts w:ascii="標楷體" w:eastAsia="標楷體" w:hAnsi="標楷體"/>
                                </w:rPr>
                              </w:pPr>
                            </w:p>
                          </w:txbxContent>
                        </wps:txbx>
                        <wps:bodyPr rot="0" vert="horz" wrap="square" lIns="91440" tIns="45720" rIns="91440" bIns="45720" anchor="t" anchorCtr="0" upright="1">
                          <a:noAutofit/>
                        </wps:bodyPr>
                      </wps:wsp>
                      <wps:wsp>
                        <wps:cNvPr id="162" name="Text Box 5"/>
                        <wps:cNvSpPr txBox="1">
                          <a:spLocks noChangeArrowheads="1"/>
                        </wps:cNvSpPr>
                        <wps:spPr bwMode="auto">
                          <a:xfrm>
                            <a:off x="1407601" y="1179593"/>
                            <a:ext cx="49149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9900"/>
                                </a:solidFill>
                              </a14:hiddenFill>
                            </a:ext>
                          </a:extLst>
                        </wps:spPr>
                        <wps:txbx>
                          <w:txbxContent>
                            <w:p w:rsidR="00F94927" w:rsidRPr="00CA162D" w:rsidRDefault="00F94927" w:rsidP="002C2321">
                              <w:pPr>
                                <w:jc w:val="center"/>
                                <w:rPr>
                                  <w:rFonts w:ascii="標楷體" w:eastAsia="標楷體" w:hAnsi="標楷體"/>
                                </w:rPr>
                              </w:pPr>
                              <w:r w:rsidRPr="00CA162D">
                                <w:rPr>
                                  <w:rFonts w:ascii="標楷體" w:eastAsia="標楷體" w:hAnsi="標楷體" w:hint="eastAsia"/>
                                </w:rPr>
                                <w:t>事  件  察   覺</w:t>
                              </w:r>
                            </w:p>
                            <w:p w:rsidR="00F94927" w:rsidRDefault="00F94927" w:rsidP="002C2321">
                              <w:pPr>
                                <w:rPr>
                                  <w:rFonts w:ascii="標楷體" w:eastAsia="標楷體" w:hAnsi="標楷體"/>
                                </w:rPr>
                              </w:pPr>
                            </w:p>
                            <w:p w:rsidR="00F94927" w:rsidRDefault="00F94927" w:rsidP="002C2321">
                              <w:pPr>
                                <w:rPr>
                                  <w:rFonts w:ascii="標楷體" w:eastAsia="標楷體" w:hAnsi="標楷體"/>
                                </w:rPr>
                              </w:pPr>
                            </w:p>
                          </w:txbxContent>
                        </wps:txbx>
                        <wps:bodyPr rot="0" vert="horz" wrap="square" lIns="91440" tIns="45720" rIns="91440" bIns="45720" anchor="t" anchorCtr="0" upright="1">
                          <a:noAutofit/>
                        </wps:bodyPr>
                      </wps:wsp>
                      <wps:wsp>
                        <wps:cNvPr id="163" name="Text Box 6"/>
                        <wps:cNvSpPr txBox="1">
                          <a:spLocks noChangeArrowheads="1"/>
                        </wps:cNvSpPr>
                        <wps:spPr bwMode="auto">
                          <a:xfrm>
                            <a:off x="36001" y="36593"/>
                            <a:ext cx="4572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F94927" w:rsidRDefault="00F94927" w:rsidP="002C2321">
                              <w:pPr>
                                <w:adjustRightInd w:val="0"/>
                                <w:snapToGrid w:val="0"/>
                                <w:rPr>
                                  <w:rFonts w:ascii="標楷體" w:eastAsia="標楷體" w:hAnsi="標楷體"/>
                                  <w:sz w:val="28"/>
                                  <w:szCs w:val="28"/>
                                </w:rPr>
                              </w:pPr>
                              <w:r>
                                <w:rPr>
                                  <w:rFonts w:ascii="標楷體" w:eastAsia="標楷體" w:hAnsi="標楷體" w:hint="eastAsia"/>
                                  <w:sz w:val="28"/>
                                  <w:szCs w:val="28"/>
                                </w:rPr>
                                <w:t>事前預防期</w:t>
                              </w:r>
                            </w:p>
                          </w:txbxContent>
                        </wps:txbx>
                        <wps:bodyPr rot="0" vert="eaVert" wrap="square" lIns="91440" tIns="45720" rIns="91440" bIns="45720" anchor="t" anchorCtr="0" upright="1">
                          <a:noAutofit/>
                        </wps:bodyPr>
                      </wps:wsp>
                      <wps:wsp>
                        <wps:cNvPr id="164" name="Text Box 7"/>
                        <wps:cNvSpPr txBox="1">
                          <a:spLocks noChangeArrowheads="1"/>
                        </wps:cNvSpPr>
                        <wps:spPr bwMode="auto">
                          <a:xfrm>
                            <a:off x="1407601" y="36593"/>
                            <a:ext cx="49149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F94927" w:rsidRDefault="00F94927" w:rsidP="002C2321">
                              <w:pPr>
                                <w:rPr>
                                  <w:rFonts w:ascii="標楷體" w:eastAsia="標楷體" w:hAnsi="標楷體"/>
                                </w:rPr>
                              </w:pPr>
                              <w:r>
                                <w:rPr>
                                  <w:rFonts w:ascii="標楷體" w:eastAsia="標楷體" w:hAnsi="標楷體" w:hint="eastAsia"/>
                                </w:rPr>
                                <w:t>1.推廣友善校園尊重他人之核心價值</w:t>
                              </w:r>
                            </w:p>
                            <w:p w:rsidR="00F94927" w:rsidRDefault="00F94927" w:rsidP="002C2321">
                              <w:pPr>
                                <w:rPr>
                                  <w:rFonts w:ascii="標楷體" w:eastAsia="標楷體" w:hAnsi="標楷體"/>
                                </w:rPr>
                              </w:pPr>
                              <w:r>
                                <w:rPr>
                                  <w:rFonts w:ascii="標楷體" w:eastAsia="標楷體" w:hAnsi="標楷體" w:hint="eastAsia"/>
                                </w:rPr>
                                <w:t>2.強化暴力傾向高危險群學生之辨識與輔導</w:t>
                              </w:r>
                            </w:p>
                            <w:p w:rsidR="00F94927" w:rsidRDefault="00F94927" w:rsidP="002C2321">
                              <w:pPr>
                                <w:rPr>
                                  <w:rFonts w:ascii="標楷體" w:eastAsia="標楷體" w:hAnsi="標楷體"/>
                                </w:rPr>
                              </w:pPr>
                              <w:r>
                                <w:rPr>
                                  <w:rFonts w:ascii="標楷體" w:eastAsia="標楷體" w:hAnsi="標楷體" w:hint="eastAsia"/>
                                </w:rPr>
                                <w:t>3.加強學生尊師重道倫理</w:t>
                              </w:r>
                            </w:p>
                            <w:p w:rsidR="00F94927" w:rsidRDefault="00F94927" w:rsidP="002C2321">
                              <w:pPr>
                                <w:rPr>
                                  <w:rFonts w:ascii="標楷體" w:eastAsia="標楷體" w:hAnsi="標楷體"/>
                                </w:rPr>
                              </w:pPr>
                              <w:r>
                                <w:rPr>
                                  <w:rFonts w:ascii="標楷體" w:eastAsia="標楷體" w:hAnsi="標楷體" w:hint="eastAsia"/>
                                </w:rPr>
                                <w:t>4.增進教師輔導暴力學生知能</w:t>
                              </w:r>
                            </w:p>
                          </w:txbxContent>
                        </wps:txbx>
                        <wps:bodyPr rot="0" vert="horz" wrap="square" lIns="91440" tIns="45720" rIns="91440" bIns="45720" anchor="t" anchorCtr="0" upright="1">
                          <a:noAutofit/>
                        </wps:bodyPr>
                      </wps:wsp>
                      <wps:wsp>
                        <wps:cNvPr id="165" name="AutoShape 8"/>
                        <wps:cNvCnPr>
                          <a:cxnSpLocks noChangeShapeType="1"/>
                          <a:stCxn id="163" idx="3"/>
                          <a:endCxn id="164" idx="1"/>
                        </wps:cNvCnPr>
                        <wps:spPr bwMode="auto">
                          <a:xfrm>
                            <a:off x="493201" y="550943"/>
                            <a:ext cx="914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9"/>
                        <wps:cNvSpPr txBox="1">
                          <a:spLocks noChangeArrowheads="1"/>
                        </wps:cNvSpPr>
                        <wps:spPr bwMode="auto">
                          <a:xfrm>
                            <a:off x="36001" y="1179593"/>
                            <a:ext cx="457200" cy="1029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F94927" w:rsidRPr="00363734" w:rsidRDefault="00F94927" w:rsidP="002C2321">
                              <w:pPr>
                                <w:adjustRightInd w:val="0"/>
                                <w:snapToGrid w:val="0"/>
                                <w:rPr>
                                  <w:rFonts w:ascii="標楷體" w:eastAsia="標楷體" w:hAnsi="標楷體"/>
                                  <w:sz w:val="28"/>
                                  <w:szCs w:val="28"/>
                                </w:rPr>
                              </w:pPr>
                              <w:r w:rsidRPr="00363734">
                                <w:rPr>
                                  <w:rFonts w:ascii="標楷體" w:eastAsia="標楷體" w:hAnsi="標楷體" w:hint="eastAsia"/>
                                  <w:sz w:val="28"/>
                                  <w:szCs w:val="28"/>
                                </w:rPr>
                                <w:t>危機處理期</w:t>
                              </w:r>
                            </w:p>
                          </w:txbxContent>
                        </wps:txbx>
                        <wps:bodyPr rot="0" vert="eaVert" wrap="square" lIns="91440" tIns="45720" rIns="91440" bIns="45720" anchor="t" anchorCtr="0" upright="1">
                          <a:noAutofit/>
                        </wps:bodyPr>
                      </wps:wsp>
                      <wps:wsp>
                        <wps:cNvPr id="167" name="Text Box 10"/>
                        <wps:cNvSpPr txBox="1">
                          <a:spLocks noChangeArrowheads="1"/>
                        </wps:cNvSpPr>
                        <wps:spPr bwMode="auto">
                          <a:xfrm>
                            <a:off x="1636201" y="1522493"/>
                            <a:ext cx="914400" cy="4572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1.學校人員發現</w:t>
                              </w:r>
                            </w:p>
                          </w:txbxContent>
                        </wps:txbx>
                        <wps:bodyPr rot="0" vert="horz" wrap="square" lIns="91440" tIns="45720" rIns="91440" bIns="45720" anchor="t" anchorCtr="0" upright="1">
                          <a:noAutofit/>
                        </wps:bodyPr>
                      </wps:wsp>
                      <wps:wsp>
                        <wps:cNvPr id="168" name="Text Box 11"/>
                        <wps:cNvSpPr txBox="1">
                          <a:spLocks noChangeArrowheads="1"/>
                        </wps:cNvSpPr>
                        <wps:spPr bwMode="auto">
                          <a:xfrm>
                            <a:off x="2893501" y="1522493"/>
                            <a:ext cx="914400" cy="4572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2.學生發現反映</w:t>
                              </w:r>
                            </w:p>
                          </w:txbxContent>
                        </wps:txbx>
                        <wps:bodyPr rot="0" vert="horz" wrap="square" lIns="91440" tIns="45720" rIns="91440" bIns="45720" anchor="t" anchorCtr="0" upright="1">
                          <a:noAutofit/>
                        </wps:bodyPr>
                      </wps:wsp>
                      <wps:wsp>
                        <wps:cNvPr id="169" name="Text Box 12"/>
                        <wps:cNvSpPr txBox="1">
                          <a:spLocks noChangeArrowheads="1"/>
                        </wps:cNvSpPr>
                        <wps:spPr bwMode="auto">
                          <a:xfrm>
                            <a:off x="4150801" y="1522493"/>
                            <a:ext cx="914400" cy="4572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3.社區人士反應</w:t>
                              </w:r>
                            </w:p>
                          </w:txbxContent>
                        </wps:txbx>
                        <wps:bodyPr rot="0" vert="horz" wrap="square" lIns="91440" tIns="45720" rIns="91440" bIns="45720" anchor="t" anchorCtr="0" upright="1">
                          <a:noAutofit/>
                        </wps:bodyPr>
                      </wps:wsp>
                      <wps:wsp>
                        <wps:cNvPr id="170" name="Text Box 13"/>
                        <wps:cNvSpPr txBox="1">
                          <a:spLocks noChangeArrowheads="1"/>
                        </wps:cNvSpPr>
                        <wps:spPr bwMode="auto">
                          <a:xfrm>
                            <a:off x="5293801" y="1522493"/>
                            <a:ext cx="914400" cy="4572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4.當事人通報</w:t>
                              </w:r>
                            </w:p>
                          </w:txbxContent>
                        </wps:txbx>
                        <wps:bodyPr rot="0" vert="horz" wrap="square" lIns="91440" tIns="45720" rIns="91440" bIns="45720" anchor="t" anchorCtr="0" upright="1">
                          <a:noAutofit/>
                        </wps:bodyPr>
                      </wps:wsp>
                      <wps:wsp>
                        <wps:cNvPr id="171" name="AutoShape 14"/>
                        <wps:cNvCnPr>
                          <a:cxnSpLocks noChangeShapeType="1"/>
                          <a:stCxn id="163" idx="2"/>
                          <a:endCxn id="166" idx="0"/>
                        </wps:cNvCnPr>
                        <wps:spPr bwMode="auto">
                          <a:xfrm>
                            <a:off x="264601" y="1065293"/>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15"/>
                        <wps:cNvCnPr>
                          <a:cxnSpLocks noChangeShapeType="1"/>
                          <a:stCxn id="166" idx="3"/>
                          <a:endCxn id="162" idx="1"/>
                        </wps:cNvCnPr>
                        <wps:spPr bwMode="auto">
                          <a:xfrm flipV="1">
                            <a:off x="493201" y="1693943"/>
                            <a:ext cx="914400" cy="63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3" name="Text Box 16"/>
                        <wps:cNvSpPr txBox="1">
                          <a:spLocks noChangeArrowheads="1"/>
                        </wps:cNvSpPr>
                        <wps:spPr bwMode="auto">
                          <a:xfrm>
                            <a:off x="1636201" y="2665493"/>
                            <a:ext cx="824230" cy="493395"/>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1.隔離當事雙方</w:t>
                              </w:r>
                            </w:p>
                          </w:txbxContent>
                        </wps:txbx>
                        <wps:bodyPr rot="0" vert="horz" wrap="square" lIns="91440" tIns="45720" rIns="91440" bIns="45720" anchor="t" anchorCtr="0" upright="1">
                          <a:noAutofit/>
                        </wps:bodyPr>
                      </wps:wsp>
                      <wps:wsp>
                        <wps:cNvPr id="174" name="Text Box 17"/>
                        <wps:cNvSpPr txBox="1">
                          <a:spLocks noChangeArrowheads="1"/>
                        </wps:cNvSpPr>
                        <wps:spPr bwMode="auto">
                          <a:xfrm>
                            <a:off x="2640771" y="2665493"/>
                            <a:ext cx="824230" cy="493395"/>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2.傷患緊急送</w:t>
                              </w:r>
                              <w:proofErr w:type="gramStart"/>
                              <w:r>
                                <w:rPr>
                                  <w:rFonts w:ascii="標楷體" w:eastAsia="標楷體" w:hAnsi="標楷體" w:hint="eastAsia"/>
                                </w:rPr>
                                <w:t>醫</w:t>
                              </w:r>
                              <w:proofErr w:type="gramEnd"/>
                            </w:p>
                          </w:txbxContent>
                        </wps:txbx>
                        <wps:bodyPr rot="0" vert="horz" wrap="square" lIns="91440" tIns="45720" rIns="91440" bIns="45720" anchor="t" anchorCtr="0" upright="1">
                          <a:noAutofit/>
                        </wps:bodyPr>
                      </wps:wsp>
                      <wps:wsp>
                        <wps:cNvPr id="175" name="Text Box 18"/>
                        <wps:cNvSpPr txBox="1">
                          <a:spLocks noChangeArrowheads="1"/>
                        </wps:cNvSpPr>
                        <wps:spPr bwMode="auto">
                          <a:xfrm>
                            <a:off x="3555171" y="2665493"/>
                            <a:ext cx="824230" cy="493395"/>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3.疏散圍觀旁人</w:t>
                              </w:r>
                            </w:p>
                          </w:txbxContent>
                        </wps:txbx>
                        <wps:bodyPr rot="0" vert="horz" wrap="square" lIns="91440" tIns="45720" rIns="91440" bIns="45720" anchor="t" anchorCtr="0" upright="1">
                          <a:noAutofit/>
                        </wps:bodyPr>
                      </wps:wsp>
                      <wps:wsp>
                        <wps:cNvPr id="176" name="Text Box 19"/>
                        <wps:cNvSpPr txBox="1">
                          <a:spLocks noChangeArrowheads="1"/>
                        </wps:cNvSpPr>
                        <wps:spPr bwMode="auto">
                          <a:xfrm>
                            <a:off x="4469571" y="2665493"/>
                            <a:ext cx="824230" cy="493395"/>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4.通知校長家長</w:t>
                              </w:r>
                            </w:p>
                          </w:txbxContent>
                        </wps:txbx>
                        <wps:bodyPr rot="0" vert="horz" wrap="square" lIns="91440" tIns="45720" rIns="91440" bIns="45720" anchor="t" anchorCtr="0" upright="1">
                          <a:noAutofit/>
                        </wps:bodyPr>
                      </wps:wsp>
                      <wps:wsp>
                        <wps:cNvPr id="177" name="AutoShape 20"/>
                        <wps:cNvCnPr>
                          <a:cxnSpLocks noChangeShapeType="1"/>
                          <a:stCxn id="162" idx="2"/>
                          <a:endCxn id="161" idx="0"/>
                        </wps:cNvCnPr>
                        <wps:spPr bwMode="auto">
                          <a:xfrm rot="5400000">
                            <a:off x="3808536" y="2264808"/>
                            <a:ext cx="114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Text Box 21"/>
                        <wps:cNvSpPr txBox="1">
                          <a:spLocks noChangeArrowheads="1"/>
                        </wps:cNvSpPr>
                        <wps:spPr bwMode="auto">
                          <a:xfrm>
                            <a:off x="36001" y="3351293"/>
                            <a:ext cx="457200" cy="1029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FF">
                                    <a:alpha val="41000"/>
                                  </a:srgbClr>
                                </a:solidFill>
                              </a14:hiddenFill>
                            </a:ext>
                          </a:extLst>
                        </wps:spPr>
                        <wps:txbx>
                          <w:txbxContent>
                            <w:p w:rsidR="00F94927" w:rsidRPr="00363734" w:rsidRDefault="00F94927" w:rsidP="002C2321">
                              <w:pPr>
                                <w:adjustRightInd w:val="0"/>
                                <w:snapToGrid w:val="0"/>
                                <w:rPr>
                                  <w:rFonts w:ascii="標楷體" w:eastAsia="標楷體" w:hAnsi="標楷體"/>
                                  <w:sz w:val="28"/>
                                  <w:szCs w:val="28"/>
                                </w:rPr>
                              </w:pPr>
                              <w:r w:rsidRPr="00363734">
                                <w:rPr>
                                  <w:rFonts w:ascii="標楷體" w:eastAsia="標楷體" w:hAnsi="標楷體" w:hint="eastAsia"/>
                                  <w:sz w:val="28"/>
                                  <w:szCs w:val="28"/>
                                </w:rPr>
                                <w:t>溝通調解期</w:t>
                              </w:r>
                            </w:p>
                          </w:txbxContent>
                        </wps:txbx>
                        <wps:bodyPr rot="0" vert="eaVert" wrap="square" lIns="91440" tIns="45720" rIns="91440" bIns="45720" anchor="t" anchorCtr="0" upright="1">
                          <a:noAutofit/>
                        </wps:bodyPr>
                      </wps:wsp>
                      <wps:wsp>
                        <wps:cNvPr id="179" name="Text Box 22"/>
                        <wps:cNvSpPr txBox="1">
                          <a:spLocks noChangeArrowheads="1"/>
                        </wps:cNvSpPr>
                        <wps:spPr bwMode="auto">
                          <a:xfrm>
                            <a:off x="1407601" y="3351293"/>
                            <a:ext cx="4914900" cy="1028700"/>
                          </a:xfrm>
                          <a:prstGeom prst="rect">
                            <a:avLst/>
                          </a:prstGeom>
                          <a:solidFill>
                            <a:srgbClr val="FFFFFF"/>
                          </a:solidFill>
                          <a:ln w="9525">
                            <a:solidFill>
                              <a:srgbClr val="000000"/>
                            </a:solidFill>
                            <a:miter lim="800000"/>
                            <a:headEnd/>
                            <a:tailEnd/>
                          </a:ln>
                        </wps:spPr>
                        <wps:txbx>
                          <w:txbxContent>
                            <w:p w:rsidR="00F94927" w:rsidRDefault="00F94927" w:rsidP="002C2321">
                              <w:pPr>
                                <w:jc w:val="center"/>
                                <w:rPr>
                                  <w:rFonts w:ascii="標楷體" w:eastAsia="標楷體" w:hAnsi="標楷體"/>
                                </w:rPr>
                              </w:pPr>
                              <w:r>
                                <w:rPr>
                                  <w:rFonts w:ascii="標楷體" w:eastAsia="標楷體" w:hAnsi="標楷體" w:hint="eastAsia"/>
                                </w:rPr>
                                <w:t>學</w:t>
                              </w:r>
                              <w:proofErr w:type="gramStart"/>
                              <w:r>
                                <w:rPr>
                                  <w:rFonts w:ascii="標楷體" w:eastAsia="標楷體" w:hAnsi="標楷體" w:hint="eastAsia"/>
                                </w:rPr>
                                <w:t>務</w:t>
                              </w:r>
                              <w:proofErr w:type="gramEnd"/>
                              <w:r>
                                <w:rPr>
                                  <w:rFonts w:ascii="標楷體" w:eastAsia="標楷體" w:hAnsi="標楷體" w:hint="eastAsia"/>
                                </w:rPr>
                                <w:t>處調解</w:t>
                              </w:r>
                            </w:p>
                            <w:p w:rsidR="00F94927" w:rsidRDefault="00F94927" w:rsidP="002C2321">
                              <w:pPr>
                                <w:rPr>
                                  <w:rFonts w:ascii="標楷體" w:eastAsia="標楷體" w:hAnsi="標楷體"/>
                                </w:rPr>
                              </w:pPr>
                            </w:p>
                            <w:p w:rsidR="00F94927" w:rsidRDefault="00F94927" w:rsidP="002C2321">
                              <w:pPr>
                                <w:rPr>
                                  <w:rFonts w:ascii="標楷體" w:eastAsia="標楷體" w:hAnsi="標楷體"/>
                                </w:rPr>
                              </w:pPr>
                            </w:p>
                          </w:txbxContent>
                        </wps:txbx>
                        <wps:bodyPr rot="0" vert="horz" wrap="square" lIns="91440" tIns="45720" rIns="91440" bIns="45720" anchor="t" anchorCtr="0" upright="1">
                          <a:noAutofit/>
                        </wps:bodyPr>
                      </wps:wsp>
                      <wps:wsp>
                        <wps:cNvPr id="180" name="Text Box 23"/>
                        <wps:cNvSpPr txBox="1">
                          <a:spLocks noChangeArrowheads="1"/>
                        </wps:cNvSpPr>
                        <wps:spPr bwMode="auto">
                          <a:xfrm>
                            <a:off x="5383971" y="2665493"/>
                            <a:ext cx="824230" cy="493395"/>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5.指定發言人</w:t>
                              </w:r>
                            </w:p>
                          </w:txbxContent>
                        </wps:txbx>
                        <wps:bodyPr rot="0" vert="horz" wrap="square" lIns="91440" tIns="45720" rIns="91440" bIns="45720" anchor="t" anchorCtr="0" upright="1">
                          <a:noAutofit/>
                        </wps:bodyPr>
                      </wps:wsp>
                      <wps:wsp>
                        <wps:cNvPr id="181" name="Text Box 24"/>
                        <wps:cNvSpPr txBox="1">
                          <a:spLocks noChangeArrowheads="1"/>
                        </wps:cNvSpPr>
                        <wps:spPr bwMode="auto">
                          <a:xfrm>
                            <a:off x="1521901" y="3808493"/>
                            <a:ext cx="1028700" cy="493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FF">
                                    <a:alpha val="41000"/>
                                  </a:srgbClr>
                                </a:solidFill>
                              </a14:hiddenFill>
                            </a:ext>
                          </a:extLst>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1.慰問教師表達關懷</w:t>
                              </w:r>
                            </w:p>
                          </w:txbxContent>
                        </wps:txbx>
                        <wps:bodyPr rot="0" vert="horz" wrap="square" lIns="91440" tIns="45720" rIns="91440" bIns="45720" anchor="t" anchorCtr="0" upright="1">
                          <a:noAutofit/>
                        </wps:bodyPr>
                      </wps:wsp>
                      <wps:wsp>
                        <wps:cNvPr id="182" name="Text Box 25"/>
                        <wps:cNvSpPr txBox="1">
                          <a:spLocks noChangeArrowheads="1"/>
                        </wps:cNvSpPr>
                        <wps:spPr bwMode="auto">
                          <a:xfrm>
                            <a:off x="2664901" y="3808493"/>
                            <a:ext cx="1028700" cy="493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FF">
                                    <a:alpha val="41000"/>
                                  </a:srgbClr>
                                </a:solidFill>
                              </a14:hiddenFill>
                            </a:ext>
                          </a:extLst>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2.導師家長協助溝通</w:t>
                              </w:r>
                            </w:p>
                          </w:txbxContent>
                        </wps:txbx>
                        <wps:bodyPr rot="0" vert="horz" wrap="square" lIns="91440" tIns="45720" rIns="91440" bIns="45720" anchor="t" anchorCtr="0" upright="1">
                          <a:noAutofit/>
                        </wps:bodyPr>
                      </wps:wsp>
                      <wps:wsp>
                        <wps:cNvPr id="183" name="AutoShape 26"/>
                        <wps:cNvCnPr>
                          <a:cxnSpLocks noChangeShapeType="1"/>
                          <a:stCxn id="161" idx="2"/>
                          <a:endCxn id="179" idx="0"/>
                        </wps:cNvCnPr>
                        <wps:spPr bwMode="auto">
                          <a:xfrm rot="5400000">
                            <a:off x="3808536" y="3293508"/>
                            <a:ext cx="114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Text Box 27"/>
                        <wps:cNvSpPr txBox="1">
                          <a:spLocks noChangeArrowheads="1"/>
                        </wps:cNvSpPr>
                        <wps:spPr bwMode="auto">
                          <a:xfrm>
                            <a:off x="3807901" y="3808493"/>
                            <a:ext cx="1028700" cy="493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FF">
                                    <a:alpha val="41000"/>
                                  </a:srgbClr>
                                </a:solidFill>
                              </a14:hiddenFill>
                            </a:ext>
                          </a:extLst>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3.穩定情緒澄清誤會</w:t>
                              </w:r>
                            </w:p>
                          </w:txbxContent>
                        </wps:txbx>
                        <wps:bodyPr rot="0" vert="horz" wrap="square" lIns="91440" tIns="45720" rIns="91440" bIns="45720" anchor="t" anchorCtr="0" upright="1">
                          <a:noAutofit/>
                        </wps:bodyPr>
                      </wps:wsp>
                      <wps:wsp>
                        <wps:cNvPr id="185" name="Text Box 28"/>
                        <wps:cNvSpPr txBox="1">
                          <a:spLocks noChangeArrowheads="1"/>
                        </wps:cNvSpPr>
                        <wps:spPr bwMode="auto">
                          <a:xfrm>
                            <a:off x="4950901" y="3808493"/>
                            <a:ext cx="1028700" cy="493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FF">
                                    <a:alpha val="44000"/>
                                  </a:srgbClr>
                                </a:solidFill>
                              </a14:hiddenFill>
                            </a:ext>
                          </a:extLst>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4.當事師生兩造協議</w:t>
                              </w:r>
                            </w:p>
                          </w:txbxContent>
                        </wps:txbx>
                        <wps:bodyPr rot="0" vert="horz" wrap="square" lIns="91440" tIns="45720" rIns="91440" bIns="45720" anchor="t" anchorCtr="0" upright="1">
                          <a:noAutofit/>
                        </wps:bodyPr>
                      </wps:wsp>
                      <wps:wsp>
                        <wps:cNvPr id="186" name="AutoShape 29"/>
                        <wps:cNvCnPr>
                          <a:cxnSpLocks noChangeShapeType="1"/>
                          <a:stCxn id="178" idx="3"/>
                          <a:endCxn id="179" idx="1"/>
                        </wps:cNvCnPr>
                        <wps:spPr bwMode="auto">
                          <a:xfrm flipV="1">
                            <a:off x="493201" y="3865643"/>
                            <a:ext cx="9144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7" name="AutoShape 30"/>
                        <wps:cNvCnPr>
                          <a:cxnSpLocks noChangeShapeType="1"/>
                          <a:stCxn id="166" idx="2"/>
                          <a:endCxn id="178" idx="0"/>
                        </wps:cNvCnPr>
                        <wps:spPr bwMode="auto">
                          <a:xfrm rot="5400000">
                            <a:off x="-306264" y="2779793"/>
                            <a:ext cx="11423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 Box 31"/>
                        <wps:cNvSpPr txBox="1">
                          <a:spLocks noChangeArrowheads="1"/>
                        </wps:cNvSpPr>
                        <wps:spPr bwMode="auto">
                          <a:xfrm>
                            <a:off x="36001" y="4608593"/>
                            <a:ext cx="457200" cy="1029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F94927" w:rsidRPr="00363734" w:rsidRDefault="00F94927" w:rsidP="002C2321">
                              <w:pPr>
                                <w:adjustRightInd w:val="0"/>
                                <w:snapToGrid w:val="0"/>
                                <w:rPr>
                                  <w:rFonts w:ascii="標楷體" w:eastAsia="標楷體" w:hAnsi="標楷體"/>
                                  <w:sz w:val="28"/>
                                  <w:szCs w:val="28"/>
                                </w:rPr>
                              </w:pPr>
                              <w:r w:rsidRPr="00363734">
                                <w:rPr>
                                  <w:rFonts w:ascii="標楷體" w:eastAsia="標楷體" w:hAnsi="標楷體" w:hint="eastAsia"/>
                                  <w:sz w:val="28"/>
                                  <w:szCs w:val="28"/>
                                </w:rPr>
                                <w:t>行政救濟期</w:t>
                              </w:r>
                            </w:p>
                          </w:txbxContent>
                        </wps:txbx>
                        <wps:bodyPr rot="0" vert="eaVert" wrap="square" lIns="91440" tIns="45720" rIns="91440" bIns="45720" anchor="t" anchorCtr="0" upright="1">
                          <a:noAutofit/>
                        </wps:bodyPr>
                      </wps:wsp>
                      <wps:wsp>
                        <wps:cNvPr id="189" name="AutoShape 32"/>
                        <wps:cNvCnPr>
                          <a:cxnSpLocks noChangeShapeType="1"/>
                          <a:stCxn id="178" idx="2"/>
                          <a:endCxn id="188" idx="0"/>
                        </wps:cNvCnPr>
                        <wps:spPr bwMode="auto">
                          <a:xfrm rot="5400000">
                            <a:off x="150936" y="4494293"/>
                            <a:ext cx="2279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Text Box 33"/>
                        <wps:cNvSpPr txBox="1">
                          <a:spLocks noChangeArrowheads="1"/>
                        </wps:cNvSpPr>
                        <wps:spPr bwMode="auto">
                          <a:xfrm>
                            <a:off x="1407601" y="4608593"/>
                            <a:ext cx="49149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9900"/>
                                </a:solidFill>
                              </a14:hiddenFill>
                            </a:ext>
                          </a:extLst>
                        </wps:spPr>
                        <wps:txbx>
                          <w:txbxContent>
                            <w:p w:rsidR="00F94927" w:rsidRDefault="00F94927" w:rsidP="002C2321">
                              <w:pPr>
                                <w:jc w:val="center"/>
                                <w:rPr>
                                  <w:rFonts w:ascii="標楷體" w:eastAsia="標楷體" w:hAnsi="標楷體"/>
                                </w:rPr>
                              </w:pPr>
                              <w:r>
                                <w:rPr>
                                  <w:rFonts w:ascii="標楷體" w:eastAsia="標楷體" w:hAnsi="標楷體" w:hint="eastAsia"/>
                                </w:rPr>
                                <w:t>肇事學生部分</w:t>
                              </w:r>
                            </w:p>
                            <w:p w:rsidR="00F94927" w:rsidRDefault="00F94927" w:rsidP="002C2321">
                              <w:pPr>
                                <w:rPr>
                                  <w:rFonts w:ascii="標楷體" w:eastAsia="標楷體" w:hAnsi="標楷體"/>
                                </w:rPr>
                              </w:pPr>
                            </w:p>
                            <w:p w:rsidR="00F94927" w:rsidRDefault="00F94927" w:rsidP="002C2321">
                              <w:pPr>
                                <w:rPr>
                                  <w:rFonts w:ascii="標楷體" w:eastAsia="標楷體" w:hAnsi="標楷體"/>
                                </w:rPr>
                              </w:pPr>
                            </w:p>
                          </w:txbxContent>
                        </wps:txbx>
                        <wps:bodyPr rot="0" vert="horz" wrap="square" lIns="91440" tIns="45720" rIns="91440" bIns="45720" anchor="t" anchorCtr="0" upright="1">
                          <a:noAutofit/>
                        </wps:bodyPr>
                      </wps:wsp>
                      <wps:wsp>
                        <wps:cNvPr id="191" name="AutoShape 34"/>
                        <wps:cNvCnPr>
                          <a:cxnSpLocks noChangeShapeType="1"/>
                          <a:stCxn id="188" idx="3"/>
                          <a:endCxn id="190" idx="1"/>
                        </wps:cNvCnPr>
                        <wps:spPr bwMode="auto">
                          <a:xfrm flipV="1">
                            <a:off x="493201" y="5122943"/>
                            <a:ext cx="914400" cy="63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2" name="Text Box 35"/>
                        <wps:cNvSpPr txBox="1">
                          <a:spLocks noChangeArrowheads="1"/>
                        </wps:cNvSpPr>
                        <wps:spPr bwMode="auto">
                          <a:xfrm>
                            <a:off x="1864801" y="5065793"/>
                            <a:ext cx="1028700" cy="4572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1.學</w:t>
                              </w:r>
                              <w:proofErr w:type="gramStart"/>
                              <w:r>
                                <w:rPr>
                                  <w:rFonts w:ascii="標楷體" w:eastAsia="標楷體" w:hAnsi="標楷體" w:hint="eastAsia"/>
                                </w:rPr>
                                <w:t>務</w:t>
                              </w:r>
                              <w:proofErr w:type="gramEnd"/>
                              <w:r>
                                <w:rPr>
                                  <w:rFonts w:ascii="標楷體" w:eastAsia="標楷體" w:hAnsi="標楷體" w:hint="eastAsia"/>
                                </w:rPr>
                                <w:t>會議討論決議</w:t>
                              </w:r>
                            </w:p>
                          </w:txbxContent>
                        </wps:txbx>
                        <wps:bodyPr rot="0" vert="horz" wrap="square" lIns="91440" tIns="45720" rIns="91440" bIns="45720" anchor="t" anchorCtr="0" upright="1">
                          <a:noAutofit/>
                        </wps:bodyPr>
                      </wps:wsp>
                      <wps:wsp>
                        <wps:cNvPr id="193" name="Text Box 36"/>
                        <wps:cNvSpPr txBox="1">
                          <a:spLocks noChangeArrowheads="1"/>
                        </wps:cNvSpPr>
                        <wps:spPr bwMode="auto">
                          <a:xfrm>
                            <a:off x="3350701" y="5065793"/>
                            <a:ext cx="1028700" cy="4572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2.學生申訴委員會</w:t>
                              </w:r>
                            </w:p>
                          </w:txbxContent>
                        </wps:txbx>
                        <wps:bodyPr rot="0" vert="horz" wrap="square" lIns="91440" tIns="45720" rIns="91440" bIns="45720" anchor="t" anchorCtr="0" upright="1">
                          <a:noAutofit/>
                        </wps:bodyPr>
                      </wps:wsp>
                      <wps:wsp>
                        <wps:cNvPr id="194" name="Text Box 37"/>
                        <wps:cNvSpPr txBox="1">
                          <a:spLocks noChangeArrowheads="1"/>
                        </wps:cNvSpPr>
                        <wps:spPr bwMode="auto">
                          <a:xfrm>
                            <a:off x="4836601" y="5065793"/>
                            <a:ext cx="1028700" cy="457200"/>
                          </a:xfrm>
                          <a:prstGeom prst="rect">
                            <a:avLst/>
                          </a:prstGeom>
                          <a:solidFill>
                            <a:srgbClr val="FFFFFF"/>
                          </a:solidFill>
                          <a:ln w="9525">
                            <a:solidFill>
                              <a:srgbClr val="000000"/>
                            </a:solidFill>
                            <a:miter lim="800000"/>
                            <a:headEnd/>
                            <a:tailEnd/>
                          </a:ln>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3.學校主管行政機關</w:t>
                              </w:r>
                            </w:p>
                          </w:txbxContent>
                        </wps:txbx>
                        <wps:bodyPr rot="0" vert="horz" wrap="square" lIns="91440" tIns="45720" rIns="91440" bIns="45720" anchor="t" anchorCtr="0" upright="1">
                          <a:noAutofit/>
                        </wps:bodyPr>
                      </wps:wsp>
                      <wps:wsp>
                        <wps:cNvPr id="195" name="Text Box 38"/>
                        <wps:cNvSpPr txBox="1">
                          <a:spLocks noChangeArrowheads="1"/>
                        </wps:cNvSpPr>
                        <wps:spPr bwMode="auto">
                          <a:xfrm>
                            <a:off x="1407601" y="5865893"/>
                            <a:ext cx="4914900" cy="1257300"/>
                          </a:xfrm>
                          <a:prstGeom prst="rect">
                            <a:avLst/>
                          </a:prstGeom>
                          <a:solidFill>
                            <a:srgbClr val="FFFFFF"/>
                          </a:solidFill>
                          <a:ln w="9525">
                            <a:solidFill>
                              <a:srgbClr val="000000"/>
                            </a:solidFill>
                            <a:miter lim="800000"/>
                            <a:headEnd/>
                            <a:tailEnd/>
                          </a:ln>
                        </wps:spPr>
                        <wps:txbx>
                          <w:txbxContent>
                            <w:tbl>
                              <w:tblPr>
                                <w:tblW w:w="0" w:type="auto"/>
                                <w:tblLook w:val="01E0" w:firstRow="1" w:lastRow="1" w:firstColumn="1" w:lastColumn="1" w:noHBand="0" w:noVBand="0"/>
                              </w:tblPr>
                              <w:tblGrid>
                                <w:gridCol w:w="2518"/>
                                <w:gridCol w:w="2401"/>
                                <w:gridCol w:w="2518"/>
                              </w:tblGrid>
                              <w:tr w:rsidR="00F94927">
                                <w:tc>
                                  <w:tcPr>
                                    <w:tcW w:w="2596" w:type="dxa"/>
                                  </w:tcPr>
                                  <w:p w:rsidR="00F94927" w:rsidRDefault="00F94927">
                                    <w:pPr>
                                      <w:rPr>
                                        <w:rFonts w:ascii="標楷體" w:eastAsia="標楷體" w:hAnsi="標楷體"/>
                                      </w:rPr>
                                    </w:pPr>
                                    <w:r>
                                      <w:rPr>
                                        <w:rFonts w:ascii="標楷體" w:eastAsia="標楷體" w:hAnsi="標楷體" w:hint="eastAsia"/>
                                      </w:rPr>
                                      <w:t>1.肇事學生部分</w:t>
                                    </w:r>
                                  </w:p>
                                </w:tc>
                                <w:tc>
                                  <w:tcPr>
                                    <w:tcW w:w="2475" w:type="dxa"/>
                                  </w:tcPr>
                                  <w:p w:rsidR="00F94927" w:rsidRDefault="00F94927">
                                    <w:pPr>
                                      <w:rPr>
                                        <w:rFonts w:ascii="標楷體" w:eastAsia="標楷體" w:hAnsi="標楷體"/>
                                      </w:rPr>
                                    </w:pPr>
                                    <w:r>
                                      <w:rPr>
                                        <w:rFonts w:ascii="標楷體" w:eastAsia="標楷體" w:hAnsi="標楷體" w:hint="eastAsia"/>
                                      </w:rPr>
                                      <w:t>2.目睹學生部分</w:t>
                                    </w:r>
                                  </w:p>
                                </w:tc>
                                <w:tc>
                                  <w:tcPr>
                                    <w:tcW w:w="2597" w:type="dxa"/>
                                  </w:tcPr>
                                  <w:p w:rsidR="00F94927" w:rsidRDefault="00F94927">
                                    <w:pPr>
                                      <w:rPr>
                                        <w:rFonts w:ascii="標楷體" w:eastAsia="標楷體" w:hAnsi="標楷體"/>
                                      </w:rPr>
                                    </w:pPr>
                                    <w:r>
                                      <w:rPr>
                                        <w:rFonts w:ascii="標楷體" w:eastAsia="標楷體" w:hAnsi="標楷體" w:hint="eastAsia"/>
                                      </w:rPr>
                                      <w:t>3.教師部分</w:t>
                                    </w:r>
                                  </w:p>
                                </w:tc>
                              </w:tr>
                              <w:tr w:rsidR="00F94927">
                                <w:tc>
                                  <w:tcPr>
                                    <w:tcW w:w="2596" w:type="dxa"/>
                                  </w:tcPr>
                                  <w:p w:rsidR="00F94927" w:rsidRDefault="00F94927">
                                    <w:pPr>
                                      <w:rPr>
                                        <w:rFonts w:ascii="標楷體" w:eastAsia="標楷體" w:hAnsi="標楷體"/>
                                      </w:rPr>
                                    </w:pPr>
                                    <w:r>
                                      <w:rPr>
                                        <w:rFonts w:ascii="標楷體" w:eastAsia="標楷體" w:hAnsi="標楷體" w:hint="eastAsia"/>
                                      </w:rPr>
                                      <w:t>1-1寫事件書面報告書</w:t>
                                    </w:r>
                                  </w:p>
                                </w:tc>
                                <w:tc>
                                  <w:tcPr>
                                    <w:tcW w:w="2475" w:type="dxa"/>
                                  </w:tcPr>
                                  <w:p w:rsidR="00F94927" w:rsidRDefault="00F94927">
                                    <w:pPr>
                                      <w:rPr>
                                        <w:rFonts w:ascii="標楷體" w:eastAsia="標楷體" w:hAnsi="標楷體"/>
                                      </w:rPr>
                                    </w:pPr>
                                    <w:r>
                                      <w:rPr>
                                        <w:rFonts w:ascii="標楷體" w:eastAsia="標楷體" w:hAnsi="標楷體" w:hint="eastAsia"/>
                                      </w:rPr>
                                      <w:t>2-1心理輔導</w:t>
                                    </w:r>
                                  </w:p>
                                </w:tc>
                                <w:tc>
                                  <w:tcPr>
                                    <w:tcW w:w="2597" w:type="dxa"/>
                                  </w:tcPr>
                                  <w:p w:rsidR="00F94927" w:rsidRDefault="00F94927">
                                    <w:pPr>
                                      <w:rPr>
                                        <w:rFonts w:ascii="標楷體" w:eastAsia="標楷體" w:hAnsi="標楷體"/>
                                      </w:rPr>
                                    </w:pPr>
                                    <w:r>
                                      <w:rPr>
                                        <w:rFonts w:ascii="標楷體" w:eastAsia="標楷體" w:hAnsi="標楷體" w:hint="eastAsia"/>
                                      </w:rPr>
                                      <w:t>3-1行政救濟</w:t>
                                    </w:r>
                                  </w:p>
                                </w:tc>
                              </w:tr>
                              <w:tr w:rsidR="00F94927">
                                <w:tc>
                                  <w:tcPr>
                                    <w:tcW w:w="2596" w:type="dxa"/>
                                  </w:tcPr>
                                  <w:p w:rsidR="00F94927" w:rsidRDefault="00F94927">
                                    <w:pPr>
                                      <w:rPr>
                                        <w:rFonts w:ascii="標楷體" w:eastAsia="標楷體" w:hAnsi="標楷體"/>
                                      </w:rPr>
                                    </w:pPr>
                                    <w:r>
                                      <w:rPr>
                                        <w:rFonts w:ascii="標楷體" w:eastAsia="標楷體" w:hAnsi="標楷體" w:hint="eastAsia"/>
                                      </w:rPr>
                                      <w:t>1-2向受暴教師道歉</w:t>
                                    </w:r>
                                  </w:p>
                                </w:tc>
                                <w:tc>
                                  <w:tcPr>
                                    <w:tcW w:w="2475" w:type="dxa"/>
                                  </w:tcPr>
                                  <w:p w:rsidR="00F94927" w:rsidRDefault="00F94927">
                                    <w:pPr>
                                      <w:rPr>
                                        <w:rFonts w:ascii="標楷體" w:eastAsia="標楷體" w:hAnsi="標楷體"/>
                                      </w:rPr>
                                    </w:pPr>
                                    <w:r>
                                      <w:rPr>
                                        <w:rFonts w:ascii="標楷體" w:eastAsia="標楷體" w:hAnsi="標楷體" w:hint="eastAsia"/>
                                      </w:rPr>
                                      <w:t>2-2法治教育</w:t>
                                    </w:r>
                                  </w:p>
                                </w:tc>
                                <w:tc>
                                  <w:tcPr>
                                    <w:tcW w:w="2597" w:type="dxa"/>
                                  </w:tcPr>
                                  <w:p w:rsidR="00F94927" w:rsidRDefault="00F94927">
                                    <w:pPr>
                                      <w:rPr>
                                        <w:rFonts w:ascii="標楷體" w:eastAsia="標楷體" w:hAnsi="標楷體"/>
                                      </w:rPr>
                                    </w:pPr>
                                    <w:r>
                                      <w:rPr>
                                        <w:rFonts w:ascii="標楷體" w:eastAsia="標楷體" w:hAnsi="標楷體" w:hint="eastAsia"/>
                                      </w:rPr>
                                      <w:t>3-2司法救濟</w:t>
                                    </w:r>
                                  </w:p>
                                </w:tc>
                              </w:tr>
                              <w:tr w:rsidR="00F94927">
                                <w:tc>
                                  <w:tcPr>
                                    <w:tcW w:w="2596" w:type="dxa"/>
                                  </w:tcPr>
                                  <w:p w:rsidR="00F94927" w:rsidRDefault="00F94927">
                                    <w:pPr>
                                      <w:rPr>
                                        <w:rFonts w:ascii="標楷體" w:eastAsia="標楷體" w:hAnsi="標楷體"/>
                                      </w:rPr>
                                    </w:pPr>
                                    <w:r>
                                      <w:rPr>
                                        <w:rFonts w:ascii="標楷體" w:eastAsia="標楷體" w:hAnsi="標楷體" w:hint="eastAsia"/>
                                      </w:rPr>
                                      <w:t>1-3個別輔導與轉</w:t>
                                    </w:r>
                                    <w:proofErr w:type="gramStart"/>
                                    <w:r>
                                      <w:rPr>
                                        <w:rFonts w:ascii="標楷體" w:eastAsia="標楷體" w:hAnsi="標楷體" w:hint="eastAsia"/>
                                      </w:rPr>
                                      <w:t>介</w:t>
                                    </w:r>
                                    <w:proofErr w:type="gramEnd"/>
                                  </w:p>
                                </w:tc>
                                <w:tc>
                                  <w:tcPr>
                                    <w:tcW w:w="2475" w:type="dxa"/>
                                  </w:tcPr>
                                  <w:p w:rsidR="00F94927" w:rsidRDefault="00F94927">
                                    <w:pPr>
                                      <w:rPr>
                                        <w:rFonts w:ascii="標楷體" w:eastAsia="標楷體" w:hAnsi="標楷體"/>
                                      </w:rPr>
                                    </w:pPr>
                                    <w:r>
                                      <w:rPr>
                                        <w:rFonts w:ascii="標楷體" w:eastAsia="標楷體" w:hAnsi="標楷體" w:hint="eastAsia"/>
                                      </w:rPr>
                                      <w:t>2-3倫理教育</w:t>
                                    </w:r>
                                  </w:p>
                                </w:tc>
                                <w:tc>
                                  <w:tcPr>
                                    <w:tcW w:w="2597" w:type="dxa"/>
                                  </w:tcPr>
                                  <w:p w:rsidR="00F94927" w:rsidRDefault="00F94927">
                                    <w:pPr>
                                      <w:rPr>
                                        <w:rFonts w:ascii="標楷體" w:eastAsia="標楷體" w:hAnsi="標楷體"/>
                                      </w:rPr>
                                    </w:pPr>
                                  </w:p>
                                </w:tc>
                              </w:tr>
                            </w:tbl>
                            <w:p w:rsidR="00F94927" w:rsidRDefault="00F94927" w:rsidP="002C2321">
                              <w:pPr>
                                <w:rPr>
                                  <w:rFonts w:ascii="標楷體" w:eastAsia="標楷體" w:hAnsi="標楷體"/>
                                </w:rPr>
                              </w:pPr>
                            </w:p>
                            <w:p w:rsidR="00F94927" w:rsidRDefault="00F94927" w:rsidP="002C2321">
                              <w:pPr>
                                <w:rPr>
                                  <w:rFonts w:ascii="標楷體" w:eastAsia="標楷體" w:hAnsi="標楷體"/>
                                </w:rPr>
                              </w:pPr>
                            </w:p>
                            <w:p w:rsidR="00F94927" w:rsidRDefault="00F94927" w:rsidP="002C2321">
                              <w:pPr>
                                <w:rPr>
                                  <w:rFonts w:ascii="標楷體" w:eastAsia="標楷體" w:hAnsi="標楷體"/>
                                </w:rPr>
                              </w:pPr>
                            </w:p>
                          </w:txbxContent>
                        </wps:txbx>
                        <wps:bodyPr rot="0" vert="horz" wrap="square" lIns="91440" tIns="45720" rIns="91440" bIns="45720" anchor="t" anchorCtr="0" upright="1">
                          <a:noAutofit/>
                        </wps:bodyPr>
                      </wps:wsp>
                      <wps:wsp>
                        <wps:cNvPr id="196" name="Text Box 39"/>
                        <wps:cNvSpPr txBox="1">
                          <a:spLocks noChangeArrowheads="1"/>
                        </wps:cNvSpPr>
                        <wps:spPr bwMode="auto">
                          <a:xfrm>
                            <a:off x="36001" y="5980193"/>
                            <a:ext cx="457200" cy="1029335"/>
                          </a:xfrm>
                          <a:prstGeom prst="rect">
                            <a:avLst/>
                          </a:prstGeom>
                          <a:solidFill>
                            <a:srgbClr val="FFFFFF"/>
                          </a:solidFill>
                          <a:ln w="9525">
                            <a:solidFill>
                              <a:srgbClr val="000000"/>
                            </a:solidFill>
                            <a:miter lim="800000"/>
                            <a:headEnd/>
                            <a:tailEnd/>
                          </a:ln>
                        </wps:spPr>
                        <wps:txbx>
                          <w:txbxContent>
                            <w:p w:rsidR="00F94927" w:rsidRPr="00363734" w:rsidRDefault="00F94927" w:rsidP="002C2321">
                              <w:pPr>
                                <w:adjustRightInd w:val="0"/>
                                <w:snapToGrid w:val="0"/>
                                <w:rPr>
                                  <w:rFonts w:ascii="標楷體" w:eastAsia="標楷體" w:hAnsi="標楷體"/>
                                  <w:sz w:val="28"/>
                                  <w:szCs w:val="28"/>
                                </w:rPr>
                              </w:pPr>
                              <w:r w:rsidRPr="00363734">
                                <w:rPr>
                                  <w:rFonts w:ascii="標楷體" w:eastAsia="標楷體" w:hAnsi="標楷體" w:hint="eastAsia"/>
                                  <w:sz w:val="28"/>
                                  <w:szCs w:val="28"/>
                                </w:rPr>
                                <w:t>輔導追蹤期</w:t>
                              </w:r>
                            </w:p>
                          </w:txbxContent>
                        </wps:txbx>
                        <wps:bodyPr rot="0" vert="eaVert" wrap="square" lIns="91440" tIns="45720" rIns="91440" bIns="45720" anchor="t" anchorCtr="0" upright="1">
                          <a:noAutofit/>
                        </wps:bodyPr>
                      </wps:wsp>
                      <wps:wsp>
                        <wps:cNvPr id="197" name="AutoShape 40"/>
                        <wps:cNvCnPr>
                          <a:cxnSpLocks noChangeShapeType="1"/>
                          <a:stCxn id="188" idx="2"/>
                          <a:endCxn id="196" idx="0"/>
                        </wps:cNvCnPr>
                        <wps:spPr bwMode="auto">
                          <a:xfrm rot="5400000">
                            <a:off x="93786" y="5808743"/>
                            <a:ext cx="3422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Text Box 41"/>
                        <wps:cNvSpPr txBox="1">
                          <a:spLocks noChangeArrowheads="1"/>
                        </wps:cNvSpPr>
                        <wps:spPr bwMode="auto">
                          <a:xfrm>
                            <a:off x="36001" y="7351793"/>
                            <a:ext cx="457200" cy="1029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F94927" w:rsidRDefault="00F94927" w:rsidP="002C2321">
                              <w:pPr>
                                <w:adjustRightInd w:val="0"/>
                                <w:snapToGrid w:val="0"/>
                                <w:rPr>
                                  <w:rFonts w:ascii="標楷體" w:eastAsia="標楷體" w:hAnsi="標楷體"/>
                                </w:rPr>
                              </w:pPr>
                              <w:r>
                                <w:rPr>
                                  <w:rFonts w:ascii="標楷體" w:eastAsia="標楷體" w:hAnsi="標楷體" w:hint="eastAsia"/>
                                </w:rPr>
                                <w:t>事後檢討期</w:t>
                              </w:r>
                            </w:p>
                          </w:txbxContent>
                        </wps:txbx>
                        <wps:bodyPr rot="0" vert="eaVert" wrap="square" lIns="91440" tIns="45720" rIns="91440" bIns="45720" anchor="t" anchorCtr="0" upright="1">
                          <a:noAutofit/>
                        </wps:bodyPr>
                      </wps:wsp>
                      <wps:wsp>
                        <wps:cNvPr id="199" name="AutoShape 42"/>
                        <wps:cNvCnPr>
                          <a:cxnSpLocks noChangeShapeType="1"/>
                          <a:stCxn id="196" idx="3"/>
                          <a:endCxn id="195" idx="1"/>
                        </wps:cNvCnPr>
                        <wps:spPr bwMode="auto">
                          <a:xfrm flipV="1">
                            <a:off x="493201" y="6494543"/>
                            <a:ext cx="9144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0" name="AutoShape 43"/>
                        <wps:cNvCnPr>
                          <a:cxnSpLocks noChangeShapeType="1"/>
                          <a:stCxn id="196" idx="2"/>
                          <a:endCxn id="198" idx="0"/>
                        </wps:cNvCnPr>
                        <wps:spPr bwMode="auto">
                          <a:xfrm rot="5400000">
                            <a:off x="93786" y="7180343"/>
                            <a:ext cx="3422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Text Box 44"/>
                        <wps:cNvSpPr txBox="1">
                          <a:spLocks noChangeArrowheads="1"/>
                        </wps:cNvSpPr>
                        <wps:spPr bwMode="auto">
                          <a:xfrm>
                            <a:off x="1407601" y="7237493"/>
                            <a:ext cx="914400"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1.肇事學生與受暴教師心理輔導追蹤</w:t>
                              </w:r>
                            </w:p>
                          </w:txbxContent>
                        </wps:txbx>
                        <wps:bodyPr rot="0" vert="horz" wrap="square" lIns="91440" tIns="45720" rIns="91440" bIns="45720" anchor="t" anchorCtr="0" upright="1">
                          <a:noAutofit/>
                        </wps:bodyPr>
                      </wps:wsp>
                      <wps:wsp>
                        <wps:cNvPr id="202" name="Text Box 45"/>
                        <wps:cNvSpPr txBox="1">
                          <a:spLocks noChangeArrowheads="1"/>
                        </wps:cNvSpPr>
                        <wps:spPr bwMode="auto">
                          <a:xfrm>
                            <a:off x="2664901" y="7237493"/>
                            <a:ext cx="914400"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2.預防再發生校園暴力防治機制檢討</w:t>
                              </w:r>
                            </w:p>
                          </w:txbxContent>
                        </wps:txbx>
                        <wps:bodyPr rot="0" vert="horz" wrap="square" lIns="91440" tIns="45720" rIns="91440" bIns="45720" anchor="t" anchorCtr="0" upright="1">
                          <a:noAutofit/>
                        </wps:bodyPr>
                      </wps:wsp>
                      <wps:wsp>
                        <wps:cNvPr id="203" name="Text Box 46"/>
                        <wps:cNvSpPr txBox="1">
                          <a:spLocks noChangeArrowheads="1"/>
                        </wps:cNvSpPr>
                        <wps:spPr bwMode="auto">
                          <a:xfrm>
                            <a:off x="4036501" y="7237493"/>
                            <a:ext cx="914400"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3.警政與醫療聯絡網檢討</w:t>
                              </w:r>
                            </w:p>
                          </w:txbxContent>
                        </wps:txbx>
                        <wps:bodyPr rot="0" vert="horz" wrap="square" lIns="91440" tIns="45720" rIns="91440" bIns="45720" anchor="t" anchorCtr="0" upright="1">
                          <a:noAutofit/>
                        </wps:bodyPr>
                      </wps:wsp>
                      <wps:wsp>
                        <wps:cNvPr id="204" name="Text Box 47"/>
                        <wps:cNvSpPr txBox="1">
                          <a:spLocks noChangeArrowheads="1"/>
                        </wps:cNvSpPr>
                        <wps:spPr bwMode="auto">
                          <a:xfrm>
                            <a:off x="5293801" y="7237493"/>
                            <a:ext cx="914400"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4.行政處理檢討</w:t>
                              </w:r>
                            </w:p>
                            <w:p w:rsidR="00F94927" w:rsidRDefault="00F94927" w:rsidP="002C2321">
                              <w:pPr>
                                <w:adjustRightInd w:val="0"/>
                                <w:snapToGrid w:val="0"/>
                                <w:ind w:leftChars="100" w:left="240"/>
                                <w:rPr>
                                  <w:rFonts w:ascii="標楷體" w:eastAsia="標楷體" w:hAnsi="標楷體"/>
                                </w:rPr>
                              </w:pPr>
                              <w:r>
                                <w:rPr>
                                  <w:rFonts w:ascii="標楷體" w:eastAsia="標楷體" w:hAnsi="標楷體" w:hint="eastAsia"/>
                                </w:rPr>
                                <w:t>、資料建檔結案</w:t>
                              </w:r>
                            </w:p>
                          </w:txbxContent>
                        </wps:txbx>
                        <wps:bodyPr rot="0" vert="horz" wrap="square" lIns="91440" tIns="45720" rIns="91440" bIns="45720" anchor="t" anchorCtr="0" upright="1">
                          <a:noAutofit/>
                        </wps:bodyPr>
                      </wps:wsp>
                      <wps:wsp>
                        <wps:cNvPr id="205" name="AutoShape 48"/>
                        <wps:cNvCnPr>
                          <a:cxnSpLocks noChangeShapeType="1"/>
                          <a:stCxn id="198" idx="3"/>
                          <a:endCxn id="201" idx="1"/>
                        </wps:cNvCnPr>
                        <wps:spPr bwMode="auto">
                          <a:xfrm flipV="1">
                            <a:off x="493201" y="7866143"/>
                            <a:ext cx="9144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6" name="AutoShape 49"/>
                        <wps:cNvCnPr>
                          <a:cxnSpLocks noChangeShapeType="1"/>
                          <a:stCxn id="201" idx="3"/>
                          <a:endCxn id="202" idx="1"/>
                        </wps:cNvCnPr>
                        <wps:spPr bwMode="auto">
                          <a:xfrm>
                            <a:off x="2322001" y="7866143"/>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50"/>
                        <wps:cNvCnPr>
                          <a:cxnSpLocks noChangeShapeType="1"/>
                          <a:stCxn id="202" idx="3"/>
                          <a:endCxn id="203" idx="1"/>
                        </wps:cNvCnPr>
                        <wps:spPr bwMode="auto">
                          <a:xfrm>
                            <a:off x="3579301" y="7866143"/>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51"/>
                        <wps:cNvCnPr>
                          <a:cxnSpLocks noChangeShapeType="1"/>
                          <a:stCxn id="203" idx="3"/>
                        </wps:cNvCnPr>
                        <wps:spPr bwMode="auto">
                          <a:xfrm>
                            <a:off x="4950901" y="7866143"/>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EDC4BAF" id="畫布 209" o:spid="_x0000_s1370" editas="canvas" style="width:466pt;height:626.15pt;mso-position-horizontal-relative:char;mso-position-vertical-relative:line" coordsize="59182,7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">
                <v:shape id="_x0000_s1371" type="#_x0000_t75" style="position:absolute;width:59182;height:79521;visibility:visible;mso-wrap-style:square">
                  <v:fill o:detectmouseclick="t"/>
                  <v:path o:connecttype="none"/>
                </v:shape>
                <v:shapetype id="_x0000_t202" coordsize="21600,21600" o:spt="202" path="m,l,21600r21600,l21600,xe">
                  <v:stroke joinstyle="miter"/>
                  <v:path gradientshapeok="t" o:connecttype="rect"/>
                </v:shapetype>
                <v:shape id="Text Box 4" o:spid="_x0000_s1372" type="#_x0000_t202" style="position:absolute;left:14076;top:23225;width:4914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0sIA&#10;AADcAAAADwAAAGRycy9kb3ducmV2LnhtbERPzYrCMBC+L/gOYYS9LJq6BynVKCIuCLKI1QcYkrEt&#10;NpPaZGvdpzeC4G0+vt+ZL3tbi45aXzlWMBknIIi1MxUXCk7Hn1EKwgdkg7VjUnAnD8vF4GOOmXE3&#10;PlCXh0LEEPYZKihDaDIpvS7Joh+7hjhyZ9daDBG2hTQt3mK4reV3kkylxYpjQ4kNrUvSl/zPKthd&#10;ffqb/l/yU6c3bnP+uu+lXiv1OexXMxCB+vAWv9xbE+dPJ/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IzSwgAAANwAAAAPAAAAAAAAAAAAAAAAAJgCAABkcnMvZG93&#10;bnJldi54bWxQSwUGAAAAAAQABAD1AAAAhwMAAAAA&#10;" filled="f" fillcolor="#f90">
                  <v:textbox>
                    <w:txbxContent>
                      <w:p w:rsidR="00F94927" w:rsidRPr="00CA162D" w:rsidRDefault="00F94927" w:rsidP="002C2321">
                        <w:pPr>
                          <w:jc w:val="center"/>
                          <w:rPr>
                            <w:rFonts w:ascii="標楷體" w:eastAsia="標楷體" w:hAnsi="標楷體"/>
                          </w:rPr>
                        </w:pPr>
                        <w:r w:rsidRPr="00CA162D">
                          <w:rPr>
                            <w:rFonts w:ascii="標楷體" w:eastAsia="標楷體" w:hAnsi="標楷體" w:hint="eastAsia"/>
                          </w:rPr>
                          <w:t>危  機  現  場</w:t>
                        </w:r>
                      </w:p>
                      <w:p w:rsidR="00F94927" w:rsidRDefault="00F94927" w:rsidP="002C2321">
                        <w:pPr>
                          <w:rPr>
                            <w:rFonts w:ascii="標楷體" w:eastAsia="標楷體" w:hAnsi="標楷體"/>
                          </w:rPr>
                        </w:pPr>
                      </w:p>
                      <w:p w:rsidR="00F94927" w:rsidRDefault="00F94927" w:rsidP="002C2321">
                        <w:pPr>
                          <w:rPr>
                            <w:rFonts w:ascii="標楷體" w:eastAsia="標楷體" w:hAnsi="標楷體"/>
                          </w:rPr>
                        </w:pPr>
                      </w:p>
                    </w:txbxContent>
                  </v:textbox>
                </v:shape>
                <v:shape id="Text Box 5" o:spid="_x0000_s1373" type="#_x0000_t202" style="position:absolute;left:14076;top:11795;width:4914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SpcIA&#10;AADcAAAADwAAAGRycy9kb3ducmV2LnhtbERPzYrCMBC+L/gOYYS9LJquBynVKCIuCMsiVh9gSMa2&#10;2ExqE2vdpzeC4G0+vt+ZL3tbi45aXzlW8D1OQBBrZyouFBwPP6MUhA/IBmvHpOBOHpaLwcccM+Nu&#10;vKcuD4WIIewzVFCG0GRSel2SRT92DXHkTq61GCJsC2lavMVwW8tJkkylxYpjQ4kNrUvS5/xqFfxe&#10;fPqX/p/zY6c3bnP6uu+kXiv1OexXMxCB+vAWv9xbE+dPJ/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hKlwgAAANwAAAAPAAAAAAAAAAAAAAAAAJgCAABkcnMvZG93&#10;bnJldi54bWxQSwUGAAAAAAQABAD1AAAAhwMAAAAA&#10;" filled="f" fillcolor="#f90">
                  <v:textbox>
                    <w:txbxContent>
                      <w:p w:rsidR="00F94927" w:rsidRPr="00CA162D" w:rsidRDefault="00F94927" w:rsidP="002C2321">
                        <w:pPr>
                          <w:jc w:val="center"/>
                          <w:rPr>
                            <w:rFonts w:ascii="標楷體" w:eastAsia="標楷體" w:hAnsi="標楷體"/>
                          </w:rPr>
                        </w:pPr>
                        <w:r w:rsidRPr="00CA162D">
                          <w:rPr>
                            <w:rFonts w:ascii="標楷體" w:eastAsia="標楷體" w:hAnsi="標楷體" w:hint="eastAsia"/>
                          </w:rPr>
                          <w:t>事  件  察   覺</w:t>
                        </w:r>
                      </w:p>
                      <w:p w:rsidR="00F94927" w:rsidRDefault="00F94927" w:rsidP="002C2321">
                        <w:pPr>
                          <w:rPr>
                            <w:rFonts w:ascii="標楷體" w:eastAsia="標楷體" w:hAnsi="標楷體"/>
                          </w:rPr>
                        </w:pPr>
                      </w:p>
                      <w:p w:rsidR="00F94927" w:rsidRDefault="00F94927" w:rsidP="002C2321">
                        <w:pPr>
                          <w:rPr>
                            <w:rFonts w:ascii="標楷體" w:eastAsia="標楷體" w:hAnsi="標楷體"/>
                          </w:rPr>
                        </w:pPr>
                      </w:p>
                    </w:txbxContent>
                  </v:textbox>
                </v:shape>
                <v:shape id="Text Box 6" o:spid="_x0000_s1374" type="#_x0000_t202" style="position:absolute;left:360;top:365;width:457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TQ8IA&#10;AADcAAAADwAAAGRycy9kb3ducmV2LnhtbERPS2sCMRC+C/6HMII3zaqgsjWKKMUeSvF16W3cTLNL&#10;N5MlSd3tv28Kgrf5+J6z2nS2FnfyoXKsYDLOQBAXTldsFFwvr6MliBCRNdaOScEvBdis+70V5tq1&#10;fKL7ORqRQjjkqKCMscmlDEVJFsPYNcSJ+3LeYkzQG6k9tinc1nKaZXNpseLUUGJDu5KK7/OPVXCr&#10;wowXn3s/OdKhvbUX8/HujVLDQbd9ARGpi0/xw/2m0/z5DP6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ZNDwgAAANwAAAAPAAAAAAAAAAAAAAAAAJgCAABkcnMvZG93&#10;bnJldi54bWxQSwUGAAAAAAQABAD1AAAAhwMAAAAA&#10;" filled="f" fillcolor="#cff">
                  <v:textbox style="layout-flow:vertical-ideographic">
                    <w:txbxContent>
                      <w:p w:rsidR="00F94927" w:rsidRDefault="00F94927" w:rsidP="002C2321">
                        <w:pPr>
                          <w:adjustRightInd w:val="0"/>
                          <w:snapToGrid w:val="0"/>
                          <w:rPr>
                            <w:rFonts w:ascii="標楷體" w:eastAsia="標楷體" w:hAnsi="標楷體"/>
                            <w:sz w:val="28"/>
                            <w:szCs w:val="28"/>
                          </w:rPr>
                        </w:pPr>
                        <w:r>
                          <w:rPr>
                            <w:rFonts w:ascii="標楷體" w:eastAsia="標楷體" w:hAnsi="標楷體" w:hint="eastAsia"/>
                            <w:sz w:val="28"/>
                            <w:szCs w:val="28"/>
                          </w:rPr>
                          <w:t>事前預防期</w:t>
                        </w:r>
                      </w:p>
                    </w:txbxContent>
                  </v:textbox>
                </v:shape>
                <v:shape id="Text Box 7" o:spid="_x0000_s1375" type="#_x0000_t202" style="position:absolute;left:14076;top:365;width:4914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1asMA&#10;AADcAAAADwAAAGRycy9kb3ducmV2LnhtbERPTWvCQBC9C/0PyxR6EbOxWJWYVaQgFA8tGkFyG7LT&#10;bGh2NmS3Mf333ULB2zze5+S70bZioN43jhXMkxQEceV0w7WCS3GYrUH4gKyxdUwKfsjDbvswyTHT&#10;7sYnGs6hFjGEfYYKTAhdJqWvDFn0ieuII/fpeoshwr6WusdbDLetfE7TpbTYcGww2NGroerr/G0V&#10;DKfrS7lqCv3R1mP5bqZ4wCMq9fQ47jcgAo3hLv53v+k4f7mAv2fi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f1asMAAADcAAAADwAAAAAAAAAAAAAAAACYAgAAZHJzL2Rv&#10;d25yZXYueG1sUEsFBgAAAAAEAAQA9QAAAIgDAAAAAA==&#10;" filled="f" fillcolor="#cff">
                  <v:textbox>
                    <w:txbxContent>
                      <w:p w:rsidR="00F94927" w:rsidRDefault="00F94927" w:rsidP="002C2321">
                        <w:pPr>
                          <w:rPr>
                            <w:rFonts w:ascii="標楷體" w:eastAsia="標楷體" w:hAnsi="標楷體"/>
                          </w:rPr>
                        </w:pPr>
                        <w:r>
                          <w:rPr>
                            <w:rFonts w:ascii="標楷體" w:eastAsia="標楷體" w:hAnsi="標楷體" w:hint="eastAsia"/>
                          </w:rPr>
                          <w:t>1.推廣友善校園尊重他人之核心價值</w:t>
                        </w:r>
                      </w:p>
                      <w:p w:rsidR="00F94927" w:rsidRDefault="00F94927" w:rsidP="002C2321">
                        <w:pPr>
                          <w:rPr>
                            <w:rFonts w:ascii="標楷體" w:eastAsia="標楷體" w:hAnsi="標楷體"/>
                          </w:rPr>
                        </w:pPr>
                        <w:r>
                          <w:rPr>
                            <w:rFonts w:ascii="標楷體" w:eastAsia="標楷體" w:hAnsi="標楷體" w:hint="eastAsia"/>
                          </w:rPr>
                          <w:t>2.強化暴力傾向高危險群學生之辨識與輔導</w:t>
                        </w:r>
                      </w:p>
                      <w:p w:rsidR="00F94927" w:rsidRDefault="00F94927" w:rsidP="002C2321">
                        <w:pPr>
                          <w:rPr>
                            <w:rFonts w:ascii="標楷體" w:eastAsia="標楷體" w:hAnsi="標楷體"/>
                          </w:rPr>
                        </w:pPr>
                        <w:r>
                          <w:rPr>
                            <w:rFonts w:ascii="標楷體" w:eastAsia="標楷體" w:hAnsi="標楷體" w:hint="eastAsia"/>
                          </w:rPr>
                          <w:t>3.加強學生尊師重道倫理</w:t>
                        </w:r>
                      </w:p>
                      <w:p w:rsidR="00F94927" w:rsidRDefault="00F94927" w:rsidP="002C2321">
                        <w:pPr>
                          <w:rPr>
                            <w:rFonts w:ascii="標楷體" w:eastAsia="標楷體" w:hAnsi="標楷體"/>
                          </w:rPr>
                        </w:pPr>
                        <w:r>
                          <w:rPr>
                            <w:rFonts w:ascii="標楷體" w:eastAsia="標楷體" w:hAnsi="標楷體" w:hint="eastAsia"/>
                          </w:rPr>
                          <w:t>4.增進教師輔導暴力學生知能</w:t>
                        </w:r>
                      </w:p>
                    </w:txbxContent>
                  </v:textbox>
                </v:shape>
                <v:shape id="AutoShape 8" o:spid="_x0000_s1376" type="#_x0000_t32" style="position:absolute;left:4932;top:5509;width:914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shape id="Text Box 9" o:spid="_x0000_s1377" type="#_x0000_t202" style="position:absolute;left:360;top:11795;width:4572;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uM8IA&#10;AADcAAAADwAAAGRycy9kb3ducmV2LnhtbERPS2vCQBC+F/wPywje6sYGokZXER/Ea60evI3ZMQlm&#10;Z0N2q2l/vVsQepuP7znzZWdqcafWVZYVjIYRCOLc6ooLBcev3fsEhPPIGmvLpOCHHCwXvbc5pto+&#10;+JPuB1+IEMIuRQWl900qpctLMuiGtiEO3NW2Bn2AbSF1i48Qbmr5EUWJNFhxaCixoXVJ+e3wbRS4&#10;eJNFm+P2dxWfp6etTbJLPM6UGvS71QyEp87/i1/uvQ7zkwT+ng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G4zwgAAANwAAAAPAAAAAAAAAAAAAAAAAJgCAABkcnMvZG93&#10;bnJldi54bWxQSwUGAAAAAAQABAD1AAAAhwMAAAAA&#10;" filled="f" fillcolor="yellow">
                  <v:textbox style="layout-flow:vertical-ideographic">
                    <w:txbxContent>
                      <w:p w:rsidR="00F94927" w:rsidRPr="00363734" w:rsidRDefault="00F94927" w:rsidP="002C2321">
                        <w:pPr>
                          <w:adjustRightInd w:val="0"/>
                          <w:snapToGrid w:val="0"/>
                          <w:rPr>
                            <w:rFonts w:ascii="標楷體" w:eastAsia="標楷體" w:hAnsi="標楷體"/>
                            <w:sz w:val="28"/>
                            <w:szCs w:val="28"/>
                          </w:rPr>
                        </w:pPr>
                        <w:r w:rsidRPr="00363734">
                          <w:rPr>
                            <w:rFonts w:ascii="標楷體" w:eastAsia="標楷體" w:hAnsi="標楷體" w:hint="eastAsia"/>
                            <w:sz w:val="28"/>
                            <w:szCs w:val="28"/>
                          </w:rPr>
                          <w:t>危機處理期</w:t>
                        </w:r>
                      </w:p>
                    </w:txbxContent>
                  </v:textbox>
                </v:shape>
                <v:shape id="Text Box 10" o:spid="_x0000_s1378" type="#_x0000_t202" style="position:absolute;left:16362;top:15224;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sMA&#10;AADcAAAADwAAAGRycy9kb3ducmV2LnhtbERPTWvCQBC9F/wPywheim5qJdrUVURo0ZtVsdchOyah&#10;2dl0dxvjv3cFobd5vM+ZLztTi5acrywreBklIIhzqysuFBwPH8MZCB+QNdaWScGVPCwXvac5Ztpe&#10;+IvafShEDGGfoYIyhCaT0uclGfQj2xBH7mydwRChK6R2eInhppbjJEmlwYpjQ4kNrUvKf/Z/RsFs&#10;smm//fZ1d8rTc/0Wnqft569TatDvVu8gAnXhX/xwb3Scn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sMAAADcAAAADwAAAAAAAAAAAAAAAACYAgAAZHJzL2Rv&#10;d25yZXYueG1sUEsFBgAAAAAEAAQA9QAAAIgDAAAAAA==&#10;">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1.學校人員發現</w:t>
                        </w:r>
                      </w:p>
                    </w:txbxContent>
                  </v:textbox>
                </v:shape>
                <v:shape id="Text Box 11" o:spid="_x0000_s1379" type="#_x0000_t202" style="position:absolute;left:28935;top:15224;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2.學生發現反映</w:t>
                        </w:r>
                      </w:p>
                    </w:txbxContent>
                  </v:textbox>
                </v:shape>
                <v:shape id="Text Box 12" o:spid="_x0000_s1380" type="#_x0000_t202" style="position:absolute;left:41508;top:15224;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3.社區人士反應</w:t>
                        </w:r>
                      </w:p>
                    </w:txbxContent>
                  </v:textbox>
                </v:shape>
                <v:shape id="Text Box 13" o:spid="_x0000_s1381" type="#_x0000_t202" style="position:absolute;left:52938;top:15224;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W8YA&#10;AADcAAAADwAAAGRycy9kb3ducmV2LnhtbESPT2/CMAzF70h8h8hIu0wjZUz86QhomjTEbhtDcLUa&#10;01ZrnJJkpfv282ESN1vv+b2fV5veNaqjEGvPBibjDBRx4W3NpYHD19vDAlRMyBYbz2TglyJs1sPB&#10;CnPrr/xJ3T6VSkI45migSqnNtY5FRQ7j2LfEop19cJhkDaW2Aa8S7hr9mGUz7bBmaaiwpdeKiu/9&#10;jzOweNp1p/g+/TgWs3OzTPfzbnsJxtyN+pdnUIn6dDP/X++s4M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PW8YAAADcAAAADwAAAAAAAAAAAAAAAACYAgAAZHJz&#10;L2Rvd25yZXYueG1sUEsFBgAAAAAEAAQA9QAAAIsDAAAAAA==&#10;">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4.當事人通報</w:t>
                        </w:r>
                      </w:p>
                    </w:txbxContent>
                  </v:textbox>
                </v:shape>
                <v:shape id="AutoShape 14" o:spid="_x0000_s1382" type="#_x0000_t32" style="position:absolute;left:2646;top:1065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4csQAAADcAAAADwAAAGRycy9kb3ducmV2LnhtbERPTWvCQBC9F/wPywje6iY9aE1dgwgV&#10;UXqoSrC3ITtNQrOzYXeNsb++Wyj0No/3Oct8MK3oyfnGsoJ0moAgLq1uuFJwPr0+PoPwAVlja5kU&#10;3MlDvho9LDHT9sbv1B9DJWII+wwV1CF0mZS+rMmgn9qOOHKf1hkMEbpKaoe3GG5a+ZQkM2mw4dhQ&#10;Y0ebmsqv49UouBwW1+JevNG+SBf7D3TGf5+2Sk3Gw/oFRKAh/Iv/3Dsd589T+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fhy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383" type="#_x0000_t34" style="position:absolute;left:4932;top:16939;width:9144;height: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SucEAAADcAAAADwAAAGRycy9kb3ducmV2LnhtbERPTYvCMBC9C/sfwix4EU1V6Eo1yqII&#10;4k1dlj0OzdgUm0lpsrX6640geJvH+5zFqrOVaKnxpWMF41ECgjh3uuRCwc9pO5yB8AFZY+WYFNzI&#10;w2r50Vtgpt2VD9QeQyFiCPsMFZgQ6kxKnxuy6EeuJo7c2TUWQ4RNIXWD1xhuKzlJklRaLDk2GKxp&#10;bSi/HP+tgr/xvt34zXTwu6bZ/W4ozfddqlT/s/uegwjUhbf45d7pOP9rAs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cZK5wQAAANwAAAAPAAAAAAAAAAAAAAAA&#10;AKECAABkcnMvZG93bnJldi54bWxQSwUGAAAAAAQABAD5AAAAjwMAAAAA&#10;" strokeweight="1.5pt">
                  <v:stroke endarrow="block"/>
                </v:shape>
                <v:shape id="Text Box 16" o:spid="_x0000_s1384" type="#_x0000_t202" style="position:absolute;left:16362;top:26654;width:8242;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1.隔離當事雙方</w:t>
                        </w:r>
                      </w:p>
                    </w:txbxContent>
                  </v:textbox>
                </v:shape>
                <v:shape id="Text Box 17" o:spid="_x0000_s1385" type="#_x0000_t202" style="position:absolute;left:26407;top:26654;width:8243;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JWMMA&#10;AADcAAAADwAAAGRycy9kb3ducmV2LnhtbERPS2sCMRC+C/0PYYReRLNtRe12o5SCYm/Wil6HzewD&#10;N5Ntkq7bf2+Egrf5+J6TrXrTiI6cry0reJokIIhzq2suFRy+1+MFCB+QNTaWScEfeVgtHwYZptpe&#10;+Iu6fShFDGGfooIqhDaV0ucVGfQT2xJHrrDOYIjQlVI7vMRw08jnJJlJgzXHhgpb+qgoP+9/jYLF&#10;dNud/OfL7pjPiuY1jObd5scp9Tjs399ABOrDXfzv3uo4fz6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1JWMMAAADcAAAADwAAAAAAAAAAAAAAAACYAgAAZHJzL2Rv&#10;d25yZXYueG1sUEsFBgAAAAAEAAQA9QAAAIgDAAAAAA==&#10;">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2.傷患緊急送</w:t>
                        </w:r>
                        <w:proofErr w:type="gramStart"/>
                        <w:r>
                          <w:rPr>
                            <w:rFonts w:ascii="標楷體" w:eastAsia="標楷體" w:hAnsi="標楷體" w:hint="eastAsia"/>
                          </w:rPr>
                          <w:t>醫</w:t>
                        </w:r>
                        <w:proofErr w:type="gramEnd"/>
                      </w:p>
                    </w:txbxContent>
                  </v:textbox>
                </v:shape>
                <v:shape id="Text Box 18" o:spid="_x0000_s1386" type="#_x0000_t202" style="position:absolute;left:35551;top:26654;width:8243;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3.疏散圍觀旁人</w:t>
                        </w:r>
                      </w:p>
                    </w:txbxContent>
                  </v:textbox>
                </v:shape>
                <v:shape id="Text Box 19" o:spid="_x0000_s1387" type="#_x0000_t202" style="position:absolute;left:44695;top:26654;width:8243;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ytMMA&#10;AADcAAAADwAAAGRycy9kb3ducmV2LnhtbERPTWvCQBC9F/wPywheim5qJdrUVURo0ZtVsdchOyah&#10;2dl0dxvjv3cFobd5vM+ZLztTi5acrywreBklIIhzqysuFBwPH8MZCB+QNdaWScGVPCwXvac5Ztpe&#10;+IvafShEDGGfoYIyhCaT0uclGfQj2xBH7mydwRChK6R2eInhppbjJEmlwYpjQ4kNrUvKf/Z/RsFs&#10;smm//fZ1d8rTc/0Wnqft569TatDvVu8gAnXhX/xwb3ScP03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ytMMAAADcAAAADwAAAAAAAAAAAAAAAACYAgAAZHJzL2Rv&#10;d25yZXYueG1sUEsFBgAAAAAEAAQA9QAAAIgDAAAAAA==&#10;">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4.通知校長家長</w:t>
                        </w:r>
                      </w:p>
                    </w:txbxContent>
                  </v:textbox>
                </v:shape>
                <v:shape id="AutoShape 20" o:spid="_x0000_s1388" type="#_x0000_t32" style="position:absolute;left:38085;top:22647;width:11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Yh8QAAADcAAAADwAAAGRycy9kb3ducmV2LnhtbERPS2vCQBC+C/6HZQq9iG6sVCXNKmIp&#10;VD01EaS3aXbywOxsyG419td3hUJv8/E9J1n3phEX6lxtWcF0EoEgzq2uuVRwzN7GSxDOI2tsLJOC&#10;GzlYr4aDBGNtr/xBl9SXIoSwi1FB5X0bS+nyigy6iW2JA1fYzqAPsCul7vAawk0jn6JoLg3WHBoq&#10;bGlbUX5Ov42CeXPQ6fPI2c+ZzzbFafez23+9KvX40G9eQHjq/b/4z/2uw/zFAu7Ph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3NiHxAAAANwAAAAPAAAAAAAAAAAA&#10;AAAAAKECAABkcnMvZG93bnJldi54bWxQSwUGAAAAAAQABAD5AAAAkgMAAAAA&#10;">
                  <v:stroke endarrow="block"/>
                </v:shape>
                <v:shape id="Text Box 21" o:spid="_x0000_s1389" type="#_x0000_t202" style="position:absolute;left:360;top:33512;width:4572;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GGcUA&#10;AADcAAAADwAAAGRycy9kb3ducmV2LnhtbESPQU/DMAyF70j7D5EncWPpOAzolk1oEhJFXLJx4WYa&#10;r6lonK7J1vLv8QGJm633/N7nzW4KnbrSkNrIBpaLAhRxHV3LjYGP48vdI6iUkR12kcnADyXYbWc3&#10;GyxdHNnS9ZAbJSGcSjTgc+5LrVPtKWBaxJ5YtFMcAmZZh0a7AUcJD52+L4qVDtiyNHjsae+p/j5c&#10;ggFs7Mq/Wfv0Xl3yV5XOn+PSVsbczqfnNahMU/43/12/OsF/EFp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gYZxQAAANwAAAAPAAAAAAAAAAAAAAAAAJgCAABkcnMv&#10;ZG93bnJldi54bWxQSwUGAAAAAAQABAD1AAAAigMAAAAA&#10;" filled="f" fillcolor="#fcf">
                  <v:fill opacity="26985f"/>
                  <v:textbox style="layout-flow:vertical-ideographic">
                    <w:txbxContent>
                      <w:p w:rsidR="00F94927" w:rsidRPr="00363734" w:rsidRDefault="00F94927" w:rsidP="002C2321">
                        <w:pPr>
                          <w:adjustRightInd w:val="0"/>
                          <w:snapToGrid w:val="0"/>
                          <w:rPr>
                            <w:rFonts w:ascii="標楷體" w:eastAsia="標楷體" w:hAnsi="標楷體"/>
                            <w:sz w:val="28"/>
                            <w:szCs w:val="28"/>
                          </w:rPr>
                        </w:pPr>
                        <w:r w:rsidRPr="00363734">
                          <w:rPr>
                            <w:rFonts w:ascii="標楷體" w:eastAsia="標楷體" w:hAnsi="標楷體" w:hint="eastAsia"/>
                            <w:sz w:val="28"/>
                            <w:szCs w:val="28"/>
                          </w:rPr>
                          <w:t>溝通調解期</w:t>
                        </w:r>
                      </w:p>
                    </w:txbxContent>
                  </v:textbox>
                </v:shape>
                <v:shape id="Text Box 22" o:spid="_x0000_s1390" type="#_x0000_t202" style="position:absolute;left:14076;top:33512;width:4914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F94927" w:rsidRDefault="00F94927" w:rsidP="002C2321">
                        <w:pPr>
                          <w:jc w:val="center"/>
                          <w:rPr>
                            <w:rFonts w:ascii="標楷體" w:eastAsia="標楷體" w:hAnsi="標楷體"/>
                          </w:rPr>
                        </w:pPr>
                        <w:r>
                          <w:rPr>
                            <w:rFonts w:ascii="標楷體" w:eastAsia="標楷體" w:hAnsi="標楷體" w:hint="eastAsia"/>
                          </w:rPr>
                          <w:t>學</w:t>
                        </w:r>
                        <w:proofErr w:type="gramStart"/>
                        <w:r>
                          <w:rPr>
                            <w:rFonts w:ascii="標楷體" w:eastAsia="標楷體" w:hAnsi="標楷體" w:hint="eastAsia"/>
                          </w:rPr>
                          <w:t>務</w:t>
                        </w:r>
                        <w:proofErr w:type="gramEnd"/>
                        <w:r>
                          <w:rPr>
                            <w:rFonts w:ascii="標楷體" w:eastAsia="標楷體" w:hAnsi="標楷體" w:hint="eastAsia"/>
                          </w:rPr>
                          <w:t>處調解</w:t>
                        </w:r>
                      </w:p>
                      <w:p w:rsidR="00F94927" w:rsidRDefault="00F94927" w:rsidP="002C2321">
                        <w:pPr>
                          <w:rPr>
                            <w:rFonts w:ascii="標楷體" w:eastAsia="標楷體" w:hAnsi="標楷體"/>
                          </w:rPr>
                        </w:pPr>
                      </w:p>
                      <w:p w:rsidR="00F94927" w:rsidRDefault="00F94927" w:rsidP="002C2321">
                        <w:pPr>
                          <w:rPr>
                            <w:rFonts w:ascii="標楷體" w:eastAsia="標楷體" w:hAnsi="標楷體"/>
                          </w:rPr>
                        </w:pPr>
                      </w:p>
                    </w:txbxContent>
                  </v:textbox>
                </v:shape>
                <v:shape id="Text Box 23" o:spid="_x0000_s1391" type="#_x0000_t202" style="position:absolute;left:53839;top:26654;width:8243;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5.指定發言人</w:t>
                        </w:r>
                      </w:p>
                    </w:txbxContent>
                  </v:textbox>
                </v:shape>
                <v:shape id="Text Box 24" o:spid="_x0000_s1392" type="#_x0000_t202" style="position:absolute;left:15219;top:38084;width:10287;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jbMEA&#10;AADcAAAADwAAAGRycy9kb3ducmV2LnhtbERPS4vCMBC+C/6HMAve1rQeVLpGWRbEx0ndRa9DM31g&#10;M6lNtNVfb4QFb/PxPWe26EwlbtS40rKCeBiBIE6tLjlX8Pe7/JyCcB5ZY2WZFNzJwWLe780w0bbl&#10;Pd0OPhchhF2CCgrv60RKlxZk0A1tTRy4zDYGfYBNLnWDbQg3lRxF0VgaLDk0FFjTT0Hp+XA1Ctx2&#10;Venz8pg9TnE28Zvt7sJ5q9Tgo/v+AuGp82/xv3utw/xpDK9nw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I2zBAAAA3AAAAA8AAAAAAAAAAAAAAAAAmAIAAGRycy9kb3du&#10;cmV2LnhtbFBLBQYAAAAABAAEAPUAAACGAwAAAAA=&#10;" filled="f" fillcolor="#fcf">
                  <v:fill opacity="26985f"/>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1.慰問教師表達關懷</w:t>
                        </w:r>
                      </w:p>
                    </w:txbxContent>
                  </v:textbox>
                </v:shape>
                <v:shape id="Text Box 25" o:spid="_x0000_s1393" type="#_x0000_t202" style="position:absolute;left:26649;top:38084;width:10287;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G8EA&#10;AADcAAAADwAAAGRycy9kb3ducmV2LnhtbERPS4vCMBC+L/gfwgjeNNWDSjWKCOLqyVXR69BMH9hM&#10;apO11V9vFoS9zcf3nPmyNaV4UO0KywqGgwgEcWJ1wZmC82nTn4JwHlljaZkUPMnBctH5mmOsbcM/&#10;9Dj6TIQQdjEqyL2vYildkpNBN7AVceBSWxv0AdaZ1DU2IdyUchRFY2mw4NCQY0XrnJLb8dcocPtt&#10;qW+bS/q6DtOJ3+0Pd84apXrddjUD4an1/+KP+1uH+dMR/D0TLp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XvRvBAAAA3AAAAA8AAAAAAAAAAAAAAAAAmAIAAGRycy9kb3du&#10;cmV2LnhtbFBLBQYAAAAABAAEAPUAAACGAwAAAAA=&#10;" filled="f" fillcolor="#fcf">
                  <v:fill opacity="26985f"/>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2.導師家長協助溝通</w:t>
                        </w:r>
                      </w:p>
                    </w:txbxContent>
                  </v:textbox>
                </v:shape>
                <v:shape id="AutoShape 26" o:spid="_x0000_s1394" type="#_x0000_t32" style="position:absolute;left:38085;top:32934;width:11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Kuo8QAAADcAAAADwAAAGRycy9kb3ducmV2LnhtbERPTWvCQBC9C/6HZYReRDetNEh0FWkp&#10;1HoyKYi3MTsmwexsyG6TtL++KxR6m8f7nPV2MLXoqHWVZQWP8wgEcW51xYWCz+xttgThPLLG2jIp&#10;+CYH2814tMZE256P1KW+ECGEXYIKSu+bREqXl2TQzW1DHLirbQ36ANtC6hb7EG5q+RRFsTRYcWgo&#10;saGXkvJb+mUUxPVBp89TZ88Ln+2up/3P/uPyqtTDZNitQHga/L/4z/2uw/zlAu7PhAv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q6jxAAAANwAAAAPAAAAAAAAAAAA&#10;AAAAAKECAABkcnMvZG93bnJldi54bWxQSwUGAAAAAAQABAD5AAAAkgMAAAAA&#10;">
                  <v:stroke endarrow="block"/>
                </v:shape>
                <v:shape id="Text Box 27" o:spid="_x0000_s1395" type="#_x0000_t202" style="position:absolute;left:38079;top:38084;width:10287;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9MEA&#10;AADcAAAADwAAAGRycy9kb3ducmV2LnhtbERPS4vCMBC+C/6HMMLeNFWWVapRRBBdT66KXodm+sBm&#10;Uptou/vrzYLgbT6+58wWrSnFg2pXWFYwHEQgiBOrC84UnI7r/gSE88gaS8uk4JccLObdzgxjbRv+&#10;ocfBZyKEsItRQe59FUvpkpwMuoGtiAOX2tqgD7DOpK6xCeGmlKMo+pIGCw4NOVa0yim5Hu5Ggdtt&#10;Sn1dn9O/yzAd++/d/sZZo9RHr11OQXhq/Vv8cm91mD/5hP9nw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gPTBAAAA3AAAAA8AAAAAAAAAAAAAAAAAmAIAAGRycy9kb3du&#10;cmV2LnhtbFBLBQYAAAAABAAEAPUAAACGAwAAAAA=&#10;" filled="f" fillcolor="#fcf">
                  <v:fill opacity="26985f"/>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3.穩定情緒澄清誤會</w:t>
                        </w:r>
                      </w:p>
                    </w:txbxContent>
                  </v:textbox>
                </v:shape>
                <v:shape id="Text Box 28" o:spid="_x0000_s1396" type="#_x0000_t202" style="position:absolute;left:49509;top:38084;width:10287;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OKcEA&#10;AADcAAAADwAAAGRycy9kb3ducmV2LnhtbERP22oCMRB9F/yHMIW+aaLFC1ujSKHQYkFc+wFDMt1d&#10;3EyWJOtu/74pFPo2h3Od3WF0rbhTiI1nDYu5AkFsvG240vB5fZ1tQcSEbLH1TBq+KcJhP53ssLB+&#10;4Avdy1SJHMKxQA11Sl0hZTQ1OYxz3xFn7ssHhynDUEkbcMjhrpVLpdbSYcO5ocaOXmoyt7J3GsLT&#10;4qNX5nQ2qDa3MPS+e196rR8fxuMziERj+hf/ud9snr9dwe8z+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5DinBAAAA3AAAAA8AAAAAAAAAAAAAAAAAmAIAAGRycy9kb3du&#10;cmV2LnhtbFBLBQYAAAAABAAEAPUAAACGAwAAAAA=&#10;" filled="f" fillcolor="#fcf">
                  <v:fill opacity="28784f"/>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4.當事師生兩造協議</w:t>
                        </w:r>
                      </w:p>
                    </w:txbxContent>
                  </v:textbox>
                </v:shape>
                <v:shape id="AutoShape 29" o:spid="_x0000_s1397" type="#_x0000_t34" style="position:absolute;left:4932;top:38656;width:9144;height: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5LMQAAADcAAAADwAAAGRycy9kb3ducmV2LnhtbERPTWvCQBC9C/0PyxR6Ed2khxBSVylF&#10;Jb1UtKnnITtNUrOzIbuatL/eFYTe5vE+Z7EaTSsu1LvGsoJ4HoEgLq1uuFJQfG5mKQjnkTW2lknB&#10;LzlYLR8mC8y0HXhPl4OvRAhhl6GC2vsuk9KVNRl0c9sRB+7b9gZ9gH0ldY9DCDetfI6iRBpsODTU&#10;2NFbTeXpcDYK9vQVy79de5xu1/qnTN+L6CM/KfX0OL6+gPA0+n/x3Z3rMD9N4PZMuE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XksxAAAANwAAAAPAAAAAAAAAAAA&#10;AAAAAKECAABkcnMvZG93bnJldi54bWxQSwUGAAAAAAQABAD5AAAAkgMAAAAA&#10;">
                  <v:stroke endarrow="block"/>
                </v:shape>
                <v:shape id="AutoShape 30" o:spid="_x0000_s1398" type="#_x0000_t32" style="position:absolute;left:-3063;top:27798;width:11423;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ooMQAAADcAAAADwAAAGRycy9kb3ducmV2LnhtbERPS2vCQBC+C/6HZQq9SN1YqZU0q4il&#10;UPXURBBvY3bywOxsyG419td3hUJv8/E9J1n2phEX6lxtWcFkHIEgzq2uuVSwzz6e5iCcR9bYWCYF&#10;N3KwXAwHCcbaXvmLLqkvRQhhF6OCyvs2ltLlFRl0Y9sSB66wnUEfYFdK3eE1hJtGPkfRTBqsOTRU&#10;2NK6ovycfhsFs2an05eRs8epz1bFYfOz2Z7elXp86FdvIDz1/l/85/7UYf78Fe7PhA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aigxAAAANwAAAAPAAAAAAAAAAAA&#10;AAAAAKECAABkcnMvZG93bnJldi54bWxQSwUGAAAAAAQABAD5AAAAkgMAAAAA&#10;">
                  <v:stroke endarrow="block"/>
                </v:shape>
                <v:shape id="Text Box 31" o:spid="_x0000_s1399" type="#_x0000_t202" style="position:absolute;left:360;top:46085;width:4572;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5IMYA&#10;AADcAAAADwAAAGRycy9kb3ducmV2LnhtbESPzW7CQAyE70i8w8pI3GBTIgFNWRACqvTKTw+9uVk3&#10;iZr1RtkF0j59fajEzdaMZz6vNr1r1I26UHs28DRNQBEX3tZcGricXydLUCEiW2w8k4EfCrBZDwcr&#10;zKy/85Fup1gqCeGQoYEqxjbTOhQVOQxT3xKL9uU7h1HWrtS2w7uEu0bPkmSuHdYsDRW2tKuo+D5d&#10;nYGQ7vNkfzn8btOP5/eDn+ef6SI3Zjzqty+gIvXxYf6/frOCvxR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u5IMYAAADcAAAADwAAAAAAAAAAAAAAAACYAgAAZHJz&#10;L2Rvd25yZXYueG1sUEsFBgAAAAAEAAQA9QAAAIsDAAAAAA==&#10;" filled="f" fillcolor="yellow">
                  <v:textbox style="layout-flow:vertical-ideographic">
                    <w:txbxContent>
                      <w:p w:rsidR="00F94927" w:rsidRPr="00363734" w:rsidRDefault="00F94927" w:rsidP="002C2321">
                        <w:pPr>
                          <w:adjustRightInd w:val="0"/>
                          <w:snapToGrid w:val="0"/>
                          <w:rPr>
                            <w:rFonts w:ascii="標楷體" w:eastAsia="標楷體" w:hAnsi="標楷體"/>
                            <w:sz w:val="28"/>
                            <w:szCs w:val="28"/>
                          </w:rPr>
                        </w:pPr>
                        <w:r w:rsidRPr="00363734">
                          <w:rPr>
                            <w:rFonts w:ascii="標楷體" w:eastAsia="標楷體" w:hAnsi="標楷體" w:hint="eastAsia"/>
                            <w:sz w:val="28"/>
                            <w:szCs w:val="28"/>
                          </w:rPr>
                          <w:t>行政救濟期</w:t>
                        </w:r>
                      </w:p>
                    </w:txbxContent>
                  </v:textbox>
                </v:shape>
                <v:shape id="AutoShape 32" o:spid="_x0000_s1400" type="#_x0000_t32" style="position:absolute;left:1509;top:44943;width:2279;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ZScQAAADcAAAADwAAAGRycy9kb3ducmV2LnhtbERPS2vCQBC+C/6HZQq9iG6sVDTNKmIp&#10;VD01EaS3aXbywOxsyG419td3hUJv8/E9J1n3phEX6lxtWcF0EoEgzq2uuVRwzN7GCxDOI2tsLJOC&#10;GzlYr4aDBGNtr/xBl9SXIoSwi1FB5X0bS+nyigy6iW2JA1fYzqAPsCul7vAawk0jn6JoLg3WHBoq&#10;bGlbUX5Ov42CeXPQ6fPI2c+ZzzbFafez23+9KvX40G9eQHjq/b/4z/2uw/zFEu7Ph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plJxAAAANwAAAAPAAAAAAAAAAAA&#10;AAAAAKECAABkcnMvZG93bnJldi54bWxQSwUGAAAAAAQABAD5AAAAkgMAAAAA&#10;">
                  <v:stroke endarrow="block"/>
                </v:shape>
                <v:shape id="Text Box 33" o:spid="_x0000_s1401" type="#_x0000_t202" style="position:absolute;left:14076;top:46085;width:4914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ZbsYA&#10;AADcAAAADwAAAGRycy9kb3ducmV2LnhtbESPQWvCQBCF70L/wzKFXqRu2oOkqasUUSgUkUZ/wLA7&#10;JsHsbJpdY+yv7xyE3mZ4b977ZrEafasG6mMT2MDLLANFbINruDJwPGyfc1AxITtsA5OBG0VYLR8m&#10;CyxcuPI3DWWqlIRwLNBAnVJXaB1tTR7jLHTEop1C7zHJ2lfa9XiVcN/q1yyba48NS0ONHa1rsufy&#10;4g18/cR8l/+ey+NgN2Fzmt722q6NeXocP95BJRrTv/l+/ekE/03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VZbsYAAADcAAAADwAAAAAAAAAAAAAAAACYAgAAZHJz&#10;L2Rvd25yZXYueG1sUEsFBgAAAAAEAAQA9QAAAIsDAAAAAA==&#10;" filled="f" fillcolor="#f90">
                  <v:textbox>
                    <w:txbxContent>
                      <w:p w:rsidR="00F94927" w:rsidRDefault="00F94927" w:rsidP="002C2321">
                        <w:pPr>
                          <w:jc w:val="center"/>
                          <w:rPr>
                            <w:rFonts w:ascii="標楷體" w:eastAsia="標楷體" w:hAnsi="標楷體"/>
                          </w:rPr>
                        </w:pPr>
                        <w:r>
                          <w:rPr>
                            <w:rFonts w:ascii="標楷體" w:eastAsia="標楷體" w:hAnsi="標楷體" w:hint="eastAsia"/>
                          </w:rPr>
                          <w:t>肇事學生部分</w:t>
                        </w:r>
                      </w:p>
                      <w:p w:rsidR="00F94927" w:rsidRDefault="00F94927" w:rsidP="002C2321">
                        <w:pPr>
                          <w:rPr>
                            <w:rFonts w:ascii="標楷體" w:eastAsia="標楷體" w:hAnsi="標楷體"/>
                          </w:rPr>
                        </w:pPr>
                      </w:p>
                      <w:p w:rsidR="00F94927" w:rsidRDefault="00F94927" w:rsidP="002C2321">
                        <w:pPr>
                          <w:rPr>
                            <w:rFonts w:ascii="標楷體" w:eastAsia="標楷體" w:hAnsi="標楷體"/>
                          </w:rPr>
                        </w:pPr>
                      </w:p>
                    </w:txbxContent>
                  </v:textbox>
                </v:shape>
                <v:shape id="AutoShape 34" o:spid="_x0000_s1402" type="#_x0000_t34" style="position:absolute;left:4932;top:51229;width:9144;height: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qNMIAAADcAAAADwAAAGRycy9kb3ducmV2LnhtbERPS2vCQBC+C/0Pywi9iG5SIcTUVYoi&#10;FG8+KD0O2Wk2mJ0N2TWm/npXKPQ2H99zluvBNqKnzteOFaSzBARx6XTNlYLzaTfNQfiArLFxTAp+&#10;ycN69TJaYqHdjQ/UH0MlYgj7AhWYENpCSl8asuhnriWO3I/rLIYIu0rqDm8x3DbyLUkyabHm2GCw&#10;pY2h8nK8WgXf6b7f+u188rWh/H43lJX7IVPqdTx8vIMINIR/8Z/7U8f5ixSez8QL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a/qNMIAAADcAAAADwAAAAAAAAAAAAAA&#10;AAChAgAAZHJzL2Rvd25yZXYueG1sUEsFBgAAAAAEAAQA+QAAAJADAAAAAA==&#10;" strokeweight="1.5pt">
                  <v:stroke endarrow="block"/>
                </v:shape>
                <v:shape id="Text Box 35" o:spid="_x0000_s1403" type="#_x0000_t202" style="position:absolute;left:18648;top:50657;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1.學</w:t>
                        </w:r>
                        <w:proofErr w:type="gramStart"/>
                        <w:r>
                          <w:rPr>
                            <w:rFonts w:ascii="標楷體" w:eastAsia="標楷體" w:hAnsi="標楷體" w:hint="eastAsia"/>
                          </w:rPr>
                          <w:t>務</w:t>
                        </w:r>
                        <w:proofErr w:type="gramEnd"/>
                        <w:r>
                          <w:rPr>
                            <w:rFonts w:ascii="標楷體" w:eastAsia="標楷體" w:hAnsi="標楷體" w:hint="eastAsia"/>
                          </w:rPr>
                          <w:t>會議討論決議</w:t>
                        </w:r>
                      </w:p>
                    </w:txbxContent>
                  </v:textbox>
                </v:shape>
                <v:shape id="Text Box 36" o:spid="_x0000_s1404" type="#_x0000_t202" style="position:absolute;left:33507;top:50657;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2.學生申訴委員會</w:t>
                        </w:r>
                      </w:p>
                    </w:txbxContent>
                  </v:textbox>
                </v:shape>
                <v:shape id="Text Box 37" o:spid="_x0000_s1405" type="#_x0000_t202" style="position:absolute;left:48366;top:50657;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3.學校主管行政機關</w:t>
                        </w:r>
                      </w:p>
                    </w:txbxContent>
                  </v:textbox>
                </v:shape>
                <v:shape id="Text Box 38" o:spid="_x0000_s1406" type="#_x0000_t202" style="position:absolute;left:14076;top:58658;width:4914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tbl>
                        <w:tblPr>
                          <w:tblW w:w="0" w:type="auto"/>
                          <w:tblLook w:val="01E0" w:firstRow="1" w:lastRow="1" w:firstColumn="1" w:lastColumn="1" w:noHBand="0" w:noVBand="0"/>
                        </w:tblPr>
                        <w:tblGrid>
                          <w:gridCol w:w="2518"/>
                          <w:gridCol w:w="2401"/>
                          <w:gridCol w:w="2518"/>
                        </w:tblGrid>
                        <w:tr w:rsidR="00F94927">
                          <w:tc>
                            <w:tcPr>
                              <w:tcW w:w="2596" w:type="dxa"/>
                            </w:tcPr>
                            <w:p w:rsidR="00F94927" w:rsidRDefault="00F94927">
                              <w:pPr>
                                <w:rPr>
                                  <w:rFonts w:ascii="標楷體" w:eastAsia="標楷體" w:hAnsi="標楷體"/>
                                </w:rPr>
                              </w:pPr>
                              <w:r>
                                <w:rPr>
                                  <w:rFonts w:ascii="標楷體" w:eastAsia="標楷體" w:hAnsi="標楷體" w:hint="eastAsia"/>
                                </w:rPr>
                                <w:t>1.肇事學生部分</w:t>
                              </w:r>
                            </w:p>
                          </w:tc>
                          <w:tc>
                            <w:tcPr>
                              <w:tcW w:w="2475" w:type="dxa"/>
                            </w:tcPr>
                            <w:p w:rsidR="00F94927" w:rsidRDefault="00F94927">
                              <w:pPr>
                                <w:rPr>
                                  <w:rFonts w:ascii="標楷體" w:eastAsia="標楷體" w:hAnsi="標楷體"/>
                                </w:rPr>
                              </w:pPr>
                              <w:r>
                                <w:rPr>
                                  <w:rFonts w:ascii="標楷體" w:eastAsia="標楷體" w:hAnsi="標楷體" w:hint="eastAsia"/>
                                </w:rPr>
                                <w:t>2.目睹學生部分</w:t>
                              </w:r>
                            </w:p>
                          </w:tc>
                          <w:tc>
                            <w:tcPr>
                              <w:tcW w:w="2597" w:type="dxa"/>
                            </w:tcPr>
                            <w:p w:rsidR="00F94927" w:rsidRDefault="00F94927">
                              <w:pPr>
                                <w:rPr>
                                  <w:rFonts w:ascii="標楷體" w:eastAsia="標楷體" w:hAnsi="標楷體"/>
                                </w:rPr>
                              </w:pPr>
                              <w:r>
                                <w:rPr>
                                  <w:rFonts w:ascii="標楷體" w:eastAsia="標楷體" w:hAnsi="標楷體" w:hint="eastAsia"/>
                                </w:rPr>
                                <w:t>3.教師部分</w:t>
                              </w:r>
                            </w:p>
                          </w:tc>
                        </w:tr>
                        <w:tr w:rsidR="00F94927">
                          <w:tc>
                            <w:tcPr>
                              <w:tcW w:w="2596" w:type="dxa"/>
                            </w:tcPr>
                            <w:p w:rsidR="00F94927" w:rsidRDefault="00F94927">
                              <w:pPr>
                                <w:rPr>
                                  <w:rFonts w:ascii="標楷體" w:eastAsia="標楷體" w:hAnsi="標楷體"/>
                                </w:rPr>
                              </w:pPr>
                              <w:r>
                                <w:rPr>
                                  <w:rFonts w:ascii="標楷體" w:eastAsia="標楷體" w:hAnsi="標楷體" w:hint="eastAsia"/>
                                </w:rPr>
                                <w:t>1-1寫事件書面報告書</w:t>
                              </w:r>
                            </w:p>
                          </w:tc>
                          <w:tc>
                            <w:tcPr>
                              <w:tcW w:w="2475" w:type="dxa"/>
                            </w:tcPr>
                            <w:p w:rsidR="00F94927" w:rsidRDefault="00F94927">
                              <w:pPr>
                                <w:rPr>
                                  <w:rFonts w:ascii="標楷體" w:eastAsia="標楷體" w:hAnsi="標楷體"/>
                                </w:rPr>
                              </w:pPr>
                              <w:r>
                                <w:rPr>
                                  <w:rFonts w:ascii="標楷體" w:eastAsia="標楷體" w:hAnsi="標楷體" w:hint="eastAsia"/>
                                </w:rPr>
                                <w:t>2-1心理輔導</w:t>
                              </w:r>
                            </w:p>
                          </w:tc>
                          <w:tc>
                            <w:tcPr>
                              <w:tcW w:w="2597" w:type="dxa"/>
                            </w:tcPr>
                            <w:p w:rsidR="00F94927" w:rsidRDefault="00F94927">
                              <w:pPr>
                                <w:rPr>
                                  <w:rFonts w:ascii="標楷體" w:eastAsia="標楷體" w:hAnsi="標楷體"/>
                                </w:rPr>
                              </w:pPr>
                              <w:r>
                                <w:rPr>
                                  <w:rFonts w:ascii="標楷體" w:eastAsia="標楷體" w:hAnsi="標楷體" w:hint="eastAsia"/>
                                </w:rPr>
                                <w:t>3-1行政救濟</w:t>
                              </w:r>
                            </w:p>
                          </w:tc>
                        </w:tr>
                        <w:tr w:rsidR="00F94927">
                          <w:tc>
                            <w:tcPr>
                              <w:tcW w:w="2596" w:type="dxa"/>
                            </w:tcPr>
                            <w:p w:rsidR="00F94927" w:rsidRDefault="00F94927">
                              <w:pPr>
                                <w:rPr>
                                  <w:rFonts w:ascii="標楷體" w:eastAsia="標楷體" w:hAnsi="標楷體"/>
                                </w:rPr>
                              </w:pPr>
                              <w:r>
                                <w:rPr>
                                  <w:rFonts w:ascii="標楷體" w:eastAsia="標楷體" w:hAnsi="標楷體" w:hint="eastAsia"/>
                                </w:rPr>
                                <w:t>1-2向受暴教師道歉</w:t>
                              </w:r>
                            </w:p>
                          </w:tc>
                          <w:tc>
                            <w:tcPr>
                              <w:tcW w:w="2475" w:type="dxa"/>
                            </w:tcPr>
                            <w:p w:rsidR="00F94927" w:rsidRDefault="00F94927">
                              <w:pPr>
                                <w:rPr>
                                  <w:rFonts w:ascii="標楷體" w:eastAsia="標楷體" w:hAnsi="標楷體"/>
                                </w:rPr>
                              </w:pPr>
                              <w:r>
                                <w:rPr>
                                  <w:rFonts w:ascii="標楷體" w:eastAsia="標楷體" w:hAnsi="標楷體" w:hint="eastAsia"/>
                                </w:rPr>
                                <w:t>2-2法治教育</w:t>
                              </w:r>
                            </w:p>
                          </w:tc>
                          <w:tc>
                            <w:tcPr>
                              <w:tcW w:w="2597" w:type="dxa"/>
                            </w:tcPr>
                            <w:p w:rsidR="00F94927" w:rsidRDefault="00F94927">
                              <w:pPr>
                                <w:rPr>
                                  <w:rFonts w:ascii="標楷體" w:eastAsia="標楷體" w:hAnsi="標楷體"/>
                                </w:rPr>
                              </w:pPr>
                              <w:r>
                                <w:rPr>
                                  <w:rFonts w:ascii="標楷體" w:eastAsia="標楷體" w:hAnsi="標楷體" w:hint="eastAsia"/>
                                </w:rPr>
                                <w:t>3-2司法救濟</w:t>
                              </w:r>
                            </w:p>
                          </w:tc>
                        </w:tr>
                        <w:tr w:rsidR="00F94927">
                          <w:tc>
                            <w:tcPr>
                              <w:tcW w:w="2596" w:type="dxa"/>
                            </w:tcPr>
                            <w:p w:rsidR="00F94927" w:rsidRDefault="00F94927">
                              <w:pPr>
                                <w:rPr>
                                  <w:rFonts w:ascii="標楷體" w:eastAsia="標楷體" w:hAnsi="標楷體"/>
                                </w:rPr>
                              </w:pPr>
                              <w:r>
                                <w:rPr>
                                  <w:rFonts w:ascii="標楷體" w:eastAsia="標楷體" w:hAnsi="標楷體" w:hint="eastAsia"/>
                                </w:rPr>
                                <w:t>1-3個別輔導與轉</w:t>
                              </w:r>
                              <w:proofErr w:type="gramStart"/>
                              <w:r>
                                <w:rPr>
                                  <w:rFonts w:ascii="標楷體" w:eastAsia="標楷體" w:hAnsi="標楷體" w:hint="eastAsia"/>
                                </w:rPr>
                                <w:t>介</w:t>
                              </w:r>
                              <w:proofErr w:type="gramEnd"/>
                            </w:p>
                          </w:tc>
                          <w:tc>
                            <w:tcPr>
                              <w:tcW w:w="2475" w:type="dxa"/>
                            </w:tcPr>
                            <w:p w:rsidR="00F94927" w:rsidRDefault="00F94927">
                              <w:pPr>
                                <w:rPr>
                                  <w:rFonts w:ascii="標楷體" w:eastAsia="標楷體" w:hAnsi="標楷體"/>
                                </w:rPr>
                              </w:pPr>
                              <w:r>
                                <w:rPr>
                                  <w:rFonts w:ascii="標楷體" w:eastAsia="標楷體" w:hAnsi="標楷體" w:hint="eastAsia"/>
                                </w:rPr>
                                <w:t>2-3倫理教育</w:t>
                              </w:r>
                            </w:p>
                          </w:tc>
                          <w:tc>
                            <w:tcPr>
                              <w:tcW w:w="2597" w:type="dxa"/>
                            </w:tcPr>
                            <w:p w:rsidR="00F94927" w:rsidRDefault="00F94927">
                              <w:pPr>
                                <w:rPr>
                                  <w:rFonts w:ascii="標楷體" w:eastAsia="標楷體" w:hAnsi="標楷體"/>
                                </w:rPr>
                              </w:pPr>
                            </w:p>
                          </w:tc>
                        </w:tr>
                      </w:tbl>
                      <w:p w:rsidR="00F94927" w:rsidRDefault="00F94927" w:rsidP="002C2321">
                        <w:pPr>
                          <w:rPr>
                            <w:rFonts w:ascii="標楷體" w:eastAsia="標楷體" w:hAnsi="標楷體"/>
                          </w:rPr>
                        </w:pPr>
                      </w:p>
                      <w:p w:rsidR="00F94927" w:rsidRDefault="00F94927" w:rsidP="002C2321">
                        <w:pPr>
                          <w:rPr>
                            <w:rFonts w:ascii="標楷體" w:eastAsia="標楷體" w:hAnsi="標楷體"/>
                          </w:rPr>
                        </w:pPr>
                      </w:p>
                      <w:p w:rsidR="00F94927" w:rsidRDefault="00F94927" w:rsidP="002C2321">
                        <w:pPr>
                          <w:rPr>
                            <w:rFonts w:ascii="標楷體" w:eastAsia="標楷體" w:hAnsi="標楷體"/>
                          </w:rPr>
                        </w:pPr>
                      </w:p>
                    </w:txbxContent>
                  </v:textbox>
                </v:shape>
                <v:shape id="Text Box 39" o:spid="_x0000_s1407" type="#_x0000_t202" style="position:absolute;left:360;top:59801;width:4572;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qpcIA&#10;AADcAAAADwAAAGRycy9kb3ducmV2LnhtbERPS2sCMRC+C/6HMEIvUrPtYbWrUUQUelHq6z5sxt3F&#10;zWRJ0jX996ZQ6G0+vucsVtG0oifnG8sK3iYZCOLS6oYrBZfz7nUGwgdkja1lUvBDHlbL4WCBhbYP&#10;PlJ/CpVIIewLVFCH0BVS+rImg35iO+LE3awzGBJ0ldQOHynctPI9y3JpsOHUUGNHm5rK++nbKIj5&#10;ebyfHsN0Ozv08SBxt/1yV6VeRnE9BxEohn/xn/tTp/kfOfw+k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CqlwgAAANwAAAAPAAAAAAAAAAAAAAAAAJgCAABkcnMvZG93&#10;bnJldi54bWxQSwUGAAAAAAQABAD1AAAAhwMAAAAA&#10;">
                  <v:textbox style="layout-flow:vertical-ideographic">
                    <w:txbxContent>
                      <w:p w:rsidR="00F94927" w:rsidRPr="00363734" w:rsidRDefault="00F94927" w:rsidP="002C2321">
                        <w:pPr>
                          <w:adjustRightInd w:val="0"/>
                          <w:snapToGrid w:val="0"/>
                          <w:rPr>
                            <w:rFonts w:ascii="標楷體" w:eastAsia="標楷體" w:hAnsi="標楷體"/>
                            <w:sz w:val="28"/>
                            <w:szCs w:val="28"/>
                          </w:rPr>
                        </w:pPr>
                        <w:r w:rsidRPr="00363734">
                          <w:rPr>
                            <w:rFonts w:ascii="標楷體" w:eastAsia="標楷體" w:hAnsi="標楷體" w:hint="eastAsia"/>
                            <w:sz w:val="28"/>
                            <w:szCs w:val="28"/>
                          </w:rPr>
                          <w:t>輔導追蹤期</w:t>
                        </w:r>
                      </w:p>
                    </w:txbxContent>
                  </v:textbox>
                </v:shape>
                <v:shape id="AutoShape 40" o:spid="_x0000_s1408" type="#_x0000_t32" style="position:absolute;left:938;top:58087;width:342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A+fcUAAADcAAAADwAAAGRycy9kb3ducmV2LnhtbERPS2vCQBC+C/0PyxR6Ed3UotU0q4hF&#10;qPbUKIi3aXbyoNnZkF019dd3hYK3+fiekyw6U4szta6yrOB5GIEgzqyuuFCw360HUxDOI2usLZOC&#10;X3KwmD/0Eoy1vfAXnVNfiBDCLkYFpfdNLKXLSjLohrYhDlxuW4M+wLaQusVLCDe1HEXRRBqsODSU&#10;2NCqpOwnPRkFk/pTp+O+s8cXv1vmh811s/1+V+rpsVu+gfDU+bv43/2hw/zZK9yeCR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A+fcUAAADcAAAADwAAAAAAAAAA&#10;AAAAAAChAgAAZHJzL2Rvd25yZXYueG1sUEsFBgAAAAAEAAQA+QAAAJMDAAAAAA==&#10;">
                  <v:stroke endarrow="block"/>
                </v:shape>
                <v:shape id="Text Box 41" o:spid="_x0000_s1409" type="#_x0000_t202" style="position:absolute;left:360;top:73517;width:4572;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xFcUA&#10;AADcAAAADwAAAGRycy9kb3ducmV2LnhtbESPQU8CMRCF7yb+h2ZMvEkXTFQWCjESowdiELhwG7ZD&#10;d8N2umkru/575mDibSbvzXvfzJeDb9WFYmoCGxiPClDEVbANOwP73fvDC6iUkS22gcnALyVYLm5v&#10;5lja0PM3XbbZKQnhVKKBOueu1DpVNXlMo9ARi3YK0WOWNTptI/YS7ls9KYon7bFhaaixo7eaqvP2&#10;xxs4NumRnw+rON7QR3/sd+5rHZ0x93fD6wxUpiH/m/+uP63gT4VWnpEJ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HEVxQAAANwAAAAPAAAAAAAAAAAAAAAAAJgCAABkcnMv&#10;ZG93bnJldi54bWxQSwUGAAAAAAQABAD1AAAAigMAAAAA&#10;" filled="f" fillcolor="#cff">
                  <v:textbox style="layout-flow:vertical-ideographic">
                    <w:txbxContent>
                      <w:p w:rsidR="00F94927" w:rsidRDefault="00F94927" w:rsidP="002C2321">
                        <w:pPr>
                          <w:adjustRightInd w:val="0"/>
                          <w:snapToGrid w:val="0"/>
                          <w:rPr>
                            <w:rFonts w:ascii="標楷體" w:eastAsia="標楷體" w:hAnsi="標楷體"/>
                          </w:rPr>
                        </w:pPr>
                        <w:r>
                          <w:rPr>
                            <w:rFonts w:ascii="標楷體" w:eastAsia="標楷體" w:hAnsi="標楷體" w:hint="eastAsia"/>
                          </w:rPr>
                          <w:t>事後檢討期</w:t>
                        </w:r>
                      </w:p>
                    </w:txbxContent>
                  </v:textbox>
                </v:shape>
                <v:shape id="AutoShape 42" o:spid="_x0000_s1410" type="#_x0000_t34" style="position:absolute;left:4932;top:64945;width:9144;height: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d7g8MAAADcAAAADwAAAGRycy9kb3ducmV2LnhtbERPS4vCMBC+C/6HMIIXWVM9iK1GEdkV&#10;vSg+1vPQzLZdm0lponb31xtB8DYf33Om88aU4ka1KywrGPQjEMSp1QVnCk7Hr48xCOeRNZaWScEf&#10;OZjP2q0pJtreeU+3g89ECGGXoILc+yqR0qU5GXR9WxEH7sfWBn2AdSZ1jfcQbko5jKKRNFhwaMix&#10;omVO6eVwNQr29D2Q/7vy3Ft96t90vDlF2/VFqW6nWUxAeGr8W/xyr3WYH8fwfCZ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3e4PDAAAA3AAAAA8AAAAAAAAAAAAA&#10;AAAAoQIAAGRycy9kb3ducmV2LnhtbFBLBQYAAAAABAAEAPkAAACRAwAAAAA=&#10;">
                  <v:stroke endarrow="block"/>
                </v:shape>
                <v:shape id="AutoShape 43" o:spid="_x0000_s1411" type="#_x0000_t32" style="position:absolute;left:938;top:71803;width:342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S8sQAAADcAAAADwAAAGRycy9kb3ducmV2LnhtbESPT4vCMBTE78J+h/AEL7KmKsrSNYqs&#10;CP45WRfE29vm2Rabl9JErX56Iwh7HGbmN8xk1phSXKl2hWUF/V4Egji1uuBMwe9++fkFwnlkjaVl&#10;UnAnB7PpR2uCsbY33tE18ZkIEHYxKsi9r2IpXZqTQdezFXHwTrY26IOsM6lrvAW4KeUgisbSYMFh&#10;IceKfnJKz8nFKBiXW52Mus4eh34/Px3Wj/Xmb6FUp93Mv0F4avx/+N1eaQWBCK8z4Qj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lLyxAAAANwAAAAPAAAAAAAAAAAA&#10;AAAAAKECAABkcnMvZG93bnJldi54bWxQSwUGAAAAAAQABAD5AAAAkgMAAAAA&#10;">
                  <v:stroke endarrow="block"/>
                </v:shape>
                <v:shape id="Text Box 44" o:spid="_x0000_s1412" type="#_x0000_t202" style="position:absolute;left:14076;top:72374;width:9144;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LsUA&#10;AADcAAAADwAAAGRycy9kb3ducmV2LnhtbESPQWvCQBSE74X+h+UJXopuIrRK6iqlEJAeLCaC5PbI&#10;vmaD2bchu43pv3cLhR6HmfmG2e4n24mRBt86VpAuExDEtdMtNwrOZb7YgPABWWPnmBT8kIf97vFh&#10;i5l2Nz7RWIRGRAj7DBWYEPpMSl8bsuiXrieO3pcbLIYoh0bqAW8Rbju5SpIXabHluGCwp3dD9bX4&#10;tgrG0+W5Wrel/uyaqTqaJ8zxA5Waz6a3VxCBpvAf/msftIJVksLvmXg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2tIuxQAAANwAAAAPAAAAAAAAAAAAAAAAAJgCAABkcnMv&#10;ZG93bnJldi54bWxQSwUGAAAAAAQABAD1AAAAigMAAAAA&#10;" filled="f" fillcolor="#cff">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1.肇事學生與受暴教師心理輔導追蹤</w:t>
                        </w:r>
                      </w:p>
                    </w:txbxContent>
                  </v:textbox>
                </v:shape>
                <v:shape id="Text Box 45" o:spid="_x0000_s1413" type="#_x0000_t202" style="position:absolute;left:26649;top:72374;width:9144;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MWcUA&#10;AADcAAAADwAAAGRycy9kb3ducmV2LnhtbESPzWrDMBCE74W+g9hCLiWRY+gPThQTAoaQQ0vsQslt&#10;sTaWibUyluI4b18VCj0OM/MNs84n24mRBt86VrBcJCCIa6dbbhR8VcX8HYQPyBo7x6TgTh7yzePD&#10;GjPtbnyksQyNiBD2GSowIfSZlL42ZNEvXE8cvbMbLIYoh0bqAW8RbjuZJsmrtNhyXDDY085QfSmv&#10;VsF4/H45vbWV/uya6fRhnrHAAyo1e5q2KxCBpvAf/mvvtYI0Se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ExZxQAAANwAAAAPAAAAAAAAAAAAAAAAAJgCAABkcnMv&#10;ZG93bnJldi54bWxQSwUGAAAAAAQABAD1AAAAigMAAAAA&#10;" filled="f" fillcolor="#cff">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2.預防再發生校園暴力防治機制檢討</w:t>
                        </w:r>
                      </w:p>
                    </w:txbxContent>
                  </v:textbox>
                </v:shape>
                <v:shape id="Text Box 46" o:spid="_x0000_s1414" type="#_x0000_t202" style="position:absolute;left:40365;top:72374;width:9144;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pwsQA&#10;AADcAAAADwAAAGRycy9kb3ducmV2LnhtbESPT4vCMBTE7wt+h/AEL4um67Iq1SiyIMgeXPwD4u3R&#10;PJti81KaWOu3N4LgcZiZ3zCzRWtL0VDtC8cKvgYJCOLM6YJzBYf9qj8B4QOyxtIxKbiTh8W88zHD&#10;VLsbb6nZhVxECPsUFZgQqlRKnxmy6AeuIo7e2dUWQ5R1LnWNtwi3pRwmyUhaLDguGKzo11B22V2t&#10;gmZ7/DmNi73+L/P2tDGfuMI/VKrXbZdTEIHa8A6/2mutYJh8w/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6cLEAAAA3AAAAA8AAAAAAAAAAAAAAAAAmAIAAGRycy9k&#10;b3ducmV2LnhtbFBLBQYAAAAABAAEAPUAAACJAwAAAAA=&#10;" filled="f" fillcolor="#cff">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3.警政與醫療聯絡網檢討</w:t>
                        </w:r>
                      </w:p>
                    </w:txbxContent>
                  </v:textbox>
                </v:shape>
                <v:shape id="Text Box 47" o:spid="_x0000_s1415" type="#_x0000_t202" style="position:absolute;left:52938;top:72374;width:9144;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1xtsQA&#10;AADcAAAADwAAAGRycy9kb3ducmV2LnhtbESPT4vCMBTE7wt+h/AEL4umK7sq1SiyIMgeXPwD4u3R&#10;PJti81KaWOu3N4LgcZiZ3zCzRWtL0VDtC8cKvgYJCOLM6YJzBYf9qj8B4QOyxtIxKbiTh8W88zHD&#10;VLsbb6nZhVxECPsUFZgQqlRKnxmy6AeuIo7e2dUWQ5R1LnWNtwi3pRwmyUhaLDguGKzo11B22V2t&#10;gmZ7/DmNi73+L/P2tDGfuMI/VKrXbZdTEIHa8A6/2mutYJh8w/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cbbEAAAA3AAAAA8AAAAAAAAAAAAAAAAAmAIAAGRycy9k&#10;b3ducmV2LnhtbFBLBQYAAAAABAAEAPUAAACJAwAAAAA=&#10;" filled="f" fillcolor="#cff">
                  <v:textbox>
                    <w:txbxContent>
                      <w:p w:rsidR="00F94927" w:rsidRDefault="00F94927" w:rsidP="002C2321">
                        <w:pPr>
                          <w:adjustRightInd w:val="0"/>
                          <w:snapToGrid w:val="0"/>
                          <w:ind w:left="240" w:hangingChars="100" w:hanging="240"/>
                          <w:rPr>
                            <w:rFonts w:ascii="標楷體" w:eastAsia="標楷體" w:hAnsi="標楷體"/>
                          </w:rPr>
                        </w:pPr>
                        <w:r>
                          <w:rPr>
                            <w:rFonts w:ascii="標楷體" w:eastAsia="標楷體" w:hAnsi="標楷體" w:hint="eastAsia"/>
                          </w:rPr>
                          <w:t>4.行政處理檢討</w:t>
                        </w:r>
                      </w:p>
                      <w:p w:rsidR="00F94927" w:rsidRDefault="00F94927" w:rsidP="002C2321">
                        <w:pPr>
                          <w:adjustRightInd w:val="0"/>
                          <w:snapToGrid w:val="0"/>
                          <w:ind w:leftChars="100" w:left="240"/>
                          <w:rPr>
                            <w:rFonts w:ascii="標楷體" w:eastAsia="標楷體" w:hAnsi="標楷體"/>
                          </w:rPr>
                        </w:pPr>
                        <w:r>
                          <w:rPr>
                            <w:rFonts w:ascii="標楷體" w:eastAsia="標楷體" w:hAnsi="標楷體" w:hint="eastAsia"/>
                          </w:rPr>
                          <w:t>、資料建檔結案</w:t>
                        </w:r>
                      </w:p>
                    </w:txbxContent>
                  </v:textbox>
                </v:shape>
                <v:shape id="AutoShape 48" o:spid="_x0000_s1416" type="#_x0000_t34" style="position:absolute;left:4932;top:78661;width:9144;height: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FfcUAAADcAAAADwAAAGRycy9kb3ducmV2LnhtbESPQWsCMRSE70L/Q3hCL6KJgkVWo0hp&#10;i14sWvX82Dx3Vzcvyybq6q83gtDjMDPfMJNZY0txodoXjjX0ewoEcepMwZmG7d93dwTCB2SDpWPS&#10;cCMPs+lba4KJcVde02UTMhEh7BPUkIdQJVL6NCeLvucq4ugdXG0xRFln0tR4jXBbyoFSH9JiwXEh&#10;x4o+c0pPm7PVsKZdX95/y33n58sc09Fyq1aLk9bv7WY+BhGoCf/hV3thNAzUEJ5n4h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WFfcUAAADcAAAADwAAAAAAAAAA&#10;AAAAAAChAgAAZHJzL2Rvd25yZXYueG1sUEsFBgAAAAAEAAQA+QAAAJMDAAAAAA==&#10;">
                  <v:stroke endarrow="block"/>
                </v:shape>
                <v:shape id="AutoShape 49" o:spid="_x0000_s1417" type="#_x0000_t32" style="position:absolute;left:23220;top:78661;width:342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yB8QAAADcAAAADwAAAGRycy9kb3ducmV2LnhtbESPQYvCMBSE74L/ITzBm6Z6EK1GWRYU&#10;cfGwupT19miebbF5KUnUur9+Iwgeh5n5hlmsWlOLGzlfWVYwGiYgiHOrKy4U/BzXgykIH5A11pZJ&#10;wYM8rJbdzgJTbe/8TbdDKESEsE9RQRlCk0rp85IM+qFtiKN3ts5giNIVUju8R7ip5ThJJtJgxXGh&#10;xIY+S8ovh6tR8Ps1u2aPbE+7bDTbndAZ/3fcKNXvtR9zEIHa8A6/2lutYJxM4H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3IHxAAAANwAAAAPAAAAAAAAAAAA&#10;AAAAAKECAABkcnMvZG93bnJldi54bWxQSwUGAAAAAAQABAD5AAAAkgMAAAAA&#10;">
                  <v:stroke endarrow="block"/>
                </v:shape>
                <v:shape id="AutoShape 50" o:spid="_x0000_s1418" type="#_x0000_t32" style="position:absolute;left:35793;top:78661;width:457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XnMUAAADcAAAADwAAAGRycy9kb3ducmV2LnhtbESPQWvCQBSE74X+h+UVvNWNHmyNrlIK&#10;FbF4qJGgt0f2mYRm34bdVaO/3hUEj8PMfMNM551pxImcry0rGPQTEMSF1TWXCrbZz/snCB+QNTaW&#10;ScGFPMxnry9TTLU98x+dNqEUEcI+RQVVCG0qpS8qMuj7tiWO3sE6gyFKV0rt8BzhppHDJBlJgzXH&#10;hQpb+q6o+N8cjYLd7/iYX/I1rfLBeLVHZ/w1WyjVe+u+JiACdeEZfrSXWsEw+YD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PXnMUAAADcAAAADwAAAAAAAAAA&#10;AAAAAAChAgAAZHJzL2Rvd25yZXYueG1sUEsFBgAAAAAEAAQA+QAAAJMDAAAAAA==&#10;">
                  <v:stroke endarrow="block"/>
                </v:shape>
                <v:shape id="AutoShape 51" o:spid="_x0000_s1419" type="#_x0000_t32" style="position:absolute;left:49509;top:78661;width:342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D7sMAAADcAAAADwAAAGRycy9kb3ducmV2LnhtbERPz2vCMBS+D/wfwhN2m6kexuyMIoJj&#10;VHawStluj+atLTYvJYm29a83h8GOH9/v1WYwrbiR841lBfNZAoK4tLrhSsH5tH95A+EDssbWMikY&#10;ycNmPXlaYaptz0e65aESMYR9igrqELpUSl/WZNDPbEccuV/rDIYIXSW1wz6Gm1YukuRVGmw4NtTY&#10;0a6m8pJfjYLvw/JajMUXZcV8mf2gM/5++lDqeTps30EEGsK/+M/9qRUskrg2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sQ+7DAAAA3AAAAA8AAAAAAAAAAAAA&#10;AAAAoQIAAGRycy9kb3ducmV2LnhtbFBLBQYAAAAABAAEAPkAAACRAwAAAAA=&#10;">
                  <v:stroke endarrow="block"/>
                </v:shape>
                <w10:anchorlock/>
              </v:group>
            </w:pict>
          </mc:Fallback>
        </mc:AlternateContent>
      </w:r>
    </w:p>
    <w:p w:rsidR="002C2321" w:rsidRPr="00CE5DB7" w:rsidRDefault="002C2321" w:rsidP="008A6AE3">
      <w:pPr>
        <w:spacing w:line="400" w:lineRule="exact"/>
        <w:rPr>
          <w:rFonts w:ascii="標楷體" w:eastAsia="標楷體" w:hAnsi="標楷體"/>
          <w:b/>
          <w:sz w:val="28"/>
          <w:szCs w:val="28"/>
        </w:rPr>
      </w:pPr>
      <w:r w:rsidRPr="00CE5DB7">
        <w:rPr>
          <w:rFonts w:ascii="標楷體" w:eastAsia="標楷體" w:hAnsi="標楷體" w:hint="eastAsia"/>
          <w:b/>
          <w:sz w:val="28"/>
          <w:szCs w:val="28"/>
        </w:rPr>
        <w:lastRenderedPageBreak/>
        <w:t>附件10</w:t>
      </w:r>
      <w:r w:rsidR="008A6AE3" w:rsidRPr="00CE5DB7">
        <w:rPr>
          <w:rFonts w:ascii="標楷體" w:eastAsia="標楷體" w:hAnsi="標楷體"/>
          <w:b/>
          <w:sz w:val="28"/>
          <w:szCs w:val="28"/>
        </w:rPr>
        <w:t xml:space="preserve">  </w:t>
      </w:r>
      <w:r w:rsidRPr="00CE5DB7">
        <w:rPr>
          <w:rFonts w:ascii="標楷體" w:eastAsia="標楷體" w:hAnsi="標楷體" w:hint="eastAsia"/>
          <w:b/>
          <w:sz w:val="28"/>
          <w:szCs w:val="28"/>
        </w:rPr>
        <w:t>校園暴力、霸凌事件處理作業流程表</w:t>
      </w:r>
      <w:r w:rsidRPr="00CE5DB7">
        <w:rPr>
          <w:rFonts w:ascii="標楷體" w:eastAsia="標楷體" w:hAnsi="標楷體" w:hint="eastAsia"/>
          <w:b/>
          <w:noProof/>
          <w:sz w:val="28"/>
          <w:szCs w:val="28"/>
        </w:rPr>
        <mc:AlternateContent>
          <mc:Choice Requires="wps">
            <w:drawing>
              <wp:anchor distT="0" distB="0" distL="114300" distR="114300" simplePos="0" relativeHeight="251653120" behindDoc="0" locked="0" layoutInCell="1" allowOverlap="1" wp14:anchorId="0206854C" wp14:editId="4F34683C">
                <wp:simplePos x="0" y="0"/>
                <wp:positionH relativeFrom="column">
                  <wp:posOffset>163195</wp:posOffset>
                </wp:positionH>
                <wp:positionV relativeFrom="paragraph">
                  <wp:posOffset>4649470</wp:posOffset>
                </wp:positionV>
                <wp:extent cx="800100" cy="571500"/>
                <wp:effectExtent l="0" t="3810" r="2540" b="0"/>
                <wp:wrapNone/>
                <wp:docPr id="160" name="矩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44450">
                              <a:solidFill>
                                <a:srgbClr val="FFFFFF"/>
                              </a:solidFill>
                              <a:miter lim="800000"/>
                              <a:headEnd/>
                              <a:tailEnd/>
                            </a14:hiddenLine>
                          </a:ext>
                        </a:extLst>
                      </wps:spPr>
                      <wps:txbx>
                        <w:txbxContent>
                          <w:p w:rsidR="00F94927" w:rsidRPr="00A72DF8" w:rsidRDefault="00F94927" w:rsidP="002C2321">
                            <w:pPr>
                              <w:rPr>
                                <w:rFonts w:eastAsia="標楷體"/>
                                <w:b/>
                                <w:color w:val="0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72DF8">
                              <w:rPr>
                                <w:rFonts w:eastAsia="標楷體" w:hint="eastAsia"/>
                                <w:b/>
                                <w:color w:val="0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處理期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6854C" id="矩形 160" o:spid="_x0000_s1420" style="position:absolute;margin-left:12.85pt;margin-top:366.1pt;width:63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" filled="f" fillcolor="#ff9" stroked="f" strokecolor="white" strokeweight="3.5pt">
                <v:textbox>
                  <w:txbxContent>
                    <w:p w:rsidR="00F94927" w:rsidRPr="00A72DF8" w:rsidRDefault="00F94927" w:rsidP="002C2321">
                      <w:pPr>
                        <w:rPr>
                          <w:rFonts w:eastAsia="標楷體"/>
                          <w:b/>
                          <w:color w:val="0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72DF8">
                        <w:rPr>
                          <w:rFonts w:eastAsia="標楷體" w:hint="eastAsia"/>
                          <w:b/>
                          <w:color w:val="00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處理期</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648000" behindDoc="0" locked="0" layoutInCell="1" allowOverlap="1" wp14:anchorId="288FA569" wp14:editId="29C96EEF">
                <wp:simplePos x="0" y="0"/>
                <wp:positionH relativeFrom="column">
                  <wp:posOffset>2753995</wp:posOffset>
                </wp:positionH>
                <wp:positionV relativeFrom="paragraph">
                  <wp:posOffset>4484370</wp:posOffset>
                </wp:positionV>
                <wp:extent cx="1600200" cy="457200"/>
                <wp:effectExtent l="6985" t="10160" r="12065" b="8890"/>
                <wp:wrapNone/>
                <wp:docPr id="159" name="矩形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jc w:val="center"/>
                              <w:rPr>
                                <w:rFonts w:ascii="標楷體" w:eastAsia="標楷體" w:hAnsi="標楷體"/>
                                <w:bCs/>
                                <w:sz w:val="28"/>
                                <w:szCs w:val="28"/>
                              </w:rPr>
                            </w:pPr>
                            <w:r w:rsidRPr="0065482E">
                              <w:rPr>
                                <w:rFonts w:ascii="標楷體" w:eastAsia="標楷體" w:hAnsi="標楷體" w:hint="eastAsia"/>
                                <w:bCs/>
                                <w:sz w:val="28"/>
                                <w:szCs w:val="28"/>
                              </w:rPr>
                              <w:t>啟動輔導機制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FA569" id="矩形 159" o:spid="_x0000_s1421" style="position:absolute;margin-left:216.85pt;margin-top:353.1pt;width:126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">
                <v:textbox>
                  <w:txbxContent>
                    <w:p w:rsidR="00F94927" w:rsidRPr="0065482E" w:rsidRDefault="00F94927" w:rsidP="002C2321">
                      <w:pPr>
                        <w:jc w:val="center"/>
                        <w:rPr>
                          <w:rFonts w:ascii="標楷體" w:eastAsia="標楷體" w:hAnsi="標楷體"/>
                          <w:bCs/>
                          <w:sz w:val="28"/>
                          <w:szCs w:val="28"/>
                        </w:rPr>
                      </w:pPr>
                      <w:r w:rsidRPr="0065482E">
                        <w:rPr>
                          <w:rFonts w:ascii="標楷體" w:eastAsia="標楷體" w:hAnsi="標楷體" w:hint="eastAsia"/>
                          <w:bCs/>
                          <w:sz w:val="28"/>
                          <w:szCs w:val="28"/>
                        </w:rPr>
                        <w:t>啟動輔導機制</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642880" behindDoc="0" locked="0" layoutInCell="1" allowOverlap="1" wp14:anchorId="2FB18CBC" wp14:editId="4970CDD5">
                <wp:simplePos x="0" y="0"/>
                <wp:positionH relativeFrom="column">
                  <wp:posOffset>810895</wp:posOffset>
                </wp:positionH>
                <wp:positionV relativeFrom="paragraph">
                  <wp:posOffset>3684270</wp:posOffset>
                </wp:positionV>
                <wp:extent cx="914400" cy="571500"/>
                <wp:effectExtent l="6985" t="10160" r="12065" b="8890"/>
                <wp:wrapNone/>
                <wp:docPr id="158" name="矩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spacing w:line="360" w:lineRule="exact"/>
                              <w:rPr>
                                <w:rFonts w:ascii="標楷體" w:eastAsia="標楷體" w:hAnsi="標楷體"/>
                                <w:sz w:val="28"/>
                                <w:szCs w:val="28"/>
                              </w:rPr>
                            </w:pPr>
                            <w:r w:rsidRPr="0065482E">
                              <w:rPr>
                                <w:rFonts w:ascii="標楷體" w:eastAsia="標楷體" w:hAnsi="標楷體" w:hint="eastAsia"/>
                                <w:sz w:val="28"/>
                                <w:szCs w:val="28"/>
                              </w:rPr>
                              <w:t>重大校</w:t>
                            </w:r>
                          </w:p>
                          <w:p w:rsidR="00F94927" w:rsidRPr="0065482E" w:rsidRDefault="00F94927" w:rsidP="002C2321">
                            <w:pPr>
                              <w:spacing w:line="360" w:lineRule="exact"/>
                              <w:rPr>
                                <w:rFonts w:ascii="標楷體" w:eastAsia="標楷體" w:hAnsi="標楷體"/>
                                <w:sz w:val="28"/>
                                <w:szCs w:val="28"/>
                              </w:rPr>
                            </w:pPr>
                            <w:r w:rsidRPr="0065482E">
                              <w:rPr>
                                <w:rFonts w:ascii="標楷體" w:eastAsia="標楷體" w:hAnsi="標楷體" w:hint="eastAsia"/>
                                <w:sz w:val="28"/>
                                <w:szCs w:val="28"/>
                              </w:rPr>
                              <w:t>安事故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18CBC" id="矩形 158" o:spid="_x0000_s1422" style="position:absolute;margin-left:63.85pt;margin-top:290.1pt;width:1in;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">
                <v:textbox>
                  <w:txbxContent>
                    <w:p w:rsidR="00F94927" w:rsidRPr="0065482E" w:rsidRDefault="00F94927" w:rsidP="002C2321">
                      <w:pPr>
                        <w:spacing w:line="360" w:lineRule="exact"/>
                        <w:rPr>
                          <w:rFonts w:ascii="標楷體" w:eastAsia="標楷體" w:hAnsi="標楷體"/>
                          <w:sz w:val="28"/>
                          <w:szCs w:val="28"/>
                        </w:rPr>
                      </w:pPr>
                      <w:r w:rsidRPr="0065482E">
                        <w:rPr>
                          <w:rFonts w:ascii="標楷體" w:eastAsia="標楷體" w:hAnsi="標楷體" w:hint="eastAsia"/>
                          <w:sz w:val="28"/>
                          <w:szCs w:val="28"/>
                        </w:rPr>
                        <w:t>重大校</w:t>
                      </w:r>
                    </w:p>
                    <w:p w:rsidR="00F94927" w:rsidRPr="0065482E" w:rsidRDefault="00F94927" w:rsidP="002C2321">
                      <w:pPr>
                        <w:spacing w:line="360" w:lineRule="exact"/>
                        <w:rPr>
                          <w:rFonts w:ascii="標楷體" w:eastAsia="標楷體" w:hAnsi="標楷體"/>
                          <w:sz w:val="28"/>
                          <w:szCs w:val="28"/>
                        </w:rPr>
                      </w:pPr>
                      <w:r w:rsidRPr="0065482E">
                        <w:rPr>
                          <w:rFonts w:ascii="標楷體" w:eastAsia="標楷體" w:hAnsi="標楷體" w:hint="eastAsia"/>
                          <w:sz w:val="28"/>
                          <w:szCs w:val="28"/>
                        </w:rPr>
                        <w:t>安事故</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637760" behindDoc="0" locked="0" layoutInCell="1" allowOverlap="1" wp14:anchorId="07952D70" wp14:editId="00FCD8FD">
                <wp:simplePos x="0" y="0"/>
                <wp:positionH relativeFrom="column">
                  <wp:posOffset>1725295</wp:posOffset>
                </wp:positionH>
                <wp:positionV relativeFrom="paragraph">
                  <wp:posOffset>3912870</wp:posOffset>
                </wp:positionV>
                <wp:extent cx="1371600" cy="0"/>
                <wp:effectExtent l="16510" t="19685" r="21590" b="18415"/>
                <wp:wrapNone/>
                <wp:docPr id="157" name="直線接點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35D2C" id="直線接點 15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5pt,308.1pt" to="243.85pt,3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" strokeweight="2.25p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632640" behindDoc="0" locked="0" layoutInCell="1" allowOverlap="1" wp14:anchorId="7F1D1755" wp14:editId="1A150547">
                <wp:simplePos x="0" y="0"/>
                <wp:positionH relativeFrom="column">
                  <wp:posOffset>3096895</wp:posOffset>
                </wp:positionH>
                <wp:positionV relativeFrom="paragraph">
                  <wp:posOffset>3684270</wp:posOffset>
                </wp:positionV>
                <wp:extent cx="914400" cy="571500"/>
                <wp:effectExtent l="6985" t="10160" r="12065" b="8890"/>
                <wp:wrapNone/>
                <wp:docPr id="156" name="矩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rPr>
                                <w:rFonts w:ascii="標楷體" w:eastAsia="標楷體" w:hAnsi="標楷體"/>
                                <w:sz w:val="28"/>
                                <w:szCs w:val="28"/>
                              </w:rPr>
                            </w:pPr>
                            <w:r w:rsidRPr="0065482E">
                              <w:rPr>
                                <w:rFonts w:ascii="標楷體" w:eastAsia="標楷體" w:hAnsi="標楷體" w:hint="eastAsia"/>
                                <w:sz w:val="28"/>
                                <w:szCs w:val="28"/>
                              </w:rPr>
                              <w:t>一般事件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D1755" id="矩形 156" o:spid="_x0000_s1423" style="position:absolute;margin-left:243.85pt;margin-top:290.1pt;width:1in;height: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">
                <v:textbox>
                  <w:txbxContent>
                    <w:p w:rsidR="00F94927" w:rsidRPr="0065482E" w:rsidRDefault="00F94927" w:rsidP="002C2321">
                      <w:pPr>
                        <w:rPr>
                          <w:rFonts w:ascii="標楷體" w:eastAsia="標楷體" w:hAnsi="標楷體"/>
                          <w:sz w:val="28"/>
                          <w:szCs w:val="28"/>
                        </w:rPr>
                      </w:pPr>
                      <w:r w:rsidRPr="0065482E">
                        <w:rPr>
                          <w:rFonts w:ascii="標楷體" w:eastAsia="標楷體" w:hAnsi="標楷體" w:hint="eastAsia"/>
                          <w:sz w:val="28"/>
                          <w:szCs w:val="28"/>
                        </w:rPr>
                        <w:t>一般事件</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627520" behindDoc="0" locked="0" layoutInCell="1" allowOverlap="1" wp14:anchorId="33783B4D" wp14:editId="2687CFE4">
                <wp:simplePos x="0" y="0"/>
                <wp:positionH relativeFrom="column">
                  <wp:posOffset>237490</wp:posOffset>
                </wp:positionH>
                <wp:positionV relativeFrom="paragraph">
                  <wp:posOffset>8190865</wp:posOffset>
                </wp:positionV>
                <wp:extent cx="800100" cy="622300"/>
                <wp:effectExtent l="0" t="1905" r="4445" b="4445"/>
                <wp:wrapNone/>
                <wp:docPr id="155" name="矩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223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44450">
                              <a:solidFill>
                                <a:srgbClr val="FFFFFF"/>
                              </a:solidFill>
                              <a:miter lim="800000"/>
                              <a:headEnd/>
                              <a:tailEnd/>
                            </a14:hiddenLine>
                          </a:ext>
                        </a:extLst>
                      </wps:spPr>
                      <wps:txbx>
                        <w:txbxContent>
                          <w:p w:rsidR="00F94927" w:rsidRPr="00A72DF8" w:rsidRDefault="00F94927" w:rsidP="002C2321">
                            <w:pPr>
                              <w:rPr>
                                <w:rFonts w:eastAsia="標楷體"/>
                                <w:b/>
                                <w:color w:val="000000"/>
                                <w:sz w:val="32"/>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72DF8">
                              <w:rPr>
                                <w:rFonts w:eastAsia="標楷體" w:hint="eastAsia"/>
                                <w:b/>
                                <w:color w:val="000000"/>
                                <w:sz w:val="32"/>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追蹤期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83B4D" id="矩形 155" o:spid="_x0000_s1424" style="position:absolute;margin-left:18.7pt;margin-top:644.95pt;width:63pt;height:4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" filled="f" fillcolor="#ff9" stroked="f" strokecolor="white" strokeweight="3.5pt">
                <v:textbox>
                  <w:txbxContent>
                    <w:p w:rsidR="00F94927" w:rsidRPr="00A72DF8" w:rsidRDefault="00F94927" w:rsidP="002C2321">
                      <w:pPr>
                        <w:rPr>
                          <w:rFonts w:eastAsia="標楷體"/>
                          <w:b/>
                          <w:color w:val="000000"/>
                          <w:sz w:val="32"/>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72DF8">
                        <w:rPr>
                          <w:rFonts w:eastAsia="標楷體" w:hint="eastAsia"/>
                          <w:b/>
                          <w:color w:val="000000"/>
                          <w:sz w:val="32"/>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追蹤期</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621376" behindDoc="0" locked="0" layoutInCell="1" allowOverlap="1" wp14:anchorId="433F2C47" wp14:editId="69928073">
                <wp:simplePos x="0" y="0"/>
                <wp:positionH relativeFrom="column">
                  <wp:posOffset>544195</wp:posOffset>
                </wp:positionH>
                <wp:positionV relativeFrom="paragraph">
                  <wp:posOffset>5170170</wp:posOffset>
                </wp:positionV>
                <wp:extent cx="0" cy="2971800"/>
                <wp:effectExtent l="73660" t="19685" r="69215" b="27940"/>
                <wp:wrapNone/>
                <wp:docPr id="154" name="直線接點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494EE" id="直線接點 154"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pt,407.1pt" to="42.85pt,6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" strokeweight="2.25pt">
                <v:stroke dashstyle="1 1" endarrow="block"/>
              </v:line>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616256" behindDoc="0" locked="0" layoutInCell="1" allowOverlap="1" wp14:anchorId="3456A1C1" wp14:editId="7A884B1E">
                <wp:simplePos x="0" y="0"/>
                <wp:positionH relativeFrom="column">
                  <wp:posOffset>5840095</wp:posOffset>
                </wp:positionH>
                <wp:positionV relativeFrom="paragraph">
                  <wp:posOffset>3455670</wp:posOffset>
                </wp:positionV>
                <wp:extent cx="0" cy="228600"/>
                <wp:effectExtent l="73660" t="19685" r="69215" b="27940"/>
                <wp:wrapNone/>
                <wp:docPr id="153" name="直線接點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A549B" id="直線接點 15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72.1pt" to="459.85pt,2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" strokeweight="2.25pt">
                <v:stroke endarrow="block"/>
              </v:line>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611136" behindDoc="0" locked="0" layoutInCell="1" allowOverlap="1" wp14:anchorId="59B6AE37" wp14:editId="5046589C">
                <wp:simplePos x="0" y="0"/>
                <wp:positionH relativeFrom="column">
                  <wp:posOffset>1268095</wp:posOffset>
                </wp:positionH>
                <wp:positionV relativeFrom="paragraph">
                  <wp:posOffset>3455670</wp:posOffset>
                </wp:positionV>
                <wp:extent cx="0" cy="228600"/>
                <wp:effectExtent l="73660" t="19685" r="69215" b="27940"/>
                <wp:wrapNone/>
                <wp:docPr id="152" name="直線接點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74995" id="直線接點 15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5pt,272.1pt" to="99.85pt,2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" strokeweight="2.25pt">
                <v:stroke endarrow="block"/>
              </v:line>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606016" behindDoc="0" locked="0" layoutInCell="1" allowOverlap="1" wp14:anchorId="35C23057" wp14:editId="75C54102">
                <wp:simplePos x="0" y="0"/>
                <wp:positionH relativeFrom="column">
                  <wp:posOffset>1268095</wp:posOffset>
                </wp:positionH>
                <wp:positionV relativeFrom="paragraph">
                  <wp:posOffset>3455670</wp:posOffset>
                </wp:positionV>
                <wp:extent cx="4572000" cy="0"/>
                <wp:effectExtent l="16510" t="19685" r="21590" b="18415"/>
                <wp:wrapNone/>
                <wp:docPr id="151" name="直線接點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E32F6" id="直線接點 151" o:spid="_x0000_s1026" style="position:absolute;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5pt,272.1pt" to="459.85pt,2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" strokeweight="2.25p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600896" behindDoc="0" locked="0" layoutInCell="1" allowOverlap="1" wp14:anchorId="2B5BEDE7" wp14:editId="00C27A48">
                <wp:simplePos x="0" y="0"/>
                <wp:positionH relativeFrom="column">
                  <wp:posOffset>163195</wp:posOffset>
                </wp:positionH>
                <wp:positionV relativeFrom="paragraph">
                  <wp:posOffset>1334770</wp:posOffset>
                </wp:positionV>
                <wp:extent cx="800100" cy="571500"/>
                <wp:effectExtent l="0" t="3810" r="2540" b="0"/>
                <wp:wrapNone/>
                <wp:docPr id="150" name="矩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44450">
                              <a:solidFill>
                                <a:srgbClr val="FFFFFF"/>
                              </a:solidFill>
                              <a:miter lim="800000"/>
                              <a:headEnd/>
                              <a:tailEnd/>
                            </a14:hiddenLine>
                          </a:ext>
                        </a:extLst>
                      </wps:spPr>
                      <wps:txbx>
                        <w:txbxContent>
                          <w:p w:rsidR="00F94927" w:rsidRPr="00A72DF8" w:rsidRDefault="00F94927" w:rsidP="002C2321">
                            <w:pPr>
                              <w:rPr>
                                <w:rFonts w:eastAsia="標楷體"/>
                                <w:b/>
                                <w:color w:val="000000"/>
                                <w:sz w:val="32"/>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72DF8">
                              <w:rPr>
                                <w:rFonts w:eastAsia="標楷體" w:hint="eastAsia"/>
                                <w:b/>
                                <w:color w:val="000000"/>
                                <w:sz w:val="32"/>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發現期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BEDE7" id="矩形 150" o:spid="_x0000_s1425" style="position:absolute;margin-left:12.85pt;margin-top:105.1pt;width:63pt;height: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" filled="f" fillcolor="#ff9" stroked="f" strokecolor="white" strokeweight="3.5pt">
                <v:textbox>
                  <w:txbxContent>
                    <w:p w:rsidR="00F94927" w:rsidRPr="00A72DF8" w:rsidRDefault="00F94927" w:rsidP="002C2321">
                      <w:pPr>
                        <w:rPr>
                          <w:rFonts w:eastAsia="標楷體"/>
                          <w:b/>
                          <w:color w:val="000000"/>
                          <w:sz w:val="32"/>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72DF8">
                        <w:rPr>
                          <w:rFonts w:eastAsia="標楷體" w:hint="eastAsia"/>
                          <w:b/>
                          <w:color w:val="000000"/>
                          <w:sz w:val="32"/>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發現期</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95776" behindDoc="0" locked="0" layoutInCell="1" allowOverlap="1" wp14:anchorId="3FD9DAF2" wp14:editId="23B15800">
                <wp:simplePos x="0" y="0"/>
                <wp:positionH relativeFrom="column">
                  <wp:posOffset>4925695</wp:posOffset>
                </wp:positionH>
                <wp:positionV relativeFrom="paragraph">
                  <wp:posOffset>7722870</wp:posOffset>
                </wp:positionV>
                <wp:extent cx="0" cy="457200"/>
                <wp:effectExtent l="73660" t="19685" r="69215" b="27940"/>
                <wp:wrapNone/>
                <wp:docPr id="149" name="直線接點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72859" id="直線接點 149"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85pt,608.1pt" to="387.85pt,6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" strokeweight="2.25pt">
                <v:stroke endarrow="block"/>
              </v:line>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90656" behindDoc="0" locked="0" layoutInCell="1" allowOverlap="1" wp14:anchorId="6589AE05" wp14:editId="6DE5F498">
                <wp:simplePos x="0" y="0"/>
                <wp:positionH relativeFrom="column">
                  <wp:posOffset>4468495</wp:posOffset>
                </wp:positionH>
                <wp:positionV relativeFrom="paragraph">
                  <wp:posOffset>8180070</wp:posOffset>
                </wp:positionV>
                <wp:extent cx="914400" cy="571500"/>
                <wp:effectExtent l="6985" t="10160" r="12065" b="8890"/>
                <wp:wrapNone/>
                <wp:docPr id="148" name="矩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rPr>
                                <w:rFonts w:ascii="標楷體" w:eastAsia="標楷體" w:hAnsi="標楷體"/>
                                <w:bCs/>
                                <w:sz w:val="28"/>
                              </w:rPr>
                            </w:pPr>
                            <w:r w:rsidRPr="0065482E">
                              <w:rPr>
                                <w:rFonts w:ascii="標楷體" w:eastAsia="標楷體" w:hAnsi="標楷體" w:hint="eastAsia"/>
                                <w:bCs/>
                                <w:sz w:val="28"/>
                              </w:rPr>
                              <w:t>追蹤輔導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9AE05" id="矩形 148" o:spid="_x0000_s1426" style="position:absolute;margin-left:351.85pt;margin-top:644.1pt;width:1in;height: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">
                <v:textbox>
                  <w:txbxContent>
                    <w:p w:rsidR="00F94927" w:rsidRPr="0065482E" w:rsidRDefault="00F94927" w:rsidP="002C2321">
                      <w:pPr>
                        <w:rPr>
                          <w:rFonts w:ascii="標楷體" w:eastAsia="標楷體" w:hAnsi="標楷體"/>
                          <w:bCs/>
                          <w:sz w:val="28"/>
                        </w:rPr>
                      </w:pPr>
                      <w:r w:rsidRPr="0065482E">
                        <w:rPr>
                          <w:rFonts w:ascii="標楷體" w:eastAsia="標楷體" w:hAnsi="標楷體" w:hint="eastAsia"/>
                          <w:bCs/>
                          <w:sz w:val="28"/>
                        </w:rPr>
                        <w:t>追蹤輔導</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85536" behindDoc="0" locked="0" layoutInCell="1" allowOverlap="1" wp14:anchorId="29E551F2" wp14:editId="5D858BF3">
                <wp:simplePos x="0" y="0"/>
                <wp:positionH relativeFrom="column">
                  <wp:posOffset>3439795</wp:posOffset>
                </wp:positionH>
                <wp:positionV relativeFrom="paragraph">
                  <wp:posOffset>8535670</wp:posOffset>
                </wp:positionV>
                <wp:extent cx="1028700" cy="0"/>
                <wp:effectExtent l="16510" t="70485" r="31115" b="72390"/>
                <wp:wrapNone/>
                <wp:docPr id="147" name="直線接點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1581C" id="直線接點 147" o:spid="_x0000_s1026" style="position:absolute;flip:y;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5pt,672.1pt" to="351.85pt,6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" strokeweight="2.25pt">
                <v:stroke endarrow="block"/>
              </v:line>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80416" behindDoc="0" locked="0" layoutInCell="1" allowOverlap="1" wp14:anchorId="6756DDB7" wp14:editId="0A8499AA">
                <wp:simplePos x="0" y="0"/>
                <wp:positionH relativeFrom="column">
                  <wp:posOffset>1839595</wp:posOffset>
                </wp:positionH>
                <wp:positionV relativeFrom="paragraph">
                  <wp:posOffset>8180070</wp:posOffset>
                </wp:positionV>
                <wp:extent cx="1600200" cy="571500"/>
                <wp:effectExtent l="6985" t="10160" r="12065" b="8890"/>
                <wp:wrapNone/>
                <wp:docPr id="146" name="矩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rPr>
                                <w:rFonts w:ascii="標楷體" w:eastAsia="標楷體" w:hAnsi="標楷體"/>
                              </w:rPr>
                            </w:pPr>
                            <w:r w:rsidRPr="0065482E">
                              <w:rPr>
                                <w:rFonts w:ascii="標楷體" w:eastAsia="標楷體" w:hAnsi="標楷體" w:hint="eastAsia"/>
                              </w:rPr>
                              <w:t>通報教育局、警察局高關懷個案處理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6DDB7" id="矩形 146" o:spid="_x0000_s1427" style="position:absolute;margin-left:144.85pt;margin-top:644.1pt;width:126pt;height: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">
                <v:textbox>
                  <w:txbxContent>
                    <w:p w:rsidR="00F94927" w:rsidRPr="0065482E" w:rsidRDefault="00F94927" w:rsidP="002C2321">
                      <w:pPr>
                        <w:rPr>
                          <w:rFonts w:ascii="標楷體" w:eastAsia="標楷體" w:hAnsi="標楷體"/>
                        </w:rPr>
                      </w:pPr>
                      <w:r w:rsidRPr="0065482E">
                        <w:rPr>
                          <w:rFonts w:ascii="標楷體" w:eastAsia="標楷體" w:hAnsi="標楷體" w:hint="eastAsia"/>
                        </w:rPr>
                        <w:t>通報教育局、警察局高關懷個案處理</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75296" behindDoc="0" locked="0" layoutInCell="1" allowOverlap="1" wp14:anchorId="1C07BC9E" wp14:editId="6FDBB32A">
                <wp:simplePos x="0" y="0"/>
                <wp:positionH relativeFrom="column">
                  <wp:posOffset>1268095</wp:posOffset>
                </wp:positionH>
                <wp:positionV relativeFrom="paragraph">
                  <wp:posOffset>8535670</wp:posOffset>
                </wp:positionV>
                <wp:extent cx="571500" cy="0"/>
                <wp:effectExtent l="16510" t="70485" r="31115" b="72390"/>
                <wp:wrapNone/>
                <wp:docPr id="145" name="直線接點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E4C30" id="直線接點 145" o:spid="_x0000_s1026" style="position:absolute;flip: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5pt,672.1pt" to="144.85pt,6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" strokeweight="2.25pt">
                <v:stroke endarrow="block"/>
              </v:line>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70176" behindDoc="0" locked="0" layoutInCell="1" allowOverlap="1" wp14:anchorId="5A75542F" wp14:editId="622B67B6">
                <wp:simplePos x="0" y="0"/>
                <wp:positionH relativeFrom="column">
                  <wp:posOffset>2868295</wp:posOffset>
                </wp:positionH>
                <wp:positionV relativeFrom="paragraph">
                  <wp:posOffset>7494270</wp:posOffset>
                </wp:positionV>
                <wp:extent cx="1600200" cy="685800"/>
                <wp:effectExtent l="16510" t="19685" r="50165" b="75565"/>
                <wp:wrapNone/>
                <wp:docPr id="144" name="直線接點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858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9F6CA" id="直線接點 144"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590.1pt" to="351.85pt,6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" strokeweight="2.25pt">
                <v:stroke endarrow="block"/>
              </v:line>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65056" behindDoc="0" locked="0" layoutInCell="1" allowOverlap="1" wp14:anchorId="3636ACC0" wp14:editId="6A8E1059">
                <wp:simplePos x="0" y="0"/>
                <wp:positionH relativeFrom="column">
                  <wp:posOffset>4468495</wp:posOffset>
                </wp:positionH>
                <wp:positionV relativeFrom="paragraph">
                  <wp:posOffset>7379970</wp:posOffset>
                </wp:positionV>
                <wp:extent cx="914400" cy="342900"/>
                <wp:effectExtent l="6985" t="10160" r="12065" b="8890"/>
                <wp:wrapNone/>
                <wp:docPr id="143" name="矩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ind w:firstLineChars="100" w:firstLine="240"/>
                              <w:rPr>
                                <w:rFonts w:ascii="標楷體" w:eastAsia="標楷體" w:hAnsi="標楷體"/>
                              </w:rPr>
                            </w:pPr>
                            <w:r w:rsidRPr="0065482E">
                              <w:rPr>
                                <w:rFonts w:ascii="標楷體" w:eastAsia="標楷體" w:hAnsi="標楷體" w:hint="eastAsia"/>
                              </w:rPr>
                              <w:t>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6ACC0" id="矩形 143" o:spid="_x0000_s1428" style="position:absolute;margin-left:351.85pt;margin-top:581.1pt;width:1in;height:2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">
                <v:textbox>
                  <w:txbxContent>
                    <w:p w:rsidR="00F94927" w:rsidRPr="0065482E" w:rsidRDefault="00F94927" w:rsidP="002C2321">
                      <w:pPr>
                        <w:ind w:firstLineChars="100" w:firstLine="240"/>
                        <w:rPr>
                          <w:rFonts w:ascii="標楷體" w:eastAsia="標楷體" w:hAnsi="標楷體"/>
                        </w:rPr>
                      </w:pPr>
                      <w:r w:rsidRPr="0065482E">
                        <w:rPr>
                          <w:rFonts w:ascii="標楷體" w:eastAsia="標楷體" w:hAnsi="標楷體" w:hint="eastAsia"/>
                        </w:rPr>
                        <w:t>結案</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59936" behindDoc="0" locked="0" layoutInCell="1" allowOverlap="1" wp14:anchorId="671614ED" wp14:editId="552DA5D5">
                <wp:simplePos x="0" y="0"/>
                <wp:positionH relativeFrom="column">
                  <wp:posOffset>1725295</wp:posOffset>
                </wp:positionH>
                <wp:positionV relativeFrom="paragraph">
                  <wp:posOffset>7379970</wp:posOffset>
                </wp:positionV>
                <wp:extent cx="1143000" cy="342900"/>
                <wp:effectExtent l="6985" t="10160" r="12065" b="8890"/>
                <wp:wrapNone/>
                <wp:docPr id="142" name="矩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rPr>
                                <w:rFonts w:ascii="標楷體" w:eastAsia="標楷體" w:hAnsi="標楷體"/>
                              </w:rPr>
                            </w:pPr>
                            <w:r w:rsidRPr="0065482E">
                              <w:rPr>
                                <w:rFonts w:ascii="標楷體" w:eastAsia="標楷體" w:hAnsi="標楷體" w:hint="eastAsia"/>
                              </w:rPr>
                              <w:t>轉</w:t>
                            </w:r>
                            <w:proofErr w:type="gramStart"/>
                            <w:r w:rsidRPr="0065482E">
                              <w:rPr>
                                <w:rFonts w:ascii="標楷體" w:eastAsia="標楷體" w:hAnsi="標楷體" w:hint="eastAsia"/>
                              </w:rPr>
                              <w:t>介</w:t>
                            </w:r>
                            <w:proofErr w:type="gramEnd"/>
                            <w:r w:rsidRPr="0065482E">
                              <w:rPr>
                                <w:rFonts w:ascii="標楷體" w:eastAsia="標楷體" w:hAnsi="標楷體" w:hint="eastAsia"/>
                              </w:rPr>
                              <w:t>其他機構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614ED" id="矩形 142" o:spid="_x0000_s1429" style="position:absolute;margin-left:135.85pt;margin-top:581.1pt;width:90pt;height:2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">
                <v:textbox>
                  <w:txbxContent>
                    <w:p w:rsidR="00F94927" w:rsidRPr="0065482E" w:rsidRDefault="00F94927" w:rsidP="002C2321">
                      <w:pPr>
                        <w:rPr>
                          <w:rFonts w:ascii="標楷體" w:eastAsia="標楷體" w:hAnsi="標楷體"/>
                        </w:rPr>
                      </w:pPr>
                      <w:r w:rsidRPr="0065482E">
                        <w:rPr>
                          <w:rFonts w:ascii="標楷體" w:eastAsia="標楷體" w:hAnsi="標楷體" w:hint="eastAsia"/>
                        </w:rPr>
                        <w:t>轉</w:t>
                      </w:r>
                      <w:proofErr w:type="gramStart"/>
                      <w:r w:rsidRPr="0065482E">
                        <w:rPr>
                          <w:rFonts w:ascii="標楷體" w:eastAsia="標楷體" w:hAnsi="標楷體" w:hint="eastAsia"/>
                        </w:rPr>
                        <w:t>介</w:t>
                      </w:r>
                      <w:proofErr w:type="gramEnd"/>
                      <w:r w:rsidRPr="0065482E">
                        <w:rPr>
                          <w:rFonts w:ascii="標楷體" w:eastAsia="標楷體" w:hAnsi="標楷體" w:hint="eastAsia"/>
                        </w:rPr>
                        <w:t>其他機構</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54816" behindDoc="0" locked="0" layoutInCell="1" allowOverlap="1" wp14:anchorId="533FBF22" wp14:editId="4F9464A0">
                <wp:simplePos x="0" y="0"/>
                <wp:positionH relativeFrom="column">
                  <wp:posOffset>4925695</wp:posOffset>
                </wp:positionH>
                <wp:positionV relativeFrom="paragraph">
                  <wp:posOffset>7037070</wp:posOffset>
                </wp:positionV>
                <wp:extent cx="0" cy="342900"/>
                <wp:effectExtent l="73660" t="19685" r="69215" b="27940"/>
                <wp:wrapNone/>
                <wp:docPr id="141" name="直線接點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6C8DD" id="直線接點 141"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85pt,554.1pt" to="387.85pt,5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" strokeweight="2.25pt">
                <v:stroke endarrow="block"/>
              </v:line>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49696" behindDoc="0" locked="0" layoutInCell="1" allowOverlap="1" wp14:anchorId="0AE52FD6" wp14:editId="1568D2D3">
                <wp:simplePos x="0" y="0"/>
                <wp:positionH relativeFrom="column">
                  <wp:posOffset>2296795</wp:posOffset>
                </wp:positionH>
                <wp:positionV relativeFrom="paragraph">
                  <wp:posOffset>7037070</wp:posOffset>
                </wp:positionV>
                <wp:extent cx="0" cy="342900"/>
                <wp:effectExtent l="73660" t="19685" r="69215" b="27940"/>
                <wp:wrapNone/>
                <wp:docPr id="140" name="直線接點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3DCE2" id="直線接點 140"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5pt,554.1pt" to="180.85pt,5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" strokeweight="2.25pt">
                <v:stroke endarrow="block"/>
              </v:line>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44576" behindDoc="0" locked="0" layoutInCell="1" allowOverlap="1" wp14:anchorId="716CB753" wp14:editId="72C1E0B6">
                <wp:simplePos x="0" y="0"/>
                <wp:positionH relativeFrom="column">
                  <wp:posOffset>2296795</wp:posOffset>
                </wp:positionH>
                <wp:positionV relativeFrom="paragraph">
                  <wp:posOffset>7037070</wp:posOffset>
                </wp:positionV>
                <wp:extent cx="800100" cy="0"/>
                <wp:effectExtent l="16510" t="19685" r="21590" b="18415"/>
                <wp:wrapNone/>
                <wp:docPr id="139" name="直線接點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23C4D" id="直線接點 139" o:spid="_x0000_s1026" style="position:absolute;flip:y;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5pt,554.1pt" to="243.85pt,5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" strokeweight="2.25p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39456" behindDoc="0" locked="0" layoutInCell="1" allowOverlap="1" wp14:anchorId="12D6A62C" wp14:editId="4FB1A9CB">
                <wp:simplePos x="0" y="0"/>
                <wp:positionH relativeFrom="column">
                  <wp:posOffset>4011295</wp:posOffset>
                </wp:positionH>
                <wp:positionV relativeFrom="paragraph">
                  <wp:posOffset>7037070</wp:posOffset>
                </wp:positionV>
                <wp:extent cx="914400" cy="0"/>
                <wp:effectExtent l="16510" t="19685" r="21590" b="18415"/>
                <wp:wrapNone/>
                <wp:docPr id="138" name="直線接點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5019E" id="直線接點 138" o:spid="_x0000_s1026" style="position:absolute;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85pt,554.1pt" to="387.85pt,5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" strokeweight="2.25p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34336" behindDoc="0" locked="0" layoutInCell="1" allowOverlap="1" wp14:anchorId="6DCBB958" wp14:editId="3B9254B0">
                <wp:simplePos x="0" y="0"/>
                <wp:positionH relativeFrom="column">
                  <wp:posOffset>3096895</wp:posOffset>
                </wp:positionH>
                <wp:positionV relativeFrom="paragraph">
                  <wp:posOffset>6922770</wp:posOffset>
                </wp:positionV>
                <wp:extent cx="914400" cy="342900"/>
                <wp:effectExtent l="6985" t="10160" r="12065" b="8890"/>
                <wp:wrapNone/>
                <wp:docPr id="137" name="矩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ind w:leftChars="75" w:left="180"/>
                              <w:rPr>
                                <w:rFonts w:ascii="標楷體" w:eastAsia="標楷體" w:hAnsi="標楷體"/>
                              </w:rPr>
                            </w:pPr>
                            <w:r w:rsidRPr="0065482E">
                              <w:rPr>
                                <w:rFonts w:ascii="標楷體" w:eastAsia="標楷體" w:hAnsi="標楷體" w:hint="eastAsia"/>
                              </w:rPr>
                              <w:t>再評估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BB958" id="矩形 137" o:spid="_x0000_s1430" style="position:absolute;margin-left:243.85pt;margin-top:545.1pt;width:1in;height:27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">
                <v:textbox>
                  <w:txbxContent>
                    <w:p w:rsidR="00F94927" w:rsidRPr="0065482E" w:rsidRDefault="00F94927" w:rsidP="002C2321">
                      <w:pPr>
                        <w:ind w:leftChars="75" w:left="180"/>
                        <w:rPr>
                          <w:rFonts w:ascii="標楷體" w:eastAsia="標楷體" w:hAnsi="標楷體"/>
                        </w:rPr>
                      </w:pPr>
                      <w:r w:rsidRPr="0065482E">
                        <w:rPr>
                          <w:rFonts w:ascii="標楷體" w:eastAsia="標楷體" w:hAnsi="標楷體" w:hint="eastAsia"/>
                        </w:rPr>
                        <w:t>再評估</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28192" behindDoc="0" locked="0" layoutInCell="1" allowOverlap="1" wp14:anchorId="77C7B72E" wp14:editId="43CB5858">
                <wp:simplePos x="0" y="0"/>
                <wp:positionH relativeFrom="column">
                  <wp:posOffset>2296795</wp:posOffset>
                </wp:positionH>
                <wp:positionV relativeFrom="paragraph">
                  <wp:posOffset>6770370</wp:posOffset>
                </wp:positionV>
                <wp:extent cx="2628900" cy="0"/>
                <wp:effectExtent l="16510" t="19685" r="21590" b="18415"/>
                <wp:wrapNone/>
                <wp:docPr id="136" name="直線接點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16B1F" id="直線接點 136"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5pt,533.1pt" to="387.85pt,5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" strokeweight="2.25p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23072" behindDoc="0" locked="0" layoutInCell="1" allowOverlap="1" wp14:anchorId="6B0912E4" wp14:editId="56269662">
                <wp:simplePos x="0" y="0"/>
                <wp:positionH relativeFrom="column">
                  <wp:posOffset>4925695</wp:posOffset>
                </wp:positionH>
                <wp:positionV relativeFrom="paragraph">
                  <wp:posOffset>6313170</wp:posOffset>
                </wp:positionV>
                <wp:extent cx="0" cy="457200"/>
                <wp:effectExtent l="16510" t="19685" r="21590" b="18415"/>
                <wp:wrapNone/>
                <wp:docPr id="135" name="直線接點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84B27" id="直線接點 135"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85pt,497.1pt" to="387.85pt,5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" strokeweight="2.25p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17952" behindDoc="0" locked="0" layoutInCell="1" allowOverlap="1" wp14:anchorId="21641AA0" wp14:editId="185E2A9E">
                <wp:simplePos x="0" y="0"/>
                <wp:positionH relativeFrom="column">
                  <wp:posOffset>2296795</wp:posOffset>
                </wp:positionH>
                <wp:positionV relativeFrom="paragraph">
                  <wp:posOffset>6313170</wp:posOffset>
                </wp:positionV>
                <wp:extent cx="0" cy="457200"/>
                <wp:effectExtent l="16510" t="19685" r="21590" b="18415"/>
                <wp:wrapNone/>
                <wp:docPr id="134" name="直線接點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7904B" id="直線接點 134"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5pt,497.1pt" to="180.85pt,5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" strokeweight="2.25p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06688" behindDoc="0" locked="0" layoutInCell="1" allowOverlap="1" wp14:anchorId="6F95B59B" wp14:editId="5D64DCB7">
                <wp:simplePos x="0" y="0"/>
                <wp:positionH relativeFrom="column">
                  <wp:posOffset>2296795</wp:posOffset>
                </wp:positionH>
                <wp:positionV relativeFrom="paragraph">
                  <wp:posOffset>5398770</wp:posOffset>
                </wp:positionV>
                <wp:extent cx="2628900" cy="0"/>
                <wp:effectExtent l="16510" t="19685" r="21590" b="18415"/>
                <wp:wrapNone/>
                <wp:docPr id="133" name="直線接點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714CF" id="直線接點 133"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5pt,425.1pt" to="387.85pt,4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" strokeweight="2.25p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501568" behindDoc="0" locked="0" layoutInCell="1" allowOverlap="1" wp14:anchorId="0174376B" wp14:editId="627EBCAA">
                <wp:simplePos x="0" y="0"/>
                <wp:positionH relativeFrom="column">
                  <wp:posOffset>3554095</wp:posOffset>
                </wp:positionH>
                <wp:positionV relativeFrom="paragraph">
                  <wp:posOffset>4941570</wp:posOffset>
                </wp:positionV>
                <wp:extent cx="0" cy="457200"/>
                <wp:effectExtent l="73660" t="19685" r="69215" b="27940"/>
                <wp:wrapNone/>
                <wp:docPr id="132" name="直線接點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7DC58" id="直線接點 132"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85pt,389.1pt" to="279.85pt,4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" strokeweight="2.25pt">
                <v:stroke endarrow="block"/>
              </v:line>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496448" behindDoc="0" locked="0" layoutInCell="1" allowOverlap="1" wp14:anchorId="3318B9D3" wp14:editId="569DA074">
                <wp:simplePos x="0" y="0"/>
                <wp:positionH relativeFrom="column">
                  <wp:posOffset>1268095</wp:posOffset>
                </wp:positionH>
                <wp:positionV relativeFrom="paragraph">
                  <wp:posOffset>4255770</wp:posOffset>
                </wp:positionV>
                <wp:extent cx="0" cy="4279900"/>
                <wp:effectExtent l="16510" t="10160" r="12065" b="15240"/>
                <wp:wrapNone/>
                <wp:docPr id="131" name="直線接點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E4063" id="直線接點 131"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5pt,335.1pt" to="99.85pt,6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" strokeweight="1.5p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491328" behindDoc="0" locked="0" layoutInCell="1" allowOverlap="1" wp14:anchorId="782162F2" wp14:editId="33DDD1D4">
                <wp:simplePos x="0" y="0"/>
                <wp:positionH relativeFrom="column">
                  <wp:posOffset>3554095</wp:posOffset>
                </wp:positionH>
                <wp:positionV relativeFrom="paragraph">
                  <wp:posOffset>4255770</wp:posOffset>
                </wp:positionV>
                <wp:extent cx="0" cy="457200"/>
                <wp:effectExtent l="73660" t="19685" r="69215" b="27940"/>
                <wp:wrapNone/>
                <wp:docPr id="130" name="直線接點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CCEA0" id="直線接點 130"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85pt,335.1pt" to="279.85pt,3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" strokeweight="2.25pt">
                <v:stroke endarrow="block"/>
              </v:line>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486208" behindDoc="0" locked="0" layoutInCell="1" allowOverlap="1" wp14:anchorId="5FC78BDA" wp14:editId="054D223C">
                <wp:simplePos x="0" y="0"/>
                <wp:positionH relativeFrom="column">
                  <wp:posOffset>5840095</wp:posOffset>
                </wp:positionH>
                <wp:positionV relativeFrom="paragraph">
                  <wp:posOffset>4255770</wp:posOffset>
                </wp:positionV>
                <wp:extent cx="0" cy="2400300"/>
                <wp:effectExtent l="73660" t="19685" r="69215" b="27940"/>
                <wp:wrapNone/>
                <wp:docPr id="129" name="直線接點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8E8BB" id="直線接點 129"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335.1pt" to="459.85pt,5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" strokeweight="2.25pt">
                <v:stroke endarrow="block"/>
              </v:line>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481088" behindDoc="0" locked="0" layoutInCell="1" allowOverlap="1" wp14:anchorId="7B270AD2" wp14:editId="23D70EE1">
                <wp:simplePos x="0" y="0"/>
                <wp:positionH relativeFrom="column">
                  <wp:posOffset>4011295</wp:posOffset>
                </wp:positionH>
                <wp:positionV relativeFrom="paragraph">
                  <wp:posOffset>3912870</wp:posOffset>
                </wp:positionV>
                <wp:extent cx="1371600" cy="0"/>
                <wp:effectExtent l="16510" t="19685" r="21590" b="18415"/>
                <wp:wrapNone/>
                <wp:docPr id="128" name="直線接點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35FA" id="直線接點 128"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85pt,308.1pt" to="423.85pt,3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" strokeweight="2.25p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475968" behindDoc="0" locked="0" layoutInCell="1" allowOverlap="1" wp14:anchorId="0C62997F" wp14:editId="3DA742C0">
                <wp:simplePos x="0" y="0"/>
                <wp:positionH relativeFrom="column">
                  <wp:posOffset>5382895</wp:posOffset>
                </wp:positionH>
                <wp:positionV relativeFrom="paragraph">
                  <wp:posOffset>3684270</wp:posOffset>
                </wp:positionV>
                <wp:extent cx="914400" cy="571500"/>
                <wp:effectExtent l="6985" t="10160" r="12065" b="8890"/>
                <wp:wrapNone/>
                <wp:docPr id="127" name="矩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rPr>
                                <w:rFonts w:ascii="標楷體" w:eastAsia="標楷體" w:hAnsi="標楷體"/>
                                <w:sz w:val="28"/>
                                <w:szCs w:val="28"/>
                              </w:rPr>
                            </w:pPr>
                            <w:r w:rsidRPr="0065482E">
                              <w:rPr>
                                <w:rFonts w:ascii="標楷體" w:eastAsia="標楷體" w:hAnsi="標楷體" w:hint="eastAsia"/>
                                <w:sz w:val="28"/>
                                <w:szCs w:val="28"/>
                              </w:rPr>
                              <w:t>查無事實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2997F" id="矩形 127" o:spid="_x0000_s1431" style="position:absolute;margin-left:423.85pt;margin-top:290.1pt;width:1in;height:4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">
                <v:textbox>
                  <w:txbxContent>
                    <w:p w:rsidR="00F94927" w:rsidRPr="0065482E" w:rsidRDefault="00F94927" w:rsidP="002C2321">
                      <w:pPr>
                        <w:rPr>
                          <w:rFonts w:ascii="標楷體" w:eastAsia="標楷體" w:hAnsi="標楷體"/>
                          <w:sz w:val="28"/>
                          <w:szCs w:val="28"/>
                        </w:rPr>
                      </w:pPr>
                      <w:r w:rsidRPr="0065482E">
                        <w:rPr>
                          <w:rFonts w:ascii="標楷體" w:eastAsia="標楷體" w:hAnsi="標楷體" w:hint="eastAsia"/>
                          <w:sz w:val="28"/>
                          <w:szCs w:val="28"/>
                        </w:rPr>
                        <w:t>查無事實</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469824" behindDoc="0" locked="0" layoutInCell="1" allowOverlap="1" wp14:anchorId="54B8A0A2" wp14:editId="49F73B5F">
                <wp:simplePos x="0" y="0"/>
                <wp:positionH relativeFrom="column">
                  <wp:posOffset>1496695</wp:posOffset>
                </wp:positionH>
                <wp:positionV relativeFrom="paragraph">
                  <wp:posOffset>5170170</wp:posOffset>
                </wp:positionV>
                <wp:extent cx="0" cy="0"/>
                <wp:effectExtent l="6985" t="10160" r="12065" b="8890"/>
                <wp:wrapNone/>
                <wp:docPr id="126" name="直線接點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2BBAF" id="直線接點 126"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85pt,407.1pt" to="117.85pt,4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"/>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462656" behindDoc="0" locked="0" layoutInCell="1" allowOverlap="1" wp14:anchorId="2CAD8128" wp14:editId="1740A69D">
                <wp:simplePos x="0" y="0"/>
                <wp:positionH relativeFrom="column">
                  <wp:posOffset>1725295</wp:posOffset>
                </wp:positionH>
                <wp:positionV relativeFrom="paragraph">
                  <wp:posOffset>2312670</wp:posOffset>
                </wp:positionV>
                <wp:extent cx="3657600" cy="0"/>
                <wp:effectExtent l="16510" t="19685" r="21590" b="18415"/>
                <wp:wrapNone/>
                <wp:docPr id="125" name="直線接點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C0851" id="直線接點 125" o:spid="_x0000_s1026" style="position:absolute;flip:y;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5pt,182.1pt" to="423.85pt,1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" strokeweight="2.25p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454464" behindDoc="0" locked="0" layoutInCell="1" allowOverlap="1" wp14:anchorId="264488AA" wp14:editId="2E3B9B01">
                <wp:simplePos x="0" y="0"/>
                <wp:positionH relativeFrom="column">
                  <wp:posOffset>1725295</wp:posOffset>
                </wp:positionH>
                <wp:positionV relativeFrom="paragraph">
                  <wp:posOffset>1169670</wp:posOffset>
                </wp:positionV>
                <wp:extent cx="0" cy="342900"/>
                <wp:effectExtent l="16510" t="19685" r="21590" b="18415"/>
                <wp:wrapNone/>
                <wp:docPr id="124" name="直線接點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4ACD3" id="直線接點 124"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5pt,92.1pt" to="135.8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" strokeweight="2.25p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449344" behindDoc="0" locked="0" layoutInCell="1" allowOverlap="1" wp14:anchorId="3FB64683" wp14:editId="4EBBDE90">
                <wp:simplePos x="0" y="0"/>
                <wp:positionH relativeFrom="column">
                  <wp:posOffset>4925695</wp:posOffset>
                </wp:positionH>
                <wp:positionV relativeFrom="paragraph">
                  <wp:posOffset>826770</wp:posOffset>
                </wp:positionV>
                <wp:extent cx="914400" cy="342900"/>
                <wp:effectExtent l="6985" t="10160" r="12065" b="8890"/>
                <wp:wrapNone/>
                <wp:docPr id="123" name="矩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rPr>
                                <w:rFonts w:ascii="標楷體" w:eastAsia="標楷體" w:hAnsi="標楷體"/>
                              </w:rPr>
                            </w:pPr>
                            <w:r w:rsidRPr="0065482E">
                              <w:rPr>
                                <w:rFonts w:ascii="標楷體" w:eastAsia="標楷體" w:hAnsi="標楷體" w:hint="eastAsia"/>
                              </w:rPr>
                              <w:t>家長通報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64683" id="矩形 123" o:spid="_x0000_s1432" style="position:absolute;margin-left:387.85pt;margin-top:65.1pt;width:1in;height:27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">
                <v:textbox>
                  <w:txbxContent>
                    <w:p w:rsidR="00F94927" w:rsidRPr="0065482E" w:rsidRDefault="00F94927" w:rsidP="002C2321">
                      <w:pPr>
                        <w:rPr>
                          <w:rFonts w:ascii="標楷體" w:eastAsia="標楷體" w:hAnsi="標楷體"/>
                        </w:rPr>
                      </w:pPr>
                      <w:r w:rsidRPr="0065482E">
                        <w:rPr>
                          <w:rFonts w:ascii="標楷體" w:eastAsia="標楷體" w:hAnsi="標楷體" w:hint="eastAsia"/>
                        </w:rPr>
                        <w:t>家長通報</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444224" behindDoc="0" locked="0" layoutInCell="1" allowOverlap="1" wp14:anchorId="18562563" wp14:editId="3BE51018">
                <wp:simplePos x="0" y="0"/>
                <wp:positionH relativeFrom="column">
                  <wp:posOffset>2982595</wp:posOffset>
                </wp:positionH>
                <wp:positionV relativeFrom="paragraph">
                  <wp:posOffset>826770</wp:posOffset>
                </wp:positionV>
                <wp:extent cx="1143000" cy="342900"/>
                <wp:effectExtent l="6985" t="10160" r="12065" b="8890"/>
                <wp:wrapNone/>
                <wp:docPr id="122" name="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rPr>
                                <w:rFonts w:ascii="標楷體" w:eastAsia="標楷體" w:hAnsi="標楷體"/>
                              </w:rPr>
                            </w:pPr>
                            <w:r w:rsidRPr="0065482E">
                              <w:rPr>
                                <w:rFonts w:ascii="標楷體" w:eastAsia="標楷體" w:hAnsi="標楷體" w:hint="eastAsia"/>
                              </w:rPr>
                              <w:t>學校主動發現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62563" id="矩形 122" o:spid="_x0000_s1433" style="position:absolute;margin-left:234.85pt;margin-top:65.1pt;width:90pt;height:27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">
                <v:textbox>
                  <w:txbxContent>
                    <w:p w:rsidR="00F94927" w:rsidRPr="0065482E" w:rsidRDefault="00F94927" w:rsidP="002C2321">
                      <w:pPr>
                        <w:rPr>
                          <w:rFonts w:ascii="標楷體" w:eastAsia="標楷體" w:hAnsi="標楷體"/>
                        </w:rPr>
                      </w:pPr>
                      <w:r w:rsidRPr="0065482E">
                        <w:rPr>
                          <w:rFonts w:ascii="標楷體" w:eastAsia="標楷體" w:hAnsi="標楷體" w:hint="eastAsia"/>
                        </w:rPr>
                        <w:t>學校主動發現</w:t>
                      </w:r>
                    </w:p>
                  </w:txbxContent>
                </v:textbox>
              </v:rect>
            </w:pict>
          </mc:Fallback>
        </mc:AlternateContent>
      </w:r>
      <w:r w:rsidRPr="00CE5DB7">
        <w:rPr>
          <w:rFonts w:ascii="標楷體" w:eastAsia="標楷體" w:hAnsi="標楷體" w:hint="eastAsia"/>
          <w:b/>
          <w:noProof/>
          <w:sz w:val="28"/>
          <w:szCs w:val="28"/>
        </w:rPr>
        <mc:AlternateContent>
          <mc:Choice Requires="wps">
            <w:drawing>
              <wp:anchor distT="0" distB="0" distL="114300" distR="114300" simplePos="0" relativeHeight="251439104" behindDoc="0" locked="0" layoutInCell="1" allowOverlap="1" wp14:anchorId="5DA74D59" wp14:editId="764F26FF">
                <wp:simplePos x="0" y="0"/>
                <wp:positionH relativeFrom="column">
                  <wp:posOffset>1268095</wp:posOffset>
                </wp:positionH>
                <wp:positionV relativeFrom="paragraph">
                  <wp:posOffset>826770</wp:posOffset>
                </wp:positionV>
                <wp:extent cx="914400" cy="342900"/>
                <wp:effectExtent l="6985" t="10160" r="12065" b="8890"/>
                <wp:wrapNone/>
                <wp:docPr id="121" name="矩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rPr>
                                <w:rFonts w:ascii="標楷體" w:eastAsia="標楷體" w:hAnsi="標楷體"/>
                              </w:rPr>
                            </w:pPr>
                            <w:r w:rsidRPr="0065482E">
                              <w:rPr>
                                <w:rFonts w:ascii="標楷體" w:eastAsia="標楷體" w:hAnsi="標楷體" w:hint="eastAsia"/>
                              </w:rPr>
                              <w:t>學生反應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74D59" id="矩形 121" o:spid="_x0000_s1434" style="position:absolute;margin-left:99.85pt;margin-top:65.1pt;width:1in;height:27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">
                <v:textbox>
                  <w:txbxContent>
                    <w:p w:rsidR="00F94927" w:rsidRPr="0065482E" w:rsidRDefault="00F94927" w:rsidP="002C2321">
                      <w:pPr>
                        <w:rPr>
                          <w:rFonts w:ascii="標楷體" w:eastAsia="標楷體" w:hAnsi="標楷體"/>
                        </w:rPr>
                      </w:pPr>
                      <w:r w:rsidRPr="0065482E">
                        <w:rPr>
                          <w:rFonts w:ascii="標楷體" w:eastAsia="標楷體" w:hAnsi="標楷體" w:hint="eastAsia"/>
                        </w:rPr>
                        <w:t>學生反應</w:t>
                      </w:r>
                    </w:p>
                  </w:txbxContent>
                </v:textbox>
              </v:rect>
            </w:pict>
          </mc:Fallback>
        </mc:AlternateContent>
      </w: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r w:rsidRPr="00107451">
        <w:rPr>
          <w:rFonts w:ascii="標楷體" w:eastAsia="標楷體" w:hAnsi="標楷體" w:hint="eastAsia"/>
          <w:noProof/>
        </w:rPr>
        <mc:AlternateContent>
          <mc:Choice Requires="wps">
            <w:drawing>
              <wp:anchor distT="0" distB="0" distL="114300" distR="114300" simplePos="0" relativeHeight="251456512" behindDoc="0" locked="0" layoutInCell="1" allowOverlap="1" wp14:anchorId="5597F268" wp14:editId="413B5DAB">
                <wp:simplePos x="0" y="0"/>
                <wp:positionH relativeFrom="column">
                  <wp:posOffset>5372100</wp:posOffset>
                </wp:positionH>
                <wp:positionV relativeFrom="paragraph">
                  <wp:posOffset>1270</wp:posOffset>
                </wp:positionV>
                <wp:extent cx="10795" cy="1090930"/>
                <wp:effectExtent l="72390" t="19685" r="59690" b="32385"/>
                <wp:wrapNone/>
                <wp:docPr id="120" name="直線接點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0909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75C49" id="直線接點 120" o:spid="_x0000_s1026" style="position:absolute;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pt" to="423.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" strokeweight="2.25pt">
                <v:stroke endarrow="block"/>
              </v:line>
            </w:pict>
          </mc:Fallback>
        </mc:AlternateContent>
      </w:r>
      <w:r w:rsidRPr="00107451">
        <w:rPr>
          <w:rFonts w:ascii="標楷體" w:eastAsia="標楷體" w:hAnsi="標楷體" w:hint="eastAsia"/>
          <w:noProof/>
        </w:rPr>
        <mc:AlternateContent>
          <mc:Choice Requires="wps">
            <w:drawing>
              <wp:anchor distT="0" distB="0" distL="114300" distR="114300" simplePos="0" relativeHeight="251455488" behindDoc="0" locked="0" layoutInCell="1" allowOverlap="1" wp14:anchorId="1D853374" wp14:editId="1A13A3D0">
                <wp:simplePos x="0" y="0"/>
                <wp:positionH relativeFrom="column">
                  <wp:posOffset>3543300</wp:posOffset>
                </wp:positionH>
                <wp:positionV relativeFrom="paragraph">
                  <wp:posOffset>1270</wp:posOffset>
                </wp:positionV>
                <wp:extent cx="10795" cy="1090930"/>
                <wp:effectExtent l="72390" t="19685" r="59690" b="32385"/>
                <wp:wrapNone/>
                <wp:docPr id="119" name="直線接點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0909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07FA9" id="直線接點 119" o:spid="_x0000_s1026" style="position:absolute;flip:x;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pt" to="279.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" strokeweight="2.25pt">
                <v:stroke endarrow="block"/>
              </v:line>
            </w:pict>
          </mc:Fallback>
        </mc:AlternateContent>
      </w:r>
      <w:r w:rsidRPr="00107451">
        <w:rPr>
          <w:rFonts w:ascii="標楷體" w:eastAsia="標楷體" w:hAnsi="標楷體" w:hint="eastAsia"/>
          <w:noProof/>
        </w:rPr>
        <mc:AlternateContent>
          <mc:Choice Requires="wps">
            <w:drawing>
              <wp:anchor distT="0" distB="0" distL="114300" distR="114300" simplePos="0" relativeHeight="251457536" behindDoc="0" locked="0" layoutInCell="1" allowOverlap="1" wp14:anchorId="7E801EA7" wp14:editId="1424E06F">
                <wp:simplePos x="0" y="0"/>
                <wp:positionH relativeFrom="column">
                  <wp:posOffset>1714500</wp:posOffset>
                </wp:positionH>
                <wp:positionV relativeFrom="paragraph">
                  <wp:posOffset>1270</wp:posOffset>
                </wp:positionV>
                <wp:extent cx="10795" cy="1090930"/>
                <wp:effectExtent l="72390" t="19685" r="59690" b="32385"/>
                <wp:wrapNone/>
                <wp:docPr id="118" name="直線接點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0909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BFC65" id="直線接點 118" o:spid="_x0000_s1026" style="position:absolute;flip:x;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pt" to="135.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" strokeweight="2.25pt">
                <v:stroke endarrow="block"/>
              </v:line>
            </w:pict>
          </mc:Fallback>
        </mc:AlternateContent>
      </w: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r w:rsidRPr="00107451">
        <w:rPr>
          <w:rFonts w:ascii="標楷體" w:eastAsia="標楷體" w:hAnsi="標楷體" w:hint="eastAsia"/>
          <w:noProof/>
        </w:rPr>
        <mc:AlternateContent>
          <mc:Choice Requires="wps">
            <w:drawing>
              <wp:anchor distT="0" distB="0" distL="114300" distR="114300" simplePos="0" relativeHeight="251622400" behindDoc="0" locked="0" layoutInCell="1" allowOverlap="1" wp14:anchorId="65C2CE39" wp14:editId="7D6E60FB">
                <wp:simplePos x="0" y="0"/>
                <wp:positionH relativeFrom="column">
                  <wp:posOffset>544195</wp:posOffset>
                </wp:positionH>
                <wp:positionV relativeFrom="paragraph">
                  <wp:posOffset>63500</wp:posOffset>
                </wp:positionV>
                <wp:extent cx="27305" cy="2680970"/>
                <wp:effectExtent l="73660" t="15240" r="41910" b="27940"/>
                <wp:wrapNone/>
                <wp:docPr id="117" name="直線接點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 cy="268097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380D3" id="直線接點 117" o:spid="_x0000_s1026" style="position:absolute;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pt,5pt" to="45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" strokeweight="2.25pt">
                <v:stroke dashstyle="1 1" endarrow="block"/>
              </v:line>
            </w:pict>
          </mc:Fallback>
        </mc:AlternateContent>
      </w: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r w:rsidRPr="00107451">
        <w:rPr>
          <w:rFonts w:ascii="標楷體" w:eastAsia="標楷體" w:hAnsi="標楷體" w:hint="eastAsia"/>
          <w:noProof/>
        </w:rPr>
        <mc:AlternateContent>
          <mc:Choice Requires="wps">
            <w:drawing>
              <wp:anchor distT="0" distB="0" distL="114300" distR="114300" simplePos="0" relativeHeight="251463680" behindDoc="0" locked="0" layoutInCell="1" allowOverlap="1" wp14:anchorId="0E8B7C31" wp14:editId="182812C9">
                <wp:simplePos x="0" y="0"/>
                <wp:positionH relativeFrom="column">
                  <wp:posOffset>3554095</wp:posOffset>
                </wp:positionH>
                <wp:positionV relativeFrom="paragraph">
                  <wp:posOffset>63500</wp:posOffset>
                </wp:positionV>
                <wp:extent cx="0" cy="342900"/>
                <wp:effectExtent l="73660" t="15240" r="69215" b="32385"/>
                <wp:wrapNone/>
                <wp:docPr id="116" name="直線接點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105CC" id="直線接點 116"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85pt,5pt" to="279.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" strokeweight="2.25pt">
                <v:stroke endarrow="block"/>
              </v:line>
            </w:pict>
          </mc:Fallback>
        </mc:AlternateContent>
      </w:r>
    </w:p>
    <w:p w:rsidR="002C2321" w:rsidRPr="00107451" w:rsidRDefault="002C2321" w:rsidP="002C2321">
      <w:pPr>
        <w:jc w:val="both"/>
        <w:rPr>
          <w:rFonts w:ascii="標楷體" w:eastAsia="標楷體" w:hAnsi="標楷體"/>
        </w:rPr>
      </w:pPr>
      <w:r w:rsidRPr="00107451">
        <w:rPr>
          <w:rFonts w:ascii="標楷體" w:eastAsia="標楷體" w:hAnsi="標楷體" w:hint="eastAsia"/>
          <w:noProof/>
        </w:rPr>
        <mc:AlternateContent>
          <mc:Choice Requires="wps">
            <w:drawing>
              <wp:anchor distT="0" distB="0" distL="114300" distR="114300" simplePos="0" relativeHeight="251464704" behindDoc="0" locked="0" layoutInCell="1" allowOverlap="1" wp14:anchorId="54655839" wp14:editId="4EF66D2E">
                <wp:simplePos x="0" y="0"/>
                <wp:positionH relativeFrom="column">
                  <wp:posOffset>2411095</wp:posOffset>
                </wp:positionH>
                <wp:positionV relativeFrom="paragraph">
                  <wp:posOffset>177800</wp:posOffset>
                </wp:positionV>
                <wp:extent cx="2286000" cy="457200"/>
                <wp:effectExtent l="6985" t="5715" r="12065" b="13335"/>
                <wp:wrapNone/>
                <wp:docPr id="115" name="矩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jc w:val="center"/>
                              <w:rPr>
                                <w:rFonts w:ascii="標楷體" w:eastAsia="標楷體" w:hAnsi="標楷體"/>
                                <w:sz w:val="28"/>
                                <w:szCs w:val="28"/>
                              </w:rPr>
                            </w:pPr>
                            <w:r w:rsidRPr="0065482E">
                              <w:rPr>
                                <w:rFonts w:ascii="標楷體" w:eastAsia="標楷體" w:hAnsi="標楷體" w:hint="eastAsia"/>
                                <w:sz w:val="28"/>
                                <w:szCs w:val="28"/>
                              </w:rPr>
                              <w:t>專責小組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55839" id="矩形 115" o:spid="_x0000_s1435" style="position:absolute;left:0;text-align:left;margin-left:189.85pt;margin-top:14pt;width:180pt;height:36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">
                <v:textbox>
                  <w:txbxContent>
                    <w:p w:rsidR="00F94927" w:rsidRPr="0065482E" w:rsidRDefault="00F94927" w:rsidP="002C2321">
                      <w:pPr>
                        <w:jc w:val="center"/>
                        <w:rPr>
                          <w:rFonts w:ascii="標楷體" w:eastAsia="標楷體" w:hAnsi="標楷體"/>
                          <w:sz w:val="28"/>
                          <w:szCs w:val="28"/>
                        </w:rPr>
                      </w:pPr>
                      <w:r w:rsidRPr="0065482E">
                        <w:rPr>
                          <w:rFonts w:ascii="標楷體" w:eastAsia="標楷體" w:hAnsi="標楷體" w:hint="eastAsia"/>
                          <w:sz w:val="28"/>
                          <w:szCs w:val="28"/>
                        </w:rPr>
                        <w:t>專責小組</w:t>
                      </w:r>
                    </w:p>
                  </w:txbxContent>
                </v:textbox>
              </v:rect>
            </w:pict>
          </mc:Fallback>
        </mc:AlternateContent>
      </w: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r w:rsidRPr="00107451">
        <w:rPr>
          <w:rFonts w:ascii="標楷體" w:eastAsia="標楷體" w:hAnsi="標楷體" w:hint="eastAsia"/>
          <w:noProof/>
        </w:rPr>
        <mc:AlternateContent>
          <mc:Choice Requires="wps">
            <w:drawing>
              <wp:anchor distT="0" distB="0" distL="114300" distR="114300" simplePos="0" relativeHeight="251470848" behindDoc="0" locked="0" layoutInCell="1" allowOverlap="1" wp14:anchorId="5EC75BD2" wp14:editId="211A6686">
                <wp:simplePos x="0" y="0"/>
                <wp:positionH relativeFrom="column">
                  <wp:posOffset>3543300</wp:posOffset>
                </wp:positionH>
                <wp:positionV relativeFrom="paragraph">
                  <wp:posOffset>177800</wp:posOffset>
                </wp:positionV>
                <wp:extent cx="10795" cy="457200"/>
                <wp:effectExtent l="72390" t="15240" r="59690" b="32385"/>
                <wp:wrapNone/>
                <wp:docPr id="114" name="直線接點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2B277" id="直線接點 114" o:spid="_x0000_s1026" style="position:absolute;flip:x;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4pt" to="279.8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" strokeweight="2.25pt">
                <v:stroke endarrow="block"/>
              </v:line>
            </w:pict>
          </mc:Fallback>
        </mc:AlternateContent>
      </w: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r w:rsidRPr="00107451">
        <w:rPr>
          <w:rFonts w:ascii="標楷體" w:eastAsia="標楷體" w:hAnsi="標楷體" w:hint="eastAsia"/>
          <w:noProof/>
        </w:rPr>
        <mc:AlternateContent>
          <mc:Choice Requires="wps">
            <w:drawing>
              <wp:anchor distT="0" distB="0" distL="114300" distR="114300" simplePos="0" relativeHeight="251508736" behindDoc="0" locked="0" layoutInCell="1" allowOverlap="1" wp14:anchorId="0CDBF75A" wp14:editId="6DACF4E9">
                <wp:simplePos x="0" y="0"/>
                <wp:positionH relativeFrom="column">
                  <wp:posOffset>2286000</wp:posOffset>
                </wp:positionH>
                <wp:positionV relativeFrom="paragraph">
                  <wp:posOffset>115570</wp:posOffset>
                </wp:positionV>
                <wp:extent cx="10795" cy="519430"/>
                <wp:effectExtent l="15240" t="19685" r="21590" b="22860"/>
                <wp:wrapNone/>
                <wp:docPr id="113" name="直線接點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5194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EA48D" id="直線接點 113" o:spid="_x0000_s1026" style="position:absolute;flip:x;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1pt" to="180.8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" strokeweight="2.25pt"/>
            </w:pict>
          </mc:Fallback>
        </mc:AlternateContent>
      </w:r>
      <w:r w:rsidRPr="00107451">
        <w:rPr>
          <w:rFonts w:ascii="標楷體" w:eastAsia="標楷體" w:hAnsi="標楷體" w:hint="eastAsia"/>
          <w:noProof/>
        </w:rPr>
        <mc:AlternateContent>
          <mc:Choice Requires="wps">
            <w:drawing>
              <wp:anchor distT="0" distB="0" distL="114300" distR="114300" simplePos="0" relativeHeight="251507712" behindDoc="0" locked="0" layoutInCell="1" allowOverlap="1" wp14:anchorId="1F3C77D9" wp14:editId="6DCE7434">
                <wp:simplePos x="0" y="0"/>
                <wp:positionH relativeFrom="column">
                  <wp:posOffset>4914900</wp:posOffset>
                </wp:positionH>
                <wp:positionV relativeFrom="paragraph">
                  <wp:posOffset>115570</wp:posOffset>
                </wp:positionV>
                <wp:extent cx="10795" cy="519430"/>
                <wp:effectExtent l="15240" t="19685" r="21590" b="22860"/>
                <wp:wrapNone/>
                <wp:docPr id="112" name="直線接點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5194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7FE55" id="直線接點 112" o:spid="_x0000_s1026" style="position:absolute;flip:x;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9.1pt" to="387.8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" strokeweight="2.25pt"/>
            </w:pict>
          </mc:Fallback>
        </mc:AlternateContent>
      </w:r>
      <w:r w:rsidRPr="00107451">
        <w:rPr>
          <w:rFonts w:ascii="標楷體" w:eastAsia="標楷體" w:hAnsi="標楷體" w:hint="eastAsia"/>
          <w:noProof/>
        </w:rPr>
        <mc:AlternateContent>
          <mc:Choice Requires="wps">
            <w:drawing>
              <wp:anchor distT="0" distB="0" distL="114300" distR="114300" simplePos="0" relativeHeight="251509760" behindDoc="0" locked="0" layoutInCell="1" allowOverlap="1" wp14:anchorId="244CEDD2" wp14:editId="364C5FBD">
                <wp:simplePos x="0" y="0"/>
                <wp:positionH relativeFrom="column">
                  <wp:posOffset>3543300</wp:posOffset>
                </wp:positionH>
                <wp:positionV relativeFrom="paragraph">
                  <wp:posOffset>115570</wp:posOffset>
                </wp:positionV>
                <wp:extent cx="10795" cy="519430"/>
                <wp:effectExtent l="15240" t="19685" r="21590" b="22860"/>
                <wp:wrapNone/>
                <wp:docPr id="111" name="直線接點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5194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D1F7A" id="直線接點 111" o:spid="_x0000_s1026" style="position:absolute;flip:x;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9.1pt" to="279.8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" strokeweight="2.25pt"/>
            </w:pict>
          </mc:Fallback>
        </mc:AlternateContent>
      </w: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r w:rsidRPr="00107451">
        <w:rPr>
          <w:rFonts w:ascii="標楷體" w:eastAsia="標楷體" w:hAnsi="標楷體" w:hint="eastAsia"/>
          <w:noProof/>
        </w:rPr>
        <mc:AlternateContent>
          <mc:Choice Requires="wps">
            <w:drawing>
              <wp:anchor distT="0" distB="0" distL="114300" distR="114300" simplePos="0" relativeHeight="251511808" behindDoc="0" locked="0" layoutInCell="1" allowOverlap="1" wp14:anchorId="2B01B652" wp14:editId="7BBC2766">
                <wp:simplePos x="0" y="0"/>
                <wp:positionH relativeFrom="column">
                  <wp:posOffset>4468495</wp:posOffset>
                </wp:positionH>
                <wp:positionV relativeFrom="paragraph">
                  <wp:posOffset>177800</wp:posOffset>
                </wp:positionV>
                <wp:extent cx="914400" cy="342900"/>
                <wp:effectExtent l="6985" t="5715" r="12065" b="13335"/>
                <wp:wrapNone/>
                <wp:docPr id="110" name="矩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rPr>
                                <w:rFonts w:ascii="標楷體" w:eastAsia="標楷體" w:hAnsi="標楷體"/>
                              </w:rPr>
                            </w:pPr>
                            <w:r w:rsidRPr="0065482E">
                              <w:rPr>
                                <w:rFonts w:ascii="標楷體" w:eastAsia="標楷體" w:hAnsi="標楷體" w:hint="eastAsia"/>
                              </w:rPr>
                              <w:t>旁觀學生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1B652" id="矩形 110" o:spid="_x0000_s1436" style="position:absolute;left:0;text-align:left;margin-left:351.85pt;margin-top:14pt;width:1in;height:27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">
                <v:textbox>
                  <w:txbxContent>
                    <w:p w:rsidR="00F94927" w:rsidRPr="0065482E" w:rsidRDefault="00F94927" w:rsidP="002C2321">
                      <w:pPr>
                        <w:rPr>
                          <w:rFonts w:ascii="標楷體" w:eastAsia="標楷體" w:hAnsi="標楷體"/>
                        </w:rPr>
                      </w:pPr>
                      <w:r w:rsidRPr="0065482E">
                        <w:rPr>
                          <w:rFonts w:ascii="標楷體" w:eastAsia="標楷體" w:hAnsi="標楷體" w:hint="eastAsia"/>
                        </w:rPr>
                        <w:t>旁觀學生</w:t>
                      </w:r>
                    </w:p>
                  </w:txbxContent>
                </v:textbox>
              </v:rect>
            </w:pict>
          </mc:Fallback>
        </mc:AlternateContent>
      </w:r>
      <w:r w:rsidRPr="00107451">
        <w:rPr>
          <w:rFonts w:ascii="標楷體" w:eastAsia="標楷體" w:hAnsi="標楷體" w:hint="eastAsia"/>
          <w:noProof/>
        </w:rPr>
        <mc:AlternateContent>
          <mc:Choice Requires="wps">
            <w:drawing>
              <wp:anchor distT="0" distB="0" distL="114300" distR="114300" simplePos="0" relativeHeight="251510784" behindDoc="0" locked="0" layoutInCell="1" allowOverlap="1" wp14:anchorId="7C407C6C" wp14:editId="50F22B8D">
                <wp:simplePos x="0" y="0"/>
                <wp:positionH relativeFrom="column">
                  <wp:posOffset>3096895</wp:posOffset>
                </wp:positionH>
                <wp:positionV relativeFrom="paragraph">
                  <wp:posOffset>177800</wp:posOffset>
                </wp:positionV>
                <wp:extent cx="914400" cy="342900"/>
                <wp:effectExtent l="6985" t="5715" r="12065" b="13335"/>
                <wp:wrapNone/>
                <wp:docPr id="109" name="矩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rPr>
                                <w:rFonts w:ascii="標楷體" w:eastAsia="標楷體" w:hAnsi="標楷體"/>
                              </w:rPr>
                            </w:pPr>
                            <w:r w:rsidRPr="0065482E">
                              <w:rPr>
                                <w:rFonts w:ascii="標楷體" w:eastAsia="標楷體" w:hAnsi="標楷體" w:hint="eastAsia"/>
                              </w:rPr>
                              <w:t>施暴學生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07C6C" id="矩形 109" o:spid="_x0000_s1437" style="position:absolute;left:0;text-align:left;margin-left:243.85pt;margin-top:14pt;width:1in;height:27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">
                <v:textbox>
                  <w:txbxContent>
                    <w:p w:rsidR="00F94927" w:rsidRPr="0065482E" w:rsidRDefault="00F94927" w:rsidP="002C2321">
                      <w:pPr>
                        <w:rPr>
                          <w:rFonts w:ascii="標楷體" w:eastAsia="標楷體" w:hAnsi="標楷體"/>
                        </w:rPr>
                      </w:pPr>
                      <w:r w:rsidRPr="0065482E">
                        <w:rPr>
                          <w:rFonts w:ascii="標楷體" w:eastAsia="標楷體" w:hAnsi="標楷體" w:hint="eastAsia"/>
                        </w:rPr>
                        <w:t>施暴學生</w:t>
                      </w:r>
                    </w:p>
                  </w:txbxContent>
                </v:textbox>
              </v:rect>
            </w:pict>
          </mc:Fallback>
        </mc:AlternateContent>
      </w:r>
      <w:r w:rsidRPr="00107451">
        <w:rPr>
          <w:rFonts w:ascii="標楷體" w:eastAsia="標楷體" w:hAnsi="標楷體" w:hint="eastAsia"/>
          <w:noProof/>
        </w:rPr>
        <mc:AlternateContent>
          <mc:Choice Requires="wps">
            <w:drawing>
              <wp:anchor distT="0" distB="0" distL="114300" distR="114300" simplePos="0" relativeHeight="251512832" behindDoc="0" locked="0" layoutInCell="1" allowOverlap="1" wp14:anchorId="757DA4D9" wp14:editId="702A16DC">
                <wp:simplePos x="0" y="0"/>
                <wp:positionH relativeFrom="column">
                  <wp:posOffset>1839595</wp:posOffset>
                </wp:positionH>
                <wp:positionV relativeFrom="paragraph">
                  <wp:posOffset>177800</wp:posOffset>
                </wp:positionV>
                <wp:extent cx="914400" cy="342900"/>
                <wp:effectExtent l="6985" t="5715" r="12065" b="13335"/>
                <wp:wrapNone/>
                <wp:docPr id="103" name="矩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rPr>
                                <w:rFonts w:ascii="標楷體" w:eastAsia="標楷體" w:hAnsi="標楷體"/>
                              </w:rPr>
                            </w:pPr>
                            <w:r w:rsidRPr="0065482E">
                              <w:rPr>
                                <w:rFonts w:ascii="標楷體" w:eastAsia="標楷體" w:hAnsi="標楷體" w:hint="eastAsia"/>
                              </w:rPr>
                              <w:t>受</w:t>
                            </w:r>
                            <w:proofErr w:type="gramStart"/>
                            <w:r w:rsidRPr="0065482E">
                              <w:rPr>
                                <w:rFonts w:ascii="標楷體" w:eastAsia="標楷體" w:hAnsi="標楷體" w:hint="eastAsia"/>
                              </w:rPr>
                              <w:t>虐</w:t>
                            </w:r>
                            <w:proofErr w:type="gramEnd"/>
                            <w:r w:rsidRPr="0065482E">
                              <w:rPr>
                                <w:rFonts w:ascii="標楷體" w:eastAsia="標楷體" w:hAnsi="標楷體" w:hint="eastAsia"/>
                              </w:rPr>
                              <w:t>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DA4D9" id="矩形 103" o:spid="_x0000_s1438" style="position:absolute;left:0;text-align:left;margin-left:144.85pt;margin-top:14pt;width:1in;height:2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">
                <v:textbox>
                  <w:txbxContent>
                    <w:p w:rsidR="00F94927" w:rsidRPr="0065482E" w:rsidRDefault="00F94927" w:rsidP="002C2321">
                      <w:pPr>
                        <w:rPr>
                          <w:rFonts w:ascii="標楷體" w:eastAsia="標楷體" w:hAnsi="標楷體"/>
                        </w:rPr>
                      </w:pPr>
                      <w:r w:rsidRPr="0065482E">
                        <w:rPr>
                          <w:rFonts w:ascii="標楷體" w:eastAsia="標楷體" w:hAnsi="標楷體" w:hint="eastAsia"/>
                        </w:rPr>
                        <w:t>受</w:t>
                      </w:r>
                      <w:proofErr w:type="gramStart"/>
                      <w:r w:rsidRPr="0065482E">
                        <w:rPr>
                          <w:rFonts w:ascii="標楷體" w:eastAsia="標楷體" w:hAnsi="標楷體" w:hint="eastAsia"/>
                        </w:rPr>
                        <w:t>虐</w:t>
                      </w:r>
                      <w:proofErr w:type="gramEnd"/>
                      <w:r w:rsidRPr="0065482E">
                        <w:rPr>
                          <w:rFonts w:ascii="標楷體" w:eastAsia="標楷體" w:hAnsi="標楷體" w:hint="eastAsia"/>
                        </w:rPr>
                        <w:t>學生</w:t>
                      </w:r>
                    </w:p>
                  </w:txbxContent>
                </v:textbox>
              </v:rect>
            </w:pict>
          </mc:Fallback>
        </mc:AlternateContent>
      </w: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r w:rsidRPr="00107451">
        <w:rPr>
          <w:rFonts w:ascii="標楷體" w:eastAsia="標楷體" w:hAnsi="標楷體" w:hint="eastAsia"/>
          <w:noProof/>
        </w:rPr>
        <mc:AlternateContent>
          <mc:Choice Requires="wps">
            <w:drawing>
              <wp:anchor distT="0" distB="0" distL="114300" distR="114300" simplePos="0" relativeHeight="251529216" behindDoc="0" locked="0" layoutInCell="1" allowOverlap="1" wp14:anchorId="19BBE3D8" wp14:editId="58209AED">
                <wp:simplePos x="0" y="0"/>
                <wp:positionH relativeFrom="column">
                  <wp:posOffset>3543300</wp:posOffset>
                </wp:positionH>
                <wp:positionV relativeFrom="paragraph">
                  <wp:posOffset>63500</wp:posOffset>
                </wp:positionV>
                <wp:extent cx="10795" cy="661670"/>
                <wp:effectExtent l="15240" t="15240" r="21590" b="18415"/>
                <wp:wrapNone/>
                <wp:docPr id="102" name="直線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6616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5573F" id="直線接點 102"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pt" to="279.8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" strokeweight="2.25pt"/>
            </w:pict>
          </mc:Fallback>
        </mc:AlternateContent>
      </w: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r w:rsidRPr="00107451">
        <w:rPr>
          <w:rFonts w:ascii="標楷體" w:eastAsia="標楷體" w:hAnsi="標楷體" w:hint="eastAsia"/>
          <w:noProof/>
        </w:rPr>
        <mc:AlternateContent>
          <mc:Choice Requires="wps">
            <w:drawing>
              <wp:anchor distT="0" distB="0" distL="114300" distR="114300" simplePos="0" relativeHeight="251654144" behindDoc="0" locked="0" layoutInCell="1" allowOverlap="1" wp14:anchorId="75E45E8B" wp14:editId="550C02A4">
                <wp:simplePos x="0" y="0"/>
                <wp:positionH relativeFrom="column">
                  <wp:posOffset>5497195</wp:posOffset>
                </wp:positionH>
                <wp:positionV relativeFrom="paragraph">
                  <wp:posOffset>63500</wp:posOffset>
                </wp:positionV>
                <wp:extent cx="685800" cy="342900"/>
                <wp:effectExtent l="6985" t="5715" r="12065" b="13335"/>
                <wp:wrapNone/>
                <wp:docPr id="101" name="矩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F94927" w:rsidRPr="0065482E" w:rsidRDefault="00F94927" w:rsidP="002C2321">
                            <w:pPr>
                              <w:adjustRightInd w:val="0"/>
                              <w:snapToGrid w:val="0"/>
                              <w:jc w:val="center"/>
                              <w:rPr>
                                <w:rFonts w:ascii="標楷體" w:eastAsia="標楷體" w:hAnsi="標楷體"/>
                              </w:rPr>
                            </w:pPr>
                            <w:r w:rsidRPr="0065482E">
                              <w:rPr>
                                <w:rFonts w:ascii="標楷體" w:eastAsia="標楷體" w:hAnsi="標楷體" w:hint="eastAsia"/>
                              </w:rPr>
                              <w:t>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45E8B" id="矩形 101" o:spid="_x0000_s1439" style="position:absolute;left:0;text-align:left;margin-left:432.85pt;margin-top:5pt;width:54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">
                <v:textbox>
                  <w:txbxContent>
                    <w:p w:rsidR="00F94927" w:rsidRPr="0065482E" w:rsidRDefault="00F94927" w:rsidP="002C2321">
                      <w:pPr>
                        <w:adjustRightInd w:val="0"/>
                        <w:snapToGrid w:val="0"/>
                        <w:jc w:val="center"/>
                        <w:rPr>
                          <w:rFonts w:ascii="標楷體" w:eastAsia="標楷體" w:hAnsi="標楷體"/>
                        </w:rPr>
                      </w:pPr>
                      <w:r w:rsidRPr="0065482E">
                        <w:rPr>
                          <w:rFonts w:ascii="標楷體" w:eastAsia="標楷體" w:hAnsi="標楷體" w:hint="eastAsia"/>
                        </w:rPr>
                        <w:t>結案</w:t>
                      </w:r>
                    </w:p>
                  </w:txbxContent>
                </v:textbox>
              </v:rect>
            </w:pict>
          </mc:Fallback>
        </mc:AlternateContent>
      </w: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107451" w:rsidRDefault="002C2321" w:rsidP="002C2321">
      <w:pPr>
        <w:jc w:val="both"/>
        <w:rPr>
          <w:rFonts w:ascii="標楷體" w:eastAsia="標楷體" w:hAnsi="標楷體"/>
        </w:rPr>
      </w:pPr>
    </w:p>
    <w:p w:rsidR="002C2321" w:rsidRPr="00D81B54" w:rsidRDefault="002C2321" w:rsidP="002C2321">
      <w:pPr>
        <w:spacing w:line="0" w:lineRule="atLeast"/>
        <w:rPr>
          <w:rFonts w:ascii="標楷體" w:eastAsia="標楷體" w:hAnsi="標楷體"/>
          <w:sz w:val="28"/>
          <w:szCs w:val="28"/>
        </w:rPr>
      </w:pPr>
      <w:r w:rsidRPr="00D81B54">
        <w:rPr>
          <w:rFonts w:ascii="標楷體" w:eastAsia="標楷體" w:hAnsi="標楷體" w:hint="eastAsia"/>
          <w:sz w:val="28"/>
          <w:szCs w:val="28"/>
        </w:rPr>
        <w:lastRenderedPageBreak/>
        <w:t>附件11</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7"/>
        <w:gridCol w:w="867"/>
        <w:gridCol w:w="1454"/>
        <w:gridCol w:w="1399"/>
        <w:gridCol w:w="765"/>
        <w:gridCol w:w="1995"/>
        <w:gridCol w:w="1605"/>
        <w:gridCol w:w="1109"/>
      </w:tblGrid>
      <w:tr w:rsidR="002C2321" w:rsidRPr="00CE5DB7" w:rsidTr="002C2321">
        <w:trPr>
          <w:cantSplit/>
          <w:trHeight w:val="70"/>
          <w:jc w:val="center"/>
        </w:trPr>
        <w:tc>
          <w:tcPr>
            <w:tcW w:w="9781" w:type="dxa"/>
            <w:gridSpan w:val="8"/>
            <w:tcBorders>
              <w:top w:val="single" w:sz="18" w:space="0" w:color="auto"/>
              <w:left w:val="single" w:sz="18" w:space="0" w:color="auto"/>
              <w:right w:val="single" w:sz="18" w:space="0" w:color="auto"/>
            </w:tcBorders>
            <w:vAlign w:val="center"/>
          </w:tcPr>
          <w:p w:rsidR="002C2321" w:rsidRPr="00CE5DB7" w:rsidRDefault="002C2321" w:rsidP="002C2321">
            <w:pPr>
              <w:spacing w:line="400" w:lineRule="exact"/>
              <w:jc w:val="center"/>
              <w:rPr>
                <w:rFonts w:ascii="標楷體" w:eastAsia="標楷體" w:hAnsi="標楷體"/>
                <w:b/>
                <w:bCs/>
              </w:rPr>
            </w:pPr>
            <w:r w:rsidRPr="00CE5DB7">
              <w:rPr>
                <w:rFonts w:ascii="標楷體" w:eastAsia="標楷體" w:hAnsi="標楷體" w:hint="eastAsia"/>
                <w:b/>
                <w:bCs/>
              </w:rPr>
              <w:t>（學校全銜）「特定人員」名冊</w:t>
            </w:r>
          </w:p>
          <w:p w:rsidR="002C2321" w:rsidRPr="00CE5DB7" w:rsidRDefault="002C2321" w:rsidP="002C2321">
            <w:pPr>
              <w:spacing w:line="400" w:lineRule="exact"/>
              <w:jc w:val="right"/>
              <w:rPr>
                <w:rFonts w:ascii="標楷體" w:eastAsia="標楷體" w:hAnsi="標楷體"/>
                <w:b/>
                <w:bCs/>
              </w:rPr>
            </w:pPr>
            <w:r w:rsidRPr="00CE5DB7">
              <w:rPr>
                <w:rFonts w:ascii="標楷體" w:eastAsia="標楷體" w:hAnsi="標楷體" w:hint="eastAsia"/>
                <w:b/>
              </w:rPr>
              <w:t>製</w:t>
            </w:r>
            <w:r w:rsidRPr="00CE5DB7">
              <w:rPr>
                <w:rFonts w:ascii="標楷體" w:eastAsia="標楷體" w:hAnsi="標楷體" w:hint="eastAsia"/>
                <w:b/>
                <w:bCs/>
              </w:rPr>
              <w:t>表日期：</w:t>
            </w:r>
            <w:r w:rsidRPr="00CE5DB7">
              <w:rPr>
                <w:rFonts w:ascii="標楷體" w:eastAsia="標楷體" w:hAnsi="標楷體"/>
                <w:b/>
                <w:bCs/>
              </w:rPr>
              <w:t xml:space="preserve"> </w:t>
            </w:r>
            <w:r w:rsidRPr="00CE5DB7">
              <w:rPr>
                <w:rFonts w:ascii="標楷體" w:eastAsia="標楷體" w:hAnsi="標楷體" w:hint="eastAsia"/>
                <w:b/>
                <w:bCs/>
              </w:rPr>
              <w:t xml:space="preserve">  </w:t>
            </w:r>
            <w:r w:rsidRPr="00CE5DB7">
              <w:rPr>
                <w:rFonts w:ascii="標楷體" w:eastAsia="標楷體" w:hAnsi="標楷體"/>
                <w:b/>
                <w:bCs/>
              </w:rPr>
              <w:t xml:space="preserve"> </w:t>
            </w:r>
            <w:r w:rsidRPr="00CE5DB7">
              <w:rPr>
                <w:rFonts w:ascii="標楷體" w:eastAsia="標楷體" w:hAnsi="標楷體" w:hint="eastAsia"/>
                <w:b/>
                <w:bCs/>
              </w:rPr>
              <w:t>年</w:t>
            </w:r>
            <w:r w:rsidRPr="00CE5DB7">
              <w:rPr>
                <w:rFonts w:ascii="標楷體" w:eastAsia="標楷體" w:hAnsi="標楷體"/>
                <w:b/>
                <w:bCs/>
              </w:rPr>
              <w:t xml:space="preserve"> </w:t>
            </w:r>
            <w:r w:rsidRPr="00CE5DB7">
              <w:rPr>
                <w:rFonts w:ascii="標楷體" w:eastAsia="標楷體" w:hAnsi="標楷體" w:hint="eastAsia"/>
                <w:b/>
                <w:bCs/>
              </w:rPr>
              <w:t xml:space="preserve"> </w:t>
            </w:r>
            <w:r w:rsidRPr="00CE5DB7">
              <w:rPr>
                <w:rFonts w:ascii="標楷體" w:eastAsia="標楷體" w:hAnsi="標楷體"/>
                <w:b/>
                <w:bCs/>
              </w:rPr>
              <w:t xml:space="preserve"> </w:t>
            </w:r>
            <w:r w:rsidRPr="00CE5DB7">
              <w:rPr>
                <w:rFonts w:ascii="標楷體" w:eastAsia="標楷體" w:hAnsi="標楷體" w:hint="eastAsia"/>
                <w:b/>
                <w:bCs/>
              </w:rPr>
              <w:t xml:space="preserve"> 月  </w:t>
            </w:r>
            <w:r w:rsidRPr="00CE5DB7">
              <w:rPr>
                <w:rFonts w:ascii="標楷體" w:eastAsia="標楷體" w:hAnsi="標楷體"/>
                <w:b/>
                <w:bCs/>
              </w:rPr>
              <w:t xml:space="preserve">  </w:t>
            </w:r>
            <w:r w:rsidRPr="00CE5DB7">
              <w:rPr>
                <w:rFonts w:ascii="標楷體" w:eastAsia="標楷體" w:hAnsi="標楷體" w:hint="eastAsia"/>
                <w:b/>
                <w:bCs/>
              </w:rPr>
              <w:t>日</w:t>
            </w:r>
          </w:p>
        </w:tc>
      </w:tr>
      <w:tr w:rsidR="002C2321" w:rsidRPr="00CE5DB7" w:rsidTr="002C2321">
        <w:trPr>
          <w:cantSplit/>
          <w:trHeight w:val="1965"/>
          <w:jc w:val="center"/>
        </w:trPr>
        <w:tc>
          <w:tcPr>
            <w:tcW w:w="587" w:type="dxa"/>
            <w:tcBorders>
              <w:left w:val="single" w:sz="18" w:space="0" w:color="auto"/>
            </w:tcBorders>
            <w:textDirection w:val="tbRlV"/>
            <w:vAlign w:val="center"/>
          </w:tcPr>
          <w:p w:rsidR="002C2321" w:rsidRPr="00CE5DB7" w:rsidRDefault="002C2321" w:rsidP="002C2321">
            <w:pPr>
              <w:spacing w:line="320" w:lineRule="exact"/>
              <w:ind w:left="113" w:right="113"/>
              <w:jc w:val="distribute"/>
              <w:rPr>
                <w:rFonts w:ascii="標楷體" w:eastAsia="標楷體" w:hAnsi="標楷體"/>
              </w:rPr>
            </w:pPr>
            <w:r w:rsidRPr="00CE5DB7">
              <w:rPr>
                <w:rFonts w:ascii="標楷體" w:eastAsia="標楷體" w:hAnsi="標楷體" w:hint="eastAsia"/>
              </w:rPr>
              <w:t>特定人員類別</w:t>
            </w:r>
          </w:p>
        </w:tc>
        <w:tc>
          <w:tcPr>
            <w:tcW w:w="9194" w:type="dxa"/>
            <w:gridSpan w:val="7"/>
            <w:tcBorders>
              <w:right w:val="single" w:sz="18" w:space="0" w:color="auto"/>
            </w:tcBorders>
            <w:vAlign w:val="center"/>
          </w:tcPr>
          <w:p w:rsidR="002C2321" w:rsidRPr="00CE5DB7" w:rsidRDefault="002C2321" w:rsidP="002C2321">
            <w:pPr>
              <w:pStyle w:val="31"/>
              <w:snapToGrid w:val="0"/>
              <w:spacing w:after="0" w:line="0" w:lineRule="atLeast"/>
              <w:ind w:leftChars="0" w:hangingChars="200" w:hanging="480"/>
              <w:jc w:val="both"/>
              <w:rPr>
                <w:rFonts w:ascii="標楷體" w:eastAsia="標楷體" w:hAnsi="標楷體"/>
                <w:sz w:val="24"/>
                <w:szCs w:val="24"/>
              </w:rPr>
            </w:pPr>
            <w:r w:rsidRPr="00CE5DB7">
              <w:rPr>
                <w:rFonts w:ascii="標楷體" w:eastAsia="標楷體" w:hAnsi="標楷體" w:hint="eastAsia"/>
                <w:sz w:val="24"/>
                <w:szCs w:val="24"/>
              </w:rPr>
              <w:t>一、曾有違反毒品危害防制條例行為之各級學校學生（包括自動請求治療者）。</w:t>
            </w:r>
          </w:p>
          <w:p w:rsidR="002C2321" w:rsidRPr="00CE5DB7" w:rsidRDefault="002C2321" w:rsidP="002C2321">
            <w:pPr>
              <w:snapToGrid w:val="0"/>
              <w:spacing w:line="0" w:lineRule="atLeast"/>
              <w:jc w:val="both"/>
              <w:rPr>
                <w:rFonts w:ascii="標楷體" w:eastAsia="標楷體" w:hAnsi="標楷體"/>
              </w:rPr>
            </w:pPr>
            <w:r w:rsidRPr="00CE5DB7">
              <w:rPr>
                <w:rFonts w:ascii="標楷體" w:eastAsia="標楷體" w:hAnsi="標楷體" w:hint="eastAsia"/>
              </w:rPr>
              <w:t>二、</w:t>
            </w:r>
            <w:r w:rsidRPr="00CE5DB7">
              <w:rPr>
                <w:rFonts w:ascii="標楷體" w:eastAsia="標楷體" w:hAnsi="標楷體" w:hint="eastAsia"/>
                <w:bCs/>
              </w:rPr>
              <w:t>高級中等以下學校復學之學生，認為有必要實施尿液採驗者。</w:t>
            </w:r>
          </w:p>
          <w:p w:rsidR="002C2321" w:rsidRPr="00CE5DB7" w:rsidRDefault="002C2321" w:rsidP="002C2321">
            <w:pPr>
              <w:snapToGrid w:val="0"/>
              <w:spacing w:line="0" w:lineRule="atLeast"/>
              <w:ind w:firstLineChars="5" w:firstLine="12"/>
              <w:jc w:val="both"/>
              <w:rPr>
                <w:rFonts w:ascii="標楷體" w:eastAsia="標楷體" w:hAnsi="標楷體"/>
              </w:rPr>
            </w:pPr>
            <w:r w:rsidRPr="00CE5DB7">
              <w:rPr>
                <w:rFonts w:ascii="標楷體" w:eastAsia="標楷體" w:hAnsi="標楷體" w:hint="eastAsia"/>
              </w:rPr>
              <w:t xml:space="preserve">三、有事實足認為有施用毒品嫌疑之各級學校學生。 </w:t>
            </w:r>
          </w:p>
          <w:p w:rsidR="002C2321" w:rsidRPr="00CE5DB7" w:rsidRDefault="002C2321" w:rsidP="002C2321">
            <w:pPr>
              <w:snapToGrid w:val="0"/>
              <w:spacing w:line="0" w:lineRule="atLeast"/>
              <w:ind w:left="480" w:hangingChars="200" w:hanging="480"/>
              <w:jc w:val="both"/>
              <w:rPr>
                <w:rFonts w:ascii="標楷體" w:eastAsia="標楷體" w:hAnsi="標楷體"/>
              </w:rPr>
            </w:pPr>
            <w:r w:rsidRPr="00CE5DB7">
              <w:rPr>
                <w:rFonts w:ascii="標楷體" w:eastAsia="標楷體" w:hAnsi="標楷體" w:hint="eastAsia"/>
              </w:rPr>
              <w:t>四、各級學校編制內校車駕駛人員。</w:t>
            </w:r>
          </w:p>
        </w:tc>
      </w:tr>
      <w:tr w:rsidR="002C2321" w:rsidRPr="00CE5DB7" w:rsidTr="002C2321">
        <w:trPr>
          <w:cantSplit/>
          <w:trHeight w:val="545"/>
          <w:jc w:val="center"/>
        </w:trPr>
        <w:tc>
          <w:tcPr>
            <w:tcW w:w="587" w:type="dxa"/>
            <w:tcBorders>
              <w:left w:val="single" w:sz="18" w:space="0" w:color="auto"/>
            </w:tcBorders>
            <w:vAlign w:val="center"/>
          </w:tcPr>
          <w:p w:rsidR="002C2321" w:rsidRPr="00CE5DB7" w:rsidRDefault="002C2321" w:rsidP="002C2321">
            <w:pPr>
              <w:jc w:val="distribute"/>
              <w:rPr>
                <w:rFonts w:ascii="標楷體" w:eastAsia="標楷體" w:hAnsi="標楷體"/>
              </w:rPr>
            </w:pPr>
            <w:r w:rsidRPr="00CE5DB7">
              <w:rPr>
                <w:rFonts w:ascii="標楷體" w:eastAsia="標楷體" w:hAnsi="標楷體" w:hint="eastAsia"/>
              </w:rPr>
              <w:t>編號</w:t>
            </w:r>
          </w:p>
        </w:tc>
        <w:tc>
          <w:tcPr>
            <w:tcW w:w="867" w:type="dxa"/>
            <w:vAlign w:val="center"/>
          </w:tcPr>
          <w:p w:rsidR="002C2321" w:rsidRPr="00CE5DB7" w:rsidRDefault="002C2321" w:rsidP="002C2321">
            <w:pPr>
              <w:jc w:val="distribute"/>
              <w:rPr>
                <w:rFonts w:ascii="標楷體" w:eastAsia="標楷體" w:hAnsi="標楷體"/>
              </w:rPr>
            </w:pPr>
            <w:r w:rsidRPr="00CE5DB7">
              <w:rPr>
                <w:rFonts w:ascii="標楷體" w:eastAsia="標楷體" w:hAnsi="標楷體" w:hint="eastAsia"/>
              </w:rPr>
              <w:t>班級</w:t>
            </w:r>
          </w:p>
        </w:tc>
        <w:tc>
          <w:tcPr>
            <w:tcW w:w="1454" w:type="dxa"/>
            <w:vAlign w:val="center"/>
          </w:tcPr>
          <w:p w:rsidR="002C2321" w:rsidRPr="00CE5DB7" w:rsidRDefault="002C2321" w:rsidP="002C2321">
            <w:pPr>
              <w:jc w:val="distribute"/>
              <w:rPr>
                <w:rFonts w:ascii="標楷體" w:eastAsia="標楷體" w:hAnsi="標楷體"/>
              </w:rPr>
            </w:pPr>
            <w:r w:rsidRPr="00CE5DB7">
              <w:rPr>
                <w:rFonts w:ascii="標楷體" w:eastAsia="標楷體" w:hAnsi="標楷體" w:hint="eastAsia"/>
              </w:rPr>
              <w:t>學號</w:t>
            </w:r>
          </w:p>
        </w:tc>
        <w:tc>
          <w:tcPr>
            <w:tcW w:w="1399" w:type="dxa"/>
            <w:vAlign w:val="center"/>
          </w:tcPr>
          <w:p w:rsidR="002C2321" w:rsidRPr="00CE5DB7" w:rsidRDefault="002C2321" w:rsidP="002C2321">
            <w:pPr>
              <w:jc w:val="distribute"/>
              <w:rPr>
                <w:rFonts w:ascii="標楷體" w:eastAsia="標楷體" w:hAnsi="標楷體"/>
              </w:rPr>
            </w:pPr>
            <w:r w:rsidRPr="00CE5DB7">
              <w:rPr>
                <w:rFonts w:ascii="標楷體" w:eastAsia="標楷體" w:hAnsi="標楷體" w:hint="eastAsia"/>
              </w:rPr>
              <w:t>姓名</w:t>
            </w:r>
          </w:p>
        </w:tc>
        <w:tc>
          <w:tcPr>
            <w:tcW w:w="765" w:type="dxa"/>
            <w:vAlign w:val="center"/>
          </w:tcPr>
          <w:p w:rsidR="002C2321" w:rsidRPr="00CE5DB7" w:rsidRDefault="002C2321" w:rsidP="002C2321">
            <w:pPr>
              <w:jc w:val="distribute"/>
              <w:rPr>
                <w:rFonts w:ascii="標楷體" w:eastAsia="標楷體" w:hAnsi="標楷體"/>
              </w:rPr>
            </w:pPr>
            <w:r w:rsidRPr="00CE5DB7">
              <w:rPr>
                <w:rFonts w:ascii="標楷體" w:eastAsia="標楷體" w:hAnsi="標楷體" w:hint="eastAsia"/>
              </w:rPr>
              <w:t>性別</w:t>
            </w:r>
          </w:p>
        </w:tc>
        <w:tc>
          <w:tcPr>
            <w:tcW w:w="1995" w:type="dxa"/>
            <w:vAlign w:val="center"/>
          </w:tcPr>
          <w:p w:rsidR="002C2321" w:rsidRPr="00CE5DB7" w:rsidRDefault="002C2321" w:rsidP="002C2321">
            <w:pPr>
              <w:jc w:val="distribute"/>
              <w:rPr>
                <w:rFonts w:ascii="標楷體" w:eastAsia="標楷體" w:hAnsi="標楷體"/>
              </w:rPr>
            </w:pPr>
            <w:r w:rsidRPr="00CE5DB7">
              <w:rPr>
                <w:rFonts w:ascii="標楷體" w:eastAsia="標楷體" w:hAnsi="標楷體" w:hint="eastAsia"/>
              </w:rPr>
              <w:t>特定人員類別</w:t>
            </w:r>
          </w:p>
        </w:tc>
        <w:tc>
          <w:tcPr>
            <w:tcW w:w="1605" w:type="dxa"/>
            <w:tcBorders>
              <w:right w:val="single" w:sz="4" w:space="0" w:color="auto"/>
            </w:tcBorders>
            <w:vAlign w:val="center"/>
          </w:tcPr>
          <w:p w:rsidR="002C2321" w:rsidRPr="00CE5DB7" w:rsidRDefault="002C2321" w:rsidP="002C2321">
            <w:pPr>
              <w:jc w:val="distribute"/>
              <w:rPr>
                <w:rFonts w:ascii="標楷體" w:eastAsia="標楷體" w:hAnsi="標楷體"/>
              </w:rPr>
            </w:pPr>
            <w:r w:rsidRPr="00CE5DB7">
              <w:rPr>
                <w:rFonts w:ascii="標楷體" w:eastAsia="標楷體" w:hAnsi="標楷體" w:hint="eastAsia"/>
              </w:rPr>
              <w:t>審查結果</w:t>
            </w:r>
          </w:p>
        </w:tc>
        <w:tc>
          <w:tcPr>
            <w:tcW w:w="1109" w:type="dxa"/>
            <w:tcBorders>
              <w:left w:val="single" w:sz="4" w:space="0" w:color="auto"/>
              <w:right w:val="single" w:sz="18" w:space="0" w:color="auto"/>
            </w:tcBorders>
            <w:vAlign w:val="center"/>
          </w:tcPr>
          <w:p w:rsidR="002C2321" w:rsidRPr="00CE5DB7" w:rsidRDefault="002C2321" w:rsidP="002C2321">
            <w:pPr>
              <w:jc w:val="distribute"/>
              <w:rPr>
                <w:rFonts w:ascii="標楷體" w:eastAsia="標楷體" w:hAnsi="標楷體"/>
              </w:rPr>
            </w:pPr>
            <w:r w:rsidRPr="00CE5DB7">
              <w:rPr>
                <w:rFonts w:ascii="標楷體" w:eastAsia="標楷體" w:hAnsi="標楷體" w:hint="eastAsia"/>
              </w:rPr>
              <w:t>備考</w:t>
            </w:r>
          </w:p>
        </w:tc>
      </w:tr>
      <w:tr w:rsidR="002C2321" w:rsidRPr="00CE5DB7" w:rsidTr="002C2321">
        <w:trPr>
          <w:trHeight w:val="604"/>
          <w:jc w:val="center"/>
        </w:trPr>
        <w:tc>
          <w:tcPr>
            <w:tcW w:w="587" w:type="dxa"/>
            <w:tcBorders>
              <w:left w:val="single" w:sz="18" w:space="0" w:color="auto"/>
            </w:tcBorders>
          </w:tcPr>
          <w:p w:rsidR="002C2321" w:rsidRPr="00CE5DB7" w:rsidRDefault="002C2321" w:rsidP="002C2321">
            <w:pPr>
              <w:rPr>
                <w:rFonts w:ascii="標楷體" w:eastAsia="標楷體" w:hAnsi="標楷體"/>
              </w:rPr>
            </w:pPr>
          </w:p>
        </w:tc>
        <w:tc>
          <w:tcPr>
            <w:tcW w:w="867" w:type="dxa"/>
          </w:tcPr>
          <w:p w:rsidR="002C2321" w:rsidRPr="00CE5DB7" w:rsidRDefault="002C2321" w:rsidP="002C2321">
            <w:pPr>
              <w:rPr>
                <w:rFonts w:ascii="標楷體" w:eastAsia="標楷體" w:hAnsi="標楷體"/>
              </w:rPr>
            </w:pPr>
          </w:p>
        </w:tc>
        <w:tc>
          <w:tcPr>
            <w:tcW w:w="1454" w:type="dxa"/>
          </w:tcPr>
          <w:p w:rsidR="002C2321" w:rsidRPr="00CE5DB7" w:rsidRDefault="002C2321" w:rsidP="002C2321">
            <w:pPr>
              <w:rPr>
                <w:rFonts w:ascii="標楷體" w:eastAsia="標楷體" w:hAnsi="標楷體"/>
              </w:rPr>
            </w:pPr>
          </w:p>
        </w:tc>
        <w:tc>
          <w:tcPr>
            <w:tcW w:w="1399" w:type="dxa"/>
          </w:tcPr>
          <w:p w:rsidR="002C2321" w:rsidRPr="00CE5DB7" w:rsidRDefault="002C2321" w:rsidP="002C2321">
            <w:pPr>
              <w:rPr>
                <w:rFonts w:ascii="標楷體" w:eastAsia="標楷體" w:hAnsi="標楷體"/>
              </w:rPr>
            </w:pPr>
          </w:p>
        </w:tc>
        <w:tc>
          <w:tcPr>
            <w:tcW w:w="765" w:type="dxa"/>
          </w:tcPr>
          <w:p w:rsidR="002C2321" w:rsidRPr="00CE5DB7" w:rsidRDefault="002C2321" w:rsidP="002C2321">
            <w:pPr>
              <w:rPr>
                <w:rFonts w:ascii="標楷體" w:eastAsia="標楷體" w:hAnsi="標楷體"/>
              </w:rPr>
            </w:pPr>
          </w:p>
        </w:tc>
        <w:tc>
          <w:tcPr>
            <w:tcW w:w="1995" w:type="dxa"/>
          </w:tcPr>
          <w:p w:rsidR="002C2321" w:rsidRPr="00CE5DB7" w:rsidRDefault="002C2321" w:rsidP="002C2321">
            <w:pPr>
              <w:rPr>
                <w:rFonts w:ascii="標楷體" w:eastAsia="標楷體" w:hAnsi="標楷體"/>
              </w:rPr>
            </w:pPr>
          </w:p>
        </w:tc>
        <w:tc>
          <w:tcPr>
            <w:tcW w:w="1605" w:type="dxa"/>
            <w:tcBorders>
              <w:right w:val="single" w:sz="4" w:space="0" w:color="auto"/>
            </w:tcBorders>
          </w:tcPr>
          <w:p w:rsidR="002C2321" w:rsidRPr="00CE5DB7" w:rsidRDefault="002C2321" w:rsidP="002C2321">
            <w:pPr>
              <w:rPr>
                <w:rFonts w:ascii="標楷體" w:eastAsia="標楷體" w:hAnsi="標楷體"/>
              </w:rPr>
            </w:pPr>
          </w:p>
        </w:tc>
        <w:tc>
          <w:tcPr>
            <w:tcW w:w="1109" w:type="dxa"/>
            <w:tcBorders>
              <w:left w:val="single" w:sz="4" w:space="0" w:color="auto"/>
              <w:right w:val="single" w:sz="18" w:space="0" w:color="auto"/>
            </w:tcBorders>
          </w:tcPr>
          <w:p w:rsidR="002C2321" w:rsidRPr="00CE5DB7" w:rsidRDefault="002C2321" w:rsidP="002C2321">
            <w:pPr>
              <w:rPr>
                <w:rFonts w:ascii="標楷體" w:eastAsia="標楷體" w:hAnsi="標楷體"/>
              </w:rPr>
            </w:pPr>
          </w:p>
        </w:tc>
      </w:tr>
      <w:tr w:rsidR="002C2321" w:rsidRPr="00CE5DB7" w:rsidTr="002C2321">
        <w:trPr>
          <w:trHeight w:val="605"/>
          <w:jc w:val="center"/>
        </w:trPr>
        <w:tc>
          <w:tcPr>
            <w:tcW w:w="587" w:type="dxa"/>
            <w:tcBorders>
              <w:left w:val="single" w:sz="18" w:space="0" w:color="auto"/>
            </w:tcBorders>
          </w:tcPr>
          <w:p w:rsidR="002C2321" w:rsidRPr="00CE5DB7" w:rsidRDefault="002C2321" w:rsidP="002C2321">
            <w:pPr>
              <w:rPr>
                <w:rFonts w:ascii="標楷體" w:eastAsia="標楷體" w:hAnsi="標楷體"/>
              </w:rPr>
            </w:pPr>
          </w:p>
        </w:tc>
        <w:tc>
          <w:tcPr>
            <w:tcW w:w="867" w:type="dxa"/>
          </w:tcPr>
          <w:p w:rsidR="002C2321" w:rsidRPr="00CE5DB7" w:rsidRDefault="002C2321" w:rsidP="002C2321">
            <w:pPr>
              <w:rPr>
                <w:rFonts w:ascii="標楷體" w:eastAsia="標楷體" w:hAnsi="標楷體"/>
              </w:rPr>
            </w:pPr>
          </w:p>
        </w:tc>
        <w:tc>
          <w:tcPr>
            <w:tcW w:w="1454" w:type="dxa"/>
          </w:tcPr>
          <w:p w:rsidR="002C2321" w:rsidRPr="00CE5DB7" w:rsidRDefault="002C2321" w:rsidP="002C2321">
            <w:pPr>
              <w:rPr>
                <w:rFonts w:ascii="標楷體" w:eastAsia="標楷體" w:hAnsi="標楷體"/>
              </w:rPr>
            </w:pPr>
          </w:p>
        </w:tc>
        <w:tc>
          <w:tcPr>
            <w:tcW w:w="1399" w:type="dxa"/>
          </w:tcPr>
          <w:p w:rsidR="002C2321" w:rsidRPr="00CE5DB7" w:rsidRDefault="002C2321" w:rsidP="002C2321">
            <w:pPr>
              <w:rPr>
                <w:rFonts w:ascii="標楷體" w:eastAsia="標楷體" w:hAnsi="標楷體"/>
              </w:rPr>
            </w:pPr>
          </w:p>
        </w:tc>
        <w:tc>
          <w:tcPr>
            <w:tcW w:w="765" w:type="dxa"/>
          </w:tcPr>
          <w:p w:rsidR="002C2321" w:rsidRPr="00CE5DB7" w:rsidRDefault="002C2321" w:rsidP="002C2321">
            <w:pPr>
              <w:rPr>
                <w:rFonts w:ascii="標楷體" w:eastAsia="標楷體" w:hAnsi="標楷體"/>
              </w:rPr>
            </w:pPr>
          </w:p>
        </w:tc>
        <w:tc>
          <w:tcPr>
            <w:tcW w:w="1995" w:type="dxa"/>
          </w:tcPr>
          <w:p w:rsidR="002C2321" w:rsidRPr="00CE5DB7" w:rsidRDefault="002C2321" w:rsidP="002C2321">
            <w:pPr>
              <w:rPr>
                <w:rFonts w:ascii="標楷體" w:eastAsia="標楷體" w:hAnsi="標楷體"/>
              </w:rPr>
            </w:pPr>
          </w:p>
        </w:tc>
        <w:tc>
          <w:tcPr>
            <w:tcW w:w="1605" w:type="dxa"/>
            <w:tcBorders>
              <w:right w:val="single" w:sz="4" w:space="0" w:color="auto"/>
            </w:tcBorders>
          </w:tcPr>
          <w:p w:rsidR="002C2321" w:rsidRPr="00CE5DB7" w:rsidRDefault="002C2321" w:rsidP="002C2321">
            <w:pPr>
              <w:rPr>
                <w:rFonts w:ascii="標楷體" w:eastAsia="標楷體" w:hAnsi="標楷體"/>
              </w:rPr>
            </w:pPr>
          </w:p>
        </w:tc>
        <w:tc>
          <w:tcPr>
            <w:tcW w:w="1109" w:type="dxa"/>
            <w:tcBorders>
              <w:left w:val="single" w:sz="4" w:space="0" w:color="auto"/>
              <w:right w:val="single" w:sz="18" w:space="0" w:color="auto"/>
            </w:tcBorders>
          </w:tcPr>
          <w:p w:rsidR="002C2321" w:rsidRPr="00CE5DB7" w:rsidRDefault="002C2321" w:rsidP="002C2321">
            <w:pPr>
              <w:rPr>
                <w:rFonts w:ascii="標楷體" w:eastAsia="標楷體" w:hAnsi="標楷體"/>
              </w:rPr>
            </w:pPr>
          </w:p>
        </w:tc>
      </w:tr>
      <w:tr w:rsidR="002C2321" w:rsidRPr="00CE5DB7" w:rsidTr="002C2321">
        <w:trPr>
          <w:trHeight w:val="604"/>
          <w:jc w:val="center"/>
        </w:trPr>
        <w:tc>
          <w:tcPr>
            <w:tcW w:w="587" w:type="dxa"/>
            <w:tcBorders>
              <w:left w:val="single" w:sz="18" w:space="0" w:color="auto"/>
            </w:tcBorders>
          </w:tcPr>
          <w:p w:rsidR="002C2321" w:rsidRPr="00CE5DB7" w:rsidRDefault="002C2321" w:rsidP="002C2321">
            <w:pPr>
              <w:rPr>
                <w:rFonts w:ascii="標楷體" w:eastAsia="標楷體" w:hAnsi="標楷體"/>
              </w:rPr>
            </w:pPr>
          </w:p>
        </w:tc>
        <w:tc>
          <w:tcPr>
            <w:tcW w:w="867" w:type="dxa"/>
          </w:tcPr>
          <w:p w:rsidR="002C2321" w:rsidRPr="00CE5DB7" w:rsidRDefault="002C2321" w:rsidP="002C2321">
            <w:pPr>
              <w:rPr>
                <w:rFonts w:ascii="標楷體" w:eastAsia="標楷體" w:hAnsi="標楷體"/>
              </w:rPr>
            </w:pPr>
          </w:p>
        </w:tc>
        <w:tc>
          <w:tcPr>
            <w:tcW w:w="1454" w:type="dxa"/>
          </w:tcPr>
          <w:p w:rsidR="002C2321" w:rsidRPr="00CE5DB7" w:rsidRDefault="002C2321" w:rsidP="002C2321">
            <w:pPr>
              <w:rPr>
                <w:rFonts w:ascii="標楷體" w:eastAsia="標楷體" w:hAnsi="標楷體"/>
              </w:rPr>
            </w:pPr>
          </w:p>
        </w:tc>
        <w:tc>
          <w:tcPr>
            <w:tcW w:w="1399" w:type="dxa"/>
          </w:tcPr>
          <w:p w:rsidR="002C2321" w:rsidRPr="00CE5DB7" w:rsidRDefault="002C2321" w:rsidP="002C2321">
            <w:pPr>
              <w:rPr>
                <w:rFonts w:ascii="標楷體" w:eastAsia="標楷體" w:hAnsi="標楷體"/>
              </w:rPr>
            </w:pPr>
          </w:p>
        </w:tc>
        <w:tc>
          <w:tcPr>
            <w:tcW w:w="765" w:type="dxa"/>
          </w:tcPr>
          <w:p w:rsidR="002C2321" w:rsidRPr="00CE5DB7" w:rsidRDefault="002C2321" w:rsidP="002C2321">
            <w:pPr>
              <w:rPr>
                <w:rFonts w:ascii="標楷體" w:eastAsia="標楷體" w:hAnsi="標楷體"/>
              </w:rPr>
            </w:pPr>
          </w:p>
        </w:tc>
        <w:tc>
          <w:tcPr>
            <w:tcW w:w="1995" w:type="dxa"/>
          </w:tcPr>
          <w:p w:rsidR="002C2321" w:rsidRPr="00CE5DB7" w:rsidRDefault="002C2321" w:rsidP="002C2321">
            <w:pPr>
              <w:rPr>
                <w:rFonts w:ascii="標楷體" w:eastAsia="標楷體" w:hAnsi="標楷體"/>
              </w:rPr>
            </w:pPr>
          </w:p>
        </w:tc>
        <w:tc>
          <w:tcPr>
            <w:tcW w:w="1605" w:type="dxa"/>
            <w:tcBorders>
              <w:right w:val="single" w:sz="4" w:space="0" w:color="auto"/>
            </w:tcBorders>
          </w:tcPr>
          <w:p w:rsidR="002C2321" w:rsidRPr="00CE5DB7" w:rsidRDefault="002C2321" w:rsidP="002C2321">
            <w:pPr>
              <w:rPr>
                <w:rFonts w:ascii="標楷體" w:eastAsia="標楷體" w:hAnsi="標楷體"/>
              </w:rPr>
            </w:pPr>
          </w:p>
        </w:tc>
        <w:tc>
          <w:tcPr>
            <w:tcW w:w="1109" w:type="dxa"/>
            <w:tcBorders>
              <w:left w:val="single" w:sz="4" w:space="0" w:color="auto"/>
              <w:right w:val="single" w:sz="18" w:space="0" w:color="auto"/>
            </w:tcBorders>
          </w:tcPr>
          <w:p w:rsidR="002C2321" w:rsidRPr="00CE5DB7" w:rsidRDefault="002C2321" w:rsidP="002C2321">
            <w:pPr>
              <w:rPr>
                <w:rFonts w:ascii="標楷體" w:eastAsia="標楷體" w:hAnsi="標楷體"/>
              </w:rPr>
            </w:pPr>
          </w:p>
        </w:tc>
      </w:tr>
      <w:tr w:rsidR="002C2321" w:rsidRPr="00CE5DB7" w:rsidTr="002C2321">
        <w:trPr>
          <w:trHeight w:val="605"/>
          <w:jc w:val="center"/>
        </w:trPr>
        <w:tc>
          <w:tcPr>
            <w:tcW w:w="587" w:type="dxa"/>
            <w:tcBorders>
              <w:left w:val="single" w:sz="18" w:space="0" w:color="auto"/>
            </w:tcBorders>
          </w:tcPr>
          <w:p w:rsidR="002C2321" w:rsidRPr="00CE5DB7" w:rsidRDefault="002C2321" w:rsidP="002C2321">
            <w:pPr>
              <w:rPr>
                <w:rFonts w:ascii="標楷體" w:eastAsia="標楷體" w:hAnsi="標楷體"/>
              </w:rPr>
            </w:pPr>
          </w:p>
        </w:tc>
        <w:tc>
          <w:tcPr>
            <w:tcW w:w="867" w:type="dxa"/>
          </w:tcPr>
          <w:p w:rsidR="002C2321" w:rsidRPr="00CE5DB7" w:rsidRDefault="002C2321" w:rsidP="002C2321">
            <w:pPr>
              <w:rPr>
                <w:rFonts w:ascii="標楷體" w:eastAsia="標楷體" w:hAnsi="標楷體"/>
              </w:rPr>
            </w:pPr>
          </w:p>
        </w:tc>
        <w:tc>
          <w:tcPr>
            <w:tcW w:w="1454" w:type="dxa"/>
          </w:tcPr>
          <w:p w:rsidR="002C2321" w:rsidRPr="00CE5DB7" w:rsidRDefault="002C2321" w:rsidP="002C2321">
            <w:pPr>
              <w:rPr>
                <w:rFonts w:ascii="標楷體" w:eastAsia="標楷體" w:hAnsi="標楷體"/>
              </w:rPr>
            </w:pPr>
          </w:p>
        </w:tc>
        <w:tc>
          <w:tcPr>
            <w:tcW w:w="1399" w:type="dxa"/>
          </w:tcPr>
          <w:p w:rsidR="002C2321" w:rsidRPr="00CE5DB7" w:rsidRDefault="002C2321" w:rsidP="002C2321">
            <w:pPr>
              <w:rPr>
                <w:rFonts w:ascii="標楷體" w:eastAsia="標楷體" w:hAnsi="標楷體"/>
              </w:rPr>
            </w:pPr>
          </w:p>
        </w:tc>
        <w:tc>
          <w:tcPr>
            <w:tcW w:w="765" w:type="dxa"/>
          </w:tcPr>
          <w:p w:rsidR="002C2321" w:rsidRPr="00CE5DB7" w:rsidRDefault="002C2321" w:rsidP="002C2321">
            <w:pPr>
              <w:rPr>
                <w:rFonts w:ascii="標楷體" w:eastAsia="標楷體" w:hAnsi="標楷體"/>
              </w:rPr>
            </w:pPr>
          </w:p>
        </w:tc>
        <w:tc>
          <w:tcPr>
            <w:tcW w:w="1995" w:type="dxa"/>
          </w:tcPr>
          <w:p w:rsidR="002C2321" w:rsidRPr="00CE5DB7" w:rsidRDefault="002C2321" w:rsidP="002C2321">
            <w:pPr>
              <w:rPr>
                <w:rFonts w:ascii="標楷體" w:eastAsia="標楷體" w:hAnsi="標楷體"/>
              </w:rPr>
            </w:pPr>
          </w:p>
        </w:tc>
        <w:tc>
          <w:tcPr>
            <w:tcW w:w="1605" w:type="dxa"/>
            <w:tcBorders>
              <w:right w:val="single" w:sz="4" w:space="0" w:color="auto"/>
            </w:tcBorders>
          </w:tcPr>
          <w:p w:rsidR="002C2321" w:rsidRPr="00CE5DB7" w:rsidRDefault="002C2321" w:rsidP="002C2321">
            <w:pPr>
              <w:rPr>
                <w:rFonts w:ascii="標楷體" w:eastAsia="標楷體" w:hAnsi="標楷體"/>
              </w:rPr>
            </w:pPr>
          </w:p>
        </w:tc>
        <w:tc>
          <w:tcPr>
            <w:tcW w:w="1109" w:type="dxa"/>
            <w:tcBorders>
              <w:left w:val="single" w:sz="4" w:space="0" w:color="auto"/>
              <w:right w:val="single" w:sz="18" w:space="0" w:color="auto"/>
            </w:tcBorders>
          </w:tcPr>
          <w:p w:rsidR="002C2321" w:rsidRPr="00CE5DB7" w:rsidRDefault="002C2321" w:rsidP="002C2321">
            <w:pPr>
              <w:rPr>
                <w:rFonts w:ascii="標楷體" w:eastAsia="標楷體" w:hAnsi="標楷體"/>
              </w:rPr>
            </w:pPr>
          </w:p>
        </w:tc>
      </w:tr>
      <w:tr w:rsidR="002C2321" w:rsidRPr="00CE5DB7" w:rsidTr="002C2321">
        <w:trPr>
          <w:trHeight w:val="604"/>
          <w:jc w:val="center"/>
        </w:trPr>
        <w:tc>
          <w:tcPr>
            <w:tcW w:w="587" w:type="dxa"/>
            <w:tcBorders>
              <w:left w:val="single" w:sz="18" w:space="0" w:color="auto"/>
            </w:tcBorders>
          </w:tcPr>
          <w:p w:rsidR="002C2321" w:rsidRPr="00CE5DB7" w:rsidRDefault="002C2321" w:rsidP="002C2321">
            <w:pPr>
              <w:rPr>
                <w:rFonts w:ascii="標楷體" w:eastAsia="標楷體" w:hAnsi="標楷體"/>
              </w:rPr>
            </w:pPr>
          </w:p>
        </w:tc>
        <w:tc>
          <w:tcPr>
            <w:tcW w:w="867" w:type="dxa"/>
          </w:tcPr>
          <w:p w:rsidR="002C2321" w:rsidRPr="00CE5DB7" w:rsidRDefault="002C2321" w:rsidP="002C2321">
            <w:pPr>
              <w:rPr>
                <w:rFonts w:ascii="標楷體" w:eastAsia="標楷體" w:hAnsi="標楷體"/>
              </w:rPr>
            </w:pPr>
          </w:p>
        </w:tc>
        <w:tc>
          <w:tcPr>
            <w:tcW w:w="1454" w:type="dxa"/>
          </w:tcPr>
          <w:p w:rsidR="002C2321" w:rsidRPr="00CE5DB7" w:rsidRDefault="002C2321" w:rsidP="002C2321">
            <w:pPr>
              <w:rPr>
                <w:rFonts w:ascii="標楷體" w:eastAsia="標楷體" w:hAnsi="標楷體"/>
              </w:rPr>
            </w:pPr>
          </w:p>
        </w:tc>
        <w:tc>
          <w:tcPr>
            <w:tcW w:w="1399" w:type="dxa"/>
          </w:tcPr>
          <w:p w:rsidR="002C2321" w:rsidRPr="00CE5DB7" w:rsidRDefault="002C2321" w:rsidP="002C2321">
            <w:pPr>
              <w:rPr>
                <w:rFonts w:ascii="標楷體" w:eastAsia="標楷體" w:hAnsi="標楷體"/>
              </w:rPr>
            </w:pPr>
          </w:p>
        </w:tc>
        <w:tc>
          <w:tcPr>
            <w:tcW w:w="765" w:type="dxa"/>
          </w:tcPr>
          <w:p w:rsidR="002C2321" w:rsidRPr="00CE5DB7" w:rsidRDefault="002C2321" w:rsidP="002C2321">
            <w:pPr>
              <w:rPr>
                <w:rFonts w:ascii="標楷體" w:eastAsia="標楷體" w:hAnsi="標楷體"/>
              </w:rPr>
            </w:pPr>
          </w:p>
        </w:tc>
        <w:tc>
          <w:tcPr>
            <w:tcW w:w="1995" w:type="dxa"/>
          </w:tcPr>
          <w:p w:rsidR="002C2321" w:rsidRPr="00CE5DB7" w:rsidRDefault="002C2321" w:rsidP="002C2321">
            <w:pPr>
              <w:rPr>
                <w:rFonts w:ascii="標楷體" w:eastAsia="標楷體" w:hAnsi="標楷體"/>
              </w:rPr>
            </w:pPr>
          </w:p>
        </w:tc>
        <w:tc>
          <w:tcPr>
            <w:tcW w:w="1605" w:type="dxa"/>
            <w:tcBorders>
              <w:right w:val="single" w:sz="4" w:space="0" w:color="auto"/>
            </w:tcBorders>
          </w:tcPr>
          <w:p w:rsidR="002C2321" w:rsidRPr="00CE5DB7" w:rsidRDefault="002C2321" w:rsidP="002C2321">
            <w:pPr>
              <w:rPr>
                <w:rFonts w:ascii="標楷體" w:eastAsia="標楷體" w:hAnsi="標楷體"/>
              </w:rPr>
            </w:pPr>
          </w:p>
        </w:tc>
        <w:tc>
          <w:tcPr>
            <w:tcW w:w="1109" w:type="dxa"/>
            <w:tcBorders>
              <w:left w:val="single" w:sz="4" w:space="0" w:color="auto"/>
              <w:right w:val="single" w:sz="18" w:space="0" w:color="auto"/>
            </w:tcBorders>
          </w:tcPr>
          <w:p w:rsidR="002C2321" w:rsidRPr="00CE5DB7" w:rsidRDefault="002C2321" w:rsidP="002C2321">
            <w:pPr>
              <w:rPr>
                <w:rFonts w:ascii="標楷體" w:eastAsia="標楷體" w:hAnsi="標楷體"/>
              </w:rPr>
            </w:pPr>
          </w:p>
        </w:tc>
      </w:tr>
      <w:tr w:rsidR="002C2321" w:rsidRPr="00CE5DB7" w:rsidTr="002C2321">
        <w:trPr>
          <w:trHeight w:val="605"/>
          <w:jc w:val="center"/>
        </w:trPr>
        <w:tc>
          <w:tcPr>
            <w:tcW w:w="587" w:type="dxa"/>
            <w:tcBorders>
              <w:left w:val="single" w:sz="18" w:space="0" w:color="auto"/>
            </w:tcBorders>
          </w:tcPr>
          <w:p w:rsidR="002C2321" w:rsidRPr="00CE5DB7" w:rsidRDefault="002C2321" w:rsidP="002C2321">
            <w:pPr>
              <w:rPr>
                <w:rFonts w:ascii="標楷體" w:eastAsia="標楷體" w:hAnsi="標楷體"/>
              </w:rPr>
            </w:pPr>
          </w:p>
        </w:tc>
        <w:tc>
          <w:tcPr>
            <w:tcW w:w="867" w:type="dxa"/>
          </w:tcPr>
          <w:p w:rsidR="002C2321" w:rsidRPr="00CE5DB7" w:rsidRDefault="002C2321" w:rsidP="002C2321">
            <w:pPr>
              <w:rPr>
                <w:rFonts w:ascii="標楷體" w:eastAsia="標楷體" w:hAnsi="標楷體"/>
              </w:rPr>
            </w:pPr>
          </w:p>
        </w:tc>
        <w:tc>
          <w:tcPr>
            <w:tcW w:w="1454" w:type="dxa"/>
          </w:tcPr>
          <w:p w:rsidR="002C2321" w:rsidRPr="00CE5DB7" w:rsidRDefault="002C2321" w:rsidP="002C2321">
            <w:pPr>
              <w:rPr>
                <w:rFonts w:ascii="標楷體" w:eastAsia="標楷體" w:hAnsi="標楷體"/>
              </w:rPr>
            </w:pPr>
          </w:p>
        </w:tc>
        <w:tc>
          <w:tcPr>
            <w:tcW w:w="1399" w:type="dxa"/>
          </w:tcPr>
          <w:p w:rsidR="002C2321" w:rsidRPr="00CE5DB7" w:rsidRDefault="002C2321" w:rsidP="002C2321">
            <w:pPr>
              <w:rPr>
                <w:rFonts w:ascii="標楷體" w:eastAsia="標楷體" w:hAnsi="標楷體"/>
              </w:rPr>
            </w:pPr>
          </w:p>
        </w:tc>
        <w:tc>
          <w:tcPr>
            <w:tcW w:w="765" w:type="dxa"/>
          </w:tcPr>
          <w:p w:rsidR="002C2321" w:rsidRPr="00CE5DB7" w:rsidRDefault="002C2321" w:rsidP="002C2321">
            <w:pPr>
              <w:rPr>
                <w:rFonts w:ascii="標楷體" w:eastAsia="標楷體" w:hAnsi="標楷體"/>
              </w:rPr>
            </w:pPr>
          </w:p>
        </w:tc>
        <w:tc>
          <w:tcPr>
            <w:tcW w:w="1995" w:type="dxa"/>
          </w:tcPr>
          <w:p w:rsidR="002C2321" w:rsidRPr="00CE5DB7" w:rsidRDefault="002C2321" w:rsidP="002C2321">
            <w:pPr>
              <w:rPr>
                <w:rFonts w:ascii="標楷體" w:eastAsia="標楷體" w:hAnsi="標楷體"/>
              </w:rPr>
            </w:pPr>
          </w:p>
        </w:tc>
        <w:tc>
          <w:tcPr>
            <w:tcW w:w="1605" w:type="dxa"/>
            <w:tcBorders>
              <w:right w:val="single" w:sz="4" w:space="0" w:color="auto"/>
            </w:tcBorders>
          </w:tcPr>
          <w:p w:rsidR="002C2321" w:rsidRPr="00CE5DB7" w:rsidRDefault="002C2321" w:rsidP="002C2321">
            <w:pPr>
              <w:rPr>
                <w:rFonts w:ascii="標楷體" w:eastAsia="標楷體" w:hAnsi="標楷體"/>
              </w:rPr>
            </w:pPr>
          </w:p>
        </w:tc>
        <w:tc>
          <w:tcPr>
            <w:tcW w:w="1109" w:type="dxa"/>
            <w:tcBorders>
              <w:left w:val="single" w:sz="4" w:space="0" w:color="auto"/>
              <w:right w:val="single" w:sz="18" w:space="0" w:color="auto"/>
            </w:tcBorders>
          </w:tcPr>
          <w:p w:rsidR="002C2321" w:rsidRPr="00CE5DB7" w:rsidRDefault="002C2321" w:rsidP="002C2321">
            <w:pPr>
              <w:rPr>
                <w:rFonts w:ascii="標楷體" w:eastAsia="標楷體" w:hAnsi="標楷體"/>
              </w:rPr>
            </w:pPr>
          </w:p>
        </w:tc>
      </w:tr>
      <w:tr w:rsidR="002C2321" w:rsidRPr="00CE5DB7" w:rsidTr="002C2321">
        <w:trPr>
          <w:trHeight w:val="604"/>
          <w:jc w:val="center"/>
        </w:trPr>
        <w:tc>
          <w:tcPr>
            <w:tcW w:w="587" w:type="dxa"/>
            <w:tcBorders>
              <w:left w:val="single" w:sz="18" w:space="0" w:color="auto"/>
            </w:tcBorders>
          </w:tcPr>
          <w:p w:rsidR="002C2321" w:rsidRPr="00CE5DB7" w:rsidRDefault="002C2321" w:rsidP="002C2321">
            <w:pPr>
              <w:rPr>
                <w:rFonts w:ascii="標楷體" w:eastAsia="標楷體" w:hAnsi="標楷體"/>
              </w:rPr>
            </w:pPr>
          </w:p>
        </w:tc>
        <w:tc>
          <w:tcPr>
            <w:tcW w:w="867" w:type="dxa"/>
          </w:tcPr>
          <w:p w:rsidR="002C2321" w:rsidRPr="00CE5DB7" w:rsidRDefault="002C2321" w:rsidP="002C2321">
            <w:pPr>
              <w:rPr>
                <w:rFonts w:ascii="標楷體" w:eastAsia="標楷體" w:hAnsi="標楷體"/>
              </w:rPr>
            </w:pPr>
          </w:p>
        </w:tc>
        <w:tc>
          <w:tcPr>
            <w:tcW w:w="1454" w:type="dxa"/>
          </w:tcPr>
          <w:p w:rsidR="002C2321" w:rsidRPr="00CE5DB7" w:rsidRDefault="002C2321" w:rsidP="002C2321">
            <w:pPr>
              <w:rPr>
                <w:rFonts w:ascii="標楷體" w:eastAsia="標楷體" w:hAnsi="標楷體"/>
              </w:rPr>
            </w:pPr>
          </w:p>
        </w:tc>
        <w:tc>
          <w:tcPr>
            <w:tcW w:w="1399" w:type="dxa"/>
          </w:tcPr>
          <w:p w:rsidR="002C2321" w:rsidRPr="00CE5DB7" w:rsidRDefault="002C2321" w:rsidP="002C2321">
            <w:pPr>
              <w:rPr>
                <w:rFonts w:ascii="標楷體" w:eastAsia="標楷體" w:hAnsi="標楷體"/>
              </w:rPr>
            </w:pPr>
          </w:p>
        </w:tc>
        <w:tc>
          <w:tcPr>
            <w:tcW w:w="765" w:type="dxa"/>
          </w:tcPr>
          <w:p w:rsidR="002C2321" w:rsidRPr="00CE5DB7" w:rsidRDefault="002C2321" w:rsidP="002C2321">
            <w:pPr>
              <w:rPr>
                <w:rFonts w:ascii="標楷體" w:eastAsia="標楷體" w:hAnsi="標楷體"/>
              </w:rPr>
            </w:pPr>
          </w:p>
        </w:tc>
        <w:tc>
          <w:tcPr>
            <w:tcW w:w="1995" w:type="dxa"/>
          </w:tcPr>
          <w:p w:rsidR="002C2321" w:rsidRPr="00CE5DB7" w:rsidRDefault="002C2321" w:rsidP="002C2321">
            <w:pPr>
              <w:rPr>
                <w:rFonts w:ascii="標楷體" w:eastAsia="標楷體" w:hAnsi="標楷體"/>
              </w:rPr>
            </w:pPr>
          </w:p>
        </w:tc>
        <w:tc>
          <w:tcPr>
            <w:tcW w:w="1605" w:type="dxa"/>
            <w:tcBorders>
              <w:right w:val="single" w:sz="4" w:space="0" w:color="auto"/>
            </w:tcBorders>
          </w:tcPr>
          <w:p w:rsidR="002C2321" w:rsidRPr="00CE5DB7" w:rsidRDefault="002C2321" w:rsidP="002C2321">
            <w:pPr>
              <w:rPr>
                <w:rFonts w:ascii="標楷體" w:eastAsia="標楷體" w:hAnsi="標楷體"/>
              </w:rPr>
            </w:pPr>
          </w:p>
        </w:tc>
        <w:tc>
          <w:tcPr>
            <w:tcW w:w="1109" w:type="dxa"/>
            <w:tcBorders>
              <w:left w:val="single" w:sz="4" w:space="0" w:color="auto"/>
              <w:right w:val="single" w:sz="18" w:space="0" w:color="auto"/>
            </w:tcBorders>
          </w:tcPr>
          <w:p w:rsidR="002C2321" w:rsidRPr="00CE5DB7" w:rsidRDefault="002C2321" w:rsidP="002C2321">
            <w:pPr>
              <w:rPr>
                <w:rFonts w:ascii="標楷體" w:eastAsia="標楷體" w:hAnsi="標楷體"/>
              </w:rPr>
            </w:pPr>
          </w:p>
        </w:tc>
      </w:tr>
      <w:tr w:rsidR="002C2321" w:rsidRPr="00CE5DB7" w:rsidTr="002C2321">
        <w:trPr>
          <w:trHeight w:val="605"/>
          <w:jc w:val="center"/>
        </w:trPr>
        <w:tc>
          <w:tcPr>
            <w:tcW w:w="587" w:type="dxa"/>
            <w:tcBorders>
              <w:left w:val="single" w:sz="18" w:space="0" w:color="auto"/>
            </w:tcBorders>
          </w:tcPr>
          <w:p w:rsidR="002C2321" w:rsidRPr="00CE5DB7" w:rsidRDefault="002C2321" w:rsidP="002C2321">
            <w:pPr>
              <w:rPr>
                <w:rFonts w:ascii="標楷體" w:eastAsia="標楷體" w:hAnsi="標楷體"/>
              </w:rPr>
            </w:pPr>
          </w:p>
        </w:tc>
        <w:tc>
          <w:tcPr>
            <w:tcW w:w="867" w:type="dxa"/>
          </w:tcPr>
          <w:p w:rsidR="002C2321" w:rsidRPr="00CE5DB7" w:rsidRDefault="002C2321" w:rsidP="002C2321">
            <w:pPr>
              <w:rPr>
                <w:rFonts w:ascii="標楷體" w:eastAsia="標楷體" w:hAnsi="標楷體"/>
              </w:rPr>
            </w:pPr>
          </w:p>
        </w:tc>
        <w:tc>
          <w:tcPr>
            <w:tcW w:w="1454" w:type="dxa"/>
          </w:tcPr>
          <w:p w:rsidR="002C2321" w:rsidRPr="00CE5DB7" w:rsidRDefault="002C2321" w:rsidP="002C2321">
            <w:pPr>
              <w:rPr>
                <w:rFonts w:ascii="標楷體" w:eastAsia="標楷體" w:hAnsi="標楷體"/>
              </w:rPr>
            </w:pPr>
          </w:p>
        </w:tc>
        <w:tc>
          <w:tcPr>
            <w:tcW w:w="1399" w:type="dxa"/>
          </w:tcPr>
          <w:p w:rsidR="002C2321" w:rsidRPr="00CE5DB7" w:rsidRDefault="002C2321" w:rsidP="002C2321">
            <w:pPr>
              <w:rPr>
                <w:rFonts w:ascii="標楷體" w:eastAsia="標楷體" w:hAnsi="標楷體"/>
              </w:rPr>
            </w:pPr>
          </w:p>
        </w:tc>
        <w:tc>
          <w:tcPr>
            <w:tcW w:w="765" w:type="dxa"/>
          </w:tcPr>
          <w:p w:rsidR="002C2321" w:rsidRPr="00CE5DB7" w:rsidRDefault="002C2321" w:rsidP="002C2321">
            <w:pPr>
              <w:rPr>
                <w:rFonts w:ascii="標楷體" w:eastAsia="標楷體" w:hAnsi="標楷體"/>
              </w:rPr>
            </w:pPr>
          </w:p>
        </w:tc>
        <w:tc>
          <w:tcPr>
            <w:tcW w:w="1995" w:type="dxa"/>
          </w:tcPr>
          <w:p w:rsidR="002C2321" w:rsidRPr="00CE5DB7" w:rsidRDefault="002C2321" w:rsidP="002C2321">
            <w:pPr>
              <w:rPr>
                <w:rFonts w:ascii="標楷體" w:eastAsia="標楷體" w:hAnsi="標楷體"/>
              </w:rPr>
            </w:pPr>
          </w:p>
        </w:tc>
        <w:tc>
          <w:tcPr>
            <w:tcW w:w="1605" w:type="dxa"/>
            <w:tcBorders>
              <w:right w:val="single" w:sz="4" w:space="0" w:color="auto"/>
            </w:tcBorders>
          </w:tcPr>
          <w:p w:rsidR="002C2321" w:rsidRPr="00CE5DB7" w:rsidRDefault="002C2321" w:rsidP="002C2321">
            <w:pPr>
              <w:rPr>
                <w:rFonts w:ascii="標楷體" w:eastAsia="標楷體" w:hAnsi="標楷體"/>
              </w:rPr>
            </w:pPr>
          </w:p>
        </w:tc>
        <w:tc>
          <w:tcPr>
            <w:tcW w:w="1109" w:type="dxa"/>
            <w:tcBorders>
              <w:left w:val="single" w:sz="4" w:space="0" w:color="auto"/>
              <w:right w:val="single" w:sz="18" w:space="0" w:color="auto"/>
            </w:tcBorders>
          </w:tcPr>
          <w:p w:rsidR="002C2321" w:rsidRPr="00CE5DB7" w:rsidRDefault="002C2321" w:rsidP="002C2321">
            <w:pPr>
              <w:rPr>
                <w:rFonts w:ascii="標楷體" w:eastAsia="標楷體" w:hAnsi="標楷體"/>
              </w:rPr>
            </w:pPr>
          </w:p>
        </w:tc>
      </w:tr>
      <w:tr w:rsidR="002C2321" w:rsidRPr="00CE5DB7" w:rsidTr="002C2321">
        <w:trPr>
          <w:trHeight w:val="605"/>
          <w:jc w:val="center"/>
        </w:trPr>
        <w:tc>
          <w:tcPr>
            <w:tcW w:w="587" w:type="dxa"/>
            <w:tcBorders>
              <w:left w:val="single" w:sz="18" w:space="0" w:color="auto"/>
            </w:tcBorders>
          </w:tcPr>
          <w:p w:rsidR="002C2321" w:rsidRPr="00CE5DB7" w:rsidRDefault="002C2321" w:rsidP="002C2321">
            <w:pPr>
              <w:rPr>
                <w:rFonts w:ascii="標楷體" w:eastAsia="標楷體" w:hAnsi="標楷體"/>
              </w:rPr>
            </w:pPr>
          </w:p>
        </w:tc>
        <w:tc>
          <w:tcPr>
            <w:tcW w:w="867" w:type="dxa"/>
          </w:tcPr>
          <w:p w:rsidR="002C2321" w:rsidRPr="00CE5DB7" w:rsidRDefault="002C2321" w:rsidP="002C2321">
            <w:pPr>
              <w:rPr>
                <w:rFonts w:ascii="標楷體" w:eastAsia="標楷體" w:hAnsi="標楷體"/>
              </w:rPr>
            </w:pPr>
          </w:p>
        </w:tc>
        <w:tc>
          <w:tcPr>
            <w:tcW w:w="1454" w:type="dxa"/>
          </w:tcPr>
          <w:p w:rsidR="002C2321" w:rsidRPr="00CE5DB7" w:rsidRDefault="002C2321" w:rsidP="002C2321">
            <w:pPr>
              <w:rPr>
                <w:rFonts w:ascii="標楷體" w:eastAsia="標楷體" w:hAnsi="標楷體"/>
              </w:rPr>
            </w:pPr>
          </w:p>
        </w:tc>
        <w:tc>
          <w:tcPr>
            <w:tcW w:w="1399" w:type="dxa"/>
          </w:tcPr>
          <w:p w:rsidR="002C2321" w:rsidRPr="00CE5DB7" w:rsidRDefault="002C2321" w:rsidP="002C2321">
            <w:pPr>
              <w:rPr>
                <w:rFonts w:ascii="標楷體" w:eastAsia="標楷體" w:hAnsi="標楷體"/>
              </w:rPr>
            </w:pPr>
          </w:p>
        </w:tc>
        <w:tc>
          <w:tcPr>
            <w:tcW w:w="765" w:type="dxa"/>
          </w:tcPr>
          <w:p w:rsidR="002C2321" w:rsidRPr="00CE5DB7" w:rsidRDefault="002C2321" w:rsidP="002C2321">
            <w:pPr>
              <w:rPr>
                <w:rFonts w:ascii="標楷體" w:eastAsia="標楷體" w:hAnsi="標楷體"/>
              </w:rPr>
            </w:pPr>
          </w:p>
        </w:tc>
        <w:tc>
          <w:tcPr>
            <w:tcW w:w="1995" w:type="dxa"/>
          </w:tcPr>
          <w:p w:rsidR="002C2321" w:rsidRPr="00CE5DB7" w:rsidRDefault="002C2321" w:rsidP="002C2321">
            <w:pPr>
              <w:rPr>
                <w:rFonts w:ascii="標楷體" w:eastAsia="標楷體" w:hAnsi="標楷體"/>
              </w:rPr>
            </w:pPr>
          </w:p>
        </w:tc>
        <w:tc>
          <w:tcPr>
            <w:tcW w:w="1605" w:type="dxa"/>
            <w:tcBorders>
              <w:right w:val="single" w:sz="4" w:space="0" w:color="auto"/>
            </w:tcBorders>
          </w:tcPr>
          <w:p w:rsidR="002C2321" w:rsidRPr="00CE5DB7" w:rsidRDefault="002C2321" w:rsidP="002C2321">
            <w:pPr>
              <w:rPr>
                <w:rFonts w:ascii="標楷體" w:eastAsia="標楷體" w:hAnsi="標楷體"/>
              </w:rPr>
            </w:pPr>
          </w:p>
        </w:tc>
        <w:tc>
          <w:tcPr>
            <w:tcW w:w="1109" w:type="dxa"/>
            <w:tcBorders>
              <w:left w:val="single" w:sz="4" w:space="0" w:color="auto"/>
              <w:right w:val="single" w:sz="18" w:space="0" w:color="auto"/>
            </w:tcBorders>
          </w:tcPr>
          <w:p w:rsidR="002C2321" w:rsidRPr="00CE5DB7" w:rsidRDefault="002C2321" w:rsidP="002C2321">
            <w:pPr>
              <w:rPr>
                <w:rFonts w:ascii="標楷體" w:eastAsia="標楷體" w:hAnsi="標楷體"/>
              </w:rPr>
            </w:pPr>
          </w:p>
        </w:tc>
      </w:tr>
      <w:tr w:rsidR="002C2321" w:rsidRPr="00CE5DB7" w:rsidTr="002C2321">
        <w:trPr>
          <w:trHeight w:val="605"/>
          <w:jc w:val="center"/>
        </w:trPr>
        <w:tc>
          <w:tcPr>
            <w:tcW w:w="587" w:type="dxa"/>
            <w:tcBorders>
              <w:left w:val="single" w:sz="18" w:space="0" w:color="auto"/>
            </w:tcBorders>
          </w:tcPr>
          <w:p w:rsidR="002C2321" w:rsidRPr="00CE5DB7" w:rsidRDefault="002C2321" w:rsidP="002C2321">
            <w:pPr>
              <w:rPr>
                <w:rFonts w:ascii="標楷體" w:eastAsia="標楷體" w:hAnsi="標楷體"/>
              </w:rPr>
            </w:pPr>
          </w:p>
        </w:tc>
        <w:tc>
          <w:tcPr>
            <w:tcW w:w="867" w:type="dxa"/>
          </w:tcPr>
          <w:p w:rsidR="002C2321" w:rsidRPr="00CE5DB7" w:rsidRDefault="002C2321" w:rsidP="002C2321">
            <w:pPr>
              <w:rPr>
                <w:rFonts w:ascii="標楷體" w:eastAsia="標楷體" w:hAnsi="標楷體"/>
              </w:rPr>
            </w:pPr>
          </w:p>
        </w:tc>
        <w:tc>
          <w:tcPr>
            <w:tcW w:w="1454" w:type="dxa"/>
          </w:tcPr>
          <w:p w:rsidR="002C2321" w:rsidRPr="00CE5DB7" w:rsidRDefault="002C2321" w:rsidP="002C2321">
            <w:pPr>
              <w:rPr>
                <w:rFonts w:ascii="標楷體" w:eastAsia="標楷體" w:hAnsi="標楷體"/>
              </w:rPr>
            </w:pPr>
          </w:p>
        </w:tc>
        <w:tc>
          <w:tcPr>
            <w:tcW w:w="1399" w:type="dxa"/>
          </w:tcPr>
          <w:p w:rsidR="002C2321" w:rsidRPr="00CE5DB7" w:rsidRDefault="002C2321" w:rsidP="002C2321">
            <w:pPr>
              <w:rPr>
                <w:rFonts w:ascii="標楷體" w:eastAsia="標楷體" w:hAnsi="標楷體"/>
              </w:rPr>
            </w:pPr>
          </w:p>
        </w:tc>
        <w:tc>
          <w:tcPr>
            <w:tcW w:w="765" w:type="dxa"/>
          </w:tcPr>
          <w:p w:rsidR="002C2321" w:rsidRPr="00CE5DB7" w:rsidRDefault="002C2321" w:rsidP="002C2321">
            <w:pPr>
              <w:rPr>
                <w:rFonts w:ascii="標楷體" w:eastAsia="標楷體" w:hAnsi="標楷體"/>
              </w:rPr>
            </w:pPr>
          </w:p>
        </w:tc>
        <w:tc>
          <w:tcPr>
            <w:tcW w:w="1995" w:type="dxa"/>
          </w:tcPr>
          <w:p w:rsidR="002C2321" w:rsidRPr="00CE5DB7" w:rsidRDefault="002C2321" w:rsidP="002C2321">
            <w:pPr>
              <w:rPr>
                <w:rFonts w:ascii="標楷體" w:eastAsia="標楷體" w:hAnsi="標楷體"/>
              </w:rPr>
            </w:pPr>
          </w:p>
        </w:tc>
        <w:tc>
          <w:tcPr>
            <w:tcW w:w="1605" w:type="dxa"/>
            <w:tcBorders>
              <w:right w:val="single" w:sz="4" w:space="0" w:color="auto"/>
            </w:tcBorders>
          </w:tcPr>
          <w:p w:rsidR="002C2321" w:rsidRPr="00CE5DB7" w:rsidRDefault="002C2321" w:rsidP="002C2321">
            <w:pPr>
              <w:rPr>
                <w:rFonts w:ascii="標楷體" w:eastAsia="標楷體" w:hAnsi="標楷體"/>
              </w:rPr>
            </w:pPr>
          </w:p>
        </w:tc>
        <w:tc>
          <w:tcPr>
            <w:tcW w:w="1109" w:type="dxa"/>
            <w:tcBorders>
              <w:left w:val="single" w:sz="4" w:space="0" w:color="auto"/>
              <w:right w:val="single" w:sz="18" w:space="0" w:color="auto"/>
            </w:tcBorders>
          </w:tcPr>
          <w:p w:rsidR="002C2321" w:rsidRPr="00CE5DB7" w:rsidRDefault="002C2321" w:rsidP="002C2321">
            <w:pPr>
              <w:rPr>
                <w:rFonts w:ascii="標楷體" w:eastAsia="標楷體" w:hAnsi="標楷體"/>
              </w:rPr>
            </w:pPr>
          </w:p>
        </w:tc>
      </w:tr>
      <w:tr w:rsidR="002C2321" w:rsidRPr="00CE5DB7" w:rsidTr="002C2321">
        <w:trPr>
          <w:trHeight w:val="605"/>
          <w:jc w:val="center"/>
        </w:trPr>
        <w:tc>
          <w:tcPr>
            <w:tcW w:w="587" w:type="dxa"/>
            <w:tcBorders>
              <w:left w:val="single" w:sz="18" w:space="0" w:color="auto"/>
            </w:tcBorders>
          </w:tcPr>
          <w:p w:rsidR="002C2321" w:rsidRPr="00CE5DB7" w:rsidRDefault="002C2321" w:rsidP="002C2321">
            <w:pPr>
              <w:rPr>
                <w:rFonts w:ascii="標楷體" w:eastAsia="標楷體" w:hAnsi="標楷體"/>
              </w:rPr>
            </w:pPr>
          </w:p>
        </w:tc>
        <w:tc>
          <w:tcPr>
            <w:tcW w:w="867" w:type="dxa"/>
          </w:tcPr>
          <w:p w:rsidR="002C2321" w:rsidRPr="00CE5DB7" w:rsidRDefault="002C2321" w:rsidP="002C2321">
            <w:pPr>
              <w:rPr>
                <w:rFonts w:ascii="標楷體" w:eastAsia="標楷體" w:hAnsi="標楷體"/>
              </w:rPr>
            </w:pPr>
          </w:p>
        </w:tc>
        <w:tc>
          <w:tcPr>
            <w:tcW w:w="1454" w:type="dxa"/>
          </w:tcPr>
          <w:p w:rsidR="002C2321" w:rsidRPr="00CE5DB7" w:rsidRDefault="002C2321" w:rsidP="002C2321">
            <w:pPr>
              <w:rPr>
                <w:rFonts w:ascii="標楷體" w:eastAsia="標楷體" w:hAnsi="標楷體"/>
              </w:rPr>
            </w:pPr>
          </w:p>
        </w:tc>
        <w:tc>
          <w:tcPr>
            <w:tcW w:w="1399" w:type="dxa"/>
          </w:tcPr>
          <w:p w:rsidR="002C2321" w:rsidRPr="00CE5DB7" w:rsidRDefault="002C2321" w:rsidP="002C2321">
            <w:pPr>
              <w:rPr>
                <w:rFonts w:ascii="標楷體" w:eastAsia="標楷體" w:hAnsi="標楷體"/>
              </w:rPr>
            </w:pPr>
          </w:p>
        </w:tc>
        <w:tc>
          <w:tcPr>
            <w:tcW w:w="765" w:type="dxa"/>
          </w:tcPr>
          <w:p w:rsidR="002C2321" w:rsidRPr="00CE5DB7" w:rsidRDefault="002C2321" w:rsidP="002C2321">
            <w:pPr>
              <w:rPr>
                <w:rFonts w:ascii="標楷體" w:eastAsia="標楷體" w:hAnsi="標楷體"/>
              </w:rPr>
            </w:pPr>
          </w:p>
        </w:tc>
        <w:tc>
          <w:tcPr>
            <w:tcW w:w="1995" w:type="dxa"/>
          </w:tcPr>
          <w:p w:rsidR="002C2321" w:rsidRPr="00CE5DB7" w:rsidRDefault="002C2321" w:rsidP="002C2321">
            <w:pPr>
              <w:rPr>
                <w:rFonts w:ascii="標楷體" w:eastAsia="標楷體" w:hAnsi="標楷體"/>
              </w:rPr>
            </w:pPr>
          </w:p>
        </w:tc>
        <w:tc>
          <w:tcPr>
            <w:tcW w:w="1605" w:type="dxa"/>
            <w:tcBorders>
              <w:right w:val="single" w:sz="4" w:space="0" w:color="auto"/>
            </w:tcBorders>
          </w:tcPr>
          <w:p w:rsidR="002C2321" w:rsidRPr="00CE5DB7" w:rsidRDefault="002C2321" w:rsidP="002C2321">
            <w:pPr>
              <w:rPr>
                <w:rFonts w:ascii="標楷體" w:eastAsia="標楷體" w:hAnsi="標楷體"/>
              </w:rPr>
            </w:pPr>
          </w:p>
        </w:tc>
        <w:tc>
          <w:tcPr>
            <w:tcW w:w="1109" w:type="dxa"/>
            <w:tcBorders>
              <w:left w:val="single" w:sz="4" w:space="0" w:color="auto"/>
              <w:right w:val="single" w:sz="18" w:space="0" w:color="auto"/>
            </w:tcBorders>
          </w:tcPr>
          <w:p w:rsidR="002C2321" w:rsidRPr="00CE5DB7" w:rsidRDefault="002C2321" w:rsidP="002C2321">
            <w:pPr>
              <w:rPr>
                <w:rFonts w:ascii="標楷體" w:eastAsia="標楷體" w:hAnsi="標楷體"/>
              </w:rPr>
            </w:pPr>
          </w:p>
        </w:tc>
      </w:tr>
      <w:tr w:rsidR="002C2321" w:rsidRPr="00CE5DB7" w:rsidTr="002C2321">
        <w:trPr>
          <w:trHeight w:val="605"/>
          <w:jc w:val="center"/>
        </w:trPr>
        <w:tc>
          <w:tcPr>
            <w:tcW w:w="587" w:type="dxa"/>
            <w:tcBorders>
              <w:left w:val="single" w:sz="18" w:space="0" w:color="auto"/>
            </w:tcBorders>
          </w:tcPr>
          <w:p w:rsidR="002C2321" w:rsidRPr="00CE5DB7" w:rsidRDefault="002C2321" w:rsidP="002C2321">
            <w:pPr>
              <w:rPr>
                <w:rFonts w:ascii="標楷體" w:eastAsia="標楷體" w:hAnsi="標楷體"/>
              </w:rPr>
            </w:pPr>
          </w:p>
        </w:tc>
        <w:tc>
          <w:tcPr>
            <w:tcW w:w="867" w:type="dxa"/>
          </w:tcPr>
          <w:p w:rsidR="002C2321" w:rsidRPr="00CE5DB7" w:rsidRDefault="002C2321" w:rsidP="002C2321">
            <w:pPr>
              <w:rPr>
                <w:rFonts w:ascii="標楷體" w:eastAsia="標楷體" w:hAnsi="標楷體"/>
              </w:rPr>
            </w:pPr>
          </w:p>
        </w:tc>
        <w:tc>
          <w:tcPr>
            <w:tcW w:w="1454" w:type="dxa"/>
          </w:tcPr>
          <w:p w:rsidR="002C2321" w:rsidRPr="00CE5DB7" w:rsidRDefault="002C2321" w:rsidP="002C2321">
            <w:pPr>
              <w:rPr>
                <w:rFonts w:ascii="標楷體" w:eastAsia="標楷體" w:hAnsi="標楷體"/>
              </w:rPr>
            </w:pPr>
          </w:p>
        </w:tc>
        <w:tc>
          <w:tcPr>
            <w:tcW w:w="1399" w:type="dxa"/>
          </w:tcPr>
          <w:p w:rsidR="002C2321" w:rsidRPr="00CE5DB7" w:rsidRDefault="002C2321" w:rsidP="002C2321">
            <w:pPr>
              <w:rPr>
                <w:rFonts w:ascii="標楷體" w:eastAsia="標楷體" w:hAnsi="標楷體"/>
              </w:rPr>
            </w:pPr>
          </w:p>
        </w:tc>
        <w:tc>
          <w:tcPr>
            <w:tcW w:w="765" w:type="dxa"/>
          </w:tcPr>
          <w:p w:rsidR="002C2321" w:rsidRPr="00CE5DB7" w:rsidRDefault="002C2321" w:rsidP="002C2321">
            <w:pPr>
              <w:rPr>
                <w:rFonts w:ascii="標楷體" w:eastAsia="標楷體" w:hAnsi="標楷體"/>
              </w:rPr>
            </w:pPr>
          </w:p>
        </w:tc>
        <w:tc>
          <w:tcPr>
            <w:tcW w:w="1995" w:type="dxa"/>
          </w:tcPr>
          <w:p w:rsidR="002C2321" w:rsidRPr="00CE5DB7" w:rsidRDefault="002C2321" w:rsidP="002C2321">
            <w:pPr>
              <w:rPr>
                <w:rFonts w:ascii="標楷體" w:eastAsia="標楷體" w:hAnsi="標楷體"/>
              </w:rPr>
            </w:pPr>
          </w:p>
        </w:tc>
        <w:tc>
          <w:tcPr>
            <w:tcW w:w="1605" w:type="dxa"/>
            <w:tcBorders>
              <w:right w:val="single" w:sz="4" w:space="0" w:color="auto"/>
            </w:tcBorders>
          </w:tcPr>
          <w:p w:rsidR="002C2321" w:rsidRPr="00CE5DB7" w:rsidRDefault="002C2321" w:rsidP="002C2321">
            <w:pPr>
              <w:rPr>
                <w:rFonts w:ascii="標楷體" w:eastAsia="標楷體" w:hAnsi="標楷體"/>
              </w:rPr>
            </w:pPr>
          </w:p>
        </w:tc>
        <w:tc>
          <w:tcPr>
            <w:tcW w:w="1109" w:type="dxa"/>
            <w:tcBorders>
              <w:left w:val="single" w:sz="4" w:space="0" w:color="auto"/>
              <w:right w:val="single" w:sz="18" w:space="0" w:color="auto"/>
            </w:tcBorders>
          </w:tcPr>
          <w:p w:rsidR="002C2321" w:rsidRPr="00CE5DB7" w:rsidRDefault="002C2321" w:rsidP="002C2321">
            <w:pPr>
              <w:rPr>
                <w:rFonts w:ascii="標楷體" w:eastAsia="標楷體" w:hAnsi="標楷體"/>
              </w:rPr>
            </w:pPr>
          </w:p>
        </w:tc>
      </w:tr>
      <w:tr w:rsidR="002C2321" w:rsidRPr="00CE5DB7" w:rsidTr="002C2321">
        <w:trPr>
          <w:trHeight w:val="605"/>
          <w:jc w:val="center"/>
        </w:trPr>
        <w:tc>
          <w:tcPr>
            <w:tcW w:w="9781" w:type="dxa"/>
            <w:gridSpan w:val="8"/>
            <w:tcBorders>
              <w:left w:val="single" w:sz="18" w:space="0" w:color="auto"/>
              <w:bottom w:val="single" w:sz="18" w:space="0" w:color="auto"/>
              <w:right w:val="single" w:sz="18" w:space="0" w:color="auto"/>
            </w:tcBorders>
          </w:tcPr>
          <w:p w:rsidR="002C2321" w:rsidRPr="00CE5DB7" w:rsidRDefault="002C2321" w:rsidP="002C2321">
            <w:pPr>
              <w:spacing w:line="320" w:lineRule="exact"/>
              <w:rPr>
                <w:rFonts w:ascii="標楷體" w:eastAsia="標楷體" w:hAnsi="標楷體"/>
              </w:rPr>
            </w:pPr>
          </w:p>
        </w:tc>
      </w:tr>
    </w:tbl>
    <w:p w:rsidR="002C2321" w:rsidRPr="00D81B54" w:rsidRDefault="002C2321" w:rsidP="002C2321">
      <w:pPr>
        <w:jc w:val="both"/>
        <w:rPr>
          <w:rFonts w:ascii="標楷體" w:eastAsia="標楷體" w:hAnsi="標楷體"/>
          <w:sz w:val="28"/>
          <w:szCs w:val="28"/>
        </w:rPr>
      </w:pPr>
      <w:r w:rsidRPr="00D81B54">
        <w:rPr>
          <w:rFonts w:ascii="標楷體" w:eastAsia="標楷體" w:hAnsi="標楷體" w:hint="eastAsia"/>
          <w:noProof/>
          <w:sz w:val="28"/>
          <w:szCs w:val="28"/>
        </w:rPr>
        <w:lastRenderedPageBreak/>
        <w:drawing>
          <wp:anchor distT="0" distB="0" distL="114300" distR="114300" simplePos="0" relativeHeight="251667456" behindDoc="1" locked="0" layoutInCell="1" allowOverlap="1" wp14:anchorId="48CE2911" wp14:editId="280A42B3">
            <wp:simplePos x="0" y="0"/>
            <wp:positionH relativeFrom="column">
              <wp:posOffset>114300</wp:posOffset>
            </wp:positionH>
            <wp:positionV relativeFrom="paragraph">
              <wp:posOffset>457200</wp:posOffset>
            </wp:positionV>
            <wp:extent cx="6067425" cy="8872855"/>
            <wp:effectExtent l="0" t="0" r="9525" b="4445"/>
            <wp:wrapTight wrapText="bothSides">
              <wp:wrapPolygon edited="0">
                <wp:start x="0" y="0"/>
                <wp:lineTo x="0" y="21564"/>
                <wp:lineTo x="21566" y="21564"/>
                <wp:lineTo x="21566" y="0"/>
                <wp:lineTo x="0" y="0"/>
              </wp:wrapPolygon>
            </wp:wrapTight>
            <wp:docPr id="100" name="圖片 100" descr="特定人員清查流程圖1(981013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特定人員清查流程圖1(981013修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7425" cy="887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B54">
        <w:rPr>
          <w:rFonts w:ascii="標楷體" w:eastAsia="標楷體" w:hAnsi="標楷體" w:hint="eastAsia"/>
          <w:noProof/>
          <w:sz w:val="28"/>
          <w:szCs w:val="28"/>
        </w:rPr>
        <mc:AlternateContent>
          <mc:Choice Requires="wps">
            <w:drawing>
              <wp:anchor distT="0" distB="0" distL="114300" distR="114300" simplePos="0" relativeHeight="251676672" behindDoc="0" locked="0" layoutInCell="1" allowOverlap="1" wp14:anchorId="2CAD987B" wp14:editId="1ABF7D27">
                <wp:simplePos x="0" y="0"/>
                <wp:positionH relativeFrom="column">
                  <wp:posOffset>5372100</wp:posOffset>
                </wp:positionH>
                <wp:positionV relativeFrom="paragraph">
                  <wp:posOffset>342900</wp:posOffset>
                </wp:positionV>
                <wp:extent cx="571500" cy="342900"/>
                <wp:effectExtent l="0" t="0" r="3810" b="3810"/>
                <wp:wrapNone/>
                <wp:docPr id="99" name="矩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A2E8A" id="矩形 99" o:spid="_x0000_s1026" style="position:absolute;margin-left:423pt;margin-top:27pt;width:4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" stroked="f" strokeweight="2pt">
                <v:textbox style="layout-flow:vertical-ideographic"/>
              </v:rect>
            </w:pict>
          </mc:Fallback>
        </mc:AlternateContent>
      </w:r>
      <w:r w:rsidRPr="00D81B54">
        <w:rPr>
          <w:rFonts w:ascii="標楷體" w:eastAsia="標楷體" w:hAnsi="標楷體" w:hint="eastAsia"/>
          <w:sz w:val="28"/>
          <w:szCs w:val="28"/>
        </w:rPr>
        <w:t>附件12</w:t>
      </w:r>
    </w:p>
    <w:p w:rsidR="002C2321" w:rsidRPr="00D81B54" w:rsidRDefault="002C2321" w:rsidP="002C2321">
      <w:pPr>
        <w:jc w:val="both"/>
        <w:rPr>
          <w:rFonts w:ascii="標楷體" w:eastAsia="標楷體" w:hAnsi="標楷體"/>
          <w:sz w:val="28"/>
          <w:szCs w:val="28"/>
        </w:rPr>
      </w:pPr>
      <w:r w:rsidRPr="00D81B54">
        <w:rPr>
          <w:rFonts w:ascii="標楷體" w:eastAsia="標楷體" w:hAnsi="標楷體"/>
          <w:b/>
          <w:bCs/>
          <w:noProof/>
          <w:sz w:val="28"/>
          <w:szCs w:val="28"/>
        </w:rPr>
        <w:lastRenderedPageBreak/>
        <mc:AlternateContent>
          <mc:Choice Requires="wps">
            <w:drawing>
              <wp:anchor distT="0" distB="0" distL="114300" distR="114300" simplePos="0" relativeHeight="251669504" behindDoc="0" locked="0" layoutInCell="1" allowOverlap="1" wp14:anchorId="3F310C2C" wp14:editId="57ACC701">
                <wp:simplePos x="0" y="0"/>
                <wp:positionH relativeFrom="column">
                  <wp:posOffset>5600700</wp:posOffset>
                </wp:positionH>
                <wp:positionV relativeFrom="paragraph">
                  <wp:posOffset>342900</wp:posOffset>
                </wp:positionV>
                <wp:extent cx="571500" cy="342900"/>
                <wp:effectExtent l="0" t="0" r="3810" b="3810"/>
                <wp:wrapNone/>
                <wp:docPr id="98"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5D295" id="矩形 98" o:spid="_x0000_s1026" style="position:absolute;margin-left:441pt;margin-top:27pt;width:4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" stroked="f"/>
            </w:pict>
          </mc:Fallback>
        </mc:AlternateContent>
      </w:r>
      <w:r w:rsidRPr="00D81B54">
        <w:rPr>
          <w:rFonts w:ascii="標楷體" w:eastAsia="標楷體" w:hAnsi="標楷體" w:hint="eastAsia"/>
          <w:noProof/>
          <w:sz w:val="28"/>
          <w:szCs w:val="28"/>
        </w:rPr>
        <w:drawing>
          <wp:anchor distT="0" distB="0" distL="114300" distR="114300" simplePos="0" relativeHeight="251668480" behindDoc="1" locked="0" layoutInCell="1" allowOverlap="1" wp14:anchorId="1A5B5518" wp14:editId="3CDC4A7E">
            <wp:simplePos x="0" y="0"/>
            <wp:positionH relativeFrom="column">
              <wp:posOffset>160020</wp:posOffset>
            </wp:positionH>
            <wp:positionV relativeFrom="paragraph">
              <wp:posOffset>404495</wp:posOffset>
            </wp:positionV>
            <wp:extent cx="5939790" cy="8682990"/>
            <wp:effectExtent l="0" t="0" r="3810" b="3810"/>
            <wp:wrapTight wrapText="bothSides">
              <wp:wrapPolygon edited="0">
                <wp:start x="0" y="0"/>
                <wp:lineTo x="0" y="21562"/>
                <wp:lineTo x="21545" y="21562"/>
                <wp:lineTo x="21545" y="0"/>
                <wp:lineTo x="0" y="0"/>
              </wp:wrapPolygon>
            </wp:wrapTight>
            <wp:docPr id="97" name="圖片 97" descr="尿液篩檢流程圖2(981013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尿液篩檢流程圖2(981013修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68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B54">
        <w:rPr>
          <w:rFonts w:ascii="標楷體" w:eastAsia="標楷體" w:hAnsi="標楷體" w:hint="eastAsia"/>
          <w:noProof/>
          <w:sz w:val="28"/>
          <w:szCs w:val="28"/>
        </w:rPr>
        <mc:AlternateContent>
          <mc:Choice Requires="wps">
            <w:drawing>
              <wp:anchor distT="0" distB="0" distL="114300" distR="114300" simplePos="0" relativeHeight="251677696" behindDoc="0" locked="0" layoutInCell="1" allowOverlap="1" wp14:anchorId="6A229644" wp14:editId="4BEBAE61">
                <wp:simplePos x="0" y="0"/>
                <wp:positionH relativeFrom="column">
                  <wp:posOffset>5486400</wp:posOffset>
                </wp:positionH>
                <wp:positionV relativeFrom="paragraph">
                  <wp:posOffset>-8853170</wp:posOffset>
                </wp:positionV>
                <wp:extent cx="685800" cy="228600"/>
                <wp:effectExtent l="0" t="1270" r="3810" b="0"/>
                <wp:wrapNone/>
                <wp:docPr id="96" name="矩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5C6AC" id="矩形 96" o:spid="_x0000_s1026" style="position:absolute;margin-left:6in;margin-top:-697.1pt;width:54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" stroked="f" strokeweight="2pt">
                <v:textbox style="layout-flow:vertical-ideographic"/>
              </v:rect>
            </w:pict>
          </mc:Fallback>
        </mc:AlternateContent>
      </w:r>
      <w:r w:rsidRPr="00D81B54">
        <w:rPr>
          <w:rFonts w:ascii="標楷體" w:eastAsia="標楷體" w:hAnsi="標楷體" w:hint="eastAsia"/>
          <w:sz w:val="28"/>
          <w:szCs w:val="28"/>
        </w:rPr>
        <w:t>附件13</w:t>
      </w:r>
    </w:p>
    <w:p w:rsidR="002C2321" w:rsidRPr="00107451" w:rsidRDefault="002C2321" w:rsidP="002C2321">
      <w:pPr>
        <w:spacing w:line="0" w:lineRule="atLeast"/>
        <w:rPr>
          <w:rFonts w:ascii="標楷體" w:eastAsia="標楷體" w:hAnsi="標楷體"/>
          <w:sz w:val="28"/>
          <w:szCs w:val="28"/>
        </w:rPr>
      </w:pPr>
      <w:r w:rsidRPr="00107451">
        <w:rPr>
          <w:rFonts w:ascii="標楷體" w:eastAsia="標楷體" w:hAnsi="標楷體" w:hint="eastAsia"/>
          <w:sz w:val="28"/>
          <w:szCs w:val="28"/>
        </w:rPr>
        <w:lastRenderedPageBreak/>
        <w:t>附件14</w:t>
      </w:r>
    </w:p>
    <w:tbl>
      <w:tblPr>
        <w:tblW w:w="9720" w:type="dxa"/>
        <w:tblCellMar>
          <w:left w:w="28" w:type="dxa"/>
          <w:right w:w="28" w:type="dxa"/>
        </w:tblCellMar>
        <w:tblLook w:val="0000" w:firstRow="0" w:lastRow="0" w:firstColumn="0" w:lastColumn="0" w:noHBand="0" w:noVBand="0"/>
      </w:tblPr>
      <w:tblGrid>
        <w:gridCol w:w="1260"/>
        <w:gridCol w:w="1620"/>
        <w:gridCol w:w="360"/>
        <w:gridCol w:w="1260"/>
        <w:gridCol w:w="360"/>
        <w:gridCol w:w="1440"/>
        <w:gridCol w:w="180"/>
        <w:gridCol w:w="1290"/>
        <w:gridCol w:w="150"/>
        <w:gridCol w:w="1800"/>
      </w:tblGrid>
      <w:tr w:rsidR="002C2321" w:rsidRPr="00CE5DB7" w:rsidTr="002C2321">
        <w:trPr>
          <w:trHeight w:val="799"/>
        </w:trPr>
        <w:tc>
          <w:tcPr>
            <w:tcW w:w="9720" w:type="dxa"/>
            <w:gridSpan w:val="10"/>
            <w:tcBorders>
              <w:top w:val="single" w:sz="4" w:space="0" w:color="auto"/>
              <w:left w:val="single" w:sz="8" w:space="0" w:color="auto"/>
              <w:bottom w:val="single" w:sz="4" w:space="0" w:color="auto"/>
              <w:right w:val="single" w:sz="8" w:space="0" w:color="auto"/>
            </w:tcBorders>
            <w:shd w:val="clear" w:color="auto" w:fill="auto"/>
            <w:noWrap/>
            <w:vAlign w:val="center"/>
          </w:tcPr>
          <w:p w:rsidR="002C2321" w:rsidRPr="00CE5DB7" w:rsidRDefault="002C2321" w:rsidP="002C2321">
            <w:pPr>
              <w:widowControl/>
              <w:spacing w:line="320" w:lineRule="exact"/>
              <w:jc w:val="center"/>
              <w:rPr>
                <w:rFonts w:ascii="標楷體" w:eastAsia="標楷體" w:hAnsi="標楷體" w:cs="新細明體"/>
                <w:kern w:val="0"/>
              </w:rPr>
            </w:pPr>
            <w:r w:rsidRPr="00CE5DB7">
              <w:rPr>
                <w:rFonts w:ascii="標楷體" w:eastAsia="標楷體" w:hAnsi="標楷體" w:cs="新細明體" w:hint="eastAsia"/>
                <w:bCs/>
                <w:kern w:val="0"/>
              </w:rPr>
              <w:t>高關懷學生個案輔導紀錄表</w:t>
            </w:r>
          </w:p>
        </w:tc>
      </w:tr>
      <w:tr w:rsidR="002C2321" w:rsidRPr="00CE5DB7" w:rsidTr="002C2321">
        <w:trPr>
          <w:trHeight w:val="799"/>
        </w:trPr>
        <w:tc>
          <w:tcPr>
            <w:tcW w:w="1260" w:type="dxa"/>
            <w:tcBorders>
              <w:top w:val="single" w:sz="4" w:space="0" w:color="auto"/>
              <w:left w:val="single" w:sz="8" w:space="0" w:color="auto"/>
              <w:bottom w:val="single" w:sz="4" w:space="0" w:color="auto"/>
              <w:right w:val="single" w:sz="4" w:space="0" w:color="auto"/>
            </w:tcBorders>
            <w:shd w:val="clear" w:color="auto" w:fill="auto"/>
            <w:noWrap/>
            <w:vAlign w:val="center"/>
          </w:tcPr>
          <w:p w:rsidR="002C2321" w:rsidRPr="00CE5DB7" w:rsidRDefault="002C2321" w:rsidP="002C2321">
            <w:pPr>
              <w:widowControl/>
              <w:spacing w:line="320" w:lineRule="exact"/>
              <w:jc w:val="center"/>
              <w:rPr>
                <w:rFonts w:ascii="標楷體" w:eastAsia="標楷體" w:hAnsi="標楷體" w:cs="新細明體"/>
                <w:kern w:val="0"/>
              </w:rPr>
            </w:pPr>
            <w:r w:rsidRPr="00CE5DB7">
              <w:rPr>
                <w:rFonts w:ascii="標楷體" w:eastAsia="標楷體" w:hAnsi="標楷體" w:cs="新細明體" w:hint="eastAsia"/>
                <w:kern w:val="0"/>
              </w:rPr>
              <w:t>學校代碼</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2321" w:rsidRPr="00CE5DB7" w:rsidRDefault="002C2321" w:rsidP="002C2321">
            <w:pPr>
              <w:widowControl/>
              <w:spacing w:line="320" w:lineRule="exact"/>
              <w:jc w:val="center"/>
              <w:rPr>
                <w:rFonts w:ascii="標楷體" w:eastAsia="標楷體" w:hAnsi="標楷體" w:cs="新細明體"/>
                <w:kern w:val="0"/>
              </w:rPr>
            </w:pPr>
            <w:r w:rsidRPr="00CE5DB7">
              <w:rPr>
                <w:rFonts w:ascii="標楷體" w:eastAsia="標楷體" w:hAnsi="標楷體" w:cs="新細明體" w:hint="eastAsia"/>
                <w:kern w:val="0"/>
              </w:rPr>
              <w:t xml:space="preserve">　</w:t>
            </w:r>
          </w:p>
        </w:tc>
        <w:tc>
          <w:tcPr>
            <w:tcW w:w="1980" w:type="dxa"/>
            <w:gridSpan w:val="3"/>
            <w:tcBorders>
              <w:top w:val="single" w:sz="4" w:space="0" w:color="auto"/>
              <w:left w:val="nil"/>
              <w:bottom w:val="single" w:sz="4" w:space="0" w:color="auto"/>
              <w:right w:val="single" w:sz="4" w:space="0" w:color="auto"/>
            </w:tcBorders>
            <w:shd w:val="clear" w:color="auto" w:fill="auto"/>
            <w:noWrap/>
            <w:vAlign w:val="center"/>
          </w:tcPr>
          <w:p w:rsidR="002C2321" w:rsidRPr="00CE5DB7" w:rsidRDefault="002C2321" w:rsidP="002C2321">
            <w:pPr>
              <w:widowControl/>
              <w:spacing w:line="320" w:lineRule="exact"/>
              <w:jc w:val="center"/>
              <w:rPr>
                <w:rFonts w:ascii="標楷體" w:eastAsia="標楷體" w:hAnsi="標楷體" w:cs="新細明體"/>
                <w:kern w:val="0"/>
              </w:rPr>
            </w:pPr>
            <w:r w:rsidRPr="00CE5DB7">
              <w:rPr>
                <w:rFonts w:ascii="標楷體" w:eastAsia="標楷體" w:hAnsi="標楷體" w:cs="新細明體" w:hint="eastAsia"/>
                <w:kern w:val="0"/>
              </w:rPr>
              <w:t>關懷類別</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C2321" w:rsidRPr="00CE5DB7" w:rsidRDefault="002C2321" w:rsidP="002C2321">
            <w:pPr>
              <w:widowControl/>
              <w:spacing w:line="320" w:lineRule="exact"/>
              <w:jc w:val="center"/>
              <w:rPr>
                <w:rFonts w:ascii="標楷體" w:eastAsia="標楷體" w:hAnsi="標楷體" w:cs="新細明體"/>
                <w:kern w:val="0"/>
              </w:rPr>
            </w:pPr>
            <w:r w:rsidRPr="00CE5DB7">
              <w:rPr>
                <w:rFonts w:ascii="標楷體" w:eastAsia="標楷體" w:hAnsi="標楷體" w:cs="新細明體" w:hint="eastAsia"/>
                <w:kern w:val="0"/>
              </w:rPr>
              <w:t xml:space="preserve">　</w:t>
            </w:r>
          </w:p>
        </w:tc>
        <w:tc>
          <w:tcPr>
            <w:tcW w:w="1620" w:type="dxa"/>
            <w:gridSpan w:val="3"/>
            <w:tcBorders>
              <w:top w:val="single" w:sz="4" w:space="0" w:color="auto"/>
              <w:left w:val="nil"/>
              <w:bottom w:val="single" w:sz="4" w:space="0" w:color="auto"/>
              <w:right w:val="single" w:sz="4" w:space="0" w:color="auto"/>
            </w:tcBorders>
            <w:shd w:val="clear" w:color="auto" w:fill="auto"/>
            <w:vAlign w:val="center"/>
          </w:tcPr>
          <w:p w:rsidR="002C2321" w:rsidRPr="00CE5DB7" w:rsidRDefault="002C2321" w:rsidP="002C2321">
            <w:pPr>
              <w:widowControl/>
              <w:spacing w:line="320" w:lineRule="exact"/>
              <w:jc w:val="center"/>
              <w:rPr>
                <w:rFonts w:ascii="標楷體" w:eastAsia="標楷體" w:hAnsi="標楷體" w:cs="新細明體"/>
                <w:kern w:val="0"/>
              </w:rPr>
            </w:pPr>
            <w:r w:rsidRPr="00CE5DB7">
              <w:rPr>
                <w:rFonts w:ascii="標楷體" w:eastAsia="標楷體" w:hAnsi="標楷體" w:cs="新細明體" w:hint="eastAsia"/>
                <w:kern w:val="0"/>
              </w:rPr>
              <w:t>編號</w:t>
            </w:r>
          </w:p>
        </w:tc>
        <w:tc>
          <w:tcPr>
            <w:tcW w:w="1800" w:type="dxa"/>
            <w:tcBorders>
              <w:top w:val="single" w:sz="4" w:space="0" w:color="auto"/>
              <w:left w:val="nil"/>
              <w:bottom w:val="single" w:sz="4" w:space="0" w:color="auto"/>
              <w:right w:val="single" w:sz="8" w:space="0" w:color="auto"/>
            </w:tcBorders>
            <w:shd w:val="clear" w:color="auto" w:fill="auto"/>
            <w:noWrap/>
            <w:vAlign w:val="center"/>
          </w:tcPr>
          <w:p w:rsidR="002C2321" w:rsidRPr="00CE5DB7" w:rsidRDefault="002C2321" w:rsidP="002C2321">
            <w:pPr>
              <w:widowControl/>
              <w:spacing w:line="320" w:lineRule="exact"/>
              <w:jc w:val="center"/>
              <w:rPr>
                <w:rFonts w:ascii="標楷體" w:eastAsia="標楷體" w:hAnsi="標楷體" w:cs="新細明體"/>
                <w:kern w:val="0"/>
              </w:rPr>
            </w:pPr>
            <w:r w:rsidRPr="00CE5DB7">
              <w:rPr>
                <w:rFonts w:ascii="標楷體" w:eastAsia="標楷體" w:hAnsi="標楷體" w:cs="新細明體" w:hint="eastAsia"/>
                <w:kern w:val="0"/>
              </w:rPr>
              <w:t xml:space="preserve">　</w:t>
            </w:r>
          </w:p>
        </w:tc>
      </w:tr>
      <w:tr w:rsidR="002C2321" w:rsidRPr="00CE5DB7" w:rsidTr="002C2321">
        <w:trPr>
          <w:trHeight w:val="799"/>
        </w:trPr>
        <w:tc>
          <w:tcPr>
            <w:tcW w:w="1260" w:type="dxa"/>
            <w:tcBorders>
              <w:top w:val="single" w:sz="4" w:space="0" w:color="auto"/>
              <w:left w:val="single" w:sz="8" w:space="0" w:color="auto"/>
              <w:bottom w:val="single" w:sz="4" w:space="0" w:color="auto"/>
              <w:right w:val="single" w:sz="4" w:space="0" w:color="auto"/>
            </w:tcBorders>
            <w:shd w:val="clear" w:color="auto" w:fill="auto"/>
            <w:vAlign w:val="center"/>
          </w:tcPr>
          <w:p w:rsidR="002C2321" w:rsidRPr="00CE5DB7" w:rsidRDefault="002C2321" w:rsidP="002C2321">
            <w:pPr>
              <w:widowControl/>
              <w:spacing w:line="320" w:lineRule="exact"/>
              <w:jc w:val="center"/>
              <w:rPr>
                <w:rFonts w:ascii="標楷體" w:eastAsia="標楷體" w:hAnsi="標楷體" w:cs="新細明體"/>
                <w:kern w:val="0"/>
              </w:rPr>
            </w:pPr>
            <w:r w:rsidRPr="00CE5DB7">
              <w:rPr>
                <w:rFonts w:ascii="標楷體" w:eastAsia="標楷體" w:hAnsi="標楷體" w:cs="新細明體" w:hint="eastAsia"/>
                <w:kern w:val="0"/>
              </w:rPr>
              <w:t>學校專案</w:t>
            </w:r>
            <w:r w:rsidRPr="00CE5DB7">
              <w:rPr>
                <w:rFonts w:ascii="標楷體" w:eastAsia="標楷體" w:hAnsi="標楷體" w:cs="新細明體" w:hint="eastAsia"/>
                <w:kern w:val="0"/>
              </w:rPr>
              <w:br/>
              <w:t>輔導人員</w:t>
            </w:r>
          </w:p>
        </w:tc>
        <w:tc>
          <w:tcPr>
            <w:tcW w:w="1620" w:type="dxa"/>
            <w:tcBorders>
              <w:top w:val="nil"/>
              <w:left w:val="nil"/>
              <w:bottom w:val="single" w:sz="4" w:space="0" w:color="auto"/>
              <w:right w:val="single" w:sz="4" w:space="0" w:color="auto"/>
            </w:tcBorders>
            <w:shd w:val="clear" w:color="auto" w:fill="auto"/>
            <w:noWrap/>
            <w:vAlign w:val="center"/>
          </w:tcPr>
          <w:p w:rsidR="002C2321" w:rsidRPr="00CE5DB7" w:rsidRDefault="002C2321" w:rsidP="002C2321">
            <w:pPr>
              <w:widowControl/>
              <w:spacing w:line="320" w:lineRule="exact"/>
              <w:jc w:val="center"/>
              <w:rPr>
                <w:rFonts w:ascii="標楷體" w:eastAsia="標楷體" w:hAnsi="標楷體" w:cs="新細明體"/>
                <w:kern w:val="0"/>
              </w:rPr>
            </w:pPr>
            <w:r w:rsidRPr="00CE5DB7">
              <w:rPr>
                <w:rFonts w:ascii="標楷體" w:eastAsia="標楷體" w:hAnsi="標楷體" w:cs="新細明體" w:hint="eastAsia"/>
                <w:kern w:val="0"/>
              </w:rPr>
              <w:t xml:space="preserve">　</w:t>
            </w:r>
          </w:p>
        </w:tc>
        <w:tc>
          <w:tcPr>
            <w:tcW w:w="1980" w:type="dxa"/>
            <w:gridSpan w:val="3"/>
            <w:tcBorders>
              <w:top w:val="single" w:sz="4" w:space="0" w:color="auto"/>
              <w:left w:val="nil"/>
              <w:bottom w:val="single" w:sz="4" w:space="0" w:color="auto"/>
              <w:right w:val="single" w:sz="4" w:space="0" w:color="auto"/>
            </w:tcBorders>
            <w:shd w:val="clear" w:color="auto" w:fill="auto"/>
            <w:vAlign w:val="center"/>
          </w:tcPr>
          <w:p w:rsidR="002C2321" w:rsidRPr="00CE5DB7" w:rsidRDefault="002C2321" w:rsidP="002C2321">
            <w:pPr>
              <w:widowControl/>
              <w:spacing w:line="320" w:lineRule="exact"/>
              <w:jc w:val="center"/>
              <w:rPr>
                <w:rFonts w:ascii="標楷體" w:eastAsia="標楷體" w:hAnsi="標楷體" w:cs="新細明體"/>
                <w:kern w:val="0"/>
              </w:rPr>
            </w:pPr>
            <w:r w:rsidRPr="00CE5DB7">
              <w:rPr>
                <w:rFonts w:ascii="標楷體" w:eastAsia="標楷體" w:hAnsi="標楷體" w:cs="新細明體" w:hint="eastAsia"/>
                <w:kern w:val="0"/>
              </w:rPr>
              <w:t>曾加入之</w:t>
            </w:r>
            <w:r w:rsidRPr="00CE5DB7">
              <w:rPr>
                <w:rFonts w:ascii="標楷體" w:eastAsia="標楷體" w:hAnsi="標楷體" w:cs="新細明體" w:hint="eastAsia"/>
                <w:kern w:val="0"/>
              </w:rPr>
              <w:br/>
              <w:t>幫派</w:t>
            </w:r>
            <w:r w:rsidRPr="00CE5DB7">
              <w:rPr>
                <w:rFonts w:ascii="標楷體" w:eastAsia="標楷體" w:hAnsi="標楷體"/>
                <w:kern w:val="0"/>
              </w:rPr>
              <w:t>(</w:t>
            </w:r>
            <w:r w:rsidRPr="00CE5DB7">
              <w:rPr>
                <w:rFonts w:ascii="標楷體" w:eastAsia="標楷體" w:hAnsi="標楷體" w:cs="新細明體" w:hint="eastAsia"/>
                <w:kern w:val="0"/>
              </w:rPr>
              <w:t>組織</w:t>
            </w:r>
            <w:r w:rsidRPr="00CE5DB7">
              <w:rPr>
                <w:rFonts w:ascii="標楷體" w:eastAsia="標楷體" w:hAnsi="標楷體"/>
                <w:kern w:val="0"/>
              </w:rPr>
              <w:t>)</w:t>
            </w:r>
          </w:p>
        </w:tc>
        <w:tc>
          <w:tcPr>
            <w:tcW w:w="1440" w:type="dxa"/>
            <w:tcBorders>
              <w:top w:val="nil"/>
              <w:left w:val="nil"/>
              <w:bottom w:val="single" w:sz="4" w:space="0" w:color="auto"/>
              <w:right w:val="single" w:sz="4" w:space="0" w:color="auto"/>
            </w:tcBorders>
            <w:shd w:val="clear" w:color="auto" w:fill="auto"/>
            <w:noWrap/>
            <w:vAlign w:val="center"/>
          </w:tcPr>
          <w:p w:rsidR="002C2321" w:rsidRPr="00CE5DB7" w:rsidRDefault="002C2321" w:rsidP="002C2321">
            <w:pPr>
              <w:widowControl/>
              <w:spacing w:line="320" w:lineRule="exact"/>
              <w:jc w:val="center"/>
              <w:rPr>
                <w:rFonts w:ascii="標楷體" w:eastAsia="標楷體" w:hAnsi="標楷體" w:cs="新細明體"/>
                <w:kern w:val="0"/>
              </w:rPr>
            </w:pPr>
            <w:r w:rsidRPr="00CE5DB7">
              <w:rPr>
                <w:rFonts w:ascii="標楷體" w:eastAsia="標楷體" w:hAnsi="標楷體" w:cs="新細明體" w:hint="eastAsia"/>
                <w:kern w:val="0"/>
              </w:rPr>
              <w:t xml:space="preserve">　</w:t>
            </w:r>
          </w:p>
        </w:tc>
        <w:tc>
          <w:tcPr>
            <w:tcW w:w="1620" w:type="dxa"/>
            <w:gridSpan w:val="3"/>
            <w:tcBorders>
              <w:top w:val="single" w:sz="4" w:space="0" w:color="auto"/>
              <w:left w:val="nil"/>
              <w:bottom w:val="single" w:sz="4" w:space="0" w:color="auto"/>
              <w:right w:val="single" w:sz="4" w:space="0" w:color="auto"/>
            </w:tcBorders>
            <w:shd w:val="clear" w:color="auto" w:fill="auto"/>
            <w:noWrap/>
            <w:vAlign w:val="center"/>
          </w:tcPr>
          <w:p w:rsidR="002C2321" w:rsidRPr="00CE5DB7" w:rsidRDefault="002C2321" w:rsidP="002C2321">
            <w:pPr>
              <w:widowControl/>
              <w:spacing w:line="320" w:lineRule="exact"/>
              <w:jc w:val="center"/>
              <w:rPr>
                <w:rFonts w:ascii="標楷體" w:eastAsia="標楷體" w:hAnsi="標楷體" w:cs="新細明體"/>
                <w:kern w:val="0"/>
              </w:rPr>
            </w:pPr>
            <w:r w:rsidRPr="00CE5DB7">
              <w:rPr>
                <w:rFonts w:ascii="標楷體" w:eastAsia="標楷體" w:hAnsi="標楷體" w:cs="新細明體" w:hint="eastAsia"/>
                <w:kern w:val="0"/>
              </w:rPr>
              <w:t>提交日期</w:t>
            </w:r>
          </w:p>
        </w:tc>
        <w:tc>
          <w:tcPr>
            <w:tcW w:w="1800" w:type="dxa"/>
            <w:tcBorders>
              <w:top w:val="nil"/>
              <w:left w:val="nil"/>
              <w:bottom w:val="single" w:sz="4" w:space="0" w:color="auto"/>
              <w:right w:val="single" w:sz="8" w:space="0" w:color="auto"/>
            </w:tcBorders>
            <w:shd w:val="clear" w:color="auto" w:fill="auto"/>
            <w:noWrap/>
            <w:vAlign w:val="center"/>
          </w:tcPr>
          <w:p w:rsidR="002C2321" w:rsidRPr="00CE5DB7" w:rsidRDefault="002C2321" w:rsidP="002C2321">
            <w:pPr>
              <w:widowControl/>
              <w:spacing w:line="320" w:lineRule="exact"/>
              <w:jc w:val="center"/>
              <w:rPr>
                <w:rFonts w:ascii="標楷體" w:eastAsia="標楷體" w:hAnsi="標楷體" w:cs="新細明體"/>
                <w:kern w:val="0"/>
              </w:rPr>
            </w:pPr>
            <w:r w:rsidRPr="00CE5DB7">
              <w:rPr>
                <w:rFonts w:ascii="標楷體" w:eastAsia="標楷體" w:hAnsi="標楷體" w:cs="新細明體" w:hint="eastAsia"/>
                <w:kern w:val="0"/>
              </w:rPr>
              <w:t xml:space="preserve">　</w:t>
            </w:r>
          </w:p>
        </w:tc>
      </w:tr>
      <w:tr w:rsidR="002C2321" w:rsidRPr="00CE5DB7" w:rsidTr="002C2321">
        <w:trPr>
          <w:trHeight w:val="1238"/>
        </w:trPr>
        <w:tc>
          <w:tcPr>
            <w:tcW w:w="1260" w:type="dxa"/>
            <w:tcBorders>
              <w:top w:val="single" w:sz="4" w:space="0" w:color="auto"/>
              <w:left w:val="single" w:sz="8" w:space="0" w:color="auto"/>
              <w:bottom w:val="single" w:sz="4" w:space="0" w:color="auto"/>
              <w:right w:val="single" w:sz="4" w:space="0" w:color="000000"/>
            </w:tcBorders>
            <w:shd w:val="clear" w:color="auto" w:fill="auto"/>
            <w:noWrap/>
            <w:textDirection w:val="tbRlV"/>
            <w:vAlign w:val="center"/>
          </w:tcPr>
          <w:p w:rsidR="002C2321" w:rsidRPr="00CE5DB7" w:rsidRDefault="002C2321" w:rsidP="002C2321">
            <w:pPr>
              <w:widowControl/>
              <w:jc w:val="center"/>
              <w:rPr>
                <w:rFonts w:ascii="標楷體" w:eastAsia="標楷體" w:hAnsi="標楷體" w:cs="新細明體"/>
                <w:kern w:val="0"/>
              </w:rPr>
            </w:pPr>
            <w:r w:rsidRPr="00CE5DB7">
              <w:rPr>
                <w:rFonts w:ascii="標楷體" w:eastAsia="標楷體" w:hAnsi="標楷體" w:cs="新細明體" w:hint="eastAsia"/>
                <w:kern w:val="0"/>
              </w:rPr>
              <w:t>個案背景</w:t>
            </w:r>
          </w:p>
        </w:tc>
        <w:tc>
          <w:tcPr>
            <w:tcW w:w="8460" w:type="dxa"/>
            <w:gridSpan w:val="9"/>
            <w:tcBorders>
              <w:top w:val="nil"/>
              <w:left w:val="nil"/>
              <w:bottom w:val="nil"/>
              <w:right w:val="single" w:sz="8" w:space="0" w:color="000000"/>
            </w:tcBorders>
            <w:shd w:val="clear" w:color="auto" w:fill="auto"/>
            <w:noWrap/>
            <w:vAlign w:val="bottom"/>
          </w:tcPr>
          <w:p w:rsidR="002C2321" w:rsidRPr="00CE5DB7" w:rsidRDefault="002C2321" w:rsidP="002C2321">
            <w:pPr>
              <w:widowControl/>
              <w:rPr>
                <w:rFonts w:ascii="標楷體" w:eastAsia="標楷體" w:hAnsi="標楷體" w:cs="新細明體"/>
                <w:kern w:val="0"/>
              </w:rPr>
            </w:pPr>
          </w:p>
        </w:tc>
      </w:tr>
      <w:tr w:rsidR="002C2321" w:rsidRPr="00CE5DB7" w:rsidTr="002C2321">
        <w:trPr>
          <w:trHeight w:val="2142"/>
        </w:trPr>
        <w:tc>
          <w:tcPr>
            <w:tcW w:w="1260" w:type="dxa"/>
            <w:vMerge w:val="restart"/>
            <w:tcBorders>
              <w:top w:val="single" w:sz="4" w:space="0" w:color="auto"/>
              <w:left w:val="single" w:sz="8" w:space="0" w:color="auto"/>
              <w:bottom w:val="single" w:sz="4" w:space="0" w:color="000000"/>
              <w:right w:val="single" w:sz="4" w:space="0" w:color="000000"/>
            </w:tcBorders>
            <w:shd w:val="clear" w:color="auto" w:fill="auto"/>
            <w:noWrap/>
            <w:textDirection w:val="tbRlV"/>
            <w:vAlign w:val="center"/>
          </w:tcPr>
          <w:p w:rsidR="002C2321" w:rsidRPr="00CE5DB7" w:rsidRDefault="002C2321" w:rsidP="002C2321">
            <w:pPr>
              <w:widowControl/>
              <w:jc w:val="center"/>
              <w:rPr>
                <w:rFonts w:ascii="標楷體" w:eastAsia="標楷體" w:hAnsi="標楷體" w:cs="新細明體"/>
                <w:kern w:val="0"/>
              </w:rPr>
            </w:pPr>
            <w:r w:rsidRPr="00CE5DB7">
              <w:rPr>
                <w:rFonts w:ascii="標楷體" w:eastAsia="標楷體" w:hAnsi="標楷體" w:cs="新細明體" w:hint="eastAsia"/>
                <w:kern w:val="0"/>
              </w:rPr>
              <w:t>輔導記錄</w:t>
            </w:r>
          </w:p>
        </w:tc>
        <w:tc>
          <w:tcPr>
            <w:tcW w:w="8460" w:type="dxa"/>
            <w:gridSpan w:val="9"/>
            <w:vMerge w:val="restart"/>
            <w:tcBorders>
              <w:top w:val="single" w:sz="4" w:space="0" w:color="auto"/>
              <w:left w:val="nil"/>
              <w:bottom w:val="single" w:sz="4" w:space="0" w:color="000000"/>
              <w:right w:val="single" w:sz="8" w:space="0" w:color="000000"/>
            </w:tcBorders>
            <w:shd w:val="clear" w:color="auto" w:fill="auto"/>
            <w:noWrap/>
            <w:vAlign w:val="center"/>
          </w:tcPr>
          <w:p w:rsidR="002C2321" w:rsidRPr="00CE5DB7" w:rsidRDefault="002C2321" w:rsidP="002C2321">
            <w:pPr>
              <w:widowControl/>
              <w:rPr>
                <w:rFonts w:ascii="標楷體" w:eastAsia="標楷體" w:hAnsi="標楷體" w:cs="新細明體"/>
                <w:kern w:val="0"/>
              </w:rPr>
            </w:pPr>
          </w:p>
        </w:tc>
      </w:tr>
      <w:tr w:rsidR="002C2321" w:rsidRPr="00CE5DB7" w:rsidTr="002C2321">
        <w:trPr>
          <w:trHeight w:val="720"/>
        </w:trPr>
        <w:tc>
          <w:tcPr>
            <w:tcW w:w="1260" w:type="dxa"/>
            <w:vMerge/>
            <w:tcBorders>
              <w:top w:val="single" w:sz="4" w:space="0" w:color="auto"/>
              <w:left w:val="single" w:sz="8" w:space="0" w:color="auto"/>
              <w:bottom w:val="single" w:sz="4" w:space="0" w:color="000000"/>
              <w:right w:val="single" w:sz="4" w:space="0" w:color="000000"/>
            </w:tcBorders>
            <w:shd w:val="clear" w:color="auto" w:fill="auto"/>
            <w:vAlign w:val="center"/>
          </w:tcPr>
          <w:p w:rsidR="002C2321" w:rsidRPr="00CE5DB7" w:rsidRDefault="002C2321" w:rsidP="002C2321">
            <w:pPr>
              <w:widowControl/>
              <w:rPr>
                <w:rFonts w:ascii="標楷體" w:eastAsia="標楷體" w:hAnsi="標楷體" w:cs="新細明體"/>
                <w:kern w:val="0"/>
              </w:rPr>
            </w:pPr>
          </w:p>
        </w:tc>
        <w:tc>
          <w:tcPr>
            <w:tcW w:w="8460" w:type="dxa"/>
            <w:gridSpan w:val="9"/>
            <w:vMerge/>
            <w:tcBorders>
              <w:top w:val="single" w:sz="4" w:space="0" w:color="auto"/>
              <w:left w:val="nil"/>
              <w:bottom w:val="single" w:sz="4" w:space="0" w:color="000000"/>
              <w:right w:val="single" w:sz="8" w:space="0" w:color="000000"/>
            </w:tcBorders>
            <w:shd w:val="clear" w:color="auto" w:fill="auto"/>
            <w:vAlign w:val="center"/>
          </w:tcPr>
          <w:p w:rsidR="002C2321" w:rsidRPr="00CE5DB7" w:rsidRDefault="002C2321" w:rsidP="002C2321">
            <w:pPr>
              <w:widowControl/>
              <w:rPr>
                <w:rFonts w:ascii="標楷體" w:eastAsia="標楷體" w:hAnsi="標楷體" w:cs="新細明體"/>
                <w:kern w:val="0"/>
              </w:rPr>
            </w:pPr>
          </w:p>
        </w:tc>
      </w:tr>
      <w:tr w:rsidR="002C2321" w:rsidRPr="00CE5DB7" w:rsidTr="002C2321">
        <w:trPr>
          <w:trHeight w:val="1399"/>
        </w:trPr>
        <w:tc>
          <w:tcPr>
            <w:tcW w:w="126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tbRlV"/>
            <w:vAlign w:val="center"/>
          </w:tcPr>
          <w:p w:rsidR="002C2321" w:rsidRPr="00CE5DB7" w:rsidRDefault="002C2321" w:rsidP="002C2321">
            <w:pPr>
              <w:widowControl/>
              <w:ind w:left="113" w:right="113"/>
              <w:jc w:val="center"/>
              <w:rPr>
                <w:rFonts w:ascii="標楷體" w:eastAsia="標楷體" w:hAnsi="標楷體" w:cs="新細明體"/>
                <w:kern w:val="0"/>
              </w:rPr>
            </w:pPr>
            <w:r w:rsidRPr="00CE5DB7">
              <w:rPr>
                <w:rFonts w:ascii="標楷體" w:eastAsia="標楷體" w:hAnsi="標楷體" w:cs="新細明體" w:hint="eastAsia"/>
                <w:kern w:val="0"/>
              </w:rPr>
              <w:t>評估及建議</w:t>
            </w:r>
          </w:p>
        </w:tc>
        <w:tc>
          <w:tcPr>
            <w:tcW w:w="8460" w:type="dxa"/>
            <w:gridSpan w:val="9"/>
            <w:vMerge w:val="restart"/>
            <w:tcBorders>
              <w:top w:val="single" w:sz="4" w:space="0" w:color="auto"/>
              <w:left w:val="single" w:sz="4" w:space="0" w:color="auto"/>
              <w:bottom w:val="single" w:sz="8" w:space="0" w:color="000000"/>
              <w:right w:val="single" w:sz="8" w:space="0" w:color="000000"/>
            </w:tcBorders>
            <w:shd w:val="clear" w:color="auto" w:fill="auto"/>
            <w:noWrap/>
            <w:vAlign w:val="center"/>
          </w:tcPr>
          <w:p w:rsidR="002C2321" w:rsidRPr="00CE5DB7" w:rsidRDefault="002C2321" w:rsidP="002C2321">
            <w:pPr>
              <w:widowControl/>
              <w:jc w:val="both"/>
              <w:rPr>
                <w:rFonts w:ascii="標楷體" w:eastAsia="標楷體" w:hAnsi="標楷體" w:cs="新細明體"/>
                <w:kern w:val="0"/>
              </w:rPr>
            </w:pPr>
            <w:r w:rsidRPr="00CE5DB7">
              <w:rPr>
                <w:rFonts w:ascii="標楷體" w:eastAsia="標楷體" w:hAnsi="標楷體" w:cs="新細明體" w:hint="eastAsia"/>
                <w:kern w:val="0"/>
              </w:rPr>
              <w:t xml:space="preserve">　</w:t>
            </w:r>
          </w:p>
        </w:tc>
      </w:tr>
      <w:tr w:rsidR="002C2321" w:rsidRPr="00CE5DB7" w:rsidTr="002C2321">
        <w:trPr>
          <w:trHeight w:val="720"/>
        </w:trPr>
        <w:tc>
          <w:tcPr>
            <w:tcW w:w="1260" w:type="dxa"/>
            <w:vMerge/>
            <w:tcBorders>
              <w:top w:val="single" w:sz="4" w:space="0" w:color="auto"/>
              <w:left w:val="single" w:sz="8" w:space="0" w:color="auto"/>
              <w:bottom w:val="single" w:sz="4" w:space="0" w:color="auto"/>
              <w:right w:val="single" w:sz="4" w:space="0" w:color="auto"/>
            </w:tcBorders>
            <w:shd w:val="clear" w:color="auto" w:fill="auto"/>
            <w:vAlign w:val="center"/>
          </w:tcPr>
          <w:p w:rsidR="002C2321" w:rsidRPr="00CE5DB7" w:rsidRDefault="002C2321" w:rsidP="002C2321">
            <w:pPr>
              <w:widowControl/>
              <w:rPr>
                <w:rFonts w:ascii="標楷體" w:eastAsia="標楷體" w:hAnsi="標楷體" w:cs="新細明體"/>
                <w:kern w:val="0"/>
              </w:rPr>
            </w:pPr>
          </w:p>
        </w:tc>
        <w:tc>
          <w:tcPr>
            <w:tcW w:w="8460" w:type="dxa"/>
            <w:gridSpan w:val="9"/>
            <w:vMerge/>
            <w:tcBorders>
              <w:top w:val="single" w:sz="4" w:space="0" w:color="auto"/>
              <w:left w:val="single" w:sz="4" w:space="0" w:color="auto"/>
              <w:bottom w:val="single" w:sz="4" w:space="0" w:color="auto"/>
              <w:right w:val="single" w:sz="8" w:space="0" w:color="000000"/>
            </w:tcBorders>
            <w:shd w:val="clear" w:color="auto" w:fill="auto"/>
            <w:vAlign w:val="center"/>
          </w:tcPr>
          <w:p w:rsidR="002C2321" w:rsidRPr="00CE5DB7" w:rsidRDefault="002C2321" w:rsidP="002C2321">
            <w:pPr>
              <w:widowControl/>
              <w:rPr>
                <w:rFonts w:ascii="標楷體" w:eastAsia="標楷體" w:hAnsi="標楷體" w:cs="新細明體"/>
                <w:kern w:val="0"/>
              </w:rPr>
            </w:pPr>
          </w:p>
        </w:tc>
      </w:tr>
      <w:tr w:rsidR="002C2321" w:rsidRPr="00CE5DB7" w:rsidTr="002C2321">
        <w:trPr>
          <w:trHeight w:val="702"/>
        </w:trPr>
        <w:tc>
          <w:tcPr>
            <w:tcW w:w="1260" w:type="dxa"/>
            <w:tcBorders>
              <w:top w:val="single" w:sz="4" w:space="0" w:color="auto"/>
              <w:left w:val="nil"/>
            </w:tcBorders>
            <w:shd w:val="clear" w:color="auto" w:fill="auto"/>
            <w:noWrap/>
            <w:vAlign w:val="center"/>
          </w:tcPr>
          <w:p w:rsidR="002C2321" w:rsidRPr="00CE5DB7" w:rsidRDefault="002C2321" w:rsidP="002C2321">
            <w:pPr>
              <w:widowControl/>
              <w:jc w:val="center"/>
              <w:rPr>
                <w:rFonts w:ascii="標楷體" w:eastAsia="標楷體" w:hAnsi="標楷體" w:cs="新細明體"/>
                <w:kern w:val="0"/>
              </w:rPr>
            </w:pPr>
            <w:r w:rsidRPr="00CE5DB7">
              <w:rPr>
                <w:rFonts w:ascii="標楷體" w:eastAsia="標楷體" w:hAnsi="標楷體" w:cs="新細明體" w:hint="eastAsia"/>
                <w:kern w:val="0"/>
              </w:rPr>
              <w:t>輔導人</w:t>
            </w:r>
          </w:p>
        </w:tc>
        <w:tc>
          <w:tcPr>
            <w:tcW w:w="1980" w:type="dxa"/>
            <w:gridSpan w:val="2"/>
            <w:tcBorders>
              <w:top w:val="single" w:sz="4" w:space="0" w:color="auto"/>
            </w:tcBorders>
            <w:shd w:val="clear" w:color="auto" w:fill="auto"/>
            <w:noWrap/>
            <w:vAlign w:val="center"/>
          </w:tcPr>
          <w:p w:rsidR="002C2321" w:rsidRPr="00CE5DB7" w:rsidRDefault="002C2321" w:rsidP="002C2321">
            <w:pPr>
              <w:widowControl/>
              <w:jc w:val="center"/>
              <w:rPr>
                <w:rFonts w:ascii="標楷體" w:eastAsia="標楷體" w:hAnsi="標楷體" w:cs="新細明體"/>
                <w:kern w:val="0"/>
              </w:rPr>
            </w:pPr>
            <w:r w:rsidRPr="00CE5DB7">
              <w:rPr>
                <w:rFonts w:ascii="標楷體" w:eastAsia="標楷體" w:hAnsi="標楷體" w:cs="新細明體" w:hint="eastAsia"/>
                <w:kern w:val="0"/>
              </w:rPr>
              <w:t xml:space="preserve">　</w:t>
            </w:r>
          </w:p>
        </w:tc>
        <w:tc>
          <w:tcPr>
            <w:tcW w:w="1260" w:type="dxa"/>
            <w:tcBorders>
              <w:top w:val="single" w:sz="4" w:space="0" w:color="auto"/>
            </w:tcBorders>
            <w:shd w:val="clear" w:color="auto" w:fill="auto"/>
            <w:noWrap/>
            <w:vAlign w:val="center"/>
          </w:tcPr>
          <w:p w:rsidR="002C2321" w:rsidRPr="00CE5DB7" w:rsidRDefault="002C2321" w:rsidP="002C2321">
            <w:pPr>
              <w:widowControl/>
              <w:rPr>
                <w:rFonts w:ascii="標楷體" w:eastAsia="標楷體" w:hAnsi="標楷體" w:cs="新細明體"/>
                <w:kern w:val="0"/>
              </w:rPr>
            </w:pPr>
            <w:r w:rsidRPr="00CE5DB7">
              <w:rPr>
                <w:rFonts w:ascii="標楷體" w:eastAsia="標楷體" w:hAnsi="標楷體" w:cs="新細明體" w:hint="eastAsia"/>
                <w:kern w:val="0"/>
              </w:rPr>
              <w:t>承辦人</w:t>
            </w:r>
          </w:p>
        </w:tc>
        <w:tc>
          <w:tcPr>
            <w:tcW w:w="1980" w:type="dxa"/>
            <w:gridSpan w:val="3"/>
            <w:tcBorders>
              <w:top w:val="single" w:sz="4" w:space="0" w:color="auto"/>
            </w:tcBorders>
            <w:shd w:val="clear" w:color="auto" w:fill="auto"/>
            <w:noWrap/>
            <w:vAlign w:val="center"/>
          </w:tcPr>
          <w:p w:rsidR="002C2321" w:rsidRPr="00CE5DB7" w:rsidRDefault="002C2321" w:rsidP="002C2321">
            <w:pPr>
              <w:widowControl/>
              <w:jc w:val="center"/>
              <w:rPr>
                <w:rFonts w:ascii="標楷體" w:eastAsia="標楷體" w:hAnsi="標楷體" w:cs="新細明體"/>
                <w:kern w:val="0"/>
              </w:rPr>
            </w:pPr>
            <w:r w:rsidRPr="00CE5DB7">
              <w:rPr>
                <w:rFonts w:ascii="標楷體" w:eastAsia="標楷體" w:hAnsi="標楷體" w:cs="新細明體" w:hint="eastAsia"/>
                <w:kern w:val="0"/>
              </w:rPr>
              <w:t xml:space="preserve">　</w:t>
            </w:r>
          </w:p>
        </w:tc>
        <w:tc>
          <w:tcPr>
            <w:tcW w:w="1290" w:type="dxa"/>
            <w:tcBorders>
              <w:top w:val="single" w:sz="4" w:space="0" w:color="auto"/>
            </w:tcBorders>
            <w:shd w:val="clear" w:color="auto" w:fill="auto"/>
            <w:noWrap/>
            <w:vAlign w:val="center"/>
          </w:tcPr>
          <w:p w:rsidR="002C2321" w:rsidRPr="00CE5DB7" w:rsidRDefault="002C2321" w:rsidP="002C2321">
            <w:pPr>
              <w:widowControl/>
              <w:rPr>
                <w:rFonts w:ascii="標楷體" w:eastAsia="標楷體" w:hAnsi="標楷體" w:cs="新細明體"/>
                <w:kern w:val="0"/>
              </w:rPr>
            </w:pPr>
            <w:r w:rsidRPr="00CE5DB7">
              <w:rPr>
                <w:rFonts w:ascii="標楷體" w:eastAsia="標楷體" w:hAnsi="標楷體" w:cs="新細明體" w:hint="eastAsia"/>
                <w:kern w:val="0"/>
              </w:rPr>
              <w:t>審查</w:t>
            </w:r>
          </w:p>
        </w:tc>
        <w:tc>
          <w:tcPr>
            <w:tcW w:w="1950" w:type="dxa"/>
            <w:gridSpan w:val="2"/>
            <w:tcBorders>
              <w:top w:val="single" w:sz="4" w:space="0" w:color="auto"/>
              <w:right w:val="nil"/>
            </w:tcBorders>
            <w:shd w:val="clear" w:color="auto" w:fill="auto"/>
            <w:vAlign w:val="center"/>
          </w:tcPr>
          <w:p w:rsidR="002C2321" w:rsidRPr="00CE5DB7" w:rsidRDefault="002C2321" w:rsidP="002C2321">
            <w:pPr>
              <w:widowControl/>
              <w:rPr>
                <w:rFonts w:ascii="標楷體" w:eastAsia="標楷體" w:hAnsi="標楷體" w:cs="新細明體"/>
                <w:kern w:val="0"/>
              </w:rPr>
            </w:pPr>
          </w:p>
        </w:tc>
      </w:tr>
    </w:tbl>
    <w:p w:rsidR="002C2321" w:rsidRPr="00107451" w:rsidRDefault="002C2321" w:rsidP="002C2321">
      <w:pPr>
        <w:spacing w:line="0" w:lineRule="atLeast"/>
        <w:rPr>
          <w:rFonts w:ascii="標楷體" w:eastAsia="標楷體" w:hAnsi="標楷體"/>
          <w:noProof/>
          <w:sz w:val="20"/>
          <w:szCs w:val="20"/>
        </w:rPr>
      </w:pPr>
      <w:r w:rsidRPr="00107451">
        <w:rPr>
          <w:rFonts w:ascii="標楷體" w:eastAsia="標楷體" w:hAnsi="標楷體" w:hint="eastAsia"/>
          <w:noProof/>
          <w:sz w:val="20"/>
          <w:szCs w:val="20"/>
        </w:rPr>
        <w:t xml:space="preserve">                 </w:t>
      </w:r>
    </w:p>
    <w:p w:rsidR="002C2321" w:rsidRPr="00107451" w:rsidRDefault="002C2321" w:rsidP="002C2321">
      <w:pPr>
        <w:spacing w:line="0" w:lineRule="atLeast"/>
        <w:rPr>
          <w:rFonts w:ascii="標楷體" w:eastAsia="標楷體" w:hAnsi="標楷體"/>
          <w:noProof/>
        </w:rPr>
      </w:pPr>
      <w:r w:rsidRPr="00107451">
        <w:rPr>
          <w:rFonts w:ascii="標楷體" w:eastAsia="標楷體" w:hAnsi="標楷體" w:hint="eastAsia"/>
          <w:noProof/>
        </w:rPr>
        <w:t>填寫說明</w:t>
      </w:r>
    </w:p>
    <w:p w:rsidR="002C2321" w:rsidRPr="00107451" w:rsidRDefault="002C2321" w:rsidP="002C2321">
      <w:pPr>
        <w:spacing w:line="0" w:lineRule="atLeast"/>
        <w:ind w:leftChars="-6" w:left="356" w:hangingChars="154" w:hanging="370"/>
        <w:rPr>
          <w:rFonts w:ascii="標楷體" w:eastAsia="標楷體" w:hAnsi="標楷體"/>
          <w:noProof/>
        </w:rPr>
      </w:pPr>
      <w:r w:rsidRPr="00107451">
        <w:rPr>
          <w:rFonts w:ascii="標楷體" w:eastAsia="標楷體" w:hAnsi="標楷體" w:hint="eastAsia"/>
          <w:noProof/>
        </w:rPr>
        <w:t>1、本表由各學校輔導老師填寫，各教官亦使用本表格記錄個案背景資料(概要)，並於後續電話訪問中逐筆填寫、記錄，以利掌握個案發展，但正本仍在原學校，此可謂為抄本。</w:t>
      </w:r>
    </w:p>
    <w:p w:rsidR="002C2321" w:rsidRPr="00107451" w:rsidRDefault="002C2321" w:rsidP="002C2321">
      <w:pPr>
        <w:spacing w:line="0" w:lineRule="atLeast"/>
        <w:ind w:leftChars="-6" w:left="356" w:hangingChars="154" w:hanging="370"/>
        <w:rPr>
          <w:rFonts w:ascii="標楷體" w:eastAsia="標楷體" w:hAnsi="標楷體"/>
          <w:noProof/>
        </w:rPr>
      </w:pPr>
      <w:r w:rsidRPr="00107451">
        <w:rPr>
          <w:rFonts w:ascii="標楷體" w:eastAsia="標楷體" w:hAnsi="標楷體" w:hint="eastAsia"/>
          <w:noProof/>
        </w:rPr>
        <w:t>2、學校代碼：以該學生所在學校校安帳號為代號。</w:t>
      </w:r>
    </w:p>
    <w:p w:rsidR="002C2321" w:rsidRPr="00107451" w:rsidRDefault="002C2321" w:rsidP="002C2321">
      <w:pPr>
        <w:spacing w:line="0" w:lineRule="atLeast"/>
        <w:ind w:leftChars="-6" w:left="356" w:hangingChars="154" w:hanging="370"/>
        <w:rPr>
          <w:rFonts w:ascii="標楷體" w:eastAsia="標楷體" w:hAnsi="標楷體"/>
          <w:noProof/>
        </w:rPr>
      </w:pPr>
      <w:r w:rsidRPr="00107451">
        <w:rPr>
          <w:rFonts w:ascii="標楷體" w:eastAsia="標楷體" w:hAnsi="標楷體" w:hint="eastAsia"/>
          <w:noProof/>
        </w:rPr>
        <w:t>3、關懷類別：分甲、乙、丙、丁、</w:t>
      </w:r>
      <w:r w:rsidRPr="00C67B1B">
        <w:rPr>
          <w:rFonts w:ascii="標楷體" w:eastAsia="標楷體" w:hAnsi="標楷體" w:hint="eastAsia"/>
          <w:noProof/>
          <w:spacing w:val="-20"/>
        </w:rPr>
        <w:t>戊類(參見計畫)其中可能有甲類及戊類並存者</w:t>
      </w:r>
      <w:r w:rsidRPr="00CE5DB7">
        <w:rPr>
          <w:rFonts w:ascii="標楷體" w:eastAsia="標楷體" w:hAnsi="標楷體" w:hint="eastAsia"/>
          <w:noProof/>
          <w:spacing w:val="-20"/>
        </w:rPr>
        <w:t>，登記為「甲戊」。</w:t>
      </w:r>
    </w:p>
    <w:p w:rsidR="002C2321" w:rsidRPr="00107451" w:rsidRDefault="002C2321" w:rsidP="002C2321">
      <w:pPr>
        <w:spacing w:line="0" w:lineRule="atLeast"/>
        <w:ind w:leftChars="-6" w:left="356" w:hangingChars="154" w:hanging="370"/>
        <w:rPr>
          <w:rFonts w:ascii="標楷體" w:eastAsia="標楷體" w:hAnsi="標楷體"/>
          <w:noProof/>
        </w:rPr>
      </w:pPr>
      <w:r w:rsidRPr="00107451">
        <w:rPr>
          <w:rFonts w:ascii="標楷體" w:eastAsia="標楷體" w:hAnsi="標楷體" w:hint="eastAsia"/>
          <w:noProof/>
        </w:rPr>
        <w:t>4、編號：以該學校該類別之序號為編號，一律以3位數論計，如編號1者，紀錄寫成001，不重複編號。</w:t>
      </w:r>
    </w:p>
    <w:p w:rsidR="002C2321" w:rsidRPr="00107451" w:rsidRDefault="002C2321" w:rsidP="002C2321">
      <w:pPr>
        <w:spacing w:line="0" w:lineRule="atLeast"/>
        <w:ind w:leftChars="-6" w:left="356" w:hangingChars="154" w:hanging="370"/>
        <w:rPr>
          <w:rFonts w:ascii="標楷體" w:eastAsia="標楷體" w:hAnsi="標楷體"/>
          <w:noProof/>
        </w:rPr>
      </w:pPr>
      <w:r w:rsidRPr="00107451">
        <w:rPr>
          <w:rFonts w:ascii="標楷體" w:eastAsia="標楷體" w:hAnsi="標楷體" w:hint="eastAsia"/>
          <w:noProof/>
        </w:rPr>
        <w:t>5、曾加入幫派(組織)：以甲類、乙類人員為限，應在警察機關有記錄可查詢。</w:t>
      </w:r>
    </w:p>
    <w:p w:rsidR="002C2321" w:rsidRPr="00107451" w:rsidRDefault="002C2321" w:rsidP="002C2321">
      <w:pPr>
        <w:spacing w:line="0" w:lineRule="atLeast"/>
        <w:ind w:leftChars="-6" w:left="356" w:hangingChars="154" w:hanging="370"/>
        <w:rPr>
          <w:rFonts w:ascii="標楷體" w:eastAsia="標楷體" w:hAnsi="標楷體"/>
          <w:noProof/>
        </w:rPr>
      </w:pPr>
      <w:r w:rsidRPr="00107451">
        <w:rPr>
          <w:rFonts w:ascii="標楷體" w:eastAsia="標楷體" w:hAnsi="標楷體" w:hint="eastAsia"/>
          <w:noProof/>
        </w:rPr>
        <w:t>6、提交日期：以學校提報工作小組教官之日期或警方、校安中心通知紀錄之日為準。</w:t>
      </w:r>
    </w:p>
    <w:p w:rsidR="002C2321" w:rsidRPr="00107451" w:rsidRDefault="002C2321" w:rsidP="002C2321">
      <w:pPr>
        <w:spacing w:line="0" w:lineRule="atLeast"/>
        <w:ind w:leftChars="-6" w:left="356" w:hangingChars="154" w:hanging="370"/>
        <w:rPr>
          <w:rFonts w:ascii="標楷體" w:eastAsia="標楷體" w:hAnsi="標楷體"/>
          <w:noProof/>
        </w:rPr>
      </w:pPr>
      <w:r w:rsidRPr="00107451">
        <w:rPr>
          <w:rFonts w:ascii="標楷體" w:eastAsia="標楷體" w:hAnsi="標楷體" w:hint="eastAsia"/>
          <w:noProof/>
        </w:rPr>
        <w:t>7、若有多個個案時，可插入、複製工作表，以編號「個人00X」為工作表索引，建議每個檔案以15人為準，再以原空檔另存16-30個案，以利網路傳遞。</w:t>
      </w:r>
    </w:p>
    <w:p w:rsidR="002C2321" w:rsidRPr="00107451" w:rsidRDefault="002C2321" w:rsidP="002C2321">
      <w:pPr>
        <w:snapToGrid w:val="0"/>
        <w:spacing w:line="240" w:lineRule="atLeast"/>
        <w:rPr>
          <w:rFonts w:ascii="標楷體" w:eastAsia="標楷體" w:hAnsi="標楷體"/>
          <w:sz w:val="28"/>
          <w:szCs w:val="28"/>
        </w:rPr>
      </w:pPr>
      <w:r w:rsidRPr="00107451">
        <w:rPr>
          <w:rFonts w:ascii="標楷體" w:eastAsia="標楷體" w:hAnsi="標楷體"/>
        </w:rPr>
        <w:br w:type="page"/>
      </w:r>
      <w:r w:rsidRPr="00107451">
        <w:rPr>
          <w:rFonts w:ascii="標楷體" w:eastAsia="標楷體" w:hAnsi="標楷體" w:hint="eastAsia"/>
          <w:sz w:val="28"/>
          <w:szCs w:val="28"/>
        </w:rPr>
        <w:lastRenderedPageBreak/>
        <w:t>附件15</w:t>
      </w:r>
    </w:p>
    <w:tbl>
      <w:tblPr>
        <w:tblW w:w="9678" w:type="dxa"/>
        <w:tblInd w:w="23" w:type="dxa"/>
        <w:tblLayout w:type="fixed"/>
        <w:tblCellMar>
          <w:left w:w="28" w:type="dxa"/>
          <w:right w:w="28" w:type="dxa"/>
        </w:tblCellMar>
        <w:tblLook w:val="0000" w:firstRow="0" w:lastRow="0" w:firstColumn="0" w:lastColumn="0" w:noHBand="0" w:noVBand="0"/>
      </w:tblPr>
      <w:tblGrid>
        <w:gridCol w:w="676"/>
        <w:gridCol w:w="1080"/>
        <w:gridCol w:w="1078"/>
        <w:gridCol w:w="1131"/>
        <w:gridCol w:w="900"/>
        <w:gridCol w:w="1005"/>
        <w:gridCol w:w="952"/>
        <w:gridCol w:w="952"/>
        <w:gridCol w:w="952"/>
        <w:gridCol w:w="952"/>
      </w:tblGrid>
      <w:tr w:rsidR="002C2321" w:rsidRPr="00C67B1B" w:rsidTr="002C2321">
        <w:trPr>
          <w:trHeight w:val="520"/>
        </w:trPr>
        <w:tc>
          <w:tcPr>
            <w:tcW w:w="96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bCs/>
                <w:kern w:val="0"/>
              </w:rPr>
            </w:pPr>
            <w:r w:rsidRPr="00C67B1B">
              <w:rPr>
                <w:rFonts w:ascii="標楷體" w:eastAsia="標楷體" w:hAnsi="標楷體" w:cs="新細明體" w:hint="eastAsia"/>
                <w:bCs/>
                <w:kern w:val="0"/>
              </w:rPr>
              <w:t>高關懷群學生輔導追蹤紀錄表</w:t>
            </w:r>
          </w:p>
        </w:tc>
      </w:tr>
      <w:tr w:rsidR="002C2321" w:rsidRPr="00C67B1B" w:rsidTr="002C2321">
        <w:trPr>
          <w:trHeight w:val="420"/>
        </w:trPr>
        <w:tc>
          <w:tcPr>
            <w:tcW w:w="676" w:type="dxa"/>
            <w:vMerge w:val="restart"/>
            <w:tcBorders>
              <w:top w:val="nil"/>
              <w:left w:val="single" w:sz="4" w:space="0" w:color="auto"/>
              <w:bottom w:val="single" w:sz="4" w:space="0" w:color="auto"/>
              <w:right w:val="single" w:sz="4" w:space="0" w:color="auto"/>
            </w:tcBorders>
            <w:shd w:val="clear" w:color="auto" w:fill="auto"/>
            <w:noWrap/>
            <w:vAlign w:val="center"/>
          </w:tcPr>
          <w:p w:rsidR="002C2321" w:rsidRPr="00C67B1B" w:rsidRDefault="002C2321" w:rsidP="002C2321">
            <w:pPr>
              <w:widowControl/>
              <w:spacing w:line="300" w:lineRule="exact"/>
              <w:jc w:val="center"/>
              <w:rPr>
                <w:rFonts w:ascii="標楷體" w:eastAsia="標楷體" w:hAnsi="標楷體" w:cs="新細明體"/>
                <w:kern w:val="0"/>
              </w:rPr>
            </w:pPr>
            <w:r w:rsidRPr="00C67B1B">
              <w:rPr>
                <w:rFonts w:ascii="標楷體" w:eastAsia="標楷體" w:hAnsi="標楷體" w:cs="新細明體" w:hint="eastAsia"/>
                <w:kern w:val="0"/>
              </w:rPr>
              <w:t>項次</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spacing w:line="300" w:lineRule="exact"/>
              <w:jc w:val="center"/>
              <w:rPr>
                <w:rFonts w:ascii="標楷體" w:eastAsia="標楷體" w:hAnsi="標楷體" w:cs="新細明體"/>
                <w:kern w:val="0"/>
              </w:rPr>
            </w:pPr>
            <w:r w:rsidRPr="00C67B1B">
              <w:rPr>
                <w:rFonts w:ascii="標楷體" w:eastAsia="標楷體" w:hAnsi="標楷體" w:cs="新細明體" w:hint="eastAsia"/>
                <w:kern w:val="0"/>
              </w:rPr>
              <w:t>學校</w:t>
            </w:r>
            <w:r w:rsidRPr="00C67B1B">
              <w:rPr>
                <w:rFonts w:ascii="標楷體" w:eastAsia="標楷體" w:hAnsi="標楷體" w:cs="新細明體" w:hint="eastAsia"/>
                <w:kern w:val="0"/>
              </w:rPr>
              <w:br/>
              <w:t>代號</w:t>
            </w:r>
          </w:p>
        </w:tc>
        <w:tc>
          <w:tcPr>
            <w:tcW w:w="1078" w:type="dxa"/>
            <w:vMerge w:val="restart"/>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spacing w:line="300" w:lineRule="exact"/>
              <w:jc w:val="center"/>
              <w:rPr>
                <w:rFonts w:ascii="標楷體" w:eastAsia="標楷體" w:hAnsi="標楷體" w:cs="新細明體"/>
                <w:kern w:val="0"/>
              </w:rPr>
            </w:pPr>
            <w:r w:rsidRPr="00C67B1B">
              <w:rPr>
                <w:rFonts w:ascii="標楷體" w:eastAsia="標楷體" w:hAnsi="標楷體" w:cs="新細明體" w:hint="eastAsia"/>
                <w:kern w:val="0"/>
              </w:rPr>
              <w:t>關懷</w:t>
            </w:r>
            <w:r w:rsidRPr="00C67B1B">
              <w:rPr>
                <w:rFonts w:ascii="標楷體" w:eastAsia="標楷體" w:hAnsi="標楷體" w:cs="新細明體" w:hint="eastAsia"/>
                <w:kern w:val="0"/>
              </w:rPr>
              <w:br/>
              <w:t>類別</w:t>
            </w:r>
          </w:p>
        </w:tc>
        <w:tc>
          <w:tcPr>
            <w:tcW w:w="1131" w:type="dxa"/>
            <w:vMerge w:val="restart"/>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spacing w:line="300" w:lineRule="exact"/>
              <w:jc w:val="center"/>
              <w:rPr>
                <w:rFonts w:ascii="標楷體" w:eastAsia="標楷體" w:hAnsi="標楷體" w:cs="新細明體"/>
                <w:kern w:val="0"/>
              </w:rPr>
            </w:pPr>
            <w:r w:rsidRPr="00C67B1B">
              <w:rPr>
                <w:rFonts w:ascii="標楷體" w:eastAsia="標楷體" w:hAnsi="標楷體" w:cs="新細明體" w:hint="eastAsia"/>
                <w:kern w:val="0"/>
              </w:rPr>
              <w:t>編號</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spacing w:line="300" w:lineRule="exact"/>
              <w:jc w:val="center"/>
              <w:rPr>
                <w:rFonts w:ascii="標楷體" w:eastAsia="標楷體" w:hAnsi="標楷體" w:cs="新細明體"/>
                <w:kern w:val="0"/>
              </w:rPr>
            </w:pPr>
            <w:r w:rsidRPr="00C67B1B">
              <w:rPr>
                <w:rFonts w:ascii="標楷體" w:eastAsia="標楷體" w:hAnsi="標楷體" w:cs="新細明體" w:hint="eastAsia"/>
                <w:kern w:val="0"/>
              </w:rPr>
              <w:t>本月輔導概況</w:t>
            </w:r>
          </w:p>
        </w:tc>
        <w:tc>
          <w:tcPr>
            <w:tcW w:w="1005" w:type="dxa"/>
            <w:vMerge w:val="restart"/>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spacing w:line="300" w:lineRule="exact"/>
              <w:jc w:val="center"/>
              <w:rPr>
                <w:rFonts w:ascii="標楷體" w:eastAsia="標楷體" w:hAnsi="標楷體" w:cs="新細明體"/>
                <w:kern w:val="0"/>
              </w:rPr>
            </w:pPr>
            <w:r w:rsidRPr="00C67B1B">
              <w:rPr>
                <w:rFonts w:ascii="標楷體" w:eastAsia="標楷體" w:hAnsi="標楷體" w:cs="新細明體" w:hint="eastAsia"/>
                <w:kern w:val="0"/>
              </w:rPr>
              <w:t>輔導概況代字</w:t>
            </w:r>
          </w:p>
        </w:tc>
        <w:tc>
          <w:tcPr>
            <w:tcW w:w="3808" w:type="dxa"/>
            <w:gridSpan w:val="4"/>
            <w:tcBorders>
              <w:top w:val="single" w:sz="4" w:space="0" w:color="auto"/>
              <w:left w:val="nil"/>
              <w:bottom w:val="single" w:sz="4" w:space="0" w:color="auto"/>
              <w:right w:val="single" w:sz="4" w:space="0" w:color="auto"/>
            </w:tcBorders>
            <w:shd w:val="clear" w:color="auto" w:fill="auto"/>
            <w:noWrap/>
            <w:vAlign w:val="bottom"/>
          </w:tcPr>
          <w:p w:rsidR="002C2321" w:rsidRPr="00C67B1B" w:rsidRDefault="002C2321" w:rsidP="002C2321">
            <w:pPr>
              <w:widowControl/>
              <w:spacing w:line="300" w:lineRule="exact"/>
              <w:jc w:val="center"/>
              <w:rPr>
                <w:rFonts w:ascii="標楷體" w:eastAsia="標楷體" w:hAnsi="標楷體" w:cs="新細明體"/>
                <w:bCs/>
                <w:kern w:val="0"/>
              </w:rPr>
            </w:pPr>
            <w:r w:rsidRPr="00C67B1B">
              <w:rPr>
                <w:rFonts w:ascii="標楷體" w:eastAsia="標楷體" w:hAnsi="標楷體" w:cs="新細明體" w:hint="eastAsia"/>
                <w:bCs/>
                <w:kern w:val="0"/>
              </w:rPr>
              <w:t>追蹤輔導紀錄</w:t>
            </w:r>
          </w:p>
        </w:tc>
      </w:tr>
      <w:tr w:rsidR="002C2321" w:rsidRPr="00C67B1B" w:rsidTr="002C2321">
        <w:trPr>
          <w:trHeight w:val="275"/>
        </w:trPr>
        <w:tc>
          <w:tcPr>
            <w:tcW w:w="676" w:type="dxa"/>
            <w:vMerge/>
            <w:tcBorders>
              <w:top w:val="nil"/>
              <w:left w:val="single" w:sz="4" w:space="0" w:color="auto"/>
              <w:bottom w:val="single" w:sz="4" w:space="0" w:color="auto"/>
              <w:right w:val="single" w:sz="4" w:space="0" w:color="auto"/>
            </w:tcBorders>
            <w:vAlign w:val="center"/>
          </w:tcPr>
          <w:p w:rsidR="002C2321" w:rsidRPr="00C67B1B" w:rsidRDefault="002C2321" w:rsidP="002C2321">
            <w:pPr>
              <w:widowControl/>
              <w:spacing w:line="300" w:lineRule="exact"/>
              <w:rPr>
                <w:rFonts w:ascii="標楷體" w:eastAsia="標楷體" w:hAnsi="標楷體" w:cs="新細明體"/>
                <w:kern w:val="0"/>
              </w:rPr>
            </w:pPr>
          </w:p>
        </w:tc>
        <w:tc>
          <w:tcPr>
            <w:tcW w:w="1080" w:type="dxa"/>
            <w:vMerge/>
            <w:tcBorders>
              <w:top w:val="nil"/>
              <w:left w:val="single" w:sz="4" w:space="0" w:color="auto"/>
              <w:bottom w:val="single" w:sz="4" w:space="0" w:color="auto"/>
              <w:right w:val="single" w:sz="4" w:space="0" w:color="auto"/>
            </w:tcBorders>
            <w:vAlign w:val="center"/>
          </w:tcPr>
          <w:p w:rsidR="002C2321" w:rsidRPr="00C67B1B" w:rsidRDefault="002C2321" w:rsidP="002C2321">
            <w:pPr>
              <w:widowControl/>
              <w:spacing w:line="300" w:lineRule="exact"/>
              <w:rPr>
                <w:rFonts w:ascii="標楷體" w:eastAsia="標楷體" w:hAnsi="標楷體" w:cs="新細明體"/>
                <w:kern w:val="0"/>
              </w:rPr>
            </w:pPr>
          </w:p>
        </w:tc>
        <w:tc>
          <w:tcPr>
            <w:tcW w:w="1078" w:type="dxa"/>
            <w:vMerge/>
            <w:tcBorders>
              <w:top w:val="nil"/>
              <w:left w:val="single" w:sz="4" w:space="0" w:color="auto"/>
              <w:bottom w:val="single" w:sz="4" w:space="0" w:color="auto"/>
              <w:right w:val="single" w:sz="4" w:space="0" w:color="auto"/>
            </w:tcBorders>
            <w:vAlign w:val="center"/>
          </w:tcPr>
          <w:p w:rsidR="002C2321" w:rsidRPr="00C67B1B" w:rsidRDefault="002C2321" w:rsidP="002C2321">
            <w:pPr>
              <w:widowControl/>
              <w:spacing w:line="300" w:lineRule="exact"/>
              <w:rPr>
                <w:rFonts w:ascii="標楷體" w:eastAsia="標楷體" w:hAnsi="標楷體" w:cs="新細明體"/>
                <w:kern w:val="0"/>
              </w:rPr>
            </w:pPr>
          </w:p>
        </w:tc>
        <w:tc>
          <w:tcPr>
            <w:tcW w:w="1131" w:type="dxa"/>
            <w:vMerge/>
            <w:tcBorders>
              <w:top w:val="nil"/>
              <w:left w:val="single" w:sz="4" w:space="0" w:color="auto"/>
              <w:bottom w:val="single" w:sz="4" w:space="0" w:color="auto"/>
              <w:right w:val="single" w:sz="4" w:space="0" w:color="auto"/>
            </w:tcBorders>
            <w:vAlign w:val="center"/>
          </w:tcPr>
          <w:p w:rsidR="002C2321" w:rsidRPr="00C67B1B" w:rsidRDefault="002C2321" w:rsidP="002C2321">
            <w:pPr>
              <w:widowControl/>
              <w:spacing w:line="300" w:lineRule="exact"/>
              <w:rPr>
                <w:rFonts w:ascii="標楷體" w:eastAsia="標楷體" w:hAnsi="標楷體" w:cs="新細明體"/>
                <w:kern w:val="0"/>
              </w:rPr>
            </w:pPr>
          </w:p>
        </w:tc>
        <w:tc>
          <w:tcPr>
            <w:tcW w:w="900" w:type="dxa"/>
            <w:vMerge/>
            <w:tcBorders>
              <w:top w:val="nil"/>
              <w:left w:val="single" w:sz="4" w:space="0" w:color="auto"/>
              <w:bottom w:val="single" w:sz="4" w:space="0" w:color="auto"/>
              <w:right w:val="single" w:sz="4" w:space="0" w:color="auto"/>
            </w:tcBorders>
            <w:vAlign w:val="center"/>
          </w:tcPr>
          <w:p w:rsidR="002C2321" w:rsidRPr="00C67B1B" w:rsidRDefault="002C2321" w:rsidP="002C2321">
            <w:pPr>
              <w:widowControl/>
              <w:spacing w:line="300" w:lineRule="exact"/>
              <w:rPr>
                <w:rFonts w:ascii="標楷體" w:eastAsia="標楷體" w:hAnsi="標楷體" w:cs="新細明體"/>
                <w:kern w:val="0"/>
              </w:rPr>
            </w:pPr>
          </w:p>
        </w:tc>
        <w:tc>
          <w:tcPr>
            <w:tcW w:w="1005" w:type="dxa"/>
            <w:vMerge/>
            <w:tcBorders>
              <w:top w:val="nil"/>
              <w:left w:val="single" w:sz="4" w:space="0" w:color="auto"/>
              <w:bottom w:val="single" w:sz="4" w:space="0" w:color="auto"/>
              <w:right w:val="single" w:sz="4" w:space="0" w:color="auto"/>
            </w:tcBorders>
            <w:vAlign w:val="center"/>
          </w:tcPr>
          <w:p w:rsidR="002C2321" w:rsidRPr="00C67B1B" w:rsidRDefault="002C2321" w:rsidP="002C2321">
            <w:pPr>
              <w:widowControl/>
              <w:spacing w:line="300" w:lineRule="exact"/>
              <w:rPr>
                <w:rFonts w:ascii="標楷體" w:eastAsia="標楷體" w:hAnsi="標楷體" w:cs="新細明體"/>
                <w:kern w:val="0"/>
              </w:rPr>
            </w:pPr>
          </w:p>
        </w:tc>
        <w:tc>
          <w:tcPr>
            <w:tcW w:w="952"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spacing w:line="300" w:lineRule="exact"/>
              <w:jc w:val="center"/>
              <w:rPr>
                <w:rFonts w:ascii="標楷體" w:eastAsia="標楷體" w:hAnsi="標楷體" w:cs="新細明體"/>
                <w:kern w:val="0"/>
              </w:rPr>
            </w:pPr>
            <w:r w:rsidRPr="00C67B1B">
              <w:rPr>
                <w:rFonts w:ascii="標楷體" w:eastAsia="標楷體" w:hAnsi="標楷體" w:cs="新細明體" w:hint="eastAsia"/>
                <w:kern w:val="0"/>
              </w:rPr>
              <w:t>時間</w:t>
            </w:r>
          </w:p>
        </w:tc>
        <w:tc>
          <w:tcPr>
            <w:tcW w:w="952"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spacing w:line="300" w:lineRule="exact"/>
              <w:jc w:val="center"/>
              <w:rPr>
                <w:rFonts w:ascii="標楷體" w:eastAsia="標楷體" w:hAnsi="標楷體" w:cs="新細明體"/>
                <w:kern w:val="0"/>
              </w:rPr>
            </w:pPr>
            <w:r w:rsidRPr="00C67B1B">
              <w:rPr>
                <w:rFonts w:ascii="標楷體" w:eastAsia="標楷體" w:hAnsi="標楷體" w:cs="新細明體" w:hint="eastAsia"/>
                <w:kern w:val="0"/>
              </w:rPr>
              <w:t>輔導</w:t>
            </w:r>
          </w:p>
          <w:p w:rsidR="002C2321" w:rsidRPr="00C67B1B" w:rsidRDefault="002C2321" w:rsidP="002C2321">
            <w:pPr>
              <w:widowControl/>
              <w:spacing w:line="300" w:lineRule="exact"/>
              <w:jc w:val="center"/>
              <w:rPr>
                <w:rFonts w:ascii="標楷體" w:eastAsia="標楷體" w:hAnsi="標楷體" w:cs="新細明體"/>
                <w:kern w:val="0"/>
              </w:rPr>
            </w:pPr>
            <w:r w:rsidRPr="00C67B1B">
              <w:rPr>
                <w:rFonts w:ascii="標楷體" w:eastAsia="標楷體" w:hAnsi="標楷體" w:cs="新細明體" w:hint="eastAsia"/>
                <w:kern w:val="0"/>
              </w:rPr>
              <w:t>摘要</w:t>
            </w:r>
          </w:p>
        </w:tc>
        <w:tc>
          <w:tcPr>
            <w:tcW w:w="952"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spacing w:line="300" w:lineRule="exact"/>
              <w:jc w:val="center"/>
              <w:rPr>
                <w:rFonts w:ascii="標楷體" w:eastAsia="標楷體" w:hAnsi="標楷體" w:cs="新細明體"/>
                <w:kern w:val="0"/>
              </w:rPr>
            </w:pPr>
            <w:r w:rsidRPr="00C67B1B">
              <w:rPr>
                <w:rFonts w:ascii="標楷體" w:eastAsia="標楷體" w:hAnsi="標楷體" w:cs="新細明體" w:hint="eastAsia"/>
                <w:kern w:val="0"/>
              </w:rPr>
              <w:t>時間</w:t>
            </w:r>
          </w:p>
        </w:tc>
        <w:tc>
          <w:tcPr>
            <w:tcW w:w="952"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tabs>
                <w:tab w:val="left" w:pos="2456"/>
              </w:tabs>
              <w:spacing w:line="300" w:lineRule="exact"/>
              <w:ind w:left="19" w:hangingChars="8" w:hanging="19"/>
              <w:jc w:val="center"/>
              <w:rPr>
                <w:rFonts w:ascii="標楷體" w:eastAsia="標楷體" w:hAnsi="標楷體" w:cs="新細明體"/>
                <w:kern w:val="0"/>
              </w:rPr>
            </w:pPr>
            <w:r w:rsidRPr="00C67B1B">
              <w:rPr>
                <w:rFonts w:ascii="標楷體" w:eastAsia="標楷體" w:hAnsi="標楷體" w:cs="新細明體" w:hint="eastAsia"/>
                <w:kern w:val="0"/>
              </w:rPr>
              <w:t>輔導</w:t>
            </w:r>
          </w:p>
          <w:p w:rsidR="002C2321" w:rsidRPr="00C67B1B" w:rsidRDefault="002C2321" w:rsidP="002C2321">
            <w:pPr>
              <w:widowControl/>
              <w:tabs>
                <w:tab w:val="left" w:pos="2456"/>
              </w:tabs>
              <w:spacing w:line="300" w:lineRule="exact"/>
              <w:ind w:left="19" w:hangingChars="8" w:hanging="19"/>
              <w:jc w:val="center"/>
              <w:rPr>
                <w:rFonts w:ascii="標楷體" w:eastAsia="標楷體" w:hAnsi="標楷體" w:cs="新細明體"/>
                <w:kern w:val="0"/>
              </w:rPr>
            </w:pPr>
            <w:r w:rsidRPr="00C67B1B">
              <w:rPr>
                <w:rFonts w:ascii="標楷體" w:eastAsia="標楷體" w:hAnsi="標楷體" w:cs="新細明體" w:hint="eastAsia"/>
                <w:kern w:val="0"/>
              </w:rPr>
              <w:t>摘要</w:t>
            </w:r>
          </w:p>
        </w:tc>
      </w:tr>
      <w:tr w:rsidR="002C2321" w:rsidRPr="00C67B1B" w:rsidTr="002C2321">
        <w:trPr>
          <w:trHeight w:val="810"/>
        </w:trPr>
        <w:tc>
          <w:tcPr>
            <w:tcW w:w="676"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1</w:t>
            </w:r>
          </w:p>
        </w:tc>
        <w:tc>
          <w:tcPr>
            <w:tcW w:w="108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1078"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1131"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1005"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952" w:type="dxa"/>
            <w:tcBorders>
              <w:top w:val="nil"/>
              <w:left w:val="nil"/>
              <w:bottom w:val="single" w:sz="4" w:space="0" w:color="auto"/>
              <w:right w:val="single" w:sz="4" w:space="0" w:color="auto"/>
            </w:tcBorders>
            <w:shd w:val="clear" w:color="auto" w:fill="auto"/>
          </w:tcPr>
          <w:p w:rsidR="002C2321" w:rsidRPr="00C67B1B" w:rsidRDefault="002C2321" w:rsidP="002C2321">
            <w:pPr>
              <w:widowControl/>
              <w:rPr>
                <w:rFonts w:ascii="標楷體" w:eastAsia="標楷體" w:hAnsi="標楷體" w:cs="新細明體"/>
                <w:kern w:val="0"/>
              </w:rPr>
            </w:pPr>
          </w:p>
        </w:tc>
        <w:tc>
          <w:tcPr>
            <w:tcW w:w="952" w:type="dxa"/>
            <w:tcBorders>
              <w:top w:val="nil"/>
              <w:left w:val="nil"/>
              <w:bottom w:val="single" w:sz="4" w:space="0" w:color="auto"/>
              <w:right w:val="single" w:sz="4" w:space="0" w:color="auto"/>
            </w:tcBorders>
            <w:shd w:val="clear" w:color="auto" w:fill="auto"/>
          </w:tcPr>
          <w:p w:rsidR="002C2321" w:rsidRPr="00C67B1B" w:rsidRDefault="002C2321" w:rsidP="002C2321">
            <w:pPr>
              <w:widowControl/>
              <w:rPr>
                <w:rFonts w:ascii="標楷體" w:eastAsia="標楷體" w:hAnsi="標楷體" w:cs="新細明體"/>
                <w:kern w:val="0"/>
              </w:rPr>
            </w:pPr>
          </w:p>
        </w:tc>
        <w:tc>
          <w:tcPr>
            <w:tcW w:w="952" w:type="dxa"/>
            <w:tcBorders>
              <w:top w:val="nil"/>
              <w:left w:val="nil"/>
              <w:bottom w:val="single" w:sz="4" w:space="0" w:color="auto"/>
              <w:right w:val="single" w:sz="4" w:space="0" w:color="auto"/>
            </w:tcBorders>
            <w:shd w:val="clear" w:color="auto" w:fill="auto"/>
          </w:tcPr>
          <w:p w:rsidR="002C2321" w:rsidRPr="00C67B1B" w:rsidRDefault="002C2321" w:rsidP="002C2321">
            <w:pPr>
              <w:widowControl/>
              <w:rPr>
                <w:rFonts w:ascii="標楷體" w:eastAsia="標楷體" w:hAnsi="標楷體" w:cs="新細明體"/>
                <w:kern w:val="0"/>
              </w:rPr>
            </w:pPr>
          </w:p>
        </w:tc>
        <w:tc>
          <w:tcPr>
            <w:tcW w:w="952" w:type="dxa"/>
            <w:tcBorders>
              <w:top w:val="nil"/>
              <w:left w:val="nil"/>
              <w:bottom w:val="single" w:sz="4" w:space="0" w:color="auto"/>
              <w:right w:val="single" w:sz="4" w:space="0" w:color="auto"/>
            </w:tcBorders>
            <w:shd w:val="clear" w:color="auto" w:fill="auto"/>
          </w:tcPr>
          <w:p w:rsidR="002C2321" w:rsidRPr="00C67B1B" w:rsidRDefault="002C2321" w:rsidP="002C2321">
            <w:pPr>
              <w:widowControl/>
              <w:tabs>
                <w:tab w:val="left" w:pos="2456"/>
              </w:tabs>
              <w:rPr>
                <w:rFonts w:ascii="標楷體" w:eastAsia="標楷體" w:hAnsi="標楷體" w:cs="新細明體"/>
                <w:kern w:val="0"/>
              </w:rPr>
            </w:pPr>
          </w:p>
        </w:tc>
      </w:tr>
      <w:tr w:rsidR="002C2321" w:rsidRPr="00C67B1B" w:rsidTr="002C2321">
        <w:trPr>
          <w:trHeight w:val="975"/>
        </w:trPr>
        <w:tc>
          <w:tcPr>
            <w:tcW w:w="676"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2</w:t>
            </w:r>
          </w:p>
        </w:tc>
        <w:tc>
          <w:tcPr>
            <w:tcW w:w="108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1078"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1131"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1005"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952" w:type="dxa"/>
            <w:tcBorders>
              <w:top w:val="nil"/>
              <w:left w:val="nil"/>
              <w:bottom w:val="single" w:sz="4" w:space="0" w:color="auto"/>
              <w:right w:val="single" w:sz="4" w:space="0" w:color="auto"/>
            </w:tcBorders>
            <w:shd w:val="clear" w:color="auto" w:fill="auto"/>
          </w:tcPr>
          <w:p w:rsidR="002C2321" w:rsidRPr="00C67B1B" w:rsidRDefault="002C2321" w:rsidP="002C2321">
            <w:pPr>
              <w:widowControl/>
              <w:rPr>
                <w:rFonts w:ascii="標楷體" w:eastAsia="標楷體" w:hAnsi="標楷體" w:cs="新細明體"/>
                <w:kern w:val="0"/>
              </w:rPr>
            </w:pPr>
          </w:p>
        </w:tc>
        <w:tc>
          <w:tcPr>
            <w:tcW w:w="952" w:type="dxa"/>
            <w:tcBorders>
              <w:top w:val="nil"/>
              <w:left w:val="nil"/>
              <w:bottom w:val="single" w:sz="4" w:space="0" w:color="auto"/>
              <w:right w:val="single" w:sz="4" w:space="0" w:color="auto"/>
            </w:tcBorders>
            <w:shd w:val="clear" w:color="auto" w:fill="auto"/>
          </w:tcPr>
          <w:p w:rsidR="002C2321" w:rsidRPr="00C67B1B" w:rsidRDefault="002C2321" w:rsidP="002C2321">
            <w:pPr>
              <w:widowControl/>
              <w:rPr>
                <w:rFonts w:ascii="標楷體" w:eastAsia="標楷體" w:hAnsi="標楷體" w:cs="新細明體"/>
                <w:kern w:val="0"/>
              </w:rPr>
            </w:pPr>
          </w:p>
        </w:tc>
        <w:tc>
          <w:tcPr>
            <w:tcW w:w="952" w:type="dxa"/>
            <w:tcBorders>
              <w:top w:val="nil"/>
              <w:left w:val="nil"/>
              <w:bottom w:val="single" w:sz="4" w:space="0" w:color="auto"/>
              <w:right w:val="single" w:sz="4" w:space="0" w:color="auto"/>
            </w:tcBorders>
            <w:shd w:val="clear" w:color="auto" w:fill="auto"/>
          </w:tcPr>
          <w:p w:rsidR="002C2321" w:rsidRPr="00C67B1B" w:rsidRDefault="002C2321" w:rsidP="002C2321">
            <w:pPr>
              <w:widowControl/>
              <w:rPr>
                <w:rFonts w:ascii="標楷體" w:eastAsia="標楷體" w:hAnsi="標楷體" w:cs="新細明體"/>
                <w:kern w:val="0"/>
              </w:rPr>
            </w:pPr>
          </w:p>
        </w:tc>
        <w:tc>
          <w:tcPr>
            <w:tcW w:w="952" w:type="dxa"/>
            <w:tcBorders>
              <w:top w:val="nil"/>
              <w:left w:val="nil"/>
              <w:bottom w:val="single" w:sz="4" w:space="0" w:color="auto"/>
              <w:right w:val="single" w:sz="4" w:space="0" w:color="auto"/>
            </w:tcBorders>
            <w:shd w:val="clear" w:color="auto" w:fill="auto"/>
          </w:tcPr>
          <w:p w:rsidR="002C2321" w:rsidRPr="00C67B1B" w:rsidRDefault="002C2321" w:rsidP="002C2321">
            <w:pPr>
              <w:widowControl/>
              <w:tabs>
                <w:tab w:val="left" w:pos="2456"/>
              </w:tabs>
              <w:rPr>
                <w:rFonts w:ascii="標楷體" w:eastAsia="標楷體" w:hAnsi="標楷體" w:cs="新細明體"/>
                <w:kern w:val="0"/>
              </w:rPr>
            </w:pPr>
          </w:p>
        </w:tc>
      </w:tr>
      <w:tr w:rsidR="002C2321" w:rsidRPr="00C67B1B" w:rsidTr="002C2321">
        <w:trPr>
          <w:trHeight w:val="975"/>
        </w:trPr>
        <w:tc>
          <w:tcPr>
            <w:tcW w:w="676"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3</w:t>
            </w:r>
          </w:p>
        </w:tc>
        <w:tc>
          <w:tcPr>
            <w:tcW w:w="108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1078"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1131"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1005"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p>
        </w:tc>
        <w:tc>
          <w:tcPr>
            <w:tcW w:w="952" w:type="dxa"/>
            <w:tcBorders>
              <w:top w:val="nil"/>
              <w:left w:val="nil"/>
              <w:bottom w:val="single" w:sz="4" w:space="0" w:color="auto"/>
              <w:right w:val="single" w:sz="4" w:space="0" w:color="auto"/>
            </w:tcBorders>
            <w:shd w:val="clear" w:color="auto" w:fill="auto"/>
          </w:tcPr>
          <w:p w:rsidR="002C2321" w:rsidRPr="00C67B1B" w:rsidRDefault="002C2321" w:rsidP="002C2321">
            <w:pPr>
              <w:widowControl/>
              <w:rPr>
                <w:rFonts w:ascii="標楷體" w:eastAsia="標楷體" w:hAnsi="標楷體" w:cs="新細明體"/>
                <w:kern w:val="0"/>
              </w:rPr>
            </w:pPr>
          </w:p>
        </w:tc>
        <w:tc>
          <w:tcPr>
            <w:tcW w:w="952" w:type="dxa"/>
            <w:tcBorders>
              <w:top w:val="nil"/>
              <w:left w:val="nil"/>
              <w:bottom w:val="single" w:sz="4" w:space="0" w:color="auto"/>
              <w:right w:val="single" w:sz="4" w:space="0" w:color="auto"/>
            </w:tcBorders>
            <w:shd w:val="clear" w:color="auto" w:fill="auto"/>
          </w:tcPr>
          <w:p w:rsidR="002C2321" w:rsidRPr="00C67B1B" w:rsidRDefault="002C2321" w:rsidP="002C2321">
            <w:pPr>
              <w:widowControl/>
              <w:rPr>
                <w:rFonts w:ascii="標楷體" w:eastAsia="標楷體" w:hAnsi="標楷體" w:cs="新細明體"/>
                <w:kern w:val="0"/>
              </w:rPr>
            </w:pPr>
          </w:p>
        </w:tc>
        <w:tc>
          <w:tcPr>
            <w:tcW w:w="952" w:type="dxa"/>
            <w:tcBorders>
              <w:top w:val="nil"/>
              <w:left w:val="nil"/>
              <w:bottom w:val="single" w:sz="4" w:space="0" w:color="auto"/>
              <w:right w:val="single" w:sz="4" w:space="0" w:color="auto"/>
            </w:tcBorders>
            <w:shd w:val="clear" w:color="auto" w:fill="auto"/>
          </w:tcPr>
          <w:p w:rsidR="002C2321" w:rsidRPr="00C67B1B" w:rsidRDefault="002C2321" w:rsidP="002C2321">
            <w:pPr>
              <w:widowControl/>
              <w:rPr>
                <w:rFonts w:ascii="標楷體" w:eastAsia="標楷體" w:hAnsi="標楷體" w:cs="新細明體"/>
                <w:kern w:val="0"/>
              </w:rPr>
            </w:pPr>
          </w:p>
        </w:tc>
        <w:tc>
          <w:tcPr>
            <w:tcW w:w="952" w:type="dxa"/>
            <w:tcBorders>
              <w:top w:val="nil"/>
              <w:left w:val="nil"/>
              <w:bottom w:val="single" w:sz="4" w:space="0" w:color="auto"/>
              <w:right w:val="single" w:sz="4" w:space="0" w:color="auto"/>
            </w:tcBorders>
            <w:shd w:val="clear" w:color="auto" w:fill="auto"/>
          </w:tcPr>
          <w:p w:rsidR="002C2321" w:rsidRPr="00C67B1B" w:rsidRDefault="002C2321" w:rsidP="002C2321">
            <w:pPr>
              <w:widowControl/>
              <w:tabs>
                <w:tab w:val="left" w:pos="2456"/>
              </w:tabs>
              <w:rPr>
                <w:rFonts w:ascii="標楷體" w:eastAsia="標楷體" w:hAnsi="標楷體" w:cs="新細明體"/>
                <w:kern w:val="0"/>
              </w:rPr>
            </w:pPr>
          </w:p>
        </w:tc>
      </w:tr>
    </w:tbl>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作業說明</w:t>
      </w:r>
    </w:p>
    <w:p w:rsidR="002C2321" w:rsidRPr="00107451" w:rsidRDefault="002C2321" w:rsidP="002C2321">
      <w:pPr>
        <w:snapToGrid w:val="0"/>
        <w:spacing w:line="240" w:lineRule="atLeast"/>
        <w:ind w:left="360" w:hangingChars="150" w:hanging="360"/>
        <w:rPr>
          <w:rFonts w:ascii="標楷體" w:eastAsia="標楷體" w:hAnsi="標楷體"/>
        </w:rPr>
      </w:pPr>
      <w:r w:rsidRPr="00107451">
        <w:rPr>
          <w:rFonts w:ascii="標楷體" w:eastAsia="標楷體" w:hAnsi="標楷體" w:hint="eastAsia"/>
        </w:rPr>
        <w:t>1、高關懷群個案學生輔導尊重各學校決定，但甲類、乙類及戊類人員，各學校均需積極列入輔導，另與社會事件有關之學生，請各校主動納入輔導。</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2、學校代號：以校安帳號代表。</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3、關懷類別：以甲、乙、丙、丁、戊類填寫，編號：001開始編起。</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(1)、甲類︰已參加黑幫組織，並經警察機關查獲通報者。</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(2)、乙類︰已參加不良陣頭組織，並經警察機關查獲通報者。</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(3)、丙類︰屬高關懷群學生，已有不良行為者，亟需輔導者。</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(4)、丁類︰屬高關懷群學生，尚無不行為，然經評估需加強輔導者。</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(5)、戊類︰使用春暉專案規範之管制藥品，經查獲者。</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4、輔導概況代字：填寫英文代字。</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尚未輔導：A  資料錯誤：B  良好：C  正常：D  加強：E  矯治教育：F  轉出：G</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畢業升學：H   畢業就業：I    其他：J</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6、本月輔導概況填寫：</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(1)、尚未輔導︰經通報之個案，但其就讀學校尚未展開輔導措施或未召開輔導會議。</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(2)、資料錯誤︰學校接獲通報，然經查確定無該學生資料(含已畢業學生)。</w:t>
      </w:r>
    </w:p>
    <w:p w:rsidR="002C2321" w:rsidRPr="00107451" w:rsidRDefault="002C2321" w:rsidP="002C2321">
      <w:pPr>
        <w:snapToGrid w:val="0"/>
        <w:spacing w:line="240" w:lineRule="atLeast"/>
        <w:ind w:left="720" w:hangingChars="300" w:hanging="720"/>
        <w:rPr>
          <w:rFonts w:ascii="標楷體" w:eastAsia="標楷體" w:hAnsi="標楷體"/>
        </w:rPr>
      </w:pPr>
      <w:r w:rsidRPr="00107451">
        <w:rPr>
          <w:rFonts w:ascii="標楷體" w:eastAsia="標楷體" w:hAnsi="標楷體" w:hint="eastAsia"/>
        </w:rPr>
        <w:t xml:space="preserve">  (3)、良好︰個案經學校關懷及輔導後，其行為、態度已大幅改善，與一般學生無異，且連續三個月以上，無不良行為，經學校評估可停止輔導工作者。</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(4)、正常︰通報個案學生其行為、態度已有改善，</w:t>
      </w:r>
      <w:r w:rsidRPr="00D81B54">
        <w:rPr>
          <w:rFonts w:ascii="標楷體" w:eastAsia="標楷體" w:hAnsi="標楷體" w:hint="eastAsia"/>
          <w:spacing w:val="-20"/>
        </w:rPr>
        <w:t>但偶有違規情事發生，仍需輔導觀察。</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(5)、加強︰通報個案學生其行為、態度依然如故，仍常發生違規情事，亟需輔導關注。</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(6)、矯治教育︰通報個案學生現正接受政府或民間辦理之加強輔導或技能教育。</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(7)、轉出︰通報個案學生因故長期遷出原來居處至其他縣市者，需轉移輔導追蹤。</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(8)、畢業升學︰指通報個案學生因學校畢業轉至其他學校，</w:t>
      </w:r>
      <w:r w:rsidRPr="00D81B54">
        <w:rPr>
          <w:rFonts w:ascii="標楷體" w:eastAsia="標楷體" w:hAnsi="標楷體" w:hint="eastAsia"/>
          <w:spacing w:val="-20"/>
        </w:rPr>
        <w:t>其現況資料應轉至新學校者。</w:t>
      </w:r>
    </w:p>
    <w:p w:rsidR="002C2321" w:rsidRPr="00107451" w:rsidRDefault="002C2321" w:rsidP="002C2321">
      <w:pPr>
        <w:snapToGrid w:val="0"/>
        <w:spacing w:line="240" w:lineRule="atLeast"/>
        <w:rPr>
          <w:rFonts w:ascii="標楷體" w:eastAsia="標楷體" w:hAnsi="標楷體"/>
        </w:rPr>
      </w:pPr>
      <w:r w:rsidRPr="00107451">
        <w:rPr>
          <w:rFonts w:ascii="標楷體" w:eastAsia="標楷體" w:hAnsi="標楷體" w:hint="eastAsia"/>
        </w:rPr>
        <w:t xml:space="preserve">  (9)、畢業就業︰指各通報個案學生因學校畢業不再升學，進入社會工作或待業者。</w:t>
      </w:r>
    </w:p>
    <w:p w:rsidR="002C2321" w:rsidRPr="00107451" w:rsidRDefault="002C2321" w:rsidP="002C2321">
      <w:pPr>
        <w:snapToGrid w:val="0"/>
        <w:spacing w:line="240" w:lineRule="atLeast"/>
        <w:ind w:leftChars="-5" w:left="828" w:hangingChars="350" w:hanging="840"/>
        <w:rPr>
          <w:rFonts w:ascii="標楷體" w:eastAsia="標楷體" w:hAnsi="標楷體"/>
        </w:rPr>
      </w:pPr>
      <w:r w:rsidRPr="00107451">
        <w:rPr>
          <w:rFonts w:ascii="標楷體" w:eastAsia="標楷體" w:hAnsi="標楷體" w:hint="eastAsia"/>
        </w:rPr>
        <w:t xml:space="preserve">  (10)、其他︰泛指通報個案學生發生不在國內，如移民、失聯、失蹤，甚或死亡等其他情事，需每3個月再追蹤清查一次，暫不處理。</w:t>
      </w:r>
    </w:p>
    <w:p w:rsidR="002C2321" w:rsidRPr="00107451" w:rsidRDefault="002C2321" w:rsidP="002C2321">
      <w:pPr>
        <w:snapToGrid w:val="0"/>
        <w:spacing w:line="240" w:lineRule="atLeast"/>
        <w:rPr>
          <w:rFonts w:ascii="標楷體" w:eastAsia="標楷體" w:hAnsi="標楷體"/>
          <w:sz w:val="28"/>
          <w:szCs w:val="28"/>
        </w:rPr>
      </w:pPr>
      <w:r w:rsidRPr="00107451">
        <w:rPr>
          <w:rFonts w:ascii="標楷體" w:eastAsia="標楷體" w:hAnsi="標楷體" w:hint="eastAsia"/>
        </w:rPr>
        <w:t>7、追蹤輔導紀錄內時間係指輔導摘要內所述事件之時間，如該校輔導時間、如 0101 1000</w:t>
      </w:r>
      <w:r w:rsidRPr="00107451">
        <w:rPr>
          <w:rFonts w:ascii="標楷體" w:eastAsia="標楷體" w:hAnsi="標楷體"/>
          <w:sz w:val="20"/>
          <w:szCs w:val="20"/>
        </w:rPr>
        <w:br w:type="page"/>
      </w:r>
      <w:r w:rsidRPr="00107451">
        <w:rPr>
          <w:rFonts w:ascii="標楷體" w:eastAsia="標楷體" w:hAnsi="標楷體" w:hint="eastAsia"/>
          <w:sz w:val="28"/>
          <w:szCs w:val="28"/>
        </w:rPr>
        <w:lastRenderedPageBreak/>
        <w:t>附件16</w:t>
      </w:r>
    </w:p>
    <w:tbl>
      <w:tblPr>
        <w:tblW w:w="9645" w:type="dxa"/>
        <w:tblInd w:w="28" w:type="dxa"/>
        <w:tblCellMar>
          <w:left w:w="28" w:type="dxa"/>
          <w:right w:w="28" w:type="dxa"/>
        </w:tblCellMar>
        <w:tblLook w:val="0000" w:firstRow="0" w:lastRow="0" w:firstColumn="0" w:lastColumn="0" w:noHBand="0" w:noVBand="0"/>
      </w:tblPr>
      <w:tblGrid>
        <w:gridCol w:w="580"/>
        <w:gridCol w:w="1227"/>
        <w:gridCol w:w="1073"/>
        <w:gridCol w:w="900"/>
        <w:gridCol w:w="900"/>
        <w:gridCol w:w="900"/>
        <w:gridCol w:w="900"/>
        <w:gridCol w:w="803"/>
        <w:gridCol w:w="803"/>
        <w:gridCol w:w="804"/>
        <w:gridCol w:w="755"/>
      </w:tblGrid>
      <w:tr w:rsidR="002C2321" w:rsidRPr="00C67B1B" w:rsidTr="002C2321">
        <w:trPr>
          <w:trHeight w:val="330"/>
        </w:trPr>
        <w:tc>
          <w:tcPr>
            <w:tcW w:w="964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年 月第  週 (  月  日起～  月   日止)   高雄市○○學校校園治安事件彙報表</w:t>
            </w:r>
          </w:p>
        </w:tc>
      </w:tr>
      <w:tr w:rsidR="002C2321" w:rsidRPr="00C67B1B" w:rsidTr="002C2321">
        <w:trPr>
          <w:trHeight w:val="42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noProof/>
                <w:kern w:val="0"/>
              </w:rPr>
              <w:drawing>
                <wp:anchor distT="0" distB="0" distL="114300" distR="114300" simplePos="0" relativeHeight="251657216" behindDoc="0" locked="0" layoutInCell="1" allowOverlap="1" wp14:anchorId="2B8DACDC" wp14:editId="752D43CB">
                  <wp:simplePos x="0" y="0"/>
                  <wp:positionH relativeFrom="column">
                    <wp:posOffset>57150</wp:posOffset>
                  </wp:positionH>
                  <wp:positionV relativeFrom="paragraph">
                    <wp:posOffset>266700</wp:posOffset>
                  </wp:positionV>
                  <wp:extent cx="914400" cy="228600"/>
                  <wp:effectExtent l="0" t="0" r="0" b="0"/>
                  <wp:wrapNone/>
                  <wp:docPr id="63" name="圖片 6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hidden="1"/>
                          <pic:cNvPicPr preferRelativeResize="0">
                            <a:picLocks noChangeArrowheads="1" noChangeShapeType="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r w:rsidRPr="00C67B1B">
              <w:rPr>
                <w:rFonts w:ascii="標楷體" w:eastAsia="標楷體" w:hAnsi="標楷體" w:cs="新細明體"/>
                <w:noProof/>
                <w:kern w:val="0"/>
              </w:rPr>
              <w:drawing>
                <wp:anchor distT="0" distB="0" distL="114300" distR="114300" simplePos="0" relativeHeight="251660288" behindDoc="0" locked="0" layoutInCell="1" allowOverlap="1" wp14:anchorId="648EB4B6" wp14:editId="51B78E98">
                  <wp:simplePos x="0" y="0"/>
                  <wp:positionH relativeFrom="column">
                    <wp:posOffset>57150</wp:posOffset>
                  </wp:positionH>
                  <wp:positionV relativeFrom="paragraph">
                    <wp:posOffset>266700</wp:posOffset>
                  </wp:positionV>
                  <wp:extent cx="914400" cy="228600"/>
                  <wp:effectExtent l="0" t="0" r="0" b="0"/>
                  <wp:wrapNone/>
                  <wp:docPr id="62" name="圖片 6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hidden="1"/>
                          <pic:cNvPicPr preferRelativeResize="0">
                            <a:picLocks noChangeArrowheads="1" noChangeShapeType="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r w:rsidRPr="00C67B1B">
              <w:rPr>
                <w:rFonts w:ascii="標楷體" w:eastAsia="標楷體" w:hAnsi="標楷體" w:cs="新細明體"/>
                <w:noProof/>
                <w:kern w:val="0"/>
              </w:rPr>
              <w:drawing>
                <wp:anchor distT="0" distB="0" distL="114300" distR="114300" simplePos="0" relativeHeight="251663360" behindDoc="0" locked="0" layoutInCell="1" allowOverlap="1" wp14:anchorId="09E64D51" wp14:editId="6330C5B6">
                  <wp:simplePos x="0" y="0"/>
                  <wp:positionH relativeFrom="column">
                    <wp:posOffset>57150</wp:posOffset>
                  </wp:positionH>
                  <wp:positionV relativeFrom="paragraph">
                    <wp:posOffset>266700</wp:posOffset>
                  </wp:positionV>
                  <wp:extent cx="914400" cy="228600"/>
                  <wp:effectExtent l="0" t="0" r="0" b="0"/>
                  <wp:wrapNone/>
                  <wp:docPr id="61" name="圖片 6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hidden="1"/>
                          <pic:cNvPicPr preferRelativeResize="0">
                            <a:picLocks noChangeArrowheads="1" noChangeShapeType="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r w:rsidRPr="00C67B1B">
              <w:rPr>
                <w:rFonts w:ascii="標楷體" w:eastAsia="標楷體" w:hAnsi="標楷體" w:cs="新細明體"/>
                <w:noProof/>
                <w:kern w:val="0"/>
              </w:rPr>
              <w:drawing>
                <wp:anchor distT="0" distB="0" distL="114300" distR="114300" simplePos="0" relativeHeight="251666432" behindDoc="0" locked="0" layoutInCell="1" allowOverlap="1" wp14:anchorId="611DB42D" wp14:editId="4B96131D">
                  <wp:simplePos x="0" y="0"/>
                  <wp:positionH relativeFrom="column">
                    <wp:posOffset>57150</wp:posOffset>
                  </wp:positionH>
                  <wp:positionV relativeFrom="paragraph">
                    <wp:posOffset>266700</wp:posOffset>
                  </wp:positionV>
                  <wp:extent cx="914400" cy="228600"/>
                  <wp:effectExtent l="0" t="0" r="0" b="0"/>
                  <wp:wrapNone/>
                  <wp:docPr id="60" name="圖片 60"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hidden="1"/>
                          <pic:cNvPicPr preferRelativeResize="0">
                            <a:picLocks noChangeArrowheads="1" noChangeShapeType="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r w:rsidRPr="00C67B1B">
              <w:rPr>
                <w:rFonts w:ascii="標楷體" w:eastAsia="標楷體" w:hAnsi="標楷體" w:cs="新細明體" w:hint="eastAsia"/>
                <w:kern w:val="0"/>
              </w:rPr>
              <w:t>項次</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校名</w:t>
            </w:r>
          </w:p>
        </w:tc>
        <w:tc>
          <w:tcPr>
            <w:tcW w:w="3773" w:type="dxa"/>
            <w:gridSpan w:val="4"/>
            <w:tcBorders>
              <w:top w:val="single" w:sz="4" w:space="0" w:color="auto"/>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校園暴力及霸凌</w:t>
            </w:r>
          </w:p>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(含恐嚇勒索)事件件數</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發現學生參與不良組織人數</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發現學生</w:t>
            </w:r>
          </w:p>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濫用藥物人數</w:t>
            </w:r>
          </w:p>
        </w:tc>
        <w:tc>
          <w:tcPr>
            <w:tcW w:w="755" w:type="dxa"/>
            <w:tcBorders>
              <w:top w:val="single" w:sz="4" w:space="0" w:color="auto"/>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備註</w:t>
            </w:r>
          </w:p>
        </w:tc>
      </w:tr>
      <w:tr w:rsidR="002C2321" w:rsidRPr="00C67B1B" w:rsidTr="002C2321">
        <w:trPr>
          <w:trHeight w:val="420"/>
        </w:trPr>
        <w:tc>
          <w:tcPr>
            <w:tcW w:w="5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rPr>
                <w:rFonts w:ascii="標楷體" w:eastAsia="標楷體" w:hAnsi="標楷體" w:cs="新細明體"/>
                <w:kern w:val="0"/>
              </w:rPr>
            </w:pPr>
          </w:p>
        </w:tc>
        <w:tc>
          <w:tcPr>
            <w:tcW w:w="12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rPr>
                <w:rFonts w:ascii="標楷體" w:eastAsia="標楷體" w:hAnsi="標楷體" w:cs="新細明體"/>
                <w:kern w:val="0"/>
              </w:rPr>
            </w:pPr>
          </w:p>
        </w:tc>
        <w:tc>
          <w:tcPr>
            <w:tcW w:w="107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學生對學生</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學生對老師</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家長對學生</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家長對老師</w:t>
            </w: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rPr>
                <w:rFonts w:ascii="標楷體" w:eastAsia="標楷體" w:hAnsi="標楷體" w:cs="新細明體"/>
                <w:kern w:val="0"/>
              </w:rPr>
            </w:pP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持有</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吸食</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販售</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1</w:t>
            </w:r>
          </w:p>
        </w:tc>
        <w:tc>
          <w:tcPr>
            <w:tcW w:w="1227" w:type="dxa"/>
            <w:tcBorders>
              <w:top w:val="single" w:sz="4" w:space="0" w:color="000000"/>
              <w:left w:val="nil"/>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noWrap/>
            <w:vAlign w:val="center"/>
          </w:tcPr>
          <w:p w:rsidR="002C2321" w:rsidRPr="00C67B1B" w:rsidRDefault="002C2321" w:rsidP="002C2321">
            <w:pPr>
              <w:widowControl/>
              <w:jc w:val="right"/>
              <w:rPr>
                <w:rFonts w:ascii="標楷體" w:eastAsia="標楷體" w:hAnsi="標楷體" w:cs="新細明體"/>
                <w:kern w:val="0"/>
              </w:rPr>
            </w:pPr>
            <w:r w:rsidRPr="00C67B1B">
              <w:rPr>
                <w:rFonts w:ascii="標楷體" w:eastAsia="標楷體" w:hAnsi="標楷體" w:cs="新細明體" w:hint="eastAsia"/>
                <w:kern w:val="0"/>
              </w:rPr>
              <w:t xml:space="preserve">　件</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right"/>
              <w:rPr>
                <w:rFonts w:ascii="標楷體" w:eastAsia="標楷體" w:hAnsi="標楷體" w:cs="新細明體"/>
                <w:kern w:val="0"/>
              </w:rPr>
            </w:pPr>
            <w:r w:rsidRPr="00C67B1B">
              <w:rPr>
                <w:rFonts w:ascii="標楷體" w:eastAsia="標楷體" w:hAnsi="標楷體" w:cs="新細明體" w:hint="eastAsia"/>
                <w:kern w:val="0"/>
              </w:rPr>
              <w:t xml:space="preserve">　件</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right"/>
              <w:rPr>
                <w:rFonts w:ascii="標楷體" w:eastAsia="標楷體" w:hAnsi="標楷體" w:cs="新細明體"/>
                <w:kern w:val="0"/>
              </w:rPr>
            </w:pPr>
            <w:r w:rsidRPr="00C67B1B">
              <w:rPr>
                <w:rFonts w:ascii="標楷體" w:eastAsia="標楷體" w:hAnsi="標楷體" w:cs="新細明體" w:hint="eastAsia"/>
                <w:kern w:val="0"/>
              </w:rPr>
              <w:t xml:space="preserve">　件</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right"/>
              <w:rPr>
                <w:rFonts w:ascii="標楷體" w:eastAsia="標楷體" w:hAnsi="標楷體" w:cs="新細明體"/>
                <w:kern w:val="0"/>
              </w:rPr>
            </w:pPr>
            <w:r w:rsidRPr="00C67B1B">
              <w:rPr>
                <w:rFonts w:ascii="標楷體" w:eastAsia="標楷體" w:hAnsi="標楷體" w:cs="新細明體" w:hint="eastAsia"/>
                <w:kern w:val="0"/>
              </w:rPr>
              <w:t xml:space="preserve">　件</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right"/>
              <w:rPr>
                <w:rFonts w:ascii="標楷體" w:eastAsia="標楷體" w:hAnsi="標楷體" w:cs="新細明體"/>
                <w:kern w:val="0"/>
              </w:rPr>
            </w:pPr>
            <w:r w:rsidRPr="00C67B1B">
              <w:rPr>
                <w:rFonts w:ascii="標楷體" w:eastAsia="標楷體" w:hAnsi="標楷體" w:cs="新細明體" w:hint="eastAsia"/>
                <w:kern w:val="0"/>
              </w:rPr>
              <w:t xml:space="preserve">　人</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right"/>
              <w:rPr>
                <w:rFonts w:ascii="標楷體" w:eastAsia="標楷體" w:hAnsi="標楷體" w:cs="新細明體"/>
                <w:kern w:val="0"/>
              </w:rPr>
            </w:pPr>
            <w:r w:rsidRPr="00C67B1B">
              <w:rPr>
                <w:rFonts w:ascii="標楷體" w:eastAsia="標楷體" w:hAnsi="標楷體" w:cs="新細明體" w:hint="eastAsia"/>
                <w:kern w:val="0"/>
              </w:rPr>
              <w:t xml:space="preserve">　人</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right"/>
              <w:rPr>
                <w:rFonts w:ascii="標楷體" w:eastAsia="標楷體" w:hAnsi="標楷體" w:cs="新細明體"/>
                <w:kern w:val="0"/>
              </w:rPr>
            </w:pPr>
            <w:r w:rsidRPr="00C67B1B">
              <w:rPr>
                <w:rFonts w:ascii="標楷體" w:eastAsia="標楷體" w:hAnsi="標楷體" w:cs="新細明體" w:hint="eastAsia"/>
                <w:kern w:val="0"/>
              </w:rPr>
              <w:t xml:space="preserve">　人</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right"/>
              <w:rPr>
                <w:rFonts w:ascii="標楷體" w:eastAsia="標楷體" w:hAnsi="標楷體" w:cs="新細明體"/>
                <w:kern w:val="0"/>
              </w:rPr>
            </w:pPr>
            <w:r w:rsidRPr="00C67B1B">
              <w:rPr>
                <w:rFonts w:ascii="標楷體" w:eastAsia="標楷體" w:hAnsi="標楷體" w:cs="新細明體" w:hint="eastAsia"/>
                <w:kern w:val="0"/>
              </w:rPr>
              <w:t xml:space="preserve">　人</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2</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3</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4</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5</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6</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7</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8</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9</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10</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11</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12</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13</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14</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15</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16</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17</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18</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19</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20</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21</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22</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23</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000000"/>
              <w:right w:val="single" w:sz="4" w:space="0" w:color="000000"/>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24</w:t>
            </w:r>
          </w:p>
        </w:tc>
        <w:tc>
          <w:tcPr>
            <w:tcW w:w="1227" w:type="dxa"/>
            <w:tcBorders>
              <w:top w:val="nil"/>
              <w:left w:val="nil"/>
              <w:bottom w:val="single" w:sz="4" w:space="0" w:color="000000"/>
              <w:right w:val="nil"/>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r>
      <w:tr w:rsidR="002C2321" w:rsidRPr="00C67B1B" w:rsidTr="002C2321">
        <w:trPr>
          <w:trHeight w:val="330"/>
        </w:trPr>
        <w:tc>
          <w:tcPr>
            <w:tcW w:w="580" w:type="dxa"/>
            <w:tcBorders>
              <w:top w:val="nil"/>
              <w:left w:val="single" w:sz="4" w:space="0" w:color="000000"/>
              <w:bottom w:val="single" w:sz="4" w:space="0" w:color="auto"/>
              <w:right w:val="single" w:sz="4" w:space="0" w:color="000000"/>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 xml:space="preserve">　</w:t>
            </w:r>
          </w:p>
        </w:tc>
        <w:tc>
          <w:tcPr>
            <w:tcW w:w="1227" w:type="dxa"/>
            <w:tcBorders>
              <w:top w:val="nil"/>
              <w:left w:val="nil"/>
              <w:bottom w:val="single" w:sz="4" w:space="0" w:color="auto"/>
              <w:right w:val="nil"/>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r w:rsidRPr="00C67B1B">
              <w:rPr>
                <w:rFonts w:ascii="標楷體" w:eastAsia="標楷體" w:hAnsi="標楷體" w:cs="新細明體" w:hint="eastAsia"/>
                <w:kern w:val="0"/>
              </w:rPr>
              <w:t>合計</w:t>
            </w:r>
          </w:p>
        </w:tc>
        <w:tc>
          <w:tcPr>
            <w:tcW w:w="1073" w:type="dxa"/>
            <w:tcBorders>
              <w:top w:val="nil"/>
              <w:left w:val="single" w:sz="4" w:space="0" w:color="auto"/>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p>
        </w:tc>
        <w:tc>
          <w:tcPr>
            <w:tcW w:w="900"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p>
        </w:tc>
        <w:tc>
          <w:tcPr>
            <w:tcW w:w="803"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p>
        </w:tc>
        <w:tc>
          <w:tcPr>
            <w:tcW w:w="804"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p>
        </w:tc>
        <w:tc>
          <w:tcPr>
            <w:tcW w:w="755" w:type="dxa"/>
            <w:tcBorders>
              <w:top w:val="nil"/>
              <w:left w:val="nil"/>
              <w:bottom w:val="single" w:sz="4" w:space="0" w:color="auto"/>
              <w:right w:val="single" w:sz="4" w:space="0" w:color="auto"/>
            </w:tcBorders>
            <w:shd w:val="clear" w:color="auto" w:fill="auto"/>
            <w:noWrap/>
            <w:vAlign w:val="center"/>
          </w:tcPr>
          <w:p w:rsidR="002C2321" w:rsidRPr="00C67B1B" w:rsidRDefault="002C2321" w:rsidP="002C2321">
            <w:pPr>
              <w:widowControl/>
              <w:jc w:val="center"/>
              <w:rPr>
                <w:rFonts w:ascii="標楷體" w:eastAsia="標楷體" w:hAnsi="標楷體" w:cs="新細明體"/>
                <w:kern w:val="0"/>
              </w:rPr>
            </w:pPr>
          </w:p>
        </w:tc>
      </w:tr>
      <w:tr w:rsidR="002C2321" w:rsidRPr="00C67B1B" w:rsidTr="002C2321">
        <w:trPr>
          <w:trHeight w:val="1090"/>
        </w:trPr>
        <w:tc>
          <w:tcPr>
            <w:tcW w:w="964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2C2321" w:rsidRPr="00C67B1B" w:rsidRDefault="002C2321" w:rsidP="002C2321">
            <w:pPr>
              <w:snapToGrid w:val="0"/>
              <w:spacing w:line="240" w:lineRule="exact"/>
              <w:ind w:leftChars="150" w:left="823" w:hangingChars="193" w:hanging="463"/>
              <w:jc w:val="both"/>
              <w:rPr>
                <w:rFonts w:ascii="標楷體" w:eastAsia="標楷體" w:hAnsi="標楷體" w:cs="新細明體"/>
                <w:kern w:val="0"/>
              </w:rPr>
            </w:pPr>
          </w:p>
        </w:tc>
      </w:tr>
    </w:tbl>
    <w:p w:rsidR="002C2321" w:rsidRPr="00107451" w:rsidRDefault="002C2321" w:rsidP="002C2321">
      <w:pPr>
        <w:jc w:val="both"/>
        <w:rPr>
          <w:rFonts w:ascii="標楷體" w:eastAsia="標楷體" w:hAnsi="標楷體"/>
        </w:rPr>
      </w:pPr>
    </w:p>
    <w:p w:rsidR="002C2321" w:rsidRPr="00107451" w:rsidRDefault="002C2321" w:rsidP="002C2321">
      <w:pPr>
        <w:snapToGrid w:val="0"/>
        <w:spacing w:line="720" w:lineRule="exact"/>
        <w:rPr>
          <w:rFonts w:ascii="標楷體" w:eastAsia="標楷體" w:hAnsi="標楷體"/>
        </w:rPr>
      </w:pPr>
    </w:p>
    <w:p w:rsidR="002C2321" w:rsidRPr="00107451" w:rsidRDefault="002C2321" w:rsidP="002C2321">
      <w:pPr>
        <w:snapToGrid w:val="0"/>
        <w:spacing w:line="720" w:lineRule="exact"/>
        <w:jc w:val="right"/>
        <w:rPr>
          <w:rFonts w:ascii="標楷體" w:eastAsia="標楷體" w:hAnsi="標楷體"/>
        </w:rPr>
      </w:pPr>
      <w:r w:rsidRPr="00107451">
        <w:rPr>
          <w:rFonts w:ascii="標楷體" w:eastAsia="標楷體" w:hAnsi="標楷體" w:hint="eastAsia"/>
        </w:rPr>
        <w:lastRenderedPageBreak/>
        <w:t>檔案編號：6</w:t>
      </w:r>
      <w:r w:rsidR="00C67B1B">
        <w:rPr>
          <w:rFonts w:ascii="標楷體" w:eastAsia="標楷體" w:hAnsi="標楷體"/>
        </w:rPr>
        <w:t>01-03</w:t>
      </w:r>
    </w:p>
    <w:p w:rsidR="002C2321" w:rsidRPr="00107451" w:rsidRDefault="002C2321" w:rsidP="002C2321">
      <w:pPr>
        <w:spacing w:line="480" w:lineRule="exact"/>
        <w:jc w:val="center"/>
        <w:rPr>
          <w:rFonts w:ascii="標楷體" w:eastAsia="標楷體" w:hAnsi="標楷體"/>
          <w:b/>
          <w:bCs/>
          <w:sz w:val="28"/>
          <w:szCs w:val="28"/>
        </w:rPr>
      </w:pPr>
      <w:r w:rsidRPr="00107451">
        <w:rPr>
          <w:rFonts w:ascii="標楷體" w:eastAsia="標楷體" w:hAnsi="標楷體" w:hint="eastAsia"/>
          <w:b/>
          <w:bCs/>
          <w:sz w:val="28"/>
          <w:szCs w:val="28"/>
        </w:rPr>
        <w:t>高雄市</w:t>
      </w:r>
      <w:r w:rsidR="002D21A2">
        <w:rPr>
          <w:rFonts w:ascii="標楷體" w:eastAsia="標楷體" w:hAnsi="標楷體"/>
          <w:b/>
          <w:bCs/>
          <w:sz w:val="28"/>
          <w:szCs w:val="28"/>
        </w:rPr>
        <w:t>立左營高級中學</w:t>
      </w:r>
      <w:r w:rsidRPr="00107451">
        <w:rPr>
          <w:rFonts w:ascii="標楷體" w:eastAsia="標楷體" w:hAnsi="標楷體" w:hint="eastAsia"/>
          <w:b/>
          <w:sz w:val="28"/>
          <w:szCs w:val="28"/>
        </w:rPr>
        <w:t>深化推動紫錐花運動</w:t>
      </w:r>
      <w:r w:rsidRPr="00107451">
        <w:rPr>
          <w:rFonts w:ascii="標楷體" w:eastAsia="標楷體" w:hAnsi="標楷體" w:hint="eastAsia"/>
          <w:b/>
          <w:bCs/>
          <w:sz w:val="28"/>
          <w:szCs w:val="28"/>
        </w:rPr>
        <w:t>實施計畫</w:t>
      </w:r>
    </w:p>
    <w:p w:rsidR="002C2321" w:rsidRPr="00107451" w:rsidRDefault="002C2321" w:rsidP="002C2321">
      <w:pPr>
        <w:spacing w:line="480" w:lineRule="exact"/>
        <w:ind w:left="1200" w:hangingChars="500" w:hanging="1200"/>
        <w:rPr>
          <w:rFonts w:ascii="標楷體" w:eastAsia="標楷體" w:hAnsi="標楷體"/>
        </w:rPr>
      </w:pPr>
      <w:r w:rsidRPr="00107451">
        <w:rPr>
          <w:rFonts w:ascii="標楷體" w:eastAsia="標楷體" w:hAnsi="標楷體" w:hint="eastAsia"/>
        </w:rPr>
        <w:t xml:space="preserve">壹、依據： </w:t>
      </w:r>
    </w:p>
    <w:p w:rsidR="002C2321" w:rsidRPr="00107451" w:rsidRDefault="002C2321" w:rsidP="002C2321">
      <w:pPr>
        <w:pStyle w:val="HTML"/>
        <w:spacing w:line="500" w:lineRule="exact"/>
        <w:ind w:leftChars="116" w:left="758" w:hangingChars="200" w:hanging="480"/>
        <w:rPr>
          <w:rFonts w:ascii="標楷體" w:eastAsia="標楷體" w:hAnsi="標楷體"/>
          <w:sz w:val="24"/>
          <w:szCs w:val="24"/>
        </w:rPr>
      </w:pPr>
      <w:r w:rsidRPr="00107451">
        <w:rPr>
          <w:rFonts w:ascii="標楷體" w:eastAsia="標楷體" w:hAnsi="標楷體" w:hint="eastAsia"/>
          <w:sz w:val="24"/>
          <w:szCs w:val="24"/>
        </w:rPr>
        <w:t>一、教育部</w:t>
      </w:r>
      <w:r w:rsidRPr="00107451">
        <w:rPr>
          <w:rFonts w:ascii="標楷體" w:eastAsia="標楷體" w:hAnsi="標楷體" w:hint="eastAsia"/>
          <w:bCs/>
          <w:sz w:val="24"/>
          <w:szCs w:val="24"/>
        </w:rPr>
        <w:t>96年11月8台軍字第0960166691號函修訂「防制學生藥物濫用三級預防」實施計畫暨輔導作業流程</w:t>
      </w:r>
    </w:p>
    <w:p w:rsidR="002C2321" w:rsidRPr="00107451" w:rsidRDefault="002C2321" w:rsidP="002C2321">
      <w:pPr>
        <w:pStyle w:val="HTML"/>
        <w:spacing w:line="500" w:lineRule="exact"/>
        <w:ind w:leftChars="116" w:left="758" w:hangingChars="200" w:hanging="480"/>
        <w:rPr>
          <w:rFonts w:ascii="標楷體" w:eastAsia="標楷體" w:hAnsi="標楷體"/>
          <w:sz w:val="24"/>
          <w:szCs w:val="24"/>
        </w:rPr>
      </w:pPr>
      <w:r w:rsidRPr="00107451">
        <w:rPr>
          <w:rFonts w:ascii="標楷體" w:eastAsia="標楷體" w:hAnsi="標楷體" w:hint="eastAsia"/>
          <w:sz w:val="24"/>
          <w:szCs w:val="24"/>
        </w:rPr>
        <w:t>二、中華民國99年11月24日</w:t>
      </w:r>
      <w:r w:rsidRPr="00107451">
        <w:rPr>
          <w:rFonts w:ascii="標楷體" w:eastAsia="標楷體" w:hAnsi="標楷體" w:cs="細明體"/>
          <w:sz w:val="24"/>
          <w:szCs w:val="24"/>
        </w:rPr>
        <w:t>總統華總一義字第09900317041號</w:t>
      </w:r>
      <w:r w:rsidRPr="00107451">
        <w:rPr>
          <w:rFonts w:ascii="標楷體" w:eastAsia="標楷體" w:hAnsi="標楷體" w:cs="新細明體"/>
          <w:sz w:val="24"/>
          <w:szCs w:val="24"/>
        </w:rPr>
        <w:t>令</w:t>
      </w:r>
      <w:r w:rsidRPr="00107451">
        <w:rPr>
          <w:rFonts w:ascii="標楷體" w:eastAsia="標楷體" w:hAnsi="標楷體" w:hint="eastAsia"/>
          <w:sz w:val="24"/>
          <w:szCs w:val="24"/>
        </w:rPr>
        <w:t>修正公布《毒品危害防制條例》。</w:t>
      </w:r>
    </w:p>
    <w:p w:rsidR="002C2321" w:rsidRPr="00107451" w:rsidRDefault="002C2321" w:rsidP="002C2321">
      <w:pPr>
        <w:pStyle w:val="HTML"/>
        <w:spacing w:line="500" w:lineRule="exact"/>
        <w:ind w:leftChars="116" w:left="758" w:hangingChars="200" w:hanging="480"/>
        <w:rPr>
          <w:rFonts w:ascii="標楷體" w:eastAsia="標楷體" w:hAnsi="標楷體"/>
          <w:sz w:val="24"/>
          <w:szCs w:val="24"/>
        </w:rPr>
      </w:pPr>
      <w:r w:rsidRPr="00107451">
        <w:rPr>
          <w:rFonts w:ascii="標楷體" w:eastAsia="標楷體" w:hAnsi="標楷體" w:hint="eastAsia"/>
          <w:sz w:val="24"/>
          <w:szCs w:val="24"/>
        </w:rPr>
        <w:t>三、教育部101年12月13日臺軍(二)字第1010224240B號令修訂發布「各級學校特定人員尿液篩檢及輔導作業要點」。</w:t>
      </w:r>
    </w:p>
    <w:p w:rsidR="002C2321" w:rsidRPr="00107451" w:rsidRDefault="002C2321" w:rsidP="002C2321">
      <w:pPr>
        <w:spacing w:line="500" w:lineRule="exact"/>
        <w:ind w:leftChars="116" w:left="1027" w:hangingChars="312" w:hanging="749"/>
        <w:rPr>
          <w:rFonts w:ascii="標楷體" w:eastAsia="標楷體" w:hAnsi="標楷體" w:cs="標楷體"/>
          <w:lang w:val="zh-TW"/>
        </w:rPr>
      </w:pPr>
      <w:r w:rsidRPr="00107451">
        <w:rPr>
          <w:rFonts w:ascii="標楷體" w:eastAsia="標楷體" w:hAnsi="標楷體" w:hint="eastAsia"/>
        </w:rPr>
        <w:t>四、教育部100年2月23日臺軍(二)字第</w:t>
      </w:r>
      <w:smartTag w:uri="urn:schemas-microsoft-com:office:smarttags" w:element="chmetcnv">
        <w:smartTagPr>
          <w:attr w:name="UnitName" w:val="C"/>
          <w:attr w:name="SourceValue" w:val="1000018469"/>
          <w:attr w:name="HasSpace" w:val="False"/>
          <w:attr w:name="Negative" w:val="False"/>
          <w:attr w:name="NumberType" w:val="1"/>
          <w:attr w:name="TCSC" w:val="0"/>
        </w:smartTagPr>
        <w:r w:rsidRPr="00107451">
          <w:rPr>
            <w:rFonts w:ascii="標楷體" w:eastAsia="標楷體" w:hAnsi="標楷體" w:hint="eastAsia"/>
          </w:rPr>
          <w:t>1000018469C</w:t>
        </w:r>
      </w:smartTag>
      <w:r w:rsidRPr="00107451">
        <w:rPr>
          <w:rFonts w:ascii="標楷體" w:eastAsia="標楷體" w:hAnsi="標楷體" w:hint="eastAsia"/>
        </w:rPr>
        <w:t>號令訂定發布</w:t>
      </w:r>
      <w:r w:rsidRPr="00107451">
        <w:rPr>
          <w:rFonts w:ascii="標楷體" w:eastAsia="標楷體" w:hAnsi="標楷體" w:cs="標楷體" w:hint="eastAsia"/>
          <w:lang w:val="zh-TW"/>
        </w:rPr>
        <w:t>「維護</w:t>
      </w:r>
    </w:p>
    <w:p w:rsidR="002C2321" w:rsidRPr="00107451" w:rsidRDefault="002C2321" w:rsidP="002C2321">
      <w:pPr>
        <w:spacing w:line="500" w:lineRule="exact"/>
        <w:ind w:leftChars="246" w:left="590" w:firstLineChars="100" w:firstLine="240"/>
        <w:rPr>
          <w:rFonts w:ascii="標楷體" w:eastAsia="標楷體" w:hAnsi="標楷體" w:cs="標楷體"/>
          <w:lang w:val="zh-TW"/>
        </w:rPr>
      </w:pPr>
      <w:r w:rsidRPr="00107451">
        <w:rPr>
          <w:rFonts w:ascii="標楷體" w:eastAsia="標楷體" w:hAnsi="標楷體" w:cs="標楷體" w:hint="eastAsia"/>
          <w:lang w:val="zh-TW"/>
        </w:rPr>
        <w:t>校園安全</w:t>
      </w:r>
      <w:r w:rsidRPr="00107451">
        <w:rPr>
          <w:rFonts w:ascii="標楷體" w:eastAsia="標楷體" w:hAnsi="標楷體" w:hint="eastAsia"/>
        </w:rPr>
        <w:t>實施要點</w:t>
      </w:r>
      <w:r w:rsidRPr="00107451">
        <w:rPr>
          <w:rFonts w:ascii="標楷體" w:eastAsia="標楷體" w:hAnsi="標楷體" w:cs="標楷體" w:hint="eastAsia"/>
          <w:lang w:val="zh-TW"/>
        </w:rPr>
        <w:t>」。</w:t>
      </w:r>
    </w:p>
    <w:p w:rsidR="002C2321" w:rsidRPr="00107451" w:rsidRDefault="002C2321" w:rsidP="002C2321">
      <w:pPr>
        <w:spacing w:line="500" w:lineRule="exact"/>
        <w:ind w:leftChars="149" w:left="756" w:hangingChars="166" w:hanging="398"/>
        <w:rPr>
          <w:rFonts w:ascii="標楷體" w:eastAsia="標楷體" w:hAnsi="標楷體"/>
          <w:spacing w:val="8"/>
          <w:kern w:val="0"/>
        </w:rPr>
      </w:pPr>
      <w:r w:rsidRPr="00107451">
        <w:rPr>
          <w:rFonts w:ascii="標楷體" w:eastAsia="標楷體" w:hAnsi="標楷體" w:cs="標楷體" w:hint="eastAsia"/>
          <w:lang w:val="zh-TW"/>
        </w:rPr>
        <w:t>五、</w:t>
      </w:r>
      <w:r w:rsidRPr="00107451">
        <w:rPr>
          <w:rFonts w:ascii="標楷體" w:eastAsia="標楷體" w:hAnsi="標楷體" w:hint="eastAsia"/>
          <w:spacing w:val="8"/>
          <w:kern w:val="0"/>
        </w:rPr>
        <w:t>教育</w:t>
      </w:r>
      <w:r w:rsidRPr="00107451">
        <w:rPr>
          <w:rFonts w:ascii="標楷體" w:eastAsia="標楷體" w:hAnsi="標楷體"/>
          <w:spacing w:val="8"/>
          <w:kern w:val="0"/>
        </w:rPr>
        <w:t>部</w:t>
      </w:r>
      <w:r w:rsidRPr="00107451">
        <w:rPr>
          <w:rFonts w:ascii="標楷體" w:eastAsia="標楷體" w:hAnsi="標楷體" w:hint="eastAsia"/>
          <w:spacing w:val="8"/>
          <w:kern w:val="0"/>
        </w:rPr>
        <w:t>國民及學前教育署102年5月17日臺教國署學字第1020048283號函訂定發布「深化推動紫錐花運動實施計畫」。</w:t>
      </w:r>
    </w:p>
    <w:p w:rsidR="002C2321" w:rsidRPr="00107451" w:rsidRDefault="002C2321" w:rsidP="002C2321">
      <w:pPr>
        <w:spacing w:line="500" w:lineRule="exact"/>
        <w:ind w:leftChars="149" w:left="756" w:hangingChars="166" w:hanging="398"/>
        <w:rPr>
          <w:rFonts w:ascii="標楷體" w:eastAsia="標楷體" w:hAnsi="標楷體"/>
        </w:rPr>
      </w:pPr>
      <w:r w:rsidRPr="00107451">
        <w:rPr>
          <w:rFonts w:ascii="標楷體" w:eastAsia="標楷體" w:hAnsi="標楷體" w:hint="eastAsia"/>
        </w:rPr>
        <w:t>六、</w:t>
      </w:r>
      <w:r w:rsidRPr="00107451">
        <w:rPr>
          <w:rFonts w:ascii="標楷體" w:eastAsia="標楷體" w:hAnsi="標楷體" w:hint="eastAsia"/>
          <w:spacing w:val="8"/>
          <w:kern w:val="0"/>
        </w:rPr>
        <w:t>教育</w:t>
      </w:r>
      <w:r w:rsidRPr="00107451">
        <w:rPr>
          <w:rFonts w:ascii="標楷體" w:eastAsia="標楷體" w:hAnsi="標楷體"/>
          <w:spacing w:val="8"/>
          <w:kern w:val="0"/>
        </w:rPr>
        <w:t>部</w:t>
      </w:r>
      <w:r w:rsidRPr="00107451">
        <w:rPr>
          <w:rFonts w:ascii="標楷體" w:eastAsia="標楷體" w:hAnsi="標楷體" w:hint="eastAsia"/>
          <w:spacing w:val="8"/>
          <w:kern w:val="0"/>
        </w:rPr>
        <w:t>國民及學前教育署103年2月24日臺教國署學字第1030016678號函修正「特定人員尿液採驗辦法」。</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貳、目的：</w:t>
      </w:r>
    </w:p>
    <w:p w:rsidR="002C2321" w:rsidRPr="00107451" w:rsidRDefault="002C2321" w:rsidP="002C2321">
      <w:pPr>
        <w:spacing w:line="500" w:lineRule="exact"/>
        <w:ind w:leftChars="100" w:left="960" w:hangingChars="300" w:hanging="720"/>
        <w:rPr>
          <w:rFonts w:ascii="標楷體" w:eastAsia="標楷體" w:hAnsi="標楷體"/>
        </w:rPr>
      </w:pPr>
      <w:r w:rsidRPr="00107451">
        <w:rPr>
          <w:rFonts w:ascii="標楷體" w:eastAsia="標楷體" w:hAnsi="標楷體" w:hint="eastAsia"/>
        </w:rPr>
        <w:t xml:space="preserve">  一、一級預防(教育宣導)：</w:t>
      </w:r>
      <w:r w:rsidRPr="00107451">
        <w:rPr>
          <w:rFonts w:ascii="標楷體" w:eastAsia="標楷體" w:hAnsi="標楷體" w:hint="eastAsia"/>
          <w:spacing w:val="8"/>
          <w:kern w:val="0"/>
        </w:rPr>
        <w:t>減少危險因子，增加保護因子</w:t>
      </w:r>
      <w:r w:rsidRPr="00107451">
        <w:rPr>
          <w:rFonts w:ascii="標楷體" w:eastAsia="標楷體" w:hAnsi="標楷體" w:hint="eastAsia"/>
        </w:rPr>
        <w:t>。</w:t>
      </w:r>
    </w:p>
    <w:p w:rsidR="002C2321" w:rsidRPr="00107451" w:rsidRDefault="002C2321" w:rsidP="002C2321">
      <w:pPr>
        <w:spacing w:line="500" w:lineRule="exact"/>
        <w:ind w:leftChars="100" w:left="960" w:hangingChars="300" w:hanging="720"/>
        <w:rPr>
          <w:rFonts w:ascii="標楷體" w:eastAsia="標楷體" w:hAnsi="標楷體"/>
        </w:rPr>
      </w:pPr>
      <w:r w:rsidRPr="00107451">
        <w:rPr>
          <w:rFonts w:ascii="標楷體" w:eastAsia="標楷體" w:hAnsi="標楷體" w:hint="eastAsia"/>
        </w:rPr>
        <w:t xml:space="preserve">  二、二級預防(</w:t>
      </w:r>
      <w:r w:rsidRPr="00107451">
        <w:rPr>
          <w:rFonts w:ascii="標楷體" w:eastAsia="標楷體" w:hAnsi="標楷體" w:hint="eastAsia"/>
          <w:spacing w:val="8"/>
          <w:kern w:val="0"/>
        </w:rPr>
        <w:t>關懷清查</w:t>
      </w:r>
      <w:r w:rsidRPr="00107451">
        <w:rPr>
          <w:rFonts w:ascii="標楷體" w:eastAsia="標楷體" w:hAnsi="標楷體" w:hint="eastAsia"/>
        </w:rPr>
        <w:t>)：</w:t>
      </w:r>
      <w:r w:rsidRPr="00107451">
        <w:rPr>
          <w:rFonts w:ascii="標楷體" w:eastAsia="標楷體" w:hAnsi="標楷體" w:hint="eastAsia"/>
          <w:spacing w:val="8"/>
          <w:kern w:val="0"/>
        </w:rPr>
        <w:t>進行高關懷群篩檢工作</w:t>
      </w:r>
      <w:r w:rsidRPr="00107451">
        <w:rPr>
          <w:rFonts w:ascii="標楷體" w:eastAsia="標楷體" w:hAnsi="標楷體" w:hint="eastAsia"/>
        </w:rPr>
        <w:t>。</w:t>
      </w:r>
    </w:p>
    <w:p w:rsidR="002C2321" w:rsidRPr="00107451" w:rsidRDefault="002C2321" w:rsidP="002C2321">
      <w:pPr>
        <w:spacing w:line="500" w:lineRule="exact"/>
        <w:ind w:leftChars="100" w:left="960" w:hangingChars="300" w:hanging="720"/>
        <w:rPr>
          <w:rFonts w:ascii="標楷體" w:eastAsia="標楷體" w:hAnsi="標楷體"/>
        </w:rPr>
      </w:pPr>
      <w:r w:rsidRPr="00107451">
        <w:rPr>
          <w:rFonts w:ascii="標楷體" w:eastAsia="標楷體" w:hAnsi="標楷體" w:hint="eastAsia"/>
        </w:rPr>
        <w:t xml:space="preserve">  三、三級預防(</w:t>
      </w:r>
      <w:r w:rsidRPr="00107451">
        <w:rPr>
          <w:rFonts w:ascii="標楷體" w:eastAsia="標楷體" w:hAnsi="標楷體" w:hint="eastAsia"/>
          <w:spacing w:val="8"/>
          <w:kern w:val="0"/>
        </w:rPr>
        <w:t>春暉輔導</w:t>
      </w:r>
      <w:r w:rsidRPr="00107451">
        <w:rPr>
          <w:rFonts w:ascii="標楷體" w:eastAsia="標楷體" w:hAnsi="標楷體" w:hint="eastAsia"/>
        </w:rPr>
        <w:t>)：</w:t>
      </w:r>
      <w:r w:rsidRPr="00107451">
        <w:rPr>
          <w:rFonts w:ascii="標楷體" w:eastAsia="標楷體" w:hAnsi="標楷體" w:hint="eastAsia"/>
          <w:spacing w:val="8"/>
          <w:kern w:val="0"/>
        </w:rPr>
        <w:t>結合醫療資源，協助戒治</w:t>
      </w:r>
      <w:r w:rsidRPr="00107451">
        <w:rPr>
          <w:rFonts w:ascii="標楷體" w:eastAsia="標楷體" w:hAnsi="標楷體" w:hint="eastAsia"/>
        </w:rPr>
        <w:t>。</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參、辦理單位：</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 xml:space="preserve">  一、指導單位：教育部國民及學前教育署</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 xml:space="preserve">  二、主辦單位：高雄市政府教育局</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 xml:space="preserve">  三、承辦單位：本局轄屬公私立各級學校(含進修學校及補校)</w:t>
      </w:r>
    </w:p>
    <w:p w:rsidR="00D81B54" w:rsidRDefault="00D81B54" w:rsidP="002C2321">
      <w:pPr>
        <w:spacing w:line="500" w:lineRule="exact"/>
        <w:rPr>
          <w:rFonts w:ascii="標楷體" w:eastAsia="標楷體" w:hAnsi="標楷體"/>
        </w:rPr>
      </w:pPr>
    </w:p>
    <w:p w:rsidR="00D81B54" w:rsidRDefault="00D81B54" w:rsidP="002C2321">
      <w:pPr>
        <w:spacing w:line="500" w:lineRule="exact"/>
        <w:rPr>
          <w:rFonts w:ascii="標楷體" w:eastAsia="標楷體" w:hAnsi="標楷體"/>
        </w:rPr>
      </w:pPr>
    </w:p>
    <w:p w:rsidR="00D81B54" w:rsidRDefault="00D81B54"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lastRenderedPageBreak/>
        <w:t>肆、實施策略與內容：</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0"/>
        <w:gridCol w:w="4394"/>
        <w:gridCol w:w="1134"/>
        <w:gridCol w:w="1559"/>
      </w:tblGrid>
      <w:tr w:rsidR="002C2321" w:rsidRPr="00107451" w:rsidTr="00D81B54">
        <w:trPr>
          <w:jc w:val="center"/>
        </w:trPr>
        <w:tc>
          <w:tcPr>
            <w:tcW w:w="2122" w:type="dxa"/>
            <w:gridSpan w:val="2"/>
            <w:vAlign w:val="center"/>
          </w:tcPr>
          <w:p w:rsidR="002C2321" w:rsidRPr="00107451" w:rsidRDefault="002C2321" w:rsidP="002C2321">
            <w:pPr>
              <w:spacing w:line="240" w:lineRule="atLeast"/>
              <w:jc w:val="center"/>
              <w:rPr>
                <w:rFonts w:ascii="標楷體" w:eastAsia="標楷體" w:hAnsi="標楷體"/>
                <w:b/>
              </w:rPr>
            </w:pPr>
            <w:r w:rsidRPr="00107451">
              <w:rPr>
                <w:rFonts w:ascii="標楷體" w:eastAsia="標楷體" w:hAnsi="標楷體" w:hint="eastAsia"/>
              </w:rPr>
              <w:t>實施策略</w:t>
            </w:r>
          </w:p>
        </w:tc>
        <w:tc>
          <w:tcPr>
            <w:tcW w:w="4394" w:type="dxa"/>
            <w:vAlign w:val="center"/>
          </w:tcPr>
          <w:p w:rsidR="002C2321" w:rsidRPr="00107451" w:rsidRDefault="002C2321" w:rsidP="002C2321">
            <w:pPr>
              <w:spacing w:line="240" w:lineRule="atLeast"/>
              <w:jc w:val="center"/>
              <w:rPr>
                <w:rFonts w:ascii="標楷體" w:eastAsia="標楷體" w:hAnsi="標楷體"/>
                <w:b/>
              </w:rPr>
            </w:pPr>
            <w:r w:rsidRPr="00107451">
              <w:rPr>
                <w:rFonts w:ascii="標楷體" w:eastAsia="標楷體" w:hAnsi="標楷體" w:hint="eastAsia"/>
              </w:rPr>
              <w:t>工作項目</w:t>
            </w:r>
          </w:p>
        </w:tc>
        <w:tc>
          <w:tcPr>
            <w:tcW w:w="1134" w:type="dxa"/>
            <w:vAlign w:val="center"/>
          </w:tcPr>
          <w:p w:rsidR="002C2321" w:rsidRPr="00107451" w:rsidRDefault="002C2321" w:rsidP="002C2321">
            <w:pPr>
              <w:spacing w:line="240" w:lineRule="atLeast"/>
              <w:jc w:val="center"/>
              <w:rPr>
                <w:rFonts w:ascii="標楷體" w:eastAsia="標楷體" w:hAnsi="標楷體"/>
                <w:b/>
              </w:rPr>
            </w:pPr>
            <w:r w:rsidRPr="00107451">
              <w:rPr>
                <w:rFonts w:ascii="標楷體" w:eastAsia="標楷體" w:hAnsi="標楷體" w:hint="eastAsia"/>
              </w:rPr>
              <w:t>期程</w:t>
            </w:r>
          </w:p>
        </w:tc>
        <w:tc>
          <w:tcPr>
            <w:tcW w:w="1559" w:type="dxa"/>
            <w:vAlign w:val="center"/>
          </w:tcPr>
          <w:p w:rsidR="002C2321" w:rsidRPr="00107451" w:rsidRDefault="002C2321" w:rsidP="002C2321">
            <w:pPr>
              <w:spacing w:line="240" w:lineRule="atLeast"/>
              <w:jc w:val="center"/>
              <w:rPr>
                <w:rFonts w:ascii="標楷體" w:eastAsia="標楷體" w:hAnsi="標楷體"/>
                <w:b/>
              </w:rPr>
            </w:pPr>
            <w:r w:rsidRPr="00107451">
              <w:rPr>
                <w:rFonts w:ascii="標楷體" w:eastAsia="標楷體" w:hAnsi="標楷體" w:hint="eastAsia"/>
                <w:spacing w:val="-34"/>
              </w:rPr>
              <w:t>主辦/協辦</w:t>
            </w:r>
            <w:r w:rsidRPr="00107451">
              <w:rPr>
                <w:rFonts w:ascii="標楷體" w:eastAsia="標楷體" w:hAnsi="標楷體" w:hint="eastAsia"/>
                <w:spacing w:val="-30"/>
              </w:rPr>
              <w:t>單位</w:t>
            </w:r>
          </w:p>
        </w:tc>
      </w:tr>
      <w:tr w:rsidR="002C2321" w:rsidRPr="00107451" w:rsidTr="00D81B54">
        <w:trPr>
          <w:trHeight w:val="276"/>
          <w:jc w:val="center"/>
        </w:trPr>
        <w:tc>
          <w:tcPr>
            <w:tcW w:w="562" w:type="dxa"/>
            <w:vMerge w:val="restart"/>
            <w:shd w:val="clear" w:color="auto" w:fill="auto"/>
            <w:textDirection w:val="tbRlV"/>
            <w:vAlign w:val="center"/>
          </w:tcPr>
          <w:p w:rsidR="002C2321" w:rsidRPr="00107451" w:rsidRDefault="002C2321" w:rsidP="00D81B54">
            <w:pPr>
              <w:spacing w:line="240" w:lineRule="atLeast"/>
              <w:ind w:left="113" w:right="113"/>
              <w:jc w:val="center"/>
              <w:rPr>
                <w:rFonts w:ascii="標楷體" w:eastAsia="標楷體" w:hAnsi="標楷體"/>
                <w:b/>
              </w:rPr>
            </w:pPr>
            <w:r w:rsidRPr="00107451">
              <w:rPr>
                <w:rFonts w:ascii="標楷體" w:eastAsia="標楷體" w:hAnsi="標楷體" w:hint="eastAsia"/>
              </w:rPr>
              <w:t>壹、建置推動工作架構</w:t>
            </w:r>
          </w:p>
        </w:tc>
        <w:tc>
          <w:tcPr>
            <w:tcW w:w="1560" w:type="dxa"/>
            <w:shd w:val="clear" w:color="auto" w:fill="auto"/>
          </w:tcPr>
          <w:p w:rsidR="002C2321" w:rsidRPr="00107451" w:rsidRDefault="002C2321" w:rsidP="002C2321">
            <w:pPr>
              <w:spacing w:line="240" w:lineRule="atLeast"/>
              <w:ind w:left="204" w:hangingChars="85" w:hanging="204"/>
              <w:jc w:val="both"/>
              <w:rPr>
                <w:rFonts w:ascii="標楷體" w:eastAsia="標楷體" w:hAnsi="標楷體"/>
                <w:b/>
              </w:rPr>
            </w:pPr>
            <w:r w:rsidRPr="00107451">
              <w:rPr>
                <w:rFonts w:ascii="標楷體" w:eastAsia="標楷體" w:hAnsi="標楷體" w:hint="eastAsia"/>
              </w:rPr>
              <w:t>一、成立深化推動紫錐花運動-</w:t>
            </w:r>
            <w:r w:rsidRPr="00107451">
              <w:rPr>
                <w:rFonts w:ascii="標楷體" w:eastAsia="標楷體" w:hAnsi="標楷體" w:hint="eastAsia"/>
                <w:spacing w:val="8"/>
                <w:kern w:val="0"/>
              </w:rPr>
              <w:t>紫錐花運動任務小組</w:t>
            </w:r>
          </w:p>
        </w:tc>
        <w:tc>
          <w:tcPr>
            <w:tcW w:w="4394" w:type="dxa"/>
            <w:shd w:val="clear" w:color="auto" w:fill="auto"/>
          </w:tcPr>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1.建立</w:t>
            </w:r>
            <w:r w:rsidRPr="00107451">
              <w:rPr>
                <w:rFonts w:ascii="標楷體" w:eastAsia="標楷體" w:hAnsi="標楷體" w:hint="eastAsia"/>
                <w:spacing w:val="8"/>
                <w:kern w:val="0"/>
              </w:rPr>
              <w:t>紫錐花運動小組</w:t>
            </w:r>
            <w:r w:rsidRPr="00107451">
              <w:rPr>
                <w:rFonts w:ascii="標楷體" w:eastAsia="標楷體" w:hAnsi="標楷體" w:hint="eastAsia"/>
              </w:rPr>
              <w:t>編組表〈本局如附件1〉。</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2.由(召集人)召集相關人員辦理</w:t>
            </w:r>
            <w:r w:rsidRPr="00107451">
              <w:rPr>
                <w:rFonts w:ascii="標楷體" w:eastAsia="標楷體" w:hAnsi="標楷體" w:hint="eastAsia"/>
                <w:spacing w:val="8"/>
                <w:kern w:val="0"/>
              </w:rPr>
              <w:t>「防制學生藥物濫用」工作檢討（協調）會</w:t>
            </w:r>
            <w:r w:rsidRPr="00107451">
              <w:rPr>
                <w:rFonts w:ascii="標楷體" w:eastAsia="標楷體" w:hAnsi="標楷體" w:hint="eastAsia"/>
              </w:rPr>
              <w:t>。</w:t>
            </w:r>
          </w:p>
          <w:p w:rsidR="002C2321" w:rsidRPr="00107451" w:rsidRDefault="002C2321" w:rsidP="002C2321">
            <w:pPr>
              <w:spacing w:line="240" w:lineRule="atLeast"/>
              <w:ind w:leftChars="5" w:left="216" w:hangingChars="85" w:hanging="204"/>
              <w:jc w:val="both"/>
              <w:rPr>
                <w:rFonts w:ascii="標楷體" w:eastAsia="標楷體" w:hAnsi="標楷體"/>
              </w:rPr>
            </w:pPr>
            <w:r w:rsidRPr="00107451">
              <w:rPr>
                <w:rFonts w:ascii="標楷體" w:eastAsia="標楷體" w:hAnsi="標楷體" w:hint="eastAsia"/>
              </w:rPr>
              <w:t>3.依檢討會建議擬定相關工作事項，修訂年度工作計畫。</w:t>
            </w:r>
          </w:p>
        </w:tc>
        <w:tc>
          <w:tcPr>
            <w:tcW w:w="1134" w:type="dxa"/>
            <w:shd w:val="clear" w:color="auto" w:fill="auto"/>
          </w:tcPr>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每年度</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每年度結束前</w:t>
            </w:r>
          </w:p>
        </w:tc>
        <w:tc>
          <w:tcPr>
            <w:tcW w:w="1559" w:type="dxa"/>
            <w:shd w:val="clear" w:color="auto" w:fill="auto"/>
            <w:vAlign w:val="center"/>
          </w:tcPr>
          <w:p w:rsidR="002C2321" w:rsidRPr="00107451" w:rsidRDefault="002C2321" w:rsidP="002C2321">
            <w:pPr>
              <w:spacing w:line="240" w:lineRule="atLeast"/>
              <w:jc w:val="center"/>
              <w:rPr>
                <w:rFonts w:ascii="標楷體" w:eastAsia="標楷體" w:hAnsi="標楷體"/>
              </w:rPr>
            </w:pPr>
            <w:r w:rsidRPr="00107451">
              <w:rPr>
                <w:rFonts w:ascii="標楷體" w:eastAsia="標楷體" w:hAnsi="標楷體" w:hint="eastAsia"/>
              </w:rPr>
              <w:t>教育局</w:t>
            </w:r>
          </w:p>
          <w:p w:rsidR="002C2321" w:rsidRPr="00107451" w:rsidRDefault="002C2321" w:rsidP="002C2321">
            <w:pPr>
              <w:spacing w:line="240" w:lineRule="atLeast"/>
              <w:jc w:val="center"/>
              <w:rPr>
                <w:rFonts w:ascii="標楷體" w:eastAsia="標楷體" w:hAnsi="標楷體"/>
              </w:rPr>
            </w:pPr>
            <w:r w:rsidRPr="00107451">
              <w:rPr>
                <w:rFonts w:ascii="標楷體" w:eastAsia="標楷體" w:hAnsi="標楷體" w:hint="eastAsia"/>
              </w:rPr>
              <w:t>各校</w:t>
            </w:r>
          </w:p>
        </w:tc>
      </w:tr>
      <w:tr w:rsidR="002C2321" w:rsidRPr="00107451" w:rsidTr="00D81B54">
        <w:trPr>
          <w:trHeight w:val="276"/>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二、擬定深化推動紫錐花運動工作計畫</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1.每年12月研修深化推動紫錐花運動年度工作計畫。</w:t>
            </w:r>
          </w:p>
          <w:p w:rsidR="002C2321" w:rsidRPr="00107451" w:rsidRDefault="002C2321" w:rsidP="002C2321">
            <w:pPr>
              <w:spacing w:line="240" w:lineRule="atLeast"/>
              <w:ind w:left="216" w:hangingChars="90" w:hanging="216"/>
              <w:jc w:val="both"/>
              <w:rPr>
                <w:rFonts w:ascii="標楷體" w:eastAsia="標楷體" w:hAnsi="標楷體"/>
                <w:b/>
              </w:rPr>
            </w:pPr>
            <w:r w:rsidRPr="00107451">
              <w:rPr>
                <w:rFonts w:ascii="標楷體" w:eastAsia="標楷體" w:hAnsi="標楷體" w:hint="eastAsia"/>
              </w:rPr>
              <w:t>2.依學校特性訂定</w:t>
            </w:r>
            <w:r w:rsidRPr="00107451">
              <w:rPr>
                <w:rFonts w:ascii="標楷體" w:eastAsia="標楷體" w:hAnsi="標楷體"/>
                <w:spacing w:val="8"/>
                <w:kern w:val="0"/>
              </w:rPr>
              <w:t>「</w:t>
            </w:r>
            <w:r w:rsidRPr="00107451">
              <w:rPr>
                <w:rFonts w:ascii="標楷體" w:eastAsia="標楷體" w:hAnsi="標楷體" w:hint="eastAsia"/>
              </w:rPr>
              <w:t>深化推動紫錐花運動</w:t>
            </w:r>
            <w:r w:rsidRPr="00107451">
              <w:rPr>
                <w:rFonts w:ascii="標楷體" w:eastAsia="標楷體" w:hAnsi="標楷體"/>
                <w:spacing w:val="8"/>
                <w:kern w:val="0"/>
              </w:rPr>
              <w:t>」</w:t>
            </w:r>
            <w:r w:rsidRPr="00107451">
              <w:rPr>
                <w:rFonts w:ascii="標楷體" w:eastAsia="標楷體" w:hAnsi="標楷體" w:hint="eastAsia"/>
                <w:spacing w:val="8"/>
                <w:kern w:val="0"/>
              </w:rPr>
              <w:t>執行計畫</w:t>
            </w:r>
            <w:r w:rsidRPr="00107451">
              <w:rPr>
                <w:rFonts w:ascii="標楷體" w:eastAsia="標楷體" w:hAnsi="標楷體" w:hint="eastAsia"/>
              </w:rPr>
              <w:t>陳報教育局審查。</w:t>
            </w:r>
          </w:p>
        </w:tc>
        <w:tc>
          <w:tcPr>
            <w:tcW w:w="1134" w:type="dxa"/>
            <w:shd w:val="clear" w:color="auto" w:fill="auto"/>
          </w:tcPr>
          <w:p w:rsidR="002C2321" w:rsidRPr="00107451" w:rsidRDefault="002C2321" w:rsidP="002C2321">
            <w:pPr>
              <w:spacing w:line="240" w:lineRule="atLeast"/>
              <w:ind w:hanging="72"/>
              <w:rPr>
                <w:rFonts w:ascii="標楷體" w:eastAsia="標楷體" w:hAnsi="標楷體"/>
              </w:rPr>
            </w:pPr>
            <w:r w:rsidRPr="00107451">
              <w:rPr>
                <w:rFonts w:ascii="標楷體" w:eastAsia="標楷體" w:hAnsi="標楷體" w:hint="eastAsia"/>
              </w:rPr>
              <w:t>每年12月</w:t>
            </w:r>
          </w:p>
          <w:p w:rsidR="002C2321" w:rsidRPr="00107451" w:rsidRDefault="002C2321" w:rsidP="002C2321">
            <w:pPr>
              <w:spacing w:line="240" w:lineRule="atLeast"/>
              <w:ind w:hanging="72"/>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每年1月</w:t>
            </w:r>
          </w:p>
        </w:tc>
        <w:tc>
          <w:tcPr>
            <w:tcW w:w="1559" w:type="dxa"/>
            <w:shd w:val="clear" w:color="auto" w:fill="auto"/>
          </w:tcPr>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教育局、各校</w:t>
            </w: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tc>
      </w:tr>
      <w:tr w:rsidR="002C2321" w:rsidRPr="00107451" w:rsidTr="00D81B54">
        <w:trPr>
          <w:trHeight w:val="276"/>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三、掌握相關數據及重大個案事件</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w:t>
            </w:r>
            <w:r w:rsidRPr="00107451">
              <w:rPr>
                <w:rFonts w:ascii="標楷體" w:eastAsia="標楷體" w:hAnsi="標楷體" w:hint="eastAsia"/>
                <w:spacing w:val="8"/>
                <w:kern w:val="0"/>
              </w:rPr>
              <w:t>督導轄屬學校</w:t>
            </w:r>
            <w:r w:rsidRPr="00107451">
              <w:rPr>
                <w:rFonts w:ascii="標楷體" w:eastAsia="標楷體" w:hAnsi="標楷體"/>
                <w:spacing w:val="8"/>
                <w:kern w:val="0"/>
              </w:rPr>
              <w:t>「特定人員」尿液篩檢</w:t>
            </w:r>
            <w:r w:rsidRPr="00107451">
              <w:rPr>
                <w:rFonts w:ascii="標楷體" w:eastAsia="標楷體" w:hAnsi="標楷體" w:hint="eastAsia"/>
                <w:spacing w:val="8"/>
                <w:kern w:val="0"/>
              </w:rPr>
              <w:t>作業及執行推動</w:t>
            </w:r>
            <w:r w:rsidRPr="00107451">
              <w:rPr>
                <w:rFonts w:ascii="標楷體" w:eastAsia="標楷體" w:hAnsi="標楷體"/>
                <w:spacing w:val="8"/>
                <w:kern w:val="0"/>
              </w:rPr>
              <w:t>「</w:t>
            </w:r>
            <w:r w:rsidRPr="00107451">
              <w:rPr>
                <w:rFonts w:ascii="標楷體" w:eastAsia="標楷體" w:hAnsi="標楷體" w:hint="eastAsia"/>
                <w:spacing w:val="8"/>
                <w:kern w:val="0"/>
              </w:rPr>
              <w:t>紫錐花運動</w:t>
            </w:r>
            <w:r w:rsidRPr="00107451">
              <w:rPr>
                <w:rFonts w:ascii="標楷體" w:eastAsia="標楷體" w:hAnsi="標楷體"/>
                <w:spacing w:val="8"/>
                <w:kern w:val="0"/>
              </w:rPr>
              <w:t>」</w:t>
            </w:r>
            <w:r w:rsidRPr="00107451">
              <w:rPr>
                <w:rFonts w:ascii="標楷體" w:eastAsia="標楷體" w:hAnsi="標楷體" w:hint="eastAsia"/>
                <w:spacing w:val="8"/>
                <w:kern w:val="0"/>
              </w:rPr>
              <w:t>情形並配合教育統合視導實施驗證。</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2.依通報項目規定，定時回報相關資料與數據。</w:t>
            </w:r>
          </w:p>
          <w:p w:rsidR="002C2321" w:rsidRPr="00107451" w:rsidRDefault="002C2321" w:rsidP="002C2321">
            <w:pPr>
              <w:spacing w:line="240" w:lineRule="atLeast"/>
              <w:ind w:left="214" w:hangingChars="89" w:hanging="214"/>
              <w:jc w:val="both"/>
              <w:rPr>
                <w:rFonts w:ascii="標楷體" w:eastAsia="標楷體" w:hAnsi="標楷體"/>
                <w:b/>
              </w:rPr>
            </w:pPr>
            <w:r w:rsidRPr="00107451">
              <w:rPr>
                <w:rFonts w:ascii="標楷體" w:eastAsia="標楷體" w:hAnsi="標楷體" w:hint="eastAsia"/>
              </w:rPr>
              <w:t>3.對於重大個案事件，小組成員應隨時掌握。</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隨時</w:t>
            </w:r>
          </w:p>
        </w:tc>
        <w:tc>
          <w:tcPr>
            <w:tcW w:w="1559" w:type="dxa"/>
            <w:shd w:val="clear" w:color="auto" w:fill="auto"/>
            <w:vAlign w:val="center"/>
          </w:tcPr>
          <w:p w:rsidR="002C2321" w:rsidRPr="00107451" w:rsidRDefault="002C2321" w:rsidP="002C2321">
            <w:pPr>
              <w:spacing w:line="240" w:lineRule="atLeast"/>
              <w:jc w:val="center"/>
              <w:rPr>
                <w:rFonts w:ascii="標楷體" w:eastAsia="標楷體" w:hAnsi="標楷體"/>
              </w:rPr>
            </w:pPr>
            <w:r w:rsidRPr="00107451">
              <w:rPr>
                <w:rFonts w:ascii="標楷體" w:eastAsia="標楷體" w:hAnsi="標楷體" w:hint="eastAsia"/>
              </w:rPr>
              <w:t>教育局</w:t>
            </w:r>
          </w:p>
          <w:p w:rsidR="002C2321" w:rsidRPr="00107451" w:rsidRDefault="002C2321" w:rsidP="002C2321">
            <w:pPr>
              <w:spacing w:line="240" w:lineRule="atLeast"/>
              <w:jc w:val="center"/>
              <w:rPr>
                <w:rFonts w:ascii="標楷體" w:eastAsia="標楷體" w:hAnsi="標楷體"/>
              </w:rPr>
            </w:pPr>
            <w:r w:rsidRPr="00107451">
              <w:rPr>
                <w:rFonts w:ascii="標楷體" w:eastAsia="標楷體" w:hAnsi="標楷體" w:hint="eastAsia"/>
              </w:rPr>
              <w:t>各校</w:t>
            </w:r>
          </w:p>
        </w:tc>
      </w:tr>
      <w:tr w:rsidR="002C2321" w:rsidRPr="00107451" w:rsidTr="00D81B54">
        <w:trPr>
          <w:trHeight w:val="276"/>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四、建制社會人力資源系統</w:t>
            </w:r>
          </w:p>
        </w:tc>
        <w:tc>
          <w:tcPr>
            <w:tcW w:w="4394" w:type="dxa"/>
            <w:shd w:val="clear" w:color="auto" w:fill="auto"/>
          </w:tcPr>
          <w:p w:rsidR="002C2321" w:rsidRPr="00107451" w:rsidRDefault="002C2321" w:rsidP="002C2321">
            <w:pPr>
              <w:snapToGrid w:val="0"/>
              <w:spacing w:line="240" w:lineRule="atLeast"/>
              <w:ind w:left="216" w:hangingChars="90" w:hanging="216"/>
              <w:jc w:val="both"/>
              <w:rPr>
                <w:rFonts w:ascii="標楷體" w:eastAsia="標楷體" w:hAnsi="標楷體"/>
              </w:rPr>
            </w:pPr>
            <w:r w:rsidRPr="00107451">
              <w:rPr>
                <w:rFonts w:ascii="標楷體" w:eastAsia="標楷體" w:hAnsi="標楷體" w:hint="eastAsia"/>
              </w:rPr>
              <w:t>1.建構完整社會資源網絡，適時提供協助學生事宜。</w:t>
            </w:r>
          </w:p>
          <w:p w:rsidR="002C2321" w:rsidRPr="00107451" w:rsidRDefault="002C2321" w:rsidP="002C2321">
            <w:pPr>
              <w:spacing w:line="240" w:lineRule="atLeast"/>
              <w:ind w:leftChars="5" w:left="216" w:hangingChars="85" w:hanging="204"/>
              <w:jc w:val="both"/>
              <w:rPr>
                <w:rFonts w:ascii="標楷體" w:eastAsia="標楷體" w:hAnsi="標楷體"/>
              </w:rPr>
            </w:pPr>
            <w:r w:rsidRPr="00107451">
              <w:rPr>
                <w:rFonts w:ascii="標楷體" w:eastAsia="標楷體" w:hAnsi="標楷體" w:hint="eastAsia"/>
              </w:rPr>
              <w:t>2.資源網絡包括警政、衛生、社會局等相關局處。</w:t>
            </w:r>
          </w:p>
          <w:p w:rsidR="002C2321" w:rsidRPr="00107451" w:rsidRDefault="002C2321" w:rsidP="002C2321">
            <w:pPr>
              <w:spacing w:line="240" w:lineRule="atLeast"/>
              <w:ind w:leftChars="5" w:left="216" w:hangingChars="85" w:hanging="204"/>
              <w:jc w:val="both"/>
              <w:rPr>
                <w:rFonts w:ascii="標楷體" w:eastAsia="標楷體" w:hAnsi="標楷體"/>
                <w:b/>
              </w:rPr>
            </w:pPr>
            <w:r w:rsidRPr="00107451">
              <w:rPr>
                <w:rFonts w:ascii="標楷體" w:eastAsia="標楷體" w:hAnsi="標楷體" w:hint="eastAsia"/>
              </w:rPr>
              <w:t>3.</w:t>
            </w:r>
            <w:r w:rsidRPr="00107451">
              <w:rPr>
                <w:rFonts w:ascii="標楷體" w:eastAsia="標楷體" w:hAnsi="標楷體" w:hint="eastAsia"/>
                <w:spacing w:val="8"/>
                <w:kern w:val="0"/>
              </w:rPr>
              <w:t>加強與</w:t>
            </w:r>
            <w:r w:rsidRPr="00107451">
              <w:rPr>
                <w:rFonts w:ascii="標楷體" w:eastAsia="標楷體" w:hAnsi="標楷體"/>
                <w:spacing w:val="8"/>
                <w:kern w:val="0"/>
              </w:rPr>
              <w:t>檢警</w:t>
            </w:r>
            <w:r w:rsidRPr="00107451">
              <w:rPr>
                <w:rFonts w:ascii="標楷體" w:eastAsia="標楷體" w:hAnsi="標楷體" w:hint="eastAsia"/>
                <w:spacing w:val="8"/>
                <w:kern w:val="0"/>
              </w:rPr>
              <w:t>單位橫向聯繫，並</w:t>
            </w:r>
            <w:r w:rsidRPr="00107451">
              <w:rPr>
                <w:rFonts w:ascii="標楷體" w:eastAsia="標楷體" w:hAnsi="標楷體"/>
                <w:spacing w:val="8"/>
                <w:kern w:val="0"/>
              </w:rPr>
              <w:t>於偵查不公開及個資法之規定範圍內，</w:t>
            </w:r>
            <w:r w:rsidRPr="00107451">
              <w:rPr>
                <w:rFonts w:ascii="標楷體" w:eastAsia="標楷體" w:hAnsi="標楷體" w:hint="eastAsia"/>
                <w:spacing w:val="8"/>
                <w:kern w:val="0"/>
              </w:rPr>
              <w:t>請檢警單位</w:t>
            </w:r>
            <w:r w:rsidRPr="00107451">
              <w:rPr>
                <w:rFonts w:ascii="標楷體" w:eastAsia="標楷體" w:hAnsi="標楷體"/>
                <w:spacing w:val="8"/>
                <w:kern w:val="0"/>
              </w:rPr>
              <w:t>提供涉案學生名單予</w:t>
            </w:r>
            <w:r w:rsidRPr="00107451">
              <w:rPr>
                <w:rFonts w:ascii="標楷體" w:eastAsia="標楷體" w:hAnsi="標楷體" w:hint="eastAsia"/>
                <w:spacing w:val="8"/>
                <w:kern w:val="0"/>
              </w:rPr>
              <w:t>市校外會</w:t>
            </w:r>
            <w:r w:rsidRPr="00107451">
              <w:rPr>
                <w:rFonts w:ascii="標楷體" w:eastAsia="標楷體" w:hAnsi="標楷體"/>
                <w:spacing w:val="8"/>
                <w:kern w:val="0"/>
              </w:rPr>
              <w:t>，</w:t>
            </w:r>
            <w:r w:rsidRPr="00107451">
              <w:rPr>
                <w:rFonts w:ascii="標楷體" w:eastAsia="標楷體" w:hAnsi="標楷體" w:hint="eastAsia"/>
                <w:spacing w:val="8"/>
                <w:kern w:val="0"/>
              </w:rPr>
              <w:t>以利</w:t>
            </w:r>
            <w:r w:rsidRPr="00107451">
              <w:rPr>
                <w:rFonts w:ascii="標楷體" w:eastAsia="標楷體" w:hAnsi="標楷體"/>
                <w:spacing w:val="8"/>
                <w:kern w:val="0"/>
              </w:rPr>
              <w:t>查證學生身分，及時介入輔導。</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隨時</w:t>
            </w:r>
          </w:p>
        </w:tc>
        <w:tc>
          <w:tcPr>
            <w:tcW w:w="1559" w:type="dxa"/>
            <w:shd w:val="clear" w:color="auto" w:fill="auto"/>
            <w:vAlign w:val="center"/>
          </w:tcPr>
          <w:p w:rsidR="002C2321" w:rsidRPr="00107451" w:rsidRDefault="002C2321" w:rsidP="002C2321">
            <w:pPr>
              <w:spacing w:line="240" w:lineRule="atLeast"/>
              <w:ind w:leftChars="-22" w:left="-52" w:rightChars="-45" w:right="-108" w:hanging="1"/>
              <w:jc w:val="center"/>
              <w:rPr>
                <w:rFonts w:ascii="標楷體" w:eastAsia="標楷體" w:hAnsi="標楷體"/>
              </w:rPr>
            </w:pPr>
            <w:r w:rsidRPr="00107451">
              <w:rPr>
                <w:rFonts w:ascii="標楷體" w:eastAsia="標楷體" w:hAnsi="標楷體" w:hint="eastAsia"/>
              </w:rPr>
              <w:t>教育局</w:t>
            </w:r>
          </w:p>
          <w:p w:rsidR="002C2321" w:rsidRPr="00107451" w:rsidRDefault="002C2321" w:rsidP="002C2321">
            <w:pPr>
              <w:spacing w:line="240" w:lineRule="atLeast"/>
              <w:jc w:val="center"/>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center"/>
              <w:rPr>
                <w:rFonts w:ascii="標楷體" w:eastAsia="標楷體" w:hAnsi="標楷體"/>
              </w:rPr>
            </w:pPr>
            <w:r w:rsidRPr="00107451">
              <w:rPr>
                <w:rFonts w:ascii="標楷體" w:eastAsia="標楷體" w:hAnsi="標楷體" w:hint="eastAsia"/>
              </w:rPr>
              <w:t>市校外會</w:t>
            </w:r>
          </w:p>
        </w:tc>
      </w:tr>
      <w:tr w:rsidR="002C2321" w:rsidRPr="00107451" w:rsidTr="00D81B54">
        <w:trPr>
          <w:trHeight w:val="276"/>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五、掌握特定人員與行為表現異常學生名冊</w:t>
            </w:r>
          </w:p>
        </w:tc>
        <w:tc>
          <w:tcPr>
            <w:tcW w:w="4394" w:type="dxa"/>
            <w:shd w:val="clear" w:color="auto" w:fill="auto"/>
          </w:tcPr>
          <w:p w:rsidR="002C2321" w:rsidRPr="00107451" w:rsidRDefault="002C2321" w:rsidP="002C2321">
            <w:pPr>
              <w:snapToGrid w:val="0"/>
              <w:spacing w:line="240" w:lineRule="atLeast"/>
              <w:ind w:left="216" w:hangingChars="90" w:hanging="216"/>
              <w:jc w:val="both"/>
              <w:rPr>
                <w:rFonts w:ascii="標楷體" w:eastAsia="標楷體" w:hAnsi="標楷體"/>
                <w:spacing w:val="8"/>
                <w:kern w:val="0"/>
              </w:rPr>
            </w:pPr>
            <w:r w:rsidRPr="00107451">
              <w:rPr>
                <w:rFonts w:ascii="標楷體" w:eastAsia="標楷體" w:hAnsi="標楷體" w:hint="eastAsia"/>
              </w:rPr>
              <w:t>1.</w:t>
            </w:r>
            <w:r w:rsidRPr="00107451">
              <w:rPr>
                <w:rFonts w:ascii="標楷體" w:eastAsia="標楷體" w:hAnsi="標楷體" w:hint="eastAsia"/>
                <w:spacing w:val="8"/>
                <w:kern w:val="0"/>
              </w:rPr>
              <w:t>清查並檢視「特定人員」名冊之異動。</w:t>
            </w:r>
          </w:p>
          <w:p w:rsidR="002C2321" w:rsidRPr="00107451" w:rsidRDefault="002C2321" w:rsidP="002C2321">
            <w:pPr>
              <w:snapToGrid w:val="0"/>
              <w:spacing w:line="240" w:lineRule="atLeast"/>
              <w:ind w:left="230" w:hangingChars="90" w:hanging="230"/>
              <w:jc w:val="both"/>
              <w:rPr>
                <w:rFonts w:ascii="標楷體" w:eastAsia="標楷體" w:hAnsi="標楷體"/>
              </w:rPr>
            </w:pPr>
            <w:r w:rsidRPr="00107451">
              <w:rPr>
                <w:rFonts w:ascii="標楷體" w:eastAsia="標楷體" w:hAnsi="標楷體" w:hint="eastAsia"/>
                <w:spacing w:val="8"/>
                <w:kern w:val="0"/>
              </w:rPr>
              <w:t>2.寒暑假、連續或特殊假期後，以快速檢驗試劑實施臨機篩檢並適時變換篩檢時間。</w:t>
            </w:r>
          </w:p>
          <w:p w:rsidR="002C2321" w:rsidRPr="00107451" w:rsidRDefault="002C2321" w:rsidP="002C2321">
            <w:pPr>
              <w:spacing w:line="240" w:lineRule="atLeast"/>
              <w:ind w:left="216" w:hangingChars="90" w:hanging="216"/>
              <w:jc w:val="both"/>
              <w:rPr>
                <w:rFonts w:ascii="標楷體" w:eastAsia="標楷體" w:hAnsi="標楷體"/>
                <w:b/>
              </w:rPr>
            </w:pPr>
            <w:r w:rsidRPr="00107451">
              <w:rPr>
                <w:rFonts w:ascii="標楷體" w:eastAsia="標楷體" w:hAnsi="標楷體" w:hint="eastAsia"/>
              </w:rPr>
              <w:t>3.</w:t>
            </w:r>
            <w:r w:rsidRPr="00107451">
              <w:rPr>
                <w:rFonts w:ascii="標楷體" w:eastAsia="標楷體" w:hAnsi="標楷體" w:hint="eastAsia"/>
                <w:spacing w:val="8"/>
                <w:kern w:val="0"/>
              </w:rPr>
              <w:t>加強國中小藥物濫用學生中輟通報協尋機制，並積極規劃中輟生回歸校園安置就學措施</w:t>
            </w:r>
            <w:r w:rsidRPr="00107451">
              <w:rPr>
                <w:rFonts w:ascii="標楷體" w:eastAsia="標楷體" w:hAnsi="標楷體"/>
                <w:spacing w:val="8"/>
                <w:kern w:val="0"/>
              </w:rPr>
              <w:t>。</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每月</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p>
        </w:tc>
        <w:tc>
          <w:tcPr>
            <w:tcW w:w="1559" w:type="dxa"/>
            <w:shd w:val="clear" w:color="auto" w:fill="auto"/>
            <w:vAlign w:val="center"/>
          </w:tcPr>
          <w:p w:rsidR="002C2321" w:rsidRPr="00107451" w:rsidRDefault="002C2321" w:rsidP="002C2321">
            <w:pPr>
              <w:spacing w:line="240" w:lineRule="atLeast"/>
              <w:jc w:val="center"/>
              <w:rPr>
                <w:rFonts w:ascii="標楷體" w:eastAsia="標楷體" w:hAnsi="標楷體"/>
              </w:rPr>
            </w:pPr>
            <w:r w:rsidRPr="00107451">
              <w:rPr>
                <w:rFonts w:ascii="標楷體" w:eastAsia="標楷體" w:hAnsi="標楷體" w:hint="eastAsia"/>
              </w:rPr>
              <w:t>教育局</w:t>
            </w:r>
          </w:p>
          <w:p w:rsidR="002C2321" w:rsidRPr="00107451" w:rsidRDefault="002C2321" w:rsidP="002C2321">
            <w:pPr>
              <w:spacing w:line="240" w:lineRule="atLeast"/>
              <w:jc w:val="center"/>
              <w:rPr>
                <w:rFonts w:ascii="標楷體" w:eastAsia="標楷體" w:hAnsi="標楷體"/>
                <w:b/>
              </w:rPr>
            </w:pPr>
            <w:r w:rsidRPr="00107451">
              <w:rPr>
                <w:rFonts w:ascii="標楷體" w:eastAsia="標楷體" w:hAnsi="標楷體" w:hint="eastAsia"/>
              </w:rPr>
              <w:t>各校</w:t>
            </w:r>
          </w:p>
        </w:tc>
      </w:tr>
      <w:tr w:rsidR="002C2321" w:rsidRPr="00107451" w:rsidTr="00D81B54">
        <w:trPr>
          <w:trHeight w:val="141"/>
          <w:jc w:val="center"/>
        </w:trPr>
        <w:tc>
          <w:tcPr>
            <w:tcW w:w="562" w:type="dxa"/>
            <w:vMerge w:val="restart"/>
            <w:shd w:val="clear" w:color="auto" w:fill="auto"/>
          </w:tcPr>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貳、</w:t>
            </w:r>
            <w:r w:rsidRPr="00107451">
              <w:rPr>
                <w:rFonts w:ascii="標楷體" w:eastAsia="標楷體" w:hAnsi="標楷體" w:hint="eastAsia"/>
              </w:rPr>
              <w:lastRenderedPageBreak/>
              <w:t>加強</w:t>
            </w:r>
            <w:r w:rsidRPr="00107451">
              <w:rPr>
                <w:rFonts w:ascii="標楷體" w:eastAsia="標楷體" w:hAnsi="標楷體" w:hint="eastAsia"/>
                <w:spacing w:val="8"/>
                <w:kern w:val="0"/>
              </w:rPr>
              <w:t>教育宣導</w:t>
            </w:r>
            <w:r w:rsidRPr="00107451">
              <w:rPr>
                <w:rFonts w:ascii="標楷體" w:eastAsia="標楷體" w:hAnsi="標楷體" w:hint="eastAsia"/>
              </w:rPr>
              <w:t>〈一級預防〉</w:t>
            </w:r>
          </w:p>
        </w:tc>
        <w:tc>
          <w:tcPr>
            <w:tcW w:w="1560" w:type="dxa"/>
            <w:shd w:val="clear" w:color="auto" w:fill="auto"/>
          </w:tcPr>
          <w:p w:rsidR="002C2321" w:rsidRPr="00107451" w:rsidRDefault="002C2321" w:rsidP="002C2321">
            <w:pPr>
              <w:spacing w:line="240" w:lineRule="atLeast"/>
              <w:ind w:leftChars="1" w:left="196" w:hangingChars="81" w:hanging="194"/>
              <w:jc w:val="both"/>
              <w:rPr>
                <w:rFonts w:ascii="標楷體" w:eastAsia="標楷體" w:hAnsi="標楷體"/>
                <w:b/>
              </w:rPr>
            </w:pPr>
            <w:r w:rsidRPr="00107451">
              <w:rPr>
                <w:rFonts w:ascii="標楷體" w:eastAsia="標楷體" w:hAnsi="標楷體" w:hint="eastAsia"/>
              </w:rPr>
              <w:lastRenderedPageBreak/>
              <w:t>一、建立學校反毒種子</w:t>
            </w:r>
            <w:r w:rsidRPr="00107451">
              <w:rPr>
                <w:rFonts w:ascii="標楷體" w:eastAsia="標楷體" w:hAnsi="標楷體" w:hint="eastAsia"/>
              </w:rPr>
              <w:lastRenderedPageBreak/>
              <w:t>團隊</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lastRenderedPageBreak/>
              <w:t>1.</w:t>
            </w:r>
            <w:r w:rsidRPr="00107451">
              <w:rPr>
                <w:rFonts w:ascii="標楷體" w:eastAsia="標楷體" w:hAnsi="標楷體" w:hint="eastAsia"/>
                <w:spacing w:val="8"/>
                <w:kern w:val="0"/>
              </w:rPr>
              <w:t>經常</w:t>
            </w:r>
            <w:r w:rsidRPr="00107451">
              <w:rPr>
                <w:rFonts w:ascii="標楷體" w:eastAsia="標楷體" w:hAnsi="標楷體"/>
                <w:spacing w:val="8"/>
                <w:kern w:val="0"/>
              </w:rPr>
              <w:t>辦理</w:t>
            </w:r>
            <w:r w:rsidRPr="00107451">
              <w:rPr>
                <w:rFonts w:ascii="標楷體" w:eastAsia="標楷體" w:hAnsi="標楷體" w:hint="eastAsia"/>
                <w:spacing w:val="8"/>
                <w:kern w:val="0"/>
              </w:rPr>
              <w:t>學生藥物濫用防制業務承辦人工作研習、</w:t>
            </w:r>
            <w:r w:rsidRPr="00107451">
              <w:rPr>
                <w:rFonts w:ascii="標楷體" w:eastAsia="標楷體" w:hAnsi="標楷體"/>
                <w:spacing w:val="8"/>
                <w:kern w:val="0"/>
              </w:rPr>
              <w:t>教育人員</w:t>
            </w:r>
            <w:r w:rsidRPr="00107451">
              <w:rPr>
                <w:rFonts w:ascii="標楷體" w:eastAsia="標楷體" w:hAnsi="標楷體" w:hint="eastAsia"/>
                <w:spacing w:val="8"/>
                <w:kern w:val="0"/>
              </w:rPr>
              <w:t>防制藥物</w:t>
            </w:r>
            <w:r w:rsidRPr="00107451">
              <w:rPr>
                <w:rFonts w:ascii="標楷體" w:eastAsia="標楷體" w:hAnsi="標楷體" w:hint="eastAsia"/>
                <w:spacing w:val="8"/>
                <w:kern w:val="0"/>
              </w:rPr>
              <w:lastRenderedPageBreak/>
              <w:t>濫用知</w:t>
            </w:r>
            <w:r w:rsidRPr="00107451">
              <w:rPr>
                <w:rFonts w:ascii="標楷體" w:eastAsia="標楷體" w:hAnsi="標楷體"/>
                <w:spacing w:val="8"/>
                <w:kern w:val="0"/>
              </w:rPr>
              <w:t>能研習、</w:t>
            </w:r>
            <w:r w:rsidRPr="00107451">
              <w:rPr>
                <w:rFonts w:ascii="標楷體" w:eastAsia="標楷體" w:hAnsi="標楷體" w:hint="eastAsia"/>
                <w:spacing w:val="8"/>
                <w:kern w:val="0"/>
              </w:rPr>
              <w:t>春暉認輔志工召募與</w:t>
            </w:r>
            <w:r w:rsidRPr="00107451">
              <w:rPr>
                <w:rFonts w:ascii="標楷體" w:eastAsia="標楷體" w:hAnsi="標楷體"/>
                <w:spacing w:val="8"/>
                <w:kern w:val="0"/>
              </w:rPr>
              <w:t>培訓</w:t>
            </w:r>
            <w:r w:rsidRPr="00107451">
              <w:rPr>
                <w:rFonts w:ascii="標楷體" w:eastAsia="標楷體" w:hAnsi="標楷體" w:hint="eastAsia"/>
                <w:spacing w:val="8"/>
                <w:kern w:val="0"/>
              </w:rPr>
              <w:t>，以培育</w:t>
            </w:r>
            <w:r w:rsidRPr="00107451">
              <w:rPr>
                <w:rFonts w:ascii="標楷體" w:eastAsia="標楷體" w:hAnsi="標楷體" w:hint="eastAsia"/>
              </w:rPr>
              <w:t>學校反毒種子教職員。</w:t>
            </w:r>
          </w:p>
          <w:p w:rsidR="002C2321" w:rsidRPr="00107451" w:rsidRDefault="002C2321" w:rsidP="002C2321">
            <w:pPr>
              <w:spacing w:line="240" w:lineRule="atLeast"/>
              <w:ind w:leftChars="5" w:left="216" w:hangingChars="85" w:hanging="204"/>
              <w:jc w:val="both"/>
              <w:rPr>
                <w:rFonts w:ascii="標楷體" w:eastAsia="標楷體" w:hAnsi="標楷體"/>
              </w:rPr>
            </w:pPr>
            <w:r w:rsidRPr="00107451">
              <w:rPr>
                <w:rFonts w:ascii="標楷體" w:eastAsia="標楷體" w:hAnsi="標楷體" w:hint="eastAsia"/>
              </w:rPr>
              <w:t>2.反毒種子團隊透過各項時機，進行校內反毒宣導宣教，並將成果送本局備查。</w:t>
            </w:r>
          </w:p>
          <w:p w:rsidR="002C2321" w:rsidRPr="00107451" w:rsidRDefault="002C2321" w:rsidP="002C2321">
            <w:pPr>
              <w:spacing w:line="240" w:lineRule="atLeast"/>
              <w:ind w:leftChars="5" w:left="216" w:hangingChars="85" w:hanging="204"/>
              <w:jc w:val="both"/>
              <w:rPr>
                <w:rFonts w:ascii="標楷體" w:eastAsia="標楷體" w:hAnsi="標楷體"/>
                <w:b/>
              </w:rPr>
            </w:pPr>
            <w:r w:rsidRPr="00107451">
              <w:rPr>
                <w:rFonts w:ascii="標楷體" w:eastAsia="標楷體" w:hAnsi="標楷體" w:hint="eastAsia"/>
              </w:rPr>
              <w:t>3.</w:t>
            </w:r>
            <w:r w:rsidRPr="00107451">
              <w:rPr>
                <w:rFonts w:ascii="標楷體" w:eastAsia="標楷體" w:hAnsi="標楷體" w:hint="eastAsia"/>
                <w:spacing w:val="8"/>
                <w:kern w:val="0"/>
              </w:rPr>
              <w:t>成立學生紫錐花社團</w:t>
            </w:r>
            <w:r w:rsidRPr="00107451">
              <w:rPr>
                <w:rFonts w:ascii="標楷體" w:eastAsia="標楷體" w:hAnsi="標楷體"/>
                <w:spacing w:val="8"/>
                <w:kern w:val="0"/>
              </w:rPr>
              <w:t>，</w:t>
            </w:r>
            <w:r w:rsidRPr="00107451">
              <w:rPr>
                <w:rFonts w:ascii="標楷體" w:eastAsia="標楷體" w:hAnsi="標楷體" w:hint="eastAsia"/>
                <w:spacing w:val="8"/>
                <w:kern w:val="0"/>
              </w:rPr>
              <w:t>透過紫錐花社團及青年學子社群網絡宣導，將紫錐花運動推向社會。</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lastRenderedPageBreak/>
              <w:t>不定期</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每學期</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lastRenderedPageBreak/>
              <w:t>教育局</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各校(協辦)</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高中職</w:t>
            </w:r>
          </w:p>
        </w:tc>
      </w:tr>
      <w:tr w:rsidR="002C2321" w:rsidRPr="00107451" w:rsidTr="00D81B54">
        <w:trPr>
          <w:trHeight w:val="139"/>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二、反毒宣導活動</w:t>
            </w:r>
          </w:p>
        </w:tc>
        <w:tc>
          <w:tcPr>
            <w:tcW w:w="4394" w:type="dxa"/>
            <w:shd w:val="clear" w:color="auto" w:fill="auto"/>
          </w:tcPr>
          <w:p w:rsidR="002C2321" w:rsidRPr="00107451" w:rsidRDefault="002C2321" w:rsidP="002C2321">
            <w:pPr>
              <w:spacing w:line="240" w:lineRule="atLeast"/>
              <w:ind w:left="216" w:hangingChars="90" w:hanging="216"/>
              <w:rPr>
                <w:rFonts w:ascii="標楷體" w:eastAsia="標楷體" w:hAnsi="標楷體"/>
              </w:rPr>
            </w:pPr>
            <w:r w:rsidRPr="00107451">
              <w:rPr>
                <w:rFonts w:ascii="標楷體" w:eastAsia="標楷體" w:hAnsi="標楷體" w:hint="eastAsia"/>
              </w:rPr>
              <w:t>1.每學年導師均需接受反毒相關知能研習至少2小時，各級學校可向本局提出反毒宣講需求場次（凡未向本局提出申請者或本局經費不足支應者，學校應自行辦理）。</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2.</w:t>
            </w:r>
            <w:r w:rsidRPr="00107451">
              <w:rPr>
                <w:rFonts w:ascii="標楷體" w:eastAsia="標楷體" w:hAnsi="標楷體" w:hint="eastAsia"/>
                <w:spacing w:val="8"/>
                <w:kern w:val="0"/>
              </w:rPr>
              <w:t>利用新生訓練、友善校園週、家長日（親子座談）等時機宣導紫錐花運動。</w:t>
            </w:r>
          </w:p>
          <w:p w:rsidR="002C2321" w:rsidRPr="00107451" w:rsidRDefault="002C2321" w:rsidP="002C2321">
            <w:pPr>
              <w:spacing w:line="240" w:lineRule="atLeast"/>
              <w:ind w:left="216" w:hangingChars="90" w:hanging="216"/>
              <w:jc w:val="both"/>
              <w:rPr>
                <w:rFonts w:ascii="標楷體" w:eastAsia="標楷體" w:hAnsi="標楷體"/>
                <w:spacing w:val="8"/>
                <w:kern w:val="0"/>
              </w:rPr>
            </w:pPr>
            <w:r w:rsidRPr="00107451">
              <w:rPr>
                <w:rFonts w:ascii="標楷體" w:eastAsia="標楷體" w:hAnsi="標楷體" w:hint="eastAsia"/>
              </w:rPr>
              <w:t>3.</w:t>
            </w:r>
            <w:r w:rsidRPr="00107451">
              <w:rPr>
                <w:rFonts w:ascii="標楷體" w:eastAsia="標楷體" w:hAnsi="標楷體" w:hint="eastAsia"/>
                <w:spacing w:val="8"/>
                <w:kern w:val="0"/>
              </w:rPr>
              <w:t>每月1日訂為「紫錐花運動」傳播日，並利用部落格、臉書及社群網絡傳播紫錐花運動意象宣傳標語給國內外友人，全面推動國際宣導，並</w:t>
            </w:r>
            <w:r w:rsidRPr="00107451">
              <w:rPr>
                <w:rFonts w:ascii="標楷體" w:eastAsia="標楷體" w:hAnsi="標楷體" w:hint="eastAsia"/>
              </w:rPr>
              <w:t>針對全校師生辦理反毒相關活動。</w:t>
            </w:r>
          </w:p>
          <w:p w:rsidR="002C2321" w:rsidRPr="00107451" w:rsidRDefault="002C2321" w:rsidP="002C2321">
            <w:pPr>
              <w:spacing w:line="240" w:lineRule="atLeast"/>
              <w:ind w:left="230" w:hangingChars="90" w:hanging="230"/>
              <w:jc w:val="both"/>
              <w:rPr>
                <w:rFonts w:ascii="標楷體" w:eastAsia="標楷體" w:hAnsi="標楷體"/>
              </w:rPr>
            </w:pPr>
            <w:r w:rsidRPr="00107451">
              <w:rPr>
                <w:rFonts w:ascii="標楷體" w:eastAsia="標楷體" w:hAnsi="標楷體" w:hint="eastAsia"/>
                <w:spacing w:val="8"/>
                <w:kern w:val="0"/>
              </w:rPr>
              <w:t>4.為響應</w:t>
            </w:r>
            <w:r w:rsidRPr="00107451">
              <w:rPr>
                <w:rFonts w:ascii="標楷體" w:eastAsia="標楷體" w:hAnsi="標楷體"/>
                <w:spacing w:val="8"/>
                <w:kern w:val="0"/>
              </w:rPr>
              <w:t>6月26日</w:t>
            </w:r>
            <w:r w:rsidRPr="00107451">
              <w:rPr>
                <w:rFonts w:ascii="標楷體" w:eastAsia="標楷體" w:hAnsi="標楷體" w:hint="eastAsia"/>
                <w:spacing w:val="8"/>
                <w:kern w:val="0"/>
              </w:rPr>
              <w:t>「國際反毒日」請</w:t>
            </w:r>
            <w:r w:rsidRPr="00107451">
              <w:rPr>
                <w:rFonts w:ascii="標楷體" w:eastAsia="標楷體" w:hAnsi="標楷體"/>
                <w:spacing w:val="8"/>
                <w:kern w:val="0"/>
              </w:rPr>
              <w:t>於6月</w:t>
            </w:r>
            <w:r w:rsidRPr="00107451">
              <w:rPr>
                <w:rFonts w:ascii="標楷體" w:eastAsia="標楷體" w:hAnsi="標楷體" w:hint="eastAsia"/>
                <w:spacing w:val="8"/>
                <w:kern w:val="0"/>
              </w:rPr>
              <w:t>舉</w:t>
            </w:r>
            <w:r w:rsidRPr="00107451">
              <w:rPr>
                <w:rFonts w:ascii="標楷體" w:eastAsia="標楷體" w:hAnsi="標楷體"/>
                <w:spacing w:val="8"/>
                <w:kern w:val="0"/>
              </w:rPr>
              <w:t>辦全校性紫錐花</w:t>
            </w:r>
            <w:r w:rsidRPr="00107451">
              <w:rPr>
                <w:rFonts w:ascii="標楷體" w:eastAsia="標楷體" w:hAnsi="標楷體" w:hint="eastAsia"/>
                <w:spacing w:val="8"/>
                <w:kern w:val="0"/>
              </w:rPr>
              <w:t>運動宣傳</w:t>
            </w:r>
            <w:r w:rsidRPr="00107451">
              <w:rPr>
                <w:rFonts w:ascii="標楷體" w:eastAsia="標楷體" w:hAnsi="標楷體"/>
                <w:spacing w:val="8"/>
                <w:kern w:val="0"/>
              </w:rPr>
              <w:t>活動。</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5.各校輔導中心（輔導室）透過相關課程或綜合活動時間，針對高關懷學生辦理「壓力調適與情緒管理」、「衝動性與問題解決能力」、「拒絕誘惑的技巧」等訓練活動，以增強學生自我管理與自我保護能力。</w:t>
            </w:r>
          </w:p>
          <w:p w:rsidR="002C2321" w:rsidRPr="00107451" w:rsidRDefault="002C2321" w:rsidP="002C2321">
            <w:pPr>
              <w:spacing w:line="240" w:lineRule="atLeast"/>
              <w:ind w:left="216" w:hangingChars="90" w:hanging="216"/>
              <w:jc w:val="both"/>
              <w:rPr>
                <w:rFonts w:ascii="標楷體" w:eastAsia="標楷體" w:hAnsi="標楷體"/>
                <w:spacing w:val="8"/>
                <w:kern w:val="0"/>
              </w:rPr>
            </w:pPr>
            <w:r w:rsidRPr="00107451">
              <w:rPr>
                <w:rFonts w:ascii="標楷體" w:eastAsia="標楷體" w:hAnsi="標楷體" w:hint="eastAsia"/>
              </w:rPr>
              <w:t>6.</w:t>
            </w:r>
            <w:r w:rsidRPr="00107451">
              <w:rPr>
                <w:rFonts w:ascii="標楷體" w:eastAsia="標楷體" w:hAnsi="標楷體"/>
                <w:spacing w:val="8"/>
                <w:kern w:val="0"/>
              </w:rPr>
              <w:t>寒、暑假前寄發學生家長聯繫函，內容應包含「</w:t>
            </w:r>
            <w:r w:rsidRPr="00107451">
              <w:rPr>
                <w:rFonts w:ascii="標楷體" w:eastAsia="標楷體" w:hAnsi="標楷體" w:hint="eastAsia"/>
                <w:spacing w:val="8"/>
                <w:kern w:val="0"/>
              </w:rPr>
              <w:t>紫錐花運動</w:t>
            </w:r>
            <w:r w:rsidRPr="00107451">
              <w:rPr>
                <w:rFonts w:ascii="標楷體" w:eastAsia="標楷體" w:hAnsi="標楷體"/>
                <w:spacing w:val="8"/>
                <w:kern w:val="0"/>
              </w:rPr>
              <w:t>」</w:t>
            </w:r>
            <w:r w:rsidRPr="00107451">
              <w:rPr>
                <w:rFonts w:ascii="標楷體" w:eastAsia="標楷體" w:hAnsi="標楷體" w:hint="eastAsia"/>
                <w:spacing w:val="8"/>
                <w:kern w:val="0"/>
              </w:rPr>
              <w:t>及反毒</w:t>
            </w:r>
            <w:r w:rsidRPr="00107451">
              <w:rPr>
                <w:rFonts w:ascii="標楷體" w:eastAsia="標楷體" w:hAnsi="標楷體"/>
                <w:spacing w:val="8"/>
                <w:kern w:val="0"/>
              </w:rPr>
              <w:t>各項宣導，並勤與家長聯繫，落實工作推行。</w:t>
            </w:r>
          </w:p>
          <w:p w:rsidR="002C2321" w:rsidRPr="00107451" w:rsidRDefault="002C2321" w:rsidP="002C2321">
            <w:pPr>
              <w:spacing w:line="240" w:lineRule="atLeast"/>
              <w:ind w:left="230" w:hangingChars="90" w:hanging="230"/>
              <w:jc w:val="both"/>
              <w:rPr>
                <w:rFonts w:ascii="標楷體" w:eastAsia="標楷體" w:hAnsi="標楷體"/>
              </w:rPr>
            </w:pPr>
            <w:r w:rsidRPr="00107451">
              <w:rPr>
                <w:rFonts w:ascii="標楷體" w:eastAsia="標楷體" w:hAnsi="標楷體" w:hint="eastAsia"/>
                <w:spacing w:val="8"/>
                <w:kern w:val="0"/>
              </w:rPr>
              <w:t>7.高中職需以建教合作廠商</w:t>
            </w:r>
            <w:r w:rsidRPr="00107451">
              <w:rPr>
                <w:rFonts w:ascii="標楷體" w:eastAsia="標楷體" w:hAnsi="標楷體"/>
                <w:spacing w:val="8"/>
                <w:kern w:val="0"/>
              </w:rPr>
              <w:t>為對象</w:t>
            </w:r>
            <w:r w:rsidRPr="00107451">
              <w:rPr>
                <w:rFonts w:ascii="標楷體" w:eastAsia="標楷體" w:hAnsi="標楷體" w:hint="eastAsia"/>
                <w:spacing w:val="8"/>
                <w:kern w:val="0"/>
              </w:rPr>
              <w:t>，</w:t>
            </w:r>
            <w:r w:rsidRPr="00107451">
              <w:rPr>
                <w:rFonts w:ascii="標楷體" w:eastAsia="標楷體" w:hAnsi="標楷體"/>
                <w:spacing w:val="8"/>
                <w:kern w:val="0"/>
              </w:rPr>
              <w:t>辦理至少1次之</w:t>
            </w:r>
            <w:r w:rsidRPr="00107451">
              <w:rPr>
                <w:rFonts w:ascii="標楷體" w:eastAsia="標楷體" w:hAnsi="標楷體" w:hint="eastAsia"/>
                <w:spacing w:val="8"/>
                <w:kern w:val="0"/>
              </w:rPr>
              <w:t>防制藥物濫用</w:t>
            </w:r>
            <w:r w:rsidRPr="00107451">
              <w:rPr>
                <w:rFonts w:ascii="標楷體" w:eastAsia="標楷體" w:hAnsi="標楷體"/>
                <w:spacing w:val="8"/>
                <w:kern w:val="0"/>
              </w:rPr>
              <w:t>宣導活動。</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每年</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每學期</w:t>
            </w:r>
          </w:p>
          <w:p w:rsidR="002C2321" w:rsidRDefault="002C2321" w:rsidP="002C2321">
            <w:pPr>
              <w:spacing w:line="240" w:lineRule="atLeast"/>
              <w:jc w:val="both"/>
              <w:rPr>
                <w:rFonts w:ascii="標楷體" w:eastAsia="標楷體" w:hAnsi="標楷體"/>
              </w:rPr>
            </w:pPr>
          </w:p>
          <w:p w:rsidR="00D81B54" w:rsidRPr="00107451" w:rsidRDefault="00D81B54"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每月</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每年</w:t>
            </w:r>
          </w:p>
          <w:p w:rsidR="002C2321" w:rsidRDefault="002C2321" w:rsidP="002C2321">
            <w:pPr>
              <w:spacing w:line="240" w:lineRule="atLeast"/>
              <w:jc w:val="both"/>
              <w:rPr>
                <w:rFonts w:ascii="標楷體" w:eastAsia="標楷體" w:hAnsi="標楷體"/>
              </w:rPr>
            </w:pPr>
          </w:p>
          <w:p w:rsidR="00D81B54" w:rsidRPr="00107451" w:rsidRDefault="00D81B54"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每學期</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Default="002C2321" w:rsidP="002C2321">
            <w:pPr>
              <w:spacing w:line="240" w:lineRule="atLeast"/>
              <w:jc w:val="both"/>
              <w:rPr>
                <w:rFonts w:ascii="標楷體" w:eastAsia="標楷體" w:hAnsi="標楷體"/>
              </w:rPr>
            </w:pPr>
          </w:p>
          <w:p w:rsidR="00D81B54" w:rsidRPr="00107451" w:rsidRDefault="00D81B54"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每年</w:t>
            </w:r>
          </w:p>
          <w:p w:rsidR="002C2321" w:rsidRDefault="002C2321" w:rsidP="002C2321">
            <w:pPr>
              <w:spacing w:line="240" w:lineRule="atLeast"/>
              <w:jc w:val="both"/>
              <w:rPr>
                <w:rFonts w:ascii="標楷體" w:eastAsia="標楷體" w:hAnsi="標楷體"/>
              </w:rPr>
            </w:pPr>
          </w:p>
          <w:p w:rsidR="00D81B54" w:rsidRPr="00107451" w:rsidRDefault="00D81B54"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每年</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教育局、各校</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Default="002C2321" w:rsidP="002C2321">
            <w:pPr>
              <w:spacing w:line="240" w:lineRule="atLeast"/>
              <w:jc w:val="both"/>
              <w:rPr>
                <w:rFonts w:ascii="標楷體" w:eastAsia="標楷體" w:hAnsi="標楷體"/>
              </w:rPr>
            </w:pPr>
          </w:p>
          <w:p w:rsidR="00D81B54" w:rsidRPr="00107451" w:rsidRDefault="00D81B54"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b/>
              </w:rPr>
            </w:pPr>
          </w:p>
          <w:p w:rsidR="002C2321" w:rsidRPr="00107451" w:rsidRDefault="002C2321" w:rsidP="002C2321">
            <w:pPr>
              <w:spacing w:line="240" w:lineRule="atLeast"/>
              <w:jc w:val="both"/>
              <w:rPr>
                <w:rFonts w:ascii="標楷體" w:eastAsia="標楷體" w:hAnsi="標楷體"/>
                <w:b/>
              </w:rPr>
            </w:pPr>
          </w:p>
          <w:p w:rsidR="002C2321" w:rsidRPr="00107451" w:rsidRDefault="002C2321" w:rsidP="002C2321">
            <w:pPr>
              <w:spacing w:line="240" w:lineRule="atLeast"/>
              <w:jc w:val="both"/>
              <w:rPr>
                <w:rFonts w:ascii="標楷體" w:eastAsia="標楷體" w:hAnsi="標楷體"/>
                <w:b/>
              </w:rPr>
            </w:pPr>
          </w:p>
          <w:p w:rsidR="002C2321" w:rsidRPr="00107451" w:rsidRDefault="002C2321" w:rsidP="002C2321">
            <w:pPr>
              <w:spacing w:line="240" w:lineRule="atLeast"/>
              <w:jc w:val="both"/>
              <w:rPr>
                <w:rFonts w:ascii="標楷體" w:eastAsia="標楷體" w:hAnsi="標楷體"/>
                <w:b/>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Default="002C2321" w:rsidP="002C2321">
            <w:pPr>
              <w:spacing w:line="240" w:lineRule="atLeast"/>
              <w:jc w:val="both"/>
              <w:rPr>
                <w:rFonts w:ascii="標楷體" w:eastAsia="標楷體" w:hAnsi="標楷體"/>
              </w:rPr>
            </w:pPr>
          </w:p>
          <w:p w:rsidR="00D81B54" w:rsidRPr="00107451" w:rsidRDefault="00D81B54"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Default="002C2321" w:rsidP="002C2321">
            <w:pPr>
              <w:spacing w:line="240" w:lineRule="atLeast"/>
              <w:jc w:val="both"/>
              <w:rPr>
                <w:rFonts w:ascii="標楷體" w:eastAsia="標楷體" w:hAnsi="標楷體"/>
              </w:rPr>
            </w:pPr>
          </w:p>
          <w:p w:rsidR="00D81B54" w:rsidRPr="00107451" w:rsidRDefault="00D81B54"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rPr>
            </w:pPr>
          </w:p>
          <w:p w:rsidR="002C2321" w:rsidRDefault="002C2321" w:rsidP="002C2321">
            <w:pPr>
              <w:spacing w:line="240" w:lineRule="atLeast"/>
              <w:jc w:val="both"/>
              <w:rPr>
                <w:rFonts w:ascii="標楷體" w:eastAsia="標楷體" w:hAnsi="標楷體"/>
              </w:rPr>
            </w:pPr>
          </w:p>
          <w:p w:rsidR="00D81B54" w:rsidRPr="00107451" w:rsidRDefault="00D81B54"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b/>
              </w:rPr>
            </w:pPr>
            <w:r w:rsidRPr="00107451">
              <w:rPr>
                <w:rFonts w:ascii="標楷體" w:eastAsia="標楷體" w:hAnsi="標楷體" w:hint="eastAsia"/>
              </w:rPr>
              <w:t>教育局(協辦)</w:t>
            </w:r>
          </w:p>
        </w:tc>
      </w:tr>
      <w:tr w:rsidR="002C2321" w:rsidRPr="00107451" w:rsidTr="00D81B54">
        <w:trPr>
          <w:trHeight w:val="139"/>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三、編輯或應用反毒教材</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1.彙整並建檔教育部/本局所發送的反毒相關教材(如海報、教學光碟、書籍等)。</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2.</w:t>
            </w:r>
            <w:r w:rsidRPr="00107451">
              <w:rPr>
                <w:rFonts w:ascii="標楷體" w:eastAsia="標楷體" w:hAnsi="標楷體"/>
                <w:spacing w:val="8"/>
                <w:kern w:val="0"/>
              </w:rPr>
              <w:t>教師課程研討</w:t>
            </w:r>
            <w:r w:rsidRPr="00107451">
              <w:rPr>
                <w:rFonts w:ascii="標楷體" w:eastAsia="標楷體" w:hAnsi="標楷體" w:hint="eastAsia"/>
                <w:spacing w:val="8"/>
                <w:kern w:val="0"/>
              </w:rPr>
              <w:t>應</w:t>
            </w:r>
            <w:r w:rsidRPr="00107451">
              <w:rPr>
                <w:rFonts w:ascii="標楷體" w:eastAsia="標楷體" w:hAnsi="標楷體"/>
                <w:spacing w:val="8"/>
                <w:kern w:val="0"/>
              </w:rPr>
              <w:t>融入防制學生藥物濫用議題</w:t>
            </w:r>
            <w:r w:rsidRPr="00107451">
              <w:rPr>
                <w:rFonts w:ascii="標楷體" w:eastAsia="標楷體" w:hAnsi="標楷體" w:hint="eastAsia"/>
                <w:spacing w:val="8"/>
                <w:kern w:val="0"/>
              </w:rPr>
              <w:t>，並配合課程內容</w:t>
            </w:r>
            <w:r w:rsidRPr="00107451">
              <w:rPr>
                <w:rFonts w:ascii="標楷體" w:eastAsia="標楷體" w:hAnsi="標楷體"/>
                <w:spacing w:val="8"/>
                <w:kern w:val="0"/>
              </w:rPr>
              <w:t>施</w:t>
            </w:r>
            <w:r w:rsidRPr="00107451">
              <w:rPr>
                <w:rFonts w:ascii="標楷體" w:eastAsia="標楷體" w:hAnsi="標楷體" w:hint="eastAsia"/>
                <w:spacing w:val="8"/>
                <w:kern w:val="0"/>
              </w:rPr>
              <w:t>以</w:t>
            </w:r>
            <w:r w:rsidRPr="00107451">
              <w:rPr>
                <w:rFonts w:ascii="標楷體" w:eastAsia="標楷體" w:hAnsi="標楷體"/>
                <w:spacing w:val="8"/>
                <w:kern w:val="0"/>
              </w:rPr>
              <w:t>1堂課以上反毒認知教學。（</w:t>
            </w:r>
            <w:r w:rsidRPr="00107451">
              <w:rPr>
                <w:rFonts w:ascii="標楷體" w:eastAsia="標楷體" w:hAnsi="標楷體" w:hint="eastAsia"/>
                <w:spacing w:val="8"/>
                <w:kern w:val="0"/>
              </w:rPr>
              <w:t>國中小「健康與體育」、高中職「健康與護理」）</w:t>
            </w:r>
          </w:p>
          <w:p w:rsidR="002C2321" w:rsidRPr="00107451" w:rsidRDefault="002C2321" w:rsidP="002C2321">
            <w:pPr>
              <w:spacing w:line="240" w:lineRule="atLeast"/>
              <w:ind w:left="216" w:hangingChars="90" w:hanging="216"/>
              <w:jc w:val="both"/>
              <w:rPr>
                <w:rFonts w:ascii="標楷體" w:eastAsia="標楷體" w:hAnsi="標楷體"/>
                <w:b/>
              </w:rPr>
            </w:pPr>
            <w:r w:rsidRPr="00107451">
              <w:rPr>
                <w:rFonts w:ascii="標楷體" w:eastAsia="標楷體" w:hAnsi="標楷體" w:hint="eastAsia"/>
              </w:rPr>
              <w:t>3.各校自行編輯或研發反毒相關教材。</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rPr>
                <w:rFonts w:ascii="標楷體" w:eastAsia="標楷體" w:hAnsi="標楷體"/>
              </w:rPr>
            </w:pPr>
          </w:p>
          <w:p w:rsidR="00D81B54" w:rsidRDefault="00D81B54"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每學期</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不定期</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教育局</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D81B54" w:rsidRDefault="00D81B54"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tc>
      </w:tr>
      <w:tr w:rsidR="002C2321" w:rsidRPr="00107451" w:rsidTr="00D81B54">
        <w:trPr>
          <w:trHeight w:val="139"/>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四、加強家長及社區人士之宣導</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1.每年至少辦理1次以家長或社區民眾為對象之「藥物濫用防制」宣導活動，促使家長多關懷與注意學生行為表現。</w:t>
            </w:r>
          </w:p>
          <w:p w:rsidR="002C2321" w:rsidRPr="00107451" w:rsidRDefault="002C2321" w:rsidP="002C2321">
            <w:pPr>
              <w:spacing w:line="240" w:lineRule="atLeast"/>
              <w:ind w:leftChars="5" w:left="216" w:hangingChars="85" w:hanging="204"/>
              <w:jc w:val="both"/>
              <w:rPr>
                <w:rFonts w:ascii="標楷體" w:eastAsia="標楷體" w:hAnsi="標楷體"/>
                <w:b/>
              </w:rPr>
            </w:pPr>
            <w:r w:rsidRPr="00107451">
              <w:rPr>
                <w:rFonts w:ascii="標楷體" w:eastAsia="標楷體" w:hAnsi="標楷體" w:hint="eastAsia"/>
              </w:rPr>
              <w:t>2.研發相關反毒文宣，如摺頁、給家長的一封信等。</w:t>
            </w:r>
          </w:p>
        </w:tc>
        <w:tc>
          <w:tcPr>
            <w:tcW w:w="1134" w:type="dxa"/>
            <w:shd w:val="clear" w:color="auto" w:fill="auto"/>
          </w:tcPr>
          <w:p w:rsidR="00D81B54" w:rsidRDefault="002C2321" w:rsidP="002C2321">
            <w:pPr>
              <w:spacing w:line="240" w:lineRule="atLeast"/>
              <w:rPr>
                <w:rFonts w:ascii="標楷體" w:eastAsia="標楷體" w:hAnsi="標楷體"/>
              </w:rPr>
            </w:pPr>
            <w:r w:rsidRPr="00107451">
              <w:rPr>
                <w:rFonts w:ascii="標楷體" w:eastAsia="標楷體" w:hAnsi="標楷體" w:hint="eastAsia"/>
              </w:rPr>
              <w:t>每學</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期初</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不定期</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p>
          <w:p w:rsidR="002C2321" w:rsidRDefault="002C2321" w:rsidP="002C2321">
            <w:pPr>
              <w:spacing w:line="240" w:lineRule="atLeast"/>
              <w:rPr>
                <w:rFonts w:ascii="標楷體" w:eastAsia="標楷體" w:hAnsi="標楷體"/>
              </w:rPr>
            </w:pPr>
          </w:p>
          <w:p w:rsidR="00D81B54" w:rsidRPr="00107451" w:rsidRDefault="00D81B54"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b/>
              </w:rPr>
            </w:pPr>
            <w:r w:rsidRPr="00107451">
              <w:rPr>
                <w:rFonts w:ascii="標楷體" w:eastAsia="標楷體" w:hAnsi="標楷體" w:hint="eastAsia"/>
              </w:rPr>
              <w:t>各校</w:t>
            </w:r>
          </w:p>
        </w:tc>
      </w:tr>
      <w:tr w:rsidR="002C2321" w:rsidRPr="00107451" w:rsidTr="00D81B54">
        <w:trPr>
          <w:trHeight w:val="139"/>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五、營造反毒校園環境</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1.營造出清新舒適、安全無毒害之校園環境。</w:t>
            </w:r>
          </w:p>
          <w:p w:rsidR="002C2321" w:rsidRPr="00107451" w:rsidRDefault="002C2321" w:rsidP="002C2321">
            <w:pPr>
              <w:spacing w:line="240" w:lineRule="atLeast"/>
              <w:ind w:leftChars="5" w:left="216" w:hangingChars="85" w:hanging="204"/>
              <w:jc w:val="both"/>
              <w:rPr>
                <w:rFonts w:ascii="標楷體" w:eastAsia="標楷體" w:hAnsi="標楷體"/>
              </w:rPr>
            </w:pPr>
            <w:r w:rsidRPr="00107451">
              <w:rPr>
                <w:rFonts w:ascii="標楷體" w:eastAsia="標楷體" w:hAnsi="標楷體" w:hint="eastAsia"/>
              </w:rPr>
              <w:t>2.建立校園無死角的巡視動線圖。</w:t>
            </w:r>
          </w:p>
          <w:p w:rsidR="002C2321" w:rsidRPr="00107451" w:rsidRDefault="002C2321" w:rsidP="002C2321">
            <w:pPr>
              <w:spacing w:line="240" w:lineRule="atLeast"/>
              <w:ind w:leftChars="5" w:left="216" w:hangingChars="85" w:hanging="204"/>
              <w:jc w:val="both"/>
              <w:rPr>
                <w:rFonts w:ascii="標楷體" w:eastAsia="標楷體" w:hAnsi="標楷體"/>
                <w:b/>
              </w:rPr>
            </w:pPr>
            <w:r w:rsidRPr="00107451">
              <w:rPr>
                <w:rFonts w:ascii="標楷體" w:eastAsia="標楷體" w:hAnsi="標楷體" w:hint="eastAsia"/>
              </w:rPr>
              <w:t>3.</w:t>
            </w:r>
            <w:r w:rsidRPr="00107451">
              <w:rPr>
                <w:rFonts w:ascii="標楷體" w:eastAsia="標楷體" w:hAnsi="標楷體" w:hint="eastAsia"/>
                <w:spacing w:val="8"/>
                <w:kern w:val="0"/>
              </w:rPr>
              <w:t>利用校務相關會議，</w:t>
            </w:r>
            <w:r w:rsidRPr="00107451">
              <w:rPr>
                <w:rFonts w:ascii="標楷體" w:eastAsia="標楷體" w:hAnsi="標楷體"/>
                <w:spacing w:val="8"/>
                <w:kern w:val="0"/>
              </w:rPr>
              <w:t>凝聚學校執行共識，遂</w:t>
            </w:r>
            <w:r w:rsidRPr="00107451">
              <w:rPr>
                <w:rFonts w:ascii="標楷體" w:eastAsia="標楷體" w:hAnsi="標楷體" w:hint="eastAsia"/>
                <w:spacing w:val="8"/>
                <w:kern w:val="0"/>
              </w:rPr>
              <w:t>行</w:t>
            </w:r>
            <w:r w:rsidRPr="00107451">
              <w:rPr>
                <w:rFonts w:ascii="標楷體" w:eastAsia="標楷體" w:hAnsi="標楷體"/>
                <w:spacing w:val="8"/>
                <w:kern w:val="0"/>
              </w:rPr>
              <w:t>工作</w:t>
            </w:r>
            <w:r w:rsidRPr="00107451">
              <w:rPr>
                <w:rFonts w:ascii="標楷體" w:eastAsia="標楷體" w:hAnsi="標楷體" w:hint="eastAsia"/>
                <w:spacing w:val="8"/>
                <w:kern w:val="0"/>
              </w:rPr>
              <w:t>推展</w:t>
            </w:r>
            <w:r w:rsidRPr="00107451">
              <w:rPr>
                <w:rFonts w:ascii="標楷體" w:eastAsia="標楷體" w:hAnsi="標楷體"/>
                <w:spacing w:val="8"/>
                <w:kern w:val="0"/>
              </w:rPr>
              <w:t>。</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不定期</w:t>
            </w:r>
          </w:p>
        </w:tc>
        <w:tc>
          <w:tcPr>
            <w:tcW w:w="1559" w:type="dxa"/>
            <w:shd w:val="clear" w:color="auto" w:fill="auto"/>
            <w:vAlign w:val="center"/>
          </w:tcPr>
          <w:p w:rsidR="002C2321" w:rsidRPr="00107451" w:rsidRDefault="002C2321" w:rsidP="002C2321">
            <w:pPr>
              <w:spacing w:line="240" w:lineRule="atLeast"/>
              <w:jc w:val="center"/>
              <w:rPr>
                <w:rFonts w:ascii="標楷體" w:eastAsia="標楷體" w:hAnsi="標楷體"/>
                <w:b/>
              </w:rPr>
            </w:pPr>
            <w:r w:rsidRPr="00107451">
              <w:rPr>
                <w:rFonts w:ascii="標楷體" w:eastAsia="標楷體" w:hAnsi="標楷體" w:hint="eastAsia"/>
              </w:rPr>
              <w:t>各校</w:t>
            </w:r>
          </w:p>
        </w:tc>
      </w:tr>
      <w:tr w:rsidR="002C2321" w:rsidRPr="00107451" w:rsidTr="00D81B54">
        <w:trPr>
          <w:trHeight w:val="139"/>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六、研究反毒相關議題</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1.實證研究-校內學生藥物濫用因素分析。</w:t>
            </w:r>
          </w:p>
          <w:p w:rsidR="002C2321" w:rsidRPr="00107451" w:rsidRDefault="002C2321" w:rsidP="002C2321">
            <w:pPr>
              <w:spacing w:line="240" w:lineRule="atLeast"/>
              <w:ind w:leftChars="5" w:left="216" w:hangingChars="85" w:hanging="204"/>
              <w:jc w:val="both"/>
              <w:rPr>
                <w:rFonts w:ascii="標楷體" w:eastAsia="標楷體" w:hAnsi="標楷體"/>
              </w:rPr>
            </w:pPr>
            <w:r w:rsidRPr="00107451">
              <w:rPr>
                <w:rFonts w:ascii="標楷體" w:eastAsia="標楷體" w:hAnsi="標楷體" w:hint="eastAsia"/>
              </w:rPr>
              <w:t>2.個案報告-成功輔導學生戒治與輔助因素分析。</w:t>
            </w:r>
          </w:p>
          <w:p w:rsidR="002C2321" w:rsidRPr="00107451" w:rsidRDefault="002C2321" w:rsidP="002C2321">
            <w:pPr>
              <w:spacing w:line="240" w:lineRule="atLeast"/>
              <w:ind w:leftChars="5" w:left="216" w:hangingChars="85" w:hanging="204"/>
              <w:jc w:val="both"/>
              <w:rPr>
                <w:rFonts w:ascii="標楷體" w:eastAsia="標楷體" w:hAnsi="標楷體"/>
                <w:b/>
              </w:rPr>
            </w:pPr>
            <w:r w:rsidRPr="00107451">
              <w:rPr>
                <w:rFonts w:ascii="標楷體" w:eastAsia="標楷體" w:hAnsi="標楷體" w:hint="eastAsia"/>
              </w:rPr>
              <w:t>3.</w:t>
            </w:r>
            <w:r w:rsidRPr="00107451">
              <w:rPr>
                <w:rFonts w:ascii="標楷體" w:eastAsia="標楷體" w:hAnsi="標楷體"/>
              </w:rPr>
              <w:t>實施「防制</w:t>
            </w:r>
            <w:r w:rsidRPr="00107451">
              <w:rPr>
                <w:rFonts w:ascii="標楷體" w:eastAsia="標楷體" w:hAnsi="標楷體" w:hint="eastAsia"/>
              </w:rPr>
              <w:t>學生</w:t>
            </w:r>
            <w:r w:rsidRPr="00107451">
              <w:rPr>
                <w:rFonts w:ascii="標楷體" w:eastAsia="標楷體" w:hAnsi="標楷體"/>
              </w:rPr>
              <w:t>藥物濫用」認知檢測</w:t>
            </w:r>
            <w:r w:rsidRPr="00107451">
              <w:rPr>
                <w:rFonts w:ascii="標楷體" w:eastAsia="標楷體" w:hAnsi="標楷體" w:hint="eastAsia"/>
              </w:rPr>
              <w:t>，並將檢測結果於教育局軍訓室資訊通報系統登錄。</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不定期</w:t>
            </w:r>
          </w:p>
          <w:p w:rsidR="00D81B54" w:rsidRDefault="00D81B54"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jc w:val="both"/>
              <w:rPr>
                <w:rFonts w:ascii="標楷體" w:eastAsia="標楷體" w:hAnsi="標楷體"/>
                <w:b/>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12月</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D81B54" w:rsidRDefault="00D81B54"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教育局</w:t>
            </w:r>
          </w:p>
        </w:tc>
      </w:tr>
      <w:tr w:rsidR="002C2321" w:rsidRPr="00107451" w:rsidTr="00D81B54">
        <w:trPr>
          <w:trHeight w:val="139"/>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七、充實學校</w:t>
            </w:r>
            <w:r w:rsidRPr="00107451">
              <w:rPr>
                <w:rFonts w:ascii="標楷體" w:eastAsia="標楷體" w:hAnsi="標楷體" w:hint="eastAsia"/>
                <w:spacing w:val="8"/>
                <w:kern w:val="0"/>
              </w:rPr>
              <w:t>紫錐花</w:t>
            </w:r>
            <w:r w:rsidRPr="00107451">
              <w:rPr>
                <w:rFonts w:ascii="標楷體" w:eastAsia="標楷體" w:hAnsi="標楷體" w:hint="eastAsia"/>
              </w:rPr>
              <w:t>網頁內容</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1.需建立校內</w:t>
            </w:r>
            <w:r w:rsidRPr="00107451">
              <w:rPr>
                <w:rFonts w:ascii="標楷體" w:eastAsia="標楷體" w:hAnsi="標楷體" w:hint="eastAsia"/>
                <w:spacing w:val="8"/>
                <w:kern w:val="0"/>
              </w:rPr>
              <w:t>紫錐花</w:t>
            </w:r>
            <w:r w:rsidRPr="00107451">
              <w:rPr>
                <w:rFonts w:ascii="標楷體" w:eastAsia="標楷體" w:hAnsi="標楷體" w:hint="eastAsia"/>
              </w:rPr>
              <w:t>網頁功能與內容，協助推廣反毒資訊。</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2.適時連結反毒相關教材與網站，並</w:t>
            </w:r>
            <w:r w:rsidRPr="00107451">
              <w:rPr>
                <w:rFonts w:ascii="標楷體" w:eastAsia="標楷體" w:hAnsi="標楷體" w:hint="eastAsia"/>
                <w:spacing w:val="8"/>
                <w:kern w:val="0"/>
              </w:rPr>
              <w:t>紫錐花運動網站放置於學校首頁並完成聯結</w:t>
            </w:r>
            <w:r w:rsidRPr="00107451">
              <w:rPr>
                <w:rFonts w:ascii="標楷體" w:eastAsia="標楷體" w:hAnsi="標楷體" w:hint="eastAsia"/>
              </w:rPr>
              <w:t>以利師生使用。</w:t>
            </w: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3.校方公佈反毒工作執行內容。</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隨時</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bdr w:val="single" w:sz="4" w:space="0" w:color="auto" w:frame="1"/>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各校</w:t>
            </w:r>
          </w:p>
        </w:tc>
      </w:tr>
      <w:tr w:rsidR="002C2321" w:rsidRPr="00107451" w:rsidTr="00D81B54">
        <w:trPr>
          <w:trHeight w:val="230"/>
          <w:jc w:val="center"/>
        </w:trPr>
        <w:tc>
          <w:tcPr>
            <w:tcW w:w="562" w:type="dxa"/>
            <w:vMerge w:val="restart"/>
            <w:shd w:val="clear" w:color="auto" w:fill="auto"/>
          </w:tcPr>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參、落實</w:t>
            </w:r>
            <w:r w:rsidRPr="00107451">
              <w:rPr>
                <w:rFonts w:ascii="標楷體" w:eastAsia="標楷體" w:hAnsi="標楷體" w:hint="eastAsia"/>
                <w:spacing w:val="8"/>
                <w:kern w:val="0"/>
              </w:rPr>
              <w:t>關懷</w:t>
            </w:r>
            <w:r w:rsidRPr="00107451">
              <w:rPr>
                <w:rFonts w:ascii="標楷體" w:eastAsia="標楷體" w:hAnsi="標楷體" w:hint="eastAsia"/>
                <w:spacing w:val="8"/>
                <w:kern w:val="0"/>
              </w:rPr>
              <w:lastRenderedPageBreak/>
              <w:t>清查</w:t>
            </w:r>
            <w:r w:rsidRPr="00107451">
              <w:rPr>
                <w:rFonts w:ascii="標楷體" w:eastAsia="標楷體" w:hAnsi="標楷體" w:hint="eastAsia"/>
              </w:rPr>
              <w:t>〈二級預防〉</w:t>
            </w: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lastRenderedPageBreak/>
              <w:t>一、建立特定人員名冊</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1.依程序提列特定人員名冊並經會議審查後，簽請校長核定。</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2.學生經快速試劑呈陽性，簽請校長核定納入特定人員名冊。</w:t>
            </w:r>
          </w:p>
          <w:p w:rsidR="002C2321" w:rsidRPr="00107451" w:rsidRDefault="002C2321" w:rsidP="002C2321">
            <w:pPr>
              <w:spacing w:line="240" w:lineRule="atLeast"/>
              <w:ind w:leftChars="5" w:left="216" w:hangingChars="85" w:hanging="204"/>
              <w:jc w:val="both"/>
              <w:rPr>
                <w:rFonts w:ascii="標楷體" w:eastAsia="標楷體" w:hAnsi="標楷體"/>
              </w:rPr>
            </w:pPr>
            <w:r w:rsidRPr="00107451">
              <w:rPr>
                <w:rFonts w:ascii="標楷體" w:eastAsia="標楷體" w:hAnsi="標楷體" w:hint="eastAsia"/>
              </w:rPr>
              <w:t>3.將前一個月的異動特定人員名冊送本局彙整。</w:t>
            </w:r>
          </w:p>
          <w:p w:rsidR="002C2321" w:rsidRPr="00107451" w:rsidRDefault="002C2321" w:rsidP="002C2321">
            <w:pPr>
              <w:spacing w:line="240" w:lineRule="atLeast"/>
              <w:ind w:leftChars="5" w:left="216" w:hangingChars="85" w:hanging="204"/>
              <w:jc w:val="both"/>
              <w:rPr>
                <w:rFonts w:ascii="標楷體" w:eastAsia="標楷體" w:hAnsi="標楷體"/>
                <w:b/>
              </w:rPr>
            </w:pPr>
            <w:r w:rsidRPr="00107451">
              <w:rPr>
                <w:rFonts w:ascii="標楷體" w:eastAsia="標楷體" w:hAnsi="標楷體" w:hint="eastAsia"/>
              </w:rPr>
              <w:lastRenderedPageBreak/>
              <w:t>4.</w:t>
            </w:r>
            <w:r w:rsidRPr="00107451">
              <w:rPr>
                <w:rFonts w:ascii="標楷體" w:eastAsia="標楷體" w:hAnsi="標楷體" w:hint="eastAsia"/>
                <w:spacing w:val="8"/>
                <w:kern w:val="0"/>
              </w:rPr>
              <w:t>確認個案經「春暉小組」輔導3個月後,經召開結案會議，如解除管制，需改列第１類特定人員，持續追蹤輔導。</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lastRenderedPageBreak/>
              <w:t>每學期開學2周內</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每月5日</w:t>
            </w:r>
            <w:r w:rsidRPr="00107451">
              <w:rPr>
                <w:rFonts w:ascii="標楷體" w:eastAsia="標楷體" w:hAnsi="標楷體" w:hint="eastAsia"/>
              </w:rPr>
              <w:lastRenderedPageBreak/>
              <w:t>前(有異動才送)</w:t>
            </w: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不定期</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lastRenderedPageBreak/>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b/>
              </w:rPr>
            </w:pPr>
          </w:p>
          <w:p w:rsidR="002C2321" w:rsidRPr="00107451" w:rsidRDefault="002C2321" w:rsidP="002C2321">
            <w:pPr>
              <w:spacing w:line="240" w:lineRule="atLeast"/>
              <w:jc w:val="both"/>
              <w:rPr>
                <w:rFonts w:ascii="標楷體" w:eastAsia="標楷體" w:hAnsi="標楷體"/>
                <w:b/>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tc>
      </w:tr>
      <w:tr w:rsidR="002C2321" w:rsidRPr="00107451" w:rsidTr="00D81B54">
        <w:trPr>
          <w:trHeight w:val="230"/>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二、訂定尿液篩檢作業程序</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1.訂定尿液篩檢作業流程，內含編組、執行及後送檢體作業。</w:t>
            </w:r>
          </w:p>
          <w:p w:rsidR="002C2321" w:rsidRPr="00107451" w:rsidRDefault="002C2321" w:rsidP="002C2321">
            <w:pPr>
              <w:spacing w:line="240" w:lineRule="atLeast"/>
              <w:ind w:leftChars="5" w:left="216" w:hangingChars="85" w:hanging="204"/>
              <w:jc w:val="both"/>
              <w:rPr>
                <w:rFonts w:ascii="標楷體" w:eastAsia="標楷體" w:hAnsi="標楷體"/>
                <w:b/>
              </w:rPr>
            </w:pPr>
            <w:r w:rsidRPr="00107451">
              <w:rPr>
                <w:rFonts w:ascii="標楷體" w:eastAsia="標楷體" w:hAnsi="標楷體" w:hint="eastAsia"/>
              </w:rPr>
              <w:t>2.前置作業含特定人員名冊、人員編組、動線規劃及器材整備。</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學期初</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尿篩作業前</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各校</w:t>
            </w:r>
          </w:p>
        </w:tc>
      </w:tr>
      <w:tr w:rsidR="002C2321" w:rsidRPr="00107451" w:rsidTr="00D81B54">
        <w:trPr>
          <w:trHeight w:val="230"/>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三、成立尿液篩檢作業小組</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1.尿液篩檢作業小組，召集人為校長，納編相關人員。</w:t>
            </w:r>
          </w:p>
          <w:p w:rsidR="002C2321" w:rsidRPr="00107451" w:rsidRDefault="002C2321" w:rsidP="002C2321">
            <w:pPr>
              <w:spacing w:line="240" w:lineRule="atLeast"/>
              <w:ind w:leftChars="5" w:left="216" w:hangingChars="85" w:hanging="204"/>
              <w:jc w:val="both"/>
              <w:rPr>
                <w:rFonts w:ascii="標楷體" w:eastAsia="標楷體" w:hAnsi="標楷體"/>
                <w:b/>
              </w:rPr>
            </w:pPr>
            <w:r w:rsidRPr="00107451">
              <w:rPr>
                <w:rFonts w:ascii="標楷體" w:eastAsia="標楷體" w:hAnsi="標楷體" w:hint="eastAsia"/>
              </w:rPr>
              <w:t>2.小組統籌尿液篩檢相關事宜，包括作業流程等。</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學期初</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不定期</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各校</w:t>
            </w:r>
          </w:p>
        </w:tc>
      </w:tr>
      <w:tr w:rsidR="002C2321" w:rsidRPr="00107451" w:rsidTr="00D81B54">
        <w:trPr>
          <w:trHeight w:val="230"/>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四、配合教育局辦理梯次指定尿液篩檢</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1.每學年固定辦理特定人員指定尿液篩檢。</w:t>
            </w:r>
          </w:p>
          <w:p w:rsidR="002C2321" w:rsidRPr="00107451" w:rsidRDefault="002C2321" w:rsidP="002C2321">
            <w:pPr>
              <w:spacing w:line="240" w:lineRule="atLeast"/>
              <w:ind w:left="216" w:hangingChars="90" w:hanging="216"/>
              <w:jc w:val="both"/>
              <w:rPr>
                <w:rFonts w:ascii="標楷體" w:eastAsia="標楷體" w:hAnsi="標楷體"/>
              </w:rPr>
            </w:pP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2.任務編組應依實際受檢人數適時調整。</w:t>
            </w:r>
          </w:p>
          <w:p w:rsidR="002C2321" w:rsidRPr="00107451" w:rsidRDefault="002C2321" w:rsidP="002C2321">
            <w:pPr>
              <w:spacing w:line="240" w:lineRule="atLeast"/>
              <w:ind w:leftChars="5" w:left="216" w:hangingChars="85" w:hanging="204"/>
              <w:jc w:val="both"/>
              <w:rPr>
                <w:rFonts w:ascii="標楷體" w:eastAsia="標楷體" w:hAnsi="標楷體"/>
                <w:b/>
              </w:rPr>
            </w:pPr>
            <w:r w:rsidRPr="00107451">
              <w:rPr>
                <w:rFonts w:ascii="標楷體" w:eastAsia="標楷體" w:hAnsi="標楷體" w:hint="eastAsia"/>
              </w:rPr>
              <w:t>3.確實完成梯次尿液篩檢相關表格及資料填寫。</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開學初或</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連續假期後</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尿篩作業前</w:t>
            </w: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尿篩作業前</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教育局</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各校(協辦)</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各校</w:t>
            </w:r>
          </w:p>
        </w:tc>
      </w:tr>
      <w:tr w:rsidR="002C2321" w:rsidRPr="00107451" w:rsidTr="00D81B54">
        <w:trPr>
          <w:trHeight w:val="230"/>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五、進行臨機快速檢驗試劑(視需要)</w:t>
            </w:r>
          </w:p>
        </w:tc>
        <w:tc>
          <w:tcPr>
            <w:tcW w:w="4394" w:type="dxa"/>
            <w:shd w:val="clear" w:color="auto" w:fill="auto"/>
          </w:tcPr>
          <w:p w:rsidR="002C2321" w:rsidRPr="00107451" w:rsidRDefault="002C2321" w:rsidP="002C2321">
            <w:pPr>
              <w:spacing w:line="240" w:lineRule="atLeast"/>
              <w:ind w:left="240" w:hangingChars="100" w:hanging="240"/>
              <w:rPr>
                <w:rFonts w:ascii="標楷體" w:eastAsia="標楷體" w:hAnsi="標楷體"/>
              </w:rPr>
            </w:pPr>
            <w:r w:rsidRPr="00107451">
              <w:rPr>
                <w:rFonts w:ascii="標楷體" w:eastAsia="標楷體" w:hAnsi="標楷體" w:hint="eastAsia"/>
              </w:rPr>
              <w:t>1.針對特定人員不定期強化臨機快速檢驗試劑尿液篩檢。</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2.學校教職人員，應應透過觀察、晤談或家庭訪問，隨時注意學生行為表現。</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3.快速試劑結果為陽性者，須進行機構確認。</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4.各校確實完成臨機尿篩相關表格填寫。</w:t>
            </w:r>
          </w:p>
          <w:p w:rsidR="002C2321" w:rsidRPr="00107451" w:rsidRDefault="002C2321" w:rsidP="002C2321">
            <w:pPr>
              <w:spacing w:line="240" w:lineRule="atLeast"/>
              <w:ind w:left="216" w:hangingChars="90" w:hanging="216"/>
              <w:jc w:val="both"/>
              <w:rPr>
                <w:rFonts w:ascii="標楷體" w:eastAsia="標楷體" w:hAnsi="標楷體"/>
                <w:b/>
              </w:rPr>
            </w:pPr>
            <w:r w:rsidRPr="00107451">
              <w:rPr>
                <w:rFonts w:ascii="標楷體" w:eastAsia="標楷體" w:hAnsi="標楷體" w:hint="eastAsia"/>
              </w:rPr>
              <w:t>5.至教育局軍訓室資訊通報系統登錄有關試劑執行情形。</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每月</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當月月底前</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各校</w:t>
            </w:r>
          </w:p>
        </w:tc>
      </w:tr>
      <w:tr w:rsidR="002C2321" w:rsidRPr="00107451" w:rsidTr="00D81B54">
        <w:trPr>
          <w:trHeight w:val="230"/>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六、接洽少年隊協助學生尿篩(必要時)</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1.拒絕尿篩或不實造假者，協請少年隊協助尿液篩檢。</w:t>
            </w: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2.建立少年隊良好聯繫管道。</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隨時</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各校</w:t>
            </w:r>
          </w:p>
        </w:tc>
      </w:tr>
      <w:tr w:rsidR="002C2321" w:rsidRPr="00107451" w:rsidTr="00D81B54">
        <w:trPr>
          <w:trHeight w:val="230"/>
          <w:jc w:val="center"/>
        </w:trPr>
        <w:tc>
          <w:tcPr>
            <w:tcW w:w="562" w:type="dxa"/>
            <w:vMerge w:val="restart"/>
            <w:shd w:val="clear" w:color="auto" w:fill="auto"/>
          </w:tcPr>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肆、積</w:t>
            </w:r>
            <w:r w:rsidRPr="00107451">
              <w:rPr>
                <w:rFonts w:ascii="標楷體" w:eastAsia="標楷體" w:hAnsi="標楷體" w:hint="eastAsia"/>
              </w:rPr>
              <w:lastRenderedPageBreak/>
              <w:t>極</w:t>
            </w:r>
            <w:r w:rsidRPr="00107451">
              <w:rPr>
                <w:rFonts w:ascii="標楷體" w:eastAsia="標楷體" w:hAnsi="標楷體" w:hint="eastAsia"/>
                <w:spacing w:val="8"/>
                <w:kern w:val="0"/>
              </w:rPr>
              <w:t>春暉輔導</w:t>
            </w:r>
            <w:r w:rsidRPr="00107451">
              <w:rPr>
                <w:rFonts w:ascii="標楷體" w:eastAsia="標楷體" w:hAnsi="標楷體" w:hint="eastAsia"/>
              </w:rPr>
              <w:t>〈三級預防〉</w:t>
            </w: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lastRenderedPageBreak/>
              <w:t>一、定時通報教育局</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1.尿液檢驗報告呈陽性反應、學生坦承吸食毒品(家長同意)及警方查獲確認施用毒品者，實施校安通報。</w:t>
            </w:r>
          </w:p>
          <w:p w:rsidR="002C2321" w:rsidRPr="00107451" w:rsidRDefault="002C2321" w:rsidP="002C2321">
            <w:pPr>
              <w:spacing w:line="240" w:lineRule="atLeast"/>
              <w:ind w:leftChars="5" w:left="216" w:hangingChars="85" w:hanging="204"/>
              <w:jc w:val="both"/>
              <w:rPr>
                <w:rFonts w:ascii="標楷體" w:eastAsia="標楷體" w:hAnsi="標楷體"/>
                <w:b/>
              </w:rPr>
            </w:pPr>
            <w:r w:rsidRPr="00107451">
              <w:rPr>
                <w:rFonts w:ascii="標楷體" w:eastAsia="標楷體" w:hAnsi="標楷體" w:hint="eastAsia"/>
              </w:rPr>
              <w:lastRenderedPageBreak/>
              <w:t>2.高中職校每月陳報「各級學校執行學生</w:t>
            </w:r>
            <w:r w:rsidRPr="00107451">
              <w:rPr>
                <w:rFonts w:ascii="標楷體" w:eastAsia="標楷體" w:hAnsi="標楷體" w:cs="新細明體" w:hint="eastAsia"/>
                <w:kern w:val="0"/>
              </w:rPr>
              <w:t>濫用藥物三級預防措施成果報告表</w:t>
            </w:r>
            <w:r w:rsidRPr="00107451">
              <w:rPr>
                <w:rFonts w:ascii="標楷體" w:eastAsia="標楷體" w:hAnsi="標楷體" w:hint="eastAsia"/>
              </w:rPr>
              <w:t>」</w:t>
            </w:r>
            <w:r w:rsidRPr="00107451">
              <w:rPr>
                <w:rFonts w:ascii="標楷體" w:eastAsia="標楷體" w:hAnsi="標楷體" w:cs="新細明體" w:hint="eastAsia"/>
                <w:kern w:val="0"/>
              </w:rPr>
              <w:t>及</w:t>
            </w:r>
            <w:r w:rsidRPr="00107451">
              <w:rPr>
                <w:rFonts w:ascii="標楷體" w:eastAsia="標楷體" w:hAnsi="標楷體" w:hint="eastAsia"/>
              </w:rPr>
              <w:t>「各級學校學生藥物濫用人數清查暨輔導統計表」。</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lastRenderedPageBreak/>
              <w:t>不定期〈發現個案</w:t>
            </w:r>
            <w:r w:rsidRPr="00107451">
              <w:rPr>
                <w:rFonts w:ascii="標楷體" w:eastAsia="標楷體" w:hAnsi="標楷體" w:hint="eastAsia"/>
              </w:rPr>
              <w:lastRenderedPageBreak/>
              <w:t>時〉</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當月月底前</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lastRenderedPageBreak/>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lastRenderedPageBreak/>
              <w:t>高中職校</w:t>
            </w:r>
          </w:p>
        </w:tc>
      </w:tr>
      <w:tr w:rsidR="002C2321" w:rsidRPr="00107451" w:rsidTr="00D81B54">
        <w:trPr>
          <w:trHeight w:val="230"/>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二、建立追輔機制</w:t>
            </w:r>
          </w:p>
        </w:tc>
        <w:tc>
          <w:tcPr>
            <w:tcW w:w="4394" w:type="dxa"/>
            <w:shd w:val="clear" w:color="auto" w:fill="auto"/>
          </w:tcPr>
          <w:p w:rsidR="002C2321" w:rsidRPr="00107451" w:rsidRDefault="002C2321" w:rsidP="002C2321">
            <w:pPr>
              <w:spacing w:line="240" w:lineRule="atLeast"/>
              <w:ind w:leftChars="-10" w:left="216" w:hangingChars="100" w:hanging="240"/>
              <w:rPr>
                <w:rFonts w:ascii="標楷體" w:eastAsia="標楷體" w:hAnsi="標楷體"/>
              </w:rPr>
            </w:pPr>
            <w:r w:rsidRPr="00107451">
              <w:rPr>
                <w:rFonts w:ascii="標楷體" w:eastAsia="標楷體" w:hAnsi="標楷體" w:hint="eastAsia"/>
              </w:rPr>
              <w:t>1.發現學生施用毒品者，應召集導師、輔導教師(必要時得加社工人員)、學務人員、教官、家長(或監護人)或相關人員等共同組成「春暉小組」實施輔導三個月。學校</w:t>
            </w:r>
            <w:r w:rsidRPr="00107451">
              <w:rPr>
                <w:rFonts w:ascii="標楷體" w:eastAsia="標楷體" w:hAnsi="標楷體" w:hint="eastAsia"/>
                <w:spacing w:val="8"/>
                <w:kern w:val="0"/>
              </w:rPr>
              <w:t>不得以任何理由或方式要求、逼迫學生休、轉學，以落實輔導機制。</w:t>
            </w:r>
          </w:p>
          <w:p w:rsidR="002C2321" w:rsidRPr="00107451" w:rsidRDefault="002C2321" w:rsidP="002C2321">
            <w:pPr>
              <w:spacing w:line="240" w:lineRule="atLeast"/>
              <w:ind w:left="216" w:hangingChars="90" w:hanging="216"/>
              <w:rPr>
                <w:rFonts w:ascii="標楷體" w:eastAsia="標楷體" w:hAnsi="標楷體"/>
              </w:rPr>
            </w:pPr>
            <w:r w:rsidRPr="00107451">
              <w:rPr>
                <w:rFonts w:ascii="標楷體" w:eastAsia="標楷體" w:hAnsi="標楷體" w:hint="eastAsia"/>
              </w:rPr>
              <w:t>2.春暉小組輔導狀況登錄「教育部藥物濫用學生個案輔導追蹤管理系統」網址：</w:t>
            </w:r>
            <w:hyperlink r:id="rId27" w:history="1">
              <w:r w:rsidRPr="00BD0800">
                <w:t>https://csrc.edu.tw/CsrcDrugs/</w:t>
              </w:r>
            </w:hyperlink>
            <w:r w:rsidRPr="00107451">
              <w:rPr>
                <w:rFonts w:ascii="標楷體" w:eastAsia="標楷體" w:hAnsi="標楷體" w:hint="eastAsia"/>
              </w:rPr>
              <w:t>。</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3.管制「教育部藥物濫用學生個案輔導追蹤管理系統」登錄狀況。</w:t>
            </w:r>
          </w:p>
          <w:p w:rsidR="002C2321" w:rsidRPr="00107451" w:rsidRDefault="002C2321" w:rsidP="002C2321">
            <w:pPr>
              <w:spacing w:line="240" w:lineRule="atLeast"/>
              <w:ind w:leftChars="5" w:left="216" w:hangingChars="85" w:hanging="204"/>
              <w:jc w:val="both"/>
              <w:rPr>
                <w:rFonts w:ascii="標楷體" w:eastAsia="標楷體" w:hAnsi="標楷體"/>
                <w:b/>
              </w:rPr>
            </w:pPr>
            <w:r w:rsidRPr="00107451">
              <w:rPr>
                <w:rFonts w:ascii="標楷體" w:eastAsia="標楷體" w:hAnsi="標楷體" w:hint="eastAsia"/>
              </w:rPr>
              <w:t>4.春暉輔導小組輔導過程，留存輔導會議紀錄以備查。</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不定期〈發現個案時〉</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jc w:val="both"/>
              <w:rPr>
                <w:rFonts w:ascii="標楷體" w:eastAsia="標楷體" w:hAnsi="標楷體"/>
                <w:b/>
              </w:rPr>
            </w:pP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教育局(協辦)</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教育局</w:t>
            </w: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b/>
              </w:rPr>
            </w:pPr>
          </w:p>
        </w:tc>
      </w:tr>
      <w:tr w:rsidR="002C2321" w:rsidRPr="00107451" w:rsidTr="00D81B54">
        <w:trPr>
          <w:trHeight w:val="7191"/>
          <w:jc w:val="center"/>
        </w:trPr>
        <w:tc>
          <w:tcPr>
            <w:tcW w:w="562" w:type="dxa"/>
            <w:shd w:val="clear" w:color="auto" w:fill="auto"/>
          </w:tcPr>
          <w:p w:rsidR="002C2321" w:rsidRPr="00107451" w:rsidRDefault="002C2321" w:rsidP="002C2321">
            <w:pPr>
              <w:spacing w:line="240" w:lineRule="atLeast"/>
              <w:jc w:val="both"/>
              <w:rPr>
                <w:rFonts w:ascii="標楷體" w:eastAsia="標楷體" w:hAnsi="標楷體"/>
                <w:b/>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rPr>
            </w:pPr>
            <w:r w:rsidRPr="00107451">
              <w:rPr>
                <w:rFonts w:ascii="標楷體" w:eastAsia="標楷體" w:hAnsi="標楷體" w:hint="eastAsia"/>
              </w:rPr>
              <w:t>三、強化輔導諮商網絡並健全轉介工作</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1.辦理春暉認輔志工召募及培訓。</w:t>
            </w:r>
          </w:p>
          <w:p w:rsidR="002C2321" w:rsidRPr="00107451" w:rsidRDefault="002C2321" w:rsidP="002C2321">
            <w:pPr>
              <w:spacing w:line="240" w:lineRule="atLeast"/>
              <w:ind w:left="240" w:hangingChars="100" w:hanging="240"/>
              <w:jc w:val="both"/>
              <w:rPr>
                <w:rFonts w:ascii="標楷體" w:eastAsia="標楷體" w:hAnsi="標楷體"/>
              </w:rPr>
            </w:pPr>
            <w:r w:rsidRPr="00107451">
              <w:rPr>
                <w:rFonts w:ascii="標楷體" w:eastAsia="標楷體" w:hAnsi="標楷體" w:hint="eastAsia"/>
              </w:rPr>
              <w:t>2.安排(申請)春暉認輔志工至校認輔個案。</w:t>
            </w:r>
          </w:p>
          <w:p w:rsidR="002C2321" w:rsidRPr="00107451" w:rsidRDefault="002C2321" w:rsidP="002C2321">
            <w:pPr>
              <w:spacing w:line="240" w:lineRule="atLeast"/>
              <w:ind w:left="252" w:hangingChars="105" w:hanging="252"/>
              <w:jc w:val="both"/>
              <w:rPr>
                <w:rFonts w:ascii="標楷體" w:eastAsia="標楷體" w:hAnsi="標楷體"/>
              </w:rPr>
            </w:pPr>
            <w:r w:rsidRPr="00107451">
              <w:rPr>
                <w:rFonts w:ascii="標楷體" w:eastAsia="標楷體" w:hAnsi="標楷體" w:hint="eastAsia"/>
              </w:rPr>
              <w:t>3.掌握春暉小組輔導執行情形，若移送少年法院，仍須掌握法院判決結果與後續處理。</w:t>
            </w:r>
          </w:p>
          <w:p w:rsidR="002C2321" w:rsidRPr="00107451" w:rsidRDefault="002C2321" w:rsidP="002C2321">
            <w:pPr>
              <w:spacing w:line="240" w:lineRule="atLeast"/>
              <w:ind w:left="228" w:hangingChars="95" w:hanging="228"/>
              <w:jc w:val="both"/>
              <w:rPr>
                <w:rFonts w:ascii="標楷體" w:eastAsia="標楷體" w:hAnsi="標楷體"/>
              </w:rPr>
            </w:pPr>
            <w:r w:rsidRPr="00107451">
              <w:rPr>
                <w:rFonts w:ascii="標楷體" w:eastAsia="標楷體" w:hAnsi="標楷體" w:hint="eastAsia"/>
              </w:rPr>
              <w:t>4.「春暉小組」輔導個案經輔導三個月後，採集尿液送驗仍屬陽性反應者，</w:t>
            </w:r>
            <w:r w:rsidRPr="00107451">
              <w:rPr>
                <w:rFonts w:ascii="標楷體" w:eastAsia="標楷體" w:hAnsi="標楷體"/>
              </w:rPr>
              <w:t>應</w:t>
            </w:r>
            <w:r w:rsidRPr="00107451">
              <w:rPr>
                <w:rFonts w:ascii="標楷體" w:eastAsia="標楷體" w:hAnsi="標楷體" w:hint="eastAsia"/>
              </w:rPr>
              <w:t>再</w:t>
            </w:r>
            <w:r w:rsidRPr="00107451">
              <w:rPr>
                <w:rFonts w:ascii="標楷體" w:eastAsia="標楷體" w:hAnsi="標楷體"/>
              </w:rPr>
              <w:t>實施輔導</w:t>
            </w:r>
            <w:r w:rsidRPr="00107451">
              <w:rPr>
                <w:rFonts w:ascii="標楷體" w:eastAsia="標楷體" w:hAnsi="標楷體" w:hint="eastAsia"/>
              </w:rPr>
              <w:t>一次(三個月)</w:t>
            </w:r>
            <w:r w:rsidRPr="00107451">
              <w:rPr>
                <w:rFonts w:ascii="標楷體" w:eastAsia="標楷體" w:hAnsi="標楷體"/>
              </w:rPr>
              <w:t>，</w:t>
            </w:r>
            <w:r w:rsidRPr="00107451">
              <w:rPr>
                <w:rFonts w:ascii="標楷體" w:eastAsia="標楷體" w:hAnsi="標楷體" w:hint="eastAsia"/>
              </w:rPr>
              <w:t>並得</w:t>
            </w:r>
            <w:r w:rsidRPr="00107451">
              <w:rPr>
                <w:rFonts w:ascii="標楷體" w:eastAsia="標楷體" w:hAnsi="標楷體"/>
              </w:rPr>
              <w:t>結合家長將個案轉介至行政院衛生福利部指定</w:t>
            </w:r>
            <w:r w:rsidRPr="00107451">
              <w:rPr>
                <w:rFonts w:ascii="標楷體" w:eastAsia="標楷體" w:hAnsi="標楷體" w:hint="eastAsia"/>
              </w:rPr>
              <w:t>之藥癮戒治機構</w:t>
            </w:r>
            <w:r w:rsidRPr="00107451">
              <w:rPr>
                <w:rFonts w:ascii="標楷體" w:eastAsia="標楷體" w:hAnsi="標楷體"/>
              </w:rPr>
              <w:t>，</w:t>
            </w:r>
            <w:r w:rsidRPr="00107451">
              <w:rPr>
                <w:rFonts w:ascii="標楷體" w:eastAsia="標楷體" w:hAnsi="標楷體" w:hint="eastAsia"/>
              </w:rPr>
              <w:t>進行醫療戒治。</w:t>
            </w:r>
          </w:p>
          <w:p w:rsidR="002C2321" w:rsidRPr="00107451" w:rsidRDefault="002C2321" w:rsidP="002C2321">
            <w:pPr>
              <w:spacing w:line="240" w:lineRule="atLeast"/>
              <w:ind w:left="228" w:hangingChars="95" w:hanging="228"/>
              <w:jc w:val="both"/>
              <w:rPr>
                <w:rFonts w:ascii="標楷體" w:eastAsia="標楷體" w:hAnsi="標楷體"/>
              </w:rPr>
            </w:pPr>
            <w:r w:rsidRPr="00107451">
              <w:rPr>
                <w:rFonts w:ascii="標楷體" w:eastAsia="標楷體" w:hAnsi="標楷體" w:hint="eastAsia"/>
              </w:rPr>
              <w:t>5.如施用一、二級毒品，依毒品危害防制條例第二十一條第一項規定，應告知先向行政院衛生福利部指定之醫療機構請求治療，醫療機構免將請求治療者送法院或檢察機關之規定。</w:t>
            </w:r>
          </w:p>
          <w:p w:rsidR="002C2321" w:rsidRPr="00107451" w:rsidRDefault="002C2321" w:rsidP="002C2321">
            <w:pPr>
              <w:spacing w:line="240" w:lineRule="atLeast"/>
              <w:ind w:left="252" w:hangingChars="105" w:hanging="252"/>
              <w:jc w:val="both"/>
              <w:rPr>
                <w:rFonts w:ascii="標楷體" w:eastAsia="標楷體" w:hAnsi="標楷體"/>
              </w:rPr>
            </w:pPr>
            <w:r w:rsidRPr="00107451">
              <w:rPr>
                <w:rFonts w:ascii="標楷體" w:eastAsia="標楷體" w:hAnsi="標楷體" w:hint="eastAsia"/>
              </w:rPr>
              <w:t>6.依規定或家長拒絕送醫戒治或戒治無效時，學校得依毒品危害防制條例相關規定，洽請警察機關協助處理。</w:t>
            </w:r>
          </w:p>
          <w:p w:rsidR="002C2321" w:rsidRPr="00107451" w:rsidRDefault="002C2321" w:rsidP="002C2321">
            <w:pPr>
              <w:spacing w:line="240" w:lineRule="atLeast"/>
              <w:ind w:left="240" w:hangingChars="100" w:hanging="240"/>
              <w:jc w:val="both"/>
              <w:rPr>
                <w:rFonts w:ascii="標楷體" w:eastAsia="標楷體" w:hAnsi="標楷體"/>
              </w:rPr>
            </w:pPr>
            <w:r w:rsidRPr="00107451">
              <w:rPr>
                <w:rFonts w:ascii="標楷體" w:eastAsia="標楷體" w:hAnsi="標楷體" w:hint="eastAsia"/>
              </w:rPr>
              <w:t>7.紫錐花運動小組成員須掌握學生輔導進度與實況。</w:t>
            </w:r>
          </w:p>
        </w:tc>
        <w:tc>
          <w:tcPr>
            <w:tcW w:w="1134" w:type="dxa"/>
            <w:shd w:val="clear" w:color="auto" w:fill="auto"/>
          </w:tcPr>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不定期</w:t>
            </w:r>
          </w:p>
          <w:p w:rsidR="00D81B54" w:rsidRDefault="00D81B54"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jc w:val="both"/>
              <w:rPr>
                <w:rFonts w:ascii="標楷體" w:eastAsia="標楷體" w:hAnsi="標楷體"/>
                <w:b/>
              </w:rPr>
            </w:pPr>
          </w:p>
        </w:tc>
        <w:tc>
          <w:tcPr>
            <w:tcW w:w="1559" w:type="dxa"/>
            <w:shd w:val="clear" w:color="auto" w:fill="auto"/>
          </w:tcPr>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教育局</w:t>
            </w: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教育局</w:t>
            </w: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rPr>
            </w:pPr>
          </w:p>
          <w:p w:rsidR="00D81B54" w:rsidRDefault="00D81B54"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教育局(協辦)</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jc w:val="both"/>
              <w:rPr>
                <w:rFonts w:ascii="標楷體" w:eastAsia="標楷體" w:hAnsi="標楷體"/>
                <w:b/>
              </w:rPr>
            </w:pPr>
          </w:p>
        </w:tc>
      </w:tr>
      <w:tr w:rsidR="002C2321" w:rsidRPr="00107451" w:rsidTr="00D81B54">
        <w:trPr>
          <w:trHeight w:val="488"/>
          <w:jc w:val="center"/>
        </w:trPr>
        <w:tc>
          <w:tcPr>
            <w:tcW w:w="562" w:type="dxa"/>
            <w:vMerge w:val="restart"/>
            <w:shd w:val="clear" w:color="auto" w:fill="auto"/>
          </w:tcPr>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伍、持續追蹤改善</w:t>
            </w:r>
          </w:p>
        </w:tc>
        <w:tc>
          <w:tcPr>
            <w:tcW w:w="1560" w:type="dxa"/>
            <w:shd w:val="clear" w:color="auto" w:fill="auto"/>
          </w:tcPr>
          <w:p w:rsidR="002C2321" w:rsidRPr="00107451" w:rsidRDefault="002C2321" w:rsidP="002C2321">
            <w:pPr>
              <w:spacing w:line="240" w:lineRule="atLeast"/>
              <w:ind w:leftChars="-4" w:left="194" w:hangingChars="85" w:hanging="204"/>
              <w:jc w:val="both"/>
              <w:rPr>
                <w:rFonts w:ascii="標楷體" w:eastAsia="標楷體" w:hAnsi="標楷體"/>
                <w:b/>
              </w:rPr>
            </w:pPr>
            <w:r w:rsidRPr="00107451">
              <w:rPr>
                <w:rFonts w:ascii="標楷體" w:eastAsia="標楷體" w:hAnsi="標楷體" w:hint="eastAsia"/>
              </w:rPr>
              <w:t>一、掌握用藥學生情形</w:t>
            </w:r>
          </w:p>
        </w:tc>
        <w:tc>
          <w:tcPr>
            <w:tcW w:w="4394" w:type="dxa"/>
            <w:shd w:val="clear" w:color="auto" w:fill="auto"/>
          </w:tcPr>
          <w:p w:rsidR="002C2321" w:rsidRPr="00107451" w:rsidRDefault="002C2321" w:rsidP="002C2321">
            <w:pPr>
              <w:spacing w:line="240" w:lineRule="atLeast"/>
              <w:ind w:left="216" w:hangingChars="90" w:hanging="216"/>
              <w:rPr>
                <w:rFonts w:ascii="標楷體" w:eastAsia="標楷體" w:hAnsi="標楷體"/>
              </w:rPr>
            </w:pPr>
            <w:r w:rsidRPr="00107451">
              <w:rPr>
                <w:rFonts w:ascii="標楷體" w:eastAsia="標楷體" w:hAnsi="標楷體" w:hint="eastAsia"/>
              </w:rPr>
              <w:t>1.繼續追蹤用藥學生尿篩與輔導情形。</w:t>
            </w:r>
          </w:p>
          <w:p w:rsidR="002C2321" w:rsidRPr="00107451" w:rsidRDefault="002C2321" w:rsidP="002C2321">
            <w:pPr>
              <w:spacing w:line="240" w:lineRule="atLeast"/>
              <w:ind w:left="216" w:hangingChars="90" w:hanging="216"/>
              <w:rPr>
                <w:rFonts w:ascii="標楷體" w:eastAsia="標楷體" w:hAnsi="標楷體"/>
              </w:rPr>
            </w:pPr>
            <w:r w:rsidRPr="00107451">
              <w:rPr>
                <w:rFonts w:ascii="標楷體" w:eastAsia="標楷體" w:hAnsi="標楷體" w:hint="eastAsia"/>
              </w:rPr>
              <w:t>2.掌握少年法院判決結果與後續處理情形。</w:t>
            </w:r>
          </w:p>
          <w:p w:rsidR="002C2321" w:rsidRPr="00107451" w:rsidRDefault="002C2321" w:rsidP="002C2321">
            <w:pPr>
              <w:spacing w:line="240" w:lineRule="atLeast"/>
              <w:ind w:left="216" w:hangingChars="90" w:hanging="216"/>
              <w:jc w:val="both"/>
              <w:rPr>
                <w:rFonts w:ascii="標楷體" w:eastAsia="標楷體" w:hAnsi="標楷體"/>
                <w:b/>
              </w:rPr>
            </w:pPr>
            <w:r w:rsidRPr="00107451">
              <w:rPr>
                <w:rFonts w:ascii="標楷體" w:eastAsia="標楷體" w:hAnsi="標楷體" w:hint="eastAsia"/>
              </w:rPr>
              <w:t>3.學生返校後，仍列入特定人員名冊，繼續管制與追蹤。</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隨時</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不定期</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各校</w:t>
            </w:r>
          </w:p>
        </w:tc>
      </w:tr>
      <w:tr w:rsidR="002C2321" w:rsidRPr="00107451" w:rsidTr="00D81B54">
        <w:trPr>
          <w:trHeight w:val="487"/>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二、定時通報教育局</w:t>
            </w:r>
          </w:p>
        </w:tc>
        <w:tc>
          <w:tcPr>
            <w:tcW w:w="4394" w:type="dxa"/>
            <w:shd w:val="clear" w:color="auto" w:fill="auto"/>
          </w:tcPr>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1.教育局電訪學校，以追蹤個案輔導情形。</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2.春暉輔導小組戒除成功者，後續列為特定人員繼續追蹤。</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3.春暉小組輔導個案在輔導過程中斷，將資料移送本局彙整密轉毒品危害中心繼續追蹤輔導。</w:t>
            </w:r>
          </w:p>
          <w:p w:rsidR="002C2321" w:rsidRPr="00107451" w:rsidRDefault="002C2321" w:rsidP="002C2321">
            <w:pPr>
              <w:spacing w:line="240" w:lineRule="atLeast"/>
              <w:ind w:left="216" w:hangingChars="90" w:hanging="216"/>
              <w:jc w:val="both"/>
              <w:rPr>
                <w:rFonts w:ascii="標楷體" w:eastAsia="標楷體" w:hAnsi="標楷體"/>
              </w:rPr>
            </w:pPr>
            <w:r w:rsidRPr="00107451">
              <w:rPr>
                <w:rFonts w:ascii="標楷體" w:eastAsia="標楷體" w:hAnsi="標楷體" w:hint="eastAsia"/>
              </w:rPr>
              <w:t>4.</w:t>
            </w:r>
            <w:r w:rsidRPr="00107451">
              <w:rPr>
                <w:rFonts w:ascii="標楷體" w:eastAsia="標楷體" w:hAnsi="標楷體" w:hint="eastAsia"/>
                <w:spacing w:val="8"/>
                <w:kern w:val="0"/>
              </w:rPr>
              <w:t>各校發現毒品來源時，轄屬學校需以密件函送教育局，以落實緝毒通報模式</w:t>
            </w:r>
            <w:r w:rsidRPr="00107451">
              <w:rPr>
                <w:rFonts w:ascii="標楷體" w:eastAsia="標楷體" w:hAnsi="標楷體"/>
                <w:spacing w:val="8"/>
                <w:kern w:val="0"/>
              </w:rPr>
              <w:t>。</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不定期</w:t>
            </w:r>
          </w:p>
          <w:p w:rsidR="00D81B54" w:rsidRDefault="00D81B54"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jc w:val="both"/>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rPr>
            </w:pPr>
          </w:p>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不定期</w:t>
            </w: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教育局</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教育局</w:t>
            </w:r>
          </w:p>
          <w:p w:rsidR="002C2321" w:rsidRDefault="002C2321" w:rsidP="002C2321">
            <w:pPr>
              <w:spacing w:line="240" w:lineRule="atLeast"/>
              <w:rPr>
                <w:rFonts w:ascii="標楷體" w:eastAsia="標楷體" w:hAnsi="標楷體"/>
                <w:b/>
              </w:rPr>
            </w:pPr>
          </w:p>
          <w:p w:rsidR="00D81B54" w:rsidRPr="00107451" w:rsidRDefault="00D81B54" w:rsidP="002C2321">
            <w:pPr>
              <w:spacing w:line="240" w:lineRule="atLeast"/>
              <w:rPr>
                <w:rFonts w:ascii="標楷體" w:eastAsia="標楷體" w:hAnsi="標楷體"/>
                <w:b/>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教育局、各校</w:t>
            </w:r>
          </w:p>
        </w:tc>
      </w:tr>
      <w:tr w:rsidR="002C2321" w:rsidRPr="00107451" w:rsidTr="00D81B54">
        <w:trPr>
          <w:trHeight w:val="488"/>
          <w:jc w:val="center"/>
        </w:trPr>
        <w:tc>
          <w:tcPr>
            <w:tcW w:w="562" w:type="dxa"/>
            <w:vMerge w:val="restart"/>
            <w:shd w:val="clear" w:color="auto" w:fill="auto"/>
          </w:tcPr>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陸</w:t>
            </w:r>
            <w:r w:rsidRPr="00107451">
              <w:rPr>
                <w:rFonts w:ascii="標楷體" w:eastAsia="標楷體" w:hAnsi="標楷體" w:hint="eastAsia"/>
              </w:rPr>
              <w:lastRenderedPageBreak/>
              <w:t>、落實考核評鑑</w:t>
            </w: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lastRenderedPageBreak/>
              <w:t>1.學校自評</w:t>
            </w:r>
          </w:p>
        </w:tc>
        <w:tc>
          <w:tcPr>
            <w:tcW w:w="4394" w:type="dxa"/>
            <w:shd w:val="clear" w:color="auto" w:fill="auto"/>
          </w:tcPr>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t>學校依年度深化推動紫錐花運動計畫進</w:t>
            </w:r>
            <w:r w:rsidRPr="00107451">
              <w:rPr>
                <w:rFonts w:ascii="標楷體" w:eastAsia="標楷體" w:hAnsi="標楷體" w:hint="eastAsia"/>
              </w:rPr>
              <w:lastRenderedPageBreak/>
              <w:t>行校內自評。</w:t>
            </w:r>
          </w:p>
        </w:tc>
        <w:tc>
          <w:tcPr>
            <w:tcW w:w="1134" w:type="dxa"/>
            <w:shd w:val="clear" w:color="auto" w:fill="auto"/>
          </w:tcPr>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lastRenderedPageBreak/>
              <w:t>每年5、</w:t>
            </w:r>
            <w:r w:rsidRPr="00107451">
              <w:rPr>
                <w:rFonts w:ascii="標楷體" w:eastAsia="標楷體" w:hAnsi="標楷體" w:hint="eastAsia"/>
              </w:rPr>
              <w:lastRenderedPageBreak/>
              <w:t>10月</w:t>
            </w:r>
          </w:p>
        </w:tc>
        <w:tc>
          <w:tcPr>
            <w:tcW w:w="1559" w:type="dxa"/>
            <w:shd w:val="clear" w:color="auto" w:fill="auto"/>
          </w:tcPr>
          <w:p w:rsidR="002C2321" w:rsidRPr="00107451" w:rsidRDefault="002C2321" w:rsidP="002C2321">
            <w:pPr>
              <w:spacing w:line="240" w:lineRule="atLeast"/>
              <w:jc w:val="both"/>
              <w:rPr>
                <w:rFonts w:ascii="標楷體" w:eastAsia="標楷體" w:hAnsi="標楷體"/>
                <w:b/>
              </w:rPr>
            </w:pPr>
            <w:r w:rsidRPr="00107451">
              <w:rPr>
                <w:rFonts w:ascii="標楷體" w:eastAsia="標楷體" w:hAnsi="標楷體" w:hint="eastAsia"/>
              </w:rPr>
              <w:lastRenderedPageBreak/>
              <w:t>各校</w:t>
            </w:r>
          </w:p>
        </w:tc>
      </w:tr>
      <w:tr w:rsidR="002C2321" w:rsidRPr="00107451" w:rsidTr="00D81B54">
        <w:trPr>
          <w:trHeight w:val="487"/>
          <w:jc w:val="center"/>
        </w:trPr>
        <w:tc>
          <w:tcPr>
            <w:tcW w:w="562" w:type="dxa"/>
            <w:vMerge/>
            <w:shd w:val="clear" w:color="auto" w:fill="auto"/>
          </w:tcPr>
          <w:p w:rsidR="002C2321" w:rsidRPr="00107451" w:rsidRDefault="002C2321" w:rsidP="002C2321">
            <w:pPr>
              <w:spacing w:line="240" w:lineRule="atLeast"/>
              <w:jc w:val="both"/>
              <w:rPr>
                <w:rFonts w:ascii="標楷體" w:eastAsia="標楷體" w:hAnsi="標楷體"/>
              </w:rPr>
            </w:pPr>
          </w:p>
        </w:tc>
        <w:tc>
          <w:tcPr>
            <w:tcW w:w="1560" w:type="dxa"/>
            <w:shd w:val="clear" w:color="auto" w:fill="auto"/>
          </w:tcPr>
          <w:p w:rsidR="002C2321" w:rsidRPr="00107451" w:rsidRDefault="002C2321" w:rsidP="002C2321">
            <w:pPr>
              <w:spacing w:line="240" w:lineRule="atLeast"/>
              <w:ind w:left="194" w:hangingChars="81" w:hanging="194"/>
              <w:jc w:val="both"/>
              <w:rPr>
                <w:rFonts w:ascii="標楷體" w:eastAsia="標楷體" w:hAnsi="標楷體"/>
                <w:b/>
              </w:rPr>
            </w:pPr>
            <w:r w:rsidRPr="00107451">
              <w:rPr>
                <w:rFonts w:ascii="標楷體" w:eastAsia="標楷體" w:hAnsi="標楷體" w:hint="eastAsia"/>
              </w:rPr>
              <w:t>2.</w:t>
            </w:r>
            <w:r w:rsidRPr="00D81B54">
              <w:rPr>
                <w:rFonts w:ascii="標楷體" w:eastAsia="標楷體" w:hAnsi="標楷體" w:hint="eastAsia"/>
                <w:spacing w:val="-20"/>
              </w:rPr>
              <w:t>教育局評鑑</w:t>
            </w:r>
          </w:p>
        </w:tc>
        <w:tc>
          <w:tcPr>
            <w:tcW w:w="4394" w:type="dxa"/>
            <w:shd w:val="clear" w:color="auto" w:fill="auto"/>
          </w:tcPr>
          <w:p w:rsidR="002C2321" w:rsidRPr="00107451" w:rsidRDefault="002C2321" w:rsidP="002C2321">
            <w:pPr>
              <w:spacing w:line="240" w:lineRule="atLeast"/>
              <w:ind w:left="216" w:hangingChars="90" w:hanging="216"/>
              <w:rPr>
                <w:rFonts w:ascii="標楷體" w:eastAsia="標楷體" w:hAnsi="標楷體"/>
              </w:rPr>
            </w:pPr>
            <w:r w:rsidRPr="00107451">
              <w:rPr>
                <w:rFonts w:ascii="標楷體" w:eastAsia="標楷體" w:hAnsi="標楷體" w:hint="eastAsia"/>
              </w:rPr>
              <w:t>1.教育局每年進行深化推動紫錐花運動工作評鑑〈計畫另頒〉。</w:t>
            </w:r>
          </w:p>
          <w:p w:rsidR="002C2321" w:rsidRPr="00107451" w:rsidRDefault="002C2321" w:rsidP="002C2321">
            <w:pPr>
              <w:spacing w:line="240" w:lineRule="atLeast"/>
              <w:ind w:left="216" w:hangingChars="90" w:hanging="216"/>
              <w:rPr>
                <w:rFonts w:ascii="標楷體" w:eastAsia="標楷體" w:hAnsi="標楷體"/>
              </w:rPr>
            </w:pPr>
            <w:r w:rsidRPr="00107451">
              <w:rPr>
                <w:rFonts w:ascii="標楷體" w:eastAsia="標楷體" w:hAnsi="標楷體" w:hint="eastAsia"/>
              </w:rPr>
              <w:t>2.教育局納編相關人員組成抽查小組，不定期訪視學校實施情形。</w:t>
            </w:r>
          </w:p>
          <w:p w:rsidR="002C2321" w:rsidRPr="00107451" w:rsidRDefault="002C2321" w:rsidP="002C2321">
            <w:pPr>
              <w:spacing w:line="240" w:lineRule="atLeast"/>
              <w:ind w:leftChars="-43" w:left="202" w:hangingChars="127" w:hanging="305"/>
              <w:jc w:val="both"/>
              <w:rPr>
                <w:rFonts w:ascii="標楷體" w:eastAsia="標楷體" w:hAnsi="標楷體"/>
                <w:b/>
              </w:rPr>
            </w:pPr>
            <w:r w:rsidRPr="00107451">
              <w:rPr>
                <w:rFonts w:ascii="標楷體" w:eastAsia="標楷體" w:hAnsi="標楷體" w:hint="eastAsia"/>
              </w:rPr>
              <w:t>3.表揚春暉專案工作績優學校及個人。</w:t>
            </w:r>
          </w:p>
        </w:tc>
        <w:tc>
          <w:tcPr>
            <w:tcW w:w="1134"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每年9-10月</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rPr>
                <w:rFonts w:ascii="標楷體" w:eastAsia="標楷體" w:hAnsi="標楷體"/>
              </w:rPr>
            </w:pP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不定期</w:t>
            </w:r>
          </w:p>
          <w:p w:rsidR="002C2321" w:rsidRPr="00107451" w:rsidRDefault="002C2321" w:rsidP="002C2321">
            <w:pPr>
              <w:spacing w:line="240" w:lineRule="atLeast"/>
              <w:jc w:val="both"/>
              <w:rPr>
                <w:rFonts w:ascii="標楷體" w:eastAsia="標楷體" w:hAnsi="標楷體"/>
                <w:b/>
              </w:rPr>
            </w:pPr>
          </w:p>
        </w:tc>
        <w:tc>
          <w:tcPr>
            <w:tcW w:w="1559" w:type="dxa"/>
            <w:shd w:val="clear" w:color="auto" w:fill="auto"/>
          </w:tcPr>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教育局</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各校(協)</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教育局</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各校(協)</w:t>
            </w:r>
          </w:p>
          <w:p w:rsidR="002C2321" w:rsidRPr="00107451" w:rsidRDefault="002C2321" w:rsidP="002C2321">
            <w:pPr>
              <w:spacing w:line="240" w:lineRule="atLeast"/>
              <w:rPr>
                <w:rFonts w:ascii="標楷體" w:eastAsia="標楷體" w:hAnsi="標楷體"/>
              </w:rPr>
            </w:pPr>
            <w:r w:rsidRPr="00107451">
              <w:rPr>
                <w:rFonts w:ascii="標楷體" w:eastAsia="標楷體" w:hAnsi="標楷體" w:hint="eastAsia"/>
              </w:rPr>
              <w:t>教育局</w:t>
            </w:r>
          </w:p>
          <w:p w:rsidR="002C2321" w:rsidRPr="00107451" w:rsidRDefault="002C2321" w:rsidP="002C2321">
            <w:pPr>
              <w:spacing w:line="240" w:lineRule="atLeast"/>
              <w:jc w:val="both"/>
              <w:rPr>
                <w:rFonts w:ascii="標楷體" w:eastAsia="標楷體" w:hAnsi="標楷體"/>
                <w:b/>
              </w:rPr>
            </w:pPr>
          </w:p>
        </w:tc>
      </w:tr>
    </w:tbl>
    <w:p w:rsidR="002C2321" w:rsidRPr="00107451" w:rsidRDefault="002C2321" w:rsidP="002C2321">
      <w:pPr>
        <w:spacing w:line="500" w:lineRule="exact"/>
        <w:ind w:left="1200" w:hangingChars="500" w:hanging="1200"/>
        <w:rPr>
          <w:rFonts w:ascii="標楷體" w:eastAsia="標楷體" w:hAnsi="標楷體"/>
        </w:rPr>
      </w:pPr>
      <w:r w:rsidRPr="00107451">
        <w:rPr>
          <w:rFonts w:ascii="標楷體" w:eastAsia="標楷體" w:hAnsi="標楷體" w:hint="eastAsia"/>
        </w:rPr>
        <w:t>陸、經費：</w:t>
      </w:r>
    </w:p>
    <w:p w:rsidR="002C2321" w:rsidRPr="00107451" w:rsidRDefault="002C2321" w:rsidP="002C2321">
      <w:pPr>
        <w:spacing w:line="500" w:lineRule="exact"/>
        <w:ind w:leftChars="117" w:left="809" w:hangingChars="220" w:hanging="528"/>
        <w:rPr>
          <w:rFonts w:ascii="標楷體" w:eastAsia="標楷體" w:hAnsi="標楷體"/>
        </w:rPr>
      </w:pPr>
      <w:r w:rsidRPr="00107451">
        <w:rPr>
          <w:rFonts w:ascii="標楷體" w:eastAsia="標楷體" w:hAnsi="標楷體" w:hint="eastAsia"/>
        </w:rPr>
        <w:t>一、年度學生尿液篩檢（含快速檢驗試劑）費用及本局辦理「一般反毒宣講團」及「加強導師反毒知能研習」講座鐘點費由本局支應。</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二、各校自行外聘講師費由學校自行支應。</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柒、ㄧ般規定事項：</w:t>
      </w:r>
    </w:p>
    <w:p w:rsidR="002C2321" w:rsidRPr="00107451" w:rsidRDefault="002C2321" w:rsidP="002C2321">
      <w:pPr>
        <w:spacing w:line="500" w:lineRule="exact"/>
        <w:ind w:leftChars="88" w:left="809" w:hangingChars="249" w:hanging="598"/>
        <w:rPr>
          <w:rFonts w:ascii="標楷體" w:eastAsia="標楷體" w:hAnsi="標楷體"/>
        </w:rPr>
      </w:pPr>
      <w:r w:rsidRPr="00107451">
        <w:rPr>
          <w:rFonts w:ascii="標楷體" w:eastAsia="標楷體" w:hAnsi="標楷體" w:hint="eastAsia"/>
        </w:rPr>
        <w:t xml:space="preserve"> 一、校園執行防制學生藥物濫用工作，請依本局防制學生藥物濫用三級預防輔導作業流程圖(如附件2) 、本市各級學校學生疑涉毒品案件處理流程圖(如附件3) 及本局「各級學校特定人員尿液篩檢及輔導作業規定」(如附件4) 執行。</w:t>
      </w:r>
    </w:p>
    <w:p w:rsidR="002C2321" w:rsidRPr="00107451" w:rsidRDefault="002C2321" w:rsidP="002C2321">
      <w:pPr>
        <w:spacing w:line="500" w:lineRule="exact"/>
        <w:ind w:leftChars="-17" w:left="809" w:hangingChars="354" w:hanging="850"/>
        <w:rPr>
          <w:rFonts w:ascii="標楷體" w:eastAsia="標楷體" w:hAnsi="標楷體"/>
        </w:rPr>
      </w:pPr>
      <w:r w:rsidRPr="00107451">
        <w:rPr>
          <w:rFonts w:ascii="標楷體" w:eastAsia="標楷體" w:hAnsi="標楷體" w:hint="eastAsia"/>
        </w:rPr>
        <w:t xml:space="preserve">   二、各級學校依據學校特性訂定</w:t>
      </w:r>
      <w:r w:rsidRPr="00107451">
        <w:rPr>
          <w:rFonts w:ascii="標楷體" w:eastAsia="標楷體" w:hAnsi="標楷體"/>
          <w:b/>
        </w:rPr>
        <w:t>「</w:t>
      </w:r>
      <w:r w:rsidRPr="00107451">
        <w:rPr>
          <w:rFonts w:ascii="標楷體" w:eastAsia="標楷體" w:hAnsi="標楷體" w:hint="eastAsia"/>
        </w:rPr>
        <w:t>深化推動紫錐花運動</w:t>
      </w:r>
      <w:r w:rsidRPr="00107451">
        <w:rPr>
          <w:rFonts w:ascii="標楷體" w:eastAsia="標楷體" w:hAnsi="標楷體"/>
          <w:b/>
        </w:rPr>
        <w:t>」</w:t>
      </w:r>
      <w:r w:rsidRPr="00107451">
        <w:rPr>
          <w:rFonts w:ascii="標楷體" w:eastAsia="標楷體" w:hAnsi="標楷體" w:hint="eastAsia"/>
        </w:rPr>
        <w:t>實施計畫，陳報本局核定後落實執行。</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bCs/>
        </w:rPr>
        <w:t>捌、獎勵</w:t>
      </w:r>
      <w:r w:rsidRPr="00107451">
        <w:rPr>
          <w:rFonts w:ascii="標楷體" w:eastAsia="標楷體" w:hAnsi="標楷體" w:hint="eastAsia"/>
        </w:rPr>
        <w:t>：</w:t>
      </w:r>
    </w:p>
    <w:p w:rsidR="002C2321" w:rsidRPr="00107451" w:rsidRDefault="002C2321" w:rsidP="002C2321">
      <w:pPr>
        <w:spacing w:line="500" w:lineRule="exact"/>
        <w:ind w:leftChars="116" w:left="758" w:hangingChars="200" w:hanging="480"/>
        <w:rPr>
          <w:rFonts w:ascii="標楷體" w:eastAsia="標楷體" w:hAnsi="標楷體"/>
          <w:bCs/>
        </w:rPr>
      </w:pPr>
      <w:r w:rsidRPr="00107451">
        <w:rPr>
          <w:rFonts w:ascii="標楷體" w:eastAsia="標楷體" w:hAnsi="標楷體" w:hint="eastAsia"/>
          <w:bCs/>
        </w:rPr>
        <w:t>一、</w:t>
      </w:r>
      <w:r w:rsidRPr="00107451">
        <w:rPr>
          <w:rFonts w:ascii="標楷體" w:eastAsia="標楷體" w:hAnsi="標楷體" w:hint="eastAsia"/>
        </w:rPr>
        <w:t>市立學校執行「</w:t>
      </w:r>
      <w:r w:rsidRPr="00107451">
        <w:rPr>
          <w:rFonts w:ascii="標楷體" w:eastAsia="標楷體" w:hAnsi="標楷體" w:hint="eastAsia"/>
          <w:kern w:val="0"/>
          <w:lang w:val="zh-TW"/>
        </w:rPr>
        <w:t>防制學生藥物濫用</w:t>
      </w:r>
      <w:r w:rsidRPr="00107451">
        <w:rPr>
          <w:rFonts w:ascii="標楷體" w:eastAsia="標楷體" w:hAnsi="標楷體" w:hint="eastAsia"/>
        </w:rPr>
        <w:t>三級預防輔導工作」</w:t>
      </w:r>
      <w:r w:rsidRPr="00107451">
        <w:rPr>
          <w:rFonts w:ascii="標楷體" w:eastAsia="標楷體" w:hAnsi="標楷體" w:hint="eastAsia"/>
          <w:kern w:val="0"/>
          <w:lang w:val="zh-TW"/>
        </w:rPr>
        <w:t>之通報、處理及輔導成效，</w:t>
      </w:r>
      <w:r w:rsidRPr="00107451">
        <w:rPr>
          <w:rFonts w:ascii="標楷體" w:eastAsia="標楷體" w:hAnsi="標楷體" w:hint="eastAsia"/>
        </w:rPr>
        <w:t>列為校長辦學績效年終考核及校長遴選重要指標。</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bCs/>
        </w:rPr>
        <w:t>二、</w:t>
      </w:r>
      <w:r w:rsidRPr="00107451">
        <w:rPr>
          <w:rFonts w:ascii="標楷體" w:eastAsia="標楷體" w:hAnsi="標楷體" w:hint="eastAsia"/>
        </w:rPr>
        <w:t>私立學校執行「</w:t>
      </w:r>
      <w:r w:rsidRPr="00107451">
        <w:rPr>
          <w:rFonts w:ascii="標楷體" w:eastAsia="標楷體" w:hAnsi="標楷體" w:hint="eastAsia"/>
          <w:kern w:val="0"/>
          <w:lang w:val="zh-TW"/>
        </w:rPr>
        <w:t>防制學生藥物濫用</w:t>
      </w:r>
      <w:r w:rsidRPr="00107451">
        <w:rPr>
          <w:rFonts w:ascii="標楷體" w:eastAsia="標楷體" w:hAnsi="標楷體" w:hint="eastAsia"/>
        </w:rPr>
        <w:t>三級預防輔導工作」之通報、處理及輔導成效，納為獎補助款核配之重要指標。</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三、市立學校教師及行政人員（私立學校得準用之）：</w:t>
      </w:r>
    </w:p>
    <w:p w:rsidR="002C2321" w:rsidRPr="00107451" w:rsidRDefault="002C2321" w:rsidP="002C2321">
      <w:pPr>
        <w:spacing w:line="500" w:lineRule="exact"/>
        <w:ind w:leftChars="116" w:left="998" w:hangingChars="300" w:hanging="720"/>
        <w:rPr>
          <w:rFonts w:ascii="標楷體" w:eastAsia="標楷體" w:hAnsi="標楷體"/>
        </w:rPr>
      </w:pPr>
      <w:r w:rsidRPr="00107451">
        <w:rPr>
          <w:rFonts w:ascii="標楷體" w:eastAsia="標楷體" w:hAnsi="標楷體" w:hint="eastAsia"/>
        </w:rPr>
        <w:t>（一）落實清查作為，主動查獲學生藥物濫用（運用快速檢驗試劑篩檢呈陽性反應，且經送檢驗機構檢驗確認為陽性反應；或學生自行坦承藥物濫用，且經家長同意確認）並依規定通報，承辦及相關人員由學校依權責敘獎(承辦人員1人嘉獎貳次，相關人員3-5人嘉獎壹次)。</w:t>
      </w:r>
    </w:p>
    <w:p w:rsidR="002C2321" w:rsidRPr="00107451" w:rsidRDefault="002C2321" w:rsidP="002C2321">
      <w:pPr>
        <w:spacing w:line="500" w:lineRule="exact"/>
        <w:ind w:leftChars="116" w:left="998" w:hangingChars="300" w:hanging="720"/>
        <w:rPr>
          <w:rFonts w:ascii="標楷體" w:eastAsia="標楷體" w:hAnsi="標楷體"/>
        </w:rPr>
      </w:pPr>
      <w:r w:rsidRPr="00107451">
        <w:rPr>
          <w:rFonts w:ascii="標楷體" w:eastAsia="標楷體" w:hAnsi="標楷體" w:hint="eastAsia"/>
        </w:rPr>
        <w:t>（二）輔導「春暉小組」個案學生3個月以上，且成功戒除藥物濫用，經校長核定撤除</w:t>
      </w:r>
      <w:r w:rsidRPr="00107451">
        <w:rPr>
          <w:rFonts w:ascii="標楷體" w:eastAsia="標楷體" w:hAnsi="標楷體" w:hint="eastAsia"/>
        </w:rPr>
        <w:lastRenderedPageBreak/>
        <w:t>「春暉小組」列管（各項輔導記錄需完整可查，且輔導過程需運用快速檢驗試劑篩檢呈陰性反應，並送機構確驗呈陰性反應），承辦及相關人員由學校依權責敘獎(承辦人員1人記功壹次，相關人員3-5人嘉獎貳次)。</w:t>
      </w:r>
    </w:p>
    <w:p w:rsidR="002C2321" w:rsidRPr="00107451" w:rsidRDefault="002C2321" w:rsidP="002C2321">
      <w:pPr>
        <w:spacing w:line="500" w:lineRule="exact"/>
        <w:ind w:leftChars="116" w:left="998" w:hangingChars="300" w:hanging="720"/>
        <w:rPr>
          <w:rFonts w:ascii="標楷體" w:eastAsia="標楷體" w:hAnsi="標楷體"/>
        </w:rPr>
      </w:pPr>
      <w:r w:rsidRPr="00107451">
        <w:rPr>
          <w:rFonts w:ascii="標楷體" w:eastAsia="標楷體" w:hAnsi="標楷體" w:hint="eastAsia"/>
        </w:rPr>
        <w:t>（三）執行「</w:t>
      </w:r>
      <w:r w:rsidRPr="00107451">
        <w:rPr>
          <w:rFonts w:ascii="標楷體" w:eastAsia="標楷體" w:hAnsi="標楷體" w:hint="eastAsia"/>
          <w:kern w:val="0"/>
          <w:lang w:val="zh-TW"/>
        </w:rPr>
        <w:t>防制學生藥物濫用</w:t>
      </w:r>
      <w:r w:rsidRPr="00107451">
        <w:rPr>
          <w:rFonts w:ascii="標楷體" w:eastAsia="標楷體" w:hAnsi="標楷體" w:hint="eastAsia"/>
        </w:rPr>
        <w:t>三級預防輔導工作」清查、</w:t>
      </w:r>
      <w:r w:rsidRPr="00107451">
        <w:rPr>
          <w:rFonts w:ascii="標楷體" w:eastAsia="標楷體" w:hAnsi="標楷體" w:hint="eastAsia"/>
          <w:kern w:val="0"/>
          <w:lang w:val="zh-TW"/>
        </w:rPr>
        <w:t>通報、處理及輔導未善盡職責人員，由本局依相關規定予以適度懲戒。</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五、軍職人員（軍訓教官）依教育部有關規定辦理獎懲事宜。</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玖、本計畫如有未盡事宜，另函補充或修訂之。</w:t>
      </w: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8A6AE3" w:rsidRPr="00107451" w:rsidRDefault="008A6AE3" w:rsidP="002C2321">
      <w:pPr>
        <w:spacing w:line="500" w:lineRule="exact"/>
        <w:rPr>
          <w:rFonts w:ascii="標楷體" w:eastAsia="標楷體" w:hAnsi="標楷體"/>
        </w:rPr>
      </w:pPr>
    </w:p>
    <w:p w:rsidR="008A6AE3" w:rsidRPr="00107451" w:rsidRDefault="008A6AE3"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lastRenderedPageBreak/>
        <w:t>附件1</w:t>
      </w:r>
    </w:p>
    <w:p w:rsidR="002C2321" w:rsidRPr="00BD0800" w:rsidRDefault="002C2321" w:rsidP="002C2321">
      <w:pPr>
        <w:spacing w:beforeLines="30" w:before="108" w:afterLines="30" w:after="108" w:line="360" w:lineRule="exact"/>
        <w:jc w:val="center"/>
        <w:rPr>
          <w:rFonts w:ascii="標楷體" w:eastAsia="標楷體" w:hAnsi="標楷體"/>
          <w:b/>
          <w:spacing w:val="8"/>
          <w:kern w:val="0"/>
          <w:sz w:val="28"/>
          <w:szCs w:val="28"/>
        </w:rPr>
      </w:pPr>
      <w:r w:rsidRPr="00BD0800">
        <w:rPr>
          <w:rFonts w:ascii="標楷體" w:eastAsia="標楷體" w:hAnsi="標楷體" w:hint="eastAsia"/>
          <w:b/>
          <w:spacing w:val="8"/>
          <w:kern w:val="0"/>
          <w:sz w:val="28"/>
          <w:szCs w:val="28"/>
        </w:rPr>
        <w:t>高雄市立</w:t>
      </w:r>
      <w:r w:rsidR="00976F70" w:rsidRPr="00BD0800">
        <w:rPr>
          <w:rFonts w:ascii="標楷體" w:eastAsia="標楷體" w:hAnsi="標楷體" w:hint="eastAsia"/>
          <w:b/>
          <w:spacing w:val="8"/>
          <w:kern w:val="0"/>
          <w:sz w:val="28"/>
          <w:szCs w:val="28"/>
        </w:rPr>
        <w:t>高雄市立左營高級中學</w:t>
      </w:r>
      <w:r w:rsidRPr="00BD0800">
        <w:rPr>
          <w:rFonts w:ascii="標楷體" w:eastAsia="標楷體" w:hAnsi="標楷體" w:hint="eastAsia"/>
          <w:b/>
          <w:spacing w:val="8"/>
          <w:kern w:val="0"/>
          <w:sz w:val="28"/>
          <w:szCs w:val="28"/>
        </w:rPr>
        <w:t>「深化推動紫錐花運動」小組名單</w:t>
      </w:r>
    </w:p>
    <w:tbl>
      <w:tblPr>
        <w:tblW w:w="5075"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389"/>
        <w:gridCol w:w="2461"/>
        <w:gridCol w:w="1422"/>
        <w:gridCol w:w="4480"/>
      </w:tblGrid>
      <w:tr w:rsidR="002C2321" w:rsidRPr="00D81B54" w:rsidTr="00D81B54">
        <w:trPr>
          <w:trHeight w:val="592"/>
          <w:jc w:val="center"/>
        </w:trPr>
        <w:tc>
          <w:tcPr>
            <w:tcW w:w="71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職稱</w:t>
            </w:r>
          </w:p>
        </w:tc>
        <w:tc>
          <w:tcPr>
            <w:tcW w:w="126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p>
        </w:tc>
        <w:tc>
          <w:tcPr>
            <w:tcW w:w="729"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姓名</w:t>
            </w:r>
          </w:p>
        </w:tc>
        <w:tc>
          <w:tcPr>
            <w:tcW w:w="2297"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職掌</w:t>
            </w:r>
          </w:p>
        </w:tc>
      </w:tr>
      <w:tr w:rsidR="002C2321" w:rsidRPr="00D81B54" w:rsidTr="00D81B54">
        <w:trPr>
          <w:trHeight w:val="1121"/>
          <w:jc w:val="center"/>
        </w:trPr>
        <w:tc>
          <w:tcPr>
            <w:tcW w:w="71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主任委員</w:t>
            </w:r>
          </w:p>
        </w:tc>
        <w:tc>
          <w:tcPr>
            <w:tcW w:w="126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校長</w:t>
            </w:r>
          </w:p>
        </w:tc>
        <w:tc>
          <w:tcPr>
            <w:tcW w:w="729" w:type="pct"/>
            <w:shd w:val="clear" w:color="auto" w:fill="auto"/>
            <w:vAlign w:val="center"/>
          </w:tcPr>
          <w:p w:rsidR="002C2321" w:rsidRPr="00D81B54" w:rsidRDefault="002C2321" w:rsidP="00A933E5">
            <w:pPr>
              <w:spacing w:beforeLines="20" w:before="72" w:afterLines="20" w:after="72" w:line="240" w:lineRule="atLeast"/>
              <w:jc w:val="distribute"/>
              <w:rPr>
                <w:rFonts w:ascii="標楷體" w:eastAsia="標楷體" w:hAnsi="標楷體"/>
              </w:rPr>
            </w:pPr>
          </w:p>
        </w:tc>
        <w:tc>
          <w:tcPr>
            <w:tcW w:w="2297"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全般指導</w:t>
            </w:r>
            <w:r w:rsidRPr="00D81B54">
              <w:rPr>
                <w:rFonts w:ascii="標楷體" w:eastAsia="標楷體" w:hAnsi="標楷體" w:hint="eastAsia"/>
              </w:rPr>
              <w:t>推動深化</w:t>
            </w:r>
            <w:r w:rsidRPr="00D81B54">
              <w:rPr>
                <w:rFonts w:ascii="標楷體" w:eastAsia="標楷體" w:hAnsi="標楷體" w:cs="Arial"/>
              </w:rPr>
              <w:t>「</w:t>
            </w:r>
            <w:r w:rsidRPr="00D81B54">
              <w:rPr>
                <w:rFonts w:ascii="標楷體" w:eastAsia="標楷體" w:hAnsi="標楷體"/>
              </w:rPr>
              <w:t>紫錐花運動</w:t>
            </w:r>
            <w:r w:rsidRPr="00D81B54">
              <w:rPr>
                <w:rFonts w:ascii="標楷體" w:eastAsia="標楷體" w:hAnsi="標楷體" w:cs="Arial"/>
              </w:rPr>
              <w:t>」</w:t>
            </w:r>
            <w:r w:rsidRPr="00D81B54">
              <w:rPr>
                <w:rFonts w:ascii="標楷體" w:eastAsia="標楷體" w:hAnsi="標楷體"/>
              </w:rPr>
              <w:t>。</w:t>
            </w:r>
          </w:p>
        </w:tc>
      </w:tr>
      <w:tr w:rsidR="002C2321" w:rsidRPr="00D81B54" w:rsidTr="00D81B54">
        <w:trPr>
          <w:trHeight w:val="1121"/>
          <w:jc w:val="center"/>
        </w:trPr>
        <w:tc>
          <w:tcPr>
            <w:tcW w:w="71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副主任</w:t>
            </w:r>
            <w:r w:rsidRPr="00D81B54">
              <w:rPr>
                <w:rFonts w:ascii="標楷體" w:eastAsia="標楷體" w:hAnsi="標楷體" w:hint="eastAsia"/>
              </w:rPr>
              <w:t xml:space="preserve">  </w:t>
            </w:r>
            <w:r w:rsidRPr="00D81B54">
              <w:rPr>
                <w:rFonts w:ascii="標楷體" w:eastAsia="標楷體" w:hAnsi="標楷體"/>
              </w:rPr>
              <w:t>委員</w:t>
            </w:r>
          </w:p>
        </w:tc>
        <w:tc>
          <w:tcPr>
            <w:tcW w:w="126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學務主任</w:t>
            </w:r>
          </w:p>
        </w:tc>
        <w:tc>
          <w:tcPr>
            <w:tcW w:w="729" w:type="pct"/>
            <w:shd w:val="clear" w:color="auto" w:fill="auto"/>
            <w:vAlign w:val="center"/>
          </w:tcPr>
          <w:p w:rsidR="002C2321" w:rsidRPr="00D81B54" w:rsidRDefault="002C2321" w:rsidP="00A933E5">
            <w:pPr>
              <w:spacing w:beforeLines="20" w:before="72" w:afterLines="20" w:after="72" w:line="240" w:lineRule="atLeast"/>
              <w:jc w:val="distribute"/>
              <w:rPr>
                <w:rFonts w:ascii="標楷體" w:eastAsia="標楷體" w:hAnsi="標楷體"/>
              </w:rPr>
            </w:pPr>
          </w:p>
        </w:tc>
        <w:tc>
          <w:tcPr>
            <w:tcW w:w="2297"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協助主委</w:t>
            </w:r>
            <w:r w:rsidRPr="00D81B54">
              <w:rPr>
                <w:rFonts w:ascii="標楷體" w:eastAsia="標楷體" w:hAnsi="標楷體"/>
              </w:rPr>
              <w:t>指導</w:t>
            </w:r>
            <w:r w:rsidRPr="00D81B54">
              <w:rPr>
                <w:rFonts w:ascii="標楷體" w:eastAsia="標楷體" w:hAnsi="標楷體" w:cs="Arial"/>
              </w:rPr>
              <w:t>「</w:t>
            </w:r>
            <w:r w:rsidRPr="00D81B54">
              <w:rPr>
                <w:rFonts w:ascii="標楷體" w:eastAsia="標楷體" w:hAnsi="標楷體"/>
              </w:rPr>
              <w:t>紫錐花運動</w:t>
            </w:r>
            <w:r w:rsidRPr="00D81B54">
              <w:rPr>
                <w:rFonts w:ascii="標楷體" w:eastAsia="標楷體" w:hAnsi="標楷體" w:cs="Arial"/>
              </w:rPr>
              <w:t>」</w:t>
            </w:r>
            <w:r w:rsidRPr="00D81B54">
              <w:rPr>
                <w:rFonts w:ascii="標楷體" w:eastAsia="標楷體" w:hAnsi="標楷體"/>
              </w:rPr>
              <w:t>工作。</w:t>
            </w:r>
          </w:p>
        </w:tc>
      </w:tr>
      <w:tr w:rsidR="002C2321" w:rsidRPr="00D81B54" w:rsidTr="00D81B54">
        <w:trPr>
          <w:trHeight w:val="1121"/>
          <w:jc w:val="center"/>
        </w:trPr>
        <w:tc>
          <w:tcPr>
            <w:tcW w:w="71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A933E5">
              <w:rPr>
                <w:rFonts w:ascii="標楷體" w:eastAsia="標楷體" w:hAnsi="標楷體"/>
                <w:spacing w:val="-20"/>
              </w:rPr>
              <w:t>委員兼執行祕書</w:t>
            </w:r>
          </w:p>
        </w:tc>
        <w:tc>
          <w:tcPr>
            <w:tcW w:w="126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主任教官</w:t>
            </w:r>
          </w:p>
        </w:tc>
        <w:tc>
          <w:tcPr>
            <w:tcW w:w="729" w:type="pct"/>
            <w:shd w:val="clear" w:color="auto" w:fill="auto"/>
            <w:vAlign w:val="center"/>
          </w:tcPr>
          <w:p w:rsidR="002C2321" w:rsidRPr="00D81B54" w:rsidRDefault="002C2321" w:rsidP="00A933E5">
            <w:pPr>
              <w:spacing w:beforeLines="20" w:before="72" w:afterLines="20" w:after="72" w:line="240" w:lineRule="atLeast"/>
              <w:jc w:val="distribute"/>
              <w:rPr>
                <w:rFonts w:ascii="標楷體" w:eastAsia="標楷體" w:hAnsi="標楷體"/>
              </w:rPr>
            </w:pPr>
          </w:p>
        </w:tc>
        <w:tc>
          <w:tcPr>
            <w:tcW w:w="2297"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襄助</w:t>
            </w:r>
            <w:r w:rsidRPr="00D81B54">
              <w:rPr>
                <w:rFonts w:ascii="標楷體" w:eastAsia="標楷體" w:hAnsi="標楷體" w:hint="eastAsia"/>
              </w:rPr>
              <w:t>主任</w:t>
            </w:r>
            <w:r w:rsidRPr="00D81B54">
              <w:rPr>
                <w:rFonts w:ascii="標楷體" w:eastAsia="標楷體" w:hAnsi="標楷體"/>
              </w:rPr>
              <w:t>委員處理本計畫事宜。</w:t>
            </w:r>
          </w:p>
        </w:tc>
      </w:tr>
      <w:tr w:rsidR="002C2321" w:rsidRPr="00D81B54" w:rsidTr="00D81B54">
        <w:trPr>
          <w:trHeight w:val="1121"/>
          <w:jc w:val="center"/>
        </w:trPr>
        <w:tc>
          <w:tcPr>
            <w:tcW w:w="71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助理</w:t>
            </w:r>
          </w:p>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執行祕書</w:t>
            </w:r>
          </w:p>
        </w:tc>
        <w:tc>
          <w:tcPr>
            <w:tcW w:w="126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生輔組長</w:t>
            </w:r>
          </w:p>
        </w:tc>
        <w:tc>
          <w:tcPr>
            <w:tcW w:w="729" w:type="pct"/>
            <w:shd w:val="clear" w:color="auto" w:fill="auto"/>
            <w:vAlign w:val="center"/>
          </w:tcPr>
          <w:p w:rsidR="002C2321" w:rsidRPr="00D81B54" w:rsidRDefault="002C2321" w:rsidP="00A933E5">
            <w:pPr>
              <w:spacing w:beforeLines="20" w:before="72" w:afterLines="20" w:after="72" w:line="240" w:lineRule="atLeast"/>
              <w:jc w:val="distribute"/>
              <w:rPr>
                <w:rFonts w:ascii="標楷體" w:eastAsia="標楷體" w:hAnsi="標楷體"/>
              </w:rPr>
            </w:pPr>
          </w:p>
        </w:tc>
        <w:tc>
          <w:tcPr>
            <w:tcW w:w="2297"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協助</w:t>
            </w:r>
            <w:r w:rsidRPr="00D81B54">
              <w:rPr>
                <w:rFonts w:ascii="標楷體" w:eastAsia="標楷體" w:hAnsi="標楷體" w:hint="eastAsia"/>
              </w:rPr>
              <w:t>推動</w:t>
            </w:r>
            <w:r w:rsidRPr="00D81B54">
              <w:rPr>
                <w:rFonts w:ascii="標楷體" w:eastAsia="標楷體" w:hAnsi="標楷體"/>
              </w:rPr>
              <w:t>「</w:t>
            </w:r>
            <w:r w:rsidRPr="00D81B54">
              <w:rPr>
                <w:rFonts w:ascii="標楷體" w:eastAsia="標楷體" w:hAnsi="標楷體" w:hint="eastAsia"/>
              </w:rPr>
              <w:t>紫錐花運動</w:t>
            </w:r>
            <w:r w:rsidRPr="00D81B54">
              <w:rPr>
                <w:rFonts w:ascii="標楷體" w:eastAsia="標楷體" w:hAnsi="標楷體"/>
              </w:rPr>
              <w:t>」全般事宜。</w:t>
            </w:r>
          </w:p>
        </w:tc>
      </w:tr>
      <w:tr w:rsidR="002C2321" w:rsidRPr="00D81B54" w:rsidTr="00D81B54">
        <w:trPr>
          <w:trHeight w:val="1121"/>
          <w:jc w:val="center"/>
        </w:trPr>
        <w:tc>
          <w:tcPr>
            <w:tcW w:w="71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組長</w:t>
            </w:r>
          </w:p>
        </w:tc>
        <w:tc>
          <w:tcPr>
            <w:tcW w:w="126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一般教官</w:t>
            </w:r>
          </w:p>
        </w:tc>
        <w:tc>
          <w:tcPr>
            <w:tcW w:w="729" w:type="pct"/>
            <w:shd w:val="clear" w:color="auto" w:fill="auto"/>
            <w:vAlign w:val="center"/>
          </w:tcPr>
          <w:p w:rsidR="002C2321" w:rsidRPr="00D81B54" w:rsidRDefault="002C2321" w:rsidP="00A933E5">
            <w:pPr>
              <w:spacing w:beforeLines="20" w:before="72" w:afterLines="20" w:after="72" w:line="240" w:lineRule="atLeast"/>
              <w:jc w:val="distribute"/>
              <w:rPr>
                <w:rFonts w:ascii="標楷體" w:eastAsia="標楷體" w:hAnsi="標楷體"/>
              </w:rPr>
            </w:pPr>
          </w:p>
        </w:tc>
        <w:tc>
          <w:tcPr>
            <w:tcW w:w="2297"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承辦「</w:t>
            </w:r>
            <w:r w:rsidRPr="00D81B54">
              <w:rPr>
                <w:rFonts w:ascii="標楷體" w:eastAsia="標楷體" w:hAnsi="標楷體" w:hint="eastAsia"/>
              </w:rPr>
              <w:t>紫錐花運動</w:t>
            </w:r>
            <w:r w:rsidRPr="00D81B54">
              <w:rPr>
                <w:rFonts w:ascii="標楷體" w:eastAsia="標楷體" w:hAnsi="標楷體"/>
              </w:rPr>
              <w:t>」工作執行。</w:t>
            </w:r>
          </w:p>
        </w:tc>
      </w:tr>
      <w:tr w:rsidR="002C2321" w:rsidRPr="00D81B54" w:rsidTr="00D81B54">
        <w:trPr>
          <w:trHeight w:val="1121"/>
          <w:jc w:val="center"/>
        </w:trPr>
        <w:tc>
          <w:tcPr>
            <w:tcW w:w="71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組員</w:t>
            </w:r>
          </w:p>
        </w:tc>
        <w:tc>
          <w:tcPr>
            <w:tcW w:w="126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一般教官</w:t>
            </w:r>
          </w:p>
        </w:tc>
        <w:tc>
          <w:tcPr>
            <w:tcW w:w="729" w:type="pct"/>
            <w:shd w:val="clear" w:color="auto" w:fill="auto"/>
            <w:vAlign w:val="center"/>
          </w:tcPr>
          <w:p w:rsidR="002C2321" w:rsidRPr="00D81B54" w:rsidRDefault="002C2321" w:rsidP="00A933E5">
            <w:pPr>
              <w:spacing w:beforeLines="20" w:before="72" w:afterLines="20" w:after="72" w:line="240" w:lineRule="atLeast"/>
              <w:jc w:val="distribute"/>
              <w:rPr>
                <w:rFonts w:ascii="標楷體" w:eastAsia="標楷體" w:hAnsi="標楷體"/>
              </w:rPr>
            </w:pPr>
          </w:p>
        </w:tc>
        <w:tc>
          <w:tcPr>
            <w:tcW w:w="2297"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協助</w:t>
            </w:r>
            <w:r w:rsidRPr="00D81B54">
              <w:rPr>
                <w:rFonts w:ascii="標楷體" w:eastAsia="標楷體" w:hAnsi="標楷體" w:hint="eastAsia"/>
              </w:rPr>
              <w:t>推動</w:t>
            </w:r>
            <w:r w:rsidRPr="00D81B54">
              <w:rPr>
                <w:rFonts w:ascii="標楷體" w:eastAsia="標楷體" w:hAnsi="標楷體"/>
              </w:rPr>
              <w:t>「</w:t>
            </w:r>
            <w:r w:rsidRPr="00D81B54">
              <w:rPr>
                <w:rFonts w:ascii="標楷體" w:eastAsia="標楷體" w:hAnsi="標楷體" w:hint="eastAsia"/>
              </w:rPr>
              <w:t>紫錐花運動</w:t>
            </w:r>
            <w:r w:rsidRPr="00D81B54">
              <w:rPr>
                <w:rFonts w:ascii="標楷體" w:eastAsia="標楷體" w:hAnsi="標楷體"/>
              </w:rPr>
              <w:t>」全般事宜。</w:t>
            </w:r>
          </w:p>
        </w:tc>
      </w:tr>
      <w:tr w:rsidR="002C2321" w:rsidRPr="00D81B54" w:rsidTr="00D81B54">
        <w:trPr>
          <w:trHeight w:val="1121"/>
          <w:jc w:val="center"/>
        </w:trPr>
        <w:tc>
          <w:tcPr>
            <w:tcW w:w="71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組員</w:t>
            </w:r>
          </w:p>
        </w:tc>
        <w:tc>
          <w:tcPr>
            <w:tcW w:w="126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一般教官</w:t>
            </w:r>
          </w:p>
        </w:tc>
        <w:tc>
          <w:tcPr>
            <w:tcW w:w="729" w:type="pct"/>
            <w:shd w:val="clear" w:color="auto" w:fill="auto"/>
            <w:vAlign w:val="center"/>
          </w:tcPr>
          <w:p w:rsidR="002C2321" w:rsidRPr="00D81B54" w:rsidRDefault="002C2321" w:rsidP="00A933E5">
            <w:pPr>
              <w:spacing w:beforeLines="20" w:before="72" w:afterLines="20" w:after="72" w:line="240" w:lineRule="atLeast"/>
              <w:jc w:val="distribute"/>
              <w:rPr>
                <w:rFonts w:ascii="標楷體" w:eastAsia="標楷體" w:hAnsi="標楷體"/>
              </w:rPr>
            </w:pPr>
          </w:p>
        </w:tc>
        <w:tc>
          <w:tcPr>
            <w:tcW w:w="2297"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協助</w:t>
            </w:r>
            <w:r w:rsidRPr="00D81B54">
              <w:rPr>
                <w:rFonts w:ascii="標楷體" w:eastAsia="標楷體" w:hAnsi="標楷體" w:hint="eastAsia"/>
              </w:rPr>
              <w:t>推動</w:t>
            </w:r>
            <w:r w:rsidRPr="00D81B54">
              <w:rPr>
                <w:rFonts w:ascii="標楷體" w:eastAsia="標楷體" w:hAnsi="標楷體"/>
              </w:rPr>
              <w:t>「</w:t>
            </w:r>
            <w:r w:rsidRPr="00D81B54">
              <w:rPr>
                <w:rFonts w:ascii="標楷體" w:eastAsia="標楷體" w:hAnsi="標楷體" w:hint="eastAsia"/>
              </w:rPr>
              <w:t>紫錐花運動</w:t>
            </w:r>
            <w:r w:rsidRPr="00D81B54">
              <w:rPr>
                <w:rFonts w:ascii="標楷體" w:eastAsia="標楷體" w:hAnsi="標楷體"/>
              </w:rPr>
              <w:t>」全般事宜。</w:t>
            </w:r>
          </w:p>
        </w:tc>
      </w:tr>
      <w:tr w:rsidR="002C2321" w:rsidRPr="00D81B54" w:rsidTr="00D81B54">
        <w:trPr>
          <w:trHeight w:val="1121"/>
          <w:jc w:val="center"/>
        </w:trPr>
        <w:tc>
          <w:tcPr>
            <w:tcW w:w="71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組員</w:t>
            </w:r>
          </w:p>
        </w:tc>
        <w:tc>
          <w:tcPr>
            <w:tcW w:w="126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一般教官</w:t>
            </w:r>
          </w:p>
        </w:tc>
        <w:tc>
          <w:tcPr>
            <w:tcW w:w="729" w:type="pct"/>
            <w:shd w:val="clear" w:color="auto" w:fill="auto"/>
            <w:vAlign w:val="center"/>
          </w:tcPr>
          <w:p w:rsidR="002C2321" w:rsidRPr="00D81B54" w:rsidRDefault="002C2321" w:rsidP="00A933E5">
            <w:pPr>
              <w:spacing w:beforeLines="20" w:before="72" w:afterLines="20" w:after="72" w:line="240" w:lineRule="atLeast"/>
              <w:jc w:val="distribute"/>
              <w:rPr>
                <w:rFonts w:ascii="標楷體" w:eastAsia="標楷體" w:hAnsi="標楷體"/>
              </w:rPr>
            </w:pPr>
          </w:p>
        </w:tc>
        <w:tc>
          <w:tcPr>
            <w:tcW w:w="2297"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協助</w:t>
            </w:r>
            <w:r w:rsidRPr="00D81B54">
              <w:rPr>
                <w:rFonts w:ascii="標楷體" w:eastAsia="標楷體" w:hAnsi="標楷體" w:hint="eastAsia"/>
              </w:rPr>
              <w:t>推動</w:t>
            </w:r>
            <w:r w:rsidRPr="00D81B54">
              <w:rPr>
                <w:rFonts w:ascii="標楷體" w:eastAsia="標楷體" w:hAnsi="標楷體"/>
              </w:rPr>
              <w:t>「</w:t>
            </w:r>
            <w:r w:rsidRPr="00D81B54">
              <w:rPr>
                <w:rFonts w:ascii="標楷體" w:eastAsia="標楷體" w:hAnsi="標楷體" w:hint="eastAsia"/>
              </w:rPr>
              <w:t>紫錐花運動</w:t>
            </w:r>
            <w:r w:rsidRPr="00D81B54">
              <w:rPr>
                <w:rFonts w:ascii="標楷體" w:eastAsia="標楷體" w:hAnsi="標楷體"/>
              </w:rPr>
              <w:t>」全般事宜。</w:t>
            </w:r>
          </w:p>
        </w:tc>
      </w:tr>
      <w:tr w:rsidR="002C2321" w:rsidRPr="00D81B54" w:rsidTr="00D81B54">
        <w:trPr>
          <w:trHeight w:val="1121"/>
          <w:jc w:val="center"/>
        </w:trPr>
        <w:tc>
          <w:tcPr>
            <w:tcW w:w="71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組員</w:t>
            </w:r>
          </w:p>
        </w:tc>
        <w:tc>
          <w:tcPr>
            <w:tcW w:w="126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一般教官</w:t>
            </w:r>
          </w:p>
        </w:tc>
        <w:tc>
          <w:tcPr>
            <w:tcW w:w="729" w:type="pct"/>
            <w:shd w:val="clear" w:color="auto" w:fill="auto"/>
            <w:vAlign w:val="center"/>
          </w:tcPr>
          <w:p w:rsidR="002C2321" w:rsidRPr="00D81B54" w:rsidRDefault="002C2321" w:rsidP="00A933E5">
            <w:pPr>
              <w:spacing w:beforeLines="20" w:before="72" w:afterLines="20" w:after="72" w:line="240" w:lineRule="atLeast"/>
              <w:jc w:val="distribute"/>
              <w:rPr>
                <w:rFonts w:ascii="標楷體" w:eastAsia="標楷體" w:hAnsi="標楷體"/>
              </w:rPr>
            </w:pPr>
          </w:p>
        </w:tc>
        <w:tc>
          <w:tcPr>
            <w:tcW w:w="2297"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協助</w:t>
            </w:r>
            <w:r w:rsidRPr="00D81B54">
              <w:rPr>
                <w:rFonts w:ascii="標楷體" w:eastAsia="標楷體" w:hAnsi="標楷體" w:hint="eastAsia"/>
              </w:rPr>
              <w:t>推動</w:t>
            </w:r>
            <w:r w:rsidRPr="00D81B54">
              <w:rPr>
                <w:rFonts w:ascii="標楷體" w:eastAsia="標楷體" w:hAnsi="標楷體"/>
              </w:rPr>
              <w:t>「</w:t>
            </w:r>
            <w:r w:rsidRPr="00D81B54">
              <w:rPr>
                <w:rFonts w:ascii="標楷體" w:eastAsia="標楷體" w:hAnsi="標楷體" w:hint="eastAsia"/>
              </w:rPr>
              <w:t>紫錐花運動</w:t>
            </w:r>
            <w:r w:rsidRPr="00D81B54">
              <w:rPr>
                <w:rFonts w:ascii="標楷體" w:eastAsia="標楷體" w:hAnsi="標楷體"/>
              </w:rPr>
              <w:t>」全般事宜。</w:t>
            </w:r>
          </w:p>
        </w:tc>
      </w:tr>
      <w:tr w:rsidR="002C2321" w:rsidRPr="00D81B54" w:rsidTr="00D81B54">
        <w:trPr>
          <w:trHeight w:val="1121"/>
          <w:jc w:val="center"/>
        </w:trPr>
        <w:tc>
          <w:tcPr>
            <w:tcW w:w="71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組員</w:t>
            </w:r>
          </w:p>
        </w:tc>
        <w:tc>
          <w:tcPr>
            <w:tcW w:w="1262"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hint="eastAsia"/>
              </w:rPr>
              <w:t>校安人員</w:t>
            </w:r>
          </w:p>
        </w:tc>
        <w:tc>
          <w:tcPr>
            <w:tcW w:w="729" w:type="pct"/>
            <w:shd w:val="clear" w:color="auto" w:fill="auto"/>
            <w:vAlign w:val="center"/>
          </w:tcPr>
          <w:p w:rsidR="002C2321" w:rsidRPr="00D81B54" w:rsidRDefault="002C2321" w:rsidP="00A933E5">
            <w:pPr>
              <w:spacing w:beforeLines="20" w:before="72" w:afterLines="20" w:after="72" w:line="240" w:lineRule="atLeast"/>
              <w:jc w:val="distribute"/>
              <w:rPr>
                <w:rFonts w:ascii="標楷體" w:eastAsia="標楷體" w:hAnsi="標楷體"/>
              </w:rPr>
            </w:pPr>
          </w:p>
        </w:tc>
        <w:tc>
          <w:tcPr>
            <w:tcW w:w="2297" w:type="pct"/>
            <w:shd w:val="clear" w:color="auto" w:fill="auto"/>
            <w:vAlign w:val="center"/>
          </w:tcPr>
          <w:p w:rsidR="002C2321" w:rsidRPr="00D81B54" w:rsidRDefault="002C2321" w:rsidP="00A933E5">
            <w:pPr>
              <w:spacing w:beforeLines="20" w:before="72" w:afterLines="20" w:after="72" w:line="240" w:lineRule="atLeast"/>
              <w:jc w:val="center"/>
              <w:rPr>
                <w:rFonts w:ascii="標楷體" w:eastAsia="標楷體" w:hAnsi="標楷體"/>
              </w:rPr>
            </w:pPr>
            <w:r w:rsidRPr="00D81B54">
              <w:rPr>
                <w:rFonts w:ascii="標楷體" w:eastAsia="標楷體" w:hAnsi="標楷體"/>
              </w:rPr>
              <w:t>協助</w:t>
            </w:r>
            <w:r w:rsidRPr="00D81B54">
              <w:rPr>
                <w:rFonts w:ascii="標楷體" w:eastAsia="標楷體" w:hAnsi="標楷體" w:hint="eastAsia"/>
              </w:rPr>
              <w:t>推動</w:t>
            </w:r>
            <w:r w:rsidRPr="00D81B54">
              <w:rPr>
                <w:rFonts w:ascii="標楷體" w:eastAsia="標楷體" w:hAnsi="標楷體"/>
              </w:rPr>
              <w:t>「</w:t>
            </w:r>
            <w:r w:rsidRPr="00D81B54">
              <w:rPr>
                <w:rFonts w:ascii="標楷體" w:eastAsia="標楷體" w:hAnsi="標楷體" w:hint="eastAsia"/>
              </w:rPr>
              <w:t>紫錐花運動</w:t>
            </w:r>
            <w:r w:rsidRPr="00D81B54">
              <w:rPr>
                <w:rFonts w:ascii="標楷體" w:eastAsia="標楷體" w:hAnsi="標楷體"/>
              </w:rPr>
              <w:t>」全般事宜。</w:t>
            </w:r>
          </w:p>
        </w:tc>
      </w:tr>
    </w:tbl>
    <w:p w:rsidR="00A933E5" w:rsidRDefault="00A933E5" w:rsidP="002C2321">
      <w:pPr>
        <w:spacing w:line="480" w:lineRule="exact"/>
        <w:jc w:val="both"/>
        <w:rPr>
          <w:rFonts w:ascii="標楷體" w:eastAsia="標楷體" w:hAnsi="標楷體"/>
          <w:b/>
        </w:rPr>
      </w:pPr>
    </w:p>
    <w:p w:rsidR="002C2321" w:rsidRPr="00107451" w:rsidRDefault="002C2321" w:rsidP="002C2321">
      <w:pPr>
        <w:spacing w:line="480" w:lineRule="exact"/>
        <w:jc w:val="both"/>
        <w:rPr>
          <w:rFonts w:ascii="標楷體" w:eastAsia="標楷體" w:hAnsi="標楷體"/>
          <w:b/>
        </w:rPr>
      </w:pPr>
      <w:r w:rsidRPr="00107451">
        <w:rPr>
          <w:rFonts w:ascii="標楷體" w:eastAsia="標楷體" w:hAnsi="標楷體" w:hint="eastAsia"/>
          <w:b/>
        </w:rPr>
        <w:lastRenderedPageBreak/>
        <w:t>附件2</w:t>
      </w:r>
    </w:p>
    <w:p w:rsidR="002C2321" w:rsidRPr="00BD0800" w:rsidRDefault="002C2321" w:rsidP="002C2321">
      <w:pPr>
        <w:spacing w:line="480" w:lineRule="exact"/>
        <w:jc w:val="center"/>
        <w:rPr>
          <w:rFonts w:ascii="標楷體" w:eastAsia="標楷體" w:hAnsi="標楷體"/>
          <w:b/>
          <w:bCs/>
          <w:sz w:val="28"/>
          <w:szCs w:val="28"/>
        </w:rPr>
      </w:pPr>
      <w:r w:rsidRPr="00BD0800">
        <w:rPr>
          <w:rFonts w:ascii="標楷體" w:eastAsia="標楷體" w:hAnsi="標楷體" w:hint="eastAsia"/>
          <w:b/>
          <w:sz w:val="28"/>
          <w:szCs w:val="28"/>
        </w:rPr>
        <w:t>高雄市政府教育局防制學生藥物濫用三級預防輔導作業流程圖</w:t>
      </w:r>
    </w:p>
    <w:p w:rsidR="002C2321" w:rsidRPr="00107451" w:rsidRDefault="002C2321" w:rsidP="00BD0800">
      <w:pPr>
        <w:spacing w:line="320" w:lineRule="exact"/>
        <w:rPr>
          <w:rFonts w:ascii="標楷體" w:eastAsia="標楷體" w:hAnsi="標楷體"/>
          <w:b/>
          <w:sz w:val="28"/>
          <w:szCs w:val="28"/>
        </w:rPr>
      </w:pPr>
      <w:r w:rsidRPr="00107451">
        <w:rPr>
          <w:rFonts w:ascii="標楷體" w:eastAsia="標楷體" w:hAnsi="標楷體"/>
          <w:noProof/>
        </w:rPr>
        <w:drawing>
          <wp:anchor distT="0" distB="0" distL="114300" distR="114300" simplePos="0" relativeHeight="251685888" behindDoc="1" locked="0" layoutInCell="1" allowOverlap="1" wp14:anchorId="6BC6DDBD" wp14:editId="47358C5A">
            <wp:simplePos x="0" y="0"/>
            <wp:positionH relativeFrom="column">
              <wp:align>center</wp:align>
            </wp:positionH>
            <wp:positionV relativeFrom="paragraph">
              <wp:posOffset>190500</wp:posOffset>
            </wp:positionV>
            <wp:extent cx="5390515" cy="7734300"/>
            <wp:effectExtent l="0" t="0" r="635" b="0"/>
            <wp:wrapNone/>
            <wp:docPr id="468" name="圖片 468" descr="藥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藥物"/>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0515" cy="7734300"/>
                    </a:xfrm>
                    <a:prstGeom prst="rect">
                      <a:avLst/>
                    </a:prstGeom>
                    <a:noFill/>
                  </pic:spPr>
                </pic:pic>
              </a:graphicData>
            </a:graphic>
            <wp14:sizeRelH relativeFrom="page">
              <wp14:pctWidth>0</wp14:pctWidth>
            </wp14:sizeRelH>
            <wp14:sizeRelV relativeFrom="page">
              <wp14:pctHeight>0</wp14:pctHeight>
            </wp14:sizeRelV>
          </wp:anchor>
        </w:drawing>
      </w:r>
      <w:r w:rsidRPr="00107451">
        <w:rPr>
          <w:rFonts w:ascii="標楷體" w:eastAsia="標楷體" w:hAnsi="標楷體" w:hint="eastAsia"/>
          <w:b/>
          <w:bCs/>
        </w:rPr>
        <w:br w:type="page"/>
      </w:r>
      <w:r w:rsidRPr="00107451">
        <w:rPr>
          <w:rFonts w:ascii="標楷體" w:eastAsia="標楷體" w:hAnsi="標楷體" w:hint="eastAsia"/>
          <w:b/>
        </w:rPr>
        <w:lastRenderedPageBreak/>
        <w:t>附件3</w:t>
      </w:r>
      <w:r w:rsidR="008A6AE3" w:rsidRPr="00107451">
        <w:rPr>
          <w:rFonts w:ascii="標楷體" w:eastAsia="標楷體" w:hAnsi="標楷體"/>
          <w:b/>
        </w:rPr>
        <w:t xml:space="preserve">   </w:t>
      </w:r>
      <w:r w:rsidRPr="00107451">
        <w:rPr>
          <w:rFonts w:ascii="標楷體" w:eastAsia="標楷體" w:hAnsi="標楷體" w:hint="eastAsia"/>
          <w:b/>
          <w:sz w:val="28"/>
          <w:szCs w:val="28"/>
        </w:rPr>
        <w:t>高雄市各級學校學生疑涉毒品案件處理流程圖</w:t>
      </w:r>
    </w:p>
    <w:p w:rsidR="002C2321" w:rsidRPr="00107451" w:rsidRDefault="002C2321" w:rsidP="00BD0800">
      <w:pPr>
        <w:spacing w:line="320" w:lineRule="exact"/>
        <w:rPr>
          <w:rFonts w:ascii="標楷體" w:eastAsia="標楷體" w:hAnsi="標楷體"/>
          <w:b/>
        </w:rPr>
      </w:pPr>
      <w:r w:rsidRPr="00107451">
        <w:rPr>
          <w:rFonts w:ascii="標楷體" w:eastAsia="標楷體" w:hAnsi="標楷體" w:hint="eastAsia"/>
          <w:b/>
        </w:rPr>
        <w:t>一、學生藥物濫用處理流程</w:t>
      </w:r>
    </w:p>
    <w:p w:rsidR="002C2321" w:rsidRPr="00107451" w:rsidRDefault="002C2321" w:rsidP="002C2321">
      <w:pPr>
        <w:ind w:left="2"/>
        <w:rPr>
          <w:rFonts w:ascii="標楷體" w:eastAsia="標楷體" w:hAnsi="標楷體"/>
          <w:b/>
          <w:sz w:val="28"/>
          <w:szCs w:val="28"/>
        </w:rPr>
      </w:pPr>
      <w:r w:rsidRPr="00107451">
        <w:rPr>
          <w:rFonts w:ascii="標楷體" w:eastAsia="標楷體" w:hAnsi="標楷體"/>
          <w:noProof/>
        </w:rPr>
        <mc:AlternateContent>
          <mc:Choice Requires="wpc">
            <w:drawing>
              <wp:inline distT="0" distB="0" distL="0" distR="0" wp14:anchorId="6C5639BA" wp14:editId="42F17707">
                <wp:extent cx="6522720" cy="8176895"/>
                <wp:effectExtent l="6985" t="13970" r="4445" b="10160"/>
                <wp:docPr id="467" name="畫布 4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05" name="Group 47"/>
                        <wpg:cNvGrpSpPr>
                          <a:grpSpLocks/>
                        </wpg:cNvGrpSpPr>
                        <wpg:grpSpPr bwMode="auto">
                          <a:xfrm>
                            <a:off x="0" y="0"/>
                            <a:ext cx="6386145" cy="8176895"/>
                            <a:chOff x="1008" y="3790"/>
                            <a:chExt cx="8744" cy="11446"/>
                          </a:xfrm>
                        </wpg:grpSpPr>
                        <wps:wsp>
                          <wps:cNvPr id="406" name="Text Box 48"/>
                          <wps:cNvSpPr txBox="1">
                            <a:spLocks noChangeArrowheads="1"/>
                          </wps:cNvSpPr>
                          <wps:spPr bwMode="auto">
                            <a:xfrm>
                              <a:off x="3669" y="11790"/>
                              <a:ext cx="72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634153" w:rsidRDefault="00F94927" w:rsidP="002C2321">
                                <w:pPr>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否</w:t>
                                </w:r>
                                <w:proofErr w:type="gramEnd"/>
                              </w:p>
                            </w:txbxContent>
                          </wps:txbx>
                          <wps:bodyPr rot="0" vert="horz" wrap="square" lIns="91440" tIns="45720" rIns="91440" bIns="45720" anchor="t" anchorCtr="0" upright="1">
                            <a:noAutofit/>
                          </wps:bodyPr>
                        </wps:wsp>
                        <wps:wsp>
                          <wps:cNvPr id="407" name="Text Box 49"/>
                          <wps:cNvSpPr txBox="1">
                            <a:spLocks noChangeArrowheads="1"/>
                          </wps:cNvSpPr>
                          <wps:spPr bwMode="auto">
                            <a:xfrm>
                              <a:off x="1948" y="10030"/>
                              <a:ext cx="109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634153" w:rsidRDefault="00F94927" w:rsidP="002C2321">
                                <w:pPr>
                                  <w:rPr>
                                    <w:rFonts w:ascii="標楷體" w:eastAsia="標楷體" w:hAnsi="標楷體"/>
                                  </w:rPr>
                                </w:pPr>
                                <w:proofErr w:type="gramStart"/>
                                <w:r>
                                  <w:rPr>
                                    <w:rFonts w:ascii="標楷體" w:eastAsia="標楷體" w:hAnsi="標楷體" w:hint="eastAsia"/>
                                  </w:rPr>
                                  <w:t>快篩陰</w:t>
                                </w:r>
                                <w:r w:rsidRPr="00634153">
                                  <w:rPr>
                                    <w:rFonts w:ascii="標楷體" w:eastAsia="標楷體" w:hAnsi="標楷體" w:hint="eastAsia"/>
                                  </w:rPr>
                                  <w:t>性</w:t>
                                </w:r>
                                <w:proofErr w:type="gramEnd"/>
                              </w:p>
                            </w:txbxContent>
                          </wps:txbx>
                          <wps:bodyPr rot="0" vert="horz" wrap="square" lIns="91440" tIns="45720" rIns="91440" bIns="45720" anchor="t" anchorCtr="0" upright="1">
                            <a:noAutofit/>
                          </wps:bodyPr>
                        </wps:wsp>
                        <wps:wsp>
                          <wps:cNvPr id="408" name="Text Box 50"/>
                          <wps:cNvSpPr txBox="1">
                            <a:spLocks noChangeArrowheads="1"/>
                          </wps:cNvSpPr>
                          <wps:spPr bwMode="auto">
                            <a:xfrm>
                              <a:off x="4295" y="10510"/>
                              <a:ext cx="72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634153" w:rsidRDefault="00F94927" w:rsidP="002C2321">
                                <w:pPr>
                                  <w:rPr>
                                    <w:rFonts w:ascii="標楷體" w:eastAsia="標楷體" w:hAnsi="標楷體"/>
                                  </w:rPr>
                                </w:pPr>
                                <w:proofErr w:type="gramStart"/>
                                <w:r>
                                  <w:rPr>
                                    <w:rFonts w:ascii="標楷體" w:eastAsia="標楷體" w:hAnsi="標楷體" w:hint="eastAsia"/>
                                  </w:rPr>
                                  <w:t>否</w:t>
                                </w:r>
                                <w:proofErr w:type="gramEnd"/>
                              </w:p>
                            </w:txbxContent>
                          </wps:txbx>
                          <wps:bodyPr rot="0" vert="horz" wrap="square" lIns="91440" tIns="45720" rIns="91440" bIns="45720" anchor="t" anchorCtr="0" upright="1">
                            <a:noAutofit/>
                          </wps:bodyPr>
                        </wps:wsp>
                        <wps:wsp>
                          <wps:cNvPr id="409" name="Text Box 51"/>
                          <wps:cNvSpPr txBox="1">
                            <a:spLocks noChangeArrowheads="1"/>
                          </wps:cNvSpPr>
                          <wps:spPr bwMode="auto">
                            <a:xfrm>
                              <a:off x="6956" y="11150"/>
                              <a:ext cx="72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634153" w:rsidRDefault="00F94927" w:rsidP="002C2321">
                                <w:pPr>
                                  <w:rPr>
                                    <w:rFonts w:ascii="標楷體" w:eastAsia="標楷體" w:hAnsi="標楷體"/>
                                  </w:rPr>
                                </w:pPr>
                                <w:r>
                                  <w:rPr>
                                    <w:rFonts w:ascii="標楷體" w:eastAsia="標楷體" w:hAnsi="標楷體" w:hint="eastAsia"/>
                                  </w:rPr>
                                  <w:t>是</w:t>
                                </w:r>
                              </w:p>
                            </w:txbxContent>
                          </wps:txbx>
                          <wps:bodyPr rot="0" vert="horz" wrap="square" lIns="91440" tIns="45720" rIns="91440" bIns="45720" anchor="t" anchorCtr="0" upright="1">
                            <a:noAutofit/>
                          </wps:bodyPr>
                        </wps:wsp>
                        <wps:wsp>
                          <wps:cNvPr id="410" name="Text Box 52"/>
                          <wps:cNvSpPr txBox="1">
                            <a:spLocks noChangeArrowheads="1"/>
                          </wps:cNvSpPr>
                          <wps:spPr bwMode="auto">
                            <a:xfrm>
                              <a:off x="2260" y="11630"/>
                              <a:ext cx="724"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634153" w:rsidRDefault="00F94927" w:rsidP="002C2321">
                                <w:pPr>
                                  <w:rPr>
                                    <w:rFonts w:ascii="標楷體" w:eastAsia="標楷體" w:hAnsi="標楷體"/>
                                  </w:rPr>
                                </w:pPr>
                                <w:r>
                                  <w:rPr>
                                    <w:rFonts w:ascii="標楷體" w:eastAsia="標楷體" w:hAnsi="標楷體" w:hint="eastAsia"/>
                                  </w:rPr>
                                  <w:t xml:space="preserve">  是</w:t>
                                </w:r>
                              </w:p>
                            </w:txbxContent>
                          </wps:txbx>
                          <wps:bodyPr rot="0" vert="horz" wrap="square" lIns="91440" tIns="45720" rIns="91440" bIns="45720" anchor="t" anchorCtr="0" upright="1">
                            <a:noAutofit/>
                          </wps:bodyPr>
                        </wps:wsp>
                        <wps:wsp>
                          <wps:cNvPr id="411" name="Text Box 53"/>
                          <wps:cNvSpPr txBox="1">
                            <a:spLocks noChangeArrowheads="1"/>
                          </wps:cNvSpPr>
                          <wps:spPr bwMode="auto">
                            <a:xfrm>
                              <a:off x="1477" y="3790"/>
                              <a:ext cx="2033" cy="800"/>
                            </a:xfrm>
                            <a:prstGeom prst="rect">
                              <a:avLst/>
                            </a:prstGeom>
                            <a:solidFill>
                              <a:srgbClr val="FFFFFF"/>
                            </a:solidFill>
                            <a:ln w="9525">
                              <a:solidFill>
                                <a:srgbClr val="000000"/>
                              </a:solidFill>
                              <a:miter lim="800000"/>
                              <a:headEnd/>
                              <a:tailEnd/>
                            </a:ln>
                          </wps:spPr>
                          <wps:txbx>
                            <w:txbxContent>
                              <w:p w:rsidR="00F94927" w:rsidRDefault="00F94927" w:rsidP="002C2321">
                                <w:pPr>
                                  <w:jc w:val="center"/>
                                  <w:rPr>
                                    <w:rFonts w:ascii="標楷體" w:eastAsia="標楷體" w:hAnsi="標楷體"/>
                                  </w:rPr>
                                </w:pPr>
                                <w:r>
                                  <w:rPr>
                                    <w:rFonts w:ascii="標楷體" w:eastAsia="標楷體" w:hAnsi="標楷體" w:hint="eastAsia"/>
                                  </w:rPr>
                                  <w:t>狀況</w:t>
                                </w:r>
                                <w:proofErr w:type="gramStart"/>
                                <w:r>
                                  <w:rPr>
                                    <w:rFonts w:ascii="標楷體" w:eastAsia="標楷體" w:hAnsi="標楷體" w:hint="eastAsia"/>
                                  </w:rPr>
                                  <w:t>一</w:t>
                                </w:r>
                                <w:proofErr w:type="gramEnd"/>
                                <w:r>
                                  <w:rPr>
                                    <w:rFonts w:ascii="標楷體" w:eastAsia="標楷體" w:hAnsi="標楷體" w:hint="eastAsia"/>
                                  </w:rPr>
                                  <w:t>：</w:t>
                                </w:r>
                              </w:p>
                              <w:p w:rsidR="00F94927" w:rsidRPr="00B56526" w:rsidRDefault="00F94927" w:rsidP="002C2321">
                                <w:pPr>
                                  <w:jc w:val="center"/>
                                  <w:rPr>
                                    <w:rFonts w:ascii="標楷體" w:eastAsia="標楷體" w:hAnsi="標楷體"/>
                                  </w:rPr>
                                </w:pPr>
                                <w:proofErr w:type="gramStart"/>
                                <w:r>
                                  <w:rPr>
                                    <w:rFonts w:ascii="標楷體" w:eastAsia="標楷體" w:hAnsi="標楷體" w:hint="eastAsia"/>
                                  </w:rPr>
                                  <w:t>機構尿篩陽性反應</w:t>
                                </w:r>
                                <w:proofErr w:type="gramEnd"/>
                              </w:p>
                            </w:txbxContent>
                          </wps:txbx>
                          <wps:bodyPr rot="0" vert="horz" wrap="square" lIns="91440" tIns="45720" rIns="91440" bIns="45720" anchor="t" anchorCtr="0" upright="1">
                            <a:noAutofit/>
                          </wps:bodyPr>
                        </wps:wsp>
                        <wps:wsp>
                          <wps:cNvPr id="412" name="Line 54"/>
                          <wps:cNvCnPr>
                            <a:cxnSpLocks noChangeShapeType="1"/>
                          </wps:cNvCnPr>
                          <wps:spPr bwMode="auto">
                            <a:xfrm>
                              <a:off x="5234" y="4590"/>
                              <a:ext cx="1" cy="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Line 55"/>
                          <wps:cNvCnPr>
                            <a:cxnSpLocks noChangeShapeType="1"/>
                          </wps:cNvCnPr>
                          <wps:spPr bwMode="auto">
                            <a:xfrm flipH="1">
                              <a:off x="5304" y="5369"/>
                              <a:ext cx="13" cy="3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Text Box 56"/>
                          <wps:cNvSpPr txBox="1">
                            <a:spLocks noChangeArrowheads="1"/>
                          </wps:cNvSpPr>
                          <wps:spPr bwMode="auto">
                            <a:xfrm>
                              <a:off x="3762" y="4910"/>
                              <a:ext cx="2974" cy="480"/>
                            </a:xfrm>
                            <a:prstGeom prst="rect">
                              <a:avLst/>
                            </a:prstGeom>
                            <a:solidFill>
                              <a:srgbClr val="FFFFFF"/>
                            </a:solidFill>
                            <a:ln w="9525">
                              <a:solidFill>
                                <a:srgbClr val="000000"/>
                              </a:solidFill>
                              <a:miter lim="800000"/>
                              <a:headEnd/>
                              <a:tailEnd/>
                            </a:ln>
                          </wps:spPr>
                          <wps:txbx>
                            <w:txbxContent>
                              <w:p w:rsidR="00F94927" w:rsidRPr="00B56526" w:rsidRDefault="00F94927" w:rsidP="002C2321">
                                <w:pPr>
                                  <w:jc w:val="center"/>
                                  <w:rPr>
                                    <w:rFonts w:ascii="標楷體" w:eastAsia="標楷體" w:hAnsi="標楷體"/>
                                  </w:rPr>
                                </w:pPr>
                                <w:r w:rsidRPr="00B56526">
                                  <w:rPr>
                                    <w:rFonts w:ascii="標楷體" w:eastAsia="標楷體" w:hAnsi="標楷體" w:hint="eastAsia"/>
                                  </w:rPr>
                                  <w:t>1天內進行</w:t>
                                </w:r>
                                <w:proofErr w:type="gramStart"/>
                                <w:r w:rsidRPr="00B56526">
                                  <w:rPr>
                                    <w:rFonts w:ascii="標楷體" w:eastAsia="標楷體" w:hAnsi="標楷體" w:hint="eastAsia"/>
                                  </w:rPr>
                                  <w:t>校安乙</w:t>
                                </w:r>
                                <w:proofErr w:type="gramEnd"/>
                                <w:r w:rsidRPr="00B56526">
                                  <w:rPr>
                                    <w:rFonts w:ascii="標楷體" w:eastAsia="標楷體" w:hAnsi="標楷體" w:hint="eastAsia"/>
                                  </w:rPr>
                                  <w:t>級通報</w:t>
                                </w:r>
                              </w:p>
                            </w:txbxContent>
                          </wps:txbx>
                          <wps:bodyPr rot="0" vert="horz" wrap="square" lIns="91440" tIns="45720" rIns="91440" bIns="45720" anchor="t" anchorCtr="0" upright="1">
                            <a:noAutofit/>
                          </wps:bodyPr>
                        </wps:wsp>
                        <wps:wsp>
                          <wps:cNvPr id="415" name="Text Box 57"/>
                          <wps:cNvSpPr txBox="1">
                            <a:spLocks noChangeArrowheads="1"/>
                          </wps:cNvSpPr>
                          <wps:spPr bwMode="auto">
                            <a:xfrm>
                              <a:off x="3825" y="6510"/>
                              <a:ext cx="2816" cy="480"/>
                            </a:xfrm>
                            <a:prstGeom prst="rect">
                              <a:avLst/>
                            </a:prstGeom>
                            <a:solidFill>
                              <a:srgbClr val="FFFFFF"/>
                            </a:solidFill>
                            <a:ln w="9525">
                              <a:solidFill>
                                <a:srgbClr val="000000"/>
                              </a:solidFill>
                              <a:miter lim="800000"/>
                              <a:headEnd/>
                              <a:tailEnd/>
                            </a:ln>
                          </wps:spPr>
                          <wps:txbx>
                            <w:txbxContent>
                              <w:p w:rsidR="00F94927" w:rsidRPr="00B56526" w:rsidRDefault="00F94927" w:rsidP="002C2321">
                                <w:pPr>
                                  <w:jc w:val="center"/>
                                  <w:rPr>
                                    <w:rFonts w:ascii="標楷體" w:eastAsia="標楷體" w:hAnsi="標楷體"/>
                                  </w:rPr>
                                </w:pPr>
                                <w:r w:rsidRPr="00B56526">
                                  <w:rPr>
                                    <w:rFonts w:ascii="標楷體" w:eastAsia="標楷體" w:hAnsi="標楷體" w:hint="eastAsia"/>
                                  </w:rPr>
                                  <w:t>5天內成立春暉小組</w:t>
                                </w:r>
                              </w:p>
                            </w:txbxContent>
                          </wps:txbx>
                          <wps:bodyPr rot="0" vert="horz" wrap="square" lIns="91440" tIns="45720" rIns="91440" bIns="45720" anchor="t" anchorCtr="0" upright="1">
                            <a:noAutofit/>
                          </wps:bodyPr>
                        </wps:wsp>
                        <wps:wsp>
                          <wps:cNvPr id="416" name="Text Box 58"/>
                          <wps:cNvSpPr txBox="1">
                            <a:spLocks noChangeArrowheads="1"/>
                          </wps:cNvSpPr>
                          <wps:spPr bwMode="auto">
                            <a:xfrm>
                              <a:off x="1478" y="7470"/>
                              <a:ext cx="4695" cy="800"/>
                            </a:xfrm>
                            <a:prstGeom prst="rect">
                              <a:avLst/>
                            </a:prstGeom>
                            <a:solidFill>
                              <a:srgbClr val="FFFFFF"/>
                            </a:solidFill>
                            <a:ln w="9525">
                              <a:solidFill>
                                <a:srgbClr val="000000"/>
                              </a:solidFill>
                              <a:miter lim="800000"/>
                              <a:headEnd/>
                              <a:tailEnd/>
                            </a:ln>
                          </wps:spPr>
                          <wps:txbx>
                            <w:txbxContent>
                              <w:p w:rsidR="00F94927" w:rsidRPr="00B56526" w:rsidRDefault="00F94927" w:rsidP="002C2321">
                                <w:pPr>
                                  <w:rPr>
                                    <w:rFonts w:ascii="標楷體" w:eastAsia="標楷體" w:hAnsi="標楷體"/>
                                  </w:rPr>
                                </w:pPr>
                                <w:r w:rsidRPr="00B56526">
                                  <w:rPr>
                                    <w:rFonts w:ascii="標楷體" w:eastAsia="標楷體" w:hAnsi="標楷體" w:hint="eastAsia"/>
                                  </w:rPr>
                                  <w:t>進入「藥物濫用學生輔導追蹤管理系統」填報資料</w:t>
                                </w:r>
                                <w:r>
                                  <w:rPr>
                                    <w:rFonts w:ascii="標楷體" w:eastAsia="標楷體" w:hAnsi="標楷體" w:hint="eastAsia"/>
                                  </w:rPr>
                                  <w:t>〈含個案基本資料、成立會議紀錄〉</w:t>
                                </w:r>
                              </w:p>
                            </w:txbxContent>
                          </wps:txbx>
                          <wps:bodyPr rot="0" vert="horz" wrap="square" lIns="91440" tIns="45720" rIns="91440" bIns="45720" anchor="t" anchorCtr="0" upright="1">
                            <a:noAutofit/>
                          </wps:bodyPr>
                        </wps:wsp>
                        <wps:wsp>
                          <wps:cNvPr id="417" name="Line 59"/>
                          <wps:cNvCnPr>
                            <a:cxnSpLocks noChangeShapeType="1"/>
                          </wps:cNvCnPr>
                          <wps:spPr bwMode="auto">
                            <a:xfrm>
                              <a:off x="8990" y="8270"/>
                              <a:ext cx="2"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Line 60"/>
                          <wps:cNvCnPr>
                            <a:cxnSpLocks noChangeShapeType="1"/>
                          </wps:cNvCnPr>
                          <wps:spPr bwMode="auto">
                            <a:xfrm flipV="1">
                              <a:off x="3669" y="7150"/>
                              <a:ext cx="32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61"/>
                          <wps:cNvCnPr>
                            <a:cxnSpLocks noChangeShapeType="1"/>
                          </wps:cNvCnPr>
                          <wps:spPr bwMode="auto">
                            <a:xfrm>
                              <a:off x="5223" y="6990"/>
                              <a:ext cx="11"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62"/>
                          <wps:cNvCnPr>
                            <a:cxnSpLocks noChangeShapeType="1"/>
                          </wps:cNvCnPr>
                          <wps:spPr bwMode="auto">
                            <a:xfrm flipH="1">
                              <a:off x="3669" y="7150"/>
                              <a:ext cx="2" cy="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63"/>
                          <wps:cNvCnPr>
                            <a:cxnSpLocks noChangeShapeType="1"/>
                          </wps:cNvCnPr>
                          <wps:spPr bwMode="auto">
                            <a:xfrm>
                              <a:off x="6955" y="7150"/>
                              <a:ext cx="22"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Text Box 64"/>
                          <wps:cNvSpPr txBox="1">
                            <a:spLocks noChangeArrowheads="1"/>
                          </wps:cNvSpPr>
                          <wps:spPr bwMode="auto">
                            <a:xfrm>
                              <a:off x="6329" y="7470"/>
                              <a:ext cx="3286" cy="783"/>
                            </a:xfrm>
                            <a:prstGeom prst="rect">
                              <a:avLst/>
                            </a:prstGeom>
                            <a:solidFill>
                              <a:srgbClr val="FFFFFF"/>
                            </a:solidFill>
                            <a:ln w="9525">
                              <a:solidFill>
                                <a:srgbClr val="000000"/>
                              </a:solidFill>
                              <a:miter lim="800000"/>
                              <a:headEnd/>
                              <a:tailEnd/>
                            </a:ln>
                          </wps:spPr>
                          <wps:txbx>
                            <w:txbxContent>
                              <w:p w:rsidR="00F94927" w:rsidRPr="00B56526" w:rsidRDefault="00F94927" w:rsidP="002C2321">
                                <w:r w:rsidRPr="004137C4">
                                  <w:rPr>
                                    <w:rFonts w:ascii="標楷體" w:eastAsia="標楷體" w:hAnsi="標楷體" w:hint="eastAsia"/>
                                  </w:rPr>
                                  <w:t>填寫</w:t>
                                </w:r>
                                <w:r w:rsidRPr="004137C4">
                                  <w:rPr>
                                    <w:rFonts w:ascii="標楷體" w:eastAsia="標楷體" w:hAnsi="標楷體" w:hint="eastAsia"/>
                                    <w:color w:val="000000"/>
                                  </w:rPr>
                                  <w:t>「</w:t>
                                </w:r>
                                <w:r>
                                  <w:rPr>
                                    <w:rFonts w:ascii="標楷體" w:eastAsia="標楷體" w:hAnsi="標楷體" w:hint="eastAsia"/>
                                    <w:color w:val="000000"/>
                                  </w:rPr>
                                  <w:t>校園安全事件</w:t>
                                </w:r>
                                <w:r w:rsidRPr="00B56526">
                                  <w:rPr>
                                    <w:rFonts w:ascii="標楷體" w:eastAsia="標楷體" w:hAnsi="標楷體" w:hint="eastAsia"/>
                                    <w:color w:val="000000"/>
                                  </w:rPr>
                                  <w:t>」</w:t>
                                </w:r>
                                <w:r>
                                  <w:rPr>
                                    <w:rFonts w:ascii="標楷體" w:eastAsia="標楷體" w:hAnsi="標楷體" w:hint="eastAsia"/>
                                    <w:color w:val="000000"/>
                                  </w:rPr>
                                  <w:t>訪談單</w:t>
                                </w:r>
                              </w:p>
                            </w:txbxContent>
                          </wps:txbx>
                          <wps:bodyPr rot="0" vert="horz" wrap="square" lIns="91440" tIns="45720" rIns="91440" bIns="45720" anchor="t" anchorCtr="0" upright="1">
                            <a:noAutofit/>
                          </wps:bodyPr>
                        </wps:wsp>
                        <wps:wsp>
                          <wps:cNvPr id="423" name="Line 65"/>
                          <wps:cNvCnPr>
                            <a:cxnSpLocks noChangeShapeType="1"/>
                          </wps:cNvCnPr>
                          <wps:spPr bwMode="auto">
                            <a:xfrm>
                              <a:off x="3825" y="8270"/>
                              <a:ext cx="1" cy="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Text Box 66"/>
                          <wps:cNvSpPr txBox="1">
                            <a:spLocks noChangeArrowheads="1"/>
                          </wps:cNvSpPr>
                          <wps:spPr bwMode="auto">
                            <a:xfrm>
                              <a:off x="8833" y="8750"/>
                              <a:ext cx="919" cy="1448"/>
                            </a:xfrm>
                            <a:prstGeom prst="rect">
                              <a:avLst/>
                            </a:prstGeom>
                            <a:solidFill>
                              <a:srgbClr val="FFFFFF"/>
                            </a:solidFill>
                            <a:ln w="9525">
                              <a:solidFill>
                                <a:srgbClr val="000000"/>
                              </a:solidFill>
                              <a:miter lim="800000"/>
                              <a:headEnd/>
                              <a:tailEnd/>
                            </a:ln>
                          </wps:spPr>
                          <wps:txbx>
                            <w:txbxContent>
                              <w:p w:rsidR="00F94927" w:rsidRPr="00B56526" w:rsidRDefault="00F94927" w:rsidP="002C2321">
                                <w:pPr>
                                  <w:rPr>
                                    <w:rFonts w:ascii="標楷體" w:eastAsia="標楷體" w:hAnsi="標楷體"/>
                                  </w:rPr>
                                </w:pPr>
                                <w:r w:rsidRPr="00B56526">
                                  <w:rPr>
                                    <w:rFonts w:ascii="標楷體" w:eastAsia="標楷體" w:hAnsi="標楷體" w:hint="eastAsia"/>
                                  </w:rPr>
                                  <w:t>將</w:t>
                                </w:r>
                                <w:r>
                                  <w:rPr>
                                    <w:rFonts w:ascii="標楷體" w:eastAsia="標楷體" w:hAnsi="標楷體" w:hint="eastAsia"/>
                                  </w:rPr>
                                  <w:t>訪談</w:t>
                                </w:r>
                                <w:r w:rsidRPr="00B56526">
                                  <w:rPr>
                                    <w:rFonts w:ascii="標楷體" w:eastAsia="標楷體" w:hAnsi="標楷體" w:hint="eastAsia"/>
                                  </w:rPr>
                                  <w:t>單送交教育局軍訓室</w:t>
                                </w:r>
                              </w:p>
                            </w:txbxContent>
                          </wps:txbx>
                          <wps:bodyPr rot="0" vert="horz" wrap="square" lIns="91440" tIns="45720" rIns="91440" bIns="45720" anchor="t" anchorCtr="0" upright="1">
                            <a:noAutofit/>
                          </wps:bodyPr>
                        </wps:wsp>
                        <wps:wsp>
                          <wps:cNvPr id="425" name="Text Box 67"/>
                          <wps:cNvSpPr txBox="1">
                            <a:spLocks noChangeArrowheads="1"/>
                          </wps:cNvSpPr>
                          <wps:spPr bwMode="auto">
                            <a:xfrm>
                              <a:off x="1321" y="8590"/>
                              <a:ext cx="5165" cy="1120"/>
                            </a:xfrm>
                            <a:prstGeom prst="rect">
                              <a:avLst/>
                            </a:prstGeom>
                            <a:solidFill>
                              <a:srgbClr val="FFFFFF"/>
                            </a:solidFill>
                            <a:ln w="9525">
                              <a:solidFill>
                                <a:srgbClr val="000000"/>
                              </a:solidFill>
                              <a:miter lim="800000"/>
                              <a:headEnd/>
                              <a:tailEnd/>
                            </a:ln>
                          </wps:spPr>
                          <wps:txbx>
                            <w:txbxContent>
                              <w:p w:rsidR="00F94927" w:rsidRPr="0048493B" w:rsidRDefault="00F94927" w:rsidP="002C2321">
                                <w:pPr>
                                  <w:rPr>
                                    <w:rFonts w:ascii="標楷體" w:eastAsia="標楷體" w:hAnsi="標楷體"/>
                                  </w:rPr>
                                </w:pPr>
                                <w:r w:rsidRPr="0048493B">
                                  <w:rPr>
                                    <w:rFonts w:ascii="標楷體" w:eastAsia="標楷體" w:hAnsi="標楷體" w:hint="eastAsia"/>
                                  </w:rPr>
                                  <w:t>每週與個案約談輔導</w:t>
                                </w:r>
                                <w:r>
                                  <w:rPr>
                                    <w:rFonts w:ascii="標楷體" w:eastAsia="標楷體" w:hAnsi="標楷體" w:hint="eastAsia"/>
                                  </w:rPr>
                                  <w:t>並對個案進</w:t>
                                </w:r>
                                <w:r w:rsidRPr="0048493B">
                                  <w:rPr>
                                    <w:rFonts w:ascii="標楷體" w:eastAsia="標楷體" w:hAnsi="標楷體" w:hint="eastAsia"/>
                                  </w:rPr>
                                  <w:t>行</w:t>
                                </w:r>
                                <w:r>
                                  <w:rPr>
                                    <w:rFonts w:ascii="標楷體" w:eastAsia="標楷體" w:hAnsi="標楷體" w:hint="eastAsia"/>
                                  </w:rPr>
                                  <w:t>簡易試劑</w:t>
                                </w:r>
                                <w:proofErr w:type="gramStart"/>
                                <w:r>
                                  <w:rPr>
                                    <w:rFonts w:ascii="標楷體" w:eastAsia="標楷體" w:hAnsi="標楷體" w:hint="eastAsia"/>
                                  </w:rPr>
                                  <w:t>快篩；</w:t>
                                </w:r>
                                <w:proofErr w:type="gramEnd"/>
                                <w:r>
                                  <w:rPr>
                                    <w:rFonts w:ascii="標楷體" w:eastAsia="標楷體" w:hAnsi="標楷體" w:hint="eastAsia"/>
                                  </w:rPr>
                                  <w:t>進入「藥物濫用學生輔導追蹤管理系統」填寫輔導紀錄〈含導師、輔導老師、輔導教官或國中小業務承辦人〉</w:t>
                                </w:r>
                              </w:p>
                            </w:txbxContent>
                          </wps:txbx>
                          <wps:bodyPr rot="0" vert="horz" wrap="square" lIns="91440" tIns="45720" rIns="91440" bIns="45720" anchor="t" anchorCtr="0" upright="1">
                            <a:noAutofit/>
                          </wps:bodyPr>
                        </wps:wsp>
                        <wps:wsp>
                          <wps:cNvPr id="426" name="Line 68"/>
                          <wps:cNvCnPr>
                            <a:cxnSpLocks noChangeShapeType="1"/>
                          </wps:cNvCnPr>
                          <wps:spPr bwMode="auto">
                            <a:xfrm>
                              <a:off x="4139" y="9710"/>
                              <a:ext cx="1"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Line 69"/>
                          <wps:cNvCnPr>
                            <a:cxnSpLocks noChangeShapeType="1"/>
                          </wps:cNvCnPr>
                          <wps:spPr bwMode="auto">
                            <a:xfrm flipV="1">
                              <a:off x="3043" y="9870"/>
                              <a:ext cx="3034"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70"/>
                          <wps:cNvCnPr>
                            <a:cxnSpLocks noChangeShapeType="1"/>
                          </wps:cNvCnPr>
                          <wps:spPr bwMode="auto">
                            <a:xfrm flipH="1">
                              <a:off x="3043" y="9870"/>
                              <a:ext cx="21"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Text Box 71"/>
                          <wps:cNvSpPr txBox="1">
                            <a:spLocks noChangeArrowheads="1"/>
                          </wps:cNvSpPr>
                          <wps:spPr bwMode="auto">
                            <a:xfrm>
                              <a:off x="1322" y="10670"/>
                              <a:ext cx="2971" cy="767"/>
                            </a:xfrm>
                            <a:prstGeom prst="rect">
                              <a:avLst/>
                            </a:prstGeom>
                            <a:solidFill>
                              <a:srgbClr val="FFFFFF"/>
                            </a:solidFill>
                            <a:ln w="9525">
                              <a:solidFill>
                                <a:srgbClr val="000000"/>
                              </a:solidFill>
                              <a:miter lim="800000"/>
                              <a:headEnd/>
                              <a:tailEnd/>
                            </a:ln>
                          </wps:spPr>
                          <wps:txbx>
                            <w:txbxContent>
                              <w:p w:rsidR="00F94927" w:rsidRPr="0048493B" w:rsidRDefault="00F94927" w:rsidP="002C2321">
                                <w:pPr>
                                  <w:rPr>
                                    <w:rFonts w:ascii="標楷體" w:eastAsia="標楷體" w:hAnsi="標楷體"/>
                                  </w:rPr>
                                </w:pPr>
                                <w:r w:rsidRPr="0048493B">
                                  <w:rPr>
                                    <w:rFonts w:ascii="標楷體" w:eastAsia="標楷體" w:hAnsi="標楷體" w:hint="eastAsia"/>
                                  </w:rPr>
                                  <w:t>輔導滿3個月再</w:t>
                                </w:r>
                                <w:proofErr w:type="gramStart"/>
                                <w:r w:rsidRPr="0048493B">
                                  <w:rPr>
                                    <w:rFonts w:ascii="標楷體" w:eastAsia="標楷體" w:hAnsi="標楷體" w:hint="eastAsia"/>
                                  </w:rPr>
                                  <w:t>採</w:t>
                                </w:r>
                                <w:proofErr w:type="gramEnd"/>
                                <w:r w:rsidRPr="0048493B">
                                  <w:rPr>
                                    <w:rFonts w:ascii="標楷體" w:eastAsia="標楷體" w:hAnsi="標楷體" w:hint="eastAsia"/>
                                  </w:rPr>
                                  <w:t>尿送機構檢驗</w:t>
                                </w:r>
                                <w:r>
                                  <w:rPr>
                                    <w:rFonts w:ascii="標楷體" w:eastAsia="標楷體" w:hAnsi="標楷體" w:hint="eastAsia"/>
                                  </w:rPr>
                                  <w:t>，是否陽性。</w:t>
                                </w:r>
                              </w:p>
                            </w:txbxContent>
                          </wps:txbx>
                          <wps:bodyPr rot="0" vert="horz" wrap="square" lIns="91440" tIns="45720" rIns="91440" bIns="45720" anchor="t" anchorCtr="0" upright="1">
                            <a:noAutofit/>
                          </wps:bodyPr>
                        </wps:wsp>
                        <wps:wsp>
                          <wps:cNvPr id="430" name="Text Box 72"/>
                          <wps:cNvSpPr txBox="1">
                            <a:spLocks noChangeArrowheads="1"/>
                          </wps:cNvSpPr>
                          <wps:spPr bwMode="auto">
                            <a:xfrm>
                              <a:off x="4764" y="10670"/>
                              <a:ext cx="3444" cy="464"/>
                            </a:xfrm>
                            <a:prstGeom prst="rect">
                              <a:avLst/>
                            </a:prstGeom>
                            <a:solidFill>
                              <a:srgbClr val="FFFFFF"/>
                            </a:solidFill>
                            <a:ln w="9525">
                              <a:solidFill>
                                <a:srgbClr val="000000"/>
                              </a:solidFill>
                              <a:miter lim="800000"/>
                              <a:headEnd/>
                              <a:tailEnd/>
                            </a:ln>
                          </wps:spPr>
                          <wps:txbx>
                            <w:txbxContent>
                              <w:p w:rsidR="00F94927" w:rsidRPr="0048493B" w:rsidRDefault="00F94927" w:rsidP="002C2321">
                                <w:pPr>
                                  <w:rPr>
                                    <w:rFonts w:ascii="標楷體" w:eastAsia="標楷體" w:hAnsi="標楷體"/>
                                  </w:rPr>
                                </w:pPr>
                                <w:r w:rsidRPr="0048493B">
                                  <w:rPr>
                                    <w:rFonts w:ascii="標楷體" w:eastAsia="標楷體" w:hAnsi="標楷體" w:hint="eastAsia"/>
                                  </w:rPr>
                                  <w:t>將尿液送機構檢驗</w:t>
                                </w:r>
                                <w:r>
                                  <w:rPr>
                                    <w:rFonts w:ascii="標楷體" w:eastAsia="標楷體" w:hAnsi="標楷體" w:hint="eastAsia"/>
                                  </w:rPr>
                                  <w:t>確認是否為陽性</w:t>
                                </w:r>
                              </w:p>
                            </w:txbxContent>
                          </wps:txbx>
                          <wps:bodyPr rot="0" vert="horz" wrap="square" lIns="91440" tIns="45720" rIns="91440" bIns="45720" anchor="t" anchorCtr="0" upright="1">
                            <a:noAutofit/>
                          </wps:bodyPr>
                        </wps:wsp>
                        <wps:wsp>
                          <wps:cNvPr id="431" name="Line 73"/>
                          <wps:cNvCnPr>
                            <a:cxnSpLocks noChangeShapeType="1"/>
                          </wps:cNvCnPr>
                          <wps:spPr bwMode="auto">
                            <a:xfrm flipH="1">
                              <a:off x="3356" y="11470"/>
                              <a:ext cx="1"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Line 74"/>
                          <wps:cNvCnPr>
                            <a:cxnSpLocks noChangeShapeType="1"/>
                          </wps:cNvCnPr>
                          <wps:spPr bwMode="auto">
                            <a:xfrm>
                              <a:off x="2886" y="11630"/>
                              <a:ext cx="140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75"/>
                          <wps:cNvCnPr>
                            <a:cxnSpLocks noChangeShapeType="1"/>
                          </wps:cNvCnPr>
                          <wps:spPr bwMode="auto">
                            <a:xfrm>
                              <a:off x="4295" y="11630"/>
                              <a:ext cx="1" cy="8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Text Box 76"/>
                          <wps:cNvSpPr txBox="1">
                            <a:spLocks noChangeArrowheads="1"/>
                          </wps:cNvSpPr>
                          <wps:spPr bwMode="auto">
                            <a:xfrm>
                              <a:off x="4097" y="12463"/>
                              <a:ext cx="2546" cy="480"/>
                            </a:xfrm>
                            <a:prstGeom prst="rect">
                              <a:avLst/>
                            </a:prstGeom>
                            <a:solidFill>
                              <a:srgbClr val="FFFFFF"/>
                            </a:solidFill>
                            <a:ln w="9525">
                              <a:solidFill>
                                <a:srgbClr val="000000"/>
                              </a:solidFill>
                              <a:miter lim="800000"/>
                              <a:headEnd/>
                              <a:tailEnd/>
                            </a:ln>
                          </wps:spPr>
                          <wps:txbx>
                            <w:txbxContent>
                              <w:p w:rsidR="00F94927" w:rsidRPr="00634153" w:rsidRDefault="00F94927" w:rsidP="002C2321">
                                <w:pPr>
                                  <w:rPr>
                                    <w:rFonts w:ascii="標楷體" w:eastAsia="標楷體" w:hAnsi="標楷體"/>
                                  </w:rPr>
                                </w:pPr>
                                <w:r w:rsidRPr="00634153">
                                  <w:rPr>
                                    <w:rFonts w:ascii="標楷體" w:eastAsia="標楷體" w:hAnsi="標楷體" w:hint="eastAsia"/>
                                  </w:rPr>
                                  <w:t>召開春暉小組解除列管</w:t>
                                </w:r>
                              </w:p>
                            </w:txbxContent>
                          </wps:txbx>
                          <wps:bodyPr rot="0" vert="horz" wrap="square" lIns="91440" tIns="45720" rIns="91440" bIns="45720" anchor="t" anchorCtr="0" upright="1">
                            <a:noAutofit/>
                          </wps:bodyPr>
                        </wps:wsp>
                        <wps:wsp>
                          <wps:cNvPr id="435" name="Line 77"/>
                          <wps:cNvCnPr>
                            <a:cxnSpLocks noChangeShapeType="1"/>
                          </wps:cNvCnPr>
                          <wps:spPr bwMode="auto">
                            <a:xfrm>
                              <a:off x="6799" y="11150"/>
                              <a:ext cx="2" cy="3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Text Box 78"/>
                          <wps:cNvSpPr txBox="1">
                            <a:spLocks noChangeArrowheads="1"/>
                          </wps:cNvSpPr>
                          <wps:spPr bwMode="auto">
                            <a:xfrm>
                              <a:off x="5749" y="11530"/>
                              <a:ext cx="2191" cy="800"/>
                            </a:xfrm>
                            <a:prstGeom prst="rect">
                              <a:avLst/>
                            </a:prstGeom>
                            <a:solidFill>
                              <a:srgbClr val="FFFFFF"/>
                            </a:solidFill>
                            <a:ln w="9525">
                              <a:solidFill>
                                <a:srgbClr val="000000"/>
                              </a:solidFill>
                              <a:miter lim="800000"/>
                              <a:headEnd/>
                              <a:tailEnd/>
                            </a:ln>
                          </wps:spPr>
                          <wps:txbx>
                            <w:txbxContent>
                              <w:p w:rsidR="00F94927" w:rsidRPr="00634153" w:rsidRDefault="00F94927" w:rsidP="002C2321">
                                <w:pPr>
                                  <w:rPr>
                                    <w:rFonts w:ascii="標楷體" w:eastAsia="標楷體" w:hAnsi="標楷體"/>
                                  </w:rPr>
                                </w:pPr>
                                <w:r w:rsidRPr="00634153">
                                  <w:rPr>
                                    <w:rFonts w:ascii="標楷體" w:eastAsia="標楷體" w:hAnsi="標楷體" w:hint="eastAsia"/>
                                  </w:rPr>
                                  <w:t>再次召開春暉小組延長輔導</w:t>
                                </w:r>
                                <w:r>
                                  <w:rPr>
                                    <w:rFonts w:ascii="標楷體" w:eastAsia="標楷體" w:hAnsi="標楷體" w:hint="eastAsia"/>
                                  </w:rPr>
                                  <w:t>3個月</w:t>
                                </w:r>
                              </w:p>
                            </w:txbxContent>
                          </wps:txbx>
                          <wps:bodyPr rot="0" vert="horz" wrap="square" lIns="91440" tIns="45720" rIns="91440" bIns="45720" anchor="t" anchorCtr="0" upright="1">
                            <a:noAutofit/>
                          </wps:bodyPr>
                        </wps:wsp>
                        <wps:wsp>
                          <wps:cNvPr id="437" name="Text Box 79"/>
                          <wps:cNvSpPr txBox="1">
                            <a:spLocks noChangeArrowheads="1"/>
                          </wps:cNvSpPr>
                          <wps:spPr bwMode="auto">
                            <a:xfrm>
                              <a:off x="4138" y="3790"/>
                              <a:ext cx="2033" cy="800"/>
                            </a:xfrm>
                            <a:prstGeom prst="rect">
                              <a:avLst/>
                            </a:prstGeom>
                            <a:solidFill>
                              <a:srgbClr val="FFFFFF"/>
                            </a:solidFill>
                            <a:ln w="9525">
                              <a:solidFill>
                                <a:srgbClr val="000000"/>
                              </a:solidFill>
                              <a:miter lim="800000"/>
                              <a:headEnd/>
                              <a:tailEnd/>
                            </a:ln>
                          </wps:spPr>
                          <wps:txbx>
                            <w:txbxContent>
                              <w:p w:rsidR="00F94927" w:rsidRDefault="00F94927" w:rsidP="002C2321">
                                <w:pPr>
                                  <w:jc w:val="center"/>
                                  <w:rPr>
                                    <w:rFonts w:ascii="標楷體" w:eastAsia="標楷體" w:hAnsi="標楷體"/>
                                  </w:rPr>
                                </w:pPr>
                                <w:r>
                                  <w:rPr>
                                    <w:rFonts w:ascii="標楷體" w:eastAsia="標楷體" w:hAnsi="標楷體" w:hint="eastAsia"/>
                                  </w:rPr>
                                  <w:t>狀況二：</w:t>
                                </w:r>
                              </w:p>
                              <w:p w:rsidR="00F94927" w:rsidRPr="00B56526" w:rsidRDefault="00F94927" w:rsidP="002C2321">
                                <w:pPr>
                                  <w:jc w:val="center"/>
                                  <w:rPr>
                                    <w:rFonts w:ascii="標楷體" w:eastAsia="標楷體" w:hAnsi="標楷體"/>
                                  </w:rPr>
                                </w:pPr>
                                <w:r>
                                  <w:rPr>
                                    <w:rFonts w:ascii="標楷體" w:eastAsia="標楷體" w:hAnsi="標楷體" w:hint="eastAsia"/>
                                  </w:rPr>
                                  <w:t>學生坦承使用毒品</w:t>
                                </w:r>
                              </w:p>
                            </w:txbxContent>
                          </wps:txbx>
                          <wps:bodyPr rot="0" vert="horz" wrap="square" lIns="91440" tIns="45720" rIns="91440" bIns="45720" anchor="t" anchorCtr="0" upright="1">
                            <a:noAutofit/>
                          </wps:bodyPr>
                        </wps:wsp>
                        <wps:wsp>
                          <wps:cNvPr id="438" name="Text Box 80"/>
                          <wps:cNvSpPr txBox="1">
                            <a:spLocks noChangeArrowheads="1"/>
                          </wps:cNvSpPr>
                          <wps:spPr bwMode="auto">
                            <a:xfrm>
                              <a:off x="6642" y="3790"/>
                              <a:ext cx="2998" cy="800"/>
                            </a:xfrm>
                            <a:prstGeom prst="rect">
                              <a:avLst/>
                            </a:prstGeom>
                            <a:solidFill>
                              <a:srgbClr val="FFFFFF"/>
                            </a:solidFill>
                            <a:ln w="9525">
                              <a:solidFill>
                                <a:srgbClr val="000000"/>
                              </a:solidFill>
                              <a:miter lim="800000"/>
                              <a:headEnd/>
                              <a:tailEnd/>
                            </a:ln>
                          </wps:spPr>
                          <wps:txbx>
                            <w:txbxContent>
                              <w:p w:rsidR="00F94927" w:rsidRDefault="00F94927" w:rsidP="002C2321">
                                <w:pPr>
                                  <w:jc w:val="center"/>
                                  <w:rPr>
                                    <w:rFonts w:ascii="標楷體" w:eastAsia="標楷體" w:hAnsi="標楷體"/>
                                  </w:rPr>
                                </w:pPr>
                                <w:r>
                                  <w:rPr>
                                    <w:rFonts w:ascii="標楷體" w:eastAsia="標楷體" w:hAnsi="標楷體" w:hint="eastAsia"/>
                                  </w:rPr>
                                  <w:t>狀況</w:t>
                                </w:r>
                                <w:proofErr w:type="gramStart"/>
                                <w:r>
                                  <w:rPr>
                                    <w:rFonts w:ascii="標楷體" w:eastAsia="標楷體" w:hAnsi="標楷體" w:hint="eastAsia"/>
                                  </w:rPr>
                                  <w:t>三</w:t>
                                </w:r>
                                <w:proofErr w:type="gramEnd"/>
                                <w:r>
                                  <w:rPr>
                                    <w:rFonts w:ascii="標楷體" w:eastAsia="標楷體" w:hAnsi="標楷體" w:hint="eastAsia"/>
                                  </w:rPr>
                                  <w:t>：</w:t>
                                </w:r>
                              </w:p>
                              <w:p w:rsidR="00F94927" w:rsidRPr="00B56526" w:rsidRDefault="00F94927" w:rsidP="002C2321">
                                <w:pPr>
                                  <w:jc w:val="center"/>
                                  <w:rPr>
                                    <w:rFonts w:ascii="標楷體" w:eastAsia="標楷體" w:hAnsi="標楷體"/>
                                  </w:rPr>
                                </w:pPr>
                                <w:r>
                                  <w:rPr>
                                    <w:rFonts w:ascii="標楷體" w:eastAsia="標楷體" w:hAnsi="標楷體" w:hint="eastAsia"/>
                                  </w:rPr>
                                  <w:t>司法及警方通知確認施用毒品</w:t>
                                </w:r>
                              </w:p>
                            </w:txbxContent>
                          </wps:txbx>
                          <wps:bodyPr rot="0" vert="horz" wrap="square" lIns="91440" tIns="45720" rIns="91440" bIns="45720" anchor="t" anchorCtr="0" upright="1">
                            <a:noAutofit/>
                          </wps:bodyPr>
                        </wps:wsp>
                        <wps:wsp>
                          <wps:cNvPr id="439" name="Line 81"/>
                          <wps:cNvCnPr>
                            <a:cxnSpLocks noChangeShapeType="1"/>
                          </wps:cNvCnPr>
                          <wps:spPr bwMode="auto">
                            <a:xfrm>
                              <a:off x="2416" y="4590"/>
                              <a:ext cx="1"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82"/>
                          <wps:cNvCnPr>
                            <a:cxnSpLocks noChangeShapeType="1"/>
                          </wps:cNvCnPr>
                          <wps:spPr bwMode="auto">
                            <a:xfrm>
                              <a:off x="2416" y="4750"/>
                              <a:ext cx="563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83"/>
                          <wps:cNvCnPr>
                            <a:cxnSpLocks noChangeShapeType="1"/>
                          </wps:cNvCnPr>
                          <wps:spPr bwMode="auto">
                            <a:xfrm>
                              <a:off x="8050" y="4590"/>
                              <a:ext cx="1"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Text Box 84"/>
                          <wps:cNvSpPr txBox="1">
                            <a:spLocks noChangeArrowheads="1"/>
                          </wps:cNvSpPr>
                          <wps:spPr bwMode="auto">
                            <a:xfrm>
                              <a:off x="2417" y="5710"/>
                              <a:ext cx="5947" cy="480"/>
                            </a:xfrm>
                            <a:prstGeom prst="rect">
                              <a:avLst/>
                            </a:prstGeom>
                            <a:solidFill>
                              <a:srgbClr val="FFFFFF"/>
                            </a:solidFill>
                            <a:ln w="9525">
                              <a:solidFill>
                                <a:srgbClr val="000000"/>
                              </a:solidFill>
                              <a:miter lim="800000"/>
                              <a:headEnd/>
                              <a:tailEnd/>
                            </a:ln>
                          </wps:spPr>
                          <wps:txbx>
                            <w:txbxContent>
                              <w:p w:rsidR="00F94927" w:rsidRPr="00B56526" w:rsidRDefault="00F94927" w:rsidP="002C2321">
                                <w:pPr>
                                  <w:jc w:val="center"/>
                                  <w:rPr>
                                    <w:rFonts w:ascii="標楷體" w:eastAsia="標楷體" w:hAnsi="標楷體"/>
                                  </w:rPr>
                                </w:pPr>
                                <w:r>
                                  <w:rPr>
                                    <w:rFonts w:ascii="標楷體" w:eastAsia="標楷體" w:hAnsi="標楷體" w:hint="eastAsia"/>
                                  </w:rPr>
                                  <w:t>承辦人進入</w:t>
                                </w:r>
                                <w:r w:rsidRPr="00B56526">
                                  <w:rPr>
                                    <w:rFonts w:ascii="標楷體" w:eastAsia="標楷體" w:hAnsi="標楷體" w:hint="eastAsia"/>
                                  </w:rPr>
                                  <w:t>「藥物濫用學生輔導追蹤管理系統」</w:t>
                                </w:r>
                                <w:r>
                                  <w:rPr>
                                    <w:rFonts w:ascii="標楷體" w:eastAsia="標楷體" w:hAnsi="標楷體" w:hint="eastAsia"/>
                                  </w:rPr>
                                  <w:t>指派導師</w:t>
                                </w:r>
                              </w:p>
                            </w:txbxContent>
                          </wps:txbx>
                          <wps:bodyPr rot="0" vert="horz" wrap="square" lIns="91440" tIns="45720" rIns="91440" bIns="45720" anchor="t" anchorCtr="0" upright="1">
                            <a:noAutofit/>
                          </wps:bodyPr>
                        </wps:wsp>
                        <wps:wsp>
                          <wps:cNvPr id="443" name="Line 85"/>
                          <wps:cNvCnPr>
                            <a:cxnSpLocks noChangeShapeType="1"/>
                          </wps:cNvCnPr>
                          <wps:spPr bwMode="auto">
                            <a:xfrm flipH="1">
                              <a:off x="5265" y="6169"/>
                              <a:ext cx="13"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Line 86"/>
                          <wps:cNvCnPr>
                            <a:cxnSpLocks noChangeShapeType="1"/>
                          </wps:cNvCnPr>
                          <wps:spPr bwMode="auto">
                            <a:xfrm>
                              <a:off x="5245" y="12970"/>
                              <a:ext cx="3" cy="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Line 87"/>
                          <wps:cNvCnPr>
                            <a:cxnSpLocks noChangeShapeType="1"/>
                          </wps:cNvCnPr>
                          <wps:spPr bwMode="auto">
                            <a:xfrm>
                              <a:off x="2155" y="12042"/>
                              <a:ext cx="11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88"/>
                          <wps:cNvCnPr>
                            <a:cxnSpLocks noChangeShapeType="1"/>
                          </wps:cNvCnPr>
                          <wps:spPr bwMode="auto">
                            <a:xfrm flipH="1">
                              <a:off x="2886" y="11630"/>
                              <a:ext cx="3"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Line 89"/>
                          <wps:cNvCnPr>
                            <a:cxnSpLocks noChangeShapeType="1"/>
                          </wps:cNvCnPr>
                          <wps:spPr bwMode="auto">
                            <a:xfrm flipH="1">
                              <a:off x="2153" y="12035"/>
                              <a:ext cx="1" cy="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90"/>
                          <wps:cNvCnPr>
                            <a:cxnSpLocks noChangeShapeType="1"/>
                          </wps:cNvCnPr>
                          <wps:spPr bwMode="auto">
                            <a:xfrm>
                              <a:off x="3297" y="12049"/>
                              <a:ext cx="5"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91"/>
                          <wps:cNvSpPr txBox="1">
                            <a:spLocks noChangeArrowheads="1"/>
                          </wps:cNvSpPr>
                          <wps:spPr bwMode="auto">
                            <a:xfrm>
                              <a:off x="4645" y="13276"/>
                              <a:ext cx="2974" cy="1120"/>
                            </a:xfrm>
                            <a:prstGeom prst="rect">
                              <a:avLst/>
                            </a:prstGeom>
                            <a:solidFill>
                              <a:srgbClr val="FFFFFF"/>
                            </a:solidFill>
                            <a:ln w="9525">
                              <a:solidFill>
                                <a:srgbClr val="000000"/>
                              </a:solidFill>
                              <a:miter lim="800000"/>
                              <a:headEnd/>
                              <a:tailEnd/>
                            </a:ln>
                          </wps:spPr>
                          <wps:txbx>
                            <w:txbxContent>
                              <w:p w:rsidR="00F94927" w:rsidRPr="0048493B" w:rsidRDefault="00F94927" w:rsidP="002C2321">
                                <w:pPr>
                                  <w:rPr>
                                    <w:rFonts w:ascii="標楷體" w:eastAsia="標楷體" w:hAnsi="標楷體"/>
                                  </w:rPr>
                                </w:pPr>
                                <w:r>
                                  <w:rPr>
                                    <w:rFonts w:ascii="標楷體" w:eastAsia="標楷體" w:hAnsi="標楷體" w:hint="eastAsia"/>
                                  </w:rPr>
                                  <w:t>進入「藥物濫用學生輔導追蹤管理系統」填寫結案會議紀錄，</w:t>
                                </w:r>
                                <w:proofErr w:type="gramStart"/>
                                <w:r>
                                  <w:rPr>
                                    <w:rFonts w:ascii="標楷體" w:eastAsia="標楷體" w:hAnsi="標楷體" w:hint="eastAsia"/>
                                  </w:rPr>
                                  <w:t>並線上</w:t>
                                </w:r>
                                <w:proofErr w:type="gramEnd"/>
                                <w:r>
                                  <w:rPr>
                                    <w:rFonts w:ascii="標楷體" w:eastAsia="標楷體" w:hAnsi="標楷體" w:hint="eastAsia"/>
                                  </w:rPr>
                                  <w:t>送教育局審查</w:t>
                                </w:r>
                              </w:p>
                            </w:txbxContent>
                          </wps:txbx>
                          <wps:bodyPr rot="0" vert="horz" wrap="square" lIns="91440" tIns="45720" rIns="91440" bIns="45720" anchor="t" anchorCtr="0" upright="1">
                            <a:noAutofit/>
                          </wps:bodyPr>
                        </wps:wsp>
                        <wps:wsp>
                          <wps:cNvPr id="454" name="Text Box 92"/>
                          <wps:cNvSpPr txBox="1">
                            <a:spLocks noChangeArrowheads="1"/>
                          </wps:cNvSpPr>
                          <wps:spPr bwMode="auto">
                            <a:xfrm>
                              <a:off x="1164" y="12556"/>
                              <a:ext cx="1407" cy="1440"/>
                            </a:xfrm>
                            <a:prstGeom prst="rect">
                              <a:avLst/>
                            </a:prstGeom>
                            <a:solidFill>
                              <a:srgbClr val="FFFFFF"/>
                            </a:solidFill>
                            <a:ln w="9525">
                              <a:solidFill>
                                <a:srgbClr val="000000"/>
                              </a:solidFill>
                              <a:miter lim="800000"/>
                              <a:headEnd/>
                              <a:tailEnd/>
                            </a:ln>
                          </wps:spPr>
                          <wps:txbx>
                            <w:txbxContent>
                              <w:p w:rsidR="00F94927" w:rsidRPr="0048493B" w:rsidRDefault="00F94927" w:rsidP="002C2321">
                                <w:pPr>
                                  <w:rPr>
                                    <w:rFonts w:ascii="標楷體" w:eastAsia="標楷體" w:hAnsi="標楷體"/>
                                  </w:rPr>
                                </w:pPr>
                                <w:r>
                                  <w:rPr>
                                    <w:rFonts w:ascii="標楷體" w:eastAsia="標楷體" w:hAnsi="標楷體" w:hint="eastAsia"/>
                                  </w:rPr>
                                  <w:t>3、4級毒品再召開會議輔導1期（3個月）</w:t>
                                </w:r>
                              </w:p>
                            </w:txbxContent>
                          </wps:txbx>
                          <wps:bodyPr rot="0" vert="horz" wrap="square" lIns="91440" tIns="45720" rIns="91440" bIns="45720" anchor="t" anchorCtr="0" upright="1">
                            <a:noAutofit/>
                          </wps:bodyPr>
                        </wps:wsp>
                        <wps:wsp>
                          <wps:cNvPr id="455" name="Text Box 93"/>
                          <wps:cNvSpPr txBox="1">
                            <a:spLocks noChangeArrowheads="1"/>
                          </wps:cNvSpPr>
                          <wps:spPr bwMode="auto">
                            <a:xfrm>
                              <a:off x="2630" y="12564"/>
                              <a:ext cx="1407" cy="2426"/>
                            </a:xfrm>
                            <a:prstGeom prst="rect">
                              <a:avLst/>
                            </a:prstGeom>
                            <a:solidFill>
                              <a:srgbClr val="FFFFFF"/>
                            </a:solidFill>
                            <a:ln w="9525">
                              <a:solidFill>
                                <a:srgbClr val="000000"/>
                              </a:solidFill>
                              <a:miter lim="800000"/>
                              <a:headEnd/>
                              <a:tailEnd/>
                            </a:ln>
                          </wps:spPr>
                          <wps:txbx>
                            <w:txbxContent>
                              <w:p w:rsidR="00F94927" w:rsidRPr="0048493B" w:rsidRDefault="00F94927" w:rsidP="002C2321">
                                <w:pPr>
                                  <w:rPr>
                                    <w:rFonts w:ascii="標楷體" w:eastAsia="標楷體" w:hAnsi="標楷體"/>
                                  </w:rPr>
                                </w:pPr>
                                <w:r>
                                  <w:rPr>
                                    <w:rFonts w:ascii="標楷體" w:eastAsia="標楷體" w:hAnsi="標楷體" w:hint="eastAsia"/>
                                  </w:rPr>
                                  <w:t>1、2級毒品結合家長送衛生署指定醫療機構戒治，若家長拒絕者洽請警方協處</w:t>
                                </w:r>
                              </w:p>
                            </w:txbxContent>
                          </wps:txbx>
                          <wps:bodyPr rot="0" vert="horz" wrap="square" lIns="91440" tIns="45720" rIns="91440" bIns="45720" anchor="t" anchorCtr="0" upright="1">
                            <a:noAutofit/>
                          </wps:bodyPr>
                        </wps:wsp>
                        <wps:wsp>
                          <wps:cNvPr id="456" name="Line 94"/>
                          <wps:cNvCnPr>
                            <a:cxnSpLocks noChangeShapeType="1"/>
                          </wps:cNvCnPr>
                          <wps:spPr bwMode="auto">
                            <a:xfrm>
                              <a:off x="1008" y="13710"/>
                              <a:ext cx="1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95"/>
                          <wps:cNvCnPr>
                            <a:cxnSpLocks noChangeShapeType="1"/>
                          </wps:cNvCnPr>
                          <wps:spPr bwMode="auto">
                            <a:xfrm flipV="1">
                              <a:off x="1008" y="8750"/>
                              <a:ext cx="1" cy="4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96"/>
                          <wps:cNvCnPr>
                            <a:cxnSpLocks noChangeShapeType="1"/>
                          </wps:cNvCnPr>
                          <wps:spPr bwMode="auto">
                            <a:xfrm>
                              <a:off x="7966" y="11943"/>
                              <a:ext cx="46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97"/>
                          <wps:cNvCnPr>
                            <a:cxnSpLocks noChangeShapeType="1"/>
                          </wps:cNvCnPr>
                          <wps:spPr bwMode="auto">
                            <a:xfrm flipV="1">
                              <a:off x="8447" y="8890"/>
                              <a:ext cx="1" cy="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98"/>
                          <wps:cNvCnPr>
                            <a:cxnSpLocks noChangeShapeType="1"/>
                          </wps:cNvCnPr>
                          <wps:spPr bwMode="auto">
                            <a:xfrm flipH="1">
                              <a:off x="6486" y="8903"/>
                              <a:ext cx="1948"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Line 99"/>
                          <wps:cNvCnPr>
                            <a:cxnSpLocks noChangeShapeType="1"/>
                          </wps:cNvCnPr>
                          <wps:spPr bwMode="auto">
                            <a:xfrm>
                              <a:off x="1008" y="8750"/>
                              <a:ext cx="31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100"/>
                          <wps:cNvCnPr>
                            <a:cxnSpLocks noChangeShapeType="1"/>
                          </wps:cNvCnPr>
                          <wps:spPr bwMode="auto">
                            <a:xfrm>
                              <a:off x="6352" y="14416"/>
                              <a:ext cx="2"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Line 101"/>
                          <wps:cNvCnPr>
                            <a:cxnSpLocks noChangeShapeType="1"/>
                          </wps:cNvCnPr>
                          <wps:spPr bwMode="auto">
                            <a:xfrm flipH="1">
                              <a:off x="4295" y="10990"/>
                              <a:ext cx="47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Text Box 102"/>
                          <wps:cNvSpPr txBox="1">
                            <a:spLocks noChangeArrowheads="1"/>
                          </wps:cNvSpPr>
                          <wps:spPr bwMode="auto">
                            <a:xfrm>
                              <a:off x="4608" y="14570"/>
                              <a:ext cx="3756" cy="486"/>
                            </a:xfrm>
                            <a:prstGeom prst="rect">
                              <a:avLst/>
                            </a:prstGeom>
                            <a:solidFill>
                              <a:srgbClr val="FFFFFF"/>
                            </a:solidFill>
                            <a:ln w="9525">
                              <a:solidFill>
                                <a:srgbClr val="000000"/>
                              </a:solidFill>
                              <a:miter lim="800000"/>
                              <a:headEnd/>
                              <a:tailEnd/>
                            </a:ln>
                          </wps:spPr>
                          <wps:txbx>
                            <w:txbxContent>
                              <w:p w:rsidR="00F94927" w:rsidRPr="00634153" w:rsidRDefault="00F94927" w:rsidP="002C2321">
                                <w:pPr>
                                  <w:rPr>
                                    <w:rFonts w:ascii="標楷體" w:eastAsia="標楷體" w:hAnsi="標楷體"/>
                                  </w:rPr>
                                </w:pPr>
                                <w:r>
                                  <w:rPr>
                                    <w:rFonts w:ascii="標楷體" w:eastAsia="標楷體" w:hAnsi="標楷體" w:hint="eastAsia"/>
                                  </w:rPr>
                                  <w:t>列為高關懷學生及特定人員持續追蹤</w:t>
                                </w:r>
                              </w:p>
                            </w:txbxContent>
                          </wps:txbx>
                          <wps:bodyPr rot="0" vert="horz" wrap="square" lIns="91440" tIns="45720" rIns="91440" bIns="45720" anchor="t" anchorCtr="0" upright="1">
                            <a:noAutofit/>
                          </wps:bodyPr>
                        </wps:wsp>
                        <wps:wsp>
                          <wps:cNvPr id="465" name="Line 103"/>
                          <wps:cNvCnPr>
                            <a:cxnSpLocks noChangeShapeType="1"/>
                          </wps:cNvCnPr>
                          <wps:spPr bwMode="auto">
                            <a:xfrm>
                              <a:off x="1791" y="14030"/>
                              <a:ext cx="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Text Box 104"/>
                          <wps:cNvSpPr txBox="1">
                            <a:spLocks noChangeArrowheads="1"/>
                          </wps:cNvSpPr>
                          <wps:spPr bwMode="auto">
                            <a:xfrm>
                              <a:off x="1165" y="14190"/>
                              <a:ext cx="1390" cy="1046"/>
                            </a:xfrm>
                            <a:prstGeom prst="rect">
                              <a:avLst/>
                            </a:prstGeom>
                            <a:solidFill>
                              <a:srgbClr val="FFFFFF"/>
                            </a:solidFill>
                            <a:ln w="9525">
                              <a:solidFill>
                                <a:srgbClr val="000000"/>
                              </a:solidFill>
                              <a:miter lim="800000"/>
                              <a:headEnd/>
                              <a:tailEnd/>
                            </a:ln>
                          </wps:spPr>
                          <wps:txbx>
                            <w:txbxContent>
                              <w:p w:rsidR="00F94927" w:rsidRPr="00634153" w:rsidRDefault="00F94927" w:rsidP="002C2321">
                                <w:pPr>
                                  <w:rPr>
                                    <w:rFonts w:ascii="標楷體" w:eastAsia="標楷體" w:hAnsi="標楷體"/>
                                  </w:rPr>
                                </w:pPr>
                                <w:r>
                                  <w:rPr>
                                    <w:rFonts w:ascii="標楷體" w:eastAsia="標楷體" w:hAnsi="標楷體" w:hint="eastAsia"/>
                                  </w:rPr>
                                  <w:t>再次</w:t>
                                </w:r>
                                <w:r w:rsidRPr="00634153">
                                  <w:rPr>
                                    <w:rFonts w:ascii="標楷體" w:eastAsia="標楷體" w:hAnsi="標楷體" w:hint="eastAsia"/>
                                  </w:rPr>
                                  <w:t>輔導</w:t>
                                </w:r>
                                <w:r>
                                  <w:rPr>
                                    <w:rFonts w:ascii="標楷體" w:eastAsia="標楷體" w:hAnsi="標楷體" w:hint="eastAsia"/>
                                  </w:rPr>
                                  <w:t>無效通知警方協處</w:t>
                                </w:r>
                              </w:p>
                            </w:txbxContent>
                          </wps:txbx>
                          <wps:bodyPr rot="0" vert="horz" wrap="square" lIns="91440" tIns="45720" rIns="91440" bIns="45720" anchor="t" anchorCtr="0" upright="1">
                            <a:noAutofit/>
                          </wps:bodyPr>
                        </wps:wsp>
                        <wps:wsp>
                          <wps:cNvPr id="467" name="Line 105"/>
                          <wps:cNvCnPr>
                            <a:cxnSpLocks noChangeShapeType="1"/>
                          </wps:cNvCnPr>
                          <wps:spPr bwMode="auto">
                            <a:xfrm>
                              <a:off x="9303" y="10190"/>
                              <a:ext cx="3" cy="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Text Box 106"/>
                          <wps:cNvSpPr txBox="1">
                            <a:spLocks noChangeArrowheads="1"/>
                          </wps:cNvSpPr>
                          <wps:spPr bwMode="auto">
                            <a:xfrm>
                              <a:off x="8833" y="10510"/>
                              <a:ext cx="919" cy="1448"/>
                            </a:xfrm>
                            <a:prstGeom prst="rect">
                              <a:avLst/>
                            </a:prstGeom>
                            <a:solidFill>
                              <a:srgbClr val="FFFFFF"/>
                            </a:solidFill>
                            <a:ln w="9525">
                              <a:solidFill>
                                <a:srgbClr val="000000"/>
                              </a:solidFill>
                              <a:miter lim="800000"/>
                              <a:headEnd/>
                              <a:tailEnd/>
                            </a:ln>
                          </wps:spPr>
                          <wps:txbx>
                            <w:txbxContent>
                              <w:p w:rsidR="00F94927" w:rsidRPr="00B56526" w:rsidRDefault="00F94927" w:rsidP="002C2321">
                                <w:pPr>
                                  <w:rPr>
                                    <w:rFonts w:ascii="標楷體" w:eastAsia="標楷體" w:hAnsi="標楷體"/>
                                  </w:rPr>
                                </w:pPr>
                                <w:r w:rsidRPr="00B56526">
                                  <w:rPr>
                                    <w:rFonts w:ascii="標楷體" w:eastAsia="標楷體" w:hAnsi="標楷體" w:hint="eastAsia"/>
                                  </w:rPr>
                                  <w:t>教育局軍訓室</w:t>
                                </w:r>
                                <w:proofErr w:type="gramStart"/>
                                <w:r>
                                  <w:rPr>
                                    <w:rFonts w:ascii="標楷體" w:eastAsia="標楷體" w:hAnsi="標楷體" w:hint="eastAsia"/>
                                  </w:rPr>
                                  <w:t>公文密送警</w:t>
                                </w:r>
                                <w:proofErr w:type="gramEnd"/>
                                <w:r>
                                  <w:rPr>
                                    <w:rFonts w:ascii="標楷體" w:eastAsia="標楷體" w:hAnsi="標楷體" w:hint="eastAsia"/>
                                  </w:rPr>
                                  <w:t>檢</w:t>
                                </w:r>
                              </w:p>
                            </w:txbxContent>
                          </wps:txbx>
                          <wps:bodyPr rot="0" vert="horz" wrap="square" lIns="91440" tIns="45720" rIns="91440" bIns="45720" anchor="t" anchorCtr="0" upright="1">
                            <a:noAutofit/>
                          </wps:bodyPr>
                        </wps:wsp>
                        <wps:wsp>
                          <wps:cNvPr id="471" name="Line 107"/>
                          <wps:cNvCnPr>
                            <a:cxnSpLocks noChangeShapeType="1"/>
                          </wps:cNvCnPr>
                          <wps:spPr bwMode="auto">
                            <a:xfrm flipH="1">
                              <a:off x="6091" y="9910"/>
                              <a:ext cx="2"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Text Box 108"/>
                          <wps:cNvSpPr txBox="1">
                            <a:spLocks noChangeArrowheads="1"/>
                          </wps:cNvSpPr>
                          <wps:spPr bwMode="auto">
                            <a:xfrm>
                              <a:off x="4921" y="10030"/>
                              <a:ext cx="1096"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634153" w:rsidRDefault="00F94927" w:rsidP="002C2321">
                                <w:pPr>
                                  <w:rPr>
                                    <w:rFonts w:ascii="標楷體" w:eastAsia="標楷體" w:hAnsi="標楷體"/>
                                  </w:rPr>
                                </w:pPr>
                                <w:proofErr w:type="gramStart"/>
                                <w:r w:rsidRPr="0048493B">
                                  <w:rPr>
                                    <w:rFonts w:ascii="標楷體" w:eastAsia="標楷體" w:hAnsi="標楷體" w:hint="eastAsia"/>
                                  </w:rPr>
                                  <w:t>快篩</w:t>
                                </w:r>
                                <w:r>
                                  <w:rPr>
                                    <w:rFonts w:ascii="標楷體" w:eastAsia="標楷體" w:hAnsi="標楷體" w:hint="eastAsia"/>
                                  </w:rPr>
                                  <w:t>陽</w:t>
                                </w:r>
                                <w:r w:rsidRPr="00634153">
                                  <w:rPr>
                                    <w:rFonts w:ascii="標楷體" w:eastAsia="標楷體" w:hAnsi="標楷體" w:hint="eastAsia"/>
                                  </w:rPr>
                                  <w:t>性</w:t>
                                </w:r>
                                <w:proofErr w:type="gramEnd"/>
                              </w:p>
                            </w:txbxContent>
                          </wps:txbx>
                          <wps:bodyPr rot="0" vert="horz" wrap="square" lIns="91440" tIns="45720" rIns="91440" bIns="45720" anchor="t" anchorCtr="0" upright="1">
                            <a:noAutofit/>
                          </wps:bodyPr>
                        </wps:wsp>
                      </wpg:wgp>
                    </wpc:wpc>
                  </a:graphicData>
                </a:graphic>
              </wp:inline>
            </w:drawing>
          </mc:Choice>
          <mc:Fallback>
            <w:pict>
              <v:group w14:anchorId="6C5639BA" id="畫布 467" o:spid="_x0000_s1440" editas="canvas" style="width:513.6pt;height:643.85pt;mso-position-horizontal-relative:char;mso-position-vertical-relative:line" coordsize="65227,8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">
                <v:shape id="_x0000_s1441" type="#_x0000_t75" style="position:absolute;width:65227;height:81768;visibility:visible;mso-wrap-style:square">
                  <v:fill o:detectmouseclick="t"/>
                  <v:path o:connecttype="none"/>
                </v:shape>
                <v:group id="Group 47" o:spid="_x0000_s1442" style="position:absolute;width:63861;height:81768" coordorigin="1008,3790" coordsize="8744,1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Text Box 48" o:spid="_x0000_s1443" type="#_x0000_t202" style="position:absolute;left:3669;top:11790;width:72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ResMA&#10;AADcAAAADwAAAGRycy9kb3ducmV2LnhtbESP0YrCMBRE3xf8h3AFX5Ztqmjd7RpFBcVXXT/gtrm2&#10;ZZub0kRb/94Igo/DzJxhFqve1OJGrassKxhHMQji3OqKCwXnv93XNwjnkTXWlknBnRysloOPBaba&#10;dnyk28kXIkDYpaig9L5JpXR5SQZdZBvi4F1sa9AH2RZSt9gFuKnlJI4TabDisFBiQ9uS8v/T1Si4&#10;HLrP2U+X7f15fpwmG6zmmb0rNRr2618Qnnr/Dr/aB61gGi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fResMAAADcAAAADwAAAAAAAAAAAAAAAACYAgAAZHJzL2Rv&#10;d25yZXYueG1sUEsFBgAAAAAEAAQA9QAAAIgDAAAAAA==&#10;" stroked="f">
                    <v:textbox>
                      <w:txbxContent>
                        <w:p w:rsidR="00F94927" w:rsidRPr="00634153" w:rsidRDefault="00F94927" w:rsidP="002C2321">
                          <w:pPr>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否</w:t>
                          </w:r>
                          <w:proofErr w:type="gramEnd"/>
                        </w:p>
                      </w:txbxContent>
                    </v:textbox>
                  </v:shape>
                  <v:shape id="Text Box 49" o:spid="_x0000_s1444" type="#_x0000_t202" style="position:absolute;left:1948;top:10030;width:109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04cMA&#10;AADcAAAADwAAAGRycy9kb3ducmV2LnhtbESP3YrCMBSE7xd8h3AEb5Y1VdTudhtFBcVbXR/g2Jz+&#10;sM1JaaKtb28EwcthZr5h0lVvanGj1lWWFUzGEQjizOqKCwXnv93XNwjnkTXWlknBnRysloOPFBNt&#10;Oz7S7eQLESDsElRQet8kUrqsJINubBvi4OW2NeiDbAupW+wC3NRyGkULabDisFBiQ9uSsv/T1SjI&#10;D93n/Ke77P05Ps4WG6zii70rNRr2618Qnnr/Dr/aB61gFsX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t04cMAAADcAAAADwAAAAAAAAAAAAAAAACYAgAAZHJzL2Rv&#10;d25yZXYueG1sUEsFBgAAAAAEAAQA9QAAAIgDAAAAAA==&#10;" stroked="f">
                    <v:textbox>
                      <w:txbxContent>
                        <w:p w:rsidR="00F94927" w:rsidRPr="00634153" w:rsidRDefault="00F94927" w:rsidP="002C2321">
                          <w:pPr>
                            <w:rPr>
                              <w:rFonts w:ascii="標楷體" w:eastAsia="標楷體" w:hAnsi="標楷體"/>
                            </w:rPr>
                          </w:pPr>
                          <w:proofErr w:type="gramStart"/>
                          <w:r>
                            <w:rPr>
                              <w:rFonts w:ascii="標楷體" w:eastAsia="標楷體" w:hAnsi="標楷體" w:hint="eastAsia"/>
                            </w:rPr>
                            <w:t>快篩陰</w:t>
                          </w:r>
                          <w:r w:rsidRPr="00634153">
                            <w:rPr>
                              <w:rFonts w:ascii="標楷體" w:eastAsia="標楷體" w:hAnsi="標楷體" w:hint="eastAsia"/>
                            </w:rPr>
                            <w:t>性</w:t>
                          </w:r>
                          <w:proofErr w:type="gramEnd"/>
                        </w:p>
                      </w:txbxContent>
                    </v:textbox>
                  </v:shape>
                  <v:shape id="Text Box 50" o:spid="_x0000_s1445" type="#_x0000_t202" style="position:absolute;left:4295;top:10510;width:72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gk70A&#10;AADcAAAADwAAAGRycy9kb3ducmV2LnhtbERPSwrCMBDdC94hjOBGNFX8VqOooLj1c4CxGdtiMylN&#10;tPX2ZiG4fLz/atOYQrypcrllBcNBBII4sTrnVMHteujPQTiPrLGwTAo+5GCzbrdWGGtb85neF5+K&#10;EMIuRgWZ92UspUsyMugGtiQO3MNWBn2AVSp1hXUIN4UcRdFUGsw5NGRY0j6j5Hl5GQWPU92bLOr7&#10;0d9m5/F0h/nsbj9KdTvNdgnCU+P/4p/7pBWMo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ITgk70AAADcAAAADwAAAAAAAAAAAAAAAACYAgAAZHJzL2Rvd25yZXYu&#10;eG1sUEsFBgAAAAAEAAQA9QAAAIIDAAAAAA==&#10;" stroked="f">
                    <v:textbox>
                      <w:txbxContent>
                        <w:p w:rsidR="00F94927" w:rsidRPr="00634153" w:rsidRDefault="00F94927" w:rsidP="002C2321">
                          <w:pPr>
                            <w:rPr>
                              <w:rFonts w:ascii="標楷體" w:eastAsia="標楷體" w:hAnsi="標楷體"/>
                            </w:rPr>
                          </w:pPr>
                          <w:proofErr w:type="gramStart"/>
                          <w:r>
                            <w:rPr>
                              <w:rFonts w:ascii="標楷體" w:eastAsia="標楷體" w:hAnsi="標楷體" w:hint="eastAsia"/>
                            </w:rPr>
                            <w:t>否</w:t>
                          </w:r>
                          <w:proofErr w:type="gramEnd"/>
                        </w:p>
                      </w:txbxContent>
                    </v:textbox>
                  </v:shape>
                  <v:shape id="Text Box 51" o:spid="_x0000_s1446" type="#_x0000_t202" style="position:absolute;left:6956;top:11150;width:72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FCMQA&#10;AADcAAAADwAAAGRycy9kb3ducmV2LnhtbESPzWrDMBCE74W+g9hCLyWWU9z8uFFMWkjJ1UkeYG1t&#10;bFNrZSzVP29fBQo9DjPzDbPLJtOKgXrXWFawjGIQxKXVDVcKrpfjYgPCeWSNrWVSMJODbP/4sMNU&#10;25FzGs6+EgHCLkUFtfddKqUrazLoItsRB+9me4M+yL6SuscxwE0rX+N4JQ02HBZq7OizpvL7/GMU&#10;3E7jy9t2LL78dZ0nqw9s1oWdlXp+mg7vIDxN/j/81z5pBUm8hfu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RQjEAAAA3AAAAA8AAAAAAAAAAAAAAAAAmAIAAGRycy9k&#10;b3ducmV2LnhtbFBLBQYAAAAABAAEAPUAAACJAwAAAAA=&#10;" stroked="f">
                    <v:textbox>
                      <w:txbxContent>
                        <w:p w:rsidR="00F94927" w:rsidRPr="00634153" w:rsidRDefault="00F94927" w:rsidP="002C2321">
                          <w:pPr>
                            <w:rPr>
                              <w:rFonts w:ascii="標楷體" w:eastAsia="標楷體" w:hAnsi="標楷體"/>
                            </w:rPr>
                          </w:pPr>
                          <w:r>
                            <w:rPr>
                              <w:rFonts w:ascii="標楷體" w:eastAsia="標楷體" w:hAnsi="標楷體" w:hint="eastAsia"/>
                            </w:rPr>
                            <w:t>是</w:t>
                          </w:r>
                        </w:p>
                      </w:txbxContent>
                    </v:textbox>
                  </v:shape>
                  <v:shape id="Text Box 52" o:spid="_x0000_s1447" type="#_x0000_t202" style="position:absolute;left:2260;top:11630;width:724;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6SL0A&#10;AADcAAAADwAAAGRycy9kb3ducmV2LnhtbERPSwrCMBDdC94hjOBGNFX8VqOooLj1c4CxGdtiMylN&#10;tPX2ZiG4fLz/atOYQrypcrllBcNBBII4sTrnVMHteujPQTiPrLGwTAo+5GCzbrdWGGtb85neF5+K&#10;EMIuRgWZ92UspUsyMugGtiQO3MNWBn2AVSp1hXUIN4UcRdFUGsw5NGRY0j6j5Hl5GQWPU92bLOr7&#10;0d9m5/F0h/nsbj9KdTvNdgnCU+P/4p/7pBWMh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yt6SL0AAADcAAAADwAAAAAAAAAAAAAAAACYAgAAZHJzL2Rvd25yZXYu&#10;eG1sUEsFBgAAAAAEAAQA9QAAAIIDAAAAAA==&#10;" stroked="f">
                    <v:textbox>
                      <w:txbxContent>
                        <w:p w:rsidR="00F94927" w:rsidRPr="00634153" w:rsidRDefault="00F94927" w:rsidP="002C2321">
                          <w:pPr>
                            <w:rPr>
                              <w:rFonts w:ascii="標楷體" w:eastAsia="標楷體" w:hAnsi="標楷體"/>
                            </w:rPr>
                          </w:pPr>
                          <w:r>
                            <w:rPr>
                              <w:rFonts w:ascii="標楷體" w:eastAsia="標楷體" w:hAnsi="標楷體" w:hint="eastAsia"/>
                            </w:rPr>
                            <w:t xml:space="preserve">  是</w:t>
                          </w:r>
                        </w:p>
                      </w:txbxContent>
                    </v:textbox>
                  </v:shape>
                  <v:shape id="Text Box 53" o:spid="_x0000_s1448" type="#_x0000_t202" style="position:absolute;left:1477;top:3790;width:2033;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5MUA&#10;AADcAAAADwAAAGRycy9kb3ducmV2LnhtbESPQWvCQBSE70L/w/IKvYhuUkVt6iql0KI3m4q9PrLP&#10;JDT7Nt3dxvjvXUHwOMzMN8xy3ZtGdOR8bVlBOk5AEBdW11wq2H9/jBYgfEDW2FgmBWfysF49DJaY&#10;aXviL+ryUIoIYZ+hgiqENpPSFxUZ9GPbEkfvaJ3BEKUrpXZ4inDTyOc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6zkxQAAANwAAAAPAAAAAAAAAAAAAAAAAJgCAABkcnMv&#10;ZG93bnJldi54bWxQSwUGAAAAAAQABAD1AAAAigMAAAAA&#10;">
                    <v:textbox>
                      <w:txbxContent>
                        <w:p w:rsidR="00F94927" w:rsidRDefault="00F94927" w:rsidP="002C2321">
                          <w:pPr>
                            <w:jc w:val="center"/>
                            <w:rPr>
                              <w:rFonts w:ascii="標楷體" w:eastAsia="標楷體" w:hAnsi="標楷體"/>
                            </w:rPr>
                          </w:pPr>
                          <w:r>
                            <w:rPr>
                              <w:rFonts w:ascii="標楷體" w:eastAsia="標楷體" w:hAnsi="標楷體" w:hint="eastAsia"/>
                            </w:rPr>
                            <w:t>狀況</w:t>
                          </w:r>
                          <w:proofErr w:type="gramStart"/>
                          <w:r>
                            <w:rPr>
                              <w:rFonts w:ascii="標楷體" w:eastAsia="標楷體" w:hAnsi="標楷體" w:hint="eastAsia"/>
                            </w:rPr>
                            <w:t>一</w:t>
                          </w:r>
                          <w:proofErr w:type="gramEnd"/>
                          <w:r>
                            <w:rPr>
                              <w:rFonts w:ascii="標楷體" w:eastAsia="標楷體" w:hAnsi="標楷體" w:hint="eastAsia"/>
                            </w:rPr>
                            <w:t>：</w:t>
                          </w:r>
                        </w:p>
                        <w:p w:rsidR="00F94927" w:rsidRPr="00B56526" w:rsidRDefault="00F94927" w:rsidP="002C2321">
                          <w:pPr>
                            <w:jc w:val="center"/>
                            <w:rPr>
                              <w:rFonts w:ascii="標楷體" w:eastAsia="標楷體" w:hAnsi="標楷體"/>
                            </w:rPr>
                          </w:pPr>
                          <w:proofErr w:type="gramStart"/>
                          <w:r>
                            <w:rPr>
                              <w:rFonts w:ascii="標楷體" w:eastAsia="標楷體" w:hAnsi="標楷體" w:hint="eastAsia"/>
                            </w:rPr>
                            <w:t>機構尿篩陽性反應</w:t>
                          </w:r>
                          <w:proofErr w:type="gramEnd"/>
                        </w:p>
                      </w:txbxContent>
                    </v:textbox>
                  </v:shape>
                  <v:line id="Line 54" o:spid="_x0000_s1449" style="position:absolute;visibility:visible;mso-wrap-style:square" from="5234,4590" to="5235,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e/8UAAADcAAAADwAAAGRycy9kb3ducmV2LnhtbESPQWsCMRSE70L/Q3iF3jS7I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e/8UAAADcAAAADwAAAAAAAAAA&#10;AAAAAAChAgAAZHJzL2Rvd25yZXYueG1sUEsFBgAAAAAEAAQA+QAAAJMDAAAAAA==&#10;">
                    <v:stroke endarrow="block"/>
                  </v:line>
                  <v:line id="Line 55" o:spid="_x0000_s1450" style="position:absolute;flip:x;visibility:visible;mso-wrap-style:square" from="5304,5369" to="5317,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898UAAADcAAAADwAAAGRycy9kb3ducmV2LnhtbESPQWvCQBCF70L/wzIFL0E3NlLa6Cpt&#10;VShID9UePA7ZMQlmZ0N21PTfdwuCx8eb971582XvGnWhLtSeDUzGKSjiwtuaSwM/+83oBVQQZIuN&#10;ZzLwSwGWi4fBHHPrr/xNl52UKkI45GigEmlzrUNRkcMw9i1x9I6+cyhRdqW2HV4j3DX6KU2ftcOa&#10;Y0OFLX1UVJx2Zxff2HzxKsuSd6eT5JXWB9mmWowZPvZvM1BCvdyPb+lPa2A6y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s898UAAADcAAAADwAAAAAAAAAA&#10;AAAAAAChAgAAZHJzL2Rvd25yZXYueG1sUEsFBgAAAAAEAAQA+QAAAJMDAAAAAA==&#10;">
                    <v:stroke endarrow="block"/>
                  </v:line>
                  <v:shape id="Text Box 56" o:spid="_x0000_s1451" type="#_x0000_t202" style="position:absolute;left:3762;top:4910;width:297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PfMUA&#10;AADcAAAADwAAAGRycy9kb3ducmV2LnhtbESPQWvCQBSE74L/YXmCF6kbNVibukoRFHuztrTXR/aZ&#10;hGbfprtrjP/eFQoeh5n5hlmuO1OLlpyvLCuYjBMQxLnVFRcKvj63TwsQPiBrrC2Tgit5WK/6vSVm&#10;2l74g9pjKESEsM9QQRlCk0np85IM+rFtiKN3ss5giNIVUju8RLip5TRJ5tJgxXGhxIY2JeW/x7NR&#10;sEj37Y9/nx2+8/mpfgmj53b355QaDrq3VxCBuvAI/7f3WkE6S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98xQAAANwAAAAPAAAAAAAAAAAAAAAAAJgCAABkcnMv&#10;ZG93bnJldi54bWxQSwUGAAAAAAQABAD1AAAAigMAAAAA&#10;">
                    <v:textbox>
                      <w:txbxContent>
                        <w:p w:rsidR="00F94927" w:rsidRPr="00B56526" w:rsidRDefault="00F94927" w:rsidP="002C2321">
                          <w:pPr>
                            <w:jc w:val="center"/>
                            <w:rPr>
                              <w:rFonts w:ascii="標楷體" w:eastAsia="標楷體" w:hAnsi="標楷體"/>
                            </w:rPr>
                          </w:pPr>
                          <w:r w:rsidRPr="00B56526">
                            <w:rPr>
                              <w:rFonts w:ascii="標楷體" w:eastAsia="標楷體" w:hAnsi="標楷體" w:hint="eastAsia"/>
                            </w:rPr>
                            <w:t>1天內進行</w:t>
                          </w:r>
                          <w:proofErr w:type="gramStart"/>
                          <w:r w:rsidRPr="00B56526">
                            <w:rPr>
                              <w:rFonts w:ascii="標楷體" w:eastAsia="標楷體" w:hAnsi="標楷體" w:hint="eastAsia"/>
                            </w:rPr>
                            <w:t>校安乙</w:t>
                          </w:r>
                          <w:proofErr w:type="gramEnd"/>
                          <w:r w:rsidRPr="00B56526">
                            <w:rPr>
                              <w:rFonts w:ascii="標楷體" w:eastAsia="標楷體" w:hAnsi="標楷體" w:hint="eastAsia"/>
                            </w:rPr>
                            <w:t>級通報</w:t>
                          </w:r>
                        </w:p>
                      </w:txbxContent>
                    </v:textbox>
                  </v:shape>
                  <v:shape id="Text Box 57" o:spid="_x0000_s1452" type="#_x0000_t202" style="position:absolute;left:3825;top:6510;width:281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q58YA&#10;AADcAAAADwAAAGRycy9kb3ducmV2LnhtbESPT2sCMRTE74V+h/AKXkSzWqt2axQRWvRW/2Cvj81z&#10;d+nmZU3iuv32RhB6HGbmN8xs0ZpKNOR8aVnBoJ+AIM6sLjlXcNh/9qYgfEDWWFkmBX/kYTF/fpph&#10;qu2Vt9TsQi4ihH2KCooQ6lRKnxVk0PdtTRy9k3UGQ5Qul9rhNcJNJYdJMpYGS44LBda0Kij73V2M&#10;gulo3fz4zev3MRufqvfQnTRfZ6dU56VdfoAI1Ib/8KO91gpGgz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Cq58YAAADcAAAADwAAAAAAAAAAAAAAAACYAgAAZHJz&#10;L2Rvd25yZXYueG1sUEsFBgAAAAAEAAQA9QAAAIsDAAAAAA==&#10;">
                    <v:textbox>
                      <w:txbxContent>
                        <w:p w:rsidR="00F94927" w:rsidRPr="00B56526" w:rsidRDefault="00F94927" w:rsidP="002C2321">
                          <w:pPr>
                            <w:jc w:val="center"/>
                            <w:rPr>
                              <w:rFonts w:ascii="標楷體" w:eastAsia="標楷體" w:hAnsi="標楷體"/>
                            </w:rPr>
                          </w:pPr>
                          <w:r w:rsidRPr="00B56526">
                            <w:rPr>
                              <w:rFonts w:ascii="標楷體" w:eastAsia="標楷體" w:hAnsi="標楷體" w:hint="eastAsia"/>
                            </w:rPr>
                            <w:t>5天內成立春暉小組</w:t>
                          </w:r>
                        </w:p>
                      </w:txbxContent>
                    </v:textbox>
                  </v:shape>
                  <v:shape id="Text Box 58" o:spid="_x0000_s1453" type="#_x0000_t202" style="position:absolute;left:1478;top:7470;width:4695;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0kMYA&#10;AADcAAAADwAAAGRycy9kb3ducmV2LnhtbESPT2vCQBTE74LfYXmCF6kb/5Da1FWKoNibtaW9PrLP&#10;JDT7Nt1dY/z2rlDwOMzMb5jlujO1aMn5yrKCyTgBQZxbXXGh4Otz+7QA4QOyxtoyKbiSh/Wq31ti&#10;pu2FP6g9hkJECPsMFZQhNJmUPi/JoB/bhjh6J+sMhihdIbXDS4SbWk6TJJUGK44LJTa0KSn/PZ6N&#10;gsV83/7499nhO09P9UsYPbe7P6fUcNC9vYII1IVH+L+91wrmk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0kMYAAADcAAAADwAAAAAAAAAAAAAAAACYAgAAZHJz&#10;L2Rvd25yZXYueG1sUEsFBgAAAAAEAAQA9QAAAIsDAAAAAA==&#10;">
                    <v:textbox>
                      <w:txbxContent>
                        <w:p w:rsidR="00F94927" w:rsidRPr="00B56526" w:rsidRDefault="00F94927" w:rsidP="002C2321">
                          <w:pPr>
                            <w:rPr>
                              <w:rFonts w:ascii="標楷體" w:eastAsia="標楷體" w:hAnsi="標楷體"/>
                            </w:rPr>
                          </w:pPr>
                          <w:r w:rsidRPr="00B56526">
                            <w:rPr>
                              <w:rFonts w:ascii="標楷體" w:eastAsia="標楷體" w:hAnsi="標楷體" w:hint="eastAsia"/>
                            </w:rPr>
                            <w:t>進入「藥物濫用學生輔導追蹤管理系統」填報資料</w:t>
                          </w:r>
                          <w:r>
                            <w:rPr>
                              <w:rFonts w:ascii="標楷體" w:eastAsia="標楷體" w:hAnsi="標楷體" w:hint="eastAsia"/>
                            </w:rPr>
                            <w:t>〈含個案基本資料、成立會議紀錄〉</w:t>
                          </w:r>
                        </w:p>
                      </w:txbxContent>
                    </v:textbox>
                  </v:shape>
                  <v:line id="Line 59" o:spid="_x0000_s1454" style="position:absolute;visibility:visible;mso-wrap-style:square" from="8990,8270" to="8992,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99Z8UAAADcAAAADwAAAGRycy9kb3ducmV2LnhtbESPQWvCQBSE74X+h+UVequbFDE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99Z8UAAADcAAAADwAAAAAAAAAA&#10;AAAAAAChAgAAZHJzL2Rvd25yZXYueG1sUEsFBgAAAAAEAAQA+QAAAJMDAAAAAA==&#10;">
                    <v:stroke endarrow="block"/>
                  </v:line>
                  <v:line id="Line 60" o:spid="_x0000_s1455" style="position:absolute;flip:y;visibility:visible;mso-wrap-style:square" from="3669,7150" to="6956,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4/sMAAADcAAAADwAAAGRycy9kb3ducmV2LnhtbERPz2vCMBS+D/wfwhN2GTNVZGhnFBEE&#10;D17mpOLtrXlrSpuXmkTt/vvlIHj8+H4vVr1txY18qB0rGI8yEMSl0zVXCo7f2/cZiBCRNbaOScEf&#10;BVgtBy8LzLW78xfdDrESKYRDjgpMjF0uZSgNWQwj1xEn7td5izFBX0nt8Z7CbSsnWfYhLdacGgx2&#10;tDFUNoerVSBn+7eLX/9Mm6I5neamKIvuvFfqddivP0FE6uNT/HDvtILpOK1N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cuP7DAAAA3AAAAA8AAAAAAAAAAAAA&#10;AAAAoQIAAGRycy9kb3ducmV2LnhtbFBLBQYAAAAABAAEAPkAAACRAwAAAAA=&#10;"/>
                  <v:line id="Line 61" o:spid="_x0000_s1456" style="position:absolute;visibility:visible;mso-wrap-style:square" from="5223,6990" to="5234,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xMjsUAAADcAAAADwAAAGRycy9kb3ducmV2LnhtbESPQUvDQBSE74L/YXlCb3aTI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xMjsUAAADcAAAADwAAAAAAAAAA&#10;AAAAAAChAgAAZHJzL2Rvd25yZXYueG1sUEsFBgAAAAAEAAQA+QAAAJMDAAAAAA==&#10;">
                    <v:stroke endarrow="block"/>
                  </v:line>
                  <v:line id="Line 62" o:spid="_x0000_s1457" style="position:absolute;flip:x;visibility:visible;mso-wrap-style:square" from="3669,7150" to="3671,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VoPcUAAADcAAAADwAAAGRycy9kb3ducmV2LnhtbESPTUvDQBCG74L/YRnBS7Ab2yIasyl+&#10;tFAQD7Y9eByyYxLMzobs2Kb/3jkIHod33meeKVdT6M2RxtRFdnA7y8EQ19F33Dg47Dc392CSIHvs&#10;I5ODMyVYVZcXJRY+nviDjjtpjEI4FeigFRkKa1PdUsA0iwOxZl9xDCg6jo31I54UHno7z/M7G7Bj&#10;vdDiQC8t1d+7n6Aam3d+XSyy52Cz7IHWn/KWW3Hu+mp6egQjNMn/8l976x0s5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VoPcUAAADcAAAADwAAAAAAAAAA&#10;AAAAAAChAgAAZHJzL2Rvd25yZXYueG1sUEsFBgAAAAAEAAQA+QAAAJMDAAAAAA==&#10;">
                    <v:stroke endarrow="block"/>
                  </v:line>
                  <v:line id="Line 63" o:spid="_x0000_s1458" style="position:absolute;visibility:visible;mso-wrap-style:square" from="6955,7150" to="6977,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aKNcUAAADcAAAADwAAAGRycy9kb3ducmV2LnhtbESPQWsCMRSE70L/Q3iF3jS7IrWuRild&#10;hB60oJaeXzfPzdLNy7JJ1/jvG6HgcZiZb5jVJtpWDNT7xrGCfJKBIK6cbrhW8Hnajl9A+ICssXVM&#10;Cq7kYbN+GK2w0O7CBxqOoRYJwr5ABSaErpDSV4Ys+onriJN3dr3FkGRfS93jJcFtK6dZ9iwtNpwW&#10;DHb0Zqj6Of5aBXNTHuRclrvTRzk0+SLu49f3Qqmnx/i6BBEohnv4v/2uFcy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aKNcUAAADcAAAADwAAAAAAAAAA&#10;AAAAAAChAgAAZHJzL2Rvd25yZXYueG1sUEsFBgAAAAAEAAQA+QAAAJMDAAAAAA==&#10;">
                    <v:stroke endarrow="block"/>
                  </v:line>
                  <v:shape id="Text Box 64" o:spid="_x0000_s1459" type="#_x0000_t202" style="position:absolute;left:6329;top:7470;width:3286;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4LsUA&#10;AADcAAAADwAAAGRycy9kb3ducmV2LnhtbESPQWvCQBSE70L/w/IKvYhuGkVt6iql0KI3m4q9PrLP&#10;JDT7Nt3dxvjvXUHwOMzMN8xy3ZtGdOR8bVnB8zgBQVxYXXOpYP/9MVqA8AFZY2OZFJzJw3r1MFhi&#10;pu2Jv6jLQykihH2GCqoQ2kxKX1Rk0I9tSxy9o3UGQ5SulNrhKcJNI9M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fguxQAAANwAAAAPAAAAAAAAAAAAAAAAAJgCAABkcnMv&#10;ZG93bnJldi54bWxQSwUGAAAAAAQABAD1AAAAigMAAAAA&#10;">
                    <v:textbox>
                      <w:txbxContent>
                        <w:p w:rsidR="00F94927" w:rsidRPr="00B56526" w:rsidRDefault="00F94927" w:rsidP="002C2321">
                          <w:r w:rsidRPr="004137C4">
                            <w:rPr>
                              <w:rFonts w:ascii="標楷體" w:eastAsia="標楷體" w:hAnsi="標楷體" w:hint="eastAsia"/>
                            </w:rPr>
                            <w:t>填寫</w:t>
                          </w:r>
                          <w:r w:rsidRPr="004137C4">
                            <w:rPr>
                              <w:rFonts w:ascii="標楷體" w:eastAsia="標楷體" w:hAnsi="標楷體" w:hint="eastAsia"/>
                              <w:color w:val="000000"/>
                            </w:rPr>
                            <w:t>「</w:t>
                          </w:r>
                          <w:r>
                            <w:rPr>
                              <w:rFonts w:ascii="標楷體" w:eastAsia="標楷體" w:hAnsi="標楷體" w:hint="eastAsia"/>
                              <w:color w:val="000000"/>
                            </w:rPr>
                            <w:t>校園安全事件</w:t>
                          </w:r>
                          <w:r w:rsidRPr="00B56526">
                            <w:rPr>
                              <w:rFonts w:ascii="標楷體" w:eastAsia="標楷體" w:hAnsi="標楷體" w:hint="eastAsia"/>
                              <w:color w:val="000000"/>
                            </w:rPr>
                            <w:t>」</w:t>
                          </w:r>
                          <w:r>
                            <w:rPr>
                              <w:rFonts w:ascii="標楷體" w:eastAsia="標楷體" w:hAnsi="標楷體" w:hint="eastAsia"/>
                              <w:color w:val="000000"/>
                            </w:rPr>
                            <w:t>訪談單</w:t>
                          </w:r>
                        </w:p>
                      </w:txbxContent>
                    </v:textbox>
                  </v:shape>
                  <v:line id="Line 65" o:spid="_x0000_s1460" style="position:absolute;visibility:visible;mso-wrap-style:square" from="3825,8270" to="3826,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x2cUAAADcAAAADwAAAGRycy9kb3ducmV2LnhtbESPT2sCMRTE7wW/Q3iF3mpWW6q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ix2cUAAADcAAAADwAAAAAAAAAA&#10;AAAAAAChAgAAZHJzL2Rvd25yZXYueG1sUEsFBgAAAAAEAAQA+QAAAJMDAAAAAA==&#10;">
                    <v:stroke endarrow="block"/>
                  </v:line>
                  <v:shape id="Text Box 66" o:spid="_x0000_s1461" type="#_x0000_t202" style="position:absolute;left:8833;top:8750;width:919;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FwcUA&#10;AADcAAAADwAAAGRycy9kb3ducmV2LnhtbESPQWvCQBSE74X+h+UVeil1owar0VVKoUVvNZZ6fWSf&#10;STD7Nu5uY/z3riD0OMzMN8xi1ZtGdOR8bVnBcJCAIC6srrlU8LP7fJ2C8AFZY2OZFFzIw2r5+LDA&#10;TNszb6nLQykihH2GCqoQ2kxKX1Rk0A9sSxy9g3UGQ5SulNrhOcJNI0dJMpEGa44LFbb0UVFxzP+M&#10;gmm67vZ+M/7+LSaHZhZe3rqvk1Pq+al/n4MI1If/8L291grSU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MXBxQAAANwAAAAPAAAAAAAAAAAAAAAAAJgCAABkcnMv&#10;ZG93bnJldi54bWxQSwUGAAAAAAQABAD1AAAAigMAAAAA&#10;">
                    <v:textbox>
                      <w:txbxContent>
                        <w:p w:rsidR="00F94927" w:rsidRPr="00B56526" w:rsidRDefault="00F94927" w:rsidP="002C2321">
                          <w:pPr>
                            <w:rPr>
                              <w:rFonts w:ascii="標楷體" w:eastAsia="標楷體" w:hAnsi="標楷體"/>
                            </w:rPr>
                          </w:pPr>
                          <w:r w:rsidRPr="00B56526">
                            <w:rPr>
                              <w:rFonts w:ascii="標楷體" w:eastAsia="標楷體" w:hAnsi="標楷體" w:hint="eastAsia"/>
                            </w:rPr>
                            <w:t>將</w:t>
                          </w:r>
                          <w:r>
                            <w:rPr>
                              <w:rFonts w:ascii="標楷體" w:eastAsia="標楷體" w:hAnsi="標楷體" w:hint="eastAsia"/>
                            </w:rPr>
                            <w:t>訪談</w:t>
                          </w:r>
                          <w:r w:rsidRPr="00B56526">
                            <w:rPr>
                              <w:rFonts w:ascii="標楷體" w:eastAsia="標楷體" w:hAnsi="標楷體" w:hint="eastAsia"/>
                            </w:rPr>
                            <w:t>單送交教育局軍訓室</w:t>
                          </w:r>
                        </w:p>
                      </w:txbxContent>
                    </v:textbox>
                  </v:shape>
                  <v:shape id="Text Box 67" o:spid="_x0000_s1462" type="#_x0000_t202" style="position:absolute;left:1321;top:8590;width:5165;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gWsUA&#10;AADcAAAADwAAAGRycy9kb3ducmV2LnhtbESPT2sCMRTE74LfITzBS9FsrX9Xo0ihRW9qi14fm+fu&#10;4uZlm6Tr9ts3hYLHYWZ+w6w2ralEQ86XlhU8DxMQxJnVJecKPj/eBnMQPiBrrCyTgh/ysFl3OytM&#10;tb3zkZpTyEWEsE9RQRFCnUrps4IM+qGtiaN3tc5giNLlUju8R7ip5ChJptJgyXGhwJpeC8pup2+j&#10;YD7eNRe/fzmcs+m1WoSnWfP+5ZTq99rtEkSgNjzC/+2dVjAeTe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GBaxQAAANwAAAAPAAAAAAAAAAAAAAAAAJgCAABkcnMv&#10;ZG93bnJldi54bWxQSwUGAAAAAAQABAD1AAAAigMAAAAA&#10;">
                    <v:textbox>
                      <w:txbxContent>
                        <w:p w:rsidR="00F94927" w:rsidRPr="0048493B" w:rsidRDefault="00F94927" w:rsidP="002C2321">
                          <w:pPr>
                            <w:rPr>
                              <w:rFonts w:ascii="標楷體" w:eastAsia="標楷體" w:hAnsi="標楷體"/>
                            </w:rPr>
                          </w:pPr>
                          <w:r w:rsidRPr="0048493B">
                            <w:rPr>
                              <w:rFonts w:ascii="標楷體" w:eastAsia="標楷體" w:hAnsi="標楷體" w:hint="eastAsia"/>
                            </w:rPr>
                            <w:t>每週與個案約談輔導</w:t>
                          </w:r>
                          <w:r>
                            <w:rPr>
                              <w:rFonts w:ascii="標楷體" w:eastAsia="標楷體" w:hAnsi="標楷體" w:hint="eastAsia"/>
                            </w:rPr>
                            <w:t>並對個案進</w:t>
                          </w:r>
                          <w:r w:rsidRPr="0048493B">
                            <w:rPr>
                              <w:rFonts w:ascii="標楷體" w:eastAsia="標楷體" w:hAnsi="標楷體" w:hint="eastAsia"/>
                            </w:rPr>
                            <w:t>行</w:t>
                          </w:r>
                          <w:r>
                            <w:rPr>
                              <w:rFonts w:ascii="標楷體" w:eastAsia="標楷體" w:hAnsi="標楷體" w:hint="eastAsia"/>
                            </w:rPr>
                            <w:t>簡易試劑</w:t>
                          </w:r>
                          <w:proofErr w:type="gramStart"/>
                          <w:r>
                            <w:rPr>
                              <w:rFonts w:ascii="標楷體" w:eastAsia="標楷體" w:hAnsi="標楷體" w:hint="eastAsia"/>
                            </w:rPr>
                            <w:t>快篩；</w:t>
                          </w:r>
                          <w:proofErr w:type="gramEnd"/>
                          <w:r>
                            <w:rPr>
                              <w:rFonts w:ascii="標楷體" w:eastAsia="標楷體" w:hAnsi="標楷體" w:hint="eastAsia"/>
                            </w:rPr>
                            <w:t>進入「藥物濫用學生輔導追蹤管理系統」填寫輔導紀錄〈含導師、輔導老師、輔導教官或國中小業務承辦人〉</w:t>
                          </w:r>
                        </w:p>
                      </w:txbxContent>
                    </v:textbox>
                  </v:shape>
                  <v:line id="Line 68" o:spid="_x0000_s1463" style="position:absolute;visibility:visible;mso-wrap-style:square" from="4139,9710" to="4140,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SQcUAAADcAAAADwAAAGRycy9kb3ducmV2LnhtbESPS2vDMBCE74X8B7GB3Bo5IeThRAml&#10;ppBDW8iDnDfW1jK1VsZSHeXfV4VCjsPMfMNsdtE2oqfO144VTMYZCOLS6ZorBefT2/MShA/IGhvH&#10;pOBOHnbbwdMGc+1ufKD+GCqRIOxzVGBCaHMpfWnIoh+7ljh5X66zGJLsKqk7vCW4beQ0y+bSYs1p&#10;wWBLr4bK7+OPVbAwxUEuZPF++iz6erKKH/FyXSk1GsaXNYhAMTzC/+29VjCbzu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8SQcUAAADcAAAADwAAAAAAAAAA&#10;AAAAAAChAgAAZHJzL2Rvd25yZXYueG1sUEsFBgAAAAAEAAQA+QAAAJMDAAAAAA==&#10;">
                    <v:stroke endarrow="block"/>
                  </v:line>
                  <v:line id="Line 69" o:spid="_x0000_s1464" style="position:absolute;flip:y;visibility:visible;mso-wrap-style:square" from="3043,9870" to="6077,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mMcYAAADcAAAADwAAAGRycy9kb3ducmV2LnhtbESPQWsCMRSE74X+h/AKXkrNVqTVrVFE&#10;EDx4UctKb8/N62bZzcs2ibr+e1Mo9DjMzDfMbNHbVlzIh9qxgtdhBoK4dLrmSsHnYf0yAREissbW&#10;MSm4UYDF/PFhhrl2V97RZR8rkSAcclRgYuxyKUNpyGIYuo44ed/OW4xJ+kpqj9cEt60cZdmbtFhz&#10;WjDY0cpQ2ezPVoGcbJ9//PI0bormeJyaoiy6r61Sg6d++QEiUh//w3/tjVYwHr3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v5jHGAAAA3AAAAA8AAAAAAAAA&#10;AAAAAAAAoQIAAGRycy9kb3ducmV2LnhtbFBLBQYAAAAABAAEAPkAAACUAwAAAAA=&#10;"/>
                  <v:line id="Line 70" o:spid="_x0000_s1465" style="position:absolute;flip:x;visibility:visible;mso-wrap-style:square" from="3043,9870" to="3064,1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kO8UAAADcAAAADwAAAGRycy9kb3ducmV2LnhtbESPTUvDQBCG74L/YRnBS7Ab2yIasyl+&#10;tFAQD7Y9eByyYxLMzobs2Kb/3jkIHod33meeKVdT6M2RxtRFdnA7y8EQ19F33Dg47Dc392CSIHvs&#10;I5ODMyVYVZcXJRY+nviDjjtpjEI4FeigFRkKa1PdUsA0iwOxZl9xDCg6jo31I54UHno7z/M7G7Bj&#10;vdDiQC8t1d+7n6Aam3d+XSyy52Cz7IHWn/KWW3Hu+mp6egQjNMn/8l976x0s5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NkO8UAAADcAAAADwAAAAAAAAAA&#10;AAAAAAChAgAAZHJzL2Rvd25yZXYueG1sUEsFBgAAAAAEAAQA+QAAAJMDAAAAAA==&#10;">
                    <v:stroke endarrow="block"/>
                  </v:line>
                  <v:shape id="Text Box 71" o:spid="_x0000_s1466" type="#_x0000_t202" style="position:absolute;left:1322;top:10670;width:2971;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qX8YA&#10;AADcAAAADwAAAGRycy9kb3ducmV2LnhtbESPQWvCQBSE74L/YXlCL6KbWkk1dZVSUOLNWtHrI/tM&#10;QrNv091tTP99tyD0OMzMN8xq05tGdOR8bVnB4zQBQVxYXXOp4PSxnSxA+ICssbFMCn7Iw2Y9HKww&#10;0/bG79QdQykihH2GCqoQ2kxKX1Rk0E9tSxy9q3UGQ5SulNrhLcJNI2dJkkqDNceFClt6q6j4PH4b&#10;BYt53l38/ulwLtJrswzj52735ZR6GPWvLyAC9eE/fG/nWsF8t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FqX8YAAADcAAAADwAAAAAAAAAAAAAAAACYAgAAZHJz&#10;L2Rvd25yZXYueG1sUEsFBgAAAAAEAAQA9QAAAIsDAAAAAA==&#10;">
                    <v:textbox>
                      <w:txbxContent>
                        <w:p w:rsidR="00F94927" w:rsidRPr="0048493B" w:rsidRDefault="00F94927" w:rsidP="002C2321">
                          <w:pPr>
                            <w:rPr>
                              <w:rFonts w:ascii="標楷體" w:eastAsia="標楷體" w:hAnsi="標楷體"/>
                            </w:rPr>
                          </w:pPr>
                          <w:r w:rsidRPr="0048493B">
                            <w:rPr>
                              <w:rFonts w:ascii="標楷體" w:eastAsia="標楷體" w:hAnsi="標楷體" w:hint="eastAsia"/>
                            </w:rPr>
                            <w:t>輔導滿3個月再</w:t>
                          </w:r>
                          <w:proofErr w:type="gramStart"/>
                          <w:r w:rsidRPr="0048493B">
                            <w:rPr>
                              <w:rFonts w:ascii="標楷體" w:eastAsia="標楷體" w:hAnsi="標楷體" w:hint="eastAsia"/>
                            </w:rPr>
                            <w:t>採</w:t>
                          </w:r>
                          <w:proofErr w:type="gramEnd"/>
                          <w:r w:rsidRPr="0048493B">
                            <w:rPr>
                              <w:rFonts w:ascii="標楷體" w:eastAsia="標楷體" w:hAnsi="標楷體" w:hint="eastAsia"/>
                            </w:rPr>
                            <w:t>尿送機構檢驗</w:t>
                          </w:r>
                          <w:r>
                            <w:rPr>
                              <w:rFonts w:ascii="標楷體" w:eastAsia="標楷體" w:hAnsi="標楷體" w:hint="eastAsia"/>
                            </w:rPr>
                            <w:t>，是否陽性。</w:t>
                          </w:r>
                        </w:p>
                      </w:txbxContent>
                    </v:textbox>
                  </v:shape>
                  <v:shape id="Text Box 72" o:spid="_x0000_s1467" type="#_x0000_t202" style="position:absolute;left:4764;top:10670;width:344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VH8IA&#10;AADcAAAADwAAAGRycy9kb3ducmV2LnhtbERPy4rCMBTdC/5DuIKbYUx94DjVKMPAiO584WwvzbUt&#10;Njc1ydT692Yx4PJw3otVayrRkPOlZQXDQQKCOLO65FzB6fjzPgPhA7LGyjIpeJCH1bLbWWCq7Z33&#10;1BxCLmII+xQVFCHUqZQ+K8igH9iaOHIX6wyGCF0utcN7DDeVHCXJVBosOTYUWNN3Qdn18GcUzCab&#10;5tdvx7tzNr1Un+Hto1nfnFL9Xvs1BxGoDS/xv3ujFUzG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lUfwgAAANwAAAAPAAAAAAAAAAAAAAAAAJgCAABkcnMvZG93&#10;bnJldi54bWxQSwUGAAAAAAQABAD1AAAAhwMAAAAA&#10;">
                    <v:textbox>
                      <w:txbxContent>
                        <w:p w:rsidR="00F94927" w:rsidRPr="0048493B" w:rsidRDefault="00F94927" w:rsidP="002C2321">
                          <w:pPr>
                            <w:rPr>
                              <w:rFonts w:ascii="標楷體" w:eastAsia="標楷體" w:hAnsi="標楷體"/>
                            </w:rPr>
                          </w:pPr>
                          <w:r w:rsidRPr="0048493B">
                            <w:rPr>
                              <w:rFonts w:ascii="標楷體" w:eastAsia="標楷體" w:hAnsi="標楷體" w:hint="eastAsia"/>
                            </w:rPr>
                            <w:t>將尿液送機構檢驗</w:t>
                          </w:r>
                          <w:r>
                            <w:rPr>
                              <w:rFonts w:ascii="標楷體" w:eastAsia="標楷體" w:hAnsi="標楷體" w:hint="eastAsia"/>
                            </w:rPr>
                            <w:t>確認是否為陽性</w:t>
                          </w:r>
                        </w:p>
                      </w:txbxContent>
                    </v:textbox>
                  </v:shape>
                  <v:line id="Line 73" o:spid="_x0000_s1468" style="position:absolute;flip:x;visibility:visible;mso-wrap-style:square" from="3356,11470" to="3357,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be8UAAADcAAAADwAAAGRycy9kb3ducmV2LnhtbESPQWvCQBCF70L/wzIFL0E3NlLa6Cpt&#10;VShID9UePA7ZMQlmZ0N21PTfdwuCx8eb971582XvGnWhLtSeDUzGKSjiwtuaSwM/+83oBVQQZIuN&#10;ZzLwSwGWi4fBHHPrr/xNl52UKkI45GigEmlzrUNRkcMw9i1x9I6+cyhRdqW2HV4j3DX6KU2ftcOa&#10;Y0OFLX1UVJx2Zxff2HzxKsuSd6eT5JXWB9mmWowZPvZvM1BCvdyPb+lPa2CaT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Bbe8UAAADcAAAADwAAAAAAAAAA&#10;AAAAAAChAgAAZHJzL2Rvd25yZXYueG1sUEsFBgAAAAAEAAQA+QAAAJMDAAAAAA==&#10;">
                    <v:stroke endarrow="block"/>
                  </v:line>
                  <v:line id="Line 74" o:spid="_x0000_s1469" style="position:absolute;visibility:visible;mso-wrap-style:square" from="2886,11630" to="4295,1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line id="Line 75" o:spid="_x0000_s1470" style="position:absolute;visibility:visible;mso-wrap-style:square" from="4295,11630" to="4296,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EnBMYAAADcAAAADwAAAGRycy9kb3ducmV2LnhtbESPS2vDMBCE74X8B7GB3Bo5D5rEjRJC&#10;TKGHtpAHPW+trWVirYylOMq/rwqFHoeZ+YZZb6NtRE+drx0rmIwzEMSl0zVXCs6nl8clCB+QNTaO&#10;ScGdPGw3g4c15trd+ED9MVQiQdjnqMCE0OZS+tKQRT92LXHyvl1nMSTZVVJ3eEtw28hplj1JizWn&#10;BYMt7Q2Vl+PVKliY4iAXsng7fRR9PVnF9/j5tVJqNIy7ZxCBYvgP/7VftYL5b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RJwTGAAAA3AAAAA8AAAAAAAAA&#10;AAAAAAAAoQIAAGRycy9kb3ducmV2LnhtbFBLBQYAAAAABAAEAPkAAACUAwAAAAA=&#10;">
                    <v:stroke endarrow="block"/>
                  </v:line>
                  <v:shape id="Text Box 76" o:spid="_x0000_s1471" type="#_x0000_t202" style="position:absolute;left:4097;top:12463;width:254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THMUA&#10;AADcAAAADwAAAGRycy9kb3ducmV2LnhtbESPQWvCQBSE7wX/w/KEXkrdtAar0VVEsOjN2lKvj+wz&#10;CWbfprtrTP+9Kwgeh5n5hpktOlOLlpyvLCt4GyQgiHOrKy4U/HyvX8cgfEDWWFsmBf/kYTHvPc0w&#10;0/bCX9TuQyEihH2GCsoQmkxKn5dk0A9sQxy9o3UGQ5SukNrhJcJNLd+TZCQNVhwXSmxoVVJ+2p+N&#10;gnG6aQ9+O9z95qNjPQkvH+3nn1Pqud8tpyACdeERvrc3WkE6TO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VMcxQAAANwAAAAPAAAAAAAAAAAAAAAAAJgCAABkcnMv&#10;ZG93bnJldi54bWxQSwUGAAAAAAQABAD1AAAAigMAAAAA&#10;">
                    <v:textbox>
                      <w:txbxContent>
                        <w:p w:rsidR="00F94927" w:rsidRPr="00634153" w:rsidRDefault="00F94927" w:rsidP="002C2321">
                          <w:pPr>
                            <w:rPr>
                              <w:rFonts w:ascii="標楷體" w:eastAsia="標楷體" w:hAnsi="標楷體"/>
                            </w:rPr>
                          </w:pPr>
                          <w:r w:rsidRPr="00634153">
                            <w:rPr>
                              <w:rFonts w:ascii="標楷體" w:eastAsia="標楷體" w:hAnsi="標楷體" w:hint="eastAsia"/>
                            </w:rPr>
                            <w:t>召開春暉小組解除列管</w:t>
                          </w:r>
                        </w:p>
                      </w:txbxContent>
                    </v:textbox>
                  </v:shape>
                  <v:line id="Line 77" o:spid="_x0000_s1472" style="position:absolute;visibility:visible;mso-wrap-style:square" from="6799,11150" to="6801,1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a68UAAADcAAAADwAAAGRycy9kb3ducmV2LnhtbESPQWsCMRSE74L/ITyhN81qa61bo5Qu&#10;goe2oJaeXzevm8XNy7KJa/rvTUHocZiZb5jVJtpG9NT52rGC6SQDQVw6XXOl4PO4HT+B8AFZY+OY&#10;FPySh816OFhhrt2F99QfQiUShH2OCkwIbS6lLw1Z9BPXEifvx3UWQ5JdJXWHlwS3jZxl2aO0WHNa&#10;MNjSq6HydDhbBQtT7OVCFm/Hj6Kvp8v4Hr++l0rdjeLLM4hAMfyHb+2dVvBwP4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Qa68UAAADcAAAADwAAAAAAAAAA&#10;AAAAAAChAgAAZHJzL2Rvd25yZXYueG1sUEsFBgAAAAAEAAQA+QAAAJMDAAAAAA==&#10;">
                    <v:stroke endarrow="block"/>
                  </v:line>
                  <v:shape id="Text Box 78" o:spid="_x0000_s1473" type="#_x0000_t202" style="position:absolute;left:5749;top:11530;width:219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o8MUA&#10;AADcAAAADwAAAGRycy9kb3ducmV2LnhtbESPQWvCQBSE70L/w/IKvYhuWiVqdJVSaNFbjaLXR/aZ&#10;BLNv091tTP99tyD0OMzMN8xq05tGdOR8bVnB8zgBQVxYXXOp4Hh4H81B+ICssbFMCn7Iw2b9MFhh&#10;pu2N99TloRQRwj5DBVUIbSalLyoy6Me2JY7exTqDIUpXSu3wFuGmkS9JkkqDNceFClt6q6i45t9G&#10;wXy67c5+N/k8FemlWYThrPv4cko9PfavSxCB+vAfvre3WsF0k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2jwxQAAANwAAAAPAAAAAAAAAAAAAAAAAJgCAABkcnMv&#10;ZG93bnJldi54bWxQSwUGAAAAAAQABAD1AAAAigMAAAAA&#10;">
                    <v:textbox>
                      <w:txbxContent>
                        <w:p w:rsidR="00F94927" w:rsidRPr="00634153" w:rsidRDefault="00F94927" w:rsidP="002C2321">
                          <w:pPr>
                            <w:rPr>
                              <w:rFonts w:ascii="標楷體" w:eastAsia="標楷體" w:hAnsi="標楷體"/>
                            </w:rPr>
                          </w:pPr>
                          <w:r w:rsidRPr="00634153">
                            <w:rPr>
                              <w:rFonts w:ascii="標楷體" w:eastAsia="標楷體" w:hAnsi="標楷體" w:hint="eastAsia"/>
                            </w:rPr>
                            <w:t>再次召開春暉小組延長輔導</w:t>
                          </w:r>
                          <w:r>
                            <w:rPr>
                              <w:rFonts w:ascii="標楷體" w:eastAsia="標楷體" w:hAnsi="標楷體" w:hint="eastAsia"/>
                            </w:rPr>
                            <w:t>3個月</w:t>
                          </w:r>
                        </w:p>
                      </w:txbxContent>
                    </v:textbox>
                  </v:shape>
                  <v:shape id="Text Box 79" o:spid="_x0000_s1474" type="#_x0000_t202" style="position:absolute;left:4138;top:3790;width:2033;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Na8UA&#10;AADcAAAADwAAAGRycy9kb3ducmV2LnhtbESPT2sCMRTE70K/Q3iFXkSzVlG7GqUULPbmP+z1sXnu&#10;Lm5e1iSu229vhILHYWZ+w8yXralEQ86XlhUM+gkI4szqknMFh/2qNwXhA7LGyjIp+CMPy8VLZ46p&#10;tjfeUrMLuYgQ9ikqKEKoUyl9VpBB37c1cfRO1hkMUbpcaoe3CDeVfE+SsTRYclwosKavgrLz7moU&#10;TEfr5tf/DDfHbHyqPkJ30nxfnFJvr+3nDESgNjzD/+21VjAaT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81rxQAAANwAAAAPAAAAAAAAAAAAAAAAAJgCAABkcnMv&#10;ZG93bnJldi54bWxQSwUGAAAAAAQABAD1AAAAigMAAAAA&#10;">
                    <v:textbox>
                      <w:txbxContent>
                        <w:p w:rsidR="00F94927" w:rsidRDefault="00F94927" w:rsidP="002C2321">
                          <w:pPr>
                            <w:jc w:val="center"/>
                            <w:rPr>
                              <w:rFonts w:ascii="標楷體" w:eastAsia="標楷體" w:hAnsi="標楷體"/>
                            </w:rPr>
                          </w:pPr>
                          <w:r>
                            <w:rPr>
                              <w:rFonts w:ascii="標楷體" w:eastAsia="標楷體" w:hAnsi="標楷體" w:hint="eastAsia"/>
                            </w:rPr>
                            <w:t>狀況二：</w:t>
                          </w:r>
                        </w:p>
                        <w:p w:rsidR="00F94927" w:rsidRPr="00B56526" w:rsidRDefault="00F94927" w:rsidP="002C2321">
                          <w:pPr>
                            <w:jc w:val="center"/>
                            <w:rPr>
                              <w:rFonts w:ascii="標楷體" w:eastAsia="標楷體" w:hAnsi="標楷體"/>
                            </w:rPr>
                          </w:pPr>
                          <w:r>
                            <w:rPr>
                              <w:rFonts w:ascii="標楷體" w:eastAsia="標楷體" w:hAnsi="標楷體" w:hint="eastAsia"/>
                            </w:rPr>
                            <w:t>學生坦承使用毒品</w:t>
                          </w:r>
                        </w:p>
                      </w:txbxContent>
                    </v:textbox>
                  </v:shape>
                  <v:shape id="Text Box 80" o:spid="_x0000_s1475" type="#_x0000_t202" style="position:absolute;left:6642;top:3790;width:2998;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ZGcIA&#10;AADcAAAADwAAAGRycy9kb3ducmV2LnhtbERPy4rCMBTdC/5DuIKbYUx94DjVKMPAiO584WwvzbUt&#10;Njc1ydT692Yx4PJw3otVayrRkPOlZQXDQQKCOLO65FzB6fjzPgPhA7LGyjIpeJCH1bLbWWCq7Z33&#10;1BxCLmII+xQVFCHUqZQ+K8igH9iaOHIX6wyGCF0utcN7DDeVHCXJVBosOTYUWNN3Qdn18GcUzCab&#10;5tdvx7tzNr1Un+Hto1nfnFL9Xvs1BxGoDS/xv3ujFUzG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FkZwgAAANwAAAAPAAAAAAAAAAAAAAAAAJgCAABkcnMvZG93&#10;bnJldi54bWxQSwUGAAAAAAQABAD1AAAAhwMAAAAA&#10;">
                    <v:textbox>
                      <w:txbxContent>
                        <w:p w:rsidR="00F94927" w:rsidRDefault="00F94927" w:rsidP="002C2321">
                          <w:pPr>
                            <w:jc w:val="center"/>
                            <w:rPr>
                              <w:rFonts w:ascii="標楷體" w:eastAsia="標楷體" w:hAnsi="標楷體"/>
                            </w:rPr>
                          </w:pPr>
                          <w:r>
                            <w:rPr>
                              <w:rFonts w:ascii="標楷體" w:eastAsia="標楷體" w:hAnsi="標楷體" w:hint="eastAsia"/>
                            </w:rPr>
                            <w:t>狀況</w:t>
                          </w:r>
                          <w:proofErr w:type="gramStart"/>
                          <w:r>
                            <w:rPr>
                              <w:rFonts w:ascii="標楷體" w:eastAsia="標楷體" w:hAnsi="標楷體" w:hint="eastAsia"/>
                            </w:rPr>
                            <w:t>三</w:t>
                          </w:r>
                          <w:proofErr w:type="gramEnd"/>
                          <w:r>
                            <w:rPr>
                              <w:rFonts w:ascii="標楷體" w:eastAsia="標楷體" w:hAnsi="標楷體" w:hint="eastAsia"/>
                            </w:rPr>
                            <w:t>：</w:t>
                          </w:r>
                        </w:p>
                        <w:p w:rsidR="00F94927" w:rsidRPr="00B56526" w:rsidRDefault="00F94927" w:rsidP="002C2321">
                          <w:pPr>
                            <w:jc w:val="center"/>
                            <w:rPr>
                              <w:rFonts w:ascii="標楷體" w:eastAsia="標楷體" w:hAnsi="標楷體"/>
                            </w:rPr>
                          </w:pPr>
                          <w:r>
                            <w:rPr>
                              <w:rFonts w:ascii="標楷體" w:eastAsia="標楷體" w:hAnsi="標楷體" w:hint="eastAsia"/>
                            </w:rPr>
                            <w:t>司法及警方通知確認施用毒品</w:t>
                          </w:r>
                        </w:p>
                      </w:txbxContent>
                    </v:textbox>
                  </v:shape>
                  <v:line id="Line 81" o:spid="_x0000_s1476" style="position:absolute;visibility:visible;mso-wrap-style:square" from="2416,4590" to="2417,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AescAAADcAAAADwAAAGRycy9kb3ducmV2LnhtbESPQWvCQBSE7wX/w/IKvdVNawk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cB6xwAAANwAAAAPAAAAAAAA&#10;AAAAAAAAAKECAABkcnMvZG93bnJldi54bWxQSwUGAAAAAAQABAD5AAAAlQMAAAAA&#10;"/>
                  <v:line id="Line 82" o:spid="_x0000_s1477" style="position:absolute;visibility:visible;mso-wrap-style:square" from="2416,4750" to="8050,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amsQAAADcAAAADwAAAGRycy9kb3ducmV2LnhtbERPy2rCQBTdC/7DcIXudFIr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qaxAAAANwAAAAPAAAAAAAAAAAA&#10;AAAAAKECAABkcnMvZG93bnJldi54bWxQSwUGAAAAAAQABAD5AAAAkgMAAAAA&#10;"/>
                  <v:line id="Line 83" o:spid="_x0000_s1478" style="position:absolute;visibility:visible;mso-wrap-style:square" from="8050,4590" to="805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AcYAAADcAAAADwAAAGRycy9kb3ducmV2LnhtbESPQWvCQBSE70L/w/IKvelGK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wHGAAAA3AAAAA8AAAAAAAAA&#10;AAAAAAAAoQIAAGRycy9kb3ducmV2LnhtbFBLBQYAAAAABAAEAPkAAACUAwAAAAA=&#10;"/>
                  <v:shape id="Text Box 84" o:spid="_x0000_s1479" type="#_x0000_t202" style="position:absolute;left:2417;top:5710;width:594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djsUA&#10;AADcAAAADwAAAGRycy9kb3ducmV2LnhtbESPQWvCQBSE74X+h+UVeil1owar0VVKoUVvNZZ6fWSf&#10;STD7Nu5uY/z3riD0OMzMN8xi1ZtGdOR8bVnBcJCAIC6srrlU8LP7fJ2C8AFZY2OZFFzIw2r5+LDA&#10;TNszb6nLQykihH2GCqoQ2kxKX1Rk0A9sSxy9g3UGQ5SulNrhOcJNI0dJMpEGa44LFbb0UVFxzP+M&#10;gmm67vZ+M/7+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h2OxQAAANwAAAAPAAAAAAAAAAAAAAAAAJgCAABkcnMv&#10;ZG93bnJldi54bWxQSwUGAAAAAAQABAD1AAAAigMAAAAA&#10;">
                    <v:textbox>
                      <w:txbxContent>
                        <w:p w:rsidR="00F94927" w:rsidRPr="00B56526" w:rsidRDefault="00F94927" w:rsidP="002C2321">
                          <w:pPr>
                            <w:jc w:val="center"/>
                            <w:rPr>
                              <w:rFonts w:ascii="標楷體" w:eastAsia="標楷體" w:hAnsi="標楷體"/>
                            </w:rPr>
                          </w:pPr>
                          <w:r>
                            <w:rPr>
                              <w:rFonts w:ascii="標楷體" w:eastAsia="標楷體" w:hAnsi="標楷體" w:hint="eastAsia"/>
                            </w:rPr>
                            <w:t>承辦人進入</w:t>
                          </w:r>
                          <w:r w:rsidRPr="00B56526">
                            <w:rPr>
                              <w:rFonts w:ascii="標楷體" w:eastAsia="標楷體" w:hAnsi="標楷體" w:hint="eastAsia"/>
                            </w:rPr>
                            <w:t>「藥物濫用學生輔導追蹤管理系統」</w:t>
                          </w:r>
                          <w:r>
                            <w:rPr>
                              <w:rFonts w:ascii="標楷體" w:eastAsia="標楷體" w:hAnsi="標楷體" w:hint="eastAsia"/>
                            </w:rPr>
                            <w:t>指派導師</w:t>
                          </w:r>
                        </w:p>
                      </w:txbxContent>
                    </v:textbox>
                  </v:shape>
                  <v:line id="Line 85" o:spid="_x0000_s1480" style="position:absolute;flip:x;visibility:visible;mso-wrap-style:square" from="5265,6169" to="5278,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T6sUAAADcAAAADwAAAGRycy9kb3ducmV2LnhtbESPQWvCQBCF7wX/wzKCl6CbGiltdJVq&#10;KxSkh2oPHofsmASzsyE71fTfu0Khx8eb9715i1XvGnWhLtSeDTxOUlDEhbc1lwa+D9vxM6ggyBYb&#10;z2TglwKsloOHBebWX/mLLnspVYRwyNFAJdLmWoeiIodh4lvi6J1851Ci7EptO7xGuGv0NE2ftMOa&#10;Y0OFLW0qKs77Hxff2H7yW5Yla6eT5IXej7JLtRgzGvavc1BCvfwf/6U/rIHZLI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gT6sUAAADcAAAADwAAAAAAAAAA&#10;AAAAAAChAgAAZHJzL2Rvd25yZXYueG1sUEsFBgAAAAAEAAQA+QAAAJMDAAAAAA==&#10;">
                    <v:stroke endarrow="block"/>
                  </v:line>
                  <v:line id="Line 86" o:spid="_x0000_s1481" style="position:absolute;visibility:visible;mso-wrap-style:square" from="5245,12970" to="524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7MDcUAAADcAAAADwAAAGRycy9kb3ducmV2LnhtbESPQWsCMRSE70L/Q3gFb5q1LL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7MDcUAAADcAAAADwAAAAAAAAAA&#10;AAAAAAChAgAAZHJzL2Rvd25yZXYueG1sUEsFBgAAAAAEAAQA+QAAAJMDAAAAAA==&#10;">
                    <v:stroke endarrow="block"/>
                  </v:line>
                  <v:line id="Line 87" o:spid="_x0000_s1482" style="position:absolute;visibility:visible;mso-wrap-style:square" from="2155,12042" to="3312,1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88" o:spid="_x0000_s1483" style="position:absolute;flip:x;visibility:visible;mso-wrap-style:square" from="2886,11630" to="2889,1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csUAAADcAAAADwAAAGRycy9kb3ducmV2LnhtbESPT2vCQBDF70K/wzIFL6FuqiJtdJX6&#10;DwriobYHj0N2TILZ2ZAdNX77bqHg8fHm/d682aJztbpSGyrPBl4HKSji3NuKCwM/39uXN1BBkC3W&#10;nsnAnQIs5k+9GWbW3/iLrgcpVIRwyNBAKdJkWoe8JIdh4Bvi6J1861CibAttW7xFuKv1ME0n2mHF&#10;saHEhlYl5efDxcU3tntej0bJ0ukkeafNUXapFmP6z93HFJRQJ4/j//SnNTAeT+B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wcsUAAADcAAAADwAAAAAAAAAA&#10;AAAAAAChAgAAZHJzL2Rvd25yZXYueG1sUEsFBgAAAAAEAAQA+QAAAJMDAAAAAA==&#10;">
                    <v:stroke endarrow="block"/>
                  </v:line>
                  <v:line id="Line 89" o:spid="_x0000_s1484" style="position:absolute;flip:x;visibility:visible;mso-wrap-style:square" from="2153,12035" to="2154,1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V6cUAAADcAAAADwAAAGRycy9kb3ducmV2LnhtbESPT2vCQBDF70K/wzKFXoJuWqW2qav4&#10;FwTpQe2hxyE7TUKzsyE7avz2XaHg8fHm/d68yaxztTpTGyrPBp4HKSji3NuKCwNfx03/DVQQZIu1&#10;ZzJwpQCz6UNvgpn1F97T+SCFihAOGRooRZpM65CX5DAMfEMcvR/fOpQo20LbFi8R7mr9kqav2mHF&#10;saHEhpYl5b+Hk4tvbD55NRwmC6eT5J3W37JLtRjz9NjNP0AJdXI//k9vrYHRaAy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MV6cUAAADcAAAADwAAAAAAAAAA&#10;AAAAAAChAgAAZHJzL2Rvd25yZXYueG1sUEsFBgAAAAAEAAQA+QAAAJMDAAAAAA==&#10;">
                    <v:stroke endarrow="block"/>
                  </v:line>
                  <v:line id="Line 90" o:spid="_x0000_s1485" style="position:absolute;visibility:visible;mso-wrap-style:square" from="3297,12049" to="3302,1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91" o:spid="_x0000_s1486" type="#_x0000_t202" style="position:absolute;left:4645;top:13276;width:2974;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uy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R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8uyMYAAADcAAAADwAAAAAAAAAAAAAAAACYAgAAZHJz&#10;L2Rvd25yZXYueG1sUEsFBgAAAAAEAAQA9QAAAIsDAAAAAA==&#10;">
                    <v:textbox>
                      <w:txbxContent>
                        <w:p w:rsidR="00F94927" w:rsidRPr="0048493B" w:rsidRDefault="00F94927" w:rsidP="002C2321">
                          <w:pPr>
                            <w:rPr>
                              <w:rFonts w:ascii="標楷體" w:eastAsia="標楷體" w:hAnsi="標楷體"/>
                            </w:rPr>
                          </w:pPr>
                          <w:r>
                            <w:rPr>
                              <w:rFonts w:ascii="標楷體" w:eastAsia="標楷體" w:hAnsi="標楷體" w:hint="eastAsia"/>
                            </w:rPr>
                            <w:t>進入「藥物濫用學生輔導追蹤管理系統」填寫結案會議紀錄，</w:t>
                          </w:r>
                          <w:proofErr w:type="gramStart"/>
                          <w:r>
                            <w:rPr>
                              <w:rFonts w:ascii="標楷體" w:eastAsia="標楷體" w:hAnsi="標楷體" w:hint="eastAsia"/>
                            </w:rPr>
                            <w:t>並線上</w:t>
                          </w:r>
                          <w:proofErr w:type="gramEnd"/>
                          <w:r>
                            <w:rPr>
                              <w:rFonts w:ascii="標楷體" w:eastAsia="標楷體" w:hAnsi="標楷體" w:hint="eastAsia"/>
                            </w:rPr>
                            <w:t>送教育局審查</w:t>
                          </w:r>
                        </w:p>
                      </w:txbxContent>
                    </v:textbox>
                  </v:shape>
                  <v:shape id="Text Box 92" o:spid="_x0000_s1487" type="#_x0000_t202" style="position:absolute;left:1164;top:12556;width:140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2vMYA&#10;AADcAAAADwAAAGRycy9kb3ducmV2LnhtbESPQWvCQBSE70L/w/IKvYhuWlO1qasUwaI3q9JeH9ln&#10;Epp9m+6uMf33riB4HGbmG2a26EwtWnK+sqzgeZiAIM6trrhQcNivBlMQPiBrrC2Tgn/ysJg/9GaY&#10;aXvmL2p3oRARwj5DBWUITSalz0sy6Ie2IY7e0TqDIUpXSO3wHOGmli9JMpYGK44LJTa0LCn/3Z2M&#10;gmm6bn/8ZrT9zsfH+i30J+3nn1Pq6bH7eAcRqAv38K291grS1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2vMYAAADcAAAADwAAAAAAAAAAAAAAAACYAgAAZHJz&#10;L2Rvd25yZXYueG1sUEsFBgAAAAAEAAQA9QAAAIsDAAAAAA==&#10;">
                    <v:textbox>
                      <w:txbxContent>
                        <w:p w:rsidR="00F94927" w:rsidRPr="0048493B" w:rsidRDefault="00F94927" w:rsidP="002C2321">
                          <w:pPr>
                            <w:rPr>
                              <w:rFonts w:ascii="標楷體" w:eastAsia="標楷體" w:hAnsi="標楷體"/>
                            </w:rPr>
                          </w:pPr>
                          <w:r>
                            <w:rPr>
                              <w:rFonts w:ascii="標楷體" w:eastAsia="標楷體" w:hAnsi="標楷體" w:hint="eastAsia"/>
                            </w:rPr>
                            <w:t>3、4級毒品再召開會議輔導1期（3個月）</w:t>
                          </w:r>
                        </w:p>
                      </w:txbxContent>
                    </v:textbox>
                  </v:shape>
                  <v:shape id="Text Box 93" o:spid="_x0000_s1488" type="#_x0000_t202" style="position:absolute;left:2630;top:12564;width:1407;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rsidR="00F94927" w:rsidRPr="0048493B" w:rsidRDefault="00F94927" w:rsidP="002C2321">
                          <w:pPr>
                            <w:rPr>
                              <w:rFonts w:ascii="標楷體" w:eastAsia="標楷體" w:hAnsi="標楷體"/>
                            </w:rPr>
                          </w:pPr>
                          <w:r>
                            <w:rPr>
                              <w:rFonts w:ascii="標楷體" w:eastAsia="標楷體" w:hAnsi="標楷體" w:hint="eastAsia"/>
                            </w:rPr>
                            <w:t>1、2級毒品結合家長送衛生署指定醫療機構戒治，若家長拒絕者洽請警方協處</w:t>
                          </w:r>
                        </w:p>
                      </w:txbxContent>
                    </v:textbox>
                  </v:shape>
                  <v:line id="Line 94" o:spid="_x0000_s1489" style="position:absolute;visibility:visible;mso-wrap-style:square" from="1008,13710" to="1165,1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line id="Line 95" o:spid="_x0000_s1490" style="position:absolute;flip:y;visibility:visible;mso-wrap-style:square" from="1008,8750" to="1009,1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VTMcAAADcAAAADwAAAGRycy9kb3ducmV2LnhtbESPQUvDQBSE70L/w/IKXqTdKLHW2G0p&#10;guAhF1tJ6e2ZfWZDsm/j7trGf+8KBY/DzHzDrDaj7cWJfGgdK7idZyCIa6dbbhS8719mSxAhImvs&#10;HZOCHwqwWU+uVlhod+Y3Ou1iIxKEQ4EKTIxDIWWoDVkMczcQJ+/TeYsxSd9I7fGc4LaXd1m2kBZb&#10;TgsGB3o2VHe7b6tALsubL7/9yLuqOxweTVVXw7FU6no6bp9ARBrjf/jSftUK8vs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VMxwAAANwAAAAPAAAAAAAA&#10;AAAAAAAAAKECAABkcnMvZG93bnJldi54bWxQSwUGAAAAAAQABAD5AAAAlQMAAAAA&#10;"/>
                  <v:line id="Line 96" o:spid="_x0000_s1491" style="position:absolute;visibility:visible;mso-wrap-style:square" from="7966,11943" to="8434,1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97" o:spid="_x0000_s1492" style="position:absolute;flip:y;visibility:visible;mso-wrap-style:square" from="8447,8890" to="8448,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kpcYAAADcAAAADwAAAGRycy9kb3ducmV2LnhtbESPQWsCMRSE74X+h/AKXqRmW2zR1Sgi&#10;FDx4qZaV3p6b182ym5c1ibr++6Yg9DjMzDfMfNnbVlzIh9qxgpdRBoK4dLrmSsHX/uN5AiJEZI2t&#10;Y1JwowDLxePDHHPtrvxJl12sRIJwyFGBibHLpQylIYth5Dri5P04bzEm6SupPV4T3LbyNcvepcWa&#10;04LBjtaGymZ3tgrkZDs8+dVx3BTN4TA1RVl031ulBk/9agYiUh//w/f2RisYv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6pKXGAAAA3AAAAA8AAAAAAAAA&#10;AAAAAAAAoQIAAGRycy9kb3ducmV2LnhtbFBLBQYAAAAABAAEAPkAAACUAwAAAAA=&#10;"/>
                  <v:line id="Line 98" o:spid="_x0000_s1493" style="position:absolute;flip:x;visibility:visible;mso-wrap-style:square" from="6486,8903" to="8434,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R/cUAAADcAAAADwAAAGRycy9kb3ducmV2LnhtbESPwUrDQBCG74LvsIzQS2g3tlJs7LbY&#10;akEQD7Y9eByy0yQ0OxuyYxvf3jkIHod//m++Wa6H0JoL9amJ7OB+koMhLqNvuHJwPOzGj2CSIHts&#10;I5ODH0qwXt3eLLHw8cqfdNlLZRTCqUAHtUhXWJvKmgKmSeyINTvFPqDo2FfW93hVeGjtNM/nNmDD&#10;eqHGjrY1lef9d1CN3Qe/zGbZJtgsW9Drl7znVpwb3Q3PT2CEBvlf/mu/eQcP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R/cUAAADcAAAADwAAAAAAAAAA&#10;AAAAAAChAgAAZHJzL2Rvd25yZXYueG1sUEsFBgAAAAAEAAQA+QAAAJMDAAAAAA==&#10;">
                    <v:stroke endarrow="block"/>
                  </v:line>
                  <v:line id="Line 99" o:spid="_x0000_s1494" style="position:absolute;visibility:visible;mso-wrap-style:square" from="1008,8750" to="1321,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100" o:spid="_x0000_s1495" style="position:absolute;visibility:visible;mso-wrap-style:square" from="6352,14416" to="6354,1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tgsUAAADcAAAADwAAAGRycy9kb3ducmV2LnhtbESPS2vDMBCE74X8B7GB3Bo5I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6tgsUAAADcAAAADwAAAAAAAAAA&#10;AAAAAAChAgAAZHJzL2Rvd25yZXYueG1sUEsFBgAAAAAEAAQA+QAAAJMDAAAAAA==&#10;">
                    <v:stroke endarrow="block"/>
                  </v:line>
                  <v:line id="Line 101" o:spid="_x0000_s1496" style="position:absolute;flip:x;visibility:visible;mso-wrap-style:square" from="4295,10990" to="4765,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1PisUAAADcAAAADwAAAGRycy9kb3ducmV2LnhtbESPQWvCQBCF74L/YZmCl1A3bUTa6Cq2&#10;KhSkh6qHHofsmIRmZ0N21PTfdwuCx8eb971582XvGnWhLtSeDTyNU1DEhbc1lwaOh+3jC6ggyBYb&#10;z2TglwIsF8PBHHPrr/xFl72UKkI45GigEmlzrUNRkcMw9i1x9E6+cyhRdqW2HV4j3DX6OU2n2mHN&#10;saHClt4rKn72Zxff2H7yOsuSN6eT5JU237JLtRgzeuhXM1BCvdyPb+kPa2Ayz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1PisUAAADcAAAADwAAAAAAAAAA&#10;AAAAAAChAgAAZHJzL2Rvd25yZXYueG1sUEsFBgAAAAAEAAQA+QAAAJMDAAAAAA==&#10;">
                    <v:stroke endarrow="block"/>
                  </v:line>
                  <v:shape id="Text Box 102" o:spid="_x0000_s1497" type="#_x0000_t202" style="position:absolute;left:4608;top:14570;width:375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8AcUA&#10;AADcAAAADwAAAGRycy9kb3ducmV2LnhtbESPQWvCQBSE7wX/w/IKvRTdqCG1qasUoUVvaqW9PrLP&#10;JDT7Nt3dxvjvXUHwOMzMN8x82ZtGdOR8bVnBeJSAIC6srrlUcPj6GM5A+ICssbFMCs7kYbkYPMwx&#10;1/bEO+r2oRQRwj5HBVUIbS6lLyoy6Ee2JY7e0TqDIUpXSu3wFOGmkZMkyaTBmuNChS2tKip+9/9G&#10;wSxddz9+M91+F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nwBxQAAANwAAAAPAAAAAAAAAAAAAAAAAJgCAABkcnMv&#10;ZG93bnJldi54bWxQSwUGAAAAAAQABAD1AAAAigMAAAAA&#10;">
                    <v:textbox>
                      <w:txbxContent>
                        <w:p w:rsidR="00F94927" w:rsidRPr="00634153" w:rsidRDefault="00F94927" w:rsidP="002C2321">
                          <w:pPr>
                            <w:rPr>
                              <w:rFonts w:ascii="標楷體" w:eastAsia="標楷體" w:hAnsi="標楷體"/>
                            </w:rPr>
                          </w:pPr>
                          <w:r>
                            <w:rPr>
                              <w:rFonts w:ascii="標楷體" w:eastAsia="標楷體" w:hAnsi="標楷體" w:hint="eastAsia"/>
                            </w:rPr>
                            <w:t>列為高關懷學生及特定人員持續追蹤</w:t>
                          </w:r>
                        </w:p>
                      </w:txbxContent>
                    </v:textbox>
                  </v:shape>
                  <v:line id="Line 103" o:spid="_x0000_s1498" style="position:absolute;visibility:visible;mso-wrap-style:square" from="1791,14030" to="1791,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19sYAAADcAAAADwAAAGRycy9kb3ducmV2LnhtbESPS2vDMBCE74H8B7GF3hI5p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NfbGAAAA3AAAAA8AAAAAAAAA&#10;AAAAAAAAoQIAAGRycy9kb3ducmV2LnhtbFBLBQYAAAAABAAEAPkAAACUAwAAAAA=&#10;">
                    <v:stroke endarrow="block"/>
                  </v:line>
                  <v:shape id="Text Box 104" o:spid="_x0000_s1499" type="#_x0000_t202" style="position:absolute;left:1165;top:14190;width:1390;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7cUA&#10;AADcAAAADwAAAGRycy9kb3ducmV2LnhtbESPQWvCQBSE70L/w/KEXqRuWiXa1FWkoNibjaW9PrLP&#10;JJh9G3e3Mf57Vyj0OMzMN8xi1ZtGdOR8bVnB8zgBQVxYXXOp4OuweZqD8AFZY2OZFFzJw2r5MFhg&#10;pu2FP6nLQykihH2GCqoQ2kxKX1Rk0I9tSxy9o3UGQ5SulNrhJcJNI1+SJJUGa44LFbb0XlFxyn+N&#10;gvl01/34j8n+u0iPzWsYzbrt2Sn1OOzXbyAC9eE//NfeaQXTN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EftxQAAANwAAAAPAAAAAAAAAAAAAAAAAJgCAABkcnMv&#10;ZG93bnJldi54bWxQSwUGAAAAAAQABAD1AAAAigMAAAAA&#10;">
                    <v:textbox>
                      <w:txbxContent>
                        <w:p w:rsidR="00F94927" w:rsidRPr="00634153" w:rsidRDefault="00F94927" w:rsidP="002C2321">
                          <w:pPr>
                            <w:rPr>
                              <w:rFonts w:ascii="標楷體" w:eastAsia="標楷體" w:hAnsi="標楷體"/>
                            </w:rPr>
                          </w:pPr>
                          <w:r>
                            <w:rPr>
                              <w:rFonts w:ascii="標楷體" w:eastAsia="標楷體" w:hAnsi="標楷體" w:hint="eastAsia"/>
                            </w:rPr>
                            <w:t>再次</w:t>
                          </w:r>
                          <w:r w:rsidRPr="00634153">
                            <w:rPr>
                              <w:rFonts w:ascii="標楷體" w:eastAsia="標楷體" w:hAnsi="標楷體" w:hint="eastAsia"/>
                            </w:rPr>
                            <w:t>輔導</w:t>
                          </w:r>
                          <w:r>
                            <w:rPr>
                              <w:rFonts w:ascii="標楷體" w:eastAsia="標楷體" w:hAnsi="標楷體" w:hint="eastAsia"/>
                            </w:rPr>
                            <w:t>無效通知警方協處</w:t>
                          </w:r>
                        </w:p>
                      </w:txbxContent>
                    </v:textbox>
                  </v:shape>
                  <v:line id="Line 105" o:spid="_x0000_s1500" style="position:absolute;visibility:visible;mso-wrap-style:square" from="9303,10190" to="9306,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OGs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OGsUAAADcAAAADwAAAAAAAAAA&#10;AAAAAAChAgAAZHJzL2Rvd25yZXYueG1sUEsFBgAAAAAEAAQA+QAAAJMDAAAAAA==&#10;">
                    <v:stroke endarrow="block"/>
                  </v:line>
                  <v:shape id="Text Box 106" o:spid="_x0000_s1501" type="#_x0000_t202" style="position:absolute;left:8833;top:10510;width:919;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rsidR="00F94927" w:rsidRPr="00B56526" w:rsidRDefault="00F94927" w:rsidP="002C2321">
                          <w:pPr>
                            <w:rPr>
                              <w:rFonts w:ascii="標楷體" w:eastAsia="標楷體" w:hAnsi="標楷體"/>
                            </w:rPr>
                          </w:pPr>
                          <w:r w:rsidRPr="00B56526">
                            <w:rPr>
                              <w:rFonts w:ascii="標楷體" w:eastAsia="標楷體" w:hAnsi="標楷體" w:hint="eastAsia"/>
                            </w:rPr>
                            <w:t>教育局軍訓室</w:t>
                          </w:r>
                          <w:proofErr w:type="gramStart"/>
                          <w:r>
                            <w:rPr>
                              <w:rFonts w:ascii="標楷體" w:eastAsia="標楷體" w:hAnsi="標楷體" w:hint="eastAsia"/>
                            </w:rPr>
                            <w:t>公文密送警</w:t>
                          </w:r>
                          <w:proofErr w:type="gramEnd"/>
                          <w:r>
                            <w:rPr>
                              <w:rFonts w:ascii="標楷體" w:eastAsia="標楷體" w:hAnsi="標楷體" w:hint="eastAsia"/>
                            </w:rPr>
                            <w:t>檢</w:t>
                          </w:r>
                        </w:p>
                      </w:txbxContent>
                    </v:textbox>
                  </v:shape>
                  <v:line id="Line 107" o:spid="_x0000_s1502" style="position:absolute;flip:x;visibility:visible;mso-wrap-style:square" from="6091,9910" to="6093,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riu8UAAADcAAAADwAAAGRycy9kb3ducmV2LnhtbESPQWvCQBCF7wX/wzJCL0E3aqlt6ira&#10;KgjSg9pDj0N2mgSzsyE71fjvXaHQ4+PN+9682aJztTpTGyrPBkbDFBRx7m3FhYGv42bwAioIssXa&#10;Mxm4UoDFvPcww8z6C+/pfJBCRQiHDA2UIk2mdchLchiGviGO3o9vHUqUbaFti5cId7Uep+mzdlhx&#10;bCixofeS8tPh18U3Np/8MZkkK6eT5JXW37JLtRjz2O+Wb6CEOvk//ktvrYGn6Q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riu8UAAADcAAAADwAAAAAAAAAA&#10;AAAAAAChAgAAZHJzL2Rvd25yZXYueG1sUEsFBgAAAAAEAAQA+QAAAJMDAAAAAA==&#10;">
                    <v:stroke endarrow="block"/>
                  </v:line>
                  <v:shape id="Text Box 108" o:spid="_x0000_s1503" type="#_x0000_t202" style="position:absolute;left:4921;top:10030;width:109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BMIA&#10;AADcAAAADwAAAGRycy9kb3ducmV2LnhtbESP3YrCMBSE7wXfIRzBG9FUca1Wo6iw4q0/D3Bsjm2x&#10;OSlNtPXtzYKwl8PMfMOsNq0pxYtqV1hWMB5FIIhTqwvOFFwvv8M5COeRNZaWScGbHGzW3c4KE20b&#10;PtHr7DMRIOwSVJB7XyVSujQng25kK+Lg3W1t0AdZZ1LX2AS4KeUkimbSYMFhIceK9jmlj/PTKLgf&#10;m8HPorkd/DU+TWc7LOKbfSvV77XbJQhPrf8Pf9tHrWAaT+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QEwgAAANwAAAAPAAAAAAAAAAAAAAAAAJgCAABkcnMvZG93&#10;bnJldi54bWxQSwUGAAAAAAQABAD1AAAAhwMAAAAA&#10;" stroked="f">
                    <v:textbox>
                      <w:txbxContent>
                        <w:p w:rsidR="00F94927" w:rsidRPr="00634153" w:rsidRDefault="00F94927" w:rsidP="002C2321">
                          <w:pPr>
                            <w:rPr>
                              <w:rFonts w:ascii="標楷體" w:eastAsia="標楷體" w:hAnsi="標楷體"/>
                            </w:rPr>
                          </w:pPr>
                          <w:proofErr w:type="gramStart"/>
                          <w:r w:rsidRPr="0048493B">
                            <w:rPr>
                              <w:rFonts w:ascii="標楷體" w:eastAsia="標楷體" w:hAnsi="標楷體" w:hint="eastAsia"/>
                            </w:rPr>
                            <w:t>快篩</w:t>
                          </w:r>
                          <w:r>
                            <w:rPr>
                              <w:rFonts w:ascii="標楷體" w:eastAsia="標楷體" w:hAnsi="標楷體" w:hint="eastAsia"/>
                            </w:rPr>
                            <w:t>陽</w:t>
                          </w:r>
                          <w:r w:rsidRPr="00634153">
                            <w:rPr>
                              <w:rFonts w:ascii="標楷體" w:eastAsia="標楷體" w:hAnsi="標楷體" w:hint="eastAsia"/>
                            </w:rPr>
                            <w:t>性</w:t>
                          </w:r>
                          <w:proofErr w:type="gramEnd"/>
                        </w:p>
                      </w:txbxContent>
                    </v:textbox>
                  </v:shape>
                </v:group>
                <w10:anchorlock/>
              </v:group>
            </w:pict>
          </mc:Fallback>
        </mc:AlternateContent>
      </w:r>
      <w:r w:rsidRPr="00107451">
        <w:rPr>
          <w:rFonts w:ascii="標楷體" w:eastAsia="標楷體" w:hAnsi="標楷體" w:hint="eastAsia"/>
          <w:b/>
        </w:rPr>
        <w:br w:type="page"/>
      </w:r>
      <w:r w:rsidRPr="00107451">
        <w:rPr>
          <w:rFonts w:ascii="標楷體" w:eastAsia="標楷體" w:hAnsi="標楷體" w:hint="eastAsia"/>
          <w:b/>
          <w:sz w:val="28"/>
          <w:szCs w:val="28"/>
        </w:rPr>
        <w:lastRenderedPageBreak/>
        <w:t>二、學校發現不明藥物處理流程</w:t>
      </w:r>
    </w:p>
    <w:p w:rsidR="002C2321" w:rsidRPr="00107451" w:rsidRDefault="002C2321" w:rsidP="002C2321">
      <w:pPr>
        <w:ind w:left="2"/>
        <w:rPr>
          <w:rFonts w:ascii="標楷體" w:eastAsia="標楷體" w:hAnsi="標楷體"/>
        </w:rPr>
      </w:pPr>
      <w:r w:rsidRPr="00107451">
        <w:rPr>
          <w:rFonts w:ascii="標楷體" w:eastAsia="標楷體" w:hAnsi="標楷體"/>
          <w:noProof/>
        </w:rPr>
        <mc:AlternateContent>
          <mc:Choice Requires="wpc">
            <w:drawing>
              <wp:inline distT="0" distB="0" distL="0" distR="0" wp14:anchorId="44701518" wp14:editId="1AE6137C">
                <wp:extent cx="6400800" cy="8067675"/>
                <wp:effectExtent l="0" t="0" r="0" b="9525"/>
                <wp:docPr id="404" name="畫布 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5" name="Text Box 6"/>
                        <wps:cNvSpPr txBox="1">
                          <a:spLocks noChangeArrowheads="1"/>
                        </wps:cNvSpPr>
                        <wps:spPr bwMode="auto">
                          <a:xfrm>
                            <a:off x="5943652" y="5096473"/>
                            <a:ext cx="457148" cy="343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Default="00F94927" w:rsidP="002C2321">
                              <w:pPr>
                                <w:jc w:val="center"/>
                                <w:rPr>
                                  <w:rFonts w:ascii="標楷體" w:eastAsia="標楷體" w:hAnsi="標楷體"/>
                                </w:rPr>
                              </w:pPr>
                              <w:r>
                                <w:rPr>
                                  <w:rFonts w:ascii="標楷體" w:eastAsia="標楷體" w:hAnsi="標楷體" w:hint="eastAsia"/>
                                </w:rPr>
                                <w:t>是</w:t>
                              </w:r>
                            </w:p>
                          </w:txbxContent>
                        </wps:txbx>
                        <wps:bodyPr rot="0" vert="horz" wrap="square" lIns="91440" tIns="45720" rIns="91440" bIns="45720" anchor="t" anchorCtr="0" upright="1">
                          <a:noAutofit/>
                        </wps:bodyPr>
                      </wps:wsp>
                      <wpg:wgp>
                        <wpg:cNvPr id="366" name="Group 7"/>
                        <wpg:cNvGrpSpPr>
                          <a:grpSpLocks/>
                        </wpg:cNvGrpSpPr>
                        <wpg:grpSpPr bwMode="auto">
                          <a:xfrm>
                            <a:off x="114652" y="295873"/>
                            <a:ext cx="6172226" cy="7772400"/>
                            <a:chOff x="1477" y="4430"/>
                            <a:chExt cx="8452" cy="10880"/>
                          </a:xfrm>
                        </wpg:grpSpPr>
                        <wps:wsp>
                          <wps:cNvPr id="367" name="Text Box 8"/>
                          <wps:cNvSpPr txBox="1">
                            <a:spLocks noChangeArrowheads="1"/>
                          </wps:cNvSpPr>
                          <wps:spPr bwMode="auto">
                            <a:xfrm>
                              <a:off x="1477" y="14510"/>
                              <a:ext cx="8451" cy="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Default="00F94927" w:rsidP="002C2321">
                                <w:pPr>
                                  <w:rPr>
                                    <w:rFonts w:ascii="標楷體" w:eastAsia="標楷體" w:hAnsi="標楷體"/>
                                  </w:rPr>
                                </w:pPr>
                                <w:proofErr w:type="gramStart"/>
                                <w:r>
                                  <w:rPr>
                                    <w:rFonts w:ascii="標楷體" w:eastAsia="標楷體" w:hAnsi="標楷體" w:hint="eastAsia"/>
                                  </w:rPr>
                                  <w:t>註</w:t>
                                </w:r>
                                <w:proofErr w:type="gramEnd"/>
                                <w:r>
                                  <w:rPr>
                                    <w:rFonts w:ascii="標楷體" w:eastAsia="標楷體" w:hAnsi="標楷體" w:hint="eastAsia"/>
                                  </w:rPr>
                                  <w:t>：警察機關係指該校「維護校園安全支援協定書」中之警局及該校少年</w:t>
                                </w:r>
                                <w:proofErr w:type="gramStart"/>
                                <w:r>
                                  <w:rPr>
                                    <w:rFonts w:ascii="標楷體" w:eastAsia="標楷體" w:hAnsi="標楷體" w:hint="eastAsia"/>
                                  </w:rPr>
                                  <w:t>警察隊駐區</w:t>
                                </w:r>
                                <w:proofErr w:type="gramEnd"/>
                                <w:r>
                                  <w:rPr>
                                    <w:rFonts w:ascii="標楷體" w:eastAsia="標楷體" w:hAnsi="標楷體" w:hint="eastAsia"/>
                                  </w:rPr>
                                  <w:t>警員</w:t>
                                </w:r>
                              </w:p>
                            </w:txbxContent>
                          </wps:txbx>
                          <wps:bodyPr rot="0" vert="horz" wrap="square" lIns="91440" tIns="45720" rIns="91440" bIns="45720" anchor="t" anchorCtr="0" upright="1">
                            <a:noAutofit/>
                          </wps:bodyPr>
                        </wps:wsp>
                        <wps:wsp>
                          <wps:cNvPr id="368" name="Text Box 9"/>
                          <wps:cNvSpPr txBox="1">
                            <a:spLocks noChangeArrowheads="1"/>
                          </wps:cNvSpPr>
                          <wps:spPr bwMode="auto">
                            <a:xfrm>
                              <a:off x="7894" y="11150"/>
                              <a:ext cx="626" cy="4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Default="00F94927" w:rsidP="002C2321">
                                <w:pPr>
                                  <w:jc w:val="center"/>
                                  <w:rPr>
                                    <w:rFonts w:ascii="標楷體" w:eastAsia="標楷體" w:hAnsi="標楷體"/>
                                  </w:rPr>
                                </w:pPr>
                                <w:proofErr w:type="gramStart"/>
                                <w:r>
                                  <w:rPr>
                                    <w:rFonts w:ascii="標楷體" w:eastAsia="標楷體" w:hAnsi="標楷體" w:hint="eastAsia"/>
                                  </w:rPr>
                                  <w:t>否</w:t>
                                </w:r>
                                <w:proofErr w:type="gramEnd"/>
                              </w:p>
                            </w:txbxContent>
                          </wps:txbx>
                          <wps:bodyPr rot="0" vert="horz" wrap="square" lIns="91440" tIns="45720" rIns="91440" bIns="45720" anchor="t" anchorCtr="0" upright="1">
                            <a:noAutofit/>
                          </wps:bodyPr>
                        </wps:wsp>
                        <wps:wsp>
                          <wps:cNvPr id="369" name="Text Box 10"/>
                          <wps:cNvSpPr txBox="1">
                            <a:spLocks noChangeArrowheads="1"/>
                          </wps:cNvSpPr>
                          <wps:spPr bwMode="auto">
                            <a:xfrm>
                              <a:off x="8520" y="8910"/>
                              <a:ext cx="1252" cy="1440"/>
                            </a:xfrm>
                            <a:prstGeom prst="rect">
                              <a:avLst/>
                            </a:prstGeom>
                            <a:solidFill>
                              <a:srgbClr val="FFFFFF"/>
                            </a:solidFill>
                            <a:ln w="9525">
                              <a:solidFill>
                                <a:srgbClr val="000000"/>
                              </a:solidFill>
                              <a:miter lim="800000"/>
                              <a:headEnd/>
                              <a:tailEnd/>
                            </a:ln>
                          </wps:spPr>
                          <wps:txbx>
                            <w:txbxContent>
                              <w:p w:rsidR="00F94927" w:rsidRDefault="00F94927" w:rsidP="002C2321">
                                <w:pPr>
                                  <w:rPr>
                                    <w:rFonts w:ascii="標楷體" w:eastAsia="標楷體" w:hAnsi="標楷體"/>
                                  </w:rPr>
                                </w:pPr>
                                <w:r>
                                  <w:rPr>
                                    <w:rFonts w:ascii="標楷體" w:eastAsia="標楷體" w:hAnsi="標楷體" w:hint="eastAsia"/>
                                  </w:rPr>
                                  <w:t>對該生</w:t>
                                </w:r>
                                <w:proofErr w:type="gramStart"/>
                                <w:r>
                                  <w:rPr>
                                    <w:rFonts w:ascii="標楷體" w:eastAsia="標楷體" w:hAnsi="標楷體" w:hint="eastAsia"/>
                                  </w:rPr>
                                  <w:t>採</w:t>
                                </w:r>
                                <w:proofErr w:type="gramEnd"/>
                                <w:r>
                                  <w:rPr>
                                    <w:rFonts w:ascii="標楷體" w:eastAsia="標楷體" w:hAnsi="標楷體" w:hint="eastAsia"/>
                                  </w:rPr>
                                  <w:t>尿進行</w:t>
                                </w:r>
                                <w:proofErr w:type="gramStart"/>
                                <w:r>
                                  <w:rPr>
                                    <w:rFonts w:ascii="標楷體" w:eastAsia="標楷體" w:hAnsi="標楷體" w:hint="eastAsia"/>
                                  </w:rPr>
                                  <w:t>快篩，</w:t>
                                </w:r>
                                <w:proofErr w:type="gramEnd"/>
                                <w:r>
                                  <w:rPr>
                                    <w:rFonts w:ascii="標楷體" w:eastAsia="標楷體" w:hAnsi="標楷體" w:hint="eastAsia"/>
                                  </w:rPr>
                                  <w:t>是否呈陽性反應</w:t>
                                </w:r>
                              </w:p>
                            </w:txbxContent>
                          </wps:txbx>
                          <wps:bodyPr rot="0" vert="horz" wrap="square" lIns="91440" tIns="45720" rIns="91440" bIns="45720" anchor="t" anchorCtr="0" upright="1">
                            <a:noAutofit/>
                          </wps:bodyPr>
                        </wps:wsp>
                        <wps:wsp>
                          <wps:cNvPr id="370" name="Line 11"/>
                          <wps:cNvCnPr>
                            <a:cxnSpLocks noChangeShapeType="1"/>
                          </wps:cNvCnPr>
                          <wps:spPr bwMode="auto">
                            <a:xfrm>
                              <a:off x="8989" y="8430"/>
                              <a:ext cx="2"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Line 12"/>
                          <wps:cNvCnPr>
                            <a:cxnSpLocks noChangeShapeType="1"/>
                          </wps:cNvCnPr>
                          <wps:spPr bwMode="auto">
                            <a:xfrm flipV="1">
                              <a:off x="3511" y="8430"/>
                              <a:ext cx="547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3"/>
                          <wps:cNvCnPr>
                            <a:cxnSpLocks noChangeShapeType="1"/>
                          </wps:cNvCnPr>
                          <wps:spPr bwMode="auto">
                            <a:xfrm>
                              <a:off x="2415" y="5550"/>
                              <a:ext cx="1"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Line 14"/>
                          <wps:cNvCnPr>
                            <a:cxnSpLocks noChangeShapeType="1"/>
                          </wps:cNvCnPr>
                          <wps:spPr bwMode="auto">
                            <a:xfrm>
                              <a:off x="3511" y="8430"/>
                              <a:ext cx="1" cy="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Line 15"/>
                          <wps:cNvCnPr>
                            <a:cxnSpLocks noChangeShapeType="1"/>
                          </wps:cNvCnPr>
                          <wps:spPr bwMode="auto">
                            <a:xfrm>
                              <a:off x="6798" y="8430"/>
                              <a:ext cx="1"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Text Box 16"/>
                          <wps:cNvSpPr txBox="1">
                            <a:spLocks noChangeArrowheads="1"/>
                          </wps:cNvSpPr>
                          <wps:spPr bwMode="auto">
                            <a:xfrm>
                              <a:off x="1633" y="4430"/>
                              <a:ext cx="1565" cy="1121"/>
                            </a:xfrm>
                            <a:prstGeom prst="rect">
                              <a:avLst/>
                            </a:prstGeom>
                            <a:solidFill>
                              <a:srgbClr val="FFFFFF"/>
                            </a:solidFill>
                            <a:ln w="9525">
                              <a:solidFill>
                                <a:srgbClr val="000000"/>
                              </a:solidFill>
                              <a:miter lim="800000"/>
                              <a:headEnd/>
                              <a:tailEnd/>
                            </a:ln>
                          </wps:spPr>
                          <wps:txbx>
                            <w:txbxContent>
                              <w:p w:rsidR="00F94927" w:rsidRDefault="00F94927" w:rsidP="002C2321">
                                <w:pPr>
                                  <w:rPr>
                                    <w:rFonts w:ascii="標楷體" w:eastAsia="標楷體" w:hAnsi="標楷體"/>
                                  </w:rPr>
                                </w:pPr>
                                <w:r>
                                  <w:rPr>
                                    <w:rFonts w:ascii="標楷體" w:eastAsia="標楷體" w:hAnsi="標楷體" w:hint="eastAsia"/>
                                  </w:rPr>
                                  <w:t>狀況</w:t>
                                </w:r>
                                <w:proofErr w:type="gramStart"/>
                                <w:r>
                                  <w:rPr>
                                    <w:rFonts w:ascii="標楷體" w:eastAsia="標楷體" w:hAnsi="標楷體" w:hint="eastAsia"/>
                                  </w:rPr>
                                  <w:t>一</w:t>
                                </w:r>
                                <w:proofErr w:type="gramEnd"/>
                                <w:r>
                                  <w:rPr>
                                    <w:rFonts w:ascii="標楷體" w:eastAsia="標楷體" w:hAnsi="標楷體" w:hint="eastAsia"/>
                                  </w:rPr>
                                  <w:t>：</w:t>
                                </w:r>
                              </w:p>
                              <w:p w:rsidR="00F94927" w:rsidRDefault="00F94927" w:rsidP="002C2321">
                                <w:pPr>
                                  <w:rPr>
                                    <w:rFonts w:ascii="標楷體" w:eastAsia="標楷體" w:hAnsi="標楷體"/>
                                  </w:rPr>
                                </w:pPr>
                                <w:r>
                                  <w:rPr>
                                    <w:rFonts w:ascii="標楷體" w:eastAsia="標楷體" w:hAnsi="標楷體" w:hint="eastAsia"/>
                                  </w:rPr>
                                  <w:t>在校園內發現不明粉末</w:t>
                                </w:r>
                              </w:p>
                            </w:txbxContent>
                          </wps:txbx>
                          <wps:bodyPr rot="0" vert="horz" wrap="square" lIns="91440" tIns="45720" rIns="91440" bIns="45720" anchor="t" anchorCtr="0" upright="1">
                            <a:noAutofit/>
                          </wps:bodyPr>
                        </wps:wsp>
                        <wps:wsp>
                          <wps:cNvPr id="376" name="Text Box 17"/>
                          <wps:cNvSpPr txBox="1">
                            <a:spLocks noChangeArrowheads="1"/>
                          </wps:cNvSpPr>
                          <wps:spPr bwMode="auto">
                            <a:xfrm>
                              <a:off x="1633" y="6030"/>
                              <a:ext cx="1565" cy="800"/>
                            </a:xfrm>
                            <a:prstGeom prst="rect">
                              <a:avLst/>
                            </a:prstGeom>
                            <a:solidFill>
                              <a:srgbClr val="FFFFFF"/>
                            </a:solidFill>
                            <a:ln w="9525">
                              <a:solidFill>
                                <a:srgbClr val="000000"/>
                              </a:solidFill>
                              <a:miter lim="800000"/>
                              <a:headEnd/>
                              <a:tailEnd/>
                            </a:ln>
                          </wps:spPr>
                          <wps:txbx>
                            <w:txbxContent>
                              <w:p w:rsidR="00F94927" w:rsidRDefault="00F94927" w:rsidP="002C2321">
                                <w:pPr>
                                  <w:rPr>
                                    <w:rFonts w:ascii="標楷體" w:eastAsia="標楷體" w:hAnsi="標楷體"/>
                                  </w:rPr>
                                </w:pPr>
                                <w:r>
                                  <w:rPr>
                                    <w:rFonts w:ascii="標楷體" w:eastAsia="標楷體" w:hAnsi="標楷體" w:hint="eastAsia"/>
                                  </w:rPr>
                                  <w:t>以五合</w:t>
                                </w:r>
                                <w:proofErr w:type="gramStart"/>
                                <w:r>
                                  <w:rPr>
                                    <w:rFonts w:ascii="標楷體" w:eastAsia="標楷體" w:hAnsi="標楷體" w:hint="eastAsia"/>
                                  </w:rPr>
                                  <w:t>一</w:t>
                                </w:r>
                                <w:proofErr w:type="gramEnd"/>
                                <w:r>
                                  <w:rPr>
                                    <w:rFonts w:ascii="標楷體" w:eastAsia="標楷體" w:hAnsi="標楷體" w:hint="eastAsia"/>
                                  </w:rPr>
                                  <w:t>藥物檢驗盒檢驗</w:t>
                                </w:r>
                              </w:p>
                            </w:txbxContent>
                          </wps:txbx>
                          <wps:bodyPr rot="0" vert="horz" wrap="square" lIns="91440" tIns="45720" rIns="91440" bIns="45720" anchor="t" anchorCtr="0" upright="1">
                            <a:noAutofit/>
                          </wps:bodyPr>
                        </wps:wsp>
                        <wps:wsp>
                          <wps:cNvPr id="377" name="Line 18"/>
                          <wps:cNvCnPr>
                            <a:cxnSpLocks noChangeShapeType="1"/>
                          </wps:cNvCnPr>
                          <wps:spPr bwMode="auto">
                            <a:xfrm flipH="1">
                              <a:off x="2415" y="6830"/>
                              <a:ext cx="1"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Text Box 19"/>
                          <wps:cNvSpPr txBox="1">
                            <a:spLocks noChangeArrowheads="1"/>
                          </wps:cNvSpPr>
                          <wps:spPr bwMode="auto">
                            <a:xfrm>
                              <a:off x="1687" y="7307"/>
                              <a:ext cx="1565" cy="480"/>
                            </a:xfrm>
                            <a:prstGeom prst="rect">
                              <a:avLst/>
                            </a:prstGeom>
                            <a:solidFill>
                              <a:srgbClr val="FFFFFF"/>
                            </a:solidFill>
                            <a:ln w="9525">
                              <a:solidFill>
                                <a:srgbClr val="000000"/>
                              </a:solidFill>
                              <a:miter lim="800000"/>
                              <a:headEnd/>
                              <a:tailEnd/>
                            </a:ln>
                          </wps:spPr>
                          <wps:txbx>
                            <w:txbxContent>
                              <w:p w:rsidR="00F94927" w:rsidRDefault="00F94927" w:rsidP="002C2321">
                                <w:pPr>
                                  <w:jc w:val="center"/>
                                  <w:rPr>
                                    <w:rFonts w:ascii="標楷體" w:eastAsia="標楷體" w:hAnsi="標楷體"/>
                                  </w:rPr>
                                </w:pPr>
                                <w:r>
                                  <w:rPr>
                                    <w:rFonts w:ascii="標楷體" w:eastAsia="標楷體" w:hAnsi="標楷體" w:hint="eastAsia"/>
                                  </w:rPr>
                                  <w:t>疑似毒品</w:t>
                                </w:r>
                              </w:p>
                            </w:txbxContent>
                          </wps:txbx>
                          <wps:bodyPr rot="0" vert="horz" wrap="square" lIns="91440" tIns="45720" rIns="91440" bIns="45720" anchor="t" anchorCtr="0" upright="1">
                            <a:noAutofit/>
                          </wps:bodyPr>
                        </wps:wsp>
                        <wps:wsp>
                          <wps:cNvPr id="379" name="Line 20"/>
                          <wps:cNvCnPr>
                            <a:cxnSpLocks noChangeShapeType="1"/>
                          </wps:cNvCnPr>
                          <wps:spPr bwMode="auto">
                            <a:xfrm flipH="1">
                              <a:off x="2415" y="7886"/>
                              <a:ext cx="1"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21"/>
                          <wps:cNvSpPr txBox="1">
                            <a:spLocks noChangeArrowheads="1"/>
                          </wps:cNvSpPr>
                          <wps:spPr bwMode="auto">
                            <a:xfrm>
                              <a:off x="1633" y="8366"/>
                              <a:ext cx="1565" cy="481"/>
                            </a:xfrm>
                            <a:prstGeom prst="rect">
                              <a:avLst/>
                            </a:prstGeom>
                            <a:solidFill>
                              <a:srgbClr val="FFFFFF"/>
                            </a:solidFill>
                            <a:ln w="9525">
                              <a:solidFill>
                                <a:srgbClr val="000000"/>
                              </a:solidFill>
                              <a:miter lim="800000"/>
                              <a:headEnd/>
                              <a:tailEnd/>
                            </a:ln>
                          </wps:spPr>
                          <wps:txbx>
                            <w:txbxContent>
                              <w:p w:rsidR="00F94927" w:rsidRDefault="00F94927" w:rsidP="002C2321">
                                <w:pPr>
                                  <w:jc w:val="center"/>
                                  <w:rPr>
                                    <w:rFonts w:ascii="標楷體" w:eastAsia="標楷體" w:hAnsi="標楷體"/>
                                  </w:rPr>
                                </w:pPr>
                                <w:r>
                                  <w:rPr>
                                    <w:rFonts w:ascii="標楷體" w:eastAsia="標楷體" w:hAnsi="標楷體" w:hint="eastAsia"/>
                                  </w:rPr>
                                  <w:t>報警處理</w:t>
                                </w:r>
                              </w:p>
                            </w:txbxContent>
                          </wps:txbx>
                          <wps:bodyPr rot="0" vert="horz" wrap="square" lIns="91440" tIns="45720" rIns="91440" bIns="45720" anchor="t" anchorCtr="0" upright="1">
                            <a:noAutofit/>
                          </wps:bodyPr>
                        </wps:wsp>
                        <wps:wsp>
                          <wps:cNvPr id="381" name="Text Box 22"/>
                          <wps:cNvSpPr txBox="1">
                            <a:spLocks noChangeArrowheads="1"/>
                          </wps:cNvSpPr>
                          <wps:spPr bwMode="auto">
                            <a:xfrm>
                              <a:off x="4097" y="4430"/>
                              <a:ext cx="1565" cy="1147"/>
                            </a:xfrm>
                            <a:prstGeom prst="rect">
                              <a:avLst/>
                            </a:prstGeom>
                            <a:solidFill>
                              <a:srgbClr val="FFFFFF"/>
                            </a:solidFill>
                            <a:ln w="9525">
                              <a:solidFill>
                                <a:srgbClr val="000000"/>
                              </a:solidFill>
                              <a:miter lim="800000"/>
                              <a:headEnd/>
                              <a:tailEnd/>
                            </a:ln>
                          </wps:spPr>
                          <wps:txbx>
                            <w:txbxContent>
                              <w:p w:rsidR="00F94927" w:rsidRDefault="00F94927" w:rsidP="002C2321">
                                <w:pPr>
                                  <w:rPr>
                                    <w:rFonts w:ascii="標楷體" w:eastAsia="標楷體" w:hAnsi="標楷體"/>
                                  </w:rPr>
                                </w:pPr>
                                <w:r>
                                  <w:rPr>
                                    <w:rFonts w:ascii="標楷體" w:eastAsia="標楷體" w:hAnsi="標楷體" w:hint="eastAsia"/>
                                  </w:rPr>
                                  <w:t>狀況二：</w:t>
                                </w:r>
                              </w:p>
                              <w:p w:rsidR="00F94927" w:rsidRDefault="00F94927" w:rsidP="002C2321">
                                <w:pPr>
                                  <w:rPr>
                                    <w:rFonts w:ascii="標楷體" w:eastAsia="標楷體" w:hAnsi="標楷體"/>
                                  </w:rPr>
                                </w:pPr>
                                <w:r>
                                  <w:rPr>
                                    <w:rFonts w:ascii="標楷體" w:eastAsia="標楷體" w:hAnsi="標楷體" w:hint="eastAsia"/>
                                  </w:rPr>
                                  <w:t>在學生身上發現不明粉末</w:t>
                                </w:r>
                              </w:p>
                            </w:txbxContent>
                          </wps:txbx>
                          <wps:bodyPr rot="0" vert="horz" wrap="square" lIns="91440" tIns="45720" rIns="91440" bIns="45720" anchor="t" anchorCtr="0" upright="1">
                            <a:noAutofit/>
                          </wps:bodyPr>
                        </wps:wsp>
                        <wps:wsp>
                          <wps:cNvPr id="382" name="Line 23"/>
                          <wps:cNvCnPr>
                            <a:cxnSpLocks noChangeShapeType="1"/>
                          </wps:cNvCnPr>
                          <wps:spPr bwMode="auto">
                            <a:xfrm flipH="1">
                              <a:off x="4864" y="5595"/>
                              <a:ext cx="1"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Text Box 24"/>
                          <wps:cNvSpPr txBox="1">
                            <a:spLocks noChangeArrowheads="1"/>
                          </wps:cNvSpPr>
                          <wps:spPr bwMode="auto">
                            <a:xfrm>
                              <a:off x="4137" y="6126"/>
                              <a:ext cx="1565" cy="800"/>
                            </a:xfrm>
                            <a:prstGeom prst="rect">
                              <a:avLst/>
                            </a:prstGeom>
                            <a:solidFill>
                              <a:srgbClr val="FFFFFF"/>
                            </a:solidFill>
                            <a:ln w="9525">
                              <a:solidFill>
                                <a:srgbClr val="000000"/>
                              </a:solidFill>
                              <a:miter lim="800000"/>
                              <a:headEnd/>
                              <a:tailEnd/>
                            </a:ln>
                          </wps:spPr>
                          <wps:txbx>
                            <w:txbxContent>
                              <w:p w:rsidR="00F94927" w:rsidRDefault="00F94927" w:rsidP="002C2321">
                                <w:pPr>
                                  <w:rPr>
                                    <w:rFonts w:ascii="標楷體" w:eastAsia="標楷體" w:hAnsi="標楷體"/>
                                  </w:rPr>
                                </w:pPr>
                                <w:r>
                                  <w:rPr>
                                    <w:rFonts w:ascii="標楷體" w:eastAsia="標楷體" w:hAnsi="標楷體" w:hint="eastAsia"/>
                                  </w:rPr>
                                  <w:t>以五合</w:t>
                                </w:r>
                                <w:proofErr w:type="gramStart"/>
                                <w:r>
                                  <w:rPr>
                                    <w:rFonts w:ascii="標楷體" w:eastAsia="標楷體" w:hAnsi="標楷體" w:hint="eastAsia"/>
                                  </w:rPr>
                                  <w:t>一</w:t>
                                </w:r>
                                <w:proofErr w:type="gramEnd"/>
                                <w:r>
                                  <w:rPr>
                                    <w:rFonts w:ascii="標楷體" w:eastAsia="標楷體" w:hAnsi="標楷體" w:hint="eastAsia"/>
                                  </w:rPr>
                                  <w:t>藥物檢驗盒檢驗</w:t>
                                </w:r>
                              </w:p>
                            </w:txbxContent>
                          </wps:txbx>
                          <wps:bodyPr rot="0" vert="horz" wrap="square" lIns="91440" tIns="45720" rIns="91440" bIns="45720" anchor="t" anchorCtr="0" upright="1">
                            <a:noAutofit/>
                          </wps:bodyPr>
                        </wps:wsp>
                        <wps:wsp>
                          <wps:cNvPr id="384" name="Line 25"/>
                          <wps:cNvCnPr>
                            <a:cxnSpLocks noChangeShapeType="1"/>
                          </wps:cNvCnPr>
                          <wps:spPr bwMode="auto">
                            <a:xfrm flipH="1">
                              <a:off x="4920" y="6926"/>
                              <a:ext cx="0"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Text Box 26"/>
                          <wps:cNvSpPr txBox="1">
                            <a:spLocks noChangeArrowheads="1"/>
                          </wps:cNvSpPr>
                          <wps:spPr bwMode="auto">
                            <a:xfrm>
                              <a:off x="4293" y="7406"/>
                              <a:ext cx="1566" cy="480"/>
                            </a:xfrm>
                            <a:prstGeom prst="rect">
                              <a:avLst/>
                            </a:prstGeom>
                            <a:solidFill>
                              <a:srgbClr val="FFFFFF"/>
                            </a:solidFill>
                            <a:ln w="9525">
                              <a:solidFill>
                                <a:srgbClr val="000000"/>
                              </a:solidFill>
                              <a:miter lim="800000"/>
                              <a:headEnd/>
                              <a:tailEnd/>
                            </a:ln>
                          </wps:spPr>
                          <wps:txbx>
                            <w:txbxContent>
                              <w:p w:rsidR="00F94927" w:rsidRDefault="00F94927" w:rsidP="002C2321">
                                <w:pPr>
                                  <w:jc w:val="center"/>
                                  <w:rPr>
                                    <w:rFonts w:ascii="標楷體" w:eastAsia="標楷體" w:hAnsi="標楷體"/>
                                  </w:rPr>
                                </w:pPr>
                                <w:r>
                                  <w:rPr>
                                    <w:rFonts w:ascii="標楷體" w:eastAsia="標楷體" w:hAnsi="標楷體" w:hint="eastAsia"/>
                                  </w:rPr>
                                  <w:t>疑似毒品</w:t>
                                </w:r>
                              </w:p>
                            </w:txbxContent>
                          </wps:txbx>
                          <wps:bodyPr rot="0" vert="horz" wrap="square" lIns="91440" tIns="45720" rIns="91440" bIns="45720" anchor="t" anchorCtr="0" upright="1">
                            <a:noAutofit/>
                          </wps:bodyPr>
                        </wps:wsp>
                        <wps:wsp>
                          <wps:cNvPr id="386" name="Line 27"/>
                          <wps:cNvCnPr>
                            <a:cxnSpLocks noChangeShapeType="1"/>
                          </wps:cNvCnPr>
                          <wps:spPr bwMode="auto">
                            <a:xfrm flipH="1">
                              <a:off x="5076" y="7886"/>
                              <a:ext cx="1"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Text Box 28"/>
                          <wps:cNvSpPr txBox="1">
                            <a:spLocks noChangeArrowheads="1"/>
                          </wps:cNvSpPr>
                          <wps:spPr bwMode="auto">
                            <a:xfrm>
                              <a:off x="2572" y="9390"/>
                              <a:ext cx="1878" cy="960"/>
                            </a:xfrm>
                            <a:prstGeom prst="rect">
                              <a:avLst/>
                            </a:prstGeom>
                            <a:solidFill>
                              <a:srgbClr val="FFFFFF"/>
                            </a:solidFill>
                            <a:ln w="9525">
                              <a:solidFill>
                                <a:srgbClr val="000000"/>
                              </a:solidFill>
                              <a:miter lim="800000"/>
                              <a:headEnd/>
                              <a:tailEnd/>
                            </a:ln>
                          </wps:spPr>
                          <wps:txbx>
                            <w:txbxContent>
                              <w:p w:rsidR="00F94927" w:rsidRDefault="00F94927" w:rsidP="002C2321">
                                <w:pPr>
                                  <w:rPr>
                                    <w:rFonts w:ascii="標楷體" w:eastAsia="標楷體" w:hAnsi="標楷體"/>
                                  </w:rPr>
                                </w:pPr>
                                <w:proofErr w:type="gramStart"/>
                                <w:r>
                                  <w:rPr>
                                    <w:rFonts w:ascii="標楷體" w:eastAsia="標楷體" w:hAnsi="標楷體" w:hint="eastAsia"/>
                                  </w:rPr>
                                  <w:t>進行校安通報</w:t>
                                </w:r>
                                <w:proofErr w:type="gramEnd"/>
                                <w:r>
                                  <w:rPr>
                                    <w:rFonts w:ascii="標楷體" w:eastAsia="標楷體" w:hAnsi="標楷體" w:hint="eastAsia"/>
                                  </w:rPr>
                                  <w:t>並通知教育局</w:t>
                                </w:r>
                              </w:p>
                            </w:txbxContent>
                          </wps:txbx>
                          <wps:bodyPr rot="0" vert="horz" wrap="square" lIns="91440" tIns="45720" rIns="91440" bIns="45720" anchor="t" anchorCtr="0" upright="1">
                            <a:noAutofit/>
                          </wps:bodyPr>
                        </wps:wsp>
                        <wps:wsp>
                          <wps:cNvPr id="388" name="Text Box 29"/>
                          <wps:cNvSpPr txBox="1">
                            <a:spLocks noChangeArrowheads="1"/>
                          </wps:cNvSpPr>
                          <wps:spPr bwMode="auto">
                            <a:xfrm>
                              <a:off x="5859" y="8910"/>
                              <a:ext cx="2191" cy="800"/>
                            </a:xfrm>
                            <a:prstGeom prst="rect">
                              <a:avLst/>
                            </a:prstGeom>
                            <a:solidFill>
                              <a:srgbClr val="FFFFFF"/>
                            </a:solidFill>
                            <a:ln w="9525">
                              <a:solidFill>
                                <a:srgbClr val="000000"/>
                              </a:solidFill>
                              <a:miter lim="800000"/>
                              <a:headEnd/>
                              <a:tailEnd/>
                            </a:ln>
                          </wps:spPr>
                          <wps:txbx>
                            <w:txbxContent>
                              <w:p w:rsidR="00F94927" w:rsidRDefault="00F94927" w:rsidP="002C2321">
                                <w:r>
                                  <w:rPr>
                                    <w:rFonts w:ascii="標楷體" w:eastAsia="標楷體" w:hAnsi="標楷體" w:hint="eastAsia"/>
                                  </w:rPr>
                                  <w:t>通知</w:t>
                                </w:r>
                                <w:proofErr w:type="gramStart"/>
                                <w:r>
                                  <w:rPr>
                                    <w:rFonts w:ascii="標楷體" w:eastAsia="標楷體" w:hAnsi="標楷體" w:hint="eastAsia"/>
                                  </w:rPr>
                                  <w:t>該校該區</w:t>
                                </w:r>
                                <w:proofErr w:type="gramEnd"/>
                                <w:r>
                                  <w:rPr>
                                    <w:rFonts w:ascii="標楷體" w:eastAsia="標楷體" w:hAnsi="標楷體" w:hint="eastAsia"/>
                                  </w:rPr>
                                  <w:t>警察機關</w:t>
                                </w:r>
                              </w:p>
                            </w:txbxContent>
                          </wps:txbx>
                          <wps:bodyPr rot="0" vert="horz" wrap="square" lIns="91440" tIns="45720" rIns="91440" bIns="45720" anchor="t" anchorCtr="0" upright="1">
                            <a:noAutofit/>
                          </wps:bodyPr>
                        </wps:wsp>
                        <wps:wsp>
                          <wps:cNvPr id="389" name="Line 30"/>
                          <wps:cNvCnPr>
                            <a:cxnSpLocks noChangeShapeType="1"/>
                          </wps:cNvCnPr>
                          <wps:spPr bwMode="auto">
                            <a:xfrm flipH="1">
                              <a:off x="6798" y="9710"/>
                              <a:ext cx="1"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31"/>
                          <wps:cNvSpPr txBox="1">
                            <a:spLocks noChangeArrowheads="1"/>
                          </wps:cNvSpPr>
                          <wps:spPr bwMode="auto">
                            <a:xfrm>
                              <a:off x="5546" y="10190"/>
                              <a:ext cx="2035" cy="1120"/>
                            </a:xfrm>
                            <a:prstGeom prst="rect">
                              <a:avLst/>
                            </a:prstGeom>
                            <a:solidFill>
                              <a:srgbClr val="FFFFFF"/>
                            </a:solidFill>
                            <a:ln w="9525">
                              <a:solidFill>
                                <a:srgbClr val="000000"/>
                              </a:solidFill>
                              <a:miter lim="800000"/>
                              <a:headEnd/>
                              <a:tailEnd/>
                            </a:ln>
                          </wps:spPr>
                          <wps:txbx>
                            <w:txbxContent>
                              <w:p w:rsidR="00F94927" w:rsidRDefault="00F94927" w:rsidP="002C2321">
                                <w:pPr>
                                  <w:rPr>
                                    <w:rFonts w:ascii="標楷體" w:eastAsia="標楷體" w:hAnsi="標楷體"/>
                                  </w:rPr>
                                </w:pPr>
                                <w:r>
                                  <w:rPr>
                                    <w:rFonts w:ascii="標楷體" w:eastAsia="標楷體" w:hAnsi="標楷體" w:hint="eastAsia"/>
                                  </w:rPr>
                                  <w:t>警察人員到校，學</w:t>
                                </w:r>
                                <w:proofErr w:type="gramStart"/>
                                <w:r>
                                  <w:rPr>
                                    <w:rFonts w:ascii="標楷體" w:eastAsia="標楷體" w:hAnsi="標楷體" w:hint="eastAsia"/>
                                  </w:rPr>
                                  <w:t>務</w:t>
                                </w:r>
                                <w:proofErr w:type="gramEnd"/>
                                <w:r>
                                  <w:rPr>
                                    <w:rFonts w:ascii="標楷體" w:eastAsia="標楷體" w:hAnsi="標楷體" w:hint="eastAsia"/>
                                  </w:rPr>
                                  <w:t>人員陪同家長及學生到警局備案</w:t>
                                </w:r>
                              </w:p>
                            </w:txbxContent>
                          </wps:txbx>
                          <wps:bodyPr rot="0" vert="horz" wrap="square" lIns="91440" tIns="45720" rIns="91440" bIns="45720" anchor="t" anchorCtr="0" upright="1">
                            <a:noAutofit/>
                          </wps:bodyPr>
                        </wps:wsp>
                        <wps:wsp>
                          <wps:cNvPr id="391" name="Text Box 32"/>
                          <wps:cNvSpPr txBox="1">
                            <a:spLocks noChangeArrowheads="1"/>
                          </wps:cNvSpPr>
                          <wps:spPr bwMode="auto">
                            <a:xfrm>
                              <a:off x="7103" y="4430"/>
                              <a:ext cx="2191" cy="1219"/>
                            </a:xfrm>
                            <a:prstGeom prst="rect">
                              <a:avLst/>
                            </a:prstGeom>
                            <a:solidFill>
                              <a:srgbClr val="FFFFFF"/>
                            </a:solidFill>
                            <a:ln w="9525">
                              <a:solidFill>
                                <a:srgbClr val="000000"/>
                              </a:solidFill>
                              <a:miter lim="800000"/>
                              <a:headEnd/>
                              <a:tailEnd/>
                            </a:ln>
                          </wps:spPr>
                          <wps:txbx>
                            <w:txbxContent>
                              <w:p w:rsidR="00F94927" w:rsidRDefault="00F94927" w:rsidP="002C2321">
                                <w:pPr>
                                  <w:rPr>
                                    <w:rFonts w:ascii="標楷體" w:eastAsia="標楷體" w:hAnsi="標楷體"/>
                                  </w:rPr>
                                </w:pPr>
                                <w:r>
                                  <w:rPr>
                                    <w:rFonts w:ascii="標楷體" w:eastAsia="標楷體" w:hAnsi="標楷體" w:hint="eastAsia"/>
                                  </w:rPr>
                                  <w:t>狀況</w:t>
                                </w:r>
                                <w:proofErr w:type="gramStart"/>
                                <w:r>
                                  <w:rPr>
                                    <w:rFonts w:ascii="標楷體" w:eastAsia="標楷體" w:hAnsi="標楷體" w:hint="eastAsia"/>
                                  </w:rPr>
                                  <w:t>三</w:t>
                                </w:r>
                                <w:proofErr w:type="gramEnd"/>
                                <w:r>
                                  <w:rPr>
                                    <w:rFonts w:ascii="標楷體" w:eastAsia="標楷體" w:hAnsi="標楷體" w:hint="eastAsia"/>
                                  </w:rPr>
                                  <w:t>：</w:t>
                                </w:r>
                              </w:p>
                              <w:p w:rsidR="00F94927" w:rsidRDefault="00F94927" w:rsidP="002C2321">
                                <w:pPr>
                                  <w:rPr>
                                    <w:rFonts w:ascii="標楷體" w:eastAsia="標楷體" w:hAnsi="標楷體"/>
                                  </w:rPr>
                                </w:pPr>
                                <w:r>
                                  <w:rPr>
                                    <w:rFonts w:ascii="標楷體" w:eastAsia="標楷體" w:hAnsi="標楷體" w:hint="eastAsia"/>
                                  </w:rPr>
                                  <w:t>學生家長將不明粉末送到學校請求協助</w:t>
                                </w:r>
                              </w:p>
                            </w:txbxContent>
                          </wps:txbx>
                          <wps:bodyPr rot="0" vert="horz" wrap="square" lIns="91440" tIns="45720" rIns="91440" bIns="45720" anchor="t" anchorCtr="0" upright="1">
                            <a:noAutofit/>
                          </wps:bodyPr>
                        </wps:wsp>
                        <wps:wsp>
                          <wps:cNvPr id="392" name="Line 33"/>
                          <wps:cNvCnPr>
                            <a:cxnSpLocks noChangeShapeType="1"/>
                          </wps:cNvCnPr>
                          <wps:spPr bwMode="auto">
                            <a:xfrm flipH="1">
                              <a:off x="8198" y="5649"/>
                              <a:ext cx="1"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34"/>
                          <wps:cNvSpPr txBox="1">
                            <a:spLocks noChangeArrowheads="1"/>
                          </wps:cNvSpPr>
                          <wps:spPr bwMode="auto">
                            <a:xfrm>
                              <a:off x="6790" y="6193"/>
                              <a:ext cx="2660" cy="1757"/>
                            </a:xfrm>
                            <a:prstGeom prst="rect">
                              <a:avLst/>
                            </a:prstGeom>
                            <a:solidFill>
                              <a:srgbClr val="FFFFFF"/>
                            </a:solidFill>
                            <a:ln w="9525">
                              <a:solidFill>
                                <a:srgbClr val="000000"/>
                              </a:solidFill>
                              <a:miter lim="800000"/>
                              <a:headEnd/>
                              <a:tailEnd/>
                            </a:ln>
                          </wps:spPr>
                          <wps:txbx>
                            <w:txbxContent>
                              <w:p w:rsidR="00F94927" w:rsidRDefault="00F94927" w:rsidP="00AC2FBE">
                                <w:pPr>
                                  <w:numPr>
                                    <w:ilvl w:val="0"/>
                                    <w:numId w:val="76"/>
                                  </w:numPr>
                                  <w:rPr>
                                    <w:rFonts w:ascii="標楷體" w:eastAsia="標楷體" w:hAnsi="標楷體"/>
                                  </w:rPr>
                                </w:pPr>
                                <w:r>
                                  <w:rPr>
                                    <w:rFonts w:ascii="標楷體" w:eastAsia="標楷體" w:hAnsi="標楷體" w:hint="eastAsia"/>
                                  </w:rPr>
                                  <w:t>承辦人向家長說明處理方法，學校非檢驗機構，且此為違法事件</w:t>
                                </w:r>
                              </w:p>
                              <w:p w:rsidR="00F94927" w:rsidRDefault="00F94927" w:rsidP="00AC2FBE">
                                <w:pPr>
                                  <w:numPr>
                                    <w:ilvl w:val="0"/>
                                    <w:numId w:val="76"/>
                                  </w:numPr>
                                  <w:rPr>
                                    <w:rFonts w:ascii="標楷體" w:eastAsia="標楷體" w:hAnsi="標楷體"/>
                                  </w:rPr>
                                </w:pPr>
                                <w:r>
                                  <w:rPr>
                                    <w:rFonts w:ascii="標楷體" w:eastAsia="標楷體" w:hAnsi="標楷體" w:hint="eastAsia"/>
                                  </w:rPr>
                                  <w:t>報警處理，學校人員須全程陪伴。</w:t>
                                </w:r>
                              </w:p>
                            </w:txbxContent>
                          </wps:txbx>
                          <wps:bodyPr rot="0" vert="horz" wrap="square" lIns="91440" tIns="45720" rIns="91440" bIns="45720" anchor="t" anchorCtr="0" upright="1">
                            <a:noAutofit/>
                          </wps:bodyPr>
                        </wps:wsp>
                        <wps:wsp>
                          <wps:cNvPr id="394" name="Line 35"/>
                          <wps:cNvCnPr>
                            <a:cxnSpLocks noChangeShapeType="1"/>
                          </wps:cNvCnPr>
                          <wps:spPr bwMode="auto">
                            <a:xfrm flipH="1">
                              <a:off x="5076" y="8430"/>
                              <a:ext cx="1"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Text Box 36"/>
                          <wps:cNvSpPr txBox="1">
                            <a:spLocks noChangeArrowheads="1"/>
                          </wps:cNvSpPr>
                          <wps:spPr bwMode="auto">
                            <a:xfrm>
                              <a:off x="4607" y="8910"/>
                              <a:ext cx="958" cy="1120"/>
                            </a:xfrm>
                            <a:prstGeom prst="rect">
                              <a:avLst/>
                            </a:prstGeom>
                            <a:solidFill>
                              <a:srgbClr val="FFFFFF"/>
                            </a:solidFill>
                            <a:ln w="9525">
                              <a:solidFill>
                                <a:srgbClr val="000000"/>
                              </a:solidFill>
                              <a:miter lim="800000"/>
                              <a:headEnd/>
                              <a:tailEnd/>
                            </a:ln>
                          </wps:spPr>
                          <wps:txbx>
                            <w:txbxContent>
                              <w:p w:rsidR="00F94927" w:rsidRDefault="00F94927" w:rsidP="002C2321">
                                <w:pPr>
                                  <w:rPr>
                                    <w:rFonts w:ascii="標楷體" w:eastAsia="標楷體" w:hAnsi="標楷體"/>
                                  </w:rPr>
                                </w:pPr>
                                <w:r>
                                  <w:rPr>
                                    <w:rFonts w:ascii="標楷體" w:eastAsia="標楷體" w:hAnsi="標楷體" w:hint="eastAsia"/>
                                  </w:rPr>
                                  <w:t>通知家長到校處理</w:t>
                                </w:r>
                              </w:p>
                            </w:txbxContent>
                          </wps:txbx>
                          <wps:bodyPr rot="0" vert="horz" wrap="square" lIns="91440" tIns="45720" rIns="91440" bIns="45720" anchor="t" anchorCtr="0" upright="1">
                            <a:noAutofit/>
                          </wps:bodyPr>
                        </wps:wsp>
                        <wps:wsp>
                          <wps:cNvPr id="396" name="Line 37"/>
                          <wps:cNvCnPr>
                            <a:cxnSpLocks noChangeShapeType="1"/>
                          </wps:cNvCnPr>
                          <wps:spPr bwMode="auto">
                            <a:xfrm>
                              <a:off x="9146" y="10350"/>
                              <a:ext cx="1"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38"/>
                          <wps:cNvCnPr>
                            <a:cxnSpLocks noChangeShapeType="1"/>
                          </wps:cNvCnPr>
                          <wps:spPr bwMode="auto">
                            <a:xfrm>
                              <a:off x="8050" y="10830"/>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39"/>
                          <wps:cNvCnPr>
                            <a:cxnSpLocks noChangeShapeType="1"/>
                          </wps:cNvCnPr>
                          <wps:spPr bwMode="auto">
                            <a:xfrm>
                              <a:off x="8050" y="10830"/>
                              <a:ext cx="1" cy="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Line 40"/>
                          <wps:cNvCnPr>
                            <a:cxnSpLocks noChangeShapeType="1"/>
                          </wps:cNvCnPr>
                          <wps:spPr bwMode="auto">
                            <a:xfrm>
                              <a:off x="9615" y="10830"/>
                              <a:ext cx="1" cy="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Text Box 41"/>
                          <wps:cNvSpPr txBox="1">
                            <a:spLocks noChangeArrowheads="1"/>
                          </wps:cNvSpPr>
                          <wps:spPr bwMode="auto">
                            <a:xfrm>
                              <a:off x="7111" y="11790"/>
                              <a:ext cx="1409" cy="1440"/>
                            </a:xfrm>
                            <a:prstGeom prst="rect">
                              <a:avLst/>
                            </a:prstGeom>
                            <a:solidFill>
                              <a:srgbClr val="FFFFFF"/>
                            </a:solidFill>
                            <a:ln w="9525">
                              <a:solidFill>
                                <a:srgbClr val="000000"/>
                              </a:solidFill>
                              <a:miter lim="800000"/>
                              <a:headEnd/>
                              <a:tailEnd/>
                            </a:ln>
                          </wps:spPr>
                          <wps:txbx>
                            <w:txbxContent>
                              <w:p w:rsidR="00F94927" w:rsidRDefault="00F94927" w:rsidP="002C2321">
                                <w:pPr>
                                  <w:rPr>
                                    <w:rFonts w:ascii="標楷體" w:eastAsia="標楷體" w:hAnsi="標楷體"/>
                                  </w:rPr>
                                </w:pPr>
                                <w:r>
                                  <w:rPr>
                                    <w:rFonts w:ascii="標楷體" w:eastAsia="標楷體" w:hAnsi="標楷體" w:hint="eastAsia"/>
                                  </w:rPr>
                                  <w:t>若非特定人員，則增列為特定人員繼續追蹤</w:t>
                                </w:r>
                              </w:p>
                            </w:txbxContent>
                          </wps:txbx>
                          <wps:bodyPr rot="0" vert="horz" wrap="square" lIns="91440" tIns="45720" rIns="91440" bIns="45720" anchor="t" anchorCtr="0" upright="1">
                            <a:noAutofit/>
                          </wps:bodyPr>
                        </wps:wsp>
                        <wps:wsp>
                          <wps:cNvPr id="401" name="Text Box 42"/>
                          <wps:cNvSpPr txBox="1">
                            <a:spLocks noChangeArrowheads="1"/>
                          </wps:cNvSpPr>
                          <wps:spPr bwMode="auto">
                            <a:xfrm>
                              <a:off x="8833" y="11790"/>
                              <a:ext cx="1096" cy="1440"/>
                            </a:xfrm>
                            <a:prstGeom prst="rect">
                              <a:avLst/>
                            </a:prstGeom>
                            <a:solidFill>
                              <a:srgbClr val="FFFFFF"/>
                            </a:solidFill>
                            <a:ln w="9525">
                              <a:solidFill>
                                <a:srgbClr val="000000"/>
                              </a:solidFill>
                              <a:miter lim="800000"/>
                              <a:headEnd/>
                              <a:tailEnd/>
                            </a:ln>
                          </wps:spPr>
                          <wps:txbx>
                            <w:txbxContent>
                              <w:p w:rsidR="00F94927" w:rsidRDefault="00F94927" w:rsidP="002C2321">
                                <w:pPr>
                                  <w:rPr>
                                    <w:rFonts w:ascii="標楷體" w:eastAsia="標楷體" w:hAnsi="標楷體"/>
                                  </w:rPr>
                                </w:pPr>
                                <w:r>
                                  <w:rPr>
                                    <w:rFonts w:ascii="標楷體" w:eastAsia="標楷體" w:hAnsi="標楷體" w:hint="eastAsia"/>
                                  </w:rPr>
                                  <w:t>依藥物濫用處理流程辦理。</w:t>
                                </w:r>
                              </w:p>
                            </w:txbxContent>
                          </wps:txbx>
                          <wps:bodyPr rot="0" vert="horz" wrap="square" lIns="91440" tIns="45720" rIns="91440" bIns="45720" anchor="t" anchorCtr="0" upright="1">
                            <a:noAutofit/>
                          </wps:bodyPr>
                        </wps:wsp>
                        <wps:wsp>
                          <wps:cNvPr id="402" name="Line 43"/>
                          <wps:cNvCnPr>
                            <a:cxnSpLocks noChangeShapeType="1"/>
                          </wps:cNvCnPr>
                          <wps:spPr bwMode="auto">
                            <a:xfrm>
                              <a:off x="5076" y="10027"/>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44"/>
                          <wps:cNvCnPr>
                            <a:cxnSpLocks noChangeShapeType="1"/>
                          </wps:cNvCnPr>
                          <wps:spPr bwMode="auto">
                            <a:xfrm>
                              <a:off x="5076" y="10510"/>
                              <a:ext cx="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4701518" id="畫布 404" o:spid="_x0000_s1504" editas="canvas" style="width:7in;height:635.25pt;mso-position-horizontal-relative:char;mso-position-vertical-relative:line" coordsize="64008,8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">
                <v:shape id="_x0000_s1505" type="#_x0000_t75" style="position:absolute;width:64008;height:80676;visibility:visible;mso-wrap-style:square">
                  <v:fill o:detectmouseclick="t"/>
                  <v:path o:connecttype="none"/>
                </v:shape>
                <v:shape id="Text Box 6" o:spid="_x0000_s1506" type="#_x0000_t202" style="position:absolute;left:59436;top:50964;width:4572;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yMUA&#10;AADcAAAADwAAAGRycy9kb3ducmV2LnhtbESP3WrCQBSE74W+w3IKvZG6aWtiG92EtqB4q/UBjtlj&#10;EsyeDdltft7eLRS8HGbmG2aTj6YRPXWutqzgZRGBIC6srrlUcPrZPr+DcB5ZY2OZFEzkIM8eZhtM&#10;tR34QP3RlyJA2KWooPK+TaV0RUUG3cK2xMG72M6gD7Irpe5wCHDTyNcoSqTBmsNChS19V1Rcj79G&#10;wWU/zOOP4bzzp9VhmXxhvTrbSamnx/FzDcLT6O/h//ZeK3hL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GfIxQAAANwAAAAPAAAAAAAAAAAAAAAAAJgCAABkcnMv&#10;ZG93bnJldi54bWxQSwUGAAAAAAQABAD1AAAAigMAAAAA&#10;" stroked="f">
                  <v:textbox>
                    <w:txbxContent>
                      <w:p w:rsidR="00F94927" w:rsidRDefault="00F94927" w:rsidP="002C2321">
                        <w:pPr>
                          <w:jc w:val="center"/>
                          <w:rPr>
                            <w:rFonts w:ascii="標楷體" w:eastAsia="標楷體" w:hAnsi="標楷體"/>
                          </w:rPr>
                        </w:pPr>
                        <w:r>
                          <w:rPr>
                            <w:rFonts w:ascii="標楷體" w:eastAsia="標楷體" w:hAnsi="標楷體" w:hint="eastAsia"/>
                          </w:rPr>
                          <w:t>是</w:t>
                        </w:r>
                      </w:p>
                    </w:txbxContent>
                  </v:textbox>
                </v:shape>
                <v:group id="Group 7" o:spid="_x0000_s1507" style="position:absolute;left:1146;top:2958;width:61722;height:77724" coordorigin="1477,4430" coordsize="8452,1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Text Box 8" o:spid="_x0000_s1508" type="#_x0000_t202" style="position:absolute;left:1477;top:14510;width:845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cJMMA&#10;AADcAAAADwAAAGRycy9kb3ducmV2LnhtbESP3YrCMBSE7xd8h3AEbxZNXddWq1FWwcVbfx7g2Bzb&#10;YnNSmmjr25uFBS+HmfmGWa47U4kHNa60rGA8ikAQZ1aXnCs4n3bDGQjnkTVWlknBkxysV72PJaba&#10;tnygx9HnIkDYpaig8L5OpXRZQQbdyNbEwbvaxqAPssmlbrANcFPJryiKpcGSw0KBNW0Lym7Hu1Fw&#10;3bef03l7+fXn5PAdb7BMLvap1KDf/SxAeOr8O/zf3msFkzi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5cJMMAAADcAAAADwAAAAAAAAAAAAAAAACYAgAAZHJzL2Rv&#10;d25yZXYueG1sUEsFBgAAAAAEAAQA9QAAAIgDAAAAAA==&#10;" stroked="f">
                    <v:textbox>
                      <w:txbxContent>
                        <w:p w:rsidR="00F94927" w:rsidRDefault="00F94927" w:rsidP="002C2321">
                          <w:pPr>
                            <w:rPr>
                              <w:rFonts w:ascii="標楷體" w:eastAsia="標楷體" w:hAnsi="標楷體"/>
                            </w:rPr>
                          </w:pPr>
                          <w:proofErr w:type="gramStart"/>
                          <w:r>
                            <w:rPr>
                              <w:rFonts w:ascii="標楷體" w:eastAsia="標楷體" w:hAnsi="標楷體" w:hint="eastAsia"/>
                            </w:rPr>
                            <w:t>註</w:t>
                          </w:r>
                          <w:proofErr w:type="gramEnd"/>
                          <w:r>
                            <w:rPr>
                              <w:rFonts w:ascii="標楷體" w:eastAsia="標楷體" w:hAnsi="標楷體" w:hint="eastAsia"/>
                            </w:rPr>
                            <w:t>：警察機關係指該校「維護校園安全支援協定書」中之警局及該校少年</w:t>
                          </w:r>
                          <w:proofErr w:type="gramStart"/>
                          <w:r>
                            <w:rPr>
                              <w:rFonts w:ascii="標楷體" w:eastAsia="標楷體" w:hAnsi="標楷體" w:hint="eastAsia"/>
                            </w:rPr>
                            <w:t>警察隊駐區</w:t>
                          </w:r>
                          <w:proofErr w:type="gramEnd"/>
                          <w:r>
                            <w:rPr>
                              <w:rFonts w:ascii="標楷體" w:eastAsia="標楷體" w:hAnsi="標楷體" w:hint="eastAsia"/>
                            </w:rPr>
                            <w:t>警員</w:t>
                          </w:r>
                        </w:p>
                      </w:txbxContent>
                    </v:textbox>
                  </v:shape>
                  <v:shape id="Text Box 9" o:spid="_x0000_s1509" type="#_x0000_t202" style="position:absolute;left:7894;top:11150;width:626;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IVsEA&#10;AADcAAAADwAAAGRycy9kb3ducmV2LnhtbERPyW7CMBC9I/EP1iBxQeCwJW2KQYBUxJXlAybxkESN&#10;x1FsSPj7+lCpx6e3b3a9qcWLWldZVjCfRSCIc6srLhTcb9/TDxDOI2usLZOCNznYbYeDDabadnyh&#10;19UXIoSwS1FB6X2TSunykgy6mW2IA/ewrUEfYFtI3WIXwk0tF1EUS4MVh4YSGzqWlP9cn0bB49xN&#10;1p9ddvL35LKKD1glmX0rNR71+y8Qnnr/L/5zn7WCZR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xyFbBAAAA3AAAAA8AAAAAAAAAAAAAAAAAmAIAAGRycy9kb3du&#10;cmV2LnhtbFBLBQYAAAAABAAEAPUAAACGAwAAAAA=&#10;" stroked="f">
                    <v:textbox>
                      <w:txbxContent>
                        <w:p w:rsidR="00F94927" w:rsidRDefault="00F94927" w:rsidP="002C2321">
                          <w:pPr>
                            <w:jc w:val="center"/>
                            <w:rPr>
                              <w:rFonts w:ascii="標楷體" w:eastAsia="標楷體" w:hAnsi="標楷體"/>
                            </w:rPr>
                          </w:pPr>
                          <w:proofErr w:type="gramStart"/>
                          <w:r>
                            <w:rPr>
                              <w:rFonts w:ascii="標楷體" w:eastAsia="標楷體" w:hAnsi="標楷體" w:hint="eastAsia"/>
                            </w:rPr>
                            <w:t>否</w:t>
                          </w:r>
                          <w:proofErr w:type="gramEnd"/>
                        </w:p>
                      </w:txbxContent>
                    </v:textbox>
                  </v:shape>
                  <v:shape id="Text Box 10" o:spid="_x0000_s1510" type="#_x0000_t202" style="position:absolute;left:8520;top:8910;width:12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e+sUA&#10;AADcAAAADwAAAGRycy9kb3ducmV2LnhtbESPQWvCQBSE74X+h+UVvBTdVEvU1FVEUPTWWrHXR/aZ&#10;hGbfxt01xn/vCoUeh5n5hpktOlOLlpyvLCt4GyQgiHOrKy4UHL7X/QkIH5A11pZJwY08LObPTzPM&#10;tL3yF7X7UIgIYZ+hgjKEJpPS5yUZ9APbEEfvZJ3BEKUrpHZ4jXBTy2GSpNJgxXGhxIZWJeW/+4tR&#10;MHnftj9+N/o85umpnobXcbs5O6V6L93yA0SgLvyH/9pbrWCUT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R76xQAAANwAAAAPAAAAAAAAAAAAAAAAAJgCAABkcnMv&#10;ZG93bnJldi54bWxQSwUGAAAAAAQABAD1AAAAigMAAAAA&#10;">
                    <v:textbox>
                      <w:txbxContent>
                        <w:p w:rsidR="00F94927" w:rsidRDefault="00F94927" w:rsidP="002C2321">
                          <w:pPr>
                            <w:rPr>
                              <w:rFonts w:ascii="標楷體" w:eastAsia="標楷體" w:hAnsi="標楷體"/>
                            </w:rPr>
                          </w:pPr>
                          <w:r>
                            <w:rPr>
                              <w:rFonts w:ascii="標楷體" w:eastAsia="標楷體" w:hAnsi="標楷體" w:hint="eastAsia"/>
                            </w:rPr>
                            <w:t>對該生</w:t>
                          </w:r>
                          <w:proofErr w:type="gramStart"/>
                          <w:r>
                            <w:rPr>
                              <w:rFonts w:ascii="標楷體" w:eastAsia="標楷體" w:hAnsi="標楷體" w:hint="eastAsia"/>
                            </w:rPr>
                            <w:t>採</w:t>
                          </w:r>
                          <w:proofErr w:type="gramEnd"/>
                          <w:r>
                            <w:rPr>
                              <w:rFonts w:ascii="標楷體" w:eastAsia="標楷體" w:hAnsi="標楷體" w:hint="eastAsia"/>
                            </w:rPr>
                            <w:t>尿進行</w:t>
                          </w:r>
                          <w:proofErr w:type="gramStart"/>
                          <w:r>
                            <w:rPr>
                              <w:rFonts w:ascii="標楷體" w:eastAsia="標楷體" w:hAnsi="標楷體" w:hint="eastAsia"/>
                            </w:rPr>
                            <w:t>快篩，</w:t>
                          </w:r>
                          <w:proofErr w:type="gramEnd"/>
                          <w:r>
                            <w:rPr>
                              <w:rFonts w:ascii="標楷體" w:eastAsia="標楷體" w:hAnsi="標楷體" w:hint="eastAsia"/>
                            </w:rPr>
                            <w:t>是否呈陽性反應</w:t>
                          </w:r>
                        </w:p>
                      </w:txbxContent>
                    </v:textbox>
                  </v:shape>
                  <v:line id="Line 11" o:spid="_x0000_s1511" style="position:absolute;visibility:visible;mso-wrap-style:square" from="8989,8430" to="8991,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N1sIAAADcAAAADwAAAGRycy9kb3ducmV2LnhtbERPW2vCMBR+H/gfwhH2NlMnrFqNIhZh&#10;D9vACz4fm2NTbE5Kk9Xs3y8Pgz1+fPfVJtpWDNT7xrGC6SQDQVw53XCt4Hzav8xB+ICssXVMCn7I&#10;w2Y9elphod2DDzQcQy1SCPsCFZgQukJKXxmy6CeuI07czfUWQ4J9LXWPjxRuW/maZW/SYsOpwWBH&#10;O0PV/fhtFeSmPMhclh+nr3Jopov4GS/XhVLP47hdgggUw7/4z/2uFc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PN1sIAAADcAAAADwAAAAAAAAAAAAAA&#10;AAChAgAAZHJzL2Rvd25yZXYueG1sUEsFBgAAAAAEAAQA+QAAAJADAAAAAA==&#10;">
                    <v:stroke endarrow="block"/>
                  </v:line>
                  <v:line id="Line 12" o:spid="_x0000_s1512" style="position:absolute;flip:y;visibility:visible;mso-wrap-style:square" from="3511,8430" to="8989,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5ps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k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zmmxwAAANwAAAAPAAAAAAAA&#10;AAAAAAAAAKECAABkcnMvZG93bnJldi54bWxQSwUGAAAAAAQABAD5AAAAlQMAAAAA&#10;"/>
                  <v:line id="Line 13" o:spid="_x0000_s1513" style="position:absolute;visibility:visible;mso-wrap-style:square" from="2415,5550" to="2416,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32OsUAAADcAAAADwAAAGRycy9kb3ducmV2LnhtbESPQWsCMRSE74X+h/AKvdWsC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32OsUAAADcAAAADwAAAAAAAAAA&#10;AAAAAAChAgAAZHJzL2Rvd25yZXYueG1sUEsFBgAAAAAEAAQA+QAAAJMDAAAAAA==&#10;">
                    <v:stroke endarrow="block"/>
                  </v:line>
                  <v:line id="Line 14" o:spid="_x0000_s1514" style="position:absolute;visibility:visible;mso-wrap-style:square" from="3511,8430" to="3512,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FTocUAAADcAAAADwAAAGRycy9kb3ducmV2LnhtbESPQWsCMRSE74X+h/AK3mpWh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FTocUAAADcAAAADwAAAAAAAAAA&#10;AAAAAAChAgAAZHJzL2Rvd25yZXYueG1sUEsFBgAAAAAEAAQA+QAAAJMDAAAAAA==&#10;">
                    <v:stroke endarrow="block"/>
                  </v:line>
                  <v:line id="Line 15" o:spid="_x0000_s1515" style="position:absolute;visibility:visible;mso-wrap-style:square" from="6798,8430" to="6799,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L1cUAAADcAAAADwAAAGRycy9kb3ducmV2LnhtbESPQWsCMRSE74X+h/AK3mrWVrq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jL1cUAAADcAAAADwAAAAAAAAAA&#10;AAAAAAChAgAAZHJzL2Rvd25yZXYueG1sUEsFBgAAAAAEAAQA+QAAAJMDAAAAAA==&#10;">
                    <v:stroke endarrow="block"/>
                  </v:line>
                  <v:shape id="Text Box 16" o:spid="_x0000_s1516" type="#_x0000_t202" style="position:absolute;left:1633;top:4430;width:1565;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CI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WCIsYAAADcAAAADwAAAAAAAAAAAAAAAACYAgAAZHJz&#10;L2Rvd25yZXYueG1sUEsFBgAAAAAEAAQA9QAAAIsDAAAAAA==&#10;">
                    <v:textbox>
                      <w:txbxContent>
                        <w:p w:rsidR="00F94927" w:rsidRDefault="00F94927" w:rsidP="002C2321">
                          <w:pPr>
                            <w:rPr>
                              <w:rFonts w:ascii="標楷體" w:eastAsia="標楷體" w:hAnsi="標楷體"/>
                            </w:rPr>
                          </w:pPr>
                          <w:r>
                            <w:rPr>
                              <w:rFonts w:ascii="標楷體" w:eastAsia="標楷體" w:hAnsi="標楷體" w:hint="eastAsia"/>
                            </w:rPr>
                            <w:t>狀況</w:t>
                          </w:r>
                          <w:proofErr w:type="gramStart"/>
                          <w:r>
                            <w:rPr>
                              <w:rFonts w:ascii="標楷體" w:eastAsia="標楷體" w:hAnsi="標楷體" w:hint="eastAsia"/>
                            </w:rPr>
                            <w:t>一</w:t>
                          </w:r>
                          <w:proofErr w:type="gramEnd"/>
                          <w:r>
                            <w:rPr>
                              <w:rFonts w:ascii="標楷體" w:eastAsia="標楷體" w:hAnsi="標楷體" w:hint="eastAsia"/>
                            </w:rPr>
                            <w:t>：</w:t>
                          </w:r>
                        </w:p>
                        <w:p w:rsidR="00F94927" w:rsidRDefault="00F94927" w:rsidP="002C2321">
                          <w:pPr>
                            <w:rPr>
                              <w:rFonts w:ascii="標楷體" w:eastAsia="標楷體" w:hAnsi="標楷體"/>
                            </w:rPr>
                          </w:pPr>
                          <w:r>
                            <w:rPr>
                              <w:rFonts w:ascii="標楷體" w:eastAsia="標楷體" w:hAnsi="標楷體" w:hint="eastAsia"/>
                            </w:rPr>
                            <w:t>在校園內發現不明粉末</w:t>
                          </w:r>
                        </w:p>
                      </w:txbxContent>
                    </v:textbox>
                  </v:shape>
                  <v:shape id="Text Box 17" o:spid="_x0000_s1517" type="#_x0000_t202" style="position:absolute;left:1633;top:6030;width:1565;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cVcUA&#10;AADcAAAADwAAAGRycy9kb3ducmV2LnhtbESPQWvCQBSE7wX/w/KEXkrdqCVqdBURWvRWtbTXR/aZ&#10;BLNv4+42xn/vCoUeh5n5hlmsOlOLlpyvLCsYDhIQxLnVFRcKvo7vr1MQPiBrrC2Tght5WC17TwvM&#10;tL3yntpDKESEsM9QQRlCk0np85IM+oFtiKN3ss5giNIVUju8Rrip5ShJUmmw4rhQYkObkvLz4dco&#10;mL5t2x+/G39+5+mpnoWXSftxcUo997v1HESgLvyH/9pbrWA8S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xxVxQAAANwAAAAPAAAAAAAAAAAAAAAAAJgCAABkcnMv&#10;ZG93bnJldi54bWxQSwUGAAAAAAQABAD1AAAAigMAAAAA&#10;">
                    <v:textbox>
                      <w:txbxContent>
                        <w:p w:rsidR="00F94927" w:rsidRDefault="00F94927" w:rsidP="002C2321">
                          <w:pPr>
                            <w:rPr>
                              <w:rFonts w:ascii="標楷體" w:eastAsia="標楷體" w:hAnsi="標楷體"/>
                            </w:rPr>
                          </w:pPr>
                          <w:r>
                            <w:rPr>
                              <w:rFonts w:ascii="標楷體" w:eastAsia="標楷體" w:hAnsi="標楷體" w:hint="eastAsia"/>
                            </w:rPr>
                            <w:t>以五合</w:t>
                          </w:r>
                          <w:proofErr w:type="gramStart"/>
                          <w:r>
                            <w:rPr>
                              <w:rFonts w:ascii="標楷體" w:eastAsia="標楷體" w:hAnsi="標楷體" w:hint="eastAsia"/>
                            </w:rPr>
                            <w:t>一</w:t>
                          </w:r>
                          <w:proofErr w:type="gramEnd"/>
                          <w:r>
                            <w:rPr>
                              <w:rFonts w:ascii="標楷體" w:eastAsia="標楷體" w:hAnsi="標楷體" w:hint="eastAsia"/>
                            </w:rPr>
                            <w:t>藥物檢驗盒檢驗</w:t>
                          </w:r>
                        </w:p>
                      </w:txbxContent>
                    </v:textbox>
                  </v:shape>
                  <v:line id="Line 18" o:spid="_x0000_s1518" style="position:absolute;flip:x;visibility:visible;mso-wrap-style:square" from="2415,6830" to="2416,7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SMcUAAADcAAAADwAAAGRycy9kb3ducmV2LnhtbESPQWvCQBCF74L/YZmCl1A3bUDb6Cq2&#10;KhSkh6qHHofsmIRmZ0N21PTfdwuCx8eb971582XvGnWhLtSeDTyNU1DEhbc1lwaOh+3jC6ggyBYb&#10;z2TglwIsF8PBHHPrr/xFl72UKkI45GigEmlzrUNRkcMw9i1x9E6+cyhRdqW2HV4j3DX6OU0n2mHN&#10;saHClt4rKn72Zxff2H7yOsuSN6eT5JU237JLtRgzeuhXM1BCvdyPb+kPayCbT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USMcUAAADcAAAADwAAAAAAAAAA&#10;AAAAAAChAgAAZHJzL2Rvd25yZXYueG1sUEsFBgAAAAAEAAQA+QAAAJMDAAAAAA==&#10;">
                    <v:stroke endarrow="block"/>
                  </v:line>
                  <v:shape id="Text Box 19" o:spid="_x0000_s1519" type="#_x0000_t202" style="position:absolute;left:1687;top:7307;width:15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tvMIA&#10;AADcAAAADwAAAGRycy9kb3ducmV2LnhtbERPz2vCMBS+C/4P4Q12kZk6pWo1igw29Obc0OujebZl&#10;zUtNslr/e3MQPH58v5frztSiJecrywpGwwQEcW51xYWC35/PtxkIH5A11pZJwY08rFf93hIzba/8&#10;Te0hFCKGsM9QQRlCk0np85IM+qFtiCN3ts5giNAVUju8xnBTy/ckSaXBimNDiQ19lJT/Hf6Ngtlk&#10;2578brw/5um5nofBtP26OKVeX7rNAkSgLjzFD/dWKxhP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C28wgAAANwAAAAPAAAAAAAAAAAAAAAAAJgCAABkcnMvZG93&#10;bnJldi54bWxQSwUGAAAAAAQABAD1AAAAhwMAAAAA&#10;">
                    <v:textbox>
                      <w:txbxContent>
                        <w:p w:rsidR="00F94927" w:rsidRDefault="00F94927" w:rsidP="002C2321">
                          <w:pPr>
                            <w:jc w:val="center"/>
                            <w:rPr>
                              <w:rFonts w:ascii="標楷體" w:eastAsia="標楷體" w:hAnsi="標楷體"/>
                            </w:rPr>
                          </w:pPr>
                          <w:r>
                            <w:rPr>
                              <w:rFonts w:ascii="標楷體" w:eastAsia="標楷體" w:hAnsi="標楷體" w:hint="eastAsia"/>
                            </w:rPr>
                            <w:t>疑似毒品</w:t>
                          </w:r>
                        </w:p>
                      </w:txbxContent>
                    </v:textbox>
                  </v:shape>
                  <v:line id="Line 20" o:spid="_x0000_s1520" style="position:absolute;flip:x;visibility:visible;mso-wrap-style:square" from="2415,7886" to="241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Yj2MUAAADcAAAADwAAAGRycy9kb3ducmV2LnhtbESPQWvCQBCF74L/YZmCl6CbNmBrdBVb&#10;FQrSQ7WHHofsmIRmZ0N21PTfdwuCx8eb9715i1XvGnWhLtSeDTxOUlDEhbc1lwa+jrvxC6ggyBYb&#10;z2TglwKslsPBAnPrr/xJl4OUKkI45GigEmlzrUNRkcMw8S1x9E6+cyhRdqW2HV4j3DX6KU2n2mHN&#10;saHClt4qKn4OZxff2H3wJsuSV6eTZEbbb9mnWowZPfTrOSihXu7Ht/S7NZA9z+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Yj2MUAAADcAAAADwAAAAAAAAAA&#10;AAAAAAChAgAAZHJzL2Rvd25yZXYueG1sUEsFBgAAAAAEAAQA+QAAAJMDAAAAAA==&#10;">
                    <v:stroke endarrow="block"/>
                  </v:line>
                  <v:shape id="Text Box 21" o:spid="_x0000_s1521" type="#_x0000_t202" style="position:absolute;left:1633;top:8366;width:156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RncIA&#10;AADcAAAADwAAAGRycy9kb3ducmV2LnhtbERPy2rCQBTdF/yH4QrdFJ34QGN0lCK06K5V0e0lc02C&#10;mTvpzDTGv3cWhS4P573adKYWLTlfWVYwGiYgiHOrKy4UnI4fgxSED8gaa8uk4EEeNuveywozbe/8&#10;Te0hFCKGsM9QQRlCk0np85IM+qFtiCN3tc5giNAVUju8x3BTy3GSzKTBimNDiQ1tS8pvh1+jIJ3u&#10;2ovfT77O+exaL8LbvP38cUq99rv3JYhAXfgX/7l3WsEk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1GdwgAAANwAAAAPAAAAAAAAAAAAAAAAAJgCAABkcnMvZG93&#10;bnJldi54bWxQSwUGAAAAAAQABAD1AAAAhwMAAAAA&#10;">
                    <v:textbox>
                      <w:txbxContent>
                        <w:p w:rsidR="00F94927" w:rsidRDefault="00F94927" w:rsidP="002C2321">
                          <w:pPr>
                            <w:jc w:val="center"/>
                            <w:rPr>
                              <w:rFonts w:ascii="標楷體" w:eastAsia="標楷體" w:hAnsi="標楷體"/>
                            </w:rPr>
                          </w:pPr>
                          <w:r>
                            <w:rPr>
                              <w:rFonts w:ascii="標楷體" w:eastAsia="標楷體" w:hAnsi="標楷體" w:hint="eastAsia"/>
                            </w:rPr>
                            <w:t>報警處理</w:t>
                          </w:r>
                        </w:p>
                      </w:txbxContent>
                    </v:textbox>
                  </v:shape>
                  <v:shape id="Text Box 22" o:spid="_x0000_s1522" type="#_x0000_t202" style="position:absolute;left:4097;top:4430;width:1565;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0BsUA&#10;AADcAAAADwAAAGRycy9kb3ducmV2LnhtbESPQWvCQBSE74X+h+UVvJS6sRYbo6uUgqI3m5Z6fWSf&#10;STD7Nt1dY/z3rlDwOMzMN8x82ZtGdOR8bVnBaJiAIC6srrlU8PO9eklB+ICssbFMCi7kYbl4fJhj&#10;pu2Zv6jLQykihH2GCqoQ2kxKX1Rk0A9tSxy9g3UGQ5SulNrhOcJNI1+TZCIN1hwXKmzps6LimJ+M&#10;gvRt0+39drz7LSaHZhqe37v1n1Nq8NR/zE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QGxQAAANwAAAAPAAAAAAAAAAAAAAAAAJgCAABkcnMv&#10;ZG93bnJldi54bWxQSwUGAAAAAAQABAD1AAAAigMAAAAA&#10;">
                    <v:textbox>
                      <w:txbxContent>
                        <w:p w:rsidR="00F94927" w:rsidRDefault="00F94927" w:rsidP="002C2321">
                          <w:pPr>
                            <w:rPr>
                              <w:rFonts w:ascii="標楷體" w:eastAsia="標楷體" w:hAnsi="標楷體"/>
                            </w:rPr>
                          </w:pPr>
                          <w:r>
                            <w:rPr>
                              <w:rFonts w:ascii="標楷體" w:eastAsia="標楷體" w:hAnsi="標楷體" w:hint="eastAsia"/>
                            </w:rPr>
                            <w:t>狀況二：</w:t>
                          </w:r>
                        </w:p>
                        <w:p w:rsidR="00F94927" w:rsidRDefault="00F94927" w:rsidP="002C2321">
                          <w:pPr>
                            <w:rPr>
                              <w:rFonts w:ascii="標楷體" w:eastAsia="標楷體" w:hAnsi="標楷體"/>
                            </w:rPr>
                          </w:pPr>
                          <w:r>
                            <w:rPr>
                              <w:rFonts w:ascii="標楷體" w:eastAsia="標楷體" w:hAnsi="標楷體" w:hint="eastAsia"/>
                            </w:rPr>
                            <w:t>在學生身上發現不明粉末</w:t>
                          </w:r>
                        </w:p>
                      </w:txbxContent>
                    </v:textbox>
                  </v:shape>
                  <v:line id="Line 23" o:spid="_x0000_s1523" style="position:absolute;flip:x;visibility:visible;mso-wrap-style:square" from="4864,5595" to="4865,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fBjsUAAADcAAAADwAAAGRycy9kb3ducmV2LnhtbESPQWvCQBCF7wX/wzJCL0E3GhCNrqJt&#10;hYJ4qPXgcciOSTA7G7JTTf99t1Do8fHmfW/eatO7Rt2pC7VnA5NxCoq48Lbm0sD5cz+agwqCbLHx&#10;TAa+KcBmPXhaYW79gz/ofpJSRQiHHA1UIm2udSgqchjGviWO3tV3DiXKrtS2w0eEu0ZP03SmHdYc&#10;Gyps6aWi4nb6cvGN/ZFfsyzZOZ0kC3q7yCHVYszzsN8uQQn18n/8l363BrL5FH7HRAL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fBjsUAAADcAAAADwAAAAAAAAAA&#10;AAAAAAChAgAAZHJzL2Rvd25yZXYueG1sUEsFBgAAAAAEAAQA+QAAAJMDAAAAAA==&#10;">
                    <v:stroke endarrow="block"/>
                  </v:line>
                  <v:shape id="Text Box 24" o:spid="_x0000_s1524" type="#_x0000_t202" style="position:absolute;left:4137;top:6126;width:1565;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F94927" w:rsidRDefault="00F94927" w:rsidP="002C2321">
                          <w:pPr>
                            <w:rPr>
                              <w:rFonts w:ascii="標楷體" w:eastAsia="標楷體" w:hAnsi="標楷體"/>
                            </w:rPr>
                          </w:pPr>
                          <w:r>
                            <w:rPr>
                              <w:rFonts w:ascii="標楷體" w:eastAsia="標楷體" w:hAnsi="標楷體" w:hint="eastAsia"/>
                            </w:rPr>
                            <w:t>以五合</w:t>
                          </w:r>
                          <w:proofErr w:type="gramStart"/>
                          <w:r>
                            <w:rPr>
                              <w:rFonts w:ascii="標楷體" w:eastAsia="標楷體" w:hAnsi="標楷體" w:hint="eastAsia"/>
                            </w:rPr>
                            <w:t>一</w:t>
                          </w:r>
                          <w:proofErr w:type="gramEnd"/>
                          <w:r>
                            <w:rPr>
                              <w:rFonts w:ascii="標楷體" w:eastAsia="標楷體" w:hAnsi="標楷體" w:hint="eastAsia"/>
                            </w:rPr>
                            <w:t>藥物檢驗盒檢驗</w:t>
                          </w:r>
                        </w:p>
                      </w:txbxContent>
                    </v:textbox>
                  </v:shape>
                  <v:line id="Line 25" o:spid="_x0000_s1525" style="position:absolute;flip:x;visibility:visible;mso-wrap-style:square" from="4920,6926" to="4920,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8YcUAAADcAAAADwAAAGRycy9kb3ducmV2LnhtbESPQWvCQBCF70L/wzIFL6Fu2ojY1FXa&#10;qiCIh6qHHofsNAnNzobsqOm/7wqCx8eb9715s0XvGnWmLtSeDTyPUlDEhbc1lwaOh/XTFFQQZIuN&#10;ZzLwRwEW84fBDHPrL/xF572UKkI45GigEmlzrUNRkcMw8i1x9H5851Ci7EptO7xEuGv0S5pOtMOa&#10;Y0OFLX1WVPzuTy6+sd7xMsuSD6eT5JVW37JNtRgzfOzf30AJ9XI/vqU31kA2Hc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L8YcUAAADcAAAADwAAAAAAAAAA&#10;AAAAAAChAgAAZHJzL2Rvd25yZXYueG1sUEsFBgAAAAAEAAQA+QAAAJMDAAAAAA==&#10;">
                    <v:stroke endarrow="block"/>
                  </v:line>
                  <v:shape id="Text Box 26" o:spid="_x0000_s1526" type="#_x0000_t202" style="position:absolute;left:4293;top:7406;width:156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BcYA&#10;AADcAAAADwAAAGRycy9kb3ducmV2LnhtbESPQWvCQBSE70L/w/IKvYhuWq2mqasUQdGbVWmvj+wz&#10;Cc2+TXfXmP77riB4HGbmG2a26EwtWnK+sqzgeZiAIM6trrhQcDysBikIH5A11pZJwR95WMwfejPM&#10;tL3wJ7X7UIgIYZ+hgjKEJpPS5yUZ9EPbEEfvZJ3BEKUrpHZ4iXBTy5ckmUiDFceFEhtalpT/7M9G&#10;QTretN9+O9p95ZNT/Rb603b965R6euw+3kEE6sI9fGtvtIJR+g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yBcYAAADcAAAADwAAAAAAAAAAAAAAAACYAgAAZHJz&#10;L2Rvd25yZXYueG1sUEsFBgAAAAAEAAQA9QAAAIsDAAAAAA==&#10;">
                    <v:textbox>
                      <w:txbxContent>
                        <w:p w:rsidR="00F94927" w:rsidRDefault="00F94927" w:rsidP="002C2321">
                          <w:pPr>
                            <w:jc w:val="center"/>
                            <w:rPr>
                              <w:rFonts w:ascii="標楷體" w:eastAsia="標楷體" w:hAnsi="標楷體"/>
                            </w:rPr>
                          </w:pPr>
                          <w:r>
                            <w:rPr>
                              <w:rFonts w:ascii="標楷體" w:eastAsia="標楷體" w:hAnsi="標楷體" w:hint="eastAsia"/>
                            </w:rPr>
                            <w:t>疑似毒品</w:t>
                          </w:r>
                        </w:p>
                      </w:txbxContent>
                    </v:textbox>
                  </v:shape>
                  <v:line id="Line 27" o:spid="_x0000_s1527" style="position:absolute;flip:x;visibility:visible;mso-wrap-style:square" from="5076,7886" to="5077,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HjcUAAADcAAAADwAAAGRycy9kb3ducmV2LnhtbESPT2vCQBDF74LfYRmhl6CbNiAaXcX+&#10;EYTiodaDxyE7JsHsbMhONf32XaHg8fHm/d685bp3jbpSF2rPBp4nKSjiwtuaSwPH7+14BioIssXG&#10;Mxn4pQDr1XCwxNz6G3/R9SClihAOORqoRNpc61BU5DBMfEscvbPvHEqUXalth7cId41+SdOpdlhz&#10;bKiwpbeKisvhx8U3tnt+z7Lk1ekkmdPHST5TLcY8jfrNApRQL4/j//TOGshmU7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zHjcUAAADcAAAADwAAAAAAAAAA&#10;AAAAAAChAgAAZHJzL2Rvd25yZXYueG1sUEsFBgAAAAAEAAQA+QAAAJMDAAAAAA==&#10;">
                    <v:stroke endarrow="block"/>
                  </v:line>
                  <v:shape id="Text Box 28" o:spid="_x0000_s1528" type="#_x0000_t202" style="position:absolute;left:2572;top:9390;width:1878;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6cUA&#10;AADcAAAADwAAAGRycy9kb3ducmV2LnhtbESPQWvCQBSE70L/w/IKXkQ3raJp6ipSUOytTUWvj+wz&#10;Cc2+jbtrTP99tyD0OMzMN8xy3ZtGdOR8bVnB0yQBQVxYXXOp4PC1HacgfEDW2FgmBT/kYb16GCwx&#10;0/bGn9TloRQRwj5DBVUIbSalLyoy6Ce2JY7e2TqDIUpXSu3wFuGmkc9JMpcGa44LFbb0VlHxnV+N&#10;gnS2707+ffpxLObn5iWMFt3u4pQaPvabVxCB+vAfvr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snpxQAAANwAAAAPAAAAAAAAAAAAAAAAAJgCAABkcnMv&#10;ZG93bnJldi54bWxQSwUGAAAAAAQABAD1AAAAigMAAAAA&#10;">
                    <v:textbox>
                      <w:txbxContent>
                        <w:p w:rsidR="00F94927" w:rsidRDefault="00F94927" w:rsidP="002C2321">
                          <w:pPr>
                            <w:rPr>
                              <w:rFonts w:ascii="標楷體" w:eastAsia="標楷體" w:hAnsi="標楷體"/>
                            </w:rPr>
                          </w:pPr>
                          <w:proofErr w:type="gramStart"/>
                          <w:r>
                            <w:rPr>
                              <w:rFonts w:ascii="標楷體" w:eastAsia="標楷體" w:hAnsi="標楷體" w:hint="eastAsia"/>
                            </w:rPr>
                            <w:t>進行校安通報</w:t>
                          </w:r>
                          <w:proofErr w:type="gramEnd"/>
                          <w:r>
                            <w:rPr>
                              <w:rFonts w:ascii="標楷體" w:eastAsia="標楷體" w:hAnsi="標楷體" w:hint="eastAsia"/>
                            </w:rPr>
                            <w:t>並通知教育局</w:t>
                          </w:r>
                        </w:p>
                      </w:txbxContent>
                    </v:textbox>
                  </v:shape>
                  <v:shape id="Text Box 29" o:spid="_x0000_s1529" type="#_x0000_t202" style="position:absolute;left:5859;top:8910;width:219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dm8IA&#10;AADcAAAADwAAAGRycy9kb3ducmV2LnhtbERPy2rCQBTdF/yH4QrdFJ34QGN0lCK06K5V0e0lc02C&#10;mTvpzDTGv3cWhS4P573adKYWLTlfWVYwGiYgiHOrKy4UnI4fgxSED8gaa8uk4EEeNuveywozbe/8&#10;Te0hFCKGsM9QQRlCk0np85IM+qFtiCN3tc5giNAVUju8x3BTy3GSzKTBimNDiQ1tS8pvh1+jIJ3u&#10;2ovfT77O+exaL8LbvP38cUq99rv3JYhAXfgX/7l3WsEk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V2bwgAAANwAAAAPAAAAAAAAAAAAAAAAAJgCAABkcnMvZG93&#10;bnJldi54bWxQSwUGAAAAAAQABAD1AAAAhwMAAAAA&#10;">
                    <v:textbox>
                      <w:txbxContent>
                        <w:p w:rsidR="00F94927" w:rsidRDefault="00F94927" w:rsidP="002C2321">
                          <w:r>
                            <w:rPr>
                              <w:rFonts w:ascii="標楷體" w:eastAsia="標楷體" w:hAnsi="標楷體" w:hint="eastAsia"/>
                            </w:rPr>
                            <w:t>通知</w:t>
                          </w:r>
                          <w:proofErr w:type="gramStart"/>
                          <w:r>
                            <w:rPr>
                              <w:rFonts w:ascii="標楷體" w:eastAsia="標楷體" w:hAnsi="標楷體" w:hint="eastAsia"/>
                            </w:rPr>
                            <w:t>該校該區</w:t>
                          </w:r>
                          <w:proofErr w:type="gramEnd"/>
                          <w:r>
                            <w:rPr>
                              <w:rFonts w:ascii="標楷體" w:eastAsia="標楷體" w:hAnsi="標楷體" w:hint="eastAsia"/>
                            </w:rPr>
                            <w:t>警察機關</w:t>
                          </w:r>
                        </w:p>
                      </w:txbxContent>
                    </v:textbox>
                  </v:shape>
                  <v:line id="Line 30" o:spid="_x0000_s1530" style="position:absolute;flip:x;visibility:visible;mso-wrap-style:square" from="6798,9710" to="6799,1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NT/8UAAADcAAAADwAAAGRycy9kb3ducmV2LnhtbESPQWvCQBCF74L/YRmhl1A3baDE6Cra&#10;KhSKh9oePA7ZaRKanQ3ZqcZ/3xUEj48373vzFqvBtepEfWg8G3iapqCIS28brgx8f+0ec1BBkC22&#10;nsnAhQKsluPRAgvrz/xJp4NUKkI4FGigFukKrUNZk8Mw9R1x9H5871Ci7CttezxHuGv1c5q+aIcN&#10;x4YaO3qtqfw9/Ln4xm7Pb1mWbJxOkhltj/KRajHmYTKs56CEBrkf39Lv1kCWz+A6JhJ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NT/8UAAADcAAAADwAAAAAAAAAA&#10;AAAAAAChAgAAZHJzL2Rvd25yZXYueG1sUEsFBgAAAAAEAAQA+QAAAJMDAAAAAA==&#10;">
                    <v:stroke endarrow="block"/>
                  </v:line>
                  <v:shape id="Text Box 31" o:spid="_x0000_s1531" type="#_x0000_t202" style="position:absolute;left:5546;top:10190;width:2035;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HQMIA&#10;AADcAAAADwAAAGRycy9kb3ducmV2LnhtbERPz2vCMBS+D/wfwhO8jJk6xdXOKGOg6M114q6P5tkW&#10;m5cuibX+9+Yw2PHj+71c96YRHTlfW1YwGScgiAuray4VHL83LykIH5A1NpZJwZ08rFeDpyVm2t74&#10;i7o8lCKGsM9QQRVCm0npi4oM+rFtiSN3ts5giNCVUju8xXDTyNckmUuDNceGClv6rKi45FejIJ3t&#10;uh+/nx5OxfzcLMLzW7f9dUqNhv3HO4hAffgX/7l3WsF0Ee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sdAwgAAANwAAAAPAAAAAAAAAAAAAAAAAJgCAABkcnMvZG93&#10;bnJldi54bWxQSwUGAAAAAAQABAD1AAAAhwMAAAAA&#10;">
                    <v:textbox>
                      <w:txbxContent>
                        <w:p w:rsidR="00F94927" w:rsidRDefault="00F94927" w:rsidP="002C2321">
                          <w:pPr>
                            <w:rPr>
                              <w:rFonts w:ascii="標楷體" w:eastAsia="標楷體" w:hAnsi="標楷體"/>
                            </w:rPr>
                          </w:pPr>
                          <w:r>
                            <w:rPr>
                              <w:rFonts w:ascii="標楷體" w:eastAsia="標楷體" w:hAnsi="標楷體" w:hint="eastAsia"/>
                            </w:rPr>
                            <w:t>警察人員到校，學</w:t>
                          </w:r>
                          <w:proofErr w:type="gramStart"/>
                          <w:r>
                            <w:rPr>
                              <w:rFonts w:ascii="標楷體" w:eastAsia="標楷體" w:hAnsi="標楷體" w:hint="eastAsia"/>
                            </w:rPr>
                            <w:t>務</w:t>
                          </w:r>
                          <w:proofErr w:type="gramEnd"/>
                          <w:r>
                            <w:rPr>
                              <w:rFonts w:ascii="標楷體" w:eastAsia="標楷體" w:hAnsi="標楷體" w:hint="eastAsia"/>
                            </w:rPr>
                            <w:t>人員陪同家長及學生到警局備案</w:t>
                          </w:r>
                        </w:p>
                      </w:txbxContent>
                    </v:textbox>
                  </v:shape>
                  <v:shape id="Text Box 32" o:spid="_x0000_s1532" type="#_x0000_t202" style="position:absolute;left:7103;top:4430;width:2191;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i28UA&#10;AADcAAAADwAAAGRycy9kb3ducmV2LnhtbESPW2sCMRSE3wv9D+EU+lI0axUvq1Gk0GLfvKGvh81x&#10;d3Fzsibpuv57UxB8HGbmG2a2aE0lGnK+tKyg101AEGdWl5wr2O++O2MQPiBrrCyTght5WMxfX2aY&#10;anvlDTXbkIsIYZ+igiKEOpXSZwUZ9F1bE0fvZJ3BEKXLpXZ4jXBTyc8kGUqDJceFAmv6Kig7b/+M&#10;gvFg1Rz9b399yIanahI+Rs3PxSn1/tYupyACteEZfrRXWkF/0o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mLbxQAAANwAAAAPAAAAAAAAAAAAAAAAAJgCAABkcnMv&#10;ZG93bnJldi54bWxQSwUGAAAAAAQABAD1AAAAigMAAAAA&#10;">
                    <v:textbox>
                      <w:txbxContent>
                        <w:p w:rsidR="00F94927" w:rsidRDefault="00F94927" w:rsidP="002C2321">
                          <w:pPr>
                            <w:rPr>
                              <w:rFonts w:ascii="標楷體" w:eastAsia="標楷體" w:hAnsi="標楷體"/>
                            </w:rPr>
                          </w:pPr>
                          <w:r>
                            <w:rPr>
                              <w:rFonts w:ascii="標楷體" w:eastAsia="標楷體" w:hAnsi="標楷體" w:hint="eastAsia"/>
                            </w:rPr>
                            <w:t>狀況</w:t>
                          </w:r>
                          <w:proofErr w:type="gramStart"/>
                          <w:r>
                            <w:rPr>
                              <w:rFonts w:ascii="標楷體" w:eastAsia="標楷體" w:hAnsi="標楷體" w:hint="eastAsia"/>
                            </w:rPr>
                            <w:t>三</w:t>
                          </w:r>
                          <w:proofErr w:type="gramEnd"/>
                          <w:r>
                            <w:rPr>
                              <w:rFonts w:ascii="標楷體" w:eastAsia="標楷體" w:hAnsi="標楷體" w:hint="eastAsia"/>
                            </w:rPr>
                            <w:t>：</w:t>
                          </w:r>
                        </w:p>
                        <w:p w:rsidR="00F94927" w:rsidRDefault="00F94927" w:rsidP="002C2321">
                          <w:pPr>
                            <w:rPr>
                              <w:rFonts w:ascii="標楷體" w:eastAsia="標楷體" w:hAnsi="標楷體"/>
                            </w:rPr>
                          </w:pPr>
                          <w:r>
                            <w:rPr>
                              <w:rFonts w:ascii="標楷體" w:eastAsia="標楷體" w:hAnsi="標楷體" w:hint="eastAsia"/>
                            </w:rPr>
                            <w:t>學生家長將不明粉末送到學校請求協助</w:t>
                          </w:r>
                        </w:p>
                      </w:txbxContent>
                    </v:textbox>
                  </v:shape>
                  <v:line id="Line 33" o:spid="_x0000_s1533" style="position:absolute;flip:x;visibility:visible;mso-wrap-style:square" from="8198,5649" to="8199,6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XU8UAAADcAAAADwAAAGRycy9kb3ducmV2LnhtbESPQWvCQBCF7wX/wzJCL0E3GpAaXUXb&#10;CgXxUPXgcciOSTA7G7JTTf99t1Do8fHmfW/ect27Rt2pC7VnA5NxCoq48Lbm0sD5tBu9gAqCbLHx&#10;TAa+KcB6NXhaYm79gz/pfpRSRQiHHA1UIm2udSgqchjGviWO3tV3DiXKrtS2w0eEu0ZP03SmHdYc&#10;Gyps6bWi4nb8cvGN3YHfsizZOp0kc3q/yD7VYszzsN8sQAn18n/8l/6wBrL5F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XU8UAAADcAAAADwAAAAAAAAAA&#10;AAAAAAChAgAAZHJzL2Rvd25yZXYueG1sUEsFBgAAAAAEAAQA+QAAAJMDAAAAAA==&#10;">
                    <v:stroke endarrow="block"/>
                  </v:line>
                  <v:shape id="Text Box 34" o:spid="_x0000_s1534" type="#_x0000_t202" style="position:absolute;left:6790;top:6193;width:2660;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N8YA&#10;AADcAAAADwAAAGRycy9kb3ducmV2LnhtbESPT2vCQBTE74V+h+UVvBTd1BT/pK5SBEVv1oq9PrLP&#10;JDT7Nt1dY/z2rlDwOMzMb5jZojO1aMn5yrKCt0ECgji3uuJCweF71Z+A8AFZY22ZFFzJw2L+/DTD&#10;TNsLf1G7D4WIEPYZKihDaDIpfV6SQT+wDXH0TtYZDFG6QmqHlwg3tRwmyUgarDgulNjQsqT8d382&#10;Cibvm/bHb9PdMR+d6ml4HbfrP6dU76X7/AARqAuP8H97oxWk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ZN8YAAADcAAAADwAAAAAAAAAAAAAAAACYAgAAZHJz&#10;L2Rvd25yZXYueG1sUEsFBgAAAAAEAAQA9QAAAIsDAAAAAA==&#10;">
                    <v:textbox>
                      <w:txbxContent>
                        <w:p w:rsidR="00F94927" w:rsidRDefault="00F94927" w:rsidP="00AC2FBE">
                          <w:pPr>
                            <w:numPr>
                              <w:ilvl w:val="0"/>
                              <w:numId w:val="76"/>
                            </w:numPr>
                            <w:rPr>
                              <w:rFonts w:ascii="標楷體" w:eastAsia="標楷體" w:hAnsi="標楷體"/>
                            </w:rPr>
                          </w:pPr>
                          <w:r>
                            <w:rPr>
                              <w:rFonts w:ascii="標楷體" w:eastAsia="標楷體" w:hAnsi="標楷體" w:hint="eastAsia"/>
                            </w:rPr>
                            <w:t>承辦人向家長說明處理方法，學校非檢驗機構，且此為違法事件</w:t>
                          </w:r>
                        </w:p>
                        <w:p w:rsidR="00F94927" w:rsidRDefault="00F94927" w:rsidP="00AC2FBE">
                          <w:pPr>
                            <w:numPr>
                              <w:ilvl w:val="0"/>
                              <w:numId w:val="76"/>
                            </w:numPr>
                            <w:rPr>
                              <w:rFonts w:ascii="標楷體" w:eastAsia="標楷體" w:hAnsi="標楷體"/>
                            </w:rPr>
                          </w:pPr>
                          <w:r>
                            <w:rPr>
                              <w:rFonts w:ascii="標楷體" w:eastAsia="標楷體" w:hAnsi="標楷體" w:hint="eastAsia"/>
                            </w:rPr>
                            <w:t>報警處理，學校人員須全程陪伴。</w:t>
                          </w:r>
                        </w:p>
                      </w:txbxContent>
                    </v:textbox>
                  </v:shape>
                  <v:line id="Line 35" o:spid="_x0000_s1535" style="position:absolute;flip:x;visibility:visible;mso-wrap-style:square" from="5076,8430" to="5077,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qvMUAAADcAAAADwAAAGRycy9kb3ducmV2LnhtbESPQWvCQBCF74L/YZmCl6CbNlJqdBVb&#10;FQrSQ7WHHofsmIRmZ0N21PTfdwuCx8eb9715i1XvGnWhLtSeDTxOUlDEhbc1lwa+jrvxC6ggyBYb&#10;z2TglwKslsPBAnPrr/xJl4OUKkI45GigEmlzrUNRkcMw8S1x9E6+cyhRdqW2HV4j3DX6KU2ftcOa&#10;Y0OFLb1VVPwczi6+sfvgTZYlr04nyYy237JPtRgzeujXc1BCvdyPb+l3ayCbTe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tqvMUAAADcAAAADwAAAAAAAAAA&#10;AAAAAAChAgAAZHJzL2Rvd25yZXYueG1sUEsFBgAAAAAEAAQA+QAAAJMDAAAAAA==&#10;">
                    <v:stroke endarrow="block"/>
                  </v:line>
                  <v:shape id="Text Box 36" o:spid="_x0000_s1536" type="#_x0000_t202" style="position:absolute;left:4607;top:8910;width:958;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2MYA&#10;AADcAAAADwAAAGRycy9kb3ducmV2LnhtbESPS2vDMBCE74X+B7GFXEoi5+UmTpRQCi3JLS+a62Jt&#10;bBNr5Uqq4/77KlDocZiZb5jlujO1aMn5yrKC4SABQZxbXXGh4HR8789A+ICssbZMCn7Iw3r1+LDE&#10;TNsb76k9hEJECPsMFZQhNJmUPi/JoB/Yhjh6F+sMhihdIbXDW4SbWo6SJJUGK44LJTb0VlJ+PXwb&#10;BbPJpj377Xj3maeXeh6eX9qPL6dU76l7XYAI1IX/8F97oxWM5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k2MYAAADcAAAADwAAAAAAAAAAAAAAAACYAgAAZHJz&#10;L2Rvd25yZXYueG1sUEsFBgAAAAAEAAQA9QAAAIsDAAAAAA==&#10;">
                    <v:textbox>
                      <w:txbxContent>
                        <w:p w:rsidR="00F94927" w:rsidRDefault="00F94927" w:rsidP="002C2321">
                          <w:pPr>
                            <w:rPr>
                              <w:rFonts w:ascii="標楷體" w:eastAsia="標楷體" w:hAnsi="標楷體"/>
                            </w:rPr>
                          </w:pPr>
                          <w:r>
                            <w:rPr>
                              <w:rFonts w:ascii="標楷體" w:eastAsia="標楷體" w:hAnsi="標楷體" w:hint="eastAsia"/>
                            </w:rPr>
                            <w:t>通知家長到校處理</w:t>
                          </w:r>
                        </w:p>
                      </w:txbxContent>
                    </v:textbox>
                  </v:shape>
                  <v:line id="Line 37" o:spid="_x0000_s1537" style="position:absolute;visibility:visible;mso-wrap-style:square" from="9146,10350" to="9147,10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ZXxwAAANwAAAAPAAAAAAAA&#10;AAAAAAAAAKECAABkcnMvZG93bnJldi54bWxQSwUGAAAAAAQABAD5AAAAlQMAAAAA&#10;"/>
                  <v:line id="Line 38" o:spid="_x0000_s1538" style="position:absolute;visibility:visible;mso-wrap-style:square" from="8050,10830" to="9615,1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line id="Line 39" o:spid="_x0000_s1539" style="position:absolute;visibility:visible;mso-wrap-style:square" from="8050,10830" to="8051,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nKsIAAADcAAAADwAAAGRycy9kb3ducmV2LnhtbERPW2vCMBR+H+w/hDPY20x1oL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knKsIAAADcAAAADwAAAAAAAAAAAAAA&#10;AAChAgAAZHJzL2Rvd25yZXYueG1sUEsFBgAAAAAEAAQA+QAAAJADAAAAAA==&#10;">
                    <v:stroke endarrow="block"/>
                  </v:line>
                  <v:line id="Line 40" o:spid="_x0000_s1540" style="position:absolute;visibility:visible;mso-wrap-style:square" from="9615,10830" to="9616,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CscUAAADcAAAADwAAAGRycy9kb3ducmV2LnhtbESPzWrDMBCE74W8g9hAb42cB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WCscUAAADcAAAADwAAAAAAAAAA&#10;AAAAAAChAgAAZHJzL2Rvd25yZXYueG1sUEsFBgAAAAAEAAQA+QAAAJMDAAAAAA==&#10;">
                    <v:stroke endarrow="block"/>
                  </v:line>
                  <v:shape id="Text Box 41" o:spid="_x0000_s1541" type="#_x0000_t202" style="position:absolute;left:7111;top:11790;width:140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fosIA&#10;AADcAAAADwAAAGRycy9kb3ducmV2LnhtbERPy4rCMBTdD/gP4QpuBk11xEc1yiAouptR0e2lubbF&#10;5qaTxNr5e7MYmOXhvJfr1lSiIedLywqGgwQEcWZ1ybmC82nbn4HwAVljZZkU/JKH9arztsRU2yd/&#10;U3MMuYgh7FNUUIRQp1L6rCCDfmBr4sjdrDMYInS51A6fMdxUcpQkE2mw5NhQYE2bgrL78WEUzMb7&#10;5uoPH1+XbHKr5uF92ux+nF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p+iwgAAANwAAAAPAAAAAAAAAAAAAAAAAJgCAABkcnMvZG93&#10;bnJldi54bWxQSwUGAAAAAAQABAD1AAAAhwMAAAAA&#10;">
                    <v:textbox>
                      <w:txbxContent>
                        <w:p w:rsidR="00F94927" w:rsidRDefault="00F94927" w:rsidP="002C2321">
                          <w:pPr>
                            <w:rPr>
                              <w:rFonts w:ascii="標楷體" w:eastAsia="標楷體" w:hAnsi="標楷體"/>
                            </w:rPr>
                          </w:pPr>
                          <w:r>
                            <w:rPr>
                              <w:rFonts w:ascii="標楷體" w:eastAsia="標楷體" w:hAnsi="標楷體" w:hint="eastAsia"/>
                            </w:rPr>
                            <w:t>若非特定人員，則增列為特定人員繼續追蹤</w:t>
                          </w:r>
                        </w:p>
                      </w:txbxContent>
                    </v:textbox>
                  </v:shape>
                  <v:shape id="Text Box 42" o:spid="_x0000_s1542" type="#_x0000_t202" style="position:absolute;left:8833;top:11790;width:109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OcUA&#10;AADcAAAADwAAAGRycy9kb3ducmV2LnhtbESPT2sCMRTE7wW/Q3hCL6VmrWLtahQpKHqrf7DXx+a5&#10;u7h5WZN0Xb+9EYQeh5n5DTOdt6YSDTlfWlbQ7yUgiDOrS84VHPbL9zEIH5A1VpZJwY08zGedlymm&#10;2l55S80u5CJC2KeooAihTqX0WUEGfc/WxNE7WWcwROlyqR1eI9xU8iNJRtJgyXGhwJq+C8rOuz+j&#10;YDxcN79+M/g5ZqNT9RXePpvVxSn12m0XExCB2vAffrbXWsEw6c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jo5xQAAANwAAAAPAAAAAAAAAAAAAAAAAJgCAABkcnMv&#10;ZG93bnJldi54bWxQSwUGAAAAAAQABAD1AAAAigMAAAAA&#10;">
                    <v:textbox>
                      <w:txbxContent>
                        <w:p w:rsidR="00F94927" w:rsidRDefault="00F94927" w:rsidP="002C2321">
                          <w:pPr>
                            <w:rPr>
                              <w:rFonts w:ascii="標楷體" w:eastAsia="標楷體" w:hAnsi="標楷體"/>
                            </w:rPr>
                          </w:pPr>
                          <w:r>
                            <w:rPr>
                              <w:rFonts w:ascii="標楷體" w:eastAsia="標楷體" w:hAnsi="標楷體" w:hint="eastAsia"/>
                            </w:rPr>
                            <w:t>依藥物濫用處理流程辦理。</w:t>
                          </w:r>
                        </w:p>
                      </w:txbxContent>
                    </v:textbox>
                  </v:shape>
                  <v:line id="Line 43" o:spid="_x0000_s1543" style="position:absolute;visibility:visible;mso-wrap-style:square" from="5076,10027" to="5076,10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YtsYAAADcAAAADwAAAGRycy9kb3ducmV2LnhtbESPQWvCQBSE7wX/w/IEb3VTL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mLbGAAAA3AAAAA8AAAAAAAAA&#10;AAAAAAAAoQIAAGRycy9kb3ducmV2LnhtbFBLBQYAAAAABAAEAPkAAACUAwAAAAA=&#10;"/>
                  <v:line id="Line 44" o:spid="_x0000_s1544" style="position:absolute;visibility:visible;mso-wrap-style:square" from="5076,10510" to="5546,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tucUAAADcAAAADwAAAGRycy9kb3ducmV2LnhtbESPQWsCMRSE70L/Q3iF3jSrla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3tucUAAADcAAAADwAAAAAAAAAA&#10;AAAAAAChAgAAZHJzL2Rvd25yZXYueG1sUEsFBgAAAAAEAAQA+QAAAJMDAAAAAA==&#10;">
                    <v:stroke endarrow="block"/>
                  </v:line>
                </v:group>
                <w10:anchorlock/>
              </v:group>
            </w:pict>
          </mc:Fallback>
        </mc:AlternateContent>
      </w:r>
      <w:r w:rsidRPr="00107451">
        <w:rPr>
          <w:rFonts w:ascii="標楷體" w:eastAsia="標楷體" w:hAnsi="標楷體"/>
        </w:rPr>
        <w:br w:type="page"/>
      </w:r>
      <w:r w:rsidRPr="00107451">
        <w:rPr>
          <w:rFonts w:ascii="標楷體" w:eastAsia="標楷體" w:hAnsi="標楷體" w:hint="eastAsia"/>
        </w:rPr>
        <w:lastRenderedPageBreak/>
        <w:t>附件4</w:t>
      </w:r>
    </w:p>
    <w:p w:rsidR="002C2321" w:rsidRPr="00BD0800" w:rsidRDefault="002C2321" w:rsidP="002C2321">
      <w:pPr>
        <w:spacing w:line="500" w:lineRule="exact"/>
        <w:jc w:val="center"/>
        <w:rPr>
          <w:rFonts w:ascii="標楷體" w:eastAsia="標楷體" w:hAnsi="標楷體"/>
          <w:b/>
          <w:bCs/>
          <w:sz w:val="28"/>
          <w:szCs w:val="28"/>
        </w:rPr>
      </w:pPr>
      <w:r w:rsidRPr="00BD0800">
        <w:rPr>
          <w:rFonts w:ascii="標楷體" w:eastAsia="標楷體" w:hAnsi="標楷體" w:hint="eastAsia"/>
          <w:b/>
          <w:bCs/>
          <w:sz w:val="28"/>
          <w:szCs w:val="28"/>
        </w:rPr>
        <w:t>「各級學校特定人員尿液篩檢及輔導作業」規定</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壹、依據：</w:t>
      </w:r>
    </w:p>
    <w:p w:rsidR="002C2321" w:rsidRPr="00107451" w:rsidRDefault="002C2321" w:rsidP="002C2321">
      <w:pPr>
        <w:pStyle w:val="HTML"/>
        <w:spacing w:line="500" w:lineRule="exact"/>
        <w:ind w:leftChars="116" w:left="758" w:hangingChars="200" w:hanging="480"/>
        <w:rPr>
          <w:rFonts w:ascii="標楷體" w:eastAsia="標楷體" w:hAnsi="標楷體"/>
          <w:sz w:val="24"/>
          <w:szCs w:val="24"/>
        </w:rPr>
      </w:pPr>
      <w:r w:rsidRPr="00107451">
        <w:rPr>
          <w:rFonts w:ascii="標楷體" w:eastAsia="標楷體" w:hAnsi="標楷體" w:hint="eastAsia"/>
          <w:bCs/>
          <w:sz w:val="24"/>
          <w:szCs w:val="24"/>
        </w:rPr>
        <w:t>一、</w:t>
      </w:r>
      <w:r w:rsidRPr="00107451">
        <w:rPr>
          <w:rFonts w:ascii="標楷體" w:eastAsia="標楷體" w:hAnsi="標楷體" w:cs="細明體"/>
          <w:sz w:val="24"/>
          <w:szCs w:val="24"/>
        </w:rPr>
        <w:t>中華民國</w:t>
      </w:r>
      <w:r w:rsidRPr="00107451">
        <w:rPr>
          <w:rFonts w:ascii="標楷體" w:eastAsia="標楷體" w:hAnsi="標楷體" w:cs="細明體" w:hint="eastAsia"/>
          <w:sz w:val="24"/>
          <w:szCs w:val="24"/>
        </w:rPr>
        <w:t>99</w:t>
      </w:r>
      <w:r w:rsidRPr="00107451">
        <w:rPr>
          <w:rFonts w:ascii="標楷體" w:eastAsia="標楷體" w:hAnsi="標楷體" w:cs="細明體"/>
          <w:sz w:val="24"/>
          <w:szCs w:val="24"/>
        </w:rPr>
        <w:t>年</w:t>
      </w:r>
      <w:r w:rsidRPr="00107451">
        <w:rPr>
          <w:rFonts w:ascii="標楷體" w:eastAsia="標楷體" w:hAnsi="標楷體" w:cs="細明體" w:hint="eastAsia"/>
          <w:sz w:val="24"/>
          <w:szCs w:val="24"/>
        </w:rPr>
        <w:t>5</w:t>
      </w:r>
      <w:r w:rsidRPr="00107451">
        <w:rPr>
          <w:rFonts w:ascii="標楷體" w:eastAsia="標楷體" w:hAnsi="標楷體" w:cs="細明體"/>
          <w:sz w:val="24"/>
          <w:szCs w:val="24"/>
        </w:rPr>
        <w:t>月</w:t>
      </w:r>
      <w:r w:rsidRPr="00107451">
        <w:rPr>
          <w:rFonts w:ascii="標楷體" w:eastAsia="標楷體" w:hAnsi="標楷體" w:cs="細明體" w:hint="eastAsia"/>
          <w:sz w:val="24"/>
          <w:szCs w:val="24"/>
        </w:rPr>
        <w:t>12</w:t>
      </w:r>
      <w:r w:rsidRPr="00107451">
        <w:rPr>
          <w:rFonts w:ascii="標楷體" w:eastAsia="標楷體" w:hAnsi="標楷體" w:cs="細明體"/>
          <w:sz w:val="24"/>
          <w:szCs w:val="24"/>
        </w:rPr>
        <w:t>日</w:t>
      </w:r>
      <w:r w:rsidRPr="00107451">
        <w:rPr>
          <w:rFonts w:ascii="標楷體" w:eastAsia="標楷體" w:hAnsi="標楷體"/>
          <w:sz w:val="24"/>
          <w:szCs w:val="24"/>
        </w:rPr>
        <w:t>總統華總一義字第09900117321號令</w:t>
      </w:r>
      <w:r w:rsidRPr="00107451">
        <w:rPr>
          <w:rFonts w:ascii="標楷體" w:eastAsia="標楷體" w:hAnsi="標楷體" w:cs="細明體"/>
          <w:sz w:val="24"/>
          <w:szCs w:val="24"/>
        </w:rPr>
        <w:t>增</w:t>
      </w:r>
      <w:r w:rsidRPr="00107451">
        <w:rPr>
          <w:rFonts w:ascii="標楷體" w:eastAsia="標楷體" w:hAnsi="標楷體" w:cs="新細明體"/>
          <w:sz w:val="24"/>
          <w:szCs w:val="24"/>
        </w:rPr>
        <w:t>訂公布</w:t>
      </w:r>
      <w:r w:rsidRPr="00107451">
        <w:rPr>
          <w:rFonts w:ascii="標楷體" w:eastAsia="標楷體" w:hAnsi="標楷體" w:cs="新細明體" w:hint="eastAsia"/>
          <w:sz w:val="24"/>
          <w:szCs w:val="24"/>
        </w:rPr>
        <w:t>《</w:t>
      </w:r>
      <w:r w:rsidRPr="00107451">
        <w:rPr>
          <w:rFonts w:ascii="標楷體" w:eastAsia="標楷體" w:hAnsi="標楷體"/>
          <w:sz w:val="24"/>
          <w:szCs w:val="24"/>
        </w:rPr>
        <w:t>兒童及少年福利法</w:t>
      </w:r>
      <w:r w:rsidRPr="00107451">
        <w:rPr>
          <w:rFonts w:ascii="標楷體" w:eastAsia="標楷體" w:hAnsi="標楷體" w:hint="eastAsia"/>
          <w:sz w:val="24"/>
          <w:szCs w:val="24"/>
        </w:rPr>
        <w:t>》。</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bCs/>
        </w:rPr>
        <w:t>二、</w:t>
      </w:r>
      <w:r w:rsidRPr="00107451">
        <w:rPr>
          <w:rFonts w:ascii="標楷體" w:eastAsia="標楷體" w:hAnsi="標楷體" w:hint="eastAsia"/>
        </w:rPr>
        <w:t>中華民國99年11月24日</w:t>
      </w:r>
      <w:r w:rsidRPr="00107451">
        <w:rPr>
          <w:rFonts w:ascii="標楷體" w:eastAsia="標楷體" w:hAnsi="標楷體" w:cs="細明體"/>
        </w:rPr>
        <w:t>總統華總一義字第09900317041號</w:t>
      </w:r>
      <w:r w:rsidRPr="00107451">
        <w:rPr>
          <w:rFonts w:ascii="標楷體" w:eastAsia="標楷體" w:hAnsi="標楷體" w:cs="新細明體"/>
        </w:rPr>
        <w:t>令</w:t>
      </w:r>
      <w:r w:rsidRPr="00107451">
        <w:rPr>
          <w:rFonts w:ascii="標楷體" w:eastAsia="標楷體" w:hAnsi="標楷體" w:hint="eastAsia"/>
        </w:rPr>
        <w:t>修正公布《毒品危害防制條例》。</w:t>
      </w:r>
    </w:p>
    <w:p w:rsidR="002C2321" w:rsidRPr="00107451" w:rsidRDefault="002C2321" w:rsidP="002C2321">
      <w:pPr>
        <w:spacing w:line="500" w:lineRule="exact"/>
        <w:ind w:leftChars="116" w:left="758" w:hangingChars="200" w:hanging="480"/>
        <w:rPr>
          <w:rFonts w:ascii="標楷體" w:eastAsia="標楷體" w:hAnsi="標楷體"/>
          <w:bCs/>
        </w:rPr>
      </w:pPr>
      <w:r w:rsidRPr="00107451">
        <w:rPr>
          <w:rFonts w:ascii="標楷體" w:eastAsia="標楷體" w:hAnsi="標楷體" w:hint="eastAsia"/>
        </w:rPr>
        <w:t>三、教育部101年12月13日臺軍(二)字第1010224240B號令修訂發布「各級學校特定人員尿液篩檢及輔導作業要點」。</w:t>
      </w:r>
    </w:p>
    <w:p w:rsidR="002C2321" w:rsidRPr="00107451" w:rsidRDefault="002C2321" w:rsidP="002C2321">
      <w:pPr>
        <w:spacing w:line="500" w:lineRule="exact"/>
        <w:ind w:leftChars="116" w:left="1027" w:hangingChars="312" w:hanging="749"/>
        <w:rPr>
          <w:rFonts w:ascii="標楷體" w:eastAsia="標楷體" w:hAnsi="標楷體" w:cs="標楷體"/>
          <w:lang w:val="zh-TW"/>
        </w:rPr>
      </w:pPr>
      <w:r w:rsidRPr="00107451">
        <w:rPr>
          <w:rFonts w:ascii="標楷體" w:eastAsia="標楷體" w:hAnsi="標楷體" w:hint="eastAsia"/>
          <w:bCs/>
        </w:rPr>
        <w:t>四、</w:t>
      </w:r>
      <w:r w:rsidRPr="00107451">
        <w:rPr>
          <w:rFonts w:ascii="標楷體" w:eastAsia="標楷體" w:hAnsi="標楷體" w:hint="eastAsia"/>
        </w:rPr>
        <w:t>教育部100年2月23日臺軍(二)字第</w:t>
      </w:r>
      <w:smartTag w:uri="urn:schemas-microsoft-com:office:smarttags" w:element="chmetcnv">
        <w:smartTagPr>
          <w:attr w:name="UnitName" w:val="C"/>
          <w:attr w:name="SourceValue" w:val="1000018469"/>
          <w:attr w:name="HasSpace" w:val="False"/>
          <w:attr w:name="Negative" w:val="False"/>
          <w:attr w:name="NumberType" w:val="1"/>
          <w:attr w:name="TCSC" w:val="0"/>
        </w:smartTagPr>
        <w:r w:rsidRPr="00107451">
          <w:rPr>
            <w:rFonts w:ascii="標楷體" w:eastAsia="標楷體" w:hAnsi="標楷體" w:hint="eastAsia"/>
          </w:rPr>
          <w:t>1000018469C</w:t>
        </w:r>
      </w:smartTag>
      <w:r w:rsidRPr="00107451">
        <w:rPr>
          <w:rFonts w:ascii="標楷體" w:eastAsia="標楷體" w:hAnsi="標楷體" w:hint="eastAsia"/>
        </w:rPr>
        <w:t>號令訂定發布</w:t>
      </w:r>
      <w:r w:rsidRPr="00107451">
        <w:rPr>
          <w:rFonts w:ascii="標楷體" w:eastAsia="標楷體" w:hAnsi="標楷體" w:cs="標楷體" w:hint="eastAsia"/>
          <w:lang w:val="zh-TW"/>
        </w:rPr>
        <w:t>「維護</w:t>
      </w:r>
    </w:p>
    <w:p w:rsidR="002C2321" w:rsidRPr="00107451" w:rsidRDefault="002C2321" w:rsidP="002C2321">
      <w:pPr>
        <w:spacing w:line="500" w:lineRule="exact"/>
        <w:ind w:leftChars="246" w:left="590" w:firstLineChars="100" w:firstLine="240"/>
        <w:rPr>
          <w:rFonts w:ascii="標楷體" w:eastAsia="標楷體" w:hAnsi="標楷體" w:cs="標楷體"/>
          <w:lang w:val="zh-TW"/>
        </w:rPr>
      </w:pPr>
      <w:r w:rsidRPr="00107451">
        <w:rPr>
          <w:rFonts w:ascii="標楷體" w:eastAsia="標楷體" w:hAnsi="標楷體" w:cs="標楷體" w:hint="eastAsia"/>
          <w:lang w:val="zh-TW"/>
        </w:rPr>
        <w:t>校園安全</w:t>
      </w:r>
      <w:r w:rsidRPr="00107451">
        <w:rPr>
          <w:rFonts w:ascii="標楷體" w:eastAsia="標楷體" w:hAnsi="標楷體" w:hint="eastAsia"/>
        </w:rPr>
        <w:t>實施要點</w:t>
      </w:r>
      <w:r w:rsidRPr="00107451">
        <w:rPr>
          <w:rFonts w:ascii="標楷體" w:eastAsia="標楷體" w:hAnsi="標楷體" w:cs="標楷體" w:hint="eastAsia"/>
          <w:lang w:val="zh-TW"/>
        </w:rPr>
        <w:t>」。</w:t>
      </w:r>
    </w:p>
    <w:p w:rsidR="002C2321" w:rsidRPr="00107451" w:rsidRDefault="002C2321" w:rsidP="002C2321">
      <w:pPr>
        <w:spacing w:line="500" w:lineRule="exact"/>
        <w:ind w:leftChars="101" w:left="650" w:hangingChars="170" w:hanging="408"/>
        <w:rPr>
          <w:rFonts w:ascii="標楷體" w:eastAsia="標楷體" w:hAnsi="標楷體"/>
        </w:rPr>
      </w:pPr>
      <w:r w:rsidRPr="00107451">
        <w:rPr>
          <w:rFonts w:ascii="標楷體" w:eastAsia="標楷體" w:hAnsi="標楷體" w:hint="eastAsia"/>
        </w:rPr>
        <w:t>五、</w:t>
      </w:r>
      <w:r w:rsidRPr="00107451">
        <w:rPr>
          <w:rFonts w:ascii="標楷體" w:eastAsia="標楷體" w:hAnsi="標楷體" w:hint="eastAsia"/>
          <w:spacing w:val="8"/>
          <w:kern w:val="0"/>
        </w:rPr>
        <w:t>教育</w:t>
      </w:r>
      <w:r w:rsidRPr="00107451">
        <w:rPr>
          <w:rFonts w:ascii="標楷體" w:eastAsia="標楷體" w:hAnsi="標楷體"/>
          <w:spacing w:val="8"/>
          <w:kern w:val="0"/>
        </w:rPr>
        <w:t>部</w:t>
      </w:r>
      <w:r w:rsidRPr="00107451">
        <w:rPr>
          <w:rFonts w:ascii="標楷體" w:eastAsia="標楷體" w:hAnsi="標楷體" w:hint="eastAsia"/>
          <w:spacing w:val="8"/>
          <w:kern w:val="0"/>
        </w:rPr>
        <w:t>國民及學前教育署103年2月24日臺教國署學字第1030016678號函修正「特定人員尿液採驗辦法」。</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貳、目的：</w:t>
      </w:r>
    </w:p>
    <w:p w:rsidR="002C2321" w:rsidRPr="00107451" w:rsidRDefault="002C2321" w:rsidP="002C2321">
      <w:pPr>
        <w:spacing w:line="500" w:lineRule="exact"/>
        <w:ind w:leftChars="232" w:left="557"/>
        <w:rPr>
          <w:rFonts w:ascii="標楷體" w:eastAsia="標楷體" w:hAnsi="標楷體"/>
        </w:rPr>
      </w:pPr>
      <w:r w:rsidRPr="00107451">
        <w:rPr>
          <w:rFonts w:ascii="標楷體" w:eastAsia="標楷體" w:hAnsi="標楷體" w:hint="eastAsia"/>
        </w:rPr>
        <w:t>為維護學生身心健康，防制毒品進入校園，透過各級學校特定人員尿液篩檢，即時發現藥物濫用學生，並針對藥物濫用個案成立「春暉小組」施予輔導，協助脫離毒品危害，營造健康、清新及友善之校園環境。</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參、名詞定義：</w:t>
      </w:r>
    </w:p>
    <w:p w:rsidR="002C2321" w:rsidRPr="00107451" w:rsidRDefault="002C2321" w:rsidP="002C2321">
      <w:pPr>
        <w:spacing w:line="500" w:lineRule="exact"/>
        <w:ind w:leftChars="100" w:left="720" w:hangingChars="200" w:hanging="480"/>
        <w:rPr>
          <w:rFonts w:ascii="標楷體" w:eastAsia="標楷體" w:hAnsi="標楷體"/>
        </w:rPr>
      </w:pPr>
      <w:r w:rsidRPr="00107451">
        <w:rPr>
          <w:rFonts w:ascii="標楷體" w:eastAsia="標楷體" w:hAnsi="標楷體" w:hint="eastAsia"/>
        </w:rPr>
        <w:t>一、濫用藥物：指非以醫療為目的，在不經醫師處方或指示情況下，過量或經常使用某種藥物，致傷害個人健康及社會安寧秩序之藥物。</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二、特定人員：</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（一）曾有違反毒品危害防制條例行為之各級學校學生(包括自動請求治療者)。</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（二）各級學校之未成年學生，於申請復學時，認為有必要實施尿液採驗者。</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（三）有事實足認為有施用毒品嫌疑之各級學校學生。</w:t>
      </w:r>
    </w:p>
    <w:p w:rsidR="002C2321" w:rsidRPr="00107451" w:rsidRDefault="002C2321" w:rsidP="002C2321">
      <w:pPr>
        <w:spacing w:line="500" w:lineRule="exact"/>
        <w:ind w:leftChars="117" w:left="1068" w:hangingChars="328" w:hanging="787"/>
        <w:rPr>
          <w:rFonts w:ascii="標楷體" w:eastAsia="標楷體" w:hAnsi="標楷體"/>
        </w:rPr>
      </w:pPr>
      <w:r w:rsidRPr="00107451">
        <w:rPr>
          <w:rFonts w:ascii="標楷體" w:eastAsia="標楷體" w:hAnsi="標楷體" w:hint="eastAsia"/>
        </w:rPr>
        <w:t>（四）前三款以外之未成年學生，各級學校認為有必要實施尿液採驗，並取得其父母或監護人同意者。</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（五）各級學校編制內校車駕駛人員。</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lastRenderedPageBreak/>
        <w:t>三、受檢人：指經主管機關通知應受尿液檢驗之特定人員。</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四、採尿單位：指採集受檢者尿液檢體之單位。</w:t>
      </w:r>
    </w:p>
    <w:p w:rsidR="002C2321" w:rsidRPr="00107451" w:rsidRDefault="002C2321" w:rsidP="002C2321">
      <w:pPr>
        <w:spacing w:line="500" w:lineRule="exact"/>
        <w:ind w:leftChars="116" w:left="878" w:hangingChars="250" w:hanging="600"/>
        <w:rPr>
          <w:rFonts w:ascii="標楷體" w:eastAsia="標楷體" w:hAnsi="標楷體"/>
        </w:rPr>
      </w:pPr>
      <w:r w:rsidRPr="00107451">
        <w:rPr>
          <w:rFonts w:ascii="標楷體" w:eastAsia="標楷體" w:hAnsi="標楷體" w:hint="eastAsia"/>
        </w:rPr>
        <w:t>五、採尿人員：指經適當之訓練採尿指導及協助受檢者採集尿液，並負責收</w:t>
      </w:r>
    </w:p>
    <w:p w:rsidR="002C2321" w:rsidRPr="00107451" w:rsidRDefault="002C2321" w:rsidP="002C2321">
      <w:pPr>
        <w:spacing w:line="500" w:lineRule="exact"/>
        <w:ind w:leftChars="348" w:left="955" w:hangingChars="50" w:hanging="120"/>
        <w:rPr>
          <w:rFonts w:ascii="標楷體" w:eastAsia="標楷體" w:hAnsi="標楷體"/>
        </w:rPr>
      </w:pPr>
      <w:r w:rsidRPr="00107451">
        <w:rPr>
          <w:rFonts w:ascii="標楷體" w:eastAsia="標楷體" w:hAnsi="標楷體" w:hint="eastAsia"/>
        </w:rPr>
        <w:t>存及初步檢查所採集尿液之人員。</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六、檢驗機關(構)：經行政院衛生福利部認可或指定，辦理尿液檢驗之機關(構)。</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七、中輟生：國民小學、國民中學應將未經請假未到校上課達3日以上之學生，列為中輟生，加強追蹤輔導，積極查尋，並填具通報單通報鄉(鎮、市、區）強迫入學委員會執行強迫入學及該管主管教育行政機關。</w:t>
      </w:r>
    </w:p>
    <w:p w:rsidR="002C2321" w:rsidRPr="00107451" w:rsidRDefault="002C2321" w:rsidP="002C2321">
      <w:pPr>
        <w:spacing w:line="500" w:lineRule="exact"/>
        <w:ind w:leftChars="348" w:left="835"/>
        <w:rPr>
          <w:rFonts w:ascii="標楷體" w:eastAsia="標楷體" w:hAnsi="標楷體"/>
        </w:rPr>
      </w:pPr>
      <w:r w:rsidRPr="00107451">
        <w:rPr>
          <w:rFonts w:ascii="標楷體" w:eastAsia="標楷體" w:hAnsi="標楷體" w:hint="eastAsia"/>
        </w:rPr>
        <w:t>前項未請假學生包括學期開學未到校註冊，或轉學時未向轉入學校報到之學生。(依教育部國民中小學中途輟學學生通報及復學輔導辦法)</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肆、篩檢時機：</w:t>
      </w:r>
    </w:p>
    <w:p w:rsidR="002C2321" w:rsidRPr="00107451" w:rsidRDefault="002C2321" w:rsidP="002C2321">
      <w:pPr>
        <w:spacing w:line="500" w:lineRule="exact"/>
        <w:ind w:leftChars="116" w:left="518" w:hangingChars="100" w:hanging="240"/>
        <w:rPr>
          <w:rFonts w:ascii="標楷體" w:eastAsia="標楷體" w:hAnsi="標楷體"/>
        </w:rPr>
      </w:pPr>
      <w:r w:rsidRPr="00107451">
        <w:rPr>
          <w:rFonts w:ascii="標楷體" w:eastAsia="標楷體" w:hAnsi="標楷體" w:hint="eastAsia"/>
        </w:rPr>
        <w:t>一、各級學校於每學期開學、連續假期及長假後依特定人員名冊進行抽驗。</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二、發現學生施用或持有不明藥物、有精神或行為異常，經觀察或以其他方式認為有施用毒品嫌疑者，得隨時採驗。</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伍、檢驗流程：</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一、建立「特定人員」名冊(前置作業)：(作業流程圖如附錄1)</w:t>
      </w:r>
    </w:p>
    <w:p w:rsidR="002C2321" w:rsidRPr="00107451" w:rsidRDefault="002C2321" w:rsidP="002C2321">
      <w:pPr>
        <w:spacing w:line="500" w:lineRule="exact"/>
        <w:ind w:leftChars="116" w:left="998" w:hangingChars="300" w:hanging="720"/>
        <w:rPr>
          <w:rFonts w:ascii="標楷體" w:eastAsia="標楷體" w:hAnsi="標楷體"/>
        </w:rPr>
      </w:pPr>
      <w:r w:rsidRPr="00107451">
        <w:rPr>
          <w:rFonts w:ascii="標楷體" w:eastAsia="標楷體" w:hAnsi="標楷體" w:hint="eastAsia"/>
        </w:rPr>
        <w:t>（一）於學期初二週內由生教(輔)組長(或指定專人)負責，依特定人員類別建立特定人員名冊(格式如附錄2)，並召開審查會議（審查小組委員如附錄3），簽請校長核定後，納入尿液篩檢對象。</w:t>
      </w:r>
    </w:p>
    <w:p w:rsidR="002C2321" w:rsidRPr="00107451" w:rsidRDefault="002C2321" w:rsidP="002C2321">
      <w:pPr>
        <w:spacing w:line="500" w:lineRule="exact"/>
        <w:ind w:leftChars="116" w:left="998" w:hangingChars="300" w:hanging="720"/>
        <w:rPr>
          <w:rFonts w:ascii="標楷體" w:eastAsia="標楷體" w:hAnsi="標楷體"/>
        </w:rPr>
      </w:pPr>
      <w:r w:rsidRPr="00107451">
        <w:rPr>
          <w:rFonts w:ascii="標楷體" w:eastAsia="標楷體" w:hAnsi="標楷體" w:hint="eastAsia"/>
        </w:rPr>
        <w:t>（二）於學期中經觀察有事實足認為有施用毒品嫌疑之學生，得先進行尿液篩檢，呈陽性反應者，應簽請校長核定後，納入特定人員名冊。</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二、尿液採驗流程：(作業流程圖如附錄4)</w:t>
      </w:r>
    </w:p>
    <w:p w:rsidR="002C2321" w:rsidRPr="00107451" w:rsidRDefault="002C2321" w:rsidP="002C2321">
      <w:pPr>
        <w:spacing w:line="500" w:lineRule="exact"/>
        <w:ind w:leftChars="116" w:left="998" w:hangingChars="300" w:hanging="720"/>
        <w:rPr>
          <w:rFonts w:ascii="標楷體" w:eastAsia="標楷體" w:hAnsi="標楷體"/>
        </w:rPr>
      </w:pPr>
      <w:r w:rsidRPr="00107451">
        <w:rPr>
          <w:rFonts w:ascii="標楷體" w:eastAsia="標楷體" w:hAnsi="標楷體" w:hint="eastAsia"/>
        </w:rPr>
        <w:t>（一）各級學校應適時實施人員編組、動線規劃及器材整備等事宜(注意事項如附錄5)。</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（二）執行尿液檢體採驗：</w:t>
      </w:r>
    </w:p>
    <w:p w:rsidR="002C2321" w:rsidRPr="00107451" w:rsidRDefault="002C2321" w:rsidP="002C2321">
      <w:pPr>
        <w:spacing w:line="500" w:lineRule="exact"/>
        <w:ind w:leftChars="348" w:left="1075" w:hangingChars="100" w:hanging="240"/>
        <w:rPr>
          <w:rFonts w:ascii="標楷體" w:eastAsia="標楷體" w:hAnsi="標楷體"/>
        </w:rPr>
      </w:pPr>
      <w:r w:rsidRPr="00107451">
        <w:rPr>
          <w:rFonts w:ascii="標楷體" w:eastAsia="標楷體" w:hAnsi="標楷體" w:hint="eastAsia"/>
        </w:rPr>
        <w:t>1.檢體採驗：對受檢之特定人員說明採集規定及方法，</w:t>
      </w:r>
      <w:r w:rsidRPr="00BD0800">
        <w:rPr>
          <w:rFonts w:ascii="標楷體" w:eastAsia="標楷體" w:hAnsi="標楷體" w:hint="eastAsia"/>
          <w:spacing w:val="-20"/>
        </w:rPr>
        <w:t>並指派專人全程監管進行採驗。</w:t>
      </w:r>
    </w:p>
    <w:p w:rsidR="002C2321" w:rsidRPr="00107451" w:rsidRDefault="002C2321" w:rsidP="002C2321">
      <w:pPr>
        <w:spacing w:line="500" w:lineRule="exact"/>
        <w:ind w:leftChars="348" w:left="1075" w:hangingChars="100" w:hanging="240"/>
        <w:rPr>
          <w:rFonts w:ascii="標楷體" w:eastAsia="標楷體" w:hAnsi="標楷體"/>
          <w:bCs/>
        </w:rPr>
      </w:pPr>
      <w:r w:rsidRPr="00107451">
        <w:rPr>
          <w:rFonts w:ascii="標楷體" w:eastAsia="標楷體" w:hAnsi="標楷體" w:hint="eastAsia"/>
        </w:rPr>
        <w:t>2.檢體初篩：尿液檢體應先採集於集尿杯內，並進行初篩(使用說明如附附錄6)，初篩檢驗呈陽性反應者，由採尿人員會同受檢人將尿液檢體分裝為二瓶(甲、乙</w:t>
      </w:r>
      <w:r w:rsidRPr="00107451">
        <w:rPr>
          <w:rFonts w:ascii="標楷體" w:eastAsia="標楷體" w:hAnsi="標楷體" w:hint="eastAsia"/>
        </w:rPr>
        <w:lastRenderedPageBreak/>
        <w:t>瓶)，每瓶至少30ml。</w:t>
      </w:r>
    </w:p>
    <w:p w:rsidR="002C2321" w:rsidRPr="00107451" w:rsidRDefault="002C2321" w:rsidP="002C2321">
      <w:pPr>
        <w:spacing w:line="500" w:lineRule="exact"/>
        <w:ind w:leftChars="348" w:left="1075" w:hangingChars="100" w:hanging="240"/>
        <w:rPr>
          <w:rFonts w:ascii="標楷體" w:eastAsia="標楷體" w:hAnsi="標楷體"/>
        </w:rPr>
      </w:pPr>
      <w:r w:rsidRPr="00107451">
        <w:rPr>
          <w:rFonts w:ascii="標楷體" w:eastAsia="標楷體" w:hAnsi="標楷體" w:hint="eastAsia"/>
        </w:rPr>
        <w:t>3.確認檢體：在尿瓶上黏貼送驗學生檢體序號標籤(如001、002…)，並填寫監管紀錄表及學生尿液採驗名冊(如附錄7) ，核對無誤後監管紀錄表送檢驗機構，學生尿液採驗名冊留校自存。</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三、採驗結果處理：</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（一）如試劑初篩為陰性反應者，</w:t>
      </w:r>
      <w:r w:rsidRPr="00107451">
        <w:rPr>
          <w:rFonts w:ascii="標楷體" w:eastAsia="標楷體" w:hAnsi="標楷體" w:hint="eastAsia"/>
          <w:bCs/>
        </w:rPr>
        <w:t>仍應列為高關懷對象持續觀察輔導。</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（二）經確認檢驗為陽性反應(</w:t>
      </w:r>
      <w:r w:rsidRPr="00107451">
        <w:rPr>
          <w:rFonts w:ascii="標楷體" w:eastAsia="標楷體" w:hAnsi="標楷體" w:hint="eastAsia"/>
          <w:bCs/>
        </w:rPr>
        <w:t>確認尿液中有毒品反應)</w:t>
      </w:r>
      <w:r w:rsidRPr="00107451">
        <w:rPr>
          <w:rFonts w:ascii="標楷體" w:eastAsia="標楷體" w:hAnsi="標楷體" w:hint="eastAsia"/>
        </w:rPr>
        <w:t>或坦承曾吸食毒品(</w:t>
      </w:r>
    </w:p>
    <w:p w:rsidR="002C2321" w:rsidRPr="00107451" w:rsidRDefault="002C2321" w:rsidP="002C2321">
      <w:pPr>
        <w:spacing w:line="500" w:lineRule="exact"/>
        <w:ind w:firstLineChars="400" w:firstLine="960"/>
        <w:rPr>
          <w:rFonts w:ascii="標楷體" w:eastAsia="標楷體" w:hAnsi="標楷體"/>
        </w:rPr>
      </w:pPr>
      <w:r w:rsidRPr="00107451">
        <w:rPr>
          <w:rFonts w:ascii="標楷體" w:eastAsia="標楷體" w:hAnsi="標楷體" w:hint="eastAsia"/>
        </w:rPr>
        <w:t>經家長同意)學生，學校應完成校安通報並成立春暉小組輔導個案。</w:t>
      </w:r>
    </w:p>
    <w:p w:rsidR="002C2321" w:rsidRPr="00107451" w:rsidRDefault="002C2321" w:rsidP="002C2321">
      <w:pPr>
        <w:spacing w:line="500" w:lineRule="exact"/>
        <w:ind w:leftChars="116" w:left="878" w:hangingChars="250" w:hanging="600"/>
        <w:rPr>
          <w:rFonts w:ascii="標楷體" w:eastAsia="標楷體" w:hAnsi="標楷體"/>
        </w:rPr>
      </w:pPr>
      <w:r w:rsidRPr="00107451">
        <w:rPr>
          <w:rFonts w:ascii="標楷體" w:eastAsia="標楷體" w:hAnsi="標楷體" w:hint="eastAsia"/>
        </w:rPr>
        <w:t>（三）若送驗學校或家長對尿液檢體之檢驗報告有疑義時，得於接到報告十</w:t>
      </w:r>
    </w:p>
    <w:p w:rsidR="002C2321" w:rsidRPr="00107451" w:rsidRDefault="002C2321" w:rsidP="002C2321">
      <w:pPr>
        <w:spacing w:line="500" w:lineRule="exact"/>
        <w:ind w:firstLineChars="400" w:firstLine="960"/>
        <w:rPr>
          <w:rFonts w:ascii="標楷體" w:eastAsia="標楷體" w:hAnsi="標楷體"/>
        </w:rPr>
      </w:pPr>
      <w:r w:rsidRPr="00107451">
        <w:rPr>
          <w:rFonts w:ascii="標楷體" w:eastAsia="標楷體" w:hAnsi="標楷體" w:hint="eastAsia"/>
        </w:rPr>
        <w:t>四日內，敘明原因要求複驗(乙瓶)。</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陸、輔導措施：</w:t>
      </w:r>
    </w:p>
    <w:p w:rsidR="002C2321" w:rsidRPr="00107451" w:rsidRDefault="002C2321" w:rsidP="002C2321">
      <w:pPr>
        <w:spacing w:line="500" w:lineRule="exact"/>
        <w:ind w:leftChars="116" w:left="518" w:hangingChars="100" w:hanging="240"/>
        <w:rPr>
          <w:rFonts w:ascii="標楷體" w:eastAsia="標楷體" w:hAnsi="標楷體"/>
        </w:rPr>
      </w:pPr>
      <w:r w:rsidRPr="00107451">
        <w:rPr>
          <w:rFonts w:ascii="標楷體" w:eastAsia="標楷體" w:hAnsi="標楷體" w:hint="eastAsia"/>
        </w:rPr>
        <w:t>一、針對「特定人員」及確認藥物濫用之學生，學校應召集導師、輔導教師(</w:t>
      </w:r>
    </w:p>
    <w:p w:rsidR="002C2321" w:rsidRPr="00107451" w:rsidRDefault="002C2321" w:rsidP="002C2321">
      <w:pPr>
        <w:spacing w:line="500" w:lineRule="exact"/>
        <w:ind w:leftChars="348" w:left="835"/>
        <w:rPr>
          <w:rFonts w:ascii="標楷體" w:eastAsia="標楷體" w:hAnsi="標楷體"/>
        </w:rPr>
      </w:pPr>
      <w:r w:rsidRPr="00107451">
        <w:rPr>
          <w:rFonts w:ascii="標楷體" w:eastAsia="標楷體" w:hAnsi="標楷體" w:hint="eastAsia"/>
        </w:rPr>
        <w:t>必要時得加社工人員)、學務人員、教官、家長(或監護人)或相關人員等共同組成「春暉小組」實施輔導三個月，並進入『教育部藥物濫用學生個案輔導追蹤管理系統』網址：</w:t>
      </w:r>
      <w:hyperlink r:id="rId29" w:history="1">
        <w:r w:rsidRPr="00BD0800">
          <w:t>https://csrc.edu.tw/CsrcDrugs/</w:t>
        </w:r>
      </w:hyperlink>
      <w:r w:rsidRPr="00107451">
        <w:rPr>
          <w:rFonts w:ascii="標楷體" w:eastAsia="標楷體" w:hAnsi="標楷體" w:hint="eastAsia"/>
        </w:rPr>
        <w:t>，建立學生個案輔導紀錄。</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二、「春暉小組」輔導個案經輔導三個月後，採集尿液再送檢驗機構檢驗，仍屬陽性反應者，應再實施輔導一次(三個月)，並得結合家長將個案轉介至地方毒品危害防制中心，或行政院衛生福利部指定之醫療機構請求治療；如施用一、二級毒品，依毒品危害防制條例第二十一條第一項規定，應告知先向行政院衛生福利部指定之醫療機構請求治療，醫療機構免將請求治療者送法院或檢察機關之規定。</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三、依前款規定或家長拒絕送醫戒治或戒治無效時，學校得依毒品危害防制條例相關規定，洽請警察機關協助處理。</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四、春暉小組輔導期滿，經尿液檢驗確認為陰性反應者，學校應解除春暉小組之列管，但續列為學校特定人員持續觀察輔導。</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五、藥物濫用學生經司法矯正機構輔導勒戒完成返校後，</w:t>
      </w:r>
      <w:r w:rsidRPr="00BD0800">
        <w:rPr>
          <w:rFonts w:ascii="標楷體" w:eastAsia="標楷體" w:hAnsi="標楷體" w:hint="eastAsia"/>
          <w:spacing w:val="-20"/>
        </w:rPr>
        <w:t>應列為學校特定人員持續觀察輔導。</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六、為利個案之賡續輔導，若個案有中輟、退、轉、休學、畢(結)業時，學校應即透過通報系統，統一密轉本局彙轉至戶籍地毒品危害防制中心，接受中輟、退、轉、休學學</w:t>
      </w:r>
      <w:r w:rsidRPr="00107451">
        <w:rPr>
          <w:rFonts w:ascii="標楷體" w:eastAsia="標楷體" w:hAnsi="標楷體" w:hint="eastAsia"/>
        </w:rPr>
        <w:lastRenderedPageBreak/>
        <w:t>生之學校，應主動查詢。</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七、發現學校疑似藥頭之學生，應以密件通知本局，</w:t>
      </w:r>
      <w:r w:rsidRPr="00606FED">
        <w:rPr>
          <w:rFonts w:ascii="標楷體" w:eastAsia="標楷體" w:hAnsi="標楷體" w:hint="eastAsia"/>
          <w:spacing w:val="-20"/>
        </w:rPr>
        <w:t>再以本局名義密函警察機關協助處理。</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八、針對藥物濫用之高風險族群提供「自我保護」與「預防感染愛滋」之預防教育與相關諮詢輔導及衛教。</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柒、業務執掌：</w:t>
      </w:r>
    </w:p>
    <w:p w:rsidR="002C2321" w:rsidRPr="00107451" w:rsidRDefault="002C2321" w:rsidP="002C2321">
      <w:pPr>
        <w:spacing w:line="500" w:lineRule="exact"/>
        <w:ind w:leftChars="116" w:left="518" w:hangingChars="100" w:hanging="240"/>
        <w:rPr>
          <w:rFonts w:ascii="標楷體" w:eastAsia="標楷體" w:hAnsi="標楷體"/>
        </w:rPr>
      </w:pPr>
      <w:r w:rsidRPr="00107451">
        <w:rPr>
          <w:rFonts w:ascii="標楷體" w:eastAsia="標楷體" w:hAnsi="標楷體" w:hint="eastAsia"/>
        </w:rPr>
        <w:t>一、本局及所屬學校執行特定人員採驗尿液作業之分工職掌（如附錄8）。</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二、各校於開學後2週內及「特定人員」名冊異動時，需將「特定人員」名冊及統計分析表送本局軍訓室彙整辦理。</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三、本局每月彙整「各級學校</w:t>
      </w:r>
      <w:r w:rsidRPr="00107451">
        <w:rPr>
          <w:rFonts w:ascii="標楷體" w:eastAsia="標楷體" w:hAnsi="標楷體" w:cs="新細明體" w:hint="eastAsia"/>
          <w:kern w:val="0"/>
        </w:rPr>
        <w:t>防制學生濫用藥物人數成果統計表</w:t>
      </w:r>
      <w:r w:rsidRPr="00107451">
        <w:rPr>
          <w:rFonts w:ascii="標楷體" w:eastAsia="標楷體" w:hAnsi="標楷體" w:hint="eastAsia"/>
        </w:rPr>
        <w:t>」及「快速檢驗試劑</w:t>
      </w:r>
      <w:r w:rsidRPr="00107451">
        <w:rPr>
          <w:rFonts w:ascii="標楷體" w:eastAsia="標楷體" w:hAnsi="標楷體" w:cs="新細明體" w:hint="eastAsia"/>
          <w:kern w:val="0"/>
        </w:rPr>
        <w:t>暨臨機尿液篩檢執行情形統計表」</w:t>
      </w:r>
      <w:r w:rsidRPr="00107451">
        <w:rPr>
          <w:rFonts w:ascii="標楷體" w:eastAsia="標楷體" w:hAnsi="標楷體" w:hint="eastAsia"/>
        </w:rPr>
        <w:t>，於次月6日前函送教育部國民及學前教育署憑辦。</w:t>
      </w:r>
    </w:p>
    <w:p w:rsidR="002C2321" w:rsidRPr="00107451" w:rsidRDefault="002C2321" w:rsidP="002C2321">
      <w:pPr>
        <w:spacing w:line="500" w:lineRule="exact"/>
        <w:ind w:firstLine="1"/>
        <w:rPr>
          <w:rFonts w:ascii="標楷體" w:eastAsia="標楷體" w:hAnsi="標楷體"/>
        </w:rPr>
      </w:pPr>
      <w:r w:rsidRPr="00107451">
        <w:rPr>
          <w:rFonts w:ascii="標楷體" w:eastAsia="標楷體" w:hAnsi="標楷體" w:hint="eastAsia"/>
        </w:rPr>
        <w:t>捌、經費：</w:t>
      </w:r>
    </w:p>
    <w:p w:rsidR="002C2321" w:rsidRPr="00107451" w:rsidRDefault="002C2321" w:rsidP="002C2321">
      <w:pPr>
        <w:spacing w:line="500" w:lineRule="exact"/>
        <w:ind w:leftChars="232" w:left="557"/>
        <w:rPr>
          <w:rFonts w:ascii="標楷體" w:eastAsia="標楷體" w:hAnsi="標楷體"/>
        </w:rPr>
      </w:pPr>
      <w:r w:rsidRPr="00107451">
        <w:rPr>
          <w:rFonts w:ascii="標楷體" w:eastAsia="標楷體" w:hAnsi="標楷體" w:hint="eastAsia"/>
        </w:rPr>
        <w:t>尿液篩檢由本局依政府採購法提出採購，依各校實際受檢人數，由本局逕與檢驗單位結算核支，經費由本局相關經費支應。</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玖、一般規定</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一、各級學校編制內校車駕駛人員，如經尿液採集送驗呈陽性反應者，應送請警方處理並列入考核。</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二、本局、受檢人學校、採尿單位、檢驗單位，於採驗前、中、後之作業，均應力求保密，以維受檢人名譽。</w:t>
      </w:r>
    </w:p>
    <w:p w:rsidR="002C2321" w:rsidRPr="00107451" w:rsidRDefault="002C2321" w:rsidP="002C2321">
      <w:pPr>
        <w:spacing w:line="500" w:lineRule="exact"/>
        <w:ind w:firstLineChars="100" w:firstLine="240"/>
        <w:rPr>
          <w:rFonts w:ascii="標楷體" w:eastAsia="標楷體" w:hAnsi="標楷體" w:cs="新細明體"/>
        </w:rPr>
      </w:pPr>
      <w:r w:rsidRPr="00107451">
        <w:rPr>
          <w:rFonts w:ascii="標楷體" w:eastAsia="標楷體" w:hAnsi="標楷體" w:hint="eastAsia"/>
        </w:rPr>
        <w:t>三、有關尿液採集及檢驗相關作業，得參考濫用藥物尿液採集作業規範及</w:t>
      </w:r>
      <w:r w:rsidRPr="00107451">
        <w:rPr>
          <w:rFonts w:ascii="標楷體" w:eastAsia="標楷體" w:hAnsi="標楷體" w:cs="新細明體" w:hint="eastAsia"/>
        </w:rPr>
        <w:t>濫</w:t>
      </w:r>
    </w:p>
    <w:p w:rsidR="002C2321" w:rsidRPr="00107451" w:rsidRDefault="002C2321" w:rsidP="002C2321">
      <w:pPr>
        <w:spacing w:line="500" w:lineRule="exact"/>
        <w:ind w:firstLineChars="300" w:firstLine="720"/>
        <w:rPr>
          <w:rFonts w:ascii="標楷體" w:eastAsia="標楷體" w:hAnsi="標楷體"/>
        </w:rPr>
      </w:pPr>
      <w:r w:rsidRPr="00107451">
        <w:rPr>
          <w:rFonts w:ascii="標楷體" w:eastAsia="標楷體" w:hAnsi="標楷體" w:cs="新細明體" w:hint="eastAsia"/>
        </w:rPr>
        <w:t>用藥物尿液檢驗作業準則規定辦理。</w:t>
      </w:r>
    </w:p>
    <w:p w:rsidR="002C2321" w:rsidRPr="00107451" w:rsidRDefault="002C2321" w:rsidP="002C2321">
      <w:pPr>
        <w:spacing w:line="500" w:lineRule="exact"/>
        <w:ind w:firstLineChars="100" w:firstLine="240"/>
        <w:rPr>
          <w:rFonts w:ascii="標楷體" w:eastAsia="標楷體" w:hAnsi="標楷體"/>
          <w:bCs/>
        </w:rPr>
      </w:pPr>
      <w:r w:rsidRPr="00107451">
        <w:rPr>
          <w:rFonts w:ascii="標楷體" w:eastAsia="標楷體" w:hAnsi="標楷體" w:hint="eastAsia"/>
        </w:rPr>
        <w:t>四、各級學校辦理多元性課程，如</w:t>
      </w:r>
      <w:r w:rsidRPr="00107451">
        <w:rPr>
          <w:rFonts w:ascii="標楷體" w:eastAsia="標楷體" w:hAnsi="標楷體" w:hint="eastAsia"/>
          <w:bCs/>
        </w:rPr>
        <w:t>戒治成功者現身說法、目標設定、生涯規</w:t>
      </w:r>
    </w:p>
    <w:p w:rsidR="002C2321" w:rsidRPr="00107451" w:rsidRDefault="002C2321" w:rsidP="002C2321">
      <w:pPr>
        <w:spacing w:line="500" w:lineRule="exact"/>
        <w:ind w:leftChars="348" w:left="835"/>
        <w:rPr>
          <w:rFonts w:ascii="標楷體" w:eastAsia="標楷體" w:hAnsi="標楷體"/>
          <w:bCs/>
        </w:rPr>
      </w:pPr>
      <w:r w:rsidRPr="00107451">
        <w:rPr>
          <w:rFonts w:ascii="標楷體" w:eastAsia="標楷體" w:hAnsi="標楷體" w:hint="eastAsia"/>
          <w:bCs/>
        </w:rPr>
        <w:t>劃、運動類(球類、戶外活動、探索教育、溯溪、登山)及技職類(餐飲烹飪、美容美髮、美工設計、模型製作、DIY)等，或聘請認輔志工、心輔諮商人員等，得向教育部申請補助經費。</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拾、本計畫如有未盡事宜，得適時修訂、補充之。</w:t>
      </w: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500" w:lineRule="exact"/>
        <w:rPr>
          <w:rFonts w:ascii="標楷體" w:eastAsia="標楷體" w:hAnsi="標楷體"/>
        </w:rPr>
      </w:pPr>
    </w:p>
    <w:p w:rsidR="002C2321" w:rsidRPr="00107451" w:rsidRDefault="002C2321" w:rsidP="002C2321">
      <w:pPr>
        <w:spacing w:line="440" w:lineRule="exact"/>
        <w:rPr>
          <w:rFonts w:ascii="標楷體" w:eastAsia="標楷體" w:hAnsi="標楷體"/>
          <w:bCs/>
        </w:rPr>
      </w:pPr>
      <w:r w:rsidRPr="00107451">
        <w:rPr>
          <w:rFonts w:ascii="標楷體" w:eastAsia="標楷體" w:hAnsi="標楷體" w:hint="eastAsia"/>
          <w:noProof/>
        </w:rPr>
        <w:lastRenderedPageBreak/>
        <mc:AlternateContent>
          <mc:Choice Requires="wpg">
            <w:drawing>
              <wp:anchor distT="0" distB="0" distL="114300" distR="114300" simplePos="0" relativeHeight="251686912" behindDoc="0" locked="0" layoutInCell="1" allowOverlap="1" wp14:anchorId="078646C1" wp14:editId="45551143">
                <wp:simplePos x="0" y="0"/>
                <wp:positionH relativeFrom="column">
                  <wp:posOffset>-236124</wp:posOffset>
                </wp:positionH>
                <wp:positionV relativeFrom="paragraph">
                  <wp:posOffset>242570</wp:posOffset>
                </wp:positionV>
                <wp:extent cx="6669347" cy="8429625"/>
                <wp:effectExtent l="0" t="0" r="0" b="9525"/>
                <wp:wrapNone/>
                <wp:docPr id="359" name="群組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9347" cy="8429625"/>
                          <a:chOff x="714" y="1443"/>
                          <a:chExt cx="10944" cy="13725"/>
                        </a:xfrm>
                      </wpg:grpSpPr>
                      <wps:wsp>
                        <wps:cNvPr id="360" name="AutoShape 120"/>
                        <wps:cNvCnPr>
                          <a:cxnSpLocks noChangeShapeType="1"/>
                        </wps:cNvCnPr>
                        <wps:spPr bwMode="auto">
                          <a:xfrm>
                            <a:off x="3306" y="5835"/>
                            <a:ext cx="279" cy="90"/>
                          </a:xfrm>
                          <a:prstGeom prst="straightConnector1">
                            <a:avLst/>
                          </a:prstGeom>
                          <a:noFill/>
                          <a:ln w="31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361" name="Picture 121" descr="特定人員清查流程圖1(981013修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28" y="1443"/>
                            <a:ext cx="9630" cy="1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AutoShape 122"/>
                        <wps:cNvSpPr>
                          <a:spLocks noChangeArrowheads="1"/>
                        </wps:cNvSpPr>
                        <wps:spPr bwMode="auto">
                          <a:xfrm>
                            <a:off x="714" y="6763"/>
                            <a:ext cx="2871" cy="4935"/>
                          </a:xfrm>
                          <a:prstGeom prst="roundRect">
                            <a:avLst>
                              <a:gd name="adj" fmla="val 16667"/>
                            </a:avLst>
                          </a:prstGeom>
                          <a:solidFill>
                            <a:srgbClr val="FFFFFF"/>
                          </a:solidFill>
                          <a:ln w="6350"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927" w:rsidRPr="00557EEA" w:rsidRDefault="00F94927" w:rsidP="002C2321">
                              <w:pPr>
                                <w:pStyle w:val="31"/>
                                <w:spacing w:line="280" w:lineRule="exact"/>
                                <w:ind w:leftChars="0" w:left="0"/>
                                <w:jc w:val="both"/>
                                <w:rPr>
                                  <w:rFonts w:ascii="新細明體"/>
                                  <w:b/>
                                  <w:color w:val="FF0000"/>
                                </w:rPr>
                              </w:pPr>
                              <w:r w:rsidRPr="00557EEA">
                                <w:rPr>
                                  <w:rFonts w:ascii="新細明體" w:hint="eastAsia"/>
                                  <w:b/>
                                  <w:color w:val="FF0000"/>
                                </w:rPr>
                                <w:t>將以下人員納入名冊：</w:t>
                              </w:r>
                            </w:p>
                            <w:p w:rsidR="00F94927" w:rsidRPr="00557EEA" w:rsidRDefault="00F94927" w:rsidP="002C2321">
                              <w:pPr>
                                <w:pStyle w:val="31"/>
                                <w:spacing w:line="300" w:lineRule="exact"/>
                                <w:ind w:leftChars="0" w:left="280" w:hangingChars="175" w:hanging="280"/>
                                <w:rPr>
                                  <w:rFonts w:ascii="新細明體" w:hAnsi="新細明體"/>
                                  <w:b/>
                                  <w:color w:val="FF0000"/>
                                </w:rPr>
                              </w:pPr>
                              <w:r w:rsidRPr="00557EEA">
                                <w:rPr>
                                  <w:rFonts w:ascii="新細明體" w:hAnsi="新細明體" w:hint="eastAsia"/>
                                  <w:b/>
                                  <w:color w:val="FF0000"/>
                                </w:rPr>
                                <w:t>一、曾有違反毒品危害防制條例行為之各級學校學生(包括自動請求治療者)。</w:t>
                              </w:r>
                            </w:p>
                            <w:p w:rsidR="00F94927" w:rsidRPr="00557EEA" w:rsidRDefault="00F94927" w:rsidP="002C2321">
                              <w:pPr>
                                <w:spacing w:line="300" w:lineRule="exact"/>
                                <w:ind w:left="280" w:hangingChars="175" w:hanging="280"/>
                                <w:rPr>
                                  <w:rFonts w:ascii="新細明體" w:hAnsi="新細明體"/>
                                  <w:b/>
                                  <w:color w:val="FF0000"/>
                                  <w:sz w:val="16"/>
                                  <w:szCs w:val="16"/>
                                </w:rPr>
                              </w:pPr>
                              <w:r w:rsidRPr="00557EEA">
                                <w:rPr>
                                  <w:rFonts w:ascii="新細明體" w:hAnsi="新細明體" w:hint="eastAsia"/>
                                  <w:b/>
                                  <w:color w:val="FF0000"/>
                                  <w:sz w:val="16"/>
                                  <w:szCs w:val="16"/>
                                </w:rPr>
                                <w:t>二、各級學校之未成年學生，於申請復學時，認為有必要實施尿液</w:t>
                              </w:r>
                              <w:proofErr w:type="gramStart"/>
                              <w:r w:rsidRPr="00557EEA">
                                <w:rPr>
                                  <w:rFonts w:ascii="新細明體" w:hAnsi="新細明體" w:hint="eastAsia"/>
                                  <w:b/>
                                  <w:color w:val="FF0000"/>
                                  <w:sz w:val="16"/>
                                  <w:szCs w:val="16"/>
                                </w:rPr>
                                <w:t>採</w:t>
                              </w:r>
                              <w:proofErr w:type="gramEnd"/>
                              <w:r w:rsidRPr="00557EEA">
                                <w:rPr>
                                  <w:rFonts w:ascii="新細明體" w:hAnsi="新細明體" w:hint="eastAsia"/>
                                  <w:b/>
                                  <w:color w:val="FF0000"/>
                                  <w:sz w:val="16"/>
                                  <w:szCs w:val="16"/>
                                </w:rPr>
                                <w:t>驗者。</w:t>
                              </w:r>
                            </w:p>
                            <w:p w:rsidR="00F94927" w:rsidRPr="00557EEA" w:rsidRDefault="00F94927" w:rsidP="002C2321">
                              <w:pPr>
                                <w:spacing w:line="300" w:lineRule="exact"/>
                                <w:ind w:left="291" w:hangingChars="182" w:hanging="291"/>
                                <w:rPr>
                                  <w:rFonts w:ascii="新細明體" w:hAnsi="新細明體"/>
                                  <w:b/>
                                  <w:color w:val="FF0000"/>
                                  <w:sz w:val="16"/>
                                  <w:szCs w:val="16"/>
                                </w:rPr>
                              </w:pPr>
                              <w:r w:rsidRPr="00557EEA">
                                <w:rPr>
                                  <w:rFonts w:ascii="新細明體" w:hAnsi="新細明體" w:hint="eastAsia"/>
                                  <w:b/>
                                  <w:color w:val="FF0000"/>
                                  <w:sz w:val="16"/>
                                  <w:szCs w:val="16"/>
                                </w:rPr>
                                <w:t>三、有事實足認為有施用毒品嫌疑之各級學校學生。</w:t>
                              </w:r>
                            </w:p>
                            <w:p w:rsidR="00F94927" w:rsidRPr="00557EEA" w:rsidRDefault="00F94927" w:rsidP="002C2321">
                              <w:pPr>
                                <w:spacing w:line="300" w:lineRule="exact"/>
                                <w:ind w:left="348" w:hangingChars="217" w:hanging="348"/>
                                <w:rPr>
                                  <w:rFonts w:ascii="新細明體" w:hAnsi="新細明體"/>
                                  <w:b/>
                                  <w:color w:val="FF0000"/>
                                  <w:sz w:val="16"/>
                                  <w:szCs w:val="16"/>
                                </w:rPr>
                              </w:pPr>
                              <w:r w:rsidRPr="00557EEA">
                                <w:rPr>
                                  <w:rFonts w:ascii="新細明體" w:hAnsi="新細明體" w:hint="eastAsia"/>
                                  <w:b/>
                                  <w:color w:val="FF0000"/>
                                  <w:sz w:val="16"/>
                                  <w:szCs w:val="16"/>
                                </w:rPr>
                                <w:t>四、前三款以外之未成年學生，各級學校認為有必要實施尿液</w:t>
                              </w:r>
                              <w:proofErr w:type="gramStart"/>
                              <w:r w:rsidRPr="00557EEA">
                                <w:rPr>
                                  <w:rFonts w:ascii="新細明體" w:hAnsi="新細明體" w:hint="eastAsia"/>
                                  <w:b/>
                                  <w:color w:val="FF0000"/>
                                  <w:sz w:val="16"/>
                                  <w:szCs w:val="16"/>
                                </w:rPr>
                                <w:t>採</w:t>
                              </w:r>
                              <w:proofErr w:type="gramEnd"/>
                              <w:r w:rsidRPr="00557EEA">
                                <w:rPr>
                                  <w:rFonts w:ascii="新細明體" w:hAnsi="新細明體" w:hint="eastAsia"/>
                                  <w:b/>
                                  <w:color w:val="FF0000"/>
                                  <w:sz w:val="16"/>
                                  <w:szCs w:val="16"/>
                                </w:rPr>
                                <w:t>驗，並取得其父母或監護人同意者。</w:t>
                              </w:r>
                            </w:p>
                            <w:p w:rsidR="00F94927" w:rsidRPr="00557EEA" w:rsidRDefault="00F94927" w:rsidP="002C2321">
                              <w:pPr>
                                <w:spacing w:line="300" w:lineRule="exact"/>
                                <w:ind w:leftChars="23" w:left="335" w:hangingChars="175" w:hanging="280"/>
                                <w:jc w:val="both"/>
                                <w:rPr>
                                  <w:rFonts w:ascii="新細明體" w:hAnsi="新細明體"/>
                                  <w:b/>
                                  <w:color w:val="FF0000"/>
                                  <w:sz w:val="16"/>
                                  <w:szCs w:val="16"/>
                                </w:rPr>
                              </w:pPr>
                              <w:r w:rsidRPr="00557EEA">
                                <w:rPr>
                                  <w:rFonts w:ascii="新細明體" w:hAnsi="新細明體" w:hint="eastAsia"/>
                                  <w:b/>
                                  <w:color w:val="FF0000"/>
                                  <w:sz w:val="16"/>
                                  <w:szCs w:val="16"/>
                                </w:rPr>
                                <w:t>五、各級學校編制內校車駕駛人員。</w:t>
                              </w:r>
                            </w:p>
                            <w:p w:rsidR="00F94927" w:rsidRPr="009B1918" w:rsidRDefault="00F94927" w:rsidP="002C2321"/>
                          </w:txbxContent>
                        </wps:txbx>
                        <wps:bodyPr rot="0" vert="horz" wrap="square" lIns="72000" tIns="45720" rIns="72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646C1" id="群組 359" o:spid="_x0000_s1545" style="position:absolute;margin-left:-18.6pt;margin-top:19.1pt;width:525.15pt;height:663.75pt;z-index:251686912;mso-position-horizontal-relative:text;mso-position-vertical-relative:text" coordorigin="714,1443" coordsize="10944,13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">
                <v:shape id="AutoShape 120" o:spid="_x0000_s1546" type="#_x0000_t32" style="position:absolute;left:3306;top:5835;width:279;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I8cEAAADcAAAADwAAAGRycy9kb3ducmV2LnhtbERPTWvCQBC9F/wPywi91U0raE1dRQuF&#10;FvFQ9eBxyE6T0OxMyI4m/ffdg+Dx8b6X6yE05kpdrIUdPE8yMMSF+JpLB6fjx9MrmKjIHhthcvBH&#10;Edar0cMScy89f9P1oKVJIRxzdFCptrm1sagoYJxIS5y4H+kCaoJdaX2HfQoPjX3JspkNWHNqqLCl&#10;94qK38MlONheerXaStjtzvt5+TWVhUdx7nE8bN7AKA16F9/cn97BdJbmpzPpCN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4IjxwQAAANwAAAAPAAAAAAAAAAAAAAAA&#10;AKECAABkcnMvZG93bnJldi54bWxQSwUGAAAAAAQABAD5AAAAjwMAAAAA&#10;" strokeweight=".25pt">
                  <v:stroke dashstyle="1 1"/>
                </v:shape>
                <v:shape id="Picture 121" o:spid="_x0000_s1547" type="#_x0000_t75" alt="特定人員清查流程圖1(981013修5)" style="position:absolute;left:2028;top:1443;width:9630;height:13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w4DDAAAA3AAAAA8AAABkcnMvZG93bnJldi54bWxEj8FqwzAQRO+F/oPYQm+N7LSExokSSsHU&#10;0FPtfMBibW0Ta+VIiu3m66NAoMdhZt4w2/1sejGS851lBekiAUFcW91xo+BQ5S/vIHxA1thbJgV/&#10;5GG/e3zYYqbtxD80lqEREcI+QwVtCEMmpa9bMugXdiCO3q91BkOUrpHa4RThppfLJFlJgx3HhRYH&#10;+mypPpZno6BwbzldvlI65XTSOFRr2X2vlXp+mj82IALN4T98bxdawesqhduZeATk7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nDgMMAAADcAAAADwAAAAAAAAAAAAAAAACf&#10;AgAAZHJzL2Rvd25yZXYueG1sUEsFBgAAAAAEAAQA9wAAAI8DAAAAAA==&#10;">
                  <v:imagedata r:id="rId31" o:title="特定人員清查流程圖1(981013修5)"/>
                </v:shape>
                <v:roundrect id="AutoShape 122" o:spid="_x0000_s1548" style="position:absolute;left:714;top:6763;width:2871;height:49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OecUA&#10;AADcAAAADwAAAGRycy9kb3ducmV2LnhtbESPQWvCQBSE74L/YXmCN91owWp0FVsoLYiHWj14e2Sf&#10;SUz2bciuSfz3rlDwOMzMN8xq05lSNFS73LKCyTgCQZxYnXOq4Pj3NZqDcB5ZY2mZFNzJwWbd760w&#10;1rblX2oOPhUBwi5GBZn3VSylSzIy6Ma2Ig7exdYGfZB1KnWNbYCbUk6jaCYN5hwWMqzoM6OkONyM&#10;gu/mdD9/uMTsWu+uxfx9McmLvVLDQbddgvDU+Vf4v/2jFbzNpvA8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E55xQAAANwAAAAPAAAAAAAAAAAAAAAAAJgCAABkcnMv&#10;ZG93bnJldi54bWxQSwUGAAAAAAQABAD1AAAAigMAAAAA&#10;" strokeweight=".5pt">
                  <v:stroke dashstyle="1 1"/>
                  <v:textbox inset="2mm,,2mm">
                    <w:txbxContent>
                      <w:p w:rsidR="00F94927" w:rsidRPr="00557EEA" w:rsidRDefault="00F94927" w:rsidP="002C2321">
                        <w:pPr>
                          <w:pStyle w:val="31"/>
                          <w:spacing w:line="280" w:lineRule="exact"/>
                          <w:ind w:leftChars="0" w:left="0"/>
                          <w:jc w:val="both"/>
                          <w:rPr>
                            <w:rFonts w:ascii="新細明體"/>
                            <w:b/>
                            <w:color w:val="FF0000"/>
                          </w:rPr>
                        </w:pPr>
                        <w:r w:rsidRPr="00557EEA">
                          <w:rPr>
                            <w:rFonts w:ascii="新細明體" w:hint="eastAsia"/>
                            <w:b/>
                            <w:color w:val="FF0000"/>
                          </w:rPr>
                          <w:t>將以下人員納入名冊：</w:t>
                        </w:r>
                      </w:p>
                      <w:p w:rsidR="00F94927" w:rsidRPr="00557EEA" w:rsidRDefault="00F94927" w:rsidP="002C2321">
                        <w:pPr>
                          <w:pStyle w:val="31"/>
                          <w:spacing w:line="300" w:lineRule="exact"/>
                          <w:ind w:leftChars="0" w:left="280" w:hangingChars="175" w:hanging="280"/>
                          <w:rPr>
                            <w:rFonts w:ascii="新細明體" w:hAnsi="新細明體"/>
                            <w:b/>
                            <w:color w:val="FF0000"/>
                          </w:rPr>
                        </w:pPr>
                        <w:r w:rsidRPr="00557EEA">
                          <w:rPr>
                            <w:rFonts w:ascii="新細明體" w:hAnsi="新細明體" w:hint="eastAsia"/>
                            <w:b/>
                            <w:color w:val="FF0000"/>
                          </w:rPr>
                          <w:t>一、曾有違反毒品危害防制條例行為之各級學校學生(包括自動請求治療者)。</w:t>
                        </w:r>
                      </w:p>
                      <w:p w:rsidR="00F94927" w:rsidRPr="00557EEA" w:rsidRDefault="00F94927" w:rsidP="002C2321">
                        <w:pPr>
                          <w:spacing w:line="300" w:lineRule="exact"/>
                          <w:ind w:left="280" w:hangingChars="175" w:hanging="280"/>
                          <w:rPr>
                            <w:rFonts w:ascii="新細明體" w:hAnsi="新細明體"/>
                            <w:b/>
                            <w:color w:val="FF0000"/>
                            <w:sz w:val="16"/>
                            <w:szCs w:val="16"/>
                          </w:rPr>
                        </w:pPr>
                        <w:r w:rsidRPr="00557EEA">
                          <w:rPr>
                            <w:rFonts w:ascii="新細明體" w:hAnsi="新細明體" w:hint="eastAsia"/>
                            <w:b/>
                            <w:color w:val="FF0000"/>
                            <w:sz w:val="16"/>
                            <w:szCs w:val="16"/>
                          </w:rPr>
                          <w:t>二、各級學校之未成年學生，於申請復學時，認為有必要實施尿液</w:t>
                        </w:r>
                        <w:proofErr w:type="gramStart"/>
                        <w:r w:rsidRPr="00557EEA">
                          <w:rPr>
                            <w:rFonts w:ascii="新細明體" w:hAnsi="新細明體" w:hint="eastAsia"/>
                            <w:b/>
                            <w:color w:val="FF0000"/>
                            <w:sz w:val="16"/>
                            <w:szCs w:val="16"/>
                          </w:rPr>
                          <w:t>採</w:t>
                        </w:r>
                        <w:proofErr w:type="gramEnd"/>
                        <w:r w:rsidRPr="00557EEA">
                          <w:rPr>
                            <w:rFonts w:ascii="新細明體" w:hAnsi="新細明體" w:hint="eastAsia"/>
                            <w:b/>
                            <w:color w:val="FF0000"/>
                            <w:sz w:val="16"/>
                            <w:szCs w:val="16"/>
                          </w:rPr>
                          <w:t>驗者。</w:t>
                        </w:r>
                      </w:p>
                      <w:p w:rsidR="00F94927" w:rsidRPr="00557EEA" w:rsidRDefault="00F94927" w:rsidP="002C2321">
                        <w:pPr>
                          <w:spacing w:line="300" w:lineRule="exact"/>
                          <w:ind w:left="291" w:hangingChars="182" w:hanging="291"/>
                          <w:rPr>
                            <w:rFonts w:ascii="新細明體" w:hAnsi="新細明體"/>
                            <w:b/>
                            <w:color w:val="FF0000"/>
                            <w:sz w:val="16"/>
                            <w:szCs w:val="16"/>
                          </w:rPr>
                        </w:pPr>
                        <w:r w:rsidRPr="00557EEA">
                          <w:rPr>
                            <w:rFonts w:ascii="新細明體" w:hAnsi="新細明體" w:hint="eastAsia"/>
                            <w:b/>
                            <w:color w:val="FF0000"/>
                            <w:sz w:val="16"/>
                            <w:szCs w:val="16"/>
                          </w:rPr>
                          <w:t>三、有事實足認為有施用毒品嫌疑之各級學校學生。</w:t>
                        </w:r>
                      </w:p>
                      <w:p w:rsidR="00F94927" w:rsidRPr="00557EEA" w:rsidRDefault="00F94927" w:rsidP="002C2321">
                        <w:pPr>
                          <w:spacing w:line="300" w:lineRule="exact"/>
                          <w:ind w:left="348" w:hangingChars="217" w:hanging="348"/>
                          <w:rPr>
                            <w:rFonts w:ascii="新細明體" w:hAnsi="新細明體"/>
                            <w:b/>
                            <w:color w:val="FF0000"/>
                            <w:sz w:val="16"/>
                            <w:szCs w:val="16"/>
                          </w:rPr>
                        </w:pPr>
                        <w:r w:rsidRPr="00557EEA">
                          <w:rPr>
                            <w:rFonts w:ascii="新細明體" w:hAnsi="新細明體" w:hint="eastAsia"/>
                            <w:b/>
                            <w:color w:val="FF0000"/>
                            <w:sz w:val="16"/>
                            <w:szCs w:val="16"/>
                          </w:rPr>
                          <w:t>四、前三款以外之未成年學生，各級學校認為有必要實施尿液</w:t>
                        </w:r>
                        <w:proofErr w:type="gramStart"/>
                        <w:r w:rsidRPr="00557EEA">
                          <w:rPr>
                            <w:rFonts w:ascii="新細明體" w:hAnsi="新細明體" w:hint="eastAsia"/>
                            <w:b/>
                            <w:color w:val="FF0000"/>
                            <w:sz w:val="16"/>
                            <w:szCs w:val="16"/>
                          </w:rPr>
                          <w:t>採</w:t>
                        </w:r>
                        <w:proofErr w:type="gramEnd"/>
                        <w:r w:rsidRPr="00557EEA">
                          <w:rPr>
                            <w:rFonts w:ascii="新細明體" w:hAnsi="新細明體" w:hint="eastAsia"/>
                            <w:b/>
                            <w:color w:val="FF0000"/>
                            <w:sz w:val="16"/>
                            <w:szCs w:val="16"/>
                          </w:rPr>
                          <w:t>驗，並取得其父母或監護人同意者。</w:t>
                        </w:r>
                      </w:p>
                      <w:p w:rsidR="00F94927" w:rsidRPr="00557EEA" w:rsidRDefault="00F94927" w:rsidP="002C2321">
                        <w:pPr>
                          <w:spacing w:line="300" w:lineRule="exact"/>
                          <w:ind w:leftChars="23" w:left="335" w:hangingChars="175" w:hanging="280"/>
                          <w:jc w:val="both"/>
                          <w:rPr>
                            <w:rFonts w:ascii="新細明體" w:hAnsi="新細明體"/>
                            <w:b/>
                            <w:color w:val="FF0000"/>
                            <w:sz w:val="16"/>
                            <w:szCs w:val="16"/>
                          </w:rPr>
                        </w:pPr>
                        <w:r w:rsidRPr="00557EEA">
                          <w:rPr>
                            <w:rFonts w:ascii="新細明體" w:hAnsi="新細明體" w:hint="eastAsia"/>
                            <w:b/>
                            <w:color w:val="FF0000"/>
                            <w:sz w:val="16"/>
                            <w:szCs w:val="16"/>
                          </w:rPr>
                          <w:t>五、各級學校編制內校車駕駛人員。</w:t>
                        </w:r>
                      </w:p>
                      <w:p w:rsidR="00F94927" w:rsidRPr="009B1918" w:rsidRDefault="00F94927" w:rsidP="002C2321"/>
                    </w:txbxContent>
                  </v:textbox>
                </v:roundrect>
              </v:group>
            </w:pict>
          </mc:Fallback>
        </mc:AlternateContent>
      </w:r>
      <w:r w:rsidRPr="00107451">
        <w:rPr>
          <w:rFonts w:ascii="標楷體" w:eastAsia="標楷體" w:hAnsi="標楷體" w:hint="eastAsia"/>
        </w:rPr>
        <w:br w:type="page"/>
      </w:r>
      <w:r w:rsidRPr="00107451">
        <w:rPr>
          <w:rFonts w:ascii="標楷體" w:eastAsia="標楷體" w:hAnsi="標楷體" w:hint="eastAsia"/>
          <w:noProof/>
        </w:rPr>
        <mc:AlternateContent>
          <mc:Choice Requires="wps">
            <w:drawing>
              <wp:anchor distT="0" distB="0" distL="114300" distR="114300" simplePos="0" relativeHeight="251680768" behindDoc="0" locked="0" layoutInCell="1" allowOverlap="1" wp14:anchorId="6B840530" wp14:editId="42C7F813">
                <wp:simplePos x="0" y="0"/>
                <wp:positionH relativeFrom="column">
                  <wp:posOffset>-335280</wp:posOffset>
                </wp:positionH>
                <wp:positionV relativeFrom="paragraph">
                  <wp:posOffset>-76835</wp:posOffset>
                </wp:positionV>
                <wp:extent cx="1752600" cy="457200"/>
                <wp:effectExtent l="7620" t="8890" r="11430" b="10160"/>
                <wp:wrapNone/>
                <wp:docPr id="364" name="文字方塊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57200"/>
                        </a:xfrm>
                        <a:prstGeom prst="rect">
                          <a:avLst/>
                        </a:prstGeom>
                        <a:solidFill>
                          <a:srgbClr val="FFFFFF"/>
                        </a:solidFill>
                        <a:ln w="3175" algn="ctr">
                          <a:solidFill>
                            <a:srgbClr val="FFFFF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927" w:rsidRPr="00007A75" w:rsidRDefault="00F94927" w:rsidP="002C2321">
                            <w:pPr>
                              <w:spacing w:line="440" w:lineRule="exact"/>
                              <w:rPr>
                                <w:rFonts w:ascii="標楷體" w:eastAsia="標楷體" w:hAnsi="標楷體"/>
                                <w:bCs/>
                                <w:color w:val="000000"/>
                                <w:sz w:val="28"/>
                              </w:rPr>
                            </w:pPr>
                            <w:r>
                              <w:rPr>
                                <w:rFonts w:ascii="標楷體" w:eastAsia="標楷體" w:hAnsi="標楷體" w:hint="eastAsia"/>
                                <w:bCs/>
                                <w:color w:val="000000"/>
                                <w:sz w:val="28"/>
                              </w:rPr>
                              <w:t>附件4</w:t>
                            </w:r>
                            <w:r w:rsidRPr="00007A75">
                              <w:rPr>
                                <w:rFonts w:ascii="標楷體" w:eastAsia="標楷體" w:hAnsi="標楷體" w:hint="eastAsia"/>
                                <w:bCs/>
                                <w:color w:val="000000"/>
                                <w:sz w:val="28"/>
                              </w:rPr>
                              <w:t>附錄1</w:t>
                            </w:r>
                          </w:p>
                          <w:p w:rsidR="00F94927" w:rsidRDefault="00F94927" w:rsidP="002C2321"/>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40530" id="文字方塊 364" o:spid="_x0000_s1549" type="#_x0000_t202" style="position:absolute;margin-left:-26.4pt;margin-top:-6.05pt;width:138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" strokecolor="white" strokeweight=".25pt">
                <v:stroke dashstyle="1 1"/>
                <v:textbox inset="2mm,,2mm">
                  <w:txbxContent>
                    <w:p w:rsidR="00F94927" w:rsidRPr="00007A75" w:rsidRDefault="00F94927" w:rsidP="002C2321">
                      <w:pPr>
                        <w:spacing w:line="440" w:lineRule="exact"/>
                        <w:rPr>
                          <w:rFonts w:ascii="標楷體" w:eastAsia="標楷體" w:hAnsi="標楷體"/>
                          <w:bCs/>
                          <w:color w:val="000000"/>
                          <w:sz w:val="28"/>
                        </w:rPr>
                      </w:pPr>
                      <w:r>
                        <w:rPr>
                          <w:rFonts w:ascii="標楷體" w:eastAsia="標楷體" w:hAnsi="標楷體" w:hint="eastAsia"/>
                          <w:bCs/>
                          <w:color w:val="000000"/>
                          <w:sz w:val="28"/>
                        </w:rPr>
                        <w:t>附件4</w:t>
                      </w:r>
                      <w:r w:rsidRPr="00007A75">
                        <w:rPr>
                          <w:rFonts w:ascii="標楷體" w:eastAsia="標楷體" w:hAnsi="標楷體" w:hint="eastAsia"/>
                          <w:bCs/>
                          <w:color w:val="000000"/>
                          <w:sz w:val="28"/>
                        </w:rPr>
                        <w:t>附錄1</w:t>
                      </w:r>
                    </w:p>
                    <w:p w:rsidR="00F94927" w:rsidRDefault="00F94927" w:rsidP="002C2321"/>
                  </w:txbxContent>
                </v:textbox>
              </v:shape>
            </w:pict>
          </mc:Fallback>
        </mc:AlternateContent>
      </w:r>
      <w:r w:rsidRPr="00107451">
        <w:rPr>
          <w:rFonts w:ascii="標楷體" w:eastAsia="標楷體" w:hAnsi="標楷體" w:hint="eastAsia"/>
          <w:noProof/>
        </w:rPr>
        <mc:AlternateContent>
          <mc:Choice Requires="wps">
            <w:drawing>
              <wp:anchor distT="0" distB="0" distL="114300" distR="114300" simplePos="0" relativeHeight="251679744" behindDoc="0" locked="0" layoutInCell="1" allowOverlap="1" wp14:anchorId="0C84D1A3" wp14:editId="5E6B20CC">
                <wp:simplePos x="0" y="0"/>
                <wp:positionH relativeFrom="column">
                  <wp:posOffset>5562600</wp:posOffset>
                </wp:positionH>
                <wp:positionV relativeFrom="paragraph">
                  <wp:posOffset>0</wp:posOffset>
                </wp:positionV>
                <wp:extent cx="762000" cy="342900"/>
                <wp:effectExtent l="9525" t="9525" r="9525" b="9525"/>
                <wp:wrapNone/>
                <wp:docPr id="363" name="文字方塊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3175" algn="ctr">
                          <a:solidFill>
                            <a:srgbClr val="FFFFF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927" w:rsidRDefault="00F94927" w:rsidP="002C2321"/>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4D1A3" id="文字方塊 363" o:spid="_x0000_s1550" type="#_x0000_t202" style="position:absolute;margin-left:438pt;margin-top:0;width:60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" strokecolor="white" strokeweight=".25pt">
                <v:stroke dashstyle="1 1"/>
                <v:textbox inset="2mm,,2mm">
                  <w:txbxContent>
                    <w:p w:rsidR="00F94927" w:rsidRDefault="00F94927" w:rsidP="002C2321"/>
                  </w:txbxContent>
                </v:textbox>
              </v:shape>
            </w:pict>
          </mc:Fallback>
        </mc:AlternateContent>
      </w:r>
    </w:p>
    <w:tbl>
      <w:tblPr>
        <w:tblpPr w:leftFromText="180" w:rightFromText="180" w:tblpY="930"/>
        <w:tblW w:w="1001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8"/>
        <w:gridCol w:w="867"/>
        <w:gridCol w:w="1454"/>
        <w:gridCol w:w="1399"/>
        <w:gridCol w:w="765"/>
        <w:gridCol w:w="1995"/>
        <w:gridCol w:w="1241"/>
        <w:gridCol w:w="1546"/>
      </w:tblGrid>
      <w:tr w:rsidR="00BD0800" w:rsidRPr="00107451" w:rsidTr="00BD0800">
        <w:trPr>
          <w:cantSplit/>
          <w:trHeight w:val="1965"/>
        </w:trPr>
        <w:tc>
          <w:tcPr>
            <w:tcW w:w="10015" w:type="dxa"/>
            <w:gridSpan w:val="8"/>
            <w:vAlign w:val="center"/>
          </w:tcPr>
          <w:p w:rsidR="00BD0800" w:rsidRDefault="00BD0800" w:rsidP="00BD0800">
            <w:pPr>
              <w:pStyle w:val="31"/>
              <w:spacing w:line="500" w:lineRule="exact"/>
              <w:ind w:leftChars="1" w:left="1165" w:hangingChars="415" w:hanging="1163"/>
              <w:jc w:val="center"/>
              <w:rPr>
                <w:rFonts w:ascii="標楷體" w:eastAsia="標楷體" w:hAnsi="標楷體"/>
                <w:b/>
                <w:bCs/>
                <w:sz w:val="28"/>
                <w:szCs w:val="28"/>
              </w:rPr>
            </w:pPr>
            <w:r w:rsidRPr="00BD0800">
              <w:rPr>
                <w:rFonts w:ascii="標楷體" w:eastAsia="標楷體" w:hAnsi="標楷體" w:hint="eastAsia"/>
                <w:b/>
                <w:bCs/>
                <w:sz w:val="28"/>
                <w:szCs w:val="28"/>
              </w:rPr>
              <w:lastRenderedPageBreak/>
              <w:t xml:space="preserve">○○學校○○學年度第○學期「特定人員」名冊（範例） </w:t>
            </w:r>
          </w:p>
          <w:p w:rsidR="00BD0800" w:rsidRPr="00107451" w:rsidRDefault="00BD0800" w:rsidP="00BD0800">
            <w:pPr>
              <w:pStyle w:val="31"/>
              <w:spacing w:line="500" w:lineRule="exact"/>
              <w:ind w:leftChars="1" w:left="1165" w:hangingChars="415" w:hanging="1163"/>
              <w:jc w:val="center"/>
              <w:rPr>
                <w:rFonts w:ascii="標楷體" w:eastAsia="標楷體" w:hAnsi="標楷體"/>
                <w:sz w:val="24"/>
              </w:rPr>
            </w:pPr>
            <w:r w:rsidRPr="00BD0800">
              <w:rPr>
                <w:rFonts w:ascii="標楷體" w:eastAsia="標楷體" w:hAnsi="標楷體" w:hint="eastAsia"/>
                <w:b/>
                <w:sz w:val="28"/>
                <w:szCs w:val="28"/>
              </w:rPr>
              <w:t>製</w:t>
            </w:r>
            <w:r w:rsidRPr="00BD0800">
              <w:rPr>
                <w:rFonts w:ascii="標楷體" w:eastAsia="標楷體" w:hAnsi="標楷體" w:hint="eastAsia"/>
                <w:b/>
                <w:bCs/>
                <w:sz w:val="28"/>
                <w:szCs w:val="28"/>
              </w:rPr>
              <w:t>表日期：    年   月   日</w:t>
            </w:r>
          </w:p>
        </w:tc>
      </w:tr>
      <w:tr w:rsidR="002C2321" w:rsidRPr="00107451" w:rsidTr="002C2321">
        <w:trPr>
          <w:cantSplit/>
          <w:trHeight w:val="1965"/>
        </w:trPr>
        <w:tc>
          <w:tcPr>
            <w:tcW w:w="748" w:type="dxa"/>
            <w:textDirection w:val="tbRlV"/>
            <w:vAlign w:val="center"/>
          </w:tcPr>
          <w:p w:rsidR="002C2321" w:rsidRPr="00107451" w:rsidRDefault="002C2321" w:rsidP="002C2321">
            <w:pPr>
              <w:spacing w:line="320" w:lineRule="exact"/>
              <w:ind w:left="113" w:right="113"/>
              <w:jc w:val="center"/>
              <w:rPr>
                <w:rFonts w:ascii="標楷體" w:eastAsia="標楷體" w:hAnsi="標楷體"/>
              </w:rPr>
            </w:pPr>
            <w:r w:rsidRPr="00107451">
              <w:rPr>
                <w:rFonts w:ascii="標楷體" w:eastAsia="標楷體" w:hAnsi="標楷體" w:hint="eastAsia"/>
              </w:rPr>
              <w:t>特定人員類別</w:t>
            </w:r>
          </w:p>
        </w:tc>
        <w:tc>
          <w:tcPr>
            <w:tcW w:w="9267" w:type="dxa"/>
            <w:gridSpan w:val="7"/>
            <w:vAlign w:val="center"/>
          </w:tcPr>
          <w:p w:rsidR="002C2321" w:rsidRPr="00107451" w:rsidRDefault="002C2321" w:rsidP="002C2321">
            <w:pPr>
              <w:pStyle w:val="31"/>
              <w:spacing w:line="500" w:lineRule="exact"/>
              <w:ind w:leftChars="1" w:left="998" w:hangingChars="415" w:hanging="996"/>
              <w:rPr>
                <w:rFonts w:ascii="標楷體" w:eastAsia="標楷體" w:hAnsi="標楷體"/>
                <w:sz w:val="24"/>
              </w:rPr>
            </w:pPr>
            <w:r w:rsidRPr="00107451">
              <w:rPr>
                <w:rFonts w:ascii="標楷體" w:eastAsia="標楷體" w:hAnsi="標楷體" w:hint="eastAsia"/>
                <w:sz w:val="24"/>
              </w:rPr>
              <w:t>一、曾有違反毒品危害防制條例行為之各級學校學生(包括自動請求治療者)。</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二、各級學校之未成年學生，於申請復學時，認為有必要實施尿液採驗者。</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三、有事實足認為有施用毒品嫌疑之各級學校學生。</w:t>
            </w:r>
          </w:p>
          <w:p w:rsidR="002C2321" w:rsidRPr="00107451" w:rsidRDefault="002C2321" w:rsidP="002C2321">
            <w:pPr>
              <w:spacing w:line="500" w:lineRule="exact"/>
              <w:ind w:left="403" w:hangingChars="168" w:hanging="403"/>
              <w:rPr>
                <w:rFonts w:ascii="標楷體" w:eastAsia="標楷體" w:hAnsi="標楷體"/>
              </w:rPr>
            </w:pPr>
            <w:r w:rsidRPr="00107451">
              <w:rPr>
                <w:rFonts w:ascii="標楷體" w:eastAsia="標楷體" w:hAnsi="標楷體" w:hint="eastAsia"/>
              </w:rPr>
              <w:t>四、前三款以外之未成年學生，各級學校認為有必要實施尿液採驗，並取得其父母或監護人同意者。</w:t>
            </w:r>
          </w:p>
          <w:p w:rsidR="002C2321" w:rsidRPr="00107451" w:rsidRDefault="002C2321" w:rsidP="002C2321">
            <w:pPr>
              <w:spacing w:line="0" w:lineRule="atLeast"/>
              <w:ind w:left="480" w:hangingChars="200" w:hanging="480"/>
              <w:jc w:val="both"/>
              <w:rPr>
                <w:rFonts w:ascii="標楷體" w:eastAsia="標楷體" w:hAnsi="標楷體"/>
              </w:rPr>
            </w:pPr>
            <w:r w:rsidRPr="00107451">
              <w:rPr>
                <w:rFonts w:ascii="標楷體" w:eastAsia="標楷體" w:hAnsi="標楷體" w:hint="eastAsia"/>
              </w:rPr>
              <w:t>五、各級學校編制內校車駕駛人員。</w:t>
            </w:r>
          </w:p>
        </w:tc>
      </w:tr>
      <w:tr w:rsidR="002C2321" w:rsidRPr="00107451" w:rsidTr="002C2321">
        <w:trPr>
          <w:cantSplit/>
          <w:trHeight w:val="545"/>
        </w:trPr>
        <w:tc>
          <w:tcPr>
            <w:tcW w:w="748"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編號</w:t>
            </w:r>
          </w:p>
        </w:tc>
        <w:tc>
          <w:tcPr>
            <w:tcW w:w="867" w:type="dxa"/>
            <w:vAlign w:val="center"/>
          </w:tcPr>
          <w:p w:rsidR="002C2321" w:rsidRPr="00107451" w:rsidRDefault="002C2321" w:rsidP="002C2321">
            <w:pPr>
              <w:jc w:val="distribute"/>
              <w:rPr>
                <w:rFonts w:ascii="標楷體" w:eastAsia="標楷體" w:hAnsi="標楷體"/>
              </w:rPr>
            </w:pPr>
            <w:r w:rsidRPr="00107451">
              <w:rPr>
                <w:rFonts w:ascii="標楷體" w:eastAsia="標楷體" w:hAnsi="標楷體" w:hint="eastAsia"/>
              </w:rPr>
              <w:t>班級</w:t>
            </w:r>
          </w:p>
        </w:tc>
        <w:tc>
          <w:tcPr>
            <w:tcW w:w="1454" w:type="dxa"/>
            <w:vAlign w:val="center"/>
          </w:tcPr>
          <w:p w:rsidR="002C2321" w:rsidRPr="00107451" w:rsidRDefault="002C2321" w:rsidP="002C2321">
            <w:pPr>
              <w:jc w:val="distribute"/>
              <w:rPr>
                <w:rFonts w:ascii="標楷體" w:eastAsia="標楷體" w:hAnsi="標楷體"/>
              </w:rPr>
            </w:pPr>
            <w:r w:rsidRPr="00107451">
              <w:rPr>
                <w:rFonts w:ascii="標楷體" w:eastAsia="標楷體" w:hAnsi="標楷體" w:hint="eastAsia"/>
              </w:rPr>
              <w:t>學號</w:t>
            </w:r>
          </w:p>
        </w:tc>
        <w:tc>
          <w:tcPr>
            <w:tcW w:w="1399" w:type="dxa"/>
            <w:vAlign w:val="center"/>
          </w:tcPr>
          <w:p w:rsidR="002C2321" w:rsidRPr="00107451" w:rsidRDefault="002C2321" w:rsidP="002C2321">
            <w:pPr>
              <w:jc w:val="distribute"/>
              <w:rPr>
                <w:rFonts w:ascii="標楷體" w:eastAsia="標楷體" w:hAnsi="標楷體"/>
              </w:rPr>
            </w:pPr>
            <w:r w:rsidRPr="00107451">
              <w:rPr>
                <w:rFonts w:ascii="標楷體" w:eastAsia="標楷體" w:hAnsi="標楷體" w:hint="eastAsia"/>
              </w:rPr>
              <w:t>姓名</w:t>
            </w:r>
          </w:p>
        </w:tc>
        <w:tc>
          <w:tcPr>
            <w:tcW w:w="765" w:type="dxa"/>
            <w:vAlign w:val="center"/>
          </w:tcPr>
          <w:p w:rsidR="002C2321" w:rsidRPr="00107451" w:rsidRDefault="002C2321" w:rsidP="002C2321">
            <w:pPr>
              <w:jc w:val="distribute"/>
              <w:rPr>
                <w:rFonts w:ascii="標楷體" w:eastAsia="標楷體" w:hAnsi="標楷體"/>
              </w:rPr>
            </w:pPr>
            <w:r w:rsidRPr="00107451">
              <w:rPr>
                <w:rFonts w:ascii="標楷體" w:eastAsia="標楷體" w:hAnsi="標楷體" w:hint="eastAsia"/>
              </w:rPr>
              <w:t>性別</w:t>
            </w:r>
          </w:p>
        </w:tc>
        <w:tc>
          <w:tcPr>
            <w:tcW w:w="1995" w:type="dxa"/>
            <w:vAlign w:val="center"/>
          </w:tcPr>
          <w:p w:rsidR="002C2321" w:rsidRPr="00107451" w:rsidRDefault="002C2321" w:rsidP="002C2321">
            <w:pPr>
              <w:jc w:val="distribute"/>
              <w:rPr>
                <w:rFonts w:ascii="標楷體" w:eastAsia="標楷體" w:hAnsi="標楷體"/>
              </w:rPr>
            </w:pPr>
            <w:r w:rsidRPr="00107451">
              <w:rPr>
                <w:rFonts w:ascii="標楷體" w:eastAsia="標楷體" w:hAnsi="標楷體" w:hint="eastAsia"/>
              </w:rPr>
              <w:t>特定人員類別</w:t>
            </w:r>
          </w:p>
        </w:tc>
        <w:tc>
          <w:tcPr>
            <w:tcW w:w="1241" w:type="dxa"/>
            <w:vAlign w:val="center"/>
          </w:tcPr>
          <w:p w:rsidR="002C2321" w:rsidRPr="00107451" w:rsidRDefault="002C2321" w:rsidP="002C2321">
            <w:pPr>
              <w:jc w:val="distribute"/>
              <w:rPr>
                <w:rFonts w:ascii="標楷體" w:eastAsia="標楷體" w:hAnsi="標楷體"/>
              </w:rPr>
            </w:pPr>
            <w:r w:rsidRPr="00107451">
              <w:rPr>
                <w:rFonts w:ascii="標楷體" w:eastAsia="標楷體" w:hAnsi="標楷體" w:hint="eastAsia"/>
              </w:rPr>
              <w:t>審查結果</w:t>
            </w:r>
          </w:p>
        </w:tc>
        <w:tc>
          <w:tcPr>
            <w:tcW w:w="1546" w:type="dxa"/>
            <w:vAlign w:val="center"/>
          </w:tcPr>
          <w:p w:rsidR="002C2321" w:rsidRPr="00107451" w:rsidRDefault="002C2321" w:rsidP="002C2321">
            <w:pPr>
              <w:jc w:val="center"/>
              <w:rPr>
                <w:rFonts w:ascii="標楷體" w:eastAsia="標楷體" w:hAnsi="標楷體"/>
                <w:b/>
              </w:rPr>
            </w:pPr>
            <w:r w:rsidRPr="00107451">
              <w:rPr>
                <w:rFonts w:ascii="標楷體" w:eastAsia="標楷體" w:hAnsi="標楷體" w:hint="eastAsia"/>
              </w:rPr>
              <w:t>備考</w:t>
            </w:r>
          </w:p>
        </w:tc>
      </w:tr>
      <w:tr w:rsidR="002C2321" w:rsidRPr="00107451" w:rsidTr="002C2321">
        <w:trPr>
          <w:trHeight w:val="604"/>
        </w:trPr>
        <w:tc>
          <w:tcPr>
            <w:tcW w:w="748"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1</w:t>
            </w:r>
          </w:p>
        </w:tc>
        <w:tc>
          <w:tcPr>
            <w:tcW w:w="867"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303</w:t>
            </w:r>
          </w:p>
        </w:tc>
        <w:tc>
          <w:tcPr>
            <w:tcW w:w="1454"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711111</w:t>
            </w:r>
          </w:p>
        </w:tc>
        <w:tc>
          <w:tcPr>
            <w:tcW w:w="1399"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楊吸菸</w:t>
            </w:r>
          </w:p>
        </w:tc>
        <w:tc>
          <w:tcPr>
            <w:tcW w:w="765"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男</w:t>
            </w:r>
          </w:p>
        </w:tc>
        <w:tc>
          <w:tcPr>
            <w:tcW w:w="1995"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第一類</w:t>
            </w:r>
          </w:p>
        </w:tc>
        <w:tc>
          <w:tcPr>
            <w:tcW w:w="1241"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通過</w:t>
            </w:r>
          </w:p>
        </w:tc>
        <w:tc>
          <w:tcPr>
            <w:tcW w:w="1546" w:type="dxa"/>
            <w:vAlign w:val="center"/>
          </w:tcPr>
          <w:p w:rsidR="002C2321" w:rsidRPr="00107451" w:rsidRDefault="002C2321" w:rsidP="002C2321">
            <w:pPr>
              <w:jc w:val="center"/>
              <w:rPr>
                <w:rFonts w:ascii="標楷體" w:eastAsia="標楷體" w:hAnsi="標楷體"/>
              </w:rPr>
            </w:pPr>
          </w:p>
        </w:tc>
      </w:tr>
      <w:tr w:rsidR="002C2321" w:rsidRPr="00107451" w:rsidTr="002C2321">
        <w:trPr>
          <w:trHeight w:val="605"/>
        </w:trPr>
        <w:tc>
          <w:tcPr>
            <w:tcW w:w="748"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2</w:t>
            </w:r>
          </w:p>
        </w:tc>
        <w:tc>
          <w:tcPr>
            <w:tcW w:w="867"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202</w:t>
            </w:r>
          </w:p>
        </w:tc>
        <w:tc>
          <w:tcPr>
            <w:tcW w:w="1454"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801113</w:t>
            </w:r>
          </w:p>
        </w:tc>
        <w:tc>
          <w:tcPr>
            <w:tcW w:w="1399"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朱飲酒</w:t>
            </w:r>
          </w:p>
        </w:tc>
        <w:tc>
          <w:tcPr>
            <w:tcW w:w="765"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女</w:t>
            </w:r>
          </w:p>
        </w:tc>
        <w:tc>
          <w:tcPr>
            <w:tcW w:w="1995"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第二類</w:t>
            </w:r>
          </w:p>
        </w:tc>
        <w:tc>
          <w:tcPr>
            <w:tcW w:w="1241"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通過</w:t>
            </w:r>
          </w:p>
        </w:tc>
        <w:tc>
          <w:tcPr>
            <w:tcW w:w="1546" w:type="dxa"/>
            <w:vAlign w:val="center"/>
          </w:tcPr>
          <w:p w:rsidR="002C2321" w:rsidRPr="00107451" w:rsidRDefault="002C2321" w:rsidP="002C2321">
            <w:pPr>
              <w:jc w:val="center"/>
              <w:rPr>
                <w:rFonts w:ascii="標楷體" w:eastAsia="標楷體" w:hAnsi="標楷體"/>
              </w:rPr>
            </w:pPr>
          </w:p>
        </w:tc>
      </w:tr>
      <w:tr w:rsidR="002C2321" w:rsidRPr="00107451" w:rsidTr="002C2321">
        <w:trPr>
          <w:trHeight w:val="604"/>
        </w:trPr>
        <w:tc>
          <w:tcPr>
            <w:tcW w:w="748"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3</w:t>
            </w:r>
          </w:p>
        </w:tc>
        <w:tc>
          <w:tcPr>
            <w:tcW w:w="867"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101</w:t>
            </w:r>
          </w:p>
        </w:tc>
        <w:tc>
          <w:tcPr>
            <w:tcW w:w="1454"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902123</w:t>
            </w:r>
          </w:p>
        </w:tc>
        <w:tc>
          <w:tcPr>
            <w:tcW w:w="1399"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劉吸毒</w:t>
            </w:r>
          </w:p>
        </w:tc>
        <w:tc>
          <w:tcPr>
            <w:tcW w:w="765" w:type="dxa"/>
            <w:vAlign w:val="center"/>
          </w:tcPr>
          <w:p w:rsidR="002C2321" w:rsidRPr="00107451" w:rsidRDefault="002C2321" w:rsidP="002C2321">
            <w:pPr>
              <w:jc w:val="center"/>
              <w:rPr>
                <w:rFonts w:ascii="標楷體" w:eastAsia="標楷體" w:hAnsi="標楷體"/>
                <w:kern w:val="0"/>
              </w:rPr>
            </w:pPr>
            <w:r w:rsidRPr="00107451">
              <w:rPr>
                <w:rFonts w:ascii="標楷體" w:eastAsia="標楷體" w:hAnsi="標楷體" w:hint="eastAsia"/>
              </w:rPr>
              <w:t>男</w:t>
            </w:r>
          </w:p>
        </w:tc>
        <w:tc>
          <w:tcPr>
            <w:tcW w:w="1995"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第三類</w:t>
            </w:r>
          </w:p>
        </w:tc>
        <w:tc>
          <w:tcPr>
            <w:tcW w:w="1241"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通過</w:t>
            </w:r>
          </w:p>
        </w:tc>
        <w:tc>
          <w:tcPr>
            <w:tcW w:w="1546" w:type="dxa"/>
            <w:vAlign w:val="center"/>
          </w:tcPr>
          <w:p w:rsidR="002C2321" w:rsidRPr="00107451" w:rsidRDefault="002C2321" w:rsidP="002C2321">
            <w:pPr>
              <w:jc w:val="center"/>
              <w:rPr>
                <w:rFonts w:ascii="標楷體" w:eastAsia="標楷體" w:hAnsi="標楷體"/>
              </w:rPr>
            </w:pPr>
          </w:p>
        </w:tc>
      </w:tr>
      <w:tr w:rsidR="002C2321" w:rsidRPr="00107451" w:rsidTr="002C2321">
        <w:trPr>
          <w:trHeight w:val="605"/>
        </w:trPr>
        <w:tc>
          <w:tcPr>
            <w:tcW w:w="748"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4</w:t>
            </w:r>
          </w:p>
        </w:tc>
        <w:tc>
          <w:tcPr>
            <w:tcW w:w="867"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222</w:t>
            </w:r>
          </w:p>
        </w:tc>
        <w:tc>
          <w:tcPr>
            <w:tcW w:w="1454"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905678</w:t>
            </w:r>
          </w:p>
        </w:tc>
        <w:tc>
          <w:tcPr>
            <w:tcW w:w="1399"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吳搖頭</w:t>
            </w:r>
          </w:p>
        </w:tc>
        <w:tc>
          <w:tcPr>
            <w:tcW w:w="765" w:type="dxa"/>
            <w:vAlign w:val="center"/>
          </w:tcPr>
          <w:p w:rsidR="002C2321" w:rsidRPr="00107451" w:rsidRDefault="002C2321" w:rsidP="002C2321">
            <w:pPr>
              <w:jc w:val="center"/>
              <w:rPr>
                <w:rFonts w:ascii="標楷體" w:eastAsia="標楷體" w:hAnsi="標楷體"/>
                <w:kern w:val="0"/>
              </w:rPr>
            </w:pPr>
            <w:r w:rsidRPr="00107451">
              <w:rPr>
                <w:rFonts w:ascii="標楷體" w:eastAsia="標楷體" w:hAnsi="標楷體" w:hint="eastAsia"/>
              </w:rPr>
              <w:t>女</w:t>
            </w:r>
          </w:p>
        </w:tc>
        <w:tc>
          <w:tcPr>
            <w:tcW w:w="1995"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第三類</w:t>
            </w:r>
          </w:p>
        </w:tc>
        <w:tc>
          <w:tcPr>
            <w:tcW w:w="1241"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不通過</w:t>
            </w:r>
          </w:p>
        </w:tc>
        <w:tc>
          <w:tcPr>
            <w:tcW w:w="1546" w:type="dxa"/>
            <w:vAlign w:val="center"/>
          </w:tcPr>
          <w:p w:rsidR="002C2321" w:rsidRPr="00107451" w:rsidRDefault="002C2321" w:rsidP="002C2321">
            <w:pPr>
              <w:jc w:val="center"/>
              <w:rPr>
                <w:rFonts w:ascii="標楷體" w:eastAsia="標楷體" w:hAnsi="標楷體"/>
              </w:rPr>
            </w:pPr>
          </w:p>
        </w:tc>
      </w:tr>
      <w:tr w:rsidR="002C2321" w:rsidRPr="00107451" w:rsidTr="002C2321">
        <w:trPr>
          <w:trHeight w:val="604"/>
        </w:trPr>
        <w:tc>
          <w:tcPr>
            <w:tcW w:w="748" w:type="dxa"/>
          </w:tcPr>
          <w:p w:rsidR="002C2321" w:rsidRPr="00107451" w:rsidRDefault="002C2321" w:rsidP="002C2321">
            <w:pPr>
              <w:rPr>
                <w:rFonts w:ascii="標楷體" w:eastAsia="標楷體" w:hAnsi="標楷體"/>
              </w:rPr>
            </w:pPr>
          </w:p>
        </w:tc>
        <w:tc>
          <w:tcPr>
            <w:tcW w:w="867" w:type="dxa"/>
          </w:tcPr>
          <w:p w:rsidR="002C2321" w:rsidRPr="00107451" w:rsidRDefault="002C2321" w:rsidP="002C2321">
            <w:pPr>
              <w:rPr>
                <w:rFonts w:ascii="標楷體" w:eastAsia="標楷體" w:hAnsi="標楷體"/>
              </w:rPr>
            </w:pPr>
          </w:p>
        </w:tc>
        <w:tc>
          <w:tcPr>
            <w:tcW w:w="1454" w:type="dxa"/>
          </w:tcPr>
          <w:p w:rsidR="002C2321" w:rsidRPr="00107451" w:rsidRDefault="002C2321" w:rsidP="002C2321">
            <w:pPr>
              <w:rPr>
                <w:rFonts w:ascii="標楷體" w:eastAsia="標楷體" w:hAnsi="標楷體"/>
              </w:rPr>
            </w:pPr>
          </w:p>
        </w:tc>
        <w:tc>
          <w:tcPr>
            <w:tcW w:w="1399" w:type="dxa"/>
          </w:tcPr>
          <w:p w:rsidR="002C2321" w:rsidRPr="00107451" w:rsidRDefault="002C2321" w:rsidP="002C2321">
            <w:pPr>
              <w:rPr>
                <w:rFonts w:ascii="標楷體" w:eastAsia="標楷體" w:hAnsi="標楷體"/>
              </w:rPr>
            </w:pPr>
          </w:p>
        </w:tc>
        <w:tc>
          <w:tcPr>
            <w:tcW w:w="765" w:type="dxa"/>
          </w:tcPr>
          <w:p w:rsidR="002C2321" w:rsidRPr="00107451" w:rsidRDefault="002C2321" w:rsidP="002C2321">
            <w:pPr>
              <w:rPr>
                <w:rFonts w:ascii="標楷體" w:eastAsia="標楷體" w:hAnsi="標楷體"/>
              </w:rPr>
            </w:pPr>
          </w:p>
        </w:tc>
        <w:tc>
          <w:tcPr>
            <w:tcW w:w="1995" w:type="dxa"/>
          </w:tcPr>
          <w:p w:rsidR="002C2321" w:rsidRPr="00107451" w:rsidRDefault="002C2321" w:rsidP="002C2321">
            <w:pPr>
              <w:rPr>
                <w:rFonts w:ascii="標楷體" w:eastAsia="標楷體" w:hAnsi="標楷體"/>
              </w:rPr>
            </w:pPr>
          </w:p>
        </w:tc>
        <w:tc>
          <w:tcPr>
            <w:tcW w:w="1241" w:type="dxa"/>
          </w:tcPr>
          <w:p w:rsidR="002C2321" w:rsidRPr="00107451" w:rsidRDefault="002C2321" w:rsidP="002C2321">
            <w:pPr>
              <w:rPr>
                <w:rFonts w:ascii="標楷體" w:eastAsia="標楷體" w:hAnsi="標楷體"/>
              </w:rPr>
            </w:pPr>
          </w:p>
        </w:tc>
        <w:tc>
          <w:tcPr>
            <w:tcW w:w="1546" w:type="dxa"/>
          </w:tcPr>
          <w:p w:rsidR="002C2321" w:rsidRPr="00107451" w:rsidRDefault="002C2321" w:rsidP="002C2321">
            <w:pPr>
              <w:rPr>
                <w:rFonts w:ascii="標楷體" w:eastAsia="標楷體" w:hAnsi="標楷體"/>
              </w:rPr>
            </w:pPr>
          </w:p>
        </w:tc>
      </w:tr>
      <w:tr w:rsidR="002C2321" w:rsidRPr="00107451" w:rsidTr="002C2321">
        <w:trPr>
          <w:trHeight w:val="605"/>
        </w:trPr>
        <w:tc>
          <w:tcPr>
            <w:tcW w:w="748" w:type="dxa"/>
          </w:tcPr>
          <w:p w:rsidR="002C2321" w:rsidRPr="00107451" w:rsidRDefault="002C2321" w:rsidP="002C2321">
            <w:pPr>
              <w:rPr>
                <w:rFonts w:ascii="標楷體" w:eastAsia="標楷體" w:hAnsi="標楷體"/>
              </w:rPr>
            </w:pPr>
          </w:p>
        </w:tc>
        <w:tc>
          <w:tcPr>
            <w:tcW w:w="867" w:type="dxa"/>
          </w:tcPr>
          <w:p w:rsidR="002C2321" w:rsidRPr="00107451" w:rsidRDefault="002C2321" w:rsidP="002C2321">
            <w:pPr>
              <w:rPr>
                <w:rFonts w:ascii="標楷體" w:eastAsia="標楷體" w:hAnsi="標楷體"/>
              </w:rPr>
            </w:pPr>
          </w:p>
        </w:tc>
        <w:tc>
          <w:tcPr>
            <w:tcW w:w="1454" w:type="dxa"/>
          </w:tcPr>
          <w:p w:rsidR="002C2321" w:rsidRPr="00107451" w:rsidRDefault="002C2321" w:rsidP="002C2321">
            <w:pPr>
              <w:rPr>
                <w:rFonts w:ascii="標楷體" w:eastAsia="標楷體" w:hAnsi="標楷體"/>
              </w:rPr>
            </w:pPr>
          </w:p>
        </w:tc>
        <w:tc>
          <w:tcPr>
            <w:tcW w:w="1399" w:type="dxa"/>
          </w:tcPr>
          <w:p w:rsidR="002C2321" w:rsidRPr="00107451" w:rsidRDefault="002C2321" w:rsidP="002C2321">
            <w:pPr>
              <w:rPr>
                <w:rFonts w:ascii="標楷體" w:eastAsia="標楷體" w:hAnsi="標楷體"/>
              </w:rPr>
            </w:pPr>
          </w:p>
        </w:tc>
        <w:tc>
          <w:tcPr>
            <w:tcW w:w="765" w:type="dxa"/>
          </w:tcPr>
          <w:p w:rsidR="002C2321" w:rsidRPr="00107451" w:rsidRDefault="002C2321" w:rsidP="002C2321">
            <w:pPr>
              <w:rPr>
                <w:rFonts w:ascii="標楷體" w:eastAsia="標楷體" w:hAnsi="標楷體"/>
              </w:rPr>
            </w:pPr>
          </w:p>
        </w:tc>
        <w:tc>
          <w:tcPr>
            <w:tcW w:w="1995" w:type="dxa"/>
          </w:tcPr>
          <w:p w:rsidR="002C2321" w:rsidRPr="00107451" w:rsidRDefault="002C2321" w:rsidP="002C2321">
            <w:pPr>
              <w:rPr>
                <w:rFonts w:ascii="標楷體" w:eastAsia="標楷體" w:hAnsi="標楷體"/>
              </w:rPr>
            </w:pPr>
          </w:p>
        </w:tc>
        <w:tc>
          <w:tcPr>
            <w:tcW w:w="1241" w:type="dxa"/>
          </w:tcPr>
          <w:p w:rsidR="002C2321" w:rsidRPr="00107451" w:rsidRDefault="002C2321" w:rsidP="002C2321">
            <w:pPr>
              <w:rPr>
                <w:rFonts w:ascii="標楷體" w:eastAsia="標楷體" w:hAnsi="標楷體"/>
              </w:rPr>
            </w:pPr>
          </w:p>
        </w:tc>
        <w:tc>
          <w:tcPr>
            <w:tcW w:w="1546" w:type="dxa"/>
          </w:tcPr>
          <w:p w:rsidR="002C2321" w:rsidRPr="00107451" w:rsidRDefault="002C2321" w:rsidP="002C2321">
            <w:pPr>
              <w:rPr>
                <w:rFonts w:ascii="標楷體" w:eastAsia="標楷體" w:hAnsi="標楷體"/>
              </w:rPr>
            </w:pPr>
          </w:p>
        </w:tc>
      </w:tr>
      <w:tr w:rsidR="002C2321" w:rsidRPr="00107451" w:rsidTr="002C2321">
        <w:trPr>
          <w:trHeight w:val="605"/>
        </w:trPr>
        <w:tc>
          <w:tcPr>
            <w:tcW w:w="748" w:type="dxa"/>
          </w:tcPr>
          <w:p w:rsidR="002C2321" w:rsidRPr="00107451" w:rsidRDefault="002C2321" w:rsidP="002C2321">
            <w:pPr>
              <w:rPr>
                <w:rFonts w:ascii="標楷體" w:eastAsia="標楷體" w:hAnsi="標楷體"/>
              </w:rPr>
            </w:pPr>
          </w:p>
        </w:tc>
        <w:tc>
          <w:tcPr>
            <w:tcW w:w="867" w:type="dxa"/>
          </w:tcPr>
          <w:p w:rsidR="002C2321" w:rsidRPr="00107451" w:rsidRDefault="002C2321" w:rsidP="002C2321">
            <w:pPr>
              <w:rPr>
                <w:rFonts w:ascii="標楷體" w:eastAsia="標楷體" w:hAnsi="標楷體"/>
              </w:rPr>
            </w:pPr>
          </w:p>
        </w:tc>
        <w:tc>
          <w:tcPr>
            <w:tcW w:w="1454" w:type="dxa"/>
          </w:tcPr>
          <w:p w:rsidR="002C2321" w:rsidRPr="00107451" w:rsidRDefault="002C2321" w:rsidP="002C2321">
            <w:pPr>
              <w:rPr>
                <w:rFonts w:ascii="標楷體" w:eastAsia="標楷體" w:hAnsi="標楷體"/>
              </w:rPr>
            </w:pPr>
          </w:p>
        </w:tc>
        <w:tc>
          <w:tcPr>
            <w:tcW w:w="1399" w:type="dxa"/>
          </w:tcPr>
          <w:p w:rsidR="002C2321" w:rsidRPr="00107451" w:rsidRDefault="002C2321" w:rsidP="002C2321">
            <w:pPr>
              <w:rPr>
                <w:rFonts w:ascii="標楷體" w:eastAsia="標楷體" w:hAnsi="標楷體"/>
              </w:rPr>
            </w:pPr>
          </w:p>
        </w:tc>
        <w:tc>
          <w:tcPr>
            <w:tcW w:w="765" w:type="dxa"/>
          </w:tcPr>
          <w:p w:rsidR="002C2321" w:rsidRPr="00107451" w:rsidRDefault="002C2321" w:rsidP="002C2321">
            <w:pPr>
              <w:rPr>
                <w:rFonts w:ascii="標楷體" w:eastAsia="標楷體" w:hAnsi="標楷體"/>
              </w:rPr>
            </w:pPr>
          </w:p>
        </w:tc>
        <w:tc>
          <w:tcPr>
            <w:tcW w:w="1995" w:type="dxa"/>
          </w:tcPr>
          <w:p w:rsidR="002C2321" w:rsidRPr="00107451" w:rsidRDefault="002C2321" w:rsidP="002C2321">
            <w:pPr>
              <w:rPr>
                <w:rFonts w:ascii="標楷體" w:eastAsia="標楷體" w:hAnsi="標楷體"/>
              </w:rPr>
            </w:pPr>
          </w:p>
        </w:tc>
        <w:tc>
          <w:tcPr>
            <w:tcW w:w="1241" w:type="dxa"/>
          </w:tcPr>
          <w:p w:rsidR="002C2321" w:rsidRPr="00107451" w:rsidRDefault="002C2321" w:rsidP="002C2321">
            <w:pPr>
              <w:rPr>
                <w:rFonts w:ascii="標楷體" w:eastAsia="標楷體" w:hAnsi="標楷體"/>
              </w:rPr>
            </w:pPr>
          </w:p>
        </w:tc>
        <w:tc>
          <w:tcPr>
            <w:tcW w:w="1546" w:type="dxa"/>
          </w:tcPr>
          <w:p w:rsidR="002C2321" w:rsidRPr="00107451" w:rsidRDefault="002C2321" w:rsidP="002C2321">
            <w:pPr>
              <w:rPr>
                <w:rFonts w:ascii="標楷體" w:eastAsia="標楷體" w:hAnsi="標楷體"/>
              </w:rPr>
            </w:pPr>
          </w:p>
        </w:tc>
      </w:tr>
      <w:tr w:rsidR="002C2321" w:rsidRPr="00107451" w:rsidTr="002C2321">
        <w:trPr>
          <w:trHeight w:val="605"/>
        </w:trPr>
        <w:tc>
          <w:tcPr>
            <w:tcW w:w="748" w:type="dxa"/>
          </w:tcPr>
          <w:p w:rsidR="002C2321" w:rsidRPr="00107451" w:rsidRDefault="002C2321" w:rsidP="002C2321">
            <w:pPr>
              <w:rPr>
                <w:rFonts w:ascii="標楷體" w:eastAsia="標楷體" w:hAnsi="標楷體"/>
              </w:rPr>
            </w:pPr>
          </w:p>
        </w:tc>
        <w:tc>
          <w:tcPr>
            <w:tcW w:w="867" w:type="dxa"/>
          </w:tcPr>
          <w:p w:rsidR="002C2321" w:rsidRPr="00107451" w:rsidRDefault="002C2321" w:rsidP="002C2321">
            <w:pPr>
              <w:rPr>
                <w:rFonts w:ascii="標楷體" w:eastAsia="標楷體" w:hAnsi="標楷體"/>
              </w:rPr>
            </w:pPr>
          </w:p>
        </w:tc>
        <w:tc>
          <w:tcPr>
            <w:tcW w:w="1454" w:type="dxa"/>
          </w:tcPr>
          <w:p w:rsidR="002C2321" w:rsidRPr="00107451" w:rsidRDefault="002C2321" w:rsidP="002C2321">
            <w:pPr>
              <w:rPr>
                <w:rFonts w:ascii="標楷體" w:eastAsia="標楷體" w:hAnsi="標楷體"/>
              </w:rPr>
            </w:pPr>
          </w:p>
        </w:tc>
        <w:tc>
          <w:tcPr>
            <w:tcW w:w="1399" w:type="dxa"/>
          </w:tcPr>
          <w:p w:rsidR="002C2321" w:rsidRPr="00107451" w:rsidRDefault="002C2321" w:rsidP="002C2321">
            <w:pPr>
              <w:rPr>
                <w:rFonts w:ascii="標楷體" w:eastAsia="標楷體" w:hAnsi="標楷體"/>
              </w:rPr>
            </w:pPr>
          </w:p>
        </w:tc>
        <w:tc>
          <w:tcPr>
            <w:tcW w:w="765" w:type="dxa"/>
          </w:tcPr>
          <w:p w:rsidR="002C2321" w:rsidRPr="00107451" w:rsidRDefault="002C2321" w:rsidP="002C2321">
            <w:pPr>
              <w:rPr>
                <w:rFonts w:ascii="標楷體" w:eastAsia="標楷體" w:hAnsi="標楷體"/>
              </w:rPr>
            </w:pPr>
          </w:p>
        </w:tc>
        <w:tc>
          <w:tcPr>
            <w:tcW w:w="1995" w:type="dxa"/>
          </w:tcPr>
          <w:p w:rsidR="002C2321" w:rsidRPr="00107451" w:rsidRDefault="002C2321" w:rsidP="002C2321">
            <w:pPr>
              <w:rPr>
                <w:rFonts w:ascii="標楷體" w:eastAsia="標楷體" w:hAnsi="標楷體"/>
              </w:rPr>
            </w:pPr>
          </w:p>
        </w:tc>
        <w:tc>
          <w:tcPr>
            <w:tcW w:w="1241" w:type="dxa"/>
          </w:tcPr>
          <w:p w:rsidR="002C2321" w:rsidRPr="00107451" w:rsidRDefault="002C2321" w:rsidP="002C2321">
            <w:pPr>
              <w:rPr>
                <w:rFonts w:ascii="標楷體" w:eastAsia="標楷體" w:hAnsi="標楷體"/>
              </w:rPr>
            </w:pPr>
          </w:p>
        </w:tc>
        <w:tc>
          <w:tcPr>
            <w:tcW w:w="1546" w:type="dxa"/>
          </w:tcPr>
          <w:p w:rsidR="002C2321" w:rsidRPr="00107451" w:rsidRDefault="002C2321" w:rsidP="002C2321">
            <w:pPr>
              <w:rPr>
                <w:rFonts w:ascii="標楷體" w:eastAsia="標楷體" w:hAnsi="標楷體"/>
              </w:rPr>
            </w:pPr>
          </w:p>
        </w:tc>
      </w:tr>
      <w:tr w:rsidR="002C2321" w:rsidRPr="00107451" w:rsidTr="002C2321">
        <w:trPr>
          <w:trHeight w:val="605"/>
        </w:trPr>
        <w:tc>
          <w:tcPr>
            <w:tcW w:w="748" w:type="dxa"/>
          </w:tcPr>
          <w:p w:rsidR="002C2321" w:rsidRPr="00107451" w:rsidRDefault="002C2321" w:rsidP="002C2321">
            <w:pPr>
              <w:rPr>
                <w:rFonts w:ascii="標楷體" w:eastAsia="標楷體" w:hAnsi="標楷體"/>
              </w:rPr>
            </w:pPr>
          </w:p>
        </w:tc>
        <w:tc>
          <w:tcPr>
            <w:tcW w:w="867" w:type="dxa"/>
          </w:tcPr>
          <w:p w:rsidR="002C2321" w:rsidRPr="00107451" w:rsidRDefault="002C2321" w:rsidP="002C2321">
            <w:pPr>
              <w:rPr>
                <w:rFonts w:ascii="標楷體" w:eastAsia="標楷體" w:hAnsi="標楷體"/>
              </w:rPr>
            </w:pPr>
          </w:p>
        </w:tc>
        <w:tc>
          <w:tcPr>
            <w:tcW w:w="1454" w:type="dxa"/>
          </w:tcPr>
          <w:p w:rsidR="002C2321" w:rsidRPr="00107451" w:rsidRDefault="002C2321" w:rsidP="002C2321">
            <w:pPr>
              <w:rPr>
                <w:rFonts w:ascii="標楷體" w:eastAsia="標楷體" w:hAnsi="標楷體"/>
              </w:rPr>
            </w:pPr>
          </w:p>
        </w:tc>
        <w:tc>
          <w:tcPr>
            <w:tcW w:w="1399" w:type="dxa"/>
          </w:tcPr>
          <w:p w:rsidR="002C2321" w:rsidRPr="00107451" w:rsidRDefault="002C2321" w:rsidP="002C2321">
            <w:pPr>
              <w:rPr>
                <w:rFonts w:ascii="標楷體" w:eastAsia="標楷體" w:hAnsi="標楷體"/>
              </w:rPr>
            </w:pPr>
          </w:p>
        </w:tc>
        <w:tc>
          <w:tcPr>
            <w:tcW w:w="765" w:type="dxa"/>
          </w:tcPr>
          <w:p w:rsidR="002C2321" w:rsidRPr="00107451" w:rsidRDefault="002C2321" w:rsidP="002C2321">
            <w:pPr>
              <w:rPr>
                <w:rFonts w:ascii="標楷體" w:eastAsia="標楷體" w:hAnsi="標楷體"/>
              </w:rPr>
            </w:pPr>
          </w:p>
        </w:tc>
        <w:tc>
          <w:tcPr>
            <w:tcW w:w="1995" w:type="dxa"/>
          </w:tcPr>
          <w:p w:rsidR="002C2321" w:rsidRPr="00107451" w:rsidRDefault="002C2321" w:rsidP="002C2321">
            <w:pPr>
              <w:rPr>
                <w:rFonts w:ascii="標楷體" w:eastAsia="標楷體" w:hAnsi="標楷體"/>
              </w:rPr>
            </w:pPr>
          </w:p>
        </w:tc>
        <w:tc>
          <w:tcPr>
            <w:tcW w:w="1241" w:type="dxa"/>
          </w:tcPr>
          <w:p w:rsidR="002C2321" w:rsidRPr="00107451" w:rsidRDefault="002C2321" w:rsidP="002C2321">
            <w:pPr>
              <w:rPr>
                <w:rFonts w:ascii="標楷體" w:eastAsia="標楷體" w:hAnsi="標楷體"/>
              </w:rPr>
            </w:pPr>
          </w:p>
        </w:tc>
        <w:tc>
          <w:tcPr>
            <w:tcW w:w="1546" w:type="dxa"/>
          </w:tcPr>
          <w:p w:rsidR="002C2321" w:rsidRPr="00107451" w:rsidRDefault="002C2321" w:rsidP="002C2321">
            <w:pPr>
              <w:rPr>
                <w:rFonts w:ascii="標楷體" w:eastAsia="標楷體" w:hAnsi="標楷體"/>
              </w:rPr>
            </w:pPr>
          </w:p>
        </w:tc>
      </w:tr>
      <w:tr w:rsidR="002C2321" w:rsidRPr="00107451" w:rsidTr="002C2321">
        <w:trPr>
          <w:trHeight w:val="605"/>
        </w:trPr>
        <w:tc>
          <w:tcPr>
            <w:tcW w:w="10015" w:type="dxa"/>
            <w:gridSpan w:val="8"/>
            <w:vAlign w:val="center"/>
          </w:tcPr>
          <w:p w:rsidR="002C2321" w:rsidRPr="00107451" w:rsidRDefault="002C2321" w:rsidP="002C2321">
            <w:pPr>
              <w:spacing w:line="320" w:lineRule="exact"/>
              <w:jc w:val="both"/>
              <w:rPr>
                <w:rFonts w:ascii="標楷體" w:eastAsia="標楷體" w:hAnsi="標楷體"/>
              </w:rPr>
            </w:pPr>
            <w:r w:rsidRPr="00107451">
              <w:rPr>
                <w:rFonts w:ascii="標楷體" w:eastAsia="標楷體" w:hAnsi="標楷體" w:hint="eastAsia"/>
              </w:rPr>
              <w:t>備註：名冊經相關會議審查後，請於「審查結果」欄註明</w:t>
            </w:r>
            <w:r w:rsidRPr="00107451">
              <w:rPr>
                <w:rFonts w:ascii="標楷體" w:eastAsia="標楷體" w:hAnsi="標楷體"/>
              </w:rPr>
              <w:t>”</w:t>
            </w:r>
            <w:r w:rsidRPr="00107451">
              <w:rPr>
                <w:rFonts w:ascii="標楷體" w:eastAsia="標楷體" w:hAnsi="標楷體" w:hint="eastAsia"/>
              </w:rPr>
              <w:t>通過</w:t>
            </w:r>
            <w:r w:rsidRPr="00107451">
              <w:rPr>
                <w:rFonts w:ascii="標楷體" w:eastAsia="標楷體" w:hAnsi="標楷體"/>
              </w:rPr>
              <w:t>”</w:t>
            </w:r>
            <w:r w:rsidRPr="00107451">
              <w:rPr>
                <w:rFonts w:ascii="標楷體" w:eastAsia="標楷體" w:hAnsi="標楷體" w:hint="eastAsia"/>
              </w:rPr>
              <w:t>或</w:t>
            </w:r>
            <w:r w:rsidRPr="00107451">
              <w:rPr>
                <w:rFonts w:ascii="標楷體" w:eastAsia="標楷體" w:hAnsi="標楷體"/>
              </w:rPr>
              <w:t>”</w:t>
            </w:r>
            <w:r w:rsidRPr="00107451">
              <w:rPr>
                <w:rFonts w:ascii="標楷體" w:eastAsia="標楷體" w:hAnsi="標楷體" w:hint="eastAsia"/>
              </w:rPr>
              <w:t>不通過</w:t>
            </w:r>
            <w:r w:rsidRPr="00107451">
              <w:rPr>
                <w:rFonts w:ascii="標楷體" w:eastAsia="標楷體" w:hAnsi="標楷體"/>
              </w:rPr>
              <w:t>”</w:t>
            </w:r>
          </w:p>
        </w:tc>
      </w:tr>
    </w:tbl>
    <w:p w:rsidR="002C2321" w:rsidRPr="00107451" w:rsidRDefault="00BD0800" w:rsidP="002C2321">
      <w:pPr>
        <w:spacing w:line="440" w:lineRule="exact"/>
        <w:rPr>
          <w:rFonts w:ascii="標楷體" w:eastAsia="標楷體" w:hAnsi="標楷體"/>
          <w:b/>
          <w:bCs/>
        </w:rPr>
      </w:pPr>
      <w:r>
        <w:rPr>
          <w:rFonts w:ascii="標楷體" w:eastAsia="標楷體" w:hAnsi="標楷體"/>
          <w:b/>
          <w:bCs/>
        </w:rPr>
        <w:t>附件四附錄二</w:t>
      </w:r>
    </w:p>
    <w:p w:rsidR="002C2321" w:rsidRDefault="002C2321" w:rsidP="002C2321">
      <w:pPr>
        <w:spacing w:line="440" w:lineRule="exact"/>
        <w:rPr>
          <w:rFonts w:ascii="標楷體" w:eastAsia="標楷體" w:hAnsi="標楷體"/>
          <w:b/>
          <w:bCs/>
        </w:rPr>
      </w:pPr>
      <w:r w:rsidRPr="00107451">
        <w:rPr>
          <w:rFonts w:ascii="標楷體" w:eastAsia="標楷體" w:hAnsi="標楷體" w:hint="eastAsia"/>
          <w:b/>
          <w:bCs/>
        </w:rPr>
        <w:t xml:space="preserve">承辦單位：   </w:t>
      </w:r>
      <w:r w:rsidRPr="00107451">
        <w:rPr>
          <w:rFonts w:ascii="標楷體" w:eastAsia="標楷體" w:hAnsi="標楷體" w:cs="新細明體" w:hint="eastAsia"/>
          <w:b/>
          <w:bCs/>
          <w:kern w:val="0"/>
        </w:rPr>
        <w:t xml:space="preserve">           </w:t>
      </w:r>
      <w:r w:rsidRPr="00107451">
        <w:rPr>
          <w:rFonts w:ascii="標楷體" w:eastAsia="標楷體" w:hAnsi="標楷體" w:hint="eastAsia"/>
          <w:b/>
          <w:bCs/>
        </w:rPr>
        <w:t xml:space="preserve">學務主任：    </w:t>
      </w:r>
      <w:r w:rsidRPr="00107451">
        <w:rPr>
          <w:rFonts w:ascii="標楷體" w:eastAsia="標楷體" w:hAnsi="標楷體" w:cs="新細明體" w:hint="eastAsia"/>
          <w:b/>
          <w:bCs/>
          <w:kern w:val="0"/>
        </w:rPr>
        <w:t xml:space="preserve">           </w:t>
      </w:r>
      <w:r w:rsidRPr="00107451">
        <w:rPr>
          <w:rFonts w:ascii="標楷體" w:eastAsia="標楷體" w:hAnsi="標楷體" w:hint="eastAsia"/>
          <w:b/>
          <w:bCs/>
        </w:rPr>
        <w:t>校長：</w:t>
      </w:r>
    </w:p>
    <w:p w:rsidR="00BD0800" w:rsidRDefault="00BD0800" w:rsidP="002C2321">
      <w:pPr>
        <w:spacing w:line="440" w:lineRule="exact"/>
        <w:rPr>
          <w:rFonts w:ascii="標楷體" w:eastAsia="標楷體" w:hAnsi="標楷體"/>
          <w:b/>
          <w:bCs/>
        </w:rPr>
      </w:pPr>
    </w:p>
    <w:tbl>
      <w:tblPr>
        <w:tblpPr w:leftFromText="180" w:rightFromText="180" w:vertAnchor="page" w:horzAnchor="margin" w:tblpXSpec="center" w:tblpY="1576"/>
        <w:tblW w:w="10532" w:type="dxa"/>
        <w:tblLayout w:type="fixed"/>
        <w:tblCellMar>
          <w:left w:w="28" w:type="dxa"/>
          <w:right w:w="28" w:type="dxa"/>
        </w:tblCellMar>
        <w:tblLook w:val="0000" w:firstRow="0" w:lastRow="0" w:firstColumn="0" w:lastColumn="0" w:noHBand="0" w:noVBand="0"/>
      </w:tblPr>
      <w:tblGrid>
        <w:gridCol w:w="555"/>
        <w:gridCol w:w="475"/>
        <w:gridCol w:w="475"/>
        <w:gridCol w:w="475"/>
        <w:gridCol w:w="475"/>
        <w:gridCol w:w="475"/>
        <w:gridCol w:w="475"/>
        <w:gridCol w:w="475"/>
        <w:gridCol w:w="475"/>
        <w:gridCol w:w="475"/>
        <w:gridCol w:w="475"/>
        <w:gridCol w:w="476"/>
        <w:gridCol w:w="475"/>
        <w:gridCol w:w="475"/>
        <w:gridCol w:w="475"/>
        <w:gridCol w:w="475"/>
        <w:gridCol w:w="475"/>
        <w:gridCol w:w="475"/>
        <w:gridCol w:w="475"/>
        <w:gridCol w:w="475"/>
        <w:gridCol w:w="475"/>
        <w:gridCol w:w="476"/>
      </w:tblGrid>
      <w:tr w:rsidR="00BD0800" w:rsidRPr="00107451" w:rsidTr="00BD0800">
        <w:trPr>
          <w:trHeight w:val="416"/>
        </w:trPr>
        <w:tc>
          <w:tcPr>
            <w:tcW w:w="10532" w:type="dxa"/>
            <w:gridSpan w:val="22"/>
            <w:tcBorders>
              <w:top w:val="nil"/>
              <w:left w:val="single" w:sz="4" w:space="0" w:color="auto"/>
              <w:bottom w:val="single" w:sz="4" w:space="0" w:color="auto"/>
              <w:right w:val="single" w:sz="4" w:space="0" w:color="000000"/>
            </w:tcBorders>
            <w:shd w:val="clear" w:color="auto" w:fill="auto"/>
            <w:noWrap/>
            <w:vAlign w:val="center"/>
          </w:tcPr>
          <w:p w:rsidR="00BD0800" w:rsidRPr="00107451" w:rsidRDefault="00BD0800" w:rsidP="00BD0800">
            <w:pPr>
              <w:spacing w:line="360" w:lineRule="exact"/>
              <w:jc w:val="center"/>
              <w:rPr>
                <w:rFonts w:ascii="標楷體" w:eastAsia="標楷體" w:hAnsi="標楷體"/>
              </w:rPr>
            </w:pPr>
            <w:r w:rsidRPr="00107451">
              <w:rPr>
                <w:rFonts w:ascii="標楷體" w:eastAsia="標楷體" w:hAnsi="標楷體" w:cs="新細明體" w:hint="eastAsia"/>
                <w:b/>
                <w:bCs/>
                <w:kern w:val="0"/>
              </w:rPr>
              <w:lastRenderedPageBreak/>
              <w:t>○○學校102學年度第1學期「特定人員」數量統計表</w:t>
            </w:r>
            <w:r w:rsidRPr="00107451">
              <w:rPr>
                <w:rFonts w:ascii="標楷體" w:eastAsia="標楷體" w:hAnsi="標楷體" w:cs="新細明體" w:hint="eastAsia"/>
                <w:b/>
                <w:bCs/>
                <w:kern w:val="0"/>
              </w:rPr>
              <w:br/>
              <w:t xml:space="preserve">                                            日期：  年  月  日</w:t>
            </w:r>
          </w:p>
        </w:tc>
      </w:tr>
      <w:tr w:rsidR="00BD0800" w:rsidRPr="00107451" w:rsidTr="00683CEF">
        <w:trPr>
          <w:trHeight w:val="2010"/>
        </w:trPr>
        <w:tc>
          <w:tcPr>
            <w:tcW w:w="555" w:type="dxa"/>
            <w:tcBorders>
              <w:top w:val="nil"/>
              <w:left w:val="single" w:sz="4" w:space="0" w:color="auto"/>
              <w:bottom w:val="single" w:sz="4" w:space="0" w:color="auto"/>
              <w:right w:val="single" w:sz="4" w:space="0" w:color="auto"/>
            </w:tcBorders>
            <w:shd w:val="clear" w:color="auto" w:fill="auto"/>
            <w:noWrap/>
            <w:textDirection w:val="tbRlV"/>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特定人員範圍</w:t>
            </w:r>
          </w:p>
        </w:tc>
        <w:tc>
          <w:tcPr>
            <w:tcW w:w="9977" w:type="dxa"/>
            <w:gridSpan w:val="21"/>
            <w:tcBorders>
              <w:top w:val="single" w:sz="4" w:space="0" w:color="auto"/>
              <w:left w:val="nil"/>
              <w:bottom w:val="single" w:sz="4" w:space="0" w:color="auto"/>
              <w:right w:val="single" w:sz="4" w:space="0" w:color="000000"/>
            </w:tcBorders>
            <w:shd w:val="clear" w:color="auto" w:fill="auto"/>
            <w:vAlign w:val="center"/>
          </w:tcPr>
          <w:p w:rsidR="00BD0800" w:rsidRPr="00107451" w:rsidRDefault="00BD0800" w:rsidP="00683CEF">
            <w:pPr>
              <w:spacing w:line="360" w:lineRule="exact"/>
              <w:rPr>
                <w:rFonts w:ascii="標楷體" w:eastAsia="標楷體" w:hAnsi="標楷體"/>
              </w:rPr>
            </w:pPr>
            <w:r w:rsidRPr="00107451">
              <w:rPr>
                <w:rFonts w:ascii="標楷體" w:eastAsia="標楷體" w:hAnsi="標楷體" w:hint="eastAsia"/>
              </w:rPr>
              <w:t>一、曾有違反毒品危害防制條例行為之各級學校學生(包括自動請求治療者)。</w:t>
            </w:r>
          </w:p>
          <w:p w:rsidR="00BD0800" w:rsidRPr="00107451" w:rsidRDefault="00BD0800" w:rsidP="00683CEF">
            <w:pPr>
              <w:spacing w:line="360" w:lineRule="exact"/>
              <w:rPr>
                <w:rFonts w:ascii="標楷體" w:eastAsia="標楷體" w:hAnsi="標楷體"/>
              </w:rPr>
            </w:pPr>
            <w:r w:rsidRPr="00107451">
              <w:rPr>
                <w:rFonts w:ascii="標楷體" w:eastAsia="標楷體" w:hAnsi="標楷體" w:hint="eastAsia"/>
              </w:rPr>
              <w:t>二、各級學校之未成年學生，於申請復學時，認為有必要實施尿液採驗者。</w:t>
            </w:r>
          </w:p>
          <w:p w:rsidR="00BD0800" w:rsidRPr="00107451" w:rsidRDefault="00BD0800" w:rsidP="00683CEF">
            <w:pPr>
              <w:spacing w:line="360" w:lineRule="exact"/>
              <w:rPr>
                <w:rFonts w:ascii="標楷體" w:eastAsia="標楷體" w:hAnsi="標楷體"/>
              </w:rPr>
            </w:pPr>
            <w:r w:rsidRPr="00107451">
              <w:rPr>
                <w:rFonts w:ascii="標楷體" w:eastAsia="標楷體" w:hAnsi="標楷體" w:hint="eastAsia"/>
              </w:rPr>
              <w:t>三、有事實足認為有施用毒品嫌疑之各級學校學生。</w:t>
            </w:r>
          </w:p>
          <w:p w:rsidR="00BD0800" w:rsidRPr="00107451" w:rsidRDefault="00BD0800" w:rsidP="00683CEF">
            <w:pPr>
              <w:spacing w:line="360" w:lineRule="exact"/>
              <w:ind w:left="480" w:hangingChars="200" w:hanging="480"/>
              <w:rPr>
                <w:rFonts w:ascii="標楷體" w:eastAsia="標楷體" w:hAnsi="標楷體"/>
              </w:rPr>
            </w:pPr>
            <w:r w:rsidRPr="00107451">
              <w:rPr>
                <w:rFonts w:ascii="標楷體" w:eastAsia="標楷體" w:hAnsi="標楷體" w:hint="eastAsia"/>
              </w:rPr>
              <w:t>四、前三款以外之未成年學生，各級學校認為有必要實施尿液採驗，並取得其父母或監護人同意者。</w:t>
            </w:r>
          </w:p>
          <w:p w:rsidR="00BD0800" w:rsidRPr="00107451" w:rsidRDefault="00BD0800" w:rsidP="00683CEF">
            <w:pPr>
              <w:spacing w:line="360" w:lineRule="exact"/>
              <w:rPr>
                <w:rFonts w:ascii="標楷體" w:eastAsia="標楷體" w:hAnsi="標楷體" w:cs="新細明體"/>
                <w:kern w:val="0"/>
              </w:rPr>
            </w:pPr>
            <w:r w:rsidRPr="00107451">
              <w:rPr>
                <w:rFonts w:ascii="標楷體" w:eastAsia="標楷體" w:hAnsi="標楷體" w:hint="eastAsia"/>
              </w:rPr>
              <w:t>五、各級學校編制內校車駕駛人員。</w:t>
            </w:r>
          </w:p>
        </w:tc>
      </w:tr>
      <w:tr w:rsidR="00BD0800" w:rsidRPr="00107451" w:rsidTr="00683CEF">
        <w:trPr>
          <w:trHeight w:val="1014"/>
        </w:trPr>
        <w:tc>
          <w:tcPr>
            <w:tcW w:w="555"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特定人員範圍</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高中</w:t>
            </w:r>
          </w:p>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（日間部）</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高中</w:t>
            </w:r>
          </w:p>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（進修部）</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高職</w:t>
            </w:r>
          </w:p>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（日間部）</w:t>
            </w:r>
          </w:p>
        </w:tc>
        <w:tc>
          <w:tcPr>
            <w:tcW w:w="1426" w:type="dxa"/>
            <w:gridSpan w:val="3"/>
            <w:tcBorders>
              <w:top w:val="single" w:sz="4" w:space="0" w:color="auto"/>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高職</w:t>
            </w:r>
          </w:p>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（進修部）</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國中</w:t>
            </w:r>
          </w:p>
        </w:tc>
        <w:tc>
          <w:tcPr>
            <w:tcW w:w="1425" w:type="dxa"/>
            <w:gridSpan w:val="3"/>
            <w:tcBorders>
              <w:top w:val="single" w:sz="4" w:space="0" w:color="auto"/>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國小</w:t>
            </w:r>
          </w:p>
        </w:tc>
        <w:tc>
          <w:tcPr>
            <w:tcW w:w="1426" w:type="dxa"/>
            <w:gridSpan w:val="3"/>
            <w:tcBorders>
              <w:top w:val="single" w:sz="4" w:space="0" w:color="auto"/>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合計</w:t>
            </w:r>
          </w:p>
        </w:tc>
      </w:tr>
      <w:tr w:rsidR="00BD0800" w:rsidRPr="00107451" w:rsidTr="00683CEF">
        <w:trPr>
          <w:trHeight w:val="1410"/>
        </w:trPr>
        <w:tc>
          <w:tcPr>
            <w:tcW w:w="555" w:type="dxa"/>
            <w:vMerge/>
            <w:tcBorders>
              <w:top w:val="nil"/>
              <w:left w:val="single" w:sz="4" w:space="0" w:color="auto"/>
              <w:bottom w:val="single" w:sz="4" w:space="0" w:color="auto"/>
              <w:right w:val="single" w:sz="4" w:space="0" w:color="auto"/>
            </w:tcBorders>
            <w:vAlign w:val="center"/>
          </w:tcPr>
          <w:p w:rsidR="00BD0800" w:rsidRPr="00107451" w:rsidRDefault="00BD0800" w:rsidP="00683CEF">
            <w:pPr>
              <w:widowControl/>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男</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女</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合計</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男</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女</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合計</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男</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女</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合計</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男</w:t>
            </w:r>
          </w:p>
        </w:tc>
        <w:tc>
          <w:tcPr>
            <w:tcW w:w="476"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女</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合計</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男</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女</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合計</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男</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女</w:t>
            </w:r>
          </w:p>
        </w:tc>
        <w:tc>
          <w:tcPr>
            <w:tcW w:w="475" w:type="dxa"/>
            <w:tcBorders>
              <w:top w:val="nil"/>
              <w:left w:val="nil"/>
              <w:bottom w:val="single" w:sz="4" w:space="0" w:color="auto"/>
              <w:right w:val="nil"/>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合計</w:t>
            </w:r>
          </w:p>
        </w:tc>
        <w:tc>
          <w:tcPr>
            <w:tcW w:w="475" w:type="dxa"/>
            <w:tcBorders>
              <w:top w:val="nil"/>
              <w:left w:val="single" w:sz="4" w:space="0" w:color="auto"/>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男</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女</w:t>
            </w:r>
          </w:p>
        </w:tc>
        <w:tc>
          <w:tcPr>
            <w:tcW w:w="476"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合計</w:t>
            </w:r>
          </w:p>
        </w:tc>
      </w:tr>
      <w:tr w:rsidR="00BD0800" w:rsidRPr="00107451" w:rsidTr="00683CEF">
        <w:trPr>
          <w:trHeight w:val="795"/>
        </w:trPr>
        <w:tc>
          <w:tcPr>
            <w:tcW w:w="555" w:type="dxa"/>
            <w:tcBorders>
              <w:top w:val="nil"/>
              <w:left w:val="single" w:sz="4" w:space="0" w:color="auto"/>
              <w:bottom w:val="single" w:sz="4" w:space="0" w:color="auto"/>
              <w:right w:val="single" w:sz="4" w:space="0" w:color="auto"/>
            </w:tcBorders>
            <w:shd w:val="clear" w:color="auto" w:fill="auto"/>
            <w:textDirection w:val="tbRlV"/>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一</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6"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nil"/>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single" w:sz="4" w:space="0" w:color="auto"/>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6"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r>
      <w:tr w:rsidR="00BD0800" w:rsidRPr="00107451" w:rsidTr="00683CEF">
        <w:trPr>
          <w:trHeight w:val="630"/>
        </w:trPr>
        <w:tc>
          <w:tcPr>
            <w:tcW w:w="555" w:type="dxa"/>
            <w:tcBorders>
              <w:top w:val="nil"/>
              <w:left w:val="single" w:sz="4" w:space="0" w:color="auto"/>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二</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6"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nil"/>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single" w:sz="4" w:space="0" w:color="auto"/>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6"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r>
      <w:tr w:rsidR="00BD0800" w:rsidRPr="00107451" w:rsidTr="00683CEF">
        <w:trPr>
          <w:trHeight w:val="750"/>
        </w:trPr>
        <w:tc>
          <w:tcPr>
            <w:tcW w:w="555" w:type="dxa"/>
            <w:tcBorders>
              <w:top w:val="nil"/>
              <w:left w:val="single" w:sz="4" w:space="0" w:color="auto"/>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三</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6"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nil"/>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single" w:sz="4" w:space="0" w:color="auto"/>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6"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r>
      <w:tr w:rsidR="00BD0800" w:rsidRPr="00107451" w:rsidTr="00683CEF">
        <w:trPr>
          <w:trHeight w:val="660"/>
        </w:trPr>
        <w:tc>
          <w:tcPr>
            <w:tcW w:w="555" w:type="dxa"/>
            <w:tcBorders>
              <w:top w:val="nil"/>
              <w:left w:val="single" w:sz="4" w:space="0" w:color="auto"/>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四</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6"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 xml:space="preserve">　</w:t>
            </w: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nil"/>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single" w:sz="4" w:space="0" w:color="auto"/>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6"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r>
      <w:tr w:rsidR="00BD0800" w:rsidRPr="00107451" w:rsidTr="00683CEF">
        <w:trPr>
          <w:trHeight w:val="660"/>
        </w:trPr>
        <w:tc>
          <w:tcPr>
            <w:tcW w:w="555" w:type="dxa"/>
            <w:tcBorders>
              <w:top w:val="nil"/>
              <w:left w:val="single" w:sz="4" w:space="0" w:color="auto"/>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五</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p>
        </w:tc>
        <w:tc>
          <w:tcPr>
            <w:tcW w:w="476"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nil"/>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single" w:sz="4" w:space="0" w:color="auto"/>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c>
          <w:tcPr>
            <w:tcW w:w="476" w:type="dxa"/>
            <w:tcBorders>
              <w:top w:val="nil"/>
              <w:left w:val="nil"/>
              <w:bottom w:val="single" w:sz="4" w:space="0" w:color="auto"/>
              <w:right w:val="single" w:sz="4" w:space="0" w:color="auto"/>
            </w:tcBorders>
            <w:shd w:val="clear" w:color="auto" w:fill="auto"/>
            <w:noWrap/>
            <w:vAlign w:val="center"/>
          </w:tcPr>
          <w:p w:rsidR="00BD0800" w:rsidRPr="00107451" w:rsidRDefault="00BD0800" w:rsidP="00683CEF">
            <w:pPr>
              <w:widowControl/>
              <w:jc w:val="center"/>
              <w:rPr>
                <w:rFonts w:ascii="標楷體" w:eastAsia="標楷體" w:hAnsi="標楷體" w:cs="新細明體"/>
                <w:kern w:val="0"/>
              </w:rPr>
            </w:pPr>
          </w:p>
        </w:tc>
      </w:tr>
      <w:tr w:rsidR="00BD0800" w:rsidRPr="00107451" w:rsidTr="00683CEF">
        <w:trPr>
          <w:trHeight w:val="690"/>
        </w:trPr>
        <w:tc>
          <w:tcPr>
            <w:tcW w:w="555" w:type="dxa"/>
            <w:tcBorders>
              <w:top w:val="nil"/>
              <w:left w:val="single" w:sz="4" w:space="0" w:color="auto"/>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r w:rsidRPr="00107451">
              <w:rPr>
                <w:rFonts w:ascii="標楷體" w:eastAsia="標楷體" w:hAnsi="標楷體" w:cs="新細明體" w:hint="eastAsia"/>
                <w:kern w:val="0"/>
              </w:rPr>
              <w:t>總計</w:t>
            </w: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6"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nil"/>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single" w:sz="4" w:space="0" w:color="auto"/>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5"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c>
          <w:tcPr>
            <w:tcW w:w="476" w:type="dxa"/>
            <w:tcBorders>
              <w:top w:val="nil"/>
              <w:left w:val="nil"/>
              <w:bottom w:val="single" w:sz="4" w:space="0" w:color="auto"/>
              <w:right w:val="single" w:sz="4" w:space="0" w:color="auto"/>
            </w:tcBorders>
            <w:shd w:val="clear" w:color="auto" w:fill="auto"/>
            <w:vAlign w:val="center"/>
          </w:tcPr>
          <w:p w:rsidR="00BD0800" w:rsidRPr="00107451" w:rsidRDefault="00BD0800" w:rsidP="00683CEF">
            <w:pPr>
              <w:widowControl/>
              <w:jc w:val="center"/>
              <w:rPr>
                <w:rFonts w:ascii="標楷體" w:eastAsia="標楷體" w:hAnsi="標楷體" w:cs="新細明體"/>
                <w:kern w:val="0"/>
              </w:rPr>
            </w:pPr>
          </w:p>
        </w:tc>
      </w:tr>
      <w:tr w:rsidR="00BD0800" w:rsidRPr="00107451" w:rsidTr="00683CEF">
        <w:trPr>
          <w:trHeight w:val="375"/>
        </w:trPr>
        <w:tc>
          <w:tcPr>
            <w:tcW w:w="555" w:type="dxa"/>
            <w:tcBorders>
              <w:top w:val="nil"/>
              <w:left w:val="single" w:sz="4" w:space="0" w:color="auto"/>
              <w:bottom w:val="single" w:sz="4" w:space="0" w:color="auto"/>
              <w:right w:val="single" w:sz="4" w:space="0" w:color="auto"/>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附記</w:t>
            </w:r>
          </w:p>
        </w:tc>
        <w:tc>
          <w:tcPr>
            <w:tcW w:w="9977" w:type="dxa"/>
            <w:gridSpan w:val="21"/>
            <w:tcBorders>
              <w:top w:val="single" w:sz="4" w:space="0" w:color="auto"/>
              <w:left w:val="nil"/>
              <w:bottom w:val="single" w:sz="4" w:space="0" w:color="auto"/>
              <w:right w:val="single" w:sz="4" w:space="0" w:color="000000"/>
            </w:tcBorders>
            <w:shd w:val="clear" w:color="auto" w:fill="auto"/>
            <w:noWrap/>
            <w:vAlign w:val="center"/>
          </w:tcPr>
          <w:p w:rsidR="00BD0800" w:rsidRPr="00107451" w:rsidRDefault="00BD0800" w:rsidP="00683CEF">
            <w:pPr>
              <w:widowControl/>
              <w:rPr>
                <w:rFonts w:ascii="標楷體" w:eastAsia="標楷體" w:hAnsi="標楷體" w:cs="新細明體"/>
                <w:kern w:val="0"/>
              </w:rPr>
            </w:pPr>
            <w:r w:rsidRPr="00107451">
              <w:rPr>
                <w:rFonts w:ascii="標楷體" w:eastAsia="標楷體" w:hAnsi="標楷體" w:cs="新細明體" w:hint="eastAsia"/>
                <w:kern w:val="0"/>
              </w:rPr>
              <w:t>日間部及進修部請分別統計。</w:t>
            </w:r>
          </w:p>
        </w:tc>
      </w:tr>
      <w:tr w:rsidR="00BD0800" w:rsidRPr="00107451" w:rsidTr="00683CEF">
        <w:trPr>
          <w:trHeight w:val="1062"/>
        </w:trPr>
        <w:tc>
          <w:tcPr>
            <w:tcW w:w="10532" w:type="dxa"/>
            <w:gridSpan w:val="22"/>
            <w:tcBorders>
              <w:top w:val="nil"/>
              <w:left w:val="nil"/>
              <w:bottom w:val="nil"/>
              <w:right w:val="nil"/>
            </w:tcBorders>
            <w:shd w:val="clear" w:color="auto" w:fill="auto"/>
            <w:noWrap/>
            <w:vAlign w:val="center"/>
          </w:tcPr>
          <w:p w:rsidR="00BD0800" w:rsidRPr="00107451" w:rsidRDefault="00BD0800" w:rsidP="00683CEF">
            <w:pPr>
              <w:widowControl/>
              <w:rPr>
                <w:rFonts w:ascii="標楷體" w:eastAsia="標楷體" w:hAnsi="標楷體" w:cs="新細明體"/>
                <w:b/>
                <w:bCs/>
                <w:kern w:val="0"/>
              </w:rPr>
            </w:pPr>
            <w:r w:rsidRPr="00107451">
              <w:rPr>
                <w:rFonts w:ascii="標楷體" w:eastAsia="標楷體" w:hAnsi="標楷體" w:cs="新細明體" w:hint="eastAsia"/>
                <w:b/>
                <w:bCs/>
                <w:kern w:val="0"/>
              </w:rPr>
              <w:t xml:space="preserve">   承辦單位：                   學務主任：                   校長：</w:t>
            </w:r>
          </w:p>
        </w:tc>
      </w:tr>
    </w:tbl>
    <w:p w:rsidR="00BD0800" w:rsidRPr="00107451" w:rsidRDefault="00BD0800" w:rsidP="00BD0800">
      <w:pPr>
        <w:spacing w:line="440" w:lineRule="exact"/>
        <w:rPr>
          <w:rFonts w:ascii="標楷體" w:eastAsia="標楷體" w:hAnsi="標楷體"/>
          <w:b/>
        </w:rPr>
      </w:pPr>
    </w:p>
    <w:p w:rsidR="002C2321" w:rsidRPr="00BD0800" w:rsidRDefault="002C2321" w:rsidP="002C2321">
      <w:pPr>
        <w:spacing w:line="440" w:lineRule="exact"/>
        <w:rPr>
          <w:rFonts w:ascii="標楷體" w:eastAsia="標楷體" w:hAnsi="標楷體"/>
          <w:b/>
        </w:rPr>
      </w:pPr>
    </w:p>
    <w:p w:rsidR="00BD0800" w:rsidRDefault="00BD0800" w:rsidP="002C2321">
      <w:pPr>
        <w:spacing w:line="440" w:lineRule="exact"/>
        <w:rPr>
          <w:rFonts w:ascii="標楷體" w:eastAsia="標楷體" w:hAnsi="標楷體"/>
          <w:b/>
        </w:rPr>
      </w:pPr>
    </w:p>
    <w:p w:rsidR="00BD0800" w:rsidRDefault="00BD0800" w:rsidP="002C2321">
      <w:pPr>
        <w:spacing w:line="440" w:lineRule="exact"/>
        <w:rPr>
          <w:rFonts w:ascii="標楷體" w:eastAsia="標楷體" w:hAnsi="標楷體"/>
          <w:b/>
        </w:rPr>
      </w:pPr>
    </w:p>
    <w:p w:rsidR="00BD0800" w:rsidRPr="00107451" w:rsidRDefault="00BD0800" w:rsidP="002C2321">
      <w:pPr>
        <w:spacing w:line="440" w:lineRule="exact"/>
        <w:rPr>
          <w:rFonts w:ascii="標楷體" w:eastAsia="標楷體" w:hAnsi="標楷體"/>
          <w:b/>
        </w:rPr>
      </w:pPr>
    </w:p>
    <w:p w:rsidR="002C2321" w:rsidRPr="00107451" w:rsidRDefault="002C2321" w:rsidP="002C2321">
      <w:pPr>
        <w:spacing w:line="440" w:lineRule="exact"/>
        <w:rPr>
          <w:rFonts w:ascii="標楷體" w:eastAsia="標楷體" w:hAnsi="標楷體"/>
        </w:rPr>
      </w:pPr>
      <w:r w:rsidRPr="00107451">
        <w:rPr>
          <w:rFonts w:ascii="標楷體" w:eastAsia="標楷體" w:hAnsi="標楷體" w:hint="eastAsia"/>
        </w:rPr>
        <w:lastRenderedPageBreak/>
        <w:t>附件4附錄3</w:t>
      </w:r>
    </w:p>
    <w:tbl>
      <w:tblPr>
        <w:tblW w:w="5099" w:type="pct"/>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5"/>
        <w:gridCol w:w="2115"/>
        <w:gridCol w:w="3590"/>
        <w:gridCol w:w="2439"/>
      </w:tblGrid>
      <w:tr w:rsidR="002C2321" w:rsidRPr="00107451" w:rsidTr="002C2321">
        <w:trPr>
          <w:cantSplit/>
          <w:trHeight w:val="767"/>
        </w:trPr>
        <w:tc>
          <w:tcPr>
            <w:tcW w:w="5000" w:type="pct"/>
            <w:gridSpan w:val="4"/>
            <w:vAlign w:val="center"/>
          </w:tcPr>
          <w:p w:rsidR="002C2321" w:rsidRPr="00107451" w:rsidRDefault="002C2321" w:rsidP="002C2321">
            <w:pPr>
              <w:spacing w:line="280" w:lineRule="exact"/>
              <w:jc w:val="distribute"/>
              <w:rPr>
                <w:rFonts w:ascii="標楷體" w:eastAsia="標楷體" w:hAnsi="標楷體"/>
                <w:spacing w:val="40"/>
              </w:rPr>
            </w:pPr>
            <w:r w:rsidRPr="00107451">
              <w:rPr>
                <w:rFonts w:ascii="標楷體" w:eastAsia="標楷體" w:hAnsi="標楷體" w:hint="eastAsia"/>
              </w:rPr>
              <w:t>高雄市○○學校102學年度特定人員審查委員編組表</w:t>
            </w:r>
          </w:p>
        </w:tc>
      </w:tr>
      <w:tr w:rsidR="002C2321" w:rsidRPr="00107451" w:rsidTr="002C2321">
        <w:trPr>
          <w:cantSplit/>
          <w:trHeight w:val="525"/>
        </w:trPr>
        <w:tc>
          <w:tcPr>
            <w:tcW w:w="853"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職稱</w:t>
            </w:r>
          </w:p>
        </w:tc>
        <w:tc>
          <w:tcPr>
            <w:tcW w:w="1077"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職稱</w:t>
            </w:r>
          </w:p>
        </w:tc>
        <w:tc>
          <w:tcPr>
            <w:tcW w:w="1828"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姓名</w:t>
            </w:r>
          </w:p>
        </w:tc>
        <w:tc>
          <w:tcPr>
            <w:tcW w:w="1242"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備考</w:t>
            </w:r>
          </w:p>
        </w:tc>
      </w:tr>
      <w:tr w:rsidR="002C2321" w:rsidRPr="00107451" w:rsidTr="002C2321">
        <w:trPr>
          <w:cantSplit/>
          <w:trHeight w:val="525"/>
        </w:trPr>
        <w:tc>
          <w:tcPr>
            <w:tcW w:w="853" w:type="pct"/>
            <w:shd w:val="clear" w:color="auto" w:fill="auto"/>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主任委員</w:t>
            </w:r>
          </w:p>
        </w:tc>
        <w:tc>
          <w:tcPr>
            <w:tcW w:w="1077"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校長</w:t>
            </w:r>
          </w:p>
        </w:tc>
        <w:tc>
          <w:tcPr>
            <w:tcW w:w="1828"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w:t>
            </w:r>
          </w:p>
        </w:tc>
        <w:tc>
          <w:tcPr>
            <w:tcW w:w="1242" w:type="pct"/>
            <w:vAlign w:val="center"/>
          </w:tcPr>
          <w:p w:rsidR="002C2321" w:rsidRPr="00107451" w:rsidRDefault="002C2321" w:rsidP="002C2321">
            <w:pPr>
              <w:spacing w:line="240" w:lineRule="exact"/>
              <w:jc w:val="both"/>
              <w:rPr>
                <w:rFonts w:ascii="標楷體" w:eastAsia="標楷體" w:hAnsi="標楷體"/>
              </w:rPr>
            </w:pPr>
          </w:p>
        </w:tc>
      </w:tr>
      <w:tr w:rsidR="002C2321" w:rsidRPr="00107451" w:rsidTr="002C2321">
        <w:trPr>
          <w:cantSplit/>
          <w:trHeight w:val="525"/>
        </w:trPr>
        <w:tc>
          <w:tcPr>
            <w:tcW w:w="853" w:type="pct"/>
            <w:shd w:val="clear" w:color="auto" w:fill="auto"/>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委員</w:t>
            </w:r>
          </w:p>
        </w:tc>
        <w:tc>
          <w:tcPr>
            <w:tcW w:w="1077"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學務主任</w:t>
            </w:r>
          </w:p>
        </w:tc>
        <w:tc>
          <w:tcPr>
            <w:tcW w:w="1828"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w:t>
            </w:r>
          </w:p>
        </w:tc>
        <w:tc>
          <w:tcPr>
            <w:tcW w:w="1242" w:type="pct"/>
            <w:vAlign w:val="center"/>
          </w:tcPr>
          <w:p w:rsidR="002C2321" w:rsidRPr="00107451" w:rsidRDefault="002C2321" w:rsidP="002C2321">
            <w:pPr>
              <w:spacing w:line="240" w:lineRule="exact"/>
              <w:jc w:val="both"/>
              <w:rPr>
                <w:rFonts w:ascii="標楷體" w:eastAsia="標楷體" w:hAnsi="標楷體"/>
              </w:rPr>
            </w:pPr>
          </w:p>
        </w:tc>
      </w:tr>
      <w:tr w:rsidR="002C2321" w:rsidRPr="00107451" w:rsidTr="002C2321">
        <w:trPr>
          <w:cantSplit/>
          <w:trHeight w:val="525"/>
        </w:trPr>
        <w:tc>
          <w:tcPr>
            <w:tcW w:w="853" w:type="pct"/>
            <w:shd w:val="clear" w:color="auto" w:fill="auto"/>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委員</w:t>
            </w:r>
          </w:p>
        </w:tc>
        <w:tc>
          <w:tcPr>
            <w:tcW w:w="1077"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教務主任</w:t>
            </w:r>
          </w:p>
        </w:tc>
        <w:tc>
          <w:tcPr>
            <w:tcW w:w="1828"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w:t>
            </w:r>
          </w:p>
        </w:tc>
        <w:tc>
          <w:tcPr>
            <w:tcW w:w="1242" w:type="pct"/>
            <w:vAlign w:val="center"/>
          </w:tcPr>
          <w:p w:rsidR="002C2321" w:rsidRPr="00107451" w:rsidRDefault="002C2321" w:rsidP="002C2321">
            <w:pPr>
              <w:spacing w:line="240" w:lineRule="exact"/>
              <w:jc w:val="both"/>
              <w:rPr>
                <w:rFonts w:ascii="標楷體" w:eastAsia="標楷體" w:hAnsi="標楷體"/>
              </w:rPr>
            </w:pPr>
          </w:p>
        </w:tc>
      </w:tr>
      <w:tr w:rsidR="002C2321" w:rsidRPr="00107451" w:rsidTr="002C2321">
        <w:trPr>
          <w:cantSplit/>
          <w:trHeight w:val="525"/>
        </w:trPr>
        <w:tc>
          <w:tcPr>
            <w:tcW w:w="853" w:type="pct"/>
            <w:shd w:val="clear" w:color="auto" w:fill="auto"/>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委員</w:t>
            </w:r>
          </w:p>
        </w:tc>
        <w:tc>
          <w:tcPr>
            <w:tcW w:w="1077"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輔導主任</w:t>
            </w:r>
          </w:p>
        </w:tc>
        <w:tc>
          <w:tcPr>
            <w:tcW w:w="1828"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w:t>
            </w:r>
          </w:p>
        </w:tc>
        <w:tc>
          <w:tcPr>
            <w:tcW w:w="1242" w:type="pct"/>
            <w:vAlign w:val="center"/>
          </w:tcPr>
          <w:p w:rsidR="002C2321" w:rsidRPr="00107451" w:rsidRDefault="002C2321" w:rsidP="002C2321">
            <w:pPr>
              <w:spacing w:line="240" w:lineRule="exact"/>
              <w:jc w:val="both"/>
              <w:rPr>
                <w:rFonts w:ascii="標楷體" w:eastAsia="標楷體" w:hAnsi="標楷體"/>
              </w:rPr>
            </w:pPr>
          </w:p>
        </w:tc>
      </w:tr>
      <w:tr w:rsidR="002C2321" w:rsidRPr="00107451" w:rsidTr="002C2321">
        <w:trPr>
          <w:cantSplit/>
          <w:trHeight w:val="525"/>
        </w:trPr>
        <w:tc>
          <w:tcPr>
            <w:tcW w:w="853" w:type="pct"/>
            <w:shd w:val="clear" w:color="auto" w:fill="auto"/>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委員</w:t>
            </w:r>
          </w:p>
        </w:tc>
        <w:tc>
          <w:tcPr>
            <w:tcW w:w="1077"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生教組長</w:t>
            </w:r>
          </w:p>
        </w:tc>
        <w:tc>
          <w:tcPr>
            <w:tcW w:w="1828"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w:t>
            </w:r>
          </w:p>
        </w:tc>
        <w:tc>
          <w:tcPr>
            <w:tcW w:w="1242" w:type="pct"/>
            <w:vAlign w:val="center"/>
          </w:tcPr>
          <w:p w:rsidR="002C2321" w:rsidRPr="00107451" w:rsidRDefault="002C2321" w:rsidP="002C2321">
            <w:pPr>
              <w:spacing w:line="240" w:lineRule="exact"/>
              <w:jc w:val="both"/>
              <w:rPr>
                <w:rFonts w:ascii="標楷體" w:eastAsia="標楷體" w:hAnsi="標楷體"/>
              </w:rPr>
            </w:pPr>
          </w:p>
        </w:tc>
      </w:tr>
      <w:tr w:rsidR="002C2321" w:rsidRPr="00107451" w:rsidTr="002C2321">
        <w:trPr>
          <w:cantSplit/>
          <w:trHeight w:val="525"/>
        </w:trPr>
        <w:tc>
          <w:tcPr>
            <w:tcW w:w="853" w:type="pct"/>
            <w:shd w:val="clear" w:color="auto" w:fill="auto"/>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委員</w:t>
            </w:r>
          </w:p>
        </w:tc>
        <w:tc>
          <w:tcPr>
            <w:tcW w:w="1077"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輔導組長</w:t>
            </w:r>
          </w:p>
        </w:tc>
        <w:tc>
          <w:tcPr>
            <w:tcW w:w="1828" w:type="pct"/>
            <w:vAlign w:val="center"/>
          </w:tcPr>
          <w:p w:rsidR="002C2321" w:rsidRPr="00107451" w:rsidRDefault="002C2321" w:rsidP="002C2321">
            <w:pPr>
              <w:spacing w:line="400" w:lineRule="exact"/>
              <w:jc w:val="distribute"/>
              <w:rPr>
                <w:rFonts w:ascii="標楷體" w:eastAsia="標楷體" w:hAnsi="標楷體"/>
              </w:rPr>
            </w:pPr>
            <w:r w:rsidRPr="00107451">
              <w:rPr>
                <w:rFonts w:ascii="標楷體" w:eastAsia="標楷體" w:hAnsi="標楷體" w:hint="eastAsia"/>
              </w:rPr>
              <w:t>○○○</w:t>
            </w:r>
          </w:p>
        </w:tc>
        <w:tc>
          <w:tcPr>
            <w:tcW w:w="1242" w:type="pct"/>
            <w:vAlign w:val="center"/>
          </w:tcPr>
          <w:p w:rsidR="002C2321" w:rsidRPr="00107451" w:rsidRDefault="002C2321" w:rsidP="002C2321">
            <w:pPr>
              <w:spacing w:line="240" w:lineRule="exact"/>
              <w:jc w:val="both"/>
              <w:rPr>
                <w:rFonts w:ascii="標楷體" w:eastAsia="標楷體" w:hAnsi="標楷體"/>
              </w:rPr>
            </w:pPr>
          </w:p>
        </w:tc>
      </w:tr>
      <w:tr w:rsidR="002C2321" w:rsidRPr="00107451" w:rsidTr="002C2321">
        <w:trPr>
          <w:cantSplit/>
          <w:trHeight w:val="525"/>
        </w:trPr>
        <w:tc>
          <w:tcPr>
            <w:tcW w:w="853" w:type="pct"/>
            <w:shd w:val="clear" w:color="auto" w:fill="auto"/>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委員</w:t>
            </w:r>
          </w:p>
        </w:tc>
        <w:tc>
          <w:tcPr>
            <w:tcW w:w="1077" w:type="pct"/>
            <w:vAlign w:val="center"/>
          </w:tcPr>
          <w:p w:rsidR="002C2321" w:rsidRPr="00107451" w:rsidRDefault="002C2321" w:rsidP="002C2321">
            <w:pPr>
              <w:spacing w:line="240" w:lineRule="exact"/>
              <w:jc w:val="distribute"/>
              <w:rPr>
                <w:rFonts w:ascii="標楷體" w:eastAsia="標楷體" w:hAnsi="標楷體"/>
              </w:rPr>
            </w:pPr>
            <w:r w:rsidRPr="00107451">
              <w:rPr>
                <w:rFonts w:ascii="標楷體" w:eastAsia="標楷體" w:hAnsi="標楷體" w:hint="eastAsia"/>
              </w:rPr>
              <w:t>班級導師</w:t>
            </w:r>
          </w:p>
        </w:tc>
        <w:tc>
          <w:tcPr>
            <w:tcW w:w="1828" w:type="pct"/>
            <w:vAlign w:val="center"/>
          </w:tcPr>
          <w:p w:rsidR="002C2321" w:rsidRPr="00107451" w:rsidRDefault="002C2321" w:rsidP="002C2321">
            <w:pPr>
              <w:spacing w:line="400" w:lineRule="exact"/>
              <w:jc w:val="distribute"/>
              <w:rPr>
                <w:rFonts w:ascii="標楷體" w:eastAsia="標楷體" w:hAnsi="標楷體"/>
              </w:rPr>
            </w:pPr>
            <w:r w:rsidRPr="00107451">
              <w:rPr>
                <w:rFonts w:ascii="標楷體" w:eastAsia="標楷體" w:hAnsi="標楷體" w:hint="eastAsia"/>
              </w:rPr>
              <w:t>○○○</w:t>
            </w:r>
          </w:p>
        </w:tc>
        <w:tc>
          <w:tcPr>
            <w:tcW w:w="1242" w:type="pct"/>
            <w:vAlign w:val="center"/>
          </w:tcPr>
          <w:p w:rsidR="002C2321" w:rsidRPr="00107451" w:rsidRDefault="002C2321" w:rsidP="002C2321">
            <w:pPr>
              <w:spacing w:line="240" w:lineRule="exact"/>
              <w:jc w:val="both"/>
              <w:rPr>
                <w:rFonts w:ascii="標楷體" w:eastAsia="標楷體" w:hAnsi="標楷體"/>
              </w:rPr>
            </w:pPr>
          </w:p>
        </w:tc>
      </w:tr>
    </w:tbl>
    <w:p w:rsidR="002C2321" w:rsidRPr="00107451" w:rsidRDefault="002C2321" w:rsidP="002C2321">
      <w:pPr>
        <w:spacing w:line="440" w:lineRule="exact"/>
        <w:rPr>
          <w:rFonts w:ascii="標楷體" w:eastAsia="標楷體" w:hAnsi="標楷體"/>
        </w:rPr>
      </w:pPr>
    </w:p>
    <w:p w:rsidR="002C2321" w:rsidRPr="00107451" w:rsidRDefault="002C2321" w:rsidP="002C2321">
      <w:pPr>
        <w:spacing w:line="440" w:lineRule="exact"/>
        <w:rPr>
          <w:rFonts w:ascii="標楷體" w:eastAsia="標楷體" w:hAnsi="標楷體"/>
        </w:rPr>
      </w:pPr>
      <w:r w:rsidRPr="00107451">
        <w:rPr>
          <w:rFonts w:ascii="標楷體" w:eastAsia="標楷體" w:hAnsi="標楷體" w:hint="eastAsia"/>
        </w:rPr>
        <w:lastRenderedPageBreak/>
        <w:t>備註：請各校依實際狀況予以適當編組。</w:t>
      </w:r>
      <w:r w:rsidRPr="00107451">
        <w:rPr>
          <w:rFonts w:ascii="標楷體" w:eastAsia="標楷體" w:hAnsi="標楷體"/>
        </w:rPr>
        <w:br w:type="page"/>
      </w:r>
      <w:r w:rsidRPr="00107451">
        <w:rPr>
          <w:rFonts w:ascii="標楷體" w:eastAsia="標楷體" w:hAnsi="標楷體" w:hint="eastAsia"/>
          <w:noProof/>
        </w:rPr>
        <w:drawing>
          <wp:anchor distT="0" distB="0" distL="114300" distR="114300" simplePos="0" relativeHeight="251681792" behindDoc="1" locked="0" layoutInCell="1" allowOverlap="1" wp14:anchorId="2EDDABC4" wp14:editId="09133A4D">
            <wp:simplePos x="0" y="0"/>
            <wp:positionH relativeFrom="column">
              <wp:posOffset>76200</wp:posOffset>
            </wp:positionH>
            <wp:positionV relativeFrom="paragraph">
              <wp:posOffset>34925</wp:posOffset>
            </wp:positionV>
            <wp:extent cx="6115050" cy="8610600"/>
            <wp:effectExtent l="0" t="0" r="0" b="0"/>
            <wp:wrapTight wrapText="bothSides">
              <wp:wrapPolygon edited="0">
                <wp:start x="0" y="0"/>
                <wp:lineTo x="0" y="21552"/>
                <wp:lineTo x="21533" y="21552"/>
                <wp:lineTo x="21533" y="0"/>
                <wp:lineTo x="0" y="0"/>
              </wp:wrapPolygon>
            </wp:wrapTight>
            <wp:docPr id="357" name="圖片 357" descr="尿液篩檢流程圖2(981013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尿液篩檢流程圖2(981013修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321" w:rsidRPr="00107451" w:rsidRDefault="002C2321" w:rsidP="002C2321">
      <w:pPr>
        <w:spacing w:line="440" w:lineRule="exact"/>
        <w:rPr>
          <w:rFonts w:ascii="標楷體" w:eastAsia="標楷體" w:hAnsi="標楷體"/>
          <w:bCs/>
        </w:rPr>
      </w:pPr>
      <w:r w:rsidRPr="00107451">
        <w:rPr>
          <w:rFonts w:ascii="標楷體" w:eastAsia="標楷體" w:hAnsi="標楷體" w:hint="eastAsia"/>
          <w:noProof/>
        </w:rPr>
        <w:lastRenderedPageBreak/>
        <mc:AlternateContent>
          <mc:Choice Requires="wps">
            <w:drawing>
              <wp:anchor distT="0" distB="0" distL="114300" distR="114300" simplePos="0" relativeHeight="251683840" behindDoc="0" locked="0" layoutInCell="1" allowOverlap="1" wp14:anchorId="41B04303" wp14:editId="220795EB">
                <wp:simplePos x="0" y="0"/>
                <wp:positionH relativeFrom="column">
                  <wp:posOffset>-411480</wp:posOffset>
                </wp:positionH>
                <wp:positionV relativeFrom="paragraph">
                  <wp:posOffset>-9017635</wp:posOffset>
                </wp:positionV>
                <wp:extent cx="1905000" cy="457200"/>
                <wp:effectExtent l="7620" t="12065" r="11430" b="6985"/>
                <wp:wrapNone/>
                <wp:docPr id="356" name="文字方塊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w="3175" algn="ctr">
                          <a:solidFill>
                            <a:srgbClr val="FFFFF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927" w:rsidRPr="00007A75" w:rsidRDefault="00F94927" w:rsidP="002C2321">
                            <w:pPr>
                              <w:spacing w:line="440" w:lineRule="exact"/>
                              <w:rPr>
                                <w:rFonts w:ascii="標楷體" w:eastAsia="標楷體" w:hAnsi="標楷體"/>
                                <w:color w:val="000000"/>
                                <w:sz w:val="28"/>
                              </w:rPr>
                            </w:pPr>
                            <w:r w:rsidRPr="00007A75">
                              <w:rPr>
                                <w:rFonts w:ascii="標楷體" w:eastAsia="標楷體" w:hAnsi="標楷體" w:hint="eastAsia"/>
                                <w:color w:val="000000"/>
                                <w:sz w:val="28"/>
                              </w:rPr>
                              <w:t>附件</w:t>
                            </w:r>
                            <w:r>
                              <w:rPr>
                                <w:rFonts w:ascii="標楷體" w:eastAsia="標楷體" w:hAnsi="標楷體" w:hint="eastAsia"/>
                                <w:color w:val="000000"/>
                                <w:sz w:val="28"/>
                              </w:rPr>
                              <w:t>4</w:t>
                            </w:r>
                            <w:r w:rsidRPr="00007A75">
                              <w:rPr>
                                <w:rFonts w:ascii="標楷體" w:eastAsia="標楷體" w:hAnsi="標楷體" w:hint="eastAsia"/>
                                <w:color w:val="000000"/>
                                <w:sz w:val="28"/>
                              </w:rPr>
                              <w:t>附錄4</w:t>
                            </w:r>
                          </w:p>
                          <w:p w:rsidR="00F94927" w:rsidRDefault="00F94927" w:rsidP="002C2321"/>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4303" id="文字方塊 356" o:spid="_x0000_s1551" type="#_x0000_t202" style="position:absolute;margin-left:-32.4pt;margin-top:-710.05pt;width:150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" strokecolor="white" strokeweight=".25pt">
                <v:stroke dashstyle="1 1"/>
                <v:textbox inset="2mm,,2mm">
                  <w:txbxContent>
                    <w:p w:rsidR="00F94927" w:rsidRPr="00007A75" w:rsidRDefault="00F94927" w:rsidP="002C2321">
                      <w:pPr>
                        <w:spacing w:line="440" w:lineRule="exact"/>
                        <w:rPr>
                          <w:rFonts w:ascii="標楷體" w:eastAsia="標楷體" w:hAnsi="標楷體"/>
                          <w:color w:val="000000"/>
                          <w:sz w:val="28"/>
                        </w:rPr>
                      </w:pPr>
                      <w:r w:rsidRPr="00007A75">
                        <w:rPr>
                          <w:rFonts w:ascii="標楷體" w:eastAsia="標楷體" w:hAnsi="標楷體" w:hint="eastAsia"/>
                          <w:color w:val="000000"/>
                          <w:sz w:val="28"/>
                        </w:rPr>
                        <w:t>附件</w:t>
                      </w:r>
                      <w:r>
                        <w:rPr>
                          <w:rFonts w:ascii="標楷體" w:eastAsia="標楷體" w:hAnsi="標楷體" w:hint="eastAsia"/>
                          <w:color w:val="000000"/>
                          <w:sz w:val="28"/>
                        </w:rPr>
                        <w:t>4</w:t>
                      </w:r>
                      <w:r w:rsidRPr="00007A75">
                        <w:rPr>
                          <w:rFonts w:ascii="標楷體" w:eastAsia="標楷體" w:hAnsi="標楷體" w:hint="eastAsia"/>
                          <w:color w:val="000000"/>
                          <w:sz w:val="28"/>
                        </w:rPr>
                        <w:t>附錄4</w:t>
                      </w:r>
                    </w:p>
                    <w:p w:rsidR="00F94927" w:rsidRDefault="00F94927" w:rsidP="002C2321"/>
                  </w:txbxContent>
                </v:textbox>
              </v:shape>
            </w:pict>
          </mc:Fallback>
        </mc:AlternateContent>
      </w:r>
      <w:r w:rsidRPr="00107451">
        <w:rPr>
          <w:rFonts w:ascii="標楷體" w:eastAsia="標楷體" w:hAnsi="標楷體" w:hint="eastAsia"/>
          <w:noProof/>
        </w:rPr>
        <mc:AlternateContent>
          <mc:Choice Requires="wps">
            <w:drawing>
              <wp:anchor distT="0" distB="0" distL="114300" distR="114300" simplePos="0" relativeHeight="251682816" behindDoc="0" locked="0" layoutInCell="1" allowOverlap="1" wp14:anchorId="180F2B52" wp14:editId="18FD9F31">
                <wp:simplePos x="0" y="0"/>
                <wp:positionH relativeFrom="column">
                  <wp:posOffset>5410200</wp:posOffset>
                </wp:positionH>
                <wp:positionV relativeFrom="paragraph">
                  <wp:posOffset>-8940800</wp:posOffset>
                </wp:positionV>
                <wp:extent cx="914400" cy="457200"/>
                <wp:effectExtent l="9525" t="12700" r="9525" b="6350"/>
                <wp:wrapNone/>
                <wp:docPr id="355" name="文字方塊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3175" algn="ctr">
                          <a:solidFill>
                            <a:srgbClr val="FFFFF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927" w:rsidRDefault="00F94927" w:rsidP="002C2321"/>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2B52" id="文字方塊 355" o:spid="_x0000_s1552" type="#_x0000_t202" style="position:absolute;margin-left:426pt;margin-top:-704pt;width:1in;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" strokecolor="white" strokeweight=".25pt">
                <v:stroke dashstyle="1 1"/>
                <v:textbox inset="2mm,,2mm">
                  <w:txbxContent>
                    <w:p w:rsidR="00F94927" w:rsidRDefault="00F94927" w:rsidP="002C2321"/>
                  </w:txbxContent>
                </v:textbox>
              </v:shape>
            </w:pict>
          </mc:Fallback>
        </mc:AlternateContent>
      </w:r>
      <w:r w:rsidRPr="00107451">
        <w:rPr>
          <w:rFonts w:ascii="標楷體" w:eastAsia="標楷體" w:hAnsi="標楷體" w:hint="eastAsia"/>
          <w:bCs/>
        </w:rPr>
        <w:t>附件4附錄5</w:t>
      </w:r>
    </w:p>
    <w:p w:rsidR="002C2321" w:rsidRPr="00107451" w:rsidRDefault="002C2321" w:rsidP="002C2321">
      <w:pPr>
        <w:spacing w:line="440" w:lineRule="exact"/>
        <w:jc w:val="center"/>
        <w:rPr>
          <w:rFonts w:ascii="標楷體" w:eastAsia="標楷體" w:hAnsi="標楷體"/>
          <w:b/>
          <w:bCs/>
          <w:sz w:val="28"/>
          <w:szCs w:val="28"/>
        </w:rPr>
      </w:pPr>
      <w:r w:rsidRPr="00107451">
        <w:rPr>
          <w:rFonts w:ascii="標楷體" w:eastAsia="標楷體" w:hAnsi="標楷體" w:hint="eastAsia"/>
          <w:b/>
          <w:bCs/>
          <w:sz w:val="28"/>
          <w:szCs w:val="28"/>
        </w:rPr>
        <w:t>學校特定人員尿液採驗注意事項</w:t>
      </w:r>
    </w:p>
    <w:p w:rsidR="002C2321" w:rsidRPr="00107451" w:rsidRDefault="002C2321" w:rsidP="002C2321">
      <w:pPr>
        <w:spacing w:line="500" w:lineRule="exact"/>
        <w:ind w:left="1400" w:hanging="1400"/>
        <w:rPr>
          <w:rFonts w:ascii="標楷體" w:eastAsia="標楷體" w:hAnsi="標楷體"/>
        </w:rPr>
      </w:pPr>
      <w:r w:rsidRPr="00107451">
        <w:rPr>
          <w:rFonts w:ascii="標楷體" w:eastAsia="標楷體" w:hAnsi="標楷體" w:hint="eastAsia"/>
        </w:rPr>
        <w:t>壹、前置作業階段：</w:t>
      </w:r>
    </w:p>
    <w:p w:rsidR="002C2321" w:rsidRPr="00107451" w:rsidRDefault="002C2321" w:rsidP="002C2321">
      <w:pPr>
        <w:spacing w:line="500" w:lineRule="exact"/>
        <w:ind w:leftChars="116" w:left="794" w:hangingChars="215" w:hanging="516"/>
        <w:jc w:val="both"/>
        <w:rPr>
          <w:rFonts w:ascii="標楷體" w:eastAsia="標楷體" w:hAnsi="標楷體"/>
        </w:rPr>
      </w:pPr>
      <w:r w:rsidRPr="00107451">
        <w:rPr>
          <w:rFonts w:ascii="標楷體" w:eastAsia="標楷體" w:hAnsi="標楷體" w:hint="eastAsia"/>
        </w:rPr>
        <w:t>一、編組：以生教(輔)組長為主要成員，必要時得請導師、輔導老師、教官</w:t>
      </w:r>
    </w:p>
    <w:p w:rsidR="002C2321" w:rsidRPr="00107451" w:rsidRDefault="002C2321" w:rsidP="002C2321">
      <w:pPr>
        <w:spacing w:line="500" w:lineRule="exact"/>
        <w:ind w:leftChars="348" w:left="871" w:hangingChars="15" w:hanging="36"/>
        <w:jc w:val="both"/>
        <w:rPr>
          <w:rFonts w:ascii="標楷體" w:eastAsia="標楷體" w:hAnsi="標楷體"/>
        </w:rPr>
      </w:pPr>
      <w:r w:rsidRPr="00107451">
        <w:rPr>
          <w:rFonts w:ascii="標楷體" w:eastAsia="標楷體" w:hAnsi="標楷體" w:hint="eastAsia"/>
        </w:rPr>
        <w:t>、社工人員、縣(市)校外會或毒品危害防制中心支援人員加入，編組人數得依實際受檢狀況適時調整（表格於後）。</w:t>
      </w:r>
    </w:p>
    <w:p w:rsidR="002C2321" w:rsidRPr="00107451" w:rsidRDefault="002C2321" w:rsidP="002C2321">
      <w:pPr>
        <w:spacing w:line="500" w:lineRule="exact"/>
        <w:ind w:left="1400" w:hanging="1400"/>
        <w:jc w:val="both"/>
        <w:rPr>
          <w:rFonts w:ascii="標楷體" w:eastAsia="標楷體" w:hAnsi="標楷體"/>
        </w:rPr>
      </w:pPr>
      <w:r w:rsidRPr="00107451">
        <w:rPr>
          <w:rFonts w:ascii="標楷體" w:eastAsia="標楷體" w:hAnsi="標楷體" w:hint="eastAsia"/>
        </w:rPr>
        <w:t xml:space="preserve">  二、動線規劃：應指定適當、隱密性高之男、女廁所實施尿液採集檢驗。</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 xml:space="preserve">  三、器材整備：</w:t>
      </w:r>
    </w:p>
    <w:p w:rsidR="002C2321" w:rsidRPr="00107451" w:rsidRDefault="002C2321" w:rsidP="002C2321">
      <w:pPr>
        <w:spacing w:line="500" w:lineRule="exact"/>
        <w:ind w:leftChars="144" w:left="1066" w:hangingChars="300" w:hanging="720"/>
        <w:jc w:val="both"/>
        <w:rPr>
          <w:rFonts w:ascii="標楷體" w:eastAsia="標楷體" w:hAnsi="標楷體"/>
        </w:rPr>
      </w:pPr>
      <w:r w:rsidRPr="00107451">
        <w:rPr>
          <w:rFonts w:ascii="標楷體" w:eastAsia="標楷體" w:hAnsi="標楷體" w:hint="eastAsia"/>
        </w:rPr>
        <w:t>（一）學校應自備免洗杯、標籤紙、鉛字筆、藍色清潔劑（或其他替代染劑，如藍、黑色墨水）及飲用水。</w:t>
      </w:r>
    </w:p>
    <w:p w:rsidR="002C2321" w:rsidRPr="00107451" w:rsidRDefault="002C2321" w:rsidP="002C2321">
      <w:pPr>
        <w:spacing w:line="500" w:lineRule="exact"/>
        <w:ind w:leftChars="144" w:left="1066" w:hangingChars="300" w:hanging="720"/>
        <w:jc w:val="both"/>
        <w:rPr>
          <w:rFonts w:ascii="標楷體" w:eastAsia="標楷體" w:hAnsi="標楷體"/>
        </w:rPr>
      </w:pPr>
      <w:r w:rsidRPr="00107451">
        <w:rPr>
          <w:rFonts w:ascii="標楷體" w:eastAsia="標楷體" w:hAnsi="標楷體" w:hint="eastAsia"/>
        </w:rPr>
        <w:t>（二）集尿瓶、快速檢驗試劑及標籤紙得向高雄市教育局提出申請</w:t>
      </w:r>
      <w:r w:rsidRPr="00BD0800">
        <w:rPr>
          <w:rFonts w:ascii="標楷體" w:eastAsia="標楷體" w:hAnsi="標楷體" w:hint="eastAsia"/>
          <w:spacing w:val="-20"/>
        </w:rPr>
        <w:t>；或</w:t>
      </w:r>
      <w:r w:rsidRPr="00BD0800">
        <w:rPr>
          <w:rFonts w:ascii="標楷體" w:eastAsia="標楷體" w:hAnsi="標楷體" w:cs="DFKaiShu-SB-Estd-BF" w:hint="eastAsia"/>
          <w:spacing w:val="-20"/>
          <w:kern w:val="0"/>
        </w:rPr>
        <w:t>自行採購快速檢驗試劑</w:t>
      </w:r>
      <w:r w:rsidRPr="00BD0800">
        <w:rPr>
          <w:rFonts w:ascii="標楷體" w:eastAsia="標楷體" w:hAnsi="標楷體" w:hint="eastAsia"/>
          <w:spacing w:val="-20"/>
        </w:rPr>
        <w:t>。</w:t>
      </w:r>
    </w:p>
    <w:p w:rsidR="002C2321" w:rsidRPr="00107451" w:rsidRDefault="002C2321" w:rsidP="002C2321">
      <w:pPr>
        <w:spacing w:line="500" w:lineRule="exact"/>
        <w:ind w:leftChars="144" w:left="1066" w:hangingChars="300" w:hanging="720"/>
        <w:jc w:val="both"/>
        <w:rPr>
          <w:rFonts w:ascii="標楷體" w:eastAsia="標楷體" w:hAnsi="標楷體"/>
        </w:rPr>
      </w:pPr>
      <w:r w:rsidRPr="00107451">
        <w:rPr>
          <w:rFonts w:ascii="標楷體" w:eastAsia="標楷體" w:hAnsi="標楷體" w:hint="eastAsia"/>
        </w:rPr>
        <w:t>（三）監管紀錄表及學生尿液採驗名冊請逕自高雄市教育局反毒教育資源中心網頁下載。</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 xml:space="preserve">  四、為防止尿液檢體於盥洗室被稀釋，盥洗室馬桶水槽應加入藍色清潔劑或</w:t>
      </w:r>
    </w:p>
    <w:p w:rsidR="002C2321" w:rsidRPr="00107451" w:rsidRDefault="002C2321" w:rsidP="002C2321">
      <w:pPr>
        <w:spacing w:line="500" w:lineRule="exact"/>
        <w:ind w:firstLineChars="300" w:firstLine="720"/>
        <w:rPr>
          <w:rFonts w:ascii="標楷體" w:eastAsia="標楷體" w:hAnsi="標楷體"/>
        </w:rPr>
      </w:pPr>
      <w:r w:rsidRPr="00107451">
        <w:rPr>
          <w:rFonts w:ascii="標楷體" w:eastAsia="標楷體" w:hAnsi="標楷體" w:hint="eastAsia"/>
        </w:rPr>
        <w:t>有色液體。</w:t>
      </w:r>
    </w:p>
    <w:p w:rsidR="002C2321" w:rsidRPr="00107451" w:rsidRDefault="002C2321" w:rsidP="002C2321">
      <w:pPr>
        <w:spacing w:line="500" w:lineRule="exact"/>
        <w:ind w:left="840" w:hanging="840"/>
        <w:rPr>
          <w:rFonts w:ascii="標楷體" w:eastAsia="標楷體" w:hAnsi="標楷體"/>
        </w:rPr>
      </w:pPr>
      <w:r w:rsidRPr="00107451">
        <w:rPr>
          <w:rFonts w:ascii="標楷體" w:eastAsia="標楷體" w:hAnsi="標楷體" w:hint="eastAsia"/>
        </w:rPr>
        <w:t>貳、實施尿篩階段：</w:t>
      </w:r>
    </w:p>
    <w:p w:rsidR="002C2321" w:rsidRPr="00107451" w:rsidRDefault="002C2321" w:rsidP="002C2321">
      <w:pPr>
        <w:spacing w:line="500" w:lineRule="exact"/>
        <w:ind w:leftChars="116" w:left="758" w:hangingChars="200" w:hanging="480"/>
        <w:rPr>
          <w:rFonts w:ascii="標楷體" w:eastAsia="標楷體" w:hAnsi="標楷體"/>
        </w:rPr>
      </w:pPr>
      <w:r w:rsidRPr="00107451">
        <w:rPr>
          <w:rFonts w:ascii="標楷體" w:eastAsia="標楷體" w:hAnsi="標楷體" w:hint="eastAsia"/>
        </w:rPr>
        <w:t>一、對受檢學生實施尿篩之合法性(法規)說明，採尿人員應與受檢人同一性別，並應儘量顧及受檢人之隱私。</w:t>
      </w:r>
    </w:p>
    <w:p w:rsidR="002C2321" w:rsidRPr="00107451" w:rsidRDefault="002C2321" w:rsidP="002C2321">
      <w:pPr>
        <w:spacing w:line="500" w:lineRule="exact"/>
        <w:ind w:left="1440" w:hangingChars="600" w:hanging="1440"/>
        <w:rPr>
          <w:rFonts w:ascii="標楷體" w:eastAsia="標楷體" w:hAnsi="標楷體"/>
        </w:rPr>
      </w:pPr>
      <w:r w:rsidRPr="00107451">
        <w:rPr>
          <w:rFonts w:ascii="標楷體" w:eastAsia="標楷體" w:hAnsi="標楷體" w:hint="eastAsia"/>
        </w:rPr>
        <w:t xml:space="preserve">  二、講解收集尿液方法：</w:t>
      </w:r>
    </w:p>
    <w:p w:rsidR="002C2321" w:rsidRPr="00107451" w:rsidRDefault="002C2321" w:rsidP="002C2321">
      <w:pPr>
        <w:spacing w:line="500" w:lineRule="exact"/>
        <w:ind w:leftChars="116" w:left="1478" w:hangingChars="500" w:hanging="1200"/>
        <w:rPr>
          <w:rFonts w:ascii="標楷體" w:eastAsia="標楷體" w:hAnsi="標楷體"/>
        </w:rPr>
      </w:pPr>
      <w:r w:rsidRPr="00107451">
        <w:rPr>
          <w:rFonts w:ascii="標楷體" w:eastAsia="標楷體" w:hAnsi="標楷體" w:hint="eastAsia"/>
        </w:rPr>
        <w:t>（一）將尿液檢體排於免洗杯內，尿量約杯子五至八分滿。</w:t>
      </w:r>
    </w:p>
    <w:p w:rsidR="002C2321" w:rsidRPr="00107451" w:rsidRDefault="002C2321" w:rsidP="002C2321">
      <w:pPr>
        <w:spacing w:line="500" w:lineRule="exact"/>
        <w:ind w:left="821" w:hangingChars="342" w:hanging="821"/>
        <w:rPr>
          <w:rFonts w:ascii="標楷體" w:eastAsia="標楷體" w:hAnsi="標楷體"/>
        </w:rPr>
      </w:pPr>
      <w:r w:rsidRPr="00107451">
        <w:rPr>
          <w:rFonts w:ascii="標楷體" w:eastAsia="標楷體" w:hAnsi="標楷體" w:hint="eastAsia"/>
          <w:noProof/>
        </w:rPr>
        <mc:AlternateContent>
          <mc:Choice Requires="wpc">
            <w:drawing>
              <wp:anchor distT="0" distB="0" distL="114300" distR="114300" simplePos="0" relativeHeight="251678720" behindDoc="1" locked="0" layoutInCell="1" allowOverlap="1" wp14:anchorId="54D0C955" wp14:editId="68C89400">
                <wp:simplePos x="0" y="0"/>
                <wp:positionH relativeFrom="column">
                  <wp:posOffset>114300</wp:posOffset>
                </wp:positionH>
                <wp:positionV relativeFrom="paragraph">
                  <wp:posOffset>0</wp:posOffset>
                </wp:positionV>
                <wp:extent cx="6172200" cy="3437890"/>
                <wp:effectExtent l="0" t="0" r="0" b="635"/>
                <wp:wrapNone/>
                <wp:docPr id="354" name="畫布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4D986CD9" id="畫布 354" o:spid="_x0000_s1026" editas="canvas" style="position:absolute;margin-left:9pt;margin-top:0;width:486pt;height:270.7pt;z-index:-251637760" coordsize="61722,3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">
                <v:shape id="_x0000_s1027" type="#_x0000_t75" style="position:absolute;width:61722;height:34378;visibility:visible;mso-wrap-style:square">
                  <v:fill o:detectmouseclick="t"/>
                  <v:path o:connecttype="none"/>
                </v:shape>
              </v:group>
            </w:pict>
          </mc:Fallback>
        </mc:AlternateContent>
      </w:r>
      <w:r w:rsidRPr="00107451">
        <w:rPr>
          <w:rFonts w:ascii="標楷體" w:eastAsia="標楷體" w:hAnsi="標楷體" w:hint="eastAsia"/>
        </w:rPr>
        <w:t xml:space="preserve">  （二）學生若如無尿意，可提供飲水(每半小時二五０ml)，可提供三次，提</w:t>
      </w:r>
    </w:p>
    <w:p w:rsidR="002C2321" w:rsidRPr="00107451" w:rsidRDefault="002C2321" w:rsidP="002C2321">
      <w:pPr>
        <w:spacing w:line="500" w:lineRule="exact"/>
        <w:ind w:leftChars="397" w:left="953" w:firstLineChars="50" w:firstLine="120"/>
        <w:rPr>
          <w:rFonts w:ascii="標楷體" w:eastAsia="標楷體" w:hAnsi="標楷體"/>
        </w:rPr>
      </w:pPr>
      <w:r w:rsidRPr="00107451">
        <w:rPr>
          <w:rFonts w:ascii="標楷體" w:eastAsia="標楷體" w:hAnsi="標楷體" w:hint="eastAsia"/>
        </w:rPr>
        <w:t>供總水量以七五０ml為限。</w:t>
      </w:r>
    </w:p>
    <w:p w:rsidR="002C2321" w:rsidRPr="00107451" w:rsidRDefault="002C2321" w:rsidP="002C2321">
      <w:pPr>
        <w:spacing w:line="500" w:lineRule="exact"/>
        <w:ind w:left="737" w:hangingChars="307" w:hanging="737"/>
        <w:rPr>
          <w:rFonts w:ascii="標楷體" w:eastAsia="標楷體" w:hAnsi="標楷體"/>
        </w:rPr>
      </w:pPr>
      <w:r w:rsidRPr="00107451">
        <w:rPr>
          <w:rFonts w:ascii="標楷體" w:eastAsia="標楷體" w:hAnsi="標楷體" w:hint="eastAsia"/>
        </w:rPr>
        <w:t xml:space="preserve">  三、實施快速檢驗試劑時，應於受檢學生面前實施，受檢學生及訓輔人員共同檢視結果，若判定為陽性反應，則須將受檢尿液送交檢驗機構進行確認檢驗。</w:t>
      </w:r>
    </w:p>
    <w:p w:rsidR="002C2321" w:rsidRPr="00107451" w:rsidRDefault="002C2321" w:rsidP="002C2321">
      <w:pPr>
        <w:spacing w:line="500" w:lineRule="exact"/>
        <w:ind w:leftChars="100" w:left="720" w:hangingChars="200" w:hanging="480"/>
        <w:rPr>
          <w:rFonts w:ascii="標楷體" w:eastAsia="標楷體" w:hAnsi="標楷體"/>
          <w:bCs/>
        </w:rPr>
      </w:pPr>
      <w:r w:rsidRPr="00107451">
        <w:rPr>
          <w:rFonts w:ascii="標楷體" w:eastAsia="標楷體" w:hAnsi="標楷體" w:hint="eastAsia"/>
        </w:rPr>
        <w:t>四、</w:t>
      </w:r>
      <w:r w:rsidRPr="00107451">
        <w:rPr>
          <w:rFonts w:ascii="標楷體" w:eastAsia="標楷體" w:hAnsi="標楷體" w:cs="DFKaiShu-SB-Estd-BF" w:hint="eastAsia"/>
          <w:kern w:val="0"/>
        </w:rPr>
        <w:t>採尿人員於採集尿液前應請受檢學生將身上足以夾藏、攙假之物品取出放置在外，但可保留個人隨身之錢包，並全程監管採集過程，確保程序正常運作。</w:t>
      </w:r>
    </w:p>
    <w:p w:rsidR="002C2321" w:rsidRPr="00107451" w:rsidRDefault="002C2321" w:rsidP="002C2321">
      <w:pPr>
        <w:spacing w:line="500" w:lineRule="exact"/>
        <w:ind w:leftChars="104" w:left="730" w:hangingChars="200" w:hanging="480"/>
        <w:rPr>
          <w:rFonts w:ascii="標楷體" w:eastAsia="標楷體" w:hAnsi="標楷體"/>
        </w:rPr>
      </w:pPr>
      <w:r w:rsidRPr="00107451">
        <w:rPr>
          <w:rFonts w:ascii="標楷體" w:eastAsia="標楷體" w:hAnsi="標楷體" w:hint="eastAsia"/>
        </w:rPr>
        <w:t>五、尿液檢體採集後，</w:t>
      </w:r>
      <w:r w:rsidRPr="00107451">
        <w:rPr>
          <w:rFonts w:ascii="標楷體" w:eastAsia="標楷體" w:hAnsi="標楷體" w:cs="DFKaiShu-SB-Estd-BF" w:hint="eastAsia"/>
          <w:kern w:val="0"/>
        </w:rPr>
        <w:t>採尿人員應立即檢視尿液檢體之溫度、顏色及是否有浮懸物存在，發現有任何不尋常時，應記錄於檢體監管紀錄表之重要特殊跡象欄內。</w:t>
      </w:r>
      <w:r w:rsidRPr="00107451">
        <w:rPr>
          <w:rFonts w:ascii="標楷體" w:eastAsia="標楷體" w:hAnsi="標楷體" w:hint="eastAsia"/>
        </w:rPr>
        <w:t>必要時，採集</w:t>
      </w:r>
      <w:r w:rsidRPr="00107451">
        <w:rPr>
          <w:rFonts w:ascii="標楷體" w:eastAsia="標楷體" w:hAnsi="標楷體" w:hint="eastAsia"/>
        </w:rPr>
        <w:lastRenderedPageBreak/>
        <w:t>之尿液可立即量測溫度(四分鐘內)，若超出攝氏三十二度至三十八度範圍，即有攙假之可能，受檢者應於同性別採尿人員監看下，於同地點儘快重新採尿，兩件尿液檢體應同時送驗。</w:t>
      </w:r>
    </w:p>
    <w:p w:rsidR="002C2321" w:rsidRPr="00107451" w:rsidRDefault="002C2321" w:rsidP="002C2321">
      <w:pPr>
        <w:spacing w:line="500" w:lineRule="exact"/>
        <w:ind w:leftChars="104" w:left="730" w:hangingChars="200" w:hanging="480"/>
        <w:rPr>
          <w:rFonts w:ascii="標楷體" w:eastAsia="標楷體" w:hAnsi="標楷體"/>
        </w:rPr>
      </w:pPr>
      <w:r w:rsidRPr="00107451">
        <w:rPr>
          <w:rFonts w:ascii="標楷體" w:eastAsia="標楷體" w:hAnsi="標楷體" w:hint="eastAsia"/>
        </w:rPr>
        <w:t>六、受檢人拒絕接受尿液檢驗時，主管機關得依職權為必要之措施；訓輔人員得依兒童及少年福利法相關規定通知警察機關、校外會、學生家長協助執行尿液篩檢，惟強制採驗不得逾必要之程度，並應注意受檢人之名譽及身體(避免肢體接觸、吼叫、言詞威脅、恫嚇等)；但有正當理由，並經採尿人員同意者，得另定日期採驗。</w:t>
      </w:r>
    </w:p>
    <w:p w:rsidR="002C2321" w:rsidRPr="00107451" w:rsidRDefault="002C2321" w:rsidP="002C2321">
      <w:pPr>
        <w:spacing w:line="500" w:lineRule="exact"/>
        <w:ind w:leftChars="98" w:left="715" w:hangingChars="200" w:hanging="480"/>
        <w:jc w:val="both"/>
        <w:rPr>
          <w:rFonts w:ascii="標楷體" w:eastAsia="標楷體" w:hAnsi="標楷體"/>
        </w:rPr>
      </w:pPr>
      <w:r w:rsidRPr="00107451">
        <w:rPr>
          <w:rFonts w:ascii="標楷體" w:eastAsia="標楷體" w:hAnsi="標楷體" w:hint="eastAsia"/>
        </w:rPr>
        <w:t>七、送驗之尿液檢體，學校採尿人員應檢視檢體編號與特定人員名冊編號是否一致；如無法即時送達校外會，應先冰存冷藏(低於攝氏六度)或冷凍處理，並儘速於二天內送檢驗機構。</w:t>
      </w:r>
    </w:p>
    <w:p w:rsidR="002C2321" w:rsidRPr="00107451" w:rsidRDefault="002C2321" w:rsidP="002C2321">
      <w:pPr>
        <w:spacing w:line="500" w:lineRule="exact"/>
        <w:ind w:leftChars="98" w:left="715" w:hangingChars="200" w:hanging="480"/>
        <w:jc w:val="both"/>
        <w:rPr>
          <w:rFonts w:ascii="標楷體" w:eastAsia="標楷體" w:hAnsi="標楷體"/>
        </w:rPr>
      </w:pPr>
      <w:r w:rsidRPr="00107451">
        <w:rPr>
          <w:rFonts w:ascii="標楷體" w:eastAsia="標楷體" w:hAnsi="標楷體" w:hint="eastAsia"/>
        </w:rPr>
        <w:t>八、</w:t>
      </w:r>
      <w:r w:rsidRPr="00107451">
        <w:rPr>
          <w:rFonts w:ascii="標楷體" w:eastAsia="標楷體" w:hAnsi="標楷體" w:cs="DFKaiShu-SB-Estd-BF" w:hint="eastAsia"/>
          <w:kern w:val="0"/>
        </w:rPr>
        <w:t>除</w:t>
      </w:r>
      <w:r w:rsidRPr="00107451">
        <w:rPr>
          <w:rFonts w:ascii="標楷體" w:eastAsia="標楷體" w:hAnsi="標楷體" w:hint="eastAsia"/>
        </w:rPr>
        <w:t>應受尿液採驗之特定人員學生外，有事實足證明學生疑為施用毒品時，</w:t>
      </w:r>
    </w:p>
    <w:p w:rsidR="002C2321" w:rsidRPr="00107451" w:rsidRDefault="002C2321" w:rsidP="002C2321">
      <w:pPr>
        <w:spacing w:line="500" w:lineRule="exact"/>
        <w:ind w:leftChars="330" w:left="792"/>
        <w:jc w:val="both"/>
        <w:rPr>
          <w:rFonts w:ascii="標楷體" w:eastAsia="標楷體" w:hAnsi="標楷體"/>
        </w:rPr>
      </w:pPr>
      <w:r w:rsidRPr="00107451">
        <w:rPr>
          <w:rFonts w:ascii="標楷體" w:eastAsia="標楷體" w:hAnsi="標楷體" w:hint="eastAsia"/>
        </w:rPr>
        <w:t>學務及輔導人員得隨時以快速檢驗試劑進行初步篩檢。</w:t>
      </w: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p w:rsidR="002C2321" w:rsidRPr="00107451" w:rsidRDefault="002C2321" w:rsidP="002C2321">
      <w:pPr>
        <w:spacing w:line="420" w:lineRule="exact"/>
        <w:ind w:leftChars="170" w:left="660" w:hangingChars="105" w:hanging="252"/>
        <w:jc w:val="both"/>
        <w:rPr>
          <w:rFonts w:ascii="標楷體" w:eastAsia="標楷體" w:hAnsi="標楷體"/>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41"/>
        <w:gridCol w:w="1440"/>
        <w:gridCol w:w="1680"/>
        <w:gridCol w:w="3703"/>
        <w:gridCol w:w="1275"/>
      </w:tblGrid>
      <w:tr w:rsidR="002C2321" w:rsidRPr="00107451" w:rsidTr="002C2321">
        <w:trPr>
          <w:trHeight w:val="802"/>
        </w:trPr>
        <w:tc>
          <w:tcPr>
            <w:tcW w:w="9639" w:type="dxa"/>
            <w:gridSpan w:val="5"/>
            <w:tcBorders>
              <w:top w:val="single" w:sz="12" w:space="0" w:color="auto"/>
              <w:left w:val="single" w:sz="12" w:space="0" w:color="auto"/>
              <w:bottom w:val="single" w:sz="4" w:space="0" w:color="auto"/>
              <w:right w:val="single" w:sz="12" w:space="0" w:color="auto"/>
            </w:tcBorders>
            <w:vAlign w:val="center"/>
          </w:tcPr>
          <w:p w:rsidR="002C2321" w:rsidRPr="00107451" w:rsidRDefault="002C2321" w:rsidP="002C2321">
            <w:pPr>
              <w:pStyle w:val="a1"/>
              <w:snapToGrid w:val="0"/>
              <w:spacing w:before="120" w:after="120" w:line="400" w:lineRule="exact"/>
              <w:jc w:val="distribute"/>
              <w:rPr>
                <w:rFonts w:ascii="標楷體" w:eastAsia="標楷體" w:hAnsi="標楷體"/>
                <w:b/>
              </w:rPr>
            </w:pPr>
            <w:r w:rsidRPr="00107451">
              <w:rPr>
                <w:rFonts w:ascii="標楷體" w:eastAsia="標楷體" w:hAnsi="標楷體" w:hint="eastAsia"/>
                <w:b/>
              </w:rPr>
              <w:lastRenderedPageBreak/>
              <w:t>高雄市立</w:t>
            </w:r>
            <w:r w:rsidR="00976F70">
              <w:rPr>
                <w:rFonts w:ascii="標楷體" w:eastAsia="標楷體" w:hAnsi="標楷體" w:hint="eastAsia"/>
                <w:b/>
              </w:rPr>
              <w:t>高雄市立左營高級中學</w:t>
            </w:r>
            <w:r w:rsidRPr="00107451">
              <w:rPr>
                <w:rFonts w:ascii="標楷體" w:eastAsia="標楷體" w:hAnsi="標楷體" w:hint="eastAsia"/>
                <w:b/>
              </w:rPr>
              <w:t>尿液篩檢任務編組表</w:t>
            </w:r>
          </w:p>
        </w:tc>
      </w:tr>
      <w:tr w:rsidR="002C2321" w:rsidRPr="00107451" w:rsidTr="006C3C0E">
        <w:trPr>
          <w:trHeight w:val="706"/>
        </w:trPr>
        <w:tc>
          <w:tcPr>
            <w:tcW w:w="1541" w:type="dxa"/>
            <w:tcBorders>
              <w:top w:val="single" w:sz="4" w:space="0" w:color="auto"/>
              <w:left w:val="single" w:sz="12"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編組</w:t>
            </w:r>
          </w:p>
        </w:tc>
        <w:tc>
          <w:tcPr>
            <w:tcW w:w="144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職    稱</w:t>
            </w:r>
          </w:p>
        </w:tc>
        <w:tc>
          <w:tcPr>
            <w:tcW w:w="168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center"/>
              <w:rPr>
                <w:rFonts w:ascii="標楷體" w:eastAsia="標楷體" w:hAnsi="標楷體"/>
              </w:rPr>
            </w:pPr>
            <w:r w:rsidRPr="00107451">
              <w:rPr>
                <w:rFonts w:ascii="標楷體" w:eastAsia="標楷體" w:hAnsi="標楷體" w:hint="eastAsia"/>
              </w:rPr>
              <w:t>姓    名</w:t>
            </w:r>
          </w:p>
        </w:tc>
        <w:tc>
          <w:tcPr>
            <w:tcW w:w="370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center"/>
              <w:rPr>
                <w:rFonts w:ascii="標楷體" w:eastAsia="標楷體" w:hAnsi="標楷體"/>
              </w:rPr>
            </w:pPr>
            <w:r w:rsidRPr="00107451">
              <w:rPr>
                <w:rFonts w:ascii="標楷體" w:eastAsia="標楷體" w:hAnsi="標楷體" w:hint="eastAsia"/>
              </w:rPr>
              <w:t xml:space="preserve">任務說明                  </w:t>
            </w:r>
          </w:p>
        </w:tc>
        <w:tc>
          <w:tcPr>
            <w:tcW w:w="1275" w:type="dxa"/>
            <w:tcBorders>
              <w:top w:val="single" w:sz="4" w:space="0" w:color="auto"/>
              <w:left w:val="single" w:sz="4" w:space="0" w:color="auto"/>
              <w:bottom w:val="single" w:sz="4" w:space="0" w:color="auto"/>
              <w:right w:val="single" w:sz="12" w:space="0" w:color="auto"/>
            </w:tcBorders>
            <w:vAlign w:val="center"/>
          </w:tcPr>
          <w:p w:rsidR="002C2321" w:rsidRPr="00107451" w:rsidRDefault="002C2321" w:rsidP="002C2321">
            <w:pPr>
              <w:pStyle w:val="a1"/>
              <w:spacing w:line="400" w:lineRule="exact"/>
              <w:rPr>
                <w:rFonts w:ascii="標楷體" w:eastAsia="標楷體" w:hAnsi="標楷體"/>
              </w:rPr>
            </w:pPr>
            <w:r w:rsidRPr="00107451">
              <w:rPr>
                <w:rFonts w:ascii="標楷體" w:eastAsia="標楷體" w:hAnsi="標楷體" w:hint="eastAsia"/>
              </w:rPr>
              <w:t>簽   名</w:t>
            </w:r>
          </w:p>
        </w:tc>
      </w:tr>
      <w:tr w:rsidR="002C2321" w:rsidRPr="00107451" w:rsidTr="006C3C0E">
        <w:trPr>
          <w:trHeight w:val="1115"/>
        </w:trPr>
        <w:tc>
          <w:tcPr>
            <w:tcW w:w="1541" w:type="dxa"/>
            <w:tcBorders>
              <w:top w:val="single" w:sz="4" w:space="0" w:color="auto"/>
              <w:left w:val="single" w:sz="12"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說明組</w:t>
            </w:r>
          </w:p>
        </w:tc>
        <w:tc>
          <w:tcPr>
            <w:tcW w:w="144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生輔組長</w:t>
            </w:r>
          </w:p>
        </w:tc>
        <w:tc>
          <w:tcPr>
            <w:tcW w:w="168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p>
        </w:tc>
        <w:tc>
          <w:tcPr>
            <w:tcW w:w="370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AC2FBE">
            <w:pPr>
              <w:pStyle w:val="a1"/>
              <w:numPr>
                <w:ilvl w:val="0"/>
                <w:numId w:val="78"/>
              </w:numPr>
              <w:spacing w:line="400" w:lineRule="exact"/>
              <w:ind w:left="357" w:hanging="357"/>
              <w:rPr>
                <w:rFonts w:ascii="標楷體" w:eastAsia="標楷體" w:hAnsi="標楷體"/>
              </w:rPr>
            </w:pPr>
            <w:r w:rsidRPr="00107451">
              <w:rPr>
                <w:rFonts w:ascii="標楷體" w:eastAsia="標楷體" w:hAnsi="標楷體" w:hint="eastAsia"/>
              </w:rPr>
              <w:t>集合點名。</w:t>
            </w:r>
          </w:p>
          <w:p w:rsidR="002C2321" w:rsidRPr="006C3C0E" w:rsidRDefault="002C2321" w:rsidP="00AC2FBE">
            <w:pPr>
              <w:pStyle w:val="a1"/>
              <w:numPr>
                <w:ilvl w:val="0"/>
                <w:numId w:val="78"/>
              </w:numPr>
              <w:spacing w:line="400" w:lineRule="exact"/>
              <w:ind w:left="357" w:hanging="357"/>
              <w:rPr>
                <w:rFonts w:ascii="標楷體" w:eastAsia="標楷體" w:hAnsi="標楷體"/>
                <w:spacing w:val="-20"/>
              </w:rPr>
            </w:pPr>
            <w:r w:rsidRPr="006C3C0E">
              <w:rPr>
                <w:rFonts w:ascii="標楷體" w:eastAsia="標楷體" w:hAnsi="標楷體" w:hint="eastAsia"/>
                <w:spacing w:val="-20"/>
              </w:rPr>
              <w:t>講解收集尿液的方法及注意事項。</w:t>
            </w:r>
          </w:p>
          <w:p w:rsidR="002C2321" w:rsidRPr="00107451" w:rsidRDefault="002C2321" w:rsidP="00AC2FBE">
            <w:pPr>
              <w:pStyle w:val="a1"/>
              <w:numPr>
                <w:ilvl w:val="0"/>
                <w:numId w:val="78"/>
              </w:numPr>
              <w:spacing w:line="400" w:lineRule="exact"/>
              <w:ind w:left="357" w:hanging="357"/>
              <w:rPr>
                <w:rFonts w:ascii="標楷體" w:eastAsia="標楷體" w:hAnsi="標楷體"/>
              </w:rPr>
            </w:pPr>
            <w:r w:rsidRPr="00107451">
              <w:rPr>
                <w:rFonts w:ascii="標楷體" w:eastAsia="標楷體" w:hAnsi="標楷體" w:hint="eastAsia"/>
              </w:rPr>
              <w:t>維護秩序。</w:t>
            </w:r>
          </w:p>
        </w:tc>
        <w:tc>
          <w:tcPr>
            <w:tcW w:w="1275" w:type="dxa"/>
            <w:tcBorders>
              <w:top w:val="single" w:sz="4" w:space="0" w:color="auto"/>
              <w:left w:val="single" w:sz="4" w:space="0" w:color="auto"/>
              <w:bottom w:val="single" w:sz="4" w:space="0" w:color="auto"/>
              <w:right w:val="single" w:sz="12" w:space="0" w:color="auto"/>
            </w:tcBorders>
            <w:vAlign w:val="center"/>
          </w:tcPr>
          <w:p w:rsidR="002C2321" w:rsidRPr="00107451" w:rsidRDefault="002C2321" w:rsidP="002C2321">
            <w:pPr>
              <w:pStyle w:val="a1"/>
              <w:spacing w:line="400" w:lineRule="exact"/>
              <w:jc w:val="center"/>
              <w:rPr>
                <w:rFonts w:ascii="標楷體" w:eastAsia="標楷體" w:hAnsi="標楷體"/>
              </w:rPr>
            </w:pPr>
          </w:p>
        </w:tc>
      </w:tr>
      <w:tr w:rsidR="002C2321" w:rsidRPr="00107451" w:rsidTr="006C3C0E">
        <w:trPr>
          <w:trHeight w:val="1192"/>
        </w:trPr>
        <w:tc>
          <w:tcPr>
            <w:tcW w:w="1541" w:type="dxa"/>
            <w:vMerge w:val="restart"/>
            <w:tcBorders>
              <w:top w:val="single" w:sz="4" w:space="0" w:color="auto"/>
              <w:left w:val="single" w:sz="12"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管制組</w:t>
            </w:r>
          </w:p>
        </w:tc>
        <w:tc>
          <w:tcPr>
            <w:tcW w:w="144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一般教官</w:t>
            </w:r>
          </w:p>
        </w:tc>
        <w:tc>
          <w:tcPr>
            <w:tcW w:w="168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p>
        </w:tc>
        <w:tc>
          <w:tcPr>
            <w:tcW w:w="3703" w:type="dxa"/>
            <w:vMerge w:val="restart"/>
            <w:tcBorders>
              <w:top w:val="single" w:sz="4" w:space="0" w:color="auto"/>
              <w:left w:val="single" w:sz="4" w:space="0" w:color="auto"/>
              <w:right w:val="single" w:sz="4" w:space="0" w:color="auto"/>
            </w:tcBorders>
            <w:vAlign w:val="center"/>
          </w:tcPr>
          <w:p w:rsidR="002C2321" w:rsidRPr="00107451" w:rsidRDefault="002C2321" w:rsidP="00AC2FBE">
            <w:pPr>
              <w:pStyle w:val="a1"/>
              <w:numPr>
                <w:ilvl w:val="0"/>
                <w:numId w:val="79"/>
              </w:numPr>
              <w:spacing w:line="400" w:lineRule="exact"/>
              <w:ind w:left="357" w:hanging="357"/>
              <w:rPr>
                <w:rFonts w:ascii="標楷體" w:eastAsia="標楷體" w:hAnsi="標楷體"/>
              </w:rPr>
            </w:pPr>
            <w:r w:rsidRPr="00107451">
              <w:rPr>
                <w:rFonts w:ascii="標楷體" w:eastAsia="標楷體" w:hAnsi="標楷體" w:hint="eastAsia"/>
              </w:rPr>
              <w:t>管制採尿場所的水源。</w:t>
            </w:r>
          </w:p>
          <w:p w:rsidR="002C2321" w:rsidRPr="00107451" w:rsidRDefault="002C2321" w:rsidP="00AC2FBE">
            <w:pPr>
              <w:pStyle w:val="a1"/>
              <w:numPr>
                <w:ilvl w:val="0"/>
                <w:numId w:val="79"/>
              </w:numPr>
              <w:spacing w:line="400" w:lineRule="exact"/>
              <w:ind w:left="357" w:hanging="357"/>
              <w:rPr>
                <w:rFonts w:ascii="標楷體" w:eastAsia="標楷體" w:hAnsi="標楷體"/>
              </w:rPr>
            </w:pPr>
            <w:r w:rsidRPr="00107451">
              <w:rPr>
                <w:rFonts w:ascii="標楷體" w:eastAsia="標楷體" w:hAnsi="標楷體" w:hint="eastAsia"/>
              </w:rPr>
              <w:t>採尿監督：男廁所應配置男教官或男老師（職員）一人，女廁所應配置女教官或女老師（職員）一人且全程監管採集過程，並防止尿液被作假或稀釋。</w:t>
            </w:r>
          </w:p>
          <w:p w:rsidR="002C2321" w:rsidRPr="00107451" w:rsidRDefault="002C2321" w:rsidP="00AC2FBE">
            <w:pPr>
              <w:pStyle w:val="a1"/>
              <w:numPr>
                <w:ilvl w:val="0"/>
                <w:numId w:val="79"/>
              </w:numPr>
              <w:spacing w:line="400" w:lineRule="exact"/>
              <w:ind w:left="357" w:hanging="357"/>
              <w:rPr>
                <w:rFonts w:ascii="標楷體" w:eastAsia="標楷體" w:hAnsi="標楷體"/>
              </w:rPr>
            </w:pPr>
            <w:r w:rsidRPr="00107451">
              <w:rPr>
                <w:rFonts w:ascii="標楷體" w:eastAsia="標楷體" w:hAnsi="標楷體" w:hint="eastAsia"/>
              </w:rPr>
              <w:t>輪到進廁所學生才領尿杯，管制人員全程監督採尿。</w:t>
            </w:r>
          </w:p>
          <w:p w:rsidR="002C2321" w:rsidRPr="00107451" w:rsidRDefault="002C2321" w:rsidP="00AC2FBE">
            <w:pPr>
              <w:pStyle w:val="a1"/>
              <w:numPr>
                <w:ilvl w:val="0"/>
                <w:numId w:val="79"/>
              </w:numPr>
              <w:spacing w:line="400" w:lineRule="exact"/>
              <w:ind w:left="357" w:hanging="357"/>
              <w:rPr>
                <w:rFonts w:ascii="標楷體" w:eastAsia="標楷體" w:hAnsi="標楷體"/>
              </w:rPr>
            </w:pPr>
            <w:r w:rsidRPr="00107451">
              <w:rPr>
                <w:rFonts w:ascii="標楷體" w:eastAsia="標楷體" w:hAnsi="標楷體" w:hint="eastAsia"/>
              </w:rPr>
              <w:t>尿液採集後，要求學生將尿液帶至作業區。</w:t>
            </w:r>
          </w:p>
        </w:tc>
        <w:tc>
          <w:tcPr>
            <w:tcW w:w="1275" w:type="dxa"/>
            <w:tcBorders>
              <w:top w:val="single" w:sz="4" w:space="0" w:color="auto"/>
              <w:left w:val="single" w:sz="4" w:space="0" w:color="auto"/>
              <w:bottom w:val="single" w:sz="4" w:space="0" w:color="auto"/>
              <w:right w:val="single" w:sz="12" w:space="0" w:color="auto"/>
            </w:tcBorders>
            <w:vAlign w:val="center"/>
          </w:tcPr>
          <w:p w:rsidR="002C2321" w:rsidRPr="00107451" w:rsidRDefault="002C2321" w:rsidP="002C2321">
            <w:pPr>
              <w:pStyle w:val="a1"/>
              <w:spacing w:line="400" w:lineRule="exact"/>
              <w:jc w:val="center"/>
              <w:rPr>
                <w:rFonts w:ascii="標楷體" w:eastAsia="標楷體" w:hAnsi="標楷體"/>
              </w:rPr>
            </w:pPr>
          </w:p>
        </w:tc>
      </w:tr>
      <w:tr w:rsidR="002C2321" w:rsidRPr="00107451" w:rsidTr="006C3C0E">
        <w:trPr>
          <w:trHeight w:val="1193"/>
        </w:trPr>
        <w:tc>
          <w:tcPr>
            <w:tcW w:w="1541" w:type="dxa"/>
            <w:vMerge/>
            <w:tcBorders>
              <w:left w:val="single" w:sz="12"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p>
        </w:tc>
        <w:tc>
          <w:tcPr>
            <w:tcW w:w="144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一般教官</w:t>
            </w:r>
          </w:p>
        </w:tc>
        <w:tc>
          <w:tcPr>
            <w:tcW w:w="168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p>
        </w:tc>
        <w:tc>
          <w:tcPr>
            <w:tcW w:w="3703" w:type="dxa"/>
            <w:vMerge/>
            <w:tcBorders>
              <w:top w:val="single" w:sz="4" w:space="0" w:color="auto"/>
              <w:left w:val="single" w:sz="4" w:space="0" w:color="auto"/>
              <w:right w:val="single" w:sz="4" w:space="0" w:color="auto"/>
            </w:tcBorders>
            <w:vAlign w:val="center"/>
          </w:tcPr>
          <w:p w:rsidR="002C2321" w:rsidRPr="00107451" w:rsidRDefault="002C2321" w:rsidP="00AC2FBE">
            <w:pPr>
              <w:pStyle w:val="a1"/>
              <w:numPr>
                <w:ilvl w:val="0"/>
                <w:numId w:val="79"/>
              </w:numPr>
              <w:spacing w:line="400" w:lineRule="exact"/>
              <w:ind w:left="357" w:hanging="357"/>
              <w:rPr>
                <w:rFonts w:ascii="標楷體" w:eastAsia="標楷體" w:hAnsi="標楷體"/>
              </w:rPr>
            </w:pPr>
          </w:p>
        </w:tc>
        <w:tc>
          <w:tcPr>
            <w:tcW w:w="1275" w:type="dxa"/>
            <w:tcBorders>
              <w:top w:val="single" w:sz="4" w:space="0" w:color="auto"/>
              <w:left w:val="single" w:sz="4" w:space="0" w:color="auto"/>
              <w:bottom w:val="single" w:sz="4" w:space="0" w:color="auto"/>
              <w:right w:val="single" w:sz="12" w:space="0" w:color="auto"/>
            </w:tcBorders>
            <w:vAlign w:val="center"/>
          </w:tcPr>
          <w:p w:rsidR="002C2321" w:rsidRPr="00107451" w:rsidRDefault="002C2321" w:rsidP="002C2321">
            <w:pPr>
              <w:pStyle w:val="a1"/>
              <w:spacing w:line="400" w:lineRule="exact"/>
              <w:jc w:val="center"/>
              <w:rPr>
                <w:rFonts w:ascii="標楷體" w:eastAsia="標楷體" w:hAnsi="標楷體"/>
              </w:rPr>
            </w:pPr>
          </w:p>
        </w:tc>
      </w:tr>
      <w:tr w:rsidR="002C2321" w:rsidRPr="00107451" w:rsidTr="006C3C0E">
        <w:trPr>
          <w:trHeight w:val="1192"/>
        </w:trPr>
        <w:tc>
          <w:tcPr>
            <w:tcW w:w="1541" w:type="dxa"/>
            <w:vMerge/>
            <w:tcBorders>
              <w:left w:val="single" w:sz="12"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p>
        </w:tc>
        <w:tc>
          <w:tcPr>
            <w:tcW w:w="144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一般教官</w:t>
            </w:r>
          </w:p>
        </w:tc>
        <w:tc>
          <w:tcPr>
            <w:tcW w:w="168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p>
        </w:tc>
        <w:tc>
          <w:tcPr>
            <w:tcW w:w="3703" w:type="dxa"/>
            <w:vMerge/>
            <w:tcBorders>
              <w:left w:val="single" w:sz="4" w:space="0" w:color="auto"/>
              <w:right w:val="single" w:sz="4" w:space="0" w:color="auto"/>
            </w:tcBorders>
            <w:vAlign w:val="center"/>
          </w:tcPr>
          <w:p w:rsidR="002C2321" w:rsidRPr="00107451" w:rsidRDefault="002C2321" w:rsidP="002C2321">
            <w:pPr>
              <w:pStyle w:val="a1"/>
              <w:spacing w:line="400" w:lineRule="exact"/>
              <w:rPr>
                <w:rFonts w:ascii="標楷體" w:eastAsia="標楷體" w:hAnsi="標楷體"/>
              </w:rPr>
            </w:pPr>
          </w:p>
        </w:tc>
        <w:tc>
          <w:tcPr>
            <w:tcW w:w="1275" w:type="dxa"/>
            <w:tcBorders>
              <w:top w:val="single" w:sz="4" w:space="0" w:color="auto"/>
              <w:left w:val="single" w:sz="4" w:space="0" w:color="auto"/>
              <w:bottom w:val="single" w:sz="4" w:space="0" w:color="auto"/>
              <w:right w:val="single" w:sz="12" w:space="0" w:color="auto"/>
            </w:tcBorders>
            <w:vAlign w:val="center"/>
          </w:tcPr>
          <w:p w:rsidR="002C2321" w:rsidRPr="00107451" w:rsidRDefault="002C2321" w:rsidP="002C2321">
            <w:pPr>
              <w:pStyle w:val="a1"/>
              <w:spacing w:line="400" w:lineRule="exact"/>
              <w:jc w:val="center"/>
              <w:rPr>
                <w:rFonts w:ascii="標楷體" w:eastAsia="標楷體" w:hAnsi="標楷體"/>
              </w:rPr>
            </w:pPr>
          </w:p>
        </w:tc>
      </w:tr>
      <w:tr w:rsidR="002C2321" w:rsidRPr="00107451" w:rsidTr="006C3C0E">
        <w:trPr>
          <w:trHeight w:val="1193"/>
        </w:trPr>
        <w:tc>
          <w:tcPr>
            <w:tcW w:w="1541" w:type="dxa"/>
            <w:vMerge/>
            <w:tcBorders>
              <w:left w:val="single" w:sz="12"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p>
        </w:tc>
        <w:tc>
          <w:tcPr>
            <w:tcW w:w="144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一般教官</w:t>
            </w:r>
          </w:p>
        </w:tc>
        <w:tc>
          <w:tcPr>
            <w:tcW w:w="168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p>
        </w:tc>
        <w:tc>
          <w:tcPr>
            <w:tcW w:w="3703" w:type="dxa"/>
            <w:vMerge/>
            <w:tcBorders>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rPr>
                <w:rFonts w:ascii="標楷體" w:eastAsia="標楷體" w:hAnsi="標楷體"/>
              </w:rPr>
            </w:pPr>
          </w:p>
        </w:tc>
        <w:tc>
          <w:tcPr>
            <w:tcW w:w="1275" w:type="dxa"/>
            <w:tcBorders>
              <w:top w:val="single" w:sz="4" w:space="0" w:color="auto"/>
              <w:left w:val="single" w:sz="4" w:space="0" w:color="auto"/>
              <w:bottom w:val="single" w:sz="4" w:space="0" w:color="auto"/>
              <w:right w:val="single" w:sz="12" w:space="0" w:color="auto"/>
            </w:tcBorders>
            <w:vAlign w:val="center"/>
          </w:tcPr>
          <w:p w:rsidR="002C2321" w:rsidRPr="00107451" w:rsidRDefault="002C2321" w:rsidP="002C2321">
            <w:pPr>
              <w:pStyle w:val="a1"/>
              <w:spacing w:line="400" w:lineRule="exact"/>
              <w:jc w:val="center"/>
              <w:rPr>
                <w:rFonts w:ascii="標楷體" w:eastAsia="標楷體" w:hAnsi="標楷體"/>
              </w:rPr>
            </w:pPr>
          </w:p>
        </w:tc>
      </w:tr>
      <w:tr w:rsidR="002C2321" w:rsidRPr="00107451" w:rsidTr="006C3C0E">
        <w:trPr>
          <w:trHeight w:val="3085"/>
        </w:trPr>
        <w:tc>
          <w:tcPr>
            <w:tcW w:w="1541" w:type="dxa"/>
            <w:tcBorders>
              <w:top w:val="single" w:sz="4" w:space="0" w:color="auto"/>
              <w:left w:val="single" w:sz="12"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作業組</w:t>
            </w:r>
          </w:p>
        </w:tc>
        <w:tc>
          <w:tcPr>
            <w:tcW w:w="144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紫錐花</w:t>
            </w:r>
          </w:p>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承辦教官</w:t>
            </w:r>
          </w:p>
        </w:tc>
        <w:tc>
          <w:tcPr>
            <w:tcW w:w="168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p>
        </w:tc>
        <w:tc>
          <w:tcPr>
            <w:tcW w:w="370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ind w:left="240" w:hangingChars="100" w:hanging="240"/>
              <w:rPr>
                <w:rFonts w:ascii="標楷體" w:eastAsia="標楷體" w:hAnsi="標楷體"/>
              </w:rPr>
            </w:pPr>
            <w:r w:rsidRPr="00107451">
              <w:rPr>
                <w:rFonts w:ascii="標楷體" w:eastAsia="標楷體" w:hAnsi="標楷體" w:hint="eastAsia"/>
              </w:rPr>
              <w:t>1.檢視尿液檢體之溫度、顏色及是否有懸浮物存在。</w:t>
            </w:r>
          </w:p>
          <w:p w:rsidR="002C2321" w:rsidRPr="00107451" w:rsidRDefault="002C2321" w:rsidP="002C2321">
            <w:pPr>
              <w:pStyle w:val="a1"/>
              <w:spacing w:line="400" w:lineRule="exact"/>
              <w:ind w:left="240" w:hangingChars="100" w:hanging="240"/>
              <w:rPr>
                <w:rFonts w:ascii="標楷體" w:eastAsia="標楷體" w:hAnsi="標楷體"/>
              </w:rPr>
            </w:pPr>
            <w:r w:rsidRPr="00107451">
              <w:rPr>
                <w:rFonts w:ascii="標楷體" w:eastAsia="標楷體" w:hAnsi="標楷體" w:hint="eastAsia"/>
              </w:rPr>
              <w:t>2.指導或協助學生將尿液檢體分裝成甲、乙兩瓶，每瓶至少應達30ml〈約半瓶〉。</w:t>
            </w:r>
          </w:p>
          <w:p w:rsidR="002C2321" w:rsidRPr="00107451" w:rsidRDefault="002C2321" w:rsidP="002C2321">
            <w:pPr>
              <w:pStyle w:val="a1"/>
              <w:spacing w:line="400" w:lineRule="exact"/>
              <w:ind w:left="240" w:hangingChars="100" w:hanging="240"/>
              <w:rPr>
                <w:rFonts w:ascii="標楷體" w:eastAsia="標楷體" w:hAnsi="標楷體"/>
              </w:rPr>
            </w:pPr>
            <w:r w:rsidRPr="00107451">
              <w:rPr>
                <w:rFonts w:ascii="標楷體" w:eastAsia="標楷體" w:hAnsi="標楷體" w:hint="eastAsia"/>
              </w:rPr>
              <w:t>3.核對尿篩學生名冊及檢體編號是否一致。</w:t>
            </w:r>
          </w:p>
        </w:tc>
        <w:tc>
          <w:tcPr>
            <w:tcW w:w="1275" w:type="dxa"/>
            <w:tcBorders>
              <w:top w:val="single" w:sz="4" w:space="0" w:color="auto"/>
              <w:left w:val="single" w:sz="4" w:space="0" w:color="auto"/>
              <w:bottom w:val="single" w:sz="4" w:space="0" w:color="auto"/>
              <w:right w:val="single" w:sz="12" w:space="0" w:color="auto"/>
            </w:tcBorders>
            <w:vAlign w:val="center"/>
          </w:tcPr>
          <w:p w:rsidR="002C2321" w:rsidRPr="00107451" w:rsidRDefault="002C2321" w:rsidP="002C2321">
            <w:pPr>
              <w:pStyle w:val="a1"/>
              <w:spacing w:line="400" w:lineRule="exact"/>
              <w:jc w:val="center"/>
              <w:rPr>
                <w:rFonts w:ascii="標楷體" w:eastAsia="標楷體" w:hAnsi="標楷體"/>
              </w:rPr>
            </w:pPr>
          </w:p>
        </w:tc>
      </w:tr>
      <w:tr w:rsidR="002C2321" w:rsidRPr="00107451" w:rsidTr="006C3C0E">
        <w:trPr>
          <w:trHeight w:val="1278"/>
        </w:trPr>
        <w:tc>
          <w:tcPr>
            <w:tcW w:w="1541" w:type="dxa"/>
            <w:tcBorders>
              <w:top w:val="single" w:sz="4" w:space="0" w:color="auto"/>
              <w:left w:val="single" w:sz="12"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機動組</w:t>
            </w:r>
          </w:p>
        </w:tc>
        <w:tc>
          <w:tcPr>
            <w:tcW w:w="144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r w:rsidRPr="00107451">
              <w:rPr>
                <w:rFonts w:ascii="標楷體" w:eastAsia="標楷體" w:hAnsi="標楷體" w:hint="eastAsia"/>
              </w:rPr>
              <w:t>校安人員</w:t>
            </w:r>
          </w:p>
        </w:tc>
        <w:tc>
          <w:tcPr>
            <w:tcW w:w="1680"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a1"/>
              <w:spacing w:line="400" w:lineRule="exact"/>
              <w:jc w:val="distribute"/>
              <w:rPr>
                <w:rFonts w:ascii="標楷體" w:eastAsia="標楷體" w:hAnsi="標楷體"/>
              </w:rPr>
            </w:pPr>
          </w:p>
        </w:tc>
        <w:tc>
          <w:tcPr>
            <w:tcW w:w="370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AC2FBE">
            <w:pPr>
              <w:pStyle w:val="a1"/>
              <w:numPr>
                <w:ilvl w:val="0"/>
                <w:numId w:val="80"/>
              </w:numPr>
              <w:spacing w:line="400" w:lineRule="exact"/>
              <w:rPr>
                <w:rFonts w:ascii="標楷體" w:eastAsia="標楷體" w:hAnsi="標楷體"/>
              </w:rPr>
            </w:pPr>
            <w:r w:rsidRPr="00107451">
              <w:rPr>
                <w:rFonts w:ascii="標楷體" w:eastAsia="標楷體" w:hAnsi="標楷體" w:hint="eastAsia"/>
              </w:rPr>
              <w:t>負責通知受檢學生。</w:t>
            </w:r>
          </w:p>
          <w:p w:rsidR="002C2321" w:rsidRPr="00107451" w:rsidRDefault="002C2321" w:rsidP="00AC2FBE">
            <w:pPr>
              <w:pStyle w:val="a1"/>
              <w:numPr>
                <w:ilvl w:val="0"/>
                <w:numId w:val="80"/>
              </w:numPr>
              <w:spacing w:line="400" w:lineRule="exact"/>
              <w:rPr>
                <w:rFonts w:ascii="標楷體" w:eastAsia="標楷體" w:hAnsi="標楷體"/>
              </w:rPr>
            </w:pPr>
            <w:r w:rsidRPr="00107451">
              <w:rPr>
                <w:rFonts w:ascii="標楷體" w:eastAsia="標楷體" w:hAnsi="標楷體" w:hint="eastAsia"/>
              </w:rPr>
              <w:t>提供開水給無尿液同學飲用（以750cc為限）。</w:t>
            </w:r>
          </w:p>
        </w:tc>
        <w:tc>
          <w:tcPr>
            <w:tcW w:w="1275" w:type="dxa"/>
            <w:tcBorders>
              <w:top w:val="single" w:sz="4" w:space="0" w:color="auto"/>
              <w:left w:val="single" w:sz="4" w:space="0" w:color="auto"/>
              <w:bottom w:val="single" w:sz="4" w:space="0" w:color="auto"/>
              <w:right w:val="single" w:sz="12" w:space="0" w:color="auto"/>
            </w:tcBorders>
            <w:vAlign w:val="center"/>
          </w:tcPr>
          <w:p w:rsidR="002C2321" w:rsidRPr="00107451" w:rsidRDefault="002C2321" w:rsidP="002C2321">
            <w:pPr>
              <w:pStyle w:val="a1"/>
              <w:spacing w:line="400" w:lineRule="exact"/>
              <w:jc w:val="center"/>
              <w:rPr>
                <w:rFonts w:ascii="標楷體" w:eastAsia="標楷體" w:hAnsi="標楷體"/>
              </w:rPr>
            </w:pPr>
          </w:p>
        </w:tc>
      </w:tr>
    </w:tbl>
    <w:p w:rsidR="002C2321" w:rsidRPr="00107451" w:rsidRDefault="002C2321" w:rsidP="002C2321">
      <w:pPr>
        <w:rPr>
          <w:rFonts w:ascii="標楷體" w:eastAsia="標楷體" w:hAnsi="標楷體"/>
          <w:bCs/>
          <w:snapToGrid w:val="0"/>
        </w:rPr>
      </w:pPr>
    </w:p>
    <w:p w:rsidR="002C2321" w:rsidRDefault="002C2321" w:rsidP="002C2321">
      <w:pPr>
        <w:rPr>
          <w:rFonts w:ascii="標楷體" w:eastAsia="標楷體" w:hAnsi="標楷體"/>
          <w:bCs/>
          <w:snapToGrid w:val="0"/>
        </w:rPr>
      </w:pPr>
    </w:p>
    <w:p w:rsidR="006C3C0E" w:rsidRDefault="006C3C0E" w:rsidP="002C2321">
      <w:pPr>
        <w:rPr>
          <w:rFonts w:ascii="標楷體" w:eastAsia="標楷體" w:hAnsi="標楷體"/>
          <w:bCs/>
          <w:snapToGrid w:val="0"/>
        </w:rPr>
      </w:pPr>
    </w:p>
    <w:p w:rsidR="002C2321" w:rsidRPr="00107451" w:rsidRDefault="002C2321" w:rsidP="002C2321">
      <w:pPr>
        <w:rPr>
          <w:rFonts w:ascii="標楷體" w:eastAsia="標楷體" w:hAnsi="標楷體"/>
          <w:bCs/>
          <w:snapToGrid w:val="0"/>
        </w:rPr>
      </w:pPr>
    </w:p>
    <w:p w:rsidR="002C2321" w:rsidRPr="00107451" w:rsidRDefault="002C2321" w:rsidP="002C2321">
      <w:pPr>
        <w:rPr>
          <w:rFonts w:ascii="標楷體" w:eastAsia="標楷體" w:hAnsi="標楷體"/>
          <w:bCs/>
          <w:snapToGrid w:val="0"/>
        </w:rPr>
      </w:pPr>
      <w:r w:rsidRPr="00107451">
        <w:rPr>
          <w:rFonts w:ascii="標楷體" w:eastAsia="標楷體" w:hAnsi="標楷體" w:hint="eastAsia"/>
          <w:bCs/>
          <w:snapToGrid w:val="0"/>
        </w:rPr>
        <w:lastRenderedPageBreak/>
        <w:t>附件4附錄6</w:t>
      </w:r>
    </w:p>
    <w:p w:rsidR="002C2321" w:rsidRPr="00107451" w:rsidRDefault="002C2321" w:rsidP="002C2321">
      <w:pPr>
        <w:spacing w:line="420" w:lineRule="exact"/>
        <w:jc w:val="center"/>
        <w:rPr>
          <w:rFonts w:ascii="標楷體" w:eastAsia="標楷體" w:hAnsi="標楷體"/>
          <w:b/>
          <w:sz w:val="28"/>
          <w:szCs w:val="28"/>
        </w:rPr>
      </w:pPr>
      <w:r w:rsidRPr="00107451">
        <w:rPr>
          <w:rFonts w:ascii="標楷體" w:eastAsia="標楷體" w:hAnsi="標楷體" w:hint="eastAsia"/>
          <w:b/>
          <w:sz w:val="28"/>
          <w:szCs w:val="28"/>
        </w:rPr>
        <w:t>快速檢驗試劑進行初篩方式說明</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壹、受檢學生於全程監管下採集尿液檢體於尿杯內。</w:t>
      </w:r>
    </w:p>
    <w:p w:rsidR="002C2321" w:rsidRPr="00107451" w:rsidRDefault="002C2321" w:rsidP="002C2321">
      <w:pPr>
        <w:spacing w:line="500" w:lineRule="exact"/>
        <w:ind w:left="480" w:hangingChars="200" w:hanging="480"/>
        <w:rPr>
          <w:rFonts w:ascii="標楷體" w:eastAsia="標楷體" w:hAnsi="標楷體"/>
        </w:rPr>
      </w:pPr>
      <w:r w:rsidRPr="00107451">
        <w:rPr>
          <w:rFonts w:ascii="標楷體" w:eastAsia="標楷體" w:hAnsi="標楷體" w:hint="eastAsia"/>
        </w:rPr>
        <w:t>貳、使用符合法規(閾值)之快速檢驗試劑，將試劑包交給受檢學生拆封並取出內容物(因不同之廠商，試劑包檢驗方式概分為卡式或多重試紙式)。</w:t>
      </w:r>
    </w:p>
    <w:p w:rsidR="002C2321" w:rsidRPr="00107451" w:rsidRDefault="002C2321" w:rsidP="002C2321">
      <w:pPr>
        <w:spacing w:line="500" w:lineRule="exact"/>
        <w:ind w:left="480" w:hangingChars="200" w:hanging="480"/>
        <w:rPr>
          <w:rFonts w:ascii="標楷體" w:eastAsia="標楷體" w:hAnsi="標楷體"/>
        </w:rPr>
      </w:pPr>
      <w:r w:rsidRPr="00107451">
        <w:rPr>
          <w:rFonts w:ascii="標楷體" w:eastAsia="標楷體" w:hAnsi="標楷體" w:hint="eastAsia"/>
        </w:rPr>
        <w:t>參、執行初篩方式：</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一、先將試劑包內滴管吸取尿杯內的尿液或將試紙直接放入尿杯中。</w:t>
      </w:r>
    </w:p>
    <w:p w:rsidR="002C2321" w:rsidRPr="00107451" w:rsidRDefault="002C2321" w:rsidP="00D81B54">
      <w:pPr>
        <w:spacing w:line="500" w:lineRule="exact"/>
        <w:ind w:leftChars="123" w:left="763" w:hangingChars="195" w:hanging="468"/>
        <w:rPr>
          <w:rFonts w:ascii="標楷體" w:eastAsia="標楷體" w:hAnsi="標楷體"/>
        </w:rPr>
      </w:pPr>
      <w:r w:rsidRPr="00107451">
        <w:rPr>
          <w:rFonts w:ascii="標楷體" w:eastAsia="標楷體" w:hAnsi="標楷體" w:hint="eastAsia"/>
        </w:rPr>
        <w:t>二、再將滴管內尿液滴在試劑圓型孔內二～三滴或將試紙前端放入尿杯約五秒。</w:t>
      </w:r>
    </w:p>
    <w:p w:rsidR="002C2321" w:rsidRPr="00107451" w:rsidRDefault="002C2321" w:rsidP="002C2321">
      <w:pPr>
        <w:spacing w:line="500" w:lineRule="exact"/>
        <w:ind w:leftChars="123" w:left="763" w:hangingChars="195" w:hanging="468"/>
        <w:rPr>
          <w:rFonts w:ascii="標楷體" w:eastAsia="標楷體" w:hAnsi="標楷體"/>
        </w:rPr>
      </w:pPr>
      <w:r w:rsidRPr="00107451">
        <w:rPr>
          <w:rFonts w:ascii="標楷體" w:eastAsia="標楷體" w:hAnsi="標楷體" w:hint="eastAsia"/>
        </w:rPr>
        <w:t>三、檢視試劑上檢查窗所顯示線條，並依試劑包背面說明檢視有無陽性反應。</w:t>
      </w:r>
    </w:p>
    <w:p w:rsidR="002C2321" w:rsidRPr="00107451" w:rsidRDefault="002C2321" w:rsidP="002C2321">
      <w:pPr>
        <w:spacing w:line="500" w:lineRule="exact"/>
        <w:ind w:leftChars="123" w:left="763" w:hangingChars="195" w:hanging="468"/>
        <w:rPr>
          <w:rFonts w:ascii="標楷體" w:eastAsia="標楷體" w:hAnsi="標楷體"/>
        </w:rPr>
      </w:pPr>
      <w:r w:rsidRPr="00107451">
        <w:rPr>
          <w:rFonts w:ascii="標楷體" w:eastAsia="標楷體" w:hAnsi="標楷體" w:hint="eastAsia"/>
        </w:rPr>
        <w:t>四、注意僅有C線(Control)一條，為陽性反應。</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肆、初篩檢驗結果為陰性反應者，仍應列為高關懷對象持續觀察輔導。</w:t>
      </w:r>
    </w:p>
    <w:p w:rsidR="002C2321" w:rsidRPr="00107451" w:rsidRDefault="002C2321" w:rsidP="002C2321">
      <w:pPr>
        <w:autoSpaceDE w:val="0"/>
        <w:autoSpaceDN w:val="0"/>
        <w:adjustRightInd w:val="0"/>
        <w:snapToGrid w:val="0"/>
        <w:spacing w:line="500" w:lineRule="exact"/>
        <w:ind w:left="514" w:hangingChars="214" w:hanging="514"/>
        <w:rPr>
          <w:rFonts w:ascii="標楷體" w:eastAsia="標楷體" w:hAnsi="標楷體"/>
        </w:rPr>
      </w:pPr>
      <w:r w:rsidRPr="00107451">
        <w:rPr>
          <w:rFonts w:ascii="標楷體" w:eastAsia="標楷體" w:hAnsi="標楷體" w:hint="eastAsia"/>
          <w:bCs/>
        </w:rPr>
        <w:t>伍、初篩檢驗結果為陽性反應(或偽陽性反應)者，</w:t>
      </w:r>
      <w:r w:rsidRPr="00107451">
        <w:rPr>
          <w:rFonts w:ascii="標楷體" w:eastAsia="標楷體" w:hAnsi="標楷體" w:hint="eastAsia"/>
        </w:rPr>
        <w:t>應採足同一檢體(</w:t>
      </w:r>
      <w:r w:rsidRPr="00107451">
        <w:rPr>
          <w:rFonts w:ascii="標楷體" w:eastAsia="標楷體" w:hAnsi="標楷體" w:hint="eastAsia"/>
          <w:bCs/>
        </w:rPr>
        <w:t>同尿杯)</w:t>
      </w:r>
      <w:r w:rsidRPr="00107451">
        <w:rPr>
          <w:rFonts w:ascii="標楷體" w:eastAsia="標楷體" w:hAnsi="標楷體" w:hint="eastAsia"/>
        </w:rPr>
        <w:t>二份</w:t>
      </w:r>
      <w:r w:rsidRPr="00107451">
        <w:rPr>
          <w:rFonts w:ascii="標楷體" w:eastAsia="標楷體" w:hAnsi="標楷體" w:hint="eastAsia"/>
          <w:bCs/>
        </w:rPr>
        <w:t>，將尿液檢體送至</w:t>
      </w:r>
      <w:r w:rsidRPr="00107451">
        <w:rPr>
          <w:rFonts w:ascii="標楷體" w:eastAsia="標楷體" w:hAnsi="標楷體" w:hint="eastAsia"/>
        </w:rPr>
        <w:t>通過行政院衛生福利部認可之濫用藥物尿液檢驗檢驗機構進行確認檢驗，並以確認檢驗報告為執行依據。</w:t>
      </w:r>
    </w:p>
    <w:p w:rsidR="002C2321" w:rsidRPr="00107451" w:rsidRDefault="002C2321" w:rsidP="002C2321">
      <w:pPr>
        <w:autoSpaceDE w:val="0"/>
        <w:autoSpaceDN w:val="0"/>
        <w:adjustRightInd w:val="0"/>
        <w:snapToGrid w:val="0"/>
        <w:spacing w:line="500" w:lineRule="exact"/>
        <w:ind w:left="499" w:hangingChars="208" w:hanging="499"/>
        <w:rPr>
          <w:rFonts w:ascii="標楷體" w:eastAsia="標楷體" w:hAnsi="標楷體"/>
        </w:rPr>
      </w:pPr>
      <w:r w:rsidRPr="00107451">
        <w:rPr>
          <w:rFonts w:ascii="標楷體" w:eastAsia="標楷體" w:hAnsi="標楷體" w:hint="eastAsia"/>
        </w:rPr>
        <w:t>陸、學校獲分配之快速檢驗試劑存量不敷使用時，得向本局反毒教育資源中心申請調撥。</w:t>
      </w:r>
    </w:p>
    <w:p w:rsidR="002C2321" w:rsidRPr="00107451" w:rsidRDefault="002C2321" w:rsidP="006C3C0E">
      <w:pPr>
        <w:autoSpaceDE w:val="0"/>
        <w:autoSpaceDN w:val="0"/>
        <w:adjustRightInd w:val="0"/>
        <w:snapToGrid w:val="0"/>
        <w:spacing w:line="500" w:lineRule="exact"/>
        <w:ind w:left="461" w:hangingChars="192" w:hanging="461"/>
        <w:rPr>
          <w:rFonts w:ascii="標楷體" w:eastAsia="標楷體" w:hAnsi="標楷體"/>
        </w:rPr>
      </w:pPr>
      <w:r w:rsidRPr="00107451">
        <w:rPr>
          <w:rFonts w:ascii="標楷體" w:eastAsia="標楷體" w:hAnsi="標楷體" w:hint="eastAsia"/>
        </w:rPr>
        <w:t>柒、本局反毒教育資源中心及校外會負責對所屬學校「快速檢驗試劑」尿液篩檢之督導、管制與協調。</w:t>
      </w:r>
    </w:p>
    <w:p w:rsidR="002C2321" w:rsidRPr="00107451" w:rsidRDefault="002C2321" w:rsidP="002C2321">
      <w:pPr>
        <w:autoSpaceDE w:val="0"/>
        <w:autoSpaceDN w:val="0"/>
        <w:adjustRightInd w:val="0"/>
        <w:snapToGrid w:val="0"/>
        <w:spacing w:line="500" w:lineRule="exact"/>
        <w:ind w:left="101" w:hangingChars="42" w:hanging="101"/>
        <w:rPr>
          <w:rFonts w:ascii="標楷體" w:eastAsia="標楷體" w:hAnsi="標楷體"/>
        </w:rPr>
      </w:pPr>
    </w:p>
    <w:p w:rsidR="002C2321" w:rsidRPr="00107451" w:rsidRDefault="002C2321" w:rsidP="002C2321">
      <w:pPr>
        <w:autoSpaceDE w:val="0"/>
        <w:autoSpaceDN w:val="0"/>
        <w:adjustRightInd w:val="0"/>
        <w:snapToGrid w:val="0"/>
        <w:spacing w:line="500" w:lineRule="exact"/>
        <w:ind w:left="101" w:hangingChars="42" w:hanging="101"/>
        <w:rPr>
          <w:rFonts w:ascii="標楷體" w:eastAsia="標楷體" w:hAnsi="標楷體"/>
        </w:rPr>
      </w:pPr>
    </w:p>
    <w:p w:rsidR="002C2321" w:rsidRPr="00107451" w:rsidRDefault="002C2321" w:rsidP="002C2321">
      <w:pPr>
        <w:autoSpaceDE w:val="0"/>
        <w:autoSpaceDN w:val="0"/>
        <w:adjustRightInd w:val="0"/>
        <w:snapToGrid w:val="0"/>
        <w:spacing w:line="500" w:lineRule="exact"/>
        <w:ind w:left="101" w:hangingChars="42" w:hanging="101"/>
        <w:rPr>
          <w:rFonts w:ascii="標楷體" w:eastAsia="標楷體" w:hAnsi="標楷體"/>
        </w:rPr>
      </w:pPr>
    </w:p>
    <w:p w:rsidR="002C2321" w:rsidRPr="00107451" w:rsidRDefault="002C2321" w:rsidP="002C2321">
      <w:pPr>
        <w:autoSpaceDE w:val="0"/>
        <w:autoSpaceDN w:val="0"/>
        <w:adjustRightInd w:val="0"/>
        <w:snapToGrid w:val="0"/>
        <w:spacing w:line="500" w:lineRule="exact"/>
        <w:ind w:left="101" w:hangingChars="42" w:hanging="101"/>
        <w:rPr>
          <w:rFonts w:ascii="標楷體" w:eastAsia="標楷體" w:hAnsi="標楷體"/>
        </w:rPr>
      </w:pPr>
    </w:p>
    <w:p w:rsidR="002C2321" w:rsidRPr="00107451" w:rsidRDefault="002C2321" w:rsidP="002C2321">
      <w:pPr>
        <w:autoSpaceDE w:val="0"/>
        <w:autoSpaceDN w:val="0"/>
        <w:adjustRightInd w:val="0"/>
        <w:snapToGrid w:val="0"/>
        <w:spacing w:line="500" w:lineRule="exact"/>
        <w:ind w:left="101" w:hangingChars="42" w:hanging="101"/>
        <w:rPr>
          <w:rFonts w:ascii="標楷體" w:eastAsia="標楷體" w:hAnsi="標楷體"/>
        </w:rPr>
      </w:pPr>
    </w:p>
    <w:p w:rsidR="002C2321" w:rsidRPr="00107451" w:rsidRDefault="002C2321" w:rsidP="002C2321">
      <w:pPr>
        <w:autoSpaceDE w:val="0"/>
        <w:autoSpaceDN w:val="0"/>
        <w:adjustRightInd w:val="0"/>
        <w:snapToGrid w:val="0"/>
        <w:spacing w:line="500" w:lineRule="exact"/>
        <w:ind w:left="101" w:hangingChars="42" w:hanging="101"/>
        <w:rPr>
          <w:rFonts w:ascii="標楷體" w:eastAsia="標楷體" w:hAnsi="標楷體"/>
        </w:rPr>
      </w:pPr>
    </w:p>
    <w:p w:rsidR="002C2321" w:rsidRPr="00107451" w:rsidRDefault="002C2321" w:rsidP="002C2321">
      <w:pPr>
        <w:autoSpaceDE w:val="0"/>
        <w:autoSpaceDN w:val="0"/>
        <w:adjustRightInd w:val="0"/>
        <w:snapToGrid w:val="0"/>
        <w:spacing w:line="500" w:lineRule="exact"/>
        <w:ind w:left="101" w:hangingChars="42" w:hanging="101"/>
        <w:rPr>
          <w:rFonts w:ascii="標楷體" w:eastAsia="標楷體" w:hAnsi="標楷體"/>
        </w:rPr>
      </w:pPr>
    </w:p>
    <w:p w:rsidR="002C2321" w:rsidRDefault="002C2321" w:rsidP="002C2321">
      <w:pPr>
        <w:autoSpaceDE w:val="0"/>
        <w:autoSpaceDN w:val="0"/>
        <w:adjustRightInd w:val="0"/>
        <w:snapToGrid w:val="0"/>
        <w:spacing w:line="500" w:lineRule="exact"/>
        <w:ind w:left="101" w:hangingChars="42" w:hanging="101"/>
        <w:rPr>
          <w:rFonts w:ascii="標楷體" w:eastAsia="標楷體" w:hAnsi="標楷體"/>
        </w:rPr>
      </w:pPr>
    </w:p>
    <w:p w:rsidR="00D81B54" w:rsidRPr="00107451" w:rsidRDefault="00D81B54" w:rsidP="002C2321">
      <w:pPr>
        <w:autoSpaceDE w:val="0"/>
        <w:autoSpaceDN w:val="0"/>
        <w:adjustRightInd w:val="0"/>
        <w:snapToGrid w:val="0"/>
        <w:spacing w:line="500" w:lineRule="exact"/>
        <w:ind w:left="101" w:hangingChars="42" w:hanging="101"/>
        <w:rPr>
          <w:rFonts w:ascii="標楷體" w:eastAsia="標楷體" w:hAnsi="標楷體"/>
        </w:rPr>
      </w:pPr>
    </w:p>
    <w:p w:rsidR="002C2321" w:rsidRPr="00107451" w:rsidRDefault="002C2321" w:rsidP="002C2321">
      <w:pPr>
        <w:autoSpaceDE w:val="0"/>
        <w:autoSpaceDN w:val="0"/>
        <w:adjustRightInd w:val="0"/>
        <w:snapToGrid w:val="0"/>
        <w:spacing w:line="500" w:lineRule="exact"/>
        <w:ind w:left="101" w:hangingChars="42" w:hanging="101"/>
        <w:rPr>
          <w:rFonts w:ascii="標楷體" w:eastAsia="標楷體" w:hAnsi="標楷體"/>
        </w:rPr>
      </w:pPr>
    </w:p>
    <w:p w:rsidR="002C2321" w:rsidRPr="00107451" w:rsidRDefault="002C2321" w:rsidP="002C2321">
      <w:pPr>
        <w:autoSpaceDE w:val="0"/>
        <w:autoSpaceDN w:val="0"/>
        <w:adjustRightInd w:val="0"/>
        <w:snapToGrid w:val="0"/>
        <w:spacing w:line="500" w:lineRule="exact"/>
        <w:ind w:left="101" w:hangingChars="42" w:hanging="101"/>
        <w:rPr>
          <w:rFonts w:ascii="標楷體" w:eastAsia="標楷體" w:hAnsi="標楷體"/>
        </w:rPr>
      </w:pPr>
      <w:r w:rsidRPr="00107451">
        <w:rPr>
          <w:rFonts w:ascii="標楷體" w:eastAsia="標楷體" w:hAnsi="標楷體" w:hint="eastAsia"/>
          <w:bCs/>
        </w:rPr>
        <w:lastRenderedPageBreak/>
        <w:t>附件4附錄7</w:t>
      </w:r>
    </w:p>
    <w:p w:rsidR="002C2321" w:rsidRPr="00107451" w:rsidRDefault="002C2321" w:rsidP="002C2321">
      <w:pPr>
        <w:widowControl/>
        <w:spacing w:line="400" w:lineRule="exact"/>
        <w:jc w:val="center"/>
        <w:rPr>
          <w:rFonts w:ascii="標楷體" w:eastAsia="標楷體" w:hAnsi="標楷體" w:cs="新細明體"/>
          <w:b/>
          <w:bCs/>
          <w:kern w:val="0"/>
          <w:sz w:val="28"/>
          <w:szCs w:val="28"/>
        </w:rPr>
      </w:pPr>
      <w:r w:rsidRPr="00107451">
        <w:rPr>
          <w:rFonts w:ascii="標楷體" w:eastAsia="標楷體" w:hAnsi="標楷體" w:cs="新細明體" w:hint="eastAsia"/>
          <w:b/>
          <w:bCs/>
          <w:kern w:val="0"/>
          <w:sz w:val="28"/>
          <w:szCs w:val="28"/>
        </w:rPr>
        <w:t>學校特定人員尿液檢體監管紀錄表(臨機送驗用)</w:t>
      </w:r>
    </w:p>
    <w:tbl>
      <w:tblPr>
        <w:tblpPr w:leftFromText="180" w:rightFromText="180" w:vertAnchor="text" w:horzAnchor="margin" w:tblpXSpec="center" w:tblpY="721"/>
        <w:tblW w:w="10427" w:type="dxa"/>
        <w:tblCellMar>
          <w:left w:w="28" w:type="dxa"/>
          <w:right w:w="28" w:type="dxa"/>
        </w:tblCellMar>
        <w:tblLook w:val="0000" w:firstRow="0" w:lastRow="0" w:firstColumn="0" w:lastColumn="0" w:noHBand="0" w:noVBand="0"/>
      </w:tblPr>
      <w:tblGrid>
        <w:gridCol w:w="469"/>
        <w:gridCol w:w="1506"/>
        <w:gridCol w:w="554"/>
        <w:gridCol w:w="526"/>
        <w:gridCol w:w="1279"/>
        <w:gridCol w:w="767"/>
        <w:gridCol w:w="654"/>
        <w:gridCol w:w="1164"/>
        <w:gridCol w:w="753"/>
        <w:gridCol w:w="2594"/>
        <w:gridCol w:w="161"/>
      </w:tblGrid>
      <w:tr w:rsidR="002C2321" w:rsidRPr="00D81B54" w:rsidTr="002C2321">
        <w:trPr>
          <w:trHeight w:val="480"/>
        </w:trPr>
        <w:tc>
          <w:tcPr>
            <w:tcW w:w="10427" w:type="dxa"/>
            <w:gridSpan w:val="11"/>
            <w:tcBorders>
              <w:top w:val="single" w:sz="8" w:space="0" w:color="auto"/>
              <w:left w:val="single" w:sz="8" w:space="0" w:color="auto"/>
              <w:bottom w:val="single" w:sz="4" w:space="0" w:color="auto"/>
              <w:right w:val="single" w:sz="8" w:space="0" w:color="auto"/>
            </w:tcBorders>
            <w:shd w:val="clear" w:color="auto" w:fill="auto"/>
            <w:noWrap/>
            <w:vAlign w:val="center"/>
          </w:tcPr>
          <w:p w:rsidR="002C2321" w:rsidRPr="00D81B54" w:rsidRDefault="002C2321" w:rsidP="002C2321">
            <w:pPr>
              <w:widowControl/>
              <w:spacing w:line="420" w:lineRule="exact"/>
              <w:jc w:val="both"/>
              <w:rPr>
                <w:rFonts w:ascii="標楷體" w:eastAsia="標楷體" w:hAnsi="標楷體" w:cs="新細明體"/>
                <w:bCs/>
                <w:kern w:val="0"/>
              </w:rPr>
            </w:pPr>
            <w:r w:rsidRPr="00D81B54">
              <w:rPr>
                <w:rFonts w:ascii="標楷體" w:eastAsia="標楷體" w:hAnsi="標楷體" w:cs="新細明體" w:hint="eastAsia"/>
                <w:bCs/>
                <w:kern w:val="0"/>
              </w:rPr>
              <w:t xml:space="preserve">採尿日期:   年   月   日         </w:t>
            </w:r>
          </w:p>
          <w:p w:rsidR="002C2321" w:rsidRPr="00D81B54" w:rsidRDefault="002C2321" w:rsidP="002C2321">
            <w:pPr>
              <w:widowControl/>
              <w:spacing w:line="420" w:lineRule="exact"/>
              <w:jc w:val="both"/>
              <w:rPr>
                <w:rFonts w:ascii="標楷體" w:eastAsia="標楷體" w:hAnsi="標楷體" w:cs="新細明體"/>
                <w:bCs/>
                <w:kern w:val="0"/>
              </w:rPr>
            </w:pPr>
            <w:r w:rsidRPr="00D81B54">
              <w:rPr>
                <w:rFonts w:ascii="標楷體" w:eastAsia="標楷體" w:hAnsi="標楷體" w:cs="新細明體" w:hint="eastAsia"/>
                <w:bCs/>
                <w:kern w:val="0"/>
              </w:rPr>
              <w:t>□ 快篩陽性      直接送驗 □春暉小組結案   □自我坦承   □遭警查獲</w:t>
            </w:r>
          </w:p>
        </w:tc>
      </w:tr>
      <w:tr w:rsidR="002C2321" w:rsidRPr="00D81B54" w:rsidTr="002C2321">
        <w:trPr>
          <w:trHeight w:val="510"/>
        </w:trPr>
        <w:tc>
          <w:tcPr>
            <w:tcW w:w="10427" w:type="dxa"/>
            <w:gridSpan w:val="11"/>
            <w:tcBorders>
              <w:top w:val="single" w:sz="4" w:space="0" w:color="auto"/>
              <w:left w:val="single" w:sz="8" w:space="0" w:color="auto"/>
              <w:right w:val="single" w:sz="8" w:space="0" w:color="auto"/>
            </w:tcBorders>
            <w:shd w:val="clear" w:color="auto" w:fill="auto"/>
            <w:vAlign w:val="center"/>
          </w:tcPr>
          <w:p w:rsidR="002C2321" w:rsidRPr="00D81B54" w:rsidRDefault="002C2321" w:rsidP="002C2321">
            <w:pPr>
              <w:widowControl/>
              <w:spacing w:line="420" w:lineRule="exact"/>
              <w:jc w:val="both"/>
              <w:rPr>
                <w:rFonts w:ascii="標楷體" w:eastAsia="標楷體" w:hAnsi="標楷體" w:cs="新細明體"/>
                <w:bCs/>
                <w:kern w:val="0"/>
              </w:rPr>
            </w:pPr>
            <w:r w:rsidRPr="00D81B54">
              <w:rPr>
                <w:rFonts w:ascii="標楷體" w:eastAsia="標楷體" w:hAnsi="標楷體" w:cs="新細明體" w:hint="eastAsia"/>
                <w:bCs/>
                <w:kern w:val="0"/>
              </w:rPr>
              <w:t>縣(市)代號：              受檢學校(單位)代碼：      □ 日校 □ 進修學校</w:t>
            </w:r>
          </w:p>
        </w:tc>
      </w:tr>
      <w:tr w:rsidR="002C2321" w:rsidRPr="00D81B54" w:rsidTr="002C2321">
        <w:trPr>
          <w:trHeight w:val="510"/>
        </w:trPr>
        <w:tc>
          <w:tcPr>
            <w:tcW w:w="10427" w:type="dxa"/>
            <w:gridSpan w:val="11"/>
            <w:tcBorders>
              <w:left w:val="single" w:sz="8" w:space="0" w:color="auto"/>
              <w:bottom w:val="single" w:sz="4" w:space="0" w:color="auto"/>
              <w:right w:val="single" w:sz="8" w:space="0" w:color="auto"/>
            </w:tcBorders>
            <w:shd w:val="clear" w:color="auto" w:fill="auto"/>
            <w:vAlign w:val="center"/>
          </w:tcPr>
          <w:p w:rsidR="002C2321" w:rsidRPr="00D81B54" w:rsidRDefault="002C2321" w:rsidP="002C2321">
            <w:pPr>
              <w:widowControl/>
              <w:spacing w:line="420" w:lineRule="exact"/>
              <w:rPr>
                <w:rFonts w:ascii="標楷體" w:eastAsia="標楷體" w:hAnsi="標楷體" w:cs="新細明體"/>
                <w:bCs/>
                <w:kern w:val="0"/>
                <w:u w:val="single"/>
              </w:rPr>
            </w:pPr>
            <w:r w:rsidRPr="00D81B54">
              <w:rPr>
                <w:rFonts w:ascii="標楷體" w:eastAsia="標楷體" w:hAnsi="標楷體" w:cs="新細明體" w:hint="eastAsia"/>
                <w:bCs/>
                <w:kern w:val="0"/>
              </w:rPr>
              <w:t>學制：□國小 □國中 □高中□高職</w:t>
            </w:r>
          </w:p>
        </w:tc>
      </w:tr>
      <w:tr w:rsidR="002C2321" w:rsidRPr="00D81B54" w:rsidTr="002C2321">
        <w:trPr>
          <w:trHeight w:val="330"/>
        </w:trPr>
        <w:tc>
          <w:tcPr>
            <w:tcW w:w="469" w:type="dxa"/>
            <w:vMerge w:val="restart"/>
            <w:tcBorders>
              <w:left w:val="single" w:sz="8" w:space="0" w:color="auto"/>
              <w:right w:val="single" w:sz="4" w:space="0" w:color="auto"/>
            </w:tcBorders>
            <w:shd w:val="clear" w:color="auto" w:fill="auto"/>
            <w:vAlign w:val="center"/>
          </w:tcPr>
          <w:p w:rsidR="002C2321" w:rsidRPr="00D81B54" w:rsidRDefault="002C2321" w:rsidP="002C2321">
            <w:pPr>
              <w:widowControl/>
              <w:spacing w:line="420" w:lineRule="exact"/>
              <w:jc w:val="distribute"/>
              <w:rPr>
                <w:rFonts w:ascii="標楷體" w:eastAsia="標楷體" w:hAnsi="標楷體" w:cs="新細明體"/>
                <w:bCs/>
                <w:kern w:val="0"/>
              </w:rPr>
            </w:pPr>
            <w:r w:rsidRPr="00D81B54">
              <w:rPr>
                <w:rFonts w:ascii="標楷體" w:eastAsia="標楷體" w:hAnsi="標楷體" w:cs="新細明體" w:hint="eastAsia"/>
                <w:bCs/>
                <w:kern w:val="0"/>
              </w:rPr>
              <w:t>序號</w:t>
            </w:r>
          </w:p>
        </w:tc>
        <w:tc>
          <w:tcPr>
            <w:tcW w:w="1506" w:type="dxa"/>
            <w:vMerge w:val="restart"/>
            <w:tcBorders>
              <w:left w:val="single" w:sz="8" w:space="0" w:color="auto"/>
              <w:right w:val="single" w:sz="4" w:space="0" w:color="auto"/>
            </w:tcBorders>
            <w:shd w:val="clear" w:color="auto" w:fill="auto"/>
            <w:vAlign w:val="center"/>
          </w:tcPr>
          <w:p w:rsidR="002C2321" w:rsidRPr="00D81B54" w:rsidRDefault="002C2321" w:rsidP="002C2321">
            <w:pPr>
              <w:widowControl/>
              <w:spacing w:line="420" w:lineRule="exact"/>
              <w:jc w:val="distribute"/>
              <w:rPr>
                <w:rFonts w:ascii="標楷體" w:eastAsia="標楷體" w:hAnsi="標楷體" w:cs="新細明體"/>
                <w:bCs/>
                <w:kern w:val="0"/>
              </w:rPr>
            </w:pPr>
            <w:r w:rsidRPr="00D81B54">
              <w:rPr>
                <w:rFonts w:ascii="標楷體" w:eastAsia="標楷體" w:hAnsi="標楷體" w:cs="新細明體" w:hint="eastAsia"/>
                <w:bCs/>
                <w:kern w:val="0"/>
              </w:rPr>
              <w:t>檢體編號</w:t>
            </w:r>
          </w:p>
        </w:tc>
        <w:tc>
          <w:tcPr>
            <w:tcW w:w="1080" w:type="dxa"/>
            <w:gridSpan w:val="2"/>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distribute"/>
              <w:rPr>
                <w:rFonts w:ascii="標楷體" w:eastAsia="標楷體" w:hAnsi="標楷體" w:cs="新細明體"/>
                <w:bCs/>
                <w:kern w:val="0"/>
              </w:rPr>
            </w:pPr>
            <w:r w:rsidRPr="00D81B54">
              <w:rPr>
                <w:rFonts w:ascii="標楷體" w:eastAsia="標楷體" w:hAnsi="標楷體" w:cs="新細明體" w:hint="eastAsia"/>
                <w:bCs/>
                <w:kern w:val="0"/>
              </w:rPr>
              <w:t>性別</w:t>
            </w:r>
          </w:p>
        </w:tc>
        <w:tc>
          <w:tcPr>
            <w:tcW w:w="1279" w:type="dxa"/>
            <w:vMerge w:val="restart"/>
            <w:tcBorders>
              <w:top w:val="nil"/>
              <w:left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distribute"/>
              <w:rPr>
                <w:rFonts w:ascii="標楷體" w:eastAsia="標楷體" w:hAnsi="標楷體" w:cs="新細明體"/>
                <w:bCs/>
                <w:kern w:val="0"/>
              </w:rPr>
            </w:pPr>
            <w:r w:rsidRPr="00D81B54">
              <w:rPr>
                <w:rFonts w:ascii="標楷體" w:eastAsia="標楷體" w:hAnsi="標楷體" w:cs="新細明體" w:hint="eastAsia"/>
                <w:bCs/>
                <w:kern w:val="0"/>
              </w:rPr>
              <w:t>分析編號</w:t>
            </w:r>
          </w:p>
        </w:tc>
        <w:tc>
          <w:tcPr>
            <w:tcW w:w="3338" w:type="dxa"/>
            <w:gridSpan w:val="4"/>
            <w:tcBorders>
              <w:top w:val="nil"/>
              <w:left w:val="single" w:sz="4" w:space="0" w:color="auto"/>
              <w:bottom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distribute"/>
              <w:rPr>
                <w:rFonts w:ascii="標楷體" w:eastAsia="標楷體" w:hAnsi="標楷體" w:cs="新細明體"/>
                <w:bCs/>
                <w:kern w:val="0"/>
              </w:rPr>
            </w:pPr>
            <w:r w:rsidRPr="00D81B54">
              <w:rPr>
                <w:rFonts w:ascii="標楷體" w:eastAsia="標楷體" w:hAnsi="標楷體" w:cs="新細明體" w:hint="eastAsia"/>
                <w:bCs/>
                <w:kern w:val="0"/>
              </w:rPr>
              <w:t>檢驗項目</w:t>
            </w:r>
          </w:p>
        </w:tc>
        <w:tc>
          <w:tcPr>
            <w:tcW w:w="2755" w:type="dxa"/>
            <w:gridSpan w:val="2"/>
            <w:vMerge w:val="restart"/>
            <w:tcBorders>
              <w:top w:val="single" w:sz="4" w:space="0" w:color="auto"/>
              <w:left w:val="single" w:sz="4" w:space="0" w:color="auto"/>
              <w:right w:val="single" w:sz="8" w:space="0" w:color="auto"/>
            </w:tcBorders>
            <w:shd w:val="clear" w:color="auto" w:fill="auto"/>
            <w:vAlign w:val="center"/>
          </w:tcPr>
          <w:p w:rsidR="002C2321" w:rsidRPr="00D81B54" w:rsidRDefault="002C2321" w:rsidP="002C2321">
            <w:pPr>
              <w:spacing w:line="420" w:lineRule="exact"/>
              <w:jc w:val="center"/>
              <w:rPr>
                <w:rFonts w:ascii="標楷體" w:eastAsia="標楷體" w:hAnsi="標楷體" w:cs="新細明體"/>
                <w:bCs/>
                <w:kern w:val="0"/>
              </w:rPr>
            </w:pPr>
            <w:r w:rsidRPr="00D81B54">
              <w:rPr>
                <w:rFonts w:ascii="標楷體" w:eastAsia="標楷體" w:hAnsi="標楷體" w:cs="新細明體" w:hint="eastAsia"/>
                <w:bCs/>
                <w:kern w:val="0"/>
              </w:rPr>
              <w:t>使用藥物/檢體異常/備註</w:t>
            </w:r>
          </w:p>
        </w:tc>
      </w:tr>
      <w:tr w:rsidR="002C2321" w:rsidRPr="00D81B54" w:rsidTr="002C2321">
        <w:trPr>
          <w:trHeight w:val="330"/>
        </w:trPr>
        <w:tc>
          <w:tcPr>
            <w:tcW w:w="469" w:type="dxa"/>
            <w:vMerge/>
            <w:tcBorders>
              <w:left w:val="single" w:sz="8" w:space="0" w:color="auto"/>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bCs/>
                <w:kern w:val="0"/>
              </w:rPr>
            </w:pPr>
          </w:p>
        </w:tc>
        <w:tc>
          <w:tcPr>
            <w:tcW w:w="1506" w:type="dxa"/>
            <w:vMerge/>
            <w:tcBorders>
              <w:left w:val="single" w:sz="4" w:space="0" w:color="auto"/>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554"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distribute"/>
              <w:rPr>
                <w:rFonts w:ascii="標楷體" w:eastAsia="標楷體" w:hAnsi="標楷體" w:cs="新細明體"/>
                <w:bCs/>
                <w:kern w:val="0"/>
              </w:rPr>
            </w:pPr>
            <w:r w:rsidRPr="00D81B54">
              <w:rPr>
                <w:rFonts w:ascii="標楷體" w:eastAsia="標楷體" w:hAnsi="標楷體" w:cs="新細明體" w:hint="eastAsia"/>
                <w:bCs/>
                <w:kern w:val="0"/>
              </w:rPr>
              <w:t>男</w:t>
            </w:r>
          </w:p>
        </w:tc>
        <w:tc>
          <w:tcPr>
            <w:tcW w:w="526"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distribute"/>
              <w:rPr>
                <w:rFonts w:ascii="標楷體" w:eastAsia="標楷體" w:hAnsi="標楷體" w:cs="新細明體"/>
                <w:bCs/>
                <w:kern w:val="0"/>
              </w:rPr>
            </w:pPr>
            <w:r w:rsidRPr="00D81B54">
              <w:rPr>
                <w:rFonts w:ascii="標楷體" w:eastAsia="標楷體" w:hAnsi="標楷體" w:cs="新細明體" w:hint="eastAsia"/>
                <w:bCs/>
                <w:kern w:val="0"/>
              </w:rPr>
              <w:t>女</w:t>
            </w:r>
          </w:p>
        </w:tc>
        <w:tc>
          <w:tcPr>
            <w:tcW w:w="1279" w:type="dxa"/>
            <w:vMerge/>
            <w:tcBorders>
              <w:left w:val="single" w:sz="4" w:space="0" w:color="auto"/>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767"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300" w:lineRule="exact"/>
              <w:jc w:val="center"/>
              <w:rPr>
                <w:rFonts w:ascii="標楷體" w:eastAsia="標楷體" w:hAnsi="標楷體" w:cs="新細明體"/>
                <w:kern w:val="0"/>
              </w:rPr>
            </w:pPr>
            <w:r w:rsidRPr="00D81B54">
              <w:rPr>
                <w:rFonts w:ascii="標楷體" w:eastAsia="標楷體" w:hAnsi="標楷體" w:cs="新細明體" w:hint="eastAsia"/>
                <w:kern w:val="0"/>
              </w:rPr>
              <w:t>K它命</w:t>
            </w:r>
          </w:p>
        </w:tc>
        <w:tc>
          <w:tcPr>
            <w:tcW w:w="654"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300" w:lineRule="exact"/>
              <w:jc w:val="center"/>
              <w:rPr>
                <w:rFonts w:ascii="標楷體" w:eastAsia="標楷體" w:hAnsi="標楷體" w:cs="新細明體"/>
                <w:kern w:val="0"/>
              </w:rPr>
            </w:pPr>
            <w:r w:rsidRPr="00D81B54">
              <w:rPr>
                <w:rFonts w:ascii="標楷體" w:eastAsia="標楷體" w:hAnsi="標楷體" w:cs="新細明體" w:hint="eastAsia"/>
                <w:kern w:val="0"/>
              </w:rPr>
              <w:t>安非他命</w:t>
            </w:r>
          </w:p>
        </w:tc>
        <w:tc>
          <w:tcPr>
            <w:tcW w:w="1164"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300" w:lineRule="exact"/>
              <w:jc w:val="center"/>
              <w:rPr>
                <w:rFonts w:ascii="標楷體" w:eastAsia="標楷體" w:hAnsi="標楷體" w:cs="新細明體"/>
                <w:kern w:val="0"/>
              </w:rPr>
            </w:pPr>
            <w:r w:rsidRPr="00D81B54">
              <w:rPr>
                <w:rFonts w:ascii="標楷體" w:eastAsia="標楷體" w:hAnsi="標楷體" w:cs="新細明體" w:hint="eastAsia"/>
                <w:kern w:val="0"/>
              </w:rPr>
              <w:t>MDMA         (搖頭丸)</w:t>
            </w:r>
          </w:p>
        </w:tc>
        <w:tc>
          <w:tcPr>
            <w:tcW w:w="753"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300" w:lineRule="exact"/>
              <w:jc w:val="center"/>
              <w:rPr>
                <w:rFonts w:ascii="標楷體" w:eastAsia="標楷體" w:hAnsi="標楷體" w:cs="新細明體"/>
                <w:kern w:val="0"/>
              </w:rPr>
            </w:pPr>
            <w:r w:rsidRPr="00D81B54">
              <w:rPr>
                <w:rFonts w:ascii="標楷體" w:eastAsia="標楷體" w:hAnsi="標楷體" w:cs="新細明體" w:hint="eastAsia"/>
                <w:kern w:val="0"/>
              </w:rPr>
              <w:t>其他</w:t>
            </w:r>
          </w:p>
        </w:tc>
        <w:tc>
          <w:tcPr>
            <w:tcW w:w="2755" w:type="dxa"/>
            <w:gridSpan w:val="2"/>
            <w:vMerge/>
            <w:tcBorders>
              <w:left w:val="single" w:sz="4" w:space="0" w:color="auto"/>
              <w:bottom w:val="single" w:sz="4" w:space="0" w:color="auto"/>
              <w:right w:val="single" w:sz="8"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r>
      <w:tr w:rsidR="002C2321" w:rsidRPr="00D81B54" w:rsidTr="002C2321">
        <w:trPr>
          <w:trHeight w:val="178"/>
        </w:trPr>
        <w:tc>
          <w:tcPr>
            <w:tcW w:w="469" w:type="dxa"/>
            <w:tcBorders>
              <w:top w:val="nil"/>
              <w:left w:val="single" w:sz="8" w:space="0" w:color="auto"/>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bCs/>
                <w:kern w:val="0"/>
              </w:rPr>
            </w:pPr>
          </w:p>
        </w:tc>
        <w:tc>
          <w:tcPr>
            <w:tcW w:w="1506"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554"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526"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1279"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767"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654"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1164"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753"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2755" w:type="dxa"/>
            <w:gridSpan w:val="2"/>
            <w:tcBorders>
              <w:top w:val="single" w:sz="4" w:space="0" w:color="auto"/>
              <w:left w:val="nil"/>
              <w:bottom w:val="single" w:sz="4" w:space="0" w:color="auto"/>
              <w:right w:val="single" w:sz="8"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r>
      <w:tr w:rsidR="002C2321" w:rsidRPr="00D81B54" w:rsidTr="002C2321">
        <w:trPr>
          <w:trHeight w:val="330"/>
        </w:trPr>
        <w:tc>
          <w:tcPr>
            <w:tcW w:w="469" w:type="dxa"/>
            <w:tcBorders>
              <w:top w:val="nil"/>
              <w:left w:val="single" w:sz="8" w:space="0" w:color="auto"/>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bCs/>
                <w:kern w:val="0"/>
              </w:rPr>
            </w:pPr>
          </w:p>
        </w:tc>
        <w:tc>
          <w:tcPr>
            <w:tcW w:w="1506"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554"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526"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1279"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767"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654"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1164"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753"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2755" w:type="dxa"/>
            <w:gridSpan w:val="2"/>
            <w:tcBorders>
              <w:top w:val="single" w:sz="4" w:space="0" w:color="auto"/>
              <w:left w:val="nil"/>
              <w:bottom w:val="single" w:sz="4" w:space="0" w:color="auto"/>
              <w:right w:val="single" w:sz="8"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r>
      <w:tr w:rsidR="002C2321" w:rsidRPr="00D81B54" w:rsidTr="002C2321">
        <w:trPr>
          <w:trHeight w:val="330"/>
        </w:trPr>
        <w:tc>
          <w:tcPr>
            <w:tcW w:w="469" w:type="dxa"/>
            <w:tcBorders>
              <w:top w:val="nil"/>
              <w:left w:val="single" w:sz="8" w:space="0" w:color="auto"/>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bCs/>
                <w:kern w:val="0"/>
              </w:rPr>
            </w:pPr>
          </w:p>
        </w:tc>
        <w:tc>
          <w:tcPr>
            <w:tcW w:w="1506"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554"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526"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1279" w:type="dxa"/>
            <w:tcBorders>
              <w:top w:val="nil"/>
              <w:left w:val="nil"/>
              <w:bottom w:val="single" w:sz="4"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767"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654"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1164"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753" w:type="dxa"/>
            <w:tcBorders>
              <w:top w:val="nil"/>
              <w:left w:val="nil"/>
              <w:bottom w:val="single" w:sz="4"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2755" w:type="dxa"/>
            <w:gridSpan w:val="2"/>
            <w:tcBorders>
              <w:top w:val="single" w:sz="4" w:space="0" w:color="auto"/>
              <w:left w:val="nil"/>
              <w:bottom w:val="single" w:sz="4" w:space="0" w:color="auto"/>
              <w:right w:val="single" w:sz="8"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r>
      <w:tr w:rsidR="002C2321" w:rsidRPr="00D81B54" w:rsidTr="002C2321">
        <w:trPr>
          <w:trHeight w:val="330"/>
        </w:trPr>
        <w:tc>
          <w:tcPr>
            <w:tcW w:w="469" w:type="dxa"/>
            <w:tcBorders>
              <w:top w:val="nil"/>
              <w:left w:val="single" w:sz="8" w:space="0" w:color="auto"/>
              <w:bottom w:val="single" w:sz="8"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bCs/>
                <w:kern w:val="0"/>
              </w:rPr>
            </w:pPr>
          </w:p>
        </w:tc>
        <w:tc>
          <w:tcPr>
            <w:tcW w:w="1506" w:type="dxa"/>
            <w:tcBorders>
              <w:top w:val="nil"/>
              <w:left w:val="nil"/>
              <w:bottom w:val="single" w:sz="8"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554" w:type="dxa"/>
            <w:tcBorders>
              <w:top w:val="nil"/>
              <w:left w:val="nil"/>
              <w:bottom w:val="single" w:sz="8"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526" w:type="dxa"/>
            <w:tcBorders>
              <w:top w:val="nil"/>
              <w:left w:val="nil"/>
              <w:bottom w:val="single" w:sz="8"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1279" w:type="dxa"/>
            <w:tcBorders>
              <w:top w:val="nil"/>
              <w:left w:val="nil"/>
              <w:bottom w:val="single" w:sz="8" w:space="0" w:color="auto"/>
              <w:right w:val="single" w:sz="4" w:space="0" w:color="auto"/>
            </w:tcBorders>
            <w:shd w:val="clear" w:color="auto" w:fill="auto"/>
            <w:noWrap/>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767" w:type="dxa"/>
            <w:tcBorders>
              <w:top w:val="nil"/>
              <w:left w:val="nil"/>
              <w:bottom w:val="single" w:sz="8"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654" w:type="dxa"/>
            <w:tcBorders>
              <w:top w:val="nil"/>
              <w:left w:val="nil"/>
              <w:bottom w:val="single" w:sz="8"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1164" w:type="dxa"/>
            <w:tcBorders>
              <w:top w:val="nil"/>
              <w:left w:val="nil"/>
              <w:bottom w:val="single" w:sz="8"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753" w:type="dxa"/>
            <w:tcBorders>
              <w:top w:val="nil"/>
              <w:left w:val="nil"/>
              <w:bottom w:val="single" w:sz="8" w:space="0" w:color="auto"/>
              <w:right w:val="single" w:sz="4"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p>
        </w:tc>
        <w:tc>
          <w:tcPr>
            <w:tcW w:w="2755" w:type="dxa"/>
            <w:gridSpan w:val="2"/>
            <w:tcBorders>
              <w:top w:val="single" w:sz="4" w:space="0" w:color="auto"/>
              <w:left w:val="nil"/>
              <w:bottom w:val="single" w:sz="8" w:space="0" w:color="auto"/>
              <w:right w:val="single" w:sz="8" w:space="0" w:color="auto"/>
            </w:tcBorders>
            <w:shd w:val="clear" w:color="auto" w:fill="auto"/>
            <w:vAlign w:val="center"/>
          </w:tcPr>
          <w:p w:rsidR="002C2321" w:rsidRPr="00D81B54" w:rsidRDefault="002C2321" w:rsidP="002C2321">
            <w:pPr>
              <w:widowControl/>
              <w:spacing w:line="420" w:lineRule="exact"/>
              <w:jc w:val="center"/>
              <w:rPr>
                <w:rFonts w:ascii="標楷體" w:eastAsia="標楷體" w:hAnsi="標楷體" w:cs="新細明體"/>
                <w:kern w:val="0"/>
              </w:rPr>
            </w:pPr>
            <w:r w:rsidRPr="00D81B54">
              <w:rPr>
                <w:rFonts w:ascii="標楷體" w:eastAsia="標楷體" w:hAnsi="標楷體" w:cs="新細明體" w:hint="eastAsia"/>
              </w:rPr>
              <w:t>本表不足時得自行延伸</w:t>
            </w:r>
          </w:p>
        </w:tc>
      </w:tr>
      <w:tr w:rsidR="002C2321" w:rsidRPr="00D81B54" w:rsidTr="002C2321">
        <w:trPr>
          <w:gridAfter w:val="1"/>
          <w:wAfter w:w="161" w:type="dxa"/>
          <w:trHeight w:val="330"/>
        </w:trPr>
        <w:tc>
          <w:tcPr>
            <w:tcW w:w="10266" w:type="dxa"/>
            <w:gridSpan w:val="10"/>
            <w:tcBorders>
              <w:top w:val="single" w:sz="8" w:space="0" w:color="auto"/>
              <w:left w:val="nil"/>
              <w:bottom w:val="nil"/>
              <w:right w:val="nil"/>
            </w:tcBorders>
            <w:shd w:val="clear" w:color="auto" w:fill="auto"/>
            <w:noWrap/>
            <w:vAlign w:val="center"/>
          </w:tcPr>
          <w:p w:rsidR="002C2321" w:rsidRPr="00D81B54" w:rsidRDefault="002C2321" w:rsidP="002C2321">
            <w:pPr>
              <w:spacing w:line="420" w:lineRule="exact"/>
              <w:jc w:val="both"/>
              <w:rPr>
                <w:rFonts w:ascii="標楷體" w:eastAsia="標楷體" w:hAnsi="標楷體" w:cs="新細明體"/>
                <w:u w:val="single"/>
              </w:rPr>
            </w:pPr>
            <w:r w:rsidRPr="00D81B54">
              <w:rPr>
                <w:rFonts w:ascii="標楷體" w:eastAsia="標楷體" w:hAnsi="標楷體" w:cs="新細明體" w:hint="eastAsia"/>
              </w:rPr>
              <w:t>採尿人員(或校外會代表)簽名：</w:t>
            </w:r>
            <w:r w:rsidRPr="00D81B54">
              <w:rPr>
                <w:rFonts w:ascii="標楷體" w:eastAsia="標楷體" w:hAnsi="標楷體" w:cs="新細明體" w:hint="eastAsia"/>
                <w:u w:val="single"/>
              </w:rPr>
              <w:t xml:space="preserve">                 </w:t>
            </w:r>
          </w:p>
          <w:p w:rsidR="002C2321" w:rsidRPr="00D81B54" w:rsidRDefault="002C2321" w:rsidP="002C2321">
            <w:pPr>
              <w:spacing w:line="420" w:lineRule="exact"/>
              <w:jc w:val="both"/>
              <w:rPr>
                <w:rFonts w:ascii="標楷體" w:eastAsia="標楷體" w:hAnsi="標楷體" w:cs="新細明體"/>
              </w:rPr>
            </w:pPr>
            <w:r w:rsidRPr="00D81B54">
              <w:rPr>
                <w:rFonts w:ascii="標楷體" w:eastAsia="標楷體" w:hAnsi="標楷體" w:cs="新細明體" w:hint="eastAsia"/>
              </w:rPr>
              <w:t xml:space="preserve">  </w:t>
            </w:r>
          </w:p>
          <w:p w:rsidR="002C2321" w:rsidRPr="00D81B54" w:rsidRDefault="002C2321" w:rsidP="002C2321">
            <w:pPr>
              <w:spacing w:line="420" w:lineRule="exact"/>
              <w:jc w:val="both"/>
              <w:rPr>
                <w:rFonts w:ascii="標楷體" w:eastAsia="標楷體" w:hAnsi="標楷體" w:cs="新細明體"/>
              </w:rPr>
            </w:pPr>
            <w:r w:rsidRPr="00D81B54">
              <w:rPr>
                <w:rFonts w:ascii="標楷體" w:eastAsia="標楷體" w:hAnsi="標楷體" w:cs="新細明體" w:hint="eastAsia"/>
              </w:rPr>
              <w:t>二、由校方人員填寫(確認檢體標籤編號與檢體一致)</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95"/>
            </w:tblGrid>
            <w:tr w:rsidR="002C2321" w:rsidRPr="00D81B54" w:rsidTr="002C2321">
              <w:trPr>
                <w:trHeight w:val="1581"/>
              </w:trPr>
              <w:tc>
                <w:tcPr>
                  <w:tcW w:w="10195" w:type="dxa"/>
                </w:tcPr>
                <w:p w:rsidR="002C2321" w:rsidRPr="00D81B54" w:rsidRDefault="002C2321" w:rsidP="00337660">
                  <w:pPr>
                    <w:framePr w:hSpace="180" w:wrap="around" w:vAnchor="text" w:hAnchor="margin" w:xAlign="center" w:y="721"/>
                    <w:spacing w:line="480" w:lineRule="exact"/>
                    <w:ind w:left="11" w:firstLineChars="103" w:firstLine="247"/>
                    <w:jc w:val="both"/>
                    <w:rPr>
                      <w:rFonts w:ascii="標楷體" w:eastAsia="標楷體" w:hAnsi="標楷體" w:cs="新細明體"/>
                    </w:rPr>
                  </w:pPr>
                  <w:r w:rsidRPr="00D81B54">
                    <w:rPr>
                      <w:rFonts w:ascii="標楷體" w:eastAsia="標楷體" w:hAnsi="標楷體" w:cs="新細明體" w:hint="eastAsia"/>
                    </w:rPr>
                    <w:t xml:space="preserve">以上尿液檢體共 </w:t>
                  </w:r>
                  <w:r w:rsidRPr="00D81B54">
                    <w:rPr>
                      <w:rFonts w:ascii="標楷體" w:eastAsia="標楷體" w:hAnsi="標楷體" w:cs="新細明體" w:hint="eastAsia"/>
                      <w:u w:val="single"/>
                    </w:rPr>
                    <w:t xml:space="preserve">      </w:t>
                  </w:r>
                  <w:r w:rsidRPr="00D81B54">
                    <w:rPr>
                      <w:rFonts w:ascii="標楷體" w:eastAsia="標楷體" w:hAnsi="標楷體" w:cs="新細明體" w:hint="eastAsia"/>
                    </w:rPr>
                    <w:t xml:space="preserve"> 件（每件2瓶）     </w:t>
                  </w:r>
                </w:p>
                <w:p w:rsidR="002C2321" w:rsidRPr="00D81B54" w:rsidRDefault="002C2321" w:rsidP="00337660">
                  <w:pPr>
                    <w:framePr w:hSpace="180" w:wrap="around" w:vAnchor="text" w:hAnchor="margin" w:xAlign="center" w:y="721"/>
                    <w:spacing w:line="480" w:lineRule="exact"/>
                    <w:ind w:left="11" w:firstLineChars="113" w:firstLine="271"/>
                    <w:jc w:val="both"/>
                    <w:rPr>
                      <w:rFonts w:ascii="標楷體" w:eastAsia="標楷體" w:hAnsi="標楷體" w:cs="新細明體"/>
                    </w:rPr>
                  </w:pPr>
                  <w:r w:rsidRPr="00D81B54">
                    <w:rPr>
                      <w:rFonts w:ascii="標楷體" w:eastAsia="標楷體" w:hAnsi="標楷體" w:cs="新細明體" w:hint="eastAsia"/>
                    </w:rPr>
                    <w:t>說  明：</w:t>
                  </w:r>
                  <w:r w:rsidRPr="00D81B54">
                    <w:rPr>
                      <w:rFonts w:ascii="標楷體" w:eastAsia="標楷體" w:hAnsi="標楷體" w:cs="新細明體" w:hint="eastAsia"/>
                      <w:u w:val="single"/>
                    </w:rPr>
                    <w:t xml:space="preserve">                                                              </w:t>
                  </w:r>
                </w:p>
                <w:p w:rsidR="002C2321" w:rsidRPr="00D81B54" w:rsidRDefault="002C2321" w:rsidP="00337660">
                  <w:pPr>
                    <w:framePr w:hSpace="180" w:wrap="around" w:vAnchor="text" w:hAnchor="margin" w:xAlign="center" w:y="721"/>
                    <w:spacing w:line="480" w:lineRule="exact"/>
                    <w:ind w:left="11" w:firstLineChars="109" w:firstLine="262"/>
                    <w:jc w:val="both"/>
                    <w:rPr>
                      <w:rFonts w:ascii="標楷體" w:eastAsia="標楷體" w:hAnsi="標楷體" w:cs="新細明體"/>
                    </w:rPr>
                  </w:pPr>
                  <w:r w:rsidRPr="00D81B54">
                    <w:rPr>
                      <w:rFonts w:ascii="標楷體" w:eastAsia="標楷體" w:hAnsi="標楷體" w:cs="新細明體" w:hint="eastAsia"/>
                    </w:rPr>
                    <w:t>校方人員簽名：</w:t>
                  </w:r>
                  <w:r w:rsidRPr="00D81B54">
                    <w:rPr>
                      <w:rFonts w:ascii="標楷體" w:eastAsia="標楷體" w:hAnsi="標楷體" w:cs="新細明體" w:hint="eastAsia"/>
                      <w:u w:val="single"/>
                    </w:rPr>
                    <w:t xml:space="preserve">               </w:t>
                  </w:r>
                </w:p>
              </w:tc>
            </w:tr>
          </w:tbl>
          <w:p w:rsidR="002C2321" w:rsidRPr="00D81B54" w:rsidRDefault="002C2321" w:rsidP="002C2321">
            <w:pPr>
              <w:spacing w:line="420" w:lineRule="exact"/>
              <w:jc w:val="both"/>
              <w:rPr>
                <w:rFonts w:ascii="標楷體" w:eastAsia="標楷體" w:hAnsi="標楷體" w:cs="新細明體"/>
              </w:rPr>
            </w:pPr>
            <w:r w:rsidRPr="00D81B54">
              <w:rPr>
                <w:rFonts w:ascii="標楷體" w:eastAsia="標楷體" w:hAnsi="標楷體" w:cs="新細明體" w:hint="eastAsia"/>
              </w:rPr>
              <w:t>三、由寄件人填寫</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00"/>
            </w:tblGrid>
            <w:tr w:rsidR="002C2321" w:rsidRPr="00D81B54" w:rsidTr="002C2321">
              <w:trPr>
                <w:trHeight w:val="1567"/>
              </w:trPr>
              <w:tc>
                <w:tcPr>
                  <w:tcW w:w="10200" w:type="dxa"/>
                </w:tcPr>
                <w:p w:rsidR="002C2321" w:rsidRPr="00D81B54" w:rsidRDefault="002C2321" w:rsidP="00337660">
                  <w:pPr>
                    <w:framePr w:hSpace="180" w:wrap="around" w:vAnchor="text" w:hAnchor="margin" w:xAlign="center" w:y="721"/>
                    <w:spacing w:line="480" w:lineRule="exact"/>
                    <w:ind w:leftChars="5" w:left="12" w:firstLineChars="100" w:firstLine="240"/>
                    <w:jc w:val="both"/>
                    <w:rPr>
                      <w:rFonts w:ascii="標楷體" w:eastAsia="標楷體" w:hAnsi="標楷體" w:cs="新細明體"/>
                    </w:rPr>
                  </w:pPr>
                  <w:r w:rsidRPr="00D81B54">
                    <w:rPr>
                      <w:rFonts w:ascii="標楷體" w:eastAsia="標楷體" w:hAnsi="標楷體" w:cs="新細明體" w:hint="eastAsia"/>
                    </w:rPr>
                    <w:t xml:space="preserve">寄送時間：    年   月   日   時    分  </w:t>
                  </w:r>
                </w:p>
                <w:p w:rsidR="002C2321" w:rsidRPr="00D81B54" w:rsidRDefault="002C2321" w:rsidP="00337660">
                  <w:pPr>
                    <w:framePr w:hSpace="180" w:wrap="around" w:vAnchor="text" w:hAnchor="margin" w:xAlign="center" w:y="721"/>
                    <w:spacing w:line="480" w:lineRule="exact"/>
                    <w:ind w:firstLineChars="109" w:firstLine="262"/>
                    <w:jc w:val="both"/>
                    <w:rPr>
                      <w:rFonts w:ascii="標楷體" w:eastAsia="標楷體" w:hAnsi="標楷體" w:cs="新細明體"/>
                    </w:rPr>
                  </w:pPr>
                  <w:r w:rsidRPr="00D81B54">
                    <w:rPr>
                      <w:rFonts w:ascii="標楷體" w:eastAsia="標楷體" w:hAnsi="標楷體" w:cs="新細明體" w:hint="eastAsia"/>
                    </w:rPr>
                    <w:t xml:space="preserve">保存方式： □冷藏   □冷凍   □其他 </w:t>
                  </w:r>
                  <w:r w:rsidRPr="00D81B54">
                    <w:rPr>
                      <w:rFonts w:ascii="標楷體" w:eastAsia="標楷體" w:hAnsi="標楷體" w:cs="新細明體" w:hint="eastAsia"/>
                      <w:u w:val="single"/>
                    </w:rPr>
                    <w:t xml:space="preserve">              </w:t>
                  </w:r>
                </w:p>
                <w:p w:rsidR="002C2321" w:rsidRPr="00D81B54" w:rsidRDefault="002C2321" w:rsidP="00337660">
                  <w:pPr>
                    <w:framePr w:hSpace="180" w:wrap="around" w:vAnchor="text" w:hAnchor="margin" w:xAlign="center" w:y="721"/>
                    <w:spacing w:line="480" w:lineRule="exact"/>
                    <w:ind w:leftChars="5" w:left="12" w:firstLineChars="100" w:firstLine="240"/>
                    <w:jc w:val="both"/>
                    <w:rPr>
                      <w:rFonts w:ascii="標楷體" w:eastAsia="標楷體" w:hAnsi="標楷體" w:cs="新細明體"/>
                    </w:rPr>
                  </w:pPr>
                  <w:r w:rsidRPr="00D81B54">
                    <w:rPr>
                      <w:rFonts w:ascii="標楷體" w:eastAsia="標楷體" w:hAnsi="標楷體" w:cs="新細明體" w:hint="eastAsia"/>
                    </w:rPr>
                    <w:t>寄件人員簽名：</w:t>
                  </w:r>
                  <w:r w:rsidRPr="00D81B54">
                    <w:rPr>
                      <w:rFonts w:ascii="標楷體" w:eastAsia="標楷體" w:hAnsi="標楷體" w:cs="新細明體" w:hint="eastAsia"/>
                      <w:u w:val="single"/>
                    </w:rPr>
                    <w:t xml:space="preserve">               </w:t>
                  </w:r>
                </w:p>
              </w:tc>
            </w:tr>
          </w:tbl>
          <w:p w:rsidR="002C2321" w:rsidRPr="00D81B54" w:rsidRDefault="002C2321" w:rsidP="002C2321">
            <w:pPr>
              <w:spacing w:line="420" w:lineRule="exact"/>
              <w:jc w:val="both"/>
              <w:rPr>
                <w:rFonts w:ascii="標楷體" w:eastAsia="標楷體" w:hAnsi="標楷體" w:cs="新細明體"/>
                <w:kern w:val="0"/>
              </w:rPr>
            </w:pPr>
            <w:r w:rsidRPr="00D81B54">
              <w:rPr>
                <w:rFonts w:ascii="標楷體" w:eastAsia="標楷體" w:hAnsi="標楷體" w:cs="新細明體" w:hint="eastAsia"/>
                <w:kern w:val="0"/>
              </w:rPr>
              <w:t>四、由檢驗機關填寫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00"/>
            </w:tblGrid>
            <w:tr w:rsidR="002C2321" w:rsidRPr="00D81B54" w:rsidTr="002C2321">
              <w:trPr>
                <w:trHeight w:val="1537"/>
              </w:trPr>
              <w:tc>
                <w:tcPr>
                  <w:tcW w:w="10200" w:type="dxa"/>
                </w:tcPr>
                <w:p w:rsidR="002C2321" w:rsidRPr="00D81B54" w:rsidRDefault="002C2321" w:rsidP="00337660">
                  <w:pPr>
                    <w:framePr w:hSpace="180" w:wrap="around" w:vAnchor="text" w:hAnchor="margin" w:xAlign="center" w:y="721"/>
                    <w:spacing w:line="480" w:lineRule="exact"/>
                    <w:ind w:leftChars="5" w:left="12" w:firstLineChars="100" w:firstLine="240"/>
                    <w:jc w:val="both"/>
                    <w:rPr>
                      <w:rFonts w:ascii="標楷體" w:eastAsia="標楷體" w:hAnsi="標楷體" w:cs="新細明體"/>
                      <w:kern w:val="0"/>
                    </w:rPr>
                  </w:pPr>
                  <w:r w:rsidRPr="00D81B54">
                    <w:rPr>
                      <w:rFonts w:ascii="標楷體" w:eastAsia="標楷體" w:hAnsi="標楷體" w:cs="新細明體" w:hint="eastAsia"/>
                      <w:kern w:val="0"/>
                    </w:rPr>
                    <w:t xml:space="preserve">送達時間：    年   月   日   時    分  </w:t>
                  </w:r>
                </w:p>
                <w:p w:rsidR="002C2321" w:rsidRPr="00D81B54" w:rsidRDefault="002C2321" w:rsidP="00337660">
                  <w:pPr>
                    <w:framePr w:hSpace="180" w:wrap="around" w:vAnchor="text" w:hAnchor="margin" w:xAlign="center" w:y="721"/>
                    <w:spacing w:line="480" w:lineRule="exact"/>
                    <w:ind w:leftChars="5" w:left="12" w:firstLineChars="100" w:firstLine="240"/>
                    <w:jc w:val="both"/>
                    <w:rPr>
                      <w:rFonts w:ascii="標楷體" w:eastAsia="標楷體" w:hAnsi="標楷體" w:cs="新細明體"/>
                      <w:kern w:val="0"/>
                    </w:rPr>
                  </w:pPr>
                  <w:r w:rsidRPr="00D81B54">
                    <w:rPr>
                      <w:rFonts w:ascii="標楷體" w:eastAsia="標楷體" w:hAnsi="標楷體" w:cs="新細明體" w:hint="eastAsia"/>
                      <w:kern w:val="0"/>
                    </w:rPr>
                    <w:t>送達尿液檢驗體共</w:t>
                  </w:r>
                  <w:r w:rsidRPr="00D81B54">
                    <w:rPr>
                      <w:rFonts w:ascii="標楷體" w:eastAsia="標楷體" w:hAnsi="標楷體" w:cs="新細明體" w:hint="eastAsia"/>
                      <w:kern w:val="0"/>
                      <w:u w:val="single"/>
                    </w:rPr>
                    <w:t xml:space="preserve">      </w:t>
                  </w:r>
                  <w:r w:rsidRPr="00D81B54">
                    <w:rPr>
                      <w:rFonts w:ascii="標楷體" w:eastAsia="標楷體" w:hAnsi="標楷體" w:cs="新細明體" w:hint="eastAsia"/>
                      <w:kern w:val="0"/>
                    </w:rPr>
                    <w:t xml:space="preserve">件（每件2瓶）  </w:t>
                  </w:r>
                </w:p>
                <w:p w:rsidR="002C2321" w:rsidRPr="00D81B54" w:rsidRDefault="002C2321" w:rsidP="00337660">
                  <w:pPr>
                    <w:framePr w:hSpace="180" w:wrap="around" w:vAnchor="text" w:hAnchor="margin" w:xAlign="center" w:y="721"/>
                    <w:spacing w:line="480" w:lineRule="exact"/>
                    <w:ind w:left="13" w:firstLineChars="100" w:firstLine="240"/>
                    <w:jc w:val="both"/>
                    <w:rPr>
                      <w:rFonts w:ascii="標楷體" w:eastAsia="標楷體" w:hAnsi="標楷體" w:cs="新細明體"/>
                      <w:kern w:val="0"/>
                    </w:rPr>
                  </w:pPr>
                  <w:r w:rsidRPr="00D81B54">
                    <w:rPr>
                      <w:rFonts w:ascii="標楷體" w:eastAsia="標楷體" w:hAnsi="標楷體" w:cs="新細明體" w:hint="eastAsia"/>
                      <w:kern w:val="0"/>
                    </w:rPr>
                    <w:t>收件人員簽名：</w:t>
                  </w:r>
                  <w:r w:rsidRPr="00D81B54">
                    <w:rPr>
                      <w:rFonts w:ascii="標楷體" w:eastAsia="標楷體" w:hAnsi="標楷體" w:cs="新細明體" w:hint="eastAsia"/>
                      <w:kern w:val="0"/>
                      <w:u w:val="single"/>
                    </w:rPr>
                    <w:t xml:space="preserve">               </w:t>
                  </w:r>
                  <w:r w:rsidRPr="00D81B54">
                    <w:rPr>
                      <w:rFonts w:ascii="標楷體" w:eastAsia="標楷體" w:hAnsi="標楷體" w:cs="新細明體" w:hint="eastAsia"/>
                      <w:kern w:val="0"/>
                    </w:rPr>
                    <w:t xml:space="preserve">         檢驗機構：</w:t>
                  </w:r>
                  <w:r w:rsidRPr="00D81B54">
                    <w:rPr>
                      <w:rFonts w:ascii="標楷體" w:eastAsia="標楷體" w:hAnsi="標楷體" w:cs="新細明體" w:hint="eastAsia"/>
                      <w:kern w:val="0"/>
                      <w:u w:val="single"/>
                    </w:rPr>
                    <w:t xml:space="preserve">                    </w:t>
                  </w:r>
                </w:p>
              </w:tc>
            </w:tr>
          </w:tbl>
          <w:p w:rsidR="002C2321" w:rsidRPr="00D81B54" w:rsidRDefault="002C2321" w:rsidP="002C2321">
            <w:pPr>
              <w:spacing w:line="420" w:lineRule="exact"/>
              <w:ind w:firstLineChars="100" w:firstLine="240"/>
              <w:jc w:val="both"/>
              <w:rPr>
                <w:rFonts w:ascii="標楷體" w:eastAsia="標楷體" w:hAnsi="標楷體" w:cs="新細明體"/>
              </w:rPr>
            </w:pPr>
            <w:r w:rsidRPr="00D81B54">
              <w:rPr>
                <w:rFonts w:ascii="標楷體" w:eastAsia="標楷體" w:hAnsi="標楷體" w:cs="新細明體" w:hint="eastAsia"/>
                <w:kern w:val="0"/>
              </w:rPr>
              <w:t xml:space="preserve">                       (一式三聯：第一聯自存、第二聯教育局、第三聯檢驗機構)</w:t>
            </w:r>
          </w:p>
        </w:tc>
      </w:tr>
    </w:tbl>
    <w:p w:rsidR="002C2321" w:rsidRPr="00107451" w:rsidRDefault="002C2321" w:rsidP="002C2321">
      <w:pPr>
        <w:widowControl/>
        <w:spacing w:line="400" w:lineRule="exact"/>
        <w:ind w:leftChars="-300" w:left="-103" w:hangingChars="257" w:hanging="617"/>
        <w:rPr>
          <w:rFonts w:ascii="標楷體" w:eastAsia="標楷體" w:hAnsi="標楷體" w:cs="新細明體"/>
          <w:b/>
          <w:bCs/>
          <w:kern w:val="0"/>
        </w:rPr>
      </w:pPr>
      <w:r w:rsidRPr="00D81B54">
        <w:rPr>
          <w:rFonts w:ascii="標楷體" w:eastAsia="標楷體" w:hAnsi="標楷體" w:cs="新細明體" w:hint="eastAsia"/>
          <w:bCs/>
          <w:kern w:val="0"/>
        </w:rPr>
        <w:t xml:space="preserve">   </w:t>
      </w:r>
      <w:r w:rsidRPr="00107451">
        <w:rPr>
          <w:rFonts w:ascii="標楷體" w:eastAsia="標楷體" w:hAnsi="標楷體" w:cs="新細明體" w:hint="eastAsia"/>
          <w:b/>
          <w:bCs/>
          <w:kern w:val="0"/>
        </w:rPr>
        <w:t xml:space="preserve"> 一、由採尿人員(或校外會代表)填寫</w:t>
      </w:r>
    </w:p>
    <w:tbl>
      <w:tblPr>
        <w:tblW w:w="4852" w:type="pct"/>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59"/>
        <w:gridCol w:w="2022"/>
        <w:gridCol w:w="1786"/>
        <w:gridCol w:w="1786"/>
        <w:gridCol w:w="1612"/>
      </w:tblGrid>
      <w:tr w:rsidR="002C2321" w:rsidRPr="00107451" w:rsidTr="002C2321">
        <w:trPr>
          <w:cantSplit/>
          <w:trHeight w:val="555"/>
        </w:trPr>
        <w:tc>
          <w:tcPr>
            <w:tcW w:w="5000" w:type="pct"/>
            <w:gridSpan w:val="5"/>
            <w:vAlign w:val="bottom"/>
          </w:tcPr>
          <w:p w:rsidR="002C2321" w:rsidRPr="00107451" w:rsidRDefault="002C2321" w:rsidP="002C2321">
            <w:pPr>
              <w:spacing w:line="340" w:lineRule="exact"/>
              <w:jc w:val="distribute"/>
              <w:rPr>
                <w:rFonts w:ascii="標楷體" w:eastAsia="標楷體" w:hAnsi="標楷體"/>
                <w:b/>
              </w:rPr>
            </w:pPr>
            <w:r w:rsidRPr="00107451">
              <w:rPr>
                <w:rFonts w:ascii="標楷體" w:eastAsia="標楷體" w:hAnsi="標楷體" w:hint="eastAsia"/>
                <w:b/>
                <w:bCs/>
              </w:rPr>
              <w:lastRenderedPageBreak/>
              <w:t>高雄市○○學校</w:t>
            </w:r>
            <w:r w:rsidRPr="00107451">
              <w:rPr>
                <w:rFonts w:ascii="標楷體" w:eastAsia="標楷體" w:hAnsi="標楷體" w:hint="eastAsia"/>
                <w:b/>
              </w:rPr>
              <w:t>學生尿液篩檢名冊</w:t>
            </w:r>
          </w:p>
          <w:p w:rsidR="002C2321" w:rsidRPr="00107451" w:rsidRDefault="002C2321" w:rsidP="002C2321">
            <w:pPr>
              <w:wordWrap w:val="0"/>
              <w:spacing w:line="340" w:lineRule="exact"/>
              <w:ind w:right="120"/>
              <w:jc w:val="right"/>
              <w:rPr>
                <w:rFonts w:ascii="標楷體" w:eastAsia="標楷體" w:hAnsi="標楷體"/>
                <w:b/>
              </w:rPr>
            </w:pPr>
            <w:r w:rsidRPr="00107451">
              <w:rPr>
                <w:rFonts w:ascii="標楷體" w:eastAsia="標楷體" w:hAnsi="標楷體" w:hint="eastAsia"/>
                <w:b/>
              </w:rPr>
              <w:t>送機構檢驗時間：   年   月   日</w:t>
            </w:r>
          </w:p>
        </w:tc>
      </w:tr>
      <w:tr w:rsidR="002C2321" w:rsidRPr="00107451" w:rsidTr="002C2321">
        <w:trPr>
          <w:cantSplit/>
          <w:trHeight w:val="320"/>
        </w:trPr>
        <w:tc>
          <w:tcPr>
            <w:tcW w:w="1111" w:type="pct"/>
            <w:vAlign w:val="center"/>
          </w:tcPr>
          <w:p w:rsidR="002C2321" w:rsidRPr="00107451" w:rsidRDefault="002C2321" w:rsidP="002C2321">
            <w:pPr>
              <w:spacing w:line="340" w:lineRule="exact"/>
              <w:ind w:left="113" w:right="113"/>
              <w:jc w:val="center"/>
              <w:rPr>
                <w:rFonts w:ascii="標楷體" w:eastAsia="標楷體" w:hAnsi="標楷體"/>
                <w:b/>
              </w:rPr>
            </w:pPr>
            <w:r w:rsidRPr="00107451">
              <w:rPr>
                <w:rFonts w:ascii="標楷體" w:eastAsia="標楷體" w:hAnsi="標楷體" w:hint="eastAsia"/>
                <w:b/>
              </w:rPr>
              <w:t>班級</w:t>
            </w:r>
          </w:p>
        </w:tc>
        <w:tc>
          <w:tcPr>
            <w:tcW w:w="1091" w:type="pct"/>
            <w:vAlign w:val="center"/>
          </w:tcPr>
          <w:p w:rsidR="002C2321" w:rsidRPr="00107451" w:rsidRDefault="002C2321" w:rsidP="002C2321">
            <w:pPr>
              <w:spacing w:line="340" w:lineRule="exact"/>
              <w:jc w:val="center"/>
              <w:rPr>
                <w:rFonts w:ascii="標楷體" w:eastAsia="標楷體" w:hAnsi="標楷體"/>
                <w:b/>
              </w:rPr>
            </w:pPr>
            <w:r w:rsidRPr="00107451">
              <w:rPr>
                <w:rFonts w:ascii="標楷體" w:eastAsia="標楷體" w:hAnsi="標楷體" w:hint="eastAsia"/>
                <w:b/>
              </w:rPr>
              <w:t>姓名</w:t>
            </w:r>
          </w:p>
        </w:tc>
        <w:tc>
          <w:tcPr>
            <w:tcW w:w="964" w:type="pct"/>
            <w:vAlign w:val="center"/>
          </w:tcPr>
          <w:p w:rsidR="002C2321" w:rsidRPr="00107451" w:rsidRDefault="002C2321" w:rsidP="002C2321">
            <w:pPr>
              <w:spacing w:line="340" w:lineRule="exact"/>
              <w:jc w:val="center"/>
              <w:rPr>
                <w:rFonts w:ascii="標楷體" w:eastAsia="標楷體" w:hAnsi="標楷體"/>
                <w:b/>
              </w:rPr>
            </w:pPr>
            <w:r w:rsidRPr="00107451">
              <w:rPr>
                <w:rFonts w:ascii="標楷體" w:eastAsia="標楷體" w:hAnsi="標楷體" w:hint="eastAsia"/>
                <w:b/>
              </w:rPr>
              <w:t>性別</w:t>
            </w:r>
          </w:p>
        </w:tc>
        <w:tc>
          <w:tcPr>
            <w:tcW w:w="964" w:type="pct"/>
            <w:vAlign w:val="center"/>
          </w:tcPr>
          <w:p w:rsidR="002C2321" w:rsidRPr="00107451" w:rsidRDefault="002C2321" w:rsidP="002C2321">
            <w:pPr>
              <w:spacing w:line="340" w:lineRule="exact"/>
              <w:jc w:val="center"/>
              <w:rPr>
                <w:rFonts w:ascii="標楷體" w:eastAsia="標楷體" w:hAnsi="標楷體"/>
                <w:b/>
              </w:rPr>
            </w:pPr>
            <w:r w:rsidRPr="00107451">
              <w:rPr>
                <w:rFonts w:ascii="標楷體" w:eastAsia="標楷體" w:hAnsi="標楷體" w:hint="eastAsia"/>
                <w:b/>
              </w:rPr>
              <w:t>監管紀錄表</w:t>
            </w:r>
          </w:p>
          <w:p w:rsidR="002C2321" w:rsidRPr="00107451" w:rsidRDefault="002C2321" w:rsidP="002C2321">
            <w:pPr>
              <w:spacing w:line="340" w:lineRule="exact"/>
              <w:jc w:val="center"/>
              <w:rPr>
                <w:rFonts w:ascii="標楷體" w:eastAsia="標楷體" w:hAnsi="標楷體"/>
                <w:b/>
              </w:rPr>
            </w:pPr>
            <w:r w:rsidRPr="00107451">
              <w:rPr>
                <w:rFonts w:ascii="標楷體" w:eastAsia="標楷體" w:hAnsi="標楷體" w:hint="eastAsia"/>
                <w:b/>
              </w:rPr>
              <w:t>檢體編號</w:t>
            </w:r>
          </w:p>
        </w:tc>
        <w:tc>
          <w:tcPr>
            <w:tcW w:w="870" w:type="pct"/>
            <w:vAlign w:val="center"/>
          </w:tcPr>
          <w:p w:rsidR="002C2321" w:rsidRPr="00107451" w:rsidRDefault="002C2321" w:rsidP="002C2321">
            <w:pPr>
              <w:spacing w:line="340" w:lineRule="exact"/>
              <w:jc w:val="center"/>
              <w:rPr>
                <w:rFonts w:ascii="標楷體" w:eastAsia="標楷體" w:hAnsi="標楷體"/>
                <w:b/>
              </w:rPr>
            </w:pPr>
            <w:r w:rsidRPr="00107451">
              <w:rPr>
                <w:rFonts w:ascii="標楷體" w:eastAsia="標楷體" w:hAnsi="標楷體" w:hint="eastAsia"/>
                <w:b/>
              </w:rPr>
              <w:t>備考</w:t>
            </w: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b/>
              </w:rPr>
            </w:pPr>
          </w:p>
        </w:tc>
        <w:tc>
          <w:tcPr>
            <w:tcW w:w="1091" w:type="pct"/>
          </w:tcPr>
          <w:p w:rsidR="002C2321" w:rsidRPr="00107451" w:rsidRDefault="002C2321" w:rsidP="002C2321">
            <w:pPr>
              <w:spacing w:line="380" w:lineRule="exact"/>
              <w:jc w:val="center"/>
              <w:rPr>
                <w:rFonts w:ascii="標楷體" w:eastAsia="標楷體" w:hAnsi="標楷體"/>
                <w:b/>
              </w:rPr>
            </w:pPr>
          </w:p>
        </w:tc>
        <w:tc>
          <w:tcPr>
            <w:tcW w:w="964" w:type="pct"/>
          </w:tcPr>
          <w:p w:rsidR="002C2321" w:rsidRPr="00107451" w:rsidRDefault="002C2321" w:rsidP="002C2321">
            <w:pPr>
              <w:spacing w:line="380" w:lineRule="exact"/>
              <w:jc w:val="center"/>
              <w:rPr>
                <w:rFonts w:ascii="標楷體" w:eastAsia="標楷體" w:hAnsi="標楷體"/>
                <w:b/>
              </w:rPr>
            </w:pPr>
          </w:p>
        </w:tc>
        <w:tc>
          <w:tcPr>
            <w:tcW w:w="964" w:type="pct"/>
          </w:tcPr>
          <w:p w:rsidR="002C2321" w:rsidRPr="00107451" w:rsidRDefault="002C2321" w:rsidP="002C2321">
            <w:pPr>
              <w:spacing w:line="380" w:lineRule="exact"/>
              <w:jc w:val="center"/>
              <w:rPr>
                <w:rFonts w:ascii="標楷體" w:eastAsia="標楷體" w:hAnsi="標楷體"/>
                <w:b/>
              </w:rPr>
            </w:pPr>
          </w:p>
        </w:tc>
        <w:tc>
          <w:tcPr>
            <w:tcW w:w="870" w:type="pct"/>
          </w:tcPr>
          <w:p w:rsidR="002C2321" w:rsidRPr="00107451" w:rsidRDefault="002C2321" w:rsidP="002C2321">
            <w:pPr>
              <w:spacing w:line="380" w:lineRule="exact"/>
              <w:jc w:val="center"/>
              <w:rPr>
                <w:rFonts w:ascii="標楷體" w:eastAsia="標楷體" w:hAnsi="標楷體"/>
                <w:b/>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b/>
              </w:rPr>
            </w:pPr>
          </w:p>
        </w:tc>
        <w:tc>
          <w:tcPr>
            <w:tcW w:w="1091" w:type="pct"/>
          </w:tcPr>
          <w:p w:rsidR="002C2321" w:rsidRPr="00107451" w:rsidRDefault="002C2321" w:rsidP="002C2321">
            <w:pPr>
              <w:spacing w:line="380" w:lineRule="exact"/>
              <w:jc w:val="center"/>
              <w:rPr>
                <w:rFonts w:ascii="標楷體" w:eastAsia="標楷體" w:hAnsi="標楷體"/>
                <w:b/>
              </w:rPr>
            </w:pPr>
          </w:p>
        </w:tc>
        <w:tc>
          <w:tcPr>
            <w:tcW w:w="964" w:type="pct"/>
          </w:tcPr>
          <w:p w:rsidR="002C2321" w:rsidRPr="00107451" w:rsidRDefault="002C2321" w:rsidP="002C2321">
            <w:pPr>
              <w:spacing w:line="380" w:lineRule="exact"/>
              <w:jc w:val="center"/>
              <w:rPr>
                <w:rFonts w:ascii="標楷體" w:eastAsia="標楷體" w:hAnsi="標楷體"/>
                <w:b/>
              </w:rPr>
            </w:pPr>
          </w:p>
        </w:tc>
        <w:tc>
          <w:tcPr>
            <w:tcW w:w="964" w:type="pct"/>
          </w:tcPr>
          <w:p w:rsidR="002C2321" w:rsidRPr="00107451" w:rsidRDefault="002C2321" w:rsidP="002C2321">
            <w:pPr>
              <w:spacing w:line="380" w:lineRule="exact"/>
              <w:jc w:val="center"/>
              <w:rPr>
                <w:rFonts w:ascii="標楷體" w:eastAsia="標楷體" w:hAnsi="標楷體"/>
                <w:b/>
              </w:rPr>
            </w:pPr>
          </w:p>
        </w:tc>
        <w:tc>
          <w:tcPr>
            <w:tcW w:w="870" w:type="pct"/>
          </w:tcPr>
          <w:p w:rsidR="002C2321" w:rsidRPr="00107451" w:rsidRDefault="002C2321" w:rsidP="002C2321">
            <w:pPr>
              <w:spacing w:line="380" w:lineRule="exact"/>
              <w:jc w:val="distribute"/>
              <w:rPr>
                <w:rFonts w:ascii="標楷體" w:eastAsia="標楷體" w:hAnsi="標楷體"/>
                <w:b/>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b/>
              </w:rPr>
            </w:pPr>
          </w:p>
        </w:tc>
        <w:tc>
          <w:tcPr>
            <w:tcW w:w="1091" w:type="pct"/>
          </w:tcPr>
          <w:p w:rsidR="002C2321" w:rsidRPr="00107451" w:rsidRDefault="002C2321" w:rsidP="002C2321">
            <w:pPr>
              <w:spacing w:line="380" w:lineRule="exact"/>
              <w:jc w:val="center"/>
              <w:rPr>
                <w:rFonts w:ascii="標楷體" w:eastAsia="標楷體" w:hAnsi="標楷體"/>
                <w:b/>
              </w:rPr>
            </w:pPr>
          </w:p>
        </w:tc>
        <w:tc>
          <w:tcPr>
            <w:tcW w:w="964" w:type="pct"/>
          </w:tcPr>
          <w:p w:rsidR="002C2321" w:rsidRPr="00107451" w:rsidRDefault="002C2321" w:rsidP="002C2321">
            <w:pPr>
              <w:spacing w:line="380" w:lineRule="exact"/>
              <w:jc w:val="center"/>
              <w:rPr>
                <w:rFonts w:ascii="標楷體" w:eastAsia="標楷體" w:hAnsi="標楷體"/>
                <w:b/>
              </w:rPr>
            </w:pPr>
          </w:p>
        </w:tc>
        <w:tc>
          <w:tcPr>
            <w:tcW w:w="964" w:type="pct"/>
          </w:tcPr>
          <w:p w:rsidR="002C2321" w:rsidRPr="00107451" w:rsidRDefault="002C2321" w:rsidP="002C2321">
            <w:pPr>
              <w:spacing w:line="380" w:lineRule="exact"/>
              <w:jc w:val="center"/>
              <w:rPr>
                <w:rFonts w:ascii="標楷體" w:eastAsia="標楷體" w:hAnsi="標楷體"/>
                <w:b/>
              </w:rPr>
            </w:pPr>
          </w:p>
        </w:tc>
        <w:tc>
          <w:tcPr>
            <w:tcW w:w="870" w:type="pct"/>
          </w:tcPr>
          <w:p w:rsidR="002C2321" w:rsidRPr="00107451" w:rsidRDefault="002C2321" w:rsidP="002C2321">
            <w:pPr>
              <w:spacing w:line="380" w:lineRule="exact"/>
              <w:jc w:val="center"/>
              <w:rPr>
                <w:rFonts w:ascii="標楷體" w:eastAsia="標楷體" w:hAnsi="標楷體"/>
                <w:b/>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center"/>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center"/>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r w:rsidR="002C2321" w:rsidRPr="00107451" w:rsidTr="002C2321">
        <w:trPr>
          <w:cantSplit/>
          <w:trHeight w:val="167"/>
        </w:trPr>
        <w:tc>
          <w:tcPr>
            <w:tcW w:w="1111" w:type="pct"/>
            <w:vAlign w:val="center"/>
          </w:tcPr>
          <w:p w:rsidR="002C2321" w:rsidRPr="00107451" w:rsidRDefault="002C2321" w:rsidP="002C2321">
            <w:pPr>
              <w:spacing w:line="380" w:lineRule="exact"/>
              <w:ind w:left="113" w:right="113"/>
              <w:jc w:val="center"/>
              <w:rPr>
                <w:rFonts w:ascii="標楷體" w:eastAsia="標楷體" w:hAnsi="標楷體"/>
              </w:rPr>
            </w:pPr>
          </w:p>
        </w:tc>
        <w:tc>
          <w:tcPr>
            <w:tcW w:w="1091"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964" w:type="pct"/>
          </w:tcPr>
          <w:p w:rsidR="002C2321" w:rsidRPr="00107451" w:rsidRDefault="002C2321" w:rsidP="002C2321">
            <w:pPr>
              <w:spacing w:line="380" w:lineRule="exact"/>
              <w:jc w:val="center"/>
              <w:rPr>
                <w:rFonts w:ascii="標楷體" w:eastAsia="標楷體" w:hAnsi="標楷體"/>
              </w:rPr>
            </w:pPr>
          </w:p>
        </w:tc>
        <w:tc>
          <w:tcPr>
            <w:tcW w:w="870" w:type="pct"/>
          </w:tcPr>
          <w:p w:rsidR="002C2321" w:rsidRPr="00107451" w:rsidRDefault="002C2321" w:rsidP="002C2321">
            <w:pPr>
              <w:spacing w:line="380" w:lineRule="exact"/>
              <w:jc w:val="distribute"/>
              <w:rPr>
                <w:rFonts w:ascii="標楷體" w:eastAsia="標楷體" w:hAnsi="標楷體"/>
              </w:rPr>
            </w:pPr>
          </w:p>
        </w:tc>
      </w:tr>
    </w:tbl>
    <w:p w:rsidR="002C2321" w:rsidRPr="00107451" w:rsidRDefault="002C2321" w:rsidP="002C2321">
      <w:pPr>
        <w:spacing w:line="440" w:lineRule="exact"/>
        <w:rPr>
          <w:rFonts w:ascii="標楷體" w:eastAsia="標楷體" w:hAnsi="標楷體"/>
          <w:bCs/>
        </w:rPr>
      </w:pPr>
    </w:p>
    <w:p w:rsidR="002C2321" w:rsidRPr="00107451" w:rsidRDefault="002C2321" w:rsidP="002C2321">
      <w:pPr>
        <w:spacing w:line="440" w:lineRule="exact"/>
        <w:rPr>
          <w:rFonts w:ascii="標楷體" w:eastAsia="標楷體" w:hAnsi="標楷體"/>
          <w:bCs/>
        </w:rPr>
      </w:pPr>
    </w:p>
    <w:p w:rsidR="002C2321" w:rsidRPr="00107451" w:rsidRDefault="002C2321" w:rsidP="002C2321">
      <w:pPr>
        <w:spacing w:line="440" w:lineRule="exact"/>
        <w:rPr>
          <w:rFonts w:ascii="標楷體" w:eastAsia="標楷體" w:hAnsi="標楷體"/>
          <w:bCs/>
        </w:rPr>
      </w:pPr>
    </w:p>
    <w:p w:rsidR="002C2321" w:rsidRPr="00107451" w:rsidRDefault="002C2321" w:rsidP="002C2321">
      <w:pPr>
        <w:spacing w:line="440" w:lineRule="exact"/>
        <w:rPr>
          <w:rFonts w:ascii="標楷體" w:eastAsia="標楷體" w:hAnsi="標楷體"/>
          <w:bCs/>
        </w:rPr>
      </w:pPr>
    </w:p>
    <w:p w:rsidR="002C2321" w:rsidRPr="00107451" w:rsidRDefault="002C2321" w:rsidP="002C2321">
      <w:pPr>
        <w:spacing w:line="440" w:lineRule="exact"/>
        <w:rPr>
          <w:rFonts w:ascii="標楷體" w:eastAsia="標楷體" w:hAnsi="標楷體"/>
          <w:bCs/>
        </w:rPr>
      </w:pPr>
    </w:p>
    <w:p w:rsidR="002C2321" w:rsidRPr="00107451" w:rsidRDefault="002C2321" w:rsidP="002C2321">
      <w:pPr>
        <w:spacing w:line="440" w:lineRule="exact"/>
        <w:rPr>
          <w:rFonts w:ascii="標楷體" w:eastAsia="標楷體" w:hAnsi="標楷體"/>
          <w:bCs/>
        </w:rPr>
      </w:pPr>
    </w:p>
    <w:p w:rsidR="002C2321" w:rsidRPr="00107451" w:rsidRDefault="002C2321" w:rsidP="002C2321">
      <w:pPr>
        <w:spacing w:line="440" w:lineRule="exact"/>
        <w:rPr>
          <w:rFonts w:ascii="標楷體" w:eastAsia="標楷體" w:hAnsi="標楷體"/>
          <w:bCs/>
        </w:rPr>
      </w:pPr>
    </w:p>
    <w:p w:rsidR="002C2321" w:rsidRPr="00107451" w:rsidRDefault="002C2321" w:rsidP="002C2321">
      <w:pPr>
        <w:spacing w:line="440" w:lineRule="exact"/>
        <w:rPr>
          <w:rFonts w:ascii="標楷體" w:eastAsia="標楷體" w:hAnsi="標楷體"/>
          <w:bCs/>
        </w:rPr>
      </w:pPr>
    </w:p>
    <w:p w:rsidR="002C2321" w:rsidRPr="00107451" w:rsidRDefault="002C2321" w:rsidP="002C2321">
      <w:pPr>
        <w:spacing w:line="440" w:lineRule="exact"/>
        <w:rPr>
          <w:rFonts w:ascii="標楷體" w:eastAsia="標楷體" w:hAnsi="標楷體"/>
          <w:bCs/>
        </w:rPr>
      </w:pPr>
    </w:p>
    <w:p w:rsidR="002C2321" w:rsidRPr="00107451" w:rsidRDefault="002C2321" w:rsidP="002C2321">
      <w:pPr>
        <w:spacing w:line="440" w:lineRule="exact"/>
        <w:rPr>
          <w:rFonts w:ascii="標楷體" w:eastAsia="標楷體" w:hAnsi="標楷體"/>
          <w:bCs/>
        </w:rPr>
      </w:pPr>
      <w:r w:rsidRPr="00107451">
        <w:rPr>
          <w:rFonts w:ascii="標楷體" w:eastAsia="標楷體" w:hAnsi="標楷體" w:hint="eastAsia"/>
          <w:bCs/>
        </w:rPr>
        <w:lastRenderedPageBreak/>
        <w:t>附件4附錄8</w:t>
      </w:r>
    </w:p>
    <w:p w:rsidR="002C2321" w:rsidRPr="00107451" w:rsidRDefault="002C2321" w:rsidP="002C2321">
      <w:pPr>
        <w:spacing w:line="500" w:lineRule="exact"/>
        <w:jc w:val="center"/>
        <w:rPr>
          <w:rFonts w:ascii="標楷體" w:eastAsia="標楷體" w:hAnsi="標楷體"/>
          <w:b/>
          <w:sz w:val="28"/>
          <w:szCs w:val="28"/>
        </w:rPr>
      </w:pPr>
      <w:r w:rsidRPr="00107451">
        <w:rPr>
          <w:rFonts w:ascii="標楷體" w:eastAsia="標楷體" w:hAnsi="標楷體" w:hint="eastAsia"/>
          <w:b/>
          <w:sz w:val="28"/>
          <w:szCs w:val="28"/>
        </w:rPr>
        <w:t>高雄市政府教育局及轄屬學校執行特定人員採驗尿液作業分工職掌表</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bCs/>
        </w:rPr>
        <w:t>壹、本局：</w:t>
      </w:r>
    </w:p>
    <w:p w:rsidR="002C2321" w:rsidRPr="00107451" w:rsidRDefault="002C2321" w:rsidP="002C2321">
      <w:pPr>
        <w:spacing w:line="500" w:lineRule="exact"/>
        <w:ind w:firstLineChars="100" w:firstLine="240"/>
        <w:rPr>
          <w:rFonts w:ascii="標楷體" w:eastAsia="標楷體" w:hAnsi="標楷體"/>
        </w:rPr>
      </w:pPr>
      <w:r w:rsidRPr="00107451">
        <w:rPr>
          <w:rFonts w:ascii="標楷體" w:eastAsia="標楷體" w:hAnsi="標楷體" w:hint="eastAsia"/>
        </w:rPr>
        <w:t>一、編列</w:t>
      </w:r>
      <w:r w:rsidRPr="00107451">
        <w:rPr>
          <w:rFonts w:ascii="標楷體" w:eastAsia="標楷體" w:hAnsi="標楷體" w:hint="eastAsia"/>
          <w:bCs/>
        </w:rPr>
        <w:t>相關所需</w:t>
      </w:r>
      <w:r w:rsidRPr="00107451">
        <w:rPr>
          <w:rFonts w:ascii="標楷體" w:eastAsia="標楷體" w:hAnsi="標楷體" w:hint="eastAsia"/>
        </w:rPr>
        <w:t>預算辦理採購，</w:t>
      </w:r>
      <w:r w:rsidRPr="00107451">
        <w:rPr>
          <w:rFonts w:ascii="標楷體" w:eastAsia="標楷體" w:hAnsi="標楷體" w:hint="eastAsia"/>
          <w:bCs/>
        </w:rPr>
        <w:t>辦理所屬學校尿液篩檢作業講習</w:t>
      </w:r>
      <w:r w:rsidRPr="00107451">
        <w:rPr>
          <w:rFonts w:ascii="標楷體" w:eastAsia="標楷體" w:hAnsi="標楷體" w:hint="eastAsia"/>
        </w:rPr>
        <w:t>。</w:t>
      </w:r>
    </w:p>
    <w:p w:rsidR="002C2321" w:rsidRPr="00107451" w:rsidRDefault="002C2321" w:rsidP="002C2321">
      <w:pPr>
        <w:spacing w:line="500" w:lineRule="exact"/>
        <w:ind w:leftChars="116" w:left="758" w:hangingChars="200" w:hanging="480"/>
        <w:rPr>
          <w:rFonts w:ascii="標楷體" w:eastAsia="標楷體" w:hAnsi="標楷體"/>
          <w:bCs/>
        </w:rPr>
      </w:pPr>
      <w:r w:rsidRPr="00107451">
        <w:rPr>
          <w:rFonts w:ascii="標楷體" w:eastAsia="標楷體" w:hAnsi="標楷體" w:hint="eastAsia"/>
        </w:rPr>
        <w:t>二、督導所屬學校</w:t>
      </w:r>
      <w:r w:rsidRPr="00107451">
        <w:rPr>
          <w:rFonts w:ascii="標楷體" w:eastAsia="標楷體" w:hAnsi="標楷體" w:hint="eastAsia"/>
          <w:bCs/>
        </w:rPr>
        <w:t>實施特定人員尿液篩檢作業，彙整學生藥物濫用情形及統計資料。</w:t>
      </w:r>
    </w:p>
    <w:p w:rsidR="002C2321" w:rsidRPr="00107451" w:rsidRDefault="002C2321" w:rsidP="002C2321">
      <w:pPr>
        <w:spacing w:line="500" w:lineRule="exact"/>
        <w:ind w:firstLineChars="100" w:firstLine="240"/>
        <w:rPr>
          <w:rFonts w:ascii="標楷體" w:eastAsia="標楷體" w:hAnsi="標楷體"/>
          <w:bCs/>
        </w:rPr>
      </w:pPr>
      <w:r w:rsidRPr="00107451">
        <w:rPr>
          <w:rFonts w:ascii="標楷體" w:eastAsia="標楷體" w:hAnsi="標楷體" w:hint="eastAsia"/>
          <w:bCs/>
        </w:rPr>
        <w:t>三、協助建立藥物濫用學生輔導機制並列管所屬學校執行成效。</w:t>
      </w:r>
    </w:p>
    <w:p w:rsidR="002C2321" w:rsidRPr="00107451" w:rsidRDefault="002C2321" w:rsidP="002C2321">
      <w:pPr>
        <w:spacing w:line="500" w:lineRule="exact"/>
        <w:ind w:leftChars="116" w:left="758" w:hangingChars="200" w:hanging="480"/>
        <w:rPr>
          <w:rFonts w:ascii="標楷體" w:eastAsia="標楷體" w:hAnsi="標楷體"/>
          <w:bCs/>
        </w:rPr>
      </w:pPr>
      <w:r w:rsidRPr="00107451">
        <w:rPr>
          <w:rFonts w:ascii="標楷體" w:eastAsia="標楷體" w:hAnsi="標楷體" w:hint="eastAsia"/>
          <w:bCs/>
        </w:rPr>
        <w:t xml:space="preserve">四、協助轉介藥物濫用學生至毒品危害防制中心或行政院衛生福利部指定之藥癮治療醫療機構或警察機關。        </w:t>
      </w:r>
      <w:r w:rsidRPr="00107451">
        <w:rPr>
          <w:rFonts w:ascii="標楷體" w:eastAsia="標楷體" w:hAnsi="標楷體" w:hint="eastAsia"/>
          <w:b/>
          <w:bCs/>
        </w:rPr>
        <w:t xml:space="preserve"> </w:t>
      </w:r>
    </w:p>
    <w:p w:rsidR="002C2321" w:rsidRPr="00107451" w:rsidRDefault="002C2321" w:rsidP="002C2321">
      <w:pPr>
        <w:spacing w:line="500" w:lineRule="exact"/>
        <w:rPr>
          <w:rFonts w:ascii="標楷體" w:eastAsia="標楷體" w:hAnsi="標楷體"/>
          <w:bCs/>
        </w:rPr>
      </w:pPr>
      <w:r w:rsidRPr="00107451">
        <w:rPr>
          <w:rFonts w:ascii="標楷體" w:eastAsia="標楷體" w:hAnsi="標楷體" w:hint="eastAsia"/>
          <w:bCs/>
        </w:rPr>
        <w:t>貳、各級學校：</w:t>
      </w:r>
    </w:p>
    <w:p w:rsidR="002C2321" w:rsidRPr="00107451" w:rsidRDefault="002C2321" w:rsidP="002C2321">
      <w:pPr>
        <w:spacing w:line="500" w:lineRule="exact"/>
        <w:ind w:firstLineChars="100" w:firstLine="240"/>
        <w:rPr>
          <w:rFonts w:ascii="標楷體" w:eastAsia="標楷體" w:hAnsi="標楷體"/>
          <w:bCs/>
        </w:rPr>
      </w:pPr>
      <w:r w:rsidRPr="00107451">
        <w:rPr>
          <w:rFonts w:ascii="標楷體" w:eastAsia="標楷體" w:hAnsi="標楷體" w:hint="eastAsia"/>
          <w:bCs/>
        </w:rPr>
        <w:t>一、建立</w:t>
      </w:r>
      <w:r w:rsidRPr="00107451">
        <w:rPr>
          <w:rFonts w:ascii="標楷體" w:eastAsia="標楷體" w:hAnsi="標楷體" w:hint="eastAsia"/>
        </w:rPr>
        <w:t>特定人員名冊並適時更新，</w:t>
      </w:r>
      <w:r w:rsidRPr="00107451">
        <w:rPr>
          <w:rFonts w:ascii="標楷體" w:eastAsia="標楷體" w:hAnsi="標楷體" w:hint="eastAsia"/>
          <w:bCs/>
        </w:rPr>
        <w:t>實施學校特定人員尿液篩檢作業</w:t>
      </w:r>
      <w:r w:rsidRPr="00107451">
        <w:rPr>
          <w:rFonts w:ascii="標楷體" w:eastAsia="標楷體" w:hAnsi="標楷體" w:hint="eastAsia"/>
        </w:rPr>
        <w:t>。</w:t>
      </w:r>
    </w:p>
    <w:p w:rsidR="002C2321" w:rsidRPr="00107451" w:rsidRDefault="002C2321" w:rsidP="002C2321">
      <w:pPr>
        <w:spacing w:line="500" w:lineRule="exact"/>
        <w:ind w:leftChars="116" w:left="758" w:hangingChars="200" w:hanging="480"/>
        <w:rPr>
          <w:rFonts w:ascii="標楷體" w:eastAsia="標楷體" w:hAnsi="標楷體"/>
          <w:bCs/>
        </w:rPr>
      </w:pPr>
      <w:r w:rsidRPr="00107451">
        <w:rPr>
          <w:rFonts w:ascii="標楷體" w:eastAsia="標楷體" w:hAnsi="標楷體" w:hint="eastAsia"/>
        </w:rPr>
        <w:t>二、加強藥物濫用學生個別輔導及訪問，成立跨處室「春暉小組」輔導及協助個案戒治，並追蹤執行成效。</w:t>
      </w:r>
    </w:p>
    <w:p w:rsidR="002C2321" w:rsidRPr="00107451" w:rsidRDefault="002C2321" w:rsidP="002C2321">
      <w:pPr>
        <w:spacing w:line="500" w:lineRule="exact"/>
        <w:ind w:leftChars="116" w:left="758" w:hangingChars="200" w:hanging="480"/>
        <w:rPr>
          <w:rFonts w:ascii="標楷體" w:eastAsia="標楷體" w:hAnsi="標楷體"/>
          <w:bCs/>
        </w:rPr>
      </w:pPr>
      <w:r w:rsidRPr="00107451">
        <w:rPr>
          <w:rFonts w:ascii="標楷體" w:eastAsia="標楷體" w:hAnsi="標楷體" w:hint="eastAsia"/>
          <w:bCs/>
        </w:rPr>
        <w:t>三、輔導個案通報本部校安中心，並視需要協助轉介藥物濫用學生至其戶籍所在地之毒品危害防制中心或行政院衛生福利部指定之藥癮治療醫療機構。</w:t>
      </w:r>
    </w:p>
    <w:p w:rsidR="002C2321" w:rsidRPr="00107451" w:rsidRDefault="002C2321" w:rsidP="002C2321">
      <w:pPr>
        <w:spacing w:line="500" w:lineRule="exact"/>
        <w:ind w:firstLineChars="100" w:firstLine="240"/>
        <w:rPr>
          <w:rFonts w:ascii="標楷體" w:eastAsia="標楷體" w:hAnsi="標楷體"/>
          <w:bCs/>
        </w:rPr>
      </w:pPr>
      <w:r w:rsidRPr="00107451">
        <w:rPr>
          <w:rFonts w:ascii="標楷體" w:eastAsia="標楷體" w:hAnsi="標楷體" w:hint="eastAsia"/>
        </w:rPr>
        <w:t>四、各校確認學生濫用藥物種類後應立即通知家長，並注意保密。</w:t>
      </w:r>
    </w:p>
    <w:p w:rsidR="002C2321" w:rsidRPr="00107451" w:rsidRDefault="002C2321" w:rsidP="002C2321">
      <w:pPr>
        <w:spacing w:line="500" w:lineRule="exact"/>
        <w:ind w:firstLineChars="100" w:firstLine="240"/>
        <w:rPr>
          <w:rFonts w:ascii="標楷體" w:eastAsia="標楷體" w:hAnsi="標楷體"/>
          <w:b/>
          <w:bCs/>
        </w:rPr>
      </w:pPr>
      <w:r w:rsidRPr="00107451">
        <w:rPr>
          <w:rFonts w:ascii="標楷體" w:eastAsia="標楷體" w:hAnsi="標楷體" w:hint="eastAsia"/>
          <w:bCs/>
        </w:rPr>
        <w:t>五、18歲以下輔導個案，應依兒童及少年福利法之規定通報市府社會局。</w:t>
      </w:r>
    </w:p>
    <w:p w:rsidR="002C2321" w:rsidRPr="00107451" w:rsidRDefault="002C2321" w:rsidP="002C2321">
      <w:pPr>
        <w:tabs>
          <w:tab w:val="left" w:pos="3480"/>
        </w:tabs>
        <w:rPr>
          <w:rFonts w:ascii="標楷體" w:eastAsia="標楷體" w:hAnsi="標楷體"/>
        </w:rPr>
      </w:pPr>
      <w:r w:rsidRPr="00107451">
        <w:rPr>
          <w:rFonts w:ascii="標楷體" w:eastAsia="標楷體" w:hAnsi="標楷體" w:hint="eastAsia"/>
        </w:rPr>
        <w:t xml:space="preserve">                         </w:t>
      </w: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p>
    <w:p w:rsidR="002C2321" w:rsidRPr="00107451" w:rsidRDefault="002C2321" w:rsidP="002C2321">
      <w:pPr>
        <w:ind w:left="2"/>
        <w:rPr>
          <w:rFonts w:ascii="標楷體" w:eastAsia="標楷體" w:hAnsi="標楷體"/>
        </w:rPr>
      </w:pPr>
      <w:r w:rsidRPr="00107451">
        <w:rPr>
          <w:rFonts w:ascii="標楷體" w:eastAsia="標楷體" w:hAnsi="標楷體" w:hint="eastAsia"/>
        </w:rPr>
        <w:lastRenderedPageBreak/>
        <w:t>附件5</w:t>
      </w:r>
    </w:p>
    <w:p w:rsidR="002C2321" w:rsidRPr="00107451" w:rsidRDefault="002C2321" w:rsidP="002C2321">
      <w:pPr>
        <w:jc w:val="center"/>
        <w:rPr>
          <w:rFonts w:ascii="標楷體" w:eastAsia="標楷體" w:hAnsi="標楷體"/>
          <w:b/>
          <w:sz w:val="28"/>
          <w:szCs w:val="28"/>
        </w:rPr>
      </w:pPr>
      <w:r w:rsidRPr="00107451">
        <w:rPr>
          <w:rFonts w:ascii="標楷體" w:eastAsia="標楷體" w:hAnsi="標楷體" w:hint="eastAsia"/>
          <w:b/>
          <w:sz w:val="28"/>
          <w:szCs w:val="28"/>
        </w:rPr>
        <w:t>高雄市○○學校   年度</w:t>
      </w:r>
      <w:r w:rsidRPr="00107451">
        <w:rPr>
          <w:rFonts w:ascii="標楷體" w:eastAsia="標楷體" w:hAnsi="標楷體"/>
          <w:b/>
          <w:sz w:val="28"/>
          <w:szCs w:val="28"/>
        </w:rPr>
        <w:t>「</w:t>
      </w:r>
      <w:r w:rsidRPr="00107451">
        <w:rPr>
          <w:rFonts w:ascii="標楷體" w:eastAsia="標楷體" w:hAnsi="標楷體" w:hint="eastAsia"/>
          <w:sz w:val="28"/>
          <w:szCs w:val="28"/>
        </w:rPr>
        <w:t>深化推動紫錐花運動</w:t>
      </w:r>
      <w:r w:rsidRPr="00107451">
        <w:rPr>
          <w:rFonts w:ascii="標楷體" w:eastAsia="標楷體" w:hAnsi="標楷體"/>
          <w:b/>
          <w:sz w:val="28"/>
          <w:szCs w:val="28"/>
        </w:rPr>
        <w:t>」</w:t>
      </w:r>
      <w:r w:rsidRPr="00107451">
        <w:rPr>
          <w:rFonts w:ascii="標楷體" w:eastAsia="標楷體" w:hAnsi="標楷體" w:hint="eastAsia"/>
          <w:b/>
          <w:sz w:val="28"/>
          <w:szCs w:val="28"/>
        </w:rPr>
        <w:t>執行計畫（範例）</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8371"/>
      </w:tblGrid>
      <w:tr w:rsidR="002C2321" w:rsidRPr="00107451" w:rsidTr="002C2321">
        <w:trPr>
          <w:trHeight w:val="130"/>
          <w:jc w:val="center"/>
        </w:trPr>
        <w:tc>
          <w:tcPr>
            <w:tcW w:w="1461" w:type="dxa"/>
            <w:tcBorders>
              <w:top w:val="single" w:sz="18" w:space="0" w:color="auto"/>
              <w:left w:val="single" w:sz="18" w:space="0" w:color="auto"/>
            </w:tcBorders>
          </w:tcPr>
          <w:p w:rsidR="002C2321" w:rsidRPr="00107451" w:rsidRDefault="002C2321" w:rsidP="002C2321">
            <w:pPr>
              <w:spacing w:line="400" w:lineRule="exact"/>
              <w:jc w:val="center"/>
              <w:rPr>
                <w:rFonts w:ascii="標楷體" w:eastAsia="標楷體" w:hAnsi="標楷體"/>
              </w:rPr>
            </w:pPr>
            <w:r w:rsidRPr="00107451">
              <w:rPr>
                <w:rFonts w:ascii="標楷體" w:eastAsia="標楷體" w:hAnsi="標楷體" w:hint="eastAsia"/>
              </w:rPr>
              <w:t>計畫依據</w:t>
            </w:r>
          </w:p>
        </w:tc>
        <w:tc>
          <w:tcPr>
            <w:tcW w:w="8371" w:type="dxa"/>
            <w:tcBorders>
              <w:top w:val="single" w:sz="18" w:space="0" w:color="auto"/>
              <w:right w:val="single" w:sz="18" w:space="0" w:color="auto"/>
            </w:tcBorders>
          </w:tcPr>
          <w:p w:rsidR="002C2321" w:rsidRPr="00107451" w:rsidRDefault="002C2321" w:rsidP="002C2321">
            <w:pPr>
              <w:pStyle w:val="HTML"/>
              <w:tabs>
                <w:tab w:val="left" w:pos="448"/>
              </w:tabs>
              <w:spacing w:line="500" w:lineRule="exact"/>
              <w:rPr>
                <w:rFonts w:ascii="標楷體" w:eastAsia="標楷體" w:hAnsi="標楷體"/>
                <w:sz w:val="24"/>
                <w:szCs w:val="24"/>
              </w:rPr>
            </w:pPr>
            <w:r w:rsidRPr="00107451">
              <w:rPr>
                <w:rFonts w:ascii="標楷體" w:eastAsia="標楷體" w:hAnsi="標楷體" w:hint="eastAsia"/>
                <w:sz w:val="24"/>
                <w:szCs w:val="24"/>
              </w:rPr>
              <w:t>高雄市政府教育局103年○月○日高市教軍字第○○○○○○號函頒103</w:t>
            </w:r>
            <w:r w:rsidRPr="00107451">
              <w:rPr>
                <w:rFonts w:ascii="標楷體" w:eastAsia="標楷體" w:hAnsi="標楷體"/>
                <w:sz w:val="24"/>
                <w:szCs w:val="24"/>
              </w:rPr>
              <w:t>年</w:t>
            </w:r>
            <w:r w:rsidRPr="00107451">
              <w:rPr>
                <w:rFonts w:ascii="標楷體" w:eastAsia="標楷體" w:hAnsi="標楷體" w:hint="eastAsia"/>
                <w:sz w:val="24"/>
                <w:szCs w:val="24"/>
              </w:rPr>
              <w:t>度</w:t>
            </w:r>
            <w:r w:rsidRPr="00107451">
              <w:rPr>
                <w:rFonts w:ascii="標楷體" w:eastAsia="標楷體" w:hAnsi="標楷體"/>
                <w:sz w:val="24"/>
                <w:szCs w:val="24"/>
              </w:rPr>
              <w:t>「</w:t>
            </w:r>
            <w:r w:rsidRPr="00107451">
              <w:rPr>
                <w:rFonts w:ascii="標楷體" w:eastAsia="標楷體" w:hAnsi="標楷體" w:hint="eastAsia"/>
                <w:sz w:val="24"/>
                <w:szCs w:val="24"/>
              </w:rPr>
              <w:t>深化推動紫錐花運動</w:t>
            </w:r>
            <w:r w:rsidRPr="00107451">
              <w:rPr>
                <w:rFonts w:ascii="標楷體" w:eastAsia="標楷體" w:hAnsi="標楷體"/>
                <w:sz w:val="24"/>
                <w:szCs w:val="24"/>
              </w:rPr>
              <w:t>」實施計畫。</w:t>
            </w:r>
          </w:p>
        </w:tc>
      </w:tr>
      <w:tr w:rsidR="002C2321" w:rsidRPr="00107451" w:rsidTr="002C2321">
        <w:trPr>
          <w:trHeight w:val="336"/>
          <w:jc w:val="center"/>
        </w:trPr>
        <w:tc>
          <w:tcPr>
            <w:tcW w:w="1461" w:type="dxa"/>
            <w:tcBorders>
              <w:left w:val="single" w:sz="18" w:space="0" w:color="auto"/>
            </w:tcBorders>
          </w:tcPr>
          <w:p w:rsidR="002C2321" w:rsidRPr="00107451" w:rsidRDefault="002C2321" w:rsidP="002C2321">
            <w:pPr>
              <w:spacing w:line="400" w:lineRule="exact"/>
              <w:jc w:val="center"/>
              <w:rPr>
                <w:rFonts w:ascii="標楷體" w:eastAsia="標楷體" w:hAnsi="標楷體"/>
              </w:rPr>
            </w:pPr>
            <w:r w:rsidRPr="00107451">
              <w:rPr>
                <w:rFonts w:ascii="標楷體" w:eastAsia="標楷體" w:hAnsi="標楷體" w:hint="eastAsia"/>
              </w:rPr>
              <w:t>本學年度工作重點</w:t>
            </w:r>
          </w:p>
        </w:tc>
        <w:tc>
          <w:tcPr>
            <w:tcW w:w="8371" w:type="dxa"/>
            <w:tcBorders>
              <w:right w:val="single" w:sz="18" w:space="0" w:color="auto"/>
            </w:tcBorders>
          </w:tcPr>
          <w:p w:rsidR="002C2321" w:rsidRPr="00107451" w:rsidRDefault="002C2321" w:rsidP="002C2321">
            <w:pPr>
              <w:spacing w:line="0" w:lineRule="atLeast"/>
              <w:jc w:val="both"/>
              <w:rPr>
                <w:rFonts w:ascii="標楷體" w:eastAsia="標楷體" w:hAnsi="標楷體"/>
              </w:rPr>
            </w:pPr>
            <w:r w:rsidRPr="00107451">
              <w:rPr>
                <w:rFonts w:ascii="標楷體" w:eastAsia="標楷體" w:hAnsi="標楷體" w:hint="eastAsia"/>
              </w:rPr>
              <w:t>一、加強本校深化推動紫錐花運動。</w:t>
            </w:r>
          </w:p>
          <w:p w:rsidR="002C2321" w:rsidRPr="00107451" w:rsidRDefault="002C2321" w:rsidP="002C2321">
            <w:pPr>
              <w:autoSpaceDE w:val="0"/>
              <w:autoSpaceDN w:val="0"/>
              <w:spacing w:line="500" w:lineRule="exact"/>
              <w:rPr>
                <w:rFonts w:ascii="標楷體" w:eastAsia="標楷體" w:hAnsi="標楷體"/>
              </w:rPr>
            </w:pPr>
            <w:r w:rsidRPr="00107451">
              <w:rPr>
                <w:rFonts w:ascii="標楷體" w:eastAsia="標楷體" w:hAnsi="標楷體" w:hint="eastAsia"/>
              </w:rPr>
              <w:t>三、落實執行防制學生藥物濫用三級預防工作</w:t>
            </w:r>
            <w:r w:rsidRPr="00107451">
              <w:rPr>
                <w:rFonts w:ascii="標楷體" w:eastAsia="標楷體" w:hAnsi="標楷體"/>
              </w:rPr>
              <w:t>。</w:t>
            </w:r>
          </w:p>
          <w:p w:rsidR="002C2321" w:rsidRPr="00107451" w:rsidRDefault="002C2321" w:rsidP="002C2321">
            <w:pPr>
              <w:autoSpaceDE w:val="0"/>
              <w:autoSpaceDN w:val="0"/>
              <w:spacing w:line="500" w:lineRule="exact"/>
              <w:ind w:left="480" w:hangingChars="200" w:hanging="480"/>
              <w:rPr>
                <w:rFonts w:ascii="標楷體" w:eastAsia="標楷體" w:hAnsi="標楷體"/>
              </w:rPr>
            </w:pPr>
            <w:r w:rsidRPr="00107451">
              <w:rPr>
                <w:rFonts w:ascii="標楷體" w:eastAsia="標楷體" w:hAnsi="標楷體" w:hint="eastAsia"/>
              </w:rPr>
              <w:t>三、</w:t>
            </w:r>
            <w:r w:rsidRPr="00107451">
              <w:rPr>
                <w:rFonts w:ascii="標楷體" w:eastAsia="標楷體" w:hAnsi="標楷體"/>
              </w:rPr>
              <w:t>每學期結合民間團體、政府</w:t>
            </w:r>
            <w:r w:rsidRPr="00107451">
              <w:rPr>
                <w:rFonts w:ascii="標楷體" w:eastAsia="標楷體" w:hAnsi="標楷體" w:hint="eastAsia"/>
              </w:rPr>
              <w:t>單位（警察局、衛生局等）</w:t>
            </w:r>
            <w:r w:rsidRPr="00107451">
              <w:rPr>
                <w:rFonts w:ascii="標楷體" w:eastAsia="標楷體" w:hAnsi="標楷體"/>
              </w:rPr>
              <w:t>及社區</w:t>
            </w:r>
            <w:r w:rsidRPr="00107451">
              <w:rPr>
                <w:rFonts w:ascii="標楷體" w:eastAsia="標楷體" w:hAnsi="標楷體" w:hint="eastAsia"/>
              </w:rPr>
              <w:t xml:space="preserve">    </w:t>
            </w:r>
            <w:r w:rsidRPr="00107451">
              <w:rPr>
                <w:rFonts w:ascii="標楷體" w:eastAsia="標楷體" w:hAnsi="標楷體"/>
              </w:rPr>
              <w:t>資源</w:t>
            </w:r>
            <w:r w:rsidRPr="00107451">
              <w:rPr>
                <w:rFonts w:ascii="標楷體" w:eastAsia="標楷體" w:hAnsi="標楷體" w:hint="eastAsia"/>
              </w:rPr>
              <w:t>，</w:t>
            </w:r>
            <w:r w:rsidRPr="00107451">
              <w:rPr>
                <w:rFonts w:ascii="標楷體" w:eastAsia="標楷體" w:hAnsi="標楷體"/>
              </w:rPr>
              <w:t>辦理</w:t>
            </w:r>
            <w:r w:rsidRPr="00107451">
              <w:rPr>
                <w:rFonts w:ascii="標楷體" w:eastAsia="標楷體" w:hAnsi="標楷體" w:hint="eastAsia"/>
              </w:rPr>
              <w:t>反毒宣教</w:t>
            </w:r>
            <w:r w:rsidRPr="00107451">
              <w:rPr>
                <w:rFonts w:ascii="標楷體" w:eastAsia="標楷體" w:hAnsi="標楷體"/>
              </w:rPr>
              <w:t>活動增進師生正確認知，共同營造健康的生活與學習環境。</w:t>
            </w:r>
          </w:p>
        </w:tc>
      </w:tr>
      <w:tr w:rsidR="002C2321" w:rsidRPr="00107451" w:rsidTr="002C2321">
        <w:trPr>
          <w:trHeight w:val="327"/>
          <w:jc w:val="center"/>
        </w:trPr>
        <w:tc>
          <w:tcPr>
            <w:tcW w:w="1461" w:type="dxa"/>
            <w:tcBorders>
              <w:left w:val="single" w:sz="18" w:space="0" w:color="auto"/>
            </w:tcBorders>
          </w:tcPr>
          <w:p w:rsidR="002C2321" w:rsidRPr="00107451" w:rsidRDefault="002C2321" w:rsidP="002C2321">
            <w:pPr>
              <w:spacing w:line="400" w:lineRule="exact"/>
              <w:jc w:val="center"/>
              <w:rPr>
                <w:rFonts w:ascii="標楷體" w:eastAsia="標楷體" w:hAnsi="標楷體"/>
              </w:rPr>
            </w:pPr>
            <w:r w:rsidRPr="00107451">
              <w:rPr>
                <w:rFonts w:ascii="標楷體" w:eastAsia="標楷體" w:hAnsi="標楷體" w:hint="eastAsia"/>
              </w:rPr>
              <w:t>協辦單位</w:t>
            </w:r>
          </w:p>
        </w:tc>
        <w:tc>
          <w:tcPr>
            <w:tcW w:w="8371" w:type="dxa"/>
            <w:tcBorders>
              <w:right w:val="single" w:sz="18" w:space="0" w:color="auto"/>
            </w:tcBorders>
          </w:tcPr>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一、○○○：承辦人○○○，聯絡電話00000000，Email：</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二、○○○：承辦人○○○，聯絡電話00000000，Email：</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三、○○○：承辦人○○○，聯絡電話00000000，Email：</w:t>
            </w:r>
          </w:p>
        </w:tc>
      </w:tr>
      <w:tr w:rsidR="002C2321" w:rsidRPr="00107451" w:rsidTr="002C2321">
        <w:trPr>
          <w:trHeight w:val="436"/>
          <w:jc w:val="center"/>
        </w:trPr>
        <w:tc>
          <w:tcPr>
            <w:tcW w:w="1461" w:type="dxa"/>
            <w:tcBorders>
              <w:left w:val="single" w:sz="18" w:space="0" w:color="auto"/>
            </w:tcBorders>
          </w:tcPr>
          <w:p w:rsidR="002C2321" w:rsidRPr="00107451" w:rsidRDefault="002C2321" w:rsidP="002C2321">
            <w:pPr>
              <w:spacing w:line="400" w:lineRule="exact"/>
              <w:jc w:val="center"/>
              <w:rPr>
                <w:rFonts w:ascii="標楷體" w:eastAsia="標楷體" w:hAnsi="標楷體"/>
              </w:rPr>
            </w:pPr>
            <w:r w:rsidRPr="00107451">
              <w:rPr>
                <w:rFonts w:ascii="標楷體" w:eastAsia="標楷體" w:hAnsi="標楷體" w:hint="eastAsia"/>
              </w:rPr>
              <w:t>任務編組</w:t>
            </w:r>
          </w:p>
        </w:tc>
        <w:tc>
          <w:tcPr>
            <w:tcW w:w="8371" w:type="dxa"/>
            <w:tcBorders>
              <w:right w:val="single" w:sz="18" w:space="0" w:color="auto"/>
            </w:tcBorders>
          </w:tcPr>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一、本校</w:t>
            </w:r>
            <w:r w:rsidRPr="00107451">
              <w:rPr>
                <w:rFonts w:ascii="標楷體" w:eastAsia="標楷體" w:hAnsi="標楷體" w:hint="eastAsia"/>
                <w:spacing w:val="8"/>
                <w:kern w:val="0"/>
              </w:rPr>
              <w:t>推動深化「紫錐花運動」小組名單</w:t>
            </w:r>
            <w:r w:rsidRPr="00107451">
              <w:rPr>
                <w:rFonts w:ascii="標楷體" w:eastAsia="標楷體" w:hAnsi="標楷體" w:hint="eastAsia"/>
              </w:rPr>
              <w:t>。</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二、本校特定人員審查小組。</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三、本校尿液篩檢任務編組表。</w:t>
            </w:r>
          </w:p>
        </w:tc>
      </w:tr>
      <w:tr w:rsidR="002C2321" w:rsidRPr="00107451" w:rsidTr="002C2321">
        <w:trPr>
          <w:jc w:val="center"/>
        </w:trPr>
        <w:tc>
          <w:tcPr>
            <w:tcW w:w="1461" w:type="dxa"/>
            <w:tcBorders>
              <w:left w:val="single" w:sz="18" w:space="0" w:color="auto"/>
            </w:tcBorders>
          </w:tcPr>
          <w:p w:rsidR="002C2321" w:rsidRPr="00107451" w:rsidRDefault="002C2321" w:rsidP="002C2321">
            <w:pPr>
              <w:spacing w:line="400" w:lineRule="exact"/>
              <w:jc w:val="center"/>
              <w:rPr>
                <w:rFonts w:ascii="標楷體" w:eastAsia="標楷體" w:hAnsi="標楷體"/>
              </w:rPr>
            </w:pPr>
            <w:r w:rsidRPr="00107451">
              <w:rPr>
                <w:rFonts w:ascii="標楷體" w:eastAsia="標楷體" w:hAnsi="標楷體" w:hint="eastAsia"/>
              </w:rPr>
              <w:t>執行規劃</w:t>
            </w:r>
          </w:p>
        </w:tc>
        <w:tc>
          <w:tcPr>
            <w:tcW w:w="8371" w:type="dxa"/>
            <w:tcBorders>
              <w:right w:val="single" w:sz="18" w:space="0" w:color="auto"/>
            </w:tcBorders>
          </w:tcPr>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(執行期間：103年1月1日至103年12月31日，凡已實施之相關活動亦須列入，請依各校特性及學生素質訂定)。</w:t>
            </w:r>
          </w:p>
          <w:p w:rsidR="002C2321" w:rsidRPr="00107451" w:rsidRDefault="002C2321" w:rsidP="00AC2FBE">
            <w:pPr>
              <w:numPr>
                <w:ilvl w:val="0"/>
                <w:numId w:val="77"/>
              </w:numPr>
              <w:spacing w:line="500" w:lineRule="exact"/>
              <w:rPr>
                <w:rFonts w:ascii="標楷體" w:eastAsia="標楷體" w:hAnsi="標楷體"/>
              </w:rPr>
            </w:pPr>
            <w:r w:rsidRPr="00107451">
              <w:rPr>
                <w:rFonts w:ascii="標楷體" w:eastAsia="標楷體" w:hAnsi="標楷體" w:hint="eastAsia"/>
                <w:bCs/>
              </w:rPr>
              <w:t>103年5月底前依學校特性訂定</w:t>
            </w:r>
            <w:r w:rsidRPr="00107451">
              <w:rPr>
                <w:rFonts w:ascii="標楷體" w:eastAsia="標楷體" w:hAnsi="標楷體" w:hint="eastAsia"/>
                <w:spacing w:val="8"/>
                <w:kern w:val="0"/>
              </w:rPr>
              <w:t>推動深化「紫錐花運動」執行計畫陳核（紙本留校備查），並配合本局102學年度維護校園安全績效考核作業審查。</w:t>
            </w:r>
          </w:p>
          <w:p w:rsidR="002C2321" w:rsidRPr="00107451" w:rsidRDefault="002C2321" w:rsidP="00AC2FBE">
            <w:pPr>
              <w:numPr>
                <w:ilvl w:val="0"/>
                <w:numId w:val="77"/>
              </w:numPr>
              <w:spacing w:line="500" w:lineRule="exact"/>
              <w:rPr>
                <w:rFonts w:ascii="標楷體" w:eastAsia="標楷體" w:hAnsi="標楷體"/>
              </w:rPr>
            </w:pPr>
            <w:r w:rsidRPr="00107451">
              <w:rPr>
                <w:rFonts w:ascii="標楷體" w:eastAsia="標楷體" w:hAnsi="標楷體" w:hint="eastAsia"/>
              </w:rPr>
              <w:t>開學兩週內辦理校內特定人員清查報教育局。</w:t>
            </w:r>
          </w:p>
          <w:p w:rsidR="002C2321" w:rsidRPr="00107451" w:rsidRDefault="002C2321" w:rsidP="00AC2FBE">
            <w:pPr>
              <w:numPr>
                <w:ilvl w:val="0"/>
                <w:numId w:val="77"/>
              </w:numPr>
              <w:spacing w:line="500" w:lineRule="exact"/>
              <w:rPr>
                <w:rFonts w:ascii="標楷體" w:eastAsia="標楷體" w:hAnsi="標楷體"/>
              </w:rPr>
            </w:pPr>
            <w:r w:rsidRPr="00107451">
              <w:rPr>
                <w:rFonts w:ascii="標楷體" w:eastAsia="標楷體" w:hAnsi="標楷體" w:hint="eastAsia"/>
              </w:rPr>
              <w:t>每月更新「特定人員」名冊，除配合教育局實施特定人員指定尿液篩檢外，於寒暑假連續或特殊假日後，針對特定人員不定期使用快速檢驗試劑實施臨機尿篩。</w:t>
            </w:r>
          </w:p>
          <w:p w:rsidR="002C2321" w:rsidRPr="00107451" w:rsidRDefault="002C2321" w:rsidP="00AC2FBE">
            <w:pPr>
              <w:numPr>
                <w:ilvl w:val="0"/>
                <w:numId w:val="77"/>
              </w:numPr>
              <w:spacing w:line="500" w:lineRule="exact"/>
              <w:rPr>
                <w:rFonts w:ascii="標楷體" w:eastAsia="標楷體" w:hAnsi="標楷體"/>
              </w:rPr>
            </w:pPr>
            <w:r w:rsidRPr="00107451">
              <w:rPr>
                <w:rFonts w:ascii="標楷體" w:eastAsia="標楷體" w:hAnsi="標楷體" w:hint="eastAsia"/>
              </w:rPr>
              <w:t>每月至少實施一場反毒宣教活動，並於每月月底前至教育局軍訓室完成春暉專案線上通報。</w:t>
            </w:r>
          </w:p>
          <w:p w:rsidR="002C2321" w:rsidRPr="00107451" w:rsidRDefault="002C2321" w:rsidP="00AC2FBE">
            <w:pPr>
              <w:numPr>
                <w:ilvl w:val="0"/>
                <w:numId w:val="77"/>
              </w:numPr>
              <w:spacing w:line="500" w:lineRule="exact"/>
              <w:rPr>
                <w:rFonts w:ascii="標楷體" w:eastAsia="標楷體" w:hAnsi="標楷體"/>
              </w:rPr>
            </w:pPr>
            <w:r w:rsidRPr="00107451">
              <w:rPr>
                <w:rFonts w:ascii="標楷體" w:eastAsia="標楷體" w:hAnsi="標楷體"/>
                <w:spacing w:val="8"/>
                <w:kern w:val="0"/>
              </w:rPr>
              <w:t>利用</w:t>
            </w:r>
            <w:r w:rsidRPr="00107451">
              <w:rPr>
                <w:rFonts w:ascii="標楷體" w:eastAsia="標楷體" w:hAnsi="標楷體" w:hint="eastAsia"/>
                <w:spacing w:val="8"/>
                <w:kern w:val="0"/>
              </w:rPr>
              <w:t>相關</w:t>
            </w:r>
            <w:r w:rsidRPr="00107451">
              <w:rPr>
                <w:rFonts w:ascii="標楷體" w:eastAsia="標楷體" w:hAnsi="標楷體"/>
                <w:spacing w:val="8"/>
                <w:kern w:val="0"/>
              </w:rPr>
              <w:t>集會時間，實施</w:t>
            </w:r>
            <w:r w:rsidRPr="00107451">
              <w:rPr>
                <w:rFonts w:ascii="標楷體" w:eastAsia="標楷體" w:hAnsi="標楷體" w:hint="eastAsia"/>
                <w:spacing w:val="8"/>
                <w:kern w:val="0"/>
              </w:rPr>
              <w:t>防制學生藥物濫用教育</w:t>
            </w:r>
            <w:r w:rsidRPr="00107451">
              <w:rPr>
                <w:rFonts w:ascii="標楷體" w:eastAsia="標楷體" w:hAnsi="標楷體"/>
                <w:spacing w:val="8"/>
                <w:kern w:val="0"/>
              </w:rPr>
              <w:t>宣導</w:t>
            </w:r>
            <w:r w:rsidRPr="00107451">
              <w:rPr>
                <w:rFonts w:ascii="標楷體" w:eastAsia="標楷體" w:hAnsi="標楷體" w:hint="eastAsia"/>
                <w:spacing w:val="8"/>
                <w:kern w:val="0"/>
              </w:rPr>
              <w:t>，並利用新生</w:t>
            </w:r>
            <w:r w:rsidRPr="00107451">
              <w:rPr>
                <w:rFonts w:ascii="標楷體" w:eastAsia="標楷體" w:hAnsi="標楷體" w:hint="eastAsia"/>
                <w:spacing w:val="8"/>
                <w:kern w:val="0"/>
              </w:rPr>
              <w:lastRenderedPageBreak/>
              <w:t>訓練、友善校園週、家長日（親子座談）等時機宣導紫錐花運動</w:t>
            </w:r>
            <w:r w:rsidRPr="00107451">
              <w:rPr>
                <w:rFonts w:ascii="標楷體" w:eastAsia="標楷體" w:hAnsi="標楷體" w:hint="eastAsia"/>
              </w:rPr>
              <w:t>。</w:t>
            </w:r>
          </w:p>
          <w:p w:rsidR="002C2321" w:rsidRPr="00107451" w:rsidRDefault="002C2321" w:rsidP="00AC2FBE">
            <w:pPr>
              <w:numPr>
                <w:ilvl w:val="0"/>
                <w:numId w:val="77"/>
              </w:numPr>
              <w:spacing w:line="500" w:lineRule="exact"/>
              <w:rPr>
                <w:rFonts w:ascii="標楷體" w:eastAsia="標楷體" w:hAnsi="標楷體"/>
              </w:rPr>
            </w:pPr>
            <w:r w:rsidRPr="00107451">
              <w:rPr>
                <w:rFonts w:ascii="標楷體" w:eastAsia="標楷體" w:hAnsi="標楷體" w:hint="eastAsia"/>
              </w:rPr>
              <w:t>○年○月辦理「一般反毒宣講團」研習、○年○月辦理「加強導師反毒知能」研習。</w:t>
            </w:r>
          </w:p>
          <w:p w:rsidR="002C2321" w:rsidRPr="00107451" w:rsidRDefault="002C2321" w:rsidP="00AC2FBE">
            <w:pPr>
              <w:numPr>
                <w:ilvl w:val="0"/>
                <w:numId w:val="77"/>
              </w:numPr>
              <w:spacing w:line="500" w:lineRule="exact"/>
              <w:rPr>
                <w:rFonts w:ascii="標楷體" w:eastAsia="標楷體" w:hAnsi="標楷體"/>
              </w:rPr>
            </w:pPr>
            <w:r w:rsidRPr="00107451">
              <w:rPr>
                <w:rFonts w:ascii="標楷體" w:eastAsia="標楷體" w:hAnsi="標楷體" w:hint="eastAsia"/>
              </w:rPr>
              <w:t>每年至少辦理1次以家長或社區民眾為對象之「藥物濫用防制」宣導活動，促使家長多關懷與注意學生行為表現。</w:t>
            </w:r>
          </w:p>
          <w:p w:rsidR="002C2321" w:rsidRPr="00107451" w:rsidRDefault="002C2321" w:rsidP="00AC2FBE">
            <w:pPr>
              <w:numPr>
                <w:ilvl w:val="0"/>
                <w:numId w:val="77"/>
              </w:numPr>
              <w:spacing w:line="500" w:lineRule="exact"/>
              <w:rPr>
                <w:rFonts w:ascii="標楷體" w:eastAsia="標楷體" w:hAnsi="標楷體"/>
                <w:bCs/>
              </w:rPr>
            </w:pPr>
            <w:r w:rsidRPr="00107451">
              <w:rPr>
                <w:rFonts w:ascii="標楷體" w:eastAsia="標楷體" w:hAnsi="標楷體" w:hint="eastAsia"/>
                <w:bCs/>
              </w:rPr>
              <w:t>103</w:t>
            </w:r>
            <w:r w:rsidRPr="00107451">
              <w:rPr>
                <w:rFonts w:ascii="標楷體" w:eastAsia="標楷體" w:hAnsi="標楷體" w:hint="eastAsia"/>
              </w:rPr>
              <w:t>年12月配合教育局辦理</w:t>
            </w:r>
            <w:r w:rsidRPr="00107451">
              <w:rPr>
                <w:rFonts w:ascii="標楷體" w:eastAsia="標楷體" w:hAnsi="標楷體" w:hint="eastAsia"/>
                <w:bCs/>
              </w:rPr>
              <w:t>藥物濫用防制認知檢測，分析學生反毒知能成效，並至本局軍訓通報系統完成登錄。</w:t>
            </w:r>
          </w:p>
          <w:p w:rsidR="002C2321" w:rsidRPr="00107451" w:rsidRDefault="002C2321" w:rsidP="00AC2FBE">
            <w:pPr>
              <w:numPr>
                <w:ilvl w:val="0"/>
                <w:numId w:val="77"/>
              </w:numPr>
              <w:spacing w:line="500" w:lineRule="exact"/>
              <w:rPr>
                <w:rFonts w:ascii="標楷體" w:eastAsia="標楷體" w:hAnsi="標楷體"/>
                <w:bCs/>
              </w:rPr>
            </w:pPr>
            <w:r w:rsidRPr="00107451">
              <w:rPr>
                <w:rFonts w:ascii="標楷體" w:eastAsia="標楷體" w:hAnsi="標楷體" w:hint="eastAsia"/>
                <w:spacing w:val="8"/>
                <w:kern w:val="0"/>
              </w:rPr>
              <w:t>每月1日訂為「紫錐花運動」傳播日，並利用部落格、臉 書及社群網絡傳播紫錐花運動意象宣傳標語給國內外友人，全面推動國際宣導，並</w:t>
            </w:r>
            <w:r w:rsidRPr="00107451">
              <w:rPr>
                <w:rFonts w:ascii="標楷體" w:eastAsia="標楷體" w:hAnsi="標楷體" w:hint="eastAsia"/>
              </w:rPr>
              <w:t>針對全校師生辦理反毒相關活動。</w:t>
            </w:r>
          </w:p>
          <w:p w:rsidR="002C2321" w:rsidRPr="00107451" w:rsidRDefault="002C2321" w:rsidP="00AC2FBE">
            <w:pPr>
              <w:numPr>
                <w:ilvl w:val="0"/>
                <w:numId w:val="77"/>
              </w:numPr>
              <w:spacing w:line="500" w:lineRule="exact"/>
              <w:rPr>
                <w:rFonts w:ascii="標楷體" w:eastAsia="標楷體" w:hAnsi="標楷體"/>
                <w:spacing w:val="8"/>
                <w:kern w:val="0"/>
              </w:rPr>
            </w:pPr>
            <w:r w:rsidRPr="00107451">
              <w:rPr>
                <w:rFonts w:ascii="標楷體" w:eastAsia="標楷體" w:hAnsi="標楷體" w:hint="eastAsia"/>
              </w:rPr>
              <w:t>103年</w:t>
            </w:r>
            <w:r w:rsidRPr="00107451">
              <w:rPr>
                <w:rFonts w:ascii="標楷體" w:eastAsia="標楷體" w:hAnsi="標楷體"/>
                <w:spacing w:val="8"/>
                <w:kern w:val="0"/>
              </w:rPr>
              <w:t>6月26日</w:t>
            </w:r>
            <w:r w:rsidRPr="00107451">
              <w:rPr>
                <w:rFonts w:ascii="標楷體" w:eastAsia="標楷體" w:hAnsi="標楷體" w:hint="eastAsia"/>
                <w:spacing w:val="8"/>
                <w:kern w:val="0"/>
              </w:rPr>
              <w:t>「國際反毒日」，請</w:t>
            </w:r>
            <w:r w:rsidRPr="00107451">
              <w:rPr>
                <w:rFonts w:ascii="標楷體" w:eastAsia="標楷體" w:hAnsi="標楷體"/>
                <w:spacing w:val="8"/>
                <w:kern w:val="0"/>
              </w:rPr>
              <w:t>於6月</w:t>
            </w:r>
            <w:r w:rsidRPr="00107451">
              <w:rPr>
                <w:rFonts w:ascii="標楷體" w:eastAsia="標楷體" w:hAnsi="標楷體" w:hint="eastAsia"/>
                <w:spacing w:val="8"/>
                <w:kern w:val="0"/>
              </w:rPr>
              <w:t>舉</w:t>
            </w:r>
            <w:r w:rsidRPr="00107451">
              <w:rPr>
                <w:rFonts w:ascii="標楷體" w:eastAsia="標楷體" w:hAnsi="標楷體"/>
                <w:spacing w:val="8"/>
                <w:kern w:val="0"/>
              </w:rPr>
              <w:t>辦全校性紫錐花</w:t>
            </w:r>
            <w:r w:rsidRPr="00107451">
              <w:rPr>
                <w:rFonts w:ascii="標楷體" w:eastAsia="標楷體" w:hAnsi="標楷體" w:hint="eastAsia"/>
                <w:spacing w:val="8"/>
                <w:kern w:val="0"/>
              </w:rPr>
              <w:t>運動宣傳</w:t>
            </w:r>
            <w:r w:rsidRPr="00107451">
              <w:rPr>
                <w:rFonts w:ascii="標楷體" w:eastAsia="標楷體" w:hAnsi="標楷體"/>
                <w:spacing w:val="8"/>
                <w:kern w:val="0"/>
              </w:rPr>
              <w:t>活動。</w:t>
            </w:r>
          </w:p>
          <w:p w:rsidR="002C2321" w:rsidRPr="00107451" w:rsidRDefault="002C2321" w:rsidP="00AC2FBE">
            <w:pPr>
              <w:numPr>
                <w:ilvl w:val="0"/>
                <w:numId w:val="77"/>
              </w:numPr>
              <w:spacing w:line="500" w:lineRule="exact"/>
              <w:rPr>
                <w:rFonts w:ascii="標楷體" w:eastAsia="標楷體" w:hAnsi="標楷體"/>
                <w:spacing w:val="8"/>
                <w:kern w:val="0"/>
              </w:rPr>
            </w:pPr>
            <w:r w:rsidRPr="00107451">
              <w:rPr>
                <w:rFonts w:ascii="標楷體" w:eastAsia="標楷體" w:hAnsi="標楷體" w:hint="eastAsia"/>
                <w:spacing w:val="8"/>
                <w:kern w:val="0"/>
              </w:rPr>
              <w:t>建構本校「紫錐花運動」網頁（網址：http://           ），適時更新網頁內容以增進網站宣導功效。</w:t>
            </w:r>
          </w:p>
          <w:p w:rsidR="002C2321" w:rsidRPr="00107451" w:rsidRDefault="002C2321" w:rsidP="00AC2FBE">
            <w:pPr>
              <w:numPr>
                <w:ilvl w:val="0"/>
                <w:numId w:val="77"/>
              </w:numPr>
              <w:spacing w:line="500" w:lineRule="exact"/>
              <w:rPr>
                <w:rFonts w:ascii="標楷體" w:eastAsia="標楷體" w:hAnsi="標楷體"/>
              </w:rPr>
            </w:pPr>
            <w:r w:rsidRPr="00107451">
              <w:rPr>
                <w:rFonts w:ascii="標楷體" w:eastAsia="標楷體" w:hAnsi="標楷體"/>
              </w:rPr>
              <w:t>教師課程研討</w:t>
            </w:r>
            <w:r w:rsidRPr="00107451">
              <w:rPr>
                <w:rFonts w:ascii="標楷體" w:eastAsia="標楷體" w:hAnsi="標楷體" w:hint="eastAsia"/>
              </w:rPr>
              <w:t>應</w:t>
            </w:r>
            <w:r w:rsidRPr="00107451">
              <w:rPr>
                <w:rFonts w:ascii="標楷體" w:eastAsia="標楷體" w:hAnsi="標楷體"/>
              </w:rPr>
              <w:t>融入防制學生藥物濫用議題</w:t>
            </w:r>
            <w:r w:rsidRPr="00107451">
              <w:rPr>
                <w:rFonts w:ascii="標楷體" w:eastAsia="標楷體" w:hAnsi="標楷體" w:hint="eastAsia"/>
              </w:rPr>
              <w:t>，並配合課程內容</w:t>
            </w:r>
            <w:r w:rsidRPr="00107451">
              <w:rPr>
                <w:rFonts w:ascii="標楷體" w:eastAsia="標楷體" w:hAnsi="標楷體"/>
              </w:rPr>
              <w:t>施</w:t>
            </w:r>
            <w:r w:rsidRPr="00107451">
              <w:rPr>
                <w:rFonts w:ascii="標楷體" w:eastAsia="標楷體" w:hAnsi="標楷體" w:hint="eastAsia"/>
              </w:rPr>
              <w:t>以</w:t>
            </w:r>
            <w:r w:rsidRPr="00107451">
              <w:rPr>
                <w:rFonts w:ascii="標楷體" w:eastAsia="標楷體" w:hAnsi="標楷體"/>
              </w:rPr>
              <w:t>1堂課以上反毒認知教學。（</w:t>
            </w:r>
            <w:r w:rsidRPr="00107451">
              <w:rPr>
                <w:rFonts w:ascii="標楷體" w:eastAsia="標楷體" w:hAnsi="標楷體" w:hint="eastAsia"/>
              </w:rPr>
              <w:t>國中小「健康與體育」、高中職「健康與護理」）</w:t>
            </w:r>
          </w:p>
          <w:p w:rsidR="002C2321" w:rsidRPr="00107451" w:rsidRDefault="002C2321" w:rsidP="00AC2FBE">
            <w:pPr>
              <w:numPr>
                <w:ilvl w:val="0"/>
                <w:numId w:val="77"/>
              </w:numPr>
              <w:spacing w:line="500" w:lineRule="exact"/>
              <w:rPr>
                <w:rFonts w:ascii="標楷體" w:eastAsia="標楷體" w:hAnsi="標楷體"/>
                <w:spacing w:val="8"/>
                <w:kern w:val="0"/>
              </w:rPr>
            </w:pPr>
            <w:r w:rsidRPr="00107451">
              <w:rPr>
                <w:rFonts w:ascii="標楷體" w:eastAsia="標楷體" w:hAnsi="標楷體" w:hint="eastAsia"/>
                <w:spacing w:val="8"/>
                <w:kern w:val="0"/>
              </w:rPr>
              <w:t>成立學生「紫錐花社團」，運用學生同儕之力量，協助推動校園「藥物濫用防制」宣導（詳述社團課程執行及規劃）。</w:t>
            </w:r>
          </w:p>
          <w:p w:rsidR="002C2321" w:rsidRPr="00107451" w:rsidRDefault="002C2321" w:rsidP="00AC2FBE">
            <w:pPr>
              <w:numPr>
                <w:ilvl w:val="0"/>
                <w:numId w:val="77"/>
              </w:numPr>
              <w:autoSpaceDE w:val="0"/>
              <w:autoSpaceDN w:val="0"/>
              <w:spacing w:line="500" w:lineRule="exact"/>
              <w:rPr>
                <w:rFonts w:ascii="標楷體" w:eastAsia="標楷體" w:hAnsi="標楷體"/>
              </w:rPr>
            </w:pPr>
            <w:r w:rsidRPr="00107451">
              <w:rPr>
                <w:rFonts w:ascii="標楷體" w:eastAsia="標楷體" w:hAnsi="標楷體" w:hint="eastAsia"/>
              </w:rPr>
              <w:t>配合教育局辦理103年度推動</w:t>
            </w:r>
            <w:r w:rsidRPr="00107451">
              <w:rPr>
                <w:rFonts w:ascii="標楷體" w:eastAsia="標楷體" w:hAnsi="標楷體" w:hint="eastAsia"/>
                <w:spacing w:val="8"/>
                <w:kern w:val="0"/>
              </w:rPr>
              <w:t>「紫錐花運動」績優選拔作業</w:t>
            </w:r>
            <w:r w:rsidRPr="00107451">
              <w:rPr>
                <w:rFonts w:ascii="標楷體" w:eastAsia="標楷體" w:hAnsi="標楷體" w:hint="eastAsia"/>
              </w:rPr>
              <w:t>。</w:t>
            </w:r>
          </w:p>
        </w:tc>
      </w:tr>
      <w:tr w:rsidR="002C2321" w:rsidRPr="00107451" w:rsidTr="002C2321">
        <w:trPr>
          <w:trHeight w:val="366"/>
          <w:jc w:val="center"/>
        </w:trPr>
        <w:tc>
          <w:tcPr>
            <w:tcW w:w="1461" w:type="dxa"/>
            <w:tcBorders>
              <w:left w:val="single" w:sz="18" w:space="0" w:color="auto"/>
              <w:bottom w:val="single" w:sz="18" w:space="0" w:color="auto"/>
            </w:tcBorders>
          </w:tcPr>
          <w:p w:rsidR="002C2321" w:rsidRPr="00107451" w:rsidRDefault="002C2321" w:rsidP="002C2321">
            <w:pPr>
              <w:spacing w:line="400" w:lineRule="exact"/>
              <w:jc w:val="center"/>
              <w:rPr>
                <w:rFonts w:ascii="標楷體" w:eastAsia="標楷體" w:hAnsi="標楷體"/>
              </w:rPr>
            </w:pPr>
            <w:r w:rsidRPr="00107451">
              <w:rPr>
                <w:rFonts w:ascii="標楷體" w:eastAsia="標楷體" w:hAnsi="標楷體" w:hint="eastAsia"/>
              </w:rPr>
              <w:lastRenderedPageBreak/>
              <w:t>附    件</w:t>
            </w:r>
          </w:p>
        </w:tc>
        <w:tc>
          <w:tcPr>
            <w:tcW w:w="8371" w:type="dxa"/>
            <w:tcBorders>
              <w:bottom w:val="single" w:sz="18" w:space="0" w:color="auto"/>
              <w:right w:val="single" w:sz="18" w:space="0" w:color="auto"/>
            </w:tcBorders>
          </w:tcPr>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附件1：本校</w:t>
            </w:r>
            <w:r w:rsidRPr="00107451">
              <w:rPr>
                <w:rFonts w:ascii="標楷體" w:eastAsia="標楷體" w:hAnsi="標楷體" w:hint="eastAsia"/>
                <w:spacing w:val="8"/>
                <w:kern w:val="0"/>
              </w:rPr>
              <w:t>推動深化「紫錐花運動」小組名單</w:t>
            </w:r>
            <w:r w:rsidRPr="00107451">
              <w:rPr>
                <w:rFonts w:ascii="標楷體" w:eastAsia="標楷體" w:hAnsi="標楷體" w:hint="eastAsia"/>
              </w:rPr>
              <w:t>。</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rPr>
              <w:t>附件2：本校特定人員審查小組。</w:t>
            </w:r>
          </w:p>
          <w:p w:rsidR="002C2321" w:rsidRPr="00107451" w:rsidRDefault="002C2321" w:rsidP="002C2321">
            <w:pPr>
              <w:spacing w:line="500" w:lineRule="exact"/>
              <w:rPr>
                <w:rFonts w:ascii="標楷體" w:eastAsia="標楷體" w:hAnsi="標楷體"/>
                <w:b/>
              </w:rPr>
            </w:pPr>
            <w:r w:rsidRPr="00107451">
              <w:rPr>
                <w:rFonts w:ascii="標楷體" w:eastAsia="標楷體" w:hAnsi="標楷體" w:hint="eastAsia"/>
              </w:rPr>
              <w:t>附件3：本校尿液篩檢任務編組表。</w:t>
            </w:r>
          </w:p>
        </w:tc>
      </w:tr>
      <w:tr w:rsidR="002C2321" w:rsidRPr="00107451" w:rsidTr="002C2321">
        <w:trPr>
          <w:trHeight w:val="1328"/>
          <w:jc w:val="center"/>
        </w:trPr>
        <w:tc>
          <w:tcPr>
            <w:tcW w:w="1461" w:type="dxa"/>
            <w:tcBorders>
              <w:left w:val="single" w:sz="18" w:space="0" w:color="auto"/>
              <w:bottom w:val="single" w:sz="18" w:space="0" w:color="auto"/>
            </w:tcBorders>
          </w:tcPr>
          <w:p w:rsidR="002C2321" w:rsidRPr="00107451" w:rsidRDefault="002C2321" w:rsidP="002C2321">
            <w:pPr>
              <w:spacing w:line="400" w:lineRule="exact"/>
              <w:jc w:val="center"/>
              <w:rPr>
                <w:rFonts w:ascii="標楷體" w:eastAsia="標楷體" w:hAnsi="標楷體"/>
              </w:rPr>
            </w:pPr>
            <w:r w:rsidRPr="00107451">
              <w:rPr>
                <w:rFonts w:ascii="標楷體" w:eastAsia="標楷體" w:hAnsi="標楷體" w:hint="eastAsia"/>
              </w:rPr>
              <w:t>業務承辦</w:t>
            </w:r>
          </w:p>
        </w:tc>
        <w:tc>
          <w:tcPr>
            <w:tcW w:w="8371" w:type="dxa"/>
            <w:tcBorders>
              <w:bottom w:val="single" w:sz="18" w:space="0" w:color="auto"/>
              <w:right w:val="single" w:sz="18" w:space="0" w:color="auto"/>
            </w:tcBorders>
          </w:tcPr>
          <w:p w:rsidR="002C2321" w:rsidRPr="00107451" w:rsidRDefault="002C2321" w:rsidP="002C2321">
            <w:pPr>
              <w:pStyle w:val="HTML"/>
              <w:spacing w:line="500" w:lineRule="exact"/>
              <w:ind w:left="480" w:hangingChars="200" w:hanging="480"/>
              <w:rPr>
                <w:rFonts w:ascii="標楷體" w:eastAsia="標楷體" w:hAnsi="標楷體"/>
                <w:sz w:val="24"/>
                <w:szCs w:val="24"/>
              </w:rPr>
            </w:pPr>
            <w:r w:rsidRPr="00107451">
              <w:rPr>
                <w:rFonts w:ascii="標楷體" w:eastAsia="標楷體" w:hAnsi="標楷體" w:hint="eastAsia"/>
                <w:sz w:val="24"/>
                <w:szCs w:val="24"/>
              </w:rPr>
              <w:t>職稱：○○組長             姓名：○○○</w:t>
            </w:r>
          </w:p>
          <w:p w:rsidR="002C2321" w:rsidRPr="00107451" w:rsidRDefault="002C2321" w:rsidP="002C2321">
            <w:pPr>
              <w:pStyle w:val="HTML"/>
              <w:spacing w:line="500" w:lineRule="exact"/>
              <w:ind w:left="480" w:hangingChars="200" w:hanging="480"/>
              <w:rPr>
                <w:rFonts w:ascii="標楷體" w:eastAsia="標楷體" w:hAnsi="標楷體"/>
                <w:sz w:val="24"/>
                <w:szCs w:val="24"/>
              </w:rPr>
            </w:pPr>
            <w:r w:rsidRPr="00107451">
              <w:rPr>
                <w:rFonts w:ascii="標楷體" w:eastAsia="標楷體" w:hAnsi="標楷體" w:hint="eastAsia"/>
                <w:sz w:val="24"/>
                <w:szCs w:val="24"/>
              </w:rPr>
              <w:t>聯絡電話（公）：00000000   手機： 000000000</w:t>
            </w:r>
          </w:p>
          <w:p w:rsidR="002C2321" w:rsidRPr="00107451" w:rsidRDefault="002C2321" w:rsidP="002C2321">
            <w:pPr>
              <w:pStyle w:val="HTML"/>
              <w:spacing w:line="500" w:lineRule="exact"/>
              <w:ind w:left="480" w:hangingChars="200" w:hanging="480"/>
              <w:rPr>
                <w:rFonts w:ascii="標楷體" w:eastAsia="標楷體" w:hAnsi="標楷體"/>
                <w:sz w:val="24"/>
                <w:szCs w:val="24"/>
              </w:rPr>
            </w:pPr>
            <w:r w:rsidRPr="00107451">
              <w:rPr>
                <w:rFonts w:ascii="標楷體" w:eastAsia="標楷體" w:hAnsi="標楷體" w:hint="eastAsia"/>
                <w:sz w:val="24"/>
                <w:szCs w:val="24"/>
              </w:rPr>
              <w:t>Email：</w:t>
            </w:r>
          </w:p>
        </w:tc>
      </w:tr>
    </w:tbl>
    <w:p w:rsidR="002C2321" w:rsidRPr="00107451" w:rsidRDefault="002C2321" w:rsidP="002C2321">
      <w:pPr>
        <w:spacing w:line="500" w:lineRule="exact"/>
        <w:rPr>
          <w:rFonts w:ascii="標楷體" w:eastAsia="標楷體" w:hAnsi="標楷體"/>
          <w:b/>
        </w:rPr>
      </w:pPr>
      <w:r w:rsidRPr="00107451">
        <w:rPr>
          <w:rFonts w:ascii="標楷體" w:eastAsia="標楷體" w:hAnsi="標楷體" w:hint="eastAsia"/>
        </w:rPr>
        <w:t>※各校可依實際附件狀況自行往下延伸。</w:t>
      </w:r>
    </w:p>
    <w:p w:rsidR="002C2321" w:rsidRPr="00107451" w:rsidRDefault="002C2321" w:rsidP="002C2321">
      <w:pPr>
        <w:spacing w:line="500" w:lineRule="exact"/>
        <w:rPr>
          <w:rFonts w:ascii="標楷體" w:eastAsia="標楷體" w:hAnsi="標楷體"/>
        </w:rPr>
      </w:pPr>
      <w:r w:rsidRPr="00107451">
        <w:rPr>
          <w:rFonts w:ascii="標楷體" w:eastAsia="標楷體" w:hAnsi="標楷體" w:hint="eastAsia"/>
          <w:b/>
        </w:rPr>
        <w:t>承辦人：                ○○主任：              校長：</w:t>
      </w:r>
    </w:p>
    <w:p w:rsidR="002C2321" w:rsidRPr="00107451" w:rsidRDefault="002C2321" w:rsidP="002C2321">
      <w:pPr>
        <w:snapToGrid w:val="0"/>
        <w:spacing w:line="720" w:lineRule="exact"/>
        <w:jc w:val="right"/>
        <w:rPr>
          <w:rFonts w:ascii="標楷體" w:eastAsia="標楷體" w:hAnsi="標楷體"/>
        </w:rPr>
      </w:pPr>
      <w:r w:rsidRPr="00107451">
        <w:rPr>
          <w:rFonts w:ascii="標楷體" w:eastAsia="標楷體" w:hAnsi="標楷體" w:hint="eastAsia"/>
        </w:rPr>
        <w:lastRenderedPageBreak/>
        <w:t>檔案編號：</w:t>
      </w:r>
      <w:r w:rsidR="00640B11" w:rsidRPr="00107451">
        <w:rPr>
          <w:rFonts w:ascii="標楷體" w:eastAsia="標楷體" w:hAnsi="標楷體" w:hint="eastAsia"/>
        </w:rPr>
        <w:t>6</w:t>
      </w:r>
      <w:r w:rsidRPr="00107451">
        <w:rPr>
          <w:rFonts w:ascii="標楷體" w:eastAsia="標楷體" w:hAnsi="標楷體"/>
        </w:rPr>
        <w:t>01-0</w:t>
      </w:r>
      <w:r w:rsidR="005205BF">
        <w:rPr>
          <w:rFonts w:ascii="標楷體" w:eastAsia="標楷體" w:hAnsi="標楷體"/>
        </w:rPr>
        <w:t>4</w:t>
      </w:r>
    </w:p>
    <w:p w:rsidR="002C2321" w:rsidRPr="00107451" w:rsidRDefault="002C2321" w:rsidP="002C2321">
      <w:pPr>
        <w:widowControl/>
        <w:spacing w:before="100" w:beforeAutospacing="1" w:after="100" w:afterAutospacing="1" w:line="600" w:lineRule="atLeast"/>
        <w:jc w:val="center"/>
        <w:rPr>
          <w:rFonts w:ascii="標楷體" w:eastAsia="標楷體" w:hAnsi="標楷體"/>
          <w:b/>
          <w:color w:val="000000"/>
          <w:kern w:val="0"/>
          <w:sz w:val="28"/>
          <w:szCs w:val="28"/>
        </w:rPr>
      </w:pPr>
      <w:r w:rsidRPr="00107451">
        <w:rPr>
          <w:rFonts w:ascii="標楷體" w:eastAsia="標楷體" w:hAnsi="標楷體" w:hint="eastAsia"/>
          <w:b/>
          <w:color w:val="000000"/>
          <w:kern w:val="0"/>
          <w:sz w:val="28"/>
          <w:szCs w:val="28"/>
        </w:rPr>
        <w:t>高雄市立左營高級中學交通安全教育實施計畫</w:t>
      </w:r>
    </w:p>
    <w:p w:rsidR="002C2321" w:rsidRPr="00107451" w:rsidRDefault="002C2321" w:rsidP="002C2321">
      <w:pPr>
        <w:widowControl/>
        <w:spacing w:before="100" w:beforeAutospacing="1" w:after="100" w:afterAutospacing="1" w:line="600" w:lineRule="atLeast"/>
        <w:rPr>
          <w:rFonts w:ascii="標楷體" w:eastAsia="標楷體" w:hAnsi="標楷體"/>
          <w:color w:val="000000"/>
          <w:kern w:val="0"/>
        </w:rPr>
      </w:pPr>
      <w:r w:rsidRPr="00107451">
        <w:rPr>
          <w:rFonts w:ascii="標楷體" w:eastAsia="標楷體" w:hAnsi="標楷體" w:hint="eastAsia"/>
          <w:color w:val="000000"/>
          <w:kern w:val="0"/>
        </w:rPr>
        <w:t>壹、依據：</w:t>
      </w:r>
    </w:p>
    <w:p w:rsidR="002C2321" w:rsidRPr="00107451" w:rsidRDefault="002C2321" w:rsidP="002C2321">
      <w:pPr>
        <w:widowControl/>
        <w:ind w:left="965" w:hanging="645"/>
        <w:rPr>
          <w:rFonts w:ascii="標楷體" w:eastAsia="標楷體" w:hAnsi="標楷體"/>
          <w:color w:val="000000"/>
          <w:kern w:val="0"/>
        </w:rPr>
      </w:pPr>
      <w:r w:rsidRPr="00107451">
        <w:rPr>
          <w:rFonts w:ascii="標楷體" w:eastAsia="標楷體" w:hAnsi="標楷體" w:hint="eastAsia"/>
          <w:color w:val="000000"/>
          <w:kern w:val="0"/>
        </w:rPr>
        <w:t>一、高市教育局八十五年八月三十日北市教四字第八五二四八二二三號函「高雄市各級學校加強交通安全教育實施計畫」。</w:t>
      </w:r>
    </w:p>
    <w:p w:rsidR="002C2321" w:rsidRPr="00107451" w:rsidRDefault="002C2321" w:rsidP="002C2321">
      <w:pPr>
        <w:widowControl/>
        <w:ind w:left="965" w:hanging="645"/>
        <w:rPr>
          <w:rFonts w:ascii="標楷體" w:eastAsia="標楷體" w:hAnsi="標楷體"/>
          <w:color w:val="000000"/>
          <w:kern w:val="0"/>
        </w:rPr>
      </w:pPr>
      <w:r w:rsidRPr="00107451">
        <w:rPr>
          <w:rFonts w:ascii="標楷體" w:eastAsia="標楷體" w:hAnsi="標楷體" w:hint="eastAsia"/>
          <w:color w:val="000000"/>
          <w:kern w:val="0"/>
        </w:rPr>
        <w:t>二、高級中等學校交通安全教師手冊暨本校實際狀況訂定之。</w:t>
      </w:r>
    </w:p>
    <w:p w:rsidR="002C2321" w:rsidRPr="00107451" w:rsidRDefault="002C2321" w:rsidP="002C2321">
      <w:pPr>
        <w:widowControl/>
        <w:ind w:left="645" w:hanging="645"/>
        <w:rPr>
          <w:rFonts w:ascii="標楷體" w:eastAsia="標楷體" w:hAnsi="標楷體"/>
          <w:color w:val="000000"/>
          <w:kern w:val="0"/>
        </w:rPr>
      </w:pPr>
      <w:r w:rsidRPr="00107451">
        <w:rPr>
          <w:rFonts w:ascii="標楷體" w:eastAsia="標楷體" w:hAnsi="標楷體" w:hint="eastAsia"/>
          <w:color w:val="000000"/>
          <w:kern w:val="0"/>
        </w:rPr>
        <w:t>貳、目的：</w:t>
      </w:r>
    </w:p>
    <w:p w:rsidR="005205BF" w:rsidRDefault="002C2321" w:rsidP="002C2321">
      <w:pPr>
        <w:widowControl/>
        <w:ind w:left="1000" w:hanging="680"/>
        <w:rPr>
          <w:rFonts w:ascii="標楷體" w:eastAsia="標楷體" w:hAnsi="標楷體"/>
          <w:color w:val="000000"/>
          <w:kern w:val="0"/>
        </w:rPr>
      </w:pPr>
      <w:r w:rsidRPr="00107451">
        <w:rPr>
          <w:rFonts w:ascii="標楷體" w:eastAsia="標楷體" w:hAnsi="標楷體" w:hint="eastAsia"/>
          <w:color w:val="000000"/>
          <w:kern w:val="0"/>
        </w:rPr>
        <w:t>一、加強學生對現代交通工具性能之認識及交通規則法令之瞭解，養成遵守交通秩序的良</w:t>
      </w:r>
    </w:p>
    <w:p w:rsidR="002C2321" w:rsidRPr="00107451" w:rsidRDefault="002C2321" w:rsidP="005205BF">
      <w:pPr>
        <w:widowControl/>
        <w:ind w:leftChars="50" w:left="120" w:firstLineChars="300" w:firstLine="720"/>
        <w:rPr>
          <w:rFonts w:ascii="標楷體" w:eastAsia="標楷體" w:hAnsi="標楷體"/>
          <w:color w:val="000000"/>
          <w:kern w:val="0"/>
        </w:rPr>
      </w:pPr>
      <w:r w:rsidRPr="00107451">
        <w:rPr>
          <w:rFonts w:ascii="標楷體" w:eastAsia="標楷體" w:hAnsi="標楷體" w:hint="eastAsia"/>
          <w:color w:val="000000"/>
          <w:kern w:val="0"/>
        </w:rPr>
        <w:t>好習慣，確保交通安全。</w:t>
      </w:r>
    </w:p>
    <w:p w:rsidR="002C2321" w:rsidRPr="00107451" w:rsidRDefault="002C2321" w:rsidP="002C2321">
      <w:pPr>
        <w:widowControl/>
        <w:ind w:left="1000" w:hanging="680"/>
        <w:rPr>
          <w:rFonts w:ascii="標楷體" w:eastAsia="標楷體" w:hAnsi="標楷體"/>
          <w:color w:val="000000"/>
          <w:kern w:val="0"/>
        </w:rPr>
      </w:pPr>
      <w:r w:rsidRPr="00107451">
        <w:rPr>
          <w:rFonts w:ascii="標楷體" w:eastAsia="標楷體" w:hAnsi="標楷體" w:hint="eastAsia"/>
          <w:color w:val="000000"/>
          <w:kern w:val="0"/>
        </w:rPr>
        <w:t>二、落實推行交通改善計畫並訓練學生由自身做起，</w:t>
      </w:r>
      <w:r w:rsidRPr="005205BF">
        <w:rPr>
          <w:rFonts w:ascii="標楷體" w:eastAsia="標楷體" w:hAnsi="標楷體" w:hint="eastAsia"/>
          <w:color w:val="000000"/>
          <w:spacing w:val="-20"/>
          <w:kern w:val="0"/>
        </w:rPr>
        <w:t>進而影響家長和社會大眾遵守交通規則。</w:t>
      </w:r>
    </w:p>
    <w:p w:rsidR="002C2321" w:rsidRPr="00107451" w:rsidRDefault="002C2321" w:rsidP="002C2321">
      <w:pPr>
        <w:widowControl/>
        <w:ind w:left="1000" w:hanging="680"/>
        <w:rPr>
          <w:rFonts w:ascii="標楷體" w:eastAsia="標楷體" w:hAnsi="標楷體"/>
          <w:color w:val="000000"/>
          <w:kern w:val="0"/>
        </w:rPr>
      </w:pPr>
      <w:r w:rsidRPr="00107451">
        <w:rPr>
          <w:rFonts w:ascii="標楷體" w:eastAsia="標楷體" w:hAnsi="標楷體" w:hint="eastAsia"/>
          <w:color w:val="000000"/>
          <w:kern w:val="0"/>
        </w:rPr>
        <w:t>三、增進師生對本市交通政策之認識，並使家長配合與支持，進而改善交通秩序。</w:t>
      </w:r>
    </w:p>
    <w:p w:rsidR="002C2321" w:rsidRPr="00107451" w:rsidRDefault="002C2321" w:rsidP="002C2321">
      <w:pPr>
        <w:widowControl/>
        <w:ind w:left="645" w:hanging="645"/>
        <w:rPr>
          <w:rFonts w:ascii="標楷體" w:eastAsia="標楷體" w:hAnsi="標楷體"/>
          <w:color w:val="000000"/>
          <w:kern w:val="0"/>
        </w:rPr>
      </w:pPr>
      <w:r w:rsidRPr="00107451">
        <w:rPr>
          <w:rFonts w:ascii="標楷體" w:eastAsia="標楷體" w:hAnsi="標楷體" w:hint="eastAsia"/>
          <w:color w:val="000000"/>
          <w:kern w:val="0"/>
        </w:rPr>
        <w:t>參、宣導對象：</w:t>
      </w:r>
    </w:p>
    <w:p w:rsidR="002C2321" w:rsidRPr="00107451" w:rsidRDefault="002C2321" w:rsidP="002C2321">
      <w:pPr>
        <w:widowControl/>
        <w:rPr>
          <w:rFonts w:ascii="標楷體" w:eastAsia="標楷體" w:hAnsi="標楷體"/>
          <w:color w:val="000000"/>
          <w:kern w:val="0"/>
        </w:rPr>
      </w:pPr>
      <w:r w:rsidRPr="00107451">
        <w:rPr>
          <w:rFonts w:ascii="標楷體" w:eastAsia="標楷體" w:hAnsi="標楷體" w:hint="eastAsia"/>
          <w:color w:val="000000"/>
          <w:kern w:val="0"/>
        </w:rPr>
        <w:t xml:space="preserve">　　全校教職員工、學生及學生家長。</w:t>
      </w:r>
    </w:p>
    <w:p w:rsidR="002C2321" w:rsidRPr="00107451" w:rsidRDefault="002C2321" w:rsidP="002C2321">
      <w:pPr>
        <w:widowControl/>
        <w:ind w:left="645" w:hanging="645"/>
        <w:rPr>
          <w:rFonts w:ascii="標楷體" w:eastAsia="標楷體" w:hAnsi="標楷體"/>
          <w:color w:val="000000"/>
          <w:kern w:val="0"/>
        </w:rPr>
      </w:pPr>
      <w:r w:rsidRPr="00107451">
        <w:rPr>
          <w:rFonts w:ascii="標楷體" w:eastAsia="標楷體" w:hAnsi="標楷體" w:hint="eastAsia"/>
          <w:color w:val="000000"/>
          <w:kern w:val="0"/>
        </w:rPr>
        <w:t>肆、實施時間：</w:t>
      </w:r>
    </w:p>
    <w:p w:rsidR="002C2321" w:rsidRPr="00107451" w:rsidRDefault="002C2321" w:rsidP="002C2321">
      <w:pPr>
        <w:widowControl/>
        <w:rPr>
          <w:rFonts w:ascii="標楷體" w:eastAsia="標楷體" w:hAnsi="標楷體"/>
          <w:color w:val="000000"/>
          <w:kern w:val="0"/>
        </w:rPr>
      </w:pPr>
      <w:r w:rsidRPr="00107451">
        <w:rPr>
          <w:rFonts w:ascii="標楷體" w:eastAsia="標楷體" w:hAnsi="標楷體" w:hint="eastAsia"/>
          <w:color w:val="000000"/>
          <w:kern w:val="0"/>
        </w:rPr>
        <w:t xml:space="preserve">　　自102年9月1日起至103年8月31日止。</w:t>
      </w:r>
    </w:p>
    <w:p w:rsidR="002C2321" w:rsidRPr="00107451" w:rsidRDefault="002C2321" w:rsidP="002C2321">
      <w:pPr>
        <w:widowControl/>
        <w:rPr>
          <w:rFonts w:ascii="標楷體" w:eastAsia="標楷體" w:hAnsi="標楷體"/>
          <w:color w:val="000000"/>
          <w:kern w:val="0"/>
        </w:rPr>
      </w:pPr>
      <w:r w:rsidRPr="00107451">
        <w:rPr>
          <w:rFonts w:ascii="標楷體" w:eastAsia="標楷體" w:hAnsi="標楷體"/>
          <w:color w:val="000000"/>
          <w:kern w:val="0"/>
        </w:rPr>
        <w:t> </w:t>
      </w:r>
    </w:p>
    <w:p w:rsidR="002C2321" w:rsidRPr="00107451" w:rsidRDefault="002C2321" w:rsidP="002C2321">
      <w:pPr>
        <w:widowControl/>
        <w:ind w:left="645" w:hanging="645"/>
        <w:rPr>
          <w:rFonts w:ascii="標楷體" w:eastAsia="標楷體" w:hAnsi="標楷體"/>
          <w:color w:val="000000"/>
          <w:kern w:val="0"/>
        </w:rPr>
      </w:pPr>
      <w:r w:rsidRPr="00107451">
        <w:rPr>
          <w:rFonts w:ascii="標楷體" w:eastAsia="標楷體" w:hAnsi="標楷體" w:hint="eastAsia"/>
          <w:color w:val="000000"/>
          <w:kern w:val="0"/>
        </w:rPr>
        <w:t>伍、實施辦法：</w:t>
      </w:r>
    </w:p>
    <w:p w:rsidR="002C2321" w:rsidRPr="00107451" w:rsidRDefault="002C2321" w:rsidP="002C2321">
      <w:pPr>
        <w:widowControl/>
        <w:ind w:left="1000" w:hanging="670"/>
        <w:rPr>
          <w:rFonts w:ascii="標楷體" w:eastAsia="標楷體" w:hAnsi="標楷體"/>
          <w:color w:val="000000"/>
          <w:kern w:val="0"/>
        </w:rPr>
      </w:pPr>
      <w:r w:rsidRPr="00107451">
        <w:rPr>
          <w:rFonts w:ascii="標楷體" w:eastAsia="標楷體" w:hAnsi="標楷體" w:hint="eastAsia"/>
          <w:color w:val="000000"/>
          <w:kern w:val="0"/>
        </w:rPr>
        <w:t>一、組織：</w:t>
      </w:r>
    </w:p>
    <w:p w:rsidR="002C2321" w:rsidRPr="00107451" w:rsidRDefault="002C2321" w:rsidP="002C2321">
      <w:pPr>
        <w:widowControl/>
        <w:ind w:left="970" w:hanging="640"/>
        <w:rPr>
          <w:rFonts w:ascii="標楷體" w:eastAsia="標楷體" w:hAnsi="標楷體"/>
          <w:color w:val="000000"/>
          <w:kern w:val="0"/>
        </w:rPr>
      </w:pPr>
      <w:r w:rsidRPr="00107451">
        <w:rPr>
          <w:rFonts w:ascii="標楷體" w:eastAsia="標楷體" w:hAnsi="標楷體" w:hint="eastAsia"/>
          <w:color w:val="000000"/>
          <w:kern w:val="0"/>
        </w:rPr>
        <w:t xml:space="preserve">　　組織交通安全委員會（如附件），負責推行全校交通安全教育。</w:t>
      </w:r>
    </w:p>
    <w:p w:rsidR="002C2321" w:rsidRPr="00107451" w:rsidRDefault="002C2321" w:rsidP="002C2321">
      <w:pPr>
        <w:widowControl/>
        <w:ind w:left="1000" w:hanging="670"/>
        <w:rPr>
          <w:rFonts w:ascii="標楷體" w:eastAsia="標楷體" w:hAnsi="標楷體"/>
          <w:color w:val="000000"/>
          <w:kern w:val="0"/>
        </w:rPr>
      </w:pPr>
      <w:r w:rsidRPr="00107451">
        <w:rPr>
          <w:rFonts w:ascii="標楷體" w:eastAsia="標楷體" w:hAnsi="標楷體" w:hint="eastAsia"/>
          <w:color w:val="000000"/>
          <w:kern w:val="0"/>
        </w:rPr>
        <w:t>二、教育：</w:t>
      </w:r>
    </w:p>
    <w:p w:rsidR="002C2321" w:rsidRPr="00107451" w:rsidRDefault="002C2321" w:rsidP="002C2321">
      <w:pPr>
        <w:widowControl/>
        <w:ind w:left="1000" w:hanging="670"/>
        <w:rPr>
          <w:rFonts w:ascii="標楷體" w:eastAsia="標楷體" w:hAnsi="標楷體"/>
          <w:color w:val="000000"/>
          <w:kern w:val="0"/>
        </w:rPr>
      </w:pPr>
      <w:r w:rsidRPr="00107451">
        <w:rPr>
          <w:rFonts w:ascii="標楷體" w:eastAsia="標楷體" w:hAnsi="標楷體" w:hint="eastAsia"/>
          <w:color w:val="000000"/>
          <w:kern w:val="0"/>
        </w:rPr>
        <w:t>（一）充實交通安全教育教學設備。</w:t>
      </w:r>
    </w:p>
    <w:p w:rsidR="002C2321" w:rsidRPr="00107451" w:rsidRDefault="002C2321" w:rsidP="002C2321">
      <w:pPr>
        <w:widowControl/>
        <w:ind w:left="1000" w:hanging="670"/>
        <w:rPr>
          <w:rFonts w:ascii="標楷體" w:eastAsia="標楷體" w:hAnsi="標楷體"/>
          <w:color w:val="000000"/>
          <w:kern w:val="0"/>
        </w:rPr>
      </w:pPr>
      <w:r w:rsidRPr="00107451">
        <w:rPr>
          <w:rFonts w:ascii="標楷體" w:eastAsia="標楷體" w:hAnsi="標楷體" w:hint="eastAsia"/>
          <w:color w:val="000000"/>
          <w:kern w:val="0"/>
        </w:rPr>
        <w:t>（二）學校內、外交通環境的佈置與整理。</w:t>
      </w:r>
    </w:p>
    <w:p w:rsidR="002C2321" w:rsidRPr="00107451" w:rsidRDefault="002C2321" w:rsidP="002C2321">
      <w:pPr>
        <w:widowControl/>
        <w:ind w:left="1000" w:hanging="670"/>
        <w:rPr>
          <w:rFonts w:ascii="標楷體" w:eastAsia="標楷體" w:hAnsi="標楷體"/>
          <w:color w:val="000000"/>
          <w:kern w:val="0"/>
        </w:rPr>
      </w:pPr>
      <w:r w:rsidRPr="00107451">
        <w:rPr>
          <w:rFonts w:ascii="標楷體" w:eastAsia="標楷體" w:hAnsi="標楷體" w:hint="eastAsia"/>
          <w:color w:val="000000"/>
          <w:kern w:val="0"/>
        </w:rPr>
        <w:t>（三）配合國、高中課程標準與相關科目實施。</w:t>
      </w:r>
    </w:p>
    <w:p w:rsidR="002C2321" w:rsidRPr="00107451" w:rsidRDefault="002C2321" w:rsidP="002C2321">
      <w:pPr>
        <w:widowControl/>
        <w:ind w:leftChars="138" w:left="1073" w:hangingChars="309" w:hanging="742"/>
        <w:rPr>
          <w:rFonts w:ascii="標楷體" w:eastAsia="標楷體" w:hAnsi="標楷體"/>
          <w:color w:val="000000"/>
          <w:kern w:val="0"/>
        </w:rPr>
      </w:pPr>
      <w:r w:rsidRPr="00107451">
        <w:rPr>
          <w:rFonts w:ascii="標楷體" w:eastAsia="標楷體" w:hAnsi="標楷體" w:hint="eastAsia"/>
          <w:color w:val="000000"/>
          <w:kern w:val="0"/>
        </w:rPr>
        <w:t>（四）加強交通違規學生之輔導，舉辦交通安全講習與訓練，並聯繫家長以加強學生之生活教育。</w:t>
      </w:r>
    </w:p>
    <w:p w:rsidR="002C2321" w:rsidRPr="00107451" w:rsidRDefault="002C2321" w:rsidP="002C2321">
      <w:pPr>
        <w:widowControl/>
        <w:ind w:left="1000" w:hanging="670"/>
        <w:rPr>
          <w:rFonts w:ascii="標楷體" w:eastAsia="標楷體" w:hAnsi="標楷體"/>
          <w:color w:val="000000"/>
          <w:kern w:val="0"/>
        </w:rPr>
      </w:pPr>
      <w:r w:rsidRPr="00107451">
        <w:rPr>
          <w:rFonts w:ascii="標楷體" w:eastAsia="標楷體" w:hAnsi="標楷體" w:hint="eastAsia"/>
          <w:color w:val="000000"/>
          <w:kern w:val="0"/>
        </w:rPr>
        <w:t>（五）融入相關科目、課程及戶外教學實施交通安全教育。</w:t>
      </w:r>
    </w:p>
    <w:p w:rsidR="002C2321" w:rsidRPr="00107451" w:rsidRDefault="002C2321" w:rsidP="002C2321">
      <w:pPr>
        <w:widowControl/>
        <w:ind w:left="1000" w:hanging="670"/>
        <w:rPr>
          <w:rFonts w:ascii="標楷體" w:eastAsia="標楷體" w:hAnsi="標楷體"/>
          <w:color w:val="000000"/>
          <w:kern w:val="0"/>
        </w:rPr>
      </w:pPr>
      <w:r w:rsidRPr="00107451">
        <w:rPr>
          <w:rFonts w:ascii="標楷體" w:eastAsia="標楷體" w:hAnsi="標楷體" w:hint="eastAsia"/>
          <w:color w:val="000000"/>
          <w:kern w:val="0"/>
        </w:rPr>
        <w:t>三、宣導：</w:t>
      </w:r>
    </w:p>
    <w:p w:rsidR="002C2321" w:rsidRPr="00107451" w:rsidRDefault="002C2321" w:rsidP="002C2321">
      <w:pPr>
        <w:widowControl/>
        <w:ind w:leftChars="138" w:left="1073" w:hangingChars="309" w:hanging="742"/>
        <w:rPr>
          <w:rFonts w:ascii="標楷體" w:eastAsia="標楷體" w:hAnsi="標楷體"/>
          <w:color w:val="000000"/>
          <w:kern w:val="0"/>
        </w:rPr>
      </w:pPr>
      <w:r w:rsidRPr="00107451">
        <w:rPr>
          <w:rFonts w:ascii="標楷體" w:eastAsia="標楷體" w:hAnsi="標楷體" w:hint="eastAsia"/>
          <w:color w:val="000000"/>
          <w:kern w:val="0"/>
        </w:rPr>
        <w:t>（一）調查學生交通事故發生原因、時間、地點，以作為宣導及推行策略之依據。</w:t>
      </w:r>
    </w:p>
    <w:p w:rsidR="002C2321" w:rsidRPr="00107451" w:rsidRDefault="002C2321" w:rsidP="002C2321">
      <w:pPr>
        <w:widowControl/>
        <w:ind w:left="1000" w:hanging="670"/>
        <w:rPr>
          <w:rFonts w:ascii="標楷體" w:eastAsia="標楷體" w:hAnsi="標楷體"/>
          <w:color w:val="000000"/>
          <w:kern w:val="0"/>
        </w:rPr>
      </w:pPr>
      <w:r w:rsidRPr="00107451">
        <w:rPr>
          <w:rFonts w:ascii="標楷體" w:eastAsia="標楷體" w:hAnsi="標楷體" w:hint="eastAsia"/>
          <w:color w:val="000000"/>
          <w:kern w:val="0"/>
        </w:rPr>
        <w:t>（二）利用週、朝會時間宣導學生安全教育。</w:t>
      </w:r>
    </w:p>
    <w:p w:rsidR="002C2321" w:rsidRPr="00107451" w:rsidRDefault="002C2321" w:rsidP="002C2321">
      <w:pPr>
        <w:widowControl/>
        <w:ind w:leftChars="138" w:left="1073" w:hangingChars="309" w:hanging="742"/>
        <w:rPr>
          <w:rFonts w:ascii="標楷體" w:eastAsia="標楷體" w:hAnsi="標楷體"/>
          <w:color w:val="000000"/>
          <w:kern w:val="0"/>
        </w:rPr>
      </w:pPr>
      <w:r w:rsidRPr="00107451">
        <w:rPr>
          <w:rFonts w:ascii="標楷體" w:eastAsia="標楷體" w:hAnsi="標楷體" w:hint="eastAsia"/>
          <w:color w:val="000000"/>
          <w:kern w:val="0"/>
        </w:rPr>
        <w:t>（三）視學校發生事件狀況召開交通安全教育委員會。</w:t>
      </w:r>
    </w:p>
    <w:p w:rsidR="002C2321" w:rsidRPr="00107451" w:rsidRDefault="002C2321" w:rsidP="002C2321">
      <w:pPr>
        <w:widowControl/>
        <w:ind w:leftChars="138" w:left="1073" w:hangingChars="309" w:hanging="742"/>
        <w:rPr>
          <w:rFonts w:ascii="標楷體" w:eastAsia="標楷體" w:hAnsi="標楷體"/>
          <w:color w:val="000000"/>
          <w:kern w:val="0"/>
        </w:rPr>
      </w:pPr>
      <w:r w:rsidRPr="00107451">
        <w:rPr>
          <w:rFonts w:ascii="標楷體" w:eastAsia="標楷體" w:hAnsi="標楷體" w:hint="eastAsia"/>
          <w:color w:val="000000"/>
          <w:kern w:val="0"/>
        </w:rPr>
        <w:t>（四）利用學校交通安全教育網站進行網路宣導工作。</w:t>
      </w:r>
    </w:p>
    <w:p w:rsidR="002C2321" w:rsidRPr="00107451" w:rsidRDefault="002C2321" w:rsidP="002C2321">
      <w:pPr>
        <w:widowControl/>
        <w:ind w:leftChars="138" w:left="1073" w:hangingChars="309" w:hanging="742"/>
        <w:rPr>
          <w:rFonts w:ascii="標楷體" w:eastAsia="標楷體" w:hAnsi="標楷體"/>
          <w:color w:val="000000"/>
          <w:kern w:val="0"/>
        </w:rPr>
      </w:pPr>
      <w:r w:rsidRPr="00107451">
        <w:rPr>
          <w:rFonts w:ascii="標楷體" w:eastAsia="標楷體" w:hAnsi="標楷體" w:hint="eastAsia"/>
          <w:color w:val="000000"/>
          <w:kern w:val="0"/>
        </w:rPr>
        <w:lastRenderedPageBreak/>
        <w:t>（五）運用週、朝會加強交通安全政令及交通事故之宣導，並透過教師會及家長會，對學生家長加以宣導各項交通安全之正確觀念。</w:t>
      </w:r>
    </w:p>
    <w:p w:rsidR="002C2321" w:rsidRPr="00107451" w:rsidRDefault="002C2321" w:rsidP="002C2321">
      <w:pPr>
        <w:widowControl/>
        <w:ind w:leftChars="138" w:left="1073" w:hangingChars="309" w:hanging="742"/>
        <w:rPr>
          <w:rFonts w:ascii="標楷體" w:eastAsia="標楷體" w:hAnsi="標楷體"/>
          <w:color w:val="000000"/>
          <w:kern w:val="0"/>
        </w:rPr>
      </w:pPr>
      <w:r w:rsidRPr="00107451">
        <w:rPr>
          <w:rFonts w:ascii="標楷體" w:eastAsia="標楷體" w:hAnsi="標楷體" w:hint="eastAsia"/>
          <w:color w:val="000000"/>
          <w:kern w:val="0"/>
        </w:rPr>
        <w:t>（六）</w:t>
      </w:r>
      <w:r w:rsidRPr="00D81B54">
        <w:rPr>
          <w:rFonts w:ascii="標楷體" w:eastAsia="標楷體" w:hAnsi="標楷體" w:hint="eastAsia"/>
          <w:color w:val="000000"/>
          <w:spacing w:val="-20"/>
          <w:kern w:val="0"/>
        </w:rPr>
        <w:t>加強宣導師生假日旅遊交通安全，並與生活教育緊密結合，</w:t>
      </w:r>
      <w:r w:rsidRPr="005205BF">
        <w:rPr>
          <w:rFonts w:ascii="標楷體" w:eastAsia="標楷體" w:hAnsi="標楷體" w:hint="eastAsia"/>
          <w:color w:val="000000"/>
          <w:spacing w:val="-20"/>
          <w:kern w:val="0"/>
        </w:rPr>
        <w:t>將安全知能化為實際行動。</w:t>
      </w:r>
    </w:p>
    <w:p w:rsidR="002C2321" w:rsidRPr="00107451" w:rsidRDefault="002C2321" w:rsidP="002C2321">
      <w:pPr>
        <w:widowControl/>
        <w:ind w:leftChars="138" w:left="1073" w:hangingChars="309" w:hanging="742"/>
        <w:rPr>
          <w:rFonts w:ascii="標楷體" w:eastAsia="標楷體" w:hAnsi="標楷體"/>
          <w:color w:val="000000"/>
          <w:kern w:val="0"/>
        </w:rPr>
      </w:pPr>
      <w:r w:rsidRPr="00107451">
        <w:rPr>
          <w:rFonts w:ascii="標楷體" w:eastAsia="標楷體" w:hAnsi="標楷體" w:hint="eastAsia"/>
          <w:color w:val="000000"/>
          <w:kern w:val="0"/>
        </w:rPr>
        <w:t>（七）加強教導學生應遵守交通規則及注意上、放學之交通安全。</w:t>
      </w:r>
    </w:p>
    <w:p w:rsidR="00D81B54" w:rsidRDefault="002C2321" w:rsidP="00D81B54">
      <w:pPr>
        <w:widowControl/>
        <w:ind w:left="1320" w:hanging="990"/>
        <w:rPr>
          <w:rFonts w:ascii="標楷體" w:eastAsia="標楷體" w:hAnsi="標楷體"/>
          <w:color w:val="000000"/>
          <w:kern w:val="0"/>
        </w:rPr>
      </w:pPr>
      <w:r w:rsidRPr="00107451">
        <w:rPr>
          <w:rFonts w:ascii="標楷體" w:eastAsia="標楷體" w:hAnsi="標楷體" w:hint="eastAsia"/>
          <w:color w:val="000000"/>
          <w:kern w:val="0"/>
        </w:rPr>
        <w:t>（八）嚴禁學生無照駕駛汽、機車，對領有駕駛執照申請騎乘機車上、放學之學生依學</w:t>
      </w:r>
    </w:p>
    <w:p w:rsidR="002C2321" w:rsidRPr="00107451" w:rsidRDefault="002C2321" w:rsidP="00D81B54">
      <w:pPr>
        <w:widowControl/>
        <w:ind w:leftChars="50" w:left="120" w:firstLineChars="400" w:firstLine="960"/>
        <w:rPr>
          <w:rFonts w:ascii="標楷體" w:eastAsia="標楷體" w:hAnsi="標楷體"/>
          <w:color w:val="000000"/>
          <w:kern w:val="0"/>
        </w:rPr>
      </w:pPr>
      <w:r w:rsidRPr="00107451">
        <w:rPr>
          <w:rFonts w:ascii="標楷體" w:eastAsia="標楷體" w:hAnsi="標楷體" w:hint="eastAsia"/>
          <w:color w:val="000000"/>
          <w:kern w:val="0"/>
        </w:rPr>
        <w:t>校管理辦法管理。</w:t>
      </w:r>
    </w:p>
    <w:p w:rsidR="002C2321" w:rsidRPr="00107451" w:rsidRDefault="002C2321" w:rsidP="002C2321">
      <w:pPr>
        <w:widowControl/>
        <w:ind w:left="1000" w:hanging="670"/>
        <w:rPr>
          <w:rFonts w:ascii="標楷體" w:eastAsia="標楷體" w:hAnsi="標楷體"/>
          <w:color w:val="000000"/>
          <w:kern w:val="0"/>
        </w:rPr>
      </w:pPr>
      <w:r w:rsidRPr="00107451">
        <w:rPr>
          <w:rFonts w:ascii="標楷體" w:eastAsia="標楷體" w:hAnsi="標楷體" w:hint="eastAsia"/>
          <w:color w:val="000000"/>
          <w:kern w:val="0"/>
        </w:rPr>
        <w:t>四、執行：</w:t>
      </w:r>
    </w:p>
    <w:p w:rsidR="002C2321" w:rsidRPr="00107451" w:rsidRDefault="002C2321" w:rsidP="002C2321">
      <w:pPr>
        <w:widowControl/>
        <w:ind w:left="1000" w:hanging="670"/>
        <w:rPr>
          <w:rFonts w:ascii="標楷體" w:eastAsia="標楷體" w:hAnsi="標楷體"/>
          <w:color w:val="000000"/>
          <w:kern w:val="0"/>
        </w:rPr>
      </w:pPr>
      <w:r w:rsidRPr="00107451">
        <w:rPr>
          <w:rFonts w:ascii="標楷體" w:eastAsia="標楷體" w:hAnsi="標楷體" w:hint="eastAsia"/>
          <w:color w:val="000000"/>
          <w:kern w:val="0"/>
        </w:rPr>
        <w:t>（一）交通秩序維護人員：</w:t>
      </w:r>
    </w:p>
    <w:p w:rsidR="002C2321" w:rsidRPr="00107451" w:rsidRDefault="002C2321" w:rsidP="002C2321">
      <w:pPr>
        <w:widowControl/>
        <w:ind w:left="1000" w:hanging="350"/>
        <w:rPr>
          <w:rFonts w:ascii="標楷體" w:eastAsia="標楷體" w:hAnsi="標楷體"/>
          <w:color w:val="000000"/>
          <w:kern w:val="0"/>
        </w:rPr>
      </w:pPr>
      <w:r w:rsidRPr="00107451">
        <w:rPr>
          <w:rFonts w:ascii="標楷體" w:eastAsia="標楷體" w:hAnsi="標楷體" w:hint="eastAsia"/>
          <w:color w:val="000000"/>
          <w:kern w:val="0"/>
        </w:rPr>
        <w:t>１、編組訓練學生交通糾察隊（綠十字社），協助維護學生安全。</w:t>
      </w:r>
    </w:p>
    <w:p w:rsidR="002C2321" w:rsidRPr="00107451" w:rsidRDefault="002C2321" w:rsidP="002C2321">
      <w:pPr>
        <w:widowControl/>
        <w:ind w:left="1000" w:hanging="350"/>
        <w:rPr>
          <w:rFonts w:ascii="標楷體" w:eastAsia="標楷體" w:hAnsi="標楷體"/>
          <w:color w:val="000000"/>
          <w:kern w:val="0"/>
        </w:rPr>
      </w:pPr>
      <w:r w:rsidRPr="00107451">
        <w:rPr>
          <w:rFonts w:ascii="標楷體" w:eastAsia="標楷體" w:hAnsi="標楷體" w:hint="eastAsia"/>
          <w:color w:val="000000"/>
          <w:kern w:val="0"/>
        </w:rPr>
        <w:t>２、學校附近週邊之路口，每日由教官實施校外巡查，維護學生交通安全。</w:t>
      </w:r>
    </w:p>
    <w:p w:rsidR="002C2321" w:rsidRPr="00107451" w:rsidRDefault="002C2321" w:rsidP="002C2321">
      <w:pPr>
        <w:widowControl/>
        <w:ind w:firstLine="320"/>
        <w:rPr>
          <w:rFonts w:ascii="標楷體" w:eastAsia="標楷體" w:hAnsi="標楷體"/>
          <w:color w:val="000000"/>
          <w:kern w:val="0"/>
        </w:rPr>
      </w:pPr>
      <w:r w:rsidRPr="00107451">
        <w:rPr>
          <w:rFonts w:ascii="標楷體" w:eastAsia="標楷體" w:hAnsi="標楷體" w:hint="eastAsia"/>
          <w:color w:val="000000"/>
          <w:kern w:val="0"/>
        </w:rPr>
        <w:t>（二）交通秩序之維護，安全導護時間為：</w:t>
      </w:r>
    </w:p>
    <w:p w:rsidR="002C2321" w:rsidRPr="00107451" w:rsidRDefault="002C2321" w:rsidP="002C2321">
      <w:pPr>
        <w:widowControl/>
        <w:ind w:firstLine="640"/>
        <w:rPr>
          <w:rFonts w:ascii="標楷體" w:eastAsia="標楷體" w:hAnsi="標楷體"/>
          <w:color w:val="000000"/>
          <w:kern w:val="0"/>
        </w:rPr>
      </w:pPr>
      <w:r w:rsidRPr="00107451">
        <w:rPr>
          <w:rFonts w:ascii="標楷體" w:eastAsia="標楷體" w:hAnsi="標楷體" w:hint="eastAsia"/>
          <w:color w:val="000000"/>
          <w:kern w:val="0"/>
        </w:rPr>
        <w:t>１、大門：</w:t>
      </w:r>
    </w:p>
    <w:p w:rsidR="002C2321" w:rsidRPr="00107451" w:rsidRDefault="002C2321" w:rsidP="002C2321">
      <w:pPr>
        <w:widowControl/>
        <w:ind w:firstLine="640"/>
        <w:rPr>
          <w:rFonts w:ascii="標楷體" w:eastAsia="標楷體" w:hAnsi="標楷體"/>
          <w:color w:val="000000"/>
          <w:kern w:val="0"/>
        </w:rPr>
      </w:pPr>
      <w:r w:rsidRPr="00107451">
        <w:rPr>
          <w:rFonts w:ascii="標楷體" w:eastAsia="標楷體" w:hAnsi="標楷體" w:hint="eastAsia"/>
          <w:color w:val="000000"/>
          <w:kern w:val="0"/>
        </w:rPr>
        <w:t>（１）上學時段：週一至週五上午七時至七時三十分。</w:t>
      </w:r>
    </w:p>
    <w:p w:rsidR="002C2321" w:rsidRPr="00107451" w:rsidRDefault="002C2321" w:rsidP="002C2321">
      <w:pPr>
        <w:widowControl/>
        <w:ind w:firstLine="640"/>
        <w:rPr>
          <w:rFonts w:ascii="標楷體" w:eastAsia="標楷體" w:hAnsi="標楷體"/>
          <w:color w:val="000000"/>
          <w:kern w:val="0"/>
        </w:rPr>
      </w:pPr>
      <w:r w:rsidRPr="00107451">
        <w:rPr>
          <w:rFonts w:ascii="標楷體" w:eastAsia="標楷體" w:hAnsi="標楷體" w:hint="eastAsia"/>
          <w:color w:val="000000"/>
          <w:kern w:val="0"/>
        </w:rPr>
        <w:t>（２）放學時段：週一至週五下午十七時至十七時三十分。</w:t>
      </w:r>
    </w:p>
    <w:p w:rsidR="002C2321" w:rsidRPr="00107451" w:rsidRDefault="002C2321" w:rsidP="002C2321">
      <w:pPr>
        <w:widowControl/>
        <w:ind w:firstLine="640"/>
        <w:rPr>
          <w:rFonts w:ascii="標楷體" w:eastAsia="標楷體" w:hAnsi="標楷體"/>
          <w:color w:val="000000"/>
          <w:kern w:val="0"/>
        </w:rPr>
      </w:pPr>
      <w:r w:rsidRPr="00107451">
        <w:rPr>
          <w:rFonts w:ascii="標楷體" w:eastAsia="標楷體" w:hAnsi="標楷體" w:hint="eastAsia"/>
          <w:color w:val="000000"/>
          <w:kern w:val="0"/>
        </w:rPr>
        <w:t>２、校區週邊路口及地下車道出入口：</w:t>
      </w:r>
    </w:p>
    <w:p w:rsidR="002C2321" w:rsidRPr="00107451" w:rsidRDefault="002C2321" w:rsidP="002C2321">
      <w:pPr>
        <w:widowControl/>
        <w:ind w:firstLine="640"/>
        <w:rPr>
          <w:rFonts w:ascii="標楷體" w:eastAsia="標楷體" w:hAnsi="標楷體"/>
          <w:color w:val="000000"/>
          <w:kern w:val="0"/>
        </w:rPr>
      </w:pPr>
      <w:r w:rsidRPr="00107451">
        <w:rPr>
          <w:rFonts w:ascii="標楷體" w:eastAsia="標楷體" w:hAnsi="標楷體" w:hint="eastAsia"/>
          <w:color w:val="000000"/>
          <w:kern w:val="0"/>
        </w:rPr>
        <w:t>（１）上學時段：週一至週五上午七時至七時三十分。</w:t>
      </w:r>
    </w:p>
    <w:p w:rsidR="002C2321" w:rsidRPr="00107451" w:rsidRDefault="002C2321" w:rsidP="002C2321">
      <w:pPr>
        <w:widowControl/>
        <w:ind w:firstLine="640"/>
        <w:rPr>
          <w:rFonts w:ascii="標楷體" w:eastAsia="標楷體" w:hAnsi="標楷體"/>
          <w:color w:val="000000"/>
          <w:kern w:val="0"/>
        </w:rPr>
      </w:pPr>
      <w:r w:rsidRPr="00107451">
        <w:rPr>
          <w:rFonts w:ascii="標楷體" w:eastAsia="標楷體" w:hAnsi="標楷體" w:hint="eastAsia"/>
          <w:color w:val="000000"/>
          <w:kern w:val="0"/>
        </w:rPr>
        <w:t>（２）放學時段：週一至週五下午十七時至十七時三十分。</w:t>
      </w:r>
    </w:p>
    <w:p w:rsidR="002C2321" w:rsidRPr="00107451" w:rsidRDefault="002C2321" w:rsidP="002C2321">
      <w:pPr>
        <w:widowControl/>
        <w:ind w:firstLine="640"/>
        <w:rPr>
          <w:rFonts w:ascii="標楷體" w:eastAsia="標楷體" w:hAnsi="標楷體"/>
          <w:color w:val="000000"/>
          <w:kern w:val="0"/>
        </w:rPr>
      </w:pPr>
      <w:r w:rsidRPr="00107451">
        <w:rPr>
          <w:rFonts w:ascii="標楷體" w:eastAsia="標楷體" w:hAnsi="標楷體" w:hint="eastAsia"/>
          <w:color w:val="000000"/>
          <w:kern w:val="0"/>
        </w:rPr>
        <w:t>３、臨時任務：依實際需要指派。</w:t>
      </w:r>
    </w:p>
    <w:p w:rsidR="002C2321" w:rsidRPr="00107451" w:rsidRDefault="002C2321" w:rsidP="002C2321">
      <w:pPr>
        <w:widowControl/>
        <w:ind w:firstLine="320"/>
        <w:rPr>
          <w:rFonts w:ascii="標楷體" w:eastAsia="標楷體" w:hAnsi="標楷體"/>
          <w:color w:val="000000"/>
          <w:kern w:val="0"/>
        </w:rPr>
      </w:pPr>
      <w:r w:rsidRPr="00107451">
        <w:rPr>
          <w:rFonts w:ascii="標楷體" w:eastAsia="標楷體" w:hAnsi="標楷體" w:hint="eastAsia"/>
          <w:color w:val="000000"/>
          <w:kern w:val="0"/>
        </w:rPr>
        <w:t>（三）加強學生校外生活輔導，配合站區巡查，勸導學生遵守交通規則。</w:t>
      </w:r>
    </w:p>
    <w:p w:rsidR="002C2321" w:rsidRPr="00107451" w:rsidRDefault="002C2321" w:rsidP="002C2321">
      <w:pPr>
        <w:widowControl/>
        <w:ind w:firstLine="320"/>
        <w:rPr>
          <w:rFonts w:ascii="標楷體" w:eastAsia="標楷體" w:hAnsi="標楷體"/>
          <w:color w:val="000000"/>
          <w:kern w:val="0"/>
        </w:rPr>
      </w:pPr>
      <w:r w:rsidRPr="00107451">
        <w:rPr>
          <w:rFonts w:ascii="標楷體" w:eastAsia="標楷體" w:hAnsi="標楷體" w:hint="eastAsia"/>
          <w:color w:val="000000"/>
          <w:kern w:val="0"/>
        </w:rPr>
        <w:t>（四）加強學生假日旅遊安全措施及輔導。</w:t>
      </w:r>
    </w:p>
    <w:p w:rsidR="002C2321" w:rsidRPr="00107451" w:rsidRDefault="002C2321" w:rsidP="002C2321">
      <w:pPr>
        <w:widowControl/>
        <w:ind w:leftChars="134" w:left="1042" w:hangingChars="300" w:hanging="720"/>
        <w:rPr>
          <w:rFonts w:ascii="標楷體" w:eastAsia="標楷體" w:hAnsi="標楷體"/>
          <w:color w:val="000000"/>
          <w:kern w:val="0"/>
          <w:u w:val="single"/>
        </w:rPr>
      </w:pPr>
      <w:r w:rsidRPr="00107451">
        <w:rPr>
          <w:rFonts w:ascii="標楷體" w:eastAsia="標楷體" w:hAnsi="標楷體" w:hint="eastAsia"/>
          <w:color w:val="000000"/>
          <w:kern w:val="0"/>
        </w:rPr>
        <w:t>（五）本校不鼓勵領有駕照學生騎乘機車，若路途太遠，</w:t>
      </w:r>
      <w:r w:rsidRPr="00107451">
        <w:rPr>
          <w:rFonts w:ascii="標楷體" w:eastAsia="標楷體" w:hAnsi="標楷體" w:hint="eastAsia"/>
          <w:color w:val="000000"/>
          <w:kern w:val="0"/>
          <w:u w:val="single"/>
        </w:rPr>
        <w:t>由家長主動提出申請書辦理。</w:t>
      </w:r>
    </w:p>
    <w:p w:rsidR="002C2321" w:rsidRPr="00107451" w:rsidRDefault="002C2321" w:rsidP="002C2321">
      <w:pPr>
        <w:widowControl/>
        <w:ind w:firstLine="320"/>
        <w:rPr>
          <w:rFonts w:ascii="標楷體" w:eastAsia="標楷體" w:hAnsi="標楷體"/>
          <w:color w:val="000000"/>
          <w:kern w:val="0"/>
        </w:rPr>
      </w:pPr>
      <w:r w:rsidRPr="00107451">
        <w:rPr>
          <w:rFonts w:ascii="標楷體" w:eastAsia="標楷體" w:hAnsi="標楷體" w:hint="eastAsia"/>
          <w:color w:val="000000"/>
          <w:kern w:val="0"/>
        </w:rPr>
        <w:t>（六）對違反交通規則之學生除依校規處理外，並加強輔導。</w:t>
      </w:r>
    </w:p>
    <w:p w:rsidR="002C2321" w:rsidRDefault="002C2321" w:rsidP="002C2321">
      <w:pPr>
        <w:widowControl/>
        <w:ind w:firstLine="320"/>
        <w:rPr>
          <w:rFonts w:ascii="標楷體" w:eastAsia="標楷體" w:hAnsi="標楷體"/>
          <w:color w:val="000000"/>
          <w:kern w:val="0"/>
        </w:rPr>
      </w:pPr>
      <w:r w:rsidRPr="00107451">
        <w:rPr>
          <w:rFonts w:ascii="標楷體" w:eastAsia="標楷體" w:hAnsi="標楷體" w:hint="eastAsia"/>
          <w:color w:val="000000"/>
          <w:kern w:val="0"/>
        </w:rPr>
        <w:t>（七）針對學生使用之交通工具加以管理、輔導及訓練。</w:t>
      </w:r>
    </w:p>
    <w:p w:rsidR="00C926B1" w:rsidRPr="00107451" w:rsidRDefault="00C926B1" w:rsidP="002C2321">
      <w:pPr>
        <w:widowControl/>
        <w:ind w:firstLine="320"/>
        <w:rPr>
          <w:rFonts w:ascii="標楷體" w:eastAsia="標楷體" w:hAnsi="標楷體"/>
          <w:color w:val="000000"/>
          <w:kern w:val="0"/>
        </w:rPr>
      </w:pPr>
    </w:p>
    <w:p w:rsidR="002C2321" w:rsidRPr="00107451" w:rsidRDefault="002C2321" w:rsidP="002C2321">
      <w:pPr>
        <w:widowControl/>
        <w:ind w:firstLine="320"/>
        <w:rPr>
          <w:rFonts w:ascii="標楷體" w:eastAsia="標楷體" w:hAnsi="標楷體"/>
          <w:kern w:val="0"/>
        </w:rPr>
      </w:pPr>
      <w:r w:rsidRPr="00107451">
        <w:rPr>
          <w:rFonts w:ascii="標楷體" w:eastAsia="標楷體" w:hAnsi="標楷體" w:hint="eastAsia"/>
          <w:kern w:val="0"/>
        </w:rPr>
        <w:t>本計畫呈　校長核定後實施，如有未盡事宜得隨時補充或修訂之。</w:t>
      </w:r>
    </w:p>
    <w:p w:rsidR="002C2321" w:rsidRPr="00107451" w:rsidRDefault="002C2321" w:rsidP="002C2321">
      <w:pPr>
        <w:widowControl/>
        <w:ind w:firstLine="320"/>
        <w:rPr>
          <w:rFonts w:ascii="標楷體" w:eastAsia="標楷體" w:hAnsi="標楷體"/>
          <w:b/>
          <w:kern w:val="0"/>
          <w:sz w:val="32"/>
          <w:szCs w:val="32"/>
        </w:rPr>
      </w:pPr>
    </w:p>
    <w:p w:rsidR="002C2321" w:rsidRPr="00107451" w:rsidRDefault="002C2321" w:rsidP="002C2321">
      <w:pPr>
        <w:widowControl/>
        <w:ind w:firstLine="320"/>
        <w:rPr>
          <w:rFonts w:ascii="標楷體" w:eastAsia="標楷體" w:hAnsi="標楷體"/>
          <w:b/>
          <w:kern w:val="0"/>
          <w:sz w:val="32"/>
          <w:szCs w:val="32"/>
        </w:rPr>
      </w:pPr>
    </w:p>
    <w:p w:rsidR="002C2321" w:rsidRPr="00107451" w:rsidRDefault="002C2321" w:rsidP="002C2321">
      <w:pPr>
        <w:widowControl/>
        <w:ind w:firstLine="320"/>
        <w:rPr>
          <w:rFonts w:ascii="標楷體" w:eastAsia="標楷體" w:hAnsi="標楷體"/>
          <w:b/>
          <w:kern w:val="0"/>
          <w:sz w:val="32"/>
          <w:szCs w:val="32"/>
        </w:rPr>
      </w:pPr>
    </w:p>
    <w:p w:rsidR="002C2321" w:rsidRPr="00107451" w:rsidRDefault="002C2321" w:rsidP="002C2321">
      <w:pPr>
        <w:widowControl/>
        <w:ind w:firstLine="320"/>
        <w:rPr>
          <w:rFonts w:ascii="標楷體" w:eastAsia="標楷體" w:hAnsi="標楷體"/>
          <w:b/>
          <w:kern w:val="0"/>
          <w:sz w:val="32"/>
          <w:szCs w:val="32"/>
        </w:rPr>
      </w:pPr>
    </w:p>
    <w:p w:rsidR="002C2321" w:rsidRPr="00107451" w:rsidRDefault="002C2321" w:rsidP="002C2321">
      <w:pPr>
        <w:widowControl/>
        <w:ind w:firstLine="320"/>
        <w:rPr>
          <w:rFonts w:ascii="標楷體" w:eastAsia="標楷體" w:hAnsi="標楷體"/>
          <w:b/>
          <w:kern w:val="0"/>
          <w:sz w:val="32"/>
          <w:szCs w:val="32"/>
        </w:rPr>
      </w:pPr>
    </w:p>
    <w:p w:rsidR="002C2321" w:rsidRPr="00107451" w:rsidRDefault="002C2321" w:rsidP="002C2321">
      <w:pPr>
        <w:widowControl/>
        <w:ind w:firstLine="320"/>
        <w:rPr>
          <w:rFonts w:ascii="標楷體" w:eastAsia="標楷體" w:hAnsi="標楷體"/>
          <w:b/>
          <w:kern w:val="0"/>
          <w:sz w:val="32"/>
          <w:szCs w:val="32"/>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193"/>
        <w:gridCol w:w="1776"/>
        <w:gridCol w:w="3462"/>
      </w:tblGrid>
      <w:tr w:rsidR="002C2321" w:rsidRPr="00107451" w:rsidTr="002C2321">
        <w:trPr>
          <w:trHeight w:val="360"/>
        </w:trPr>
        <w:tc>
          <w:tcPr>
            <w:tcW w:w="9666" w:type="dxa"/>
            <w:gridSpan w:val="4"/>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355" w:lineRule="atLeast"/>
              <w:jc w:val="distribute"/>
              <w:rPr>
                <w:rFonts w:ascii="標楷體" w:eastAsia="標楷體" w:hAnsi="標楷體"/>
                <w:b/>
                <w:sz w:val="28"/>
                <w:szCs w:val="28"/>
              </w:rPr>
            </w:pPr>
            <w:r w:rsidRPr="00107451">
              <w:rPr>
                <w:rFonts w:ascii="標楷體" w:eastAsia="標楷體" w:hAnsi="標楷體" w:hint="eastAsia"/>
                <w:b/>
                <w:sz w:val="28"/>
                <w:szCs w:val="28"/>
              </w:rPr>
              <w:lastRenderedPageBreak/>
              <w:t>高雄市立左營高級中學交通安全教育委員會名冊</w:t>
            </w:r>
          </w:p>
        </w:tc>
      </w:tr>
      <w:tr w:rsidR="002C2321" w:rsidRPr="00107451" w:rsidTr="002C2321">
        <w:trPr>
          <w:trHeight w:val="341"/>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bCs/>
                <w:snapToGrid w:val="0"/>
              </w:rPr>
              <w:t>職稱</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bCs/>
                <w:snapToGrid w:val="0"/>
              </w:rPr>
              <w:t>現職</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color w:val="000000"/>
              </w:rPr>
            </w:pPr>
            <w:r w:rsidRPr="00107451">
              <w:rPr>
                <w:rFonts w:ascii="標楷體" w:eastAsia="標楷體" w:hAnsi="標楷體" w:hint="eastAsia"/>
                <w:bCs/>
                <w:snapToGrid w:val="0"/>
                <w:color w:val="000000"/>
              </w:rPr>
              <w:t>姓名</w:t>
            </w: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bCs/>
                <w:snapToGrid w:val="0"/>
              </w:rPr>
              <w:t>備考</w:t>
            </w:r>
          </w:p>
        </w:tc>
      </w:tr>
      <w:tr w:rsidR="002C2321" w:rsidRPr="00107451" w:rsidTr="002C2321">
        <w:trPr>
          <w:trHeight w:val="520"/>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rPr>
              <w:t>主任委員</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校長</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center"/>
              <w:rPr>
                <w:rFonts w:ascii="標楷體" w:eastAsia="標楷體" w:hAnsi="標楷體"/>
                <w:color w:val="00000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rPr>
            </w:pPr>
          </w:p>
        </w:tc>
      </w:tr>
      <w:tr w:rsidR="002C2321" w:rsidRPr="00107451" w:rsidTr="002C2321">
        <w:trPr>
          <w:trHeight w:val="498"/>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rPr>
              <w:t>副主任</w:t>
            </w:r>
            <w:r w:rsidRPr="00107451">
              <w:rPr>
                <w:rFonts w:ascii="標楷體" w:eastAsia="標楷體" w:hAnsi="標楷體" w:hint="eastAsia"/>
              </w:rPr>
              <w:t>委</w:t>
            </w:r>
            <w:r w:rsidRPr="00107451">
              <w:rPr>
                <w:rFonts w:ascii="標楷體" w:eastAsia="標楷體" w:hAnsi="標楷體"/>
              </w:rPr>
              <w:t>員</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rPr>
              <w:t>學務主任</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center"/>
              <w:rPr>
                <w:rFonts w:ascii="標楷體" w:eastAsia="標楷體" w:hAnsi="標楷體"/>
                <w:color w:val="00000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rPr>
            </w:pPr>
          </w:p>
        </w:tc>
      </w:tr>
      <w:tr w:rsidR="002C2321" w:rsidRPr="00107451" w:rsidTr="002C2321">
        <w:trPr>
          <w:trHeight w:val="498"/>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rPr>
              <w:t>副主任</w:t>
            </w:r>
            <w:r w:rsidRPr="00107451">
              <w:rPr>
                <w:rFonts w:ascii="標楷體" w:eastAsia="標楷體" w:hAnsi="標楷體" w:hint="eastAsia"/>
              </w:rPr>
              <w:t>委</w:t>
            </w:r>
            <w:r w:rsidRPr="00107451">
              <w:rPr>
                <w:rFonts w:ascii="標楷體" w:eastAsia="標楷體" w:hAnsi="標楷體"/>
              </w:rPr>
              <w:t>員</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教</w:t>
            </w:r>
            <w:r w:rsidRPr="00107451">
              <w:rPr>
                <w:rFonts w:ascii="標楷體" w:eastAsia="標楷體" w:hAnsi="標楷體"/>
              </w:rPr>
              <w:t>務主任</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center"/>
              <w:rPr>
                <w:rFonts w:ascii="標楷體" w:eastAsia="標楷體" w:hAnsi="標楷體"/>
                <w:color w:val="00000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rPr>
            </w:pPr>
          </w:p>
        </w:tc>
      </w:tr>
      <w:tr w:rsidR="002C2321" w:rsidRPr="00107451" w:rsidTr="002C2321">
        <w:trPr>
          <w:trHeight w:val="498"/>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rPr>
              <w:t>副主任</w:t>
            </w:r>
            <w:r w:rsidRPr="00107451">
              <w:rPr>
                <w:rFonts w:ascii="標楷體" w:eastAsia="標楷體" w:hAnsi="標楷體" w:hint="eastAsia"/>
              </w:rPr>
              <w:t>委</w:t>
            </w:r>
            <w:r w:rsidRPr="00107451">
              <w:rPr>
                <w:rFonts w:ascii="標楷體" w:eastAsia="標楷體" w:hAnsi="標楷體"/>
              </w:rPr>
              <w:t>員</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總</w:t>
            </w:r>
            <w:r w:rsidRPr="00107451">
              <w:rPr>
                <w:rFonts w:ascii="標楷體" w:eastAsia="標楷體" w:hAnsi="標楷體"/>
              </w:rPr>
              <w:t>務主任</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widowControl/>
              <w:spacing w:before="100" w:beforeAutospacing="1" w:after="100" w:afterAutospacing="1"/>
              <w:jc w:val="center"/>
              <w:rPr>
                <w:rFonts w:ascii="標楷體" w:eastAsia="標楷體" w:hAnsi="標楷體" w:cs="新細明體"/>
                <w:color w:val="000000"/>
                <w:kern w:val="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rPr>
            </w:pPr>
          </w:p>
        </w:tc>
      </w:tr>
      <w:tr w:rsidR="002C2321" w:rsidRPr="00107451" w:rsidTr="002C2321">
        <w:trPr>
          <w:trHeight w:val="730"/>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rPr>
              <w:t>副主任</w:t>
            </w:r>
            <w:r w:rsidRPr="00107451">
              <w:rPr>
                <w:rFonts w:ascii="標楷體" w:eastAsia="標楷體" w:hAnsi="標楷體" w:hint="eastAsia"/>
              </w:rPr>
              <w:t>委</w:t>
            </w:r>
            <w:r w:rsidRPr="00107451">
              <w:rPr>
                <w:rFonts w:ascii="標楷體" w:eastAsia="標楷體" w:hAnsi="標楷體"/>
              </w:rPr>
              <w:t>員</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rPr>
              <w:t>家長會長</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center"/>
              <w:rPr>
                <w:rFonts w:ascii="標楷體" w:eastAsia="標楷體" w:hAnsi="標楷體"/>
                <w:color w:val="00000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rPr>
            </w:pPr>
          </w:p>
        </w:tc>
      </w:tr>
      <w:tr w:rsidR="002C2321" w:rsidRPr="00107451" w:rsidTr="002C2321">
        <w:trPr>
          <w:trHeight w:val="566"/>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snapToGrid w:val="0"/>
              </w:rPr>
            </w:pPr>
            <w:r w:rsidRPr="00107451">
              <w:rPr>
                <w:rFonts w:ascii="標楷體" w:eastAsia="標楷體" w:hAnsi="標楷體"/>
              </w:rPr>
              <w:t>執行秘書</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主任教官</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widowControl/>
              <w:spacing w:before="100" w:beforeAutospacing="1" w:after="100" w:afterAutospacing="1"/>
              <w:jc w:val="center"/>
              <w:rPr>
                <w:rFonts w:ascii="標楷體" w:eastAsia="標楷體" w:hAnsi="標楷體" w:cs="Arial"/>
                <w:color w:val="000000"/>
                <w:kern w:val="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snapToGrid w:val="0"/>
              </w:rPr>
            </w:pPr>
          </w:p>
        </w:tc>
      </w:tr>
      <w:tr w:rsidR="002C2321" w:rsidRPr="00107451" w:rsidTr="002C2321">
        <w:trPr>
          <w:trHeight w:val="566"/>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snapToGrid w:val="0"/>
              </w:rPr>
            </w:pPr>
            <w:r w:rsidRPr="00107451">
              <w:rPr>
                <w:rFonts w:ascii="標楷體" w:eastAsia="標楷體" w:hAnsi="標楷體"/>
              </w:rPr>
              <w:t>副執行秘書</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pStyle w:val="Web"/>
              <w:spacing w:after="0" w:afterAutospacing="0" w:line="0" w:lineRule="atLeast"/>
              <w:jc w:val="distribute"/>
              <w:rPr>
                <w:rFonts w:ascii="標楷體" w:eastAsia="標楷體" w:hAnsi="標楷體"/>
                <w:snapToGrid w:val="0"/>
                <w:kern w:val="2"/>
              </w:rPr>
            </w:pPr>
            <w:r w:rsidRPr="00107451">
              <w:rPr>
                <w:rFonts w:ascii="標楷體" w:eastAsia="標楷體" w:hAnsi="標楷體" w:hint="eastAsia"/>
                <w:snapToGrid w:val="0"/>
                <w:kern w:val="2"/>
              </w:rPr>
              <w:t>生輔組長</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center"/>
              <w:rPr>
                <w:rFonts w:ascii="標楷體" w:eastAsia="標楷體" w:hAnsi="標楷體"/>
                <w:snapToGrid w:val="0"/>
                <w:color w:val="00000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snapToGrid w:val="0"/>
              </w:rPr>
            </w:pPr>
          </w:p>
        </w:tc>
      </w:tr>
      <w:tr w:rsidR="002C2321" w:rsidRPr="00107451" w:rsidTr="002C2321">
        <w:trPr>
          <w:trHeight w:val="730"/>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rPr>
              <w:t>副執行秘書</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業務承辦教官</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center"/>
              <w:rPr>
                <w:rFonts w:ascii="標楷體" w:eastAsia="標楷體" w:hAnsi="標楷體"/>
                <w:color w:val="00000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rPr>
            </w:pPr>
          </w:p>
        </w:tc>
      </w:tr>
      <w:tr w:rsidR="002C2321" w:rsidRPr="00107451" w:rsidTr="002C2321">
        <w:trPr>
          <w:trHeight w:val="730"/>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委員</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rPr>
              <w:t>輔導室主任</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center"/>
              <w:rPr>
                <w:rFonts w:ascii="標楷體" w:eastAsia="標楷體" w:hAnsi="標楷體"/>
                <w:color w:val="00000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rPr>
            </w:pPr>
          </w:p>
        </w:tc>
      </w:tr>
      <w:tr w:rsidR="002C2321" w:rsidRPr="00107451" w:rsidTr="002C2321">
        <w:trPr>
          <w:trHeight w:val="730"/>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委員</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rPr>
              <w:t>人事主任</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center"/>
              <w:rPr>
                <w:rFonts w:ascii="標楷體" w:eastAsia="標楷體" w:hAnsi="標楷體"/>
                <w:color w:val="00000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rPr>
            </w:pPr>
          </w:p>
        </w:tc>
      </w:tr>
      <w:tr w:rsidR="002C2321" w:rsidRPr="00107451" w:rsidTr="002C2321">
        <w:trPr>
          <w:trHeight w:val="730"/>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委員</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rPr>
              <w:t>會計主任</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center"/>
              <w:rPr>
                <w:rFonts w:ascii="標楷體" w:eastAsia="標楷體" w:hAnsi="標楷體"/>
                <w:color w:val="00000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rPr>
            </w:pPr>
          </w:p>
        </w:tc>
      </w:tr>
      <w:tr w:rsidR="002C2321" w:rsidRPr="00107451" w:rsidTr="002C2321">
        <w:trPr>
          <w:trHeight w:val="730"/>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委員</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rPr>
              <w:t>訓</w:t>
            </w:r>
            <w:r w:rsidRPr="00107451">
              <w:rPr>
                <w:rFonts w:ascii="標楷體" w:eastAsia="標楷體" w:hAnsi="標楷體" w:hint="eastAsia"/>
              </w:rPr>
              <w:t>育組長</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center"/>
              <w:rPr>
                <w:rFonts w:ascii="標楷體" w:eastAsia="標楷體" w:hAnsi="標楷體"/>
                <w:color w:val="00000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rPr>
            </w:pPr>
          </w:p>
        </w:tc>
      </w:tr>
      <w:tr w:rsidR="002C2321" w:rsidRPr="00107451" w:rsidTr="002C2321">
        <w:trPr>
          <w:trHeight w:val="730"/>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委員</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事務組長</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widowControl/>
              <w:spacing w:before="100" w:beforeAutospacing="1" w:after="100" w:afterAutospacing="1"/>
              <w:jc w:val="center"/>
              <w:rPr>
                <w:rFonts w:ascii="標楷體" w:eastAsia="標楷體" w:hAnsi="標楷體" w:cs="新細明體"/>
                <w:color w:val="000000"/>
                <w:kern w:val="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rPr>
            </w:pPr>
          </w:p>
        </w:tc>
      </w:tr>
      <w:tr w:rsidR="002C2321" w:rsidRPr="00107451" w:rsidTr="002C2321">
        <w:trPr>
          <w:trHeight w:val="730"/>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委員</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rPr>
              <w:t>教學組長</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widowControl/>
              <w:spacing w:before="100" w:beforeAutospacing="1" w:after="100" w:afterAutospacing="1"/>
              <w:jc w:val="center"/>
              <w:rPr>
                <w:rFonts w:ascii="標楷體" w:eastAsia="標楷體" w:hAnsi="標楷體" w:cs="新細明體"/>
                <w:color w:val="000000"/>
                <w:kern w:val="0"/>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rPr>
            </w:pPr>
          </w:p>
        </w:tc>
      </w:tr>
      <w:tr w:rsidR="002C2321" w:rsidRPr="00107451" w:rsidTr="002C2321">
        <w:trPr>
          <w:trHeight w:val="730"/>
        </w:trPr>
        <w:tc>
          <w:tcPr>
            <w:tcW w:w="2235"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委員</w:t>
            </w:r>
          </w:p>
        </w:tc>
        <w:tc>
          <w:tcPr>
            <w:tcW w:w="2193"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distribute"/>
              <w:rPr>
                <w:rFonts w:ascii="標楷體" w:eastAsia="標楷體" w:hAnsi="標楷體"/>
              </w:rPr>
            </w:pPr>
            <w:r w:rsidRPr="00107451">
              <w:rPr>
                <w:rFonts w:ascii="標楷體" w:eastAsia="標楷體" w:hAnsi="標楷體" w:hint="eastAsia"/>
              </w:rPr>
              <w:t>護理師</w:t>
            </w:r>
          </w:p>
        </w:tc>
        <w:tc>
          <w:tcPr>
            <w:tcW w:w="1776"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jc w:val="center"/>
              <w:rPr>
                <w:rFonts w:ascii="標楷體" w:eastAsia="標楷體" w:hAnsi="標楷體"/>
              </w:rPr>
            </w:pPr>
          </w:p>
        </w:tc>
        <w:tc>
          <w:tcPr>
            <w:tcW w:w="3462" w:type="dxa"/>
            <w:tcBorders>
              <w:top w:val="single" w:sz="4" w:space="0" w:color="auto"/>
              <w:left w:val="single" w:sz="4" w:space="0" w:color="auto"/>
              <w:bottom w:val="single" w:sz="4" w:space="0" w:color="auto"/>
              <w:right w:val="single" w:sz="4" w:space="0" w:color="auto"/>
            </w:tcBorders>
            <w:vAlign w:val="center"/>
          </w:tcPr>
          <w:p w:rsidR="002C2321" w:rsidRPr="00107451" w:rsidRDefault="002C2321" w:rsidP="002C2321">
            <w:pPr>
              <w:spacing w:line="0" w:lineRule="atLeast"/>
              <w:rPr>
                <w:rFonts w:ascii="標楷體" w:eastAsia="標楷體" w:hAnsi="標楷體"/>
              </w:rPr>
            </w:pPr>
          </w:p>
        </w:tc>
      </w:tr>
    </w:tbl>
    <w:p w:rsidR="002C2321" w:rsidRPr="00107451" w:rsidRDefault="002C2321" w:rsidP="002C2321">
      <w:pPr>
        <w:widowControl/>
        <w:ind w:firstLine="320"/>
        <w:rPr>
          <w:rFonts w:ascii="標楷體" w:eastAsia="標楷體" w:hAnsi="標楷體"/>
          <w:b/>
          <w:sz w:val="32"/>
          <w:szCs w:val="32"/>
        </w:rPr>
      </w:pPr>
    </w:p>
    <w:p w:rsidR="002C2321" w:rsidRPr="00107451" w:rsidRDefault="002C2321" w:rsidP="002C2321">
      <w:pPr>
        <w:snapToGrid w:val="0"/>
        <w:spacing w:line="720" w:lineRule="exact"/>
        <w:jc w:val="right"/>
        <w:rPr>
          <w:rFonts w:ascii="標楷體" w:eastAsia="標楷體" w:hAnsi="標楷體"/>
        </w:rPr>
      </w:pPr>
    </w:p>
    <w:p w:rsidR="008A6AE3" w:rsidRPr="00107451" w:rsidRDefault="008A6AE3" w:rsidP="002C2321">
      <w:pPr>
        <w:snapToGrid w:val="0"/>
        <w:spacing w:line="720" w:lineRule="exact"/>
        <w:jc w:val="right"/>
        <w:rPr>
          <w:rFonts w:ascii="標楷體" w:eastAsia="標楷體" w:hAnsi="標楷體"/>
        </w:rPr>
      </w:pPr>
    </w:p>
    <w:p w:rsidR="002C2321" w:rsidRPr="00107451" w:rsidRDefault="002C2321" w:rsidP="002C2321">
      <w:pPr>
        <w:snapToGrid w:val="0"/>
        <w:spacing w:line="720" w:lineRule="exact"/>
        <w:jc w:val="right"/>
        <w:rPr>
          <w:rFonts w:ascii="標楷體" w:eastAsia="標楷體" w:hAnsi="標楷體"/>
        </w:rPr>
      </w:pPr>
      <w:r w:rsidRPr="00107451">
        <w:rPr>
          <w:rFonts w:ascii="標楷體" w:eastAsia="標楷體" w:hAnsi="標楷體" w:hint="eastAsia"/>
        </w:rPr>
        <w:lastRenderedPageBreak/>
        <w:t>檔案編號：</w:t>
      </w:r>
      <w:r w:rsidR="00640B11" w:rsidRPr="00107451">
        <w:rPr>
          <w:rFonts w:ascii="標楷體" w:eastAsia="標楷體" w:hAnsi="標楷體" w:hint="eastAsia"/>
        </w:rPr>
        <w:t>6</w:t>
      </w:r>
      <w:r w:rsidRPr="00107451">
        <w:rPr>
          <w:rFonts w:ascii="標楷體" w:eastAsia="標楷體" w:hAnsi="標楷體"/>
        </w:rPr>
        <w:t>01-0</w:t>
      </w:r>
      <w:r w:rsidR="005205BF">
        <w:rPr>
          <w:rFonts w:ascii="標楷體" w:eastAsia="標楷體" w:hAnsi="標楷體"/>
        </w:rPr>
        <w:t>5</w:t>
      </w:r>
    </w:p>
    <w:p w:rsidR="002C2321" w:rsidRPr="00107451" w:rsidRDefault="005205BF" w:rsidP="002C2321">
      <w:pPr>
        <w:jc w:val="center"/>
        <w:rPr>
          <w:rFonts w:ascii="標楷體" w:eastAsia="標楷體" w:hAnsi="標楷體"/>
          <w:b/>
          <w:sz w:val="28"/>
          <w:szCs w:val="28"/>
        </w:rPr>
      </w:pPr>
      <w:r w:rsidRPr="005205BF">
        <w:rPr>
          <w:rFonts w:ascii="標楷體" w:eastAsia="標楷體" w:hAnsi="標楷體" w:hint="eastAsia"/>
          <w:b/>
          <w:sz w:val="28"/>
          <w:szCs w:val="28"/>
        </w:rPr>
        <w:t>高雄市立左營高級中學</w:t>
      </w:r>
      <w:r w:rsidR="002C2321" w:rsidRPr="00107451">
        <w:rPr>
          <w:rFonts w:ascii="標楷體" w:eastAsia="標楷體" w:hAnsi="標楷體" w:hint="eastAsia"/>
          <w:b/>
          <w:sz w:val="28"/>
          <w:szCs w:val="28"/>
        </w:rPr>
        <w:t>學生交通車管理辦法</w:t>
      </w:r>
    </w:p>
    <w:p w:rsidR="002C2321" w:rsidRPr="00107451" w:rsidRDefault="002C2321" w:rsidP="002C2321">
      <w:pPr>
        <w:spacing w:line="240" w:lineRule="exact"/>
        <w:ind w:left="160" w:hangingChars="100" w:hanging="160"/>
        <w:rPr>
          <w:rFonts w:ascii="標楷體" w:eastAsia="標楷體" w:hAnsi="標楷體"/>
          <w:sz w:val="16"/>
          <w:szCs w:val="16"/>
        </w:rPr>
      </w:pPr>
      <w:r w:rsidRPr="00107451">
        <w:rPr>
          <w:rFonts w:ascii="標楷體" w:eastAsia="標楷體" w:hAnsi="標楷體"/>
          <w:sz w:val="16"/>
          <w:szCs w:val="16"/>
        </w:rPr>
        <w:t>1.中華民國一百零二年三月六日教育部臺教社（一）字第 1020005938C號令、交通部交路字第 10200039801  號令會銜訂定發布全文 19 條；並自發布日施行</w:t>
      </w:r>
      <w:r w:rsidRPr="00107451">
        <w:rPr>
          <w:rFonts w:ascii="標楷體" w:eastAsia="標楷體" w:hAnsi="標楷體" w:hint="eastAsia"/>
          <w:sz w:val="16"/>
          <w:szCs w:val="16"/>
        </w:rPr>
        <w:t>。</w:t>
      </w:r>
    </w:p>
    <w:p w:rsidR="002C2321" w:rsidRPr="00107451" w:rsidRDefault="002C2321" w:rsidP="002C2321">
      <w:pPr>
        <w:spacing w:line="240" w:lineRule="exact"/>
        <w:ind w:left="160" w:hangingChars="100" w:hanging="160"/>
        <w:rPr>
          <w:rFonts w:ascii="標楷體" w:eastAsia="標楷體" w:hAnsi="標楷體"/>
        </w:rPr>
      </w:pPr>
      <w:r w:rsidRPr="00107451">
        <w:rPr>
          <w:rFonts w:ascii="標楷體" w:eastAsia="標楷體" w:hAnsi="標楷體"/>
          <w:sz w:val="16"/>
          <w:szCs w:val="16"/>
        </w:rPr>
        <w:t>2.中華民國一百零二年七月四日教育部臺教社（一）字第 1020093179B號令、交通部交路字第 10200216201  號令會銜修正發布第 3、5、10、13、18  條條文</w:t>
      </w:r>
      <w:r w:rsidRPr="00107451">
        <w:rPr>
          <w:rFonts w:ascii="標楷體" w:eastAsia="標楷體" w:hAnsi="標楷體" w:hint="eastAsia"/>
          <w:sz w:val="16"/>
          <w:szCs w:val="16"/>
        </w:rPr>
        <w:t>。</w:t>
      </w:r>
    </w:p>
    <w:tbl>
      <w:tblPr>
        <w:tblW w:w="0" w:type="auto"/>
        <w:tblInd w:w="-318" w:type="dxa"/>
        <w:tblLook w:val="04A0" w:firstRow="1" w:lastRow="0" w:firstColumn="1" w:lastColumn="0" w:noHBand="0" w:noVBand="1"/>
      </w:tblPr>
      <w:tblGrid>
        <w:gridCol w:w="1407"/>
        <w:gridCol w:w="8549"/>
      </w:tblGrid>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第1條</w:t>
            </w:r>
          </w:p>
        </w:tc>
        <w:tc>
          <w:tcPr>
            <w:tcW w:w="8646" w:type="dxa"/>
            <w:shd w:val="clear" w:color="auto" w:fill="auto"/>
          </w:tcPr>
          <w:p w:rsidR="002C2321" w:rsidRPr="00D20265" w:rsidRDefault="002C2321" w:rsidP="002C2321">
            <w:pPr>
              <w:rPr>
                <w:rFonts w:ascii="標楷體" w:eastAsia="標楷體" w:hAnsi="標楷體" w:cs="細明體"/>
                <w:kern w:val="0"/>
              </w:rPr>
            </w:pPr>
            <w:r w:rsidRPr="00D20265">
              <w:rPr>
                <w:rFonts w:ascii="標楷體" w:eastAsia="標楷體" w:hAnsi="標楷體" w:cs="細明體" w:hint="eastAsia"/>
                <w:kern w:val="0"/>
              </w:rPr>
              <w:t>本辦法依兒童及少年福利與權益保障法（以下簡稱本法）第二十九條第二項規定訂定之。</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第2條</w:t>
            </w:r>
          </w:p>
        </w:tc>
        <w:tc>
          <w:tcPr>
            <w:tcW w:w="8646" w:type="dxa"/>
            <w:shd w:val="clear" w:color="auto" w:fill="auto"/>
          </w:tcPr>
          <w:p w:rsidR="002C2321" w:rsidRPr="00D20265" w:rsidRDefault="002C2321" w:rsidP="002C23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D20265">
              <w:rPr>
                <w:rFonts w:ascii="標楷體" w:eastAsia="標楷體" w:hAnsi="標楷體" w:cs="細明體" w:hint="eastAsia"/>
                <w:kern w:val="0"/>
              </w:rPr>
              <w:t>本辦法所稱主管機關：在中央為教育部；在直轄市為直轄市政府；在縣（市）為縣（市）政府。</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第3條</w:t>
            </w:r>
          </w:p>
        </w:tc>
        <w:tc>
          <w:tcPr>
            <w:tcW w:w="8646" w:type="dxa"/>
            <w:shd w:val="clear" w:color="auto" w:fill="auto"/>
          </w:tcPr>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本辦法所稱學生交通車，指下列交通載具：</w:t>
            </w:r>
          </w:p>
          <w:p w:rsidR="002C2321" w:rsidRPr="00D20265" w:rsidRDefault="002C2321" w:rsidP="002C23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D20265">
              <w:rPr>
                <w:rFonts w:ascii="標楷體" w:eastAsia="標楷體" w:hAnsi="標楷體" w:cs="細明體" w:hint="eastAsia"/>
                <w:kern w:val="0"/>
              </w:rPr>
              <w:t>一、公私立學校之校車：高級中等以下各級學校載運學生之車輛。</w:t>
            </w:r>
          </w:p>
          <w:p w:rsidR="002C2321" w:rsidRPr="00D20265" w:rsidRDefault="002C2321" w:rsidP="002C23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D20265">
              <w:rPr>
                <w:rFonts w:ascii="標楷體" w:eastAsia="標楷體" w:hAnsi="標楷體" w:cs="細明體" w:hint="eastAsia"/>
                <w:kern w:val="0"/>
              </w:rPr>
              <w:t>二、短期補習班、兒童課後照顧服務班及中心之接送車。</w:t>
            </w:r>
          </w:p>
          <w:p w:rsidR="002C2321" w:rsidRPr="00D20265" w:rsidRDefault="002C2321" w:rsidP="002C23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D20265">
              <w:rPr>
                <w:rFonts w:ascii="標楷體" w:eastAsia="標楷體" w:hAnsi="標楷體" w:cs="細明體" w:hint="eastAsia"/>
                <w:kern w:val="0"/>
              </w:rPr>
              <w:t>前項學生交通車分類如下：</w:t>
            </w:r>
          </w:p>
          <w:p w:rsidR="002C2321" w:rsidRPr="00D20265" w:rsidRDefault="002C2321" w:rsidP="002C23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D20265">
              <w:rPr>
                <w:rFonts w:ascii="標楷體" w:eastAsia="標楷體" w:hAnsi="標楷體" w:cs="細明體" w:hint="eastAsia"/>
                <w:kern w:val="0"/>
              </w:rPr>
              <w:t>一、第一類：載運入國民小學前之幼兒、國民小學學生者。</w:t>
            </w:r>
          </w:p>
          <w:p w:rsidR="002C2321" w:rsidRPr="00D20265" w:rsidRDefault="002C2321" w:rsidP="002C23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D20265">
              <w:rPr>
                <w:rFonts w:ascii="標楷體" w:eastAsia="標楷體" w:hAnsi="標楷體" w:cs="細明體" w:hint="eastAsia"/>
                <w:kern w:val="0"/>
              </w:rPr>
              <w:t>二、第二類：載運國民中學、高級中等學校學生者。</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第4條</w:t>
            </w:r>
          </w:p>
        </w:tc>
        <w:tc>
          <w:tcPr>
            <w:tcW w:w="8646" w:type="dxa"/>
            <w:shd w:val="clear" w:color="auto" w:fill="auto"/>
          </w:tcPr>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學生交通車得以購置或租賃方式辦理，其車型、規格、安全設備（含防火器）及其他設施設備，應符合道路交通安全規則之規定。</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前項購置之學生交通車，應經直轄市、縣（市）主管機關核准後，向公路監理機關申請牌照，並於領牌後十五日內，報直轄市、縣（市）主管機關備查。</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第一項租賃之學生交通車，租賃契約應載明交通車之使用及管理應遵守本辦法及汽車運輸業管理規則之規定，並於完成租賃後十五日內，將租賃契約副本報直轄市、縣（市）主管機關備查。</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學生交通車有過戶、車種變更、停駛、復駛、報廢、繳銷或註銷牌照、變更租賃契約等異動情形，應依交通相關法規規定辦理，並於十五日內，報直轄市、縣（市）主管機關備查。</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第5條</w:t>
            </w:r>
          </w:p>
        </w:tc>
        <w:tc>
          <w:tcPr>
            <w:tcW w:w="8646" w:type="dxa"/>
            <w:shd w:val="clear" w:color="auto" w:fill="auto"/>
          </w:tcPr>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第一類學生交通車之車齡，不得逾出廠十年；第二類學生交通車之車齡，不得逾出廠十五年。</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第二類學生交通車，應依下列規定辦理：</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一、出廠年限逾十年者：適用或準用汽車運輸業管理規則第八十六條第一項第七款出廠逾十年遊覽車，應隨車攜帶合法汽車修理業出具之四個月內保養紀錄表影本之規定。</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二、出廠年限逾十二年者：除依前款規定處理外，適用或準用上開規則第八十六條第二項出廠逾十二年遊覽車，不得行駛經公路主管機關公告管制之山區公路，行駛高速公路時速不得逾九十公里之規定。</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租賃之第二類學生交通車，以出廠未逾十年者為優先。</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lastRenderedPageBreak/>
              <w:t>學生交通車出廠年限未符第一項規定者，應予汰換後報直轄市、縣（市）主管機關備查，購置者並應依規定先向公路監理機關辦理異動登記；未依規定汰換並向公路監理機關辦理異動登記者，直轄市、縣（市）主管機關應廢止其原核准，並通知公路監理機關註銷牌照。</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lastRenderedPageBreak/>
              <w:t>第6條</w:t>
            </w:r>
          </w:p>
        </w:tc>
        <w:tc>
          <w:tcPr>
            <w:tcW w:w="8646" w:type="dxa"/>
            <w:shd w:val="clear" w:color="auto" w:fill="auto"/>
          </w:tcPr>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購置之學生交通車，其車身顏色及標識，應符合下列規定，並不得增加其他標識或廣告：</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一、車身顏色及標識：應適用或準用教育部公告之公私立各級學校校車顏色及標識標準圖辦理。</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二、駕駛座兩邊外側：應標示設立許可字號、車號、出廠年份及載運人數。</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租賃之學生交通車，應於前後車窗及駕駛座左右外側標示清晰可識之學生專車校（班）、中心名稱、電話、載運人數，短期補習班及兒童課後照顧服務中心租賃者，並應加註立案字號。</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第7條</w:t>
            </w:r>
          </w:p>
        </w:tc>
        <w:tc>
          <w:tcPr>
            <w:tcW w:w="8646" w:type="dxa"/>
            <w:shd w:val="clear" w:color="auto" w:fill="auto"/>
          </w:tcPr>
          <w:p w:rsidR="002C2321" w:rsidRPr="00D20265" w:rsidRDefault="002C2321" w:rsidP="002C2321">
            <w:pPr>
              <w:rPr>
                <w:rFonts w:ascii="標楷體" w:eastAsia="標楷體" w:hAnsi="標楷體" w:cs="細明體"/>
                <w:kern w:val="0"/>
              </w:rPr>
            </w:pPr>
            <w:r w:rsidRPr="00D20265">
              <w:rPr>
                <w:rFonts w:ascii="標楷體" w:eastAsia="標楷體" w:hAnsi="標楷體" w:hint="eastAsia"/>
              </w:rPr>
              <w:t>學生交通車除依法投保強制汽車責任保險外，並得投保汽車乘客責任險及</w:t>
            </w:r>
            <w:r w:rsidRPr="00D20265">
              <w:rPr>
                <w:rFonts w:ascii="標楷體" w:eastAsia="標楷體" w:hAnsi="標楷體" w:cs="新細明體" w:hint="eastAsia"/>
                <w:kern w:val="0"/>
              </w:rPr>
              <w:t>汽車第三人責任險。</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第8條</w:t>
            </w:r>
          </w:p>
        </w:tc>
        <w:tc>
          <w:tcPr>
            <w:tcW w:w="8646" w:type="dxa"/>
            <w:shd w:val="clear" w:color="auto" w:fill="auto"/>
          </w:tcPr>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學生交通車載運人數不得逾汽車行車執照核定數額。</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公私立學校、短期補習班、兒童課後照顧服務班及中心應造具乘坐學生交通車學生之名冊。</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第9條</w:t>
            </w:r>
          </w:p>
        </w:tc>
        <w:tc>
          <w:tcPr>
            <w:tcW w:w="8646" w:type="dxa"/>
            <w:shd w:val="clear" w:color="auto" w:fill="auto"/>
          </w:tcPr>
          <w:p w:rsidR="002C2321" w:rsidRPr="00D20265" w:rsidRDefault="002C2321" w:rsidP="002C2321">
            <w:pPr>
              <w:rPr>
                <w:rFonts w:ascii="標楷體" w:eastAsia="標楷體" w:hAnsi="標楷體" w:cs="細明體"/>
                <w:kern w:val="0"/>
              </w:rPr>
            </w:pPr>
            <w:r w:rsidRPr="00D20265">
              <w:rPr>
                <w:rFonts w:ascii="標楷體" w:eastAsia="標楷體" w:hAnsi="標楷體" w:hint="eastAsia"/>
              </w:rPr>
              <w:t>公私立學校、短期補習班、兒童課後照顧服務班及中心，應妥善規劃學生交通車之行車路線，擇定安全地點供學生上下車，並將行車路線報直轄市、縣（市）主管機關備查。</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第10條</w:t>
            </w:r>
          </w:p>
        </w:tc>
        <w:tc>
          <w:tcPr>
            <w:tcW w:w="8646" w:type="dxa"/>
            <w:shd w:val="clear" w:color="auto" w:fill="auto"/>
          </w:tcPr>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學生交通車之駕駛人，除不得有本法第八十一條第一項各款所定事項外，並應同時符合下列各款之規定：</w:t>
            </w:r>
          </w:p>
          <w:p w:rsidR="002C2321" w:rsidRPr="00D20265" w:rsidRDefault="002C2321" w:rsidP="002C23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D20265">
              <w:rPr>
                <w:rFonts w:ascii="標楷體" w:eastAsia="標楷體" w:hAnsi="標楷體" w:cs="細明體" w:hint="eastAsia"/>
                <w:kern w:val="0"/>
              </w:rPr>
              <w:t>一、年齡六十五歲以下。</w:t>
            </w:r>
          </w:p>
          <w:p w:rsidR="002C2321" w:rsidRPr="00D20265" w:rsidRDefault="002C2321" w:rsidP="002C23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D20265">
              <w:rPr>
                <w:rFonts w:ascii="標楷體" w:eastAsia="標楷體" w:hAnsi="標楷體" w:cs="細明體" w:hint="eastAsia"/>
                <w:kern w:val="0"/>
              </w:rPr>
              <w:t>二、具職業駕駛執照。</w:t>
            </w:r>
          </w:p>
          <w:p w:rsidR="002C2321" w:rsidRPr="00D20265" w:rsidRDefault="002C2321" w:rsidP="002C23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D20265">
              <w:rPr>
                <w:rFonts w:ascii="標楷體" w:eastAsia="標楷體" w:hAnsi="標楷體" w:cs="細明體" w:hint="eastAsia"/>
                <w:kern w:val="0"/>
              </w:rPr>
              <w:t>三、最近六個月內無違反道路交通管理處罰條例違規記點達四點以上，且    最近二年內無肇事紀錄。但肇事原因事實，非可歸責於駕駛人者，不</w:t>
            </w:r>
            <w:r w:rsidRPr="00D20265">
              <w:rPr>
                <w:rFonts w:ascii="標楷體" w:eastAsia="標楷體" w:hAnsi="標楷體" w:cs="新細明體" w:hint="eastAsia"/>
                <w:kern w:val="0"/>
              </w:rPr>
              <w:t>在此限。</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第11條</w:t>
            </w:r>
          </w:p>
        </w:tc>
        <w:tc>
          <w:tcPr>
            <w:tcW w:w="8646" w:type="dxa"/>
            <w:shd w:val="clear" w:color="auto" w:fill="auto"/>
          </w:tcPr>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學生交通車之駕駛人就任前及每年七月應至公立醫院或勞保指定醫院健康檢查，其檢查結果應留存公私立學校、短期補習班或兒童課後照顧服務班、中心以備查考，並於十五日內報直轄市、縣（市）主管機關備查；駕駛人有異動時，亦同。</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駕駛人罹患足以影響行車及學生安全之疾病，公私立學校、短期補習班或兒童課後照顧服務班、中心應令其暫停駕駛工作，病癒取得醫院健康檢查證明，始得繼續駕駛。</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第12條</w:t>
            </w:r>
          </w:p>
        </w:tc>
        <w:tc>
          <w:tcPr>
            <w:tcW w:w="8646" w:type="dxa"/>
            <w:shd w:val="clear" w:color="auto" w:fill="auto"/>
          </w:tcPr>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學生交通車內適當明顯處應設置合於規定之滅火器、行車影像紀錄器、緊急求救設施，及其他符合規定之安全設備。</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前項行車影像紀錄器應具有對車輛內外之監視功能，其紀錄應保存二個月。</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lastRenderedPageBreak/>
              <w:t>學生交通車之駕駛人，於每次行車前，均應確實檢查車況、滅火器、安全門及相關安全設備，並應於確認各項設施設備齊備及可用後，始得行駛。</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前項檢查紀錄及檢修紀錄，</w:t>
            </w:r>
            <w:r w:rsidRPr="00D20265">
              <w:rPr>
                <w:rFonts w:ascii="標楷體" w:eastAsia="標楷體" w:hAnsi="標楷體" w:hint="eastAsia"/>
                <w:spacing w:val="-20"/>
                <w:sz w:val="24"/>
                <w:szCs w:val="24"/>
              </w:rPr>
              <w:t>至少留存一年，以備直轄市、縣（市）主管機關檢查。</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lastRenderedPageBreak/>
              <w:t>第13條</w:t>
            </w:r>
          </w:p>
        </w:tc>
        <w:tc>
          <w:tcPr>
            <w:tcW w:w="8646" w:type="dxa"/>
            <w:shd w:val="clear" w:color="auto" w:fill="auto"/>
          </w:tcPr>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第一類學生交通車，每車至少配置隨車人員一人，第二類學生交通車，每車得配置隨車人員一人，隨車照護學生，並協助學生上下車。</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前項隨車人員應滿二十歲，且不得有本法第八十一條第一項各款所列之情形。</w:t>
            </w:r>
          </w:p>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隨車人員於每次學生上下車時，應確實依乘坐學生名冊逐一清點，並留存紀錄以備查考。</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第14條</w:t>
            </w:r>
          </w:p>
        </w:tc>
        <w:tc>
          <w:tcPr>
            <w:tcW w:w="8646" w:type="dxa"/>
            <w:shd w:val="clear" w:color="auto" w:fill="auto"/>
          </w:tcPr>
          <w:p w:rsidR="002C2321" w:rsidRPr="00D20265" w:rsidRDefault="002C2321" w:rsidP="002C2321">
            <w:pPr>
              <w:rPr>
                <w:rFonts w:ascii="標楷體" w:eastAsia="標楷體" w:hAnsi="標楷體" w:cs="細明體"/>
                <w:kern w:val="0"/>
              </w:rPr>
            </w:pPr>
            <w:r w:rsidRPr="00D20265">
              <w:rPr>
                <w:rFonts w:ascii="標楷體" w:eastAsia="標楷體" w:hAnsi="標楷體" w:hint="eastAsia"/>
              </w:rPr>
              <w:t>學生交通車發生行車事故時，駕駛人及隨車人員應立即疏散學生，並報直</w:t>
            </w:r>
            <w:r w:rsidRPr="00D20265">
              <w:rPr>
                <w:rFonts w:ascii="標楷體" w:eastAsia="標楷體" w:hAnsi="標楷體" w:cs="新細明體" w:hint="eastAsia"/>
                <w:kern w:val="0"/>
              </w:rPr>
              <w:t>轄市、縣（市）主管機關備查。</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第15條</w:t>
            </w:r>
          </w:p>
        </w:tc>
        <w:tc>
          <w:tcPr>
            <w:tcW w:w="8646" w:type="dxa"/>
            <w:shd w:val="clear" w:color="auto" w:fill="auto"/>
          </w:tcPr>
          <w:p w:rsidR="002C2321" w:rsidRPr="00D20265" w:rsidRDefault="002C2321" w:rsidP="002C2321">
            <w:pPr>
              <w:rPr>
                <w:rFonts w:ascii="標楷體" w:eastAsia="標楷體" w:hAnsi="標楷體" w:cs="細明體"/>
                <w:kern w:val="0"/>
              </w:rPr>
            </w:pPr>
            <w:r w:rsidRPr="00D20265">
              <w:rPr>
                <w:rFonts w:ascii="標楷體" w:eastAsia="標楷體" w:hAnsi="標楷體" w:hint="eastAsia"/>
              </w:rPr>
              <w:t>公私立學校、短期補習班、課後照顧服務班及中心應督導乘坐者遵守乘坐安全規定及緊急逃生方向，每學期初辦理一次安全逃生演練，並應將演練紀錄留存，以備查考。駕駛人員與隨車人員應每年固定參加交通安全講習。</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第16條</w:t>
            </w:r>
          </w:p>
        </w:tc>
        <w:tc>
          <w:tcPr>
            <w:tcW w:w="8646" w:type="dxa"/>
            <w:shd w:val="clear" w:color="auto" w:fill="auto"/>
          </w:tcPr>
          <w:p w:rsidR="002C2321" w:rsidRPr="00D20265" w:rsidRDefault="002C2321" w:rsidP="002C2321">
            <w:pPr>
              <w:rPr>
                <w:rFonts w:ascii="標楷體" w:eastAsia="標楷體" w:hAnsi="標楷體" w:cs="細明體"/>
                <w:spacing w:val="-20"/>
                <w:kern w:val="0"/>
              </w:rPr>
            </w:pPr>
            <w:r w:rsidRPr="00D20265">
              <w:rPr>
                <w:rFonts w:ascii="標楷體" w:eastAsia="標楷體" w:hAnsi="標楷體" w:hint="eastAsia"/>
                <w:spacing w:val="-20"/>
              </w:rPr>
              <w:t>載運身心障礙無法自行上下學之學生交通車，應按實際需要增加輔助器具及升降設備。</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第17條</w:t>
            </w:r>
          </w:p>
        </w:tc>
        <w:tc>
          <w:tcPr>
            <w:tcW w:w="8646" w:type="dxa"/>
            <w:shd w:val="clear" w:color="auto" w:fill="auto"/>
          </w:tcPr>
          <w:p w:rsidR="002C2321" w:rsidRPr="00D20265" w:rsidRDefault="002C2321" w:rsidP="002C2321">
            <w:pPr>
              <w:pStyle w:val="HTML"/>
              <w:rPr>
                <w:rFonts w:ascii="標楷體" w:eastAsia="標楷體" w:hAnsi="標楷體"/>
                <w:sz w:val="24"/>
                <w:szCs w:val="24"/>
              </w:rPr>
            </w:pPr>
            <w:r w:rsidRPr="00D20265">
              <w:rPr>
                <w:rFonts w:ascii="標楷體" w:eastAsia="標楷體" w:hAnsi="標楷體" w:hint="eastAsia"/>
                <w:sz w:val="24"/>
                <w:szCs w:val="24"/>
              </w:rPr>
              <w:t>各該主管機關應定期至公私立學校、短期補習班、兒童課後照顧服務班及中心進行學生交通車使用情形檢查。</w:t>
            </w:r>
          </w:p>
          <w:p w:rsidR="002C2321" w:rsidRPr="00D20265" w:rsidRDefault="002C2321" w:rsidP="002C23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D20265">
              <w:rPr>
                <w:rFonts w:ascii="標楷體" w:eastAsia="標楷體" w:hAnsi="標楷體" w:cs="細明體" w:hint="eastAsia"/>
                <w:kern w:val="0"/>
              </w:rPr>
              <w:t>各該主管機關應會同公路監理機關及警察機關實施學生交通車路邊臨檢，並督導及追蹤改善情形；路邊臨檢以每月至少辦理二次為原則。</w:t>
            </w:r>
          </w:p>
          <w:p w:rsidR="002C2321" w:rsidRPr="00D20265" w:rsidRDefault="002C2321" w:rsidP="002C23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sidRPr="00D20265">
              <w:rPr>
                <w:rFonts w:ascii="標楷體" w:eastAsia="標楷體" w:hAnsi="標楷體" w:cs="細明體" w:hint="eastAsia"/>
                <w:kern w:val="0"/>
              </w:rPr>
              <w:t>各該主管機關得視實際狀況，督導公私立學校、短期補習班、課後照顧服務班及中心學生交通車至公路監理機關進行臨時檢驗</w:t>
            </w:r>
            <w:r w:rsidRPr="00D20265">
              <w:rPr>
                <w:rFonts w:ascii="標楷體" w:eastAsia="標楷體" w:hAnsi="標楷體" w:cs="細明體" w:hint="eastAsia"/>
                <w:spacing w:val="-20"/>
                <w:kern w:val="0"/>
              </w:rPr>
              <w:t>，檢驗未通過期間，</w:t>
            </w:r>
            <w:r w:rsidRPr="00D20265">
              <w:rPr>
                <w:rFonts w:ascii="標楷體" w:eastAsia="標楷體" w:hAnsi="標楷體" w:cs="新細明體" w:hint="eastAsia"/>
                <w:spacing w:val="-20"/>
                <w:kern w:val="0"/>
              </w:rPr>
              <w:t>不得載運學生。</w:t>
            </w:r>
          </w:p>
        </w:tc>
      </w:tr>
      <w:tr w:rsidR="002C2321" w:rsidRPr="00107451" w:rsidTr="002C2321">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第18條</w:t>
            </w:r>
          </w:p>
        </w:tc>
        <w:tc>
          <w:tcPr>
            <w:tcW w:w="8646" w:type="dxa"/>
            <w:shd w:val="clear" w:color="auto" w:fill="auto"/>
          </w:tcPr>
          <w:p w:rsidR="002C2321" w:rsidRPr="00D20265" w:rsidRDefault="002C2321" w:rsidP="00D20265">
            <w:pPr>
              <w:pStyle w:val="HTML"/>
              <w:rPr>
                <w:rFonts w:ascii="標楷體" w:eastAsia="標楷體" w:hAnsi="標楷體" w:cs="細明體"/>
                <w:sz w:val="24"/>
                <w:szCs w:val="24"/>
              </w:rPr>
            </w:pPr>
            <w:r w:rsidRPr="00D20265">
              <w:rPr>
                <w:rFonts w:ascii="標楷體" w:eastAsia="標楷體" w:hAnsi="標楷體" w:hint="eastAsia"/>
                <w:sz w:val="24"/>
                <w:szCs w:val="24"/>
              </w:rPr>
              <w:t>本辦法施行前，已使用之學生交通車出廠年限未符第五條第一項規定者，至遲應自本辦法施行之日起二年內汰換；</w:t>
            </w:r>
            <w:r w:rsidRPr="00D20265">
              <w:rPr>
                <w:rFonts w:ascii="標楷體" w:eastAsia="標楷體" w:hAnsi="標楷體" w:hint="eastAsia"/>
                <w:spacing w:val="-20"/>
                <w:sz w:val="24"/>
                <w:szCs w:val="24"/>
              </w:rPr>
              <w:t>屆期未汰換者，依第五條第四項規定辦理。</w:t>
            </w:r>
          </w:p>
        </w:tc>
      </w:tr>
      <w:tr w:rsidR="002C2321" w:rsidRPr="00107451" w:rsidTr="002C2321">
        <w:trPr>
          <w:trHeight w:val="80"/>
        </w:trPr>
        <w:tc>
          <w:tcPr>
            <w:tcW w:w="1419" w:type="dxa"/>
            <w:shd w:val="clear" w:color="auto" w:fill="auto"/>
          </w:tcPr>
          <w:p w:rsidR="002C2321" w:rsidRPr="00107451" w:rsidRDefault="002C2321" w:rsidP="002C2321">
            <w:pPr>
              <w:rPr>
                <w:rFonts w:ascii="標楷體" w:eastAsia="標楷體" w:hAnsi="標楷體" w:cs="細明體"/>
                <w:kern w:val="0"/>
              </w:rPr>
            </w:pPr>
            <w:r w:rsidRPr="00107451">
              <w:rPr>
                <w:rFonts w:ascii="標楷體" w:eastAsia="標楷體" w:hAnsi="標楷體" w:cs="細明體" w:hint="eastAsia"/>
                <w:kern w:val="0"/>
              </w:rPr>
              <w:t>第19條</w:t>
            </w:r>
          </w:p>
        </w:tc>
        <w:tc>
          <w:tcPr>
            <w:tcW w:w="8646" w:type="dxa"/>
            <w:shd w:val="clear" w:color="auto" w:fill="auto"/>
          </w:tcPr>
          <w:p w:rsidR="002C2321" w:rsidRPr="00D20265" w:rsidRDefault="002C2321" w:rsidP="002C2321">
            <w:pPr>
              <w:rPr>
                <w:rFonts w:ascii="標楷體" w:eastAsia="標楷體" w:hAnsi="標楷體"/>
              </w:rPr>
            </w:pPr>
            <w:r w:rsidRPr="00D20265">
              <w:rPr>
                <w:rFonts w:ascii="標楷體" w:eastAsia="標楷體" w:hAnsi="標楷體" w:hint="eastAsia"/>
              </w:rPr>
              <w:t>本辦法自發布日施行。</w:t>
            </w:r>
          </w:p>
          <w:p w:rsidR="002C2321" w:rsidRPr="00D20265" w:rsidRDefault="002C2321" w:rsidP="002C2321">
            <w:pPr>
              <w:rPr>
                <w:rFonts w:ascii="標楷體" w:eastAsia="標楷體" w:hAnsi="標楷體"/>
              </w:rPr>
            </w:pPr>
          </w:p>
          <w:p w:rsidR="002C2321" w:rsidRPr="00D20265" w:rsidRDefault="002C2321" w:rsidP="002C2321">
            <w:pPr>
              <w:rPr>
                <w:rFonts w:ascii="標楷體" w:eastAsia="標楷體" w:hAnsi="標楷體"/>
              </w:rPr>
            </w:pPr>
          </w:p>
          <w:p w:rsidR="002C2321" w:rsidRPr="00D20265" w:rsidRDefault="002C2321" w:rsidP="002C2321">
            <w:pPr>
              <w:rPr>
                <w:rFonts w:ascii="標楷體" w:eastAsia="標楷體" w:hAnsi="標楷體"/>
              </w:rPr>
            </w:pPr>
          </w:p>
          <w:p w:rsidR="002C2321" w:rsidRPr="00D20265" w:rsidRDefault="002C2321" w:rsidP="002C2321">
            <w:pPr>
              <w:rPr>
                <w:rFonts w:ascii="標楷體" w:eastAsia="標楷體" w:hAnsi="標楷體"/>
              </w:rPr>
            </w:pPr>
          </w:p>
          <w:p w:rsidR="002C2321" w:rsidRPr="00D20265" w:rsidRDefault="002C2321" w:rsidP="002C2321">
            <w:pPr>
              <w:rPr>
                <w:rFonts w:ascii="標楷體" w:eastAsia="標楷體" w:hAnsi="標楷體"/>
              </w:rPr>
            </w:pPr>
          </w:p>
          <w:p w:rsidR="002C2321" w:rsidRPr="00D20265" w:rsidRDefault="002C2321" w:rsidP="002C2321">
            <w:pPr>
              <w:rPr>
                <w:rFonts w:ascii="標楷體" w:eastAsia="標楷體" w:hAnsi="標楷體"/>
              </w:rPr>
            </w:pPr>
          </w:p>
          <w:p w:rsidR="002C2321" w:rsidRPr="00D20265" w:rsidRDefault="002C2321" w:rsidP="002C2321">
            <w:pPr>
              <w:rPr>
                <w:rFonts w:ascii="標楷體" w:eastAsia="標楷體" w:hAnsi="標楷體"/>
              </w:rPr>
            </w:pPr>
          </w:p>
          <w:p w:rsidR="002C2321" w:rsidRPr="00D20265" w:rsidRDefault="002C2321" w:rsidP="002C2321">
            <w:pPr>
              <w:rPr>
                <w:rFonts w:ascii="標楷體" w:eastAsia="標楷體" w:hAnsi="標楷體"/>
              </w:rPr>
            </w:pPr>
          </w:p>
          <w:p w:rsidR="002C2321" w:rsidRPr="00D20265" w:rsidRDefault="002C2321" w:rsidP="002C2321">
            <w:pPr>
              <w:rPr>
                <w:rFonts w:ascii="標楷體" w:eastAsia="標楷體" w:hAnsi="標楷體"/>
              </w:rPr>
            </w:pPr>
          </w:p>
          <w:p w:rsidR="002C2321" w:rsidRPr="00D20265" w:rsidRDefault="002C2321" w:rsidP="002C2321">
            <w:pPr>
              <w:rPr>
                <w:rFonts w:ascii="標楷體" w:eastAsia="標楷體" w:hAnsi="標楷體"/>
              </w:rPr>
            </w:pPr>
          </w:p>
          <w:p w:rsidR="002C2321" w:rsidRPr="00D20265" w:rsidRDefault="002C2321" w:rsidP="002C2321">
            <w:pPr>
              <w:rPr>
                <w:rFonts w:ascii="標楷體" w:eastAsia="標楷體" w:hAnsi="標楷體" w:cs="細明體"/>
                <w:kern w:val="0"/>
              </w:rPr>
            </w:pPr>
          </w:p>
        </w:tc>
      </w:tr>
    </w:tbl>
    <w:p w:rsidR="002C2321" w:rsidRPr="00107451" w:rsidRDefault="002C2321" w:rsidP="002C2321">
      <w:pPr>
        <w:pStyle w:val="HTML"/>
        <w:rPr>
          <w:rFonts w:ascii="標楷體" w:eastAsia="標楷體" w:hAnsi="標楷體"/>
          <w:b/>
        </w:rPr>
      </w:pPr>
    </w:p>
    <w:p w:rsidR="00D20265" w:rsidRDefault="00D20265" w:rsidP="002C2321">
      <w:pPr>
        <w:snapToGrid w:val="0"/>
        <w:spacing w:line="720" w:lineRule="exact"/>
        <w:jc w:val="right"/>
        <w:rPr>
          <w:rFonts w:ascii="標楷體" w:eastAsia="標楷體" w:hAnsi="標楷體"/>
        </w:rPr>
      </w:pPr>
    </w:p>
    <w:p w:rsidR="002C2321" w:rsidRPr="00107451" w:rsidRDefault="002C2321" w:rsidP="002C2321">
      <w:pPr>
        <w:snapToGrid w:val="0"/>
        <w:spacing w:line="720" w:lineRule="exact"/>
        <w:jc w:val="right"/>
        <w:rPr>
          <w:rFonts w:ascii="標楷體" w:eastAsia="標楷體" w:hAnsi="標楷體"/>
        </w:rPr>
      </w:pPr>
      <w:r w:rsidRPr="00107451">
        <w:rPr>
          <w:rFonts w:ascii="標楷體" w:eastAsia="標楷體" w:hAnsi="標楷體" w:hint="eastAsia"/>
        </w:rPr>
        <w:lastRenderedPageBreak/>
        <w:t>檔案編號：</w:t>
      </w:r>
      <w:r w:rsidR="00640B11" w:rsidRPr="00107451">
        <w:rPr>
          <w:rFonts w:ascii="標楷體" w:eastAsia="標楷體" w:hAnsi="標楷體" w:hint="eastAsia"/>
        </w:rPr>
        <w:t>6</w:t>
      </w:r>
      <w:r w:rsidRPr="00107451">
        <w:rPr>
          <w:rFonts w:ascii="標楷體" w:eastAsia="標楷體" w:hAnsi="標楷體"/>
        </w:rPr>
        <w:t>01-0</w:t>
      </w:r>
      <w:r w:rsidR="005205BF">
        <w:rPr>
          <w:rFonts w:ascii="標楷體" w:eastAsia="標楷體" w:hAnsi="標楷體"/>
        </w:rPr>
        <w:t>6</w:t>
      </w:r>
    </w:p>
    <w:p w:rsidR="002C2321" w:rsidRPr="00107451" w:rsidRDefault="002C2321" w:rsidP="002C2321">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高雄市立左營高級中學學生騎自行車配戴安全帽獎勵計畫</w:t>
      </w:r>
    </w:p>
    <w:p w:rsidR="002C2321" w:rsidRPr="00107451" w:rsidRDefault="002C2321" w:rsidP="002C2321">
      <w:pPr>
        <w:spacing w:line="480" w:lineRule="exact"/>
        <w:rPr>
          <w:rFonts w:ascii="標楷體" w:eastAsia="標楷體" w:hAnsi="標楷體"/>
        </w:rPr>
      </w:pPr>
      <w:r w:rsidRPr="00107451">
        <w:rPr>
          <w:rFonts w:ascii="標楷體" w:eastAsia="標楷體" w:hAnsi="標楷體" w:hint="eastAsia"/>
        </w:rPr>
        <w:t>壹、依據：依據高雄市政府教育局</w:t>
      </w:r>
      <w:r w:rsidRPr="00107451">
        <w:rPr>
          <w:rFonts w:ascii="標楷體" w:eastAsia="標楷體" w:hAnsi="標楷體"/>
        </w:rPr>
        <w:t>102</w:t>
      </w:r>
      <w:r w:rsidRPr="00107451">
        <w:rPr>
          <w:rFonts w:ascii="標楷體" w:eastAsia="標楷體" w:hAnsi="標楷體" w:hint="eastAsia"/>
        </w:rPr>
        <w:t>年4月17日高市教社字第</w:t>
      </w:r>
      <w:r w:rsidRPr="00107451">
        <w:rPr>
          <w:rFonts w:ascii="標楷體" w:eastAsia="標楷體" w:hAnsi="標楷體"/>
        </w:rPr>
        <w:t>10232399600</w:t>
      </w:r>
      <w:r w:rsidRPr="00107451">
        <w:rPr>
          <w:rFonts w:ascii="標楷體" w:eastAsia="標楷體" w:hAnsi="標楷體" w:hint="eastAsia"/>
        </w:rPr>
        <w:t>號函辦理。</w:t>
      </w:r>
    </w:p>
    <w:p w:rsidR="002C2321" w:rsidRPr="00107451" w:rsidRDefault="002C2321" w:rsidP="00683CEF">
      <w:pPr>
        <w:spacing w:line="480" w:lineRule="exact"/>
        <w:ind w:left="1800" w:hangingChars="750" w:hanging="1800"/>
        <w:rPr>
          <w:rFonts w:ascii="標楷體" w:eastAsia="標楷體" w:hAnsi="標楷體"/>
          <w:color w:val="000000"/>
        </w:rPr>
      </w:pPr>
      <w:r w:rsidRPr="00107451">
        <w:rPr>
          <w:rFonts w:ascii="標楷體" w:eastAsia="標楷體" w:hAnsi="標楷體" w:hint="eastAsia"/>
          <w:color w:val="000000"/>
        </w:rPr>
        <w:t>貳、目的： 一、加強學生用路安全、自行車事故防治及交通法規教育，養成學生隨時注意自行車安全配備檢查、騎乘安全，以及佩戴安全帽習慣。</w:t>
      </w:r>
    </w:p>
    <w:p w:rsidR="002C2321" w:rsidRPr="00107451" w:rsidRDefault="002C2321" w:rsidP="00D20265">
      <w:pPr>
        <w:spacing w:line="480" w:lineRule="exact"/>
        <w:ind w:leftChars="100" w:left="1788" w:hangingChars="645" w:hanging="1548"/>
        <w:rPr>
          <w:rFonts w:ascii="標楷體" w:eastAsia="標楷體" w:hAnsi="標楷體"/>
          <w:color w:val="000000"/>
        </w:rPr>
      </w:pPr>
      <w:r w:rsidRPr="00107451">
        <w:rPr>
          <w:rFonts w:ascii="標楷體" w:eastAsia="標楷體" w:hAnsi="標楷體" w:hint="eastAsia"/>
          <w:color w:val="000000"/>
        </w:rPr>
        <w:t xml:space="preserve"> </w:t>
      </w:r>
      <w:r w:rsidR="00683CEF">
        <w:rPr>
          <w:rFonts w:ascii="標楷體" w:eastAsia="標楷體" w:hAnsi="標楷體"/>
          <w:color w:val="000000"/>
        </w:rPr>
        <w:t xml:space="preserve">        </w:t>
      </w:r>
      <w:r w:rsidRPr="00107451">
        <w:rPr>
          <w:rFonts w:ascii="標楷體" w:eastAsia="標楷體" w:hAnsi="標楷體" w:hint="eastAsia"/>
          <w:color w:val="000000"/>
        </w:rPr>
        <w:t>二、</w:t>
      </w:r>
      <w:r w:rsidRPr="00D20265">
        <w:rPr>
          <w:rFonts w:ascii="標楷體" w:eastAsia="標楷體" w:hAnsi="標楷體" w:hint="eastAsia"/>
          <w:color w:val="000000"/>
          <w:spacing w:val="-20"/>
        </w:rPr>
        <w:t>推行自行車安全騎乘運動，並提高本市公共自行車使用率</w:t>
      </w:r>
      <w:r w:rsidRPr="00683CEF">
        <w:rPr>
          <w:rFonts w:ascii="標楷體" w:eastAsia="標楷體" w:hAnsi="標楷體" w:hint="eastAsia"/>
          <w:color w:val="000000"/>
          <w:spacing w:val="-20"/>
        </w:rPr>
        <w:t>，以達節能減碳成效。</w:t>
      </w:r>
    </w:p>
    <w:p w:rsidR="002C2321" w:rsidRPr="00107451" w:rsidRDefault="002C2321" w:rsidP="002C2321">
      <w:pPr>
        <w:spacing w:line="480" w:lineRule="exact"/>
        <w:ind w:leftChars="100" w:left="708" w:hangingChars="195" w:hanging="468"/>
        <w:rPr>
          <w:rFonts w:ascii="標楷體" w:eastAsia="標楷體" w:hAnsi="標楷體"/>
          <w:color w:val="000000"/>
        </w:rPr>
      </w:pPr>
      <w:r w:rsidRPr="00107451">
        <w:rPr>
          <w:rFonts w:ascii="標楷體" w:eastAsia="標楷體" w:hAnsi="標楷體" w:hint="eastAsia"/>
          <w:color w:val="000000"/>
        </w:rPr>
        <w:t xml:space="preserve"> </w:t>
      </w:r>
      <w:r w:rsidR="00683CEF">
        <w:rPr>
          <w:rFonts w:ascii="標楷體" w:eastAsia="標楷體" w:hAnsi="標楷體"/>
          <w:color w:val="000000"/>
        </w:rPr>
        <w:t xml:space="preserve">        </w:t>
      </w:r>
      <w:r w:rsidRPr="00107451">
        <w:rPr>
          <w:rFonts w:ascii="標楷體" w:eastAsia="標楷體" w:hAnsi="標楷體" w:hint="eastAsia"/>
          <w:color w:val="000000"/>
        </w:rPr>
        <w:t>三、獎勵學生培養良好正常生活習慣，</w:t>
      </w:r>
      <w:r w:rsidRPr="00D20265">
        <w:rPr>
          <w:rFonts w:ascii="標楷體" w:eastAsia="標楷體" w:hAnsi="標楷體" w:hint="eastAsia"/>
          <w:color w:val="000000"/>
          <w:spacing w:val="-20"/>
        </w:rPr>
        <w:t>透過通學騎自行車</w:t>
      </w:r>
      <w:r w:rsidRPr="00683CEF">
        <w:rPr>
          <w:rFonts w:ascii="標楷體" w:eastAsia="標楷體" w:hAnsi="標楷體" w:hint="eastAsia"/>
          <w:color w:val="000000"/>
          <w:spacing w:val="-20"/>
        </w:rPr>
        <w:t>，養成運動習慣及健康人生。</w:t>
      </w:r>
    </w:p>
    <w:p w:rsidR="002C2321" w:rsidRPr="00107451" w:rsidRDefault="002C2321" w:rsidP="00683CEF">
      <w:pPr>
        <w:spacing w:line="480" w:lineRule="exact"/>
        <w:ind w:left="1440" w:hangingChars="600" w:hanging="1440"/>
        <w:rPr>
          <w:rFonts w:ascii="標楷體" w:eastAsia="標楷體" w:hAnsi="標楷體"/>
          <w:color w:val="000000"/>
        </w:rPr>
      </w:pPr>
      <w:r w:rsidRPr="00107451">
        <w:rPr>
          <w:rFonts w:ascii="標楷體" w:eastAsia="標楷體" w:hAnsi="標楷體" w:cs="Arial"/>
        </w:rPr>
        <w:t>參、</w:t>
      </w:r>
      <w:r w:rsidRPr="00107451">
        <w:rPr>
          <w:rFonts w:ascii="標楷體" w:eastAsia="標楷體" w:hAnsi="標楷體" w:cs="Arial" w:hint="eastAsia"/>
        </w:rPr>
        <w:t>實施方式</w:t>
      </w:r>
      <w:r w:rsidRPr="00107451">
        <w:rPr>
          <w:rFonts w:ascii="標楷體" w:eastAsia="標楷體" w:hAnsi="標楷體" w:cs="Arial"/>
        </w:rPr>
        <w:t>：</w:t>
      </w:r>
      <w:r w:rsidRPr="00107451">
        <w:rPr>
          <w:rFonts w:ascii="標楷體" w:eastAsia="標楷體" w:hAnsi="標楷體" w:hint="eastAsia"/>
          <w:color w:val="000000"/>
        </w:rPr>
        <w:t xml:space="preserve"> </w:t>
      </w:r>
      <w:r w:rsidRPr="00107451">
        <w:rPr>
          <w:rFonts w:ascii="標楷體" w:eastAsia="標楷體" w:hAnsi="標楷體"/>
          <w:color w:val="000000"/>
        </w:rPr>
        <w:t>一、騎腳踏車到校之學生，至</w:t>
      </w:r>
      <w:r w:rsidRPr="00107451">
        <w:rPr>
          <w:rFonts w:ascii="標楷體" w:eastAsia="標楷體" w:hAnsi="標楷體" w:hint="eastAsia"/>
          <w:color w:val="000000"/>
        </w:rPr>
        <w:t>教官室領用認證卡（如附件）。</w:t>
      </w:r>
    </w:p>
    <w:p w:rsidR="002C2321" w:rsidRPr="00107451" w:rsidRDefault="002C2321" w:rsidP="00683CEF">
      <w:pPr>
        <w:spacing w:line="480" w:lineRule="exact"/>
        <w:ind w:leftChars="100" w:left="2268" w:hangingChars="845" w:hanging="2028"/>
        <w:rPr>
          <w:rFonts w:ascii="標楷體" w:eastAsia="標楷體" w:hAnsi="標楷體"/>
          <w:color w:val="000000"/>
        </w:rPr>
      </w:pPr>
      <w:r w:rsidRPr="00107451">
        <w:rPr>
          <w:rFonts w:ascii="標楷體" w:eastAsia="標楷體" w:hAnsi="標楷體" w:hint="eastAsia"/>
          <w:color w:val="000000"/>
        </w:rPr>
        <w:t xml:space="preserve"> </w:t>
      </w:r>
      <w:r w:rsidR="00683CEF">
        <w:rPr>
          <w:rFonts w:ascii="標楷體" w:eastAsia="標楷體" w:hAnsi="標楷體"/>
          <w:color w:val="000000"/>
        </w:rPr>
        <w:t xml:space="preserve">            </w:t>
      </w:r>
      <w:r w:rsidRPr="00107451">
        <w:rPr>
          <w:rFonts w:ascii="標楷體" w:eastAsia="標楷體" w:hAnsi="標楷體"/>
          <w:color w:val="000000"/>
        </w:rPr>
        <w:t>二、</w:t>
      </w:r>
      <w:r w:rsidRPr="00107451">
        <w:rPr>
          <w:rFonts w:ascii="標楷體" w:eastAsia="標楷體" w:hAnsi="標楷體" w:hint="eastAsia"/>
          <w:color w:val="000000"/>
        </w:rPr>
        <w:t>同學</w:t>
      </w:r>
      <w:r w:rsidRPr="00107451">
        <w:rPr>
          <w:rFonts w:ascii="標楷體" w:eastAsia="標楷體" w:hAnsi="標楷體"/>
          <w:color w:val="000000"/>
        </w:rPr>
        <w:t>騎腳踏車</w:t>
      </w:r>
      <w:r w:rsidRPr="00107451">
        <w:rPr>
          <w:rFonts w:ascii="標楷體" w:eastAsia="標楷體" w:hAnsi="標楷體" w:hint="eastAsia"/>
          <w:color w:val="000000"/>
        </w:rPr>
        <w:t>配戴安全帽（式樣以檢驗合格之一般腳踏車安全帽為原則）到校，每日由教官認證壹次。</w:t>
      </w:r>
    </w:p>
    <w:p w:rsidR="002C2321" w:rsidRPr="00D20265" w:rsidRDefault="002C2321" w:rsidP="002C2321">
      <w:pPr>
        <w:spacing w:line="480" w:lineRule="exact"/>
        <w:ind w:leftChars="100" w:left="708" w:hangingChars="195" w:hanging="468"/>
        <w:rPr>
          <w:rFonts w:ascii="標楷體" w:eastAsia="標楷體" w:hAnsi="標楷體"/>
          <w:color w:val="000000"/>
          <w:spacing w:val="-20"/>
        </w:rPr>
      </w:pPr>
      <w:r w:rsidRPr="00107451">
        <w:rPr>
          <w:rFonts w:ascii="標楷體" w:eastAsia="標楷體" w:hAnsi="標楷體" w:hint="eastAsia"/>
          <w:color w:val="000000"/>
        </w:rPr>
        <w:t xml:space="preserve"> </w:t>
      </w:r>
      <w:r w:rsidR="00683CEF">
        <w:rPr>
          <w:rFonts w:ascii="標楷體" w:eastAsia="標楷體" w:hAnsi="標楷體"/>
          <w:color w:val="000000"/>
        </w:rPr>
        <w:t xml:space="preserve">            </w:t>
      </w:r>
      <w:r w:rsidRPr="00107451">
        <w:rPr>
          <w:rFonts w:ascii="標楷體" w:eastAsia="標楷體" w:hAnsi="標楷體" w:hint="eastAsia"/>
          <w:color w:val="000000"/>
        </w:rPr>
        <w:t>三</w:t>
      </w:r>
      <w:r w:rsidRPr="00107451">
        <w:rPr>
          <w:rFonts w:ascii="標楷體" w:eastAsia="標楷體" w:hAnsi="標楷體"/>
          <w:color w:val="000000"/>
        </w:rPr>
        <w:t>、</w:t>
      </w:r>
      <w:r w:rsidRPr="00D20265">
        <w:rPr>
          <w:rFonts w:ascii="標楷體" w:eastAsia="標楷體" w:hAnsi="標楷體" w:hint="eastAsia"/>
          <w:color w:val="000000"/>
          <w:spacing w:val="-20"/>
        </w:rPr>
        <w:t>累</w:t>
      </w:r>
      <w:r w:rsidRPr="00D20265">
        <w:rPr>
          <w:rFonts w:ascii="標楷體" w:eastAsia="標楷體" w:hAnsi="標楷體"/>
          <w:color w:val="000000"/>
          <w:spacing w:val="-20"/>
        </w:rPr>
        <w:t>滿20個認證後</w:t>
      </w:r>
      <w:r w:rsidRPr="00683CEF">
        <w:rPr>
          <w:rFonts w:ascii="標楷體" w:eastAsia="標楷體" w:hAnsi="標楷體" w:hint="eastAsia"/>
          <w:color w:val="000000"/>
          <w:spacing w:val="-20"/>
        </w:rPr>
        <w:t>，</w:t>
      </w:r>
      <w:r w:rsidRPr="00683CEF">
        <w:rPr>
          <w:rFonts w:ascii="標楷體" w:eastAsia="標楷體" w:hAnsi="標楷體"/>
          <w:color w:val="000000"/>
          <w:spacing w:val="-20"/>
        </w:rPr>
        <w:t>繳回</w:t>
      </w:r>
      <w:r w:rsidRPr="00683CEF">
        <w:rPr>
          <w:rFonts w:ascii="標楷體" w:eastAsia="標楷體" w:hAnsi="標楷體" w:hint="eastAsia"/>
          <w:color w:val="000000"/>
          <w:spacing w:val="-20"/>
        </w:rPr>
        <w:t>教官</w:t>
      </w:r>
      <w:r w:rsidRPr="00683CEF">
        <w:rPr>
          <w:rFonts w:ascii="標楷體" w:eastAsia="標楷體" w:hAnsi="標楷體"/>
          <w:color w:val="000000"/>
          <w:spacing w:val="-20"/>
        </w:rPr>
        <w:t>室換領新卡</w:t>
      </w:r>
      <w:r w:rsidRPr="00683CEF">
        <w:rPr>
          <w:rFonts w:ascii="標楷體" w:eastAsia="標楷體" w:hAnsi="標楷體" w:hint="eastAsia"/>
          <w:color w:val="000000"/>
          <w:spacing w:val="-20"/>
        </w:rPr>
        <w:t>，並</w:t>
      </w:r>
      <w:r w:rsidRPr="00683CEF">
        <w:rPr>
          <w:rFonts w:ascii="標楷體" w:eastAsia="標楷體" w:hAnsi="標楷體"/>
          <w:color w:val="000000"/>
          <w:spacing w:val="-20"/>
        </w:rPr>
        <w:t>由承辦教官統一辦理獎勵嘉獎壹次。</w:t>
      </w:r>
    </w:p>
    <w:p w:rsidR="002C2321" w:rsidRPr="00D20265" w:rsidRDefault="002C2321" w:rsidP="002C2321">
      <w:pPr>
        <w:spacing w:line="480" w:lineRule="exact"/>
        <w:ind w:leftChars="100" w:left="708" w:hangingChars="195" w:hanging="468"/>
        <w:rPr>
          <w:rFonts w:ascii="標楷體" w:eastAsia="標楷體" w:hAnsi="標楷體"/>
          <w:color w:val="000000"/>
          <w:spacing w:val="-20"/>
        </w:rPr>
      </w:pPr>
      <w:r w:rsidRPr="00107451">
        <w:rPr>
          <w:rFonts w:ascii="標楷體" w:eastAsia="標楷體" w:hAnsi="標楷體" w:hint="eastAsia"/>
          <w:color w:val="000000"/>
        </w:rPr>
        <w:t xml:space="preserve"> </w:t>
      </w:r>
      <w:r w:rsidR="00683CEF">
        <w:rPr>
          <w:rFonts w:ascii="標楷體" w:eastAsia="標楷體" w:hAnsi="標楷體"/>
          <w:color w:val="000000"/>
        </w:rPr>
        <w:t xml:space="preserve">            </w:t>
      </w:r>
      <w:r w:rsidRPr="00107451">
        <w:rPr>
          <w:rFonts w:ascii="標楷體" w:eastAsia="標楷體" w:hAnsi="標楷體" w:hint="eastAsia"/>
          <w:color w:val="000000"/>
        </w:rPr>
        <w:t>四、認證卡</w:t>
      </w:r>
      <w:r w:rsidRPr="00107451">
        <w:rPr>
          <w:rFonts w:ascii="標楷體" w:eastAsia="標楷體" w:hAnsi="標楷體"/>
          <w:color w:val="000000"/>
        </w:rPr>
        <w:t>僅限本人使用，不</w:t>
      </w:r>
      <w:r w:rsidRPr="00D20265">
        <w:rPr>
          <w:rFonts w:ascii="標楷體" w:eastAsia="標楷體" w:hAnsi="標楷體"/>
          <w:color w:val="000000"/>
          <w:spacing w:val="-20"/>
        </w:rPr>
        <w:t>得偽造、擅借及轉讓他人使用</w:t>
      </w:r>
      <w:r w:rsidRPr="00683CEF">
        <w:rPr>
          <w:rFonts w:ascii="標楷體" w:eastAsia="標楷體" w:hAnsi="標楷體"/>
          <w:color w:val="000000"/>
          <w:spacing w:val="-20"/>
        </w:rPr>
        <w:t>，違者依校規處理。</w:t>
      </w:r>
    </w:p>
    <w:p w:rsidR="002C2321" w:rsidRPr="00107451" w:rsidRDefault="002C2321" w:rsidP="00D20265">
      <w:pPr>
        <w:spacing w:line="480" w:lineRule="exact"/>
        <w:ind w:left="1440" w:hangingChars="600" w:hanging="1440"/>
        <w:rPr>
          <w:rFonts w:ascii="標楷體" w:eastAsia="標楷體" w:hAnsi="標楷體" w:cs="新細明體"/>
          <w:kern w:val="0"/>
        </w:rPr>
      </w:pPr>
      <w:r w:rsidRPr="00107451">
        <w:rPr>
          <w:rFonts w:ascii="標楷體" w:eastAsia="標楷體" w:hAnsi="標楷體" w:cs="Arial"/>
        </w:rPr>
        <w:t>肆、</w:t>
      </w:r>
      <w:r w:rsidRPr="00D20265">
        <w:rPr>
          <w:rFonts w:ascii="標楷體" w:eastAsia="標楷體" w:hAnsi="標楷體" w:cs="Arial"/>
        </w:rPr>
        <w:t>本</w:t>
      </w:r>
      <w:r w:rsidRPr="00D20265">
        <w:rPr>
          <w:rFonts w:ascii="標楷體" w:eastAsia="標楷體" w:hAnsi="標楷體" w:cs="Arial" w:hint="eastAsia"/>
        </w:rPr>
        <w:t>計畫</w:t>
      </w:r>
      <w:r w:rsidRPr="00D20265">
        <w:rPr>
          <w:rFonts w:ascii="標楷體" w:eastAsia="標楷體" w:hAnsi="標楷體" w:cs="Arial"/>
        </w:rPr>
        <w:t>經行政會議通過後</w:t>
      </w:r>
      <w:r w:rsidRPr="00D20265">
        <w:rPr>
          <w:rFonts w:ascii="標楷體" w:eastAsia="標楷體" w:hAnsi="標楷體" w:cs="Arial" w:hint="eastAsia"/>
        </w:rPr>
        <w:t>自102學年度第2學期起</w:t>
      </w:r>
      <w:r w:rsidRPr="00D20265">
        <w:rPr>
          <w:rFonts w:ascii="標楷體" w:eastAsia="標楷體" w:hAnsi="標楷體" w:cs="Arial"/>
        </w:rPr>
        <w:t>施行，修訂時亦同。</w:t>
      </w:r>
    </w:p>
    <w:p w:rsidR="002C2321" w:rsidRPr="00107451" w:rsidRDefault="002C2321" w:rsidP="002C2321">
      <w:pPr>
        <w:rPr>
          <w:rFonts w:ascii="標楷體" w:eastAsia="標楷體" w:hAnsi="標楷體"/>
        </w:rPr>
      </w:pPr>
      <w:r w:rsidRPr="00107451">
        <w:rPr>
          <w:rFonts w:ascii="標楷體" w:eastAsia="標楷體" w:hAnsi="標楷體" w:hint="eastAsia"/>
        </w:rPr>
        <w:t>附件：</w:t>
      </w:r>
      <w:r w:rsidRPr="00107451">
        <w:rPr>
          <w:rFonts w:ascii="標楷體" w:eastAsia="標楷體" w:hAnsi="標楷體"/>
        </w:rPr>
        <w:tab/>
      </w:r>
    </w:p>
    <w:p w:rsidR="002C2321" w:rsidRPr="00107451" w:rsidRDefault="002C2321" w:rsidP="002C2321">
      <w:pPr>
        <w:rPr>
          <w:rFonts w:ascii="標楷體" w:eastAsia="標楷體" w:hAnsi="標楷體"/>
        </w:rPr>
      </w:pPr>
      <w:r w:rsidRPr="00107451">
        <w:rPr>
          <w:rFonts w:ascii="標楷體" w:eastAsia="標楷體" w:hAnsi="標楷體" w:hint="eastAsia"/>
        </w:rPr>
        <w:t>認證卡正面：</w:t>
      </w:r>
      <w:r w:rsidR="00683CEF">
        <w:rPr>
          <w:rFonts w:ascii="標楷體" w:eastAsia="標楷體" w:hAnsi="標楷體" w:hint="eastAsia"/>
        </w:rPr>
        <w:t xml:space="preserve"> </w:t>
      </w:r>
      <w:r w:rsidR="00683CEF">
        <w:rPr>
          <w:rFonts w:ascii="標楷體" w:eastAsia="標楷體" w:hAnsi="標楷體"/>
        </w:rPr>
        <w:t xml:space="preserve">                                           </w:t>
      </w:r>
      <w:r w:rsidR="00683CEF" w:rsidRPr="00107451">
        <w:rPr>
          <w:rFonts w:ascii="標楷體" w:eastAsia="標楷體" w:hAnsi="標楷體" w:hint="eastAsia"/>
        </w:rPr>
        <w:t>認證卡背面</w:t>
      </w:r>
      <w:r w:rsidR="00D20265">
        <w:rPr>
          <w:rFonts w:ascii="標楷體" w:eastAsia="標楷體" w:hAnsi="標楷體"/>
        </w:rPr>
        <w:t>：</w:t>
      </w:r>
      <w:r w:rsidR="00683CEF">
        <w:rPr>
          <w:rFonts w:ascii="標楷體" w:eastAsia="標楷體" w:hAnsi="標楷體"/>
        </w:rPr>
        <w:t xml:space="preserve">                  </w:t>
      </w:r>
    </w:p>
    <w:p w:rsidR="002C2321" w:rsidRPr="00107451" w:rsidRDefault="00683CEF" w:rsidP="002C2321">
      <w:pPr>
        <w:rPr>
          <w:rFonts w:ascii="標楷體" w:eastAsia="標楷體" w:hAnsi="標楷體"/>
          <w:sz w:val="40"/>
        </w:rPr>
      </w:pPr>
      <w:r w:rsidRPr="00107451">
        <w:rPr>
          <w:rFonts w:ascii="標楷體" w:eastAsia="標楷體" w:hAnsi="標楷體"/>
          <w:noProof/>
          <w:sz w:val="40"/>
        </w:rPr>
        <w:drawing>
          <wp:anchor distT="0" distB="0" distL="114300" distR="114300" simplePos="0" relativeHeight="251693056" behindDoc="1" locked="0" layoutInCell="1" allowOverlap="1" wp14:anchorId="347458F3" wp14:editId="6E852782">
            <wp:simplePos x="0" y="0"/>
            <wp:positionH relativeFrom="column">
              <wp:posOffset>3315401</wp:posOffset>
            </wp:positionH>
            <wp:positionV relativeFrom="paragraph">
              <wp:posOffset>20955</wp:posOffset>
            </wp:positionV>
            <wp:extent cx="3142800" cy="1915200"/>
            <wp:effectExtent l="0" t="0" r="635" b="8890"/>
            <wp:wrapNone/>
            <wp:docPr id="449" name="圖片 449" descr="C:\Documents and Settings\Administrator\桌面\102.10.28佩戴安全帽獎勵小卡-二版(三民家商)-修改-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Documents and Settings\Administrator\桌面\102.10.28佩戴安全帽獎勵小卡-二版(三民家商)-修改-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2800" cy="191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321" w:rsidRPr="00107451">
        <w:rPr>
          <w:rFonts w:ascii="標楷體" w:eastAsia="標楷體" w:hAnsi="標楷體"/>
          <w:noProof/>
        </w:rPr>
        <mc:AlternateContent>
          <mc:Choice Requires="wps">
            <w:drawing>
              <wp:anchor distT="0" distB="0" distL="114300" distR="114300" simplePos="0" relativeHeight="251689984" behindDoc="0" locked="0" layoutInCell="1" allowOverlap="1" wp14:anchorId="4DC7DC27" wp14:editId="0755B563">
                <wp:simplePos x="0" y="0"/>
                <wp:positionH relativeFrom="column">
                  <wp:posOffset>39370</wp:posOffset>
                </wp:positionH>
                <wp:positionV relativeFrom="paragraph">
                  <wp:posOffset>725805</wp:posOffset>
                </wp:positionV>
                <wp:extent cx="3236595" cy="519430"/>
                <wp:effectExtent l="0" t="0" r="4445" b="0"/>
                <wp:wrapNone/>
                <wp:docPr id="474" name="文字方塊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519430"/>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C1098C" w:rsidRDefault="00F94927" w:rsidP="002C2321">
                            <w:pPr>
                              <w:rPr>
                                <w:rFonts w:ascii="華康魏碑體 Std W7" w:eastAsia="華康魏碑體 Std W7" w:hAnsi="華康魏碑體 Std W7"/>
                                <w:b/>
                                <w:sz w:val="52"/>
                                <w:szCs w:val="52"/>
                              </w:rPr>
                            </w:pPr>
                            <w:r>
                              <w:rPr>
                                <w:rFonts w:hint="eastAsia"/>
                                <w:noProof/>
                                <w:sz w:val="52"/>
                                <w:szCs w:val="52"/>
                              </w:rPr>
                              <w:drawing>
                                <wp:inline distT="0" distB="0" distL="0" distR="0" wp14:anchorId="04B77F85" wp14:editId="0EA3BF1A">
                                  <wp:extent cx="2981325" cy="447675"/>
                                  <wp:effectExtent l="0" t="0" r="9525" b="9525"/>
                                  <wp:docPr id="859" name="圖片 859" descr="TYHSLOGO&amp;markblue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YHSLOGO&amp;markblueblac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1325" cy="447675"/>
                                          </a:xfrm>
                                          <a:prstGeom prst="rect">
                                            <a:avLst/>
                                          </a:prstGeom>
                                          <a:noFill/>
                                          <a:ln>
                                            <a:noFill/>
                                          </a:ln>
                                        </pic:spPr>
                                      </pic:pic>
                                    </a:graphicData>
                                  </a:graphic>
                                </wp:inline>
                              </w:drawing>
                            </w:r>
                            <w:r>
                              <w:rPr>
                                <w:rFonts w:hint="eastAsia"/>
                                <w:sz w:val="52"/>
                                <w:szCs w:val="5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7DC27" id="文字方塊 474" o:spid="_x0000_s1553" type="#_x0000_t202" style="position:absolute;margin-left:3.1pt;margin-top:57.15pt;width:254.85pt;height:4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" fillcolor="#8db3e2" stroked="f">
                <v:textbox>
                  <w:txbxContent>
                    <w:p w:rsidR="00F94927" w:rsidRPr="00C1098C" w:rsidRDefault="00F94927" w:rsidP="002C2321">
                      <w:pPr>
                        <w:rPr>
                          <w:rFonts w:ascii="華康魏碑體 Std W7" w:eastAsia="華康魏碑體 Std W7" w:hAnsi="華康魏碑體 Std W7"/>
                          <w:b/>
                          <w:sz w:val="52"/>
                          <w:szCs w:val="52"/>
                        </w:rPr>
                      </w:pPr>
                      <w:r>
                        <w:rPr>
                          <w:rFonts w:hint="eastAsia"/>
                          <w:noProof/>
                          <w:sz w:val="52"/>
                          <w:szCs w:val="52"/>
                        </w:rPr>
                        <w:drawing>
                          <wp:inline distT="0" distB="0" distL="0" distR="0" wp14:anchorId="04B77F85" wp14:editId="0EA3BF1A">
                            <wp:extent cx="2981325" cy="447675"/>
                            <wp:effectExtent l="0" t="0" r="9525" b="9525"/>
                            <wp:docPr id="859" name="圖片 859" descr="TYHSLOGO&amp;markblue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YHSLOGO&amp;markbluebla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1325" cy="447675"/>
                                    </a:xfrm>
                                    <a:prstGeom prst="rect">
                                      <a:avLst/>
                                    </a:prstGeom>
                                    <a:noFill/>
                                    <a:ln>
                                      <a:noFill/>
                                    </a:ln>
                                  </pic:spPr>
                                </pic:pic>
                              </a:graphicData>
                            </a:graphic>
                          </wp:inline>
                        </w:drawing>
                      </w:r>
                      <w:r>
                        <w:rPr>
                          <w:rFonts w:hint="eastAsia"/>
                          <w:sz w:val="52"/>
                          <w:szCs w:val="52"/>
                        </w:rPr>
                        <w:t xml:space="preserve">  </w:t>
                      </w:r>
                    </w:p>
                  </w:txbxContent>
                </v:textbox>
              </v:shape>
            </w:pict>
          </mc:Fallback>
        </mc:AlternateContent>
      </w:r>
      <w:r w:rsidR="002C2321" w:rsidRPr="00107451">
        <w:rPr>
          <w:rFonts w:ascii="標楷體" w:eastAsia="標楷體" w:hAnsi="標楷體"/>
          <w:noProof/>
          <w:sz w:val="40"/>
        </w:rPr>
        <w:drawing>
          <wp:inline distT="0" distB="0" distL="0" distR="0" wp14:anchorId="7E1C5C0C" wp14:editId="21042455">
            <wp:extent cx="3314700" cy="2019300"/>
            <wp:effectExtent l="0" t="0" r="0" b="0"/>
            <wp:docPr id="448" name="圖片 448" descr="C:\Documents and Settings\Administrator\桌面\102.10.28佩戴安全帽獎勵小卡-二版(三民家商)-修改-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Documents and Settings\Administrator\桌面\102.10.28佩戴安全帽獎勵小卡-二版(三民家商)-修改-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4700" cy="2019300"/>
                    </a:xfrm>
                    <a:prstGeom prst="rect">
                      <a:avLst/>
                    </a:prstGeom>
                    <a:noFill/>
                    <a:ln>
                      <a:noFill/>
                    </a:ln>
                  </pic:spPr>
                </pic:pic>
              </a:graphicData>
            </a:graphic>
          </wp:inline>
        </w:drawing>
      </w: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sz w:val="40"/>
        </w:rPr>
      </w:pPr>
    </w:p>
    <w:p w:rsidR="002C2321" w:rsidRPr="00107451" w:rsidRDefault="002C2321" w:rsidP="002C2321">
      <w:pPr>
        <w:rPr>
          <w:rFonts w:ascii="標楷體" w:eastAsia="標楷體" w:hAnsi="標楷體"/>
          <w:sz w:val="40"/>
        </w:rPr>
      </w:pPr>
    </w:p>
    <w:p w:rsidR="002C2321" w:rsidRPr="00107451" w:rsidRDefault="002C2321" w:rsidP="002C2321">
      <w:pPr>
        <w:snapToGrid w:val="0"/>
        <w:spacing w:line="720" w:lineRule="exact"/>
        <w:jc w:val="right"/>
        <w:rPr>
          <w:rFonts w:ascii="標楷體" w:eastAsia="標楷體" w:hAnsi="標楷體"/>
        </w:rPr>
      </w:pPr>
    </w:p>
    <w:p w:rsidR="002C2321" w:rsidRPr="00107451" w:rsidRDefault="002C2321" w:rsidP="002C2321">
      <w:pPr>
        <w:snapToGrid w:val="0"/>
        <w:spacing w:line="720" w:lineRule="exact"/>
        <w:jc w:val="right"/>
        <w:rPr>
          <w:rFonts w:ascii="標楷體" w:eastAsia="標楷體" w:hAnsi="標楷體"/>
        </w:rPr>
      </w:pPr>
      <w:r w:rsidRPr="00107451">
        <w:rPr>
          <w:rFonts w:ascii="標楷體" w:eastAsia="標楷體" w:hAnsi="標楷體" w:hint="eastAsia"/>
        </w:rPr>
        <w:lastRenderedPageBreak/>
        <w:t>檔案編號：</w:t>
      </w:r>
      <w:r w:rsidR="00640B11" w:rsidRPr="00107451">
        <w:rPr>
          <w:rFonts w:ascii="標楷體" w:eastAsia="標楷體" w:hAnsi="標楷體" w:hint="eastAsia"/>
        </w:rPr>
        <w:t>6</w:t>
      </w:r>
      <w:r w:rsidRPr="00107451">
        <w:rPr>
          <w:rFonts w:ascii="標楷體" w:eastAsia="標楷體" w:hAnsi="標楷體"/>
        </w:rPr>
        <w:t>01-</w:t>
      </w:r>
      <w:r w:rsidR="00683CEF">
        <w:rPr>
          <w:rFonts w:ascii="標楷體" w:eastAsia="標楷體" w:hAnsi="標楷體"/>
        </w:rPr>
        <w:t>07</w:t>
      </w:r>
    </w:p>
    <w:p w:rsidR="002C2321" w:rsidRPr="00107451" w:rsidRDefault="002C2321" w:rsidP="002C2321">
      <w:pPr>
        <w:spacing w:line="400" w:lineRule="exact"/>
        <w:ind w:firstLineChars="50" w:firstLine="140"/>
        <w:jc w:val="center"/>
        <w:rPr>
          <w:rFonts w:ascii="標楷體" w:eastAsia="標楷體" w:hAnsi="標楷體"/>
          <w:b/>
          <w:sz w:val="28"/>
          <w:szCs w:val="28"/>
        </w:rPr>
      </w:pPr>
      <w:r w:rsidRPr="00107451">
        <w:rPr>
          <w:rFonts w:ascii="標楷體" w:eastAsia="標楷體" w:hAnsi="標楷體" w:hint="eastAsia"/>
          <w:b/>
          <w:sz w:val="28"/>
          <w:szCs w:val="28"/>
        </w:rPr>
        <w:t>高雄市立左營高級中學學生校外生活輔導會工作執行要點</w:t>
      </w:r>
    </w:p>
    <w:p w:rsidR="002C2321" w:rsidRPr="00107451" w:rsidRDefault="002C2321" w:rsidP="00AC2FBE">
      <w:pPr>
        <w:numPr>
          <w:ilvl w:val="0"/>
          <w:numId w:val="82"/>
        </w:numPr>
        <w:spacing w:line="400" w:lineRule="exact"/>
        <w:rPr>
          <w:rFonts w:ascii="標楷體" w:eastAsia="標楷體" w:hAnsi="標楷體"/>
        </w:rPr>
      </w:pPr>
      <w:r w:rsidRPr="00107451">
        <w:rPr>
          <w:rFonts w:ascii="標楷體" w:eastAsia="標楷體" w:hAnsi="標楷體" w:hint="eastAsia"/>
        </w:rPr>
        <w:t>依據：</w:t>
      </w:r>
    </w:p>
    <w:p w:rsidR="002C2321" w:rsidRPr="00107451" w:rsidRDefault="002C2321" w:rsidP="002C2321">
      <w:pPr>
        <w:spacing w:line="400" w:lineRule="exact"/>
        <w:ind w:leftChars="174" w:left="898" w:hangingChars="200" w:hanging="480"/>
        <w:rPr>
          <w:rFonts w:ascii="標楷體" w:eastAsia="標楷體" w:hAnsi="標楷體"/>
        </w:rPr>
      </w:pPr>
      <w:r w:rsidRPr="00107451">
        <w:rPr>
          <w:rFonts w:ascii="標楷體" w:eastAsia="標楷體" w:hAnsi="標楷體" w:hint="eastAsia"/>
        </w:rPr>
        <w:t>(一)教育部101年11月19日</w:t>
      </w:r>
      <w:r w:rsidRPr="00107451">
        <w:rPr>
          <w:rFonts w:ascii="標楷體" w:eastAsia="標楷體" w:hAnsi="標楷體"/>
          <w:color w:val="000000"/>
        </w:rPr>
        <w:t>臺軍(二)字第1010212615</w:t>
      </w:r>
      <w:r w:rsidRPr="00107451">
        <w:rPr>
          <w:rFonts w:ascii="標楷體" w:eastAsia="標楷體" w:hAnsi="標楷體" w:hint="eastAsia"/>
        </w:rPr>
        <w:t>號函</w:t>
      </w:r>
      <w:r w:rsidRPr="00107451">
        <w:rPr>
          <w:rFonts w:ascii="標楷體" w:eastAsia="標楷體" w:hAnsi="標楷體"/>
          <w:color w:val="000000"/>
        </w:rPr>
        <w:t>修正「教育部學生校外生活輔導委員會設置要點」，名稱並修正「教育部學生校外生活輔導會設置要點」</w:t>
      </w:r>
      <w:r w:rsidRPr="00107451">
        <w:rPr>
          <w:rFonts w:ascii="標楷體" w:eastAsia="標楷體" w:hAnsi="標楷體" w:hint="eastAsia"/>
          <w:color w:val="000000"/>
        </w:rPr>
        <w:t>案</w:t>
      </w:r>
      <w:r w:rsidRPr="00107451">
        <w:rPr>
          <w:rFonts w:ascii="標楷體" w:eastAsia="標楷體" w:hAnsi="標楷體" w:hint="eastAsia"/>
        </w:rPr>
        <w:t>。</w:t>
      </w:r>
    </w:p>
    <w:p w:rsidR="002C2321" w:rsidRPr="00107451" w:rsidRDefault="002C2321" w:rsidP="002C2321">
      <w:pPr>
        <w:spacing w:line="400" w:lineRule="exact"/>
        <w:ind w:left="1320" w:hangingChars="550" w:hanging="1320"/>
        <w:rPr>
          <w:rFonts w:ascii="標楷體" w:eastAsia="標楷體" w:hAnsi="標楷體"/>
        </w:rPr>
      </w:pPr>
      <w:r w:rsidRPr="00107451">
        <w:rPr>
          <w:rFonts w:ascii="標楷體" w:eastAsia="標楷體" w:hAnsi="標楷體" w:hint="eastAsia"/>
        </w:rPr>
        <w:t xml:space="preserve">   (二)高雄市政府教育局102.5.27高市教軍字第1023365500號函「高雄市</w:t>
      </w:r>
    </w:p>
    <w:p w:rsidR="002C2321" w:rsidRPr="00107451" w:rsidRDefault="002C2321" w:rsidP="002C2321">
      <w:pPr>
        <w:spacing w:line="400" w:lineRule="exact"/>
        <w:ind w:leftChars="406" w:left="1454" w:hangingChars="200" w:hanging="480"/>
        <w:rPr>
          <w:rFonts w:ascii="標楷體" w:eastAsia="標楷體" w:hAnsi="標楷體"/>
        </w:rPr>
      </w:pPr>
      <w:r w:rsidRPr="00107451">
        <w:rPr>
          <w:rFonts w:ascii="標楷體" w:eastAsia="標楷體" w:hAnsi="標楷體" w:hint="eastAsia"/>
        </w:rPr>
        <w:t>高級中等以下學校學生校外會生活輔導會設置要點」案辦理。</w:t>
      </w:r>
    </w:p>
    <w:p w:rsidR="002C2321" w:rsidRPr="00107451" w:rsidRDefault="002C2321" w:rsidP="00AC2FBE">
      <w:pPr>
        <w:numPr>
          <w:ilvl w:val="0"/>
          <w:numId w:val="82"/>
        </w:numPr>
        <w:spacing w:line="400" w:lineRule="exact"/>
        <w:rPr>
          <w:rFonts w:ascii="標楷體" w:eastAsia="標楷體" w:hAnsi="標楷體"/>
        </w:rPr>
      </w:pPr>
      <w:r w:rsidRPr="00107451">
        <w:rPr>
          <w:rFonts w:ascii="標楷體" w:eastAsia="標楷體" w:hAnsi="標楷體" w:hint="eastAsia"/>
        </w:rPr>
        <w:t>目的：為維護學生校外生活安全，促進身心健全發展，特訂定本執行要點。</w:t>
      </w:r>
    </w:p>
    <w:p w:rsidR="002C2321" w:rsidRPr="00107451" w:rsidRDefault="002C2321" w:rsidP="00AC2FBE">
      <w:pPr>
        <w:numPr>
          <w:ilvl w:val="0"/>
          <w:numId w:val="82"/>
        </w:numPr>
        <w:spacing w:line="400" w:lineRule="exact"/>
        <w:rPr>
          <w:rFonts w:ascii="標楷體" w:eastAsia="標楷體" w:hAnsi="標楷體"/>
        </w:rPr>
      </w:pPr>
      <w:r w:rsidRPr="00107451">
        <w:rPr>
          <w:rFonts w:ascii="標楷體" w:eastAsia="標楷體" w:hAnsi="標楷體" w:hint="eastAsia"/>
        </w:rPr>
        <w:t>組織編組：</w:t>
      </w:r>
    </w:p>
    <w:p w:rsidR="002C2321" w:rsidRPr="00107451" w:rsidRDefault="002C2321" w:rsidP="002C2321">
      <w:pPr>
        <w:spacing w:line="400" w:lineRule="exact"/>
        <w:ind w:leftChars="116" w:left="758" w:hangingChars="200" w:hanging="480"/>
        <w:rPr>
          <w:rFonts w:ascii="標楷體" w:eastAsia="標楷體" w:hAnsi="標楷體"/>
        </w:rPr>
      </w:pPr>
      <w:r w:rsidRPr="00107451">
        <w:rPr>
          <w:rFonts w:ascii="標楷體" w:eastAsia="標楷體" w:hAnsi="標楷體" w:hint="eastAsia"/>
        </w:rPr>
        <w:t>(一)校長擔任召集人，副召集人兩人由學務主任與主任教官兼任，置執行秘書一人由生輔組長兼任，副執行秘書由業務承辦教官或校安人員兼任〈主要工作為綜理會務〉；另置委員若干人，聘任本校各處室一級主管，家長會會長、教師會會長兼任(派)之。</w:t>
      </w:r>
    </w:p>
    <w:p w:rsidR="002C2321" w:rsidRPr="00107451" w:rsidRDefault="002C2321" w:rsidP="002C2321">
      <w:pPr>
        <w:spacing w:line="400" w:lineRule="exact"/>
        <w:ind w:leftChars="116" w:left="758" w:hangingChars="200" w:hanging="480"/>
        <w:rPr>
          <w:rFonts w:ascii="標楷體" w:eastAsia="標楷體" w:hAnsi="標楷體"/>
        </w:rPr>
      </w:pPr>
      <w:r w:rsidRPr="00107451">
        <w:rPr>
          <w:rFonts w:ascii="標楷體" w:eastAsia="標楷體" w:hAnsi="標楷體" w:hint="eastAsia"/>
        </w:rPr>
        <w:t>(二)校外會委員任期二年，期滿得續聘(派)兼任，任期內因職務異動出缺調整時，得由新接任之主管(含教師會及家長會會長)予以遞補，其任期至原任期屆滿之日止。</w:t>
      </w:r>
    </w:p>
    <w:p w:rsidR="002C2321" w:rsidRPr="00107451" w:rsidRDefault="002C2321" w:rsidP="002C2321">
      <w:pPr>
        <w:spacing w:line="400" w:lineRule="exact"/>
        <w:ind w:leftChars="116" w:left="758" w:hangingChars="200" w:hanging="480"/>
        <w:rPr>
          <w:rFonts w:ascii="標楷體" w:eastAsia="標楷體" w:hAnsi="標楷體"/>
        </w:rPr>
      </w:pPr>
      <w:r w:rsidRPr="00107451">
        <w:rPr>
          <w:rFonts w:ascii="標楷體" w:eastAsia="標楷體" w:hAnsi="標楷體" w:hint="eastAsia"/>
        </w:rPr>
        <w:t>(三)本校校外生活輔導會編組名冊，詳如附表(編組成員如有異動，應簽請召集人核定修正名冊)。</w:t>
      </w:r>
    </w:p>
    <w:p w:rsidR="002C2321" w:rsidRPr="00107451" w:rsidRDefault="002C2321" w:rsidP="002C2321">
      <w:pPr>
        <w:spacing w:line="400" w:lineRule="exact"/>
        <w:rPr>
          <w:rFonts w:ascii="標楷體" w:eastAsia="標楷體" w:hAnsi="標楷體"/>
        </w:rPr>
      </w:pPr>
      <w:r w:rsidRPr="00107451">
        <w:rPr>
          <w:rFonts w:ascii="標楷體" w:eastAsia="標楷體" w:hAnsi="標楷體" w:hint="eastAsia"/>
        </w:rPr>
        <w:t>四、會議召開：</w:t>
      </w:r>
    </w:p>
    <w:p w:rsidR="002C2321" w:rsidRPr="00107451" w:rsidRDefault="002C2321" w:rsidP="002C2321">
      <w:pPr>
        <w:spacing w:line="400" w:lineRule="exact"/>
        <w:ind w:left="720" w:hangingChars="300" w:hanging="720"/>
        <w:rPr>
          <w:rFonts w:ascii="標楷體" w:eastAsia="標楷體" w:hAnsi="標楷體"/>
        </w:rPr>
      </w:pPr>
      <w:r w:rsidRPr="00107451">
        <w:rPr>
          <w:rFonts w:ascii="標楷體" w:eastAsia="標楷體" w:hAnsi="標楷體" w:hint="eastAsia"/>
        </w:rPr>
        <w:t xml:space="preserve">  (一)校外會會議每學期召開一次，會議召開得併行政會報一同召開，必要時得召開臨時會議，召集人如因公不能出席時，由副召集人代理；召集人與副召集人均不能出席時，由召集人指定委員一人代理。</w:t>
      </w:r>
    </w:p>
    <w:p w:rsidR="002C2321" w:rsidRPr="00107451" w:rsidRDefault="002C2321" w:rsidP="002C2321">
      <w:pPr>
        <w:spacing w:line="400" w:lineRule="exact"/>
        <w:ind w:left="720" w:hangingChars="300" w:hanging="720"/>
        <w:rPr>
          <w:rFonts w:ascii="標楷體" w:eastAsia="標楷體" w:hAnsi="標楷體"/>
        </w:rPr>
      </w:pPr>
      <w:r w:rsidRPr="00107451">
        <w:rPr>
          <w:rFonts w:ascii="標楷體" w:eastAsia="標楷體" w:hAnsi="標楷體" w:hint="eastAsia"/>
        </w:rPr>
        <w:t xml:space="preserve">  (二)校外會會議應有過半委員之出席，出席委員過半數之同意始得作成決議，正反意見同數時，取決於主席。</w:t>
      </w:r>
    </w:p>
    <w:p w:rsidR="002C2321" w:rsidRPr="00107451" w:rsidRDefault="002C2321" w:rsidP="002C2321">
      <w:pPr>
        <w:spacing w:line="400" w:lineRule="exact"/>
        <w:ind w:left="720" w:hangingChars="300" w:hanging="720"/>
        <w:rPr>
          <w:rFonts w:ascii="標楷體" w:eastAsia="標楷體" w:hAnsi="標楷體"/>
        </w:rPr>
      </w:pPr>
      <w:r w:rsidRPr="00107451">
        <w:rPr>
          <w:rFonts w:ascii="標楷體" w:eastAsia="標楷體" w:hAnsi="標楷體" w:hint="eastAsia"/>
        </w:rPr>
        <w:t xml:space="preserve">  (三)校外會委員應親自出席會議，參與表決，不得代理。</w:t>
      </w:r>
    </w:p>
    <w:p w:rsidR="002C2321" w:rsidRPr="00107451" w:rsidRDefault="002C2321" w:rsidP="002C2321">
      <w:pPr>
        <w:spacing w:line="400" w:lineRule="exact"/>
        <w:ind w:left="720" w:hangingChars="300" w:hanging="720"/>
        <w:rPr>
          <w:rFonts w:ascii="標楷體" w:eastAsia="標楷體" w:hAnsi="標楷體"/>
        </w:rPr>
      </w:pPr>
      <w:r w:rsidRPr="00107451">
        <w:rPr>
          <w:rFonts w:ascii="標楷體" w:eastAsia="標楷體" w:hAnsi="標楷體" w:hint="eastAsia"/>
        </w:rPr>
        <w:t xml:space="preserve">  (四)校外會委員對於議案有利害關係者，應自行迴避，不得參與該案開會與表決；應迴避而未迴避者，當事人得申請其迴避或由召集人令其迴避。迴避之委員，不得入該案出席及表決委員人數。</w:t>
      </w:r>
    </w:p>
    <w:p w:rsidR="002C2321" w:rsidRPr="00107451" w:rsidRDefault="002C2321" w:rsidP="002C2321">
      <w:pPr>
        <w:spacing w:line="400" w:lineRule="exact"/>
        <w:ind w:left="720" w:hangingChars="300" w:hanging="720"/>
        <w:rPr>
          <w:rFonts w:ascii="標楷體" w:eastAsia="標楷體" w:hAnsi="標楷體"/>
        </w:rPr>
      </w:pPr>
      <w:r w:rsidRPr="00107451">
        <w:rPr>
          <w:rFonts w:ascii="標楷體" w:eastAsia="標楷體" w:hAnsi="標楷體" w:hint="eastAsia"/>
        </w:rPr>
        <w:t xml:space="preserve">  (五)校外會開會時，視情況可邀請有關機關派員列席。</w:t>
      </w:r>
    </w:p>
    <w:p w:rsidR="002C2321" w:rsidRPr="00107451" w:rsidRDefault="002C2321" w:rsidP="002C2321">
      <w:pPr>
        <w:spacing w:line="400" w:lineRule="exact"/>
        <w:ind w:left="720" w:hangingChars="300" w:hanging="720"/>
        <w:rPr>
          <w:rFonts w:ascii="標楷體" w:eastAsia="標楷體" w:hAnsi="標楷體"/>
        </w:rPr>
      </w:pPr>
      <w:r w:rsidRPr="00107451">
        <w:rPr>
          <w:rFonts w:ascii="標楷體" w:eastAsia="標楷體" w:hAnsi="標楷體" w:hint="eastAsia"/>
        </w:rPr>
        <w:t>五、主要工作任務：</w:t>
      </w:r>
    </w:p>
    <w:p w:rsidR="002C2321" w:rsidRPr="00107451" w:rsidRDefault="002C2321" w:rsidP="002C2321">
      <w:pPr>
        <w:spacing w:line="400" w:lineRule="exact"/>
        <w:ind w:left="720" w:hangingChars="300" w:hanging="720"/>
        <w:rPr>
          <w:rFonts w:ascii="標楷體" w:eastAsia="標楷體" w:hAnsi="標楷體" w:cs="新細明體"/>
          <w:color w:val="000000"/>
          <w:kern w:val="0"/>
        </w:rPr>
      </w:pPr>
      <w:r w:rsidRPr="00107451">
        <w:rPr>
          <w:rFonts w:ascii="標楷體" w:eastAsia="標楷體" w:hAnsi="標楷體" w:hint="eastAsia"/>
        </w:rPr>
        <w:t xml:space="preserve">  (一)</w:t>
      </w:r>
      <w:r w:rsidRPr="00107451">
        <w:rPr>
          <w:rFonts w:ascii="標楷體" w:eastAsia="標楷體" w:hAnsi="標楷體" w:cs="新細明體" w:hint="eastAsia"/>
          <w:color w:val="000000"/>
          <w:kern w:val="0"/>
        </w:rPr>
        <w:t xml:space="preserve"> 加強學生安全教育宣導，於寒暑假前落實「防制學生意外事件宣導月（週）」，以降低學生意外事件。</w:t>
      </w:r>
    </w:p>
    <w:p w:rsidR="002C2321" w:rsidRPr="00107451" w:rsidRDefault="002C2321" w:rsidP="002C2321">
      <w:pPr>
        <w:spacing w:line="400" w:lineRule="exact"/>
        <w:ind w:left="720" w:hangingChars="300" w:hanging="720"/>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  </w:t>
      </w:r>
      <w:r w:rsidRPr="00107451">
        <w:rPr>
          <w:rFonts w:ascii="標楷體" w:eastAsia="標楷體" w:hAnsi="標楷體" w:hint="eastAsia"/>
        </w:rPr>
        <w:t>(二)</w:t>
      </w:r>
      <w:r w:rsidRPr="00107451">
        <w:rPr>
          <w:rFonts w:ascii="標楷體" w:eastAsia="標楷體" w:hAnsi="標楷體" w:cs="新細明體" w:hint="eastAsia"/>
          <w:color w:val="000000"/>
          <w:kern w:val="0"/>
        </w:rPr>
        <w:t xml:space="preserve"> 規劃及輔導交通安全相關事宜。</w:t>
      </w:r>
    </w:p>
    <w:p w:rsidR="002C2321" w:rsidRPr="00107451" w:rsidRDefault="002C2321" w:rsidP="002C2321">
      <w:pPr>
        <w:spacing w:line="400" w:lineRule="exact"/>
        <w:ind w:left="720" w:hangingChars="300" w:hanging="720"/>
        <w:rPr>
          <w:rFonts w:ascii="標楷體" w:eastAsia="標楷體" w:hAnsi="標楷體" w:cs="新細明體"/>
          <w:color w:val="000000"/>
          <w:kern w:val="0"/>
        </w:rPr>
      </w:pPr>
      <w:r w:rsidRPr="00107451">
        <w:rPr>
          <w:rFonts w:ascii="標楷體" w:eastAsia="標楷體" w:hAnsi="標楷體" w:hint="eastAsia"/>
        </w:rPr>
        <w:t xml:space="preserve">  (三)</w:t>
      </w:r>
      <w:r w:rsidRPr="00107451">
        <w:rPr>
          <w:rFonts w:ascii="標楷體" w:eastAsia="標楷體" w:hAnsi="標楷體" w:cs="新細明體" w:hint="eastAsia"/>
          <w:color w:val="000000"/>
          <w:kern w:val="0"/>
        </w:rPr>
        <w:t xml:space="preserve"> 賃居、寄宿、工讀學生輔導。</w:t>
      </w:r>
    </w:p>
    <w:p w:rsidR="002C2321" w:rsidRPr="00107451" w:rsidRDefault="002C2321" w:rsidP="002C2321">
      <w:pPr>
        <w:spacing w:line="400" w:lineRule="exact"/>
        <w:ind w:left="720" w:hangingChars="300" w:hanging="720"/>
        <w:rPr>
          <w:rFonts w:ascii="標楷體" w:eastAsia="標楷體" w:hAnsi="標楷體" w:cs="新細明體"/>
          <w:color w:val="000000"/>
          <w:kern w:val="0"/>
        </w:rPr>
      </w:pPr>
      <w:r w:rsidRPr="00107451">
        <w:rPr>
          <w:rFonts w:ascii="標楷體" w:eastAsia="標楷體" w:hAnsi="標楷體" w:hint="eastAsia"/>
        </w:rPr>
        <w:lastRenderedPageBreak/>
        <w:t xml:space="preserve">  (四)</w:t>
      </w:r>
      <w:r w:rsidRPr="00107451">
        <w:rPr>
          <w:rFonts w:ascii="標楷體" w:eastAsia="標楷體" w:hAnsi="標楷體" w:cs="新細明體" w:hint="eastAsia"/>
          <w:color w:val="000000"/>
          <w:kern w:val="0"/>
        </w:rPr>
        <w:t xml:space="preserve"> 「春暉專案」工作執行。</w:t>
      </w:r>
    </w:p>
    <w:p w:rsidR="002C2321" w:rsidRPr="00107451" w:rsidRDefault="002C2321" w:rsidP="002C2321">
      <w:pPr>
        <w:spacing w:line="400" w:lineRule="exact"/>
        <w:ind w:left="720" w:hangingChars="300" w:hanging="720"/>
        <w:rPr>
          <w:rFonts w:ascii="標楷體" w:eastAsia="標楷體" w:hAnsi="標楷體" w:cs="新細明體"/>
          <w:color w:val="000000"/>
          <w:kern w:val="0"/>
        </w:rPr>
      </w:pPr>
      <w:r w:rsidRPr="00107451">
        <w:rPr>
          <w:rFonts w:ascii="標楷體" w:eastAsia="標楷體" w:hAnsi="標楷體" w:hint="eastAsia"/>
        </w:rPr>
        <w:t xml:space="preserve">  (五)</w:t>
      </w:r>
      <w:r w:rsidRPr="00107451">
        <w:rPr>
          <w:rFonts w:ascii="標楷體" w:eastAsia="標楷體" w:hAnsi="標楷體" w:cs="新細明體" w:hint="eastAsia"/>
          <w:color w:val="000000"/>
          <w:kern w:val="0"/>
        </w:rPr>
        <w:t xml:space="preserve"> 宣導並運用「全國教官服務全國學生」服務網，提供學生必要之協助。</w:t>
      </w:r>
    </w:p>
    <w:p w:rsidR="002C2321" w:rsidRPr="00107451" w:rsidRDefault="002C2321" w:rsidP="002C2321">
      <w:pPr>
        <w:spacing w:line="400" w:lineRule="exact"/>
        <w:ind w:left="720" w:hangingChars="300" w:hanging="720"/>
        <w:rPr>
          <w:rFonts w:ascii="標楷體" w:eastAsia="標楷體" w:hAnsi="標楷體" w:cs="新細明體"/>
          <w:color w:val="000000"/>
          <w:kern w:val="0"/>
        </w:rPr>
      </w:pPr>
      <w:r w:rsidRPr="00107451">
        <w:rPr>
          <w:rFonts w:ascii="標楷體" w:eastAsia="標楷體" w:hAnsi="標楷體" w:hint="eastAsia"/>
        </w:rPr>
        <w:t xml:space="preserve">  (六)</w:t>
      </w:r>
      <w:r w:rsidRPr="00107451">
        <w:rPr>
          <w:rFonts w:ascii="標楷體" w:eastAsia="標楷體" w:hAnsi="標楷體" w:cs="新細明體" w:hint="eastAsia"/>
          <w:color w:val="000000"/>
          <w:kern w:val="0"/>
        </w:rPr>
        <w:t xml:space="preserve"> 對學生特殊重大或意外傷亡事件妥慎處理，並依校園安全及災害事件通報作業要點規定，掌握時效通報，逐級反映。</w:t>
      </w:r>
    </w:p>
    <w:p w:rsidR="002C2321" w:rsidRPr="00107451" w:rsidRDefault="002C2321" w:rsidP="002C2321">
      <w:pPr>
        <w:spacing w:line="400" w:lineRule="exact"/>
        <w:ind w:leftChars="58" w:left="739" w:hangingChars="250" w:hanging="600"/>
        <w:rPr>
          <w:rFonts w:ascii="標楷體" w:eastAsia="標楷體" w:hAnsi="標楷體" w:cs="新細明體"/>
          <w:color w:val="000000"/>
          <w:kern w:val="0"/>
        </w:rPr>
      </w:pPr>
      <w:r w:rsidRPr="00107451">
        <w:rPr>
          <w:rFonts w:ascii="標楷體" w:eastAsia="標楷體" w:hAnsi="標楷體" w:hint="eastAsia"/>
        </w:rPr>
        <w:t xml:space="preserve"> (七)</w:t>
      </w:r>
      <w:r w:rsidRPr="00107451">
        <w:rPr>
          <w:rFonts w:ascii="標楷體" w:eastAsia="標楷體" w:hAnsi="標楷體" w:cs="新細明體" w:hint="eastAsia"/>
          <w:color w:val="000000"/>
          <w:kern w:val="0"/>
        </w:rPr>
        <w:t xml:space="preserve"> 配合高雄市校外會及第一分區校外會工作推展。</w:t>
      </w:r>
    </w:p>
    <w:p w:rsidR="002C2321" w:rsidRPr="00107451" w:rsidRDefault="002C2321" w:rsidP="002C2321">
      <w:pPr>
        <w:spacing w:line="400" w:lineRule="exact"/>
        <w:ind w:leftChars="58" w:left="739" w:hangingChars="250" w:hanging="600"/>
        <w:rPr>
          <w:rFonts w:ascii="標楷體" w:eastAsia="標楷體" w:hAnsi="標楷體" w:cs="新細明體"/>
          <w:color w:val="000000"/>
          <w:kern w:val="0"/>
        </w:rPr>
      </w:pPr>
      <w:r w:rsidRPr="00107451">
        <w:rPr>
          <w:rFonts w:ascii="標楷體" w:eastAsia="標楷體" w:hAnsi="標楷體" w:hint="eastAsia"/>
        </w:rPr>
        <w:t xml:space="preserve"> (八)</w:t>
      </w:r>
      <w:r w:rsidRPr="00107451">
        <w:rPr>
          <w:rFonts w:ascii="標楷體" w:eastAsia="標楷體" w:hAnsi="標楷體" w:cs="新細明體" w:hint="eastAsia"/>
          <w:color w:val="000000"/>
          <w:kern w:val="0"/>
        </w:rPr>
        <w:t xml:space="preserve"> </w:t>
      </w:r>
      <w:r w:rsidRPr="00107451">
        <w:rPr>
          <w:rFonts w:ascii="標楷體" w:eastAsia="標楷體" w:hAnsi="標楷體" w:hint="eastAsia"/>
        </w:rPr>
        <w:t>每月之</w:t>
      </w:r>
      <w:r w:rsidRPr="00107451">
        <w:rPr>
          <w:rFonts w:ascii="標楷體" w:eastAsia="標楷體" w:hAnsi="標楷體" w:cs="新細明體" w:hint="eastAsia"/>
          <w:color w:val="000000"/>
          <w:kern w:val="0"/>
        </w:rPr>
        <w:t>聯合巡查勤務及配合警方於寒暑假期間執行「春風專案」及「青春專案」。</w:t>
      </w:r>
    </w:p>
    <w:p w:rsidR="002C2321" w:rsidRPr="00107451" w:rsidRDefault="002C2321" w:rsidP="002C2321">
      <w:pPr>
        <w:spacing w:line="400" w:lineRule="exact"/>
        <w:ind w:leftChars="116" w:left="758" w:hangingChars="200" w:hanging="480"/>
        <w:rPr>
          <w:rFonts w:ascii="標楷體" w:eastAsia="標楷體" w:hAnsi="標楷體" w:cs="新細明體"/>
          <w:color w:val="000000"/>
          <w:kern w:val="0"/>
        </w:rPr>
      </w:pPr>
      <w:r w:rsidRPr="00107451">
        <w:rPr>
          <w:rFonts w:ascii="標楷體" w:eastAsia="標楷體" w:hAnsi="標楷體" w:hint="eastAsia"/>
        </w:rPr>
        <w:t>(九)</w:t>
      </w:r>
      <w:r w:rsidRPr="00107451">
        <w:rPr>
          <w:rFonts w:ascii="標楷體" w:eastAsia="標楷體" w:hAnsi="標楷體" w:cs="新細明體" w:hint="eastAsia"/>
          <w:color w:val="000000"/>
          <w:kern w:val="0"/>
        </w:rPr>
        <w:t>其他學生校外生活輔導相關事項。</w:t>
      </w:r>
    </w:p>
    <w:p w:rsidR="002C2321" w:rsidRPr="00107451" w:rsidRDefault="002C2321" w:rsidP="002C2321">
      <w:pPr>
        <w:spacing w:line="400" w:lineRule="exact"/>
        <w:ind w:left="480" w:hangingChars="200" w:hanging="480"/>
        <w:rPr>
          <w:rFonts w:ascii="標楷體" w:eastAsia="標楷體" w:hAnsi="標楷體"/>
        </w:rPr>
      </w:pPr>
      <w:r w:rsidRPr="00107451">
        <w:rPr>
          <w:rFonts w:ascii="標楷體" w:eastAsia="標楷體" w:hAnsi="標楷體" w:hint="eastAsia"/>
        </w:rPr>
        <w:t>六、學校校外會之對外行文，均應以學校名義行之，校外會兼任人員均為無給職。</w:t>
      </w:r>
    </w:p>
    <w:p w:rsidR="002C2321" w:rsidRPr="00107451" w:rsidRDefault="002C2321" w:rsidP="002C2321">
      <w:pPr>
        <w:spacing w:line="400" w:lineRule="exact"/>
        <w:ind w:left="480" w:hangingChars="200" w:hanging="480"/>
        <w:rPr>
          <w:rFonts w:ascii="標楷體" w:eastAsia="標楷體" w:hAnsi="標楷體"/>
        </w:rPr>
      </w:pPr>
      <w:r w:rsidRPr="00107451">
        <w:rPr>
          <w:rFonts w:ascii="標楷體" w:eastAsia="標楷體" w:hAnsi="標楷體" w:hint="eastAsia"/>
        </w:rPr>
        <w:t>七、本作法訂於102學年度(102年8月1日)正式生效執行。</w:t>
      </w: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p>
    <w:p w:rsidR="002C2321" w:rsidRPr="00107451" w:rsidRDefault="002C2321" w:rsidP="002C2321">
      <w:pPr>
        <w:spacing w:line="400" w:lineRule="exact"/>
        <w:rPr>
          <w:rFonts w:ascii="標楷體" w:eastAsia="標楷體" w:hAnsi="標楷體"/>
          <w:sz w:val="28"/>
          <w:szCs w:val="28"/>
        </w:rPr>
      </w:pPr>
    </w:p>
    <w:p w:rsidR="002C2321" w:rsidRPr="00107451" w:rsidRDefault="002C2321" w:rsidP="002C2321">
      <w:pPr>
        <w:spacing w:line="400" w:lineRule="exact"/>
        <w:rPr>
          <w:rFonts w:ascii="標楷體" w:eastAsia="標楷體" w:hAnsi="標楷體"/>
          <w:sz w:val="28"/>
          <w:szCs w:val="28"/>
        </w:rPr>
      </w:pPr>
    </w:p>
    <w:p w:rsidR="002C2321" w:rsidRPr="00107451" w:rsidRDefault="002C2321" w:rsidP="002C2321">
      <w:pPr>
        <w:spacing w:line="400" w:lineRule="exact"/>
        <w:ind w:left="560" w:hangingChars="200" w:hanging="560"/>
        <w:rPr>
          <w:rFonts w:ascii="標楷體" w:eastAsia="標楷體" w:hAnsi="標楷體"/>
          <w:sz w:val="28"/>
          <w:szCs w:val="28"/>
        </w:rPr>
      </w:pPr>
      <w:r w:rsidRPr="00107451">
        <w:rPr>
          <w:rFonts w:ascii="標楷體" w:eastAsia="標楷體" w:hAnsi="標楷體" w:hint="eastAsia"/>
          <w:sz w:val="28"/>
          <w:szCs w:val="28"/>
        </w:rPr>
        <w:lastRenderedPageBreak/>
        <w:t>附表</w:t>
      </w: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72"/>
        <w:gridCol w:w="1872"/>
        <w:gridCol w:w="1872"/>
        <w:gridCol w:w="1872"/>
        <w:gridCol w:w="1872"/>
      </w:tblGrid>
      <w:tr w:rsidR="002C2321" w:rsidRPr="00107451" w:rsidTr="002C2321">
        <w:trPr>
          <w:trHeight w:val="676"/>
        </w:trPr>
        <w:tc>
          <w:tcPr>
            <w:tcW w:w="9360" w:type="dxa"/>
            <w:gridSpan w:val="5"/>
            <w:tcBorders>
              <w:top w:val="nil"/>
              <w:left w:val="nil"/>
              <w:right w:val="nil"/>
            </w:tcBorders>
            <w:vAlign w:val="center"/>
          </w:tcPr>
          <w:p w:rsidR="002C2321" w:rsidRPr="00107451" w:rsidRDefault="002C2321" w:rsidP="002C2321">
            <w:pPr>
              <w:spacing w:line="400" w:lineRule="exact"/>
              <w:jc w:val="center"/>
              <w:rPr>
                <w:rFonts w:ascii="標楷體" w:eastAsia="標楷體" w:hAnsi="標楷體" w:cs="新細明體"/>
                <w:b/>
                <w:color w:val="000000"/>
                <w:kern w:val="0"/>
                <w:sz w:val="28"/>
                <w:szCs w:val="28"/>
              </w:rPr>
            </w:pPr>
            <w:r w:rsidRPr="00107451">
              <w:rPr>
                <w:rFonts w:ascii="標楷體" w:eastAsia="標楷體" w:hAnsi="標楷體" w:cs="新細明體" w:hint="eastAsia"/>
                <w:b/>
                <w:color w:val="000000"/>
                <w:kern w:val="0"/>
                <w:sz w:val="28"/>
                <w:szCs w:val="28"/>
              </w:rPr>
              <w:t>高雄市立左營高級中學學生校外生活輔導會編組名冊</w:t>
            </w:r>
          </w:p>
        </w:tc>
      </w:tr>
      <w:tr w:rsidR="002C2321" w:rsidRPr="00107451" w:rsidTr="002C2321">
        <w:trPr>
          <w:trHeight w:val="695"/>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職務</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單位</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級職</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姓名</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備考</w:t>
            </w:r>
          </w:p>
        </w:tc>
      </w:tr>
      <w:tr w:rsidR="002C2321" w:rsidRPr="00107451" w:rsidTr="002C2321">
        <w:trPr>
          <w:trHeight w:val="715"/>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召集人</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校長室</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校    長</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r>
      <w:tr w:rsidR="002C2321" w:rsidRPr="00107451" w:rsidTr="002C2321">
        <w:trPr>
          <w:trHeight w:val="707"/>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副召集人</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學務處</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主    任</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r>
      <w:tr w:rsidR="002C2321" w:rsidRPr="00107451" w:rsidTr="002C2321">
        <w:trPr>
          <w:trHeight w:val="712"/>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副召集人</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教官室</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主任教官</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r>
      <w:tr w:rsidR="002C2321" w:rsidRPr="00107451" w:rsidTr="002C2321">
        <w:trPr>
          <w:trHeight w:val="704"/>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執行秘書</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教官室</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生輔組長</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r>
      <w:tr w:rsidR="002C2321" w:rsidRPr="00107451" w:rsidTr="002C2321">
        <w:trPr>
          <w:trHeight w:val="711"/>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副執行秘書</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教官室</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校安人員</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業務承辦人</w:t>
            </w:r>
          </w:p>
        </w:tc>
      </w:tr>
      <w:tr w:rsidR="002C2321" w:rsidRPr="00107451" w:rsidTr="002C2321">
        <w:trPr>
          <w:trHeight w:val="703"/>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委   員</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校長室</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 xml:space="preserve">秘    書  </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r>
      <w:tr w:rsidR="002C2321" w:rsidRPr="00107451" w:rsidTr="002C2321">
        <w:trPr>
          <w:trHeight w:val="703"/>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委   員</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教務處</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主    任</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r>
      <w:tr w:rsidR="002C2321" w:rsidRPr="00107451" w:rsidTr="002C2321">
        <w:trPr>
          <w:trHeight w:val="723"/>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委   員</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總務處</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主    任</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r>
      <w:tr w:rsidR="002C2321" w:rsidRPr="00107451" w:rsidTr="002C2321">
        <w:trPr>
          <w:trHeight w:val="701"/>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委   員</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輔導室</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主    任</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r>
      <w:tr w:rsidR="002C2321" w:rsidRPr="00107451" w:rsidTr="002C2321">
        <w:trPr>
          <w:trHeight w:val="707"/>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委   員</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圖書館</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主    任</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r>
      <w:tr w:rsidR="002C2321" w:rsidRPr="00107451" w:rsidTr="002C2321">
        <w:trPr>
          <w:trHeight w:val="699"/>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委   員</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人事室</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主    任</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r>
      <w:tr w:rsidR="002C2321" w:rsidRPr="00107451" w:rsidTr="002C2321">
        <w:trPr>
          <w:trHeight w:val="719"/>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委   員</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會計室</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主    任</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r>
      <w:tr w:rsidR="002C2321" w:rsidRPr="00107451" w:rsidTr="002C2321">
        <w:trPr>
          <w:trHeight w:val="719"/>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委   員</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教師會</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會    長</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r>
      <w:tr w:rsidR="002C2321" w:rsidRPr="00107451" w:rsidTr="002C2321">
        <w:trPr>
          <w:trHeight w:val="719"/>
        </w:trPr>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委   員</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家長會</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r w:rsidRPr="00107451">
              <w:rPr>
                <w:rFonts w:ascii="標楷體" w:eastAsia="標楷體" w:hAnsi="標楷體" w:cs="新細明體" w:hint="eastAsia"/>
                <w:color w:val="000000"/>
                <w:kern w:val="0"/>
              </w:rPr>
              <w:t>會    長</w:t>
            </w: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c>
          <w:tcPr>
            <w:tcW w:w="1872" w:type="dxa"/>
            <w:vAlign w:val="center"/>
          </w:tcPr>
          <w:p w:rsidR="002C2321" w:rsidRPr="00107451" w:rsidRDefault="002C2321" w:rsidP="002C2321">
            <w:pPr>
              <w:spacing w:line="400" w:lineRule="exact"/>
              <w:jc w:val="center"/>
              <w:rPr>
                <w:rFonts w:ascii="標楷體" w:eastAsia="標楷體" w:hAnsi="標楷體" w:cs="新細明體"/>
                <w:color w:val="000000"/>
                <w:kern w:val="0"/>
              </w:rPr>
            </w:pPr>
          </w:p>
        </w:tc>
      </w:tr>
    </w:tbl>
    <w:p w:rsidR="002C2321" w:rsidRPr="00107451" w:rsidRDefault="002C2321" w:rsidP="002C2321">
      <w:pPr>
        <w:spacing w:line="400" w:lineRule="exact"/>
        <w:ind w:left="560" w:hangingChars="200" w:hanging="560"/>
        <w:rPr>
          <w:rFonts w:ascii="標楷體" w:eastAsia="標楷體" w:hAnsi="標楷體" w:cs="新細明體"/>
          <w:color w:val="000000"/>
          <w:kern w:val="0"/>
          <w:sz w:val="28"/>
          <w:szCs w:val="28"/>
        </w:rPr>
      </w:pPr>
    </w:p>
    <w:p w:rsidR="002C2321" w:rsidRPr="00107451" w:rsidRDefault="002C2321" w:rsidP="002C2321">
      <w:pPr>
        <w:snapToGrid w:val="0"/>
        <w:spacing w:line="720" w:lineRule="exact"/>
        <w:jc w:val="right"/>
        <w:rPr>
          <w:rFonts w:ascii="標楷體" w:eastAsia="標楷體" w:hAnsi="標楷體"/>
        </w:rPr>
      </w:pPr>
    </w:p>
    <w:p w:rsidR="002C2321" w:rsidRPr="00107451" w:rsidRDefault="002C2321" w:rsidP="002C2321">
      <w:pPr>
        <w:snapToGrid w:val="0"/>
        <w:spacing w:line="720" w:lineRule="exact"/>
        <w:jc w:val="right"/>
        <w:rPr>
          <w:rFonts w:ascii="標楷體" w:eastAsia="標楷體" w:hAnsi="標楷體"/>
        </w:rPr>
      </w:pPr>
      <w:r w:rsidRPr="00107451">
        <w:rPr>
          <w:rFonts w:ascii="標楷體" w:eastAsia="標楷體" w:hAnsi="標楷體" w:hint="eastAsia"/>
        </w:rPr>
        <w:lastRenderedPageBreak/>
        <w:t>檔案編號：</w:t>
      </w:r>
      <w:r w:rsidR="00640B11" w:rsidRPr="00107451">
        <w:rPr>
          <w:rFonts w:ascii="標楷體" w:eastAsia="標楷體" w:hAnsi="標楷體" w:hint="eastAsia"/>
        </w:rPr>
        <w:t>6</w:t>
      </w:r>
      <w:r w:rsidRPr="00107451">
        <w:rPr>
          <w:rFonts w:ascii="標楷體" w:eastAsia="標楷體" w:hAnsi="標楷體"/>
        </w:rPr>
        <w:t>01-</w:t>
      </w:r>
      <w:r w:rsidR="00683CEF">
        <w:rPr>
          <w:rFonts w:ascii="標楷體" w:eastAsia="標楷體" w:hAnsi="標楷體"/>
        </w:rPr>
        <w:t>08</w:t>
      </w:r>
    </w:p>
    <w:p w:rsidR="002C2321" w:rsidRPr="00107451" w:rsidRDefault="002C2321" w:rsidP="002C2321">
      <w:pPr>
        <w:spacing w:line="720" w:lineRule="exact"/>
        <w:jc w:val="center"/>
        <w:rPr>
          <w:rFonts w:ascii="標楷體" w:eastAsia="標楷體" w:hAnsi="標楷體"/>
          <w:b/>
          <w:bCs/>
          <w:sz w:val="28"/>
          <w:szCs w:val="28"/>
        </w:rPr>
      </w:pPr>
      <w:r w:rsidRPr="00107451">
        <w:rPr>
          <w:rFonts w:ascii="標楷體" w:eastAsia="標楷體" w:hAnsi="標楷體" w:hint="eastAsia"/>
          <w:b/>
          <w:bCs/>
          <w:sz w:val="28"/>
          <w:szCs w:val="28"/>
        </w:rPr>
        <w:t>高雄市立</w:t>
      </w:r>
      <w:r w:rsidR="00976F70">
        <w:rPr>
          <w:rFonts w:ascii="標楷體" w:eastAsia="標楷體" w:hAnsi="標楷體" w:hint="eastAsia"/>
          <w:b/>
          <w:bCs/>
          <w:sz w:val="28"/>
          <w:szCs w:val="28"/>
        </w:rPr>
        <w:t>高雄市立左營高級中學</w:t>
      </w:r>
      <w:r w:rsidRPr="00107451">
        <w:rPr>
          <w:rFonts w:ascii="標楷體" w:eastAsia="標楷體" w:hAnsi="標楷體" w:hint="eastAsia"/>
          <w:b/>
          <w:bCs/>
          <w:sz w:val="28"/>
          <w:szCs w:val="28"/>
        </w:rPr>
        <w:t>學生賃居服務實施計畫</w:t>
      </w:r>
    </w:p>
    <w:p w:rsidR="002C2321" w:rsidRPr="00107451" w:rsidRDefault="002C2321" w:rsidP="002C2321">
      <w:pPr>
        <w:rPr>
          <w:rFonts w:ascii="標楷體" w:eastAsia="標楷體" w:hAnsi="標楷體"/>
        </w:rPr>
      </w:pPr>
      <w:r w:rsidRPr="00107451">
        <w:rPr>
          <w:rFonts w:ascii="標楷體" w:eastAsia="標楷體" w:hAnsi="標楷體" w:hint="eastAsia"/>
        </w:rPr>
        <w:t>壹、依據</w:t>
      </w:r>
      <w:bookmarkStart w:id="5" w:name="OLE_LINK5"/>
    </w:p>
    <w:bookmarkEnd w:id="5"/>
    <w:p w:rsidR="002C2321" w:rsidRPr="00107451" w:rsidRDefault="002C2321" w:rsidP="00D20265">
      <w:pPr>
        <w:ind w:left="480" w:hangingChars="200" w:hanging="480"/>
        <w:rPr>
          <w:rFonts w:ascii="標楷體" w:eastAsia="標楷體" w:hAnsi="標楷體"/>
        </w:rPr>
      </w:pPr>
      <w:r w:rsidRPr="00107451">
        <w:rPr>
          <w:rFonts w:ascii="標楷體" w:eastAsia="標楷體" w:hAnsi="標楷體" w:hint="eastAsia"/>
        </w:rPr>
        <w:t xml:space="preserve">    高雄市政府教育局102年7月22日高市教軍字第10234597600號函「102學年度公私立高中職校學生賃居服務實施計畫」辦理。</w:t>
      </w:r>
    </w:p>
    <w:p w:rsidR="002C2321" w:rsidRPr="00107451" w:rsidRDefault="002C2321" w:rsidP="002C2321">
      <w:pPr>
        <w:rPr>
          <w:rFonts w:ascii="標楷體" w:eastAsia="標楷體" w:hAnsi="標楷體"/>
        </w:rPr>
      </w:pPr>
      <w:r w:rsidRPr="00107451">
        <w:rPr>
          <w:rFonts w:ascii="標楷體" w:eastAsia="標楷體" w:hAnsi="標楷體" w:hint="eastAsia"/>
        </w:rPr>
        <w:t>貳、目的</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強化學校賃居服務品質，有效維護學生校外賃居安全，降低及減少學生賃居意外事件發</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生，協助達成家長放心、學生安心之目標。</w:t>
      </w:r>
    </w:p>
    <w:p w:rsidR="002C2321" w:rsidRPr="00107451" w:rsidRDefault="002C2321" w:rsidP="002C2321">
      <w:pPr>
        <w:rPr>
          <w:rFonts w:ascii="標楷體" w:eastAsia="標楷體" w:hAnsi="標楷體"/>
        </w:rPr>
      </w:pPr>
      <w:r w:rsidRPr="00107451">
        <w:rPr>
          <w:rFonts w:ascii="標楷體" w:eastAsia="標楷體" w:hAnsi="標楷體" w:hint="eastAsia"/>
        </w:rPr>
        <w:t>叁、服務對象：本校賃居校外學生。</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辦理期程：102學年度(自102年8月1日~103月7月31日)。</w:t>
      </w:r>
    </w:p>
    <w:p w:rsidR="002C2321" w:rsidRPr="00107451" w:rsidRDefault="002C2321" w:rsidP="002C2321">
      <w:pPr>
        <w:rPr>
          <w:rFonts w:ascii="標楷體" w:eastAsia="標楷體" w:hAnsi="標楷體"/>
        </w:rPr>
      </w:pPr>
      <w:r w:rsidRPr="00107451">
        <w:rPr>
          <w:rFonts w:ascii="標楷體" w:eastAsia="標楷體" w:hAnsi="標楷體" w:hint="eastAsia"/>
        </w:rPr>
        <w:t>肆、實施方式：</w:t>
      </w:r>
    </w:p>
    <w:p w:rsidR="002C2321" w:rsidRPr="00107451" w:rsidRDefault="002C2321" w:rsidP="002C2321">
      <w:pPr>
        <w:rPr>
          <w:rFonts w:ascii="標楷體" w:eastAsia="標楷體" w:hAnsi="標楷體"/>
        </w:rPr>
      </w:pPr>
      <w:r w:rsidRPr="00107451">
        <w:rPr>
          <w:rFonts w:ascii="標楷體" w:eastAsia="標楷體" w:hAnsi="標楷體" w:hint="eastAsia"/>
        </w:rPr>
        <w:t>一、任務編組</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由校長擔任主任委員、召集學務主任、主任教官、生輔組長及輔導教官等編組擔任學生</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賃居服務工作小組(如附錄一)。</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二、辦理賃居訪視評核/居住安全認證，並建構校外賃居服務平台(資訊網) </w:t>
      </w:r>
    </w:p>
    <w:p w:rsidR="002C2321" w:rsidRPr="00107451" w:rsidRDefault="002C2321" w:rsidP="002C2321">
      <w:pPr>
        <w:rPr>
          <w:rFonts w:ascii="標楷體" w:eastAsia="標楷體" w:hAnsi="標楷體"/>
        </w:rPr>
      </w:pPr>
      <w:r w:rsidRPr="00107451">
        <w:rPr>
          <w:rFonts w:ascii="標楷體" w:eastAsia="標楷體" w:hAnsi="標楷體" w:hint="eastAsia"/>
        </w:rPr>
        <w:t>(一)辦理賃居生訪視：</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各校於開學後一個月內納編教官、班級導師、宿舍輔導員或訓輔人員等人，實施學生校</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外賃居訪視，其賃居訪視記錄表(如附件一)留校備查。</w:t>
      </w:r>
    </w:p>
    <w:p w:rsidR="002C2321" w:rsidRPr="00107451" w:rsidRDefault="002C2321" w:rsidP="002C2321">
      <w:pPr>
        <w:rPr>
          <w:rFonts w:ascii="標楷體" w:eastAsia="標楷體" w:hAnsi="標楷體"/>
        </w:rPr>
      </w:pPr>
      <w:r w:rsidRPr="00107451">
        <w:rPr>
          <w:rFonts w:ascii="標楷體" w:eastAsia="標楷體" w:hAnsi="標楷體" w:hint="eastAsia"/>
        </w:rPr>
        <w:t>(二)辦理賃居住所安全評核與認證</w:t>
      </w:r>
    </w:p>
    <w:p w:rsidR="002C2321" w:rsidRPr="00107451" w:rsidRDefault="002C2321" w:rsidP="00D20265">
      <w:pPr>
        <w:jc w:val="both"/>
        <w:rPr>
          <w:rFonts w:ascii="標楷體" w:eastAsia="標楷體" w:hAnsi="標楷體"/>
        </w:rPr>
      </w:pPr>
      <w:r w:rsidRPr="00107451">
        <w:rPr>
          <w:rFonts w:ascii="標楷體" w:eastAsia="標楷體" w:hAnsi="標楷體" w:hint="eastAsia"/>
        </w:rPr>
        <w:t xml:space="preserve">    學生之賃居住所為10床以上及6-9床學舍（定義如附錄二），請於開學一個月內建立安</w:t>
      </w:r>
    </w:p>
    <w:p w:rsidR="002C2321" w:rsidRPr="00107451" w:rsidRDefault="002C2321" w:rsidP="00D20265">
      <w:pPr>
        <w:jc w:val="both"/>
        <w:rPr>
          <w:rFonts w:ascii="標楷體" w:eastAsia="標楷體" w:hAnsi="標楷體"/>
        </w:rPr>
      </w:pPr>
      <w:r w:rsidRPr="00107451">
        <w:rPr>
          <w:rFonts w:ascii="標楷體" w:eastAsia="標楷體" w:hAnsi="標楷體" w:hint="eastAsia"/>
        </w:rPr>
        <w:t xml:space="preserve">    全評核期程表（如附件二-1）函文至消防局、警察局、工務局等單位，邀請共同前往賃</w:t>
      </w:r>
    </w:p>
    <w:p w:rsidR="002C2321" w:rsidRPr="00107451" w:rsidRDefault="002C2321" w:rsidP="00D20265">
      <w:pPr>
        <w:jc w:val="both"/>
        <w:rPr>
          <w:rFonts w:ascii="標楷體" w:eastAsia="標楷體" w:hAnsi="標楷體"/>
        </w:rPr>
      </w:pPr>
      <w:r w:rsidRPr="00107451">
        <w:rPr>
          <w:rFonts w:ascii="標楷體" w:eastAsia="標楷體" w:hAnsi="標楷體" w:hint="eastAsia"/>
        </w:rPr>
        <w:t xml:space="preserve">    居住所以賃居住所評核表(如附件二-2)進行安全認證，函文須留下各校承辦人聯絡方式</w:t>
      </w:r>
    </w:p>
    <w:p w:rsidR="002C2321" w:rsidRPr="00107451" w:rsidRDefault="002C2321" w:rsidP="00D20265">
      <w:pPr>
        <w:ind w:left="480" w:hangingChars="200" w:hanging="480"/>
        <w:jc w:val="both"/>
        <w:rPr>
          <w:rFonts w:ascii="標楷體" w:eastAsia="標楷體" w:hAnsi="標楷體"/>
        </w:rPr>
      </w:pPr>
      <w:r w:rsidRPr="00107451">
        <w:rPr>
          <w:rFonts w:ascii="標楷體" w:eastAsia="標楷體" w:hAnsi="標楷體" w:hint="eastAsia"/>
        </w:rPr>
        <w:t xml:space="preserve">    ，並副本知會軍訓室;賃居住所為5床以下及房東分租者，請於開學一個月內納入賃居生訪視，同時進行賃居住所評核與安全認證(如附件二-2)，假若賃居住所評核過程發現有  安全缺失、房東極度不配合或建請房東改善卻屢勸不聽者，請於2週內建立安全評核期     程表（如附件二-1）函文至高雄市政府警察局、消防局、工務局等單位一同進行學生校外賃居訪視。</w:t>
      </w:r>
    </w:p>
    <w:p w:rsidR="002C2321" w:rsidRPr="00107451" w:rsidRDefault="002C2321" w:rsidP="002C2321">
      <w:pPr>
        <w:ind w:firstLineChars="250" w:firstLine="600"/>
        <w:rPr>
          <w:rFonts w:ascii="標楷體" w:eastAsia="標楷體" w:hAnsi="標楷體"/>
        </w:rPr>
      </w:pPr>
      <w:r w:rsidRPr="00107451">
        <w:rPr>
          <w:rFonts w:ascii="標楷體" w:eastAsia="標楷體" w:hAnsi="標楷體" w:hint="eastAsia"/>
        </w:rPr>
        <w:t>1.若複查後仍待改善賃居處所，請確依以下處置措施辦理:</w:t>
      </w:r>
    </w:p>
    <w:p w:rsidR="002C2321" w:rsidRPr="00107451" w:rsidRDefault="002C2321" w:rsidP="002C2321">
      <w:pPr>
        <w:ind w:firstLineChars="250" w:firstLine="600"/>
        <w:rPr>
          <w:rFonts w:ascii="標楷體" w:eastAsia="標楷體" w:hAnsi="標楷體"/>
        </w:rPr>
      </w:pPr>
      <w:r w:rsidRPr="00107451">
        <w:rPr>
          <w:rFonts w:ascii="標楷體" w:eastAsia="標楷體" w:hAnsi="標楷體" w:hint="eastAsia"/>
        </w:rPr>
        <w:t>2.函請市政府相關單位查處，如消防局、建管局、警察局等。</w:t>
      </w:r>
    </w:p>
    <w:p w:rsidR="00D20265" w:rsidRDefault="002C2321" w:rsidP="002C2321">
      <w:pPr>
        <w:ind w:firstLineChars="250" w:firstLine="600"/>
        <w:rPr>
          <w:rFonts w:ascii="標楷體" w:eastAsia="標楷體" w:hAnsi="標楷體"/>
        </w:rPr>
      </w:pPr>
      <w:r w:rsidRPr="00107451">
        <w:rPr>
          <w:rFonts w:ascii="標楷體" w:eastAsia="標楷體" w:hAnsi="標楷體" w:hint="eastAsia"/>
        </w:rPr>
        <w:t>3.公告於學校單位網頁提醒同學</w:t>
      </w:r>
      <w:r w:rsidRPr="00D20265">
        <w:rPr>
          <w:rFonts w:ascii="標楷體" w:eastAsia="標楷體" w:hAnsi="標楷體" w:hint="eastAsia"/>
          <w:spacing w:val="-20"/>
        </w:rPr>
        <w:t>，並將不合理賃居處所相關資訊自學校賃居服務網撤除</w:t>
      </w:r>
    </w:p>
    <w:p w:rsidR="002C2321" w:rsidRPr="00107451" w:rsidRDefault="002C2321" w:rsidP="002C2321">
      <w:pPr>
        <w:ind w:firstLineChars="250" w:firstLine="600"/>
        <w:rPr>
          <w:rFonts w:ascii="標楷體" w:eastAsia="標楷體" w:hAnsi="標楷體"/>
        </w:rPr>
      </w:pPr>
      <w:r w:rsidRPr="00107451">
        <w:rPr>
          <w:rFonts w:ascii="標楷體" w:eastAsia="標楷體" w:hAnsi="標楷體" w:hint="eastAsia"/>
        </w:rPr>
        <w:t>4.以掛號信書面通知家長及勸導學生搬遷至合格賃居處所</w:t>
      </w:r>
      <w:r w:rsidRPr="00D20265">
        <w:rPr>
          <w:rFonts w:ascii="標楷體" w:eastAsia="標楷體" w:hAnsi="標楷體" w:hint="eastAsia"/>
          <w:spacing w:val="-20"/>
        </w:rPr>
        <w:t>，並記錄於輔導服務學生手冊</w:t>
      </w:r>
    </w:p>
    <w:p w:rsidR="002C2321" w:rsidRPr="00107451" w:rsidRDefault="002C2321" w:rsidP="002C2321">
      <w:pPr>
        <w:ind w:firstLineChars="250" w:firstLine="600"/>
        <w:rPr>
          <w:rFonts w:ascii="標楷體" w:eastAsia="標楷體" w:hAnsi="標楷體"/>
        </w:rPr>
      </w:pPr>
      <w:r w:rsidRPr="00107451">
        <w:rPr>
          <w:rFonts w:ascii="標楷體" w:eastAsia="標楷體" w:hAnsi="標楷體" w:hint="eastAsia"/>
        </w:rPr>
        <w:t>5.持續列管追蹤待改善賃居處所之改善情形，以符合學生賃居需求及安全保障。</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(三)各校應建置校外租屋服務平台(資訊網)：</w:t>
      </w:r>
    </w:p>
    <w:p w:rsidR="002C2321" w:rsidRPr="00107451" w:rsidRDefault="002C2321" w:rsidP="002C2321">
      <w:pPr>
        <w:ind w:leftChars="250" w:left="600"/>
        <w:rPr>
          <w:rFonts w:ascii="標楷體" w:eastAsia="標楷體" w:hAnsi="標楷體"/>
        </w:rPr>
      </w:pPr>
      <w:r w:rsidRPr="00107451">
        <w:rPr>
          <w:rFonts w:ascii="標楷體" w:eastAsia="標楷體" w:hAnsi="標楷體" w:hint="eastAsia"/>
        </w:rPr>
        <w:t>提供各類賃居服務資訊，並加強宣導鼓勵租屋學生使用。例如，提供房東租屋資訊、賃居住所安全評核認證通過住所、跨內政部版之租賃契約範本、常見賃居糾紛案例及</w:t>
      </w:r>
      <w:r w:rsidRPr="00107451">
        <w:rPr>
          <w:rFonts w:ascii="標楷體" w:eastAsia="標楷體" w:hAnsi="標楷體" w:hint="eastAsia"/>
        </w:rPr>
        <w:lastRenderedPageBreak/>
        <w:t>相關法規等。完成教育部校安中心網站相關資料填報，尤其第2頁「賃居專責人員」及第3頁「提供校外租屋資訊」（網址）務必詳填（</w:t>
      </w:r>
      <w:hyperlink r:id="rId37" w:history="1">
        <w:r w:rsidRPr="00683CEF">
          <w:t>https://csrc.edu.tw/</w:t>
        </w:r>
        <w:r w:rsidRPr="00683CEF">
          <w:rPr>
            <w:rFonts w:hint="eastAsia"/>
          </w:rPr>
          <w:t>表報作業</w:t>
        </w:r>
        <w:r w:rsidRPr="00683CEF">
          <w:rPr>
            <w:rFonts w:hint="eastAsia"/>
          </w:rPr>
          <w:t>/</w:t>
        </w:r>
        <w:r w:rsidRPr="00683CEF">
          <w:rPr>
            <w:rFonts w:hint="eastAsia"/>
          </w:rPr>
          <w:t>生活輔導類</w:t>
        </w:r>
        <w:r w:rsidRPr="00683CEF">
          <w:rPr>
            <w:rFonts w:hint="eastAsia"/>
          </w:rPr>
          <w:t>/</w:t>
        </w:r>
      </w:hyperlink>
      <w:r w:rsidRPr="00107451">
        <w:rPr>
          <w:rFonts w:ascii="標楷體" w:eastAsia="標楷體" w:hAnsi="標楷體" w:hint="eastAsia"/>
        </w:rPr>
        <w:t>高中職以上學校學生宿舍相關資料統計填報系統），各校賃居服務資訊網將直接連結於青春寄居蟹賃居服務資訊網/教育部賃居服務資訊網內。</w:t>
      </w:r>
    </w:p>
    <w:p w:rsidR="002C2321" w:rsidRPr="00107451" w:rsidRDefault="002C2321" w:rsidP="002C2321">
      <w:pPr>
        <w:rPr>
          <w:rFonts w:ascii="標楷體" w:eastAsia="標楷體" w:hAnsi="標楷體"/>
        </w:rPr>
      </w:pPr>
      <w:r w:rsidRPr="00107451">
        <w:rPr>
          <w:rFonts w:ascii="標楷體" w:eastAsia="標楷體" w:hAnsi="標楷體" w:hint="eastAsia"/>
        </w:rPr>
        <w:t>(四)各校建置租屋資訊：</w:t>
      </w:r>
    </w:p>
    <w:p w:rsidR="002C2321" w:rsidRPr="00107451" w:rsidRDefault="002C2321" w:rsidP="002C2321">
      <w:pPr>
        <w:ind w:leftChars="200" w:left="480"/>
        <w:rPr>
          <w:rFonts w:ascii="標楷體" w:eastAsia="標楷體" w:hAnsi="標楷體"/>
        </w:rPr>
      </w:pPr>
      <w:r w:rsidRPr="00107451">
        <w:rPr>
          <w:rFonts w:ascii="標楷體" w:eastAsia="標楷體" w:hAnsi="標楷體" w:hint="eastAsia"/>
        </w:rPr>
        <w:t>房東租屋資訊應經學校學務處生活輔導組查核後始可公布(包括確認身分、建物所有權狀或稅單，建物使用執照、委託書等)，租屋刊登申請表詳見附件三。另可結合賃居安全標章認證或優良（愛心）房東表揚，建立分級分類之房東租屋資訊；租屋資訊刊登申請如遇下列情形者皆不予通過：</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1.違章加蓋建築。（例：頂樓鐵皮加蓋）</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2.室內無任何消防安全設備。（例：滅火器、緊急照明燈）</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3.熱水器未貼有合格標識。（例：CNS、TGAS合格標識）。</w:t>
      </w:r>
    </w:p>
    <w:p w:rsidR="002C2321" w:rsidRPr="00107451" w:rsidRDefault="002C2321" w:rsidP="002C2321">
      <w:pPr>
        <w:rPr>
          <w:rFonts w:ascii="標楷體" w:eastAsia="標楷體" w:hAnsi="標楷體"/>
        </w:rPr>
      </w:pPr>
      <w:r w:rsidRPr="00107451">
        <w:rPr>
          <w:rFonts w:ascii="標楷體" w:eastAsia="標楷體" w:hAnsi="標楷體" w:hint="eastAsia"/>
        </w:rPr>
        <w:t>(五)各校訂定學生校外賃居服務計畫：</w:t>
      </w:r>
    </w:p>
    <w:p w:rsidR="002C2321" w:rsidRPr="00107451" w:rsidRDefault="002C2321" w:rsidP="002C2321">
      <w:pPr>
        <w:ind w:leftChars="200" w:left="480"/>
        <w:rPr>
          <w:rFonts w:ascii="標楷體" w:eastAsia="標楷體" w:hAnsi="標楷體"/>
        </w:rPr>
      </w:pPr>
      <w:r w:rsidRPr="00107451">
        <w:rPr>
          <w:rFonts w:ascii="標楷體" w:eastAsia="標楷體" w:hAnsi="標楷體" w:hint="eastAsia"/>
        </w:rPr>
        <w:t>各校應依本局計畫訂定各校學生校外賃居服務計畫，經學校相關會議審議通過後，加強宣導並落實執行。</w:t>
      </w:r>
    </w:p>
    <w:p w:rsidR="002C2321" w:rsidRPr="00107451" w:rsidRDefault="002C2321" w:rsidP="002C2321">
      <w:pPr>
        <w:rPr>
          <w:rFonts w:ascii="標楷體" w:eastAsia="標楷體" w:hAnsi="標楷體"/>
        </w:rPr>
      </w:pPr>
      <w:r w:rsidRPr="00107451">
        <w:rPr>
          <w:rFonts w:ascii="標楷體" w:eastAsia="標楷體" w:hAnsi="標楷體" w:hint="eastAsia"/>
        </w:rPr>
        <w:t>(六)提供賃居生相關居住安全課程與演練：</w:t>
      </w:r>
    </w:p>
    <w:p w:rsidR="002C2321" w:rsidRPr="00107451" w:rsidRDefault="002C2321" w:rsidP="002C2321">
      <w:pPr>
        <w:ind w:leftChars="200" w:left="480"/>
        <w:rPr>
          <w:rFonts w:ascii="標楷體" w:eastAsia="標楷體" w:hAnsi="標楷體"/>
        </w:rPr>
      </w:pPr>
      <w:r w:rsidRPr="00107451">
        <w:rPr>
          <w:rFonts w:ascii="標楷體" w:eastAsia="標楷體" w:hAnsi="標楷體" w:hint="eastAsia"/>
        </w:rPr>
        <w:t>有賃居生學校者，請加強結合學生居住環境與特性，定期或不定期(每學期至少乙次)辦理賃居生座談會、實施賃居處所逃生說明及演練、建置校外賃居生安全緊急事件通報網等，以增強學生居住安全之認知與技能，其執行成果簽會導師暨相關師長，再陳校長核閱後備查。</w:t>
      </w:r>
    </w:p>
    <w:p w:rsidR="002C2321" w:rsidRPr="00107451" w:rsidRDefault="002C2321" w:rsidP="002C2321">
      <w:pPr>
        <w:rPr>
          <w:rFonts w:ascii="標楷體" w:eastAsia="標楷體" w:hAnsi="標楷體"/>
        </w:rPr>
      </w:pPr>
      <w:r w:rsidRPr="00107451">
        <w:rPr>
          <w:rFonts w:ascii="標楷體" w:eastAsia="標楷體" w:hAnsi="標楷體" w:hint="eastAsia"/>
        </w:rPr>
        <w:t>(七)賃居訪視與評核優先順序：</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1.家長或導師建議協處之學生。</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2.租屋附近治安有顧慮之處。</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3.消防安全堪慮之處。</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4.七人以上同住之租屋處。</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5.二十人以上同住之公寓。</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6.賃居糾紛發生之處。</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7.行為異常之學生。</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(八)配合教育局填報學校宿舍暨賃居學生統計、輔導賃居安全認證等相關調查表 </w:t>
      </w:r>
    </w:p>
    <w:p w:rsidR="002C2321" w:rsidRPr="00107451" w:rsidRDefault="002C2321" w:rsidP="002C2321">
      <w:pPr>
        <w:rPr>
          <w:rFonts w:ascii="標楷體" w:eastAsia="標楷體" w:hAnsi="標楷體"/>
        </w:rPr>
      </w:pPr>
      <w:r w:rsidRPr="00107451">
        <w:rPr>
          <w:rFonts w:ascii="標楷體" w:eastAsia="標楷體" w:hAnsi="標楷體" w:hint="eastAsia"/>
        </w:rPr>
        <w:t>三、暢通糾紛調處管道，提供法律諮詢服務</w:t>
      </w:r>
    </w:p>
    <w:p w:rsidR="002C2321" w:rsidRPr="00107451" w:rsidRDefault="002C2321" w:rsidP="002C2321">
      <w:pPr>
        <w:rPr>
          <w:rFonts w:ascii="標楷體" w:eastAsia="標楷體" w:hAnsi="標楷體"/>
        </w:rPr>
      </w:pPr>
      <w:r w:rsidRPr="00107451">
        <w:rPr>
          <w:rFonts w:ascii="標楷體" w:eastAsia="標楷體" w:hAnsi="標楷體" w:hint="eastAsia"/>
        </w:rPr>
        <w:t>(一)各校應設置賃居生專線服務電話，並提供專人諮詢服務，以降低糾紛事件發生。</w:t>
      </w:r>
    </w:p>
    <w:p w:rsidR="002C2321" w:rsidRPr="00107451" w:rsidRDefault="002C2321" w:rsidP="002C2321">
      <w:pPr>
        <w:ind w:left="480" w:hangingChars="200" w:hanging="480"/>
        <w:rPr>
          <w:rFonts w:ascii="標楷體" w:eastAsia="標楷體" w:hAnsi="標楷體"/>
        </w:rPr>
      </w:pPr>
      <w:r w:rsidRPr="00107451">
        <w:rPr>
          <w:rFonts w:ascii="標楷體" w:eastAsia="標楷體" w:hAnsi="標楷體" w:hint="eastAsia"/>
        </w:rPr>
        <w:t>(二)各校應實施定期或不定期賃居生座談會、房東座談會，辦理有關賃居門戶、消防及建物安全等相關宣導研習或賃居法律研習，提升學生及房東相關租屋法律及安全知能，並辦理租屋博覽會等相關活動，加強學校與學生及房東之間互動。</w:t>
      </w:r>
    </w:p>
    <w:p w:rsidR="002C2321" w:rsidRPr="00107451" w:rsidRDefault="002C2321" w:rsidP="002C2321">
      <w:pPr>
        <w:ind w:left="480" w:hangingChars="200" w:hanging="480"/>
        <w:rPr>
          <w:rFonts w:ascii="標楷體" w:eastAsia="標楷體" w:hAnsi="標楷體"/>
        </w:rPr>
      </w:pPr>
      <w:r w:rsidRPr="00107451">
        <w:rPr>
          <w:rFonts w:ascii="標楷體" w:eastAsia="標楷體" w:hAnsi="標楷體" w:hint="eastAsia"/>
        </w:rPr>
        <w:t>(三)各校對愛護賃居學生或賃居服務優良之房東，經查訪有具體成效者，應予公開表揚(如學校賃居服務資訊網)，以協助建立良好租賃關係。</w:t>
      </w:r>
    </w:p>
    <w:p w:rsidR="002C2321" w:rsidRPr="00107451" w:rsidRDefault="002C2321" w:rsidP="00D20265">
      <w:pPr>
        <w:ind w:left="480" w:hangingChars="200" w:hanging="480"/>
        <w:rPr>
          <w:rFonts w:ascii="標楷體" w:eastAsia="標楷體" w:hAnsi="標楷體"/>
        </w:rPr>
      </w:pPr>
      <w:r w:rsidRPr="00107451">
        <w:rPr>
          <w:rFonts w:ascii="標楷體" w:eastAsia="標楷體" w:hAnsi="標楷體" w:hint="eastAsia"/>
        </w:rPr>
        <w:t>(四)各校如遇學生陳訴租屋爭議時，應協助調解或轉介專業團體、校園法律服務性社團協</w:t>
      </w:r>
      <w:r w:rsidRPr="00107451">
        <w:rPr>
          <w:rFonts w:ascii="標楷體" w:eastAsia="標楷體" w:hAnsi="標楷體" w:hint="eastAsia"/>
        </w:rPr>
        <w:lastRenderedPageBreak/>
        <w:t>助，提供學生賃居法律諮詢服務(相關法律諮詢服務學校及單位，如附件四)。</w:t>
      </w:r>
    </w:p>
    <w:p w:rsidR="002C2321" w:rsidRPr="00107451" w:rsidRDefault="002C2321" w:rsidP="002C2321">
      <w:pPr>
        <w:rPr>
          <w:rFonts w:ascii="標楷體" w:eastAsia="標楷體" w:hAnsi="標楷體"/>
        </w:rPr>
      </w:pPr>
      <w:r w:rsidRPr="00107451">
        <w:rPr>
          <w:rFonts w:ascii="標楷體" w:eastAsia="標楷體" w:hAnsi="標楷體" w:hint="eastAsia"/>
        </w:rPr>
        <w:t>(五)學生因賃居產生之意外事故或問題，主動通知學生家長及導師協助處理。</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實施賃居學生居住安全認證</w:t>
      </w:r>
    </w:p>
    <w:p w:rsidR="002C2321" w:rsidRPr="00107451" w:rsidRDefault="002C2321" w:rsidP="002C2321">
      <w:pPr>
        <w:ind w:left="600" w:hangingChars="250" w:hanging="600"/>
        <w:rPr>
          <w:rFonts w:ascii="標楷體" w:eastAsia="標楷體" w:hAnsi="標楷體"/>
        </w:rPr>
      </w:pPr>
      <w:r w:rsidRPr="00107451">
        <w:rPr>
          <w:rFonts w:ascii="標楷體" w:eastAsia="標楷體" w:hAnsi="標楷體" w:hint="eastAsia"/>
        </w:rPr>
        <w:t>（一）為維護賃居學生租屋處所安全，請各校參考學區內已獲頒本市「</w:t>
      </w:r>
      <w:r w:rsidRPr="00107451">
        <w:rPr>
          <w:rFonts w:ascii="標楷體" w:eastAsia="標楷體" w:hAnsi="標楷體"/>
        </w:rPr>
        <w:t>公寓大廈認證標章</w:t>
      </w:r>
      <w:r w:rsidRPr="00107451">
        <w:rPr>
          <w:rFonts w:ascii="標楷體" w:eastAsia="標楷體" w:hAnsi="標楷體" w:hint="eastAsia"/>
        </w:rPr>
        <w:t>」之房舍名單及相關網址：</w:t>
      </w:r>
      <w:hyperlink r:id="rId38" w:history="1">
        <w:r w:rsidRPr="00683CEF">
          <w:t>http://build.kcg.gov.tw/index.asp?strurl=mansion/a-07.htm</w:t>
        </w:r>
      </w:hyperlink>
      <w:r w:rsidRPr="00107451">
        <w:rPr>
          <w:rFonts w:ascii="標楷體" w:eastAsia="標楷體" w:hAnsi="標楷體" w:hint="eastAsia"/>
        </w:rPr>
        <w:t>，提升學生及房東居家安全防範意識及防竊能力，降低被害風險，各校應配合當地警政、消防、工務建管單位漸次式共同逐年推動下列措施：</w:t>
      </w:r>
    </w:p>
    <w:p w:rsidR="002C2321" w:rsidRPr="00107451" w:rsidRDefault="002C2321" w:rsidP="002C2321">
      <w:pPr>
        <w:ind w:firstLineChars="250" w:firstLine="600"/>
        <w:rPr>
          <w:rFonts w:ascii="標楷體" w:eastAsia="標楷體" w:hAnsi="標楷體"/>
        </w:rPr>
      </w:pPr>
      <w:r w:rsidRPr="00107451">
        <w:rPr>
          <w:rFonts w:ascii="標楷體" w:eastAsia="標楷體" w:hAnsi="標楷體" w:hint="eastAsia"/>
        </w:rPr>
        <w:t>1.強化門戶安全</w:t>
      </w:r>
    </w:p>
    <w:p w:rsidR="002C2321" w:rsidRPr="00107451" w:rsidRDefault="002C2321" w:rsidP="002C2321">
      <w:pPr>
        <w:ind w:leftChars="250" w:left="840" w:hangingChars="100" w:hanging="240"/>
        <w:rPr>
          <w:rFonts w:ascii="標楷體" w:eastAsia="標楷體" w:hAnsi="標楷體"/>
        </w:rPr>
      </w:pPr>
      <w:r w:rsidRPr="00107451">
        <w:rPr>
          <w:rFonts w:ascii="標楷體" w:eastAsia="標楷體" w:hAnsi="標楷體" w:hint="eastAsia"/>
        </w:rPr>
        <w:t xml:space="preserve">(1)依各地區狀況，各校得請學校周邊整棟式大型學舍房東(含10床以上者)申請住屋安全認證、學生賃居治安風險認證或住宅防竊諮詢服務。申請方式應洽當地轄區警察分局依相關規定辦理。 </w:t>
      </w:r>
    </w:p>
    <w:p w:rsidR="002C2321" w:rsidRPr="00107451" w:rsidRDefault="002C2321" w:rsidP="002C2321">
      <w:pPr>
        <w:ind w:leftChars="250" w:left="840" w:hangingChars="100" w:hanging="240"/>
        <w:rPr>
          <w:rFonts w:ascii="標楷體" w:eastAsia="標楷體" w:hAnsi="標楷體"/>
        </w:rPr>
      </w:pPr>
      <w:r w:rsidRPr="00107451">
        <w:rPr>
          <w:rFonts w:ascii="標楷體" w:eastAsia="標楷體" w:hAnsi="標楷體" w:hint="eastAsia"/>
        </w:rPr>
        <w:t>(2)前項安全認證或防竊諮詢服務未完成前，各校得函文提供賃居生資料(如附件五)，請警方依據「警察機關防處少年事件規範」或「維護校園安全支援約定書」實施賃居生安全查訪。</w:t>
      </w:r>
    </w:p>
    <w:p w:rsidR="002C2321" w:rsidRPr="00107451" w:rsidRDefault="002C2321" w:rsidP="002C2321">
      <w:pPr>
        <w:ind w:leftChars="250" w:left="840" w:hangingChars="100" w:hanging="240"/>
        <w:rPr>
          <w:rFonts w:ascii="標楷體" w:eastAsia="標楷體" w:hAnsi="標楷體"/>
        </w:rPr>
      </w:pPr>
      <w:r w:rsidRPr="00107451">
        <w:rPr>
          <w:rFonts w:ascii="標楷體" w:eastAsia="標楷體" w:hAnsi="標楷體" w:hint="eastAsia"/>
        </w:rPr>
        <w:t>(3)各校得將通過安全認證、防竊諮詢服務或具安全查訪證明之房東，公布於各校租屋資訊網站，供租屋學生參考。</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2.加強消防安全</w:t>
      </w:r>
    </w:p>
    <w:p w:rsidR="002C2321" w:rsidRPr="00107451" w:rsidRDefault="002C2321" w:rsidP="002C2321">
      <w:pPr>
        <w:ind w:leftChars="300" w:left="720"/>
        <w:rPr>
          <w:rFonts w:ascii="標楷體" w:eastAsia="標楷體" w:hAnsi="標楷體"/>
        </w:rPr>
      </w:pPr>
      <w:r w:rsidRPr="00107451">
        <w:rPr>
          <w:rFonts w:ascii="標楷體" w:eastAsia="標楷體" w:hAnsi="標楷體" w:hint="eastAsia"/>
        </w:rPr>
        <w:t>各校應請房東填報「學生校外宿舍使用熱水器安全診斷表」(如附件六)，確保房東填報結果符合認證需求，以加強防範一氧化碳中毒意外事件。</w:t>
      </w:r>
    </w:p>
    <w:p w:rsidR="002C2321" w:rsidRPr="00107451" w:rsidRDefault="002C2321" w:rsidP="002C2321">
      <w:pPr>
        <w:ind w:leftChars="300" w:left="720"/>
        <w:rPr>
          <w:rFonts w:ascii="標楷體" w:eastAsia="標楷體" w:hAnsi="標楷體"/>
        </w:rPr>
      </w:pPr>
      <w:r w:rsidRPr="00107451">
        <w:rPr>
          <w:rFonts w:ascii="標楷體" w:eastAsia="標楷體" w:hAnsi="標楷體" w:hint="eastAsia"/>
        </w:rPr>
        <w:t>各校於賃居訪視時，應加強檢視賃居學生環境消防安全（如滅火器等），如已達各類場所消防安全設備設置標準所規範之埸所時，各校應請房東依法辦理「消防安全設備檢修申報」，各校得列為查核房東提供資料項目之一。另申報書有改善事項時，應請房東儘速改善，併得通知當地消防機關依法處置。</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3.加強建物安全</w:t>
      </w:r>
    </w:p>
    <w:p w:rsidR="002C2321" w:rsidRPr="00107451" w:rsidRDefault="002C2321" w:rsidP="002C2321">
      <w:pPr>
        <w:ind w:leftChars="300" w:left="720"/>
        <w:rPr>
          <w:rFonts w:ascii="標楷體" w:eastAsia="標楷體" w:hAnsi="標楷體"/>
        </w:rPr>
      </w:pPr>
      <w:r w:rsidRPr="00107451">
        <w:rPr>
          <w:rFonts w:ascii="標楷體" w:eastAsia="標楷體" w:hAnsi="標楷體" w:hint="eastAsia"/>
        </w:rPr>
        <w:t>除了「</w:t>
      </w:r>
      <w:r w:rsidRPr="00107451">
        <w:rPr>
          <w:rFonts w:ascii="標楷體" w:eastAsia="標楷體" w:hAnsi="標楷體"/>
        </w:rPr>
        <w:t>公寓大廈認證標章</w:t>
      </w:r>
      <w:r w:rsidRPr="00107451">
        <w:rPr>
          <w:rFonts w:ascii="標楷體" w:eastAsia="標楷體" w:hAnsi="標楷體" w:hint="eastAsia"/>
        </w:rPr>
        <w:t>」（通過消防安全設備與建築物公共安全檢查）可提供參考外，若已達「建築物公共安全檢查簽證及申報辦法」（16樓以上</w:t>
      </w:r>
      <w:r w:rsidRPr="00107451">
        <w:rPr>
          <w:rFonts w:ascii="標楷體" w:eastAsia="標楷體" w:hAnsi="標楷體"/>
        </w:rPr>
        <w:t>）</w:t>
      </w:r>
      <w:r w:rsidRPr="00107451">
        <w:rPr>
          <w:rFonts w:ascii="標楷體" w:eastAsia="標楷體" w:hAnsi="標楷體" w:hint="eastAsia"/>
        </w:rPr>
        <w:t>所規範之整棟出租公寓或大型學舍，各校應請房東依法申報，或委請專業機構或人員辦理建築物公共安全檢查簽證與消防安全設備檢修申報，並取得檢查報告書，各校得列為查核房東提供資料項目之一。</w:t>
      </w:r>
    </w:p>
    <w:p w:rsidR="002C2321" w:rsidRPr="00107451" w:rsidRDefault="002C2321" w:rsidP="002C2321">
      <w:pPr>
        <w:ind w:leftChars="300" w:left="720"/>
        <w:rPr>
          <w:rFonts w:ascii="標楷體" w:eastAsia="標楷體" w:hAnsi="標楷體"/>
        </w:rPr>
      </w:pPr>
      <w:r w:rsidRPr="00107451">
        <w:rPr>
          <w:rFonts w:ascii="標楷體" w:eastAsia="標楷體" w:hAnsi="標楷體" w:hint="eastAsia"/>
        </w:rPr>
        <w:t>為維護學生租屋處所安全，各校應鼓勵小型房東主動找專業檢查機構進行檢查，檢查結果列為各校賃居訪視查核項目之一。</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（二）「賃居安全標章」認證核發規定如下：</w:t>
      </w:r>
    </w:p>
    <w:p w:rsidR="002C2321" w:rsidRPr="00107451" w:rsidRDefault="002C2321" w:rsidP="002C2321">
      <w:pPr>
        <w:ind w:firstLineChars="300" w:firstLine="720"/>
        <w:rPr>
          <w:rFonts w:ascii="標楷體" w:eastAsia="標楷體" w:hAnsi="標楷體"/>
        </w:rPr>
      </w:pPr>
      <w:r w:rsidRPr="00107451">
        <w:rPr>
          <w:rFonts w:ascii="標楷體" w:eastAsia="標楷體" w:hAnsi="標楷體" w:hint="eastAsia"/>
        </w:rPr>
        <w:t>1.認證暨核發對象：提供學生招租之合作房東。</w:t>
      </w:r>
    </w:p>
    <w:p w:rsidR="002C2321" w:rsidRPr="00107451" w:rsidRDefault="002C2321" w:rsidP="002C2321">
      <w:pPr>
        <w:ind w:leftChars="300" w:left="960" w:hangingChars="100" w:hanging="240"/>
        <w:rPr>
          <w:rFonts w:ascii="標楷體" w:eastAsia="標楷體" w:hAnsi="標楷體"/>
        </w:rPr>
      </w:pPr>
      <w:r w:rsidRPr="00107451">
        <w:rPr>
          <w:rFonts w:ascii="標楷體" w:eastAsia="標楷體" w:hAnsi="標楷體" w:hint="eastAsia"/>
        </w:rPr>
        <w:t>2.賃居住所評核表(如附件二-2)，七項內容皆通過，則依「賃居安全標章」認證檢測表（如附件七）實際核發安全標章(含等級) (如附件八)，最後將資訊公布於校方住屋快訊、期刊或網站之住屋安全認證區。</w:t>
      </w:r>
    </w:p>
    <w:p w:rsidR="002C2321" w:rsidRPr="00107451" w:rsidRDefault="002C2321" w:rsidP="002C2321">
      <w:pPr>
        <w:ind w:firstLineChars="300" w:firstLine="720"/>
        <w:rPr>
          <w:rFonts w:ascii="標楷體" w:eastAsia="標楷體" w:hAnsi="標楷體"/>
        </w:rPr>
      </w:pPr>
      <w:r w:rsidRPr="00107451">
        <w:rPr>
          <w:rFonts w:ascii="標楷體" w:eastAsia="標楷體" w:hAnsi="標楷體" w:hint="eastAsia"/>
        </w:rPr>
        <w:t>3.標章檢測暨核發單位：公私立高中職校。</w:t>
      </w:r>
    </w:p>
    <w:p w:rsidR="002C2321" w:rsidRPr="00107451" w:rsidRDefault="002C2321" w:rsidP="002C2321">
      <w:pPr>
        <w:ind w:firstLineChars="300" w:firstLine="720"/>
        <w:rPr>
          <w:rFonts w:ascii="標楷體" w:eastAsia="標楷體" w:hAnsi="標楷體"/>
        </w:rPr>
      </w:pPr>
      <w:r w:rsidRPr="00107451">
        <w:rPr>
          <w:rFonts w:ascii="標楷體" w:eastAsia="標楷體" w:hAnsi="標楷體" w:hint="eastAsia"/>
        </w:rPr>
        <w:lastRenderedPageBreak/>
        <w:t>4.認證期限：自核發之日起一年內有效，賃居安全標章未加蓋核發單位戳章者無效。</w:t>
      </w:r>
    </w:p>
    <w:p w:rsidR="002C2321" w:rsidRPr="00107451" w:rsidRDefault="002C2321" w:rsidP="002C2321">
      <w:pPr>
        <w:ind w:firstLineChars="400" w:firstLine="960"/>
        <w:rPr>
          <w:rFonts w:ascii="標楷體" w:eastAsia="標楷體" w:hAnsi="標楷體"/>
        </w:rPr>
      </w:pPr>
      <w:r w:rsidRPr="00107451">
        <w:rPr>
          <w:rFonts w:ascii="標楷體" w:eastAsia="標楷體" w:hAnsi="標楷體" w:hint="eastAsia"/>
        </w:rPr>
        <w:t>安全認證標準：採取3顆星認證標準，依據房屋所符合之條件而給予不同等級認證</w:t>
      </w:r>
    </w:p>
    <w:p w:rsidR="002C2321" w:rsidRPr="00107451" w:rsidRDefault="002C2321" w:rsidP="002C2321">
      <w:pPr>
        <w:ind w:firstLineChars="300" w:firstLine="720"/>
        <w:rPr>
          <w:rFonts w:ascii="標楷體" w:eastAsia="標楷體" w:hAnsi="標楷體"/>
        </w:rPr>
      </w:pPr>
      <w:r w:rsidRPr="00107451">
        <w:rPr>
          <w:rFonts w:ascii="標楷體" w:eastAsia="標楷體" w:hAnsi="標楷體"/>
        </w:rPr>
        <w:t>一</w:t>
      </w:r>
      <w:r w:rsidRPr="00107451">
        <w:rPr>
          <w:rFonts w:ascii="標楷體" w:eastAsia="標楷體" w:hAnsi="標楷體" w:hint="eastAsia"/>
        </w:rPr>
        <w:t>顆</w:t>
      </w:r>
      <w:r w:rsidRPr="00107451">
        <w:rPr>
          <w:rFonts w:ascii="標楷體" w:eastAsia="標楷體" w:hAnsi="標楷體"/>
        </w:rPr>
        <w:t>星：</w:t>
      </w:r>
      <w:r w:rsidRPr="00107451">
        <w:rPr>
          <w:rFonts w:ascii="標楷體" w:eastAsia="標楷體" w:hAnsi="標楷體" w:hint="eastAsia"/>
        </w:rPr>
        <w:t>以下7點皆須具備。</w:t>
      </w:r>
    </w:p>
    <w:p w:rsidR="002C2321" w:rsidRPr="00107451" w:rsidRDefault="002C2321" w:rsidP="002C2321">
      <w:pPr>
        <w:ind w:firstLineChars="250" w:firstLine="600"/>
        <w:rPr>
          <w:rFonts w:ascii="標楷體" w:eastAsia="標楷體" w:hAnsi="標楷體"/>
        </w:rPr>
      </w:pPr>
      <w:r w:rsidRPr="00107451">
        <w:rPr>
          <w:rFonts w:ascii="標楷體" w:eastAsia="標楷體" w:hAnsi="標楷體" w:hint="eastAsia"/>
        </w:rPr>
        <w:t>(1)</w:t>
      </w:r>
      <w:r w:rsidRPr="00107451">
        <w:rPr>
          <w:rFonts w:ascii="標楷體" w:eastAsia="標楷體" w:hAnsi="標楷體"/>
        </w:rPr>
        <w:t>建物具有共同門禁管制出入且有鎖具者。</w:t>
      </w:r>
    </w:p>
    <w:p w:rsidR="002C2321" w:rsidRPr="00107451" w:rsidRDefault="002C2321" w:rsidP="002C2321">
      <w:pPr>
        <w:ind w:firstLineChars="250" w:firstLine="600"/>
        <w:rPr>
          <w:rFonts w:ascii="標楷體" w:eastAsia="標楷體" w:hAnsi="標楷體"/>
        </w:rPr>
      </w:pPr>
      <w:r w:rsidRPr="00107451">
        <w:rPr>
          <w:rFonts w:ascii="標楷體" w:eastAsia="標楷體" w:hAnsi="標楷體" w:hint="eastAsia"/>
        </w:rPr>
        <w:t>(2)</w:t>
      </w:r>
      <w:r w:rsidRPr="00107451">
        <w:rPr>
          <w:rFonts w:ascii="標楷體" w:eastAsia="標楷體" w:hAnsi="標楷體"/>
        </w:rPr>
        <w:t>建物內或週邊停車場所設有感應(固定)式照明者</w:t>
      </w:r>
      <w:r w:rsidRPr="00107451">
        <w:rPr>
          <w:rFonts w:ascii="標楷體" w:eastAsia="標楷體" w:hAnsi="標楷體" w:hint="eastAsia"/>
        </w:rPr>
        <w:t>。</w:t>
      </w:r>
    </w:p>
    <w:p w:rsidR="002C2321" w:rsidRPr="00107451" w:rsidRDefault="002C2321" w:rsidP="002C2321">
      <w:pPr>
        <w:ind w:firstLineChars="250" w:firstLine="600"/>
        <w:rPr>
          <w:rFonts w:ascii="標楷體" w:eastAsia="標楷體" w:hAnsi="標楷體"/>
        </w:rPr>
      </w:pPr>
      <w:r w:rsidRPr="00107451">
        <w:rPr>
          <w:rFonts w:ascii="標楷體" w:eastAsia="標楷體" w:hAnsi="標楷體" w:hint="eastAsia"/>
        </w:rPr>
        <w:t>(3)建築物週遭是否無易侵入之方法（如建築鷹架、空屋）、門窗已裝設防盗設施。</w:t>
      </w:r>
    </w:p>
    <w:p w:rsidR="002C2321" w:rsidRPr="00107451" w:rsidRDefault="002C2321" w:rsidP="002C2321">
      <w:pPr>
        <w:ind w:firstLineChars="250" w:firstLine="600"/>
        <w:rPr>
          <w:rFonts w:ascii="標楷體" w:eastAsia="標楷體" w:hAnsi="標楷體"/>
        </w:rPr>
      </w:pPr>
      <w:r w:rsidRPr="00107451">
        <w:rPr>
          <w:rFonts w:ascii="標楷體" w:eastAsia="標楷體" w:hAnsi="標楷體" w:hint="eastAsia"/>
        </w:rPr>
        <w:t>(4)瓦斯熱水器安裝於室外且通風或裝於室內有加裝強制排氣設備者。</w:t>
      </w:r>
    </w:p>
    <w:p w:rsidR="002C2321" w:rsidRPr="00107451" w:rsidRDefault="002C2321" w:rsidP="002C2321">
      <w:pPr>
        <w:ind w:leftChars="250" w:left="840" w:hangingChars="100" w:hanging="240"/>
        <w:rPr>
          <w:rFonts w:ascii="標楷體" w:eastAsia="標楷體" w:hAnsi="標楷體"/>
        </w:rPr>
      </w:pPr>
      <w:r w:rsidRPr="00107451">
        <w:rPr>
          <w:rFonts w:ascii="標楷體" w:eastAsia="標楷體" w:hAnsi="標楷體" w:hint="eastAsia"/>
        </w:rPr>
        <w:t>(5)建築物之消防設備符合基本規定，如備有滅火器(□有效期限□已過期限)、緊急照明燈、出口標示燈、火警警報器或獨立型偵煙偵測器、二樓以上設有避難器具等。</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(6)逃生通道、避難層有指示標識及未堆放雜物並保持暢通。</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(7)學生知道逃生通道及逃生要領。</w:t>
      </w:r>
    </w:p>
    <w:p w:rsidR="002C2321" w:rsidRPr="00107451" w:rsidRDefault="002C2321" w:rsidP="002C2321">
      <w:pPr>
        <w:ind w:firstLineChars="250" w:firstLine="600"/>
        <w:rPr>
          <w:rFonts w:ascii="標楷體" w:eastAsia="標楷體" w:hAnsi="標楷體"/>
        </w:rPr>
      </w:pPr>
      <w:r w:rsidRPr="00107451">
        <w:rPr>
          <w:rFonts w:ascii="標楷體" w:eastAsia="標楷體" w:hAnsi="標楷體" w:hint="eastAsia"/>
        </w:rPr>
        <w:t>二顆星:除具備一顆星條件外，尚具有以下條件之其中2項。</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(1)</w:t>
      </w:r>
      <w:r w:rsidRPr="00107451">
        <w:rPr>
          <w:rFonts w:ascii="標楷體" w:eastAsia="標楷體" w:hAnsi="標楷體"/>
        </w:rPr>
        <w:t>建物內或週邊停車場所設有監視錄影設備者。</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(2)機車停放處是否有規劃安全空間停放。</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(3)具有租處消防安全設備檢修報告書或建築物公共安全檢查報告書</w:t>
      </w:r>
    </w:p>
    <w:p w:rsidR="002C2321" w:rsidRPr="00107451" w:rsidRDefault="002C2321" w:rsidP="002C2321">
      <w:pPr>
        <w:ind w:firstLineChars="250" w:firstLine="600"/>
        <w:rPr>
          <w:rFonts w:ascii="標楷體" w:eastAsia="標楷體" w:hAnsi="標楷體"/>
        </w:rPr>
      </w:pPr>
      <w:r w:rsidRPr="00107451">
        <w:rPr>
          <w:rFonts w:ascii="標楷體" w:eastAsia="標楷體" w:hAnsi="標楷體" w:hint="eastAsia"/>
        </w:rPr>
        <w:t>三顆星:除具備一、二顆星條件外，尚具有以下條件之其中3項。</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(1)</w:t>
      </w:r>
      <w:r w:rsidRPr="00107451">
        <w:rPr>
          <w:rFonts w:ascii="標楷體" w:eastAsia="標楷體" w:hAnsi="標楷體"/>
        </w:rPr>
        <w:t>具有特殊安全辨識設備者(刷卡、密碼、指掌紋、眼瞳)。</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(2)</w:t>
      </w:r>
      <w:r w:rsidRPr="00107451">
        <w:rPr>
          <w:rFonts w:ascii="標楷體" w:eastAsia="標楷體" w:hAnsi="標楷體"/>
        </w:rPr>
        <w:t>有管理人(屋主、棟長)同住管理者</w:t>
      </w:r>
      <w:r w:rsidRPr="00107451">
        <w:rPr>
          <w:rFonts w:ascii="標楷體" w:eastAsia="標楷體" w:hAnsi="標楷體" w:hint="eastAsia"/>
        </w:rPr>
        <w:t>。</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(3)二個以上逃生出口(其中一個為安全梯或裝置避難器具)。</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(4)房東是否熟悉消防設備之操作並定期指導該住處房客如何使用。</w:t>
      </w:r>
    </w:p>
    <w:p w:rsidR="002C2321" w:rsidRPr="00107451" w:rsidRDefault="002C2321" w:rsidP="002C2321">
      <w:pPr>
        <w:ind w:leftChars="200" w:left="840" w:hangingChars="150" w:hanging="360"/>
        <w:rPr>
          <w:rFonts w:ascii="標楷體" w:eastAsia="標楷體" w:hAnsi="標楷體"/>
        </w:rPr>
      </w:pPr>
      <w:r w:rsidRPr="00107451">
        <w:rPr>
          <w:rFonts w:ascii="標楷體" w:eastAsia="標楷體" w:hAnsi="標楷體" w:hint="eastAsia"/>
        </w:rPr>
        <w:t>(5)</w:t>
      </w:r>
      <w:r w:rsidRPr="00107451">
        <w:rPr>
          <w:rFonts w:ascii="標楷體" w:eastAsia="標楷體" w:hAnsi="標楷體"/>
        </w:rPr>
        <w:t>對於非學生之外來人口住宿名單能於承租後即時提供(以電話、口頭、書面、電子郵件傳遞)</w:t>
      </w:r>
      <w:r w:rsidRPr="00107451">
        <w:rPr>
          <w:rFonts w:ascii="標楷體" w:eastAsia="標楷體" w:hAnsi="標楷體" w:hint="eastAsia"/>
        </w:rPr>
        <w:t>分局或</w:t>
      </w:r>
      <w:r w:rsidRPr="00107451">
        <w:rPr>
          <w:rFonts w:ascii="標楷體" w:eastAsia="標楷體" w:hAnsi="標楷體"/>
        </w:rPr>
        <w:t>派出所核對身分者。</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5.有下列情形得以逕行註銷認證：</w:t>
      </w:r>
      <w:r w:rsidRPr="00107451">
        <w:rPr>
          <w:rFonts w:ascii="標楷體" w:eastAsia="標楷體" w:hAnsi="標楷體"/>
        </w:rPr>
        <w:tab/>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(1)未經審核擅自變更等級。</w:t>
      </w:r>
    </w:p>
    <w:p w:rsidR="002C2321" w:rsidRPr="00107451" w:rsidRDefault="002C2321" w:rsidP="002C2321">
      <w:pPr>
        <w:ind w:leftChars="200" w:left="840" w:hangingChars="150" w:hanging="360"/>
        <w:rPr>
          <w:rFonts w:ascii="標楷體" w:eastAsia="標楷體" w:hAnsi="標楷體"/>
        </w:rPr>
      </w:pPr>
      <w:r w:rsidRPr="00107451">
        <w:rPr>
          <w:rFonts w:ascii="標楷體" w:eastAsia="標楷體" w:hAnsi="標楷體" w:hint="eastAsia"/>
        </w:rPr>
        <w:t>(2)</w:t>
      </w:r>
      <w:r w:rsidRPr="00107451">
        <w:rPr>
          <w:rFonts w:ascii="標楷體" w:eastAsia="標楷體" w:hAnsi="標楷體"/>
        </w:rPr>
        <w:t>於核發認證期間(</w:t>
      </w:r>
      <w:r w:rsidRPr="00107451">
        <w:rPr>
          <w:rFonts w:ascii="標楷體" w:eastAsia="標楷體" w:hAnsi="標楷體" w:hint="eastAsia"/>
        </w:rPr>
        <w:t>一</w:t>
      </w:r>
      <w:r w:rsidRPr="00107451">
        <w:rPr>
          <w:rFonts w:ascii="標楷體" w:eastAsia="標楷體" w:hAnsi="標楷體"/>
        </w:rPr>
        <w:t>年)內，原通過審核之設備因人為或天災或其他不可抗力因素故障、損壞，未於一週內修復，經租住戶反映或本</w:t>
      </w:r>
      <w:r w:rsidRPr="00107451">
        <w:rPr>
          <w:rFonts w:ascii="標楷體" w:eastAsia="標楷體" w:hAnsi="標楷體" w:hint="eastAsia"/>
        </w:rPr>
        <w:t>校賃居訪視</w:t>
      </w:r>
      <w:r w:rsidRPr="00107451">
        <w:rPr>
          <w:rFonts w:ascii="標楷體" w:eastAsia="標楷體" w:hAnsi="標楷體"/>
        </w:rPr>
        <w:t>發現</w:t>
      </w:r>
      <w:r w:rsidRPr="00107451">
        <w:rPr>
          <w:rFonts w:ascii="標楷體" w:eastAsia="標楷體" w:hAnsi="標楷體" w:hint="eastAsia"/>
        </w:rPr>
        <w:t>並書面</w:t>
      </w:r>
      <w:r w:rsidRPr="00107451">
        <w:rPr>
          <w:rFonts w:ascii="標楷體" w:eastAsia="標楷體" w:hAnsi="標楷體"/>
        </w:rPr>
        <w:t>通知改善，其逾5日仍未實施改善者。</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(3)</w:t>
      </w:r>
      <w:r w:rsidRPr="00107451">
        <w:rPr>
          <w:rFonts w:ascii="標楷體" w:eastAsia="標楷體" w:hAnsi="標楷體"/>
        </w:rPr>
        <w:t>利用本認證不當加收租金或其他商業行為者。</w:t>
      </w:r>
    </w:p>
    <w:p w:rsidR="002C2321" w:rsidRPr="00107451" w:rsidRDefault="002C2321" w:rsidP="002C2321">
      <w:pPr>
        <w:ind w:firstLineChars="200" w:firstLine="480"/>
        <w:rPr>
          <w:rFonts w:ascii="標楷體" w:eastAsia="標楷體" w:hAnsi="標楷體"/>
        </w:rPr>
      </w:pPr>
      <w:r w:rsidRPr="00107451">
        <w:rPr>
          <w:rFonts w:ascii="標楷體" w:eastAsia="標楷體" w:hAnsi="標楷體" w:hint="eastAsia"/>
        </w:rPr>
        <w:t>(4)</w:t>
      </w:r>
      <w:r w:rsidRPr="00107451">
        <w:rPr>
          <w:rFonts w:ascii="標楷體" w:eastAsia="標楷體" w:hAnsi="標楷體"/>
        </w:rPr>
        <w:t>從事本認證目的以外之不當行為者</w:t>
      </w:r>
      <w:r w:rsidRPr="00107451">
        <w:rPr>
          <w:rFonts w:ascii="標楷體" w:eastAsia="標楷體" w:hAnsi="標楷體" w:hint="eastAsia"/>
        </w:rPr>
        <w:t>。</w:t>
      </w:r>
    </w:p>
    <w:p w:rsidR="002C2321" w:rsidRPr="00107451" w:rsidRDefault="002C2321" w:rsidP="002C2321">
      <w:pPr>
        <w:ind w:left="840" w:hangingChars="350" w:hanging="840"/>
        <w:rPr>
          <w:rFonts w:ascii="標楷體" w:eastAsia="標楷體" w:hAnsi="標楷體"/>
        </w:rPr>
      </w:pPr>
      <w:r w:rsidRPr="00107451">
        <w:rPr>
          <w:rFonts w:ascii="標楷體" w:eastAsia="標楷體" w:hAnsi="標楷體" w:hint="eastAsia"/>
        </w:rPr>
        <w:t xml:space="preserve">     6.本認證僅代表租屋防範安全等級，並非經認證即無意外事件發生之可能，敬請房東與學生須存有防災觀念及落實維護居住安全之作為。</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7.本認證僅供參考，安全各項措施是否足夠，請租屋學生、家長自行評估。        </w:t>
      </w:r>
    </w:p>
    <w:p w:rsidR="002C2321" w:rsidRPr="00107451" w:rsidRDefault="002C2321" w:rsidP="002C2321">
      <w:pPr>
        <w:rPr>
          <w:rFonts w:ascii="標楷體" w:eastAsia="標楷體" w:hAnsi="標楷體"/>
        </w:rPr>
      </w:pPr>
      <w:r w:rsidRPr="00107451">
        <w:rPr>
          <w:rFonts w:ascii="標楷體" w:eastAsia="標楷體" w:hAnsi="標楷體" w:hint="eastAsia"/>
        </w:rPr>
        <w:t>伍、經費補助：</w:t>
      </w:r>
    </w:p>
    <w:p w:rsidR="002C2321" w:rsidRPr="00107451" w:rsidRDefault="002C2321" w:rsidP="002C2321">
      <w:pPr>
        <w:ind w:leftChars="350" w:left="840"/>
        <w:rPr>
          <w:rFonts w:ascii="標楷體" w:eastAsia="標楷體" w:hAnsi="標楷體"/>
        </w:rPr>
      </w:pPr>
      <w:r w:rsidRPr="00107451">
        <w:rPr>
          <w:rFonts w:ascii="標楷體" w:eastAsia="標楷體" w:hAnsi="標楷體" w:hint="eastAsia"/>
        </w:rPr>
        <w:t>為鼓勵學校積極辦理學生校外賃居服務各項事宜，教育部自99年度起逐年編列預算補助學校相關經費，以強化賃居服務功能。補助原則依「教育部補助辦理校園安全及防災教育宣導活動實施要點」及「中央對直轄市及縣（市）政府補助辦法」辦理，各校自100學年度起建請學務處逐年增列預算，以強化賃居服務功能。</w:t>
      </w:r>
    </w:p>
    <w:p w:rsidR="002C2321" w:rsidRPr="00107451" w:rsidRDefault="002C2321" w:rsidP="002C2321">
      <w:pPr>
        <w:rPr>
          <w:rFonts w:ascii="標楷體" w:eastAsia="標楷體" w:hAnsi="標楷體"/>
        </w:rPr>
      </w:pPr>
      <w:r w:rsidRPr="00107451">
        <w:rPr>
          <w:rFonts w:ascii="標楷體" w:eastAsia="標楷體" w:hAnsi="標楷體" w:hint="eastAsia"/>
        </w:rPr>
        <w:lastRenderedPageBreak/>
        <w:t>陸、一般規定</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一、學校應於每學期開學後一個月內，於教育部校安中心網站完成「高中職以上學校學生</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宿舍相關資料統計填報系統」填報作業(內容如附件九)，俾利教育部定期彙整相關資</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料及進行統計分析。</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二、如發生學生因賃居問題產生糾紛時，學校應循校園安全暨災害事件即時通報網，依事</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件情節輕重分級通報，以利教育部彙辦並提出因應改善對策。</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三、學校應視學生賃居分佈情形，適時予以編組訪視並定期連繫，主動掌握學生校外賃居</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安全訊息，對回報及反映危安有功師生，應適時表揚與獎勵。</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四、成效考核：本計畫執行成效列為年度各校相關評鑑或訪視之參考。</w:t>
      </w:r>
    </w:p>
    <w:p w:rsidR="002C2321" w:rsidRPr="00107451" w:rsidRDefault="002C2321" w:rsidP="002C2321">
      <w:pPr>
        <w:rPr>
          <w:rFonts w:ascii="標楷體" w:eastAsia="標楷體" w:hAnsi="標楷體"/>
        </w:rPr>
      </w:pPr>
      <w:r w:rsidRPr="00107451">
        <w:rPr>
          <w:rFonts w:ascii="標楷體" w:eastAsia="標楷體" w:hAnsi="標楷體" w:hint="eastAsia"/>
        </w:rPr>
        <w:t>相關承辦單位聯絡人</w:t>
      </w:r>
    </w:p>
    <w:p w:rsidR="002C2321" w:rsidRPr="00107451" w:rsidRDefault="002C2321" w:rsidP="002C2321">
      <w:pPr>
        <w:rPr>
          <w:rFonts w:ascii="標楷體" w:eastAsia="標楷體" w:hAnsi="標楷體"/>
        </w:rPr>
      </w:pPr>
      <w:r w:rsidRPr="00107451">
        <w:rPr>
          <w:rFonts w:ascii="標楷體" w:eastAsia="標楷體" w:hAnsi="標楷體" w:hint="eastAsia"/>
        </w:rPr>
        <w:t>高雄市政府警察局少年隊預防組黃婉婷小姐(07)</w:t>
      </w:r>
      <w:r w:rsidRPr="00107451">
        <w:rPr>
          <w:rFonts w:ascii="標楷體" w:eastAsia="標楷體" w:hAnsi="標楷體"/>
        </w:rPr>
        <w:t xml:space="preserve"> </w:t>
      </w:r>
      <w:r w:rsidRPr="00107451">
        <w:rPr>
          <w:rFonts w:ascii="標楷體" w:eastAsia="標楷體" w:hAnsi="標楷體" w:hint="eastAsia"/>
        </w:rPr>
        <w:t>3954649</w:t>
      </w:r>
    </w:p>
    <w:p w:rsidR="002C2321" w:rsidRPr="00107451" w:rsidRDefault="002C2321" w:rsidP="002C2321">
      <w:pPr>
        <w:rPr>
          <w:rFonts w:ascii="標楷體" w:eastAsia="標楷體" w:hAnsi="標楷體"/>
        </w:rPr>
      </w:pPr>
      <w:r w:rsidRPr="00107451">
        <w:rPr>
          <w:rFonts w:ascii="標楷體" w:eastAsia="標楷體" w:hAnsi="標楷體" w:hint="eastAsia"/>
        </w:rPr>
        <w:t>高雄市政府消防局預防科鍾宏杰先生(07)</w:t>
      </w:r>
      <w:r w:rsidRPr="00107451">
        <w:rPr>
          <w:rFonts w:ascii="標楷體" w:eastAsia="標楷體" w:hAnsi="標楷體"/>
        </w:rPr>
        <w:t>2271055-174</w:t>
      </w:r>
    </w:p>
    <w:p w:rsidR="002C2321" w:rsidRPr="00107451" w:rsidRDefault="002C2321" w:rsidP="002C2321">
      <w:pPr>
        <w:rPr>
          <w:rFonts w:ascii="標楷體" w:eastAsia="標楷體" w:hAnsi="標楷體"/>
        </w:rPr>
      </w:pPr>
      <w:r w:rsidRPr="00107451">
        <w:rPr>
          <w:rFonts w:ascii="標楷體" w:eastAsia="標楷體" w:hAnsi="標楷體" w:hint="eastAsia"/>
        </w:rPr>
        <w:t>高雄市政府工務局建築管理處三課李清芳先生(07)</w:t>
      </w:r>
      <w:r w:rsidRPr="00107451">
        <w:rPr>
          <w:rFonts w:ascii="標楷體" w:eastAsia="標楷體" w:hAnsi="標楷體"/>
        </w:rPr>
        <w:t>3368333-</w:t>
      </w:r>
      <w:r w:rsidRPr="00107451">
        <w:rPr>
          <w:rFonts w:ascii="標楷體" w:eastAsia="標楷體" w:hAnsi="標楷體" w:hint="eastAsia"/>
        </w:rPr>
        <w:t>2425</w:t>
      </w:r>
    </w:p>
    <w:p w:rsidR="002C2321" w:rsidRPr="00107451" w:rsidRDefault="002C2321" w:rsidP="002C2321">
      <w:pPr>
        <w:rPr>
          <w:rFonts w:ascii="標楷體" w:eastAsia="標楷體" w:hAnsi="標楷體"/>
        </w:rPr>
      </w:pPr>
      <w:r w:rsidRPr="00107451">
        <w:rPr>
          <w:rFonts w:ascii="標楷體" w:eastAsia="標楷體" w:hAnsi="標楷體" w:hint="eastAsia"/>
        </w:rPr>
        <w:t>高雄市政府教育局軍訓室(07)2011550-1900~1905</w:t>
      </w:r>
    </w:p>
    <w:p w:rsidR="002C2321" w:rsidRPr="00107451" w:rsidRDefault="002C2321" w:rsidP="002C2321">
      <w:pPr>
        <w:spacing w:beforeLines="100" w:before="360" w:line="280" w:lineRule="exact"/>
        <w:jc w:val="both"/>
        <w:rPr>
          <w:rFonts w:ascii="標楷體" w:eastAsia="標楷體" w:hAnsi="標楷體"/>
          <w:sz w:val="28"/>
          <w:szCs w:val="28"/>
        </w:rPr>
      </w:pPr>
    </w:p>
    <w:p w:rsidR="00683CEF" w:rsidRDefault="00683CEF" w:rsidP="002C2321">
      <w:pPr>
        <w:spacing w:beforeLines="100" w:before="360" w:line="280" w:lineRule="exact"/>
        <w:jc w:val="both"/>
        <w:rPr>
          <w:rFonts w:ascii="標楷體" w:eastAsia="標楷體" w:hAnsi="標楷體"/>
          <w:sz w:val="28"/>
          <w:szCs w:val="28"/>
        </w:rPr>
      </w:pPr>
    </w:p>
    <w:p w:rsidR="00683CEF" w:rsidRDefault="00683CEF" w:rsidP="002C2321">
      <w:pPr>
        <w:spacing w:beforeLines="100" w:before="360" w:line="280" w:lineRule="exact"/>
        <w:jc w:val="both"/>
        <w:rPr>
          <w:rFonts w:ascii="標楷體" w:eastAsia="標楷體" w:hAnsi="標楷體"/>
          <w:sz w:val="28"/>
          <w:szCs w:val="28"/>
        </w:rPr>
      </w:pPr>
    </w:p>
    <w:p w:rsidR="00683CEF" w:rsidRDefault="00683CEF" w:rsidP="002C2321">
      <w:pPr>
        <w:spacing w:beforeLines="100" w:before="360" w:line="280" w:lineRule="exact"/>
        <w:jc w:val="both"/>
        <w:rPr>
          <w:rFonts w:ascii="標楷體" w:eastAsia="標楷體" w:hAnsi="標楷體"/>
          <w:sz w:val="28"/>
          <w:szCs w:val="28"/>
        </w:rPr>
      </w:pPr>
    </w:p>
    <w:p w:rsidR="00683CEF" w:rsidRDefault="00683CEF" w:rsidP="002C2321">
      <w:pPr>
        <w:spacing w:beforeLines="100" w:before="360" w:line="280" w:lineRule="exact"/>
        <w:jc w:val="both"/>
        <w:rPr>
          <w:rFonts w:ascii="標楷體" w:eastAsia="標楷體" w:hAnsi="標楷體"/>
          <w:sz w:val="28"/>
          <w:szCs w:val="28"/>
        </w:rPr>
      </w:pPr>
    </w:p>
    <w:p w:rsidR="00683CEF" w:rsidRDefault="00683CEF" w:rsidP="002C2321">
      <w:pPr>
        <w:spacing w:beforeLines="100" w:before="360" w:line="280" w:lineRule="exact"/>
        <w:jc w:val="both"/>
        <w:rPr>
          <w:rFonts w:ascii="標楷體" w:eastAsia="標楷體" w:hAnsi="標楷體"/>
          <w:sz w:val="28"/>
          <w:szCs w:val="28"/>
        </w:rPr>
      </w:pPr>
    </w:p>
    <w:p w:rsidR="00683CEF" w:rsidRDefault="00683CEF" w:rsidP="002C2321">
      <w:pPr>
        <w:spacing w:beforeLines="100" w:before="360" w:line="280" w:lineRule="exact"/>
        <w:jc w:val="both"/>
        <w:rPr>
          <w:rFonts w:ascii="標楷體" w:eastAsia="標楷體" w:hAnsi="標楷體"/>
          <w:sz w:val="28"/>
          <w:szCs w:val="28"/>
        </w:rPr>
      </w:pPr>
    </w:p>
    <w:p w:rsidR="00683CEF" w:rsidRDefault="00683CEF" w:rsidP="002C2321">
      <w:pPr>
        <w:spacing w:beforeLines="100" w:before="360" w:line="280" w:lineRule="exact"/>
        <w:jc w:val="both"/>
        <w:rPr>
          <w:rFonts w:ascii="標楷體" w:eastAsia="標楷體" w:hAnsi="標楷體"/>
          <w:sz w:val="28"/>
          <w:szCs w:val="28"/>
        </w:rPr>
      </w:pPr>
    </w:p>
    <w:p w:rsidR="00683CEF" w:rsidRDefault="00683CEF" w:rsidP="002C2321">
      <w:pPr>
        <w:spacing w:beforeLines="100" w:before="360" w:line="280" w:lineRule="exact"/>
        <w:jc w:val="both"/>
        <w:rPr>
          <w:rFonts w:ascii="標楷體" w:eastAsia="標楷體" w:hAnsi="標楷體"/>
          <w:sz w:val="28"/>
          <w:szCs w:val="28"/>
        </w:rPr>
      </w:pPr>
    </w:p>
    <w:p w:rsidR="00683CEF" w:rsidRDefault="00683CEF" w:rsidP="002C2321">
      <w:pPr>
        <w:spacing w:beforeLines="100" w:before="360" w:line="280" w:lineRule="exact"/>
        <w:jc w:val="both"/>
        <w:rPr>
          <w:rFonts w:ascii="標楷體" w:eastAsia="標楷體" w:hAnsi="標楷體"/>
          <w:sz w:val="28"/>
          <w:szCs w:val="28"/>
        </w:rPr>
      </w:pPr>
    </w:p>
    <w:p w:rsidR="00683CEF" w:rsidRDefault="00683CEF" w:rsidP="002C2321">
      <w:pPr>
        <w:spacing w:beforeLines="100" w:before="360" w:line="280" w:lineRule="exact"/>
        <w:jc w:val="both"/>
        <w:rPr>
          <w:rFonts w:ascii="標楷體" w:eastAsia="標楷體" w:hAnsi="標楷體"/>
          <w:sz w:val="28"/>
          <w:szCs w:val="28"/>
        </w:rPr>
      </w:pPr>
    </w:p>
    <w:p w:rsidR="00683CEF" w:rsidRDefault="00683CEF" w:rsidP="002C2321">
      <w:pPr>
        <w:spacing w:beforeLines="100" w:before="360" w:line="280" w:lineRule="exact"/>
        <w:jc w:val="both"/>
        <w:rPr>
          <w:rFonts w:ascii="標楷體" w:eastAsia="標楷體" w:hAnsi="標楷體"/>
          <w:sz w:val="28"/>
          <w:szCs w:val="28"/>
        </w:rPr>
      </w:pPr>
    </w:p>
    <w:p w:rsidR="00683CEF" w:rsidRDefault="00683CEF" w:rsidP="002C2321">
      <w:pPr>
        <w:spacing w:beforeLines="100" w:before="360" w:line="280" w:lineRule="exact"/>
        <w:jc w:val="both"/>
        <w:rPr>
          <w:rFonts w:ascii="標楷體" w:eastAsia="標楷體" w:hAnsi="標楷體"/>
          <w:sz w:val="28"/>
          <w:szCs w:val="28"/>
        </w:rPr>
      </w:pPr>
    </w:p>
    <w:p w:rsidR="002C2321" w:rsidRPr="00107451" w:rsidRDefault="002C2321" w:rsidP="002C2321">
      <w:pPr>
        <w:spacing w:beforeLines="100" w:before="360" w:line="280" w:lineRule="exact"/>
        <w:jc w:val="both"/>
        <w:rPr>
          <w:rFonts w:ascii="標楷體" w:eastAsia="標楷體" w:hAnsi="標楷體"/>
          <w:sz w:val="28"/>
          <w:szCs w:val="28"/>
        </w:rPr>
      </w:pPr>
      <w:r w:rsidRPr="00107451">
        <w:rPr>
          <w:rFonts w:ascii="標楷體" w:eastAsia="標楷體" w:hAnsi="標楷體" w:hint="eastAsia"/>
          <w:sz w:val="28"/>
          <w:szCs w:val="28"/>
        </w:rPr>
        <w:lastRenderedPageBreak/>
        <w:t>附件一、賃居訪視記綠表</w:t>
      </w:r>
    </w:p>
    <w:p w:rsidR="002C2321" w:rsidRPr="00107451" w:rsidRDefault="002C2321" w:rsidP="002C2321">
      <w:pPr>
        <w:spacing w:beforeLines="100" w:before="360" w:line="280" w:lineRule="exact"/>
        <w:jc w:val="both"/>
        <w:rPr>
          <w:rFonts w:ascii="標楷體" w:eastAsia="標楷體" w:hAnsi="標楷體"/>
          <w:sz w:val="28"/>
          <w:szCs w:val="28"/>
        </w:rPr>
      </w:pPr>
    </w:p>
    <w:tbl>
      <w:tblPr>
        <w:tblW w:w="4745" w:type="pct"/>
        <w:tblInd w:w="1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1E0" w:firstRow="1" w:lastRow="1" w:firstColumn="1" w:lastColumn="1" w:noHBand="0" w:noVBand="0"/>
      </w:tblPr>
      <w:tblGrid>
        <w:gridCol w:w="1405"/>
        <w:gridCol w:w="1147"/>
        <w:gridCol w:w="848"/>
        <w:gridCol w:w="180"/>
        <w:gridCol w:w="979"/>
        <w:gridCol w:w="11"/>
        <w:gridCol w:w="237"/>
        <w:gridCol w:w="1041"/>
        <w:gridCol w:w="182"/>
        <w:gridCol w:w="635"/>
        <w:gridCol w:w="513"/>
        <w:gridCol w:w="84"/>
        <w:gridCol w:w="1007"/>
        <w:gridCol w:w="834"/>
      </w:tblGrid>
      <w:tr w:rsidR="002C2321" w:rsidRPr="00107451" w:rsidTr="00683CEF">
        <w:trPr>
          <w:trHeight w:val="1006"/>
        </w:trPr>
        <w:tc>
          <w:tcPr>
            <w:tcW w:w="5000" w:type="pct"/>
            <w:gridSpan w:val="14"/>
          </w:tcPr>
          <w:p w:rsidR="002C2321" w:rsidRPr="00683CEF" w:rsidRDefault="002C2321" w:rsidP="002C2321">
            <w:pPr>
              <w:spacing w:line="480" w:lineRule="exact"/>
              <w:jc w:val="right"/>
              <w:rPr>
                <w:rFonts w:ascii="標楷體" w:eastAsia="標楷體" w:hAnsi="標楷體"/>
                <w:sz w:val="28"/>
                <w:szCs w:val="28"/>
              </w:rPr>
            </w:pPr>
            <w:r w:rsidRPr="00683CEF">
              <w:rPr>
                <w:rFonts w:ascii="標楷體" w:eastAsia="標楷體" w:hAnsi="標楷體" w:hint="eastAsia"/>
                <w:sz w:val="28"/>
                <w:szCs w:val="28"/>
              </w:rPr>
              <w:t>校　　學年第　學期賃(寄)居校外學生訪視記錄表</w:t>
            </w:r>
          </w:p>
          <w:p w:rsidR="002C2321" w:rsidRPr="00107451" w:rsidRDefault="002C2321" w:rsidP="002C2321">
            <w:pPr>
              <w:jc w:val="right"/>
              <w:rPr>
                <w:rFonts w:ascii="標楷體" w:eastAsia="標楷體" w:hAnsi="標楷體"/>
              </w:rPr>
            </w:pPr>
            <w:r w:rsidRPr="00683CEF">
              <w:rPr>
                <w:rFonts w:ascii="標楷體" w:eastAsia="標楷體" w:hAnsi="標楷體" w:hint="eastAsia"/>
                <w:sz w:val="28"/>
                <w:szCs w:val="28"/>
              </w:rPr>
              <w:t>訪視時間：　　年　　月　　日</w:t>
            </w:r>
          </w:p>
        </w:tc>
      </w:tr>
      <w:tr w:rsidR="002C2321" w:rsidRPr="00107451" w:rsidTr="00296AF2">
        <w:trPr>
          <w:trHeight w:val="510"/>
        </w:trPr>
        <w:tc>
          <w:tcPr>
            <w:tcW w:w="771" w:type="pct"/>
            <w:vMerge w:val="restart"/>
            <w:vAlign w:val="center"/>
          </w:tcPr>
          <w:p w:rsidR="002C2321" w:rsidRPr="00107451" w:rsidRDefault="002C2321" w:rsidP="002C2321">
            <w:pPr>
              <w:spacing w:line="400" w:lineRule="exact"/>
              <w:jc w:val="center"/>
              <w:rPr>
                <w:rFonts w:ascii="標楷體" w:eastAsia="標楷體" w:hAnsi="標楷體"/>
              </w:rPr>
            </w:pPr>
            <w:r w:rsidRPr="00107451">
              <w:rPr>
                <w:rFonts w:ascii="標楷體" w:eastAsia="標楷體" w:hAnsi="標楷體" w:hint="eastAsia"/>
              </w:rPr>
              <w:t>學生姓名</w:t>
            </w:r>
          </w:p>
        </w:tc>
        <w:tc>
          <w:tcPr>
            <w:tcW w:w="1096" w:type="pct"/>
            <w:gridSpan w:val="2"/>
            <w:vMerge w:val="restart"/>
            <w:vAlign w:val="center"/>
          </w:tcPr>
          <w:p w:rsidR="002C2321" w:rsidRPr="00107451" w:rsidRDefault="002C2321" w:rsidP="002C2321">
            <w:pPr>
              <w:spacing w:line="400" w:lineRule="exact"/>
              <w:jc w:val="center"/>
              <w:rPr>
                <w:rFonts w:ascii="標楷體" w:eastAsia="標楷體" w:hAnsi="標楷體"/>
              </w:rPr>
            </w:pPr>
          </w:p>
        </w:tc>
        <w:tc>
          <w:tcPr>
            <w:tcW w:w="643" w:type="pct"/>
            <w:gridSpan w:val="3"/>
            <w:vMerge w:val="restart"/>
            <w:vAlign w:val="center"/>
          </w:tcPr>
          <w:p w:rsidR="002C2321" w:rsidRPr="00107451" w:rsidRDefault="002C2321" w:rsidP="002C2321">
            <w:pPr>
              <w:spacing w:line="400" w:lineRule="exact"/>
              <w:jc w:val="center"/>
              <w:rPr>
                <w:rFonts w:ascii="標楷體" w:eastAsia="標楷體" w:hAnsi="標楷體"/>
              </w:rPr>
            </w:pPr>
            <w:r w:rsidRPr="00107451">
              <w:rPr>
                <w:rFonts w:ascii="標楷體" w:eastAsia="標楷體" w:hAnsi="標楷體" w:hint="eastAsia"/>
              </w:rPr>
              <w:t>班級</w:t>
            </w:r>
          </w:p>
        </w:tc>
        <w:tc>
          <w:tcPr>
            <w:tcW w:w="1479" w:type="pct"/>
            <w:gridSpan w:val="6"/>
            <w:vMerge w:val="restart"/>
            <w:vAlign w:val="center"/>
          </w:tcPr>
          <w:p w:rsidR="002C2321" w:rsidRPr="00107451" w:rsidRDefault="002C2321" w:rsidP="002C2321">
            <w:pPr>
              <w:spacing w:line="400" w:lineRule="exact"/>
              <w:jc w:val="center"/>
              <w:rPr>
                <w:rFonts w:ascii="標楷體" w:eastAsia="標楷體" w:hAnsi="標楷體"/>
              </w:rPr>
            </w:pPr>
          </w:p>
        </w:tc>
        <w:tc>
          <w:tcPr>
            <w:tcW w:w="1011" w:type="pct"/>
            <w:gridSpan w:val="2"/>
            <w:tcBorders>
              <w:bottom w:val="single" w:sz="4" w:space="0" w:color="auto"/>
            </w:tcBorders>
            <w:vAlign w:val="center"/>
          </w:tcPr>
          <w:p w:rsidR="002C2321" w:rsidRPr="00107451" w:rsidRDefault="002C2321" w:rsidP="002C2321">
            <w:pPr>
              <w:spacing w:line="400" w:lineRule="exact"/>
              <w:jc w:val="center"/>
              <w:rPr>
                <w:rFonts w:ascii="標楷體" w:eastAsia="標楷體" w:hAnsi="標楷體"/>
              </w:rPr>
            </w:pPr>
            <w:r w:rsidRPr="00107451">
              <w:rPr>
                <w:rFonts w:ascii="標楷體" w:eastAsia="標楷體" w:hAnsi="標楷體" w:hint="eastAsia"/>
              </w:rPr>
              <w:t>聯絡電話</w:t>
            </w:r>
          </w:p>
        </w:tc>
      </w:tr>
      <w:tr w:rsidR="002C2321" w:rsidRPr="00107451" w:rsidTr="00296AF2">
        <w:trPr>
          <w:trHeight w:val="518"/>
        </w:trPr>
        <w:tc>
          <w:tcPr>
            <w:tcW w:w="771" w:type="pct"/>
            <w:vMerge/>
            <w:vAlign w:val="center"/>
          </w:tcPr>
          <w:p w:rsidR="002C2321" w:rsidRPr="00107451" w:rsidRDefault="002C2321" w:rsidP="002C2321">
            <w:pPr>
              <w:spacing w:line="400" w:lineRule="exact"/>
              <w:jc w:val="center"/>
              <w:rPr>
                <w:rFonts w:ascii="標楷體" w:eastAsia="標楷體" w:hAnsi="標楷體"/>
              </w:rPr>
            </w:pPr>
          </w:p>
        </w:tc>
        <w:tc>
          <w:tcPr>
            <w:tcW w:w="1096" w:type="pct"/>
            <w:gridSpan w:val="2"/>
            <w:vMerge/>
            <w:vAlign w:val="center"/>
          </w:tcPr>
          <w:p w:rsidR="002C2321" w:rsidRPr="00107451" w:rsidRDefault="002C2321" w:rsidP="002C2321">
            <w:pPr>
              <w:spacing w:line="400" w:lineRule="exact"/>
              <w:jc w:val="center"/>
              <w:rPr>
                <w:rFonts w:ascii="標楷體" w:eastAsia="標楷體" w:hAnsi="標楷體"/>
              </w:rPr>
            </w:pPr>
          </w:p>
        </w:tc>
        <w:tc>
          <w:tcPr>
            <w:tcW w:w="643" w:type="pct"/>
            <w:gridSpan w:val="3"/>
            <w:vMerge/>
            <w:vAlign w:val="center"/>
          </w:tcPr>
          <w:p w:rsidR="002C2321" w:rsidRPr="00107451" w:rsidRDefault="002C2321" w:rsidP="002C2321">
            <w:pPr>
              <w:spacing w:line="400" w:lineRule="exact"/>
              <w:jc w:val="center"/>
              <w:rPr>
                <w:rFonts w:ascii="標楷體" w:eastAsia="標楷體" w:hAnsi="標楷體"/>
              </w:rPr>
            </w:pPr>
          </w:p>
        </w:tc>
        <w:tc>
          <w:tcPr>
            <w:tcW w:w="1479" w:type="pct"/>
            <w:gridSpan w:val="6"/>
            <w:vMerge/>
            <w:vAlign w:val="center"/>
          </w:tcPr>
          <w:p w:rsidR="002C2321" w:rsidRPr="00107451" w:rsidRDefault="002C2321" w:rsidP="002C2321">
            <w:pPr>
              <w:spacing w:line="400" w:lineRule="exact"/>
              <w:jc w:val="center"/>
              <w:rPr>
                <w:rFonts w:ascii="標楷體" w:eastAsia="標楷體" w:hAnsi="標楷體"/>
              </w:rPr>
            </w:pPr>
          </w:p>
        </w:tc>
        <w:tc>
          <w:tcPr>
            <w:tcW w:w="1011" w:type="pct"/>
            <w:gridSpan w:val="2"/>
            <w:tcBorders>
              <w:top w:val="single" w:sz="4" w:space="0" w:color="auto"/>
            </w:tcBorders>
            <w:vAlign w:val="center"/>
          </w:tcPr>
          <w:p w:rsidR="002C2321" w:rsidRPr="00107451" w:rsidRDefault="002C2321" w:rsidP="002C2321">
            <w:pPr>
              <w:spacing w:line="400" w:lineRule="exact"/>
              <w:jc w:val="center"/>
              <w:rPr>
                <w:rFonts w:ascii="標楷體" w:eastAsia="標楷體" w:hAnsi="標楷體"/>
              </w:rPr>
            </w:pPr>
          </w:p>
        </w:tc>
      </w:tr>
      <w:tr w:rsidR="002C2321" w:rsidRPr="00107451" w:rsidTr="00296AF2">
        <w:trPr>
          <w:trHeight w:val="538"/>
        </w:trPr>
        <w:tc>
          <w:tcPr>
            <w:tcW w:w="771" w:type="pct"/>
            <w:vMerge w:val="restart"/>
            <w:vAlign w:val="center"/>
          </w:tcPr>
          <w:p w:rsidR="002C2321" w:rsidRPr="00107451" w:rsidRDefault="002C2321" w:rsidP="002C2321">
            <w:pPr>
              <w:spacing w:line="360" w:lineRule="exact"/>
              <w:jc w:val="center"/>
              <w:rPr>
                <w:rFonts w:ascii="標楷體" w:eastAsia="標楷體" w:hAnsi="標楷體"/>
              </w:rPr>
            </w:pPr>
            <w:r w:rsidRPr="00107451">
              <w:rPr>
                <w:rFonts w:ascii="標楷體" w:eastAsia="標楷體" w:hAnsi="標楷體" w:hint="eastAsia"/>
              </w:rPr>
              <w:t>家長姓名</w:t>
            </w:r>
          </w:p>
        </w:tc>
        <w:tc>
          <w:tcPr>
            <w:tcW w:w="1096" w:type="pct"/>
            <w:gridSpan w:val="2"/>
            <w:vMerge w:val="restart"/>
            <w:vAlign w:val="center"/>
          </w:tcPr>
          <w:p w:rsidR="002C2321" w:rsidRPr="00107451" w:rsidRDefault="002C2321" w:rsidP="002C2321">
            <w:pPr>
              <w:spacing w:line="360" w:lineRule="exact"/>
              <w:jc w:val="center"/>
              <w:rPr>
                <w:rFonts w:ascii="標楷體" w:eastAsia="標楷體" w:hAnsi="標楷體"/>
              </w:rPr>
            </w:pPr>
          </w:p>
        </w:tc>
        <w:tc>
          <w:tcPr>
            <w:tcW w:w="643" w:type="pct"/>
            <w:gridSpan w:val="3"/>
            <w:vMerge w:val="restart"/>
            <w:vAlign w:val="center"/>
          </w:tcPr>
          <w:p w:rsidR="002C2321" w:rsidRPr="00107451" w:rsidRDefault="002C2321" w:rsidP="002C2321">
            <w:pPr>
              <w:spacing w:line="400" w:lineRule="exact"/>
              <w:jc w:val="center"/>
              <w:rPr>
                <w:rFonts w:ascii="標楷體" w:eastAsia="標楷體" w:hAnsi="標楷體"/>
              </w:rPr>
            </w:pPr>
            <w:r w:rsidRPr="00107451">
              <w:rPr>
                <w:rFonts w:ascii="標楷體" w:eastAsia="標楷體" w:hAnsi="標楷體" w:hint="eastAsia"/>
              </w:rPr>
              <w:t>戶籍地址</w:t>
            </w:r>
          </w:p>
        </w:tc>
        <w:tc>
          <w:tcPr>
            <w:tcW w:w="1479" w:type="pct"/>
            <w:gridSpan w:val="6"/>
            <w:vMerge w:val="restart"/>
            <w:vAlign w:val="center"/>
          </w:tcPr>
          <w:p w:rsidR="002C2321" w:rsidRPr="00107451" w:rsidRDefault="002C2321" w:rsidP="002C2321">
            <w:pPr>
              <w:spacing w:line="360" w:lineRule="exact"/>
              <w:jc w:val="center"/>
              <w:rPr>
                <w:rFonts w:ascii="標楷體" w:eastAsia="標楷體" w:hAnsi="標楷體"/>
              </w:rPr>
            </w:pPr>
          </w:p>
        </w:tc>
        <w:tc>
          <w:tcPr>
            <w:tcW w:w="1011" w:type="pct"/>
            <w:gridSpan w:val="2"/>
            <w:tcBorders>
              <w:bottom w:val="single" w:sz="4" w:space="0" w:color="auto"/>
            </w:tcBorders>
            <w:vAlign w:val="center"/>
          </w:tcPr>
          <w:p w:rsidR="002C2321" w:rsidRPr="00107451" w:rsidRDefault="002C2321" w:rsidP="002C2321">
            <w:pPr>
              <w:spacing w:line="360" w:lineRule="exact"/>
              <w:jc w:val="center"/>
              <w:rPr>
                <w:rFonts w:ascii="標楷體" w:eastAsia="標楷體" w:hAnsi="標楷體"/>
              </w:rPr>
            </w:pPr>
            <w:r w:rsidRPr="00107451">
              <w:rPr>
                <w:rFonts w:ascii="標楷體" w:eastAsia="標楷體" w:hAnsi="標楷體" w:hint="eastAsia"/>
              </w:rPr>
              <w:t>聯絡電話</w:t>
            </w:r>
          </w:p>
        </w:tc>
      </w:tr>
      <w:tr w:rsidR="002C2321" w:rsidRPr="00107451" w:rsidTr="00296AF2">
        <w:trPr>
          <w:trHeight w:val="507"/>
        </w:trPr>
        <w:tc>
          <w:tcPr>
            <w:tcW w:w="771" w:type="pct"/>
            <w:vMerge/>
            <w:vAlign w:val="center"/>
          </w:tcPr>
          <w:p w:rsidR="002C2321" w:rsidRPr="00107451" w:rsidRDefault="002C2321" w:rsidP="002C2321">
            <w:pPr>
              <w:spacing w:line="360" w:lineRule="exact"/>
              <w:jc w:val="center"/>
              <w:rPr>
                <w:rFonts w:ascii="標楷體" w:eastAsia="標楷體" w:hAnsi="標楷體"/>
              </w:rPr>
            </w:pPr>
          </w:p>
        </w:tc>
        <w:tc>
          <w:tcPr>
            <w:tcW w:w="1096" w:type="pct"/>
            <w:gridSpan w:val="2"/>
            <w:vMerge/>
            <w:vAlign w:val="center"/>
          </w:tcPr>
          <w:p w:rsidR="002C2321" w:rsidRPr="00107451" w:rsidRDefault="002C2321" w:rsidP="002C2321">
            <w:pPr>
              <w:spacing w:line="360" w:lineRule="exact"/>
              <w:jc w:val="center"/>
              <w:rPr>
                <w:rFonts w:ascii="標楷體" w:eastAsia="標楷體" w:hAnsi="標楷體"/>
              </w:rPr>
            </w:pPr>
          </w:p>
        </w:tc>
        <w:tc>
          <w:tcPr>
            <w:tcW w:w="643" w:type="pct"/>
            <w:gridSpan w:val="3"/>
            <w:vMerge/>
            <w:vAlign w:val="center"/>
          </w:tcPr>
          <w:p w:rsidR="002C2321" w:rsidRPr="00107451" w:rsidRDefault="002C2321" w:rsidP="002C2321">
            <w:pPr>
              <w:spacing w:line="400" w:lineRule="exact"/>
              <w:jc w:val="center"/>
              <w:rPr>
                <w:rFonts w:ascii="標楷體" w:eastAsia="標楷體" w:hAnsi="標楷體"/>
              </w:rPr>
            </w:pPr>
          </w:p>
        </w:tc>
        <w:tc>
          <w:tcPr>
            <w:tcW w:w="1479" w:type="pct"/>
            <w:gridSpan w:val="6"/>
            <w:vMerge/>
            <w:vAlign w:val="center"/>
          </w:tcPr>
          <w:p w:rsidR="002C2321" w:rsidRPr="00107451" w:rsidRDefault="002C2321" w:rsidP="002C2321">
            <w:pPr>
              <w:spacing w:line="360" w:lineRule="exact"/>
              <w:jc w:val="center"/>
              <w:rPr>
                <w:rFonts w:ascii="標楷體" w:eastAsia="標楷體" w:hAnsi="標楷體"/>
              </w:rPr>
            </w:pPr>
          </w:p>
        </w:tc>
        <w:tc>
          <w:tcPr>
            <w:tcW w:w="1011" w:type="pct"/>
            <w:gridSpan w:val="2"/>
            <w:tcBorders>
              <w:top w:val="single" w:sz="4" w:space="0" w:color="auto"/>
            </w:tcBorders>
            <w:vAlign w:val="center"/>
          </w:tcPr>
          <w:p w:rsidR="002C2321" w:rsidRPr="00107451" w:rsidRDefault="002C2321" w:rsidP="002C2321">
            <w:pPr>
              <w:spacing w:line="360" w:lineRule="exact"/>
              <w:jc w:val="center"/>
              <w:rPr>
                <w:rFonts w:ascii="標楷體" w:eastAsia="標楷體" w:hAnsi="標楷體"/>
              </w:rPr>
            </w:pPr>
          </w:p>
        </w:tc>
      </w:tr>
      <w:tr w:rsidR="002C2321" w:rsidRPr="00107451" w:rsidTr="00296AF2">
        <w:trPr>
          <w:trHeight w:val="559"/>
        </w:trPr>
        <w:tc>
          <w:tcPr>
            <w:tcW w:w="771" w:type="pct"/>
            <w:vAlign w:val="center"/>
          </w:tcPr>
          <w:p w:rsidR="002C2321" w:rsidRPr="00107451" w:rsidRDefault="002C2321" w:rsidP="002C2321">
            <w:pPr>
              <w:spacing w:line="360" w:lineRule="exact"/>
              <w:jc w:val="center"/>
              <w:rPr>
                <w:rFonts w:ascii="標楷體" w:eastAsia="標楷體" w:hAnsi="標楷體"/>
              </w:rPr>
            </w:pPr>
            <w:r w:rsidRPr="00107451">
              <w:rPr>
                <w:rFonts w:ascii="標楷體" w:eastAsia="標楷體" w:hAnsi="標楷體" w:hint="eastAsia"/>
              </w:rPr>
              <w:t>房東姓名</w:t>
            </w:r>
          </w:p>
        </w:tc>
        <w:tc>
          <w:tcPr>
            <w:tcW w:w="1096" w:type="pct"/>
            <w:gridSpan w:val="2"/>
            <w:vAlign w:val="center"/>
          </w:tcPr>
          <w:p w:rsidR="002C2321" w:rsidRPr="00107451" w:rsidRDefault="002C2321" w:rsidP="002C2321">
            <w:pPr>
              <w:spacing w:line="360" w:lineRule="exact"/>
              <w:jc w:val="center"/>
              <w:rPr>
                <w:rFonts w:ascii="標楷體" w:eastAsia="標楷體" w:hAnsi="標楷體"/>
              </w:rPr>
            </w:pPr>
          </w:p>
        </w:tc>
        <w:tc>
          <w:tcPr>
            <w:tcW w:w="643" w:type="pct"/>
            <w:gridSpan w:val="3"/>
            <w:vAlign w:val="center"/>
          </w:tcPr>
          <w:p w:rsidR="002C2321" w:rsidRPr="00107451" w:rsidRDefault="002C2321" w:rsidP="002C2321">
            <w:pPr>
              <w:spacing w:line="360" w:lineRule="exact"/>
              <w:jc w:val="center"/>
              <w:rPr>
                <w:rFonts w:ascii="標楷體" w:eastAsia="標楷體" w:hAnsi="標楷體"/>
              </w:rPr>
            </w:pPr>
            <w:r w:rsidRPr="00107451">
              <w:rPr>
                <w:rFonts w:ascii="標楷體" w:eastAsia="標楷體" w:hAnsi="標楷體" w:hint="eastAsia"/>
              </w:rPr>
              <w:t>房東聯絡電話</w:t>
            </w:r>
          </w:p>
        </w:tc>
        <w:tc>
          <w:tcPr>
            <w:tcW w:w="1479" w:type="pct"/>
            <w:gridSpan w:val="6"/>
            <w:vAlign w:val="center"/>
          </w:tcPr>
          <w:p w:rsidR="002C2321" w:rsidRPr="00107451" w:rsidRDefault="002C2321" w:rsidP="002C2321">
            <w:pPr>
              <w:spacing w:line="360" w:lineRule="exact"/>
              <w:jc w:val="center"/>
              <w:rPr>
                <w:rFonts w:ascii="標楷體" w:eastAsia="標楷體" w:hAnsi="標楷體"/>
              </w:rPr>
            </w:pPr>
          </w:p>
        </w:tc>
        <w:tc>
          <w:tcPr>
            <w:tcW w:w="1011" w:type="pct"/>
            <w:gridSpan w:val="2"/>
            <w:vAlign w:val="center"/>
          </w:tcPr>
          <w:p w:rsidR="002C2321" w:rsidRPr="00107451" w:rsidRDefault="002C2321" w:rsidP="002C2321">
            <w:pPr>
              <w:spacing w:line="360" w:lineRule="exact"/>
              <w:jc w:val="center"/>
              <w:rPr>
                <w:rFonts w:ascii="標楷體" w:eastAsia="標楷體" w:hAnsi="標楷體"/>
              </w:rPr>
            </w:pPr>
          </w:p>
        </w:tc>
      </w:tr>
      <w:tr w:rsidR="002C2321" w:rsidRPr="00107451" w:rsidTr="00296AF2">
        <w:trPr>
          <w:trHeight w:val="692"/>
        </w:trPr>
        <w:tc>
          <w:tcPr>
            <w:tcW w:w="771" w:type="pct"/>
          </w:tcPr>
          <w:p w:rsidR="002C2321" w:rsidRPr="00107451" w:rsidRDefault="002C2321" w:rsidP="002C2321">
            <w:pPr>
              <w:spacing w:line="360" w:lineRule="exact"/>
              <w:rPr>
                <w:rFonts w:ascii="標楷體" w:eastAsia="標楷體" w:hAnsi="標楷體"/>
              </w:rPr>
            </w:pPr>
            <w:r w:rsidRPr="00107451">
              <w:rPr>
                <w:rFonts w:ascii="標楷體" w:eastAsia="標楷體" w:hAnsi="標楷體" w:hint="eastAsia"/>
              </w:rPr>
              <w:t>租屋地址</w:t>
            </w:r>
          </w:p>
        </w:tc>
        <w:tc>
          <w:tcPr>
            <w:tcW w:w="4229" w:type="pct"/>
            <w:gridSpan w:val="13"/>
            <w:vAlign w:val="center"/>
          </w:tcPr>
          <w:p w:rsidR="002C2321" w:rsidRPr="00107451" w:rsidRDefault="002C2321" w:rsidP="002C2321">
            <w:pPr>
              <w:snapToGrid w:val="0"/>
              <w:jc w:val="both"/>
              <w:rPr>
                <w:rFonts w:ascii="標楷體" w:eastAsia="標楷體" w:hAnsi="標楷體"/>
              </w:rPr>
            </w:pPr>
          </w:p>
        </w:tc>
      </w:tr>
      <w:tr w:rsidR="002C2321" w:rsidRPr="00107451" w:rsidTr="00296AF2">
        <w:trPr>
          <w:trHeight w:val="532"/>
        </w:trPr>
        <w:tc>
          <w:tcPr>
            <w:tcW w:w="771" w:type="pct"/>
          </w:tcPr>
          <w:p w:rsidR="002C2321" w:rsidRPr="00107451" w:rsidRDefault="002C2321" w:rsidP="002C2321">
            <w:pPr>
              <w:spacing w:line="360" w:lineRule="exact"/>
              <w:rPr>
                <w:rFonts w:ascii="標楷體" w:eastAsia="標楷體" w:hAnsi="標楷體" w:cs="新細明體"/>
                <w:kern w:val="0"/>
              </w:rPr>
            </w:pPr>
            <w:r w:rsidRPr="00107451">
              <w:rPr>
                <w:rFonts w:ascii="標楷體" w:eastAsia="標楷體" w:hAnsi="標楷體" w:cs="新細明體" w:hint="eastAsia"/>
                <w:kern w:val="0"/>
              </w:rPr>
              <w:t>質居理由</w:t>
            </w:r>
          </w:p>
        </w:tc>
        <w:tc>
          <w:tcPr>
            <w:tcW w:w="4229" w:type="pct"/>
            <w:gridSpan w:val="13"/>
            <w:vAlign w:val="center"/>
          </w:tcPr>
          <w:p w:rsidR="002C2321" w:rsidRPr="00107451" w:rsidRDefault="002C2321" w:rsidP="002C2321">
            <w:pPr>
              <w:snapToGrid w:val="0"/>
              <w:jc w:val="both"/>
              <w:rPr>
                <w:rFonts w:ascii="標楷體" w:eastAsia="標楷體" w:hAnsi="標楷體" w:cs="新細明體"/>
                <w:kern w:val="0"/>
              </w:rPr>
            </w:pPr>
            <w:r w:rsidRPr="00107451">
              <w:rPr>
                <w:rFonts w:ascii="標楷體" w:eastAsia="標楷體" w:hAnsi="標楷體" w:cs="新細明體" w:hint="eastAsia"/>
                <w:kern w:val="0"/>
              </w:rPr>
              <w:t>□就近求學 □親子衝突  □交友需求  □其他</w:t>
            </w:r>
          </w:p>
        </w:tc>
      </w:tr>
      <w:tr w:rsidR="002C2321" w:rsidRPr="00107451" w:rsidTr="00296AF2">
        <w:trPr>
          <w:trHeight w:val="512"/>
        </w:trPr>
        <w:tc>
          <w:tcPr>
            <w:tcW w:w="771" w:type="pct"/>
          </w:tcPr>
          <w:p w:rsidR="002C2321" w:rsidRPr="00107451" w:rsidRDefault="002C2321" w:rsidP="002C2321">
            <w:pPr>
              <w:spacing w:line="360" w:lineRule="exact"/>
              <w:rPr>
                <w:rFonts w:ascii="標楷體" w:eastAsia="標楷體" w:hAnsi="標楷體" w:cs="新細明體"/>
                <w:kern w:val="0"/>
              </w:rPr>
            </w:pPr>
            <w:r w:rsidRPr="00107451">
              <w:rPr>
                <w:rFonts w:ascii="標楷體" w:eastAsia="標楷體" w:hAnsi="標楷體" w:hint="eastAsia"/>
              </w:rPr>
              <w:t>月租</w:t>
            </w:r>
          </w:p>
        </w:tc>
        <w:tc>
          <w:tcPr>
            <w:tcW w:w="1096" w:type="pct"/>
            <w:gridSpan w:val="2"/>
            <w:tcBorders>
              <w:right w:val="single" w:sz="4" w:space="0" w:color="auto"/>
            </w:tcBorders>
            <w:vAlign w:val="center"/>
          </w:tcPr>
          <w:p w:rsidR="002C2321" w:rsidRPr="00107451" w:rsidRDefault="002C2321" w:rsidP="002C2321">
            <w:pPr>
              <w:snapToGrid w:val="0"/>
              <w:jc w:val="both"/>
              <w:rPr>
                <w:rFonts w:ascii="標楷體" w:eastAsia="標楷體" w:hAnsi="標楷體" w:cs="新細明體"/>
                <w:kern w:val="0"/>
              </w:rPr>
            </w:pPr>
          </w:p>
        </w:tc>
        <w:tc>
          <w:tcPr>
            <w:tcW w:w="637" w:type="pct"/>
            <w:gridSpan w:val="2"/>
            <w:tcBorders>
              <w:left w:val="single" w:sz="4" w:space="0" w:color="auto"/>
              <w:right w:val="single" w:sz="4" w:space="0" w:color="auto"/>
            </w:tcBorders>
            <w:vAlign w:val="center"/>
          </w:tcPr>
          <w:p w:rsidR="002C2321" w:rsidRPr="00107451" w:rsidRDefault="002C2321" w:rsidP="002C2321">
            <w:pPr>
              <w:snapToGrid w:val="0"/>
              <w:jc w:val="both"/>
              <w:rPr>
                <w:rFonts w:ascii="標楷體" w:eastAsia="標楷體" w:hAnsi="標楷體" w:cs="新細明體"/>
                <w:kern w:val="0"/>
              </w:rPr>
            </w:pPr>
            <w:r w:rsidRPr="00107451">
              <w:rPr>
                <w:rFonts w:ascii="標楷體" w:eastAsia="標楷體" w:hAnsi="標楷體" w:cs="新細明體" w:hint="eastAsia"/>
                <w:kern w:val="0"/>
              </w:rPr>
              <w:t>每月</w:t>
            </w:r>
          </w:p>
          <w:p w:rsidR="002C2321" w:rsidRPr="00107451" w:rsidRDefault="002C2321" w:rsidP="002C2321">
            <w:pPr>
              <w:snapToGrid w:val="0"/>
              <w:jc w:val="both"/>
              <w:rPr>
                <w:rFonts w:ascii="標楷體" w:eastAsia="標楷體" w:hAnsi="標楷體" w:cs="新細明體"/>
                <w:kern w:val="0"/>
              </w:rPr>
            </w:pPr>
            <w:r w:rsidRPr="00107451">
              <w:rPr>
                <w:rFonts w:ascii="標楷體" w:eastAsia="標楷體" w:hAnsi="標楷體" w:cs="新細明體" w:hint="eastAsia"/>
                <w:kern w:val="0"/>
              </w:rPr>
              <w:t>零用金</w:t>
            </w:r>
          </w:p>
        </w:tc>
        <w:tc>
          <w:tcPr>
            <w:tcW w:w="708" w:type="pct"/>
            <w:gridSpan w:val="3"/>
            <w:tcBorders>
              <w:left w:val="single" w:sz="4" w:space="0" w:color="auto"/>
              <w:right w:val="single" w:sz="4" w:space="0" w:color="auto"/>
            </w:tcBorders>
            <w:vAlign w:val="center"/>
          </w:tcPr>
          <w:p w:rsidR="002C2321" w:rsidRPr="00107451" w:rsidRDefault="002C2321" w:rsidP="002C2321">
            <w:pPr>
              <w:snapToGrid w:val="0"/>
              <w:ind w:left="197"/>
              <w:jc w:val="both"/>
              <w:rPr>
                <w:rFonts w:ascii="標楷體" w:eastAsia="標楷體" w:hAnsi="標楷體" w:cs="新細明體"/>
                <w:kern w:val="0"/>
              </w:rPr>
            </w:pPr>
          </w:p>
        </w:tc>
        <w:tc>
          <w:tcPr>
            <w:tcW w:w="449" w:type="pct"/>
            <w:gridSpan w:val="2"/>
            <w:tcBorders>
              <w:left w:val="single" w:sz="4" w:space="0" w:color="auto"/>
              <w:right w:val="single" w:sz="4" w:space="0" w:color="auto"/>
            </w:tcBorders>
            <w:vAlign w:val="center"/>
          </w:tcPr>
          <w:p w:rsidR="002C2321" w:rsidRPr="00107451" w:rsidRDefault="002C2321" w:rsidP="002C2321">
            <w:pPr>
              <w:snapToGrid w:val="0"/>
              <w:jc w:val="both"/>
              <w:rPr>
                <w:rFonts w:ascii="標楷體" w:eastAsia="標楷體" w:hAnsi="標楷體"/>
              </w:rPr>
            </w:pPr>
            <w:r w:rsidRPr="00107451">
              <w:rPr>
                <w:rFonts w:ascii="標楷體" w:eastAsia="標楷體" w:hAnsi="標楷體" w:hint="eastAsia"/>
              </w:rPr>
              <w:t>經濟</w:t>
            </w:r>
          </w:p>
          <w:p w:rsidR="002C2321" w:rsidRPr="00107451" w:rsidRDefault="002C2321" w:rsidP="002C2321">
            <w:pPr>
              <w:snapToGrid w:val="0"/>
              <w:jc w:val="both"/>
              <w:rPr>
                <w:rFonts w:ascii="標楷體" w:eastAsia="標楷體" w:hAnsi="標楷體" w:cs="新細明體"/>
                <w:kern w:val="0"/>
              </w:rPr>
            </w:pPr>
            <w:r w:rsidRPr="00107451">
              <w:rPr>
                <w:rFonts w:ascii="標楷體" w:eastAsia="標楷體" w:hAnsi="標楷體" w:hint="eastAsia"/>
              </w:rPr>
              <w:t>來源</w:t>
            </w:r>
          </w:p>
        </w:tc>
        <w:tc>
          <w:tcPr>
            <w:tcW w:w="1339" w:type="pct"/>
            <w:gridSpan w:val="4"/>
            <w:tcBorders>
              <w:left w:val="single" w:sz="4" w:space="0" w:color="auto"/>
            </w:tcBorders>
            <w:vAlign w:val="center"/>
          </w:tcPr>
          <w:p w:rsidR="002C2321" w:rsidRPr="00107451" w:rsidRDefault="002C2321" w:rsidP="002C2321">
            <w:pPr>
              <w:snapToGrid w:val="0"/>
              <w:ind w:left="-110"/>
              <w:rPr>
                <w:rFonts w:ascii="標楷體" w:eastAsia="標楷體" w:hAnsi="標楷體" w:cs="新細明體"/>
                <w:kern w:val="0"/>
              </w:rPr>
            </w:pPr>
            <w:r w:rsidRPr="00107451">
              <w:rPr>
                <w:rFonts w:ascii="標楷體" w:eastAsia="標楷體" w:hAnsi="標楷體" w:cs="新細明體" w:hint="eastAsia"/>
                <w:kern w:val="0"/>
              </w:rPr>
              <w:t xml:space="preserve"> □父母親 □工讀 </w:t>
            </w:r>
          </w:p>
          <w:p w:rsidR="002C2321" w:rsidRPr="00107451" w:rsidRDefault="002C2321" w:rsidP="002C2321">
            <w:pPr>
              <w:snapToGrid w:val="0"/>
              <w:ind w:leftChars="-46" w:left="-110" w:firstLineChars="50" w:firstLine="120"/>
              <w:rPr>
                <w:rFonts w:ascii="標楷體" w:eastAsia="標楷體" w:hAnsi="標楷體" w:cs="新細明體"/>
                <w:kern w:val="0"/>
              </w:rPr>
            </w:pPr>
            <w:r w:rsidRPr="00107451">
              <w:rPr>
                <w:rFonts w:ascii="標楷體" w:eastAsia="標楷體" w:hAnsi="標楷體" w:cs="新細明體" w:hint="eastAsia"/>
                <w:kern w:val="0"/>
              </w:rPr>
              <w:t>□其他</w:t>
            </w:r>
          </w:p>
        </w:tc>
      </w:tr>
      <w:tr w:rsidR="002C2321" w:rsidRPr="00107451" w:rsidTr="00296AF2">
        <w:trPr>
          <w:trHeight w:val="585"/>
        </w:trPr>
        <w:tc>
          <w:tcPr>
            <w:tcW w:w="771" w:type="pct"/>
          </w:tcPr>
          <w:p w:rsidR="002C2321" w:rsidRPr="00107451" w:rsidRDefault="002C2321" w:rsidP="002C2321">
            <w:pPr>
              <w:spacing w:line="360" w:lineRule="exact"/>
              <w:rPr>
                <w:rFonts w:ascii="標楷體" w:eastAsia="標楷體" w:hAnsi="標楷體"/>
              </w:rPr>
            </w:pPr>
            <w:r w:rsidRPr="00107451">
              <w:rPr>
                <w:rFonts w:ascii="標楷體" w:eastAsia="標楷體" w:hAnsi="標楷體" w:cs="新細明體" w:hint="eastAsia"/>
                <w:kern w:val="0"/>
              </w:rPr>
              <w:t>是否工讀</w:t>
            </w:r>
          </w:p>
        </w:tc>
        <w:tc>
          <w:tcPr>
            <w:tcW w:w="4229" w:type="pct"/>
            <w:gridSpan w:val="13"/>
            <w:vAlign w:val="center"/>
          </w:tcPr>
          <w:p w:rsidR="002C2321" w:rsidRPr="00107451" w:rsidRDefault="002C2321" w:rsidP="002C2321">
            <w:pPr>
              <w:snapToGrid w:val="0"/>
              <w:jc w:val="both"/>
              <w:rPr>
                <w:rFonts w:ascii="標楷體" w:eastAsia="標楷體" w:hAnsi="標楷體" w:cs="新細明體"/>
                <w:kern w:val="0"/>
              </w:rPr>
            </w:pPr>
            <w:r w:rsidRPr="00107451">
              <w:rPr>
                <w:rFonts w:ascii="標楷體" w:eastAsia="標楷體" w:hAnsi="標楷體" w:cs="新細明體" w:hint="eastAsia"/>
                <w:kern w:val="0"/>
              </w:rPr>
              <w:t xml:space="preserve">□否□是   工作性質：                  </w:t>
            </w:r>
          </w:p>
        </w:tc>
      </w:tr>
      <w:tr w:rsidR="002C2321" w:rsidRPr="00107451" w:rsidTr="00296AF2">
        <w:trPr>
          <w:trHeight w:val="481"/>
        </w:trPr>
        <w:tc>
          <w:tcPr>
            <w:tcW w:w="771" w:type="pct"/>
            <w:vMerge w:val="restart"/>
            <w:vAlign w:val="center"/>
          </w:tcPr>
          <w:p w:rsidR="002C2321" w:rsidRPr="00107451" w:rsidRDefault="002C2321" w:rsidP="002C2321">
            <w:pPr>
              <w:spacing w:line="360" w:lineRule="exact"/>
              <w:jc w:val="distribute"/>
              <w:rPr>
                <w:rFonts w:ascii="標楷體" w:eastAsia="標楷體" w:hAnsi="標楷體"/>
              </w:rPr>
            </w:pPr>
            <w:r w:rsidRPr="00107451">
              <w:rPr>
                <w:rFonts w:ascii="標楷體" w:eastAsia="標楷體" w:hAnsi="標楷體" w:hint="eastAsia"/>
              </w:rPr>
              <w:t>室友</w:t>
            </w:r>
          </w:p>
          <w:p w:rsidR="002C2321" w:rsidRPr="00107451" w:rsidRDefault="002C2321" w:rsidP="002C2321">
            <w:pPr>
              <w:spacing w:line="360" w:lineRule="exact"/>
              <w:jc w:val="distribute"/>
              <w:rPr>
                <w:rFonts w:ascii="標楷體" w:eastAsia="標楷體" w:hAnsi="標楷體"/>
              </w:rPr>
            </w:pPr>
            <w:r w:rsidRPr="00107451">
              <w:rPr>
                <w:rFonts w:ascii="標楷體" w:eastAsia="標楷體" w:hAnsi="標楷體" w:hint="eastAsia"/>
              </w:rPr>
              <w:t>狀況</w:t>
            </w:r>
          </w:p>
        </w:tc>
        <w:tc>
          <w:tcPr>
            <w:tcW w:w="630" w:type="pct"/>
            <w:vAlign w:val="center"/>
          </w:tcPr>
          <w:p w:rsidR="002C2321" w:rsidRPr="00107451" w:rsidRDefault="002C2321" w:rsidP="002C2321">
            <w:pPr>
              <w:spacing w:line="360" w:lineRule="exact"/>
              <w:jc w:val="both"/>
              <w:rPr>
                <w:rFonts w:ascii="標楷體" w:eastAsia="標楷體" w:hAnsi="標楷體"/>
              </w:rPr>
            </w:pPr>
            <w:r w:rsidRPr="00107451">
              <w:rPr>
                <w:rFonts w:ascii="標楷體" w:eastAsia="標楷體" w:hAnsi="標楷體" w:hint="eastAsia"/>
              </w:rPr>
              <w:t>學校</w:t>
            </w:r>
          </w:p>
        </w:tc>
        <w:tc>
          <w:tcPr>
            <w:tcW w:w="565" w:type="pct"/>
            <w:gridSpan w:val="2"/>
            <w:vAlign w:val="center"/>
          </w:tcPr>
          <w:p w:rsidR="002C2321" w:rsidRPr="00107451" w:rsidRDefault="002C2321" w:rsidP="002C2321">
            <w:pPr>
              <w:spacing w:line="360" w:lineRule="exact"/>
              <w:jc w:val="both"/>
              <w:rPr>
                <w:rFonts w:ascii="標楷體" w:eastAsia="標楷體" w:hAnsi="標楷體"/>
              </w:rPr>
            </w:pPr>
          </w:p>
        </w:tc>
        <w:tc>
          <w:tcPr>
            <w:tcW w:w="674" w:type="pct"/>
            <w:gridSpan w:val="3"/>
            <w:vAlign w:val="center"/>
          </w:tcPr>
          <w:p w:rsidR="002C2321" w:rsidRPr="00107451" w:rsidRDefault="002C2321" w:rsidP="002C2321">
            <w:pPr>
              <w:spacing w:line="360" w:lineRule="exact"/>
              <w:jc w:val="both"/>
              <w:rPr>
                <w:rFonts w:ascii="標楷體" w:eastAsia="標楷體" w:hAnsi="標楷體"/>
              </w:rPr>
            </w:pPr>
          </w:p>
        </w:tc>
        <w:tc>
          <w:tcPr>
            <w:tcW w:w="672" w:type="pct"/>
            <w:gridSpan w:val="2"/>
            <w:vAlign w:val="center"/>
          </w:tcPr>
          <w:p w:rsidR="002C2321" w:rsidRPr="00107451" w:rsidRDefault="002C2321" w:rsidP="002C2321">
            <w:pPr>
              <w:spacing w:line="360" w:lineRule="exact"/>
              <w:jc w:val="both"/>
              <w:rPr>
                <w:rFonts w:ascii="標楷體" w:eastAsia="標楷體" w:hAnsi="標楷體"/>
              </w:rPr>
            </w:pPr>
          </w:p>
        </w:tc>
        <w:tc>
          <w:tcPr>
            <w:tcW w:w="631" w:type="pct"/>
            <w:gridSpan w:val="2"/>
            <w:vMerge w:val="restart"/>
            <w:vAlign w:val="center"/>
          </w:tcPr>
          <w:p w:rsidR="002C2321" w:rsidRPr="00107451" w:rsidRDefault="002C2321" w:rsidP="002C2321">
            <w:pPr>
              <w:spacing w:line="360" w:lineRule="exact"/>
              <w:jc w:val="distribute"/>
              <w:rPr>
                <w:rFonts w:ascii="標楷體" w:eastAsia="標楷體" w:hAnsi="標楷體"/>
              </w:rPr>
            </w:pPr>
            <w:r w:rsidRPr="00107451">
              <w:rPr>
                <w:rFonts w:ascii="標楷體" w:eastAsia="標楷體" w:hAnsi="標楷體" w:hint="eastAsia"/>
              </w:rPr>
              <w:t>寄居人</w:t>
            </w:r>
          </w:p>
          <w:p w:rsidR="002C2321" w:rsidRPr="00107451" w:rsidRDefault="002C2321" w:rsidP="002C2321">
            <w:pPr>
              <w:spacing w:line="360" w:lineRule="exact"/>
              <w:jc w:val="distribute"/>
              <w:rPr>
                <w:rFonts w:ascii="標楷體" w:eastAsia="標楷體" w:hAnsi="標楷體"/>
              </w:rPr>
            </w:pPr>
            <w:r w:rsidRPr="00107451">
              <w:rPr>
                <w:rFonts w:ascii="標楷體" w:eastAsia="標楷體" w:hAnsi="標楷體" w:hint="eastAsia"/>
              </w:rPr>
              <w:t>資料</w:t>
            </w:r>
          </w:p>
        </w:tc>
        <w:tc>
          <w:tcPr>
            <w:tcW w:w="599" w:type="pct"/>
            <w:gridSpan w:val="2"/>
            <w:vAlign w:val="center"/>
          </w:tcPr>
          <w:p w:rsidR="002C2321" w:rsidRPr="00107451" w:rsidRDefault="002C2321" w:rsidP="002C2321">
            <w:pPr>
              <w:spacing w:line="360" w:lineRule="exact"/>
              <w:jc w:val="both"/>
              <w:rPr>
                <w:rFonts w:ascii="標楷體" w:eastAsia="標楷體" w:hAnsi="標楷體"/>
              </w:rPr>
            </w:pPr>
            <w:r w:rsidRPr="00107451">
              <w:rPr>
                <w:rFonts w:ascii="標楷體" w:eastAsia="標楷體" w:hAnsi="標楷體" w:hint="eastAsia"/>
              </w:rPr>
              <w:t>關係</w:t>
            </w:r>
          </w:p>
        </w:tc>
        <w:tc>
          <w:tcPr>
            <w:tcW w:w="458" w:type="pct"/>
          </w:tcPr>
          <w:p w:rsidR="002C2321" w:rsidRPr="00107451" w:rsidRDefault="002C2321" w:rsidP="002C2321">
            <w:pPr>
              <w:spacing w:line="360" w:lineRule="exact"/>
              <w:jc w:val="both"/>
              <w:rPr>
                <w:rFonts w:ascii="標楷體" w:eastAsia="標楷體" w:hAnsi="標楷體"/>
              </w:rPr>
            </w:pPr>
          </w:p>
        </w:tc>
      </w:tr>
      <w:tr w:rsidR="002C2321" w:rsidRPr="00107451" w:rsidTr="00296AF2">
        <w:trPr>
          <w:trHeight w:val="575"/>
        </w:trPr>
        <w:tc>
          <w:tcPr>
            <w:tcW w:w="771" w:type="pct"/>
            <w:vMerge/>
          </w:tcPr>
          <w:p w:rsidR="002C2321" w:rsidRPr="00107451" w:rsidRDefault="002C2321" w:rsidP="002C2321">
            <w:pPr>
              <w:spacing w:line="360" w:lineRule="exact"/>
              <w:jc w:val="both"/>
              <w:rPr>
                <w:rFonts w:ascii="標楷體" w:eastAsia="標楷體" w:hAnsi="標楷體"/>
              </w:rPr>
            </w:pPr>
          </w:p>
        </w:tc>
        <w:tc>
          <w:tcPr>
            <w:tcW w:w="630" w:type="pct"/>
            <w:vAlign w:val="center"/>
          </w:tcPr>
          <w:p w:rsidR="002C2321" w:rsidRPr="00107451" w:rsidRDefault="002C2321" w:rsidP="002C2321">
            <w:pPr>
              <w:spacing w:line="360" w:lineRule="exact"/>
              <w:jc w:val="both"/>
              <w:rPr>
                <w:rFonts w:ascii="標楷體" w:eastAsia="標楷體" w:hAnsi="標楷體"/>
              </w:rPr>
            </w:pPr>
            <w:r w:rsidRPr="00107451">
              <w:rPr>
                <w:rFonts w:ascii="標楷體" w:eastAsia="標楷體" w:hAnsi="標楷體" w:hint="eastAsia"/>
              </w:rPr>
              <w:t>姓名</w:t>
            </w:r>
          </w:p>
        </w:tc>
        <w:tc>
          <w:tcPr>
            <w:tcW w:w="565" w:type="pct"/>
            <w:gridSpan w:val="2"/>
            <w:vAlign w:val="center"/>
          </w:tcPr>
          <w:p w:rsidR="002C2321" w:rsidRPr="00107451" w:rsidRDefault="002C2321" w:rsidP="002C2321">
            <w:pPr>
              <w:spacing w:line="360" w:lineRule="exact"/>
              <w:jc w:val="both"/>
              <w:rPr>
                <w:rFonts w:ascii="標楷體" w:eastAsia="標楷體" w:hAnsi="標楷體"/>
              </w:rPr>
            </w:pPr>
          </w:p>
        </w:tc>
        <w:tc>
          <w:tcPr>
            <w:tcW w:w="674" w:type="pct"/>
            <w:gridSpan w:val="3"/>
            <w:vAlign w:val="center"/>
          </w:tcPr>
          <w:p w:rsidR="002C2321" w:rsidRPr="00107451" w:rsidRDefault="002C2321" w:rsidP="002C2321">
            <w:pPr>
              <w:spacing w:line="360" w:lineRule="exact"/>
              <w:jc w:val="both"/>
              <w:rPr>
                <w:rFonts w:ascii="標楷體" w:eastAsia="標楷體" w:hAnsi="標楷體"/>
              </w:rPr>
            </w:pPr>
          </w:p>
        </w:tc>
        <w:tc>
          <w:tcPr>
            <w:tcW w:w="672" w:type="pct"/>
            <w:gridSpan w:val="2"/>
            <w:vAlign w:val="center"/>
          </w:tcPr>
          <w:p w:rsidR="002C2321" w:rsidRPr="00107451" w:rsidRDefault="002C2321" w:rsidP="002C2321">
            <w:pPr>
              <w:spacing w:line="360" w:lineRule="exact"/>
              <w:jc w:val="both"/>
              <w:rPr>
                <w:rFonts w:ascii="標楷體" w:eastAsia="標楷體" w:hAnsi="標楷體"/>
              </w:rPr>
            </w:pPr>
          </w:p>
        </w:tc>
        <w:tc>
          <w:tcPr>
            <w:tcW w:w="631" w:type="pct"/>
            <w:gridSpan w:val="2"/>
            <w:vMerge/>
          </w:tcPr>
          <w:p w:rsidR="002C2321" w:rsidRPr="00107451" w:rsidRDefault="002C2321" w:rsidP="002C2321">
            <w:pPr>
              <w:spacing w:line="360" w:lineRule="exact"/>
              <w:jc w:val="both"/>
              <w:rPr>
                <w:rFonts w:ascii="標楷體" w:eastAsia="標楷體" w:hAnsi="標楷體"/>
              </w:rPr>
            </w:pPr>
          </w:p>
        </w:tc>
        <w:tc>
          <w:tcPr>
            <w:tcW w:w="599" w:type="pct"/>
            <w:gridSpan w:val="2"/>
            <w:vAlign w:val="center"/>
          </w:tcPr>
          <w:p w:rsidR="002C2321" w:rsidRPr="00107451" w:rsidRDefault="002C2321" w:rsidP="002C2321">
            <w:pPr>
              <w:spacing w:line="360" w:lineRule="exact"/>
              <w:jc w:val="both"/>
              <w:rPr>
                <w:rFonts w:ascii="標楷體" w:eastAsia="標楷體" w:hAnsi="標楷體"/>
              </w:rPr>
            </w:pPr>
            <w:r w:rsidRPr="00107451">
              <w:rPr>
                <w:rFonts w:ascii="標楷體" w:eastAsia="標楷體" w:hAnsi="標楷體" w:hint="eastAsia"/>
              </w:rPr>
              <w:t>姓名</w:t>
            </w:r>
          </w:p>
        </w:tc>
        <w:tc>
          <w:tcPr>
            <w:tcW w:w="458" w:type="pct"/>
          </w:tcPr>
          <w:p w:rsidR="002C2321" w:rsidRPr="00107451" w:rsidRDefault="002C2321" w:rsidP="002C2321">
            <w:pPr>
              <w:spacing w:line="360" w:lineRule="exact"/>
              <w:jc w:val="both"/>
              <w:rPr>
                <w:rFonts w:ascii="標楷體" w:eastAsia="標楷體" w:hAnsi="標楷體"/>
              </w:rPr>
            </w:pPr>
          </w:p>
        </w:tc>
      </w:tr>
      <w:tr w:rsidR="002C2321" w:rsidRPr="00107451" w:rsidTr="00296AF2">
        <w:trPr>
          <w:trHeight w:val="510"/>
        </w:trPr>
        <w:tc>
          <w:tcPr>
            <w:tcW w:w="771" w:type="pct"/>
            <w:vAlign w:val="center"/>
          </w:tcPr>
          <w:p w:rsidR="002C2321" w:rsidRPr="00107451" w:rsidRDefault="002C2321" w:rsidP="002C2321">
            <w:pPr>
              <w:spacing w:line="360" w:lineRule="exact"/>
              <w:jc w:val="center"/>
              <w:rPr>
                <w:rFonts w:ascii="標楷體" w:eastAsia="標楷體" w:hAnsi="標楷體"/>
              </w:rPr>
            </w:pPr>
            <w:r w:rsidRPr="00107451">
              <w:rPr>
                <w:rFonts w:ascii="標楷體" w:eastAsia="標楷體" w:hAnsi="標楷體" w:hint="eastAsia"/>
              </w:rPr>
              <w:t>訪視人</w:t>
            </w:r>
          </w:p>
        </w:tc>
        <w:tc>
          <w:tcPr>
            <w:tcW w:w="1195" w:type="pct"/>
            <w:gridSpan w:val="3"/>
            <w:vAlign w:val="center"/>
          </w:tcPr>
          <w:p w:rsidR="002C2321" w:rsidRPr="00107451" w:rsidRDefault="002C2321" w:rsidP="002C2321">
            <w:pPr>
              <w:spacing w:line="360" w:lineRule="exact"/>
              <w:jc w:val="center"/>
              <w:rPr>
                <w:rFonts w:ascii="標楷體" w:eastAsia="標楷體" w:hAnsi="標楷體"/>
              </w:rPr>
            </w:pPr>
          </w:p>
        </w:tc>
        <w:tc>
          <w:tcPr>
            <w:tcW w:w="674" w:type="pct"/>
            <w:gridSpan w:val="3"/>
            <w:vAlign w:val="center"/>
          </w:tcPr>
          <w:p w:rsidR="002C2321" w:rsidRPr="00107451" w:rsidRDefault="002C2321" w:rsidP="002C2321">
            <w:pPr>
              <w:spacing w:line="360" w:lineRule="exact"/>
              <w:rPr>
                <w:rFonts w:ascii="標楷體" w:eastAsia="標楷體" w:hAnsi="標楷體"/>
              </w:rPr>
            </w:pPr>
            <w:r w:rsidRPr="00107451">
              <w:rPr>
                <w:rFonts w:ascii="標楷體" w:eastAsia="標楷體" w:hAnsi="標楷體" w:hint="eastAsia"/>
              </w:rPr>
              <w:t>主任教官</w:t>
            </w:r>
          </w:p>
        </w:tc>
        <w:tc>
          <w:tcPr>
            <w:tcW w:w="1303" w:type="pct"/>
            <w:gridSpan w:val="4"/>
            <w:vAlign w:val="center"/>
          </w:tcPr>
          <w:p w:rsidR="002C2321" w:rsidRPr="00107451" w:rsidRDefault="002C2321" w:rsidP="002C2321">
            <w:pPr>
              <w:spacing w:line="360" w:lineRule="exact"/>
              <w:jc w:val="center"/>
              <w:rPr>
                <w:rFonts w:ascii="標楷體" w:eastAsia="標楷體" w:hAnsi="標楷體"/>
              </w:rPr>
            </w:pPr>
          </w:p>
        </w:tc>
        <w:tc>
          <w:tcPr>
            <w:tcW w:w="1057" w:type="pct"/>
            <w:gridSpan w:val="3"/>
            <w:vAlign w:val="center"/>
          </w:tcPr>
          <w:p w:rsidR="002C2321" w:rsidRPr="00107451" w:rsidRDefault="002C2321" w:rsidP="002C2321">
            <w:pPr>
              <w:spacing w:line="360" w:lineRule="exact"/>
              <w:jc w:val="center"/>
              <w:rPr>
                <w:rFonts w:ascii="標楷體" w:eastAsia="標楷體" w:hAnsi="標楷體"/>
              </w:rPr>
            </w:pPr>
            <w:r w:rsidRPr="00107451">
              <w:rPr>
                <w:rFonts w:ascii="標楷體" w:eastAsia="標楷體" w:hAnsi="標楷體" w:hint="eastAsia"/>
              </w:rPr>
              <w:t>學務主任</w:t>
            </w:r>
          </w:p>
        </w:tc>
      </w:tr>
      <w:tr w:rsidR="002C2321" w:rsidRPr="00107451" w:rsidTr="00296AF2">
        <w:trPr>
          <w:trHeight w:val="550"/>
        </w:trPr>
        <w:tc>
          <w:tcPr>
            <w:tcW w:w="771" w:type="pct"/>
            <w:vAlign w:val="center"/>
          </w:tcPr>
          <w:p w:rsidR="002C2321" w:rsidRPr="00107451" w:rsidRDefault="002C2321" w:rsidP="002C2321">
            <w:pPr>
              <w:spacing w:line="360" w:lineRule="exact"/>
              <w:jc w:val="center"/>
              <w:rPr>
                <w:rFonts w:ascii="標楷體" w:eastAsia="標楷體" w:hAnsi="標楷體"/>
              </w:rPr>
            </w:pPr>
            <w:r w:rsidRPr="00107451">
              <w:rPr>
                <w:rFonts w:ascii="標楷體" w:eastAsia="標楷體" w:hAnsi="標楷體" w:hint="eastAsia"/>
              </w:rPr>
              <w:t>輔導教官</w:t>
            </w:r>
          </w:p>
        </w:tc>
        <w:tc>
          <w:tcPr>
            <w:tcW w:w="1195" w:type="pct"/>
            <w:gridSpan w:val="3"/>
            <w:vAlign w:val="center"/>
          </w:tcPr>
          <w:p w:rsidR="002C2321" w:rsidRPr="00107451" w:rsidRDefault="002C2321" w:rsidP="002C2321">
            <w:pPr>
              <w:spacing w:line="360" w:lineRule="exact"/>
              <w:jc w:val="center"/>
              <w:rPr>
                <w:rFonts w:ascii="標楷體" w:eastAsia="標楷體" w:hAnsi="標楷體"/>
              </w:rPr>
            </w:pPr>
          </w:p>
        </w:tc>
        <w:tc>
          <w:tcPr>
            <w:tcW w:w="674" w:type="pct"/>
            <w:gridSpan w:val="3"/>
            <w:vAlign w:val="center"/>
          </w:tcPr>
          <w:p w:rsidR="002C2321" w:rsidRPr="00107451" w:rsidRDefault="002C2321" w:rsidP="002C2321">
            <w:pPr>
              <w:spacing w:line="360" w:lineRule="exact"/>
              <w:jc w:val="center"/>
              <w:rPr>
                <w:rFonts w:ascii="標楷體" w:eastAsia="標楷體" w:hAnsi="標楷體"/>
              </w:rPr>
            </w:pPr>
            <w:r w:rsidRPr="00107451">
              <w:rPr>
                <w:rFonts w:ascii="標楷體" w:eastAsia="標楷體" w:hAnsi="標楷體" w:hint="eastAsia"/>
              </w:rPr>
              <w:t>導師</w:t>
            </w:r>
          </w:p>
        </w:tc>
        <w:tc>
          <w:tcPr>
            <w:tcW w:w="1303" w:type="pct"/>
            <w:gridSpan w:val="4"/>
            <w:vAlign w:val="center"/>
          </w:tcPr>
          <w:p w:rsidR="002C2321" w:rsidRPr="00107451" w:rsidRDefault="002C2321" w:rsidP="002C2321">
            <w:pPr>
              <w:spacing w:line="360" w:lineRule="exact"/>
              <w:jc w:val="center"/>
              <w:rPr>
                <w:rFonts w:ascii="標楷體" w:eastAsia="標楷體" w:hAnsi="標楷體"/>
              </w:rPr>
            </w:pPr>
          </w:p>
        </w:tc>
        <w:tc>
          <w:tcPr>
            <w:tcW w:w="1057" w:type="pct"/>
            <w:gridSpan w:val="3"/>
            <w:vAlign w:val="center"/>
          </w:tcPr>
          <w:p w:rsidR="002C2321" w:rsidRPr="00107451" w:rsidRDefault="002C2321" w:rsidP="002C2321">
            <w:pPr>
              <w:spacing w:line="360" w:lineRule="exact"/>
              <w:jc w:val="center"/>
              <w:rPr>
                <w:rFonts w:ascii="標楷體" w:eastAsia="標楷體" w:hAnsi="標楷體"/>
              </w:rPr>
            </w:pPr>
          </w:p>
        </w:tc>
      </w:tr>
    </w:tbl>
    <w:p w:rsidR="002C2321" w:rsidRPr="00107451" w:rsidRDefault="002C2321" w:rsidP="002C2321">
      <w:pPr>
        <w:jc w:val="both"/>
        <w:rPr>
          <w:rFonts w:ascii="標楷體" w:eastAsia="標楷體" w:hAnsi="標楷體"/>
          <w:sz w:val="28"/>
          <w:szCs w:val="28"/>
        </w:rPr>
      </w:pPr>
    </w:p>
    <w:p w:rsidR="002C2321" w:rsidRDefault="002C2321" w:rsidP="002C2321">
      <w:pPr>
        <w:jc w:val="both"/>
        <w:rPr>
          <w:rFonts w:ascii="標楷體" w:eastAsia="標楷體" w:hAnsi="標楷體"/>
          <w:sz w:val="28"/>
          <w:szCs w:val="28"/>
        </w:rPr>
      </w:pPr>
    </w:p>
    <w:p w:rsidR="00683CEF" w:rsidRDefault="00683CEF" w:rsidP="002C2321">
      <w:pPr>
        <w:jc w:val="both"/>
        <w:rPr>
          <w:rFonts w:ascii="標楷體" w:eastAsia="標楷體" w:hAnsi="標楷體"/>
          <w:sz w:val="28"/>
          <w:szCs w:val="28"/>
        </w:rPr>
      </w:pPr>
    </w:p>
    <w:p w:rsidR="00683CEF" w:rsidRDefault="00683CEF" w:rsidP="002C2321">
      <w:pPr>
        <w:jc w:val="both"/>
        <w:rPr>
          <w:rFonts w:ascii="標楷體" w:eastAsia="標楷體" w:hAnsi="標楷體"/>
          <w:sz w:val="28"/>
          <w:szCs w:val="28"/>
        </w:rPr>
      </w:pPr>
    </w:p>
    <w:p w:rsidR="00683CEF" w:rsidRDefault="00683CEF" w:rsidP="002C2321">
      <w:pPr>
        <w:jc w:val="both"/>
        <w:rPr>
          <w:rFonts w:ascii="標楷體" w:eastAsia="標楷體" w:hAnsi="標楷體"/>
          <w:sz w:val="28"/>
          <w:szCs w:val="28"/>
        </w:rPr>
      </w:pPr>
    </w:p>
    <w:p w:rsidR="002C2321" w:rsidRPr="00107451" w:rsidRDefault="002C2321" w:rsidP="002C2321">
      <w:pPr>
        <w:jc w:val="both"/>
        <w:rPr>
          <w:rFonts w:ascii="標楷體" w:eastAsia="標楷體" w:hAnsi="標楷體"/>
          <w:sz w:val="28"/>
          <w:szCs w:val="28"/>
        </w:rPr>
      </w:pPr>
      <w:r w:rsidRPr="00107451">
        <w:rPr>
          <w:rFonts w:ascii="標楷體" w:eastAsia="標楷體" w:hAnsi="標楷體" w:hint="eastAsia"/>
          <w:sz w:val="28"/>
          <w:szCs w:val="28"/>
        </w:rPr>
        <w:lastRenderedPageBreak/>
        <w:t>附件二-1賃居生安全評核期程表</w:t>
      </w:r>
    </w:p>
    <w:p w:rsidR="002C2321" w:rsidRPr="00107451" w:rsidRDefault="002C2321" w:rsidP="002C2321">
      <w:pPr>
        <w:jc w:val="both"/>
        <w:rPr>
          <w:rFonts w:ascii="標楷體" w:eastAsia="標楷體" w:hAnsi="標楷體"/>
        </w:rPr>
      </w:pPr>
    </w:p>
    <w:p w:rsidR="002C2321" w:rsidRPr="00107451" w:rsidRDefault="002C2321" w:rsidP="002C2321">
      <w:pPr>
        <w:jc w:val="center"/>
        <w:rPr>
          <w:rFonts w:ascii="標楷體" w:eastAsia="標楷體" w:hAnsi="標楷體"/>
          <w:sz w:val="28"/>
          <w:szCs w:val="28"/>
        </w:rPr>
      </w:pPr>
      <w:r w:rsidRPr="00107451">
        <w:rPr>
          <w:rFonts w:ascii="標楷體" w:eastAsia="標楷體" w:hAnsi="標楷體" w:hint="eastAsia"/>
          <w:sz w:val="28"/>
          <w:szCs w:val="28"/>
        </w:rPr>
        <w:t>(  全銜    )學校（　　　　區）賃居生安全評核期程表</w:t>
      </w:r>
    </w:p>
    <w:p w:rsidR="002C2321" w:rsidRPr="00107451" w:rsidRDefault="002C2321" w:rsidP="002C2321">
      <w:pPr>
        <w:jc w:val="center"/>
        <w:rPr>
          <w:rFonts w:ascii="標楷體" w:eastAsia="標楷體" w:hAnsi="標楷體"/>
        </w:rPr>
      </w:pPr>
      <w:r w:rsidRPr="00107451">
        <w:rPr>
          <w:rFonts w:ascii="標楷體" w:eastAsia="標楷體" w:hAnsi="標楷體" w:hint="eastAsia"/>
          <w:sz w:val="28"/>
          <w:szCs w:val="28"/>
        </w:rPr>
        <w:t xml:space="preserve">    　　　　　　　　</w:t>
      </w:r>
      <w:r w:rsidRPr="00107451">
        <w:rPr>
          <w:rFonts w:ascii="標楷體" w:eastAsia="標楷體" w:hAnsi="標楷體"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16"/>
        <w:gridCol w:w="728"/>
        <w:gridCol w:w="1629"/>
        <w:gridCol w:w="3281"/>
        <w:gridCol w:w="1536"/>
        <w:gridCol w:w="1013"/>
      </w:tblGrid>
      <w:tr w:rsidR="002C2321" w:rsidRPr="00683CEF" w:rsidTr="00683CEF">
        <w:tc>
          <w:tcPr>
            <w:tcW w:w="633"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序號</w:t>
            </w:r>
          </w:p>
        </w:tc>
        <w:tc>
          <w:tcPr>
            <w:tcW w:w="816"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日期</w:t>
            </w:r>
          </w:p>
        </w:tc>
        <w:tc>
          <w:tcPr>
            <w:tcW w:w="742"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評核數</w:t>
            </w:r>
          </w:p>
        </w:tc>
        <w:tc>
          <w:tcPr>
            <w:tcW w:w="1665"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時間</w:t>
            </w:r>
          </w:p>
        </w:tc>
        <w:tc>
          <w:tcPr>
            <w:tcW w:w="3420"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租屋地點</w:t>
            </w:r>
          </w:p>
        </w:tc>
        <w:tc>
          <w:tcPr>
            <w:tcW w:w="1536"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房東姓氏與聯絡電話</w:t>
            </w:r>
          </w:p>
        </w:tc>
        <w:tc>
          <w:tcPr>
            <w:tcW w:w="1042"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備註</w:t>
            </w:r>
          </w:p>
        </w:tc>
      </w:tr>
      <w:tr w:rsidR="002C2321" w:rsidRPr="00683CEF" w:rsidTr="00683CEF">
        <w:tc>
          <w:tcPr>
            <w:tcW w:w="633" w:type="dxa"/>
            <w:vMerge w:val="restart"/>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例如</w:t>
            </w:r>
          </w:p>
        </w:tc>
        <w:tc>
          <w:tcPr>
            <w:tcW w:w="816" w:type="dxa"/>
            <w:vMerge w:val="restart"/>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12/16</w:t>
            </w:r>
          </w:p>
        </w:tc>
        <w:tc>
          <w:tcPr>
            <w:tcW w:w="742" w:type="dxa"/>
            <w:vMerge w:val="restart"/>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2</w:t>
            </w:r>
          </w:p>
        </w:tc>
        <w:tc>
          <w:tcPr>
            <w:tcW w:w="1665"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14:00-15:30</w:t>
            </w:r>
          </w:p>
        </w:tc>
        <w:tc>
          <w:tcPr>
            <w:tcW w:w="3420" w:type="dxa"/>
            <w:shd w:val="clear" w:color="auto" w:fill="auto"/>
            <w:vAlign w:val="center"/>
          </w:tcPr>
          <w:p w:rsidR="002C2321" w:rsidRPr="00683CEF" w:rsidRDefault="002C2321" w:rsidP="00683CEF">
            <w:pPr>
              <w:jc w:val="center"/>
              <w:rPr>
                <w:rFonts w:ascii="標楷體" w:eastAsia="標楷體" w:hAnsi="標楷體"/>
                <w:spacing w:val="-20"/>
              </w:rPr>
            </w:pPr>
            <w:r w:rsidRPr="00683CEF">
              <w:rPr>
                <w:rFonts w:ascii="標楷體" w:eastAsia="標楷體" w:hAnsi="標楷體" w:hint="eastAsia"/>
                <w:spacing w:val="-20"/>
              </w:rPr>
              <w:t>高雄市鼓山區裕誠路138號5樓</w:t>
            </w:r>
          </w:p>
        </w:tc>
        <w:tc>
          <w:tcPr>
            <w:tcW w:w="1536"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陳太太/0951568711</w:t>
            </w:r>
          </w:p>
        </w:tc>
        <w:tc>
          <w:tcPr>
            <w:tcW w:w="1042" w:type="dxa"/>
            <w:shd w:val="clear" w:color="auto" w:fill="auto"/>
            <w:vAlign w:val="center"/>
          </w:tcPr>
          <w:p w:rsidR="002C2321" w:rsidRPr="00683CEF" w:rsidRDefault="002C2321" w:rsidP="00683CEF">
            <w:pPr>
              <w:jc w:val="center"/>
              <w:rPr>
                <w:rFonts w:ascii="標楷體" w:eastAsia="標楷體" w:hAnsi="標楷體"/>
              </w:rPr>
            </w:pPr>
          </w:p>
        </w:tc>
      </w:tr>
      <w:tr w:rsidR="002C2321" w:rsidRPr="00683CEF" w:rsidTr="00683CEF">
        <w:tc>
          <w:tcPr>
            <w:tcW w:w="633" w:type="dxa"/>
            <w:vMerge/>
            <w:shd w:val="clear" w:color="auto" w:fill="auto"/>
            <w:vAlign w:val="center"/>
          </w:tcPr>
          <w:p w:rsidR="002C2321" w:rsidRPr="00683CEF" w:rsidRDefault="002C2321" w:rsidP="00683CEF">
            <w:pPr>
              <w:jc w:val="center"/>
              <w:rPr>
                <w:rFonts w:ascii="標楷體" w:eastAsia="標楷體" w:hAnsi="標楷體"/>
              </w:rPr>
            </w:pPr>
          </w:p>
        </w:tc>
        <w:tc>
          <w:tcPr>
            <w:tcW w:w="816" w:type="dxa"/>
            <w:vMerge/>
            <w:shd w:val="clear" w:color="auto" w:fill="auto"/>
            <w:vAlign w:val="center"/>
          </w:tcPr>
          <w:p w:rsidR="002C2321" w:rsidRPr="00683CEF" w:rsidRDefault="002C2321" w:rsidP="00683CEF">
            <w:pPr>
              <w:jc w:val="center"/>
              <w:rPr>
                <w:rFonts w:ascii="標楷體" w:eastAsia="標楷體" w:hAnsi="標楷體"/>
              </w:rPr>
            </w:pPr>
          </w:p>
        </w:tc>
        <w:tc>
          <w:tcPr>
            <w:tcW w:w="742" w:type="dxa"/>
            <w:vMerge/>
            <w:shd w:val="clear" w:color="auto" w:fill="auto"/>
            <w:vAlign w:val="center"/>
          </w:tcPr>
          <w:p w:rsidR="002C2321" w:rsidRPr="00683CEF" w:rsidRDefault="002C2321" w:rsidP="00683CEF">
            <w:pPr>
              <w:jc w:val="center"/>
              <w:rPr>
                <w:rFonts w:ascii="標楷體" w:eastAsia="標楷體" w:hAnsi="標楷體"/>
              </w:rPr>
            </w:pPr>
          </w:p>
        </w:tc>
        <w:tc>
          <w:tcPr>
            <w:tcW w:w="1665"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15:30-16:30</w:t>
            </w:r>
          </w:p>
        </w:tc>
        <w:tc>
          <w:tcPr>
            <w:tcW w:w="3420"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高雄市鼓山區裕誠路158號</w:t>
            </w:r>
          </w:p>
        </w:tc>
        <w:tc>
          <w:tcPr>
            <w:tcW w:w="1536"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王先生/07-3526654</w:t>
            </w:r>
          </w:p>
        </w:tc>
        <w:tc>
          <w:tcPr>
            <w:tcW w:w="1042" w:type="dxa"/>
            <w:shd w:val="clear" w:color="auto" w:fill="auto"/>
            <w:vAlign w:val="center"/>
          </w:tcPr>
          <w:p w:rsidR="002C2321" w:rsidRPr="00683CEF" w:rsidRDefault="002C2321" w:rsidP="00683CEF">
            <w:pPr>
              <w:jc w:val="center"/>
              <w:rPr>
                <w:rFonts w:ascii="標楷體" w:eastAsia="標楷體" w:hAnsi="標楷體"/>
              </w:rPr>
            </w:pPr>
          </w:p>
        </w:tc>
      </w:tr>
      <w:tr w:rsidR="002C2321" w:rsidRPr="00683CEF" w:rsidTr="00683CEF">
        <w:tc>
          <w:tcPr>
            <w:tcW w:w="633"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1</w:t>
            </w:r>
          </w:p>
        </w:tc>
        <w:tc>
          <w:tcPr>
            <w:tcW w:w="816" w:type="dxa"/>
            <w:shd w:val="clear" w:color="auto" w:fill="auto"/>
            <w:vAlign w:val="center"/>
          </w:tcPr>
          <w:p w:rsidR="002C2321" w:rsidRPr="00683CEF" w:rsidRDefault="002C2321" w:rsidP="00683CEF">
            <w:pPr>
              <w:jc w:val="center"/>
              <w:rPr>
                <w:rFonts w:ascii="標楷體" w:eastAsia="標楷體" w:hAnsi="標楷體"/>
              </w:rPr>
            </w:pPr>
          </w:p>
        </w:tc>
        <w:tc>
          <w:tcPr>
            <w:tcW w:w="742" w:type="dxa"/>
            <w:shd w:val="clear" w:color="auto" w:fill="auto"/>
            <w:vAlign w:val="center"/>
          </w:tcPr>
          <w:p w:rsidR="002C2321" w:rsidRPr="00683CEF" w:rsidRDefault="002C2321" w:rsidP="00683CEF">
            <w:pPr>
              <w:jc w:val="center"/>
              <w:rPr>
                <w:rFonts w:ascii="標楷體" w:eastAsia="標楷體" w:hAnsi="標楷體"/>
              </w:rPr>
            </w:pPr>
          </w:p>
        </w:tc>
        <w:tc>
          <w:tcPr>
            <w:tcW w:w="1665" w:type="dxa"/>
            <w:shd w:val="clear" w:color="auto" w:fill="auto"/>
            <w:vAlign w:val="center"/>
          </w:tcPr>
          <w:p w:rsidR="002C2321" w:rsidRPr="00683CEF" w:rsidRDefault="002C2321" w:rsidP="00683CEF">
            <w:pPr>
              <w:jc w:val="center"/>
              <w:rPr>
                <w:rFonts w:ascii="標楷體" w:eastAsia="標楷體" w:hAnsi="標楷體"/>
              </w:rPr>
            </w:pPr>
          </w:p>
        </w:tc>
        <w:tc>
          <w:tcPr>
            <w:tcW w:w="3420" w:type="dxa"/>
            <w:shd w:val="clear" w:color="auto" w:fill="auto"/>
            <w:vAlign w:val="center"/>
          </w:tcPr>
          <w:p w:rsidR="002C2321" w:rsidRPr="00683CEF" w:rsidRDefault="002C2321" w:rsidP="00683CEF">
            <w:pPr>
              <w:jc w:val="center"/>
              <w:rPr>
                <w:rFonts w:ascii="標楷體" w:eastAsia="標楷體" w:hAnsi="標楷體"/>
              </w:rPr>
            </w:pPr>
          </w:p>
        </w:tc>
        <w:tc>
          <w:tcPr>
            <w:tcW w:w="1536" w:type="dxa"/>
            <w:shd w:val="clear" w:color="auto" w:fill="auto"/>
            <w:vAlign w:val="center"/>
          </w:tcPr>
          <w:p w:rsidR="002C2321" w:rsidRPr="00683CEF" w:rsidRDefault="002C2321" w:rsidP="00683CEF">
            <w:pPr>
              <w:jc w:val="center"/>
              <w:rPr>
                <w:rFonts w:ascii="標楷體" w:eastAsia="標楷體" w:hAnsi="標楷體"/>
              </w:rPr>
            </w:pPr>
          </w:p>
        </w:tc>
        <w:tc>
          <w:tcPr>
            <w:tcW w:w="1042" w:type="dxa"/>
            <w:shd w:val="clear" w:color="auto" w:fill="auto"/>
            <w:vAlign w:val="center"/>
          </w:tcPr>
          <w:p w:rsidR="002C2321" w:rsidRPr="00683CEF" w:rsidRDefault="002C2321" w:rsidP="00683CEF">
            <w:pPr>
              <w:jc w:val="center"/>
              <w:rPr>
                <w:rFonts w:ascii="標楷體" w:eastAsia="標楷體" w:hAnsi="標楷體"/>
              </w:rPr>
            </w:pPr>
          </w:p>
        </w:tc>
      </w:tr>
      <w:tr w:rsidR="002C2321" w:rsidRPr="00683CEF" w:rsidTr="00683CEF">
        <w:tc>
          <w:tcPr>
            <w:tcW w:w="633"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2</w:t>
            </w:r>
          </w:p>
        </w:tc>
        <w:tc>
          <w:tcPr>
            <w:tcW w:w="816" w:type="dxa"/>
            <w:shd w:val="clear" w:color="auto" w:fill="auto"/>
            <w:vAlign w:val="center"/>
          </w:tcPr>
          <w:p w:rsidR="002C2321" w:rsidRPr="00683CEF" w:rsidRDefault="002C2321" w:rsidP="00683CEF">
            <w:pPr>
              <w:jc w:val="center"/>
              <w:rPr>
                <w:rFonts w:ascii="標楷體" w:eastAsia="標楷體" w:hAnsi="標楷體"/>
              </w:rPr>
            </w:pPr>
          </w:p>
        </w:tc>
        <w:tc>
          <w:tcPr>
            <w:tcW w:w="742" w:type="dxa"/>
            <w:shd w:val="clear" w:color="auto" w:fill="auto"/>
            <w:vAlign w:val="center"/>
          </w:tcPr>
          <w:p w:rsidR="002C2321" w:rsidRPr="00683CEF" w:rsidRDefault="002C2321" w:rsidP="00683CEF">
            <w:pPr>
              <w:jc w:val="center"/>
              <w:rPr>
                <w:rFonts w:ascii="標楷體" w:eastAsia="標楷體" w:hAnsi="標楷體"/>
              </w:rPr>
            </w:pPr>
          </w:p>
        </w:tc>
        <w:tc>
          <w:tcPr>
            <w:tcW w:w="1665" w:type="dxa"/>
            <w:shd w:val="clear" w:color="auto" w:fill="auto"/>
            <w:vAlign w:val="center"/>
          </w:tcPr>
          <w:p w:rsidR="002C2321" w:rsidRPr="00683CEF" w:rsidRDefault="002C2321" w:rsidP="00683CEF">
            <w:pPr>
              <w:jc w:val="center"/>
              <w:rPr>
                <w:rFonts w:ascii="標楷體" w:eastAsia="標楷體" w:hAnsi="標楷體"/>
              </w:rPr>
            </w:pPr>
          </w:p>
        </w:tc>
        <w:tc>
          <w:tcPr>
            <w:tcW w:w="3420" w:type="dxa"/>
            <w:shd w:val="clear" w:color="auto" w:fill="auto"/>
            <w:vAlign w:val="center"/>
          </w:tcPr>
          <w:p w:rsidR="002C2321" w:rsidRPr="00683CEF" w:rsidRDefault="002C2321" w:rsidP="00683CEF">
            <w:pPr>
              <w:jc w:val="center"/>
              <w:rPr>
                <w:rFonts w:ascii="標楷體" w:eastAsia="標楷體" w:hAnsi="標楷體"/>
              </w:rPr>
            </w:pPr>
          </w:p>
        </w:tc>
        <w:tc>
          <w:tcPr>
            <w:tcW w:w="1536" w:type="dxa"/>
            <w:shd w:val="clear" w:color="auto" w:fill="auto"/>
            <w:vAlign w:val="center"/>
          </w:tcPr>
          <w:p w:rsidR="002C2321" w:rsidRPr="00683CEF" w:rsidRDefault="002C2321" w:rsidP="00683CEF">
            <w:pPr>
              <w:jc w:val="center"/>
              <w:rPr>
                <w:rFonts w:ascii="標楷體" w:eastAsia="標楷體" w:hAnsi="標楷體"/>
              </w:rPr>
            </w:pPr>
          </w:p>
        </w:tc>
        <w:tc>
          <w:tcPr>
            <w:tcW w:w="1042" w:type="dxa"/>
            <w:shd w:val="clear" w:color="auto" w:fill="auto"/>
            <w:vAlign w:val="center"/>
          </w:tcPr>
          <w:p w:rsidR="002C2321" w:rsidRPr="00683CEF" w:rsidRDefault="002C2321" w:rsidP="00683CEF">
            <w:pPr>
              <w:jc w:val="center"/>
              <w:rPr>
                <w:rFonts w:ascii="標楷體" w:eastAsia="標楷體" w:hAnsi="標楷體"/>
              </w:rPr>
            </w:pPr>
          </w:p>
        </w:tc>
      </w:tr>
      <w:tr w:rsidR="002C2321" w:rsidRPr="00683CEF" w:rsidTr="00683CEF">
        <w:tc>
          <w:tcPr>
            <w:tcW w:w="633" w:type="dxa"/>
            <w:shd w:val="clear" w:color="auto" w:fill="auto"/>
            <w:vAlign w:val="center"/>
          </w:tcPr>
          <w:p w:rsidR="002C2321" w:rsidRPr="00683CEF" w:rsidRDefault="002C2321" w:rsidP="00683CEF">
            <w:pPr>
              <w:jc w:val="center"/>
              <w:rPr>
                <w:rFonts w:ascii="標楷體" w:eastAsia="標楷體" w:hAnsi="標楷體"/>
              </w:rPr>
            </w:pPr>
            <w:r w:rsidRPr="00683CEF">
              <w:rPr>
                <w:rFonts w:ascii="標楷體" w:eastAsia="標楷體" w:hAnsi="標楷體" w:hint="eastAsia"/>
              </w:rPr>
              <w:t>3</w:t>
            </w:r>
          </w:p>
        </w:tc>
        <w:tc>
          <w:tcPr>
            <w:tcW w:w="816" w:type="dxa"/>
            <w:shd w:val="clear" w:color="auto" w:fill="auto"/>
            <w:vAlign w:val="center"/>
          </w:tcPr>
          <w:p w:rsidR="002C2321" w:rsidRPr="00683CEF" w:rsidRDefault="002C2321" w:rsidP="00683CEF">
            <w:pPr>
              <w:jc w:val="center"/>
              <w:rPr>
                <w:rFonts w:ascii="標楷體" w:eastAsia="標楷體" w:hAnsi="標楷體"/>
              </w:rPr>
            </w:pPr>
          </w:p>
        </w:tc>
        <w:tc>
          <w:tcPr>
            <w:tcW w:w="742" w:type="dxa"/>
            <w:shd w:val="clear" w:color="auto" w:fill="auto"/>
            <w:vAlign w:val="center"/>
          </w:tcPr>
          <w:p w:rsidR="002C2321" w:rsidRPr="00683CEF" w:rsidRDefault="002C2321" w:rsidP="00683CEF">
            <w:pPr>
              <w:jc w:val="center"/>
              <w:rPr>
                <w:rFonts w:ascii="標楷體" w:eastAsia="標楷體" w:hAnsi="標楷體"/>
              </w:rPr>
            </w:pPr>
          </w:p>
        </w:tc>
        <w:tc>
          <w:tcPr>
            <w:tcW w:w="1665" w:type="dxa"/>
            <w:shd w:val="clear" w:color="auto" w:fill="auto"/>
            <w:vAlign w:val="center"/>
          </w:tcPr>
          <w:p w:rsidR="002C2321" w:rsidRPr="00683CEF" w:rsidRDefault="002C2321" w:rsidP="00683CEF">
            <w:pPr>
              <w:jc w:val="center"/>
              <w:rPr>
                <w:rFonts w:ascii="標楷體" w:eastAsia="標楷體" w:hAnsi="標楷體"/>
              </w:rPr>
            </w:pPr>
          </w:p>
        </w:tc>
        <w:tc>
          <w:tcPr>
            <w:tcW w:w="3420" w:type="dxa"/>
            <w:shd w:val="clear" w:color="auto" w:fill="auto"/>
            <w:vAlign w:val="center"/>
          </w:tcPr>
          <w:p w:rsidR="002C2321" w:rsidRPr="00683CEF" w:rsidRDefault="002C2321" w:rsidP="00683CEF">
            <w:pPr>
              <w:jc w:val="center"/>
              <w:rPr>
                <w:rFonts w:ascii="標楷體" w:eastAsia="標楷體" w:hAnsi="標楷體"/>
              </w:rPr>
            </w:pPr>
          </w:p>
        </w:tc>
        <w:tc>
          <w:tcPr>
            <w:tcW w:w="1536" w:type="dxa"/>
            <w:shd w:val="clear" w:color="auto" w:fill="auto"/>
            <w:vAlign w:val="center"/>
          </w:tcPr>
          <w:p w:rsidR="002C2321" w:rsidRPr="00683CEF" w:rsidRDefault="002C2321" w:rsidP="00683CEF">
            <w:pPr>
              <w:jc w:val="center"/>
              <w:rPr>
                <w:rFonts w:ascii="標楷體" w:eastAsia="標楷體" w:hAnsi="標楷體"/>
              </w:rPr>
            </w:pPr>
          </w:p>
        </w:tc>
        <w:tc>
          <w:tcPr>
            <w:tcW w:w="1042" w:type="dxa"/>
            <w:shd w:val="clear" w:color="auto" w:fill="auto"/>
            <w:vAlign w:val="center"/>
          </w:tcPr>
          <w:p w:rsidR="002C2321" w:rsidRPr="00683CEF" w:rsidRDefault="002C2321" w:rsidP="00683CEF">
            <w:pPr>
              <w:jc w:val="center"/>
              <w:rPr>
                <w:rFonts w:ascii="標楷體" w:eastAsia="標楷體" w:hAnsi="標楷體"/>
              </w:rPr>
            </w:pPr>
          </w:p>
        </w:tc>
      </w:tr>
      <w:tr w:rsidR="002C2321" w:rsidRPr="00683CEF" w:rsidTr="00683CEF">
        <w:tc>
          <w:tcPr>
            <w:tcW w:w="633" w:type="dxa"/>
            <w:shd w:val="clear" w:color="auto" w:fill="auto"/>
            <w:vAlign w:val="center"/>
          </w:tcPr>
          <w:p w:rsidR="002C2321" w:rsidRPr="00683CEF" w:rsidRDefault="002C2321" w:rsidP="00683CEF">
            <w:pPr>
              <w:jc w:val="center"/>
              <w:rPr>
                <w:rFonts w:ascii="標楷體" w:eastAsia="標楷體" w:hAnsi="標楷體"/>
              </w:rPr>
            </w:pPr>
          </w:p>
        </w:tc>
        <w:tc>
          <w:tcPr>
            <w:tcW w:w="816" w:type="dxa"/>
            <w:shd w:val="clear" w:color="auto" w:fill="auto"/>
            <w:vAlign w:val="center"/>
          </w:tcPr>
          <w:p w:rsidR="002C2321" w:rsidRPr="00683CEF" w:rsidRDefault="002C2321" w:rsidP="00683CEF">
            <w:pPr>
              <w:jc w:val="center"/>
              <w:rPr>
                <w:rFonts w:ascii="標楷體" w:eastAsia="標楷體" w:hAnsi="標楷體"/>
              </w:rPr>
            </w:pPr>
          </w:p>
        </w:tc>
        <w:tc>
          <w:tcPr>
            <w:tcW w:w="742" w:type="dxa"/>
            <w:shd w:val="clear" w:color="auto" w:fill="auto"/>
            <w:vAlign w:val="center"/>
          </w:tcPr>
          <w:p w:rsidR="002C2321" w:rsidRPr="00683CEF" w:rsidRDefault="002C2321" w:rsidP="00683CEF">
            <w:pPr>
              <w:jc w:val="center"/>
              <w:rPr>
                <w:rFonts w:ascii="標楷體" w:eastAsia="標楷體" w:hAnsi="標楷體"/>
              </w:rPr>
            </w:pPr>
          </w:p>
        </w:tc>
        <w:tc>
          <w:tcPr>
            <w:tcW w:w="1665" w:type="dxa"/>
            <w:shd w:val="clear" w:color="auto" w:fill="auto"/>
            <w:vAlign w:val="center"/>
          </w:tcPr>
          <w:p w:rsidR="002C2321" w:rsidRPr="00683CEF" w:rsidRDefault="002C2321" w:rsidP="00683CEF">
            <w:pPr>
              <w:jc w:val="center"/>
              <w:rPr>
                <w:rFonts w:ascii="標楷體" w:eastAsia="標楷體" w:hAnsi="標楷體"/>
              </w:rPr>
            </w:pPr>
          </w:p>
        </w:tc>
        <w:tc>
          <w:tcPr>
            <w:tcW w:w="3420" w:type="dxa"/>
            <w:shd w:val="clear" w:color="auto" w:fill="auto"/>
            <w:vAlign w:val="center"/>
          </w:tcPr>
          <w:p w:rsidR="002C2321" w:rsidRPr="00683CEF" w:rsidRDefault="002C2321" w:rsidP="00683CEF">
            <w:pPr>
              <w:jc w:val="center"/>
              <w:rPr>
                <w:rFonts w:ascii="標楷體" w:eastAsia="標楷體" w:hAnsi="標楷體"/>
              </w:rPr>
            </w:pPr>
          </w:p>
        </w:tc>
        <w:tc>
          <w:tcPr>
            <w:tcW w:w="1536" w:type="dxa"/>
            <w:shd w:val="clear" w:color="auto" w:fill="auto"/>
            <w:vAlign w:val="center"/>
          </w:tcPr>
          <w:p w:rsidR="002C2321" w:rsidRPr="00683CEF" w:rsidRDefault="002C2321" w:rsidP="00683CEF">
            <w:pPr>
              <w:jc w:val="center"/>
              <w:rPr>
                <w:rFonts w:ascii="標楷體" w:eastAsia="標楷體" w:hAnsi="標楷體"/>
              </w:rPr>
            </w:pPr>
          </w:p>
        </w:tc>
        <w:tc>
          <w:tcPr>
            <w:tcW w:w="1042" w:type="dxa"/>
            <w:shd w:val="clear" w:color="auto" w:fill="auto"/>
            <w:vAlign w:val="center"/>
          </w:tcPr>
          <w:p w:rsidR="002C2321" w:rsidRPr="00683CEF" w:rsidRDefault="002C2321" w:rsidP="00683CEF">
            <w:pPr>
              <w:jc w:val="center"/>
              <w:rPr>
                <w:rFonts w:ascii="標楷體" w:eastAsia="標楷體" w:hAnsi="標楷體"/>
              </w:rPr>
            </w:pPr>
          </w:p>
        </w:tc>
      </w:tr>
      <w:tr w:rsidR="002C2321" w:rsidRPr="00683CEF" w:rsidTr="00683CEF">
        <w:tc>
          <w:tcPr>
            <w:tcW w:w="633" w:type="dxa"/>
            <w:shd w:val="clear" w:color="auto" w:fill="auto"/>
            <w:vAlign w:val="center"/>
          </w:tcPr>
          <w:p w:rsidR="002C2321" w:rsidRPr="00683CEF" w:rsidRDefault="002C2321" w:rsidP="00683CEF">
            <w:pPr>
              <w:jc w:val="center"/>
              <w:rPr>
                <w:rFonts w:ascii="標楷體" w:eastAsia="標楷體" w:hAnsi="標楷體"/>
              </w:rPr>
            </w:pPr>
          </w:p>
        </w:tc>
        <w:tc>
          <w:tcPr>
            <w:tcW w:w="816" w:type="dxa"/>
            <w:shd w:val="clear" w:color="auto" w:fill="auto"/>
            <w:vAlign w:val="center"/>
          </w:tcPr>
          <w:p w:rsidR="002C2321" w:rsidRPr="00683CEF" w:rsidRDefault="002C2321" w:rsidP="00683CEF">
            <w:pPr>
              <w:jc w:val="center"/>
              <w:rPr>
                <w:rFonts w:ascii="標楷體" w:eastAsia="標楷體" w:hAnsi="標楷體"/>
              </w:rPr>
            </w:pPr>
          </w:p>
        </w:tc>
        <w:tc>
          <w:tcPr>
            <w:tcW w:w="742" w:type="dxa"/>
            <w:shd w:val="clear" w:color="auto" w:fill="auto"/>
            <w:vAlign w:val="center"/>
          </w:tcPr>
          <w:p w:rsidR="002C2321" w:rsidRPr="00683CEF" w:rsidRDefault="002C2321" w:rsidP="00683CEF">
            <w:pPr>
              <w:jc w:val="center"/>
              <w:rPr>
                <w:rFonts w:ascii="標楷體" w:eastAsia="標楷體" w:hAnsi="標楷體"/>
              </w:rPr>
            </w:pPr>
          </w:p>
        </w:tc>
        <w:tc>
          <w:tcPr>
            <w:tcW w:w="1665" w:type="dxa"/>
            <w:shd w:val="clear" w:color="auto" w:fill="auto"/>
            <w:vAlign w:val="center"/>
          </w:tcPr>
          <w:p w:rsidR="002C2321" w:rsidRPr="00683CEF" w:rsidRDefault="002C2321" w:rsidP="00683CEF">
            <w:pPr>
              <w:jc w:val="center"/>
              <w:rPr>
                <w:rFonts w:ascii="標楷體" w:eastAsia="標楷體" w:hAnsi="標楷體"/>
              </w:rPr>
            </w:pPr>
          </w:p>
        </w:tc>
        <w:tc>
          <w:tcPr>
            <w:tcW w:w="3420" w:type="dxa"/>
            <w:shd w:val="clear" w:color="auto" w:fill="auto"/>
            <w:vAlign w:val="center"/>
          </w:tcPr>
          <w:p w:rsidR="002C2321" w:rsidRPr="00683CEF" w:rsidRDefault="002C2321" w:rsidP="00683CEF">
            <w:pPr>
              <w:jc w:val="center"/>
              <w:rPr>
                <w:rFonts w:ascii="標楷體" w:eastAsia="標楷體" w:hAnsi="標楷體"/>
              </w:rPr>
            </w:pPr>
          </w:p>
        </w:tc>
        <w:tc>
          <w:tcPr>
            <w:tcW w:w="1536" w:type="dxa"/>
            <w:shd w:val="clear" w:color="auto" w:fill="auto"/>
            <w:vAlign w:val="center"/>
          </w:tcPr>
          <w:p w:rsidR="002C2321" w:rsidRPr="00683CEF" w:rsidRDefault="002C2321" w:rsidP="00683CEF">
            <w:pPr>
              <w:jc w:val="center"/>
              <w:rPr>
                <w:rFonts w:ascii="標楷體" w:eastAsia="標楷體" w:hAnsi="標楷體"/>
              </w:rPr>
            </w:pPr>
          </w:p>
        </w:tc>
        <w:tc>
          <w:tcPr>
            <w:tcW w:w="1042" w:type="dxa"/>
            <w:shd w:val="clear" w:color="auto" w:fill="auto"/>
            <w:vAlign w:val="center"/>
          </w:tcPr>
          <w:p w:rsidR="002C2321" w:rsidRPr="00683CEF" w:rsidRDefault="002C2321" w:rsidP="00683CEF">
            <w:pPr>
              <w:jc w:val="center"/>
              <w:rPr>
                <w:rFonts w:ascii="標楷體" w:eastAsia="標楷體" w:hAnsi="標楷體"/>
              </w:rPr>
            </w:pPr>
          </w:p>
        </w:tc>
      </w:tr>
    </w:tbl>
    <w:p w:rsidR="002C2321" w:rsidRPr="00107451" w:rsidRDefault="002C2321" w:rsidP="00AC2FBE">
      <w:pPr>
        <w:numPr>
          <w:ilvl w:val="1"/>
          <w:numId w:val="83"/>
        </w:numPr>
        <w:tabs>
          <w:tab w:val="clear" w:pos="-397"/>
        </w:tabs>
        <w:ind w:left="480"/>
        <w:rPr>
          <w:rFonts w:ascii="標楷體" w:eastAsia="標楷體" w:hAnsi="標楷體"/>
        </w:rPr>
      </w:pPr>
      <w:r w:rsidRPr="00107451">
        <w:rPr>
          <w:rFonts w:ascii="標楷體" w:eastAsia="標楷體" w:hAnsi="標楷體" w:hint="eastAsia"/>
        </w:rPr>
        <w:t>請以居住區域作劃分，以利消防、警政、工務等單位區域承辦人員分別依權責處理。</w:t>
      </w:r>
    </w:p>
    <w:p w:rsidR="002C2321" w:rsidRPr="00107451" w:rsidRDefault="002C2321" w:rsidP="00AC2FBE">
      <w:pPr>
        <w:numPr>
          <w:ilvl w:val="1"/>
          <w:numId w:val="83"/>
        </w:numPr>
        <w:tabs>
          <w:tab w:val="num" w:pos="-240"/>
        </w:tabs>
        <w:ind w:left="480"/>
        <w:rPr>
          <w:rFonts w:ascii="標楷體" w:eastAsia="標楷體" w:hAnsi="標楷體"/>
          <w:b/>
        </w:rPr>
      </w:pPr>
      <w:r w:rsidRPr="00107451">
        <w:rPr>
          <w:rFonts w:ascii="標楷體" w:eastAsia="標楷體" w:hAnsi="標楷體" w:hint="eastAsia"/>
          <w:b/>
        </w:rPr>
        <w:t>務必留下房東聯絡方式，備以其他單位無法如期參與評核時，自行聯繫，並將評核結果回覆至函文學校，副知教育局。</w:t>
      </w:r>
    </w:p>
    <w:p w:rsidR="002C2321" w:rsidRPr="00107451" w:rsidRDefault="002C2321" w:rsidP="002C2321">
      <w:pPr>
        <w:ind w:left="120"/>
        <w:rPr>
          <w:rFonts w:ascii="標楷體" w:eastAsia="標楷體" w:hAnsi="標楷體"/>
        </w:rPr>
      </w:pPr>
    </w:p>
    <w:p w:rsidR="002C2321" w:rsidRPr="00107451" w:rsidRDefault="002C2321" w:rsidP="002C2321">
      <w:pPr>
        <w:spacing w:beforeLines="100" w:before="360" w:line="280" w:lineRule="exact"/>
        <w:jc w:val="both"/>
        <w:rPr>
          <w:rFonts w:ascii="標楷體" w:eastAsia="標楷體" w:hAnsi="標楷體"/>
        </w:rPr>
      </w:pPr>
    </w:p>
    <w:p w:rsidR="002C2321" w:rsidRPr="00107451" w:rsidRDefault="002C2321" w:rsidP="002C2321">
      <w:pPr>
        <w:spacing w:beforeLines="100" w:before="360" w:line="280" w:lineRule="exact"/>
        <w:jc w:val="both"/>
        <w:rPr>
          <w:rFonts w:ascii="標楷體" w:eastAsia="標楷體" w:hAnsi="標楷體"/>
        </w:rPr>
      </w:pPr>
    </w:p>
    <w:p w:rsidR="002C2321" w:rsidRPr="00107451" w:rsidRDefault="002C2321" w:rsidP="002C2321">
      <w:pPr>
        <w:spacing w:beforeLines="100" w:before="360" w:line="280" w:lineRule="exact"/>
        <w:jc w:val="both"/>
        <w:rPr>
          <w:rFonts w:ascii="標楷體" w:eastAsia="標楷體" w:hAnsi="標楷體"/>
        </w:rPr>
      </w:pPr>
    </w:p>
    <w:p w:rsidR="002C2321" w:rsidRPr="00107451" w:rsidRDefault="002C2321" w:rsidP="002C2321">
      <w:pPr>
        <w:spacing w:beforeLines="100" w:before="360" w:line="280" w:lineRule="exact"/>
        <w:jc w:val="both"/>
        <w:rPr>
          <w:rFonts w:ascii="標楷體" w:eastAsia="標楷體" w:hAnsi="標楷體"/>
        </w:rPr>
      </w:pPr>
    </w:p>
    <w:p w:rsidR="002C2321" w:rsidRPr="00107451" w:rsidRDefault="002C2321" w:rsidP="002C2321">
      <w:pPr>
        <w:spacing w:beforeLines="100" w:before="360" w:line="280" w:lineRule="exact"/>
        <w:jc w:val="both"/>
        <w:rPr>
          <w:rFonts w:ascii="標楷體" w:eastAsia="標楷體" w:hAnsi="標楷體"/>
        </w:rPr>
      </w:pPr>
    </w:p>
    <w:p w:rsidR="002C2321" w:rsidRPr="00107451" w:rsidRDefault="002C2321" w:rsidP="002C2321">
      <w:pPr>
        <w:spacing w:beforeLines="100" w:before="360" w:line="280" w:lineRule="exact"/>
        <w:jc w:val="both"/>
        <w:rPr>
          <w:rFonts w:ascii="標楷體" w:eastAsia="標楷體" w:hAnsi="標楷體"/>
        </w:rPr>
      </w:pPr>
    </w:p>
    <w:p w:rsidR="002C2321" w:rsidRPr="00107451" w:rsidRDefault="002C2321" w:rsidP="002C2321">
      <w:pPr>
        <w:spacing w:beforeLines="100" w:before="360" w:line="280" w:lineRule="exact"/>
        <w:jc w:val="both"/>
        <w:rPr>
          <w:rFonts w:ascii="標楷體" w:eastAsia="標楷體" w:hAnsi="標楷體"/>
        </w:rPr>
      </w:pPr>
    </w:p>
    <w:p w:rsidR="002C2321" w:rsidRPr="00107451" w:rsidRDefault="002C2321" w:rsidP="002C2321">
      <w:pPr>
        <w:spacing w:beforeLines="100" w:before="360" w:line="280" w:lineRule="exact"/>
        <w:jc w:val="both"/>
        <w:rPr>
          <w:rFonts w:ascii="標楷體" w:eastAsia="標楷體" w:hAnsi="標楷體"/>
        </w:rPr>
      </w:pPr>
    </w:p>
    <w:p w:rsidR="002C2321" w:rsidRPr="00107451" w:rsidRDefault="002C2321" w:rsidP="002C2321">
      <w:pPr>
        <w:spacing w:beforeLines="100" w:before="360" w:line="280" w:lineRule="exact"/>
        <w:jc w:val="both"/>
        <w:rPr>
          <w:rFonts w:ascii="標楷體" w:eastAsia="標楷體" w:hAnsi="標楷體"/>
        </w:rPr>
      </w:pPr>
    </w:p>
    <w:p w:rsidR="002C2321" w:rsidRPr="00107451" w:rsidRDefault="002C2321" w:rsidP="002C2321">
      <w:pPr>
        <w:spacing w:beforeLines="100" w:before="360" w:line="280" w:lineRule="exact"/>
        <w:jc w:val="both"/>
        <w:rPr>
          <w:rFonts w:ascii="標楷體" w:eastAsia="標楷體" w:hAnsi="標楷體"/>
          <w:b/>
          <w:sz w:val="28"/>
          <w:szCs w:val="28"/>
        </w:rPr>
      </w:pPr>
      <w:r w:rsidRPr="00107451">
        <w:rPr>
          <w:rFonts w:ascii="標楷體" w:eastAsia="標楷體" w:hAnsi="標楷體" w:hint="eastAsia"/>
          <w:b/>
          <w:sz w:val="28"/>
          <w:szCs w:val="28"/>
        </w:rPr>
        <w:lastRenderedPageBreak/>
        <w:t>附件二-2、賃居住所安全評核表</w:t>
      </w:r>
    </w:p>
    <w:p w:rsidR="002C2321" w:rsidRPr="00107451" w:rsidRDefault="002C2321" w:rsidP="002C2321">
      <w:pPr>
        <w:rPr>
          <w:rFonts w:ascii="標楷體" w:eastAsia="標楷體" w:hAnsi="標楷體"/>
        </w:rPr>
      </w:pPr>
      <w:r w:rsidRPr="00107451">
        <w:rPr>
          <w:rFonts w:ascii="標楷體" w:eastAsia="標楷體" w:hAnsi="標楷體" w:hint="eastAsia"/>
        </w:rPr>
        <w:t>學校：　　　　　　　　　　　　學生：　　　　　　　　　　　查核日期：</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建物地址：　                               </w:t>
      </w:r>
    </w:p>
    <w:p w:rsidR="002C2321" w:rsidRPr="00107451" w:rsidRDefault="002C2321" w:rsidP="002C2321">
      <w:pPr>
        <w:rPr>
          <w:rFonts w:ascii="標楷體" w:eastAsia="標楷體" w:hAnsi="標楷體"/>
        </w:rPr>
      </w:pPr>
      <w:r w:rsidRPr="00107451">
        <w:rPr>
          <w:rFonts w:ascii="標楷體" w:eastAsia="標楷體" w:hAnsi="標楷體" w:hint="eastAsia"/>
        </w:rPr>
        <w:t>住所賃居生床數：□10床以上　□6-9床 □5床以下 □與房東分租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9"/>
        <w:gridCol w:w="1977"/>
        <w:gridCol w:w="3412"/>
      </w:tblGrid>
      <w:tr w:rsidR="002C2321" w:rsidRPr="00107451" w:rsidTr="00683CEF">
        <w:tc>
          <w:tcPr>
            <w:tcW w:w="4248" w:type="dxa"/>
            <w:shd w:val="clear" w:color="auto" w:fill="auto"/>
            <w:vAlign w:val="center"/>
          </w:tcPr>
          <w:p w:rsidR="002C2321" w:rsidRPr="00107451" w:rsidRDefault="002C2321" w:rsidP="00683CEF">
            <w:pPr>
              <w:jc w:val="center"/>
              <w:rPr>
                <w:rFonts w:ascii="標楷體" w:eastAsia="標楷體" w:hAnsi="標楷體"/>
              </w:rPr>
            </w:pPr>
            <w:r w:rsidRPr="00107451">
              <w:rPr>
                <w:rFonts w:ascii="標楷體" w:eastAsia="標楷體" w:hAnsi="標楷體" w:hint="eastAsia"/>
              </w:rPr>
              <w:t>查核項目</w:t>
            </w:r>
          </w:p>
        </w:tc>
        <w:tc>
          <w:tcPr>
            <w:tcW w:w="1980" w:type="dxa"/>
            <w:shd w:val="clear" w:color="auto" w:fill="auto"/>
            <w:vAlign w:val="center"/>
          </w:tcPr>
          <w:p w:rsidR="002C2321" w:rsidRPr="00107451" w:rsidRDefault="002C2321" w:rsidP="00683CEF">
            <w:pPr>
              <w:jc w:val="center"/>
              <w:rPr>
                <w:rFonts w:ascii="標楷體" w:eastAsia="標楷體" w:hAnsi="標楷體"/>
              </w:rPr>
            </w:pPr>
            <w:r w:rsidRPr="00107451">
              <w:rPr>
                <w:rFonts w:ascii="標楷體" w:eastAsia="標楷體" w:hAnsi="標楷體" w:hint="eastAsia"/>
              </w:rPr>
              <w:t>查核情形</w:t>
            </w:r>
          </w:p>
        </w:tc>
        <w:tc>
          <w:tcPr>
            <w:tcW w:w="3420" w:type="dxa"/>
            <w:shd w:val="clear" w:color="auto" w:fill="auto"/>
            <w:vAlign w:val="center"/>
          </w:tcPr>
          <w:p w:rsidR="002C2321" w:rsidRPr="00107451" w:rsidRDefault="002C2321" w:rsidP="00683CEF">
            <w:pPr>
              <w:jc w:val="center"/>
              <w:rPr>
                <w:rFonts w:ascii="標楷體" w:eastAsia="標楷體" w:hAnsi="標楷體"/>
              </w:rPr>
            </w:pPr>
            <w:r w:rsidRPr="00107451">
              <w:rPr>
                <w:rFonts w:ascii="標楷體" w:eastAsia="標楷體" w:hAnsi="標楷體" w:hint="eastAsia"/>
              </w:rPr>
              <w:t>備註</w:t>
            </w:r>
          </w:p>
        </w:tc>
      </w:tr>
      <w:tr w:rsidR="002C2321" w:rsidRPr="00107451" w:rsidTr="00683CEF">
        <w:trPr>
          <w:trHeight w:val="988"/>
        </w:trPr>
        <w:tc>
          <w:tcPr>
            <w:tcW w:w="4248" w:type="dxa"/>
            <w:shd w:val="clear" w:color="auto" w:fill="auto"/>
            <w:vAlign w:val="center"/>
          </w:tcPr>
          <w:p w:rsidR="002C2321" w:rsidRPr="00107451" w:rsidRDefault="002C2321" w:rsidP="00683CEF">
            <w:pPr>
              <w:ind w:left="240" w:hangingChars="100" w:hanging="240"/>
              <w:rPr>
                <w:rFonts w:ascii="標楷體" w:eastAsia="標楷體" w:hAnsi="標楷體"/>
              </w:rPr>
            </w:pPr>
            <w:r w:rsidRPr="00107451">
              <w:rPr>
                <w:rFonts w:ascii="標楷體" w:eastAsia="標楷體" w:hAnsi="標楷體" w:hint="eastAsia"/>
              </w:rPr>
              <w:t>1.</w:t>
            </w:r>
            <w:r w:rsidRPr="00683CEF">
              <w:rPr>
                <w:rFonts w:ascii="標楷體" w:eastAsia="標楷體" w:hAnsi="標楷體" w:hint="eastAsia"/>
                <w:spacing w:val="-20"/>
              </w:rPr>
              <w:t>建築物具有共同門禁制出入口且有鎖具</w:t>
            </w:r>
          </w:p>
        </w:tc>
        <w:tc>
          <w:tcPr>
            <w:tcW w:w="1980" w:type="dxa"/>
            <w:shd w:val="clear" w:color="auto" w:fill="auto"/>
            <w:vAlign w:val="center"/>
          </w:tcPr>
          <w:p w:rsidR="002C2321" w:rsidRPr="00107451" w:rsidRDefault="002C2321" w:rsidP="00683CEF">
            <w:pPr>
              <w:ind w:firstLineChars="250" w:firstLine="600"/>
              <w:rPr>
                <w:rFonts w:ascii="標楷體" w:eastAsia="標楷體" w:hAnsi="標楷體"/>
              </w:rPr>
            </w:pPr>
            <w:r w:rsidRPr="00107451">
              <w:rPr>
                <w:rFonts w:ascii="標楷體" w:eastAsia="標楷體" w:hAnsi="標楷體" w:hint="eastAsia"/>
              </w:rPr>
              <w:t>□有</w:t>
            </w:r>
          </w:p>
          <w:p w:rsidR="002C2321" w:rsidRPr="00107451" w:rsidRDefault="002C2321" w:rsidP="00683CEF">
            <w:pPr>
              <w:ind w:firstLineChars="250" w:firstLine="600"/>
              <w:rPr>
                <w:rFonts w:ascii="標楷體" w:eastAsia="標楷體" w:hAnsi="標楷體"/>
              </w:rPr>
            </w:pPr>
            <w:r w:rsidRPr="00107451">
              <w:rPr>
                <w:rFonts w:ascii="標楷體" w:eastAsia="標楷體" w:hAnsi="標楷體" w:hint="eastAsia"/>
              </w:rPr>
              <w:t>□沒有</w:t>
            </w:r>
          </w:p>
        </w:tc>
        <w:tc>
          <w:tcPr>
            <w:tcW w:w="3420" w:type="dxa"/>
            <w:shd w:val="clear" w:color="auto" w:fill="auto"/>
            <w:vAlign w:val="center"/>
          </w:tcPr>
          <w:p w:rsidR="002C2321" w:rsidRPr="00107451" w:rsidRDefault="002C2321" w:rsidP="00683CEF">
            <w:pPr>
              <w:jc w:val="center"/>
              <w:rPr>
                <w:rFonts w:ascii="標楷體" w:eastAsia="標楷體" w:hAnsi="標楷體"/>
              </w:rPr>
            </w:pPr>
          </w:p>
        </w:tc>
      </w:tr>
      <w:tr w:rsidR="002C2321" w:rsidRPr="00107451" w:rsidTr="00683CEF">
        <w:trPr>
          <w:trHeight w:val="1060"/>
        </w:trPr>
        <w:tc>
          <w:tcPr>
            <w:tcW w:w="4248" w:type="dxa"/>
            <w:shd w:val="clear" w:color="auto" w:fill="auto"/>
            <w:vAlign w:val="center"/>
          </w:tcPr>
          <w:p w:rsidR="002C2321" w:rsidRPr="00107451" w:rsidRDefault="002C2321" w:rsidP="00683CEF">
            <w:pPr>
              <w:ind w:left="240" w:hangingChars="100" w:hanging="240"/>
              <w:rPr>
                <w:rFonts w:ascii="標楷體" w:eastAsia="標楷體" w:hAnsi="標楷體"/>
              </w:rPr>
            </w:pPr>
            <w:r w:rsidRPr="00107451">
              <w:rPr>
                <w:rFonts w:ascii="標楷體" w:eastAsia="標楷體" w:hAnsi="標楷體" w:hint="eastAsia"/>
              </w:rPr>
              <w:t>2.</w:t>
            </w:r>
            <w:r w:rsidRPr="00683CEF">
              <w:rPr>
                <w:rFonts w:ascii="標楷體" w:eastAsia="標楷體" w:hAnsi="標楷體" w:hint="eastAsia"/>
                <w:spacing w:val="-20"/>
              </w:rPr>
              <w:t>建築物內或周邊停車場所設有照明者</w:t>
            </w:r>
          </w:p>
        </w:tc>
        <w:tc>
          <w:tcPr>
            <w:tcW w:w="1980" w:type="dxa"/>
            <w:shd w:val="clear" w:color="auto" w:fill="auto"/>
            <w:vAlign w:val="center"/>
          </w:tcPr>
          <w:p w:rsidR="002C2321" w:rsidRPr="00107451" w:rsidRDefault="002C2321" w:rsidP="00683CEF">
            <w:pPr>
              <w:ind w:firstLineChars="250" w:firstLine="600"/>
              <w:rPr>
                <w:rFonts w:ascii="標楷體" w:eastAsia="標楷體" w:hAnsi="標楷體"/>
              </w:rPr>
            </w:pPr>
            <w:r w:rsidRPr="00107451">
              <w:rPr>
                <w:rFonts w:ascii="標楷體" w:eastAsia="標楷體" w:hAnsi="標楷體" w:hint="eastAsia"/>
              </w:rPr>
              <w:t>□有</w:t>
            </w:r>
          </w:p>
          <w:p w:rsidR="002C2321" w:rsidRPr="00107451" w:rsidRDefault="002C2321" w:rsidP="00683CEF">
            <w:pPr>
              <w:ind w:firstLineChars="250" w:firstLine="600"/>
              <w:rPr>
                <w:rFonts w:ascii="標楷體" w:eastAsia="標楷體" w:hAnsi="標楷體"/>
              </w:rPr>
            </w:pPr>
            <w:r w:rsidRPr="00107451">
              <w:rPr>
                <w:rFonts w:ascii="標楷體" w:eastAsia="標楷體" w:hAnsi="標楷體" w:hint="eastAsia"/>
              </w:rPr>
              <w:t>□沒有</w:t>
            </w:r>
          </w:p>
        </w:tc>
        <w:tc>
          <w:tcPr>
            <w:tcW w:w="3420" w:type="dxa"/>
            <w:shd w:val="clear" w:color="auto" w:fill="auto"/>
            <w:vAlign w:val="center"/>
          </w:tcPr>
          <w:p w:rsidR="002C2321" w:rsidRPr="00107451" w:rsidRDefault="002C2321" w:rsidP="00683CEF">
            <w:pPr>
              <w:jc w:val="center"/>
              <w:rPr>
                <w:rFonts w:ascii="標楷體" w:eastAsia="標楷體" w:hAnsi="標楷體"/>
              </w:rPr>
            </w:pPr>
          </w:p>
        </w:tc>
      </w:tr>
      <w:tr w:rsidR="002C2321" w:rsidRPr="00107451" w:rsidTr="00683CEF">
        <w:trPr>
          <w:trHeight w:val="1062"/>
        </w:trPr>
        <w:tc>
          <w:tcPr>
            <w:tcW w:w="4248" w:type="dxa"/>
            <w:shd w:val="clear" w:color="auto" w:fill="auto"/>
            <w:vAlign w:val="center"/>
          </w:tcPr>
          <w:p w:rsidR="002C2321" w:rsidRPr="00107451" w:rsidRDefault="002C2321" w:rsidP="00683CEF">
            <w:pPr>
              <w:rPr>
                <w:rFonts w:ascii="標楷體" w:eastAsia="標楷體" w:hAnsi="標楷體"/>
              </w:rPr>
            </w:pPr>
            <w:r w:rsidRPr="00107451">
              <w:rPr>
                <w:rFonts w:ascii="標楷體" w:eastAsia="標楷體" w:hAnsi="標楷體" w:hint="eastAsia"/>
              </w:rPr>
              <w:t>3.滅火器功能是否正常</w:t>
            </w:r>
          </w:p>
        </w:tc>
        <w:tc>
          <w:tcPr>
            <w:tcW w:w="1980" w:type="dxa"/>
            <w:shd w:val="clear" w:color="auto" w:fill="auto"/>
            <w:vAlign w:val="center"/>
          </w:tcPr>
          <w:p w:rsidR="002C2321" w:rsidRPr="00107451" w:rsidRDefault="002C2321" w:rsidP="00683CEF">
            <w:pPr>
              <w:jc w:val="center"/>
              <w:rPr>
                <w:rFonts w:ascii="標楷體" w:eastAsia="標楷體" w:hAnsi="標楷體"/>
              </w:rPr>
            </w:pPr>
            <w:r w:rsidRPr="00107451">
              <w:rPr>
                <w:rFonts w:ascii="標楷體" w:eastAsia="標楷體" w:hAnsi="標楷體" w:hint="eastAsia"/>
              </w:rPr>
              <w:t>□是</w:t>
            </w:r>
          </w:p>
          <w:p w:rsidR="002C2321" w:rsidRPr="00107451" w:rsidRDefault="002C2321" w:rsidP="00683CEF">
            <w:pPr>
              <w:jc w:val="center"/>
              <w:rPr>
                <w:rFonts w:ascii="標楷體" w:eastAsia="標楷體" w:hAnsi="標楷體"/>
              </w:rPr>
            </w:pPr>
            <w:r w:rsidRPr="00107451">
              <w:rPr>
                <w:rFonts w:ascii="標楷體" w:eastAsia="標楷體" w:hAnsi="標楷體" w:hint="eastAsia"/>
              </w:rPr>
              <w:t>□否</w:t>
            </w:r>
          </w:p>
        </w:tc>
        <w:tc>
          <w:tcPr>
            <w:tcW w:w="3420" w:type="dxa"/>
            <w:shd w:val="clear" w:color="auto" w:fill="auto"/>
            <w:vAlign w:val="center"/>
          </w:tcPr>
          <w:p w:rsidR="002C2321" w:rsidRPr="00107451" w:rsidRDefault="002C2321" w:rsidP="00683CEF">
            <w:pPr>
              <w:jc w:val="center"/>
              <w:rPr>
                <w:rFonts w:ascii="標楷體" w:eastAsia="標楷體" w:hAnsi="標楷體"/>
              </w:rPr>
            </w:pPr>
          </w:p>
        </w:tc>
      </w:tr>
      <w:tr w:rsidR="002C2321" w:rsidRPr="00107451" w:rsidTr="00683CEF">
        <w:tc>
          <w:tcPr>
            <w:tcW w:w="4248" w:type="dxa"/>
            <w:shd w:val="clear" w:color="auto" w:fill="auto"/>
            <w:vAlign w:val="center"/>
          </w:tcPr>
          <w:p w:rsidR="002C2321" w:rsidRPr="00107451" w:rsidRDefault="002C2321" w:rsidP="00683CEF">
            <w:pPr>
              <w:rPr>
                <w:rFonts w:ascii="標楷體" w:eastAsia="標楷體" w:hAnsi="標楷體"/>
              </w:rPr>
            </w:pPr>
            <w:r w:rsidRPr="00107451">
              <w:rPr>
                <w:rFonts w:ascii="標楷體" w:eastAsia="標楷體" w:hAnsi="標楷體" w:hint="eastAsia"/>
              </w:rPr>
              <w:t>4.熱水器裝設是否符合安全要求</w:t>
            </w:r>
          </w:p>
          <w:p w:rsidR="002C2321" w:rsidRPr="00107451" w:rsidRDefault="002C2321" w:rsidP="00683CEF">
            <w:pPr>
              <w:rPr>
                <w:rFonts w:ascii="標楷體" w:eastAsia="標楷體" w:hAnsi="標楷體"/>
              </w:rPr>
            </w:pPr>
            <w:r w:rsidRPr="00107451">
              <w:rPr>
                <w:rFonts w:ascii="標楷體" w:eastAsia="標楷體" w:hAnsi="標楷體" w:hint="eastAsia"/>
                <w:sz w:val="20"/>
                <w:szCs w:val="20"/>
              </w:rPr>
              <w:t>(依教育部99.3.29函頒推動高級中等以上學校學生賃居服務訪視計畫之附件3學生校外宿舍使用熱水器安全診斷表實施檢核)</w:t>
            </w:r>
          </w:p>
        </w:tc>
        <w:tc>
          <w:tcPr>
            <w:tcW w:w="1980" w:type="dxa"/>
            <w:shd w:val="clear" w:color="auto" w:fill="auto"/>
            <w:vAlign w:val="center"/>
          </w:tcPr>
          <w:p w:rsidR="002C2321" w:rsidRPr="00107451" w:rsidRDefault="002C2321" w:rsidP="00683CEF">
            <w:pPr>
              <w:ind w:firstLineChars="250" w:firstLine="600"/>
              <w:rPr>
                <w:rFonts w:ascii="標楷體" w:eastAsia="標楷體" w:hAnsi="標楷體"/>
              </w:rPr>
            </w:pPr>
            <w:r w:rsidRPr="00107451">
              <w:rPr>
                <w:rFonts w:ascii="標楷體" w:eastAsia="標楷體" w:hAnsi="標楷體" w:hint="eastAsia"/>
              </w:rPr>
              <w:t>□有</w:t>
            </w:r>
          </w:p>
          <w:p w:rsidR="002C2321" w:rsidRPr="00107451" w:rsidRDefault="002C2321" w:rsidP="00683CEF">
            <w:pPr>
              <w:ind w:firstLineChars="250" w:firstLine="600"/>
              <w:rPr>
                <w:rFonts w:ascii="標楷體" w:eastAsia="標楷體" w:hAnsi="標楷體"/>
              </w:rPr>
            </w:pPr>
            <w:r w:rsidRPr="00107451">
              <w:rPr>
                <w:rFonts w:ascii="標楷體" w:eastAsia="標楷體" w:hAnsi="標楷體" w:hint="eastAsia"/>
              </w:rPr>
              <w:t>□沒有</w:t>
            </w:r>
          </w:p>
        </w:tc>
        <w:tc>
          <w:tcPr>
            <w:tcW w:w="3420" w:type="dxa"/>
            <w:shd w:val="clear" w:color="auto" w:fill="auto"/>
            <w:vAlign w:val="center"/>
          </w:tcPr>
          <w:p w:rsidR="002C2321" w:rsidRPr="00107451" w:rsidRDefault="002C2321" w:rsidP="00683CEF">
            <w:pPr>
              <w:jc w:val="center"/>
              <w:rPr>
                <w:rFonts w:ascii="標楷體" w:eastAsia="標楷體" w:hAnsi="標楷體"/>
              </w:rPr>
            </w:pPr>
          </w:p>
        </w:tc>
      </w:tr>
      <w:tr w:rsidR="002C2321" w:rsidRPr="00107451" w:rsidTr="00683CEF">
        <w:trPr>
          <w:trHeight w:val="720"/>
        </w:trPr>
        <w:tc>
          <w:tcPr>
            <w:tcW w:w="4248" w:type="dxa"/>
            <w:shd w:val="clear" w:color="auto" w:fill="auto"/>
            <w:vAlign w:val="center"/>
          </w:tcPr>
          <w:p w:rsidR="002C2321" w:rsidRPr="00107451" w:rsidRDefault="002C2321" w:rsidP="00683CEF">
            <w:pPr>
              <w:ind w:left="240" w:hangingChars="100" w:hanging="240"/>
              <w:rPr>
                <w:rFonts w:ascii="標楷體" w:eastAsia="標楷體" w:hAnsi="標楷體"/>
              </w:rPr>
            </w:pPr>
            <w:r w:rsidRPr="00107451">
              <w:rPr>
                <w:rFonts w:ascii="標楷體" w:eastAsia="標楷體" w:hAnsi="標楷體" w:hint="eastAsia"/>
              </w:rPr>
              <w:t>5.有火警自動警報設備或住宅用火災警報器</w:t>
            </w:r>
          </w:p>
        </w:tc>
        <w:tc>
          <w:tcPr>
            <w:tcW w:w="1980" w:type="dxa"/>
            <w:shd w:val="clear" w:color="auto" w:fill="auto"/>
            <w:vAlign w:val="center"/>
          </w:tcPr>
          <w:p w:rsidR="002C2321" w:rsidRPr="00107451" w:rsidRDefault="002C2321" w:rsidP="00683CEF">
            <w:pPr>
              <w:ind w:firstLineChars="250" w:firstLine="600"/>
              <w:rPr>
                <w:rFonts w:ascii="標楷體" w:eastAsia="標楷體" w:hAnsi="標楷體"/>
              </w:rPr>
            </w:pPr>
            <w:r w:rsidRPr="00107451">
              <w:rPr>
                <w:rFonts w:ascii="標楷體" w:eastAsia="標楷體" w:hAnsi="標楷體" w:hint="eastAsia"/>
              </w:rPr>
              <w:t>□有</w:t>
            </w:r>
          </w:p>
          <w:p w:rsidR="002C2321" w:rsidRPr="00107451" w:rsidRDefault="002C2321" w:rsidP="00683CEF">
            <w:pPr>
              <w:ind w:firstLineChars="250" w:firstLine="600"/>
              <w:rPr>
                <w:rFonts w:ascii="標楷體" w:eastAsia="標楷體" w:hAnsi="標楷體"/>
              </w:rPr>
            </w:pPr>
            <w:r w:rsidRPr="00107451">
              <w:rPr>
                <w:rFonts w:ascii="標楷體" w:eastAsia="標楷體" w:hAnsi="標楷體" w:hint="eastAsia"/>
              </w:rPr>
              <w:t>□沒有</w:t>
            </w:r>
          </w:p>
        </w:tc>
        <w:tc>
          <w:tcPr>
            <w:tcW w:w="3420" w:type="dxa"/>
            <w:shd w:val="clear" w:color="auto" w:fill="auto"/>
            <w:vAlign w:val="center"/>
          </w:tcPr>
          <w:p w:rsidR="002C2321" w:rsidRPr="00107451" w:rsidRDefault="002C2321" w:rsidP="00683CEF">
            <w:pPr>
              <w:jc w:val="center"/>
              <w:rPr>
                <w:rFonts w:ascii="標楷體" w:eastAsia="標楷體" w:hAnsi="標楷體"/>
              </w:rPr>
            </w:pPr>
          </w:p>
        </w:tc>
      </w:tr>
      <w:tr w:rsidR="002C2321" w:rsidRPr="00107451" w:rsidTr="00683CEF">
        <w:trPr>
          <w:trHeight w:val="921"/>
        </w:trPr>
        <w:tc>
          <w:tcPr>
            <w:tcW w:w="4248" w:type="dxa"/>
            <w:shd w:val="clear" w:color="auto" w:fill="auto"/>
            <w:vAlign w:val="center"/>
          </w:tcPr>
          <w:p w:rsidR="002C2321" w:rsidRPr="00107451" w:rsidRDefault="002C2321" w:rsidP="00683CEF">
            <w:pPr>
              <w:ind w:left="240" w:hangingChars="100" w:hanging="240"/>
              <w:rPr>
                <w:rFonts w:ascii="標楷體" w:eastAsia="標楷體" w:hAnsi="標楷體"/>
              </w:rPr>
            </w:pPr>
            <w:r w:rsidRPr="00107451">
              <w:rPr>
                <w:rFonts w:ascii="標楷體" w:eastAsia="標楷體" w:hAnsi="標楷體" w:hint="eastAsia"/>
              </w:rPr>
              <w:t>6.逃生通道是否暢通，標示是否清楚</w:t>
            </w:r>
          </w:p>
        </w:tc>
        <w:tc>
          <w:tcPr>
            <w:tcW w:w="1980" w:type="dxa"/>
            <w:shd w:val="clear" w:color="auto" w:fill="auto"/>
            <w:vAlign w:val="center"/>
          </w:tcPr>
          <w:p w:rsidR="002C2321" w:rsidRPr="00107451" w:rsidRDefault="002C2321" w:rsidP="00683CEF">
            <w:pPr>
              <w:jc w:val="center"/>
              <w:rPr>
                <w:rFonts w:ascii="標楷體" w:eastAsia="標楷體" w:hAnsi="標楷體"/>
              </w:rPr>
            </w:pPr>
            <w:r w:rsidRPr="00107451">
              <w:rPr>
                <w:rFonts w:ascii="標楷體" w:eastAsia="標楷體" w:hAnsi="標楷體" w:hint="eastAsia"/>
              </w:rPr>
              <w:t>□是</w:t>
            </w:r>
          </w:p>
          <w:p w:rsidR="002C2321" w:rsidRPr="00107451" w:rsidRDefault="002C2321" w:rsidP="00683CEF">
            <w:pPr>
              <w:jc w:val="center"/>
              <w:rPr>
                <w:rFonts w:ascii="標楷體" w:eastAsia="標楷體" w:hAnsi="標楷體"/>
              </w:rPr>
            </w:pPr>
            <w:r w:rsidRPr="00107451">
              <w:rPr>
                <w:rFonts w:ascii="標楷體" w:eastAsia="標楷體" w:hAnsi="標楷體" w:hint="eastAsia"/>
              </w:rPr>
              <w:t>□否</w:t>
            </w:r>
          </w:p>
        </w:tc>
        <w:tc>
          <w:tcPr>
            <w:tcW w:w="3420" w:type="dxa"/>
            <w:shd w:val="clear" w:color="auto" w:fill="auto"/>
            <w:vAlign w:val="center"/>
          </w:tcPr>
          <w:p w:rsidR="002C2321" w:rsidRPr="00107451" w:rsidRDefault="002C2321" w:rsidP="00683CEF">
            <w:pPr>
              <w:jc w:val="center"/>
              <w:rPr>
                <w:rFonts w:ascii="標楷體" w:eastAsia="標楷體" w:hAnsi="標楷體"/>
              </w:rPr>
            </w:pPr>
          </w:p>
        </w:tc>
      </w:tr>
      <w:tr w:rsidR="002C2321" w:rsidRPr="00107451" w:rsidTr="00683CEF">
        <w:trPr>
          <w:trHeight w:val="896"/>
        </w:trPr>
        <w:tc>
          <w:tcPr>
            <w:tcW w:w="4248" w:type="dxa"/>
            <w:shd w:val="clear" w:color="auto" w:fill="auto"/>
            <w:vAlign w:val="center"/>
          </w:tcPr>
          <w:p w:rsidR="002C2321" w:rsidRPr="00107451" w:rsidRDefault="002C2321" w:rsidP="00683CEF">
            <w:pPr>
              <w:ind w:left="240" w:hangingChars="100" w:hanging="240"/>
              <w:rPr>
                <w:rFonts w:ascii="標楷體" w:eastAsia="標楷體" w:hAnsi="標楷體"/>
              </w:rPr>
            </w:pPr>
            <w:r w:rsidRPr="00107451">
              <w:rPr>
                <w:rFonts w:ascii="標楷體" w:eastAsia="標楷體" w:hAnsi="標楷體" w:hint="eastAsia"/>
              </w:rPr>
              <w:t>7.學生是否知道逃生通道及逃生要領</w:t>
            </w:r>
          </w:p>
        </w:tc>
        <w:tc>
          <w:tcPr>
            <w:tcW w:w="1980" w:type="dxa"/>
            <w:shd w:val="clear" w:color="auto" w:fill="auto"/>
            <w:vAlign w:val="center"/>
          </w:tcPr>
          <w:p w:rsidR="002C2321" w:rsidRPr="00107451" w:rsidRDefault="002C2321" w:rsidP="00683CEF">
            <w:pPr>
              <w:jc w:val="center"/>
              <w:rPr>
                <w:rFonts w:ascii="標楷體" w:eastAsia="標楷體" w:hAnsi="標楷體"/>
              </w:rPr>
            </w:pPr>
            <w:r w:rsidRPr="00107451">
              <w:rPr>
                <w:rFonts w:ascii="標楷體" w:eastAsia="標楷體" w:hAnsi="標楷體" w:hint="eastAsia"/>
              </w:rPr>
              <w:t>□是</w:t>
            </w:r>
          </w:p>
          <w:p w:rsidR="002C2321" w:rsidRPr="00107451" w:rsidRDefault="002C2321" w:rsidP="00683CEF">
            <w:pPr>
              <w:jc w:val="center"/>
              <w:rPr>
                <w:rFonts w:ascii="標楷體" w:eastAsia="標楷體" w:hAnsi="標楷體"/>
              </w:rPr>
            </w:pPr>
            <w:r w:rsidRPr="00107451">
              <w:rPr>
                <w:rFonts w:ascii="標楷體" w:eastAsia="標楷體" w:hAnsi="標楷體" w:hint="eastAsia"/>
              </w:rPr>
              <w:t>□否</w:t>
            </w:r>
          </w:p>
        </w:tc>
        <w:tc>
          <w:tcPr>
            <w:tcW w:w="3420" w:type="dxa"/>
            <w:shd w:val="clear" w:color="auto" w:fill="auto"/>
            <w:vAlign w:val="center"/>
          </w:tcPr>
          <w:p w:rsidR="002C2321" w:rsidRPr="00107451" w:rsidRDefault="002C2321" w:rsidP="00683CEF">
            <w:pPr>
              <w:jc w:val="center"/>
              <w:rPr>
                <w:rFonts w:ascii="標楷體" w:eastAsia="標楷體" w:hAnsi="標楷體"/>
              </w:rPr>
            </w:pPr>
          </w:p>
        </w:tc>
      </w:tr>
    </w:tbl>
    <w:p w:rsidR="002C2321" w:rsidRPr="00107451" w:rsidRDefault="002C2321" w:rsidP="002C2321">
      <w:pPr>
        <w:rPr>
          <w:rFonts w:ascii="標楷體" w:eastAsia="標楷體" w:hAnsi="標楷體"/>
          <w:vanish/>
        </w:rPr>
      </w:pPr>
    </w:p>
    <w:tbl>
      <w:tblPr>
        <w:tblW w:w="489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039"/>
        <w:gridCol w:w="3397"/>
        <w:gridCol w:w="4974"/>
      </w:tblGrid>
      <w:tr w:rsidR="002C2321" w:rsidRPr="00107451" w:rsidTr="002C2321">
        <w:trPr>
          <w:trHeight w:val="1402"/>
        </w:trPr>
        <w:tc>
          <w:tcPr>
            <w:tcW w:w="5000" w:type="pct"/>
            <w:gridSpan w:val="3"/>
            <w:tcBorders>
              <w:bottom w:val="single" w:sz="4" w:space="0" w:color="auto"/>
            </w:tcBorders>
          </w:tcPr>
          <w:p w:rsidR="002C2321" w:rsidRPr="00107451" w:rsidRDefault="002C2321" w:rsidP="002C2321">
            <w:pPr>
              <w:spacing w:line="360" w:lineRule="exact"/>
              <w:jc w:val="both"/>
              <w:rPr>
                <w:rFonts w:ascii="標楷體" w:eastAsia="標楷體" w:hAnsi="標楷體"/>
              </w:rPr>
            </w:pPr>
            <w:r w:rsidRPr="00107451">
              <w:rPr>
                <w:rFonts w:ascii="標楷體" w:eastAsia="標楷體" w:hAnsi="標楷體" w:hint="eastAsia"/>
              </w:rPr>
              <w:t xml:space="preserve">建議房東改善：　　　　　</w:t>
            </w:r>
          </w:p>
          <w:p w:rsidR="002C2321" w:rsidRPr="00107451" w:rsidRDefault="002C2321" w:rsidP="002C2321">
            <w:pPr>
              <w:spacing w:line="360" w:lineRule="exact"/>
              <w:jc w:val="both"/>
              <w:rPr>
                <w:rFonts w:ascii="標楷體" w:eastAsia="標楷體" w:hAnsi="標楷體"/>
              </w:rPr>
            </w:pPr>
          </w:p>
          <w:p w:rsidR="002C2321" w:rsidRPr="00107451" w:rsidRDefault="002C2321" w:rsidP="002C2321">
            <w:pPr>
              <w:spacing w:line="360" w:lineRule="exact"/>
              <w:jc w:val="both"/>
              <w:rPr>
                <w:rFonts w:ascii="標楷體" w:eastAsia="標楷體" w:hAnsi="標楷體"/>
              </w:rPr>
            </w:pPr>
          </w:p>
          <w:p w:rsidR="002C2321" w:rsidRPr="00107451" w:rsidRDefault="002C2321" w:rsidP="002C2321">
            <w:pPr>
              <w:spacing w:line="360" w:lineRule="exact"/>
              <w:rPr>
                <w:rFonts w:ascii="標楷體" w:eastAsia="標楷體" w:hAnsi="標楷體"/>
              </w:rPr>
            </w:pPr>
            <w:r w:rsidRPr="00107451">
              <w:rPr>
                <w:rFonts w:ascii="標楷體" w:eastAsia="標楷體" w:hAnsi="標楷體" w:hint="eastAsia"/>
              </w:rPr>
              <w:t xml:space="preserve">預計再次訪視日期：　　年　　月　　日　　　時　</w:t>
            </w:r>
          </w:p>
        </w:tc>
      </w:tr>
      <w:tr w:rsidR="002C2321" w:rsidRPr="00107451" w:rsidTr="002C2321">
        <w:trPr>
          <w:trHeight w:val="853"/>
        </w:trPr>
        <w:tc>
          <w:tcPr>
            <w:tcW w:w="552" w:type="pct"/>
            <w:tcBorders>
              <w:top w:val="single" w:sz="4" w:space="0" w:color="auto"/>
              <w:right w:val="single" w:sz="4" w:space="0" w:color="auto"/>
            </w:tcBorders>
            <w:vAlign w:val="center"/>
          </w:tcPr>
          <w:p w:rsidR="002C2321" w:rsidRPr="00107451" w:rsidRDefault="002C2321" w:rsidP="002C2321">
            <w:pPr>
              <w:spacing w:line="360" w:lineRule="exact"/>
              <w:jc w:val="center"/>
              <w:rPr>
                <w:rFonts w:ascii="標楷體" w:eastAsia="標楷體" w:hAnsi="標楷體"/>
              </w:rPr>
            </w:pPr>
            <w:r w:rsidRPr="00107451">
              <w:rPr>
                <w:rFonts w:ascii="標楷體" w:eastAsia="標楷體" w:hAnsi="標楷體" w:hint="eastAsia"/>
              </w:rPr>
              <w:t>查核</w:t>
            </w:r>
          </w:p>
          <w:p w:rsidR="002C2321" w:rsidRPr="00107451" w:rsidRDefault="002C2321" w:rsidP="002C2321">
            <w:pPr>
              <w:spacing w:line="360" w:lineRule="exact"/>
              <w:jc w:val="center"/>
              <w:rPr>
                <w:rFonts w:ascii="標楷體" w:eastAsia="標楷體" w:hAnsi="標楷體"/>
              </w:rPr>
            </w:pPr>
            <w:r w:rsidRPr="00107451">
              <w:rPr>
                <w:rFonts w:ascii="標楷體" w:eastAsia="標楷體" w:hAnsi="標楷體" w:hint="eastAsia"/>
              </w:rPr>
              <w:t>結果</w:t>
            </w:r>
          </w:p>
        </w:tc>
        <w:tc>
          <w:tcPr>
            <w:tcW w:w="4448" w:type="pct"/>
            <w:gridSpan w:val="2"/>
            <w:tcBorders>
              <w:top w:val="single" w:sz="4" w:space="0" w:color="auto"/>
              <w:left w:val="single" w:sz="4" w:space="0" w:color="auto"/>
            </w:tcBorders>
            <w:vAlign w:val="center"/>
          </w:tcPr>
          <w:p w:rsidR="002C2321" w:rsidRPr="00107451" w:rsidRDefault="002C2321" w:rsidP="002C2321">
            <w:pPr>
              <w:spacing w:line="360" w:lineRule="exact"/>
              <w:rPr>
                <w:rFonts w:ascii="標楷體" w:eastAsia="標楷體" w:hAnsi="標楷體"/>
              </w:rPr>
            </w:pPr>
            <w:r w:rsidRPr="00107451">
              <w:rPr>
                <w:rFonts w:ascii="標楷體" w:eastAsia="標楷體" w:hAnsi="標楷體" w:hint="eastAsia"/>
              </w:rPr>
              <w:t>□核發賃居安全標章  □知會警察、消防、工務建管共同稽查</w:t>
            </w:r>
          </w:p>
          <w:p w:rsidR="002C2321" w:rsidRPr="00107451" w:rsidRDefault="002C2321" w:rsidP="002C2321">
            <w:pPr>
              <w:spacing w:line="360" w:lineRule="exact"/>
              <w:rPr>
                <w:rFonts w:ascii="標楷體" w:eastAsia="標楷體" w:hAnsi="標楷體"/>
              </w:rPr>
            </w:pPr>
            <w:r w:rsidRPr="00107451">
              <w:rPr>
                <w:rFonts w:ascii="標楷體" w:eastAsia="標楷體" w:hAnsi="標楷體" w:hint="eastAsia"/>
              </w:rPr>
              <w:t xml:space="preserve">□通知家長，此處不適賃居   □建議房東改善，下回再訪  </w:t>
            </w:r>
          </w:p>
          <w:p w:rsidR="002C2321" w:rsidRPr="00107451" w:rsidRDefault="002C2321" w:rsidP="002C2321">
            <w:pPr>
              <w:spacing w:line="360" w:lineRule="exact"/>
              <w:rPr>
                <w:rFonts w:ascii="標楷體" w:eastAsia="標楷體" w:hAnsi="標楷體"/>
              </w:rPr>
            </w:pPr>
            <w:r w:rsidRPr="00107451">
              <w:rPr>
                <w:rFonts w:ascii="標楷體" w:eastAsia="標楷體" w:hAnsi="標楷體" w:hint="eastAsia"/>
              </w:rPr>
              <w:t>□其他:</w:t>
            </w:r>
          </w:p>
        </w:tc>
      </w:tr>
      <w:tr w:rsidR="002C2321" w:rsidRPr="00107451" w:rsidTr="002C2321">
        <w:trPr>
          <w:trHeight w:val="765"/>
        </w:trPr>
        <w:tc>
          <w:tcPr>
            <w:tcW w:w="552" w:type="pct"/>
            <w:vMerge w:val="restart"/>
            <w:tcBorders>
              <w:right w:val="single" w:sz="4" w:space="0" w:color="auto"/>
            </w:tcBorders>
            <w:vAlign w:val="center"/>
          </w:tcPr>
          <w:p w:rsidR="002C2321" w:rsidRPr="00107451" w:rsidRDefault="002C2321" w:rsidP="002C2321">
            <w:pPr>
              <w:spacing w:line="360" w:lineRule="exact"/>
              <w:jc w:val="both"/>
              <w:rPr>
                <w:rFonts w:ascii="標楷體" w:eastAsia="標楷體" w:hAnsi="標楷體"/>
              </w:rPr>
            </w:pPr>
            <w:r w:rsidRPr="00107451">
              <w:rPr>
                <w:rFonts w:ascii="標楷體" w:eastAsia="標楷體" w:hAnsi="標楷體" w:hint="eastAsia"/>
              </w:rPr>
              <w:t>簽章</w:t>
            </w:r>
          </w:p>
        </w:tc>
        <w:tc>
          <w:tcPr>
            <w:tcW w:w="1805" w:type="pct"/>
            <w:tcBorders>
              <w:left w:val="single" w:sz="4" w:space="0" w:color="auto"/>
              <w:bottom w:val="single" w:sz="4" w:space="0" w:color="auto"/>
              <w:right w:val="single" w:sz="4" w:space="0" w:color="auto"/>
            </w:tcBorders>
          </w:tcPr>
          <w:p w:rsidR="002C2321" w:rsidRPr="00107451" w:rsidRDefault="002C2321" w:rsidP="002C2321">
            <w:pPr>
              <w:spacing w:line="360" w:lineRule="exact"/>
              <w:jc w:val="both"/>
              <w:rPr>
                <w:rFonts w:ascii="標楷體" w:eastAsia="標楷體" w:hAnsi="標楷體"/>
              </w:rPr>
            </w:pPr>
            <w:r w:rsidRPr="00107451">
              <w:rPr>
                <w:rFonts w:ascii="標楷體" w:eastAsia="標楷體" w:hAnsi="標楷體" w:hint="eastAsia"/>
              </w:rPr>
              <w:t>房東：</w:t>
            </w:r>
          </w:p>
        </w:tc>
        <w:tc>
          <w:tcPr>
            <w:tcW w:w="2643" w:type="pct"/>
            <w:tcBorders>
              <w:left w:val="single" w:sz="4" w:space="0" w:color="auto"/>
              <w:bottom w:val="single" w:sz="4" w:space="0" w:color="auto"/>
            </w:tcBorders>
          </w:tcPr>
          <w:p w:rsidR="002C2321" w:rsidRPr="00107451" w:rsidRDefault="002C2321" w:rsidP="002C2321">
            <w:pPr>
              <w:spacing w:line="360" w:lineRule="exact"/>
              <w:jc w:val="both"/>
              <w:rPr>
                <w:rFonts w:ascii="標楷體" w:eastAsia="標楷體" w:hAnsi="標楷體"/>
              </w:rPr>
            </w:pPr>
            <w:r w:rsidRPr="00107451">
              <w:rPr>
                <w:rFonts w:ascii="標楷體" w:eastAsia="標楷體" w:hAnsi="標楷體" w:hint="eastAsia"/>
              </w:rPr>
              <w:t>學生：</w:t>
            </w:r>
          </w:p>
        </w:tc>
      </w:tr>
      <w:tr w:rsidR="002C2321" w:rsidRPr="00107451" w:rsidTr="00683CEF">
        <w:trPr>
          <w:trHeight w:val="947"/>
        </w:trPr>
        <w:tc>
          <w:tcPr>
            <w:tcW w:w="552" w:type="pct"/>
            <w:vMerge/>
            <w:tcBorders>
              <w:right w:val="single" w:sz="4" w:space="0" w:color="auto"/>
            </w:tcBorders>
            <w:vAlign w:val="center"/>
          </w:tcPr>
          <w:p w:rsidR="002C2321" w:rsidRPr="00107451" w:rsidRDefault="002C2321" w:rsidP="002C2321">
            <w:pPr>
              <w:spacing w:line="360" w:lineRule="exact"/>
              <w:jc w:val="both"/>
              <w:rPr>
                <w:rFonts w:ascii="標楷體" w:eastAsia="標楷體" w:hAnsi="標楷體"/>
              </w:rPr>
            </w:pPr>
          </w:p>
        </w:tc>
        <w:tc>
          <w:tcPr>
            <w:tcW w:w="1805" w:type="pct"/>
            <w:tcBorders>
              <w:top w:val="single" w:sz="4" w:space="0" w:color="auto"/>
              <w:left w:val="single" w:sz="4" w:space="0" w:color="auto"/>
              <w:right w:val="single" w:sz="4" w:space="0" w:color="auto"/>
            </w:tcBorders>
          </w:tcPr>
          <w:p w:rsidR="002C2321" w:rsidRPr="00107451" w:rsidRDefault="002C2321" w:rsidP="002C2321">
            <w:pPr>
              <w:spacing w:line="360" w:lineRule="exact"/>
              <w:jc w:val="both"/>
              <w:rPr>
                <w:rFonts w:ascii="標楷體" w:eastAsia="標楷體" w:hAnsi="標楷體"/>
              </w:rPr>
            </w:pPr>
            <w:r w:rsidRPr="00107451">
              <w:rPr>
                <w:rFonts w:ascii="標楷體" w:eastAsia="標楷體" w:hAnsi="標楷體" w:hint="eastAsia"/>
              </w:rPr>
              <w:t>學校代表：</w:t>
            </w:r>
          </w:p>
        </w:tc>
        <w:tc>
          <w:tcPr>
            <w:tcW w:w="2643" w:type="pct"/>
            <w:tcBorders>
              <w:top w:val="single" w:sz="4" w:space="0" w:color="auto"/>
              <w:left w:val="single" w:sz="4" w:space="0" w:color="auto"/>
            </w:tcBorders>
          </w:tcPr>
          <w:p w:rsidR="002C2321" w:rsidRPr="00107451" w:rsidRDefault="002C2321" w:rsidP="002C2321">
            <w:pPr>
              <w:spacing w:line="360" w:lineRule="exact"/>
              <w:jc w:val="both"/>
              <w:rPr>
                <w:rFonts w:ascii="標楷體" w:eastAsia="標楷體" w:hAnsi="標楷體"/>
              </w:rPr>
            </w:pPr>
            <w:r w:rsidRPr="00107451">
              <w:rPr>
                <w:rFonts w:ascii="標楷體" w:eastAsia="標楷體" w:hAnsi="標楷體" w:hint="eastAsia"/>
              </w:rPr>
              <w:t>陪同人員：</w:t>
            </w:r>
          </w:p>
        </w:tc>
      </w:tr>
    </w:tbl>
    <w:p w:rsidR="002C2321" w:rsidRPr="00107451" w:rsidRDefault="002C2321" w:rsidP="002C2321">
      <w:pPr>
        <w:spacing w:line="520" w:lineRule="exact"/>
        <w:ind w:right="1123"/>
        <w:rPr>
          <w:rFonts w:ascii="標楷體" w:eastAsia="標楷體" w:hAnsi="標楷體"/>
        </w:rPr>
      </w:pPr>
      <w:r w:rsidRPr="00107451">
        <w:rPr>
          <w:rFonts w:ascii="標楷體" w:eastAsia="標楷體" w:hAnsi="標楷體" w:hint="eastAsia"/>
        </w:rPr>
        <w:lastRenderedPageBreak/>
        <w:t>附件三</w:t>
      </w:r>
    </w:p>
    <w:p w:rsidR="002C2321" w:rsidRPr="00107451" w:rsidRDefault="002C2321" w:rsidP="002C2321">
      <w:pPr>
        <w:spacing w:afterLines="50" w:after="180" w:line="520" w:lineRule="exact"/>
        <w:jc w:val="center"/>
        <w:rPr>
          <w:rFonts w:ascii="標楷體" w:eastAsia="標楷體" w:hAnsi="標楷體"/>
          <w:b/>
          <w:sz w:val="28"/>
          <w:szCs w:val="28"/>
        </w:rPr>
      </w:pPr>
      <w:r w:rsidRPr="00107451">
        <w:rPr>
          <w:rFonts w:ascii="標楷體" w:eastAsia="標楷體" w:hAnsi="標楷體" w:hint="eastAsia"/>
          <w:b/>
          <w:sz w:val="28"/>
          <w:szCs w:val="28"/>
        </w:rPr>
        <w:t>○○學校校外租屋刊登申請表</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992"/>
        <w:gridCol w:w="1328"/>
        <w:gridCol w:w="180"/>
        <w:gridCol w:w="4680"/>
      </w:tblGrid>
      <w:tr w:rsidR="002C2321" w:rsidRPr="00107451" w:rsidTr="002C2321">
        <w:trPr>
          <w:trHeight w:val="527"/>
          <w:jc w:val="center"/>
        </w:trPr>
        <w:tc>
          <w:tcPr>
            <w:tcW w:w="1188"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房東姓名</w:t>
            </w:r>
          </w:p>
        </w:tc>
        <w:tc>
          <w:tcPr>
            <w:tcW w:w="2992" w:type="dxa"/>
          </w:tcPr>
          <w:p w:rsidR="002C2321" w:rsidRPr="00107451" w:rsidRDefault="002C2321" w:rsidP="002C2321">
            <w:pPr>
              <w:rPr>
                <w:rFonts w:ascii="標楷體" w:eastAsia="標楷體" w:hAnsi="標楷體"/>
                <w:b/>
              </w:rPr>
            </w:pPr>
          </w:p>
        </w:tc>
        <w:tc>
          <w:tcPr>
            <w:tcW w:w="1328" w:type="dxa"/>
            <w:vAlign w:val="center"/>
          </w:tcPr>
          <w:p w:rsidR="002C2321" w:rsidRPr="00107451" w:rsidRDefault="002C2321" w:rsidP="002C2321">
            <w:pPr>
              <w:ind w:leftChars="-17" w:left="-41" w:firstLine="2"/>
              <w:jc w:val="center"/>
              <w:rPr>
                <w:rFonts w:ascii="標楷體" w:eastAsia="標楷體" w:hAnsi="標楷體"/>
              </w:rPr>
            </w:pPr>
            <w:r w:rsidRPr="00107451">
              <w:rPr>
                <w:rFonts w:ascii="標楷體" w:eastAsia="標楷體" w:hAnsi="標楷體" w:hint="eastAsia"/>
              </w:rPr>
              <w:t>聯絡電話</w:t>
            </w:r>
          </w:p>
        </w:tc>
        <w:tc>
          <w:tcPr>
            <w:tcW w:w="4860" w:type="dxa"/>
            <w:gridSpan w:val="2"/>
            <w:vAlign w:val="center"/>
          </w:tcPr>
          <w:p w:rsidR="002C2321" w:rsidRPr="00107451" w:rsidRDefault="002C2321" w:rsidP="002C2321">
            <w:pPr>
              <w:rPr>
                <w:rFonts w:ascii="標楷體" w:eastAsia="標楷體" w:hAnsi="標楷體"/>
              </w:rPr>
            </w:pPr>
            <w:r w:rsidRPr="00107451">
              <w:rPr>
                <w:rFonts w:ascii="標楷體" w:eastAsia="標楷體" w:hAnsi="標楷體" w:hint="eastAsia"/>
              </w:rPr>
              <w:t>早（　）　　　　　　晚（　）</w:t>
            </w:r>
          </w:p>
        </w:tc>
      </w:tr>
      <w:tr w:rsidR="002C2321" w:rsidRPr="00107451" w:rsidTr="002C2321">
        <w:trPr>
          <w:trHeight w:val="521"/>
          <w:jc w:val="center"/>
        </w:trPr>
        <w:tc>
          <w:tcPr>
            <w:tcW w:w="1188"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聯絡人</w:t>
            </w:r>
          </w:p>
        </w:tc>
        <w:tc>
          <w:tcPr>
            <w:tcW w:w="2992" w:type="dxa"/>
          </w:tcPr>
          <w:p w:rsidR="002C2321" w:rsidRPr="00107451" w:rsidRDefault="002C2321" w:rsidP="002C2321">
            <w:pPr>
              <w:rPr>
                <w:rFonts w:ascii="標楷體" w:eastAsia="標楷體" w:hAnsi="標楷體"/>
                <w:b/>
              </w:rPr>
            </w:pPr>
          </w:p>
        </w:tc>
        <w:tc>
          <w:tcPr>
            <w:tcW w:w="1328" w:type="dxa"/>
            <w:vAlign w:val="center"/>
          </w:tcPr>
          <w:p w:rsidR="002C2321" w:rsidRPr="00107451" w:rsidRDefault="002C2321" w:rsidP="002C2321">
            <w:pPr>
              <w:ind w:leftChars="-17" w:left="-41" w:firstLine="2"/>
              <w:jc w:val="center"/>
              <w:rPr>
                <w:rFonts w:ascii="標楷體" w:eastAsia="標楷體" w:hAnsi="標楷體"/>
              </w:rPr>
            </w:pPr>
            <w:r w:rsidRPr="00107451">
              <w:rPr>
                <w:rFonts w:ascii="標楷體" w:eastAsia="標楷體" w:hAnsi="標楷體" w:hint="eastAsia"/>
              </w:rPr>
              <w:t>聯絡電話</w:t>
            </w:r>
          </w:p>
        </w:tc>
        <w:tc>
          <w:tcPr>
            <w:tcW w:w="4860" w:type="dxa"/>
            <w:gridSpan w:val="2"/>
            <w:vAlign w:val="center"/>
          </w:tcPr>
          <w:p w:rsidR="002C2321" w:rsidRPr="00107451" w:rsidRDefault="002C2321" w:rsidP="002C2321">
            <w:pPr>
              <w:rPr>
                <w:rFonts w:ascii="標楷體" w:eastAsia="標楷體" w:hAnsi="標楷體"/>
              </w:rPr>
            </w:pPr>
            <w:r w:rsidRPr="00107451">
              <w:rPr>
                <w:rFonts w:ascii="標楷體" w:eastAsia="標楷體" w:hAnsi="標楷體" w:hint="eastAsia"/>
              </w:rPr>
              <w:t>早（　）　　　　　　晚（　）</w:t>
            </w:r>
          </w:p>
        </w:tc>
      </w:tr>
      <w:tr w:rsidR="002C2321" w:rsidRPr="00107451" w:rsidTr="002C2321">
        <w:trPr>
          <w:trHeight w:val="517"/>
          <w:jc w:val="center"/>
        </w:trPr>
        <w:tc>
          <w:tcPr>
            <w:tcW w:w="1188"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租屋地址</w:t>
            </w:r>
          </w:p>
        </w:tc>
        <w:tc>
          <w:tcPr>
            <w:tcW w:w="9180" w:type="dxa"/>
            <w:gridSpan w:val="4"/>
          </w:tcPr>
          <w:p w:rsidR="002C2321" w:rsidRPr="00107451" w:rsidRDefault="002C2321" w:rsidP="002C2321">
            <w:pPr>
              <w:rPr>
                <w:rFonts w:ascii="標楷體" w:eastAsia="標楷體" w:hAnsi="標楷體"/>
                <w:b/>
              </w:rPr>
            </w:pPr>
          </w:p>
        </w:tc>
      </w:tr>
      <w:tr w:rsidR="002C2321" w:rsidRPr="00107451" w:rsidTr="00683CEF">
        <w:trPr>
          <w:trHeight w:val="816"/>
          <w:jc w:val="center"/>
        </w:trPr>
        <w:tc>
          <w:tcPr>
            <w:tcW w:w="1188" w:type="dxa"/>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t>租</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屋</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規</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格</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及</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設</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備</w:t>
            </w:r>
          </w:p>
        </w:tc>
        <w:tc>
          <w:tcPr>
            <w:tcW w:w="9180" w:type="dxa"/>
            <w:gridSpan w:val="4"/>
          </w:tcPr>
          <w:p w:rsidR="002C2321" w:rsidRPr="00107451" w:rsidRDefault="002C2321" w:rsidP="002C2321">
            <w:pPr>
              <w:spacing w:beforeLines="50" w:before="180" w:afterLines="50" w:after="180" w:line="280" w:lineRule="exact"/>
              <w:rPr>
                <w:rFonts w:ascii="標楷體" w:eastAsia="標楷體" w:hAnsi="標楷體"/>
              </w:rPr>
            </w:pPr>
            <w:r w:rsidRPr="00107451">
              <w:rPr>
                <w:rFonts w:ascii="標楷體" w:eastAsia="標楷體" w:hAnsi="標楷體"/>
              </w:rPr>
              <w:t>1.</w:t>
            </w:r>
            <w:r w:rsidRPr="00107451">
              <w:rPr>
                <w:rFonts w:ascii="標楷體" w:eastAsia="標楷體" w:hAnsi="標楷體" w:hint="eastAsia"/>
              </w:rPr>
              <w:t>是否訂定契約：□是 □否  契約有效時間＿＿＿＿年</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rPr>
              <w:t>2.</w:t>
            </w:r>
            <w:r w:rsidRPr="00107451">
              <w:rPr>
                <w:rFonts w:ascii="標楷體" w:eastAsia="標楷體" w:hAnsi="標楷體" w:hint="eastAsia"/>
              </w:rPr>
              <w:t>鄰近校區：□</w:t>
            </w:r>
            <w:r w:rsidRPr="00107451">
              <w:rPr>
                <w:rFonts w:ascii="標楷體" w:eastAsia="標楷體" w:hAnsi="標楷體"/>
              </w:rPr>
              <w:t>○</w:t>
            </w:r>
            <w:r w:rsidRPr="00107451">
              <w:rPr>
                <w:rFonts w:ascii="標楷體" w:eastAsia="標楷體" w:hAnsi="標楷體" w:hint="eastAsia"/>
              </w:rPr>
              <w:t>○校區 □○○校區 □○○校區</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rPr>
              <w:t>3.</w:t>
            </w:r>
            <w:r w:rsidRPr="00107451">
              <w:rPr>
                <w:rFonts w:ascii="標楷體" w:eastAsia="標楷體" w:hAnsi="標楷體" w:hint="eastAsia"/>
              </w:rPr>
              <w:t>是否具性別限制：□無 (可否與異性同住 可□  否□)  □有（□限男  □限女）</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rPr>
              <w:t>4.</w:t>
            </w:r>
            <w:r w:rsidRPr="00107451">
              <w:rPr>
                <w:rFonts w:ascii="標楷體" w:eastAsia="標楷體" w:hAnsi="標楷體" w:hint="eastAsia"/>
              </w:rPr>
              <w:t>房屋型態：</w:t>
            </w:r>
            <w:r w:rsidRPr="00683CEF">
              <w:rPr>
                <w:rFonts w:ascii="標楷體" w:eastAsia="標楷體" w:hAnsi="標楷體" w:hint="eastAsia"/>
                <w:spacing w:val="-20"/>
              </w:rPr>
              <w:t>□公寓大樓 (___樓/___總樓) □獨棟 (___樓) □透天(___樓) 屋齡：_____</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rPr>
              <w:t>5.</w:t>
            </w:r>
            <w:r w:rsidRPr="00107451">
              <w:rPr>
                <w:rFonts w:ascii="標楷體" w:eastAsia="標楷體" w:hAnsi="標楷體" w:hint="eastAsia"/>
              </w:rPr>
              <w:t>租屋形式：□套房 □雅房 □家庭式(房東同住 □是 □否) 數量 _______</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rPr>
              <w:t>6.</w:t>
            </w:r>
            <w:r w:rsidRPr="00107451">
              <w:rPr>
                <w:rFonts w:ascii="標楷體" w:eastAsia="標楷體" w:hAnsi="標楷體" w:hint="eastAsia"/>
              </w:rPr>
              <w:t>房屋規格：＿＿房＿＿廳＿＿衛</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rPr>
              <w:t>7.</w:t>
            </w:r>
            <w:r w:rsidRPr="00107451">
              <w:rPr>
                <w:rFonts w:ascii="標楷體" w:eastAsia="標楷體" w:hAnsi="標楷體" w:hint="eastAsia"/>
              </w:rPr>
              <w:t xml:space="preserve">房屋租金：_________ 月/元 </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rPr>
              <w:t>8.</w:t>
            </w:r>
            <w:r w:rsidRPr="00107451">
              <w:rPr>
                <w:rFonts w:ascii="標楷體" w:eastAsia="標楷體" w:hAnsi="標楷體" w:hint="eastAsia"/>
              </w:rPr>
              <w:t>房租繳納方式：□年繳 □半年繳 □季繳 □月繳 □其他______</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rPr>
              <w:t>9.</w:t>
            </w:r>
            <w:r w:rsidRPr="00107451">
              <w:rPr>
                <w:rFonts w:ascii="標楷體" w:eastAsia="標楷體" w:hAnsi="標楷體" w:hint="eastAsia"/>
              </w:rPr>
              <w:t>保證金：_________元</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rPr>
              <w:t>10.</w:t>
            </w:r>
            <w:r w:rsidRPr="00107451">
              <w:rPr>
                <w:rFonts w:ascii="標楷體" w:eastAsia="標楷體" w:hAnsi="標楷體" w:hint="eastAsia"/>
              </w:rPr>
              <w:t>自費項目：□水費 □電費 □瓦斯費 □網路費 □第四台費用 □管理費(清潔費)</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hint="eastAsia"/>
              </w:rPr>
              <w:t xml:space="preserve">            □其他 ＿＿＿＿</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rPr>
              <w:t>11.</w:t>
            </w:r>
            <w:r w:rsidRPr="00107451">
              <w:rPr>
                <w:rFonts w:ascii="標楷體" w:eastAsia="標楷體" w:hAnsi="標楷體" w:hint="eastAsia"/>
              </w:rPr>
              <w:t>隔間方式：□水泥隔間 □木板隔間 □防火建材隔間 □其他 _________</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rPr>
              <w:t>12.</w:t>
            </w:r>
            <w:r w:rsidRPr="00107451">
              <w:rPr>
                <w:rFonts w:ascii="標楷體" w:eastAsia="標楷體" w:hAnsi="標楷體" w:hint="eastAsia"/>
              </w:rPr>
              <w:t xml:space="preserve">安全設施：□管理員 □監視攝影機 □滅火器 □逃生梯 □緩降機 □鐵門 </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hint="eastAsia"/>
              </w:rPr>
              <w:t xml:space="preserve">            □鐵窗 (□活動式 □封閉式)  □其他 _______________________</w:t>
            </w:r>
          </w:p>
          <w:p w:rsidR="00683CEF" w:rsidRDefault="002C2321" w:rsidP="002C2321">
            <w:pPr>
              <w:spacing w:before="50" w:afterLines="50" w:after="180" w:line="280" w:lineRule="exact"/>
              <w:rPr>
                <w:rFonts w:ascii="標楷體" w:eastAsia="標楷體" w:hAnsi="標楷體"/>
              </w:rPr>
            </w:pPr>
            <w:r w:rsidRPr="00107451">
              <w:rPr>
                <w:rFonts w:ascii="標楷體" w:eastAsia="標楷體" w:hAnsi="標楷體"/>
              </w:rPr>
              <w:t>13.</w:t>
            </w:r>
            <w:r w:rsidRPr="00107451">
              <w:rPr>
                <w:rFonts w:ascii="標楷體" w:eastAsia="標楷體" w:hAnsi="標楷體" w:hint="eastAsia"/>
              </w:rPr>
              <w:t xml:space="preserve">室內設備：□床鋪 □衣櫥 □書桌椅 □冷氣 (□窗型□分離式□中央空調) </w:t>
            </w:r>
          </w:p>
          <w:p w:rsidR="00683CEF" w:rsidRDefault="002C2321" w:rsidP="00683CEF">
            <w:pPr>
              <w:spacing w:before="50" w:afterLines="50" w:after="180" w:line="280" w:lineRule="exact"/>
              <w:ind w:firstLineChars="650" w:firstLine="1560"/>
              <w:rPr>
                <w:rFonts w:ascii="標楷體" w:eastAsia="標楷體" w:hAnsi="標楷體"/>
              </w:rPr>
            </w:pPr>
            <w:r w:rsidRPr="00107451">
              <w:rPr>
                <w:rFonts w:ascii="標楷體" w:eastAsia="標楷體" w:hAnsi="標楷體" w:hint="eastAsia"/>
              </w:rPr>
              <w:t>□冰箱 □電視機 □電話 □有線電視 □數位電視 □寬頻網路</w:t>
            </w:r>
          </w:p>
          <w:p w:rsidR="00683CEF" w:rsidRDefault="002C2321" w:rsidP="00683CEF">
            <w:pPr>
              <w:spacing w:before="50" w:afterLines="50" w:after="180" w:line="280" w:lineRule="exact"/>
              <w:ind w:firstLineChars="650" w:firstLine="1560"/>
              <w:rPr>
                <w:rFonts w:ascii="標楷體" w:eastAsia="標楷體" w:hAnsi="標楷體"/>
              </w:rPr>
            </w:pPr>
            <w:r w:rsidRPr="00107451">
              <w:rPr>
                <w:rFonts w:ascii="標楷體" w:eastAsia="標楷體" w:hAnsi="標楷體" w:hint="eastAsia"/>
              </w:rPr>
              <w:t>(＿＿＿＿電信)  □獨立電表 □熱水器 (□室外瓦斯□室內瓦斯</w:t>
            </w:r>
          </w:p>
          <w:p w:rsidR="002C2321" w:rsidRPr="00107451" w:rsidRDefault="002C2321" w:rsidP="00683CEF">
            <w:pPr>
              <w:spacing w:before="50" w:afterLines="50" w:after="180" w:line="280" w:lineRule="exact"/>
              <w:ind w:firstLineChars="650" w:firstLine="1560"/>
              <w:rPr>
                <w:rFonts w:ascii="標楷體" w:eastAsia="標楷體" w:hAnsi="標楷體"/>
              </w:rPr>
            </w:pPr>
            <w:r w:rsidRPr="00107451">
              <w:rPr>
                <w:rFonts w:ascii="標楷體" w:eastAsia="標楷體" w:hAnsi="標楷體" w:hint="eastAsia"/>
              </w:rPr>
              <w:t>□太陽能□電熱水器) □其他______________</w:t>
            </w:r>
          </w:p>
          <w:p w:rsidR="002C2321" w:rsidRPr="00107451" w:rsidRDefault="002C2321" w:rsidP="002C2321">
            <w:pPr>
              <w:spacing w:before="50" w:afterLines="50" w:after="180" w:line="280" w:lineRule="exact"/>
              <w:ind w:left="1440" w:hangingChars="600" w:hanging="1440"/>
              <w:rPr>
                <w:rFonts w:ascii="標楷體" w:eastAsia="標楷體" w:hAnsi="標楷體"/>
              </w:rPr>
            </w:pPr>
            <w:r w:rsidRPr="00107451">
              <w:rPr>
                <w:rFonts w:ascii="標楷體" w:eastAsia="標楷體" w:hAnsi="標楷體"/>
              </w:rPr>
              <w:t>14.</w:t>
            </w:r>
            <w:r w:rsidRPr="00107451">
              <w:rPr>
                <w:rFonts w:ascii="標楷體" w:eastAsia="標楷體" w:hAnsi="標楷體" w:hint="eastAsia"/>
              </w:rPr>
              <w:t xml:space="preserve">公共空間：□洗衣間 □曬衣間 □會客室 □交誼廳 □廚房 □運動、健身室 </w:t>
            </w:r>
          </w:p>
          <w:p w:rsidR="002C2321" w:rsidRPr="00107451" w:rsidRDefault="002C2321" w:rsidP="002C2321">
            <w:pPr>
              <w:spacing w:before="50" w:afterLines="50" w:after="180" w:line="280" w:lineRule="exact"/>
              <w:ind w:left="1440" w:hangingChars="600" w:hanging="1440"/>
              <w:rPr>
                <w:rFonts w:ascii="標楷體" w:eastAsia="標楷體" w:hAnsi="標楷體"/>
              </w:rPr>
            </w:pPr>
            <w:r w:rsidRPr="00107451">
              <w:rPr>
                <w:rFonts w:ascii="標楷體" w:eastAsia="標楷體" w:hAnsi="標楷體" w:hint="eastAsia"/>
              </w:rPr>
              <w:t xml:space="preserve">            □機車停車場 □汽車停車場 □其他 _____________</w:t>
            </w:r>
          </w:p>
          <w:p w:rsidR="002C2321" w:rsidRPr="00107451" w:rsidRDefault="002C2321" w:rsidP="002C2321">
            <w:pPr>
              <w:spacing w:before="50" w:afterLines="50" w:after="180" w:line="280" w:lineRule="exact"/>
              <w:ind w:left="1440" w:hangingChars="600" w:hanging="1440"/>
              <w:rPr>
                <w:rFonts w:ascii="標楷體" w:eastAsia="標楷體" w:hAnsi="標楷體"/>
              </w:rPr>
            </w:pPr>
            <w:r w:rsidRPr="00107451">
              <w:rPr>
                <w:rFonts w:ascii="標楷體" w:eastAsia="標楷體" w:hAnsi="標楷體"/>
              </w:rPr>
              <w:t>15.</w:t>
            </w:r>
            <w:r w:rsidRPr="00107451">
              <w:rPr>
                <w:rFonts w:ascii="標楷體" w:eastAsia="標楷體" w:hAnsi="標楷體" w:hint="eastAsia"/>
              </w:rPr>
              <w:t>公共設備：□洗衣機□脫水機□飲水機□陽台□電視□電梯□其他_____________</w:t>
            </w:r>
          </w:p>
          <w:p w:rsidR="002C2321" w:rsidRPr="00107451" w:rsidRDefault="002C2321" w:rsidP="002C2321">
            <w:pPr>
              <w:spacing w:before="50" w:afterLines="50" w:after="180" w:line="280" w:lineRule="exact"/>
              <w:rPr>
                <w:rFonts w:ascii="標楷體" w:eastAsia="標楷體" w:hAnsi="標楷體"/>
              </w:rPr>
            </w:pPr>
            <w:r w:rsidRPr="00107451">
              <w:rPr>
                <w:rFonts w:ascii="標楷體" w:eastAsia="標楷體" w:hAnsi="標楷體"/>
              </w:rPr>
              <w:t>16.</w:t>
            </w:r>
            <w:r w:rsidRPr="00107451">
              <w:rPr>
                <w:rFonts w:ascii="標楷體" w:eastAsia="標楷體" w:hAnsi="標楷體" w:hint="eastAsia"/>
              </w:rPr>
              <w:t>特殊條件：□不可養寵物□不可帶異性過夜□不可開伙□不吸煙□其他＿＿＿＿</w:t>
            </w:r>
          </w:p>
          <w:p w:rsidR="002C2321" w:rsidRPr="00107451" w:rsidRDefault="002C2321" w:rsidP="00683CEF">
            <w:pPr>
              <w:spacing w:before="50" w:afterLines="50" w:after="180" w:line="280" w:lineRule="exact"/>
              <w:rPr>
                <w:rFonts w:ascii="標楷體" w:eastAsia="標楷體" w:hAnsi="標楷體"/>
              </w:rPr>
            </w:pPr>
            <w:r w:rsidRPr="00107451">
              <w:rPr>
                <w:rFonts w:ascii="標楷體" w:eastAsia="標楷體" w:hAnsi="標楷體"/>
              </w:rPr>
              <w:t>17.</w:t>
            </w:r>
            <w:r w:rsidRPr="00107451">
              <w:rPr>
                <w:rFonts w:ascii="標楷體" w:eastAsia="標楷體" w:hAnsi="標楷體" w:hint="eastAsia"/>
              </w:rPr>
              <w:t>其他資訊：(若上述資料有不足之處，請於下方填寫)</w:t>
            </w:r>
          </w:p>
        </w:tc>
      </w:tr>
      <w:tr w:rsidR="002C2321" w:rsidRPr="00107451" w:rsidTr="002C2321">
        <w:tblPrEx>
          <w:jc w:val="left"/>
        </w:tblPrEx>
        <w:trPr>
          <w:trHeight w:val="3764"/>
        </w:trPr>
        <w:tc>
          <w:tcPr>
            <w:tcW w:w="1188" w:type="dxa"/>
            <w:vMerge w:val="restart"/>
            <w:vAlign w:val="center"/>
          </w:tcPr>
          <w:p w:rsidR="002C2321" w:rsidRPr="00107451" w:rsidRDefault="002C2321" w:rsidP="002C2321">
            <w:pPr>
              <w:jc w:val="center"/>
              <w:rPr>
                <w:rFonts w:ascii="標楷體" w:eastAsia="標楷體" w:hAnsi="標楷體"/>
              </w:rPr>
            </w:pPr>
            <w:r w:rsidRPr="00107451">
              <w:rPr>
                <w:rFonts w:ascii="標楷體" w:eastAsia="標楷體" w:hAnsi="標楷體" w:hint="eastAsia"/>
              </w:rPr>
              <w:lastRenderedPageBreak/>
              <w:t>租</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屋</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相</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關</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照</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片</w:t>
            </w:r>
          </w:p>
          <w:p w:rsidR="002C2321" w:rsidRPr="00107451" w:rsidRDefault="002C2321" w:rsidP="002C2321">
            <w:pPr>
              <w:jc w:val="center"/>
              <w:rPr>
                <w:rFonts w:ascii="標楷體" w:eastAsia="標楷體" w:hAnsi="標楷體"/>
              </w:rPr>
            </w:pPr>
            <w:r w:rsidRPr="00107451">
              <w:rPr>
                <w:rFonts w:ascii="標楷體" w:eastAsia="標楷體" w:hAnsi="標楷體" w:hint="eastAsia"/>
                <w:eastAsianLayout w:id="-943966207" w:vert="1" w:vertCompress="1"/>
              </w:rPr>
              <w:t>)</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僅</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供</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參</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考</w:t>
            </w:r>
          </w:p>
          <w:p w:rsidR="002C2321" w:rsidRPr="00107451" w:rsidRDefault="002C2321" w:rsidP="002C2321">
            <w:pPr>
              <w:jc w:val="center"/>
              <w:rPr>
                <w:rFonts w:ascii="標楷體" w:eastAsia="標楷體" w:hAnsi="標楷體"/>
              </w:rPr>
            </w:pPr>
            <w:r w:rsidRPr="00107451">
              <w:rPr>
                <w:rFonts w:ascii="標楷體" w:eastAsia="標楷體" w:hAnsi="標楷體" w:hint="eastAsia"/>
                <w:eastAsianLayout w:id="-943966208" w:vert="1" w:vertCompress="1"/>
              </w:rPr>
              <w:t>(</w:t>
            </w:r>
          </w:p>
        </w:tc>
        <w:tc>
          <w:tcPr>
            <w:tcW w:w="4500" w:type="dxa"/>
            <w:gridSpan w:val="3"/>
          </w:tcPr>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tc>
        <w:tc>
          <w:tcPr>
            <w:tcW w:w="4680" w:type="dxa"/>
          </w:tcPr>
          <w:p w:rsidR="002C2321" w:rsidRPr="00107451" w:rsidRDefault="002C2321" w:rsidP="002C2321">
            <w:pPr>
              <w:widowControl/>
              <w:rPr>
                <w:rFonts w:ascii="標楷體" w:eastAsia="標楷體" w:hAnsi="標楷體"/>
              </w:rPr>
            </w:pPr>
          </w:p>
          <w:p w:rsidR="002C2321" w:rsidRPr="00107451" w:rsidRDefault="002C2321" w:rsidP="002C2321">
            <w:pPr>
              <w:widowControl/>
              <w:rPr>
                <w:rFonts w:ascii="標楷體" w:eastAsia="標楷體" w:hAnsi="標楷體"/>
              </w:rPr>
            </w:pPr>
          </w:p>
          <w:p w:rsidR="002C2321" w:rsidRPr="00107451" w:rsidRDefault="002C2321" w:rsidP="002C2321">
            <w:pPr>
              <w:widowControl/>
              <w:rPr>
                <w:rFonts w:ascii="標楷體" w:eastAsia="標楷體" w:hAnsi="標楷體"/>
              </w:rPr>
            </w:pPr>
          </w:p>
          <w:p w:rsidR="002C2321" w:rsidRPr="00107451" w:rsidRDefault="002C2321" w:rsidP="002C2321">
            <w:pPr>
              <w:widowControl/>
              <w:rPr>
                <w:rFonts w:ascii="標楷體" w:eastAsia="標楷體" w:hAnsi="標楷體"/>
              </w:rPr>
            </w:pPr>
          </w:p>
          <w:p w:rsidR="002C2321" w:rsidRPr="00107451" w:rsidRDefault="002C2321" w:rsidP="002C2321">
            <w:pPr>
              <w:widowControl/>
              <w:rPr>
                <w:rFonts w:ascii="標楷體" w:eastAsia="標楷體" w:hAnsi="標楷體"/>
              </w:rPr>
            </w:pPr>
          </w:p>
          <w:p w:rsidR="002C2321" w:rsidRPr="00107451" w:rsidRDefault="002C2321" w:rsidP="002C2321">
            <w:pPr>
              <w:widowControl/>
              <w:rPr>
                <w:rFonts w:ascii="標楷體" w:eastAsia="標楷體" w:hAnsi="標楷體"/>
              </w:rPr>
            </w:pPr>
          </w:p>
          <w:p w:rsidR="002C2321" w:rsidRPr="00107451" w:rsidRDefault="002C2321" w:rsidP="002C2321">
            <w:pPr>
              <w:widowControl/>
              <w:rPr>
                <w:rFonts w:ascii="標楷體" w:eastAsia="標楷體" w:hAnsi="標楷體"/>
              </w:rPr>
            </w:pPr>
          </w:p>
          <w:p w:rsidR="002C2321" w:rsidRPr="00107451" w:rsidRDefault="002C2321" w:rsidP="002C2321">
            <w:pPr>
              <w:widowControl/>
              <w:rPr>
                <w:rFonts w:ascii="標楷體" w:eastAsia="標楷體" w:hAnsi="標楷體"/>
              </w:rPr>
            </w:pPr>
          </w:p>
          <w:p w:rsidR="002C2321" w:rsidRPr="00107451" w:rsidRDefault="002C2321" w:rsidP="002C2321">
            <w:pPr>
              <w:rPr>
                <w:rFonts w:ascii="標楷體" w:eastAsia="標楷體" w:hAnsi="標楷體"/>
              </w:rPr>
            </w:pPr>
          </w:p>
        </w:tc>
      </w:tr>
      <w:tr w:rsidR="002C2321" w:rsidRPr="00107451" w:rsidTr="002C2321">
        <w:tblPrEx>
          <w:jc w:val="left"/>
        </w:tblPrEx>
        <w:trPr>
          <w:trHeight w:val="3402"/>
        </w:trPr>
        <w:tc>
          <w:tcPr>
            <w:tcW w:w="1188" w:type="dxa"/>
            <w:vMerge/>
            <w:vAlign w:val="center"/>
          </w:tcPr>
          <w:p w:rsidR="002C2321" w:rsidRPr="00107451" w:rsidRDefault="002C2321" w:rsidP="002C2321">
            <w:pPr>
              <w:jc w:val="center"/>
              <w:rPr>
                <w:rFonts w:ascii="標楷體" w:eastAsia="標楷體" w:hAnsi="標楷體"/>
              </w:rPr>
            </w:pPr>
          </w:p>
        </w:tc>
        <w:tc>
          <w:tcPr>
            <w:tcW w:w="4500" w:type="dxa"/>
            <w:gridSpan w:val="3"/>
          </w:tcPr>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tc>
        <w:tc>
          <w:tcPr>
            <w:tcW w:w="4680" w:type="dxa"/>
          </w:tcPr>
          <w:p w:rsidR="002C2321" w:rsidRPr="00107451" w:rsidRDefault="002C2321" w:rsidP="002C2321">
            <w:pPr>
              <w:widowControl/>
              <w:rPr>
                <w:rFonts w:ascii="標楷體" w:eastAsia="標楷體" w:hAnsi="標楷體"/>
              </w:rPr>
            </w:pPr>
          </w:p>
          <w:p w:rsidR="002C2321" w:rsidRPr="00107451" w:rsidRDefault="002C2321" w:rsidP="002C2321">
            <w:pPr>
              <w:widowControl/>
              <w:rPr>
                <w:rFonts w:ascii="標楷體" w:eastAsia="標楷體" w:hAnsi="標楷體"/>
              </w:rPr>
            </w:pPr>
          </w:p>
          <w:p w:rsidR="002C2321" w:rsidRPr="00107451" w:rsidRDefault="002C2321" w:rsidP="002C2321">
            <w:pPr>
              <w:widowControl/>
              <w:rPr>
                <w:rFonts w:ascii="標楷體" w:eastAsia="標楷體" w:hAnsi="標楷體"/>
              </w:rPr>
            </w:pPr>
          </w:p>
          <w:p w:rsidR="002C2321" w:rsidRPr="00107451" w:rsidRDefault="002C2321" w:rsidP="002C2321">
            <w:pPr>
              <w:widowControl/>
              <w:rPr>
                <w:rFonts w:ascii="標楷體" w:eastAsia="標楷體" w:hAnsi="標楷體"/>
              </w:rPr>
            </w:pPr>
          </w:p>
          <w:p w:rsidR="002C2321" w:rsidRPr="00107451" w:rsidRDefault="002C2321" w:rsidP="002C2321">
            <w:pPr>
              <w:widowControl/>
              <w:rPr>
                <w:rFonts w:ascii="標楷體" w:eastAsia="標楷體" w:hAnsi="標楷體"/>
              </w:rPr>
            </w:pPr>
          </w:p>
          <w:p w:rsidR="002C2321" w:rsidRPr="00107451" w:rsidRDefault="002C2321" w:rsidP="002C2321">
            <w:pPr>
              <w:widowControl/>
              <w:rPr>
                <w:rFonts w:ascii="標楷體" w:eastAsia="標楷體" w:hAnsi="標楷體"/>
              </w:rPr>
            </w:pPr>
          </w:p>
          <w:p w:rsidR="002C2321" w:rsidRPr="00107451" w:rsidRDefault="002C2321" w:rsidP="002C2321">
            <w:pPr>
              <w:widowControl/>
              <w:rPr>
                <w:rFonts w:ascii="標楷體" w:eastAsia="標楷體" w:hAnsi="標楷體"/>
              </w:rPr>
            </w:pPr>
          </w:p>
          <w:p w:rsidR="002C2321" w:rsidRPr="00107451" w:rsidRDefault="002C2321" w:rsidP="002C2321">
            <w:pPr>
              <w:rPr>
                <w:rFonts w:ascii="標楷體" w:eastAsia="標楷體" w:hAnsi="標楷體"/>
              </w:rPr>
            </w:pPr>
          </w:p>
        </w:tc>
      </w:tr>
    </w:tbl>
    <w:p w:rsidR="002C2321" w:rsidRPr="00107451" w:rsidRDefault="002C2321" w:rsidP="002C2321">
      <w:pPr>
        <w:rPr>
          <w:rFonts w:ascii="標楷體" w:eastAsia="標楷體" w:hAnsi="標楷體"/>
          <w:sz w:val="16"/>
          <w:szCs w:val="16"/>
        </w:rPr>
      </w:pPr>
    </w:p>
    <w:p w:rsidR="002C2321" w:rsidRPr="00107451" w:rsidRDefault="002C2321" w:rsidP="002C2321">
      <w:pPr>
        <w:rPr>
          <w:rFonts w:ascii="標楷體" w:eastAsia="標楷體" w:hAnsi="標楷體"/>
        </w:rPr>
      </w:pPr>
      <w:r w:rsidRPr="00107451">
        <w:rPr>
          <w:rFonts w:ascii="標楷體" w:eastAsia="標楷體" w:hAnsi="標楷體" w:hint="eastAsia"/>
        </w:rPr>
        <w:t>注意事項: 1. 請正確填寫相關資料，資料越詳細審理時間越短。</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2. 鄰近校區，房屋規格，繳交方式，請依照括號內資料填寫。</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3. 可附上房屋照片</w:t>
      </w:r>
      <w:r w:rsidRPr="00107451">
        <w:rPr>
          <w:rFonts w:ascii="標楷體" w:eastAsia="標楷體" w:hAnsi="標楷體"/>
        </w:rPr>
        <w:t>2</w:t>
      </w:r>
      <w:r w:rsidRPr="00107451">
        <w:rPr>
          <w:rFonts w:ascii="標楷體" w:eastAsia="標楷體" w:hAnsi="標楷體" w:hint="eastAsia"/>
        </w:rPr>
        <w:t>張為限（屋外，屋內各一張）。</w:t>
      </w:r>
    </w:p>
    <w:p w:rsidR="002C2321" w:rsidRPr="00107451" w:rsidRDefault="002C2321" w:rsidP="002C2321">
      <w:pPr>
        <w:rPr>
          <w:rFonts w:ascii="標楷體" w:eastAsia="標楷體" w:hAnsi="標楷體"/>
          <w:b/>
        </w:rPr>
      </w:pPr>
      <w:r w:rsidRPr="00107451">
        <w:rPr>
          <w:rFonts w:ascii="標楷體" w:eastAsia="標楷體" w:hAnsi="標楷體" w:hint="eastAsia"/>
        </w:rPr>
        <w:t xml:space="preserve">        </w:t>
      </w:r>
      <w:r w:rsidRPr="00107451">
        <w:rPr>
          <w:rFonts w:ascii="標楷體" w:eastAsia="標楷體" w:hAnsi="標楷體" w:hint="eastAsia"/>
          <w:b/>
        </w:rPr>
        <w:t xml:space="preserve"> 4. 填寫完畢附上房東身份證、土地、建物所有權狀影本以Emai發送。</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5. 郵寄○○學校教官室校外賃居安全收。</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6. 傳真電話：學校電話 --------------------------------------------------------------------------------</w:t>
      </w:r>
    </w:p>
    <w:p w:rsidR="002C2321" w:rsidRPr="00107451" w:rsidRDefault="002C2321" w:rsidP="002C2321">
      <w:pPr>
        <w:jc w:val="center"/>
        <w:rPr>
          <w:rFonts w:ascii="標楷體" w:eastAsia="標楷體" w:hAnsi="標楷體"/>
        </w:rPr>
      </w:pPr>
      <w:r w:rsidRPr="00107451">
        <w:rPr>
          <w:rFonts w:ascii="標楷體" w:eastAsia="標楷體" w:hAnsi="標楷體" w:hint="eastAsia"/>
        </w:rPr>
        <w:t>以下資料申請人請勿填寫--------------------------------------------------------------------------------</w:t>
      </w:r>
    </w:p>
    <w:p w:rsidR="002C2321" w:rsidRPr="00107451" w:rsidRDefault="002C2321" w:rsidP="002C2321">
      <w:pPr>
        <w:jc w:val="center"/>
        <w:rPr>
          <w:rFonts w:ascii="標楷體" w:eastAsia="標楷體" w:hAnsi="標楷體"/>
        </w:rPr>
      </w:pPr>
    </w:p>
    <w:p w:rsidR="002C2321" w:rsidRPr="00107451" w:rsidRDefault="002C2321" w:rsidP="002C2321">
      <w:pPr>
        <w:rPr>
          <w:rFonts w:ascii="標楷體" w:eastAsia="標楷體" w:hAnsi="標楷體"/>
        </w:rPr>
      </w:pPr>
      <w:r w:rsidRPr="00107451">
        <w:rPr>
          <w:rFonts w:ascii="標楷體" w:eastAsia="標楷體" w:hAnsi="標楷體" w:hint="eastAsia"/>
        </w:rPr>
        <w:t>申請日期：</w:t>
      </w:r>
    </w:p>
    <w:p w:rsidR="002C2321" w:rsidRPr="00107451" w:rsidRDefault="002C2321" w:rsidP="002C2321">
      <w:pPr>
        <w:rPr>
          <w:rFonts w:ascii="標楷體" w:eastAsia="標楷體" w:hAnsi="標楷體"/>
        </w:rPr>
      </w:pPr>
      <w:r w:rsidRPr="00107451">
        <w:rPr>
          <w:rFonts w:ascii="標楷體" w:eastAsia="標楷體" w:hAnsi="標楷體" w:hint="eastAsia"/>
        </w:rPr>
        <w:t>審核通過日期：</w:t>
      </w:r>
    </w:p>
    <w:p w:rsidR="002C2321" w:rsidRPr="00107451" w:rsidRDefault="002C2321" w:rsidP="002C2321">
      <w:pPr>
        <w:rPr>
          <w:rFonts w:ascii="標楷體" w:eastAsia="標楷體" w:hAnsi="標楷體"/>
        </w:rPr>
      </w:pPr>
      <w:r w:rsidRPr="00107451">
        <w:rPr>
          <w:rFonts w:ascii="標楷體" w:eastAsia="標楷體" w:hAnsi="標楷體" w:hint="eastAsia"/>
        </w:rPr>
        <w:t>刊登有效日期：</w:t>
      </w:r>
    </w:p>
    <w:p w:rsidR="002C2321" w:rsidRPr="00107451" w:rsidRDefault="002C2321" w:rsidP="002C2321">
      <w:pPr>
        <w:rPr>
          <w:rFonts w:ascii="標楷體" w:eastAsia="標楷體" w:hAnsi="標楷體"/>
        </w:rPr>
      </w:pPr>
      <w:r w:rsidRPr="00107451">
        <w:rPr>
          <w:rFonts w:ascii="標楷體" w:eastAsia="標楷體" w:hAnsi="標楷體" w:hint="eastAsia"/>
        </w:rPr>
        <w:t>審核人員：</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審核資料編號：                                               </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  生活輔導組</w:t>
      </w:r>
    </w:p>
    <w:p w:rsidR="002C2321" w:rsidRPr="00683CEF" w:rsidRDefault="002C2321" w:rsidP="00683CEF">
      <w:pPr>
        <w:spacing w:line="560" w:lineRule="exact"/>
        <w:ind w:right="1123"/>
        <w:rPr>
          <w:rFonts w:ascii="標楷體" w:eastAsia="標楷體" w:hAnsi="標楷體"/>
          <w:b/>
          <w:sz w:val="28"/>
          <w:szCs w:val="28"/>
        </w:rPr>
      </w:pPr>
      <w:r w:rsidRPr="00683CEF">
        <w:rPr>
          <w:rFonts w:ascii="標楷體" w:eastAsia="標楷體" w:hAnsi="標楷體" w:hint="eastAsia"/>
          <w:sz w:val="28"/>
          <w:szCs w:val="28"/>
        </w:rPr>
        <w:lastRenderedPageBreak/>
        <w:t>附件四</w:t>
      </w:r>
      <w:r w:rsidRPr="00683CEF">
        <w:rPr>
          <w:rFonts w:ascii="標楷體" w:eastAsia="標楷體" w:hAnsi="標楷體" w:hint="eastAsia"/>
          <w:b/>
          <w:sz w:val="28"/>
          <w:szCs w:val="28"/>
        </w:rPr>
        <w:t>【法律諮詢服務參考資料】</w:t>
      </w:r>
    </w:p>
    <w:tbl>
      <w:tblPr>
        <w:tblW w:w="10468" w:type="dxa"/>
        <w:tblInd w:w="-4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37"/>
        <w:gridCol w:w="2475"/>
        <w:gridCol w:w="1535"/>
        <w:gridCol w:w="2492"/>
        <w:gridCol w:w="1929"/>
      </w:tblGrid>
      <w:tr w:rsidR="002C2321" w:rsidRPr="00107451" w:rsidTr="002C2321">
        <w:trPr>
          <w:trHeight w:val="545"/>
        </w:trPr>
        <w:tc>
          <w:tcPr>
            <w:tcW w:w="2037" w:type="dxa"/>
            <w:vAlign w:val="center"/>
          </w:tcPr>
          <w:p w:rsidR="002C2321" w:rsidRPr="00107451" w:rsidRDefault="002C2321" w:rsidP="002C2321">
            <w:pPr>
              <w:pStyle w:val="a1"/>
              <w:spacing w:line="400" w:lineRule="exact"/>
              <w:jc w:val="center"/>
              <w:rPr>
                <w:rFonts w:ascii="標楷體" w:eastAsia="標楷體" w:hAnsi="標楷體"/>
              </w:rPr>
            </w:pPr>
            <w:r w:rsidRPr="00107451">
              <w:rPr>
                <w:rFonts w:ascii="標楷體" w:eastAsia="標楷體" w:hAnsi="標楷體" w:hint="eastAsia"/>
              </w:rPr>
              <w:t>單位</w:t>
            </w:r>
          </w:p>
        </w:tc>
        <w:tc>
          <w:tcPr>
            <w:tcW w:w="2475" w:type="dxa"/>
            <w:vAlign w:val="center"/>
          </w:tcPr>
          <w:p w:rsidR="002C2321" w:rsidRPr="00107451" w:rsidRDefault="002C2321" w:rsidP="002C2321">
            <w:pPr>
              <w:pStyle w:val="a1"/>
              <w:spacing w:line="400" w:lineRule="exact"/>
              <w:jc w:val="center"/>
              <w:rPr>
                <w:rFonts w:ascii="標楷體" w:eastAsia="標楷體" w:hAnsi="標楷體"/>
              </w:rPr>
            </w:pPr>
            <w:r w:rsidRPr="00107451">
              <w:rPr>
                <w:rFonts w:ascii="標楷體" w:eastAsia="標楷體" w:hAnsi="標楷體" w:hint="eastAsia"/>
              </w:rPr>
              <w:t>諮詢時間</w:t>
            </w:r>
          </w:p>
        </w:tc>
        <w:tc>
          <w:tcPr>
            <w:tcW w:w="1535" w:type="dxa"/>
            <w:vAlign w:val="center"/>
          </w:tcPr>
          <w:p w:rsidR="002C2321" w:rsidRPr="00107451" w:rsidRDefault="002C2321" w:rsidP="002C2321">
            <w:pPr>
              <w:pStyle w:val="a1"/>
              <w:spacing w:line="400" w:lineRule="exact"/>
              <w:jc w:val="center"/>
              <w:rPr>
                <w:rFonts w:ascii="標楷體" w:eastAsia="標楷體" w:hAnsi="標楷體"/>
              </w:rPr>
            </w:pPr>
            <w:r w:rsidRPr="00107451">
              <w:rPr>
                <w:rFonts w:ascii="標楷體" w:eastAsia="標楷體" w:hAnsi="標楷體" w:hint="eastAsia"/>
              </w:rPr>
              <w:t>電話</w:t>
            </w:r>
          </w:p>
        </w:tc>
        <w:tc>
          <w:tcPr>
            <w:tcW w:w="2492" w:type="dxa"/>
            <w:vAlign w:val="center"/>
          </w:tcPr>
          <w:p w:rsidR="002C2321" w:rsidRPr="00107451" w:rsidRDefault="002C2321" w:rsidP="002C2321">
            <w:pPr>
              <w:pStyle w:val="a1"/>
              <w:spacing w:line="400" w:lineRule="exact"/>
              <w:ind w:firstLineChars="40" w:firstLine="96"/>
              <w:jc w:val="center"/>
              <w:rPr>
                <w:rFonts w:ascii="標楷體" w:eastAsia="標楷體" w:hAnsi="標楷體"/>
              </w:rPr>
            </w:pPr>
            <w:r w:rsidRPr="00107451">
              <w:rPr>
                <w:rFonts w:ascii="標楷體" w:eastAsia="標楷體" w:hAnsi="標楷體" w:hint="eastAsia"/>
              </w:rPr>
              <w:t>地址(網址)</w:t>
            </w:r>
          </w:p>
        </w:tc>
        <w:tc>
          <w:tcPr>
            <w:tcW w:w="1929" w:type="dxa"/>
            <w:vAlign w:val="center"/>
          </w:tcPr>
          <w:p w:rsidR="002C2321" w:rsidRPr="00107451" w:rsidRDefault="002C2321" w:rsidP="002C2321">
            <w:pPr>
              <w:pStyle w:val="a1"/>
              <w:spacing w:line="400" w:lineRule="exact"/>
              <w:jc w:val="center"/>
              <w:rPr>
                <w:rFonts w:ascii="標楷體" w:eastAsia="標楷體" w:hAnsi="標楷體"/>
              </w:rPr>
            </w:pPr>
            <w:r w:rsidRPr="00107451">
              <w:rPr>
                <w:rFonts w:ascii="標楷體" w:eastAsia="標楷體" w:hAnsi="標楷體" w:hint="eastAsia"/>
              </w:rPr>
              <w:t>服務方式</w:t>
            </w:r>
          </w:p>
        </w:tc>
      </w:tr>
      <w:tr w:rsidR="002C2321" w:rsidRPr="00107451" w:rsidTr="002C2321">
        <w:trPr>
          <w:trHeight w:val="720"/>
        </w:trPr>
        <w:tc>
          <w:tcPr>
            <w:tcW w:w="2037" w:type="dxa"/>
            <w:vAlign w:val="center"/>
          </w:tcPr>
          <w:p w:rsidR="002C2321" w:rsidRPr="00107451" w:rsidRDefault="002C2321" w:rsidP="002C2321">
            <w:pPr>
              <w:pStyle w:val="a1"/>
              <w:spacing w:line="320" w:lineRule="exact"/>
              <w:jc w:val="center"/>
              <w:rPr>
                <w:rFonts w:ascii="標楷體" w:eastAsia="標楷體" w:hAnsi="標楷體"/>
              </w:rPr>
            </w:pPr>
            <w:r w:rsidRPr="00107451">
              <w:rPr>
                <w:rFonts w:ascii="標楷體" w:eastAsia="標楷體" w:hAnsi="標楷體" w:hint="eastAsia"/>
              </w:rPr>
              <w:t>崔媽媽基金會</w:t>
            </w:r>
          </w:p>
          <w:p w:rsidR="002C2321" w:rsidRPr="00107451" w:rsidRDefault="002C2321" w:rsidP="002C2321">
            <w:pPr>
              <w:pStyle w:val="a1"/>
              <w:spacing w:line="320" w:lineRule="exact"/>
              <w:jc w:val="center"/>
              <w:rPr>
                <w:rFonts w:ascii="標楷體" w:eastAsia="標楷體" w:hAnsi="標楷體"/>
              </w:rPr>
            </w:pPr>
            <w:r w:rsidRPr="00107451">
              <w:rPr>
                <w:rFonts w:ascii="標楷體" w:eastAsia="標楷體" w:hAnsi="標楷體" w:hint="eastAsia"/>
              </w:rPr>
              <w:t>義務律師服務團</w:t>
            </w:r>
          </w:p>
        </w:tc>
        <w:tc>
          <w:tcPr>
            <w:tcW w:w="2475" w:type="dxa"/>
            <w:vAlign w:val="center"/>
          </w:tcPr>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登記：周一～周五</w:t>
            </w:r>
          </w:p>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下午1：00～5：00</w:t>
            </w:r>
          </w:p>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晚上7：00～9：00</w:t>
            </w:r>
          </w:p>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回答：每週固定三天</w:t>
            </w:r>
          </w:p>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晚上7：30～9：00</w:t>
            </w:r>
          </w:p>
        </w:tc>
        <w:tc>
          <w:tcPr>
            <w:tcW w:w="1535" w:type="dxa"/>
            <w:vAlign w:val="center"/>
          </w:tcPr>
          <w:p w:rsidR="002C2321" w:rsidRPr="00107451" w:rsidRDefault="002C2321" w:rsidP="002C2321">
            <w:pPr>
              <w:pStyle w:val="a1"/>
              <w:spacing w:line="320" w:lineRule="exact"/>
              <w:ind w:leftChars="24" w:left="58" w:rightChars="31" w:right="74" w:firstLineChars="1" w:firstLine="2"/>
              <w:jc w:val="center"/>
              <w:rPr>
                <w:rFonts w:ascii="標楷體" w:eastAsia="標楷體" w:hAnsi="標楷體" w:cs="Arial"/>
              </w:rPr>
            </w:pPr>
            <w:r w:rsidRPr="00107451">
              <w:rPr>
                <w:rFonts w:ascii="標楷體" w:eastAsia="標楷體" w:hAnsi="標楷體" w:cs="Arial"/>
              </w:rPr>
              <w:t>(02)2365-8140</w:t>
            </w:r>
          </w:p>
        </w:tc>
        <w:tc>
          <w:tcPr>
            <w:tcW w:w="2492" w:type="dxa"/>
            <w:vAlign w:val="center"/>
          </w:tcPr>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106臺北市大安區羅斯福路三段269巷2-3號2樓</w:t>
            </w:r>
          </w:p>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(www.tmm.org.tw)</w:t>
            </w:r>
          </w:p>
        </w:tc>
        <w:tc>
          <w:tcPr>
            <w:tcW w:w="1929" w:type="dxa"/>
            <w:vAlign w:val="center"/>
          </w:tcPr>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1)服務時間內接受電話預約登記</w:t>
            </w:r>
          </w:p>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2)晚上時間進行回答</w:t>
            </w:r>
          </w:p>
          <w:p w:rsidR="002C2321" w:rsidRPr="00107451" w:rsidRDefault="002C2321" w:rsidP="002C2321">
            <w:pPr>
              <w:pStyle w:val="a1"/>
              <w:spacing w:line="320" w:lineRule="exact"/>
              <w:jc w:val="center"/>
              <w:rPr>
                <w:rFonts w:ascii="標楷體" w:eastAsia="標楷體" w:hAnsi="標楷體" w:cs="Arial"/>
              </w:rPr>
            </w:pPr>
            <w:r w:rsidRPr="00107451">
              <w:rPr>
                <w:rFonts w:ascii="標楷體" w:eastAsia="標楷體" w:hAnsi="標楷體" w:cs="Arial"/>
              </w:rPr>
              <w:t>3)不接受現場面談</w:t>
            </w:r>
          </w:p>
        </w:tc>
      </w:tr>
      <w:tr w:rsidR="002C2321" w:rsidRPr="00107451" w:rsidTr="002C2321">
        <w:trPr>
          <w:trHeight w:val="720"/>
        </w:trPr>
        <w:tc>
          <w:tcPr>
            <w:tcW w:w="2037" w:type="dxa"/>
            <w:vAlign w:val="center"/>
          </w:tcPr>
          <w:p w:rsidR="002C2321" w:rsidRPr="00107451" w:rsidRDefault="002C2321" w:rsidP="002C2321">
            <w:pPr>
              <w:pStyle w:val="a1"/>
              <w:spacing w:line="320" w:lineRule="exact"/>
              <w:ind w:left="42" w:rightChars="88" w:right="211" w:hanging="42"/>
              <w:jc w:val="center"/>
              <w:rPr>
                <w:rFonts w:ascii="標楷體" w:eastAsia="標楷體" w:hAnsi="標楷體"/>
              </w:rPr>
            </w:pPr>
            <w:r w:rsidRPr="00107451">
              <w:rPr>
                <w:rFonts w:ascii="標楷體" w:eastAsia="標楷體" w:hAnsi="標楷體" w:hint="eastAsia"/>
              </w:rPr>
              <w:t>台北市政府聯合法律服務中心</w:t>
            </w:r>
          </w:p>
        </w:tc>
        <w:tc>
          <w:tcPr>
            <w:tcW w:w="2475" w:type="dxa"/>
            <w:vAlign w:val="center"/>
          </w:tcPr>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週一～週五，9:00～12:00，2:00～5:00</w:t>
            </w:r>
          </w:p>
        </w:tc>
        <w:tc>
          <w:tcPr>
            <w:tcW w:w="1535" w:type="dxa"/>
            <w:vAlign w:val="center"/>
          </w:tcPr>
          <w:p w:rsidR="002C2321" w:rsidRPr="00107451" w:rsidRDefault="002C2321" w:rsidP="00683CEF">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(02)2765-6168</w:t>
            </w:r>
          </w:p>
        </w:tc>
        <w:tc>
          <w:tcPr>
            <w:tcW w:w="2492" w:type="dxa"/>
            <w:vAlign w:val="center"/>
          </w:tcPr>
          <w:p w:rsidR="002C2321" w:rsidRPr="00107451" w:rsidRDefault="002C2321" w:rsidP="00683CEF">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台北市市府路一號</w:t>
            </w:r>
          </w:p>
          <w:p w:rsidR="002C2321" w:rsidRPr="00107451" w:rsidRDefault="002C2321" w:rsidP="00683CEF">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w:t>
            </w:r>
            <w:hyperlink r:id="rId39" w:history="1">
              <w:r w:rsidRPr="00683CEF">
                <w:t>www.appeal.Taipei</w:t>
              </w:r>
            </w:hyperlink>
          </w:p>
          <w:p w:rsidR="002C2321" w:rsidRPr="00107451" w:rsidRDefault="002C2321" w:rsidP="00683CEF">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.gov.tw)</w:t>
            </w:r>
          </w:p>
        </w:tc>
        <w:tc>
          <w:tcPr>
            <w:tcW w:w="1929" w:type="dxa"/>
            <w:vAlign w:val="center"/>
          </w:tcPr>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1)服務時間內接受面談、電話諮詢</w:t>
            </w:r>
          </w:p>
          <w:p w:rsidR="002C2321" w:rsidRPr="00107451" w:rsidRDefault="002C2321" w:rsidP="002C2321">
            <w:pPr>
              <w:pStyle w:val="a1"/>
              <w:spacing w:line="320" w:lineRule="exact"/>
              <w:jc w:val="center"/>
              <w:rPr>
                <w:rFonts w:ascii="標楷體" w:eastAsia="標楷體" w:hAnsi="標楷體" w:cs="Arial"/>
              </w:rPr>
            </w:pPr>
            <w:r w:rsidRPr="00107451">
              <w:rPr>
                <w:rFonts w:ascii="標楷體" w:eastAsia="標楷體" w:hAnsi="標楷體" w:cs="Arial"/>
              </w:rPr>
              <w:t>2)宜事前聯繫</w:t>
            </w:r>
          </w:p>
        </w:tc>
      </w:tr>
      <w:tr w:rsidR="002C2321" w:rsidRPr="00107451" w:rsidTr="002C2321">
        <w:trPr>
          <w:trHeight w:val="720"/>
        </w:trPr>
        <w:tc>
          <w:tcPr>
            <w:tcW w:w="2037" w:type="dxa"/>
            <w:vAlign w:val="center"/>
          </w:tcPr>
          <w:p w:rsidR="002C2321" w:rsidRPr="00107451" w:rsidRDefault="002C2321" w:rsidP="002C2321">
            <w:pPr>
              <w:pStyle w:val="a1"/>
              <w:spacing w:line="320" w:lineRule="exact"/>
              <w:ind w:left="42" w:rightChars="88" w:right="211" w:hanging="42"/>
              <w:jc w:val="center"/>
              <w:rPr>
                <w:rFonts w:ascii="標楷體" w:eastAsia="標楷體" w:hAnsi="標楷體"/>
              </w:rPr>
            </w:pPr>
            <w:r w:rsidRPr="00107451">
              <w:rPr>
                <w:rFonts w:ascii="標楷體" w:eastAsia="標楷體" w:hAnsi="標楷體" w:hint="eastAsia"/>
              </w:rPr>
              <w:t>財團法人法律扶助基金會</w:t>
            </w:r>
          </w:p>
          <w:p w:rsidR="002C2321" w:rsidRPr="00107451" w:rsidRDefault="002C2321" w:rsidP="002C2321">
            <w:pPr>
              <w:pStyle w:val="a1"/>
              <w:spacing w:line="320" w:lineRule="exact"/>
              <w:ind w:left="42" w:rightChars="88" w:right="211" w:hanging="42"/>
              <w:jc w:val="center"/>
              <w:rPr>
                <w:rFonts w:ascii="標楷體" w:eastAsia="標楷體" w:hAnsi="標楷體"/>
              </w:rPr>
            </w:pPr>
            <w:r w:rsidRPr="00107451">
              <w:rPr>
                <w:rFonts w:ascii="標楷體" w:eastAsia="標楷體" w:hAnsi="標楷體" w:hint="eastAsia"/>
              </w:rPr>
              <w:t>台北分會</w:t>
            </w:r>
          </w:p>
        </w:tc>
        <w:tc>
          <w:tcPr>
            <w:tcW w:w="2475" w:type="dxa"/>
            <w:vAlign w:val="center"/>
          </w:tcPr>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週一至週五上午9:00~12:00；下午2:00~5:00</w:t>
            </w:r>
          </w:p>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週二、週五晚間6:00~9:00</w:t>
            </w:r>
          </w:p>
        </w:tc>
        <w:tc>
          <w:tcPr>
            <w:tcW w:w="1535" w:type="dxa"/>
            <w:vAlign w:val="center"/>
          </w:tcPr>
          <w:p w:rsidR="002C2321" w:rsidRPr="00107451" w:rsidRDefault="002C2321" w:rsidP="002C2321">
            <w:pPr>
              <w:pStyle w:val="a1"/>
              <w:spacing w:line="320" w:lineRule="exact"/>
              <w:ind w:leftChars="24" w:left="58" w:rightChars="31" w:right="74" w:firstLineChars="1" w:firstLine="2"/>
              <w:jc w:val="center"/>
              <w:rPr>
                <w:rFonts w:ascii="標楷體" w:eastAsia="標楷體" w:hAnsi="標楷體" w:cs="Arial"/>
              </w:rPr>
            </w:pPr>
            <w:r w:rsidRPr="00107451">
              <w:rPr>
                <w:rFonts w:ascii="標楷體" w:eastAsia="標楷體" w:hAnsi="標楷體" w:cs="Arial"/>
              </w:rPr>
              <w:t>(02)2322-5151</w:t>
            </w:r>
          </w:p>
        </w:tc>
        <w:tc>
          <w:tcPr>
            <w:tcW w:w="2492" w:type="dxa"/>
            <w:vAlign w:val="center"/>
          </w:tcPr>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台北市金山南路二段200號6樓</w:t>
            </w:r>
          </w:p>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w:t>
            </w:r>
            <w:hyperlink r:id="rId40" w:history="1">
              <w:r w:rsidRPr="00683CEF">
                <w:t>www.laf.org.tw/tw/</w:t>
              </w:r>
            </w:hyperlink>
          </w:p>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index.php)</w:t>
            </w:r>
          </w:p>
        </w:tc>
        <w:tc>
          <w:tcPr>
            <w:tcW w:w="1929" w:type="dxa"/>
            <w:vAlign w:val="center"/>
          </w:tcPr>
          <w:p w:rsidR="002C2321" w:rsidRPr="00107451" w:rsidRDefault="002C2321" w:rsidP="002C2321">
            <w:pPr>
              <w:pStyle w:val="a1"/>
              <w:snapToGrid w:val="0"/>
              <w:spacing w:line="320" w:lineRule="exact"/>
              <w:jc w:val="center"/>
              <w:rPr>
                <w:rFonts w:ascii="標楷體" w:eastAsia="標楷體" w:hAnsi="標楷體" w:cs="Arial"/>
              </w:rPr>
            </w:pPr>
            <w:r w:rsidRPr="00107451">
              <w:rPr>
                <w:rFonts w:ascii="標楷體" w:eastAsia="標楷體" w:hAnsi="標楷體" w:cs="Arial"/>
              </w:rPr>
              <w:t>每時段前一小時停止受理申請，申請前請事先預約</w:t>
            </w:r>
          </w:p>
        </w:tc>
      </w:tr>
      <w:tr w:rsidR="002C2321" w:rsidRPr="00107451" w:rsidTr="002C2321">
        <w:trPr>
          <w:trHeight w:val="720"/>
        </w:trPr>
        <w:tc>
          <w:tcPr>
            <w:tcW w:w="2037" w:type="dxa"/>
            <w:vAlign w:val="center"/>
          </w:tcPr>
          <w:p w:rsidR="002C2321" w:rsidRPr="00107451" w:rsidRDefault="002C2321" w:rsidP="002C2321">
            <w:pPr>
              <w:pStyle w:val="a1"/>
              <w:spacing w:line="320" w:lineRule="exact"/>
              <w:ind w:left="42" w:rightChars="88" w:right="211" w:hanging="42"/>
              <w:jc w:val="center"/>
              <w:rPr>
                <w:rFonts w:ascii="標楷體" w:eastAsia="標楷體" w:hAnsi="標楷體"/>
              </w:rPr>
            </w:pPr>
            <w:r w:rsidRPr="00107451">
              <w:rPr>
                <w:rFonts w:ascii="標楷體" w:eastAsia="標楷體" w:hAnsi="標楷體" w:hint="eastAsia"/>
              </w:rPr>
              <w:t>台北市律師公會</w:t>
            </w:r>
          </w:p>
        </w:tc>
        <w:tc>
          <w:tcPr>
            <w:tcW w:w="2475" w:type="dxa"/>
            <w:vAlign w:val="center"/>
          </w:tcPr>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週三下午2:30～4:30</w:t>
            </w:r>
          </w:p>
        </w:tc>
        <w:tc>
          <w:tcPr>
            <w:tcW w:w="1535" w:type="dxa"/>
            <w:vAlign w:val="center"/>
          </w:tcPr>
          <w:p w:rsidR="002C2321" w:rsidRPr="00107451" w:rsidRDefault="002C2321" w:rsidP="002C2321">
            <w:pPr>
              <w:pStyle w:val="a1"/>
              <w:spacing w:line="320" w:lineRule="exact"/>
              <w:ind w:leftChars="24" w:left="58" w:rightChars="31" w:right="74" w:firstLineChars="1" w:firstLine="2"/>
              <w:jc w:val="center"/>
              <w:rPr>
                <w:rFonts w:ascii="標楷體" w:eastAsia="標楷體" w:hAnsi="標楷體" w:cs="Arial"/>
              </w:rPr>
            </w:pPr>
            <w:r w:rsidRPr="00107451">
              <w:rPr>
                <w:rFonts w:ascii="標楷體" w:eastAsia="標楷體" w:hAnsi="標楷體" w:cs="Arial"/>
              </w:rPr>
              <w:t>(02)2351-5071</w:t>
            </w:r>
          </w:p>
        </w:tc>
        <w:tc>
          <w:tcPr>
            <w:tcW w:w="2492" w:type="dxa"/>
            <w:vAlign w:val="center"/>
          </w:tcPr>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台北市羅斯福路一段7號9樓</w:t>
            </w:r>
          </w:p>
        </w:tc>
        <w:tc>
          <w:tcPr>
            <w:tcW w:w="1929" w:type="dxa"/>
            <w:vAlign w:val="center"/>
          </w:tcPr>
          <w:p w:rsidR="002C2321" w:rsidRPr="00107451" w:rsidRDefault="002C2321" w:rsidP="002C2321">
            <w:pPr>
              <w:pStyle w:val="a1"/>
              <w:snapToGrid w:val="0"/>
              <w:spacing w:line="320" w:lineRule="exact"/>
              <w:jc w:val="center"/>
              <w:rPr>
                <w:rFonts w:ascii="標楷體" w:eastAsia="標楷體" w:hAnsi="標楷體" w:cs="Arial"/>
              </w:rPr>
            </w:pPr>
            <w:r w:rsidRPr="00107451">
              <w:rPr>
                <w:rFonts w:ascii="標楷體" w:eastAsia="標楷體" w:hAnsi="標楷體" w:cs="Arial"/>
              </w:rPr>
              <w:t>採預約制</w:t>
            </w:r>
          </w:p>
        </w:tc>
      </w:tr>
      <w:tr w:rsidR="002C2321" w:rsidRPr="00107451" w:rsidTr="002C2321">
        <w:trPr>
          <w:trHeight w:val="720"/>
        </w:trPr>
        <w:tc>
          <w:tcPr>
            <w:tcW w:w="2037" w:type="dxa"/>
            <w:vAlign w:val="center"/>
          </w:tcPr>
          <w:p w:rsidR="002C2321" w:rsidRPr="00107451" w:rsidRDefault="002C2321" w:rsidP="002C2321">
            <w:pPr>
              <w:pStyle w:val="a1"/>
              <w:spacing w:line="320" w:lineRule="exact"/>
              <w:ind w:left="42" w:rightChars="88" w:right="211" w:hanging="42"/>
              <w:jc w:val="center"/>
              <w:rPr>
                <w:rFonts w:ascii="標楷體" w:eastAsia="標楷體" w:hAnsi="標楷體"/>
              </w:rPr>
            </w:pPr>
            <w:r w:rsidRPr="00107451">
              <w:rPr>
                <w:rFonts w:ascii="標楷體" w:eastAsia="標楷體" w:hAnsi="標楷體" w:hint="eastAsia"/>
              </w:rPr>
              <w:t>臺灣大學法律服務社</w:t>
            </w:r>
          </w:p>
        </w:tc>
        <w:tc>
          <w:tcPr>
            <w:tcW w:w="2475" w:type="dxa"/>
            <w:vAlign w:val="center"/>
          </w:tcPr>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登記：每星期六下午12:45～2:30</w:t>
            </w:r>
          </w:p>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回答1:00～5:00</w:t>
            </w:r>
          </w:p>
        </w:tc>
        <w:tc>
          <w:tcPr>
            <w:tcW w:w="1535" w:type="dxa"/>
            <w:vAlign w:val="center"/>
          </w:tcPr>
          <w:p w:rsidR="002C2321" w:rsidRPr="00107451" w:rsidRDefault="002C2321" w:rsidP="002C2321">
            <w:pPr>
              <w:pStyle w:val="a1"/>
              <w:spacing w:line="320" w:lineRule="exact"/>
              <w:ind w:leftChars="24" w:left="58" w:rightChars="31" w:right="74" w:firstLineChars="1" w:firstLine="2"/>
              <w:jc w:val="center"/>
              <w:rPr>
                <w:rFonts w:ascii="標楷體" w:eastAsia="標楷體" w:hAnsi="標楷體" w:cs="Arial"/>
              </w:rPr>
            </w:pPr>
            <w:r w:rsidRPr="00107451">
              <w:rPr>
                <w:rFonts w:ascii="標楷體" w:eastAsia="標楷體" w:hAnsi="標楷體" w:cs="Arial"/>
              </w:rPr>
              <w:t>(02)2394-0537</w:t>
            </w:r>
          </w:p>
        </w:tc>
        <w:tc>
          <w:tcPr>
            <w:tcW w:w="2492" w:type="dxa"/>
            <w:vAlign w:val="center"/>
          </w:tcPr>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臺北市徐州路21號  台大法學院</w:t>
            </w:r>
          </w:p>
        </w:tc>
        <w:tc>
          <w:tcPr>
            <w:tcW w:w="1929" w:type="dxa"/>
            <w:vAlign w:val="center"/>
          </w:tcPr>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1)服務時間內接受面談諮詢</w:t>
            </w:r>
          </w:p>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2)原則上不接受電話、書信、詢問</w:t>
            </w:r>
          </w:p>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3)寒暑假服務時間為不定期，請事先上網或電話查詢確認</w:t>
            </w:r>
          </w:p>
        </w:tc>
      </w:tr>
      <w:tr w:rsidR="002C2321" w:rsidRPr="00107451" w:rsidTr="002C2321">
        <w:trPr>
          <w:trHeight w:val="720"/>
        </w:trPr>
        <w:tc>
          <w:tcPr>
            <w:tcW w:w="2037" w:type="dxa"/>
            <w:vAlign w:val="center"/>
          </w:tcPr>
          <w:p w:rsidR="002C2321" w:rsidRPr="00107451" w:rsidRDefault="002C2321" w:rsidP="002C2321">
            <w:pPr>
              <w:pStyle w:val="a1"/>
              <w:spacing w:line="320" w:lineRule="exact"/>
              <w:ind w:left="42" w:rightChars="88" w:right="211" w:hanging="42"/>
              <w:jc w:val="center"/>
              <w:rPr>
                <w:rFonts w:ascii="標楷體" w:eastAsia="標楷體" w:hAnsi="標楷體"/>
              </w:rPr>
            </w:pPr>
            <w:r w:rsidRPr="00107451">
              <w:rPr>
                <w:rFonts w:ascii="標楷體" w:eastAsia="標楷體" w:hAnsi="標楷體" w:hint="eastAsia"/>
              </w:rPr>
              <w:t>政治大學法律服務社</w:t>
            </w:r>
          </w:p>
        </w:tc>
        <w:tc>
          <w:tcPr>
            <w:tcW w:w="2475" w:type="dxa"/>
            <w:vAlign w:val="center"/>
          </w:tcPr>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週一～週五上午8:30～12:00下午1:30～5:00</w:t>
            </w:r>
          </w:p>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週六早上8:00～12:00</w:t>
            </w:r>
          </w:p>
        </w:tc>
        <w:tc>
          <w:tcPr>
            <w:tcW w:w="1535" w:type="dxa"/>
            <w:vAlign w:val="center"/>
          </w:tcPr>
          <w:p w:rsidR="002C2321" w:rsidRPr="00107451" w:rsidRDefault="002C2321" w:rsidP="002C2321">
            <w:pPr>
              <w:pStyle w:val="a1"/>
              <w:spacing w:line="320" w:lineRule="exact"/>
              <w:ind w:leftChars="24" w:left="58" w:rightChars="31" w:right="74" w:firstLineChars="1" w:firstLine="2"/>
              <w:jc w:val="center"/>
              <w:rPr>
                <w:rFonts w:ascii="標楷體" w:eastAsia="標楷體" w:hAnsi="標楷體" w:cs="Arial"/>
              </w:rPr>
            </w:pPr>
            <w:r w:rsidRPr="00107451">
              <w:rPr>
                <w:rFonts w:ascii="標楷體" w:eastAsia="標楷體" w:hAnsi="標楷體" w:cs="Arial"/>
              </w:rPr>
              <w:t>(02)2938-7079／2938-7080</w:t>
            </w:r>
          </w:p>
        </w:tc>
        <w:tc>
          <w:tcPr>
            <w:tcW w:w="2492" w:type="dxa"/>
            <w:vAlign w:val="center"/>
          </w:tcPr>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臺北市文山區指南路二段64號  集英樓三樓</w:t>
            </w:r>
          </w:p>
        </w:tc>
        <w:tc>
          <w:tcPr>
            <w:tcW w:w="1929" w:type="dxa"/>
            <w:vAlign w:val="center"/>
          </w:tcPr>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1)服務時間內接受電話諮詢</w:t>
            </w:r>
          </w:p>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2)如需面談服務請先電話詢問及預約</w:t>
            </w:r>
          </w:p>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3)寒暑假服務時間限週一至週五上午</w:t>
            </w:r>
          </w:p>
        </w:tc>
      </w:tr>
      <w:tr w:rsidR="002C2321" w:rsidRPr="00107451" w:rsidTr="002C2321">
        <w:trPr>
          <w:trHeight w:val="720"/>
        </w:trPr>
        <w:tc>
          <w:tcPr>
            <w:tcW w:w="2037" w:type="dxa"/>
            <w:vAlign w:val="center"/>
          </w:tcPr>
          <w:p w:rsidR="002C2321" w:rsidRPr="00107451" w:rsidRDefault="002C2321" w:rsidP="002C2321">
            <w:pPr>
              <w:pStyle w:val="a1"/>
              <w:spacing w:line="320" w:lineRule="exact"/>
              <w:ind w:left="42" w:rightChars="88" w:right="211" w:hanging="42"/>
              <w:jc w:val="center"/>
              <w:rPr>
                <w:rFonts w:ascii="標楷體" w:eastAsia="標楷體" w:hAnsi="標楷體"/>
              </w:rPr>
            </w:pPr>
            <w:r w:rsidRPr="00107451">
              <w:rPr>
                <w:rFonts w:ascii="標楷體" w:eastAsia="標楷體" w:hAnsi="標楷體" w:hint="eastAsia"/>
              </w:rPr>
              <w:t>台北大學法律服務社</w:t>
            </w:r>
          </w:p>
        </w:tc>
        <w:tc>
          <w:tcPr>
            <w:tcW w:w="2475" w:type="dxa"/>
            <w:vAlign w:val="center"/>
          </w:tcPr>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每星期二下午4:00～6:00、星期六下午1:00～3:00</w:t>
            </w:r>
          </w:p>
        </w:tc>
        <w:tc>
          <w:tcPr>
            <w:tcW w:w="1535" w:type="dxa"/>
            <w:vAlign w:val="center"/>
          </w:tcPr>
          <w:p w:rsidR="002C2321" w:rsidRPr="00107451" w:rsidRDefault="002C2321" w:rsidP="002C2321">
            <w:pPr>
              <w:pStyle w:val="a1"/>
              <w:spacing w:line="320" w:lineRule="exact"/>
              <w:ind w:leftChars="24" w:left="58" w:rightChars="31" w:right="74" w:firstLineChars="1" w:firstLine="2"/>
              <w:jc w:val="center"/>
              <w:rPr>
                <w:rFonts w:ascii="標楷體" w:eastAsia="標楷體" w:hAnsi="標楷體" w:cs="Arial"/>
              </w:rPr>
            </w:pPr>
            <w:r w:rsidRPr="00107451">
              <w:rPr>
                <w:rFonts w:ascii="標楷體" w:eastAsia="標楷體" w:hAnsi="標楷體" w:cs="Arial"/>
              </w:rPr>
              <w:t>(02)2503-5183</w:t>
            </w:r>
          </w:p>
        </w:tc>
        <w:tc>
          <w:tcPr>
            <w:tcW w:w="2492" w:type="dxa"/>
            <w:vAlign w:val="center"/>
          </w:tcPr>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臺北市建國北路二段69號1樓</w:t>
            </w:r>
          </w:p>
        </w:tc>
        <w:tc>
          <w:tcPr>
            <w:tcW w:w="1929" w:type="dxa"/>
            <w:vAlign w:val="center"/>
          </w:tcPr>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1)服務時間內接受面談、書信諮詢</w:t>
            </w:r>
          </w:p>
          <w:p w:rsidR="002C2321" w:rsidRPr="00107451" w:rsidRDefault="002C2321" w:rsidP="002C2321">
            <w:pPr>
              <w:pStyle w:val="a1"/>
              <w:snapToGrid w:val="0"/>
              <w:spacing w:line="320" w:lineRule="exact"/>
              <w:jc w:val="center"/>
              <w:rPr>
                <w:rFonts w:ascii="標楷體" w:eastAsia="標楷體" w:hAnsi="標楷體" w:cs="Arial"/>
              </w:rPr>
            </w:pPr>
            <w:r w:rsidRPr="00107451">
              <w:rPr>
                <w:rFonts w:ascii="標楷體" w:eastAsia="標楷體" w:hAnsi="標楷體" w:cs="Arial"/>
              </w:rPr>
              <w:lastRenderedPageBreak/>
              <w:t>2)不接受電話詢</w:t>
            </w:r>
          </w:p>
          <w:p w:rsidR="002C2321" w:rsidRPr="00107451" w:rsidRDefault="002C2321" w:rsidP="002C2321">
            <w:pPr>
              <w:pStyle w:val="a1"/>
              <w:snapToGrid w:val="0"/>
              <w:spacing w:line="320" w:lineRule="exact"/>
              <w:jc w:val="center"/>
              <w:rPr>
                <w:rFonts w:ascii="標楷體" w:eastAsia="標楷體" w:hAnsi="標楷體" w:cs="Arial"/>
              </w:rPr>
            </w:pPr>
            <w:r w:rsidRPr="00107451">
              <w:rPr>
                <w:rFonts w:ascii="標楷體" w:eastAsia="標楷體" w:hAnsi="標楷體" w:cs="Arial"/>
              </w:rPr>
              <w:t>3)請直接前往</w:t>
            </w:r>
          </w:p>
          <w:p w:rsidR="002C2321" w:rsidRPr="00107451" w:rsidRDefault="002C2321" w:rsidP="002C2321">
            <w:pPr>
              <w:pStyle w:val="a1"/>
              <w:snapToGrid w:val="0"/>
              <w:spacing w:line="320" w:lineRule="exact"/>
              <w:jc w:val="center"/>
              <w:rPr>
                <w:rFonts w:ascii="標楷體" w:eastAsia="標楷體" w:hAnsi="標楷體" w:cs="Arial"/>
              </w:rPr>
            </w:pPr>
            <w:r w:rsidRPr="00107451">
              <w:rPr>
                <w:rFonts w:ascii="標楷體" w:eastAsia="標楷體" w:hAnsi="標楷體" w:cs="Arial"/>
              </w:rPr>
              <w:t>4)寒暑假照常服務</w:t>
            </w:r>
          </w:p>
        </w:tc>
      </w:tr>
      <w:tr w:rsidR="002C2321" w:rsidRPr="00107451" w:rsidTr="002C2321">
        <w:trPr>
          <w:trHeight w:val="720"/>
        </w:trPr>
        <w:tc>
          <w:tcPr>
            <w:tcW w:w="2037" w:type="dxa"/>
            <w:vAlign w:val="center"/>
          </w:tcPr>
          <w:p w:rsidR="002C2321" w:rsidRPr="00107451" w:rsidRDefault="002C2321" w:rsidP="002C2321">
            <w:pPr>
              <w:pStyle w:val="a1"/>
              <w:spacing w:line="320" w:lineRule="exact"/>
              <w:ind w:left="42" w:rightChars="88" w:right="211" w:hanging="42"/>
              <w:jc w:val="center"/>
              <w:rPr>
                <w:rFonts w:ascii="標楷體" w:eastAsia="標楷體" w:hAnsi="標楷體"/>
              </w:rPr>
            </w:pPr>
            <w:r w:rsidRPr="00107451">
              <w:rPr>
                <w:rFonts w:ascii="標楷體" w:eastAsia="標楷體" w:hAnsi="標楷體" w:hint="eastAsia"/>
              </w:rPr>
              <w:lastRenderedPageBreak/>
              <w:t>東吳大學法律服務社</w:t>
            </w:r>
          </w:p>
        </w:tc>
        <w:tc>
          <w:tcPr>
            <w:tcW w:w="2475" w:type="dxa"/>
            <w:vAlign w:val="center"/>
          </w:tcPr>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星期六下午2:00～4:00</w:t>
            </w:r>
          </w:p>
        </w:tc>
        <w:tc>
          <w:tcPr>
            <w:tcW w:w="1535" w:type="dxa"/>
            <w:vAlign w:val="center"/>
          </w:tcPr>
          <w:p w:rsidR="002C2321" w:rsidRPr="00107451" w:rsidRDefault="002C2321" w:rsidP="002C2321">
            <w:pPr>
              <w:pStyle w:val="a1"/>
              <w:spacing w:line="320" w:lineRule="exact"/>
              <w:ind w:leftChars="24" w:left="58" w:rightChars="31" w:right="74" w:firstLineChars="1" w:firstLine="2"/>
              <w:jc w:val="center"/>
              <w:rPr>
                <w:rFonts w:ascii="標楷體" w:eastAsia="標楷體" w:hAnsi="標楷體" w:cs="Arial"/>
              </w:rPr>
            </w:pPr>
            <w:r w:rsidRPr="00107451">
              <w:rPr>
                <w:rFonts w:ascii="標楷體" w:eastAsia="標楷體" w:hAnsi="標楷體" w:cs="Arial"/>
              </w:rPr>
              <w:t>(02)2311-1531分機4491</w:t>
            </w:r>
          </w:p>
        </w:tc>
        <w:tc>
          <w:tcPr>
            <w:tcW w:w="2492" w:type="dxa"/>
            <w:vAlign w:val="center"/>
          </w:tcPr>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臺北市貴陽街一段56號  法學院七樓</w:t>
            </w:r>
          </w:p>
        </w:tc>
        <w:tc>
          <w:tcPr>
            <w:tcW w:w="1929" w:type="dxa"/>
            <w:vAlign w:val="center"/>
          </w:tcPr>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1)服務時間內接受面談</w:t>
            </w:r>
          </w:p>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2)不接受電話及書信詢問</w:t>
            </w:r>
          </w:p>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3)請先電話確認該週末是否服務</w:t>
            </w:r>
          </w:p>
        </w:tc>
      </w:tr>
      <w:tr w:rsidR="002C2321" w:rsidRPr="00107451" w:rsidTr="002C2321">
        <w:trPr>
          <w:trHeight w:val="720"/>
        </w:trPr>
        <w:tc>
          <w:tcPr>
            <w:tcW w:w="2037" w:type="dxa"/>
            <w:vAlign w:val="center"/>
          </w:tcPr>
          <w:p w:rsidR="002C2321" w:rsidRPr="00107451" w:rsidRDefault="002C2321" w:rsidP="002C2321">
            <w:pPr>
              <w:pStyle w:val="a1"/>
              <w:spacing w:line="320" w:lineRule="exact"/>
              <w:ind w:left="42" w:rightChars="88" w:right="211" w:hanging="42"/>
              <w:jc w:val="center"/>
              <w:rPr>
                <w:rFonts w:ascii="標楷體" w:eastAsia="標楷體" w:hAnsi="標楷體"/>
              </w:rPr>
            </w:pPr>
            <w:r w:rsidRPr="00107451">
              <w:rPr>
                <w:rFonts w:ascii="標楷體" w:eastAsia="標楷體" w:hAnsi="標楷體" w:hint="eastAsia"/>
              </w:rPr>
              <w:t>東海大學法律服務社</w:t>
            </w:r>
          </w:p>
        </w:tc>
        <w:tc>
          <w:tcPr>
            <w:tcW w:w="2475" w:type="dxa"/>
            <w:vAlign w:val="center"/>
          </w:tcPr>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p>
        </w:tc>
        <w:tc>
          <w:tcPr>
            <w:tcW w:w="1535" w:type="dxa"/>
            <w:vAlign w:val="center"/>
          </w:tcPr>
          <w:p w:rsidR="002C2321" w:rsidRPr="00107451" w:rsidRDefault="002C2321" w:rsidP="002C2321">
            <w:pPr>
              <w:pStyle w:val="a1"/>
              <w:spacing w:line="320" w:lineRule="exact"/>
              <w:ind w:leftChars="24" w:left="58" w:rightChars="31" w:right="74" w:firstLineChars="1" w:firstLine="2"/>
              <w:jc w:val="center"/>
              <w:rPr>
                <w:rFonts w:ascii="標楷體" w:eastAsia="標楷體" w:hAnsi="標楷體" w:cs="Arial"/>
              </w:rPr>
            </w:pPr>
            <w:r w:rsidRPr="00107451">
              <w:rPr>
                <w:rFonts w:ascii="標楷體" w:eastAsia="標楷體" w:hAnsi="標楷體" w:cs="Arial"/>
              </w:rPr>
              <w:t>(04)2359-0229</w:t>
            </w:r>
          </w:p>
        </w:tc>
        <w:tc>
          <w:tcPr>
            <w:tcW w:w="2492" w:type="dxa"/>
            <w:vAlign w:val="center"/>
          </w:tcPr>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台中市中港路三段181號</w:t>
            </w:r>
          </w:p>
        </w:tc>
        <w:tc>
          <w:tcPr>
            <w:tcW w:w="1929" w:type="dxa"/>
            <w:vAlign w:val="center"/>
          </w:tcPr>
          <w:p w:rsidR="002C2321" w:rsidRPr="00107451" w:rsidRDefault="002C2321" w:rsidP="002C2321">
            <w:pPr>
              <w:pStyle w:val="a1"/>
              <w:snapToGrid w:val="0"/>
              <w:spacing w:line="320" w:lineRule="exact"/>
              <w:jc w:val="center"/>
              <w:rPr>
                <w:rFonts w:ascii="標楷體" w:eastAsia="標楷體" w:hAnsi="標楷體" w:cs="Arial"/>
              </w:rPr>
            </w:pPr>
            <w:r w:rsidRPr="00107451">
              <w:rPr>
                <w:rFonts w:ascii="標楷體" w:eastAsia="標楷體" w:hAnsi="標楷體" w:cs="Arial"/>
              </w:rPr>
              <w:t>1)不接受電話諮詢</w:t>
            </w:r>
          </w:p>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2)每月兩次面談服務</w:t>
            </w:r>
          </w:p>
          <w:p w:rsidR="002C2321" w:rsidRPr="00107451" w:rsidRDefault="002C2321" w:rsidP="002C2321">
            <w:pPr>
              <w:pStyle w:val="a1"/>
              <w:snapToGrid w:val="0"/>
              <w:spacing w:line="320" w:lineRule="exact"/>
              <w:jc w:val="center"/>
              <w:rPr>
                <w:rFonts w:ascii="標楷體" w:eastAsia="標楷體" w:hAnsi="標楷體" w:cs="Arial"/>
              </w:rPr>
            </w:pPr>
            <w:r w:rsidRPr="00107451">
              <w:rPr>
                <w:rFonts w:ascii="標楷體" w:eastAsia="標楷體" w:hAnsi="標楷體" w:cs="Arial"/>
              </w:rPr>
              <w:t>3)請先電話聯繫</w:t>
            </w:r>
          </w:p>
        </w:tc>
      </w:tr>
      <w:tr w:rsidR="002C2321" w:rsidRPr="00107451" w:rsidTr="002C2321">
        <w:trPr>
          <w:trHeight w:val="720"/>
        </w:trPr>
        <w:tc>
          <w:tcPr>
            <w:tcW w:w="2037" w:type="dxa"/>
            <w:vAlign w:val="center"/>
          </w:tcPr>
          <w:p w:rsidR="002C2321" w:rsidRPr="00107451" w:rsidRDefault="002C2321" w:rsidP="002C2321">
            <w:pPr>
              <w:pStyle w:val="a1"/>
              <w:spacing w:line="320" w:lineRule="exact"/>
              <w:ind w:left="42" w:rightChars="88" w:right="211" w:hanging="42"/>
              <w:jc w:val="center"/>
              <w:rPr>
                <w:rFonts w:ascii="標楷體" w:eastAsia="標楷體" w:hAnsi="標楷體"/>
              </w:rPr>
            </w:pPr>
            <w:r w:rsidRPr="00107451">
              <w:rPr>
                <w:rFonts w:ascii="標楷體" w:eastAsia="標楷體" w:hAnsi="標楷體" w:hint="eastAsia"/>
              </w:rPr>
              <w:t>文化大學法律服務社</w:t>
            </w:r>
          </w:p>
        </w:tc>
        <w:tc>
          <w:tcPr>
            <w:tcW w:w="2475" w:type="dxa"/>
            <w:vAlign w:val="center"/>
          </w:tcPr>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rPr>
              <w:t>上午8:10～下午5:00</w:t>
            </w:r>
          </w:p>
        </w:tc>
        <w:tc>
          <w:tcPr>
            <w:tcW w:w="1535" w:type="dxa"/>
            <w:vAlign w:val="center"/>
          </w:tcPr>
          <w:p w:rsidR="002C2321" w:rsidRPr="00107451" w:rsidRDefault="002C2321" w:rsidP="002C2321">
            <w:pPr>
              <w:pStyle w:val="a1"/>
              <w:spacing w:line="320" w:lineRule="exact"/>
              <w:ind w:leftChars="24" w:left="58" w:rightChars="31" w:right="74" w:firstLineChars="1" w:firstLine="2"/>
              <w:jc w:val="center"/>
              <w:rPr>
                <w:rFonts w:ascii="標楷體" w:eastAsia="標楷體" w:hAnsi="標楷體" w:cs="Arial"/>
              </w:rPr>
            </w:pPr>
            <w:r w:rsidRPr="00107451">
              <w:rPr>
                <w:rFonts w:ascii="標楷體" w:eastAsia="標楷體" w:hAnsi="標楷體" w:cs="Arial"/>
              </w:rPr>
              <w:t>(02)2861-3814</w:t>
            </w:r>
          </w:p>
        </w:tc>
        <w:tc>
          <w:tcPr>
            <w:tcW w:w="2492" w:type="dxa"/>
            <w:vAlign w:val="center"/>
          </w:tcPr>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台北市陽明山華岡路55號大忠館一樓</w:t>
            </w:r>
          </w:p>
        </w:tc>
        <w:tc>
          <w:tcPr>
            <w:tcW w:w="1929" w:type="dxa"/>
            <w:vAlign w:val="center"/>
          </w:tcPr>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1)服務時間內接受面談、電話諮詢、書面詢問</w:t>
            </w:r>
          </w:p>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2)可直接前往，但宜事前聯繫</w:t>
            </w:r>
          </w:p>
        </w:tc>
      </w:tr>
      <w:tr w:rsidR="002C2321" w:rsidRPr="00107451" w:rsidTr="002C2321">
        <w:trPr>
          <w:trHeight w:val="720"/>
        </w:trPr>
        <w:tc>
          <w:tcPr>
            <w:tcW w:w="2037" w:type="dxa"/>
            <w:vAlign w:val="center"/>
          </w:tcPr>
          <w:p w:rsidR="002C2321" w:rsidRPr="00107451" w:rsidRDefault="002C2321" w:rsidP="002C2321">
            <w:pPr>
              <w:pStyle w:val="a1"/>
              <w:spacing w:line="320" w:lineRule="exact"/>
              <w:ind w:left="42" w:rightChars="88" w:right="211" w:hanging="42"/>
              <w:jc w:val="center"/>
              <w:rPr>
                <w:rFonts w:ascii="標楷體" w:eastAsia="標楷體" w:hAnsi="標楷體"/>
              </w:rPr>
            </w:pPr>
            <w:r w:rsidRPr="00107451">
              <w:rPr>
                <w:rFonts w:ascii="標楷體" w:eastAsia="標楷體" w:hAnsi="標楷體" w:hint="eastAsia"/>
              </w:rPr>
              <w:t>世新大學法律服務社</w:t>
            </w:r>
          </w:p>
        </w:tc>
        <w:tc>
          <w:tcPr>
            <w:tcW w:w="2475" w:type="dxa"/>
            <w:vAlign w:val="center"/>
          </w:tcPr>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kern w:val="0"/>
                <w:lang w:val="zh-TW"/>
              </w:rPr>
            </w:pPr>
            <w:r w:rsidRPr="00107451">
              <w:rPr>
                <w:rFonts w:ascii="標楷體" w:eastAsia="標楷體" w:hAnsi="標楷體" w:cs="Arial"/>
                <w:kern w:val="0"/>
                <w:lang w:val="zh-TW"/>
              </w:rPr>
              <w:t>週六上午9:30-12:00</w:t>
            </w:r>
          </w:p>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r w:rsidRPr="00107451">
              <w:rPr>
                <w:rFonts w:ascii="標楷體" w:eastAsia="標楷體" w:hAnsi="標楷體" w:cs="Arial"/>
                <w:kern w:val="0"/>
                <w:lang w:val="zh-TW"/>
              </w:rPr>
              <w:t>週一～週五上午12:00-下午2:00</w:t>
            </w:r>
          </w:p>
        </w:tc>
        <w:tc>
          <w:tcPr>
            <w:tcW w:w="1535" w:type="dxa"/>
            <w:vAlign w:val="center"/>
          </w:tcPr>
          <w:p w:rsidR="002C2321" w:rsidRPr="00107451" w:rsidRDefault="002C2321" w:rsidP="002C2321">
            <w:pPr>
              <w:pStyle w:val="a1"/>
              <w:spacing w:line="320" w:lineRule="exact"/>
              <w:ind w:leftChars="24" w:left="58" w:rightChars="31" w:right="74" w:firstLineChars="1" w:firstLine="2"/>
              <w:jc w:val="center"/>
              <w:rPr>
                <w:rFonts w:ascii="標楷體" w:eastAsia="標楷體" w:hAnsi="標楷體" w:cs="Arial"/>
              </w:rPr>
            </w:pPr>
            <w:r w:rsidRPr="00107451">
              <w:rPr>
                <w:rFonts w:ascii="標楷體" w:eastAsia="標楷體" w:hAnsi="標楷體" w:cs="Arial"/>
                <w:kern w:val="0"/>
                <w:lang w:val="zh-TW"/>
              </w:rPr>
              <w:t>（02）2236-8563</w:t>
            </w:r>
          </w:p>
        </w:tc>
        <w:tc>
          <w:tcPr>
            <w:tcW w:w="2492" w:type="dxa"/>
            <w:vAlign w:val="center"/>
          </w:tcPr>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kern w:val="0"/>
                <w:lang w:val="zh-TW"/>
              </w:rPr>
              <w:t>台北市木柵路一段17項1號舍我樓803室</w:t>
            </w:r>
          </w:p>
        </w:tc>
        <w:tc>
          <w:tcPr>
            <w:tcW w:w="1929" w:type="dxa"/>
            <w:vAlign w:val="center"/>
          </w:tcPr>
          <w:p w:rsidR="002C2321" w:rsidRPr="00107451" w:rsidRDefault="002C2321" w:rsidP="002C2321">
            <w:pPr>
              <w:tabs>
                <w:tab w:val="left" w:pos="720"/>
              </w:tabs>
              <w:autoSpaceDE w:val="0"/>
              <w:autoSpaceDN w:val="0"/>
              <w:adjustRightInd w:val="0"/>
              <w:spacing w:line="320" w:lineRule="exact"/>
              <w:ind w:left="240" w:right="17" w:hangingChars="100" w:hanging="240"/>
              <w:jc w:val="center"/>
              <w:rPr>
                <w:rFonts w:ascii="標楷體" w:eastAsia="標楷體" w:hAnsi="標楷體" w:cs="Arial"/>
              </w:rPr>
            </w:pPr>
            <w:r w:rsidRPr="00107451">
              <w:rPr>
                <w:rFonts w:ascii="標楷體" w:eastAsia="標楷體" w:hAnsi="標楷體" w:cs="Arial"/>
              </w:rPr>
              <w:t>1)服務時間內接受面談、電話諮詢、書面詢問</w:t>
            </w:r>
          </w:p>
          <w:p w:rsidR="002C2321" w:rsidRPr="00107451" w:rsidRDefault="002C2321" w:rsidP="002C2321">
            <w:pPr>
              <w:pStyle w:val="a1"/>
              <w:snapToGrid w:val="0"/>
              <w:spacing w:line="320" w:lineRule="exact"/>
              <w:ind w:left="240" w:hangingChars="100" w:hanging="240"/>
              <w:jc w:val="center"/>
              <w:rPr>
                <w:rFonts w:ascii="標楷體" w:eastAsia="標楷體" w:hAnsi="標楷體" w:cs="Arial"/>
              </w:rPr>
            </w:pPr>
            <w:r w:rsidRPr="00107451">
              <w:rPr>
                <w:rFonts w:ascii="標楷體" w:eastAsia="標楷體" w:hAnsi="標楷體" w:cs="Arial"/>
              </w:rPr>
              <w:t>2)可直接前往，但宜事前聯繫</w:t>
            </w:r>
          </w:p>
        </w:tc>
      </w:tr>
      <w:tr w:rsidR="002C2321" w:rsidRPr="00107451" w:rsidTr="002C2321">
        <w:trPr>
          <w:trHeight w:val="720"/>
        </w:trPr>
        <w:tc>
          <w:tcPr>
            <w:tcW w:w="2037" w:type="dxa"/>
            <w:vAlign w:val="center"/>
          </w:tcPr>
          <w:p w:rsidR="002C2321" w:rsidRPr="00107451" w:rsidRDefault="002C2321" w:rsidP="002C2321">
            <w:pPr>
              <w:pStyle w:val="a1"/>
              <w:spacing w:line="320" w:lineRule="exact"/>
              <w:ind w:left="42" w:rightChars="88" w:right="211" w:hanging="42"/>
              <w:jc w:val="center"/>
              <w:rPr>
                <w:rFonts w:ascii="標楷體" w:eastAsia="標楷體" w:hAnsi="標楷體"/>
              </w:rPr>
            </w:pPr>
            <w:r w:rsidRPr="00107451">
              <w:rPr>
                <w:rFonts w:ascii="標楷體" w:eastAsia="標楷體" w:hAnsi="標楷體" w:hint="eastAsia"/>
              </w:rPr>
              <w:t>成功大學法律服務社</w:t>
            </w:r>
          </w:p>
        </w:tc>
        <w:tc>
          <w:tcPr>
            <w:tcW w:w="2475" w:type="dxa"/>
            <w:vAlign w:val="center"/>
          </w:tcPr>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kern w:val="0"/>
                <w:lang w:val="zh-TW"/>
              </w:rPr>
            </w:pPr>
            <w:r w:rsidRPr="00107451">
              <w:rPr>
                <w:rFonts w:ascii="標楷體" w:eastAsia="標楷體" w:hAnsi="標楷體" w:cs="Arial"/>
              </w:rPr>
              <w:t>每月另排時間服務，書面諮詢時間不限</w:t>
            </w:r>
          </w:p>
        </w:tc>
        <w:tc>
          <w:tcPr>
            <w:tcW w:w="1535" w:type="dxa"/>
            <w:vAlign w:val="center"/>
          </w:tcPr>
          <w:p w:rsidR="002C2321" w:rsidRPr="00107451" w:rsidRDefault="002C2321" w:rsidP="002C2321">
            <w:pPr>
              <w:pStyle w:val="a1"/>
              <w:spacing w:line="320" w:lineRule="exact"/>
              <w:ind w:leftChars="24" w:left="58" w:rightChars="31" w:right="74" w:firstLineChars="1" w:firstLine="2"/>
              <w:jc w:val="center"/>
              <w:rPr>
                <w:rFonts w:ascii="標楷體" w:eastAsia="標楷體" w:hAnsi="標楷體" w:cs="Arial"/>
                <w:kern w:val="0"/>
                <w:lang w:val="zh-TW"/>
              </w:rPr>
            </w:pPr>
            <w:r w:rsidRPr="00107451">
              <w:rPr>
                <w:rFonts w:ascii="標楷體" w:eastAsia="標楷體" w:hAnsi="標楷體" w:cs="Arial"/>
              </w:rPr>
              <w:t>(06)275-7575轉66125</w:t>
            </w:r>
          </w:p>
        </w:tc>
        <w:tc>
          <w:tcPr>
            <w:tcW w:w="2492" w:type="dxa"/>
            <w:vAlign w:val="center"/>
          </w:tcPr>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r w:rsidRPr="00107451">
              <w:rPr>
                <w:rFonts w:ascii="標楷體" w:eastAsia="標楷體" w:hAnsi="標楷體" w:cs="Arial"/>
              </w:rPr>
              <w:t>台南市大學路1號成大法研所</w:t>
            </w:r>
          </w:p>
        </w:tc>
        <w:tc>
          <w:tcPr>
            <w:tcW w:w="1929" w:type="dxa"/>
            <w:vAlign w:val="center"/>
          </w:tcPr>
          <w:p w:rsidR="002C2321" w:rsidRPr="00107451" w:rsidRDefault="002C2321" w:rsidP="002C2321">
            <w:pPr>
              <w:tabs>
                <w:tab w:val="left" w:pos="720"/>
              </w:tabs>
              <w:autoSpaceDE w:val="0"/>
              <w:autoSpaceDN w:val="0"/>
              <w:adjustRightInd w:val="0"/>
              <w:spacing w:line="320" w:lineRule="exact"/>
              <w:ind w:right="17"/>
              <w:jc w:val="center"/>
              <w:rPr>
                <w:rFonts w:ascii="標楷體" w:eastAsia="標楷體" w:hAnsi="標楷體" w:cs="Arial"/>
              </w:rPr>
            </w:pPr>
          </w:p>
        </w:tc>
      </w:tr>
      <w:tr w:rsidR="002C2321" w:rsidRPr="00107451" w:rsidTr="002C2321">
        <w:trPr>
          <w:trHeight w:val="720"/>
        </w:trPr>
        <w:tc>
          <w:tcPr>
            <w:tcW w:w="2037" w:type="dxa"/>
            <w:vAlign w:val="center"/>
          </w:tcPr>
          <w:p w:rsidR="002C2321" w:rsidRPr="00107451" w:rsidRDefault="002C2321" w:rsidP="002C2321">
            <w:pPr>
              <w:pStyle w:val="a1"/>
              <w:spacing w:line="320" w:lineRule="exact"/>
              <w:ind w:left="42" w:rightChars="88" w:right="211" w:hanging="42"/>
              <w:jc w:val="center"/>
              <w:rPr>
                <w:rFonts w:ascii="標楷體" w:eastAsia="標楷體" w:hAnsi="標楷體"/>
              </w:rPr>
            </w:pPr>
            <w:r w:rsidRPr="00107451">
              <w:rPr>
                <w:rFonts w:ascii="標楷體" w:eastAsia="標楷體" w:hAnsi="標楷體" w:hint="eastAsia"/>
              </w:rPr>
              <w:t>其他縣市</w:t>
            </w:r>
          </w:p>
        </w:tc>
        <w:tc>
          <w:tcPr>
            <w:tcW w:w="2475" w:type="dxa"/>
            <w:vAlign w:val="center"/>
          </w:tcPr>
          <w:p w:rsidR="002C2321" w:rsidRPr="00107451" w:rsidRDefault="002C2321" w:rsidP="002C2321">
            <w:pPr>
              <w:pStyle w:val="a1"/>
              <w:spacing w:line="320" w:lineRule="exact"/>
              <w:ind w:leftChars="52" w:left="125" w:rightChars="35" w:right="84" w:firstLineChars="44" w:firstLine="106"/>
              <w:jc w:val="center"/>
              <w:rPr>
                <w:rFonts w:ascii="標楷體" w:eastAsia="標楷體" w:hAnsi="標楷體" w:cs="Arial"/>
              </w:rPr>
            </w:pPr>
          </w:p>
        </w:tc>
        <w:tc>
          <w:tcPr>
            <w:tcW w:w="1535" w:type="dxa"/>
            <w:vAlign w:val="center"/>
          </w:tcPr>
          <w:p w:rsidR="002C2321" w:rsidRPr="00107451" w:rsidRDefault="002C2321" w:rsidP="002C2321">
            <w:pPr>
              <w:pStyle w:val="a1"/>
              <w:spacing w:line="320" w:lineRule="exact"/>
              <w:ind w:leftChars="24" w:left="58" w:rightChars="31" w:right="74" w:firstLineChars="1" w:firstLine="2"/>
              <w:jc w:val="center"/>
              <w:rPr>
                <w:rFonts w:ascii="標楷體" w:eastAsia="標楷體" w:hAnsi="標楷體" w:cs="Arial"/>
              </w:rPr>
            </w:pPr>
          </w:p>
        </w:tc>
        <w:tc>
          <w:tcPr>
            <w:tcW w:w="2492" w:type="dxa"/>
            <w:vAlign w:val="center"/>
          </w:tcPr>
          <w:p w:rsidR="002C2321" w:rsidRPr="00107451" w:rsidRDefault="002C2321" w:rsidP="002C2321">
            <w:pPr>
              <w:pStyle w:val="a1"/>
              <w:spacing w:line="320" w:lineRule="exact"/>
              <w:ind w:leftChars="-1" w:rightChars="66" w:right="158" w:hangingChars="1" w:hanging="2"/>
              <w:jc w:val="center"/>
              <w:rPr>
                <w:rFonts w:ascii="標楷體" w:eastAsia="標楷體" w:hAnsi="標楷體" w:cs="Arial"/>
              </w:rPr>
            </w:pPr>
          </w:p>
        </w:tc>
        <w:tc>
          <w:tcPr>
            <w:tcW w:w="1929" w:type="dxa"/>
            <w:vAlign w:val="center"/>
          </w:tcPr>
          <w:p w:rsidR="002C2321" w:rsidRPr="00107451" w:rsidRDefault="002C2321" w:rsidP="002C2321">
            <w:pPr>
              <w:tabs>
                <w:tab w:val="left" w:pos="720"/>
              </w:tabs>
              <w:autoSpaceDE w:val="0"/>
              <w:autoSpaceDN w:val="0"/>
              <w:adjustRightInd w:val="0"/>
              <w:spacing w:line="320" w:lineRule="exact"/>
              <w:ind w:right="17"/>
              <w:jc w:val="center"/>
              <w:rPr>
                <w:rFonts w:ascii="標楷體" w:eastAsia="標楷體" w:hAnsi="標楷體" w:cs="Arial"/>
              </w:rPr>
            </w:pPr>
            <w:r w:rsidRPr="00107451">
              <w:rPr>
                <w:rFonts w:ascii="標楷體" w:eastAsia="標楷體" w:hAnsi="標楷體" w:cs="Arial"/>
              </w:rPr>
              <w:t>可利用 104查號臺洽詢當地的律師公會或財團法人法律扶助基金會</w:t>
            </w:r>
          </w:p>
        </w:tc>
      </w:tr>
    </w:tbl>
    <w:p w:rsidR="002C2321" w:rsidRPr="00107451" w:rsidRDefault="002C2321" w:rsidP="002C2321">
      <w:pPr>
        <w:pStyle w:val="a1"/>
        <w:spacing w:beforeLines="50" w:before="180" w:afterLines="50" w:after="180" w:line="500" w:lineRule="exact"/>
        <w:jc w:val="both"/>
        <w:rPr>
          <w:rFonts w:ascii="標楷體" w:eastAsia="標楷體" w:hAnsi="標楷體"/>
          <w:b/>
          <w:sz w:val="28"/>
          <w:szCs w:val="28"/>
        </w:rPr>
      </w:pPr>
      <w:r w:rsidRPr="00107451">
        <w:rPr>
          <w:rFonts w:ascii="標楷體" w:eastAsia="標楷體" w:hAnsi="標楷體" w:hint="eastAsia"/>
          <w:b/>
          <w:sz w:val="28"/>
          <w:szCs w:val="28"/>
        </w:rPr>
        <w:t>《教育部學生賃居糾紛處理服務專線》</w:t>
      </w:r>
    </w:p>
    <w:p w:rsidR="002C2321" w:rsidRPr="00107451" w:rsidRDefault="002C2321" w:rsidP="002C2321">
      <w:pPr>
        <w:pStyle w:val="a1"/>
        <w:snapToGrid w:val="0"/>
        <w:spacing w:line="500" w:lineRule="exact"/>
        <w:ind w:firstLineChars="100" w:firstLine="280"/>
        <w:jc w:val="both"/>
        <w:rPr>
          <w:rFonts w:ascii="標楷體" w:eastAsia="標楷體" w:hAnsi="標楷體"/>
          <w:sz w:val="28"/>
          <w:szCs w:val="28"/>
        </w:rPr>
      </w:pPr>
      <w:r w:rsidRPr="00107451">
        <w:rPr>
          <w:rFonts w:ascii="標楷體" w:eastAsia="標楷體" w:hAnsi="標楷體" w:hint="eastAsia"/>
          <w:sz w:val="28"/>
          <w:szCs w:val="28"/>
        </w:rPr>
        <w:t>服務電話：(02)3343-7856</w:t>
      </w:r>
    </w:p>
    <w:p w:rsidR="002C2321" w:rsidRPr="00107451" w:rsidRDefault="002C2321" w:rsidP="002C2321">
      <w:pPr>
        <w:rPr>
          <w:rFonts w:ascii="標楷體" w:eastAsia="標楷體" w:hAnsi="標楷體" w:cs="新細明體"/>
          <w:sz w:val="28"/>
          <w:szCs w:val="28"/>
        </w:rPr>
      </w:pPr>
    </w:p>
    <w:p w:rsidR="002C2321" w:rsidRPr="00107451" w:rsidRDefault="002C2321" w:rsidP="002C2321">
      <w:pPr>
        <w:rPr>
          <w:rFonts w:ascii="標楷體" w:eastAsia="標楷體" w:hAnsi="標楷體" w:cs="新細明體"/>
          <w:sz w:val="28"/>
          <w:szCs w:val="28"/>
        </w:rPr>
      </w:pPr>
      <w:r w:rsidRPr="00107451">
        <w:rPr>
          <w:rFonts w:ascii="標楷體" w:eastAsia="標楷體" w:hAnsi="標楷體" w:cs="新細明體" w:hint="eastAsia"/>
          <w:sz w:val="28"/>
          <w:szCs w:val="28"/>
        </w:rPr>
        <w:lastRenderedPageBreak/>
        <w:t>附件五  賃居生居住資料</w:t>
      </w:r>
    </w:p>
    <w:p w:rsidR="002C2321" w:rsidRPr="00107451" w:rsidRDefault="002C2321" w:rsidP="002C2321">
      <w:pPr>
        <w:jc w:val="center"/>
        <w:rPr>
          <w:rFonts w:ascii="標楷體" w:eastAsia="標楷體" w:hAnsi="標楷體"/>
          <w:b/>
          <w:sz w:val="28"/>
          <w:szCs w:val="28"/>
        </w:rPr>
      </w:pPr>
      <w:r w:rsidRPr="00107451">
        <w:rPr>
          <w:rFonts w:ascii="標楷體" w:eastAsia="標楷體" w:hAnsi="標楷體" w:hint="eastAsia"/>
          <w:b/>
          <w:sz w:val="28"/>
          <w:szCs w:val="28"/>
        </w:rPr>
        <w:t>(  全銜    )學校（　　　　區）賃居生居住資料表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431"/>
        <w:gridCol w:w="1074"/>
        <w:gridCol w:w="4610"/>
        <w:gridCol w:w="1925"/>
      </w:tblGrid>
      <w:tr w:rsidR="002C2321" w:rsidRPr="00107451" w:rsidTr="002C2321">
        <w:tc>
          <w:tcPr>
            <w:tcW w:w="588" w:type="dxa"/>
            <w:shd w:val="clear" w:color="auto" w:fill="auto"/>
          </w:tcPr>
          <w:p w:rsidR="002C2321" w:rsidRPr="00107451" w:rsidRDefault="002C2321" w:rsidP="002C2321">
            <w:pPr>
              <w:rPr>
                <w:rFonts w:ascii="標楷體" w:eastAsia="標楷體" w:hAnsi="標楷體" w:cs="新細明體"/>
                <w:sz w:val="22"/>
                <w:szCs w:val="22"/>
              </w:rPr>
            </w:pPr>
            <w:r w:rsidRPr="00107451">
              <w:rPr>
                <w:rFonts w:ascii="標楷體" w:eastAsia="標楷體" w:hAnsi="標楷體" w:cs="新細明體" w:hint="eastAsia"/>
                <w:sz w:val="22"/>
                <w:szCs w:val="22"/>
              </w:rPr>
              <w:t>編號</w:t>
            </w:r>
          </w:p>
        </w:tc>
        <w:tc>
          <w:tcPr>
            <w:tcW w:w="1440" w:type="dxa"/>
            <w:shd w:val="clear" w:color="auto" w:fill="auto"/>
          </w:tcPr>
          <w:p w:rsidR="002C2321" w:rsidRPr="00107451" w:rsidRDefault="002C2321" w:rsidP="002C2321">
            <w:pPr>
              <w:rPr>
                <w:rFonts w:ascii="標楷體" w:eastAsia="標楷體" w:hAnsi="標楷體" w:cs="新細明體"/>
              </w:rPr>
            </w:pPr>
            <w:r w:rsidRPr="00107451">
              <w:rPr>
                <w:rFonts w:ascii="標楷體" w:eastAsia="標楷體" w:hAnsi="標楷體" w:cs="新細明體" w:hint="eastAsia"/>
              </w:rPr>
              <w:t>學校</w:t>
            </w:r>
          </w:p>
        </w:tc>
        <w:tc>
          <w:tcPr>
            <w:tcW w:w="1080" w:type="dxa"/>
            <w:shd w:val="clear" w:color="auto" w:fill="auto"/>
          </w:tcPr>
          <w:p w:rsidR="002C2321" w:rsidRPr="00107451" w:rsidRDefault="002C2321" w:rsidP="002C2321">
            <w:pPr>
              <w:rPr>
                <w:rFonts w:ascii="標楷體" w:eastAsia="標楷體" w:hAnsi="標楷體" w:cs="新細明體"/>
              </w:rPr>
            </w:pPr>
            <w:r w:rsidRPr="00107451">
              <w:rPr>
                <w:rFonts w:ascii="標楷體" w:eastAsia="標楷體" w:hAnsi="標楷體" w:cs="新細明體" w:hint="eastAsia"/>
              </w:rPr>
              <w:t>賃居學生人數</w:t>
            </w:r>
          </w:p>
        </w:tc>
        <w:tc>
          <w:tcPr>
            <w:tcW w:w="4647" w:type="dxa"/>
            <w:shd w:val="clear" w:color="auto" w:fill="auto"/>
          </w:tcPr>
          <w:p w:rsidR="002C2321" w:rsidRPr="00107451" w:rsidRDefault="002C2321" w:rsidP="002C2321">
            <w:pPr>
              <w:rPr>
                <w:rFonts w:ascii="標楷體" w:eastAsia="標楷體" w:hAnsi="標楷體" w:cs="新細明體"/>
              </w:rPr>
            </w:pPr>
            <w:r w:rsidRPr="00107451">
              <w:rPr>
                <w:rFonts w:ascii="標楷體" w:eastAsia="標楷體" w:hAnsi="標楷體" w:cs="新細明體" w:hint="eastAsia"/>
              </w:rPr>
              <w:t>賃居住所</w:t>
            </w:r>
          </w:p>
        </w:tc>
        <w:tc>
          <w:tcPr>
            <w:tcW w:w="1939" w:type="dxa"/>
            <w:shd w:val="clear" w:color="auto" w:fill="auto"/>
          </w:tcPr>
          <w:p w:rsidR="002C2321" w:rsidRPr="00107451" w:rsidRDefault="002C2321" w:rsidP="002C2321">
            <w:pPr>
              <w:rPr>
                <w:rFonts w:ascii="標楷體" w:eastAsia="標楷體" w:hAnsi="標楷體" w:cs="新細明體"/>
              </w:rPr>
            </w:pPr>
            <w:r w:rsidRPr="00107451">
              <w:rPr>
                <w:rFonts w:ascii="標楷體" w:eastAsia="標楷體" w:hAnsi="標楷體" w:cs="新細明體" w:hint="eastAsia"/>
              </w:rPr>
              <w:t>備註</w:t>
            </w:r>
          </w:p>
        </w:tc>
      </w:tr>
      <w:tr w:rsidR="002C2321" w:rsidRPr="00107451" w:rsidTr="002C2321">
        <w:tc>
          <w:tcPr>
            <w:tcW w:w="588" w:type="dxa"/>
            <w:shd w:val="clear" w:color="auto" w:fill="auto"/>
          </w:tcPr>
          <w:p w:rsidR="002C2321" w:rsidRPr="00107451" w:rsidRDefault="002C2321" w:rsidP="002C2321">
            <w:pPr>
              <w:rPr>
                <w:rFonts w:ascii="標楷體" w:eastAsia="標楷體" w:hAnsi="標楷體" w:cs="新細明體"/>
                <w:sz w:val="28"/>
                <w:szCs w:val="28"/>
              </w:rPr>
            </w:pPr>
            <w:r w:rsidRPr="00107451">
              <w:rPr>
                <w:rFonts w:ascii="標楷體" w:eastAsia="標楷體" w:hAnsi="標楷體" w:cs="新細明體" w:hint="eastAsia"/>
                <w:sz w:val="28"/>
                <w:szCs w:val="28"/>
              </w:rPr>
              <w:t>例</w:t>
            </w:r>
          </w:p>
        </w:tc>
        <w:tc>
          <w:tcPr>
            <w:tcW w:w="1440" w:type="dxa"/>
            <w:shd w:val="clear" w:color="auto" w:fill="auto"/>
          </w:tcPr>
          <w:p w:rsidR="002C2321" w:rsidRPr="00107451" w:rsidRDefault="002C2321" w:rsidP="002C2321">
            <w:pPr>
              <w:rPr>
                <w:rFonts w:ascii="標楷體" w:eastAsia="標楷體" w:hAnsi="標楷體" w:cs="新細明體"/>
                <w:sz w:val="28"/>
                <w:szCs w:val="28"/>
              </w:rPr>
            </w:pPr>
            <w:r w:rsidRPr="00107451">
              <w:rPr>
                <w:rFonts w:ascii="標楷體" w:eastAsia="標楷體" w:hAnsi="標楷體" w:cs="新細明體" w:hint="eastAsia"/>
                <w:sz w:val="28"/>
                <w:szCs w:val="28"/>
              </w:rPr>
              <w:t>高雄高商</w:t>
            </w:r>
          </w:p>
        </w:tc>
        <w:tc>
          <w:tcPr>
            <w:tcW w:w="1080" w:type="dxa"/>
            <w:shd w:val="clear" w:color="auto" w:fill="auto"/>
          </w:tcPr>
          <w:p w:rsidR="002C2321" w:rsidRPr="00107451" w:rsidRDefault="002C2321" w:rsidP="002C2321">
            <w:pPr>
              <w:rPr>
                <w:rFonts w:ascii="標楷體" w:eastAsia="標楷體" w:hAnsi="標楷體" w:cs="新細明體"/>
                <w:sz w:val="28"/>
                <w:szCs w:val="28"/>
              </w:rPr>
            </w:pPr>
            <w:r w:rsidRPr="00107451">
              <w:rPr>
                <w:rFonts w:ascii="標楷體" w:eastAsia="標楷體" w:hAnsi="標楷體" w:cs="新細明體" w:hint="eastAsia"/>
                <w:sz w:val="28"/>
                <w:szCs w:val="28"/>
              </w:rPr>
              <w:t>2</w:t>
            </w:r>
          </w:p>
        </w:tc>
        <w:tc>
          <w:tcPr>
            <w:tcW w:w="4647" w:type="dxa"/>
            <w:shd w:val="clear" w:color="auto" w:fill="auto"/>
          </w:tcPr>
          <w:p w:rsidR="002C2321" w:rsidRPr="00107451" w:rsidRDefault="002C2321" w:rsidP="002C2321">
            <w:pPr>
              <w:rPr>
                <w:rFonts w:ascii="標楷體" w:eastAsia="標楷體" w:hAnsi="標楷體" w:cs="新細明體"/>
                <w:sz w:val="28"/>
                <w:szCs w:val="28"/>
              </w:rPr>
            </w:pPr>
            <w:r w:rsidRPr="00107451">
              <w:rPr>
                <w:rFonts w:ascii="標楷體" w:eastAsia="標楷體" w:hAnsi="標楷體" w:cs="新細明體" w:hint="eastAsia"/>
                <w:sz w:val="28"/>
                <w:szCs w:val="28"/>
              </w:rPr>
              <w:t>高雄市新興區某某路152號8樓</w:t>
            </w:r>
          </w:p>
        </w:tc>
        <w:tc>
          <w:tcPr>
            <w:tcW w:w="1939" w:type="dxa"/>
            <w:shd w:val="clear" w:color="auto" w:fill="auto"/>
          </w:tcPr>
          <w:p w:rsidR="002C2321" w:rsidRPr="00107451" w:rsidRDefault="002C2321" w:rsidP="002C2321">
            <w:pPr>
              <w:rPr>
                <w:rFonts w:ascii="標楷體" w:eastAsia="標楷體" w:hAnsi="標楷體" w:cs="新細明體"/>
                <w:sz w:val="28"/>
                <w:szCs w:val="28"/>
              </w:rPr>
            </w:pPr>
          </w:p>
        </w:tc>
      </w:tr>
      <w:tr w:rsidR="002C2321" w:rsidRPr="00107451" w:rsidTr="002C2321">
        <w:tc>
          <w:tcPr>
            <w:tcW w:w="588" w:type="dxa"/>
            <w:shd w:val="clear" w:color="auto" w:fill="auto"/>
          </w:tcPr>
          <w:p w:rsidR="002C2321" w:rsidRPr="00107451" w:rsidRDefault="002C2321" w:rsidP="002C2321">
            <w:pPr>
              <w:rPr>
                <w:rFonts w:ascii="標楷體" w:eastAsia="標楷體" w:hAnsi="標楷體" w:cs="新細明體"/>
                <w:sz w:val="28"/>
                <w:szCs w:val="28"/>
              </w:rPr>
            </w:pPr>
            <w:r w:rsidRPr="00107451">
              <w:rPr>
                <w:rFonts w:ascii="標楷體" w:eastAsia="標楷體" w:hAnsi="標楷體" w:cs="新細明體" w:hint="eastAsia"/>
                <w:sz w:val="28"/>
                <w:szCs w:val="28"/>
              </w:rPr>
              <w:t>1</w:t>
            </w:r>
          </w:p>
        </w:tc>
        <w:tc>
          <w:tcPr>
            <w:tcW w:w="1440" w:type="dxa"/>
            <w:shd w:val="clear" w:color="auto" w:fill="auto"/>
          </w:tcPr>
          <w:p w:rsidR="002C2321" w:rsidRPr="00107451" w:rsidRDefault="002C2321" w:rsidP="002C2321">
            <w:pPr>
              <w:rPr>
                <w:rFonts w:ascii="標楷體" w:eastAsia="標楷體" w:hAnsi="標楷體" w:cs="新細明體"/>
                <w:sz w:val="28"/>
                <w:szCs w:val="28"/>
              </w:rPr>
            </w:pPr>
          </w:p>
        </w:tc>
        <w:tc>
          <w:tcPr>
            <w:tcW w:w="1080" w:type="dxa"/>
            <w:shd w:val="clear" w:color="auto" w:fill="auto"/>
          </w:tcPr>
          <w:p w:rsidR="002C2321" w:rsidRPr="00107451" w:rsidRDefault="002C2321" w:rsidP="002C2321">
            <w:pPr>
              <w:rPr>
                <w:rFonts w:ascii="標楷體" w:eastAsia="標楷體" w:hAnsi="標楷體" w:cs="新細明體"/>
                <w:sz w:val="28"/>
                <w:szCs w:val="28"/>
              </w:rPr>
            </w:pPr>
          </w:p>
        </w:tc>
        <w:tc>
          <w:tcPr>
            <w:tcW w:w="4647" w:type="dxa"/>
            <w:shd w:val="clear" w:color="auto" w:fill="auto"/>
          </w:tcPr>
          <w:p w:rsidR="002C2321" w:rsidRPr="00107451" w:rsidRDefault="002C2321" w:rsidP="002C2321">
            <w:pPr>
              <w:rPr>
                <w:rFonts w:ascii="標楷體" w:eastAsia="標楷體" w:hAnsi="標楷體" w:cs="新細明體"/>
                <w:sz w:val="28"/>
                <w:szCs w:val="28"/>
              </w:rPr>
            </w:pPr>
          </w:p>
        </w:tc>
        <w:tc>
          <w:tcPr>
            <w:tcW w:w="1939" w:type="dxa"/>
            <w:shd w:val="clear" w:color="auto" w:fill="auto"/>
          </w:tcPr>
          <w:p w:rsidR="002C2321" w:rsidRPr="00107451" w:rsidRDefault="002C2321" w:rsidP="002C2321">
            <w:pPr>
              <w:rPr>
                <w:rFonts w:ascii="標楷體" w:eastAsia="標楷體" w:hAnsi="標楷體" w:cs="新細明體"/>
                <w:sz w:val="28"/>
                <w:szCs w:val="28"/>
              </w:rPr>
            </w:pPr>
          </w:p>
        </w:tc>
      </w:tr>
      <w:tr w:rsidR="002C2321" w:rsidRPr="00107451" w:rsidTr="002C2321">
        <w:tc>
          <w:tcPr>
            <w:tcW w:w="588" w:type="dxa"/>
            <w:shd w:val="clear" w:color="auto" w:fill="auto"/>
          </w:tcPr>
          <w:p w:rsidR="002C2321" w:rsidRPr="00107451" w:rsidRDefault="002C2321" w:rsidP="002C2321">
            <w:pPr>
              <w:rPr>
                <w:rFonts w:ascii="標楷體" w:eastAsia="標楷體" w:hAnsi="標楷體" w:cs="新細明體"/>
                <w:sz w:val="28"/>
                <w:szCs w:val="28"/>
              </w:rPr>
            </w:pPr>
            <w:r w:rsidRPr="00107451">
              <w:rPr>
                <w:rFonts w:ascii="標楷體" w:eastAsia="標楷體" w:hAnsi="標楷體" w:cs="新細明體" w:hint="eastAsia"/>
                <w:sz w:val="28"/>
                <w:szCs w:val="28"/>
              </w:rPr>
              <w:t>2</w:t>
            </w:r>
          </w:p>
        </w:tc>
        <w:tc>
          <w:tcPr>
            <w:tcW w:w="1440" w:type="dxa"/>
            <w:shd w:val="clear" w:color="auto" w:fill="auto"/>
          </w:tcPr>
          <w:p w:rsidR="002C2321" w:rsidRPr="00107451" w:rsidRDefault="002C2321" w:rsidP="002C2321">
            <w:pPr>
              <w:rPr>
                <w:rFonts w:ascii="標楷體" w:eastAsia="標楷體" w:hAnsi="標楷體" w:cs="新細明體"/>
                <w:sz w:val="28"/>
                <w:szCs w:val="28"/>
              </w:rPr>
            </w:pPr>
          </w:p>
        </w:tc>
        <w:tc>
          <w:tcPr>
            <w:tcW w:w="1080" w:type="dxa"/>
            <w:shd w:val="clear" w:color="auto" w:fill="auto"/>
          </w:tcPr>
          <w:p w:rsidR="002C2321" w:rsidRPr="00107451" w:rsidRDefault="002C2321" w:rsidP="002C2321">
            <w:pPr>
              <w:rPr>
                <w:rFonts w:ascii="標楷體" w:eastAsia="標楷體" w:hAnsi="標楷體" w:cs="新細明體"/>
                <w:sz w:val="28"/>
                <w:szCs w:val="28"/>
              </w:rPr>
            </w:pPr>
          </w:p>
        </w:tc>
        <w:tc>
          <w:tcPr>
            <w:tcW w:w="4647" w:type="dxa"/>
            <w:shd w:val="clear" w:color="auto" w:fill="auto"/>
          </w:tcPr>
          <w:p w:rsidR="002C2321" w:rsidRPr="00107451" w:rsidRDefault="002C2321" w:rsidP="002C2321">
            <w:pPr>
              <w:rPr>
                <w:rFonts w:ascii="標楷體" w:eastAsia="標楷體" w:hAnsi="標楷體" w:cs="新細明體"/>
                <w:sz w:val="28"/>
                <w:szCs w:val="28"/>
              </w:rPr>
            </w:pPr>
          </w:p>
        </w:tc>
        <w:tc>
          <w:tcPr>
            <w:tcW w:w="1939" w:type="dxa"/>
            <w:shd w:val="clear" w:color="auto" w:fill="auto"/>
          </w:tcPr>
          <w:p w:rsidR="002C2321" w:rsidRPr="00107451" w:rsidRDefault="002C2321" w:rsidP="002C2321">
            <w:pPr>
              <w:rPr>
                <w:rFonts w:ascii="標楷體" w:eastAsia="標楷體" w:hAnsi="標楷體" w:cs="新細明體"/>
                <w:sz w:val="28"/>
                <w:szCs w:val="28"/>
              </w:rPr>
            </w:pPr>
          </w:p>
        </w:tc>
      </w:tr>
      <w:tr w:rsidR="002C2321" w:rsidRPr="00107451" w:rsidTr="002C2321">
        <w:tc>
          <w:tcPr>
            <w:tcW w:w="588" w:type="dxa"/>
            <w:shd w:val="clear" w:color="auto" w:fill="auto"/>
          </w:tcPr>
          <w:p w:rsidR="002C2321" w:rsidRPr="00107451" w:rsidRDefault="002C2321" w:rsidP="002C2321">
            <w:pPr>
              <w:rPr>
                <w:rFonts w:ascii="標楷體" w:eastAsia="標楷體" w:hAnsi="標楷體" w:cs="新細明體"/>
                <w:sz w:val="28"/>
                <w:szCs w:val="28"/>
              </w:rPr>
            </w:pPr>
          </w:p>
        </w:tc>
        <w:tc>
          <w:tcPr>
            <w:tcW w:w="1440" w:type="dxa"/>
            <w:shd w:val="clear" w:color="auto" w:fill="auto"/>
          </w:tcPr>
          <w:p w:rsidR="002C2321" w:rsidRPr="00107451" w:rsidRDefault="002C2321" w:rsidP="002C2321">
            <w:pPr>
              <w:rPr>
                <w:rFonts w:ascii="標楷體" w:eastAsia="標楷體" w:hAnsi="標楷體" w:cs="新細明體"/>
                <w:sz w:val="28"/>
                <w:szCs w:val="28"/>
              </w:rPr>
            </w:pPr>
          </w:p>
        </w:tc>
        <w:tc>
          <w:tcPr>
            <w:tcW w:w="1080" w:type="dxa"/>
            <w:shd w:val="clear" w:color="auto" w:fill="auto"/>
          </w:tcPr>
          <w:p w:rsidR="002C2321" w:rsidRPr="00107451" w:rsidRDefault="002C2321" w:rsidP="002C2321">
            <w:pPr>
              <w:rPr>
                <w:rFonts w:ascii="標楷體" w:eastAsia="標楷體" w:hAnsi="標楷體" w:cs="新細明體"/>
                <w:sz w:val="28"/>
                <w:szCs w:val="28"/>
              </w:rPr>
            </w:pPr>
          </w:p>
        </w:tc>
        <w:tc>
          <w:tcPr>
            <w:tcW w:w="4647" w:type="dxa"/>
            <w:shd w:val="clear" w:color="auto" w:fill="auto"/>
          </w:tcPr>
          <w:p w:rsidR="002C2321" w:rsidRPr="00107451" w:rsidRDefault="002C2321" w:rsidP="002C2321">
            <w:pPr>
              <w:rPr>
                <w:rFonts w:ascii="標楷體" w:eastAsia="標楷體" w:hAnsi="標楷體" w:cs="新細明體"/>
                <w:sz w:val="28"/>
                <w:szCs w:val="28"/>
              </w:rPr>
            </w:pPr>
          </w:p>
        </w:tc>
        <w:tc>
          <w:tcPr>
            <w:tcW w:w="1939" w:type="dxa"/>
            <w:shd w:val="clear" w:color="auto" w:fill="auto"/>
          </w:tcPr>
          <w:p w:rsidR="002C2321" w:rsidRPr="00107451" w:rsidRDefault="002C2321" w:rsidP="002C2321">
            <w:pPr>
              <w:rPr>
                <w:rFonts w:ascii="標楷體" w:eastAsia="標楷體" w:hAnsi="標楷體" w:cs="新細明體"/>
                <w:sz w:val="28"/>
                <w:szCs w:val="28"/>
              </w:rPr>
            </w:pPr>
          </w:p>
        </w:tc>
      </w:tr>
      <w:tr w:rsidR="002C2321" w:rsidRPr="00107451" w:rsidTr="002C2321">
        <w:tc>
          <w:tcPr>
            <w:tcW w:w="588" w:type="dxa"/>
            <w:shd w:val="clear" w:color="auto" w:fill="auto"/>
          </w:tcPr>
          <w:p w:rsidR="002C2321" w:rsidRPr="00107451" w:rsidRDefault="002C2321" w:rsidP="002C2321">
            <w:pPr>
              <w:rPr>
                <w:rFonts w:ascii="標楷體" w:eastAsia="標楷體" w:hAnsi="標楷體" w:cs="新細明體"/>
                <w:sz w:val="28"/>
                <w:szCs w:val="28"/>
              </w:rPr>
            </w:pPr>
          </w:p>
        </w:tc>
        <w:tc>
          <w:tcPr>
            <w:tcW w:w="1440" w:type="dxa"/>
            <w:shd w:val="clear" w:color="auto" w:fill="auto"/>
          </w:tcPr>
          <w:p w:rsidR="002C2321" w:rsidRPr="00107451" w:rsidRDefault="002C2321" w:rsidP="002C2321">
            <w:pPr>
              <w:rPr>
                <w:rFonts w:ascii="標楷體" w:eastAsia="標楷體" w:hAnsi="標楷體" w:cs="新細明體"/>
                <w:sz w:val="28"/>
                <w:szCs w:val="28"/>
              </w:rPr>
            </w:pPr>
          </w:p>
        </w:tc>
        <w:tc>
          <w:tcPr>
            <w:tcW w:w="1080" w:type="dxa"/>
            <w:shd w:val="clear" w:color="auto" w:fill="auto"/>
          </w:tcPr>
          <w:p w:rsidR="002C2321" w:rsidRPr="00107451" w:rsidRDefault="002C2321" w:rsidP="002C2321">
            <w:pPr>
              <w:rPr>
                <w:rFonts w:ascii="標楷體" w:eastAsia="標楷體" w:hAnsi="標楷體" w:cs="新細明體"/>
                <w:sz w:val="28"/>
                <w:szCs w:val="28"/>
              </w:rPr>
            </w:pPr>
          </w:p>
        </w:tc>
        <w:tc>
          <w:tcPr>
            <w:tcW w:w="4647" w:type="dxa"/>
            <w:shd w:val="clear" w:color="auto" w:fill="auto"/>
          </w:tcPr>
          <w:p w:rsidR="002C2321" w:rsidRPr="00107451" w:rsidRDefault="002C2321" w:rsidP="002C2321">
            <w:pPr>
              <w:rPr>
                <w:rFonts w:ascii="標楷體" w:eastAsia="標楷體" w:hAnsi="標楷體" w:cs="新細明體"/>
                <w:sz w:val="28"/>
                <w:szCs w:val="28"/>
              </w:rPr>
            </w:pPr>
          </w:p>
        </w:tc>
        <w:tc>
          <w:tcPr>
            <w:tcW w:w="1939" w:type="dxa"/>
            <w:shd w:val="clear" w:color="auto" w:fill="auto"/>
          </w:tcPr>
          <w:p w:rsidR="002C2321" w:rsidRPr="00107451" w:rsidRDefault="002C2321" w:rsidP="002C2321">
            <w:pPr>
              <w:rPr>
                <w:rFonts w:ascii="標楷體" w:eastAsia="標楷體" w:hAnsi="標楷體" w:cs="新細明體"/>
                <w:sz w:val="28"/>
                <w:szCs w:val="28"/>
              </w:rPr>
            </w:pPr>
          </w:p>
        </w:tc>
      </w:tr>
      <w:tr w:rsidR="002C2321" w:rsidRPr="00107451" w:rsidTr="002C2321">
        <w:tc>
          <w:tcPr>
            <w:tcW w:w="588" w:type="dxa"/>
            <w:shd w:val="clear" w:color="auto" w:fill="auto"/>
          </w:tcPr>
          <w:p w:rsidR="002C2321" w:rsidRPr="00107451" w:rsidRDefault="002C2321" w:rsidP="002C2321">
            <w:pPr>
              <w:rPr>
                <w:rFonts w:ascii="標楷體" w:eastAsia="標楷體" w:hAnsi="標楷體" w:cs="新細明體"/>
                <w:sz w:val="28"/>
                <w:szCs w:val="28"/>
              </w:rPr>
            </w:pPr>
          </w:p>
        </w:tc>
        <w:tc>
          <w:tcPr>
            <w:tcW w:w="1440" w:type="dxa"/>
            <w:shd w:val="clear" w:color="auto" w:fill="auto"/>
          </w:tcPr>
          <w:p w:rsidR="002C2321" w:rsidRPr="00107451" w:rsidRDefault="002C2321" w:rsidP="002C2321">
            <w:pPr>
              <w:rPr>
                <w:rFonts w:ascii="標楷體" w:eastAsia="標楷體" w:hAnsi="標楷體" w:cs="新細明體"/>
                <w:sz w:val="28"/>
                <w:szCs w:val="28"/>
              </w:rPr>
            </w:pPr>
          </w:p>
        </w:tc>
        <w:tc>
          <w:tcPr>
            <w:tcW w:w="1080" w:type="dxa"/>
            <w:shd w:val="clear" w:color="auto" w:fill="auto"/>
          </w:tcPr>
          <w:p w:rsidR="002C2321" w:rsidRPr="00107451" w:rsidRDefault="002C2321" w:rsidP="002C2321">
            <w:pPr>
              <w:rPr>
                <w:rFonts w:ascii="標楷體" w:eastAsia="標楷體" w:hAnsi="標楷體" w:cs="新細明體"/>
                <w:sz w:val="28"/>
                <w:szCs w:val="28"/>
              </w:rPr>
            </w:pPr>
          </w:p>
        </w:tc>
        <w:tc>
          <w:tcPr>
            <w:tcW w:w="4647" w:type="dxa"/>
            <w:shd w:val="clear" w:color="auto" w:fill="auto"/>
          </w:tcPr>
          <w:p w:rsidR="002C2321" w:rsidRPr="00107451" w:rsidRDefault="002C2321" w:rsidP="002C2321">
            <w:pPr>
              <w:rPr>
                <w:rFonts w:ascii="標楷體" w:eastAsia="標楷體" w:hAnsi="標楷體" w:cs="新細明體"/>
                <w:sz w:val="28"/>
                <w:szCs w:val="28"/>
              </w:rPr>
            </w:pPr>
          </w:p>
        </w:tc>
        <w:tc>
          <w:tcPr>
            <w:tcW w:w="1939" w:type="dxa"/>
            <w:shd w:val="clear" w:color="auto" w:fill="auto"/>
          </w:tcPr>
          <w:p w:rsidR="002C2321" w:rsidRPr="00107451" w:rsidRDefault="002C2321" w:rsidP="002C2321">
            <w:pPr>
              <w:rPr>
                <w:rFonts w:ascii="標楷體" w:eastAsia="標楷體" w:hAnsi="標楷體" w:cs="新細明體"/>
                <w:sz w:val="28"/>
                <w:szCs w:val="28"/>
              </w:rPr>
            </w:pPr>
          </w:p>
        </w:tc>
      </w:tr>
      <w:tr w:rsidR="002C2321" w:rsidRPr="00107451" w:rsidTr="002C2321">
        <w:tc>
          <w:tcPr>
            <w:tcW w:w="588" w:type="dxa"/>
            <w:shd w:val="clear" w:color="auto" w:fill="auto"/>
          </w:tcPr>
          <w:p w:rsidR="002C2321" w:rsidRPr="00107451" w:rsidRDefault="002C2321" w:rsidP="002C2321">
            <w:pPr>
              <w:rPr>
                <w:rFonts w:ascii="標楷體" w:eastAsia="標楷體" w:hAnsi="標楷體" w:cs="新細明體"/>
                <w:sz w:val="28"/>
                <w:szCs w:val="28"/>
              </w:rPr>
            </w:pPr>
          </w:p>
        </w:tc>
        <w:tc>
          <w:tcPr>
            <w:tcW w:w="1440" w:type="dxa"/>
            <w:shd w:val="clear" w:color="auto" w:fill="auto"/>
          </w:tcPr>
          <w:p w:rsidR="002C2321" w:rsidRPr="00107451" w:rsidRDefault="002C2321" w:rsidP="002C2321">
            <w:pPr>
              <w:rPr>
                <w:rFonts w:ascii="標楷體" w:eastAsia="標楷體" w:hAnsi="標楷體" w:cs="新細明體"/>
                <w:sz w:val="28"/>
                <w:szCs w:val="28"/>
              </w:rPr>
            </w:pPr>
          </w:p>
        </w:tc>
        <w:tc>
          <w:tcPr>
            <w:tcW w:w="1080" w:type="dxa"/>
            <w:shd w:val="clear" w:color="auto" w:fill="auto"/>
          </w:tcPr>
          <w:p w:rsidR="002C2321" w:rsidRPr="00107451" w:rsidRDefault="002C2321" w:rsidP="002C2321">
            <w:pPr>
              <w:rPr>
                <w:rFonts w:ascii="標楷體" w:eastAsia="標楷體" w:hAnsi="標楷體" w:cs="新細明體"/>
                <w:sz w:val="28"/>
                <w:szCs w:val="28"/>
              </w:rPr>
            </w:pPr>
          </w:p>
        </w:tc>
        <w:tc>
          <w:tcPr>
            <w:tcW w:w="4647" w:type="dxa"/>
            <w:shd w:val="clear" w:color="auto" w:fill="auto"/>
          </w:tcPr>
          <w:p w:rsidR="002C2321" w:rsidRPr="00107451" w:rsidRDefault="002C2321" w:rsidP="002C2321">
            <w:pPr>
              <w:rPr>
                <w:rFonts w:ascii="標楷體" w:eastAsia="標楷體" w:hAnsi="標楷體" w:cs="新細明體"/>
                <w:sz w:val="28"/>
                <w:szCs w:val="28"/>
              </w:rPr>
            </w:pPr>
          </w:p>
        </w:tc>
        <w:tc>
          <w:tcPr>
            <w:tcW w:w="1939" w:type="dxa"/>
            <w:shd w:val="clear" w:color="auto" w:fill="auto"/>
          </w:tcPr>
          <w:p w:rsidR="002C2321" w:rsidRPr="00107451" w:rsidRDefault="002C2321" w:rsidP="002C2321">
            <w:pPr>
              <w:rPr>
                <w:rFonts w:ascii="標楷體" w:eastAsia="標楷體" w:hAnsi="標楷體" w:cs="新細明體"/>
                <w:sz w:val="28"/>
                <w:szCs w:val="28"/>
              </w:rPr>
            </w:pPr>
          </w:p>
        </w:tc>
      </w:tr>
      <w:tr w:rsidR="002C2321" w:rsidRPr="00107451" w:rsidTr="002C2321">
        <w:tc>
          <w:tcPr>
            <w:tcW w:w="588" w:type="dxa"/>
            <w:shd w:val="clear" w:color="auto" w:fill="auto"/>
          </w:tcPr>
          <w:p w:rsidR="002C2321" w:rsidRPr="00107451" w:rsidRDefault="002C2321" w:rsidP="002C2321">
            <w:pPr>
              <w:rPr>
                <w:rFonts w:ascii="標楷體" w:eastAsia="標楷體" w:hAnsi="標楷體" w:cs="新細明體"/>
                <w:sz w:val="28"/>
                <w:szCs w:val="28"/>
              </w:rPr>
            </w:pPr>
          </w:p>
        </w:tc>
        <w:tc>
          <w:tcPr>
            <w:tcW w:w="1440" w:type="dxa"/>
            <w:shd w:val="clear" w:color="auto" w:fill="auto"/>
          </w:tcPr>
          <w:p w:rsidR="002C2321" w:rsidRPr="00107451" w:rsidRDefault="002C2321" w:rsidP="002C2321">
            <w:pPr>
              <w:rPr>
                <w:rFonts w:ascii="標楷體" w:eastAsia="標楷體" w:hAnsi="標楷體" w:cs="新細明體"/>
                <w:sz w:val="28"/>
                <w:szCs w:val="28"/>
              </w:rPr>
            </w:pPr>
          </w:p>
        </w:tc>
        <w:tc>
          <w:tcPr>
            <w:tcW w:w="1080" w:type="dxa"/>
            <w:shd w:val="clear" w:color="auto" w:fill="auto"/>
          </w:tcPr>
          <w:p w:rsidR="002C2321" w:rsidRPr="00107451" w:rsidRDefault="002C2321" w:rsidP="002C2321">
            <w:pPr>
              <w:rPr>
                <w:rFonts w:ascii="標楷體" w:eastAsia="標楷體" w:hAnsi="標楷體" w:cs="新細明體"/>
                <w:sz w:val="28"/>
                <w:szCs w:val="28"/>
              </w:rPr>
            </w:pPr>
          </w:p>
        </w:tc>
        <w:tc>
          <w:tcPr>
            <w:tcW w:w="4647" w:type="dxa"/>
            <w:shd w:val="clear" w:color="auto" w:fill="auto"/>
          </w:tcPr>
          <w:p w:rsidR="002C2321" w:rsidRPr="00107451" w:rsidRDefault="002C2321" w:rsidP="002C2321">
            <w:pPr>
              <w:rPr>
                <w:rFonts w:ascii="標楷體" w:eastAsia="標楷體" w:hAnsi="標楷體" w:cs="新細明體"/>
                <w:sz w:val="28"/>
                <w:szCs w:val="28"/>
              </w:rPr>
            </w:pPr>
          </w:p>
        </w:tc>
        <w:tc>
          <w:tcPr>
            <w:tcW w:w="1939" w:type="dxa"/>
            <w:shd w:val="clear" w:color="auto" w:fill="auto"/>
          </w:tcPr>
          <w:p w:rsidR="002C2321" w:rsidRPr="00107451" w:rsidRDefault="002C2321" w:rsidP="002C2321">
            <w:pPr>
              <w:rPr>
                <w:rFonts w:ascii="標楷體" w:eastAsia="標楷體" w:hAnsi="標楷體" w:cs="新細明體"/>
                <w:sz w:val="28"/>
                <w:szCs w:val="28"/>
              </w:rPr>
            </w:pPr>
          </w:p>
        </w:tc>
      </w:tr>
      <w:tr w:rsidR="002C2321" w:rsidRPr="00107451" w:rsidTr="002C2321">
        <w:tc>
          <w:tcPr>
            <w:tcW w:w="588" w:type="dxa"/>
            <w:shd w:val="clear" w:color="auto" w:fill="auto"/>
          </w:tcPr>
          <w:p w:rsidR="002C2321" w:rsidRPr="00107451" w:rsidRDefault="002C2321" w:rsidP="002C2321">
            <w:pPr>
              <w:rPr>
                <w:rFonts w:ascii="標楷體" w:eastAsia="標楷體" w:hAnsi="標楷體" w:cs="新細明體"/>
                <w:sz w:val="28"/>
                <w:szCs w:val="28"/>
              </w:rPr>
            </w:pPr>
          </w:p>
        </w:tc>
        <w:tc>
          <w:tcPr>
            <w:tcW w:w="1440" w:type="dxa"/>
            <w:shd w:val="clear" w:color="auto" w:fill="auto"/>
          </w:tcPr>
          <w:p w:rsidR="002C2321" w:rsidRPr="00107451" w:rsidRDefault="002C2321" w:rsidP="002C2321">
            <w:pPr>
              <w:rPr>
                <w:rFonts w:ascii="標楷體" w:eastAsia="標楷體" w:hAnsi="標楷體" w:cs="新細明體"/>
                <w:sz w:val="28"/>
                <w:szCs w:val="28"/>
              </w:rPr>
            </w:pPr>
          </w:p>
        </w:tc>
        <w:tc>
          <w:tcPr>
            <w:tcW w:w="1080" w:type="dxa"/>
            <w:shd w:val="clear" w:color="auto" w:fill="auto"/>
          </w:tcPr>
          <w:p w:rsidR="002C2321" w:rsidRPr="00107451" w:rsidRDefault="002C2321" w:rsidP="002C2321">
            <w:pPr>
              <w:rPr>
                <w:rFonts w:ascii="標楷體" w:eastAsia="標楷體" w:hAnsi="標楷體" w:cs="新細明體"/>
                <w:sz w:val="28"/>
                <w:szCs w:val="28"/>
              </w:rPr>
            </w:pPr>
          </w:p>
        </w:tc>
        <w:tc>
          <w:tcPr>
            <w:tcW w:w="4647" w:type="dxa"/>
            <w:shd w:val="clear" w:color="auto" w:fill="auto"/>
          </w:tcPr>
          <w:p w:rsidR="002C2321" w:rsidRPr="00107451" w:rsidRDefault="002C2321" w:rsidP="002C2321">
            <w:pPr>
              <w:rPr>
                <w:rFonts w:ascii="標楷體" w:eastAsia="標楷體" w:hAnsi="標楷體" w:cs="新細明體"/>
                <w:sz w:val="28"/>
                <w:szCs w:val="28"/>
              </w:rPr>
            </w:pPr>
          </w:p>
        </w:tc>
        <w:tc>
          <w:tcPr>
            <w:tcW w:w="1939" w:type="dxa"/>
            <w:shd w:val="clear" w:color="auto" w:fill="auto"/>
          </w:tcPr>
          <w:p w:rsidR="002C2321" w:rsidRPr="00107451" w:rsidRDefault="002C2321" w:rsidP="002C2321">
            <w:pPr>
              <w:rPr>
                <w:rFonts w:ascii="標楷體" w:eastAsia="標楷體" w:hAnsi="標楷體" w:cs="新細明體"/>
                <w:sz w:val="28"/>
                <w:szCs w:val="28"/>
              </w:rPr>
            </w:pPr>
          </w:p>
        </w:tc>
      </w:tr>
    </w:tbl>
    <w:p w:rsidR="002C2321" w:rsidRPr="00107451" w:rsidRDefault="002C2321" w:rsidP="00AC2FBE">
      <w:pPr>
        <w:numPr>
          <w:ilvl w:val="1"/>
          <w:numId w:val="83"/>
        </w:numPr>
        <w:tabs>
          <w:tab w:val="clear" w:pos="-397"/>
        </w:tabs>
        <w:ind w:left="480"/>
        <w:rPr>
          <w:rFonts w:ascii="標楷體" w:eastAsia="標楷體" w:hAnsi="標楷體"/>
        </w:rPr>
      </w:pPr>
      <w:r w:rsidRPr="00107451">
        <w:rPr>
          <w:rFonts w:ascii="標楷體" w:eastAsia="標楷體" w:hAnsi="標楷體" w:hint="eastAsia"/>
        </w:rPr>
        <w:t>請彙整賃居生居住資料，提供給警察局，加強分局/派出所警方區域安全查訪與巡邏。</w:t>
      </w:r>
    </w:p>
    <w:p w:rsidR="002C2321" w:rsidRPr="00107451" w:rsidRDefault="002C2321" w:rsidP="00AC2FBE">
      <w:pPr>
        <w:numPr>
          <w:ilvl w:val="1"/>
          <w:numId w:val="83"/>
        </w:numPr>
        <w:tabs>
          <w:tab w:val="clear" w:pos="-397"/>
        </w:tabs>
        <w:ind w:left="480"/>
        <w:rPr>
          <w:rFonts w:ascii="標楷體" w:eastAsia="標楷體" w:hAnsi="標楷體"/>
        </w:rPr>
      </w:pPr>
      <w:r w:rsidRPr="00107451">
        <w:rPr>
          <w:rFonts w:ascii="標楷體" w:eastAsia="標楷體" w:hAnsi="標楷體" w:hint="eastAsia"/>
        </w:rPr>
        <w:t>請以居住區域作劃分，以利警政單位區域承辦人員分別依權責處理。</w:t>
      </w:r>
    </w:p>
    <w:p w:rsidR="002C2321" w:rsidRPr="00107451" w:rsidRDefault="002C2321" w:rsidP="002C2321">
      <w:pPr>
        <w:rPr>
          <w:rFonts w:ascii="標楷體" w:eastAsia="標楷體" w:hAnsi="標楷體" w:cs="新細明體"/>
          <w:sz w:val="28"/>
          <w:szCs w:val="28"/>
        </w:rPr>
      </w:pPr>
    </w:p>
    <w:p w:rsidR="002C2321" w:rsidRPr="00107451" w:rsidRDefault="002C2321" w:rsidP="002C2321">
      <w:pPr>
        <w:rPr>
          <w:rFonts w:ascii="標楷體" w:eastAsia="標楷體" w:hAnsi="標楷體" w:cs="新細明體"/>
          <w:sz w:val="28"/>
          <w:szCs w:val="28"/>
        </w:rPr>
      </w:pPr>
    </w:p>
    <w:p w:rsidR="002C2321" w:rsidRPr="00107451" w:rsidRDefault="002C2321" w:rsidP="002C2321">
      <w:pPr>
        <w:rPr>
          <w:rFonts w:ascii="標楷體" w:eastAsia="標楷體" w:hAnsi="標楷體" w:cs="新細明體"/>
          <w:sz w:val="28"/>
          <w:szCs w:val="28"/>
        </w:rPr>
      </w:pPr>
    </w:p>
    <w:p w:rsidR="002C2321" w:rsidRPr="00107451" w:rsidRDefault="002C2321" w:rsidP="002C2321">
      <w:pPr>
        <w:rPr>
          <w:rFonts w:ascii="標楷體" w:eastAsia="標楷體" w:hAnsi="標楷體" w:cs="新細明體"/>
          <w:sz w:val="28"/>
          <w:szCs w:val="28"/>
        </w:rPr>
      </w:pPr>
    </w:p>
    <w:p w:rsidR="008A6AE3" w:rsidRPr="00107451" w:rsidRDefault="008A6AE3" w:rsidP="002C2321">
      <w:pPr>
        <w:rPr>
          <w:rFonts w:ascii="標楷體" w:eastAsia="標楷體" w:hAnsi="標楷體" w:cs="新細明體"/>
          <w:sz w:val="28"/>
          <w:szCs w:val="28"/>
        </w:rPr>
      </w:pPr>
    </w:p>
    <w:p w:rsidR="002C2321" w:rsidRPr="00107451" w:rsidRDefault="002C2321" w:rsidP="002C2321">
      <w:pPr>
        <w:rPr>
          <w:rFonts w:ascii="標楷體" w:eastAsia="標楷體" w:hAnsi="標楷體" w:cs="新細明體"/>
          <w:sz w:val="28"/>
          <w:szCs w:val="28"/>
        </w:rPr>
      </w:pPr>
    </w:p>
    <w:p w:rsidR="002C2321" w:rsidRPr="00107451" w:rsidRDefault="002C2321" w:rsidP="002C2321">
      <w:pPr>
        <w:rPr>
          <w:rFonts w:ascii="標楷體" w:eastAsia="標楷體" w:hAnsi="標楷體" w:cs="新細明體"/>
          <w:sz w:val="28"/>
          <w:szCs w:val="28"/>
        </w:rPr>
      </w:pPr>
    </w:p>
    <w:p w:rsidR="002C2321" w:rsidRPr="00107451" w:rsidRDefault="002C2321" w:rsidP="002C2321">
      <w:pPr>
        <w:rPr>
          <w:rFonts w:ascii="標楷體" w:eastAsia="標楷體" w:hAnsi="標楷體" w:cs="新細明體"/>
          <w:sz w:val="28"/>
          <w:szCs w:val="28"/>
        </w:rPr>
      </w:pPr>
      <w:r w:rsidRPr="00107451">
        <w:rPr>
          <w:rFonts w:ascii="標楷體" w:eastAsia="標楷體" w:hAnsi="標楷體" w:cs="新細明體" w:hint="eastAsia"/>
          <w:noProof/>
          <w:sz w:val="32"/>
          <w:szCs w:val="32"/>
        </w:rPr>
        <mc:AlternateContent>
          <mc:Choice Requires="wps">
            <w:drawing>
              <wp:anchor distT="0" distB="0" distL="114300" distR="114300" simplePos="0" relativeHeight="251700224" behindDoc="0" locked="0" layoutInCell="1" allowOverlap="1" wp14:anchorId="702CB8BB" wp14:editId="7EB7C568">
                <wp:simplePos x="0" y="0"/>
                <wp:positionH relativeFrom="column">
                  <wp:posOffset>1905000</wp:posOffset>
                </wp:positionH>
                <wp:positionV relativeFrom="paragraph">
                  <wp:posOffset>9258300</wp:posOffset>
                </wp:positionV>
                <wp:extent cx="3048000" cy="457200"/>
                <wp:effectExtent l="0" t="0" r="3810" b="3810"/>
                <wp:wrapNone/>
                <wp:docPr id="484" name="文字方塊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Default="00F94927" w:rsidP="002C2321">
                            <w:r>
                              <w:rPr>
                                <w:rFonts w:hint="eastAsia"/>
                              </w:rPr>
                              <w:t>中華民國　　　　年　　　月　　　　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CB8BB" id="文字方塊 484" o:spid="_x0000_s1554" type="#_x0000_t202" style="position:absolute;margin-left:150pt;margin-top:729pt;width:240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" stroked="f">
                <v:textbox>
                  <w:txbxContent>
                    <w:p w:rsidR="00F94927" w:rsidRDefault="00F94927" w:rsidP="002C2321">
                      <w:r>
                        <w:rPr>
                          <w:rFonts w:hint="eastAsia"/>
                        </w:rPr>
                        <w:t>中華民國　　　　年　　　月　　　　日</w:t>
                      </w:r>
                    </w:p>
                  </w:txbxContent>
                </v:textbox>
              </v:shape>
            </w:pict>
          </mc:Fallback>
        </mc:AlternateContent>
      </w:r>
      <w:r w:rsidRPr="00107451">
        <w:rPr>
          <w:rFonts w:ascii="標楷體" w:eastAsia="標楷體" w:hAnsi="標楷體" w:cs="新細明體" w:hint="eastAsia"/>
          <w:noProof/>
          <w:sz w:val="32"/>
          <w:szCs w:val="32"/>
        </w:rPr>
        <mc:AlternateContent>
          <mc:Choice Requires="wps">
            <w:drawing>
              <wp:anchor distT="0" distB="0" distL="114300" distR="114300" simplePos="0" relativeHeight="251699200" behindDoc="0" locked="0" layoutInCell="1" allowOverlap="1" wp14:anchorId="6B1D2123" wp14:editId="578D2D61">
                <wp:simplePos x="0" y="0"/>
                <wp:positionH relativeFrom="column">
                  <wp:posOffset>3352800</wp:posOffset>
                </wp:positionH>
                <wp:positionV relativeFrom="paragraph">
                  <wp:posOffset>8686800</wp:posOffset>
                </wp:positionV>
                <wp:extent cx="2286000" cy="685800"/>
                <wp:effectExtent l="0" t="0" r="3810" b="3810"/>
                <wp:wrapNone/>
                <wp:docPr id="483" name="文字方塊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194201" w:rsidRDefault="00F94927" w:rsidP="002C2321">
                            <w:pPr>
                              <w:rPr>
                                <w:b/>
                                <w:sz w:val="32"/>
                                <w:szCs w:val="32"/>
                              </w:rPr>
                            </w:pPr>
                            <w:r w:rsidRPr="00194201">
                              <w:rPr>
                                <w:rFonts w:hint="eastAsia"/>
                                <w:b/>
                                <w:sz w:val="32"/>
                                <w:szCs w:val="32"/>
                              </w:rPr>
                              <w:t>房東簽名：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2123" id="文字方塊 483" o:spid="_x0000_s1555" type="#_x0000_t202" style="position:absolute;margin-left:264pt;margin-top:684pt;width:180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" stroked="f">
                <v:textbox>
                  <w:txbxContent>
                    <w:p w:rsidR="00F94927" w:rsidRPr="00194201" w:rsidRDefault="00F94927" w:rsidP="002C2321">
                      <w:pPr>
                        <w:rPr>
                          <w:b/>
                          <w:sz w:val="32"/>
                          <w:szCs w:val="32"/>
                        </w:rPr>
                      </w:pPr>
                      <w:r w:rsidRPr="00194201">
                        <w:rPr>
                          <w:rFonts w:hint="eastAsia"/>
                          <w:b/>
                          <w:sz w:val="32"/>
                          <w:szCs w:val="32"/>
                        </w:rPr>
                        <w:t>房東簽名：</w:t>
                      </w:r>
                    </w:p>
                  </w:txbxContent>
                </v:textbox>
              </v:shape>
            </w:pict>
          </mc:Fallback>
        </mc:AlternateContent>
      </w:r>
      <w:r w:rsidRPr="00107451">
        <w:rPr>
          <w:rFonts w:ascii="標楷體" w:eastAsia="標楷體" w:hAnsi="標楷體" w:cs="新細明體" w:hint="eastAsia"/>
          <w:noProof/>
          <w:sz w:val="32"/>
          <w:szCs w:val="32"/>
        </w:rPr>
        <mc:AlternateContent>
          <mc:Choice Requires="wps">
            <w:drawing>
              <wp:anchor distT="0" distB="0" distL="114300" distR="114300" simplePos="0" relativeHeight="251697152" behindDoc="0" locked="0" layoutInCell="1" allowOverlap="1" wp14:anchorId="5E12D135" wp14:editId="12F0B878">
                <wp:simplePos x="0" y="0"/>
                <wp:positionH relativeFrom="column">
                  <wp:posOffset>-76200</wp:posOffset>
                </wp:positionH>
                <wp:positionV relativeFrom="paragraph">
                  <wp:posOffset>-114300</wp:posOffset>
                </wp:positionV>
                <wp:extent cx="914400" cy="457200"/>
                <wp:effectExtent l="0" t="0" r="3810" b="3810"/>
                <wp:wrapNone/>
                <wp:docPr id="482" name="文字方塊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7A1536" w:rsidRDefault="00F94927" w:rsidP="002C2321">
                            <w:pPr>
                              <w:rPr>
                                <w:rFonts w:ascii="標楷體" w:eastAsia="標楷體" w:hAnsi="標楷體"/>
                                <w:sz w:val="28"/>
                                <w:szCs w:val="28"/>
                              </w:rPr>
                            </w:pPr>
                            <w:r w:rsidRPr="007A1536">
                              <w:rPr>
                                <w:rFonts w:ascii="標楷體" w:eastAsia="標楷體" w:hAnsi="標楷體" w:hint="eastAsia"/>
                                <w:sz w:val="28"/>
                                <w:szCs w:val="28"/>
                              </w:rPr>
                              <w:t>附件</w:t>
                            </w:r>
                            <w:r>
                              <w:rPr>
                                <w:rFonts w:ascii="標楷體" w:eastAsia="標楷體" w:hAnsi="標楷體" w:hint="eastAsia"/>
                                <w:sz w:val="28"/>
                                <w:szCs w:val="28"/>
                              </w:rPr>
                              <w:t>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2D135" id="文字方塊 482" o:spid="_x0000_s1556" type="#_x0000_t202" style="position:absolute;margin-left:-6pt;margin-top:-9pt;width:1in;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" stroked="f">
                <v:textbox>
                  <w:txbxContent>
                    <w:p w:rsidR="00F94927" w:rsidRPr="007A1536" w:rsidRDefault="00F94927" w:rsidP="002C2321">
                      <w:pPr>
                        <w:rPr>
                          <w:rFonts w:ascii="標楷體" w:eastAsia="標楷體" w:hAnsi="標楷體"/>
                          <w:sz w:val="28"/>
                          <w:szCs w:val="28"/>
                        </w:rPr>
                      </w:pPr>
                      <w:r w:rsidRPr="007A1536">
                        <w:rPr>
                          <w:rFonts w:ascii="標楷體" w:eastAsia="標楷體" w:hAnsi="標楷體" w:hint="eastAsia"/>
                          <w:sz w:val="28"/>
                          <w:szCs w:val="28"/>
                        </w:rPr>
                        <w:t>附件</w:t>
                      </w:r>
                      <w:r>
                        <w:rPr>
                          <w:rFonts w:ascii="標楷體" w:eastAsia="標楷體" w:hAnsi="標楷體" w:hint="eastAsia"/>
                          <w:sz w:val="28"/>
                          <w:szCs w:val="28"/>
                        </w:rPr>
                        <w:t>六</w:t>
                      </w:r>
                    </w:p>
                  </w:txbxContent>
                </v:textbox>
              </v:shape>
            </w:pict>
          </mc:Fallback>
        </mc:AlternateContent>
      </w:r>
      <w:r w:rsidRPr="00107451">
        <w:rPr>
          <w:rFonts w:ascii="標楷體" w:eastAsia="標楷體" w:hAnsi="標楷體" w:cs="新細明體" w:hint="eastAsia"/>
          <w:noProof/>
          <w:sz w:val="32"/>
          <w:szCs w:val="32"/>
        </w:rPr>
        <w:drawing>
          <wp:anchor distT="0" distB="0" distL="114300" distR="114300" simplePos="0" relativeHeight="251696128" behindDoc="0" locked="0" layoutInCell="1" allowOverlap="1" wp14:anchorId="37E1A1BF" wp14:editId="6606E12B">
            <wp:simplePos x="0" y="0"/>
            <wp:positionH relativeFrom="column">
              <wp:posOffset>-381000</wp:posOffset>
            </wp:positionH>
            <wp:positionV relativeFrom="paragraph">
              <wp:posOffset>-457200</wp:posOffset>
            </wp:positionV>
            <wp:extent cx="6705600" cy="10058400"/>
            <wp:effectExtent l="0" t="0" r="0" b="0"/>
            <wp:wrapNone/>
            <wp:docPr id="481" name="圖片 481" descr="附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附件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56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451">
        <w:rPr>
          <w:rFonts w:ascii="標楷體" w:eastAsia="標楷體" w:hAnsi="標楷體" w:cs="新細明體" w:hint="eastAsia"/>
          <w:sz w:val="32"/>
          <w:szCs w:val="32"/>
        </w:rPr>
        <w:t>附件六六五</w:t>
      </w:r>
      <w:r w:rsidRPr="00107451">
        <w:rPr>
          <w:rFonts w:ascii="標楷體" w:eastAsia="標楷體" w:hAnsi="標楷體" w:cs="新細明體"/>
          <w:sz w:val="28"/>
          <w:szCs w:val="28"/>
        </w:rPr>
        <w:br w:type="page"/>
      </w:r>
      <w:r w:rsidRPr="00107451">
        <w:rPr>
          <w:rFonts w:ascii="標楷體" w:eastAsia="標楷體" w:hAnsi="標楷體" w:cs="新細明體" w:hint="eastAsia"/>
          <w:sz w:val="28"/>
          <w:szCs w:val="28"/>
        </w:rPr>
        <w:lastRenderedPageBreak/>
        <w:t>附件七</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0"/>
        <w:gridCol w:w="540"/>
        <w:gridCol w:w="540"/>
        <w:gridCol w:w="8205"/>
        <w:gridCol w:w="660"/>
      </w:tblGrid>
      <w:tr w:rsidR="002C2321" w:rsidRPr="00683CEF" w:rsidTr="00D20265">
        <w:trPr>
          <w:cantSplit/>
          <w:trHeight w:val="730"/>
          <w:tblHeader/>
          <w:jc w:val="center"/>
        </w:trPr>
        <w:tc>
          <w:tcPr>
            <w:tcW w:w="540" w:type="dxa"/>
            <w:vAlign w:val="center"/>
          </w:tcPr>
          <w:p w:rsidR="002C2321" w:rsidRPr="00683CEF" w:rsidRDefault="002C2321" w:rsidP="002C2321">
            <w:pPr>
              <w:jc w:val="center"/>
              <w:rPr>
                <w:rFonts w:ascii="標楷體" w:eastAsia="標楷體" w:hAnsi="標楷體"/>
                <w:b/>
                <w:bCs/>
              </w:rPr>
            </w:pPr>
            <w:r w:rsidRPr="00683CEF">
              <w:rPr>
                <w:rFonts w:ascii="標楷體" w:eastAsia="標楷體" w:hAnsi="標楷體" w:hint="eastAsia"/>
                <w:b/>
                <w:bCs/>
              </w:rPr>
              <w:t>是</w:t>
            </w:r>
          </w:p>
        </w:tc>
        <w:tc>
          <w:tcPr>
            <w:tcW w:w="540" w:type="dxa"/>
            <w:vAlign w:val="center"/>
          </w:tcPr>
          <w:p w:rsidR="002C2321" w:rsidRPr="00683CEF" w:rsidRDefault="002C2321" w:rsidP="002C2321">
            <w:pPr>
              <w:jc w:val="center"/>
              <w:rPr>
                <w:rFonts w:ascii="標楷體" w:eastAsia="標楷體" w:hAnsi="標楷體"/>
                <w:b/>
                <w:bCs/>
              </w:rPr>
            </w:pPr>
            <w:r w:rsidRPr="00683CEF">
              <w:rPr>
                <w:rFonts w:ascii="標楷體" w:eastAsia="標楷體" w:hAnsi="標楷體" w:hint="eastAsia"/>
                <w:b/>
                <w:bCs/>
              </w:rPr>
              <w:t>否</w:t>
            </w:r>
          </w:p>
        </w:tc>
        <w:tc>
          <w:tcPr>
            <w:tcW w:w="540" w:type="dxa"/>
            <w:vAlign w:val="center"/>
          </w:tcPr>
          <w:p w:rsidR="002C2321" w:rsidRPr="00683CEF" w:rsidRDefault="002C2321" w:rsidP="002C2321">
            <w:pPr>
              <w:jc w:val="center"/>
              <w:rPr>
                <w:rFonts w:ascii="標楷體" w:eastAsia="標楷體" w:hAnsi="標楷體"/>
                <w:b/>
                <w:bCs/>
                <w:noProof/>
                <w:spacing w:val="-24"/>
              </w:rPr>
            </w:pPr>
            <w:r w:rsidRPr="00683CEF">
              <w:rPr>
                <w:rFonts w:ascii="標楷體" w:eastAsia="標楷體" w:hAnsi="標楷體" w:hint="eastAsia"/>
                <w:b/>
                <w:bCs/>
                <w:noProof/>
                <w:spacing w:val="-24"/>
                <w:position w:val="6"/>
              </w:rPr>
              <w:t>不適用</w:t>
            </w:r>
          </w:p>
        </w:tc>
        <w:tc>
          <w:tcPr>
            <w:tcW w:w="8205" w:type="dxa"/>
            <w:tcBorders>
              <w:bottom w:val="single" w:sz="4" w:space="0" w:color="auto"/>
            </w:tcBorders>
            <w:vAlign w:val="center"/>
          </w:tcPr>
          <w:p w:rsidR="002C2321" w:rsidRPr="00683CEF" w:rsidRDefault="002C2321" w:rsidP="002C2321">
            <w:pPr>
              <w:spacing w:line="360" w:lineRule="exact"/>
              <w:jc w:val="center"/>
              <w:rPr>
                <w:rFonts w:ascii="標楷體" w:eastAsia="標楷體" w:hAnsi="標楷體"/>
                <w:b/>
                <w:bCs/>
              </w:rPr>
            </w:pPr>
            <w:r w:rsidRPr="00683CEF">
              <w:rPr>
                <w:rFonts w:ascii="標楷體" w:eastAsia="標楷體" w:hAnsi="標楷體" w:hint="eastAsia"/>
                <w:b/>
                <w:bCs/>
              </w:rPr>
              <w:t>(學校全銜)  「賃居安全標章」認證檢測表</w:t>
            </w:r>
          </w:p>
          <w:p w:rsidR="002C2321" w:rsidRPr="00683CEF" w:rsidRDefault="002C2321" w:rsidP="002C2321">
            <w:pPr>
              <w:spacing w:line="360" w:lineRule="exact"/>
              <w:jc w:val="right"/>
              <w:rPr>
                <w:rFonts w:ascii="標楷體" w:eastAsia="標楷體" w:hAnsi="標楷體"/>
              </w:rPr>
            </w:pPr>
            <w:r w:rsidRPr="00683CEF">
              <w:rPr>
                <w:rFonts w:ascii="標楷體" w:eastAsia="標楷體" w:hAnsi="標楷體" w:hint="eastAsia"/>
              </w:rPr>
              <w:t>100年12月28日起適用</w:t>
            </w:r>
          </w:p>
        </w:tc>
        <w:tc>
          <w:tcPr>
            <w:tcW w:w="660" w:type="dxa"/>
            <w:tcBorders>
              <w:bottom w:val="single" w:sz="4" w:space="0" w:color="auto"/>
            </w:tcBorders>
            <w:vAlign w:val="center"/>
          </w:tcPr>
          <w:p w:rsidR="002C2321" w:rsidRPr="00683CEF" w:rsidRDefault="002C2321" w:rsidP="002C2321">
            <w:pPr>
              <w:spacing w:line="360" w:lineRule="exact"/>
              <w:jc w:val="center"/>
              <w:rPr>
                <w:rFonts w:ascii="標楷體" w:eastAsia="標楷體" w:hAnsi="標楷體"/>
              </w:rPr>
            </w:pPr>
            <w:r w:rsidRPr="00683CEF">
              <w:rPr>
                <w:rFonts w:ascii="標楷體" w:eastAsia="標楷體" w:hAnsi="標楷體" w:hint="eastAsia"/>
              </w:rPr>
              <w:t>評鑑等級</w:t>
            </w:r>
          </w:p>
        </w:tc>
      </w:tr>
      <w:tr w:rsidR="002C2321" w:rsidRPr="00683CEF" w:rsidTr="00D20265">
        <w:trPr>
          <w:cantSplit/>
          <w:trHeight w:val="670"/>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2C2321">
            <w:pPr>
              <w:spacing w:line="360" w:lineRule="exact"/>
              <w:jc w:val="both"/>
              <w:rPr>
                <w:rFonts w:ascii="標楷體" w:eastAsia="標楷體" w:hAnsi="標楷體"/>
                <w:spacing w:val="-20"/>
              </w:rPr>
            </w:pPr>
            <w:r w:rsidRPr="00D20265">
              <w:rPr>
                <w:rFonts w:ascii="標楷體" w:eastAsia="標楷體" w:hAnsi="標楷體" w:hint="eastAsia"/>
                <w:spacing w:val="-20"/>
              </w:rPr>
              <w:t>1.建築物是否具有共同門禁管制出入且有鎖具？</w:t>
            </w:r>
          </w:p>
          <w:p w:rsidR="002C2321" w:rsidRPr="00D20265" w:rsidRDefault="002C2321" w:rsidP="002C2321">
            <w:pPr>
              <w:spacing w:line="360" w:lineRule="exact"/>
              <w:jc w:val="both"/>
              <w:rPr>
                <w:rFonts w:ascii="標楷體" w:eastAsia="標楷體" w:hAnsi="標楷體"/>
                <w:spacing w:val="-20"/>
              </w:rPr>
            </w:pPr>
            <w:r w:rsidRPr="00D20265">
              <w:rPr>
                <w:rFonts w:ascii="標楷體" w:eastAsia="標楷體" w:hAnsi="標楷體" w:hint="eastAsia"/>
                <w:spacing w:val="-20"/>
              </w:rPr>
              <w:t>（單一出入口提供進出並裝設有鎖具，本項始為合格。）</w:t>
            </w:r>
          </w:p>
        </w:tc>
        <w:tc>
          <w:tcPr>
            <w:tcW w:w="660" w:type="dxa"/>
            <w:vMerge w:val="restart"/>
            <w:textDirection w:val="tbRlV"/>
          </w:tcPr>
          <w:p w:rsidR="002C2321" w:rsidRPr="00683CEF" w:rsidRDefault="002C2321" w:rsidP="002C2321">
            <w:pPr>
              <w:spacing w:line="360" w:lineRule="exact"/>
              <w:ind w:left="113" w:right="113"/>
              <w:jc w:val="center"/>
              <w:rPr>
                <w:rFonts w:ascii="標楷體" w:eastAsia="標楷體" w:hAnsi="標楷體"/>
              </w:rPr>
            </w:pPr>
            <w:r w:rsidRPr="00683CEF">
              <w:rPr>
                <w:rFonts w:ascii="標楷體" w:eastAsia="標楷體" w:hAnsi="標楷體" w:hint="eastAsia"/>
              </w:rPr>
              <w:t>一顆星(七點皆需具備)</w:t>
            </w:r>
          </w:p>
        </w:tc>
      </w:tr>
      <w:tr w:rsidR="002C2321" w:rsidRPr="00683CEF" w:rsidTr="00D20265">
        <w:trPr>
          <w:cantSplit/>
          <w:trHeight w:val="1061"/>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2C2321">
            <w:pPr>
              <w:spacing w:line="360" w:lineRule="exact"/>
              <w:jc w:val="both"/>
              <w:rPr>
                <w:rFonts w:ascii="標楷體" w:eastAsia="標楷體" w:hAnsi="標楷體"/>
                <w:spacing w:val="-20"/>
              </w:rPr>
            </w:pPr>
            <w:r w:rsidRPr="00D20265">
              <w:rPr>
                <w:rFonts w:ascii="標楷體" w:eastAsia="標楷體" w:hAnsi="標楷體" w:hint="eastAsia"/>
                <w:spacing w:val="-20"/>
              </w:rPr>
              <w:t>2.建築物或週邊停車場是否設置感應(固定)式照明設備？    (     盞)</w:t>
            </w:r>
          </w:p>
          <w:p w:rsidR="002C2321" w:rsidRPr="00D20265" w:rsidRDefault="002C2321" w:rsidP="002C2321">
            <w:pPr>
              <w:spacing w:line="360" w:lineRule="exact"/>
              <w:ind w:left="158" w:hangingChars="79" w:hanging="158"/>
              <w:jc w:val="both"/>
              <w:rPr>
                <w:rFonts w:ascii="標楷體" w:eastAsia="標楷體" w:hAnsi="標楷體"/>
                <w:spacing w:val="-20"/>
              </w:rPr>
            </w:pPr>
            <w:r w:rsidRPr="00D20265">
              <w:rPr>
                <w:rFonts w:ascii="標楷體" w:eastAsia="標楷體" w:hAnsi="標楷體" w:hint="eastAsia"/>
                <w:spacing w:val="-20"/>
              </w:rPr>
              <w:t>（1.建築物出入口一定要設置感應式或固定式照明設備，本項始為合格。2. 建築物內儘可能設置感應式或固定式照明設備3.週邊停車場儘可能設置感應式或固定式照明設備。）</w:t>
            </w:r>
          </w:p>
        </w:tc>
        <w:tc>
          <w:tcPr>
            <w:tcW w:w="660" w:type="dxa"/>
            <w:vMerge/>
          </w:tcPr>
          <w:p w:rsidR="002C2321" w:rsidRPr="00683CEF" w:rsidRDefault="002C2321" w:rsidP="002C2321">
            <w:pPr>
              <w:spacing w:line="360" w:lineRule="exact"/>
              <w:jc w:val="both"/>
              <w:rPr>
                <w:rFonts w:ascii="標楷體" w:eastAsia="標楷體" w:hAnsi="標楷體"/>
              </w:rPr>
            </w:pPr>
          </w:p>
        </w:tc>
      </w:tr>
      <w:tr w:rsidR="002C2321" w:rsidRPr="00683CEF" w:rsidTr="00D20265">
        <w:trPr>
          <w:cantSplit/>
          <w:trHeight w:val="1088"/>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2C2321">
            <w:pPr>
              <w:spacing w:line="360" w:lineRule="exact"/>
              <w:ind w:left="200" w:hangingChars="100" w:hanging="200"/>
              <w:jc w:val="both"/>
              <w:rPr>
                <w:rFonts w:ascii="標楷體" w:eastAsia="標楷體" w:hAnsi="標楷體"/>
                <w:spacing w:val="-20"/>
              </w:rPr>
            </w:pPr>
            <w:r w:rsidRPr="00D20265">
              <w:rPr>
                <w:rFonts w:ascii="標楷體" w:eastAsia="標楷體" w:hAnsi="標楷體" w:hint="eastAsia"/>
                <w:spacing w:val="-20"/>
              </w:rPr>
              <w:t>3.建築物周遭是否無易侵入之方法(如建築鷹架、空屋)、門窗已裝設防盜設施？（建築物旁如有建築鷹架、空屋等或一樓部分，相關門窗一定要有裝設防盜設施，不以裝設鐵窗防盜為限，其他如紅外線感應、連線、保全、感應式或觸動式警鈴均可，本項始為合格。）</w:t>
            </w:r>
          </w:p>
        </w:tc>
        <w:tc>
          <w:tcPr>
            <w:tcW w:w="660" w:type="dxa"/>
            <w:vMerge/>
          </w:tcPr>
          <w:p w:rsidR="002C2321" w:rsidRPr="00683CEF" w:rsidRDefault="002C2321" w:rsidP="002C2321">
            <w:pPr>
              <w:spacing w:line="360" w:lineRule="exact"/>
              <w:ind w:left="396" w:hangingChars="165" w:hanging="396"/>
              <w:jc w:val="both"/>
              <w:rPr>
                <w:rFonts w:ascii="標楷體" w:eastAsia="標楷體" w:hAnsi="標楷體"/>
              </w:rPr>
            </w:pPr>
          </w:p>
        </w:tc>
      </w:tr>
      <w:tr w:rsidR="002C2321" w:rsidRPr="00683CEF" w:rsidTr="00D20265">
        <w:trPr>
          <w:cantSplit/>
          <w:trHeight w:val="465"/>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2C2321">
            <w:pPr>
              <w:spacing w:line="360" w:lineRule="exact"/>
              <w:ind w:left="158" w:hangingChars="79" w:hanging="158"/>
              <w:jc w:val="both"/>
              <w:rPr>
                <w:rFonts w:ascii="標楷體" w:eastAsia="標楷體" w:hAnsi="標楷體"/>
                <w:spacing w:val="-20"/>
              </w:rPr>
            </w:pPr>
            <w:r w:rsidRPr="00D20265">
              <w:rPr>
                <w:rFonts w:ascii="標楷體" w:eastAsia="標楷體" w:hAnsi="標楷體" w:hint="eastAsia"/>
                <w:spacing w:val="-20"/>
              </w:rPr>
              <w:t>4.瓦斯熱水器安裝於室外且通風或裝於室內有加裝強制排氣設備者。</w:t>
            </w:r>
          </w:p>
          <w:p w:rsidR="002C2321" w:rsidRPr="00D20265" w:rsidRDefault="002C2321" w:rsidP="002C2321">
            <w:pPr>
              <w:spacing w:line="360" w:lineRule="exact"/>
              <w:ind w:left="158" w:hangingChars="79" w:hanging="158"/>
              <w:jc w:val="both"/>
              <w:rPr>
                <w:rFonts w:ascii="標楷體" w:eastAsia="標楷體" w:hAnsi="標楷體"/>
                <w:spacing w:val="-20"/>
              </w:rPr>
            </w:pPr>
            <w:r w:rsidRPr="00D20265">
              <w:rPr>
                <w:rFonts w:ascii="標楷體" w:eastAsia="標楷體" w:hAnsi="標楷體" w:hint="eastAsia"/>
                <w:spacing w:val="-20"/>
              </w:rPr>
              <w:t>（使用太陽能、電熱能等非瓦斯熱水器，本項始為合格。）</w:t>
            </w:r>
          </w:p>
        </w:tc>
        <w:tc>
          <w:tcPr>
            <w:tcW w:w="660" w:type="dxa"/>
            <w:vMerge/>
          </w:tcPr>
          <w:p w:rsidR="002C2321" w:rsidRPr="00683CEF" w:rsidRDefault="002C2321" w:rsidP="002C2321">
            <w:pPr>
              <w:spacing w:line="360" w:lineRule="exact"/>
              <w:ind w:left="396" w:hangingChars="165" w:hanging="396"/>
              <w:jc w:val="both"/>
              <w:rPr>
                <w:rFonts w:ascii="標楷體" w:eastAsia="標楷體" w:hAnsi="標楷體"/>
              </w:rPr>
            </w:pPr>
          </w:p>
        </w:tc>
      </w:tr>
      <w:tr w:rsidR="002C2321" w:rsidRPr="00683CEF" w:rsidTr="00D20265">
        <w:trPr>
          <w:cantSplit/>
          <w:trHeight w:val="626"/>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2C2321">
            <w:pPr>
              <w:spacing w:line="360" w:lineRule="exact"/>
              <w:ind w:left="158" w:hangingChars="79" w:hanging="158"/>
              <w:jc w:val="both"/>
              <w:rPr>
                <w:rFonts w:ascii="標楷體" w:eastAsia="標楷體" w:hAnsi="標楷體"/>
                <w:spacing w:val="-20"/>
              </w:rPr>
            </w:pPr>
            <w:r w:rsidRPr="00D20265">
              <w:rPr>
                <w:rFonts w:ascii="標楷體" w:eastAsia="標楷體" w:hAnsi="標楷體" w:hint="eastAsia"/>
                <w:spacing w:val="-20"/>
              </w:rPr>
              <w:t>5.建築物之消防設備是否符合規定，如備有滅火器(□有效期限□已過期限)、緊急照明燈、出口標示燈、火警警報器或獨立型偵煙偵測器、二樓以上設有避難器具等。</w:t>
            </w:r>
          </w:p>
        </w:tc>
        <w:tc>
          <w:tcPr>
            <w:tcW w:w="660" w:type="dxa"/>
            <w:vMerge/>
          </w:tcPr>
          <w:p w:rsidR="002C2321" w:rsidRPr="00683CEF" w:rsidRDefault="002C2321" w:rsidP="002C2321">
            <w:pPr>
              <w:spacing w:line="360" w:lineRule="exact"/>
              <w:ind w:left="396" w:hangingChars="165" w:hanging="396"/>
              <w:jc w:val="both"/>
              <w:rPr>
                <w:rFonts w:ascii="標楷體" w:eastAsia="標楷體" w:hAnsi="標楷體"/>
              </w:rPr>
            </w:pPr>
          </w:p>
        </w:tc>
      </w:tr>
      <w:tr w:rsidR="002C2321" w:rsidRPr="00683CEF" w:rsidTr="00D20265">
        <w:trPr>
          <w:cantSplit/>
          <w:trHeight w:val="424"/>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2C2321">
            <w:pPr>
              <w:spacing w:line="360" w:lineRule="exact"/>
              <w:ind w:left="158" w:hangingChars="79" w:hanging="158"/>
              <w:jc w:val="both"/>
              <w:rPr>
                <w:rFonts w:ascii="標楷體" w:eastAsia="標楷體" w:hAnsi="標楷體"/>
                <w:spacing w:val="-20"/>
              </w:rPr>
            </w:pPr>
            <w:r w:rsidRPr="00D20265">
              <w:rPr>
                <w:rFonts w:ascii="標楷體" w:eastAsia="標楷體" w:hAnsi="標楷體" w:hint="eastAsia"/>
                <w:spacing w:val="-20"/>
              </w:rPr>
              <w:t>6.逃生通道、避難層有指示標識及未堆放雜物並保持暢通。</w:t>
            </w:r>
          </w:p>
        </w:tc>
        <w:tc>
          <w:tcPr>
            <w:tcW w:w="660" w:type="dxa"/>
            <w:vMerge/>
          </w:tcPr>
          <w:p w:rsidR="002C2321" w:rsidRPr="00683CEF" w:rsidRDefault="002C2321" w:rsidP="002C2321">
            <w:pPr>
              <w:spacing w:line="360" w:lineRule="exact"/>
              <w:ind w:left="396" w:hangingChars="165" w:hanging="396"/>
              <w:jc w:val="both"/>
              <w:rPr>
                <w:rFonts w:ascii="標楷體" w:eastAsia="標楷體" w:hAnsi="標楷體"/>
              </w:rPr>
            </w:pPr>
          </w:p>
        </w:tc>
      </w:tr>
      <w:tr w:rsidR="002C2321" w:rsidRPr="00683CEF" w:rsidTr="00D20265">
        <w:trPr>
          <w:cantSplit/>
          <w:trHeight w:val="424"/>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2C2321">
            <w:pPr>
              <w:spacing w:line="360" w:lineRule="exact"/>
              <w:ind w:left="158" w:hangingChars="79" w:hanging="158"/>
              <w:jc w:val="both"/>
              <w:rPr>
                <w:rFonts w:ascii="標楷體" w:eastAsia="標楷體" w:hAnsi="標楷體"/>
                <w:spacing w:val="-20"/>
              </w:rPr>
            </w:pPr>
            <w:r w:rsidRPr="00D20265">
              <w:rPr>
                <w:rFonts w:ascii="標楷體" w:eastAsia="標楷體" w:hAnsi="標楷體" w:hint="eastAsia"/>
                <w:spacing w:val="-20"/>
              </w:rPr>
              <w:t>7.學生知道逃生通道及逃生要領。</w:t>
            </w:r>
          </w:p>
        </w:tc>
        <w:tc>
          <w:tcPr>
            <w:tcW w:w="660" w:type="dxa"/>
            <w:vMerge/>
          </w:tcPr>
          <w:p w:rsidR="002C2321" w:rsidRPr="00683CEF" w:rsidRDefault="002C2321" w:rsidP="002C2321">
            <w:pPr>
              <w:spacing w:line="360" w:lineRule="exact"/>
              <w:ind w:left="396" w:hangingChars="165" w:hanging="396"/>
              <w:jc w:val="both"/>
              <w:rPr>
                <w:rFonts w:ascii="標楷體" w:eastAsia="標楷體" w:hAnsi="標楷體"/>
              </w:rPr>
            </w:pPr>
          </w:p>
        </w:tc>
      </w:tr>
      <w:tr w:rsidR="002C2321" w:rsidRPr="00683CEF" w:rsidTr="00D20265">
        <w:trPr>
          <w:cantSplit/>
          <w:trHeight w:val="1005"/>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2C2321">
            <w:pPr>
              <w:spacing w:line="360" w:lineRule="exact"/>
              <w:ind w:left="330" w:hangingChars="165" w:hanging="330"/>
              <w:jc w:val="both"/>
              <w:rPr>
                <w:rFonts w:ascii="標楷體" w:eastAsia="標楷體" w:hAnsi="標楷體"/>
                <w:spacing w:val="-20"/>
              </w:rPr>
            </w:pPr>
            <w:r w:rsidRPr="00D20265">
              <w:rPr>
                <w:rFonts w:ascii="標楷體" w:eastAsia="標楷體" w:hAnsi="標楷體" w:hint="eastAsia"/>
                <w:spacing w:val="-20"/>
              </w:rPr>
              <w:t>8</w:t>
            </w:r>
            <w:r w:rsidRPr="00D20265">
              <w:rPr>
                <w:rFonts w:ascii="標楷體" w:eastAsia="標楷體" w:hAnsi="標楷體"/>
                <w:spacing w:val="-20"/>
              </w:rPr>
              <w:t>.</w:t>
            </w:r>
            <w:r w:rsidRPr="00D20265">
              <w:rPr>
                <w:rFonts w:ascii="標楷體" w:eastAsia="標楷體" w:hAnsi="標楷體" w:hint="eastAsia"/>
                <w:spacing w:val="-20"/>
              </w:rPr>
              <w:t>建築物或週邊停車場是否設置監視錄影系統？(   支)</w:t>
            </w:r>
          </w:p>
          <w:p w:rsidR="002C2321" w:rsidRPr="00D20265" w:rsidRDefault="002C2321" w:rsidP="002C2321">
            <w:pPr>
              <w:spacing w:line="360" w:lineRule="exact"/>
              <w:ind w:left="330" w:hangingChars="165" w:hanging="330"/>
              <w:jc w:val="both"/>
              <w:rPr>
                <w:rFonts w:ascii="標楷體" w:eastAsia="標楷體" w:hAnsi="標楷體"/>
                <w:spacing w:val="-20"/>
              </w:rPr>
            </w:pPr>
            <w:r w:rsidRPr="00D20265">
              <w:rPr>
                <w:rFonts w:ascii="標楷體" w:eastAsia="標楷體" w:hAnsi="標楷體" w:hint="eastAsia"/>
                <w:spacing w:val="-20"/>
              </w:rPr>
              <w:t>（1.建築物出入口、側邊一定要設置監視錄影系統，本項始為合格。2.週邊停車場儘可能設置感應式或固定式照明設備，本項始為合格。）</w:t>
            </w:r>
          </w:p>
        </w:tc>
        <w:tc>
          <w:tcPr>
            <w:tcW w:w="660" w:type="dxa"/>
            <w:vMerge w:val="restart"/>
            <w:textDirection w:val="tbRlV"/>
          </w:tcPr>
          <w:p w:rsidR="002C2321" w:rsidRPr="00683CEF" w:rsidRDefault="002C2321" w:rsidP="002C2321">
            <w:pPr>
              <w:spacing w:line="360" w:lineRule="exact"/>
              <w:ind w:left="113" w:right="113"/>
              <w:jc w:val="center"/>
              <w:rPr>
                <w:rFonts w:ascii="標楷體" w:eastAsia="標楷體" w:hAnsi="標楷體"/>
              </w:rPr>
            </w:pPr>
            <w:r w:rsidRPr="00683CEF">
              <w:rPr>
                <w:rFonts w:ascii="標楷體" w:eastAsia="標楷體" w:hAnsi="標楷體" w:hint="eastAsia"/>
              </w:rPr>
              <w:t>二顆星(至少兩項)</w:t>
            </w:r>
          </w:p>
        </w:tc>
      </w:tr>
      <w:tr w:rsidR="002C2321" w:rsidRPr="00683CEF" w:rsidTr="00D20265">
        <w:trPr>
          <w:cantSplit/>
          <w:trHeight w:val="533"/>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2C2321">
            <w:pPr>
              <w:spacing w:line="360" w:lineRule="exact"/>
              <w:jc w:val="both"/>
              <w:rPr>
                <w:rFonts w:ascii="標楷體" w:eastAsia="標楷體" w:hAnsi="標楷體"/>
                <w:spacing w:val="-20"/>
              </w:rPr>
            </w:pPr>
            <w:r w:rsidRPr="00D20265">
              <w:rPr>
                <w:rFonts w:ascii="標楷體" w:eastAsia="標楷體" w:hAnsi="標楷體" w:hint="eastAsia"/>
                <w:spacing w:val="-20"/>
              </w:rPr>
              <w:t>9.機車停放處是否有規劃安全空間停放。（機車停放應於室外停車棚等獨立空間，降低廢氣排放以及易燃性油料引燃之距離，本項始為合格。）</w:t>
            </w:r>
          </w:p>
        </w:tc>
        <w:tc>
          <w:tcPr>
            <w:tcW w:w="660" w:type="dxa"/>
            <w:vMerge/>
          </w:tcPr>
          <w:p w:rsidR="002C2321" w:rsidRPr="00683CEF" w:rsidRDefault="002C2321" w:rsidP="002C2321">
            <w:pPr>
              <w:spacing w:line="360" w:lineRule="exact"/>
              <w:jc w:val="center"/>
              <w:rPr>
                <w:rFonts w:ascii="標楷體" w:eastAsia="標楷體" w:hAnsi="標楷體"/>
              </w:rPr>
            </w:pPr>
          </w:p>
        </w:tc>
      </w:tr>
      <w:tr w:rsidR="002C2321" w:rsidRPr="00683CEF" w:rsidTr="00D20265">
        <w:trPr>
          <w:cantSplit/>
          <w:trHeight w:val="533"/>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2C2321">
            <w:pPr>
              <w:spacing w:line="360" w:lineRule="exact"/>
              <w:jc w:val="both"/>
              <w:rPr>
                <w:rFonts w:ascii="標楷體" w:eastAsia="標楷體" w:hAnsi="標楷體"/>
                <w:spacing w:val="-20"/>
              </w:rPr>
            </w:pPr>
            <w:r w:rsidRPr="00D20265">
              <w:rPr>
                <w:rFonts w:ascii="標楷體" w:eastAsia="標楷體" w:hAnsi="標楷體" w:hint="eastAsia"/>
                <w:spacing w:val="-20"/>
              </w:rPr>
              <w:t>10.具有租處消防安全設備檢修報告書或建築物公共安全檢查報告書。</w:t>
            </w:r>
          </w:p>
        </w:tc>
        <w:tc>
          <w:tcPr>
            <w:tcW w:w="660" w:type="dxa"/>
            <w:vMerge/>
          </w:tcPr>
          <w:p w:rsidR="002C2321" w:rsidRPr="00683CEF" w:rsidRDefault="002C2321" w:rsidP="002C2321">
            <w:pPr>
              <w:spacing w:line="360" w:lineRule="exact"/>
              <w:jc w:val="center"/>
              <w:rPr>
                <w:rFonts w:ascii="標楷體" w:eastAsia="標楷體" w:hAnsi="標楷體"/>
              </w:rPr>
            </w:pPr>
          </w:p>
        </w:tc>
      </w:tr>
      <w:tr w:rsidR="002C2321" w:rsidRPr="00683CEF" w:rsidTr="00D20265">
        <w:trPr>
          <w:cantSplit/>
          <w:trHeight w:val="810"/>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D20265">
            <w:pPr>
              <w:spacing w:line="360" w:lineRule="exact"/>
              <w:jc w:val="both"/>
              <w:rPr>
                <w:rFonts w:ascii="標楷體" w:eastAsia="標楷體" w:hAnsi="標楷體"/>
                <w:spacing w:val="-20"/>
              </w:rPr>
            </w:pPr>
            <w:r w:rsidRPr="00D20265">
              <w:rPr>
                <w:rFonts w:ascii="標楷體" w:eastAsia="標楷體" w:hAnsi="標楷體" w:hint="eastAsia"/>
                <w:spacing w:val="-20"/>
              </w:rPr>
              <w:t>11.是否具有特殊安全辨識設備者【刷卡、密碼、指掌紋、眼瞳】？</w:t>
            </w:r>
            <w:r w:rsidR="00D20265">
              <w:rPr>
                <w:rFonts w:ascii="標楷體" w:eastAsia="標楷體" w:hAnsi="標楷體" w:hint="eastAsia"/>
                <w:spacing w:val="-20"/>
              </w:rPr>
              <w:t xml:space="preserve"> </w:t>
            </w:r>
            <w:r w:rsidR="00D20265">
              <w:rPr>
                <w:rFonts w:ascii="標楷體" w:eastAsia="標楷體" w:hAnsi="標楷體"/>
                <w:spacing w:val="-20"/>
              </w:rPr>
              <w:t xml:space="preserve"> </w:t>
            </w:r>
            <w:r w:rsidRPr="00D20265">
              <w:rPr>
                <w:rFonts w:ascii="標楷體" w:eastAsia="標楷體" w:hAnsi="標楷體" w:hint="eastAsia"/>
                <w:spacing w:val="-20"/>
              </w:rPr>
              <w:t xml:space="preserve">(      鎖) </w:t>
            </w:r>
          </w:p>
        </w:tc>
        <w:tc>
          <w:tcPr>
            <w:tcW w:w="660" w:type="dxa"/>
            <w:vMerge w:val="restart"/>
            <w:textDirection w:val="tbRlV"/>
          </w:tcPr>
          <w:p w:rsidR="002C2321" w:rsidRPr="00683CEF" w:rsidRDefault="002C2321" w:rsidP="002C2321">
            <w:pPr>
              <w:spacing w:line="360" w:lineRule="exact"/>
              <w:ind w:left="396" w:right="113" w:hangingChars="165" w:hanging="396"/>
              <w:jc w:val="center"/>
              <w:rPr>
                <w:rFonts w:ascii="標楷體" w:eastAsia="標楷體" w:hAnsi="標楷體"/>
              </w:rPr>
            </w:pPr>
            <w:r w:rsidRPr="00683CEF">
              <w:rPr>
                <w:rFonts w:ascii="標楷體" w:eastAsia="標楷體" w:hAnsi="標楷體" w:hint="eastAsia"/>
              </w:rPr>
              <w:t>三顆星(至少三項)</w:t>
            </w:r>
          </w:p>
        </w:tc>
      </w:tr>
      <w:tr w:rsidR="002C2321" w:rsidRPr="00683CEF" w:rsidTr="00D20265">
        <w:trPr>
          <w:cantSplit/>
          <w:trHeight w:val="754"/>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2C2321">
            <w:pPr>
              <w:spacing w:line="360" w:lineRule="exact"/>
              <w:jc w:val="both"/>
              <w:rPr>
                <w:rFonts w:ascii="標楷體" w:eastAsia="標楷體" w:hAnsi="標楷體"/>
                <w:spacing w:val="-20"/>
              </w:rPr>
            </w:pPr>
            <w:r w:rsidRPr="00D20265">
              <w:rPr>
                <w:rFonts w:ascii="標楷體" w:eastAsia="標楷體" w:hAnsi="標楷體" w:hint="eastAsia"/>
                <w:spacing w:val="-20"/>
              </w:rPr>
              <w:t>12.有管理人(屋主、棟長)同住管理者。(</w:t>
            </w:r>
            <w:r w:rsidRPr="00D20265">
              <w:rPr>
                <w:rFonts w:ascii="標楷體" w:eastAsia="標楷體" w:hAnsi="標楷體"/>
                <w:spacing w:val="-20"/>
              </w:rPr>
              <w:t>□</w:t>
            </w:r>
            <w:r w:rsidRPr="00D20265">
              <w:rPr>
                <w:rFonts w:ascii="標楷體" w:eastAsia="標楷體" w:hAnsi="標楷體" w:hint="eastAsia"/>
                <w:spacing w:val="-20"/>
              </w:rPr>
              <w:t>屋主</w:t>
            </w:r>
            <w:r w:rsidRPr="00D20265">
              <w:rPr>
                <w:rFonts w:ascii="標楷體" w:eastAsia="標楷體" w:hAnsi="標楷體"/>
                <w:spacing w:val="-20"/>
              </w:rPr>
              <w:t>□</w:t>
            </w:r>
            <w:r w:rsidRPr="00D20265">
              <w:rPr>
                <w:rFonts w:ascii="標楷體" w:eastAsia="標楷體" w:hAnsi="標楷體" w:hint="eastAsia"/>
                <w:spacing w:val="-20"/>
              </w:rPr>
              <w:t>受僱看守</w:t>
            </w:r>
            <w:r w:rsidRPr="00D20265">
              <w:rPr>
                <w:rFonts w:ascii="標楷體" w:eastAsia="標楷體" w:hAnsi="標楷體"/>
                <w:spacing w:val="-20"/>
              </w:rPr>
              <w:t>□</w:t>
            </w:r>
            <w:r w:rsidRPr="00D20265">
              <w:rPr>
                <w:rFonts w:ascii="標楷體" w:eastAsia="標楷體" w:hAnsi="標楷體" w:hint="eastAsia"/>
                <w:spacing w:val="-20"/>
              </w:rPr>
              <w:t>棟長)？</w:t>
            </w:r>
          </w:p>
          <w:p w:rsidR="002C2321" w:rsidRPr="00D20265" w:rsidRDefault="002C2321" w:rsidP="002C2321">
            <w:pPr>
              <w:spacing w:line="360" w:lineRule="exact"/>
              <w:ind w:left="330" w:hangingChars="165" w:hanging="330"/>
              <w:jc w:val="both"/>
              <w:rPr>
                <w:rFonts w:ascii="標楷體" w:eastAsia="標楷體" w:hAnsi="標楷體"/>
                <w:spacing w:val="-20"/>
              </w:rPr>
            </w:pPr>
            <w:r w:rsidRPr="00D20265">
              <w:rPr>
                <w:rFonts w:ascii="標楷體" w:eastAsia="標楷體" w:hAnsi="標楷體" w:hint="eastAsia"/>
                <w:spacing w:val="-20"/>
              </w:rPr>
              <w:t>（棟長：所指係屋主無法同住或請人看守時，指定一學生為棟長，俾利聯絡屋主或業者。）</w:t>
            </w:r>
          </w:p>
          <w:p w:rsidR="002C2321" w:rsidRPr="00D20265" w:rsidRDefault="002C2321" w:rsidP="002C2321">
            <w:pPr>
              <w:spacing w:line="360" w:lineRule="exact"/>
              <w:ind w:left="330" w:hangingChars="165" w:hanging="330"/>
              <w:jc w:val="both"/>
              <w:rPr>
                <w:rFonts w:ascii="標楷體" w:eastAsia="標楷體" w:hAnsi="標楷體"/>
                <w:spacing w:val="-20"/>
              </w:rPr>
            </w:pPr>
          </w:p>
        </w:tc>
        <w:tc>
          <w:tcPr>
            <w:tcW w:w="660" w:type="dxa"/>
            <w:vMerge/>
          </w:tcPr>
          <w:p w:rsidR="002C2321" w:rsidRPr="00683CEF" w:rsidRDefault="002C2321" w:rsidP="002C2321">
            <w:pPr>
              <w:spacing w:line="360" w:lineRule="exact"/>
              <w:ind w:left="396" w:hangingChars="165" w:hanging="396"/>
              <w:jc w:val="both"/>
              <w:rPr>
                <w:rFonts w:ascii="標楷體" w:eastAsia="標楷體" w:hAnsi="標楷體"/>
              </w:rPr>
            </w:pPr>
          </w:p>
        </w:tc>
      </w:tr>
      <w:tr w:rsidR="002C2321" w:rsidRPr="00683CEF" w:rsidTr="00D20265">
        <w:trPr>
          <w:cantSplit/>
          <w:trHeight w:val="455"/>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2C2321">
            <w:pPr>
              <w:spacing w:line="360" w:lineRule="exact"/>
              <w:jc w:val="both"/>
              <w:rPr>
                <w:rFonts w:ascii="標楷體" w:eastAsia="標楷體" w:hAnsi="標楷體"/>
                <w:spacing w:val="-20"/>
              </w:rPr>
            </w:pPr>
            <w:r w:rsidRPr="00D20265">
              <w:rPr>
                <w:rFonts w:ascii="標楷體" w:eastAsia="標楷體" w:hAnsi="標楷體" w:hint="eastAsia"/>
                <w:spacing w:val="-20"/>
              </w:rPr>
              <w:t>13.二個以上逃生出口(其中一個為安全梯或裝置避難器具)。</w:t>
            </w:r>
          </w:p>
        </w:tc>
        <w:tc>
          <w:tcPr>
            <w:tcW w:w="660" w:type="dxa"/>
            <w:vMerge/>
          </w:tcPr>
          <w:p w:rsidR="002C2321" w:rsidRPr="00683CEF" w:rsidRDefault="002C2321" w:rsidP="002C2321">
            <w:pPr>
              <w:spacing w:line="360" w:lineRule="exact"/>
              <w:ind w:left="396" w:hangingChars="165" w:hanging="396"/>
              <w:jc w:val="both"/>
              <w:rPr>
                <w:rFonts w:ascii="標楷體" w:eastAsia="標楷體" w:hAnsi="標楷體"/>
              </w:rPr>
            </w:pPr>
          </w:p>
        </w:tc>
      </w:tr>
      <w:tr w:rsidR="002C2321" w:rsidRPr="00683CEF" w:rsidTr="00D20265">
        <w:trPr>
          <w:cantSplit/>
          <w:trHeight w:val="449"/>
          <w:jc w:val="center"/>
        </w:trPr>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Pr>
          <w:p w:rsidR="002C2321" w:rsidRPr="00D20265" w:rsidRDefault="002C2321" w:rsidP="002C2321">
            <w:pPr>
              <w:spacing w:line="360" w:lineRule="exact"/>
              <w:jc w:val="both"/>
              <w:rPr>
                <w:rFonts w:ascii="標楷體" w:eastAsia="標楷體" w:hAnsi="標楷體"/>
                <w:spacing w:val="-20"/>
              </w:rPr>
            </w:pPr>
            <w:r w:rsidRPr="00D20265">
              <w:rPr>
                <w:rFonts w:ascii="標楷體" w:eastAsia="標楷體" w:hAnsi="標楷體" w:hint="eastAsia"/>
                <w:spacing w:val="-20"/>
              </w:rPr>
              <w:t>14.房東是否熟悉消防設備之操作並定期指導該住處房客如何使用。</w:t>
            </w:r>
          </w:p>
        </w:tc>
        <w:tc>
          <w:tcPr>
            <w:tcW w:w="660" w:type="dxa"/>
            <w:vMerge/>
          </w:tcPr>
          <w:p w:rsidR="002C2321" w:rsidRPr="00683CEF" w:rsidRDefault="002C2321" w:rsidP="002C2321">
            <w:pPr>
              <w:spacing w:line="360" w:lineRule="exact"/>
              <w:ind w:left="396" w:hangingChars="165" w:hanging="396"/>
              <w:jc w:val="both"/>
              <w:rPr>
                <w:rFonts w:ascii="標楷體" w:eastAsia="標楷體" w:hAnsi="標楷體"/>
              </w:rPr>
            </w:pPr>
          </w:p>
        </w:tc>
      </w:tr>
      <w:tr w:rsidR="002C2321" w:rsidRPr="00683CEF" w:rsidTr="00D20265">
        <w:trPr>
          <w:cantSplit/>
          <w:jc w:val="center"/>
        </w:trPr>
        <w:tc>
          <w:tcPr>
            <w:tcW w:w="540" w:type="dxa"/>
            <w:tcBorders>
              <w:bottom w:val="double" w:sz="4" w:space="0" w:color="auto"/>
            </w:tcBorders>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Borders>
              <w:bottom w:val="double" w:sz="4" w:space="0" w:color="auto"/>
            </w:tcBorders>
          </w:tcPr>
          <w:p w:rsidR="002C2321" w:rsidRPr="00683CEF" w:rsidRDefault="002C2321" w:rsidP="002C2321">
            <w:pPr>
              <w:spacing w:line="360" w:lineRule="exact"/>
              <w:ind w:left="396" w:hangingChars="165" w:hanging="396"/>
              <w:jc w:val="both"/>
              <w:rPr>
                <w:rFonts w:ascii="標楷體" w:eastAsia="標楷體" w:hAnsi="標楷體"/>
              </w:rPr>
            </w:pPr>
          </w:p>
        </w:tc>
        <w:tc>
          <w:tcPr>
            <w:tcW w:w="540" w:type="dxa"/>
            <w:tcBorders>
              <w:bottom w:val="double" w:sz="4" w:space="0" w:color="auto"/>
            </w:tcBorders>
          </w:tcPr>
          <w:p w:rsidR="002C2321" w:rsidRPr="00683CEF" w:rsidRDefault="002C2321" w:rsidP="002C2321">
            <w:pPr>
              <w:spacing w:line="360" w:lineRule="exact"/>
              <w:ind w:left="396" w:hangingChars="165" w:hanging="396"/>
              <w:jc w:val="both"/>
              <w:rPr>
                <w:rFonts w:ascii="標楷體" w:eastAsia="標楷體" w:hAnsi="標楷體"/>
              </w:rPr>
            </w:pPr>
          </w:p>
        </w:tc>
        <w:tc>
          <w:tcPr>
            <w:tcW w:w="8205" w:type="dxa"/>
            <w:tcBorders>
              <w:bottom w:val="double" w:sz="4" w:space="0" w:color="auto"/>
            </w:tcBorders>
          </w:tcPr>
          <w:p w:rsidR="002C2321" w:rsidRPr="00D20265" w:rsidRDefault="002C2321" w:rsidP="00D20265">
            <w:pPr>
              <w:spacing w:line="360" w:lineRule="exact"/>
              <w:jc w:val="both"/>
              <w:rPr>
                <w:rFonts w:ascii="標楷體" w:eastAsia="標楷體" w:hAnsi="標楷體"/>
                <w:spacing w:val="-20"/>
              </w:rPr>
            </w:pPr>
            <w:r w:rsidRPr="00D20265">
              <w:rPr>
                <w:rFonts w:ascii="標楷體" w:eastAsia="標楷體" w:hAnsi="標楷體" w:hint="eastAsia"/>
                <w:spacing w:val="-20"/>
              </w:rPr>
              <w:t>15</w:t>
            </w:r>
            <w:r w:rsidRPr="00D20265">
              <w:rPr>
                <w:rFonts w:ascii="標楷體" w:eastAsia="標楷體" w:hAnsi="標楷體"/>
                <w:spacing w:val="-20"/>
              </w:rPr>
              <w:t>.</w:t>
            </w:r>
            <w:r w:rsidRPr="00D20265">
              <w:rPr>
                <w:rFonts w:ascii="標楷體" w:eastAsia="標楷體" w:hAnsi="標楷體" w:hint="eastAsia"/>
                <w:spacing w:val="-20"/>
              </w:rPr>
              <w:t>對於非學生之外來人口住宿名單，於承租後願即時提供分局或派出所核對身分者。(通訊方式：□電子郵件帳號：</w:t>
            </w:r>
            <w:r w:rsidR="00D20265">
              <w:rPr>
                <w:rFonts w:ascii="標楷體" w:eastAsia="標楷體" w:hAnsi="標楷體" w:hint="eastAsia"/>
                <w:spacing w:val="-20"/>
              </w:rPr>
              <w:t xml:space="preserve"> </w:t>
            </w:r>
            <w:r w:rsidR="00D20265">
              <w:rPr>
                <w:rFonts w:ascii="標楷體" w:eastAsia="標楷體" w:hAnsi="標楷體"/>
                <w:spacing w:val="-20"/>
              </w:rPr>
              <w:t xml:space="preserve">          </w:t>
            </w:r>
            <w:r w:rsidRPr="00D20265">
              <w:rPr>
                <w:rFonts w:ascii="標楷體" w:eastAsia="標楷體" w:hAnsi="標楷體" w:hint="eastAsia"/>
                <w:spacing w:val="-20"/>
              </w:rPr>
              <w:t xml:space="preserve">       □電話號碼：   </w:t>
            </w:r>
            <w:r w:rsidR="00D20265">
              <w:rPr>
                <w:rFonts w:ascii="標楷體" w:eastAsia="標楷體" w:hAnsi="標楷體"/>
                <w:spacing w:val="-20"/>
              </w:rPr>
              <w:t xml:space="preserve">      </w:t>
            </w:r>
            <w:r w:rsidRPr="00D20265">
              <w:rPr>
                <w:rFonts w:ascii="標楷體" w:eastAsia="標楷體" w:hAnsi="標楷體" w:hint="eastAsia"/>
                <w:spacing w:val="-20"/>
              </w:rPr>
              <w:t xml:space="preserve">         □傳真機電話號碼：</w:t>
            </w:r>
          </w:p>
          <w:p w:rsidR="002C2321" w:rsidRPr="00683CEF" w:rsidRDefault="002C2321" w:rsidP="00D20265">
            <w:pPr>
              <w:spacing w:line="360" w:lineRule="exact"/>
              <w:jc w:val="both"/>
              <w:rPr>
                <w:rFonts w:ascii="標楷體" w:eastAsia="標楷體" w:hAnsi="標楷體"/>
              </w:rPr>
            </w:pPr>
            <w:r w:rsidRPr="00D20265">
              <w:rPr>
                <w:rFonts w:ascii="標楷體" w:eastAsia="標楷體" w:hAnsi="標楷體" w:hint="eastAsia"/>
                <w:spacing w:val="-20"/>
              </w:rPr>
              <w:t>（本項為須屋主、業者配合事項，屬事後作為，如經發現未配合者將註銷認證。）</w:t>
            </w:r>
          </w:p>
        </w:tc>
        <w:tc>
          <w:tcPr>
            <w:tcW w:w="660" w:type="dxa"/>
            <w:vMerge/>
            <w:tcBorders>
              <w:bottom w:val="double" w:sz="4" w:space="0" w:color="auto"/>
            </w:tcBorders>
          </w:tcPr>
          <w:p w:rsidR="002C2321" w:rsidRPr="00683CEF" w:rsidRDefault="002C2321" w:rsidP="002C2321">
            <w:pPr>
              <w:spacing w:line="360" w:lineRule="exact"/>
              <w:ind w:leftChars="162" w:left="425" w:hangingChars="15" w:hanging="36"/>
              <w:jc w:val="both"/>
              <w:rPr>
                <w:rFonts w:ascii="標楷體" w:eastAsia="標楷體" w:hAnsi="標楷體"/>
              </w:rPr>
            </w:pPr>
          </w:p>
        </w:tc>
      </w:tr>
      <w:tr w:rsidR="002C2321" w:rsidRPr="00683CEF" w:rsidTr="00D20265">
        <w:trPr>
          <w:cantSplit/>
          <w:jc w:val="center"/>
        </w:trPr>
        <w:tc>
          <w:tcPr>
            <w:tcW w:w="540" w:type="dxa"/>
            <w:tcBorders>
              <w:top w:val="single" w:sz="4" w:space="0" w:color="auto"/>
              <w:bottom w:val="single" w:sz="4" w:space="0" w:color="auto"/>
              <w:tl2br w:val="single" w:sz="4" w:space="0" w:color="auto"/>
              <w:tr2bl w:val="single" w:sz="4" w:space="0" w:color="auto"/>
            </w:tcBorders>
          </w:tcPr>
          <w:p w:rsidR="002C2321" w:rsidRPr="00683CEF" w:rsidRDefault="002C2321" w:rsidP="002C2321">
            <w:pPr>
              <w:spacing w:line="360" w:lineRule="exact"/>
              <w:ind w:left="396" w:hangingChars="165" w:hanging="396"/>
              <w:jc w:val="both"/>
              <w:rPr>
                <w:rFonts w:ascii="標楷體" w:eastAsia="標楷體" w:hAnsi="標楷體"/>
                <w:u w:val="single"/>
              </w:rPr>
            </w:pPr>
          </w:p>
        </w:tc>
        <w:tc>
          <w:tcPr>
            <w:tcW w:w="540" w:type="dxa"/>
            <w:tcBorders>
              <w:top w:val="single" w:sz="4" w:space="0" w:color="auto"/>
              <w:bottom w:val="single" w:sz="4" w:space="0" w:color="auto"/>
              <w:tl2br w:val="single" w:sz="4" w:space="0" w:color="auto"/>
              <w:tr2bl w:val="single" w:sz="4" w:space="0" w:color="auto"/>
            </w:tcBorders>
          </w:tcPr>
          <w:p w:rsidR="002C2321" w:rsidRPr="00683CEF" w:rsidRDefault="002C2321" w:rsidP="002C2321">
            <w:pPr>
              <w:spacing w:line="360" w:lineRule="exact"/>
              <w:ind w:left="396" w:hangingChars="165" w:hanging="396"/>
              <w:jc w:val="both"/>
              <w:rPr>
                <w:rFonts w:ascii="標楷體" w:eastAsia="標楷體" w:hAnsi="標楷體"/>
                <w:u w:val="single"/>
              </w:rPr>
            </w:pPr>
          </w:p>
        </w:tc>
        <w:tc>
          <w:tcPr>
            <w:tcW w:w="540" w:type="dxa"/>
            <w:tcBorders>
              <w:top w:val="single" w:sz="4" w:space="0" w:color="auto"/>
              <w:bottom w:val="single" w:sz="4" w:space="0" w:color="auto"/>
              <w:tl2br w:val="single" w:sz="4" w:space="0" w:color="auto"/>
              <w:tr2bl w:val="single" w:sz="4" w:space="0" w:color="auto"/>
            </w:tcBorders>
          </w:tcPr>
          <w:p w:rsidR="002C2321" w:rsidRPr="00683CEF" w:rsidRDefault="002C2321" w:rsidP="002C2321">
            <w:pPr>
              <w:spacing w:line="360" w:lineRule="exact"/>
              <w:ind w:left="396" w:hangingChars="165" w:hanging="396"/>
              <w:jc w:val="both"/>
              <w:rPr>
                <w:rFonts w:ascii="標楷體" w:eastAsia="標楷體" w:hAnsi="標楷體"/>
              </w:rPr>
            </w:pPr>
          </w:p>
        </w:tc>
        <w:tc>
          <w:tcPr>
            <w:tcW w:w="8865" w:type="dxa"/>
            <w:gridSpan w:val="2"/>
            <w:tcBorders>
              <w:top w:val="double" w:sz="4" w:space="0" w:color="auto"/>
            </w:tcBorders>
          </w:tcPr>
          <w:p w:rsidR="002C2321" w:rsidRPr="00683CEF" w:rsidRDefault="002C2321" w:rsidP="002C2321">
            <w:pPr>
              <w:spacing w:line="360" w:lineRule="exact"/>
              <w:ind w:left="396" w:hangingChars="165" w:hanging="396"/>
              <w:jc w:val="both"/>
              <w:rPr>
                <w:rFonts w:ascii="標楷體" w:eastAsia="標楷體" w:hAnsi="標楷體"/>
              </w:rPr>
            </w:pPr>
            <w:r w:rsidRPr="00683CEF">
              <w:rPr>
                <w:rFonts w:ascii="標楷體" w:eastAsia="標楷體" w:hAnsi="標楷體" w:hint="eastAsia"/>
              </w:rPr>
              <w:t>本建築物共有幾戶？　　　　　房間</w:t>
            </w:r>
          </w:p>
        </w:tc>
      </w:tr>
    </w:tbl>
    <w:p w:rsidR="002C2321" w:rsidRPr="00107451" w:rsidRDefault="002C2321" w:rsidP="002C2321">
      <w:pPr>
        <w:spacing w:line="480" w:lineRule="exact"/>
        <w:ind w:leftChars="-150" w:left="30" w:hangingChars="150" w:hanging="390"/>
        <w:rPr>
          <w:rFonts w:ascii="標楷體" w:eastAsia="標楷體" w:hAnsi="標楷體"/>
          <w:b/>
          <w:bCs/>
          <w:sz w:val="26"/>
        </w:rPr>
      </w:pPr>
      <w:r w:rsidRPr="00107451">
        <w:rPr>
          <w:rFonts w:ascii="標楷體" w:eastAsia="標楷體" w:hAnsi="標楷體" w:hint="eastAsia"/>
          <w:b/>
          <w:bCs/>
          <w:sz w:val="26"/>
        </w:rPr>
        <w:lastRenderedPageBreak/>
        <w:t>提供業者綜合建議事項：</w:t>
      </w:r>
    </w:p>
    <w:p w:rsidR="002C2321" w:rsidRPr="00107451" w:rsidRDefault="002C2321" w:rsidP="002C2321">
      <w:pPr>
        <w:pStyle w:val="af3"/>
        <w:spacing w:line="480" w:lineRule="exact"/>
        <w:ind w:left="260" w:hangingChars="100" w:hanging="260"/>
        <w:rPr>
          <w:rFonts w:ascii="標楷體" w:eastAsia="標楷體" w:hAnsi="標楷體"/>
          <w:sz w:val="26"/>
          <w:u w:val="single"/>
        </w:rPr>
      </w:pPr>
      <w:r w:rsidRPr="00107451">
        <w:rPr>
          <w:rFonts w:ascii="標楷體" w:eastAsia="標楷體" w:hAnsi="標楷體" w:hint="eastAsia"/>
          <w:sz w:val="26"/>
          <w:u w:val="single"/>
        </w:rPr>
        <w:t xml:space="preserve">1.                                                                        </w:t>
      </w:r>
    </w:p>
    <w:p w:rsidR="002C2321" w:rsidRPr="00107451" w:rsidRDefault="002C2321" w:rsidP="002C2321">
      <w:pPr>
        <w:pStyle w:val="af3"/>
        <w:spacing w:line="480" w:lineRule="exact"/>
        <w:ind w:left="260" w:hangingChars="100" w:hanging="260"/>
        <w:rPr>
          <w:rFonts w:ascii="標楷體" w:eastAsia="標楷體" w:hAnsi="標楷體"/>
          <w:sz w:val="26"/>
          <w:u w:val="single"/>
        </w:rPr>
      </w:pPr>
      <w:r w:rsidRPr="00107451">
        <w:rPr>
          <w:rFonts w:ascii="標楷體" w:eastAsia="標楷體" w:hAnsi="標楷體" w:hint="eastAsia"/>
          <w:sz w:val="26"/>
          <w:u w:val="single"/>
        </w:rPr>
        <w:t xml:space="preserve">2.                                                                                                                                                  </w:t>
      </w:r>
    </w:p>
    <w:p w:rsidR="002C2321" w:rsidRPr="00107451" w:rsidRDefault="002C2321" w:rsidP="002C2321">
      <w:pPr>
        <w:snapToGrid w:val="0"/>
        <w:spacing w:line="480" w:lineRule="auto"/>
        <w:ind w:left="1799" w:hangingChars="642" w:hanging="1799"/>
        <w:rPr>
          <w:rFonts w:ascii="標楷體" w:eastAsia="標楷體" w:hAnsi="標楷體"/>
          <w:b/>
          <w:sz w:val="26"/>
        </w:rPr>
      </w:pPr>
      <w:r w:rsidRPr="00107451">
        <w:rPr>
          <w:rFonts w:ascii="標楷體" w:eastAsia="標楷體" w:hAnsi="標楷體" w:hint="eastAsia"/>
          <w:b/>
          <w:sz w:val="28"/>
          <w:szCs w:val="28"/>
        </w:rPr>
        <w:t>評核結果等級：</w:t>
      </w:r>
      <w:r w:rsidRPr="00107451">
        <w:rPr>
          <w:rFonts w:ascii="標楷體" w:eastAsia="標楷體" w:hAnsi="標楷體"/>
          <w:sz w:val="28"/>
          <w:szCs w:val="28"/>
        </w:rPr>
        <w:t>□</w:t>
      </w:r>
      <w:r w:rsidRPr="00107451">
        <w:rPr>
          <w:rFonts w:ascii="標楷體" w:eastAsia="標楷體" w:hAnsi="標楷體" w:hint="eastAsia"/>
          <w:sz w:val="28"/>
          <w:szCs w:val="28"/>
        </w:rPr>
        <w:t>3顆星</w:t>
      </w:r>
      <w:r w:rsidRPr="00107451">
        <w:rPr>
          <w:rFonts w:ascii="標楷體" w:eastAsia="標楷體" w:hAnsi="標楷體"/>
          <w:sz w:val="28"/>
          <w:szCs w:val="28"/>
        </w:rPr>
        <w:t>□</w:t>
      </w:r>
      <w:r w:rsidRPr="00107451">
        <w:rPr>
          <w:rFonts w:ascii="標楷體" w:eastAsia="標楷體" w:hAnsi="標楷體" w:hint="eastAsia"/>
          <w:sz w:val="28"/>
          <w:szCs w:val="28"/>
        </w:rPr>
        <w:t>2顆星</w:t>
      </w:r>
      <w:r w:rsidRPr="00107451">
        <w:rPr>
          <w:rFonts w:ascii="標楷體" w:eastAsia="標楷體" w:hAnsi="標楷體"/>
          <w:sz w:val="28"/>
          <w:szCs w:val="28"/>
        </w:rPr>
        <w:t>□</w:t>
      </w:r>
      <w:r w:rsidRPr="00107451">
        <w:rPr>
          <w:rFonts w:ascii="標楷體" w:eastAsia="標楷體" w:hAnsi="標楷體" w:hint="eastAsia"/>
          <w:sz w:val="28"/>
          <w:szCs w:val="28"/>
        </w:rPr>
        <w:t>1顆星</w:t>
      </w:r>
    </w:p>
    <w:p w:rsidR="002C2321" w:rsidRPr="00107451" w:rsidRDefault="002C2321" w:rsidP="002C2321">
      <w:pPr>
        <w:snapToGrid w:val="0"/>
        <w:spacing w:line="480" w:lineRule="auto"/>
        <w:rPr>
          <w:rFonts w:ascii="標楷體" w:eastAsia="標楷體" w:hAnsi="標楷體"/>
          <w:sz w:val="26"/>
        </w:rPr>
      </w:pPr>
      <w:r w:rsidRPr="00107451">
        <w:rPr>
          <w:rFonts w:ascii="標楷體" w:eastAsia="標楷體" w:hAnsi="標楷體" w:hint="eastAsia"/>
          <w:sz w:val="26"/>
        </w:rPr>
        <w:t>1.檢測地點：高雄市________區</w:t>
      </w:r>
      <w:r w:rsidRPr="00107451">
        <w:rPr>
          <w:rFonts w:ascii="標楷體" w:eastAsia="標楷體" w:hAnsi="標楷體" w:hint="eastAsia"/>
          <w:sz w:val="26"/>
          <w:u w:val="single"/>
        </w:rPr>
        <w:t xml:space="preserve">     </w:t>
      </w:r>
      <w:r w:rsidRPr="00107451">
        <w:rPr>
          <w:rFonts w:ascii="標楷體" w:eastAsia="標楷體" w:hAnsi="標楷體" w:hint="eastAsia"/>
          <w:sz w:val="26"/>
        </w:rPr>
        <w:t>里______鄰_________路（街）</w:t>
      </w:r>
      <w:r w:rsidRPr="00107451">
        <w:rPr>
          <w:rFonts w:ascii="標楷體" w:eastAsia="標楷體" w:hAnsi="標楷體" w:hint="eastAsia"/>
          <w:sz w:val="26"/>
          <w:u w:val="single"/>
        </w:rPr>
        <w:t xml:space="preserve">     </w:t>
      </w:r>
      <w:r w:rsidRPr="00107451">
        <w:rPr>
          <w:rFonts w:ascii="標楷體" w:eastAsia="標楷體" w:hAnsi="標楷體" w:hint="eastAsia"/>
          <w:sz w:val="26"/>
        </w:rPr>
        <w:t>段</w:t>
      </w:r>
      <w:r w:rsidRPr="00107451">
        <w:rPr>
          <w:rFonts w:ascii="標楷體" w:eastAsia="標楷體" w:hAnsi="標楷體" w:hint="eastAsia"/>
          <w:sz w:val="26"/>
          <w:u w:val="single"/>
        </w:rPr>
        <w:t xml:space="preserve">     </w:t>
      </w:r>
      <w:r w:rsidRPr="00107451">
        <w:rPr>
          <w:rFonts w:ascii="標楷體" w:eastAsia="標楷體" w:hAnsi="標楷體" w:hint="eastAsia"/>
          <w:sz w:val="26"/>
        </w:rPr>
        <w:t>巷</w:t>
      </w:r>
    </w:p>
    <w:p w:rsidR="002C2321" w:rsidRPr="00107451" w:rsidRDefault="002C2321" w:rsidP="002C2321">
      <w:pPr>
        <w:snapToGrid w:val="0"/>
        <w:spacing w:line="480" w:lineRule="auto"/>
        <w:ind w:firstLineChars="650" w:firstLine="1690"/>
        <w:rPr>
          <w:rFonts w:ascii="標楷體" w:eastAsia="標楷體" w:hAnsi="標楷體"/>
          <w:sz w:val="26"/>
        </w:rPr>
      </w:pPr>
      <w:r w:rsidRPr="00107451">
        <w:rPr>
          <w:rFonts w:ascii="標楷體" w:eastAsia="標楷體" w:hAnsi="標楷體" w:hint="eastAsia"/>
          <w:sz w:val="26"/>
          <w:u w:val="single"/>
        </w:rPr>
        <w:t xml:space="preserve">     </w:t>
      </w:r>
      <w:r w:rsidRPr="00107451">
        <w:rPr>
          <w:rFonts w:ascii="標楷體" w:eastAsia="標楷體" w:hAnsi="標楷體" w:hint="eastAsia"/>
          <w:sz w:val="26"/>
        </w:rPr>
        <w:t>弄</w:t>
      </w:r>
      <w:r w:rsidRPr="00107451">
        <w:rPr>
          <w:rFonts w:ascii="標楷體" w:eastAsia="標楷體" w:hAnsi="標楷體" w:hint="eastAsia"/>
          <w:sz w:val="26"/>
          <w:u w:val="single"/>
        </w:rPr>
        <w:t xml:space="preserve">     </w:t>
      </w:r>
      <w:r w:rsidRPr="00107451">
        <w:rPr>
          <w:rFonts w:ascii="標楷體" w:eastAsia="標楷體" w:hAnsi="標楷體" w:hint="eastAsia"/>
          <w:sz w:val="26"/>
        </w:rPr>
        <w:t>號之</w:t>
      </w:r>
      <w:r w:rsidRPr="00107451">
        <w:rPr>
          <w:rFonts w:ascii="標楷體" w:eastAsia="標楷體" w:hAnsi="標楷體" w:hint="eastAsia"/>
          <w:sz w:val="26"/>
          <w:u w:val="single"/>
        </w:rPr>
        <w:t xml:space="preserve">    </w:t>
      </w:r>
      <w:r w:rsidRPr="00107451">
        <w:rPr>
          <w:rFonts w:ascii="標楷體" w:eastAsia="標楷體" w:hAnsi="標楷體" w:hint="eastAsia"/>
          <w:sz w:val="26"/>
        </w:rPr>
        <w:t>樓</w:t>
      </w:r>
    </w:p>
    <w:p w:rsidR="002C2321" w:rsidRPr="00107451" w:rsidRDefault="002C2321" w:rsidP="002C2321">
      <w:pPr>
        <w:snapToGrid w:val="0"/>
        <w:spacing w:line="480" w:lineRule="auto"/>
        <w:rPr>
          <w:rFonts w:ascii="標楷體" w:eastAsia="標楷體" w:hAnsi="標楷體"/>
          <w:sz w:val="26"/>
          <w:u w:val="single"/>
        </w:rPr>
      </w:pPr>
      <w:r w:rsidRPr="00107451">
        <w:rPr>
          <w:rFonts w:ascii="標楷體" w:eastAsia="標楷體" w:hAnsi="標楷體" w:hint="eastAsia"/>
          <w:sz w:val="26"/>
        </w:rPr>
        <w:t>2.受檢處業者簽名：</w:t>
      </w:r>
      <w:r w:rsidRPr="00107451">
        <w:rPr>
          <w:rFonts w:ascii="標楷體" w:eastAsia="標楷體" w:hAnsi="標楷體" w:hint="eastAsia"/>
          <w:sz w:val="26"/>
          <w:u w:val="single"/>
        </w:rPr>
        <w:t xml:space="preserve">                 </w:t>
      </w:r>
    </w:p>
    <w:p w:rsidR="002C2321" w:rsidRPr="00107451" w:rsidRDefault="002C2321" w:rsidP="002C2321">
      <w:pPr>
        <w:snapToGrid w:val="0"/>
        <w:spacing w:line="480" w:lineRule="auto"/>
        <w:rPr>
          <w:rFonts w:ascii="標楷體" w:eastAsia="標楷體" w:hAnsi="標楷體"/>
          <w:sz w:val="26"/>
        </w:rPr>
      </w:pPr>
      <w:r w:rsidRPr="00107451">
        <w:rPr>
          <w:rFonts w:ascii="標楷體" w:eastAsia="標楷體" w:hAnsi="標楷體" w:hint="eastAsia"/>
          <w:sz w:val="26"/>
        </w:rPr>
        <w:t>3.「賃居安全標章」：□親領  □送達 □寄送地址:</w:t>
      </w:r>
    </w:p>
    <w:p w:rsidR="002C2321" w:rsidRPr="00107451" w:rsidRDefault="002C2321" w:rsidP="002C2321">
      <w:pPr>
        <w:snapToGrid w:val="0"/>
        <w:spacing w:line="480" w:lineRule="auto"/>
        <w:rPr>
          <w:rFonts w:ascii="標楷體" w:eastAsia="標楷體" w:hAnsi="標楷體"/>
          <w:sz w:val="26"/>
        </w:rPr>
      </w:pPr>
      <w:r w:rsidRPr="00107451">
        <w:rPr>
          <w:rFonts w:ascii="標楷體" w:eastAsia="標楷體" w:hAnsi="標楷體" w:hint="eastAsia"/>
          <w:sz w:val="26"/>
        </w:rPr>
        <w:t>4.檢測人員簽名：</w:t>
      </w:r>
    </w:p>
    <w:p w:rsidR="002C2321" w:rsidRPr="00107451" w:rsidRDefault="002C2321" w:rsidP="002C2321">
      <w:pPr>
        <w:snapToGrid w:val="0"/>
        <w:spacing w:line="480" w:lineRule="auto"/>
        <w:rPr>
          <w:rFonts w:ascii="標楷體" w:eastAsia="標楷體" w:hAnsi="標楷體"/>
          <w:sz w:val="26"/>
          <w:u w:val="thick"/>
        </w:rPr>
      </w:pPr>
    </w:p>
    <w:p w:rsidR="002C2321" w:rsidRPr="00107451" w:rsidRDefault="002C2321" w:rsidP="002C2321">
      <w:pPr>
        <w:snapToGrid w:val="0"/>
        <w:spacing w:line="480" w:lineRule="auto"/>
        <w:rPr>
          <w:rFonts w:ascii="標楷體" w:eastAsia="標楷體" w:hAnsi="標楷體"/>
          <w:sz w:val="26"/>
        </w:rPr>
      </w:pPr>
      <w:r w:rsidRPr="00107451">
        <w:rPr>
          <w:rFonts w:ascii="標楷體" w:eastAsia="標楷體" w:hAnsi="標楷體" w:hint="eastAsia"/>
          <w:sz w:val="26"/>
        </w:rPr>
        <w:t>施 檢 日 期 ：       年       月       日</w:t>
      </w:r>
    </w:p>
    <w:p w:rsidR="002C2321" w:rsidRPr="00107451" w:rsidRDefault="002C2321" w:rsidP="002C2321">
      <w:pPr>
        <w:snapToGrid w:val="0"/>
        <w:spacing w:line="480" w:lineRule="auto"/>
        <w:rPr>
          <w:rFonts w:ascii="標楷體" w:eastAsia="標楷體" w:hAnsi="標楷體"/>
          <w:sz w:val="26"/>
        </w:rPr>
      </w:pPr>
      <w:r w:rsidRPr="00107451">
        <w:rPr>
          <w:rFonts w:ascii="標楷體" w:eastAsia="標楷體" w:hAnsi="標楷體" w:hint="eastAsia"/>
          <w:b/>
          <w:bCs/>
          <w:u w:val="double"/>
        </w:rPr>
        <w:t xml:space="preserve">                                                                         </w:t>
      </w:r>
    </w:p>
    <w:p w:rsidR="002C2321" w:rsidRPr="00107451" w:rsidRDefault="002C2321" w:rsidP="002C2321">
      <w:pPr>
        <w:spacing w:line="420" w:lineRule="exact"/>
        <w:ind w:leftChars="-150" w:left="-360"/>
        <w:rPr>
          <w:rFonts w:ascii="標楷體" w:eastAsia="標楷體" w:hAnsi="標楷體"/>
          <w:b/>
          <w:bCs/>
          <w:sz w:val="26"/>
        </w:rPr>
      </w:pPr>
      <w:r w:rsidRPr="00107451">
        <w:rPr>
          <w:rFonts w:ascii="標楷體" w:eastAsia="標楷體" w:hAnsi="標楷體" w:hint="eastAsia"/>
          <w:b/>
          <w:bCs/>
          <w:sz w:val="26"/>
        </w:rPr>
        <w:t>注意事項：</w:t>
      </w:r>
    </w:p>
    <w:p w:rsidR="002C2321" w:rsidRPr="00107451" w:rsidRDefault="002C2321" w:rsidP="00AC2FBE">
      <w:pPr>
        <w:numPr>
          <w:ilvl w:val="0"/>
          <w:numId w:val="84"/>
        </w:numPr>
        <w:tabs>
          <w:tab w:val="clear" w:pos="360"/>
        </w:tabs>
        <w:spacing w:line="420" w:lineRule="exact"/>
        <w:ind w:left="0"/>
        <w:rPr>
          <w:rFonts w:ascii="標楷體" w:eastAsia="標楷體" w:hAnsi="標楷體"/>
          <w:b/>
          <w:bCs/>
        </w:rPr>
      </w:pPr>
      <w:r w:rsidRPr="00107451">
        <w:rPr>
          <w:rFonts w:ascii="標楷體" w:eastAsia="標楷體" w:hAnsi="標楷體" w:hint="eastAsia"/>
          <w:b/>
          <w:bCs/>
        </w:rPr>
        <w:t>本認證僅係就建築物軟硬體評估其被害風險之高低，並非經認證即無被害風險存在。</w:t>
      </w:r>
    </w:p>
    <w:p w:rsidR="002C2321" w:rsidRPr="00107451" w:rsidRDefault="002C2321" w:rsidP="00AC2FBE">
      <w:pPr>
        <w:numPr>
          <w:ilvl w:val="0"/>
          <w:numId w:val="84"/>
        </w:numPr>
        <w:tabs>
          <w:tab w:val="clear" w:pos="360"/>
        </w:tabs>
        <w:spacing w:line="420" w:lineRule="exact"/>
        <w:ind w:left="0"/>
        <w:rPr>
          <w:rFonts w:ascii="標楷體" w:eastAsia="標楷體" w:hAnsi="標楷體"/>
          <w:b/>
          <w:bCs/>
        </w:rPr>
      </w:pPr>
      <w:r w:rsidRPr="00107451">
        <w:rPr>
          <w:rFonts w:ascii="標楷體" w:eastAsia="標楷體" w:hAnsi="標楷體" w:hint="eastAsia"/>
          <w:b/>
          <w:bCs/>
        </w:rPr>
        <w:t>本認證獲星數越多僅代表受害風險越低，防竊工作仍須靠每位住戶時時注意，如隨手關門、注意陌生人等..。</w:t>
      </w:r>
    </w:p>
    <w:p w:rsidR="002C2321" w:rsidRPr="00107451" w:rsidRDefault="002C2321" w:rsidP="00AC2FBE">
      <w:pPr>
        <w:numPr>
          <w:ilvl w:val="0"/>
          <w:numId w:val="84"/>
        </w:numPr>
        <w:tabs>
          <w:tab w:val="clear" w:pos="360"/>
        </w:tabs>
        <w:spacing w:line="420" w:lineRule="exact"/>
        <w:ind w:left="0"/>
        <w:rPr>
          <w:rFonts w:ascii="標楷體" w:eastAsia="標楷體" w:hAnsi="標楷體"/>
          <w:b/>
          <w:bCs/>
        </w:rPr>
      </w:pPr>
      <w:r w:rsidRPr="00107451">
        <w:rPr>
          <w:rFonts w:ascii="標楷體" w:eastAsia="標楷體" w:hAnsi="標楷體" w:hint="eastAsia"/>
          <w:b/>
          <w:bCs/>
        </w:rPr>
        <w:t>本認證檢測表格不得張貼或公布。</w:t>
      </w:r>
    </w:p>
    <w:p w:rsidR="002C2321" w:rsidRPr="00107451" w:rsidRDefault="002C2321" w:rsidP="00AC2FBE">
      <w:pPr>
        <w:numPr>
          <w:ilvl w:val="0"/>
          <w:numId w:val="84"/>
        </w:numPr>
        <w:tabs>
          <w:tab w:val="clear" w:pos="360"/>
        </w:tabs>
        <w:spacing w:line="420" w:lineRule="exact"/>
        <w:ind w:left="0"/>
        <w:rPr>
          <w:rFonts w:ascii="標楷體" w:eastAsia="標楷體" w:hAnsi="標楷體"/>
          <w:b/>
          <w:bCs/>
        </w:rPr>
      </w:pPr>
      <w:r w:rsidRPr="00107451">
        <w:rPr>
          <w:rFonts w:ascii="標楷體" w:eastAsia="標楷體" w:hAnsi="標楷體" w:hint="eastAsia"/>
          <w:b/>
          <w:bCs/>
        </w:rPr>
        <w:t>有下列情形得逕行註銷認證：</w:t>
      </w:r>
    </w:p>
    <w:p w:rsidR="002C2321" w:rsidRPr="00107451" w:rsidRDefault="002C2321" w:rsidP="002C2321">
      <w:pPr>
        <w:pStyle w:val="a1"/>
        <w:spacing w:line="420" w:lineRule="exact"/>
        <w:jc w:val="both"/>
        <w:rPr>
          <w:rFonts w:ascii="標楷體" w:eastAsia="標楷體" w:hAnsi="標楷體"/>
        </w:rPr>
      </w:pPr>
      <w:r w:rsidRPr="00107451">
        <w:rPr>
          <w:rFonts w:ascii="標楷體" w:eastAsia="標楷體" w:hAnsi="標楷體" w:hint="eastAsia"/>
        </w:rPr>
        <w:t>(1)未經審核擅自變更等級。</w:t>
      </w:r>
    </w:p>
    <w:p w:rsidR="002C2321" w:rsidRPr="00107451" w:rsidRDefault="002C2321" w:rsidP="002C2321">
      <w:pPr>
        <w:pStyle w:val="a1"/>
        <w:spacing w:line="420" w:lineRule="exact"/>
        <w:ind w:left="360" w:hangingChars="150" w:hanging="360"/>
        <w:jc w:val="both"/>
        <w:rPr>
          <w:rFonts w:ascii="標楷體" w:eastAsia="標楷體" w:hAnsi="標楷體"/>
        </w:rPr>
      </w:pPr>
      <w:r w:rsidRPr="00107451">
        <w:rPr>
          <w:rFonts w:ascii="標楷體" w:eastAsia="標楷體" w:hAnsi="標楷體" w:hint="eastAsia"/>
        </w:rPr>
        <w:t>(2)於核發認證期間(一年)以內，原通過審核之設備因人為或天災或其他不可抗力因素故障、損壞，未於一週內修復，經租住戶反映或警消同仁於勤務中發現通知改善者，其逾7日仍未行改善者。</w:t>
      </w:r>
    </w:p>
    <w:p w:rsidR="00640B11" w:rsidRPr="00107451" w:rsidRDefault="002C2321" w:rsidP="00640B11">
      <w:pPr>
        <w:pStyle w:val="a1"/>
        <w:spacing w:line="420" w:lineRule="exact"/>
        <w:ind w:left="360" w:hangingChars="150" w:hanging="360"/>
        <w:jc w:val="both"/>
        <w:rPr>
          <w:rFonts w:ascii="標楷體" w:eastAsia="標楷體" w:hAnsi="標楷體"/>
        </w:rPr>
      </w:pPr>
      <w:r w:rsidRPr="00107451">
        <w:rPr>
          <w:rFonts w:ascii="標楷體" w:eastAsia="標楷體" w:hAnsi="標楷體" w:hint="eastAsia"/>
        </w:rPr>
        <w:t>(3)利用本認證不當加收租金者或其他商業行為者或、從事本認證目的以外之不當行為者。</w:t>
      </w:r>
    </w:p>
    <w:p w:rsidR="00640B11" w:rsidRPr="00107451" w:rsidRDefault="00640B11" w:rsidP="00640B11">
      <w:pPr>
        <w:pStyle w:val="a1"/>
        <w:spacing w:line="420" w:lineRule="exact"/>
        <w:ind w:leftChars="-177" w:left="-425"/>
        <w:jc w:val="both"/>
        <w:rPr>
          <w:rFonts w:ascii="標楷體" w:eastAsia="標楷體" w:hAnsi="標楷體"/>
          <w:bCs/>
        </w:rPr>
      </w:pPr>
      <w:r w:rsidRPr="00107451">
        <w:rPr>
          <w:rFonts w:ascii="標楷體" w:eastAsia="標楷體" w:hAnsi="標楷體" w:hint="eastAsia"/>
          <w:lang w:eastAsia="zh-TW"/>
        </w:rPr>
        <w:t>5.</w:t>
      </w:r>
      <w:r w:rsidR="002C2321" w:rsidRPr="00107451">
        <w:rPr>
          <w:rFonts w:ascii="標楷體" w:eastAsia="標楷體" w:hAnsi="標楷體" w:hint="eastAsia"/>
          <w:bCs/>
        </w:rPr>
        <w:t>各項檢測「是、否」符合規定，請以「ˇ」勾選方式填寫。</w:t>
      </w:r>
    </w:p>
    <w:p w:rsidR="002C2321" w:rsidRPr="00107451" w:rsidRDefault="00640B11" w:rsidP="00640B11">
      <w:pPr>
        <w:pStyle w:val="a1"/>
        <w:spacing w:line="420" w:lineRule="exact"/>
        <w:ind w:leftChars="-177" w:left="-185" w:hangingChars="100" w:hanging="240"/>
        <w:jc w:val="both"/>
        <w:rPr>
          <w:rFonts w:ascii="標楷體" w:eastAsia="標楷體" w:hAnsi="標楷體"/>
          <w:bCs/>
        </w:rPr>
      </w:pPr>
      <w:r w:rsidRPr="00107451">
        <w:rPr>
          <w:rFonts w:ascii="標楷體" w:eastAsia="標楷體" w:hAnsi="標楷體" w:hint="eastAsia"/>
          <w:bCs/>
          <w:lang w:eastAsia="zh-TW"/>
        </w:rPr>
        <w:t>6.</w:t>
      </w:r>
      <w:r w:rsidR="002C2321" w:rsidRPr="00107451">
        <w:rPr>
          <w:rFonts w:ascii="標楷體" w:eastAsia="標楷體" w:hAnsi="標楷體" w:hint="eastAsia"/>
          <w:spacing w:val="-20"/>
        </w:rPr>
        <w:t>執行完畢後，本表由受檢測之業者(房東)簽章後（一式兩份），乙份校方留存，另份交付業者存查。</w:t>
      </w:r>
    </w:p>
    <w:p w:rsidR="00D20265" w:rsidRDefault="00D20265" w:rsidP="002C2321">
      <w:pPr>
        <w:spacing w:line="360" w:lineRule="exact"/>
        <w:ind w:right="1120"/>
        <w:rPr>
          <w:rFonts w:ascii="標楷體" w:eastAsia="標楷體" w:hAnsi="標楷體" w:cs="新細明體"/>
          <w:sz w:val="28"/>
          <w:szCs w:val="28"/>
        </w:rPr>
      </w:pPr>
    </w:p>
    <w:p w:rsidR="002C2321" w:rsidRPr="00107451" w:rsidRDefault="002C2321" w:rsidP="002C2321">
      <w:pPr>
        <w:spacing w:line="360" w:lineRule="exact"/>
        <w:ind w:right="1120"/>
        <w:rPr>
          <w:rFonts w:ascii="標楷體" w:eastAsia="標楷體" w:hAnsi="標楷體" w:cs="新細明體"/>
          <w:sz w:val="28"/>
          <w:szCs w:val="28"/>
        </w:rPr>
      </w:pPr>
      <w:r w:rsidRPr="00107451">
        <w:rPr>
          <w:rFonts w:ascii="標楷體" w:eastAsia="標楷體" w:hAnsi="標楷體" w:cs="新細明體" w:hint="eastAsia"/>
          <w:sz w:val="28"/>
          <w:szCs w:val="28"/>
        </w:rPr>
        <w:lastRenderedPageBreak/>
        <w:t>附件八</w:t>
      </w:r>
    </w:p>
    <w:p w:rsidR="002C2321" w:rsidRPr="00107451" w:rsidRDefault="002C2321" w:rsidP="002C2321">
      <w:pPr>
        <w:spacing w:line="360" w:lineRule="exact"/>
        <w:ind w:right="1120"/>
        <w:rPr>
          <w:rFonts w:ascii="標楷體" w:eastAsia="標楷體" w:hAnsi="標楷體" w:cs="新細明體"/>
          <w:sz w:val="28"/>
          <w:szCs w:val="28"/>
        </w:rPr>
      </w:pPr>
      <w:r w:rsidRPr="00107451">
        <w:rPr>
          <w:rFonts w:ascii="標楷體" w:eastAsia="標楷體" w:hAnsi="標楷體"/>
          <w:noProof/>
        </w:rPr>
        <mc:AlternateContent>
          <mc:Choice Requires="wps">
            <w:drawing>
              <wp:anchor distT="0" distB="0" distL="114300" distR="114300" simplePos="0" relativeHeight="251698176" behindDoc="1" locked="0" layoutInCell="1" allowOverlap="1" wp14:anchorId="30F92515" wp14:editId="61107723">
                <wp:simplePos x="0" y="0"/>
                <wp:positionH relativeFrom="column">
                  <wp:posOffset>1295400</wp:posOffset>
                </wp:positionH>
                <wp:positionV relativeFrom="paragraph">
                  <wp:posOffset>0</wp:posOffset>
                </wp:positionV>
                <wp:extent cx="3581400" cy="1143000"/>
                <wp:effectExtent l="81915" t="15240" r="13335" b="0"/>
                <wp:wrapNone/>
                <wp:docPr id="480" name="文字方塊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81400" cy="1143000"/>
                        </a:xfrm>
                        <a:prstGeom prst="rect">
                          <a:avLst/>
                        </a:prstGeom>
                        <a:extLst>
                          <a:ext uri="{AF507438-7753-43E0-B8FC-AC1667EBCBE1}">
                            <a14:hiddenEffects xmlns:a14="http://schemas.microsoft.com/office/drawing/2010/main">
                              <a:effectLst/>
                            </a14:hiddenEffects>
                          </a:ext>
                        </a:extLst>
                      </wps:spPr>
                      <wps:txbx>
                        <w:txbxContent>
                          <w:p w:rsidR="00F94927" w:rsidRPr="007C05CB" w:rsidRDefault="00F94927" w:rsidP="002C2321">
                            <w:pPr>
                              <w:pStyle w:v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proofErr w:type="gramStart"/>
                            <w:r w:rsidRPr="007C05CB">
                              <w:rPr>
                                <w:rFonts w:ascii="標楷體" w:eastAsia="標楷體" w:hAnsi="標楷體" w:hint="eastAsia"/>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賃</w:t>
                            </w:r>
                            <w:proofErr w:type="gramEnd"/>
                            <w:r w:rsidRPr="007C05CB">
                              <w:rPr>
                                <w:rFonts w:ascii="標楷體" w:eastAsia="標楷體" w:hAnsi="標楷體" w:hint="eastAsia"/>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居安全標章</w:t>
                            </w:r>
                          </w:p>
                        </w:txbxContent>
                      </wps:txbx>
                      <wps:bodyPr wrap="square" numCol="1" fromWordArt="1">
                        <a:prstTxWarp prst="textCanUp">
                          <a:avLst>
                            <a:gd name="adj" fmla="val 85713"/>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14:sizeRelH relativeFrom="page">
                  <wp14:pctWidth>0</wp14:pctWidth>
                </wp14:sizeRelH>
                <wp14:sizeRelV relativeFrom="page">
                  <wp14:pctHeight>0</wp14:pctHeight>
                </wp14:sizeRelV>
              </wp:anchor>
            </w:drawing>
          </mc:Choice>
          <mc:Fallback>
            <w:pict>
              <v:shape w14:anchorId="30F92515" id="文字方塊 480" o:spid="_x0000_s1557" type="#_x0000_t202" style="position:absolute;margin-left:102pt;margin-top:0;width:282pt;height:9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" filled="f" stroked="f">
                <o:lock v:ext="edit" shapetype="t"/>
                <v:textbox style="mso-fit-shape-to-text:t">
                  <w:txbxContent>
                    <w:p w:rsidR="00F94927" w:rsidRPr="007C05CB" w:rsidRDefault="00F94927" w:rsidP="002C2321">
                      <w:pPr>
                        <w:pStyle w:v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proofErr w:type="gramStart"/>
                      <w:r w:rsidRPr="007C05CB">
                        <w:rPr>
                          <w:rFonts w:ascii="標楷體" w:eastAsia="標楷體" w:hAnsi="標楷體" w:hint="eastAsia"/>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賃</w:t>
                      </w:r>
                      <w:proofErr w:type="gramEnd"/>
                      <w:r w:rsidRPr="007C05CB">
                        <w:rPr>
                          <w:rFonts w:ascii="標楷體" w:eastAsia="標楷體" w:hAnsi="標楷體" w:hint="eastAsia"/>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居安全標章</w:t>
                      </w:r>
                    </w:p>
                  </w:txbxContent>
                </v:textbox>
              </v:shape>
            </w:pict>
          </mc:Fallback>
        </mc:AlternateContent>
      </w:r>
    </w:p>
    <w:p w:rsidR="002C2321" w:rsidRPr="00107451" w:rsidRDefault="002C2321" w:rsidP="002C2321">
      <w:pPr>
        <w:spacing w:line="360" w:lineRule="exact"/>
        <w:ind w:right="1120"/>
        <w:rPr>
          <w:rFonts w:ascii="標楷體" w:eastAsia="標楷體" w:hAnsi="標楷體" w:cs="新細明體"/>
          <w:sz w:val="28"/>
          <w:szCs w:val="28"/>
        </w:rPr>
      </w:pPr>
    </w:p>
    <w:p w:rsidR="002C2321" w:rsidRPr="00107451" w:rsidRDefault="002C2321" w:rsidP="002C2321">
      <w:pPr>
        <w:spacing w:line="360" w:lineRule="exact"/>
        <w:ind w:right="1120"/>
        <w:rPr>
          <w:rFonts w:ascii="標楷體" w:eastAsia="標楷體" w:hAnsi="標楷體" w:cs="新細明體"/>
          <w:kern w:val="0"/>
          <w:sz w:val="32"/>
          <w:szCs w:val="32"/>
        </w:rPr>
      </w:pPr>
    </w:p>
    <w:p w:rsidR="002C2321" w:rsidRPr="00107451" w:rsidRDefault="002C2321" w:rsidP="002C2321">
      <w:pPr>
        <w:spacing w:line="360" w:lineRule="exact"/>
        <w:ind w:right="1120"/>
        <w:rPr>
          <w:rFonts w:ascii="標楷體" w:eastAsia="標楷體" w:hAnsi="標楷體" w:cs="新細明體"/>
          <w:kern w:val="0"/>
          <w:sz w:val="32"/>
          <w:szCs w:val="32"/>
        </w:rPr>
      </w:pPr>
      <w:r w:rsidRPr="00107451">
        <w:rPr>
          <w:rFonts w:ascii="標楷體" w:eastAsia="標楷體" w:hAnsi="標楷體" w:cs="新細明體" w:hint="eastAsia"/>
          <w:noProof/>
          <w:sz w:val="28"/>
          <w:szCs w:val="28"/>
        </w:rPr>
        <w:drawing>
          <wp:anchor distT="0" distB="0" distL="114300" distR="114300" simplePos="0" relativeHeight="251694080" behindDoc="1" locked="0" layoutInCell="1" allowOverlap="1" wp14:anchorId="4FB751C1" wp14:editId="46C8435D">
            <wp:simplePos x="0" y="0"/>
            <wp:positionH relativeFrom="column">
              <wp:posOffset>680085</wp:posOffset>
            </wp:positionH>
            <wp:positionV relativeFrom="paragraph">
              <wp:posOffset>156845</wp:posOffset>
            </wp:positionV>
            <wp:extent cx="4677410" cy="3886200"/>
            <wp:effectExtent l="0" t="0" r="8890" b="0"/>
            <wp:wrapTight wrapText="bothSides">
              <wp:wrapPolygon edited="0">
                <wp:start x="0" y="0"/>
                <wp:lineTo x="0" y="21494"/>
                <wp:lineTo x="21553" y="21494"/>
                <wp:lineTo x="21553" y="0"/>
                <wp:lineTo x="0" y="0"/>
              </wp:wrapPolygon>
            </wp:wrapTight>
            <wp:docPr id="479" name="圖片 479" descr="學生另居宣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學生另居宣導logo"/>
                    <pic:cNvPicPr>
                      <a:picLocks noChangeAspect="1" noChangeArrowheads="1"/>
                    </pic:cNvPicPr>
                  </pic:nvPicPr>
                  <pic:blipFill>
                    <a:blip r:embed="rId42">
                      <a:extLst>
                        <a:ext uri="{28A0092B-C50C-407E-A947-70E740481C1C}">
                          <a14:useLocalDpi xmlns:a14="http://schemas.microsoft.com/office/drawing/2010/main" val="0"/>
                        </a:ext>
                      </a:extLst>
                    </a:blip>
                    <a:srcRect l="14276" t="13408" r="55789" b="32957"/>
                    <a:stretch>
                      <a:fillRect/>
                    </a:stretch>
                  </pic:blipFill>
                  <pic:spPr bwMode="auto">
                    <a:xfrm>
                      <a:off x="0" y="0"/>
                      <a:ext cx="4677410" cy="3886200"/>
                    </a:xfrm>
                    <a:prstGeom prst="rect">
                      <a:avLst/>
                    </a:prstGeom>
                    <a:noFill/>
                  </pic:spPr>
                </pic:pic>
              </a:graphicData>
            </a:graphic>
            <wp14:sizeRelH relativeFrom="page">
              <wp14:pctWidth>0</wp14:pctWidth>
            </wp14:sizeRelH>
            <wp14:sizeRelV relativeFrom="page">
              <wp14:pctHeight>0</wp14:pctHeight>
            </wp14:sizeRelV>
          </wp:anchor>
        </w:drawing>
      </w:r>
    </w:p>
    <w:p w:rsidR="002C2321" w:rsidRPr="00107451" w:rsidRDefault="002C2321" w:rsidP="002C2321">
      <w:pPr>
        <w:spacing w:line="360" w:lineRule="exact"/>
        <w:ind w:right="1120"/>
        <w:rPr>
          <w:rFonts w:ascii="標楷體" w:eastAsia="標楷體" w:hAnsi="標楷體" w:cs="新細明體"/>
          <w:kern w:val="0"/>
          <w:sz w:val="32"/>
          <w:szCs w:val="32"/>
        </w:rPr>
      </w:pPr>
    </w:p>
    <w:p w:rsidR="002C2321" w:rsidRPr="00107451" w:rsidRDefault="002C2321" w:rsidP="002C2321">
      <w:pPr>
        <w:spacing w:line="360" w:lineRule="exact"/>
        <w:ind w:right="1120"/>
        <w:rPr>
          <w:rFonts w:ascii="標楷體" w:eastAsia="標楷體" w:hAnsi="標楷體" w:cs="新細明體"/>
          <w:kern w:val="0"/>
          <w:sz w:val="32"/>
          <w:szCs w:val="32"/>
        </w:rPr>
      </w:pPr>
    </w:p>
    <w:p w:rsidR="002C2321" w:rsidRPr="00107451" w:rsidRDefault="002C2321" w:rsidP="002C2321">
      <w:pPr>
        <w:spacing w:line="360" w:lineRule="exact"/>
        <w:ind w:right="1120"/>
        <w:rPr>
          <w:rFonts w:ascii="標楷體" w:eastAsia="標楷體" w:hAnsi="標楷體" w:cs="新細明體"/>
          <w:kern w:val="0"/>
          <w:sz w:val="32"/>
          <w:szCs w:val="32"/>
        </w:rPr>
      </w:pPr>
    </w:p>
    <w:p w:rsidR="002C2321" w:rsidRPr="00107451" w:rsidRDefault="002C2321" w:rsidP="002C2321">
      <w:pPr>
        <w:spacing w:line="360" w:lineRule="exact"/>
        <w:ind w:right="1120"/>
        <w:rPr>
          <w:rFonts w:ascii="標楷體" w:eastAsia="標楷體" w:hAnsi="標楷體" w:cs="新細明體"/>
          <w:kern w:val="0"/>
          <w:sz w:val="32"/>
          <w:szCs w:val="32"/>
        </w:rPr>
      </w:pPr>
    </w:p>
    <w:p w:rsidR="002C2321" w:rsidRPr="00107451" w:rsidRDefault="002C2321" w:rsidP="002C2321">
      <w:pPr>
        <w:spacing w:line="360" w:lineRule="exact"/>
        <w:ind w:right="1120"/>
        <w:rPr>
          <w:rFonts w:ascii="標楷體" w:eastAsia="標楷體" w:hAnsi="標楷體" w:cs="新細明體"/>
          <w:kern w:val="0"/>
          <w:sz w:val="32"/>
          <w:szCs w:val="32"/>
        </w:rPr>
      </w:pPr>
    </w:p>
    <w:p w:rsidR="002C2321" w:rsidRPr="00107451" w:rsidRDefault="002C2321" w:rsidP="002C2321">
      <w:pPr>
        <w:rPr>
          <w:rFonts w:ascii="標楷體" w:eastAsia="標楷體" w:hAnsi="標楷體" w:cs="新細明體"/>
          <w:kern w:val="0"/>
          <w:sz w:val="32"/>
          <w:szCs w:val="32"/>
        </w:rPr>
      </w:pPr>
    </w:p>
    <w:p w:rsidR="002C2321" w:rsidRPr="00107451" w:rsidRDefault="002C2321" w:rsidP="002C2321">
      <w:pPr>
        <w:rPr>
          <w:rFonts w:ascii="標楷體" w:eastAsia="標楷體" w:hAnsi="標楷體" w:cs="新細明體"/>
          <w:kern w:val="0"/>
          <w:sz w:val="32"/>
          <w:szCs w:val="32"/>
        </w:rPr>
      </w:pPr>
    </w:p>
    <w:p w:rsidR="002C2321" w:rsidRPr="00107451" w:rsidRDefault="002C2321" w:rsidP="002C2321">
      <w:pPr>
        <w:rPr>
          <w:rFonts w:ascii="標楷體" w:eastAsia="標楷體" w:hAnsi="標楷體" w:cs="新細明體"/>
          <w:kern w:val="0"/>
          <w:sz w:val="32"/>
          <w:szCs w:val="32"/>
        </w:rPr>
      </w:pPr>
    </w:p>
    <w:p w:rsidR="002C2321" w:rsidRPr="00107451" w:rsidRDefault="002C2321" w:rsidP="002C2321">
      <w:pPr>
        <w:rPr>
          <w:rFonts w:ascii="標楷體" w:eastAsia="標楷體" w:hAnsi="標楷體" w:cs="新細明體"/>
          <w:kern w:val="0"/>
          <w:sz w:val="32"/>
          <w:szCs w:val="32"/>
        </w:rPr>
      </w:pPr>
    </w:p>
    <w:p w:rsidR="002C2321" w:rsidRPr="00107451" w:rsidRDefault="002C2321" w:rsidP="002C2321">
      <w:pPr>
        <w:widowControl/>
        <w:tabs>
          <w:tab w:val="left" w:pos="1080"/>
        </w:tabs>
        <w:spacing w:line="500" w:lineRule="exact"/>
        <w:ind w:leftChars="350" w:left="841" w:hanging="1"/>
        <w:rPr>
          <w:rFonts w:ascii="標楷體" w:eastAsia="標楷體" w:hAnsi="標楷體" w:cs="新細明體"/>
          <w:b/>
          <w:kern w:val="0"/>
          <w:sz w:val="28"/>
          <w:szCs w:val="28"/>
        </w:rPr>
      </w:pPr>
    </w:p>
    <w:p w:rsidR="002C2321" w:rsidRPr="00107451" w:rsidRDefault="002C2321" w:rsidP="002C2321">
      <w:pPr>
        <w:widowControl/>
        <w:tabs>
          <w:tab w:val="left" w:pos="1080"/>
        </w:tabs>
        <w:spacing w:line="500" w:lineRule="exact"/>
        <w:ind w:leftChars="350" w:left="841" w:hanging="1"/>
        <w:rPr>
          <w:rFonts w:ascii="標楷體" w:eastAsia="標楷體" w:hAnsi="標楷體" w:cs="新細明體"/>
          <w:b/>
          <w:kern w:val="0"/>
          <w:sz w:val="28"/>
          <w:szCs w:val="28"/>
        </w:rPr>
      </w:pPr>
      <w:r w:rsidRPr="00107451">
        <w:rPr>
          <w:rFonts w:ascii="標楷體" w:eastAsia="標楷體" w:hAnsi="標楷體"/>
          <w:noProof/>
        </w:rPr>
        <mc:AlternateContent>
          <mc:Choice Requires="wps">
            <w:drawing>
              <wp:anchor distT="0" distB="0" distL="114300" distR="114300" simplePos="0" relativeHeight="251701248" behindDoc="0" locked="0" layoutInCell="1" allowOverlap="1" wp14:anchorId="0BCD0FFE" wp14:editId="54EB4882">
                <wp:simplePos x="0" y="0"/>
                <wp:positionH relativeFrom="column">
                  <wp:posOffset>1990725</wp:posOffset>
                </wp:positionH>
                <wp:positionV relativeFrom="paragraph">
                  <wp:posOffset>130175</wp:posOffset>
                </wp:positionV>
                <wp:extent cx="2667000" cy="2629747"/>
                <wp:effectExtent l="0" t="0" r="0" b="0"/>
                <wp:wrapNone/>
                <wp:docPr id="47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629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927" w:rsidRPr="00683CEF" w:rsidRDefault="00F94927" w:rsidP="002C2321">
                            <w:pPr>
                              <w:rPr>
                                <w:rFonts w:ascii="標楷體" w:eastAsia="標楷體" w:hAnsi="標楷體"/>
                                <w:sz w:val="36"/>
                                <w:szCs w:val="36"/>
                              </w:rPr>
                            </w:pPr>
                            <w:r w:rsidRPr="00683CEF">
                              <w:rPr>
                                <w:rFonts w:ascii="標楷體" w:eastAsia="標楷體" w:hAnsi="標楷體" w:hint="eastAsia"/>
                                <w:sz w:val="36"/>
                                <w:szCs w:val="36"/>
                              </w:rPr>
                              <w:t>年度：</w:t>
                            </w:r>
                          </w:p>
                          <w:p w:rsidR="00F94927" w:rsidRPr="00683CEF" w:rsidRDefault="00F94927" w:rsidP="002C2321">
                            <w:pPr>
                              <w:rPr>
                                <w:rFonts w:ascii="標楷體" w:eastAsia="標楷體" w:hAnsi="標楷體"/>
                                <w:sz w:val="36"/>
                                <w:szCs w:val="36"/>
                              </w:rPr>
                            </w:pPr>
                            <w:r w:rsidRPr="00683CEF">
                              <w:rPr>
                                <w:rFonts w:ascii="標楷體" w:eastAsia="標楷體" w:hAnsi="標楷體" w:hint="eastAsia"/>
                                <w:sz w:val="36"/>
                                <w:szCs w:val="36"/>
                              </w:rPr>
                              <w:t>編號：</w:t>
                            </w:r>
                          </w:p>
                          <w:p w:rsidR="00F94927" w:rsidRPr="00683CEF" w:rsidRDefault="00F94927" w:rsidP="002C2321">
                            <w:pPr>
                              <w:rPr>
                                <w:rFonts w:ascii="標楷體" w:eastAsia="標楷體" w:hAnsi="標楷體"/>
                                <w:sz w:val="36"/>
                                <w:szCs w:val="36"/>
                              </w:rPr>
                            </w:pPr>
                            <w:r w:rsidRPr="00683CEF">
                              <w:rPr>
                                <w:rFonts w:ascii="標楷體" w:eastAsia="標楷體" w:hAnsi="標楷體" w:hint="eastAsia"/>
                                <w:sz w:val="36"/>
                                <w:szCs w:val="36"/>
                              </w:rPr>
                              <w:t>發證單位：（學校名稱）</w:t>
                            </w:r>
                          </w:p>
                          <w:p w:rsidR="00F94927" w:rsidRPr="00683CEF" w:rsidRDefault="00F94927" w:rsidP="002C2321">
                            <w:pPr>
                              <w:rPr>
                                <w:rFonts w:ascii="標楷體" w:eastAsia="標楷體" w:hAnsi="標楷體"/>
                                <w:sz w:val="36"/>
                                <w:szCs w:val="36"/>
                              </w:rPr>
                            </w:pPr>
                            <w:r w:rsidRPr="00683CEF">
                              <w:rPr>
                                <w:rFonts w:ascii="標楷體" w:eastAsia="標楷體" w:hAnsi="標楷體" w:hint="eastAsia"/>
                                <w:sz w:val="36"/>
                                <w:szCs w:val="36"/>
                              </w:rPr>
                              <w:t>顆星等級：</w:t>
                            </w:r>
                          </w:p>
                          <w:p w:rsidR="00F94927" w:rsidRPr="00683CEF" w:rsidRDefault="00F94927" w:rsidP="002C2321">
                            <w:pPr>
                              <w:rPr>
                                <w:rFonts w:ascii="標楷體" w:eastAsia="標楷體" w:hAnsi="標楷體"/>
                                <w:sz w:val="36"/>
                                <w:szCs w:val="36"/>
                              </w:rPr>
                            </w:pPr>
                            <w:r w:rsidRPr="00683CEF">
                              <w:rPr>
                                <w:rFonts w:ascii="標楷體" w:eastAsia="標楷體" w:hAnsi="標楷體" w:hint="eastAsia"/>
                                <w:sz w:val="36"/>
                                <w:szCs w:val="36"/>
                              </w:rPr>
                              <w:t>有效期限：</w:t>
                            </w:r>
                          </w:p>
                          <w:p w:rsidR="00F94927" w:rsidRPr="001D46A5" w:rsidRDefault="00F94927" w:rsidP="002C2321">
                            <w:pPr>
                              <w:rPr>
                                <w:rFonts w:ascii="超研澤特圓" w:eastAsia="超研澤特圓"/>
                                <w:sz w:val="36"/>
                                <w:szCs w:val="36"/>
                              </w:rPr>
                            </w:pPr>
                          </w:p>
                        </w:txbxContent>
                      </wps:txbx>
                      <wps:bodyPr rot="0" vert="horz" wrap="square" lIns="91440" tIns="45720" rIns="91440" bIns="45720" anchor="t" anchorCtr="0" upright="1">
                        <a:noAutofit/>
                      </wps:bodyPr>
                    </wps:wsp>
                  </a:graphicData>
                </a:graphic>
              </wp:anchor>
            </w:drawing>
          </mc:Choice>
          <mc:Fallback>
            <w:pict>
              <v:shape w14:anchorId="0BCD0FFE" id="Text Box 128" o:spid="_x0000_s1558" type="#_x0000_t202" style="position:absolute;left:0;text-align:left;margin-left:156.75pt;margin-top:10.25pt;width:210pt;height:207.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" stroked="f">
                <v:textbox>
                  <w:txbxContent>
                    <w:p w:rsidR="00F94927" w:rsidRPr="00683CEF" w:rsidRDefault="00F94927" w:rsidP="002C2321">
                      <w:pPr>
                        <w:rPr>
                          <w:rFonts w:ascii="標楷體" w:eastAsia="標楷體" w:hAnsi="標楷體"/>
                          <w:sz w:val="36"/>
                          <w:szCs w:val="36"/>
                        </w:rPr>
                      </w:pPr>
                      <w:r w:rsidRPr="00683CEF">
                        <w:rPr>
                          <w:rFonts w:ascii="標楷體" w:eastAsia="標楷體" w:hAnsi="標楷體" w:hint="eastAsia"/>
                          <w:sz w:val="36"/>
                          <w:szCs w:val="36"/>
                        </w:rPr>
                        <w:t>年度：</w:t>
                      </w:r>
                    </w:p>
                    <w:p w:rsidR="00F94927" w:rsidRPr="00683CEF" w:rsidRDefault="00F94927" w:rsidP="002C2321">
                      <w:pPr>
                        <w:rPr>
                          <w:rFonts w:ascii="標楷體" w:eastAsia="標楷體" w:hAnsi="標楷體"/>
                          <w:sz w:val="36"/>
                          <w:szCs w:val="36"/>
                        </w:rPr>
                      </w:pPr>
                      <w:r w:rsidRPr="00683CEF">
                        <w:rPr>
                          <w:rFonts w:ascii="標楷體" w:eastAsia="標楷體" w:hAnsi="標楷體" w:hint="eastAsia"/>
                          <w:sz w:val="36"/>
                          <w:szCs w:val="36"/>
                        </w:rPr>
                        <w:t>編號：</w:t>
                      </w:r>
                    </w:p>
                    <w:p w:rsidR="00F94927" w:rsidRPr="00683CEF" w:rsidRDefault="00F94927" w:rsidP="002C2321">
                      <w:pPr>
                        <w:rPr>
                          <w:rFonts w:ascii="標楷體" w:eastAsia="標楷體" w:hAnsi="標楷體"/>
                          <w:sz w:val="36"/>
                          <w:szCs w:val="36"/>
                        </w:rPr>
                      </w:pPr>
                      <w:r w:rsidRPr="00683CEF">
                        <w:rPr>
                          <w:rFonts w:ascii="標楷體" w:eastAsia="標楷體" w:hAnsi="標楷體" w:hint="eastAsia"/>
                          <w:sz w:val="36"/>
                          <w:szCs w:val="36"/>
                        </w:rPr>
                        <w:t>發證單位：（學校名稱）</w:t>
                      </w:r>
                    </w:p>
                    <w:p w:rsidR="00F94927" w:rsidRPr="00683CEF" w:rsidRDefault="00F94927" w:rsidP="002C2321">
                      <w:pPr>
                        <w:rPr>
                          <w:rFonts w:ascii="標楷體" w:eastAsia="標楷體" w:hAnsi="標楷體"/>
                          <w:sz w:val="36"/>
                          <w:szCs w:val="36"/>
                        </w:rPr>
                      </w:pPr>
                      <w:r w:rsidRPr="00683CEF">
                        <w:rPr>
                          <w:rFonts w:ascii="標楷體" w:eastAsia="標楷體" w:hAnsi="標楷體" w:hint="eastAsia"/>
                          <w:sz w:val="36"/>
                          <w:szCs w:val="36"/>
                        </w:rPr>
                        <w:t>顆星等級：</w:t>
                      </w:r>
                    </w:p>
                    <w:p w:rsidR="00F94927" w:rsidRPr="00683CEF" w:rsidRDefault="00F94927" w:rsidP="002C2321">
                      <w:pPr>
                        <w:rPr>
                          <w:rFonts w:ascii="標楷體" w:eastAsia="標楷體" w:hAnsi="標楷體"/>
                          <w:sz w:val="36"/>
                          <w:szCs w:val="36"/>
                        </w:rPr>
                      </w:pPr>
                      <w:r w:rsidRPr="00683CEF">
                        <w:rPr>
                          <w:rFonts w:ascii="標楷體" w:eastAsia="標楷體" w:hAnsi="標楷體" w:hint="eastAsia"/>
                          <w:sz w:val="36"/>
                          <w:szCs w:val="36"/>
                        </w:rPr>
                        <w:t>有效期限：</w:t>
                      </w:r>
                    </w:p>
                    <w:p w:rsidR="00F94927" w:rsidRPr="001D46A5" w:rsidRDefault="00F94927" w:rsidP="002C2321">
                      <w:pPr>
                        <w:rPr>
                          <w:rFonts w:ascii="超研澤特圓" w:eastAsia="超研澤特圓"/>
                          <w:sz w:val="36"/>
                          <w:szCs w:val="36"/>
                        </w:rPr>
                      </w:pPr>
                    </w:p>
                  </w:txbxContent>
                </v:textbox>
              </v:shape>
            </w:pict>
          </mc:Fallback>
        </mc:AlternateContent>
      </w:r>
    </w:p>
    <w:p w:rsidR="002C2321" w:rsidRPr="00107451" w:rsidRDefault="002C2321" w:rsidP="002C2321">
      <w:pPr>
        <w:widowControl/>
        <w:tabs>
          <w:tab w:val="left" w:pos="1080"/>
        </w:tabs>
        <w:spacing w:line="500" w:lineRule="exact"/>
        <w:ind w:leftChars="350" w:left="841" w:hanging="1"/>
        <w:rPr>
          <w:rFonts w:ascii="標楷體" w:eastAsia="標楷體" w:hAnsi="標楷體" w:cs="新細明體"/>
          <w:b/>
          <w:kern w:val="0"/>
          <w:sz w:val="28"/>
          <w:szCs w:val="28"/>
        </w:rPr>
      </w:pPr>
    </w:p>
    <w:p w:rsidR="002C2321" w:rsidRPr="00107451" w:rsidRDefault="002C2321" w:rsidP="002C2321">
      <w:pPr>
        <w:widowControl/>
        <w:tabs>
          <w:tab w:val="left" w:pos="1080"/>
        </w:tabs>
        <w:spacing w:line="500" w:lineRule="exact"/>
        <w:ind w:leftChars="350" w:left="841" w:hanging="1"/>
        <w:rPr>
          <w:rFonts w:ascii="標楷體" w:eastAsia="標楷體" w:hAnsi="標楷體" w:cs="新細明體"/>
          <w:b/>
          <w:kern w:val="0"/>
          <w:sz w:val="28"/>
          <w:szCs w:val="28"/>
        </w:rPr>
      </w:pPr>
    </w:p>
    <w:p w:rsidR="002C2321" w:rsidRPr="00107451" w:rsidRDefault="002C2321" w:rsidP="002C2321">
      <w:pPr>
        <w:widowControl/>
        <w:tabs>
          <w:tab w:val="left" w:pos="1080"/>
        </w:tabs>
        <w:spacing w:line="500" w:lineRule="exact"/>
        <w:ind w:leftChars="350" w:left="841" w:hanging="1"/>
        <w:rPr>
          <w:rFonts w:ascii="標楷體" w:eastAsia="標楷體" w:hAnsi="標楷體" w:cs="新細明體"/>
          <w:b/>
          <w:kern w:val="0"/>
          <w:sz w:val="28"/>
          <w:szCs w:val="28"/>
        </w:rPr>
      </w:pPr>
    </w:p>
    <w:p w:rsidR="002C2321" w:rsidRPr="00107451" w:rsidRDefault="002C2321" w:rsidP="002C2321">
      <w:pPr>
        <w:widowControl/>
        <w:tabs>
          <w:tab w:val="left" w:pos="1080"/>
        </w:tabs>
        <w:spacing w:line="500" w:lineRule="exact"/>
        <w:ind w:leftChars="350" w:left="841" w:hanging="1"/>
        <w:rPr>
          <w:rFonts w:ascii="標楷體" w:eastAsia="標楷體" w:hAnsi="標楷體" w:cs="新細明體"/>
          <w:b/>
          <w:kern w:val="0"/>
          <w:sz w:val="28"/>
          <w:szCs w:val="28"/>
        </w:rPr>
      </w:pPr>
    </w:p>
    <w:p w:rsidR="002C2321" w:rsidRPr="00107451" w:rsidRDefault="002C2321" w:rsidP="002C2321">
      <w:pPr>
        <w:widowControl/>
        <w:tabs>
          <w:tab w:val="left" w:pos="1080"/>
        </w:tabs>
        <w:spacing w:line="500" w:lineRule="exact"/>
        <w:ind w:leftChars="350" w:left="841" w:hanging="1"/>
        <w:rPr>
          <w:rFonts w:ascii="標楷體" w:eastAsia="標楷體" w:hAnsi="標楷體" w:cs="新細明體"/>
          <w:b/>
          <w:kern w:val="0"/>
          <w:sz w:val="28"/>
          <w:szCs w:val="28"/>
        </w:rPr>
      </w:pPr>
    </w:p>
    <w:p w:rsidR="002C2321" w:rsidRPr="00107451" w:rsidRDefault="002C2321" w:rsidP="002C2321">
      <w:pPr>
        <w:widowControl/>
        <w:tabs>
          <w:tab w:val="left" w:pos="1080"/>
        </w:tabs>
        <w:spacing w:line="500" w:lineRule="exact"/>
        <w:ind w:leftChars="350" w:left="841" w:hanging="1"/>
        <w:rPr>
          <w:rFonts w:ascii="標楷體" w:eastAsia="標楷體" w:hAnsi="標楷體" w:cs="新細明體"/>
          <w:b/>
          <w:kern w:val="0"/>
          <w:sz w:val="28"/>
          <w:szCs w:val="28"/>
        </w:rPr>
      </w:pPr>
      <w:r w:rsidRPr="00107451">
        <w:rPr>
          <w:rFonts w:ascii="標楷體" w:eastAsia="標楷體" w:hAnsi="標楷體"/>
          <w:noProof/>
        </w:rPr>
        <mc:AlternateContent>
          <mc:Choice Requires="wps">
            <w:drawing>
              <wp:anchor distT="0" distB="0" distL="114300" distR="114300" simplePos="0" relativeHeight="251702272" behindDoc="0" locked="0" layoutInCell="1" allowOverlap="1" wp14:anchorId="614976C5" wp14:editId="5A5E51B6">
                <wp:simplePos x="0" y="0"/>
                <wp:positionH relativeFrom="column">
                  <wp:posOffset>4981575</wp:posOffset>
                </wp:positionH>
                <wp:positionV relativeFrom="paragraph">
                  <wp:posOffset>187960</wp:posOffset>
                </wp:positionV>
                <wp:extent cx="914400" cy="914400"/>
                <wp:effectExtent l="0" t="0" r="0" b="0"/>
                <wp:wrapNone/>
                <wp:docPr id="47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94927" w:rsidRDefault="00F94927" w:rsidP="002C2321">
                            <w:r>
                              <w:rPr>
                                <w:rFonts w:hint="eastAsia"/>
                              </w:rPr>
                              <w:t>學校關印</w:t>
                            </w:r>
                          </w:p>
                        </w:txbxContent>
                      </wps:txbx>
                      <wps:bodyPr rot="0" vert="horz" wrap="square" lIns="91440" tIns="45720" rIns="91440" bIns="45720" anchor="t" anchorCtr="0" upright="1">
                        <a:noAutofit/>
                      </wps:bodyPr>
                    </wps:wsp>
                  </a:graphicData>
                </a:graphic>
              </wp:anchor>
            </w:drawing>
          </mc:Choice>
          <mc:Fallback>
            <w:pict>
              <v:shape w14:anchorId="614976C5" id="Text Box 127" o:spid="_x0000_s1559" type="#_x0000_t202" style="position:absolute;left:0;text-align:left;margin-left:392.25pt;margin-top:14.8pt;width:1in;height:1in;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">
                <v:textbox>
                  <w:txbxContent>
                    <w:p w:rsidR="00F94927" w:rsidRDefault="00F94927" w:rsidP="002C2321">
                      <w:r>
                        <w:rPr>
                          <w:rFonts w:hint="eastAsia"/>
                        </w:rPr>
                        <w:t>學校關印</w:t>
                      </w:r>
                    </w:p>
                  </w:txbxContent>
                </v:textbox>
              </v:shape>
            </w:pict>
          </mc:Fallback>
        </mc:AlternateContent>
      </w:r>
    </w:p>
    <w:p w:rsidR="002C2321" w:rsidRPr="00107451" w:rsidRDefault="002C2321" w:rsidP="002C2321">
      <w:pPr>
        <w:widowControl/>
        <w:tabs>
          <w:tab w:val="left" w:pos="1080"/>
        </w:tabs>
        <w:spacing w:line="500" w:lineRule="exact"/>
        <w:ind w:leftChars="350" w:left="841" w:hanging="1"/>
        <w:rPr>
          <w:rFonts w:ascii="標楷體" w:eastAsia="標楷體" w:hAnsi="標楷體" w:cs="新細明體"/>
          <w:b/>
          <w:kern w:val="0"/>
          <w:sz w:val="28"/>
          <w:szCs w:val="28"/>
        </w:rPr>
      </w:pPr>
    </w:p>
    <w:p w:rsidR="002C2321" w:rsidRPr="00107451" w:rsidRDefault="002C2321" w:rsidP="002C2321">
      <w:pPr>
        <w:widowControl/>
        <w:tabs>
          <w:tab w:val="left" w:pos="1080"/>
        </w:tabs>
        <w:spacing w:line="500" w:lineRule="exact"/>
        <w:ind w:leftChars="350" w:left="841" w:hanging="1"/>
        <w:rPr>
          <w:rFonts w:ascii="標楷體" w:eastAsia="標楷體" w:hAnsi="標楷體" w:cs="新細明體"/>
          <w:b/>
          <w:kern w:val="0"/>
          <w:sz w:val="28"/>
          <w:szCs w:val="28"/>
        </w:rPr>
      </w:pPr>
    </w:p>
    <w:p w:rsidR="002C2321" w:rsidRPr="00107451" w:rsidRDefault="002C2321" w:rsidP="002C2321">
      <w:pPr>
        <w:widowControl/>
        <w:tabs>
          <w:tab w:val="left" w:pos="1080"/>
        </w:tabs>
        <w:spacing w:line="500" w:lineRule="exact"/>
        <w:ind w:leftChars="350" w:left="841" w:hanging="1"/>
        <w:rPr>
          <w:rFonts w:ascii="標楷體" w:eastAsia="標楷體" w:hAnsi="標楷體" w:cs="新細明體"/>
          <w:b/>
          <w:kern w:val="0"/>
          <w:sz w:val="28"/>
          <w:szCs w:val="28"/>
        </w:rPr>
      </w:pPr>
    </w:p>
    <w:p w:rsidR="002C2321" w:rsidRPr="00107451" w:rsidRDefault="002C2321" w:rsidP="002C2321">
      <w:pPr>
        <w:widowControl/>
        <w:tabs>
          <w:tab w:val="left" w:pos="1080"/>
        </w:tabs>
        <w:spacing w:line="500" w:lineRule="exact"/>
        <w:ind w:leftChars="350" w:left="841" w:hanging="1"/>
        <w:rPr>
          <w:rFonts w:ascii="標楷體" w:eastAsia="標楷體" w:hAnsi="標楷體" w:cs="新細明體"/>
          <w:b/>
          <w:kern w:val="0"/>
          <w:sz w:val="28"/>
          <w:szCs w:val="28"/>
        </w:rPr>
      </w:pPr>
    </w:p>
    <w:p w:rsidR="002C2321" w:rsidRPr="00107451" w:rsidRDefault="002C2321" w:rsidP="002C2321">
      <w:pPr>
        <w:widowControl/>
        <w:tabs>
          <w:tab w:val="left" w:pos="1080"/>
        </w:tabs>
        <w:spacing w:line="500" w:lineRule="exact"/>
        <w:ind w:leftChars="350" w:left="841" w:hanging="1"/>
        <w:rPr>
          <w:rFonts w:ascii="標楷體" w:eastAsia="標楷體" w:hAnsi="標楷體"/>
          <w:b/>
          <w:sz w:val="28"/>
          <w:szCs w:val="28"/>
        </w:rPr>
      </w:pPr>
      <w:r w:rsidRPr="00107451">
        <w:rPr>
          <w:rFonts w:ascii="標楷體" w:eastAsia="標楷體" w:hAnsi="標楷體" w:cs="新細明體" w:hint="eastAsia"/>
          <w:b/>
          <w:kern w:val="0"/>
          <w:sz w:val="28"/>
          <w:szCs w:val="28"/>
        </w:rPr>
        <w:t>備註:此標章不代表絕無</w:t>
      </w:r>
      <w:r w:rsidRPr="00107451">
        <w:rPr>
          <w:rFonts w:ascii="標楷體" w:eastAsia="標楷體" w:hAnsi="標楷體" w:hint="eastAsia"/>
          <w:b/>
          <w:sz w:val="28"/>
          <w:szCs w:val="28"/>
        </w:rPr>
        <w:t>意外事件發生之可能，敬請房東與學生須存有防災觀念及落實維護居住安全之作為。</w:t>
      </w:r>
    </w:p>
    <w:p w:rsidR="002C2321" w:rsidRPr="00107451" w:rsidRDefault="002C2321" w:rsidP="002C2321">
      <w:pPr>
        <w:widowControl/>
        <w:tabs>
          <w:tab w:val="left" w:pos="1080"/>
        </w:tabs>
        <w:spacing w:line="500" w:lineRule="exact"/>
        <w:ind w:leftChars="350" w:left="841" w:hanging="1"/>
        <w:rPr>
          <w:rFonts w:ascii="標楷體" w:eastAsia="標楷體" w:hAnsi="標楷體" w:cs="新細明體"/>
          <w:kern w:val="0"/>
          <w:sz w:val="28"/>
          <w:szCs w:val="28"/>
        </w:rPr>
      </w:pPr>
      <w:r w:rsidRPr="00107451">
        <w:rPr>
          <w:rFonts w:ascii="標楷體" w:eastAsia="標楷體" w:hAnsi="標楷體" w:cs="新細明體"/>
          <w:kern w:val="0"/>
          <w:sz w:val="28"/>
          <w:szCs w:val="28"/>
        </w:rPr>
        <w:lastRenderedPageBreak/>
        <w:tab/>
      </w:r>
      <w:r w:rsidRPr="00107451">
        <w:rPr>
          <w:rFonts w:ascii="標楷體" w:eastAsia="標楷體" w:hAnsi="標楷體" w:cs="新細明體" w:hint="eastAsia"/>
          <w:noProof/>
          <w:sz w:val="28"/>
          <w:szCs w:val="28"/>
        </w:rPr>
        <mc:AlternateContent>
          <mc:Choice Requires="wps">
            <w:drawing>
              <wp:anchor distT="0" distB="0" distL="114300" distR="114300" simplePos="0" relativeHeight="251695104" behindDoc="0" locked="0" layoutInCell="1" allowOverlap="1" wp14:anchorId="6F718D67" wp14:editId="724AA3E6">
                <wp:simplePos x="0" y="0"/>
                <wp:positionH relativeFrom="column">
                  <wp:posOffset>-4244340</wp:posOffset>
                </wp:positionH>
                <wp:positionV relativeFrom="paragraph">
                  <wp:posOffset>342900</wp:posOffset>
                </wp:positionV>
                <wp:extent cx="914400" cy="914400"/>
                <wp:effectExtent l="9525" t="5715" r="9525" b="13335"/>
                <wp:wrapNone/>
                <wp:docPr id="475" name="文字方塊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94927" w:rsidRDefault="00F94927" w:rsidP="002C2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18D67" id="文字方塊 475" o:spid="_x0000_s1560" type="#_x0000_t202" style="position:absolute;left:0;text-align:left;margin-left:-334.2pt;margin-top:27pt;width:1in;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">
                <v:textbox>
                  <w:txbxContent>
                    <w:p w:rsidR="00F94927" w:rsidRDefault="00F94927" w:rsidP="002C2321"/>
                  </w:txbxContent>
                </v:textbox>
              </v:shape>
            </w:pict>
          </mc:Fallback>
        </mc:AlternateContent>
      </w:r>
      <w:r w:rsidRPr="00107451">
        <w:rPr>
          <w:rFonts w:ascii="標楷體" w:eastAsia="標楷體" w:hAnsi="標楷體" w:cs="新細明體" w:hint="eastAsia"/>
          <w:kern w:val="0"/>
          <w:sz w:val="28"/>
          <w:szCs w:val="28"/>
        </w:rPr>
        <w:t>附件九</w:t>
      </w:r>
    </w:p>
    <w:tbl>
      <w:tblPr>
        <w:tblW w:w="9988" w:type="dxa"/>
        <w:tblInd w:w="13" w:type="dxa"/>
        <w:tblCellMar>
          <w:left w:w="28" w:type="dxa"/>
          <w:right w:w="28" w:type="dxa"/>
        </w:tblCellMar>
        <w:tblLook w:val="0000" w:firstRow="0" w:lastRow="0" w:firstColumn="0" w:lastColumn="0" w:noHBand="0" w:noVBand="0"/>
      </w:tblPr>
      <w:tblGrid>
        <w:gridCol w:w="855"/>
        <w:gridCol w:w="456"/>
        <w:gridCol w:w="504"/>
        <w:gridCol w:w="196"/>
        <w:gridCol w:w="1672"/>
        <w:gridCol w:w="1129"/>
        <w:gridCol w:w="1489"/>
        <w:gridCol w:w="699"/>
        <w:gridCol w:w="95"/>
        <w:gridCol w:w="20"/>
        <w:gridCol w:w="700"/>
        <w:gridCol w:w="858"/>
        <w:gridCol w:w="1302"/>
        <w:gridCol w:w="13"/>
      </w:tblGrid>
      <w:tr w:rsidR="002C2321" w:rsidRPr="00683CEF" w:rsidTr="002C2321">
        <w:trPr>
          <w:trHeight w:val="520"/>
        </w:trPr>
        <w:tc>
          <w:tcPr>
            <w:tcW w:w="9988" w:type="dxa"/>
            <w:gridSpan w:val="14"/>
            <w:tcBorders>
              <w:top w:val="single" w:sz="4" w:space="0" w:color="auto"/>
              <w:left w:val="single" w:sz="4" w:space="0" w:color="auto"/>
              <w:bottom w:val="single" w:sz="4" w:space="0" w:color="auto"/>
              <w:right w:val="single" w:sz="4" w:space="0" w:color="auto"/>
            </w:tcBorders>
            <w:shd w:val="clear" w:color="auto" w:fill="auto"/>
            <w:noWrap/>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學生住宿及校外賃居檢核調查表</w:t>
            </w:r>
          </w:p>
        </w:tc>
      </w:tr>
      <w:tr w:rsidR="002C2321" w:rsidRPr="00683CEF" w:rsidTr="002C2321">
        <w:trPr>
          <w:trHeight w:val="413"/>
        </w:trPr>
        <w:tc>
          <w:tcPr>
            <w:tcW w:w="9988" w:type="dxa"/>
            <w:gridSpan w:val="14"/>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學校名稱</w:t>
            </w:r>
          </w:p>
        </w:tc>
      </w:tr>
      <w:tr w:rsidR="002C2321" w:rsidRPr="00683CEF" w:rsidTr="002C2321">
        <w:trPr>
          <w:trHeight w:val="353"/>
        </w:trPr>
        <w:tc>
          <w:tcPr>
            <w:tcW w:w="9988" w:type="dxa"/>
            <w:gridSpan w:val="14"/>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學年度        學期     基本資料</w:t>
            </w:r>
          </w:p>
        </w:tc>
      </w:tr>
      <w:tr w:rsidR="002C2321" w:rsidRPr="00683CEF" w:rsidTr="002C2321">
        <w:trPr>
          <w:trHeight w:val="443"/>
        </w:trPr>
        <w:tc>
          <w:tcPr>
            <w:tcW w:w="131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學生總人數</w:t>
            </w:r>
          </w:p>
        </w:tc>
        <w:tc>
          <w:tcPr>
            <w:tcW w:w="70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男</w:t>
            </w:r>
          </w:p>
        </w:tc>
        <w:tc>
          <w:tcPr>
            <w:tcW w:w="1672" w:type="dxa"/>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研究生以上</w:t>
            </w:r>
          </w:p>
        </w:tc>
        <w:tc>
          <w:tcPr>
            <w:tcW w:w="1129" w:type="dxa"/>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年度申請住宿人數</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男</w:t>
            </w:r>
          </w:p>
        </w:tc>
        <w:tc>
          <w:tcPr>
            <w:tcW w:w="1673" w:type="dxa"/>
            <w:gridSpan w:val="4"/>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研究生以上</w:t>
            </w:r>
          </w:p>
        </w:tc>
        <w:tc>
          <w:tcPr>
            <w:tcW w:w="13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367"/>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大四</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Arial"/>
                <w:vanish/>
                <w:kern w:val="0"/>
              </w:rPr>
            </w:pPr>
          </w:p>
        </w:tc>
        <w:tc>
          <w:tcPr>
            <w:tcW w:w="69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大四</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341"/>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大三(高三)</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Arial"/>
                <w:vanish/>
                <w:kern w:val="0"/>
              </w:rPr>
            </w:pPr>
          </w:p>
        </w:tc>
        <w:tc>
          <w:tcPr>
            <w:tcW w:w="69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大三(高三)</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324"/>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大二(高二)</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Arial"/>
                <w:vanish/>
                <w:kern w:val="0"/>
              </w:rPr>
            </w:pPr>
          </w:p>
        </w:tc>
        <w:tc>
          <w:tcPr>
            <w:tcW w:w="69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大二(高二)</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305"/>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大一(高一)</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Arial"/>
                <w:vanish/>
                <w:kern w:val="0"/>
              </w:rPr>
            </w:pPr>
          </w:p>
        </w:tc>
        <w:tc>
          <w:tcPr>
            <w:tcW w:w="69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大一(高一)</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302"/>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val="restart"/>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女</w:t>
            </w: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研究生以上</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Arial"/>
                <w:vanish/>
                <w:kern w:val="0"/>
              </w:rPr>
            </w:pPr>
          </w:p>
        </w:tc>
        <w:tc>
          <w:tcPr>
            <w:tcW w:w="699"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女</w:t>
            </w: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研究生以上</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284"/>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大四</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Arial"/>
                <w:vanish/>
                <w:kern w:val="0"/>
              </w:rPr>
            </w:pPr>
          </w:p>
        </w:tc>
        <w:tc>
          <w:tcPr>
            <w:tcW w:w="699" w:type="dxa"/>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大四</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279"/>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大三(高三)</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Arial"/>
                <w:vanish/>
                <w:kern w:val="0"/>
              </w:rPr>
            </w:pPr>
          </w:p>
        </w:tc>
        <w:tc>
          <w:tcPr>
            <w:tcW w:w="699" w:type="dxa"/>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大三(高三)</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276"/>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大二(高二)</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Arial"/>
                <w:vanish/>
                <w:kern w:val="0"/>
              </w:rPr>
            </w:pPr>
          </w:p>
        </w:tc>
        <w:tc>
          <w:tcPr>
            <w:tcW w:w="699" w:type="dxa"/>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大二(高二)</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257"/>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大一(高一)</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Arial"/>
                <w:vanish/>
                <w:kern w:val="0"/>
              </w:rPr>
            </w:pPr>
          </w:p>
        </w:tc>
        <w:tc>
          <w:tcPr>
            <w:tcW w:w="699" w:type="dxa"/>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大一(高一)</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239"/>
        </w:trPr>
        <w:tc>
          <w:tcPr>
            <w:tcW w:w="131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宿舍住宿人數</w:t>
            </w:r>
          </w:p>
        </w:tc>
        <w:tc>
          <w:tcPr>
            <w:tcW w:w="70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男</w:t>
            </w:r>
          </w:p>
        </w:tc>
        <w:tc>
          <w:tcPr>
            <w:tcW w:w="1672" w:type="dxa"/>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研究生以上</w:t>
            </w:r>
          </w:p>
        </w:tc>
        <w:tc>
          <w:tcPr>
            <w:tcW w:w="1129" w:type="dxa"/>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校外賃居人數</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男</w:t>
            </w:r>
          </w:p>
        </w:tc>
        <w:tc>
          <w:tcPr>
            <w:tcW w:w="1673" w:type="dxa"/>
            <w:gridSpan w:val="4"/>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研究生以上</w:t>
            </w:r>
          </w:p>
        </w:tc>
        <w:tc>
          <w:tcPr>
            <w:tcW w:w="13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236"/>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大四</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69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大四</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231"/>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大三(高三)</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69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大三(高三)</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213"/>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大二(高二)</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69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大二(高二)</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390"/>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大一(高一)</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69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大一(高一)</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343"/>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val="restart"/>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女</w:t>
            </w: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研究生以上</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699"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女</w:t>
            </w: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研究生以上</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325"/>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大四</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699" w:type="dxa"/>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大四</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322"/>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大三(高三)</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699" w:type="dxa"/>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大三(高三)</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317"/>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大二(高二)</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699" w:type="dxa"/>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大二(高二)</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120"/>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大一(高一)</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699" w:type="dxa"/>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3" w:type="dxa"/>
            <w:gridSpan w:val="4"/>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大一(高一)</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475"/>
        </w:trPr>
        <w:tc>
          <w:tcPr>
            <w:tcW w:w="131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學校校外承租</w:t>
            </w:r>
          </w:p>
        </w:tc>
        <w:tc>
          <w:tcPr>
            <w:tcW w:w="2372"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宿舍總數(棟)</w:t>
            </w:r>
          </w:p>
        </w:tc>
        <w:tc>
          <w:tcPr>
            <w:tcW w:w="1129" w:type="dxa"/>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 xml:space="preserve">　</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spacing w:line="240" w:lineRule="exact"/>
              <w:jc w:val="center"/>
              <w:rPr>
                <w:rFonts w:ascii="標楷體" w:eastAsia="標楷體" w:hAnsi="標楷體" w:cs="新細明體"/>
                <w:bCs/>
                <w:kern w:val="0"/>
              </w:rPr>
            </w:pPr>
            <w:r w:rsidRPr="00683CEF">
              <w:rPr>
                <w:rFonts w:ascii="標楷體" w:eastAsia="標楷體" w:hAnsi="標楷體" w:cs="新細明體" w:hint="eastAsia"/>
                <w:bCs/>
                <w:kern w:val="0"/>
              </w:rPr>
              <w:t>學校週遭大型學舍(5公里內整棟出租公寓式)</w:t>
            </w:r>
          </w:p>
        </w:tc>
        <w:tc>
          <w:tcPr>
            <w:tcW w:w="2372" w:type="dxa"/>
            <w:gridSpan w:val="5"/>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 xml:space="preserve">棟數 </w:t>
            </w:r>
          </w:p>
        </w:tc>
        <w:tc>
          <w:tcPr>
            <w:tcW w:w="131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346"/>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val="restart"/>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宿舍床位</w:t>
            </w: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男</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2372" w:type="dxa"/>
            <w:gridSpan w:val="5"/>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完成訪視棟數</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341"/>
        </w:trPr>
        <w:tc>
          <w:tcPr>
            <w:tcW w:w="131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700" w:type="dxa"/>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1672"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女</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 xml:space="preserve">　</w:t>
            </w:r>
          </w:p>
        </w:tc>
        <w:tc>
          <w:tcPr>
            <w:tcW w:w="1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2372" w:type="dxa"/>
            <w:gridSpan w:val="5"/>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完成訪視比率</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457"/>
        </w:trPr>
        <w:tc>
          <w:tcPr>
            <w:tcW w:w="1311" w:type="dxa"/>
            <w:gridSpan w:val="2"/>
            <w:vMerge w:val="restart"/>
            <w:tcBorders>
              <w:top w:val="nil"/>
              <w:left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學校宿舍收費標準(元/每人/學期，不含校外承租)</w:t>
            </w:r>
          </w:p>
        </w:tc>
        <w:tc>
          <w:tcPr>
            <w:tcW w:w="2372"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單人房</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val="restart"/>
            <w:tcBorders>
              <w:top w:val="single" w:sz="4" w:space="0" w:color="auto"/>
              <w:left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r w:rsidRPr="00683CEF">
              <w:rPr>
                <w:rFonts w:ascii="標楷體" w:eastAsia="標楷體" w:hAnsi="標楷體" w:cs="新細明體" w:hint="eastAsia"/>
                <w:bCs/>
                <w:kern w:val="0"/>
              </w:rPr>
              <w:t>學校週遭建物提供10人以上租住者(5公里內，不含大型學舍)</w:t>
            </w:r>
          </w:p>
        </w:tc>
        <w:tc>
          <w:tcPr>
            <w:tcW w:w="2372" w:type="dxa"/>
            <w:gridSpan w:val="5"/>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 xml:space="preserve">棟數 </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458"/>
        </w:trPr>
        <w:tc>
          <w:tcPr>
            <w:tcW w:w="1311" w:type="dxa"/>
            <w:gridSpan w:val="2"/>
            <w:vMerge/>
            <w:tcBorders>
              <w:left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2372"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雙人房</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left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2372" w:type="dxa"/>
            <w:gridSpan w:val="5"/>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完成訪視棟數</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457"/>
        </w:trPr>
        <w:tc>
          <w:tcPr>
            <w:tcW w:w="1311" w:type="dxa"/>
            <w:gridSpan w:val="2"/>
            <w:vMerge/>
            <w:tcBorders>
              <w:left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2372"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三人房</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2372" w:type="dxa"/>
            <w:gridSpan w:val="5"/>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完成訪視比率</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458"/>
        </w:trPr>
        <w:tc>
          <w:tcPr>
            <w:tcW w:w="1311" w:type="dxa"/>
            <w:gridSpan w:val="2"/>
            <w:vMerge/>
            <w:tcBorders>
              <w:left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2372"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四人房</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校外民宅租金標準(元/每人/月)</w:t>
            </w:r>
          </w:p>
        </w:tc>
        <w:tc>
          <w:tcPr>
            <w:tcW w:w="2372"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套房</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457"/>
        </w:trPr>
        <w:tc>
          <w:tcPr>
            <w:tcW w:w="1311" w:type="dxa"/>
            <w:gridSpan w:val="2"/>
            <w:vMerge/>
            <w:tcBorders>
              <w:left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2372"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五人房以上</w:t>
            </w: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489" w:type="dxa"/>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2372"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雅房</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458"/>
        </w:trPr>
        <w:tc>
          <w:tcPr>
            <w:tcW w:w="1311" w:type="dxa"/>
            <w:gridSpan w:val="2"/>
            <w:vMerge/>
            <w:tcBorders>
              <w:left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2372"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rsidR="002C2321" w:rsidRPr="00683CEF" w:rsidRDefault="002C2321" w:rsidP="002C2321">
            <w:pPr>
              <w:widowControl/>
              <w:jc w:val="center"/>
              <w:rPr>
                <w:rFonts w:ascii="標楷體" w:eastAsia="標楷體" w:hAnsi="標楷體" w:cs="新細明體"/>
                <w:bCs/>
                <w:kern w:val="0"/>
              </w:rPr>
            </w:pP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p>
        </w:tc>
        <w:tc>
          <w:tcPr>
            <w:tcW w:w="1489" w:type="dxa"/>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2372"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rsidR="002C2321" w:rsidRPr="00683CEF" w:rsidRDefault="002C2321" w:rsidP="002C2321">
            <w:pPr>
              <w:widowControl/>
              <w:jc w:val="center"/>
              <w:rPr>
                <w:rFonts w:ascii="標楷體" w:eastAsia="標楷體" w:hAnsi="標楷體" w:cs="新細明體"/>
                <w:bCs/>
                <w:kern w:val="0"/>
              </w:rPr>
            </w:pPr>
            <w:r w:rsidRPr="00683CEF">
              <w:rPr>
                <w:rFonts w:ascii="標楷體" w:eastAsia="標楷體" w:hAnsi="標楷體" w:cs="新細明體" w:hint="eastAsia"/>
                <w:bCs/>
                <w:kern w:val="0"/>
              </w:rPr>
              <w:t>整戶式</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trHeight w:val="458"/>
        </w:trPr>
        <w:tc>
          <w:tcPr>
            <w:tcW w:w="1311" w:type="dxa"/>
            <w:gridSpan w:val="2"/>
            <w:vMerge/>
            <w:tcBorders>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2372"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rsidR="002C2321" w:rsidRPr="00683CEF" w:rsidRDefault="002C2321" w:rsidP="002C2321">
            <w:pPr>
              <w:widowControl/>
              <w:jc w:val="center"/>
              <w:rPr>
                <w:rFonts w:ascii="標楷體" w:eastAsia="標楷體" w:hAnsi="標楷體" w:cs="新細明體"/>
                <w:bCs/>
                <w:kern w:val="0"/>
              </w:rPr>
            </w:pPr>
          </w:p>
        </w:tc>
        <w:tc>
          <w:tcPr>
            <w:tcW w:w="1129"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p>
        </w:tc>
        <w:tc>
          <w:tcPr>
            <w:tcW w:w="1489" w:type="dxa"/>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bCs/>
                <w:kern w:val="0"/>
              </w:rPr>
            </w:pPr>
          </w:p>
        </w:tc>
        <w:tc>
          <w:tcPr>
            <w:tcW w:w="2372" w:type="dxa"/>
            <w:gridSpan w:val="5"/>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1315"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gridAfter w:val="1"/>
          <w:wAfter w:w="13" w:type="dxa"/>
          <w:trHeight w:val="645"/>
        </w:trPr>
        <w:tc>
          <w:tcPr>
            <w:tcW w:w="1815" w:type="dxa"/>
            <w:gridSpan w:val="3"/>
            <w:tcBorders>
              <w:top w:val="single" w:sz="8" w:space="0" w:color="auto"/>
              <w:left w:val="single" w:sz="8" w:space="0" w:color="auto"/>
              <w:bottom w:val="single" w:sz="4" w:space="0" w:color="auto"/>
              <w:right w:val="single" w:sz="4" w:space="0" w:color="000000"/>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服務項目</w:t>
            </w:r>
          </w:p>
        </w:tc>
        <w:tc>
          <w:tcPr>
            <w:tcW w:w="5300" w:type="dxa"/>
            <w:gridSpan w:val="7"/>
            <w:tcBorders>
              <w:top w:val="single" w:sz="8" w:space="0" w:color="auto"/>
              <w:left w:val="nil"/>
              <w:bottom w:val="single" w:sz="4" w:space="0" w:color="auto"/>
              <w:right w:val="nil"/>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執行情況</w:t>
            </w:r>
          </w:p>
        </w:tc>
        <w:tc>
          <w:tcPr>
            <w:tcW w:w="700"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2160" w:type="dxa"/>
            <w:gridSpan w:val="2"/>
            <w:tcBorders>
              <w:top w:val="single" w:sz="8" w:space="0" w:color="auto"/>
              <w:left w:val="nil"/>
              <w:bottom w:val="single" w:sz="4" w:space="0" w:color="auto"/>
              <w:right w:val="single" w:sz="4" w:space="0" w:color="auto"/>
            </w:tcBorders>
            <w:shd w:val="clear" w:color="auto" w:fill="FFFFFF" w:themeFill="background1"/>
            <w:noWrap/>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說明</w:t>
            </w:r>
          </w:p>
        </w:tc>
      </w:tr>
      <w:tr w:rsidR="002C2321" w:rsidRPr="00683CEF" w:rsidTr="002C2321">
        <w:trPr>
          <w:gridAfter w:val="1"/>
          <w:wAfter w:w="13" w:type="dxa"/>
          <w:trHeight w:val="1500"/>
        </w:trPr>
        <w:tc>
          <w:tcPr>
            <w:tcW w:w="1815" w:type="dxa"/>
            <w:gridSpan w:val="3"/>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ind w:left="120" w:hangingChars="50" w:hanging="120"/>
              <w:rPr>
                <w:rFonts w:ascii="標楷體" w:eastAsia="標楷體" w:hAnsi="標楷體" w:cs="新細明體"/>
                <w:kern w:val="0"/>
              </w:rPr>
            </w:pPr>
            <w:r w:rsidRPr="00683CEF">
              <w:rPr>
                <w:rFonts w:ascii="標楷體" w:eastAsia="標楷體" w:hAnsi="標楷體" w:cs="新細明體" w:hint="eastAsia"/>
                <w:kern w:val="0"/>
              </w:rPr>
              <w:t>1.成立賃居服務專責單位或社團(或服務中心)</w:t>
            </w:r>
          </w:p>
        </w:tc>
        <w:tc>
          <w:tcPr>
            <w:tcW w:w="5300" w:type="dxa"/>
            <w:gridSpan w:val="7"/>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單位名稱：</w:t>
            </w:r>
          </w:p>
          <w:p w:rsidR="002C2321" w:rsidRPr="00683CEF" w:rsidRDefault="002C2321" w:rsidP="002C2321">
            <w:pPr>
              <w:widowControl/>
              <w:ind w:firstLineChars="100" w:firstLine="240"/>
              <w:rPr>
                <w:rFonts w:ascii="標楷體" w:eastAsia="標楷體" w:hAnsi="標楷體" w:cs="新細明體"/>
                <w:kern w:val="0"/>
              </w:rPr>
            </w:pPr>
            <w:r w:rsidRPr="00683CEF">
              <w:rPr>
                <w:rFonts w:ascii="標楷體" w:eastAsia="標楷體" w:hAnsi="標楷體" w:cs="新細明體" w:hint="eastAsia"/>
                <w:kern w:val="0"/>
              </w:rPr>
              <w:t>□住宿服務組  □學生社團  □賃居服務中心</w:t>
            </w:r>
          </w:p>
          <w:p w:rsidR="002C2321" w:rsidRPr="00683CEF" w:rsidRDefault="002C2321" w:rsidP="002C2321">
            <w:pPr>
              <w:widowControl/>
              <w:ind w:firstLineChars="100" w:firstLine="240"/>
              <w:rPr>
                <w:rFonts w:ascii="標楷體" w:eastAsia="標楷體" w:hAnsi="標楷體" w:cs="新細明體"/>
                <w:kern w:val="0"/>
              </w:rPr>
            </w:pPr>
            <w:r w:rsidRPr="00683CEF">
              <w:rPr>
                <w:rFonts w:ascii="標楷體" w:eastAsia="標楷體" w:hAnsi="標楷體" w:cs="新細明體" w:hint="eastAsia"/>
                <w:kern w:val="0"/>
              </w:rPr>
              <w:t xml:space="preserve">□軍訓室兼辦  □生輔組兼辦   </w:t>
            </w:r>
          </w:p>
          <w:p w:rsidR="002C2321" w:rsidRPr="00683CEF" w:rsidRDefault="002C2321" w:rsidP="002C2321">
            <w:pPr>
              <w:widowControl/>
              <w:ind w:firstLineChars="100" w:firstLine="240"/>
              <w:rPr>
                <w:rFonts w:ascii="標楷體" w:eastAsia="標楷體" w:hAnsi="標楷體" w:cs="新細明體"/>
                <w:kern w:val="0"/>
              </w:rPr>
            </w:pPr>
            <w:r w:rsidRPr="00683CEF">
              <w:rPr>
                <w:rFonts w:ascii="標楷體" w:eastAsia="標楷體" w:hAnsi="標楷體" w:cs="新細明體" w:hint="eastAsia"/>
                <w:kern w:val="0"/>
              </w:rPr>
              <w:t xml:space="preserve">□其 它 </w:t>
            </w:r>
            <w:r w:rsidRPr="00683CEF">
              <w:rPr>
                <w:rFonts w:ascii="標楷體" w:eastAsia="標楷體" w:hAnsi="標楷體" w:cs="新細明體" w:hint="eastAsia"/>
                <w:kern w:val="0"/>
                <w:u w:val="single"/>
              </w:rPr>
              <w:t xml:space="preserve">                           </w:t>
            </w:r>
          </w:p>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單位電話：</w:t>
            </w:r>
            <w:r w:rsidRPr="00683CEF">
              <w:rPr>
                <w:rFonts w:ascii="標楷體" w:eastAsia="標楷體" w:hAnsi="標楷體" w:cs="新細明體" w:hint="eastAsia"/>
                <w:kern w:val="0"/>
                <w:u w:val="single"/>
              </w:rPr>
              <w:t xml:space="preserve">                           </w:t>
            </w:r>
          </w:p>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kern w:val="0"/>
              </w:rPr>
              <w:t xml:space="preserve">(例如：02-33437855 或是 09xx-xxxxxx) </w:t>
            </w:r>
          </w:p>
        </w:tc>
        <w:tc>
          <w:tcPr>
            <w:tcW w:w="700" w:type="dxa"/>
            <w:tcBorders>
              <w:top w:val="nil"/>
              <w:left w:val="nil"/>
              <w:bottom w:val="nil"/>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□無</w:t>
            </w:r>
          </w:p>
        </w:tc>
        <w:tc>
          <w:tcPr>
            <w:tcW w:w="2160"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執行學生校外賃居作業(兼辦)單位</w:t>
            </w:r>
          </w:p>
        </w:tc>
      </w:tr>
      <w:tr w:rsidR="002C2321" w:rsidRPr="00683CEF" w:rsidTr="002C2321">
        <w:trPr>
          <w:gridAfter w:val="1"/>
          <w:wAfter w:w="13" w:type="dxa"/>
          <w:trHeight w:val="1065"/>
        </w:trPr>
        <w:tc>
          <w:tcPr>
            <w:tcW w:w="1815" w:type="dxa"/>
            <w:gridSpan w:val="3"/>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2.設置專責人員及電話</w:t>
            </w:r>
          </w:p>
        </w:tc>
        <w:tc>
          <w:tcPr>
            <w:tcW w:w="5300" w:type="dxa"/>
            <w:gridSpan w:val="7"/>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u w:val="single"/>
              </w:rPr>
            </w:pPr>
            <w:r w:rsidRPr="00683CEF">
              <w:rPr>
                <w:rFonts w:ascii="標楷體" w:eastAsia="標楷體" w:hAnsi="標楷體" w:cs="新細明體" w:hint="eastAsia"/>
                <w:kern w:val="0"/>
              </w:rPr>
              <w:t>專責人員姓名：</w:t>
            </w:r>
            <w:r w:rsidRPr="00683CEF">
              <w:rPr>
                <w:rFonts w:ascii="標楷體" w:eastAsia="標楷體" w:hAnsi="標楷體" w:cs="新細明體" w:hint="eastAsia"/>
                <w:kern w:val="0"/>
                <w:u w:val="single"/>
              </w:rPr>
              <w:t xml:space="preserve">                       </w:t>
            </w:r>
          </w:p>
          <w:p w:rsidR="002C2321" w:rsidRPr="00683CEF" w:rsidRDefault="002C2321" w:rsidP="002C2321">
            <w:pPr>
              <w:widowControl/>
              <w:rPr>
                <w:rFonts w:ascii="標楷體" w:eastAsia="標楷體" w:hAnsi="標楷體" w:cs="新細明體"/>
                <w:kern w:val="0"/>
                <w:u w:val="single"/>
              </w:rPr>
            </w:pPr>
            <w:r w:rsidRPr="00683CEF">
              <w:rPr>
                <w:rFonts w:ascii="標楷體" w:eastAsia="標楷體" w:hAnsi="標楷體" w:cs="新細明體" w:hint="eastAsia"/>
                <w:kern w:val="0"/>
              </w:rPr>
              <w:t>服務專線電話：</w:t>
            </w:r>
            <w:r w:rsidRPr="00683CEF">
              <w:rPr>
                <w:rFonts w:ascii="標楷體" w:eastAsia="標楷體" w:hAnsi="標楷體" w:cs="新細明體" w:hint="eastAsia"/>
                <w:kern w:val="0"/>
                <w:u w:val="single"/>
              </w:rPr>
              <w:t xml:space="preserve">                       </w:t>
            </w:r>
          </w:p>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□利用集會公告服務專線電話    </w:t>
            </w:r>
          </w:p>
        </w:tc>
        <w:tc>
          <w:tcPr>
            <w:tcW w:w="700" w:type="dxa"/>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□無</w:t>
            </w:r>
          </w:p>
        </w:tc>
        <w:tc>
          <w:tcPr>
            <w:tcW w:w="2160"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執行學生校外賃居專責人員</w:t>
            </w:r>
          </w:p>
        </w:tc>
      </w:tr>
      <w:tr w:rsidR="002C2321" w:rsidRPr="00683CEF" w:rsidTr="002C2321">
        <w:trPr>
          <w:gridAfter w:val="1"/>
          <w:wAfter w:w="13" w:type="dxa"/>
          <w:trHeight w:val="1285"/>
        </w:trPr>
        <w:tc>
          <w:tcPr>
            <w:tcW w:w="1815" w:type="dxa"/>
            <w:gridSpan w:val="3"/>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3.訂定校外賃居學生服務計畫</w:t>
            </w:r>
          </w:p>
        </w:tc>
        <w:tc>
          <w:tcPr>
            <w:tcW w:w="5300" w:type="dxa"/>
            <w:gridSpan w:val="7"/>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□服務計畫(辦法)    □校外賃居訪視</w:t>
            </w:r>
            <w:r w:rsidRPr="00683CEF">
              <w:rPr>
                <w:rFonts w:ascii="標楷體" w:eastAsia="標楷體" w:hAnsi="標楷體" w:cs="新細明體" w:hint="eastAsia"/>
                <w:kern w:val="0"/>
              </w:rPr>
              <w:br/>
              <w:t>□緊急應變處理程序 □糾紛處理程序(流程圖)</w:t>
            </w:r>
            <w:r w:rsidRPr="00683CEF">
              <w:rPr>
                <w:rFonts w:ascii="標楷體" w:eastAsia="標楷體" w:hAnsi="標楷體" w:cs="新細明體" w:hint="eastAsia"/>
                <w:kern w:val="0"/>
              </w:rPr>
              <w:br/>
              <w:t xml:space="preserve">□其 它 </w:t>
            </w:r>
            <w:r w:rsidRPr="00683CEF">
              <w:rPr>
                <w:rFonts w:ascii="標楷體" w:eastAsia="標楷體" w:hAnsi="標楷體" w:cs="新細明體" w:hint="eastAsia"/>
                <w:kern w:val="0"/>
                <w:u w:val="single"/>
              </w:rPr>
              <w:t xml:space="preserve">                           </w:t>
            </w:r>
          </w:p>
        </w:tc>
        <w:tc>
          <w:tcPr>
            <w:tcW w:w="700"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□無</w:t>
            </w:r>
          </w:p>
        </w:tc>
        <w:tc>
          <w:tcPr>
            <w:tcW w:w="2160"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訂定有關校外賃居服務與輔導計畫</w:t>
            </w:r>
          </w:p>
        </w:tc>
      </w:tr>
      <w:tr w:rsidR="002C2321" w:rsidRPr="00683CEF" w:rsidTr="002C2321">
        <w:trPr>
          <w:gridAfter w:val="1"/>
          <w:wAfter w:w="13" w:type="dxa"/>
          <w:trHeight w:val="519"/>
        </w:trPr>
        <w:tc>
          <w:tcPr>
            <w:tcW w:w="1815" w:type="dxa"/>
            <w:gridSpan w:val="3"/>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4.建置校內住宿生資料</w:t>
            </w:r>
          </w:p>
        </w:tc>
        <w:tc>
          <w:tcPr>
            <w:tcW w:w="5300" w:type="dxa"/>
            <w:gridSpan w:val="7"/>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人/每學期  □書面資料   □電子資料</w:t>
            </w:r>
          </w:p>
        </w:tc>
        <w:tc>
          <w:tcPr>
            <w:tcW w:w="700" w:type="dxa"/>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□無</w:t>
            </w:r>
          </w:p>
        </w:tc>
        <w:tc>
          <w:tcPr>
            <w:tcW w:w="2160" w:type="dxa"/>
            <w:gridSpan w:val="2"/>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住宿生資料可為書面或電子資料建檔備查，並定時更新</w:t>
            </w:r>
          </w:p>
        </w:tc>
      </w:tr>
      <w:tr w:rsidR="002C2321" w:rsidRPr="00683CEF" w:rsidTr="002C2321">
        <w:trPr>
          <w:gridAfter w:val="1"/>
          <w:wAfter w:w="13" w:type="dxa"/>
          <w:trHeight w:val="527"/>
        </w:trPr>
        <w:tc>
          <w:tcPr>
            <w:tcW w:w="1815" w:type="dxa"/>
            <w:gridSpan w:val="3"/>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c>
          <w:tcPr>
            <w:tcW w:w="6000" w:type="dxa"/>
            <w:gridSpan w:val="8"/>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□每學期更新  □每學年更新  □不定期更新  □無</w:t>
            </w:r>
          </w:p>
        </w:tc>
        <w:tc>
          <w:tcPr>
            <w:tcW w:w="2160" w:type="dxa"/>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r>
      <w:tr w:rsidR="002C2321" w:rsidRPr="00683CEF" w:rsidTr="002C2321">
        <w:trPr>
          <w:gridAfter w:val="1"/>
          <w:wAfter w:w="13" w:type="dxa"/>
          <w:trHeight w:val="494"/>
        </w:trPr>
        <w:tc>
          <w:tcPr>
            <w:tcW w:w="1815" w:type="dxa"/>
            <w:gridSpan w:val="3"/>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5.建置校外賃居生資料</w:t>
            </w:r>
          </w:p>
        </w:tc>
        <w:tc>
          <w:tcPr>
            <w:tcW w:w="5300" w:type="dxa"/>
            <w:gridSpan w:val="7"/>
            <w:tcBorders>
              <w:top w:val="single" w:sz="4" w:space="0" w:color="auto"/>
              <w:left w:val="nil"/>
              <w:bottom w:val="nil"/>
              <w:right w:val="single" w:sz="4" w:space="0" w:color="000000"/>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人/每學期  □書面資料   □電子資料</w:t>
            </w:r>
          </w:p>
        </w:tc>
        <w:tc>
          <w:tcPr>
            <w:tcW w:w="700" w:type="dxa"/>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□無</w:t>
            </w:r>
          </w:p>
        </w:tc>
        <w:tc>
          <w:tcPr>
            <w:tcW w:w="2160" w:type="dxa"/>
            <w:gridSpan w:val="2"/>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賃居生資料可為書面或電子資料建檔備查，並定時更新</w:t>
            </w:r>
          </w:p>
        </w:tc>
      </w:tr>
      <w:tr w:rsidR="002C2321" w:rsidRPr="00683CEF" w:rsidTr="002C2321">
        <w:trPr>
          <w:gridAfter w:val="1"/>
          <w:wAfter w:w="13" w:type="dxa"/>
          <w:trHeight w:val="543"/>
        </w:trPr>
        <w:tc>
          <w:tcPr>
            <w:tcW w:w="1815" w:type="dxa"/>
            <w:gridSpan w:val="3"/>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c>
          <w:tcPr>
            <w:tcW w:w="6000" w:type="dxa"/>
            <w:gridSpan w:val="8"/>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□每學期更新  □每學年更新  □不定期更新  □無</w:t>
            </w:r>
          </w:p>
        </w:tc>
        <w:tc>
          <w:tcPr>
            <w:tcW w:w="2160" w:type="dxa"/>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r>
      <w:tr w:rsidR="002C2321" w:rsidRPr="00683CEF" w:rsidTr="002C2321">
        <w:trPr>
          <w:gridAfter w:val="1"/>
          <w:wAfter w:w="13" w:type="dxa"/>
          <w:trHeight w:val="1770"/>
        </w:trPr>
        <w:tc>
          <w:tcPr>
            <w:tcW w:w="1815" w:type="dxa"/>
            <w:gridSpan w:val="3"/>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6.實施校外賃居生訪視</w:t>
            </w:r>
          </w:p>
        </w:tc>
        <w:tc>
          <w:tcPr>
            <w:tcW w:w="5300" w:type="dxa"/>
            <w:gridSpan w:val="7"/>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人次/每學期，訪視方式：</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實地訪視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人次</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電話訪談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人次</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面談詢問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人次</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其它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人次</w:t>
            </w:r>
          </w:p>
        </w:tc>
        <w:tc>
          <w:tcPr>
            <w:tcW w:w="700"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□無</w:t>
            </w:r>
          </w:p>
        </w:tc>
        <w:tc>
          <w:tcPr>
            <w:tcW w:w="2160" w:type="dxa"/>
            <w:gridSpan w:val="2"/>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對於所建置之學生校外住屋資料，每學期應實施校外賃居生訪視，紀綠訪問人員及內容，並針對訪視所見問題紀錄備查</w:t>
            </w:r>
          </w:p>
        </w:tc>
      </w:tr>
      <w:tr w:rsidR="002C2321" w:rsidRPr="00683CEF" w:rsidTr="002C2321">
        <w:trPr>
          <w:gridAfter w:val="1"/>
          <w:wAfter w:w="13" w:type="dxa"/>
          <w:trHeight w:val="510"/>
        </w:trPr>
        <w:tc>
          <w:tcPr>
            <w:tcW w:w="1815" w:type="dxa"/>
            <w:gridSpan w:val="3"/>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c>
          <w:tcPr>
            <w:tcW w:w="6000" w:type="dxa"/>
            <w:gridSpan w:val="8"/>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□每學期實施  □每學年實施  □不定期實施  □無</w:t>
            </w:r>
          </w:p>
        </w:tc>
        <w:tc>
          <w:tcPr>
            <w:tcW w:w="2160" w:type="dxa"/>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r>
      <w:tr w:rsidR="002C2321" w:rsidRPr="00683CEF" w:rsidTr="002C2321">
        <w:trPr>
          <w:gridAfter w:val="1"/>
          <w:wAfter w:w="13" w:type="dxa"/>
          <w:trHeight w:val="1890"/>
        </w:trPr>
        <w:tc>
          <w:tcPr>
            <w:tcW w:w="1815" w:type="dxa"/>
            <w:gridSpan w:val="3"/>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c>
          <w:tcPr>
            <w:tcW w:w="5300" w:type="dxa"/>
            <w:gridSpan w:val="7"/>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訪視所見安全問題</w:t>
            </w:r>
            <w:r w:rsidRPr="00683CEF">
              <w:rPr>
                <w:rFonts w:ascii="標楷體" w:eastAsia="標楷體" w:hAnsi="標楷體" w:cs="新細明體" w:hint="eastAsia"/>
                <w:kern w:val="0"/>
              </w:rPr>
              <w:br/>
              <w:t xml:space="preserve">消防安全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r w:rsidRPr="00683CEF">
              <w:rPr>
                <w:rFonts w:ascii="標楷體" w:eastAsia="標楷體" w:hAnsi="標楷體" w:cs="新細明體" w:hint="eastAsia"/>
                <w:kern w:val="0"/>
              </w:rPr>
              <w:br/>
              <w:t xml:space="preserve">門戶安全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r w:rsidRPr="00683CEF">
              <w:rPr>
                <w:rFonts w:ascii="標楷體" w:eastAsia="標楷體" w:hAnsi="標楷體" w:cs="新細明體" w:hint="eastAsia"/>
                <w:kern w:val="0"/>
              </w:rPr>
              <w:br/>
              <w:t xml:space="preserve">瓦斯安全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r w:rsidRPr="00683CEF">
              <w:rPr>
                <w:rFonts w:ascii="標楷體" w:eastAsia="標楷體" w:hAnsi="標楷體" w:cs="新細明體" w:hint="eastAsia"/>
                <w:kern w:val="0"/>
              </w:rPr>
              <w:br/>
              <w:t xml:space="preserve">其它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p>
        </w:tc>
        <w:tc>
          <w:tcPr>
            <w:tcW w:w="700" w:type="dxa"/>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□無</w:t>
            </w:r>
          </w:p>
        </w:tc>
        <w:tc>
          <w:tcPr>
            <w:tcW w:w="2160" w:type="dxa"/>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r>
      <w:tr w:rsidR="002C2321" w:rsidRPr="00683CEF" w:rsidTr="002C2321">
        <w:trPr>
          <w:gridAfter w:val="1"/>
          <w:wAfter w:w="13" w:type="dxa"/>
          <w:trHeight w:val="1098"/>
        </w:trPr>
        <w:tc>
          <w:tcPr>
            <w:tcW w:w="1815" w:type="dxa"/>
            <w:gridSpan w:val="3"/>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c>
          <w:tcPr>
            <w:tcW w:w="6000" w:type="dxa"/>
            <w:gridSpan w:val="8"/>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訪視完成比率</w:t>
            </w:r>
            <w:r w:rsidRPr="00683CEF">
              <w:rPr>
                <w:rFonts w:ascii="標楷體" w:eastAsia="標楷體" w:hAnsi="標楷體" w:cs="新細明體" w:hint="eastAsia"/>
                <w:kern w:val="0"/>
              </w:rPr>
              <w:br/>
              <w:t>□10%以下   □11%~30%   □31%~50%</w:t>
            </w:r>
          </w:p>
          <w:p w:rsidR="002C2321" w:rsidRPr="00683CEF" w:rsidRDefault="002C2321" w:rsidP="002C2321">
            <w:pPr>
              <w:widowControl/>
              <w:ind w:firstLineChars="100" w:firstLine="240"/>
              <w:rPr>
                <w:rFonts w:ascii="標楷體" w:eastAsia="標楷體" w:hAnsi="標楷體" w:cs="新細明體"/>
                <w:kern w:val="0"/>
              </w:rPr>
            </w:pPr>
            <w:r w:rsidRPr="00683CEF">
              <w:rPr>
                <w:rFonts w:ascii="標楷體" w:eastAsia="標楷體" w:hAnsi="標楷體" w:cs="新細明體" w:hint="eastAsia"/>
                <w:kern w:val="0"/>
              </w:rPr>
              <w:t>□51%~70%   □71%~90%   □91%以上</w:t>
            </w:r>
          </w:p>
        </w:tc>
        <w:tc>
          <w:tcPr>
            <w:tcW w:w="2160" w:type="dxa"/>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r>
      <w:tr w:rsidR="002C2321" w:rsidRPr="00683CEF" w:rsidTr="002C2321">
        <w:trPr>
          <w:gridAfter w:val="1"/>
          <w:wAfter w:w="13" w:type="dxa"/>
          <w:trHeight w:val="840"/>
        </w:trPr>
        <w:tc>
          <w:tcPr>
            <w:tcW w:w="1815" w:type="dxa"/>
            <w:gridSpan w:val="3"/>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7.建置對房東表揚機制</w:t>
            </w:r>
          </w:p>
        </w:tc>
        <w:tc>
          <w:tcPr>
            <w:tcW w:w="5280" w:type="dxa"/>
            <w:gridSpan w:val="6"/>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□愛心房東表揚  □優良房東表揚</w:t>
            </w:r>
            <w:r w:rsidRPr="00683CEF">
              <w:rPr>
                <w:rFonts w:ascii="標楷體" w:eastAsia="標楷體" w:hAnsi="標楷體" w:cs="新細明體" w:hint="eastAsia"/>
                <w:kern w:val="0"/>
              </w:rPr>
              <w:br/>
              <w:t xml:space="preserve">□其它 </w:t>
            </w:r>
            <w:r w:rsidRPr="00683CEF">
              <w:rPr>
                <w:rFonts w:ascii="標楷體" w:eastAsia="標楷體" w:hAnsi="標楷體" w:cs="新細明體" w:hint="eastAsia"/>
                <w:kern w:val="0"/>
                <w:u w:val="single"/>
              </w:rPr>
              <w:t xml:space="preserve">                             </w:t>
            </w:r>
          </w:p>
        </w:tc>
        <w:tc>
          <w:tcPr>
            <w:tcW w:w="720" w:type="dxa"/>
            <w:gridSpan w:val="2"/>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□無</w:t>
            </w:r>
          </w:p>
        </w:tc>
        <w:tc>
          <w:tcPr>
            <w:tcW w:w="2160" w:type="dxa"/>
            <w:gridSpan w:val="2"/>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藉由表揚機制，引發房東與學校及學生正向發展之互動關係</w:t>
            </w:r>
          </w:p>
        </w:tc>
      </w:tr>
      <w:tr w:rsidR="002C2321" w:rsidRPr="00683CEF" w:rsidTr="002C2321">
        <w:trPr>
          <w:gridAfter w:val="1"/>
          <w:wAfter w:w="13" w:type="dxa"/>
          <w:trHeight w:val="615"/>
        </w:trPr>
        <w:tc>
          <w:tcPr>
            <w:tcW w:w="1815" w:type="dxa"/>
            <w:gridSpan w:val="3"/>
            <w:vMerge/>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c>
          <w:tcPr>
            <w:tcW w:w="5280" w:type="dxa"/>
            <w:gridSpan w:val="6"/>
            <w:tcBorders>
              <w:top w:val="nil"/>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□每年  □二年  □三年以上  實施乙次  □無</w:t>
            </w:r>
          </w:p>
        </w:tc>
        <w:tc>
          <w:tcPr>
            <w:tcW w:w="720" w:type="dxa"/>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c>
          <w:tcPr>
            <w:tcW w:w="2160" w:type="dxa"/>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r>
      <w:tr w:rsidR="002C2321" w:rsidRPr="00683CEF" w:rsidTr="002C2321">
        <w:trPr>
          <w:gridAfter w:val="1"/>
          <w:wAfter w:w="13" w:type="dxa"/>
          <w:trHeight w:val="2685"/>
        </w:trPr>
        <w:tc>
          <w:tcPr>
            <w:tcW w:w="1815" w:type="dxa"/>
            <w:gridSpan w:val="3"/>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8.建置對房東審核機制</w:t>
            </w:r>
          </w:p>
        </w:tc>
        <w:tc>
          <w:tcPr>
            <w:tcW w:w="5280" w:type="dxa"/>
            <w:gridSpan w:val="6"/>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件/每學期 (審核項目，可複選)</w:t>
            </w:r>
            <w:r w:rsidRPr="00683CEF">
              <w:rPr>
                <w:rFonts w:ascii="標楷體" w:eastAsia="標楷體" w:hAnsi="標楷體" w:cs="新細明體" w:hint="eastAsia"/>
                <w:kern w:val="0"/>
              </w:rPr>
              <w:br/>
              <w:t xml:space="preserve">□身份確認  </w:t>
            </w:r>
            <w:r w:rsidRPr="00683CEF">
              <w:rPr>
                <w:rFonts w:ascii="標楷體" w:eastAsia="標楷體" w:hAnsi="標楷體" w:cs="新細明體" w:hint="eastAsia"/>
                <w:kern w:val="0"/>
              </w:rPr>
              <w:br/>
              <w:t>□房屋所有權狀或税單</w:t>
            </w:r>
            <w:r w:rsidRPr="00683CEF">
              <w:rPr>
                <w:rFonts w:ascii="標楷體" w:eastAsia="標楷體" w:hAnsi="標楷體" w:cs="新細明體" w:hint="eastAsia"/>
                <w:kern w:val="0"/>
              </w:rPr>
              <w:br/>
              <w:t xml:space="preserve">□建物使用執照(大型建物) </w:t>
            </w:r>
            <w:r w:rsidRPr="00683CEF">
              <w:rPr>
                <w:rFonts w:ascii="標楷體" w:eastAsia="標楷體" w:hAnsi="標楷體" w:cs="新細明體" w:hint="eastAsia"/>
                <w:kern w:val="0"/>
              </w:rPr>
              <w:br/>
              <w:t>□委託書</w:t>
            </w:r>
            <w:r w:rsidRPr="00683CEF">
              <w:rPr>
                <w:rFonts w:ascii="標楷體" w:eastAsia="標楷體" w:hAnsi="標楷體" w:cs="新細明體" w:hint="eastAsia"/>
                <w:kern w:val="0"/>
              </w:rPr>
              <w:br/>
              <w:t xml:space="preserve">□其它 </w:t>
            </w:r>
            <w:r w:rsidRPr="00683CEF">
              <w:rPr>
                <w:rFonts w:ascii="標楷體" w:eastAsia="標楷體" w:hAnsi="標楷體" w:cs="新細明體" w:hint="eastAsia"/>
                <w:kern w:val="0"/>
                <w:u w:val="single"/>
              </w:rPr>
              <w:t xml:space="preserve">                             </w:t>
            </w:r>
          </w:p>
        </w:tc>
        <w:tc>
          <w:tcPr>
            <w:tcW w:w="72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□無</w:t>
            </w:r>
          </w:p>
        </w:tc>
        <w:tc>
          <w:tcPr>
            <w:tcW w:w="216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房東有意至學校租屋網刋登租屋資訊，應建立審核機制，審核內容應含建物狀況、確認身分、房屋所有權、環境週遭及安全狀況等</w:t>
            </w:r>
          </w:p>
        </w:tc>
      </w:tr>
      <w:tr w:rsidR="002C2321" w:rsidRPr="00683CEF" w:rsidTr="002C2321">
        <w:trPr>
          <w:gridAfter w:val="1"/>
          <w:wAfter w:w="13" w:type="dxa"/>
          <w:trHeight w:val="3330"/>
        </w:trPr>
        <w:tc>
          <w:tcPr>
            <w:tcW w:w="1815" w:type="dxa"/>
            <w:gridSpan w:val="3"/>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9.建置學生住屋資訊平台(網)</w:t>
            </w:r>
          </w:p>
        </w:tc>
        <w:tc>
          <w:tcPr>
            <w:tcW w:w="5280" w:type="dxa"/>
            <w:gridSpan w:val="6"/>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(可複選)</w:t>
            </w:r>
            <w:r w:rsidRPr="00683CEF">
              <w:rPr>
                <w:rFonts w:ascii="標楷體" w:eastAsia="標楷體" w:hAnsi="標楷體" w:cs="新細明體" w:hint="eastAsia"/>
                <w:kern w:val="0"/>
              </w:rPr>
              <w:br w:type="page"/>
              <w:t xml:space="preserve"> </w:t>
            </w:r>
          </w:p>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□提供校外租屋資訊</w:t>
            </w:r>
            <w:r w:rsidRPr="00683CEF">
              <w:rPr>
                <w:rFonts w:ascii="標楷體" w:eastAsia="標楷體" w:hAnsi="標楷體" w:cs="新細明體" w:hint="eastAsia"/>
                <w:kern w:val="0"/>
              </w:rPr>
              <w:br w:type="page"/>
              <w:t xml:space="preserve"> </w:t>
            </w:r>
          </w:p>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□提供賃居服務相關資訊</w:t>
            </w:r>
            <w:r w:rsidRPr="00683CEF">
              <w:rPr>
                <w:rFonts w:ascii="標楷體" w:eastAsia="標楷體" w:hAnsi="標楷體" w:cs="新細明體" w:hint="eastAsia"/>
                <w:kern w:val="0"/>
              </w:rPr>
              <w:br w:type="page"/>
              <w:t xml:space="preserve"> </w:t>
            </w:r>
          </w:p>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□提供定型化契約範例</w:t>
            </w:r>
            <w:r w:rsidRPr="00683CEF">
              <w:rPr>
                <w:rFonts w:ascii="標楷體" w:eastAsia="標楷體" w:hAnsi="標楷體" w:cs="新細明體" w:hint="eastAsia"/>
                <w:kern w:val="0"/>
              </w:rPr>
              <w:br w:type="page"/>
              <w:t xml:space="preserve"> </w:t>
            </w:r>
          </w:p>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□提供租屋糾紛處理案例參考</w:t>
            </w:r>
            <w:r w:rsidRPr="00683CEF">
              <w:rPr>
                <w:rFonts w:ascii="標楷體" w:eastAsia="標楷體" w:hAnsi="標楷體" w:cs="新細明體" w:hint="eastAsia"/>
                <w:kern w:val="0"/>
              </w:rPr>
              <w:br w:type="page"/>
              <w:t xml:space="preserve"> </w:t>
            </w:r>
          </w:p>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□租屋網頁點閱率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 xml:space="preserve"> %</w:t>
            </w:r>
            <w:r w:rsidRPr="00683CEF">
              <w:rPr>
                <w:rFonts w:ascii="標楷體" w:eastAsia="標楷體" w:hAnsi="標楷體" w:cs="新細明體" w:hint="eastAsia"/>
                <w:kern w:val="0"/>
              </w:rPr>
              <w:br w:type="page"/>
              <w:t xml:space="preserve"> </w:t>
            </w:r>
          </w:p>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□租屋物件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 xml:space="preserve">筆,，學生參閱比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人次/學期</w:t>
            </w:r>
            <w:r w:rsidRPr="00683CEF">
              <w:rPr>
                <w:rFonts w:ascii="標楷體" w:eastAsia="標楷體" w:hAnsi="標楷體" w:cs="新細明體" w:hint="eastAsia"/>
                <w:kern w:val="0"/>
              </w:rPr>
              <w:br w:type="page"/>
              <w:t xml:space="preserve"> </w:t>
            </w:r>
          </w:p>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□經由點閱租屋網頁成交筆數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r w:rsidRPr="00683CEF">
              <w:rPr>
                <w:rFonts w:ascii="標楷體" w:eastAsia="標楷體" w:hAnsi="標楷體" w:cs="新細明體" w:hint="eastAsia"/>
                <w:kern w:val="0"/>
              </w:rPr>
              <w:br w:type="page"/>
              <w:t xml:space="preserve"> </w:t>
            </w:r>
          </w:p>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□其他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w:t>
            </w:r>
          </w:p>
        </w:tc>
        <w:tc>
          <w:tcPr>
            <w:tcW w:w="720"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□無</w:t>
            </w:r>
          </w:p>
        </w:tc>
        <w:tc>
          <w:tcPr>
            <w:tcW w:w="2160"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網頁應置於明顯處及能迅速連結；為瞭解學生經由學校租屋資訊網頁，完成租屋之數據，以張顯執行成效</w:t>
            </w:r>
          </w:p>
        </w:tc>
      </w:tr>
      <w:tr w:rsidR="002C2321" w:rsidRPr="00683CEF" w:rsidTr="002C2321">
        <w:trPr>
          <w:gridAfter w:val="1"/>
          <w:wAfter w:w="13" w:type="dxa"/>
          <w:trHeight w:val="1857"/>
        </w:trPr>
        <w:tc>
          <w:tcPr>
            <w:tcW w:w="1815" w:type="dxa"/>
            <w:gridSpan w:val="3"/>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10.辦理與賃居生輔導相關活動</w:t>
            </w:r>
          </w:p>
        </w:tc>
        <w:tc>
          <w:tcPr>
            <w:tcW w:w="5280" w:type="dxa"/>
            <w:gridSpan w:val="6"/>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場次/學期  (可複選)</w:t>
            </w:r>
            <w:r w:rsidRPr="00683CEF">
              <w:rPr>
                <w:rFonts w:ascii="標楷體" w:eastAsia="標楷體" w:hAnsi="標楷體" w:cs="新細明體" w:hint="eastAsia"/>
                <w:kern w:val="0"/>
              </w:rPr>
              <w:br/>
              <w:t>□賃居生安全講習  □賃居生座談會</w:t>
            </w:r>
          </w:p>
          <w:p w:rsidR="002C2321" w:rsidRPr="00683CEF" w:rsidRDefault="002C2321" w:rsidP="002C2321">
            <w:pPr>
              <w:widowControl/>
              <w:ind w:firstLineChars="100" w:firstLine="240"/>
              <w:rPr>
                <w:rFonts w:ascii="標楷體" w:eastAsia="標楷體" w:hAnsi="標楷體" w:cs="新細明體"/>
                <w:kern w:val="0"/>
              </w:rPr>
            </w:pPr>
            <w:r w:rsidRPr="00683CEF">
              <w:rPr>
                <w:rFonts w:ascii="標楷體" w:eastAsia="標楷體" w:hAnsi="標楷體" w:cs="新細明體" w:hint="eastAsia"/>
                <w:kern w:val="0"/>
              </w:rPr>
              <w:t>□賃居生消防演練  □租屋博覽會</w:t>
            </w:r>
          </w:p>
          <w:p w:rsidR="002C2321" w:rsidRPr="00683CEF" w:rsidRDefault="002C2321" w:rsidP="002C2321">
            <w:pPr>
              <w:widowControl/>
              <w:ind w:firstLineChars="100" w:firstLine="240"/>
              <w:rPr>
                <w:rFonts w:ascii="標楷體" w:eastAsia="標楷體" w:hAnsi="標楷體" w:cs="新細明體"/>
                <w:kern w:val="0"/>
              </w:rPr>
            </w:pPr>
            <w:r w:rsidRPr="00683CEF">
              <w:rPr>
                <w:rFonts w:ascii="標楷體" w:eastAsia="標楷體" w:hAnsi="標楷體" w:cs="新細明體" w:hint="eastAsia"/>
                <w:kern w:val="0"/>
              </w:rPr>
              <w:t xml:space="preserve">□其它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w:t>
            </w:r>
          </w:p>
        </w:tc>
        <w:tc>
          <w:tcPr>
            <w:tcW w:w="720" w:type="dxa"/>
            <w:gridSpan w:val="2"/>
            <w:tcBorders>
              <w:top w:val="nil"/>
              <w:left w:val="nil"/>
              <w:bottom w:val="single" w:sz="4" w:space="0" w:color="auto"/>
              <w:right w:val="nil"/>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□無</w:t>
            </w:r>
          </w:p>
        </w:tc>
        <w:tc>
          <w:tcPr>
            <w:tcW w:w="2160" w:type="dxa"/>
            <w:gridSpan w:val="2"/>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能定期或不定期實施相關活動，加強學生校外賃居安全知能</w:t>
            </w:r>
          </w:p>
        </w:tc>
      </w:tr>
      <w:tr w:rsidR="002C2321" w:rsidRPr="00683CEF" w:rsidTr="002C2321">
        <w:trPr>
          <w:gridAfter w:val="1"/>
          <w:wAfter w:w="13" w:type="dxa"/>
          <w:trHeight w:val="1435"/>
        </w:trPr>
        <w:tc>
          <w:tcPr>
            <w:tcW w:w="1815" w:type="dxa"/>
            <w:gridSpan w:val="3"/>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11.辦理與房東互動相關活動</w:t>
            </w:r>
          </w:p>
        </w:tc>
        <w:tc>
          <w:tcPr>
            <w:tcW w:w="5280" w:type="dxa"/>
            <w:gridSpan w:val="6"/>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場次/學期  (可複選)</w:t>
            </w:r>
            <w:r w:rsidRPr="00683CEF">
              <w:rPr>
                <w:rFonts w:ascii="標楷體" w:eastAsia="標楷體" w:hAnsi="標楷體" w:cs="新細明體" w:hint="eastAsia"/>
                <w:kern w:val="0"/>
              </w:rPr>
              <w:br/>
              <w:t>□房東座談會  □租屋博覽會</w:t>
            </w:r>
            <w:r w:rsidRPr="00683CEF">
              <w:rPr>
                <w:rFonts w:ascii="標楷體" w:eastAsia="標楷體" w:hAnsi="標楷體" w:cs="新細明體" w:hint="eastAsia"/>
                <w:kern w:val="0"/>
              </w:rPr>
              <w:br/>
              <w:t xml:space="preserve">□其它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w:t>
            </w:r>
          </w:p>
        </w:tc>
        <w:tc>
          <w:tcPr>
            <w:tcW w:w="720" w:type="dxa"/>
            <w:gridSpan w:val="2"/>
            <w:tcBorders>
              <w:top w:val="nil"/>
              <w:left w:val="nil"/>
              <w:bottom w:val="single" w:sz="4" w:space="0" w:color="auto"/>
              <w:right w:val="nil"/>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□無</w:t>
            </w:r>
          </w:p>
        </w:tc>
        <w:tc>
          <w:tcPr>
            <w:tcW w:w="2160" w:type="dxa"/>
            <w:gridSpan w:val="2"/>
            <w:tcBorders>
              <w:top w:val="nil"/>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建立與房東良好互動關係，能定期或不定期實施相關活動</w:t>
            </w:r>
          </w:p>
        </w:tc>
      </w:tr>
      <w:tr w:rsidR="002C2321" w:rsidRPr="00683CEF" w:rsidTr="002C2321">
        <w:trPr>
          <w:gridAfter w:val="1"/>
          <w:wAfter w:w="13" w:type="dxa"/>
          <w:trHeight w:val="2490"/>
        </w:trPr>
        <w:tc>
          <w:tcPr>
            <w:tcW w:w="1815" w:type="dxa"/>
            <w:gridSpan w:val="3"/>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lastRenderedPageBreak/>
              <w:t>12.推動學生校外住宿安全相關措施</w:t>
            </w:r>
          </w:p>
        </w:tc>
        <w:tc>
          <w:tcPr>
            <w:tcW w:w="5280" w:type="dxa"/>
            <w:gridSpan w:val="6"/>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 xml:space="preserve"> (可複選)</w:t>
            </w:r>
            <w:r w:rsidRPr="00683CEF">
              <w:rPr>
                <w:rFonts w:ascii="標楷體" w:eastAsia="標楷體" w:hAnsi="標楷體" w:cs="新細明體" w:hint="eastAsia"/>
                <w:kern w:val="0"/>
              </w:rPr>
              <w:br/>
              <w:t>□住屋安全認證(警政)</w:t>
            </w:r>
            <w:r w:rsidRPr="00683CEF">
              <w:rPr>
                <w:rFonts w:ascii="標楷體" w:eastAsia="標楷體" w:hAnsi="標楷體" w:cs="新細明體" w:hint="eastAsia"/>
                <w:kern w:val="0"/>
              </w:rPr>
              <w:br/>
              <w:t>□消防檢查合格(消防)</w:t>
            </w:r>
            <w:r w:rsidRPr="00683CEF">
              <w:rPr>
                <w:rFonts w:ascii="標楷體" w:eastAsia="標楷體" w:hAnsi="標楷體" w:cs="新細明體" w:hint="eastAsia"/>
                <w:kern w:val="0"/>
              </w:rPr>
              <w:br/>
              <w:t>□建物公共安全合格(營建)</w:t>
            </w:r>
            <w:r w:rsidRPr="00683CEF">
              <w:rPr>
                <w:rFonts w:ascii="標楷體" w:eastAsia="標楷體" w:hAnsi="標楷體" w:cs="新細明體" w:hint="eastAsia"/>
                <w:kern w:val="0"/>
              </w:rPr>
              <w:br/>
              <w:t>□納入校園安全支援約定書</w:t>
            </w:r>
            <w:r w:rsidRPr="00683CEF">
              <w:rPr>
                <w:rFonts w:ascii="標楷體" w:eastAsia="標楷體" w:hAnsi="標楷體" w:cs="新細明體" w:hint="eastAsia"/>
                <w:kern w:val="0"/>
              </w:rPr>
              <w:br/>
              <w:t xml:space="preserve">□其他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w:t>
            </w:r>
          </w:p>
        </w:tc>
        <w:tc>
          <w:tcPr>
            <w:tcW w:w="720"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□無</w:t>
            </w:r>
          </w:p>
        </w:tc>
        <w:tc>
          <w:tcPr>
            <w:tcW w:w="2160" w:type="dxa"/>
            <w:gridSpan w:val="2"/>
            <w:tcBorders>
              <w:top w:val="nil"/>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配合警政、消防、營建等單位，共同推動住宿安全相關措施</w:t>
            </w:r>
          </w:p>
        </w:tc>
      </w:tr>
      <w:tr w:rsidR="002C2321" w:rsidRPr="00683CEF" w:rsidTr="002C2321">
        <w:trPr>
          <w:gridAfter w:val="1"/>
          <w:wAfter w:w="13" w:type="dxa"/>
          <w:trHeight w:val="2505"/>
        </w:trPr>
        <w:tc>
          <w:tcPr>
            <w:tcW w:w="1815" w:type="dxa"/>
            <w:gridSpan w:val="3"/>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13.建置學生租屋糾紛調處機制及流程</w:t>
            </w:r>
          </w:p>
        </w:tc>
        <w:tc>
          <w:tcPr>
            <w:tcW w:w="5280" w:type="dxa"/>
            <w:gridSpan w:val="6"/>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 xml:space="preserve"> (可複選)</w:t>
            </w:r>
            <w:r w:rsidRPr="00683CEF">
              <w:rPr>
                <w:rFonts w:ascii="標楷體" w:eastAsia="標楷體" w:hAnsi="標楷體" w:cs="新細明體" w:hint="eastAsia"/>
                <w:kern w:val="0"/>
              </w:rPr>
              <w:br/>
              <w:t>□訂定糾紛處理程序</w:t>
            </w:r>
            <w:r w:rsidRPr="00683CEF">
              <w:rPr>
                <w:rFonts w:ascii="標楷體" w:eastAsia="標楷體" w:hAnsi="標楷體" w:cs="新細明體" w:hint="eastAsia"/>
                <w:kern w:val="0"/>
              </w:rPr>
              <w:br/>
              <w:t>□訂定糾紛處理流程圖</w:t>
            </w:r>
            <w:r w:rsidRPr="00683CEF">
              <w:rPr>
                <w:rFonts w:ascii="標楷體" w:eastAsia="標楷體" w:hAnsi="標楷體" w:cs="新細明體" w:hint="eastAsia"/>
                <w:kern w:val="0"/>
              </w:rPr>
              <w:br/>
              <w:t>□提供法律諮詢</w:t>
            </w:r>
            <w:r w:rsidRPr="00683CEF">
              <w:rPr>
                <w:rFonts w:ascii="標楷體" w:eastAsia="標楷體" w:hAnsi="標楷體" w:cs="新細明體" w:hint="eastAsia"/>
                <w:kern w:val="0"/>
              </w:rPr>
              <w:br/>
              <w:t xml:space="preserve">□其他 </w:t>
            </w:r>
            <w:r w:rsidRPr="00683CEF">
              <w:rPr>
                <w:rFonts w:ascii="標楷體" w:eastAsia="標楷體" w:hAnsi="標楷體" w:cs="新細明體" w:hint="eastAsia"/>
                <w:kern w:val="0"/>
                <w:u w:val="single"/>
              </w:rPr>
              <w:t xml:space="preserve">                               </w:t>
            </w:r>
          </w:p>
        </w:tc>
        <w:tc>
          <w:tcPr>
            <w:tcW w:w="720" w:type="dxa"/>
            <w:gridSpan w:val="2"/>
            <w:tcBorders>
              <w:top w:val="single" w:sz="4" w:space="0" w:color="auto"/>
              <w:left w:val="nil"/>
              <w:bottom w:val="single" w:sz="4" w:space="0" w:color="auto"/>
              <w:right w:val="nil"/>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□無</w:t>
            </w:r>
          </w:p>
        </w:tc>
        <w:tc>
          <w:tcPr>
            <w:tcW w:w="21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能提供學生法律諮詢或專業團體協處作為，有效處理學生賃居糾紛問題；相關作業規定及計畫應經過校內相關會議訂定之。</w:t>
            </w:r>
          </w:p>
        </w:tc>
      </w:tr>
      <w:tr w:rsidR="002C2321" w:rsidRPr="00683CEF" w:rsidTr="002C2321">
        <w:trPr>
          <w:gridAfter w:val="1"/>
          <w:wAfter w:w="13" w:type="dxa"/>
          <w:trHeight w:val="3300"/>
        </w:trPr>
        <w:tc>
          <w:tcPr>
            <w:tcW w:w="1815" w:type="dxa"/>
            <w:gridSpan w:val="3"/>
            <w:tcBorders>
              <w:top w:val="single" w:sz="4" w:space="0" w:color="auto"/>
              <w:left w:val="single" w:sz="8" w:space="0" w:color="auto"/>
              <w:bottom w:val="single" w:sz="4" w:space="0" w:color="auto"/>
              <w:right w:val="single" w:sz="4" w:space="0" w:color="000000"/>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14.常見協助學生租屋糾紛問題處理</w:t>
            </w:r>
          </w:p>
        </w:tc>
        <w:tc>
          <w:tcPr>
            <w:tcW w:w="5280" w:type="dxa"/>
            <w:gridSpan w:val="6"/>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ind w:left="240" w:hangingChars="100" w:hanging="240"/>
              <w:rPr>
                <w:rFonts w:ascii="標楷體" w:eastAsia="標楷體" w:hAnsi="標楷體" w:cs="新細明體"/>
                <w:kern w:val="0"/>
              </w:rPr>
            </w:pPr>
            <w:r w:rsidRPr="00683CEF">
              <w:rPr>
                <w:rFonts w:ascii="標楷體" w:eastAsia="標楷體" w:hAnsi="標楷體" w:cs="新細明體" w:hint="eastAsia"/>
                <w:kern w:val="0"/>
              </w:rPr>
              <w:t>糾紛或問題處理類型 (可複選)</w:t>
            </w:r>
            <w:r w:rsidRPr="00683CEF">
              <w:rPr>
                <w:rFonts w:ascii="標楷體" w:eastAsia="標楷體" w:hAnsi="標楷體" w:cs="新細明體" w:hint="eastAsia"/>
                <w:kern w:val="0"/>
              </w:rPr>
              <w:br/>
              <w:t xml:space="preserve">□定    金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□欠    租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□續    租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□報    稅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□修繕問題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□轉租分租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□提前終止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□押金返還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□租金增減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□費用爭議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□回復原狀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 xml:space="preserve">□人際互動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p>
          <w:p w:rsidR="002C2321" w:rsidRPr="00683CEF" w:rsidRDefault="002C2321" w:rsidP="002C2321">
            <w:pPr>
              <w:widowControl/>
              <w:ind w:leftChars="100" w:left="240"/>
              <w:rPr>
                <w:rFonts w:ascii="標楷體" w:eastAsia="標楷體" w:hAnsi="標楷體" w:cs="新細明體"/>
                <w:kern w:val="0"/>
              </w:rPr>
            </w:pPr>
            <w:r w:rsidRPr="00683CEF">
              <w:rPr>
                <w:rFonts w:ascii="標楷體" w:eastAsia="標楷體" w:hAnsi="標楷體" w:cs="新細明體" w:hint="eastAsia"/>
                <w:kern w:val="0"/>
              </w:rPr>
              <w:t>□其他</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件</w:t>
            </w:r>
            <w:r w:rsidRPr="00683CEF">
              <w:rPr>
                <w:rFonts w:ascii="標楷體" w:eastAsia="標楷體" w:hAnsi="標楷體" w:cs="新細明體" w:hint="eastAsia"/>
                <w:kern w:val="0"/>
              </w:rPr>
              <w:br/>
              <w:t>合計</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 xml:space="preserve"> 件 </w:t>
            </w:r>
            <w:r w:rsidRPr="00683CEF">
              <w:rPr>
                <w:rFonts w:ascii="標楷體" w:eastAsia="標楷體" w:hAnsi="標楷體" w:cs="新細明體" w:hint="eastAsia"/>
                <w:kern w:val="0"/>
                <w:u w:val="single"/>
              </w:rPr>
              <w:t xml:space="preserve">        </w:t>
            </w:r>
            <w:r w:rsidRPr="00683CEF">
              <w:rPr>
                <w:rFonts w:ascii="標楷體" w:eastAsia="標楷體" w:hAnsi="標楷體" w:cs="新細明體" w:hint="eastAsia"/>
                <w:kern w:val="0"/>
              </w:rPr>
              <w:t>人次/學期</w:t>
            </w:r>
          </w:p>
        </w:tc>
        <w:tc>
          <w:tcPr>
            <w:tcW w:w="72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□無</w:t>
            </w:r>
          </w:p>
        </w:tc>
        <w:tc>
          <w:tcPr>
            <w:tcW w:w="216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依據常見問題處理情形分類，若有其它事件分類得另述。</w:t>
            </w:r>
          </w:p>
        </w:tc>
      </w:tr>
      <w:tr w:rsidR="002C2321" w:rsidRPr="00683CEF" w:rsidTr="002C2321">
        <w:trPr>
          <w:gridAfter w:val="1"/>
          <w:wAfter w:w="13" w:type="dxa"/>
          <w:trHeight w:val="462"/>
        </w:trPr>
        <w:tc>
          <w:tcPr>
            <w:tcW w:w="855" w:type="dxa"/>
            <w:vMerge w:val="restart"/>
            <w:tcBorders>
              <w:top w:val="nil"/>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填報人資料</w:t>
            </w:r>
          </w:p>
        </w:tc>
        <w:tc>
          <w:tcPr>
            <w:tcW w:w="96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單位</w:t>
            </w:r>
          </w:p>
        </w:tc>
        <w:tc>
          <w:tcPr>
            <w:tcW w:w="5280" w:type="dxa"/>
            <w:gridSpan w:val="6"/>
            <w:tcBorders>
              <w:top w:val="single" w:sz="4" w:space="0" w:color="auto"/>
              <w:left w:val="nil"/>
              <w:bottom w:val="nil"/>
              <w:right w:val="single" w:sz="4" w:space="0" w:color="000000"/>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720" w:type="dxa"/>
            <w:gridSpan w:val="2"/>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填報</w:t>
            </w:r>
            <w:r w:rsidRPr="00683CEF">
              <w:rPr>
                <w:rFonts w:ascii="標楷體" w:eastAsia="標楷體" w:hAnsi="標楷體" w:cs="新細明體" w:hint="eastAsia"/>
                <w:kern w:val="0"/>
              </w:rPr>
              <w:br/>
              <w:t>日期</w:t>
            </w:r>
          </w:p>
        </w:tc>
        <w:tc>
          <w:tcPr>
            <w:tcW w:w="2160" w:type="dxa"/>
            <w:gridSpan w:val="2"/>
            <w:vMerge w:val="restart"/>
            <w:tcBorders>
              <w:top w:val="nil"/>
              <w:left w:val="single" w:sz="4" w:space="0" w:color="auto"/>
              <w:bottom w:val="single" w:sz="4" w:space="0" w:color="000000"/>
              <w:right w:val="single" w:sz="4" w:space="0" w:color="auto"/>
            </w:tcBorders>
            <w:shd w:val="clear" w:color="auto" w:fill="FFFFFF" w:themeFill="background1"/>
            <w:noWrap/>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r>
      <w:tr w:rsidR="002C2321" w:rsidRPr="00683CEF" w:rsidTr="002C2321">
        <w:trPr>
          <w:gridAfter w:val="1"/>
          <w:wAfter w:w="13" w:type="dxa"/>
          <w:trHeight w:val="462"/>
        </w:trPr>
        <w:tc>
          <w:tcPr>
            <w:tcW w:w="855" w:type="dxa"/>
            <w:vMerge/>
            <w:tcBorders>
              <w:top w:val="nil"/>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c>
          <w:tcPr>
            <w:tcW w:w="96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職稱</w:t>
            </w:r>
          </w:p>
        </w:tc>
        <w:tc>
          <w:tcPr>
            <w:tcW w:w="5280" w:type="dxa"/>
            <w:gridSpan w:val="6"/>
            <w:tcBorders>
              <w:top w:val="single" w:sz="4" w:space="0" w:color="auto"/>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720" w:type="dxa"/>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c>
          <w:tcPr>
            <w:tcW w:w="2160" w:type="dxa"/>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r>
      <w:tr w:rsidR="002C2321" w:rsidRPr="00683CEF" w:rsidTr="002C2321">
        <w:trPr>
          <w:gridAfter w:val="1"/>
          <w:wAfter w:w="13" w:type="dxa"/>
          <w:trHeight w:val="462"/>
        </w:trPr>
        <w:tc>
          <w:tcPr>
            <w:tcW w:w="855" w:type="dxa"/>
            <w:vMerge/>
            <w:tcBorders>
              <w:top w:val="nil"/>
              <w:left w:val="single" w:sz="8" w:space="0" w:color="auto"/>
              <w:bottom w:val="single" w:sz="4" w:space="0" w:color="auto"/>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c>
          <w:tcPr>
            <w:tcW w:w="96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姓名</w:t>
            </w:r>
          </w:p>
        </w:tc>
        <w:tc>
          <w:tcPr>
            <w:tcW w:w="5280" w:type="dxa"/>
            <w:gridSpan w:val="6"/>
            <w:tcBorders>
              <w:top w:val="nil"/>
              <w:left w:val="nil"/>
              <w:bottom w:val="single" w:sz="4" w:space="0" w:color="auto"/>
              <w:right w:val="single" w:sz="4" w:space="0" w:color="000000"/>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720" w:type="dxa"/>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c>
          <w:tcPr>
            <w:tcW w:w="2160" w:type="dxa"/>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2C2321" w:rsidRPr="00683CEF" w:rsidRDefault="002C2321" w:rsidP="002C2321">
            <w:pPr>
              <w:widowControl/>
              <w:rPr>
                <w:rFonts w:ascii="標楷體" w:eastAsia="標楷體" w:hAnsi="標楷體" w:cs="新細明體"/>
                <w:kern w:val="0"/>
              </w:rPr>
            </w:pPr>
          </w:p>
        </w:tc>
      </w:tr>
      <w:tr w:rsidR="002C2321" w:rsidRPr="00683CEF" w:rsidTr="002C2321">
        <w:trPr>
          <w:gridAfter w:val="1"/>
          <w:wAfter w:w="13" w:type="dxa"/>
          <w:trHeight w:val="690"/>
        </w:trPr>
        <w:tc>
          <w:tcPr>
            <w:tcW w:w="1815" w:type="dxa"/>
            <w:gridSpan w:val="3"/>
            <w:tcBorders>
              <w:top w:val="single" w:sz="4" w:space="0" w:color="auto"/>
              <w:left w:val="single" w:sz="8" w:space="0" w:color="auto"/>
              <w:bottom w:val="single" w:sz="8" w:space="0" w:color="auto"/>
              <w:right w:val="single" w:sz="4" w:space="0" w:color="000000"/>
            </w:tcBorders>
            <w:shd w:val="clear" w:color="auto" w:fill="FFFFFF" w:themeFill="background1"/>
            <w:vAlign w:val="center"/>
          </w:tcPr>
          <w:p w:rsidR="002C2321" w:rsidRPr="00683CEF" w:rsidRDefault="002C2321" w:rsidP="002C2321">
            <w:pPr>
              <w:widowControl/>
              <w:jc w:val="center"/>
              <w:rPr>
                <w:rFonts w:ascii="標楷體" w:eastAsia="標楷體" w:hAnsi="標楷體" w:cs="新細明體"/>
                <w:kern w:val="0"/>
              </w:rPr>
            </w:pPr>
            <w:r w:rsidRPr="00683CEF">
              <w:rPr>
                <w:rFonts w:ascii="標楷體" w:eastAsia="標楷體" w:hAnsi="標楷體" w:cs="新細明體" w:hint="eastAsia"/>
                <w:kern w:val="0"/>
              </w:rPr>
              <w:t>備考</w:t>
            </w:r>
          </w:p>
        </w:tc>
        <w:tc>
          <w:tcPr>
            <w:tcW w:w="5280" w:type="dxa"/>
            <w:gridSpan w:val="6"/>
            <w:tcBorders>
              <w:top w:val="single" w:sz="4" w:space="0" w:color="auto"/>
              <w:left w:val="nil"/>
              <w:bottom w:val="single" w:sz="8" w:space="0" w:color="auto"/>
              <w:right w:val="single" w:sz="4" w:space="0" w:color="auto"/>
            </w:tcBorders>
            <w:shd w:val="clear" w:color="auto" w:fill="FFFFFF" w:themeFill="background1"/>
            <w:noWrap/>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720" w:type="dxa"/>
            <w:gridSpan w:val="2"/>
            <w:tcBorders>
              <w:top w:val="nil"/>
              <w:left w:val="single" w:sz="4" w:space="0" w:color="auto"/>
              <w:bottom w:val="single" w:sz="8" w:space="0" w:color="auto"/>
              <w:right w:val="single" w:sz="4" w:space="0" w:color="auto"/>
            </w:tcBorders>
            <w:shd w:val="clear" w:color="auto" w:fill="FFFFFF" w:themeFill="background1"/>
            <w:noWrap/>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w:t>
            </w:r>
          </w:p>
        </w:tc>
        <w:tc>
          <w:tcPr>
            <w:tcW w:w="2160" w:type="dxa"/>
            <w:gridSpan w:val="2"/>
            <w:tcBorders>
              <w:top w:val="nil"/>
              <w:left w:val="nil"/>
              <w:bottom w:val="single" w:sz="8" w:space="0" w:color="auto"/>
              <w:right w:val="single" w:sz="4" w:space="0" w:color="auto"/>
            </w:tcBorders>
            <w:shd w:val="clear" w:color="auto" w:fill="FFFFFF" w:themeFill="background1"/>
            <w:noWrap/>
            <w:vAlign w:val="center"/>
          </w:tcPr>
          <w:p w:rsidR="002C2321" w:rsidRPr="00683CEF" w:rsidRDefault="002C2321" w:rsidP="002C2321">
            <w:pPr>
              <w:widowControl/>
              <w:rPr>
                <w:rFonts w:ascii="標楷體" w:eastAsia="標楷體" w:hAnsi="標楷體" w:cs="新細明體"/>
                <w:kern w:val="0"/>
              </w:rPr>
            </w:pPr>
            <w:r w:rsidRPr="00683CEF">
              <w:rPr>
                <w:rFonts w:ascii="標楷體" w:eastAsia="標楷體" w:hAnsi="標楷體" w:cs="新細明體" w:hint="eastAsia"/>
                <w:kern w:val="0"/>
              </w:rPr>
              <w:t xml:space="preserve">　</w:t>
            </w:r>
          </w:p>
        </w:tc>
      </w:tr>
    </w:tbl>
    <w:p w:rsidR="002C2321" w:rsidRPr="00107451" w:rsidRDefault="002C2321" w:rsidP="002C2321">
      <w:pPr>
        <w:rPr>
          <w:rFonts w:ascii="標楷體" w:eastAsia="標楷體" w:hAnsi="標楷體"/>
        </w:rPr>
      </w:pPr>
    </w:p>
    <w:p w:rsidR="002C2321" w:rsidRPr="00107451" w:rsidRDefault="002C2321" w:rsidP="002C2321">
      <w:pPr>
        <w:jc w:val="right"/>
        <w:rPr>
          <w:rFonts w:ascii="標楷體" w:eastAsia="標楷體" w:hAnsi="標楷體"/>
          <w:sz w:val="28"/>
          <w:szCs w:val="28"/>
        </w:rPr>
      </w:pPr>
    </w:p>
    <w:p w:rsidR="002C2321" w:rsidRPr="00683CEF" w:rsidRDefault="002C2321" w:rsidP="00683CEF">
      <w:pPr>
        <w:rPr>
          <w:rFonts w:ascii="標楷體" w:eastAsia="標楷體" w:hAnsi="標楷體"/>
          <w:b/>
          <w:w w:val="80"/>
          <w:sz w:val="28"/>
          <w:szCs w:val="28"/>
        </w:rPr>
      </w:pPr>
      <w:r w:rsidRPr="00683CEF">
        <w:rPr>
          <w:rFonts w:ascii="標楷體" w:eastAsia="標楷體" w:hAnsi="標楷體" w:hint="eastAsia"/>
          <w:sz w:val="28"/>
          <w:szCs w:val="28"/>
        </w:rPr>
        <w:lastRenderedPageBreak/>
        <w:t>附錄一</w:t>
      </w:r>
      <w:r w:rsidR="00683CEF" w:rsidRPr="00683CEF">
        <w:rPr>
          <w:rFonts w:ascii="標楷體" w:eastAsia="標楷體" w:hAnsi="標楷體"/>
          <w:sz w:val="28"/>
          <w:szCs w:val="28"/>
        </w:rPr>
        <w:t>：</w:t>
      </w:r>
      <w:r w:rsidRPr="00683CEF">
        <w:rPr>
          <w:rFonts w:ascii="標楷體" w:eastAsia="標楷體" w:hAnsi="標楷體" w:hint="eastAsia"/>
          <w:b/>
          <w:w w:val="80"/>
          <w:sz w:val="28"/>
          <w:szCs w:val="28"/>
        </w:rPr>
        <w:t>○○學校101學年度「學生賃居服務」工作小組</w:t>
      </w:r>
    </w:p>
    <w:p w:rsidR="002C2321" w:rsidRPr="00107451" w:rsidRDefault="002C2321" w:rsidP="002C2321">
      <w:pPr>
        <w:spacing w:line="0" w:lineRule="atLeast"/>
        <w:ind w:firstLineChars="100" w:firstLine="224"/>
        <w:jc w:val="center"/>
        <w:rPr>
          <w:rFonts w:ascii="標楷體" w:eastAsia="標楷體" w:hAnsi="標楷體"/>
          <w:b/>
          <w:bCs/>
          <w:w w:val="8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58"/>
        <w:gridCol w:w="1431"/>
        <w:gridCol w:w="5308"/>
        <w:gridCol w:w="1431"/>
      </w:tblGrid>
      <w:tr w:rsidR="002C2321" w:rsidRPr="00107451" w:rsidTr="00296AF2">
        <w:trPr>
          <w:trHeight w:hRule="exact" w:val="1124"/>
          <w:jc w:val="center"/>
        </w:trPr>
        <w:tc>
          <w:tcPr>
            <w:tcW w:w="1468" w:type="dxa"/>
            <w:vAlign w:val="center"/>
          </w:tcPr>
          <w:p w:rsidR="002C2321" w:rsidRPr="00107451" w:rsidRDefault="002C2321" w:rsidP="002C2321">
            <w:pPr>
              <w:snapToGrid w:val="0"/>
              <w:spacing w:line="0" w:lineRule="atLeast"/>
              <w:jc w:val="distribute"/>
              <w:rPr>
                <w:rFonts w:ascii="標楷體" w:eastAsia="標楷體" w:hAnsi="標楷體"/>
              </w:rPr>
            </w:pPr>
            <w:r w:rsidRPr="00107451">
              <w:rPr>
                <w:rFonts w:ascii="標楷體" w:eastAsia="標楷體" w:hAnsi="標楷體" w:hint="eastAsia"/>
              </w:rPr>
              <w:t>工作</w:t>
            </w:r>
          </w:p>
          <w:p w:rsidR="002C2321" w:rsidRPr="00107451" w:rsidRDefault="002C2321" w:rsidP="002C2321">
            <w:pPr>
              <w:snapToGrid w:val="0"/>
              <w:spacing w:line="0" w:lineRule="atLeast"/>
              <w:jc w:val="distribute"/>
              <w:rPr>
                <w:rFonts w:ascii="標楷體" w:eastAsia="標楷體" w:hAnsi="標楷體"/>
              </w:rPr>
            </w:pPr>
            <w:r w:rsidRPr="00107451">
              <w:rPr>
                <w:rFonts w:ascii="標楷體" w:eastAsia="標楷體" w:hAnsi="標楷體" w:hint="eastAsia"/>
              </w:rPr>
              <w:t>職稱</w:t>
            </w:r>
          </w:p>
        </w:tc>
        <w:tc>
          <w:tcPr>
            <w:tcW w:w="1440" w:type="dxa"/>
            <w:vAlign w:val="center"/>
          </w:tcPr>
          <w:p w:rsidR="002C2321" w:rsidRPr="00107451" w:rsidRDefault="002C2321" w:rsidP="002C2321">
            <w:pPr>
              <w:snapToGrid w:val="0"/>
              <w:spacing w:line="0" w:lineRule="atLeast"/>
              <w:jc w:val="center"/>
              <w:rPr>
                <w:rFonts w:ascii="標楷體" w:eastAsia="標楷體" w:hAnsi="標楷體"/>
              </w:rPr>
            </w:pPr>
            <w:r w:rsidRPr="00107451">
              <w:rPr>
                <w:rFonts w:ascii="標楷體" w:eastAsia="標楷體" w:hAnsi="標楷體" w:hint="eastAsia"/>
              </w:rPr>
              <w:t>職 稱</w:t>
            </w:r>
          </w:p>
        </w:tc>
        <w:tc>
          <w:tcPr>
            <w:tcW w:w="5346" w:type="dxa"/>
            <w:vAlign w:val="center"/>
          </w:tcPr>
          <w:p w:rsidR="002C2321" w:rsidRPr="00107451" w:rsidRDefault="002C2321" w:rsidP="002C2321">
            <w:pPr>
              <w:snapToGrid w:val="0"/>
              <w:spacing w:line="0" w:lineRule="atLeast"/>
              <w:jc w:val="distribute"/>
              <w:rPr>
                <w:rFonts w:ascii="標楷體" w:eastAsia="標楷體" w:hAnsi="標楷體"/>
              </w:rPr>
            </w:pPr>
            <w:r w:rsidRPr="00107451">
              <w:rPr>
                <w:rFonts w:ascii="標楷體" w:eastAsia="標楷體" w:hAnsi="標楷體" w:hint="eastAsia"/>
              </w:rPr>
              <w:t>工作職掌</w:t>
            </w:r>
          </w:p>
        </w:tc>
        <w:tc>
          <w:tcPr>
            <w:tcW w:w="1440" w:type="dxa"/>
            <w:vAlign w:val="center"/>
          </w:tcPr>
          <w:p w:rsidR="002C2321" w:rsidRPr="00107451" w:rsidRDefault="002C2321" w:rsidP="002C2321">
            <w:pPr>
              <w:snapToGrid w:val="0"/>
              <w:spacing w:line="0" w:lineRule="atLeast"/>
              <w:jc w:val="distribute"/>
              <w:rPr>
                <w:rFonts w:ascii="標楷體" w:eastAsia="標楷體" w:hAnsi="標楷體"/>
              </w:rPr>
            </w:pPr>
            <w:r w:rsidRPr="00107451">
              <w:rPr>
                <w:rFonts w:ascii="標楷體" w:eastAsia="標楷體" w:hAnsi="標楷體" w:hint="eastAsia"/>
              </w:rPr>
              <w:t>備註</w:t>
            </w:r>
          </w:p>
        </w:tc>
      </w:tr>
      <w:tr w:rsidR="002C2321" w:rsidRPr="00107451" w:rsidTr="00296AF2">
        <w:trPr>
          <w:trHeight w:hRule="exact" w:val="695"/>
          <w:jc w:val="center"/>
        </w:trPr>
        <w:tc>
          <w:tcPr>
            <w:tcW w:w="1468" w:type="dxa"/>
            <w:vAlign w:val="center"/>
          </w:tcPr>
          <w:p w:rsidR="002C2321" w:rsidRPr="00107451" w:rsidRDefault="002C2321" w:rsidP="002C2321">
            <w:pPr>
              <w:snapToGrid w:val="0"/>
              <w:spacing w:line="0" w:lineRule="atLeast"/>
              <w:jc w:val="distribute"/>
              <w:rPr>
                <w:rFonts w:ascii="標楷體" w:eastAsia="標楷體" w:hAnsi="標楷體"/>
              </w:rPr>
            </w:pPr>
            <w:r w:rsidRPr="00107451">
              <w:rPr>
                <w:rFonts w:ascii="標楷體" w:eastAsia="標楷體" w:hAnsi="標楷體" w:hint="eastAsia"/>
              </w:rPr>
              <w:t>校長</w:t>
            </w:r>
          </w:p>
        </w:tc>
        <w:tc>
          <w:tcPr>
            <w:tcW w:w="1440" w:type="dxa"/>
            <w:vAlign w:val="center"/>
          </w:tcPr>
          <w:p w:rsidR="002C2321" w:rsidRPr="00107451" w:rsidRDefault="002C2321" w:rsidP="002C2321">
            <w:pPr>
              <w:snapToGrid w:val="0"/>
              <w:spacing w:line="0" w:lineRule="atLeast"/>
              <w:jc w:val="center"/>
              <w:rPr>
                <w:rFonts w:ascii="標楷體" w:eastAsia="標楷體" w:hAnsi="標楷體"/>
              </w:rPr>
            </w:pPr>
            <w:r w:rsidRPr="00107451">
              <w:rPr>
                <w:rFonts w:ascii="標楷體" w:eastAsia="標楷體" w:hAnsi="標楷體" w:hint="eastAsia"/>
              </w:rPr>
              <w:t>主任委員</w:t>
            </w:r>
          </w:p>
        </w:tc>
        <w:tc>
          <w:tcPr>
            <w:tcW w:w="5346" w:type="dxa"/>
            <w:vAlign w:val="center"/>
          </w:tcPr>
          <w:p w:rsidR="002C2321" w:rsidRPr="00107451" w:rsidRDefault="002C2321" w:rsidP="002C2321">
            <w:pPr>
              <w:snapToGrid w:val="0"/>
              <w:spacing w:line="0" w:lineRule="atLeast"/>
              <w:rPr>
                <w:rFonts w:ascii="標楷體" w:eastAsia="標楷體" w:hAnsi="標楷體"/>
              </w:rPr>
            </w:pPr>
            <w:r w:rsidRPr="00107451">
              <w:rPr>
                <w:rFonts w:ascii="標楷體" w:eastAsia="標楷體" w:hAnsi="標楷體" w:hint="eastAsia"/>
              </w:rPr>
              <w:t>「賃居服務」全般事宜決策</w:t>
            </w:r>
          </w:p>
        </w:tc>
        <w:tc>
          <w:tcPr>
            <w:tcW w:w="1440" w:type="dxa"/>
            <w:vAlign w:val="center"/>
          </w:tcPr>
          <w:p w:rsidR="002C2321" w:rsidRPr="00107451" w:rsidRDefault="002C2321" w:rsidP="002C2321">
            <w:pPr>
              <w:snapToGrid w:val="0"/>
              <w:spacing w:line="0" w:lineRule="atLeast"/>
              <w:jc w:val="distribute"/>
              <w:rPr>
                <w:rFonts w:ascii="標楷體" w:eastAsia="標楷體" w:hAnsi="標楷體"/>
              </w:rPr>
            </w:pPr>
          </w:p>
        </w:tc>
      </w:tr>
      <w:tr w:rsidR="002C2321" w:rsidRPr="00107451" w:rsidTr="00296AF2">
        <w:trPr>
          <w:trHeight w:hRule="exact" w:val="794"/>
          <w:jc w:val="center"/>
        </w:trPr>
        <w:tc>
          <w:tcPr>
            <w:tcW w:w="1468" w:type="dxa"/>
            <w:vAlign w:val="center"/>
          </w:tcPr>
          <w:p w:rsidR="002C2321" w:rsidRPr="00107451" w:rsidRDefault="002C2321" w:rsidP="002C2321">
            <w:pPr>
              <w:snapToGrid w:val="0"/>
              <w:spacing w:line="0" w:lineRule="atLeast"/>
              <w:jc w:val="distribute"/>
              <w:rPr>
                <w:rFonts w:ascii="標楷體" w:eastAsia="標楷體" w:hAnsi="標楷體"/>
              </w:rPr>
            </w:pPr>
            <w:r w:rsidRPr="00107451">
              <w:rPr>
                <w:rFonts w:ascii="標楷體" w:eastAsia="標楷體" w:hAnsi="標楷體" w:hint="eastAsia"/>
              </w:rPr>
              <w:t>學務主任</w:t>
            </w:r>
          </w:p>
        </w:tc>
        <w:tc>
          <w:tcPr>
            <w:tcW w:w="1440" w:type="dxa"/>
            <w:vAlign w:val="center"/>
          </w:tcPr>
          <w:p w:rsidR="002C2321" w:rsidRPr="00107451" w:rsidRDefault="002C2321" w:rsidP="002C2321">
            <w:pPr>
              <w:snapToGrid w:val="0"/>
              <w:spacing w:line="0" w:lineRule="atLeast"/>
              <w:jc w:val="center"/>
              <w:rPr>
                <w:rFonts w:ascii="標楷體" w:eastAsia="標楷體" w:hAnsi="標楷體"/>
              </w:rPr>
            </w:pPr>
            <w:r w:rsidRPr="00107451">
              <w:rPr>
                <w:rFonts w:ascii="標楷體" w:eastAsia="標楷體" w:hAnsi="標楷體" w:hint="eastAsia"/>
              </w:rPr>
              <w:t>執行秘書</w:t>
            </w:r>
          </w:p>
        </w:tc>
        <w:tc>
          <w:tcPr>
            <w:tcW w:w="5346" w:type="dxa"/>
            <w:vAlign w:val="center"/>
          </w:tcPr>
          <w:p w:rsidR="002C2321" w:rsidRPr="00107451" w:rsidRDefault="002C2321" w:rsidP="002C2321">
            <w:pPr>
              <w:snapToGrid w:val="0"/>
              <w:spacing w:line="0" w:lineRule="atLeast"/>
              <w:rPr>
                <w:rFonts w:ascii="標楷體" w:eastAsia="標楷體" w:hAnsi="標楷體"/>
              </w:rPr>
            </w:pPr>
            <w:r w:rsidRPr="00107451">
              <w:rPr>
                <w:rFonts w:ascii="標楷體" w:eastAsia="標楷體" w:hAnsi="標楷體" w:hint="eastAsia"/>
              </w:rPr>
              <w:t>綜理「賃居服務」全般事宜。</w:t>
            </w:r>
          </w:p>
        </w:tc>
        <w:tc>
          <w:tcPr>
            <w:tcW w:w="1440" w:type="dxa"/>
            <w:vAlign w:val="center"/>
          </w:tcPr>
          <w:p w:rsidR="002C2321" w:rsidRPr="00107451" w:rsidRDefault="002C2321" w:rsidP="002C2321">
            <w:pPr>
              <w:snapToGrid w:val="0"/>
              <w:spacing w:line="0" w:lineRule="atLeast"/>
              <w:jc w:val="distribute"/>
              <w:rPr>
                <w:rFonts w:ascii="標楷體" w:eastAsia="標楷體" w:hAnsi="標楷體"/>
              </w:rPr>
            </w:pPr>
          </w:p>
        </w:tc>
      </w:tr>
      <w:tr w:rsidR="002C2321" w:rsidRPr="00107451" w:rsidTr="00296AF2">
        <w:trPr>
          <w:trHeight w:hRule="exact" w:val="794"/>
          <w:jc w:val="center"/>
        </w:trPr>
        <w:tc>
          <w:tcPr>
            <w:tcW w:w="1468" w:type="dxa"/>
            <w:vAlign w:val="center"/>
          </w:tcPr>
          <w:p w:rsidR="002C2321" w:rsidRPr="00107451" w:rsidRDefault="002C2321" w:rsidP="002C2321">
            <w:pPr>
              <w:snapToGrid w:val="0"/>
              <w:spacing w:line="0" w:lineRule="atLeast"/>
              <w:jc w:val="distribute"/>
              <w:rPr>
                <w:rFonts w:ascii="標楷體" w:eastAsia="標楷體" w:hAnsi="標楷體"/>
              </w:rPr>
            </w:pPr>
            <w:r w:rsidRPr="00107451">
              <w:rPr>
                <w:rFonts w:ascii="標楷體" w:eastAsia="標楷體" w:hAnsi="標楷體" w:hint="eastAsia"/>
              </w:rPr>
              <w:t>主任教官</w:t>
            </w:r>
          </w:p>
        </w:tc>
        <w:tc>
          <w:tcPr>
            <w:tcW w:w="1440" w:type="dxa"/>
            <w:vAlign w:val="center"/>
          </w:tcPr>
          <w:p w:rsidR="002C2321" w:rsidRPr="00107451" w:rsidRDefault="002C2321" w:rsidP="002C2321">
            <w:pPr>
              <w:snapToGrid w:val="0"/>
              <w:spacing w:line="0" w:lineRule="atLeast"/>
              <w:jc w:val="center"/>
              <w:rPr>
                <w:rFonts w:ascii="標楷體" w:eastAsia="標楷體" w:hAnsi="標楷體"/>
              </w:rPr>
            </w:pPr>
            <w:r w:rsidRPr="00107451">
              <w:rPr>
                <w:rFonts w:ascii="標楷體" w:eastAsia="標楷體" w:hAnsi="標楷體" w:hint="eastAsia"/>
              </w:rPr>
              <w:t>副執行</w:t>
            </w:r>
          </w:p>
          <w:p w:rsidR="002C2321" w:rsidRPr="00107451" w:rsidRDefault="002C2321" w:rsidP="002C2321">
            <w:pPr>
              <w:snapToGrid w:val="0"/>
              <w:spacing w:line="0" w:lineRule="atLeast"/>
              <w:jc w:val="center"/>
              <w:rPr>
                <w:rFonts w:ascii="標楷體" w:eastAsia="標楷體" w:hAnsi="標楷體"/>
              </w:rPr>
            </w:pPr>
            <w:r w:rsidRPr="00107451">
              <w:rPr>
                <w:rFonts w:ascii="標楷體" w:eastAsia="標楷體" w:hAnsi="標楷體" w:hint="eastAsia"/>
              </w:rPr>
              <w:t>秘書</w:t>
            </w:r>
          </w:p>
        </w:tc>
        <w:tc>
          <w:tcPr>
            <w:tcW w:w="5346" w:type="dxa"/>
            <w:vAlign w:val="center"/>
          </w:tcPr>
          <w:p w:rsidR="002C2321" w:rsidRPr="00107451" w:rsidRDefault="002C2321" w:rsidP="002C2321">
            <w:pPr>
              <w:snapToGrid w:val="0"/>
              <w:spacing w:line="0" w:lineRule="atLeast"/>
              <w:jc w:val="both"/>
              <w:rPr>
                <w:rFonts w:ascii="標楷體" w:eastAsia="標楷體" w:hAnsi="標楷體"/>
              </w:rPr>
            </w:pPr>
            <w:r w:rsidRPr="00107451">
              <w:rPr>
                <w:rFonts w:ascii="標楷體" w:eastAsia="標楷體" w:hAnsi="標楷體" w:hint="eastAsia"/>
              </w:rPr>
              <w:t>襄助綜理「賃居服務」全般事宜。</w:t>
            </w:r>
          </w:p>
        </w:tc>
        <w:tc>
          <w:tcPr>
            <w:tcW w:w="1440" w:type="dxa"/>
            <w:vAlign w:val="center"/>
          </w:tcPr>
          <w:p w:rsidR="002C2321" w:rsidRPr="00107451" w:rsidRDefault="002C2321" w:rsidP="002C2321">
            <w:pPr>
              <w:snapToGrid w:val="0"/>
              <w:spacing w:line="0" w:lineRule="atLeast"/>
              <w:jc w:val="distribute"/>
              <w:rPr>
                <w:rFonts w:ascii="標楷體" w:eastAsia="標楷體" w:hAnsi="標楷體"/>
              </w:rPr>
            </w:pPr>
          </w:p>
        </w:tc>
      </w:tr>
      <w:tr w:rsidR="002C2321" w:rsidRPr="00107451" w:rsidTr="00296AF2">
        <w:trPr>
          <w:trHeight w:val="793"/>
          <w:jc w:val="center"/>
        </w:trPr>
        <w:tc>
          <w:tcPr>
            <w:tcW w:w="1468" w:type="dxa"/>
            <w:vAlign w:val="center"/>
          </w:tcPr>
          <w:p w:rsidR="002C2321" w:rsidRPr="00107451" w:rsidRDefault="002C2321" w:rsidP="002C2321">
            <w:pPr>
              <w:snapToGrid w:val="0"/>
              <w:spacing w:line="0" w:lineRule="atLeast"/>
              <w:jc w:val="distribute"/>
              <w:rPr>
                <w:rFonts w:ascii="標楷體" w:eastAsia="標楷體" w:hAnsi="標楷體"/>
              </w:rPr>
            </w:pPr>
            <w:r w:rsidRPr="00107451">
              <w:rPr>
                <w:rFonts w:ascii="標楷體" w:eastAsia="標楷體" w:hAnsi="標楷體" w:hint="eastAsia"/>
              </w:rPr>
              <w:t>生活輔導組組長</w:t>
            </w:r>
          </w:p>
        </w:tc>
        <w:tc>
          <w:tcPr>
            <w:tcW w:w="1440" w:type="dxa"/>
            <w:vAlign w:val="center"/>
          </w:tcPr>
          <w:p w:rsidR="002C2321" w:rsidRPr="00107451" w:rsidRDefault="002C2321" w:rsidP="002C2321">
            <w:pPr>
              <w:snapToGrid w:val="0"/>
              <w:spacing w:line="0" w:lineRule="atLeast"/>
              <w:jc w:val="center"/>
              <w:rPr>
                <w:rFonts w:ascii="標楷體" w:eastAsia="標楷體" w:hAnsi="標楷體"/>
              </w:rPr>
            </w:pPr>
            <w:r w:rsidRPr="00107451">
              <w:rPr>
                <w:rFonts w:ascii="標楷體" w:eastAsia="標楷體" w:hAnsi="標楷體" w:hint="eastAsia"/>
              </w:rPr>
              <w:t>委員</w:t>
            </w:r>
          </w:p>
        </w:tc>
        <w:tc>
          <w:tcPr>
            <w:tcW w:w="5346" w:type="dxa"/>
            <w:vAlign w:val="center"/>
          </w:tcPr>
          <w:p w:rsidR="002C2321" w:rsidRPr="00107451" w:rsidRDefault="002C2321" w:rsidP="002C2321">
            <w:pPr>
              <w:snapToGrid w:val="0"/>
              <w:spacing w:line="0" w:lineRule="atLeast"/>
              <w:jc w:val="both"/>
              <w:rPr>
                <w:rFonts w:ascii="標楷體" w:eastAsia="標楷體" w:hAnsi="標楷體"/>
              </w:rPr>
            </w:pPr>
            <w:r w:rsidRPr="00107451">
              <w:rPr>
                <w:rFonts w:ascii="標楷體" w:eastAsia="標楷體" w:hAnsi="標楷體" w:hint="eastAsia"/>
              </w:rPr>
              <w:t>負責學校「賃居服務」全般業務。</w:t>
            </w:r>
          </w:p>
        </w:tc>
        <w:tc>
          <w:tcPr>
            <w:tcW w:w="1440" w:type="dxa"/>
            <w:vAlign w:val="center"/>
          </w:tcPr>
          <w:p w:rsidR="002C2321" w:rsidRPr="00107451" w:rsidRDefault="002C2321" w:rsidP="002C2321">
            <w:pPr>
              <w:snapToGrid w:val="0"/>
              <w:spacing w:line="0" w:lineRule="atLeast"/>
              <w:jc w:val="both"/>
              <w:rPr>
                <w:rFonts w:ascii="標楷體" w:eastAsia="標楷體" w:hAnsi="標楷體"/>
              </w:rPr>
            </w:pPr>
          </w:p>
        </w:tc>
      </w:tr>
      <w:tr w:rsidR="002C2321" w:rsidRPr="00107451" w:rsidTr="00296AF2">
        <w:trPr>
          <w:trHeight w:val="835"/>
          <w:jc w:val="center"/>
        </w:trPr>
        <w:tc>
          <w:tcPr>
            <w:tcW w:w="1468" w:type="dxa"/>
            <w:vAlign w:val="center"/>
          </w:tcPr>
          <w:p w:rsidR="002C2321" w:rsidRPr="00107451" w:rsidRDefault="002C2321" w:rsidP="002C2321">
            <w:pPr>
              <w:snapToGrid w:val="0"/>
              <w:spacing w:line="0" w:lineRule="atLeast"/>
              <w:jc w:val="distribute"/>
              <w:rPr>
                <w:rFonts w:ascii="標楷體" w:eastAsia="標楷體" w:hAnsi="標楷體"/>
              </w:rPr>
            </w:pPr>
            <w:r w:rsidRPr="00107451">
              <w:rPr>
                <w:rFonts w:ascii="標楷體" w:eastAsia="標楷體" w:hAnsi="標楷體" w:hint="eastAsia"/>
              </w:rPr>
              <w:t>輔導教官</w:t>
            </w:r>
          </w:p>
        </w:tc>
        <w:tc>
          <w:tcPr>
            <w:tcW w:w="1440" w:type="dxa"/>
            <w:vAlign w:val="center"/>
          </w:tcPr>
          <w:p w:rsidR="002C2321" w:rsidRPr="00107451" w:rsidRDefault="002C2321" w:rsidP="002C2321">
            <w:pPr>
              <w:snapToGrid w:val="0"/>
              <w:spacing w:line="0" w:lineRule="atLeast"/>
              <w:jc w:val="center"/>
              <w:rPr>
                <w:rFonts w:ascii="標楷體" w:eastAsia="標楷體" w:hAnsi="標楷體"/>
              </w:rPr>
            </w:pPr>
            <w:r w:rsidRPr="00107451">
              <w:rPr>
                <w:rFonts w:ascii="標楷體" w:eastAsia="標楷體" w:hAnsi="標楷體" w:hint="eastAsia"/>
              </w:rPr>
              <w:t>委員</w:t>
            </w:r>
          </w:p>
        </w:tc>
        <w:tc>
          <w:tcPr>
            <w:tcW w:w="5346" w:type="dxa"/>
            <w:vAlign w:val="center"/>
          </w:tcPr>
          <w:p w:rsidR="002C2321" w:rsidRPr="00107451" w:rsidRDefault="002C2321" w:rsidP="002C2321">
            <w:pPr>
              <w:snapToGrid w:val="0"/>
              <w:spacing w:line="0" w:lineRule="atLeast"/>
              <w:jc w:val="both"/>
              <w:rPr>
                <w:rFonts w:ascii="標楷體" w:eastAsia="標楷體" w:hAnsi="標楷體"/>
              </w:rPr>
            </w:pPr>
            <w:r w:rsidRPr="00107451">
              <w:rPr>
                <w:rFonts w:ascii="標楷體" w:eastAsia="標楷體" w:hAnsi="標楷體" w:hint="eastAsia"/>
              </w:rPr>
              <w:t>執行輔導班級「賃居服務」業務。</w:t>
            </w:r>
          </w:p>
        </w:tc>
        <w:tc>
          <w:tcPr>
            <w:tcW w:w="1440" w:type="dxa"/>
            <w:vAlign w:val="center"/>
          </w:tcPr>
          <w:p w:rsidR="002C2321" w:rsidRPr="00107451" w:rsidRDefault="002C2321" w:rsidP="002C2321">
            <w:pPr>
              <w:snapToGrid w:val="0"/>
              <w:spacing w:line="0" w:lineRule="atLeast"/>
              <w:jc w:val="both"/>
              <w:rPr>
                <w:rFonts w:ascii="標楷體" w:eastAsia="標楷體" w:hAnsi="標楷體"/>
              </w:rPr>
            </w:pPr>
          </w:p>
        </w:tc>
      </w:tr>
      <w:tr w:rsidR="002C2321" w:rsidRPr="00107451" w:rsidTr="00296AF2">
        <w:trPr>
          <w:trHeight w:hRule="exact" w:val="794"/>
          <w:jc w:val="center"/>
        </w:trPr>
        <w:tc>
          <w:tcPr>
            <w:tcW w:w="1468" w:type="dxa"/>
            <w:vAlign w:val="center"/>
          </w:tcPr>
          <w:p w:rsidR="002C2321" w:rsidRPr="00107451" w:rsidRDefault="002C2321" w:rsidP="002C2321">
            <w:pPr>
              <w:snapToGrid w:val="0"/>
              <w:spacing w:line="0" w:lineRule="atLeast"/>
              <w:jc w:val="distribute"/>
              <w:rPr>
                <w:rFonts w:ascii="標楷體" w:eastAsia="標楷體" w:hAnsi="標楷體"/>
              </w:rPr>
            </w:pPr>
            <w:r w:rsidRPr="00107451">
              <w:rPr>
                <w:rFonts w:ascii="標楷體" w:eastAsia="標楷體" w:hAnsi="標楷體" w:hint="eastAsia"/>
              </w:rPr>
              <w:t>輔導教官</w:t>
            </w:r>
          </w:p>
        </w:tc>
        <w:tc>
          <w:tcPr>
            <w:tcW w:w="1440" w:type="dxa"/>
            <w:vAlign w:val="center"/>
          </w:tcPr>
          <w:p w:rsidR="002C2321" w:rsidRPr="00107451" w:rsidRDefault="002C2321" w:rsidP="002C2321">
            <w:pPr>
              <w:snapToGrid w:val="0"/>
              <w:spacing w:line="0" w:lineRule="atLeast"/>
              <w:jc w:val="center"/>
              <w:rPr>
                <w:rFonts w:ascii="標楷體" w:eastAsia="標楷體" w:hAnsi="標楷體"/>
              </w:rPr>
            </w:pPr>
            <w:r w:rsidRPr="00107451">
              <w:rPr>
                <w:rFonts w:ascii="標楷體" w:eastAsia="標楷體" w:hAnsi="標楷體" w:hint="eastAsia"/>
              </w:rPr>
              <w:t>委員</w:t>
            </w:r>
          </w:p>
        </w:tc>
        <w:tc>
          <w:tcPr>
            <w:tcW w:w="5346" w:type="dxa"/>
            <w:vAlign w:val="center"/>
          </w:tcPr>
          <w:p w:rsidR="002C2321" w:rsidRPr="00107451" w:rsidRDefault="002C2321" w:rsidP="002C2321">
            <w:pPr>
              <w:snapToGrid w:val="0"/>
              <w:spacing w:line="0" w:lineRule="atLeast"/>
              <w:jc w:val="both"/>
              <w:rPr>
                <w:rFonts w:ascii="標楷體" w:eastAsia="標楷體" w:hAnsi="標楷體"/>
              </w:rPr>
            </w:pPr>
            <w:r w:rsidRPr="00107451">
              <w:rPr>
                <w:rFonts w:ascii="標楷體" w:eastAsia="標楷體" w:hAnsi="標楷體" w:hint="eastAsia"/>
              </w:rPr>
              <w:t>執行輔導班級「賃居服務」業務。</w:t>
            </w:r>
          </w:p>
        </w:tc>
        <w:tc>
          <w:tcPr>
            <w:tcW w:w="1440" w:type="dxa"/>
            <w:vAlign w:val="center"/>
          </w:tcPr>
          <w:p w:rsidR="002C2321" w:rsidRPr="00107451" w:rsidRDefault="002C2321" w:rsidP="002C2321">
            <w:pPr>
              <w:snapToGrid w:val="0"/>
              <w:spacing w:line="0" w:lineRule="atLeast"/>
              <w:jc w:val="both"/>
              <w:rPr>
                <w:rFonts w:ascii="標楷體" w:eastAsia="標楷體" w:hAnsi="標楷體"/>
              </w:rPr>
            </w:pPr>
          </w:p>
        </w:tc>
      </w:tr>
      <w:tr w:rsidR="002C2321" w:rsidRPr="00107451" w:rsidTr="00296AF2">
        <w:trPr>
          <w:trHeight w:hRule="exact" w:val="794"/>
          <w:jc w:val="center"/>
        </w:trPr>
        <w:tc>
          <w:tcPr>
            <w:tcW w:w="1468" w:type="dxa"/>
            <w:vAlign w:val="center"/>
          </w:tcPr>
          <w:p w:rsidR="002C2321" w:rsidRPr="00107451" w:rsidRDefault="002C2321" w:rsidP="002C2321">
            <w:pPr>
              <w:snapToGrid w:val="0"/>
              <w:spacing w:line="0" w:lineRule="atLeast"/>
              <w:jc w:val="distribute"/>
              <w:rPr>
                <w:rFonts w:ascii="標楷體" w:eastAsia="標楷體" w:hAnsi="標楷體"/>
              </w:rPr>
            </w:pPr>
            <w:r w:rsidRPr="00107451">
              <w:rPr>
                <w:rFonts w:ascii="標楷體" w:eastAsia="標楷體" w:hAnsi="標楷體" w:hint="eastAsia"/>
              </w:rPr>
              <w:t>輔導教官</w:t>
            </w:r>
          </w:p>
        </w:tc>
        <w:tc>
          <w:tcPr>
            <w:tcW w:w="1440" w:type="dxa"/>
            <w:vAlign w:val="center"/>
          </w:tcPr>
          <w:p w:rsidR="002C2321" w:rsidRPr="00107451" w:rsidRDefault="002C2321" w:rsidP="002C2321">
            <w:pPr>
              <w:snapToGrid w:val="0"/>
              <w:spacing w:line="0" w:lineRule="atLeast"/>
              <w:jc w:val="center"/>
              <w:rPr>
                <w:rFonts w:ascii="標楷體" w:eastAsia="標楷體" w:hAnsi="標楷體"/>
              </w:rPr>
            </w:pPr>
            <w:r w:rsidRPr="00107451">
              <w:rPr>
                <w:rFonts w:ascii="標楷體" w:eastAsia="標楷體" w:hAnsi="標楷體" w:hint="eastAsia"/>
              </w:rPr>
              <w:t>委員</w:t>
            </w:r>
          </w:p>
        </w:tc>
        <w:tc>
          <w:tcPr>
            <w:tcW w:w="5346" w:type="dxa"/>
            <w:vAlign w:val="center"/>
          </w:tcPr>
          <w:p w:rsidR="002C2321" w:rsidRPr="00107451" w:rsidRDefault="002C2321" w:rsidP="002C2321">
            <w:pPr>
              <w:snapToGrid w:val="0"/>
              <w:spacing w:line="0" w:lineRule="atLeast"/>
              <w:jc w:val="both"/>
              <w:rPr>
                <w:rFonts w:ascii="標楷體" w:eastAsia="標楷體" w:hAnsi="標楷體"/>
              </w:rPr>
            </w:pPr>
            <w:r w:rsidRPr="00107451">
              <w:rPr>
                <w:rFonts w:ascii="標楷體" w:eastAsia="標楷體" w:hAnsi="標楷體" w:hint="eastAsia"/>
              </w:rPr>
              <w:t>執行輔導班級「賃居服務」業務。</w:t>
            </w:r>
          </w:p>
        </w:tc>
        <w:tc>
          <w:tcPr>
            <w:tcW w:w="1440" w:type="dxa"/>
            <w:vAlign w:val="center"/>
          </w:tcPr>
          <w:p w:rsidR="002C2321" w:rsidRPr="00107451" w:rsidRDefault="002C2321" w:rsidP="002C2321">
            <w:pPr>
              <w:snapToGrid w:val="0"/>
              <w:spacing w:line="0" w:lineRule="atLeast"/>
              <w:jc w:val="both"/>
              <w:rPr>
                <w:rFonts w:ascii="標楷體" w:eastAsia="標楷體" w:hAnsi="標楷體"/>
              </w:rPr>
            </w:pPr>
          </w:p>
        </w:tc>
      </w:tr>
    </w:tbl>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p>
    <w:p w:rsidR="002C2321" w:rsidRPr="00107451" w:rsidRDefault="002C2321" w:rsidP="002C2321">
      <w:pPr>
        <w:rPr>
          <w:rFonts w:ascii="標楷體" w:eastAsia="標楷體" w:hAnsi="標楷體"/>
        </w:rPr>
      </w:pPr>
      <w:r w:rsidRPr="00107451">
        <w:rPr>
          <w:rFonts w:ascii="標楷體" w:eastAsia="標楷體" w:hAnsi="標楷體" w:hint="eastAsia"/>
        </w:rPr>
        <w:lastRenderedPageBreak/>
        <w:t>附錄二</w:t>
      </w:r>
    </w:p>
    <w:p w:rsidR="002C2321" w:rsidRPr="00107451" w:rsidRDefault="002C2321" w:rsidP="002C2321">
      <w:pPr>
        <w:rPr>
          <w:rFonts w:ascii="標楷體" w:eastAsia="標楷體" w:hAnsi="標楷體"/>
        </w:rPr>
      </w:pPr>
    </w:p>
    <w:p w:rsidR="002C2321" w:rsidRPr="00107451" w:rsidRDefault="002C2321" w:rsidP="002C2321">
      <w:pPr>
        <w:snapToGrid w:val="0"/>
        <w:spacing w:line="400" w:lineRule="exact"/>
        <w:jc w:val="center"/>
        <w:rPr>
          <w:rFonts w:ascii="標楷體" w:eastAsia="標楷體" w:hAnsi="標楷體"/>
        </w:rPr>
      </w:pPr>
      <w:r w:rsidRPr="00107451">
        <w:rPr>
          <w:rFonts w:ascii="標楷體" w:eastAsia="標楷體" w:hAnsi="標楷體" w:hint="eastAsia"/>
          <w:b/>
          <w:sz w:val="28"/>
          <w:szCs w:val="28"/>
        </w:rPr>
        <w:t>摘錄自101年5月3日「</w:t>
      </w:r>
      <w:r w:rsidRPr="00107451">
        <w:rPr>
          <w:rFonts w:ascii="標楷體" w:eastAsia="標楷體" w:hAnsi="標楷體"/>
          <w:b/>
          <w:sz w:val="28"/>
          <w:szCs w:val="28"/>
        </w:rPr>
        <w:t>教育部</w:t>
      </w:r>
      <w:r w:rsidRPr="00107451">
        <w:rPr>
          <w:rFonts w:ascii="標楷體" w:eastAsia="標楷體" w:hAnsi="標楷體" w:hint="eastAsia"/>
          <w:b/>
          <w:bCs/>
          <w:spacing w:val="10"/>
          <w:sz w:val="28"/>
          <w:szCs w:val="28"/>
        </w:rPr>
        <w:t>大專校院</w:t>
      </w:r>
      <w:r w:rsidRPr="00107451">
        <w:rPr>
          <w:rFonts w:ascii="標楷體" w:eastAsia="標楷體" w:hAnsi="標楷體" w:hint="eastAsia"/>
          <w:b/>
          <w:sz w:val="28"/>
          <w:szCs w:val="28"/>
        </w:rPr>
        <w:t>學生校外賃居服務與安全評核工作經驗分享交流研習」學生軍訓處業務報告</w:t>
      </w:r>
    </w:p>
    <w:p w:rsidR="002C2321" w:rsidRPr="00107451" w:rsidRDefault="002C2321" w:rsidP="002C2321">
      <w:pPr>
        <w:spacing w:line="500" w:lineRule="exact"/>
        <w:ind w:leftChars="99" w:left="545" w:hangingChars="128" w:hanging="307"/>
        <w:rPr>
          <w:rFonts w:ascii="標楷體" w:eastAsia="標楷體" w:hAnsi="標楷體"/>
        </w:rPr>
      </w:pPr>
      <w:r w:rsidRPr="00107451">
        <w:rPr>
          <w:rFonts w:ascii="標楷體" w:eastAsia="標楷體" w:hAnsi="標楷體" w:hint="eastAsia"/>
        </w:rPr>
        <w:t>4、有關10床以上及6至9床認定問題說明如下--中辦轄屬高中職校於101學年度釐清此項定義101.5.9</w:t>
      </w:r>
    </w:p>
    <w:p w:rsidR="002C2321" w:rsidRPr="00107451" w:rsidRDefault="002C2321" w:rsidP="002C2321">
      <w:pPr>
        <w:spacing w:line="500" w:lineRule="exact"/>
        <w:ind w:leftChars="100" w:left="720" w:hangingChars="200" w:hanging="480"/>
        <w:rPr>
          <w:rFonts w:ascii="標楷體" w:eastAsia="標楷體" w:hAnsi="標楷體"/>
        </w:rPr>
      </w:pPr>
      <w:r w:rsidRPr="00107451">
        <w:rPr>
          <w:rFonts w:ascii="標楷體" w:eastAsia="標楷體" w:hAnsi="標楷體" w:hint="eastAsia"/>
        </w:rPr>
        <w:t>（1）提供</w:t>
      </w:r>
      <w:r w:rsidRPr="00107451">
        <w:rPr>
          <w:rFonts w:ascii="標楷體" w:eastAsia="標楷體" w:hAnsi="標楷體" w:hint="eastAsia"/>
          <w:b/>
        </w:rPr>
        <w:t>10床以上</w:t>
      </w:r>
      <w:r w:rsidRPr="00107451">
        <w:rPr>
          <w:rFonts w:ascii="標楷體" w:eastAsia="標楷體" w:hAnsi="標楷體" w:hint="eastAsia"/>
        </w:rPr>
        <w:t>出租床位之建物，因屬於消防法第6條列管之「場所」，依據「</w:t>
      </w:r>
      <w:r w:rsidRPr="00107451">
        <w:rPr>
          <w:rFonts w:ascii="標楷體" w:eastAsia="標楷體" w:hAnsi="標楷體"/>
        </w:rPr>
        <w:t>各類場所消防安全設備設置標準</w:t>
      </w:r>
      <w:r w:rsidRPr="00107451">
        <w:rPr>
          <w:rFonts w:ascii="標楷體" w:eastAsia="標楷體" w:hAnsi="標楷體" w:hint="eastAsia"/>
        </w:rPr>
        <w:t>」規定，可認定為乙類場所之「集合住宅或寄宿舍（但確定之場所類別仍應依建物之使用執照或其場所營業登記證之登記認定）」（設置標準第12條第2款第7目參照），若屬</w:t>
      </w:r>
      <w:r w:rsidRPr="00107451">
        <w:rPr>
          <w:rFonts w:ascii="標楷體" w:eastAsia="標楷體" w:hAnsi="標楷體"/>
        </w:rPr>
        <w:t>內政部99.3.3台內營字第0990801045號令修正發布</w:t>
      </w:r>
      <w:r w:rsidRPr="00107451">
        <w:rPr>
          <w:rFonts w:ascii="標楷體" w:eastAsia="標楷體" w:hAnsi="標楷體" w:hint="eastAsia"/>
        </w:rPr>
        <w:t>「</w:t>
      </w:r>
      <w:r w:rsidRPr="00107451">
        <w:rPr>
          <w:rFonts w:ascii="標楷體" w:eastAsia="標楷體" w:hAnsi="標楷體"/>
        </w:rPr>
        <w:t>供公眾使用建築物之範圍</w:t>
      </w:r>
      <w:r w:rsidRPr="00107451">
        <w:rPr>
          <w:rFonts w:ascii="標楷體" w:eastAsia="標楷體" w:hAnsi="標楷體" w:hint="eastAsia"/>
        </w:rPr>
        <w:t>」第5點「</w:t>
      </w:r>
      <w:r w:rsidRPr="00107451">
        <w:rPr>
          <w:rFonts w:ascii="標楷體" w:eastAsia="標楷體" w:hAnsi="標楷體"/>
        </w:rPr>
        <w:t>總樓地板面積在五百平方公尺以上之寄宿舍</w:t>
      </w:r>
      <w:r w:rsidRPr="00107451">
        <w:rPr>
          <w:rFonts w:ascii="標楷體" w:eastAsia="標楷體" w:hAnsi="標楷體" w:hint="eastAsia"/>
        </w:rPr>
        <w:t>」者，消防局人員將據此認定為公共建物後，復依據「消防機關辦理消防安全檢查注意事項」辦理檢查，故有關10床以上之床位數認定請以「</w:t>
      </w:r>
      <w:r w:rsidRPr="00107451">
        <w:rPr>
          <w:rFonts w:ascii="標楷體" w:eastAsia="標楷體" w:hAnsi="標楷體" w:hint="eastAsia"/>
          <w:b/>
          <w:u w:val="single"/>
        </w:rPr>
        <w:t>建物提供出租床位數計算</w:t>
      </w:r>
      <w:r w:rsidRPr="00107451">
        <w:rPr>
          <w:rFonts w:ascii="標楷體" w:eastAsia="標楷體" w:hAnsi="標楷體" w:hint="eastAsia"/>
        </w:rPr>
        <w:t>」認定，以符合消防法規之認定。</w:t>
      </w:r>
    </w:p>
    <w:p w:rsidR="002C2321" w:rsidRPr="00107451" w:rsidRDefault="002C2321" w:rsidP="002C2321">
      <w:pPr>
        <w:spacing w:line="500" w:lineRule="exact"/>
        <w:ind w:left="600" w:hangingChars="250" w:hanging="600"/>
        <w:rPr>
          <w:rFonts w:ascii="標楷體" w:eastAsia="標楷體" w:hAnsi="標楷體"/>
        </w:rPr>
      </w:pPr>
      <w:r w:rsidRPr="00107451">
        <w:rPr>
          <w:rFonts w:ascii="標楷體" w:eastAsia="標楷體" w:hAnsi="標楷體" w:hint="eastAsia"/>
        </w:rPr>
        <w:t>（2）至6</w:t>
      </w:r>
      <w:r w:rsidRPr="00107451">
        <w:rPr>
          <w:rFonts w:ascii="標楷體" w:eastAsia="標楷體" w:hAnsi="標楷體" w:hint="eastAsia"/>
          <w:b/>
        </w:rPr>
        <w:t>-9床</w:t>
      </w:r>
      <w:r w:rsidRPr="00107451">
        <w:rPr>
          <w:rFonts w:ascii="標楷體" w:eastAsia="標楷體" w:hAnsi="標楷體" w:hint="eastAsia"/>
        </w:rPr>
        <w:t>或5</w:t>
      </w:r>
      <w:r w:rsidRPr="00107451">
        <w:rPr>
          <w:rFonts w:ascii="標楷體" w:eastAsia="標楷體" w:hAnsi="標楷體" w:hint="eastAsia"/>
          <w:b/>
        </w:rPr>
        <w:t>床以下</w:t>
      </w:r>
      <w:r w:rsidRPr="00107451">
        <w:rPr>
          <w:rFonts w:ascii="標楷體" w:eastAsia="標楷體" w:hAnsi="標楷體" w:hint="eastAsia"/>
        </w:rPr>
        <w:t>之計算，因建物樓地板面積較小，消防法規之限制較少，若以出租床位計算，可能與實際賃居該處所學生人數有所出入（例如該處所得出租9床位，但只賃居本校學生1人），考量學校安全評核工作之負荷，請</w:t>
      </w:r>
      <w:r w:rsidRPr="00107451">
        <w:rPr>
          <w:rFonts w:ascii="標楷體" w:eastAsia="標楷體" w:hAnsi="標楷體" w:hint="eastAsia"/>
          <w:b/>
          <w:u w:val="single"/>
        </w:rPr>
        <w:t>以賃居學生數</w:t>
      </w:r>
      <w:r w:rsidRPr="00107451">
        <w:rPr>
          <w:rFonts w:ascii="標楷體" w:eastAsia="標楷體" w:hAnsi="標楷體" w:hint="eastAsia"/>
        </w:rPr>
        <w:t>計算，</w:t>
      </w:r>
      <w:r w:rsidRPr="00107451">
        <w:rPr>
          <w:rFonts w:ascii="標楷體" w:eastAsia="標楷體" w:hAnsi="標楷體" w:hint="eastAsia"/>
          <w:b/>
        </w:rPr>
        <w:t>惟若消防局人員現場認定為「</w:t>
      </w:r>
      <w:r w:rsidRPr="00107451">
        <w:rPr>
          <w:rFonts w:ascii="標楷體" w:eastAsia="標楷體" w:hAnsi="標楷體"/>
          <w:b/>
        </w:rPr>
        <w:t>總樓地板面積在五百平方公尺以上之寄宿舍</w:t>
      </w:r>
      <w:r w:rsidRPr="00107451">
        <w:rPr>
          <w:rFonts w:ascii="標楷體" w:eastAsia="標楷體" w:hAnsi="標楷體" w:hint="eastAsia"/>
          <w:b/>
        </w:rPr>
        <w:t>」，仍以消防局之認定計算</w:t>
      </w:r>
      <w:r w:rsidRPr="00107451">
        <w:rPr>
          <w:rFonts w:ascii="標楷體" w:eastAsia="標楷體" w:hAnsi="標楷體" w:hint="eastAsia"/>
        </w:rPr>
        <w:t>。</w:t>
      </w:r>
    </w:p>
    <w:p w:rsidR="002C2321" w:rsidRPr="00107451" w:rsidRDefault="002C2321" w:rsidP="002C2321">
      <w:pPr>
        <w:kinsoku w:val="0"/>
        <w:spacing w:line="400" w:lineRule="exact"/>
        <w:jc w:val="both"/>
        <w:rPr>
          <w:rFonts w:ascii="標楷體" w:eastAsia="標楷體" w:hAnsi="標楷體"/>
        </w:rPr>
      </w:pPr>
    </w:p>
    <w:p w:rsidR="002C2321" w:rsidRPr="00107451" w:rsidRDefault="002C2321" w:rsidP="002C2321">
      <w:pPr>
        <w:kinsoku w:val="0"/>
        <w:spacing w:line="400" w:lineRule="exact"/>
        <w:jc w:val="both"/>
        <w:rPr>
          <w:rFonts w:ascii="標楷體" w:eastAsia="標楷體" w:hAnsi="標楷體"/>
          <w:sz w:val="28"/>
          <w:szCs w:val="28"/>
        </w:rPr>
      </w:pPr>
      <w:r w:rsidRPr="00107451">
        <w:rPr>
          <w:rFonts w:ascii="標楷體" w:eastAsia="標楷體" w:hAnsi="標楷體" w:hint="eastAsia"/>
        </w:rPr>
        <w:t>◎與房東分租：係指一般住家或公寓出租予學生之處所（可能與房東同住）。</w:t>
      </w:r>
      <w:r w:rsidRPr="00107451">
        <w:rPr>
          <w:rFonts w:ascii="標楷體" w:eastAsia="標楷體" w:hAnsi="標楷體" w:hint="eastAsia"/>
          <w:sz w:val="28"/>
          <w:szCs w:val="28"/>
        </w:rPr>
        <w:t xml:space="preserve"> </w:t>
      </w:r>
    </w:p>
    <w:p w:rsidR="002C2321" w:rsidRPr="00107451" w:rsidRDefault="002C2321" w:rsidP="002C2321">
      <w:pPr>
        <w:spacing w:line="500" w:lineRule="exact"/>
        <w:rPr>
          <w:rFonts w:ascii="標楷體" w:eastAsia="標楷體" w:hAnsi="標楷體"/>
          <w:b/>
          <w:sz w:val="48"/>
          <w:szCs w:val="48"/>
        </w:rPr>
      </w:pPr>
    </w:p>
    <w:p w:rsidR="002C2321" w:rsidRPr="00107451" w:rsidRDefault="002C2321" w:rsidP="002C2321">
      <w:pPr>
        <w:spacing w:line="500" w:lineRule="exact"/>
        <w:rPr>
          <w:rFonts w:ascii="標楷體" w:eastAsia="標楷體" w:hAnsi="標楷體"/>
          <w:b/>
          <w:sz w:val="48"/>
          <w:szCs w:val="48"/>
        </w:rPr>
      </w:pPr>
    </w:p>
    <w:p w:rsidR="002C2321" w:rsidRPr="00107451" w:rsidRDefault="002C2321" w:rsidP="002C2321">
      <w:pPr>
        <w:spacing w:line="500" w:lineRule="exact"/>
        <w:rPr>
          <w:rFonts w:ascii="標楷體" w:eastAsia="標楷體" w:hAnsi="標楷體"/>
          <w:b/>
          <w:sz w:val="48"/>
          <w:szCs w:val="48"/>
        </w:rPr>
      </w:pPr>
    </w:p>
    <w:p w:rsidR="002C2321" w:rsidRPr="00107451" w:rsidRDefault="002C2321" w:rsidP="002C2321">
      <w:pPr>
        <w:spacing w:line="500" w:lineRule="exact"/>
        <w:rPr>
          <w:rFonts w:ascii="標楷體" w:eastAsia="標楷體" w:hAnsi="標楷體"/>
          <w:b/>
          <w:sz w:val="48"/>
          <w:szCs w:val="48"/>
        </w:rPr>
      </w:pPr>
    </w:p>
    <w:p w:rsidR="002C2321" w:rsidRPr="00107451" w:rsidRDefault="002C2321" w:rsidP="002C2321">
      <w:pPr>
        <w:spacing w:line="500" w:lineRule="exact"/>
        <w:rPr>
          <w:rFonts w:ascii="標楷體" w:eastAsia="標楷體" w:hAnsi="標楷體"/>
          <w:b/>
          <w:sz w:val="48"/>
          <w:szCs w:val="48"/>
        </w:rPr>
      </w:pPr>
    </w:p>
    <w:p w:rsidR="002C2321" w:rsidRPr="00107451" w:rsidRDefault="002C2321" w:rsidP="002C2321">
      <w:pPr>
        <w:spacing w:line="500" w:lineRule="exact"/>
        <w:rPr>
          <w:rFonts w:ascii="標楷體" w:eastAsia="標楷體" w:hAnsi="標楷體"/>
          <w:b/>
          <w:sz w:val="48"/>
          <w:szCs w:val="48"/>
        </w:rPr>
      </w:pPr>
    </w:p>
    <w:p w:rsidR="002C2321" w:rsidRPr="00107451" w:rsidRDefault="002C2321" w:rsidP="002C2321">
      <w:pPr>
        <w:spacing w:line="500" w:lineRule="exact"/>
        <w:rPr>
          <w:rFonts w:ascii="標楷體" w:eastAsia="標楷體" w:hAnsi="標楷體"/>
          <w:b/>
          <w:sz w:val="48"/>
          <w:szCs w:val="48"/>
        </w:rPr>
      </w:pPr>
    </w:p>
    <w:p w:rsidR="002C2321" w:rsidRPr="00107451" w:rsidRDefault="002C2321" w:rsidP="002C2321">
      <w:pPr>
        <w:spacing w:line="500" w:lineRule="exact"/>
        <w:jc w:val="center"/>
        <w:rPr>
          <w:rFonts w:ascii="標楷體" w:eastAsia="標楷體" w:hAnsi="標楷體"/>
          <w:b/>
          <w:sz w:val="28"/>
          <w:szCs w:val="28"/>
        </w:rPr>
      </w:pPr>
      <w:r w:rsidRPr="00107451">
        <w:rPr>
          <w:rFonts w:ascii="標楷體" w:eastAsia="標楷體" w:hAnsi="標楷體" w:hint="eastAsia"/>
          <w:b/>
          <w:sz w:val="28"/>
          <w:szCs w:val="28"/>
        </w:rPr>
        <w:lastRenderedPageBreak/>
        <w:t>教育部-賃居處所歸類說明表：</w:t>
      </w:r>
    </w:p>
    <w:p w:rsidR="002C2321" w:rsidRPr="00107451" w:rsidRDefault="002C2321" w:rsidP="002C2321">
      <w:pPr>
        <w:adjustRightInd w:val="0"/>
        <w:snapToGrid w:val="0"/>
        <w:spacing w:line="600" w:lineRule="exact"/>
        <w:rPr>
          <w:rFonts w:ascii="標楷體" w:eastAsia="標楷體" w:hAnsi="標楷體"/>
        </w:rPr>
      </w:pPr>
      <w:r w:rsidRPr="00107451">
        <w:rPr>
          <w:rFonts w:ascii="標楷體" w:eastAsia="標楷體" w:hAnsi="標楷體" w:hint="eastAsia"/>
          <w:color w:val="000000"/>
        </w:rPr>
        <w:t>依</w:t>
      </w:r>
      <w:r w:rsidRPr="00107451">
        <w:rPr>
          <w:rFonts w:ascii="標楷體" w:eastAsia="標楷體" w:hAnsi="標楷體" w:hint="eastAsia"/>
          <w:bCs/>
          <w:color w:val="000000"/>
        </w:rPr>
        <w:t>中華民國101年7月30日編號校外會－199</w:t>
      </w:r>
      <w:r w:rsidRPr="00107451">
        <w:rPr>
          <w:rFonts w:ascii="標楷體" w:eastAsia="標楷體" w:hAnsi="標楷體" w:hint="eastAsia"/>
          <w:color w:val="000000"/>
        </w:rPr>
        <w:t>通報101學年度賃居安全評核作法及表報資料填寫說明如下：</w:t>
      </w:r>
    </w:p>
    <w:p w:rsidR="002C2321" w:rsidRPr="00107451" w:rsidRDefault="002C2321" w:rsidP="002C2321">
      <w:pPr>
        <w:spacing w:line="500" w:lineRule="exact"/>
        <w:ind w:leftChars="-23" w:left="315" w:hangingChars="154" w:hanging="370"/>
        <w:rPr>
          <w:rFonts w:ascii="標楷體" w:eastAsia="標楷體" w:hAnsi="標楷體"/>
        </w:rPr>
      </w:pPr>
      <w:r w:rsidRPr="00107451">
        <w:rPr>
          <w:rFonts w:ascii="標楷體" w:eastAsia="標楷體" w:hAnsi="標楷體" w:hint="eastAsia"/>
          <w:color w:val="000000"/>
        </w:rPr>
        <w:t>1、10床以上學舍：</w:t>
      </w:r>
      <w:r w:rsidRPr="00107451">
        <w:rPr>
          <w:rFonts w:ascii="標楷體" w:eastAsia="標楷體" w:hAnsi="標楷體" w:hint="eastAsia"/>
        </w:rPr>
        <w:t>以「</w:t>
      </w:r>
      <w:r w:rsidRPr="00107451">
        <w:rPr>
          <w:rFonts w:ascii="標楷體" w:eastAsia="標楷體" w:hAnsi="標楷體" w:hint="eastAsia"/>
          <w:b/>
          <w:u w:val="single"/>
        </w:rPr>
        <w:t>建物提供出租床位數計算</w:t>
      </w:r>
      <w:r w:rsidRPr="00107451">
        <w:rPr>
          <w:rFonts w:ascii="標楷體" w:eastAsia="標楷體" w:hAnsi="標楷體" w:hint="eastAsia"/>
        </w:rPr>
        <w:t>」認定，就是房東不住在這棟房子內，專門出租之房子統稱學舍。</w:t>
      </w:r>
    </w:p>
    <w:p w:rsidR="002C2321" w:rsidRPr="00107451" w:rsidRDefault="002C2321" w:rsidP="002C2321">
      <w:pPr>
        <w:spacing w:line="560" w:lineRule="exact"/>
        <w:ind w:left="384" w:hangingChars="160" w:hanging="384"/>
        <w:rPr>
          <w:rFonts w:ascii="標楷體" w:eastAsia="標楷體" w:hAnsi="標楷體"/>
        </w:rPr>
      </w:pPr>
      <w:r w:rsidRPr="00107451">
        <w:rPr>
          <w:rFonts w:ascii="標楷體" w:eastAsia="標楷體" w:hAnsi="標楷體" w:hint="eastAsia"/>
        </w:rPr>
        <w:t>2、10人學舍、6-9人、5人以下：所謂幾人，不是指這棟房子有幾個床位，而是校內有幾位同學住在這棟房子內；而填寫數字不是總人數，而是戶數。</w:t>
      </w:r>
    </w:p>
    <w:p w:rsidR="002C2321" w:rsidRPr="00107451" w:rsidRDefault="002C2321" w:rsidP="002C2321">
      <w:pPr>
        <w:spacing w:line="560" w:lineRule="exact"/>
        <w:rPr>
          <w:rFonts w:ascii="標楷體" w:eastAsia="標楷體" w:hAnsi="標楷體"/>
        </w:rPr>
      </w:pPr>
      <w:r w:rsidRPr="00107451">
        <w:rPr>
          <w:rFonts w:ascii="標楷體" w:eastAsia="標楷體" w:hAnsi="標楷體" w:hint="eastAsia"/>
        </w:rPr>
        <w:t>3、與房東分租：係指一般住家或公寓出租予學生之處所（可能與房東同住）。</w:t>
      </w:r>
    </w:p>
    <w:p w:rsidR="002C2321" w:rsidRPr="00107451" w:rsidRDefault="002C2321" w:rsidP="002C2321">
      <w:pPr>
        <w:spacing w:line="560" w:lineRule="exact"/>
        <w:rPr>
          <w:rFonts w:ascii="標楷體" w:eastAsia="標楷體" w:hAnsi="標楷體"/>
        </w:rPr>
      </w:pPr>
      <w:r w:rsidRPr="00107451">
        <w:rPr>
          <w:rFonts w:ascii="標楷體" w:eastAsia="標楷體" w:hAnsi="標楷體" w:hint="eastAsia"/>
        </w:rPr>
        <w:t>4、訪視：是延續以往之作法，實施賃居環境之訪查、訪談並做成紀錄表備查。</w:t>
      </w:r>
    </w:p>
    <w:p w:rsidR="002C2321" w:rsidRPr="00107451" w:rsidRDefault="002C2321" w:rsidP="002C2321">
      <w:pPr>
        <w:spacing w:line="560" w:lineRule="exact"/>
        <w:ind w:left="389" w:hanging="389"/>
        <w:rPr>
          <w:rFonts w:ascii="標楷體" w:eastAsia="標楷體" w:hAnsi="標楷體"/>
        </w:rPr>
      </w:pPr>
      <w:r w:rsidRPr="00107451">
        <w:rPr>
          <w:rFonts w:ascii="標楷體" w:eastAsia="標楷體" w:hAnsi="標楷體" w:hint="eastAsia"/>
        </w:rPr>
        <w:t>5、評核：以6+1評核表逐一勾選賃居環境是否符合表列內容，再請協同評核單位及人員簽章，若消防等單位未陪同，則於評核表備註欄位說明○○單位未協同實施；有評核並不代表通過認證喔</w:t>
      </w:r>
      <w:r w:rsidR="00683CEF">
        <w:rPr>
          <w:rFonts w:ascii="標楷體" w:eastAsia="標楷體" w:hAnsi="標楷體"/>
        </w:rPr>
        <w:t>，</w:t>
      </w:r>
      <w:r w:rsidRPr="00107451">
        <w:rPr>
          <w:rFonts w:ascii="標楷體" w:eastAsia="標楷體" w:hAnsi="標楷體" w:hint="eastAsia"/>
        </w:rPr>
        <w:t>只是代表校方有去做過評核，並有紀錄可查。</w:t>
      </w:r>
      <w:r w:rsidRPr="00107451">
        <w:rPr>
          <w:rFonts w:ascii="標楷體" w:eastAsia="標楷體" w:hAnsi="標楷體"/>
        </w:rPr>
        <w:t xml:space="preserve"> </w:t>
      </w:r>
    </w:p>
    <w:p w:rsidR="002C2321" w:rsidRPr="00107451" w:rsidRDefault="002C2321" w:rsidP="002C2321">
      <w:pPr>
        <w:spacing w:line="560" w:lineRule="exact"/>
        <w:ind w:left="348" w:hangingChars="145" w:hanging="348"/>
        <w:rPr>
          <w:rFonts w:ascii="標楷體" w:eastAsia="標楷體" w:hAnsi="標楷體"/>
        </w:rPr>
      </w:pPr>
      <w:r w:rsidRPr="00107451">
        <w:rPr>
          <w:rFonts w:ascii="標楷體" w:eastAsia="標楷體" w:hAnsi="標楷體" w:hint="eastAsia"/>
        </w:rPr>
        <w:t>6、安全認證：就是通過評核，頒予認證標章；另若該處所有其他學校(大學或高中)認證，亦可算通過安全認證。</w:t>
      </w:r>
    </w:p>
    <w:p w:rsidR="002C2321" w:rsidRPr="00107451" w:rsidRDefault="002C2321" w:rsidP="002C2321">
      <w:pPr>
        <w:kinsoku w:val="0"/>
        <w:spacing w:line="400" w:lineRule="exact"/>
        <w:jc w:val="both"/>
        <w:rPr>
          <w:rFonts w:ascii="標楷體" w:eastAsia="標楷體" w:hAnsi="標楷體"/>
        </w:rPr>
      </w:pPr>
    </w:p>
    <w:p w:rsidR="002C2321" w:rsidRPr="00107451" w:rsidRDefault="002C2321" w:rsidP="002C2321">
      <w:pPr>
        <w:snapToGrid w:val="0"/>
        <w:spacing w:line="720" w:lineRule="exact"/>
        <w:jc w:val="right"/>
        <w:rPr>
          <w:rFonts w:ascii="標楷體" w:eastAsia="標楷體" w:hAnsi="標楷體"/>
        </w:rPr>
      </w:pPr>
    </w:p>
    <w:p w:rsidR="002C2321" w:rsidRPr="00107451" w:rsidRDefault="002C2321" w:rsidP="002C2321">
      <w:pPr>
        <w:snapToGrid w:val="0"/>
        <w:spacing w:line="720" w:lineRule="exact"/>
        <w:jc w:val="right"/>
        <w:rPr>
          <w:rFonts w:ascii="標楷體" w:eastAsia="標楷體" w:hAnsi="標楷體"/>
        </w:rPr>
      </w:pPr>
    </w:p>
    <w:p w:rsidR="002C2321" w:rsidRPr="00107451" w:rsidRDefault="002C2321" w:rsidP="002C2321">
      <w:pPr>
        <w:snapToGrid w:val="0"/>
        <w:spacing w:line="720" w:lineRule="exact"/>
        <w:jc w:val="right"/>
        <w:rPr>
          <w:rFonts w:ascii="標楷體" w:eastAsia="標楷體" w:hAnsi="標楷體"/>
        </w:rPr>
      </w:pPr>
    </w:p>
    <w:p w:rsidR="002C2321" w:rsidRPr="00107451" w:rsidRDefault="002C2321" w:rsidP="002C2321">
      <w:pPr>
        <w:snapToGrid w:val="0"/>
        <w:spacing w:line="720" w:lineRule="exact"/>
        <w:jc w:val="right"/>
        <w:rPr>
          <w:rFonts w:ascii="標楷體" w:eastAsia="標楷體" w:hAnsi="標楷體"/>
        </w:rPr>
      </w:pPr>
    </w:p>
    <w:p w:rsidR="002C2321" w:rsidRPr="00107451" w:rsidRDefault="002C2321" w:rsidP="002C2321">
      <w:pPr>
        <w:snapToGrid w:val="0"/>
        <w:spacing w:line="720" w:lineRule="exact"/>
        <w:jc w:val="right"/>
        <w:rPr>
          <w:rFonts w:ascii="標楷體" w:eastAsia="標楷體" w:hAnsi="標楷體"/>
        </w:rPr>
      </w:pPr>
    </w:p>
    <w:p w:rsidR="002C2321" w:rsidRPr="00107451" w:rsidRDefault="002C2321" w:rsidP="002C2321">
      <w:pPr>
        <w:snapToGrid w:val="0"/>
        <w:spacing w:line="720" w:lineRule="exact"/>
        <w:jc w:val="right"/>
        <w:rPr>
          <w:rFonts w:ascii="標楷體" w:eastAsia="標楷體" w:hAnsi="標楷體"/>
        </w:rPr>
      </w:pPr>
    </w:p>
    <w:p w:rsidR="008A6AE3" w:rsidRPr="00107451" w:rsidRDefault="008A6AE3" w:rsidP="002C2321">
      <w:pPr>
        <w:snapToGrid w:val="0"/>
        <w:spacing w:line="720" w:lineRule="exact"/>
        <w:jc w:val="right"/>
        <w:rPr>
          <w:rFonts w:ascii="標楷體" w:eastAsia="標楷體" w:hAnsi="標楷體"/>
        </w:rPr>
      </w:pPr>
    </w:p>
    <w:p w:rsidR="002C2321" w:rsidRPr="00107451" w:rsidRDefault="002C2321" w:rsidP="002C2321">
      <w:pPr>
        <w:snapToGrid w:val="0"/>
        <w:spacing w:line="720" w:lineRule="exact"/>
        <w:jc w:val="right"/>
        <w:rPr>
          <w:rFonts w:ascii="標楷體" w:eastAsia="標楷體" w:hAnsi="標楷體"/>
        </w:rPr>
      </w:pPr>
      <w:r w:rsidRPr="00107451">
        <w:rPr>
          <w:rFonts w:ascii="標楷體" w:eastAsia="標楷體" w:hAnsi="標楷體" w:hint="eastAsia"/>
        </w:rPr>
        <w:lastRenderedPageBreak/>
        <w:t>檔案編號：6</w:t>
      </w:r>
      <w:r w:rsidRPr="00107451">
        <w:rPr>
          <w:rFonts w:ascii="標楷體" w:eastAsia="標楷體" w:hAnsi="標楷體"/>
        </w:rPr>
        <w:t>01-</w:t>
      </w:r>
      <w:r w:rsidR="00683CEF">
        <w:rPr>
          <w:rFonts w:ascii="標楷體" w:eastAsia="標楷體" w:hAnsi="標楷體"/>
        </w:rPr>
        <w:t>09</w:t>
      </w:r>
    </w:p>
    <w:p w:rsidR="002C2321" w:rsidRPr="00107451" w:rsidRDefault="002C2321" w:rsidP="002C2321">
      <w:pPr>
        <w:widowControl/>
        <w:tabs>
          <w:tab w:val="center" w:pos="4819"/>
          <w:tab w:val="right" w:pos="9638"/>
        </w:tabs>
        <w:spacing w:line="440" w:lineRule="exact"/>
        <w:rPr>
          <w:rFonts w:ascii="標楷體" w:eastAsia="標楷體" w:hAnsi="標楷體" w:cs="Arial"/>
          <w:b/>
          <w:color w:val="000000" w:themeColor="text1"/>
          <w:spacing w:val="20"/>
          <w:kern w:val="0"/>
          <w:sz w:val="28"/>
          <w:szCs w:val="28"/>
        </w:rPr>
      </w:pPr>
      <w:r w:rsidRPr="00107451">
        <w:rPr>
          <w:rFonts w:ascii="標楷體" w:eastAsia="標楷體" w:hAnsi="標楷體" w:cs="Arial"/>
          <w:b/>
          <w:color w:val="333333"/>
          <w:spacing w:val="20"/>
          <w:kern w:val="0"/>
          <w:sz w:val="36"/>
          <w:szCs w:val="36"/>
        </w:rPr>
        <w:tab/>
      </w:r>
      <w:r w:rsidRPr="00107451">
        <w:rPr>
          <w:rFonts w:ascii="標楷體" w:eastAsia="標楷體" w:hAnsi="標楷體" w:cs="Arial"/>
          <w:b/>
          <w:color w:val="000000" w:themeColor="text1"/>
          <w:spacing w:val="20"/>
          <w:kern w:val="0"/>
          <w:sz w:val="28"/>
          <w:szCs w:val="28"/>
        </w:rPr>
        <w:t>高雄市立</w:t>
      </w:r>
      <w:r w:rsidRPr="00107451">
        <w:rPr>
          <w:rFonts w:ascii="標楷體" w:eastAsia="標楷體" w:hAnsi="標楷體" w:cs="Arial" w:hint="eastAsia"/>
          <w:b/>
          <w:color w:val="000000" w:themeColor="text1"/>
          <w:spacing w:val="20"/>
          <w:kern w:val="0"/>
          <w:sz w:val="28"/>
          <w:szCs w:val="28"/>
        </w:rPr>
        <w:t>左營</w:t>
      </w:r>
      <w:r w:rsidRPr="00107451">
        <w:rPr>
          <w:rFonts w:ascii="標楷體" w:eastAsia="標楷體" w:hAnsi="標楷體" w:cs="Arial"/>
          <w:b/>
          <w:color w:val="000000" w:themeColor="text1"/>
          <w:spacing w:val="20"/>
          <w:kern w:val="0"/>
          <w:sz w:val="28"/>
          <w:szCs w:val="28"/>
        </w:rPr>
        <w:t>高級中學遺失物招領</w:t>
      </w:r>
      <w:r w:rsidRPr="00107451">
        <w:rPr>
          <w:rFonts w:ascii="標楷體" w:eastAsia="標楷體" w:hAnsi="標楷體" w:cs="Arial" w:hint="eastAsia"/>
          <w:b/>
          <w:color w:val="000000" w:themeColor="text1"/>
          <w:spacing w:val="20"/>
          <w:kern w:val="0"/>
          <w:sz w:val="28"/>
          <w:szCs w:val="28"/>
        </w:rPr>
        <w:t>管理</w:t>
      </w:r>
      <w:r w:rsidRPr="00107451">
        <w:rPr>
          <w:rFonts w:ascii="標楷體" w:eastAsia="標楷體" w:hAnsi="標楷體" w:cs="Arial"/>
          <w:b/>
          <w:color w:val="000000" w:themeColor="text1"/>
          <w:spacing w:val="20"/>
          <w:kern w:val="0"/>
          <w:sz w:val="28"/>
          <w:szCs w:val="28"/>
        </w:rPr>
        <w:t>要點</w:t>
      </w:r>
      <w:r w:rsidRPr="00107451">
        <w:rPr>
          <w:rFonts w:ascii="標楷體" w:eastAsia="標楷體" w:hAnsi="標楷體" w:cs="Arial"/>
          <w:b/>
          <w:color w:val="000000" w:themeColor="text1"/>
          <w:spacing w:val="20"/>
          <w:kern w:val="0"/>
          <w:sz w:val="28"/>
          <w:szCs w:val="28"/>
        </w:rPr>
        <w:tab/>
      </w:r>
    </w:p>
    <w:p w:rsidR="002C2321" w:rsidRPr="00107451" w:rsidRDefault="002C2321" w:rsidP="002C2321">
      <w:pPr>
        <w:widowControl/>
        <w:spacing w:line="440" w:lineRule="exact"/>
        <w:jc w:val="center"/>
        <w:rPr>
          <w:rFonts w:ascii="標楷體" w:eastAsia="標楷體" w:hAnsi="標楷體" w:cs="Arial"/>
          <w:color w:val="333333"/>
          <w:spacing w:val="20"/>
          <w:kern w:val="0"/>
        </w:rPr>
      </w:pPr>
      <w:r w:rsidRPr="00107451">
        <w:rPr>
          <w:rFonts w:ascii="標楷體" w:eastAsia="標楷體" w:hAnsi="標楷體" w:cs="Arial" w:hint="eastAsia"/>
          <w:b/>
          <w:color w:val="000000" w:themeColor="text1"/>
          <w:spacing w:val="20"/>
          <w:kern w:val="0"/>
          <w:sz w:val="40"/>
          <w:szCs w:val="40"/>
        </w:rPr>
        <w:t xml:space="preserve">                         </w:t>
      </w:r>
      <w:r w:rsidRPr="00107451">
        <w:rPr>
          <w:rFonts w:ascii="標楷體" w:eastAsia="標楷體" w:hAnsi="標楷體" w:cs="Arial" w:hint="eastAsia"/>
          <w:color w:val="000000" w:themeColor="text1"/>
          <w:spacing w:val="20"/>
          <w:kern w:val="0"/>
        </w:rPr>
        <w:t>102年2月4日</w:t>
      </w:r>
      <w:r w:rsidRPr="00107451">
        <w:rPr>
          <w:rFonts w:ascii="標楷體" w:eastAsia="標楷體" w:hAnsi="標楷體" w:cs="Arial" w:hint="eastAsia"/>
          <w:color w:val="333333"/>
          <w:spacing w:val="20"/>
          <w:kern w:val="0"/>
        </w:rPr>
        <w:t>行政會議通過</w:t>
      </w:r>
    </w:p>
    <w:p w:rsidR="002C2321" w:rsidRPr="00107451" w:rsidRDefault="002C2321" w:rsidP="00D20265">
      <w:pPr>
        <w:ind w:left="480" w:hangingChars="200" w:hanging="480"/>
        <w:rPr>
          <w:rFonts w:ascii="標楷體" w:eastAsia="標楷體" w:hAnsi="標楷體"/>
        </w:rPr>
      </w:pPr>
      <w:r w:rsidRPr="00107451">
        <w:rPr>
          <w:rFonts w:ascii="標楷體" w:eastAsia="標楷體" w:hAnsi="標楷體"/>
        </w:rPr>
        <w:t>一、為處理校園內拾獲遺失物之招領，</w:t>
      </w:r>
      <w:r w:rsidRPr="00107451">
        <w:rPr>
          <w:rFonts w:ascii="標楷體" w:eastAsia="標楷體" w:hAnsi="標楷體" w:hint="eastAsia"/>
        </w:rPr>
        <w:t>依據</w:t>
      </w:r>
      <w:r w:rsidRPr="00107451">
        <w:rPr>
          <w:rFonts w:ascii="標楷體" w:eastAsia="標楷體" w:hAnsi="標楷體"/>
        </w:rPr>
        <w:t>民法第803條</w:t>
      </w:r>
      <w:r w:rsidRPr="00107451">
        <w:rPr>
          <w:rFonts w:ascii="標楷體" w:eastAsia="標楷體" w:hAnsi="標楷體" w:hint="eastAsia"/>
        </w:rPr>
        <w:t>-</w:t>
      </w:r>
      <w:r w:rsidRPr="00107451">
        <w:rPr>
          <w:rFonts w:ascii="標楷體" w:eastAsia="標楷體" w:hAnsi="標楷體"/>
        </w:rPr>
        <w:t>807條，特訂定「高雄市立</w:t>
      </w:r>
      <w:r w:rsidRPr="00107451">
        <w:rPr>
          <w:rFonts w:ascii="標楷體" w:eastAsia="標楷體" w:hAnsi="標楷體" w:hint="eastAsia"/>
        </w:rPr>
        <w:t>左營</w:t>
      </w:r>
      <w:r w:rsidRPr="00107451">
        <w:rPr>
          <w:rFonts w:ascii="標楷體" w:eastAsia="標楷體" w:hAnsi="標楷體"/>
        </w:rPr>
        <w:t>高級中學遺失物招領管理</w:t>
      </w:r>
      <w:r w:rsidRPr="00107451">
        <w:rPr>
          <w:rFonts w:ascii="標楷體" w:eastAsia="標楷體" w:hAnsi="標楷體" w:hint="eastAsia"/>
        </w:rPr>
        <w:t>要點</w:t>
      </w:r>
      <w:r w:rsidRPr="00107451">
        <w:rPr>
          <w:rFonts w:ascii="標楷體" w:eastAsia="標楷體" w:hAnsi="標楷體"/>
        </w:rPr>
        <w:t>」。</w:t>
      </w:r>
    </w:p>
    <w:p w:rsidR="002C2321" w:rsidRPr="00107451" w:rsidRDefault="002C2321" w:rsidP="002C2321">
      <w:pPr>
        <w:rPr>
          <w:rFonts w:ascii="標楷體" w:eastAsia="標楷體" w:hAnsi="標楷體"/>
        </w:rPr>
      </w:pPr>
      <w:r w:rsidRPr="00107451">
        <w:rPr>
          <w:rFonts w:ascii="標楷體" w:eastAsia="標楷體" w:hAnsi="標楷體" w:hint="eastAsia"/>
        </w:rPr>
        <w:t>二、本要點所稱遺失物為校區內（含校車）拾得之金錢或物品。</w:t>
      </w:r>
    </w:p>
    <w:p w:rsidR="002C2321" w:rsidRPr="00107451" w:rsidRDefault="002C2321" w:rsidP="002C2321">
      <w:pPr>
        <w:rPr>
          <w:rFonts w:ascii="標楷體" w:eastAsia="標楷體" w:hAnsi="標楷體"/>
        </w:rPr>
      </w:pPr>
      <w:r w:rsidRPr="00107451">
        <w:rPr>
          <w:rFonts w:ascii="標楷體" w:eastAsia="標楷體" w:hAnsi="標楷體" w:hint="eastAsia"/>
        </w:rPr>
        <w:t>三</w:t>
      </w:r>
      <w:r w:rsidRPr="00107451">
        <w:rPr>
          <w:rFonts w:ascii="標楷體" w:eastAsia="標楷體" w:hAnsi="標楷體"/>
        </w:rPr>
        <w:t>、作業流程：</w:t>
      </w:r>
    </w:p>
    <w:p w:rsidR="002C2321" w:rsidRPr="00107451" w:rsidRDefault="002C2321" w:rsidP="003A0777">
      <w:pPr>
        <w:ind w:left="720" w:hangingChars="300" w:hanging="720"/>
        <w:rPr>
          <w:rFonts w:ascii="標楷體" w:eastAsia="標楷體" w:hAnsi="標楷體"/>
        </w:rPr>
      </w:pPr>
      <w:r w:rsidRPr="00107451">
        <w:rPr>
          <w:rFonts w:ascii="標楷體" w:eastAsia="標楷體" w:hAnsi="標楷體" w:hint="eastAsia"/>
        </w:rPr>
        <w:t>（一）</w:t>
      </w:r>
      <w:r w:rsidRPr="00107451">
        <w:rPr>
          <w:rFonts w:ascii="標楷體" w:eastAsia="標楷體" w:hAnsi="標楷體"/>
        </w:rPr>
        <w:t>拾得遺失物者</w:t>
      </w:r>
      <w:r w:rsidRPr="00107451">
        <w:rPr>
          <w:rFonts w:ascii="標楷體" w:eastAsia="標楷體" w:hAnsi="標楷體" w:hint="eastAsia"/>
        </w:rPr>
        <w:t>，</w:t>
      </w:r>
      <w:r w:rsidRPr="00107451">
        <w:rPr>
          <w:rFonts w:ascii="標楷體" w:eastAsia="標楷體" w:hAnsi="標楷體"/>
        </w:rPr>
        <w:t>應將拾得遺失物送交</w:t>
      </w:r>
      <w:r w:rsidRPr="00107451">
        <w:rPr>
          <w:rFonts w:ascii="標楷體" w:eastAsia="標楷體" w:hAnsi="標楷體" w:hint="eastAsia"/>
        </w:rPr>
        <w:t>教官室</w:t>
      </w:r>
      <w:r w:rsidRPr="00107451">
        <w:rPr>
          <w:rFonts w:ascii="標楷體" w:eastAsia="標楷體" w:hAnsi="標楷體"/>
        </w:rPr>
        <w:t>，並填寫「</w:t>
      </w:r>
      <w:r w:rsidR="00976F70">
        <w:rPr>
          <w:rFonts w:ascii="標楷體" w:eastAsia="標楷體" w:hAnsi="標楷體" w:hint="eastAsia"/>
        </w:rPr>
        <w:t>高雄市立左營高級中學</w:t>
      </w:r>
      <w:r w:rsidRPr="00107451">
        <w:rPr>
          <w:rFonts w:ascii="標楷體" w:eastAsia="標楷體" w:hAnsi="標楷體" w:hint="eastAsia"/>
        </w:rPr>
        <w:t>拾獲</w:t>
      </w:r>
      <w:r w:rsidRPr="00107451">
        <w:rPr>
          <w:rFonts w:ascii="標楷體" w:eastAsia="標楷體" w:hAnsi="標楷體"/>
        </w:rPr>
        <w:t>遺失物</w:t>
      </w:r>
      <w:r w:rsidRPr="00107451">
        <w:rPr>
          <w:rFonts w:ascii="標楷體" w:eastAsia="標楷體" w:hAnsi="標楷體" w:hint="eastAsia"/>
        </w:rPr>
        <w:t>品處理登</w:t>
      </w:r>
    </w:p>
    <w:p w:rsidR="002C2321" w:rsidRPr="00107451" w:rsidRDefault="002C2321" w:rsidP="002C2321">
      <w:pPr>
        <w:rPr>
          <w:rFonts w:ascii="標楷體" w:eastAsia="標楷體" w:hAnsi="標楷體"/>
        </w:rPr>
      </w:pPr>
      <w:r w:rsidRPr="00107451">
        <w:rPr>
          <w:rFonts w:ascii="標楷體" w:eastAsia="標楷體" w:hAnsi="標楷體" w:hint="eastAsia"/>
        </w:rPr>
        <w:t xml:space="preserve">      記表</w:t>
      </w:r>
      <w:r w:rsidRPr="00107451">
        <w:rPr>
          <w:rFonts w:ascii="標楷體" w:eastAsia="標楷體" w:hAnsi="標楷體"/>
        </w:rPr>
        <w:t>」</w:t>
      </w:r>
      <w:r w:rsidRPr="00107451">
        <w:rPr>
          <w:rFonts w:ascii="標楷體" w:eastAsia="標楷體" w:hAnsi="標楷體" w:hint="eastAsia"/>
        </w:rPr>
        <w:t>〈如附表〉</w:t>
      </w:r>
      <w:r w:rsidRPr="00107451">
        <w:rPr>
          <w:rFonts w:ascii="標楷體" w:eastAsia="標楷體" w:hAnsi="標楷體"/>
        </w:rPr>
        <w:t>，經承辦人核對後編號簽收</w:t>
      </w:r>
      <w:r w:rsidRPr="00107451">
        <w:rPr>
          <w:rFonts w:ascii="標楷體" w:eastAsia="標楷體" w:hAnsi="標楷體" w:hint="eastAsia"/>
        </w:rPr>
        <w:t>列冊</w:t>
      </w:r>
      <w:r w:rsidRPr="00107451">
        <w:rPr>
          <w:rFonts w:ascii="標楷體" w:eastAsia="標楷體" w:hAnsi="標楷體"/>
        </w:rPr>
        <w:t>。</w:t>
      </w:r>
    </w:p>
    <w:p w:rsidR="002C2321" w:rsidRPr="00107451" w:rsidRDefault="002C2321" w:rsidP="002C2321">
      <w:pPr>
        <w:rPr>
          <w:rFonts w:ascii="標楷體" w:eastAsia="標楷體" w:hAnsi="標楷體"/>
        </w:rPr>
      </w:pPr>
      <w:r w:rsidRPr="00107451">
        <w:rPr>
          <w:rFonts w:ascii="標楷體" w:eastAsia="標楷體" w:hAnsi="標楷體" w:hint="eastAsia"/>
        </w:rPr>
        <w:t>（二）能查明</w:t>
      </w:r>
      <w:r w:rsidRPr="00107451">
        <w:rPr>
          <w:rFonts w:ascii="標楷體" w:eastAsia="標楷體" w:hAnsi="標楷體"/>
        </w:rPr>
        <w:t>遺失物</w:t>
      </w:r>
      <w:r w:rsidRPr="00107451">
        <w:rPr>
          <w:rFonts w:ascii="標楷體" w:eastAsia="標楷體" w:hAnsi="標楷體" w:hint="eastAsia"/>
        </w:rPr>
        <w:t>「</w:t>
      </w:r>
      <w:r w:rsidRPr="00107451">
        <w:rPr>
          <w:rFonts w:ascii="標楷體" w:eastAsia="標楷體" w:hAnsi="標楷體"/>
        </w:rPr>
        <w:t>所有人</w:t>
      </w:r>
      <w:r w:rsidRPr="00107451">
        <w:rPr>
          <w:rFonts w:ascii="標楷體" w:eastAsia="標楷體" w:hAnsi="標楷體" w:hint="eastAsia"/>
        </w:rPr>
        <w:t>」</w:t>
      </w:r>
      <w:r w:rsidRPr="00107451">
        <w:rPr>
          <w:rFonts w:ascii="標楷體" w:eastAsia="標楷體" w:hAnsi="標楷體"/>
        </w:rPr>
        <w:t>識別資料</w:t>
      </w:r>
      <w:r w:rsidRPr="00107451">
        <w:rPr>
          <w:rFonts w:ascii="標楷體" w:eastAsia="標楷體" w:hAnsi="標楷體" w:hint="eastAsia"/>
        </w:rPr>
        <w:t>者</w:t>
      </w:r>
      <w:r w:rsidRPr="00107451">
        <w:rPr>
          <w:rFonts w:ascii="標楷體" w:eastAsia="標楷體" w:hAnsi="標楷體"/>
        </w:rPr>
        <w:t>，通知所有人領回。</w:t>
      </w:r>
    </w:p>
    <w:p w:rsidR="002C2321" w:rsidRPr="00107451" w:rsidRDefault="002C2321" w:rsidP="002C2321">
      <w:pPr>
        <w:rPr>
          <w:rFonts w:ascii="標楷體" w:eastAsia="標楷體" w:hAnsi="標楷體"/>
        </w:rPr>
      </w:pPr>
      <w:r w:rsidRPr="00107451">
        <w:rPr>
          <w:rFonts w:ascii="標楷體" w:eastAsia="標楷體" w:hAnsi="標楷體" w:hint="eastAsia"/>
        </w:rPr>
        <w:t>（三）</w:t>
      </w:r>
      <w:r w:rsidRPr="00107451">
        <w:rPr>
          <w:rFonts w:ascii="標楷體" w:eastAsia="標楷體" w:hAnsi="標楷體"/>
        </w:rPr>
        <w:t>遺失物無</w:t>
      </w:r>
      <w:r w:rsidRPr="00107451">
        <w:rPr>
          <w:rFonts w:ascii="標楷體" w:eastAsia="標楷體" w:hAnsi="標楷體" w:hint="eastAsia"/>
        </w:rPr>
        <w:t>法查明「</w:t>
      </w:r>
      <w:r w:rsidRPr="00107451">
        <w:rPr>
          <w:rFonts w:ascii="標楷體" w:eastAsia="標楷體" w:hAnsi="標楷體"/>
        </w:rPr>
        <w:t>所有人</w:t>
      </w:r>
      <w:r w:rsidRPr="00107451">
        <w:rPr>
          <w:rFonts w:ascii="標楷體" w:eastAsia="標楷體" w:hAnsi="標楷體" w:hint="eastAsia"/>
        </w:rPr>
        <w:t>」</w:t>
      </w:r>
      <w:r w:rsidRPr="00107451">
        <w:rPr>
          <w:rFonts w:ascii="標楷體" w:eastAsia="標楷體" w:hAnsi="標楷體"/>
        </w:rPr>
        <w:t>識別資料</w:t>
      </w:r>
      <w:r w:rsidRPr="00107451">
        <w:rPr>
          <w:rFonts w:ascii="標楷體" w:eastAsia="標楷體" w:hAnsi="標楷體" w:hint="eastAsia"/>
        </w:rPr>
        <w:t>者</w:t>
      </w:r>
      <w:r w:rsidRPr="00107451">
        <w:rPr>
          <w:rFonts w:ascii="標楷體" w:eastAsia="標楷體" w:hAnsi="標楷體"/>
        </w:rPr>
        <w:t>，</w:t>
      </w:r>
      <w:r w:rsidRPr="00107451">
        <w:rPr>
          <w:rFonts w:ascii="標楷體" w:eastAsia="標楷體" w:hAnsi="標楷體" w:hint="eastAsia"/>
        </w:rPr>
        <w:t>其</w:t>
      </w:r>
      <w:r w:rsidRPr="00107451">
        <w:rPr>
          <w:rFonts w:ascii="標楷體" w:eastAsia="標楷體" w:hAnsi="標楷體"/>
        </w:rPr>
        <w:t>處理方式如下：</w:t>
      </w:r>
    </w:p>
    <w:p w:rsidR="002C2321" w:rsidRPr="00107451" w:rsidRDefault="002C2321" w:rsidP="002C2321">
      <w:pPr>
        <w:rPr>
          <w:rFonts w:ascii="標楷體" w:eastAsia="標楷體" w:hAnsi="標楷體"/>
        </w:rPr>
      </w:pPr>
      <w:r w:rsidRPr="00107451">
        <w:rPr>
          <w:rFonts w:ascii="標楷體" w:eastAsia="標楷體" w:hAnsi="標楷體" w:hint="eastAsia"/>
        </w:rPr>
        <w:t>1、</w:t>
      </w:r>
      <w:r w:rsidRPr="00107451">
        <w:rPr>
          <w:rFonts w:ascii="標楷體" w:eastAsia="標楷體" w:hAnsi="標楷體"/>
        </w:rPr>
        <w:t>公告：</w:t>
      </w:r>
    </w:p>
    <w:p w:rsidR="002C2321" w:rsidRPr="00107451" w:rsidRDefault="002C2321" w:rsidP="002C2321">
      <w:pPr>
        <w:rPr>
          <w:rFonts w:ascii="標楷體" w:eastAsia="標楷體" w:hAnsi="標楷體"/>
        </w:rPr>
      </w:pPr>
      <w:r w:rsidRPr="00107451">
        <w:rPr>
          <w:rFonts w:ascii="標楷體" w:eastAsia="標楷體" w:hAnsi="標楷體" w:hint="eastAsia"/>
        </w:rPr>
        <w:t>（1）現金、電子產品等，透過電視無聲廣播、校園網路等方式公告。</w:t>
      </w:r>
    </w:p>
    <w:p w:rsidR="002C2321" w:rsidRPr="00107451" w:rsidRDefault="002C2321" w:rsidP="002C2321">
      <w:pPr>
        <w:rPr>
          <w:rFonts w:ascii="標楷體" w:eastAsia="標楷體" w:hAnsi="標楷體"/>
        </w:rPr>
      </w:pPr>
      <w:r w:rsidRPr="00107451">
        <w:rPr>
          <w:rFonts w:ascii="標楷體" w:eastAsia="標楷體" w:hAnsi="標楷體" w:hint="eastAsia"/>
        </w:rPr>
        <w:t>（2）其它</w:t>
      </w:r>
      <w:r w:rsidRPr="00107451">
        <w:rPr>
          <w:rFonts w:ascii="標楷體" w:eastAsia="標楷體" w:hAnsi="標楷體"/>
        </w:rPr>
        <w:t>遺失物</w:t>
      </w:r>
      <w:r w:rsidRPr="00107451">
        <w:rPr>
          <w:rFonts w:ascii="標楷體" w:eastAsia="標楷體" w:hAnsi="標楷體" w:hint="eastAsia"/>
        </w:rPr>
        <w:t>置放</w:t>
      </w:r>
      <w:r w:rsidRPr="00107451">
        <w:rPr>
          <w:rFonts w:ascii="標楷體" w:eastAsia="標楷體" w:hAnsi="標楷體"/>
        </w:rPr>
        <w:t>於</w:t>
      </w:r>
      <w:r w:rsidRPr="00107451">
        <w:rPr>
          <w:rFonts w:ascii="標楷體" w:eastAsia="標楷體" w:hAnsi="標楷體" w:hint="eastAsia"/>
        </w:rPr>
        <w:t>教官室遺失物招領櫃，提供物品遺失同學查看有無個人遺失物品</w:t>
      </w:r>
      <w:r w:rsidRPr="00107451">
        <w:rPr>
          <w:rFonts w:ascii="標楷體" w:eastAsia="標楷體" w:hAnsi="標楷體"/>
        </w:rPr>
        <w:t>。</w:t>
      </w:r>
    </w:p>
    <w:p w:rsidR="002C2321" w:rsidRPr="00107451" w:rsidRDefault="002C2321" w:rsidP="002C2321">
      <w:pPr>
        <w:rPr>
          <w:rFonts w:ascii="標楷體" w:eastAsia="標楷體" w:hAnsi="標楷體"/>
        </w:rPr>
      </w:pPr>
      <w:r w:rsidRPr="00107451">
        <w:rPr>
          <w:rFonts w:ascii="標楷體" w:eastAsia="標楷體" w:hAnsi="標楷體"/>
        </w:rPr>
        <w:t>2</w:t>
      </w:r>
      <w:r w:rsidRPr="00107451">
        <w:rPr>
          <w:rFonts w:ascii="標楷體" w:eastAsia="標楷體" w:hAnsi="標楷體" w:hint="eastAsia"/>
        </w:rPr>
        <w:t>、無認領物品之</w:t>
      </w:r>
      <w:r w:rsidRPr="00107451">
        <w:rPr>
          <w:rFonts w:ascii="標楷體" w:eastAsia="標楷體" w:hAnsi="標楷體"/>
        </w:rPr>
        <w:t>處理方式：</w:t>
      </w:r>
    </w:p>
    <w:p w:rsidR="002C2321" w:rsidRPr="00107451" w:rsidRDefault="002C2321" w:rsidP="00D20265">
      <w:pPr>
        <w:ind w:left="360" w:hangingChars="150" w:hanging="36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經公告招領六個月後仍無人領</w:t>
      </w:r>
      <w:r w:rsidRPr="00107451">
        <w:rPr>
          <w:rFonts w:ascii="標楷體" w:eastAsia="標楷體" w:hAnsi="標楷體" w:hint="eastAsia"/>
        </w:rPr>
        <w:t>回</w:t>
      </w:r>
      <w:r w:rsidRPr="00107451">
        <w:rPr>
          <w:rFonts w:ascii="標楷體" w:eastAsia="標楷體" w:hAnsi="標楷體"/>
        </w:rPr>
        <w:t>，則由</w:t>
      </w:r>
      <w:r w:rsidRPr="00107451">
        <w:rPr>
          <w:rFonts w:ascii="標楷體" w:eastAsia="標楷體" w:hAnsi="標楷體" w:hint="eastAsia"/>
        </w:rPr>
        <w:t>教官室承辦人通知拾獲同學針對所拾物件〈金錢〉徵求個人主張權，以為是否發還拾獲人據有或交由學校統一處理之依據，屆時</w:t>
      </w:r>
      <w:r w:rsidRPr="00107451">
        <w:rPr>
          <w:rFonts w:ascii="標楷體" w:eastAsia="標楷體" w:hAnsi="標楷體"/>
        </w:rPr>
        <w:t>於每</w:t>
      </w:r>
      <w:r w:rsidRPr="00107451">
        <w:rPr>
          <w:rFonts w:ascii="標楷體" w:eastAsia="標楷體" w:hAnsi="標楷體" w:hint="eastAsia"/>
        </w:rPr>
        <w:t>學期期末1月</w:t>
      </w:r>
      <w:r w:rsidRPr="00107451">
        <w:rPr>
          <w:rFonts w:ascii="標楷體" w:eastAsia="標楷體" w:hAnsi="標楷體"/>
        </w:rPr>
        <w:t>、</w:t>
      </w:r>
      <w:r w:rsidRPr="00107451">
        <w:rPr>
          <w:rFonts w:ascii="標楷體" w:eastAsia="標楷體" w:hAnsi="標楷體" w:hint="eastAsia"/>
        </w:rPr>
        <w:t>7</w:t>
      </w:r>
      <w:r w:rsidRPr="00107451">
        <w:rPr>
          <w:rFonts w:ascii="標楷體" w:eastAsia="標楷體" w:hAnsi="標楷體"/>
        </w:rPr>
        <w:t>月列冊，並簽陳</w:t>
      </w:r>
      <w:r w:rsidRPr="00107451">
        <w:rPr>
          <w:rFonts w:ascii="標楷體" w:eastAsia="標楷體" w:hAnsi="標楷體" w:hint="eastAsia"/>
        </w:rPr>
        <w:t>校長</w:t>
      </w:r>
      <w:r w:rsidRPr="00107451">
        <w:rPr>
          <w:rFonts w:ascii="標楷體" w:eastAsia="標楷體" w:hAnsi="標楷體"/>
        </w:rPr>
        <w:t>核可後，依下列方式處理:</w:t>
      </w:r>
    </w:p>
    <w:p w:rsidR="002C2321" w:rsidRPr="00107451" w:rsidRDefault="002C2321" w:rsidP="002C2321">
      <w:pPr>
        <w:rPr>
          <w:rFonts w:ascii="標楷體" w:eastAsia="標楷體" w:hAnsi="標楷體"/>
        </w:rPr>
      </w:pPr>
      <w:r w:rsidRPr="00107451">
        <w:rPr>
          <w:rFonts w:ascii="標楷體" w:eastAsia="標楷體" w:hAnsi="標楷體"/>
        </w:rPr>
        <w:t>(</w:t>
      </w:r>
      <w:r w:rsidRPr="00107451">
        <w:rPr>
          <w:rFonts w:ascii="標楷體" w:eastAsia="標楷體" w:hAnsi="標楷體" w:hint="eastAsia"/>
        </w:rPr>
        <w:t>1</w:t>
      </w:r>
      <w:r w:rsidRPr="00107451">
        <w:rPr>
          <w:rFonts w:ascii="標楷體" w:eastAsia="標楷體" w:hAnsi="標楷體"/>
        </w:rPr>
        <w:t>)遺失物為現金、金飾、或有價證券者</w:t>
      </w:r>
      <w:r w:rsidRPr="00D20265">
        <w:rPr>
          <w:rFonts w:ascii="標楷體" w:eastAsia="標楷體" w:hAnsi="標楷體"/>
          <w:spacing w:val="-20"/>
        </w:rPr>
        <w:t>，全數捐為本校</w:t>
      </w:r>
      <w:r w:rsidRPr="00D20265">
        <w:rPr>
          <w:rFonts w:ascii="標楷體" w:eastAsia="標楷體" w:hAnsi="標楷體" w:hint="eastAsia"/>
          <w:spacing w:val="-20"/>
        </w:rPr>
        <w:t>午餐專戶，幫助經濟弱勢學生午餐補助。</w:t>
      </w:r>
    </w:p>
    <w:p w:rsidR="002C2321" w:rsidRPr="00107451" w:rsidRDefault="002C2321" w:rsidP="00B02400">
      <w:pPr>
        <w:ind w:left="360" w:hangingChars="150" w:hanging="360"/>
        <w:rPr>
          <w:rFonts w:ascii="標楷體" w:eastAsia="標楷體" w:hAnsi="標楷體"/>
        </w:rPr>
      </w:pPr>
      <w:r w:rsidRPr="00107451">
        <w:rPr>
          <w:rFonts w:ascii="標楷體" w:eastAsia="標楷體" w:hAnsi="標楷體"/>
        </w:rPr>
        <w:t>(</w:t>
      </w:r>
      <w:r w:rsidRPr="00107451">
        <w:rPr>
          <w:rFonts w:ascii="標楷體" w:eastAsia="標楷體" w:hAnsi="標楷體" w:hint="eastAsia"/>
        </w:rPr>
        <w:t>2</w:t>
      </w:r>
      <w:r w:rsidRPr="00107451">
        <w:rPr>
          <w:rFonts w:ascii="標楷體" w:eastAsia="標楷體" w:hAnsi="標楷體"/>
        </w:rPr>
        <w:t>)遺失物</w:t>
      </w:r>
      <w:r w:rsidRPr="00107451">
        <w:rPr>
          <w:rFonts w:ascii="標楷體" w:eastAsia="標楷體" w:hAnsi="標楷體" w:hint="eastAsia"/>
        </w:rPr>
        <w:t>如</w:t>
      </w:r>
      <w:r w:rsidRPr="00107451">
        <w:rPr>
          <w:rFonts w:ascii="標楷體" w:eastAsia="標楷體" w:hAnsi="標楷體"/>
        </w:rPr>
        <w:t>具經濟價值之物品，且適合義賣者，處理方式以委託學生自治社團、服務性社團、或學生家長志工</w:t>
      </w:r>
      <w:r w:rsidRPr="00107451">
        <w:rPr>
          <w:rFonts w:ascii="標楷體" w:eastAsia="標楷體" w:hAnsi="標楷體" w:hint="eastAsia"/>
        </w:rPr>
        <w:t>團</w:t>
      </w:r>
      <w:r w:rsidRPr="00107451">
        <w:rPr>
          <w:rFonts w:ascii="標楷體" w:eastAsia="標楷體" w:hAnsi="標楷體"/>
        </w:rPr>
        <w:t>等，</w:t>
      </w:r>
      <w:r w:rsidRPr="00107451">
        <w:rPr>
          <w:rFonts w:ascii="標楷體" w:eastAsia="標楷體" w:hAnsi="標楷體" w:hint="eastAsia"/>
        </w:rPr>
        <w:t>於每年校慶園遊會</w:t>
      </w:r>
      <w:r w:rsidRPr="00107451">
        <w:rPr>
          <w:rFonts w:ascii="標楷體" w:eastAsia="標楷體" w:hAnsi="標楷體"/>
        </w:rPr>
        <w:t>辦理拍賣或義賣活動，所得之價金捐為本校學生</w:t>
      </w:r>
      <w:r w:rsidRPr="00107451">
        <w:rPr>
          <w:rFonts w:ascii="標楷體" w:eastAsia="標楷體" w:hAnsi="標楷體" w:hint="eastAsia"/>
        </w:rPr>
        <w:t>午餐專戶</w:t>
      </w:r>
      <w:r w:rsidRPr="00107451">
        <w:rPr>
          <w:rFonts w:ascii="標楷體" w:eastAsia="標楷體" w:hAnsi="標楷體"/>
        </w:rPr>
        <w:t>。。</w:t>
      </w:r>
    </w:p>
    <w:p w:rsidR="002C2321" w:rsidRPr="00107451" w:rsidRDefault="002C2321" w:rsidP="002C2321">
      <w:pPr>
        <w:rPr>
          <w:rFonts w:ascii="標楷體" w:eastAsia="標楷體" w:hAnsi="標楷體"/>
        </w:rPr>
      </w:pPr>
      <w:r w:rsidRPr="00107451">
        <w:rPr>
          <w:rFonts w:ascii="標楷體" w:eastAsia="標楷體" w:hAnsi="標楷體"/>
        </w:rPr>
        <w:t> (</w:t>
      </w:r>
      <w:r w:rsidRPr="00107451">
        <w:rPr>
          <w:rFonts w:ascii="標楷體" w:eastAsia="標楷體" w:hAnsi="標楷體" w:hint="eastAsia"/>
        </w:rPr>
        <w:t>3</w:t>
      </w:r>
      <w:r w:rsidRPr="00107451">
        <w:rPr>
          <w:rFonts w:ascii="標楷體" w:eastAsia="標楷體" w:hAnsi="標楷體"/>
        </w:rPr>
        <w:t>)遺失物</w:t>
      </w:r>
      <w:r w:rsidRPr="00107451">
        <w:rPr>
          <w:rFonts w:ascii="標楷體" w:eastAsia="標楷體" w:hAnsi="標楷體" w:hint="eastAsia"/>
        </w:rPr>
        <w:t>如</w:t>
      </w:r>
      <w:r w:rsidRPr="00107451">
        <w:rPr>
          <w:rFonts w:ascii="標楷體" w:eastAsia="標楷體" w:hAnsi="標楷體"/>
        </w:rPr>
        <w:t>非具經濟價值，或不適合義賣</w:t>
      </w:r>
      <w:r w:rsidRPr="00107451">
        <w:rPr>
          <w:rFonts w:ascii="標楷體" w:eastAsia="標楷體" w:hAnsi="標楷體" w:hint="eastAsia"/>
        </w:rPr>
        <w:t>之物品</w:t>
      </w:r>
      <w:r w:rsidRPr="00107451">
        <w:rPr>
          <w:rFonts w:ascii="標楷體" w:eastAsia="標楷體" w:hAnsi="標楷體"/>
        </w:rPr>
        <w:t>，得</w:t>
      </w:r>
      <w:r w:rsidRPr="00107451">
        <w:rPr>
          <w:rFonts w:ascii="標楷體" w:eastAsia="標楷體" w:hAnsi="標楷體" w:hint="eastAsia"/>
        </w:rPr>
        <w:t>予</w:t>
      </w:r>
      <w:r w:rsidRPr="00107451">
        <w:rPr>
          <w:rFonts w:ascii="標楷體" w:eastAsia="標楷體" w:hAnsi="標楷體"/>
        </w:rPr>
        <w:t>銷毀或送資源回收單位。</w:t>
      </w:r>
    </w:p>
    <w:p w:rsidR="002C2321" w:rsidRPr="00107451" w:rsidRDefault="002C2321" w:rsidP="002C2321">
      <w:pPr>
        <w:rPr>
          <w:rFonts w:ascii="標楷體" w:eastAsia="標楷體" w:hAnsi="標楷體"/>
        </w:rPr>
      </w:pPr>
      <w:r w:rsidRPr="00107451">
        <w:rPr>
          <w:rFonts w:ascii="標楷體" w:eastAsia="標楷體" w:hAnsi="標楷體"/>
        </w:rPr>
        <w:t>四、獎勵：</w:t>
      </w:r>
    </w:p>
    <w:p w:rsidR="002C2321" w:rsidRPr="00107451" w:rsidRDefault="002C2321" w:rsidP="002C2321">
      <w:pPr>
        <w:rPr>
          <w:rFonts w:ascii="標楷體" w:eastAsia="標楷體" w:hAnsi="標楷體"/>
        </w:rPr>
      </w:pPr>
      <w:r w:rsidRPr="00107451">
        <w:rPr>
          <w:rFonts w:ascii="標楷體" w:eastAsia="標楷體" w:hAnsi="標楷體"/>
        </w:rPr>
        <w:t>1、拾得遺失物者，依</w:t>
      </w:r>
      <w:r w:rsidRPr="00107451">
        <w:rPr>
          <w:rFonts w:ascii="標楷體" w:eastAsia="標楷體" w:hAnsi="標楷體" w:hint="eastAsia"/>
        </w:rPr>
        <w:t>本校</w:t>
      </w:r>
      <w:r w:rsidRPr="00107451">
        <w:rPr>
          <w:rFonts w:ascii="標楷體" w:eastAsia="標楷體" w:hAnsi="標楷體"/>
        </w:rPr>
        <w:t>「</w:t>
      </w:r>
      <w:r w:rsidRPr="00107451">
        <w:rPr>
          <w:rFonts w:ascii="標楷體" w:eastAsia="標楷體" w:hAnsi="標楷體" w:hint="eastAsia"/>
        </w:rPr>
        <w:t>學生獎懲實施要點</w:t>
      </w:r>
      <w:r w:rsidRPr="00107451">
        <w:rPr>
          <w:rFonts w:ascii="標楷體" w:eastAsia="標楷體" w:hAnsi="標楷體"/>
        </w:rPr>
        <w:t>」給予獎勵。</w:t>
      </w:r>
    </w:p>
    <w:p w:rsidR="002C2321" w:rsidRPr="00107451" w:rsidRDefault="002C2321" w:rsidP="002C2321">
      <w:pPr>
        <w:rPr>
          <w:rFonts w:ascii="標楷體" w:eastAsia="標楷體" w:hAnsi="標楷體"/>
        </w:rPr>
      </w:pPr>
      <w:r w:rsidRPr="00107451">
        <w:rPr>
          <w:rFonts w:ascii="標楷體" w:eastAsia="標楷體" w:hAnsi="標楷體"/>
        </w:rPr>
        <w:t>2、獎勵</w:t>
      </w:r>
      <w:r w:rsidRPr="00107451">
        <w:rPr>
          <w:rFonts w:ascii="標楷體" w:eastAsia="標楷體" w:hAnsi="標楷體" w:hint="eastAsia"/>
        </w:rPr>
        <w:t>細則依下列</w:t>
      </w:r>
      <w:r w:rsidRPr="00107451">
        <w:rPr>
          <w:rFonts w:ascii="標楷體" w:eastAsia="標楷體" w:hAnsi="標楷體"/>
        </w:rPr>
        <w:t>標準</w:t>
      </w:r>
      <w:r w:rsidRPr="00107451">
        <w:rPr>
          <w:rFonts w:ascii="標楷體" w:eastAsia="標楷體" w:hAnsi="標楷體" w:hint="eastAsia"/>
        </w:rPr>
        <w:t>辦理</w:t>
      </w:r>
      <w:r w:rsidRPr="00107451">
        <w:rPr>
          <w:rFonts w:ascii="標楷體" w:eastAsia="標楷體" w:hAnsi="標楷體"/>
        </w:rPr>
        <w:t>：</w:t>
      </w:r>
    </w:p>
    <w:p w:rsidR="002C2321" w:rsidRPr="00107451" w:rsidRDefault="002C2321" w:rsidP="002C2321">
      <w:pPr>
        <w:rPr>
          <w:rFonts w:ascii="標楷體" w:eastAsia="標楷體" w:hAnsi="標楷體"/>
        </w:rPr>
      </w:pPr>
      <w:r w:rsidRPr="00107451">
        <w:rPr>
          <w:rFonts w:ascii="標楷體" w:eastAsia="標楷體" w:hAnsi="標楷體"/>
        </w:rPr>
        <w:t>（1）拾獲新台幣</w:t>
      </w:r>
      <w:r w:rsidRPr="00107451">
        <w:rPr>
          <w:rFonts w:ascii="標楷體" w:eastAsia="標楷體" w:hAnsi="標楷體" w:hint="eastAsia"/>
        </w:rPr>
        <w:t>伍佰</w:t>
      </w:r>
      <w:r w:rsidRPr="00107451">
        <w:rPr>
          <w:rFonts w:ascii="標楷體" w:eastAsia="標楷體" w:hAnsi="標楷體"/>
        </w:rPr>
        <w:t>元至</w:t>
      </w:r>
      <w:r w:rsidRPr="00107451">
        <w:rPr>
          <w:rFonts w:ascii="標楷體" w:eastAsia="標楷體" w:hAnsi="標楷體" w:hint="eastAsia"/>
        </w:rPr>
        <w:t>壹千</w:t>
      </w:r>
      <w:r w:rsidRPr="00107451">
        <w:rPr>
          <w:rFonts w:ascii="標楷體" w:eastAsia="標楷體" w:hAnsi="標楷體"/>
        </w:rPr>
        <w:t>元者嘉獎</w:t>
      </w:r>
      <w:r w:rsidRPr="00107451">
        <w:rPr>
          <w:rFonts w:ascii="標楷體" w:eastAsia="標楷體" w:hAnsi="標楷體" w:hint="eastAsia"/>
        </w:rPr>
        <w:t>乙</w:t>
      </w:r>
      <w:r w:rsidRPr="00107451">
        <w:rPr>
          <w:rFonts w:ascii="標楷體" w:eastAsia="標楷體" w:hAnsi="標楷體"/>
        </w:rPr>
        <w:t>次</w:t>
      </w:r>
      <w:r w:rsidRPr="00107451">
        <w:rPr>
          <w:rFonts w:ascii="標楷體" w:eastAsia="標楷體" w:hAnsi="標楷體" w:hint="eastAsia"/>
        </w:rPr>
        <w:t>，超過壹仟元者另予獎勵。</w:t>
      </w:r>
    </w:p>
    <w:p w:rsidR="002C2321" w:rsidRPr="00107451" w:rsidRDefault="002C2321" w:rsidP="002C2321">
      <w:pPr>
        <w:rPr>
          <w:rFonts w:ascii="標楷體" w:eastAsia="標楷體" w:hAnsi="標楷體"/>
        </w:rPr>
      </w:pPr>
      <w:r w:rsidRPr="00107451">
        <w:rPr>
          <w:rFonts w:ascii="標楷體" w:eastAsia="標楷體" w:hAnsi="標楷體"/>
        </w:rPr>
        <w:t>（</w:t>
      </w:r>
      <w:r w:rsidRPr="00107451">
        <w:rPr>
          <w:rFonts w:ascii="標楷體" w:eastAsia="標楷體" w:hAnsi="標楷體" w:hint="eastAsia"/>
        </w:rPr>
        <w:t>2</w:t>
      </w:r>
      <w:r w:rsidRPr="00107451">
        <w:rPr>
          <w:rFonts w:ascii="標楷體" w:eastAsia="標楷體" w:hAnsi="標楷體"/>
        </w:rPr>
        <w:t>）</w:t>
      </w:r>
      <w:r w:rsidRPr="00107451">
        <w:rPr>
          <w:rFonts w:ascii="標楷體" w:eastAsia="標楷體" w:hAnsi="標楷體" w:hint="eastAsia"/>
        </w:rPr>
        <w:t>其他價值較高之物品</w:t>
      </w:r>
      <w:r w:rsidRPr="00107451">
        <w:rPr>
          <w:rFonts w:ascii="標楷體" w:eastAsia="標楷體" w:hAnsi="標楷體"/>
        </w:rPr>
        <w:t>，比照上列標準辦理。</w:t>
      </w:r>
    </w:p>
    <w:p w:rsidR="002C2321" w:rsidRPr="00107451" w:rsidRDefault="002C2321" w:rsidP="002C2321">
      <w:pPr>
        <w:rPr>
          <w:rFonts w:ascii="標楷體" w:eastAsia="標楷體" w:hAnsi="標楷體"/>
        </w:rPr>
      </w:pPr>
      <w:r w:rsidRPr="00107451">
        <w:rPr>
          <w:rFonts w:ascii="標楷體" w:eastAsia="標楷體" w:hAnsi="標楷體"/>
        </w:rPr>
        <w:t>（</w:t>
      </w:r>
      <w:r w:rsidRPr="00107451">
        <w:rPr>
          <w:rFonts w:ascii="標楷體" w:eastAsia="標楷體" w:hAnsi="標楷體" w:hint="eastAsia"/>
        </w:rPr>
        <w:t>3</w:t>
      </w:r>
      <w:r w:rsidRPr="00107451">
        <w:rPr>
          <w:rFonts w:ascii="標楷體" w:eastAsia="標楷體" w:hAnsi="標楷體"/>
        </w:rPr>
        <w:t>）其他特殊物品</w:t>
      </w:r>
      <w:r w:rsidRPr="00107451">
        <w:rPr>
          <w:rFonts w:ascii="標楷體" w:eastAsia="標楷體" w:hAnsi="標楷體" w:hint="eastAsia"/>
        </w:rPr>
        <w:t>或鉅額款項</w:t>
      </w:r>
      <w:r w:rsidRPr="00107451">
        <w:rPr>
          <w:rFonts w:ascii="標楷體" w:eastAsia="標楷體" w:hAnsi="標楷體"/>
        </w:rPr>
        <w:t>者另案辦理</w:t>
      </w:r>
      <w:r w:rsidRPr="00107451">
        <w:rPr>
          <w:rFonts w:ascii="標楷體" w:eastAsia="標楷體" w:hAnsi="標楷體" w:hint="eastAsia"/>
        </w:rPr>
        <w:t>獎勵</w:t>
      </w:r>
      <w:r w:rsidRPr="00107451">
        <w:rPr>
          <w:rFonts w:ascii="標楷體" w:eastAsia="標楷體" w:hAnsi="標楷體"/>
        </w:rPr>
        <w:t>。</w:t>
      </w:r>
    </w:p>
    <w:p w:rsidR="002C2321" w:rsidRPr="00107451" w:rsidRDefault="002C2321" w:rsidP="00B02400">
      <w:pPr>
        <w:ind w:left="600" w:hangingChars="250" w:hanging="600"/>
        <w:rPr>
          <w:rFonts w:ascii="標楷體" w:eastAsia="標楷體" w:hAnsi="標楷體"/>
        </w:rPr>
      </w:pPr>
      <w:r w:rsidRPr="00107451">
        <w:rPr>
          <w:rFonts w:ascii="標楷體" w:eastAsia="標楷體" w:hAnsi="標楷體"/>
        </w:rPr>
        <w:t>（</w:t>
      </w:r>
      <w:r w:rsidRPr="00107451">
        <w:rPr>
          <w:rFonts w:ascii="標楷體" w:eastAsia="標楷體" w:hAnsi="標楷體" w:hint="eastAsia"/>
        </w:rPr>
        <w:t>4</w:t>
      </w:r>
      <w:r w:rsidRPr="00107451">
        <w:rPr>
          <w:rFonts w:ascii="標楷體" w:eastAsia="標楷體" w:hAnsi="標楷體"/>
        </w:rPr>
        <w:t>）</w:t>
      </w:r>
      <w:r w:rsidRPr="00107451">
        <w:rPr>
          <w:rFonts w:ascii="標楷體" w:eastAsia="標楷體" w:hAnsi="標楷體" w:hint="eastAsia"/>
        </w:rPr>
        <w:t>送繳遺失物如為3人以上，遺失物獎勵原則，以最早發現拾獲之主要及次要同學獎勵為主，以避免非拾獲同行同學藉此分享，造成獎勵浮濫不公情事。</w:t>
      </w:r>
    </w:p>
    <w:p w:rsidR="002C2321" w:rsidRPr="00107451" w:rsidRDefault="002C2321" w:rsidP="002C2321">
      <w:pPr>
        <w:rPr>
          <w:rFonts w:ascii="標楷體" w:eastAsia="標楷體" w:hAnsi="標楷體"/>
        </w:rPr>
      </w:pPr>
      <w:r w:rsidRPr="00107451">
        <w:rPr>
          <w:rFonts w:ascii="標楷體" w:eastAsia="標楷體" w:hAnsi="標楷體"/>
        </w:rPr>
        <w:t>五、本</w:t>
      </w:r>
      <w:r w:rsidRPr="00107451">
        <w:rPr>
          <w:rFonts w:ascii="標楷體" w:eastAsia="標楷體" w:hAnsi="標楷體" w:hint="eastAsia"/>
        </w:rPr>
        <w:t>要點</w:t>
      </w:r>
      <w:r w:rsidRPr="00107451">
        <w:rPr>
          <w:rFonts w:ascii="標楷體" w:eastAsia="標楷體" w:hAnsi="標楷體"/>
        </w:rPr>
        <w:t>經</w:t>
      </w:r>
      <w:r w:rsidRPr="00107451">
        <w:rPr>
          <w:rFonts w:ascii="標楷體" w:eastAsia="標楷體" w:hAnsi="標楷體" w:hint="eastAsia"/>
        </w:rPr>
        <w:t>行政</w:t>
      </w:r>
      <w:r w:rsidRPr="00107451">
        <w:rPr>
          <w:rFonts w:ascii="標楷體" w:eastAsia="標楷體" w:hAnsi="標楷體"/>
        </w:rPr>
        <w:t>會議通過</w:t>
      </w:r>
      <w:r w:rsidRPr="00107451">
        <w:rPr>
          <w:rFonts w:ascii="標楷體" w:eastAsia="標楷體" w:hAnsi="標楷體" w:hint="eastAsia"/>
        </w:rPr>
        <w:t>後</w:t>
      </w:r>
      <w:r w:rsidRPr="00107451">
        <w:rPr>
          <w:rFonts w:ascii="標楷體" w:eastAsia="標楷體" w:hAnsi="標楷體"/>
        </w:rPr>
        <w:t>實施，修正時亦同。</w:t>
      </w:r>
    </w:p>
    <w:p w:rsidR="002C2321" w:rsidRPr="00107451" w:rsidRDefault="002C2321" w:rsidP="002C2321">
      <w:pPr>
        <w:rPr>
          <w:rFonts w:ascii="標楷體" w:eastAsia="標楷體" w:hAnsi="標楷體"/>
        </w:rPr>
      </w:pPr>
    </w:p>
    <w:p w:rsidR="002C2321" w:rsidRPr="00107451" w:rsidRDefault="002C2321" w:rsidP="002C2321">
      <w:pPr>
        <w:spacing w:line="440" w:lineRule="exact"/>
        <w:ind w:left="640" w:hangingChars="200" w:hanging="640"/>
        <w:rPr>
          <w:rFonts w:ascii="標楷體" w:eastAsia="標楷體" w:hAnsi="標楷體"/>
          <w:sz w:val="32"/>
          <w:szCs w:val="32"/>
        </w:rPr>
      </w:pPr>
    </w:p>
    <w:p w:rsidR="002C2321" w:rsidRPr="00107451" w:rsidRDefault="002C2321" w:rsidP="002C2321">
      <w:pPr>
        <w:spacing w:line="440" w:lineRule="exact"/>
        <w:ind w:left="640" w:hangingChars="200" w:hanging="640"/>
        <w:rPr>
          <w:rFonts w:ascii="標楷體" w:eastAsia="標楷體" w:hAnsi="標楷體"/>
          <w:sz w:val="32"/>
          <w:szCs w:val="32"/>
        </w:rPr>
      </w:pPr>
    </w:p>
    <w:tbl>
      <w:tblPr>
        <w:tblpPr w:leftFromText="180" w:rightFromText="180" w:vertAnchor="page" w:horzAnchor="margin" w:tblpY="2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2"/>
        <w:gridCol w:w="553"/>
        <w:gridCol w:w="682"/>
        <w:gridCol w:w="682"/>
        <w:gridCol w:w="682"/>
        <w:gridCol w:w="1196"/>
        <w:gridCol w:w="660"/>
        <w:gridCol w:w="653"/>
        <w:gridCol w:w="655"/>
        <w:gridCol w:w="624"/>
        <w:gridCol w:w="614"/>
        <w:gridCol w:w="686"/>
        <w:gridCol w:w="686"/>
        <w:gridCol w:w="686"/>
      </w:tblGrid>
      <w:tr w:rsidR="00B02400" w:rsidRPr="00107451" w:rsidTr="00795ACC">
        <w:trPr>
          <w:trHeight w:val="1249"/>
        </w:trPr>
        <w:tc>
          <w:tcPr>
            <w:tcW w:w="9621" w:type="dxa"/>
            <w:gridSpan w:val="14"/>
            <w:vAlign w:val="center"/>
          </w:tcPr>
          <w:p w:rsidR="00B02400" w:rsidRPr="00107451" w:rsidRDefault="00B02400" w:rsidP="002C2321">
            <w:pPr>
              <w:jc w:val="center"/>
              <w:rPr>
                <w:rFonts w:ascii="標楷體" w:eastAsia="標楷體" w:hAnsi="標楷體"/>
              </w:rPr>
            </w:pPr>
            <w:r w:rsidRPr="00107451">
              <w:rPr>
                <w:rFonts w:ascii="標楷體" w:eastAsia="標楷體" w:hAnsi="標楷體" w:hint="eastAsia"/>
                <w:b/>
                <w:sz w:val="28"/>
                <w:szCs w:val="28"/>
              </w:rPr>
              <w:lastRenderedPageBreak/>
              <w:t>高雄市立左營高級中學生拾獲遺失物品處理登記表</w:t>
            </w:r>
          </w:p>
        </w:tc>
      </w:tr>
      <w:tr w:rsidR="00B02400" w:rsidRPr="00107451" w:rsidTr="00795ACC">
        <w:trPr>
          <w:trHeight w:val="1249"/>
        </w:trPr>
        <w:tc>
          <w:tcPr>
            <w:tcW w:w="6325" w:type="dxa"/>
            <w:gridSpan w:val="9"/>
            <w:vAlign w:val="center"/>
          </w:tcPr>
          <w:p w:rsidR="00B02400" w:rsidRPr="00107451" w:rsidRDefault="00B02400" w:rsidP="002C2321">
            <w:pPr>
              <w:jc w:val="center"/>
              <w:rPr>
                <w:rFonts w:ascii="標楷體" w:eastAsia="標楷體" w:hAnsi="標楷體"/>
              </w:rPr>
            </w:pPr>
            <w:r w:rsidRPr="003A0777">
              <w:rPr>
                <w:rFonts w:ascii="標楷體" w:eastAsia="標楷體" w:hAnsi="標楷體" w:hint="eastAsia"/>
                <w:sz w:val="28"/>
                <w:szCs w:val="28"/>
              </w:rPr>
              <w:t>拾  獲  同  學  物  品  登  記</w:t>
            </w:r>
          </w:p>
        </w:tc>
        <w:tc>
          <w:tcPr>
            <w:tcW w:w="3296" w:type="dxa"/>
            <w:gridSpan w:val="5"/>
            <w:vAlign w:val="center"/>
          </w:tcPr>
          <w:p w:rsidR="00B02400" w:rsidRPr="00107451" w:rsidRDefault="00B02400" w:rsidP="002C2321">
            <w:pPr>
              <w:jc w:val="center"/>
              <w:rPr>
                <w:rFonts w:ascii="標楷體" w:eastAsia="標楷體" w:hAnsi="標楷體"/>
              </w:rPr>
            </w:pPr>
            <w:r w:rsidRPr="003A0777">
              <w:rPr>
                <w:rFonts w:ascii="標楷體" w:eastAsia="標楷體" w:hAnsi="標楷體" w:hint="eastAsia"/>
                <w:sz w:val="28"/>
                <w:szCs w:val="28"/>
              </w:rPr>
              <w:t>失主同學領回登記</w:t>
            </w:r>
          </w:p>
        </w:tc>
      </w:tr>
      <w:tr w:rsidR="00B02400" w:rsidRPr="00107451" w:rsidTr="00795ACC">
        <w:trPr>
          <w:trHeight w:val="1249"/>
        </w:trPr>
        <w:tc>
          <w:tcPr>
            <w:tcW w:w="562" w:type="dxa"/>
            <w:vAlign w:val="center"/>
          </w:tcPr>
          <w:p w:rsidR="00B02400" w:rsidRPr="00107451" w:rsidRDefault="00B02400" w:rsidP="00B02400">
            <w:pPr>
              <w:spacing w:line="200" w:lineRule="exact"/>
              <w:jc w:val="center"/>
              <w:rPr>
                <w:rFonts w:ascii="標楷體" w:eastAsia="標楷體" w:hAnsi="標楷體"/>
              </w:rPr>
            </w:pPr>
            <w:r w:rsidRPr="00107451">
              <w:rPr>
                <w:rFonts w:ascii="標楷體" w:eastAsia="標楷體" w:hAnsi="標楷體" w:hint="eastAsia"/>
              </w:rPr>
              <w:t>月</w:t>
            </w:r>
          </w:p>
        </w:tc>
        <w:tc>
          <w:tcPr>
            <w:tcW w:w="553" w:type="dxa"/>
            <w:vAlign w:val="center"/>
          </w:tcPr>
          <w:p w:rsidR="00B02400" w:rsidRPr="00107451" w:rsidRDefault="00B02400" w:rsidP="00B02400">
            <w:pPr>
              <w:spacing w:line="200" w:lineRule="exact"/>
              <w:jc w:val="center"/>
              <w:rPr>
                <w:rFonts w:ascii="標楷體" w:eastAsia="標楷體" w:hAnsi="標楷體"/>
              </w:rPr>
            </w:pPr>
            <w:r w:rsidRPr="00107451">
              <w:rPr>
                <w:rFonts w:ascii="標楷體" w:eastAsia="標楷體" w:hAnsi="標楷體" w:hint="eastAsia"/>
              </w:rPr>
              <w:t>日</w:t>
            </w:r>
          </w:p>
        </w:tc>
        <w:tc>
          <w:tcPr>
            <w:tcW w:w="682" w:type="dxa"/>
            <w:textDirection w:val="tbRlV"/>
            <w:vAlign w:val="center"/>
          </w:tcPr>
          <w:p w:rsidR="00B02400" w:rsidRPr="00107451" w:rsidRDefault="00B02400" w:rsidP="00B02400">
            <w:pPr>
              <w:spacing w:line="200" w:lineRule="exact"/>
              <w:ind w:left="113" w:right="113"/>
              <w:jc w:val="center"/>
              <w:rPr>
                <w:rFonts w:ascii="標楷體" w:eastAsia="標楷體" w:hAnsi="標楷體"/>
              </w:rPr>
            </w:pPr>
            <w:r w:rsidRPr="00107451">
              <w:rPr>
                <w:rFonts w:ascii="標楷體" w:eastAsia="標楷體" w:hAnsi="標楷體" w:hint="eastAsia"/>
              </w:rPr>
              <w:t>年班</w:t>
            </w:r>
          </w:p>
        </w:tc>
        <w:tc>
          <w:tcPr>
            <w:tcW w:w="682" w:type="dxa"/>
            <w:textDirection w:val="tbRlV"/>
            <w:vAlign w:val="center"/>
          </w:tcPr>
          <w:p w:rsidR="00B02400" w:rsidRPr="00107451" w:rsidRDefault="00B02400" w:rsidP="00B02400">
            <w:pPr>
              <w:spacing w:line="200" w:lineRule="exact"/>
              <w:ind w:left="113" w:right="113"/>
              <w:jc w:val="center"/>
              <w:rPr>
                <w:rFonts w:ascii="標楷體" w:eastAsia="標楷體" w:hAnsi="標楷體"/>
              </w:rPr>
            </w:pPr>
            <w:r w:rsidRPr="00107451">
              <w:rPr>
                <w:rFonts w:ascii="標楷體" w:eastAsia="標楷體" w:hAnsi="標楷體" w:hint="eastAsia"/>
              </w:rPr>
              <w:t>座號</w:t>
            </w:r>
          </w:p>
        </w:tc>
        <w:tc>
          <w:tcPr>
            <w:tcW w:w="682" w:type="dxa"/>
            <w:textDirection w:val="tbRlV"/>
            <w:vAlign w:val="center"/>
          </w:tcPr>
          <w:p w:rsidR="00B02400" w:rsidRPr="00107451" w:rsidRDefault="00B02400" w:rsidP="00B02400">
            <w:pPr>
              <w:spacing w:line="200" w:lineRule="exact"/>
              <w:ind w:left="113" w:right="113"/>
              <w:jc w:val="center"/>
              <w:rPr>
                <w:rFonts w:ascii="標楷體" w:eastAsia="標楷體" w:hAnsi="標楷體"/>
              </w:rPr>
            </w:pPr>
            <w:r w:rsidRPr="00107451">
              <w:rPr>
                <w:rFonts w:ascii="標楷體" w:eastAsia="標楷體" w:hAnsi="標楷體" w:hint="eastAsia"/>
              </w:rPr>
              <w:t>姓名</w:t>
            </w:r>
          </w:p>
        </w:tc>
        <w:tc>
          <w:tcPr>
            <w:tcW w:w="1196" w:type="dxa"/>
            <w:vAlign w:val="center"/>
          </w:tcPr>
          <w:p w:rsidR="00B02400" w:rsidRPr="00107451" w:rsidRDefault="00B02400" w:rsidP="00B02400">
            <w:pPr>
              <w:spacing w:line="200" w:lineRule="exact"/>
              <w:jc w:val="center"/>
              <w:rPr>
                <w:rFonts w:ascii="標楷體" w:eastAsia="標楷體" w:hAnsi="標楷體"/>
              </w:rPr>
            </w:pPr>
            <w:r w:rsidRPr="00107451">
              <w:rPr>
                <w:rFonts w:ascii="標楷體" w:eastAsia="標楷體" w:hAnsi="標楷體" w:hint="eastAsia"/>
              </w:rPr>
              <w:t>拾獲地點</w:t>
            </w:r>
          </w:p>
        </w:tc>
        <w:tc>
          <w:tcPr>
            <w:tcW w:w="660" w:type="dxa"/>
            <w:vAlign w:val="center"/>
          </w:tcPr>
          <w:p w:rsidR="00B02400" w:rsidRPr="00107451" w:rsidRDefault="00B02400" w:rsidP="00B02400">
            <w:pPr>
              <w:spacing w:line="200" w:lineRule="exact"/>
              <w:jc w:val="center"/>
              <w:rPr>
                <w:rFonts w:ascii="標楷體" w:eastAsia="標楷體" w:hAnsi="標楷體"/>
              </w:rPr>
            </w:pPr>
            <w:r w:rsidRPr="00107451">
              <w:rPr>
                <w:rFonts w:ascii="標楷體" w:eastAsia="標楷體" w:hAnsi="標楷體" w:hint="eastAsia"/>
              </w:rPr>
              <w:t>物品</w:t>
            </w:r>
          </w:p>
          <w:p w:rsidR="00B02400" w:rsidRPr="00107451" w:rsidRDefault="00B02400" w:rsidP="00B02400">
            <w:pPr>
              <w:spacing w:line="200" w:lineRule="exact"/>
              <w:jc w:val="center"/>
              <w:rPr>
                <w:rFonts w:ascii="標楷體" w:eastAsia="標楷體" w:hAnsi="標楷體"/>
              </w:rPr>
            </w:pPr>
            <w:r w:rsidRPr="00107451">
              <w:rPr>
                <w:rFonts w:ascii="標楷體" w:eastAsia="標楷體" w:hAnsi="標楷體" w:hint="eastAsia"/>
              </w:rPr>
              <w:t>名稱</w:t>
            </w:r>
          </w:p>
        </w:tc>
        <w:tc>
          <w:tcPr>
            <w:tcW w:w="653" w:type="dxa"/>
            <w:vAlign w:val="center"/>
          </w:tcPr>
          <w:p w:rsidR="00B02400" w:rsidRPr="00107451" w:rsidRDefault="00B02400" w:rsidP="00B02400">
            <w:pPr>
              <w:spacing w:line="200" w:lineRule="exact"/>
              <w:jc w:val="center"/>
              <w:rPr>
                <w:rFonts w:ascii="標楷體" w:eastAsia="標楷體" w:hAnsi="標楷體"/>
              </w:rPr>
            </w:pPr>
            <w:r w:rsidRPr="00107451">
              <w:rPr>
                <w:rFonts w:ascii="標楷體" w:eastAsia="標楷體" w:hAnsi="標楷體" w:hint="eastAsia"/>
              </w:rPr>
              <w:t>物品</w:t>
            </w:r>
          </w:p>
          <w:p w:rsidR="00B02400" w:rsidRPr="00107451" w:rsidRDefault="00B02400" w:rsidP="00B02400">
            <w:pPr>
              <w:spacing w:line="200" w:lineRule="exact"/>
              <w:jc w:val="center"/>
              <w:rPr>
                <w:rFonts w:ascii="標楷體" w:eastAsia="標楷體" w:hAnsi="標楷體"/>
              </w:rPr>
            </w:pPr>
            <w:r w:rsidRPr="00107451">
              <w:rPr>
                <w:rFonts w:ascii="標楷體" w:eastAsia="標楷體" w:hAnsi="標楷體" w:hint="eastAsia"/>
              </w:rPr>
              <w:t>編號</w:t>
            </w:r>
          </w:p>
        </w:tc>
        <w:tc>
          <w:tcPr>
            <w:tcW w:w="655" w:type="dxa"/>
            <w:vAlign w:val="center"/>
          </w:tcPr>
          <w:p w:rsidR="00B02400" w:rsidRPr="00107451" w:rsidRDefault="00B02400" w:rsidP="00B02400">
            <w:pPr>
              <w:spacing w:line="200" w:lineRule="exact"/>
              <w:jc w:val="center"/>
              <w:rPr>
                <w:rFonts w:ascii="標楷體" w:eastAsia="標楷體" w:hAnsi="標楷體"/>
              </w:rPr>
            </w:pPr>
            <w:r w:rsidRPr="00107451">
              <w:rPr>
                <w:rFonts w:ascii="標楷體" w:eastAsia="標楷體" w:hAnsi="標楷體" w:hint="eastAsia"/>
              </w:rPr>
              <w:t>獎勵記錄</w:t>
            </w:r>
          </w:p>
        </w:tc>
        <w:tc>
          <w:tcPr>
            <w:tcW w:w="624" w:type="dxa"/>
            <w:vAlign w:val="center"/>
          </w:tcPr>
          <w:p w:rsidR="00B02400" w:rsidRPr="00107451" w:rsidRDefault="00B02400" w:rsidP="00B02400">
            <w:pPr>
              <w:spacing w:line="200" w:lineRule="exact"/>
              <w:jc w:val="center"/>
              <w:rPr>
                <w:rFonts w:ascii="標楷體" w:eastAsia="標楷體" w:hAnsi="標楷體"/>
              </w:rPr>
            </w:pPr>
            <w:r w:rsidRPr="00107451">
              <w:rPr>
                <w:rFonts w:ascii="標楷體" w:eastAsia="標楷體" w:hAnsi="標楷體" w:hint="eastAsia"/>
              </w:rPr>
              <w:t>月</w:t>
            </w:r>
          </w:p>
        </w:tc>
        <w:tc>
          <w:tcPr>
            <w:tcW w:w="614" w:type="dxa"/>
            <w:vAlign w:val="center"/>
          </w:tcPr>
          <w:p w:rsidR="00B02400" w:rsidRPr="00107451" w:rsidRDefault="00B02400" w:rsidP="00B02400">
            <w:pPr>
              <w:spacing w:line="200" w:lineRule="exact"/>
              <w:jc w:val="center"/>
              <w:rPr>
                <w:rFonts w:ascii="標楷體" w:eastAsia="標楷體" w:hAnsi="標楷體"/>
              </w:rPr>
            </w:pPr>
            <w:r w:rsidRPr="00107451">
              <w:rPr>
                <w:rFonts w:ascii="標楷體" w:eastAsia="標楷體" w:hAnsi="標楷體" w:hint="eastAsia"/>
              </w:rPr>
              <w:t>日</w:t>
            </w:r>
          </w:p>
        </w:tc>
        <w:tc>
          <w:tcPr>
            <w:tcW w:w="686" w:type="dxa"/>
            <w:textDirection w:val="tbRlV"/>
            <w:vAlign w:val="center"/>
          </w:tcPr>
          <w:p w:rsidR="00B02400" w:rsidRPr="00107451" w:rsidRDefault="00B02400" w:rsidP="00B02400">
            <w:pPr>
              <w:spacing w:line="200" w:lineRule="exact"/>
              <w:ind w:left="113" w:right="113"/>
              <w:jc w:val="center"/>
              <w:rPr>
                <w:rFonts w:ascii="標楷體" w:eastAsia="標楷體" w:hAnsi="標楷體"/>
              </w:rPr>
            </w:pPr>
            <w:r w:rsidRPr="00107451">
              <w:rPr>
                <w:rFonts w:ascii="標楷體" w:eastAsia="標楷體" w:hAnsi="標楷體" w:hint="eastAsia"/>
              </w:rPr>
              <w:t>年班</w:t>
            </w:r>
          </w:p>
        </w:tc>
        <w:tc>
          <w:tcPr>
            <w:tcW w:w="686" w:type="dxa"/>
            <w:textDirection w:val="tbRlV"/>
            <w:vAlign w:val="center"/>
          </w:tcPr>
          <w:p w:rsidR="00B02400" w:rsidRPr="00107451" w:rsidRDefault="00B02400" w:rsidP="00B02400">
            <w:pPr>
              <w:spacing w:line="200" w:lineRule="exact"/>
              <w:ind w:left="113" w:right="113"/>
              <w:jc w:val="center"/>
              <w:rPr>
                <w:rFonts w:ascii="標楷體" w:eastAsia="標楷體" w:hAnsi="標楷體"/>
              </w:rPr>
            </w:pPr>
            <w:r w:rsidRPr="00107451">
              <w:rPr>
                <w:rFonts w:ascii="標楷體" w:eastAsia="標楷體" w:hAnsi="標楷體" w:hint="eastAsia"/>
              </w:rPr>
              <w:t>座號</w:t>
            </w:r>
          </w:p>
        </w:tc>
        <w:tc>
          <w:tcPr>
            <w:tcW w:w="686" w:type="dxa"/>
            <w:textDirection w:val="tbRlV"/>
            <w:vAlign w:val="center"/>
          </w:tcPr>
          <w:p w:rsidR="00B02400" w:rsidRPr="00107451" w:rsidRDefault="00B02400" w:rsidP="00B02400">
            <w:pPr>
              <w:spacing w:line="200" w:lineRule="exact"/>
              <w:ind w:left="113" w:right="113"/>
              <w:jc w:val="center"/>
              <w:rPr>
                <w:rFonts w:ascii="標楷體" w:eastAsia="標楷體" w:hAnsi="標楷體"/>
              </w:rPr>
            </w:pPr>
            <w:r w:rsidRPr="00107451">
              <w:rPr>
                <w:rFonts w:ascii="標楷體" w:eastAsia="標楷體" w:hAnsi="標楷體" w:hint="eastAsia"/>
              </w:rPr>
              <w:t>姓名</w:t>
            </w:r>
          </w:p>
        </w:tc>
      </w:tr>
      <w:tr w:rsidR="00B02400" w:rsidRPr="00107451" w:rsidTr="00B02400">
        <w:trPr>
          <w:trHeight w:val="1249"/>
        </w:trPr>
        <w:tc>
          <w:tcPr>
            <w:tcW w:w="562" w:type="dxa"/>
            <w:vAlign w:val="center"/>
          </w:tcPr>
          <w:p w:rsidR="00B02400" w:rsidRPr="00107451" w:rsidRDefault="00B02400" w:rsidP="00B02400">
            <w:pPr>
              <w:jc w:val="center"/>
              <w:rPr>
                <w:rFonts w:ascii="標楷體" w:eastAsia="標楷體" w:hAnsi="標楷體"/>
              </w:rPr>
            </w:pPr>
          </w:p>
        </w:tc>
        <w:tc>
          <w:tcPr>
            <w:tcW w:w="553"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1196" w:type="dxa"/>
            <w:vAlign w:val="center"/>
          </w:tcPr>
          <w:p w:rsidR="00B02400" w:rsidRPr="00107451" w:rsidRDefault="00B02400" w:rsidP="00B02400">
            <w:pPr>
              <w:jc w:val="center"/>
              <w:rPr>
                <w:rFonts w:ascii="標楷體" w:eastAsia="標楷體" w:hAnsi="標楷體"/>
              </w:rPr>
            </w:pPr>
          </w:p>
        </w:tc>
        <w:tc>
          <w:tcPr>
            <w:tcW w:w="660" w:type="dxa"/>
            <w:vAlign w:val="center"/>
          </w:tcPr>
          <w:p w:rsidR="00B02400" w:rsidRPr="00107451" w:rsidRDefault="00B02400" w:rsidP="00B02400">
            <w:pPr>
              <w:jc w:val="center"/>
              <w:rPr>
                <w:rFonts w:ascii="標楷體" w:eastAsia="標楷體" w:hAnsi="標楷體"/>
              </w:rPr>
            </w:pPr>
          </w:p>
        </w:tc>
        <w:tc>
          <w:tcPr>
            <w:tcW w:w="653" w:type="dxa"/>
            <w:vAlign w:val="center"/>
          </w:tcPr>
          <w:p w:rsidR="00B02400" w:rsidRPr="00107451" w:rsidRDefault="00B02400" w:rsidP="00B02400">
            <w:pPr>
              <w:jc w:val="center"/>
              <w:rPr>
                <w:rFonts w:ascii="標楷體" w:eastAsia="標楷體" w:hAnsi="標楷體"/>
              </w:rPr>
            </w:pPr>
          </w:p>
        </w:tc>
        <w:tc>
          <w:tcPr>
            <w:tcW w:w="655" w:type="dxa"/>
            <w:vAlign w:val="center"/>
          </w:tcPr>
          <w:p w:rsidR="00B02400" w:rsidRPr="00107451" w:rsidRDefault="00B02400" w:rsidP="00B02400">
            <w:pPr>
              <w:jc w:val="center"/>
              <w:rPr>
                <w:rFonts w:ascii="標楷體" w:eastAsia="標楷體" w:hAnsi="標楷體"/>
              </w:rPr>
            </w:pPr>
          </w:p>
        </w:tc>
        <w:tc>
          <w:tcPr>
            <w:tcW w:w="624" w:type="dxa"/>
            <w:vAlign w:val="center"/>
          </w:tcPr>
          <w:p w:rsidR="00B02400" w:rsidRPr="00107451" w:rsidRDefault="00B02400" w:rsidP="00B02400">
            <w:pPr>
              <w:jc w:val="center"/>
              <w:rPr>
                <w:rFonts w:ascii="標楷體" w:eastAsia="標楷體" w:hAnsi="標楷體"/>
              </w:rPr>
            </w:pPr>
          </w:p>
        </w:tc>
        <w:tc>
          <w:tcPr>
            <w:tcW w:w="614"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r>
      <w:tr w:rsidR="00B02400" w:rsidRPr="00107451" w:rsidTr="00B02400">
        <w:trPr>
          <w:trHeight w:val="1249"/>
        </w:trPr>
        <w:tc>
          <w:tcPr>
            <w:tcW w:w="562" w:type="dxa"/>
            <w:vAlign w:val="center"/>
          </w:tcPr>
          <w:p w:rsidR="00B02400" w:rsidRPr="00107451" w:rsidRDefault="00B02400" w:rsidP="00B02400">
            <w:pPr>
              <w:jc w:val="center"/>
              <w:rPr>
                <w:rFonts w:ascii="標楷體" w:eastAsia="標楷體" w:hAnsi="標楷體"/>
              </w:rPr>
            </w:pPr>
          </w:p>
        </w:tc>
        <w:tc>
          <w:tcPr>
            <w:tcW w:w="553"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1196" w:type="dxa"/>
            <w:vAlign w:val="center"/>
          </w:tcPr>
          <w:p w:rsidR="00B02400" w:rsidRPr="00107451" w:rsidRDefault="00B02400" w:rsidP="00B02400">
            <w:pPr>
              <w:jc w:val="center"/>
              <w:rPr>
                <w:rFonts w:ascii="標楷體" w:eastAsia="標楷體" w:hAnsi="標楷體"/>
              </w:rPr>
            </w:pPr>
          </w:p>
        </w:tc>
        <w:tc>
          <w:tcPr>
            <w:tcW w:w="660" w:type="dxa"/>
            <w:vAlign w:val="center"/>
          </w:tcPr>
          <w:p w:rsidR="00B02400" w:rsidRPr="00107451" w:rsidRDefault="00B02400" w:rsidP="00B02400">
            <w:pPr>
              <w:jc w:val="center"/>
              <w:rPr>
                <w:rFonts w:ascii="標楷體" w:eastAsia="標楷體" w:hAnsi="標楷體"/>
              </w:rPr>
            </w:pPr>
          </w:p>
        </w:tc>
        <w:tc>
          <w:tcPr>
            <w:tcW w:w="653" w:type="dxa"/>
            <w:vAlign w:val="center"/>
          </w:tcPr>
          <w:p w:rsidR="00B02400" w:rsidRPr="00107451" w:rsidRDefault="00B02400" w:rsidP="00B02400">
            <w:pPr>
              <w:jc w:val="center"/>
              <w:rPr>
                <w:rFonts w:ascii="標楷體" w:eastAsia="標楷體" w:hAnsi="標楷體"/>
              </w:rPr>
            </w:pPr>
          </w:p>
        </w:tc>
        <w:tc>
          <w:tcPr>
            <w:tcW w:w="655" w:type="dxa"/>
            <w:vAlign w:val="center"/>
          </w:tcPr>
          <w:p w:rsidR="00B02400" w:rsidRPr="00107451" w:rsidRDefault="00B02400" w:rsidP="00B02400">
            <w:pPr>
              <w:jc w:val="center"/>
              <w:rPr>
                <w:rFonts w:ascii="標楷體" w:eastAsia="標楷體" w:hAnsi="標楷體"/>
              </w:rPr>
            </w:pPr>
          </w:p>
        </w:tc>
        <w:tc>
          <w:tcPr>
            <w:tcW w:w="624" w:type="dxa"/>
            <w:vAlign w:val="center"/>
          </w:tcPr>
          <w:p w:rsidR="00B02400" w:rsidRPr="00107451" w:rsidRDefault="00B02400" w:rsidP="00B02400">
            <w:pPr>
              <w:jc w:val="center"/>
              <w:rPr>
                <w:rFonts w:ascii="標楷體" w:eastAsia="標楷體" w:hAnsi="標楷體"/>
              </w:rPr>
            </w:pPr>
          </w:p>
        </w:tc>
        <w:tc>
          <w:tcPr>
            <w:tcW w:w="614"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r>
      <w:tr w:rsidR="00B02400" w:rsidRPr="00107451" w:rsidTr="00B02400">
        <w:trPr>
          <w:trHeight w:val="1249"/>
        </w:trPr>
        <w:tc>
          <w:tcPr>
            <w:tcW w:w="562" w:type="dxa"/>
            <w:vAlign w:val="center"/>
          </w:tcPr>
          <w:p w:rsidR="00B02400" w:rsidRPr="00107451" w:rsidRDefault="00B02400" w:rsidP="00B02400">
            <w:pPr>
              <w:jc w:val="center"/>
              <w:rPr>
                <w:rFonts w:ascii="標楷體" w:eastAsia="標楷體" w:hAnsi="標楷體"/>
              </w:rPr>
            </w:pPr>
          </w:p>
        </w:tc>
        <w:tc>
          <w:tcPr>
            <w:tcW w:w="553"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1196" w:type="dxa"/>
            <w:vAlign w:val="center"/>
          </w:tcPr>
          <w:p w:rsidR="00B02400" w:rsidRPr="00107451" w:rsidRDefault="00B02400" w:rsidP="00B02400">
            <w:pPr>
              <w:jc w:val="center"/>
              <w:rPr>
                <w:rFonts w:ascii="標楷體" w:eastAsia="標楷體" w:hAnsi="標楷體"/>
              </w:rPr>
            </w:pPr>
          </w:p>
        </w:tc>
        <w:tc>
          <w:tcPr>
            <w:tcW w:w="660" w:type="dxa"/>
            <w:vAlign w:val="center"/>
          </w:tcPr>
          <w:p w:rsidR="00B02400" w:rsidRPr="00107451" w:rsidRDefault="00B02400" w:rsidP="00B02400">
            <w:pPr>
              <w:jc w:val="center"/>
              <w:rPr>
                <w:rFonts w:ascii="標楷體" w:eastAsia="標楷體" w:hAnsi="標楷體"/>
              </w:rPr>
            </w:pPr>
          </w:p>
        </w:tc>
        <w:tc>
          <w:tcPr>
            <w:tcW w:w="653" w:type="dxa"/>
            <w:vAlign w:val="center"/>
          </w:tcPr>
          <w:p w:rsidR="00B02400" w:rsidRPr="00107451" w:rsidRDefault="00B02400" w:rsidP="00B02400">
            <w:pPr>
              <w:jc w:val="center"/>
              <w:rPr>
                <w:rFonts w:ascii="標楷體" w:eastAsia="標楷體" w:hAnsi="標楷體"/>
              </w:rPr>
            </w:pPr>
          </w:p>
        </w:tc>
        <w:tc>
          <w:tcPr>
            <w:tcW w:w="655" w:type="dxa"/>
            <w:vAlign w:val="center"/>
          </w:tcPr>
          <w:p w:rsidR="00B02400" w:rsidRPr="00107451" w:rsidRDefault="00B02400" w:rsidP="00B02400">
            <w:pPr>
              <w:jc w:val="center"/>
              <w:rPr>
                <w:rFonts w:ascii="標楷體" w:eastAsia="標楷體" w:hAnsi="標楷體"/>
              </w:rPr>
            </w:pPr>
          </w:p>
        </w:tc>
        <w:tc>
          <w:tcPr>
            <w:tcW w:w="624" w:type="dxa"/>
            <w:vAlign w:val="center"/>
          </w:tcPr>
          <w:p w:rsidR="00B02400" w:rsidRPr="00107451" w:rsidRDefault="00B02400" w:rsidP="00B02400">
            <w:pPr>
              <w:jc w:val="center"/>
              <w:rPr>
                <w:rFonts w:ascii="標楷體" w:eastAsia="標楷體" w:hAnsi="標楷體"/>
              </w:rPr>
            </w:pPr>
          </w:p>
        </w:tc>
        <w:tc>
          <w:tcPr>
            <w:tcW w:w="614"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r>
      <w:tr w:rsidR="00B02400" w:rsidRPr="00107451" w:rsidTr="00B02400">
        <w:trPr>
          <w:trHeight w:val="1249"/>
        </w:trPr>
        <w:tc>
          <w:tcPr>
            <w:tcW w:w="562" w:type="dxa"/>
            <w:vAlign w:val="center"/>
          </w:tcPr>
          <w:p w:rsidR="00B02400" w:rsidRPr="00107451" w:rsidRDefault="00B02400" w:rsidP="00B02400">
            <w:pPr>
              <w:jc w:val="center"/>
              <w:rPr>
                <w:rFonts w:ascii="標楷體" w:eastAsia="標楷體" w:hAnsi="標楷體"/>
              </w:rPr>
            </w:pPr>
          </w:p>
        </w:tc>
        <w:tc>
          <w:tcPr>
            <w:tcW w:w="553"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1196" w:type="dxa"/>
            <w:vAlign w:val="center"/>
          </w:tcPr>
          <w:p w:rsidR="00B02400" w:rsidRPr="00107451" w:rsidRDefault="00B02400" w:rsidP="00B02400">
            <w:pPr>
              <w:jc w:val="center"/>
              <w:rPr>
                <w:rFonts w:ascii="標楷體" w:eastAsia="標楷體" w:hAnsi="標楷體"/>
              </w:rPr>
            </w:pPr>
          </w:p>
        </w:tc>
        <w:tc>
          <w:tcPr>
            <w:tcW w:w="660" w:type="dxa"/>
            <w:vAlign w:val="center"/>
          </w:tcPr>
          <w:p w:rsidR="00B02400" w:rsidRPr="00107451" w:rsidRDefault="00B02400" w:rsidP="00B02400">
            <w:pPr>
              <w:jc w:val="center"/>
              <w:rPr>
                <w:rFonts w:ascii="標楷體" w:eastAsia="標楷體" w:hAnsi="標楷體"/>
              </w:rPr>
            </w:pPr>
          </w:p>
        </w:tc>
        <w:tc>
          <w:tcPr>
            <w:tcW w:w="653" w:type="dxa"/>
            <w:vAlign w:val="center"/>
          </w:tcPr>
          <w:p w:rsidR="00B02400" w:rsidRPr="00107451" w:rsidRDefault="00B02400" w:rsidP="00B02400">
            <w:pPr>
              <w:jc w:val="center"/>
              <w:rPr>
                <w:rFonts w:ascii="標楷體" w:eastAsia="標楷體" w:hAnsi="標楷體"/>
              </w:rPr>
            </w:pPr>
          </w:p>
        </w:tc>
        <w:tc>
          <w:tcPr>
            <w:tcW w:w="655" w:type="dxa"/>
            <w:vAlign w:val="center"/>
          </w:tcPr>
          <w:p w:rsidR="00B02400" w:rsidRPr="00107451" w:rsidRDefault="00B02400" w:rsidP="00B02400">
            <w:pPr>
              <w:jc w:val="center"/>
              <w:rPr>
                <w:rFonts w:ascii="標楷體" w:eastAsia="標楷體" w:hAnsi="標楷體"/>
              </w:rPr>
            </w:pPr>
          </w:p>
        </w:tc>
        <w:tc>
          <w:tcPr>
            <w:tcW w:w="624" w:type="dxa"/>
            <w:vAlign w:val="center"/>
          </w:tcPr>
          <w:p w:rsidR="00B02400" w:rsidRPr="00107451" w:rsidRDefault="00B02400" w:rsidP="00B02400">
            <w:pPr>
              <w:jc w:val="center"/>
              <w:rPr>
                <w:rFonts w:ascii="標楷體" w:eastAsia="標楷體" w:hAnsi="標楷體"/>
              </w:rPr>
            </w:pPr>
          </w:p>
        </w:tc>
        <w:tc>
          <w:tcPr>
            <w:tcW w:w="614"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r>
      <w:tr w:rsidR="00B02400" w:rsidRPr="00107451" w:rsidTr="00B02400">
        <w:trPr>
          <w:trHeight w:val="1249"/>
        </w:trPr>
        <w:tc>
          <w:tcPr>
            <w:tcW w:w="562" w:type="dxa"/>
            <w:vAlign w:val="center"/>
          </w:tcPr>
          <w:p w:rsidR="00B02400" w:rsidRPr="00107451" w:rsidRDefault="00B02400" w:rsidP="00B02400">
            <w:pPr>
              <w:jc w:val="center"/>
              <w:rPr>
                <w:rFonts w:ascii="標楷體" w:eastAsia="標楷體" w:hAnsi="標楷體"/>
              </w:rPr>
            </w:pPr>
          </w:p>
        </w:tc>
        <w:tc>
          <w:tcPr>
            <w:tcW w:w="553"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682" w:type="dxa"/>
            <w:vAlign w:val="center"/>
          </w:tcPr>
          <w:p w:rsidR="00B02400" w:rsidRPr="00107451" w:rsidRDefault="00B02400" w:rsidP="00B02400">
            <w:pPr>
              <w:jc w:val="center"/>
              <w:rPr>
                <w:rFonts w:ascii="標楷體" w:eastAsia="標楷體" w:hAnsi="標楷體"/>
              </w:rPr>
            </w:pPr>
          </w:p>
        </w:tc>
        <w:tc>
          <w:tcPr>
            <w:tcW w:w="1196" w:type="dxa"/>
            <w:vAlign w:val="center"/>
          </w:tcPr>
          <w:p w:rsidR="00B02400" w:rsidRPr="00107451" w:rsidRDefault="00B02400" w:rsidP="00B02400">
            <w:pPr>
              <w:jc w:val="center"/>
              <w:rPr>
                <w:rFonts w:ascii="標楷體" w:eastAsia="標楷體" w:hAnsi="標楷體"/>
              </w:rPr>
            </w:pPr>
          </w:p>
        </w:tc>
        <w:tc>
          <w:tcPr>
            <w:tcW w:w="660" w:type="dxa"/>
            <w:vAlign w:val="center"/>
          </w:tcPr>
          <w:p w:rsidR="00B02400" w:rsidRPr="00107451" w:rsidRDefault="00B02400" w:rsidP="00B02400">
            <w:pPr>
              <w:jc w:val="center"/>
              <w:rPr>
                <w:rFonts w:ascii="標楷體" w:eastAsia="標楷體" w:hAnsi="標楷體"/>
              </w:rPr>
            </w:pPr>
          </w:p>
        </w:tc>
        <w:tc>
          <w:tcPr>
            <w:tcW w:w="653" w:type="dxa"/>
            <w:vAlign w:val="center"/>
          </w:tcPr>
          <w:p w:rsidR="00B02400" w:rsidRPr="00107451" w:rsidRDefault="00B02400" w:rsidP="00B02400">
            <w:pPr>
              <w:jc w:val="center"/>
              <w:rPr>
                <w:rFonts w:ascii="標楷體" w:eastAsia="標楷體" w:hAnsi="標楷體"/>
              </w:rPr>
            </w:pPr>
          </w:p>
        </w:tc>
        <w:tc>
          <w:tcPr>
            <w:tcW w:w="655" w:type="dxa"/>
            <w:vAlign w:val="center"/>
          </w:tcPr>
          <w:p w:rsidR="00B02400" w:rsidRPr="00107451" w:rsidRDefault="00B02400" w:rsidP="00B02400">
            <w:pPr>
              <w:jc w:val="center"/>
              <w:rPr>
                <w:rFonts w:ascii="標楷體" w:eastAsia="標楷體" w:hAnsi="標楷體"/>
              </w:rPr>
            </w:pPr>
          </w:p>
        </w:tc>
        <w:tc>
          <w:tcPr>
            <w:tcW w:w="624" w:type="dxa"/>
            <w:vAlign w:val="center"/>
          </w:tcPr>
          <w:p w:rsidR="00B02400" w:rsidRPr="00107451" w:rsidRDefault="00B02400" w:rsidP="00B02400">
            <w:pPr>
              <w:jc w:val="center"/>
              <w:rPr>
                <w:rFonts w:ascii="標楷體" w:eastAsia="標楷體" w:hAnsi="標楷體"/>
              </w:rPr>
            </w:pPr>
          </w:p>
        </w:tc>
        <w:tc>
          <w:tcPr>
            <w:tcW w:w="614"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c>
          <w:tcPr>
            <w:tcW w:w="686" w:type="dxa"/>
            <w:vAlign w:val="center"/>
          </w:tcPr>
          <w:p w:rsidR="00B02400" w:rsidRPr="00107451" w:rsidRDefault="00B02400" w:rsidP="00B02400">
            <w:pPr>
              <w:jc w:val="center"/>
              <w:rPr>
                <w:rFonts w:ascii="標楷體" w:eastAsia="標楷體" w:hAnsi="標楷體"/>
              </w:rPr>
            </w:pPr>
          </w:p>
        </w:tc>
      </w:tr>
    </w:tbl>
    <w:p w:rsidR="002C2321" w:rsidRPr="00107451" w:rsidRDefault="002C2321" w:rsidP="002C2321">
      <w:pPr>
        <w:spacing w:line="440" w:lineRule="exact"/>
        <w:rPr>
          <w:rFonts w:ascii="標楷體" w:eastAsia="標楷體" w:hAnsi="標楷體"/>
          <w:sz w:val="32"/>
          <w:szCs w:val="32"/>
        </w:rPr>
      </w:pPr>
      <w:r w:rsidRPr="00107451">
        <w:rPr>
          <w:rFonts w:ascii="標楷體" w:eastAsia="標楷體" w:hAnsi="標楷體" w:hint="eastAsia"/>
          <w:sz w:val="32"/>
          <w:szCs w:val="32"/>
        </w:rPr>
        <w:t>附表</w:t>
      </w:r>
    </w:p>
    <w:p w:rsidR="00B02400" w:rsidRDefault="00B02400" w:rsidP="00296AF2">
      <w:pPr>
        <w:spacing w:line="440" w:lineRule="exact"/>
        <w:jc w:val="right"/>
        <w:rPr>
          <w:rFonts w:ascii="標楷體" w:eastAsia="標楷體" w:hAnsi="標楷體"/>
          <w:sz w:val="20"/>
          <w:szCs w:val="20"/>
        </w:rPr>
      </w:pPr>
    </w:p>
    <w:p w:rsidR="00B02400" w:rsidRDefault="00B02400" w:rsidP="00296AF2">
      <w:pPr>
        <w:spacing w:line="440" w:lineRule="exact"/>
        <w:jc w:val="right"/>
        <w:rPr>
          <w:rFonts w:ascii="標楷體" w:eastAsia="標楷體" w:hAnsi="標楷體"/>
          <w:sz w:val="20"/>
          <w:szCs w:val="20"/>
        </w:rPr>
      </w:pPr>
    </w:p>
    <w:p w:rsidR="00B02400" w:rsidRDefault="00B02400" w:rsidP="00296AF2">
      <w:pPr>
        <w:spacing w:line="440" w:lineRule="exact"/>
        <w:jc w:val="right"/>
        <w:rPr>
          <w:rFonts w:ascii="標楷體" w:eastAsia="標楷體" w:hAnsi="標楷體"/>
          <w:sz w:val="20"/>
          <w:szCs w:val="20"/>
        </w:rPr>
      </w:pPr>
    </w:p>
    <w:p w:rsidR="00B02400" w:rsidRDefault="00B02400" w:rsidP="00296AF2">
      <w:pPr>
        <w:spacing w:line="440" w:lineRule="exact"/>
        <w:jc w:val="right"/>
        <w:rPr>
          <w:rFonts w:ascii="標楷體" w:eastAsia="標楷體" w:hAnsi="標楷體"/>
          <w:sz w:val="20"/>
          <w:szCs w:val="20"/>
        </w:rPr>
      </w:pPr>
    </w:p>
    <w:p w:rsidR="00B02400" w:rsidRDefault="00B02400" w:rsidP="00296AF2">
      <w:pPr>
        <w:spacing w:line="440" w:lineRule="exact"/>
        <w:jc w:val="right"/>
        <w:rPr>
          <w:rFonts w:ascii="標楷體" w:eastAsia="標楷體" w:hAnsi="標楷體"/>
          <w:sz w:val="20"/>
          <w:szCs w:val="20"/>
        </w:rPr>
      </w:pPr>
    </w:p>
    <w:p w:rsidR="00B02400" w:rsidRDefault="00B02400" w:rsidP="00296AF2">
      <w:pPr>
        <w:spacing w:line="440" w:lineRule="exact"/>
        <w:jc w:val="right"/>
        <w:rPr>
          <w:rFonts w:ascii="標楷體" w:eastAsia="標楷體" w:hAnsi="標楷體"/>
          <w:sz w:val="20"/>
          <w:szCs w:val="20"/>
        </w:rPr>
      </w:pPr>
    </w:p>
    <w:p w:rsidR="00296AF2" w:rsidRPr="007C07E8" w:rsidRDefault="00296AF2" w:rsidP="00296AF2">
      <w:pPr>
        <w:spacing w:line="440" w:lineRule="exact"/>
        <w:jc w:val="right"/>
        <w:rPr>
          <w:rFonts w:ascii="標楷體" w:eastAsia="標楷體" w:hAnsi="標楷體" w:cs="標楷體"/>
        </w:rPr>
      </w:pPr>
      <w:r w:rsidRPr="007C07E8">
        <w:rPr>
          <w:rFonts w:ascii="標楷體" w:eastAsia="標楷體" w:hAnsi="標楷體" w:hint="eastAsia"/>
        </w:rPr>
        <w:lastRenderedPageBreak/>
        <w:t>檔案編號：701-01</w:t>
      </w:r>
      <w:r w:rsidRPr="007C07E8">
        <w:rPr>
          <w:rFonts w:ascii="標楷體" w:eastAsia="標楷體" w:hAnsi="標楷體" w:cs="新細明體" w:hint="eastAsia"/>
          <w:kern w:val="0"/>
        </w:rPr>
        <w:t xml:space="preserve"> </w:t>
      </w:r>
    </w:p>
    <w:p w:rsidR="00296AF2" w:rsidRPr="003A0777" w:rsidRDefault="00296AF2" w:rsidP="00296AF2">
      <w:pPr>
        <w:spacing w:line="440" w:lineRule="exact"/>
        <w:jc w:val="center"/>
        <w:rPr>
          <w:rFonts w:ascii="標楷體" w:eastAsia="標楷體" w:hAnsi="標楷體" w:cs="標楷體"/>
          <w:b/>
          <w:sz w:val="28"/>
          <w:szCs w:val="28"/>
        </w:rPr>
      </w:pPr>
      <w:r w:rsidRPr="003A0777">
        <w:rPr>
          <w:rFonts w:ascii="標楷體" w:eastAsia="標楷體" w:hAnsi="標楷體" w:cs="標楷體" w:hint="eastAsia"/>
          <w:b/>
          <w:sz w:val="28"/>
          <w:szCs w:val="28"/>
        </w:rPr>
        <w:t>高雄市立左營高級中學人事室工作職掌表</w:t>
      </w:r>
    </w:p>
    <w:p w:rsidR="00296AF2" w:rsidRPr="00107451" w:rsidRDefault="00296AF2" w:rsidP="00296AF2">
      <w:pPr>
        <w:spacing w:line="440" w:lineRule="exact"/>
        <w:jc w:val="both"/>
        <w:rPr>
          <w:rFonts w:ascii="標楷體" w:eastAsia="標楷體" w:hAnsi="標楷體"/>
          <w:sz w:val="20"/>
          <w:szCs w:val="20"/>
        </w:rPr>
      </w:pPr>
      <w:r w:rsidRPr="00107451">
        <w:rPr>
          <w:rFonts w:ascii="標楷體" w:eastAsia="標楷體" w:hAnsi="標楷體" w:cs="標楷體" w:hint="eastAsia"/>
          <w:sz w:val="36"/>
          <w:szCs w:val="36"/>
        </w:rPr>
        <w:t xml:space="preserve">                              </w:t>
      </w:r>
      <w:r w:rsidRPr="00107451">
        <w:rPr>
          <w:rFonts w:ascii="標楷體" w:eastAsia="標楷體" w:hAnsi="標楷體" w:cs="標楷體" w:hint="eastAsia"/>
          <w:sz w:val="20"/>
          <w:szCs w:val="20"/>
        </w:rPr>
        <w:t>訂定日期：103年8月1日</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7371"/>
      </w:tblGrid>
      <w:tr w:rsidR="00296AF2" w:rsidRPr="003A0777" w:rsidTr="00107451">
        <w:trPr>
          <w:trHeight w:val="567"/>
          <w:jc w:val="center"/>
        </w:trPr>
        <w:tc>
          <w:tcPr>
            <w:tcW w:w="1701" w:type="dxa"/>
            <w:vAlign w:val="center"/>
          </w:tcPr>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rPr>
              <w:br w:type="page"/>
            </w:r>
            <w:r w:rsidRPr="003A0777">
              <w:rPr>
                <w:rFonts w:ascii="標楷體" w:eastAsia="標楷體" w:hAnsi="標楷體" w:hint="eastAsia"/>
              </w:rPr>
              <w:t>單    位</w:t>
            </w:r>
          </w:p>
        </w:tc>
        <w:tc>
          <w:tcPr>
            <w:tcW w:w="7371" w:type="dxa"/>
            <w:vAlign w:val="center"/>
          </w:tcPr>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cs="標楷體" w:hint="eastAsia"/>
              </w:rPr>
              <w:t>人事室</w:t>
            </w:r>
            <w:r w:rsidRPr="003A0777">
              <w:rPr>
                <w:rFonts w:ascii="標楷體" w:eastAsia="標楷體" w:hAnsi="標楷體" w:hint="eastAsia"/>
              </w:rPr>
              <w:t xml:space="preserve"> </w:t>
            </w:r>
          </w:p>
        </w:tc>
      </w:tr>
      <w:tr w:rsidR="00296AF2" w:rsidRPr="003A0777" w:rsidTr="00107451">
        <w:trPr>
          <w:trHeight w:val="567"/>
          <w:jc w:val="center"/>
        </w:trPr>
        <w:tc>
          <w:tcPr>
            <w:tcW w:w="1701" w:type="dxa"/>
            <w:vAlign w:val="center"/>
          </w:tcPr>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職    別</w:t>
            </w:r>
          </w:p>
        </w:tc>
        <w:tc>
          <w:tcPr>
            <w:tcW w:w="7371" w:type="dxa"/>
            <w:vAlign w:val="center"/>
          </w:tcPr>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主任</w:t>
            </w:r>
          </w:p>
        </w:tc>
      </w:tr>
      <w:tr w:rsidR="00296AF2" w:rsidRPr="003A0777" w:rsidTr="00107451">
        <w:trPr>
          <w:trHeight w:val="1435"/>
          <w:jc w:val="center"/>
        </w:trPr>
        <w:tc>
          <w:tcPr>
            <w:tcW w:w="1701" w:type="dxa"/>
            <w:vAlign w:val="center"/>
          </w:tcPr>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工</w:t>
            </w:r>
          </w:p>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作</w:t>
            </w:r>
          </w:p>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職</w:t>
            </w:r>
          </w:p>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掌</w:t>
            </w:r>
          </w:p>
        </w:tc>
        <w:tc>
          <w:tcPr>
            <w:tcW w:w="7371" w:type="dxa"/>
            <w:vAlign w:val="center"/>
          </w:tcPr>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一、綜理教職員敘薪任免業務。</w:t>
            </w:r>
          </w:p>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二、綜理差假勤惰管理。</w:t>
            </w:r>
          </w:p>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三、綜理教職員考核（績）及訓練進修業務。</w:t>
            </w:r>
          </w:p>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四、綜理待遇、福利、退休撫卹、公保及健保業務。</w:t>
            </w:r>
          </w:p>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五、其他臨時交辦事項。</w:t>
            </w:r>
          </w:p>
        </w:tc>
      </w:tr>
      <w:tr w:rsidR="00296AF2" w:rsidRPr="003A0777" w:rsidTr="003A0777">
        <w:trPr>
          <w:trHeight w:val="499"/>
          <w:jc w:val="center"/>
        </w:trPr>
        <w:tc>
          <w:tcPr>
            <w:tcW w:w="1701" w:type="dxa"/>
            <w:vAlign w:val="center"/>
          </w:tcPr>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職務代理人</w:t>
            </w:r>
          </w:p>
        </w:tc>
        <w:tc>
          <w:tcPr>
            <w:tcW w:w="7371" w:type="dxa"/>
            <w:vAlign w:val="center"/>
          </w:tcPr>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人事室組員</w:t>
            </w:r>
          </w:p>
        </w:tc>
      </w:tr>
      <w:tr w:rsidR="00296AF2" w:rsidRPr="003A0777" w:rsidTr="003A0777">
        <w:trPr>
          <w:trHeight w:val="279"/>
          <w:jc w:val="center"/>
        </w:trPr>
        <w:tc>
          <w:tcPr>
            <w:tcW w:w="1701" w:type="dxa"/>
            <w:vAlign w:val="center"/>
          </w:tcPr>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備    註</w:t>
            </w:r>
          </w:p>
        </w:tc>
        <w:tc>
          <w:tcPr>
            <w:tcW w:w="7371" w:type="dxa"/>
            <w:vAlign w:val="center"/>
          </w:tcPr>
          <w:p w:rsidR="00296AF2" w:rsidRPr="003A0777" w:rsidRDefault="00296AF2" w:rsidP="00107451">
            <w:pPr>
              <w:snapToGrid w:val="0"/>
              <w:spacing w:line="440" w:lineRule="exact"/>
              <w:ind w:left="514" w:hangingChars="214" w:hanging="514"/>
              <w:jc w:val="both"/>
              <w:rPr>
                <w:rFonts w:ascii="標楷體" w:eastAsia="標楷體" w:hAnsi="標楷體"/>
              </w:rPr>
            </w:pPr>
          </w:p>
        </w:tc>
      </w:tr>
    </w:tbl>
    <w:p w:rsidR="00296AF2" w:rsidRPr="00107451" w:rsidRDefault="00296AF2" w:rsidP="00296AF2">
      <w:pPr>
        <w:spacing w:line="440" w:lineRule="exact"/>
        <w:jc w:val="both"/>
        <w:rPr>
          <w:rFonts w:ascii="標楷體" w:eastAsia="標楷體" w:hAnsi="標楷體"/>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7371"/>
      </w:tblGrid>
      <w:tr w:rsidR="00296AF2" w:rsidRPr="003A0777" w:rsidTr="003A0777">
        <w:trPr>
          <w:trHeight w:val="188"/>
          <w:jc w:val="center"/>
        </w:trPr>
        <w:tc>
          <w:tcPr>
            <w:tcW w:w="1701" w:type="dxa"/>
            <w:vAlign w:val="center"/>
          </w:tcPr>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rPr>
              <w:br w:type="page"/>
            </w:r>
            <w:r w:rsidRPr="003A0777">
              <w:rPr>
                <w:rFonts w:ascii="標楷體" w:eastAsia="標楷體" w:hAnsi="標楷體" w:hint="eastAsia"/>
              </w:rPr>
              <w:t>單    位</w:t>
            </w:r>
          </w:p>
        </w:tc>
        <w:tc>
          <w:tcPr>
            <w:tcW w:w="7371" w:type="dxa"/>
            <w:vAlign w:val="center"/>
          </w:tcPr>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 xml:space="preserve">人事室 </w:t>
            </w:r>
          </w:p>
        </w:tc>
      </w:tr>
      <w:tr w:rsidR="00296AF2" w:rsidRPr="003A0777" w:rsidTr="003A0777">
        <w:trPr>
          <w:trHeight w:val="172"/>
          <w:jc w:val="center"/>
        </w:trPr>
        <w:tc>
          <w:tcPr>
            <w:tcW w:w="1701" w:type="dxa"/>
            <w:vAlign w:val="center"/>
          </w:tcPr>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職    別</w:t>
            </w:r>
          </w:p>
        </w:tc>
        <w:tc>
          <w:tcPr>
            <w:tcW w:w="7371" w:type="dxa"/>
            <w:vAlign w:val="center"/>
          </w:tcPr>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組員</w:t>
            </w:r>
          </w:p>
        </w:tc>
      </w:tr>
      <w:tr w:rsidR="00296AF2" w:rsidRPr="003A0777" w:rsidTr="003A0777">
        <w:trPr>
          <w:trHeight w:val="1708"/>
          <w:jc w:val="center"/>
        </w:trPr>
        <w:tc>
          <w:tcPr>
            <w:tcW w:w="1701" w:type="dxa"/>
            <w:vAlign w:val="center"/>
          </w:tcPr>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工</w:t>
            </w:r>
          </w:p>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作</w:t>
            </w:r>
          </w:p>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職</w:t>
            </w:r>
          </w:p>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掌</w:t>
            </w:r>
          </w:p>
        </w:tc>
        <w:tc>
          <w:tcPr>
            <w:tcW w:w="7371" w:type="dxa"/>
            <w:vAlign w:val="center"/>
          </w:tcPr>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一、辦理教職員敘薪任免業務。</w:t>
            </w:r>
          </w:p>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二、辦理差假勤惰管理。</w:t>
            </w:r>
          </w:p>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三、辦理教職員考核（績）及訓練進修業務。</w:t>
            </w:r>
          </w:p>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四、辦理待遇、福利、退休撫卹、公保及健保業務。</w:t>
            </w:r>
          </w:p>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五、其他臨時交辦事項。</w:t>
            </w:r>
          </w:p>
        </w:tc>
      </w:tr>
      <w:tr w:rsidR="00296AF2" w:rsidRPr="003A0777" w:rsidTr="003A0777">
        <w:trPr>
          <w:trHeight w:val="53"/>
          <w:jc w:val="center"/>
        </w:trPr>
        <w:tc>
          <w:tcPr>
            <w:tcW w:w="1701" w:type="dxa"/>
            <w:vAlign w:val="center"/>
          </w:tcPr>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職務代理人</w:t>
            </w:r>
          </w:p>
        </w:tc>
        <w:tc>
          <w:tcPr>
            <w:tcW w:w="7371" w:type="dxa"/>
            <w:vAlign w:val="center"/>
          </w:tcPr>
          <w:p w:rsidR="00296AF2" w:rsidRPr="003A0777" w:rsidRDefault="00296AF2" w:rsidP="00107451">
            <w:pPr>
              <w:snapToGrid w:val="0"/>
              <w:spacing w:line="440" w:lineRule="exact"/>
              <w:ind w:left="514" w:hangingChars="214" w:hanging="514"/>
              <w:jc w:val="both"/>
              <w:rPr>
                <w:rFonts w:ascii="標楷體" w:eastAsia="標楷體" w:hAnsi="標楷體"/>
              </w:rPr>
            </w:pPr>
            <w:r w:rsidRPr="003A0777">
              <w:rPr>
                <w:rFonts w:ascii="標楷體" w:eastAsia="標楷體" w:hAnsi="標楷體" w:hint="eastAsia"/>
              </w:rPr>
              <w:t>人事室主任</w:t>
            </w:r>
          </w:p>
        </w:tc>
      </w:tr>
      <w:tr w:rsidR="00296AF2" w:rsidRPr="003A0777" w:rsidTr="003A0777">
        <w:trPr>
          <w:trHeight w:val="53"/>
          <w:jc w:val="center"/>
        </w:trPr>
        <w:tc>
          <w:tcPr>
            <w:tcW w:w="1701" w:type="dxa"/>
            <w:vAlign w:val="center"/>
          </w:tcPr>
          <w:p w:rsidR="00296AF2" w:rsidRPr="003A0777" w:rsidRDefault="00296AF2" w:rsidP="00107451">
            <w:pPr>
              <w:snapToGrid w:val="0"/>
              <w:spacing w:line="440" w:lineRule="exact"/>
              <w:ind w:left="514" w:hangingChars="214" w:hanging="514"/>
              <w:jc w:val="center"/>
              <w:rPr>
                <w:rFonts w:ascii="標楷體" w:eastAsia="標楷體" w:hAnsi="標楷體"/>
              </w:rPr>
            </w:pPr>
            <w:r w:rsidRPr="003A0777">
              <w:rPr>
                <w:rFonts w:ascii="標楷體" w:eastAsia="標楷體" w:hAnsi="標楷體" w:hint="eastAsia"/>
              </w:rPr>
              <w:t>備    註</w:t>
            </w:r>
          </w:p>
        </w:tc>
        <w:tc>
          <w:tcPr>
            <w:tcW w:w="7371" w:type="dxa"/>
            <w:vAlign w:val="center"/>
          </w:tcPr>
          <w:p w:rsidR="00296AF2" w:rsidRPr="003A0777" w:rsidRDefault="00296AF2" w:rsidP="00107451">
            <w:pPr>
              <w:snapToGrid w:val="0"/>
              <w:spacing w:line="440" w:lineRule="exact"/>
              <w:ind w:left="514" w:hangingChars="214" w:hanging="514"/>
              <w:jc w:val="both"/>
              <w:rPr>
                <w:rFonts w:ascii="標楷體" w:eastAsia="標楷體" w:hAnsi="標楷體"/>
              </w:rPr>
            </w:pPr>
          </w:p>
        </w:tc>
      </w:tr>
    </w:tbl>
    <w:p w:rsidR="00296AF2" w:rsidRPr="00107451" w:rsidRDefault="00296AF2" w:rsidP="00296AF2">
      <w:pPr>
        <w:spacing w:line="440" w:lineRule="exact"/>
        <w:jc w:val="both"/>
        <w:rPr>
          <w:rFonts w:ascii="標楷體" w:eastAsia="標楷體" w:hAnsi="標楷體"/>
          <w:sz w:val="20"/>
          <w:szCs w:val="20"/>
        </w:rPr>
      </w:pPr>
    </w:p>
    <w:p w:rsidR="003A0777" w:rsidRDefault="003A0777" w:rsidP="00296AF2">
      <w:pPr>
        <w:spacing w:line="440" w:lineRule="exact"/>
        <w:jc w:val="right"/>
        <w:rPr>
          <w:rFonts w:ascii="標楷體" w:eastAsia="標楷體" w:hAnsi="標楷體"/>
          <w:sz w:val="20"/>
          <w:szCs w:val="20"/>
        </w:rPr>
      </w:pPr>
    </w:p>
    <w:p w:rsidR="003A0777" w:rsidRDefault="003A0777" w:rsidP="00296AF2">
      <w:pPr>
        <w:spacing w:line="440" w:lineRule="exact"/>
        <w:jc w:val="right"/>
        <w:rPr>
          <w:rFonts w:ascii="標楷體" w:eastAsia="標楷體" w:hAnsi="標楷體"/>
          <w:sz w:val="20"/>
          <w:szCs w:val="20"/>
        </w:rPr>
      </w:pPr>
    </w:p>
    <w:p w:rsidR="003A0777" w:rsidRDefault="003A0777" w:rsidP="00296AF2">
      <w:pPr>
        <w:spacing w:line="440" w:lineRule="exact"/>
        <w:jc w:val="right"/>
        <w:rPr>
          <w:rFonts w:ascii="標楷體" w:eastAsia="標楷體" w:hAnsi="標楷體"/>
          <w:sz w:val="20"/>
          <w:szCs w:val="20"/>
        </w:rPr>
      </w:pPr>
    </w:p>
    <w:p w:rsidR="003A0777" w:rsidRDefault="003A0777" w:rsidP="00296AF2">
      <w:pPr>
        <w:spacing w:line="440" w:lineRule="exact"/>
        <w:jc w:val="right"/>
        <w:rPr>
          <w:rFonts w:ascii="標楷體" w:eastAsia="標楷體" w:hAnsi="標楷體"/>
          <w:sz w:val="20"/>
          <w:szCs w:val="20"/>
        </w:rPr>
      </w:pPr>
    </w:p>
    <w:p w:rsidR="003A0777" w:rsidRDefault="003A0777" w:rsidP="00296AF2">
      <w:pPr>
        <w:spacing w:line="440" w:lineRule="exact"/>
        <w:jc w:val="right"/>
        <w:rPr>
          <w:rFonts w:ascii="標楷體" w:eastAsia="標楷體" w:hAnsi="標楷體"/>
          <w:sz w:val="20"/>
          <w:szCs w:val="20"/>
        </w:rPr>
      </w:pPr>
    </w:p>
    <w:p w:rsidR="003A0777" w:rsidRDefault="003A0777" w:rsidP="00296AF2">
      <w:pPr>
        <w:spacing w:line="440" w:lineRule="exact"/>
        <w:jc w:val="right"/>
        <w:rPr>
          <w:rFonts w:ascii="標楷體" w:eastAsia="標楷體" w:hAnsi="標楷體"/>
          <w:sz w:val="20"/>
          <w:szCs w:val="20"/>
        </w:rPr>
      </w:pPr>
    </w:p>
    <w:p w:rsidR="00296AF2" w:rsidRPr="007C07E8" w:rsidRDefault="00296AF2" w:rsidP="00296AF2">
      <w:pPr>
        <w:spacing w:line="440" w:lineRule="exact"/>
        <w:jc w:val="right"/>
        <w:rPr>
          <w:rFonts w:ascii="標楷體" w:eastAsia="標楷體" w:hAnsi="標楷體"/>
        </w:rPr>
      </w:pPr>
      <w:r w:rsidRPr="007C07E8">
        <w:rPr>
          <w:rFonts w:ascii="標楷體" w:eastAsia="標楷體" w:hAnsi="標楷體" w:hint="eastAsia"/>
        </w:rPr>
        <w:lastRenderedPageBreak/>
        <w:t>檔案編號：701-0</w:t>
      </w:r>
      <w:r w:rsidR="003A0777" w:rsidRPr="007C07E8">
        <w:rPr>
          <w:rFonts w:ascii="標楷體" w:eastAsia="標楷體" w:hAnsi="標楷體"/>
        </w:rPr>
        <w:t>2</w:t>
      </w:r>
    </w:p>
    <w:p w:rsidR="00296AF2" w:rsidRPr="00337660" w:rsidRDefault="00296AF2" w:rsidP="00296AF2">
      <w:pPr>
        <w:spacing w:line="300" w:lineRule="atLeast"/>
        <w:jc w:val="center"/>
        <w:rPr>
          <w:rFonts w:ascii="標楷體" w:eastAsia="標楷體" w:hAnsi="標楷體"/>
          <w:sz w:val="28"/>
        </w:rPr>
      </w:pPr>
      <w:r w:rsidRPr="00337660">
        <w:rPr>
          <w:rFonts w:ascii="標楷體" w:eastAsia="標楷體" w:hAnsi="標楷體"/>
          <w:b/>
          <w:sz w:val="28"/>
        </w:rPr>
        <w:t>高雄市立左營高級中學</w:t>
      </w:r>
      <w:r w:rsidRPr="00337660">
        <w:rPr>
          <w:rFonts w:ascii="標楷體" w:eastAsia="標楷體" w:hAnsi="標楷體" w:hint="eastAsia"/>
          <w:b/>
          <w:sz w:val="28"/>
        </w:rPr>
        <w:t>教師評審委員會設置要點</w:t>
      </w:r>
    </w:p>
    <w:p w:rsidR="00296AF2" w:rsidRPr="00107451" w:rsidRDefault="00296AF2" w:rsidP="00B02400">
      <w:pPr>
        <w:spacing w:line="300" w:lineRule="atLeast"/>
        <w:ind w:firstLineChars="100" w:firstLine="200"/>
        <w:jc w:val="right"/>
        <w:rPr>
          <w:rFonts w:ascii="標楷體" w:eastAsia="標楷體" w:hAnsi="標楷體"/>
          <w:sz w:val="20"/>
        </w:rPr>
      </w:pPr>
      <w:r w:rsidRPr="00107451">
        <w:rPr>
          <w:rFonts w:ascii="標楷體" w:eastAsia="標楷體" w:hAnsi="標楷體"/>
          <w:sz w:val="20"/>
        </w:rPr>
        <w:t>930625</w:t>
      </w:r>
      <w:r w:rsidRPr="00107451">
        <w:rPr>
          <w:rFonts w:ascii="標楷體" w:eastAsia="標楷體" w:hAnsi="標楷體" w:hint="eastAsia"/>
          <w:sz w:val="20"/>
        </w:rPr>
        <w:t>校務會議通過</w:t>
      </w:r>
    </w:p>
    <w:p w:rsidR="00296AF2" w:rsidRPr="00107451" w:rsidRDefault="00296AF2" w:rsidP="00B02400">
      <w:pPr>
        <w:spacing w:line="300" w:lineRule="atLeast"/>
        <w:ind w:firstLineChars="100" w:firstLine="200"/>
        <w:jc w:val="right"/>
        <w:rPr>
          <w:rFonts w:ascii="標楷體" w:eastAsia="標楷體" w:hAnsi="標楷體"/>
          <w:sz w:val="20"/>
        </w:rPr>
      </w:pPr>
      <w:r w:rsidRPr="00107451">
        <w:rPr>
          <w:rFonts w:ascii="標楷體" w:eastAsia="標楷體" w:hAnsi="標楷體"/>
          <w:sz w:val="20"/>
        </w:rPr>
        <w:t>940829</w:t>
      </w:r>
      <w:r w:rsidRPr="00107451">
        <w:rPr>
          <w:rFonts w:ascii="標楷體" w:eastAsia="標楷體" w:hAnsi="標楷體" w:hint="eastAsia"/>
          <w:sz w:val="20"/>
        </w:rPr>
        <w:t>校務會議修正通過第2條第2項條文</w:t>
      </w:r>
    </w:p>
    <w:p w:rsidR="00296AF2" w:rsidRPr="00107451" w:rsidRDefault="00296AF2" w:rsidP="00B02400">
      <w:pPr>
        <w:spacing w:line="300" w:lineRule="atLeast"/>
        <w:ind w:firstLineChars="100" w:firstLine="200"/>
        <w:jc w:val="right"/>
        <w:rPr>
          <w:rFonts w:ascii="標楷體" w:eastAsia="標楷體" w:hAnsi="標楷體"/>
          <w:sz w:val="20"/>
        </w:rPr>
      </w:pPr>
      <w:r w:rsidRPr="00107451">
        <w:rPr>
          <w:rFonts w:ascii="標楷體" w:eastAsia="標楷體" w:hAnsi="標楷體" w:hint="eastAsia"/>
          <w:sz w:val="20"/>
        </w:rPr>
        <w:t>990827校務會議修正通過第8條條文</w:t>
      </w:r>
    </w:p>
    <w:p w:rsidR="00296AF2" w:rsidRPr="00107451" w:rsidRDefault="00296AF2" w:rsidP="00296AF2">
      <w:pPr>
        <w:snapToGrid w:val="0"/>
        <w:spacing w:line="300" w:lineRule="atLeast"/>
        <w:ind w:left="482" w:hanging="482"/>
        <w:jc w:val="both"/>
        <w:rPr>
          <w:rFonts w:ascii="標楷體" w:eastAsia="標楷體" w:hAnsi="標楷體"/>
        </w:rPr>
      </w:pPr>
      <w:r w:rsidRPr="00107451">
        <w:rPr>
          <w:rFonts w:ascii="標楷體" w:eastAsia="標楷體" w:hAnsi="標楷體" w:hint="eastAsia"/>
        </w:rPr>
        <w:t>一、本要點依據「高級中等以下學校教師評審委員會設置辦法」訂定之。</w:t>
      </w:r>
    </w:p>
    <w:p w:rsidR="00296AF2" w:rsidRPr="00107451" w:rsidRDefault="00296AF2" w:rsidP="00296AF2">
      <w:pPr>
        <w:snapToGrid w:val="0"/>
        <w:spacing w:line="300" w:lineRule="atLeast"/>
        <w:ind w:left="482" w:hanging="482"/>
        <w:jc w:val="both"/>
        <w:rPr>
          <w:rFonts w:ascii="標楷體" w:eastAsia="標楷體" w:hAnsi="標楷體"/>
        </w:rPr>
      </w:pPr>
      <w:r w:rsidRPr="00107451">
        <w:rPr>
          <w:rFonts w:ascii="標楷體" w:eastAsia="標楷體" w:hAnsi="標楷體" w:hint="eastAsia"/>
        </w:rPr>
        <w:t>二、本校教師評審委員會（以下簡稱本會）置委員15人，其組成方式如下：</w:t>
      </w:r>
    </w:p>
    <w:p w:rsidR="00296AF2" w:rsidRPr="00107451" w:rsidRDefault="00296AF2" w:rsidP="00296AF2">
      <w:pPr>
        <w:snapToGrid w:val="0"/>
        <w:spacing w:line="300" w:lineRule="atLeast"/>
        <w:ind w:left="737" w:hanging="737"/>
        <w:jc w:val="both"/>
        <w:rPr>
          <w:rFonts w:ascii="標楷體" w:eastAsia="標楷體" w:hAnsi="標楷體"/>
        </w:rPr>
      </w:pPr>
      <w:r w:rsidRPr="00107451">
        <w:rPr>
          <w:rFonts w:ascii="標楷體" w:eastAsia="標楷體" w:hAnsi="標楷體" w:hint="eastAsia"/>
        </w:rPr>
        <w:t xml:space="preserve">　(一)當然委員3人：校長、家長會代表、教師會代表各1人。校長因故出缺時代理校長為當然委員。</w:t>
      </w:r>
    </w:p>
    <w:p w:rsidR="00296AF2" w:rsidRPr="00107451" w:rsidRDefault="00296AF2" w:rsidP="00296AF2">
      <w:pPr>
        <w:snapToGrid w:val="0"/>
        <w:spacing w:line="300" w:lineRule="atLeast"/>
        <w:ind w:left="737" w:hanging="737"/>
        <w:jc w:val="both"/>
        <w:rPr>
          <w:rFonts w:ascii="標楷體" w:eastAsia="標楷體" w:hAnsi="標楷體"/>
        </w:rPr>
      </w:pPr>
      <w:r w:rsidRPr="00107451">
        <w:rPr>
          <w:rFonts w:ascii="標楷體" w:eastAsia="標楷體" w:hAnsi="標楷體" w:hint="eastAsia"/>
        </w:rPr>
        <w:t xml:space="preserve">　(二)選舉委員12人：由全體教師選舉之，並依得票數高低依序當選；惟其中國文科、英文科、數學科、社會科、自然科、藝能科、進修學校應各保障1人（由各科、進修學校未兼行政教師中得票數最高票者產生）。另各科及進修學校當選名額最多2人。</w:t>
      </w:r>
    </w:p>
    <w:p w:rsidR="00296AF2" w:rsidRPr="00107451" w:rsidRDefault="00296AF2" w:rsidP="00296AF2">
      <w:pPr>
        <w:snapToGrid w:val="0"/>
        <w:spacing w:line="300" w:lineRule="atLeast"/>
        <w:ind w:leftChars="100" w:left="737" w:hangingChars="207" w:hanging="497"/>
        <w:jc w:val="both"/>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 xml:space="preserve">  </w:t>
      </w:r>
      <w:r w:rsidRPr="00107451">
        <w:rPr>
          <w:rFonts w:ascii="標楷體" w:eastAsia="標楷體" w:hAnsi="標楷體" w:hint="eastAsia"/>
        </w:rPr>
        <w:t>本會委員中未兼行政之教師不得少於委員總額之二</w:t>
      </w:r>
      <w:bookmarkStart w:id="6" w:name="_GoBack"/>
      <w:bookmarkEnd w:id="6"/>
      <w:r w:rsidRPr="00107451">
        <w:rPr>
          <w:rFonts w:ascii="標楷體" w:eastAsia="標楷體" w:hAnsi="標楷體" w:hint="eastAsia"/>
        </w:rPr>
        <w:t>分之一，</w:t>
      </w:r>
      <w:r w:rsidRPr="00107451">
        <w:rPr>
          <w:rFonts w:ascii="標楷體" w:eastAsia="標楷體" w:hAnsi="標楷體" w:hint="eastAsia"/>
          <w:b/>
          <w:bCs/>
        </w:rPr>
        <w:t>且任一性別委員應占委員總數三分之一以上，但因任一性別教師人數少於委員總數三分之一者，不在此限。</w:t>
      </w:r>
    </w:p>
    <w:p w:rsidR="00B02400" w:rsidRDefault="00296AF2" w:rsidP="00296AF2">
      <w:pPr>
        <w:pStyle w:val="af3"/>
        <w:rPr>
          <w:rFonts w:ascii="標楷體" w:eastAsia="標楷體" w:hAnsi="標楷體"/>
        </w:rPr>
      </w:pPr>
      <w:r w:rsidRPr="00107451">
        <w:rPr>
          <w:rFonts w:ascii="標楷體" w:eastAsia="標楷體" w:hAnsi="標楷體" w:hint="eastAsia"/>
        </w:rPr>
        <w:t>三、本會委員之產生，當然委員中之教師會代表及家長會代表分由各該會推派之；選舉委員</w:t>
      </w:r>
    </w:p>
    <w:p w:rsidR="00296AF2" w:rsidRPr="00107451" w:rsidRDefault="00296AF2" w:rsidP="00B02400">
      <w:pPr>
        <w:pStyle w:val="af3"/>
        <w:ind w:leftChars="200" w:hangingChars="109" w:hanging="262"/>
        <w:rPr>
          <w:rFonts w:ascii="標楷體" w:eastAsia="標楷體" w:hAnsi="標楷體"/>
        </w:rPr>
      </w:pPr>
      <w:r w:rsidRPr="00107451">
        <w:rPr>
          <w:rFonts w:ascii="標楷體" w:eastAsia="標楷體" w:hAnsi="標楷體" w:hint="eastAsia"/>
        </w:rPr>
        <w:t>採無記名限制連記法投票產生。</w:t>
      </w:r>
    </w:p>
    <w:p w:rsidR="00296AF2" w:rsidRPr="00107451" w:rsidRDefault="00296AF2" w:rsidP="00296AF2">
      <w:pPr>
        <w:snapToGrid w:val="0"/>
        <w:spacing w:line="300" w:lineRule="atLeast"/>
        <w:ind w:left="482" w:hanging="482"/>
        <w:jc w:val="both"/>
        <w:rPr>
          <w:rFonts w:ascii="標楷體" w:eastAsia="標楷體" w:hAnsi="標楷體"/>
        </w:rPr>
      </w:pPr>
      <w:r w:rsidRPr="00107451">
        <w:rPr>
          <w:rFonts w:ascii="標楷體" w:eastAsia="標楷體" w:hAnsi="標楷體" w:hint="eastAsia"/>
        </w:rPr>
        <w:t>四、本會委員任期1年（每年9月1日至翌年8月31日止），連選得連任，選舉委員中得增列5人為候補委員，於委員喪失資格不能擔任時，依得票高低順序遞補之。</w:t>
      </w:r>
    </w:p>
    <w:p w:rsidR="00296AF2" w:rsidRPr="00107451" w:rsidRDefault="00296AF2" w:rsidP="00296AF2">
      <w:pPr>
        <w:snapToGrid w:val="0"/>
        <w:spacing w:line="300" w:lineRule="atLeast"/>
        <w:ind w:left="482" w:hanging="482"/>
        <w:jc w:val="both"/>
        <w:rPr>
          <w:rFonts w:ascii="標楷體" w:eastAsia="標楷體" w:hAnsi="標楷體"/>
        </w:rPr>
      </w:pPr>
      <w:r w:rsidRPr="00107451">
        <w:rPr>
          <w:rFonts w:ascii="標楷體" w:eastAsia="標楷體" w:hAnsi="標楷體" w:hint="eastAsia"/>
        </w:rPr>
        <w:t>五、本會委員有下列情況喪失本會委員資格：</w:t>
      </w:r>
    </w:p>
    <w:p w:rsidR="00296AF2" w:rsidRPr="00107451" w:rsidRDefault="00296AF2" w:rsidP="00296AF2">
      <w:pPr>
        <w:snapToGrid w:val="0"/>
        <w:spacing w:line="300" w:lineRule="atLeast"/>
        <w:jc w:val="both"/>
        <w:rPr>
          <w:rFonts w:ascii="標楷體" w:eastAsia="標楷體" w:hAnsi="標楷體"/>
        </w:rPr>
      </w:pPr>
      <w:r w:rsidRPr="00107451">
        <w:rPr>
          <w:rFonts w:ascii="標楷體" w:eastAsia="標楷體" w:hAnsi="標楷體" w:hint="eastAsia"/>
        </w:rPr>
        <w:t xml:space="preserve">　(一)死亡。</w:t>
      </w:r>
    </w:p>
    <w:p w:rsidR="00296AF2" w:rsidRPr="00107451" w:rsidRDefault="00296AF2" w:rsidP="00296AF2">
      <w:pPr>
        <w:snapToGrid w:val="0"/>
        <w:spacing w:line="300" w:lineRule="atLeast"/>
        <w:jc w:val="both"/>
        <w:rPr>
          <w:rFonts w:ascii="標楷體" w:eastAsia="標楷體" w:hAnsi="標楷體"/>
        </w:rPr>
      </w:pPr>
      <w:r w:rsidRPr="00107451">
        <w:rPr>
          <w:rFonts w:ascii="標楷體" w:eastAsia="標楷體" w:hAnsi="標楷體" w:hint="eastAsia"/>
        </w:rPr>
        <w:t xml:space="preserve">　(二)離職。</w:t>
      </w:r>
    </w:p>
    <w:p w:rsidR="00296AF2" w:rsidRPr="00107451" w:rsidRDefault="00296AF2" w:rsidP="00296AF2">
      <w:pPr>
        <w:snapToGrid w:val="0"/>
        <w:spacing w:line="300" w:lineRule="atLeast"/>
        <w:jc w:val="both"/>
        <w:rPr>
          <w:rFonts w:ascii="標楷體" w:eastAsia="標楷體" w:hAnsi="標楷體"/>
        </w:rPr>
      </w:pPr>
      <w:r w:rsidRPr="00107451">
        <w:rPr>
          <w:rFonts w:ascii="標楷體" w:eastAsia="標楷體" w:hAnsi="標楷體" w:hint="eastAsia"/>
        </w:rPr>
        <w:t xml:space="preserve">　(三)教師本職經解聘、停聘、不續聘。</w:t>
      </w:r>
    </w:p>
    <w:p w:rsidR="00296AF2" w:rsidRPr="00107451" w:rsidRDefault="00296AF2" w:rsidP="00296AF2">
      <w:pPr>
        <w:snapToGrid w:val="0"/>
        <w:spacing w:line="300" w:lineRule="atLeast"/>
        <w:jc w:val="both"/>
        <w:rPr>
          <w:rFonts w:ascii="標楷體" w:eastAsia="標楷體" w:hAnsi="標楷體"/>
        </w:rPr>
      </w:pPr>
      <w:r w:rsidRPr="00107451">
        <w:rPr>
          <w:rFonts w:ascii="標楷體" w:eastAsia="標楷體" w:hAnsi="標楷體" w:hint="eastAsia"/>
        </w:rPr>
        <w:t xml:space="preserve">　(四)無故不參加會議兩次或因故無法執行職務者。</w:t>
      </w:r>
    </w:p>
    <w:p w:rsidR="00296AF2" w:rsidRPr="00107451" w:rsidRDefault="00296AF2" w:rsidP="00296AF2">
      <w:pPr>
        <w:snapToGrid w:val="0"/>
        <w:spacing w:line="300" w:lineRule="atLeast"/>
        <w:jc w:val="both"/>
        <w:rPr>
          <w:rFonts w:ascii="標楷體" w:eastAsia="標楷體" w:hAnsi="標楷體"/>
        </w:rPr>
      </w:pPr>
      <w:r w:rsidRPr="00107451">
        <w:rPr>
          <w:rFonts w:ascii="標楷體" w:eastAsia="標楷體" w:hAnsi="標楷體" w:hint="eastAsia"/>
        </w:rPr>
        <w:t xml:space="preserve">　(五)以書面提出辭去委員職務，經獲准者。</w:t>
      </w:r>
    </w:p>
    <w:p w:rsidR="00296AF2" w:rsidRPr="00107451" w:rsidRDefault="00296AF2" w:rsidP="00296AF2">
      <w:pPr>
        <w:snapToGrid w:val="0"/>
        <w:spacing w:line="300" w:lineRule="atLeast"/>
        <w:ind w:left="737" w:hanging="737"/>
        <w:jc w:val="both"/>
        <w:rPr>
          <w:rFonts w:ascii="標楷體" w:eastAsia="標楷體" w:hAnsi="標楷體"/>
          <w:color w:val="000000"/>
        </w:rPr>
      </w:pPr>
      <w:r w:rsidRPr="00107451">
        <w:rPr>
          <w:rFonts w:ascii="標楷體" w:eastAsia="標楷體" w:hAnsi="標楷體" w:hint="eastAsia"/>
          <w:color w:val="FF0000"/>
        </w:rPr>
        <w:t xml:space="preserve">　</w:t>
      </w:r>
      <w:r w:rsidRPr="00107451">
        <w:rPr>
          <w:rFonts w:ascii="標楷體" w:eastAsia="標楷體" w:hAnsi="標楷體" w:hint="eastAsia"/>
          <w:color w:val="000000"/>
        </w:rPr>
        <w:t>(六)未兼行政職務教師於擔任委員期間經聘兼行政職務，致未兼行政職務之教師人數少於委員總額之二分之一。</w:t>
      </w:r>
    </w:p>
    <w:p w:rsidR="00296AF2" w:rsidRPr="00107451" w:rsidRDefault="00296AF2" w:rsidP="00296AF2">
      <w:pPr>
        <w:snapToGrid w:val="0"/>
        <w:spacing w:line="300" w:lineRule="atLeast"/>
        <w:ind w:left="482" w:hanging="482"/>
        <w:jc w:val="both"/>
        <w:rPr>
          <w:rFonts w:ascii="標楷體" w:eastAsia="標楷體" w:hAnsi="標楷體"/>
        </w:rPr>
      </w:pPr>
      <w:r w:rsidRPr="00107451">
        <w:rPr>
          <w:rFonts w:ascii="標楷體" w:eastAsia="標楷體" w:hAnsi="標楷體" w:hint="eastAsia"/>
        </w:rPr>
        <w:t>六、本會選舉委員出缺時，應由候補委員遞補；委員出缺人數超過候補委員人數時應辦理委員補選，同時選出缺額委員及候補委員；遞補及補選產生之委員，其任期應至原任期屆滿為止；當然委員之遞補亦同。</w:t>
      </w:r>
    </w:p>
    <w:p w:rsidR="00296AF2" w:rsidRPr="00107451" w:rsidRDefault="00296AF2" w:rsidP="00296AF2">
      <w:pPr>
        <w:snapToGrid w:val="0"/>
        <w:spacing w:line="300" w:lineRule="atLeast"/>
        <w:ind w:left="482" w:hanging="482"/>
        <w:jc w:val="both"/>
        <w:rPr>
          <w:rFonts w:ascii="標楷體" w:eastAsia="標楷體" w:hAnsi="標楷體"/>
        </w:rPr>
      </w:pPr>
      <w:r w:rsidRPr="00107451">
        <w:rPr>
          <w:rFonts w:ascii="標楷體" w:eastAsia="標楷體" w:hAnsi="標楷體" w:hint="eastAsia"/>
        </w:rPr>
        <w:t>七、本會由校長召集，如經委員二分之一以上連署召集時，得由連署委員互推1人召集之。</w:t>
      </w:r>
    </w:p>
    <w:p w:rsidR="00296AF2" w:rsidRPr="00107451" w:rsidRDefault="00296AF2" w:rsidP="00296AF2">
      <w:pPr>
        <w:snapToGrid w:val="0"/>
        <w:spacing w:line="300" w:lineRule="atLeast"/>
        <w:ind w:leftChars="-85" w:left="540" w:hangingChars="310" w:hanging="744"/>
        <w:jc w:val="both"/>
        <w:rPr>
          <w:rFonts w:ascii="標楷體" w:eastAsia="標楷體" w:hAnsi="標楷體"/>
        </w:rPr>
      </w:pPr>
      <w:r w:rsidRPr="00107451">
        <w:rPr>
          <w:rFonts w:ascii="標楷體" w:eastAsia="標楷體" w:hAnsi="標楷體" w:hint="eastAsia"/>
        </w:rPr>
        <w:t xml:space="preserve">  八、</w:t>
      </w:r>
      <w:r w:rsidRPr="00107451">
        <w:rPr>
          <w:rFonts w:ascii="標楷體" w:eastAsia="標楷體" w:hAnsi="標楷體"/>
        </w:rPr>
        <w:t>本會之決議，除有下列情形之一者外，以</w:t>
      </w:r>
      <w:r w:rsidRPr="00107451">
        <w:rPr>
          <w:rFonts w:ascii="標楷體" w:eastAsia="標楷體" w:hAnsi="標楷體" w:hint="eastAsia"/>
          <w:u w:val="single"/>
        </w:rPr>
        <w:t>全體</w:t>
      </w:r>
      <w:r w:rsidRPr="00107451">
        <w:rPr>
          <w:rFonts w:ascii="標楷體" w:eastAsia="標楷體" w:hAnsi="標楷體"/>
        </w:rPr>
        <w:t>委員二分之一以上之出席，出席委員</w:t>
      </w:r>
      <w:r w:rsidRPr="00107451">
        <w:rPr>
          <w:rFonts w:ascii="標楷體" w:eastAsia="標楷體" w:hAnsi="標楷體"/>
          <w:u w:val="single"/>
        </w:rPr>
        <w:t>二分之一</w:t>
      </w:r>
      <w:r w:rsidRPr="00107451">
        <w:rPr>
          <w:rFonts w:ascii="標楷體" w:eastAsia="標楷體" w:hAnsi="標楷體"/>
        </w:rPr>
        <w:t>以上之同意行之；可否同數時，取決於主席：</w:t>
      </w:r>
    </w:p>
    <w:p w:rsidR="00296AF2" w:rsidRPr="00107451" w:rsidRDefault="00296AF2" w:rsidP="00296AF2">
      <w:pPr>
        <w:snapToGrid w:val="0"/>
        <w:spacing w:line="300" w:lineRule="atLeast"/>
        <w:ind w:left="1440" w:hangingChars="600" w:hanging="1440"/>
        <w:jc w:val="both"/>
        <w:rPr>
          <w:rFonts w:ascii="標楷體" w:eastAsia="標楷體" w:hAnsi="標楷體"/>
          <w:kern w:val="0"/>
        </w:rPr>
      </w:pPr>
      <w:r w:rsidRPr="00107451">
        <w:rPr>
          <w:rFonts w:ascii="標楷體" w:eastAsia="標楷體" w:hAnsi="標楷體" w:hint="eastAsia"/>
          <w:kern w:val="0"/>
        </w:rPr>
        <w:t xml:space="preserve">　   </w:t>
      </w:r>
      <w:r w:rsidRPr="00107451">
        <w:rPr>
          <w:rFonts w:ascii="標楷體" w:eastAsia="標楷體" w:hAnsi="標楷體"/>
          <w:kern w:val="0"/>
        </w:rPr>
        <w:t>(</w:t>
      </w:r>
      <w:r w:rsidRPr="00107451">
        <w:rPr>
          <w:rFonts w:ascii="標楷體" w:eastAsia="標楷體" w:hAnsi="標楷體" w:hint="eastAsia"/>
          <w:kern w:val="0"/>
        </w:rPr>
        <w:t>一)</w:t>
      </w:r>
      <w:r w:rsidRPr="00107451">
        <w:rPr>
          <w:rFonts w:ascii="標楷體" w:eastAsia="標楷體" w:hAnsi="標楷體"/>
          <w:kern w:val="0"/>
        </w:rPr>
        <w:t>審查教師長期聘任事項，應有全體委員三分之二以上之</w:t>
      </w:r>
      <w:r w:rsidRPr="00107451">
        <w:rPr>
          <w:rFonts w:ascii="標楷體" w:eastAsia="標楷體" w:hAnsi="標楷體" w:hint="eastAsia"/>
          <w:kern w:val="0"/>
          <w:u w:val="single"/>
        </w:rPr>
        <w:t>出席並</w:t>
      </w:r>
      <w:r w:rsidRPr="00107451">
        <w:rPr>
          <w:rFonts w:ascii="標楷體" w:eastAsia="標楷體" w:hAnsi="標楷體"/>
          <w:kern w:val="0"/>
        </w:rPr>
        <w:t>通過。</w:t>
      </w:r>
    </w:p>
    <w:p w:rsidR="00296AF2" w:rsidRPr="00107451" w:rsidRDefault="00296AF2" w:rsidP="00296AF2">
      <w:pPr>
        <w:spacing w:line="400" w:lineRule="exact"/>
        <w:ind w:left="1080" w:hangingChars="450" w:hanging="1080"/>
        <w:rPr>
          <w:rFonts w:ascii="標楷體" w:eastAsia="標楷體" w:hAnsi="標楷體"/>
          <w:kern w:val="0"/>
        </w:rPr>
      </w:pPr>
      <w:r w:rsidRPr="00107451">
        <w:rPr>
          <w:rFonts w:ascii="標楷體" w:eastAsia="標楷體" w:hAnsi="標楷體" w:hint="eastAsia"/>
          <w:kern w:val="0"/>
        </w:rPr>
        <w:t xml:space="preserve">　   </w:t>
      </w:r>
      <w:r w:rsidRPr="00107451">
        <w:rPr>
          <w:rFonts w:ascii="標楷體" w:eastAsia="標楷體" w:hAnsi="標楷體"/>
          <w:kern w:val="0"/>
        </w:rPr>
        <w:t>(</w:t>
      </w:r>
      <w:r w:rsidRPr="00107451">
        <w:rPr>
          <w:rFonts w:ascii="標楷體" w:eastAsia="標楷體" w:hAnsi="標楷體" w:hint="eastAsia"/>
          <w:kern w:val="0"/>
        </w:rPr>
        <w:t>二)</w:t>
      </w:r>
      <w:r w:rsidRPr="00107451">
        <w:rPr>
          <w:rFonts w:ascii="標楷體" w:eastAsia="標楷體" w:hAnsi="標楷體"/>
          <w:kern w:val="0"/>
        </w:rPr>
        <w:t>審議</w:t>
      </w:r>
      <w:r w:rsidRPr="00107451">
        <w:rPr>
          <w:rFonts w:ascii="標楷體" w:eastAsia="標楷體" w:hAnsi="標楷體" w:hint="eastAsia"/>
          <w:kern w:val="0"/>
        </w:rPr>
        <w:t>教師</w:t>
      </w:r>
      <w:r w:rsidRPr="00107451">
        <w:rPr>
          <w:rFonts w:ascii="標楷體" w:eastAsia="標楷體" w:hAnsi="標楷體"/>
          <w:kern w:val="0"/>
        </w:rPr>
        <w:t>法第</w:t>
      </w:r>
      <w:r w:rsidRPr="00107451">
        <w:rPr>
          <w:rFonts w:ascii="標楷體" w:eastAsia="標楷體" w:hAnsi="標楷體" w:hint="eastAsia"/>
          <w:kern w:val="0"/>
        </w:rPr>
        <w:t>14</w:t>
      </w:r>
      <w:r w:rsidRPr="00107451">
        <w:rPr>
          <w:rFonts w:ascii="標楷體" w:eastAsia="標楷體" w:hAnsi="標楷體"/>
          <w:kern w:val="0"/>
        </w:rPr>
        <w:t>條第</w:t>
      </w:r>
      <w:r w:rsidRPr="00107451">
        <w:rPr>
          <w:rFonts w:ascii="標楷體" w:eastAsia="標楷體" w:hAnsi="標楷體" w:hint="eastAsia"/>
          <w:kern w:val="0"/>
        </w:rPr>
        <w:t>1</w:t>
      </w:r>
      <w:r w:rsidRPr="00107451">
        <w:rPr>
          <w:rFonts w:ascii="標楷體" w:eastAsia="標楷體" w:hAnsi="標楷體"/>
          <w:kern w:val="0"/>
        </w:rPr>
        <w:t>項第</w:t>
      </w:r>
      <w:r w:rsidRPr="00107451">
        <w:rPr>
          <w:rFonts w:ascii="標楷體" w:eastAsia="標楷體" w:hAnsi="標楷體" w:hint="eastAsia"/>
          <w:kern w:val="0"/>
        </w:rPr>
        <w:t>6</w:t>
      </w:r>
      <w:r w:rsidRPr="00107451">
        <w:rPr>
          <w:rFonts w:ascii="標楷體" w:eastAsia="標楷體" w:hAnsi="標楷體"/>
          <w:kern w:val="0"/>
        </w:rPr>
        <w:t>款、第</w:t>
      </w:r>
      <w:r w:rsidRPr="00107451">
        <w:rPr>
          <w:rFonts w:ascii="標楷體" w:eastAsia="標楷體" w:hAnsi="標楷體" w:hint="eastAsia"/>
          <w:kern w:val="0"/>
        </w:rPr>
        <w:t>8</w:t>
      </w:r>
      <w:r w:rsidRPr="00107451">
        <w:rPr>
          <w:rFonts w:ascii="標楷體" w:eastAsia="標楷體" w:hAnsi="標楷體"/>
          <w:kern w:val="0"/>
        </w:rPr>
        <w:t>款事項，應有全體委員三分之二以上之出席，出席委員</w:t>
      </w:r>
      <w:r w:rsidRPr="00107451">
        <w:rPr>
          <w:rFonts w:ascii="標楷體" w:eastAsia="標楷體" w:hAnsi="標楷體"/>
          <w:u w:val="single"/>
        </w:rPr>
        <w:t>二分之一</w:t>
      </w:r>
      <w:r w:rsidRPr="00107451">
        <w:rPr>
          <w:rFonts w:ascii="標楷體" w:eastAsia="標楷體" w:hAnsi="標楷體"/>
          <w:kern w:val="0"/>
        </w:rPr>
        <w:t>以上之通過。</w:t>
      </w:r>
    </w:p>
    <w:p w:rsidR="00296AF2" w:rsidRPr="00107451" w:rsidRDefault="00296AF2" w:rsidP="00296AF2">
      <w:pPr>
        <w:pStyle w:val="HTML"/>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本會為前項決議時，迴避之委員不計入該項決議案之出席委員人數。但為</w:t>
      </w:r>
    </w:p>
    <w:p w:rsidR="00296AF2" w:rsidRPr="00107451" w:rsidRDefault="00296AF2" w:rsidP="00296AF2">
      <w:pPr>
        <w:snapToGrid w:val="0"/>
        <w:spacing w:line="300" w:lineRule="atLeast"/>
        <w:ind w:left="482" w:hanging="482"/>
        <w:jc w:val="both"/>
        <w:rPr>
          <w:rFonts w:ascii="標楷體" w:eastAsia="標楷體" w:hAnsi="標楷體"/>
        </w:rPr>
      </w:pPr>
      <w:r w:rsidRPr="00107451">
        <w:rPr>
          <w:rFonts w:ascii="標楷體" w:eastAsia="標楷體" w:hAnsi="標楷體" w:cs="新細明體" w:hint="eastAsia"/>
          <w:kern w:val="0"/>
        </w:rPr>
        <w:t xml:space="preserve">      </w:t>
      </w:r>
      <w:r w:rsidRPr="00107451">
        <w:rPr>
          <w:rFonts w:ascii="標楷體" w:eastAsia="標楷體" w:hAnsi="標楷體" w:cs="新細明體"/>
          <w:kern w:val="0"/>
        </w:rPr>
        <w:t>前項第一款決議時，迴避之委員不計入該項決議案之全體委員人數。</w:t>
      </w:r>
    </w:p>
    <w:p w:rsidR="00296AF2" w:rsidRPr="00107451" w:rsidRDefault="00296AF2" w:rsidP="00296AF2">
      <w:pPr>
        <w:snapToGrid w:val="0"/>
        <w:spacing w:line="300" w:lineRule="atLeast"/>
        <w:ind w:left="482" w:hanging="482"/>
        <w:jc w:val="both"/>
        <w:rPr>
          <w:rFonts w:ascii="標楷體" w:eastAsia="標楷體" w:hAnsi="標楷體"/>
        </w:rPr>
      </w:pPr>
      <w:r w:rsidRPr="00107451">
        <w:rPr>
          <w:rFonts w:ascii="標楷體" w:eastAsia="標楷體" w:hAnsi="標楷體" w:hint="eastAsia"/>
        </w:rPr>
        <w:t>八、</w:t>
      </w:r>
      <w:r w:rsidRPr="00107451">
        <w:rPr>
          <w:rFonts w:ascii="標楷體" w:eastAsia="標楷體" w:hAnsi="標楷體"/>
        </w:rPr>
        <w:t>本會之決議，除有下列情形之一者外，以委員二分之一以上之出席，出席委員半數以上之同意行之；可否同數時，取決於主席：</w:t>
      </w:r>
    </w:p>
    <w:p w:rsidR="00296AF2" w:rsidRPr="00107451" w:rsidRDefault="00296AF2" w:rsidP="00296AF2">
      <w:pPr>
        <w:snapToGrid w:val="0"/>
        <w:spacing w:line="300" w:lineRule="atLeast"/>
        <w:ind w:left="737" w:hanging="737"/>
        <w:jc w:val="both"/>
        <w:rPr>
          <w:rFonts w:ascii="標楷體" w:eastAsia="標楷體" w:hAnsi="標楷體"/>
          <w:kern w:val="0"/>
        </w:rPr>
      </w:pPr>
      <w:r w:rsidRPr="00107451">
        <w:rPr>
          <w:rFonts w:ascii="標楷體" w:eastAsia="標楷體" w:hAnsi="標楷體" w:hint="eastAsia"/>
          <w:kern w:val="0"/>
        </w:rPr>
        <w:t xml:space="preserve">　</w:t>
      </w:r>
      <w:r w:rsidRPr="00107451">
        <w:rPr>
          <w:rFonts w:ascii="標楷體" w:eastAsia="標楷體" w:hAnsi="標楷體"/>
          <w:kern w:val="0"/>
        </w:rPr>
        <w:t>(</w:t>
      </w:r>
      <w:r w:rsidRPr="00107451">
        <w:rPr>
          <w:rFonts w:ascii="標楷體" w:eastAsia="標楷體" w:hAnsi="標楷體" w:hint="eastAsia"/>
          <w:kern w:val="0"/>
        </w:rPr>
        <w:t>一)</w:t>
      </w:r>
      <w:r w:rsidRPr="00107451">
        <w:rPr>
          <w:rFonts w:ascii="標楷體" w:eastAsia="標楷體" w:hAnsi="標楷體"/>
          <w:kern w:val="0"/>
        </w:rPr>
        <w:t>審查教師長期聘任事項，應有全體委員三分之二以上之通過。</w:t>
      </w:r>
    </w:p>
    <w:p w:rsidR="00296AF2" w:rsidRPr="00107451" w:rsidRDefault="00296AF2" w:rsidP="00296AF2">
      <w:pPr>
        <w:snapToGrid w:val="0"/>
        <w:spacing w:line="300" w:lineRule="atLeast"/>
        <w:ind w:left="737" w:hanging="737"/>
        <w:jc w:val="both"/>
        <w:rPr>
          <w:rFonts w:ascii="標楷體" w:eastAsia="標楷體" w:hAnsi="標楷體"/>
          <w:kern w:val="0"/>
        </w:rPr>
      </w:pPr>
      <w:r w:rsidRPr="00107451">
        <w:rPr>
          <w:rFonts w:ascii="標楷體" w:eastAsia="標楷體" w:hAnsi="標楷體" w:hint="eastAsia"/>
          <w:kern w:val="0"/>
        </w:rPr>
        <w:lastRenderedPageBreak/>
        <w:t xml:space="preserve">　</w:t>
      </w:r>
      <w:r w:rsidRPr="00107451">
        <w:rPr>
          <w:rFonts w:ascii="標楷體" w:eastAsia="標楷體" w:hAnsi="標楷體"/>
          <w:kern w:val="0"/>
        </w:rPr>
        <w:t>(</w:t>
      </w:r>
      <w:r w:rsidRPr="00107451">
        <w:rPr>
          <w:rFonts w:ascii="標楷體" w:eastAsia="標楷體" w:hAnsi="標楷體" w:hint="eastAsia"/>
          <w:kern w:val="0"/>
        </w:rPr>
        <w:t>二)</w:t>
      </w:r>
      <w:r w:rsidRPr="00107451">
        <w:rPr>
          <w:rFonts w:ascii="標楷體" w:eastAsia="標楷體" w:hAnsi="標楷體"/>
          <w:kern w:val="0"/>
        </w:rPr>
        <w:t>審議</w:t>
      </w:r>
      <w:r w:rsidRPr="00107451">
        <w:rPr>
          <w:rFonts w:ascii="標楷體" w:eastAsia="標楷體" w:hAnsi="標楷體" w:hint="eastAsia"/>
          <w:kern w:val="0"/>
        </w:rPr>
        <w:t>教師</w:t>
      </w:r>
      <w:r w:rsidRPr="00107451">
        <w:rPr>
          <w:rFonts w:ascii="標楷體" w:eastAsia="標楷體" w:hAnsi="標楷體"/>
          <w:kern w:val="0"/>
        </w:rPr>
        <w:t>法第</w:t>
      </w:r>
      <w:r w:rsidRPr="00107451">
        <w:rPr>
          <w:rFonts w:ascii="標楷體" w:eastAsia="標楷體" w:hAnsi="標楷體" w:hint="eastAsia"/>
          <w:kern w:val="0"/>
        </w:rPr>
        <w:t>14</w:t>
      </w:r>
      <w:r w:rsidRPr="00107451">
        <w:rPr>
          <w:rFonts w:ascii="標楷體" w:eastAsia="標楷體" w:hAnsi="標楷體"/>
          <w:kern w:val="0"/>
        </w:rPr>
        <w:t>條第</w:t>
      </w:r>
      <w:r w:rsidRPr="00107451">
        <w:rPr>
          <w:rFonts w:ascii="標楷體" w:eastAsia="標楷體" w:hAnsi="標楷體" w:hint="eastAsia"/>
          <w:kern w:val="0"/>
        </w:rPr>
        <w:t>1</w:t>
      </w:r>
      <w:r w:rsidRPr="00107451">
        <w:rPr>
          <w:rFonts w:ascii="標楷體" w:eastAsia="標楷體" w:hAnsi="標楷體"/>
          <w:kern w:val="0"/>
        </w:rPr>
        <w:t>項第</w:t>
      </w:r>
      <w:r w:rsidRPr="00107451">
        <w:rPr>
          <w:rFonts w:ascii="標楷體" w:eastAsia="標楷體" w:hAnsi="標楷體" w:hint="eastAsia"/>
          <w:kern w:val="0"/>
        </w:rPr>
        <w:t>6</w:t>
      </w:r>
      <w:r w:rsidRPr="00107451">
        <w:rPr>
          <w:rFonts w:ascii="標楷體" w:eastAsia="標楷體" w:hAnsi="標楷體"/>
          <w:kern w:val="0"/>
        </w:rPr>
        <w:t>款、第</w:t>
      </w:r>
      <w:r w:rsidRPr="00107451">
        <w:rPr>
          <w:rFonts w:ascii="標楷體" w:eastAsia="標楷體" w:hAnsi="標楷體" w:hint="eastAsia"/>
          <w:kern w:val="0"/>
        </w:rPr>
        <w:t>8</w:t>
      </w:r>
      <w:r w:rsidRPr="00107451">
        <w:rPr>
          <w:rFonts w:ascii="標楷體" w:eastAsia="標楷體" w:hAnsi="標楷體"/>
          <w:kern w:val="0"/>
        </w:rPr>
        <w:t>款事項，應有全體委員三分之二以上之出席，出席委員半數以上之通過。</w:t>
      </w:r>
    </w:p>
    <w:p w:rsidR="00296AF2" w:rsidRPr="00107451" w:rsidRDefault="00296AF2" w:rsidP="00296AF2">
      <w:pPr>
        <w:snapToGrid w:val="0"/>
        <w:spacing w:line="300" w:lineRule="atLeast"/>
        <w:ind w:left="482" w:hanging="482"/>
        <w:jc w:val="both"/>
        <w:rPr>
          <w:rFonts w:ascii="標楷體" w:eastAsia="標楷體" w:hAnsi="標楷體"/>
        </w:rPr>
      </w:pPr>
      <w:r w:rsidRPr="00107451">
        <w:rPr>
          <w:rFonts w:ascii="標楷體" w:eastAsia="標楷體" w:hAnsi="標楷體" w:hint="eastAsia"/>
        </w:rPr>
        <w:t>九、</w:t>
      </w:r>
      <w:r w:rsidRPr="00107451">
        <w:rPr>
          <w:rFonts w:ascii="標楷體" w:eastAsia="標楷體" w:hAnsi="標楷體"/>
        </w:rPr>
        <w:t>本會委員於審查有關委員本人或其配偶、前配偶、四親等內之血親或三親等內之姻親或曾有此關係者之事項時，應自行迴避。</w:t>
      </w:r>
    </w:p>
    <w:p w:rsidR="00296AF2" w:rsidRPr="00107451" w:rsidRDefault="00296AF2" w:rsidP="00296AF2">
      <w:pPr>
        <w:snapToGrid w:val="0"/>
        <w:spacing w:line="300" w:lineRule="atLeast"/>
        <w:ind w:left="482" w:hanging="482"/>
        <w:jc w:val="both"/>
        <w:rPr>
          <w:rFonts w:ascii="標楷體" w:eastAsia="標楷體" w:hAnsi="標楷體"/>
        </w:rPr>
      </w:pPr>
      <w:r w:rsidRPr="00107451">
        <w:rPr>
          <w:rFonts w:ascii="標楷體" w:eastAsia="標楷體" w:hAnsi="標楷體" w:hint="eastAsia"/>
        </w:rPr>
        <w:t>十、本會委員均為無給職。</w:t>
      </w:r>
    </w:p>
    <w:p w:rsidR="00296AF2" w:rsidRPr="00107451" w:rsidRDefault="00296AF2" w:rsidP="00296AF2">
      <w:pPr>
        <w:snapToGrid w:val="0"/>
        <w:spacing w:line="300" w:lineRule="atLeast"/>
        <w:ind w:left="737" w:hanging="737"/>
        <w:jc w:val="both"/>
        <w:rPr>
          <w:rFonts w:ascii="標楷體" w:eastAsia="標楷體" w:hAnsi="標楷體"/>
        </w:rPr>
      </w:pPr>
      <w:r w:rsidRPr="00107451">
        <w:rPr>
          <w:rFonts w:ascii="標楷體" w:eastAsia="標楷體" w:hAnsi="標楷體" w:hint="eastAsia"/>
        </w:rPr>
        <w:t>十一、</w:t>
      </w:r>
      <w:r w:rsidRPr="00107451">
        <w:rPr>
          <w:rFonts w:ascii="標楷體" w:eastAsia="標楷體" w:hAnsi="標楷體"/>
        </w:rPr>
        <w:t>本會基於調查事實及證據之必要，得以書面通知審查事項之相關人員列席</w:t>
      </w:r>
      <w:r w:rsidRPr="00107451">
        <w:rPr>
          <w:rFonts w:ascii="標楷體" w:eastAsia="標楷體" w:hAnsi="標楷體" w:hint="eastAsia"/>
        </w:rPr>
        <w:t>陳</w:t>
      </w:r>
      <w:r w:rsidRPr="00107451">
        <w:rPr>
          <w:rFonts w:ascii="標楷體" w:eastAsia="標楷體" w:hAnsi="標楷體"/>
        </w:rPr>
        <w:t>述意見。通知書中應記載詢問目的、時間、地點、得否委託他人到場及不到場所生之效果。</w:t>
      </w:r>
    </w:p>
    <w:p w:rsidR="00296AF2" w:rsidRPr="00107451" w:rsidRDefault="00296AF2" w:rsidP="00296AF2">
      <w:pPr>
        <w:snapToGrid w:val="0"/>
        <w:spacing w:line="300" w:lineRule="atLeast"/>
        <w:ind w:left="737" w:hanging="737"/>
        <w:jc w:val="both"/>
        <w:rPr>
          <w:rFonts w:ascii="標楷體" w:eastAsia="標楷體" w:hAnsi="標楷體"/>
        </w:rPr>
      </w:pPr>
      <w:r w:rsidRPr="00107451">
        <w:rPr>
          <w:rFonts w:ascii="標楷體" w:eastAsia="標楷體" w:hAnsi="標楷體" w:hint="eastAsia"/>
        </w:rPr>
        <w:t>十二、本要點未規定事宜，悉依教師法及其相關法令規定辦理。</w:t>
      </w:r>
    </w:p>
    <w:p w:rsidR="00296AF2" w:rsidRPr="00107451" w:rsidRDefault="00296AF2" w:rsidP="00296AF2">
      <w:pPr>
        <w:snapToGrid w:val="0"/>
        <w:spacing w:line="300" w:lineRule="atLeast"/>
        <w:ind w:left="737" w:hanging="737"/>
        <w:jc w:val="both"/>
        <w:rPr>
          <w:rFonts w:ascii="標楷體" w:eastAsia="標楷體" w:hAnsi="標楷體"/>
        </w:rPr>
      </w:pPr>
      <w:r w:rsidRPr="00107451">
        <w:rPr>
          <w:rFonts w:ascii="標楷體" w:eastAsia="標楷體" w:hAnsi="標楷體" w:hint="eastAsia"/>
        </w:rPr>
        <w:t>十三、本要點經校務會議通過後實施，修正時亦同。</w:t>
      </w:r>
    </w:p>
    <w:p w:rsidR="00296AF2" w:rsidRPr="00107451" w:rsidRDefault="00296AF2" w:rsidP="00296AF2">
      <w:pPr>
        <w:spacing w:line="300" w:lineRule="atLeast"/>
        <w:rPr>
          <w:rFonts w:ascii="標楷體" w:eastAsia="標楷體" w:hAnsi="標楷體"/>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107451" w:rsidRDefault="00296AF2" w:rsidP="00296AF2">
      <w:pPr>
        <w:spacing w:line="440" w:lineRule="exact"/>
        <w:jc w:val="both"/>
        <w:rPr>
          <w:rFonts w:ascii="標楷體" w:eastAsia="標楷體" w:hAnsi="標楷體"/>
          <w:sz w:val="20"/>
          <w:szCs w:val="20"/>
        </w:rPr>
      </w:pPr>
    </w:p>
    <w:p w:rsidR="00296AF2" w:rsidRPr="007C07E8" w:rsidRDefault="00296AF2" w:rsidP="00296AF2">
      <w:pPr>
        <w:spacing w:line="440" w:lineRule="exact"/>
        <w:jc w:val="right"/>
        <w:rPr>
          <w:rFonts w:ascii="標楷體" w:eastAsia="標楷體" w:hAnsi="標楷體"/>
        </w:rPr>
      </w:pPr>
      <w:r w:rsidRPr="007C07E8">
        <w:rPr>
          <w:rFonts w:ascii="標楷體" w:eastAsia="標楷體" w:hAnsi="標楷體" w:hint="eastAsia"/>
        </w:rPr>
        <w:lastRenderedPageBreak/>
        <w:t>檔案編號：701-0</w:t>
      </w:r>
      <w:r w:rsidR="003A0777" w:rsidRPr="007C07E8">
        <w:rPr>
          <w:rFonts w:ascii="標楷體" w:eastAsia="標楷體" w:hAnsi="標楷體"/>
        </w:rPr>
        <w:t>3</w:t>
      </w:r>
    </w:p>
    <w:p w:rsidR="00296AF2" w:rsidRPr="007C07E8" w:rsidRDefault="00296AF2" w:rsidP="00296AF2">
      <w:pPr>
        <w:spacing w:line="320" w:lineRule="exact"/>
        <w:jc w:val="center"/>
        <w:rPr>
          <w:rFonts w:ascii="標楷體" w:eastAsia="標楷體" w:hAnsi="標楷體"/>
          <w:b/>
          <w:bCs/>
          <w:sz w:val="28"/>
          <w:szCs w:val="28"/>
        </w:rPr>
      </w:pPr>
      <w:r w:rsidRPr="007C07E8">
        <w:rPr>
          <w:rFonts w:ascii="標楷體" w:eastAsia="標楷體" w:hAnsi="標楷體" w:hint="eastAsia"/>
          <w:b/>
          <w:bCs/>
          <w:sz w:val="28"/>
          <w:szCs w:val="28"/>
        </w:rPr>
        <w:t>高雄市立左營高級中學教師聘約</w:t>
      </w:r>
    </w:p>
    <w:p w:rsidR="00296AF2" w:rsidRPr="00107451" w:rsidRDefault="00296AF2" w:rsidP="00296AF2">
      <w:pPr>
        <w:spacing w:line="320" w:lineRule="exact"/>
        <w:jc w:val="right"/>
        <w:rPr>
          <w:rFonts w:ascii="標楷體" w:eastAsia="標楷體" w:hAnsi="標楷體"/>
          <w:spacing w:val="-16"/>
          <w:sz w:val="22"/>
        </w:rPr>
      </w:pPr>
      <w:r w:rsidRPr="00107451">
        <w:rPr>
          <w:rFonts w:ascii="標楷體" w:eastAsia="標楷體" w:hAnsi="標楷體" w:hint="eastAsia"/>
          <w:spacing w:val="-16"/>
        </w:rPr>
        <w:t xml:space="preserve">                       </w:t>
      </w:r>
      <w:r w:rsidR="00B02400">
        <w:rPr>
          <w:rFonts w:ascii="標楷體" w:eastAsia="標楷體" w:hAnsi="標楷體" w:hint="eastAsia"/>
          <w:spacing w:val="-16"/>
        </w:rPr>
        <w:t xml:space="preserve">                    </w:t>
      </w:r>
      <w:r w:rsidR="003A0777">
        <w:rPr>
          <w:rFonts w:ascii="標楷體" w:eastAsia="標楷體" w:hAnsi="標楷體" w:hint="eastAsia"/>
          <w:spacing w:val="-16"/>
        </w:rPr>
        <w:t xml:space="preserve"> </w:t>
      </w:r>
      <w:r w:rsidRPr="00107451">
        <w:rPr>
          <w:rFonts w:ascii="標楷體" w:eastAsia="標楷體" w:hAnsi="標楷體" w:hint="eastAsia"/>
          <w:spacing w:val="-16"/>
        </w:rPr>
        <w:t xml:space="preserve"> 經本校</w:t>
      </w:r>
      <w:r w:rsidRPr="00107451">
        <w:rPr>
          <w:rFonts w:ascii="標楷體" w:eastAsia="標楷體" w:hAnsi="標楷體" w:hint="eastAsia"/>
          <w:spacing w:val="-16"/>
          <w:sz w:val="22"/>
        </w:rPr>
        <w:t>102年6月27日101學年度第2學期期末校務會議修訂通過</w:t>
      </w:r>
    </w:p>
    <w:p w:rsidR="00296AF2" w:rsidRPr="00107451" w:rsidRDefault="00296AF2" w:rsidP="003A0777">
      <w:pPr>
        <w:snapToGrid w:val="0"/>
        <w:spacing w:line="300" w:lineRule="atLeast"/>
        <w:ind w:left="840" w:hangingChars="350" w:hanging="840"/>
        <w:jc w:val="both"/>
        <w:rPr>
          <w:rFonts w:ascii="標楷體" w:eastAsia="標楷體" w:hAnsi="標楷體"/>
          <w:kern w:val="0"/>
        </w:rPr>
      </w:pPr>
      <w:r w:rsidRPr="00107451">
        <w:rPr>
          <w:rFonts w:ascii="標楷體" w:eastAsia="標楷體" w:hAnsi="標楷體" w:hint="eastAsia"/>
          <w:kern w:val="0"/>
        </w:rPr>
        <w:t>第一條</w:t>
      </w:r>
      <w:r w:rsidR="003A0777">
        <w:rPr>
          <w:rFonts w:ascii="標楷體" w:eastAsia="標楷體" w:hAnsi="標楷體" w:hint="eastAsia"/>
          <w:kern w:val="0"/>
        </w:rPr>
        <w:t xml:space="preserve"> </w:t>
      </w:r>
      <w:r w:rsidRPr="00107451">
        <w:rPr>
          <w:rFonts w:ascii="標楷體" w:eastAsia="標楷體" w:hAnsi="標楷體" w:hint="eastAsia"/>
          <w:kern w:val="0"/>
        </w:rPr>
        <w:t>為辦理本校教師聘約事宜，並為保障學生學習權益、維護教師權利，顧及學校行政運作順暢、促進教育發展，依據「高雄市高級中等以下學校教師聘約準則」並與本校教師會協議訂定本聘約。</w:t>
      </w:r>
    </w:p>
    <w:p w:rsidR="00296AF2" w:rsidRPr="00107451" w:rsidRDefault="00296AF2" w:rsidP="00296AF2">
      <w:pPr>
        <w:snapToGrid w:val="0"/>
        <w:spacing w:line="300" w:lineRule="atLeast"/>
        <w:ind w:left="737" w:hanging="737"/>
        <w:jc w:val="both"/>
        <w:rPr>
          <w:rFonts w:ascii="標楷體" w:eastAsia="標楷體" w:hAnsi="標楷體"/>
          <w:kern w:val="0"/>
        </w:rPr>
      </w:pPr>
      <w:r w:rsidRPr="00107451">
        <w:rPr>
          <w:rFonts w:ascii="標楷體" w:eastAsia="標楷體" w:hAnsi="標楷體" w:hint="eastAsia"/>
          <w:kern w:val="0"/>
        </w:rPr>
        <w:t>第二條</w:t>
      </w:r>
      <w:r w:rsidRPr="00107451">
        <w:rPr>
          <w:rFonts w:ascii="標楷體" w:eastAsia="標楷體" w:hAnsi="標楷體"/>
          <w:kern w:val="0"/>
        </w:rPr>
        <w:t xml:space="preserve"> </w:t>
      </w:r>
      <w:r w:rsidRPr="00107451">
        <w:rPr>
          <w:rFonts w:ascii="標楷體" w:eastAsia="標楷體" w:hAnsi="標楷體" w:hint="eastAsia"/>
          <w:kern w:val="0"/>
        </w:rPr>
        <w:t>學校與教師會於協議聘約有爭議時，由教育局邀集市教師會及當事者雙方協商處理。</w:t>
      </w:r>
    </w:p>
    <w:p w:rsidR="00296AF2" w:rsidRPr="00107451" w:rsidRDefault="00296AF2" w:rsidP="003A0777">
      <w:pPr>
        <w:snapToGrid w:val="0"/>
        <w:spacing w:line="300" w:lineRule="atLeast"/>
        <w:ind w:left="840" w:hangingChars="350" w:hanging="840"/>
        <w:jc w:val="both"/>
        <w:rPr>
          <w:rFonts w:ascii="標楷體" w:eastAsia="標楷體" w:hAnsi="標楷體"/>
          <w:kern w:val="0"/>
        </w:rPr>
      </w:pPr>
      <w:r w:rsidRPr="00107451">
        <w:rPr>
          <w:rFonts w:ascii="標楷體" w:eastAsia="標楷體" w:hAnsi="標楷體" w:hint="eastAsia"/>
          <w:kern w:val="0"/>
        </w:rPr>
        <w:t>第三條 教師解約離職應於寒暑假辦理，其於開學前十五日提出者，學校應予同意；未依限提出者應經學校教師評審委員會（以下簡稱教評會）同意，未經同意，視為違約。</w:t>
      </w:r>
    </w:p>
    <w:p w:rsidR="00296AF2" w:rsidRPr="00107451" w:rsidRDefault="00296AF2" w:rsidP="003A0777">
      <w:pPr>
        <w:snapToGrid w:val="0"/>
        <w:spacing w:line="300" w:lineRule="atLeast"/>
        <w:ind w:leftChars="50" w:left="120" w:firstLineChars="300" w:firstLine="720"/>
        <w:jc w:val="both"/>
        <w:rPr>
          <w:rFonts w:ascii="標楷體" w:eastAsia="標楷體" w:hAnsi="標楷體"/>
          <w:kern w:val="0"/>
        </w:rPr>
      </w:pPr>
      <w:r w:rsidRPr="00107451">
        <w:rPr>
          <w:rFonts w:ascii="標楷體" w:eastAsia="標楷體" w:hAnsi="標楷體" w:hint="eastAsia"/>
          <w:kern w:val="0"/>
        </w:rPr>
        <w:t>教師於學期中解約離職者，應經教評會同意，未經同意者，視為違約。</w:t>
      </w:r>
    </w:p>
    <w:p w:rsidR="00296AF2" w:rsidRPr="00107451" w:rsidRDefault="00296AF2" w:rsidP="003A0777">
      <w:pPr>
        <w:snapToGrid w:val="0"/>
        <w:spacing w:line="300" w:lineRule="atLeast"/>
        <w:ind w:leftChars="50" w:left="120" w:firstLineChars="300" w:firstLine="720"/>
        <w:jc w:val="both"/>
        <w:rPr>
          <w:rFonts w:ascii="標楷體" w:eastAsia="標楷體" w:hAnsi="標楷體"/>
          <w:kern w:val="0"/>
        </w:rPr>
      </w:pPr>
      <w:r w:rsidRPr="00107451">
        <w:rPr>
          <w:rFonts w:ascii="標楷體" w:eastAsia="標楷體" w:hAnsi="標楷體" w:hint="eastAsia"/>
          <w:kern w:val="0"/>
        </w:rPr>
        <w:t>教師有前二項違約情事，學校得要求給付違約金。</w:t>
      </w:r>
    </w:p>
    <w:p w:rsidR="00296AF2" w:rsidRPr="00107451" w:rsidRDefault="00296AF2" w:rsidP="003A0777">
      <w:pPr>
        <w:snapToGrid w:val="0"/>
        <w:spacing w:line="300" w:lineRule="atLeast"/>
        <w:ind w:leftChars="50" w:left="120" w:firstLineChars="300" w:firstLine="720"/>
        <w:jc w:val="both"/>
        <w:rPr>
          <w:rFonts w:ascii="標楷體" w:eastAsia="標楷體" w:hAnsi="標楷體"/>
          <w:kern w:val="0"/>
        </w:rPr>
      </w:pPr>
      <w:r w:rsidRPr="00107451">
        <w:rPr>
          <w:rFonts w:ascii="標楷體" w:eastAsia="標楷體" w:hAnsi="標楷體" w:hint="eastAsia"/>
          <w:kern w:val="0"/>
        </w:rPr>
        <w:t>教師依第一項、第二項規定辦妥離職手續後，學校應發給離職證明書。</w:t>
      </w:r>
    </w:p>
    <w:p w:rsidR="00296AF2" w:rsidRPr="00107451" w:rsidRDefault="00296AF2" w:rsidP="00296AF2">
      <w:pPr>
        <w:snapToGrid w:val="0"/>
        <w:spacing w:line="300" w:lineRule="atLeast"/>
        <w:ind w:left="737" w:hanging="737"/>
        <w:jc w:val="both"/>
        <w:rPr>
          <w:rFonts w:ascii="標楷體" w:eastAsia="標楷體" w:hAnsi="標楷體"/>
          <w:kern w:val="0"/>
        </w:rPr>
      </w:pPr>
      <w:r w:rsidRPr="00107451">
        <w:rPr>
          <w:rFonts w:ascii="標楷體" w:eastAsia="標楷體" w:hAnsi="標楷體" w:hint="eastAsia"/>
          <w:kern w:val="0"/>
        </w:rPr>
        <w:t>第四條 教師應依課程綱要，本專業專才及公平原則妥適編排授課科目</w:t>
      </w:r>
      <w:r w:rsidRPr="003A0777">
        <w:rPr>
          <w:rFonts w:ascii="標楷體" w:eastAsia="標楷體" w:hAnsi="標楷體" w:hint="eastAsia"/>
          <w:spacing w:val="-20"/>
          <w:kern w:val="0"/>
        </w:rPr>
        <w:t>，並保障學生學習權益。</w:t>
      </w:r>
    </w:p>
    <w:p w:rsidR="00296AF2" w:rsidRPr="00107451" w:rsidRDefault="00296AF2" w:rsidP="003A0777">
      <w:pPr>
        <w:snapToGrid w:val="0"/>
        <w:spacing w:line="300" w:lineRule="atLeast"/>
        <w:ind w:leftChars="350" w:left="840"/>
        <w:jc w:val="both"/>
        <w:rPr>
          <w:rFonts w:ascii="標楷體" w:eastAsia="標楷體" w:hAnsi="標楷體"/>
          <w:kern w:val="0"/>
        </w:rPr>
      </w:pPr>
      <w:r w:rsidRPr="00107451">
        <w:rPr>
          <w:rFonts w:ascii="標楷體" w:eastAsia="標楷體" w:hAnsi="標楷體" w:hint="eastAsia"/>
          <w:kern w:val="0"/>
        </w:rPr>
        <w:t>學校應依員額編制、實際狀況及其他相關規定，訂定教師授課節數編配原則，提經校務會議通過後實施；修正時，亦同。</w:t>
      </w:r>
    </w:p>
    <w:p w:rsidR="00296AF2" w:rsidRPr="00107451" w:rsidRDefault="00296AF2" w:rsidP="003A0777">
      <w:pPr>
        <w:snapToGrid w:val="0"/>
        <w:spacing w:line="300" w:lineRule="atLeast"/>
        <w:ind w:left="840" w:hangingChars="350" w:hanging="840"/>
        <w:jc w:val="both"/>
        <w:rPr>
          <w:rFonts w:ascii="標楷體" w:eastAsia="標楷體" w:hAnsi="標楷體"/>
          <w:kern w:val="0"/>
        </w:rPr>
      </w:pPr>
      <w:r w:rsidRPr="00107451">
        <w:rPr>
          <w:rFonts w:ascii="標楷體" w:eastAsia="標楷體" w:hAnsi="標楷體" w:hint="eastAsia"/>
          <w:kern w:val="0"/>
        </w:rPr>
        <w:t>第五條 學校行政單位應配合教師教學及輔導工作上之正當要求；教師經校務會議通過後，應配合學校辦理行政工作或其他有關活動。學校於非出勤時間辦理有關教育活動，除有正當理由並經校長同意者外，教師應配合參加。但學校應依有關規定給予適當之補休假、獎勵或報酬。</w:t>
      </w:r>
    </w:p>
    <w:p w:rsidR="00296AF2" w:rsidRPr="00107451" w:rsidRDefault="00296AF2" w:rsidP="00296AF2">
      <w:pPr>
        <w:snapToGrid w:val="0"/>
        <w:spacing w:line="300" w:lineRule="atLeast"/>
        <w:ind w:left="737" w:hanging="737"/>
        <w:jc w:val="both"/>
        <w:rPr>
          <w:rFonts w:ascii="標楷體" w:eastAsia="標楷體" w:hAnsi="標楷體"/>
          <w:kern w:val="0"/>
        </w:rPr>
      </w:pPr>
      <w:r w:rsidRPr="00107451">
        <w:rPr>
          <w:rFonts w:ascii="標楷體" w:eastAsia="標楷體" w:hAnsi="標楷體" w:hint="eastAsia"/>
          <w:kern w:val="0"/>
        </w:rPr>
        <w:t>第六條 教師須遵照規定參加校務會議、教學研究會，暨本校其他之各種集會，並遵守決議。。</w:t>
      </w:r>
    </w:p>
    <w:p w:rsidR="00296AF2" w:rsidRPr="00107451" w:rsidRDefault="00296AF2" w:rsidP="003A0777">
      <w:pPr>
        <w:snapToGrid w:val="0"/>
        <w:spacing w:line="300" w:lineRule="atLeast"/>
        <w:ind w:left="840" w:hangingChars="350" w:hanging="840"/>
        <w:jc w:val="both"/>
        <w:rPr>
          <w:rFonts w:ascii="標楷體" w:eastAsia="標楷體" w:hAnsi="標楷體"/>
          <w:kern w:val="0"/>
        </w:rPr>
      </w:pPr>
      <w:r w:rsidRPr="00107451">
        <w:rPr>
          <w:rFonts w:ascii="標楷體" w:eastAsia="標楷體" w:hAnsi="標楷體" w:hint="eastAsia"/>
          <w:kern w:val="0"/>
        </w:rPr>
        <w:t>第七條 學校及教師辦理教育有關之活動應本中立原則，不得為特定政治團體、宗教信仰或營利事業從事宣傳。</w:t>
      </w:r>
    </w:p>
    <w:p w:rsidR="00296AF2" w:rsidRPr="00107451" w:rsidRDefault="00296AF2" w:rsidP="003A0777">
      <w:pPr>
        <w:snapToGrid w:val="0"/>
        <w:spacing w:line="300" w:lineRule="atLeast"/>
        <w:ind w:left="840" w:hangingChars="350" w:hanging="840"/>
        <w:jc w:val="both"/>
        <w:rPr>
          <w:rFonts w:ascii="標楷體" w:eastAsia="標楷體" w:hAnsi="標楷體"/>
          <w:kern w:val="0"/>
        </w:rPr>
      </w:pPr>
      <w:r w:rsidRPr="00107451">
        <w:rPr>
          <w:rFonts w:ascii="標楷體" w:eastAsia="標楷體" w:hAnsi="標楷體" w:hint="eastAsia"/>
          <w:kern w:val="0"/>
        </w:rPr>
        <w:t>第八條 教師有擔任導師及行政職務之義務，並應協助執行導護工作。有關教師執行導護工作注意事項由教育局另訂之。學校遴聘導師及兼任導護、行政職務等事宜，由學校訂定有關規定，提經各該相關會議通過後實施。</w:t>
      </w:r>
    </w:p>
    <w:p w:rsidR="00296AF2" w:rsidRPr="00107451" w:rsidRDefault="00296AF2" w:rsidP="003A0777">
      <w:pPr>
        <w:snapToGrid w:val="0"/>
        <w:spacing w:line="300" w:lineRule="atLeast"/>
        <w:ind w:left="840" w:hangingChars="350" w:hanging="840"/>
        <w:jc w:val="both"/>
        <w:rPr>
          <w:rFonts w:ascii="標楷體" w:eastAsia="標楷體" w:hAnsi="標楷體"/>
          <w:kern w:val="0"/>
        </w:rPr>
      </w:pPr>
      <w:r w:rsidRPr="00107451">
        <w:rPr>
          <w:rFonts w:ascii="標楷體" w:eastAsia="標楷體" w:hAnsi="標楷體" w:hint="eastAsia"/>
          <w:kern w:val="0"/>
        </w:rPr>
        <w:t>第九條 教師應與家長就學生教育事宜相互溝通，並不得妨害學生身心之健康與教學之進行。但溝通有困難時，學校應提供協助。</w:t>
      </w:r>
    </w:p>
    <w:p w:rsidR="00296AF2" w:rsidRPr="00107451" w:rsidRDefault="00296AF2" w:rsidP="00296AF2">
      <w:pPr>
        <w:snapToGrid w:val="0"/>
        <w:spacing w:line="300" w:lineRule="atLeast"/>
        <w:ind w:left="737" w:hanging="737"/>
        <w:jc w:val="both"/>
        <w:rPr>
          <w:rFonts w:ascii="標楷體" w:eastAsia="標楷體" w:hAnsi="標楷體"/>
          <w:kern w:val="0"/>
        </w:rPr>
      </w:pPr>
      <w:r w:rsidRPr="00107451">
        <w:rPr>
          <w:rFonts w:ascii="標楷體" w:eastAsia="標楷體" w:hAnsi="標楷體" w:hint="eastAsia"/>
          <w:kern w:val="0"/>
        </w:rPr>
        <w:t>第十條 教師對於教學工作所需之教材、教法、評量、輔導方法等，</w:t>
      </w:r>
      <w:r w:rsidRPr="003A0777">
        <w:rPr>
          <w:rFonts w:ascii="標楷體" w:eastAsia="標楷體" w:hAnsi="標楷體" w:hint="eastAsia"/>
          <w:spacing w:val="-20"/>
          <w:kern w:val="0"/>
        </w:rPr>
        <w:t>應本專業自主原則不斷精進。</w:t>
      </w:r>
    </w:p>
    <w:p w:rsidR="00296AF2" w:rsidRPr="00107451" w:rsidRDefault="00296AF2" w:rsidP="003A0777">
      <w:pPr>
        <w:snapToGrid w:val="0"/>
        <w:spacing w:line="300" w:lineRule="atLeast"/>
        <w:ind w:left="1080" w:hangingChars="450" w:hanging="1080"/>
        <w:jc w:val="both"/>
        <w:rPr>
          <w:rFonts w:ascii="標楷體" w:eastAsia="標楷體" w:hAnsi="標楷體"/>
          <w:kern w:val="0"/>
        </w:rPr>
      </w:pPr>
      <w:r w:rsidRPr="00107451">
        <w:rPr>
          <w:rFonts w:ascii="標楷體" w:eastAsia="標楷體" w:hAnsi="標楷體" w:hint="eastAsia"/>
          <w:kern w:val="0"/>
        </w:rPr>
        <w:t>第十一條 教師於寒、暑假期間應從事研究、進修研習或編選教材準備教學工作。寒、暑假期間，學校因教學或業務需要，教師有到校服務之義務。但執行有困難者，由學校訂定有關規定經校務會議通過後實施。</w:t>
      </w:r>
    </w:p>
    <w:p w:rsidR="00296AF2" w:rsidRPr="00107451" w:rsidRDefault="00296AF2" w:rsidP="003A0777">
      <w:pPr>
        <w:snapToGrid w:val="0"/>
        <w:spacing w:line="300" w:lineRule="atLeast"/>
        <w:ind w:left="1080" w:hangingChars="450" w:hanging="1080"/>
        <w:jc w:val="both"/>
        <w:rPr>
          <w:rFonts w:ascii="標楷體" w:eastAsia="標楷體" w:hAnsi="標楷體"/>
          <w:kern w:val="0"/>
        </w:rPr>
      </w:pPr>
      <w:r w:rsidRPr="00107451">
        <w:rPr>
          <w:rFonts w:ascii="標楷體" w:eastAsia="標楷體" w:hAnsi="標楷體" w:hint="eastAsia"/>
          <w:kern w:val="0"/>
        </w:rPr>
        <w:t>第十二條 教師每一學期連續曠職滿七日或累計滿十日者，視為違反聘約情節重大，並依教師法第十四條第一項第九款規定辦理。</w:t>
      </w:r>
    </w:p>
    <w:p w:rsidR="00296AF2" w:rsidRPr="00107451" w:rsidRDefault="00296AF2" w:rsidP="00296AF2">
      <w:pPr>
        <w:snapToGrid w:val="0"/>
        <w:spacing w:line="300" w:lineRule="atLeast"/>
        <w:ind w:left="737" w:hanging="737"/>
        <w:jc w:val="both"/>
        <w:rPr>
          <w:rFonts w:ascii="標楷體" w:eastAsia="標楷體" w:hAnsi="標楷體"/>
          <w:kern w:val="0"/>
        </w:rPr>
      </w:pPr>
      <w:r w:rsidRPr="00107451">
        <w:rPr>
          <w:rFonts w:ascii="標楷體" w:eastAsia="標楷體" w:hAnsi="標楷體" w:hint="eastAsia"/>
          <w:kern w:val="0"/>
        </w:rPr>
        <w:t>第十三條 教師課後補習者，由教育局依訂定之高雄市處理教師補習注意事項辦理。</w:t>
      </w:r>
    </w:p>
    <w:p w:rsidR="00296AF2" w:rsidRPr="00107451" w:rsidRDefault="00296AF2" w:rsidP="003A0777">
      <w:pPr>
        <w:snapToGrid w:val="0"/>
        <w:spacing w:line="300" w:lineRule="atLeast"/>
        <w:ind w:left="1080" w:hangingChars="450" w:hanging="1080"/>
        <w:jc w:val="both"/>
        <w:rPr>
          <w:rFonts w:ascii="標楷體" w:eastAsia="標楷體" w:hAnsi="標楷體"/>
          <w:kern w:val="0"/>
        </w:rPr>
      </w:pPr>
      <w:r w:rsidRPr="00107451">
        <w:rPr>
          <w:rFonts w:ascii="標楷體" w:eastAsia="標楷體" w:hAnsi="標楷體" w:hint="eastAsia"/>
          <w:kern w:val="0"/>
        </w:rPr>
        <w:t>第十四條 教師應避免觸犯刑法第227條有關對未滿14歲及14歲以上未滿16歲之男女為性交、猥褻罪等規定。若教師違反此規則，經查證屬實，予以解聘或不續聘。</w:t>
      </w:r>
    </w:p>
    <w:p w:rsidR="00296AF2" w:rsidRPr="00107451" w:rsidRDefault="00296AF2" w:rsidP="003A0777">
      <w:pPr>
        <w:snapToGrid w:val="0"/>
        <w:spacing w:line="300" w:lineRule="atLeast"/>
        <w:ind w:left="1080" w:hangingChars="450" w:hanging="1080"/>
        <w:jc w:val="both"/>
        <w:rPr>
          <w:rFonts w:ascii="標楷體" w:eastAsia="標楷體" w:hAnsi="標楷體"/>
          <w:kern w:val="0"/>
        </w:rPr>
      </w:pPr>
      <w:r w:rsidRPr="00107451">
        <w:rPr>
          <w:rFonts w:ascii="標楷體" w:eastAsia="標楷體" w:hAnsi="標楷體" w:hint="eastAsia"/>
          <w:kern w:val="0"/>
        </w:rPr>
        <w:t>第十五條 教師於執行教學、指導、訓練、評鑑、管理、輔導或提供學生工作機會時，在與性或性別有關之人際互動上，不得發展有違專業倫理之關係。教師發現其與學生之關係有違反前項專業倫理之虞，應主動迴避或陳報學校處理。</w:t>
      </w:r>
    </w:p>
    <w:p w:rsidR="00296AF2" w:rsidRPr="00107451" w:rsidRDefault="00296AF2" w:rsidP="003A0777">
      <w:pPr>
        <w:snapToGrid w:val="0"/>
        <w:spacing w:line="300" w:lineRule="atLeast"/>
        <w:ind w:left="1080" w:hangingChars="450" w:hanging="1080"/>
        <w:jc w:val="both"/>
        <w:rPr>
          <w:rFonts w:ascii="標楷體" w:eastAsia="標楷體" w:hAnsi="標楷體"/>
          <w:kern w:val="0"/>
        </w:rPr>
      </w:pPr>
      <w:r w:rsidRPr="00107451">
        <w:rPr>
          <w:rFonts w:ascii="標楷體" w:eastAsia="標楷體" w:hAnsi="標楷體" w:hint="eastAsia"/>
          <w:kern w:val="0"/>
        </w:rPr>
        <w:t>第十六條 教職員工生應尊重他人與自己之性或身體之自主，避免不受歡迎之追求行為，並不得以強制或暴力手段處理與性或性別有關之衝突。</w:t>
      </w:r>
    </w:p>
    <w:p w:rsidR="00296AF2" w:rsidRPr="00107451" w:rsidRDefault="00296AF2" w:rsidP="003A0777">
      <w:pPr>
        <w:snapToGrid w:val="0"/>
        <w:spacing w:line="300" w:lineRule="atLeast"/>
        <w:ind w:left="1080" w:hangingChars="450" w:hanging="1080"/>
        <w:jc w:val="both"/>
        <w:rPr>
          <w:rFonts w:ascii="標楷體" w:eastAsia="標楷體" w:hAnsi="標楷體"/>
          <w:kern w:val="0"/>
        </w:rPr>
      </w:pPr>
      <w:r w:rsidRPr="00107451">
        <w:rPr>
          <w:rFonts w:ascii="標楷體" w:eastAsia="標楷體" w:hAnsi="標楷體" w:hint="eastAsia"/>
          <w:kern w:val="0"/>
        </w:rPr>
        <w:t>第十七條 教師應啟發學生同儕間正義感、榮譽心、相互幫助、關懷、照顧之品德及同理心，以消弭霸凌行為之產生。教師應主動關懷及查證學生被霸凌情形，評估行為類別、</w:t>
      </w:r>
      <w:r w:rsidRPr="00107451">
        <w:rPr>
          <w:rFonts w:ascii="標楷體" w:eastAsia="標楷體" w:hAnsi="標楷體" w:hint="eastAsia"/>
          <w:kern w:val="0"/>
        </w:rPr>
        <w:lastRenderedPageBreak/>
        <w:t>屬性及嚴重程度，依權責進行輔導，必要時送學校防制校園霸凌因應小組確認。</w:t>
      </w:r>
    </w:p>
    <w:p w:rsidR="00296AF2" w:rsidRPr="00107451" w:rsidRDefault="00296AF2" w:rsidP="00296AF2">
      <w:pPr>
        <w:snapToGrid w:val="0"/>
        <w:spacing w:line="300" w:lineRule="atLeast"/>
        <w:ind w:left="737" w:hanging="737"/>
        <w:jc w:val="both"/>
        <w:rPr>
          <w:rFonts w:ascii="標楷體" w:eastAsia="標楷體" w:hAnsi="標楷體"/>
          <w:kern w:val="0"/>
        </w:rPr>
      </w:pPr>
      <w:r w:rsidRPr="00107451">
        <w:rPr>
          <w:rFonts w:ascii="標楷體" w:eastAsia="標楷體" w:hAnsi="標楷體" w:hint="eastAsia"/>
          <w:kern w:val="0"/>
        </w:rPr>
        <w:t>第十八條 教師應遵守各級教師會訂定之自律公約。</w:t>
      </w:r>
    </w:p>
    <w:p w:rsidR="00296AF2" w:rsidRPr="00107451" w:rsidRDefault="00296AF2" w:rsidP="003A0777">
      <w:pPr>
        <w:snapToGrid w:val="0"/>
        <w:spacing w:line="300" w:lineRule="atLeast"/>
        <w:ind w:left="1080" w:hangingChars="450" w:hanging="1080"/>
        <w:jc w:val="both"/>
        <w:rPr>
          <w:rFonts w:ascii="標楷體" w:eastAsia="標楷體" w:hAnsi="標楷體"/>
          <w:kern w:val="0"/>
        </w:rPr>
      </w:pPr>
      <w:r w:rsidRPr="00107451">
        <w:rPr>
          <w:rFonts w:ascii="標楷體" w:eastAsia="標楷體" w:hAnsi="標楷體" w:hint="eastAsia"/>
          <w:kern w:val="0"/>
        </w:rPr>
        <w:t>第十九條 教師依法執行教學或行政工作涉訟時，其服務學校準用公務人員因公涉訟輔助辦法之規定辦理。</w:t>
      </w:r>
    </w:p>
    <w:p w:rsidR="00296AF2" w:rsidRPr="00107451" w:rsidRDefault="00296AF2" w:rsidP="003A0777">
      <w:pPr>
        <w:snapToGrid w:val="0"/>
        <w:spacing w:line="300" w:lineRule="atLeast"/>
        <w:ind w:leftChars="50" w:left="120" w:firstLineChars="400" w:firstLine="960"/>
        <w:jc w:val="both"/>
        <w:rPr>
          <w:rFonts w:ascii="標楷體" w:eastAsia="標楷體" w:hAnsi="標楷體"/>
          <w:kern w:val="0"/>
        </w:rPr>
      </w:pPr>
      <w:r w:rsidRPr="00107451">
        <w:rPr>
          <w:rFonts w:ascii="標楷體" w:eastAsia="標楷體" w:hAnsi="標楷體" w:hint="eastAsia"/>
          <w:kern w:val="0"/>
        </w:rPr>
        <w:t>前項涉訟係因教師之故意或重大過失所致者，其服務學校應向該教師求償。</w:t>
      </w:r>
    </w:p>
    <w:p w:rsidR="00296AF2" w:rsidRPr="00107451" w:rsidRDefault="00296AF2" w:rsidP="00296AF2">
      <w:pPr>
        <w:snapToGrid w:val="0"/>
        <w:spacing w:line="300" w:lineRule="atLeast"/>
        <w:ind w:left="737" w:hanging="737"/>
        <w:jc w:val="both"/>
        <w:rPr>
          <w:rFonts w:ascii="標楷體" w:eastAsia="標楷體" w:hAnsi="標楷體"/>
          <w:kern w:val="0"/>
        </w:rPr>
      </w:pPr>
      <w:r w:rsidRPr="00107451">
        <w:rPr>
          <w:rFonts w:ascii="標楷體" w:eastAsia="標楷體" w:hAnsi="標楷體" w:hint="eastAsia"/>
          <w:kern w:val="0"/>
        </w:rPr>
        <w:t>第二十條 學校非依法不得預扣教師待遇。學校行使抵銷權時，得於教師待遇中扣抵。</w:t>
      </w:r>
    </w:p>
    <w:p w:rsidR="00296AF2" w:rsidRPr="00107451" w:rsidRDefault="00296AF2" w:rsidP="003A0777">
      <w:pPr>
        <w:snapToGrid w:val="0"/>
        <w:spacing w:line="300" w:lineRule="atLeast"/>
        <w:ind w:left="1080" w:hangingChars="450" w:hanging="1080"/>
        <w:jc w:val="both"/>
        <w:rPr>
          <w:rFonts w:ascii="標楷體" w:eastAsia="標楷體" w:hAnsi="標楷體"/>
          <w:kern w:val="0"/>
        </w:rPr>
      </w:pPr>
      <w:r w:rsidRPr="00107451">
        <w:rPr>
          <w:rFonts w:ascii="標楷體" w:eastAsia="標楷體" w:hAnsi="標楷體" w:hint="eastAsia"/>
          <w:kern w:val="0"/>
        </w:rPr>
        <w:t>第廿一條 教師違反聘約，由教評會依據教師法、聘約及有關規定處理；其認定及處理程序，由教評會訂定具體規定，提經校務會議通過後實施。</w:t>
      </w:r>
    </w:p>
    <w:p w:rsidR="00296AF2" w:rsidRPr="00107451" w:rsidRDefault="00296AF2" w:rsidP="003A0777">
      <w:pPr>
        <w:snapToGrid w:val="0"/>
        <w:spacing w:line="300" w:lineRule="atLeast"/>
        <w:ind w:left="1080" w:hangingChars="450" w:hanging="1080"/>
        <w:jc w:val="both"/>
        <w:rPr>
          <w:rFonts w:ascii="標楷體" w:eastAsia="標楷體" w:hAnsi="標楷體"/>
          <w:kern w:val="0"/>
        </w:rPr>
      </w:pPr>
      <w:r w:rsidRPr="00107451">
        <w:rPr>
          <w:rFonts w:ascii="標楷體" w:eastAsia="標楷體" w:hAnsi="標楷體" w:hint="eastAsia"/>
          <w:kern w:val="0"/>
        </w:rPr>
        <w:t>第廿二條 本聘約未規定事項，悉依教師法、教育人員任用條例、「高雄市高級中等以下學校教師聘約準則」及有關法令規定辦理。本聘約違反其他有關法令者無效。教師法、教育人員任用條例及有關法令修正時，本聘約應隨同修正。</w:t>
      </w:r>
    </w:p>
    <w:p w:rsidR="00296AF2" w:rsidRPr="00107451" w:rsidRDefault="00296AF2" w:rsidP="003A0777">
      <w:pPr>
        <w:snapToGrid w:val="0"/>
        <w:spacing w:line="300" w:lineRule="atLeast"/>
        <w:ind w:left="1080" w:hangingChars="450" w:hanging="1080"/>
        <w:jc w:val="both"/>
        <w:rPr>
          <w:rFonts w:ascii="標楷體" w:eastAsia="標楷體" w:hAnsi="標楷體"/>
          <w:spacing w:val="-16"/>
          <w:w w:val="90"/>
          <w:sz w:val="26"/>
          <w:szCs w:val="32"/>
        </w:rPr>
      </w:pPr>
      <w:r w:rsidRPr="00107451">
        <w:rPr>
          <w:rFonts w:ascii="標楷體" w:eastAsia="標楷體" w:hAnsi="標楷體" w:hint="eastAsia"/>
          <w:kern w:val="0"/>
        </w:rPr>
        <w:t>第廿三條 本聘約之訂定與修改，由本校與本校教師會協議為之。惟事涉教師權利義務，本校及本校教師會得視需要協議，提經校務會議議決為之。</w:t>
      </w:r>
    </w:p>
    <w:p w:rsidR="00296AF2" w:rsidRPr="003A0777" w:rsidRDefault="00296AF2" w:rsidP="00296AF2">
      <w:pPr>
        <w:spacing w:line="440" w:lineRule="exact"/>
        <w:jc w:val="both"/>
        <w:rPr>
          <w:rFonts w:ascii="標楷體" w:eastAsia="標楷體" w:hAnsi="標楷體"/>
          <w:sz w:val="20"/>
          <w:szCs w:val="20"/>
        </w:rPr>
      </w:pPr>
    </w:p>
    <w:p w:rsidR="00296AF2" w:rsidRPr="00107451" w:rsidRDefault="00296AF2" w:rsidP="00296AF2">
      <w:pPr>
        <w:rPr>
          <w:rFonts w:ascii="標楷體" w:eastAsia="標楷體" w:hAnsi="標楷體"/>
          <w:sz w:val="20"/>
          <w:szCs w:val="20"/>
        </w:rPr>
      </w:pPr>
      <w:r w:rsidRPr="00107451">
        <w:rPr>
          <w:rFonts w:ascii="標楷體" w:eastAsia="標楷體" w:hAnsi="標楷體"/>
          <w:sz w:val="20"/>
          <w:szCs w:val="20"/>
        </w:rPr>
        <w:br w:type="page"/>
      </w:r>
    </w:p>
    <w:p w:rsidR="00296AF2" w:rsidRPr="007C07E8" w:rsidRDefault="003A0777" w:rsidP="003A0777">
      <w:pPr>
        <w:jc w:val="right"/>
        <w:rPr>
          <w:rFonts w:ascii="標楷體" w:eastAsia="標楷體" w:hAnsi="標楷體"/>
        </w:rPr>
      </w:pPr>
      <w:r w:rsidRPr="007C07E8">
        <w:rPr>
          <w:rFonts w:ascii="標楷體" w:eastAsia="標楷體" w:hAnsi="標楷體" w:hint="eastAsia"/>
        </w:rPr>
        <w:lastRenderedPageBreak/>
        <w:t>檔案編號：701-0</w:t>
      </w:r>
      <w:r w:rsidRPr="007C07E8">
        <w:rPr>
          <w:rFonts w:ascii="標楷體" w:eastAsia="標楷體" w:hAnsi="標楷體"/>
        </w:rPr>
        <w:t>4</w:t>
      </w:r>
    </w:p>
    <w:p w:rsidR="00296AF2" w:rsidRPr="003A0777" w:rsidRDefault="00296AF2" w:rsidP="00296AF2">
      <w:pPr>
        <w:jc w:val="center"/>
        <w:rPr>
          <w:rFonts w:ascii="標楷體" w:eastAsia="標楷體" w:hAnsi="標楷體"/>
          <w:b/>
          <w:sz w:val="28"/>
          <w:szCs w:val="28"/>
        </w:rPr>
      </w:pPr>
      <w:r w:rsidRPr="003A0777">
        <w:rPr>
          <w:rFonts w:ascii="標楷體" w:eastAsia="標楷體" w:hAnsi="標楷體" w:hint="eastAsia"/>
          <w:b/>
          <w:sz w:val="28"/>
          <w:szCs w:val="28"/>
        </w:rPr>
        <w:t>高雄市立左營高級中學性騷擾防治措施、申訴及懲戒要點</w:t>
      </w:r>
    </w:p>
    <w:p w:rsidR="00296AF2" w:rsidRPr="00107451" w:rsidRDefault="00296AF2" w:rsidP="00175749">
      <w:pPr>
        <w:numPr>
          <w:ilvl w:val="0"/>
          <w:numId w:val="136"/>
        </w:numPr>
        <w:spacing w:line="360" w:lineRule="exact"/>
        <w:jc w:val="both"/>
        <w:rPr>
          <w:rFonts w:ascii="標楷體" w:eastAsia="標楷體" w:hAnsi="標楷體"/>
        </w:rPr>
      </w:pPr>
      <w:r w:rsidRPr="00107451">
        <w:rPr>
          <w:rFonts w:ascii="標楷體" w:eastAsia="標楷體" w:hAnsi="標楷體" w:hint="eastAsia"/>
          <w:b/>
        </w:rPr>
        <w:t>高雄市立左營高級中學</w:t>
      </w:r>
      <w:r w:rsidRPr="00107451">
        <w:rPr>
          <w:rFonts w:ascii="標楷體" w:eastAsia="標楷體" w:hAnsi="標楷體" w:hint="eastAsia"/>
        </w:rPr>
        <w:t>（以下簡稱本校）為提供受僱者及求職者免於性騷擾之工作及服務環境，並採取適當之預防、糾正、懲戒及處理措施，以維護當事人權益及隱私，特依性別工作平等法第十三條第一項，及行政院勞工委員會頒布「工作場所性騷擾防治措施申訴及懲戒辦法訂定準則」之規定，訂定本校工作場所性騷擾防治措施、申訴及懲戒要點（以下簡稱本要點）。</w:t>
      </w:r>
    </w:p>
    <w:p w:rsidR="00296AF2" w:rsidRPr="00107451" w:rsidRDefault="00296AF2" w:rsidP="00296AF2">
      <w:pPr>
        <w:jc w:val="both"/>
        <w:rPr>
          <w:rFonts w:ascii="標楷體" w:eastAsia="標楷體" w:hAnsi="標楷體"/>
        </w:rPr>
      </w:pPr>
      <w:r w:rsidRPr="00107451">
        <w:rPr>
          <w:rFonts w:ascii="標楷體" w:eastAsia="標楷體" w:hAnsi="標楷體" w:hint="eastAsia"/>
        </w:rPr>
        <w:t>二、本校性騷擾事件處理，除法令另有規定外，依本要點之規定辦理。</w:t>
      </w:r>
    </w:p>
    <w:p w:rsidR="00296AF2" w:rsidRPr="00107451" w:rsidRDefault="00296AF2" w:rsidP="00296AF2">
      <w:pPr>
        <w:ind w:left="480" w:hanging="480"/>
        <w:jc w:val="both"/>
        <w:rPr>
          <w:rFonts w:ascii="標楷體" w:eastAsia="標楷體" w:hAnsi="標楷體"/>
        </w:rPr>
      </w:pPr>
      <w:r w:rsidRPr="00107451">
        <w:rPr>
          <w:rFonts w:ascii="標楷體" w:eastAsia="標楷體" w:hAnsi="標楷體" w:hint="eastAsia"/>
        </w:rPr>
        <w:t>三、本要點適用於本校教職員工相互間或教職員工與服務對象（不包含學生）間所發生之性騷擾事件。性騷擾之行為人如非本校教職員工，</w:t>
      </w:r>
      <w:r w:rsidRPr="003A0777">
        <w:rPr>
          <w:rFonts w:ascii="標楷體" w:eastAsia="標楷體" w:hAnsi="標楷體" w:hint="eastAsia"/>
          <w:spacing w:val="-20"/>
        </w:rPr>
        <w:t>本校依法提供受害人行使權利之法律協助。</w:t>
      </w:r>
    </w:p>
    <w:p w:rsidR="00296AF2" w:rsidRPr="00107451" w:rsidRDefault="00296AF2" w:rsidP="00296AF2">
      <w:pPr>
        <w:ind w:left="480" w:hangingChars="200" w:hanging="480"/>
        <w:jc w:val="both"/>
        <w:rPr>
          <w:rFonts w:ascii="標楷體" w:eastAsia="標楷體" w:hAnsi="標楷體"/>
        </w:rPr>
      </w:pPr>
      <w:r w:rsidRPr="00107451">
        <w:rPr>
          <w:rFonts w:ascii="標楷體" w:eastAsia="標楷體" w:hAnsi="標楷體" w:hint="eastAsia"/>
        </w:rPr>
        <w:t xml:space="preserve">四、本要點所稱性騷擾，係指性別工作平等法第十二條及性騷擾防治法第二條所規定之情形。   </w:t>
      </w:r>
    </w:p>
    <w:p w:rsidR="00296AF2" w:rsidRPr="00107451" w:rsidRDefault="00296AF2" w:rsidP="00296AF2">
      <w:pPr>
        <w:spacing w:line="360" w:lineRule="exact"/>
        <w:ind w:left="480" w:hangingChars="200" w:hanging="480"/>
        <w:jc w:val="both"/>
        <w:rPr>
          <w:rFonts w:ascii="標楷體" w:eastAsia="標楷體" w:hAnsi="標楷體"/>
        </w:rPr>
      </w:pPr>
      <w:r w:rsidRPr="00107451">
        <w:rPr>
          <w:rFonts w:ascii="標楷體" w:eastAsia="標楷體" w:hAnsi="標楷體" w:hint="eastAsia"/>
        </w:rPr>
        <w:t>五、本校應防治工作場所性騷擾之發生，保護員工不受性騷擾之威脅，建立友善的工作環境，提升主管與員工性別平權之觀念。如有性騷擾或疑似情事發生時，應即檢討、改善防治措施。</w:t>
      </w:r>
    </w:p>
    <w:p w:rsidR="00296AF2" w:rsidRPr="00107451" w:rsidRDefault="00296AF2" w:rsidP="00296AF2">
      <w:pPr>
        <w:spacing w:line="360" w:lineRule="exact"/>
        <w:ind w:left="480" w:hangingChars="200" w:hanging="480"/>
        <w:jc w:val="both"/>
        <w:rPr>
          <w:rFonts w:ascii="標楷體" w:eastAsia="標楷體" w:hAnsi="標楷體"/>
        </w:rPr>
      </w:pPr>
      <w:r w:rsidRPr="00107451">
        <w:rPr>
          <w:rFonts w:ascii="標楷體" w:eastAsia="標楷體" w:hAnsi="標楷體" w:hint="eastAsia"/>
        </w:rPr>
        <w:t>六、本校應合理規劃性別平權措施，將防治工作場所性騷擾之相關研習課程，訂於年度訓練計畫內，該相關資訊並於工作場所顯著之處公開揭示。</w:t>
      </w:r>
    </w:p>
    <w:p w:rsidR="00296AF2" w:rsidRPr="00107451" w:rsidRDefault="00296AF2" w:rsidP="00296AF2">
      <w:pPr>
        <w:spacing w:line="360" w:lineRule="exact"/>
        <w:ind w:left="480" w:hangingChars="200" w:hanging="480"/>
        <w:jc w:val="both"/>
        <w:rPr>
          <w:rFonts w:ascii="標楷體" w:eastAsia="標楷體" w:hAnsi="標楷體"/>
        </w:rPr>
      </w:pPr>
      <w:r w:rsidRPr="00107451">
        <w:rPr>
          <w:rFonts w:ascii="標楷體" w:eastAsia="標楷體" w:hAnsi="標楷體" w:hint="eastAsia"/>
        </w:rPr>
        <w:t>七、本校應設置工作場所性騷擾申訴管道，將相關資訊於工作場所顯著之處公開揭示。</w:t>
      </w:r>
    </w:p>
    <w:p w:rsidR="00296AF2" w:rsidRPr="00107451" w:rsidRDefault="00296AF2" w:rsidP="00296AF2">
      <w:pPr>
        <w:tabs>
          <w:tab w:val="num" w:pos="480"/>
        </w:tabs>
        <w:spacing w:line="360" w:lineRule="exact"/>
        <w:ind w:firstLine="540"/>
        <w:jc w:val="both"/>
        <w:rPr>
          <w:rFonts w:ascii="標楷體" w:eastAsia="標楷體" w:hAnsi="標楷體"/>
        </w:rPr>
      </w:pPr>
      <w:r w:rsidRPr="00107451">
        <w:rPr>
          <w:rFonts w:ascii="標楷體" w:eastAsia="標楷體" w:hAnsi="標楷體" w:hint="eastAsia"/>
        </w:rPr>
        <w:t>申訴專線電話：07-5857056</w:t>
      </w:r>
    </w:p>
    <w:p w:rsidR="00296AF2" w:rsidRPr="00107451" w:rsidRDefault="00296AF2" w:rsidP="00296AF2">
      <w:pPr>
        <w:tabs>
          <w:tab w:val="num" w:pos="480"/>
        </w:tabs>
        <w:spacing w:line="360" w:lineRule="exact"/>
        <w:ind w:firstLine="540"/>
        <w:jc w:val="both"/>
        <w:rPr>
          <w:rFonts w:ascii="標楷體" w:eastAsia="標楷體" w:hAnsi="標楷體"/>
        </w:rPr>
      </w:pPr>
      <w:r w:rsidRPr="00107451">
        <w:rPr>
          <w:rFonts w:ascii="標楷體" w:eastAsia="標楷體" w:hAnsi="標楷體" w:hint="eastAsia"/>
        </w:rPr>
        <w:t>申訴專線傳真：07-5857056</w:t>
      </w:r>
    </w:p>
    <w:p w:rsidR="00296AF2" w:rsidRPr="00107451" w:rsidRDefault="00296AF2" w:rsidP="00296AF2">
      <w:pPr>
        <w:tabs>
          <w:tab w:val="num" w:pos="480"/>
        </w:tabs>
        <w:spacing w:line="360" w:lineRule="exact"/>
        <w:ind w:firstLine="540"/>
        <w:jc w:val="both"/>
        <w:rPr>
          <w:rFonts w:ascii="標楷體" w:eastAsia="標楷體" w:hAnsi="標楷體"/>
        </w:rPr>
      </w:pPr>
      <w:r w:rsidRPr="00107451">
        <w:rPr>
          <w:rFonts w:ascii="標楷體" w:eastAsia="標楷體" w:hAnsi="標楷體" w:hint="eastAsia"/>
        </w:rPr>
        <w:t>申訴電子信箱：p03410@mail.tyhs.edu.tw</w:t>
      </w:r>
    </w:p>
    <w:p w:rsidR="00296AF2" w:rsidRPr="00107451" w:rsidRDefault="00296AF2" w:rsidP="00296AF2">
      <w:pPr>
        <w:spacing w:line="360" w:lineRule="exact"/>
        <w:ind w:left="480" w:hangingChars="200" w:hanging="480"/>
        <w:jc w:val="both"/>
        <w:rPr>
          <w:rFonts w:ascii="標楷體" w:eastAsia="標楷體" w:hAnsi="標楷體"/>
        </w:rPr>
      </w:pPr>
      <w:r w:rsidRPr="00107451">
        <w:rPr>
          <w:rFonts w:ascii="標楷體" w:eastAsia="標楷體" w:hAnsi="標楷體" w:hint="eastAsia"/>
        </w:rPr>
        <w:t>八、本校應利用集會、廣播及印刷品等各種傳遞訊息方式，加強同仁有關性騷擾防治措施及申訴管道之宣導。</w:t>
      </w:r>
    </w:p>
    <w:p w:rsidR="00296AF2" w:rsidRPr="00107451" w:rsidRDefault="00296AF2" w:rsidP="00296AF2">
      <w:pPr>
        <w:pStyle w:val="afff"/>
        <w:spacing w:line="360" w:lineRule="exact"/>
        <w:ind w:left="480" w:hangingChars="200" w:hanging="480"/>
      </w:pPr>
      <w:r w:rsidRPr="00107451">
        <w:rPr>
          <w:rFonts w:hint="eastAsia"/>
        </w:rPr>
        <w:t>九、本校於知悉有性侵害或性騷擾之情形時，應採取立即且有效之糾正及補救措施，並注意下列事項：</w:t>
      </w:r>
    </w:p>
    <w:p w:rsidR="00296AF2" w:rsidRPr="00107451" w:rsidRDefault="00296AF2" w:rsidP="00175749">
      <w:pPr>
        <w:widowControl/>
        <w:numPr>
          <w:ilvl w:val="0"/>
          <w:numId w:val="137"/>
        </w:numPr>
        <w:tabs>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rFonts w:ascii="標楷體" w:eastAsia="標楷體" w:hAnsi="標楷體"/>
        </w:rPr>
      </w:pPr>
      <w:r w:rsidRPr="00107451">
        <w:rPr>
          <w:rFonts w:ascii="標楷體" w:eastAsia="標楷體" w:hAnsi="標楷體" w:hint="eastAsia"/>
        </w:rPr>
        <w:t>保護被害人之權益及隱私。</w:t>
      </w:r>
    </w:p>
    <w:p w:rsidR="00296AF2" w:rsidRPr="00107451" w:rsidRDefault="00296AF2" w:rsidP="00175749">
      <w:pPr>
        <w:widowControl/>
        <w:numPr>
          <w:ilvl w:val="0"/>
          <w:numId w:val="137"/>
        </w:numPr>
        <w:tabs>
          <w:tab w:val="left" w:pos="916"/>
          <w:tab w:val="num" w:pos="120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rFonts w:ascii="標楷體" w:eastAsia="標楷體" w:hAnsi="標楷體"/>
        </w:rPr>
      </w:pPr>
      <w:r w:rsidRPr="00107451">
        <w:rPr>
          <w:rFonts w:ascii="標楷體" w:eastAsia="標楷體" w:hAnsi="標楷體" w:hint="eastAsia"/>
        </w:rPr>
        <w:t>所屬場域空間安全之維護或改善</w:t>
      </w:r>
    </w:p>
    <w:p w:rsidR="00296AF2" w:rsidRPr="00107451" w:rsidRDefault="00296AF2" w:rsidP="00175749">
      <w:pPr>
        <w:widowControl/>
        <w:numPr>
          <w:ilvl w:val="0"/>
          <w:numId w:val="137"/>
        </w:numPr>
        <w:tabs>
          <w:tab w:val="left" w:pos="916"/>
          <w:tab w:val="num" w:pos="120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rFonts w:ascii="標楷體" w:eastAsia="標楷體" w:hAnsi="標楷體"/>
        </w:rPr>
      </w:pPr>
      <w:r w:rsidRPr="00107451">
        <w:rPr>
          <w:rFonts w:ascii="標楷體" w:eastAsia="標楷體" w:hAnsi="標楷體" w:hint="eastAsia"/>
        </w:rPr>
        <w:t>對行為人之懲處。</w:t>
      </w:r>
    </w:p>
    <w:p w:rsidR="00296AF2" w:rsidRPr="00107451" w:rsidRDefault="00296AF2" w:rsidP="00175749">
      <w:pPr>
        <w:widowControl/>
        <w:numPr>
          <w:ilvl w:val="0"/>
          <w:numId w:val="137"/>
        </w:numPr>
        <w:tabs>
          <w:tab w:val="left" w:pos="916"/>
          <w:tab w:val="num" w:pos="120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rFonts w:ascii="標楷體" w:eastAsia="標楷體" w:hAnsi="標楷體"/>
        </w:rPr>
      </w:pPr>
      <w:r w:rsidRPr="00107451">
        <w:rPr>
          <w:rFonts w:ascii="標楷體" w:eastAsia="標楷體" w:hAnsi="標楷體" w:hint="eastAsia"/>
        </w:rPr>
        <w:t>其他防治及改善措施。</w:t>
      </w:r>
    </w:p>
    <w:p w:rsidR="00296AF2" w:rsidRPr="00107451" w:rsidRDefault="00296AF2" w:rsidP="00296A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480" w:hangingChars="200" w:hanging="480"/>
        <w:jc w:val="both"/>
        <w:rPr>
          <w:rFonts w:ascii="標楷體" w:eastAsia="標楷體" w:hAnsi="標楷體"/>
        </w:rPr>
      </w:pPr>
      <w:r w:rsidRPr="00107451">
        <w:rPr>
          <w:rFonts w:ascii="標楷體" w:eastAsia="標楷體" w:hAnsi="標楷體" w:hint="eastAsia"/>
        </w:rPr>
        <w:t>十、性騷擾申訴得以言詞或書面提出。以言詞申訴者，受理之人員或單位應做成紀錄，經向申訴人或代理人朗讀或使其閱覽，確認其內容無誤後，由其簽名或蓋章。</w:t>
      </w:r>
    </w:p>
    <w:p w:rsidR="00296AF2" w:rsidRPr="00107451" w:rsidRDefault="00296AF2" w:rsidP="00296A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480"/>
        <w:jc w:val="both"/>
        <w:rPr>
          <w:rFonts w:ascii="標楷體" w:eastAsia="標楷體" w:hAnsi="標楷體"/>
        </w:rPr>
      </w:pPr>
      <w:r w:rsidRPr="00107451">
        <w:rPr>
          <w:rFonts w:ascii="標楷體" w:eastAsia="標楷體" w:hAnsi="標楷體" w:hint="eastAsia"/>
        </w:rPr>
        <w:t>申訴書或言詞作成之紀錄，應載明下列事項：</w:t>
      </w:r>
    </w:p>
    <w:p w:rsidR="00296AF2" w:rsidRPr="00107451" w:rsidRDefault="00296AF2" w:rsidP="00296AF2">
      <w:pPr>
        <w:widowControl/>
        <w:tabs>
          <w:tab w:val="left" w:pos="916"/>
          <w:tab w:val="num" w:pos="120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480"/>
        <w:jc w:val="both"/>
        <w:rPr>
          <w:rFonts w:ascii="標楷體" w:eastAsia="標楷體" w:hAnsi="標楷體"/>
        </w:rPr>
      </w:pPr>
      <w:r w:rsidRPr="00107451">
        <w:rPr>
          <w:rFonts w:ascii="標楷體" w:eastAsia="標楷體" w:hAnsi="標楷體" w:hint="eastAsia"/>
        </w:rPr>
        <w:t>(一）申訴人姓名、服務單位及職稱、住居所、聯絡電話、申訴日期。</w:t>
      </w:r>
    </w:p>
    <w:p w:rsidR="00296AF2" w:rsidRPr="00107451" w:rsidRDefault="00296AF2" w:rsidP="00296AF2">
      <w:pPr>
        <w:widowControl/>
        <w:tabs>
          <w:tab w:val="left" w:pos="916"/>
          <w:tab w:val="num" w:pos="120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150" w:firstLine="360"/>
        <w:jc w:val="both"/>
        <w:rPr>
          <w:rFonts w:ascii="標楷體" w:eastAsia="標楷體" w:hAnsi="標楷體"/>
        </w:rPr>
      </w:pPr>
      <w:r w:rsidRPr="00107451">
        <w:rPr>
          <w:rFonts w:ascii="標楷體" w:eastAsia="標楷體" w:hAnsi="標楷體" w:hint="eastAsia"/>
        </w:rPr>
        <w:t>（二）有代理人者，應檢附委任書，並載明其姓名、住居所、聯絡電話。</w:t>
      </w:r>
    </w:p>
    <w:p w:rsidR="00296AF2" w:rsidRPr="00107451" w:rsidRDefault="00296AF2" w:rsidP="00296AF2">
      <w:pPr>
        <w:widowControl/>
        <w:tabs>
          <w:tab w:val="left" w:pos="916"/>
          <w:tab w:val="num" w:pos="120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150" w:firstLine="360"/>
        <w:jc w:val="both"/>
        <w:rPr>
          <w:rFonts w:ascii="標楷體" w:eastAsia="標楷體" w:hAnsi="標楷體"/>
        </w:rPr>
      </w:pPr>
      <w:r w:rsidRPr="00107451">
        <w:rPr>
          <w:rFonts w:ascii="標楷體" w:eastAsia="標楷體" w:hAnsi="標楷體" w:hint="eastAsia"/>
        </w:rPr>
        <w:t>（三）申訴之事實及內容。</w:t>
      </w:r>
    </w:p>
    <w:p w:rsidR="00296AF2" w:rsidRPr="00107451" w:rsidRDefault="00296AF2" w:rsidP="00296AF2">
      <w:pPr>
        <w:widowControl/>
        <w:tabs>
          <w:tab w:val="left" w:pos="916"/>
          <w:tab w:val="num" w:pos="1200"/>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480" w:hangingChars="200" w:hanging="480"/>
        <w:jc w:val="both"/>
        <w:rPr>
          <w:rFonts w:ascii="標楷體" w:eastAsia="標楷體" w:hAnsi="標楷體"/>
        </w:rPr>
      </w:pPr>
      <w:r w:rsidRPr="00107451">
        <w:rPr>
          <w:rFonts w:ascii="標楷體" w:eastAsia="標楷體" w:hAnsi="標楷體" w:hint="eastAsia"/>
        </w:rPr>
        <w:t xml:space="preserve">    申訴書</w:t>
      </w:r>
      <w:r w:rsidRPr="00107451">
        <w:rPr>
          <w:rFonts w:ascii="標楷體" w:eastAsia="標楷體" w:hAnsi="標楷體"/>
        </w:rPr>
        <w:t>或言詞作成之紀錄</w:t>
      </w:r>
      <w:r w:rsidRPr="00107451">
        <w:rPr>
          <w:rFonts w:ascii="標楷體" w:eastAsia="標楷體" w:hAnsi="標楷體" w:hint="eastAsia"/>
        </w:rPr>
        <w:t>不合前項規定，而其情形可補正者，應通知</w:t>
      </w:r>
      <w:r w:rsidRPr="00107451">
        <w:rPr>
          <w:rFonts w:ascii="標楷體" w:eastAsia="標楷體" w:hAnsi="標楷體"/>
        </w:rPr>
        <w:t>申</w:t>
      </w:r>
      <w:r w:rsidRPr="00107451">
        <w:rPr>
          <w:rFonts w:ascii="標楷體" w:eastAsia="標楷體" w:hAnsi="標楷體" w:hint="eastAsia"/>
        </w:rPr>
        <w:t>訴</w:t>
      </w:r>
      <w:r w:rsidRPr="00107451">
        <w:rPr>
          <w:rFonts w:ascii="標楷體" w:eastAsia="標楷體" w:hAnsi="標楷體"/>
        </w:rPr>
        <w:t>人</w:t>
      </w:r>
      <w:r w:rsidRPr="00107451">
        <w:rPr>
          <w:rFonts w:ascii="標楷體" w:eastAsia="標楷體" w:hAnsi="標楷體" w:hint="eastAsia"/>
        </w:rPr>
        <w:t>於十四日內補正。逾期不補正者，申訴不予受理。</w:t>
      </w:r>
    </w:p>
    <w:p w:rsidR="00296AF2" w:rsidRPr="00107451" w:rsidRDefault="00296AF2" w:rsidP="00296A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720" w:hangingChars="300" w:hanging="720"/>
        <w:jc w:val="both"/>
        <w:rPr>
          <w:rFonts w:ascii="標楷體" w:eastAsia="標楷體" w:hAnsi="標楷體" w:cs="細明體"/>
          <w:kern w:val="0"/>
        </w:rPr>
      </w:pPr>
      <w:r w:rsidRPr="00107451">
        <w:rPr>
          <w:rFonts w:ascii="標楷體" w:eastAsia="標楷體" w:hAnsi="標楷體" w:hint="eastAsia"/>
        </w:rPr>
        <w:lastRenderedPageBreak/>
        <w:t>十一、本校設置性騷擾申訴處理調查委員會（以下簡稱本委員會），負責受理、處理及調查性騷擾申訴案件。本委員會置委員五至七人，其中一人為主任委員由校長兼任之，並為會議主席，主席因故無法主持會議時，得指定其他委員代理之。</w:t>
      </w:r>
      <w:r w:rsidRPr="00107451">
        <w:rPr>
          <w:rFonts w:ascii="標楷體" w:eastAsia="標楷體" w:hAnsi="標楷體" w:cs="細明體" w:hint="eastAsia"/>
          <w:kern w:val="0"/>
        </w:rPr>
        <w:t>其餘委員由校長就本校性別平等教育委員會委員中遴聘之，並得視需要聘請學者專家擔任委員。</w:t>
      </w:r>
    </w:p>
    <w:p w:rsidR="00296AF2" w:rsidRPr="00107451" w:rsidRDefault="00296AF2" w:rsidP="00296A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200" w:firstLine="480"/>
        <w:jc w:val="both"/>
        <w:rPr>
          <w:rFonts w:ascii="標楷體" w:eastAsia="標楷體" w:hAnsi="標楷體"/>
        </w:rPr>
      </w:pPr>
      <w:r w:rsidRPr="00107451">
        <w:rPr>
          <w:rFonts w:ascii="標楷體" w:eastAsia="標楷體" w:hAnsi="標楷體" w:cs="細明體" w:hint="eastAsia"/>
          <w:kern w:val="0"/>
        </w:rPr>
        <w:t xml:space="preserve">  本委員會女性代表不得低於二分之一。</w:t>
      </w:r>
      <w:r w:rsidRPr="00107451">
        <w:rPr>
          <w:rFonts w:ascii="標楷體" w:eastAsia="標楷體" w:hAnsi="標楷體" w:hint="eastAsia"/>
        </w:rPr>
        <w:t>委員任期一年，期滿得續聘之。</w:t>
      </w:r>
    </w:p>
    <w:p w:rsidR="00296AF2" w:rsidRPr="00107451" w:rsidRDefault="00296AF2" w:rsidP="00296A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720" w:hangingChars="300" w:hanging="720"/>
        <w:jc w:val="both"/>
        <w:rPr>
          <w:rFonts w:ascii="標楷體" w:eastAsia="標楷體" w:hAnsi="標楷體"/>
        </w:rPr>
      </w:pPr>
      <w:r w:rsidRPr="00107451">
        <w:rPr>
          <w:rFonts w:ascii="標楷體" w:eastAsia="標楷體" w:hAnsi="標楷體" w:hint="eastAsia"/>
        </w:rPr>
        <w:t>十二、本委員會作成決議前，得由申訴人或其授權代理人以書面撤回其申訴；申訴經撒回者，不得就同一事由再為申訴。</w:t>
      </w:r>
    </w:p>
    <w:p w:rsidR="00296AF2" w:rsidRPr="00107451" w:rsidRDefault="00296AF2" w:rsidP="00296AF2">
      <w:pPr>
        <w:widowControl/>
        <w:tabs>
          <w:tab w:val="num"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720" w:hangingChars="300" w:hanging="720"/>
        <w:jc w:val="both"/>
        <w:rPr>
          <w:rFonts w:ascii="標楷體" w:eastAsia="標楷體" w:hAnsi="標楷體"/>
        </w:rPr>
      </w:pPr>
      <w:r w:rsidRPr="00107451">
        <w:rPr>
          <w:rFonts w:ascii="標楷體" w:eastAsia="標楷體" w:hAnsi="標楷體" w:hint="eastAsia"/>
        </w:rPr>
        <w:t>十三、本委員會應有委員半數以上出席始得開會，並應有半數以上之出席委員之同意始得做成決議，可否同數時取決於主席。</w:t>
      </w:r>
    </w:p>
    <w:p w:rsidR="00296AF2" w:rsidRPr="00107451" w:rsidRDefault="00296AF2" w:rsidP="00296A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720" w:hangingChars="300" w:hanging="720"/>
        <w:jc w:val="both"/>
        <w:rPr>
          <w:rFonts w:ascii="標楷體" w:eastAsia="標楷體" w:hAnsi="標楷體"/>
        </w:rPr>
      </w:pPr>
      <w:r w:rsidRPr="00107451">
        <w:rPr>
          <w:rFonts w:ascii="標楷體" w:eastAsia="標楷體" w:hAnsi="標楷體" w:hint="eastAsia"/>
        </w:rPr>
        <w:t>十四、參與性騷擾事件之處理、調查及決議人員，對於知悉之申訴事件內容應予保密；違反者，主任委員應終止其參與，本校並得視其情節依相關規定予以懲處及追究相關責任，並解除其選、聘任。</w:t>
      </w:r>
    </w:p>
    <w:p w:rsidR="00296AF2" w:rsidRPr="00107451" w:rsidRDefault="00296AF2" w:rsidP="00296A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rFonts w:ascii="標楷體" w:eastAsia="標楷體" w:hAnsi="標楷體"/>
        </w:rPr>
      </w:pPr>
      <w:r w:rsidRPr="00107451">
        <w:rPr>
          <w:rFonts w:ascii="標楷體" w:eastAsia="標楷體" w:hAnsi="標楷體" w:hint="eastAsia"/>
          <w:bCs/>
        </w:rPr>
        <w:t>十五、本校調查性騷擾事件時，應依照下列調查原則為之：</w:t>
      </w:r>
    </w:p>
    <w:p w:rsidR="00296AF2" w:rsidRPr="00107451" w:rsidRDefault="00296AF2" w:rsidP="00296AF2">
      <w:pPr>
        <w:tabs>
          <w:tab w:val="num" w:pos="1440"/>
        </w:tabs>
        <w:spacing w:line="360" w:lineRule="exact"/>
        <w:ind w:leftChars="300" w:left="1200" w:hangingChars="200" w:hanging="480"/>
        <w:jc w:val="both"/>
        <w:rPr>
          <w:rFonts w:ascii="標楷體" w:eastAsia="標楷體" w:hAnsi="標楷體"/>
          <w:bCs/>
        </w:rPr>
      </w:pPr>
      <w:r w:rsidRPr="00107451">
        <w:rPr>
          <w:rFonts w:ascii="標楷體" w:eastAsia="標楷體" w:hAnsi="標楷體" w:hint="eastAsia"/>
          <w:bCs/>
        </w:rPr>
        <w:t>(一)性騷擾事件之調查，應以不公開之方式為之，並保護當事人之隱私及人格法益。</w:t>
      </w:r>
    </w:p>
    <w:p w:rsidR="00296AF2" w:rsidRPr="00107451" w:rsidRDefault="00296AF2" w:rsidP="00296AF2">
      <w:pPr>
        <w:spacing w:line="360" w:lineRule="exact"/>
        <w:ind w:leftChars="300" w:left="1200" w:hangingChars="200" w:hanging="480"/>
        <w:jc w:val="both"/>
        <w:rPr>
          <w:rFonts w:ascii="標楷體" w:eastAsia="標楷體" w:hAnsi="標楷體"/>
          <w:bCs/>
        </w:rPr>
      </w:pPr>
      <w:r w:rsidRPr="00107451">
        <w:rPr>
          <w:rFonts w:ascii="標楷體" w:eastAsia="標楷體" w:hAnsi="標楷體" w:hint="eastAsia"/>
          <w:bCs/>
        </w:rPr>
        <w:t>(二)性騷擾事件之調查應秉持客觀、公正、專業原則，給予當事人充分陳述意見及答辯之機會。</w:t>
      </w:r>
    </w:p>
    <w:p w:rsidR="00296AF2" w:rsidRPr="00107451" w:rsidRDefault="00296AF2" w:rsidP="00296AF2">
      <w:pPr>
        <w:tabs>
          <w:tab w:val="num" w:pos="1440"/>
        </w:tabs>
        <w:spacing w:line="360" w:lineRule="exact"/>
        <w:ind w:firstLineChars="300" w:firstLine="720"/>
        <w:jc w:val="both"/>
        <w:rPr>
          <w:rFonts w:ascii="標楷體" w:eastAsia="標楷體" w:hAnsi="標楷體"/>
          <w:bCs/>
        </w:rPr>
      </w:pPr>
      <w:r w:rsidRPr="00107451">
        <w:rPr>
          <w:rFonts w:ascii="標楷體" w:eastAsia="標楷體" w:hAnsi="標楷體" w:hint="eastAsia"/>
          <w:bCs/>
        </w:rPr>
        <w:t>(三)被害人之陳述明確，已無詢問必要者，應避免重複詢問。</w:t>
      </w:r>
    </w:p>
    <w:p w:rsidR="00296AF2" w:rsidRPr="00107451" w:rsidRDefault="00296AF2" w:rsidP="00296AF2">
      <w:pPr>
        <w:tabs>
          <w:tab w:val="num" w:pos="1440"/>
        </w:tabs>
        <w:spacing w:line="360" w:lineRule="exact"/>
        <w:ind w:leftChars="300" w:left="1200" w:hangingChars="200" w:hanging="480"/>
        <w:jc w:val="both"/>
        <w:rPr>
          <w:rFonts w:ascii="標楷體" w:eastAsia="標楷體" w:hAnsi="標楷體"/>
          <w:bCs/>
        </w:rPr>
      </w:pPr>
      <w:r w:rsidRPr="00107451">
        <w:rPr>
          <w:rFonts w:ascii="標楷體" w:eastAsia="標楷體" w:hAnsi="標楷體" w:hint="eastAsia"/>
          <w:bCs/>
        </w:rPr>
        <w:t>(四)性騷擾事件之調查，得通知當事人及關係人到場說明，並得邀請相關學識經驗者協助。</w:t>
      </w:r>
    </w:p>
    <w:p w:rsidR="00296AF2" w:rsidRPr="00107451" w:rsidRDefault="00296AF2" w:rsidP="00296AF2">
      <w:pPr>
        <w:tabs>
          <w:tab w:val="num" w:pos="1440"/>
        </w:tabs>
        <w:spacing w:line="360" w:lineRule="exact"/>
        <w:ind w:leftChars="300" w:left="1200" w:hangingChars="200" w:hanging="480"/>
        <w:jc w:val="both"/>
        <w:rPr>
          <w:rFonts w:ascii="標楷體" w:eastAsia="標楷體" w:hAnsi="標楷體"/>
          <w:bCs/>
        </w:rPr>
      </w:pPr>
      <w:r w:rsidRPr="00107451">
        <w:rPr>
          <w:rFonts w:ascii="標楷體" w:eastAsia="標楷體" w:hAnsi="標楷體" w:hint="eastAsia"/>
          <w:bCs/>
        </w:rPr>
        <w:t>(五)性騷擾事件之當事人或證人有權力不對等之情形時，應避免其對質。</w:t>
      </w:r>
    </w:p>
    <w:p w:rsidR="00296AF2" w:rsidRPr="00107451" w:rsidRDefault="00296AF2" w:rsidP="00296AF2">
      <w:pPr>
        <w:tabs>
          <w:tab w:val="num" w:pos="1440"/>
        </w:tabs>
        <w:spacing w:line="360" w:lineRule="exact"/>
        <w:ind w:leftChars="300" w:left="1200" w:hangingChars="200" w:hanging="480"/>
        <w:jc w:val="both"/>
        <w:rPr>
          <w:rFonts w:ascii="標楷體" w:eastAsia="標楷體" w:hAnsi="標楷體"/>
          <w:bCs/>
        </w:rPr>
      </w:pPr>
      <w:r w:rsidRPr="00107451">
        <w:rPr>
          <w:rFonts w:ascii="標楷體" w:eastAsia="標楷體" w:hAnsi="標楷體" w:hint="eastAsia"/>
          <w:bCs/>
        </w:rPr>
        <w:t>(六)調查人員因調查之必要，得於不違反保密義務範圍內另作成書面資料，交由當事人閱覽或告以要旨。</w:t>
      </w:r>
    </w:p>
    <w:p w:rsidR="00296AF2" w:rsidRPr="00107451" w:rsidRDefault="00296AF2" w:rsidP="00296AF2">
      <w:pPr>
        <w:tabs>
          <w:tab w:val="num" w:pos="1440"/>
        </w:tabs>
        <w:spacing w:line="360" w:lineRule="exact"/>
        <w:ind w:leftChars="300" w:left="1200" w:hangingChars="200" w:hanging="480"/>
        <w:jc w:val="both"/>
        <w:rPr>
          <w:rFonts w:ascii="標楷體" w:eastAsia="標楷體" w:hAnsi="標楷體"/>
          <w:bCs/>
        </w:rPr>
      </w:pPr>
      <w:r w:rsidRPr="00107451">
        <w:rPr>
          <w:rFonts w:ascii="標楷體" w:eastAsia="標楷體" w:hAnsi="標楷體" w:hint="eastAsia"/>
          <w:bCs/>
        </w:rPr>
        <w:t>(七)處理性騷擾事件之所有人員，對於當事人之姓名或其他足以辨識身份之資料，除有調查必要或基於公共安全之考量者外，應予保密。</w:t>
      </w:r>
    </w:p>
    <w:p w:rsidR="00296AF2" w:rsidRPr="00107451" w:rsidRDefault="00296AF2" w:rsidP="00296AF2">
      <w:pPr>
        <w:tabs>
          <w:tab w:val="num" w:pos="1440"/>
        </w:tabs>
        <w:spacing w:line="360" w:lineRule="exact"/>
        <w:ind w:leftChars="300" w:left="1200" w:hangingChars="200" w:hanging="480"/>
        <w:jc w:val="both"/>
        <w:rPr>
          <w:rFonts w:ascii="標楷體" w:eastAsia="標楷體" w:hAnsi="標楷體"/>
          <w:bCs/>
        </w:rPr>
      </w:pPr>
      <w:r w:rsidRPr="00107451">
        <w:rPr>
          <w:rFonts w:ascii="標楷體" w:eastAsia="標楷體" w:hAnsi="標楷體" w:hint="eastAsia"/>
          <w:bCs/>
        </w:rPr>
        <w:t>(八)性騷擾事件調查過程中，得視當事人之身心狀況，主動轉介或提供心理輔導及法律協助。</w:t>
      </w:r>
    </w:p>
    <w:p w:rsidR="00296AF2" w:rsidRPr="00107451" w:rsidRDefault="00296AF2" w:rsidP="00296AF2">
      <w:pPr>
        <w:tabs>
          <w:tab w:val="num" w:pos="1440"/>
        </w:tabs>
        <w:spacing w:line="360" w:lineRule="exact"/>
        <w:ind w:leftChars="300" w:left="1200" w:hangingChars="200" w:hanging="480"/>
        <w:jc w:val="both"/>
        <w:rPr>
          <w:rFonts w:ascii="標楷體" w:eastAsia="標楷體" w:hAnsi="標楷體"/>
        </w:rPr>
      </w:pPr>
      <w:r w:rsidRPr="00107451">
        <w:rPr>
          <w:rFonts w:ascii="標楷體" w:eastAsia="標楷體" w:hAnsi="標楷體" w:hint="eastAsia"/>
        </w:rPr>
        <w:t>(九)對於在性騷擾事件申訴、調查、偵察或審理程序中，為申訴、告訴、告發、提起訴訟、作證、提供協助或其他參與行為之人，不得為不當之差別待遇。</w:t>
      </w:r>
    </w:p>
    <w:p w:rsidR="00296AF2" w:rsidRPr="00107451" w:rsidRDefault="00296AF2" w:rsidP="00296AF2">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720" w:hangingChars="300" w:hanging="720"/>
        <w:jc w:val="both"/>
        <w:rPr>
          <w:rFonts w:ascii="標楷體" w:eastAsia="標楷體" w:hAnsi="標楷體"/>
        </w:rPr>
      </w:pPr>
      <w:r w:rsidRPr="00107451">
        <w:rPr>
          <w:rFonts w:ascii="標楷體" w:eastAsia="標楷體" w:hAnsi="標楷體" w:hint="eastAsia"/>
        </w:rPr>
        <w:t>十六、申訴事件有下列情形之一者，應不予受理：</w:t>
      </w:r>
    </w:p>
    <w:p w:rsidR="00296AF2" w:rsidRPr="00107451" w:rsidRDefault="00296AF2" w:rsidP="00296AF2">
      <w:pPr>
        <w:tabs>
          <w:tab w:val="num" w:pos="1440"/>
        </w:tabs>
        <w:spacing w:line="360" w:lineRule="exact"/>
        <w:ind w:leftChars="250" w:left="1080" w:hangingChars="200" w:hanging="480"/>
        <w:jc w:val="both"/>
        <w:rPr>
          <w:rFonts w:ascii="標楷體" w:eastAsia="標楷體" w:hAnsi="標楷體"/>
        </w:rPr>
      </w:pPr>
      <w:r w:rsidRPr="00107451">
        <w:rPr>
          <w:rFonts w:ascii="標楷體" w:eastAsia="標楷體" w:hAnsi="標楷體" w:hint="eastAsia"/>
        </w:rPr>
        <w:t>（一）申訴人非性騷擾事件之被害人或其代理人。</w:t>
      </w:r>
    </w:p>
    <w:p w:rsidR="00296AF2" w:rsidRPr="00107451" w:rsidRDefault="00296AF2" w:rsidP="00296AF2">
      <w:pPr>
        <w:tabs>
          <w:tab w:val="num" w:pos="1440"/>
        </w:tabs>
        <w:spacing w:line="360" w:lineRule="exact"/>
        <w:ind w:leftChars="250" w:left="1080" w:hangingChars="200" w:hanging="480"/>
        <w:jc w:val="both"/>
        <w:rPr>
          <w:rFonts w:ascii="標楷體" w:eastAsia="標楷體" w:hAnsi="標楷體"/>
        </w:rPr>
      </w:pPr>
      <w:r w:rsidRPr="00107451">
        <w:rPr>
          <w:rFonts w:ascii="標楷體" w:eastAsia="標楷體" w:hAnsi="標楷體" w:hint="eastAsia"/>
        </w:rPr>
        <w:t>（二）非屬性騷擾範圍之事件。</w:t>
      </w:r>
    </w:p>
    <w:p w:rsidR="00296AF2" w:rsidRPr="00107451" w:rsidRDefault="00296AF2" w:rsidP="00296AF2">
      <w:pPr>
        <w:tabs>
          <w:tab w:val="num" w:pos="1440"/>
        </w:tabs>
        <w:spacing w:line="360" w:lineRule="exact"/>
        <w:ind w:leftChars="250" w:left="1080" w:hangingChars="200" w:hanging="480"/>
        <w:jc w:val="both"/>
        <w:rPr>
          <w:rFonts w:ascii="標楷體" w:eastAsia="標楷體" w:hAnsi="標楷體"/>
        </w:rPr>
      </w:pPr>
      <w:r w:rsidRPr="00107451">
        <w:rPr>
          <w:rFonts w:ascii="標楷體" w:eastAsia="標楷體" w:hAnsi="標楷體" w:hint="eastAsia"/>
        </w:rPr>
        <w:t>（三）無具體之事實內容或未具真實姓名、服務機關及住所。</w:t>
      </w:r>
    </w:p>
    <w:p w:rsidR="00296AF2" w:rsidRPr="00107451" w:rsidRDefault="00296AF2" w:rsidP="00296AF2">
      <w:pPr>
        <w:tabs>
          <w:tab w:val="num" w:pos="1440"/>
        </w:tabs>
        <w:spacing w:line="360" w:lineRule="exact"/>
        <w:ind w:leftChars="250" w:left="1080" w:hangingChars="200" w:hanging="480"/>
        <w:jc w:val="both"/>
        <w:rPr>
          <w:rFonts w:ascii="標楷體" w:eastAsia="標楷體" w:hAnsi="標楷體"/>
        </w:rPr>
      </w:pPr>
      <w:r w:rsidRPr="00107451">
        <w:rPr>
          <w:rFonts w:ascii="標楷體" w:eastAsia="標楷體" w:hAnsi="標楷體" w:hint="eastAsia"/>
        </w:rPr>
        <w:t>（四）申訴書或言詞作成之紀錄，不能補正或經通知補正逾期不補正。</w:t>
      </w:r>
    </w:p>
    <w:p w:rsidR="00296AF2" w:rsidRPr="00107451" w:rsidRDefault="00296AF2" w:rsidP="00296AF2">
      <w:pPr>
        <w:tabs>
          <w:tab w:val="num" w:pos="1440"/>
        </w:tabs>
        <w:spacing w:line="360" w:lineRule="exact"/>
        <w:ind w:leftChars="250" w:left="1080" w:hangingChars="200" w:hanging="480"/>
        <w:jc w:val="both"/>
        <w:rPr>
          <w:rFonts w:ascii="標楷體" w:eastAsia="標楷體" w:hAnsi="標楷體"/>
        </w:rPr>
      </w:pPr>
      <w:r w:rsidRPr="00107451">
        <w:rPr>
          <w:rFonts w:ascii="標楷體" w:eastAsia="標楷體" w:hAnsi="標楷體" w:hint="eastAsia"/>
        </w:rPr>
        <w:t>（五）同一事件已調查完畢，並將調查結果通知當事人。</w:t>
      </w:r>
    </w:p>
    <w:p w:rsidR="00296AF2" w:rsidRPr="00107451" w:rsidRDefault="00296AF2" w:rsidP="00296AF2">
      <w:pPr>
        <w:tabs>
          <w:tab w:val="num" w:pos="1440"/>
        </w:tabs>
        <w:spacing w:line="360" w:lineRule="exact"/>
        <w:ind w:leftChars="250" w:left="1080" w:hangingChars="200" w:hanging="480"/>
        <w:jc w:val="both"/>
        <w:rPr>
          <w:rFonts w:ascii="標楷體" w:eastAsia="標楷體" w:hAnsi="標楷體"/>
        </w:rPr>
      </w:pPr>
      <w:r w:rsidRPr="00107451">
        <w:rPr>
          <w:rFonts w:ascii="標楷體" w:eastAsia="標楷體" w:hAnsi="標楷體" w:hint="eastAsia"/>
        </w:rPr>
        <w:t>（六）提起申訴逾期。</w:t>
      </w:r>
    </w:p>
    <w:p w:rsidR="00296AF2" w:rsidRPr="00107451" w:rsidRDefault="00296AF2" w:rsidP="00296AF2">
      <w:pPr>
        <w:tabs>
          <w:tab w:val="num" w:pos="1440"/>
        </w:tabs>
        <w:spacing w:line="360" w:lineRule="exact"/>
        <w:ind w:leftChars="300" w:left="720"/>
        <w:jc w:val="both"/>
        <w:rPr>
          <w:rFonts w:ascii="標楷體" w:eastAsia="標楷體" w:hAnsi="標楷體"/>
        </w:rPr>
      </w:pPr>
      <w:r w:rsidRPr="00107451">
        <w:rPr>
          <w:rFonts w:ascii="標楷體" w:eastAsia="標楷體" w:hAnsi="標楷體" w:hint="eastAsia"/>
        </w:rPr>
        <w:t>不受理性騷擾申訴案件時，應於收受申訴或移送之日起二十日內，以書面敘明理由通知當事人及高雄市政府性騷擾防治法或性別工作平等法主管機關。</w:t>
      </w:r>
    </w:p>
    <w:p w:rsidR="00296AF2" w:rsidRPr="00107451" w:rsidRDefault="00296AF2" w:rsidP="00296AF2">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720" w:hangingChars="300" w:hanging="720"/>
        <w:jc w:val="both"/>
        <w:rPr>
          <w:rFonts w:ascii="標楷體" w:eastAsia="標楷體" w:hAnsi="標楷體" w:cs="細明體"/>
          <w:kern w:val="0"/>
        </w:rPr>
      </w:pPr>
      <w:r w:rsidRPr="00107451">
        <w:rPr>
          <w:rFonts w:ascii="標楷體" w:eastAsia="標楷體" w:hAnsi="標楷體" w:hint="eastAsia"/>
        </w:rPr>
        <w:lastRenderedPageBreak/>
        <w:t>十七、本委員會</w:t>
      </w:r>
      <w:r w:rsidRPr="00107451">
        <w:rPr>
          <w:rFonts w:ascii="標楷體" w:eastAsia="標楷體" w:hAnsi="標楷體" w:cs="細明體" w:hint="eastAsia"/>
          <w:kern w:val="0"/>
        </w:rPr>
        <w:t>應於</w:t>
      </w:r>
      <w:r w:rsidRPr="00107451">
        <w:rPr>
          <w:rFonts w:ascii="標楷體" w:eastAsia="標楷體" w:hAnsi="標楷體" w:hint="eastAsia"/>
        </w:rPr>
        <w:t>受理申訴或移送到達之日起七日內開始調查，並於二個月內完成調查；必要時，得延長一個月，並應通知當事人；</w:t>
      </w:r>
      <w:r w:rsidRPr="00107451">
        <w:rPr>
          <w:rFonts w:ascii="標楷體" w:eastAsia="標楷體" w:hAnsi="標楷體" w:cs="細明體" w:hint="eastAsia"/>
          <w:kern w:val="0"/>
        </w:rPr>
        <w:t>做成附理由之決議，並得做成懲戒或其他處理之建議。</w:t>
      </w:r>
    </w:p>
    <w:p w:rsidR="00296AF2" w:rsidRPr="00107451" w:rsidRDefault="00296AF2" w:rsidP="00296AF2">
      <w:pPr>
        <w:pStyle w:val="Web"/>
        <w:spacing w:before="0" w:beforeAutospacing="0" w:after="0" w:afterAutospacing="0" w:line="360" w:lineRule="exact"/>
        <w:ind w:left="480" w:hangingChars="200" w:hanging="480"/>
        <w:rPr>
          <w:rFonts w:ascii="標楷體" w:eastAsia="標楷體" w:hAnsi="標楷體"/>
        </w:rPr>
      </w:pPr>
      <w:r w:rsidRPr="00107451">
        <w:rPr>
          <w:rFonts w:ascii="標楷體" w:eastAsia="標楷體" w:hAnsi="標楷體" w:hint="eastAsia"/>
        </w:rPr>
        <w:t>十八、申訴事件之調查人員在調查過程中，有下列各款情形之一者，應自行迴避：</w:t>
      </w:r>
    </w:p>
    <w:p w:rsidR="00296AF2" w:rsidRPr="00107451" w:rsidRDefault="00296AF2" w:rsidP="00296AF2">
      <w:pPr>
        <w:tabs>
          <w:tab w:val="num" w:pos="1440"/>
        </w:tabs>
        <w:spacing w:line="360" w:lineRule="exact"/>
        <w:ind w:leftChars="250" w:left="1320" w:hangingChars="300" w:hanging="720"/>
        <w:jc w:val="both"/>
        <w:rPr>
          <w:rFonts w:ascii="標楷體" w:eastAsia="標楷體" w:hAnsi="標楷體"/>
        </w:rPr>
      </w:pPr>
      <w:r w:rsidRPr="00107451">
        <w:rPr>
          <w:rFonts w:ascii="標楷體" w:eastAsia="標楷體" w:hAnsi="標楷體" w:hint="eastAsia"/>
        </w:rPr>
        <w:t>（一）本人或其配偶、前配偶、未婚配偶、四親等內之血親或三親等內之姻親或曾有此關係者為事件之當事人。</w:t>
      </w:r>
    </w:p>
    <w:p w:rsidR="00296AF2" w:rsidRPr="00107451" w:rsidRDefault="00296AF2" w:rsidP="00296AF2">
      <w:pPr>
        <w:tabs>
          <w:tab w:val="num" w:pos="1440"/>
        </w:tabs>
        <w:spacing w:line="360" w:lineRule="exact"/>
        <w:ind w:leftChars="250" w:left="1320" w:hangingChars="300" w:hanging="720"/>
        <w:jc w:val="both"/>
        <w:rPr>
          <w:rFonts w:ascii="標楷體" w:eastAsia="標楷體" w:hAnsi="標楷體"/>
        </w:rPr>
      </w:pPr>
      <w:r w:rsidRPr="00107451">
        <w:rPr>
          <w:rFonts w:ascii="標楷體" w:eastAsia="標楷體" w:hAnsi="標楷體" w:hint="eastAsia"/>
        </w:rPr>
        <w:t>（二）本人或其配偶、前配偶、未婚配偶，就該事件與當事人有共同權利人或共同義務人之關係。</w:t>
      </w:r>
    </w:p>
    <w:p w:rsidR="00296AF2" w:rsidRPr="00107451" w:rsidRDefault="00296AF2" w:rsidP="00296AF2">
      <w:pPr>
        <w:tabs>
          <w:tab w:val="num" w:pos="1440"/>
        </w:tabs>
        <w:spacing w:line="360" w:lineRule="exact"/>
        <w:ind w:leftChars="250" w:left="1080" w:hangingChars="200" w:hanging="480"/>
        <w:jc w:val="both"/>
        <w:rPr>
          <w:rFonts w:ascii="標楷體" w:eastAsia="標楷體" w:hAnsi="標楷體"/>
        </w:rPr>
      </w:pPr>
      <w:r w:rsidRPr="00107451">
        <w:rPr>
          <w:rFonts w:ascii="標楷體" w:eastAsia="標楷體" w:hAnsi="標楷體" w:hint="eastAsia"/>
        </w:rPr>
        <w:t>（三）現為或曾為該事件當事人之代理人、輔佐人。</w:t>
      </w:r>
    </w:p>
    <w:p w:rsidR="00296AF2" w:rsidRPr="00107451" w:rsidRDefault="00296AF2" w:rsidP="00296AF2">
      <w:pPr>
        <w:tabs>
          <w:tab w:val="num" w:pos="1440"/>
        </w:tabs>
        <w:spacing w:line="360" w:lineRule="exact"/>
        <w:ind w:leftChars="250" w:left="1320" w:hangingChars="300" w:hanging="720"/>
        <w:jc w:val="both"/>
        <w:rPr>
          <w:rFonts w:ascii="標楷體" w:eastAsia="標楷體" w:hAnsi="標楷體"/>
        </w:rPr>
      </w:pPr>
      <w:r w:rsidRPr="00107451">
        <w:rPr>
          <w:rFonts w:ascii="標楷體" w:eastAsia="標楷體" w:hAnsi="標楷體" w:hint="eastAsia"/>
        </w:rPr>
        <w:t>（四）於該事件，曾為證人、鑑定人。申訴事件之調查人員有下列各款情形之一者，當事人得申請迴避：</w:t>
      </w:r>
    </w:p>
    <w:p w:rsidR="00296AF2" w:rsidRPr="00107451" w:rsidRDefault="00296AF2" w:rsidP="00296AF2">
      <w:pPr>
        <w:pStyle w:val="Web"/>
        <w:spacing w:before="0" w:beforeAutospacing="0" w:after="0" w:afterAutospacing="0" w:line="360" w:lineRule="exact"/>
        <w:ind w:leftChars="500" w:left="1680" w:hangingChars="200" w:hanging="480"/>
        <w:rPr>
          <w:rFonts w:ascii="標楷體" w:eastAsia="標楷體" w:hAnsi="標楷體"/>
        </w:rPr>
      </w:pPr>
      <w:r w:rsidRPr="00107451">
        <w:rPr>
          <w:rFonts w:ascii="標楷體" w:eastAsia="標楷體" w:hAnsi="標楷體" w:hint="eastAsia"/>
        </w:rPr>
        <w:t>（1）有前項所定之情形而不自行迴避。</w:t>
      </w:r>
    </w:p>
    <w:p w:rsidR="00296AF2" w:rsidRPr="00107451" w:rsidRDefault="00296AF2" w:rsidP="00296AF2">
      <w:pPr>
        <w:pStyle w:val="Web"/>
        <w:spacing w:before="0" w:beforeAutospacing="0" w:after="0" w:afterAutospacing="0" w:line="360" w:lineRule="exact"/>
        <w:ind w:leftChars="500" w:left="1680" w:hangingChars="200" w:hanging="480"/>
        <w:rPr>
          <w:rFonts w:ascii="標楷體" w:eastAsia="標楷體" w:hAnsi="標楷體"/>
        </w:rPr>
      </w:pPr>
      <w:r w:rsidRPr="00107451">
        <w:rPr>
          <w:rFonts w:ascii="標楷體" w:eastAsia="標楷體" w:hAnsi="標楷體" w:hint="eastAsia"/>
        </w:rPr>
        <w:t>（2）有具體事實，足認其執行調查有偏頗之虞。</w:t>
      </w:r>
    </w:p>
    <w:p w:rsidR="00296AF2" w:rsidRPr="00107451" w:rsidRDefault="00296AF2" w:rsidP="00296AF2">
      <w:pPr>
        <w:pStyle w:val="Web"/>
        <w:spacing w:before="0" w:beforeAutospacing="0" w:after="0" w:afterAutospacing="0" w:line="360" w:lineRule="exact"/>
        <w:ind w:leftChars="350" w:left="840"/>
        <w:rPr>
          <w:rFonts w:ascii="標楷體" w:eastAsia="標楷體" w:hAnsi="標楷體"/>
        </w:rPr>
      </w:pPr>
      <w:r w:rsidRPr="00107451">
        <w:rPr>
          <w:rFonts w:ascii="標楷體" w:eastAsia="標楷體" w:hAnsi="標楷體" w:hint="eastAsia"/>
        </w:rPr>
        <w:t xml:space="preserve">前項申請，應舉其原因及事實，向該申訴事件之調查單位為之，並應為適當之釋明；被申請迴避之調查人員，對於該申請得提出意見書。被申請迴避之調查人員在調查單位就該申請事件作成決定前，應停止調查工作。但有急迫情形，仍應為必要處置。調查人員有第一項所定情形不自行迴避，且未經當事人申請迴避者，應由該調查單位命其迴避。 </w:t>
      </w:r>
    </w:p>
    <w:p w:rsidR="00296AF2" w:rsidRPr="00107451" w:rsidRDefault="00296AF2" w:rsidP="00296AF2">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720" w:hangingChars="300" w:hanging="720"/>
        <w:jc w:val="both"/>
        <w:rPr>
          <w:rFonts w:ascii="標楷體" w:eastAsia="標楷體" w:hAnsi="標楷體" w:cs="細明體"/>
          <w:kern w:val="0"/>
        </w:rPr>
      </w:pPr>
      <w:r w:rsidRPr="00107451">
        <w:rPr>
          <w:rFonts w:ascii="標楷體" w:eastAsia="標楷體" w:hAnsi="標楷體" w:hint="eastAsia"/>
        </w:rPr>
        <w:t>十九、本委員會</w:t>
      </w:r>
      <w:r w:rsidRPr="00107451">
        <w:rPr>
          <w:rFonts w:ascii="標楷體" w:eastAsia="標楷體" w:hAnsi="標楷體" w:cs="細明體" w:hint="eastAsia"/>
          <w:kern w:val="0"/>
        </w:rPr>
        <w:t>之</w:t>
      </w:r>
      <w:r w:rsidRPr="00107451">
        <w:rPr>
          <w:rFonts w:ascii="標楷體" w:eastAsia="標楷體" w:hAnsi="標楷體" w:hint="eastAsia"/>
        </w:rPr>
        <w:t>調查結果應作成書面通知當事人及高雄市政府性騷擾防治法或性別工作平等法主管機關，</w:t>
      </w:r>
      <w:r w:rsidRPr="00107451">
        <w:rPr>
          <w:rFonts w:ascii="標楷體" w:eastAsia="標楷體" w:hAnsi="標楷體" w:cs="細明體" w:hint="eastAsia"/>
          <w:kern w:val="0"/>
        </w:rPr>
        <w:t>並註明對申訴案之決議有異議者，得於十日內向</w:t>
      </w:r>
      <w:r w:rsidRPr="00107451">
        <w:rPr>
          <w:rFonts w:ascii="標楷體" w:eastAsia="標楷體" w:hAnsi="標楷體" w:hint="eastAsia"/>
        </w:rPr>
        <w:t>本委員會</w:t>
      </w:r>
      <w:r w:rsidRPr="00107451">
        <w:rPr>
          <w:rFonts w:ascii="標楷體" w:eastAsia="標楷體" w:hAnsi="標楷體" w:cs="細明體" w:hint="eastAsia"/>
          <w:kern w:val="0"/>
        </w:rPr>
        <w:t>提出申覆，其期間自申訴決議送達當事人之日起算。但申覆之事由發生或知悉在後者，自知悉時起算。</w:t>
      </w:r>
    </w:p>
    <w:p w:rsidR="00296AF2" w:rsidRPr="00107451" w:rsidRDefault="00296AF2" w:rsidP="00296AF2">
      <w:pPr>
        <w:widowControl/>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00" w:left="720"/>
        <w:jc w:val="both"/>
        <w:rPr>
          <w:rFonts w:ascii="標楷體" w:eastAsia="標楷體" w:hAnsi="標楷體" w:cs="細明體"/>
          <w:kern w:val="0"/>
        </w:rPr>
      </w:pPr>
      <w:r w:rsidRPr="00107451">
        <w:rPr>
          <w:rFonts w:ascii="標楷體" w:eastAsia="標楷體" w:hAnsi="標楷體" w:cs="細明體" w:hint="eastAsia"/>
          <w:kern w:val="0"/>
        </w:rPr>
        <w:t>提出申覆應附具書面理由，由</w:t>
      </w:r>
      <w:r w:rsidRPr="00107451">
        <w:rPr>
          <w:rFonts w:ascii="標楷體" w:eastAsia="標楷體" w:hAnsi="標楷體" w:hint="eastAsia"/>
        </w:rPr>
        <w:t>本委員會</w:t>
      </w:r>
      <w:r w:rsidRPr="00107451">
        <w:rPr>
          <w:rFonts w:ascii="標楷體" w:eastAsia="標楷體" w:hAnsi="標楷體" w:cs="細明體" w:hint="eastAsia"/>
          <w:kern w:val="0"/>
        </w:rPr>
        <w:t>另召開會議決議處理之。經結案後，不得就同一事由，再提出申訴。</w:t>
      </w:r>
    </w:p>
    <w:p w:rsidR="00296AF2" w:rsidRPr="00107451" w:rsidRDefault="00296AF2" w:rsidP="00296AF2">
      <w:pPr>
        <w:spacing w:line="360" w:lineRule="exact"/>
        <w:jc w:val="both"/>
        <w:rPr>
          <w:rFonts w:ascii="標楷體" w:eastAsia="標楷體" w:hAnsi="標楷體"/>
        </w:rPr>
      </w:pPr>
      <w:r w:rsidRPr="00107451">
        <w:rPr>
          <w:rFonts w:ascii="標楷體" w:eastAsia="標楷體" w:hAnsi="標楷體" w:hint="eastAsia"/>
        </w:rPr>
        <w:t>二十、有下列情形之一者，當事人對本委員會之決議得提出申覆：</w:t>
      </w:r>
    </w:p>
    <w:p w:rsidR="00296AF2" w:rsidRPr="00107451" w:rsidRDefault="00296AF2" w:rsidP="00296AF2">
      <w:pPr>
        <w:tabs>
          <w:tab w:val="num" w:pos="1440"/>
        </w:tabs>
        <w:spacing w:line="360" w:lineRule="exact"/>
        <w:ind w:leftChars="250" w:left="1320" w:hangingChars="300" w:hanging="720"/>
        <w:jc w:val="both"/>
        <w:rPr>
          <w:rFonts w:ascii="標楷體" w:eastAsia="標楷體" w:hAnsi="標楷體"/>
        </w:rPr>
      </w:pPr>
      <w:r w:rsidRPr="00107451">
        <w:rPr>
          <w:rFonts w:ascii="標楷體" w:eastAsia="標楷體" w:hAnsi="標楷體" w:hint="eastAsia"/>
        </w:rPr>
        <w:t>(一)申訴決議與載明之理由顯有矛盾者。</w:t>
      </w:r>
    </w:p>
    <w:p w:rsidR="00296AF2" w:rsidRPr="00107451" w:rsidRDefault="00296AF2" w:rsidP="00296AF2">
      <w:pPr>
        <w:tabs>
          <w:tab w:val="num" w:pos="1440"/>
        </w:tabs>
        <w:spacing w:line="360" w:lineRule="exact"/>
        <w:ind w:leftChars="250" w:left="1320" w:hangingChars="300" w:hanging="720"/>
        <w:jc w:val="both"/>
        <w:rPr>
          <w:rFonts w:ascii="標楷體" w:eastAsia="標楷體" w:hAnsi="標楷體"/>
        </w:rPr>
      </w:pPr>
      <w:r w:rsidRPr="00107451">
        <w:rPr>
          <w:rFonts w:ascii="標楷體" w:eastAsia="標楷體" w:hAnsi="標楷體" w:hint="eastAsia"/>
        </w:rPr>
        <w:t>(二)本委員會之組織不合法者。</w:t>
      </w:r>
    </w:p>
    <w:p w:rsidR="00296AF2" w:rsidRPr="00107451" w:rsidRDefault="00296AF2" w:rsidP="00296AF2">
      <w:pPr>
        <w:tabs>
          <w:tab w:val="num" w:pos="1440"/>
        </w:tabs>
        <w:spacing w:line="360" w:lineRule="exact"/>
        <w:ind w:leftChars="250" w:left="1320" w:hangingChars="300" w:hanging="720"/>
        <w:jc w:val="both"/>
        <w:rPr>
          <w:rFonts w:ascii="標楷體" w:eastAsia="標楷體" w:hAnsi="標楷體"/>
        </w:rPr>
      </w:pPr>
      <w:r w:rsidRPr="00107451">
        <w:rPr>
          <w:rFonts w:ascii="標楷體" w:eastAsia="標楷體" w:hAnsi="標楷體" w:hint="eastAsia"/>
        </w:rPr>
        <w:t>(三)依性別工作平等法應迴避之委員參與決定者。</w:t>
      </w:r>
    </w:p>
    <w:p w:rsidR="00296AF2" w:rsidRPr="00107451" w:rsidRDefault="00296AF2" w:rsidP="00296AF2">
      <w:pPr>
        <w:tabs>
          <w:tab w:val="num" w:pos="1440"/>
        </w:tabs>
        <w:spacing w:line="360" w:lineRule="exact"/>
        <w:ind w:leftChars="250" w:left="1080" w:hangingChars="200" w:hanging="480"/>
        <w:jc w:val="both"/>
        <w:rPr>
          <w:rFonts w:ascii="標楷體" w:eastAsia="標楷體" w:hAnsi="標楷體"/>
        </w:rPr>
      </w:pPr>
      <w:r w:rsidRPr="00107451">
        <w:rPr>
          <w:rFonts w:ascii="標楷體" w:eastAsia="標楷體" w:hAnsi="標楷體" w:hint="eastAsia"/>
        </w:rPr>
        <w:t>(四)參與決議之委員關於該申訴案件違背職務，犯刑事上之罪，經有罪判決確定者。</w:t>
      </w:r>
    </w:p>
    <w:p w:rsidR="00296AF2" w:rsidRPr="00107451" w:rsidRDefault="00296AF2" w:rsidP="00296AF2">
      <w:pPr>
        <w:tabs>
          <w:tab w:val="num" w:pos="1440"/>
        </w:tabs>
        <w:spacing w:line="360" w:lineRule="exact"/>
        <w:ind w:leftChars="250" w:left="1320" w:hangingChars="300" w:hanging="720"/>
        <w:jc w:val="both"/>
        <w:rPr>
          <w:rFonts w:ascii="標楷體" w:eastAsia="標楷體" w:hAnsi="標楷體"/>
        </w:rPr>
      </w:pPr>
      <w:r w:rsidRPr="00107451">
        <w:rPr>
          <w:rFonts w:ascii="標楷體" w:eastAsia="標楷體" w:hAnsi="標楷體" w:hint="eastAsia"/>
        </w:rPr>
        <w:t>(五)證人、鑑定人就為決議基礎之證據、鑑定為虛偽陳述者。</w:t>
      </w:r>
    </w:p>
    <w:p w:rsidR="00296AF2" w:rsidRPr="00107451" w:rsidRDefault="00296AF2" w:rsidP="00296AF2">
      <w:pPr>
        <w:tabs>
          <w:tab w:val="num" w:pos="1440"/>
        </w:tabs>
        <w:spacing w:line="360" w:lineRule="exact"/>
        <w:ind w:leftChars="250" w:left="1320" w:hangingChars="300" w:hanging="720"/>
        <w:jc w:val="both"/>
        <w:rPr>
          <w:rFonts w:ascii="標楷體" w:eastAsia="標楷體" w:hAnsi="標楷體"/>
        </w:rPr>
      </w:pPr>
      <w:r w:rsidRPr="00107451">
        <w:rPr>
          <w:rFonts w:ascii="標楷體" w:eastAsia="標楷體" w:hAnsi="標楷體" w:hint="eastAsia"/>
        </w:rPr>
        <w:t>(六)為決定基礎之證物，係偽造或變造者。</w:t>
      </w:r>
    </w:p>
    <w:p w:rsidR="00296AF2" w:rsidRPr="00107451" w:rsidRDefault="00296AF2" w:rsidP="00296AF2">
      <w:pPr>
        <w:tabs>
          <w:tab w:val="num" w:pos="1440"/>
        </w:tabs>
        <w:spacing w:line="360" w:lineRule="exact"/>
        <w:ind w:leftChars="250" w:left="1080" w:hangingChars="200" w:hanging="480"/>
        <w:jc w:val="both"/>
        <w:rPr>
          <w:rFonts w:ascii="標楷體" w:eastAsia="標楷體" w:hAnsi="標楷體"/>
        </w:rPr>
      </w:pPr>
      <w:r w:rsidRPr="00107451">
        <w:rPr>
          <w:rFonts w:ascii="標楷體" w:eastAsia="標楷體" w:hAnsi="標楷體" w:hint="eastAsia"/>
        </w:rPr>
        <w:t>(七)為決定基礎之民事、刑事或行政訴訟判決或行政處分，依其後之確定裁判或行政處分已變更者。</w:t>
      </w:r>
    </w:p>
    <w:p w:rsidR="00296AF2" w:rsidRPr="00107451" w:rsidRDefault="00296AF2" w:rsidP="00296AF2">
      <w:pPr>
        <w:tabs>
          <w:tab w:val="num" w:pos="1440"/>
        </w:tabs>
        <w:spacing w:line="360" w:lineRule="exact"/>
        <w:ind w:leftChars="250" w:left="1320" w:hangingChars="300" w:hanging="720"/>
        <w:jc w:val="both"/>
        <w:rPr>
          <w:rFonts w:ascii="標楷體" w:eastAsia="標楷體" w:hAnsi="標楷體"/>
        </w:rPr>
      </w:pPr>
      <w:r w:rsidRPr="00107451">
        <w:rPr>
          <w:rFonts w:ascii="標楷體" w:eastAsia="標楷體" w:hAnsi="標楷體" w:hint="eastAsia"/>
        </w:rPr>
        <w:t>(八)發現未經斟酌之證物或得使用該證物者。</w:t>
      </w:r>
    </w:p>
    <w:p w:rsidR="00296AF2" w:rsidRPr="00107451" w:rsidRDefault="00296AF2" w:rsidP="00296AF2">
      <w:pPr>
        <w:tabs>
          <w:tab w:val="num" w:pos="1440"/>
        </w:tabs>
        <w:spacing w:line="360" w:lineRule="exact"/>
        <w:ind w:leftChars="250" w:left="1080" w:hangingChars="200" w:hanging="480"/>
        <w:jc w:val="both"/>
        <w:rPr>
          <w:rFonts w:ascii="標楷體" w:eastAsia="標楷體" w:hAnsi="標楷體"/>
        </w:rPr>
      </w:pPr>
      <w:r w:rsidRPr="00107451">
        <w:rPr>
          <w:rFonts w:ascii="標楷體" w:eastAsia="標楷體" w:hAnsi="標楷體" w:hint="eastAsia"/>
        </w:rPr>
        <w:t>(九)原決議就足以影響決議之重要證物漏未斟酌者。</w:t>
      </w:r>
    </w:p>
    <w:p w:rsidR="00296AF2" w:rsidRPr="00107451" w:rsidRDefault="00296AF2" w:rsidP="00296AF2">
      <w:pPr>
        <w:spacing w:line="360" w:lineRule="exact"/>
        <w:jc w:val="both"/>
        <w:rPr>
          <w:rFonts w:ascii="標楷體" w:eastAsia="標楷體" w:hAnsi="標楷體"/>
        </w:rPr>
      </w:pPr>
      <w:r w:rsidRPr="00107451">
        <w:rPr>
          <w:rFonts w:ascii="標楷體" w:eastAsia="標楷體" w:hAnsi="標楷體" w:hint="eastAsia"/>
        </w:rPr>
        <w:t>廿一、本委員會對已進入司法程序之性騷擾申訴，得決議暫緩調查及決議。</w:t>
      </w:r>
    </w:p>
    <w:p w:rsidR="00296AF2" w:rsidRPr="00107451" w:rsidRDefault="00296AF2" w:rsidP="00296AF2">
      <w:pPr>
        <w:spacing w:line="360" w:lineRule="exact"/>
        <w:ind w:left="720" w:hangingChars="300" w:hanging="720"/>
        <w:jc w:val="both"/>
        <w:rPr>
          <w:rFonts w:ascii="標楷體" w:eastAsia="標楷體" w:hAnsi="標楷體"/>
        </w:rPr>
      </w:pPr>
      <w:r w:rsidRPr="00107451">
        <w:rPr>
          <w:rFonts w:ascii="標楷體" w:eastAsia="標楷體" w:hAnsi="標楷體" w:hint="eastAsia"/>
        </w:rPr>
        <w:t>廿二、其性騷擾行為經調查屬實者，本校得視情節輕重將調查結果送交考核或考績委員會為</w:t>
      </w:r>
      <w:r w:rsidRPr="00107451">
        <w:rPr>
          <w:rFonts w:ascii="標楷體" w:eastAsia="標楷體" w:hAnsi="標楷體" w:hint="eastAsia"/>
        </w:rPr>
        <w:lastRenderedPageBreak/>
        <w:t>適當之懲處，並予追蹤、考核及監督，避免相同事件或報復情事之發生；如經證實有誣告之事實者，除對受誣告者應為回復名譽之處置外亦應對申訴人為適當之處理。</w:t>
      </w:r>
    </w:p>
    <w:p w:rsidR="00296AF2" w:rsidRPr="00107451" w:rsidRDefault="00296AF2" w:rsidP="00296AF2">
      <w:pPr>
        <w:spacing w:line="360" w:lineRule="exact"/>
        <w:ind w:left="720" w:hangingChars="300" w:hanging="720"/>
        <w:jc w:val="both"/>
        <w:rPr>
          <w:rFonts w:ascii="標楷體" w:eastAsia="標楷體" w:hAnsi="標楷體"/>
        </w:rPr>
      </w:pPr>
      <w:r w:rsidRPr="00107451">
        <w:rPr>
          <w:rFonts w:ascii="標楷體" w:eastAsia="標楷體" w:hAnsi="標楷體" w:hint="eastAsia"/>
        </w:rPr>
        <w:t>廿三、本校對性騷擾行為應採取追蹤、考核及監督，以確保懲戒或處理措施有效執行，並避免相同事件或報復情事發生。</w:t>
      </w:r>
    </w:p>
    <w:p w:rsidR="00296AF2" w:rsidRPr="00107451" w:rsidRDefault="00296AF2" w:rsidP="00296AF2">
      <w:pPr>
        <w:spacing w:line="360" w:lineRule="exact"/>
        <w:jc w:val="both"/>
        <w:rPr>
          <w:rFonts w:ascii="標楷體" w:eastAsia="標楷體" w:hAnsi="標楷體"/>
        </w:rPr>
      </w:pPr>
      <w:r w:rsidRPr="00107451">
        <w:rPr>
          <w:rFonts w:ascii="標楷體" w:eastAsia="標楷體" w:hAnsi="標楷體" w:hint="eastAsia"/>
        </w:rPr>
        <w:t>廿四、當事人有輔導或醫療等需要者，本校得引介專業輔導或醫療機構。</w:t>
      </w:r>
    </w:p>
    <w:p w:rsidR="00296AF2" w:rsidRPr="00107451" w:rsidRDefault="00296AF2" w:rsidP="00296AF2">
      <w:pPr>
        <w:tabs>
          <w:tab w:val="num" w:pos="480"/>
        </w:tabs>
        <w:spacing w:line="360" w:lineRule="exact"/>
        <w:ind w:left="720" w:hangingChars="300" w:hanging="720"/>
        <w:jc w:val="both"/>
        <w:rPr>
          <w:rFonts w:ascii="標楷體" w:eastAsia="標楷體" w:hAnsi="標楷體"/>
        </w:rPr>
      </w:pPr>
      <w:r w:rsidRPr="00107451">
        <w:rPr>
          <w:rFonts w:ascii="標楷體" w:eastAsia="標楷體" w:hAnsi="標楷體" w:hint="eastAsia"/>
        </w:rPr>
        <w:t>廿五、本校不得因員工提出申訴或協助他人申訴，而予以解職、調職或為其他不利處分。</w:t>
      </w:r>
    </w:p>
    <w:p w:rsidR="00296AF2" w:rsidRPr="00107451" w:rsidRDefault="00296AF2" w:rsidP="00296AF2">
      <w:pPr>
        <w:tabs>
          <w:tab w:val="num" w:pos="480"/>
        </w:tabs>
        <w:spacing w:line="360" w:lineRule="exact"/>
        <w:ind w:left="720" w:hangingChars="300" w:hanging="720"/>
        <w:jc w:val="both"/>
        <w:rPr>
          <w:rFonts w:ascii="標楷體" w:eastAsia="標楷體" w:hAnsi="標楷體"/>
        </w:rPr>
      </w:pPr>
      <w:r w:rsidRPr="00107451">
        <w:rPr>
          <w:rFonts w:ascii="標楷體" w:eastAsia="標楷體" w:hAnsi="標楷體" w:hint="eastAsia"/>
        </w:rPr>
        <w:t>廿六、性騷擾之行為人如非本校教職員工，本校應依本要點提供應有之保護。</w:t>
      </w:r>
    </w:p>
    <w:p w:rsidR="00296AF2" w:rsidRPr="00107451" w:rsidRDefault="00296AF2" w:rsidP="00296AF2">
      <w:pPr>
        <w:tabs>
          <w:tab w:val="num" w:pos="480"/>
        </w:tabs>
        <w:spacing w:line="360" w:lineRule="exact"/>
        <w:ind w:left="720" w:hangingChars="300" w:hanging="720"/>
        <w:jc w:val="both"/>
        <w:rPr>
          <w:rFonts w:ascii="標楷體" w:eastAsia="標楷體" w:hAnsi="標楷體"/>
        </w:rPr>
      </w:pPr>
      <w:r w:rsidRPr="00107451">
        <w:rPr>
          <w:rFonts w:ascii="標楷體" w:eastAsia="標楷體" w:hAnsi="標楷體" w:hint="eastAsia"/>
        </w:rPr>
        <w:t>廿七、本要點若有未盡事宜，依相關規定辦理，並陳奉  校長核定後發佈實施，修訂時亦同。</w:t>
      </w:r>
    </w:p>
    <w:p w:rsidR="00296AF2" w:rsidRPr="00107451" w:rsidRDefault="00296AF2" w:rsidP="00296AF2">
      <w:pPr>
        <w:jc w:val="both"/>
        <w:rPr>
          <w:rFonts w:ascii="標楷體" w:eastAsia="標楷體" w:hAnsi="標楷體"/>
        </w:rPr>
      </w:pPr>
    </w:p>
    <w:p w:rsidR="00296AF2" w:rsidRPr="00107451" w:rsidRDefault="00296AF2" w:rsidP="00296AF2">
      <w:pPr>
        <w:jc w:val="both"/>
        <w:rPr>
          <w:rFonts w:ascii="標楷體" w:eastAsia="標楷體" w:hAnsi="標楷體"/>
        </w:rPr>
      </w:pPr>
    </w:p>
    <w:p w:rsidR="00296AF2" w:rsidRPr="00107451" w:rsidRDefault="00296AF2" w:rsidP="00296AF2">
      <w:pPr>
        <w:jc w:val="both"/>
        <w:rPr>
          <w:rFonts w:ascii="標楷體" w:eastAsia="標楷體" w:hAnsi="標楷體"/>
        </w:rPr>
      </w:pPr>
    </w:p>
    <w:p w:rsidR="00296AF2" w:rsidRPr="00107451" w:rsidRDefault="00296AF2" w:rsidP="00296AF2">
      <w:pPr>
        <w:jc w:val="both"/>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Default="00296AF2" w:rsidP="00296AF2">
      <w:pPr>
        <w:rPr>
          <w:rFonts w:ascii="標楷體" w:eastAsia="標楷體" w:hAnsi="標楷體"/>
        </w:rPr>
      </w:pPr>
    </w:p>
    <w:p w:rsidR="003A0777" w:rsidRDefault="003A0777" w:rsidP="00296AF2">
      <w:pPr>
        <w:rPr>
          <w:rFonts w:ascii="標楷體" w:eastAsia="標楷體" w:hAnsi="標楷體"/>
        </w:rPr>
      </w:pPr>
    </w:p>
    <w:p w:rsidR="003A0777" w:rsidRDefault="003A0777" w:rsidP="00296AF2">
      <w:pPr>
        <w:rPr>
          <w:rFonts w:ascii="標楷體" w:eastAsia="標楷體" w:hAnsi="標楷體"/>
        </w:rPr>
      </w:pPr>
    </w:p>
    <w:p w:rsidR="003A0777" w:rsidRDefault="003A0777" w:rsidP="00296AF2">
      <w:pPr>
        <w:rPr>
          <w:rFonts w:ascii="標楷體" w:eastAsia="標楷體" w:hAnsi="標楷體"/>
        </w:rPr>
      </w:pPr>
    </w:p>
    <w:p w:rsidR="003A0777" w:rsidRDefault="003A0777" w:rsidP="00296AF2">
      <w:pPr>
        <w:rPr>
          <w:rFonts w:ascii="標楷體" w:eastAsia="標楷體" w:hAnsi="標楷體"/>
        </w:rPr>
      </w:pPr>
    </w:p>
    <w:p w:rsidR="003A0777" w:rsidRDefault="003A0777" w:rsidP="00296AF2">
      <w:pPr>
        <w:rPr>
          <w:rFonts w:ascii="標楷體" w:eastAsia="標楷體" w:hAnsi="標楷體"/>
        </w:rPr>
      </w:pPr>
    </w:p>
    <w:p w:rsidR="003A0777" w:rsidRDefault="003A0777" w:rsidP="00296AF2">
      <w:pPr>
        <w:rPr>
          <w:rFonts w:ascii="標楷體" w:eastAsia="標楷體" w:hAnsi="標楷體"/>
        </w:rPr>
      </w:pPr>
    </w:p>
    <w:p w:rsidR="003A0777" w:rsidRPr="00107451" w:rsidRDefault="003A0777" w:rsidP="00296AF2">
      <w:pPr>
        <w:rPr>
          <w:rFonts w:ascii="標楷體" w:eastAsia="標楷體" w:hAnsi="標楷體"/>
        </w:rPr>
      </w:pPr>
    </w:p>
    <w:p w:rsidR="00296AF2" w:rsidRPr="00107451" w:rsidRDefault="00296AF2" w:rsidP="00296AF2">
      <w:pPr>
        <w:rPr>
          <w:rFonts w:ascii="標楷體" w:eastAsia="標楷體" w:hAnsi="標楷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35"/>
        <w:gridCol w:w="756"/>
        <w:gridCol w:w="756"/>
        <w:gridCol w:w="1757"/>
        <w:gridCol w:w="1757"/>
        <w:gridCol w:w="1757"/>
      </w:tblGrid>
      <w:tr w:rsidR="00296AF2" w:rsidRPr="00107451" w:rsidTr="00296AF2">
        <w:trPr>
          <w:cantSplit/>
          <w:trHeight w:val="851"/>
          <w:jc w:val="center"/>
        </w:trPr>
        <w:tc>
          <w:tcPr>
            <w:tcW w:w="8618" w:type="dxa"/>
            <w:gridSpan w:val="6"/>
            <w:tcBorders>
              <w:top w:val="single" w:sz="12" w:space="0" w:color="auto"/>
              <w:left w:val="single" w:sz="12" w:space="0" w:color="auto"/>
              <w:right w:val="single" w:sz="12" w:space="0" w:color="auto"/>
            </w:tcBorders>
            <w:vAlign w:val="center"/>
          </w:tcPr>
          <w:p w:rsidR="00296AF2" w:rsidRPr="00107451" w:rsidRDefault="00296AF2" w:rsidP="00107451">
            <w:pPr>
              <w:jc w:val="center"/>
              <w:rPr>
                <w:rFonts w:ascii="標楷體" w:eastAsia="標楷體" w:hAnsi="標楷體"/>
              </w:rPr>
            </w:pPr>
            <w:r w:rsidRPr="00107451">
              <w:rPr>
                <w:rFonts w:ascii="標楷體" w:eastAsia="標楷體" w:hAnsi="標楷體" w:hint="eastAsia"/>
              </w:rPr>
              <w:lastRenderedPageBreak/>
              <w:t>高雄市立左營高級中學工作場所性騷擾申訴書</w:t>
            </w:r>
          </w:p>
        </w:tc>
      </w:tr>
      <w:tr w:rsidR="00296AF2" w:rsidRPr="00107451" w:rsidTr="00296AF2">
        <w:trPr>
          <w:cantSplit/>
          <w:trHeight w:val="180"/>
          <w:jc w:val="center"/>
        </w:trPr>
        <w:tc>
          <w:tcPr>
            <w:tcW w:w="1835" w:type="dxa"/>
            <w:vMerge w:val="restart"/>
            <w:tcBorders>
              <w:left w:val="single" w:sz="12" w:space="0" w:color="auto"/>
            </w:tcBorders>
            <w:vAlign w:val="center"/>
          </w:tcPr>
          <w:p w:rsidR="00296AF2" w:rsidRPr="00107451" w:rsidRDefault="00296AF2" w:rsidP="00107451">
            <w:pPr>
              <w:jc w:val="center"/>
              <w:rPr>
                <w:rFonts w:ascii="標楷體" w:eastAsia="標楷體" w:hAnsi="標楷體"/>
              </w:rPr>
            </w:pPr>
            <w:r w:rsidRPr="00107451">
              <w:rPr>
                <w:rFonts w:ascii="標楷體" w:eastAsia="標楷體" w:hAnsi="標楷體" w:hint="eastAsia"/>
              </w:rPr>
              <w:t>申訴人姓名</w:t>
            </w:r>
          </w:p>
        </w:tc>
        <w:tc>
          <w:tcPr>
            <w:tcW w:w="756" w:type="dxa"/>
            <w:vMerge w:val="restart"/>
            <w:vAlign w:val="center"/>
          </w:tcPr>
          <w:p w:rsidR="00296AF2" w:rsidRPr="00107451" w:rsidRDefault="00296AF2" w:rsidP="00107451">
            <w:pPr>
              <w:jc w:val="center"/>
              <w:rPr>
                <w:rFonts w:ascii="標楷體" w:eastAsia="標楷體" w:hAnsi="標楷體"/>
              </w:rPr>
            </w:pPr>
            <w:r w:rsidRPr="00107451">
              <w:rPr>
                <w:rFonts w:ascii="標楷體" w:eastAsia="標楷體" w:hAnsi="標楷體" w:hint="eastAsia"/>
              </w:rPr>
              <w:t>年齡</w:t>
            </w:r>
          </w:p>
        </w:tc>
        <w:tc>
          <w:tcPr>
            <w:tcW w:w="756" w:type="dxa"/>
            <w:vMerge w:val="restart"/>
            <w:vAlign w:val="center"/>
          </w:tcPr>
          <w:p w:rsidR="00296AF2" w:rsidRPr="00107451" w:rsidRDefault="00296AF2" w:rsidP="00107451">
            <w:pPr>
              <w:jc w:val="center"/>
              <w:rPr>
                <w:rFonts w:ascii="標楷體" w:eastAsia="標楷體" w:hAnsi="標楷體"/>
              </w:rPr>
            </w:pPr>
            <w:r w:rsidRPr="00107451">
              <w:rPr>
                <w:rFonts w:ascii="標楷體" w:eastAsia="標楷體" w:hAnsi="標楷體" w:hint="eastAsia"/>
              </w:rPr>
              <w:t>性別</w:t>
            </w:r>
          </w:p>
        </w:tc>
        <w:tc>
          <w:tcPr>
            <w:tcW w:w="1757" w:type="dxa"/>
            <w:vAlign w:val="center"/>
          </w:tcPr>
          <w:p w:rsidR="00296AF2" w:rsidRPr="00107451" w:rsidRDefault="00296AF2" w:rsidP="00107451">
            <w:pPr>
              <w:jc w:val="center"/>
              <w:rPr>
                <w:rFonts w:ascii="標楷體" w:eastAsia="標楷體" w:hAnsi="標楷體"/>
              </w:rPr>
            </w:pPr>
            <w:r w:rsidRPr="00107451">
              <w:rPr>
                <w:rFonts w:ascii="標楷體" w:eastAsia="標楷體" w:hAnsi="標楷體" w:hint="eastAsia"/>
              </w:rPr>
              <w:t>身份證字號</w:t>
            </w:r>
          </w:p>
        </w:tc>
        <w:tc>
          <w:tcPr>
            <w:tcW w:w="1757" w:type="dxa"/>
            <w:vMerge w:val="restart"/>
            <w:vAlign w:val="center"/>
          </w:tcPr>
          <w:p w:rsidR="00296AF2" w:rsidRPr="00107451" w:rsidRDefault="00296AF2" w:rsidP="00107451">
            <w:pPr>
              <w:jc w:val="center"/>
              <w:rPr>
                <w:rFonts w:ascii="標楷體" w:eastAsia="標楷體" w:hAnsi="標楷體"/>
              </w:rPr>
            </w:pPr>
            <w:r w:rsidRPr="00107451">
              <w:rPr>
                <w:rFonts w:ascii="標楷體" w:eastAsia="標楷體" w:hAnsi="標楷體" w:hint="eastAsia"/>
              </w:rPr>
              <w:t>住所</w:t>
            </w:r>
          </w:p>
        </w:tc>
        <w:tc>
          <w:tcPr>
            <w:tcW w:w="1757" w:type="dxa"/>
            <w:tcBorders>
              <w:right w:val="single" w:sz="12" w:space="0" w:color="auto"/>
            </w:tcBorders>
            <w:vAlign w:val="center"/>
          </w:tcPr>
          <w:p w:rsidR="00296AF2" w:rsidRPr="00107451" w:rsidRDefault="00296AF2" w:rsidP="00107451">
            <w:pPr>
              <w:jc w:val="center"/>
              <w:rPr>
                <w:rFonts w:ascii="標楷體" w:eastAsia="標楷體" w:hAnsi="標楷體"/>
              </w:rPr>
            </w:pPr>
            <w:r w:rsidRPr="00107451">
              <w:rPr>
                <w:rFonts w:ascii="標楷體" w:eastAsia="標楷體" w:hAnsi="標楷體" w:hint="eastAsia"/>
              </w:rPr>
              <w:t>電話</w:t>
            </w:r>
          </w:p>
        </w:tc>
      </w:tr>
      <w:tr w:rsidR="00296AF2" w:rsidRPr="00107451" w:rsidTr="00296AF2">
        <w:trPr>
          <w:cantSplit/>
          <w:trHeight w:val="180"/>
          <w:jc w:val="center"/>
        </w:trPr>
        <w:tc>
          <w:tcPr>
            <w:tcW w:w="1835" w:type="dxa"/>
            <w:vMerge/>
            <w:tcBorders>
              <w:left w:val="single" w:sz="12" w:space="0" w:color="auto"/>
            </w:tcBorders>
            <w:vAlign w:val="center"/>
          </w:tcPr>
          <w:p w:rsidR="00296AF2" w:rsidRPr="00107451" w:rsidRDefault="00296AF2" w:rsidP="00107451">
            <w:pPr>
              <w:jc w:val="center"/>
              <w:rPr>
                <w:rFonts w:ascii="標楷體" w:eastAsia="標楷體" w:hAnsi="標楷體"/>
              </w:rPr>
            </w:pPr>
          </w:p>
        </w:tc>
        <w:tc>
          <w:tcPr>
            <w:tcW w:w="756" w:type="dxa"/>
            <w:vMerge/>
            <w:vAlign w:val="center"/>
          </w:tcPr>
          <w:p w:rsidR="00296AF2" w:rsidRPr="00107451" w:rsidRDefault="00296AF2" w:rsidP="00107451">
            <w:pPr>
              <w:jc w:val="center"/>
              <w:rPr>
                <w:rFonts w:ascii="標楷體" w:eastAsia="標楷體" w:hAnsi="標楷體"/>
              </w:rPr>
            </w:pPr>
          </w:p>
        </w:tc>
        <w:tc>
          <w:tcPr>
            <w:tcW w:w="756" w:type="dxa"/>
            <w:vMerge/>
            <w:vAlign w:val="center"/>
          </w:tcPr>
          <w:p w:rsidR="00296AF2" w:rsidRPr="00107451" w:rsidRDefault="00296AF2" w:rsidP="00107451">
            <w:pPr>
              <w:jc w:val="center"/>
              <w:rPr>
                <w:rFonts w:ascii="標楷體" w:eastAsia="標楷體" w:hAnsi="標楷體"/>
              </w:rPr>
            </w:pPr>
          </w:p>
        </w:tc>
        <w:tc>
          <w:tcPr>
            <w:tcW w:w="1757" w:type="dxa"/>
            <w:vAlign w:val="center"/>
          </w:tcPr>
          <w:p w:rsidR="00296AF2" w:rsidRPr="00107451" w:rsidRDefault="00296AF2" w:rsidP="00107451">
            <w:pPr>
              <w:jc w:val="center"/>
              <w:rPr>
                <w:rFonts w:ascii="標楷體" w:eastAsia="標楷體" w:hAnsi="標楷體"/>
              </w:rPr>
            </w:pPr>
            <w:r w:rsidRPr="00107451">
              <w:rPr>
                <w:rFonts w:ascii="標楷體" w:eastAsia="標楷體" w:hAnsi="標楷體" w:hint="eastAsia"/>
              </w:rPr>
              <w:t>單位及職稱</w:t>
            </w:r>
          </w:p>
        </w:tc>
        <w:tc>
          <w:tcPr>
            <w:tcW w:w="1757" w:type="dxa"/>
            <w:vMerge/>
            <w:vAlign w:val="center"/>
          </w:tcPr>
          <w:p w:rsidR="00296AF2" w:rsidRPr="00107451" w:rsidRDefault="00296AF2" w:rsidP="00107451">
            <w:pPr>
              <w:jc w:val="center"/>
              <w:rPr>
                <w:rFonts w:ascii="標楷體" w:eastAsia="標楷體" w:hAnsi="標楷體"/>
              </w:rPr>
            </w:pPr>
          </w:p>
        </w:tc>
        <w:tc>
          <w:tcPr>
            <w:tcW w:w="1757" w:type="dxa"/>
            <w:tcBorders>
              <w:right w:val="single" w:sz="12" w:space="0" w:color="auto"/>
            </w:tcBorders>
            <w:vAlign w:val="center"/>
          </w:tcPr>
          <w:p w:rsidR="00296AF2" w:rsidRPr="00107451" w:rsidRDefault="00296AF2" w:rsidP="00107451">
            <w:pPr>
              <w:jc w:val="center"/>
              <w:rPr>
                <w:rFonts w:ascii="標楷體" w:eastAsia="標楷體" w:hAnsi="標楷體"/>
              </w:rPr>
            </w:pPr>
            <w:r w:rsidRPr="00107451">
              <w:rPr>
                <w:rFonts w:ascii="標楷體" w:eastAsia="標楷體" w:hAnsi="標楷體" w:hint="eastAsia"/>
              </w:rPr>
              <w:t>手機</w:t>
            </w:r>
          </w:p>
        </w:tc>
      </w:tr>
      <w:tr w:rsidR="00296AF2" w:rsidRPr="00107451" w:rsidTr="00296AF2">
        <w:trPr>
          <w:cantSplit/>
          <w:jc w:val="center"/>
        </w:trPr>
        <w:tc>
          <w:tcPr>
            <w:tcW w:w="1835" w:type="dxa"/>
            <w:vMerge w:val="restart"/>
            <w:tcBorders>
              <w:left w:val="single" w:sz="12" w:space="0" w:color="auto"/>
            </w:tcBorders>
          </w:tcPr>
          <w:p w:rsidR="00296AF2" w:rsidRPr="00107451" w:rsidRDefault="00296AF2" w:rsidP="00107451">
            <w:pPr>
              <w:jc w:val="both"/>
              <w:rPr>
                <w:rFonts w:ascii="標楷體" w:eastAsia="標楷體" w:hAnsi="標楷體"/>
              </w:rPr>
            </w:pPr>
          </w:p>
        </w:tc>
        <w:tc>
          <w:tcPr>
            <w:tcW w:w="756" w:type="dxa"/>
            <w:vMerge w:val="restart"/>
          </w:tcPr>
          <w:p w:rsidR="00296AF2" w:rsidRPr="00107451" w:rsidRDefault="00296AF2" w:rsidP="00107451">
            <w:pPr>
              <w:jc w:val="both"/>
              <w:rPr>
                <w:rFonts w:ascii="標楷體" w:eastAsia="標楷體" w:hAnsi="標楷體"/>
              </w:rPr>
            </w:pPr>
          </w:p>
        </w:tc>
        <w:tc>
          <w:tcPr>
            <w:tcW w:w="756" w:type="dxa"/>
            <w:vMerge w:val="restart"/>
          </w:tcPr>
          <w:p w:rsidR="00296AF2" w:rsidRPr="00107451" w:rsidRDefault="00296AF2" w:rsidP="00107451">
            <w:pPr>
              <w:jc w:val="both"/>
              <w:rPr>
                <w:rFonts w:ascii="標楷體" w:eastAsia="標楷體" w:hAnsi="標楷體"/>
              </w:rPr>
            </w:pPr>
          </w:p>
        </w:tc>
        <w:tc>
          <w:tcPr>
            <w:tcW w:w="1757" w:type="dxa"/>
          </w:tcPr>
          <w:p w:rsidR="00296AF2" w:rsidRPr="00107451" w:rsidRDefault="00296AF2" w:rsidP="00107451">
            <w:pPr>
              <w:jc w:val="both"/>
              <w:rPr>
                <w:rFonts w:ascii="標楷體" w:eastAsia="標楷體" w:hAnsi="標楷體"/>
              </w:rPr>
            </w:pPr>
          </w:p>
        </w:tc>
        <w:tc>
          <w:tcPr>
            <w:tcW w:w="1757" w:type="dxa"/>
            <w:vMerge w:val="restart"/>
          </w:tcPr>
          <w:p w:rsidR="00296AF2" w:rsidRPr="00107451" w:rsidRDefault="00296AF2" w:rsidP="00107451">
            <w:pPr>
              <w:jc w:val="both"/>
              <w:rPr>
                <w:rFonts w:ascii="標楷體" w:eastAsia="標楷體" w:hAnsi="標楷體"/>
              </w:rPr>
            </w:pPr>
          </w:p>
        </w:tc>
        <w:tc>
          <w:tcPr>
            <w:tcW w:w="1757" w:type="dxa"/>
            <w:tcBorders>
              <w:right w:val="single" w:sz="12" w:space="0" w:color="auto"/>
            </w:tcBorders>
          </w:tcPr>
          <w:p w:rsidR="00296AF2" w:rsidRPr="00107451" w:rsidRDefault="00296AF2" w:rsidP="00107451">
            <w:pPr>
              <w:jc w:val="both"/>
              <w:rPr>
                <w:rFonts w:ascii="標楷體" w:eastAsia="標楷體" w:hAnsi="標楷體"/>
              </w:rPr>
            </w:pPr>
          </w:p>
        </w:tc>
      </w:tr>
      <w:tr w:rsidR="00296AF2" w:rsidRPr="00107451" w:rsidTr="00296AF2">
        <w:trPr>
          <w:cantSplit/>
          <w:jc w:val="center"/>
        </w:trPr>
        <w:tc>
          <w:tcPr>
            <w:tcW w:w="1835" w:type="dxa"/>
            <w:vMerge/>
            <w:tcBorders>
              <w:left w:val="single" w:sz="12" w:space="0" w:color="auto"/>
            </w:tcBorders>
          </w:tcPr>
          <w:p w:rsidR="00296AF2" w:rsidRPr="00107451" w:rsidRDefault="00296AF2" w:rsidP="00107451">
            <w:pPr>
              <w:jc w:val="both"/>
              <w:rPr>
                <w:rFonts w:ascii="標楷體" w:eastAsia="標楷體" w:hAnsi="標楷體"/>
              </w:rPr>
            </w:pPr>
          </w:p>
        </w:tc>
        <w:tc>
          <w:tcPr>
            <w:tcW w:w="756" w:type="dxa"/>
            <w:vMerge/>
          </w:tcPr>
          <w:p w:rsidR="00296AF2" w:rsidRPr="00107451" w:rsidRDefault="00296AF2" w:rsidP="00107451">
            <w:pPr>
              <w:jc w:val="both"/>
              <w:rPr>
                <w:rFonts w:ascii="標楷體" w:eastAsia="標楷體" w:hAnsi="標楷體"/>
              </w:rPr>
            </w:pPr>
          </w:p>
        </w:tc>
        <w:tc>
          <w:tcPr>
            <w:tcW w:w="756" w:type="dxa"/>
            <w:vMerge/>
          </w:tcPr>
          <w:p w:rsidR="00296AF2" w:rsidRPr="00107451" w:rsidRDefault="00296AF2" w:rsidP="00107451">
            <w:pPr>
              <w:jc w:val="both"/>
              <w:rPr>
                <w:rFonts w:ascii="標楷體" w:eastAsia="標楷體" w:hAnsi="標楷體"/>
              </w:rPr>
            </w:pPr>
          </w:p>
        </w:tc>
        <w:tc>
          <w:tcPr>
            <w:tcW w:w="1757" w:type="dxa"/>
          </w:tcPr>
          <w:p w:rsidR="00296AF2" w:rsidRPr="00107451" w:rsidRDefault="00296AF2" w:rsidP="00107451">
            <w:pPr>
              <w:jc w:val="both"/>
              <w:rPr>
                <w:rFonts w:ascii="標楷體" w:eastAsia="標楷體" w:hAnsi="標楷體"/>
              </w:rPr>
            </w:pPr>
          </w:p>
        </w:tc>
        <w:tc>
          <w:tcPr>
            <w:tcW w:w="1757" w:type="dxa"/>
            <w:vMerge/>
          </w:tcPr>
          <w:p w:rsidR="00296AF2" w:rsidRPr="00107451" w:rsidRDefault="00296AF2" w:rsidP="00107451">
            <w:pPr>
              <w:jc w:val="both"/>
              <w:rPr>
                <w:rFonts w:ascii="標楷體" w:eastAsia="標楷體" w:hAnsi="標楷體"/>
              </w:rPr>
            </w:pPr>
          </w:p>
        </w:tc>
        <w:tc>
          <w:tcPr>
            <w:tcW w:w="1757" w:type="dxa"/>
            <w:tcBorders>
              <w:right w:val="single" w:sz="12" w:space="0" w:color="auto"/>
            </w:tcBorders>
          </w:tcPr>
          <w:p w:rsidR="00296AF2" w:rsidRPr="00107451" w:rsidRDefault="00296AF2" w:rsidP="00107451">
            <w:pPr>
              <w:jc w:val="both"/>
              <w:rPr>
                <w:rFonts w:ascii="標楷體" w:eastAsia="標楷體" w:hAnsi="標楷體"/>
              </w:rPr>
            </w:pPr>
          </w:p>
        </w:tc>
      </w:tr>
      <w:tr w:rsidR="00296AF2" w:rsidRPr="00107451" w:rsidTr="00296AF2">
        <w:trPr>
          <w:cantSplit/>
          <w:trHeight w:val="851"/>
          <w:jc w:val="center"/>
        </w:trPr>
        <w:tc>
          <w:tcPr>
            <w:tcW w:w="1835" w:type="dxa"/>
            <w:tcBorders>
              <w:left w:val="single" w:sz="12" w:space="0" w:color="auto"/>
            </w:tcBorders>
            <w:vAlign w:val="center"/>
          </w:tcPr>
          <w:p w:rsidR="00296AF2" w:rsidRPr="00107451" w:rsidRDefault="00296AF2" w:rsidP="00107451">
            <w:pPr>
              <w:jc w:val="center"/>
              <w:rPr>
                <w:rFonts w:ascii="標楷體" w:eastAsia="標楷體" w:hAnsi="標楷體"/>
              </w:rPr>
            </w:pPr>
            <w:r w:rsidRPr="00107451">
              <w:rPr>
                <w:rFonts w:ascii="標楷體" w:eastAsia="標楷體" w:hAnsi="標楷體" w:hint="eastAsia"/>
              </w:rPr>
              <w:t>事實發生時間</w:t>
            </w:r>
          </w:p>
        </w:tc>
        <w:tc>
          <w:tcPr>
            <w:tcW w:w="6783" w:type="dxa"/>
            <w:gridSpan w:val="5"/>
            <w:tcBorders>
              <w:right w:val="single" w:sz="12" w:space="0" w:color="auto"/>
            </w:tcBorders>
            <w:vAlign w:val="center"/>
          </w:tcPr>
          <w:p w:rsidR="00296AF2" w:rsidRPr="00107451" w:rsidRDefault="00296AF2" w:rsidP="00107451">
            <w:pPr>
              <w:ind w:firstLineChars="500" w:firstLine="1200"/>
              <w:jc w:val="both"/>
              <w:rPr>
                <w:rFonts w:ascii="標楷體" w:eastAsia="標楷體" w:hAnsi="標楷體"/>
              </w:rPr>
            </w:pPr>
            <w:r w:rsidRPr="00107451">
              <w:rPr>
                <w:rFonts w:ascii="標楷體" w:eastAsia="標楷體" w:hAnsi="標楷體" w:hint="eastAsia"/>
              </w:rPr>
              <w:t>年     月     日</w:t>
            </w:r>
          </w:p>
        </w:tc>
      </w:tr>
      <w:tr w:rsidR="00296AF2" w:rsidRPr="00107451" w:rsidTr="00296AF2">
        <w:trPr>
          <w:cantSplit/>
          <w:trHeight w:val="2125"/>
          <w:jc w:val="center"/>
        </w:trPr>
        <w:tc>
          <w:tcPr>
            <w:tcW w:w="1835" w:type="dxa"/>
            <w:tcBorders>
              <w:left w:val="single" w:sz="12" w:space="0" w:color="auto"/>
            </w:tcBorders>
            <w:vAlign w:val="center"/>
          </w:tcPr>
          <w:p w:rsidR="00296AF2" w:rsidRPr="00107451" w:rsidRDefault="00296AF2" w:rsidP="00107451">
            <w:pPr>
              <w:jc w:val="center"/>
              <w:rPr>
                <w:rFonts w:ascii="標楷體" w:eastAsia="標楷體" w:hAnsi="標楷體"/>
              </w:rPr>
            </w:pPr>
            <w:r w:rsidRPr="00107451">
              <w:rPr>
                <w:rFonts w:ascii="標楷體" w:eastAsia="標楷體" w:hAnsi="標楷體" w:hint="eastAsia"/>
              </w:rPr>
              <w:t>事實發生情形</w:t>
            </w:r>
          </w:p>
        </w:tc>
        <w:tc>
          <w:tcPr>
            <w:tcW w:w="6783" w:type="dxa"/>
            <w:gridSpan w:val="5"/>
            <w:tcBorders>
              <w:right w:val="single" w:sz="12" w:space="0" w:color="auto"/>
            </w:tcBorders>
          </w:tcPr>
          <w:p w:rsidR="00296AF2" w:rsidRPr="00107451" w:rsidRDefault="00296AF2" w:rsidP="00107451">
            <w:pPr>
              <w:jc w:val="both"/>
              <w:rPr>
                <w:rFonts w:ascii="標楷體" w:eastAsia="標楷體" w:hAnsi="標楷體"/>
              </w:rPr>
            </w:pPr>
          </w:p>
        </w:tc>
      </w:tr>
      <w:tr w:rsidR="00296AF2" w:rsidRPr="00107451" w:rsidTr="00296AF2">
        <w:trPr>
          <w:cantSplit/>
          <w:trHeight w:val="2399"/>
          <w:jc w:val="center"/>
        </w:trPr>
        <w:tc>
          <w:tcPr>
            <w:tcW w:w="1835" w:type="dxa"/>
            <w:tcBorders>
              <w:left w:val="single" w:sz="12" w:space="0" w:color="auto"/>
            </w:tcBorders>
            <w:vAlign w:val="center"/>
          </w:tcPr>
          <w:p w:rsidR="00296AF2" w:rsidRPr="00107451" w:rsidRDefault="00296AF2" w:rsidP="00107451">
            <w:pPr>
              <w:jc w:val="center"/>
              <w:rPr>
                <w:rFonts w:ascii="標楷體" w:eastAsia="標楷體" w:hAnsi="標楷體"/>
              </w:rPr>
            </w:pPr>
            <w:r w:rsidRPr="00107451">
              <w:rPr>
                <w:rFonts w:ascii="標楷體" w:eastAsia="標楷體" w:hAnsi="標楷體" w:hint="eastAsia"/>
              </w:rPr>
              <w:t>請求事項</w:t>
            </w:r>
          </w:p>
        </w:tc>
        <w:tc>
          <w:tcPr>
            <w:tcW w:w="6783" w:type="dxa"/>
            <w:gridSpan w:val="5"/>
            <w:tcBorders>
              <w:right w:val="single" w:sz="12" w:space="0" w:color="auto"/>
            </w:tcBorders>
          </w:tcPr>
          <w:p w:rsidR="00296AF2" w:rsidRPr="00107451" w:rsidRDefault="00296AF2" w:rsidP="00107451">
            <w:pPr>
              <w:jc w:val="both"/>
              <w:rPr>
                <w:rFonts w:ascii="標楷體" w:eastAsia="標楷體" w:hAnsi="標楷體"/>
              </w:rPr>
            </w:pPr>
          </w:p>
        </w:tc>
      </w:tr>
      <w:tr w:rsidR="00296AF2" w:rsidRPr="00107451" w:rsidTr="00296AF2">
        <w:trPr>
          <w:cantSplit/>
          <w:trHeight w:val="851"/>
          <w:jc w:val="center"/>
        </w:trPr>
        <w:tc>
          <w:tcPr>
            <w:tcW w:w="1835" w:type="dxa"/>
            <w:tcBorders>
              <w:left w:val="single" w:sz="12" w:space="0" w:color="auto"/>
            </w:tcBorders>
            <w:vAlign w:val="center"/>
          </w:tcPr>
          <w:p w:rsidR="00296AF2" w:rsidRPr="00107451" w:rsidRDefault="00296AF2" w:rsidP="00107451">
            <w:pPr>
              <w:jc w:val="center"/>
              <w:rPr>
                <w:rFonts w:ascii="標楷體" w:eastAsia="標楷體" w:hAnsi="標楷體"/>
              </w:rPr>
            </w:pPr>
            <w:r w:rsidRPr="00107451">
              <w:rPr>
                <w:rFonts w:ascii="標楷體" w:eastAsia="標楷體" w:hAnsi="標楷體" w:hint="eastAsia"/>
              </w:rPr>
              <w:t>附    件</w:t>
            </w:r>
          </w:p>
        </w:tc>
        <w:tc>
          <w:tcPr>
            <w:tcW w:w="6783" w:type="dxa"/>
            <w:gridSpan w:val="5"/>
            <w:tcBorders>
              <w:right w:val="single" w:sz="12" w:space="0" w:color="auto"/>
            </w:tcBorders>
            <w:vAlign w:val="center"/>
          </w:tcPr>
          <w:p w:rsidR="00296AF2" w:rsidRPr="00107451" w:rsidRDefault="00296AF2" w:rsidP="00107451">
            <w:pPr>
              <w:jc w:val="both"/>
              <w:rPr>
                <w:rFonts w:ascii="標楷體" w:eastAsia="標楷體" w:hAnsi="標楷體"/>
              </w:rPr>
            </w:pPr>
            <w:r w:rsidRPr="00107451">
              <w:rPr>
                <w:rFonts w:ascii="標楷體" w:eastAsia="標楷體" w:hAnsi="標楷體" w:hint="eastAsia"/>
              </w:rPr>
              <w:t>相關證據資料</w:t>
            </w:r>
          </w:p>
        </w:tc>
      </w:tr>
      <w:tr w:rsidR="00296AF2" w:rsidRPr="00107451" w:rsidTr="00296AF2">
        <w:trPr>
          <w:cantSplit/>
          <w:trHeight w:val="2832"/>
          <w:jc w:val="center"/>
        </w:trPr>
        <w:tc>
          <w:tcPr>
            <w:tcW w:w="8618" w:type="dxa"/>
            <w:gridSpan w:val="6"/>
            <w:tcBorders>
              <w:left w:val="single" w:sz="12" w:space="0" w:color="auto"/>
              <w:bottom w:val="single" w:sz="12" w:space="0" w:color="auto"/>
              <w:right w:val="single" w:sz="12" w:space="0" w:color="auto"/>
            </w:tcBorders>
          </w:tcPr>
          <w:p w:rsidR="00296AF2" w:rsidRPr="00107451" w:rsidRDefault="00296AF2" w:rsidP="00107451">
            <w:pPr>
              <w:spacing w:beforeLines="50" w:before="180"/>
              <w:ind w:firstLineChars="400" w:firstLine="960"/>
              <w:jc w:val="both"/>
              <w:rPr>
                <w:rFonts w:ascii="標楷體" w:eastAsia="標楷體" w:hAnsi="標楷體"/>
              </w:rPr>
            </w:pPr>
            <w:r w:rsidRPr="00107451">
              <w:rPr>
                <w:rFonts w:ascii="標楷體" w:eastAsia="標楷體" w:hAnsi="標楷體" w:hint="eastAsia"/>
              </w:rPr>
              <w:t>謹  陳</w:t>
            </w:r>
          </w:p>
          <w:p w:rsidR="00296AF2" w:rsidRPr="00107451" w:rsidRDefault="00296AF2" w:rsidP="00107451">
            <w:pPr>
              <w:ind w:firstLineChars="200" w:firstLine="480"/>
              <w:jc w:val="both"/>
              <w:rPr>
                <w:rFonts w:ascii="標楷體" w:eastAsia="標楷體" w:hAnsi="標楷體"/>
              </w:rPr>
            </w:pPr>
            <w:r w:rsidRPr="00107451">
              <w:rPr>
                <w:rFonts w:ascii="標楷體" w:eastAsia="標楷體" w:hAnsi="標楷體" w:hint="eastAsia"/>
              </w:rPr>
              <w:t>高雄市立左營高級中學性騷擾申訴處理調查委員會</w:t>
            </w:r>
          </w:p>
          <w:p w:rsidR="00296AF2" w:rsidRPr="00107451" w:rsidRDefault="00296AF2" w:rsidP="00107451">
            <w:pPr>
              <w:wordWrap w:val="0"/>
              <w:ind w:rightChars="200" w:right="480" w:firstLineChars="200" w:firstLine="480"/>
              <w:jc w:val="right"/>
              <w:rPr>
                <w:rFonts w:ascii="標楷體" w:eastAsia="標楷體" w:hAnsi="標楷體"/>
              </w:rPr>
            </w:pPr>
            <w:r w:rsidRPr="00107451">
              <w:rPr>
                <w:rFonts w:ascii="標楷體" w:eastAsia="標楷體" w:hAnsi="標楷體" w:hint="eastAsia"/>
              </w:rPr>
              <w:t>申訴人：                〈簽章〉</w:t>
            </w:r>
          </w:p>
          <w:p w:rsidR="00296AF2" w:rsidRPr="00107451" w:rsidRDefault="00296AF2" w:rsidP="00107451">
            <w:pPr>
              <w:ind w:leftChars="200" w:left="480" w:rightChars="200" w:right="480"/>
              <w:jc w:val="distribute"/>
              <w:rPr>
                <w:rFonts w:ascii="標楷體" w:eastAsia="標楷體" w:hAnsi="標楷體"/>
              </w:rPr>
            </w:pPr>
            <w:r w:rsidRPr="00107451">
              <w:rPr>
                <w:rFonts w:ascii="標楷體" w:eastAsia="標楷體" w:hAnsi="標楷體" w:hint="eastAsia"/>
              </w:rPr>
              <w:t>中華民國   年   月   日</w:t>
            </w:r>
          </w:p>
        </w:tc>
      </w:tr>
    </w:tbl>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334040">
      <w:pPr>
        <w:pStyle w:val="af3"/>
        <w:ind w:leftChars="154" w:left="988" w:hanging="618"/>
        <w:jc w:val="right"/>
        <w:rPr>
          <w:rFonts w:ascii="標楷體" w:eastAsia="標楷體" w:hAnsi="標楷體"/>
          <w:sz w:val="20"/>
          <w:szCs w:val="20"/>
        </w:rPr>
      </w:pPr>
    </w:p>
    <w:p w:rsidR="00296AF2" w:rsidRPr="00107451" w:rsidRDefault="00296AF2" w:rsidP="00334040">
      <w:pPr>
        <w:pStyle w:val="af3"/>
        <w:ind w:leftChars="154" w:left="988" w:hanging="618"/>
        <w:jc w:val="right"/>
        <w:rPr>
          <w:rFonts w:ascii="標楷體" w:eastAsia="標楷體" w:hAnsi="標楷體"/>
          <w:sz w:val="20"/>
          <w:szCs w:val="20"/>
        </w:rPr>
      </w:pPr>
    </w:p>
    <w:p w:rsidR="009546B9" w:rsidRDefault="009546B9" w:rsidP="00296AF2">
      <w:pPr>
        <w:widowControl/>
        <w:spacing w:line="300" w:lineRule="atLeast"/>
        <w:jc w:val="right"/>
        <w:rPr>
          <w:rFonts w:ascii="標楷體" w:eastAsia="標楷體" w:hAnsi="標楷體"/>
        </w:rPr>
      </w:pPr>
    </w:p>
    <w:p w:rsidR="009546B9" w:rsidRDefault="009546B9" w:rsidP="00296AF2">
      <w:pPr>
        <w:widowControl/>
        <w:spacing w:line="300" w:lineRule="atLeast"/>
        <w:jc w:val="right"/>
        <w:rPr>
          <w:rFonts w:ascii="標楷體" w:eastAsia="標楷體" w:hAnsi="標楷體"/>
        </w:rPr>
      </w:pPr>
    </w:p>
    <w:p w:rsidR="00296AF2" w:rsidRPr="00107451" w:rsidRDefault="00296AF2" w:rsidP="00296AF2">
      <w:pPr>
        <w:widowControl/>
        <w:spacing w:line="300" w:lineRule="atLeast"/>
        <w:jc w:val="right"/>
        <w:rPr>
          <w:rFonts w:ascii="標楷體" w:eastAsia="標楷體" w:hAnsi="標楷體"/>
        </w:rPr>
      </w:pPr>
      <w:r w:rsidRPr="00107451">
        <w:rPr>
          <w:rFonts w:ascii="標楷體" w:eastAsia="標楷體" w:hAnsi="標楷體" w:hint="eastAsia"/>
        </w:rPr>
        <w:lastRenderedPageBreak/>
        <w:t>檔案編號：801-01</w:t>
      </w:r>
    </w:p>
    <w:p w:rsidR="00296AF2" w:rsidRPr="00107451" w:rsidRDefault="00296AF2" w:rsidP="00296AF2">
      <w:pPr>
        <w:widowControl/>
        <w:spacing w:line="300" w:lineRule="atLeast"/>
        <w:jc w:val="center"/>
        <w:rPr>
          <w:rFonts w:ascii="標楷體" w:eastAsia="標楷體" w:hAnsi="標楷體"/>
          <w:b/>
          <w:sz w:val="28"/>
          <w:szCs w:val="28"/>
        </w:rPr>
      </w:pPr>
      <w:r w:rsidRPr="00107451">
        <w:rPr>
          <w:rFonts w:ascii="標楷體" w:eastAsia="標楷體" w:hAnsi="標楷體" w:hint="eastAsia"/>
          <w:b/>
          <w:sz w:val="28"/>
          <w:szCs w:val="28"/>
        </w:rPr>
        <w:t>高雄市立左營高級中學會計室組織規程及分工</w:t>
      </w:r>
    </w:p>
    <w:p w:rsidR="00296AF2" w:rsidRPr="00107451" w:rsidRDefault="00296AF2" w:rsidP="00296AF2">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依</w:t>
      </w:r>
      <w:r w:rsidRPr="00107451">
        <w:rPr>
          <w:rFonts w:ascii="標楷體" w:eastAsia="標楷體" w:hAnsi="標楷體" w:cs="新細明體"/>
          <w:kern w:val="0"/>
        </w:rPr>
        <w:t>據組織規程規定設會計室，依法辦理本</w:t>
      </w:r>
      <w:r w:rsidRPr="00107451">
        <w:rPr>
          <w:rFonts w:ascii="標楷體" w:eastAsia="標楷體" w:hAnsi="標楷體" w:cs="新細明體" w:hint="eastAsia"/>
          <w:kern w:val="0"/>
        </w:rPr>
        <w:t>校</w:t>
      </w:r>
      <w:r w:rsidRPr="00107451">
        <w:rPr>
          <w:rFonts w:ascii="標楷體" w:eastAsia="標楷體" w:hAnsi="標楷體" w:cs="新細明體"/>
          <w:kern w:val="0"/>
        </w:rPr>
        <w:t>歲計、會計、統計等業務。本室依業務性質</w:t>
      </w:r>
      <w:r w:rsidRPr="00107451">
        <w:rPr>
          <w:rFonts w:ascii="標楷體" w:eastAsia="標楷體" w:hAnsi="標楷體" w:cs="新細明體" w:hint="eastAsia"/>
          <w:kern w:val="0"/>
        </w:rPr>
        <w:t>分以下四類:</w:t>
      </w:r>
    </w:p>
    <w:p w:rsidR="00296AF2" w:rsidRPr="00107451" w:rsidRDefault="00296AF2" w:rsidP="00296AF2">
      <w:pPr>
        <w:widowControl/>
        <w:spacing w:line="300" w:lineRule="atLeast"/>
        <w:ind w:left="600" w:hangingChars="250" w:hanging="600"/>
        <w:rPr>
          <w:rFonts w:ascii="標楷體" w:eastAsia="標楷體" w:hAnsi="標楷體" w:cs="新細明體"/>
          <w:kern w:val="0"/>
        </w:rPr>
      </w:pPr>
      <w:r w:rsidRPr="00107451">
        <w:rPr>
          <w:rFonts w:ascii="標楷體" w:eastAsia="標楷體" w:hAnsi="標楷體" w:cs="新細明體" w:hint="eastAsia"/>
          <w:kern w:val="0"/>
        </w:rPr>
        <w:t>一、歲計</w:t>
      </w:r>
      <w:r w:rsidRPr="00107451">
        <w:rPr>
          <w:rFonts w:ascii="標楷體" w:eastAsia="標楷體" w:hAnsi="標楷體" w:cs="新細明體"/>
          <w:kern w:val="0"/>
        </w:rPr>
        <w:t>：</w:t>
      </w:r>
    </w:p>
    <w:p w:rsidR="00296AF2" w:rsidRPr="00107451" w:rsidRDefault="00296AF2" w:rsidP="00296AF2">
      <w:pPr>
        <w:widowControl/>
        <w:spacing w:line="300" w:lineRule="atLeast"/>
        <w:ind w:left="720" w:hangingChars="300" w:hanging="720"/>
        <w:rPr>
          <w:rFonts w:ascii="標楷體" w:eastAsia="標楷體" w:hAnsi="標楷體" w:cs="新細明體"/>
          <w:kern w:val="0"/>
        </w:rPr>
      </w:pPr>
      <w:r w:rsidRPr="00107451">
        <w:rPr>
          <w:rFonts w:ascii="標楷體" w:eastAsia="標楷體" w:hAnsi="標楷體" w:cs="新細明體" w:hint="eastAsia"/>
          <w:kern w:val="0"/>
        </w:rPr>
        <w:t xml:space="preserve">  </w:t>
      </w:r>
      <w:r w:rsidRPr="00107451">
        <w:rPr>
          <w:rFonts w:ascii="標楷體" w:eastAsia="標楷體" w:hAnsi="標楷體" w:cs="新細明體"/>
          <w:kern w:val="0"/>
        </w:rPr>
        <w:t>(</w:t>
      </w:r>
      <w:r w:rsidRPr="00107451">
        <w:rPr>
          <w:rFonts w:ascii="標楷體" w:eastAsia="標楷體" w:hAnsi="標楷體" w:cs="新細明體" w:hint="eastAsia"/>
          <w:kern w:val="0"/>
        </w:rPr>
        <w:t>一</w:t>
      </w:r>
      <w:r w:rsidRPr="00107451">
        <w:rPr>
          <w:rFonts w:ascii="標楷體" w:eastAsia="標楷體" w:hAnsi="標楷體" w:cs="新細明體"/>
          <w:kern w:val="0"/>
        </w:rPr>
        <w:t>)辦理本</w:t>
      </w:r>
      <w:r w:rsidRPr="00107451">
        <w:rPr>
          <w:rFonts w:ascii="標楷體" w:eastAsia="標楷體" w:hAnsi="標楷體" w:cs="新細明體" w:hint="eastAsia"/>
          <w:kern w:val="0"/>
        </w:rPr>
        <w:t>校分</w:t>
      </w:r>
      <w:r w:rsidRPr="00107451">
        <w:rPr>
          <w:rFonts w:ascii="標楷體" w:eastAsia="標楷體" w:hAnsi="標楷體" w:cs="新細明體"/>
          <w:kern w:val="0"/>
        </w:rPr>
        <w:t>預算之彙編、諮詢</w:t>
      </w:r>
      <w:r w:rsidRPr="00107451">
        <w:rPr>
          <w:rFonts w:ascii="標楷體" w:eastAsia="標楷體" w:hAnsi="標楷體" w:cs="新細明體" w:hint="eastAsia"/>
          <w:kern w:val="0"/>
        </w:rPr>
        <w:t>及</w:t>
      </w:r>
      <w:r w:rsidRPr="00107451">
        <w:rPr>
          <w:rFonts w:ascii="標楷體" w:eastAsia="標楷體" w:hAnsi="標楷體" w:cs="新細明體"/>
          <w:kern w:val="0"/>
        </w:rPr>
        <w:t>經費調整</w:t>
      </w:r>
      <w:r w:rsidRPr="00107451">
        <w:rPr>
          <w:rFonts w:ascii="標楷體" w:eastAsia="標楷體" w:hAnsi="標楷體" w:cs="新細明體" w:hint="eastAsia"/>
          <w:kern w:val="0"/>
        </w:rPr>
        <w:t>流用</w:t>
      </w:r>
      <w:r w:rsidRPr="00107451">
        <w:rPr>
          <w:rFonts w:ascii="標楷體" w:eastAsia="標楷體" w:hAnsi="標楷體" w:cs="新細明體"/>
          <w:kern w:val="0"/>
        </w:rPr>
        <w:t>之併決算或補辦預算核轉。</w:t>
      </w:r>
    </w:p>
    <w:p w:rsidR="00296AF2" w:rsidRPr="00107451" w:rsidRDefault="00296AF2" w:rsidP="00296AF2">
      <w:pPr>
        <w:widowControl/>
        <w:spacing w:line="300" w:lineRule="atLeast"/>
        <w:ind w:leftChars="-100" w:left="240" w:hangingChars="200" w:hanging="480"/>
        <w:rPr>
          <w:rFonts w:ascii="標楷體" w:eastAsia="標楷體" w:hAnsi="標楷體" w:cs="新細明體"/>
          <w:kern w:val="0"/>
        </w:rPr>
      </w:pPr>
      <w:r w:rsidRPr="00107451">
        <w:rPr>
          <w:rFonts w:ascii="標楷體" w:eastAsia="標楷體" w:hAnsi="標楷體" w:cs="新細明體" w:hint="eastAsia"/>
          <w:kern w:val="0"/>
        </w:rPr>
        <w:t xml:space="preserve">    (二)</w:t>
      </w:r>
      <w:r w:rsidRPr="00107451">
        <w:rPr>
          <w:rFonts w:ascii="標楷體" w:eastAsia="標楷體" w:hAnsi="標楷體" w:cs="新細明體"/>
          <w:kern w:val="0"/>
        </w:rPr>
        <w:t>辦理分配</w:t>
      </w:r>
      <w:r w:rsidRPr="00107451">
        <w:rPr>
          <w:rFonts w:ascii="標楷體" w:eastAsia="標楷體" w:hAnsi="標楷體" w:cs="新細明體" w:hint="eastAsia"/>
          <w:kern w:val="0"/>
        </w:rPr>
        <w:t>預算</w:t>
      </w:r>
      <w:r w:rsidRPr="00107451">
        <w:rPr>
          <w:rFonts w:ascii="標楷體" w:eastAsia="標楷體" w:hAnsi="標楷體" w:cs="新細明體"/>
          <w:kern w:val="0"/>
        </w:rPr>
        <w:t>、保留</w:t>
      </w:r>
      <w:r w:rsidRPr="00107451">
        <w:rPr>
          <w:rFonts w:ascii="標楷體" w:eastAsia="標楷體" w:hAnsi="標楷體" w:cs="新細明體" w:hint="eastAsia"/>
          <w:kern w:val="0"/>
        </w:rPr>
        <w:t>預算</w:t>
      </w:r>
      <w:r w:rsidRPr="00107451">
        <w:rPr>
          <w:rFonts w:ascii="標楷體" w:eastAsia="標楷體" w:hAnsi="標楷體" w:cs="新細明體"/>
          <w:kern w:val="0"/>
        </w:rPr>
        <w:t>、追加減預算</w:t>
      </w:r>
      <w:r w:rsidRPr="00107451">
        <w:rPr>
          <w:rFonts w:ascii="標楷體" w:eastAsia="標楷體" w:hAnsi="標楷體" w:cs="新細明體" w:hint="eastAsia"/>
          <w:kern w:val="0"/>
        </w:rPr>
        <w:t>及</w:t>
      </w:r>
      <w:r w:rsidRPr="00107451">
        <w:rPr>
          <w:rFonts w:ascii="標楷體" w:eastAsia="標楷體" w:hAnsi="標楷體" w:cs="新細明體"/>
          <w:kern w:val="0"/>
        </w:rPr>
        <w:t>市府第二預備金之核轉。</w:t>
      </w:r>
    </w:p>
    <w:p w:rsidR="00296AF2" w:rsidRPr="00107451" w:rsidRDefault="00296AF2" w:rsidP="00296AF2">
      <w:pPr>
        <w:widowControl/>
        <w:spacing w:line="300" w:lineRule="atLeast"/>
        <w:ind w:left="720" w:hangingChars="300" w:hanging="720"/>
        <w:rPr>
          <w:rFonts w:ascii="標楷體" w:eastAsia="標楷體" w:hAnsi="標楷體" w:cs="新細明體"/>
          <w:kern w:val="0"/>
        </w:rPr>
      </w:pPr>
      <w:r w:rsidRPr="00107451">
        <w:rPr>
          <w:rFonts w:ascii="標楷體" w:eastAsia="標楷體" w:hAnsi="標楷體" w:cs="新細明體" w:hint="eastAsia"/>
          <w:kern w:val="0"/>
        </w:rPr>
        <w:t xml:space="preserve">  (三)</w:t>
      </w:r>
      <w:r w:rsidRPr="00107451">
        <w:rPr>
          <w:rFonts w:ascii="標楷體" w:eastAsia="標楷體" w:hAnsi="標楷體" w:cs="新細明體"/>
          <w:kern w:val="0"/>
        </w:rPr>
        <w:t>預算經費執行之會簽、資本門預算執行情形檢討報告表</w:t>
      </w:r>
      <w:r w:rsidRPr="00107451">
        <w:rPr>
          <w:rFonts w:ascii="標楷體" w:eastAsia="標楷體" w:hAnsi="標楷體" w:cs="新細明體" w:hint="eastAsia"/>
          <w:kern w:val="0"/>
        </w:rPr>
        <w:t>及績效報告之編造</w:t>
      </w:r>
      <w:r w:rsidRPr="00107451">
        <w:rPr>
          <w:rFonts w:ascii="標楷體" w:eastAsia="標楷體" w:hAnsi="標楷體" w:cs="新細明體"/>
          <w:kern w:val="0"/>
        </w:rPr>
        <w:t>。</w:t>
      </w:r>
    </w:p>
    <w:p w:rsidR="00296AF2" w:rsidRPr="00107451" w:rsidRDefault="00296AF2" w:rsidP="00296AF2">
      <w:pPr>
        <w:widowControl/>
        <w:spacing w:line="300" w:lineRule="atLeast"/>
        <w:ind w:left="480" w:hangingChars="200" w:hanging="480"/>
        <w:rPr>
          <w:rFonts w:ascii="標楷體" w:eastAsia="標楷體" w:hAnsi="標楷體" w:cs="新細明體"/>
          <w:kern w:val="0"/>
        </w:rPr>
      </w:pPr>
      <w:r w:rsidRPr="00107451">
        <w:rPr>
          <w:rFonts w:ascii="標楷體" w:eastAsia="標楷體" w:hAnsi="標楷體" w:cs="新細明體" w:hint="eastAsia"/>
          <w:kern w:val="0"/>
        </w:rPr>
        <w:t>二、會計</w:t>
      </w:r>
      <w:r w:rsidRPr="00107451">
        <w:rPr>
          <w:rFonts w:ascii="標楷體" w:eastAsia="標楷體" w:hAnsi="標楷體" w:cs="新細明體"/>
          <w:kern w:val="0"/>
        </w:rPr>
        <w:t>：</w:t>
      </w:r>
    </w:p>
    <w:p w:rsidR="00296AF2" w:rsidRPr="00107451" w:rsidRDefault="00296AF2" w:rsidP="00296AF2">
      <w:pPr>
        <w:widowControl/>
        <w:spacing w:line="300" w:lineRule="atLeast"/>
        <w:ind w:left="720" w:hangingChars="300" w:hanging="720"/>
        <w:rPr>
          <w:rFonts w:ascii="標楷體" w:eastAsia="標楷體" w:hAnsi="標楷體" w:cs="新細明體"/>
          <w:kern w:val="0"/>
        </w:rPr>
      </w:pPr>
      <w:r w:rsidRPr="00107451">
        <w:rPr>
          <w:rFonts w:ascii="標楷體" w:eastAsia="標楷體" w:hAnsi="標楷體" w:cs="新細明體" w:hint="eastAsia"/>
          <w:kern w:val="0"/>
        </w:rPr>
        <w:t xml:space="preserve">  </w:t>
      </w:r>
      <w:r w:rsidRPr="00107451">
        <w:rPr>
          <w:rFonts w:ascii="標楷體" w:eastAsia="標楷體" w:hAnsi="標楷體" w:cs="新細明體"/>
          <w:kern w:val="0"/>
        </w:rPr>
        <w:t>(</w:t>
      </w:r>
      <w:r w:rsidRPr="00107451">
        <w:rPr>
          <w:rFonts w:ascii="標楷體" w:eastAsia="標楷體" w:hAnsi="標楷體" w:cs="新細明體" w:hint="eastAsia"/>
          <w:kern w:val="0"/>
        </w:rPr>
        <w:t>一</w:t>
      </w:r>
      <w:r w:rsidRPr="00107451">
        <w:rPr>
          <w:rFonts w:ascii="標楷體" w:eastAsia="標楷體" w:hAnsi="標楷體" w:cs="新細明體"/>
          <w:kern w:val="0"/>
        </w:rPr>
        <w:t>)辦理本</w:t>
      </w:r>
      <w:r w:rsidRPr="00107451">
        <w:rPr>
          <w:rFonts w:ascii="標楷體" w:eastAsia="標楷體" w:hAnsi="標楷體" w:cs="新細明體" w:hint="eastAsia"/>
          <w:kern w:val="0"/>
        </w:rPr>
        <w:t>校</w:t>
      </w:r>
      <w:r w:rsidRPr="00107451">
        <w:rPr>
          <w:rFonts w:ascii="標楷體" w:eastAsia="標楷體" w:hAnsi="標楷體" w:cs="新細明體"/>
          <w:kern w:val="0"/>
        </w:rPr>
        <w:t>附屬單位預算(教育發展基金)經費之控管、審核</w:t>
      </w:r>
      <w:r w:rsidRPr="00107451">
        <w:rPr>
          <w:rFonts w:ascii="標楷體" w:eastAsia="標楷體" w:hAnsi="標楷體" w:cs="新細明體" w:hint="eastAsia"/>
          <w:kern w:val="0"/>
        </w:rPr>
        <w:t>及</w:t>
      </w:r>
      <w:r w:rsidRPr="00107451">
        <w:rPr>
          <w:rFonts w:ascii="標楷體" w:eastAsia="標楷體" w:hAnsi="標楷體" w:cs="新細明體"/>
          <w:kern w:val="0"/>
        </w:rPr>
        <w:t>執行。</w:t>
      </w:r>
    </w:p>
    <w:p w:rsidR="00296AF2" w:rsidRPr="00107451" w:rsidRDefault="00296AF2" w:rsidP="00296AF2">
      <w:pPr>
        <w:widowControl/>
        <w:spacing w:line="300" w:lineRule="atLeast"/>
        <w:ind w:left="720" w:hangingChars="300" w:hanging="720"/>
        <w:rPr>
          <w:rFonts w:ascii="標楷體" w:eastAsia="標楷體" w:hAnsi="標楷體" w:cs="新細明體"/>
          <w:kern w:val="0"/>
        </w:rPr>
      </w:pPr>
      <w:r w:rsidRPr="00107451">
        <w:rPr>
          <w:rFonts w:ascii="標楷體" w:eastAsia="標楷體" w:hAnsi="標楷體" w:cs="新細明體" w:hint="eastAsia"/>
          <w:kern w:val="0"/>
        </w:rPr>
        <w:t xml:space="preserve">  (二)</w:t>
      </w:r>
      <w:r w:rsidRPr="00107451">
        <w:rPr>
          <w:rFonts w:ascii="標楷體" w:eastAsia="標楷體" w:hAnsi="標楷體" w:cs="新細明體"/>
          <w:kern w:val="0"/>
        </w:rPr>
        <w:t>辦理本</w:t>
      </w:r>
      <w:r w:rsidRPr="00107451">
        <w:rPr>
          <w:rFonts w:ascii="標楷體" w:eastAsia="標楷體" w:hAnsi="標楷體" w:cs="新細明體" w:hint="eastAsia"/>
          <w:kern w:val="0"/>
        </w:rPr>
        <w:t>校</w:t>
      </w:r>
      <w:r w:rsidRPr="00107451">
        <w:rPr>
          <w:rFonts w:ascii="標楷體" w:eastAsia="標楷體" w:hAnsi="標楷體" w:cs="新細明體"/>
          <w:kern w:val="0"/>
        </w:rPr>
        <w:t>附屬單位會計報告</w:t>
      </w:r>
      <w:r w:rsidRPr="00107451">
        <w:rPr>
          <w:rFonts w:ascii="標楷體" w:eastAsia="標楷體" w:hAnsi="標楷體" w:cs="新細明體" w:hint="eastAsia"/>
          <w:kern w:val="0"/>
        </w:rPr>
        <w:t>月報、半年結算及</w:t>
      </w:r>
      <w:r w:rsidRPr="00107451">
        <w:rPr>
          <w:rFonts w:ascii="標楷體" w:eastAsia="標楷體" w:hAnsi="標楷體" w:cs="新細明體"/>
          <w:kern w:val="0"/>
        </w:rPr>
        <w:t>決算之編製。</w:t>
      </w:r>
    </w:p>
    <w:p w:rsidR="00296AF2" w:rsidRPr="00107451" w:rsidRDefault="00296AF2" w:rsidP="00296AF2">
      <w:pPr>
        <w:widowControl/>
        <w:spacing w:line="300" w:lineRule="atLeast"/>
        <w:ind w:left="720" w:hangingChars="300" w:hanging="720"/>
        <w:rPr>
          <w:rFonts w:ascii="標楷體" w:eastAsia="標楷體" w:hAnsi="標楷體" w:cs="新細明體"/>
          <w:kern w:val="0"/>
        </w:rPr>
      </w:pPr>
      <w:r w:rsidRPr="00107451">
        <w:rPr>
          <w:rFonts w:ascii="標楷體" w:eastAsia="標楷體" w:hAnsi="標楷體" w:cs="新細明體" w:hint="eastAsia"/>
          <w:kern w:val="0"/>
        </w:rPr>
        <w:t xml:space="preserve">  (三)</w:t>
      </w:r>
      <w:r w:rsidRPr="00107451">
        <w:rPr>
          <w:rFonts w:ascii="標楷體" w:eastAsia="標楷體" w:hAnsi="標楷體" w:cs="新細明體"/>
          <w:kern w:val="0"/>
        </w:rPr>
        <w:t>各</w:t>
      </w:r>
      <w:r w:rsidRPr="00107451">
        <w:rPr>
          <w:rFonts w:ascii="標楷體" w:eastAsia="標楷體" w:hAnsi="標楷體" w:cs="新細明體" w:hint="eastAsia"/>
          <w:kern w:val="0"/>
        </w:rPr>
        <w:t>單位</w:t>
      </w:r>
      <w:r w:rsidRPr="00107451">
        <w:rPr>
          <w:rFonts w:ascii="標楷體" w:eastAsia="標楷體" w:hAnsi="標楷體" w:cs="新細明體"/>
          <w:kern w:val="0"/>
        </w:rPr>
        <w:t>補助經費之控管、審核、執行及</w:t>
      </w:r>
      <w:r w:rsidRPr="00107451">
        <w:rPr>
          <w:rFonts w:ascii="標楷體" w:eastAsia="標楷體" w:hAnsi="標楷體" w:cs="新細明體" w:hint="eastAsia"/>
          <w:kern w:val="0"/>
        </w:rPr>
        <w:t>辦理</w:t>
      </w:r>
      <w:r w:rsidRPr="00107451">
        <w:rPr>
          <w:rFonts w:ascii="標楷體" w:eastAsia="標楷體" w:hAnsi="標楷體" w:cs="新細明體"/>
          <w:kern w:val="0"/>
        </w:rPr>
        <w:t>併決算或補辦預算</w:t>
      </w:r>
      <w:r w:rsidRPr="00107451">
        <w:rPr>
          <w:rFonts w:ascii="標楷體" w:eastAsia="標楷體" w:hAnsi="標楷體" w:cs="新細明體" w:hint="eastAsia"/>
          <w:kern w:val="0"/>
        </w:rPr>
        <w:t>。</w:t>
      </w:r>
    </w:p>
    <w:p w:rsidR="00296AF2" w:rsidRPr="00107451" w:rsidRDefault="00296AF2" w:rsidP="00296AF2">
      <w:pPr>
        <w:widowControl/>
        <w:spacing w:line="300" w:lineRule="atLeast"/>
        <w:ind w:left="720" w:hangingChars="300" w:hanging="720"/>
        <w:rPr>
          <w:rFonts w:ascii="標楷體" w:eastAsia="標楷體" w:hAnsi="標楷體" w:cs="新細明體"/>
          <w:kern w:val="0"/>
        </w:rPr>
      </w:pPr>
      <w:r w:rsidRPr="00107451">
        <w:rPr>
          <w:rFonts w:ascii="標楷體" w:eastAsia="標楷體" w:hAnsi="標楷體" w:cs="新細明體" w:hint="eastAsia"/>
          <w:kern w:val="0"/>
        </w:rPr>
        <w:t xml:space="preserve">  (四)</w:t>
      </w:r>
      <w:r w:rsidRPr="00107451">
        <w:rPr>
          <w:rFonts w:ascii="標楷體" w:eastAsia="標楷體" w:hAnsi="標楷體" w:cs="新細明體"/>
          <w:kern w:val="0"/>
        </w:rPr>
        <w:t>審計機關審核通知之</w:t>
      </w:r>
      <w:r w:rsidRPr="00107451">
        <w:rPr>
          <w:rFonts w:ascii="標楷體" w:eastAsia="標楷體" w:hAnsi="標楷體" w:cs="新細明體" w:hint="eastAsia"/>
          <w:kern w:val="0"/>
        </w:rPr>
        <w:t>彙</w:t>
      </w:r>
      <w:r w:rsidRPr="00107451">
        <w:rPr>
          <w:rFonts w:ascii="標楷體" w:eastAsia="標楷體" w:hAnsi="標楷體" w:cs="新細明體"/>
          <w:kern w:val="0"/>
        </w:rPr>
        <w:t>復。</w:t>
      </w:r>
    </w:p>
    <w:p w:rsidR="00296AF2" w:rsidRPr="00107451" w:rsidRDefault="00296AF2" w:rsidP="00296AF2">
      <w:pPr>
        <w:widowControl/>
        <w:spacing w:line="300" w:lineRule="atLeast"/>
        <w:ind w:left="480" w:hangingChars="200" w:hanging="480"/>
        <w:rPr>
          <w:rFonts w:ascii="標楷體" w:eastAsia="標楷體" w:hAnsi="標楷體" w:cs="新細明體"/>
          <w:kern w:val="0"/>
        </w:rPr>
      </w:pPr>
      <w:r w:rsidRPr="00107451">
        <w:rPr>
          <w:rFonts w:ascii="標楷體" w:eastAsia="標楷體" w:hAnsi="標楷體" w:cs="新細明體" w:hint="eastAsia"/>
          <w:kern w:val="0"/>
        </w:rPr>
        <w:t>三、</w:t>
      </w:r>
      <w:r w:rsidRPr="00107451">
        <w:rPr>
          <w:rFonts w:ascii="標楷體" w:eastAsia="標楷體" w:hAnsi="標楷體" w:cs="新細明體"/>
          <w:kern w:val="0"/>
        </w:rPr>
        <w:t>統計：</w:t>
      </w:r>
    </w:p>
    <w:p w:rsidR="00296AF2" w:rsidRPr="00107451" w:rsidRDefault="00296AF2" w:rsidP="00296AF2">
      <w:pPr>
        <w:widowControl/>
        <w:spacing w:line="300" w:lineRule="atLeast"/>
        <w:ind w:left="480" w:hangingChars="200" w:hanging="480"/>
        <w:rPr>
          <w:rFonts w:ascii="標楷體" w:eastAsia="標楷體" w:hAnsi="標楷體" w:cs="新細明體"/>
          <w:kern w:val="0"/>
        </w:rPr>
      </w:pPr>
      <w:r w:rsidRPr="00107451">
        <w:rPr>
          <w:rFonts w:ascii="標楷體" w:eastAsia="標楷體" w:hAnsi="標楷體" w:cs="新細明體" w:hint="eastAsia"/>
          <w:kern w:val="0"/>
        </w:rPr>
        <w:t xml:space="preserve">    </w:t>
      </w:r>
      <w:r w:rsidRPr="00107451">
        <w:rPr>
          <w:rFonts w:ascii="標楷體" w:eastAsia="標楷體" w:hAnsi="標楷體" w:cs="新細明體"/>
          <w:kern w:val="0"/>
        </w:rPr>
        <w:t>辦理本</w:t>
      </w:r>
      <w:r w:rsidRPr="00107451">
        <w:rPr>
          <w:rFonts w:ascii="標楷體" w:eastAsia="標楷體" w:hAnsi="標楷體" w:cs="新細明體" w:hint="eastAsia"/>
          <w:kern w:val="0"/>
        </w:rPr>
        <w:t>校</w:t>
      </w:r>
      <w:r w:rsidRPr="00107451">
        <w:rPr>
          <w:rFonts w:ascii="標楷體" w:eastAsia="標楷體" w:hAnsi="標楷體" w:cs="新細明體"/>
          <w:kern w:val="0"/>
        </w:rPr>
        <w:t>公務統計，協助教育</w:t>
      </w:r>
      <w:r w:rsidRPr="00107451">
        <w:rPr>
          <w:rFonts w:ascii="標楷體" w:eastAsia="標楷體" w:hAnsi="標楷體" w:cs="新細明體" w:hint="eastAsia"/>
          <w:kern w:val="0"/>
        </w:rPr>
        <w:t>局</w:t>
      </w:r>
      <w:r w:rsidRPr="00107451">
        <w:rPr>
          <w:rFonts w:ascii="標楷體" w:eastAsia="標楷體" w:hAnsi="標楷體" w:cs="新細明體"/>
          <w:kern w:val="0"/>
        </w:rPr>
        <w:t>、主計處辦理調查統計，</w:t>
      </w:r>
      <w:r w:rsidRPr="00107451">
        <w:rPr>
          <w:rFonts w:ascii="標楷體" w:eastAsia="標楷體" w:hAnsi="標楷體" w:cs="新細明體" w:hint="eastAsia"/>
          <w:kern w:val="0"/>
        </w:rPr>
        <w:t>填報</w:t>
      </w:r>
      <w:r w:rsidRPr="00107451">
        <w:rPr>
          <w:rFonts w:ascii="標楷體" w:eastAsia="標楷體" w:hAnsi="標楷體" w:cs="新細明體"/>
          <w:kern w:val="0"/>
        </w:rPr>
        <w:t>本</w:t>
      </w:r>
      <w:r w:rsidRPr="00107451">
        <w:rPr>
          <w:rFonts w:ascii="標楷體" w:eastAsia="標楷體" w:hAnsi="標楷體" w:cs="新細明體" w:hint="eastAsia"/>
          <w:kern w:val="0"/>
        </w:rPr>
        <w:t>校</w:t>
      </w:r>
      <w:r w:rsidRPr="00107451">
        <w:rPr>
          <w:rFonts w:ascii="標楷體" w:eastAsia="標楷體" w:hAnsi="標楷體" w:cs="新細明體"/>
          <w:kern w:val="0"/>
        </w:rPr>
        <w:t>暨所屬主計人員人事業務。</w:t>
      </w:r>
    </w:p>
    <w:p w:rsidR="00296AF2" w:rsidRPr="00107451" w:rsidRDefault="00296AF2" w:rsidP="00296AF2">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四、其他：</w:t>
      </w:r>
    </w:p>
    <w:p w:rsidR="00296AF2" w:rsidRPr="00107451" w:rsidRDefault="00296AF2" w:rsidP="00296AF2">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 xml:space="preserve">  </w:t>
      </w:r>
      <w:r w:rsidRPr="00107451">
        <w:rPr>
          <w:rFonts w:ascii="標楷體" w:eastAsia="標楷體" w:hAnsi="標楷體" w:cs="新細明體"/>
          <w:kern w:val="0"/>
        </w:rPr>
        <w:t>(</w:t>
      </w:r>
      <w:r w:rsidRPr="00107451">
        <w:rPr>
          <w:rFonts w:ascii="標楷體" w:eastAsia="標楷體" w:hAnsi="標楷體" w:cs="新細明體" w:hint="eastAsia"/>
          <w:kern w:val="0"/>
        </w:rPr>
        <w:t>一</w:t>
      </w:r>
      <w:r w:rsidRPr="00107451">
        <w:rPr>
          <w:rFonts w:ascii="標楷體" w:eastAsia="標楷體" w:hAnsi="標楷體" w:cs="新細明體"/>
          <w:kern w:val="0"/>
        </w:rPr>
        <w:t>)</w:t>
      </w:r>
      <w:r w:rsidRPr="00107451">
        <w:rPr>
          <w:rFonts w:ascii="標楷體" w:eastAsia="標楷體" w:hAnsi="標楷體" w:cs="新細明體" w:hint="eastAsia"/>
          <w:kern w:val="0"/>
        </w:rPr>
        <w:t>校長交辦事項。</w:t>
      </w:r>
    </w:p>
    <w:p w:rsidR="00296AF2" w:rsidRPr="00107451" w:rsidRDefault="00296AF2" w:rsidP="00296AF2">
      <w:pPr>
        <w:widowControl/>
        <w:spacing w:line="300" w:lineRule="atLeast"/>
        <w:rPr>
          <w:rFonts w:ascii="標楷體" w:eastAsia="標楷體" w:hAnsi="標楷體"/>
        </w:rPr>
      </w:pPr>
      <w:r w:rsidRPr="00107451">
        <w:rPr>
          <w:rFonts w:ascii="標楷體" w:eastAsia="標楷體" w:hAnsi="標楷體" w:cs="新細明體" w:hint="eastAsia"/>
          <w:kern w:val="0"/>
        </w:rPr>
        <w:t xml:space="preserve">  (二)上級主計機構交辦事項(兼辦他校會計業務)。</w:t>
      </w:r>
    </w:p>
    <w:p w:rsidR="00296AF2" w:rsidRPr="00107451" w:rsidRDefault="00296AF2" w:rsidP="00296AF2">
      <w:pPr>
        <w:snapToGrid w:val="0"/>
        <w:spacing w:beforeLines="50" w:before="180" w:afterLines="50" w:after="180" w:line="240" w:lineRule="exact"/>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jc w:val="right"/>
        <w:rPr>
          <w:rFonts w:ascii="標楷體" w:eastAsia="標楷體" w:hAnsi="標楷體"/>
        </w:rPr>
      </w:pPr>
      <w:r w:rsidRPr="00107451">
        <w:rPr>
          <w:rFonts w:ascii="標楷體" w:eastAsia="標楷體" w:hAnsi="標楷體" w:hint="eastAsia"/>
        </w:rPr>
        <w:lastRenderedPageBreak/>
        <w:t>檔案編號：801-02</w:t>
      </w:r>
    </w:p>
    <w:p w:rsidR="00296AF2" w:rsidRPr="00107451" w:rsidRDefault="00296AF2" w:rsidP="00296AF2">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高雄市立左營高級中學會計室重點工作</w:t>
      </w:r>
    </w:p>
    <w:tbl>
      <w:tblPr>
        <w:tblW w:w="5001" w:type="pct"/>
        <w:tblCellMar>
          <w:left w:w="0" w:type="dxa"/>
          <w:right w:w="0" w:type="dxa"/>
        </w:tblCellMar>
        <w:tblLook w:val="01E0" w:firstRow="1" w:lastRow="1" w:firstColumn="1" w:lastColumn="1" w:noHBand="0" w:noVBand="0"/>
      </w:tblPr>
      <w:tblGrid>
        <w:gridCol w:w="1600"/>
        <w:gridCol w:w="320"/>
        <w:gridCol w:w="1084"/>
        <w:gridCol w:w="6636"/>
      </w:tblGrid>
      <w:tr w:rsidR="00296AF2" w:rsidRPr="00107451" w:rsidTr="00107451">
        <w:trPr>
          <w:gridBefore w:val="1"/>
          <w:wBefore w:w="830" w:type="pct"/>
        </w:trPr>
        <w:tc>
          <w:tcPr>
            <w:tcW w:w="4170" w:type="pct"/>
            <w:gridSpan w:val="3"/>
          </w:tcPr>
          <w:p w:rsidR="00296AF2" w:rsidRPr="00107451" w:rsidRDefault="00296AF2" w:rsidP="00107451">
            <w:pPr>
              <w:ind w:left="428" w:hanging="428"/>
              <w:jc w:val="right"/>
              <w:rPr>
                <w:rFonts w:ascii="標楷體" w:eastAsia="標楷體" w:hAnsi="標楷體"/>
                <w:b/>
                <w:sz w:val="20"/>
                <w:szCs w:val="20"/>
              </w:rPr>
            </w:pPr>
          </w:p>
        </w:tc>
      </w:tr>
      <w:tr w:rsidR="00296AF2" w:rsidRPr="00107451" w:rsidTr="0010745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Ex>
        <w:trPr>
          <w:jc w:val="center"/>
        </w:trPr>
        <w:tc>
          <w:tcPr>
            <w:tcW w:w="996" w:type="pct"/>
            <w:gridSpan w:val="2"/>
            <w:shd w:val="clear" w:color="auto" w:fill="auto"/>
            <w:vAlign w:val="center"/>
          </w:tcPr>
          <w:p w:rsidR="00296AF2" w:rsidRPr="00107451" w:rsidRDefault="00296AF2" w:rsidP="00107451">
            <w:pPr>
              <w:widowControl/>
              <w:spacing w:line="300" w:lineRule="atLeast"/>
              <w:jc w:val="center"/>
              <w:rPr>
                <w:rFonts w:ascii="標楷體" w:eastAsia="標楷體" w:hAnsi="標楷體" w:cs="新細明體"/>
                <w:b/>
                <w:bCs/>
                <w:kern w:val="0"/>
              </w:rPr>
            </w:pPr>
            <w:r w:rsidRPr="00107451">
              <w:rPr>
                <w:rFonts w:ascii="標楷體" w:eastAsia="標楷體" w:hAnsi="標楷體" w:cs="新細明體"/>
                <w:b/>
                <w:bCs/>
                <w:kern w:val="0"/>
              </w:rPr>
              <w:t>職稱</w:t>
            </w:r>
          </w:p>
        </w:tc>
        <w:tc>
          <w:tcPr>
            <w:tcW w:w="562" w:type="pct"/>
            <w:shd w:val="clear" w:color="auto" w:fill="auto"/>
            <w:vAlign w:val="center"/>
          </w:tcPr>
          <w:p w:rsidR="00296AF2" w:rsidRPr="00107451" w:rsidRDefault="00296AF2" w:rsidP="00107451">
            <w:pPr>
              <w:widowControl/>
              <w:spacing w:line="300" w:lineRule="atLeast"/>
              <w:jc w:val="center"/>
              <w:rPr>
                <w:rFonts w:ascii="標楷體" w:eastAsia="標楷體" w:hAnsi="標楷體" w:cs="新細明體"/>
                <w:b/>
                <w:bCs/>
                <w:kern w:val="0"/>
              </w:rPr>
            </w:pPr>
            <w:r w:rsidRPr="00107451">
              <w:rPr>
                <w:rFonts w:ascii="標楷體" w:eastAsia="標楷體" w:hAnsi="標楷體" w:cs="新細明體" w:hint="eastAsia"/>
                <w:b/>
                <w:bCs/>
                <w:kern w:val="0"/>
              </w:rPr>
              <w:t>類</w:t>
            </w:r>
            <w:r w:rsidRPr="00107451">
              <w:rPr>
                <w:rFonts w:ascii="標楷體" w:eastAsia="標楷體" w:hAnsi="標楷體" w:cs="新細明體"/>
                <w:b/>
                <w:bCs/>
                <w:kern w:val="0"/>
              </w:rPr>
              <w:t>別</w:t>
            </w:r>
          </w:p>
        </w:tc>
        <w:tc>
          <w:tcPr>
            <w:tcW w:w="3442" w:type="pct"/>
            <w:shd w:val="clear" w:color="auto" w:fill="auto"/>
            <w:vAlign w:val="center"/>
          </w:tcPr>
          <w:p w:rsidR="00296AF2" w:rsidRPr="00107451" w:rsidRDefault="00296AF2" w:rsidP="00107451">
            <w:pPr>
              <w:widowControl/>
              <w:spacing w:line="300" w:lineRule="atLeast"/>
              <w:ind w:firstLineChars="100" w:firstLine="240"/>
              <w:rPr>
                <w:rFonts w:ascii="標楷體" w:eastAsia="標楷體" w:hAnsi="標楷體" w:cs="新細明體"/>
                <w:b/>
                <w:bCs/>
                <w:kern w:val="0"/>
              </w:rPr>
            </w:pPr>
            <w:r w:rsidRPr="00107451">
              <w:rPr>
                <w:rFonts w:ascii="標楷體" w:eastAsia="標楷體" w:hAnsi="標楷體" w:cs="新細明體" w:hint="eastAsia"/>
                <w:b/>
                <w:bCs/>
                <w:kern w:val="0"/>
              </w:rPr>
              <w:t>會計室重點工作</w:t>
            </w:r>
          </w:p>
        </w:tc>
      </w:tr>
      <w:tr w:rsidR="00296AF2" w:rsidRPr="00107451" w:rsidTr="0010745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Ex>
        <w:trPr>
          <w:jc w:val="center"/>
        </w:trPr>
        <w:tc>
          <w:tcPr>
            <w:tcW w:w="996" w:type="pct"/>
            <w:gridSpan w:val="2"/>
            <w:shd w:val="clear" w:color="auto" w:fill="auto"/>
            <w:vAlign w:val="center"/>
          </w:tcPr>
          <w:p w:rsidR="00296AF2" w:rsidRPr="00107451" w:rsidRDefault="00296AF2" w:rsidP="00107451">
            <w:pPr>
              <w:widowControl/>
              <w:spacing w:line="300" w:lineRule="atLeast"/>
              <w:jc w:val="center"/>
              <w:rPr>
                <w:rFonts w:ascii="標楷體" w:eastAsia="標楷體" w:hAnsi="標楷體" w:cs="新細明體"/>
                <w:b/>
                <w:bCs/>
                <w:kern w:val="0"/>
              </w:rPr>
            </w:pPr>
            <w:r w:rsidRPr="00107451">
              <w:rPr>
                <w:rFonts w:ascii="標楷體" w:eastAsia="標楷體" w:hAnsi="標楷體" w:cs="新細明體"/>
                <w:b/>
                <w:bCs/>
                <w:kern w:val="0"/>
              </w:rPr>
              <w:t>主任</w:t>
            </w:r>
          </w:p>
        </w:tc>
        <w:tc>
          <w:tcPr>
            <w:tcW w:w="0" w:type="auto"/>
            <w:shd w:val="clear" w:color="auto" w:fill="auto"/>
            <w:vAlign w:val="center"/>
          </w:tcPr>
          <w:p w:rsidR="00296AF2" w:rsidRPr="00107451" w:rsidRDefault="00296AF2" w:rsidP="00107451">
            <w:pPr>
              <w:widowControl/>
              <w:spacing w:line="300" w:lineRule="atLeast"/>
              <w:jc w:val="center"/>
              <w:rPr>
                <w:rFonts w:ascii="標楷體" w:eastAsia="標楷體" w:hAnsi="標楷體" w:cs="新細明體"/>
                <w:kern w:val="0"/>
              </w:rPr>
            </w:pPr>
            <w:r w:rsidRPr="00107451">
              <w:rPr>
                <w:rFonts w:ascii="標楷體" w:eastAsia="標楷體" w:hAnsi="標楷體" w:cs="新細明體" w:hint="eastAsia"/>
                <w:kern w:val="0"/>
              </w:rPr>
              <w:t>歲計</w:t>
            </w:r>
          </w:p>
          <w:p w:rsidR="00296AF2" w:rsidRPr="00107451" w:rsidRDefault="00296AF2" w:rsidP="00107451">
            <w:pPr>
              <w:widowControl/>
              <w:spacing w:line="300" w:lineRule="atLeast"/>
              <w:jc w:val="center"/>
              <w:rPr>
                <w:rFonts w:ascii="標楷體" w:eastAsia="標楷體" w:hAnsi="標楷體"/>
                <w:sz w:val="26"/>
                <w:szCs w:val="26"/>
              </w:rPr>
            </w:pPr>
            <w:r w:rsidRPr="00107451">
              <w:rPr>
                <w:rFonts w:ascii="標楷體" w:eastAsia="標楷體" w:hAnsi="標楷體" w:hint="eastAsia"/>
                <w:sz w:val="26"/>
                <w:szCs w:val="26"/>
              </w:rPr>
              <w:t>會計</w:t>
            </w:r>
          </w:p>
          <w:p w:rsidR="00296AF2" w:rsidRPr="00107451" w:rsidRDefault="00296AF2" w:rsidP="00107451">
            <w:pPr>
              <w:widowControl/>
              <w:spacing w:line="300" w:lineRule="atLeast"/>
              <w:jc w:val="center"/>
              <w:rPr>
                <w:rFonts w:ascii="標楷體" w:eastAsia="標楷體" w:hAnsi="標楷體" w:cs="新細明體"/>
                <w:kern w:val="0"/>
              </w:rPr>
            </w:pPr>
            <w:r w:rsidRPr="00107451">
              <w:rPr>
                <w:rFonts w:ascii="標楷體" w:eastAsia="標楷體" w:hAnsi="標楷體" w:hint="eastAsia"/>
                <w:sz w:val="26"/>
                <w:szCs w:val="26"/>
              </w:rPr>
              <w:t>統計</w:t>
            </w:r>
          </w:p>
        </w:tc>
        <w:tc>
          <w:tcPr>
            <w:tcW w:w="3442" w:type="pct"/>
            <w:shd w:val="clear" w:color="auto" w:fill="auto"/>
            <w:vAlign w:val="center"/>
          </w:tcPr>
          <w:p w:rsidR="00296AF2" w:rsidRPr="00107451" w:rsidRDefault="00296AF2" w:rsidP="00107451">
            <w:pPr>
              <w:rPr>
                <w:rFonts w:ascii="標楷體" w:eastAsia="標楷體" w:hAnsi="標楷體"/>
              </w:rPr>
            </w:pPr>
            <w:r w:rsidRPr="00107451">
              <w:rPr>
                <w:rFonts w:ascii="標楷體" w:eastAsia="標楷體" w:hAnsi="標楷體" w:hint="eastAsia"/>
              </w:rPr>
              <w:t>一、綜理本校歲計、會計暨兼辦統計事項。</w:t>
            </w:r>
          </w:p>
          <w:p w:rsidR="00296AF2" w:rsidRPr="00107451" w:rsidRDefault="00296AF2" w:rsidP="00107451">
            <w:pPr>
              <w:rPr>
                <w:rFonts w:ascii="標楷體" w:eastAsia="標楷體" w:hAnsi="標楷體" w:cs="新細明體"/>
                <w:kern w:val="0"/>
              </w:rPr>
            </w:pPr>
            <w:r w:rsidRPr="00107451">
              <w:rPr>
                <w:rFonts w:ascii="標楷體" w:eastAsia="標楷體" w:hAnsi="標楷體" w:hint="eastAsia"/>
              </w:rPr>
              <w:t>二、其他臨時交辦事項。</w:t>
            </w:r>
          </w:p>
        </w:tc>
      </w:tr>
      <w:tr w:rsidR="00296AF2" w:rsidRPr="00107451" w:rsidTr="0010745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Ex>
        <w:trPr>
          <w:jc w:val="center"/>
        </w:trPr>
        <w:tc>
          <w:tcPr>
            <w:tcW w:w="996" w:type="pct"/>
            <w:gridSpan w:val="2"/>
            <w:shd w:val="clear" w:color="auto" w:fill="auto"/>
            <w:vAlign w:val="center"/>
          </w:tcPr>
          <w:p w:rsidR="00296AF2" w:rsidRPr="00107451" w:rsidRDefault="00296AF2" w:rsidP="00107451">
            <w:pPr>
              <w:widowControl/>
              <w:spacing w:line="300" w:lineRule="atLeast"/>
              <w:jc w:val="center"/>
              <w:rPr>
                <w:rFonts w:ascii="標楷體" w:eastAsia="標楷體" w:hAnsi="標楷體" w:cs="新細明體"/>
                <w:b/>
                <w:bCs/>
                <w:kern w:val="0"/>
              </w:rPr>
            </w:pPr>
            <w:r w:rsidRPr="00107451">
              <w:rPr>
                <w:rFonts w:ascii="標楷體" w:eastAsia="標楷體" w:hAnsi="標楷體" w:cs="新細明體" w:hint="eastAsia"/>
                <w:b/>
                <w:bCs/>
                <w:kern w:val="0"/>
              </w:rPr>
              <w:t>組員</w:t>
            </w:r>
          </w:p>
        </w:tc>
        <w:tc>
          <w:tcPr>
            <w:tcW w:w="0" w:type="auto"/>
            <w:shd w:val="clear" w:color="auto" w:fill="auto"/>
            <w:vAlign w:val="center"/>
          </w:tcPr>
          <w:p w:rsidR="00296AF2" w:rsidRPr="00107451" w:rsidRDefault="00296AF2" w:rsidP="00107451">
            <w:pPr>
              <w:widowControl/>
              <w:spacing w:line="300" w:lineRule="atLeast"/>
              <w:jc w:val="center"/>
              <w:rPr>
                <w:rFonts w:ascii="標楷體" w:eastAsia="標楷體" w:hAnsi="標楷體" w:cs="新細明體"/>
                <w:kern w:val="0"/>
              </w:rPr>
            </w:pPr>
            <w:r w:rsidRPr="00107451">
              <w:rPr>
                <w:rFonts w:ascii="標楷體" w:eastAsia="標楷體" w:hAnsi="標楷體" w:cs="新細明體" w:hint="eastAsia"/>
                <w:kern w:val="0"/>
              </w:rPr>
              <w:t>會計</w:t>
            </w:r>
          </w:p>
        </w:tc>
        <w:tc>
          <w:tcPr>
            <w:tcW w:w="3442" w:type="pct"/>
            <w:shd w:val="clear" w:color="auto" w:fill="auto"/>
            <w:vAlign w:val="center"/>
          </w:tcPr>
          <w:p w:rsidR="00296AF2" w:rsidRPr="00107451" w:rsidRDefault="00296AF2" w:rsidP="00107451">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一</w:t>
            </w:r>
            <w:r w:rsidRPr="00107451">
              <w:rPr>
                <w:rFonts w:ascii="標楷體" w:eastAsia="標楷體" w:hAnsi="標楷體" w:hint="eastAsia"/>
              </w:rPr>
              <w:t>、</w:t>
            </w:r>
            <w:r w:rsidRPr="00107451">
              <w:rPr>
                <w:rFonts w:ascii="標楷體" w:eastAsia="標楷體" w:hAnsi="標楷體" w:cs="新細明體"/>
                <w:kern w:val="0"/>
              </w:rPr>
              <w:t>本</w:t>
            </w:r>
            <w:r w:rsidRPr="00107451">
              <w:rPr>
                <w:rFonts w:ascii="標楷體" w:eastAsia="標楷體" w:hAnsi="標楷體" w:cs="新細明體" w:hint="eastAsia"/>
                <w:kern w:val="0"/>
              </w:rPr>
              <w:t>校</w:t>
            </w:r>
            <w:r w:rsidRPr="00107451">
              <w:rPr>
                <w:rFonts w:ascii="標楷體" w:eastAsia="標楷體" w:hAnsi="標楷體" w:cs="新細明體"/>
                <w:kern w:val="0"/>
              </w:rPr>
              <w:t>附屬單位</w:t>
            </w:r>
            <w:r w:rsidRPr="00107451">
              <w:rPr>
                <w:rFonts w:ascii="標楷體" w:eastAsia="標楷體" w:hAnsi="標楷體" w:hint="eastAsia"/>
              </w:rPr>
              <w:t>之分預(概)算之擬編。</w:t>
            </w:r>
          </w:p>
          <w:p w:rsidR="00296AF2" w:rsidRPr="00107451" w:rsidRDefault="00296AF2" w:rsidP="00107451">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二</w:t>
            </w:r>
            <w:r w:rsidRPr="00107451">
              <w:rPr>
                <w:rFonts w:ascii="標楷體" w:eastAsia="標楷體" w:hAnsi="標楷體" w:hint="eastAsia"/>
              </w:rPr>
              <w:t>、分期實施計畫及收支估計之</w:t>
            </w:r>
            <w:r w:rsidRPr="00107451">
              <w:rPr>
                <w:rFonts w:ascii="標楷體" w:eastAsia="標楷體" w:hAnsi="標楷體" w:cs="新細明體"/>
                <w:kern w:val="0"/>
              </w:rPr>
              <w:t>編</w:t>
            </w:r>
            <w:r w:rsidRPr="00107451">
              <w:rPr>
                <w:rFonts w:ascii="標楷體" w:eastAsia="標楷體" w:hAnsi="標楷體" w:cs="新細明體" w:hint="eastAsia"/>
                <w:kern w:val="0"/>
              </w:rPr>
              <w:t>製</w:t>
            </w:r>
            <w:r w:rsidRPr="00107451">
              <w:rPr>
                <w:rFonts w:ascii="標楷體" w:eastAsia="標楷體" w:hAnsi="標楷體" w:cs="新細明體"/>
                <w:kern w:val="0"/>
              </w:rPr>
              <w:t>。</w:t>
            </w:r>
          </w:p>
          <w:p w:rsidR="00296AF2" w:rsidRPr="00107451" w:rsidRDefault="00296AF2" w:rsidP="00107451">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三</w:t>
            </w:r>
            <w:r w:rsidRPr="00107451">
              <w:rPr>
                <w:rFonts w:ascii="標楷體" w:eastAsia="標楷體" w:hAnsi="標楷體" w:hint="eastAsia"/>
              </w:rPr>
              <w:t>、</w:t>
            </w:r>
            <w:r w:rsidRPr="00107451">
              <w:rPr>
                <w:rFonts w:ascii="標楷體" w:eastAsia="標楷體" w:hAnsi="標楷體" w:cs="新細明體"/>
                <w:kern w:val="0"/>
              </w:rPr>
              <w:t>教育業務發展管理</w:t>
            </w:r>
            <w:r w:rsidRPr="00107451">
              <w:rPr>
                <w:rFonts w:ascii="標楷體" w:eastAsia="標楷體" w:hAnsi="標楷體" w:cs="新細明體" w:hint="eastAsia"/>
                <w:kern w:val="0"/>
              </w:rPr>
              <w:t>及各項補助款之</w:t>
            </w:r>
            <w:r w:rsidRPr="00107451">
              <w:rPr>
                <w:rFonts w:ascii="標楷體" w:eastAsia="標楷體" w:hAnsi="標楷體" w:cs="新細明體"/>
                <w:kern w:val="0"/>
              </w:rPr>
              <w:t>經費審核、控</w:t>
            </w:r>
          </w:p>
          <w:p w:rsidR="00296AF2" w:rsidRPr="00107451" w:rsidRDefault="00296AF2" w:rsidP="00107451">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 xml:space="preserve">    </w:t>
            </w:r>
            <w:r w:rsidRPr="00107451">
              <w:rPr>
                <w:rFonts w:ascii="標楷體" w:eastAsia="標楷體" w:hAnsi="標楷體" w:cs="新細明體"/>
                <w:kern w:val="0"/>
              </w:rPr>
              <w:t>管、有關之傳票、憑單、清單等複核。</w:t>
            </w:r>
          </w:p>
          <w:p w:rsidR="00296AF2" w:rsidRPr="00107451" w:rsidRDefault="00296AF2" w:rsidP="00107451">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四</w:t>
            </w:r>
            <w:r w:rsidRPr="00107451">
              <w:rPr>
                <w:rFonts w:ascii="標楷體" w:eastAsia="標楷體" w:hAnsi="標楷體" w:hint="eastAsia"/>
              </w:rPr>
              <w:t>、</w:t>
            </w:r>
            <w:r w:rsidRPr="00107451">
              <w:rPr>
                <w:rFonts w:ascii="標楷體" w:eastAsia="標楷體" w:hAnsi="標楷體" w:cs="新細明體"/>
                <w:kern w:val="0"/>
              </w:rPr>
              <w:t>辦理內部審核報告事宜。</w:t>
            </w:r>
          </w:p>
          <w:p w:rsidR="00296AF2" w:rsidRPr="00107451" w:rsidRDefault="00296AF2" w:rsidP="00107451">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五</w:t>
            </w:r>
            <w:r w:rsidRPr="00107451">
              <w:rPr>
                <w:rFonts w:ascii="標楷體" w:eastAsia="標楷體" w:hAnsi="標楷體" w:hint="eastAsia"/>
              </w:rPr>
              <w:t>、</w:t>
            </w:r>
            <w:r w:rsidRPr="00107451">
              <w:rPr>
                <w:rFonts w:ascii="標楷體" w:eastAsia="標楷體" w:hAnsi="標楷體" w:cs="新細明體"/>
                <w:kern w:val="0"/>
              </w:rPr>
              <w:t>採購案件監辦業務。</w:t>
            </w:r>
            <w:r w:rsidRPr="00107451">
              <w:rPr>
                <w:rFonts w:ascii="標楷體" w:eastAsia="標楷體" w:hAnsi="標楷體" w:cs="新細明體"/>
                <w:kern w:val="0"/>
              </w:rPr>
              <w:br/>
            </w:r>
            <w:r w:rsidRPr="00107451">
              <w:rPr>
                <w:rFonts w:ascii="標楷體" w:eastAsia="標楷體" w:hAnsi="標楷體" w:cs="新細明體" w:hint="eastAsia"/>
                <w:kern w:val="0"/>
              </w:rPr>
              <w:t>六</w:t>
            </w:r>
            <w:r w:rsidRPr="00107451">
              <w:rPr>
                <w:rFonts w:ascii="標楷體" w:eastAsia="標楷體" w:hAnsi="標楷體" w:hint="eastAsia"/>
              </w:rPr>
              <w:t>、</w:t>
            </w:r>
            <w:r w:rsidRPr="00107451">
              <w:rPr>
                <w:rFonts w:ascii="標楷體" w:eastAsia="標楷體" w:hAnsi="標楷體" w:cs="新細明體" w:hint="eastAsia"/>
                <w:kern w:val="0"/>
              </w:rPr>
              <w:t>年終</w:t>
            </w:r>
            <w:r w:rsidRPr="00107451">
              <w:rPr>
                <w:rFonts w:ascii="標楷體" w:eastAsia="標楷體" w:hAnsi="標楷體" w:cs="新細明體"/>
                <w:kern w:val="0"/>
              </w:rPr>
              <w:t>保留</w:t>
            </w:r>
            <w:r w:rsidRPr="00107451">
              <w:rPr>
                <w:rFonts w:ascii="標楷體" w:eastAsia="標楷體" w:hAnsi="標楷體" w:cs="新細明體" w:hint="eastAsia"/>
                <w:kern w:val="0"/>
              </w:rPr>
              <w:t>預算</w:t>
            </w:r>
            <w:r w:rsidRPr="00107451">
              <w:rPr>
                <w:rFonts w:ascii="標楷體" w:eastAsia="標楷體" w:hAnsi="標楷體" w:cs="新細明體"/>
                <w:kern w:val="0"/>
              </w:rPr>
              <w:t>之</w:t>
            </w:r>
            <w:r w:rsidRPr="00107451">
              <w:rPr>
                <w:rFonts w:ascii="標楷體" w:eastAsia="標楷體" w:hAnsi="標楷體" w:cs="新細明體" w:hint="eastAsia"/>
                <w:kern w:val="0"/>
              </w:rPr>
              <w:t>申請。</w:t>
            </w:r>
          </w:p>
          <w:p w:rsidR="00296AF2" w:rsidRPr="00107451" w:rsidRDefault="00296AF2" w:rsidP="00107451">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七</w:t>
            </w:r>
            <w:r w:rsidRPr="00107451">
              <w:rPr>
                <w:rFonts w:ascii="標楷體" w:eastAsia="標楷體" w:hAnsi="標楷體" w:hint="eastAsia"/>
              </w:rPr>
              <w:t>、</w:t>
            </w:r>
            <w:r w:rsidRPr="00107451">
              <w:rPr>
                <w:rFonts w:ascii="標楷體" w:eastAsia="標楷體" w:hAnsi="標楷體" w:cs="新細明體"/>
                <w:kern w:val="0"/>
              </w:rPr>
              <w:t>審計處有關案件</w:t>
            </w:r>
            <w:r w:rsidRPr="00107451">
              <w:rPr>
                <w:rFonts w:ascii="標楷體" w:eastAsia="標楷體" w:hAnsi="標楷體" w:cs="新細明體" w:hint="eastAsia"/>
                <w:kern w:val="0"/>
              </w:rPr>
              <w:t>處理</w:t>
            </w:r>
            <w:r w:rsidRPr="00107451">
              <w:rPr>
                <w:rFonts w:ascii="標楷體" w:eastAsia="標楷體" w:hAnsi="標楷體" w:cs="新細明體"/>
                <w:kern w:val="0"/>
              </w:rPr>
              <w:t>(含各項通知、調查、表報彙</w:t>
            </w:r>
          </w:p>
          <w:p w:rsidR="00296AF2" w:rsidRPr="00107451" w:rsidRDefault="00296AF2" w:rsidP="00107451">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 xml:space="preserve">    </w:t>
            </w:r>
            <w:r w:rsidRPr="00107451">
              <w:rPr>
                <w:rFonts w:ascii="標楷體" w:eastAsia="標楷體" w:hAnsi="標楷體" w:cs="新細明體"/>
                <w:kern w:val="0"/>
              </w:rPr>
              <w:t>編、聲復等事項)。</w:t>
            </w:r>
            <w:r w:rsidRPr="00107451">
              <w:rPr>
                <w:rFonts w:ascii="標楷體" w:eastAsia="標楷體" w:hAnsi="標楷體" w:cs="新細明體"/>
                <w:kern w:val="0"/>
              </w:rPr>
              <w:br/>
            </w:r>
            <w:r w:rsidRPr="00107451">
              <w:rPr>
                <w:rFonts w:ascii="標楷體" w:eastAsia="標楷體" w:hAnsi="標楷體" w:cs="新細明體" w:hint="eastAsia"/>
                <w:kern w:val="0"/>
              </w:rPr>
              <w:t>八</w:t>
            </w:r>
            <w:r w:rsidRPr="00107451">
              <w:rPr>
                <w:rFonts w:ascii="標楷體" w:eastAsia="標楷體" w:hAnsi="標楷體" w:hint="eastAsia"/>
              </w:rPr>
              <w:t>、</w:t>
            </w:r>
            <w:r w:rsidRPr="00107451">
              <w:rPr>
                <w:rFonts w:ascii="標楷體" w:eastAsia="標楷體" w:hAnsi="標楷體" w:cs="新細明體"/>
                <w:kern w:val="0"/>
              </w:rPr>
              <w:t>其他臨時交辦事項</w:t>
            </w:r>
            <w:r w:rsidRPr="00107451">
              <w:rPr>
                <w:rFonts w:ascii="標楷體" w:eastAsia="標楷體" w:hAnsi="標楷體" w:cs="新細明體" w:hint="eastAsia"/>
                <w:kern w:val="0"/>
              </w:rPr>
              <w:t>(兼辦他校會計業務)</w:t>
            </w:r>
            <w:r w:rsidRPr="00107451">
              <w:rPr>
                <w:rFonts w:ascii="標楷體" w:eastAsia="標楷體" w:hAnsi="標楷體" w:cs="新細明體"/>
                <w:kern w:val="0"/>
              </w:rPr>
              <w:t>。</w:t>
            </w:r>
          </w:p>
        </w:tc>
      </w:tr>
      <w:tr w:rsidR="00296AF2" w:rsidRPr="00107451" w:rsidTr="0010745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Ex>
        <w:trPr>
          <w:jc w:val="center"/>
        </w:trPr>
        <w:tc>
          <w:tcPr>
            <w:tcW w:w="996" w:type="pct"/>
            <w:gridSpan w:val="2"/>
            <w:shd w:val="clear" w:color="auto" w:fill="auto"/>
            <w:vAlign w:val="center"/>
          </w:tcPr>
          <w:p w:rsidR="00296AF2" w:rsidRPr="00107451" w:rsidRDefault="00296AF2" w:rsidP="00107451">
            <w:pPr>
              <w:widowControl/>
              <w:spacing w:line="300" w:lineRule="atLeast"/>
              <w:jc w:val="center"/>
              <w:rPr>
                <w:rFonts w:ascii="標楷體" w:eastAsia="標楷體" w:hAnsi="標楷體" w:cs="新細明體"/>
                <w:b/>
                <w:bCs/>
                <w:kern w:val="0"/>
              </w:rPr>
            </w:pPr>
            <w:r w:rsidRPr="00107451">
              <w:rPr>
                <w:rFonts w:ascii="標楷體" w:eastAsia="標楷體" w:hAnsi="標楷體" w:cs="新細明體" w:hint="eastAsia"/>
                <w:b/>
                <w:bCs/>
                <w:kern w:val="0"/>
              </w:rPr>
              <w:t>佐理</w:t>
            </w:r>
            <w:r w:rsidRPr="00107451">
              <w:rPr>
                <w:rFonts w:ascii="標楷體" w:eastAsia="標楷體" w:hAnsi="標楷體" w:cs="新細明體"/>
                <w:b/>
                <w:bCs/>
                <w:kern w:val="0"/>
              </w:rPr>
              <w:t>員</w:t>
            </w:r>
          </w:p>
        </w:tc>
        <w:tc>
          <w:tcPr>
            <w:tcW w:w="0" w:type="auto"/>
            <w:shd w:val="clear" w:color="auto" w:fill="auto"/>
            <w:vAlign w:val="center"/>
          </w:tcPr>
          <w:p w:rsidR="00296AF2" w:rsidRPr="00107451" w:rsidRDefault="00296AF2" w:rsidP="00107451">
            <w:pPr>
              <w:widowControl/>
              <w:spacing w:line="300" w:lineRule="atLeast"/>
              <w:jc w:val="center"/>
              <w:rPr>
                <w:rFonts w:ascii="標楷體" w:eastAsia="標楷體" w:hAnsi="標楷體" w:cs="新細明體"/>
                <w:kern w:val="0"/>
              </w:rPr>
            </w:pPr>
            <w:r w:rsidRPr="00107451">
              <w:rPr>
                <w:rFonts w:ascii="標楷體" w:eastAsia="標楷體" w:hAnsi="標楷體" w:cs="新細明體" w:hint="eastAsia"/>
                <w:kern w:val="0"/>
              </w:rPr>
              <w:t>會計</w:t>
            </w:r>
          </w:p>
          <w:p w:rsidR="00296AF2" w:rsidRPr="00107451" w:rsidRDefault="00296AF2" w:rsidP="00107451">
            <w:pPr>
              <w:widowControl/>
              <w:spacing w:line="300" w:lineRule="atLeast"/>
              <w:jc w:val="center"/>
              <w:rPr>
                <w:rFonts w:ascii="標楷體" w:eastAsia="標楷體" w:hAnsi="標楷體" w:cs="新細明體"/>
                <w:kern w:val="0"/>
              </w:rPr>
            </w:pPr>
            <w:r w:rsidRPr="00107451">
              <w:rPr>
                <w:rFonts w:ascii="標楷體" w:eastAsia="標楷體" w:hAnsi="標楷體" w:cs="新細明體" w:hint="eastAsia"/>
                <w:kern w:val="0"/>
              </w:rPr>
              <w:t>統計</w:t>
            </w:r>
          </w:p>
        </w:tc>
        <w:tc>
          <w:tcPr>
            <w:tcW w:w="3442" w:type="pct"/>
            <w:shd w:val="clear" w:color="auto" w:fill="auto"/>
            <w:vAlign w:val="center"/>
          </w:tcPr>
          <w:p w:rsidR="00296AF2" w:rsidRPr="00107451" w:rsidRDefault="00296AF2" w:rsidP="00107451">
            <w:pPr>
              <w:widowControl/>
              <w:spacing w:line="300" w:lineRule="atLeast"/>
              <w:ind w:left="480" w:hangingChars="200" w:hanging="480"/>
              <w:rPr>
                <w:rFonts w:ascii="標楷體" w:eastAsia="標楷體" w:hAnsi="標楷體" w:cs="新細明體"/>
                <w:kern w:val="0"/>
              </w:rPr>
            </w:pPr>
            <w:r w:rsidRPr="00107451">
              <w:rPr>
                <w:rFonts w:ascii="標楷體" w:eastAsia="標楷體" w:hAnsi="標楷體" w:cs="新細明體" w:hint="eastAsia"/>
                <w:kern w:val="0"/>
              </w:rPr>
              <w:t>一、教育發展基金、各項補助款</w:t>
            </w:r>
            <w:r w:rsidRPr="00107451">
              <w:rPr>
                <w:rFonts w:ascii="標楷體" w:eastAsia="標楷體" w:hAnsi="標楷體" w:cs="新細明體"/>
                <w:kern w:val="0"/>
              </w:rPr>
              <w:t>：有關之傳票、憑</w:t>
            </w:r>
            <w:r w:rsidRPr="00107451">
              <w:rPr>
                <w:rFonts w:ascii="標楷體" w:eastAsia="標楷體" w:hAnsi="標楷體" w:cs="新細明體" w:hint="eastAsia"/>
                <w:kern w:val="0"/>
              </w:rPr>
              <w:t xml:space="preserve"> </w:t>
            </w:r>
            <w:r w:rsidRPr="00107451">
              <w:rPr>
                <w:rFonts w:ascii="標楷體" w:eastAsia="標楷體" w:hAnsi="標楷體" w:cs="新細明體"/>
                <w:kern w:val="0"/>
              </w:rPr>
              <w:t>單、清單之等編製，帳簿、</w:t>
            </w:r>
            <w:r w:rsidRPr="00107451">
              <w:rPr>
                <w:rFonts w:ascii="標楷體" w:eastAsia="標楷體" w:hAnsi="標楷體" w:cs="新細明體" w:hint="eastAsia"/>
                <w:kern w:val="0"/>
              </w:rPr>
              <w:t>原始憑證整理及</w:t>
            </w:r>
            <w:r w:rsidRPr="00107451">
              <w:rPr>
                <w:rFonts w:ascii="標楷體" w:eastAsia="標楷體" w:hAnsi="標楷體" w:cs="新細明體"/>
                <w:kern w:val="0"/>
              </w:rPr>
              <w:t>保管。</w:t>
            </w:r>
          </w:p>
          <w:p w:rsidR="00296AF2" w:rsidRPr="00107451" w:rsidRDefault="00296AF2" w:rsidP="00107451">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二</w:t>
            </w:r>
            <w:r w:rsidRPr="00107451">
              <w:rPr>
                <w:rFonts w:ascii="標楷體" w:eastAsia="標楷體" w:hAnsi="標楷體" w:hint="eastAsia"/>
              </w:rPr>
              <w:t>、</w:t>
            </w:r>
            <w:r w:rsidRPr="00107451">
              <w:rPr>
                <w:rFonts w:ascii="標楷體" w:eastAsia="標楷體" w:hAnsi="標楷體" w:cs="新細明體"/>
                <w:kern w:val="0"/>
              </w:rPr>
              <w:t>填報線上彙報表、每月執行情形報告表。</w:t>
            </w:r>
          </w:p>
          <w:p w:rsidR="00296AF2" w:rsidRPr="00107451" w:rsidRDefault="00296AF2" w:rsidP="00107451">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三</w:t>
            </w:r>
            <w:r w:rsidRPr="00107451">
              <w:rPr>
                <w:rFonts w:ascii="標楷體" w:eastAsia="標楷體" w:hAnsi="標楷體" w:hint="eastAsia"/>
              </w:rPr>
              <w:t>、</w:t>
            </w:r>
            <w:r w:rsidRPr="00107451">
              <w:rPr>
                <w:rFonts w:ascii="標楷體" w:eastAsia="標楷體" w:hAnsi="標楷體" w:cs="新細明體"/>
                <w:kern w:val="0"/>
              </w:rPr>
              <w:t>基金會計報告、半年結算、決算報告等編製。</w:t>
            </w:r>
          </w:p>
          <w:p w:rsidR="00296AF2" w:rsidRPr="00107451" w:rsidRDefault="00296AF2" w:rsidP="00107451">
            <w:pPr>
              <w:spacing w:line="240" w:lineRule="exact"/>
              <w:rPr>
                <w:rFonts w:ascii="標楷體" w:eastAsia="標楷體" w:hAnsi="標楷體" w:cs="新細明體"/>
                <w:kern w:val="0"/>
              </w:rPr>
            </w:pPr>
            <w:r w:rsidRPr="00107451">
              <w:rPr>
                <w:rFonts w:ascii="標楷體" w:eastAsia="標楷體" w:hAnsi="標楷體" w:cs="新細明體" w:hint="eastAsia"/>
                <w:kern w:val="0"/>
              </w:rPr>
              <w:t>四</w:t>
            </w:r>
            <w:r w:rsidRPr="00107451">
              <w:rPr>
                <w:rFonts w:ascii="標楷體" w:eastAsia="標楷體" w:hAnsi="標楷體" w:hint="eastAsia"/>
              </w:rPr>
              <w:t>、</w:t>
            </w:r>
            <w:r w:rsidRPr="00107451">
              <w:rPr>
                <w:rFonts w:ascii="標楷體" w:eastAsia="標楷體" w:hAnsi="標楷體" w:cs="新細明體" w:hint="eastAsia"/>
                <w:kern w:val="0"/>
              </w:rPr>
              <w:t>會計文書、檔案及兼辦人事之處理。</w:t>
            </w:r>
          </w:p>
          <w:p w:rsidR="00296AF2" w:rsidRPr="00107451" w:rsidRDefault="00296AF2" w:rsidP="00107451">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五</w:t>
            </w:r>
            <w:r w:rsidRPr="00107451">
              <w:rPr>
                <w:rFonts w:ascii="標楷體" w:eastAsia="標楷體" w:hAnsi="標楷體" w:hint="eastAsia"/>
              </w:rPr>
              <w:t>、</w:t>
            </w:r>
            <w:r w:rsidRPr="00107451">
              <w:rPr>
                <w:rFonts w:ascii="標楷體" w:eastAsia="標楷體" w:hAnsi="標楷體" w:cs="新細明體"/>
                <w:kern w:val="0"/>
              </w:rPr>
              <w:t>督導本校之統計資料填報與公務統計報表編製。</w:t>
            </w:r>
          </w:p>
          <w:p w:rsidR="00296AF2" w:rsidRPr="00107451" w:rsidRDefault="00296AF2" w:rsidP="00107451">
            <w:pPr>
              <w:widowControl/>
              <w:spacing w:line="300" w:lineRule="atLeast"/>
              <w:rPr>
                <w:rFonts w:ascii="標楷體" w:eastAsia="標楷體" w:hAnsi="標楷體" w:cs="新細明體"/>
                <w:kern w:val="0"/>
              </w:rPr>
            </w:pPr>
            <w:r w:rsidRPr="00107451">
              <w:rPr>
                <w:rFonts w:ascii="標楷體" w:eastAsia="標楷體" w:hAnsi="標楷體" w:cs="新細明體" w:hint="eastAsia"/>
                <w:kern w:val="0"/>
              </w:rPr>
              <w:t>六</w:t>
            </w:r>
            <w:r w:rsidRPr="00107451">
              <w:rPr>
                <w:rFonts w:ascii="標楷體" w:eastAsia="標楷體" w:hAnsi="標楷體" w:hint="eastAsia"/>
              </w:rPr>
              <w:t>、</w:t>
            </w:r>
            <w:r w:rsidRPr="00107451">
              <w:rPr>
                <w:rFonts w:ascii="標楷體" w:eastAsia="標楷體" w:hAnsi="標楷體" w:cs="新細明體"/>
                <w:kern w:val="0"/>
              </w:rPr>
              <w:t>採購案件監辦業務。</w:t>
            </w:r>
            <w:r w:rsidRPr="00107451">
              <w:rPr>
                <w:rFonts w:ascii="標楷體" w:eastAsia="標楷體" w:hAnsi="標楷體" w:cs="新細明體"/>
                <w:kern w:val="0"/>
              </w:rPr>
              <w:br/>
            </w:r>
            <w:r w:rsidRPr="00107451">
              <w:rPr>
                <w:rFonts w:ascii="標楷體" w:eastAsia="標楷體" w:hAnsi="標楷體" w:cs="新細明體" w:hint="eastAsia"/>
                <w:kern w:val="0"/>
              </w:rPr>
              <w:t>七</w:t>
            </w:r>
            <w:r w:rsidRPr="00107451">
              <w:rPr>
                <w:rFonts w:ascii="標楷體" w:eastAsia="標楷體" w:hAnsi="標楷體" w:hint="eastAsia"/>
              </w:rPr>
              <w:t>、</w:t>
            </w:r>
            <w:r w:rsidRPr="00107451">
              <w:rPr>
                <w:rFonts w:ascii="標楷體" w:eastAsia="標楷體" w:hAnsi="標楷體" w:cs="新細明體"/>
                <w:kern w:val="0"/>
              </w:rPr>
              <w:t>其他臨時交辦事項</w:t>
            </w:r>
            <w:r w:rsidRPr="00107451">
              <w:rPr>
                <w:rFonts w:ascii="標楷體" w:eastAsia="標楷體" w:hAnsi="標楷體" w:cs="新細明體" w:hint="eastAsia"/>
                <w:kern w:val="0"/>
              </w:rPr>
              <w:t>(兼辦他校會計業務)</w:t>
            </w:r>
            <w:r w:rsidRPr="00107451">
              <w:rPr>
                <w:rFonts w:ascii="標楷體" w:eastAsia="標楷體" w:hAnsi="標楷體" w:cs="新細明體"/>
                <w:kern w:val="0"/>
              </w:rPr>
              <w:t>。</w:t>
            </w:r>
          </w:p>
        </w:tc>
      </w:tr>
    </w:tbl>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296AF2">
      <w:pPr>
        <w:rPr>
          <w:rFonts w:ascii="標楷體" w:eastAsia="標楷體" w:hAnsi="標楷體"/>
        </w:rPr>
      </w:pPr>
    </w:p>
    <w:p w:rsidR="00296AF2" w:rsidRPr="00107451" w:rsidRDefault="00296AF2" w:rsidP="00334040">
      <w:pPr>
        <w:pStyle w:val="af3"/>
        <w:ind w:leftChars="154" w:left="988" w:hanging="618"/>
        <w:jc w:val="right"/>
        <w:rPr>
          <w:rFonts w:ascii="標楷體" w:eastAsia="標楷體" w:hAnsi="標楷體"/>
          <w:sz w:val="20"/>
          <w:szCs w:val="20"/>
        </w:rPr>
      </w:pPr>
    </w:p>
    <w:p w:rsidR="00296AF2" w:rsidRPr="00107451" w:rsidRDefault="00296AF2" w:rsidP="00334040">
      <w:pPr>
        <w:pStyle w:val="af3"/>
        <w:ind w:leftChars="154" w:left="988" w:hanging="618"/>
        <w:jc w:val="right"/>
        <w:rPr>
          <w:rFonts w:ascii="標楷體" w:eastAsia="標楷體" w:hAnsi="標楷體"/>
          <w:sz w:val="20"/>
          <w:szCs w:val="20"/>
        </w:rPr>
      </w:pPr>
    </w:p>
    <w:p w:rsidR="00296AF2" w:rsidRPr="00107451" w:rsidRDefault="00296AF2" w:rsidP="00334040">
      <w:pPr>
        <w:pStyle w:val="af3"/>
        <w:ind w:leftChars="154" w:left="988" w:hanging="618"/>
        <w:jc w:val="right"/>
        <w:rPr>
          <w:rFonts w:ascii="標楷體" w:eastAsia="標楷體" w:hAnsi="標楷體"/>
          <w:sz w:val="20"/>
          <w:szCs w:val="20"/>
        </w:rPr>
      </w:pPr>
    </w:p>
    <w:p w:rsidR="00296AF2" w:rsidRPr="00107451" w:rsidRDefault="00296AF2" w:rsidP="00334040">
      <w:pPr>
        <w:pStyle w:val="af3"/>
        <w:ind w:leftChars="154" w:left="988" w:hanging="618"/>
        <w:jc w:val="right"/>
        <w:rPr>
          <w:rFonts w:ascii="標楷體" w:eastAsia="標楷體" w:hAnsi="標楷體"/>
          <w:sz w:val="20"/>
          <w:szCs w:val="20"/>
        </w:rPr>
      </w:pPr>
    </w:p>
    <w:p w:rsidR="00296AF2" w:rsidRPr="00107451" w:rsidRDefault="00296AF2" w:rsidP="00334040">
      <w:pPr>
        <w:pStyle w:val="af3"/>
        <w:ind w:leftChars="154" w:left="988" w:hanging="618"/>
        <w:jc w:val="right"/>
        <w:rPr>
          <w:rFonts w:ascii="標楷體" w:eastAsia="標楷體" w:hAnsi="標楷體"/>
          <w:sz w:val="20"/>
          <w:szCs w:val="20"/>
        </w:rPr>
      </w:pPr>
    </w:p>
    <w:p w:rsidR="00296AF2" w:rsidRPr="00107451" w:rsidRDefault="00296AF2" w:rsidP="00334040">
      <w:pPr>
        <w:pStyle w:val="af3"/>
        <w:ind w:leftChars="154" w:left="988" w:hanging="618"/>
        <w:jc w:val="right"/>
        <w:rPr>
          <w:rFonts w:ascii="標楷體" w:eastAsia="標楷體" w:hAnsi="標楷體"/>
          <w:sz w:val="20"/>
          <w:szCs w:val="20"/>
        </w:rPr>
      </w:pPr>
    </w:p>
    <w:p w:rsidR="00334040" w:rsidRPr="007C07E8" w:rsidRDefault="00334040" w:rsidP="00334040">
      <w:pPr>
        <w:pStyle w:val="af3"/>
        <w:ind w:leftChars="154" w:left="1112"/>
        <w:jc w:val="right"/>
        <w:rPr>
          <w:rFonts w:ascii="標楷體" w:eastAsia="標楷體" w:hAnsi="標楷體"/>
        </w:rPr>
      </w:pPr>
      <w:r w:rsidRPr="007C07E8">
        <w:rPr>
          <w:rFonts w:ascii="標楷體" w:eastAsia="標楷體" w:hAnsi="標楷體" w:hint="eastAsia"/>
        </w:rPr>
        <w:lastRenderedPageBreak/>
        <w:t>檔案編號：</w:t>
      </w:r>
      <w:r w:rsidR="00640B11" w:rsidRPr="007C07E8">
        <w:rPr>
          <w:rFonts w:ascii="標楷體" w:eastAsia="標楷體" w:hAnsi="標楷體" w:hint="eastAsia"/>
        </w:rPr>
        <w:t>9</w:t>
      </w:r>
      <w:r w:rsidRPr="007C07E8">
        <w:rPr>
          <w:rFonts w:ascii="標楷體" w:eastAsia="標楷體" w:hAnsi="標楷體" w:hint="eastAsia"/>
        </w:rPr>
        <w:t>01-</w:t>
      </w:r>
      <w:r w:rsidRPr="007C07E8">
        <w:rPr>
          <w:rFonts w:ascii="標楷體" w:eastAsia="標楷體" w:hAnsi="標楷體"/>
        </w:rPr>
        <w:t>01</w:t>
      </w:r>
    </w:p>
    <w:p w:rsidR="00334040" w:rsidRPr="00107451" w:rsidRDefault="00334040" w:rsidP="00334040">
      <w:pPr>
        <w:pStyle w:val="af3"/>
        <w:ind w:leftChars="154" w:left="1236" w:hanging="866"/>
        <w:jc w:val="center"/>
        <w:rPr>
          <w:rFonts w:ascii="標楷體" w:eastAsia="標楷體" w:hAnsi="標楷體"/>
          <w:b/>
          <w:sz w:val="28"/>
          <w:szCs w:val="28"/>
        </w:rPr>
      </w:pPr>
      <w:r w:rsidRPr="00107451">
        <w:rPr>
          <w:rFonts w:ascii="標楷體" w:eastAsia="標楷體" w:hAnsi="標楷體" w:hint="eastAsia"/>
          <w:b/>
          <w:sz w:val="28"/>
          <w:szCs w:val="28"/>
        </w:rPr>
        <w:t>高雄市立左營高級中學進修部工作職掌表</w:t>
      </w:r>
    </w:p>
    <w:p w:rsidR="00334040" w:rsidRPr="00107451" w:rsidRDefault="00334040" w:rsidP="00334040">
      <w:pPr>
        <w:pStyle w:val="af3"/>
        <w:ind w:leftChars="154" w:left="1112"/>
        <w:jc w:val="right"/>
        <w:rPr>
          <w:rFonts w:ascii="標楷體" w:eastAsia="標楷體" w:hAnsi="標楷體"/>
          <w:vanish/>
        </w:rPr>
      </w:pPr>
      <w:r w:rsidRPr="00107451">
        <w:rPr>
          <w:rFonts w:ascii="標楷體" w:eastAsia="標楷體" w:hAnsi="標楷體" w:hint="eastAsia"/>
        </w:rPr>
        <w:t>103年8月  日行政會議修定</w:t>
      </w:r>
    </w:p>
    <w:tbl>
      <w:tblPr>
        <w:tblW w:w="92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7571"/>
      </w:tblGrid>
      <w:tr w:rsidR="00334040" w:rsidRPr="00107451" w:rsidTr="000D4FE9">
        <w:trPr>
          <w:trHeight w:val="343"/>
          <w:jc w:val="center"/>
        </w:trPr>
        <w:tc>
          <w:tcPr>
            <w:tcW w:w="1701" w:type="dxa"/>
            <w:shd w:val="clear" w:color="auto" w:fill="auto"/>
            <w:vAlign w:val="center"/>
          </w:tcPr>
          <w:p w:rsidR="00334040" w:rsidRPr="00107451" w:rsidRDefault="00334040" w:rsidP="00892FED">
            <w:pPr>
              <w:spacing w:before="100" w:beforeAutospacing="1" w:after="100" w:afterAutospacing="1"/>
              <w:jc w:val="center"/>
              <w:rPr>
                <w:rFonts w:ascii="標楷體" w:eastAsia="標楷體" w:hAnsi="標楷體"/>
              </w:rPr>
            </w:pPr>
            <w:r w:rsidRPr="00107451">
              <w:rPr>
                <w:rFonts w:ascii="標楷體" w:eastAsia="標楷體" w:hAnsi="標楷體"/>
              </w:rPr>
              <w:br w:type="page"/>
            </w:r>
            <w:r w:rsidRPr="00107451">
              <w:rPr>
                <w:rFonts w:ascii="標楷體" w:eastAsia="標楷體" w:hAnsi="標楷體" w:hint="eastAsia"/>
              </w:rPr>
              <w:t>單    位</w:t>
            </w:r>
          </w:p>
        </w:tc>
        <w:tc>
          <w:tcPr>
            <w:tcW w:w="7571" w:type="dxa"/>
            <w:shd w:val="clear" w:color="auto" w:fill="auto"/>
            <w:vAlign w:val="center"/>
          </w:tcPr>
          <w:p w:rsidR="00334040" w:rsidRPr="00107451" w:rsidRDefault="00334040" w:rsidP="00892FED">
            <w:pPr>
              <w:spacing w:before="100" w:beforeAutospacing="1" w:after="100" w:afterAutospacing="1"/>
              <w:jc w:val="both"/>
              <w:rPr>
                <w:rFonts w:ascii="標楷體" w:eastAsia="標楷體" w:hAnsi="標楷體"/>
              </w:rPr>
            </w:pPr>
            <w:r w:rsidRPr="00107451">
              <w:rPr>
                <w:rFonts w:ascii="標楷體" w:eastAsia="標楷體" w:hAnsi="標楷體" w:hint="eastAsia"/>
              </w:rPr>
              <w:t xml:space="preserve">進修部 </w:t>
            </w:r>
          </w:p>
        </w:tc>
      </w:tr>
      <w:tr w:rsidR="00334040" w:rsidRPr="00107451" w:rsidTr="000D4FE9">
        <w:trPr>
          <w:trHeight w:val="398"/>
          <w:jc w:val="center"/>
        </w:trPr>
        <w:tc>
          <w:tcPr>
            <w:tcW w:w="1701" w:type="dxa"/>
            <w:shd w:val="clear" w:color="auto" w:fill="auto"/>
            <w:vAlign w:val="center"/>
          </w:tcPr>
          <w:p w:rsidR="00334040" w:rsidRPr="00107451" w:rsidRDefault="00334040" w:rsidP="00892FED">
            <w:pPr>
              <w:spacing w:before="100" w:beforeAutospacing="1" w:after="100" w:afterAutospacing="1"/>
              <w:jc w:val="center"/>
              <w:rPr>
                <w:rFonts w:ascii="標楷體" w:eastAsia="標楷體" w:hAnsi="標楷體"/>
              </w:rPr>
            </w:pPr>
            <w:r w:rsidRPr="00107451">
              <w:rPr>
                <w:rFonts w:ascii="標楷體" w:eastAsia="標楷體" w:hAnsi="標楷體" w:hint="eastAsia"/>
              </w:rPr>
              <w:t xml:space="preserve">職    別   </w:t>
            </w:r>
          </w:p>
        </w:tc>
        <w:tc>
          <w:tcPr>
            <w:tcW w:w="7571" w:type="dxa"/>
            <w:shd w:val="clear" w:color="auto" w:fill="auto"/>
            <w:vAlign w:val="center"/>
          </w:tcPr>
          <w:p w:rsidR="00334040" w:rsidRPr="00107451" w:rsidRDefault="00334040" w:rsidP="00892FED">
            <w:pPr>
              <w:spacing w:before="100" w:beforeAutospacing="1" w:after="100" w:afterAutospacing="1"/>
              <w:jc w:val="both"/>
              <w:rPr>
                <w:rFonts w:ascii="標楷體" w:eastAsia="標楷體" w:hAnsi="標楷體"/>
              </w:rPr>
            </w:pPr>
            <w:r w:rsidRPr="00107451">
              <w:rPr>
                <w:rFonts w:ascii="標楷體" w:eastAsia="標楷體" w:hAnsi="標楷體" w:hint="eastAsia"/>
              </w:rPr>
              <w:t>進修部主任</w:t>
            </w:r>
          </w:p>
        </w:tc>
      </w:tr>
      <w:tr w:rsidR="00334040" w:rsidRPr="00107451" w:rsidTr="000D4FE9">
        <w:trPr>
          <w:trHeight w:val="4670"/>
          <w:jc w:val="center"/>
        </w:trPr>
        <w:tc>
          <w:tcPr>
            <w:tcW w:w="1701" w:type="dxa"/>
            <w:shd w:val="clear" w:color="auto" w:fill="auto"/>
            <w:vAlign w:val="center"/>
          </w:tcPr>
          <w:p w:rsidR="00334040" w:rsidRPr="00107451" w:rsidRDefault="00334040" w:rsidP="00892FED">
            <w:pPr>
              <w:spacing w:before="100" w:beforeAutospacing="1" w:after="100" w:afterAutospacing="1"/>
              <w:jc w:val="center"/>
              <w:rPr>
                <w:rFonts w:ascii="標楷體" w:eastAsia="標楷體" w:hAnsi="標楷體"/>
              </w:rPr>
            </w:pPr>
            <w:r w:rsidRPr="00107451">
              <w:rPr>
                <w:rFonts w:ascii="標楷體" w:eastAsia="標楷體" w:hAnsi="標楷體" w:hint="eastAsia"/>
              </w:rPr>
              <w:t>工作職掌</w:t>
            </w:r>
          </w:p>
        </w:tc>
        <w:tc>
          <w:tcPr>
            <w:tcW w:w="7571" w:type="dxa"/>
            <w:shd w:val="clear" w:color="auto" w:fill="auto"/>
          </w:tcPr>
          <w:p w:rsidR="00B02400" w:rsidRPr="00B02400" w:rsidRDefault="00B02400" w:rsidP="00B02400">
            <w:pPr>
              <w:widowControl/>
              <w:spacing w:line="300" w:lineRule="atLeast"/>
              <w:rPr>
                <w:rFonts w:ascii="標楷體" w:eastAsia="標楷體" w:hAnsi="標楷體" w:cs="新細明體"/>
                <w:kern w:val="0"/>
              </w:rPr>
            </w:pPr>
            <w:r w:rsidRPr="00B02400">
              <w:rPr>
                <w:rFonts w:ascii="標楷體" w:eastAsia="標楷體" w:hAnsi="標楷體" w:cs="新細明體" w:hint="eastAsia"/>
                <w:kern w:val="0"/>
              </w:rPr>
              <w:t>1.</w:t>
            </w:r>
            <w:r w:rsidR="00334040" w:rsidRPr="00B02400">
              <w:rPr>
                <w:rFonts w:ascii="標楷體" w:eastAsia="標楷體" w:hAnsi="標楷體" w:cs="新細明體"/>
                <w:kern w:val="0"/>
              </w:rPr>
              <w:t>綜管</w:t>
            </w:r>
            <w:r w:rsidR="00334040" w:rsidRPr="00B02400">
              <w:rPr>
                <w:rFonts w:ascii="標楷體" w:eastAsia="標楷體" w:hAnsi="標楷體" w:cs="新細明體" w:hint="eastAsia"/>
                <w:kern w:val="0"/>
              </w:rPr>
              <w:t>進修部</w:t>
            </w:r>
            <w:r w:rsidR="00334040" w:rsidRPr="00B02400">
              <w:rPr>
                <w:rFonts w:ascii="標楷體" w:eastAsia="標楷體" w:hAnsi="標楷體" w:cs="新細明體"/>
                <w:kern w:val="0"/>
              </w:rPr>
              <w:t>工作並擬定年度教務</w:t>
            </w:r>
            <w:r w:rsidR="00334040" w:rsidRPr="00B02400">
              <w:rPr>
                <w:rFonts w:ascii="標楷體" w:eastAsia="標楷體" w:hAnsi="標楷體" w:cs="新細明體" w:hint="eastAsia"/>
                <w:kern w:val="0"/>
              </w:rPr>
              <w:t>及學務</w:t>
            </w:r>
            <w:r w:rsidR="00334040" w:rsidRPr="00B02400">
              <w:rPr>
                <w:rFonts w:ascii="標楷體" w:eastAsia="標楷體" w:hAnsi="標楷體" w:cs="新細明體"/>
                <w:kern w:val="0"/>
              </w:rPr>
              <w:t>計畫。</w:t>
            </w:r>
          </w:p>
          <w:p w:rsidR="00B02400" w:rsidRDefault="00B02400" w:rsidP="00B02400">
            <w:pPr>
              <w:widowControl/>
              <w:spacing w:line="300" w:lineRule="atLeast"/>
              <w:rPr>
                <w:rFonts w:ascii="標楷體" w:eastAsia="標楷體" w:hAnsi="標楷體" w:cs="新細明體"/>
                <w:kern w:val="0"/>
              </w:rPr>
            </w:pPr>
            <w:r w:rsidRPr="00B02400">
              <w:rPr>
                <w:rFonts w:ascii="標楷體" w:eastAsia="標楷體" w:hAnsi="標楷體" w:cs="新細明體"/>
                <w:kern w:val="0"/>
              </w:rPr>
              <w:t>2.</w:t>
            </w:r>
            <w:r w:rsidR="00334040" w:rsidRPr="00B02400">
              <w:rPr>
                <w:rFonts w:ascii="標楷體" w:eastAsia="標楷體" w:hAnsi="標楷體" w:cs="新細明體"/>
                <w:kern w:val="0"/>
              </w:rPr>
              <w:t>招生工作計畫及實施之擬定。</w:t>
            </w:r>
          </w:p>
          <w:p w:rsidR="00334040" w:rsidRPr="00B02400" w:rsidRDefault="00B02400" w:rsidP="00B02400">
            <w:pPr>
              <w:widowControl/>
              <w:spacing w:line="300" w:lineRule="atLeast"/>
              <w:rPr>
                <w:rFonts w:ascii="標楷體" w:eastAsia="標楷體" w:hAnsi="標楷體" w:cs="新細明體"/>
                <w:kern w:val="0"/>
              </w:rPr>
            </w:pPr>
            <w:r>
              <w:rPr>
                <w:rFonts w:ascii="標楷體" w:eastAsia="標楷體" w:hAnsi="標楷體" w:cs="新細明體" w:hint="eastAsia"/>
                <w:kern w:val="0"/>
              </w:rPr>
              <w:t>3.</w:t>
            </w:r>
            <w:r w:rsidR="00334040" w:rsidRPr="00B02400">
              <w:rPr>
                <w:rFonts w:ascii="標楷體" w:eastAsia="標楷體" w:hAnsi="標楷體" w:cs="新細明體"/>
                <w:kern w:val="0"/>
              </w:rPr>
              <w:t>班級暨教師課程之擬定。</w:t>
            </w:r>
          </w:p>
          <w:p w:rsidR="00B02400" w:rsidRDefault="00B02400" w:rsidP="00B02400">
            <w:pPr>
              <w:widowControl/>
              <w:spacing w:line="300" w:lineRule="atLeast"/>
              <w:ind w:left="240" w:hangingChars="100" w:hanging="240"/>
              <w:rPr>
                <w:rFonts w:ascii="標楷體" w:eastAsia="標楷體" w:hAnsi="標楷體" w:cs="新細明體"/>
                <w:kern w:val="0"/>
              </w:rPr>
            </w:pPr>
            <w:r>
              <w:rPr>
                <w:rFonts w:ascii="標楷體" w:eastAsia="標楷體" w:hAnsi="標楷體" w:cs="新細明體" w:hint="eastAsia"/>
                <w:kern w:val="0"/>
              </w:rPr>
              <w:t>4.</w:t>
            </w:r>
            <w:r w:rsidR="00334040" w:rsidRPr="00B02400">
              <w:rPr>
                <w:rFonts w:ascii="標楷體" w:eastAsia="標楷體" w:hAnsi="標楷體" w:cs="新細明體" w:hint="eastAsia"/>
                <w:kern w:val="0"/>
              </w:rPr>
              <w:t>召開進修部會議、導師會議、畢業聯誼會代表會議、公民訓練活動及畢業旅行檢討驗收會議</w:t>
            </w:r>
            <w:r w:rsidR="00334040" w:rsidRPr="00B02400">
              <w:rPr>
                <w:rFonts w:ascii="標楷體" w:eastAsia="標楷體" w:hAnsi="標楷體" w:cs="新細明體"/>
                <w:kern w:val="0"/>
              </w:rPr>
              <w:t>。</w:t>
            </w:r>
          </w:p>
          <w:p w:rsidR="00B02400" w:rsidRDefault="00B02400" w:rsidP="00B02400">
            <w:pPr>
              <w:widowControl/>
              <w:spacing w:line="300" w:lineRule="atLeast"/>
              <w:ind w:left="240" w:hangingChars="100" w:hanging="240"/>
              <w:rPr>
                <w:rFonts w:ascii="標楷體" w:eastAsia="標楷體" w:hAnsi="標楷體" w:cs="新細明體"/>
                <w:kern w:val="0"/>
              </w:rPr>
            </w:pPr>
            <w:r>
              <w:rPr>
                <w:rFonts w:ascii="標楷體" w:eastAsia="標楷體" w:hAnsi="標楷體" w:cs="新細明體"/>
                <w:kern w:val="0"/>
              </w:rPr>
              <w:t>5.</w:t>
            </w:r>
            <w:r w:rsidR="00334040" w:rsidRPr="00B02400">
              <w:rPr>
                <w:rFonts w:ascii="標楷體" w:eastAsia="標楷體" w:hAnsi="標楷體" w:cs="新細明體" w:hint="eastAsia"/>
                <w:kern w:val="0"/>
              </w:rPr>
              <w:t>舉辦新生訓練、親師座談會、擴大週會活動、公民訓練活動、校慶相關活動。</w:t>
            </w:r>
          </w:p>
          <w:p w:rsidR="00B02400" w:rsidRDefault="00B02400" w:rsidP="00B02400">
            <w:pPr>
              <w:widowControl/>
              <w:spacing w:line="300" w:lineRule="atLeast"/>
              <w:ind w:left="240" w:hangingChars="100" w:hanging="240"/>
              <w:rPr>
                <w:rFonts w:ascii="標楷體" w:eastAsia="標楷體" w:hAnsi="標楷體" w:cs="新細明體"/>
                <w:kern w:val="0"/>
              </w:rPr>
            </w:pPr>
            <w:r>
              <w:rPr>
                <w:rFonts w:ascii="標楷體" w:eastAsia="標楷體" w:hAnsi="標楷體" w:cs="新細明體" w:hint="eastAsia"/>
                <w:kern w:val="0"/>
              </w:rPr>
              <w:t>6.</w:t>
            </w:r>
            <w:r w:rsidR="00334040" w:rsidRPr="00B02400">
              <w:rPr>
                <w:rFonts w:ascii="標楷體" w:eastAsia="標楷體" w:hAnsi="標楷體" w:cs="新細明體" w:hint="eastAsia"/>
                <w:kern w:val="0"/>
              </w:rPr>
              <w:t>統籌畢業典禮及畢業紀念冊相關事宜。</w:t>
            </w:r>
          </w:p>
          <w:p w:rsidR="00B02400" w:rsidRDefault="00B02400" w:rsidP="00B02400">
            <w:pPr>
              <w:widowControl/>
              <w:spacing w:line="300" w:lineRule="atLeast"/>
              <w:ind w:left="240" w:hangingChars="100" w:hanging="240"/>
              <w:rPr>
                <w:rFonts w:ascii="標楷體" w:eastAsia="標楷體" w:hAnsi="標楷體" w:cs="新細明體"/>
                <w:kern w:val="0"/>
              </w:rPr>
            </w:pPr>
            <w:r>
              <w:rPr>
                <w:rFonts w:ascii="標楷體" w:eastAsia="標楷體" w:hAnsi="標楷體" w:cs="新細明體" w:hint="eastAsia"/>
                <w:kern w:val="0"/>
              </w:rPr>
              <w:t>7.</w:t>
            </w:r>
            <w:r w:rsidR="00334040" w:rsidRPr="00B02400">
              <w:rPr>
                <w:rFonts w:ascii="標楷體" w:eastAsia="標楷體" w:hAnsi="標楷體" w:cs="新細明體" w:hint="eastAsia"/>
                <w:kern w:val="0"/>
              </w:rPr>
              <w:t>進修部</w:t>
            </w:r>
            <w:r w:rsidR="00334040" w:rsidRPr="00B02400">
              <w:rPr>
                <w:rFonts w:ascii="標楷體" w:eastAsia="標楷體" w:hAnsi="標楷體" w:cs="新細明體"/>
                <w:kern w:val="0"/>
              </w:rPr>
              <w:t>人員差假及加班之審核。</w:t>
            </w:r>
          </w:p>
          <w:p w:rsidR="00B02400" w:rsidRDefault="00B02400" w:rsidP="00B02400">
            <w:pPr>
              <w:widowControl/>
              <w:spacing w:line="300" w:lineRule="atLeast"/>
              <w:ind w:left="240" w:hangingChars="100" w:hanging="240"/>
              <w:rPr>
                <w:rFonts w:ascii="標楷體" w:eastAsia="標楷體" w:hAnsi="標楷體" w:cs="新細明體"/>
                <w:kern w:val="0"/>
              </w:rPr>
            </w:pPr>
            <w:r>
              <w:rPr>
                <w:rFonts w:ascii="標楷體" w:eastAsia="標楷體" w:hAnsi="標楷體" w:cs="新細明體" w:hint="eastAsia"/>
                <w:kern w:val="0"/>
              </w:rPr>
              <w:t>8.</w:t>
            </w:r>
            <w:r w:rsidR="00334040" w:rsidRPr="00B02400">
              <w:rPr>
                <w:rFonts w:ascii="標楷體" w:eastAsia="標楷體" w:hAnsi="標楷體" w:cs="新細明體" w:hint="eastAsia"/>
                <w:kern w:val="0"/>
              </w:rPr>
              <w:t>進修部</w:t>
            </w:r>
            <w:r w:rsidR="00334040" w:rsidRPr="00B02400">
              <w:rPr>
                <w:rFonts w:ascii="標楷體" w:eastAsia="標楷體" w:hAnsi="標楷體" w:cs="新細明體"/>
                <w:kern w:val="0"/>
              </w:rPr>
              <w:t>人員之監督考核。</w:t>
            </w:r>
          </w:p>
          <w:p w:rsidR="00B02400" w:rsidRDefault="00B02400" w:rsidP="00B02400">
            <w:pPr>
              <w:widowControl/>
              <w:spacing w:line="300" w:lineRule="atLeast"/>
              <w:ind w:left="240" w:hangingChars="100" w:hanging="240"/>
              <w:rPr>
                <w:rFonts w:ascii="標楷體" w:eastAsia="標楷體" w:hAnsi="標楷體" w:cs="新細明體"/>
                <w:kern w:val="0"/>
              </w:rPr>
            </w:pPr>
            <w:r>
              <w:rPr>
                <w:rFonts w:ascii="標楷體" w:eastAsia="標楷體" w:hAnsi="標楷體" w:cs="新細明體" w:hint="eastAsia"/>
                <w:kern w:val="0"/>
              </w:rPr>
              <w:t>9.</w:t>
            </w:r>
            <w:r w:rsidR="00334040" w:rsidRPr="00B02400">
              <w:rPr>
                <w:rFonts w:ascii="標楷體" w:eastAsia="標楷體" w:hAnsi="標楷體" w:cs="新細明體" w:hint="eastAsia"/>
                <w:kern w:val="0"/>
              </w:rPr>
              <w:t>進修部</w:t>
            </w:r>
            <w:r w:rsidR="00334040" w:rsidRPr="00B02400">
              <w:rPr>
                <w:rFonts w:ascii="標楷體" w:eastAsia="標楷體" w:hAnsi="標楷體" w:cs="新細明體"/>
                <w:kern w:val="0"/>
              </w:rPr>
              <w:t>工作之檢討、改進、建議及執行。</w:t>
            </w:r>
          </w:p>
          <w:p w:rsidR="00B02400" w:rsidRDefault="00B02400" w:rsidP="00B02400">
            <w:pPr>
              <w:widowControl/>
              <w:spacing w:line="300" w:lineRule="atLeast"/>
              <w:ind w:left="240" w:hangingChars="100" w:hanging="240"/>
              <w:rPr>
                <w:rFonts w:ascii="標楷體" w:eastAsia="標楷體" w:hAnsi="標楷體" w:cs="新細明體"/>
                <w:kern w:val="0"/>
              </w:rPr>
            </w:pPr>
            <w:r>
              <w:rPr>
                <w:rFonts w:ascii="標楷體" w:eastAsia="標楷體" w:hAnsi="標楷體" w:cs="新細明體" w:hint="eastAsia"/>
                <w:kern w:val="0"/>
              </w:rPr>
              <w:t>10.</w:t>
            </w:r>
            <w:r w:rsidR="00334040" w:rsidRPr="00B02400">
              <w:rPr>
                <w:rFonts w:ascii="標楷體" w:eastAsia="標楷體" w:hAnsi="標楷體" w:cs="新細明體"/>
                <w:kern w:val="0"/>
              </w:rPr>
              <w:t>編訂</w:t>
            </w:r>
            <w:r w:rsidR="00334040" w:rsidRPr="00B02400">
              <w:rPr>
                <w:rFonts w:ascii="標楷體" w:eastAsia="標楷體" w:hAnsi="標楷體" w:cs="新細明體" w:hint="eastAsia"/>
                <w:kern w:val="0"/>
              </w:rPr>
              <w:t>進修部</w:t>
            </w:r>
            <w:r w:rsidR="00334040" w:rsidRPr="00B02400">
              <w:rPr>
                <w:rFonts w:ascii="標楷體" w:eastAsia="標楷體" w:hAnsi="標楷體" w:cs="新細明體"/>
                <w:kern w:val="0"/>
              </w:rPr>
              <w:t>年度預算。</w:t>
            </w:r>
          </w:p>
          <w:p w:rsidR="00334040" w:rsidRPr="00107451" w:rsidRDefault="00B02400" w:rsidP="00B02400">
            <w:pPr>
              <w:widowControl/>
              <w:spacing w:line="300" w:lineRule="atLeast"/>
              <w:ind w:left="240" w:hangingChars="100" w:hanging="240"/>
              <w:rPr>
                <w:rFonts w:ascii="標楷體" w:eastAsia="標楷體" w:hAnsi="標楷體"/>
              </w:rPr>
            </w:pPr>
            <w:r>
              <w:rPr>
                <w:rFonts w:ascii="標楷體" w:eastAsia="標楷體" w:hAnsi="標楷體" w:cs="新細明體" w:hint="eastAsia"/>
                <w:kern w:val="0"/>
              </w:rPr>
              <w:t>11.</w:t>
            </w:r>
            <w:r w:rsidR="00334040" w:rsidRPr="00B02400">
              <w:rPr>
                <w:rFonts w:ascii="標楷體" w:eastAsia="標楷體" w:hAnsi="標楷體" w:cs="新細明體"/>
                <w:kern w:val="0"/>
              </w:rPr>
              <w:t>上級交辦相關</w:t>
            </w:r>
            <w:r w:rsidR="00334040" w:rsidRPr="00B02400">
              <w:rPr>
                <w:rFonts w:ascii="標楷體" w:eastAsia="標楷體" w:hAnsi="標楷體" w:cs="新細明體" w:hint="eastAsia"/>
                <w:kern w:val="0"/>
              </w:rPr>
              <w:t>性質</w:t>
            </w:r>
            <w:r w:rsidR="00334040" w:rsidRPr="00B02400">
              <w:rPr>
                <w:rFonts w:ascii="標楷體" w:eastAsia="標楷體" w:hAnsi="標楷體" w:cs="新細明體"/>
                <w:kern w:val="0"/>
              </w:rPr>
              <w:t>工作。</w:t>
            </w:r>
          </w:p>
        </w:tc>
      </w:tr>
      <w:tr w:rsidR="00334040" w:rsidRPr="00107451" w:rsidTr="000D4FE9">
        <w:trPr>
          <w:trHeight w:val="459"/>
          <w:jc w:val="center"/>
        </w:trPr>
        <w:tc>
          <w:tcPr>
            <w:tcW w:w="1701" w:type="dxa"/>
            <w:shd w:val="clear" w:color="auto" w:fill="auto"/>
            <w:vAlign w:val="center"/>
          </w:tcPr>
          <w:p w:rsidR="00334040" w:rsidRPr="00107451" w:rsidRDefault="00334040" w:rsidP="00892FED">
            <w:pPr>
              <w:spacing w:before="100" w:beforeAutospacing="1" w:after="100" w:afterAutospacing="1"/>
              <w:jc w:val="center"/>
              <w:rPr>
                <w:rFonts w:ascii="標楷體" w:eastAsia="標楷體" w:hAnsi="標楷體"/>
              </w:rPr>
            </w:pPr>
            <w:r w:rsidRPr="00107451">
              <w:rPr>
                <w:rFonts w:ascii="標楷體" w:eastAsia="標楷體" w:hAnsi="標楷體" w:hint="eastAsia"/>
              </w:rPr>
              <w:t>職務代理人</w:t>
            </w:r>
          </w:p>
        </w:tc>
        <w:tc>
          <w:tcPr>
            <w:tcW w:w="7571" w:type="dxa"/>
            <w:shd w:val="clear" w:color="auto" w:fill="auto"/>
            <w:vAlign w:val="center"/>
          </w:tcPr>
          <w:p w:rsidR="00334040" w:rsidRPr="00107451" w:rsidRDefault="00334040" w:rsidP="00892FED">
            <w:pPr>
              <w:spacing w:before="100" w:beforeAutospacing="1" w:after="100" w:afterAutospacing="1"/>
              <w:jc w:val="both"/>
              <w:rPr>
                <w:rFonts w:ascii="標楷體" w:eastAsia="標楷體" w:hAnsi="標楷體"/>
              </w:rPr>
            </w:pPr>
            <w:r w:rsidRPr="00107451">
              <w:rPr>
                <w:rFonts w:ascii="標楷體" w:eastAsia="標楷體" w:hAnsi="標楷體"/>
              </w:rPr>
              <w:t>1.教</w:t>
            </w:r>
            <w:r w:rsidRPr="00107451">
              <w:rPr>
                <w:rFonts w:ascii="標楷體" w:eastAsia="標楷體" w:hAnsi="標楷體" w:hint="eastAsia"/>
              </w:rPr>
              <w:t>務</w:t>
            </w:r>
            <w:r w:rsidRPr="00107451">
              <w:rPr>
                <w:rFonts w:ascii="標楷體" w:eastAsia="標楷體" w:hAnsi="標楷體"/>
              </w:rPr>
              <w:t>組長、2.</w:t>
            </w:r>
            <w:r w:rsidRPr="00107451">
              <w:rPr>
                <w:rFonts w:ascii="標楷體" w:eastAsia="標楷體" w:hAnsi="標楷體" w:hint="eastAsia"/>
              </w:rPr>
              <w:t>學務</w:t>
            </w:r>
            <w:r w:rsidRPr="00107451">
              <w:rPr>
                <w:rFonts w:ascii="標楷體" w:eastAsia="標楷體" w:hAnsi="標楷體"/>
              </w:rPr>
              <w:t>組長</w:t>
            </w:r>
            <w:r w:rsidRPr="00107451">
              <w:rPr>
                <w:rFonts w:ascii="標楷體" w:eastAsia="標楷體" w:hAnsi="標楷體" w:hint="eastAsia"/>
              </w:rPr>
              <w:t>。</w:t>
            </w:r>
          </w:p>
        </w:tc>
      </w:tr>
      <w:tr w:rsidR="00334040" w:rsidRPr="00107451" w:rsidTr="000D4FE9">
        <w:trPr>
          <w:trHeight w:val="381"/>
          <w:jc w:val="center"/>
        </w:trPr>
        <w:tc>
          <w:tcPr>
            <w:tcW w:w="1701" w:type="dxa"/>
            <w:shd w:val="clear" w:color="auto" w:fill="auto"/>
            <w:vAlign w:val="center"/>
          </w:tcPr>
          <w:p w:rsidR="00334040" w:rsidRPr="00107451" w:rsidRDefault="00334040" w:rsidP="00892FED">
            <w:pPr>
              <w:spacing w:before="100" w:beforeAutospacing="1" w:after="100" w:afterAutospacing="1"/>
              <w:jc w:val="center"/>
              <w:rPr>
                <w:rFonts w:ascii="標楷體" w:eastAsia="標楷體" w:hAnsi="標楷體"/>
              </w:rPr>
            </w:pPr>
            <w:r w:rsidRPr="00107451">
              <w:rPr>
                <w:rFonts w:ascii="標楷體" w:eastAsia="標楷體" w:hAnsi="標楷體" w:hint="eastAsia"/>
              </w:rPr>
              <w:t>備    註</w:t>
            </w:r>
          </w:p>
        </w:tc>
        <w:tc>
          <w:tcPr>
            <w:tcW w:w="7571" w:type="dxa"/>
            <w:shd w:val="clear" w:color="auto" w:fill="auto"/>
            <w:vAlign w:val="center"/>
          </w:tcPr>
          <w:p w:rsidR="00334040" w:rsidRPr="00107451" w:rsidRDefault="00334040" w:rsidP="00892FED">
            <w:pPr>
              <w:spacing w:before="100" w:beforeAutospacing="1" w:after="100" w:afterAutospacing="1"/>
              <w:jc w:val="both"/>
              <w:rPr>
                <w:rFonts w:ascii="標楷體" w:eastAsia="標楷體" w:hAnsi="標楷體"/>
              </w:rPr>
            </w:pPr>
          </w:p>
        </w:tc>
      </w:tr>
    </w:tbl>
    <w:p w:rsidR="00334040" w:rsidRPr="00107451" w:rsidRDefault="00334040" w:rsidP="00334040">
      <w:pPr>
        <w:snapToGrid w:val="0"/>
        <w:spacing w:beforeLines="50" w:before="180" w:afterLines="50" w:after="180" w:line="280" w:lineRule="atLeast"/>
        <w:rPr>
          <w:rFonts w:ascii="標楷體" w:eastAsia="標楷體" w:hAnsi="標楷體"/>
        </w:rPr>
      </w:pPr>
    </w:p>
    <w:p w:rsidR="000D4FE9" w:rsidRPr="00107451" w:rsidRDefault="000D4FE9" w:rsidP="00334040">
      <w:pPr>
        <w:snapToGrid w:val="0"/>
        <w:spacing w:beforeLines="50" w:before="180" w:afterLines="50" w:after="180" w:line="280" w:lineRule="atLeast"/>
        <w:rPr>
          <w:rFonts w:ascii="標楷體" w:eastAsia="標楷體" w:hAnsi="標楷體"/>
        </w:rPr>
      </w:pPr>
    </w:p>
    <w:p w:rsidR="000D4FE9" w:rsidRPr="00107451" w:rsidRDefault="000D4FE9" w:rsidP="00334040">
      <w:pPr>
        <w:snapToGrid w:val="0"/>
        <w:spacing w:beforeLines="50" w:before="180" w:afterLines="50" w:after="180" w:line="280" w:lineRule="atLeast"/>
        <w:rPr>
          <w:rFonts w:ascii="標楷體" w:eastAsia="標楷體" w:hAnsi="標楷體"/>
        </w:rPr>
      </w:pPr>
    </w:p>
    <w:p w:rsidR="000D4FE9" w:rsidRPr="00107451" w:rsidRDefault="000D4FE9" w:rsidP="00334040">
      <w:pPr>
        <w:snapToGrid w:val="0"/>
        <w:spacing w:beforeLines="50" w:before="180" w:afterLines="50" w:after="180" w:line="280" w:lineRule="atLeast"/>
        <w:rPr>
          <w:rFonts w:ascii="標楷體" w:eastAsia="標楷體" w:hAnsi="標楷體"/>
        </w:rPr>
      </w:pPr>
    </w:p>
    <w:p w:rsidR="000D4FE9" w:rsidRPr="00107451" w:rsidRDefault="000D4FE9" w:rsidP="00334040">
      <w:pPr>
        <w:snapToGrid w:val="0"/>
        <w:spacing w:beforeLines="50" w:before="180" w:afterLines="50" w:after="180" w:line="280" w:lineRule="atLeast"/>
        <w:rPr>
          <w:rFonts w:ascii="標楷體" w:eastAsia="標楷體" w:hAnsi="標楷體"/>
        </w:rPr>
      </w:pPr>
    </w:p>
    <w:p w:rsidR="000D4FE9" w:rsidRPr="00107451" w:rsidRDefault="000D4FE9" w:rsidP="00334040">
      <w:pPr>
        <w:snapToGrid w:val="0"/>
        <w:spacing w:beforeLines="50" w:before="180" w:afterLines="50" w:after="180" w:line="280" w:lineRule="atLeast"/>
        <w:rPr>
          <w:rFonts w:ascii="標楷體" w:eastAsia="標楷體" w:hAnsi="標楷體"/>
        </w:rPr>
      </w:pPr>
    </w:p>
    <w:p w:rsidR="000D4FE9" w:rsidRPr="00107451" w:rsidRDefault="000D4FE9" w:rsidP="00334040">
      <w:pPr>
        <w:snapToGrid w:val="0"/>
        <w:spacing w:beforeLines="50" w:before="180" w:afterLines="50" w:after="180" w:line="280" w:lineRule="atLeast"/>
        <w:rPr>
          <w:rFonts w:ascii="標楷體" w:eastAsia="標楷體" w:hAnsi="標楷體"/>
        </w:rPr>
      </w:pPr>
    </w:p>
    <w:p w:rsidR="000D4FE9" w:rsidRPr="00107451" w:rsidRDefault="000D4FE9" w:rsidP="00334040">
      <w:pPr>
        <w:snapToGrid w:val="0"/>
        <w:spacing w:beforeLines="50" w:before="180" w:afterLines="50" w:after="180" w:line="280" w:lineRule="atLeast"/>
        <w:rPr>
          <w:rFonts w:ascii="標楷體" w:eastAsia="標楷體" w:hAnsi="標楷體"/>
        </w:rPr>
      </w:pPr>
    </w:p>
    <w:p w:rsidR="000D4FE9" w:rsidRPr="00107451" w:rsidRDefault="000D4FE9" w:rsidP="00334040">
      <w:pPr>
        <w:snapToGrid w:val="0"/>
        <w:spacing w:beforeLines="50" w:before="180" w:afterLines="50" w:after="180" w:line="280" w:lineRule="atLeast"/>
        <w:rPr>
          <w:rFonts w:ascii="標楷體" w:eastAsia="標楷體" w:hAnsi="標楷體"/>
        </w:rPr>
      </w:pPr>
    </w:p>
    <w:p w:rsidR="000D4FE9" w:rsidRPr="00107451" w:rsidRDefault="000D4FE9" w:rsidP="00334040">
      <w:pPr>
        <w:snapToGrid w:val="0"/>
        <w:spacing w:beforeLines="50" w:before="180" w:afterLines="50" w:after="180" w:line="280" w:lineRule="atLeast"/>
        <w:rPr>
          <w:rFonts w:ascii="標楷體" w:eastAsia="標楷體" w:hAnsi="標楷體"/>
        </w:rPr>
      </w:pPr>
    </w:p>
    <w:p w:rsidR="000D4FE9" w:rsidRPr="00107451" w:rsidRDefault="000D4FE9" w:rsidP="00334040">
      <w:pPr>
        <w:snapToGrid w:val="0"/>
        <w:spacing w:beforeLines="50" w:before="180" w:afterLines="50" w:after="180" w:line="280" w:lineRule="atLeast"/>
        <w:rPr>
          <w:rFonts w:ascii="標楷體" w:eastAsia="標楷體" w:hAnsi="標楷體"/>
        </w:rPr>
      </w:pP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08"/>
        <w:gridCol w:w="7733"/>
      </w:tblGrid>
      <w:tr w:rsidR="00334040" w:rsidRPr="00107451" w:rsidTr="000D4FE9">
        <w:trPr>
          <w:trHeight w:val="433"/>
          <w:jc w:val="center"/>
        </w:trPr>
        <w:tc>
          <w:tcPr>
            <w:tcW w:w="1608" w:type="dxa"/>
            <w:shd w:val="clear" w:color="auto" w:fill="auto"/>
            <w:vAlign w:val="center"/>
          </w:tcPr>
          <w:p w:rsidR="00334040" w:rsidRPr="00107451" w:rsidRDefault="00334040" w:rsidP="00892FED">
            <w:pPr>
              <w:snapToGrid w:val="0"/>
              <w:jc w:val="center"/>
              <w:rPr>
                <w:rFonts w:ascii="標楷體" w:eastAsia="標楷體" w:hAnsi="標楷體"/>
              </w:rPr>
            </w:pPr>
            <w:r w:rsidRPr="00107451">
              <w:rPr>
                <w:rFonts w:ascii="標楷體" w:eastAsia="標楷體" w:hAnsi="標楷體"/>
              </w:rPr>
              <w:lastRenderedPageBreak/>
              <w:br w:type="page"/>
            </w:r>
            <w:r w:rsidRPr="00107451">
              <w:rPr>
                <w:rFonts w:ascii="標楷體" w:eastAsia="標楷體" w:hAnsi="標楷體" w:hint="eastAsia"/>
              </w:rPr>
              <w:t>單    位</w:t>
            </w:r>
          </w:p>
        </w:tc>
        <w:tc>
          <w:tcPr>
            <w:tcW w:w="7733" w:type="dxa"/>
            <w:shd w:val="clear" w:color="auto" w:fill="auto"/>
            <w:vAlign w:val="center"/>
          </w:tcPr>
          <w:p w:rsidR="00334040" w:rsidRPr="00107451" w:rsidRDefault="00334040" w:rsidP="00892FED">
            <w:pPr>
              <w:snapToGrid w:val="0"/>
              <w:jc w:val="both"/>
              <w:rPr>
                <w:rFonts w:ascii="標楷體" w:eastAsia="標楷體" w:hAnsi="標楷體"/>
              </w:rPr>
            </w:pPr>
            <w:r w:rsidRPr="00107451">
              <w:rPr>
                <w:rFonts w:ascii="標楷體" w:eastAsia="標楷體" w:hAnsi="標楷體" w:hint="eastAsia"/>
              </w:rPr>
              <w:t xml:space="preserve">進修部 </w:t>
            </w:r>
          </w:p>
        </w:tc>
      </w:tr>
      <w:tr w:rsidR="00334040" w:rsidRPr="00107451" w:rsidTr="000D4FE9">
        <w:trPr>
          <w:trHeight w:val="567"/>
          <w:jc w:val="center"/>
        </w:trPr>
        <w:tc>
          <w:tcPr>
            <w:tcW w:w="1608" w:type="dxa"/>
            <w:shd w:val="clear" w:color="auto" w:fill="auto"/>
            <w:vAlign w:val="center"/>
          </w:tcPr>
          <w:p w:rsidR="00334040" w:rsidRPr="00107451" w:rsidRDefault="00334040" w:rsidP="00892FED">
            <w:pPr>
              <w:snapToGrid w:val="0"/>
              <w:jc w:val="center"/>
              <w:rPr>
                <w:rFonts w:ascii="標楷體" w:eastAsia="標楷體" w:hAnsi="標楷體"/>
              </w:rPr>
            </w:pPr>
            <w:r w:rsidRPr="00107451">
              <w:rPr>
                <w:rFonts w:ascii="標楷體" w:eastAsia="標楷體" w:hAnsi="標楷體" w:hint="eastAsia"/>
              </w:rPr>
              <w:t xml:space="preserve">職    別   </w:t>
            </w:r>
          </w:p>
        </w:tc>
        <w:tc>
          <w:tcPr>
            <w:tcW w:w="7733" w:type="dxa"/>
            <w:shd w:val="clear" w:color="auto" w:fill="auto"/>
            <w:vAlign w:val="center"/>
          </w:tcPr>
          <w:p w:rsidR="00334040" w:rsidRPr="00107451" w:rsidRDefault="00334040" w:rsidP="00892FED">
            <w:pPr>
              <w:snapToGrid w:val="0"/>
              <w:jc w:val="both"/>
              <w:rPr>
                <w:rFonts w:ascii="標楷體" w:eastAsia="標楷體" w:hAnsi="標楷體"/>
              </w:rPr>
            </w:pPr>
            <w:r w:rsidRPr="00107451">
              <w:rPr>
                <w:rFonts w:ascii="標楷體" w:eastAsia="標楷體" w:hAnsi="標楷體" w:hint="eastAsia"/>
              </w:rPr>
              <w:t>教務組長</w:t>
            </w:r>
          </w:p>
        </w:tc>
      </w:tr>
      <w:tr w:rsidR="00334040" w:rsidRPr="00107451" w:rsidTr="000D4FE9">
        <w:trPr>
          <w:trHeight w:val="5051"/>
          <w:jc w:val="center"/>
        </w:trPr>
        <w:tc>
          <w:tcPr>
            <w:tcW w:w="1608" w:type="dxa"/>
            <w:shd w:val="clear" w:color="auto" w:fill="auto"/>
            <w:vAlign w:val="center"/>
          </w:tcPr>
          <w:p w:rsidR="00334040" w:rsidRPr="00107451" w:rsidRDefault="00334040" w:rsidP="00892FED">
            <w:pPr>
              <w:snapToGrid w:val="0"/>
              <w:jc w:val="center"/>
              <w:rPr>
                <w:rFonts w:ascii="標楷體" w:eastAsia="標楷體" w:hAnsi="標楷體"/>
              </w:rPr>
            </w:pPr>
            <w:r w:rsidRPr="00107451">
              <w:rPr>
                <w:rFonts w:ascii="標楷體" w:eastAsia="標楷體" w:hAnsi="標楷體" w:hint="eastAsia"/>
              </w:rPr>
              <w:t>工作職掌</w:t>
            </w:r>
          </w:p>
        </w:tc>
        <w:tc>
          <w:tcPr>
            <w:tcW w:w="7733" w:type="dxa"/>
            <w:shd w:val="clear" w:color="auto" w:fill="auto"/>
          </w:tcPr>
          <w:p w:rsidR="000F1938" w:rsidRPr="006C4793" w:rsidRDefault="000F1938" w:rsidP="000F1938">
            <w:pPr>
              <w:snapToGrid w:val="0"/>
              <w:rPr>
                <w:rFonts w:ascii="標楷體" w:eastAsia="標楷體" w:hAnsi="標楷體"/>
                <w:color w:val="000000"/>
              </w:rPr>
            </w:pPr>
            <w:r>
              <w:rPr>
                <w:rFonts w:ascii="標楷體" w:eastAsia="標楷體" w:hAnsi="標楷體" w:hint="eastAsia"/>
                <w:color w:val="000000"/>
              </w:rPr>
              <w:t>1.</w:t>
            </w:r>
            <w:r w:rsidRPr="006C4793">
              <w:rPr>
                <w:rFonts w:ascii="標楷體" w:eastAsia="標楷體" w:hAnsi="標楷體"/>
                <w:color w:val="000000"/>
              </w:rPr>
              <w:t>統籌各項教</w:t>
            </w:r>
            <w:r w:rsidRPr="006C4793">
              <w:rPr>
                <w:rFonts w:ascii="標楷體" w:eastAsia="標楷體" w:hAnsi="標楷體" w:hint="eastAsia"/>
                <w:color w:val="000000"/>
              </w:rPr>
              <w:t>務</w:t>
            </w:r>
            <w:r w:rsidRPr="006C4793">
              <w:rPr>
                <w:rFonts w:ascii="標楷體" w:eastAsia="標楷體" w:hAnsi="標楷體"/>
                <w:color w:val="000000"/>
              </w:rPr>
              <w:t>組業務。</w:t>
            </w:r>
          </w:p>
          <w:p w:rsidR="000F1938" w:rsidRPr="006C4793" w:rsidRDefault="000F1938" w:rsidP="000F1938">
            <w:pPr>
              <w:snapToGrid w:val="0"/>
              <w:rPr>
                <w:rFonts w:ascii="標楷體" w:eastAsia="標楷體" w:hAnsi="標楷體"/>
                <w:color w:val="000000"/>
              </w:rPr>
            </w:pPr>
            <w:r>
              <w:rPr>
                <w:rFonts w:ascii="標楷體" w:eastAsia="標楷體" w:hAnsi="標楷體"/>
                <w:color w:val="000000"/>
              </w:rPr>
              <w:t>2.</w:t>
            </w:r>
            <w:r w:rsidRPr="006C4793">
              <w:rPr>
                <w:rFonts w:ascii="標楷體" w:eastAsia="標楷體" w:hAnsi="標楷體" w:hint="eastAsia"/>
                <w:color w:val="000000"/>
              </w:rPr>
              <w:t>陳報學生註冊以及學籍之相關業務</w:t>
            </w:r>
            <w:r w:rsidRPr="006C4793">
              <w:rPr>
                <w:rFonts w:ascii="標楷體" w:eastAsia="標楷體" w:hAnsi="標楷體"/>
                <w:color w:val="000000"/>
              </w:rPr>
              <w:t>。</w:t>
            </w:r>
          </w:p>
          <w:p w:rsidR="000F1938" w:rsidRPr="006C4793" w:rsidRDefault="000F1938" w:rsidP="000F1938">
            <w:pPr>
              <w:snapToGrid w:val="0"/>
              <w:rPr>
                <w:rFonts w:ascii="標楷體" w:eastAsia="標楷體" w:hAnsi="標楷體"/>
                <w:color w:val="000000"/>
              </w:rPr>
            </w:pPr>
            <w:r>
              <w:rPr>
                <w:rFonts w:ascii="標楷體" w:eastAsia="標楷體" w:hAnsi="標楷體"/>
                <w:color w:val="000000"/>
              </w:rPr>
              <w:t>3.</w:t>
            </w:r>
            <w:r w:rsidRPr="006C4793">
              <w:rPr>
                <w:rFonts w:ascii="標楷體" w:eastAsia="標楷體" w:hAnsi="標楷體" w:hint="eastAsia"/>
                <w:color w:val="000000"/>
              </w:rPr>
              <w:t>進修部</w:t>
            </w:r>
            <w:r w:rsidRPr="006C4793">
              <w:rPr>
                <w:rFonts w:ascii="標楷體" w:eastAsia="標楷體" w:hAnsi="標楷體"/>
                <w:color w:val="000000"/>
              </w:rPr>
              <w:t>行事曆之彙整與擬辦。</w:t>
            </w:r>
          </w:p>
          <w:p w:rsidR="000F1938" w:rsidRPr="006C4793" w:rsidRDefault="000F1938" w:rsidP="000F1938">
            <w:pPr>
              <w:snapToGrid w:val="0"/>
              <w:rPr>
                <w:rFonts w:ascii="標楷體" w:eastAsia="標楷體" w:hAnsi="標楷體"/>
                <w:color w:val="000000"/>
              </w:rPr>
            </w:pPr>
            <w:r>
              <w:rPr>
                <w:rFonts w:ascii="標楷體" w:eastAsia="標楷體" w:hAnsi="標楷體"/>
                <w:color w:val="000000"/>
              </w:rPr>
              <w:t>4.</w:t>
            </w:r>
            <w:r w:rsidRPr="006C4793">
              <w:rPr>
                <w:rFonts w:ascii="標楷體" w:eastAsia="標楷體" w:hAnsi="標楷體"/>
                <w:color w:val="000000"/>
              </w:rPr>
              <w:t>編配教學時間、編排教師及班級課表。</w:t>
            </w:r>
          </w:p>
          <w:p w:rsidR="000F1938" w:rsidRPr="006C4793" w:rsidRDefault="000F1938" w:rsidP="000F1938">
            <w:pPr>
              <w:snapToGrid w:val="0"/>
              <w:rPr>
                <w:rFonts w:ascii="標楷體" w:eastAsia="標楷體" w:hAnsi="標楷體"/>
                <w:color w:val="000000"/>
              </w:rPr>
            </w:pPr>
            <w:r>
              <w:rPr>
                <w:rFonts w:ascii="標楷體" w:eastAsia="標楷體" w:hAnsi="標楷體"/>
                <w:color w:val="000000"/>
              </w:rPr>
              <w:t>5.</w:t>
            </w:r>
            <w:r w:rsidRPr="006C4793">
              <w:rPr>
                <w:rFonts w:ascii="標楷體" w:eastAsia="標楷體" w:hAnsi="標楷體"/>
                <w:color w:val="000000"/>
              </w:rPr>
              <w:t>短期兼、代課教師之安排。</w:t>
            </w:r>
          </w:p>
          <w:p w:rsidR="000F1938" w:rsidRPr="006C4793" w:rsidRDefault="000F1938" w:rsidP="000F1938">
            <w:pPr>
              <w:snapToGrid w:val="0"/>
              <w:rPr>
                <w:rFonts w:ascii="標楷體" w:eastAsia="標楷體" w:hAnsi="標楷體"/>
                <w:color w:val="000000"/>
              </w:rPr>
            </w:pPr>
            <w:r>
              <w:rPr>
                <w:rFonts w:ascii="標楷體" w:eastAsia="標楷體" w:hAnsi="標楷體"/>
                <w:color w:val="000000"/>
              </w:rPr>
              <w:t>6.</w:t>
            </w:r>
            <w:r w:rsidRPr="006C4793">
              <w:rPr>
                <w:rFonts w:ascii="標楷體" w:eastAsia="標楷體" w:hAnsi="標楷體"/>
                <w:color w:val="000000"/>
              </w:rPr>
              <w:t>造報兼代課名冊及任課時數表之核計及通知。</w:t>
            </w:r>
          </w:p>
          <w:p w:rsidR="000F1938" w:rsidRDefault="000F1938" w:rsidP="000F1938">
            <w:pPr>
              <w:snapToGrid w:val="0"/>
              <w:rPr>
                <w:rFonts w:ascii="標楷體" w:eastAsia="標楷體" w:hAnsi="標楷體"/>
                <w:color w:val="000000"/>
              </w:rPr>
            </w:pPr>
            <w:r>
              <w:rPr>
                <w:rFonts w:ascii="標楷體" w:eastAsia="標楷體" w:hAnsi="標楷體"/>
                <w:color w:val="000000"/>
              </w:rPr>
              <w:t>7.</w:t>
            </w:r>
            <w:r w:rsidRPr="006C4793">
              <w:rPr>
                <w:rFonts w:ascii="標楷體" w:eastAsia="標楷體" w:hAnsi="標楷體"/>
                <w:color w:val="000000"/>
              </w:rPr>
              <w:t>教師甄選複試事務工作</w:t>
            </w:r>
            <w:r w:rsidRPr="006C4793">
              <w:rPr>
                <w:rFonts w:ascii="標楷體" w:eastAsia="標楷體" w:hAnsi="標楷體" w:hint="eastAsia"/>
                <w:color w:val="000000"/>
              </w:rPr>
              <w:t>以及</w:t>
            </w:r>
            <w:r w:rsidRPr="006C4793">
              <w:rPr>
                <w:rFonts w:ascii="標楷體" w:eastAsia="標楷體" w:hAnsi="標楷體"/>
                <w:color w:val="000000"/>
              </w:rPr>
              <w:t>代理教師甄選事務工作。</w:t>
            </w:r>
          </w:p>
          <w:p w:rsidR="000F1938" w:rsidRPr="006C4793" w:rsidRDefault="000F1938" w:rsidP="000F1938">
            <w:pPr>
              <w:snapToGrid w:val="0"/>
              <w:rPr>
                <w:rFonts w:ascii="標楷體" w:eastAsia="標楷體" w:hAnsi="標楷體"/>
                <w:color w:val="000000"/>
              </w:rPr>
            </w:pPr>
            <w:r>
              <w:rPr>
                <w:rFonts w:ascii="標楷體" w:eastAsia="標楷體" w:hAnsi="標楷體" w:hint="eastAsia"/>
                <w:color w:val="000000"/>
              </w:rPr>
              <w:t>8</w:t>
            </w:r>
            <w:r>
              <w:rPr>
                <w:rFonts w:ascii="標楷體" w:eastAsia="標楷體" w:hAnsi="標楷體"/>
                <w:color w:val="000000"/>
              </w:rPr>
              <w:t>.</w:t>
            </w:r>
            <w:r w:rsidRPr="006C4793">
              <w:rPr>
                <w:rFonts w:ascii="標楷體" w:eastAsia="標楷體" w:hAnsi="標楷體" w:hint="eastAsia"/>
                <w:color w:val="000000"/>
              </w:rPr>
              <w:t>計算學生智育成績並製作學期成績單。</w:t>
            </w:r>
          </w:p>
          <w:p w:rsidR="000F1938" w:rsidRPr="006C4793" w:rsidRDefault="000F1938" w:rsidP="000F1938">
            <w:pPr>
              <w:snapToGrid w:val="0"/>
              <w:rPr>
                <w:rFonts w:ascii="標楷體" w:eastAsia="標楷體" w:hAnsi="標楷體"/>
                <w:color w:val="000000"/>
              </w:rPr>
            </w:pPr>
            <w:r>
              <w:rPr>
                <w:rFonts w:ascii="標楷體" w:eastAsia="標楷體" w:hAnsi="標楷體"/>
                <w:color w:val="000000"/>
              </w:rPr>
              <w:t>9.</w:t>
            </w:r>
            <w:r w:rsidRPr="006C4793">
              <w:rPr>
                <w:rFonts w:ascii="標楷體" w:eastAsia="標楷體" w:hAnsi="標楷體" w:hint="eastAsia"/>
                <w:color w:val="000000"/>
              </w:rPr>
              <w:t>審核學生升級與畢業資格並製作畢業證書。</w:t>
            </w:r>
          </w:p>
          <w:p w:rsidR="000F1938" w:rsidRPr="006C4793" w:rsidRDefault="000F1938" w:rsidP="000F1938">
            <w:pPr>
              <w:snapToGrid w:val="0"/>
              <w:rPr>
                <w:rFonts w:ascii="標楷體" w:eastAsia="標楷體" w:hAnsi="標楷體"/>
                <w:color w:val="000000"/>
              </w:rPr>
            </w:pPr>
            <w:r>
              <w:rPr>
                <w:rFonts w:ascii="標楷體" w:eastAsia="標楷體" w:hAnsi="標楷體"/>
                <w:color w:val="000000"/>
              </w:rPr>
              <w:t>10.</w:t>
            </w:r>
            <w:r w:rsidRPr="006C4793">
              <w:rPr>
                <w:rFonts w:ascii="標楷體" w:eastAsia="標楷體" w:hAnsi="標楷體" w:hint="eastAsia"/>
                <w:color w:val="000000"/>
              </w:rPr>
              <w:t>辦理學生升學報名業務以及提供升學相關資訊。</w:t>
            </w:r>
          </w:p>
          <w:p w:rsidR="000F1938" w:rsidRPr="006C4793" w:rsidRDefault="000F1938" w:rsidP="000F1938">
            <w:pPr>
              <w:snapToGrid w:val="0"/>
              <w:rPr>
                <w:rFonts w:ascii="標楷體" w:eastAsia="標楷體" w:hAnsi="標楷體"/>
                <w:color w:val="000000"/>
              </w:rPr>
            </w:pPr>
            <w:r w:rsidRPr="00D66234">
              <w:rPr>
                <w:rFonts w:ascii="標楷體" w:eastAsia="標楷體" w:hAnsi="標楷體"/>
                <w:color w:val="000000"/>
              </w:rPr>
              <w:t>11.</w:t>
            </w:r>
            <w:r w:rsidRPr="00D66234">
              <w:rPr>
                <w:rFonts w:ascii="標楷體" w:eastAsia="標楷體" w:hAnsi="標楷體" w:hint="eastAsia"/>
                <w:color w:val="000000"/>
              </w:rPr>
              <w:t>舉辦作文書法比賽。</w:t>
            </w:r>
          </w:p>
          <w:p w:rsidR="000F1938" w:rsidRPr="006C4793" w:rsidRDefault="000F1938" w:rsidP="000F1938">
            <w:pPr>
              <w:snapToGrid w:val="0"/>
              <w:rPr>
                <w:rFonts w:ascii="標楷體" w:eastAsia="標楷體" w:hAnsi="標楷體"/>
                <w:color w:val="000000"/>
              </w:rPr>
            </w:pPr>
            <w:r>
              <w:rPr>
                <w:rFonts w:ascii="標楷體" w:eastAsia="標楷體" w:hAnsi="標楷體" w:hint="eastAsia"/>
                <w:color w:val="000000"/>
              </w:rPr>
              <w:t>12.</w:t>
            </w:r>
            <w:r w:rsidRPr="006C4793">
              <w:rPr>
                <w:rFonts w:ascii="標楷體" w:eastAsia="標楷體" w:hAnsi="標楷體" w:hint="eastAsia"/>
                <w:color w:val="000000"/>
              </w:rPr>
              <w:t>實施作業抽查。</w:t>
            </w:r>
          </w:p>
          <w:p w:rsidR="000F1938" w:rsidRPr="006C4793" w:rsidRDefault="000F1938" w:rsidP="000F1938">
            <w:pPr>
              <w:snapToGrid w:val="0"/>
              <w:rPr>
                <w:rFonts w:ascii="標楷體" w:eastAsia="標楷體" w:hAnsi="標楷體"/>
                <w:color w:val="000000"/>
              </w:rPr>
            </w:pPr>
            <w:r>
              <w:rPr>
                <w:rFonts w:ascii="標楷體" w:eastAsia="標楷體" w:hAnsi="標楷體"/>
                <w:color w:val="000000"/>
              </w:rPr>
              <w:t>13.</w:t>
            </w:r>
            <w:r w:rsidRPr="006C4793">
              <w:rPr>
                <w:rFonts w:ascii="標楷體" w:eastAsia="標楷體" w:hAnsi="標楷體" w:hint="eastAsia"/>
                <w:color w:val="000000"/>
              </w:rPr>
              <w:t>辦理國中補校招生宣導事宜以及新生暨轉學生考試報名業務處理。</w:t>
            </w:r>
          </w:p>
          <w:p w:rsidR="000F1938" w:rsidRPr="006C4793" w:rsidRDefault="000F1938" w:rsidP="000F1938">
            <w:pPr>
              <w:snapToGrid w:val="0"/>
              <w:rPr>
                <w:rFonts w:ascii="標楷體" w:eastAsia="標楷體" w:hAnsi="標楷體"/>
                <w:color w:val="000000"/>
              </w:rPr>
            </w:pPr>
            <w:r>
              <w:rPr>
                <w:rFonts w:ascii="標楷體" w:eastAsia="標楷體" w:hAnsi="標楷體"/>
                <w:color w:val="000000"/>
              </w:rPr>
              <w:t>14.</w:t>
            </w:r>
            <w:r w:rsidRPr="006C4793">
              <w:rPr>
                <w:rFonts w:ascii="標楷體" w:eastAsia="標楷體" w:hAnsi="標楷體"/>
                <w:color w:val="000000"/>
              </w:rPr>
              <w:t>缺課、補課、調課之處理。</w:t>
            </w:r>
          </w:p>
          <w:p w:rsidR="000F1938" w:rsidRPr="006C4793" w:rsidRDefault="000F1938" w:rsidP="000F1938">
            <w:pPr>
              <w:snapToGrid w:val="0"/>
              <w:rPr>
                <w:rFonts w:ascii="標楷體" w:eastAsia="標楷體" w:hAnsi="標楷體"/>
                <w:color w:val="000000"/>
              </w:rPr>
            </w:pPr>
            <w:r>
              <w:rPr>
                <w:rFonts w:ascii="標楷體" w:eastAsia="標楷體" w:hAnsi="標楷體"/>
                <w:color w:val="000000"/>
              </w:rPr>
              <w:t>15.</w:t>
            </w:r>
            <w:r w:rsidRPr="006C4793">
              <w:rPr>
                <w:rFonts w:ascii="標楷體" w:eastAsia="標楷體" w:hAnsi="標楷體" w:hint="eastAsia"/>
                <w:color w:val="000000"/>
              </w:rPr>
              <w:t>排定</w:t>
            </w:r>
            <w:r w:rsidRPr="006C4793">
              <w:rPr>
                <w:rFonts w:ascii="標楷體" w:eastAsia="標楷體" w:hAnsi="標楷體"/>
                <w:color w:val="000000"/>
              </w:rPr>
              <w:t>教學研究會</w:t>
            </w:r>
            <w:r w:rsidRPr="006C4793">
              <w:rPr>
                <w:rFonts w:ascii="標楷體" w:eastAsia="標楷體" w:hAnsi="標楷體" w:hint="eastAsia"/>
                <w:color w:val="000000"/>
              </w:rPr>
              <w:t>及召開</w:t>
            </w:r>
            <w:r w:rsidRPr="006C4793">
              <w:rPr>
                <w:rFonts w:ascii="標楷體" w:eastAsia="標楷體" w:hAnsi="標楷體" w:hint="eastAsia"/>
              </w:rPr>
              <w:t>課程發展委員會議</w:t>
            </w:r>
            <w:r w:rsidRPr="006C4793">
              <w:rPr>
                <w:rFonts w:ascii="標楷體" w:eastAsia="標楷體" w:hAnsi="標楷體"/>
                <w:color w:val="000000"/>
              </w:rPr>
              <w:t>。</w:t>
            </w:r>
          </w:p>
          <w:p w:rsidR="000F1938" w:rsidRPr="006C4793" w:rsidRDefault="000F1938" w:rsidP="000F1938">
            <w:pPr>
              <w:snapToGrid w:val="0"/>
              <w:rPr>
                <w:rFonts w:ascii="標楷體" w:eastAsia="標楷體" w:hAnsi="標楷體"/>
                <w:color w:val="000000"/>
              </w:rPr>
            </w:pPr>
            <w:r>
              <w:rPr>
                <w:rFonts w:ascii="標楷體" w:eastAsia="標楷體" w:hAnsi="標楷體"/>
                <w:color w:val="000000"/>
              </w:rPr>
              <w:t>16.</w:t>
            </w:r>
            <w:r w:rsidRPr="006C4793">
              <w:rPr>
                <w:rFonts w:ascii="標楷體" w:eastAsia="標楷體" w:hAnsi="標楷體"/>
                <w:color w:val="000000"/>
              </w:rPr>
              <w:t>查核教室日誌。</w:t>
            </w:r>
          </w:p>
          <w:p w:rsidR="000F1938" w:rsidRPr="006C4793" w:rsidRDefault="000F1938" w:rsidP="000F1938">
            <w:pPr>
              <w:snapToGrid w:val="0"/>
              <w:rPr>
                <w:rFonts w:ascii="標楷體" w:eastAsia="標楷體" w:hAnsi="標楷體"/>
                <w:color w:val="000000"/>
              </w:rPr>
            </w:pPr>
            <w:r>
              <w:rPr>
                <w:rFonts w:ascii="標楷體" w:eastAsia="標楷體" w:hAnsi="標楷體" w:hint="eastAsia"/>
                <w:color w:val="000000"/>
              </w:rPr>
              <w:t>17.</w:t>
            </w:r>
            <w:r w:rsidRPr="006C4793">
              <w:rPr>
                <w:rFonts w:ascii="標楷體" w:eastAsia="標楷體" w:hAnsi="標楷體" w:hint="eastAsia"/>
                <w:color w:val="000000"/>
              </w:rPr>
              <w:t>新學年</w:t>
            </w:r>
            <w:r w:rsidRPr="006C4793">
              <w:rPr>
                <w:rFonts w:ascii="標楷體" w:eastAsia="標楷體" w:hAnsi="標楷體"/>
                <w:color w:val="000000"/>
              </w:rPr>
              <w:t>課綱課程</w:t>
            </w:r>
            <w:r w:rsidRPr="006C4793">
              <w:rPr>
                <w:rFonts w:ascii="標楷體" w:eastAsia="標楷體" w:hAnsi="標楷體" w:hint="eastAsia"/>
                <w:color w:val="000000"/>
              </w:rPr>
              <w:t>之擬訂</w:t>
            </w:r>
            <w:r w:rsidRPr="006C4793">
              <w:rPr>
                <w:rFonts w:ascii="標楷體" w:eastAsia="標楷體" w:hAnsi="標楷體"/>
                <w:color w:val="000000"/>
              </w:rPr>
              <w:t>。</w:t>
            </w:r>
          </w:p>
          <w:p w:rsidR="000F1938" w:rsidRPr="006C4793" w:rsidRDefault="000F1938" w:rsidP="000F1938">
            <w:pPr>
              <w:snapToGrid w:val="0"/>
              <w:rPr>
                <w:rFonts w:ascii="標楷體" w:eastAsia="標楷體" w:hAnsi="標楷體"/>
                <w:color w:val="000000"/>
              </w:rPr>
            </w:pPr>
            <w:r>
              <w:rPr>
                <w:rFonts w:ascii="標楷體" w:eastAsia="標楷體" w:hAnsi="標楷體"/>
                <w:color w:val="000000"/>
              </w:rPr>
              <w:t>18.</w:t>
            </w:r>
            <w:r w:rsidRPr="006C4793">
              <w:rPr>
                <w:rFonts w:ascii="標楷體" w:eastAsia="標楷體" w:hAnsi="標楷體"/>
                <w:color w:val="000000"/>
              </w:rPr>
              <w:t>辦理教科書</w:t>
            </w:r>
            <w:r w:rsidRPr="006C4793">
              <w:rPr>
                <w:rFonts w:ascii="標楷體" w:eastAsia="標楷體" w:hAnsi="標楷體" w:hint="eastAsia"/>
                <w:color w:val="000000"/>
              </w:rPr>
              <w:t>版本調查</w:t>
            </w:r>
            <w:r w:rsidRPr="006C4793">
              <w:rPr>
                <w:rFonts w:ascii="標楷體" w:eastAsia="標楷體" w:hAnsi="標楷體"/>
                <w:color w:val="000000"/>
              </w:rPr>
              <w:t>工作。</w:t>
            </w:r>
          </w:p>
          <w:p w:rsidR="000F1938" w:rsidRPr="006C4793" w:rsidRDefault="000F1938" w:rsidP="000F1938">
            <w:pPr>
              <w:snapToGrid w:val="0"/>
              <w:rPr>
                <w:rFonts w:ascii="標楷體" w:eastAsia="標楷體" w:hAnsi="標楷體"/>
                <w:color w:val="000000"/>
              </w:rPr>
            </w:pPr>
            <w:r>
              <w:rPr>
                <w:rFonts w:ascii="標楷體" w:eastAsia="標楷體" w:hAnsi="標楷體"/>
                <w:color w:val="000000"/>
              </w:rPr>
              <w:t>19.</w:t>
            </w:r>
            <w:r w:rsidRPr="006C4793">
              <w:rPr>
                <w:rFonts w:ascii="標楷體" w:eastAsia="標楷體" w:hAnsi="標楷體" w:hint="eastAsia"/>
                <w:color w:val="000000"/>
              </w:rPr>
              <w:t>辦理學生休、轉學業務以及補發成績單與畢業證書。</w:t>
            </w:r>
          </w:p>
          <w:p w:rsidR="00334040" w:rsidRPr="00107451" w:rsidRDefault="000F1938" w:rsidP="000F1938">
            <w:pPr>
              <w:snapToGrid w:val="0"/>
              <w:rPr>
                <w:rFonts w:ascii="標楷體" w:eastAsia="標楷體" w:hAnsi="標楷體"/>
                <w:color w:val="000000"/>
              </w:rPr>
            </w:pPr>
            <w:r>
              <w:rPr>
                <w:rFonts w:ascii="標楷體" w:eastAsia="標楷體" w:hAnsi="標楷體" w:hint="eastAsia"/>
                <w:color w:val="000000"/>
              </w:rPr>
              <w:t>20.</w:t>
            </w:r>
            <w:r w:rsidRPr="006C4793">
              <w:rPr>
                <w:rFonts w:ascii="標楷體" w:eastAsia="標楷體" w:hAnsi="標楷體"/>
                <w:color w:val="000000"/>
              </w:rPr>
              <w:t>其他交辦事項。</w:t>
            </w:r>
          </w:p>
        </w:tc>
      </w:tr>
      <w:tr w:rsidR="00334040" w:rsidRPr="00107451" w:rsidTr="000D4FE9">
        <w:trPr>
          <w:trHeight w:val="279"/>
          <w:jc w:val="center"/>
        </w:trPr>
        <w:tc>
          <w:tcPr>
            <w:tcW w:w="1608" w:type="dxa"/>
            <w:shd w:val="clear" w:color="auto" w:fill="auto"/>
            <w:vAlign w:val="center"/>
          </w:tcPr>
          <w:p w:rsidR="00334040" w:rsidRPr="00107451" w:rsidRDefault="00334040" w:rsidP="00892FED">
            <w:pPr>
              <w:snapToGrid w:val="0"/>
              <w:jc w:val="center"/>
              <w:rPr>
                <w:rFonts w:ascii="標楷體" w:eastAsia="標楷體" w:hAnsi="標楷體"/>
              </w:rPr>
            </w:pPr>
            <w:r w:rsidRPr="00107451">
              <w:rPr>
                <w:rFonts w:ascii="標楷體" w:eastAsia="標楷體" w:hAnsi="標楷體" w:hint="eastAsia"/>
              </w:rPr>
              <w:t>職務代理人</w:t>
            </w:r>
          </w:p>
        </w:tc>
        <w:tc>
          <w:tcPr>
            <w:tcW w:w="7733" w:type="dxa"/>
            <w:shd w:val="clear" w:color="auto" w:fill="auto"/>
            <w:vAlign w:val="center"/>
          </w:tcPr>
          <w:p w:rsidR="00334040" w:rsidRPr="00107451" w:rsidRDefault="00334040" w:rsidP="00892FED">
            <w:pPr>
              <w:snapToGrid w:val="0"/>
              <w:jc w:val="both"/>
              <w:rPr>
                <w:rFonts w:ascii="標楷體" w:eastAsia="標楷體" w:hAnsi="標楷體"/>
              </w:rPr>
            </w:pPr>
            <w:r w:rsidRPr="00107451">
              <w:rPr>
                <w:rFonts w:ascii="標楷體" w:eastAsia="標楷體" w:hAnsi="標楷體" w:hint="eastAsia"/>
              </w:rPr>
              <w:t>學務</w:t>
            </w:r>
            <w:r w:rsidRPr="00107451">
              <w:rPr>
                <w:rFonts w:ascii="標楷體" w:eastAsia="標楷體" w:hAnsi="標楷體"/>
              </w:rPr>
              <w:t>組長</w:t>
            </w:r>
          </w:p>
        </w:tc>
      </w:tr>
      <w:tr w:rsidR="00334040" w:rsidRPr="00107451" w:rsidTr="000D4FE9">
        <w:trPr>
          <w:trHeight w:val="350"/>
          <w:jc w:val="center"/>
        </w:trPr>
        <w:tc>
          <w:tcPr>
            <w:tcW w:w="1608" w:type="dxa"/>
            <w:shd w:val="clear" w:color="auto" w:fill="auto"/>
            <w:vAlign w:val="center"/>
          </w:tcPr>
          <w:p w:rsidR="00334040" w:rsidRPr="00107451" w:rsidRDefault="00334040" w:rsidP="00892FED">
            <w:pPr>
              <w:snapToGrid w:val="0"/>
              <w:jc w:val="center"/>
              <w:rPr>
                <w:rFonts w:ascii="標楷體" w:eastAsia="標楷體" w:hAnsi="標楷體"/>
              </w:rPr>
            </w:pPr>
            <w:r w:rsidRPr="00107451">
              <w:rPr>
                <w:rFonts w:ascii="標楷體" w:eastAsia="標楷體" w:hAnsi="標楷體" w:hint="eastAsia"/>
              </w:rPr>
              <w:t>備    註</w:t>
            </w:r>
          </w:p>
        </w:tc>
        <w:tc>
          <w:tcPr>
            <w:tcW w:w="7733" w:type="dxa"/>
            <w:shd w:val="clear" w:color="auto" w:fill="auto"/>
            <w:vAlign w:val="center"/>
          </w:tcPr>
          <w:p w:rsidR="00334040" w:rsidRPr="00107451" w:rsidRDefault="00334040" w:rsidP="00892FED">
            <w:pPr>
              <w:snapToGrid w:val="0"/>
              <w:jc w:val="both"/>
              <w:rPr>
                <w:rFonts w:ascii="標楷體" w:eastAsia="標楷體" w:hAnsi="標楷體"/>
              </w:rPr>
            </w:pPr>
          </w:p>
        </w:tc>
      </w:tr>
    </w:tbl>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Default="00334040" w:rsidP="00334040">
      <w:pPr>
        <w:rPr>
          <w:rFonts w:ascii="標楷體" w:eastAsia="標楷體" w:hAnsi="標楷體"/>
        </w:rPr>
      </w:pPr>
    </w:p>
    <w:p w:rsidR="007C07E8" w:rsidRDefault="007C07E8" w:rsidP="00334040">
      <w:pPr>
        <w:rPr>
          <w:rFonts w:ascii="標楷體" w:eastAsia="標楷體" w:hAnsi="標楷體"/>
        </w:rPr>
      </w:pPr>
    </w:p>
    <w:p w:rsidR="007C07E8" w:rsidRDefault="007C07E8" w:rsidP="00334040">
      <w:pPr>
        <w:rPr>
          <w:rFonts w:ascii="標楷體" w:eastAsia="標楷體" w:hAnsi="標楷體"/>
        </w:rPr>
      </w:pPr>
    </w:p>
    <w:p w:rsidR="007C07E8" w:rsidRDefault="007C07E8" w:rsidP="00334040">
      <w:pPr>
        <w:rPr>
          <w:rFonts w:ascii="標楷體" w:eastAsia="標楷體" w:hAnsi="標楷體"/>
        </w:rPr>
      </w:pPr>
    </w:p>
    <w:p w:rsidR="007C07E8" w:rsidRPr="00107451" w:rsidRDefault="007C07E8" w:rsidP="00334040">
      <w:pPr>
        <w:rPr>
          <w:rFonts w:ascii="標楷體" w:eastAsia="標楷體" w:hAnsi="標楷體"/>
        </w:rPr>
      </w:pPr>
    </w:p>
    <w:p w:rsidR="00334040" w:rsidRPr="00107451" w:rsidRDefault="00334040" w:rsidP="00334040">
      <w:pPr>
        <w:rPr>
          <w:rFonts w:ascii="標楷體" w:eastAsia="標楷體" w:hAnsi="標楷體"/>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072"/>
      </w:tblGrid>
      <w:tr w:rsidR="00334040" w:rsidRPr="00107451" w:rsidTr="00892FED">
        <w:trPr>
          <w:trHeight w:val="407"/>
        </w:trPr>
        <w:tc>
          <w:tcPr>
            <w:tcW w:w="1418" w:type="dxa"/>
            <w:vAlign w:val="center"/>
          </w:tcPr>
          <w:p w:rsidR="00334040" w:rsidRPr="00107451" w:rsidRDefault="00334040" w:rsidP="00892FED">
            <w:pPr>
              <w:jc w:val="center"/>
              <w:rPr>
                <w:rFonts w:ascii="標楷體" w:eastAsia="標楷體" w:hAnsi="標楷體"/>
                <w:kern w:val="0"/>
              </w:rPr>
            </w:pPr>
            <w:r w:rsidRPr="00107451">
              <w:rPr>
                <w:rFonts w:ascii="標楷體" w:eastAsia="標楷體" w:hAnsi="標楷體" w:hint="eastAsia"/>
                <w:kern w:val="0"/>
              </w:rPr>
              <w:lastRenderedPageBreak/>
              <w:t>單 位</w:t>
            </w:r>
          </w:p>
        </w:tc>
        <w:tc>
          <w:tcPr>
            <w:tcW w:w="9072" w:type="dxa"/>
            <w:vAlign w:val="center"/>
          </w:tcPr>
          <w:p w:rsidR="00334040" w:rsidRPr="00107451" w:rsidRDefault="00334040" w:rsidP="00892FED">
            <w:pPr>
              <w:snapToGrid w:val="0"/>
              <w:jc w:val="both"/>
              <w:rPr>
                <w:rFonts w:ascii="標楷體" w:eastAsia="標楷體" w:hAnsi="標楷體"/>
              </w:rPr>
            </w:pPr>
            <w:r w:rsidRPr="00107451">
              <w:rPr>
                <w:rFonts w:ascii="標楷體" w:eastAsia="標楷體" w:hAnsi="標楷體" w:hint="eastAsia"/>
              </w:rPr>
              <w:t xml:space="preserve">進修部 </w:t>
            </w:r>
          </w:p>
        </w:tc>
      </w:tr>
      <w:tr w:rsidR="00334040" w:rsidRPr="00107451" w:rsidTr="00892FED">
        <w:trPr>
          <w:trHeight w:val="436"/>
        </w:trPr>
        <w:tc>
          <w:tcPr>
            <w:tcW w:w="1418" w:type="dxa"/>
            <w:vAlign w:val="center"/>
          </w:tcPr>
          <w:p w:rsidR="00334040" w:rsidRPr="00107451" w:rsidRDefault="00334040" w:rsidP="00892FED">
            <w:pPr>
              <w:jc w:val="center"/>
              <w:rPr>
                <w:rFonts w:ascii="標楷體" w:eastAsia="標楷體" w:hAnsi="標楷體"/>
                <w:kern w:val="0"/>
              </w:rPr>
            </w:pPr>
            <w:r w:rsidRPr="00107451">
              <w:rPr>
                <w:rFonts w:ascii="標楷體" w:eastAsia="標楷體" w:hAnsi="標楷體" w:hint="eastAsia"/>
                <w:kern w:val="0"/>
              </w:rPr>
              <w:t>職 別</w:t>
            </w:r>
          </w:p>
        </w:tc>
        <w:tc>
          <w:tcPr>
            <w:tcW w:w="9072" w:type="dxa"/>
            <w:vAlign w:val="center"/>
          </w:tcPr>
          <w:p w:rsidR="00334040" w:rsidRPr="00107451" w:rsidRDefault="00334040" w:rsidP="00892FED">
            <w:pPr>
              <w:snapToGrid w:val="0"/>
              <w:jc w:val="both"/>
              <w:rPr>
                <w:rFonts w:ascii="標楷體" w:eastAsia="標楷體" w:hAnsi="標楷體"/>
              </w:rPr>
            </w:pPr>
            <w:r w:rsidRPr="00107451">
              <w:rPr>
                <w:rFonts w:ascii="標楷體" w:eastAsia="標楷體" w:hAnsi="標楷體" w:hint="eastAsia"/>
              </w:rPr>
              <w:t>學務組長</w:t>
            </w:r>
          </w:p>
        </w:tc>
      </w:tr>
      <w:tr w:rsidR="00334040" w:rsidRPr="00107451" w:rsidTr="003B55D5">
        <w:trPr>
          <w:cantSplit/>
          <w:trHeight w:val="3370"/>
        </w:trPr>
        <w:tc>
          <w:tcPr>
            <w:tcW w:w="1418" w:type="dxa"/>
            <w:textDirection w:val="tbRlV"/>
            <w:vAlign w:val="center"/>
          </w:tcPr>
          <w:p w:rsidR="00334040" w:rsidRPr="00107451" w:rsidRDefault="00334040" w:rsidP="003B55D5">
            <w:pPr>
              <w:ind w:left="113" w:right="113"/>
              <w:jc w:val="center"/>
              <w:rPr>
                <w:rFonts w:ascii="標楷體" w:eastAsia="標楷體" w:hAnsi="標楷體"/>
                <w:kern w:val="0"/>
              </w:rPr>
            </w:pPr>
            <w:r w:rsidRPr="00107451">
              <w:rPr>
                <w:rFonts w:ascii="標楷體" w:eastAsia="標楷體" w:hAnsi="標楷體" w:hint="eastAsia"/>
                <w:kern w:val="0"/>
              </w:rPr>
              <w:t>工作職掌</w:t>
            </w:r>
          </w:p>
        </w:tc>
        <w:tc>
          <w:tcPr>
            <w:tcW w:w="9072" w:type="dxa"/>
          </w:tcPr>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1.統籌各項學務組業務。</w:t>
            </w:r>
          </w:p>
          <w:p w:rsidR="00A95D78" w:rsidRPr="006C4793" w:rsidRDefault="00A95D78" w:rsidP="00A95D78">
            <w:pPr>
              <w:ind w:left="240" w:hangingChars="100" w:hanging="240"/>
              <w:rPr>
                <w:rFonts w:ascii="標楷體" w:eastAsia="標楷體" w:hAnsi="標楷體"/>
                <w:kern w:val="0"/>
              </w:rPr>
            </w:pPr>
            <w:r w:rsidRPr="006C4793">
              <w:rPr>
                <w:rFonts w:ascii="標楷體" w:eastAsia="標楷體" w:hAnsi="標楷體" w:hint="eastAsia"/>
                <w:kern w:val="0"/>
              </w:rPr>
              <w:t>2.承進修部主任、主任教官之指示綜辦全校學生軍訓護理、生活輔導之計劃並執   行與督導。</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3.擬訂學生請假規則及獎懲實施要點。</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4.學生請假之審核、勤惰之考察、曠缺課之登記調查及公佈。</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5.會同導師及任課老師評議學生德行表現及獎懲。</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6.校安事件與偶發事件之呈報。</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7.執行學生服裝檢查及彙整服裝檢查表。</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8.協助導師落實班級經營管理之各項工作。</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9.召開學生德育審查會議及學生獎懲委員會議。</w:t>
            </w:r>
          </w:p>
          <w:p w:rsidR="00A95D78" w:rsidRPr="006C4793" w:rsidRDefault="00A95D78" w:rsidP="00A95D78">
            <w:pPr>
              <w:ind w:left="360" w:hangingChars="150" w:hanging="360"/>
              <w:rPr>
                <w:rFonts w:ascii="標楷體" w:eastAsia="標楷體" w:hAnsi="標楷體"/>
                <w:kern w:val="0"/>
              </w:rPr>
            </w:pPr>
            <w:r w:rsidRPr="006C4793">
              <w:rPr>
                <w:rFonts w:ascii="標楷體" w:eastAsia="標楷體" w:hAnsi="標楷體" w:hint="eastAsia"/>
                <w:kern w:val="0"/>
              </w:rPr>
              <w:t>10.舉辦全校性比賽如法治教育演講比賽、教室公佈欄佈置比賽以及戶外教學作文及攝影比賽。</w:t>
            </w:r>
          </w:p>
          <w:p w:rsidR="00A95D78" w:rsidRPr="00A95D78" w:rsidRDefault="00A95D78" w:rsidP="00A95D78">
            <w:pPr>
              <w:rPr>
                <w:rFonts w:ascii="標楷體" w:eastAsia="標楷體" w:hAnsi="標楷體"/>
                <w:kern w:val="0"/>
              </w:rPr>
            </w:pPr>
            <w:r w:rsidRPr="006C4793">
              <w:rPr>
                <w:rFonts w:ascii="標楷體" w:eastAsia="標楷體" w:hAnsi="標楷體" w:hint="eastAsia"/>
                <w:kern w:val="0"/>
              </w:rPr>
              <w:t>11.</w:t>
            </w:r>
            <w:r>
              <w:rPr>
                <w:rFonts w:ascii="標楷體" w:eastAsia="標楷體" w:hAnsi="標楷體" w:hint="eastAsia"/>
                <w:kern w:val="0"/>
              </w:rPr>
              <w:t>協辦全校性活動如開學典禮、畢業典禮、擴大週會活動、</w:t>
            </w:r>
            <w:r w:rsidRPr="006C4793">
              <w:rPr>
                <w:rFonts w:ascii="標楷體" w:eastAsia="標楷體" w:hAnsi="標楷體" w:hint="eastAsia"/>
                <w:kern w:val="0"/>
              </w:rPr>
              <w:t>才藝表演</w:t>
            </w:r>
            <w:r w:rsidRPr="00A95D78">
              <w:rPr>
                <w:rFonts w:ascii="標楷體" w:eastAsia="標楷體" w:hAnsi="標楷體" w:hint="eastAsia"/>
                <w:kern w:val="0"/>
              </w:rPr>
              <w:t>以及英文歌曲</w:t>
            </w:r>
          </w:p>
          <w:p w:rsidR="00A95D78" w:rsidRPr="00A95D78" w:rsidRDefault="00A95D78" w:rsidP="00A95D78">
            <w:pPr>
              <w:rPr>
                <w:rFonts w:ascii="標楷體" w:eastAsia="標楷體" w:hAnsi="標楷體"/>
                <w:kern w:val="0"/>
              </w:rPr>
            </w:pPr>
            <w:r w:rsidRPr="00A95D78">
              <w:rPr>
                <w:rFonts w:ascii="標楷體" w:eastAsia="標楷體" w:hAnsi="標楷體" w:hint="eastAsia"/>
                <w:kern w:val="0"/>
              </w:rPr>
              <w:t xml:space="preserve">   暨詩詞吟唱表演活動。</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12.定時實施週記抽查。</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13.協助各班選舉模範生。</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14.受理學生團體平安保險申請。</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15.製作及補發電子學生證。</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16.工讀生輔導。</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17.辦理校園安全衛生業務，如各班交管公差及環保公差之人選招募與任務分配。</w:t>
            </w:r>
          </w:p>
          <w:p w:rsidR="00A95D78" w:rsidRPr="006C4793" w:rsidRDefault="00A95D78" w:rsidP="00A95D78">
            <w:pPr>
              <w:ind w:left="360" w:hangingChars="150" w:hanging="360"/>
              <w:rPr>
                <w:rFonts w:ascii="標楷體" w:eastAsia="標楷體" w:hAnsi="標楷體"/>
                <w:kern w:val="0"/>
              </w:rPr>
            </w:pPr>
            <w:r w:rsidRPr="006C4793">
              <w:rPr>
                <w:rFonts w:ascii="標楷體" w:eastAsia="標楷體" w:hAnsi="標楷體" w:hint="eastAsia"/>
                <w:kern w:val="0"/>
              </w:rPr>
              <w:t>18.協助各班推選班級聯誼會代表與校務發展聯誼會委員，</w:t>
            </w:r>
            <w:r w:rsidRPr="004E4FF2">
              <w:rPr>
                <w:rFonts w:ascii="標楷體" w:eastAsia="標楷體" w:hAnsi="標楷體" w:hint="eastAsia"/>
                <w:spacing w:val="-20"/>
                <w:kern w:val="0"/>
              </w:rPr>
              <w:t>並辦理兩會會長改選事宜。</w:t>
            </w:r>
          </w:p>
          <w:p w:rsidR="00A95D78" w:rsidRPr="006C4793" w:rsidRDefault="00A95D78" w:rsidP="00A95D78">
            <w:pPr>
              <w:rPr>
                <w:rFonts w:ascii="標楷體" w:eastAsia="標楷體" w:hAnsi="標楷體"/>
                <w:kern w:val="0"/>
              </w:rPr>
            </w:pPr>
            <w:r w:rsidRPr="006C4793">
              <w:rPr>
                <w:rFonts w:ascii="標楷體" w:eastAsia="標楷體" w:hAnsi="標楷體" w:hint="eastAsia"/>
                <w:kern w:val="0"/>
              </w:rPr>
              <w:t>19.校園環境檢查巡視。</w:t>
            </w:r>
          </w:p>
          <w:p w:rsidR="00334040" w:rsidRPr="00107451" w:rsidRDefault="00A95D78" w:rsidP="00A95D78">
            <w:pPr>
              <w:rPr>
                <w:rFonts w:ascii="標楷體" w:eastAsia="標楷體" w:hAnsi="標楷體"/>
                <w:kern w:val="0"/>
              </w:rPr>
            </w:pPr>
            <w:r w:rsidRPr="006C4793">
              <w:rPr>
                <w:rFonts w:ascii="標楷體" w:eastAsia="標楷體" w:hAnsi="標楷體" w:hint="eastAsia"/>
                <w:kern w:val="0"/>
              </w:rPr>
              <w:t>20.其他交辦事項。</w:t>
            </w:r>
          </w:p>
        </w:tc>
      </w:tr>
      <w:tr w:rsidR="00334040" w:rsidRPr="00107451" w:rsidTr="00892FED">
        <w:trPr>
          <w:trHeight w:val="295"/>
        </w:trPr>
        <w:tc>
          <w:tcPr>
            <w:tcW w:w="1418" w:type="dxa"/>
            <w:vAlign w:val="center"/>
          </w:tcPr>
          <w:p w:rsidR="00334040" w:rsidRPr="00107451" w:rsidRDefault="00334040" w:rsidP="00892FED">
            <w:pPr>
              <w:jc w:val="center"/>
              <w:rPr>
                <w:rFonts w:ascii="標楷體" w:eastAsia="標楷體" w:hAnsi="標楷體"/>
                <w:kern w:val="0"/>
              </w:rPr>
            </w:pPr>
            <w:r w:rsidRPr="00107451">
              <w:rPr>
                <w:rFonts w:ascii="標楷體" w:eastAsia="標楷體" w:hAnsi="標楷體" w:hint="eastAsia"/>
                <w:kern w:val="0"/>
              </w:rPr>
              <w:t>職務代理人</w:t>
            </w:r>
          </w:p>
        </w:tc>
        <w:tc>
          <w:tcPr>
            <w:tcW w:w="9072" w:type="dxa"/>
          </w:tcPr>
          <w:p w:rsidR="00334040" w:rsidRPr="00107451" w:rsidRDefault="00334040" w:rsidP="00892FED">
            <w:pPr>
              <w:rPr>
                <w:rFonts w:ascii="標楷體" w:eastAsia="標楷體" w:hAnsi="標楷體"/>
                <w:kern w:val="0"/>
              </w:rPr>
            </w:pPr>
            <w:r w:rsidRPr="00107451">
              <w:rPr>
                <w:rFonts w:ascii="標楷體" w:eastAsia="標楷體" w:hAnsi="標楷體" w:hint="eastAsia"/>
                <w:kern w:val="0"/>
              </w:rPr>
              <w:t>教務組長</w:t>
            </w:r>
          </w:p>
        </w:tc>
      </w:tr>
      <w:tr w:rsidR="00334040" w:rsidRPr="00107451" w:rsidTr="00892FED">
        <w:trPr>
          <w:trHeight w:val="652"/>
        </w:trPr>
        <w:tc>
          <w:tcPr>
            <w:tcW w:w="1418" w:type="dxa"/>
            <w:vAlign w:val="center"/>
          </w:tcPr>
          <w:p w:rsidR="00334040" w:rsidRPr="00107451" w:rsidRDefault="00334040" w:rsidP="00892FED">
            <w:pPr>
              <w:jc w:val="center"/>
              <w:rPr>
                <w:rFonts w:ascii="標楷體" w:eastAsia="標楷體" w:hAnsi="標楷體"/>
                <w:kern w:val="0"/>
              </w:rPr>
            </w:pPr>
            <w:r w:rsidRPr="00107451">
              <w:rPr>
                <w:rFonts w:ascii="標楷體" w:eastAsia="標楷體" w:hAnsi="標楷體" w:hint="eastAsia"/>
                <w:kern w:val="0"/>
              </w:rPr>
              <w:t>備註</w:t>
            </w:r>
          </w:p>
        </w:tc>
        <w:tc>
          <w:tcPr>
            <w:tcW w:w="9072" w:type="dxa"/>
          </w:tcPr>
          <w:p w:rsidR="00334040" w:rsidRPr="00107451" w:rsidRDefault="00334040" w:rsidP="00892FED">
            <w:pPr>
              <w:rPr>
                <w:rFonts w:ascii="標楷體" w:eastAsia="標楷體" w:hAnsi="標楷體"/>
                <w:kern w:val="0"/>
              </w:rPr>
            </w:pPr>
          </w:p>
        </w:tc>
      </w:tr>
    </w:tbl>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Default="00334040" w:rsidP="00334040">
      <w:pPr>
        <w:rPr>
          <w:rFonts w:ascii="標楷體" w:eastAsia="標楷體" w:hAnsi="標楷體"/>
        </w:rPr>
      </w:pPr>
    </w:p>
    <w:p w:rsidR="00B02400" w:rsidRPr="00107451" w:rsidRDefault="00B0240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jc w:val="right"/>
        <w:rPr>
          <w:rFonts w:ascii="標楷體" w:eastAsia="標楷體" w:hAnsi="標楷體"/>
        </w:rPr>
      </w:pPr>
      <w:r w:rsidRPr="00107451">
        <w:rPr>
          <w:rFonts w:ascii="標楷體" w:eastAsia="標楷體" w:hAnsi="標楷體" w:hint="eastAsia"/>
        </w:rPr>
        <w:lastRenderedPageBreak/>
        <w:t>檔案編號：</w:t>
      </w:r>
      <w:r w:rsidR="00640B11" w:rsidRPr="00107451">
        <w:rPr>
          <w:rFonts w:ascii="標楷體" w:eastAsia="標楷體" w:hAnsi="標楷體" w:hint="eastAsia"/>
        </w:rPr>
        <w:t>9</w:t>
      </w:r>
      <w:r w:rsidRPr="00107451">
        <w:rPr>
          <w:rFonts w:ascii="標楷體" w:eastAsia="標楷體" w:hAnsi="標楷體"/>
        </w:rPr>
        <w:t>01-</w:t>
      </w:r>
      <w:r w:rsidRPr="00107451">
        <w:rPr>
          <w:rFonts w:ascii="標楷體" w:eastAsia="標楷體" w:hAnsi="標楷體" w:hint="eastAsia"/>
        </w:rPr>
        <w:t>02</w:t>
      </w:r>
    </w:p>
    <w:p w:rsidR="00334040" w:rsidRPr="00107451" w:rsidRDefault="00334040" w:rsidP="00334040">
      <w:pPr>
        <w:jc w:val="center"/>
        <w:rPr>
          <w:rFonts w:ascii="標楷體" w:eastAsia="標楷體" w:hAnsi="標楷體"/>
          <w:b/>
          <w:sz w:val="28"/>
          <w:szCs w:val="28"/>
        </w:rPr>
      </w:pPr>
      <w:r w:rsidRPr="00107451">
        <w:rPr>
          <w:rFonts w:ascii="標楷體" w:eastAsia="標楷體" w:hAnsi="標楷體"/>
          <w:b/>
          <w:sz w:val="28"/>
          <w:szCs w:val="28"/>
        </w:rPr>
        <w:t>高雄市立左營高級中學進修</w:t>
      </w:r>
      <w:r w:rsidRPr="00107451">
        <w:rPr>
          <w:rFonts w:ascii="標楷體" w:eastAsia="標楷體" w:hAnsi="標楷體" w:hint="eastAsia"/>
          <w:b/>
          <w:sz w:val="28"/>
          <w:szCs w:val="28"/>
        </w:rPr>
        <w:t>部</w:t>
      </w:r>
      <w:r w:rsidRPr="00107451">
        <w:rPr>
          <w:rFonts w:ascii="標楷體" w:eastAsia="標楷體" w:hAnsi="標楷體"/>
          <w:b/>
          <w:sz w:val="28"/>
          <w:szCs w:val="28"/>
        </w:rPr>
        <w:t>頒授畢業獎項實施要點</w:t>
      </w:r>
    </w:p>
    <w:p w:rsidR="00334040" w:rsidRPr="00107451" w:rsidRDefault="00334040" w:rsidP="00334040">
      <w:pPr>
        <w:jc w:val="right"/>
        <w:rPr>
          <w:rFonts w:ascii="標楷體" w:eastAsia="標楷體" w:hAnsi="標楷體"/>
        </w:rPr>
      </w:pPr>
      <w:r w:rsidRPr="00107451">
        <w:rPr>
          <w:rFonts w:ascii="標楷體" w:eastAsia="標楷體" w:hAnsi="標楷體" w:hint="eastAsia"/>
        </w:rPr>
        <w:t>102</w:t>
      </w:r>
      <w:r w:rsidRPr="00107451">
        <w:rPr>
          <w:rFonts w:ascii="標楷體" w:eastAsia="標楷體" w:hAnsi="標楷體"/>
        </w:rPr>
        <w:t>年</w:t>
      </w:r>
      <w:r w:rsidRPr="00107451">
        <w:rPr>
          <w:rFonts w:ascii="標楷體" w:eastAsia="標楷體" w:hAnsi="標楷體" w:hint="eastAsia"/>
        </w:rPr>
        <w:t>8</w:t>
      </w:r>
      <w:r w:rsidRPr="00107451">
        <w:rPr>
          <w:rFonts w:ascii="標楷體" w:eastAsia="標楷體" w:hAnsi="標楷體"/>
        </w:rPr>
        <w:t>月</w:t>
      </w:r>
      <w:r w:rsidRPr="00107451">
        <w:rPr>
          <w:rFonts w:ascii="標楷體" w:eastAsia="標楷體" w:hAnsi="標楷體" w:hint="eastAsia"/>
        </w:rPr>
        <w:t>30日102學年度第一學期期初校務會議</w:t>
      </w:r>
      <w:r w:rsidRPr="00107451">
        <w:rPr>
          <w:rFonts w:ascii="標楷體" w:eastAsia="標楷體" w:hAnsi="標楷體"/>
        </w:rPr>
        <w:t>修訂</w:t>
      </w:r>
    </w:p>
    <w:p w:rsidR="00334040" w:rsidRPr="00107451" w:rsidRDefault="00334040" w:rsidP="00AC2FBE">
      <w:pPr>
        <w:pStyle w:val="aa"/>
        <w:numPr>
          <w:ilvl w:val="0"/>
          <w:numId w:val="59"/>
        </w:numPr>
        <w:ind w:leftChars="0"/>
        <w:rPr>
          <w:rFonts w:ascii="標楷體" w:eastAsia="標楷體" w:hAnsi="標楷體"/>
        </w:rPr>
      </w:pPr>
      <w:r w:rsidRPr="00107451">
        <w:rPr>
          <w:rFonts w:ascii="標楷體" w:eastAsia="標楷體" w:hAnsi="標楷體"/>
        </w:rPr>
        <w:t>宗旨：為頒授畢業獎項，力求公正、公平、公開原則，循其規準，以臻實質獎勵意義，</w:t>
      </w:r>
    </w:p>
    <w:p w:rsidR="00334040" w:rsidRPr="00107451" w:rsidRDefault="00334040" w:rsidP="00334040">
      <w:pPr>
        <w:pStyle w:val="aa"/>
        <w:ind w:leftChars="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特訂定本要點。</w:t>
      </w:r>
    </w:p>
    <w:p w:rsidR="00334040" w:rsidRPr="00107451" w:rsidRDefault="00334040" w:rsidP="00334040">
      <w:pPr>
        <w:rPr>
          <w:rFonts w:ascii="標楷體" w:eastAsia="標楷體" w:hAnsi="標楷體"/>
        </w:rPr>
      </w:pPr>
      <w:r w:rsidRPr="00107451">
        <w:rPr>
          <w:rFonts w:ascii="標楷體" w:eastAsia="標楷體" w:hAnsi="標楷體" w:hint="eastAsia"/>
        </w:rPr>
        <w:t>二</w:t>
      </w:r>
      <w:r w:rsidRPr="00107451">
        <w:rPr>
          <w:rFonts w:ascii="標楷體" w:eastAsia="標楷體" w:hAnsi="標楷體"/>
        </w:rPr>
        <w:t>、獎項：</w:t>
      </w:r>
      <w:r w:rsidRPr="00107451">
        <w:rPr>
          <w:rFonts w:ascii="標楷體" w:eastAsia="標楷體" w:hAnsi="標楷體" w:hint="eastAsia"/>
        </w:rPr>
        <w:t>(</w:t>
      </w:r>
      <w:r w:rsidRPr="00107451">
        <w:rPr>
          <w:rFonts w:ascii="標楷體" w:eastAsia="標楷體" w:hAnsi="標楷體"/>
        </w:rPr>
        <w:t>一</w:t>
      </w:r>
      <w:r w:rsidRPr="00107451">
        <w:rPr>
          <w:rFonts w:ascii="標楷體" w:eastAsia="標楷體" w:hAnsi="標楷體" w:hint="eastAsia"/>
        </w:rPr>
        <w:t>)</w:t>
      </w:r>
      <w:r w:rsidRPr="00107451">
        <w:rPr>
          <w:rFonts w:ascii="標楷體" w:eastAsia="標楷體" w:hAnsi="標楷體"/>
        </w:rPr>
        <w:t>市長獎</w:t>
      </w:r>
    </w:p>
    <w:p w:rsidR="00334040" w:rsidRPr="00107451" w:rsidRDefault="00334040" w:rsidP="008A6AE3">
      <w:pPr>
        <w:ind w:firstLineChars="300" w:firstLine="72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w:t>
      </w:r>
      <w:r w:rsidRPr="00107451">
        <w:rPr>
          <w:rFonts w:ascii="標楷體" w:eastAsia="標楷體" w:hAnsi="標楷體" w:hint="eastAsia"/>
        </w:rPr>
        <w:t>)</w:t>
      </w:r>
      <w:r w:rsidRPr="00107451">
        <w:rPr>
          <w:rFonts w:ascii="標楷體" w:eastAsia="標楷體" w:hAnsi="標楷體"/>
        </w:rPr>
        <w:t>議長獎</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008A6AE3" w:rsidRPr="00107451">
        <w:rPr>
          <w:rFonts w:ascii="標楷體" w:eastAsia="標楷體" w:hAnsi="標楷體"/>
        </w:rPr>
        <w:t xml:space="preserve">      </w:t>
      </w:r>
      <w:r w:rsidRPr="00107451">
        <w:rPr>
          <w:rFonts w:ascii="標楷體" w:eastAsia="標楷體" w:hAnsi="標楷體" w:hint="eastAsia"/>
        </w:rPr>
        <w:t xml:space="preserve">   (</w:t>
      </w:r>
      <w:r w:rsidRPr="00107451">
        <w:rPr>
          <w:rFonts w:ascii="標楷體" w:eastAsia="標楷體" w:hAnsi="標楷體"/>
        </w:rPr>
        <w:t>三</w:t>
      </w:r>
      <w:r w:rsidRPr="00107451">
        <w:rPr>
          <w:rFonts w:ascii="標楷體" w:eastAsia="標楷體" w:hAnsi="標楷體" w:hint="eastAsia"/>
        </w:rPr>
        <w:t>)</w:t>
      </w:r>
      <w:r w:rsidRPr="00107451">
        <w:rPr>
          <w:rFonts w:ascii="標楷體" w:eastAsia="標楷體" w:hAnsi="標楷體"/>
        </w:rPr>
        <w:t>局長獎</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008A6AE3" w:rsidRPr="00107451">
        <w:rPr>
          <w:rFonts w:ascii="標楷體" w:eastAsia="標楷體" w:hAnsi="標楷體"/>
        </w:rPr>
        <w:t xml:space="preserve">      </w:t>
      </w:r>
      <w:r w:rsidRPr="00107451">
        <w:rPr>
          <w:rFonts w:ascii="標楷體" w:eastAsia="標楷體" w:hAnsi="標楷體" w:hint="eastAsia"/>
        </w:rPr>
        <w:t xml:space="preserve">   (</w:t>
      </w:r>
      <w:r w:rsidRPr="00107451">
        <w:rPr>
          <w:rFonts w:ascii="標楷體" w:eastAsia="標楷體" w:hAnsi="標楷體"/>
        </w:rPr>
        <w:t>四</w:t>
      </w:r>
      <w:r w:rsidRPr="00107451">
        <w:rPr>
          <w:rFonts w:ascii="標楷體" w:eastAsia="標楷體" w:hAnsi="標楷體" w:hint="eastAsia"/>
        </w:rPr>
        <w:t>)</w:t>
      </w:r>
      <w:r w:rsidRPr="00107451">
        <w:rPr>
          <w:rFonts w:ascii="標楷體" w:eastAsia="標楷體" w:hAnsi="標楷體"/>
        </w:rPr>
        <w:t>校長獎</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008A6AE3" w:rsidRPr="00107451">
        <w:rPr>
          <w:rFonts w:ascii="標楷體" w:eastAsia="標楷體" w:hAnsi="標楷體"/>
        </w:rPr>
        <w:t xml:space="preserve">      </w:t>
      </w:r>
      <w:r w:rsidRPr="00107451">
        <w:rPr>
          <w:rFonts w:ascii="標楷體" w:eastAsia="標楷體" w:hAnsi="標楷體" w:hint="eastAsia"/>
        </w:rPr>
        <w:t xml:space="preserve">  (</w:t>
      </w:r>
      <w:r w:rsidRPr="00107451">
        <w:rPr>
          <w:rFonts w:ascii="標楷體" w:eastAsia="標楷體" w:hAnsi="標楷體"/>
        </w:rPr>
        <w:t>五</w:t>
      </w:r>
      <w:r w:rsidRPr="00107451">
        <w:rPr>
          <w:rFonts w:ascii="標楷體" w:eastAsia="標楷體" w:hAnsi="標楷體" w:hint="eastAsia"/>
        </w:rPr>
        <w:t>)</w:t>
      </w:r>
      <w:r w:rsidRPr="00107451">
        <w:rPr>
          <w:rFonts w:ascii="標楷體" w:eastAsia="標楷體" w:hAnsi="標楷體"/>
        </w:rPr>
        <w:t>家長會長獎</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008A6AE3" w:rsidRPr="00107451">
        <w:rPr>
          <w:rFonts w:ascii="標楷體" w:eastAsia="標楷體" w:hAnsi="標楷體"/>
        </w:rPr>
        <w:t xml:space="preserve">      </w:t>
      </w:r>
      <w:r w:rsidRPr="00107451">
        <w:rPr>
          <w:rFonts w:ascii="標楷體" w:eastAsia="標楷體" w:hAnsi="標楷體" w:hint="eastAsia"/>
        </w:rPr>
        <w:t xml:space="preserve"> (</w:t>
      </w:r>
      <w:r w:rsidRPr="00107451">
        <w:rPr>
          <w:rFonts w:ascii="標楷體" w:eastAsia="標楷體" w:hAnsi="標楷體"/>
        </w:rPr>
        <w:t>六</w:t>
      </w:r>
      <w:r w:rsidRPr="00107451">
        <w:rPr>
          <w:rFonts w:ascii="標楷體" w:eastAsia="標楷體" w:hAnsi="標楷體" w:hint="eastAsia"/>
        </w:rPr>
        <w:t>)</w:t>
      </w:r>
      <w:r w:rsidRPr="00107451">
        <w:rPr>
          <w:rFonts w:ascii="標楷體" w:eastAsia="標楷體" w:hAnsi="標楷體"/>
        </w:rPr>
        <w:t>校發會會長獎</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008A6AE3" w:rsidRPr="00107451">
        <w:rPr>
          <w:rFonts w:ascii="標楷體" w:eastAsia="標楷體" w:hAnsi="標楷體"/>
        </w:rPr>
        <w:t xml:space="preserve">      </w:t>
      </w:r>
      <w:r w:rsidRPr="00107451">
        <w:rPr>
          <w:rFonts w:ascii="標楷體" w:eastAsia="標楷體" w:hAnsi="標楷體" w:hint="eastAsia"/>
        </w:rPr>
        <w:t xml:space="preserve"> (</w:t>
      </w:r>
      <w:r w:rsidRPr="00107451">
        <w:rPr>
          <w:rFonts w:ascii="標楷體" w:eastAsia="標楷體" w:hAnsi="標楷體"/>
        </w:rPr>
        <w:t>七</w:t>
      </w:r>
      <w:r w:rsidRPr="00107451">
        <w:rPr>
          <w:rFonts w:ascii="標楷體" w:eastAsia="標楷體" w:hAnsi="標楷體" w:hint="eastAsia"/>
        </w:rPr>
        <w:t>)</w:t>
      </w:r>
      <w:r w:rsidRPr="00107451">
        <w:rPr>
          <w:rFonts w:ascii="標楷體" w:eastAsia="標楷體" w:hAnsi="標楷體"/>
        </w:rPr>
        <w:t>學業成績優良獎</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008A6AE3" w:rsidRPr="00107451">
        <w:rPr>
          <w:rFonts w:ascii="標楷體" w:eastAsia="標楷體" w:hAnsi="標楷體"/>
        </w:rPr>
        <w:t xml:space="preserve">      </w:t>
      </w:r>
      <w:r w:rsidRPr="00107451">
        <w:rPr>
          <w:rFonts w:ascii="標楷體" w:eastAsia="標楷體" w:hAnsi="標楷體" w:hint="eastAsia"/>
        </w:rPr>
        <w:t xml:space="preserve"> (</w:t>
      </w:r>
      <w:r w:rsidRPr="00107451">
        <w:rPr>
          <w:rFonts w:ascii="標楷體" w:eastAsia="標楷體" w:hAnsi="標楷體"/>
        </w:rPr>
        <w:t>八</w:t>
      </w:r>
      <w:r w:rsidRPr="00107451">
        <w:rPr>
          <w:rFonts w:ascii="標楷體" w:eastAsia="標楷體" w:hAnsi="標楷體" w:hint="eastAsia"/>
        </w:rPr>
        <w:t>)</w:t>
      </w:r>
      <w:r w:rsidRPr="00107451">
        <w:rPr>
          <w:rFonts w:ascii="標楷體" w:eastAsia="標楷體" w:hAnsi="標楷體"/>
        </w:rPr>
        <w:t>全勤獎</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008A6AE3" w:rsidRPr="00107451">
        <w:rPr>
          <w:rFonts w:ascii="標楷體" w:eastAsia="標楷體" w:hAnsi="標楷體"/>
        </w:rPr>
        <w:t xml:space="preserve">      </w:t>
      </w:r>
      <w:r w:rsidRPr="00107451">
        <w:rPr>
          <w:rFonts w:ascii="標楷體" w:eastAsia="標楷體" w:hAnsi="標楷體" w:hint="eastAsia"/>
        </w:rPr>
        <w:t xml:space="preserve"> (</w:t>
      </w:r>
      <w:r w:rsidRPr="00107451">
        <w:rPr>
          <w:rFonts w:ascii="標楷體" w:eastAsia="標楷體" w:hAnsi="標楷體"/>
        </w:rPr>
        <w:t>九</w:t>
      </w:r>
      <w:r w:rsidRPr="00107451">
        <w:rPr>
          <w:rFonts w:ascii="標楷體" w:eastAsia="標楷體" w:hAnsi="標楷體" w:hint="eastAsia"/>
        </w:rPr>
        <w:t>)</w:t>
      </w:r>
      <w:r w:rsidRPr="00107451">
        <w:rPr>
          <w:rFonts w:ascii="標楷體" w:eastAsia="標楷體" w:hAnsi="標楷體"/>
        </w:rPr>
        <w:t>勤學楷模獎</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008A6AE3" w:rsidRPr="00107451">
        <w:rPr>
          <w:rFonts w:ascii="標楷體" w:eastAsia="標楷體" w:hAnsi="標楷體"/>
        </w:rPr>
        <w:t xml:space="preserve">      </w:t>
      </w:r>
      <w:r w:rsidRPr="00107451">
        <w:rPr>
          <w:rFonts w:ascii="標楷體" w:eastAsia="標楷體" w:hAnsi="標楷體" w:hint="eastAsia"/>
        </w:rPr>
        <w:t xml:space="preserve"> (十)</w:t>
      </w:r>
      <w:r w:rsidRPr="00107451">
        <w:rPr>
          <w:rFonts w:ascii="標楷體" w:eastAsia="標楷體" w:hAnsi="標楷體"/>
        </w:rPr>
        <w:t>熱心服務獎</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008A6AE3" w:rsidRPr="00107451">
        <w:rPr>
          <w:rFonts w:ascii="標楷體" w:eastAsia="標楷體" w:hAnsi="標楷體"/>
        </w:rPr>
        <w:t xml:space="preserve">      </w:t>
      </w:r>
      <w:r w:rsidRPr="00107451">
        <w:rPr>
          <w:rFonts w:ascii="標楷體" w:eastAsia="標楷體" w:hAnsi="標楷體" w:hint="eastAsia"/>
        </w:rPr>
        <w:t xml:space="preserve"> (</w:t>
      </w:r>
      <w:r w:rsidRPr="00107451">
        <w:rPr>
          <w:rFonts w:ascii="標楷體" w:eastAsia="標楷體" w:hAnsi="標楷體"/>
        </w:rPr>
        <w:t>十一</w:t>
      </w:r>
      <w:r w:rsidRPr="00107451">
        <w:rPr>
          <w:rFonts w:ascii="標楷體" w:eastAsia="標楷體" w:hAnsi="標楷體" w:hint="eastAsia"/>
        </w:rPr>
        <w:t>)</w:t>
      </w:r>
      <w:r w:rsidRPr="00107451">
        <w:rPr>
          <w:rFonts w:ascii="標楷體" w:eastAsia="標楷體" w:hAnsi="標楷體"/>
        </w:rPr>
        <w:t>特別獎</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008A6AE3" w:rsidRPr="00107451">
        <w:rPr>
          <w:rFonts w:ascii="標楷體" w:eastAsia="標楷體" w:hAnsi="標楷體"/>
        </w:rPr>
        <w:t xml:space="preserve">      </w:t>
      </w:r>
      <w:r w:rsidRPr="00107451">
        <w:rPr>
          <w:rFonts w:ascii="標楷體" w:eastAsia="標楷體" w:hAnsi="標楷體" w:hint="eastAsia"/>
        </w:rPr>
        <w:t xml:space="preserve"> (</w:t>
      </w:r>
      <w:r w:rsidRPr="00107451">
        <w:rPr>
          <w:rFonts w:ascii="標楷體" w:eastAsia="標楷體" w:hAnsi="標楷體"/>
        </w:rPr>
        <w:t>十二</w:t>
      </w:r>
      <w:r w:rsidRPr="00107451">
        <w:rPr>
          <w:rFonts w:ascii="標楷體" w:eastAsia="標楷體" w:hAnsi="標楷體" w:hint="eastAsia"/>
        </w:rPr>
        <w:t>)</w:t>
      </w:r>
      <w:r w:rsidRPr="00107451">
        <w:rPr>
          <w:rFonts w:ascii="標楷體" w:eastAsia="標楷體" w:hAnsi="標楷體"/>
        </w:rPr>
        <w:t>其他</w:t>
      </w:r>
    </w:p>
    <w:p w:rsidR="00334040" w:rsidRPr="00107451" w:rsidRDefault="00334040" w:rsidP="00334040">
      <w:pPr>
        <w:rPr>
          <w:rFonts w:ascii="標楷體" w:eastAsia="標楷體" w:hAnsi="標楷體"/>
        </w:rPr>
      </w:pPr>
      <w:r w:rsidRPr="00107451">
        <w:rPr>
          <w:rFonts w:ascii="標楷體" w:eastAsia="標楷體" w:hAnsi="標楷體" w:hint="eastAsia"/>
        </w:rPr>
        <w:t>三</w:t>
      </w:r>
      <w:r w:rsidRPr="00107451">
        <w:rPr>
          <w:rFonts w:ascii="標楷體" w:eastAsia="標楷體" w:hAnsi="標楷體"/>
        </w:rPr>
        <w:t>、各獎項受獎標準：</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一</w:t>
      </w:r>
      <w:r w:rsidRPr="00107451">
        <w:rPr>
          <w:rFonts w:ascii="標楷體" w:eastAsia="標楷體" w:hAnsi="標楷體" w:hint="eastAsia"/>
        </w:rPr>
        <w:t>)</w:t>
      </w:r>
      <w:r w:rsidRPr="00107451">
        <w:rPr>
          <w:rFonts w:ascii="標楷體" w:eastAsia="標楷體" w:hAnsi="標楷體"/>
        </w:rPr>
        <w:t>前六項（市長、議長、局長、校長、家長會長、校發會會長）獎別，以三學年六學</w:t>
      </w:r>
      <w:r w:rsidRPr="00107451">
        <w:rPr>
          <w:rFonts w:ascii="標楷體" w:eastAsia="標楷體" w:hAnsi="標楷體" w:hint="eastAsia"/>
        </w:rPr>
        <w:t xml:space="preserve">  </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期之智育平均為主（計算到小數下第一位）, 其德育成績三學年六學期皆為甲等以</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上，每班前六名分別獲獎：如有同分者，以德育平均高者為優。</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w:t>
      </w:r>
      <w:r w:rsidRPr="00107451">
        <w:rPr>
          <w:rFonts w:ascii="標楷體" w:eastAsia="標楷體" w:hAnsi="標楷體" w:hint="eastAsia"/>
        </w:rPr>
        <w:t>)</w:t>
      </w:r>
      <w:r w:rsidRPr="00107451">
        <w:rPr>
          <w:rFonts w:ascii="標楷體" w:eastAsia="標楷體" w:hAnsi="標楷體"/>
        </w:rPr>
        <w:t>學業成績優良獎：</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1.</w:t>
      </w:r>
      <w:r w:rsidRPr="00107451">
        <w:rPr>
          <w:rFonts w:ascii="標楷體" w:eastAsia="標楷體" w:hAnsi="標楷體"/>
        </w:rPr>
        <w:t>以三學年六學期之智育平均（計算到小數下第一位）為依據，其德育成績三學</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年六學期必須皆為甲等以上，</w:t>
      </w:r>
      <w:r w:rsidRPr="00107451">
        <w:rPr>
          <w:rFonts w:ascii="標楷體" w:eastAsia="標楷體" w:hAnsi="標楷體" w:hint="eastAsia"/>
        </w:rPr>
        <w:t>以班級人數之一半(小數點無條件進入)扣除前六</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名後為授獎名額。</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2.</w:t>
      </w:r>
      <w:r w:rsidRPr="00107451">
        <w:rPr>
          <w:rFonts w:ascii="標楷體" w:eastAsia="標楷體" w:hAnsi="標楷體"/>
        </w:rPr>
        <w:t>智育成績未達</w:t>
      </w:r>
      <w:r w:rsidRPr="00107451">
        <w:rPr>
          <w:rFonts w:ascii="標楷體" w:eastAsia="標楷體" w:hAnsi="標楷體" w:hint="eastAsia"/>
        </w:rPr>
        <w:t>上述標準</w:t>
      </w:r>
      <w:r w:rsidRPr="00107451">
        <w:rPr>
          <w:rFonts w:ascii="標楷體" w:eastAsia="標楷體" w:hAnsi="標楷體"/>
        </w:rPr>
        <w:t>但德育成績三學年皆優等者。</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三</w:t>
      </w:r>
      <w:r w:rsidRPr="00107451">
        <w:rPr>
          <w:rFonts w:ascii="標楷體" w:eastAsia="標楷體" w:hAnsi="標楷體" w:hint="eastAsia"/>
        </w:rPr>
        <w:t>)</w:t>
      </w:r>
      <w:r w:rsidRPr="00107451">
        <w:rPr>
          <w:rFonts w:ascii="標楷體" w:eastAsia="標楷體" w:hAnsi="標楷體"/>
        </w:rPr>
        <w:t>全勤獎：三學年中未登錄請假事實者：惟經舉證有事實缺席者，則取消其資格。</w:t>
      </w:r>
    </w:p>
    <w:p w:rsidR="00334040" w:rsidRPr="00107451" w:rsidRDefault="00334040" w:rsidP="00B02400">
      <w:pPr>
        <w:ind w:left="960" w:hangingChars="400" w:hanging="96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四</w:t>
      </w:r>
      <w:r w:rsidRPr="00107451">
        <w:rPr>
          <w:rFonts w:ascii="標楷體" w:eastAsia="標楷體" w:hAnsi="標楷體" w:hint="eastAsia"/>
        </w:rPr>
        <w:t>)</w:t>
      </w:r>
      <w:r w:rsidRPr="00107451">
        <w:rPr>
          <w:rFonts w:ascii="標楷體" w:eastAsia="標楷體" w:hAnsi="標楷體"/>
        </w:rPr>
        <w:t>勤學楷模獎：畢業年齡屆滿55足歲（以學齡為計算標準）或領有「中度殘障手冊」之同學，三學年中，缺席合計未達96節（含）以上者。</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五</w:t>
      </w:r>
      <w:r w:rsidRPr="00107451">
        <w:rPr>
          <w:rFonts w:ascii="標楷體" w:eastAsia="標楷體" w:hAnsi="標楷體" w:hint="eastAsia"/>
        </w:rPr>
        <w:t>)</w:t>
      </w:r>
      <w:r w:rsidRPr="00107451">
        <w:rPr>
          <w:rFonts w:ascii="標楷體" w:eastAsia="標楷體" w:hAnsi="標楷體"/>
        </w:rPr>
        <w:t>熱心服務獎</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1.</w:t>
      </w:r>
      <w:r w:rsidRPr="00107451">
        <w:rPr>
          <w:rFonts w:ascii="標楷體" w:eastAsia="標楷體" w:hAnsi="標楷體"/>
        </w:rPr>
        <w:t>由各畢業班學生，就熱心服務、任勞任怨的同學推薦數名，經班會無記名投</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票選舉產生4名接受表揚。</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2.</w:t>
      </w:r>
      <w:r w:rsidRPr="00107451">
        <w:rPr>
          <w:rFonts w:ascii="標楷體" w:eastAsia="標楷體" w:hAnsi="標楷體"/>
        </w:rPr>
        <w:t>由校發、班聯兩會，就各畢業班遴選2名熱心會務同學接受表揚。</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六</w:t>
      </w:r>
      <w:r w:rsidRPr="00107451">
        <w:rPr>
          <w:rFonts w:ascii="標楷體" w:eastAsia="標楷體" w:hAnsi="標楷體" w:hint="eastAsia"/>
        </w:rPr>
        <w:t>)</w:t>
      </w:r>
      <w:r w:rsidRPr="00107451">
        <w:rPr>
          <w:rFonts w:ascii="標楷體" w:eastAsia="標楷體" w:hAnsi="標楷體"/>
        </w:rPr>
        <w:t>特別獎：具有如親子、夫妻、兄弟姐妹之親屬關係，同窗共硯且勤奮向學（缺曠在</w:t>
      </w:r>
    </w:p>
    <w:p w:rsidR="00334040" w:rsidRPr="00107451" w:rsidRDefault="00334040" w:rsidP="00334040">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192節以內者）足堪表揚者。</w:t>
      </w:r>
    </w:p>
    <w:p w:rsidR="00334040" w:rsidRPr="00107451" w:rsidRDefault="00334040" w:rsidP="00334040">
      <w:pPr>
        <w:rPr>
          <w:rFonts w:ascii="標楷體" w:eastAsia="標楷體" w:hAnsi="標楷體"/>
        </w:rPr>
      </w:pPr>
      <w:r w:rsidRPr="00107451">
        <w:rPr>
          <w:rFonts w:ascii="標楷體" w:eastAsia="標楷體" w:hAnsi="標楷體" w:hint="eastAsia"/>
        </w:rPr>
        <w:t>四</w:t>
      </w:r>
      <w:r w:rsidRPr="00107451">
        <w:rPr>
          <w:rFonts w:ascii="標楷體" w:eastAsia="標楷體" w:hAnsi="標楷體"/>
        </w:rPr>
        <w:t>、轉學生或轉班生在本校或該班達四學期者，以四學期之成績依</w:t>
      </w:r>
      <w:r w:rsidRPr="00107451">
        <w:rPr>
          <w:rFonts w:ascii="標楷體" w:eastAsia="標楷體" w:hAnsi="標楷體" w:hint="eastAsia"/>
        </w:rPr>
        <w:t>三</w:t>
      </w:r>
      <w:r w:rsidRPr="00107451">
        <w:rPr>
          <w:rFonts w:ascii="標楷體" w:eastAsia="標楷體" w:hAnsi="標楷體"/>
        </w:rPr>
        <w:t>之</w:t>
      </w:r>
      <w:r w:rsidRPr="00107451">
        <w:rPr>
          <w:rFonts w:ascii="標楷體" w:eastAsia="標楷體" w:hAnsi="標楷體" w:hint="eastAsia"/>
        </w:rPr>
        <w:t>(</w:t>
      </w:r>
      <w:r w:rsidRPr="00107451">
        <w:rPr>
          <w:rFonts w:ascii="標楷體" w:eastAsia="標楷體" w:hAnsi="標楷體"/>
        </w:rPr>
        <w:t>一</w:t>
      </w:r>
      <w:r w:rsidRPr="00107451">
        <w:rPr>
          <w:rFonts w:ascii="標楷體" w:eastAsia="標楷體" w:hAnsi="標楷體" w:hint="eastAsia"/>
        </w:rPr>
        <w:t>)</w:t>
      </w:r>
      <w:r w:rsidRPr="00107451">
        <w:rPr>
          <w:rFonts w:ascii="標楷體" w:eastAsia="標楷體" w:hAnsi="標楷體"/>
        </w:rPr>
        <w:t>所訂與前6名之</w:t>
      </w:r>
    </w:p>
    <w:p w:rsidR="00334040" w:rsidRPr="00107451" w:rsidRDefault="00334040" w:rsidP="00334040">
      <w:pPr>
        <w:rPr>
          <w:rFonts w:ascii="標楷體" w:eastAsia="標楷體" w:hAnsi="標楷體"/>
        </w:rPr>
      </w:pPr>
      <w:r w:rsidRPr="00107451">
        <w:rPr>
          <w:rFonts w:ascii="標楷體" w:eastAsia="標楷體" w:hAnsi="標楷體" w:hint="eastAsia"/>
        </w:rPr>
        <w:lastRenderedPageBreak/>
        <w:t xml:space="preserve">    </w:t>
      </w:r>
      <w:r w:rsidRPr="00107451">
        <w:rPr>
          <w:rFonts w:ascii="標楷體" w:eastAsia="標楷體" w:hAnsi="標楷體"/>
        </w:rPr>
        <w:t>四學期成績評列；若未達四學期而其成績平均臻於校長獎標準者，比照校長獎表揚。</w:t>
      </w:r>
    </w:p>
    <w:p w:rsidR="00334040" w:rsidRPr="00B02400" w:rsidRDefault="00334040" w:rsidP="00B02400">
      <w:pPr>
        <w:pStyle w:val="aa"/>
        <w:numPr>
          <w:ilvl w:val="0"/>
          <w:numId w:val="82"/>
        </w:numPr>
        <w:ind w:leftChars="0"/>
        <w:rPr>
          <w:rFonts w:ascii="標楷體" w:eastAsia="標楷體" w:hAnsi="標楷體"/>
        </w:rPr>
      </w:pPr>
      <w:r w:rsidRPr="00B02400">
        <w:rPr>
          <w:rFonts w:ascii="標楷體" w:eastAsia="標楷體" w:hAnsi="標楷體"/>
        </w:rPr>
        <w:t>本要點經校務會議討論修正通過後，陳請</w:t>
      </w:r>
      <w:r w:rsidRPr="00B02400">
        <w:rPr>
          <w:rFonts w:ascii="標楷體" w:eastAsia="標楷體" w:hAnsi="標楷體" w:hint="eastAsia"/>
        </w:rPr>
        <w:t xml:space="preserve">  </w:t>
      </w:r>
      <w:r w:rsidRPr="00B02400">
        <w:rPr>
          <w:rFonts w:ascii="標楷體" w:eastAsia="標楷體" w:hAnsi="標楷體"/>
        </w:rPr>
        <w:t>校長核可公告實施，修訂時亦同。</w:t>
      </w: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Default="00B02400" w:rsidP="00B02400">
      <w:pPr>
        <w:rPr>
          <w:rFonts w:ascii="標楷體" w:eastAsia="標楷體" w:hAnsi="標楷體"/>
        </w:rPr>
      </w:pPr>
    </w:p>
    <w:p w:rsidR="00B02400" w:rsidRPr="00B02400" w:rsidRDefault="00B02400" w:rsidP="00B02400">
      <w:pPr>
        <w:rPr>
          <w:rFonts w:ascii="標楷體" w:eastAsia="標楷體" w:hAnsi="標楷體"/>
        </w:rPr>
      </w:pPr>
    </w:p>
    <w:p w:rsidR="00334040" w:rsidRPr="00107451" w:rsidRDefault="00334040" w:rsidP="00334040">
      <w:pPr>
        <w:jc w:val="right"/>
        <w:rPr>
          <w:rFonts w:ascii="標楷體" w:eastAsia="標楷體" w:hAnsi="標楷體"/>
        </w:rPr>
      </w:pPr>
      <w:r w:rsidRPr="00107451">
        <w:rPr>
          <w:rFonts w:ascii="標楷體" w:eastAsia="標楷體" w:hAnsi="標楷體" w:hint="eastAsia"/>
          <w:kern w:val="0"/>
        </w:rPr>
        <w:lastRenderedPageBreak/>
        <w:t>檔案編號：</w:t>
      </w:r>
      <w:r w:rsidR="00640B11" w:rsidRPr="00107451">
        <w:rPr>
          <w:rFonts w:ascii="標楷體" w:eastAsia="標楷體" w:hAnsi="標楷體" w:hint="eastAsia"/>
          <w:kern w:val="0"/>
        </w:rPr>
        <w:t>9</w:t>
      </w:r>
      <w:r w:rsidRPr="00107451">
        <w:rPr>
          <w:rFonts w:ascii="標楷體" w:eastAsia="標楷體" w:hAnsi="標楷體"/>
          <w:kern w:val="0"/>
        </w:rPr>
        <w:t>01-</w:t>
      </w:r>
      <w:r w:rsidRPr="00107451">
        <w:rPr>
          <w:rFonts w:ascii="標楷體" w:eastAsia="標楷體" w:hAnsi="標楷體" w:hint="eastAsia"/>
          <w:kern w:val="0"/>
        </w:rPr>
        <w:t>03</w:t>
      </w:r>
    </w:p>
    <w:p w:rsidR="00334040" w:rsidRPr="00107451" w:rsidRDefault="00334040" w:rsidP="00334040">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高雄市立左營高級中學進修部學生帶幼兒到校上課管理辦法</w:t>
      </w:r>
    </w:p>
    <w:p w:rsidR="00334040" w:rsidRPr="00107451" w:rsidRDefault="00334040" w:rsidP="00334040">
      <w:pPr>
        <w:spacing w:line="0" w:lineRule="atLeast"/>
        <w:jc w:val="right"/>
        <w:rPr>
          <w:rFonts w:ascii="標楷體" w:eastAsia="標楷體" w:hAnsi="標楷體"/>
        </w:rPr>
      </w:pPr>
      <w:r w:rsidRPr="00107451">
        <w:rPr>
          <w:rFonts w:ascii="標楷體" w:eastAsia="標楷體" w:hAnsi="標楷體" w:hint="eastAsia"/>
        </w:rPr>
        <w:t>103年1月14日102學年度第一學期期末校務會議通過</w:t>
      </w:r>
    </w:p>
    <w:p w:rsidR="00334040" w:rsidRPr="00107451" w:rsidRDefault="00334040" w:rsidP="00B02400">
      <w:pPr>
        <w:rPr>
          <w:rFonts w:ascii="標楷體" w:eastAsia="標楷體" w:hAnsi="標楷體"/>
        </w:rPr>
      </w:pPr>
      <w:r w:rsidRPr="00107451">
        <w:rPr>
          <w:rFonts w:ascii="標楷體" w:eastAsia="標楷體" w:hAnsi="標楷體" w:hint="eastAsia"/>
        </w:rPr>
        <w:t>一、依據：本校「學生獎懲實施要點」。</w:t>
      </w:r>
    </w:p>
    <w:p w:rsidR="00334040" w:rsidRPr="00107451" w:rsidRDefault="00334040" w:rsidP="00B02400">
      <w:pPr>
        <w:rPr>
          <w:rFonts w:ascii="標楷體" w:eastAsia="標楷體" w:hAnsi="標楷體"/>
        </w:rPr>
      </w:pPr>
      <w:r w:rsidRPr="00107451">
        <w:rPr>
          <w:rFonts w:ascii="標楷體" w:eastAsia="標楷體" w:hAnsi="標楷體" w:hint="eastAsia"/>
        </w:rPr>
        <w:t>二、目的：為考量學生家庭狀況、協助學生順利完成學業，並避免學生幼兒影響教室上課秩</w:t>
      </w:r>
    </w:p>
    <w:p w:rsidR="00334040" w:rsidRPr="00107451" w:rsidRDefault="00334040" w:rsidP="00B02400">
      <w:pPr>
        <w:rPr>
          <w:rFonts w:ascii="標楷體" w:eastAsia="標楷體" w:hAnsi="標楷體"/>
        </w:rPr>
      </w:pPr>
      <w:r w:rsidRPr="00107451">
        <w:rPr>
          <w:rFonts w:ascii="標楷體" w:eastAsia="標楷體" w:hAnsi="標楷體" w:hint="eastAsia"/>
        </w:rPr>
        <w:t xml:space="preserve">          序，及釐清幼兒照護之責任，特訂定本辦法。</w:t>
      </w:r>
    </w:p>
    <w:p w:rsidR="00B02400" w:rsidRDefault="00334040" w:rsidP="00B02400">
      <w:pPr>
        <w:rPr>
          <w:rFonts w:ascii="標楷體" w:eastAsia="標楷體" w:hAnsi="標楷體"/>
        </w:rPr>
      </w:pPr>
      <w:r w:rsidRPr="00107451">
        <w:rPr>
          <w:rFonts w:ascii="標楷體" w:eastAsia="標楷體" w:hAnsi="標楷體" w:hint="eastAsia"/>
        </w:rPr>
        <w:t>三、申請程序：</w:t>
      </w:r>
      <w:r w:rsidRPr="00107451">
        <w:rPr>
          <w:rFonts w:ascii="標楷體" w:eastAsia="標楷體" w:hAnsi="標楷體"/>
        </w:rPr>
        <w:br/>
      </w:r>
      <w:r w:rsidRPr="00107451">
        <w:rPr>
          <w:rFonts w:ascii="標楷體" w:eastAsia="標楷體" w:hAnsi="標楷體" w:hint="eastAsia"/>
        </w:rPr>
        <w:t xml:space="preserve">    (一)學生填寫『學生帶幼兒到校上課申請表』，先交由導師加註意見，經學務組長、主</w:t>
      </w:r>
      <w:r w:rsidR="00B02400">
        <w:rPr>
          <w:rFonts w:ascii="標楷體" w:eastAsia="標楷體" w:hAnsi="標楷體" w:hint="eastAsia"/>
        </w:rPr>
        <w:t xml:space="preserve"> </w:t>
      </w:r>
      <w:r w:rsidR="00B02400">
        <w:rPr>
          <w:rFonts w:ascii="標楷體" w:eastAsia="標楷體" w:hAnsi="標楷體"/>
        </w:rPr>
        <w:t xml:space="preserve">   </w:t>
      </w:r>
    </w:p>
    <w:p w:rsidR="00334040" w:rsidRPr="00107451" w:rsidRDefault="00334040" w:rsidP="00B02400">
      <w:pPr>
        <w:ind w:firstLineChars="400" w:firstLine="960"/>
        <w:rPr>
          <w:rFonts w:ascii="標楷體" w:eastAsia="標楷體" w:hAnsi="標楷體"/>
        </w:rPr>
      </w:pPr>
      <w:r w:rsidRPr="00107451">
        <w:rPr>
          <w:rFonts w:ascii="標楷體" w:eastAsia="標楷體" w:hAnsi="標楷體" w:hint="eastAsia"/>
        </w:rPr>
        <w:t>任審核，陳  校長核可後始可帶幼兒到校上課。</w:t>
      </w:r>
    </w:p>
    <w:p w:rsidR="00334040" w:rsidRPr="00107451" w:rsidRDefault="00334040" w:rsidP="00B02400">
      <w:pPr>
        <w:rPr>
          <w:rFonts w:ascii="標楷體" w:eastAsia="標楷體" w:hAnsi="標楷體"/>
        </w:rPr>
      </w:pPr>
      <w:r w:rsidRPr="00107451">
        <w:rPr>
          <w:rFonts w:ascii="標楷體" w:eastAsia="標楷體" w:hAnsi="標楷體" w:hint="eastAsia"/>
        </w:rPr>
        <w:t xml:space="preserve">    (二)需固定長期帶至學校之幼兒才需填寫，每位幼兒填寫一張，若臨時需要帶幼兒到校</w:t>
      </w:r>
    </w:p>
    <w:p w:rsidR="00334040" w:rsidRPr="00107451" w:rsidRDefault="00334040" w:rsidP="00B02400">
      <w:pPr>
        <w:rPr>
          <w:rFonts w:ascii="標楷體" w:eastAsia="標楷體" w:hAnsi="標楷體"/>
        </w:rPr>
      </w:pPr>
      <w:r w:rsidRPr="00107451">
        <w:rPr>
          <w:rFonts w:ascii="標楷體" w:eastAsia="標楷體" w:hAnsi="標楷體" w:hint="eastAsia"/>
        </w:rPr>
        <w:t xml:space="preserve">        則不需填寫。</w:t>
      </w:r>
    </w:p>
    <w:p w:rsidR="00334040" w:rsidRPr="00107451" w:rsidRDefault="00334040" w:rsidP="00B02400">
      <w:pPr>
        <w:rPr>
          <w:rFonts w:ascii="標楷體" w:eastAsia="標楷體" w:hAnsi="標楷體"/>
        </w:rPr>
      </w:pPr>
      <w:r w:rsidRPr="00107451">
        <w:rPr>
          <w:rFonts w:ascii="標楷體" w:eastAsia="標楷體" w:hAnsi="標楷體" w:hint="eastAsia"/>
        </w:rPr>
        <w:t>四</w:t>
      </w:r>
      <w:r w:rsidRPr="00B02400">
        <w:rPr>
          <w:rFonts w:ascii="標楷體" w:eastAsia="標楷體" w:hAnsi="標楷體" w:hint="eastAsia"/>
        </w:rPr>
        <w:t>、注意事項：</w:t>
      </w:r>
    </w:p>
    <w:p w:rsidR="00334040" w:rsidRPr="00107451" w:rsidRDefault="00334040" w:rsidP="00B02400">
      <w:pPr>
        <w:rPr>
          <w:rFonts w:ascii="標楷體" w:eastAsia="標楷體" w:hAnsi="標楷體"/>
        </w:rPr>
      </w:pPr>
      <w:r w:rsidRPr="00B02400">
        <w:rPr>
          <w:rFonts w:ascii="標楷體" w:eastAsia="標楷體" w:hAnsi="標楷體" w:hint="eastAsia"/>
        </w:rPr>
        <w:t xml:space="preserve">  </w:t>
      </w:r>
      <w:r w:rsidRPr="00107451">
        <w:rPr>
          <w:rFonts w:ascii="標楷體" w:eastAsia="標楷體" w:hAnsi="標楷體" w:hint="eastAsia"/>
        </w:rPr>
        <w:t>(一)學生帶幼兒進教室上課非學生之就學權利，經申請後必須確實遵守教室上課管理之</w:t>
      </w:r>
    </w:p>
    <w:p w:rsidR="00334040" w:rsidRPr="00107451" w:rsidRDefault="00334040" w:rsidP="00B02400">
      <w:pPr>
        <w:rPr>
          <w:rFonts w:ascii="標楷體" w:eastAsia="標楷體" w:hAnsi="標楷體"/>
        </w:rPr>
      </w:pPr>
      <w:r w:rsidRPr="00107451">
        <w:rPr>
          <w:rFonts w:ascii="標楷體" w:eastAsia="標楷體" w:hAnsi="標楷體" w:hint="eastAsia"/>
        </w:rPr>
        <w:t xml:space="preserve">      規定，若有影響上課秩序校方可立即撤銷申請。</w:t>
      </w:r>
    </w:p>
    <w:p w:rsidR="00334040" w:rsidRPr="00107451" w:rsidRDefault="00334040" w:rsidP="00B02400">
      <w:pPr>
        <w:rPr>
          <w:rFonts w:ascii="標楷體" w:eastAsia="標楷體" w:hAnsi="標楷體"/>
        </w:rPr>
      </w:pPr>
      <w:r w:rsidRPr="00107451">
        <w:rPr>
          <w:rFonts w:ascii="標楷體" w:eastAsia="標楷體" w:hAnsi="標楷體" w:hint="eastAsia"/>
        </w:rPr>
        <w:t xml:space="preserve">  (二)幼兒照顧之責任應完全由申請學生自行負責，除緊急狀況外不得要求校方協助。</w:t>
      </w:r>
    </w:p>
    <w:p w:rsidR="00334040" w:rsidRPr="00107451" w:rsidRDefault="00334040" w:rsidP="00B02400">
      <w:pPr>
        <w:rPr>
          <w:rFonts w:ascii="標楷體" w:eastAsia="標楷體" w:hAnsi="標楷體"/>
        </w:rPr>
      </w:pPr>
      <w:r w:rsidRPr="00107451">
        <w:rPr>
          <w:rFonts w:ascii="標楷體" w:eastAsia="標楷體" w:hAnsi="標楷體" w:hint="eastAsia"/>
        </w:rPr>
        <w:t xml:space="preserve">  (三)考量學校環境安全性，年紀太小之幼兒不宜申請。</w:t>
      </w:r>
      <w:r w:rsidRPr="00107451">
        <w:rPr>
          <w:rFonts w:ascii="標楷體" w:eastAsia="標楷體" w:hAnsi="標楷體"/>
        </w:rPr>
        <w:br/>
      </w:r>
      <w:r w:rsidRPr="00107451">
        <w:rPr>
          <w:rFonts w:ascii="標楷體" w:eastAsia="標楷體" w:hAnsi="標楷體" w:hint="eastAsia"/>
        </w:rPr>
        <w:t>五</w:t>
      </w:r>
      <w:r w:rsidRPr="00B02400">
        <w:rPr>
          <w:rFonts w:ascii="標楷體" w:eastAsia="標楷體" w:hAnsi="標楷體" w:hint="eastAsia"/>
        </w:rPr>
        <w:t>、本辦法經校務會議通過，陳請  校長核可後實施，修正時亦同。</w:t>
      </w:r>
    </w:p>
    <w:p w:rsidR="00334040" w:rsidRPr="00107451" w:rsidRDefault="00334040" w:rsidP="00334040">
      <w:pPr>
        <w:ind w:left="960" w:hangingChars="400" w:hanging="960"/>
        <w:rPr>
          <w:rFonts w:ascii="標楷體" w:eastAsia="標楷體" w:hAnsi="標楷體"/>
          <w:bCs/>
        </w:rPr>
      </w:pPr>
    </w:p>
    <w:p w:rsidR="00334040" w:rsidRPr="00107451" w:rsidRDefault="00334040" w:rsidP="00334040">
      <w:pPr>
        <w:ind w:left="960" w:hangingChars="400" w:hanging="960"/>
        <w:rPr>
          <w:rFonts w:ascii="標楷體" w:eastAsia="標楷體" w:hAnsi="標楷體"/>
          <w:bCs/>
        </w:rPr>
      </w:pPr>
    </w:p>
    <w:p w:rsidR="00334040" w:rsidRPr="00107451" w:rsidRDefault="00334040" w:rsidP="00334040">
      <w:pPr>
        <w:ind w:left="960" w:hangingChars="400" w:hanging="960"/>
        <w:rPr>
          <w:rFonts w:ascii="標楷體" w:eastAsia="標楷體" w:hAnsi="標楷體"/>
          <w:bCs/>
        </w:rPr>
      </w:pPr>
    </w:p>
    <w:p w:rsidR="00334040" w:rsidRPr="00107451" w:rsidRDefault="00334040" w:rsidP="00334040">
      <w:pPr>
        <w:ind w:left="960" w:hangingChars="400" w:hanging="960"/>
        <w:rPr>
          <w:rFonts w:ascii="標楷體" w:eastAsia="標楷體" w:hAnsi="標楷體"/>
          <w:bCs/>
        </w:rPr>
      </w:pPr>
    </w:p>
    <w:p w:rsidR="00674373" w:rsidRDefault="00674373" w:rsidP="00334040">
      <w:pPr>
        <w:ind w:left="960" w:hangingChars="400" w:hanging="960"/>
        <w:rPr>
          <w:rFonts w:ascii="標楷體" w:eastAsia="標楷體" w:hAnsi="標楷體"/>
          <w:bCs/>
        </w:rPr>
      </w:pPr>
    </w:p>
    <w:p w:rsidR="00910152" w:rsidRDefault="00910152" w:rsidP="00334040">
      <w:pPr>
        <w:ind w:left="960" w:hangingChars="400" w:hanging="960"/>
        <w:rPr>
          <w:rFonts w:ascii="標楷體" w:eastAsia="標楷體" w:hAnsi="標楷體"/>
          <w:bCs/>
        </w:rPr>
      </w:pPr>
    </w:p>
    <w:p w:rsidR="00910152" w:rsidRDefault="00910152" w:rsidP="00334040">
      <w:pPr>
        <w:ind w:left="960" w:hangingChars="400" w:hanging="960"/>
        <w:rPr>
          <w:rFonts w:ascii="標楷體" w:eastAsia="標楷體" w:hAnsi="標楷體"/>
          <w:bCs/>
        </w:rPr>
      </w:pPr>
    </w:p>
    <w:p w:rsidR="00910152" w:rsidRDefault="00910152" w:rsidP="00334040">
      <w:pPr>
        <w:ind w:left="960" w:hangingChars="400" w:hanging="960"/>
        <w:rPr>
          <w:rFonts w:ascii="標楷體" w:eastAsia="標楷體" w:hAnsi="標楷體"/>
          <w:bCs/>
        </w:rPr>
      </w:pPr>
    </w:p>
    <w:p w:rsidR="00910152" w:rsidRDefault="00910152" w:rsidP="00334040">
      <w:pPr>
        <w:ind w:left="960" w:hangingChars="400" w:hanging="960"/>
        <w:rPr>
          <w:rFonts w:ascii="標楷體" w:eastAsia="標楷體" w:hAnsi="標楷體"/>
          <w:bCs/>
        </w:rPr>
      </w:pPr>
    </w:p>
    <w:p w:rsidR="00910152" w:rsidRDefault="00910152" w:rsidP="00334040">
      <w:pPr>
        <w:ind w:left="960" w:hangingChars="400" w:hanging="960"/>
        <w:rPr>
          <w:rFonts w:ascii="標楷體" w:eastAsia="標楷體" w:hAnsi="標楷體"/>
          <w:bCs/>
        </w:rPr>
      </w:pPr>
    </w:p>
    <w:p w:rsidR="00910152" w:rsidRDefault="00910152" w:rsidP="00334040">
      <w:pPr>
        <w:ind w:left="960" w:hangingChars="400" w:hanging="960"/>
        <w:rPr>
          <w:rFonts w:ascii="標楷體" w:eastAsia="標楷體" w:hAnsi="標楷體"/>
          <w:bCs/>
        </w:rPr>
      </w:pPr>
    </w:p>
    <w:p w:rsidR="00910152" w:rsidRDefault="00910152" w:rsidP="00334040">
      <w:pPr>
        <w:ind w:left="960" w:hangingChars="400" w:hanging="960"/>
        <w:rPr>
          <w:rFonts w:ascii="標楷體" w:eastAsia="標楷體" w:hAnsi="標楷體"/>
          <w:bCs/>
        </w:rPr>
      </w:pPr>
    </w:p>
    <w:p w:rsidR="00910152" w:rsidRDefault="00910152" w:rsidP="00334040">
      <w:pPr>
        <w:ind w:left="960" w:hangingChars="400" w:hanging="960"/>
        <w:rPr>
          <w:rFonts w:ascii="標楷體" w:eastAsia="標楷體" w:hAnsi="標楷體"/>
          <w:bCs/>
        </w:rPr>
      </w:pPr>
    </w:p>
    <w:p w:rsidR="00910152" w:rsidRDefault="00910152" w:rsidP="00334040">
      <w:pPr>
        <w:ind w:left="960" w:hangingChars="400" w:hanging="960"/>
        <w:rPr>
          <w:rFonts w:ascii="標楷體" w:eastAsia="標楷體" w:hAnsi="標楷體"/>
          <w:bCs/>
        </w:rPr>
      </w:pPr>
    </w:p>
    <w:p w:rsidR="00910152" w:rsidRDefault="00910152" w:rsidP="00334040">
      <w:pPr>
        <w:ind w:left="960" w:hangingChars="400" w:hanging="960"/>
        <w:rPr>
          <w:rFonts w:ascii="標楷體" w:eastAsia="標楷體" w:hAnsi="標楷體"/>
          <w:bCs/>
        </w:rPr>
      </w:pPr>
    </w:p>
    <w:p w:rsidR="00910152" w:rsidRPr="00107451" w:rsidRDefault="00910152" w:rsidP="00334040">
      <w:pPr>
        <w:ind w:left="960" w:hangingChars="400" w:hanging="960"/>
        <w:rPr>
          <w:rFonts w:ascii="標楷體" w:eastAsia="標楷體" w:hAnsi="標楷體"/>
          <w:bCs/>
        </w:rPr>
      </w:pPr>
    </w:p>
    <w:p w:rsidR="00334040" w:rsidRPr="00107451" w:rsidRDefault="00334040" w:rsidP="00334040">
      <w:pPr>
        <w:ind w:left="960" w:hangingChars="400" w:hanging="960"/>
        <w:rPr>
          <w:rFonts w:ascii="標楷體" w:eastAsia="標楷體" w:hAnsi="標楷體"/>
          <w:bCs/>
        </w:rPr>
      </w:pPr>
    </w:p>
    <w:p w:rsidR="00334040" w:rsidRPr="00107451" w:rsidRDefault="00334040" w:rsidP="00334040">
      <w:pPr>
        <w:ind w:left="960" w:hangingChars="400" w:hanging="960"/>
        <w:rPr>
          <w:rFonts w:ascii="標楷體" w:eastAsia="標楷體" w:hAnsi="標楷體"/>
          <w:bCs/>
        </w:rPr>
      </w:pPr>
    </w:p>
    <w:p w:rsidR="00334040" w:rsidRPr="00107451" w:rsidRDefault="00334040" w:rsidP="00334040">
      <w:pPr>
        <w:rPr>
          <w:rFonts w:ascii="標楷體" w:eastAsia="標楷體" w:hAnsi="標楷體"/>
          <w:b/>
          <w:u w:val="single"/>
        </w:rPr>
      </w:pPr>
    </w:p>
    <w:tbl>
      <w:tblPr>
        <w:tblW w:w="1067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979"/>
        <w:gridCol w:w="1306"/>
        <w:gridCol w:w="1344"/>
        <w:gridCol w:w="1695"/>
        <w:gridCol w:w="21"/>
        <w:gridCol w:w="1686"/>
        <w:gridCol w:w="459"/>
        <w:gridCol w:w="817"/>
        <w:gridCol w:w="1367"/>
      </w:tblGrid>
      <w:tr w:rsidR="00334040" w:rsidRPr="00107451" w:rsidTr="00892FED">
        <w:trPr>
          <w:jc w:val="center"/>
        </w:trPr>
        <w:tc>
          <w:tcPr>
            <w:tcW w:w="10674" w:type="dxa"/>
            <w:gridSpan w:val="9"/>
            <w:shd w:val="clear" w:color="auto" w:fill="auto"/>
          </w:tcPr>
          <w:p w:rsidR="00334040" w:rsidRPr="00107451" w:rsidRDefault="00334040" w:rsidP="00892FED">
            <w:pPr>
              <w:jc w:val="center"/>
              <w:rPr>
                <w:rFonts w:ascii="標楷體" w:eastAsia="標楷體" w:hAnsi="標楷體"/>
              </w:rPr>
            </w:pPr>
            <w:r w:rsidRPr="00107451">
              <w:rPr>
                <w:rFonts w:ascii="標楷體" w:eastAsia="標楷體" w:hAnsi="標楷體" w:hint="eastAsia"/>
              </w:rPr>
              <w:lastRenderedPageBreak/>
              <w:t>高雄市立左營高級中學進修部『學生帶幼兒到校上課』</w:t>
            </w:r>
          </w:p>
          <w:p w:rsidR="00334040" w:rsidRPr="00107451" w:rsidRDefault="00334040" w:rsidP="00892FED">
            <w:pPr>
              <w:jc w:val="center"/>
              <w:rPr>
                <w:rFonts w:ascii="標楷體" w:eastAsia="標楷體" w:hAnsi="標楷體"/>
              </w:rPr>
            </w:pPr>
            <w:r w:rsidRPr="00107451">
              <w:rPr>
                <w:rFonts w:ascii="標楷體" w:eastAsia="標楷體" w:hAnsi="標楷體" w:hint="eastAsia"/>
              </w:rPr>
              <w:t>申請表</w:t>
            </w:r>
          </w:p>
          <w:p w:rsidR="00334040" w:rsidRPr="00107451" w:rsidRDefault="00334040" w:rsidP="00892FED">
            <w:pPr>
              <w:jc w:val="right"/>
              <w:rPr>
                <w:rFonts w:ascii="標楷體" w:eastAsia="標楷體" w:hAnsi="標楷體"/>
              </w:rPr>
            </w:pPr>
            <w:r w:rsidRPr="00107451">
              <w:rPr>
                <w:rFonts w:ascii="標楷體" w:eastAsia="標楷體" w:hAnsi="標楷體" w:hint="eastAsia"/>
              </w:rPr>
              <w:t>申請日期:       年     月     日</w:t>
            </w:r>
          </w:p>
        </w:tc>
      </w:tr>
      <w:tr w:rsidR="00334040" w:rsidRPr="00107451" w:rsidTr="00892FED">
        <w:trPr>
          <w:trHeight w:val="465"/>
          <w:jc w:val="center"/>
        </w:trPr>
        <w:tc>
          <w:tcPr>
            <w:tcW w:w="1979" w:type="dxa"/>
            <w:vMerge w:val="restart"/>
            <w:shd w:val="clear" w:color="auto" w:fill="auto"/>
            <w:vAlign w:val="center"/>
          </w:tcPr>
          <w:p w:rsidR="00334040" w:rsidRPr="00107451" w:rsidRDefault="00334040" w:rsidP="00892FED">
            <w:pPr>
              <w:jc w:val="center"/>
              <w:rPr>
                <w:rFonts w:ascii="標楷體" w:eastAsia="標楷體" w:hAnsi="標楷體"/>
                <w:kern w:val="0"/>
              </w:rPr>
            </w:pPr>
            <w:r w:rsidRPr="00107451">
              <w:rPr>
                <w:rFonts w:ascii="標楷體" w:eastAsia="標楷體" w:hAnsi="標楷體" w:hint="eastAsia"/>
                <w:kern w:val="0"/>
              </w:rPr>
              <w:t>班級座號</w:t>
            </w:r>
          </w:p>
        </w:tc>
        <w:tc>
          <w:tcPr>
            <w:tcW w:w="2650" w:type="dxa"/>
            <w:gridSpan w:val="2"/>
            <w:vMerge w:val="restart"/>
            <w:tcBorders>
              <w:right w:val="single" w:sz="4" w:space="0" w:color="auto"/>
            </w:tcBorders>
            <w:shd w:val="clear" w:color="auto" w:fill="auto"/>
            <w:vAlign w:val="center"/>
          </w:tcPr>
          <w:p w:rsidR="00334040" w:rsidRPr="00107451" w:rsidRDefault="00334040" w:rsidP="00892FED">
            <w:pPr>
              <w:jc w:val="center"/>
              <w:rPr>
                <w:rFonts w:ascii="標楷體" w:eastAsia="標楷體" w:hAnsi="標楷體"/>
              </w:rPr>
            </w:pPr>
            <w:r w:rsidRPr="00107451">
              <w:rPr>
                <w:rFonts w:ascii="標楷體" w:eastAsia="標楷體" w:hAnsi="標楷體" w:hint="eastAsia"/>
              </w:rPr>
              <w:t xml:space="preserve">   年    班   號</w:t>
            </w:r>
          </w:p>
        </w:tc>
        <w:tc>
          <w:tcPr>
            <w:tcW w:w="1716" w:type="dxa"/>
            <w:gridSpan w:val="2"/>
            <w:vMerge w:val="restart"/>
            <w:tcBorders>
              <w:left w:val="single" w:sz="4" w:space="0" w:color="auto"/>
              <w:right w:val="single" w:sz="4" w:space="0" w:color="auto"/>
            </w:tcBorders>
            <w:shd w:val="clear" w:color="auto" w:fill="auto"/>
            <w:vAlign w:val="center"/>
          </w:tcPr>
          <w:p w:rsidR="00334040" w:rsidRPr="00107451" w:rsidRDefault="00334040" w:rsidP="00892FED">
            <w:pPr>
              <w:jc w:val="center"/>
              <w:rPr>
                <w:rFonts w:ascii="標楷體" w:eastAsia="標楷體" w:hAnsi="標楷體"/>
              </w:rPr>
            </w:pPr>
            <w:r w:rsidRPr="00107451">
              <w:rPr>
                <w:rFonts w:ascii="標楷體" w:eastAsia="標楷體" w:hAnsi="標楷體" w:hint="eastAsia"/>
              </w:rPr>
              <w:t>聯絡電話</w:t>
            </w:r>
          </w:p>
        </w:tc>
        <w:tc>
          <w:tcPr>
            <w:tcW w:w="4329" w:type="dxa"/>
            <w:gridSpan w:val="4"/>
            <w:tcBorders>
              <w:left w:val="single" w:sz="4" w:space="0" w:color="auto"/>
              <w:bottom w:val="single" w:sz="4" w:space="0" w:color="auto"/>
            </w:tcBorders>
            <w:shd w:val="clear" w:color="auto" w:fill="auto"/>
            <w:vAlign w:val="center"/>
          </w:tcPr>
          <w:p w:rsidR="00334040" w:rsidRPr="00107451" w:rsidRDefault="00334040" w:rsidP="00892FED">
            <w:pPr>
              <w:jc w:val="both"/>
              <w:rPr>
                <w:rFonts w:ascii="標楷體" w:eastAsia="標楷體" w:hAnsi="標楷體"/>
              </w:rPr>
            </w:pPr>
            <w:r w:rsidRPr="00107451">
              <w:rPr>
                <w:rFonts w:ascii="標楷體" w:eastAsia="標楷體" w:hAnsi="標楷體" w:hint="eastAsia"/>
              </w:rPr>
              <w:t xml:space="preserve">家用: </w:t>
            </w:r>
          </w:p>
        </w:tc>
      </w:tr>
      <w:tr w:rsidR="00334040" w:rsidRPr="00107451" w:rsidTr="00892FED">
        <w:trPr>
          <w:trHeight w:val="465"/>
          <w:jc w:val="center"/>
        </w:trPr>
        <w:tc>
          <w:tcPr>
            <w:tcW w:w="1979" w:type="dxa"/>
            <w:vMerge/>
            <w:shd w:val="clear" w:color="auto" w:fill="auto"/>
            <w:vAlign w:val="center"/>
          </w:tcPr>
          <w:p w:rsidR="00334040" w:rsidRPr="00107451" w:rsidRDefault="00334040" w:rsidP="00892FED">
            <w:pPr>
              <w:jc w:val="center"/>
              <w:rPr>
                <w:rFonts w:ascii="標楷體" w:eastAsia="標楷體" w:hAnsi="標楷體"/>
                <w:kern w:val="0"/>
              </w:rPr>
            </w:pPr>
          </w:p>
        </w:tc>
        <w:tc>
          <w:tcPr>
            <w:tcW w:w="2650" w:type="dxa"/>
            <w:gridSpan w:val="2"/>
            <w:vMerge/>
            <w:tcBorders>
              <w:right w:val="single" w:sz="4" w:space="0" w:color="auto"/>
            </w:tcBorders>
            <w:shd w:val="clear" w:color="auto" w:fill="auto"/>
            <w:vAlign w:val="center"/>
          </w:tcPr>
          <w:p w:rsidR="00334040" w:rsidRPr="00107451" w:rsidRDefault="00334040" w:rsidP="00892FED">
            <w:pPr>
              <w:jc w:val="center"/>
              <w:rPr>
                <w:rFonts w:ascii="標楷體" w:eastAsia="標楷體" w:hAnsi="標楷體"/>
              </w:rPr>
            </w:pPr>
          </w:p>
        </w:tc>
        <w:tc>
          <w:tcPr>
            <w:tcW w:w="1716" w:type="dxa"/>
            <w:gridSpan w:val="2"/>
            <w:vMerge/>
            <w:tcBorders>
              <w:left w:val="single" w:sz="4" w:space="0" w:color="auto"/>
              <w:right w:val="single" w:sz="4" w:space="0" w:color="auto"/>
            </w:tcBorders>
            <w:shd w:val="clear" w:color="auto" w:fill="auto"/>
            <w:vAlign w:val="center"/>
          </w:tcPr>
          <w:p w:rsidR="00334040" w:rsidRPr="00107451" w:rsidRDefault="00334040" w:rsidP="00892FED">
            <w:pPr>
              <w:jc w:val="center"/>
              <w:rPr>
                <w:rFonts w:ascii="標楷體" w:eastAsia="標楷體" w:hAnsi="標楷體"/>
              </w:rPr>
            </w:pPr>
          </w:p>
        </w:tc>
        <w:tc>
          <w:tcPr>
            <w:tcW w:w="4329" w:type="dxa"/>
            <w:gridSpan w:val="4"/>
            <w:tcBorders>
              <w:top w:val="single" w:sz="4" w:space="0" w:color="auto"/>
              <w:left w:val="single" w:sz="4" w:space="0" w:color="auto"/>
            </w:tcBorders>
            <w:shd w:val="clear" w:color="auto" w:fill="auto"/>
            <w:vAlign w:val="center"/>
          </w:tcPr>
          <w:p w:rsidR="00334040" w:rsidRPr="00107451" w:rsidRDefault="00334040" w:rsidP="00892FED">
            <w:pPr>
              <w:jc w:val="both"/>
              <w:rPr>
                <w:rFonts w:ascii="標楷體" w:eastAsia="標楷體" w:hAnsi="標楷體"/>
              </w:rPr>
            </w:pPr>
            <w:r w:rsidRPr="00107451">
              <w:rPr>
                <w:rFonts w:ascii="標楷體" w:eastAsia="標楷體" w:hAnsi="標楷體" w:hint="eastAsia"/>
              </w:rPr>
              <w:t>行動電話:</w:t>
            </w:r>
          </w:p>
        </w:tc>
      </w:tr>
      <w:tr w:rsidR="00334040" w:rsidRPr="00107451" w:rsidTr="00892FED">
        <w:trPr>
          <w:trHeight w:val="639"/>
          <w:jc w:val="center"/>
        </w:trPr>
        <w:tc>
          <w:tcPr>
            <w:tcW w:w="1979" w:type="dxa"/>
            <w:tcBorders>
              <w:top w:val="single" w:sz="4" w:space="0" w:color="auto"/>
            </w:tcBorders>
            <w:shd w:val="clear" w:color="auto" w:fill="auto"/>
            <w:vAlign w:val="center"/>
          </w:tcPr>
          <w:p w:rsidR="00334040" w:rsidRPr="00107451" w:rsidRDefault="00334040" w:rsidP="00892FED">
            <w:pPr>
              <w:jc w:val="center"/>
              <w:rPr>
                <w:rFonts w:ascii="標楷體" w:eastAsia="標楷體" w:hAnsi="標楷體"/>
              </w:rPr>
            </w:pPr>
            <w:r w:rsidRPr="00107451">
              <w:rPr>
                <w:rFonts w:ascii="標楷體" w:eastAsia="標楷體" w:hAnsi="標楷體" w:hint="eastAsia"/>
                <w:kern w:val="0"/>
              </w:rPr>
              <w:t>申請學生姓名</w:t>
            </w:r>
          </w:p>
        </w:tc>
        <w:tc>
          <w:tcPr>
            <w:tcW w:w="2650" w:type="dxa"/>
            <w:gridSpan w:val="2"/>
            <w:tcBorders>
              <w:top w:val="single" w:sz="4" w:space="0" w:color="auto"/>
              <w:right w:val="single" w:sz="4" w:space="0" w:color="auto"/>
            </w:tcBorders>
            <w:shd w:val="clear" w:color="auto" w:fill="auto"/>
            <w:vAlign w:val="center"/>
          </w:tcPr>
          <w:p w:rsidR="00334040" w:rsidRPr="00107451" w:rsidRDefault="00334040" w:rsidP="00892FED">
            <w:pPr>
              <w:jc w:val="center"/>
              <w:rPr>
                <w:rFonts w:ascii="標楷體" w:eastAsia="標楷體" w:hAnsi="標楷體"/>
              </w:rPr>
            </w:pPr>
          </w:p>
        </w:tc>
        <w:tc>
          <w:tcPr>
            <w:tcW w:w="1716" w:type="dxa"/>
            <w:gridSpan w:val="2"/>
            <w:tcBorders>
              <w:left w:val="single" w:sz="4" w:space="0" w:color="auto"/>
              <w:right w:val="single" w:sz="4" w:space="0" w:color="auto"/>
            </w:tcBorders>
            <w:shd w:val="clear" w:color="auto" w:fill="auto"/>
            <w:vAlign w:val="center"/>
          </w:tcPr>
          <w:p w:rsidR="00334040" w:rsidRPr="00107451" w:rsidRDefault="00334040" w:rsidP="00892FED">
            <w:pPr>
              <w:jc w:val="center"/>
              <w:rPr>
                <w:rFonts w:ascii="標楷體" w:eastAsia="標楷體" w:hAnsi="標楷體"/>
              </w:rPr>
            </w:pPr>
            <w:r w:rsidRPr="00107451">
              <w:rPr>
                <w:rFonts w:ascii="標楷體" w:eastAsia="標楷體" w:hAnsi="標楷體" w:hint="eastAsia"/>
              </w:rPr>
              <w:t>緊急連絡人</w:t>
            </w:r>
          </w:p>
        </w:tc>
        <w:tc>
          <w:tcPr>
            <w:tcW w:w="2145" w:type="dxa"/>
            <w:gridSpan w:val="2"/>
            <w:tcBorders>
              <w:left w:val="single" w:sz="4" w:space="0" w:color="auto"/>
              <w:right w:val="single" w:sz="4" w:space="0" w:color="auto"/>
            </w:tcBorders>
            <w:shd w:val="clear" w:color="auto" w:fill="auto"/>
            <w:vAlign w:val="center"/>
          </w:tcPr>
          <w:p w:rsidR="00334040" w:rsidRPr="00107451" w:rsidRDefault="00334040" w:rsidP="00892FED">
            <w:pPr>
              <w:jc w:val="both"/>
              <w:rPr>
                <w:rFonts w:ascii="標楷體" w:eastAsia="標楷體" w:hAnsi="標楷體"/>
              </w:rPr>
            </w:pPr>
          </w:p>
        </w:tc>
        <w:tc>
          <w:tcPr>
            <w:tcW w:w="817" w:type="dxa"/>
            <w:tcBorders>
              <w:left w:val="single" w:sz="4" w:space="0" w:color="auto"/>
              <w:right w:val="single" w:sz="4" w:space="0" w:color="auto"/>
            </w:tcBorders>
            <w:shd w:val="clear" w:color="auto" w:fill="auto"/>
            <w:vAlign w:val="center"/>
          </w:tcPr>
          <w:p w:rsidR="00334040" w:rsidRPr="00107451" w:rsidRDefault="00334040" w:rsidP="00892FED">
            <w:pPr>
              <w:jc w:val="both"/>
              <w:rPr>
                <w:rFonts w:ascii="標楷體" w:eastAsia="標楷體" w:hAnsi="標楷體"/>
              </w:rPr>
            </w:pPr>
            <w:r w:rsidRPr="00107451">
              <w:rPr>
                <w:rFonts w:ascii="標楷體" w:eastAsia="標楷體" w:hAnsi="標楷體" w:hint="eastAsia"/>
              </w:rPr>
              <w:t>關係</w:t>
            </w:r>
          </w:p>
        </w:tc>
        <w:tc>
          <w:tcPr>
            <w:tcW w:w="1367" w:type="dxa"/>
            <w:tcBorders>
              <w:left w:val="single" w:sz="4" w:space="0" w:color="auto"/>
            </w:tcBorders>
            <w:shd w:val="clear" w:color="auto" w:fill="auto"/>
            <w:vAlign w:val="center"/>
          </w:tcPr>
          <w:p w:rsidR="00334040" w:rsidRPr="00107451" w:rsidRDefault="00334040" w:rsidP="00892FED">
            <w:pPr>
              <w:jc w:val="both"/>
              <w:rPr>
                <w:rFonts w:ascii="標楷體" w:eastAsia="標楷體" w:hAnsi="標楷體"/>
              </w:rPr>
            </w:pPr>
          </w:p>
        </w:tc>
      </w:tr>
      <w:tr w:rsidR="00334040" w:rsidRPr="00107451" w:rsidTr="00892FED">
        <w:trPr>
          <w:trHeight w:val="845"/>
          <w:jc w:val="center"/>
        </w:trPr>
        <w:tc>
          <w:tcPr>
            <w:tcW w:w="1979" w:type="dxa"/>
            <w:tcBorders>
              <w:top w:val="single" w:sz="4" w:space="0" w:color="auto"/>
              <w:right w:val="single" w:sz="4" w:space="0" w:color="auto"/>
            </w:tcBorders>
            <w:shd w:val="clear" w:color="auto" w:fill="auto"/>
            <w:vAlign w:val="center"/>
          </w:tcPr>
          <w:p w:rsidR="00334040" w:rsidRPr="00107451" w:rsidRDefault="00334040" w:rsidP="00892FED">
            <w:pPr>
              <w:jc w:val="center"/>
              <w:rPr>
                <w:rFonts w:ascii="標楷體" w:eastAsia="標楷體" w:hAnsi="標楷體"/>
              </w:rPr>
            </w:pPr>
            <w:r w:rsidRPr="00107451">
              <w:rPr>
                <w:rFonts w:ascii="標楷體" w:eastAsia="標楷體" w:hAnsi="標楷體" w:hint="eastAsia"/>
              </w:rPr>
              <w:t>幼兒姓名</w:t>
            </w:r>
          </w:p>
        </w:tc>
        <w:tc>
          <w:tcPr>
            <w:tcW w:w="2650" w:type="dxa"/>
            <w:gridSpan w:val="2"/>
            <w:tcBorders>
              <w:top w:val="single" w:sz="4" w:space="0" w:color="auto"/>
              <w:left w:val="single" w:sz="4" w:space="0" w:color="auto"/>
              <w:right w:val="single" w:sz="4" w:space="0" w:color="auto"/>
            </w:tcBorders>
            <w:shd w:val="clear" w:color="auto" w:fill="auto"/>
            <w:vAlign w:val="center"/>
          </w:tcPr>
          <w:p w:rsidR="00334040" w:rsidRPr="00107451" w:rsidRDefault="00334040" w:rsidP="00892FED">
            <w:pPr>
              <w:jc w:val="center"/>
              <w:rPr>
                <w:rFonts w:ascii="標楷體" w:eastAsia="標楷體" w:hAnsi="標楷體"/>
              </w:rPr>
            </w:pPr>
          </w:p>
        </w:tc>
        <w:tc>
          <w:tcPr>
            <w:tcW w:w="1716" w:type="dxa"/>
            <w:gridSpan w:val="2"/>
            <w:tcBorders>
              <w:left w:val="single" w:sz="4" w:space="0" w:color="auto"/>
              <w:right w:val="single" w:sz="4" w:space="0" w:color="auto"/>
            </w:tcBorders>
            <w:shd w:val="clear" w:color="auto" w:fill="auto"/>
            <w:vAlign w:val="center"/>
          </w:tcPr>
          <w:p w:rsidR="00334040" w:rsidRPr="00107451" w:rsidRDefault="00334040" w:rsidP="00892FED">
            <w:pPr>
              <w:spacing w:line="420" w:lineRule="exact"/>
              <w:jc w:val="center"/>
              <w:rPr>
                <w:rFonts w:ascii="標楷體" w:eastAsia="標楷體" w:hAnsi="標楷體"/>
              </w:rPr>
            </w:pPr>
            <w:r w:rsidRPr="00107451">
              <w:rPr>
                <w:rFonts w:ascii="標楷體" w:eastAsia="標楷體" w:hAnsi="標楷體" w:hint="eastAsia"/>
              </w:rPr>
              <w:t>緊急連絡人</w:t>
            </w:r>
          </w:p>
          <w:p w:rsidR="00334040" w:rsidRPr="00107451" w:rsidRDefault="00334040" w:rsidP="00892FED">
            <w:pPr>
              <w:spacing w:line="420" w:lineRule="exact"/>
              <w:jc w:val="center"/>
              <w:rPr>
                <w:rFonts w:ascii="標楷體" w:eastAsia="標楷體" w:hAnsi="標楷體"/>
              </w:rPr>
            </w:pPr>
            <w:r w:rsidRPr="00107451">
              <w:rPr>
                <w:rFonts w:ascii="標楷體" w:eastAsia="標楷體" w:hAnsi="標楷體" w:hint="eastAsia"/>
              </w:rPr>
              <w:t>電話</w:t>
            </w:r>
          </w:p>
        </w:tc>
        <w:tc>
          <w:tcPr>
            <w:tcW w:w="4329" w:type="dxa"/>
            <w:gridSpan w:val="4"/>
            <w:tcBorders>
              <w:left w:val="single" w:sz="4" w:space="0" w:color="auto"/>
            </w:tcBorders>
            <w:shd w:val="clear" w:color="auto" w:fill="auto"/>
            <w:vAlign w:val="center"/>
          </w:tcPr>
          <w:p w:rsidR="00334040" w:rsidRPr="00107451" w:rsidRDefault="00334040" w:rsidP="00892FED">
            <w:pPr>
              <w:jc w:val="center"/>
              <w:rPr>
                <w:rFonts w:ascii="標楷體" w:eastAsia="標楷體" w:hAnsi="標楷體"/>
              </w:rPr>
            </w:pPr>
          </w:p>
        </w:tc>
      </w:tr>
      <w:tr w:rsidR="00334040" w:rsidRPr="00107451" w:rsidTr="00892FED">
        <w:trPr>
          <w:cantSplit/>
          <w:trHeight w:val="653"/>
          <w:jc w:val="center"/>
        </w:trPr>
        <w:tc>
          <w:tcPr>
            <w:tcW w:w="1979" w:type="dxa"/>
            <w:tcBorders>
              <w:bottom w:val="single" w:sz="4" w:space="0" w:color="auto"/>
              <w:right w:val="single" w:sz="4" w:space="0" w:color="auto"/>
            </w:tcBorders>
            <w:shd w:val="clear" w:color="auto" w:fill="auto"/>
            <w:vAlign w:val="center"/>
          </w:tcPr>
          <w:p w:rsidR="00334040" w:rsidRPr="00107451" w:rsidRDefault="00334040" w:rsidP="00892FED">
            <w:pPr>
              <w:jc w:val="center"/>
              <w:rPr>
                <w:rFonts w:ascii="標楷體" w:eastAsia="標楷體" w:hAnsi="標楷體"/>
              </w:rPr>
            </w:pPr>
            <w:r w:rsidRPr="00107451">
              <w:rPr>
                <w:rFonts w:ascii="標楷體" w:eastAsia="標楷體" w:hAnsi="標楷體" w:hint="eastAsia"/>
              </w:rPr>
              <w:t>幼兒性別</w:t>
            </w:r>
          </w:p>
        </w:tc>
        <w:tc>
          <w:tcPr>
            <w:tcW w:w="1306" w:type="dxa"/>
            <w:tcBorders>
              <w:left w:val="single" w:sz="4" w:space="0" w:color="auto"/>
              <w:bottom w:val="single" w:sz="4" w:space="0" w:color="auto"/>
              <w:right w:val="single" w:sz="4" w:space="0" w:color="auto"/>
            </w:tcBorders>
            <w:shd w:val="clear" w:color="auto" w:fill="auto"/>
            <w:vAlign w:val="center"/>
          </w:tcPr>
          <w:p w:rsidR="00334040" w:rsidRPr="00107451" w:rsidRDefault="00334040" w:rsidP="00892FED">
            <w:pPr>
              <w:rPr>
                <w:rFonts w:ascii="標楷體" w:eastAsia="標楷體" w:hAnsi="標楷體"/>
              </w:rPr>
            </w:pPr>
          </w:p>
        </w:tc>
        <w:tc>
          <w:tcPr>
            <w:tcW w:w="1344" w:type="dxa"/>
            <w:tcBorders>
              <w:left w:val="single" w:sz="4" w:space="0" w:color="auto"/>
              <w:bottom w:val="single" w:sz="4" w:space="0" w:color="auto"/>
              <w:right w:val="single" w:sz="4" w:space="0" w:color="auto"/>
            </w:tcBorders>
            <w:shd w:val="clear" w:color="auto" w:fill="auto"/>
            <w:vAlign w:val="center"/>
          </w:tcPr>
          <w:p w:rsidR="00334040" w:rsidRPr="00107451" w:rsidRDefault="00334040" w:rsidP="00892FED">
            <w:pPr>
              <w:rPr>
                <w:rFonts w:ascii="標楷體" w:eastAsia="標楷體" w:hAnsi="標楷體"/>
              </w:rPr>
            </w:pPr>
            <w:r w:rsidRPr="00107451">
              <w:rPr>
                <w:rFonts w:ascii="標楷體" w:eastAsia="標楷體" w:hAnsi="標楷體" w:hint="eastAsia"/>
              </w:rPr>
              <w:t>幼兒年齡</w:t>
            </w:r>
          </w:p>
        </w:tc>
        <w:tc>
          <w:tcPr>
            <w:tcW w:w="1695" w:type="dxa"/>
            <w:tcBorders>
              <w:left w:val="single" w:sz="4" w:space="0" w:color="auto"/>
              <w:bottom w:val="single" w:sz="4" w:space="0" w:color="auto"/>
              <w:right w:val="single" w:sz="4" w:space="0" w:color="auto"/>
            </w:tcBorders>
            <w:shd w:val="clear" w:color="auto" w:fill="auto"/>
            <w:vAlign w:val="center"/>
          </w:tcPr>
          <w:p w:rsidR="00334040" w:rsidRPr="00107451" w:rsidRDefault="00334040" w:rsidP="00892FED">
            <w:pPr>
              <w:jc w:val="center"/>
              <w:rPr>
                <w:rFonts w:ascii="標楷體" w:eastAsia="標楷體" w:hAnsi="標楷體"/>
              </w:rPr>
            </w:pPr>
          </w:p>
        </w:tc>
        <w:tc>
          <w:tcPr>
            <w:tcW w:w="1707" w:type="dxa"/>
            <w:gridSpan w:val="2"/>
            <w:tcBorders>
              <w:left w:val="single" w:sz="4" w:space="0" w:color="auto"/>
              <w:bottom w:val="single" w:sz="4" w:space="0" w:color="auto"/>
              <w:right w:val="single" w:sz="4" w:space="0" w:color="auto"/>
            </w:tcBorders>
            <w:shd w:val="clear" w:color="auto" w:fill="auto"/>
            <w:vAlign w:val="center"/>
          </w:tcPr>
          <w:p w:rsidR="00334040" w:rsidRPr="00107451" w:rsidRDefault="00334040" w:rsidP="00892FED">
            <w:pPr>
              <w:rPr>
                <w:rFonts w:ascii="標楷體" w:eastAsia="標楷體" w:hAnsi="標楷體"/>
              </w:rPr>
            </w:pPr>
            <w:r w:rsidRPr="00107451">
              <w:rPr>
                <w:rFonts w:ascii="標楷體" w:eastAsia="標楷體" w:hAnsi="標楷體" w:hint="eastAsia"/>
              </w:rPr>
              <w:t>與學生關係</w:t>
            </w:r>
          </w:p>
        </w:tc>
        <w:tc>
          <w:tcPr>
            <w:tcW w:w="2643" w:type="dxa"/>
            <w:gridSpan w:val="3"/>
            <w:tcBorders>
              <w:left w:val="single" w:sz="4" w:space="0" w:color="auto"/>
              <w:bottom w:val="single" w:sz="4" w:space="0" w:color="auto"/>
            </w:tcBorders>
            <w:shd w:val="clear" w:color="auto" w:fill="auto"/>
            <w:vAlign w:val="center"/>
          </w:tcPr>
          <w:p w:rsidR="00334040" w:rsidRPr="00107451" w:rsidRDefault="00334040" w:rsidP="00892FED">
            <w:pPr>
              <w:rPr>
                <w:rFonts w:ascii="標楷體" w:eastAsia="標楷體" w:hAnsi="標楷體"/>
              </w:rPr>
            </w:pPr>
          </w:p>
        </w:tc>
      </w:tr>
      <w:tr w:rsidR="00334040" w:rsidRPr="00107451" w:rsidTr="00892FED">
        <w:trPr>
          <w:cantSplit/>
          <w:trHeight w:val="2360"/>
          <w:jc w:val="center"/>
        </w:trPr>
        <w:tc>
          <w:tcPr>
            <w:tcW w:w="1979" w:type="dxa"/>
            <w:tcBorders>
              <w:top w:val="single" w:sz="4" w:space="0" w:color="auto"/>
              <w:bottom w:val="single" w:sz="4" w:space="0" w:color="auto"/>
              <w:right w:val="single" w:sz="4" w:space="0" w:color="auto"/>
            </w:tcBorders>
            <w:shd w:val="clear" w:color="auto" w:fill="auto"/>
            <w:vAlign w:val="center"/>
          </w:tcPr>
          <w:p w:rsidR="00334040" w:rsidRPr="00107451" w:rsidRDefault="00334040" w:rsidP="00892FED">
            <w:pPr>
              <w:jc w:val="center"/>
              <w:rPr>
                <w:rFonts w:ascii="標楷體" w:eastAsia="標楷體" w:hAnsi="標楷體"/>
              </w:rPr>
            </w:pPr>
            <w:r w:rsidRPr="00107451">
              <w:rPr>
                <w:rFonts w:ascii="標楷體" w:eastAsia="標楷體" w:hAnsi="標楷體" w:hint="eastAsia"/>
              </w:rPr>
              <w:t>申請原因</w:t>
            </w:r>
          </w:p>
          <w:p w:rsidR="00334040" w:rsidRPr="00107451" w:rsidRDefault="00334040" w:rsidP="00892FED">
            <w:pPr>
              <w:jc w:val="center"/>
              <w:rPr>
                <w:rFonts w:ascii="標楷體" w:eastAsia="標楷體" w:hAnsi="標楷體"/>
              </w:rPr>
            </w:pPr>
            <w:r w:rsidRPr="00107451">
              <w:rPr>
                <w:rFonts w:ascii="標楷體" w:eastAsia="標楷體" w:hAnsi="標楷體" w:hint="eastAsia"/>
              </w:rPr>
              <w:t>(請詳述)</w:t>
            </w:r>
          </w:p>
        </w:tc>
        <w:tc>
          <w:tcPr>
            <w:tcW w:w="8695" w:type="dxa"/>
            <w:gridSpan w:val="8"/>
            <w:tcBorders>
              <w:top w:val="single" w:sz="4" w:space="0" w:color="auto"/>
              <w:left w:val="single" w:sz="4" w:space="0" w:color="auto"/>
              <w:bottom w:val="single" w:sz="4" w:space="0" w:color="auto"/>
            </w:tcBorders>
            <w:shd w:val="clear" w:color="auto" w:fill="auto"/>
            <w:vAlign w:val="center"/>
          </w:tcPr>
          <w:p w:rsidR="00334040" w:rsidRPr="00107451" w:rsidRDefault="00334040" w:rsidP="00892FED">
            <w:pPr>
              <w:rPr>
                <w:rFonts w:ascii="標楷體" w:eastAsia="標楷體" w:hAnsi="標楷體"/>
              </w:rPr>
            </w:pPr>
          </w:p>
        </w:tc>
      </w:tr>
      <w:tr w:rsidR="00334040" w:rsidRPr="00107451" w:rsidTr="00892FED">
        <w:trPr>
          <w:cantSplit/>
          <w:trHeight w:val="2111"/>
          <w:jc w:val="center"/>
        </w:trPr>
        <w:tc>
          <w:tcPr>
            <w:tcW w:w="1979" w:type="dxa"/>
            <w:tcBorders>
              <w:top w:val="single" w:sz="4" w:space="0" w:color="auto"/>
              <w:right w:val="single" w:sz="4" w:space="0" w:color="auto"/>
            </w:tcBorders>
            <w:shd w:val="clear" w:color="auto" w:fill="auto"/>
            <w:vAlign w:val="center"/>
          </w:tcPr>
          <w:p w:rsidR="00334040" w:rsidRPr="00107451" w:rsidRDefault="00334040" w:rsidP="00892FED">
            <w:pPr>
              <w:jc w:val="center"/>
              <w:rPr>
                <w:rFonts w:ascii="標楷體" w:eastAsia="標楷體" w:hAnsi="標楷體"/>
              </w:rPr>
            </w:pPr>
            <w:r w:rsidRPr="00107451">
              <w:rPr>
                <w:rFonts w:ascii="標楷體" w:eastAsia="標楷體" w:hAnsi="標楷體" w:hint="eastAsia"/>
              </w:rPr>
              <w:t>導師意見</w:t>
            </w:r>
          </w:p>
        </w:tc>
        <w:tc>
          <w:tcPr>
            <w:tcW w:w="8695" w:type="dxa"/>
            <w:gridSpan w:val="8"/>
            <w:tcBorders>
              <w:top w:val="single" w:sz="4" w:space="0" w:color="auto"/>
              <w:left w:val="single" w:sz="4" w:space="0" w:color="auto"/>
              <w:bottom w:val="single" w:sz="4" w:space="0" w:color="auto"/>
            </w:tcBorders>
            <w:shd w:val="clear" w:color="auto" w:fill="auto"/>
            <w:vAlign w:val="center"/>
          </w:tcPr>
          <w:p w:rsidR="00334040" w:rsidRPr="00107451" w:rsidRDefault="00334040" w:rsidP="00892FED">
            <w:pPr>
              <w:rPr>
                <w:rFonts w:ascii="標楷體" w:eastAsia="標楷體" w:hAnsi="標楷體"/>
              </w:rPr>
            </w:pPr>
          </w:p>
        </w:tc>
      </w:tr>
      <w:tr w:rsidR="00334040" w:rsidRPr="00107451" w:rsidTr="00892FED">
        <w:trPr>
          <w:trHeight w:val="1072"/>
          <w:jc w:val="center"/>
        </w:trPr>
        <w:tc>
          <w:tcPr>
            <w:tcW w:w="1979" w:type="dxa"/>
            <w:tcBorders>
              <w:bottom w:val="single" w:sz="4" w:space="0" w:color="auto"/>
            </w:tcBorders>
            <w:shd w:val="clear" w:color="auto" w:fill="auto"/>
            <w:vAlign w:val="center"/>
          </w:tcPr>
          <w:p w:rsidR="00334040" w:rsidRPr="00107451" w:rsidRDefault="00334040" w:rsidP="00892FED">
            <w:pPr>
              <w:jc w:val="center"/>
              <w:rPr>
                <w:rFonts w:ascii="標楷體" w:eastAsia="標楷體" w:hAnsi="標楷體"/>
              </w:rPr>
            </w:pPr>
            <w:r w:rsidRPr="00107451">
              <w:rPr>
                <w:rFonts w:ascii="標楷體" w:eastAsia="標楷體" w:hAnsi="標楷體" w:hint="eastAsia"/>
              </w:rPr>
              <w:t>學務組</w:t>
            </w:r>
          </w:p>
        </w:tc>
        <w:tc>
          <w:tcPr>
            <w:tcW w:w="2650" w:type="dxa"/>
            <w:gridSpan w:val="2"/>
            <w:tcBorders>
              <w:top w:val="single" w:sz="4" w:space="0" w:color="auto"/>
              <w:bottom w:val="single" w:sz="4" w:space="0" w:color="auto"/>
              <w:right w:val="single" w:sz="4" w:space="0" w:color="auto"/>
            </w:tcBorders>
            <w:shd w:val="clear" w:color="auto" w:fill="auto"/>
            <w:vAlign w:val="center"/>
          </w:tcPr>
          <w:p w:rsidR="00334040" w:rsidRPr="00107451" w:rsidRDefault="00334040" w:rsidP="00892FED">
            <w:pPr>
              <w:rPr>
                <w:rFonts w:ascii="標楷體" w:eastAsia="標楷體" w:hAnsi="標楷體"/>
              </w:rPr>
            </w:pPr>
          </w:p>
        </w:tc>
        <w:tc>
          <w:tcPr>
            <w:tcW w:w="6045" w:type="dxa"/>
            <w:gridSpan w:val="6"/>
            <w:vMerge w:val="restart"/>
            <w:tcBorders>
              <w:top w:val="single" w:sz="4" w:space="0" w:color="auto"/>
              <w:left w:val="single" w:sz="4" w:space="0" w:color="auto"/>
            </w:tcBorders>
            <w:shd w:val="clear" w:color="auto" w:fill="auto"/>
            <w:vAlign w:val="center"/>
          </w:tcPr>
          <w:p w:rsidR="00334040" w:rsidRPr="00107451" w:rsidRDefault="00334040" w:rsidP="00892FED">
            <w:pPr>
              <w:spacing w:line="400" w:lineRule="exact"/>
              <w:ind w:left="357"/>
              <w:rPr>
                <w:rFonts w:ascii="標楷體" w:eastAsia="標楷體" w:hAnsi="標楷體"/>
                <w:b/>
              </w:rPr>
            </w:pPr>
            <w:r w:rsidRPr="00107451">
              <w:rPr>
                <w:rFonts w:ascii="標楷體" w:eastAsia="標楷體" w:hAnsi="標楷體" w:hint="eastAsia"/>
              </w:rPr>
              <w:t xml:space="preserve">              【</w:t>
            </w:r>
            <w:r w:rsidRPr="00107451">
              <w:rPr>
                <w:rFonts w:ascii="標楷體" w:eastAsia="標楷體" w:hAnsi="標楷體" w:hint="eastAsia"/>
                <w:b/>
              </w:rPr>
              <w:t>注意事項】</w:t>
            </w:r>
          </w:p>
          <w:p w:rsidR="00334040" w:rsidRPr="00107451" w:rsidRDefault="00334040" w:rsidP="00AC2FBE">
            <w:pPr>
              <w:numPr>
                <w:ilvl w:val="0"/>
                <w:numId w:val="60"/>
              </w:numPr>
              <w:spacing w:line="400" w:lineRule="exact"/>
              <w:ind w:left="357"/>
              <w:rPr>
                <w:rFonts w:ascii="標楷體" w:eastAsia="標楷體" w:hAnsi="標楷體"/>
              </w:rPr>
            </w:pPr>
            <w:r w:rsidRPr="00107451">
              <w:rPr>
                <w:rFonts w:ascii="標楷體" w:eastAsia="標楷體" w:hAnsi="標楷體" w:hint="eastAsia"/>
              </w:rPr>
              <w:t>學生帶幼兒到校上課，請務必自行照顧好幼兒之安全，並確實遵守教室上課管理規定。</w:t>
            </w:r>
          </w:p>
          <w:p w:rsidR="00334040" w:rsidRPr="00107451" w:rsidRDefault="00334040" w:rsidP="00AC2FBE">
            <w:pPr>
              <w:numPr>
                <w:ilvl w:val="0"/>
                <w:numId w:val="60"/>
              </w:numPr>
              <w:spacing w:line="400" w:lineRule="exact"/>
              <w:ind w:left="357"/>
              <w:rPr>
                <w:rFonts w:ascii="標楷體" w:eastAsia="標楷體" w:hAnsi="標楷體"/>
              </w:rPr>
            </w:pPr>
            <w:r w:rsidRPr="00107451">
              <w:rPr>
                <w:rFonts w:ascii="標楷體" w:eastAsia="標楷體" w:hAnsi="標楷體" w:hint="eastAsia"/>
              </w:rPr>
              <w:t>學生幼兒若於上課時間吵鬧影響上課秩序，學校得撤銷其申請，不得異議。</w:t>
            </w:r>
          </w:p>
          <w:p w:rsidR="00334040" w:rsidRPr="00107451" w:rsidRDefault="00334040" w:rsidP="00892FED">
            <w:pPr>
              <w:spacing w:line="400" w:lineRule="exact"/>
              <w:ind w:left="357"/>
              <w:rPr>
                <w:rFonts w:ascii="標楷體" w:eastAsia="標楷體" w:hAnsi="標楷體"/>
              </w:rPr>
            </w:pPr>
            <w:r w:rsidRPr="00107451">
              <w:rPr>
                <w:rFonts w:ascii="標楷體" w:eastAsia="標楷體" w:hAnsi="標楷體" w:hint="eastAsia"/>
              </w:rPr>
              <w:t>○我已明瞭及同意上述規定。(請打勾)</w:t>
            </w:r>
          </w:p>
          <w:p w:rsidR="00334040" w:rsidRPr="00107451" w:rsidRDefault="00334040" w:rsidP="00892FED">
            <w:pPr>
              <w:spacing w:line="400" w:lineRule="exact"/>
              <w:ind w:left="357"/>
              <w:rPr>
                <w:rFonts w:ascii="標楷體" w:eastAsia="標楷體" w:hAnsi="標楷體"/>
              </w:rPr>
            </w:pPr>
            <w:r w:rsidRPr="00107451">
              <w:rPr>
                <w:rFonts w:ascii="標楷體" w:eastAsia="標楷體" w:hAnsi="標楷體" w:hint="eastAsia"/>
              </w:rPr>
              <w:t xml:space="preserve">  </w:t>
            </w:r>
          </w:p>
          <w:p w:rsidR="00334040" w:rsidRPr="00107451" w:rsidRDefault="00334040" w:rsidP="00892FED">
            <w:pPr>
              <w:spacing w:line="400" w:lineRule="exact"/>
              <w:ind w:left="357"/>
              <w:rPr>
                <w:rFonts w:ascii="標楷體" w:eastAsia="標楷體" w:hAnsi="標楷體"/>
              </w:rPr>
            </w:pPr>
            <w:r w:rsidRPr="00107451">
              <w:rPr>
                <w:rFonts w:ascii="標楷體" w:eastAsia="標楷體" w:hAnsi="標楷體" w:hint="eastAsia"/>
              </w:rPr>
              <w:t xml:space="preserve">  學生簽名：______________________</w:t>
            </w:r>
          </w:p>
        </w:tc>
      </w:tr>
      <w:tr w:rsidR="00334040" w:rsidRPr="00107451" w:rsidTr="00892FED">
        <w:trPr>
          <w:trHeight w:val="1050"/>
          <w:jc w:val="center"/>
        </w:trPr>
        <w:tc>
          <w:tcPr>
            <w:tcW w:w="1979" w:type="dxa"/>
            <w:tcBorders>
              <w:top w:val="single" w:sz="4" w:space="0" w:color="auto"/>
              <w:bottom w:val="single" w:sz="4" w:space="0" w:color="auto"/>
            </w:tcBorders>
            <w:shd w:val="clear" w:color="auto" w:fill="auto"/>
            <w:vAlign w:val="center"/>
          </w:tcPr>
          <w:p w:rsidR="00334040" w:rsidRPr="00107451" w:rsidRDefault="00334040" w:rsidP="00892FED">
            <w:pPr>
              <w:jc w:val="center"/>
              <w:rPr>
                <w:rFonts w:ascii="標楷體" w:eastAsia="標楷體" w:hAnsi="標楷體"/>
              </w:rPr>
            </w:pPr>
            <w:r w:rsidRPr="00107451">
              <w:rPr>
                <w:rFonts w:ascii="標楷體" w:eastAsia="標楷體" w:hAnsi="標楷體" w:hint="eastAsia"/>
              </w:rPr>
              <w:t>進修部主任</w:t>
            </w:r>
          </w:p>
        </w:tc>
        <w:tc>
          <w:tcPr>
            <w:tcW w:w="2650" w:type="dxa"/>
            <w:gridSpan w:val="2"/>
            <w:tcBorders>
              <w:top w:val="single" w:sz="4" w:space="0" w:color="auto"/>
              <w:bottom w:val="single" w:sz="4" w:space="0" w:color="auto"/>
              <w:right w:val="single" w:sz="4" w:space="0" w:color="auto"/>
            </w:tcBorders>
            <w:shd w:val="clear" w:color="auto" w:fill="auto"/>
            <w:vAlign w:val="center"/>
          </w:tcPr>
          <w:p w:rsidR="00334040" w:rsidRPr="00107451" w:rsidRDefault="00334040" w:rsidP="00892FED">
            <w:pPr>
              <w:rPr>
                <w:rFonts w:ascii="標楷體" w:eastAsia="標楷體" w:hAnsi="標楷體"/>
              </w:rPr>
            </w:pPr>
          </w:p>
        </w:tc>
        <w:tc>
          <w:tcPr>
            <w:tcW w:w="6045" w:type="dxa"/>
            <w:gridSpan w:val="6"/>
            <w:vMerge/>
            <w:tcBorders>
              <w:left w:val="single" w:sz="4" w:space="0" w:color="auto"/>
            </w:tcBorders>
            <w:shd w:val="clear" w:color="auto" w:fill="auto"/>
            <w:vAlign w:val="center"/>
          </w:tcPr>
          <w:p w:rsidR="00334040" w:rsidRPr="00107451" w:rsidRDefault="00334040" w:rsidP="00892FED">
            <w:pPr>
              <w:rPr>
                <w:rFonts w:ascii="標楷體" w:eastAsia="標楷體" w:hAnsi="標楷體"/>
              </w:rPr>
            </w:pPr>
          </w:p>
        </w:tc>
      </w:tr>
      <w:tr w:rsidR="00334040" w:rsidRPr="00107451" w:rsidTr="00892FED">
        <w:trPr>
          <w:trHeight w:val="1065"/>
          <w:jc w:val="center"/>
        </w:trPr>
        <w:tc>
          <w:tcPr>
            <w:tcW w:w="1979" w:type="dxa"/>
            <w:tcBorders>
              <w:top w:val="single" w:sz="4" w:space="0" w:color="auto"/>
              <w:bottom w:val="double" w:sz="4" w:space="0" w:color="auto"/>
            </w:tcBorders>
            <w:shd w:val="clear" w:color="auto" w:fill="auto"/>
            <w:vAlign w:val="center"/>
          </w:tcPr>
          <w:p w:rsidR="00334040" w:rsidRPr="00107451" w:rsidRDefault="00334040" w:rsidP="00892FED">
            <w:pPr>
              <w:jc w:val="center"/>
              <w:rPr>
                <w:rFonts w:ascii="標楷體" w:eastAsia="標楷體" w:hAnsi="標楷體"/>
              </w:rPr>
            </w:pPr>
            <w:r w:rsidRPr="00107451">
              <w:rPr>
                <w:rFonts w:ascii="標楷體" w:eastAsia="標楷體" w:hAnsi="標楷體" w:hint="eastAsia"/>
              </w:rPr>
              <w:t>校   長</w:t>
            </w:r>
          </w:p>
        </w:tc>
        <w:tc>
          <w:tcPr>
            <w:tcW w:w="2650" w:type="dxa"/>
            <w:gridSpan w:val="2"/>
            <w:tcBorders>
              <w:top w:val="single" w:sz="4" w:space="0" w:color="auto"/>
              <w:bottom w:val="double" w:sz="4" w:space="0" w:color="auto"/>
              <w:right w:val="single" w:sz="4" w:space="0" w:color="auto"/>
            </w:tcBorders>
            <w:shd w:val="clear" w:color="auto" w:fill="auto"/>
            <w:vAlign w:val="center"/>
          </w:tcPr>
          <w:p w:rsidR="00334040" w:rsidRPr="00107451" w:rsidRDefault="00334040" w:rsidP="00892FED">
            <w:pPr>
              <w:rPr>
                <w:rFonts w:ascii="標楷體" w:eastAsia="標楷體" w:hAnsi="標楷體"/>
              </w:rPr>
            </w:pPr>
          </w:p>
        </w:tc>
        <w:tc>
          <w:tcPr>
            <w:tcW w:w="6045" w:type="dxa"/>
            <w:gridSpan w:val="6"/>
            <w:vMerge/>
            <w:tcBorders>
              <w:left w:val="single" w:sz="4" w:space="0" w:color="auto"/>
              <w:bottom w:val="double" w:sz="4" w:space="0" w:color="auto"/>
            </w:tcBorders>
            <w:shd w:val="clear" w:color="auto" w:fill="auto"/>
            <w:vAlign w:val="center"/>
          </w:tcPr>
          <w:p w:rsidR="00334040" w:rsidRPr="00107451" w:rsidRDefault="00334040" w:rsidP="00892FED">
            <w:pPr>
              <w:rPr>
                <w:rFonts w:ascii="標楷體" w:eastAsia="標楷體" w:hAnsi="標楷體"/>
              </w:rPr>
            </w:pPr>
          </w:p>
        </w:tc>
      </w:tr>
    </w:tbl>
    <w:p w:rsidR="00334040" w:rsidRPr="00107451" w:rsidRDefault="00334040" w:rsidP="00334040">
      <w:pPr>
        <w:rPr>
          <w:rFonts w:ascii="標楷體" w:eastAsia="標楷體" w:hAnsi="標楷體"/>
        </w:rPr>
      </w:pPr>
    </w:p>
    <w:p w:rsidR="00674373" w:rsidRPr="00107451" w:rsidRDefault="00674373" w:rsidP="00334040">
      <w:pPr>
        <w:rPr>
          <w:rFonts w:ascii="標楷體" w:eastAsia="標楷體" w:hAnsi="標楷體"/>
        </w:rPr>
      </w:pPr>
    </w:p>
    <w:p w:rsidR="00674373" w:rsidRPr="00107451" w:rsidRDefault="00674373" w:rsidP="00334040">
      <w:pPr>
        <w:rPr>
          <w:rFonts w:ascii="標楷體" w:eastAsia="標楷體" w:hAnsi="標楷體"/>
        </w:rPr>
      </w:pPr>
    </w:p>
    <w:p w:rsidR="00674373" w:rsidRPr="00107451" w:rsidRDefault="00674373" w:rsidP="00334040">
      <w:pPr>
        <w:rPr>
          <w:rFonts w:ascii="標楷體" w:eastAsia="標楷體" w:hAnsi="標楷體"/>
        </w:rPr>
      </w:pPr>
    </w:p>
    <w:p w:rsidR="00334040" w:rsidRPr="00107451" w:rsidRDefault="00334040" w:rsidP="00334040">
      <w:pPr>
        <w:spacing w:line="480" w:lineRule="exact"/>
        <w:jc w:val="right"/>
        <w:rPr>
          <w:rFonts w:ascii="標楷體" w:eastAsia="標楷體" w:hAnsi="標楷體"/>
        </w:rPr>
      </w:pPr>
      <w:r w:rsidRPr="00107451">
        <w:rPr>
          <w:rFonts w:ascii="標楷體" w:eastAsia="標楷體" w:hAnsi="標楷體" w:hint="eastAsia"/>
          <w:kern w:val="0"/>
        </w:rPr>
        <w:lastRenderedPageBreak/>
        <w:t>檔案編號：</w:t>
      </w:r>
      <w:r w:rsidR="00640B11" w:rsidRPr="00107451">
        <w:rPr>
          <w:rFonts w:ascii="標楷體" w:eastAsia="標楷體" w:hAnsi="標楷體" w:hint="eastAsia"/>
          <w:kern w:val="0"/>
        </w:rPr>
        <w:t>9</w:t>
      </w:r>
      <w:r w:rsidRPr="00107451">
        <w:rPr>
          <w:rFonts w:ascii="標楷體" w:eastAsia="標楷體" w:hAnsi="標楷體"/>
          <w:kern w:val="0"/>
        </w:rPr>
        <w:t>0</w:t>
      </w:r>
      <w:r w:rsidRPr="00107451">
        <w:rPr>
          <w:rFonts w:ascii="標楷體" w:eastAsia="標楷體" w:hAnsi="標楷體" w:hint="eastAsia"/>
          <w:kern w:val="0"/>
        </w:rPr>
        <w:t>1</w:t>
      </w:r>
      <w:r w:rsidRPr="00107451">
        <w:rPr>
          <w:rFonts w:ascii="標楷體" w:eastAsia="標楷體" w:hAnsi="標楷體"/>
          <w:kern w:val="0"/>
        </w:rPr>
        <w:t>-</w:t>
      </w:r>
      <w:r w:rsidRPr="00107451">
        <w:rPr>
          <w:rFonts w:ascii="標楷體" w:eastAsia="標楷體" w:hAnsi="標楷體" w:hint="eastAsia"/>
          <w:kern w:val="0"/>
        </w:rPr>
        <w:t>04</w:t>
      </w:r>
    </w:p>
    <w:p w:rsidR="00334040" w:rsidRPr="00107451" w:rsidRDefault="00334040" w:rsidP="00334040">
      <w:pPr>
        <w:spacing w:line="480" w:lineRule="exact"/>
        <w:jc w:val="center"/>
        <w:rPr>
          <w:rFonts w:ascii="標楷體" w:eastAsia="標楷體" w:hAnsi="標楷體"/>
          <w:b/>
          <w:sz w:val="28"/>
          <w:szCs w:val="28"/>
        </w:rPr>
      </w:pPr>
      <w:r w:rsidRPr="00107451">
        <w:rPr>
          <w:rFonts w:ascii="標楷體" w:eastAsia="標楷體" w:hAnsi="標楷體" w:hint="eastAsia"/>
          <w:b/>
          <w:sz w:val="28"/>
          <w:szCs w:val="28"/>
        </w:rPr>
        <w:t>高雄市立左營高級中學進修部新住民獎助學金實施要點</w:t>
      </w:r>
    </w:p>
    <w:p w:rsidR="00334040" w:rsidRPr="00107451" w:rsidRDefault="00334040" w:rsidP="00334040">
      <w:pPr>
        <w:spacing w:line="480" w:lineRule="exact"/>
        <w:jc w:val="right"/>
        <w:rPr>
          <w:rFonts w:ascii="標楷體" w:eastAsia="標楷體" w:hAnsi="標楷體"/>
        </w:rPr>
      </w:pPr>
      <w:r w:rsidRPr="00107451">
        <w:rPr>
          <w:rFonts w:ascii="標楷體" w:eastAsia="標楷體" w:hAnsi="標楷體" w:hint="eastAsia"/>
        </w:rPr>
        <w:t>103年6月24日 102學年度第二學期期末校務會議通過</w:t>
      </w:r>
    </w:p>
    <w:p w:rsidR="00334040" w:rsidRPr="00107451" w:rsidRDefault="00334040" w:rsidP="00910152">
      <w:pPr>
        <w:rPr>
          <w:rFonts w:ascii="標楷體" w:eastAsia="標楷體" w:hAnsi="標楷體"/>
        </w:rPr>
      </w:pPr>
      <w:r w:rsidRPr="00107451">
        <w:rPr>
          <w:rFonts w:ascii="標楷體" w:eastAsia="標楷體" w:hAnsi="標楷體" w:hint="eastAsia"/>
        </w:rPr>
        <w:t>一、宗     旨：為鼓勵新住民學生就讀本校及嘉勉其優良表現，特設置本要點。</w:t>
      </w:r>
    </w:p>
    <w:p w:rsidR="00334040" w:rsidRPr="00107451" w:rsidRDefault="00334040" w:rsidP="00910152">
      <w:pPr>
        <w:rPr>
          <w:rFonts w:ascii="標楷體" w:eastAsia="標楷體" w:hAnsi="標楷體"/>
        </w:rPr>
      </w:pPr>
      <w:r w:rsidRPr="00107451">
        <w:rPr>
          <w:rFonts w:ascii="標楷體" w:eastAsia="標楷體" w:hAnsi="標楷體" w:hint="eastAsia"/>
        </w:rPr>
        <w:t>二、基金來源：由校友捐贈校務發展聯誼會之學雜費借貸基金發給獎助學金。</w:t>
      </w:r>
    </w:p>
    <w:p w:rsidR="00334040" w:rsidRPr="00107451" w:rsidRDefault="00334040" w:rsidP="00910152">
      <w:pPr>
        <w:rPr>
          <w:rFonts w:ascii="標楷體" w:eastAsia="標楷體" w:hAnsi="標楷體"/>
        </w:rPr>
      </w:pPr>
      <w:r w:rsidRPr="00107451">
        <w:rPr>
          <w:rFonts w:ascii="標楷體" w:eastAsia="標楷體" w:hAnsi="標楷體" w:hint="eastAsia"/>
        </w:rPr>
        <w:t>三、獎勵對象：就讀本校新住民學生，</w:t>
      </w:r>
      <w:r w:rsidRPr="00910152">
        <w:rPr>
          <w:rFonts w:ascii="標楷體" w:eastAsia="標楷體" w:hAnsi="標楷體" w:hint="eastAsia"/>
          <w:spacing w:val="-20"/>
        </w:rPr>
        <w:t>於前一學期獲得全勤獎或班級學業成績前四至六名者。</w:t>
      </w:r>
    </w:p>
    <w:p w:rsidR="00334040" w:rsidRPr="00107451" w:rsidRDefault="00334040" w:rsidP="00910152">
      <w:pPr>
        <w:rPr>
          <w:rFonts w:ascii="標楷體" w:eastAsia="標楷體" w:hAnsi="標楷體"/>
        </w:rPr>
      </w:pPr>
      <w:r w:rsidRPr="00107451">
        <w:rPr>
          <w:rFonts w:ascii="標楷體" w:eastAsia="標楷體" w:hAnsi="標楷體" w:hint="eastAsia"/>
        </w:rPr>
        <w:t>四、其他審核條件：前一學期未受到小過（含）以上之處分，且未有曠課之紀錄。</w:t>
      </w:r>
    </w:p>
    <w:p w:rsidR="00334040" w:rsidRPr="00107451" w:rsidRDefault="00334040" w:rsidP="00910152">
      <w:pPr>
        <w:rPr>
          <w:rFonts w:ascii="標楷體" w:eastAsia="標楷體" w:hAnsi="標楷體"/>
        </w:rPr>
      </w:pPr>
      <w:r w:rsidRPr="00107451">
        <w:rPr>
          <w:rFonts w:ascii="標楷體" w:eastAsia="標楷體" w:hAnsi="標楷體" w:hint="eastAsia"/>
        </w:rPr>
        <w:t>五、獎助學金發放：獲得獎勵之新住民學生繳驗已繳費之註冊單收據影本後，發放等同於前</w:t>
      </w:r>
    </w:p>
    <w:p w:rsidR="00334040" w:rsidRPr="00107451" w:rsidRDefault="00334040" w:rsidP="00910152">
      <w:pPr>
        <w:ind w:firstLineChars="200" w:firstLine="480"/>
        <w:rPr>
          <w:rFonts w:ascii="標楷體" w:eastAsia="標楷體" w:hAnsi="標楷體"/>
        </w:rPr>
      </w:pPr>
      <w:r w:rsidRPr="00107451">
        <w:rPr>
          <w:rFonts w:ascii="標楷體" w:eastAsia="標楷體" w:hAnsi="標楷體" w:hint="eastAsia"/>
        </w:rPr>
        <w:t>三名減免之學雜費金額。</w:t>
      </w:r>
    </w:p>
    <w:p w:rsidR="00334040" w:rsidRPr="00107451" w:rsidRDefault="00334040" w:rsidP="00910152">
      <w:pPr>
        <w:rPr>
          <w:rFonts w:ascii="標楷體" w:eastAsia="標楷體" w:hAnsi="標楷體"/>
        </w:rPr>
      </w:pPr>
      <w:r w:rsidRPr="00107451">
        <w:rPr>
          <w:rFonts w:ascii="標楷體" w:eastAsia="標楷體" w:hAnsi="標楷體" w:hint="eastAsia"/>
        </w:rPr>
        <w:t>六、本要點於校務會議審議經  校長核定後實施，修訂時亦同。</w:t>
      </w: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Default="00334040" w:rsidP="00334040">
      <w:pPr>
        <w:rPr>
          <w:rFonts w:ascii="標楷體" w:eastAsia="標楷體" w:hAnsi="標楷體"/>
        </w:rPr>
      </w:pPr>
    </w:p>
    <w:p w:rsidR="00910152" w:rsidRDefault="00910152" w:rsidP="00334040">
      <w:pPr>
        <w:rPr>
          <w:rFonts w:ascii="標楷體" w:eastAsia="標楷體" w:hAnsi="標楷體"/>
        </w:rPr>
      </w:pPr>
    </w:p>
    <w:p w:rsidR="00910152" w:rsidRDefault="00910152" w:rsidP="00334040">
      <w:pPr>
        <w:rPr>
          <w:rFonts w:ascii="標楷體" w:eastAsia="標楷體" w:hAnsi="標楷體"/>
        </w:rPr>
      </w:pPr>
    </w:p>
    <w:p w:rsidR="00910152" w:rsidRDefault="00910152" w:rsidP="00334040">
      <w:pPr>
        <w:rPr>
          <w:rFonts w:ascii="標楷體" w:eastAsia="標楷體" w:hAnsi="標楷體"/>
        </w:rPr>
      </w:pPr>
    </w:p>
    <w:p w:rsidR="00910152" w:rsidRDefault="00910152" w:rsidP="00334040">
      <w:pPr>
        <w:rPr>
          <w:rFonts w:ascii="標楷體" w:eastAsia="標楷體" w:hAnsi="標楷體"/>
        </w:rPr>
      </w:pPr>
    </w:p>
    <w:p w:rsidR="00910152" w:rsidRPr="00107451" w:rsidRDefault="00910152"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674373" w:rsidRPr="00107451" w:rsidRDefault="00674373" w:rsidP="00334040">
      <w:pPr>
        <w:rPr>
          <w:rFonts w:ascii="標楷體" w:eastAsia="標楷體" w:hAnsi="標楷體"/>
        </w:rPr>
      </w:pPr>
    </w:p>
    <w:p w:rsidR="00334040" w:rsidRPr="00107451" w:rsidRDefault="00334040" w:rsidP="00334040">
      <w:pPr>
        <w:jc w:val="right"/>
        <w:rPr>
          <w:rFonts w:ascii="標楷體" w:eastAsia="標楷體" w:hAnsi="標楷體"/>
        </w:rPr>
      </w:pPr>
      <w:r w:rsidRPr="00107451">
        <w:rPr>
          <w:rFonts w:ascii="標楷體" w:eastAsia="標楷體" w:hAnsi="標楷體" w:hint="eastAsia"/>
          <w:kern w:val="0"/>
        </w:rPr>
        <w:lastRenderedPageBreak/>
        <w:t>檔案編號：</w:t>
      </w:r>
      <w:r w:rsidR="00640B11" w:rsidRPr="00107451">
        <w:rPr>
          <w:rFonts w:ascii="標楷體" w:eastAsia="標楷體" w:hAnsi="標楷體" w:hint="eastAsia"/>
          <w:kern w:val="0"/>
        </w:rPr>
        <w:t>9</w:t>
      </w:r>
      <w:r w:rsidRPr="00107451">
        <w:rPr>
          <w:rFonts w:ascii="標楷體" w:eastAsia="標楷體" w:hAnsi="標楷體"/>
          <w:kern w:val="0"/>
        </w:rPr>
        <w:t>0</w:t>
      </w:r>
      <w:r w:rsidRPr="00107451">
        <w:rPr>
          <w:rFonts w:ascii="標楷體" w:eastAsia="標楷體" w:hAnsi="標楷體" w:hint="eastAsia"/>
          <w:kern w:val="0"/>
        </w:rPr>
        <w:t>2</w:t>
      </w:r>
      <w:r w:rsidRPr="00107451">
        <w:rPr>
          <w:rFonts w:ascii="標楷體" w:eastAsia="標楷體" w:hAnsi="標楷體"/>
          <w:kern w:val="0"/>
        </w:rPr>
        <w:t>-</w:t>
      </w:r>
      <w:r w:rsidRPr="00107451">
        <w:rPr>
          <w:rFonts w:ascii="標楷體" w:eastAsia="標楷體" w:hAnsi="標楷體" w:hint="eastAsia"/>
          <w:kern w:val="0"/>
        </w:rPr>
        <w:t>01</w:t>
      </w:r>
    </w:p>
    <w:p w:rsidR="00334040" w:rsidRPr="00107451" w:rsidRDefault="00334040" w:rsidP="00892FED">
      <w:pPr>
        <w:jc w:val="center"/>
        <w:rPr>
          <w:rFonts w:ascii="標楷體" w:eastAsia="標楷體" w:hAnsi="標楷體"/>
          <w:b/>
        </w:rPr>
      </w:pPr>
      <w:r w:rsidRPr="00107451">
        <w:rPr>
          <w:rFonts w:ascii="標楷體" w:eastAsia="標楷體" w:hAnsi="標楷體" w:hint="eastAsia"/>
          <w:b/>
          <w:sz w:val="28"/>
          <w:szCs w:val="28"/>
        </w:rPr>
        <w:t>高雄市立左營高級中學進修部作文暨書法比賽計畫</w:t>
      </w:r>
    </w:p>
    <w:p w:rsidR="00334040" w:rsidRPr="00107451" w:rsidRDefault="00334040" w:rsidP="00910152">
      <w:pPr>
        <w:rPr>
          <w:rFonts w:ascii="標楷體" w:eastAsia="標楷體" w:hAnsi="標楷體"/>
        </w:rPr>
      </w:pPr>
      <w:r w:rsidRPr="00107451">
        <w:rPr>
          <w:rFonts w:ascii="標楷體" w:eastAsia="標楷體" w:hAnsi="標楷體" w:hint="eastAsia"/>
        </w:rPr>
        <w:t>一、主旨：增進學生國語文能力，傳承、發揚固有文化藝術。</w:t>
      </w:r>
    </w:p>
    <w:p w:rsidR="00334040" w:rsidRPr="00107451" w:rsidRDefault="00334040" w:rsidP="00910152">
      <w:pPr>
        <w:rPr>
          <w:rFonts w:ascii="標楷體" w:eastAsia="標楷體" w:hAnsi="標楷體"/>
        </w:rPr>
      </w:pPr>
      <w:r w:rsidRPr="00107451">
        <w:rPr>
          <w:rFonts w:ascii="標楷體" w:eastAsia="標楷體" w:hAnsi="標楷體" w:hint="eastAsia"/>
        </w:rPr>
        <w:t>二、主辦單位：進修部教務組。</w:t>
      </w:r>
    </w:p>
    <w:p w:rsidR="00334040" w:rsidRPr="00107451" w:rsidRDefault="00334040" w:rsidP="00910152">
      <w:pPr>
        <w:rPr>
          <w:rFonts w:ascii="標楷體" w:eastAsia="標楷體" w:hAnsi="標楷體"/>
        </w:rPr>
      </w:pPr>
      <w:r w:rsidRPr="00107451">
        <w:rPr>
          <w:rFonts w:ascii="標楷體" w:eastAsia="標楷體" w:hAnsi="標楷體" w:hint="eastAsia"/>
        </w:rPr>
        <w:t>三、協辦單位：進修部校發會、班聯會。</w:t>
      </w:r>
    </w:p>
    <w:p w:rsidR="00334040" w:rsidRPr="00107451" w:rsidRDefault="00334040" w:rsidP="00910152">
      <w:pPr>
        <w:rPr>
          <w:rFonts w:ascii="標楷體" w:eastAsia="標楷體" w:hAnsi="標楷體"/>
        </w:rPr>
      </w:pPr>
      <w:r w:rsidRPr="00107451">
        <w:rPr>
          <w:rFonts w:ascii="標楷體" w:eastAsia="標楷體" w:hAnsi="標楷體" w:hint="eastAsia"/>
        </w:rPr>
        <w:t>四、比賽時間：每年11月中旬。</w:t>
      </w:r>
    </w:p>
    <w:p w:rsidR="00334040" w:rsidRPr="00107451" w:rsidRDefault="00334040" w:rsidP="00910152">
      <w:pPr>
        <w:rPr>
          <w:rFonts w:ascii="標楷體" w:eastAsia="標楷體" w:hAnsi="標楷體"/>
        </w:rPr>
      </w:pPr>
      <w:r w:rsidRPr="00107451">
        <w:rPr>
          <w:rFonts w:ascii="標楷體" w:eastAsia="標楷體" w:hAnsi="標楷體" w:hint="eastAsia"/>
        </w:rPr>
        <w:t>五、報名日期：另行公告。</w:t>
      </w:r>
    </w:p>
    <w:p w:rsidR="00334040" w:rsidRPr="00107451" w:rsidRDefault="00334040" w:rsidP="00910152">
      <w:pPr>
        <w:rPr>
          <w:rFonts w:ascii="標楷體" w:eastAsia="標楷體" w:hAnsi="標楷體"/>
        </w:rPr>
      </w:pPr>
      <w:r w:rsidRPr="00107451">
        <w:rPr>
          <w:rFonts w:ascii="標楷體" w:eastAsia="標楷體" w:hAnsi="標楷體" w:hint="eastAsia"/>
        </w:rPr>
        <w:t>六、比賽地點：忠孝樓2樓會議室及視訊會議室。</w:t>
      </w:r>
    </w:p>
    <w:p w:rsidR="00334040" w:rsidRPr="00107451" w:rsidRDefault="00334040" w:rsidP="00910152">
      <w:pPr>
        <w:rPr>
          <w:rFonts w:ascii="標楷體" w:eastAsia="標楷體" w:hAnsi="標楷體"/>
        </w:rPr>
      </w:pPr>
      <w:r w:rsidRPr="00107451">
        <w:rPr>
          <w:rFonts w:ascii="標楷體" w:eastAsia="標楷體" w:hAnsi="標楷體" w:hint="eastAsia"/>
        </w:rPr>
        <w:t>七、獎勵：</w:t>
      </w:r>
    </w:p>
    <w:p w:rsidR="00334040" w:rsidRPr="00107451" w:rsidRDefault="00334040" w:rsidP="00910152">
      <w:pPr>
        <w:rPr>
          <w:rFonts w:ascii="標楷體" w:eastAsia="標楷體" w:hAnsi="標楷體"/>
        </w:rPr>
      </w:pPr>
      <w:r w:rsidRPr="00107451">
        <w:rPr>
          <w:rFonts w:ascii="標楷體" w:eastAsia="標楷體" w:hAnsi="標楷體" w:hint="eastAsia"/>
        </w:rPr>
        <w:t xml:space="preserve">    (一)第1名：小功1次，獎狀一張，獎品一份。</w:t>
      </w:r>
    </w:p>
    <w:p w:rsidR="00334040" w:rsidRPr="00107451" w:rsidRDefault="00334040" w:rsidP="00910152">
      <w:pPr>
        <w:rPr>
          <w:rFonts w:ascii="標楷體" w:eastAsia="標楷體" w:hAnsi="標楷體"/>
        </w:rPr>
      </w:pPr>
      <w:r w:rsidRPr="00107451">
        <w:rPr>
          <w:rFonts w:ascii="標楷體" w:eastAsia="標楷體" w:hAnsi="標楷體" w:hint="eastAsia"/>
        </w:rPr>
        <w:t xml:space="preserve">    (二)第2名：嘉獎2次，獎狀一張，獎品一份。</w:t>
      </w:r>
    </w:p>
    <w:p w:rsidR="00334040" w:rsidRPr="00107451" w:rsidRDefault="00334040" w:rsidP="00910152">
      <w:pPr>
        <w:rPr>
          <w:rFonts w:ascii="標楷體" w:eastAsia="標楷體" w:hAnsi="標楷體"/>
        </w:rPr>
      </w:pPr>
      <w:r w:rsidRPr="00107451">
        <w:rPr>
          <w:rFonts w:ascii="標楷體" w:eastAsia="標楷體" w:hAnsi="標楷體" w:hint="eastAsia"/>
        </w:rPr>
        <w:t xml:space="preserve">    (三)第3名：嘉獎1次，獎狀一張，獎品一份。</w:t>
      </w:r>
    </w:p>
    <w:p w:rsidR="00334040" w:rsidRPr="00107451" w:rsidRDefault="00334040" w:rsidP="00910152">
      <w:pPr>
        <w:rPr>
          <w:rFonts w:ascii="標楷體" w:eastAsia="標楷體" w:hAnsi="標楷體"/>
        </w:rPr>
      </w:pPr>
      <w:r w:rsidRPr="00107451">
        <w:rPr>
          <w:rFonts w:ascii="標楷體" w:eastAsia="標楷體" w:hAnsi="標楷體" w:hint="eastAsia"/>
        </w:rPr>
        <w:t>八、經費：本活動經費由本校經費項下支付。</w:t>
      </w:r>
    </w:p>
    <w:p w:rsidR="00334040" w:rsidRPr="00107451" w:rsidRDefault="00334040" w:rsidP="00910152">
      <w:pPr>
        <w:rPr>
          <w:rFonts w:ascii="標楷體" w:eastAsia="標楷體" w:hAnsi="標楷體"/>
        </w:rPr>
      </w:pPr>
      <w:r w:rsidRPr="00107451">
        <w:rPr>
          <w:rFonts w:ascii="標楷體" w:eastAsia="標楷體" w:hAnsi="標楷體" w:hint="eastAsia"/>
        </w:rPr>
        <w:t>九、注意事項：</w:t>
      </w:r>
    </w:p>
    <w:p w:rsidR="00334040" w:rsidRPr="00107451" w:rsidRDefault="00334040" w:rsidP="00910152">
      <w:pPr>
        <w:rPr>
          <w:rFonts w:ascii="標楷體" w:eastAsia="標楷體" w:hAnsi="標楷體"/>
        </w:rPr>
      </w:pPr>
      <w:r w:rsidRPr="00107451">
        <w:rPr>
          <w:rFonts w:ascii="標楷體" w:eastAsia="標楷體" w:hAnsi="標楷體" w:hint="eastAsia"/>
        </w:rPr>
        <w:t xml:space="preserve">    (一)每項比賽各班最少派１至２位代表。</w:t>
      </w:r>
    </w:p>
    <w:p w:rsidR="00334040" w:rsidRPr="00107451" w:rsidRDefault="00334040" w:rsidP="00910152">
      <w:pPr>
        <w:rPr>
          <w:rFonts w:ascii="標楷體" w:eastAsia="標楷體" w:hAnsi="標楷體"/>
        </w:rPr>
      </w:pPr>
      <w:r w:rsidRPr="00107451">
        <w:rPr>
          <w:rFonts w:ascii="標楷體" w:eastAsia="標楷體" w:hAnsi="標楷體" w:hint="eastAsia"/>
        </w:rPr>
        <w:t xml:space="preserve">    (二)除紙張外其他用具請自備。</w:t>
      </w:r>
    </w:p>
    <w:p w:rsidR="00334040" w:rsidRPr="00107451" w:rsidRDefault="00334040" w:rsidP="00910152">
      <w:pPr>
        <w:rPr>
          <w:rFonts w:ascii="標楷體" w:eastAsia="標楷體" w:hAnsi="標楷體"/>
        </w:rPr>
      </w:pPr>
      <w:r w:rsidRPr="00107451">
        <w:rPr>
          <w:rFonts w:ascii="標楷體" w:eastAsia="標楷體" w:hAnsi="標楷體" w:hint="eastAsia"/>
        </w:rPr>
        <w:t xml:space="preserve">    (三)作文比賽題目當天公佈，以黑色原子筆書寫；作文稿紙上勿書寫自己姓名，並請勿</w:t>
      </w:r>
    </w:p>
    <w:p w:rsidR="00334040" w:rsidRPr="00107451" w:rsidRDefault="00334040" w:rsidP="00910152">
      <w:pPr>
        <w:rPr>
          <w:rFonts w:ascii="標楷體" w:eastAsia="標楷體" w:hAnsi="標楷體"/>
        </w:rPr>
      </w:pPr>
      <w:r w:rsidRPr="00107451">
        <w:rPr>
          <w:rFonts w:ascii="標楷體" w:eastAsia="標楷體" w:hAnsi="標楷體" w:hint="eastAsia"/>
        </w:rPr>
        <w:t xml:space="preserve">        抄襲他人文章（可帶字典）。</w:t>
      </w:r>
    </w:p>
    <w:p w:rsidR="00334040" w:rsidRPr="00107451" w:rsidRDefault="00334040" w:rsidP="00910152">
      <w:pPr>
        <w:rPr>
          <w:rFonts w:ascii="標楷體" w:eastAsia="標楷體" w:hAnsi="標楷體"/>
        </w:rPr>
      </w:pPr>
      <w:r w:rsidRPr="00107451">
        <w:rPr>
          <w:rFonts w:ascii="標楷體" w:eastAsia="標楷體" w:hAnsi="標楷體" w:hint="eastAsia"/>
        </w:rPr>
        <w:t xml:space="preserve">    (四)書法比賽字體不限，宣紙上勿書寫自己姓名並請勿帶範帖。</w:t>
      </w:r>
    </w:p>
    <w:p w:rsidR="00334040" w:rsidRDefault="00334040" w:rsidP="00910152">
      <w:pPr>
        <w:rPr>
          <w:rFonts w:ascii="標楷體" w:eastAsia="標楷體" w:hAnsi="標楷體"/>
        </w:rPr>
      </w:pPr>
      <w:r w:rsidRPr="00107451">
        <w:rPr>
          <w:rFonts w:ascii="標楷體" w:eastAsia="標楷體" w:hAnsi="標楷體" w:hint="eastAsia"/>
        </w:rPr>
        <w:t xml:space="preserve"> 十、本計畫陳  校長核可後實施，修正時亦同。</w:t>
      </w: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Default="00910152" w:rsidP="00910152">
      <w:pPr>
        <w:rPr>
          <w:rFonts w:ascii="標楷體" w:eastAsia="標楷體" w:hAnsi="標楷體"/>
        </w:rPr>
      </w:pPr>
    </w:p>
    <w:p w:rsidR="00910152" w:rsidRPr="00107451" w:rsidRDefault="00910152" w:rsidP="00910152">
      <w:pPr>
        <w:rPr>
          <w:rFonts w:ascii="標楷體" w:eastAsia="標楷體" w:hAnsi="標楷體"/>
        </w:rPr>
      </w:pPr>
    </w:p>
    <w:p w:rsidR="00334040" w:rsidRPr="00107451" w:rsidRDefault="00334040" w:rsidP="00334040">
      <w:pPr>
        <w:jc w:val="right"/>
        <w:rPr>
          <w:rFonts w:ascii="標楷體" w:eastAsia="標楷體" w:hAnsi="標楷體"/>
        </w:rPr>
      </w:pPr>
      <w:r w:rsidRPr="00107451">
        <w:rPr>
          <w:rFonts w:ascii="標楷體" w:eastAsia="標楷體" w:hAnsi="標楷體" w:hint="eastAsia"/>
          <w:kern w:val="0"/>
        </w:rPr>
        <w:lastRenderedPageBreak/>
        <w:t>檔案編號：</w:t>
      </w:r>
      <w:r w:rsidR="00640B11" w:rsidRPr="00107451">
        <w:rPr>
          <w:rFonts w:ascii="標楷體" w:eastAsia="標楷體" w:hAnsi="標楷體" w:hint="eastAsia"/>
          <w:kern w:val="0"/>
        </w:rPr>
        <w:t>9</w:t>
      </w:r>
      <w:r w:rsidRPr="00107451">
        <w:rPr>
          <w:rFonts w:ascii="標楷體" w:eastAsia="標楷體" w:hAnsi="標楷體"/>
          <w:kern w:val="0"/>
        </w:rPr>
        <w:t>0</w:t>
      </w:r>
      <w:r w:rsidRPr="00107451">
        <w:rPr>
          <w:rFonts w:ascii="標楷體" w:eastAsia="標楷體" w:hAnsi="標楷體" w:hint="eastAsia"/>
          <w:kern w:val="0"/>
        </w:rPr>
        <w:t>2</w:t>
      </w:r>
      <w:r w:rsidRPr="00107451">
        <w:rPr>
          <w:rFonts w:ascii="標楷體" w:eastAsia="標楷體" w:hAnsi="標楷體"/>
          <w:kern w:val="0"/>
        </w:rPr>
        <w:t>-</w:t>
      </w:r>
      <w:r w:rsidRPr="00107451">
        <w:rPr>
          <w:rFonts w:ascii="標楷體" w:eastAsia="標楷體" w:hAnsi="標楷體" w:hint="eastAsia"/>
          <w:kern w:val="0"/>
        </w:rPr>
        <w:t>02</w:t>
      </w:r>
    </w:p>
    <w:p w:rsidR="00334040" w:rsidRPr="00107451" w:rsidRDefault="00334040" w:rsidP="00892FED">
      <w:pPr>
        <w:jc w:val="center"/>
        <w:rPr>
          <w:rFonts w:ascii="標楷體" w:eastAsia="標楷體" w:hAnsi="標楷體"/>
        </w:rPr>
      </w:pPr>
      <w:r w:rsidRPr="00107451">
        <w:rPr>
          <w:rFonts w:ascii="標楷體" w:eastAsia="標楷體" w:hAnsi="標楷體" w:hint="eastAsia"/>
          <w:b/>
          <w:sz w:val="28"/>
          <w:szCs w:val="28"/>
        </w:rPr>
        <w:t>高雄市立</w:t>
      </w:r>
      <w:r w:rsidR="00976F70">
        <w:rPr>
          <w:rFonts w:ascii="標楷體" w:eastAsia="標楷體" w:hAnsi="標楷體" w:hint="eastAsia"/>
          <w:b/>
          <w:sz w:val="28"/>
          <w:szCs w:val="28"/>
        </w:rPr>
        <w:t>高雄市立左營高級中學</w:t>
      </w:r>
      <w:r w:rsidRPr="00107451">
        <w:rPr>
          <w:rFonts w:ascii="標楷體" w:eastAsia="標楷體" w:hAnsi="標楷體" w:hint="eastAsia"/>
          <w:b/>
          <w:sz w:val="28"/>
          <w:szCs w:val="28"/>
        </w:rPr>
        <w:t>進修部視訊會議室使用管理規定</w:t>
      </w:r>
    </w:p>
    <w:p w:rsidR="00334040" w:rsidRPr="00107451" w:rsidRDefault="00334040" w:rsidP="00910152">
      <w:pPr>
        <w:rPr>
          <w:rFonts w:ascii="標楷體" w:eastAsia="標楷體" w:hAnsi="標楷體"/>
        </w:rPr>
      </w:pPr>
      <w:r w:rsidRPr="00107451">
        <w:rPr>
          <w:rFonts w:ascii="標楷體" w:eastAsia="標楷體" w:hAnsi="標楷體" w:hint="eastAsia"/>
        </w:rPr>
        <w:t>一、本校視訊會議室由日校秘書室及教務組共同管理，未經事先登記，不得進入使用。</w:t>
      </w:r>
    </w:p>
    <w:p w:rsidR="00334040" w:rsidRPr="00107451" w:rsidRDefault="00334040" w:rsidP="00910152">
      <w:pPr>
        <w:rPr>
          <w:rFonts w:ascii="標楷體" w:eastAsia="標楷體" w:hAnsi="標楷體"/>
        </w:rPr>
      </w:pPr>
      <w:r w:rsidRPr="00107451">
        <w:rPr>
          <w:rFonts w:ascii="標楷體" w:eastAsia="標楷體" w:hAnsi="標楷體" w:hint="eastAsia"/>
        </w:rPr>
        <w:t>二、</w:t>
      </w:r>
      <w:r w:rsidRPr="00107451">
        <w:rPr>
          <w:rFonts w:ascii="標楷體" w:eastAsia="標楷體" w:hAnsi="標楷體"/>
        </w:rPr>
        <w:t>視</w:t>
      </w:r>
      <w:r w:rsidRPr="00107451">
        <w:rPr>
          <w:rFonts w:ascii="標楷體" w:eastAsia="標楷體" w:hAnsi="標楷體" w:hint="eastAsia"/>
        </w:rPr>
        <w:t>訊會議</w:t>
      </w:r>
      <w:r w:rsidRPr="00107451">
        <w:rPr>
          <w:rFonts w:ascii="標楷體" w:eastAsia="標楷體" w:hAnsi="標楷體"/>
        </w:rPr>
        <w:t>室僅</w:t>
      </w:r>
      <w:r w:rsidRPr="00107451">
        <w:rPr>
          <w:rFonts w:ascii="標楷體" w:eastAsia="標楷體" w:hAnsi="標楷體" w:hint="eastAsia"/>
        </w:rPr>
        <w:t>提</w:t>
      </w:r>
      <w:r w:rsidRPr="00107451">
        <w:rPr>
          <w:rFonts w:ascii="標楷體" w:eastAsia="標楷體" w:hAnsi="標楷體"/>
        </w:rPr>
        <w:t>供場地活動式教學、</w:t>
      </w:r>
      <w:r w:rsidRPr="00107451">
        <w:rPr>
          <w:rFonts w:ascii="標楷體" w:eastAsia="標楷體" w:hAnsi="標楷體" w:hint="eastAsia"/>
        </w:rPr>
        <w:t>播放影片</w:t>
      </w:r>
      <w:r w:rsidRPr="00107451">
        <w:rPr>
          <w:rFonts w:ascii="標楷體" w:eastAsia="標楷體" w:hAnsi="標楷體"/>
        </w:rPr>
        <w:t>、</w:t>
      </w:r>
      <w:r w:rsidRPr="00107451">
        <w:rPr>
          <w:rFonts w:ascii="標楷體" w:eastAsia="標楷體" w:hAnsi="標楷體" w:hint="eastAsia"/>
        </w:rPr>
        <w:t>及電腦</w:t>
      </w:r>
      <w:r w:rsidRPr="00107451">
        <w:rPr>
          <w:rFonts w:ascii="標楷體" w:eastAsia="標楷體" w:hAnsi="標楷體"/>
        </w:rPr>
        <w:t>教學設備等非一般教室可及功能</w:t>
      </w:r>
    </w:p>
    <w:p w:rsidR="00334040" w:rsidRPr="00107451" w:rsidRDefault="00334040" w:rsidP="00910152">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使用，如為</w:t>
      </w:r>
      <w:r w:rsidRPr="00107451">
        <w:rPr>
          <w:rFonts w:ascii="標楷體" w:eastAsia="標楷體" w:hAnsi="標楷體" w:hint="eastAsia"/>
        </w:rPr>
        <w:t>一般上課之情形及</w:t>
      </w:r>
      <w:r w:rsidRPr="00107451">
        <w:rPr>
          <w:rFonts w:ascii="標楷體" w:eastAsia="標楷體" w:hAnsi="標楷體"/>
        </w:rPr>
        <w:t>播放卡帶、CD等課程，</w:t>
      </w:r>
      <w:r w:rsidRPr="00910152">
        <w:rPr>
          <w:rFonts w:ascii="標楷體" w:eastAsia="標楷體" w:hAnsi="標楷體"/>
          <w:spacing w:val="-20"/>
        </w:rPr>
        <w:t>請在一般教室或至</w:t>
      </w:r>
      <w:r w:rsidRPr="00910152">
        <w:rPr>
          <w:rFonts w:ascii="標楷體" w:eastAsia="標楷體" w:hAnsi="標楷體" w:hint="eastAsia"/>
          <w:spacing w:val="-20"/>
        </w:rPr>
        <w:t>教務</w:t>
      </w:r>
      <w:r w:rsidRPr="00910152">
        <w:rPr>
          <w:rFonts w:ascii="標楷體" w:eastAsia="標楷體" w:hAnsi="標楷體"/>
          <w:spacing w:val="-20"/>
        </w:rPr>
        <w:t>組借用</w:t>
      </w:r>
      <w:r w:rsidRPr="00910152">
        <w:rPr>
          <w:rFonts w:ascii="標楷體" w:eastAsia="標楷體" w:hAnsi="標楷體" w:hint="eastAsia"/>
          <w:spacing w:val="-20"/>
        </w:rPr>
        <w:t>器材。</w:t>
      </w:r>
    </w:p>
    <w:p w:rsidR="00334040" w:rsidRPr="00107451" w:rsidRDefault="00334040" w:rsidP="00910152">
      <w:pPr>
        <w:rPr>
          <w:rFonts w:ascii="標楷體" w:eastAsia="標楷體" w:hAnsi="標楷體"/>
        </w:rPr>
      </w:pPr>
      <w:r w:rsidRPr="00107451">
        <w:rPr>
          <w:rFonts w:ascii="標楷體" w:eastAsia="標楷體" w:hAnsi="標楷體" w:hint="eastAsia"/>
        </w:rPr>
        <w:t>三、使用視聽教室應保持清潔，嚴禁攜帶食品、飲料或其他器材進入。</w:t>
      </w:r>
    </w:p>
    <w:p w:rsidR="00334040" w:rsidRPr="00107451" w:rsidRDefault="00334040" w:rsidP="00910152">
      <w:pPr>
        <w:rPr>
          <w:rFonts w:ascii="標楷體" w:eastAsia="標楷體" w:hAnsi="標楷體"/>
        </w:rPr>
      </w:pPr>
      <w:r w:rsidRPr="00107451">
        <w:rPr>
          <w:rFonts w:ascii="標楷體" w:eastAsia="標楷體" w:hAnsi="標楷體" w:hint="eastAsia"/>
        </w:rPr>
        <w:t>四、</w:t>
      </w:r>
      <w:r w:rsidRPr="00107451">
        <w:rPr>
          <w:rFonts w:ascii="標楷體" w:eastAsia="標楷體" w:hAnsi="標楷體"/>
        </w:rPr>
        <w:t>視</w:t>
      </w:r>
      <w:r w:rsidRPr="00107451">
        <w:rPr>
          <w:rFonts w:ascii="標楷體" w:eastAsia="標楷體" w:hAnsi="標楷體" w:hint="eastAsia"/>
        </w:rPr>
        <w:t>訊會議</w:t>
      </w:r>
      <w:r w:rsidRPr="00107451">
        <w:rPr>
          <w:rFonts w:ascii="標楷體" w:eastAsia="標楷體" w:hAnsi="標楷體"/>
        </w:rPr>
        <w:t>室內嚴禁</w:t>
      </w:r>
      <w:r w:rsidRPr="00107451">
        <w:rPr>
          <w:rFonts w:ascii="標楷體" w:eastAsia="標楷體" w:hAnsi="標楷體" w:hint="eastAsia"/>
        </w:rPr>
        <w:t>喧嘩</w:t>
      </w:r>
      <w:r w:rsidRPr="00107451">
        <w:rPr>
          <w:rFonts w:ascii="標楷體" w:eastAsia="標楷體" w:hAnsi="標楷體"/>
        </w:rPr>
        <w:t>、</w:t>
      </w:r>
      <w:r w:rsidRPr="00107451">
        <w:rPr>
          <w:rFonts w:ascii="標楷體" w:eastAsia="標楷體" w:hAnsi="標楷體" w:hint="eastAsia"/>
        </w:rPr>
        <w:t>嬉戲</w:t>
      </w:r>
      <w:r w:rsidRPr="00107451">
        <w:rPr>
          <w:rFonts w:ascii="標楷體" w:eastAsia="標楷體" w:hAnsi="標楷體"/>
        </w:rPr>
        <w:t>，下課</w:t>
      </w:r>
      <w:r w:rsidRPr="00107451">
        <w:rPr>
          <w:rFonts w:ascii="標楷體" w:eastAsia="標楷體" w:hAnsi="標楷體" w:hint="eastAsia"/>
        </w:rPr>
        <w:t>應</w:t>
      </w:r>
      <w:r w:rsidRPr="00107451">
        <w:rPr>
          <w:rFonts w:ascii="標楷體" w:eastAsia="標楷體" w:hAnsi="標楷體"/>
        </w:rPr>
        <w:t>檢查冷氣設備，關閉電源並鎖門窗，</w:t>
      </w:r>
      <w:r w:rsidRPr="00107451">
        <w:rPr>
          <w:rFonts w:ascii="標楷體" w:eastAsia="標楷體" w:hAnsi="標楷體" w:hint="eastAsia"/>
        </w:rPr>
        <w:t>桌椅依規定</w:t>
      </w:r>
    </w:p>
    <w:p w:rsidR="00334040" w:rsidRPr="00107451" w:rsidRDefault="00334040" w:rsidP="00910152">
      <w:pPr>
        <w:rPr>
          <w:rFonts w:ascii="標楷體" w:eastAsia="標楷體" w:hAnsi="標楷體"/>
        </w:rPr>
      </w:pPr>
      <w:r w:rsidRPr="00107451">
        <w:rPr>
          <w:rFonts w:ascii="標楷體" w:eastAsia="標楷體" w:hAnsi="標楷體" w:hint="eastAsia"/>
        </w:rPr>
        <w:t xml:space="preserve">    放置排列整齊，並將鑰匙歸還教務組</w:t>
      </w:r>
      <w:r w:rsidRPr="00107451">
        <w:rPr>
          <w:rFonts w:ascii="標楷體" w:eastAsia="標楷體" w:hAnsi="標楷體"/>
        </w:rPr>
        <w:t>。</w:t>
      </w:r>
    </w:p>
    <w:p w:rsidR="00334040" w:rsidRPr="00107451" w:rsidRDefault="00334040" w:rsidP="00910152">
      <w:pPr>
        <w:rPr>
          <w:rFonts w:ascii="標楷體" w:eastAsia="標楷體" w:hAnsi="標楷體"/>
        </w:rPr>
      </w:pPr>
      <w:r w:rsidRPr="00107451">
        <w:rPr>
          <w:rFonts w:ascii="標楷體" w:eastAsia="標楷體" w:hAnsi="標楷體" w:hint="eastAsia"/>
        </w:rPr>
        <w:t>五、</w:t>
      </w:r>
      <w:r w:rsidRPr="00107451">
        <w:rPr>
          <w:rFonts w:ascii="標楷體" w:eastAsia="標楷體" w:hAnsi="標楷體"/>
        </w:rPr>
        <w:t>視聽教室之各項電器設備須由教師操作使用，放映室禁止學生進入。</w:t>
      </w:r>
    </w:p>
    <w:p w:rsidR="00334040" w:rsidRPr="00107451" w:rsidRDefault="00334040" w:rsidP="00910152">
      <w:pPr>
        <w:rPr>
          <w:rFonts w:ascii="標楷體" w:eastAsia="標楷體" w:hAnsi="標楷體"/>
        </w:rPr>
      </w:pPr>
      <w:r w:rsidRPr="00107451">
        <w:rPr>
          <w:rFonts w:ascii="標楷體" w:eastAsia="標楷體" w:hAnsi="標楷體" w:hint="eastAsia"/>
        </w:rPr>
        <w:t>六、</w:t>
      </w:r>
      <w:r w:rsidRPr="00107451">
        <w:rPr>
          <w:rFonts w:ascii="標楷體" w:eastAsia="標楷體" w:hAnsi="標楷體"/>
        </w:rPr>
        <w:t>如違反前二項規定或經三次預約未使用與未準時歸還鑰匙，影響他班上課者，將視情節</w:t>
      </w:r>
    </w:p>
    <w:p w:rsidR="00334040" w:rsidRPr="00107451" w:rsidRDefault="00334040" w:rsidP="00910152">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輕重停權借用兩週至一學期，以為懲戒。</w:t>
      </w:r>
    </w:p>
    <w:p w:rsidR="00334040" w:rsidRPr="00107451" w:rsidRDefault="00334040" w:rsidP="00910152">
      <w:pPr>
        <w:rPr>
          <w:rFonts w:ascii="標楷體" w:eastAsia="標楷體" w:hAnsi="標楷體"/>
        </w:rPr>
      </w:pPr>
      <w:r w:rsidRPr="00107451">
        <w:rPr>
          <w:rFonts w:ascii="標楷體" w:eastAsia="標楷體" w:hAnsi="標楷體" w:hint="eastAsia"/>
        </w:rPr>
        <w:t>七、</w:t>
      </w:r>
      <w:r w:rsidRPr="00107451">
        <w:rPr>
          <w:rFonts w:ascii="標楷體" w:eastAsia="標楷體" w:hAnsi="標楷體"/>
        </w:rPr>
        <w:t>如因人為疏失致使設備損壞或遺失，將追究責任並嚴辦。</w:t>
      </w:r>
    </w:p>
    <w:p w:rsidR="00334040" w:rsidRPr="00107451" w:rsidRDefault="00334040" w:rsidP="00910152">
      <w:pPr>
        <w:rPr>
          <w:rFonts w:ascii="標楷體" w:eastAsia="標楷體" w:hAnsi="標楷體"/>
        </w:rPr>
      </w:pPr>
      <w:r w:rsidRPr="00107451">
        <w:rPr>
          <w:rFonts w:ascii="標楷體" w:eastAsia="標楷體" w:hAnsi="標楷體" w:hint="eastAsia"/>
        </w:rPr>
        <w:t>八、為尊重著作權法，無公開播映權之影片請勿播放，以免觸法。</w:t>
      </w:r>
      <w:r w:rsidRPr="00910152">
        <w:rPr>
          <w:rFonts w:ascii="標楷體" w:eastAsia="標楷體" w:hAnsi="標楷體" w:hint="eastAsia"/>
          <w:spacing w:val="-20"/>
        </w:rPr>
        <w:t>違反之教師，後果自行負責。</w:t>
      </w:r>
    </w:p>
    <w:p w:rsidR="00334040" w:rsidRPr="00107451" w:rsidRDefault="00334040" w:rsidP="00910152">
      <w:pPr>
        <w:rPr>
          <w:rFonts w:ascii="標楷體" w:eastAsia="標楷體" w:hAnsi="標楷體"/>
        </w:rPr>
      </w:pPr>
      <w:r w:rsidRPr="00107451">
        <w:rPr>
          <w:rFonts w:ascii="標楷體" w:eastAsia="標楷體" w:hAnsi="標楷體" w:hint="eastAsia"/>
        </w:rPr>
        <w:t>九、</w:t>
      </w:r>
      <w:r w:rsidRPr="00107451">
        <w:rPr>
          <w:rFonts w:ascii="標楷體" w:eastAsia="標楷體" w:hAnsi="標楷體"/>
        </w:rPr>
        <w:t>本</w:t>
      </w:r>
      <w:r w:rsidRPr="00107451">
        <w:rPr>
          <w:rFonts w:ascii="標楷體" w:eastAsia="標楷體" w:hAnsi="標楷體" w:hint="eastAsia"/>
        </w:rPr>
        <w:t>規定</w:t>
      </w:r>
      <w:r w:rsidRPr="00107451">
        <w:rPr>
          <w:rFonts w:ascii="標楷體" w:eastAsia="標楷體" w:hAnsi="標楷體"/>
        </w:rPr>
        <w:t>經</w:t>
      </w:r>
      <w:r w:rsidRPr="00107451">
        <w:rPr>
          <w:rFonts w:ascii="標楷體" w:eastAsia="標楷體" w:hAnsi="標楷體" w:hint="eastAsia"/>
        </w:rPr>
        <w:t xml:space="preserve">  </w:t>
      </w:r>
      <w:r w:rsidRPr="00107451">
        <w:rPr>
          <w:rFonts w:ascii="標楷體" w:eastAsia="標楷體" w:hAnsi="標楷體"/>
        </w:rPr>
        <w:t xml:space="preserve">校長核定後實施，修正時亦同。 </w:t>
      </w: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jc w:val="right"/>
        <w:rPr>
          <w:rFonts w:ascii="標楷體" w:eastAsia="標楷體" w:hAnsi="標楷體"/>
          <w:kern w:val="0"/>
        </w:rPr>
      </w:pPr>
    </w:p>
    <w:p w:rsidR="00334040" w:rsidRPr="00107451" w:rsidRDefault="00334040" w:rsidP="00334040">
      <w:pPr>
        <w:jc w:val="right"/>
        <w:rPr>
          <w:rFonts w:ascii="標楷體" w:eastAsia="標楷體" w:hAnsi="標楷體"/>
          <w:kern w:val="0"/>
        </w:rPr>
      </w:pPr>
    </w:p>
    <w:p w:rsidR="00334040" w:rsidRPr="00107451" w:rsidRDefault="00334040" w:rsidP="00334040">
      <w:pPr>
        <w:jc w:val="right"/>
        <w:rPr>
          <w:rFonts w:ascii="標楷體" w:eastAsia="標楷體" w:hAnsi="標楷體"/>
          <w:kern w:val="0"/>
        </w:rPr>
      </w:pPr>
    </w:p>
    <w:p w:rsidR="00334040" w:rsidRPr="00107451" w:rsidRDefault="00334040" w:rsidP="00334040">
      <w:pPr>
        <w:jc w:val="right"/>
        <w:rPr>
          <w:rFonts w:ascii="標楷體" w:eastAsia="標楷體" w:hAnsi="標楷體"/>
          <w:kern w:val="0"/>
        </w:rPr>
      </w:pPr>
    </w:p>
    <w:p w:rsidR="00334040" w:rsidRDefault="00334040" w:rsidP="00334040">
      <w:pPr>
        <w:jc w:val="right"/>
        <w:rPr>
          <w:rFonts w:ascii="標楷體" w:eastAsia="標楷體" w:hAnsi="標楷體"/>
          <w:kern w:val="0"/>
        </w:rPr>
      </w:pPr>
    </w:p>
    <w:p w:rsidR="00910152" w:rsidRDefault="00910152" w:rsidP="00334040">
      <w:pPr>
        <w:jc w:val="right"/>
        <w:rPr>
          <w:rFonts w:ascii="標楷體" w:eastAsia="標楷體" w:hAnsi="標楷體"/>
          <w:kern w:val="0"/>
        </w:rPr>
      </w:pPr>
    </w:p>
    <w:p w:rsidR="00910152" w:rsidRDefault="00910152" w:rsidP="00334040">
      <w:pPr>
        <w:jc w:val="right"/>
        <w:rPr>
          <w:rFonts w:ascii="標楷體" w:eastAsia="標楷體" w:hAnsi="標楷體"/>
          <w:kern w:val="0"/>
        </w:rPr>
      </w:pPr>
    </w:p>
    <w:p w:rsidR="00910152" w:rsidRDefault="00910152" w:rsidP="00334040">
      <w:pPr>
        <w:jc w:val="right"/>
        <w:rPr>
          <w:rFonts w:ascii="標楷體" w:eastAsia="標楷體" w:hAnsi="標楷體"/>
          <w:kern w:val="0"/>
        </w:rPr>
      </w:pPr>
    </w:p>
    <w:p w:rsidR="00910152" w:rsidRDefault="00910152" w:rsidP="00334040">
      <w:pPr>
        <w:jc w:val="right"/>
        <w:rPr>
          <w:rFonts w:ascii="標楷體" w:eastAsia="標楷體" w:hAnsi="標楷體"/>
          <w:kern w:val="0"/>
        </w:rPr>
      </w:pPr>
    </w:p>
    <w:p w:rsidR="00910152" w:rsidRDefault="00910152" w:rsidP="00334040">
      <w:pPr>
        <w:jc w:val="right"/>
        <w:rPr>
          <w:rFonts w:ascii="標楷體" w:eastAsia="標楷體" w:hAnsi="標楷體"/>
          <w:kern w:val="0"/>
        </w:rPr>
      </w:pPr>
    </w:p>
    <w:p w:rsidR="00910152" w:rsidRDefault="00910152" w:rsidP="00334040">
      <w:pPr>
        <w:jc w:val="right"/>
        <w:rPr>
          <w:rFonts w:ascii="標楷體" w:eastAsia="標楷體" w:hAnsi="標楷體"/>
          <w:kern w:val="0"/>
        </w:rPr>
      </w:pPr>
    </w:p>
    <w:p w:rsidR="00910152" w:rsidRDefault="00910152" w:rsidP="00334040">
      <w:pPr>
        <w:jc w:val="right"/>
        <w:rPr>
          <w:rFonts w:ascii="標楷體" w:eastAsia="標楷體" w:hAnsi="標楷體"/>
          <w:kern w:val="0"/>
        </w:rPr>
      </w:pPr>
    </w:p>
    <w:p w:rsidR="00910152" w:rsidRDefault="00910152" w:rsidP="00334040">
      <w:pPr>
        <w:jc w:val="right"/>
        <w:rPr>
          <w:rFonts w:ascii="標楷體" w:eastAsia="標楷體" w:hAnsi="標楷體"/>
          <w:kern w:val="0"/>
        </w:rPr>
      </w:pPr>
    </w:p>
    <w:p w:rsidR="00910152" w:rsidRDefault="00910152" w:rsidP="00334040">
      <w:pPr>
        <w:jc w:val="right"/>
        <w:rPr>
          <w:rFonts w:ascii="標楷體" w:eastAsia="標楷體" w:hAnsi="標楷體"/>
          <w:kern w:val="0"/>
        </w:rPr>
      </w:pPr>
    </w:p>
    <w:p w:rsidR="00910152" w:rsidRDefault="00910152" w:rsidP="00334040">
      <w:pPr>
        <w:jc w:val="right"/>
        <w:rPr>
          <w:rFonts w:ascii="標楷體" w:eastAsia="標楷體" w:hAnsi="標楷體"/>
          <w:kern w:val="0"/>
        </w:rPr>
      </w:pPr>
    </w:p>
    <w:p w:rsidR="00910152" w:rsidRDefault="00910152" w:rsidP="00334040">
      <w:pPr>
        <w:jc w:val="right"/>
        <w:rPr>
          <w:rFonts w:ascii="標楷體" w:eastAsia="標楷體" w:hAnsi="標楷體"/>
          <w:kern w:val="0"/>
        </w:rPr>
      </w:pPr>
    </w:p>
    <w:p w:rsidR="00910152" w:rsidRPr="00107451" w:rsidRDefault="00910152" w:rsidP="00334040">
      <w:pPr>
        <w:jc w:val="right"/>
        <w:rPr>
          <w:rFonts w:ascii="標楷體" w:eastAsia="標楷體" w:hAnsi="標楷體"/>
          <w:kern w:val="0"/>
        </w:rPr>
      </w:pPr>
    </w:p>
    <w:p w:rsidR="004E2847" w:rsidRPr="00107451" w:rsidRDefault="004E2847" w:rsidP="00334040">
      <w:pPr>
        <w:jc w:val="right"/>
        <w:rPr>
          <w:rFonts w:ascii="標楷體" w:eastAsia="標楷體" w:hAnsi="標楷體"/>
          <w:kern w:val="0"/>
        </w:rPr>
      </w:pPr>
    </w:p>
    <w:p w:rsidR="00334040" w:rsidRPr="00107451" w:rsidRDefault="00334040" w:rsidP="00334040">
      <w:pPr>
        <w:jc w:val="right"/>
        <w:rPr>
          <w:rFonts w:ascii="標楷體" w:eastAsia="標楷體" w:hAnsi="標楷體"/>
          <w:kern w:val="0"/>
        </w:rPr>
      </w:pPr>
    </w:p>
    <w:p w:rsidR="00334040" w:rsidRPr="00107451" w:rsidRDefault="00334040" w:rsidP="00334040">
      <w:pPr>
        <w:jc w:val="right"/>
        <w:rPr>
          <w:rFonts w:ascii="標楷體" w:eastAsia="標楷體" w:hAnsi="標楷體"/>
          <w:kern w:val="0"/>
        </w:rPr>
      </w:pPr>
    </w:p>
    <w:p w:rsidR="00334040" w:rsidRPr="00107451" w:rsidRDefault="00334040" w:rsidP="00334040">
      <w:pPr>
        <w:jc w:val="right"/>
        <w:rPr>
          <w:rFonts w:ascii="標楷體" w:eastAsia="標楷體" w:hAnsi="標楷體"/>
        </w:rPr>
      </w:pPr>
      <w:r w:rsidRPr="00107451">
        <w:rPr>
          <w:rFonts w:ascii="標楷體" w:eastAsia="標楷體" w:hAnsi="標楷體" w:hint="eastAsia"/>
          <w:kern w:val="0"/>
        </w:rPr>
        <w:lastRenderedPageBreak/>
        <w:t>檔案編號：</w:t>
      </w:r>
      <w:r w:rsidR="00640B11" w:rsidRPr="00107451">
        <w:rPr>
          <w:rFonts w:ascii="標楷體" w:eastAsia="標楷體" w:hAnsi="標楷體" w:hint="eastAsia"/>
          <w:kern w:val="0"/>
        </w:rPr>
        <w:t>9</w:t>
      </w:r>
      <w:r w:rsidRPr="00107451">
        <w:rPr>
          <w:rFonts w:ascii="標楷體" w:eastAsia="標楷體" w:hAnsi="標楷體"/>
          <w:kern w:val="0"/>
        </w:rPr>
        <w:t>0</w:t>
      </w:r>
      <w:r w:rsidRPr="00107451">
        <w:rPr>
          <w:rFonts w:ascii="標楷體" w:eastAsia="標楷體" w:hAnsi="標楷體" w:hint="eastAsia"/>
          <w:kern w:val="0"/>
        </w:rPr>
        <w:t>2</w:t>
      </w:r>
      <w:r w:rsidRPr="00107451">
        <w:rPr>
          <w:rFonts w:ascii="標楷體" w:eastAsia="標楷體" w:hAnsi="標楷體"/>
          <w:kern w:val="0"/>
        </w:rPr>
        <w:t>-</w:t>
      </w:r>
      <w:r w:rsidRPr="00107451">
        <w:rPr>
          <w:rFonts w:ascii="標楷體" w:eastAsia="標楷體" w:hAnsi="標楷體" w:hint="eastAsia"/>
          <w:kern w:val="0"/>
        </w:rPr>
        <w:t>03</w:t>
      </w:r>
    </w:p>
    <w:p w:rsidR="00334040" w:rsidRPr="00107451" w:rsidRDefault="00334040" w:rsidP="00334040">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高雄市立左營高級中學進修部學業成績獎勵辦法</w:t>
      </w:r>
    </w:p>
    <w:p w:rsidR="00334040" w:rsidRPr="00107451" w:rsidRDefault="00334040" w:rsidP="004E2847">
      <w:pPr>
        <w:spacing w:line="360" w:lineRule="exact"/>
        <w:jc w:val="right"/>
        <w:rPr>
          <w:rFonts w:ascii="標楷體" w:eastAsia="標楷體" w:hAnsi="標楷體"/>
        </w:rPr>
      </w:pPr>
      <w:r w:rsidRPr="00107451">
        <w:rPr>
          <w:rFonts w:ascii="標楷體" w:eastAsia="標楷體" w:hAnsi="標楷體" w:hint="eastAsia"/>
        </w:rPr>
        <w:t>100年11月3日100學年度第一學期期中臨時校務會議會議通過</w:t>
      </w:r>
    </w:p>
    <w:p w:rsidR="00334040" w:rsidRPr="00107451" w:rsidRDefault="00334040" w:rsidP="00910152">
      <w:pPr>
        <w:rPr>
          <w:rFonts w:ascii="標楷體" w:eastAsia="標楷體" w:hAnsi="標楷體"/>
        </w:rPr>
      </w:pPr>
      <w:r w:rsidRPr="00107451">
        <w:rPr>
          <w:rFonts w:ascii="標楷體" w:eastAsia="標楷體" w:hAnsi="標楷體" w:hint="eastAsia"/>
        </w:rPr>
        <w:t>一、目的：本校為獎勵學生勤奮向學、修養品德，特訂定本辦法。</w:t>
      </w:r>
    </w:p>
    <w:p w:rsidR="00334040" w:rsidRPr="00107451" w:rsidRDefault="00334040" w:rsidP="00910152">
      <w:pPr>
        <w:rPr>
          <w:rFonts w:ascii="標楷體" w:eastAsia="標楷體" w:hAnsi="標楷體"/>
        </w:rPr>
      </w:pPr>
      <w:r w:rsidRPr="00107451">
        <w:rPr>
          <w:rFonts w:ascii="標楷體" w:eastAsia="標楷體" w:hAnsi="標楷體" w:hint="eastAsia"/>
        </w:rPr>
        <w:t>二、資格：獎勵對象為各班學業成績前六名之學生，惟需符合下列規定：</w:t>
      </w:r>
    </w:p>
    <w:p w:rsidR="00334040" w:rsidRPr="00107451" w:rsidRDefault="00334040" w:rsidP="00910152">
      <w:pPr>
        <w:rPr>
          <w:rFonts w:ascii="標楷體" w:eastAsia="標楷體" w:hAnsi="標楷體"/>
        </w:rPr>
      </w:pPr>
      <w:r w:rsidRPr="00107451">
        <w:rPr>
          <w:rFonts w:ascii="標楷體" w:eastAsia="標楷體" w:hAnsi="標楷體" w:hint="eastAsia"/>
        </w:rPr>
        <w:t>（一）前學期學業成績平均八十分以上，且無任何一科不及格</w:t>
      </w:r>
    </w:p>
    <w:p w:rsidR="00334040" w:rsidRPr="00107451" w:rsidRDefault="00334040" w:rsidP="00910152">
      <w:pPr>
        <w:rPr>
          <w:rFonts w:ascii="標楷體" w:eastAsia="標楷體" w:hAnsi="標楷體"/>
        </w:rPr>
      </w:pPr>
      <w:r w:rsidRPr="00107451">
        <w:rPr>
          <w:rFonts w:ascii="標楷體" w:eastAsia="標楷體" w:hAnsi="標楷體" w:hint="eastAsia"/>
        </w:rPr>
        <w:t>（二）前學期操行成績八十分以上，且未受警告（含）以上處分。</w:t>
      </w:r>
    </w:p>
    <w:p w:rsidR="00334040" w:rsidRPr="00107451" w:rsidRDefault="00334040" w:rsidP="00910152">
      <w:pPr>
        <w:rPr>
          <w:rFonts w:ascii="標楷體" w:eastAsia="標楷體" w:hAnsi="標楷體"/>
        </w:rPr>
      </w:pPr>
      <w:r w:rsidRPr="00107451">
        <w:rPr>
          <w:rFonts w:ascii="標楷體" w:eastAsia="標楷體" w:hAnsi="標楷體" w:hint="eastAsia"/>
        </w:rPr>
        <w:t>（三）前六名閉卷科目數目需高於兩次定期考試科目總數三分之一。前三名同學得減免學雜</w:t>
      </w:r>
    </w:p>
    <w:p w:rsidR="00334040" w:rsidRPr="00107451" w:rsidRDefault="00334040" w:rsidP="00910152">
      <w:pPr>
        <w:rPr>
          <w:rFonts w:ascii="標楷體" w:eastAsia="標楷體" w:hAnsi="標楷體"/>
        </w:rPr>
      </w:pPr>
      <w:r w:rsidRPr="00107451">
        <w:rPr>
          <w:rFonts w:ascii="標楷體" w:eastAsia="標楷體" w:hAnsi="標楷體" w:hint="eastAsia"/>
        </w:rPr>
        <w:t xml:space="preserve">      費，</w:t>
      </w:r>
      <w:r w:rsidRPr="00910152">
        <w:rPr>
          <w:rFonts w:ascii="標楷體" w:eastAsia="標楷體" w:hAnsi="標楷體" w:hint="eastAsia"/>
          <w:spacing w:val="-20"/>
        </w:rPr>
        <w:t>惟閉卷科目須達二次定期考試科目總節數三分之二以上(含三分之二)，始有資格。</w:t>
      </w:r>
    </w:p>
    <w:p w:rsidR="00334040" w:rsidRPr="00107451" w:rsidRDefault="00334040" w:rsidP="00910152">
      <w:pPr>
        <w:rPr>
          <w:rFonts w:ascii="標楷體" w:eastAsia="標楷體" w:hAnsi="標楷體"/>
        </w:rPr>
      </w:pPr>
      <w:r w:rsidRPr="00107451">
        <w:rPr>
          <w:rFonts w:ascii="標楷體" w:eastAsia="標楷體" w:hAnsi="標楷體" w:hint="eastAsia"/>
        </w:rPr>
        <w:t>三、如合乎第二條各款之規定，而學業成績相等時，以德育成績決定；退學、休學、轉學離</w:t>
      </w:r>
    </w:p>
    <w:p w:rsidR="00334040" w:rsidRPr="00107451" w:rsidRDefault="00334040" w:rsidP="00910152">
      <w:pPr>
        <w:rPr>
          <w:rFonts w:ascii="標楷體" w:eastAsia="標楷體" w:hAnsi="標楷體"/>
        </w:rPr>
      </w:pPr>
      <w:r w:rsidRPr="00107451">
        <w:rPr>
          <w:rFonts w:ascii="標楷體" w:eastAsia="標楷體" w:hAnsi="標楷體" w:hint="eastAsia"/>
        </w:rPr>
        <w:t xml:space="preserve">    校學生即喪失受獎助資格。</w:t>
      </w:r>
    </w:p>
    <w:p w:rsidR="00334040" w:rsidRPr="00107451" w:rsidRDefault="00334040" w:rsidP="00910152">
      <w:pPr>
        <w:rPr>
          <w:rFonts w:ascii="標楷體" w:eastAsia="標楷體" w:hAnsi="標楷體"/>
        </w:rPr>
      </w:pPr>
      <w:r w:rsidRPr="00107451">
        <w:rPr>
          <w:rFonts w:ascii="標楷體" w:eastAsia="標楷體" w:hAnsi="標楷體" w:hint="eastAsia"/>
        </w:rPr>
        <w:t>四、獲獎學生各頒發獎狀一紙，名單於下學期開學時公佈，</w:t>
      </w:r>
      <w:r w:rsidRPr="00910152">
        <w:rPr>
          <w:rFonts w:ascii="標楷體" w:eastAsia="標楷體" w:hAnsi="標楷體" w:hint="eastAsia"/>
          <w:spacing w:val="-20"/>
        </w:rPr>
        <w:t>各班獲獎同學於開學典禮時頒獎。</w:t>
      </w:r>
    </w:p>
    <w:p w:rsidR="00334040" w:rsidRPr="00107451" w:rsidRDefault="00334040" w:rsidP="00910152">
      <w:pPr>
        <w:rPr>
          <w:rFonts w:ascii="標楷體" w:eastAsia="標楷體" w:hAnsi="標楷體"/>
        </w:rPr>
      </w:pPr>
      <w:r w:rsidRPr="00107451">
        <w:rPr>
          <w:rFonts w:ascii="標楷體" w:eastAsia="標楷體" w:hAnsi="標楷體" w:hint="eastAsia"/>
        </w:rPr>
        <w:t>五、本辦法經校務會議通過，陳  校長核定後實施，修正時亦同。</w:t>
      </w:r>
    </w:p>
    <w:p w:rsidR="00334040" w:rsidRPr="00107451" w:rsidRDefault="00334040" w:rsidP="00334040">
      <w:pPr>
        <w:pStyle w:val="ssize"/>
        <w:rPr>
          <w:rFonts w:ascii="標楷體" w:eastAsia="標楷體" w:hAnsi="標楷體"/>
          <w:sz w:val="24"/>
          <w:szCs w:val="24"/>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Default="00334040" w:rsidP="00334040">
      <w:pPr>
        <w:rPr>
          <w:rFonts w:ascii="標楷體" w:eastAsia="標楷體" w:hAnsi="標楷體"/>
        </w:rPr>
      </w:pPr>
    </w:p>
    <w:p w:rsidR="00910152" w:rsidRDefault="00910152" w:rsidP="00334040">
      <w:pPr>
        <w:rPr>
          <w:rFonts w:ascii="標楷體" w:eastAsia="標楷體" w:hAnsi="標楷體"/>
        </w:rPr>
      </w:pPr>
    </w:p>
    <w:p w:rsidR="00910152" w:rsidRDefault="00910152" w:rsidP="00334040">
      <w:pPr>
        <w:rPr>
          <w:rFonts w:ascii="標楷體" w:eastAsia="標楷體" w:hAnsi="標楷體"/>
        </w:rPr>
      </w:pPr>
    </w:p>
    <w:p w:rsidR="00910152" w:rsidRDefault="00910152" w:rsidP="00334040">
      <w:pPr>
        <w:rPr>
          <w:rFonts w:ascii="標楷體" w:eastAsia="標楷體" w:hAnsi="標楷體"/>
        </w:rPr>
      </w:pPr>
    </w:p>
    <w:p w:rsidR="00910152" w:rsidRDefault="00910152" w:rsidP="00334040">
      <w:pPr>
        <w:rPr>
          <w:rFonts w:ascii="標楷體" w:eastAsia="標楷體" w:hAnsi="標楷體"/>
        </w:rPr>
      </w:pPr>
    </w:p>
    <w:p w:rsidR="00910152" w:rsidRDefault="00910152" w:rsidP="00334040">
      <w:pPr>
        <w:rPr>
          <w:rFonts w:ascii="標楷體" w:eastAsia="標楷體" w:hAnsi="標楷體"/>
        </w:rPr>
      </w:pPr>
    </w:p>
    <w:p w:rsidR="00910152" w:rsidRDefault="00910152" w:rsidP="00334040">
      <w:pPr>
        <w:rPr>
          <w:rFonts w:ascii="標楷體" w:eastAsia="標楷體" w:hAnsi="標楷體"/>
        </w:rPr>
      </w:pPr>
    </w:p>
    <w:p w:rsidR="00910152" w:rsidRDefault="00910152" w:rsidP="00334040">
      <w:pPr>
        <w:rPr>
          <w:rFonts w:ascii="標楷體" w:eastAsia="標楷體" w:hAnsi="標楷體"/>
        </w:rPr>
      </w:pPr>
    </w:p>
    <w:p w:rsidR="00910152" w:rsidRDefault="00910152" w:rsidP="00334040">
      <w:pPr>
        <w:rPr>
          <w:rFonts w:ascii="標楷體" w:eastAsia="標楷體" w:hAnsi="標楷體"/>
        </w:rPr>
      </w:pPr>
    </w:p>
    <w:p w:rsidR="00910152" w:rsidRPr="00107451" w:rsidRDefault="00910152"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jc w:val="right"/>
        <w:rPr>
          <w:rFonts w:ascii="標楷體" w:eastAsia="標楷體" w:hAnsi="標楷體"/>
        </w:rPr>
      </w:pPr>
      <w:r w:rsidRPr="00107451">
        <w:rPr>
          <w:rFonts w:ascii="標楷體" w:eastAsia="標楷體" w:hAnsi="標楷體" w:hint="eastAsia"/>
          <w:kern w:val="0"/>
        </w:rPr>
        <w:lastRenderedPageBreak/>
        <w:t>檔案編號：</w:t>
      </w:r>
      <w:r w:rsidR="00640B11" w:rsidRPr="00107451">
        <w:rPr>
          <w:rFonts w:ascii="標楷體" w:eastAsia="標楷體" w:hAnsi="標楷體" w:hint="eastAsia"/>
          <w:kern w:val="0"/>
        </w:rPr>
        <w:t>9</w:t>
      </w:r>
      <w:r w:rsidRPr="00107451">
        <w:rPr>
          <w:rFonts w:ascii="標楷體" w:eastAsia="標楷體" w:hAnsi="標楷體"/>
          <w:kern w:val="0"/>
        </w:rPr>
        <w:t>0</w:t>
      </w:r>
      <w:r w:rsidR="004E2847" w:rsidRPr="00107451">
        <w:rPr>
          <w:rFonts w:ascii="標楷體" w:eastAsia="標楷體" w:hAnsi="標楷體"/>
          <w:kern w:val="0"/>
        </w:rPr>
        <w:t>3</w:t>
      </w:r>
      <w:r w:rsidRPr="00107451">
        <w:rPr>
          <w:rFonts w:ascii="標楷體" w:eastAsia="標楷體" w:hAnsi="標楷體"/>
          <w:kern w:val="0"/>
        </w:rPr>
        <w:t>-</w:t>
      </w:r>
      <w:r w:rsidRPr="00107451">
        <w:rPr>
          <w:rFonts w:ascii="標楷體" w:eastAsia="標楷體" w:hAnsi="標楷體" w:hint="eastAsia"/>
          <w:kern w:val="0"/>
        </w:rPr>
        <w:t>01</w:t>
      </w:r>
    </w:p>
    <w:p w:rsidR="00334040" w:rsidRPr="00107451" w:rsidRDefault="00334040" w:rsidP="00334040">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高雄市立左營高級中學進修部法治教育演講比賽實施計畫</w:t>
      </w:r>
    </w:p>
    <w:p w:rsidR="00334040" w:rsidRPr="00107451" w:rsidRDefault="00334040" w:rsidP="00795ACC">
      <w:pPr>
        <w:rPr>
          <w:rFonts w:ascii="標楷體" w:eastAsia="標楷體" w:hAnsi="標楷體"/>
        </w:rPr>
      </w:pPr>
      <w:r w:rsidRPr="00107451">
        <w:rPr>
          <w:rFonts w:ascii="標楷體" w:eastAsia="標楷體" w:hAnsi="標楷體" w:hint="eastAsia"/>
        </w:rPr>
        <w:t>一、主旨：為增進同學對法治教育的認識，以及培養守法的國民。</w:t>
      </w:r>
    </w:p>
    <w:p w:rsidR="00334040" w:rsidRPr="00107451" w:rsidRDefault="00334040" w:rsidP="00795ACC">
      <w:pPr>
        <w:rPr>
          <w:rFonts w:ascii="標楷體" w:eastAsia="標楷體" w:hAnsi="標楷體"/>
        </w:rPr>
      </w:pPr>
      <w:r w:rsidRPr="00107451">
        <w:rPr>
          <w:rFonts w:ascii="標楷體" w:eastAsia="標楷體" w:hAnsi="標楷體" w:hint="eastAsia"/>
        </w:rPr>
        <w:t>二、主辦單位：進修部學務組。</w:t>
      </w:r>
    </w:p>
    <w:p w:rsidR="00334040" w:rsidRPr="00107451" w:rsidRDefault="00334040" w:rsidP="00795ACC">
      <w:pPr>
        <w:rPr>
          <w:rFonts w:ascii="標楷體" w:eastAsia="標楷體" w:hAnsi="標楷體"/>
        </w:rPr>
      </w:pPr>
      <w:r w:rsidRPr="00107451">
        <w:rPr>
          <w:rFonts w:ascii="標楷體" w:eastAsia="標楷體" w:hAnsi="標楷體" w:hint="eastAsia"/>
        </w:rPr>
        <w:t>三、協辦單位：進修部校發會、班聯會</w:t>
      </w:r>
    </w:p>
    <w:p w:rsidR="00334040" w:rsidRPr="00107451" w:rsidRDefault="00334040" w:rsidP="00795ACC">
      <w:pPr>
        <w:rPr>
          <w:rFonts w:ascii="標楷體" w:eastAsia="標楷體" w:hAnsi="標楷體"/>
        </w:rPr>
      </w:pPr>
      <w:r w:rsidRPr="00107451">
        <w:rPr>
          <w:rFonts w:ascii="標楷體" w:eastAsia="標楷體" w:hAnsi="標楷體" w:hint="eastAsia"/>
        </w:rPr>
        <w:t>四、比賽時間：每一學年度第一學期十月份，利用週五第三、四節週會時間，每人以五分鐘</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為限。</w:t>
      </w:r>
    </w:p>
    <w:p w:rsidR="00334040" w:rsidRPr="00107451" w:rsidRDefault="00334040" w:rsidP="00795ACC">
      <w:pPr>
        <w:rPr>
          <w:rFonts w:ascii="標楷體" w:eastAsia="標楷體" w:hAnsi="標楷體"/>
        </w:rPr>
      </w:pPr>
      <w:r w:rsidRPr="00107451">
        <w:rPr>
          <w:rFonts w:ascii="標楷體" w:eastAsia="標楷體" w:hAnsi="標楷體" w:hint="eastAsia"/>
        </w:rPr>
        <w:t>五、報名日期：每年九月底至比賽日期前一週。</w:t>
      </w:r>
    </w:p>
    <w:p w:rsidR="00334040" w:rsidRPr="00107451" w:rsidRDefault="00334040" w:rsidP="00795ACC">
      <w:pPr>
        <w:rPr>
          <w:rFonts w:ascii="標楷體" w:eastAsia="標楷體" w:hAnsi="標楷體"/>
        </w:rPr>
      </w:pPr>
      <w:r w:rsidRPr="00107451">
        <w:rPr>
          <w:rFonts w:ascii="標楷體" w:eastAsia="標楷體" w:hAnsi="標楷體" w:hint="eastAsia"/>
        </w:rPr>
        <w:t>六、比賽地點：忠孝樓2樓視訊會議室</w:t>
      </w:r>
    </w:p>
    <w:p w:rsidR="00334040" w:rsidRPr="00107451" w:rsidRDefault="00334040" w:rsidP="00795ACC">
      <w:pPr>
        <w:rPr>
          <w:rFonts w:ascii="標楷體" w:eastAsia="標楷體" w:hAnsi="標楷體"/>
        </w:rPr>
      </w:pPr>
      <w:r w:rsidRPr="00107451">
        <w:rPr>
          <w:rFonts w:ascii="標楷體" w:eastAsia="標楷體" w:hAnsi="標楷體" w:hint="eastAsia"/>
        </w:rPr>
        <w:t>七、獎勵：</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(一)第一名：小功一次，獎狀一禎，獎品一份</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(二)第二名：嘉獎二次，獎狀一禎，獎品一份</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(三)第三名：嘉獎一次，獎狀一禎，獎品一份</w:t>
      </w:r>
    </w:p>
    <w:p w:rsidR="00334040" w:rsidRPr="00107451" w:rsidRDefault="00334040" w:rsidP="00795ACC">
      <w:pPr>
        <w:rPr>
          <w:rFonts w:ascii="標楷體" w:eastAsia="標楷體" w:hAnsi="標楷體"/>
        </w:rPr>
      </w:pPr>
      <w:r w:rsidRPr="00107451">
        <w:rPr>
          <w:rFonts w:ascii="標楷體" w:eastAsia="標楷體" w:hAnsi="標楷體" w:hint="eastAsia"/>
        </w:rPr>
        <w:t>八、經費：本活動經費將由本校經費項下支付。</w:t>
      </w:r>
    </w:p>
    <w:p w:rsidR="00334040" w:rsidRPr="00107451" w:rsidRDefault="00334040" w:rsidP="00795ACC">
      <w:pPr>
        <w:rPr>
          <w:rFonts w:ascii="標楷體" w:eastAsia="標楷體" w:hAnsi="標楷體"/>
        </w:rPr>
      </w:pPr>
      <w:r w:rsidRPr="00107451">
        <w:rPr>
          <w:rFonts w:ascii="標楷體" w:eastAsia="標楷體" w:hAnsi="標楷體" w:hint="eastAsia"/>
        </w:rPr>
        <w:t>九、注意事項：</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(一)各班可派1至2位代表參加。</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(二)演講比賽題目為與法治教育相關者，請參賽者自訂之。</w:t>
      </w:r>
    </w:p>
    <w:p w:rsidR="00334040" w:rsidRPr="00107451" w:rsidRDefault="00334040" w:rsidP="00795ACC">
      <w:pPr>
        <w:rPr>
          <w:rFonts w:ascii="標楷體" w:eastAsia="標楷體" w:hAnsi="標楷體"/>
        </w:rPr>
      </w:pPr>
      <w:r w:rsidRPr="00107451">
        <w:rPr>
          <w:rFonts w:ascii="標楷體" w:eastAsia="標楷體" w:hAnsi="標楷體" w:hint="eastAsia"/>
        </w:rPr>
        <w:t>十、本計畫陳  校長核可後實施，修正時亦同。</w:t>
      </w: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Default="00334040" w:rsidP="00334040">
      <w:pPr>
        <w:rPr>
          <w:rFonts w:ascii="標楷體" w:eastAsia="標楷體" w:hAnsi="標楷體"/>
        </w:rPr>
      </w:pPr>
    </w:p>
    <w:p w:rsidR="00795ACC" w:rsidRDefault="00795ACC" w:rsidP="00334040">
      <w:pPr>
        <w:rPr>
          <w:rFonts w:ascii="標楷體" w:eastAsia="標楷體" w:hAnsi="標楷體"/>
        </w:rPr>
      </w:pPr>
    </w:p>
    <w:p w:rsidR="00795ACC" w:rsidRDefault="00795ACC" w:rsidP="00334040">
      <w:pPr>
        <w:rPr>
          <w:rFonts w:ascii="標楷體" w:eastAsia="標楷體" w:hAnsi="標楷體"/>
        </w:rPr>
      </w:pPr>
    </w:p>
    <w:p w:rsidR="00795ACC" w:rsidRDefault="00795ACC" w:rsidP="00334040">
      <w:pPr>
        <w:rPr>
          <w:rFonts w:ascii="標楷體" w:eastAsia="標楷體" w:hAnsi="標楷體"/>
        </w:rPr>
      </w:pPr>
    </w:p>
    <w:p w:rsidR="00795ACC" w:rsidRDefault="00795ACC" w:rsidP="00334040">
      <w:pPr>
        <w:rPr>
          <w:rFonts w:ascii="標楷體" w:eastAsia="標楷體" w:hAnsi="標楷體"/>
        </w:rPr>
      </w:pPr>
    </w:p>
    <w:p w:rsidR="00795ACC" w:rsidRDefault="00795ACC" w:rsidP="00334040">
      <w:pPr>
        <w:rPr>
          <w:rFonts w:ascii="標楷體" w:eastAsia="標楷體" w:hAnsi="標楷體"/>
        </w:rPr>
      </w:pPr>
    </w:p>
    <w:p w:rsidR="00795ACC" w:rsidRDefault="00795ACC" w:rsidP="00334040">
      <w:pPr>
        <w:rPr>
          <w:rFonts w:ascii="標楷體" w:eastAsia="標楷體" w:hAnsi="標楷體"/>
        </w:rPr>
      </w:pPr>
    </w:p>
    <w:p w:rsidR="00795ACC" w:rsidRDefault="00795ACC" w:rsidP="00334040">
      <w:pPr>
        <w:rPr>
          <w:rFonts w:ascii="標楷體" w:eastAsia="標楷體" w:hAnsi="標楷體"/>
        </w:rPr>
      </w:pPr>
    </w:p>
    <w:p w:rsidR="00795ACC" w:rsidRDefault="00795ACC" w:rsidP="00334040">
      <w:pPr>
        <w:rPr>
          <w:rFonts w:ascii="標楷體" w:eastAsia="標楷體" w:hAnsi="標楷體"/>
        </w:rPr>
      </w:pPr>
    </w:p>
    <w:p w:rsidR="00795ACC" w:rsidRDefault="00795ACC" w:rsidP="00334040">
      <w:pPr>
        <w:rPr>
          <w:rFonts w:ascii="標楷體" w:eastAsia="標楷體" w:hAnsi="標楷體"/>
        </w:rPr>
      </w:pPr>
    </w:p>
    <w:p w:rsidR="00795ACC" w:rsidRDefault="00795ACC" w:rsidP="00334040">
      <w:pPr>
        <w:rPr>
          <w:rFonts w:ascii="標楷體" w:eastAsia="標楷體" w:hAnsi="標楷體"/>
        </w:rPr>
      </w:pPr>
    </w:p>
    <w:p w:rsidR="00795ACC" w:rsidRDefault="00795ACC" w:rsidP="00334040">
      <w:pPr>
        <w:rPr>
          <w:rFonts w:ascii="標楷體" w:eastAsia="標楷體" w:hAnsi="標楷體"/>
        </w:rPr>
      </w:pPr>
    </w:p>
    <w:p w:rsidR="00795ACC" w:rsidRDefault="00795ACC" w:rsidP="00334040">
      <w:pPr>
        <w:rPr>
          <w:rFonts w:ascii="標楷體" w:eastAsia="標楷體" w:hAnsi="標楷體"/>
        </w:rPr>
      </w:pPr>
    </w:p>
    <w:p w:rsidR="00795ACC" w:rsidRDefault="00795ACC" w:rsidP="00334040">
      <w:pPr>
        <w:rPr>
          <w:rFonts w:ascii="標楷體" w:eastAsia="標楷體" w:hAnsi="標楷體"/>
        </w:rPr>
      </w:pPr>
    </w:p>
    <w:p w:rsidR="00795ACC" w:rsidRPr="00107451" w:rsidRDefault="00795ACC"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jc w:val="right"/>
        <w:rPr>
          <w:rFonts w:ascii="標楷體" w:eastAsia="標楷體" w:hAnsi="標楷體"/>
        </w:rPr>
      </w:pPr>
      <w:r w:rsidRPr="00107451">
        <w:rPr>
          <w:rFonts w:ascii="標楷體" w:eastAsia="標楷體" w:hAnsi="標楷體" w:hint="eastAsia"/>
        </w:rPr>
        <w:lastRenderedPageBreak/>
        <w:t>檔案編號：</w:t>
      </w:r>
      <w:r w:rsidR="00640B11" w:rsidRPr="00107451">
        <w:rPr>
          <w:rFonts w:ascii="標楷體" w:eastAsia="標楷體" w:hAnsi="標楷體" w:hint="eastAsia"/>
        </w:rPr>
        <w:t>9</w:t>
      </w:r>
      <w:r w:rsidRPr="00107451">
        <w:rPr>
          <w:rFonts w:ascii="標楷體" w:eastAsia="標楷體" w:hAnsi="標楷體"/>
        </w:rPr>
        <w:t>0</w:t>
      </w:r>
      <w:r w:rsidRPr="00107451">
        <w:rPr>
          <w:rFonts w:ascii="標楷體" w:eastAsia="標楷體" w:hAnsi="標楷體" w:hint="eastAsia"/>
        </w:rPr>
        <w:t>3</w:t>
      </w:r>
      <w:r w:rsidRPr="00107451">
        <w:rPr>
          <w:rFonts w:ascii="標楷體" w:eastAsia="標楷體" w:hAnsi="標楷體"/>
        </w:rPr>
        <w:t>-</w:t>
      </w:r>
      <w:r w:rsidRPr="00107451">
        <w:rPr>
          <w:rFonts w:ascii="標楷體" w:eastAsia="標楷體" w:hAnsi="標楷體" w:hint="eastAsia"/>
        </w:rPr>
        <w:t>02</w:t>
      </w:r>
    </w:p>
    <w:p w:rsidR="00334040" w:rsidRPr="00107451" w:rsidRDefault="00334040" w:rsidP="00334040">
      <w:pPr>
        <w:jc w:val="center"/>
        <w:rPr>
          <w:rFonts w:ascii="標楷體" w:eastAsia="標楷體" w:hAnsi="標楷體"/>
          <w:b/>
          <w:sz w:val="28"/>
          <w:szCs w:val="28"/>
        </w:rPr>
      </w:pPr>
      <w:r w:rsidRPr="00107451">
        <w:rPr>
          <w:rFonts w:ascii="標楷體" w:eastAsia="標楷體" w:hAnsi="標楷體"/>
          <w:b/>
          <w:sz w:val="28"/>
          <w:szCs w:val="28"/>
        </w:rPr>
        <w:t>高雄市立左營高級中學進修</w:t>
      </w:r>
      <w:r w:rsidRPr="00107451">
        <w:rPr>
          <w:rFonts w:ascii="標楷體" w:eastAsia="標楷體" w:hAnsi="標楷體" w:hint="eastAsia"/>
          <w:b/>
          <w:sz w:val="28"/>
          <w:szCs w:val="28"/>
        </w:rPr>
        <w:t>部</w:t>
      </w:r>
      <w:r w:rsidRPr="00107451">
        <w:rPr>
          <w:rFonts w:ascii="標楷體" w:eastAsia="標楷體" w:hAnsi="標楷體"/>
          <w:b/>
          <w:sz w:val="28"/>
          <w:szCs w:val="28"/>
        </w:rPr>
        <w:t>班級聯誼會組織章</w:t>
      </w:r>
      <w:r w:rsidRPr="00107451">
        <w:rPr>
          <w:rFonts w:ascii="標楷體" w:eastAsia="標楷體" w:hAnsi="標楷體" w:hint="eastAsia"/>
          <w:b/>
          <w:sz w:val="28"/>
          <w:szCs w:val="28"/>
        </w:rPr>
        <w:t>程</w:t>
      </w:r>
    </w:p>
    <w:p w:rsidR="00334040" w:rsidRPr="00795ACC" w:rsidRDefault="00334040" w:rsidP="00795ACC">
      <w:pPr>
        <w:rPr>
          <w:rFonts w:ascii="標楷體" w:eastAsia="標楷體" w:hAnsi="標楷體"/>
        </w:rPr>
      </w:pPr>
      <w:r w:rsidRPr="00795ACC">
        <w:rPr>
          <w:rFonts w:ascii="標楷體" w:eastAsia="標楷體" w:hAnsi="標楷體"/>
        </w:rPr>
        <w:t>第一章</w:t>
      </w:r>
      <w:r w:rsidRPr="00795ACC">
        <w:rPr>
          <w:rFonts w:ascii="標楷體" w:eastAsia="標楷體" w:hAnsi="標楷體" w:hint="eastAsia"/>
        </w:rPr>
        <w:t xml:space="preserve">   </w:t>
      </w:r>
      <w:r w:rsidRPr="00795ACC">
        <w:rPr>
          <w:rFonts w:ascii="標楷體" w:eastAsia="標楷體" w:hAnsi="標楷體"/>
        </w:rPr>
        <w:t>總則</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第一條   </w:t>
      </w:r>
      <w:r w:rsidRPr="00107451">
        <w:rPr>
          <w:rFonts w:ascii="標楷體" w:eastAsia="標楷體" w:hAnsi="標楷體"/>
        </w:rPr>
        <w:t>本會定名「高雄市立左營高級中學進修</w:t>
      </w:r>
      <w:r w:rsidRPr="00107451">
        <w:rPr>
          <w:rFonts w:ascii="標楷體" w:eastAsia="標楷體" w:hAnsi="標楷體" w:hint="eastAsia"/>
        </w:rPr>
        <w:t>部</w:t>
      </w:r>
      <w:r w:rsidRPr="00107451">
        <w:rPr>
          <w:rFonts w:ascii="標楷體" w:eastAsia="標楷體" w:hAnsi="標楷體"/>
        </w:rPr>
        <w:t>班級聯誼會」（簡稱班聯會）</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第二條   </w:t>
      </w:r>
      <w:r w:rsidRPr="00107451">
        <w:rPr>
          <w:rFonts w:ascii="標楷體" w:eastAsia="標楷體" w:hAnsi="標楷體"/>
        </w:rPr>
        <w:t>提倡同學問之互動合作，辦理社團之一切活動，增進彼此間情誼。</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第三條   </w:t>
      </w:r>
      <w:r w:rsidRPr="00107451">
        <w:rPr>
          <w:rFonts w:ascii="標楷體" w:eastAsia="標楷體" w:hAnsi="標楷體"/>
        </w:rPr>
        <w:t>本會會址設於高雄市立左營高級中學。</w:t>
      </w:r>
    </w:p>
    <w:p w:rsidR="00334040" w:rsidRPr="00107451" w:rsidRDefault="00334040" w:rsidP="00795ACC">
      <w:pPr>
        <w:rPr>
          <w:rFonts w:ascii="標楷體" w:eastAsia="標楷體" w:hAnsi="標楷體"/>
        </w:rPr>
      </w:pPr>
      <w:r w:rsidRPr="00107451">
        <w:rPr>
          <w:rFonts w:ascii="標楷體" w:eastAsia="標楷體" w:hAnsi="標楷體"/>
          <w:noProof/>
        </w:rPr>
        <mc:AlternateContent>
          <mc:Choice Requires="wps">
            <w:drawing>
              <wp:anchor distT="0" distB="0" distL="114300" distR="114300" simplePos="0" relativeHeight="251333632" behindDoc="0" locked="0" layoutInCell="1" allowOverlap="1" wp14:anchorId="347E9595" wp14:editId="773D45AC">
                <wp:simplePos x="0" y="0"/>
                <wp:positionH relativeFrom="column">
                  <wp:posOffset>-4337050</wp:posOffset>
                </wp:positionH>
                <wp:positionV relativeFrom="paragraph">
                  <wp:posOffset>-95250</wp:posOffset>
                </wp:positionV>
                <wp:extent cx="238125" cy="0"/>
                <wp:effectExtent l="6350" t="9525" r="12700" b="9525"/>
                <wp:wrapNone/>
                <wp:docPr id="10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8890">
                          <a:solidFill>
                            <a:srgbClr val="4C48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18AB" id="Line 6"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7.5pt" to="-322.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" strokecolor="#4c484d" strokeweight=".7pt"/>
            </w:pict>
          </mc:Fallback>
        </mc:AlternateContent>
      </w:r>
      <w:r w:rsidRPr="00107451">
        <w:rPr>
          <w:rFonts w:ascii="標楷體" w:eastAsia="標楷體" w:hAnsi="標楷體"/>
        </w:rPr>
        <w:t>第二章</w:t>
      </w:r>
      <w:r w:rsidRPr="00107451">
        <w:rPr>
          <w:rFonts w:ascii="標楷體" w:eastAsia="標楷體" w:hAnsi="標楷體" w:hint="eastAsia"/>
        </w:rPr>
        <w:t xml:space="preserve">   </w:t>
      </w:r>
      <w:r w:rsidRPr="00107451">
        <w:rPr>
          <w:rFonts w:ascii="標楷體" w:eastAsia="標楷體" w:hAnsi="標楷體"/>
        </w:rPr>
        <w:t>任務</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第四條   </w:t>
      </w:r>
      <w:r w:rsidRPr="00107451">
        <w:rPr>
          <w:rFonts w:ascii="標楷體" w:eastAsia="標楷體" w:hAnsi="標楷體"/>
        </w:rPr>
        <w:t>本會之任務如下：</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（一）關於會員在校內、校外任何問題互相協助。</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（二）關於校內外各項活動之辦理及推動。</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（三）協助各班級及師生問溝通與互動。</w:t>
      </w:r>
    </w:p>
    <w:p w:rsidR="00334040" w:rsidRPr="00795ACC" w:rsidRDefault="00334040" w:rsidP="00795ACC">
      <w:pPr>
        <w:rPr>
          <w:rFonts w:ascii="標楷體" w:eastAsia="標楷體" w:hAnsi="標楷體"/>
        </w:rPr>
      </w:pPr>
      <w:r w:rsidRPr="00795ACC">
        <w:rPr>
          <w:rFonts w:ascii="標楷體" w:eastAsia="標楷體" w:hAnsi="標楷體"/>
        </w:rPr>
        <w:t>第三章</w:t>
      </w:r>
      <w:r w:rsidRPr="00795ACC">
        <w:rPr>
          <w:rFonts w:ascii="標楷體" w:eastAsia="標楷體" w:hAnsi="標楷體" w:hint="eastAsia"/>
        </w:rPr>
        <w:t xml:space="preserve">   </w:t>
      </w:r>
      <w:r w:rsidRPr="00795ACC">
        <w:rPr>
          <w:rFonts w:ascii="標楷體" w:eastAsia="標楷體" w:hAnsi="標楷體"/>
        </w:rPr>
        <w:t>組織</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第五條   </w:t>
      </w:r>
      <w:r w:rsidRPr="00107451">
        <w:rPr>
          <w:rFonts w:ascii="標楷體" w:eastAsia="標楷體" w:hAnsi="標楷體"/>
        </w:rPr>
        <w:t>本校各班級互推五名為班代表，不得全數男生或女生。</w:t>
      </w:r>
    </w:p>
    <w:p w:rsidR="00334040" w:rsidRPr="00107451" w:rsidRDefault="00334040" w:rsidP="00795ACC">
      <w:pPr>
        <w:ind w:left="1080" w:hangingChars="450" w:hanging="1080"/>
        <w:rPr>
          <w:rFonts w:ascii="標楷體" w:eastAsia="標楷體" w:hAnsi="標楷體"/>
        </w:rPr>
      </w:pPr>
      <w:r w:rsidRPr="00107451">
        <w:rPr>
          <w:rFonts w:ascii="標楷體" w:eastAsia="標楷體" w:hAnsi="標楷體" w:hint="eastAsia"/>
        </w:rPr>
        <w:t xml:space="preserve">第六條   </w:t>
      </w:r>
      <w:r w:rsidRPr="00107451">
        <w:rPr>
          <w:rFonts w:ascii="標楷體" w:eastAsia="標楷體" w:hAnsi="標楷體"/>
        </w:rPr>
        <w:t>各班代表互推一名為監事，監察本會日常辦理會務事宜（任期均為一年，連選得連任）。</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第七條   </w:t>
      </w:r>
      <w:r w:rsidRPr="00107451">
        <w:rPr>
          <w:rFonts w:ascii="標楷體" w:eastAsia="標楷體" w:hAnsi="標楷體"/>
        </w:rPr>
        <w:t>各班選出之監事互推一名為常務監事（任期均為一年，連選得連任）。</w:t>
      </w:r>
    </w:p>
    <w:p w:rsidR="00334040" w:rsidRPr="00107451" w:rsidRDefault="00334040" w:rsidP="00795ACC">
      <w:pPr>
        <w:ind w:left="1080" w:hangingChars="450" w:hanging="1080"/>
        <w:rPr>
          <w:rFonts w:ascii="標楷體" w:eastAsia="標楷體" w:hAnsi="標楷體"/>
        </w:rPr>
      </w:pPr>
      <w:r w:rsidRPr="00107451">
        <w:rPr>
          <w:rFonts w:ascii="標楷體" w:eastAsia="標楷體" w:hAnsi="標楷體" w:hint="eastAsia"/>
        </w:rPr>
        <w:t xml:space="preserve">第八條   </w:t>
      </w:r>
      <w:r w:rsidRPr="00107451">
        <w:rPr>
          <w:rFonts w:ascii="標楷體" w:eastAsia="標楷體" w:hAnsi="標楷體"/>
        </w:rPr>
        <w:t>本會設會長一名，由班代表互推產生任期均為一年，連選得連任一次，其他幹部不在此限（每學年度九月份推舉遴選）。</w:t>
      </w:r>
    </w:p>
    <w:p w:rsidR="00334040" w:rsidRPr="00107451" w:rsidRDefault="00334040" w:rsidP="00795ACC">
      <w:pPr>
        <w:ind w:left="1080" w:hangingChars="450" w:hanging="1080"/>
        <w:rPr>
          <w:rFonts w:ascii="標楷體" w:eastAsia="標楷體" w:hAnsi="標楷體"/>
        </w:rPr>
      </w:pPr>
      <w:r w:rsidRPr="00107451">
        <w:rPr>
          <w:rFonts w:ascii="標楷體" w:eastAsia="標楷體" w:hAnsi="標楷體" w:hint="eastAsia"/>
        </w:rPr>
        <w:t xml:space="preserve">第九條   </w:t>
      </w:r>
      <w:r w:rsidRPr="00107451">
        <w:rPr>
          <w:rFonts w:ascii="標楷體" w:eastAsia="標楷體" w:hAnsi="標楷體"/>
        </w:rPr>
        <w:t>本會設副會長二名（由會長任命之）</w:t>
      </w:r>
      <w:r w:rsidRPr="00795ACC">
        <w:rPr>
          <w:rFonts w:ascii="標楷體" w:eastAsia="標楷體" w:hAnsi="標楷體"/>
          <w:spacing w:val="-20"/>
        </w:rPr>
        <w:t>秉承會長之命協肋會長領導本會會務之推動。</w:t>
      </w:r>
    </w:p>
    <w:p w:rsidR="00334040" w:rsidRPr="00107451" w:rsidRDefault="00334040" w:rsidP="00795ACC">
      <w:pPr>
        <w:ind w:left="1080" w:hangingChars="450" w:hanging="1080"/>
        <w:rPr>
          <w:rFonts w:ascii="標楷體" w:eastAsia="標楷體" w:hAnsi="標楷體"/>
        </w:rPr>
      </w:pPr>
      <w:r w:rsidRPr="00107451">
        <w:rPr>
          <w:rFonts w:ascii="標楷體" w:eastAsia="標楷體" w:hAnsi="標楷體" w:hint="eastAsia"/>
        </w:rPr>
        <w:t xml:space="preserve">第十條   </w:t>
      </w:r>
      <w:r w:rsidRPr="00107451">
        <w:rPr>
          <w:rFonts w:ascii="標楷體" w:eastAsia="標楷體" w:hAnsi="標楷體"/>
          <w:noProof/>
        </w:rPr>
        <mc:AlternateContent>
          <mc:Choice Requires="wps">
            <w:drawing>
              <wp:anchor distT="0" distB="0" distL="114300" distR="114300" simplePos="0" relativeHeight="251334656" behindDoc="0" locked="0" layoutInCell="1" allowOverlap="1" wp14:anchorId="04A6E1CE" wp14:editId="11315B4E">
                <wp:simplePos x="0" y="0"/>
                <wp:positionH relativeFrom="column">
                  <wp:posOffset>-3757930</wp:posOffset>
                </wp:positionH>
                <wp:positionV relativeFrom="paragraph">
                  <wp:posOffset>-302260</wp:posOffset>
                </wp:positionV>
                <wp:extent cx="210820" cy="0"/>
                <wp:effectExtent l="13970" t="12065" r="13335" b="6985"/>
                <wp:wrapNone/>
                <wp:docPr id="10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0"/>
                        </a:xfrm>
                        <a:prstGeom prst="line">
                          <a:avLst/>
                        </a:prstGeom>
                        <a:noFill/>
                        <a:ln w="6350">
                          <a:solidFill>
                            <a:srgbClr val="635F6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81A6C" id="Line 4"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9pt,-23.8pt" to="-279.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" strokecolor="#635f64" strokeweight=".5pt"/>
            </w:pict>
          </mc:Fallback>
        </mc:AlternateContent>
      </w:r>
      <w:r w:rsidRPr="00107451">
        <w:rPr>
          <w:rFonts w:ascii="標楷體" w:eastAsia="標楷體" w:hAnsi="標楷體"/>
        </w:rPr>
        <w:t>本會得設總幹事、副總幹事務一名，秉承會長之命綜理一切內外事宜，必要時得請各代表支援。</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第十一條 </w:t>
      </w:r>
      <w:r w:rsidRPr="00107451">
        <w:rPr>
          <w:rFonts w:ascii="標楷體" w:eastAsia="標楷體" w:hAnsi="標楷體"/>
        </w:rPr>
        <w:t>本會所辦理之活動皆由會長提出代表會議決之。</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第十二條 </w:t>
      </w:r>
      <w:r w:rsidRPr="00107451">
        <w:rPr>
          <w:rFonts w:ascii="標楷體" w:eastAsia="標楷體" w:hAnsi="標楷體"/>
          <w:noProof/>
        </w:rPr>
        <mc:AlternateContent>
          <mc:Choice Requires="wps">
            <w:drawing>
              <wp:anchor distT="0" distB="0" distL="114300" distR="114300" simplePos="0" relativeHeight="251335680" behindDoc="0" locked="0" layoutInCell="1" allowOverlap="1" wp14:anchorId="2D886D0B" wp14:editId="65CC1131">
                <wp:simplePos x="0" y="0"/>
                <wp:positionH relativeFrom="column">
                  <wp:posOffset>-4047490</wp:posOffset>
                </wp:positionH>
                <wp:positionV relativeFrom="paragraph">
                  <wp:posOffset>187960</wp:posOffset>
                </wp:positionV>
                <wp:extent cx="253365" cy="0"/>
                <wp:effectExtent l="10160" t="6985" r="12700" b="12065"/>
                <wp:wrapNone/>
                <wp:docPr id="10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3175">
                          <a:solidFill>
                            <a:srgbClr val="5A55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6FADF" id="Line 2"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pt,14.8pt" to="-298.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" strokecolor="#5a555c" strokeweight=".25pt"/>
            </w:pict>
          </mc:Fallback>
        </mc:AlternateContent>
      </w:r>
      <w:r w:rsidRPr="00107451">
        <w:rPr>
          <w:rFonts w:ascii="標楷體" w:eastAsia="標楷體" w:hAnsi="標楷體"/>
        </w:rPr>
        <w:t>本會下設行政、文康、會計三組，各舉組長一名，協助總幹事一名。</w:t>
      </w:r>
    </w:p>
    <w:p w:rsidR="00334040" w:rsidRPr="00107451" w:rsidRDefault="00334040" w:rsidP="00795ACC">
      <w:pPr>
        <w:rPr>
          <w:rFonts w:ascii="標楷體" w:eastAsia="標楷體" w:hAnsi="標楷體"/>
        </w:rPr>
      </w:pPr>
      <w:r w:rsidRPr="00107451">
        <w:rPr>
          <w:rFonts w:ascii="標楷體" w:eastAsia="標楷體" w:hAnsi="標楷體"/>
        </w:rPr>
        <w:t>第十三條</w:t>
      </w:r>
      <w:r w:rsidRPr="00107451">
        <w:rPr>
          <w:rFonts w:ascii="標楷體" w:eastAsia="標楷體" w:hAnsi="標楷體" w:hint="eastAsia"/>
        </w:rPr>
        <w:t xml:space="preserve"> </w:t>
      </w:r>
      <w:r w:rsidRPr="00107451">
        <w:rPr>
          <w:rFonts w:ascii="標楷體" w:eastAsia="標楷體" w:hAnsi="標楷體"/>
        </w:rPr>
        <w:t>行政組織責下列事項：</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一、人事登記及調查。</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二、管理印章及文書。</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三、辦理庶務事務。</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四、綜理校友之聯繫事宜。</w:t>
      </w:r>
    </w:p>
    <w:p w:rsidR="00334040" w:rsidRPr="00107451" w:rsidRDefault="00334040" w:rsidP="00795ACC">
      <w:pPr>
        <w:rPr>
          <w:rFonts w:ascii="標楷體" w:eastAsia="標楷體" w:hAnsi="標楷體"/>
        </w:rPr>
      </w:pPr>
      <w:r w:rsidRPr="00107451">
        <w:rPr>
          <w:rFonts w:ascii="標楷體" w:eastAsia="標楷體" w:hAnsi="標楷體"/>
        </w:rPr>
        <w:t>第十四條</w:t>
      </w:r>
      <w:r w:rsidRPr="00107451">
        <w:rPr>
          <w:rFonts w:ascii="標楷體" w:eastAsia="標楷體" w:hAnsi="標楷體" w:hint="eastAsia"/>
        </w:rPr>
        <w:t xml:space="preserve"> </w:t>
      </w:r>
      <w:r w:rsidRPr="00107451">
        <w:rPr>
          <w:rFonts w:ascii="標楷體" w:eastAsia="標楷體" w:hAnsi="標楷體"/>
        </w:rPr>
        <w:t>文康組織責下列事項：</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關於事業計劃事項。</w:t>
      </w:r>
    </w:p>
    <w:p w:rsidR="00334040" w:rsidRPr="00107451" w:rsidRDefault="00334040" w:rsidP="00795ACC">
      <w:pPr>
        <w:rPr>
          <w:rFonts w:ascii="標楷體" w:eastAsia="標楷體" w:hAnsi="標楷體"/>
        </w:rPr>
      </w:pPr>
      <w:r w:rsidRPr="00107451">
        <w:rPr>
          <w:rFonts w:ascii="標楷體" w:eastAsia="標楷體" w:hAnsi="標楷體"/>
        </w:rPr>
        <w:t>第十五條</w:t>
      </w:r>
      <w:r w:rsidRPr="00107451">
        <w:rPr>
          <w:rFonts w:ascii="標楷體" w:eastAsia="標楷體" w:hAnsi="標楷體" w:hint="eastAsia"/>
        </w:rPr>
        <w:t xml:space="preserve"> </w:t>
      </w:r>
      <w:r w:rsidRPr="00107451">
        <w:rPr>
          <w:rFonts w:ascii="標楷體" w:eastAsia="標楷體" w:hAnsi="標楷體"/>
        </w:rPr>
        <w:t>會計組織責下列事項：</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一、辦理財務登記保管事項。</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二、關於金錢出納事項·</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三、辦理帳冊登記保管事項。</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四、關於本會統計事項。</w:t>
      </w:r>
    </w:p>
    <w:p w:rsidR="00334040" w:rsidRPr="00795ACC" w:rsidRDefault="00334040" w:rsidP="00795ACC">
      <w:pPr>
        <w:rPr>
          <w:rFonts w:ascii="標楷體" w:eastAsia="標楷體" w:hAnsi="標楷體"/>
        </w:rPr>
      </w:pPr>
      <w:r w:rsidRPr="00795ACC">
        <w:rPr>
          <w:rFonts w:ascii="標楷體" w:eastAsia="標楷體" w:hAnsi="標楷體"/>
        </w:rPr>
        <w:t>第四章</w:t>
      </w:r>
      <w:r w:rsidRPr="00795ACC">
        <w:rPr>
          <w:rFonts w:ascii="標楷體" w:eastAsia="標楷體" w:hAnsi="標楷體" w:hint="eastAsia"/>
        </w:rPr>
        <w:t xml:space="preserve">   </w:t>
      </w:r>
      <w:r w:rsidRPr="00795ACC">
        <w:rPr>
          <w:rFonts w:ascii="標楷體" w:eastAsia="標楷體" w:hAnsi="標楷體"/>
        </w:rPr>
        <w:t>會議</w:t>
      </w:r>
    </w:p>
    <w:p w:rsidR="00334040" w:rsidRPr="00107451" w:rsidRDefault="00334040" w:rsidP="00795ACC">
      <w:pPr>
        <w:rPr>
          <w:rFonts w:ascii="標楷體" w:eastAsia="標楷體" w:hAnsi="標楷體"/>
        </w:rPr>
      </w:pPr>
      <w:r w:rsidRPr="00107451">
        <w:rPr>
          <w:rFonts w:ascii="標楷體" w:eastAsia="標楷體" w:hAnsi="標楷體"/>
        </w:rPr>
        <w:lastRenderedPageBreak/>
        <w:t>第十六條</w:t>
      </w:r>
      <w:r w:rsidRPr="00107451">
        <w:rPr>
          <w:rFonts w:ascii="標楷體" w:eastAsia="標楷體" w:hAnsi="標楷體" w:hint="eastAsia"/>
        </w:rPr>
        <w:t xml:space="preserve"> </w:t>
      </w:r>
      <w:r w:rsidRPr="00107451">
        <w:rPr>
          <w:rFonts w:ascii="標楷體" w:eastAsia="標楷體" w:hAnsi="標楷體"/>
        </w:rPr>
        <w:t>班聯會每學期舉行一次由會長召集之，必要時得召開臨時會議</w:t>
      </w:r>
      <w:r w:rsidRPr="00107451">
        <w:rPr>
          <w:rFonts w:ascii="標楷體" w:eastAsia="標楷體" w:hAnsi="標楷體" w:hint="eastAsia"/>
        </w:rPr>
        <w:t>。</w:t>
      </w:r>
    </w:p>
    <w:p w:rsidR="00334040" w:rsidRPr="00795ACC" w:rsidRDefault="00334040" w:rsidP="00795ACC">
      <w:pPr>
        <w:rPr>
          <w:rFonts w:ascii="標楷體" w:eastAsia="標楷體" w:hAnsi="標楷體"/>
        </w:rPr>
      </w:pPr>
      <w:r w:rsidRPr="00795ACC">
        <w:rPr>
          <w:rFonts w:ascii="標楷體" w:eastAsia="標楷體" w:hAnsi="標楷體"/>
        </w:rPr>
        <w:t>第五章</w:t>
      </w:r>
      <w:r w:rsidRPr="00795ACC">
        <w:rPr>
          <w:rFonts w:ascii="標楷體" w:eastAsia="標楷體" w:hAnsi="標楷體" w:hint="eastAsia"/>
        </w:rPr>
        <w:t xml:space="preserve">   </w:t>
      </w:r>
      <w:r w:rsidRPr="00795ACC">
        <w:rPr>
          <w:rFonts w:ascii="標楷體" w:eastAsia="標楷體" w:hAnsi="標楷體"/>
        </w:rPr>
        <w:t>經費</w:t>
      </w:r>
    </w:p>
    <w:p w:rsidR="00334040" w:rsidRPr="00107451" w:rsidRDefault="00334040" w:rsidP="00795ACC">
      <w:pPr>
        <w:rPr>
          <w:rFonts w:ascii="標楷體" w:eastAsia="標楷體" w:hAnsi="標楷體"/>
        </w:rPr>
      </w:pPr>
      <w:r w:rsidRPr="00107451">
        <w:rPr>
          <w:rFonts w:ascii="標楷體" w:eastAsia="標楷體" w:hAnsi="標楷體"/>
        </w:rPr>
        <w:t>第十七條</w:t>
      </w:r>
      <w:r w:rsidRPr="00107451">
        <w:rPr>
          <w:rFonts w:ascii="標楷體" w:eastAsia="標楷體" w:hAnsi="標楷體" w:hint="eastAsia"/>
        </w:rPr>
        <w:t xml:space="preserve"> </w:t>
      </w:r>
      <w:r w:rsidRPr="00107451">
        <w:rPr>
          <w:rFonts w:ascii="標楷體" w:eastAsia="標楷體" w:hAnsi="標楷體"/>
        </w:rPr>
        <w:t>本會經費以下列各項充之：</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（一）每位會員每學期須繳交會費新台幣三百元正。</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（二）接受自由捐助。</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（三）基金之孳息。</w:t>
      </w:r>
    </w:p>
    <w:p w:rsidR="00334040" w:rsidRPr="00107451" w:rsidRDefault="00334040" w:rsidP="00795ACC">
      <w:pPr>
        <w:rPr>
          <w:rFonts w:ascii="標楷體" w:eastAsia="標楷體" w:hAnsi="標楷體"/>
        </w:rPr>
      </w:pPr>
      <w:r w:rsidRPr="00107451">
        <w:rPr>
          <w:rFonts w:ascii="標楷體" w:eastAsia="標楷體" w:hAnsi="標楷體"/>
        </w:rPr>
        <w:t>第十八條</w:t>
      </w:r>
      <w:r w:rsidRPr="00107451">
        <w:rPr>
          <w:rFonts w:ascii="標楷體" w:eastAsia="標楷體" w:hAnsi="標楷體" w:hint="eastAsia"/>
        </w:rPr>
        <w:t xml:space="preserve"> </w:t>
      </w:r>
      <w:r w:rsidRPr="00107451">
        <w:rPr>
          <w:rFonts w:ascii="標楷體" w:eastAsia="標楷體" w:hAnsi="標楷體"/>
        </w:rPr>
        <w:t>上列章程本會會員完全遵守；</w:t>
      </w:r>
      <w:r w:rsidRPr="00795ACC">
        <w:rPr>
          <w:rFonts w:ascii="標楷體" w:eastAsia="標楷體" w:hAnsi="標楷體"/>
          <w:spacing w:val="-20"/>
        </w:rPr>
        <w:t>如有異動或修改需由代表會協議訂定，再公佈實施。</w:t>
      </w: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Default="00334040" w:rsidP="00334040">
      <w:pPr>
        <w:jc w:val="right"/>
        <w:rPr>
          <w:rFonts w:ascii="標楷體" w:eastAsia="標楷體" w:hAnsi="標楷體"/>
          <w:kern w:val="0"/>
        </w:rPr>
      </w:pPr>
    </w:p>
    <w:p w:rsidR="00795ACC" w:rsidRDefault="00795ACC" w:rsidP="00334040">
      <w:pPr>
        <w:jc w:val="right"/>
        <w:rPr>
          <w:rFonts w:ascii="標楷體" w:eastAsia="標楷體" w:hAnsi="標楷體"/>
          <w:kern w:val="0"/>
        </w:rPr>
      </w:pPr>
    </w:p>
    <w:p w:rsidR="00795ACC" w:rsidRDefault="00795ACC" w:rsidP="00334040">
      <w:pPr>
        <w:jc w:val="right"/>
        <w:rPr>
          <w:rFonts w:ascii="標楷體" w:eastAsia="標楷體" w:hAnsi="標楷體"/>
          <w:kern w:val="0"/>
        </w:rPr>
      </w:pPr>
    </w:p>
    <w:p w:rsidR="00795ACC" w:rsidRDefault="00795ACC" w:rsidP="00334040">
      <w:pPr>
        <w:jc w:val="right"/>
        <w:rPr>
          <w:rFonts w:ascii="標楷體" w:eastAsia="標楷體" w:hAnsi="標楷體"/>
          <w:kern w:val="0"/>
        </w:rPr>
      </w:pPr>
    </w:p>
    <w:p w:rsidR="00795ACC" w:rsidRDefault="00795ACC" w:rsidP="00334040">
      <w:pPr>
        <w:jc w:val="right"/>
        <w:rPr>
          <w:rFonts w:ascii="標楷體" w:eastAsia="標楷體" w:hAnsi="標楷體"/>
          <w:kern w:val="0"/>
        </w:rPr>
      </w:pPr>
    </w:p>
    <w:p w:rsidR="00795ACC" w:rsidRDefault="00795ACC" w:rsidP="00334040">
      <w:pPr>
        <w:jc w:val="right"/>
        <w:rPr>
          <w:rFonts w:ascii="標楷體" w:eastAsia="標楷體" w:hAnsi="標楷體"/>
          <w:kern w:val="0"/>
        </w:rPr>
      </w:pPr>
    </w:p>
    <w:p w:rsidR="00795ACC" w:rsidRDefault="00795ACC" w:rsidP="00334040">
      <w:pPr>
        <w:jc w:val="right"/>
        <w:rPr>
          <w:rFonts w:ascii="標楷體" w:eastAsia="標楷體" w:hAnsi="標楷體"/>
          <w:kern w:val="0"/>
        </w:rPr>
      </w:pPr>
    </w:p>
    <w:p w:rsidR="00795ACC" w:rsidRDefault="00795ACC" w:rsidP="00334040">
      <w:pPr>
        <w:jc w:val="right"/>
        <w:rPr>
          <w:rFonts w:ascii="標楷體" w:eastAsia="標楷體" w:hAnsi="標楷體"/>
          <w:kern w:val="0"/>
        </w:rPr>
      </w:pPr>
    </w:p>
    <w:p w:rsidR="00795ACC" w:rsidRDefault="00795ACC" w:rsidP="00334040">
      <w:pPr>
        <w:jc w:val="right"/>
        <w:rPr>
          <w:rFonts w:ascii="標楷體" w:eastAsia="標楷體" w:hAnsi="標楷體"/>
          <w:kern w:val="0"/>
        </w:rPr>
      </w:pPr>
    </w:p>
    <w:p w:rsidR="00795ACC" w:rsidRDefault="00795ACC" w:rsidP="00334040">
      <w:pPr>
        <w:jc w:val="right"/>
        <w:rPr>
          <w:rFonts w:ascii="標楷體" w:eastAsia="標楷體" w:hAnsi="標楷體"/>
          <w:kern w:val="0"/>
        </w:rPr>
      </w:pPr>
    </w:p>
    <w:p w:rsidR="00795ACC" w:rsidRDefault="00795ACC" w:rsidP="00334040">
      <w:pPr>
        <w:jc w:val="right"/>
        <w:rPr>
          <w:rFonts w:ascii="標楷體" w:eastAsia="標楷體" w:hAnsi="標楷體"/>
          <w:kern w:val="0"/>
        </w:rPr>
      </w:pPr>
    </w:p>
    <w:p w:rsidR="00795ACC" w:rsidRDefault="00795ACC" w:rsidP="00334040">
      <w:pPr>
        <w:jc w:val="right"/>
        <w:rPr>
          <w:rFonts w:ascii="標楷體" w:eastAsia="標楷體" w:hAnsi="標楷體"/>
          <w:kern w:val="0"/>
        </w:rPr>
      </w:pPr>
    </w:p>
    <w:p w:rsidR="00795ACC" w:rsidRDefault="00795ACC" w:rsidP="00334040">
      <w:pPr>
        <w:jc w:val="right"/>
        <w:rPr>
          <w:rFonts w:ascii="標楷體" w:eastAsia="標楷體" w:hAnsi="標楷體"/>
          <w:kern w:val="0"/>
        </w:rPr>
      </w:pPr>
    </w:p>
    <w:p w:rsidR="00334040" w:rsidRPr="00107451" w:rsidRDefault="00334040" w:rsidP="00334040">
      <w:pPr>
        <w:jc w:val="right"/>
        <w:rPr>
          <w:rFonts w:ascii="標楷體" w:eastAsia="標楷體" w:hAnsi="標楷體"/>
        </w:rPr>
      </w:pPr>
      <w:r w:rsidRPr="00107451">
        <w:rPr>
          <w:rFonts w:ascii="標楷體" w:eastAsia="標楷體" w:hAnsi="標楷體" w:hint="eastAsia"/>
          <w:kern w:val="0"/>
        </w:rPr>
        <w:lastRenderedPageBreak/>
        <w:t>檔案編號：</w:t>
      </w:r>
      <w:r w:rsidR="00640B11" w:rsidRPr="00107451">
        <w:rPr>
          <w:rFonts w:ascii="標楷體" w:eastAsia="標楷體" w:hAnsi="標楷體" w:hint="eastAsia"/>
          <w:kern w:val="0"/>
        </w:rPr>
        <w:t>9</w:t>
      </w:r>
      <w:r w:rsidRPr="00107451">
        <w:rPr>
          <w:rFonts w:ascii="標楷體" w:eastAsia="標楷體" w:hAnsi="標楷體"/>
          <w:kern w:val="0"/>
        </w:rPr>
        <w:t>0</w:t>
      </w:r>
      <w:r w:rsidRPr="00107451">
        <w:rPr>
          <w:rFonts w:ascii="標楷體" w:eastAsia="標楷體" w:hAnsi="標楷體" w:hint="eastAsia"/>
          <w:kern w:val="0"/>
        </w:rPr>
        <w:t>3</w:t>
      </w:r>
      <w:r w:rsidRPr="00107451">
        <w:rPr>
          <w:rFonts w:ascii="標楷體" w:eastAsia="標楷體" w:hAnsi="標楷體"/>
          <w:kern w:val="0"/>
        </w:rPr>
        <w:t>-</w:t>
      </w:r>
      <w:r w:rsidRPr="00107451">
        <w:rPr>
          <w:rFonts w:ascii="標楷體" w:eastAsia="標楷體" w:hAnsi="標楷體" w:hint="eastAsia"/>
          <w:kern w:val="0"/>
        </w:rPr>
        <w:t>03</w:t>
      </w:r>
    </w:p>
    <w:p w:rsidR="00334040" w:rsidRPr="00107451" w:rsidRDefault="00334040" w:rsidP="00334040">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高雄市立左營高級中學進修部教室佈告欄佈置比賽實施計畫</w:t>
      </w:r>
    </w:p>
    <w:p w:rsidR="00334040" w:rsidRPr="00107451" w:rsidRDefault="00334040" w:rsidP="00795ACC">
      <w:pPr>
        <w:rPr>
          <w:rFonts w:ascii="標楷體" w:eastAsia="標楷體" w:hAnsi="標楷體"/>
        </w:rPr>
      </w:pPr>
      <w:r w:rsidRPr="00107451">
        <w:rPr>
          <w:rFonts w:ascii="標楷體" w:eastAsia="標楷體" w:hAnsi="標楷體" w:hint="eastAsia"/>
        </w:rPr>
        <w:t>一、目    的：美化教室環境，啟發學習興趣，建構班級同學溝通園地。</w:t>
      </w:r>
    </w:p>
    <w:p w:rsidR="00334040" w:rsidRPr="00107451" w:rsidRDefault="00334040" w:rsidP="00795ACC">
      <w:pPr>
        <w:rPr>
          <w:rFonts w:ascii="標楷體" w:eastAsia="標楷體" w:hAnsi="標楷體"/>
        </w:rPr>
      </w:pPr>
      <w:r w:rsidRPr="00107451">
        <w:rPr>
          <w:rFonts w:ascii="標楷體" w:eastAsia="標楷體" w:hAnsi="標楷體" w:hint="eastAsia"/>
        </w:rPr>
        <w:t>二、佈置原則：</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(一)具高雅，顯活潑。</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(二)有特色</w:t>
      </w:r>
      <w:r w:rsidRPr="00107451">
        <w:rPr>
          <w:rFonts w:ascii="標楷體" w:eastAsia="標楷體" w:hAnsi="標楷體"/>
        </w:rPr>
        <w:t>，</w:t>
      </w:r>
      <w:r w:rsidRPr="00107451">
        <w:rPr>
          <w:rFonts w:ascii="標楷體" w:eastAsia="標楷體" w:hAnsi="標楷體" w:hint="eastAsia"/>
        </w:rPr>
        <w:t>富創意</w:t>
      </w:r>
      <w:r w:rsidRPr="00107451">
        <w:rPr>
          <w:rFonts w:ascii="標楷體" w:eastAsia="標楷體" w:hAnsi="標楷體"/>
        </w:rPr>
        <w:t>。</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(三)表現班級風格。</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(四)充實見聞知識。</w:t>
      </w:r>
    </w:p>
    <w:p w:rsidR="00334040" w:rsidRPr="00107451" w:rsidRDefault="00334040" w:rsidP="00795ACC">
      <w:pPr>
        <w:rPr>
          <w:rFonts w:ascii="標楷體" w:eastAsia="標楷體" w:hAnsi="標楷體"/>
        </w:rPr>
      </w:pPr>
      <w:r w:rsidRPr="00107451">
        <w:rPr>
          <w:rFonts w:ascii="標楷體" w:eastAsia="標楷體" w:hAnsi="標楷體" w:hint="eastAsia"/>
        </w:rPr>
        <w:t>三、佈置要點：</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(一)標題為</w:t>
      </w:r>
      <w:r w:rsidRPr="00107451">
        <w:rPr>
          <w:rFonts w:ascii="標楷體" w:eastAsia="標楷體" w:hAnsi="標楷體"/>
        </w:rPr>
        <w:t>『</w:t>
      </w:r>
      <w:r w:rsidRPr="00107451">
        <w:rPr>
          <w:rFonts w:ascii="標楷體" w:eastAsia="標楷體" w:hAnsi="標楷體" w:hint="eastAsia"/>
        </w:rPr>
        <w:t>進修部教室公佈欄』。</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(二)以佈告欄內為主要設計範圍。</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(三)自行製作之圖畫須美觀高雅、生動活潑為宜。</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(四)班務、公告欄、缺曠週報表等位置要適中(項目欄位自行設計)。</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(五)富有多功能、多變化、可用性高之方向設計。</w:t>
      </w:r>
    </w:p>
    <w:p w:rsidR="00334040" w:rsidRPr="00107451" w:rsidRDefault="00334040" w:rsidP="00795ACC">
      <w:pPr>
        <w:rPr>
          <w:rFonts w:ascii="標楷體" w:eastAsia="標楷體" w:hAnsi="標楷體"/>
        </w:rPr>
      </w:pPr>
      <w:r w:rsidRPr="00107451">
        <w:rPr>
          <w:rFonts w:ascii="標楷體" w:eastAsia="標楷體" w:hAnsi="標楷體" w:hint="eastAsia"/>
        </w:rPr>
        <w:t>四、評比日期：每一學年度第一學期十月份。</w:t>
      </w:r>
    </w:p>
    <w:p w:rsidR="00334040" w:rsidRPr="00107451" w:rsidRDefault="00334040" w:rsidP="00795ACC">
      <w:pPr>
        <w:rPr>
          <w:rFonts w:ascii="標楷體" w:eastAsia="標楷體" w:hAnsi="標楷體"/>
        </w:rPr>
      </w:pPr>
      <w:r w:rsidRPr="00107451">
        <w:rPr>
          <w:rFonts w:ascii="標楷體" w:eastAsia="標楷體" w:hAnsi="標楷體" w:hint="eastAsia"/>
        </w:rPr>
        <w:t>五、評分人員：由各班導師共同評分。(唯自己導師班，該導師不予評分)。</w:t>
      </w:r>
    </w:p>
    <w:p w:rsidR="00334040" w:rsidRPr="00107451" w:rsidRDefault="00334040" w:rsidP="00795ACC">
      <w:pPr>
        <w:rPr>
          <w:rFonts w:ascii="標楷體" w:eastAsia="標楷體" w:hAnsi="標楷體"/>
        </w:rPr>
      </w:pPr>
      <w:r w:rsidRPr="00107451">
        <w:rPr>
          <w:rFonts w:ascii="標楷體" w:eastAsia="標楷體" w:hAnsi="標楷體" w:hint="eastAsia"/>
        </w:rPr>
        <w:t>六、評分標準</w:t>
      </w:r>
      <w:r w:rsidRPr="00107451">
        <w:rPr>
          <w:rFonts w:ascii="標楷體" w:eastAsia="標楷體" w:hAnsi="標楷體"/>
        </w:rPr>
        <w:t>：</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(一)整體規劃性40</w:t>
      </w:r>
      <w:r w:rsidRPr="00107451">
        <w:rPr>
          <w:rFonts w:ascii="標楷體" w:eastAsia="標楷體" w:hAnsi="標楷體"/>
        </w:rPr>
        <w:t>%</w:t>
      </w:r>
      <w:r w:rsidRPr="00107451">
        <w:rPr>
          <w:rFonts w:ascii="標楷體" w:eastAsia="標楷體" w:hAnsi="標楷體" w:hint="eastAsia"/>
        </w:rPr>
        <w:t>。</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(二)創意特色30</w:t>
      </w:r>
      <w:r w:rsidRPr="00107451">
        <w:rPr>
          <w:rFonts w:ascii="標楷體" w:eastAsia="標楷體" w:hAnsi="標楷體"/>
        </w:rPr>
        <w:t>%</w:t>
      </w:r>
      <w:r w:rsidRPr="00107451">
        <w:rPr>
          <w:rFonts w:ascii="標楷體" w:eastAsia="標楷體" w:hAnsi="標楷體" w:hint="eastAsia"/>
        </w:rPr>
        <w:t>。</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(三)實用性30 %。</w:t>
      </w:r>
    </w:p>
    <w:p w:rsidR="00334040" w:rsidRPr="00107451" w:rsidRDefault="00334040" w:rsidP="00795ACC">
      <w:pPr>
        <w:rPr>
          <w:rFonts w:ascii="標楷體" w:eastAsia="標楷體" w:hAnsi="標楷體"/>
        </w:rPr>
      </w:pPr>
      <w:r w:rsidRPr="00107451">
        <w:rPr>
          <w:rFonts w:ascii="標楷體" w:eastAsia="標楷體" w:hAnsi="標楷體" w:hint="eastAsia"/>
        </w:rPr>
        <w:t>七、獎    懲：</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(一)一、二</w:t>
      </w:r>
      <w:r w:rsidRPr="00107451">
        <w:rPr>
          <w:rFonts w:ascii="標楷體" w:eastAsia="標楷體" w:hAnsi="標楷體"/>
        </w:rPr>
        <w:t>、</w:t>
      </w:r>
      <w:r w:rsidRPr="00107451">
        <w:rPr>
          <w:rFonts w:ascii="標楷體" w:eastAsia="標楷體" w:hAnsi="標楷體" w:hint="eastAsia"/>
        </w:rPr>
        <w:t>三年級共取前三名予以獎勵。</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(二)優勝班級第一名獎金一千元</w:t>
      </w:r>
      <w:r w:rsidRPr="00107451">
        <w:rPr>
          <w:rFonts w:ascii="標楷體" w:eastAsia="標楷體" w:hAnsi="標楷體"/>
        </w:rPr>
        <w:t>，</w:t>
      </w:r>
      <w:r w:rsidRPr="00107451">
        <w:rPr>
          <w:rFonts w:ascii="標楷體" w:eastAsia="標楷體" w:hAnsi="標楷體" w:hint="eastAsia"/>
        </w:rPr>
        <w:t>參與製作同學小功一次；第二名獎金五百元，參與製</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作同學嘉獎二次；第三名獎金三百元，參與製作同學嘉獎一次。</w:t>
      </w:r>
    </w:p>
    <w:p w:rsidR="00334040" w:rsidRPr="00107451" w:rsidRDefault="00334040" w:rsidP="00795ACC">
      <w:pPr>
        <w:rPr>
          <w:rFonts w:ascii="標楷體" w:eastAsia="標楷體" w:hAnsi="標楷體"/>
        </w:rPr>
      </w:pPr>
      <w:r w:rsidRPr="00107451">
        <w:rPr>
          <w:rFonts w:ascii="標楷體" w:eastAsia="標楷體" w:hAnsi="標楷體" w:hint="eastAsia"/>
        </w:rPr>
        <w:t xml:space="preserve">    (三)製作成績未達總評分六十分之班級，督促改進。</w:t>
      </w:r>
    </w:p>
    <w:p w:rsidR="00334040" w:rsidRPr="00107451" w:rsidRDefault="00334040" w:rsidP="00795ACC">
      <w:pPr>
        <w:rPr>
          <w:rFonts w:ascii="標楷體" w:eastAsia="標楷體" w:hAnsi="標楷體"/>
        </w:rPr>
      </w:pPr>
      <w:r w:rsidRPr="00107451">
        <w:rPr>
          <w:rFonts w:ascii="標楷體" w:eastAsia="標楷體" w:hAnsi="標楷體" w:hint="eastAsia"/>
        </w:rPr>
        <w:t>八、經     費：本經費由校發會支應。</w:t>
      </w:r>
    </w:p>
    <w:p w:rsidR="00334040" w:rsidRPr="00107451" w:rsidRDefault="00334040" w:rsidP="00334040">
      <w:pPr>
        <w:rPr>
          <w:rFonts w:ascii="標楷體" w:eastAsia="標楷體" w:hAnsi="標楷體"/>
        </w:rPr>
      </w:pPr>
      <w:r w:rsidRPr="00107451">
        <w:rPr>
          <w:rFonts w:ascii="標楷體" w:eastAsia="標楷體" w:hAnsi="標楷體" w:hint="eastAsia"/>
        </w:rPr>
        <w:t>九、本計畫經  校長核准後實施，修正時亦同。</w:t>
      </w:r>
    </w:p>
    <w:p w:rsidR="00334040" w:rsidRPr="00107451" w:rsidRDefault="00334040" w:rsidP="00334040">
      <w:pPr>
        <w:jc w:val="center"/>
        <w:rPr>
          <w:rFonts w:ascii="標楷體" w:eastAsia="標楷體" w:hAnsi="標楷體"/>
        </w:rPr>
      </w:pPr>
      <w:r w:rsidRPr="00107451">
        <w:rPr>
          <w:rFonts w:ascii="標楷體" w:eastAsia="標楷體" w:hAnsi="標楷體" w:hint="eastAsia"/>
        </w:rPr>
        <w:t>教室公佈欄競賽評分表</w:t>
      </w:r>
    </w:p>
    <w:tbl>
      <w:tblPr>
        <w:tblW w:w="0" w:type="auto"/>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insideV w:val="single" w:sz="4" w:space="0" w:color="auto"/>
        </w:tblBorders>
        <w:tblLook w:val="01E0" w:firstRow="1" w:lastRow="1" w:firstColumn="1" w:lastColumn="1" w:noHBand="0" w:noVBand="0"/>
      </w:tblPr>
      <w:tblGrid>
        <w:gridCol w:w="1581"/>
        <w:gridCol w:w="1732"/>
        <w:gridCol w:w="1730"/>
        <w:gridCol w:w="1730"/>
        <w:gridCol w:w="1694"/>
        <w:gridCol w:w="1051"/>
      </w:tblGrid>
      <w:tr w:rsidR="00334040" w:rsidRPr="00107451" w:rsidTr="00063BB4">
        <w:tc>
          <w:tcPr>
            <w:tcW w:w="1581" w:type="dxa"/>
            <w:tcBorders>
              <w:tl2br w:val="single" w:sz="4" w:space="0" w:color="auto"/>
            </w:tcBorders>
            <w:shd w:val="clear" w:color="auto" w:fill="auto"/>
          </w:tcPr>
          <w:p w:rsidR="00334040" w:rsidRPr="00107451" w:rsidRDefault="00334040" w:rsidP="00892FED">
            <w:pPr>
              <w:snapToGrid w:val="0"/>
              <w:spacing w:line="240" w:lineRule="atLeast"/>
              <w:rPr>
                <w:rFonts w:ascii="標楷體" w:eastAsia="標楷體" w:hAnsi="標楷體" w:cs="細明體"/>
              </w:rPr>
            </w:pPr>
            <w:r w:rsidRPr="00107451">
              <w:rPr>
                <w:rFonts w:ascii="標楷體" w:eastAsia="標楷體" w:hAnsi="標楷體" w:hint="eastAsia"/>
              </w:rPr>
              <w:t>班級</w:t>
            </w:r>
            <w:r w:rsidRPr="00107451">
              <w:rPr>
                <w:rFonts w:ascii="標楷體" w:eastAsia="標楷體" w:hAnsi="標楷體" w:cs="細明體" w:hint="eastAsia"/>
              </w:rPr>
              <w:t xml:space="preserve">   標準</w:t>
            </w:r>
          </w:p>
        </w:tc>
        <w:tc>
          <w:tcPr>
            <w:tcW w:w="1732" w:type="dxa"/>
            <w:shd w:val="clear" w:color="auto" w:fill="auto"/>
          </w:tcPr>
          <w:p w:rsidR="00334040" w:rsidRPr="00107451" w:rsidRDefault="00334040" w:rsidP="00892FED">
            <w:pPr>
              <w:snapToGrid w:val="0"/>
              <w:spacing w:line="240" w:lineRule="atLeast"/>
              <w:jc w:val="center"/>
              <w:rPr>
                <w:rFonts w:ascii="標楷體" w:eastAsia="標楷體" w:hAnsi="標楷體"/>
              </w:rPr>
            </w:pPr>
            <w:r w:rsidRPr="00107451">
              <w:rPr>
                <w:rFonts w:ascii="標楷體" w:eastAsia="標楷體" w:hAnsi="標楷體" w:hint="eastAsia"/>
              </w:rPr>
              <w:t>整體規劃40%</w:t>
            </w:r>
          </w:p>
        </w:tc>
        <w:tc>
          <w:tcPr>
            <w:tcW w:w="1730" w:type="dxa"/>
            <w:shd w:val="clear" w:color="auto" w:fill="auto"/>
          </w:tcPr>
          <w:p w:rsidR="00334040" w:rsidRPr="00107451" w:rsidRDefault="00334040" w:rsidP="00892FED">
            <w:pPr>
              <w:snapToGrid w:val="0"/>
              <w:spacing w:line="240" w:lineRule="atLeast"/>
              <w:jc w:val="center"/>
              <w:rPr>
                <w:rFonts w:ascii="標楷體" w:eastAsia="標楷體" w:hAnsi="標楷體"/>
              </w:rPr>
            </w:pPr>
            <w:r w:rsidRPr="00107451">
              <w:rPr>
                <w:rFonts w:ascii="標楷體" w:eastAsia="標楷體" w:hAnsi="標楷體" w:hint="eastAsia"/>
              </w:rPr>
              <w:t>創意特色30%</w:t>
            </w:r>
          </w:p>
        </w:tc>
        <w:tc>
          <w:tcPr>
            <w:tcW w:w="1730" w:type="dxa"/>
            <w:shd w:val="clear" w:color="auto" w:fill="auto"/>
          </w:tcPr>
          <w:p w:rsidR="00334040" w:rsidRPr="00107451" w:rsidRDefault="00334040" w:rsidP="00892FED">
            <w:pPr>
              <w:snapToGrid w:val="0"/>
              <w:spacing w:line="240" w:lineRule="atLeast"/>
              <w:jc w:val="center"/>
              <w:rPr>
                <w:rFonts w:ascii="標楷體" w:eastAsia="標楷體" w:hAnsi="標楷體"/>
              </w:rPr>
            </w:pPr>
            <w:r w:rsidRPr="00107451">
              <w:rPr>
                <w:rFonts w:ascii="標楷體" w:eastAsia="標楷體" w:hAnsi="標楷體" w:hint="eastAsia"/>
              </w:rPr>
              <w:t>實用性30%</w:t>
            </w:r>
          </w:p>
        </w:tc>
        <w:tc>
          <w:tcPr>
            <w:tcW w:w="1694" w:type="dxa"/>
            <w:shd w:val="clear" w:color="auto" w:fill="auto"/>
          </w:tcPr>
          <w:p w:rsidR="00334040" w:rsidRPr="00107451" w:rsidRDefault="00334040" w:rsidP="00892FED">
            <w:pPr>
              <w:snapToGrid w:val="0"/>
              <w:spacing w:line="240" w:lineRule="atLeast"/>
              <w:jc w:val="center"/>
              <w:rPr>
                <w:rFonts w:ascii="標楷體" w:eastAsia="標楷體" w:hAnsi="標楷體"/>
              </w:rPr>
            </w:pPr>
            <w:r w:rsidRPr="00107451">
              <w:rPr>
                <w:rFonts w:ascii="標楷體" w:eastAsia="標楷體" w:hAnsi="標楷體" w:hint="eastAsia"/>
              </w:rPr>
              <w:t>總分</w:t>
            </w:r>
          </w:p>
        </w:tc>
        <w:tc>
          <w:tcPr>
            <w:tcW w:w="1051" w:type="dxa"/>
            <w:shd w:val="clear" w:color="auto" w:fill="auto"/>
          </w:tcPr>
          <w:p w:rsidR="00334040" w:rsidRPr="00107451" w:rsidRDefault="00334040" w:rsidP="00892FED">
            <w:pPr>
              <w:snapToGrid w:val="0"/>
              <w:spacing w:line="240" w:lineRule="atLeast"/>
              <w:jc w:val="center"/>
              <w:rPr>
                <w:rFonts w:ascii="標楷體" w:eastAsia="標楷體" w:hAnsi="標楷體"/>
              </w:rPr>
            </w:pPr>
            <w:r w:rsidRPr="00107451">
              <w:rPr>
                <w:rFonts w:ascii="標楷體" w:eastAsia="標楷體" w:hAnsi="標楷體" w:hint="eastAsia"/>
              </w:rPr>
              <w:t>備註</w:t>
            </w:r>
          </w:p>
        </w:tc>
      </w:tr>
      <w:tr w:rsidR="00334040" w:rsidRPr="00107451" w:rsidTr="00063BB4">
        <w:tc>
          <w:tcPr>
            <w:tcW w:w="1581" w:type="dxa"/>
            <w:shd w:val="clear" w:color="auto" w:fill="auto"/>
          </w:tcPr>
          <w:p w:rsidR="00334040" w:rsidRPr="00107451" w:rsidRDefault="00334040" w:rsidP="00892FED">
            <w:pPr>
              <w:snapToGrid w:val="0"/>
              <w:spacing w:line="240" w:lineRule="atLeast"/>
              <w:jc w:val="center"/>
              <w:rPr>
                <w:rFonts w:ascii="標楷體" w:eastAsia="標楷體" w:hAnsi="標楷體"/>
              </w:rPr>
            </w:pPr>
            <w:r w:rsidRPr="00107451">
              <w:rPr>
                <w:rFonts w:ascii="標楷體" w:eastAsia="標楷體" w:hAnsi="標楷體" w:hint="eastAsia"/>
              </w:rPr>
              <w:t>一年一班</w:t>
            </w:r>
          </w:p>
        </w:tc>
        <w:tc>
          <w:tcPr>
            <w:tcW w:w="1732"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730"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730"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694"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051"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r>
      <w:tr w:rsidR="00334040" w:rsidRPr="00107451" w:rsidTr="00063BB4">
        <w:tc>
          <w:tcPr>
            <w:tcW w:w="1581" w:type="dxa"/>
            <w:shd w:val="clear" w:color="auto" w:fill="auto"/>
          </w:tcPr>
          <w:p w:rsidR="00334040" w:rsidRPr="00107451" w:rsidRDefault="00334040" w:rsidP="00892FED">
            <w:pPr>
              <w:snapToGrid w:val="0"/>
              <w:spacing w:line="240" w:lineRule="atLeast"/>
              <w:jc w:val="center"/>
              <w:rPr>
                <w:rFonts w:ascii="標楷體" w:eastAsia="標楷體" w:hAnsi="標楷體"/>
              </w:rPr>
            </w:pPr>
            <w:r w:rsidRPr="00107451">
              <w:rPr>
                <w:rFonts w:ascii="標楷體" w:eastAsia="標楷體" w:hAnsi="標楷體" w:hint="eastAsia"/>
              </w:rPr>
              <w:t>一年二班</w:t>
            </w:r>
          </w:p>
        </w:tc>
        <w:tc>
          <w:tcPr>
            <w:tcW w:w="1732"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730"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730"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694"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051"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r>
      <w:tr w:rsidR="00334040" w:rsidRPr="00107451" w:rsidTr="00063BB4">
        <w:tc>
          <w:tcPr>
            <w:tcW w:w="1581" w:type="dxa"/>
            <w:shd w:val="clear" w:color="auto" w:fill="auto"/>
          </w:tcPr>
          <w:p w:rsidR="00334040" w:rsidRPr="00107451" w:rsidRDefault="00334040" w:rsidP="00892FED">
            <w:pPr>
              <w:snapToGrid w:val="0"/>
              <w:spacing w:line="240" w:lineRule="atLeast"/>
              <w:jc w:val="center"/>
              <w:rPr>
                <w:rFonts w:ascii="標楷體" w:eastAsia="標楷體" w:hAnsi="標楷體"/>
              </w:rPr>
            </w:pPr>
            <w:r w:rsidRPr="00107451">
              <w:rPr>
                <w:rFonts w:ascii="標楷體" w:eastAsia="標楷體" w:hAnsi="標楷體" w:hint="eastAsia"/>
              </w:rPr>
              <w:t>二年一班</w:t>
            </w:r>
          </w:p>
        </w:tc>
        <w:tc>
          <w:tcPr>
            <w:tcW w:w="1732"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730"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730"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694"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051"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r>
      <w:tr w:rsidR="00334040" w:rsidRPr="00107451" w:rsidTr="00063BB4">
        <w:tc>
          <w:tcPr>
            <w:tcW w:w="1581" w:type="dxa"/>
            <w:shd w:val="clear" w:color="auto" w:fill="auto"/>
          </w:tcPr>
          <w:p w:rsidR="00334040" w:rsidRPr="00107451" w:rsidRDefault="00334040" w:rsidP="00892FED">
            <w:pPr>
              <w:snapToGrid w:val="0"/>
              <w:spacing w:line="240" w:lineRule="atLeast"/>
              <w:jc w:val="center"/>
              <w:rPr>
                <w:rFonts w:ascii="標楷體" w:eastAsia="標楷體" w:hAnsi="標楷體"/>
              </w:rPr>
            </w:pPr>
            <w:r w:rsidRPr="00107451">
              <w:rPr>
                <w:rFonts w:ascii="標楷體" w:eastAsia="標楷體" w:hAnsi="標楷體" w:hint="eastAsia"/>
              </w:rPr>
              <w:t>三年一班</w:t>
            </w:r>
          </w:p>
        </w:tc>
        <w:tc>
          <w:tcPr>
            <w:tcW w:w="1732"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730"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730"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694"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c>
          <w:tcPr>
            <w:tcW w:w="1051" w:type="dxa"/>
            <w:shd w:val="clear" w:color="auto" w:fill="auto"/>
          </w:tcPr>
          <w:p w:rsidR="00334040" w:rsidRPr="00107451" w:rsidRDefault="00334040" w:rsidP="00892FED">
            <w:pPr>
              <w:snapToGrid w:val="0"/>
              <w:spacing w:line="240" w:lineRule="atLeast"/>
              <w:jc w:val="center"/>
              <w:rPr>
                <w:rFonts w:ascii="標楷體" w:eastAsia="標楷體" w:hAnsi="標楷體"/>
              </w:rPr>
            </w:pPr>
          </w:p>
        </w:tc>
      </w:tr>
      <w:tr w:rsidR="00334040" w:rsidRPr="00107451" w:rsidTr="00063BB4">
        <w:tc>
          <w:tcPr>
            <w:tcW w:w="1581" w:type="dxa"/>
            <w:shd w:val="clear" w:color="auto" w:fill="auto"/>
          </w:tcPr>
          <w:p w:rsidR="00334040" w:rsidRPr="00107451" w:rsidRDefault="00334040" w:rsidP="00892FED">
            <w:pPr>
              <w:snapToGrid w:val="0"/>
              <w:spacing w:line="240" w:lineRule="atLeast"/>
              <w:jc w:val="center"/>
              <w:rPr>
                <w:rFonts w:ascii="標楷體" w:eastAsia="標楷體" w:hAnsi="標楷體"/>
              </w:rPr>
            </w:pPr>
            <w:r w:rsidRPr="00107451">
              <w:rPr>
                <w:rFonts w:ascii="標楷體" w:eastAsia="標楷體" w:hAnsi="標楷體" w:hint="eastAsia"/>
              </w:rPr>
              <w:t>評分教師:</w:t>
            </w:r>
          </w:p>
        </w:tc>
        <w:tc>
          <w:tcPr>
            <w:tcW w:w="7937" w:type="dxa"/>
            <w:gridSpan w:val="5"/>
            <w:shd w:val="clear" w:color="auto" w:fill="auto"/>
          </w:tcPr>
          <w:p w:rsidR="00334040" w:rsidRPr="00107451" w:rsidRDefault="00334040" w:rsidP="00892FED">
            <w:pPr>
              <w:snapToGrid w:val="0"/>
              <w:spacing w:line="240" w:lineRule="atLeast"/>
              <w:jc w:val="center"/>
              <w:rPr>
                <w:rFonts w:ascii="標楷體" w:eastAsia="標楷體" w:hAnsi="標楷體"/>
              </w:rPr>
            </w:pPr>
            <w:r w:rsidRPr="00107451">
              <w:rPr>
                <w:rFonts w:ascii="標楷體" w:eastAsia="標楷體" w:hAnsi="標楷體" w:hint="eastAsia"/>
              </w:rPr>
              <w:t>(簽章)</w:t>
            </w:r>
          </w:p>
        </w:tc>
      </w:tr>
    </w:tbl>
    <w:p w:rsidR="00334040" w:rsidRPr="00107451" w:rsidRDefault="00334040" w:rsidP="00AC2FBE">
      <w:pPr>
        <w:numPr>
          <w:ilvl w:val="0"/>
          <w:numId w:val="61"/>
        </w:numPr>
        <w:rPr>
          <w:rFonts w:ascii="標楷體" w:eastAsia="標楷體" w:hAnsi="標楷體"/>
        </w:rPr>
      </w:pPr>
      <w:r w:rsidRPr="00107451">
        <w:rPr>
          <w:rFonts w:ascii="標楷體" w:eastAsia="標楷體" w:hAnsi="標楷體" w:hint="eastAsia"/>
        </w:rPr>
        <w:t>每班評分總分以70~90分為限</w:t>
      </w:r>
      <w:r w:rsidRPr="00107451">
        <w:rPr>
          <w:rFonts w:ascii="標楷體" w:eastAsia="標楷體" w:hAnsi="標楷體" w:cs="細明體" w:hint="eastAsia"/>
        </w:rPr>
        <w:t>，</w:t>
      </w:r>
      <w:r w:rsidRPr="00107451">
        <w:rPr>
          <w:rFonts w:ascii="標楷體" w:eastAsia="標楷體" w:hAnsi="標楷體" w:hint="eastAsia"/>
        </w:rPr>
        <w:t>若低於70分或高於90分，請加註原因。</w:t>
      </w:r>
    </w:p>
    <w:p w:rsidR="00334040" w:rsidRPr="00063BB4" w:rsidRDefault="00334040" w:rsidP="00B75FDC">
      <w:pPr>
        <w:numPr>
          <w:ilvl w:val="0"/>
          <w:numId w:val="61"/>
        </w:numPr>
        <w:rPr>
          <w:rFonts w:ascii="標楷體" w:eastAsia="標楷體" w:hAnsi="標楷體"/>
        </w:rPr>
      </w:pPr>
      <w:r w:rsidRPr="00063BB4">
        <w:rPr>
          <w:rFonts w:ascii="標楷體" w:eastAsia="標楷體" w:hAnsi="標楷體" w:hint="eastAsia"/>
        </w:rPr>
        <w:t>自己導師班不予列入評分。</w:t>
      </w:r>
    </w:p>
    <w:p w:rsidR="00334040" w:rsidRPr="00107451" w:rsidRDefault="00334040" w:rsidP="00334040">
      <w:pPr>
        <w:jc w:val="right"/>
        <w:rPr>
          <w:rFonts w:ascii="標楷體" w:eastAsia="標楷體" w:hAnsi="標楷體"/>
        </w:rPr>
      </w:pPr>
      <w:r w:rsidRPr="00107451">
        <w:rPr>
          <w:rFonts w:ascii="標楷體" w:eastAsia="標楷體" w:hAnsi="標楷體" w:hint="eastAsia"/>
        </w:rPr>
        <w:lastRenderedPageBreak/>
        <w:t>檔案編號：</w:t>
      </w:r>
      <w:r w:rsidR="00640B11" w:rsidRPr="00107451">
        <w:rPr>
          <w:rFonts w:ascii="標楷體" w:eastAsia="標楷體" w:hAnsi="標楷體" w:hint="eastAsia"/>
        </w:rPr>
        <w:t>9</w:t>
      </w:r>
      <w:r w:rsidRPr="00107451">
        <w:rPr>
          <w:rFonts w:ascii="標楷體" w:eastAsia="標楷體" w:hAnsi="標楷體"/>
        </w:rPr>
        <w:t>0</w:t>
      </w:r>
      <w:r w:rsidRPr="00107451">
        <w:rPr>
          <w:rFonts w:ascii="標楷體" w:eastAsia="標楷體" w:hAnsi="標楷體" w:hint="eastAsia"/>
        </w:rPr>
        <w:t>3</w:t>
      </w:r>
      <w:r w:rsidRPr="00107451">
        <w:rPr>
          <w:rFonts w:ascii="標楷體" w:eastAsia="標楷體" w:hAnsi="標楷體"/>
        </w:rPr>
        <w:t>-</w:t>
      </w:r>
      <w:r w:rsidRPr="00107451">
        <w:rPr>
          <w:rFonts w:ascii="標楷體" w:eastAsia="標楷體" w:hAnsi="標楷體" w:hint="eastAsia"/>
        </w:rPr>
        <w:t>04</w:t>
      </w:r>
    </w:p>
    <w:p w:rsidR="00334040" w:rsidRPr="00107451" w:rsidRDefault="00334040" w:rsidP="00F34399">
      <w:pPr>
        <w:jc w:val="center"/>
        <w:rPr>
          <w:rFonts w:ascii="標楷體" w:eastAsia="標楷體" w:hAnsi="標楷體"/>
        </w:rPr>
      </w:pPr>
      <w:r w:rsidRPr="00107451">
        <w:rPr>
          <w:rFonts w:ascii="標楷體" w:eastAsia="標楷體" w:hAnsi="標楷體"/>
          <w:b/>
          <w:sz w:val="28"/>
          <w:szCs w:val="28"/>
        </w:rPr>
        <w:t>高雄市立左營高級中學進修</w:t>
      </w:r>
      <w:r w:rsidRPr="00107451">
        <w:rPr>
          <w:rFonts w:ascii="標楷體" w:eastAsia="標楷體" w:hAnsi="標楷體" w:hint="eastAsia"/>
          <w:b/>
          <w:sz w:val="28"/>
          <w:szCs w:val="28"/>
        </w:rPr>
        <w:t>部</w:t>
      </w:r>
      <w:r w:rsidRPr="00107451">
        <w:rPr>
          <w:rFonts w:ascii="標楷體" w:eastAsia="標楷體" w:hAnsi="標楷體"/>
          <w:b/>
          <w:sz w:val="28"/>
          <w:szCs w:val="28"/>
        </w:rPr>
        <w:t>模範生選拔辦法</w:t>
      </w:r>
    </w:p>
    <w:p w:rsidR="00334040" w:rsidRPr="00107451" w:rsidRDefault="00334040" w:rsidP="00063BB4">
      <w:pPr>
        <w:rPr>
          <w:rFonts w:ascii="標楷體" w:eastAsia="標楷體" w:hAnsi="標楷體"/>
        </w:rPr>
      </w:pPr>
      <w:r w:rsidRPr="00107451">
        <w:rPr>
          <w:rFonts w:ascii="標楷體" w:eastAsia="標楷體" w:hAnsi="標楷體" w:hint="eastAsia"/>
        </w:rPr>
        <w:t>一</w:t>
      </w:r>
      <w:r w:rsidRPr="00107451">
        <w:rPr>
          <w:rFonts w:ascii="標楷體" w:eastAsia="標楷體" w:hAnsi="標楷體"/>
        </w:rPr>
        <w:t>、依據：高雄市政府教育局高市教一字第</w:t>
      </w:r>
      <w:r w:rsidRPr="00107451">
        <w:rPr>
          <w:rFonts w:ascii="標楷體" w:eastAsia="標楷體" w:hAnsi="標楷體" w:hint="eastAsia"/>
        </w:rPr>
        <w:t>06925</w:t>
      </w:r>
      <w:r w:rsidRPr="00107451">
        <w:rPr>
          <w:rFonts w:ascii="標楷體" w:eastAsia="標楷體" w:hAnsi="標楷體"/>
        </w:rPr>
        <w:t>號函辦理</w:t>
      </w:r>
      <w:r w:rsidRPr="00107451">
        <w:rPr>
          <w:rFonts w:ascii="標楷體" w:eastAsia="標楷體" w:hAnsi="標楷體" w:hint="eastAsia"/>
        </w:rPr>
        <w:t>。</w:t>
      </w:r>
    </w:p>
    <w:p w:rsidR="00334040" w:rsidRPr="00107451" w:rsidRDefault="00334040" w:rsidP="00063BB4">
      <w:pPr>
        <w:rPr>
          <w:rFonts w:ascii="標楷體" w:eastAsia="標楷體" w:hAnsi="標楷體"/>
        </w:rPr>
      </w:pPr>
      <w:r w:rsidRPr="00107451">
        <w:rPr>
          <w:rFonts w:ascii="標楷體" w:eastAsia="標楷體" w:hAnsi="標楷體" w:hint="eastAsia"/>
        </w:rPr>
        <w:t>二</w:t>
      </w:r>
      <w:r w:rsidRPr="00107451">
        <w:rPr>
          <w:rFonts w:ascii="標楷體" w:eastAsia="標楷體" w:hAnsi="標楷體"/>
        </w:rPr>
        <w:t>、主旨：藉由摸範生之選拔，提供學生學習效法的榜樣。</w:t>
      </w:r>
    </w:p>
    <w:p w:rsidR="00334040" w:rsidRPr="00107451" w:rsidRDefault="00334040" w:rsidP="00063BB4">
      <w:pPr>
        <w:rPr>
          <w:rFonts w:ascii="標楷體" w:eastAsia="標楷體" w:hAnsi="標楷體"/>
        </w:rPr>
      </w:pPr>
      <w:r w:rsidRPr="00107451">
        <w:rPr>
          <w:rFonts w:ascii="標楷體" w:eastAsia="標楷體" w:hAnsi="標楷體" w:hint="eastAsia"/>
        </w:rPr>
        <w:t>三</w:t>
      </w:r>
      <w:r w:rsidRPr="00107451">
        <w:rPr>
          <w:rFonts w:ascii="標楷體" w:eastAsia="標楷體" w:hAnsi="標楷體"/>
        </w:rPr>
        <w:t>、班級模範生暨模範生代表選拔：（以下計分計算至小數第二位）</w:t>
      </w:r>
    </w:p>
    <w:p w:rsidR="00334040" w:rsidRPr="00107451" w:rsidRDefault="00334040" w:rsidP="00063BB4">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一</w:t>
      </w:r>
      <w:r w:rsidRPr="00107451">
        <w:rPr>
          <w:rFonts w:ascii="標楷體" w:eastAsia="標楷體" w:hAnsi="標楷體" w:hint="eastAsia"/>
        </w:rPr>
        <w:t>)</w:t>
      </w:r>
      <w:r w:rsidRPr="00107451">
        <w:rPr>
          <w:rFonts w:ascii="標楷體" w:eastAsia="標楷體" w:hAnsi="標楷體"/>
        </w:rPr>
        <w:t>候選人資格：當學年度之</w:t>
      </w:r>
      <w:r w:rsidRPr="00107451">
        <w:rPr>
          <w:rFonts w:ascii="標楷體" w:eastAsia="標楷體" w:hAnsi="標楷體" w:hint="eastAsia"/>
        </w:rPr>
        <w:t>第一學期</w:t>
      </w:r>
      <w:r w:rsidRPr="00107451">
        <w:rPr>
          <w:rFonts w:ascii="標楷體" w:eastAsia="標楷體" w:hAnsi="標楷體"/>
        </w:rPr>
        <w:t>智育成績乘</w:t>
      </w:r>
      <w:r w:rsidRPr="00107451">
        <w:rPr>
          <w:rFonts w:ascii="標楷體" w:eastAsia="標楷體" w:hAnsi="標楷體" w:hint="eastAsia"/>
        </w:rPr>
        <w:t>0.5</w:t>
      </w:r>
      <w:r w:rsidRPr="00107451">
        <w:rPr>
          <w:rFonts w:ascii="標楷體" w:eastAsia="標楷體" w:hAnsi="標楷體"/>
        </w:rPr>
        <w:t>加德育成績乘</w:t>
      </w:r>
      <w:r w:rsidRPr="00107451">
        <w:rPr>
          <w:rFonts w:ascii="標楷體" w:eastAsia="標楷體" w:hAnsi="標楷體" w:hint="eastAsia"/>
        </w:rPr>
        <w:t>0.5</w:t>
      </w:r>
      <w:r w:rsidRPr="00107451">
        <w:rPr>
          <w:rFonts w:ascii="標楷體" w:eastAsia="標楷體" w:hAnsi="標楷體"/>
        </w:rPr>
        <w:t>後總和</w:t>
      </w:r>
      <w:r w:rsidRPr="00107451">
        <w:rPr>
          <w:rFonts w:ascii="標楷體" w:eastAsia="標楷體" w:hAnsi="標楷體" w:hint="eastAsia"/>
        </w:rPr>
        <w:t>各班</w:t>
      </w:r>
      <w:r w:rsidRPr="00107451">
        <w:rPr>
          <w:rFonts w:ascii="標楷體" w:eastAsia="標楷體" w:hAnsi="標楷體"/>
        </w:rPr>
        <w:t>之</w:t>
      </w:r>
    </w:p>
    <w:p w:rsidR="00334040" w:rsidRPr="00107451" w:rsidRDefault="00334040" w:rsidP="00063BB4">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前四名為模範生候選人。</w:t>
      </w:r>
    </w:p>
    <w:p w:rsidR="00334040" w:rsidRPr="00107451" w:rsidRDefault="00334040" w:rsidP="00063BB4">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w:t>
      </w:r>
      <w:r w:rsidRPr="00107451">
        <w:rPr>
          <w:rFonts w:ascii="標楷體" w:eastAsia="標楷體" w:hAnsi="標楷體" w:hint="eastAsia"/>
        </w:rPr>
        <w:t>)</w:t>
      </w:r>
      <w:r w:rsidRPr="00107451">
        <w:rPr>
          <w:rFonts w:ascii="標楷體" w:eastAsia="標楷體" w:hAnsi="標楷體"/>
        </w:rPr>
        <w:t>模範生選拔：將各班模範生候選人名單交由各班同學投票表決之，一年級及</w:t>
      </w:r>
      <w:r w:rsidRPr="00107451">
        <w:rPr>
          <w:rFonts w:ascii="標楷體" w:eastAsia="標楷體" w:hAnsi="標楷體" w:hint="eastAsia"/>
        </w:rPr>
        <w:t>二</w:t>
      </w:r>
      <w:r w:rsidRPr="00107451">
        <w:rPr>
          <w:rFonts w:ascii="標楷體" w:eastAsia="標楷體" w:hAnsi="標楷體"/>
        </w:rPr>
        <w:t>年級</w:t>
      </w:r>
    </w:p>
    <w:p w:rsidR="00334040" w:rsidRPr="00107451" w:rsidRDefault="00334040" w:rsidP="00063BB4">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各班得票最高票者為該班模範生；</w:t>
      </w:r>
      <w:r w:rsidRPr="00107451">
        <w:rPr>
          <w:rFonts w:ascii="標楷體" w:eastAsia="標楷體" w:hAnsi="標楷體" w:hint="eastAsia"/>
        </w:rPr>
        <w:t>三</w:t>
      </w:r>
      <w:r w:rsidRPr="00107451">
        <w:rPr>
          <w:rFonts w:ascii="標楷體" w:eastAsia="標楷體" w:hAnsi="標楷體"/>
        </w:rPr>
        <w:t>年級各班得票最高者為</w:t>
      </w:r>
      <w:r w:rsidRPr="00107451">
        <w:rPr>
          <w:rFonts w:ascii="標楷體" w:eastAsia="標楷體" w:hAnsi="標楷體" w:hint="eastAsia"/>
        </w:rPr>
        <w:t>進修部</w:t>
      </w:r>
      <w:r w:rsidRPr="00107451">
        <w:rPr>
          <w:rFonts w:ascii="標楷體" w:eastAsia="標楷體" w:hAnsi="標楷體"/>
        </w:rPr>
        <w:t>模</w:t>
      </w:r>
    </w:p>
    <w:p w:rsidR="00334040" w:rsidRPr="00107451" w:rsidRDefault="00334040" w:rsidP="00063BB4">
      <w:pPr>
        <w:ind w:left="2400" w:hangingChars="1000" w:hanging="240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範生代表，第二高票者為該班模範生。（註：</w:t>
      </w:r>
      <w:r w:rsidRPr="00107451">
        <w:rPr>
          <w:rFonts w:ascii="標楷體" w:eastAsia="標楷體" w:hAnsi="標楷體" w:hint="eastAsia"/>
        </w:rPr>
        <w:t>進修部</w:t>
      </w:r>
      <w:r w:rsidRPr="00107451">
        <w:rPr>
          <w:rFonts w:ascii="標楷體" w:eastAsia="標楷體" w:hAnsi="標楷體"/>
        </w:rPr>
        <w:t>模範生代表依教育局指定之年級決定）</w:t>
      </w:r>
    </w:p>
    <w:p w:rsidR="00334040" w:rsidRPr="00107451" w:rsidRDefault="00334040" w:rsidP="00063BB4">
      <w:pPr>
        <w:ind w:left="480" w:hangingChars="200" w:hanging="480"/>
        <w:rPr>
          <w:rFonts w:ascii="標楷體" w:eastAsia="標楷體" w:hAnsi="標楷體"/>
        </w:rPr>
      </w:pPr>
      <w:r w:rsidRPr="00107451">
        <w:rPr>
          <w:rFonts w:ascii="標楷體" w:eastAsia="標楷體" w:hAnsi="標楷體" w:hint="eastAsia"/>
        </w:rPr>
        <w:t>四</w:t>
      </w:r>
      <w:r w:rsidRPr="00107451">
        <w:rPr>
          <w:rFonts w:ascii="標楷體" w:eastAsia="標楷體" w:hAnsi="標楷體"/>
        </w:rPr>
        <w:t>、模範生之表揚</w:t>
      </w:r>
      <w:r w:rsidRPr="00107451">
        <w:rPr>
          <w:rFonts w:ascii="標楷體" w:eastAsia="標楷體" w:hAnsi="標楷體" w:hint="eastAsia"/>
        </w:rPr>
        <w:t>:</w:t>
      </w:r>
      <w:r w:rsidRPr="00107451">
        <w:rPr>
          <w:rFonts w:ascii="標楷體" w:eastAsia="標楷體" w:hAnsi="標楷體"/>
        </w:rPr>
        <w:t>各班班級模範生於</w:t>
      </w:r>
      <w:r w:rsidRPr="00107451">
        <w:rPr>
          <w:rFonts w:ascii="標楷體" w:eastAsia="標楷體" w:hAnsi="標楷體" w:hint="eastAsia"/>
        </w:rPr>
        <w:t>週</w:t>
      </w:r>
      <w:r w:rsidRPr="00107451">
        <w:rPr>
          <w:rFonts w:ascii="標楷體" w:eastAsia="標楷體" w:hAnsi="標楷體"/>
        </w:rPr>
        <w:t>會時表揚並授與獎牌或獎狀，</w:t>
      </w:r>
      <w:r w:rsidRPr="00107451">
        <w:rPr>
          <w:rFonts w:ascii="標楷體" w:eastAsia="標楷體" w:hAnsi="標楷體" w:hint="eastAsia"/>
        </w:rPr>
        <w:t>進修部</w:t>
      </w:r>
      <w:r w:rsidRPr="00107451">
        <w:rPr>
          <w:rFonts w:ascii="標楷體" w:eastAsia="標楷體" w:hAnsi="標楷體"/>
        </w:rPr>
        <w:t>模範生代表則依市府規定接受表揚。</w:t>
      </w:r>
    </w:p>
    <w:p w:rsidR="00334040" w:rsidRPr="00107451" w:rsidRDefault="00334040" w:rsidP="00063BB4">
      <w:pPr>
        <w:rPr>
          <w:rFonts w:ascii="標楷體" w:eastAsia="標楷體" w:hAnsi="標楷體"/>
        </w:rPr>
      </w:pPr>
      <w:r w:rsidRPr="00107451">
        <w:rPr>
          <w:rFonts w:ascii="標楷體" w:eastAsia="標楷體" w:hAnsi="標楷體" w:hint="eastAsia"/>
        </w:rPr>
        <w:t>五</w:t>
      </w:r>
      <w:r w:rsidRPr="00107451">
        <w:rPr>
          <w:rFonts w:ascii="標楷體" w:eastAsia="標楷體" w:hAnsi="標楷體"/>
        </w:rPr>
        <w:t>、經費：由本校經費勻支。</w:t>
      </w:r>
    </w:p>
    <w:p w:rsidR="00334040" w:rsidRPr="00107451" w:rsidRDefault="00334040" w:rsidP="00063BB4">
      <w:pPr>
        <w:rPr>
          <w:rFonts w:ascii="標楷體" w:eastAsia="標楷體" w:hAnsi="標楷體"/>
        </w:rPr>
      </w:pPr>
      <w:r w:rsidRPr="00107451">
        <w:rPr>
          <w:rFonts w:ascii="標楷體" w:eastAsia="標楷體" w:hAnsi="標楷體" w:hint="eastAsia"/>
        </w:rPr>
        <w:t>六</w:t>
      </w:r>
      <w:r w:rsidRPr="00107451">
        <w:rPr>
          <w:rFonts w:ascii="標楷體" w:eastAsia="標楷體" w:hAnsi="標楷體"/>
        </w:rPr>
        <w:t>、本辦法若有未盡事宜得於校務會議</w:t>
      </w:r>
      <w:r w:rsidRPr="00107451">
        <w:rPr>
          <w:rFonts w:ascii="標楷體" w:eastAsia="標楷體" w:hAnsi="標楷體" w:hint="eastAsia"/>
        </w:rPr>
        <w:t>中</w:t>
      </w:r>
      <w:r w:rsidRPr="00107451">
        <w:rPr>
          <w:rFonts w:ascii="標楷體" w:eastAsia="標楷體" w:hAnsi="標楷體"/>
        </w:rPr>
        <w:t>提出修改之。</w:t>
      </w:r>
    </w:p>
    <w:p w:rsidR="00334040" w:rsidRPr="00107451" w:rsidRDefault="00334040" w:rsidP="00063BB4">
      <w:pPr>
        <w:rPr>
          <w:rFonts w:ascii="標楷體" w:eastAsia="標楷體" w:hAnsi="標楷體"/>
        </w:rPr>
      </w:pPr>
      <w:r w:rsidRPr="00107451">
        <w:rPr>
          <w:rFonts w:ascii="標楷體" w:eastAsia="標楷體" w:hAnsi="標楷體" w:hint="eastAsia"/>
        </w:rPr>
        <w:t>七</w:t>
      </w:r>
      <w:r w:rsidRPr="00107451">
        <w:rPr>
          <w:rFonts w:ascii="標楷體" w:eastAsia="標楷體" w:hAnsi="標楷體"/>
        </w:rPr>
        <w:t>、本辦法</w:t>
      </w:r>
      <w:r w:rsidRPr="00107451">
        <w:rPr>
          <w:rFonts w:ascii="標楷體" w:eastAsia="標楷體" w:hAnsi="標楷體" w:hint="eastAsia"/>
        </w:rPr>
        <w:t xml:space="preserve">陳  </w:t>
      </w:r>
      <w:r w:rsidRPr="00107451">
        <w:rPr>
          <w:rFonts w:ascii="標楷體" w:eastAsia="標楷體" w:hAnsi="標楷體"/>
        </w:rPr>
        <w:t>校長核准後公佈實施。</w:t>
      </w: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F34399" w:rsidRDefault="00F34399" w:rsidP="00334040">
      <w:pPr>
        <w:rPr>
          <w:rFonts w:ascii="標楷體" w:eastAsia="標楷體" w:hAnsi="標楷體"/>
        </w:rPr>
      </w:pPr>
    </w:p>
    <w:p w:rsidR="00063BB4" w:rsidRDefault="00063BB4" w:rsidP="00334040">
      <w:pPr>
        <w:rPr>
          <w:rFonts w:ascii="標楷體" w:eastAsia="標楷體" w:hAnsi="標楷體"/>
        </w:rPr>
      </w:pPr>
    </w:p>
    <w:p w:rsidR="00063BB4" w:rsidRDefault="00063BB4" w:rsidP="00334040">
      <w:pPr>
        <w:rPr>
          <w:rFonts w:ascii="標楷體" w:eastAsia="標楷體" w:hAnsi="標楷體"/>
        </w:rPr>
      </w:pPr>
    </w:p>
    <w:p w:rsidR="00063BB4" w:rsidRDefault="00063BB4" w:rsidP="00334040">
      <w:pPr>
        <w:rPr>
          <w:rFonts w:ascii="標楷體" w:eastAsia="標楷體" w:hAnsi="標楷體"/>
        </w:rPr>
      </w:pPr>
    </w:p>
    <w:p w:rsidR="00063BB4" w:rsidRDefault="00063BB4" w:rsidP="00334040">
      <w:pPr>
        <w:rPr>
          <w:rFonts w:ascii="標楷體" w:eastAsia="標楷體" w:hAnsi="標楷體"/>
        </w:rPr>
      </w:pPr>
    </w:p>
    <w:p w:rsidR="00063BB4" w:rsidRDefault="00063BB4" w:rsidP="00334040">
      <w:pPr>
        <w:rPr>
          <w:rFonts w:ascii="標楷體" w:eastAsia="標楷體" w:hAnsi="標楷體"/>
        </w:rPr>
      </w:pPr>
    </w:p>
    <w:p w:rsidR="00063BB4" w:rsidRDefault="00063BB4" w:rsidP="00334040">
      <w:pPr>
        <w:rPr>
          <w:rFonts w:ascii="標楷體" w:eastAsia="標楷體" w:hAnsi="標楷體"/>
        </w:rPr>
      </w:pPr>
    </w:p>
    <w:p w:rsidR="00063BB4" w:rsidRDefault="00063BB4" w:rsidP="00334040">
      <w:pPr>
        <w:rPr>
          <w:rFonts w:ascii="標楷體" w:eastAsia="標楷體" w:hAnsi="標楷體"/>
        </w:rPr>
      </w:pPr>
    </w:p>
    <w:p w:rsidR="00063BB4" w:rsidRDefault="00063BB4" w:rsidP="00334040">
      <w:pPr>
        <w:rPr>
          <w:rFonts w:ascii="標楷體" w:eastAsia="標楷體" w:hAnsi="標楷體"/>
        </w:rPr>
      </w:pPr>
    </w:p>
    <w:p w:rsidR="00063BB4" w:rsidRDefault="00063BB4" w:rsidP="00334040">
      <w:pPr>
        <w:rPr>
          <w:rFonts w:ascii="標楷體" w:eastAsia="標楷體" w:hAnsi="標楷體"/>
        </w:rPr>
      </w:pPr>
    </w:p>
    <w:p w:rsidR="00063BB4" w:rsidRDefault="00063BB4" w:rsidP="00334040">
      <w:pPr>
        <w:rPr>
          <w:rFonts w:ascii="標楷體" w:eastAsia="標楷體" w:hAnsi="標楷體"/>
        </w:rPr>
      </w:pPr>
    </w:p>
    <w:p w:rsidR="00063BB4" w:rsidRDefault="00063BB4" w:rsidP="00334040">
      <w:pPr>
        <w:rPr>
          <w:rFonts w:ascii="標楷體" w:eastAsia="標楷體" w:hAnsi="標楷體"/>
        </w:rPr>
      </w:pPr>
    </w:p>
    <w:p w:rsidR="00063BB4" w:rsidRPr="00107451" w:rsidRDefault="00063BB4"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jc w:val="right"/>
        <w:rPr>
          <w:rFonts w:ascii="標楷體" w:eastAsia="標楷體" w:hAnsi="標楷體"/>
        </w:rPr>
      </w:pPr>
      <w:r w:rsidRPr="00107451">
        <w:rPr>
          <w:rFonts w:ascii="標楷體" w:eastAsia="標楷體" w:hAnsi="標楷體" w:hint="eastAsia"/>
        </w:rPr>
        <w:lastRenderedPageBreak/>
        <w:t>檔案編號：</w:t>
      </w:r>
      <w:r w:rsidR="00640B11" w:rsidRPr="00107451">
        <w:rPr>
          <w:rFonts w:ascii="標楷體" w:eastAsia="標楷體" w:hAnsi="標楷體" w:hint="eastAsia"/>
        </w:rPr>
        <w:t>9</w:t>
      </w:r>
      <w:r w:rsidRPr="00107451">
        <w:rPr>
          <w:rFonts w:ascii="標楷體" w:eastAsia="標楷體" w:hAnsi="標楷體"/>
        </w:rPr>
        <w:t>0</w:t>
      </w:r>
      <w:r w:rsidRPr="00107451">
        <w:rPr>
          <w:rFonts w:ascii="標楷體" w:eastAsia="標楷體" w:hAnsi="標楷體" w:hint="eastAsia"/>
        </w:rPr>
        <w:t>3</w:t>
      </w:r>
      <w:r w:rsidRPr="00107451">
        <w:rPr>
          <w:rFonts w:ascii="標楷體" w:eastAsia="標楷體" w:hAnsi="標楷體"/>
        </w:rPr>
        <w:t>-</w:t>
      </w:r>
      <w:r w:rsidRPr="00107451">
        <w:rPr>
          <w:rFonts w:ascii="標楷體" w:eastAsia="標楷體" w:hAnsi="標楷體" w:hint="eastAsia"/>
        </w:rPr>
        <w:t>05</w:t>
      </w:r>
    </w:p>
    <w:p w:rsidR="00334040" w:rsidRPr="00107451" w:rsidRDefault="00334040" w:rsidP="00334040">
      <w:pPr>
        <w:jc w:val="center"/>
        <w:rPr>
          <w:rFonts w:ascii="標楷體" w:eastAsia="標楷體" w:hAnsi="標楷體"/>
        </w:rPr>
      </w:pPr>
      <w:r w:rsidRPr="00107451">
        <w:rPr>
          <w:rFonts w:ascii="標楷體" w:eastAsia="標楷體" w:hAnsi="標楷體" w:hint="eastAsia"/>
          <w:b/>
          <w:sz w:val="28"/>
          <w:szCs w:val="28"/>
        </w:rPr>
        <w:t>高雄市立左營高級中學進修部</w:t>
      </w:r>
      <w:r w:rsidRPr="00107451">
        <w:rPr>
          <w:rFonts w:ascii="標楷體" w:eastAsia="標楷體" w:hAnsi="標楷體"/>
          <w:b/>
          <w:sz w:val="28"/>
          <w:szCs w:val="28"/>
        </w:rPr>
        <w:t>學生德育成績</w:t>
      </w:r>
      <w:r w:rsidRPr="00107451">
        <w:rPr>
          <w:rFonts w:ascii="標楷體" w:eastAsia="標楷體" w:hAnsi="標楷體" w:hint="eastAsia"/>
          <w:b/>
          <w:sz w:val="28"/>
          <w:szCs w:val="28"/>
        </w:rPr>
        <w:t>考查辦法</w:t>
      </w:r>
    </w:p>
    <w:p w:rsidR="00334040" w:rsidRPr="00107451" w:rsidRDefault="00063BB4" w:rsidP="00063BB4">
      <w:pPr>
        <w:ind w:left="480" w:hangingChars="200" w:hanging="480"/>
        <w:rPr>
          <w:rFonts w:ascii="標楷體" w:eastAsia="標楷體" w:hAnsi="標楷體"/>
        </w:rPr>
      </w:pPr>
      <w:r>
        <w:rPr>
          <w:rFonts w:ascii="標楷體" w:eastAsia="標楷體" w:hAnsi="標楷體"/>
        </w:rPr>
        <w:t>一、</w:t>
      </w:r>
      <w:r w:rsidR="00334040" w:rsidRPr="00107451">
        <w:rPr>
          <w:rFonts w:ascii="標楷體" w:eastAsia="標楷體" w:hAnsi="標楷體" w:hint="eastAsia"/>
        </w:rPr>
        <w:t>德育</w:t>
      </w:r>
      <w:r w:rsidR="00334040" w:rsidRPr="00107451">
        <w:rPr>
          <w:rFonts w:ascii="標楷體" w:eastAsia="標楷體" w:hAnsi="標楷體"/>
        </w:rPr>
        <w:t>成績以</w:t>
      </w:r>
      <w:r w:rsidR="00334040" w:rsidRPr="00107451">
        <w:rPr>
          <w:rFonts w:ascii="標楷體" w:eastAsia="標楷體" w:hAnsi="標楷體" w:hint="eastAsia"/>
        </w:rPr>
        <w:t>80</w:t>
      </w:r>
      <w:r w:rsidR="00334040" w:rsidRPr="00107451">
        <w:rPr>
          <w:rFonts w:ascii="標楷體" w:eastAsia="標楷體" w:hAnsi="標楷體"/>
        </w:rPr>
        <w:t>分（甲等）為基本分數，導師根據同學日常操行表現酌以加</w:t>
      </w:r>
      <w:r w:rsidR="00334040" w:rsidRPr="00107451">
        <w:rPr>
          <w:rFonts w:ascii="標楷體" w:eastAsia="標楷體" w:hAnsi="標楷體" w:hint="eastAsia"/>
        </w:rPr>
        <w:t>減</w:t>
      </w:r>
      <w:r w:rsidR="00334040" w:rsidRPr="00107451">
        <w:rPr>
          <w:rFonts w:ascii="標楷體" w:eastAsia="標楷體" w:hAnsi="標楷體"/>
        </w:rPr>
        <w:t>分，但以</w:t>
      </w:r>
      <w:r w:rsidR="00334040" w:rsidRPr="00107451">
        <w:rPr>
          <w:rFonts w:ascii="標楷體" w:eastAsia="標楷體" w:hAnsi="標楷體" w:hint="eastAsia"/>
        </w:rPr>
        <w:t>5</w:t>
      </w:r>
      <w:r w:rsidR="00334040" w:rsidRPr="00107451">
        <w:rPr>
          <w:rFonts w:ascii="標楷體" w:eastAsia="標楷體" w:hAnsi="標楷體"/>
        </w:rPr>
        <w:t>分為限，再就</w:t>
      </w:r>
      <w:r w:rsidR="00334040" w:rsidRPr="00107451">
        <w:rPr>
          <w:rFonts w:ascii="標楷體" w:eastAsia="標楷體" w:hAnsi="標楷體" w:hint="eastAsia"/>
        </w:rPr>
        <w:t>學務</w:t>
      </w:r>
      <w:r w:rsidR="00334040" w:rsidRPr="00107451">
        <w:rPr>
          <w:rFonts w:ascii="標楷體" w:eastAsia="標楷體" w:hAnsi="標楷體"/>
        </w:rPr>
        <w:t>組之出席考勤及獎勵結果給予加減分數，合計實得總分，以</w:t>
      </w:r>
      <w:r w:rsidR="00334040" w:rsidRPr="00107451">
        <w:rPr>
          <w:rFonts w:ascii="標楷體" w:eastAsia="標楷體" w:hAnsi="標楷體" w:hint="eastAsia"/>
        </w:rPr>
        <w:t>100</w:t>
      </w:r>
      <w:r w:rsidR="00334040" w:rsidRPr="00107451">
        <w:rPr>
          <w:rFonts w:ascii="標楷體" w:eastAsia="標楷體" w:hAnsi="標楷體"/>
        </w:rPr>
        <w:t>分為滿分。</w:t>
      </w:r>
    </w:p>
    <w:p w:rsidR="00334040" w:rsidRPr="00107451" w:rsidRDefault="00334040" w:rsidP="00063BB4">
      <w:pPr>
        <w:rPr>
          <w:rFonts w:ascii="標楷體" w:eastAsia="標楷體" w:hAnsi="標楷體"/>
        </w:rPr>
      </w:pPr>
      <w:r w:rsidRPr="00107451">
        <w:rPr>
          <w:rFonts w:ascii="標楷體" w:eastAsia="標楷體" w:hAnsi="標楷體" w:hint="eastAsia"/>
        </w:rPr>
        <w:t>二、</w:t>
      </w:r>
      <w:r w:rsidRPr="00107451">
        <w:rPr>
          <w:rFonts w:ascii="標楷體" w:eastAsia="標楷體" w:hAnsi="標楷體"/>
        </w:rPr>
        <w:t>學生出缺席情形，依下列各項標準加減分數：</w:t>
      </w:r>
    </w:p>
    <w:p w:rsidR="00334040" w:rsidRPr="00107451" w:rsidRDefault="00334040" w:rsidP="00063BB4">
      <w:pPr>
        <w:rPr>
          <w:rFonts w:ascii="標楷體" w:eastAsia="標楷體" w:hAnsi="標楷體"/>
        </w:rPr>
      </w:pPr>
      <w:r w:rsidRPr="00107451">
        <w:rPr>
          <w:rFonts w:ascii="標楷體" w:eastAsia="標楷體" w:hAnsi="標楷體"/>
        </w:rPr>
        <w:t>（一）全學期未缺、曠課者(</w:t>
      </w:r>
      <w:r w:rsidRPr="00107451">
        <w:rPr>
          <w:rFonts w:ascii="標楷體" w:eastAsia="標楷體" w:hAnsi="標楷體" w:hint="eastAsia"/>
        </w:rPr>
        <w:t>即</w:t>
      </w:r>
      <w:r w:rsidRPr="00107451">
        <w:rPr>
          <w:rFonts w:ascii="標楷體" w:eastAsia="標楷體" w:hAnsi="標楷體"/>
        </w:rPr>
        <w:t>全勤）加</w:t>
      </w:r>
      <w:r w:rsidRPr="00107451">
        <w:rPr>
          <w:rFonts w:ascii="標楷體" w:eastAsia="標楷體" w:hAnsi="標楷體" w:hint="eastAsia"/>
        </w:rPr>
        <w:t>7</w:t>
      </w:r>
      <w:r w:rsidRPr="00107451">
        <w:rPr>
          <w:rFonts w:ascii="標楷體" w:eastAsia="標楷體" w:hAnsi="標楷體"/>
        </w:rPr>
        <w:t>分。</w:t>
      </w:r>
    </w:p>
    <w:p w:rsidR="00334040" w:rsidRPr="00107451" w:rsidRDefault="00334040" w:rsidP="00063BB4">
      <w:pPr>
        <w:rPr>
          <w:rFonts w:ascii="標楷體" w:eastAsia="標楷體" w:hAnsi="標楷體"/>
        </w:rPr>
      </w:pPr>
      <w:r w:rsidRPr="00107451">
        <w:rPr>
          <w:rFonts w:ascii="標楷體" w:eastAsia="標楷體" w:hAnsi="標楷體"/>
        </w:rPr>
        <w:t>（二）曠課一節課者減</w:t>
      </w:r>
      <w:r w:rsidRPr="00107451">
        <w:rPr>
          <w:rFonts w:ascii="標楷體" w:eastAsia="標楷體" w:hAnsi="標楷體" w:hint="eastAsia"/>
        </w:rPr>
        <w:t>0.5</w:t>
      </w:r>
      <w:r w:rsidRPr="00107451">
        <w:rPr>
          <w:rFonts w:ascii="標楷體" w:eastAsia="標楷體" w:hAnsi="標楷體"/>
        </w:rPr>
        <w:t>分。</w:t>
      </w:r>
    </w:p>
    <w:p w:rsidR="00334040" w:rsidRPr="00107451" w:rsidRDefault="00334040" w:rsidP="00063BB4">
      <w:pPr>
        <w:rPr>
          <w:rFonts w:ascii="標楷體" w:eastAsia="標楷體" w:hAnsi="標楷體"/>
        </w:rPr>
      </w:pPr>
      <w:r w:rsidRPr="00107451">
        <w:rPr>
          <w:rFonts w:ascii="標楷體" w:eastAsia="標楷體" w:hAnsi="標楷體"/>
        </w:rPr>
        <w:t>（三）第一節遲到未滿</w:t>
      </w:r>
      <w:r w:rsidRPr="00107451">
        <w:rPr>
          <w:rFonts w:ascii="標楷體" w:eastAsia="標楷體" w:hAnsi="標楷體" w:hint="eastAsia"/>
        </w:rPr>
        <w:t>20</w:t>
      </w:r>
      <w:r w:rsidRPr="00107451">
        <w:rPr>
          <w:rFonts w:ascii="標楷體" w:eastAsia="標楷體" w:hAnsi="標楷體"/>
        </w:rPr>
        <w:t>分鐘者為遲到，</w:t>
      </w:r>
      <w:r w:rsidRPr="00107451">
        <w:rPr>
          <w:rFonts w:ascii="標楷體" w:eastAsia="標楷體" w:hAnsi="標楷體" w:hint="eastAsia"/>
        </w:rPr>
        <w:t>20</w:t>
      </w:r>
      <w:r w:rsidRPr="00107451">
        <w:rPr>
          <w:rFonts w:ascii="標楷體" w:eastAsia="標楷體" w:hAnsi="標楷體"/>
        </w:rPr>
        <w:t>分鐘以上視同缺席。</w:t>
      </w:r>
      <w:r w:rsidRPr="00063BB4">
        <w:rPr>
          <w:rFonts w:ascii="標楷體" w:eastAsia="標楷體" w:hAnsi="標楷體"/>
          <w:spacing w:val="-20"/>
        </w:rPr>
        <w:t>上課遲到者每次減</w:t>
      </w:r>
      <w:r w:rsidRPr="00063BB4">
        <w:rPr>
          <w:rFonts w:ascii="標楷體" w:eastAsia="標楷體" w:hAnsi="標楷體" w:hint="eastAsia"/>
          <w:spacing w:val="-20"/>
        </w:rPr>
        <w:t>0.1</w:t>
      </w:r>
      <w:r w:rsidRPr="00063BB4">
        <w:rPr>
          <w:rFonts w:ascii="標楷體" w:eastAsia="標楷體" w:hAnsi="標楷體"/>
          <w:spacing w:val="-20"/>
        </w:rPr>
        <w:t>分。</w:t>
      </w:r>
    </w:p>
    <w:p w:rsidR="00334040" w:rsidRPr="00107451" w:rsidRDefault="00334040" w:rsidP="00063BB4">
      <w:pPr>
        <w:ind w:left="720" w:hangingChars="300" w:hanging="720"/>
        <w:rPr>
          <w:rFonts w:ascii="標楷體" w:eastAsia="標楷體" w:hAnsi="標楷體"/>
        </w:rPr>
      </w:pPr>
      <w:r w:rsidRPr="00107451">
        <w:rPr>
          <w:rFonts w:ascii="標楷體" w:eastAsia="標楷體" w:hAnsi="標楷體"/>
        </w:rPr>
        <w:t>（四）事假每達</w:t>
      </w:r>
      <w:r w:rsidRPr="00107451">
        <w:rPr>
          <w:rFonts w:ascii="標楷體" w:eastAsia="標楷體" w:hAnsi="標楷體" w:hint="eastAsia"/>
        </w:rPr>
        <w:t>10</w:t>
      </w:r>
      <w:r w:rsidRPr="00107451">
        <w:rPr>
          <w:rFonts w:ascii="標楷體" w:eastAsia="標楷體" w:hAnsi="標楷體"/>
        </w:rPr>
        <w:t>節課者減</w:t>
      </w:r>
      <w:r w:rsidRPr="00107451">
        <w:rPr>
          <w:rFonts w:ascii="標楷體" w:eastAsia="標楷體" w:hAnsi="標楷體" w:hint="eastAsia"/>
        </w:rPr>
        <w:t>1</w:t>
      </w:r>
      <w:r w:rsidRPr="00107451">
        <w:rPr>
          <w:rFonts w:ascii="標楷體" w:eastAsia="標楷體" w:hAnsi="標楷體"/>
        </w:rPr>
        <w:t>分，公假、婚、喪、分娩假均不予減分，婚、喪假以七天為限，分娩假以一個月為限。</w:t>
      </w:r>
    </w:p>
    <w:p w:rsidR="00334040" w:rsidRPr="00063BB4" w:rsidRDefault="00334040" w:rsidP="00063BB4">
      <w:pPr>
        <w:rPr>
          <w:rFonts w:ascii="標楷體" w:eastAsia="標楷體" w:hAnsi="標楷體"/>
          <w:spacing w:val="-20"/>
        </w:rPr>
      </w:pPr>
      <w:r w:rsidRPr="00107451">
        <w:rPr>
          <w:rFonts w:ascii="標楷體" w:eastAsia="標楷體" w:hAnsi="標楷體" w:hint="eastAsia"/>
        </w:rPr>
        <w:t xml:space="preserve"> (五) </w:t>
      </w:r>
      <w:r w:rsidRPr="00063BB4">
        <w:rPr>
          <w:rFonts w:ascii="標楷體" w:eastAsia="標楷體" w:hAnsi="標楷體" w:hint="eastAsia"/>
          <w:spacing w:val="-20"/>
        </w:rPr>
        <w:t>如連續三天以上須持有就醫證明且查證屬實者不予減分，如未繳證明文件以事假規定減分。</w:t>
      </w:r>
    </w:p>
    <w:p w:rsidR="00334040" w:rsidRPr="00107451" w:rsidRDefault="00334040" w:rsidP="00063BB4">
      <w:pPr>
        <w:rPr>
          <w:rFonts w:ascii="標楷體" w:eastAsia="標楷體" w:hAnsi="標楷體"/>
        </w:rPr>
      </w:pPr>
      <w:r w:rsidRPr="00107451">
        <w:rPr>
          <w:rFonts w:ascii="標楷體" w:eastAsia="標楷體" w:hAnsi="標楷體" w:hint="eastAsia"/>
        </w:rPr>
        <w:t xml:space="preserve"> (六) 全學期內曠課達36節課以上者，德育成績應列丁等。</w:t>
      </w:r>
    </w:p>
    <w:p w:rsidR="00334040" w:rsidRPr="00107451" w:rsidRDefault="00334040" w:rsidP="00063BB4">
      <w:pPr>
        <w:rPr>
          <w:rFonts w:ascii="標楷體" w:eastAsia="標楷體" w:hAnsi="標楷體"/>
        </w:rPr>
      </w:pPr>
      <w:r w:rsidRPr="00107451">
        <w:rPr>
          <w:rFonts w:ascii="標楷體" w:eastAsia="標楷體" w:hAnsi="標楷體"/>
        </w:rPr>
        <w:t>三</w:t>
      </w:r>
      <w:r w:rsidRPr="00107451">
        <w:rPr>
          <w:rFonts w:ascii="標楷體" w:eastAsia="標楷體" w:hAnsi="標楷體" w:hint="eastAsia"/>
        </w:rPr>
        <w:t>、</w:t>
      </w:r>
      <w:r w:rsidRPr="00107451">
        <w:rPr>
          <w:rFonts w:ascii="標楷體" w:eastAsia="標楷體" w:hAnsi="標楷體"/>
        </w:rPr>
        <w:t>德</w:t>
      </w:r>
      <w:r w:rsidRPr="00107451">
        <w:rPr>
          <w:rFonts w:ascii="標楷體" w:eastAsia="標楷體" w:hAnsi="標楷體" w:hint="eastAsia"/>
        </w:rPr>
        <w:t>育</w:t>
      </w:r>
      <w:r w:rsidRPr="00107451">
        <w:rPr>
          <w:rFonts w:ascii="標楷體" w:eastAsia="標楷體" w:hAnsi="標楷體"/>
        </w:rPr>
        <w:t>特殊表現之考查</w:t>
      </w:r>
      <w:r w:rsidRPr="00107451">
        <w:rPr>
          <w:rFonts w:ascii="標楷體" w:eastAsia="標楷體" w:hAnsi="標楷體" w:hint="eastAsia"/>
        </w:rPr>
        <w:t>:</w:t>
      </w:r>
    </w:p>
    <w:p w:rsidR="00334040" w:rsidRPr="00107451" w:rsidRDefault="00334040" w:rsidP="00063BB4">
      <w:pPr>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學生之獎勵分為嘉獎、</w:t>
      </w:r>
      <w:r w:rsidRPr="00107451">
        <w:rPr>
          <w:rFonts w:ascii="標楷體" w:eastAsia="標楷體" w:hAnsi="標楷體" w:hint="eastAsia"/>
        </w:rPr>
        <w:t>小</w:t>
      </w:r>
      <w:r w:rsidRPr="00107451">
        <w:rPr>
          <w:rFonts w:ascii="標楷體" w:eastAsia="標楷體" w:hAnsi="標楷體"/>
        </w:rPr>
        <w:t>功、大功或特別獎勵；</w:t>
      </w:r>
      <w:r w:rsidRPr="00063BB4">
        <w:rPr>
          <w:rFonts w:ascii="標楷體" w:eastAsia="標楷體" w:hAnsi="標楷體"/>
          <w:spacing w:val="-20"/>
        </w:rPr>
        <w:t>獎懲分為警告、小過、大過或特別懲罰。</w:t>
      </w:r>
    </w:p>
    <w:p w:rsidR="00334040" w:rsidRPr="00107451" w:rsidRDefault="00334040" w:rsidP="00063BB4">
      <w:pPr>
        <w:rPr>
          <w:rFonts w:ascii="標楷體" w:eastAsia="標楷體" w:hAnsi="標楷體"/>
        </w:rPr>
      </w:pPr>
      <w:r w:rsidRPr="00107451">
        <w:rPr>
          <w:rFonts w:ascii="標楷體" w:eastAsia="標楷體" w:hAnsi="標楷體" w:hint="eastAsia"/>
        </w:rPr>
        <w:t xml:space="preserve">    (一)</w:t>
      </w:r>
      <w:r w:rsidRPr="00107451">
        <w:rPr>
          <w:rFonts w:ascii="標楷體" w:eastAsia="標楷體" w:hAnsi="標楷體"/>
        </w:rPr>
        <w:t>記大功者，每次加</w:t>
      </w:r>
      <w:r w:rsidRPr="00107451">
        <w:rPr>
          <w:rFonts w:ascii="標楷體" w:eastAsia="標楷體" w:hAnsi="標楷體" w:hint="eastAsia"/>
        </w:rPr>
        <w:t>7</w:t>
      </w:r>
      <w:r w:rsidRPr="00107451">
        <w:rPr>
          <w:rFonts w:ascii="標楷體" w:eastAsia="標楷體" w:hAnsi="標楷體"/>
        </w:rPr>
        <w:t>分。</w:t>
      </w:r>
    </w:p>
    <w:p w:rsidR="00334040" w:rsidRPr="00107451" w:rsidRDefault="00334040" w:rsidP="00063BB4">
      <w:pPr>
        <w:rPr>
          <w:rFonts w:ascii="標楷體" w:eastAsia="標楷體" w:hAnsi="標楷體"/>
        </w:rPr>
      </w:pPr>
      <w:r w:rsidRPr="00107451">
        <w:rPr>
          <w:rFonts w:ascii="標楷體" w:eastAsia="標楷體" w:hAnsi="標楷體" w:hint="eastAsia"/>
        </w:rPr>
        <w:t xml:space="preserve">    (二)</w:t>
      </w:r>
      <w:r w:rsidRPr="00107451">
        <w:rPr>
          <w:rFonts w:ascii="標楷體" w:eastAsia="標楷體" w:hAnsi="標楷體"/>
        </w:rPr>
        <w:t>記</w:t>
      </w:r>
      <w:r w:rsidRPr="00107451">
        <w:rPr>
          <w:rFonts w:ascii="標楷體" w:eastAsia="標楷體" w:hAnsi="標楷體" w:hint="eastAsia"/>
        </w:rPr>
        <w:t>小</w:t>
      </w:r>
      <w:r w:rsidRPr="00107451">
        <w:rPr>
          <w:rFonts w:ascii="標楷體" w:eastAsia="標楷體" w:hAnsi="標楷體"/>
        </w:rPr>
        <w:t>功者，第一次加</w:t>
      </w:r>
      <w:r w:rsidRPr="00107451">
        <w:rPr>
          <w:rFonts w:ascii="標楷體" w:eastAsia="標楷體" w:hAnsi="標楷體" w:hint="eastAsia"/>
        </w:rPr>
        <w:t>2</w:t>
      </w:r>
      <w:r w:rsidRPr="00107451">
        <w:rPr>
          <w:rFonts w:ascii="標楷體" w:eastAsia="標楷體" w:hAnsi="標楷體"/>
        </w:rPr>
        <w:t>分，第二次加</w:t>
      </w:r>
      <w:r w:rsidRPr="00107451">
        <w:rPr>
          <w:rFonts w:ascii="標楷體" w:eastAsia="標楷體" w:hAnsi="標楷體" w:hint="eastAsia"/>
        </w:rPr>
        <w:t>2</w:t>
      </w:r>
      <w:r w:rsidRPr="00107451">
        <w:rPr>
          <w:rFonts w:ascii="標楷體" w:eastAsia="標楷體" w:hAnsi="標楷體"/>
        </w:rPr>
        <w:t>分，第三次以</w:t>
      </w:r>
      <w:r w:rsidRPr="00107451">
        <w:rPr>
          <w:rFonts w:ascii="標楷體" w:eastAsia="標楷體" w:hAnsi="標楷體" w:hint="eastAsia"/>
        </w:rPr>
        <w:t>上</w:t>
      </w:r>
      <w:r w:rsidRPr="00107451">
        <w:rPr>
          <w:rFonts w:ascii="標楷體" w:eastAsia="標楷體" w:hAnsi="標楷體"/>
        </w:rPr>
        <w:t>加</w:t>
      </w:r>
      <w:r w:rsidRPr="00107451">
        <w:rPr>
          <w:rFonts w:ascii="標楷體" w:eastAsia="標楷體" w:hAnsi="標楷體" w:hint="eastAsia"/>
        </w:rPr>
        <w:t>3</w:t>
      </w:r>
      <w:r w:rsidRPr="00107451">
        <w:rPr>
          <w:rFonts w:ascii="標楷體" w:eastAsia="標楷體" w:hAnsi="標楷體"/>
        </w:rPr>
        <w:t>分。</w:t>
      </w:r>
    </w:p>
    <w:p w:rsidR="00334040" w:rsidRPr="00107451" w:rsidRDefault="00334040" w:rsidP="00063BB4">
      <w:pPr>
        <w:rPr>
          <w:rFonts w:ascii="標楷體" w:eastAsia="標楷體" w:hAnsi="標楷體"/>
        </w:rPr>
      </w:pPr>
      <w:r w:rsidRPr="00107451">
        <w:rPr>
          <w:rFonts w:ascii="標楷體" w:eastAsia="標楷體" w:hAnsi="標楷體" w:hint="eastAsia"/>
        </w:rPr>
        <w:t xml:space="preserve">    (三)</w:t>
      </w:r>
      <w:r w:rsidRPr="00107451">
        <w:rPr>
          <w:rFonts w:ascii="標楷體" w:eastAsia="標楷體" w:hAnsi="標楷體"/>
        </w:rPr>
        <w:t>記嘉獎者，每次加</w:t>
      </w:r>
      <w:r w:rsidRPr="00107451">
        <w:rPr>
          <w:rFonts w:ascii="標楷體" w:eastAsia="標楷體" w:hAnsi="標楷體" w:hint="eastAsia"/>
        </w:rPr>
        <w:t>1</w:t>
      </w:r>
      <w:r w:rsidRPr="00107451">
        <w:rPr>
          <w:rFonts w:ascii="標楷體" w:eastAsia="標楷體" w:hAnsi="標楷體"/>
        </w:rPr>
        <w:t>分。</w:t>
      </w:r>
    </w:p>
    <w:p w:rsidR="00334040" w:rsidRPr="00107451" w:rsidRDefault="00334040" w:rsidP="00063BB4">
      <w:pPr>
        <w:rPr>
          <w:rFonts w:ascii="標楷體" w:eastAsia="標楷體" w:hAnsi="標楷體"/>
        </w:rPr>
      </w:pPr>
      <w:r w:rsidRPr="00107451">
        <w:rPr>
          <w:rFonts w:ascii="標楷體" w:eastAsia="標楷體" w:hAnsi="標楷體"/>
        </w:rPr>
        <w:t>四</w:t>
      </w:r>
      <w:r w:rsidRPr="00107451">
        <w:rPr>
          <w:rFonts w:ascii="標楷體" w:eastAsia="標楷體" w:hAnsi="標楷體" w:hint="eastAsia"/>
        </w:rPr>
        <w:t>、</w:t>
      </w:r>
      <w:r w:rsidRPr="00107451">
        <w:rPr>
          <w:rFonts w:ascii="標楷體" w:eastAsia="標楷體" w:hAnsi="標楷體"/>
        </w:rPr>
        <w:t>學生德</w:t>
      </w:r>
      <w:r w:rsidRPr="00107451">
        <w:rPr>
          <w:rFonts w:ascii="標楷體" w:eastAsia="標楷體" w:hAnsi="標楷體" w:hint="eastAsia"/>
        </w:rPr>
        <w:t>育</w:t>
      </w:r>
      <w:r w:rsidRPr="00107451">
        <w:rPr>
          <w:rFonts w:ascii="標楷體" w:eastAsia="標楷體" w:hAnsi="標楷體"/>
        </w:rPr>
        <w:t>成績之計算，以學年為單位。二學期之平均德</w:t>
      </w:r>
      <w:r w:rsidRPr="00107451">
        <w:rPr>
          <w:rFonts w:ascii="標楷體" w:eastAsia="標楷體" w:hAnsi="標楷體" w:hint="eastAsia"/>
        </w:rPr>
        <w:t>育</w:t>
      </w:r>
      <w:r w:rsidRPr="00107451">
        <w:rPr>
          <w:rFonts w:ascii="標楷體" w:eastAsia="標楷體" w:hAnsi="標楷體"/>
        </w:rPr>
        <w:t>分數為學生之學年德</w:t>
      </w:r>
      <w:r w:rsidRPr="00107451">
        <w:rPr>
          <w:rFonts w:ascii="標楷體" w:eastAsia="標楷體" w:hAnsi="標楷體" w:hint="eastAsia"/>
        </w:rPr>
        <w:t>育</w:t>
      </w:r>
      <w:r w:rsidRPr="00107451">
        <w:rPr>
          <w:rFonts w:ascii="標楷體" w:eastAsia="標楷體" w:hAnsi="標楷體"/>
        </w:rPr>
        <w:t>成績。</w:t>
      </w:r>
    </w:p>
    <w:p w:rsidR="00334040" w:rsidRPr="00107451" w:rsidRDefault="00334040" w:rsidP="00063BB4">
      <w:pPr>
        <w:ind w:firstLineChars="200" w:firstLine="480"/>
        <w:rPr>
          <w:rFonts w:ascii="標楷體" w:eastAsia="標楷體" w:hAnsi="標楷體"/>
        </w:rPr>
      </w:pPr>
      <w:r w:rsidRPr="00107451">
        <w:rPr>
          <w:rFonts w:ascii="標楷體" w:eastAsia="標楷體" w:hAnsi="標楷體"/>
        </w:rPr>
        <w:t>第一學期學生德</w:t>
      </w:r>
      <w:r w:rsidRPr="00107451">
        <w:rPr>
          <w:rFonts w:ascii="標楷體" w:eastAsia="標楷體" w:hAnsi="標楷體" w:hint="eastAsia"/>
        </w:rPr>
        <w:t>育</w:t>
      </w:r>
      <w:r w:rsidRPr="00107451">
        <w:rPr>
          <w:rFonts w:ascii="標楷體" w:eastAsia="標楷體" w:hAnsi="標楷體"/>
        </w:rPr>
        <w:t>成績達五十五分且第二學期成績及格，其學年成績以六十分及格論。</w:t>
      </w:r>
    </w:p>
    <w:p w:rsidR="00334040" w:rsidRPr="00107451" w:rsidRDefault="00334040" w:rsidP="00063BB4">
      <w:pPr>
        <w:ind w:firstLineChars="200" w:firstLine="480"/>
        <w:rPr>
          <w:rFonts w:ascii="標楷體" w:eastAsia="標楷體" w:hAnsi="標楷體"/>
        </w:rPr>
      </w:pPr>
      <w:r w:rsidRPr="00107451">
        <w:rPr>
          <w:rFonts w:ascii="標楷體" w:eastAsia="標楷體" w:hAnsi="標楷體"/>
        </w:rPr>
        <w:t>德</w:t>
      </w:r>
      <w:r w:rsidRPr="00107451">
        <w:rPr>
          <w:rFonts w:ascii="標楷體" w:eastAsia="標楷體" w:hAnsi="標楷體" w:hint="eastAsia"/>
        </w:rPr>
        <w:t>育</w:t>
      </w:r>
      <w:r w:rsidRPr="00107451">
        <w:rPr>
          <w:rFonts w:ascii="標楷體" w:eastAsia="標楷體" w:hAnsi="標楷體"/>
        </w:rPr>
        <w:t>成績未達六十分者，經提訓輔相關會議審議後，報由</w:t>
      </w:r>
      <w:r w:rsidRPr="00107451">
        <w:rPr>
          <w:rFonts w:ascii="標楷體" w:eastAsia="標楷體" w:hAnsi="標楷體" w:hint="eastAsia"/>
        </w:rPr>
        <w:t xml:space="preserve">  </w:t>
      </w:r>
      <w:r w:rsidRPr="00107451">
        <w:rPr>
          <w:rFonts w:ascii="標楷體" w:eastAsia="標楷體" w:hAnsi="標楷體"/>
        </w:rPr>
        <w:t>校長核定之結果仍為不及格</w:t>
      </w:r>
    </w:p>
    <w:p w:rsidR="00334040" w:rsidRPr="00107451" w:rsidRDefault="00334040" w:rsidP="00063BB4">
      <w:pPr>
        <w:ind w:firstLineChars="200" w:firstLine="480"/>
        <w:rPr>
          <w:rFonts w:ascii="標楷體" w:eastAsia="標楷體" w:hAnsi="標楷體"/>
        </w:rPr>
      </w:pPr>
      <w:r w:rsidRPr="00107451">
        <w:rPr>
          <w:rFonts w:ascii="標楷體" w:eastAsia="標楷體" w:hAnsi="標楷體"/>
        </w:rPr>
        <w:t>者，應輔導其轉學。</w:t>
      </w:r>
    </w:p>
    <w:p w:rsidR="00334040" w:rsidRPr="00107451" w:rsidRDefault="00334040" w:rsidP="00063BB4">
      <w:pPr>
        <w:rPr>
          <w:rFonts w:ascii="標楷體" w:eastAsia="標楷體" w:hAnsi="標楷體"/>
        </w:rPr>
      </w:pPr>
      <w:r w:rsidRPr="00107451">
        <w:rPr>
          <w:rFonts w:ascii="標楷體" w:eastAsia="標楷體" w:hAnsi="標楷體"/>
        </w:rPr>
        <w:t>五</w:t>
      </w:r>
      <w:r w:rsidRPr="00107451">
        <w:rPr>
          <w:rFonts w:ascii="標楷體" w:eastAsia="標楷體" w:hAnsi="標楷體" w:hint="eastAsia"/>
        </w:rPr>
        <w:t>、</w:t>
      </w:r>
      <w:r w:rsidRPr="00107451">
        <w:rPr>
          <w:rFonts w:ascii="標楷體" w:eastAsia="標楷體" w:hAnsi="標楷體"/>
        </w:rPr>
        <w:t>學生德行成績依優、甲、乙、丙、丁等五等第評定，九十分以上為優等，八十分以上未</w:t>
      </w:r>
    </w:p>
    <w:p w:rsidR="00334040" w:rsidRPr="00107451" w:rsidRDefault="00334040" w:rsidP="00063BB4">
      <w:pPr>
        <w:ind w:leftChars="200" w:left="480"/>
        <w:rPr>
          <w:rFonts w:ascii="標楷體" w:eastAsia="標楷體" w:hAnsi="標楷體"/>
        </w:rPr>
      </w:pPr>
      <w:r w:rsidRPr="00107451">
        <w:rPr>
          <w:rFonts w:ascii="標楷體" w:eastAsia="標楷體" w:hAnsi="標楷體"/>
        </w:rPr>
        <w:t>滿九十分者為甲等，七十分以上未滿八</w:t>
      </w:r>
      <w:r w:rsidRPr="00107451">
        <w:rPr>
          <w:rFonts w:ascii="標楷體" w:eastAsia="標楷體" w:hAnsi="標楷體" w:hint="eastAsia"/>
        </w:rPr>
        <w:t>十</w:t>
      </w:r>
      <w:r w:rsidRPr="00107451">
        <w:rPr>
          <w:rFonts w:ascii="標楷體" w:eastAsia="標楷體" w:hAnsi="標楷體"/>
        </w:rPr>
        <w:t>分者為乙等，六十分以上未滿七十分者為丙等，未滿六十者為丁等。</w:t>
      </w:r>
    </w:p>
    <w:p w:rsidR="00F34399" w:rsidRDefault="00F34399" w:rsidP="00334040">
      <w:pPr>
        <w:spacing w:line="500" w:lineRule="exact"/>
        <w:ind w:firstLineChars="200" w:firstLine="480"/>
        <w:rPr>
          <w:rFonts w:ascii="標楷體" w:eastAsia="標楷體" w:hAnsi="標楷體"/>
        </w:rPr>
      </w:pPr>
    </w:p>
    <w:p w:rsidR="00063BB4" w:rsidRDefault="00063BB4" w:rsidP="00334040">
      <w:pPr>
        <w:spacing w:line="500" w:lineRule="exact"/>
        <w:ind w:firstLineChars="200" w:firstLine="480"/>
        <w:rPr>
          <w:rFonts w:ascii="標楷體" w:eastAsia="標楷體" w:hAnsi="標楷體"/>
        </w:rPr>
      </w:pPr>
    </w:p>
    <w:p w:rsidR="00063BB4" w:rsidRDefault="00063BB4" w:rsidP="00334040">
      <w:pPr>
        <w:spacing w:line="500" w:lineRule="exact"/>
        <w:ind w:firstLineChars="200" w:firstLine="480"/>
        <w:rPr>
          <w:rFonts w:ascii="標楷體" w:eastAsia="標楷體" w:hAnsi="標楷體"/>
        </w:rPr>
      </w:pPr>
    </w:p>
    <w:p w:rsidR="00063BB4" w:rsidRDefault="00063BB4" w:rsidP="00334040">
      <w:pPr>
        <w:spacing w:line="500" w:lineRule="exact"/>
        <w:ind w:firstLineChars="200" w:firstLine="480"/>
        <w:rPr>
          <w:rFonts w:ascii="標楷體" w:eastAsia="標楷體" w:hAnsi="標楷體"/>
        </w:rPr>
      </w:pPr>
    </w:p>
    <w:p w:rsidR="00063BB4" w:rsidRDefault="00063BB4" w:rsidP="00334040">
      <w:pPr>
        <w:spacing w:line="500" w:lineRule="exact"/>
        <w:ind w:firstLineChars="200" w:firstLine="480"/>
        <w:rPr>
          <w:rFonts w:ascii="標楷體" w:eastAsia="標楷體" w:hAnsi="標楷體"/>
        </w:rPr>
      </w:pPr>
    </w:p>
    <w:p w:rsidR="00063BB4" w:rsidRDefault="00063BB4" w:rsidP="00334040">
      <w:pPr>
        <w:spacing w:line="500" w:lineRule="exact"/>
        <w:ind w:firstLineChars="200" w:firstLine="480"/>
        <w:rPr>
          <w:rFonts w:ascii="標楷體" w:eastAsia="標楷體" w:hAnsi="標楷體"/>
        </w:rPr>
      </w:pPr>
    </w:p>
    <w:p w:rsidR="00063BB4" w:rsidRDefault="00063BB4" w:rsidP="00334040">
      <w:pPr>
        <w:spacing w:line="500" w:lineRule="exact"/>
        <w:ind w:firstLineChars="200" w:firstLine="480"/>
        <w:rPr>
          <w:rFonts w:ascii="標楷體" w:eastAsia="標楷體" w:hAnsi="標楷體"/>
        </w:rPr>
      </w:pPr>
    </w:p>
    <w:p w:rsidR="00063BB4" w:rsidRDefault="00063BB4" w:rsidP="00334040">
      <w:pPr>
        <w:spacing w:line="500" w:lineRule="exact"/>
        <w:ind w:firstLineChars="200" w:firstLine="480"/>
        <w:rPr>
          <w:rFonts w:ascii="標楷體" w:eastAsia="標楷體" w:hAnsi="標楷體"/>
        </w:rPr>
      </w:pPr>
    </w:p>
    <w:p w:rsidR="00334040" w:rsidRPr="00107451" w:rsidRDefault="00334040" w:rsidP="00334040">
      <w:pPr>
        <w:jc w:val="right"/>
        <w:rPr>
          <w:rFonts w:ascii="標楷體" w:eastAsia="標楷體" w:hAnsi="標楷體"/>
        </w:rPr>
      </w:pPr>
      <w:r w:rsidRPr="00107451">
        <w:rPr>
          <w:rFonts w:ascii="標楷體" w:eastAsia="標楷體" w:hAnsi="標楷體" w:hint="eastAsia"/>
        </w:rPr>
        <w:lastRenderedPageBreak/>
        <w:t>檔案編號：</w:t>
      </w:r>
      <w:r w:rsidR="00640B11" w:rsidRPr="00107451">
        <w:rPr>
          <w:rFonts w:ascii="標楷體" w:eastAsia="標楷體" w:hAnsi="標楷體" w:hint="eastAsia"/>
        </w:rPr>
        <w:t>9</w:t>
      </w:r>
      <w:r w:rsidRPr="00107451">
        <w:rPr>
          <w:rFonts w:ascii="標楷體" w:eastAsia="標楷體" w:hAnsi="標楷體"/>
        </w:rPr>
        <w:t>0</w:t>
      </w:r>
      <w:r w:rsidRPr="00107451">
        <w:rPr>
          <w:rFonts w:ascii="標楷體" w:eastAsia="標楷體" w:hAnsi="標楷體" w:hint="eastAsia"/>
        </w:rPr>
        <w:t>3</w:t>
      </w:r>
      <w:r w:rsidRPr="00107451">
        <w:rPr>
          <w:rFonts w:ascii="標楷體" w:eastAsia="標楷體" w:hAnsi="標楷體"/>
        </w:rPr>
        <w:t>-</w:t>
      </w:r>
      <w:r w:rsidRPr="00107451">
        <w:rPr>
          <w:rFonts w:ascii="標楷體" w:eastAsia="標楷體" w:hAnsi="標楷體" w:hint="eastAsia"/>
        </w:rPr>
        <w:t>06</w:t>
      </w:r>
    </w:p>
    <w:p w:rsidR="00334040" w:rsidRPr="00107451" w:rsidRDefault="00334040" w:rsidP="00334040">
      <w:pPr>
        <w:jc w:val="center"/>
        <w:rPr>
          <w:rFonts w:ascii="標楷體" w:eastAsia="標楷體" w:hAnsi="標楷體"/>
          <w:b/>
          <w:sz w:val="28"/>
          <w:szCs w:val="28"/>
        </w:rPr>
      </w:pPr>
      <w:r w:rsidRPr="00107451">
        <w:rPr>
          <w:rFonts w:ascii="標楷體" w:eastAsia="標楷體" w:hAnsi="標楷體"/>
          <w:b/>
          <w:sz w:val="28"/>
          <w:szCs w:val="28"/>
        </w:rPr>
        <w:t>高雄市立左營高級中學進修</w:t>
      </w:r>
      <w:r w:rsidRPr="00107451">
        <w:rPr>
          <w:rFonts w:ascii="標楷體" w:eastAsia="標楷體" w:hAnsi="標楷體" w:hint="eastAsia"/>
          <w:b/>
          <w:sz w:val="28"/>
          <w:szCs w:val="28"/>
        </w:rPr>
        <w:t>部</w:t>
      </w:r>
      <w:r w:rsidRPr="00107451">
        <w:rPr>
          <w:rFonts w:ascii="標楷體" w:eastAsia="標楷體" w:hAnsi="標楷體"/>
          <w:b/>
          <w:sz w:val="28"/>
          <w:szCs w:val="28"/>
        </w:rPr>
        <w:t>學生獎懲實施要點</w:t>
      </w:r>
    </w:p>
    <w:p w:rsidR="00334040" w:rsidRPr="00107451" w:rsidRDefault="00334040" w:rsidP="00334040">
      <w:pPr>
        <w:jc w:val="right"/>
        <w:rPr>
          <w:rFonts w:ascii="標楷體" w:eastAsia="標楷體" w:hAnsi="標楷體"/>
        </w:rPr>
      </w:pPr>
      <w:r w:rsidRPr="00107451">
        <w:rPr>
          <w:rFonts w:ascii="標楷體" w:eastAsia="標楷體" w:hAnsi="標楷體"/>
        </w:rPr>
        <w:t>98年6月26日</w:t>
      </w:r>
      <w:r w:rsidRPr="00107451">
        <w:rPr>
          <w:rFonts w:ascii="標楷體" w:eastAsia="標楷體" w:hAnsi="標楷體" w:hint="eastAsia"/>
        </w:rPr>
        <w:t>97學年度第二學期期末</w:t>
      </w:r>
      <w:r w:rsidRPr="00107451">
        <w:rPr>
          <w:rFonts w:ascii="標楷體" w:eastAsia="標楷體" w:hAnsi="標楷體"/>
        </w:rPr>
        <w:t>校務會議修訂</w:t>
      </w:r>
    </w:p>
    <w:p w:rsidR="00334040" w:rsidRPr="00107451" w:rsidRDefault="009D1D60" w:rsidP="009D1D60">
      <w:pPr>
        <w:ind w:leftChars="200" w:left="960" w:hangingChars="200" w:hanging="480"/>
        <w:rPr>
          <w:rFonts w:ascii="標楷體" w:eastAsia="標楷體" w:hAnsi="標楷體"/>
        </w:rPr>
      </w:pPr>
      <w:r>
        <w:rPr>
          <w:rFonts w:ascii="標楷體" w:eastAsia="標楷體" w:hAnsi="標楷體"/>
        </w:rPr>
        <w:t>一、</w:t>
      </w:r>
      <w:r w:rsidR="00334040" w:rsidRPr="00107451">
        <w:rPr>
          <w:rFonts w:ascii="標楷體" w:eastAsia="標楷體" w:hAnsi="標楷體"/>
        </w:rPr>
        <w:t>本要點依教育部訂頒「高級中學學生成績考查辦法」暨「職業學校學生成績考查辦怯」第八條規定訂定之。</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rPr>
        <w:t>二、本校學生之獎懲除依有關規定辦理外，悉依本要點之規定辦理。</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rPr>
        <w:t>三、學生之獎懲應審酌下列情形，以為獎懲輕重之參考：</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（一）年齡之長幼。（二）年級之高低。（三）動機與目的。（四）態度與手段。</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（五）行為之影響。（六）家庭之因素。（七）平日之表現。（八）行為次數。</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（九）行為後之表現。</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rPr>
        <w:t>四、學生之獎勵與懲罰，分列如下：</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（一）獎勵：</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1</w:t>
      </w:r>
      <w:r w:rsidRPr="00107451">
        <w:rPr>
          <w:rFonts w:ascii="標楷體" w:eastAsia="標楷體" w:hAnsi="標楷體" w:hint="eastAsia"/>
        </w:rPr>
        <w:t>.</w:t>
      </w:r>
      <w:r w:rsidRPr="00107451">
        <w:rPr>
          <w:rFonts w:ascii="標楷體" w:eastAsia="標楷體" w:hAnsi="標楷體"/>
        </w:rPr>
        <w:t>記嘉獎。2</w:t>
      </w:r>
      <w:r w:rsidRPr="00107451">
        <w:rPr>
          <w:rFonts w:ascii="標楷體" w:eastAsia="標楷體" w:hAnsi="標楷體" w:hint="eastAsia"/>
        </w:rPr>
        <w:t>.</w:t>
      </w:r>
      <w:r w:rsidRPr="00107451">
        <w:rPr>
          <w:rFonts w:ascii="標楷體" w:eastAsia="標楷體" w:hAnsi="標楷體"/>
        </w:rPr>
        <w:t>記小功。3</w:t>
      </w:r>
      <w:r w:rsidRPr="00107451">
        <w:rPr>
          <w:rFonts w:ascii="標楷體" w:eastAsia="標楷體" w:hAnsi="標楷體" w:hint="eastAsia"/>
        </w:rPr>
        <w:t>.</w:t>
      </w:r>
      <w:r w:rsidRPr="00107451">
        <w:rPr>
          <w:rFonts w:ascii="標楷體" w:eastAsia="標楷體" w:hAnsi="標楷體"/>
        </w:rPr>
        <w:t>記大功。4</w:t>
      </w:r>
      <w:r w:rsidRPr="00107451">
        <w:rPr>
          <w:rFonts w:ascii="標楷體" w:eastAsia="標楷體" w:hAnsi="標楷體" w:hint="eastAsia"/>
        </w:rPr>
        <w:t>.</w:t>
      </w:r>
      <w:r w:rsidRPr="00107451">
        <w:rPr>
          <w:rFonts w:ascii="標楷體" w:eastAsia="標楷體" w:hAnsi="標楷體"/>
        </w:rPr>
        <w:t>特別獎勵：頒予獎狀並公開表揚。</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（二）懲罰：</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9D1D60">
        <w:rPr>
          <w:rFonts w:ascii="標楷體" w:eastAsia="標楷體" w:hAnsi="標楷體"/>
          <w:spacing w:val="-20"/>
        </w:rPr>
        <w:t>1</w:t>
      </w:r>
      <w:r w:rsidRPr="009D1D60">
        <w:rPr>
          <w:rFonts w:ascii="標楷體" w:eastAsia="標楷體" w:hAnsi="標楷體" w:hint="eastAsia"/>
          <w:spacing w:val="-20"/>
        </w:rPr>
        <w:t>.</w:t>
      </w:r>
      <w:r w:rsidRPr="009D1D60">
        <w:rPr>
          <w:rFonts w:ascii="標楷體" w:eastAsia="標楷體" w:hAnsi="標楷體"/>
          <w:spacing w:val="-20"/>
        </w:rPr>
        <w:t>記警告。2</w:t>
      </w:r>
      <w:r w:rsidRPr="009D1D60">
        <w:rPr>
          <w:rFonts w:ascii="標楷體" w:eastAsia="標楷體" w:hAnsi="標楷體" w:hint="eastAsia"/>
          <w:spacing w:val="-20"/>
        </w:rPr>
        <w:t>.</w:t>
      </w:r>
      <w:r w:rsidRPr="009D1D60">
        <w:rPr>
          <w:rFonts w:ascii="標楷體" w:eastAsia="標楷體" w:hAnsi="標楷體"/>
          <w:spacing w:val="-20"/>
        </w:rPr>
        <w:t>記小過。3</w:t>
      </w:r>
      <w:r w:rsidRPr="009D1D60">
        <w:rPr>
          <w:rFonts w:ascii="標楷體" w:eastAsia="標楷體" w:hAnsi="標楷體" w:hint="eastAsia"/>
          <w:spacing w:val="-20"/>
        </w:rPr>
        <w:t>.</w:t>
      </w:r>
      <w:r w:rsidRPr="009D1D60">
        <w:rPr>
          <w:rFonts w:ascii="標楷體" w:eastAsia="標楷體" w:hAnsi="標楷體"/>
          <w:spacing w:val="-20"/>
        </w:rPr>
        <w:t>記大過。4</w:t>
      </w:r>
      <w:r w:rsidRPr="009D1D60">
        <w:rPr>
          <w:rFonts w:ascii="標楷體" w:eastAsia="標楷體" w:hAnsi="標楷體" w:hint="eastAsia"/>
          <w:spacing w:val="-20"/>
        </w:rPr>
        <w:t>.</w:t>
      </w:r>
      <w:r w:rsidRPr="009D1D60">
        <w:rPr>
          <w:rFonts w:ascii="標楷體" w:eastAsia="標楷體" w:hAnsi="標楷體"/>
          <w:spacing w:val="-20"/>
        </w:rPr>
        <w:t>特別懲罰：輔導轉學。5</w:t>
      </w:r>
      <w:r w:rsidRPr="009D1D60">
        <w:rPr>
          <w:rFonts w:ascii="標楷體" w:eastAsia="標楷體" w:hAnsi="標楷體" w:hint="eastAsia"/>
          <w:spacing w:val="-20"/>
        </w:rPr>
        <w:t>.</w:t>
      </w:r>
      <w:r w:rsidRPr="009D1D60">
        <w:rPr>
          <w:rFonts w:ascii="標楷體" w:eastAsia="標楷體" w:hAnsi="標楷體"/>
          <w:spacing w:val="-20"/>
        </w:rPr>
        <w:t>家長或監護人帶回管教。</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rPr>
        <w:t>五、有下列事蹟之一者記嘉獎：</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（一）</w:t>
      </w:r>
      <w:r w:rsidRPr="00107451">
        <w:rPr>
          <w:rFonts w:ascii="標楷體" w:eastAsia="標楷體" w:hAnsi="標楷體" w:hint="eastAsia"/>
        </w:rPr>
        <w:t xml:space="preserve"> </w:t>
      </w:r>
      <w:r w:rsidRPr="00107451">
        <w:rPr>
          <w:rFonts w:ascii="標楷體" w:eastAsia="標楷體" w:hAnsi="標楷體"/>
        </w:rPr>
        <w:t>服</w:t>
      </w:r>
      <w:r w:rsidRPr="00107451">
        <w:rPr>
          <w:rFonts w:ascii="標楷體" w:eastAsia="標楷體" w:hAnsi="標楷體" w:hint="eastAsia"/>
        </w:rPr>
        <w:t>裝</w:t>
      </w:r>
      <w:r w:rsidRPr="00107451">
        <w:rPr>
          <w:rFonts w:ascii="標楷體" w:eastAsia="標楷體" w:hAnsi="標楷體"/>
        </w:rPr>
        <w:t>儀容整潔或禮節週到足為同學模範者。</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（二）</w:t>
      </w:r>
      <w:r w:rsidRPr="00107451">
        <w:rPr>
          <w:rFonts w:ascii="標楷體" w:eastAsia="標楷體" w:hAnsi="標楷體" w:hint="eastAsia"/>
        </w:rPr>
        <w:t xml:space="preserve"> </w:t>
      </w:r>
      <w:r w:rsidRPr="00107451">
        <w:rPr>
          <w:rFonts w:ascii="標楷體" w:eastAsia="標楷體" w:hAnsi="標楷體"/>
        </w:rPr>
        <w:t>團體活動表現優良者。</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（三）</w:t>
      </w:r>
      <w:r w:rsidRPr="00107451">
        <w:rPr>
          <w:rFonts w:ascii="標楷體" w:eastAsia="標楷體" w:hAnsi="標楷體" w:hint="eastAsia"/>
        </w:rPr>
        <w:t xml:space="preserve"> </w:t>
      </w:r>
      <w:r w:rsidRPr="00107451">
        <w:rPr>
          <w:rFonts w:ascii="標楷體" w:eastAsia="標楷體" w:hAnsi="標楷體"/>
        </w:rPr>
        <w:t>拾物不昧，其價值輕微者。</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（四）</w:t>
      </w:r>
      <w:r w:rsidRPr="00107451">
        <w:rPr>
          <w:rFonts w:ascii="標楷體" w:eastAsia="標楷體" w:hAnsi="標楷體" w:hint="eastAsia"/>
        </w:rPr>
        <w:t xml:space="preserve"> </w:t>
      </w:r>
      <w:r w:rsidRPr="00107451">
        <w:rPr>
          <w:rFonts w:ascii="標楷體" w:eastAsia="標楷體" w:hAnsi="標楷體"/>
        </w:rPr>
        <w:t>擔任公差，表現優良者。</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（五）</w:t>
      </w:r>
      <w:r w:rsidRPr="00107451">
        <w:rPr>
          <w:rFonts w:ascii="標楷體" w:eastAsia="標楷體" w:hAnsi="標楷體" w:hint="eastAsia"/>
        </w:rPr>
        <w:t xml:space="preserve"> </w:t>
      </w:r>
      <w:r w:rsidRPr="00107451">
        <w:rPr>
          <w:rFonts w:ascii="標楷體" w:eastAsia="標楷體" w:hAnsi="標楷體"/>
        </w:rPr>
        <w:t>自動為公服務者。</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（六）</w:t>
      </w:r>
      <w:r w:rsidRPr="00107451">
        <w:rPr>
          <w:rFonts w:ascii="標楷體" w:eastAsia="標楷體" w:hAnsi="標楷體" w:hint="eastAsia"/>
        </w:rPr>
        <w:t xml:space="preserve"> </w:t>
      </w:r>
      <w:r w:rsidRPr="00107451">
        <w:rPr>
          <w:rFonts w:ascii="標楷體" w:eastAsia="標楷體" w:hAnsi="標楷體"/>
        </w:rPr>
        <w:t>擔任值日生特別盡職者。</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（七）</w:t>
      </w:r>
      <w:r w:rsidRPr="00107451">
        <w:rPr>
          <w:rFonts w:ascii="標楷體" w:eastAsia="標楷體" w:hAnsi="標楷體" w:hint="eastAsia"/>
        </w:rPr>
        <w:t xml:space="preserve"> </w:t>
      </w:r>
      <w:r w:rsidRPr="00107451">
        <w:rPr>
          <w:rFonts w:ascii="標楷體" w:eastAsia="標楷體" w:hAnsi="標楷體"/>
        </w:rPr>
        <w:t>勸導同學向上，有具體事實者。</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（八）</w:t>
      </w:r>
      <w:r w:rsidRPr="00107451">
        <w:rPr>
          <w:rFonts w:ascii="標楷體" w:eastAsia="標楷體" w:hAnsi="標楷體" w:hint="eastAsia"/>
        </w:rPr>
        <w:t xml:space="preserve"> </w:t>
      </w:r>
      <w:r w:rsidRPr="00107451">
        <w:rPr>
          <w:rFonts w:ascii="標楷體" w:eastAsia="標楷體" w:hAnsi="標楷體"/>
        </w:rPr>
        <w:t>體育運動時表現運動精神道德優良者。</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（九）</w:t>
      </w:r>
      <w:r w:rsidRPr="00107451">
        <w:rPr>
          <w:rFonts w:ascii="標楷體" w:eastAsia="標楷體" w:hAnsi="標楷體" w:hint="eastAsia"/>
        </w:rPr>
        <w:t xml:space="preserve"> </w:t>
      </w:r>
      <w:r w:rsidRPr="00107451">
        <w:rPr>
          <w:rFonts w:ascii="標楷體" w:eastAsia="標楷體" w:hAnsi="標楷體"/>
        </w:rPr>
        <w:t>領導同學為團體服務者。</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（十）</w:t>
      </w:r>
      <w:r w:rsidRPr="00107451">
        <w:rPr>
          <w:rFonts w:ascii="標楷體" w:eastAsia="標楷體" w:hAnsi="標楷體" w:hint="eastAsia"/>
        </w:rPr>
        <w:t xml:space="preserve"> </w:t>
      </w:r>
      <w:r w:rsidRPr="00107451">
        <w:rPr>
          <w:rFonts w:ascii="標楷體" w:eastAsia="標楷體" w:hAnsi="標楷體"/>
        </w:rPr>
        <w:t>愛護公物有具體事蹟者。</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（十一）</w:t>
      </w:r>
      <w:r w:rsidRPr="00107451">
        <w:rPr>
          <w:rFonts w:ascii="標楷體" w:eastAsia="標楷體" w:hAnsi="標楷體" w:hint="eastAsia"/>
        </w:rPr>
        <w:t xml:space="preserve"> </w:t>
      </w:r>
      <w:r w:rsidRPr="00107451">
        <w:rPr>
          <w:rFonts w:ascii="標楷體" w:eastAsia="標楷體" w:hAnsi="標楷體"/>
        </w:rPr>
        <w:t>平時熱心公益，表現</w:t>
      </w:r>
      <w:r w:rsidRPr="00107451">
        <w:rPr>
          <w:rFonts w:ascii="標楷體" w:eastAsia="標楷體" w:hAnsi="標楷體" w:hint="eastAsia"/>
        </w:rPr>
        <w:t>具</w:t>
      </w:r>
      <w:r w:rsidRPr="00107451">
        <w:rPr>
          <w:rFonts w:ascii="標楷體" w:eastAsia="標楷體" w:hAnsi="標楷體"/>
        </w:rPr>
        <w:t>有事實者。</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（十二）</w:t>
      </w:r>
      <w:r w:rsidRPr="00107451">
        <w:rPr>
          <w:rFonts w:ascii="標楷體" w:eastAsia="標楷體" w:hAnsi="標楷體" w:hint="eastAsia"/>
        </w:rPr>
        <w:t xml:space="preserve"> </w:t>
      </w:r>
      <w:r w:rsidRPr="00107451">
        <w:rPr>
          <w:rFonts w:ascii="標楷體" w:eastAsia="標楷體" w:hAnsi="標楷體"/>
        </w:rPr>
        <w:t>參加校內外比賽，表現盡力爭取榮譽者。</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（十三）</w:t>
      </w:r>
      <w:r w:rsidRPr="00107451">
        <w:rPr>
          <w:rFonts w:ascii="標楷體" w:eastAsia="標楷體" w:hAnsi="標楷體" w:hint="eastAsia"/>
        </w:rPr>
        <w:t xml:space="preserve"> </w:t>
      </w:r>
      <w:r w:rsidRPr="00107451">
        <w:rPr>
          <w:rFonts w:ascii="標楷體" w:eastAsia="標楷體" w:hAnsi="標楷體"/>
        </w:rPr>
        <w:t>按時繳交作業、週記，內容充實優良者</w:t>
      </w:r>
      <w:r w:rsidRPr="00107451">
        <w:rPr>
          <w:rFonts w:ascii="標楷體" w:eastAsia="標楷體" w:hAnsi="標楷體" w:hint="eastAsia"/>
        </w:rPr>
        <w:t>。</w:t>
      </w:r>
    </w:p>
    <w:p w:rsidR="00334040" w:rsidRPr="00107451" w:rsidRDefault="00334040" w:rsidP="009D1D60">
      <w:pPr>
        <w:ind w:firstLineChars="413" w:firstLine="991"/>
        <w:rPr>
          <w:rFonts w:ascii="標楷體" w:eastAsia="標楷體" w:hAnsi="標楷體"/>
        </w:rPr>
      </w:pPr>
      <w:r w:rsidRPr="00107451">
        <w:rPr>
          <w:rFonts w:ascii="標楷體" w:eastAsia="標楷體" w:hAnsi="標楷體"/>
        </w:rPr>
        <w:t>（十四）</w:t>
      </w:r>
      <w:r w:rsidRPr="00107451">
        <w:rPr>
          <w:rFonts w:ascii="標楷體" w:eastAsia="標楷體" w:hAnsi="標楷體" w:hint="eastAsia"/>
        </w:rPr>
        <w:t xml:space="preserve"> </w:t>
      </w:r>
      <w:r w:rsidRPr="00107451">
        <w:rPr>
          <w:rFonts w:ascii="標楷體" w:eastAsia="標楷體" w:hAnsi="標楷體"/>
        </w:rPr>
        <w:t>其他優良行為合於記嘉獎者。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rPr>
        <w:t>六、有下列事蹟之一者記小功：</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（一）</w:t>
      </w:r>
      <w:r w:rsidRPr="00107451">
        <w:rPr>
          <w:rFonts w:ascii="標楷體" w:eastAsia="標楷體" w:hAnsi="標楷體" w:hint="eastAsia"/>
        </w:rPr>
        <w:t xml:space="preserve"> </w:t>
      </w:r>
      <w:r w:rsidRPr="00107451">
        <w:rPr>
          <w:rFonts w:ascii="標楷體" w:eastAsia="標楷體" w:hAnsi="標楷體"/>
        </w:rPr>
        <w:t>代表學校參加對外活動，因而增進校譽者。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w:t>
      </w:r>
      <w:r w:rsidRPr="00107451">
        <w:rPr>
          <w:rFonts w:ascii="標楷體" w:eastAsia="標楷體" w:hAnsi="標楷體" w:hint="eastAsia"/>
        </w:rPr>
        <w:t xml:space="preserve"> </w:t>
      </w:r>
      <w:r w:rsidRPr="00107451">
        <w:rPr>
          <w:rFonts w:ascii="標楷體" w:eastAsia="標楷體" w:hAnsi="標楷體"/>
        </w:rPr>
        <w:t>行為優良，展現校風有具體事實者。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（三）</w:t>
      </w:r>
      <w:r w:rsidRPr="00107451">
        <w:rPr>
          <w:rFonts w:ascii="標楷體" w:eastAsia="標楷體" w:hAnsi="標楷體" w:hint="eastAsia"/>
        </w:rPr>
        <w:t xml:space="preserve"> </w:t>
      </w:r>
      <w:r w:rsidRPr="00107451">
        <w:rPr>
          <w:rFonts w:ascii="標楷體" w:eastAsia="標楷體" w:hAnsi="標楷體"/>
        </w:rPr>
        <w:t>擔任</w:t>
      </w:r>
      <w:r w:rsidRPr="00107451">
        <w:rPr>
          <w:rFonts w:ascii="標楷體" w:eastAsia="標楷體" w:hAnsi="標楷體" w:hint="eastAsia"/>
        </w:rPr>
        <w:t>班</w:t>
      </w:r>
      <w:r w:rsidRPr="00107451">
        <w:rPr>
          <w:rFonts w:ascii="標楷體" w:eastAsia="標楷體" w:hAnsi="標楷體"/>
        </w:rPr>
        <w:t>級幹部負責盡職表現優異者。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（四）</w:t>
      </w:r>
      <w:r w:rsidRPr="00107451">
        <w:rPr>
          <w:rFonts w:ascii="標楷體" w:eastAsia="標楷體" w:hAnsi="標楷體" w:hint="eastAsia"/>
        </w:rPr>
        <w:t xml:space="preserve"> </w:t>
      </w:r>
      <w:r w:rsidRPr="00107451">
        <w:rPr>
          <w:rFonts w:ascii="標楷體" w:eastAsia="標楷體" w:hAnsi="標楷體"/>
        </w:rPr>
        <w:t>維護公物使團體利益不受損害者。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（五）</w:t>
      </w:r>
      <w:r w:rsidRPr="00107451">
        <w:rPr>
          <w:rFonts w:ascii="標楷體" w:eastAsia="標楷體" w:hAnsi="標楷體" w:hint="eastAsia"/>
        </w:rPr>
        <w:t xml:space="preserve"> </w:t>
      </w:r>
      <w:r w:rsidRPr="00107451">
        <w:rPr>
          <w:rFonts w:ascii="標楷體" w:eastAsia="標楷體" w:hAnsi="標楷體"/>
        </w:rPr>
        <w:t>倡導正當課餘活動成績優良者。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lastRenderedPageBreak/>
        <w:t xml:space="preserve">    </w:t>
      </w:r>
      <w:r w:rsidRPr="00107451">
        <w:rPr>
          <w:rFonts w:ascii="標楷體" w:eastAsia="標楷體" w:hAnsi="標楷體"/>
        </w:rPr>
        <w:t>（六）</w:t>
      </w:r>
      <w:r w:rsidRPr="00107451">
        <w:rPr>
          <w:rFonts w:ascii="標楷體" w:eastAsia="標楷體" w:hAnsi="標楷體" w:hint="eastAsia"/>
        </w:rPr>
        <w:t xml:space="preserve"> </w:t>
      </w:r>
      <w:r w:rsidRPr="00107451">
        <w:rPr>
          <w:rFonts w:ascii="標楷體" w:eastAsia="標楷體" w:hAnsi="標楷體"/>
        </w:rPr>
        <w:t>熱心公共服務能增進團體利益者。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（七）</w:t>
      </w:r>
      <w:r w:rsidRPr="00107451">
        <w:rPr>
          <w:rFonts w:ascii="標楷體" w:eastAsia="標楷體" w:hAnsi="標楷體" w:hint="eastAsia"/>
        </w:rPr>
        <w:t xml:space="preserve"> </w:t>
      </w:r>
      <w:r w:rsidRPr="00107451">
        <w:rPr>
          <w:rFonts w:ascii="標楷體" w:eastAsia="標楷體" w:hAnsi="標楷體"/>
        </w:rPr>
        <w:t>見義勇為能保全團體或同學利益者。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（八）</w:t>
      </w:r>
      <w:r w:rsidRPr="00107451">
        <w:rPr>
          <w:rFonts w:ascii="標楷體" w:eastAsia="標楷體" w:hAnsi="標楷體" w:hint="eastAsia"/>
        </w:rPr>
        <w:t xml:space="preserve"> </w:t>
      </w:r>
      <w:r w:rsidRPr="00107451">
        <w:rPr>
          <w:rFonts w:ascii="標楷體" w:eastAsia="標楷體" w:hAnsi="標楷體"/>
        </w:rPr>
        <w:t>敬老扶幼有顯著之事實表現者。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（九）</w:t>
      </w:r>
      <w:r w:rsidRPr="00107451">
        <w:rPr>
          <w:rFonts w:ascii="標楷體" w:eastAsia="標楷體" w:hAnsi="標楷體" w:hint="eastAsia"/>
        </w:rPr>
        <w:t xml:space="preserve"> </w:t>
      </w:r>
      <w:r w:rsidRPr="00107451">
        <w:rPr>
          <w:rFonts w:ascii="標楷體" w:eastAsia="標楷體" w:hAnsi="標楷體"/>
        </w:rPr>
        <w:t>檢舉弊害經查明屬實者。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w:t>
      </w:r>
      <w:r w:rsidRPr="00107451">
        <w:rPr>
          <w:rFonts w:ascii="標楷體" w:eastAsia="標楷體" w:hAnsi="標楷體" w:hint="eastAsia"/>
        </w:rPr>
        <w:t xml:space="preserve"> </w:t>
      </w:r>
      <w:r w:rsidRPr="00107451">
        <w:rPr>
          <w:rFonts w:ascii="標楷體" w:eastAsia="標楷體" w:hAnsi="標楷體"/>
        </w:rPr>
        <w:t>拾物不昧其價值貴重者。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（十一）</w:t>
      </w:r>
      <w:r w:rsidRPr="00107451">
        <w:rPr>
          <w:rFonts w:ascii="標楷體" w:eastAsia="標楷體" w:hAnsi="標楷體" w:hint="eastAsia"/>
        </w:rPr>
        <w:t xml:space="preserve"> </w:t>
      </w:r>
      <w:r w:rsidRPr="00107451">
        <w:rPr>
          <w:rFonts w:ascii="標楷體" w:eastAsia="標楷體" w:hAnsi="標楷體"/>
        </w:rPr>
        <w:t>參加各種服務成績優良者。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（十二）</w:t>
      </w:r>
      <w:r w:rsidRPr="00107451">
        <w:rPr>
          <w:rFonts w:ascii="標楷體" w:eastAsia="標楷體" w:hAnsi="標楷體" w:hint="eastAsia"/>
        </w:rPr>
        <w:t xml:space="preserve"> </w:t>
      </w:r>
      <w:r w:rsidRPr="00107451">
        <w:rPr>
          <w:rFonts w:ascii="標楷體" w:eastAsia="標楷體" w:hAnsi="標楷體"/>
        </w:rPr>
        <w:t>維護團體秩序表現良好者</w:t>
      </w:r>
      <w:r w:rsidRPr="00107451">
        <w:rPr>
          <w:rFonts w:ascii="標楷體" w:eastAsia="標楷體" w:hAnsi="標楷體" w:hint="eastAsia"/>
        </w:rPr>
        <w:t>。</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（十三）</w:t>
      </w:r>
      <w:r w:rsidRPr="00107451">
        <w:rPr>
          <w:rFonts w:ascii="標楷體" w:eastAsia="標楷體" w:hAnsi="標楷體" w:hint="eastAsia"/>
        </w:rPr>
        <w:t xml:space="preserve"> </w:t>
      </w:r>
      <w:r w:rsidRPr="00107451">
        <w:rPr>
          <w:rFonts w:ascii="標楷體" w:eastAsia="標楷體" w:hAnsi="標楷體"/>
        </w:rPr>
        <w:t>參加校內、外比賽成績優異者。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（十四）</w:t>
      </w:r>
      <w:r w:rsidRPr="00107451">
        <w:rPr>
          <w:rFonts w:ascii="標楷體" w:eastAsia="標楷體" w:hAnsi="標楷體" w:hint="eastAsia"/>
        </w:rPr>
        <w:t xml:space="preserve"> </w:t>
      </w:r>
      <w:r w:rsidRPr="00107451">
        <w:rPr>
          <w:rFonts w:ascii="標楷體" w:eastAsia="標楷體" w:hAnsi="標楷體"/>
        </w:rPr>
        <w:t>全學期打掃認真，足為同學模範，經導師薦報者。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（十五）</w:t>
      </w:r>
      <w:r w:rsidRPr="00107451">
        <w:rPr>
          <w:rFonts w:ascii="標楷體" w:eastAsia="標楷體" w:hAnsi="標楷體" w:hint="eastAsia"/>
        </w:rPr>
        <w:t xml:space="preserve"> </w:t>
      </w:r>
      <w:r w:rsidRPr="00107451">
        <w:rPr>
          <w:rFonts w:ascii="標楷體" w:eastAsia="標楷體" w:hAnsi="標楷體"/>
        </w:rPr>
        <w:t>其他優良行為合於記小功者。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rPr>
        <w:t>七、有下列事蹟之一者記大功‘</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noProof/>
        </w:rPr>
        <mc:AlternateContent>
          <mc:Choice Requires="wps">
            <w:drawing>
              <wp:anchor distT="0" distB="0" distL="114300" distR="114300" simplePos="0" relativeHeight="251336704" behindDoc="0" locked="0" layoutInCell="1" allowOverlap="1" wp14:anchorId="60BC689B" wp14:editId="3705DA0D">
                <wp:simplePos x="0" y="0"/>
                <wp:positionH relativeFrom="column">
                  <wp:posOffset>-6082665</wp:posOffset>
                </wp:positionH>
                <wp:positionV relativeFrom="paragraph">
                  <wp:posOffset>0</wp:posOffset>
                </wp:positionV>
                <wp:extent cx="0" cy="7559675"/>
                <wp:effectExtent l="13335" t="9525" r="5715" b="12700"/>
                <wp:wrapNone/>
                <wp:docPr id="10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9675"/>
                        </a:xfrm>
                        <a:prstGeom prst="line">
                          <a:avLst/>
                        </a:prstGeom>
                        <a:noFill/>
                        <a:ln w="6350">
                          <a:solidFill>
                            <a:srgbClr val="9D9A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D3023" id="Line 6"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95pt,0" to="-478.95pt,5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" strokecolor="#9d9aa0" strokeweight=".5pt"/>
            </w:pict>
          </mc:Fallback>
        </mc:AlternateContent>
      </w:r>
      <w:r w:rsidRPr="00107451">
        <w:rPr>
          <w:rFonts w:ascii="標楷體" w:eastAsia="標楷體" w:hAnsi="標楷體"/>
        </w:rPr>
        <w:t>（一）</w:t>
      </w:r>
      <w:r w:rsidRPr="00107451">
        <w:rPr>
          <w:rFonts w:ascii="標楷體" w:eastAsia="標楷體" w:hAnsi="標楷體" w:hint="eastAsia"/>
        </w:rPr>
        <w:t xml:space="preserve"> </w:t>
      </w:r>
      <w:r w:rsidRPr="00107451">
        <w:rPr>
          <w:rFonts w:ascii="標楷體" w:eastAsia="標楷體" w:hAnsi="標楷體"/>
        </w:rPr>
        <w:t>愛護學校或同學確有特殊事實表現，因而增進校譽者。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w:t>
      </w:r>
      <w:r w:rsidRPr="00107451">
        <w:rPr>
          <w:rFonts w:ascii="標楷體" w:eastAsia="標楷體" w:hAnsi="標楷體" w:hint="eastAsia"/>
        </w:rPr>
        <w:t xml:space="preserve"> </w:t>
      </w:r>
      <w:r w:rsidRPr="00107451">
        <w:rPr>
          <w:rFonts w:ascii="標楷體" w:eastAsia="標楷體" w:hAnsi="標楷體"/>
        </w:rPr>
        <w:t>代表學校參加對外比賽成績特優者。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（三）</w:t>
      </w:r>
      <w:r w:rsidRPr="00107451">
        <w:rPr>
          <w:rFonts w:ascii="標楷體" w:eastAsia="標楷體" w:hAnsi="標楷體" w:hint="eastAsia"/>
        </w:rPr>
        <w:t xml:space="preserve"> </w:t>
      </w:r>
      <w:r w:rsidRPr="00107451">
        <w:rPr>
          <w:rFonts w:ascii="標楷體" w:eastAsia="標楷體" w:hAnsi="標楷體"/>
        </w:rPr>
        <w:t>參加各種服務，成績特優者。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（四）</w:t>
      </w:r>
      <w:r w:rsidRPr="00107451">
        <w:rPr>
          <w:rFonts w:ascii="標楷體" w:eastAsia="標楷體" w:hAnsi="標楷體" w:hint="eastAsia"/>
        </w:rPr>
        <w:t xml:space="preserve"> </w:t>
      </w:r>
      <w:r w:rsidRPr="00107451">
        <w:rPr>
          <w:rFonts w:ascii="標楷體" w:eastAsia="標楷體" w:hAnsi="標楷體"/>
        </w:rPr>
        <w:t>檢舉重大弊害，經查明屬實，因而未造成不良後果者。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（五）</w:t>
      </w:r>
      <w:r w:rsidRPr="00107451">
        <w:rPr>
          <w:rFonts w:ascii="標楷體" w:eastAsia="標楷體" w:hAnsi="標楷體" w:hint="eastAsia"/>
        </w:rPr>
        <w:t xml:space="preserve"> </w:t>
      </w:r>
      <w:r w:rsidRPr="00107451">
        <w:rPr>
          <w:rFonts w:ascii="標楷體" w:eastAsia="標楷體" w:hAnsi="標楷體"/>
        </w:rPr>
        <w:t>拾物不昧，其價值特別貴重者。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（六）</w:t>
      </w:r>
      <w:r w:rsidRPr="00107451">
        <w:rPr>
          <w:rFonts w:ascii="標楷體" w:eastAsia="標楷體" w:hAnsi="標楷體" w:hint="eastAsia"/>
        </w:rPr>
        <w:t xml:space="preserve"> </w:t>
      </w:r>
      <w:r w:rsidRPr="00107451">
        <w:rPr>
          <w:rFonts w:ascii="標楷體" w:eastAsia="標楷體" w:hAnsi="標楷體"/>
        </w:rPr>
        <w:t>有特殊義勇行為，並獲得優良之表揚者。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（七）</w:t>
      </w:r>
      <w:r w:rsidRPr="00107451">
        <w:rPr>
          <w:rFonts w:ascii="標楷體" w:eastAsia="標楷體" w:hAnsi="標楷體" w:hint="eastAsia"/>
        </w:rPr>
        <w:t xml:space="preserve"> </w:t>
      </w:r>
      <w:r w:rsidRPr="00107451">
        <w:rPr>
          <w:rFonts w:ascii="標楷體" w:eastAsia="標楷體" w:hAnsi="標楷體"/>
        </w:rPr>
        <w:t>有特殊優良行為，足為全校學生之模範者</w:t>
      </w:r>
      <w:r w:rsidRPr="00107451">
        <w:rPr>
          <w:rFonts w:ascii="標楷體" w:eastAsia="標楷體" w:hAnsi="標楷體" w:hint="eastAsia"/>
        </w:rPr>
        <w:t>。</w:t>
      </w:r>
      <w:r w:rsidRPr="00107451">
        <w:rPr>
          <w:rFonts w:ascii="標楷體" w:eastAsia="標楷體" w:hAnsi="標楷體"/>
        </w:rPr>
        <w:t xml:space="preserve"> </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（八）</w:t>
      </w:r>
      <w:r w:rsidRPr="00107451">
        <w:rPr>
          <w:rFonts w:ascii="標楷體" w:eastAsia="標楷體" w:hAnsi="標楷體" w:hint="eastAsia"/>
        </w:rPr>
        <w:t xml:space="preserve"> </w:t>
      </w:r>
      <w:r w:rsidRPr="00107451">
        <w:rPr>
          <w:rFonts w:ascii="標楷體" w:eastAsia="標楷體" w:hAnsi="標楷體"/>
        </w:rPr>
        <w:t>學業總成績特優者。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（九）</w:t>
      </w:r>
      <w:r w:rsidRPr="00107451">
        <w:rPr>
          <w:rFonts w:ascii="標楷體" w:eastAsia="標楷體" w:hAnsi="標楷體" w:hint="eastAsia"/>
        </w:rPr>
        <w:t xml:space="preserve"> </w:t>
      </w:r>
      <w:r w:rsidRPr="00107451">
        <w:rPr>
          <w:rFonts w:ascii="標楷體" w:eastAsia="標楷體" w:hAnsi="標楷體"/>
        </w:rPr>
        <w:t>其他優良行為足於記大功者。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rPr>
        <w:t>八、有前列第七項各款事蹟之一而情節特殊者，予特別獎勵。</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rPr>
        <w:t>九、有下列事蹟之一者記警告：</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noProof/>
        </w:rPr>
        <mc:AlternateContent>
          <mc:Choice Requires="wps">
            <w:drawing>
              <wp:anchor distT="0" distB="0" distL="114300" distR="114300" simplePos="0" relativeHeight="251337728" behindDoc="0" locked="0" layoutInCell="1" allowOverlap="1" wp14:anchorId="768AF318" wp14:editId="4B9CDFC5">
                <wp:simplePos x="0" y="0"/>
                <wp:positionH relativeFrom="column">
                  <wp:posOffset>848995</wp:posOffset>
                </wp:positionH>
                <wp:positionV relativeFrom="paragraph">
                  <wp:posOffset>86995</wp:posOffset>
                </wp:positionV>
                <wp:extent cx="0" cy="6985"/>
                <wp:effectExtent l="10795" t="10795" r="8255" b="10795"/>
                <wp:wrapNone/>
                <wp:docPr id="10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3175">
                          <a:solidFill>
                            <a:srgbClr val="5552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282A9" id="Line 4" o:spid="_x0000_s1026" style="position:absolute;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6.85pt" to="66.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" strokecolor="#555259" strokeweight=".25pt"/>
            </w:pict>
          </mc:Fallback>
        </mc:AlternateContent>
      </w:r>
      <w:r w:rsidRPr="00107451">
        <w:rPr>
          <w:rFonts w:ascii="標楷體" w:eastAsia="標楷體" w:hAnsi="標楷體"/>
        </w:rPr>
        <w:t>（一）</w:t>
      </w:r>
      <w:r w:rsidRPr="00107451">
        <w:rPr>
          <w:rFonts w:ascii="標楷體" w:eastAsia="標楷體" w:hAnsi="標楷體" w:hint="eastAsia"/>
        </w:rPr>
        <w:t xml:space="preserve"> </w:t>
      </w:r>
      <w:r w:rsidRPr="00107451">
        <w:rPr>
          <w:rFonts w:ascii="標楷體" w:eastAsia="標楷體" w:hAnsi="標楷體"/>
        </w:rPr>
        <w:t>不聽班級幹部勸告者。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w:t>
      </w:r>
      <w:r w:rsidRPr="00107451">
        <w:rPr>
          <w:rFonts w:ascii="標楷體" w:eastAsia="標楷體" w:hAnsi="標楷體" w:hint="eastAsia"/>
        </w:rPr>
        <w:t xml:space="preserve"> </w:t>
      </w:r>
      <w:r w:rsidRPr="00107451">
        <w:rPr>
          <w:rFonts w:ascii="標楷體" w:eastAsia="標楷體" w:hAnsi="標楷體"/>
        </w:rPr>
        <w:t>服裝儀容不整者。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（三）</w:t>
      </w:r>
      <w:r w:rsidRPr="00107451">
        <w:rPr>
          <w:rFonts w:ascii="標楷體" w:eastAsia="標楷體" w:hAnsi="標楷體" w:hint="eastAsia"/>
        </w:rPr>
        <w:t xml:space="preserve"> </w:t>
      </w:r>
      <w:r w:rsidRPr="00107451">
        <w:rPr>
          <w:rFonts w:ascii="標楷體" w:eastAsia="標楷體" w:hAnsi="標楷體"/>
        </w:rPr>
        <w:t>不按時繳交週記或作業，經糾正不聽者</w:t>
      </w:r>
      <w:r w:rsidRPr="00107451">
        <w:rPr>
          <w:rFonts w:ascii="標楷體" w:eastAsia="標楷體" w:hAnsi="標楷體" w:hint="eastAsia"/>
        </w:rPr>
        <w:t>。</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（四）</w:t>
      </w:r>
      <w:r w:rsidRPr="00107451">
        <w:rPr>
          <w:rFonts w:ascii="標楷體" w:eastAsia="標楷體" w:hAnsi="標楷體" w:hint="eastAsia"/>
        </w:rPr>
        <w:t xml:space="preserve"> </w:t>
      </w:r>
      <w:r w:rsidRPr="00107451">
        <w:rPr>
          <w:rFonts w:ascii="標楷體" w:eastAsia="標楷體" w:hAnsi="標楷體"/>
        </w:rPr>
        <w:t>言行態度輕浮、隨便，經糾正不聽者。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（五）</w:t>
      </w:r>
      <w:r w:rsidRPr="00107451">
        <w:rPr>
          <w:rFonts w:ascii="標楷體" w:eastAsia="標楷體" w:hAnsi="標楷體" w:hint="eastAsia"/>
        </w:rPr>
        <w:t xml:space="preserve"> </w:t>
      </w:r>
      <w:r w:rsidRPr="00107451">
        <w:rPr>
          <w:rFonts w:ascii="標楷體" w:eastAsia="標楷體" w:hAnsi="標楷體"/>
        </w:rPr>
        <w:t>擔任值日生服務不盡職者</w:t>
      </w:r>
      <w:r w:rsidRPr="00107451">
        <w:rPr>
          <w:rFonts w:ascii="標楷體" w:eastAsia="標楷體" w:hAnsi="標楷體" w:hint="eastAsia"/>
        </w:rPr>
        <w:t>。</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（六）</w:t>
      </w:r>
      <w:r w:rsidRPr="00107451">
        <w:rPr>
          <w:rFonts w:ascii="標楷體" w:eastAsia="標楷體" w:hAnsi="標楷體" w:hint="eastAsia"/>
        </w:rPr>
        <w:t xml:space="preserve"> </w:t>
      </w:r>
      <w:r w:rsidRPr="00107451">
        <w:rPr>
          <w:rFonts w:ascii="標楷體" w:eastAsia="標楷體" w:hAnsi="標楷體"/>
        </w:rPr>
        <w:t>拾物不送招領，欲據為己有，而其價值輕微者。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（七）</w:t>
      </w:r>
      <w:r w:rsidRPr="00107451">
        <w:rPr>
          <w:rFonts w:ascii="標楷體" w:eastAsia="標楷體" w:hAnsi="標楷體" w:hint="eastAsia"/>
        </w:rPr>
        <w:t xml:space="preserve"> </w:t>
      </w:r>
      <w:r w:rsidRPr="00107451">
        <w:rPr>
          <w:rFonts w:ascii="標楷體" w:eastAsia="標楷體" w:hAnsi="標楷體"/>
        </w:rPr>
        <w:t>上課不專心，經提醒後，仍不知改正者。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（八）</w:t>
      </w:r>
      <w:r w:rsidRPr="00107451">
        <w:rPr>
          <w:rFonts w:ascii="標楷體" w:eastAsia="標楷體" w:hAnsi="標楷體" w:hint="eastAsia"/>
        </w:rPr>
        <w:t xml:space="preserve"> </w:t>
      </w:r>
      <w:r w:rsidRPr="00107451">
        <w:rPr>
          <w:rFonts w:ascii="標楷體" w:eastAsia="標楷體" w:hAnsi="標楷體"/>
        </w:rPr>
        <w:t>上課期問使用手機，經制止不聽者。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（九）</w:t>
      </w:r>
      <w:r w:rsidRPr="00107451">
        <w:rPr>
          <w:rFonts w:ascii="標楷體" w:eastAsia="標楷體" w:hAnsi="標楷體" w:hint="eastAsia"/>
        </w:rPr>
        <w:t xml:space="preserve"> </w:t>
      </w:r>
      <w:r w:rsidRPr="00107451">
        <w:rPr>
          <w:rFonts w:ascii="標楷體" w:eastAsia="標楷體" w:hAnsi="標楷體"/>
        </w:rPr>
        <w:t>無正當理由經常遲到者。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w:t>
      </w:r>
      <w:r w:rsidRPr="00107451">
        <w:rPr>
          <w:rFonts w:ascii="標楷體" w:eastAsia="標楷體" w:hAnsi="標楷體" w:hint="eastAsia"/>
        </w:rPr>
        <w:t xml:space="preserve"> </w:t>
      </w:r>
      <w:r w:rsidRPr="00107451">
        <w:rPr>
          <w:rFonts w:ascii="標楷體" w:eastAsia="標楷體" w:hAnsi="標楷體"/>
        </w:rPr>
        <w:t>不遵守公共秩序，破壞環境衛生情節輕微者。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（十一）</w:t>
      </w:r>
      <w:r w:rsidRPr="00107451">
        <w:rPr>
          <w:rFonts w:ascii="標楷體" w:eastAsia="標楷體" w:hAnsi="標楷體" w:hint="eastAsia"/>
        </w:rPr>
        <w:t xml:space="preserve"> </w:t>
      </w:r>
      <w:r w:rsidRPr="00107451">
        <w:rPr>
          <w:rFonts w:ascii="標楷體" w:eastAsia="標楷體" w:hAnsi="標楷體"/>
        </w:rPr>
        <w:t>不遵守請假規則者。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（十二）</w:t>
      </w:r>
      <w:r w:rsidRPr="00107451">
        <w:rPr>
          <w:rFonts w:ascii="標楷體" w:eastAsia="標楷體" w:hAnsi="標楷體" w:hint="eastAsia"/>
        </w:rPr>
        <w:t xml:space="preserve"> </w:t>
      </w:r>
      <w:r w:rsidRPr="00107451">
        <w:rPr>
          <w:rFonts w:ascii="標楷體" w:eastAsia="標楷體" w:hAnsi="標楷體"/>
        </w:rPr>
        <w:t>註冊當日，無故未能完成註冊者。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（十三）</w:t>
      </w:r>
      <w:r w:rsidRPr="00107451">
        <w:rPr>
          <w:rFonts w:ascii="標楷體" w:eastAsia="標楷體" w:hAnsi="標楷體" w:hint="eastAsia"/>
        </w:rPr>
        <w:t xml:space="preserve"> </w:t>
      </w:r>
      <w:r w:rsidRPr="00107451">
        <w:rPr>
          <w:rFonts w:ascii="標楷體" w:eastAsia="標楷體" w:hAnsi="標楷體"/>
        </w:rPr>
        <w:t>逃避服儀檢查或服儀檢查不合格未複檢者。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（十四）</w:t>
      </w:r>
      <w:r w:rsidRPr="00107451">
        <w:rPr>
          <w:rFonts w:ascii="標楷體" w:eastAsia="標楷體" w:hAnsi="標楷體" w:hint="eastAsia"/>
        </w:rPr>
        <w:t xml:space="preserve"> </w:t>
      </w:r>
      <w:r w:rsidRPr="00107451">
        <w:rPr>
          <w:rFonts w:ascii="標楷體" w:eastAsia="標楷體" w:hAnsi="標楷體"/>
        </w:rPr>
        <w:t>不假外出情節輕微者。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（十五）</w:t>
      </w:r>
      <w:r w:rsidRPr="00107451">
        <w:rPr>
          <w:rFonts w:ascii="標楷體" w:eastAsia="標楷體" w:hAnsi="標楷體" w:hint="eastAsia"/>
        </w:rPr>
        <w:t xml:space="preserve"> </w:t>
      </w:r>
      <w:r w:rsidRPr="00107451">
        <w:rPr>
          <w:rFonts w:ascii="標楷體" w:eastAsia="標楷體" w:hAnsi="標楷體"/>
        </w:rPr>
        <w:t>無故不參加各種表演比賽者。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lastRenderedPageBreak/>
        <w:t xml:space="preserve">  </w:t>
      </w:r>
      <w:r w:rsidRPr="00107451">
        <w:rPr>
          <w:rFonts w:ascii="標楷體" w:eastAsia="標楷體" w:hAnsi="標楷體"/>
        </w:rPr>
        <w:t>（十六）</w:t>
      </w:r>
      <w:r w:rsidRPr="00107451">
        <w:rPr>
          <w:rFonts w:ascii="標楷體" w:eastAsia="標楷體" w:hAnsi="標楷體" w:hint="eastAsia"/>
        </w:rPr>
        <w:t xml:space="preserve"> </w:t>
      </w:r>
      <w:r w:rsidRPr="00107451">
        <w:rPr>
          <w:rFonts w:ascii="標楷體" w:eastAsia="標楷體" w:hAnsi="標楷體"/>
        </w:rPr>
        <w:t>上課期問未經老師允許擅離教室者。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（十七）</w:t>
      </w:r>
      <w:r w:rsidRPr="00107451">
        <w:rPr>
          <w:rFonts w:ascii="標楷體" w:eastAsia="標楷體" w:hAnsi="標楷體" w:hint="eastAsia"/>
        </w:rPr>
        <w:t xml:space="preserve"> </w:t>
      </w:r>
      <w:r w:rsidRPr="00107451">
        <w:rPr>
          <w:rFonts w:ascii="標楷體" w:eastAsia="標楷體" w:hAnsi="標楷體"/>
        </w:rPr>
        <w:t>上課不帶課本經糾正不聽者。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（十八）</w:t>
      </w:r>
      <w:r w:rsidRPr="00107451">
        <w:rPr>
          <w:rFonts w:ascii="標楷體" w:eastAsia="標楷體" w:hAnsi="標楷體" w:hint="eastAsia"/>
        </w:rPr>
        <w:t xml:space="preserve"> </w:t>
      </w:r>
      <w:r w:rsidRPr="00107451">
        <w:rPr>
          <w:rFonts w:ascii="標楷體" w:eastAsia="標楷體" w:hAnsi="標楷體"/>
        </w:rPr>
        <w:t>不遵從交通服務隊指揮者。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（十九）</w:t>
      </w:r>
      <w:r w:rsidRPr="00107451">
        <w:rPr>
          <w:rFonts w:ascii="標楷體" w:eastAsia="標楷體" w:hAnsi="標楷體" w:hint="eastAsia"/>
        </w:rPr>
        <w:t xml:space="preserve"> </w:t>
      </w:r>
      <w:r w:rsidRPr="00107451">
        <w:rPr>
          <w:rFonts w:ascii="標楷體" w:eastAsia="標楷體" w:hAnsi="標楷體"/>
        </w:rPr>
        <w:t>其它不良行為，合於記警告者。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rPr>
        <w:t>十、有下列事蹟之一者記小過：</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（一）</w:t>
      </w:r>
      <w:r w:rsidRPr="00107451">
        <w:rPr>
          <w:rFonts w:ascii="標楷體" w:eastAsia="標楷體" w:hAnsi="標楷體" w:hint="eastAsia"/>
        </w:rPr>
        <w:t xml:space="preserve"> </w:t>
      </w:r>
      <w:r w:rsidRPr="00107451">
        <w:rPr>
          <w:rFonts w:ascii="標楷體" w:eastAsia="標楷體" w:hAnsi="標楷體"/>
        </w:rPr>
        <w:t>欺騙行為情節輕微者。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w:t>
      </w:r>
      <w:r w:rsidRPr="00107451">
        <w:rPr>
          <w:rFonts w:ascii="標楷體" w:eastAsia="標楷體" w:hAnsi="標楷體" w:hint="eastAsia"/>
        </w:rPr>
        <w:t xml:space="preserve"> </w:t>
      </w:r>
      <w:r w:rsidRPr="00107451">
        <w:rPr>
          <w:rFonts w:ascii="標楷體" w:eastAsia="標楷體" w:hAnsi="標楷體"/>
        </w:rPr>
        <w:t>不按規定進出校區者。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（三）</w:t>
      </w:r>
      <w:r w:rsidRPr="00107451">
        <w:rPr>
          <w:rFonts w:ascii="標楷體" w:eastAsia="標楷體" w:hAnsi="標楷體" w:hint="eastAsia"/>
        </w:rPr>
        <w:t xml:space="preserve"> </w:t>
      </w:r>
      <w:r w:rsidRPr="00107451">
        <w:rPr>
          <w:rFonts w:ascii="標楷體" w:eastAsia="標楷體" w:hAnsi="標楷體"/>
        </w:rPr>
        <w:t>故意損壞公物或攀折公有花木情節輕微者。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（四）</w:t>
      </w:r>
      <w:r w:rsidRPr="00107451">
        <w:rPr>
          <w:rFonts w:ascii="標楷體" w:eastAsia="標楷體" w:hAnsi="標楷體" w:hint="eastAsia"/>
        </w:rPr>
        <w:t xml:space="preserve"> </w:t>
      </w:r>
      <w:r w:rsidRPr="00107451">
        <w:rPr>
          <w:rFonts w:ascii="標楷體" w:eastAsia="標楷體" w:hAnsi="標楷體"/>
        </w:rPr>
        <w:t>擾亂團體秩序或不遵守交通秩序或規則情節較重者。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（五）</w:t>
      </w:r>
      <w:r w:rsidRPr="00107451">
        <w:rPr>
          <w:rFonts w:ascii="標楷體" w:eastAsia="標楷體" w:hAnsi="標楷體" w:hint="eastAsia"/>
        </w:rPr>
        <w:t xml:space="preserve"> </w:t>
      </w:r>
      <w:r w:rsidRPr="00107451">
        <w:rPr>
          <w:rFonts w:ascii="標楷體" w:eastAsia="標楷體" w:hAnsi="標楷體"/>
        </w:rPr>
        <w:t>試場違規情節輕微者。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（六）</w:t>
      </w:r>
      <w:r w:rsidRPr="00107451">
        <w:rPr>
          <w:rFonts w:ascii="標楷體" w:eastAsia="標楷體" w:hAnsi="標楷體" w:hint="eastAsia"/>
        </w:rPr>
        <w:t xml:space="preserve"> </w:t>
      </w:r>
      <w:r w:rsidRPr="00107451">
        <w:rPr>
          <w:rFonts w:ascii="標楷體" w:eastAsia="標楷體" w:hAnsi="標楷體"/>
        </w:rPr>
        <w:t>攜帶或閱讀有礙青少年身心發展之書刊、圖片、錄音帶或錄影帶者。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（七）</w:t>
      </w:r>
      <w:r w:rsidRPr="00107451">
        <w:rPr>
          <w:rFonts w:ascii="標楷體" w:eastAsia="標楷體" w:hAnsi="標楷體" w:hint="eastAsia"/>
        </w:rPr>
        <w:t xml:space="preserve"> </w:t>
      </w:r>
      <w:r w:rsidRPr="00107451">
        <w:rPr>
          <w:rFonts w:ascii="標楷體" w:eastAsia="標楷體" w:hAnsi="標楷體"/>
        </w:rPr>
        <w:t>不假離校外出者。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（八）</w:t>
      </w:r>
      <w:r w:rsidRPr="00107451">
        <w:rPr>
          <w:rFonts w:ascii="標楷體" w:eastAsia="標楷體" w:hAnsi="標楷體" w:hint="eastAsia"/>
        </w:rPr>
        <w:t xml:space="preserve"> </w:t>
      </w:r>
      <w:r w:rsidRPr="00107451">
        <w:rPr>
          <w:rFonts w:ascii="標楷體" w:eastAsia="標楷體" w:hAnsi="標楷體"/>
        </w:rPr>
        <w:t>無故不參加集會者。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（九）</w:t>
      </w:r>
      <w:r w:rsidRPr="00107451">
        <w:rPr>
          <w:rFonts w:ascii="標楷體" w:eastAsia="標楷體" w:hAnsi="標楷體" w:hint="eastAsia"/>
        </w:rPr>
        <w:t xml:space="preserve"> </w:t>
      </w:r>
      <w:r w:rsidRPr="00107451">
        <w:rPr>
          <w:rFonts w:ascii="標楷體" w:eastAsia="標楷體" w:hAnsi="標楷體"/>
        </w:rPr>
        <w:t>拾物不送招領據為己有，價值較貴重者。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w:t>
      </w:r>
      <w:r w:rsidRPr="00107451">
        <w:rPr>
          <w:rFonts w:ascii="標楷體" w:eastAsia="標楷體" w:hAnsi="標楷體" w:hint="eastAsia"/>
        </w:rPr>
        <w:t xml:space="preserve"> </w:t>
      </w:r>
      <w:r w:rsidRPr="00107451">
        <w:rPr>
          <w:rFonts w:ascii="標楷體" w:eastAsia="標楷體" w:hAnsi="標楷體"/>
        </w:rPr>
        <w:t>言行不檢或服儀不整，經警告不改者。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（十一）</w:t>
      </w:r>
      <w:r w:rsidRPr="00107451">
        <w:rPr>
          <w:rFonts w:ascii="標楷體" w:eastAsia="標楷體" w:hAnsi="標楷體" w:hint="eastAsia"/>
        </w:rPr>
        <w:t xml:space="preserve"> </w:t>
      </w:r>
      <w:r w:rsidRPr="00107451">
        <w:rPr>
          <w:rFonts w:ascii="標楷體" w:eastAsia="標楷體" w:hAnsi="標楷體"/>
        </w:rPr>
        <w:t>不服從糾察隊或班級幹部糾正者。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（十二）</w:t>
      </w:r>
      <w:r w:rsidRPr="00107451">
        <w:rPr>
          <w:rFonts w:ascii="標楷體" w:eastAsia="標楷體" w:hAnsi="標楷體" w:hint="eastAsia"/>
        </w:rPr>
        <w:t xml:space="preserve"> </w:t>
      </w:r>
      <w:r w:rsidRPr="00107451">
        <w:rPr>
          <w:rFonts w:ascii="標楷體" w:eastAsia="標楷體" w:hAnsi="標楷體"/>
        </w:rPr>
        <w:t>擔任班級幹部不負責盡職，影響工作推展者。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（十三）</w:t>
      </w:r>
      <w:r w:rsidRPr="00107451">
        <w:rPr>
          <w:rFonts w:ascii="標楷體" w:eastAsia="標楷體" w:hAnsi="標楷體" w:hint="eastAsia"/>
        </w:rPr>
        <w:t xml:space="preserve"> </w:t>
      </w:r>
      <w:r w:rsidRPr="00107451">
        <w:rPr>
          <w:rFonts w:ascii="標楷體" w:eastAsia="標楷體" w:hAnsi="標楷體"/>
        </w:rPr>
        <w:t>校內吸菸或吃檳榔者。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（十四）</w:t>
      </w:r>
      <w:r w:rsidRPr="00107451">
        <w:rPr>
          <w:rFonts w:ascii="標楷體" w:eastAsia="標楷體" w:hAnsi="標楷體" w:hint="eastAsia"/>
        </w:rPr>
        <w:t xml:space="preserve"> </w:t>
      </w:r>
      <w:r w:rsidRPr="00107451">
        <w:rPr>
          <w:rFonts w:ascii="標楷體" w:eastAsia="標楷體" w:hAnsi="標楷體"/>
        </w:rPr>
        <w:t>對師長態度傲慢，情節輕微者。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（十五）</w:t>
      </w:r>
      <w:r w:rsidRPr="00107451">
        <w:rPr>
          <w:rFonts w:ascii="標楷體" w:eastAsia="標楷體" w:hAnsi="標楷體" w:hint="eastAsia"/>
        </w:rPr>
        <w:t xml:space="preserve"> </w:t>
      </w:r>
      <w:r w:rsidRPr="00107451">
        <w:rPr>
          <w:rFonts w:ascii="標楷體" w:eastAsia="標楷體" w:hAnsi="標楷體"/>
        </w:rPr>
        <w:t>經常不遵守請假規則或逾時請假者。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（十六）</w:t>
      </w:r>
      <w:r w:rsidRPr="00107451">
        <w:rPr>
          <w:rFonts w:ascii="標楷體" w:eastAsia="標楷體" w:hAnsi="標楷體" w:hint="eastAsia"/>
        </w:rPr>
        <w:t xml:space="preserve"> </w:t>
      </w:r>
      <w:r w:rsidRPr="00107451">
        <w:rPr>
          <w:rFonts w:ascii="標楷體" w:eastAsia="標楷體" w:hAnsi="標楷體"/>
        </w:rPr>
        <w:t>蓄意罷課，情節輕微者。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（十七）</w:t>
      </w:r>
      <w:r w:rsidRPr="00107451">
        <w:rPr>
          <w:rFonts w:ascii="標楷體" w:eastAsia="標楷體" w:hAnsi="標楷體" w:hint="eastAsia"/>
        </w:rPr>
        <w:t xml:space="preserve"> </w:t>
      </w:r>
      <w:r w:rsidRPr="00107451">
        <w:rPr>
          <w:rFonts w:ascii="標楷體" w:eastAsia="標楷體" w:hAnsi="標楷體"/>
        </w:rPr>
        <w:t>引發打架事件或造成同學間爭吵者。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（十八）</w:t>
      </w:r>
      <w:r w:rsidRPr="00107451">
        <w:rPr>
          <w:rFonts w:ascii="標楷體" w:eastAsia="標楷體" w:hAnsi="標楷體" w:hint="eastAsia"/>
        </w:rPr>
        <w:t xml:space="preserve"> </w:t>
      </w:r>
      <w:r w:rsidRPr="00107451">
        <w:rPr>
          <w:rFonts w:ascii="標楷體" w:eastAsia="標楷體" w:hAnsi="標楷體"/>
        </w:rPr>
        <w:t>塗改點名簿、請假簿及冒用或偽造文書印章者。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（十九）</w:t>
      </w:r>
      <w:r w:rsidRPr="00107451">
        <w:rPr>
          <w:rFonts w:ascii="標楷體" w:eastAsia="標楷體" w:hAnsi="標楷體" w:hint="eastAsia"/>
        </w:rPr>
        <w:t xml:space="preserve"> </w:t>
      </w:r>
      <w:r w:rsidRPr="00107451">
        <w:rPr>
          <w:rFonts w:ascii="標楷體" w:eastAsia="標楷體" w:hAnsi="標楷體"/>
        </w:rPr>
        <w:t>其它不良行為，合於記小過者。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rPr>
        <w:t>十一、有下列事蹟之一者記大過“</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（一）</w:t>
      </w:r>
      <w:r w:rsidRPr="00107451">
        <w:rPr>
          <w:rFonts w:ascii="標楷體" w:eastAsia="標楷體" w:hAnsi="標楷體" w:hint="eastAsia"/>
        </w:rPr>
        <w:t xml:space="preserve"> </w:t>
      </w:r>
      <w:r w:rsidRPr="00107451">
        <w:rPr>
          <w:rFonts w:ascii="標楷體" w:eastAsia="標楷體" w:hAnsi="標楷體"/>
        </w:rPr>
        <w:t>參加幫派欺侮毆打同學或同學互毆情節輕微者。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w:t>
      </w:r>
      <w:r w:rsidRPr="00107451">
        <w:rPr>
          <w:rFonts w:ascii="標楷體" w:eastAsia="標楷體" w:hAnsi="標楷體" w:hint="eastAsia"/>
        </w:rPr>
        <w:t xml:space="preserve"> </w:t>
      </w:r>
      <w:r w:rsidRPr="00107451">
        <w:rPr>
          <w:rFonts w:ascii="標楷體" w:eastAsia="標楷體" w:hAnsi="標楷體"/>
        </w:rPr>
        <w:t>態度傲慢，出言頂撞或污辱師長者。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（三）</w:t>
      </w:r>
      <w:r w:rsidRPr="00107451">
        <w:rPr>
          <w:rFonts w:ascii="標楷體" w:eastAsia="標楷體" w:hAnsi="標楷體" w:hint="eastAsia"/>
        </w:rPr>
        <w:t xml:space="preserve"> </w:t>
      </w:r>
      <w:r w:rsidRPr="00107451">
        <w:rPr>
          <w:rFonts w:ascii="標楷體" w:eastAsia="標楷體" w:hAnsi="標楷體"/>
        </w:rPr>
        <w:t>強行借用財物者。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（四）</w:t>
      </w:r>
      <w:r w:rsidRPr="00107451">
        <w:rPr>
          <w:rFonts w:ascii="標楷體" w:eastAsia="標楷體" w:hAnsi="標楷體" w:hint="eastAsia"/>
        </w:rPr>
        <w:t xml:space="preserve"> </w:t>
      </w:r>
      <w:r w:rsidRPr="00107451">
        <w:rPr>
          <w:rFonts w:ascii="標楷體" w:eastAsia="標楷體" w:hAnsi="標楷體"/>
        </w:rPr>
        <w:t>有威脅、恐嚇、勒索行為者。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（五）</w:t>
      </w:r>
      <w:r w:rsidRPr="00107451">
        <w:rPr>
          <w:rFonts w:ascii="標楷體" w:eastAsia="標楷體" w:hAnsi="標楷體" w:hint="eastAsia"/>
        </w:rPr>
        <w:t xml:space="preserve"> </w:t>
      </w:r>
      <w:r w:rsidRPr="00107451">
        <w:rPr>
          <w:rFonts w:ascii="標楷體" w:eastAsia="標楷體" w:hAnsi="標楷體"/>
        </w:rPr>
        <w:t>撕毀學校佈告者。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（六）</w:t>
      </w:r>
      <w:r w:rsidRPr="00107451">
        <w:rPr>
          <w:rFonts w:ascii="標楷體" w:eastAsia="標楷體" w:hAnsi="標楷體" w:hint="eastAsia"/>
        </w:rPr>
        <w:t xml:space="preserve"> </w:t>
      </w:r>
      <w:r w:rsidRPr="00107451">
        <w:rPr>
          <w:rFonts w:ascii="標楷體" w:eastAsia="標楷體" w:hAnsi="標楷體"/>
        </w:rPr>
        <w:t>考試舞弊者。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（七）</w:t>
      </w:r>
      <w:r w:rsidRPr="00107451">
        <w:rPr>
          <w:rFonts w:ascii="標楷體" w:eastAsia="標楷體" w:hAnsi="標楷體" w:hint="eastAsia"/>
        </w:rPr>
        <w:t xml:space="preserve"> </w:t>
      </w:r>
      <w:r w:rsidRPr="00107451">
        <w:rPr>
          <w:rFonts w:ascii="標楷體" w:eastAsia="標楷體" w:hAnsi="標楷體"/>
        </w:rPr>
        <w:t>竊盜行為情節輕微者。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（八）</w:t>
      </w:r>
      <w:r w:rsidRPr="00107451">
        <w:rPr>
          <w:rFonts w:ascii="標楷體" w:eastAsia="標楷體" w:hAnsi="標楷體" w:hint="eastAsia"/>
        </w:rPr>
        <w:t xml:space="preserve"> </w:t>
      </w:r>
      <w:r w:rsidRPr="00107451">
        <w:rPr>
          <w:rFonts w:ascii="標楷體" w:eastAsia="標楷體" w:hAnsi="標楷體"/>
        </w:rPr>
        <w:t>冒用或偽造文書、印章或塗改文件者。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（九）</w:t>
      </w:r>
      <w:r w:rsidRPr="00107451">
        <w:rPr>
          <w:rFonts w:ascii="標楷體" w:eastAsia="標楷體" w:hAnsi="標楷體" w:hint="eastAsia"/>
        </w:rPr>
        <w:t xml:space="preserve"> </w:t>
      </w:r>
      <w:r w:rsidRPr="00107451">
        <w:rPr>
          <w:rFonts w:ascii="標楷體" w:eastAsia="標楷體" w:hAnsi="標楷體"/>
        </w:rPr>
        <w:t>閱讀查禁書刊或攜帶違禁物品，足以妨害公共安全者。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w:t>
      </w:r>
      <w:r w:rsidRPr="00107451">
        <w:rPr>
          <w:rFonts w:ascii="標楷體" w:eastAsia="標楷體" w:hAnsi="標楷體" w:hint="eastAsia"/>
        </w:rPr>
        <w:t xml:space="preserve"> </w:t>
      </w:r>
      <w:r w:rsidRPr="00107451">
        <w:rPr>
          <w:rFonts w:ascii="標楷體" w:eastAsia="標楷體" w:hAnsi="標楷體"/>
        </w:rPr>
        <w:t>出入不正當場所、行為不檢有損校譽者。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（十一）</w:t>
      </w:r>
      <w:r w:rsidRPr="00107451">
        <w:rPr>
          <w:rFonts w:ascii="標楷體" w:eastAsia="標楷體" w:hAnsi="標楷體" w:hint="eastAsia"/>
        </w:rPr>
        <w:t xml:space="preserve"> </w:t>
      </w:r>
      <w:r w:rsidRPr="00107451">
        <w:rPr>
          <w:rFonts w:ascii="標楷體" w:eastAsia="標楷體" w:hAnsi="標楷體"/>
        </w:rPr>
        <w:t>在校內外發表不正當之言論者。</w:t>
      </w:r>
      <w:r w:rsidRPr="00107451">
        <w:rPr>
          <w:rFonts w:ascii="標楷體" w:eastAsia="標楷體" w:hAnsi="標楷體" w:hint="eastAsia"/>
        </w:rPr>
        <w:t xml:space="preserve"> </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（十二）</w:t>
      </w:r>
      <w:r w:rsidRPr="00107451">
        <w:rPr>
          <w:rFonts w:ascii="標楷體" w:eastAsia="標楷體" w:hAnsi="標楷體" w:hint="eastAsia"/>
        </w:rPr>
        <w:t xml:space="preserve"> </w:t>
      </w:r>
      <w:r w:rsidRPr="00107451">
        <w:rPr>
          <w:rFonts w:ascii="標楷體" w:eastAsia="標楷體" w:hAnsi="標楷體"/>
        </w:rPr>
        <w:t>規避公共服務並有意影響他人者。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lastRenderedPageBreak/>
        <w:t xml:space="preserve">   </w:t>
      </w:r>
      <w:r w:rsidRPr="00107451">
        <w:rPr>
          <w:rFonts w:ascii="標楷體" w:eastAsia="標楷體" w:hAnsi="標楷體"/>
        </w:rPr>
        <w:t>（十三）</w:t>
      </w:r>
      <w:r w:rsidRPr="00107451">
        <w:rPr>
          <w:rFonts w:ascii="標楷體" w:eastAsia="標楷體" w:hAnsi="標楷體" w:hint="eastAsia"/>
        </w:rPr>
        <w:t xml:space="preserve"> </w:t>
      </w:r>
      <w:r w:rsidRPr="00107451">
        <w:rPr>
          <w:rFonts w:ascii="標楷體" w:eastAsia="標楷體" w:hAnsi="標楷體"/>
        </w:rPr>
        <w:t>酗酒、嚼檳榔屢勸不改影響環境衛生者。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（十四）</w:t>
      </w:r>
      <w:r w:rsidRPr="00107451">
        <w:rPr>
          <w:rFonts w:ascii="標楷體" w:eastAsia="標楷體" w:hAnsi="標楷體" w:hint="eastAsia"/>
        </w:rPr>
        <w:t xml:space="preserve"> </w:t>
      </w:r>
      <w:r w:rsidRPr="00107451">
        <w:rPr>
          <w:rFonts w:ascii="標楷體" w:eastAsia="標楷體" w:hAnsi="標楷體"/>
        </w:rPr>
        <w:t>攜帶有危害同學或團體安全物品者（凶器、毒品）。</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（十五）</w:t>
      </w:r>
      <w:r w:rsidRPr="00107451">
        <w:rPr>
          <w:rFonts w:ascii="標楷體" w:eastAsia="標楷體" w:hAnsi="標楷體" w:hint="eastAsia"/>
        </w:rPr>
        <w:t xml:space="preserve"> </w:t>
      </w:r>
      <w:r w:rsidRPr="00107451">
        <w:rPr>
          <w:rFonts w:ascii="標楷體" w:eastAsia="標楷體" w:hAnsi="標楷體"/>
        </w:rPr>
        <w:t>其它不良行為，合於記大過者。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（十六）</w:t>
      </w:r>
      <w:r w:rsidRPr="00107451">
        <w:rPr>
          <w:rFonts w:ascii="標楷體" w:eastAsia="標楷體" w:hAnsi="標楷體" w:hint="eastAsia"/>
        </w:rPr>
        <w:t xml:space="preserve"> </w:t>
      </w:r>
      <w:r w:rsidRPr="00107451">
        <w:rPr>
          <w:rFonts w:ascii="標楷體" w:eastAsia="標楷體" w:hAnsi="標楷體"/>
        </w:rPr>
        <w:t>本條文前開各款情節嚴重或累犯時，得加重至特別懲罰（輔導轉學）。</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十二</w:t>
      </w:r>
      <w:r w:rsidRPr="00107451">
        <w:rPr>
          <w:rFonts w:ascii="標楷體" w:eastAsia="標楷體" w:hAnsi="標楷體"/>
        </w:rPr>
        <w:t>、有下列事蹟之一者輔導轉學：</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（一）</w:t>
      </w:r>
      <w:r w:rsidRPr="00107451">
        <w:rPr>
          <w:rFonts w:ascii="標楷體" w:eastAsia="標楷體" w:hAnsi="標楷體" w:hint="eastAsia"/>
        </w:rPr>
        <w:t xml:space="preserve"> </w:t>
      </w:r>
      <w:r w:rsidRPr="00107451">
        <w:rPr>
          <w:rFonts w:ascii="標楷體" w:eastAsia="標楷體" w:hAnsi="標楷體"/>
        </w:rPr>
        <w:t>在校期間內，功過相抵後，滿三大過者。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（二）</w:t>
      </w:r>
      <w:r w:rsidRPr="00107451">
        <w:rPr>
          <w:rFonts w:ascii="標楷體" w:eastAsia="標楷體" w:hAnsi="標楷體" w:hint="eastAsia"/>
        </w:rPr>
        <w:t xml:space="preserve"> </w:t>
      </w:r>
      <w:r w:rsidRPr="00107451">
        <w:rPr>
          <w:rFonts w:ascii="標楷體" w:eastAsia="標楷體" w:hAnsi="標楷體"/>
        </w:rPr>
        <w:t>違反校規情節嚴重但深知悔悟者。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（三）</w:t>
      </w:r>
      <w:r w:rsidRPr="00107451">
        <w:rPr>
          <w:rFonts w:ascii="標楷體" w:eastAsia="標楷體" w:hAnsi="標楷體" w:hint="eastAsia"/>
        </w:rPr>
        <w:t xml:space="preserve"> </w:t>
      </w:r>
      <w:r w:rsidRPr="00107451">
        <w:rPr>
          <w:rFonts w:ascii="標楷體" w:eastAsia="標楷體" w:hAnsi="標楷體"/>
        </w:rPr>
        <w:t>參加校外不良幫派組織者。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（四）</w:t>
      </w:r>
      <w:r w:rsidRPr="00107451">
        <w:rPr>
          <w:rFonts w:ascii="標楷體" w:eastAsia="標楷體" w:hAnsi="標楷體" w:hint="eastAsia"/>
        </w:rPr>
        <w:t xml:space="preserve"> </w:t>
      </w:r>
      <w:r w:rsidRPr="00107451">
        <w:rPr>
          <w:rFonts w:ascii="標楷體" w:eastAsia="標楷體" w:hAnsi="標楷體"/>
        </w:rPr>
        <w:t>吸食或注射違禁品者。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（五）</w:t>
      </w:r>
      <w:r w:rsidRPr="00107451">
        <w:rPr>
          <w:rFonts w:ascii="標楷體" w:eastAsia="標楷體" w:hAnsi="標楷體" w:hint="eastAsia"/>
        </w:rPr>
        <w:t xml:space="preserve"> </w:t>
      </w:r>
      <w:r w:rsidRPr="00107451">
        <w:rPr>
          <w:rFonts w:ascii="標楷體" w:eastAsia="標楷體" w:hAnsi="標楷體"/>
        </w:rPr>
        <w:t>有危害國家社會安全之行為者。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（六）</w:t>
      </w:r>
      <w:r w:rsidRPr="00107451">
        <w:rPr>
          <w:rFonts w:ascii="標楷體" w:eastAsia="標楷體" w:hAnsi="標楷體" w:hint="eastAsia"/>
        </w:rPr>
        <w:t xml:space="preserve"> </w:t>
      </w:r>
      <w:r w:rsidRPr="00107451">
        <w:rPr>
          <w:rFonts w:ascii="標楷體" w:eastAsia="標楷體" w:hAnsi="標楷體"/>
        </w:rPr>
        <w:t>攜帶凶器滋事者。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（七）</w:t>
      </w:r>
      <w:r w:rsidRPr="00107451">
        <w:rPr>
          <w:rFonts w:ascii="標楷體" w:eastAsia="標楷體" w:hAnsi="標楷體" w:hint="eastAsia"/>
        </w:rPr>
        <w:t xml:space="preserve"> </w:t>
      </w:r>
      <w:r w:rsidRPr="00107451">
        <w:rPr>
          <w:rFonts w:ascii="標楷體" w:eastAsia="標楷體" w:hAnsi="標楷體"/>
        </w:rPr>
        <w:t>曠課超過規定時數（36節）者。</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（八）</w:t>
      </w:r>
      <w:r w:rsidRPr="00107451">
        <w:rPr>
          <w:rFonts w:ascii="標楷體" w:eastAsia="標楷體" w:hAnsi="標楷體" w:hint="eastAsia"/>
        </w:rPr>
        <w:t xml:space="preserve"> </w:t>
      </w:r>
      <w:r w:rsidRPr="00107451">
        <w:rPr>
          <w:rFonts w:ascii="標楷體" w:eastAsia="標楷體" w:hAnsi="標楷體"/>
        </w:rPr>
        <w:t>違反政府刑罰法令之行為或在校故意騷擾不受約束者。</w:t>
      </w:r>
    </w:p>
    <w:p w:rsidR="00334040" w:rsidRPr="00107451" w:rsidRDefault="00334040" w:rsidP="006E0F42">
      <w:pPr>
        <w:ind w:leftChars="200" w:left="1200" w:hangingChars="300" w:hanging="720"/>
        <w:rPr>
          <w:rFonts w:ascii="標楷體" w:eastAsia="標楷體" w:hAnsi="標楷體"/>
        </w:rPr>
      </w:pPr>
      <w:r w:rsidRPr="00107451">
        <w:rPr>
          <w:rFonts w:ascii="標楷體" w:eastAsia="標楷體" w:hAnsi="標楷體" w:hint="eastAsia"/>
        </w:rPr>
        <w:t>十三</w:t>
      </w:r>
      <w:r w:rsidRPr="00107451">
        <w:rPr>
          <w:rFonts w:ascii="標楷體" w:eastAsia="標楷體" w:hAnsi="標楷體"/>
        </w:rPr>
        <w:t>、有關學生獎懲，教職員工均有提供參考資料之權利與義務。嘉獎、小功、警告、小過，由</w:t>
      </w:r>
      <w:r w:rsidRPr="00107451">
        <w:rPr>
          <w:rFonts w:ascii="標楷體" w:eastAsia="標楷體" w:hAnsi="標楷體" w:hint="eastAsia"/>
        </w:rPr>
        <w:t>主任</w:t>
      </w:r>
      <w:r w:rsidRPr="00107451">
        <w:rPr>
          <w:rFonts w:ascii="標楷體" w:eastAsia="標楷體" w:hAnsi="標楷體"/>
        </w:rPr>
        <w:t>核定公布，並通知導師、輔導教師、輔導教官加強輔導；大功、大過應會知導師、輔導教官、輔導教師簽註意見後，由</w:t>
      </w:r>
      <w:r w:rsidRPr="00107451">
        <w:rPr>
          <w:rFonts w:ascii="標楷體" w:eastAsia="標楷體" w:hAnsi="標楷體" w:hint="eastAsia"/>
        </w:rPr>
        <w:t>主任</w:t>
      </w:r>
      <w:r w:rsidRPr="00107451">
        <w:rPr>
          <w:rFonts w:ascii="標楷體" w:eastAsia="標楷體" w:hAnsi="標楷體"/>
        </w:rPr>
        <w:t>簽請</w:t>
      </w:r>
      <w:r w:rsidRPr="00107451">
        <w:rPr>
          <w:rFonts w:ascii="標楷體" w:eastAsia="標楷體" w:hAnsi="標楷體" w:hint="eastAsia"/>
        </w:rPr>
        <w:t xml:space="preserve">  </w:t>
      </w:r>
      <w:r w:rsidRPr="00107451">
        <w:rPr>
          <w:rFonts w:ascii="標楷體" w:eastAsia="標楷體" w:hAnsi="標楷體"/>
        </w:rPr>
        <w:t>校長核定公布：大功、大過、特別獎懲，應經學生</w:t>
      </w:r>
      <w:r w:rsidRPr="00107451">
        <w:rPr>
          <w:rFonts w:ascii="標楷體" w:eastAsia="標楷體" w:hAnsi="標楷體" w:hint="eastAsia"/>
        </w:rPr>
        <w:t>獎懲委員</w:t>
      </w:r>
      <w:r w:rsidRPr="00107451">
        <w:rPr>
          <w:rFonts w:ascii="標楷體" w:eastAsia="標楷體" w:hAnsi="標楷體"/>
        </w:rPr>
        <w:t>會議通過報請</w:t>
      </w:r>
      <w:r w:rsidRPr="00107451">
        <w:rPr>
          <w:rFonts w:ascii="標楷體" w:eastAsia="標楷體" w:hAnsi="標楷體" w:hint="eastAsia"/>
        </w:rPr>
        <w:t xml:space="preserve">  </w:t>
      </w:r>
      <w:r w:rsidRPr="00107451">
        <w:rPr>
          <w:rFonts w:ascii="標楷體" w:eastAsia="標楷體" w:hAnsi="標楷體"/>
        </w:rPr>
        <w:t>校長核定公布，學生輔導轉學應列舉事實陳報教育局核備。</w:t>
      </w:r>
    </w:p>
    <w:p w:rsidR="00334040" w:rsidRPr="00107451" w:rsidRDefault="00334040" w:rsidP="006E0F42">
      <w:pPr>
        <w:ind w:leftChars="200" w:left="1200" w:hangingChars="300" w:hanging="720"/>
        <w:rPr>
          <w:rFonts w:ascii="標楷體" w:eastAsia="標楷體" w:hAnsi="標楷體"/>
        </w:rPr>
      </w:pPr>
      <w:r w:rsidRPr="00107451">
        <w:rPr>
          <w:rFonts w:ascii="標楷體" w:eastAsia="標楷體" w:hAnsi="標楷體" w:hint="eastAsia"/>
        </w:rPr>
        <w:t>十四</w:t>
      </w:r>
      <w:r w:rsidRPr="00107451">
        <w:rPr>
          <w:rFonts w:ascii="標楷體" w:eastAsia="標楷體" w:hAnsi="標楷體"/>
        </w:rPr>
        <w:t>、學生在校肄業期</w:t>
      </w:r>
      <w:r w:rsidRPr="00107451">
        <w:rPr>
          <w:rFonts w:ascii="標楷體" w:eastAsia="標楷體" w:hAnsi="標楷體" w:hint="eastAsia"/>
        </w:rPr>
        <w:t>間</w:t>
      </w:r>
      <w:r w:rsidRPr="00107451">
        <w:rPr>
          <w:rFonts w:ascii="標楷體" w:eastAsia="標楷體" w:hAnsi="標楷體"/>
        </w:rPr>
        <w:t>，德</w:t>
      </w:r>
      <w:r w:rsidRPr="00107451">
        <w:rPr>
          <w:rFonts w:ascii="標楷體" w:eastAsia="標楷體" w:hAnsi="標楷體" w:hint="eastAsia"/>
        </w:rPr>
        <w:t>育</w:t>
      </w:r>
      <w:r w:rsidRPr="00107451">
        <w:rPr>
          <w:rFonts w:ascii="標楷體" w:eastAsia="標楷體" w:hAnsi="標楷體"/>
        </w:rPr>
        <w:t>成績採功過累積計算</w:t>
      </w:r>
      <w:r w:rsidRPr="00107451">
        <w:rPr>
          <w:rFonts w:ascii="標楷體" w:eastAsia="標楷體" w:hAnsi="標楷體" w:hint="eastAsia"/>
        </w:rPr>
        <w:t>，</w:t>
      </w:r>
      <w:r w:rsidRPr="00107451">
        <w:rPr>
          <w:rFonts w:ascii="標楷體" w:eastAsia="標楷體" w:hAnsi="標楷體"/>
        </w:rPr>
        <w:t>但對等之功過得予相抵</w:t>
      </w:r>
      <w:r w:rsidRPr="00107451">
        <w:rPr>
          <w:rFonts w:ascii="標楷體" w:eastAsia="標楷體" w:hAnsi="標楷體" w:hint="eastAsia"/>
        </w:rPr>
        <w:t>，</w:t>
      </w:r>
      <w:r w:rsidRPr="00107451">
        <w:rPr>
          <w:rFonts w:ascii="標楷體" w:eastAsia="標楷體" w:hAnsi="標楷體"/>
        </w:rPr>
        <w:t>轉學離校時功過均消滅。</w:t>
      </w:r>
    </w:p>
    <w:p w:rsidR="00334040" w:rsidRPr="00107451" w:rsidRDefault="00334040" w:rsidP="006E0F42">
      <w:pPr>
        <w:ind w:leftChars="200" w:left="1200" w:hangingChars="300" w:hanging="720"/>
        <w:rPr>
          <w:rFonts w:ascii="標楷體" w:eastAsia="標楷體" w:hAnsi="標楷體"/>
        </w:rPr>
      </w:pPr>
      <w:r w:rsidRPr="00107451">
        <w:rPr>
          <w:rFonts w:ascii="標楷體" w:eastAsia="標楷體" w:hAnsi="標楷體" w:hint="eastAsia"/>
        </w:rPr>
        <w:t>十五</w:t>
      </w:r>
      <w:r w:rsidRPr="00107451">
        <w:rPr>
          <w:rFonts w:ascii="標楷體" w:eastAsia="標楷體" w:hAnsi="標楷體"/>
        </w:rPr>
        <w:t>、學生之獎懲均應隨時列舉事實，通知其家長，並於學期（年）結束時，填入學生成績通知書內。</w:t>
      </w:r>
    </w:p>
    <w:p w:rsidR="00334040" w:rsidRPr="00107451" w:rsidRDefault="00334040" w:rsidP="006E0F42">
      <w:pPr>
        <w:ind w:leftChars="200" w:left="1200" w:hangingChars="300" w:hanging="720"/>
        <w:rPr>
          <w:rFonts w:ascii="標楷體" w:eastAsia="標楷體" w:hAnsi="標楷體"/>
        </w:rPr>
      </w:pPr>
      <w:r w:rsidRPr="00107451">
        <w:rPr>
          <w:rFonts w:ascii="標楷體" w:eastAsia="標楷體" w:hAnsi="標楷體" w:hint="eastAsia"/>
        </w:rPr>
        <w:t>十六</w:t>
      </w:r>
      <w:r w:rsidRPr="00107451">
        <w:rPr>
          <w:rFonts w:ascii="標楷體" w:eastAsia="標楷體" w:hAnsi="標楷體"/>
        </w:rPr>
        <w:t>、學生因違反重大校規而超出本辦法規定以外者，得召開學生</w:t>
      </w:r>
      <w:r w:rsidRPr="00107451">
        <w:rPr>
          <w:rFonts w:ascii="標楷體" w:eastAsia="標楷體" w:hAnsi="標楷體" w:hint="eastAsia"/>
        </w:rPr>
        <w:t>獎懲委員</w:t>
      </w:r>
      <w:r w:rsidRPr="00107451">
        <w:rPr>
          <w:rFonts w:ascii="標楷體" w:eastAsia="標楷體" w:hAnsi="標楷體"/>
        </w:rPr>
        <w:t>會議，將決議簽請</w:t>
      </w:r>
      <w:r w:rsidRPr="00107451">
        <w:rPr>
          <w:rFonts w:ascii="標楷體" w:eastAsia="標楷體" w:hAnsi="標楷體" w:hint="eastAsia"/>
        </w:rPr>
        <w:t xml:space="preserve">  </w:t>
      </w:r>
      <w:r w:rsidRPr="00107451">
        <w:rPr>
          <w:rFonts w:ascii="標楷體" w:eastAsia="標楷體" w:hAnsi="標楷體"/>
        </w:rPr>
        <w:t>校長特別處理之。</w:t>
      </w:r>
    </w:p>
    <w:p w:rsidR="00334040" w:rsidRPr="00107451" w:rsidRDefault="00334040" w:rsidP="009D1D60">
      <w:pPr>
        <w:ind w:firstLineChars="200" w:firstLine="480"/>
        <w:rPr>
          <w:rFonts w:ascii="標楷體" w:eastAsia="標楷體" w:hAnsi="標楷體"/>
        </w:rPr>
      </w:pPr>
      <w:r w:rsidRPr="00107451">
        <w:rPr>
          <w:rFonts w:ascii="標楷體" w:eastAsia="標楷體" w:hAnsi="標楷體" w:hint="eastAsia"/>
        </w:rPr>
        <w:t>十七</w:t>
      </w:r>
      <w:r w:rsidRPr="00107451">
        <w:rPr>
          <w:rFonts w:ascii="標楷體" w:eastAsia="標楷體" w:hAnsi="標楷體"/>
        </w:rPr>
        <w:t>、本要點經校務會議討論通過後</w:t>
      </w:r>
      <w:r w:rsidRPr="00107451">
        <w:rPr>
          <w:rFonts w:ascii="標楷體" w:eastAsia="標楷體" w:hAnsi="標楷體" w:hint="eastAsia"/>
        </w:rPr>
        <w:t>，陳請  校長核可後</w:t>
      </w:r>
      <w:r w:rsidRPr="00107451">
        <w:rPr>
          <w:rFonts w:ascii="標楷體" w:eastAsia="標楷體" w:hAnsi="標楷體"/>
        </w:rPr>
        <w:t>施行</w:t>
      </w:r>
      <w:r w:rsidRPr="00107451">
        <w:rPr>
          <w:rFonts w:ascii="標楷體" w:eastAsia="標楷體" w:hAnsi="標楷體" w:hint="eastAsia"/>
        </w:rPr>
        <w:t>，修正時亦同</w:t>
      </w:r>
      <w:r w:rsidRPr="00107451">
        <w:rPr>
          <w:rFonts w:ascii="標楷體" w:eastAsia="標楷體" w:hAnsi="標楷體"/>
        </w:rPr>
        <w:t>。</w:t>
      </w:r>
    </w:p>
    <w:p w:rsidR="00334040" w:rsidRPr="00107451" w:rsidRDefault="00334040" w:rsidP="00334040">
      <w:pPr>
        <w:rPr>
          <w:rFonts w:ascii="標楷體" w:eastAsia="標楷體" w:hAnsi="標楷體"/>
        </w:rPr>
      </w:pPr>
    </w:p>
    <w:p w:rsidR="00334040" w:rsidRPr="00107451" w:rsidRDefault="00334040" w:rsidP="001D3E9A">
      <w:pPr>
        <w:ind w:leftChars="200" w:left="1200" w:hangingChars="300" w:hanging="720"/>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Default="00334040" w:rsidP="00334040">
      <w:pPr>
        <w:rPr>
          <w:rFonts w:ascii="標楷體" w:eastAsia="標楷體" w:hAnsi="標楷體"/>
        </w:rPr>
      </w:pPr>
    </w:p>
    <w:p w:rsidR="007C07E8" w:rsidRPr="00107451" w:rsidRDefault="007C07E8"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rPr>
          <w:rFonts w:ascii="標楷體" w:eastAsia="標楷體" w:hAnsi="標楷體"/>
        </w:rPr>
      </w:pPr>
    </w:p>
    <w:p w:rsidR="00334040" w:rsidRPr="00107451" w:rsidRDefault="00334040" w:rsidP="00334040">
      <w:pPr>
        <w:jc w:val="right"/>
        <w:rPr>
          <w:rFonts w:ascii="標楷體" w:eastAsia="標楷體" w:hAnsi="標楷體"/>
        </w:rPr>
      </w:pPr>
      <w:r w:rsidRPr="00107451">
        <w:rPr>
          <w:rFonts w:ascii="標楷體" w:eastAsia="標楷體" w:hAnsi="標楷體" w:hint="eastAsia"/>
        </w:rPr>
        <w:lastRenderedPageBreak/>
        <w:t>檔案編號：</w:t>
      </w:r>
      <w:r w:rsidR="00640B11" w:rsidRPr="00107451">
        <w:rPr>
          <w:rFonts w:ascii="標楷體" w:eastAsia="標楷體" w:hAnsi="標楷體" w:hint="eastAsia"/>
        </w:rPr>
        <w:t>9</w:t>
      </w:r>
      <w:r w:rsidRPr="00107451">
        <w:rPr>
          <w:rFonts w:ascii="標楷體" w:eastAsia="標楷體" w:hAnsi="標楷體"/>
        </w:rPr>
        <w:t>0</w:t>
      </w:r>
      <w:r w:rsidRPr="00107451">
        <w:rPr>
          <w:rFonts w:ascii="標楷體" w:eastAsia="標楷體" w:hAnsi="標楷體" w:hint="eastAsia"/>
        </w:rPr>
        <w:t>3</w:t>
      </w:r>
      <w:r w:rsidRPr="00107451">
        <w:rPr>
          <w:rFonts w:ascii="標楷體" w:eastAsia="標楷體" w:hAnsi="標楷體"/>
        </w:rPr>
        <w:t>-</w:t>
      </w:r>
      <w:r w:rsidRPr="00107451">
        <w:rPr>
          <w:rFonts w:ascii="標楷體" w:eastAsia="標楷體" w:hAnsi="標楷體" w:hint="eastAsia"/>
        </w:rPr>
        <w:t>07</w:t>
      </w:r>
    </w:p>
    <w:p w:rsidR="00334040" w:rsidRPr="00107451" w:rsidRDefault="00334040" w:rsidP="00334040">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高雄市立左營高級中學進修部</w:t>
      </w:r>
      <w:r w:rsidRPr="00107451">
        <w:rPr>
          <w:rFonts w:ascii="標楷體" w:eastAsia="標楷體" w:hAnsi="標楷體"/>
          <w:b/>
          <w:sz w:val="28"/>
          <w:szCs w:val="28"/>
        </w:rPr>
        <w:t>學生請假規則</w:t>
      </w:r>
    </w:p>
    <w:p w:rsidR="00334040" w:rsidRPr="00107451" w:rsidRDefault="00334040" w:rsidP="00334040">
      <w:pPr>
        <w:jc w:val="right"/>
        <w:rPr>
          <w:rFonts w:ascii="標楷體" w:eastAsia="標楷體" w:hAnsi="標楷體"/>
        </w:rPr>
      </w:pPr>
      <w:r w:rsidRPr="00107451">
        <w:rPr>
          <w:rFonts w:ascii="標楷體" w:eastAsia="標楷體" w:hAnsi="標楷體" w:hint="eastAsia"/>
        </w:rPr>
        <w:t>103年1月14日102學年度第一學期期末校務會議修訂通過</w:t>
      </w:r>
    </w:p>
    <w:p w:rsidR="00334040" w:rsidRPr="00107451" w:rsidRDefault="00334040" w:rsidP="00334040">
      <w:pPr>
        <w:spacing w:line="400" w:lineRule="exact"/>
        <w:rPr>
          <w:rFonts w:ascii="標楷體" w:eastAsia="標楷體" w:hAnsi="標楷體"/>
        </w:rPr>
      </w:pPr>
      <w:r w:rsidRPr="00107451">
        <w:rPr>
          <w:rFonts w:ascii="標楷體" w:eastAsia="標楷體" w:hAnsi="標楷體"/>
        </w:rPr>
        <w:t>一、請假程序：</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明確填妥請假日期、節數、及假別，並附證明文件送交導師審核，再轉陳</w:t>
      </w:r>
      <w:r w:rsidRPr="00107451">
        <w:rPr>
          <w:rFonts w:ascii="標楷體" w:eastAsia="標楷體" w:hAnsi="標楷體" w:hint="eastAsia"/>
        </w:rPr>
        <w:t>學務</w:t>
      </w:r>
      <w:r w:rsidRPr="00107451">
        <w:rPr>
          <w:rFonts w:ascii="標楷體" w:eastAsia="標楷體" w:hAnsi="標楷體"/>
        </w:rPr>
        <w:t>組及</w:t>
      </w:r>
      <w:r w:rsidRPr="00107451">
        <w:rPr>
          <w:rFonts w:ascii="標楷體" w:eastAsia="標楷體" w:hAnsi="標楷體" w:hint="eastAsia"/>
        </w:rPr>
        <w:t>主任</w:t>
      </w:r>
      <w:r w:rsidRPr="00107451">
        <w:rPr>
          <w:rFonts w:ascii="標楷體" w:eastAsia="標楷體" w:hAnsi="標楷體"/>
        </w:rPr>
        <w:t>審核，若遇考試期間再向教</w:t>
      </w:r>
      <w:r w:rsidRPr="00107451">
        <w:rPr>
          <w:rFonts w:ascii="標楷體" w:eastAsia="標楷體" w:hAnsi="標楷體" w:hint="eastAsia"/>
        </w:rPr>
        <w:t>務</w:t>
      </w:r>
      <w:r w:rsidRPr="00107451">
        <w:rPr>
          <w:rFonts w:ascii="標楷體" w:eastAsia="標楷體" w:hAnsi="標楷體"/>
        </w:rPr>
        <w:t>組登記補考手續。</w:t>
      </w:r>
    </w:p>
    <w:p w:rsidR="00334040" w:rsidRPr="00107451" w:rsidRDefault="00334040" w:rsidP="00334040">
      <w:pPr>
        <w:spacing w:line="400" w:lineRule="exact"/>
        <w:rPr>
          <w:rFonts w:ascii="標楷體" w:eastAsia="標楷體" w:hAnsi="標楷體"/>
        </w:rPr>
      </w:pPr>
      <w:r w:rsidRPr="00107451">
        <w:rPr>
          <w:rFonts w:ascii="標楷體" w:eastAsia="標楷體" w:hAnsi="標楷體"/>
        </w:rPr>
        <w:t>二、請假期限及規定：</w:t>
      </w:r>
    </w:p>
    <w:p w:rsidR="00334040" w:rsidRPr="00107451" w:rsidRDefault="00334040" w:rsidP="00334040">
      <w:pPr>
        <w:spacing w:line="400" w:lineRule="exact"/>
        <w:rPr>
          <w:rFonts w:ascii="標楷體" w:eastAsia="標楷體" w:hAnsi="標楷體"/>
        </w:rPr>
      </w:pPr>
      <w:r w:rsidRPr="00107451">
        <w:rPr>
          <w:rFonts w:ascii="標楷體" w:eastAsia="標楷體" w:hAnsi="標楷體"/>
        </w:rPr>
        <w:t>（一）病假：如因病無法到校上課，應先以電話通知導師或</w:t>
      </w:r>
      <w:r w:rsidRPr="00107451">
        <w:rPr>
          <w:rFonts w:ascii="標楷體" w:eastAsia="標楷體" w:hAnsi="標楷體" w:hint="eastAsia"/>
        </w:rPr>
        <w:t>學務</w:t>
      </w:r>
      <w:r w:rsidRPr="00107451">
        <w:rPr>
          <w:rFonts w:ascii="標楷體" w:eastAsia="標楷體" w:hAnsi="標楷體"/>
        </w:rPr>
        <w:t>組，於病癒返校五日內，</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補辦請假手續，二天以上之病假，必須檢附診斷證明或醫療證明，方得准假。</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（病假不得超過七天）</w:t>
      </w:r>
    </w:p>
    <w:p w:rsidR="00334040" w:rsidRPr="00107451" w:rsidRDefault="00334040" w:rsidP="00334040">
      <w:pPr>
        <w:spacing w:line="400" w:lineRule="exact"/>
        <w:rPr>
          <w:rFonts w:ascii="標楷體" w:eastAsia="標楷體" w:hAnsi="標楷體"/>
        </w:rPr>
      </w:pPr>
      <w:r w:rsidRPr="00107451">
        <w:rPr>
          <w:rFonts w:ascii="標楷體" w:eastAsia="標楷體" w:hAnsi="標楷體"/>
        </w:rPr>
        <w:t>（二）事假：凡婚、喪、喜、慶必須事前檢附有力證明，除喪假外，不得事後補請。事假</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不得超過七天，超過三天（含三天）以上者，加會輔導老師</w:t>
      </w:r>
      <w:r w:rsidRPr="00107451">
        <w:rPr>
          <w:rFonts w:ascii="標楷體" w:eastAsia="標楷體" w:hAnsi="標楷體" w:hint="eastAsia"/>
        </w:rPr>
        <w:t>。</w:t>
      </w:r>
    </w:p>
    <w:p w:rsidR="00334040" w:rsidRPr="00107451" w:rsidRDefault="00334040" w:rsidP="00334040">
      <w:pPr>
        <w:spacing w:line="400" w:lineRule="exact"/>
        <w:rPr>
          <w:rFonts w:ascii="標楷體" w:eastAsia="標楷體" w:hAnsi="標楷體"/>
        </w:rPr>
      </w:pPr>
      <w:r w:rsidRPr="00107451">
        <w:rPr>
          <w:rFonts w:ascii="標楷體" w:eastAsia="標楷體" w:hAnsi="標楷體"/>
        </w:rPr>
        <w:t>（三）公假：凡代表學校參加比賽及活動，或政府舉辦之考試、集會等公務</w:t>
      </w:r>
      <w:r w:rsidRPr="00107451">
        <w:rPr>
          <w:rFonts w:ascii="標楷體" w:eastAsia="標楷體" w:hAnsi="標楷體" w:hint="eastAsia"/>
        </w:rPr>
        <w:t>，</w:t>
      </w:r>
      <w:r w:rsidRPr="00107451">
        <w:rPr>
          <w:rFonts w:ascii="標楷體" w:eastAsia="標楷體" w:hAnsi="標楷體"/>
        </w:rPr>
        <w:t>必須檢附有關</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證明，經校方認定後，事前辦理公假手續。</w:t>
      </w:r>
    </w:p>
    <w:p w:rsidR="00334040" w:rsidRPr="00107451" w:rsidRDefault="00334040" w:rsidP="00334040">
      <w:pPr>
        <w:spacing w:line="400" w:lineRule="exact"/>
        <w:rPr>
          <w:rFonts w:ascii="標楷體" w:eastAsia="標楷體" w:hAnsi="標楷體"/>
        </w:rPr>
      </w:pPr>
      <w:r w:rsidRPr="00107451">
        <w:rPr>
          <w:rFonts w:ascii="標楷體" w:eastAsia="標楷體" w:hAnsi="標楷體"/>
        </w:rPr>
        <w:t>（四）特別假：不論病、事、公假凡超過七天以上者，或特殊事故者請填寫陳情書，經主任</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審核，陳請</w:t>
      </w:r>
      <w:r w:rsidRPr="00107451">
        <w:rPr>
          <w:rFonts w:ascii="標楷體" w:eastAsia="標楷體" w:hAnsi="標楷體" w:hint="eastAsia"/>
        </w:rPr>
        <w:t xml:space="preserve">  </w:t>
      </w:r>
      <w:r w:rsidRPr="00107451">
        <w:rPr>
          <w:rFonts w:ascii="標楷體" w:eastAsia="標楷體" w:hAnsi="標楷體"/>
        </w:rPr>
        <w:t>校長核准。</w:t>
      </w:r>
    </w:p>
    <w:p w:rsidR="00334040" w:rsidRPr="00107451" w:rsidRDefault="00334040" w:rsidP="00334040">
      <w:pPr>
        <w:spacing w:line="400" w:lineRule="exact"/>
        <w:rPr>
          <w:rFonts w:ascii="標楷體" w:eastAsia="標楷體" w:hAnsi="標楷體"/>
        </w:rPr>
      </w:pPr>
      <w:r w:rsidRPr="00107451">
        <w:rPr>
          <w:rFonts w:ascii="標楷體" w:eastAsia="標楷體" w:hAnsi="標楷體"/>
        </w:rPr>
        <w:t>三、准假權限：</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一日（五節）之內由導師及任課老師均同意始可准假。二日（五</w:t>
      </w:r>
      <w:r w:rsidRPr="00107451">
        <w:rPr>
          <w:rFonts w:ascii="Cambria Math" w:eastAsia="標楷體" w:hAnsi="Cambria Math" w:cs="Cambria Math"/>
        </w:rPr>
        <w:t>∼</w:t>
      </w:r>
      <w:r w:rsidRPr="00107451">
        <w:rPr>
          <w:rFonts w:ascii="標楷體" w:eastAsia="標楷體" w:hAnsi="標楷體"/>
        </w:rPr>
        <w:t>十節）之內加會</w:t>
      </w:r>
      <w:r w:rsidRPr="00107451">
        <w:rPr>
          <w:rFonts w:ascii="標楷體" w:eastAsia="標楷體" w:hAnsi="標楷體" w:hint="eastAsia"/>
        </w:rPr>
        <w:t>學務</w:t>
      </w:r>
      <w:r w:rsidRPr="00107451">
        <w:rPr>
          <w:rFonts w:ascii="標楷體" w:eastAsia="標楷體" w:hAnsi="標楷體"/>
        </w:rPr>
        <w:t>組長核准。三日（十五節）至六日（三十節）之內加會主任核准</w:t>
      </w:r>
      <w:r w:rsidRPr="00107451">
        <w:rPr>
          <w:rFonts w:ascii="標楷體" w:eastAsia="標楷體" w:hAnsi="標楷體" w:hint="eastAsia"/>
        </w:rPr>
        <w:t>。</w:t>
      </w:r>
      <w:r w:rsidRPr="00107451">
        <w:rPr>
          <w:rFonts w:ascii="標楷體" w:eastAsia="標楷體" w:hAnsi="標楷體"/>
        </w:rPr>
        <w:t>七日以上陳請</w:t>
      </w:r>
      <w:r w:rsidRPr="00107451">
        <w:rPr>
          <w:rFonts w:ascii="標楷體" w:eastAsia="標楷體" w:hAnsi="標楷體" w:hint="eastAsia"/>
        </w:rPr>
        <w:t xml:space="preserve">  </w:t>
      </w:r>
      <w:r w:rsidRPr="00107451">
        <w:rPr>
          <w:rFonts w:ascii="標楷體" w:eastAsia="標楷體" w:hAnsi="標楷體"/>
        </w:rPr>
        <w:t>校長核准。除請病假外一律親自請假！</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四</w:t>
      </w:r>
      <w:r w:rsidRPr="00107451">
        <w:rPr>
          <w:rFonts w:ascii="標楷體" w:eastAsia="標楷體" w:hAnsi="標楷體"/>
        </w:rPr>
        <w:t>、處分：</w:t>
      </w:r>
    </w:p>
    <w:p w:rsidR="00334040" w:rsidRPr="00107451" w:rsidRDefault="00334040" w:rsidP="00334040">
      <w:pPr>
        <w:spacing w:line="400" w:lineRule="exact"/>
        <w:ind w:firstLineChars="300" w:firstLine="720"/>
        <w:rPr>
          <w:rFonts w:ascii="標楷體" w:eastAsia="標楷體" w:hAnsi="標楷體"/>
        </w:rPr>
      </w:pPr>
      <w:r w:rsidRPr="00107451">
        <w:rPr>
          <w:rFonts w:ascii="標楷體" w:eastAsia="標楷體" w:hAnsi="標楷體"/>
        </w:rPr>
        <w:t>凡每學期曠課累計超過</w:t>
      </w:r>
      <w:r w:rsidRPr="00107451">
        <w:rPr>
          <w:rFonts w:ascii="標楷體" w:eastAsia="標楷體" w:hAnsi="標楷體" w:hint="eastAsia"/>
        </w:rPr>
        <w:t>36</w:t>
      </w:r>
      <w:r w:rsidRPr="00107451">
        <w:rPr>
          <w:rFonts w:ascii="標楷體" w:eastAsia="標楷體" w:hAnsi="標楷體"/>
        </w:rPr>
        <w:t>節者</w:t>
      </w:r>
      <w:r w:rsidRPr="00107451">
        <w:rPr>
          <w:rFonts w:ascii="標楷體" w:eastAsia="標楷體" w:hAnsi="標楷體" w:hint="eastAsia"/>
        </w:rPr>
        <w:t>經提學生德育審查會議通過後</w:t>
      </w:r>
      <w:r w:rsidRPr="00107451">
        <w:rPr>
          <w:rFonts w:ascii="標楷體" w:eastAsia="標楷體" w:hAnsi="標楷體"/>
        </w:rPr>
        <w:t>，</w:t>
      </w:r>
      <w:r w:rsidRPr="00107451">
        <w:rPr>
          <w:rFonts w:ascii="標楷體" w:eastAsia="標楷體" w:hAnsi="標楷體" w:hint="eastAsia"/>
        </w:rPr>
        <w:t>依『教育部高級中等進修學校學生成績考查辦法』第13條規定，進行相關輔導及輔導轉換環境安置</w:t>
      </w:r>
      <w:r w:rsidRPr="00107451">
        <w:rPr>
          <w:rFonts w:ascii="標楷體" w:eastAsia="標楷體" w:hAnsi="標楷體"/>
        </w:rPr>
        <w:t>。凡每學期病、事假合併滿70節者寄發「嚴重缺曠通知單」</w:t>
      </w:r>
      <w:r w:rsidRPr="00107451">
        <w:rPr>
          <w:rFonts w:ascii="標楷體" w:eastAsia="標楷體" w:hAnsi="標楷體" w:hint="eastAsia"/>
        </w:rPr>
        <w:t>。</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五</w:t>
      </w:r>
      <w:r w:rsidRPr="00107451">
        <w:rPr>
          <w:rFonts w:ascii="標楷體" w:eastAsia="標楷體" w:hAnsi="標楷體"/>
        </w:rPr>
        <w:t>、請假表由學生自行保管，若遺失者，缺席資料則以校方資料為準並可申請補發</w:t>
      </w:r>
      <w:r w:rsidRPr="00107451">
        <w:rPr>
          <w:rFonts w:ascii="標楷體" w:eastAsia="標楷體" w:hAnsi="標楷體" w:hint="eastAsia"/>
        </w:rPr>
        <w:t>。</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六</w:t>
      </w:r>
      <w:r w:rsidRPr="00107451">
        <w:rPr>
          <w:rFonts w:ascii="標楷體" w:eastAsia="標楷體" w:hAnsi="標楷體"/>
        </w:rPr>
        <w:t>、學生缺曠課統計，每星期計算一次並於次週公佈，如有疑問可逕至</w:t>
      </w:r>
      <w:r w:rsidRPr="00107451">
        <w:rPr>
          <w:rFonts w:ascii="標楷體" w:eastAsia="標楷體" w:hAnsi="標楷體" w:hint="eastAsia"/>
        </w:rPr>
        <w:t>學務</w:t>
      </w:r>
      <w:r w:rsidRPr="00107451">
        <w:rPr>
          <w:rFonts w:ascii="標楷體" w:eastAsia="標楷體" w:hAnsi="標楷體"/>
        </w:rPr>
        <w:t>組查詢。</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七</w:t>
      </w:r>
      <w:r w:rsidRPr="00107451">
        <w:rPr>
          <w:rFonts w:ascii="標楷體" w:eastAsia="標楷體" w:hAnsi="標楷體"/>
        </w:rPr>
        <w:t>、日後同學如有因請假程序不合，或手續不完備及未依請假期限請假，而發生各種權益受</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 xml:space="preserve">    </w:t>
      </w:r>
      <w:r w:rsidRPr="00107451">
        <w:rPr>
          <w:rFonts w:ascii="標楷體" w:eastAsia="標楷體" w:hAnsi="標楷體"/>
        </w:rPr>
        <w:t>損之情形者，一律由同學自行負責</w:t>
      </w:r>
      <w:r w:rsidRPr="00107451">
        <w:rPr>
          <w:rFonts w:ascii="標楷體" w:eastAsia="標楷體" w:hAnsi="標楷體" w:hint="eastAsia"/>
        </w:rPr>
        <w:t>。</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八、事假改病假須於一週內出示衛生福利部核可之醫療院所開立的診斷證明方可更改假別，</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 xml:space="preserve">    一週後則不得以任何理由更改假別；另教務組公布學科缺席三分之一零分名單後，除重</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 xml:space="preserve">    大意外或傷病，不得請假及更改假別。</w:t>
      </w:r>
    </w:p>
    <w:p w:rsidR="00334040" w:rsidRPr="00107451" w:rsidRDefault="00334040" w:rsidP="00334040">
      <w:pPr>
        <w:spacing w:line="400" w:lineRule="exact"/>
        <w:rPr>
          <w:rFonts w:ascii="標楷體" w:eastAsia="標楷體" w:hAnsi="標楷體"/>
        </w:rPr>
      </w:pPr>
      <w:r w:rsidRPr="00107451">
        <w:rPr>
          <w:rFonts w:ascii="標楷體" w:eastAsia="標楷體" w:hAnsi="標楷體" w:hint="eastAsia"/>
        </w:rPr>
        <w:t>九、本規則經校務會議通過，陳請  校長核可後實施，修正時亦同。</w:t>
      </w:r>
    </w:p>
    <w:p w:rsidR="00334040" w:rsidRPr="00107451" w:rsidRDefault="00334040" w:rsidP="00334040">
      <w:pPr>
        <w:rPr>
          <w:rFonts w:ascii="標楷體" w:eastAsia="標楷體" w:hAnsi="標楷體"/>
        </w:rPr>
      </w:pPr>
    </w:p>
    <w:p w:rsidR="00334040" w:rsidRPr="00107451" w:rsidRDefault="00334040" w:rsidP="00334040">
      <w:pPr>
        <w:jc w:val="right"/>
        <w:rPr>
          <w:rFonts w:ascii="標楷體" w:eastAsia="標楷體" w:hAnsi="標楷體"/>
        </w:rPr>
      </w:pPr>
      <w:r w:rsidRPr="00107451">
        <w:rPr>
          <w:rFonts w:ascii="標楷體" w:eastAsia="標楷體" w:hAnsi="標楷體" w:hint="eastAsia"/>
        </w:rPr>
        <w:lastRenderedPageBreak/>
        <w:t>檔案編號：</w:t>
      </w:r>
      <w:r w:rsidR="00640B11" w:rsidRPr="00107451">
        <w:rPr>
          <w:rFonts w:ascii="標楷體" w:eastAsia="標楷體" w:hAnsi="標楷體" w:hint="eastAsia"/>
        </w:rPr>
        <w:t>9</w:t>
      </w:r>
      <w:r w:rsidRPr="00107451">
        <w:rPr>
          <w:rFonts w:ascii="標楷體" w:eastAsia="標楷體" w:hAnsi="標楷體" w:hint="eastAsia"/>
        </w:rPr>
        <w:t>03-08</w:t>
      </w:r>
    </w:p>
    <w:p w:rsidR="00334040" w:rsidRPr="00107451" w:rsidRDefault="00334040" w:rsidP="00334040">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高雄市立左營高級中學進修部服裝檢查規定</w:t>
      </w:r>
    </w:p>
    <w:p w:rsidR="00334040" w:rsidRPr="00107451" w:rsidRDefault="00334040" w:rsidP="00334040">
      <w:pPr>
        <w:jc w:val="right"/>
        <w:rPr>
          <w:rFonts w:ascii="標楷體" w:eastAsia="標楷體" w:hAnsi="標楷體"/>
        </w:rPr>
      </w:pPr>
      <w:r w:rsidRPr="00107451">
        <w:rPr>
          <w:rFonts w:ascii="標楷體" w:eastAsia="標楷體" w:hAnsi="標楷體" w:hint="eastAsia"/>
        </w:rPr>
        <w:t>103年6月24日 102學年度第二學期期末校務會議通過</w:t>
      </w:r>
    </w:p>
    <w:p w:rsidR="00334040" w:rsidRPr="00107451" w:rsidRDefault="001D3E9A" w:rsidP="001D3E9A">
      <w:pPr>
        <w:spacing w:line="400" w:lineRule="exact"/>
        <w:rPr>
          <w:rFonts w:ascii="標楷體" w:eastAsia="標楷體" w:hAnsi="標楷體"/>
        </w:rPr>
      </w:pPr>
      <w:r>
        <w:rPr>
          <w:rFonts w:ascii="標楷體" w:eastAsia="標楷體" w:hAnsi="標楷體"/>
        </w:rPr>
        <w:t>一、</w:t>
      </w:r>
      <w:r w:rsidR="00334040" w:rsidRPr="00107451">
        <w:rPr>
          <w:rFonts w:ascii="標楷體" w:eastAsia="標楷體" w:hAnsi="標楷體" w:hint="eastAsia"/>
        </w:rPr>
        <w:t>本校每週三、五穿著制服，每週一、二、四由班級自行決定穿著體育服或班服。</w:t>
      </w:r>
    </w:p>
    <w:p w:rsidR="00334040" w:rsidRPr="00107451" w:rsidRDefault="00334040" w:rsidP="001D3E9A">
      <w:pPr>
        <w:spacing w:line="400" w:lineRule="exact"/>
        <w:ind w:firstLineChars="200" w:firstLine="480"/>
        <w:rPr>
          <w:rFonts w:ascii="標楷體" w:eastAsia="標楷體" w:hAnsi="標楷體"/>
        </w:rPr>
      </w:pPr>
      <w:r w:rsidRPr="00107451">
        <w:rPr>
          <w:rFonts w:ascii="標楷體" w:eastAsia="標楷體" w:hAnsi="標楷體" w:hint="eastAsia"/>
        </w:rPr>
        <w:t>制服服裝穿著規定：</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（一）男生：</w:t>
      </w:r>
    </w:p>
    <w:p w:rsidR="00334040" w:rsidRPr="00107451" w:rsidRDefault="001D3E9A" w:rsidP="001D3E9A">
      <w:pPr>
        <w:spacing w:line="400" w:lineRule="exact"/>
        <w:rPr>
          <w:rFonts w:ascii="標楷體" w:eastAsia="標楷體" w:hAnsi="標楷體"/>
        </w:rPr>
      </w:pPr>
      <w:r>
        <w:rPr>
          <w:rFonts w:ascii="標楷體" w:eastAsia="標楷體" w:hAnsi="標楷體" w:hint="eastAsia"/>
        </w:rPr>
        <w:t xml:space="preserve">       </w:t>
      </w:r>
      <w:r w:rsidR="00334040" w:rsidRPr="00107451">
        <w:rPr>
          <w:rFonts w:ascii="標楷體" w:eastAsia="標楷體" w:hAnsi="標楷體" w:hint="eastAsia"/>
        </w:rPr>
        <w:t xml:space="preserve"> 1.上衣－學校襯衫。</w:t>
      </w:r>
    </w:p>
    <w:p w:rsidR="00334040" w:rsidRPr="00107451" w:rsidRDefault="001D3E9A" w:rsidP="001D3E9A">
      <w:pPr>
        <w:spacing w:line="400" w:lineRule="exact"/>
        <w:rPr>
          <w:rFonts w:ascii="標楷體" w:eastAsia="標楷體" w:hAnsi="標楷體"/>
        </w:rPr>
      </w:pPr>
      <w:r>
        <w:rPr>
          <w:rFonts w:ascii="標楷體" w:eastAsia="標楷體" w:hAnsi="標楷體" w:hint="eastAsia"/>
        </w:rPr>
        <w:t xml:space="preserve">       </w:t>
      </w:r>
      <w:r w:rsidR="00334040" w:rsidRPr="00107451">
        <w:rPr>
          <w:rFonts w:ascii="標楷體" w:eastAsia="標楷體" w:hAnsi="標楷體" w:hint="eastAsia"/>
        </w:rPr>
        <w:t xml:space="preserve"> 2.下褲－深色長褲，可為黑色、深藍色，或深色牛仔褲。</w:t>
      </w:r>
    </w:p>
    <w:p w:rsidR="00334040" w:rsidRPr="00107451" w:rsidRDefault="001D3E9A" w:rsidP="001D3E9A">
      <w:pPr>
        <w:spacing w:line="400" w:lineRule="exact"/>
        <w:rPr>
          <w:rFonts w:ascii="標楷體" w:eastAsia="標楷體" w:hAnsi="標楷體"/>
        </w:rPr>
      </w:pPr>
      <w:r>
        <w:rPr>
          <w:rFonts w:ascii="標楷體" w:eastAsia="標楷體" w:hAnsi="標楷體" w:hint="eastAsia"/>
        </w:rPr>
        <w:t xml:space="preserve">        </w:t>
      </w:r>
      <w:r w:rsidR="00334040" w:rsidRPr="00107451">
        <w:rPr>
          <w:rFonts w:ascii="標楷體" w:eastAsia="標楷體" w:hAnsi="標楷體" w:hint="eastAsia"/>
        </w:rPr>
        <w:t>3.鞋子－</w:t>
      </w:r>
      <w:r w:rsidR="00334040" w:rsidRPr="001D3E9A">
        <w:rPr>
          <w:rFonts w:ascii="標楷體" w:eastAsia="標楷體" w:hAnsi="標楷體" w:hint="eastAsia"/>
          <w:spacing w:val="-20"/>
        </w:rPr>
        <w:t>皮鞋、球鞋、涼鞋或布希鞋（但後跟必須有帶子），禁止穿拖鞋或後跟無帶子的鞋類。</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（二）女生：</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1.上衣－學校襯衫。</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2.下褲－深色長褲或長裙，可為黑色、深藍色，或深色牛仔褲、牛仔裙。</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3.</w:t>
      </w:r>
      <w:r w:rsidRPr="001D3E9A">
        <w:rPr>
          <w:rFonts w:ascii="標楷體" w:eastAsia="標楷體" w:hAnsi="標楷體" w:hint="eastAsia"/>
          <w:spacing w:val="-20"/>
        </w:rPr>
        <w:t>鞋子－皮鞋、球鞋、涼鞋或布希鞋（但後跟必須有帶子），禁止穿拖鞋或後跟無帶子的鞋類。</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三、體育服或班服穿著規定：</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（一）男生：</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1.上衣－學校運動上衣或班級運動上衣。</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2.下褲－運動長褲。</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3.鞋子－球鞋及其他運動鞋（不可露趾），禁止穿拖鞋、涼鞋及布希鞋。</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（二）女生：</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1.上衣－學校運動上衣或班級運動上衣。</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2.下褲－運動長褲。</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3.鞋子－球鞋及其他運動鞋（不可露趾），禁止穿拖鞋、涼鞋及布希鞋。</w:t>
      </w:r>
    </w:p>
    <w:p w:rsidR="00334040" w:rsidRPr="00107451" w:rsidRDefault="00334040" w:rsidP="001D3E9A">
      <w:pPr>
        <w:spacing w:line="400" w:lineRule="exact"/>
        <w:rPr>
          <w:rFonts w:ascii="標楷體" w:eastAsia="標楷體" w:hAnsi="標楷體"/>
        </w:rPr>
      </w:pPr>
      <w:r w:rsidRPr="00107451">
        <w:rPr>
          <w:rFonts w:ascii="標楷體" w:eastAsia="標楷體" w:hAnsi="標楷體" w:hint="eastAsia"/>
        </w:rPr>
        <w:t xml:space="preserve"> 四、制服檢查兩次不合格者記警告一次，體育服及班服穿著以全班一致性為主。</w:t>
      </w:r>
    </w:p>
    <w:p w:rsidR="00334040" w:rsidRPr="001D3E9A" w:rsidRDefault="00334040" w:rsidP="001D3E9A">
      <w:pPr>
        <w:spacing w:line="400" w:lineRule="exact"/>
        <w:rPr>
          <w:rFonts w:ascii="標楷體" w:eastAsia="標楷體" w:hAnsi="標楷體"/>
        </w:rPr>
      </w:pPr>
      <w:r w:rsidRPr="00107451">
        <w:rPr>
          <w:rFonts w:ascii="標楷體" w:eastAsia="標楷體" w:hAnsi="標楷體" w:hint="eastAsia"/>
        </w:rPr>
        <w:t xml:space="preserve"> 五</w:t>
      </w:r>
      <w:r w:rsidRPr="001D3E9A">
        <w:rPr>
          <w:rFonts w:ascii="標楷體" w:eastAsia="標楷體" w:hAnsi="標楷體" w:hint="eastAsia"/>
        </w:rPr>
        <w:t>、本規定經校務會議通過，陳請  校長核可後實施，修正時亦同。</w:t>
      </w:r>
    </w:p>
    <w:p w:rsidR="00A40465" w:rsidRDefault="00A40465" w:rsidP="00415B98">
      <w:pPr>
        <w:snapToGrid w:val="0"/>
        <w:spacing w:line="720" w:lineRule="exact"/>
        <w:jc w:val="right"/>
        <w:rPr>
          <w:rFonts w:ascii="標楷體" w:eastAsia="標楷體" w:hAnsi="標楷體" w:cs="標楷體"/>
          <w:color w:val="000000"/>
          <w:kern w:val="0"/>
        </w:rPr>
      </w:pPr>
    </w:p>
    <w:p w:rsidR="001D3E9A" w:rsidRDefault="001D3E9A" w:rsidP="00415B98">
      <w:pPr>
        <w:snapToGrid w:val="0"/>
        <w:spacing w:line="720" w:lineRule="exact"/>
        <w:jc w:val="right"/>
        <w:rPr>
          <w:rFonts w:ascii="標楷體" w:eastAsia="標楷體" w:hAnsi="標楷體" w:cs="標楷體"/>
          <w:color w:val="000000"/>
          <w:kern w:val="0"/>
        </w:rPr>
      </w:pPr>
    </w:p>
    <w:p w:rsidR="001D3E9A" w:rsidRDefault="001D3E9A" w:rsidP="00415B98">
      <w:pPr>
        <w:snapToGrid w:val="0"/>
        <w:spacing w:line="720" w:lineRule="exact"/>
        <w:jc w:val="right"/>
        <w:rPr>
          <w:rFonts w:ascii="標楷體" w:eastAsia="標楷體" w:hAnsi="標楷體" w:cs="標楷體"/>
          <w:color w:val="000000"/>
          <w:kern w:val="0"/>
        </w:rPr>
      </w:pPr>
    </w:p>
    <w:p w:rsidR="001D3E9A" w:rsidRDefault="001D3E9A" w:rsidP="00415B98">
      <w:pPr>
        <w:snapToGrid w:val="0"/>
        <w:spacing w:line="720" w:lineRule="exact"/>
        <w:jc w:val="right"/>
        <w:rPr>
          <w:rFonts w:ascii="標楷體" w:eastAsia="標楷體" w:hAnsi="標楷體" w:cs="標楷體"/>
          <w:color w:val="000000"/>
          <w:kern w:val="0"/>
        </w:rPr>
      </w:pPr>
    </w:p>
    <w:p w:rsidR="001D3E9A" w:rsidRPr="00107451" w:rsidRDefault="001D3E9A" w:rsidP="00415B98">
      <w:pPr>
        <w:snapToGrid w:val="0"/>
        <w:spacing w:line="720" w:lineRule="exact"/>
        <w:jc w:val="right"/>
        <w:rPr>
          <w:rFonts w:ascii="標楷體" w:eastAsia="標楷體" w:hAnsi="標楷體" w:cs="標楷體"/>
          <w:color w:val="000000"/>
          <w:kern w:val="0"/>
        </w:rPr>
      </w:pPr>
    </w:p>
    <w:p w:rsidR="00CE13FA" w:rsidRDefault="00CE13FA" w:rsidP="00415B98">
      <w:pPr>
        <w:snapToGrid w:val="0"/>
        <w:spacing w:line="720" w:lineRule="exact"/>
        <w:jc w:val="right"/>
        <w:rPr>
          <w:rFonts w:ascii="標楷體" w:eastAsia="標楷體" w:hAnsi="標楷體" w:cs="標楷體"/>
          <w:color w:val="000000"/>
          <w:kern w:val="0"/>
        </w:rPr>
      </w:pPr>
      <w:r w:rsidRPr="00107451">
        <w:rPr>
          <w:rFonts w:ascii="標楷體" w:eastAsia="標楷體" w:hAnsi="標楷體" w:cs="標楷體" w:hint="eastAsia"/>
          <w:color w:val="000000"/>
          <w:kern w:val="0"/>
        </w:rPr>
        <w:lastRenderedPageBreak/>
        <w:t>檔案編號</w:t>
      </w:r>
      <w:r w:rsidRPr="00107451">
        <w:rPr>
          <w:rFonts w:ascii="標楷體" w:eastAsia="標楷體" w:hAnsi="標楷體" w:cs="標楷體"/>
          <w:color w:val="000000"/>
          <w:kern w:val="0"/>
        </w:rPr>
        <w:t>：100-01</w:t>
      </w:r>
    </w:p>
    <w:p w:rsidR="007C07E8" w:rsidRPr="007C07E8" w:rsidRDefault="007C07E8" w:rsidP="007C07E8">
      <w:pPr>
        <w:snapToGrid w:val="0"/>
        <w:spacing w:line="720" w:lineRule="exact"/>
        <w:jc w:val="center"/>
        <w:rPr>
          <w:rFonts w:ascii="標楷體" w:eastAsia="標楷體" w:hAnsi="標楷體"/>
          <w:b/>
          <w:sz w:val="28"/>
          <w:szCs w:val="28"/>
        </w:rPr>
      </w:pPr>
      <w:r w:rsidRPr="007C07E8">
        <w:rPr>
          <w:rFonts w:ascii="標楷體" w:eastAsia="標楷體" w:hAnsi="標楷體" w:hint="eastAsia"/>
          <w:b/>
          <w:sz w:val="28"/>
          <w:szCs w:val="28"/>
        </w:rPr>
        <w:t>高雄市立</w:t>
      </w:r>
      <w:r w:rsidRPr="007C07E8">
        <w:rPr>
          <w:rFonts w:ascii="標楷體" w:eastAsia="標楷體" w:hAnsi="標楷體"/>
          <w:b/>
          <w:sz w:val="28"/>
          <w:szCs w:val="28"/>
        </w:rPr>
        <w:t>左營高級中學</w:t>
      </w:r>
      <w:r w:rsidRPr="007C07E8">
        <w:rPr>
          <w:rFonts w:ascii="標楷體" w:eastAsia="標楷體" w:hAnsi="標楷體" w:hint="eastAsia"/>
          <w:b/>
          <w:sz w:val="28"/>
          <w:szCs w:val="28"/>
        </w:rPr>
        <w:t>秘書室工作職掌表</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1"/>
        <w:gridCol w:w="7371"/>
      </w:tblGrid>
      <w:tr w:rsidR="00CE13FA" w:rsidRPr="00107451" w:rsidTr="00051578">
        <w:trPr>
          <w:trHeight w:val="567"/>
          <w:jc w:val="center"/>
        </w:trPr>
        <w:tc>
          <w:tcPr>
            <w:tcW w:w="1701" w:type="dxa"/>
            <w:vAlign w:val="center"/>
          </w:tcPr>
          <w:p w:rsidR="00CE13FA" w:rsidRPr="00107451" w:rsidRDefault="00CE13FA" w:rsidP="00051578">
            <w:pPr>
              <w:snapToGrid w:val="0"/>
              <w:spacing w:line="400" w:lineRule="exact"/>
              <w:ind w:left="514" w:hangingChars="214" w:hanging="514"/>
              <w:jc w:val="center"/>
              <w:rPr>
                <w:rFonts w:ascii="標楷體" w:eastAsia="標楷體" w:hAnsi="標楷體"/>
              </w:rPr>
            </w:pPr>
            <w:r w:rsidRPr="00107451">
              <w:rPr>
                <w:rFonts w:ascii="標楷體" w:eastAsia="標楷體" w:hAnsi="標楷體"/>
              </w:rPr>
              <w:br w:type="page"/>
            </w:r>
            <w:r w:rsidRPr="00107451">
              <w:rPr>
                <w:rFonts w:ascii="標楷體" w:eastAsia="標楷體" w:hAnsi="標楷體" w:hint="eastAsia"/>
              </w:rPr>
              <w:t>單    位</w:t>
            </w:r>
          </w:p>
        </w:tc>
        <w:tc>
          <w:tcPr>
            <w:tcW w:w="7371" w:type="dxa"/>
            <w:vAlign w:val="center"/>
          </w:tcPr>
          <w:p w:rsidR="00CE13FA" w:rsidRPr="00107451" w:rsidRDefault="00CE13FA" w:rsidP="00051578">
            <w:pPr>
              <w:snapToGrid w:val="0"/>
              <w:spacing w:line="400" w:lineRule="exact"/>
              <w:ind w:left="514" w:hangingChars="214" w:hanging="514"/>
              <w:jc w:val="both"/>
              <w:rPr>
                <w:rFonts w:ascii="標楷體" w:eastAsia="標楷體" w:hAnsi="標楷體"/>
              </w:rPr>
            </w:pPr>
            <w:r w:rsidRPr="00107451">
              <w:rPr>
                <w:rFonts w:ascii="標楷體" w:eastAsia="標楷體" w:hAnsi="標楷體" w:hint="eastAsia"/>
              </w:rPr>
              <w:t xml:space="preserve">秘書室 </w:t>
            </w:r>
          </w:p>
        </w:tc>
      </w:tr>
      <w:tr w:rsidR="00CE13FA" w:rsidRPr="00107451" w:rsidTr="00051578">
        <w:trPr>
          <w:trHeight w:val="567"/>
          <w:jc w:val="center"/>
        </w:trPr>
        <w:tc>
          <w:tcPr>
            <w:tcW w:w="1701" w:type="dxa"/>
            <w:vAlign w:val="center"/>
          </w:tcPr>
          <w:p w:rsidR="00CE13FA" w:rsidRPr="00107451" w:rsidRDefault="00CE13FA" w:rsidP="00051578">
            <w:pPr>
              <w:snapToGrid w:val="0"/>
              <w:spacing w:line="400" w:lineRule="exact"/>
              <w:ind w:left="514" w:hangingChars="214" w:hanging="514"/>
              <w:jc w:val="center"/>
              <w:rPr>
                <w:rFonts w:ascii="標楷體" w:eastAsia="標楷體" w:hAnsi="標楷體"/>
              </w:rPr>
            </w:pPr>
            <w:r w:rsidRPr="00107451">
              <w:rPr>
                <w:rFonts w:ascii="標楷體" w:eastAsia="標楷體" w:hAnsi="標楷體" w:hint="eastAsia"/>
              </w:rPr>
              <w:t xml:space="preserve">職    別   </w:t>
            </w:r>
          </w:p>
        </w:tc>
        <w:tc>
          <w:tcPr>
            <w:tcW w:w="7371" w:type="dxa"/>
            <w:vAlign w:val="center"/>
          </w:tcPr>
          <w:p w:rsidR="00CE13FA" w:rsidRPr="00107451" w:rsidRDefault="00CE13FA" w:rsidP="00051578">
            <w:pPr>
              <w:snapToGrid w:val="0"/>
              <w:spacing w:line="400" w:lineRule="exact"/>
              <w:ind w:left="514" w:hangingChars="214" w:hanging="514"/>
              <w:jc w:val="both"/>
              <w:rPr>
                <w:rFonts w:ascii="標楷體" w:eastAsia="標楷體" w:hAnsi="標楷體"/>
              </w:rPr>
            </w:pPr>
            <w:r w:rsidRPr="00107451">
              <w:rPr>
                <w:rFonts w:ascii="標楷體" w:eastAsia="標楷體" w:hAnsi="標楷體" w:hint="eastAsia"/>
              </w:rPr>
              <w:t>秘書</w:t>
            </w:r>
          </w:p>
        </w:tc>
      </w:tr>
      <w:tr w:rsidR="00CE13FA" w:rsidRPr="00107451" w:rsidTr="00CE13FA">
        <w:trPr>
          <w:cantSplit/>
          <w:trHeight w:val="3871"/>
          <w:jc w:val="center"/>
        </w:trPr>
        <w:tc>
          <w:tcPr>
            <w:tcW w:w="1701" w:type="dxa"/>
            <w:textDirection w:val="tbRlV"/>
            <w:vAlign w:val="center"/>
          </w:tcPr>
          <w:p w:rsidR="00CE13FA" w:rsidRPr="00107451" w:rsidRDefault="00CE13FA" w:rsidP="00CE13FA">
            <w:pPr>
              <w:snapToGrid w:val="0"/>
              <w:spacing w:line="400" w:lineRule="exact"/>
              <w:ind w:left="514" w:right="113" w:hangingChars="214" w:hanging="514"/>
              <w:jc w:val="center"/>
              <w:rPr>
                <w:rFonts w:ascii="標楷體" w:eastAsia="標楷體" w:hAnsi="標楷體"/>
              </w:rPr>
            </w:pPr>
            <w:r w:rsidRPr="00107451">
              <w:rPr>
                <w:rFonts w:ascii="標楷體" w:eastAsia="標楷體" w:hAnsi="標楷體" w:hint="eastAsia"/>
              </w:rPr>
              <w:t>工作職掌</w:t>
            </w:r>
          </w:p>
        </w:tc>
        <w:tc>
          <w:tcPr>
            <w:tcW w:w="7371" w:type="dxa"/>
            <w:vAlign w:val="center"/>
          </w:tcPr>
          <w:p w:rsidR="00CE13FA" w:rsidRPr="00107451" w:rsidRDefault="00CE13FA" w:rsidP="00CE13FA">
            <w:pPr>
              <w:snapToGrid w:val="0"/>
              <w:spacing w:line="400" w:lineRule="exact"/>
              <w:ind w:left="514" w:hangingChars="214" w:hanging="514"/>
              <w:jc w:val="both"/>
              <w:rPr>
                <w:rFonts w:ascii="標楷體" w:eastAsia="標楷體" w:hAnsi="標楷體"/>
              </w:rPr>
            </w:pPr>
            <w:r w:rsidRPr="00107451">
              <w:rPr>
                <w:rFonts w:ascii="標楷體" w:eastAsia="標楷體" w:hAnsi="標楷體" w:hint="eastAsia"/>
              </w:rPr>
              <w:t>1.全校大事紀要、法規以及校史紀錄並編訂審核</w:t>
            </w:r>
          </w:p>
          <w:p w:rsidR="00CE13FA" w:rsidRPr="00107451" w:rsidRDefault="00CE13FA" w:rsidP="00CE13FA">
            <w:pPr>
              <w:snapToGrid w:val="0"/>
              <w:spacing w:line="400" w:lineRule="exact"/>
              <w:ind w:left="514" w:hangingChars="214" w:hanging="514"/>
              <w:jc w:val="both"/>
              <w:rPr>
                <w:rFonts w:ascii="標楷體" w:eastAsia="標楷體" w:hAnsi="標楷體"/>
              </w:rPr>
            </w:pPr>
            <w:r w:rsidRPr="00107451">
              <w:rPr>
                <w:rFonts w:ascii="標楷體" w:eastAsia="標楷體" w:hAnsi="標楷體" w:hint="eastAsia"/>
              </w:rPr>
              <w:t>2.協調各處室之行政工作並協助跨處室之評鑑業務，</w:t>
            </w:r>
          </w:p>
          <w:p w:rsidR="00CE13FA" w:rsidRPr="00107451" w:rsidRDefault="00CE13FA" w:rsidP="00CE13FA">
            <w:pPr>
              <w:snapToGrid w:val="0"/>
              <w:spacing w:line="400" w:lineRule="exact"/>
              <w:ind w:left="514" w:hangingChars="214" w:hanging="514"/>
              <w:jc w:val="both"/>
              <w:rPr>
                <w:rFonts w:ascii="標楷體" w:eastAsia="標楷體" w:hAnsi="標楷體"/>
              </w:rPr>
            </w:pPr>
            <w:r w:rsidRPr="00107451">
              <w:rPr>
                <w:rFonts w:ascii="標楷體" w:eastAsia="標楷體" w:hAnsi="標楷體" w:hint="eastAsia"/>
              </w:rPr>
              <w:t>3.安排校長之會議、研習及活動行程</w:t>
            </w:r>
          </w:p>
          <w:p w:rsidR="00CE13FA" w:rsidRPr="00107451" w:rsidRDefault="00CE13FA" w:rsidP="00CE13FA">
            <w:pPr>
              <w:snapToGrid w:val="0"/>
              <w:spacing w:line="400" w:lineRule="exact"/>
              <w:ind w:left="514" w:hangingChars="214" w:hanging="514"/>
              <w:jc w:val="both"/>
              <w:rPr>
                <w:rFonts w:ascii="標楷體" w:eastAsia="標楷體" w:hAnsi="標楷體"/>
              </w:rPr>
            </w:pPr>
            <w:r w:rsidRPr="00107451">
              <w:rPr>
                <w:rFonts w:ascii="標楷體" w:eastAsia="標楷體" w:hAnsi="標楷體" w:hint="eastAsia"/>
              </w:rPr>
              <w:t>4.兼辦學校之政風相關行政業務</w:t>
            </w:r>
          </w:p>
          <w:p w:rsidR="00CE13FA" w:rsidRPr="00107451" w:rsidRDefault="00CE13FA" w:rsidP="00CE13FA">
            <w:pPr>
              <w:snapToGrid w:val="0"/>
              <w:spacing w:line="400" w:lineRule="exact"/>
              <w:ind w:left="514" w:hangingChars="214" w:hanging="514"/>
              <w:jc w:val="both"/>
              <w:rPr>
                <w:rFonts w:ascii="標楷體" w:eastAsia="標楷體" w:hAnsi="標楷體"/>
              </w:rPr>
            </w:pPr>
            <w:r w:rsidRPr="00107451">
              <w:rPr>
                <w:rFonts w:ascii="標楷體" w:eastAsia="標楷體" w:hAnsi="標楷體" w:hint="eastAsia"/>
              </w:rPr>
              <w:t>5.校長授權之公文文書代行作業</w:t>
            </w:r>
          </w:p>
          <w:p w:rsidR="00CE13FA" w:rsidRPr="00107451" w:rsidRDefault="00CE13FA" w:rsidP="00CE13FA">
            <w:pPr>
              <w:snapToGrid w:val="0"/>
              <w:spacing w:line="400" w:lineRule="exact"/>
              <w:ind w:left="514" w:hangingChars="214" w:hanging="514"/>
              <w:jc w:val="both"/>
              <w:rPr>
                <w:rFonts w:ascii="標楷體" w:eastAsia="標楷體" w:hAnsi="標楷體"/>
              </w:rPr>
            </w:pPr>
            <w:r w:rsidRPr="00107451">
              <w:rPr>
                <w:rFonts w:ascii="標楷體" w:eastAsia="標楷體" w:hAnsi="標楷體" w:hint="eastAsia"/>
              </w:rPr>
              <w:t>6.其他校長交辦事項</w:t>
            </w:r>
          </w:p>
        </w:tc>
      </w:tr>
      <w:tr w:rsidR="00CE13FA" w:rsidRPr="00107451" w:rsidTr="00051578">
        <w:trPr>
          <w:trHeight w:val="1205"/>
          <w:jc w:val="center"/>
        </w:trPr>
        <w:tc>
          <w:tcPr>
            <w:tcW w:w="1701" w:type="dxa"/>
            <w:vAlign w:val="center"/>
          </w:tcPr>
          <w:p w:rsidR="00CE13FA" w:rsidRPr="00107451" w:rsidRDefault="00CE13FA" w:rsidP="00051578">
            <w:pPr>
              <w:snapToGrid w:val="0"/>
              <w:spacing w:line="400" w:lineRule="exact"/>
              <w:ind w:left="514" w:hangingChars="214" w:hanging="514"/>
              <w:jc w:val="center"/>
              <w:rPr>
                <w:rFonts w:ascii="標楷體" w:eastAsia="標楷體" w:hAnsi="標楷體"/>
              </w:rPr>
            </w:pPr>
            <w:r w:rsidRPr="00107451">
              <w:rPr>
                <w:rFonts w:ascii="標楷體" w:eastAsia="標楷體" w:hAnsi="標楷體" w:hint="eastAsia"/>
              </w:rPr>
              <w:t>職務代理人</w:t>
            </w:r>
          </w:p>
        </w:tc>
        <w:tc>
          <w:tcPr>
            <w:tcW w:w="7371" w:type="dxa"/>
          </w:tcPr>
          <w:p w:rsidR="00CE13FA" w:rsidRPr="00107451" w:rsidRDefault="00CE13FA" w:rsidP="00051578">
            <w:pPr>
              <w:adjustRightInd w:val="0"/>
              <w:snapToGrid w:val="0"/>
              <w:spacing w:line="500" w:lineRule="exact"/>
              <w:ind w:left="514" w:hangingChars="214" w:hanging="514"/>
              <w:rPr>
                <w:rFonts w:ascii="標楷體" w:eastAsia="標楷體" w:hAnsi="標楷體"/>
              </w:rPr>
            </w:pPr>
            <w:r w:rsidRPr="00107451">
              <w:rPr>
                <w:rFonts w:ascii="標楷體" w:eastAsia="標楷體" w:hAnsi="標楷體" w:hint="eastAsia"/>
              </w:rPr>
              <w:t>1.</w:t>
            </w:r>
            <w:r w:rsidRPr="00107451">
              <w:rPr>
                <w:rFonts w:ascii="標楷體" w:eastAsia="標楷體" w:hAnsi="標楷體"/>
              </w:rPr>
              <w:t>教務</w:t>
            </w:r>
            <w:r w:rsidRPr="00107451">
              <w:rPr>
                <w:rFonts w:ascii="標楷體" w:eastAsia="標楷體" w:hAnsi="標楷體" w:hint="eastAsia"/>
              </w:rPr>
              <w:t>主任</w:t>
            </w:r>
          </w:p>
          <w:p w:rsidR="00CE13FA" w:rsidRPr="00107451" w:rsidRDefault="00CE13FA" w:rsidP="00CE13FA">
            <w:pPr>
              <w:adjustRightInd w:val="0"/>
              <w:snapToGrid w:val="0"/>
              <w:spacing w:line="500" w:lineRule="exact"/>
              <w:ind w:left="514" w:hangingChars="214" w:hanging="514"/>
              <w:rPr>
                <w:rFonts w:ascii="標楷體" w:eastAsia="標楷體" w:hAnsi="標楷體"/>
              </w:rPr>
            </w:pPr>
            <w:r w:rsidRPr="00107451">
              <w:rPr>
                <w:rFonts w:ascii="標楷體" w:eastAsia="標楷體" w:hAnsi="標楷體" w:hint="eastAsia"/>
              </w:rPr>
              <w:t>2.</w:t>
            </w:r>
            <w:r w:rsidRPr="00107451">
              <w:rPr>
                <w:rFonts w:ascii="標楷體" w:eastAsia="標楷體" w:hAnsi="標楷體"/>
              </w:rPr>
              <w:t>學務</w:t>
            </w:r>
            <w:r w:rsidRPr="00107451">
              <w:rPr>
                <w:rFonts w:ascii="標楷體" w:eastAsia="標楷體" w:hAnsi="標楷體" w:hint="eastAsia"/>
              </w:rPr>
              <w:t>館主任</w:t>
            </w:r>
          </w:p>
          <w:p w:rsidR="00CE13FA" w:rsidRPr="00107451" w:rsidRDefault="00CE13FA" w:rsidP="00CE13FA">
            <w:pPr>
              <w:adjustRightInd w:val="0"/>
              <w:snapToGrid w:val="0"/>
              <w:spacing w:line="500" w:lineRule="exact"/>
              <w:ind w:left="514" w:hangingChars="214" w:hanging="514"/>
              <w:rPr>
                <w:rFonts w:ascii="標楷體" w:eastAsia="標楷體" w:hAnsi="標楷體"/>
              </w:rPr>
            </w:pPr>
            <w:r w:rsidRPr="00107451">
              <w:rPr>
                <w:rFonts w:ascii="標楷體" w:eastAsia="標楷體" w:hAnsi="標楷體" w:hint="eastAsia"/>
              </w:rPr>
              <w:t>3.</w:t>
            </w:r>
            <w:r w:rsidRPr="00107451">
              <w:rPr>
                <w:rFonts w:ascii="標楷體" w:eastAsia="標楷體" w:hAnsi="標楷體"/>
              </w:rPr>
              <w:t>總務主任</w:t>
            </w:r>
          </w:p>
          <w:p w:rsidR="00CE13FA" w:rsidRPr="00107451" w:rsidRDefault="00CE13FA" w:rsidP="00CE13FA">
            <w:pPr>
              <w:adjustRightInd w:val="0"/>
              <w:snapToGrid w:val="0"/>
              <w:spacing w:line="500" w:lineRule="exact"/>
              <w:ind w:left="514" w:hangingChars="214" w:hanging="514"/>
              <w:rPr>
                <w:rFonts w:ascii="標楷體" w:eastAsia="標楷體" w:hAnsi="標楷體"/>
              </w:rPr>
            </w:pPr>
            <w:r w:rsidRPr="00107451">
              <w:rPr>
                <w:rFonts w:ascii="標楷體" w:eastAsia="標楷體" w:hAnsi="標楷體" w:hint="eastAsia"/>
              </w:rPr>
              <w:t>4.</w:t>
            </w:r>
            <w:r w:rsidRPr="00107451">
              <w:rPr>
                <w:rFonts w:ascii="標楷體" w:eastAsia="標楷體" w:hAnsi="標楷體"/>
              </w:rPr>
              <w:t>輔導室主任</w:t>
            </w:r>
          </w:p>
        </w:tc>
      </w:tr>
      <w:tr w:rsidR="00CE13FA" w:rsidRPr="00107451" w:rsidTr="00051578">
        <w:trPr>
          <w:trHeight w:val="1134"/>
          <w:jc w:val="center"/>
        </w:trPr>
        <w:tc>
          <w:tcPr>
            <w:tcW w:w="1701" w:type="dxa"/>
            <w:vAlign w:val="center"/>
          </w:tcPr>
          <w:p w:rsidR="00CE13FA" w:rsidRPr="00107451" w:rsidRDefault="00CE13FA" w:rsidP="00051578">
            <w:pPr>
              <w:snapToGrid w:val="0"/>
              <w:spacing w:line="400" w:lineRule="exact"/>
              <w:ind w:left="514" w:hangingChars="214" w:hanging="514"/>
              <w:jc w:val="center"/>
              <w:rPr>
                <w:rFonts w:ascii="標楷體" w:eastAsia="標楷體" w:hAnsi="標楷體"/>
              </w:rPr>
            </w:pPr>
            <w:r w:rsidRPr="00107451">
              <w:rPr>
                <w:rFonts w:ascii="標楷體" w:eastAsia="標楷體" w:hAnsi="標楷體" w:hint="eastAsia"/>
              </w:rPr>
              <w:t>備    註</w:t>
            </w:r>
          </w:p>
        </w:tc>
        <w:tc>
          <w:tcPr>
            <w:tcW w:w="7371" w:type="dxa"/>
            <w:vAlign w:val="center"/>
          </w:tcPr>
          <w:p w:rsidR="00CE13FA" w:rsidRPr="00107451" w:rsidRDefault="00CE13FA" w:rsidP="00051578">
            <w:pPr>
              <w:snapToGrid w:val="0"/>
              <w:spacing w:line="400" w:lineRule="exact"/>
              <w:ind w:left="514" w:hangingChars="214" w:hanging="514"/>
              <w:jc w:val="both"/>
              <w:rPr>
                <w:rFonts w:ascii="標楷體" w:eastAsia="標楷體" w:hAnsi="標楷體"/>
              </w:rPr>
            </w:pPr>
          </w:p>
        </w:tc>
      </w:tr>
    </w:tbl>
    <w:p w:rsidR="00CE13FA" w:rsidRPr="00107451" w:rsidRDefault="00CE13FA" w:rsidP="00415B98">
      <w:pPr>
        <w:snapToGrid w:val="0"/>
        <w:spacing w:line="720" w:lineRule="exact"/>
        <w:jc w:val="right"/>
        <w:rPr>
          <w:rFonts w:ascii="標楷體" w:eastAsia="標楷體" w:hAnsi="標楷體"/>
        </w:rPr>
      </w:pPr>
    </w:p>
    <w:p w:rsidR="00CE13FA" w:rsidRPr="00107451" w:rsidRDefault="00CE13FA" w:rsidP="00415B98">
      <w:pPr>
        <w:snapToGrid w:val="0"/>
        <w:spacing w:line="720" w:lineRule="exact"/>
        <w:jc w:val="right"/>
        <w:rPr>
          <w:rFonts w:ascii="標楷體" w:eastAsia="標楷體" w:hAnsi="標楷體"/>
        </w:rPr>
      </w:pPr>
    </w:p>
    <w:p w:rsidR="00CE13FA" w:rsidRPr="00107451" w:rsidRDefault="00CE13FA" w:rsidP="00415B98">
      <w:pPr>
        <w:snapToGrid w:val="0"/>
        <w:spacing w:line="720" w:lineRule="exact"/>
        <w:jc w:val="right"/>
        <w:rPr>
          <w:rFonts w:ascii="標楷體" w:eastAsia="標楷體" w:hAnsi="標楷體"/>
        </w:rPr>
      </w:pPr>
    </w:p>
    <w:p w:rsidR="00CE13FA" w:rsidRPr="00107451" w:rsidRDefault="00CE13FA" w:rsidP="00415B98">
      <w:pPr>
        <w:snapToGrid w:val="0"/>
        <w:spacing w:line="720" w:lineRule="exact"/>
        <w:jc w:val="right"/>
        <w:rPr>
          <w:rFonts w:ascii="標楷體" w:eastAsia="標楷體" w:hAnsi="標楷體"/>
        </w:rPr>
      </w:pPr>
    </w:p>
    <w:p w:rsidR="008A6AE3" w:rsidRPr="00107451" w:rsidRDefault="008A6AE3" w:rsidP="00415B98">
      <w:pPr>
        <w:snapToGrid w:val="0"/>
        <w:spacing w:line="720" w:lineRule="exact"/>
        <w:jc w:val="right"/>
        <w:rPr>
          <w:rFonts w:ascii="標楷體" w:eastAsia="標楷體" w:hAnsi="標楷體"/>
        </w:rPr>
      </w:pPr>
    </w:p>
    <w:p w:rsidR="001D3E9A" w:rsidRDefault="001D3E9A" w:rsidP="00CE13FA">
      <w:pPr>
        <w:autoSpaceDE w:val="0"/>
        <w:autoSpaceDN w:val="0"/>
        <w:adjustRightInd w:val="0"/>
        <w:ind w:right="920"/>
        <w:jc w:val="right"/>
        <w:rPr>
          <w:rFonts w:ascii="標楷體" w:eastAsia="標楷體" w:hAnsi="標楷體" w:cs="標楷體"/>
          <w:color w:val="000000"/>
          <w:kern w:val="0"/>
        </w:rPr>
      </w:pPr>
    </w:p>
    <w:p w:rsidR="00CE13FA" w:rsidRPr="00107451" w:rsidRDefault="00CE13FA" w:rsidP="00CE13FA">
      <w:pPr>
        <w:autoSpaceDE w:val="0"/>
        <w:autoSpaceDN w:val="0"/>
        <w:adjustRightInd w:val="0"/>
        <w:ind w:right="920"/>
        <w:jc w:val="right"/>
        <w:rPr>
          <w:rFonts w:ascii="標楷體" w:eastAsia="標楷體" w:hAnsi="標楷體" w:cs="標楷體"/>
          <w:color w:val="000000"/>
          <w:kern w:val="0"/>
        </w:rPr>
      </w:pPr>
      <w:r w:rsidRPr="00107451">
        <w:rPr>
          <w:rFonts w:ascii="標楷體" w:eastAsia="標楷體" w:hAnsi="標楷體" w:cs="標楷體" w:hint="eastAsia"/>
          <w:color w:val="000000"/>
          <w:kern w:val="0"/>
        </w:rPr>
        <w:lastRenderedPageBreak/>
        <w:t>檔案編號</w:t>
      </w:r>
      <w:r w:rsidRPr="00107451">
        <w:rPr>
          <w:rFonts w:ascii="標楷體" w:eastAsia="標楷體" w:hAnsi="標楷體" w:cs="標楷體"/>
          <w:color w:val="000000"/>
          <w:kern w:val="0"/>
        </w:rPr>
        <w:t>：100-02</w:t>
      </w:r>
    </w:p>
    <w:p w:rsidR="00FB7680" w:rsidRPr="00107451" w:rsidRDefault="00FB7680" w:rsidP="00FB7680">
      <w:pPr>
        <w:pStyle w:val="Default"/>
        <w:jc w:val="center"/>
        <w:rPr>
          <w:rFonts w:hAnsi="標楷體"/>
          <w:b/>
          <w:sz w:val="28"/>
          <w:szCs w:val="28"/>
        </w:rPr>
      </w:pPr>
      <w:r w:rsidRPr="00107451">
        <w:rPr>
          <w:rFonts w:hAnsi="標楷體" w:hint="eastAsia"/>
          <w:b/>
          <w:sz w:val="28"/>
          <w:szCs w:val="28"/>
        </w:rPr>
        <w:t>高雄市立</w:t>
      </w:r>
      <w:r w:rsidRPr="00107451">
        <w:rPr>
          <w:rFonts w:hAnsi="標楷體"/>
          <w:b/>
          <w:sz w:val="28"/>
          <w:szCs w:val="28"/>
        </w:rPr>
        <w:t>左營</w:t>
      </w:r>
      <w:r w:rsidRPr="00107451">
        <w:rPr>
          <w:rFonts w:hAnsi="標楷體" w:hint="eastAsia"/>
          <w:b/>
          <w:sz w:val="28"/>
          <w:szCs w:val="28"/>
        </w:rPr>
        <w:t>高級中學校務章則出刊計畫</w:t>
      </w:r>
    </w:p>
    <w:p w:rsidR="00FB7680" w:rsidRPr="00107451" w:rsidRDefault="00FB7680" w:rsidP="00FB7680">
      <w:pPr>
        <w:pStyle w:val="Default"/>
        <w:jc w:val="right"/>
        <w:rPr>
          <w:rFonts w:hAnsi="標楷體"/>
          <w:sz w:val="36"/>
          <w:szCs w:val="36"/>
        </w:rPr>
      </w:pPr>
      <w:r w:rsidRPr="00107451">
        <w:rPr>
          <w:rFonts w:hAnsi="標楷體"/>
        </w:rPr>
        <w:t>103</w:t>
      </w:r>
      <w:r w:rsidRPr="00107451">
        <w:rPr>
          <w:rFonts w:hAnsi="標楷體" w:hint="eastAsia"/>
        </w:rPr>
        <w:t>年3</w:t>
      </w:r>
      <w:r w:rsidRPr="00107451">
        <w:rPr>
          <w:rFonts w:hAnsi="標楷體"/>
        </w:rPr>
        <w:t>月</w:t>
      </w:r>
      <w:r w:rsidRPr="00107451">
        <w:rPr>
          <w:rFonts w:hAnsi="標楷體" w:hint="eastAsia"/>
        </w:rPr>
        <w:t>4</w:t>
      </w:r>
      <w:r w:rsidRPr="00107451">
        <w:rPr>
          <w:rFonts w:hAnsi="標楷體"/>
        </w:rPr>
        <w:t>日</w:t>
      </w:r>
      <w:r w:rsidRPr="00107451">
        <w:rPr>
          <w:rFonts w:hAnsi="標楷體" w:hint="eastAsia"/>
        </w:rPr>
        <w:t>行政會報</w:t>
      </w:r>
      <w:r w:rsidRPr="00107451">
        <w:rPr>
          <w:rFonts w:hAnsi="標楷體"/>
        </w:rPr>
        <w:t>通過</w:t>
      </w:r>
    </w:p>
    <w:p w:rsidR="00FB7680" w:rsidRPr="00107451" w:rsidRDefault="00FB7680" w:rsidP="00FB7680">
      <w:pPr>
        <w:pStyle w:val="Default"/>
        <w:rPr>
          <w:rFonts w:hAnsi="標楷體"/>
        </w:rPr>
      </w:pPr>
      <w:r w:rsidRPr="00107451">
        <w:rPr>
          <w:rFonts w:hAnsi="標楷體" w:hint="eastAsia"/>
        </w:rPr>
        <w:t>一、依據︰</w:t>
      </w:r>
      <w:r w:rsidRPr="00107451">
        <w:rPr>
          <w:rFonts w:hAnsi="標楷體"/>
        </w:rPr>
        <w:t>103</w:t>
      </w:r>
      <w:r w:rsidRPr="00107451">
        <w:rPr>
          <w:rFonts w:hAnsi="標楷體" w:hint="eastAsia"/>
        </w:rPr>
        <w:t>年3</w:t>
      </w:r>
      <w:r w:rsidRPr="00107451">
        <w:rPr>
          <w:rFonts w:hAnsi="標楷體"/>
        </w:rPr>
        <w:t>月</w:t>
      </w:r>
      <w:r w:rsidRPr="00107451">
        <w:rPr>
          <w:rFonts w:hAnsi="標楷體" w:hint="eastAsia"/>
        </w:rPr>
        <w:t>4</w:t>
      </w:r>
      <w:r w:rsidRPr="00107451">
        <w:rPr>
          <w:rFonts w:hAnsi="標楷體"/>
        </w:rPr>
        <w:t>日</w:t>
      </w:r>
      <w:r w:rsidRPr="00107451">
        <w:rPr>
          <w:rFonts w:hAnsi="標楷體" w:hint="eastAsia"/>
        </w:rPr>
        <w:t>行政主管會報</w:t>
      </w:r>
      <w:r w:rsidRPr="00107451">
        <w:rPr>
          <w:rFonts w:hAnsi="標楷體"/>
        </w:rPr>
        <w:t>決議</w:t>
      </w:r>
      <w:r w:rsidRPr="00107451">
        <w:rPr>
          <w:rFonts w:hAnsi="標楷體" w:hint="eastAsia"/>
        </w:rPr>
        <w:t>事項辦理。</w:t>
      </w:r>
      <w:r w:rsidRPr="00107451">
        <w:rPr>
          <w:rFonts w:hAnsi="標楷體"/>
        </w:rPr>
        <w:t xml:space="preserve"> </w:t>
      </w:r>
    </w:p>
    <w:p w:rsidR="00FB7680" w:rsidRPr="00107451" w:rsidRDefault="00FB7680" w:rsidP="00FB7680">
      <w:pPr>
        <w:pStyle w:val="Default"/>
        <w:ind w:left="1200" w:hangingChars="500" w:hanging="1200"/>
        <w:rPr>
          <w:rFonts w:hAnsi="標楷體"/>
        </w:rPr>
      </w:pPr>
      <w:r w:rsidRPr="00107451">
        <w:rPr>
          <w:rFonts w:hAnsi="標楷體" w:hint="eastAsia"/>
        </w:rPr>
        <w:t>二、目的︰</w:t>
      </w:r>
      <w:r w:rsidRPr="00107451">
        <w:rPr>
          <w:rFonts w:hAnsi="標楷體" w:hint="eastAsia"/>
          <w:spacing w:val="-8"/>
        </w:rPr>
        <w:t>彙整本校各處室所訂定之各項規章，以</w:t>
      </w:r>
      <w:r w:rsidRPr="00107451">
        <w:rPr>
          <w:rFonts w:hAnsi="標楷體"/>
          <w:spacing w:val="-8"/>
        </w:rPr>
        <w:t>供</w:t>
      </w:r>
      <w:r w:rsidRPr="00107451">
        <w:rPr>
          <w:rFonts w:hAnsi="標楷體" w:hint="eastAsia"/>
          <w:spacing w:val="-8"/>
        </w:rPr>
        <w:t>全校師生及教職員工查閱並為執行之依據。</w:t>
      </w:r>
      <w:r w:rsidRPr="00107451">
        <w:rPr>
          <w:rFonts w:hAnsi="標楷體"/>
        </w:rPr>
        <w:t xml:space="preserve"> </w:t>
      </w:r>
    </w:p>
    <w:p w:rsidR="00FB7680" w:rsidRPr="00107451" w:rsidRDefault="00FB7680" w:rsidP="00FB7680">
      <w:pPr>
        <w:pStyle w:val="Default"/>
        <w:rPr>
          <w:rFonts w:hAnsi="標楷體"/>
        </w:rPr>
      </w:pPr>
      <w:r w:rsidRPr="00107451">
        <w:rPr>
          <w:rFonts w:hAnsi="標楷體" w:hint="eastAsia"/>
        </w:rPr>
        <w:t>三、刊登項目︰本校各處室經有關會議通過與全校師生相關之各項行政規章。</w:t>
      </w:r>
      <w:r w:rsidRPr="00107451">
        <w:rPr>
          <w:rFonts w:hAnsi="標楷體"/>
        </w:rPr>
        <w:t xml:space="preserve"> </w:t>
      </w:r>
    </w:p>
    <w:p w:rsidR="00FB7680" w:rsidRPr="00107451" w:rsidRDefault="00FB7680" w:rsidP="00FB7680">
      <w:pPr>
        <w:pStyle w:val="Default"/>
        <w:ind w:left="1680" w:hangingChars="700" w:hanging="1680"/>
        <w:rPr>
          <w:rFonts w:hAnsi="標楷體"/>
        </w:rPr>
      </w:pPr>
      <w:r w:rsidRPr="00107451">
        <w:rPr>
          <w:rFonts w:hAnsi="標楷體" w:hint="eastAsia"/>
        </w:rPr>
        <w:t>四、格式設定︰A</w:t>
      </w:r>
      <w:r w:rsidRPr="00107451">
        <w:rPr>
          <w:rFonts w:hAnsi="標楷體"/>
        </w:rPr>
        <w:t>4大小，</w:t>
      </w:r>
      <w:r w:rsidRPr="00107451">
        <w:rPr>
          <w:rFonts w:hAnsi="標楷體" w:hint="eastAsia"/>
        </w:rPr>
        <w:t>邊界大小依</w:t>
      </w:r>
      <w:r w:rsidRPr="00107451">
        <w:rPr>
          <w:rFonts w:hAnsi="標楷體"/>
        </w:rPr>
        <w:t>Word</w:t>
      </w:r>
      <w:r w:rsidRPr="00107451">
        <w:rPr>
          <w:rFonts w:hAnsi="標楷體" w:hint="eastAsia"/>
        </w:rPr>
        <w:t>檔內定之數據設定</w:t>
      </w:r>
      <w:r w:rsidRPr="00107451">
        <w:rPr>
          <w:rFonts w:hAnsi="標楷體"/>
        </w:rPr>
        <w:t>(</w:t>
      </w:r>
      <w:r w:rsidRPr="00107451">
        <w:rPr>
          <w:rFonts w:hAnsi="標楷體" w:hint="eastAsia"/>
        </w:rPr>
        <w:t>上、下</w:t>
      </w:r>
      <w:r w:rsidRPr="00107451">
        <w:rPr>
          <w:rFonts w:hAnsi="標楷體"/>
        </w:rPr>
        <w:t>、</w:t>
      </w:r>
      <w:r w:rsidRPr="00107451">
        <w:rPr>
          <w:rFonts w:hAnsi="標楷體" w:hint="eastAsia"/>
        </w:rPr>
        <w:t>左、右</w:t>
      </w:r>
      <w:r w:rsidRPr="00107451">
        <w:rPr>
          <w:rFonts w:hAnsi="標楷體"/>
        </w:rPr>
        <w:t>各2cm)，</w:t>
      </w:r>
      <w:r w:rsidRPr="00107451">
        <w:rPr>
          <w:rFonts w:hAnsi="標楷體" w:hint="eastAsia"/>
        </w:rPr>
        <w:t>直式橫書方式繕打，以</w:t>
      </w:r>
      <w:r w:rsidRPr="00107451">
        <w:rPr>
          <w:rFonts w:hAnsi="標楷體"/>
        </w:rPr>
        <w:t>Word</w:t>
      </w:r>
      <w:r w:rsidRPr="00107451">
        <w:rPr>
          <w:rFonts w:hAnsi="標楷體" w:hint="eastAsia"/>
        </w:rPr>
        <w:t>檔儲存，並以下列格式書寫：</w:t>
      </w:r>
    </w:p>
    <w:p w:rsidR="00FB7680" w:rsidRPr="00107451" w:rsidRDefault="00FB7680" w:rsidP="00FB7680">
      <w:pPr>
        <w:pStyle w:val="Default"/>
        <w:ind w:leftChars="100" w:left="1680" w:hangingChars="600" w:hanging="1440"/>
        <w:rPr>
          <w:rFonts w:hAnsi="標楷體"/>
        </w:rPr>
      </w:pPr>
      <w:r w:rsidRPr="00107451">
        <w:rPr>
          <w:rFonts w:hAnsi="標楷體"/>
        </w:rPr>
        <w:t>1.</w:t>
      </w:r>
      <w:r w:rsidRPr="00107451">
        <w:rPr>
          <w:rFonts w:hAnsi="標楷體" w:hint="eastAsia"/>
        </w:rPr>
        <w:t>檔案編號：置於章則辦法之右上角，檔案編碼方式請參考附件一「高雄市立</w:t>
      </w:r>
      <w:r w:rsidRPr="00107451">
        <w:rPr>
          <w:rFonts w:hAnsi="標楷體"/>
        </w:rPr>
        <w:t>左營</w:t>
      </w:r>
      <w:r w:rsidRPr="00107451">
        <w:rPr>
          <w:rFonts w:hAnsi="標楷體" w:hint="eastAsia"/>
        </w:rPr>
        <w:t>高級中學校務章則檔案編碼」。</w:t>
      </w:r>
    </w:p>
    <w:p w:rsidR="00FB7680" w:rsidRPr="00107451" w:rsidRDefault="00FB7680" w:rsidP="00FB7680">
      <w:pPr>
        <w:pStyle w:val="Default"/>
        <w:ind w:leftChars="100" w:left="1680" w:hangingChars="600" w:hanging="1440"/>
        <w:rPr>
          <w:rFonts w:hAnsi="標楷體"/>
        </w:rPr>
      </w:pPr>
      <w:r w:rsidRPr="00107451">
        <w:rPr>
          <w:rFonts w:hAnsi="標楷體"/>
        </w:rPr>
        <w:t>2.</w:t>
      </w:r>
      <w:r w:rsidRPr="00107451">
        <w:rPr>
          <w:rFonts w:hAnsi="標楷體" w:hint="eastAsia"/>
        </w:rPr>
        <w:t>標題︰請以全銜「高雄市立</w:t>
      </w:r>
      <w:r w:rsidRPr="00107451">
        <w:rPr>
          <w:rFonts w:hAnsi="標楷體"/>
        </w:rPr>
        <w:t>左營</w:t>
      </w:r>
      <w:r w:rsidRPr="00107451">
        <w:rPr>
          <w:rFonts w:hAnsi="標楷體" w:hint="eastAsia"/>
        </w:rPr>
        <w:t>高級中學○○○○○」標楷體，</w:t>
      </w:r>
      <w:r w:rsidRPr="00107451">
        <w:rPr>
          <w:rFonts w:hAnsi="標楷體"/>
        </w:rPr>
        <w:t>18</w:t>
      </w:r>
      <w:r w:rsidRPr="00107451">
        <w:rPr>
          <w:rFonts w:hAnsi="標楷體" w:hint="eastAsia"/>
        </w:rPr>
        <w:t>字型、置中對齊。</w:t>
      </w:r>
    </w:p>
    <w:p w:rsidR="00FB7680" w:rsidRPr="00107451" w:rsidRDefault="00FB7680" w:rsidP="00FB7680">
      <w:pPr>
        <w:pStyle w:val="Default"/>
        <w:ind w:leftChars="100" w:left="3360" w:hangingChars="1300" w:hanging="3120"/>
        <w:rPr>
          <w:rFonts w:hAnsi="標楷體"/>
        </w:rPr>
      </w:pPr>
      <w:r w:rsidRPr="00107451">
        <w:rPr>
          <w:rFonts w:hAnsi="標楷體"/>
        </w:rPr>
        <w:t>3.</w:t>
      </w:r>
      <w:r w:rsidRPr="00107451">
        <w:rPr>
          <w:rFonts w:hAnsi="標楷體" w:hint="eastAsia"/>
        </w:rPr>
        <w:t>訂</w:t>
      </w:r>
      <w:r w:rsidRPr="00107451">
        <w:rPr>
          <w:rFonts w:hAnsi="標楷體"/>
        </w:rPr>
        <w:t>(</w:t>
      </w:r>
      <w:r w:rsidRPr="00107451">
        <w:rPr>
          <w:rFonts w:hAnsi="標楷體" w:hint="eastAsia"/>
        </w:rPr>
        <w:t>修</w:t>
      </w:r>
      <w:r w:rsidRPr="00107451">
        <w:rPr>
          <w:rFonts w:hAnsi="標楷體"/>
        </w:rPr>
        <w:t>)</w:t>
      </w:r>
      <w:r w:rsidRPr="00107451">
        <w:rPr>
          <w:rFonts w:hAnsi="標楷體" w:hint="eastAsia"/>
        </w:rPr>
        <w:t>定時間暨會議名稱︰標楷體，</w:t>
      </w:r>
      <w:r w:rsidRPr="00107451">
        <w:rPr>
          <w:rFonts w:hAnsi="標楷體"/>
        </w:rPr>
        <w:t>12</w:t>
      </w:r>
      <w:r w:rsidRPr="00107451">
        <w:rPr>
          <w:rFonts w:hAnsi="標楷體" w:hint="eastAsia"/>
        </w:rPr>
        <w:t>字型、靠右對齊。依時間順序由上而下編排，若時間已不可考則可省略。</w:t>
      </w:r>
      <w:r w:rsidRPr="00107451">
        <w:rPr>
          <w:rFonts w:hAnsi="標楷體"/>
        </w:rPr>
        <w:t xml:space="preserve"> </w:t>
      </w:r>
    </w:p>
    <w:p w:rsidR="00FB7680" w:rsidRPr="00107451" w:rsidRDefault="00FB7680" w:rsidP="00FB7680">
      <w:pPr>
        <w:pStyle w:val="Default"/>
        <w:ind w:firstLineChars="100" w:firstLine="240"/>
        <w:rPr>
          <w:rFonts w:hAnsi="標楷體"/>
        </w:rPr>
      </w:pPr>
      <w:r w:rsidRPr="00107451">
        <w:rPr>
          <w:rFonts w:hAnsi="標楷體"/>
        </w:rPr>
        <w:t>4.</w:t>
      </w:r>
      <w:r w:rsidRPr="00107451">
        <w:rPr>
          <w:rFonts w:hAnsi="標楷體" w:hint="eastAsia"/>
        </w:rPr>
        <w:t>內文︰標楷體，</w:t>
      </w:r>
      <w:r w:rsidRPr="00107451">
        <w:rPr>
          <w:rFonts w:hAnsi="標楷體"/>
        </w:rPr>
        <w:t>12</w:t>
      </w:r>
      <w:r w:rsidRPr="00107451">
        <w:rPr>
          <w:rFonts w:hAnsi="標楷體" w:hint="eastAsia"/>
        </w:rPr>
        <w:t>字型、靠左對齊。</w:t>
      </w:r>
    </w:p>
    <w:p w:rsidR="00FB7680" w:rsidRPr="00107451" w:rsidRDefault="00FB7680" w:rsidP="00FB7680">
      <w:pPr>
        <w:pStyle w:val="Default"/>
        <w:ind w:firstLineChars="100" w:firstLine="240"/>
        <w:rPr>
          <w:rFonts w:hAnsi="標楷體"/>
        </w:rPr>
      </w:pPr>
      <w:r w:rsidRPr="00107451">
        <w:rPr>
          <w:rFonts w:hAnsi="標楷體"/>
        </w:rPr>
        <w:t>5.</w:t>
      </w:r>
      <w:r w:rsidRPr="00107451">
        <w:rPr>
          <w:rFonts w:hAnsi="標楷體" w:hint="eastAsia"/>
        </w:rPr>
        <w:t>表格︰視實際需要設定。</w:t>
      </w:r>
      <w:r w:rsidRPr="00107451">
        <w:rPr>
          <w:rFonts w:hAnsi="標楷體"/>
        </w:rPr>
        <w:t xml:space="preserve"> </w:t>
      </w:r>
    </w:p>
    <w:p w:rsidR="00FB7680" w:rsidRPr="00107451" w:rsidRDefault="00FB7680" w:rsidP="00FB7680">
      <w:pPr>
        <w:pStyle w:val="Default"/>
        <w:rPr>
          <w:rFonts w:hAnsi="標楷體"/>
        </w:rPr>
      </w:pPr>
      <w:r w:rsidRPr="00107451">
        <w:rPr>
          <w:rFonts w:hAnsi="標楷體" w:hint="eastAsia"/>
        </w:rPr>
        <w:t>五、出刊方式︰</w:t>
      </w:r>
      <w:r w:rsidRPr="00107451">
        <w:rPr>
          <w:rFonts w:hAnsi="標楷體"/>
        </w:rPr>
        <w:t xml:space="preserve"> </w:t>
      </w:r>
    </w:p>
    <w:p w:rsidR="00FB7680" w:rsidRPr="00107451" w:rsidRDefault="00FB7680" w:rsidP="00FB7680">
      <w:pPr>
        <w:pStyle w:val="Default"/>
        <w:ind w:leftChars="100" w:left="480" w:rightChars="-142" w:right="-341" w:hangingChars="100" w:hanging="240"/>
        <w:rPr>
          <w:rFonts w:hAnsi="標楷體"/>
        </w:rPr>
      </w:pPr>
      <w:r w:rsidRPr="00107451">
        <w:rPr>
          <w:rFonts w:hAnsi="標楷體"/>
        </w:rPr>
        <w:t>1.</w:t>
      </w:r>
      <w:r w:rsidRPr="00107451">
        <w:rPr>
          <w:rFonts w:hAnsi="標楷體" w:hint="eastAsia"/>
        </w:rPr>
        <w:t>印刷版︰每4年出刊1次，印送各處、室、組及圖書館、各教師辦公室供查閱。</w:t>
      </w:r>
      <w:r w:rsidRPr="00107451">
        <w:rPr>
          <w:rFonts w:hAnsi="標楷體"/>
        </w:rPr>
        <w:t xml:space="preserve"> </w:t>
      </w:r>
    </w:p>
    <w:p w:rsidR="00FB7680" w:rsidRPr="00107451" w:rsidRDefault="00FB7680" w:rsidP="00FB7680">
      <w:pPr>
        <w:pStyle w:val="Default"/>
        <w:ind w:leftChars="100" w:left="1680" w:hangingChars="600" w:hanging="1440"/>
        <w:rPr>
          <w:rFonts w:hAnsi="標楷體"/>
        </w:rPr>
      </w:pPr>
      <w:r w:rsidRPr="00107451">
        <w:rPr>
          <w:rFonts w:hAnsi="標楷體"/>
        </w:rPr>
        <w:t>2.</w:t>
      </w:r>
      <w:r w:rsidRPr="00107451">
        <w:rPr>
          <w:rFonts w:hAnsi="標楷體" w:hint="eastAsia"/>
        </w:rPr>
        <w:t>網路版︰各項規章凡經有關會議訂</w:t>
      </w:r>
      <w:r w:rsidRPr="00107451">
        <w:rPr>
          <w:rFonts w:hAnsi="標楷體"/>
        </w:rPr>
        <w:t>(</w:t>
      </w:r>
      <w:r w:rsidRPr="00107451">
        <w:rPr>
          <w:rFonts w:hAnsi="標楷體" w:hint="eastAsia"/>
        </w:rPr>
        <w:t>修</w:t>
      </w:r>
      <w:r w:rsidRPr="00107451">
        <w:rPr>
          <w:rFonts w:hAnsi="標楷體"/>
        </w:rPr>
        <w:t>)</w:t>
      </w:r>
      <w:r w:rsidRPr="00107451">
        <w:rPr>
          <w:rFonts w:hAnsi="標楷體" w:hint="eastAsia"/>
        </w:rPr>
        <w:t>定後一週內即上網公告。</w:t>
      </w:r>
    </w:p>
    <w:p w:rsidR="00FB7680" w:rsidRPr="00107451" w:rsidRDefault="00FB7680" w:rsidP="00FB7680">
      <w:pPr>
        <w:pStyle w:val="Default"/>
        <w:rPr>
          <w:rFonts w:hAnsi="標楷體"/>
        </w:rPr>
      </w:pPr>
      <w:r w:rsidRPr="00107451">
        <w:rPr>
          <w:rFonts w:hAnsi="標楷體" w:hint="eastAsia"/>
        </w:rPr>
        <w:t>六、出刊時程計畫︰</w:t>
      </w:r>
    </w:p>
    <w:tbl>
      <w:tblPr>
        <w:tblW w:w="96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6"/>
        <w:gridCol w:w="1652"/>
        <w:gridCol w:w="1486"/>
        <w:gridCol w:w="4538"/>
      </w:tblGrid>
      <w:tr w:rsidR="00FB7680" w:rsidRPr="00107451" w:rsidTr="00A40465">
        <w:trPr>
          <w:trHeight w:val="359"/>
        </w:trPr>
        <w:tc>
          <w:tcPr>
            <w:tcW w:w="1976" w:type="dxa"/>
            <w:vAlign w:val="center"/>
          </w:tcPr>
          <w:p w:rsidR="00FB7680" w:rsidRPr="00107451" w:rsidRDefault="00FB7680" w:rsidP="00A40465">
            <w:pPr>
              <w:pStyle w:val="Default"/>
              <w:jc w:val="center"/>
              <w:rPr>
                <w:rFonts w:hAnsi="標楷體"/>
              </w:rPr>
            </w:pPr>
            <w:r w:rsidRPr="00107451">
              <w:rPr>
                <w:rFonts w:hAnsi="標楷體"/>
              </w:rPr>
              <w:t>工作項目</w:t>
            </w:r>
          </w:p>
        </w:tc>
        <w:tc>
          <w:tcPr>
            <w:tcW w:w="1652" w:type="dxa"/>
            <w:vAlign w:val="center"/>
          </w:tcPr>
          <w:p w:rsidR="00FB7680" w:rsidRPr="00107451" w:rsidRDefault="00FB7680" w:rsidP="00A40465">
            <w:pPr>
              <w:pStyle w:val="Default"/>
              <w:jc w:val="center"/>
              <w:rPr>
                <w:rFonts w:hAnsi="標楷體"/>
              </w:rPr>
            </w:pPr>
            <w:r w:rsidRPr="00107451">
              <w:rPr>
                <w:rFonts w:hAnsi="標楷體" w:hint="eastAsia"/>
              </w:rPr>
              <w:t>完成時間</w:t>
            </w:r>
          </w:p>
        </w:tc>
        <w:tc>
          <w:tcPr>
            <w:tcW w:w="1486" w:type="dxa"/>
            <w:vAlign w:val="center"/>
          </w:tcPr>
          <w:p w:rsidR="00FB7680" w:rsidRPr="00107451" w:rsidRDefault="00FB7680" w:rsidP="00A40465">
            <w:pPr>
              <w:pStyle w:val="Default"/>
              <w:jc w:val="center"/>
              <w:rPr>
                <w:rFonts w:hAnsi="標楷體"/>
              </w:rPr>
            </w:pPr>
            <w:r w:rsidRPr="00107451">
              <w:rPr>
                <w:rFonts w:hAnsi="標楷體" w:hint="eastAsia"/>
              </w:rPr>
              <w:t>承辦單位</w:t>
            </w:r>
          </w:p>
        </w:tc>
        <w:tc>
          <w:tcPr>
            <w:tcW w:w="4538" w:type="dxa"/>
            <w:vAlign w:val="center"/>
          </w:tcPr>
          <w:p w:rsidR="00FB7680" w:rsidRPr="00107451" w:rsidRDefault="00FB7680" w:rsidP="00A40465">
            <w:pPr>
              <w:pStyle w:val="Default"/>
              <w:jc w:val="center"/>
              <w:rPr>
                <w:rFonts w:hAnsi="標楷體"/>
              </w:rPr>
            </w:pPr>
            <w:r w:rsidRPr="00107451">
              <w:rPr>
                <w:rFonts w:hAnsi="標楷體" w:hint="eastAsia"/>
              </w:rPr>
              <w:t>備註</w:t>
            </w:r>
          </w:p>
        </w:tc>
      </w:tr>
      <w:tr w:rsidR="00FB7680" w:rsidRPr="00107451" w:rsidTr="00A40465">
        <w:trPr>
          <w:trHeight w:val="292"/>
        </w:trPr>
        <w:tc>
          <w:tcPr>
            <w:tcW w:w="1976" w:type="dxa"/>
            <w:vAlign w:val="center"/>
          </w:tcPr>
          <w:p w:rsidR="00FB7680" w:rsidRPr="00107451" w:rsidRDefault="00FB7680" w:rsidP="00A40465">
            <w:pPr>
              <w:pStyle w:val="Default"/>
              <w:jc w:val="center"/>
              <w:rPr>
                <w:rFonts w:hAnsi="標楷體"/>
              </w:rPr>
            </w:pPr>
            <w:r w:rsidRPr="00107451">
              <w:rPr>
                <w:rFonts w:hAnsi="標楷體" w:hint="eastAsia"/>
              </w:rPr>
              <w:t>各項規章整理</w:t>
            </w:r>
          </w:p>
        </w:tc>
        <w:tc>
          <w:tcPr>
            <w:tcW w:w="1652" w:type="dxa"/>
            <w:vAlign w:val="center"/>
          </w:tcPr>
          <w:p w:rsidR="00FB7680" w:rsidRPr="00107451" w:rsidRDefault="00FB7680" w:rsidP="00A40465">
            <w:pPr>
              <w:pStyle w:val="Default"/>
              <w:jc w:val="center"/>
              <w:rPr>
                <w:rFonts w:hAnsi="標楷體"/>
              </w:rPr>
            </w:pPr>
            <w:r w:rsidRPr="00107451">
              <w:rPr>
                <w:rFonts w:hAnsi="標楷體"/>
              </w:rPr>
              <w:t>103.07.25</w:t>
            </w:r>
          </w:p>
        </w:tc>
        <w:tc>
          <w:tcPr>
            <w:tcW w:w="1486" w:type="dxa"/>
            <w:vAlign w:val="center"/>
          </w:tcPr>
          <w:p w:rsidR="00FB7680" w:rsidRPr="00107451" w:rsidRDefault="00FB7680" w:rsidP="00A40465">
            <w:pPr>
              <w:pStyle w:val="Default"/>
              <w:jc w:val="center"/>
              <w:rPr>
                <w:rFonts w:hAnsi="標楷體"/>
              </w:rPr>
            </w:pPr>
            <w:r w:rsidRPr="00107451">
              <w:rPr>
                <w:rFonts w:hAnsi="標楷體" w:hint="eastAsia"/>
              </w:rPr>
              <w:t>各處室</w:t>
            </w:r>
          </w:p>
        </w:tc>
        <w:tc>
          <w:tcPr>
            <w:tcW w:w="4538" w:type="dxa"/>
            <w:vAlign w:val="center"/>
          </w:tcPr>
          <w:p w:rsidR="00FB7680" w:rsidRPr="00107451" w:rsidRDefault="00FB7680" w:rsidP="00A40465">
            <w:pPr>
              <w:pStyle w:val="Default"/>
              <w:jc w:val="both"/>
              <w:rPr>
                <w:rFonts w:hAnsi="標楷體"/>
              </w:rPr>
            </w:pPr>
            <w:r w:rsidRPr="00107451">
              <w:rPr>
                <w:rFonts w:hAnsi="標楷體"/>
              </w:rPr>
              <w:t>1.</w:t>
            </w:r>
            <w:r w:rsidRPr="00107451">
              <w:rPr>
                <w:rFonts w:hAnsi="標楷體" w:hint="eastAsia"/>
              </w:rPr>
              <w:t>請依計畫三、四項整理各項規章。</w:t>
            </w:r>
          </w:p>
          <w:p w:rsidR="00FB7680" w:rsidRPr="00107451" w:rsidRDefault="00FB7680" w:rsidP="00A40465">
            <w:pPr>
              <w:pStyle w:val="Default"/>
              <w:ind w:left="240" w:hangingChars="100" w:hanging="240"/>
              <w:jc w:val="both"/>
              <w:rPr>
                <w:rFonts w:hAnsi="標楷體"/>
              </w:rPr>
            </w:pPr>
            <w:r w:rsidRPr="00107451">
              <w:rPr>
                <w:rFonts w:hAnsi="標楷體"/>
              </w:rPr>
              <w:t>2.</w:t>
            </w:r>
            <w:r w:rsidRPr="00107451">
              <w:rPr>
                <w:rFonts w:hAnsi="標楷體" w:hint="eastAsia"/>
              </w:rPr>
              <w:t>請於各處室彙整後於</w:t>
            </w:r>
            <w:r w:rsidRPr="00107451">
              <w:rPr>
                <w:rFonts w:hAnsi="標楷體"/>
              </w:rPr>
              <w:t>103.07.25</w:t>
            </w:r>
            <w:r w:rsidRPr="00107451">
              <w:rPr>
                <w:rFonts w:hAnsi="標楷體" w:hint="eastAsia"/>
              </w:rPr>
              <w:t>前將檔案寄送秘書室。</w:t>
            </w:r>
          </w:p>
        </w:tc>
      </w:tr>
      <w:tr w:rsidR="00FB7680" w:rsidRPr="00107451" w:rsidTr="00A40465">
        <w:trPr>
          <w:trHeight w:val="301"/>
        </w:trPr>
        <w:tc>
          <w:tcPr>
            <w:tcW w:w="1976" w:type="dxa"/>
            <w:vAlign w:val="center"/>
          </w:tcPr>
          <w:p w:rsidR="00FB7680" w:rsidRPr="00107451" w:rsidRDefault="00FB7680" w:rsidP="00A40465">
            <w:pPr>
              <w:pStyle w:val="Default"/>
              <w:jc w:val="center"/>
              <w:rPr>
                <w:rFonts w:hAnsi="標楷體"/>
              </w:rPr>
            </w:pPr>
            <w:r w:rsidRPr="00107451">
              <w:rPr>
                <w:rFonts w:hAnsi="標楷體" w:hint="eastAsia"/>
              </w:rPr>
              <w:t>彙整編印</w:t>
            </w:r>
          </w:p>
        </w:tc>
        <w:tc>
          <w:tcPr>
            <w:tcW w:w="1652" w:type="dxa"/>
            <w:vAlign w:val="center"/>
          </w:tcPr>
          <w:p w:rsidR="00FB7680" w:rsidRPr="00107451" w:rsidRDefault="00FB7680" w:rsidP="00A40465">
            <w:pPr>
              <w:pStyle w:val="Default"/>
              <w:jc w:val="center"/>
              <w:rPr>
                <w:rFonts w:hAnsi="標楷體"/>
              </w:rPr>
            </w:pPr>
            <w:r w:rsidRPr="00107451">
              <w:rPr>
                <w:rFonts w:hAnsi="標楷體"/>
              </w:rPr>
              <w:t>103.08.25</w:t>
            </w:r>
          </w:p>
        </w:tc>
        <w:tc>
          <w:tcPr>
            <w:tcW w:w="1486" w:type="dxa"/>
            <w:vAlign w:val="center"/>
          </w:tcPr>
          <w:p w:rsidR="00FB7680" w:rsidRPr="00107451" w:rsidRDefault="00FB7680" w:rsidP="00A40465">
            <w:pPr>
              <w:pStyle w:val="Default"/>
              <w:jc w:val="center"/>
              <w:rPr>
                <w:rFonts w:hAnsi="標楷體"/>
              </w:rPr>
            </w:pPr>
            <w:r w:rsidRPr="00107451">
              <w:rPr>
                <w:rFonts w:hAnsi="標楷體" w:hint="eastAsia"/>
              </w:rPr>
              <w:t>秘書室</w:t>
            </w:r>
          </w:p>
        </w:tc>
        <w:tc>
          <w:tcPr>
            <w:tcW w:w="4538" w:type="dxa"/>
            <w:vAlign w:val="center"/>
          </w:tcPr>
          <w:p w:rsidR="00FB7680" w:rsidRPr="00107451" w:rsidRDefault="00FB7680" w:rsidP="00A40465">
            <w:pPr>
              <w:pStyle w:val="Default"/>
              <w:jc w:val="both"/>
              <w:rPr>
                <w:rFonts w:hAnsi="標楷體"/>
              </w:rPr>
            </w:pPr>
            <w:r w:rsidRPr="00107451">
              <w:rPr>
                <w:rFonts w:hAnsi="標楷體" w:hint="eastAsia"/>
              </w:rPr>
              <w:t>預計</w:t>
            </w:r>
            <w:r w:rsidRPr="00107451">
              <w:rPr>
                <w:rFonts w:hAnsi="標楷體"/>
              </w:rPr>
              <w:t>103.08.25</w:t>
            </w:r>
            <w:r w:rsidRPr="00107451">
              <w:rPr>
                <w:rFonts w:hAnsi="標楷體" w:hint="eastAsia"/>
              </w:rPr>
              <w:t>送廠商印製。</w:t>
            </w:r>
          </w:p>
        </w:tc>
      </w:tr>
      <w:tr w:rsidR="00FB7680" w:rsidRPr="00107451" w:rsidTr="00A40465">
        <w:trPr>
          <w:trHeight w:val="292"/>
        </w:trPr>
        <w:tc>
          <w:tcPr>
            <w:tcW w:w="1976" w:type="dxa"/>
            <w:vAlign w:val="center"/>
          </w:tcPr>
          <w:p w:rsidR="00FB7680" w:rsidRPr="00107451" w:rsidRDefault="00FB7680" w:rsidP="00A40465">
            <w:pPr>
              <w:pStyle w:val="Default"/>
              <w:jc w:val="center"/>
              <w:rPr>
                <w:rFonts w:hAnsi="標楷體"/>
              </w:rPr>
            </w:pPr>
            <w:r w:rsidRPr="00107451">
              <w:rPr>
                <w:rFonts w:hAnsi="標楷體"/>
              </w:rPr>
              <w:t>學校網頁公告</w:t>
            </w:r>
          </w:p>
        </w:tc>
        <w:tc>
          <w:tcPr>
            <w:tcW w:w="1652" w:type="dxa"/>
            <w:vAlign w:val="center"/>
          </w:tcPr>
          <w:p w:rsidR="00FB7680" w:rsidRPr="00107451" w:rsidRDefault="00FB7680" w:rsidP="00A40465">
            <w:pPr>
              <w:pStyle w:val="Default"/>
              <w:jc w:val="center"/>
              <w:rPr>
                <w:rFonts w:hAnsi="標楷體"/>
              </w:rPr>
            </w:pPr>
            <w:r w:rsidRPr="00107451">
              <w:rPr>
                <w:rFonts w:hAnsi="標楷體"/>
              </w:rPr>
              <w:t>103.09.01</w:t>
            </w:r>
          </w:p>
        </w:tc>
        <w:tc>
          <w:tcPr>
            <w:tcW w:w="1486" w:type="dxa"/>
            <w:vAlign w:val="center"/>
          </w:tcPr>
          <w:p w:rsidR="00FB7680" w:rsidRPr="00107451" w:rsidRDefault="00FB7680" w:rsidP="00A40465">
            <w:pPr>
              <w:pStyle w:val="Default"/>
              <w:jc w:val="center"/>
              <w:rPr>
                <w:rFonts w:hAnsi="標楷體"/>
              </w:rPr>
            </w:pPr>
            <w:r w:rsidRPr="00107451">
              <w:rPr>
                <w:rFonts w:hAnsi="標楷體"/>
              </w:rPr>
              <w:t>秘書室</w:t>
            </w:r>
          </w:p>
        </w:tc>
        <w:tc>
          <w:tcPr>
            <w:tcW w:w="4538" w:type="dxa"/>
            <w:vAlign w:val="center"/>
          </w:tcPr>
          <w:p w:rsidR="00FB7680" w:rsidRPr="00107451" w:rsidRDefault="00FB7680" w:rsidP="00A40465">
            <w:pPr>
              <w:pStyle w:val="Default"/>
              <w:jc w:val="both"/>
              <w:rPr>
                <w:rFonts w:hAnsi="標楷體"/>
              </w:rPr>
            </w:pPr>
            <w:r w:rsidRPr="00107451">
              <w:rPr>
                <w:rFonts w:hAnsi="標楷體" w:hint="eastAsia"/>
              </w:rPr>
              <w:t>各處室規章上傳</w:t>
            </w:r>
          </w:p>
        </w:tc>
      </w:tr>
      <w:tr w:rsidR="00FB7680" w:rsidRPr="00107451" w:rsidTr="00A40465">
        <w:trPr>
          <w:trHeight w:val="301"/>
        </w:trPr>
        <w:tc>
          <w:tcPr>
            <w:tcW w:w="1976" w:type="dxa"/>
            <w:vAlign w:val="center"/>
          </w:tcPr>
          <w:p w:rsidR="00FB7680" w:rsidRPr="00107451" w:rsidRDefault="00FB7680" w:rsidP="00A40465">
            <w:pPr>
              <w:pStyle w:val="Default"/>
              <w:jc w:val="center"/>
              <w:rPr>
                <w:rFonts w:hAnsi="標楷體"/>
              </w:rPr>
            </w:pPr>
            <w:r w:rsidRPr="00107451">
              <w:rPr>
                <w:rFonts w:hAnsi="標楷體" w:hint="eastAsia"/>
              </w:rPr>
              <w:t>印刷版發送</w:t>
            </w:r>
          </w:p>
          <w:p w:rsidR="00FB7680" w:rsidRPr="00107451" w:rsidRDefault="00FB7680" w:rsidP="00A40465">
            <w:pPr>
              <w:pStyle w:val="Default"/>
              <w:jc w:val="center"/>
              <w:rPr>
                <w:rFonts w:hAnsi="標楷體"/>
              </w:rPr>
            </w:pPr>
            <w:r w:rsidRPr="00107451">
              <w:rPr>
                <w:rFonts w:hAnsi="標楷體" w:hint="eastAsia"/>
              </w:rPr>
              <w:t>各</w:t>
            </w:r>
            <w:r w:rsidRPr="00107451">
              <w:rPr>
                <w:rFonts w:hAnsi="標楷體"/>
              </w:rPr>
              <w:t>單位</w:t>
            </w:r>
          </w:p>
        </w:tc>
        <w:tc>
          <w:tcPr>
            <w:tcW w:w="1652" w:type="dxa"/>
            <w:vAlign w:val="center"/>
          </w:tcPr>
          <w:p w:rsidR="00FB7680" w:rsidRPr="00107451" w:rsidRDefault="00FB7680" w:rsidP="00A40465">
            <w:pPr>
              <w:pStyle w:val="Default"/>
              <w:jc w:val="center"/>
              <w:rPr>
                <w:rFonts w:hAnsi="標楷體"/>
              </w:rPr>
            </w:pPr>
            <w:r w:rsidRPr="00107451">
              <w:rPr>
                <w:rFonts w:hAnsi="標楷體"/>
              </w:rPr>
              <w:t>103.09.10</w:t>
            </w:r>
          </w:p>
        </w:tc>
        <w:tc>
          <w:tcPr>
            <w:tcW w:w="1486" w:type="dxa"/>
            <w:vAlign w:val="center"/>
          </w:tcPr>
          <w:p w:rsidR="00FB7680" w:rsidRPr="00107451" w:rsidRDefault="00FB7680" w:rsidP="00A40465">
            <w:pPr>
              <w:pStyle w:val="Default"/>
              <w:jc w:val="center"/>
              <w:rPr>
                <w:rFonts w:hAnsi="標楷體"/>
              </w:rPr>
            </w:pPr>
            <w:r w:rsidRPr="00107451">
              <w:rPr>
                <w:rFonts w:hAnsi="標楷體" w:hint="eastAsia"/>
              </w:rPr>
              <w:t>秘書室</w:t>
            </w:r>
          </w:p>
        </w:tc>
        <w:tc>
          <w:tcPr>
            <w:tcW w:w="4538" w:type="dxa"/>
            <w:vAlign w:val="center"/>
          </w:tcPr>
          <w:p w:rsidR="00FB7680" w:rsidRPr="00107451" w:rsidRDefault="00FB7680" w:rsidP="00A40465">
            <w:pPr>
              <w:pStyle w:val="Default"/>
              <w:jc w:val="both"/>
              <w:rPr>
                <w:rFonts w:hAnsi="標楷體"/>
              </w:rPr>
            </w:pPr>
            <w:r w:rsidRPr="00107451">
              <w:rPr>
                <w:rFonts w:hAnsi="標楷體" w:hint="eastAsia"/>
              </w:rPr>
              <w:t>印刷版發送各</w:t>
            </w:r>
            <w:r w:rsidRPr="00107451">
              <w:rPr>
                <w:rFonts w:hAnsi="標楷體"/>
              </w:rPr>
              <w:t>單位</w:t>
            </w:r>
            <w:r w:rsidRPr="00107451">
              <w:rPr>
                <w:rFonts w:hAnsi="標楷體" w:hint="eastAsia"/>
              </w:rPr>
              <w:t>及存放於圖書館供查閱</w:t>
            </w:r>
          </w:p>
        </w:tc>
      </w:tr>
    </w:tbl>
    <w:p w:rsidR="00FB7680" w:rsidRPr="00107451" w:rsidRDefault="00FB7680" w:rsidP="00FB7680">
      <w:pPr>
        <w:pStyle w:val="Default"/>
        <w:rPr>
          <w:rFonts w:hAnsi="標楷體"/>
        </w:rPr>
      </w:pPr>
      <w:r w:rsidRPr="00107451">
        <w:rPr>
          <w:rFonts w:hAnsi="標楷體" w:hint="eastAsia"/>
        </w:rPr>
        <w:t>七、本計畫經行政會議討論通過</w:t>
      </w:r>
      <w:r w:rsidRPr="00107451">
        <w:rPr>
          <w:rFonts w:hAnsi="標楷體"/>
        </w:rPr>
        <w:t>，經</w:t>
      </w:r>
      <w:r w:rsidRPr="00107451">
        <w:rPr>
          <w:rFonts w:hAnsi="標楷體" w:hint="eastAsia"/>
        </w:rPr>
        <w:t>校長核定後實施，修正時亦同。</w:t>
      </w:r>
    </w:p>
    <w:p w:rsidR="00FB7680" w:rsidRPr="00107451" w:rsidRDefault="00FB7680" w:rsidP="00FB7680">
      <w:pPr>
        <w:pStyle w:val="Default"/>
        <w:rPr>
          <w:rFonts w:hAnsi="標楷體"/>
        </w:rPr>
      </w:pPr>
    </w:p>
    <w:p w:rsidR="00FB7680" w:rsidRPr="00107451" w:rsidRDefault="00FB7680" w:rsidP="00FB7680">
      <w:pPr>
        <w:pStyle w:val="Default"/>
        <w:rPr>
          <w:rFonts w:hAnsi="標楷體"/>
        </w:rPr>
      </w:pPr>
    </w:p>
    <w:p w:rsidR="00A40465" w:rsidRPr="00107451" w:rsidRDefault="00A40465" w:rsidP="00FB7680">
      <w:pPr>
        <w:pStyle w:val="Default"/>
        <w:rPr>
          <w:rFonts w:hAnsi="標楷體"/>
        </w:rPr>
      </w:pPr>
    </w:p>
    <w:p w:rsidR="00FB7680" w:rsidRPr="00107451" w:rsidRDefault="00FB7680" w:rsidP="00FB7680">
      <w:pPr>
        <w:pStyle w:val="Default"/>
        <w:rPr>
          <w:rFonts w:hAnsi="標楷體"/>
        </w:rPr>
      </w:pPr>
    </w:p>
    <w:p w:rsidR="00FB7680" w:rsidRPr="00107451" w:rsidRDefault="00FB7680" w:rsidP="00FB7680">
      <w:pPr>
        <w:pStyle w:val="Default"/>
        <w:rPr>
          <w:rFonts w:hAnsi="標楷體"/>
        </w:rPr>
      </w:pPr>
    </w:p>
    <w:p w:rsidR="00FB7680" w:rsidRDefault="00FB7680" w:rsidP="00FB7680">
      <w:pPr>
        <w:pStyle w:val="Default"/>
        <w:rPr>
          <w:rFonts w:hAnsi="標楷體"/>
        </w:rPr>
      </w:pPr>
    </w:p>
    <w:p w:rsidR="001D3E9A" w:rsidRPr="00107451" w:rsidRDefault="001D3E9A" w:rsidP="00FB7680">
      <w:pPr>
        <w:pStyle w:val="Default"/>
        <w:rPr>
          <w:rFonts w:hAnsi="標楷體"/>
        </w:rPr>
      </w:pPr>
    </w:p>
    <w:p w:rsidR="00FB7680" w:rsidRPr="00107451" w:rsidRDefault="00FB7680" w:rsidP="00FB7680">
      <w:pPr>
        <w:pStyle w:val="Default"/>
        <w:rPr>
          <w:rFonts w:hAnsi="標楷體"/>
        </w:rPr>
      </w:pPr>
    </w:p>
    <w:p w:rsidR="00FB7680" w:rsidRPr="00107451" w:rsidRDefault="00FB7680" w:rsidP="00FB7680">
      <w:pPr>
        <w:pStyle w:val="Default"/>
        <w:rPr>
          <w:rFonts w:hAnsi="標楷體"/>
          <w:b/>
          <w:sz w:val="28"/>
          <w:szCs w:val="28"/>
        </w:rPr>
      </w:pPr>
      <w:r w:rsidRPr="00107451">
        <w:rPr>
          <w:rFonts w:hAnsi="標楷體"/>
          <w:b/>
          <w:sz w:val="28"/>
          <w:szCs w:val="28"/>
        </w:rPr>
        <w:lastRenderedPageBreak/>
        <w:t>附件一</w:t>
      </w:r>
    </w:p>
    <w:p w:rsidR="00FB7680" w:rsidRPr="00107451" w:rsidRDefault="00FB7680" w:rsidP="00FB7680">
      <w:pPr>
        <w:pStyle w:val="Default"/>
        <w:jc w:val="center"/>
        <w:rPr>
          <w:rFonts w:hAnsi="標楷體"/>
          <w:sz w:val="28"/>
          <w:szCs w:val="28"/>
        </w:rPr>
      </w:pPr>
      <w:r w:rsidRPr="00107451">
        <w:rPr>
          <w:rFonts w:hAnsi="標楷體" w:hint="eastAsia"/>
          <w:sz w:val="28"/>
          <w:szCs w:val="28"/>
        </w:rPr>
        <w:t>高雄市立</w:t>
      </w:r>
      <w:r w:rsidRPr="00107451">
        <w:rPr>
          <w:rFonts w:hAnsi="標楷體"/>
          <w:sz w:val="28"/>
          <w:szCs w:val="28"/>
        </w:rPr>
        <w:t>左營</w:t>
      </w:r>
      <w:r w:rsidRPr="00107451">
        <w:rPr>
          <w:rFonts w:hAnsi="標楷體" w:hint="eastAsia"/>
          <w:sz w:val="28"/>
          <w:szCs w:val="28"/>
        </w:rPr>
        <w:t>高級中學校務章則檔案編碼</w:t>
      </w:r>
    </w:p>
    <w:tbl>
      <w:tblPr>
        <w:tblW w:w="368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1418"/>
      </w:tblGrid>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hint="eastAsia"/>
              </w:rPr>
              <w:t>行政單位</w:t>
            </w:r>
          </w:p>
        </w:tc>
        <w:tc>
          <w:tcPr>
            <w:tcW w:w="1418" w:type="dxa"/>
            <w:vAlign w:val="center"/>
          </w:tcPr>
          <w:p w:rsidR="00FB7680" w:rsidRPr="00107451" w:rsidRDefault="00FB7680" w:rsidP="00051578">
            <w:pPr>
              <w:pStyle w:val="Default"/>
              <w:jc w:val="center"/>
              <w:rPr>
                <w:rFonts w:hAnsi="標楷體"/>
              </w:rPr>
            </w:pPr>
            <w:r w:rsidRPr="00107451">
              <w:rPr>
                <w:rFonts w:hAnsi="標楷體" w:hint="eastAsia"/>
              </w:rPr>
              <w:t>檔案編號</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hint="eastAsia"/>
              </w:rPr>
              <w:t>教務</w:t>
            </w:r>
            <w:r w:rsidRPr="00107451">
              <w:rPr>
                <w:rFonts w:hAnsi="標楷體"/>
              </w:rPr>
              <w:t>處</w:t>
            </w:r>
          </w:p>
        </w:tc>
        <w:tc>
          <w:tcPr>
            <w:tcW w:w="1418" w:type="dxa"/>
            <w:vAlign w:val="center"/>
          </w:tcPr>
          <w:p w:rsidR="00FB7680" w:rsidRPr="00107451" w:rsidRDefault="00FB7680" w:rsidP="00051578">
            <w:pPr>
              <w:pStyle w:val="Default"/>
              <w:jc w:val="center"/>
              <w:rPr>
                <w:rFonts w:hAnsi="標楷體"/>
              </w:rPr>
            </w:pPr>
            <w:r w:rsidRPr="00107451">
              <w:rPr>
                <w:rFonts w:hAnsi="標楷體"/>
              </w:rPr>
              <w:t>101-XX</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hint="eastAsia"/>
              </w:rPr>
              <w:t>教學組</w:t>
            </w:r>
          </w:p>
        </w:tc>
        <w:tc>
          <w:tcPr>
            <w:tcW w:w="1418" w:type="dxa"/>
            <w:vAlign w:val="center"/>
          </w:tcPr>
          <w:p w:rsidR="00FB7680" w:rsidRPr="00107451" w:rsidRDefault="00FB7680" w:rsidP="00051578">
            <w:pPr>
              <w:pStyle w:val="Default"/>
              <w:jc w:val="center"/>
              <w:rPr>
                <w:rFonts w:hAnsi="標楷體"/>
              </w:rPr>
            </w:pPr>
            <w:r w:rsidRPr="00107451">
              <w:rPr>
                <w:rFonts w:hAnsi="標楷體"/>
              </w:rPr>
              <w:t>102-XX</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hint="eastAsia"/>
              </w:rPr>
              <w:t>註冊組</w:t>
            </w:r>
          </w:p>
        </w:tc>
        <w:tc>
          <w:tcPr>
            <w:tcW w:w="1418" w:type="dxa"/>
            <w:vAlign w:val="center"/>
          </w:tcPr>
          <w:p w:rsidR="00FB7680" w:rsidRPr="00107451" w:rsidRDefault="00FB7680" w:rsidP="00051578">
            <w:pPr>
              <w:pStyle w:val="Default"/>
              <w:jc w:val="center"/>
              <w:rPr>
                <w:rFonts w:hAnsi="標楷體"/>
              </w:rPr>
            </w:pPr>
            <w:r w:rsidRPr="00107451">
              <w:rPr>
                <w:rFonts w:hAnsi="標楷體"/>
              </w:rPr>
              <w:t>103-XX</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hint="eastAsia"/>
              </w:rPr>
              <w:t>設備組</w:t>
            </w:r>
          </w:p>
        </w:tc>
        <w:tc>
          <w:tcPr>
            <w:tcW w:w="1418" w:type="dxa"/>
            <w:vAlign w:val="center"/>
          </w:tcPr>
          <w:p w:rsidR="00FB7680" w:rsidRPr="00107451" w:rsidRDefault="00FB7680" w:rsidP="00051578">
            <w:pPr>
              <w:pStyle w:val="Default"/>
              <w:jc w:val="center"/>
              <w:rPr>
                <w:rFonts w:hAnsi="標楷體"/>
              </w:rPr>
            </w:pPr>
            <w:r w:rsidRPr="00107451">
              <w:rPr>
                <w:rFonts w:hAnsi="標楷體"/>
              </w:rPr>
              <w:t>104-XX</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rPr>
              <w:t>舞蹈</w:t>
            </w:r>
            <w:r w:rsidRPr="00107451">
              <w:rPr>
                <w:rFonts w:hAnsi="標楷體" w:hint="eastAsia"/>
              </w:rPr>
              <w:t>組</w:t>
            </w:r>
          </w:p>
        </w:tc>
        <w:tc>
          <w:tcPr>
            <w:tcW w:w="1418" w:type="dxa"/>
            <w:vAlign w:val="center"/>
          </w:tcPr>
          <w:p w:rsidR="00FB7680" w:rsidRPr="00107451" w:rsidRDefault="00FB7680" w:rsidP="00051578">
            <w:pPr>
              <w:pStyle w:val="Default"/>
              <w:jc w:val="center"/>
              <w:rPr>
                <w:rFonts w:hAnsi="標楷體"/>
              </w:rPr>
            </w:pPr>
            <w:r w:rsidRPr="00107451">
              <w:rPr>
                <w:rFonts w:hAnsi="標楷體"/>
              </w:rPr>
              <w:t>105-XX</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hint="eastAsia"/>
              </w:rPr>
              <w:t>學務</w:t>
            </w:r>
            <w:r w:rsidRPr="00107451">
              <w:rPr>
                <w:rFonts w:hAnsi="標楷體"/>
              </w:rPr>
              <w:t>處</w:t>
            </w:r>
          </w:p>
        </w:tc>
        <w:tc>
          <w:tcPr>
            <w:tcW w:w="1418" w:type="dxa"/>
            <w:vAlign w:val="center"/>
          </w:tcPr>
          <w:p w:rsidR="00FB7680" w:rsidRPr="00107451" w:rsidRDefault="00FB7680" w:rsidP="00051578">
            <w:pPr>
              <w:pStyle w:val="Default"/>
              <w:jc w:val="center"/>
              <w:rPr>
                <w:rFonts w:hAnsi="標楷體"/>
              </w:rPr>
            </w:pPr>
            <w:r w:rsidRPr="00107451">
              <w:rPr>
                <w:rFonts w:hAnsi="標楷體"/>
              </w:rPr>
              <w:t>201-XX</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hint="eastAsia"/>
              </w:rPr>
              <w:t>訓育組</w:t>
            </w:r>
          </w:p>
        </w:tc>
        <w:tc>
          <w:tcPr>
            <w:tcW w:w="1418" w:type="dxa"/>
            <w:vAlign w:val="center"/>
          </w:tcPr>
          <w:p w:rsidR="00FB7680" w:rsidRPr="00107451" w:rsidRDefault="00FB7680" w:rsidP="00051578">
            <w:pPr>
              <w:pStyle w:val="Default"/>
              <w:jc w:val="center"/>
              <w:rPr>
                <w:rFonts w:hAnsi="標楷體"/>
              </w:rPr>
            </w:pPr>
            <w:r w:rsidRPr="00107451">
              <w:rPr>
                <w:rFonts w:hAnsi="標楷體"/>
              </w:rPr>
              <w:t>202-XX</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hint="eastAsia"/>
              </w:rPr>
              <w:t>生輔組</w:t>
            </w:r>
          </w:p>
        </w:tc>
        <w:tc>
          <w:tcPr>
            <w:tcW w:w="1418" w:type="dxa"/>
            <w:vAlign w:val="center"/>
          </w:tcPr>
          <w:p w:rsidR="00FB7680" w:rsidRPr="00107451" w:rsidRDefault="00FB7680" w:rsidP="00051578">
            <w:pPr>
              <w:pStyle w:val="Default"/>
              <w:jc w:val="center"/>
              <w:rPr>
                <w:rFonts w:hAnsi="標楷體"/>
              </w:rPr>
            </w:pPr>
            <w:r w:rsidRPr="00107451">
              <w:rPr>
                <w:rFonts w:hAnsi="標楷體"/>
              </w:rPr>
              <w:t>203-XX</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rPr>
              <w:t>體育</w:t>
            </w:r>
            <w:r w:rsidRPr="00107451">
              <w:rPr>
                <w:rFonts w:hAnsi="標楷體" w:hint="eastAsia"/>
              </w:rPr>
              <w:t>組</w:t>
            </w:r>
          </w:p>
        </w:tc>
        <w:tc>
          <w:tcPr>
            <w:tcW w:w="1418" w:type="dxa"/>
            <w:vAlign w:val="center"/>
          </w:tcPr>
          <w:p w:rsidR="00FB7680" w:rsidRPr="00107451" w:rsidRDefault="00FB7680" w:rsidP="00051578">
            <w:pPr>
              <w:pStyle w:val="Default"/>
              <w:jc w:val="center"/>
              <w:rPr>
                <w:rFonts w:hAnsi="標楷體"/>
              </w:rPr>
            </w:pPr>
            <w:r w:rsidRPr="00107451">
              <w:rPr>
                <w:rFonts w:hAnsi="標楷體"/>
              </w:rPr>
              <w:t>204-XX</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rPr>
              <w:t>衛生</w:t>
            </w:r>
            <w:r w:rsidRPr="00107451">
              <w:rPr>
                <w:rFonts w:hAnsi="標楷體" w:hint="eastAsia"/>
              </w:rPr>
              <w:t>組</w:t>
            </w:r>
          </w:p>
        </w:tc>
        <w:tc>
          <w:tcPr>
            <w:tcW w:w="1418" w:type="dxa"/>
            <w:vAlign w:val="center"/>
          </w:tcPr>
          <w:p w:rsidR="00FB7680" w:rsidRPr="00107451" w:rsidRDefault="00FB7680" w:rsidP="00051578">
            <w:pPr>
              <w:pStyle w:val="Default"/>
              <w:jc w:val="center"/>
              <w:rPr>
                <w:rFonts w:hAnsi="標楷體"/>
              </w:rPr>
            </w:pPr>
            <w:r w:rsidRPr="00107451">
              <w:rPr>
                <w:rFonts w:hAnsi="標楷體"/>
              </w:rPr>
              <w:t>205-XX</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hint="eastAsia"/>
              </w:rPr>
              <w:t>總務</w:t>
            </w:r>
            <w:r w:rsidRPr="00107451">
              <w:rPr>
                <w:rFonts w:hAnsi="標楷體"/>
              </w:rPr>
              <w:t>處</w:t>
            </w:r>
          </w:p>
        </w:tc>
        <w:tc>
          <w:tcPr>
            <w:tcW w:w="1418" w:type="dxa"/>
            <w:vAlign w:val="center"/>
          </w:tcPr>
          <w:p w:rsidR="00FB7680" w:rsidRPr="00107451" w:rsidRDefault="00FB7680" w:rsidP="00051578">
            <w:pPr>
              <w:pStyle w:val="Default"/>
              <w:jc w:val="center"/>
              <w:rPr>
                <w:rFonts w:hAnsi="標楷體"/>
              </w:rPr>
            </w:pPr>
            <w:r w:rsidRPr="00107451">
              <w:rPr>
                <w:rFonts w:hAnsi="標楷體"/>
              </w:rPr>
              <w:t>301-XX</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rPr>
              <w:t>事務</w:t>
            </w:r>
            <w:r w:rsidRPr="00107451">
              <w:rPr>
                <w:rFonts w:hAnsi="標楷體" w:hint="eastAsia"/>
              </w:rPr>
              <w:t>組</w:t>
            </w:r>
          </w:p>
        </w:tc>
        <w:tc>
          <w:tcPr>
            <w:tcW w:w="1418" w:type="dxa"/>
            <w:vAlign w:val="center"/>
          </w:tcPr>
          <w:p w:rsidR="00FB7680" w:rsidRPr="00107451" w:rsidRDefault="00FB7680" w:rsidP="00051578">
            <w:pPr>
              <w:pStyle w:val="Default"/>
              <w:jc w:val="center"/>
              <w:rPr>
                <w:rFonts w:hAnsi="標楷體"/>
              </w:rPr>
            </w:pPr>
            <w:r w:rsidRPr="00107451">
              <w:rPr>
                <w:rFonts w:hAnsi="標楷體"/>
              </w:rPr>
              <w:t>302-XX</w:t>
            </w:r>
          </w:p>
        </w:tc>
      </w:tr>
      <w:tr w:rsidR="00FB7680" w:rsidRPr="00107451" w:rsidTr="00A40465">
        <w:trPr>
          <w:trHeight w:val="330"/>
          <w:jc w:val="center"/>
        </w:trPr>
        <w:tc>
          <w:tcPr>
            <w:tcW w:w="2263" w:type="dxa"/>
            <w:vAlign w:val="center"/>
          </w:tcPr>
          <w:p w:rsidR="00FB7680" w:rsidRPr="00107451" w:rsidRDefault="00FB7680" w:rsidP="00051578">
            <w:pPr>
              <w:pStyle w:val="Default"/>
              <w:jc w:val="center"/>
              <w:rPr>
                <w:rFonts w:hAnsi="標楷體"/>
              </w:rPr>
            </w:pPr>
            <w:r w:rsidRPr="00107451">
              <w:rPr>
                <w:rFonts w:hAnsi="標楷體" w:hint="eastAsia"/>
              </w:rPr>
              <w:t>出納組</w:t>
            </w:r>
          </w:p>
        </w:tc>
        <w:tc>
          <w:tcPr>
            <w:tcW w:w="1418" w:type="dxa"/>
            <w:vAlign w:val="center"/>
          </w:tcPr>
          <w:p w:rsidR="00FB7680" w:rsidRPr="00107451" w:rsidRDefault="00FB7680" w:rsidP="00051578">
            <w:pPr>
              <w:pStyle w:val="Default"/>
              <w:jc w:val="center"/>
              <w:rPr>
                <w:rFonts w:hAnsi="標楷體"/>
              </w:rPr>
            </w:pPr>
            <w:r w:rsidRPr="00107451">
              <w:rPr>
                <w:rFonts w:hAnsi="標楷體"/>
              </w:rPr>
              <w:t>303-XX</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hint="eastAsia"/>
              </w:rPr>
              <w:t>文書</w:t>
            </w:r>
            <w:r w:rsidRPr="00107451">
              <w:rPr>
                <w:rFonts w:hAnsi="標楷體"/>
              </w:rPr>
              <w:t>組</w:t>
            </w:r>
          </w:p>
        </w:tc>
        <w:tc>
          <w:tcPr>
            <w:tcW w:w="1418" w:type="dxa"/>
            <w:vAlign w:val="center"/>
          </w:tcPr>
          <w:p w:rsidR="00FB7680" w:rsidRPr="00107451" w:rsidRDefault="00FB7680" w:rsidP="00051578">
            <w:pPr>
              <w:pStyle w:val="Default"/>
              <w:jc w:val="center"/>
              <w:rPr>
                <w:rFonts w:hAnsi="標楷體"/>
              </w:rPr>
            </w:pPr>
            <w:r w:rsidRPr="00107451">
              <w:rPr>
                <w:rFonts w:hAnsi="標楷體"/>
              </w:rPr>
              <w:t>304-XX</w:t>
            </w:r>
          </w:p>
        </w:tc>
      </w:tr>
      <w:tr w:rsidR="00FB7680" w:rsidRPr="00107451" w:rsidTr="00A40465">
        <w:trPr>
          <w:trHeight w:val="324"/>
          <w:jc w:val="center"/>
        </w:trPr>
        <w:tc>
          <w:tcPr>
            <w:tcW w:w="2263" w:type="dxa"/>
            <w:vAlign w:val="center"/>
          </w:tcPr>
          <w:p w:rsidR="00FB7680" w:rsidRPr="00107451" w:rsidRDefault="00FB7680" w:rsidP="00051578">
            <w:pPr>
              <w:pStyle w:val="Default"/>
              <w:jc w:val="center"/>
              <w:rPr>
                <w:rFonts w:hAnsi="標楷體"/>
              </w:rPr>
            </w:pPr>
            <w:r w:rsidRPr="00107451">
              <w:rPr>
                <w:rFonts w:hAnsi="標楷體"/>
              </w:rPr>
              <w:t>輔導</w:t>
            </w:r>
            <w:r w:rsidRPr="00107451">
              <w:rPr>
                <w:rFonts w:hAnsi="標楷體" w:hint="eastAsia"/>
              </w:rPr>
              <w:t>室</w:t>
            </w:r>
          </w:p>
        </w:tc>
        <w:tc>
          <w:tcPr>
            <w:tcW w:w="1418" w:type="dxa"/>
            <w:vAlign w:val="center"/>
          </w:tcPr>
          <w:p w:rsidR="00FB7680" w:rsidRPr="00107451" w:rsidRDefault="00FB7680" w:rsidP="00051578">
            <w:pPr>
              <w:pStyle w:val="Default"/>
              <w:jc w:val="center"/>
              <w:rPr>
                <w:rFonts w:hAnsi="標楷體"/>
              </w:rPr>
            </w:pPr>
            <w:r w:rsidRPr="00107451">
              <w:rPr>
                <w:rFonts w:hAnsi="標楷體"/>
              </w:rPr>
              <w:t>401-XX</w:t>
            </w:r>
          </w:p>
        </w:tc>
      </w:tr>
      <w:tr w:rsidR="00B279BB" w:rsidRPr="00107451" w:rsidTr="00A40465">
        <w:trPr>
          <w:trHeight w:val="324"/>
          <w:jc w:val="center"/>
        </w:trPr>
        <w:tc>
          <w:tcPr>
            <w:tcW w:w="2263" w:type="dxa"/>
            <w:vAlign w:val="center"/>
          </w:tcPr>
          <w:p w:rsidR="00B279BB" w:rsidRPr="00107451" w:rsidRDefault="00B279BB" w:rsidP="00B279BB">
            <w:pPr>
              <w:pStyle w:val="Default"/>
              <w:jc w:val="center"/>
              <w:rPr>
                <w:rFonts w:hAnsi="標楷體"/>
              </w:rPr>
            </w:pPr>
            <w:r w:rsidRPr="00107451">
              <w:rPr>
                <w:rFonts w:hAnsi="標楷體"/>
              </w:rPr>
              <w:t>圖書館</w:t>
            </w:r>
          </w:p>
        </w:tc>
        <w:tc>
          <w:tcPr>
            <w:tcW w:w="1418" w:type="dxa"/>
            <w:vAlign w:val="center"/>
          </w:tcPr>
          <w:p w:rsidR="00B279BB" w:rsidRPr="00107451" w:rsidRDefault="00B279BB" w:rsidP="00B279BB">
            <w:pPr>
              <w:pStyle w:val="Default"/>
              <w:jc w:val="center"/>
              <w:rPr>
                <w:rFonts w:hAnsi="標楷體"/>
              </w:rPr>
            </w:pPr>
            <w:r w:rsidRPr="00107451">
              <w:rPr>
                <w:rFonts w:hAnsi="標楷體"/>
              </w:rPr>
              <w:t>5</w:t>
            </w:r>
            <w:r w:rsidRPr="00107451">
              <w:rPr>
                <w:rFonts w:hAnsi="標楷體" w:hint="eastAsia"/>
              </w:rPr>
              <w:t>0</w:t>
            </w:r>
            <w:r w:rsidRPr="00107451">
              <w:rPr>
                <w:rFonts w:hAnsi="標楷體"/>
              </w:rPr>
              <w:t>1-XX</w:t>
            </w:r>
          </w:p>
        </w:tc>
      </w:tr>
      <w:tr w:rsidR="00B279BB" w:rsidRPr="00107451" w:rsidTr="00A40465">
        <w:trPr>
          <w:trHeight w:val="324"/>
          <w:jc w:val="center"/>
        </w:trPr>
        <w:tc>
          <w:tcPr>
            <w:tcW w:w="2263" w:type="dxa"/>
            <w:vAlign w:val="center"/>
          </w:tcPr>
          <w:p w:rsidR="00B279BB" w:rsidRPr="00107451" w:rsidRDefault="00B279BB" w:rsidP="00B279BB">
            <w:pPr>
              <w:pStyle w:val="Default"/>
              <w:jc w:val="center"/>
              <w:rPr>
                <w:rFonts w:hAnsi="標楷體"/>
              </w:rPr>
            </w:pPr>
            <w:r w:rsidRPr="00107451">
              <w:rPr>
                <w:rFonts w:hAnsi="標楷體"/>
              </w:rPr>
              <w:t>教官室</w:t>
            </w:r>
          </w:p>
        </w:tc>
        <w:tc>
          <w:tcPr>
            <w:tcW w:w="1418" w:type="dxa"/>
            <w:vAlign w:val="center"/>
          </w:tcPr>
          <w:p w:rsidR="00B279BB" w:rsidRPr="00107451" w:rsidRDefault="00B279BB" w:rsidP="00B279BB">
            <w:pPr>
              <w:pStyle w:val="Default"/>
              <w:jc w:val="center"/>
              <w:rPr>
                <w:rFonts w:hAnsi="標楷體"/>
              </w:rPr>
            </w:pPr>
            <w:r w:rsidRPr="00107451">
              <w:rPr>
                <w:rFonts w:hAnsi="標楷體"/>
              </w:rPr>
              <w:t>601</w:t>
            </w:r>
            <w:r w:rsidRPr="00107451">
              <w:rPr>
                <w:rFonts w:hAnsi="標楷體" w:hint="eastAsia"/>
              </w:rPr>
              <w:t>-</w:t>
            </w:r>
            <w:r w:rsidRPr="00107451">
              <w:rPr>
                <w:rFonts w:hAnsi="標楷體"/>
              </w:rPr>
              <w:t>XX</w:t>
            </w:r>
          </w:p>
        </w:tc>
      </w:tr>
      <w:tr w:rsidR="00B279BB" w:rsidRPr="00107451" w:rsidTr="00A40465">
        <w:trPr>
          <w:trHeight w:val="324"/>
          <w:jc w:val="center"/>
        </w:trPr>
        <w:tc>
          <w:tcPr>
            <w:tcW w:w="2263" w:type="dxa"/>
            <w:vAlign w:val="center"/>
          </w:tcPr>
          <w:p w:rsidR="00B279BB" w:rsidRPr="00107451" w:rsidRDefault="00B279BB" w:rsidP="00B279BB">
            <w:pPr>
              <w:pStyle w:val="Default"/>
              <w:jc w:val="center"/>
              <w:rPr>
                <w:rFonts w:hAnsi="標楷體"/>
              </w:rPr>
            </w:pPr>
            <w:r w:rsidRPr="00107451">
              <w:rPr>
                <w:rFonts w:hAnsi="標楷體"/>
              </w:rPr>
              <w:t>進修部</w:t>
            </w:r>
          </w:p>
        </w:tc>
        <w:tc>
          <w:tcPr>
            <w:tcW w:w="1418" w:type="dxa"/>
            <w:vAlign w:val="center"/>
          </w:tcPr>
          <w:p w:rsidR="00B279BB" w:rsidRPr="00107451" w:rsidRDefault="00B279BB" w:rsidP="00B279BB">
            <w:pPr>
              <w:pStyle w:val="Default"/>
              <w:jc w:val="center"/>
              <w:rPr>
                <w:rFonts w:hAnsi="標楷體"/>
              </w:rPr>
            </w:pPr>
            <w:r w:rsidRPr="00107451">
              <w:rPr>
                <w:rFonts w:hAnsi="標楷體"/>
              </w:rPr>
              <w:t>7</w:t>
            </w:r>
            <w:r w:rsidRPr="00107451">
              <w:rPr>
                <w:rFonts w:hAnsi="標楷體" w:hint="eastAsia"/>
              </w:rPr>
              <w:t>01-</w:t>
            </w:r>
            <w:r w:rsidRPr="00107451">
              <w:rPr>
                <w:rFonts w:hAnsi="標楷體"/>
              </w:rPr>
              <w:t>XX</w:t>
            </w:r>
          </w:p>
        </w:tc>
      </w:tr>
      <w:tr w:rsidR="00B279BB" w:rsidRPr="00107451" w:rsidTr="00A40465">
        <w:trPr>
          <w:trHeight w:val="324"/>
          <w:jc w:val="center"/>
        </w:trPr>
        <w:tc>
          <w:tcPr>
            <w:tcW w:w="2263" w:type="dxa"/>
            <w:vAlign w:val="center"/>
          </w:tcPr>
          <w:p w:rsidR="00B279BB" w:rsidRPr="00107451" w:rsidRDefault="00B279BB" w:rsidP="00B279BB">
            <w:pPr>
              <w:pStyle w:val="Default"/>
              <w:jc w:val="center"/>
              <w:rPr>
                <w:rFonts w:hAnsi="標楷體"/>
              </w:rPr>
            </w:pPr>
            <w:r w:rsidRPr="00107451">
              <w:rPr>
                <w:rFonts w:hAnsi="標楷體"/>
              </w:rPr>
              <w:t>進修部教務組</w:t>
            </w:r>
          </w:p>
        </w:tc>
        <w:tc>
          <w:tcPr>
            <w:tcW w:w="1418" w:type="dxa"/>
            <w:vAlign w:val="center"/>
          </w:tcPr>
          <w:p w:rsidR="00B279BB" w:rsidRPr="00107451" w:rsidRDefault="00B279BB" w:rsidP="00B279BB">
            <w:pPr>
              <w:pStyle w:val="Default"/>
              <w:jc w:val="center"/>
              <w:rPr>
                <w:rFonts w:hAnsi="標楷體"/>
              </w:rPr>
            </w:pPr>
            <w:r w:rsidRPr="00107451">
              <w:rPr>
                <w:rFonts w:hAnsi="標楷體"/>
              </w:rPr>
              <w:t>7</w:t>
            </w:r>
            <w:r w:rsidRPr="00107451">
              <w:rPr>
                <w:rFonts w:hAnsi="標楷體" w:hint="eastAsia"/>
              </w:rPr>
              <w:t>02-</w:t>
            </w:r>
            <w:r w:rsidRPr="00107451">
              <w:rPr>
                <w:rFonts w:hAnsi="標楷體"/>
              </w:rPr>
              <w:t>XX</w:t>
            </w:r>
          </w:p>
        </w:tc>
      </w:tr>
      <w:tr w:rsidR="00B279BB" w:rsidRPr="00107451" w:rsidTr="00A40465">
        <w:trPr>
          <w:trHeight w:val="324"/>
          <w:jc w:val="center"/>
        </w:trPr>
        <w:tc>
          <w:tcPr>
            <w:tcW w:w="2263" w:type="dxa"/>
            <w:vAlign w:val="center"/>
          </w:tcPr>
          <w:p w:rsidR="00B279BB" w:rsidRPr="00107451" w:rsidRDefault="00B279BB" w:rsidP="00B279BB">
            <w:pPr>
              <w:pStyle w:val="Default"/>
              <w:jc w:val="center"/>
              <w:rPr>
                <w:rFonts w:hAnsi="標楷體"/>
              </w:rPr>
            </w:pPr>
            <w:r w:rsidRPr="00107451">
              <w:rPr>
                <w:rFonts w:hAnsi="標楷體"/>
              </w:rPr>
              <w:t>進修部學務組</w:t>
            </w:r>
          </w:p>
        </w:tc>
        <w:tc>
          <w:tcPr>
            <w:tcW w:w="1418" w:type="dxa"/>
            <w:vAlign w:val="center"/>
          </w:tcPr>
          <w:p w:rsidR="00B279BB" w:rsidRPr="00107451" w:rsidRDefault="00B279BB" w:rsidP="00B279BB">
            <w:pPr>
              <w:pStyle w:val="Default"/>
              <w:jc w:val="center"/>
              <w:rPr>
                <w:rFonts w:hAnsi="標楷體"/>
              </w:rPr>
            </w:pPr>
            <w:r w:rsidRPr="00107451">
              <w:rPr>
                <w:rFonts w:hAnsi="標楷體"/>
              </w:rPr>
              <w:t>7</w:t>
            </w:r>
            <w:r w:rsidRPr="00107451">
              <w:rPr>
                <w:rFonts w:hAnsi="標楷體" w:hint="eastAsia"/>
              </w:rPr>
              <w:t>0</w:t>
            </w:r>
            <w:r w:rsidRPr="00107451">
              <w:rPr>
                <w:rFonts w:hAnsi="標楷體"/>
              </w:rPr>
              <w:t>3</w:t>
            </w:r>
            <w:r w:rsidRPr="00107451">
              <w:rPr>
                <w:rFonts w:hAnsi="標楷體" w:hint="eastAsia"/>
              </w:rPr>
              <w:t>-</w:t>
            </w:r>
            <w:r w:rsidRPr="00107451">
              <w:rPr>
                <w:rFonts w:hAnsi="標楷體"/>
              </w:rPr>
              <w:t>XX</w:t>
            </w:r>
          </w:p>
        </w:tc>
      </w:tr>
      <w:tr w:rsidR="00B279BB" w:rsidRPr="00107451" w:rsidTr="00A40465">
        <w:trPr>
          <w:trHeight w:val="324"/>
          <w:jc w:val="center"/>
        </w:trPr>
        <w:tc>
          <w:tcPr>
            <w:tcW w:w="2263" w:type="dxa"/>
            <w:vAlign w:val="center"/>
          </w:tcPr>
          <w:p w:rsidR="00B279BB" w:rsidRPr="00107451" w:rsidRDefault="00B279BB" w:rsidP="00B279BB">
            <w:pPr>
              <w:pStyle w:val="Default"/>
              <w:jc w:val="center"/>
              <w:rPr>
                <w:rFonts w:hAnsi="標楷體"/>
              </w:rPr>
            </w:pPr>
            <w:r w:rsidRPr="00107451">
              <w:rPr>
                <w:rFonts w:hAnsi="標楷體" w:hint="eastAsia"/>
              </w:rPr>
              <w:t>人事室</w:t>
            </w:r>
          </w:p>
        </w:tc>
        <w:tc>
          <w:tcPr>
            <w:tcW w:w="1418" w:type="dxa"/>
            <w:vAlign w:val="center"/>
          </w:tcPr>
          <w:p w:rsidR="00B279BB" w:rsidRPr="00107451" w:rsidRDefault="00B279BB" w:rsidP="00B279BB">
            <w:pPr>
              <w:pStyle w:val="Default"/>
              <w:jc w:val="center"/>
              <w:rPr>
                <w:rFonts w:hAnsi="標楷體"/>
              </w:rPr>
            </w:pPr>
            <w:r w:rsidRPr="00107451">
              <w:rPr>
                <w:rFonts w:hAnsi="標楷體"/>
              </w:rPr>
              <w:t>801-XX</w:t>
            </w:r>
          </w:p>
        </w:tc>
      </w:tr>
      <w:tr w:rsidR="00B279BB" w:rsidRPr="00107451" w:rsidTr="00A40465">
        <w:trPr>
          <w:trHeight w:val="324"/>
          <w:jc w:val="center"/>
        </w:trPr>
        <w:tc>
          <w:tcPr>
            <w:tcW w:w="2263" w:type="dxa"/>
            <w:vAlign w:val="center"/>
          </w:tcPr>
          <w:p w:rsidR="00B279BB" w:rsidRPr="00107451" w:rsidRDefault="00B279BB" w:rsidP="00B279BB">
            <w:pPr>
              <w:pStyle w:val="Default"/>
              <w:jc w:val="center"/>
              <w:rPr>
                <w:rFonts w:hAnsi="標楷體"/>
              </w:rPr>
            </w:pPr>
            <w:r w:rsidRPr="00107451">
              <w:rPr>
                <w:rFonts w:hAnsi="標楷體" w:hint="eastAsia"/>
              </w:rPr>
              <w:t>會計室</w:t>
            </w:r>
          </w:p>
        </w:tc>
        <w:tc>
          <w:tcPr>
            <w:tcW w:w="1418" w:type="dxa"/>
            <w:vAlign w:val="center"/>
          </w:tcPr>
          <w:p w:rsidR="00B279BB" w:rsidRPr="00107451" w:rsidRDefault="00B279BB" w:rsidP="00B279BB">
            <w:pPr>
              <w:pStyle w:val="Default"/>
              <w:jc w:val="center"/>
              <w:rPr>
                <w:rFonts w:hAnsi="標楷體"/>
              </w:rPr>
            </w:pPr>
            <w:r w:rsidRPr="00107451">
              <w:rPr>
                <w:rFonts w:hAnsi="標楷體"/>
              </w:rPr>
              <w:t>901-XX</w:t>
            </w:r>
          </w:p>
        </w:tc>
      </w:tr>
      <w:tr w:rsidR="00B279BB" w:rsidRPr="00107451" w:rsidTr="00A40465">
        <w:trPr>
          <w:trHeight w:val="324"/>
          <w:jc w:val="center"/>
        </w:trPr>
        <w:tc>
          <w:tcPr>
            <w:tcW w:w="2263" w:type="dxa"/>
            <w:vAlign w:val="center"/>
          </w:tcPr>
          <w:p w:rsidR="00B279BB" w:rsidRPr="00107451" w:rsidRDefault="00B279BB" w:rsidP="00B279BB">
            <w:pPr>
              <w:pStyle w:val="Default"/>
              <w:jc w:val="center"/>
              <w:rPr>
                <w:rFonts w:hAnsi="標楷體"/>
              </w:rPr>
            </w:pPr>
            <w:r w:rsidRPr="00107451">
              <w:rPr>
                <w:rFonts w:hAnsi="標楷體"/>
              </w:rPr>
              <w:t>秘書室</w:t>
            </w:r>
          </w:p>
        </w:tc>
        <w:tc>
          <w:tcPr>
            <w:tcW w:w="1418" w:type="dxa"/>
            <w:vAlign w:val="center"/>
          </w:tcPr>
          <w:p w:rsidR="00B279BB" w:rsidRPr="00107451" w:rsidRDefault="00B279BB" w:rsidP="00B279BB">
            <w:pPr>
              <w:pStyle w:val="Default"/>
              <w:jc w:val="center"/>
              <w:rPr>
                <w:rFonts w:hAnsi="標楷體"/>
              </w:rPr>
            </w:pPr>
            <w:r w:rsidRPr="00107451">
              <w:rPr>
                <w:rFonts w:hAnsi="標楷體" w:hint="eastAsia"/>
              </w:rPr>
              <w:t>10</w:t>
            </w:r>
            <w:r w:rsidRPr="00107451">
              <w:rPr>
                <w:rFonts w:hAnsi="標楷體"/>
              </w:rPr>
              <w:t>0</w:t>
            </w:r>
            <w:r w:rsidRPr="00107451">
              <w:rPr>
                <w:rFonts w:hAnsi="標楷體" w:hint="eastAsia"/>
              </w:rPr>
              <w:t>-</w:t>
            </w:r>
            <w:r w:rsidRPr="00107451">
              <w:rPr>
                <w:rFonts w:hAnsi="標楷體"/>
              </w:rPr>
              <w:t>XX</w:t>
            </w:r>
          </w:p>
        </w:tc>
      </w:tr>
    </w:tbl>
    <w:p w:rsidR="00FB7680" w:rsidRPr="00107451" w:rsidRDefault="00FB7680" w:rsidP="00FB7680">
      <w:pPr>
        <w:pStyle w:val="Default"/>
        <w:rPr>
          <w:rFonts w:hAnsi="標楷體"/>
          <w:sz w:val="28"/>
          <w:szCs w:val="28"/>
        </w:rPr>
      </w:pPr>
    </w:p>
    <w:p w:rsidR="00B279BB" w:rsidRPr="00107451" w:rsidRDefault="00B279BB" w:rsidP="00FB7680">
      <w:pPr>
        <w:pStyle w:val="Default"/>
        <w:rPr>
          <w:rFonts w:hAnsi="標楷體"/>
          <w:sz w:val="28"/>
          <w:szCs w:val="28"/>
        </w:rPr>
      </w:pPr>
    </w:p>
    <w:p w:rsidR="00B279BB" w:rsidRPr="00107451" w:rsidRDefault="00B279BB" w:rsidP="00FB7680">
      <w:pPr>
        <w:pStyle w:val="Default"/>
        <w:rPr>
          <w:rFonts w:hAnsi="標楷體"/>
          <w:sz w:val="28"/>
          <w:szCs w:val="28"/>
        </w:rPr>
      </w:pPr>
    </w:p>
    <w:p w:rsidR="00FB7680" w:rsidRPr="00107451" w:rsidRDefault="00FB7680" w:rsidP="00FB7680">
      <w:pPr>
        <w:pStyle w:val="Default"/>
        <w:rPr>
          <w:rFonts w:hAnsi="標楷體"/>
          <w:sz w:val="28"/>
          <w:szCs w:val="28"/>
        </w:rPr>
      </w:pPr>
    </w:p>
    <w:p w:rsidR="00FB7680" w:rsidRPr="00107451" w:rsidRDefault="00FB7680" w:rsidP="00FB7680">
      <w:pPr>
        <w:pStyle w:val="Default"/>
        <w:rPr>
          <w:rFonts w:hAnsi="標楷體"/>
          <w:sz w:val="28"/>
          <w:szCs w:val="28"/>
        </w:rPr>
      </w:pPr>
    </w:p>
    <w:p w:rsidR="00CE13FA" w:rsidRPr="00107451" w:rsidRDefault="00CE13FA" w:rsidP="00CE13FA">
      <w:pPr>
        <w:autoSpaceDE w:val="0"/>
        <w:autoSpaceDN w:val="0"/>
        <w:adjustRightInd w:val="0"/>
        <w:ind w:right="920"/>
        <w:jc w:val="right"/>
        <w:rPr>
          <w:rFonts w:ascii="標楷體" w:eastAsia="標楷體" w:hAnsi="標楷體" w:cs="標楷體"/>
          <w:color w:val="000000"/>
          <w:kern w:val="0"/>
        </w:rPr>
      </w:pPr>
      <w:r w:rsidRPr="00107451">
        <w:rPr>
          <w:rFonts w:ascii="標楷體" w:eastAsia="標楷體" w:hAnsi="標楷體" w:cs="標楷體" w:hint="eastAsia"/>
          <w:color w:val="000000"/>
          <w:kern w:val="0"/>
        </w:rPr>
        <w:lastRenderedPageBreak/>
        <w:t>檔案編號</w:t>
      </w:r>
      <w:r w:rsidRPr="00107451">
        <w:rPr>
          <w:rFonts w:ascii="標楷體" w:eastAsia="標楷體" w:hAnsi="標楷體" w:cs="標楷體"/>
          <w:color w:val="000000"/>
          <w:kern w:val="0"/>
        </w:rPr>
        <w:t>：100-03</w:t>
      </w:r>
    </w:p>
    <w:p w:rsidR="00FB7680" w:rsidRPr="00107451" w:rsidRDefault="00FB7680" w:rsidP="00FB7680">
      <w:pPr>
        <w:ind w:left="841" w:hangingChars="300" w:hanging="841"/>
        <w:jc w:val="center"/>
        <w:rPr>
          <w:rFonts w:ascii="標楷體" w:eastAsia="標楷體" w:hAnsi="標楷體"/>
          <w:b/>
          <w:sz w:val="28"/>
        </w:rPr>
      </w:pPr>
      <w:r w:rsidRPr="00107451">
        <w:rPr>
          <w:rFonts w:ascii="標楷體" w:eastAsia="標楷體" w:hAnsi="標楷體" w:hint="eastAsia"/>
          <w:b/>
          <w:sz w:val="28"/>
        </w:rPr>
        <w:t>高雄市立左營高級中學校務發展基金管理運用要點</w:t>
      </w:r>
    </w:p>
    <w:p w:rsidR="00FB7680" w:rsidRPr="00107451" w:rsidRDefault="00FB7680" w:rsidP="00FB7680">
      <w:pPr>
        <w:wordWrap w:val="0"/>
        <w:spacing w:line="280" w:lineRule="exact"/>
        <w:ind w:left="720" w:hangingChars="300" w:hanging="720"/>
        <w:jc w:val="right"/>
        <w:rPr>
          <w:rFonts w:ascii="標楷體" w:eastAsia="標楷體" w:hAnsi="標楷體"/>
        </w:rPr>
      </w:pPr>
      <w:r w:rsidRPr="00107451">
        <w:rPr>
          <w:rFonts w:ascii="標楷體" w:eastAsia="標楷體" w:hAnsi="標楷體" w:hint="eastAsia"/>
        </w:rPr>
        <w:t>100.3. 8行政會報通過</w:t>
      </w:r>
    </w:p>
    <w:p w:rsidR="00FB7680" w:rsidRPr="00107451" w:rsidRDefault="00FB7680" w:rsidP="00FB7680">
      <w:pPr>
        <w:spacing w:line="280" w:lineRule="exact"/>
        <w:ind w:left="720" w:hangingChars="300" w:hanging="720"/>
        <w:jc w:val="right"/>
        <w:rPr>
          <w:rFonts w:ascii="標楷體" w:eastAsia="標楷體" w:hAnsi="標楷體"/>
        </w:rPr>
      </w:pPr>
      <w:r w:rsidRPr="00107451">
        <w:rPr>
          <w:rFonts w:ascii="標楷體" w:eastAsia="標楷體" w:hAnsi="標楷體" w:hint="eastAsia"/>
        </w:rPr>
        <w:t>100.1.13委員會議通過</w:t>
      </w:r>
    </w:p>
    <w:p w:rsidR="00FB7680" w:rsidRPr="00107451" w:rsidRDefault="00FB7680" w:rsidP="00FB7680">
      <w:pPr>
        <w:ind w:left="840" w:hangingChars="350" w:hanging="840"/>
        <w:rPr>
          <w:rFonts w:ascii="標楷體" w:eastAsia="標楷體" w:hAnsi="標楷體"/>
        </w:rPr>
      </w:pPr>
      <w:r w:rsidRPr="00107451">
        <w:rPr>
          <w:rFonts w:ascii="標楷體" w:eastAsia="標楷體" w:hAnsi="標楷體"/>
        </w:rPr>
        <w:t>第一條</w:t>
      </w:r>
      <w:r w:rsidRPr="00107451">
        <w:rPr>
          <w:rFonts w:ascii="標楷體" w:eastAsia="標楷體" w:hAnsi="標楷體" w:hint="eastAsia"/>
        </w:rPr>
        <w:t xml:space="preserve"> 本校為妥善管理運用「校務發展基金」(以下簡稱本基金)，特設置「校務發展基金管理委員會」(以下簡稱本會)並制訂本管理運用要點。</w:t>
      </w:r>
    </w:p>
    <w:p w:rsidR="00FB7680" w:rsidRPr="00107451" w:rsidRDefault="00FB7680" w:rsidP="00FB7680">
      <w:pPr>
        <w:tabs>
          <w:tab w:val="left" w:pos="1064"/>
        </w:tabs>
        <w:rPr>
          <w:rFonts w:ascii="標楷體" w:eastAsia="標楷體" w:hAnsi="標楷體"/>
        </w:rPr>
      </w:pPr>
      <w:r w:rsidRPr="00107451">
        <w:rPr>
          <w:rFonts w:ascii="標楷體" w:eastAsia="標楷體" w:hAnsi="標楷體"/>
        </w:rPr>
        <w:t>第二條</w:t>
      </w:r>
      <w:r w:rsidRPr="00107451">
        <w:rPr>
          <w:rFonts w:ascii="標楷體" w:eastAsia="標楷體" w:hAnsi="標楷體" w:hint="eastAsia"/>
        </w:rPr>
        <w:t xml:space="preserve"> 本基金納入學校教育發展基金列帳管理</w:t>
      </w:r>
    </w:p>
    <w:p w:rsidR="00FB7680" w:rsidRPr="00107451" w:rsidRDefault="00FB7680" w:rsidP="00FB7680">
      <w:pPr>
        <w:tabs>
          <w:tab w:val="left" w:pos="1064"/>
        </w:tabs>
        <w:rPr>
          <w:rFonts w:ascii="標楷體" w:eastAsia="標楷體" w:hAnsi="標楷體"/>
        </w:rPr>
      </w:pPr>
      <w:r w:rsidRPr="00107451">
        <w:rPr>
          <w:rFonts w:ascii="標楷體" w:eastAsia="標楷體" w:hAnsi="標楷體"/>
        </w:rPr>
        <w:t>第三條</w:t>
      </w:r>
      <w:r w:rsidRPr="00107451">
        <w:rPr>
          <w:rFonts w:ascii="標楷體" w:eastAsia="標楷體" w:hAnsi="標楷體" w:hint="eastAsia"/>
        </w:rPr>
        <w:t xml:space="preserve"> 本基金經費來源如下：</w:t>
      </w:r>
    </w:p>
    <w:p w:rsidR="00FB7680" w:rsidRPr="00107451" w:rsidRDefault="00FB7680" w:rsidP="00FB7680">
      <w:pPr>
        <w:tabs>
          <w:tab w:val="left" w:pos="1064"/>
        </w:tabs>
        <w:ind w:firstLineChars="350" w:firstLine="840"/>
        <w:rPr>
          <w:rFonts w:ascii="標楷體" w:eastAsia="標楷體" w:hAnsi="標楷體"/>
        </w:rPr>
      </w:pPr>
      <w:r w:rsidRPr="00107451">
        <w:rPr>
          <w:rFonts w:ascii="標楷體" w:eastAsia="標楷體" w:hAnsi="標楷體"/>
        </w:rPr>
        <w:t>一、</w:t>
      </w:r>
      <w:r w:rsidRPr="00107451">
        <w:rPr>
          <w:rFonts w:ascii="標楷體" w:eastAsia="標楷體" w:hAnsi="標楷體" w:hint="eastAsia"/>
        </w:rPr>
        <w:t>家長、校友、其他團體及個人之捐贈。</w:t>
      </w:r>
    </w:p>
    <w:p w:rsidR="00FB7680" w:rsidRPr="00107451" w:rsidRDefault="00FB7680" w:rsidP="00FB7680">
      <w:pPr>
        <w:ind w:firstLineChars="350" w:firstLine="840"/>
        <w:rPr>
          <w:rFonts w:ascii="標楷體" w:eastAsia="標楷體" w:hAnsi="標楷體"/>
        </w:rPr>
      </w:pPr>
      <w:r w:rsidRPr="00107451">
        <w:rPr>
          <w:rFonts w:ascii="標楷體" w:eastAsia="標楷體" w:hAnsi="標楷體"/>
        </w:rPr>
        <w:t>二、</w:t>
      </w:r>
      <w:r w:rsidRPr="00107451">
        <w:rPr>
          <w:rFonts w:ascii="標楷體" w:eastAsia="標楷體" w:hAnsi="標楷體" w:hint="eastAsia"/>
        </w:rPr>
        <w:t>孳息收入</w:t>
      </w:r>
    </w:p>
    <w:p w:rsidR="00FB7680" w:rsidRPr="00107451" w:rsidRDefault="00FB7680" w:rsidP="00FB7680">
      <w:pPr>
        <w:ind w:firstLineChars="350" w:firstLine="840"/>
        <w:rPr>
          <w:rFonts w:ascii="標楷體" w:eastAsia="標楷體" w:hAnsi="標楷體"/>
        </w:rPr>
      </w:pPr>
      <w:r w:rsidRPr="00107451">
        <w:rPr>
          <w:rFonts w:ascii="標楷體" w:eastAsia="標楷體" w:hAnsi="標楷體"/>
        </w:rPr>
        <w:t>三、</w:t>
      </w:r>
      <w:r w:rsidRPr="00107451">
        <w:rPr>
          <w:rFonts w:ascii="標楷體" w:eastAsia="標楷體" w:hAnsi="標楷體" w:hint="eastAsia"/>
        </w:rPr>
        <w:t>其他收入</w:t>
      </w:r>
    </w:p>
    <w:p w:rsidR="00FB7680" w:rsidRPr="00107451" w:rsidRDefault="00FB7680" w:rsidP="00FB7680">
      <w:pPr>
        <w:tabs>
          <w:tab w:val="left" w:pos="1064"/>
        </w:tabs>
        <w:ind w:left="840" w:hangingChars="350" w:hanging="840"/>
        <w:rPr>
          <w:rFonts w:ascii="標楷體" w:eastAsia="標楷體" w:hAnsi="標楷體"/>
        </w:rPr>
      </w:pPr>
      <w:r w:rsidRPr="00107451">
        <w:rPr>
          <w:rFonts w:ascii="標楷體" w:eastAsia="標楷體" w:hAnsi="標楷體"/>
        </w:rPr>
        <w:t xml:space="preserve">第四條 </w:t>
      </w:r>
      <w:r w:rsidRPr="00107451">
        <w:rPr>
          <w:rFonts w:ascii="標楷體" w:eastAsia="標楷體" w:hAnsi="標楷體" w:hint="eastAsia"/>
        </w:rPr>
        <w:t>本基金以協助學校校務發展、推動學術研究與文教活動、促進校友聯誼、獎勵優秀清寒學生及學生急難救助為宗旨，其用途如下：</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一、購置學校急需之器材或設備</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二、教學教材之研究發展</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三、學生課外活動之訓練指導費</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四、優秀學生之獎助學金</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五、學生之急難救助</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六、辦理親職教育活動</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七、辦理學校社區服務</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八、教師教學活動、考察、研究進修、出版</w:t>
      </w:r>
      <w:r w:rsidRPr="00107451">
        <w:rPr>
          <w:rFonts w:ascii="標楷體" w:eastAsia="標楷體" w:hAnsi="標楷體"/>
        </w:rPr>
        <w:t>及</w:t>
      </w:r>
      <w:r w:rsidRPr="00107451">
        <w:rPr>
          <w:rFonts w:ascii="標楷體" w:eastAsia="標楷體" w:hAnsi="標楷體" w:hint="eastAsia"/>
        </w:rPr>
        <w:t>學術會議等相關活動之贊助。</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九、教職員特殊卓越表現之獎勵</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十、學校從事學術交流、聯誼與服務之支出。</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十一、學校接受委辦活動之支出</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十二、配合政府重大教育政策之支出</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十三、學校專案建設、專案計畫或專案活動之贊助。</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十四、其他與校務發展有關之支出</w:t>
      </w:r>
    </w:p>
    <w:p w:rsidR="00FB7680" w:rsidRPr="00107451" w:rsidRDefault="00FB7680" w:rsidP="00FB7680">
      <w:pPr>
        <w:tabs>
          <w:tab w:val="left" w:pos="-1980"/>
        </w:tabs>
        <w:ind w:firstLineChars="350" w:firstLine="840"/>
        <w:rPr>
          <w:rFonts w:ascii="標楷體" w:eastAsia="標楷體" w:hAnsi="標楷體"/>
        </w:rPr>
      </w:pPr>
      <w:r w:rsidRPr="00107451">
        <w:rPr>
          <w:rFonts w:ascii="標楷體" w:eastAsia="標楷體" w:hAnsi="標楷體" w:hint="eastAsia"/>
        </w:rPr>
        <w:t>十五、捐款者指定用途之支出</w:t>
      </w:r>
    </w:p>
    <w:p w:rsidR="00FB7680" w:rsidRPr="00107451" w:rsidRDefault="00FB7680" w:rsidP="00FB7680">
      <w:pPr>
        <w:tabs>
          <w:tab w:val="left" w:pos="1064"/>
        </w:tabs>
        <w:ind w:left="840" w:hangingChars="350" w:hanging="840"/>
        <w:rPr>
          <w:rFonts w:ascii="標楷體" w:eastAsia="標楷體" w:hAnsi="標楷體"/>
        </w:rPr>
      </w:pPr>
      <w:r w:rsidRPr="00107451">
        <w:rPr>
          <w:rFonts w:ascii="標楷體" w:eastAsia="標楷體" w:hAnsi="標楷體"/>
        </w:rPr>
        <w:t>第五條</w:t>
      </w:r>
      <w:r w:rsidRPr="00107451">
        <w:rPr>
          <w:rFonts w:ascii="標楷體" w:eastAsia="標楷體" w:hAnsi="標楷體" w:hint="eastAsia"/>
        </w:rPr>
        <w:t xml:space="preserve"> 本會置委員13人</w:t>
      </w:r>
      <w:r w:rsidRPr="00107451">
        <w:rPr>
          <w:rFonts w:ascii="標楷體" w:eastAsia="標楷體" w:hAnsi="標楷體"/>
        </w:rPr>
        <w:t>，委員名單如附件一</w:t>
      </w:r>
      <w:r w:rsidRPr="00107451">
        <w:rPr>
          <w:rFonts w:ascii="標楷體" w:eastAsia="標楷體" w:hAnsi="標楷體" w:hint="eastAsia"/>
        </w:rPr>
        <w:t>，由校長、家長會會長、教師會會長</w:t>
      </w:r>
      <w:r w:rsidRPr="00107451">
        <w:rPr>
          <w:rFonts w:ascii="標楷體" w:eastAsia="標楷體" w:hAnsi="標楷體"/>
        </w:rPr>
        <w:t>、</w:t>
      </w:r>
      <w:r w:rsidRPr="00107451">
        <w:rPr>
          <w:rFonts w:ascii="標楷體" w:eastAsia="標楷體" w:hAnsi="標楷體" w:hint="eastAsia"/>
        </w:rPr>
        <w:t>社會人士3人、校友代表3人、家長代表2人及教師代表2人組成。原則上，會議每學年召開1次，由校長召集主持，必要時得召開臨時會議。</w:t>
      </w:r>
      <w:r w:rsidRPr="00107451">
        <w:rPr>
          <w:rFonts w:ascii="標楷體" w:eastAsia="標楷體" w:hAnsi="標楷體"/>
        </w:rPr>
        <w:t>（</w:t>
      </w:r>
      <w:r w:rsidRPr="00107451">
        <w:rPr>
          <w:rFonts w:ascii="標楷體" w:eastAsia="標楷體" w:hAnsi="標楷體" w:hint="eastAsia"/>
        </w:rPr>
        <w:t>前項家長代表2人由家長會推選；社會人士</w:t>
      </w:r>
      <w:r w:rsidRPr="00107451">
        <w:rPr>
          <w:rFonts w:ascii="標楷體" w:eastAsia="標楷體" w:hAnsi="標楷體"/>
        </w:rPr>
        <w:t>及</w:t>
      </w:r>
      <w:r w:rsidRPr="00107451">
        <w:rPr>
          <w:rFonts w:ascii="標楷體" w:eastAsia="標楷體" w:hAnsi="標楷體" w:hint="eastAsia"/>
        </w:rPr>
        <w:t>校友代表由校長遴聘；教師代表由教師會推選。</w:t>
      </w:r>
      <w:r w:rsidRPr="00107451">
        <w:rPr>
          <w:rFonts w:ascii="標楷體" w:eastAsia="標楷體" w:hAnsi="標楷體"/>
        </w:rPr>
        <w:t>）</w:t>
      </w:r>
    </w:p>
    <w:p w:rsidR="00FB7680" w:rsidRPr="00107451" w:rsidRDefault="00FB7680" w:rsidP="00FB7680">
      <w:pPr>
        <w:tabs>
          <w:tab w:val="left" w:pos="1064"/>
        </w:tabs>
        <w:ind w:left="840" w:hangingChars="350" w:hanging="840"/>
        <w:rPr>
          <w:rFonts w:ascii="標楷體" w:eastAsia="標楷體" w:hAnsi="標楷體"/>
        </w:rPr>
      </w:pPr>
      <w:r w:rsidRPr="00107451">
        <w:rPr>
          <w:rFonts w:ascii="標楷體" w:eastAsia="標楷體" w:hAnsi="標楷體"/>
        </w:rPr>
        <w:t>第六條</w:t>
      </w:r>
      <w:r w:rsidRPr="00107451">
        <w:rPr>
          <w:rFonts w:ascii="標楷體" w:eastAsia="標楷體" w:hAnsi="標楷體" w:hint="eastAsia"/>
        </w:rPr>
        <w:t xml:space="preserve"> 本基金經費之使用，由學校各相關單位向本會提出預算需求書面申請，經委員會審查通過後始可執行；</w:t>
      </w:r>
      <w:r w:rsidRPr="001D3E9A">
        <w:rPr>
          <w:rFonts w:ascii="標楷體" w:eastAsia="標楷體" w:hAnsi="標楷體" w:hint="eastAsia"/>
          <w:spacing w:val="-20"/>
        </w:rPr>
        <w:t>惟原指定用途之獎助學金得由承辦單位列冊簽請校長核准辦理。</w:t>
      </w:r>
    </w:p>
    <w:p w:rsidR="00FB7680" w:rsidRPr="00107451" w:rsidRDefault="00FB7680" w:rsidP="00FB7680">
      <w:pPr>
        <w:rPr>
          <w:rFonts w:ascii="標楷體" w:eastAsia="標楷體" w:hAnsi="標楷體"/>
        </w:rPr>
      </w:pPr>
      <w:r w:rsidRPr="00107451">
        <w:rPr>
          <w:rFonts w:ascii="標楷體" w:eastAsia="標楷體" w:hAnsi="標楷體"/>
        </w:rPr>
        <w:t>第七條</w:t>
      </w:r>
      <w:r w:rsidRPr="00107451">
        <w:rPr>
          <w:rFonts w:ascii="標楷體" w:eastAsia="標楷體" w:hAnsi="標楷體" w:hint="eastAsia"/>
        </w:rPr>
        <w:t xml:space="preserve"> 本要點經行政會報及本會委員會議通過後實施，修正時亦同。</w:t>
      </w:r>
    </w:p>
    <w:p w:rsidR="00FB7680" w:rsidRPr="00107451" w:rsidRDefault="00FB7680" w:rsidP="00FB7680">
      <w:pPr>
        <w:rPr>
          <w:rFonts w:ascii="標楷體" w:eastAsia="標楷體" w:hAnsi="標楷體"/>
        </w:rPr>
      </w:pPr>
    </w:p>
    <w:p w:rsidR="00FB7680" w:rsidRPr="00107451" w:rsidRDefault="00FB7680" w:rsidP="00FB7680">
      <w:pPr>
        <w:rPr>
          <w:rFonts w:ascii="標楷體" w:eastAsia="標楷體" w:hAnsi="標楷體"/>
        </w:rPr>
      </w:pPr>
    </w:p>
    <w:p w:rsidR="00FB7680" w:rsidRPr="00107451" w:rsidRDefault="00FB7680" w:rsidP="00640B11">
      <w:pPr>
        <w:jc w:val="center"/>
        <w:rPr>
          <w:rFonts w:ascii="標楷體" w:eastAsia="標楷體" w:hAnsi="標楷體"/>
          <w:b/>
          <w:spacing w:val="-20"/>
          <w:sz w:val="28"/>
          <w:szCs w:val="28"/>
        </w:rPr>
      </w:pPr>
      <w:r w:rsidRPr="00107451">
        <w:rPr>
          <w:rFonts w:ascii="標楷體" w:eastAsia="標楷體" w:hAnsi="標楷體"/>
          <w:b/>
          <w:spacing w:val="-20"/>
          <w:sz w:val="28"/>
          <w:szCs w:val="28"/>
        </w:rPr>
        <w:lastRenderedPageBreak/>
        <w:t>附件一：</w:t>
      </w:r>
      <w:r w:rsidRPr="00AB476B">
        <w:rPr>
          <w:rFonts w:ascii="標楷體" w:eastAsia="標楷體" w:hAnsi="標楷體" w:hint="eastAsia"/>
          <w:b/>
          <w:spacing w:val="-20"/>
        </w:rPr>
        <w:t>高雄市立</w:t>
      </w:r>
      <w:r w:rsidR="00976F70" w:rsidRPr="00AB476B">
        <w:rPr>
          <w:rFonts w:ascii="標楷體" w:eastAsia="標楷體" w:hAnsi="標楷體" w:hint="eastAsia"/>
          <w:b/>
          <w:spacing w:val="-20"/>
        </w:rPr>
        <w:t>高雄市立左營高級中學</w:t>
      </w:r>
      <w:r w:rsidRPr="00AB476B">
        <w:rPr>
          <w:rFonts w:ascii="標楷體" w:eastAsia="標楷體" w:hAnsi="標楷體" w:hint="eastAsia"/>
          <w:b/>
          <w:spacing w:val="-20"/>
        </w:rPr>
        <w:t>102學年度校務發展基金管理委員會委員及工作人員名單</w:t>
      </w:r>
    </w:p>
    <w:p w:rsidR="00FB7680" w:rsidRPr="00107451" w:rsidRDefault="00FB7680" w:rsidP="00FB7680">
      <w:pPr>
        <w:jc w:val="center"/>
        <w:rPr>
          <w:rFonts w:ascii="標楷體" w:eastAsia="標楷體" w:hAnsi="標楷體"/>
        </w:rPr>
      </w:pP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9"/>
        <w:gridCol w:w="1260"/>
        <w:gridCol w:w="2794"/>
        <w:gridCol w:w="629"/>
        <w:gridCol w:w="1275"/>
        <w:gridCol w:w="2013"/>
      </w:tblGrid>
      <w:tr w:rsidR="00FB7680" w:rsidRPr="00107451" w:rsidTr="00051578">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編號</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姓名</w:t>
            </w: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ind w:firstLineChars="100" w:firstLine="280"/>
              <w:jc w:val="center"/>
              <w:rPr>
                <w:rFonts w:ascii="標楷體" w:eastAsia="標楷體" w:hAnsi="標楷體" w:cs="Arial Unicode MS"/>
                <w:sz w:val="28"/>
                <w:szCs w:val="28"/>
              </w:rPr>
            </w:pPr>
            <w:r w:rsidRPr="00107451">
              <w:rPr>
                <w:rFonts w:ascii="標楷體" w:eastAsia="標楷體" w:hAnsi="標楷體" w:hint="eastAsia"/>
                <w:sz w:val="28"/>
                <w:szCs w:val="28"/>
              </w:rPr>
              <w:t>職稱</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編號</w:t>
            </w:r>
          </w:p>
        </w:tc>
        <w:tc>
          <w:tcPr>
            <w:tcW w:w="1275"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姓名</w:t>
            </w: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ind w:firstLineChars="100" w:firstLine="280"/>
              <w:jc w:val="center"/>
              <w:rPr>
                <w:rFonts w:ascii="標楷體" w:eastAsia="標楷體" w:hAnsi="標楷體" w:cs="Arial Unicode MS"/>
                <w:sz w:val="28"/>
                <w:szCs w:val="28"/>
              </w:rPr>
            </w:pPr>
            <w:r w:rsidRPr="00107451">
              <w:rPr>
                <w:rFonts w:ascii="標楷體" w:eastAsia="標楷體" w:hAnsi="標楷體" w:hint="eastAsia"/>
                <w:sz w:val="28"/>
                <w:szCs w:val="28"/>
              </w:rPr>
              <w:t>職稱</w:t>
            </w:r>
          </w:p>
        </w:tc>
      </w:tr>
      <w:tr w:rsidR="00FB7680" w:rsidRPr="00107451" w:rsidTr="00FB7680">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01</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B7680" w:rsidRPr="00107451" w:rsidRDefault="00FB7680" w:rsidP="00051578">
            <w:pPr>
              <w:spacing w:line="280" w:lineRule="exact"/>
              <w:jc w:val="center"/>
              <w:rPr>
                <w:rFonts w:ascii="標楷體" w:eastAsia="標楷體" w:hAnsi="標楷體" w:cs="Arial Unicode MS"/>
                <w:sz w:val="28"/>
                <w:szCs w:val="28"/>
              </w:rPr>
            </w:pP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校長兼主任委員</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14</w:t>
            </w:r>
          </w:p>
        </w:tc>
        <w:tc>
          <w:tcPr>
            <w:tcW w:w="1275" w:type="dxa"/>
            <w:tcBorders>
              <w:top w:val="single" w:sz="4" w:space="0" w:color="auto"/>
              <w:left w:val="single" w:sz="4" w:space="0" w:color="auto"/>
              <w:bottom w:val="single" w:sz="4" w:space="0" w:color="auto"/>
              <w:right w:val="single" w:sz="4" w:space="0" w:color="auto"/>
            </w:tcBorders>
            <w:vAlign w:val="center"/>
          </w:tcPr>
          <w:p w:rsidR="00FB7680" w:rsidRPr="00107451" w:rsidRDefault="00FB7680" w:rsidP="00051578">
            <w:pPr>
              <w:spacing w:line="280" w:lineRule="exact"/>
              <w:jc w:val="center"/>
              <w:rPr>
                <w:rFonts w:ascii="標楷體" w:eastAsia="標楷體" w:hAnsi="標楷體"/>
                <w:sz w:val="28"/>
                <w:szCs w:val="28"/>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教務主任</w:t>
            </w:r>
          </w:p>
        </w:tc>
      </w:tr>
      <w:tr w:rsidR="00FB7680" w:rsidRPr="00107451" w:rsidTr="00FB7680">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02</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B7680" w:rsidRPr="00107451" w:rsidRDefault="00FB7680" w:rsidP="00051578">
            <w:pPr>
              <w:spacing w:line="280" w:lineRule="exact"/>
              <w:jc w:val="center"/>
              <w:rPr>
                <w:rFonts w:ascii="標楷體" w:eastAsia="標楷體" w:hAnsi="標楷體" w:cs="Arial Unicode MS"/>
                <w:sz w:val="28"/>
                <w:szCs w:val="28"/>
              </w:rPr>
            </w:pP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委員兼秘書</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15</w:t>
            </w:r>
          </w:p>
        </w:tc>
        <w:tc>
          <w:tcPr>
            <w:tcW w:w="1275" w:type="dxa"/>
            <w:tcBorders>
              <w:top w:val="single" w:sz="4" w:space="0" w:color="auto"/>
              <w:left w:val="single" w:sz="4" w:space="0" w:color="auto"/>
              <w:bottom w:val="single" w:sz="4" w:space="0" w:color="auto"/>
              <w:right w:val="single" w:sz="4" w:space="0" w:color="auto"/>
            </w:tcBorders>
            <w:vAlign w:val="center"/>
          </w:tcPr>
          <w:p w:rsidR="00FB7680" w:rsidRPr="00107451" w:rsidRDefault="00FB7680" w:rsidP="00051578">
            <w:pPr>
              <w:spacing w:line="280" w:lineRule="exact"/>
              <w:jc w:val="center"/>
              <w:rPr>
                <w:rFonts w:ascii="標楷體" w:eastAsia="標楷體" w:hAnsi="標楷體"/>
                <w:sz w:val="28"/>
                <w:szCs w:val="28"/>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學務主任</w:t>
            </w:r>
          </w:p>
        </w:tc>
      </w:tr>
      <w:tr w:rsidR="00FB7680" w:rsidRPr="00107451" w:rsidTr="00FB7680">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03</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B7680" w:rsidRPr="00107451" w:rsidRDefault="00FB7680" w:rsidP="00051578">
            <w:pPr>
              <w:spacing w:line="280" w:lineRule="exact"/>
              <w:jc w:val="center"/>
              <w:rPr>
                <w:rFonts w:ascii="標楷體" w:eastAsia="標楷體" w:hAnsi="標楷體" w:cs="Arial Unicode MS"/>
                <w:sz w:val="28"/>
                <w:szCs w:val="28"/>
              </w:rPr>
            </w:pP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委員(家長會長)</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16</w:t>
            </w:r>
          </w:p>
        </w:tc>
        <w:tc>
          <w:tcPr>
            <w:tcW w:w="1275" w:type="dxa"/>
            <w:tcBorders>
              <w:top w:val="single" w:sz="4" w:space="0" w:color="auto"/>
              <w:left w:val="single" w:sz="4" w:space="0" w:color="auto"/>
              <w:bottom w:val="single" w:sz="4" w:space="0" w:color="auto"/>
              <w:right w:val="single" w:sz="4" w:space="0" w:color="auto"/>
            </w:tcBorders>
            <w:vAlign w:val="center"/>
          </w:tcPr>
          <w:p w:rsidR="00FB7680" w:rsidRPr="00107451" w:rsidRDefault="00FB7680" w:rsidP="00051578">
            <w:pPr>
              <w:spacing w:line="280" w:lineRule="exact"/>
              <w:jc w:val="center"/>
              <w:rPr>
                <w:rFonts w:ascii="標楷體" w:eastAsia="標楷體" w:hAnsi="標楷體"/>
                <w:sz w:val="28"/>
                <w:szCs w:val="28"/>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總務主任</w:t>
            </w:r>
          </w:p>
        </w:tc>
      </w:tr>
      <w:tr w:rsidR="00FB7680" w:rsidRPr="00107451" w:rsidTr="00FB7680">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04</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B7680" w:rsidRPr="00107451" w:rsidRDefault="00FB7680" w:rsidP="00051578">
            <w:pPr>
              <w:spacing w:line="280" w:lineRule="exact"/>
              <w:jc w:val="center"/>
              <w:rPr>
                <w:rFonts w:ascii="標楷體" w:eastAsia="標楷體" w:hAnsi="標楷體" w:cs="Arial Unicode MS"/>
                <w:sz w:val="28"/>
                <w:szCs w:val="28"/>
              </w:rPr>
            </w:pP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委員(家長代表)</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17</w:t>
            </w:r>
          </w:p>
        </w:tc>
        <w:tc>
          <w:tcPr>
            <w:tcW w:w="1275" w:type="dxa"/>
            <w:tcBorders>
              <w:top w:val="single" w:sz="4" w:space="0" w:color="auto"/>
              <w:left w:val="single" w:sz="4" w:space="0" w:color="auto"/>
              <w:bottom w:val="single" w:sz="4" w:space="0" w:color="auto"/>
              <w:right w:val="single" w:sz="4" w:space="0" w:color="auto"/>
            </w:tcBorders>
            <w:vAlign w:val="center"/>
          </w:tcPr>
          <w:p w:rsidR="00FB7680" w:rsidRPr="00107451" w:rsidRDefault="00FB7680" w:rsidP="00051578">
            <w:pPr>
              <w:spacing w:line="280" w:lineRule="exact"/>
              <w:jc w:val="center"/>
              <w:rPr>
                <w:rFonts w:ascii="標楷體" w:eastAsia="標楷體" w:hAnsi="標楷體"/>
                <w:sz w:val="28"/>
                <w:szCs w:val="28"/>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主任輔導教師</w:t>
            </w:r>
          </w:p>
        </w:tc>
      </w:tr>
      <w:tr w:rsidR="00FB7680" w:rsidRPr="00107451" w:rsidTr="00FB7680">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05</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B7680" w:rsidRPr="00107451" w:rsidRDefault="00FB7680" w:rsidP="00051578">
            <w:pPr>
              <w:spacing w:line="280" w:lineRule="exact"/>
              <w:jc w:val="center"/>
              <w:rPr>
                <w:rFonts w:ascii="標楷體" w:eastAsia="標楷體" w:hAnsi="標楷體" w:cs="Arial Unicode MS"/>
                <w:sz w:val="28"/>
                <w:szCs w:val="28"/>
              </w:rPr>
            </w:pP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委員(家長代表)</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18</w:t>
            </w:r>
          </w:p>
        </w:tc>
        <w:tc>
          <w:tcPr>
            <w:tcW w:w="1275" w:type="dxa"/>
            <w:tcBorders>
              <w:top w:val="single" w:sz="4" w:space="0" w:color="auto"/>
              <w:left w:val="single" w:sz="4" w:space="0" w:color="auto"/>
              <w:bottom w:val="single" w:sz="4" w:space="0" w:color="auto"/>
              <w:right w:val="single" w:sz="4" w:space="0" w:color="auto"/>
            </w:tcBorders>
            <w:vAlign w:val="center"/>
          </w:tcPr>
          <w:p w:rsidR="00FB7680" w:rsidRPr="00107451" w:rsidRDefault="00FB7680" w:rsidP="00051578">
            <w:pPr>
              <w:spacing w:line="280" w:lineRule="exact"/>
              <w:jc w:val="center"/>
              <w:rPr>
                <w:rFonts w:ascii="標楷體" w:eastAsia="標楷體" w:hAnsi="標楷體"/>
                <w:sz w:val="28"/>
                <w:szCs w:val="28"/>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圖書館主任</w:t>
            </w:r>
          </w:p>
        </w:tc>
      </w:tr>
      <w:tr w:rsidR="00FB7680" w:rsidRPr="00107451" w:rsidTr="00FB7680">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06</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B7680" w:rsidRPr="00107451" w:rsidRDefault="00FB7680" w:rsidP="00051578">
            <w:pPr>
              <w:spacing w:line="280" w:lineRule="exact"/>
              <w:jc w:val="center"/>
              <w:rPr>
                <w:rFonts w:ascii="標楷體" w:eastAsia="標楷體" w:hAnsi="標楷體" w:cs="Arial Unicode MS"/>
                <w:sz w:val="28"/>
                <w:szCs w:val="28"/>
              </w:rPr>
            </w:pP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委員(校友代表)</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19</w:t>
            </w:r>
          </w:p>
        </w:tc>
        <w:tc>
          <w:tcPr>
            <w:tcW w:w="1275" w:type="dxa"/>
            <w:tcBorders>
              <w:top w:val="single" w:sz="4" w:space="0" w:color="auto"/>
              <w:left w:val="single" w:sz="4" w:space="0" w:color="auto"/>
              <w:bottom w:val="single" w:sz="4" w:space="0" w:color="auto"/>
              <w:right w:val="single" w:sz="4" w:space="0" w:color="auto"/>
            </w:tcBorders>
            <w:vAlign w:val="center"/>
          </w:tcPr>
          <w:p w:rsidR="00FB7680" w:rsidRPr="00107451" w:rsidRDefault="00FB7680" w:rsidP="00051578">
            <w:pPr>
              <w:spacing w:line="280" w:lineRule="exact"/>
              <w:jc w:val="center"/>
              <w:rPr>
                <w:rFonts w:ascii="標楷體" w:eastAsia="標楷體" w:hAnsi="標楷體"/>
                <w:sz w:val="28"/>
                <w:szCs w:val="28"/>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人事主任</w:t>
            </w:r>
          </w:p>
        </w:tc>
      </w:tr>
      <w:tr w:rsidR="00FB7680" w:rsidRPr="00107451" w:rsidTr="00FB7680">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07</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B7680" w:rsidRPr="00107451" w:rsidRDefault="00FB7680" w:rsidP="00051578">
            <w:pPr>
              <w:spacing w:line="280" w:lineRule="exact"/>
              <w:jc w:val="center"/>
              <w:rPr>
                <w:rFonts w:ascii="標楷體" w:eastAsia="標楷體" w:hAnsi="標楷體" w:cs="Arial Unicode MS"/>
                <w:sz w:val="28"/>
                <w:szCs w:val="28"/>
              </w:rPr>
            </w:pP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委員(校友代表)</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20</w:t>
            </w:r>
          </w:p>
        </w:tc>
        <w:tc>
          <w:tcPr>
            <w:tcW w:w="1275" w:type="dxa"/>
            <w:tcBorders>
              <w:top w:val="single" w:sz="4" w:space="0" w:color="auto"/>
              <w:left w:val="single" w:sz="4" w:space="0" w:color="auto"/>
              <w:bottom w:val="single" w:sz="4" w:space="0" w:color="auto"/>
              <w:right w:val="single" w:sz="4" w:space="0" w:color="auto"/>
            </w:tcBorders>
            <w:vAlign w:val="center"/>
          </w:tcPr>
          <w:p w:rsidR="00FB7680" w:rsidRPr="00107451" w:rsidRDefault="00FB7680" w:rsidP="00051578">
            <w:pPr>
              <w:spacing w:line="280" w:lineRule="exact"/>
              <w:jc w:val="center"/>
              <w:rPr>
                <w:rFonts w:ascii="標楷體" w:eastAsia="標楷體" w:hAnsi="標楷體"/>
                <w:sz w:val="28"/>
                <w:szCs w:val="28"/>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會計主任</w:t>
            </w:r>
          </w:p>
        </w:tc>
      </w:tr>
      <w:tr w:rsidR="00FB7680" w:rsidRPr="00107451" w:rsidTr="00FB7680">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08</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B7680" w:rsidRPr="00107451" w:rsidRDefault="00FB7680" w:rsidP="00051578">
            <w:pPr>
              <w:spacing w:line="280" w:lineRule="exact"/>
              <w:jc w:val="center"/>
              <w:rPr>
                <w:rFonts w:ascii="標楷體" w:eastAsia="標楷體" w:hAnsi="標楷體" w:cs="Arial Unicode MS"/>
                <w:sz w:val="28"/>
                <w:szCs w:val="28"/>
              </w:rPr>
            </w:pP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委員(校友代表)</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21</w:t>
            </w:r>
          </w:p>
        </w:tc>
        <w:tc>
          <w:tcPr>
            <w:tcW w:w="1275" w:type="dxa"/>
            <w:tcBorders>
              <w:top w:val="single" w:sz="4" w:space="0" w:color="auto"/>
              <w:left w:val="single" w:sz="4" w:space="0" w:color="auto"/>
              <w:bottom w:val="single" w:sz="4" w:space="0" w:color="auto"/>
              <w:right w:val="single" w:sz="4" w:space="0" w:color="auto"/>
            </w:tcBorders>
            <w:vAlign w:val="center"/>
          </w:tcPr>
          <w:p w:rsidR="00FB7680" w:rsidRPr="00107451" w:rsidRDefault="00FB7680" w:rsidP="00051578">
            <w:pPr>
              <w:spacing w:line="280" w:lineRule="exact"/>
              <w:jc w:val="center"/>
              <w:rPr>
                <w:rFonts w:ascii="標楷體" w:eastAsia="標楷體" w:hAnsi="標楷體"/>
                <w:sz w:val="28"/>
                <w:szCs w:val="28"/>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進修學校主任</w:t>
            </w:r>
          </w:p>
        </w:tc>
      </w:tr>
      <w:tr w:rsidR="00FB7680" w:rsidRPr="00107451" w:rsidTr="00FB7680">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09</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B7680" w:rsidRPr="00107451" w:rsidRDefault="00FB7680" w:rsidP="00051578">
            <w:pPr>
              <w:spacing w:line="280" w:lineRule="exact"/>
              <w:jc w:val="center"/>
              <w:rPr>
                <w:rFonts w:ascii="標楷體" w:eastAsia="標楷體" w:hAnsi="標楷體" w:cs="Arial Unicode MS"/>
                <w:sz w:val="28"/>
                <w:szCs w:val="28"/>
              </w:rPr>
            </w:pP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委員(社會人士)</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22</w:t>
            </w:r>
          </w:p>
        </w:tc>
        <w:tc>
          <w:tcPr>
            <w:tcW w:w="1275" w:type="dxa"/>
            <w:tcBorders>
              <w:top w:val="single" w:sz="4" w:space="0" w:color="auto"/>
              <w:left w:val="single" w:sz="4" w:space="0" w:color="auto"/>
              <w:bottom w:val="single" w:sz="4" w:space="0" w:color="auto"/>
              <w:right w:val="single" w:sz="4" w:space="0" w:color="auto"/>
            </w:tcBorders>
            <w:vAlign w:val="center"/>
          </w:tcPr>
          <w:p w:rsidR="00FB7680" w:rsidRPr="00107451" w:rsidRDefault="00FB7680" w:rsidP="00051578">
            <w:pPr>
              <w:spacing w:line="280" w:lineRule="exact"/>
              <w:jc w:val="center"/>
              <w:rPr>
                <w:rFonts w:ascii="標楷體" w:eastAsia="標楷體" w:hAnsi="標楷體"/>
                <w:sz w:val="28"/>
                <w:szCs w:val="28"/>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主任教官</w:t>
            </w:r>
          </w:p>
        </w:tc>
      </w:tr>
      <w:tr w:rsidR="00FB7680" w:rsidRPr="00107451" w:rsidTr="00FB7680">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10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B7680" w:rsidRPr="00107451" w:rsidRDefault="00FB7680" w:rsidP="00051578">
            <w:pPr>
              <w:spacing w:line="280" w:lineRule="exact"/>
              <w:jc w:val="center"/>
              <w:rPr>
                <w:rFonts w:ascii="標楷體" w:eastAsia="標楷體" w:hAnsi="標楷體" w:cs="Arial Unicode MS"/>
                <w:sz w:val="28"/>
                <w:szCs w:val="28"/>
              </w:rPr>
            </w:pP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委員(社會人士)</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23</w:t>
            </w:r>
          </w:p>
        </w:tc>
        <w:tc>
          <w:tcPr>
            <w:tcW w:w="1275" w:type="dxa"/>
            <w:tcBorders>
              <w:top w:val="single" w:sz="4" w:space="0" w:color="auto"/>
              <w:left w:val="single" w:sz="4" w:space="0" w:color="auto"/>
              <w:bottom w:val="single" w:sz="4" w:space="0" w:color="auto"/>
              <w:right w:val="single" w:sz="4" w:space="0" w:color="auto"/>
            </w:tcBorders>
            <w:vAlign w:val="center"/>
          </w:tcPr>
          <w:p w:rsidR="00FB7680" w:rsidRPr="00107451" w:rsidRDefault="00FB7680" w:rsidP="00051578">
            <w:pPr>
              <w:spacing w:line="280" w:lineRule="exact"/>
              <w:jc w:val="center"/>
              <w:rPr>
                <w:rFonts w:ascii="標楷體" w:eastAsia="標楷體" w:hAnsi="標楷體"/>
                <w:sz w:val="28"/>
                <w:szCs w:val="28"/>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事務</w:t>
            </w:r>
          </w:p>
        </w:tc>
      </w:tr>
      <w:tr w:rsidR="00FB7680" w:rsidRPr="00107451" w:rsidTr="00FB7680">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11</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B7680" w:rsidRPr="00107451" w:rsidRDefault="00FB7680" w:rsidP="00051578">
            <w:pPr>
              <w:spacing w:line="280" w:lineRule="exact"/>
              <w:jc w:val="center"/>
              <w:rPr>
                <w:rFonts w:ascii="標楷體" w:eastAsia="標楷體" w:hAnsi="標楷體" w:cs="Arial Unicode MS"/>
                <w:sz w:val="28"/>
                <w:szCs w:val="28"/>
              </w:rPr>
            </w:pP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委員(社會人士)</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24</w:t>
            </w:r>
          </w:p>
        </w:tc>
        <w:tc>
          <w:tcPr>
            <w:tcW w:w="1275" w:type="dxa"/>
            <w:tcBorders>
              <w:top w:val="single" w:sz="4" w:space="0" w:color="auto"/>
              <w:left w:val="single" w:sz="4" w:space="0" w:color="auto"/>
              <w:bottom w:val="single" w:sz="4" w:space="0" w:color="auto"/>
              <w:right w:val="single" w:sz="4" w:space="0" w:color="auto"/>
            </w:tcBorders>
            <w:vAlign w:val="center"/>
          </w:tcPr>
          <w:p w:rsidR="00FB7680" w:rsidRPr="00107451" w:rsidRDefault="00FB7680" w:rsidP="00051578">
            <w:pPr>
              <w:spacing w:line="280" w:lineRule="exact"/>
              <w:jc w:val="center"/>
              <w:rPr>
                <w:rFonts w:ascii="標楷體" w:eastAsia="標楷體" w:hAnsi="標楷體"/>
                <w:sz w:val="28"/>
                <w:szCs w:val="28"/>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cs="Arial Unicode MS" w:hint="eastAsia"/>
                <w:sz w:val="28"/>
                <w:szCs w:val="28"/>
              </w:rPr>
              <w:t>會計</w:t>
            </w:r>
          </w:p>
        </w:tc>
      </w:tr>
      <w:tr w:rsidR="00FB7680" w:rsidRPr="00107451" w:rsidTr="00FB7680">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12</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B7680" w:rsidRPr="00107451" w:rsidRDefault="00FB7680" w:rsidP="00051578">
            <w:pPr>
              <w:spacing w:line="280" w:lineRule="exact"/>
              <w:jc w:val="center"/>
              <w:rPr>
                <w:rFonts w:ascii="標楷體" w:eastAsia="標楷體" w:hAnsi="標楷體" w:cs="Arial Unicode MS"/>
                <w:sz w:val="28"/>
                <w:szCs w:val="28"/>
              </w:rPr>
            </w:pP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委員(教師</w:t>
            </w:r>
            <w:r w:rsidRPr="00107451">
              <w:rPr>
                <w:rFonts w:ascii="標楷體" w:eastAsia="標楷體" w:hAnsi="標楷體"/>
                <w:sz w:val="28"/>
                <w:szCs w:val="28"/>
              </w:rPr>
              <w:t>會長</w:t>
            </w:r>
            <w:r w:rsidRPr="00107451">
              <w:rPr>
                <w:rFonts w:ascii="標楷體" w:eastAsia="標楷體" w:hAnsi="標楷體" w:hint="eastAsia"/>
                <w:sz w:val="28"/>
                <w:szCs w:val="28"/>
              </w:rPr>
              <w:t>)</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25</w:t>
            </w:r>
          </w:p>
        </w:tc>
        <w:tc>
          <w:tcPr>
            <w:tcW w:w="1275" w:type="dxa"/>
            <w:tcBorders>
              <w:top w:val="single" w:sz="4" w:space="0" w:color="auto"/>
              <w:left w:val="single" w:sz="4" w:space="0" w:color="auto"/>
              <w:bottom w:val="single" w:sz="4" w:space="0" w:color="auto"/>
              <w:right w:val="single" w:sz="4" w:space="0" w:color="auto"/>
            </w:tcBorders>
            <w:vAlign w:val="center"/>
          </w:tcPr>
          <w:p w:rsidR="00FB7680" w:rsidRPr="00107451" w:rsidRDefault="00FB7680" w:rsidP="00051578">
            <w:pPr>
              <w:spacing w:line="280" w:lineRule="exact"/>
              <w:jc w:val="center"/>
              <w:rPr>
                <w:rFonts w:ascii="標楷體" w:eastAsia="標楷體" w:hAnsi="標楷體"/>
                <w:sz w:val="28"/>
                <w:szCs w:val="28"/>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cs="Arial Unicode MS" w:hint="eastAsia"/>
                <w:sz w:val="28"/>
                <w:szCs w:val="28"/>
              </w:rPr>
              <w:t>出納</w:t>
            </w:r>
          </w:p>
        </w:tc>
      </w:tr>
      <w:tr w:rsidR="00FB7680" w:rsidRPr="00107451" w:rsidTr="00FB7680">
        <w:trPr>
          <w:cantSplit/>
          <w:trHeight w:hRule="exact" w:val="68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13</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p>
        </w:tc>
        <w:tc>
          <w:tcPr>
            <w:tcW w:w="2793"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委員(教師代表)</w:t>
            </w:r>
          </w:p>
        </w:tc>
        <w:tc>
          <w:tcPr>
            <w:tcW w:w="629" w:type="dxa"/>
            <w:tcBorders>
              <w:top w:val="single" w:sz="4" w:space="0" w:color="auto"/>
              <w:left w:val="doub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sz w:val="28"/>
                <w:szCs w:val="28"/>
              </w:rPr>
            </w:pPr>
            <w:r w:rsidRPr="00107451">
              <w:rPr>
                <w:rFonts w:ascii="標楷體" w:eastAsia="標楷體" w:hAnsi="標楷體" w:hint="eastAsia"/>
                <w:sz w:val="28"/>
                <w:szCs w:val="28"/>
              </w:rPr>
              <w:t>26</w:t>
            </w:r>
          </w:p>
        </w:tc>
        <w:tc>
          <w:tcPr>
            <w:tcW w:w="1275" w:type="dxa"/>
            <w:tcBorders>
              <w:top w:val="single" w:sz="4" w:space="0" w:color="auto"/>
              <w:left w:val="single" w:sz="4" w:space="0" w:color="auto"/>
              <w:bottom w:val="single" w:sz="4" w:space="0" w:color="auto"/>
              <w:right w:val="single" w:sz="4" w:space="0" w:color="auto"/>
            </w:tcBorders>
            <w:vAlign w:val="center"/>
          </w:tcPr>
          <w:p w:rsidR="00FB7680" w:rsidRPr="00107451" w:rsidRDefault="00FB7680" w:rsidP="00051578">
            <w:pPr>
              <w:spacing w:line="280" w:lineRule="exact"/>
              <w:jc w:val="center"/>
              <w:rPr>
                <w:rFonts w:ascii="標楷體" w:eastAsia="標楷體" w:hAnsi="標楷體"/>
                <w:sz w:val="28"/>
                <w:szCs w:val="28"/>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FB7680" w:rsidRPr="00107451" w:rsidRDefault="00FB7680" w:rsidP="00051578">
            <w:pPr>
              <w:spacing w:line="280" w:lineRule="exact"/>
              <w:jc w:val="center"/>
              <w:rPr>
                <w:rFonts w:ascii="標楷體" w:eastAsia="標楷體" w:hAnsi="標楷體" w:cs="Arial Unicode MS"/>
                <w:sz w:val="28"/>
                <w:szCs w:val="28"/>
              </w:rPr>
            </w:pPr>
            <w:r w:rsidRPr="00107451">
              <w:rPr>
                <w:rFonts w:ascii="標楷體" w:eastAsia="標楷體" w:hAnsi="標楷體" w:hint="eastAsia"/>
                <w:sz w:val="28"/>
                <w:szCs w:val="28"/>
              </w:rPr>
              <w:t>會務協辦</w:t>
            </w:r>
          </w:p>
        </w:tc>
      </w:tr>
    </w:tbl>
    <w:p w:rsidR="00FB7680" w:rsidRPr="00107451" w:rsidRDefault="00FB7680" w:rsidP="00FB7680">
      <w:pPr>
        <w:spacing w:line="480" w:lineRule="atLeast"/>
        <w:rPr>
          <w:rFonts w:ascii="標楷體" w:eastAsia="標楷體" w:hAnsi="標楷體"/>
        </w:rPr>
      </w:pPr>
    </w:p>
    <w:p w:rsidR="00FB7680" w:rsidRPr="00107451" w:rsidRDefault="00FB7680" w:rsidP="00FB7680">
      <w:pPr>
        <w:rPr>
          <w:rFonts w:ascii="標楷體" w:eastAsia="標楷體" w:hAnsi="標楷體"/>
          <w:sz w:val="20"/>
          <w:szCs w:val="20"/>
        </w:rPr>
      </w:pPr>
    </w:p>
    <w:p w:rsidR="00FB7680" w:rsidRPr="00107451" w:rsidRDefault="00FB7680" w:rsidP="00FB7680">
      <w:pPr>
        <w:rPr>
          <w:rFonts w:ascii="標楷體" w:eastAsia="標楷體" w:hAnsi="標楷體"/>
          <w:sz w:val="20"/>
          <w:szCs w:val="20"/>
        </w:rPr>
      </w:pPr>
    </w:p>
    <w:p w:rsidR="00FB7680" w:rsidRPr="00107451" w:rsidRDefault="00FB7680" w:rsidP="00FB7680">
      <w:pPr>
        <w:rPr>
          <w:rFonts w:ascii="標楷體" w:eastAsia="標楷體" w:hAnsi="標楷體"/>
          <w:sz w:val="20"/>
          <w:szCs w:val="20"/>
        </w:rPr>
      </w:pPr>
    </w:p>
    <w:p w:rsidR="00FB7680" w:rsidRPr="00107451" w:rsidRDefault="00FB7680" w:rsidP="00FB7680">
      <w:pPr>
        <w:rPr>
          <w:rFonts w:ascii="標楷體" w:eastAsia="標楷體" w:hAnsi="標楷體"/>
          <w:sz w:val="20"/>
          <w:szCs w:val="20"/>
        </w:rPr>
      </w:pPr>
    </w:p>
    <w:p w:rsidR="00FB7680" w:rsidRPr="00107451" w:rsidRDefault="00FB7680" w:rsidP="00FB7680">
      <w:pPr>
        <w:rPr>
          <w:rFonts w:ascii="標楷體" w:eastAsia="標楷體" w:hAnsi="標楷體"/>
          <w:sz w:val="20"/>
          <w:szCs w:val="20"/>
        </w:rPr>
      </w:pPr>
    </w:p>
    <w:p w:rsidR="00FB7680" w:rsidRPr="00107451" w:rsidRDefault="00FB7680" w:rsidP="00FB7680">
      <w:pPr>
        <w:rPr>
          <w:rFonts w:ascii="標楷體" w:eastAsia="標楷體" w:hAnsi="標楷體"/>
          <w:sz w:val="20"/>
          <w:szCs w:val="20"/>
        </w:rPr>
      </w:pPr>
    </w:p>
    <w:p w:rsidR="00CE13FA" w:rsidRPr="00107451" w:rsidRDefault="00CE13FA" w:rsidP="00CE13FA">
      <w:pPr>
        <w:autoSpaceDE w:val="0"/>
        <w:autoSpaceDN w:val="0"/>
        <w:adjustRightInd w:val="0"/>
        <w:ind w:right="920"/>
        <w:jc w:val="right"/>
        <w:rPr>
          <w:rFonts w:ascii="標楷體" w:eastAsia="標楷體" w:hAnsi="標楷體" w:cs="標楷體"/>
          <w:color w:val="000000"/>
          <w:kern w:val="0"/>
        </w:rPr>
      </w:pPr>
    </w:p>
    <w:p w:rsidR="00CE13FA" w:rsidRPr="00107451" w:rsidRDefault="00CE13FA" w:rsidP="00CE13FA">
      <w:pPr>
        <w:autoSpaceDE w:val="0"/>
        <w:autoSpaceDN w:val="0"/>
        <w:adjustRightInd w:val="0"/>
        <w:ind w:right="920"/>
        <w:jc w:val="right"/>
        <w:rPr>
          <w:rFonts w:ascii="標楷體" w:eastAsia="標楷體" w:hAnsi="標楷體" w:cs="標楷體"/>
          <w:color w:val="000000"/>
          <w:kern w:val="0"/>
        </w:rPr>
      </w:pPr>
      <w:r w:rsidRPr="00107451">
        <w:rPr>
          <w:rFonts w:ascii="標楷體" w:eastAsia="標楷體" w:hAnsi="標楷體" w:cs="標楷體" w:hint="eastAsia"/>
          <w:color w:val="000000"/>
          <w:kern w:val="0"/>
        </w:rPr>
        <w:lastRenderedPageBreak/>
        <w:t>檔案編號</w:t>
      </w:r>
      <w:r w:rsidRPr="00107451">
        <w:rPr>
          <w:rFonts w:ascii="標楷體" w:eastAsia="標楷體" w:hAnsi="標楷體" w:cs="標楷體"/>
          <w:color w:val="000000"/>
          <w:kern w:val="0"/>
        </w:rPr>
        <w:t>：100-04</w:t>
      </w:r>
    </w:p>
    <w:p w:rsidR="00E565D6" w:rsidRPr="00107451" w:rsidRDefault="00E565D6" w:rsidP="00E565D6">
      <w:pPr>
        <w:jc w:val="center"/>
        <w:rPr>
          <w:rFonts w:ascii="標楷體" w:eastAsia="標楷體" w:hAnsi="標楷體"/>
          <w:b/>
          <w:bCs/>
          <w:sz w:val="28"/>
          <w:szCs w:val="28"/>
        </w:rPr>
      </w:pPr>
      <w:r w:rsidRPr="00107451">
        <w:rPr>
          <w:rFonts w:ascii="標楷體" w:eastAsia="標楷體" w:hAnsi="標楷體" w:hint="eastAsia"/>
          <w:b/>
          <w:bCs/>
          <w:sz w:val="28"/>
          <w:szCs w:val="28"/>
        </w:rPr>
        <w:t>高雄市立左營高級中學傑出校友遴選要點</w:t>
      </w:r>
    </w:p>
    <w:p w:rsidR="00E565D6" w:rsidRPr="00107451" w:rsidRDefault="00E565D6" w:rsidP="00E565D6">
      <w:pPr>
        <w:spacing w:line="240" w:lineRule="atLeast"/>
        <w:ind w:firstLineChars="1900" w:firstLine="4560"/>
        <w:rPr>
          <w:rFonts w:ascii="標楷體" w:eastAsia="標楷體" w:hAnsi="標楷體"/>
          <w:bCs/>
          <w:color w:val="000000"/>
        </w:rPr>
      </w:pPr>
      <w:r w:rsidRPr="00107451">
        <w:rPr>
          <w:rFonts w:ascii="標楷體" w:eastAsia="標楷體" w:hAnsi="標楷體" w:hint="eastAsia"/>
          <w:bCs/>
          <w:color w:val="000000"/>
        </w:rPr>
        <w:t>100年10月25日 行政會議  通過</w:t>
      </w:r>
    </w:p>
    <w:p w:rsidR="00E565D6" w:rsidRPr="00107451" w:rsidRDefault="00E565D6" w:rsidP="00E565D6">
      <w:pPr>
        <w:spacing w:line="240" w:lineRule="atLeast"/>
        <w:ind w:leftChars="1425" w:left="3420" w:firstLineChars="500" w:firstLine="1200"/>
        <w:rPr>
          <w:rFonts w:ascii="標楷體" w:eastAsia="標楷體" w:hAnsi="標楷體"/>
          <w:bCs/>
          <w:color w:val="000000"/>
        </w:rPr>
      </w:pPr>
      <w:r w:rsidRPr="00107451">
        <w:rPr>
          <w:rFonts w:ascii="標楷體" w:eastAsia="標楷體" w:hAnsi="標楷體" w:hint="eastAsia"/>
          <w:bCs/>
          <w:color w:val="000000"/>
        </w:rPr>
        <w:t>101年8月14日行政會議修訂通過</w:t>
      </w:r>
    </w:p>
    <w:p w:rsidR="00E565D6" w:rsidRPr="00107451" w:rsidRDefault="00E565D6" w:rsidP="00E565D6">
      <w:pPr>
        <w:spacing w:line="440" w:lineRule="exact"/>
        <w:ind w:left="960" w:hangingChars="400" w:hanging="960"/>
        <w:rPr>
          <w:rFonts w:ascii="標楷體" w:eastAsia="標楷體" w:hAnsi="標楷體"/>
        </w:rPr>
      </w:pPr>
      <w:r w:rsidRPr="00107451">
        <w:rPr>
          <w:rFonts w:ascii="標楷體" w:eastAsia="標楷體" w:hAnsi="標楷體" w:hint="eastAsia"/>
        </w:rPr>
        <w:t>第一條 為表揚本校傑出校友對社會或母校之傑出貢獻，期能啟迪後進，見賢思齊，特訂定本要點。</w:t>
      </w:r>
    </w:p>
    <w:p w:rsidR="00E565D6" w:rsidRPr="00107451" w:rsidRDefault="00E565D6" w:rsidP="00AC2FBE">
      <w:pPr>
        <w:numPr>
          <w:ilvl w:val="0"/>
          <w:numId w:val="91"/>
        </w:numPr>
        <w:autoSpaceDN w:val="0"/>
        <w:spacing w:line="440" w:lineRule="exact"/>
        <w:ind w:left="900" w:hanging="900"/>
        <w:rPr>
          <w:rFonts w:ascii="標楷體" w:eastAsia="標楷體" w:hAnsi="標楷體"/>
        </w:rPr>
      </w:pPr>
      <w:r w:rsidRPr="00107451">
        <w:rPr>
          <w:rFonts w:ascii="標楷體" w:eastAsia="標楷體" w:hAnsi="標楷體" w:hint="eastAsia"/>
        </w:rPr>
        <w:t xml:space="preserve"> 凡本校校友於下列各領域有傑出貢獻，均得被推薦為傑出校友遴選。分類如下：</w:t>
      </w:r>
    </w:p>
    <w:p w:rsidR="00E565D6" w:rsidRPr="00107451" w:rsidRDefault="00E565D6" w:rsidP="00E565D6">
      <w:pPr>
        <w:spacing w:line="440" w:lineRule="exact"/>
        <w:ind w:leftChars="225" w:left="1030" w:hangingChars="204" w:hanging="490"/>
        <w:rPr>
          <w:rFonts w:ascii="標楷體" w:eastAsia="標楷體" w:hAnsi="標楷體"/>
        </w:rPr>
      </w:pPr>
      <w:r w:rsidRPr="00107451">
        <w:rPr>
          <w:rFonts w:ascii="標楷體" w:eastAsia="標楷體" w:hAnsi="標楷體" w:hint="eastAsia"/>
        </w:rPr>
        <w:t>一、學術研究類：從事學術研究，在其專業領域表現傑出，有卓越貢獻者。</w:t>
      </w:r>
    </w:p>
    <w:p w:rsidR="00E565D6" w:rsidRPr="00107451" w:rsidRDefault="00E565D6" w:rsidP="00E565D6">
      <w:pPr>
        <w:spacing w:line="440" w:lineRule="exact"/>
        <w:ind w:leftChars="225" w:left="1030" w:hangingChars="204" w:hanging="490"/>
        <w:rPr>
          <w:rFonts w:ascii="標楷體" w:eastAsia="標楷體" w:hAnsi="標楷體"/>
        </w:rPr>
      </w:pPr>
      <w:r w:rsidRPr="00107451">
        <w:rPr>
          <w:rFonts w:ascii="標楷體" w:eastAsia="標楷體" w:hAnsi="標楷體" w:hint="eastAsia"/>
        </w:rPr>
        <w:t>二、工商企業類：自行創業或經營企業有顯著成就者。</w:t>
      </w:r>
    </w:p>
    <w:p w:rsidR="00E565D6" w:rsidRPr="00107451" w:rsidRDefault="00E565D6" w:rsidP="00E565D6">
      <w:pPr>
        <w:spacing w:line="440" w:lineRule="exact"/>
        <w:ind w:leftChars="225" w:left="1030" w:hangingChars="204" w:hanging="490"/>
        <w:rPr>
          <w:rFonts w:ascii="標楷體" w:eastAsia="標楷體" w:hAnsi="標楷體"/>
        </w:rPr>
      </w:pPr>
      <w:r w:rsidRPr="00107451">
        <w:rPr>
          <w:rFonts w:ascii="標楷體" w:eastAsia="標楷體" w:hAnsi="標楷體" w:hint="eastAsia"/>
        </w:rPr>
        <w:t>三、藝文體育類：在文化、藝術或體育領域有特殊表現或重大貢獻者。</w:t>
      </w:r>
    </w:p>
    <w:p w:rsidR="00E565D6" w:rsidRPr="00107451" w:rsidRDefault="00E565D6" w:rsidP="00E565D6">
      <w:pPr>
        <w:spacing w:line="440" w:lineRule="exact"/>
        <w:ind w:leftChars="225" w:left="1030" w:hangingChars="204" w:hanging="490"/>
        <w:rPr>
          <w:rFonts w:ascii="標楷體" w:eastAsia="標楷體" w:hAnsi="標楷體"/>
        </w:rPr>
      </w:pPr>
      <w:r w:rsidRPr="00107451">
        <w:rPr>
          <w:rFonts w:ascii="標楷體" w:eastAsia="標楷體" w:hAnsi="標楷體" w:hint="eastAsia"/>
        </w:rPr>
        <w:t>四、社會服務類：投入公益活動為社會肯定者或擔任公職有卓越貢獻者。</w:t>
      </w:r>
    </w:p>
    <w:p w:rsidR="00E565D6" w:rsidRPr="00107451" w:rsidRDefault="00E565D6" w:rsidP="00E565D6">
      <w:pPr>
        <w:spacing w:line="440" w:lineRule="exact"/>
        <w:ind w:leftChars="225" w:left="1030" w:hangingChars="204" w:hanging="490"/>
        <w:rPr>
          <w:rFonts w:ascii="標楷體" w:eastAsia="標楷體" w:hAnsi="標楷體"/>
        </w:rPr>
      </w:pPr>
      <w:r w:rsidRPr="00107451">
        <w:rPr>
          <w:rFonts w:ascii="標楷體" w:eastAsia="標楷體" w:hAnsi="標楷體" w:hint="eastAsia"/>
        </w:rPr>
        <w:t>五、其它綜合類：對社會或母校有重大貢獻，但非屬以上四類者。</w:t>
      </w:r>
    </w:p>
    <w:p w:rsidR="00E565D6" w:rsidRPr="00107451" w:rsidRDefault="00E565D6" w:rsidP="00AC2FBE">
      <w:pPr>
        <w:numPr>
          <w:ilvl w:val="0"/>
          <w:numId w:val="91"/>
        </w:numPr>
        <w:autoSpaceDN w:val="0"/>
        <w:spacing w:line="440" w:lineRule="exact"/>
        <w:ind w:left="910" w:hanging="910"/>
        <w:rPr>
          <w:rFonts w:ascii="標楷體" w:eastAsia="標楷體" w:hAnsi="標楷體"/>
        </w:rPr>
      </w:pPr>
      <w:r w:rsidRPr="00107451">
        <w:rPr>
          <w:rFonts w:ascii="標楷體" w:eastAsia="標楷體" w:hAnsi="標楷體" w:hint="eastAsia"/>
        </w:rPr>
        <w:t xml:space="preserve"> 凡符合前條規定資格之一者，得經本校教職員工或歷屆校友二人以上，或社會各界</w:t>
      </w:r>
    </w:p>
    <w:p w:rsidR="00E565D6" w:rsidRPr="00107451" w:rsidRDefault="00E565D6" w:rsidP="00E565D6">
      <w:pPr>
        <w:spacing w:line="440" w:lineRule="exact"/>
        <w:ind w:leftChars="350" w:left="840"/>
        <w:rPr>
          <w:rFonts w:ascii="標楷體" w:eastAsia="標楷體" w:hAnsi="標楷體"/>
        </w:rPr>
      </w:pPr>
      <w:r w:rsidRPr="00107451">
        <w:rPr>
          <w:rFonts w:ascii="標楷體" w:eastAsia="標楷體" w:hAnsi="標楷體" w:hint="eastAsia"/>
        </w:rPr>
        <w:t>關、社團等單位推薦，填妥推薦表(如附件)，向本校「傑出校友遴選委員會」推薦之。其被推薦次數不限，但當選以一次為限。</w:t>
      </w:r>
    </w:p>
    <w:p w:rsidR="00E565D6" w:rsidRPr="00107451" w:rsidRDefault="00E565D6" w:rsidP="00E565D6">
      <w:pPr>
        <w:spacing w:line="440" w:lineRule="exact"/>
        <w:rPr>
          <w:rFonts w:ascii="標楷體" w:eastAsia="標楷體" w:hAnsi="標楷體"/>
        </w:rPr>
      </w:pPr>
      <w:r w:rsidRPr="00107451">
        <w:rPr>
          <w:rFonts w:ascii="標楷體" w:eastAsia="標楷體" w:hAnsi="標楷體" w:hint="eastAsia"/>
        </w:rPr>
        <w:t>第四條 遴選方式：</w:t>
      </w:r>
    </w:p>
    <w:p w:rsidR="00E565D6" w:rsidRPr="00107451" w:rsidRDefault="00E565D6" w:rsidP="00E565D6">
      <w:pPr>
        <w:spacing w:line="440" w:lineRule="exact"/>
        <w:ind w:leftChars="225" w:left="1003" w:hangingChars="193" w:hanging="463"/>
        <w:rPr>
          <w:rFonts w:ascii="標楷體" w:eastAsia="標楷體" w:hAnsi="標楷體"/>
        </w:rPr>
      </w:pPr>
      <w:r w:rsidRPr="00107451">
        <w:rPr>
          <w:rFonts w:ascii="標楷體" w:eastAsia="標楷體" w:hAnsi="標楷體" w:hint="eastAsia"/>
        </w:rPr>
        <w:t>一、由本校組成「傑出校友遴選委員會」。委員會由校長擔任主任委員，聘請校友代表及校內外人士15人組成。</w:t>
      </w:r>
    </w:p>
    <w:p w:rsidR="00E565D6" w:rsidRPr="00107451" w:rsidRDefault="00E565D6" w:rsidP="00E565D6">
      <w:pPr>
        <w:spacing w:line="440" w:lineRule="exact"/>
        <w:ind w:leftChars="225" w:left="1003" w:hangingChars="193" w:hanging="463"/>
        <w:rPr>
          <w:rFonts w:ascii="標楷體" w:eastAsia="標楷體" w:hAnsi="標楷體"/>
        </w:rPr>
      </w:pPr>
      <w:r w:rsidRPr="00107451">
        <w:rPr>
          <w:rFonts w:ascii="標楷體" w:eastAsia="標楷體" w:hAnsi="標楷體" w:hint="eastAsia"/>
        </w:rPr>
        <w:t>二、委員會於受理推薦名單後，於11月底前召開會議，由全體委員討論後決議該年度本校傑出校友當選名單。</w:t>
      </w:r>
    </w:p>
    <w:p w:rsidR="00AB476B" w:rsidRDefault="00E565D6" w:rsidP="00AC2FBE">
      <w:pPr>
        <w:numPr>
          <w:ilvl w:val="0"/>
          <w:numId w:val="92"/>
        </w:numPr>
        <w:autoSpaceDN w:val="0"/>
        <w:spacing w:line="440" w:lineRule="exact"/>
        <w:ind w:left="900" w:hanging="900"/>
        <w:rPr>
          <w:rFonts w:ascii="標楷體" w:eastAsia="標楷體" w:hAnsi="標楷體"/>
        </w:rPr>
      </w:pPr>
      <w:r w:rsidRPr="00107451">
        <w:rPr>
          <w:rFonts w:ascii="標楷體" w:eastAsia="標楷體" w:hAnsi="標楷體" w:hint="eastAsia"/>
        </w:rPr>
        <w:t xml:space="preserve"> 每年獲選表揚名額至多</w:t>
      </w:r>
      <w:r w:rsidRPr="00107451">
        <w:rPr>
          <w:rFonts w:ascii="標楷體" w:eastAsia="標楷體" w:hAnsi="標楷體" w:cs="Arial Unicode MS" w:hint="eastAsia"/>
        </w:rPr>
        <w:t>10</w:t>
      </w:r>
      <w:r w:rsidRPr="00107451">
        <w:rPr>
          <w:rFonts w:ascii="標楷體" w:eastAsia="標楷體" w:hAnsi="標楷體" w:hint="eastAsia"/>
        </w:rPr>
        <w:t>名，名額由「傑出校友遴選委員會」決定，同類別名額不</w:t>
      </w:r>
    </w:p>
    <w:p w:rsidR="00E565D6" w:rsidRPr="00107451" w:rsidRDefault="00E565D6" w:rsidP="00AB476B">
      <w:pPr>
        <w:autoSpaceDN w:val="0"/>
        <w:spacing w:line="440" w:lineRule="exact"/>
        <w:ind w:firstLineChars="350" w:firstLine="840"/>
        <w:rPr>
          <w:rFonts w:ascii="標楷體" w:eastAsia="標楷體" w:hAnsi="標楷體"/>
        </w:rPr>
      </w:pPr>
      <w:r w:rsidRPr="00107451">
        <w:rPr>
          <w:rFonts w:ascii="標楷體" w:eastAsia="標楷體" w:hAnsi="標楷體" w:hint="eastAsia"/>
        </w:rPr>
        <w:t>得超過</w:t>
      </w:r>
      <w:r w:rsidRPr="00107451">
        <w:rPr>
          <w:rFonts w:ascii="標楷體" w:eastAsia="標楷體" w:hAnsi="標楷體" w:cs="Arial Unicode MS" w:hint="eastAsia"/>
          <w:color w:val="000000"/>
        </w:rPr>
        <w:t>3</w:t>
      </w:r>
      <w:r w:rsidRPr="00107451">
        <w:rPr>
          <w:rFonts w:ascii="標楷體" w:eastAsia="標楷體" w:hAnsi="標楷體" w:hint="eastAsia"/>
        </w:rPr>
        <w:t>名。</w:t>
      </w:r>
    </w:p>
    <w:p w:rsidR="00E565D6" w:rsidRPr="00107451" w:rsidRDefault="00E565D6" w:rsidP="00AC2FBE">
      <w:pPr>
        <w:numPr>
          <w:ilvl w:val="0"/>
          <w:numId w:val="92"/>
        </w:numPr>
        <w:autoSpaceDN w:val="0"/>
        <w:spacing w:line="440" w:lineRule="exact"/>
        <w:ind w:left="900" w:hanging="900"/>
        <w:rPr>
          <w:rFonts w:ascii="標楷體" w:eastAsia="標楷體" w:hAnsi="標楷體"/>
        </w:rPr>
      </w:pPr>
      <w:r w:rsidRPr="00107451">
        <w:rPr>
          <w:rFonts w:ascii="標楷體" w:eastAsia="標楷體" w:hAnsi="標楷體" w:hint="eastAsia"/>
        </w:rPr>
        <w:t xml:space="preserve"> 辦理時程：</w:t>
      </w:r>
    </w:p>
    <w:p w:rsidR="00E565D6" w:rsidRPr="00107451" w:rsidRDefault="00E565D6" w:rsidP="00E565D6">
      <w:pPr>
        <w:spacing w:line="440" w:lineRule="exact"/>
        <w:ind w:leftChars="200" w:left="960" w:hangingChars="200" w:hanging="480"/>
        <w:rPr>
          <w:rFonts w:ascii="標楷體" w:eastAsia="標楷體" w:hAnsi="標楷體"/>
        </w:rPr>
      </w:pPr>
      <w:r w:rsidRPr="00107451">
        <w:rPr>
          <w:rFonts w:ascii="標楷體" w:eastAsia="標楷體" w:hAnsi="標楷體"/>
        </w:rPr>
        <w:t>一、</w:t>
      </w:r>
      <w:r w:rsidRPr="00107451">
        <w:rPr>
          <w:rFonts w:ascii="標楷體" w:eastAsia="標楷體" w:hAnsi="標楷體" w:hint="eastAsia"/>
        </w:rPr>
        <w:t>每年</w:t>
      </w:r>
      <w:r w:rsidRPr="00107451">
        <w:rPr>
          <w:rFonts w:ascii="標楷體" w:eastAsia="標楷體" w:hAnsi="標楷體" w:cs="Arial Unicode MS" w:hint="eastAsia"/>
          <w:color w:val="000000"/>
        </w:rPr>
        <w:t>10月25日</w:t>
      </w:r>
      <w:r w:rsidRPr="00107451">
        <w:rPr>
          <w:rFonts w:ascii="標楷體" w:eastAsia="標楷體" w:hAnsi="標楷體" w:hint="eastAsia"/>
        </w:rPr>
        <w:t>，為當年度受理推薦期限，請填寫推薦表一份，郵寄或送至本校秘書室(高雄市左營區海功路55號 聯絡電話：07-5857512、07-5822010轉101)。</w:t>
      </w:r>
    </w:p>
    <w:p w:rsidR="00E565D6" w:rsidRPr="00107451" w:rsidRDefault="00E565D6" w:rsidP="00E565D6">
      <w:pPr>
        <w:spacing w:line="440" w:lineRule="exact"/>
        <w:ind w:firstLineChars="200" w:firstLine="480"/>
        <w:rPr>
          <w:rFonts w:ascii="標楷體" w:eastAsia="標楷體" w:hAnsi="標楷體"/>
        </w:rPr>
      </w:pPr>
      <w:r w:rsidRPr="00107451">
        <w:rPr>
          <w:rFonts w:ascii="標楷體" w:eastAsia="標楷體" w:hAnsi="標楷體"/>
        </w:rPr>
        <w:t>二、</w:t>
      </w:r>
      <w:r w:rsidRPr="00107451">
        <w:rPr>
          <w:rFonts w:ascii="標楷體" w:eastAsia="標楷體" w:hAnsi="標楷體" w:hint="eastAsia"/>
        </w:rPr>
        <w:t>每年12月1日，公布經本校「傑出校友遴選委員會」決議之當選名單。</w:t>
      </w:r>
    </w:p>
    <w:p w:rsidR="00E565D6" w:rsidRPr="00107451" w:rsidRDefault="00E565D6" w:rsidP="00E565D6">
      <w:pPr>
        <w:spacing w:line="440" w:lineRule="exact"/>
        <w:rPr>
          <w:rFonts w:ascii="標楷體" w:eastAsia="標楷體" w:hAnsi="標楷體"/>
        </w:rPr>
      </w:pPr>
      <w:r w:rsidRPr="00107451">
        <w:rPr>
          <w:rFonts w:ascii="標楷體" w:eastAsia="標楷體" w:hAnsi="標楷體" w:hint="eastAsia"/>
        </w:rPr>
        <w:t>第七條  表揚方式：</w:t>
      </w:r>
    </w:p>
    <w:p w:rsidR="00E565D6" w:rsidRPr="00107451" w:rsidRDefault="00E565D6" w:rsidP="00E565D6">
      <w:pPr>
        <w:spacing w:line="440" w:lineRule="exact"/>
        <w:ind w:firstLineChars="200" w:firstLine="480"/>
        <w:rPr>
          <w:rFonts w:ascii="標楷體" w:eastAsia="標楷體" w:hAnsi="標楷體"/>
        </w:rPr>
      </w:pPr>
      <w:r w:rsidRPr="00107451">
        <w:rPr>
          <w:rFonts w:ascii="標楷體" w:eastAsia="標楷體" w:hAnsi="標楷體" w:hint="eastAsia"/>
        </w:rPr>
        <w:t>一、於每年校慶</w:t>
      </w:r>
      <w:r w:rsidRPr="00107451">
        <w:rPr>
          <w:rFonts w:ascii="標楷體" w:eastAsia="標楷體" w:hAnsi="標楷體"/>
        </w:rPr>
        <w:t>（</w:t>
      </w:r>
      <w:r w:rsidRPr="00107451">
        <w:rPr>
          <w:rFonts w:ascii="標楷體" w:eastAsia="標楷體" w:hAnsi="標楷體" w:hint="eastAsia"/>
        </w:rPr>
        <w:t>12月中旬</w:t>
      </w:r>
      <w:r w:rsidRPr="00107451">
        <w:rPr>
          <w:rFonts w:ascii="標楷體" w:eastAsia="標楷體" w:hAnsi="標楷體"/>
        </w:rPr>
        <w:t>）</w:t>
      </w:r>
      <w:r w:rsidRPr="00107451">
        <w:rPr>
          <w:rFonts w:ascii="標楷體" w:eastAsia="標楷體" w:hAnsi="標楷體" w:hint="eastAsia"/>
        </w:rPr>
        <w:t>活動或其他校內重要集會場合，頒發獎牌公開表揚。</w:t>
      </w:r>
    </w:p>
    <w:p w:rsidR="00E565D6" w:rsidRPr="00107451" w:rsidRDefault="00E565D6" w:rsidP="00E565D6">
      <w:pPr>
        <w:spacing w:line="440" w:lineRule="exact"/>
        <w:ind w:rightChars="-142" w:right="-341" w:firstLineChars="200" w:firstLine="480"/>
        <w:rPr>
          <w:rFonts w:ascii="標楷體" w:eastAsia="標楷體" w:hAnsi="標楷體"/>
        </w:rPr>
      </w:pPr>
      <w:r w:rsidRPr="00107451">
        <w:rPr>
          <w:rFonts w:ascii="標楷體" w:eastAsia="標楷體" w:hAnsi="標楷體" w:hint="eastAsia"/>
        </w:rPr>
        <w:t>二、獲選傑出校友之具體事蹟將刊登本校刊物及學校網頁，以彰顯其成就。</w:t>
      </w:r>
    </w:p>
    <w:p w:rsidR="00E565D6" w:rsidRPr="00107451" w:rsidRDefault="00E565D6" w:rsidP="00AB476B">
      <w:pPr>
        <w:spacing w:line="440" w:lineRule="exact"/>
        <w:rPr>
          <w:rFonts w:ascii="標楷體" w:eastAsia="標楷體" w:hAnsi="標楷體"/>
        </w:rPr>
      </w:pPr>
      <w:r w:rsidRPr="00107451">
        <w:rPr>
          <w:rFonts w:ascii="標楷體" w:eastAsia="標楷體" w:hAnsi="標楷體" w:hint="eastAsia"/>
        </w:rPr>
        <w:t>第八條  本辦法經行政會議通過後實施，修正時亦同。</w:t>
      </w:r>
    </w:p>
    <w:p w:rsidR="00E565D6" w:rsidRPr="00107451" w:rsidRDefault="00E565D6" w:rsidP="00E565D6">
      <w:pPr>
        <w:spacing w:line="240" w:lineRule="exact"/>
        <w:rPr>
          <w:rFonts w:ascii="標楷體" w:eastAsia="標楷體" w:hAnsi="標楷體"/>
        </w:rPr>
      </w:pPr>
    </w:p>
    <w:p w:rsidR="00E565D6" w:rsidRPr="00107451" w:rsidRDefault="00E565D6" w:rsidP="00E565D6">
      <w:pPr>
        <w:jc w:val="center"/>
        <w:rPr>
          <w:rFonts w:ascii="標楷體" w:eastAsia="標楷體" w:hAnsi="標楷體"/>
          <w:b/>
          <w:bCs/>
          <w:sz w:val="28"/>
          <w:szCs w:val="28"/>
        </w:rPr>
      </w:pPr>
      <w:r w:rsidRPr="00107451">
        <w:rPr>
          <w:rFonts w:ascii="標楷體" w:eastAsia="標楷體" w:hAnsi="標楷體" w:hint="eastAsia"/>
          <w:b/>
          <w:bCs/>
          <w:sz w:val="28"/>
          <w:szCs w:val="28"/>
        </w:rPr>
        <w:lastRenderedPageBreak/>
        <w:t>高雄市立</w:t>
      </w:r>
      <w:r w:rsidR="00976F70">
        <w:rPr>
          <w:rFonts w:ascii="標楷體" w:eastAsia="標楷體" w:hAnsi="標楷體" w:hint="eastAsia"/>
          <w:b/>
          <w:bCs/>
          <w:sz w:val="28"/>
          <w:szCs w:val="28"/>
        </w:rPr>
        <w:t>高雄市立左營高級中學</w:t>
      </w:r>
      <w:r w:rsidRPr="00107451">
        <w:rPr>
          <w:rFonts w:ascii="標楷體" w:eastAsia="標楷體" w:hAnsi="標楷體" w:hint="eastAsia"/>
          <w:b/>
          <w:bCs/>
          <w:sz w:val="28"/>
          <w:szCs w:val="28"/>
        </w:rPr>
        <w:t>10</w:t>
      </w:r>
      <w:r w:rsidRPr="00107451">
        <w:rPr>
          <w:rFonts w:ascii="標楷體" w:eastAsia="標楷體" w:hAnsi="標楷體"/>
          <w:b/>
          <w:bCs/>
          <w:sz w:val="28"/>
          <w:szCs w:val="28"/>
        </w:rPr>
        <w:t>3</w:t>
      </w:r>
      <w:r w:rsidRPr="00107451">
        <w:rPr>
          <w:rFonts w:ascii="標楷體" w:eastAsia="標楷體" w:hAnsi="標楷體" w:hint="eastAsia"/>
          <w:b/>
          <w:bCs/>
          <w:sz w:val="28"/>
          <w:szCs w:val="28"/>
        </w:rPr>
        <w:t>年度第 4</w:t>
      </w:r>
      <w:r w:rsidRPr="00107451">
        <w:rPr>
          <w:rFonts w:ascii="標楷體" w:eastAsia="標楷體" w:hAnsi="標楷體"/>
          <w:b/>
          <w:bCs/>
          <w:sz w:val="28"/>
          <w:szCs w:val="28"/>
        </w:rPr>
        <w:t xml:space="preserve"> </w:t>
      </w:r>
      <w:r w:rsidRPr="00107451">
        <w:rPr>
          <w:rFonts w:ascii="標楷體" w:eastAsia="標楷體" w:hAnsi="標楷體" w:hint="eastAsia"/>
          <w:b/>
          <w:bCs/>
          <w:sz w:val="28"/>
          <w:szCs w:val="28"/>
        </w:rPr>
        <w:t>屆傑出校友遴選推薦表</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983"/>
        <w:gridCol w:w="776"/>
        <w:gridCol w:w="286"/>
        <w:gridCol w:w="282"/>
        <w:gridCol w:w="1281"/>
        <w:gridCol w:w="711"/>
        <w:gridCol w:w="1873"/>
        <w:gridCol w:w="117"/>
        <w:gridCol w:w="1274"/>
        <w:gridCol w:w="954"/>
      </w:tblGrid>
      <w:tr w:rsidR="00E565D6" w:rsidRPr="00107451" w:rsidTr="00051578">
        <w:trPr>
          <w:trHeight w:val="981"/>
        </w:trPr>
        <w:tc>
          <w:tcPr>
            <w:tcW w:w="10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姓名</w:t>
            </w:r>
          </w:p>
        </w:tc>
        <w:tc>
          <w:tcPr>
            <w:tcW w:w="175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565D6" w:rsidRPr="00107451" w:rsidRDefault="00E565D6" w:rsidP="00051578">
            <w:pPr>
              <w:spacing w:line="240" w:lineRule="atLeast"/>
              <w:jc w:val="center"/>
              <w:rPr>
                <w:rFonts w:ascii="標楷體" w:eastAsia="標楷體" w:hAnsi="標楷體" w:cs="華康楷書體W3"/>
              </w:rPr>
            </w:pPr>
          </w:p>
        </w:tc>
        <w:tc>
          <w:tcPr>
            <w:tcW w:w="5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性別</w:t>
            </w:r>
          </w:p>
        </w:tc>
        <w:tc>
          <w:tcPr>
            <w:tcW w:w="1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565D6" w:rsidRPr="00107451" w:rsidRDefault="00E565D6" w:rsidP="00051578">
            <w:pPr>
              <w:spacing w:line="240" w:lineRule="atLeast"/>
              <w:jc w:val="center"/>
              <w:rPr>
                <w:rFonts w:ascii="標楷體" w:eastAsia="標楷體" w:hAnsi="標楷體" w:cs="華康楷書體W3"/>
              </w:rPr>
            </w:pPr>
          </w:p>
        </w:tc>
        <w:tc>
          <w:tcPr>
            <w:tcW w:w="7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畢業</w:t>
            </w:r>
          </w:p>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屆別</w:t>
            </w:r>
          </w:p>
        </w:tc>
        <w:tc>
          <w:tcPr>
            <w:tcW w:w="19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565D6" w:rsidRPr="00107451" w:rsidRDefault="00E565D6" w:rsidP="00051578">
            <w:pPr>
              <w:spacing w:line="240" w:lineRule="atLeast"/>
              <w:jc w:val="center"/>
              <w:rPr>
                <w:rFonts w:ascii="標楷體" w:eastAsia="標楷體" w:hAnsi="標楷體" w:cs="華康楷書體W3"/>
              </w:rPr>
            </w:pPr>
          </w:p>
        </w:tc>
        <w:tc>
          <w:tcPr>
            <w:tcW w:w="2228" w:type="dxa"/>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照</w:t>
            </w:r>
          </w:p>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片</w:t>
            </w:r>
          </w:p>
        </w:tc>
      </w:tr>
      <w:tr w:rsidR="00E565D6" w:rsidRPr="00107451" w:rsidTr="00051578">
        <w:trPr>
          <w:trHeight w:val="980"/>
        </w:trPr>
        <w:tc>
          <w:tcPr>
            <w:tcW w:w="10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身分證</w:t>
            </w:r>
          </w:p>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字  號</w:t>
            </w:r>
          </w:p>
        </w:tc>
        <w:tc>
          <w:tcPr>
            <w:tcW w:w="175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565D6" w:rsidRPr="00107451" w:rsidRDefault="00E565D6" w:rsidP="00051578">
            <w:pPr>
              <w:spacing w:line="240" w:lineRule="atLeast"/>
              <w:jc w:val="center"/>
              <w:rPr>
                <w:rFonts w:ascii="標楷體" w:eastAsia="標楷體" w:hAnsi="標楷體" w:cs="華康楷書體W3"/>
              </w:rPr>
            </w:pPr>
          </w:p>
        </w:tc>
        <w:tc>
          <w:tcPr>
            <w:tcW w:w="5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出生</w:t>
            </w:r>
          </w:p>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日期</w:t>
            </w:r>
          </w:p>
        </w:tc>
        <w:tc>
          <w:tcPr>
            <w:tcW w:w="1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565D6" w:rsidRPr="00107451" w:rsidRDefault="00E565D6" w:rsidP="00051578">
            <w:pPr>
              <w:spacing w:line="240" w:lineRule="atLeast"/>
              <w:jc w:val="center"/>
              <w:rPr>
                <w:rFonts w:ascii="標楷體" w:eastAsia="標楷體" w:hAnsi="標楷體" w:cs="華康楷書體W3"/>
              </w:rPr>
            </w:pPr>
          </w:p>
        </w:tc>
        <w:tc>
          <w:tcPr>
            <w:tcW w:w="7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任職</w:t>
            </w:r>
          </w:p>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單位</w:t>
            </w:r>
          </w:p>
        </w:tc>
        <w:tc>
          <w:tcPr>
            <w:tcW w:w="19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565D6" w:rsidRPr="00107451" w:rsidRDefault="00E565D6" w:rsidP="00051578">
            <w:pPr>
              <w:spacing w:line="240" w:lineRule="atLeast"/>
              <w:jc w:val="center"/>
              <w:rPr>
                <w:rFonts w:ascii="標楷體" w:eastAsia="標楷體" w:hAnsi="標楷體" w:cs="華康楷書體W3"/>
              </w:rPr>
            </w:pPr>
          </w:p>
        </w:tc>
        <w:tc>
          <w:tcPr>
            <w:tcW w:w="2228" w:type="dxa"/>
            <w:gridSpan w:val="2"/>
            <w:vMerge/>
            <w:tcBorders>
              <w:top w:val="single" w:sz="4" w:space="0" w:color="auto"/>
              <w:left w:val="single" w:sz="4" w:space="0" w:color="auto"/>
              <w:bottom w:val="single" w:sz="4" w:space="0" w:color="auto"/>
              <w:right w:val="single" w:sz="4" w:space="0" w:color="auto"/>
            </w:tcBorders>
            <w:vAlign w:val="center"/>
            <w:hideMark/>
          </w:tcPr>
          <w:p w:rsidR="00E565D6" w:rsidRPr="00107451" w:rsidRDefault="00E565D6" w:rsidP="00051578">
            <w:pPr>
              <w:widowControl/>
              <w:jc w:val="center"/>
              <w:rPr>
                <w:rFonts w:ascii="標楷體" w:eastAsia="標楷體" w:hAnsi="標楷體" w:cs="華康楷書體W3"/>
              </w:rPr>
            </w:pPr>
          </w:p>
        </w:tc>
      </w:tr>
      <w:tr w:rsidR="00E565D6" w:rsidRPr="00107451" w:rsidTr="00051578">
        <w:trPr>
          <w:trHeight w:val="756"/>
        </w:trPr>
        <w:tc>
          <w:tcPr>
            <w:tcW w:w="10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電子</w:t>
            </w:r>
          </w:p>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信箱</w:t>
            </w:r>
          </w:p>
        </w:tc>
        <w:tc>
          <w:tcPr>
            <w:tcW w:w="3608"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565D6" w:rsidRPr="00107451" w:rsidRDefault="00E565D6" w:rsidP="00051578">
            <w:pPr>
              <w:spacing w:line="240" w:lineRule="atLeast"/>
              <w:jc w:val="center"/>
              <w:rPr>
                <w:rFonts w:ascii="標楷體" w:eastAsia="標楷體" w:hAnsi="標楷體" w:cs="華康楷書體W3"/>
              </w:rPr>
            </w:pPr>
          </w:p>
        </w:tc>
        <w:tc>
          <w:tcPr>
            <w:tcW w:w="7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電話  /手機</w:t>
            </w:r>
          </w:p>
        </w:tc>
        <w:tc>
          <w:tcPr>
            <w:tcW w:w="19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565D6" w:rsidRPr="00107451" w:rsidRDefault="00E565D6" w:rsidP="00051578">
            <w:pPr>
              <w:spacing w:line="240" w:lineRule="atLeast"/>
              <w:jc w:val="center"/>
              <w:rPr>
                <w:rFonts w:ascii="標楷體" w:eastAsia="標楷體" w:hAnsi="標楷體" w:cs="華康楷書體W3"/>
              </w:rPr>
            </w:pPr>
          </w:p>
        </w:tc>
        <w:tc>
          <w:tcPr>
            <w:tcW w:w="2228" w:type="dxa"/>
            <w:gridSpan w:val="2"/>
            <w:vMerge/>
            <w:tcBorders>
              <w:top w:val="single" w:sz="4" w:space="0" w:color="auto"/>
              <w:left w:val="single" w:sz="4" w:space="0" w:color="auto"/>
              <w:bottom w:val="single" w:sz="4" w:space="0" w:color="auto"/>
              <w:right w:val="single" w:sz="4" w:space="0" w:color="auto"/>
            </w:tcBorders>
            <w:vAlign w:val="center"/>
            <w:hideMark/>
          </w:tcPr>
          <w:p w:rsidR="00E565D6" w:rsidRPr="00107451" w:rsidRDefault="00E565D6" w:rsidP="00051578">
            <w:pPr>
              <w:widowControl/>
              <w:jc w:val="center"/>
              <w:rPr>
                <w:rFonts w:ascii="標楷體" w:eastAsia="標楷體" w:hAnsi="標楷體" w:cs="華康楷書體W3"/>
              </w:rPr>
            </w:pPr>
          </w:p>
        </w:tc>
      </w:tr>
      <w:tr w:rsidR="00E565D6" w:rsidRPr="00107451" w:rsidTr="00051578">
        <w:trPr>
          <w:trHeight w:val="788"/>
        </w:trPr>
        <w:tc>
          <w:tcPr>
            <w:tcW w:w="10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通訊</w:t>
            </w:r>
          </w:p>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地址</w:t>
            </w:r>
          </w:p>
        </w:tc>
        <w:tc>
          <w:tcPr>
            <w:tcW w:w="6309" w:type="dxa"/>
            <w:gridSpan w:val="8"/>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565D6" w:rsidRPr="00107451" w:rsidRDefault="00E565D6" w:rsidP="00051578">
            <w:pPr>
              <w:spacing w:line="240" w:lineRule="atLeast"/>
              <w:jc w:val="center"/>
              <w:rPr>
                <w:rFonts w:ascii="標楷體" w:eastAsia="標楷體" w:hAnsi="標楷體" w:cs="華康楷書體W3"/>
              </w:rPr>
            </w:pPr>
          </w:p>
        </w:tc>
        <w:tc>
          <w:tcPr>
            <w:tcW w:w="2228" w:type="dxa"/>
            <w:gridSpan w:val="2"/>
            <w:vMerge/>
            <w:tcBorders>
              <w:top w:val="single" w:sz="4" w:space="0" w:color="auto"/>
              <w:left w:val="single" w:sz="4" w:space="0" w:color="auto"/>
              <w:bottom w:val="single" w:sz="4" w:space="0" w:color="auto"/>
              <w:right w:val="single" w:sz="4" w:space="0" w:color="auto"/>
            </w:tcBorders>
            <w:vAlign w:val="center"/>
            <w:hideMark/>
          </w:tcPr>
          <w:p w:rsidR="00E565D6" w:rsidRPr="00107451" w:rsidRDefault="00E565D6" w:rsidP="00051578">
            <w:pPr>
              <w:widowControl/>
              <w:jc w:val="center"/>
              <w:rPr>
                <w:rFonts w:ascii="標楷體" w:eastAsia="標楷體" w:hAnsi="標楷體" w:cs="華康楷書體W3"/>
              </w:rPr>
            </w:pPr>
          </w:p>
        </w:tc>
      </w:tr>
      <w:tr w:rsidR="00E565D6" w:rsidRPr="00107451" w:rsidTr="00051578">
        <w:trPr>
          <w:trHeight w:val="986"/>
        </w:trPr>
        <w:tc>
          <w:tcPr>
            <w:tcW w:w="10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學 歷</w:t>
            </w:r>
          </w:p>
        </w:tc>
        <w:tc>
          <w:tcPr>
            <w:tcW w:w="8537" w:type="dxa"/>
            <w:gridSpan w:val="10"/>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565D6" w:rsidRPr="00107451" w:rsidRDefault="00E565D6" w:rsidP="00051578">
            <w:pPr>
              <w:spacing w:line="240" w:lineRule="atLeast"/>
              <w:jc w:val="center"/>
              <w:rPr>
                <w:rFonts w:ascii="標楷體" w:eastAsia="標楷體" w:hAnsi="標楷體" w:cs="華康楷書體W3"/>
              </w:rPr>
            </w:pPr>
          </w:p>
        </w:tc>
      </w:tr>
      <w:tr w:rsidR="00E565D6" w:rsidRPr="00107451" w:rsidTr="00AB476B">
        <w:trPr>
          <w:trHeight w:val="1357"/>
        </w:trPr>
        <w:tc>
          <w:tcPr>
            <w:tcW w:w="10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經 歷</w:t>
            </w:r>
          </w:p>
        </w:tc>
        <w:tc>
          <w:tcPr>
            <w:tcW w:w="8537" w:type="dxa"/>
            <w:gridSpan w:val="10"/>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565D6" w:rsidRPr="00107451" w:rsidRDefault="00E565D6" w:rsidP="00051578">
            <w:pPr>
              <w:spacing w:line="240" w:lineRule="atLeast"/>
              <w:jc w:val="center"/>
              <w:rPr>
                <w:rFonts w:ascii="標楷體" w:eastAsia="標楷體" w:hAnsi="標楷體" w:cs="華康楷書體W3"/>
              </w:rPr>
            </w:pPr>
          </w:p>
        </w:tc>
      </w:tr>
      <w:tr w:rsidR="00E565D6" w:rsidRPr="00107451" w:rsidTr="00051578">
        <w:trPr>
          <w:trHeight w:val="1129"/>
        </w:trPr>
        <w:tc>
          <w:tcPr>
            <w:tcW w:w="10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傑出</w:t>
            </w:r>
          </w:p>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事蹟</w:t>
            </w:r>
          </w:p>
        </w:tc>
        <w:tc>
          <w:tcPr>
            <w:tcW w:w="8537" w:type="dxa"/>
            <w:gridSpan w:val="10"/>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565D6" w:rsidRPr="00107451" w:rsidRDefault="00E565D6" w:rsidP="00051578">
            <w:pPr>
              <w:spacing w:line="240" w:lineRule="atLeast"/>
              <w:jc w:val="center"/>
              <w:rPr>
                <w:rFonts w:ascii="標楷體" w:eastAsia="標楷體" w:hAnsi="標楷體" w:cs="華康楷書體W3"/>
              </w:rPr>
            </w:pPr>
          </w:p>
        </w:tc>
      </w:tr>
      <w:tr w:rsidR="00E565D6" w:rsidRPr="00107451" w:rsidTr="00051578">
        <w:trPr>
          <w:trHeight w:val="685"/>
        </w:trPr>
        <w:tc>
          <w:tcPr>
            <w:tcW w:w="107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推薦人</w:t>
            </w:r>
          </w:p>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或單位</w:t>
            </w:r>
          </w:p>
        </w:tc>
        <w:tc>
          <w:tcPr>
            <w:tcW w:w="98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姓名</w:t>
            </w:r>
          </w:p>
        </w:tc>
        <w:tc>
          <w:tcPr>
            <w:tcW w:w="10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任職單位及職稱</w:t>
            </w:r>
          </w:p>
        </w:tc>
        <w:tc>
          <w:tcPr>
            <w:tcW w:w="4147"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地址</w:t>
            </w:r>
          </w:p>
        </w:tc>
        <w:tc>
          <w:tcPr>
            <w:tcW w:w="139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電話</w:t>
            </w:r>
          </w:p>
        </w:tc>
        <w:tc>
          <w:tcPr>
            <w:tcW w:w="9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cs="華康楷書體W3" w:hint="eastAsia"/>
              </w:rPr>
              <w:t>簽章</w:t>
            </w:r>
          </w:p>
        </w:tc>
      </w:tr>
      <w:tr w:rsidR="00E565D6" w:rsidRPr="00107451" w:rsidTr="00051578">
        <w:trPr>
          <w:trHeight w:val="5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65D6" w:rsidRPr="00107451" w:rsidRDefault="00E565D6" w:rsidP="00051578">
            <w:pPr>
              <w:widowControl/>
              <w:rPr>
                <w:rFonts w:ascii="標楷體" w:eastAsia="標楷體" w:hAnsi="標楷體" w:cs="華康楷書體W3"/>
              </w:rPr>
            </w:pPr>
          </w:p>
        </w:tc>
        <w:tc>
          <w:tcPr>
            <w:tcW w:w="98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565D6" w:rsidRPr="00107451" w:rsidRDefault="00E565D6" w:rsidP="00051578">
            <w:pPr>
              <w:spacing w:line="240" w:lineRule="atLeast"/>
              <w:rPr>
                <w:rFonts w:ascii="標楷體" w:eastAsia="標楷體" w:hAnsi="標楷體" w:cs="華康楷書體W3"/>
              </w:rPr>
            </w:pPr>
          </w:p>
        </w:tc>
        <w:tc>
          <w:tcPr>
            <w:tcW w:w="10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565D6" w:rsidRPr="00107451" w:rsidRDefault="00E565D6" w:rsidP="00051578">
            <w:pPr>
              <w:spacing w:line="240" w:lineRule="atLeast"/>
              <w:rPr>
                <w:rFonts w:ascii="標楷體" w:eastAsia="標楷體" w:hAnsi="標楷體" w:cs="華康楷書體W3"/>
              </w:rPr>
            </w:pPr>
          </w:p>
        </w:tc>
        <w:tc>
          <w:tcPr>
            <w:tcW w:w="4147"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565D6" w:rsidRPr="00107451" w:rsidRDefault="00E565D6" w:rsidP="00051578">
            <w:pPr>
              <w:spacing w:line="240" w:lineRule="atLeast"/>
              <w:rPr>
                <w:rFonts w:ascii="標楷體" w:eastAsia="標楷體" w:hAnsi="標楷體" w:cs="華康楷書體W3"/>
              </w:rPr>
            </w:pPr>
            <w:r w:rsidRPr="00107451">
              <w:rPr>
                <w:rFonts w:ascii="標楷體" w:eastAsia="標楷體" w:hAnsi="標楷體" w:cs="華康楷書體W3" w:hint="eastAsia"/>
              </w:rPr>
              <w:tab/>
            </w:r>
          </w:p>
        </w:tc>
        <w:tc>
          <w:tcPr>
            <w:tcW w:w="139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565D6" w:rsidRPr="00107451" w:rsidRDefault="00E565D6" w:rsidP="00051578">
            <w:pPr>
              <w:spacing w:line="240" w:lineRule="atLeast"/>
              <w:rPr>
                <w:rFonts w:ascii="標楷體" w:eastAsia="標楷體" w:hAnsi="標楷體" w:cs="華康楷書體W3"/>
              </w:rPr>
            </w:pPr>
          </w:p>
        </w:tc>
        <w:tc>
          <w:tcPr>
            <w:tcW w:w="9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565D6" w:rsidRPr="00107451" w:rsidRDefault="00E565D6" w:rsidP="00051578">
            <w:pPr>
              <w:spacing w:line="240" w:lineRule="atLeast"/>
              <w:rPr>
                <w:rFonts w:ascii="標楷體" w:eastAsia="標楷體" w:hAnsi="標楷體" w:cs="華康楷書體W3"/>
              </w:rPr>
            </w:pPr>
          </w:p>
        </w:tc>
      </w:tr>
      <w:tr w:rsidR="00E565D6" w:rsidRPr="00107451" w:rsidTr="00051578">
        <w:trPr>
          <w:trHeigh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65D6" w:rsidRPr="00107451" w:rsidRDefault="00E565D6" w:rsidP="00051578">
            <w:pPr>
              <w:widowControl/>
              <w:rPr>
                <w:rFonts w:ascii="標楷體" w:eastAsia="標楷體" w:hAnsi="標楷體" w:cs="華康楷書體W3"/>
              </w:rPr>
            </w:pPr>
          </w:p>
        </w:tc>
        <w:tc>
          <w:tcPr>
            <w:tcW w:w="98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565D6" w:rsidRPr="00107451" w:rsidRDefault="00E565D6" w:rsidP="00051578">
            <w:pPr>
              <w:spacing w:line="240" w:lineRule="atLeast"/>
              <w:rPr>
                <w:rFonts w:ascii="標楷體" w:eastAsia="標楷體" w:hAnsi="標楷體" w:cs="華康楷書體W3"/>
              </w:rPr>
            </w:pPr>
          </w:p>
        </w:tc>
        <w:tc>
          <w:tcPr>
            <w:tcW w:w="10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565D6" w:rsidRPr="00107451" w:rsidRDefault="00E565D6" w:rsidP="00051578">
            <w:pPr>
              <w:spacing w:line="240" w:lineRule="atLeast"/>
              <w:rPr>
                <w:rFonts w:ascii="標楷體" w:eastAsia="標楷體" w:hAnsi="標楷體" w:cs="華康楷書體W3"/>
              </w:rPr>
            </w:pPr>
          </w:p>
        </w:tc>
        <w:tc>
          <w:tcPr>
            <w:tcW w:w="4147"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565D6" w:rsidRPr="00107451" w:rsidRDefault="00E565D6" w:rsidP="00051578">
            <w:pPr>
              <w:spacing w:line="240" w:lineRule="atLeast"/>
              <w:rPr>
                <w:rFonts w:ascii="標楷體" w:eastAsia="標楷體" w:hAnsi="標楷體" w:cs="華康楷書體W3"/>
              </w:rPr>
            </w:pPr>
          </w:p>
        </w:tc>
        <w:tc>
          <w:tcPr>
            <w:tcW w:w="139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565D6" w:rsidRPr="00107451" w:rsidRDefault="00E565D6" w:rsidP="00051578">
            <w:pPr>
              <w:spacing w:line="240" w:lineRule="atLeast"/>
              <w:rPr>
                <w:rFonts w:ascii="標楷體" w:eastAsia="標楷體" w:hAnsi="標楷體" w:cs="華康楷書體W3"/>
              </w:rPr>
            </w:pPr>
          </w:p>
        </w:tc>
        <w:tc>
          <w:tcPr>
            <w:tcW w:w="9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565D6" w:rsidRPr="00107451" w:rsidRDefault="00E565D6" w:rsidP="00051578">
            <w:pPr>
              <w:spacing w:line="240" w:lineRule="atLeast"/>
              <w:rPr>
                <w:rFonts w:ascii="標楷體" w:eastAsia="標楷體" w:hAnsi="標楷體" w:cs="華康楷書體W3"/>
              </w:rPr>
            </w:pPr>
          </w:p>
        </w:tc>
      </w:tr>
      <w:tr w:rsidR="00E565D6" w:rsidRPr="00107451" w:rsidTr="00051578">
        <w:trPr>
          <w:trHeight w:hRule="exact" w:val="2213"/>
        </w:trPr>
        <w:tc>
          <w:tcPr>
            <w:tcW w:w="10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565D6" w:rsidRPr="00107451" w:rsidRDefault="00E565D6" w:rsidP="00051578">
            <w:pPr>
              <w:spacing w:line="240" w:lineRule="atLeast"/>
              <w:jc w:val="center"/>
              <w:rPr>
                <w:rFonts w:ascii="標楷體" w:eastAsia="標楷體" w:hAnsi="標楷體" w:cs="華康楷書體W3"/>
              </w:rPr>
            </w:pPr>
            <w:r w:rsidRPr="00107451">
              <w:rPr>
                <w:rFonts w:ascii="標楷體" w:eastAsia="標楷體" w:hAnsi="標楷體" w:hint="eastAsia"/>
              </w:rPr>
              <w:t>本校遴選委員會  遴選</w:t>
            </w:r>
            <w:r w:rsidRPr="00107451">
              <w:rPr>
                <w:rFonts w:ascii="標楷體" w:eastAsia="標楷體" w:hAnsi="標楷體" w:cs="華康楷書體W3" w:hint="eastAsia"/>
              </w:rPr>
              <w:t>結果</w:t>
            </w:r>
          </w:p>
        </w:tc>
        <w:tc>
          <w:tcPr>
            <w:tcW w:w="8537" w:type="dxa"/>
            <w:gridSpan w:val="10"/>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565D6" w:rsidRPr="00107451" w:rsidRDefault="00E565D6" w:rsidP="00051578">
            <w:pPr>
              <w:spacing w:line="240" w:lineRule="atLeast"/>
              <w:rPr>
                <w:rFonts w:ascii="標楷體" w:eastAsia="標楷體" w:hAnsi="標楷體" w:cs="華康楷書體W3"/>
              </w:rPr>
            </w:pPr>
          </w:p>
        </w:tc>
      </w:tr>
      <w:tr w:rsidR="00E565D6" w:rsidRPr="00107451" w:rsidTr="00051578">
        <w:trPr>
          <w:trHeight w:val="967"/>
        </w:trPr>
        <w:tc>
          <w:tcPr>
            <w:tcW w:w="107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565D6" w:rsidRPr="00107451" w:rsidRDefault="00E565D6" w:rsidP="00051578">
            <w:pPr>
              <w:spacing w:line="240" w:lineRule="atLeast"/>
              <w:rPr>
                <w:rFonts w:ascii="標楷體" w:eastAsia="標楷體" w:hAnsi="標楷體" w:cs="華康楷書體W3"/>
              </w:rPr>
            </w:pPr>
            <w:r w:rsidRPr="00107451">
              <w:rPr>
                <w:rFonts w:ascii="標楷體" w:eastAsia="標楷體" w:hAnsi="標楷體" w:cs="華康楷書體W3" w:hint="eastAsia"/>
              </w:rPr>
              <w:t>說    明</w:t>
            </w:r>
          </w:p>
        </w:tc>
        <w:tc>
          <w:tcPr>
            <w:tcW w:w="8537" w:type="dxa"/>
            <w:gridSpan w:val="10"/>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565D6" w:rsidRPr="00107451" w:rsidRDefault="00E565D6" w:rsidP="00051578">
            <w:pPr>
              <w:spacing w:line="240" w:lineRule="atLeast"/>
              <w:rPr>
                <w:rFonts w:ascii="標楷體" w:eastAsia="標楷體" w:hAnsi="標楷體" w:cs="華康楷書體W3"/>
              </w:rPr>
            </w:pPr>
            <w:r w:rsidRPr="00107451">
              <w:rPr>
                <w:rFonts w:ascii="標楷體" w:eastAsia="標楷體" w:hAnsi="標楷體" w:cs="華康楷書體W3" w:hint="eastAsia"/>
              </w:rPr>
              <w:t>一、表內各欄請詳填，力求清晰，並貼上最近照片一張。</w:t>
            </w:r>
          </w:p>
          <w:p w:rsidR="00E565D6" w:rsidRPr="00107451" w:rsidRDefault="00E565D6" w:rsidP="00051578">
            <w:pPr>
              <w:spacing w:line="240" w:lineRule="atLeast"/>
              <w:rPr>
                <w:rFonts w:ascii="標楷體" w:eastAsia="標楷體" w:hAnsi="標楷體" w:cs="華康楷書體W3"/>
              </w:rPr>
            </w:pPr>
            <w:r w:rsidRPr="00107451">
              <w:rPr>
                <w:rFonts w:ascii="標楷體" w:eastAsia="標楷體" w:hAnsi="標楷體" w:cs="華康楷書體W3" w:hint="eastAsia"/>
              </w:rPr>
              <w:t>二、傑出事蹟請以條列式詳舉（如有必要將另行通知檢附有關證明文件影本）</w:t>
            </w:r>
          </w:p>
          <w:p w:rsidR="00E565D6" w:rsidRPr="00107451" w:rsidRDefault="00E565D6" w:rsidP="00051578">
            <w:pPr>
              <w:spacing w:line="240" w:lineRule="atLeast"/>
              <w:rPr>
                <w:rFonts w:ascii="標楷體" w:eastAsia="標楷體" w:hAnsi="標楷體" w:cs="華康楷書體W3"/>
              </w:rPr>
            </w:pPr>
            <w:r w:rsidRPr="00107451">
              <w:rPr>
                <w:rFonts w:ascii="標楷體" w:eastAsia="標楷體" w:hAnsi="標楷體" w:cs="華康楷書體W3" w:hint="eastAsia"/>
              </w:rPr>
              <w:t>三、傑出事蹟欄不敷填寫時可加浮貼紙。</w:t>
            </w:r>
          </w:p>
        </w:tc>
      </w:tr>
    </w:tbl>
    <w:p w:rsidR="00CE13FA" w:rsidRPr="00107451" w:rsidRDefault="00CE13FA" w:rsidP="00CE13FA">
      <w:pPr>
        <w:autoSpaceDE w:val="0"/>
        <w:autoSpaceDN w:val="0"/>
        <w:adjustRightInd w:val="0"/>
        <w:ind w:right="920"/>
        <w:jc w:val="right"/>
        <w:rPr>
          <w:rFonts w:ascii="標楷體" w:eastAsia="標楷體" w:hAnsi="標楷體" w:cs="標楷體"/>
          <w:color w:val="000000"/>
          <w:kern w:val="0"/>
        </w:rPr>
      </w:pPr>
    </w:p>
    <w:p w:rsidR="00CE13FA" w:rsidRPr="00107451" w:rsidRDefault="00CE13FA" w:rsidP="00CE13FA">
      <w:pPr>
        <w:autoSpaceDE w:val="0"/>
        <w:autoSpaceDN w:val="0"/>
        <w:adjustRightInd w:val="0"/>
        <w:ind w:right="920"/>
        <w:jc w:val="right"/>
        <w:rPr>
          <w:rFonts w:ascii="標楷體" w:eastAsia="標楷體" w:hAnsi="標楷體" w:cs="標楷體"/>
          <w:color w:val="000000"/>
          <w:kern w:val="0"/>
        </w:rPr>
      </w:pPr>
      <w:r w:rsidRPr="00107451">
        <w:rPr>
          <w:rFonts w:ascii="標楷體" w:eastAsia="標楷體" w:hAnsi="標楷體" w:cs="標楷體" w:hint="eastAsia"/>
          <w:color w:val="000000"/>
          <w:kern w:val="0"/>
        </w:rPr>
        <w:lastRenderedPageBreak/>
        <w:t>檔案編號</w:t>
      </w:r>
      <w:r w:rsidRPr="00107451">
        <w:rPr>
          <w:rFonts w:ascii="標楷體" w:eastAsia="標楷體" w:hAnsi="標楷體" w:cs="標楷體"/>
          <w:color w:val="000000"/>
          <w:kern w:val="0"/>
        </w:rPr>
        <w:t>：100-05</w:t>
      </w:r>
    </w:p>
    <w:p w:rsidR="00CE13FA" w:rsidRPr="00107451" w:rsidRDefault="00CE13FA" w:rsidP="00CE13FA">
      <w:pPr>
        <w:jc w:val="center"/>
        <w:rPr>
          <w:rFonts w:ascii="標楷體" w:eastAsia="標楷體" w:hAnsi="標楷體"/>
          <w:bCs/>
          <w:spacing w:val="-20"/>
          <w:sz w:val="36"/>
          <w:szCs w:val="36"/>
        </w:rPr>
      </w:pPr>
      <w:r w:rsidRPr="00107451">
        <w:rPr>
          <w:rFonts w:ascii="標楷體" w:eastAsia="標楷體" w:hAnsi="標楷體"/>
          <w:b/>
          <w:bCs/>
          <w:spacing w:val="-20"/>
          <w:sz w:val="28"/>
          <w:szCs w:val="28"/>
        </w:rPr>
        <w:t>高雄市立左營高級中學各處室承辦會議、研習及活動工作分</w:t>
      </w:r>
      <w:r w:rsidRPr="00107451">
        <w:rPr>
          <w:rFonts w:ascii="標楷體" w:eastAsia="標楷體" w:hAnsi="標楷體" w:hint="eastAsia"/>
          <w:b/>
          <w:bCs/>
          <w:spacing w:val="-20"/>
          <w:sz w:val="28"/>
          <w:szCs w:val="28"/>
        </w:rPr>
        <w:t>工</w:t>
      </w:r>
      <w:r w:rsidRPr="00107451">
        <w:rPr>
          <w:rFonts w:ascii="標楷體" w:eastAsia="標楷體" w:hAnsi="標楷體"/>
          <w:b/>
          <w:bCs/>
          <w:spacing w:val="-20"/>
          <w:sz w:val="28"/>
          <w:szCs w:val="28"/>
        </w:rPr>
        <w:t>表</w:t>
      </w:r>
      <w:r w:rsidRPr="00107451">
        <w:rPr>
          <w:rFonts w:ascii="標楷體" w:eastAsia="標楷體" w:hAnsi="標楷體" w:hint="eastAsia"/>
          <w:b/>
          <w:bCs/>
          <w:spacing w:val="-20"/>
          <w:sz w:val="28"/>
          <w:szCs w:val="28"/>
        </w:rPr>
        <w:t>及檢核表</w:t>
      </w:r>
    </w:p>
    <w:p w:rsidR="00CE13FA" w:rsidRPr="00107451" w:rsidRDefault="00CE13FA" w:rsidP="00CE13FA">
      <w:pPr>
        <w:wordWrap w:val="0"/>
        <w:autoSpaceDE w:val="0"/>
        <w:autoSpaceDN w:val="0"/>
        <w:adjustRightInd w:val="0"/>
        <w:ind w:right="80"/>
        <w:jc w:val="right"/>
        <w:rPr>
          <w:rFonts w:ascii="標楷體" w:eastAsia="標楷體" w:hAnsi="標楷體"/>
          <w:sz w:val="20"/>
          <w:szCs w:val="20"/>
        </w:rPr>
      </w:pPr>
      <w:r w:rsidRPr="00107451">
        <w:rPr>
          <w:rFonts w:ascii="標楷體" w:eastAsia="標楷體" w:hAnsi="標楷體" w:cs="標楷體"/>
          <w:color w:val="000000"/>
          <w:kern w:val="0"/>
        </w:rPr>
        <w:t xml:space="preserve">     10</w:t>
      </w:r>
      <w:r w:rsidRPr="00107451">
        <w:rPr>
          <w:rFonts w:ascii="標楷體" w:eastAsia="標楷體" w:hAnsi="標楷體" w:cs="標楷體" w:hint="eastAsia"/>
          <w:color w:val="000000"/>
          <w:kern w:val="0"/>
        </w:rPr>
        <w:t>3年4月1日行政會議訂定</w:t>
      </w:r>
    </w:p>
    <w:p w:rsidR="00CE13FA" w:rsidRPr="00107451" w:rsidRDefault="00CE13FA" w:rsidP="00CE13FA">
      <w:pPr>
        <w:autoSpaceDE w:val="0"/>
        <w:autoSpaceDN w:val="0"/>
        <w:adjustRightInd w:val="0"/>
        <w:ind w:right="920"/>
        <w:rPr>
          <w:rFonts w:ascii="標楷體" w:eastAsia="標楷體" w:hAnsi="標楷體" w:cs="標楷體"/>
          <w:color w:val="000000"/>
          <w:kern w:val="0"/>
        </w:rPr>
      </w:pPr>
      <w:r w:rsidRPr="00107451">
        <w:rPr>
          <w:rFonts w:ascii="標楷體" w:eastAsia="標楷體" w:hAnsi="標楷體" w:cs="標楷體" w:hint="eastAsia"/>
          <w:color w:val="000000"/>
          <w:kern w:val="0"/>
        </w:rPr>
        <w:t xml:space="preserve">  </w:t>
      </w:r>
      <w:r w:rsidRPr="00107451">
        <w:rPr>
          <w:rFonts w:ascii="標楷體" w:eastAsia="標楷體" w:hAnsi="標楷體" w:cs="標楷體"/>
          <w:color w:val="000000"/>
          <w:kern w:val="0"/>
        </w:rPr>
        <w:t>1.</w:t>
      </w:r>
      <w:r w:rsidRPr="00107451">
        <w:rPr>
          <w:rFonts w:ascii="標楷體" w:eastAsia="標楷體" w:hAnsi="標楷體" w:cs="標楷體" w:hint="eastAsia"/>
          <w:color w:val="000000"/>
          <w:kern w:val="0"/>
        </w:rPr>
        <w:t>請承辦人管控所有會議、研習及活動準備與進行之程序。</w:t>
      </w:r>
      <w:r w:rsidRPr="00107451">
        <w:rPr>
          <w:rFonts w:ascii="標楷體" w:eastAsia="標楷體" w:hAnsi="標楷體" w:cs="標楷體"/>
          <w:color w:val="000000"/>
          <w:kern w:val="0"/>
        </w:rPr>
        <w:t xml:space="preserve"> </w:t>
      </w:r>
    </w:p>
    <w:p w:rsidR="00CE13FA" w:rsidRPr="00107451" w:rsidRDefault="00CE13FA" w:rsidP="00CE13FA">
      <w:pPr>
        <w:autoSpaceDE w:val="0"/>
        <w:autoSpaceDN w:val="0"/>
        <w:adjustRightInd w:val="0"/>
        <w:ind w:right="920"/>
        <w:rPr>
          <w:rFonts w:ascii="標楷體" w:eastAsia="標楷體" w:hAnsi="標楷體" w:cs="標楷體"/>
          <w:color w:val="000000"/>
          <w:kern w:val="0"/>
        </w:rPr>
      </w:pPr>
      <w:r w:rsidRPr="00107451">
        <w:rPr>
          <w:rFonts w:ascii="標楷體" w:eastAsia="標楷體" w:hAnsi="標楷體" w:cs="標楷體" w:hint="eastAsia"/>
          <w:color w:val="000000"/>
          <w:kern w:val="0"/>
        </w:rPr>
        <w:t xml:space="preserve">  </w:t>
      </w:r>
      <w:r w:rsidRPr="00107451">
        <w:rPr>
          <w:rFonts w:ascii="標楷體" w:eastAsia="標楷體" w:hAnsi="標楷體" w:cs="標楷體"/>
          <w:color w:val="000000"/>
          <w:kern w:val="0"/>
        </w:rPr>
        <w:t>2.</w:t>
      </w:r>
      <w:r w:rsidRPr="00107451">
        <w:rPr>
          <w:rFonts w:ascii="標楷體" w:eastAsia="標楷體" w:hAnsi="標楷體" w:cs="標楷體" w:hint="eastAsia"/>
          <w:color w:val="000000"/>
          <w:kern w:val="0"/>
        </w:rPr>
        <w:t>承辦人可採取適當之工作分工。</w:t>
      </w:r>
      <w:r w:rsidRPr="00107451">
        <w:rPr>
          <w:rFonts w:ascii="標楷體" w:eastAsia="標楷體" w:hAnsi="標楷體" w:cs="標楷體"/>
          <w:color w:val="000000"/>
          <w:kern w:val="0"/>
        </w:rPr>
        <w:t xml:space="preserve"> </w:t>
      </w:r>
    </w:p>
    <w:p w:rsidR="00CE13FA" w:rsidRPr="00107451" w:rsidRDefault="00CE13FA" w:rsidP="00CE13FA">
      <w:pPr>
        <w:autoSpaceDE w:val="0"/>
        <w:autoSpaceDN w:val="0"/>
        <w:adjustRightInd w:val="0"/>
        <w:ind w:right="920"/>
        <w:rPr>
          <w:rFonts w:ascii="標楷體" w:eastAsia="標楷體" w:hAnsi="標楷體" w:cs="標楷體"/>
          <w:color w:val="000000"/>
          <w:kern w:val="0"/>
        </w:rPr>
      </w:pPr>
      <w:r w:rsidRPr="00107451">
        <w:rPr>
          <w:rFonts w:ascii="標楷體" w:eastAsia="標楷體" w:hAnsi="標楷體" w:cs="標楷體" w:hint="eastAsia"/>
          <w:color w:val="000000"/>
          <w:kern w:val="0"/>
        </w:rPr>
        <w:t xml:space="preserve">  </w:t>
      </w:r>
      <w:r w:rsidRPr="00107451">
        <w:rPr>
          <w:rFonts w:ascii="標楷體" w:eastAsia="標楷體" w:hAnsi="標楷體" w:cs="標楷體"/>
          <w:color w:val="000000"/>
          <w:kern w:val="0"/>
        </w:rPr>
        <w:t>3.</w:t>
      </w:r>
      <w:r w:rsidRPr="00107451">
        <w:rPr>
          <w:rFonts w:ascii="標楷體" w:eastAsia="標楷體" w:hAnsi="標楷體" w:cs="標楷體" w:hint="eastAsia"/>
          <w:color w:val="000000"/>
          <w:kern w:val="0"/>
        </w:rPr>
        <w:t>會議、研習及活動記錄及接待人員</w:t>
      </w:r>
      <w:r w:rsidRPr="00107451">
        <w:rPr>
          <w:rFonts w:ascii="標楷體" w:eastAsia="標楷體" w:hAnsi="標楷體" w:cs="標楷體"/>
          <w:color w:val="000000"/>
          <w:kern w:val="0"/>
        </w:rPr>
        <w:t>(</w:t>
      </w:r>
      <w:r w:rsidRPr="00107451">
        <w:rPr>
          <w:rFonts w:ascii="標楷體" w:eastAsia="標楷體" w:hAnsi="標楷體" w:cs="標楷體" w:hint="eastAsia"/>
          <w:color w:val="000000"/>
          <w:kern w:val="0"/>
        </w:rPr>
        <w:t>包括照片等活動記錄</w:t>
      </w:r>
      <w:r w:rsidRPr="00107451">
        <w:rPr>
          <w:rFonts w:ascii="標楷體" w:eastAsia="標楷體" w:hAnsi="標楷體" w:cs="標楷體"/>
          <w:color w:val="000000"/>
          <w:kern w:val="0"/>
        </w:rPr>
        <w:t>)</w:t>
      </w:r>
      <w:r w:rsidRPr="00107451">
        <w:rPr>
          <w:rFonts w:ascii="標楷體" w:eastAsia="標楷體" w:hAnsi="標楷體" w:cs="標楷體" w:hint="eastAsia"/>
          <w:color w:val="000000"/>
          <w:kern w:val="0"/>
        </w:rPr>
        <w:t>請安排專人負責。</w:t>
      </w:r>
      <w:r w:rsidRPr="00107451">
        <w:rPr>
          <w:rFonts w:ascii="標楷體" w:eastAsia="標楷體" w:hAnsi="標楷體" w:cs="標楷體"/>
          <w:color w:val="000000"/>
          <w:kern w:val="0"/>
        </w:rPr>
        <w:t xml:space="preserve"> </w:t>
      </w:r>
    </w:p>
    <w:p w:rsidR="00CE13FA" w:rsidRPr="00107451" w:rsidRDefault="00CE13FA" w:rsidP="00CE13FA">
      <w:pPr>
        <w:autoSpaceDE w:val="0"/>
        <w:autoSpaceDN w:val="0"/>
        <w:adjustRightInd w:val="0"/>
        <w:ind w:right="920"/>
        <w:rPr>
          <w:rFonts w:ascii="標楷體" w:eastAsia="標楷體" w:hAnsi="標楷體" w:cs="標楷體"/>
          <w:color w:val="000000"/>
          <w:kern w:val="0"/>
        </w:rPr>
      </w:pPr>
      <w:r w:rsidRPr="00107451">
        <w:rPr>
          <w:rFonts w:ascii="標楷體" w:eastAsia="標楷體" w:hAnsi="標楷體" w:cs="標楷體" w:hint="eastAsia"/>
          <w:color w:val="000000"/>
          <w:kern w:val="0"/>
        </w:rPr>
        <w:t xml:space="preserve">  </w:t>
      </w:r>
      <w:r w:rsidRPr="00107451">
        <w:rPr>
          <w:rFonts w:ascii="標楷體" w:eastAsia="標楷體" w:hAnsi="標楷體" w:cs="標楷體"/>
          <w:color w:val="000000"/>
          <w:kern w:val="0"/>
        </w:rPr>
        <w:t>4.</w:t>
      </w:r>
      <w:r w:rsidRPr="00107451">
        <w:rPr>
          <w:rFonts w:ascii="標楷體" w:eastAsia="標楷體" w:hAnsi="標楷體" w:cs="標楷體" w:hint="eastAsia"/>
          <w:color w:val="000000"/>
          <w:kern w:val="0"/>
        </w:rPr>
        <w:t>會議、研習及活動前一日請承辦人會同處室主任、校長確認相關準備工作。</w:t>
      </w:r>
    </w:p>
    <w:p w:rsidR="00CE13FA" w:rsidRPr="00107451" w:rsidRDefault="00CE13FA" w:rsidP="00CE13FA">
      <w:pPr>
        <w:autoSpaceDE w:val="0"/>
        <w:autoSpaceDN w:val="0"/>
        <w:adjustRightInd w:val="0"/>
        <w:ind w:right="920"/>
        <w:rPr>
          <w:rFonts w:ascii="標楷體" w:eastAsia="標楷體" w:hAnsi="標楷體" w:cs="標楷體"/>
          <w:color w:val="000000"/>
          <w:kern w:val="0"/>
        </w:rPr>
      </w:pPr>
      <w:r w:rsidRPr="00107451">
        <w:rPr>
          <w:rFonts w:ascii="標楷體" w:eastAsia="標楷體" w:hAnsi="標楷體" w:cs="標楷體" w:hint="eastAsia"/>
          <w:color w:val="000000"/>
          <w:kern w:val="0"/>
        </w:rPr>
        <w:t xml:space="preserve">  </w:t>
      </w:r>
      <w:r w:rsidRPr="00107451">
        <w:rPr>
          <w:rFonts w:ascii="標楷體" w:eastAsia="標楷體" w:hAnsi="標楷體" w:cs="標楷體"/>
          <w:color w:val="000000"/>
          <w:kern w:val="0"/>
        </w:rPr>
        <w:t>5.</w:t>
      </w:r>
      <w:r w:rsidRPr="00107451">
        <w:rPr>
          <w:rFonts w:ascii="標楷體" w:eastAsia="標楷體" w:hAnsi="標楷體" w:cs="標楷體" w:hint="eastAsia"/>
          <w:color w:val="000000"/>
          <w:kern w:val="0"/>
        </w:rPr>
        <w:t>若有簡報資料，承辦人最遲於會議前一日送校長審閱。</w:t>
      </w:r>
      <w:r w:rsidRPr="00107451">
        <w:rPr>
          <w:rFonts w:ascii="標楷體" w:eastAsia="標楷體" w:hAnsi="標楷體" w:cs="標楷體"/>
          <w:color w:val="000000"/>
          <w:kern w:val="0"/>
        </w:rPr>
        <w:t xml:space="preserve"> </w:t>
      </w:r>
    </w:p>
    <w:p w:rsidR="00CE13FA" w:rsidRPr="00107451" w:rsidRDefault="00CE13FA" w:rsidP="00CE13FA">
      <w:pPr>
        <w:autoSpaceDE w:val="0"/>
        <w:autoSpaceDN w:val="0"/>
        <w:adjustRightInd w:val="0"/>
        <w:ind w:right="-1"/>
        <w:rPr>
          <w:rFonts w:ascii="標楷體" w:eastAsia="標楷體" w:hAnsi="標楷體" w:cs="標楷體"/>
          <w:color w:val="000000"/>
          <w:kern w:val="0"/>
        </w:rPr>
      </w:pPr>
      <w:r w:rsidRPr="00107451">
        <w:rPr>
          <w:rFonts w:ascii="標楷體" w:eastAsia="標楷體" w:hAnsi="標楷體" w:cs="標楷體" w:hint="eastAsia"/>
          <w:color w:val="000000"/>
          <w:kern w:val="0"/>
        </w:rPr>
        <w:t xml:space="preserve">  </w:t>
      </w:r>
      <w:r w:rsidRPr="00107451">
        <w:rPr>
          <w:rFonts w:ascii="標楷體" w:eastAsia="標楷體" w:hAnsi="標楷體" w:cs="標楷體"/>
          <w:color w:val="000000"/>
          <w:kern w:val="0"/>
        </w:rPr>
        <w:t>6.</w:t>
      </w:r>
      <w:r w:rsidRPr="00107451">
        <w:rPr>
          <w:rFonts w:ascii="標楷體" w:eastAsia="標楷體" w:hAnsi="標楷體" w:cs="標楷體" w:hint="eastAsia"/>
          <w:color w:val="000000"/>
          <w:kern w:val="0"/>
        </w:rPr>
        <w:t>承辦人可視會議、研習及活動之規模及重要性，請處室主任召開工作協調會或工作</w:t>
      </w:r>
    </w:p>
    <w:p w:rsidR="00CE13FA" w:rsidRPr="00107451" w:rsidRDefault="00CE13FA" w:rsidP="00CE13FA">
      <w:pPr>
        <w:autoSpaceDE w:val="0"/>
        <w:autoSpaceDN w:val="0"/>
        <w:adjustRightInd w:val="0"/>
        <w:ind w:right="920"/>
        <w:rPr>
          <w:rFonts w:ascii="標楷體" w:eastAsia="標楷體" w:hAnsi="標楷體" w:cs="標楷體"/>
          <w:color w:val="000000"/>
          <w:kern w:val="0"/>
        </w:rPr>
      </w:pPr>
      <w:r w:rsidRPr="00107451">
        <w:rPr>
          <w:rFonts w:ascii="標楷體" w:eastAsia="標楷體" w:hAnsi="標楷體" w:cs="標楷體" w:hint="eastAsia"/>
          <w:color w:val="000000"/>
          <w:kern w:val="0"/>
        </w:rPr>
        <w:t xml:space="preserve">    檢討會。</w:t>
      </w:r>
    </w:p>
    <w:p w:rsidR="00CE13FA" w:rsidRPr="00107451" w:rsidRDefault="00CE13FA" w:rsidP="00CE13FA">
      <w:pPr>
        <w:pStyle w:val="aff7"/>
        <w:jc w:val="center"/>
        <w:rPr>
          <w:rFonts w:ascii="標楷體" w:eastAsia="標楷體" w:hAnsi="標楷體"/>
          <w:szCs w:val="24"/>
        </w:rPr>
      </w:pPr>
      <w:r w:rsidRPr="00107451">
        <w:rPr>
          <w:rFonts w:ascii="標楷體" w:eastAsia="標楷體" w:hAnsi="標楷體" w:hint="eastAsia"/>
          <w:szCs w:val="24"/>
        </w:rPr>
        <w:t>高雄市立左營高級中學承辦會議、研習及活動</w:t>
      </w:r>
      <w:r w:rsidRPr="00107451">
        <w:rPr>
          <w:rFonts w:ascii="標楷體" w:eastAsia="標楷體" w:hAnsi="標楷體"/>
          <w:bCs/>
          <w:spacing w:val="-20"/>
          <w:szCs w:val="24"/>
        </w:rPr>
        <w:t>工作分</w:t>
      </w:r>
      <w:r w:rsidRPr="00107451">
        <w:rPr>
          <w:rFonts w:ascii="標楷體" w:eastAsia="標楷體" w:hAnsi="標楷體" w:hint="eastAsia"/>
          <w:bCs/>
          <w:spacing w:val="-20"/>
          <w:szCs w:val="24"/>
        </w:rPr>
        <w:t>工</w:t>
      </w:r>
      <w:r w:rsidRPr="00107451">
        <w:rPr>
          <w:rFonts w:ascii="標楷體" w:eastAsia="標楷體" w:hAnsi="標楷體"/>
          <w:bCs/>
          <w:spacing w:val="-20"/>
          <w:szCs w:val="24"/>
        </w:rPr>
        <w:t>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00"/>
        <w:gridCol w:w="2345"/>
      </w:tblGrid>
      <w:tr w:rsidR="00CE13FA" w:rsidRPr="00107451" w:rsidTr="00051578">
        <w:trPr>
          <w:trHeight w:val="770"/>
          <w:jc w:val="center"/>
        </w:trPr>
        <w:tc>
          <w:tcPr>
            <w:tcW w:w="7000" w:type="dxa"/>
            <w:shd w:val="pct12" w:color="auto" w:fill="auto"/>
            <w:vAlign w:val="center"/>
          </w:tcPr>
          <w:p w:rsidR="00CE13FA" w:rsidRPr="00107451" w:rsidRDefault="00CE13FA" w:rsidP="00051578">
            <w:pPr>
              <w:spacing w:line="240" w:lineRule="atLeast"/>
              <w:jc w:val="center"/>
              <w:rPr>
                <w:rFonts w:ascii="標楷體" w:eastAsia="標楷體" w:hAnsi="標楷體"/>
                <w:b/>
                <w:bCs/>
              </w:rPr>
            </w:pPr>
            <w:r w:rsidRPr="00107451">
              <w:rPr>
                <w:rFonts w:ascii="標楷體" w:eastAsia="標楷體" w:hAnsi="標楷體" w:hint="eastAsia"/>
                <w:b/>
                <w:bCs/>
              </w:rPr>
              <w:t>工作項目</w:t>
            </w:r>
          </w:p>
        </w:tc>
        <w:tc>
          <w:tcPr>
            <w:tcW w:w="2345" w:type="dxa"/>
            <w:shd w:val="pct12" w:color="auto" w:fill="auto"/>
            <w:vAlign w:val="center"/>
          </w:tcPr>
          <w:p w:rsidR="00CE13FA" w:rsidRPr="00107451" w:rsidRDefault="00CE13FA" w:rsidP="00051578">
            <w:pPr>
              <w:spacing w:line="240" w:lineRule="atLeast"/>
              <w:jc w:val="center"/>
              <w:rPr>
                <w:rFonts w:ascii="標楷體" w:eastAsia="標楷體" w:hAnsi="標楷體"/>
                <w:b/>
                <w:bCs/>
              </w:rPr>
            </w:pPr>
            <w:r w:rsidRPr="00107451">
              <w:rPr>
                <w:rFonts w:ascii="標楷體" w:eastAsia="標楷體" w:hAnsi="標楷體" w:hint="eastAsia"/>
                <w:b/>
                <w:bCs/>
              </w:rPr>
              <w:t>負責</w:t>
            </w:r>
            <w:r w:rsidRPr="00107451">
              <w:rPr>
                <w:rFonts w:ascii="標楷體" w:eastAsia="標楷體" w:hAnsi="標楷體"/>
                <w:b/>
                <w:bCs/>
              </w:rPr>
              <w:t>單位（人）</w:t>
            </w:r>
          </w:p>
        </w:tc>
      </w:tr>
      <w:tr w:rsidR="00CE13FA" w:rsidRPr="00107451" w:rsidTr="00051578">
        <w:trPr>
          <w:trHeight w:val="404"/>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hint="eastAsia"/>
              </w:rPr>
              <w:t>策畫總監</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324"/>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hint="eastAsia"/>
              </w:rPr>
              <w:t>策畫執行</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59"/>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rPr>
              <w:t>場地預約</w:t>
            </w:r>
            <w:r w:rsidRPr="00107451">
              <w:rPr>
                <w:rFonts w:ascii="標楷體" w:eastAsia="標楷體" w:hAnsi="標楷體" w:hint="eastAsia"/>
              </w:rPr>
              <w:t>：本校網站「場地預約系統</w:t>
            </w:r>
            <w:r w:rsidRPr="00107451">
              <w:rPr>
                <w:rFonts w:ascii="標楷體" w:eastAsia="標楷體" w:hAnsi="標楷體"/>
              </w:rPr>
              <w:t xml:space="preserve"> </w:t>
            </w:r>
            <w:r w:rsidRPr="00107451">
              <w:rPr>
                <w:rFonts w:ascii="標楷體" w:eastAsia="標楷體" w:hAnsi="標楷體" w:hint="eastAsia"/>
              </w:rPr>
              <w:t>」登錄</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hint="eastAsia"/>
              </w:rPr>
              <w:t>簽文、</w:t>
            </w:r>
            <w:r w:rsidRPr="00107451">
              <w:rPr>
                <w:rFonts w:ascii="標楷體" w:eastAsia="標楷體" w:hAnsi="標楷體"/>
              </w:rPr>
              <w:t>發通知</w:t>
            </w:r>
            <w:r w:rsidRPr="00107451">
              <w:rPr>
                <w:rFonts w:ascii="標楷體" w:eastAsia="標楷體" w:hAnsi="標楷體" w:hint="eastAsia"/>
              </w:rPr>
              <w:t>(盡量Email通知)</w:t>
            </w:r>
            <w:r w:rsidRPr="00107451">
              <w:rPr>
                <w:rFonts w:ascii="標楷體" w:eastAsia="標楷體" w:hAnsi="標楷體"/>
              </w:rPr>
              <w:t>、網頁公告</w:t>
            </w:r>
            <w:r w:rsidRPr="00107451">
              <w:rPr>
                <w:rFonts w:ascii="標楷體" w:eastAsia="標楷體" w:hAnsi="標楷體" w:hint="eastAsia"/>
              </w:rPr>
              <w:t>、預借經費</w:t>
            </w:r>
            <w:r w:rsidRPr="00107451">
              <w:rPr>
                <w:rFonts w:ascii="標楷體" w:eastAsia="標楷體" w:hAnsi="標楷體"/>
              </w:rPr>
              <w:t>等</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rPr>
              <w:t>會議資料</w:t>
            </w:r>
            <w:r w:rsidRPr="00107451">
              <w:rPr>
                <w:rFonts w:ascii="標楷體" w:eastAsia="標楷體" w:hAnsi="標楷體" w:hint="eastAsia"/>
              </w:rPr>
              <w:t>Email</w:t>
            </w:r>
            <w:r w:rsidRPr="00107451">
              <w:rPr>
                <w:rFonts w:ascii="標楷體" w:eastAsia="標楷體" w:hAnsi="標楷體"/>
              </w:rPr>
              <w:t>給校長</w:t>
            </w:r>
            <w:r w:rsidRPr="00107451">
              <w:rPr>
                <w:rFonts w:ascii="標楷體" w:eastAsia="標楷體" w:hAnsi="標楷體" w:hint="eastAsia"/>
              </w:rPr>
              <w:t>及相關人員</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525"/>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rPr>
              <w:t>場地布置</w:t>
            </w:r>
            <w:r w:rsidRPr="00107451">
              <w:rPr>
                <w:rFonts w:ascii="標楷體" w:eastAsia="標楷體" w:hAnsi="標楷體" w:hint="eastAsia"/>
              </w:rPr>
              <w:t>：</w:t>
            </w:r>
            <w:r w:rsidRPr="00107451">
              <w:rPr>
                <w:rFonts w:ascii="標楷體" w:eastAsia="標楷體" w:hAnsi="標楷體"/>
              </w:rPr>
              <w:t>紅布條</w:t>
            </w:r>
            <w:r w:rsidRPr="00107451">
              <w:rPr>
                <w:rFonts w:ascii="標楷體" w:eastAsia="標楷體" w:hAnsi="標楷體" w:hint="eastAsia"/>
              </w:rPr>
              <w:t>(或投影呈現)</w:t>
            </w:r>
            <w:r w:rsidRPr="00107451">
              <w:rPr>
                <w:rFonts w:ascii="標楷體" w:eastAsia="標楷體" w:hAnsi="標楷體"/>
              </w:rPr>
              <w:t>、</w:t>
            </w:r>
            <w:r w:rsidRPr="00107451">
              <w:rPr>
                <w:rFonts w:ascii="標楷體" w:eastAsia="標楷體" w:hAnsi="標楷體" w:hint="eastAsia"/>
              </w:rPr>
              <w:t>名牌</w:t>
            </w:r>
            <w:r w:rsidRPr="00107451">
              <w:rPr>
                <w:rFonts w:ascii="標楷體" w:eastAsia="標楷體" w:hAnsi="標楷體"/>
              </w:rPr>
              <w:t>、桌牌、海報製作</w:t>
            </w:r>
            <w:r w:rsidRPr="00107451">
              <w:rPr>
                <w:rFonts w:ascii="標楷體" w:eastAsia="標楷體" w:hAnsi="標楷體" w:hint="eastAsia"/>
              </w:rPr>
              <w:t>(校門口、活動場地門口、會場內)</w:t>
            </w:r>
            <w:r w:rsidRPr="00107451">
              <w:rPr>
                <w:rFonts w:ascii="標楷體" w:eastAsia="標楷體" w:hAnsi="標楷體"/>
              </w:rPr>
              <w:t>、</w:t>
            </w:r>
            <w:r w:rsidRPr="00107451">
              <w:rPr>
                <w:rFonts w:ascii="標楷體" w:eastAsia="標楷體" w:hAnsi="標楷體" w:hint="eastAsia"/>
              </w:rPr>
              <w:t>路標指示、茶水</w:t>
            </w:r>
            <w:r w:rsidRPr="00107451">
              <w:rPr>
                <w:rFonts w:ascii="標楷體" w:eastAsia="標楷體" w:hAnsi="標楷體"/>
              </w:rPr>
              <w:t>及餐點請購</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hint="eastAsia"/>
              </w:rPr>
              <w:t>研習手冊編輯</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hint="eastAsia"/>
              </w:rPr>
              <w:t>課堂協助（電腦操作、課程紀錄、遞送麥克風人員）</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hint="eastAsia"/>
              </w:rPr>
              <w:t>交通指揮(含停車指引、引路接待、校門警衛)</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hint="eastAsia"/>
              </w:rPr>
              <w:t>講</w:t>
            </w:r>
            <w:r w:rsidRPr="00107451">
              <w:rPr>
                <w:rFonts w:ascii="標楷體" w:eastAsia="標楷體" w:hAnsi="標楷體"/>
              </w:rPr>
              <w:t>師</w:t>
            </w:r>
            <w:r w:rsidRPr="00107451">
              <w:rPr>
                <w:rFonts w:ascii="標楷體" w:eastAsia="標楷體" w:hAnsi="標楷體" w:hint="eastAsia"/>
              </w:rPr>
              <w:t>接送</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hint="eastAsia"/>
              </w:rPr>
              <w:t>研習人員報到</w:t>
            </w:r>
            <w:r w:rsidRPr="00107451">
              <w:rPr>
                <w:rFonts w:ascii="標楷體" w:eastAsia="標楷體" w:hAnsi="標楷體"/>
              </w:rPr>
              <w:t>簽到處</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rPr>
              <w:t>開場</w:t>
            </w:r>
            <w:r w:rsidRPr="00107451">
              <w:rPr>
                <w:rFonts w:ascii="標楷體" w:eastAsia="標楷體" w:hAnsi="標楷體" w:hint="eastAsia"/>
              </w:rPr>
              <w:t>主持</w:t>
            </w:r>
            <w:r w:rsidRPr="00107451">
              <w:rPr>
                <w:rFonts w:ascii="標楷體" w:eastAsia="標楷體" w:hAnsi="標楷體"/>
              </w:rPr>
              <w:t>人員</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801"/>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hint="eastAsia"/>
              </w:rPr>
              <w:t>會議場地、</w:t>
            </w:r>
            <w:r w:rsidRPr="00107451">
              <w:rPr>
                <w:rFonts w:ascii="標楷體" w:eastAsia="標楷體" w:hAnsi="標楷體"/>
              </w:rPr>
              <w:t>燈光及</w:t>
            </w:r>
            <w:r w:rsidRPr="00107451">
              <w:rPr>
                <w:rFonts w:ascii="標楷體" w:eastAsia="標楷體" w:hAnsi="標楷體" w:hint="eastAsia"/>
              </w:rPr>
              <w:t>視聽設備</w:t>
            </w:r>
            <w:r w:rsidRPr="00107451">
              <w:rPr>
                <w:rFonts w:ascii="標楷體" w:eastAsia="標楷體" w:hAnsi="標楷體"/>
              </w:rPr>
              <w:t>操作</w:t>
            </w:r>
            <w:r w:rsidRPr="00107451">
              <w:rPr>
                <w:rFonts w:ascii="標楷體" w:eastAsia="標楷體" w:hAnsi="標楷體" w:hint="eastAsia"/>
              </w:rPr>
              <w:t>(</w:t>
            </w:r>
            <w:r w:rsidRPr="00107451">
              <w:rPr>
                <w:rFonts w:ascii="標楷體" w:eastAsia="標楷體" w:hAnsi="標楷體"/>
              </w:rPr>
              <w:t>電燈、冷氣、單槍、電腦、網路、</w:t>
            </w:r>
            <w:r w:rsidRPr="00107451">
              <w:rPr>
                <w:rFonts w:ascii="標楷體" w:eastAsia="標楷體" w:hAnsi="標楷體" w:hint="eastAsia"/>
              </w:rPr>
              <w:t xml:space="preserve">  </w:t>
            </w:r>
          </w:p>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rPr>
              <w:t>麥克風電池音量</w:t>
            </w:r>
            <w:r w:rsidRPr="00107451">
              <w:rPr>
                <w:rFonts w:ascii="標楷體" w:eastAsia="標楷體" w:hAnsi="標楷體" w:hint="eastAsia"/>
              </w:rPr>
              <w:t>)</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hint="eastAsia"/>
              </w:rPr>
              <w:t>鐘點費發放</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hint="eastAsia"/>
              </w:rPr>
              <w:t>會議</w:t>
            </w:r>
            <w:r w:rsidRPr="00107451">
              <w:rPr>
                <w:rFonts w:ascii="標楷體" w:eastAsia="標楷體" w:hAnsi="標楷體"/>
              </w:rPr>
              <w:t>（活動）</w:t>
            </w:r>
            <w:r w:rsidRPr="00107451">
              <w:rPr>
                <w:rFonts w:ascii="標楷體" w:eastAsia="標楷體" w:hAnsi="標楷體" w:hint="eastAsia"/>
              </w:rPr>
              <w:t>場地週遭環境清理</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hint="eastAsia"/>
              </w:rPr>
              <w:t>餐點發放、垃圾分類、廚餘回收</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hint="eastAsia"/>
              </w:rPr>
              <w:t>場地設施暨清潔維護</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rPr>
              <w:t>攝影</w:t>
            </w:r>
            <w:r w:rsidRPr="00107451">
              <w:rPr>
                <w:rFonts w:ascii="標楷體" w:eastAsia="標楷體" w:hAnsi="標楷體" w:hint="eastAsia"/>
              </w:rPr>
              <w:t>、</w:t>
            </w:r>
            <w:r w:rsidRPr="00107451">
              <w:rPr>
                <w:rFonts w:ascii="標楷體" w:eastAsia="標楷體" w:hAnsi="標楷體"/>
              </w:rPr>
              <w:t>記錄</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r w:rsidR="00CE13FA" w:rsidRPr="00107451" w:rsidTr="00051578">
        <w:trPr>
          <w:trHeight w:val="132"/>
          <w:jc w:val="center"/>
        </w:trPr>
        <w:tc>
          <w:tcPr>
            <w:tcW w:w="7000" w:type="dxa"/>
            <w:vAlign w:val="center"/>
          </w:tcPr>
          <w:p w:rsidR="00CE13FA" w:rsidRPr="00107451" w:rsidRDefault="00CE13FA" w:rsidP="00051578">
            <w:pPr>
              <w:spacing w:line="240" w:lineRule="atLeast"/>
              <w:jc w:val="both"/>
              <w:rPr>
                <w:rFonts w:ascii="標楷體" w:eastAsia="標楷體" w:hAnsi="標楷體"/>
              </w:rPr>
            </w:pPr>
            <w:r w:rsidRPr="00107451">
              <w:rPr>
                <w:rFonts w:ascii="標楷體" w:eastAsia="標楷體" w:hAnsi="標楷體"/>
              </w:rPr>
              <w:t>會後</w:t>
            </w:r>
            <w:r w:rsidRPr="00107451">
              <w:rPr>
                <w:rFonts w:ascii="標楷體" w:eastAsia="標楷體" w:hAnsi="標楷體" w:hint="eastAsia"/>
              </w:rPr>
              <w:t>至</w:t>
            </w:r>
            <w:r w:rsidRPr="00107451">
              <w:rPr>
                <w:rFonts w:ascii="標楷體" w:eastAsia="標楷體" w:hAnsi="標楷體"/>
              </w:rPr>
              <w:t>學校</w:t>
            </w:r>
            <w:r w:rsidRPr="00107451">
              <w:rPr>
                <w:rFonts w:ascii="標楷體" w:eastAsia="標楷體" w:hAnsi="標楷體" w:hint="eastAsia"/>
              </w:rPr>
              <w:t>數位校史館，</w:t>
            </w:r>
            <w:r w:rsidRPr="00107451">
              <w:rPr>
                <w:rFonts w:ascii="標楷體" w:eastAsia="標楷體" w:hAnsi="標楷體"/>
              </w:rPr>
              <w:t>上傳照片至網路相簿及</w:t>
            </w:r>
            <w:r w:rsidRPr="00107451">
              <w:rPr>
                <w:rFonts w:ascii="標楷體" w:eastAsia="標楷體" w:hAnsi="標楷體" w:hint="eastAsia"/>
              </w:rPr>
              <w:t>填列</w:t>
            </w:r>
            <w:r w:rsidRPr="00107451">
              <w:rPr>
                <w:rFonts w:ascii="標楷體" w:eastAsia="標楷體" w:hAnsi="標楷體"/>
              </w:rPr>
              <w:t>大事</w:t>
            </w:r>
            <w:r w:rsidRPr="00107451">
              <w:rPr>
                <w:rFonts w:ascii="標楷體" w:eastAsia="標楷體" w:hAnsi="標楷體" w:hint="eastAsia"/>
              </w:rPr>
              <w:t>紀</w:t>
            </w:r>
            <w:r w:rsidRPr="00107451">
              <w:rPr>
                <w:rFonts w:ascii="標楷體" w:eastAsia="標楷體" w:hAnsi="標楷體"/>
              </w:rPr>
              <w:t>要</w:t>
            </w:r>
          </w:p>
        </w:tc>
        <w:tc>
          <w:tcPr>
            <w:tcW w:w="2345" w:type="dxa"/>
            <w:vAlign w:val="center"/>
          </w:tcPr>
          <w:p w:rsidR="00CE13FA" w:rsidRPr="00107451" w:rsidRDefault="00CE13FA" w:rsidP="00051578">
            <w:pPr>
              <w:spacing w:line="240" w:lineRule="atLeast"/>
              <w:jc w:val="center"/>
              <w:rPr>
                <w:rFonts w:ascii="標楷體" w:eastAsia="標楷體" w:hAnsi="標楷體"/>
              </w:rPr>
            </w:pPr>
          </w:p>
        </w:tc>
      </w:tr>
    </w:tbl>
    <w:p w:rsidR="00CE13FA" w:rsidRPr="00107451" w:rsidRDefault="00CE13FA" w:rsidP="00CE13FA">
      <w:pPr>
        <w:ind w:left="720" w:hangingChars="300" w:hanging="720"/>
        <w:jc w:val="center"/>
        <w:rPr>
          <w:rFonts w:ascii="標楷體" w:eastAsia="標楷體" w:hAnsi="標楷體"/>
        </w:rPr>
      </w:pPr>
    </w:p>
    <w:p w:rsidR="00CE13FA" w:rsidRPr="00107451" w:rsidRDefault="00CE13FA" w:rsidP="00CE13FA">
      <w:pPr>
        <w:ind w:left="841" w:hangingChars="300" w:hanging="841"/>
        <w:jc w:val="center"/>
        <w:rPr>
          <w:rFonts w:ascii="標楷體" w:eastAsia="標楷體" w:hAnsi="標楷體"/>
          <w:b/>
          <w:sz w:val="28"/>
          <w:szCs w:val="28"/>
        </w:rPr>
      </w:pPr>
      <w:r w:rsidRPr="00107451">
        <w:rPr>
          <w:rFonts w:ascii="標楷體" w:eastAsia="標楷體" w:hAnsi="標楷體" w:cs="標楷體" w:hint="eastAsia"/>
          <w:b/>
          <w:color w:val="000000"/>
          <w:kern w:val="0"/>
          <w:sz w:val="28"/>
          <w:szCs w:val="28"/>
        </w:rPr>
        <w:lastRenderedPageBreak/>
        <w:t>高雄市立左營高級中學承辦會議、研習及活動準備事項檢核表</w:t>
      </w:r>
    </w:p>
    <w:tbl>
      <w:tblPr>
        <w:tblW w:w="99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2388"/>
        <w:gridCol w:w="1413"/>
        <w:gridCol w:w="876"/>
        <w:gridCol w:w="1022"/>
        <w:gridCol w:w="2192"/>
        <w:gridCol w:w="1304"/>
        <w:gridCol w:w="16"/>
      </w:tblGrid>
      <w:tr w:rsidR="00CE13FA" w:rsidRPr="00107451" w:rsidTr="007C07E8">
        <w:trPr>
          <w:gridAfter w:val="1"/>
          <w:wAfter w:w="16" w:type="dxa"/>
          <w:trHeight w:val="120"/>
        </w:trPr>
        <w:tc>
          <w:tcPr>
            <w:tcW w:w="9926" w:type="dxa"/>
            <w:gridSpan w:val="7"/>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一、活動資料：</w:t>
            </w:r>
            <w:r w:rsidRPr="00107451">
              <w:rPr>
                <w:rFonts w:ascii="標楷體" w:eastAsia="標楷體" w:hAnsi="標楷體" w:cs="標楷體"/>
                <w:color w:val="000000"/>
                <w:kern w:val="0"/>
              </w:rPr>
              <w:t xml:space="preserve"> </w:t>
            </w:r>
          </w:p>
        </w:tc>
      </w:tr>
      <w:tr w:rsidR="00CE13FA" w:rsidRPr="00107451" w:rsidTr="007C07E8">
        <w:trPr>
          <w:gridAfter w:val="1"/>
          <w:wAfter w:w="16" w:type="dxa"/>
          <w:trHeight w:val="120"/>
        </w:trPr>
        <w:tc>
          <w:tcPr>
            <w:tcW w:w="3119" w:type="dxa"/>
            <w:gridSpan w:val="2"/>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時</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間</w:t>
            </w:r>
            <w:r w:rsidRPr="00107451">
              <w:rPr>
                <w:rFonts w:ascii="標楷體" w:eastAsia="標楷體" w:hAnsi="標楷體" w:cs="標楷體"/>
                <w:color w:val="000000"/>
                <w:kern w:val="0"/>
              </w:rPr>
              <w:t xml:space="preserve"> </w:t>
            </w:r>
          </w:p>
        </w:tc>
        <w:tc>
          <w:tcPr>
            <w:tcW w:w="6807" w:type="dxa"/>
            <w:gridSpan w:val="5"/>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○○年○○月○○日（星期○）</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○午○點○分</w:t>
            </w:r>
            <w:r w:rsidRPr="00107451">
              <w:rPr>
                <w:rFonts w:ascii="標楷體" w:eastAsia="標楷體" w:hAnsi="標楷體" w:cs="標楷體"/>
                <w:color w:val="000000"/>
                <w:kern w:val="0"/>
              </w:rPr>
              <w:t xml:space="preserve"> </w:t>
            </w:r>
          </w:p>
        </w:tc>
      </w:tr>
      <w:tr w:rsidR="00CE13FA" w:rsidRPr="00107451" w:rsidTr="007C07E8">
        <w:trPr>
          <w:gridAfter w:val="1"/>
          <w:wAfter w:w="16" w:type="dxa"/>
          <w:trHeight w:val="120"/>
        </w:trPr>
        <w:tc>
          <w:tcPr>
            <w:tcW w:w="3119" w:type="dxa"/>
            <w:gridSpan w:val="2"/>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地</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點</w:t>
            </w:r>
            <w:r w:rsidRPr="00107451">
              <w:rPr>
                <w:rFonts w:ascii="標楷體" w:eastAsia="標楷體" w:hAnsi="標楷體" w:cs="標楷體"/>
                <w:color w:val="000000"/>
                <w:kern w:val="0"/>
              </w:rPr>
              <w:t xml:space="preserve"> </w:t>
            </w:r>
          </w:p>
        </w:tc>
        <w:tc>
          <w:tcPr>
            <w:tcW w:w="6807" w:type="dxa"/>
            <w:gridSpan w:val="5"/>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本校○○樓○○室</w:t>
            </w:r>
            <w:r w:rsidRPr="00107451">
              <w:rPr>
                <w:rFonts w:ascii="標楷體" w:eastAsia="標楷體" w:hAnsi="標楷體" w:cs="標楷體"/>
                <w:color w:val="000000"/>
                <w:kern w:val="0"/>
              </w:rPr>
              <w:t xml:space="preserve"> </w:t>
            </w:r>
          </w:p>
        </w:tc>
      </w:tr>
      <w:tr w:rsidR="00CE13FA" w:rsidRPr="00107451" w:rsidTr="007C07E8">
        <w:trPr>
          <w:gridAfter w:val="1"/>
          <w:wAfter w:w="16" w:type="dxa"/>
          <w:trHeight w:val="143"/>
        </w:trPr>
        <w:tc>
          <w:tcPr>
            <w:tcW w:w="3119" w:type="dxa"/>
            <w:gridSpan w:val="2"/>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名</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稱</w:t>
            </w:r>
            <w:r w:rsidRPr="00107451">
              <w:rPr>
                <w:rFonts w:ascii="標楷體" w:eastAsia="標楷體" w:hAnsi="標楷體" w:cs="標楷體"/>
                <w:color w:val="000000"/>
                <w:kern w:val="0"/>
              </w:rPr>
              <w:t xml:space="preserve"> </w:t>
            </w:r>
          </w:p>
        </w:tc>
        <w:tc>
          <w:tcPr>
            <w:tcW w:w="6807" w:type="dxa"/>
            <w:gridSpan w:val="5"/>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○○學年度第○學期○○○○○第 ○ 次會議</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(研習)</w:t>
            </w:r>
          </w:p>
        </w:tc>
      </w:tr>
      <w:tr w:rsidR="00CE13FA" w:rsidRPr="00107451" w:rsidTr="007C07E8">
        <w:trPr>
          <w:gridAfter w:val="1"/>
          <w:wAfter w:w="16" w:type="dxa"/>
          <w:trHeight w:val="120"/>
        </w:trPr>
        <w:tc>
          <w:tcPr>
            <w:tcW w:w="3119" w:type="dxa"/>
            <w:gridSpan w:val="2"/>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經</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費</w:t>
            </w:r>
            <w:r w:rsidRPr="00107451">
              <w:rPr>
                <w:rFonts w:ascii="標楷體" w:eastAsia="標楷體" w:hAnsi="標楷體" w:cs="標楷體"/>
                <w:color w:val="000000"/>
                <w:kern w:val="0"/>
              </w:rPr>
              <w:t xml:space="preserve"> </w:t>
            </w:r>
          </w:p>
        </w:tc>
        <w:tc>
          <w:tcPr>
            <w:tcW w:w="6807" w:type="dxa"/>
            <w:gridSpan w:val="5"/>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教育局補助○○○○○</w:t>
            </w:r>
            <w:r w:rsidRPr="00107451">
              <w:rPr>
                <w:rFonts w:ascii="標楷體" w:eastAsia="標楷體" w:hAnsi="標楷體" w:cs="標楷體"/>
                <w:color w:val="000000"/>
                <w:kern w:val="0"/>
              </w:rPr>
              <w:t xml:space="preserve"> </w:t>
            </w:r>
          </w:p>
        </w:tc>
      </w:tr>
      <w:tr w:rsidR="00CE13FA" w:rsidRPr="00107451" w:rsidTr="007C07E8">
        <w:trPr>
          <w:gridAfter w:val="1"/>
          <w:wAfter w:w="16" w:type="dxa"/>
          <w:trHeight w:val="120"/>
        </w:trPr>
        <w:tc>
          <w:tcPr>
            <w:tcW w:w="3119" w:type="dxa"/>
            <w:gridSpan w:val="2"/>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主</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持</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人</w:t>
            </w:r>
            <w:r w:rsidRPr="00107451">
              <w:rPr>
                <w:rFonts w:ascii="標楷體" w:eastAsia="標楷體" w:hAnsi="標楷體" w:cs="標楷體"/>
                <w:color w:val="000000"/>
                <w:kern w:val="0"/>
              </w:rPr>
              <w:t xml:space="preserve"> </w:t>
            </w:r>
          </w:p>
        </w:tc>
        <w:tc>
          <w:tcPr>
            <w:tcW w:w="6807" w:type="dxa"/>
            <w:gridSpan w:val="5"/>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校長、○○主任</w:t>
            </w:r>
            <w:r w:rsidRPr="00107451">
              <w:rPr>
                <w:rFonts w:ascii="標楷體" w:eastAsia="標楷體" w:hAnsi="標楷體" w:cs="標楷體"/>
                <w:color w:val="000000"/>
                <w:kern w:val="0"/>
              </w:rPr>
              <w:t xml:space="preserve"> </w:t>
            </w:r>
          </w:p>
        </w:tc>
      </w:tr>
      <w:tr w:rsidR="00CE13FA" w:rsidRPr="00107451" w:rsidTr="007C07E8">
        <w:trPr>
          <w:gridAfter w:val="1"/>
          <w:wAfter w:w="16" w:type="dxa"/>
          <w:trHeight w:val="120"/>
        </w:trPr>
        <w:tc>
          <w:tcPr>
            <w:tcW w:w="3119" w:type="dxa"/>
            <w:gridSpan w:val="2"/>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蒞臨長官</w:t>
            </w:r>
            <w:r w:rsidRPr="00107451">
              <w:rPr>
                <w:rFonts w:ascii="標楷體" w:eastAsia="標楷體" w:hAnsi="標楷體" w:cs="標楷體"/>
                <w:color w:val="000000"/>
                <w:kern w:val="0"/>
              </w:rPr>
              <w:t xml:space="preserve"> </w:t>
            </w:r>
          </w:p>
        </w:tc>
        <w:tc>
          <w:tcPr>
            <w:tcW w:w="6807" w:type="dxa"/>
            <w:gridSpan w:val="5"/>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○○○股長、○○○督學</w:t>
            </w:r>
            <w:r w:rsidRPr="00107451">
              <w:rPr>
                <w:rFonts w:ascii="標楷體" w:eastAsia="標楷體" w:hAnsi="標楷體" w:cs="標楷體"/>
                <w:color w:val="000000"/>
                <w:kern w:val="0"/>
              </w:rPr>
              <w:t xml:space="preserve"> </w:t>
            </w:r>
          </w:p>
        </w:tc>
      </w:tr>
      <w:tr w:rsidR="00CE13FA" w:rsidRPr="00107451" w:rsidTr="007C07E8">
        <w:trPr>
          <w:gridAfter w:val="1"/>
          <w:wAfter w:w="16" w:type="dxa"/>
          <w:trHeight w:val="120"/>
        </w:trPr>
        <w:tc>
          <w:tcPr>
            <w:tcW w:w="3119" w:type="dxa"/>
            <w:gridSpan w:val="2"/>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指導教授</w:t>
            </w:r>
            <w:r w:rsidRPr="00107451">
              <w:rPr>
                <w:rFonts w:ascii="標楷體" w:eastAsia="標楷體" w:hAnsi="標楷體" w:cs="標楷體"/>
                <w:color w:val="000000"/>
                <w:kern w:val="0"/>
              </w:rPr>
              <w:t xml:space="preserve"> </w:t>
            </w:r>
          </w:p>
        </w:tc>
        <w:tc>
          <w:tcPr>
            <w:tcW w:w="6807" w:type="dxa"/>
            <w:gridSpan w:val="5"/>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○○○教授、○○○主任</w:t>
            </w:r>
            <w:r w:rsidRPr="00107451">
              <w:rPr>
                <w:rFonts w:ascii="標楷體" w:eastAsia="標楷體" w:hAnsi="標楷體" w:cs="標楷體"/>
                <w:color w:val="000000"/>
                <w:kern w:val="0"/>
              </w:rPr>
              <w:t xml:space="preserve"> </w:t>
            </w:r>
          </w:p>
        </w:tc>
      </w:tr>
      <w:tr w:rsidR="00CE13FA" w:rsidRPr="00107451" w:rsidTr="007C07E8">
        <w:trPr>
          <w:gridAfter w:val="1"/>
          <w:wAfter w:w="16" w:type="dxa"/>
          <w:trHeight w:val="120"/>
        </w:trPr>
        <w:tc>
          <w:tcPr>
            <w:tcW w:w="3119" w:type="dxa"/>
            <w:gridSpan w:val="2"/>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參與對象</w:t>
            </w:r>
            <w:r w:rsidRPr="00107451">
              <w:rPr>
                <w:rFonts w:ascii="標楷體" w:eastAsia="標楷體" w:hAnsi="標楷體" w:cs="標楷體"/>
                <w:color w:val="000000"/>
                <w:kern w:val="0"/>
              </w:rPr>
              <w:t xml:space="preserve"> </w:t>
            </w:r>
          </w:p>
        </w:tc>
        <w:tc>
          <w:tcPr>
            <w:tcW w:w="6807" w:type="dxa"/>
            <w:gridSpan w:val="5"/>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○○校、各級長官（約○○○人）</w:t>
            </w:r>
            <w:r w:rsidRPr="00107451">
              <w:rPr>
                <w:rFonts w:ascii="標楷體" w:eastAsia="標楷體" w:hAnsi="標楷體" w:cs="標楷體"/>
                <w:color w:val="000000"/>
                <w:kern w:val="0"/>
              </w:rPr>
              <w:t xml:space="preserve"> </w:t>
            </w:r>
          </w:p>
        </w:tc>
      </w:tr>
      <w:tr w:rsidR="00CE13FA" w:rsidRPr="00107451" w:rsidTr="007C07E8">
        <w:trPr>
          <w:gridAfter w:val="1"/>
          <w:wAfter w:w="16" w:type="dxa"/>
          <w:trHeight w:val="120"/>
        </w:trPr>
        <w:tc>
          <w:tcPr>
            <w:tcW w:w="3119" w:type="dxa"/>
            <w:gridSpan w:val="2"/>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本校出席人員</w:t>
            </w:r>
            <w:r w:rsidRPr="00107451">
              <w:rPr>
                <w:rFonts w:ascii="標楷體" w:eastAsia="標楷體" w:hAnsi="標楷體" w:cs="標楷體"/>
                <w:color w:val="000000"/>
                <w:kern w:val="0"/>
              </w:rPr>
              <w:t xml:space="preserve"> </w:t>
            </w:r>
          </w:p>
        </w:tc>
        <w:tc>
          <w:tcPr>
            <w:tcW w:w="6807" w:type="dxa"/>
            <w:gridSpan w:val="5"/>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○○○處室主任、○○○組長、○○○師、○○○先生小姐</w:t>
            </w:r>
            <w:r w:rsidRPr="00107451">
              <w:rPr>
                <w:rFonts w:ascii="標楷體" w:eastAsia="標楷體" w:hAnsi="標楷體" w:cs="標楷體"/>
                <w:color w:val="000000"/>
                <w:kern w:val="0"/>
              </w:rPr>
              <w:t xml:space="preserve"> </w:t>
            </w:r>
          </w:p>
        </w:tc>
      </w:tr>
      <w:tr w:rsidR="00CE13FA" w:rsidRPr="00107451" w:rsidTr="007C07E8">
        <w:trPr>
          <w:trHeight w:val="99"/>
        </w:trPr>
        <w:tc>
          <w:tcPr>
            <w:tcW w:w="9942" w:type="dxa"/>
            <w:gridSpan w:val="8"/>
            <w:shd w:val="clear" w:color="auto" w:fill="auto"/>
          </w:tcPr>
          <w:p w:rsidR="00CE13FA" w:rsidRPr="00107451" w:rsidRDefault="00CE13FA" w:rsidP="00051578">
            <w:pPr>
              <w:autoSpaceDE w:val="0"/>
              <w:autoSpaceDN w:val="0"/>
              <w:adjustRightInd w:val="0"/>
              <w:rPr>
                <w:rFonts w:ascii="標楷體" w:eastAsia="標楷體" w:hAnsi="標楷體" w:cs="標楷體"/>
                <w:color w:val="000000"/>
                <w:kern w:val="0"/>
              </w:rPr>
            </w:pPr>
            <w:r w:rsidRPr="00107451">
              <w:rPr>
                <w:rFonts w:ascii="標楷體" w:eastAsia="標楷體" w:hAnsi="標楷體" w:cs="標楷體" w:hint="eastAsia"/>
                <w:color w:val="000000"/>
                <w:kern w:val="0"/>
              </w:rPr>
              <w:t>二、活動檢核表：</w:t>
            </w:r>
            <w:r w:rsidRPr="00107451">
              <w:rPr>
                <w:rFonts w:ascii="標楷體" w:eastAsia="標楷體" w:hAnsi="標楷體" w:cs="標楷體"/>
                <w:color w:val="000000"/>
                <w:kern w:val="0"/>
              </w:rPr>
              <w:t xml:space="preserve"> </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編號</w:t>
            </w:r>
          </w:p>
        </w:tc>
        <w:tc>
          <w:tcPr>
            <w:tcW w:w="3801"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內</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容</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數量</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完成日</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負責單位</w:t>
            </w:r>
            <w:r w:rsidRPr="00107451">
              <w:rPr>
                <w:rFonts w:ascii="標楷體" w:eastAsia="標楷體" w:hAnsi="標楷體" w:cs="標楷體"/>
                <w:color w:val="000000"/>
                <w:kern w:val="0"/>
              </w:rPr>
              <w:t>(</w:t>
            </w:r>
            <w:r w:rsidRPr="00107451">
              <w:rPr>
                <w:rFonts w:ascii="標楷體" w:eastAsia="標楷體" w:hAnsi="標楷體" w:cs="標楷體" w:hint="eastAsia"/>
                <w:color w:val="000000"/>
                <w:kern w:val="0"/>
              </w:rPr>
              <w:t>人</w:t>
            </w:r>
            <w:r w:rsidRPr="00107451">
              <w:rPr>
                <w:rFonts w:ascii="標楷體" w:eastAsia="標楷體" w:hAnsi="標楷體" w:cs="標楷體"/>
                <w:color w:val="000000"/>
                <w:kern w:val="0"/>
              </w:rPr>
              <w:t>)</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是否完成</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公文核定與簽發</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D-15</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承辦人</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2</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工作分配表、▲協調會</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D-10</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承辦人、主任</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3</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彙整校際或報名資料</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D-7</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承辦處室○</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4</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▲邀請長官、貴賓與會</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D-7</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主任、秘書、校長</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5</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場地借用、上網登錄</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D-7</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承辦人</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6</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準備茶水</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D-3</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總務處</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7</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▲準備點心、咖啡或茶包</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D-3</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總務處</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8</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請購</w:t>
            </w:r>
            <w:r w:rsidRPr="00107451">
              <w:rPr>
                <w:rFonts w:ascii="標楷體" w:eastAsia="標楷體" w:hAnsi="標楷體" w:cs="標楷體"/>
                <w:color w:val="000000"/>
                <w:kern w:val="0"/>
              </w:rPr>
              <w:t>(</w:t>
            </w:r>
            <w:r w:rsidRPr="00107451">
              <w:rPr>
                <w:rFonts w:ascii="標楷體" w:eastAsia="標楷體" w:hAnsi="標楷體" w:cs="標楷體" w:hint="eastAsia"/>
                <w:color w:val="000000"/>
                <w:kern w:val="0"/>
              </w:rPr>
              <w:t>便當、茶水、點心、用品</w:t>
            </w:r>
            <w:r w:rsidRPr="00107451">
              <w:rPr>
                <w:rFonts w:ascii="標楷體" w:eastAsia="標楷體" w:hAnsi="標楷體" w:cs="標楷體"/>
                <w:color w:val="000000"/>
                <w:kern w:val="0"/>
              </w:rPr>
              <w:t>..)</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D-3</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承辦人</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9</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▲確認講師或長官接送</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D-3</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承辦人</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10</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交通、停車、警衛</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FF0000"/>
                <w:kern w:val="0"/>
              </w:rPr>
            </w:pPr>
            <w:r w:rsidRPr="00107451">
              <w:rPr>
                <w:rFonts w:ascii="標楷體" w:eastAsia="標楷體" w:hAnsi="標楷體" w:cs="標楷體"/>
                <w:color w:val="000000"/>
                <w:kern w:val="0"/>
              </w:rPr>
              <w:t>D-3</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教官室、警衛</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11</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迎賓及會場海報</w:t>
            </w:r>
            <w:r w:rsidRPr="00107451">
              <w:rPr>
                <w:rFonts w:ascii="標楷體" w:eastAsia="標楷體" w:hAnsi="標楷體" w:cs="標楷體"/>
                <w:color w:val="000000"/>
                <w:spacing w:val="-20"/>
                <w:kern w:val="0"/>
              </w:rPr>
              <w:t>(</w:t>
            </w:r>
            <w:r w:rsidRPr="00107451">
              <w:rPr>
                <w:rFonts w:ascii="標楷體" w:eastAsia="標楷體" w:hAnsi="標楷體" w:cs="標楷體" w:hint="eastAsia"/>
                <w:color w:val="000000"/>
                <w:spacing w:val="-20"/>
                <w:kern w:val="0"/>
              </w:rPr>
              <w:t>紅布條、投影呈現</w:t>
            </w:r>
            <w:r w:rsidRPr="00107451">
              <w:rPr>
                <w:rFonts w:ascii="標楷體" w:eastAsia="標楷體" w:hAnsi="標楷體" w:cs="標楷體"/>
                <w:color w:val="000000"/>
                <w:spacing w:val="-20"/>
                <w:kern w:val="0"/>
              </w:rPr>
              <w:t>)</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D-1</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承辦處室○</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12</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場地指示標誌</w:t>
            </w:r>
            <w:r w:rsidRPr="00107451">
              <w:rPr>
                <w:rFonts w:ascii="標楷體" w:eastAsia="標楷體" w:hAnsi="標楷體" w:cs="標楷體"/>
                <w:color w:val="000000"/>
                <w:kern w:val="0"/>
              </w:rPr>
              <w:t>(</w:t>
            </w:r>
            <w:r w:rsidRPr="00107451">
              <w:rPr>
                <w:rFonts w:ascii="標楷體" w:eastAsia="標楷體" w:hAnsi="標楷體" w:cs="標楷體" w:hint="eastAsia"/>
                <w:color w:val="000000"/>
                <w:kern w:val="0"/>
              </w:rPr>
              <w:t>沿途</w:t>
            </w:r>
            <w:r w:rsidRPr="00107451">
              <w:rPr>
                <w:rFonts w:ascii="標楷體" w:eastAsia="標楷體" w:hAnsi="標楷體" w:cs="標楷體"/>
                <w:color w:val="000000"/>
                <w:kern w:val="0"/>
              </w:rPr>
              <w:t xml:space="preserve">) </w:t>
            </w:r>
            <w:r w:rsidRPr="00107451">
              <w:rPr>
                <w:rFonts w:ascii="標楷體" w:eastAsia="標楷體" w:hAnsi="標楷體" w:cs="標楷體" w:hint="eastAsia"/>
                <w:color w:val="000000"/>
                <w:kern w:val="0"/>
              </w:rPr>
              <w:t>或專人引導</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D-1</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承辦處室○</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13</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會議</w:t>
            </w:r>
            <w:r w:rsidRPr="00107451">
              <w:rPr>
                <w:rFonts w:ascii="標楷體" w:eastAsia="標楷體" w:hAnsi="標楷體" w:cs="標楷體"/>
                <w:color w:val="000000"/>
                <w:kern w:val="0"/>
              </w:rPr>
              <w:t>(</w:t>
            </w:r>
            <w:r w:rsidRPr="00107451">
              <w:rPr>
                <w:rFonts w:ascii="標楷體" w:eastAsia="標楷體" w:hAnsi="標楷體" w:cs="標楷體" w:hint="eastAsia"/>
                <w:color w:val="000000"/>
                <w:kern w:val="0"/>
              </w:rPr>
              <w:t>研習</w:t>
            </w:r>
            <w:r w:rsidRPr="00107451">
              <w:rPr>
                <w:rFonts w:ascii="標楷體" w:eastAsia="標楷體" w:hAnsi="標楷體" w:cs="標楷體"/>
                <w:color w:val="000000"/>
                <w:kern w:val="0"/>
              </w:rPr>
              <w:t>)</w:t>
            </w:r>
            <w:r w:rsidRPr="00107451">
              <w:rPr>
                <w:rFonts w:ascii="標楷體" w:eastAsia="標楷體" w:hAnsi="標楷體" w:cs="標楷體" w:hint="eastAsia"/>
                <w:color w:val="000000"/>
                <w:kern w:val="0"/>
              </w:rPr>
              <w:t>資料編印</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D-1</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承辦處室○</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14</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桌牌、名牌</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D-1</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承辦處室○</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15</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完成場地布置工作</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D-1</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承辦處室○</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16</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單槍、</w:t>
            </w:r>
            <w:r w:rsidRPr="00107451">
              <w:rPr>
                <w:rFonts w:ascii="標楷體" w:eastAsia="標楷體" w:hAnsi="標楷體" w:cs="標楷體"/>
                <w:color w:val="000000"/>
                <w:kern w:val="0"/>
              </w:rPr>
              <w:t>NB</w:t>
            </w:r>
            <w:r w:rsidRPr="00107451">
              <w:rPr>
                <w:rFonts w:ascii="標楷體" w:eastAsia="標楷體" w:hAnsi="標楷體" w:cs="標楷體" w:hint="eastAsia"/>
                <w:color w:val="000000"/>
                <w:kern w:val="0"/>
              </w:rPr>
              <w:t>、簡報器、麥克風測試</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w:t>
            </w:r>
            <w:r w:rsidRPr="00107451">
              <w:rPr>
                <w:rFonts w:ascii="標楷體" w:eastAsia="標楷體" w:hAnsi="標楷體" w:cs="標楷體" w:hint="eastAsia"/>
                <w:color w:val="000000"/>
                <w:kern w:val="0"/>
              </w:rPr>
              <w:t>-1</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承辦處室○</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22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17</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color w:val="000000"/>
                <w:kern w:val="0"/>
              </w:rPr>
              <w:t>協助</w:t>
            </w:r>
            <w:r w:rsidRPr="00107451">
              <w:rPr>
                <w:rFonts w:ascii="標楷體" w:eastAsia="標楷體" w:hAnsi="標楷體" w:cs="標楷體" w:hint="eastAsia"/>
                <w:color w:val="000000"/>
                <w:kern w:val="0"/>
              </w:rPr>
              <w:t>場地打掃</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D-1</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學務處</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18</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▲加強環境清潔</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D-1</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學務處</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19</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接待、簽到表</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承辦處室○</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20</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spacing w:val="-20"/>
                <w:kern w:val="0"/>
              </w:rPr>
              <w:t>再次確認：布置、茶水、請購物品、交通停車、講師、接待及記錄拍照人員、鐘點</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承辦人</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21</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會議或活動記錄</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承辦處室○</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lastRenderedPageBreak/>
              <w:t>22</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活動拍照、攝影</w:t>
            </w:r>
            <w:r w:rsidRPr="00107451">
              <w:rPr>
                <w:rFonts w:ascii="標楷體" w:eastAsia="標楷體" w:hAnsi="標楷體" w:cs="標楷體"/>
                <w:color w:val="000000"/>
                <w:kern w:val="0"/>
              </w:rPr>
              <w:t>(</w:t>
            </w:r>
            <w:r w:rsidRPr="00107451">
              <w:rPr>
                <w:rFonts w:ascii="標楷體" w:eastAsia="標楷體" w:hAnsi="標楷體" w:cs="標楷體" w:hint="eastAsia"/>
                <w:color w:val="000000"/>
                <w:kern w:val="0"/>
              </w:rPr>
              <w:t>電池</w:t>
            </w:r>
            <w:r w:rsidRPr="00107451">
              <w:rPr>
                <w:rFonts w:ascii="標楷體" w:eastAsia="標楷體" w:hAnsi="標楷體" w:cs="標楷體"/>
                <w:color w:val="000000"/>
                <w:kern w:val="0"/>
              </w:rPr>
              <w:t>)、場地恢復（含清除海報）</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承辦處室○</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23</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鐘點費發放</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承辦人</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24</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領據及憑證彙整</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1</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D+10</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承辦人</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35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25</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活動成果彙整、活動記錄上網</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3</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D+10</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承辦人</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r w:rsidR="00CE13FA" w:rsidRPr="00107451" w:rsidTr="007C07E8">
        <w:trPr>
          <w:trHeight w:val="99"/>
        </w:trPr>
        <w:tc>
          <w:tcPr>
            <w:tcW w:w="731"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26</w:t>
            </w:r>
          </w:p>
        </w:tc>
        <w:tc>
          <w:tcPr>
            <w:tcW w:w="3801" w:type="dxa"/>
            <w:gridSpan w:val="2"/>
            <w:shd w:val="clear" w:color="auto" w:fill="auto"/>
            <w:vAlign w:val="center"/>
          </w:tcPr>
          <w:p w:rsidR="00CE13FA" w:rsidRPr="00107451" w:rsidRDefault="00CE13FA" w:rsidP="00051578">
            <w:pPr>
              <w:autoSpaceDE w:val="0"/>
              <w:autoSpaceDN w:val="0"/>
              <w:adjustRightInd w:val="0"/>
              <w:jc w:val="both"/>
              <w:rPr>
                <w:rFonts w:ascii="標楷體" w:eastAsia="標楷體" w:hAnsi="標楷體" w:cs="標楷體"/>
                <w:color w:val="000000"/>
                <w:kern w:val="0"/>
              </w:rPr>
            </w:pPr>
            <w:r w:rsidRPr="00107451">
              <w:rPr>
                <w:rFonts w:ascii="標楷體" w:eastAsia="標楷體" w:hAnsi="標楷體" w:cs="標楷體" w:hint="eastAsia"/>
                <w:color w:val="000000"/>
                <w:kern w:val="0"/>
              </w:rPr>
              <w:t>▲活動成果光碟</w:t>
            </w:r>
          </w:p>
        </w:tc>
        <w:tc>
          <w:tcPr>
            <w:tcW w:w="876"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3</w:t>
            </w:r>
          </w:p>
        </w:tc>
        <w:tc>
          <w:tcPr>
            <w:tcW w:w="102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color w:val="000000"/>
                <w:kern w:val="0"/>
              </w:rPr>
              <w:t>D+10</w:t>
            </w:r>
          </w:p>
        </w:tc>
        <w:tc>
          <w:tcPr>
            <w:tcW w:w="2192" w:type="dxa"/>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承辦人</w:t>
            </w:r>
          </w:p>
        </w:tc>
        <w:tc>
          <w:tcPr>
            <w:tcW w:w="1320" w:type="dxa"/>
            <w:gridSpan w:val="2"/>
            <w:shd w:val="clear" w:color="auto" w:fill="auto"/>
            <w:vAlign w:val="center"/>
          </w:tcPr>
          <w:p w:rsidR="00CE13FA" w:rsidRPr="00107451" w:rsidRDefault="00CE13FA" w:rsidP="00051578">
            <w:pPr>
              <w:autoSpaceDE w:val="0"/>
              <w:autoSpaceDN w:val="0"/>
              <w:adjustRightInd w:val="0"/>
              <w:jc w:val="center"/>
              <w:rPr>
                <w:rFonts w:ascii="標楷體" w:eastAsia="標楷體" w:hAnsi="標楷體" w:cs="標楷體"/>
                <w:color w:val="000000"/>
                <w:kern w:val="0"/>
              </w:rPr>
            </w:pPr>
            <w:r w:rsidRPr="00107451">
              <w:rPr>
                <w:rFonts w:ascii="標楷體" w:eastAsia="標楷體" w:hAnsi="標楷體" w:cs="標楷體" w:hint="eastAsia"/>
                <w:color w:val="000000"/>
                <w:kern w:val="0"/>
              </w:rPr>
              <w:t>□是</w:t>
            </w:r>
          </w:p>
        </w:tc>
      </w:tr>
    </w:tbl>
    <w:p w:rsidR="00CE13FA" w:rsidRPr="00107451" w:rsidRDefault="00CE13FA" w:rsidP="00CE13FA">
      <w:pPr>
        <w:ind w:left="720" w:hangingChars="300" w:hanging="720"/>
        <w:jc w:val="center"/>
        <w:rPr>
          <w:rFonts w:ascii="標楷體" w:eastAsia="標楷體" w:hAnsi="標楷體"/>
        </w:rPr>
      </w:pPr>
      <w:r w:rsidRPr="00107451">
        <w:rPr>
          <w:rFonts w:ascii="標楷體" w:eastAsia="標楷體" w:hAnsi="標楷體" w:hint="eastAsia"/>
        </w:rPr>
        <w:t>註：▲為視活動需要、</w:t>
      </w:r>
      <w:r w:rsidRPr="00107451">
        <w:rPr>
          <w:rFonts w:ascii="標楷體" w:eastAsia="標楷體" w:hAnsi="標楷體"/>
        </w:rPr>
        <w:t xml:space="preserve"> D</w:t>
      </w:r>
      <w:r w:rsidRPr="00107451">
        <w:rPr>
          <w:rFonts w:ascii="標楷體" w:eastAsia="標楷體" w:hAnsi="標楷體" w:hint="eastAsia"/>
        </w:rPr>
        <w:t>表示為活動當日</w:t>
      </w:r>
      <w:r w:rsidRPr="00107451">
        <w:rPr>
          <w:rFonts w:ascii="標楷體" w:eastAsia="標楷體" w:hAnsi="標楷體"/>
        </w:rPr>
        <w:t xml:space="preserve">(D-3 </w:t>
      </w:r>
      <w:r w:rsidRPr="00107451">
        <w:rPr>
          <w:rFonts w:ascii="標楷體" w:eastAsia="標楷體" w:hAnsi="標楷體" w:hint="eastAsia"/>
        </w:rPr>
        <w:t>表示活動三天前</w:t>
      </w:r>
      <w:r w:rsidRPr="00107451">
        <w:rPr>
          <w:rFonts w:ascii="標楷體" w:eastAsia="標楷體" w:hAnsi="標楷體"/>
        </w:rPr>
        <w:t>)</w:t>
      </w:r>
    </w:p>
    <w:p w:rsidR="00CE13FA" w:rsidRDefault="00CE13FA"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Default="00C85F39" w:rsidP="00CE13FA">
      <w:pPr>
        <w:snapToGrid w:val="0"/>
        <w:spacing w:line="720" w:lineRule="exact"/>
        <w:jc w:val="center"/>
        <w:rPr>
          <w:rFonts w:ascii="標楷體" w:eastAsia="標楷體" w:hAnsi="標楷體"/>
        </w:rPr>
      </w:pPr>
    </w:p>
    <w:p w:rsidR="00C85F39" w:rsidRPr="005C0DF7" w:rsidRDefault="00C85F39" w:rsidP="00C85F39">
      <w:pPr>
        <w:jc w:val="right"/>
        <w:rPr>
          <w:rFonts w:ascii="標楷體" w:eastAsia="標楷體" w:hAnsi="標楷體"/>
        </w:rPr>
      </w:pPr>
      <w:r w:rsidRPr="005C0DF7">
        <w:rPr>
          <w:rFonts w:ascii="標楷體" w:eastAsia="標楷體" w:hAnsi="標楷體" w:hint="eastAsia"/>
        </w:rPr>
        <w:lastRenderedPageBreak/>
        <w:t>檔案編號：</w:t>
      </w:r>
      <w:r>
        <w:rPr>
          <w:rFonts w:ascii="標楷體" w:eastAsia="標楷體" w:hAnsi="標楷體"/>
        </w:rPr>
        <w:t>100</w:t>
      </w:r>
      <w:r w:rsidRPr="005C0DF7">
        <w:rPr>
          <w:rFonts w:ascii="標楷體" w:eastAsia="標楷體" w:hAnsi="標楷體" w:hint="eastAsia"/>
        </w:rPr>
        <w:t>-0</w:t>
      </w:r>
      <w:r>
        <w:rPr>
          <w:rFonts w:ascii="標楷體" w:eastAsia="標楷體" w:hAnsi="標楷體"/>
        </w:rPr>
        <w:t>6</w:t>
      </w:r>
    </w:p>
    <w:p w:rsidR="00C85F39" w:rsidRPr="00107451" w:rsidRDefault="00C85F39" w:rsidP="00C85F39">
      <w:pPr>
        <w:jc w:val="center"/>
        <w:rPr>
          <w:rFonts w:ascii="標楷體" w:eastAsia="標楷體" w:hAnsi="標楷體"/>
          <w:b/>
          <w:sz w:val="28"/>
          <w:szCs w:val="28"/>
        </w:rPr>
      </w:pPr>
      <w:r w:rsidRPr="00107451">
        <w:rPr>
          <w:rFonts w:ascii="標楷體" w:eastAsia="標楷體" w:hAnsi="標楷體" w:hint="eastAsia"/>
          <w:b/>
          <w:sz w:val="28"/>
          <w:szCs w:val="28"/>
        </w:rPr>
        <w:t>左營市立左營高級中學圖書館網路資訊教室管理辦法</w:t>
      </w:r>
    </w:p>
    <w:p w:rsidR="00C85F39" w:rsidRPr="00107451" w:rsidRDefault="00C85F39" w:rsidP="00C85F39">
      <w:pPr>
        <w:jc w:val="right"/>
        <w:rPr>
          <w:rFonts w:ascii="標楷體" w:eastAsia="標楷體" w:hAnsi="標楷體"/>
          <w:sz w:val="20"/>
          <w:szCs w:val="20"/>
        </w:rPr>
      </w:pPr>
      <w:r w:rsidRPr="00107451">
        <w:rPr>
          <w:rFonts w:ascii="標楷體" w:eastAsia="標楷體" w:hAnsi="標楷體" w:hint="eastAsia"/>
          <w:sz w:val="20"/>
          <w:szCs w:val="20"/>
        </w:rPr>
        <w:t>94年8月1日訂定</w:t>
      </w:r>
    </w:p>
    <w:p w:rsidR="00C85F39" w:rsidRPr="00107451" w:rsidRDefault="00C85F39" w:rsidP="00C85F39">
      <w:pPr>
        <w:widowControl/>
        <w:numPr>
          <w:ilvl w:val="0"/>
          <w:numId w:val="42"/>
        </w:numPr>
        <w:adjustRightInd w:val="0"/>
        <w:snapToGrid w:val="0"/>
        <w:spacing w:beforeLines="25" w:before="90" w:afterLines="25" w:after="90"/>
        <w:ind w:left="900" w:hanging="900"/>
        <w:rPr>
          <w:rFonts w:ascii="標楷體" w:eastAsia="標楷體" w:hAnsi="標楷體" w:cs="新細明體"/>
          <w:kern w:val="0"/>
        </w:rPr>
      </w:pPr>
      <w:r w:rsidRPr="00107451">
        <w:rPr>
          <w:rFonts w:ascii="標楷體" w:eastAsia="標楷體" w:hAnsi="標楷體" w:cs="新細明體" w:hint="eastAsia"/>
          <w:bCs/>
          <w:kern w:val="0"/>
        </w:rPr>
        <w:t>網路資訊教室</w:t>
      </w:r>
      <w:r w:rsidRPr="00107451">
        <w:rPr>
          <w:rFonts w:ascii="標楷體" w:eastAsia="標楷體" w:hAnsi="標楷體" w:cs="新細明體" w:hint="eastAsia"/>
          <w:kern w:val="0"/>
        </w:rPr>
        <w:t>設置之目的，在提供本校</w:t>
      </w:r>
      <w:r w:rsidRPr="00107451">
        <w:rPr>
          <w:rFonts w:ascii="標楷體" w:eastAsia="標楷體" w:hAnsi="標楷體" w:cs="新細明體" w:hint="eastAsia"/>
          <w:bCs/>
          <w:kern w:val="0"/>
        </w:rPr>
        <w:t>電腦</w:t>
      </w:r>
      <w:r w:rsidRPr="00107451">
        <w:rPr>
          <w:rFonts w:ascii="標楷體" w:eastAsia="標楷體" w:hAnsi="標楷體" w:cs="新細明體" w:hint="eastAsia"/>
          <w:kern w:val="0"/>
        </w:rPr>
        <w:t>教學之學習環境。為充分發揮網路資訊</w:t>
      </w:r>
      <w:r w:rsidRPr="00107451">
        <w:rPr>
          <w:rFonts w:ascii="標楷體" w:eastAsia="標楷體" w:hAnsi="標楷體" w:cs="新細明體" w:hint="eastAsia"/>
          <w:bCs/>
          <w:kern w:val="0"/>
        </w:rPr>
        <w:t>教室使用</w:t>
      </w:r>
      <w:r w:rsidRPr="00107451">
        <w:rPr>
          <w:rFonts w:ascii="標楷體" w:eastAsia="標楷體" w:hAnsi="標楷體" w:cs="新細明體" w:hint="eastAsia"/>
          <w:kern w:val="0"/>
        </w:rPr>
        <w:t>之功能，維護</w:t>
      </w:r>
      <w:r w:rsidRPr="00107451">
        <w:rPr>
          <w:rFonts w:ascii="標楷體" w:eastAsia="標楷體" w:hAnsi="標楷體" w:cs="新細明體" w:hint="eastAsia"/>
          <w:bCs/>
          <w:kern w:val="0"/>
        </w:rPr>
        <w:t>教室</w:t>
      </w:r>
      <w:r w:rsidRPr="00107451">
        <w:rPr>
          <w:rFonts w:ascii="標楷體" w:eastAsia="標楷體" w:hAnsi="標楷體" w:cs="新細明體" w:hint="eastAsia"/>
          <w:kern w:val="0"/>
        </w:rPr>
        <w:t>內</w:t>
      </w:r>
      <w:r w:rsidRPr="00107451">
        <w:rPr>
          <w:rFonts w:ascii="標楷體" w:eastAsia="標楷體" w:hAnsi="標楷體" w:cs="新細明體" w:hint="eastAsia"/>
          <w:bCs/>
          <w:kern w:val="0"/>
        </w:rPr>
        <w:t>電腦</w:t>
      </w:r>
      <w:r w:rsidRPr="00107451">
        <w:rPr>
          <w:rFonts w:ascii="標楷體" w:eastAsia="標楷體" w:hAnsi="標楷體" w:cs="新細明體" w:hint="eastAsia"/>
          <w:kern w:val="0"/>
        </w:rPr>
        <w:t>等設備之正常運作，並建立良好之</w:t>
      </w:r>
      <w:r w:rsidRPr="00107451">
        <w:rPr>
          <w:rFonts w:ascii="標楷體" w:eastAsia="標楷體" w:hAnsi="標楷體" w:cs="新細明體" w:hint="eastAsia"/>
          <w:bCs/>
          <w:kern w:val="0"/>
        </w:rPr>
        <w:t>使用規範</w:t>
      </w:r>
      <w:r w:rsidRPr="00107451">
        <w:rPr>
          <w:rFonts w:ascii="標楷體" w:eastAsia="標楷體" w:hAnsi="標楷體" w:cs="新細明體" w:hint="eastAsia"/>
          <w:kern w:val="0"/>
        </w:rPr>
        <w:t>，特訂定此管理辦法。</w:t>
      </w:r>
    </w:p>
    <w:p w:rsidR="00C85F39" w:rsidRPr="00107451" w:rsidRDefault="00C85F39" w:rsidP="00C85F39">
      <w:pPr>
        <w:widowControl/>
        <w:numPr>
          <w:ilvl w:val="0"/>
          <w:numId w:val="42"/>
        </w:numPr>
        <w:adjustRightInd w:val="0"/>
        <w:snapToGrid w:val="0"/>
        <w:spacing w:beforeLines="25" w:before="90"/>
        <w:ind w:left="902" w:hanging="902"/>
        <w:rPr>
          <w:rFonts w:ascii="標楷體" w:eastAsia="標楷體" w:hAnsi="標楷體" w:cs="新細明體"/>
          <w:bCs/>
          <w:kern w:val="0"/>
        </w:rPr>
      </w:pPr>
      <w:r w:rsidRPr="00107451">
        <w:rPr>
          <w:rFonts w:ascii="標楷體" w:eastAsia="標楷體" w:hAnsi="標楷體" w:cs="新細明體" w:hint="eastAsia"/>
          <w:bCs/>
          <w:kern w:val="0"/>
        </w:rPr>
        <w:t>網路資訊教室使用規則：</w:t>
      </w:r>
    </w:p>
    <w:p w:rsidR="00C85F39" w:rsidRPr="00107451" w:rsidRDefault="00C85F39" w:rsidP="00C85F39">
      <w:pPr>
        <w:widowControl/>
        <w:adjustRightInd w:val="0"/>
        <w:snapToGrid w:val="0"/>
        <w:spacing w:afterLines="25" w:after="90"/>
        <w:ind w:leftChars="375" w:left="900"/>
        <w:rPr>
          <w:rFonts w:ascii="標楷體" w:eastAsia="標楷體" w:hAnsi="標楷體" w:cs="新細明體"/>
          <w:kern w:val="0"/>
        </w:rPr>
      </w:pPr>
      <w:r w:rsidRPr="00107451">
        <w:rPr>
          <w:rFonts w:ascii="標楷體" w:eastAsia="標楷體" w:hAnsi="標楷體" w:cs="新細明體" w:hint="eastAsia"/>
          <w:kern w:val="0"/>
        </w:rPr>
        <w:t>以下行為，請同學們配合，若違反規定，我們將依校規處置。</w:t>
      </w:r>
    </w:p>
    <w:p w:rsidR="00C85F39" w:rsidRPr="00107451" w:rsidRDefault="00C85F39" w:rsidP="00C85F39">
      <w:pPr>
        <w:widowControl/>
        <w:adjustRightInd w:val="0"/>
        <w:snapToGrid w:val="0"/>
        <w:spacing w:beforeLines="25" w:before="90" w:afterLines="25" w:after="90"/>
        <w:rPr>
          <w:rFonts w:ascii="標楷體" w:eastAsia="標楷體" w:hAnsi="標楷體" w:cs="新細明體"/>
          <w:b/>
          <w:kern w:val="0"/>
        </w:rPr>
      </w:pPr>
      <w:r w:rsidRPr="00107451">
        <w:rPr>
          <w:rFonts w:ascii="標楷體" w:eastAsia="標楷體" w:hAnsi="標楷體" w:cs="新細明體" w:hint="eastAsia"/>
          <w:b/>
          <w:kern w:val="0"/>
        </w:rPr>
        <w:t>【進</w:t>
      </w:r>
      <w:r w:rsidRPr="00107451">
        <w:rPr>
          <w:rFonts w:ascii="標楷體" w:eastAsia="標楷體" w:hAnsi="標楷體" w:cs="新細明體" w:hint="eastAsia"/>
          <w:b/>
          <w:bCs/>
          <w:kern w:val="0"/>
        </w:rPr>
        <w:t>教室</w:t>
      </w:r>
      <w:r w:rsidRPr="00107451">
        <w:rPr>
          <w:rFonts w:ascii="標楷體" w:eastAsia="標楷體" w:hAnsi="標楷體" w:cs="新細明體" w:hint="eastAsia"/>
          <w:b/>
          <w:kern w:val="0"/>
        </w:rPr>
        <w:t>前】</w:t>
      </w:r>
    </w:p>
    <w:p w:rsidR="00C85F39" w:rsidRPr="00107451" w:rsidRDefault="00C85F39" w:rsidP="00C85F39">
      <w:pPr>
        <w:widowControl/>
        <w:numPr>
          <w:ilvl w:val="0"/>
          <w:numId w:val="43"/>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若提早到</w:t>
      </w:r>
      <w:r w:rsidRPr="00107451">
        <w:rPr>
          <w:rFonts w:ascii="標楷體" w:eastAsia="標楷體" w:hAnsi="標楷體" w:cs="新細明體" w:hint="eastAsia"/>
          <w:bCs/>
          <w:kern w:val="0"/>
        </w:rPr>
        <w:t>教室</w:t>
      </w:r>
      <w:r w:rsidRPr="00107451">
        <w:rPr>
          <w:rFonts w:ascii="標楷體" w:eastAsia="標楷體" w:hAnsi="標楷體" w:cs="新細明體" w:hint="eastAsia"/>
          <w:kern w:val="0"/>
        </w:rPr>
        <w:t>外，請在</w:t>
      </w:r>
      <w:r w:rsidRPr="00107451">
        <w:rPr>
          <w:rFonts w:ascii="標楷體" w:eastAsia="標楷體" w:hAnsi="標楷體" w:cs="新細明體" w:hint="eastAsia"/>
          <w:bCs/>
          <w:kern w:val="0"/>
        </w:rPr>
        <w:t>教室</w:t>
      </w:r>
      <w:r w:rsidRPr="00107451">
        <w:rPr>
          <w:rFonts w:ascii="標楷體" w:eastAsia="標楷體" w:hAnsi="標楷體" w:cs="新細明體" w:hint="eastAsia"/>
          <w:kern w:val="0"/>
        </w:rPr>
        <w:t>門外稍後，勿大聲喧譁。</w:t>
      </w:r>
      <w:r w:rsidRPr="00107451">
        <w:rPr>
          <w:rFonts w:ascii="標楷體" w:eastAsia="標楷體" w:hAnsi="標楷體" w:cs="新細明體"/>
          <w:kern w:val="0"/>
        </w:rPr>
        <w:t xml:space="preserve"> </w:t>
      </w:r>
    </w:p>
    <w:p w:rsidR="00C85F39" w:rsidRPr="00107451" w:rsidRDefault="00C85F39" w:rsidP="00C85F39">
      <w:pPr>
        <w:widowControl/>
        <w:numPr>
          <w:ilvl w:val="0"/>
          <w:numId w:val="43"/>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保持身體</w:t>
      </w:r>
      <w:proofErr w:type="gramStart"/>
      <w:r w:rsidRPr="00107451">
        <w:rPr>
          <w:rFonts w:ascii="標楷體" w:eastAsia="標楷體" w:hAnsi="標楷體" w:cs="新細明體" w:hint="eastAsia"/>
          <w:kern w:val="0"/>
        </w:rPr>
        <w:t>乾燥、</w:t>
      </w:r>
      <w:proofErr w:type="gramEnd"/>
      <w:r w:rsidRPr="00107451">
        <w:rPr>
          <w:rFonts w:ascii="標楷體" w:eastAsia="標楷體" w:hAnsi="標楷體" w:cs="新細明體" w:hint="eastAsia"/>
          <w:kern w:val="0"/>
        </w:rPr>
        <w:t>雙手乾淨，尤其是在上完體育課或吃完東西後。</w:t>
      </w:r>
      <w:r w:rsidRPr="00107451">
        <w:rPr>
          <w:rFonts w:ascii="標楷體" w:eastAsia="標楷體" w:hAnsi="標楷體" w:cs="新細明體"/>
          <w:kern w:val="0"/>
        </w:rPr>
        <w:t xml:space="preserve"> </w:t>
      </w:r>
    </w:p>
    <w:p w:rsidR="00C85F39" w:rsidRPr="00107451" w:rsidRDefault="00C85F39" w:rsidP="00C85F39">
      <w:pPr>
        <w:widowControl/>
        <w:numPr>
          <w:ilvl w:val="0"/>
          <w:numId w:val="43"/>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下列物品請別拿進</w:t>
      </w:r>
      <w:r w:rsidRPr="00107451">
        <w:rPr>
          <w:rFonts w:ascii="標楷體" w:eastAsia="標楷體" w:hAnsi="標楷體" w:cs="新細明體" w:hint="eastAsia"/>
          <w:bCs/>
          <w:kern w:val="0"/>
        </w:rPr>
        <w:t>電腦教室</w:t>
      </w:r>
      <w:r w:rsidRPr="00107451">
        <w:rPr>
          <w:rFonts w:ascii="標楷體" w:eastAsia="標楷體" w:hAnsi="標楷體" w:cs="新細明體" w:hint="eastAsia"/>
          <w:kern w:val="0"/>
        </w:rPr>
        <w:t>來，違者依相關規定論處：</w:t>
      </w:r>
      <w:r w:rsidRPr="00107451">
        <w:rPr>
          <w:rFonts w:ascii="標楷體" w:eastAsia="標楷體" w:hAnsi="標楷體" w:cs="新細明體"/>
          <w:kern w:val="0"/>
        </w:rPr>
        <w:br/>
      </w:r>
      <w:r w:rsidRPr="00107451">
        <w:rPr>
          <w:rFonts w:ascii="標楷體" w:eastAsia="標楷體" w:hAnsi="標楷體" w:cs="新細明體" w:hint="eastAsia"/>
          <w:kern w:val="0"/>
          <w:u w:val="single"/>
        </w:rPr>
        <w:t>損害教室設備物品</w:t>
      </w:r>
      <w:r w:rsidRPr="00107451">
        <w:rPr>
          <w:rFonts w:ascii="標楷體" w:eastAsia="標楷體" w:hAnsi="標楷體" w:cs="新細明體" w:hint="eastAsia"/>
          <w:kern w:val="0"/>
        </w:rPr>
        <w:t>，例如：食物、飲料、螺絲起子等</w:t>
      </w:r>
      <w:r w:rsidRPr="00107451">
        <w:rPr>
          <w:rFonts w:ascii="標楷體" w:eastAsia="標楷體" w:hAnsi="標楷體" w:cs="新細明體"/>
          <w:kern w:val="0"/>
        </w:rPr>
        <w:br/>
      </w:r>
      <w:r w:rsidRPr="00107451">
        <w:rPr>
          <w:rFonts w:ascii="標楷體" w:eastAsia="標楷體" w:hAnsi="標楷體" w:cs="新細明體" w:hint="eastAsia"/>
          <w:kern w:val="0"/>
          <w:u w:val="single"/>
        </w:rPr>
        <w:t>影響上課秩序物品</w:t>
      </w:r>
      <w:r w:rsidRPr="00107451">
        <w:rPr>
          <w:rFonts w:ascii="標楷體" w:eastAsia="標楷體" w:hAnsi="標楷體" w:cs="新細明體" w:hint="eastAsia"/>
          <w:kern w:val="0"/>
        </w:rPr>
        <w:t>，例如：</w:t>
      </w:r>
      <w:r w:rsidRPr="00107451">
        <w:rPr>
          <w:rFonts w:ascii="標楷體" w:eastAsia="標楷體" w:hAnsi="標楷體" w:cs="新細明體"/>
          <w:kern w:val="0"/>
        </w:rPr>
        <w:t>cd</w:t>
      </w:r>
      <w:r w:rsidRPr="00107451">
        <w:rPr>
          <w:rFonts w:ascii="標楷體" w:eastAsia="標楷體" w:hAnsi="標楷體" w:cs="新細明體" w:hint="eastAsia"/>
          <w:kern w:val="0"/>
        </w:rPr>
        <w:t>、隨身聽、遊戲軟體、與電腦課無關的紙張書籍</w:t>
      </w:r>
      <w:r w:rsidRPr="00107451">
        <w:rPr>
          <w:rFonts w:ascii="標楷體" w:eastAsia="標楷體" w:hAnsi="標楷體" w:cs="新細明體"/>
          <w:kern w:val="0"/>
        </w:rPr>
        <w:br/>
      </w:r>
      <w:r w:rsidRPr="00107451">
        <w:rPr>
          <w:rFonts w:ascii="標楷體" w:eastAsia="標楷體" w:hAnsi="標楷體" w:cs="新細明體" w:hint="eastAsia"/>
          <w:kern w:val="0"/>
          <w:u w:val="single"/>
        </w:rPr>
        <w:t>不合法使用的物品</w:t>
      </w:r>
      <w:r w:rsidRPr="00107451">
        <w:rPr>
          <w:rFonts w:ascii="標楷體" w:eastAsia="標楷體" w:hAnsi="標楷體" w:cs="新細明體" w:hint="eastAsia"/>
          <w:kern w:val="0"/>
        </w:rPr>
        <w:t>，例如：大補帖、手機、</w:t>
      </w:r>
      <w:r w:rsidRPr="00107451">
        <w:rPr>
          <w:rFonts w:ascii="標楷體" w:eastAsia="標楷體" w:hAnsi="標楷體" w:cs="新細明體"/>
          <w:kern w:val="0"/>
        </w:rPr>
        <w:t>B.B.Call</w:t>
      </w:r>
      <w:r w:rsidRPr="00107451">
        <w:rPr>
          <w:rFonts w:ascii="標楷體" w:eastAsia="標楷體" w:hAnsi="標楷體" w:cs="新細明體" w:hint="eastAsia"/>
          <w:kern w:val="0"/>
        </w:rPr>
        <w:t>等</w:t>
      </w:r>
      <w:r w:rsidRPr="00107451">
        <w:rPr>
          <w:rFonts w:ascii="標楷體" w:eastAsia="標楷體" w:hAnsi="標楷體" w:cs="新細明體"/>
          <w:kern w:val="0"/>
        </w:rPr>
        <w:t xml:space="preserve"> </w:t>
      </w:r>
    </w:p>
    <w:p w:rsidR="00C85F39" w:rsidRPr="00107451" w:rsidRDefault="00C85F39" w:rsidP="00C85F39">
      <w:pPr>
        <w:widowControl/>
        <w:adjustRightInd w:val="0"/>
        <w:snapToGrid w:val="0"/>
        <w:spacing w:beforeLines="25" w:before="90" w:afterLines="25" w:after="90"/>
        <w:rPr>
          <w:rFonts w:ascii="標楷體" w:eastAsia="標楷體" w:hAnsi="標楷體" w:cs="新細明體"/>
          <w:b/>
          <w:kern w:val="0"/>
        </w:rPr>
      </w:pPr>
      <w:r w:rsidRPr="00107451">
        <w:rPr>
          <w:rFonts w:ascii="標楷體" w:eastAsia="標楷體" w:hAnsi="標楷體" w:cs="新細明體" w:hint="eastAsia"/>
          <w:b/>
          <w:kern w:val="0"/>
        </w:rPr>
        <w:t>【進教室時、上課前】</w:t>
      </w:r>
    </w:p>
    <w:p w:rsidR="00C85F39" w:rsidRPr="00107451" w:rsidRDefault="00C85F39" w:rsidP="00C85F39">
      <w:pPr>
        <w:widowControl/>
        <w:numPr>
          <w:ilvl w:val="0"/>
          <w:numId w:val="44"/>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將鞋子脫下放入教室門口之</w:t>
      </w:r>
      <w:proofErr w:type="gramStart"/>
      <w:r w:rsidRPr="00107451">
        <w:rPr>
          <w:rFonts w:ascii="標楷體" w:eastAsia="標楷體" w:hAnsi="標楷體" w:cs="新細明體" w:hint="eastAsia"/>
          <w:kern w:val="0"/>
        </w:rPr>
        <w:t>置鞋架</w:t>
      </w:r>
      <w:proofErr w:type="gramEnd"/>
      <w:r w:rsidRPr="00107451">
        <w:rPr>
          <w:rFonts w:ascii="標楷體" w:eastAsia="標楷體" w:hAnsi="標楷體" w:cs="新細明體" w:hint="eastAsia"/>
          <w:kern w:val="0"/>
        </w:rPr>
        <w:t>中。</w:t>
      </w:r>
      <w:r w:rsidRPr="00107451">
        <w:rPr>
          <w:rFonts w:ascii="標楷體" w:eastAsia="標楷體" w:hAnsi="標楷體" w:cs="新細明體"/>
          <w:kern w:val="0"/>
        </w:rPr>
        <w:t xml:space="preserve"> </w:t>
      </w:r>
    </w:p>
    <w:p w:rsidR="00C85F39" w:rsidRPr="00107451" w:rsidRDefault="00C85F39" w:rsidP="00C85F39">
      <w:pPr>
        <w:widowControl/>
        <w:numPr>
          <w:ilvl w:val="0"/>
          <w:numId w:val="44"/>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將電腦開機，請檢查自己使用的設備有無損壞，若有問題請馬上向老師反應。</w:t>
      </w:r>
    </w:p>
    <w:p w:rsidR="00C85F39" w:rsidRPr="00107451" w:rsidRDefault="00C85F39" w:rsidP="00C85F39">
      <w:pPr>
        <w:widowControl/>
        <w:numPr>
          <w:ilvl w:val="0"/>
          <w:numId w:val="44"/>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請小心保護你所使用的設備，嚴禁以下各項行為，違者依相關規定論處：</w:t>
      </w:r>
    </w:p>
    <w:p w:rsidR="00C85F39" w:rsidRPr="00107451" w:rsidRDefault="00C85F39" w:rsidP="00C85F39">
      <w:pPr>
        <w:widowControl/>
        <w:numPr>
          <w:ilvl w:val="0"/>
          <w:numId w:val="45"/>
        </w:numPr>
        <w:adjustRightInd w:val="0"/>
        <w:snapToGrid w:val="0"/>
        <w:spacing w:beforeLines="25" w:before="90" w:afterLines="25" w:after="90"/>
        <w:ind w:left="1080" w:hanging="300"/>
        <w:rPr>
          <w:rFonts w:ascii="標楷體" w:eastAsia="標楷體" w:hAnsi="標楷體" w:cs="新細明體"/>
          <w:kern w:val="0"/>
        </w:rPr>
      </w:pPr>
      <w:r w:rsidRPr="00107451">
        <w:rPr>
          <w:rFonts w:ascii="標楷體" w:eastAsia="標楷體" w:hAnsi="標楷體" w:cs="新細明體" w:hint="eastAsia"/>
          <w:kern w:val="0"/>
        </w:rPr>
        <w:t>任意破壞、移動、修改、拆裝</w:t>
      </w:r>
      <w:r w:rsidRPr="00107451">
        <w:rPr>
          <w:rFonts w:ascii="標楷體" w:eastAsia="標楷體" w:hAnsi="標楷體" w:cs="新細明體" w:hint="eastAsia"/>
          <w:bCs/>
          <w:kern w:val="0"/>
        </w:rPr>
        <w:t>電腦</w:t>
      </w:r>
      <w:r w:rsidRPr="00107451">
        <w:rPr>
          <w:rFonts w:ascii="標楷體" w:eastAsia="標楷體" w:hAnsi="標楷體" w:cs="新細明體" w:hint="eastAsia"/>
          <w:kern w:val="0"/>
        </w:rPr>
        <w:t>硬體設備，包括鍵盤、滑鼠、主機、螢幕等。</w:t>
      </w:r>
    </w:p>
    <w:p w:rsidR="00C85F39" w:rsidRPr="00107451" w:rsidRDefault="00C85F39" w:rsidP="00C85F39">
      <w:pPr>
        <w:widowControl/>
        <w:numPr>
          <w:ilvl w:val="0"/>
          <w:numId w:val="45"/>
        </w:numPr>
        <w:adjustRightInd w:val="0"/>
        <w:snapToGrid w:val="0"/>
        <w:spacing w:beforeLines="25" w:before="90" w:afterLines="25" w:after="90"/>
        <w:ind w:left="1080" w:hanging="300"/>
        <w:rPr>
          <w:rFonts w:ascii="標楷體" w:eastAsia="標楷體" w:hAnsi="標楷體" w:cs="新細明體"/>
          <w:kern w:val="0"/>
        </w:rPr>
      </w:pPr>
      <w:r w:rsidRPr="00107451">
        <w:rPr>
          <w:rFonts w:ascii="標楷體" w:eastAsia="標楷體" w:hAnsi="標楷體" w:cs="新細明體" w:hint="eastAsia"/>
          <w:kern w:val="0"/>
        </w:rPr>
        <w:t>任意</w:t>
      </w:r>
      <w:proofErr w:type="gramStart"/>
      <w:r w:rsidRPr="00107451">
        <w:rPr>
          <w:rFonts w:ascii="標楷體" w:eastAsia="標楷體" w:hAnsi="標楷體" w:cs="新細明體" w:hint="eastAsia"/>
          <w:kern w:val="0"/>
        </w:rPr>
        <w:t>插拔、</w:t>
      </w:r>
      <w:proofErr w:type="gramEnd"/>
      <w:r w:rsidRPr="00107451">
        <w:rPr>
          <w:rFonts w:ascii="標楷體" w:eastAsia="標楷體" w:hAnsi="標楷體" w:cs="新細明體" w:hint="eastAsia"/>
          <w:kern w:val="0"/>
        </w:rPr>
        <w:t>私接電腦網路線、電源線或使用私人電腦連接網路、電源</w:t>
      </w:r>
    </w:p>
    <w:p w:rsidR="00C85F39" w:rsidRPr="00107451" w:rsidRDefault="00C85F39" w:rsidP="00C85F39">
      <w:pPr>
        <w:widowControl/>
        <w:numPr>
          <w:ilvl w:val="0"/>
          <w:numId w:val="45"/>
        </w:numPr>
        <w:adjustRightInd w:val="0"/>
        <w:snapToGrid w:val="0"/>
        <w:spacing w:beforeLines="25" w:before="90" w:afterLines="25" w:after="90"/>
        <w:ind w:left="1080" w:hanging="300"/>
        <w:rPr>
          <w:rFonts w:ascii="標楷體" w:eastAsia="標楷體" w:hAnsi="標楷體" w:cs="新細明體"/>
          <w:kern w:val="0"/>
        </w:rPr>
      </w:pPr>
      <w:r w:rsidRPr="00107451">
        <w:rPr>
          <w:rFonts w:ascii="標楷體" w:eastAsia="標楷體" w:hAnsi="標楷體" w:cs="新細明體" w:hint="eastAsia"/>
          <w:kern w:val="0"/>
          <w:u w:val="single"/>
        </w:rPr>
        <w:t>存取、使用、拷貝非法軟體、違反版權之聲音或影像檔案</w:t>
      </w:r>
    </w:p>
    <w:p w:rsidR="00C85F39" w:rsidRPr="00107451" w:rsidRDefault="00C85F39" w:rsidP="00C85F39">
      <w:pPr>
        <w:widowControl/>
        <w:numPr>
          <w:ilvl w:val="0"/>
          <w:numId w:val="45"/>
        </w:numPr>
        <w:adjustRightInd w:val="0"/>
        <w:snapToGrid w:val="0"/>
        <w:spacing w:beforeLines="25" w:before="90" w:afterLines="25" w:after="90"/>
        <w:ind w:left="1080" w:hanging="300"/>
        <w:rPr>
          <w:rFonts w:ascii="標楷體" w:eastAsia="標楷體" w:hAnsi="標楷體" w:cs="新細明體"/>
          <w:kern w:val="0"/>
        </w:rPr>
      </w:pPr>
      <w:r w:rsidRPr="00107451">
        <w:rPr>
          <w:rFonts w:ascii="標楷體" w:eastAsia="標楷體" w:hAnsi="標楷體" w:cs="新細明體" w:hint="eastAsia"/>
          <w:kern w:val="0"/>
        </w:rPr>
        <w:t>瀏覽色情網站</w:t>
      </w:r>
    </w:p>
    <w:p w:rsidR="00C85F39" w:rsidRPr="00107451" w:rsidRDefault="00C85F39" w:rsidP="00C85F39">
      <w:pPr>
        <w:widowControl/>
        <w:numPr>
          <w:ilvl w:val="0"/>
          <w:numId w:val="45"/>
        </w:numPr>
        <w:adjustRightInd w:val="0"/>
        <w:snapToGrid w:val="0"/>
        <w:spacing w:beforeLines="25" w:before="90" w:afterLines="25" w:after="90"/>
        <w:ind w:left="1080" w:hanging="300"/>
        <w:rPr>
          <w:rFonts w:ascii="標楷體" w:eastAsia="標楷體" w:hAnsi="標楷體" w:cs="新細明體"/>
          <w:kern w:val="0"/>
        </w:rPr>
      </w:pPr>
      <w:r w:rsidRPr="00107451">
        <w:rPr>
          <w:rFonts w:ascii="標楷體" w:eastAsia="標楷體" w:hAnsi="標楷體" w:cs="新細明體" w:hint="eastAsia"/>
          <w:kern w:val="0"/>
          <w:u w:val="single"/>
        </w:rPr>
        <w:t>打電動玩具</w:t>
      </w:r>
      <w:r w:rsidRPr="00107451">
        <w:rPr>
          <w:rFonts w:ascii="標楷體" w:eastAsia="標楷體" w:hAnsi="標楷體" w:cs="新細明體"/>
          <w:kern w:val="0"/>
        </w:rPr>
        <w:t>…</w:t>
      </w:r>
      <w:r w:rsidRPr="00107451">
        <w:rPr>
          <w:rFonts w:ascii="標楷體" w:eastAsia="標楷體" w:hAnsi="標楷體" w:cs="新細明體" w:hint="eastAsia"/>
          <w:kern w:val="0"/>
        </w:rPr>
        <w:t>等，與教學研究無關之活動</w:t>
      </w:r>
    </w:p>
    <w:p w:rsidR="00C85F39" w:rsidRPr="00107451" w:rsidRDefault="00C85F39" w:rsidP="00C85F39">
      <w:pPr>
        <w:widowControl/>
        <w:numPr>
          <w:ilvl w:val="0"/>
          <w:numId w:val="44"/>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bCs/>
          <w:kern w:val="0"/>
        </w:rPr>
        <w:t>使用</w:t>
      </w:r>
      <w:r w:rsidRPr="00107451">
        <w:rPr>
          <w:rFonts w:ascii="標楷體" w:eastAsia="標楷體" w:hAnsi="標楷體" w:cs="新細明體" w:hint="eastAsia"/>
          <w:kern w:val="0"/>
        </w:rPr>
        <w:t>校園網路資源時，應遵守「</w:t>
      </w:r>
      <w:r w:rsidRPr="00107451">
        <w:rPr>
          <w:rFonts w:ascii="標楷體" w:eastAsia="標楷體" w:hAnsi="標楷體" w:cs="新細明體" w:hint="eastAsia"/>
          <w:kern w:val="0"/>
          <w:u w:val="single"/>
        </w:rPr>
        <w:t>左營高級中學校園網路使用規範</w:t>
      </w:r>
      <w:r w:rsidRPr="00107451">
        <w:rPr>
          <w:rFonts w:ascii="標楷體" w:eastAsia="標楷體" w:hAnsi="標楷體" w:cs="新細明體" w:hint="eastAsia"/>
          <w:kern w:val="0"/>
        </w:rPr>
        <w:t>」。</w:t>
      </w:r>
    </w:p>
    <w:p w:rsidR="00C85F39" w:rsidRPr="00107451" w:rsidRDefault="00C85F39" w:rsidP="00C85F39">
      <w:pPr>
        <w:widowControl/>
        <w:numPr>
          <w:ilvl w:val="0"/>
          <w:numId w:val="44"/>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惡意破壞或竊取公物、設備者，除須照價賠償外，並送相關單位懲處。</w:t>
      </w:r>
    </w:p>
    <w:p w:rsidR="00C85F39" w:rsidRPr="00107451" w:rsidRDefault="00C85F39" w:rsidP="00C85F39">
      <w:pPr>
        <w:widowControl/>
        <w:adjustRightInd w:val="0"/>
        <w:snapToGrid w:val="0"/>
        <w:spacing w:beforeLines="25" w:before="90" w:afterLines="25" w:after="90"/>
        <w:rPr>
          <w:rFonts w:ascii="標楷體" w:eastAsia="標楷體" w:hAnsi="標楷體" w:cs="新細明體"/>
          <w:b/>
          <w:kern w:val="0"/>
        </w:rPr>
      </w:pPr>
      <w:r w:rsidRPr="00107451">
        <w:rPr>
          <w:rFonts w:ascii="標楷體" w:eastAsia="標楷體" w:hAnsi="標楷體" w:cs="新細明體" w:hint="eastAsia"/>
          <w:b/>
          <w:kern w:val="0"/>
        </w:rPr>
        <w:t>【上課中】</w:t>
      </w:r>
    </w:p>
    <w:p w:rsidR="00C85F39" w:rsidRPr="00107451" w:rsidRDefault="00C85F39" w:rsidP="00C85F39">
      <w:pPr>
        <w:widowControl/>
        <w:numPr>
          <w:ilvl w:val="0"/>
          <w:numId w:val="46"/>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教師授課時若需提問題或經老師允許講話時才准發言，嚴禁大聲喧嘩或竊竊私語。</w:t>
      </w:r>
      <w:r w:rsidRPr="00107451">
        <w:rPr>
          <w:rFonts w:ascii="標楷體" w:eastAsia="標楷體" w:hAnsi="標楷體" w:cs="新細明體"/>
          <w:kern w:val="0"/>
        </w:rPr>
        <w:t xml:space="preserve"> </w:t>
      </w:r>
    </w:p>
    <w:p w:rsidR="00C85F39" w:rsidRPr="00107451" w:rsidRDefault="00C85F39" w:rsidP="00C85F39">
      <w:pPr>
        <w:widowControl/>
        <w:numPr>
          <w:ilvl w:val="0"/>
          <w:numId w:val="46"/>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練習時若需討論請輕聲細語，以不讓其他人</w:t>
      </w:r>
      <w:r w:rsidRPr="00107451">
        <w:rPr>
          <w:rFonts w:ascii="標楷體" w:eastAsia="標楷體" w:hAnsi="標楷體" w:cs="新細明體"/>
          <w:kern w:val="0"/>
        </w:rPr>
        <w:t>(</w:t>
      </w:r>
      <w:r w:rsidRPr="00107451">
        <w:rPr>
          <w:rFonts w:ascii="標楷體" w:eastAsia="標楷體" w:hAnsi="標楷體" w:cs="新細明體" w:hint="eastAsia"/>
          <w:kern w:val="0"/>
        </w:rPr>
        <w:t>包含老師</w:t>
      </w:r>
      <w:r w:rsidRPr="00107451">
        <w:rPr>
          <w:rFonts w:ascii="標楷體" w:eastAsia="標楷體" w:hAnsi="標楷體" w:cs="新細明體"/>
          <w:kern w:val="0"/>
        </w:rPr>
        <w:t>)</w:t>
      </w:r>
      <w:r w:rsidRPr="00107451">
        <w:rPr>
          <w:rFonts w:ascii="標楷體" w:eastAsia="標楷體" w:hAnsi="標楷體" w:cs="新細明體" w:hint="eastAsia"/>
          <w:kern w:val="0"/>
        </w:rPr>
        <w:t>聽到為原則。</w:t>
      </w:r>
      <w:r w:rsidRPr="00107451">
        <w:rPr>
          <w:rFonts w:ascii="標楷體" w:eastAsia="標楷體" w:hAnsi="標楷體" w:cs="新細明體"/>
          <w:kern w:val="0"/>
        </w:rPr>
        <w:t xml:space="preserve"> </w:t>
      </w:r>
    </w:p>
    <w:p w:rsidR="00C85F39" w:rsidRPr="00107451" w:rsidRDefault="00C85F39" w:rsidP="00C85F39">
      <w:pPr>
        <w:widowControl/>
        <w:numPr>
          <w:ilvl w:val="0"/>
          <w:numId w:val="46"/>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專心聽課，別打混。</w:t>
      </w:r>
      <w:r w:rsidRPr="00107451">
        <w:rPr>
          <w:rFonts w:ascii="標楷體" w:eastAsia="標楷體" w:hAnsi="標楷體" w:cs="新細明體"/>
          <w:kern w:val="0"/>
        </w:rPr>
        <w:t xml:space="preserve"> </w:t>
      </w:r>
    </w:p>
    <w:p w:rsidR="00C85F39" w:rsidRPr="00107451" w:rsidRDefault="00C85F39" w:rsidP="00C85F39">
      <w:pPr>
        <w:widowControl/>
        <w:adjustRightInd w:val="0"/>
        <w:snapToGrid w:val="0"/>
        <w:spacing w:beforeLines="25" w:before="90" w:afterLines="25" w:after="90"/>
        <w:rPr>
          <w:rFonts w:ascii="標楷體" w:eastAsia="標楷體" w:hAnsi="標楷體" w:cs="新細明體"/>
          <w:b/>
          <w:kern w:val="0"/>
        </w:rPr>
      </w:pPr>
      <w:r w:rsidRPr="00107451">
        <w:rPr>
          <w:rFonts w:ascii="標楷體" w:eastAsia="標楷體" w:hAnsi="標楷體" w:cs="新細明體" w:hint="eastAsia"/>
          <w:b/>
          <w:kern w:val="0"/>
        </w:rPr>
        <w:t>【下課時】</w:t>
      </w:r>
    </w:p>
    <w:p w:rsidR="00C85F39" w:rsidRPr="00107451" w:rsidRDefault="00C85F39" w:rsidP="00C85F39">
      <w:pPr>
        <w:widowControl/>
        <w:numPr>
          <w:ilvl w:val="0"/>
          <w:numId w:val="47"/>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檢查你使用的設備是否完整，將電腦關機，並將滑鼠、鍵盤、座椅歸定位。</w:t>
      </w:r>
    </w:p>
    <w:p w:rsidR="00C85F39" w:rsidRPr="00107451" w:rsidRDefault="00C85F39" w:rsidP="00C85F39">
      <w:pPr>
        <w:widowControl/>
        <w:numPr>
          <w:ilvl w:val="0"/>
          <w:numId w:val="47"/>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桌面、座位附近收拾乾淨，別因為你自私的行為造成別人的負擔。</w:t>
      </w:r>
      <w:r w:rsidRPr="00107451">
        <w:rPr>
          <w:rFonts w:ascii="標楷體" w:eastAsia="標楷體" w:hAnsi="標楷體" w:cs="新細明體"/>
          <w:kern w:val="0"/>
        </w:rPr>
        <w:t xml:space="preserve"> </w:t>
      </w:r>
    </w:p>
    <w:p w:rsidR="00C85F39" w:rsidRPr="00107451" w:rsidRDefault="00C85F39" w:rsidP="00C85F39">
      <w:pPr>
        <w:widowControl/>
        <w:numPr>
          <w:ilvl w:val="0"/>
          <w:numId w:val="47"/>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若附近座位沒有人坐，也能幫忙整理。</w:t>
      </w:r>
      <w:r w:rsidRPr="00107451">
        <w:rPr>
          <w:rFonts w:ascii="標楷體" w:eastAsia="標楷體" w:hAnsi="標楷體" w:cs="新細明體"/>
          <w:kern w:val="0"/>
        </w:rPr>
        <w:t xml:space="preserve"> </w:t>
      </w:r>
    </w:p>
    <w:p w:rsidR="00C85F39" w:rsidRPr="00107451" w:rsidRDefault="00C85F39" w:rsidP="00C85F39">
      <w:pPr>
        <w:widowControl/>
        <w:numPr>
          <w:ilvl w:val="0"/>
          <w:numId w:val="47"/>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lastRenderedPageBreak/>
        <w:t>上課班級應排定值日生於</w:t>
      </w:r>
      <w:r w:rsidRPr="00107451">
        <w:rPr>
          <w:rFonts w:ascii="標楷體" w:eastAsia="標楷體" w:hAnsi="標楷體" w:cs="新細明體" w:hint="eastAsia"/>
          <w:kern w:val="0"/>
          <w:u w:val="single"/>
        </w:rPr>
        <w:t>下課時將白板擦拭乾淨</w:t>
      </w:r>
      <w:r w:rsidRPr="00107451">
        <w:rPr>
          <w:rFonts w:ascii="標楷體" w:eastAsia="標楷體" w:hAnsi="標楷體" w:cs="新細明體" w:hint="eastAsia"/>
          <w:kern w:val="0"/>
        </w:rPr>
        <w:t>，座椅排放整齊，經授課教師檢查通過後才可離開。</w:t>
      </w:r>
      <w:r w:rsidRPr="00107451">
        <w:rPr>
          <w:rFonts w:ascii="標楷體" w:eastAsia="標楷體" w:hAnsi="標楷體" w:cs="新細明體"/>
          <w:kern w:val="0"/>
        </w:rPr>
        <w:t xml:space="preserve"> </w:t>
      </w:r>
    </w:p>
    <w:p w:rsidR="00C85F39" w:rsidRPr="00107451" w:rsidRDefault="00C85F39" w:rsidP="00C85F39">
      <w:pPr>
        <w:widowControl/>
        <w:numPr>
          <w:ilvl w:val="0"/>
          <w:numId w:val="42"/>
        </w:numPr>
        <w:adjustRightInd w:val="0"/>
        <w:snapToGrid w:val="0"/>
        <w:spacing w:beforeLines="25" w:before="90" w:afterLines="25" w:after="90"/>
        <w:ind w:left="900" w:hanging="900"/>
        <w:rPr>
          <w:rFonts w:ascii="標楷體" w:eastAsia="標楷體" w:hAnsi="標楷體" w:cs="新細明體"/>
          <w:bCs/>
          <w:kern w:val="0"/>
        </w:rPr>
      </w:pPr>
      <w:r w:rsidRPr="00107451">
        <w:rPr>
          <w:rFonts w:ascii="標楷體" w:eastAsia="標楷體" w:hAnsi="標楷體" w:cs="新細明體" w:hint="eastAsia"/>
          <w:bCs/>
          <w:kern w:val="0"/>
        </w:rPr>
        <w:t>網路資訊教室借用規範：</w:t>
      </w:r>
    </w:p>
    <w:p w:rsidR="00C85F39" w:rsidRPr="00107451" w:rsidRDefault="00C85F39" w:rsidP="00C85F39">
      <w:pPr>
        <w:widowControl/>
        <w:adjustRightInd w:val="0"/>
        <w:snapToGrid w:val="0"/>
        <w:spacing w:beforeLines="25" w:before="90" w:afterLines="25" w:after="90"/>
        <w:ind w:leftChars="375" w:left="900"/>
        <w:rPr>
          <w:rFonts w:ascii="標楷體" w:eastAsia="標楷體" w:hAnsi="標楷體" w:cs="新細明體"/>
          <w:kern w:val="0"/>
        </w:rPr>
      </w:pPr>
      <w:r w:rsidRPr="00107451">
        <w:rPr>
          <w:rFonts w:ascii="標楷體" w:eastAsia="標楷體" w:hAnsi="標楷體" w:cs="新細明體" w:hint="eastAsia"/>
          <w:kern w:val="0"/>
        </w:rPr>
        <w:t>網路資訊教室乃本校所有教職員生共用之授課場地，為維持教室內之各項設備正常運作，請任課教師們配合下列事項：</w:t>
      </w:r>
    </w:p>
    <w:p w:rsidR="00C85F39" w:rsidRPr="00107451" w:rsidRDefault="00C85F39" w:rsidP="00C85F39">
      <w:pPr>
        <w:widowControl/>
        <w:numPr>
          <w:ilvl w:val="0"/>
          <w:numId w:val="48"/>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授課老師須維持課程中</w:t>
      </w:r>
      <w:r w:rsidRPr="00107451">
        <w:rPr>
          <w:rFonts w:ascii="標楷體" w:eastAsia="標楷體" w:hAnsi="標楷體" w:cs="新細明體" w:hint="eastAsia"/>
          <w:bCs/>
          <w:kern w:val="0"/>
        </w:rPr>
        <w:t>教室</w:t>
      </w:r>
      <w:r w:rsidRPr="00107451">
        <w:rPr>
          <w:rFonts w:ascii="標楷體" w:eastAsia="標楷體" w:hAnsi="標楷體" w:cs="新細明體" w:hint="eastAsia"/>
          <w:kern w:val="0"/>
        </w:rPr>
        <w:t>之秩序及環境清潔。學生違反</w:t>
      </w:r>
      <w:r w:rsidRPr="00107451">
        <w:rPr>
          <w:rFonts w:ascii="標楷體" w:eastAsia="標楷體" w:hAnsi="標楷體" w:cs="新細明體" w:hint="eastAsia"/>
          <w:bCs/>
          <w:kern w:val="0"/>
        </w:rPr>
        <w:t>電腦教室使用</w:t>
      </w:r>
      <w:r w:rsidRPr="00107451">
        <w:rPr>
          <w:rFonts w:ascii="標楷體" w:eastAsia="標楷體" w:hAnsi="標楷體" w:cs="新細明體" w:hint="eastAsia"/>
          <w:kern w:val="0"/>
        </w:rPr>
        <w:t>規則時，上課或現場督導之教師有告誡禁止之責任。並於</w:t>
      </w:r>
      <w:r w:rsidRPr="00107451">
        <w:rPr>
          <w:rFonts w:ascii="標楷體" w:eastAsia="標楷體" w:hAnsi="標楷體" w:cs="新細明體" w:hint="eastAsia"/>
          <w:kern w:val="0"/>
          <w:u w:val="single"/>
        </w:rPr>
        <w:t>上課後填寫使用日誌</w:t>
      </w:r>
      <w:r w:rsidRPr="00107451">
        <w:rPr>
          <w:rFonts w:ascii="標楷體" w:eastAsia="標楷體" w:hAnsi="標楷體" w:cs="新細明體" w:hint="eastAsia"/>
          <w:kern w:val="0"/>
        </w:rPr>
        <w:t>。</w:t>
      </w:r>
    </w:p>
    <w:p w:rsidR="00C85F39" w:rsidRPr="00107451" w:rsidRDefault="00C85F39" w:rsidP="00C85F39">
      <w:pPr>
        <w:widowControl/>
        <w:numPr>
          <w:ilvl w:val="0"/>
          <w:numId w:val="48"/>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電腦教室內之各項機器設備及軟體皆為本校公有財產，請勿蓄意破壞、偷竊或擅自更改現有系統。</w:t>
      </w:r>
    </w:p>
    <w:p w:rsidR="00C85F39" w:rsidRPr="00107451" w:rsidRDefault="00C85F39" w:rsidP="00C85F39">
      <w:pPr>
        <w:widowControl/>
        <w:numPr>
          <w:ilvl w:val="0"/>
          <w:numId w:val="48"/>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u w:val="single"/>
        </w:rPr>
        <w:t>電腦教室使用之軟體皆為合法版本，嚴禁非法複製，教師授課時不得擅自安裝非法軟體，並應遵守智慧財產權之相關法律規定，如有違背，請授課教師自負法律責任。</w:t>
      </w:r>
    </w:p>
    <w:p w:rsidR="00C85F39" w:rsidRPr="00107451" w:rsidRDefault="00C85F39" w:rsidP="00C85F39">
      <w:pPr>
        <w:widowControl/>
        <w:numPr>
          <w:ilvl w:val="0"/>
          <w:numId w:val="48"/>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請於使用前一天上網至本校圖書館「活動預約系統」預約，在預約期限內，如發生同一時段多人借用，請當事人自行協調解決。各授課教師應依照確實需求提出申請，不得有</w:t>
      </w:r>
      <w:r w:rsidRPr="00107451">
        <w:rPr>
          <w:rFonts w:ascii="標楷體" w:eastAsia="標楷體" w:hAnsi="標楷體" w:cs="新細明體"/>
          <w:kern w:val="0"/>
        </w:rPr>
        <w:t>"</w:t>
      </w:r>
      <w:r w:rsidRPr="00107451">
        <w:rPr>
          <w:rFonts w:ascii="標楷體" w:eastAsia="標楷體" w:hAnsi="標楷體" w:cs="新細明體" w:hint="eastAsia"/>
          <w:kern w:val="0"/>
        </w:rPr>
        <w:t>借而不用</w:t>
      </w:r>
      <w:r w:rsidRPr="00107451">
        <w:rPr>
          <w:rFonts w:ascii="標楷體" w:eastAsia="標楷體" w:hAnsi="標楷體" w:cs="新細明體"/>
          <w:kern w:val="0"/>
        </w:rPr>
        <w:t>"</w:t>
      </w:r>
      <w:r w:rsidRPr="00107451">
        <w:rPr>
          <w:rFonts w:ascii="標楷體" w:eastAsia="標楷體" w:hAnsi="標楷體" w:cs="新細明體" w:hint="eastAsia"/>
          <w:kern w:val="0"/>
        </w:rPr>
        <w:t>之現象發生。如有類似情事發生，下次預約</w:t>
      </w:r>
      <w:r w:rsidRPr="00107451">
        <w:rPr>
          <w:rFonts w:ascii="標楷體" w:eastAsia="標楷體" w:hAnsi="標楷體" w:cs="新細明體" w:hint="eastAsia"/>
          <w:bCs/>
          <w:kern w:val="0"/>
        </w:rPr>
        <w:t>電腦教室</w:t>
      </w:r>
      <w:r w:rsidRPr="00107451">
        <w:rPr>
          <w:rFonts w:ascii="標楷體" w:eastAsia="標楷體" w:hAnsi="標楷體" w:cs="新細明體" w:hint="eastAsia"/>
          <w:kern w:val="0"/>
        </w:rPr>
        <w:t>時，網路中心得逕行將該課程優先次序列為最低。</w:t>
      </w:r>
    </w:p>
    <w:p w:rsidR="00C85F39" w:rsidRPr="00107451" w:rsidRDefault="00C85F39" w:rsidP="00C85F39">
      <w:pPr>
        <w:widowControl/>
        <w:numPr>
          <w:ilvl w:val="0"/>
          <w:numId w:val="48"/>
        </w:numPr>
        <w:adjustRightInd w:val="0"/>
        <w:snapToGrid w:val="0"/>
        <w:spacing w:beforeLines="25" w:before="90" w:afterLines="25" w:after="90"/>
        <w:rPr>
          <w:rFonts w:ascii="標楷體" w:eastAsia="標楷體" w:hAnsi="標楷體" w:cs="新細明體"/>
          <w:kern w:val="0"/>
        </w:rPr>
      </w:pPr>
      <w:r w:rsidRPr="00107451">
        <w:rPr>
          <w:rFonts w:ascii="標楷體" w:eastAsia="標楷體" w:hAnsi="標楷體" w:cs="新細明體" w:hint="eastAsia"/>
          <w:kern w:val="0"/>
        </w:rPr>
        <w:t>授課教師如屢屢發生違反本教室管理辦法、或監督學生不周，導致本教室遭受損失，甚或無法正常運作之情形者，網路中心將呈請校長裁示，停止您使用本教室一個月，如因此而造成正常授課不便，請自負責任，或另覓其他授課場地。</w:t>
      </w:r>
    </w:p>
    <w:p w:rsidR="00C85F39" w:rsidRPr="00107451" w:rsidRDefault="00C85F39" w:rsidP="00C85F39">
      <w:pPr>
        <w:widowControl/>
        <w:adjustRightInd w:val="0"/>
        <w:snapToGrid w:val="0"/>
        <w:spacing w:beforeLines="25" w:before="90" w:afterLines="25" w:after="90"/>
        <w:rPr>
          <w:rFonts w:ascii="標楷體" w:eastAsia="標楷體" w:hAnsi="標楷體"/>
          <w:sz w:val="20"/>
          <w:szCs w:val="20"/>
        </w:rPr>
      </w:pPr>
      <w:r>
        <w:rPr>
          <w:rFonts w:ascii="標楷體" w:eastAsia="標楷體" w:hAnsi="標楷體" w:cs="新細明體"/>
          <w:bCs/>
          <w:kern w:val="0"/>
        </w:rPr>
        <w:t>第四條</w:t>
      </w:r>
      <w:r>
        <w:rPr>
          <w:rFonts w:ascii="標楷體" w:eastAsia="標楷體" w:hAnsi="標楷體" w:cs="新細明體" w:hint="eastAsia"/>
          <w:bCs/>
          <w:kern w:val="0"/>
        </w:rPr>
        <w:t xml:space="preserve"> </w:t>
      </w:r>
      <w:r w:rsidRPr="00107451">
        <w:rPr>
          <w:rFonts w:ascii="標楷體" w:eastAsia="標楷體" w:hAnsi="標楷體" w:cs="新細明體" w:hint="eastAsia"/>
          <w:bCs/>
          <w:kern w:val="0"/>
        </w:rPr>
        <w:t>本規範經本校行政主管會議討論通過，提校務會議通過後實施，修正時亦同。</w:t>
      </w: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B006B"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107451" w:rsidRDefault="00C85F39" w:rsidP="00C85F39">
      <w:pPr>
        <w:widowControl/>
        <w:adjustRightInd w:val="0"/>
        <w:snapToGrid w:val="0"/>
        <w:spacing w:beforeLines="25" w:before="90" w:afterLines="25" w:after="90"/>
        <w:ind w:left="900"/>
        <w:rPr>
          <w:rFonts w:ascii="標楷體" w:eastAsia="標楷體" w:hAnsi="標楷體"/>
          <w:sz w:val="20"/>
          <w:szCs w:val="20"/>
        </w:rPr>
      </w:pPr>
    </w:p>
    <w:p w:rsidR="00C85F39" w:rsidRPr="005C0DF7" w:rsidRDefault="00C85F39" w:rsidP="00C85F39">
      <w:pPr>
        <w:widowControl/>
        <w:adjustRightInd w:val="0"/>
        <w:snapToGrid w:val="0"/>
        <w:spacing w:beforeLines="25" w:before="90" w:afterLines="25" w:after="90"/>
        <w:ind w:left="900"/>
        <w:jc w:val="right"/>
        <w:rPr>
          <w:rFonts w:ascii="標楷體" w:eastAsia="標楷體" w:hAnsi="標楷體"/>
        </w:rPr>
      </w:pPr>
      <w:r w:rsidRPr="005C0DF7">
        <w:rPr>
          <w:rFonts w:ascii="標楷體" w:eastAsia="標楷體" w:hAnsi="標楷體" w:hint="eastAsia"/>
        </w:rPr>
        <w:lastRenderedPageBreak/>
        <w:t>檔案編號：</w:t>
      </w:r>
      <w:r>
        <w:rPr>
          <w:rFonts w:ascii="標楷體" w:eastAsia="標楷體" w:hAnsi="標楷體"/>
        </w:rPr>
        <w:t>100-07</w:t>
      </w:r>
    </w:p>
    <w:p w:rsidR="00C85F39" w:rsidRPr="00107451" w:rsidRDefault="00C85F39" w:rsidP="00C85F39">
      <w:pPr>
        <w:widowControl/>
        <w:jc w:val="center"/>
        <w:rPr>
          <w:rFonts w:ascii="標楷體" w:eastAsia="標楷體" w:hAnsi="標楷體"/>
          <w:b/>
          <w:sz w:val="28"/>
          <w:szCs w:val="28"/>
        </w:rPr>
      </w:pPr>
      <w:r w:rsidRPr="00107451">
        <w:rPr>
          <w:rFonts w:ascii="標楷體" w:eastAsia="標楷體" w:hAnsi="標楷體" w:hint="eastAsia"/>
          <w:b/>
          <w:sz w:val="28"/>
          <w:szCs w:val="28"/>
        </w:rPr>
        <w:t>高雄市立左營高級中學資訊教育推動小組組織章程</w:t>
      </w:r>
    </w:p>
    <w:p w:rsidR="00C85F39" w:rsidRPr="00107451" w:rsidRDefault="00C85F39" w:rsidP="00C85F39">
      <w:pPr>
        <w:widowControl/>
        <w:jc w:val="right"/>
        <w:rPr>
          <w:rFonts w:ascii="標楷體" w:eastAsia="標楷體" w:hAnsi="標楷體"/>
          <w:sz w:val="20"/>
          <w:szCs w:val="20"/>
        </w:rPr>
      </w:pPr>
      <w:r w:rsidRPr="00107451">
        <w:rPr>
          <w:rFonts w:ascii="標楷體" w:eastAsia="標楷體" w:hAnsi="標楷體" w:hint="eastAsia"/>
          <w:sz w:val="20"/>
          <w:szCs w:val="20"/>
        </w:rPr>
        <w:t>92年8月1日制定</w:t>
      </w:r>
    </w:p>
    <w:p w:rsidR="00C85F39" w:rsidRPr="00107451" w:rsidRDefault="00C85F39" w:rsidP="00C85F39">
      <w:pPr>
        <w:widowControl/>
        <w:numPr>
          <w:ilvl w:val="0"/>
          <w:numId w:val="56"/>
        </w:numPr>
        <w:tabs>
          <w:tab w:val="clear" w:pos="480"/>
        </w:tabs>
        <w:rPr>
          <w:rFonts w:ascii="標楷體" w:eastAsia="標楷體" w:hAnsi="標楷體"/>
        </w:rPr>
      </w:pPr>
      <w:r w:rsidRPr="00107451">
        <w:rPr>
          <w:rFonts w:ascii="標楷體" w:eastAsia="標楷體" w:hAnsi="標楷體"/>
        </w:rPr>
        <w:t>主旨：為推動資訊融入教學、校園行政資訊化及提升校園成員資訊能力，成立本小組。</w:t>
      </w:r>
    </w:p>
    <w:p w:rsidR="00C85F39" w:rsidRPr="00107451" w:rsidRDefault="00C85F39" w:rsidP="00C85F39">
      <w:pPr>
        <w:widowControl/>
        <w:numPr>
          <w:ilvl w:val="0"/>
          <w:numId w:val="56"/>
        </w:numPr>
        <w:tabs>
          <w:tab w:val="clear" w:pos="480"/>
        </w:tabs>
        <w:rPr>
          <w:rFonts w:ascii="標楷體" w:eastAsia="標楷體" w:hAnsi="標楷體"/>
        </w:rPr>
      </w:pPr>
      <w:r w:rsidRPr="00107451">
        <w:rPr>
          <w:rFonts w:ascii="標楷體" w:eastAsia="標楷體" w:hAnsi="標楷體"/>
        </w:rPr>
        <w:t>任務：</w:t>
      </w:r>
    </w:p>
    <w:p w:rsidR="00C85F39" w:rsidRPr="00107451" w:rsidRDefault="00C85F39" w:rsidP="00C85F39">
      <w:pPr>
        <w:widowControl/>
        <w:numPr>
          <w:ilvl w:val="0"/>
          <w:numId w:val="55"/>
        </w:numPr>
        <w:rPr>
          <w:rFonts w:ascii="標楷體" w:eastAsia="標楷體" w:hAnsi="標楷體"/>
        </w:rPr>
      </w:pPr>
      <w:r w:rsidRPr="00107451">
        <w:rPr>
          <w:rFonts w:ascii="標楷體" w:eastAsia="標楷體" w:hAnsi="標楷體"/>
        </w:rPr>
        <w:t>配合資訊教育政策及學校現況，規劃學校資訊教育發展計畫。</w:t>
      </w:r>
    </w:p>
    <w:p w:rsidR="00C85F39" w:rsidRPr="00107451" w:rsidRDefault="00C85F39" w:rsidP="00C85F39">
      <w:pPr>
        <w:widowControl/>
        <w:numPr>
          <w:ilvl w:val="0"/>
          <w:numId w:val="55"/>
        </w:numPr>
        <w:rPr>
          <w:rFonts w:ascii="標楷體" w:eastAsia="標楷體" w:hAnsi="標楷體"/>
        </w:rPr>
      </w:pPr>
      <w:r w:rsidRPr="00107451">
        <w:rPr>
          <w:rFonts w:ascii="標楷體" w:eastAsia="標楷體" w:hAnsi="標楷體"/>
        </w:rPr>
        <w:t>負責推動學校資訊教育。</w:t>
      </w:r>
    </w:p>
    <w:p w:rsidR="00C85F39" w:rsidRPr="00107451" w:rsidRDefault="00C85F39" w:rsidP="00C85F39">
      <w:pPr>
        <w:widowControl/>
        <w:numPr>
          <w:ilvl w:val="0"/>
          <w:numId w:val="55"/>
        </w:numPr>
        <w:rPr>
          <w:rFonts w:ascii="標楷體" w:eastAsia="標楷體" w:hAnsi="標楷體"/>
        </w:rPr>
      </w:pPr>
      <w:r w:rsidRPr="00107451">
        <w:rPr>
          <w:rFonts w:ascii="標楷體" w:eastAsia="標楷體" w:hAnsi="標楷體"/>
        </w:rPr>
        <w:t>校園網路規劃、建置與管理。</w:t>
      </w:r>
    </w:p>
    <w:p w:rsidR="00C85F39" w:rsidRPr="00107451" w:rsidRDefault="00C85F39" w:rsidP="00C85F39">
      <w:pPr>
        <w:widowControl/>
        <w:numPr>
          <w:ilvl w:val="0"/>
          <w:numId w:val="55"/>
        </w:numPr>
        <w:rPr>
          <w:rFonts w:ascii="標楷體" w:eastAsia="標楷體" w:hAnsi="標楷體"/>
        </w:rPr>
      </w:pPr>
      <w:r w:rsidRPr="00107451">
        <w:rPr>
          <w:rFonts w:ascii="標楷體" w:eastAsia="標楷體" w:hAnsi="標楷體"/>
        </w:rPr>
        <w:t>協助學校行政電腦化。</w:t>
      </w:r>
    </w:p>
    <w:p w:rsidR="00C85F39" w:rsidRPr="00107451" w:rsidRDefault="00C85F39" w:rsidP="00C85F39">
      <w:pPr>
        <w:widowControl/>
        <w:numPr>
          <w:ilvl w:val="0"/>
          <w:numId w:val="55"/>
        </w:numPr>
        <w:rPr>
          <w:rFonts w:ascii="標楷體" w:eastAsia="標楷體" w:hAnsi="標楷體"/>
        </w:rPr>
      </w:pPr>
      <w:proofErr w:type="gramStart"/>
      <w:r w:rsidRPr="00107451">
        <w:rPr>
          <w:rFonts w:ascii="標楷體" w:eastAsia="標楷體" w:hAnsi="標楷體"/>
        </w:rPr>
        <w:t>研</w:t>
      </w:r>
      <w:proofErr w:type="gramEnd"/>
      <w:r w:rsidRPr="00107451">
        <w:rPr>
          <w:rFonts w:ascii="標楷體" w:eastAsia="標楷體" w:hAnsi="標楷體"/>
        </w:rPr>
        <w:t>擬並推動資訊教育作業計劃與資訊教學活動。</w:t>
      </w:r>
    </w:p>
    <w:p w:rsidR="00C85F39" w:rsidRPr="00107451" w:rsidRDefault="00C85F39" w:rsidP="00C85F39">
      <w:pPr>
        <w:widowControl/>
        <w:numPr>
          <w:ilvl w:val="0"/>
          <w:numId w:val="55"/>
        </w:numPr>
        <w:rPr>
          <w:rFonts w:ascii="標楷體" w:eastAsia="標楷體" w:hAnsi="標楷體"/>
        </w:rPr>
      </w:pPr>
      <w:r w:rsidRPr="00107451">
        <w:rPr>
          <w:rFonts w:ascii="標楷體" w:eastAsia="標楷體" w:hAnsi="標楷體"/>
        </w:rPr>
        <w:t>規劃校內教職員工資訊教育推廣。</w:t>
      </w:r>
    </w:p>
    <w:p w:rsidR="00C85F39" w:rsidRPr="00107451" w:rsidRDefault="00C85F39" w:rsidP="00C85F39">
      <w:pPr>
        <w:widowControl/>
        <w:numPr>
          <w:ilvl w:val="0"/>
          <w:numId w:val="55"/>
        </w:numPr>
        <w:rPr>
          <w:rFonts w:ascii="標楷體" w:eastAsia="標楷體" w:hAnsi="標楷體"/>
        </w:rPr>
      </w:pPr>
      <w:r w:rsidRPr="00107451">
        <w:rPr>
          <w:rFonts w:ascii="標楷體" w:eastAsia="標楷體" w:hAnsi="標楷體"/>
        </w:rPr>
        <w:t>統籌資訊教育專款之支用。</w:t>
      </w:r>
    </w:p>
    <w:p w:rsidR="00C85F39" w:rsidRPr="00107451" w:rsidRDefault="00C85F39" w:rsidP="00C85F39">
      <w:pPr>
        <w:widowControl/>
        <w:numPr>
          <w:ilvl w:val="0"/>
          <w:numId w:val="55"/>
        </w:numPr>
        <w:rPr>
          <w:rFonts w:ascii="標楷體" w:eastAsia="標楷體" w:hAnsi="標楷體"/>
        </w:rPr>
      </w:pPr>
      <w:r w:rsidRPr="00107451">
        <w:rPr>
          <w:rFonts w:ascii="標楷體" w:eastAsia="標楷體" w:hAnsi="標楷體"/>
        </w:rPr>
        <w:t>資訊軟硬體之規劃、諮詢、設計、維護。</w:t>
      </w:r>
    </w:p>
    <w:p w:rsidR="00C85F39" w:rsidRPr="00107451" w:rsidRDefault="00C85F39" w:rsidP="00C85F39">
      <w:pPr>
        <w:widowControl/>
        <w:numPr>
          <w:ilvl w:val="0"/>
          <w:numId w:val="56"/>
        </w:numPr>
        <w:tabs>
          <w:tab w:val="clear" w:pos="480"/>
        </w:tabs>
        <w:rPr>
          <w:rFonts w:ascii="標楷體" w:eastAsia="標楷體" w:hAnsi="標楷體"/>
        </w:rPr>
      </w:pPr>
      <w:r w:rsidRPr="00107451">
        <w:rPr>
          <w:rFonts w:ascii="標楷體" w:eastAsia="標楷體" w:hAnsi="標楷體"/>
        </w:rPr>
        <w:t>分組及工作項目：</w:t>
      </w:r>
    </w:p>
    <w:p w:rsidR="00C85F39" w:rsidRPr="00107451" w:rsidRDefault="00C85F39" w:rsidP="00C85F39">
      <w:pPr>
        <w:widowControl/>
        <w:ind w:leftChars="119" w:left="567" w:hangingChars="117" w:hanging="281"/>
        <w:rPr>
          <w:rFonts w:ascii="標楷體" w:eastAsia="標楷體" w:hAnsi="標楷體"/>
        </w:rPr>
      </w:pPr>
      <w:r w:rsidRPr="00107451">
        <w:rPr>
          <w:rFonts w:ascii="標楷體" w:eastAsia="標楷體" w:hAnsi="標楷體" w:hint="eastAsia"/>
          <w:bCs/>
        </w:rPr>
        <w:t>1.行政組：</w:t>
      </w:r>
      <w:r w:rsidRPr="00107451">
        <w:rPr>
          <w:rFonts w:ascii="標楷體" w:eastAsia="標楷體" w:hAnsi="標楷體" w:hint="eastAsia"/>
        </w:rPr>
        <w:t>行政電腦化協調、資訊發展規劃、行政支援教學的實施。</w:t>
      </w:r>
    </w:p>
    <w:p w:rsidR="00C85F39" w:rsidRPr="00107451" w:rsidRDefault="00C85F39" w:rsidP="00C85F39">
      <w:pPr>
        <w:widowControl/>
        <w:ind w:leftChars="119" w:left="567" w:hangingChars="117" w:hanging="281"/>
        <w:rPr>
          <w:rFonts w:ascii="標楷體" w:eastAsia="標楷體" w:hAnsi="標楷體"/>
          <w:b/>
          <w:bCs/>
        </w:rPr>
      </w:pPr>
      <w:r w:rsidRPr="00107451">
        <w:rPr>
          <w:rFonts w:ascii="標楷體" w:eastAsia="標楷體" w:hAnsi="標楷體" w:hint="eastAsia"/>
          <w:bCs/>
        </w:rPr>
        <w:t>2.資訊融入教學組</w:t>
      </w:r>
      <w:r w:rsidRPr="00107451">
        <w:rPr>
          <w:rFonts w:ascii="標楷體" w:eastAsia="標楷體" w:hAnsi="標楷體" w:hint="eastAsia"/>
          <w:b/>
          <w:bCs/>
        </w:rPr>
        <w:t>：</w:t>
      </w:r>
      <w:r w:rsidRPr="00107451">
        <w:rPr>
          <w:rFonts w:ascii="標楷體" w:eastAsia="標楷體" w:hAnsi="標楷體" w:hint="eastAsia"/>
          <w:bCs/>
        </w:rPr>
        <w:t>資訊融入</w:t>
      </w:r>
      <w:r w:rsidRPr="00107451">
        <w:rPr>
          <w:rFonts w:ascii="標楷體" w:eastAsia="標楷體" w:hAnsi="標楷體" w:hint="eastAsia"/>
        </w:rPr>
        <w:t>教學案例設計、示範教學及推廣、研發製作教學媒體、使用本校自製之資訊融入教學平台以配合推廣。</w:t>
      </w:r>
    </w:p>
    <w:p w:rsidR="00C85F39" w:rsidRPr="00107451" w:rsidRDefault="00C85F39" w:rsidP="00C85F39">
      <w:pPr>
        <w:widowControl/>
        <w:ind w:leftChars="119" w:left="567" w:hangingChars="117" w:hanging="281"/>
        <w:rPr>
          <w:rFonts w:ascii="標楷體" w:eastAsia="標楷體" w:hAnsi="標楷體"/>
        </w:rPr>
      </w:pPr>
      <w:r w:rsidRPr="00107451">
        <w:rPr>
          <w:rFonts w:ascii="標楷體" w:eastAsia="標楷體" w:hAnsi="標楷體" w:hint="eastAsia"/>
          <w:bCs/>
        </w:rPr>
        <w:t>3.資訊支援組</w:t>
      </w:r>
      <w:r w:rsidRPr="00107451">
        <w:rPr>
          <w:rFonts w:ascii="標楷體" w:eastAsia="標楷體" w:hAnsi="標楷體" w:hint="eastAsia"/>
          <w:b/>
          <w:bCs/>
        </w:rPr>
        <w:t>：</w:t>
      </w:r>
      <w:r w:rsidRPr="00107451">
        <w:rPr>
          <w:rFonts w:ascii="標楷體" w:eastAsia="標楷體" w:hAnsi="標楷體" w:hint="eastAsia"/>
        </w:rPr>
        <w:t>協助各科處室資訊軟硬體設備規劃、採購建議，資訊資源配置、管理、維護及</w:t>
      </w:r>
      <w:r w:rsidRPr="00107451">
        <w:rPr>
          <w:rFonts w:ascii="標楷體" w:eastAsia="標楷體" w:hAnsi="標楷體"/>
        </w:rPr>
        <w:t>規劃校內教職員工資訊教育推廣</w:t>
      </w:r>
      <w:r w:rsidRPr="00107451">
        <w:rPr>
          <w:rFonts w:ascii="標楷體" w:eastAsia="標楷體" w:hAnsi="標楷體" w:hint="eastAsia"/>
        </w:rPr>
        <w:t>等資訊相關業務。</w:t>
      </w:r>
    </w:p>
    <w:p w:rsidR="00C85F39" w:rsidRPr="00107451" w:rsidRDefault="00C85F39" w:rsidP="00C85F39">
      <w:pPr>
        <w:widowControl/>
        <w:numPr>
          <w:ilvl w:val="0"/>
          <w:numId w:val="56"/>
        </w:numPr>
        <w:tabs>
          <w:tab w:val="clear" w:pos="480"/>
        </w:tabs>
        <w:rPr>
          <w:rFonts w:ascii="標楷體" w:eastAsia="標楷體" w:hAnsi="標楷體"/>
        </w:rPr>
      </w:pPr>
      <w:r w:rsidRPr="00107451">
        <w:rPr>
          <w:rFonts w:ascii="標楷體" w:eastAsia="標楷體" w:hAnsi="標楷體"/>
        </w:rPr>
        <w:t>小組組織職掌：</w:t>
      </w:r>
    </w:p>
    <w:tbl>
      <w:tblPr>
        <w:tblW w:w="8222"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53"/>
        <w:gridCol w:w="1591"/>
        <w:gridCol w:w="4678"/>
      </w:tblGrid>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 xml:space="preserve">職  </w:t>
            </w:r>
            <w:proofErr w:type="gramStart"/>
            <w:r w:rsidRPr="00107451">
              <w:rPr>
                <w:rFonts w:ascii="標楷體" w:eastAsia="標楷體" w:hAnsi="標楷體"/>
              </w:rPr>
              <w:t>務</w:t>
            </w:r>
            <w:proofErr w:type="gramEnd"/>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職  稱</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工作事項</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總召集人</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校長</w:t>
            </w:r>
          </w:p>
        </w:tc>
        <w:tc>
          <w:tcPr>
            <w:tcW w:w="4678" w:type="dxa"/>
            <w:vAlign w:val="center"/>
          </w:tcPr>
          <w:p w:rsidR="00C85F39" w:rsidRPr="001B006B" w:rsidRDefault="00C85F39" w:rsidP="00FA599E">
            <w:pPr>
              <w:widowControl/>
              <w:jc w:val="center"/>
              <w:rPr>
                <w:rFonts w:ascii="標楷體" w:eastAsia="標楷體" w:hAnsi="標楷體"/>
                <w:spacing w:val="-20"/>
              </w:rPr>
            </w:pPr>
            <w:r w:rsidRPr="001B006B">
              <w:rPr>
                <w:rFonts w:ascii="標楷體" w:eastAsia="標楷體" w:hAnsi="標楷體"/>
                <w:spacing w:val="-20"/>
              </w:rPr>
              <w:t>統籌本校資訊教育短、中、長程之規劃與監督。</w:t>
            </w:r>
          </w:p>
        </w:tc>
      </w:tr>
      <w:tr w:rsidR="00C85F39" w:rsidRPr="00107451" w:rsidTr="00FA599E">
        <w:trPr>
          <w:trHeight w:val="567"/>
        </w:trPr>
        <w:tc>
          <w:tcPr>
            <w:tcW w:w="1953" w:type="dxa"/>
            <w:vAlign w:val="center"/>
          </w:tcPr>
          <w:p w:rsidR="00C85F39" w:rsidRPr="001B006B" w:rsidRDefault="00C85F39" w:rsidP="00FA599E">
            <w:pPr>
              <w:widowControl/>
              <w:jc w:val="center"/>
              <w:rPr>
                <w:rFonts w:ascii="標楷體" w:eastAsia="標楷體" w:hAnsi="標楷體"/>
                <w:spacing w:val="-20"/>
              </w:rPr>
            </w:pPr>
            <w:r w:rsidRPr="001B006B">
              <w:rPr>
                <w:rFonts w:ascii="標楷體" w:eastAsia="標楷體" w:hAnsi="標楷體"/>
                <w:spacing w:val="-20"/>
              </w:rPr>
              <w:t>副召集人兼行政組長</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圖書館主任</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校園E化之規劃與執行。</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行政組員</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秘書</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協助學校行政電腦化、</w:t>
            </w:r>
            <w:r w:rsidRPr="00107451">
              <w:rPr>
                <w:rFonts w:ascii="標楷體" w:eastAsia="標楷體" w:hAnsi="標楷體" w:hint="eastAsia"/>
              </w:rPr>
              <w:t>社區合作教學訓練</w:t>
            </w:r>
            <w:r w:rsidRPr="00107451">
              <w:rPr>
                <w:rFonts w:ascii="標楷體" w:eastAsia="標楷體" w:hAnsi="標楷體"/>
              </w:rPr>
              <w:t>。</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行政組員</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學</w:t>
            </w:r>
            <w:proofErr w:type="gramStart"/>
            <w:r w:rsidRPr="00107451">
              <w:rPr>
                <w:rFonts w:ascii="標楷體" w:eastAsia="標楷體" w:hAnsi="標楷體"/>
              </w:rPr>
              <w:t>務</w:t>
            </w:r>
            <w:proofErr w:type="gramEnd"/>
            <w:r w:rsidRPr="00107451">
              <w:rPr>
                <w:rFonts w:ascii="標楷體" w:eastAsia="標楷體" w:hAnsi="標楷體"/>
              </w:rPr>
              <w:t>主任</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學生事務資訊化管理計畫及執行。</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行政組員</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輔導主任</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學生輔導及升學輔導資訊建置。</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行政組員</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總務主任</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協助軟硬體採購及招標事宜。</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行政組員</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人事主任</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協助人員參與資訊研習請假事宜。</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行政組員</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會計主任</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協助預算編列及招標事宜。</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行政組員</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主任教官</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協助學生輔導管理資料資訊化。</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lastRenderedPageBreak/>
              <w:t>行政組員</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進修學校主任</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協助進修學校資訊軟硬體建置。</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行政組員</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設備組長</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協助</w:t>
            </w:r>
            <w:r w:rsidRPr="00107451">
              <w:rPr>
                <w:rFonts w:ascii="標楷體" w:eastAsia="標楷體" w:hAnsi="標楷體" w:hint="eastAsia"/>
              </w:rPr>
              <w:t>資訊設備保管及借用。</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B006B">
              <w:rPr>
                <w:rFonts w:ascii="標楷體" w:eastAsia="標楷體" w:hAnsi="標楷體" w:hint="eastAsia"/>
                <w:bCs/>
                <w:spacing w:val="-20"/>
              </w:rPr>
              <w:t>資訊融入教學組</w:t>
            </w:r>
            <w:r w:rsidRPr="001B006B">
              <w:rPr>
                <w:rFonts w:ascii="標楷體" w:eastAsia="標楷體" w:hAnsi="標楷體"/>
                <w:spacing w:val="-20"/>
              </w:rPr>
              <w:t>組長</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教務主任</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協助資訊教育作業計劃與資訊教學活動。</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hint="eastAsia"/>
                <w:bCs/>
              </w:rPr>
              <w:t>資訊融入教學組</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國文科教師</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資訊融入教學設計與示範、案例分享，及該領域之推動協助及辦公室</w:t>
            </w:r>
            <w:r w:rsidRPr="00107451">
              <w:rPr>
                <w:rFonts w:ascii="標楷體" w:eastAsia="標楷體" w:hAnsi="標楷體" w:hint="eastAsia"/>
              </w:rPr>
              <w:t>資訊設備維護</w:t>
            </w:r>
            <w:r w:rsidRPr="00107451">
              <w:rPr>
                <w:rFonts w:ascii="標楷體" w:eastAsia="標楷體" w:hAnsi="標楷體"/>
              </w:rPr>
              <w:t>。</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hint="eastAsia"/>
                <w:bCs/>
              </w:rPr>
              <w:t>資訊融入教學組</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英文科教師</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資訊融入教學設計與示範、案例分享，及該領域之推動協助及辦公室</w:t>
            </w:r>
            <w:r w:rsidRPr="00107451">
              <w:rPr>
                <w:rFonts w:ascii="標楷體" w:eastAsia="標楷體" w:hAnsi="標楷體" w:hint="eastAsia"/>
              </w:rPr>
              <w:t>資訊設備維護</w:t>
            </w:r>
            <w:r w:rsidRPr="00107451">
              <w:rPr>
                <w:rFonts w:ascii="標楷體" w:eastAsia="標楷體" w:hAnsi="標楷體"/>
              </w:rPr>
              <w:t>。</w:t>
            </w:r>
          </w:p>
        </w:tc>
      </w:tr>
      <w:tr w:rsidR="00C85F39" w:rsidRPr="00107451" w:rsidTr="00FA599E">
        <w:trPr>
          <w:trHeight w:val="567"/>
        </w:trPr>
        <w:tc>
          <w:tcPr>
            <w:tcW w:w="1953"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hint="eastAsia"/>
                <w:bCs/>
              </w:rPr>
              <w:t>資訊融入教學組</w:t>
            </w:r>
          </w:p>
        </w:tc>
        <w:tc>
          <w:tcPr>
            <w:tcW w:w="1591"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數學科教師</w:t>
            </w:r>
          </w:p>
        </w:tc>
        <w:tc>
          <w:tcPr>
            <w:tcW w:w="4678"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資訊融入教學設計與示範、案例分享，及該領域之推動協助及辦公室</w:t>
            </w:r>
            <w:r w:rsidRPr="00107451">
              <w:rPr>
                <w:rFonts w:ascii="標楷體" w:eastAsia="標楷體" w:hAnsi="標楷體" w:hint="eastAsia"/>
              </w:rPr>
              <w:t>資訊設備維護</w:t>
            </w:r>
            <w:r w:rsidRPr="00107451">
              <w:rPr>
                <w:rFonts w:ascii="標楷體" w:eastAsia="標楷體" w:hAnsi="標楷體"/>
              </w:rPr>
              <w:t>。</w:t>
            </w:r>
          </w:p>
        </w:tc>
      </w:tr>
      <w:tr w:rsidR="00C85F39" w:rsidRPr="00107451" w:rsidTr="00FA599E">
        <w:trPr>
          <w:trHeight w:val="567"/>
        </w:trPr>
        <w:tc>
          <w:tcPr>
            <w:tcW w:w="1953"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hint="eastAsia"/>
                <w:bCs/>
              </w:rPr>
              <w:t>資訊融入教學組</w:t>
            </w:r>
          </w:p>
        </w:tc>
        <w:tc>
          <w:tcPr>
            <w:tcW w:w="1591"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自然科教師</w:t>
            </w:r>
          </w:p>
        </w:tc>
        <w:tc>
          <w:tcPr>
            <w:tcW w:w="4678"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資訊融入教學設計與示範、案例分享，及該領域之推動協助及辦公室</w:t>
            </w:r>
            <w:r w:rsidRPr="00107451">
              <w:rPr>
                <w:rFonts w:ascii="標楷體" w:eastAsia="標楷體" w:hAnsi="標楷體" w:hint="eastAsia"/>
              </w:rPr>
              <w:t>資訊設備維護</w:t>
            </w:r>
            <w:r w:rsidRPr="00107451">
              <w:rPr>
                <w:rFonts w:ascii="標楷體" w:eastAsia="標楷體" w:hAnsi="標楷體"/>
              </w:rPr>
              <w:t>。</w:t>
            </w:r>
          </w:p>
        </w:tc>
      </w:tr>
      <w:tr w:rsidR="00C85F39" w:rsidRPr="00107451" w:rsidTr="00FA599E">
        <w:trPr>
          <w:trHeight w:val="567"/>
        </w:trPr>
        <w:tc>
          <w:tcPr>
            <w:tcW w:w="1953"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hint="eastAsia"/>
                <w:bCs/>
              </w:rPr>
              <w:t>資訊融入教學組</w:t>
            </w:r>
          </w:p>
        </w:tc>
        <w:tc>
          <w:tcPr>
            <w:tcW w:w="1591"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社會科教師</w:t>
            </w:r>
          </w:p>
        </w:tc>
        <w:tc>
          <w:tcPr>
            <w:tcW w:w="4678"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資訊融入教學設計與示範、案例分享，及該領域之推動協助及辦公室</w:t>
            </w:r>
            <w:r w:rsidRPr="00107451">
              <w:rPr>
                <w:rFonts w:ascii="標楷體" w:eastAsia="標楷體" w:hAnsi="標楷體" w:hint="eastAsia"/>
              </w:rPr>
              <w:t>資訊設備維護</w:t>
            </w:r>
            <w:r w:rsidRPr="00107451">
              <w:rPr>
                <w:rFonts w:ascii="標楷體" w:eastAsia="標楷體" w:hAnsi="標楷體"/>
              </w:rPr>
              <w:t>。</w:t>
            </w:r>
          </w:p>
        </w:tc>
      </w:tr>
      <w:tr w:rsidR="00C85F39" w:rsidRPr="00107451" w:rsidTr="00FA599E">
        <w:trPr>
          <w:trHeight w:val="567"/>
        </w:trPr>
        <w:tc>
          <w:tcPr>
            <w:tcW w:w="1953"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hint="eastAsia"/>
                <w:bCs/>
              </w:rPr>
              <w:t>資訊融入教學組</w:t>
            </w:r>
          </w:p>
        </w:tc>
        <w:tc>
          <w:tcPr>
            <w:tcW w:w="1591"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藝能科教師</w:t>
            </w:r>
          </w:p>
        </w:tc>
        <w:tc>
          <w:tcPr>
            <w:tcW w:w="4678"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資訊融入教學設計與示範、案例分享，及該領域之推動協助及辦公室</w:t>
            </w:r>
            <w:r w:rsidRPr="00107451">
              <w:rPr>
                <w:rFonts w:ascii="標楷體" w:eastAsia="標楷體" w:hAnsi="標楷體" w:hint="eastAsia"/>
              </w:rPr>
              <w:t>資訊設備維護</w:t>
            </w:r>
            <w:r w:rsidRPr="00107451">
              <w:rPr>
                <w:rFonts w:ascii="標楷體" w:eastAsia="標楷體" w:hAnsi="標楷體"/>
              </w:rPr>
              <w:t>。</w:t>
            </w:r>
          </w:p>
        </w:tc>
      </w:tr>
      <w:tr w:rsidR="00C85F39" w:rsidRPr="00107451" w:rsidTr="00FA599E">
        <w:trPr>
          <w:trHeight w:val="567"/>
        </w:trPr>
        <w:tc>
          <w:tcPr>
            <w:tcW w:w="1953"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hint="eastAsia"/>
                <w:bCs/>
              </w:rPr>
              <w:t>資訊融入教學組</w:t>
            </w:r>
          </w:p>
        </w:tc>
        <w:tc>
          <w:tcPr>
            <w:tcW w:w="1591"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教師會會長</w:t>
            </w:r>
          </w:p>
        </w:tc>
        <w:tc>
          <w:tcPr>
            <w:tcW w:w="4678"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資訊融入教學設計與示範、案例分享。</w:t>
            </w:r>
          </w:p>
        </w:tc>
      </w:tr>
      <w:tr w:rsidR="00C85F39" w:rsidRPr="00107451" w:rsidTr="00FA599E">
        <w:trPr>
          <w:trHeight w:val="567"/>
        </w:trPr>
        <w:tc>
          <w:tcPr>
            <w:tcW w:w="1953"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執行</w:t>
            </w:r>
            <w:proofErr w:type="gramStart"/>
            <w:r w:rsidRPr="00107451">
              <w:rPr>
                <w:rFonts w:ascii="標楷體" w:eastAsia="標楷體" w:hAnsi="標楷體"/>
              </w:rPr>
              <w:t>祕</w:t>
            </w:r>
            <w:proofErr w:type="gramEnd"/>
            <w:r w:rsidRPr="00107451">
              <w:rPr>
                <w:rFonts w:ascii="標楷體" w:eastAsia="標楷體" w:hAnsi="標楷體"/>
              </w:rPr>
              <w:t>書兼</w:t>
            </w:r>
          </w:p>
          <w:p w:rsidR="00C85F39" w:rsidRPr="00107451" w:rsidRDefault="00C85F39" w:rsidP="00FA599E">
            <w:pPr>
              <w:widowControl/>
              <w:jc w:val="center"/>
              <w:rPr>
                <w:rFonts w:ascii="標楷體" w:eastAsia="標楷體" w:hAnsi="標楷體"/>
              </w:rPr>
            </w:pPr>
            <w:r w:rsidRPr="00107451">
              <w:rPr>
                <w:rFonts w:ascii="標楷體" w:eastAsia="標楷體" w:hAnsi="標楷體" w:hint="eastAsia"/>
              </w:rPr>
              <w:t>資訊支援組長</w:t>
            </w:r>
          </w:p>
        </w:tc>
        <w:tc>
          <w:tcPr>
            <w:tcW w:w="1591"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教師</w:t>
            </w:r>
          </w:p>
        </w:tc>
        <w:tc>
          <w:tcPr>
            <w:tcW w:w="4678"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hint="eastAsia"/>
              </w:rPr>
              <w:t>協助資訊軟硬體設備規劃、採購、配置、管理及維護。</w:t>
            </w:r>
          </w:p>
        </w:tc>
      </w:tr>
      <w:tr w:rsidR="00C85F39" w:rsidRPr="00107451" w:rsidTr="00FA599E">
        <w:trPr>
          <w:trHeight w:val="567"/>
        </w:trPr>
        <w:tc>
          <w:tcPr>
            <w:tcW w:w="1953"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hint="eastAsia"/>
              </w:rPr>
              <w:t>資訊支援組員</w:t>
            </w:r>
          </w:p>
        </w:tc>
        <w:tc>
          <w:tcPr>
            <w:tcW w:w="1591"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資訊教師</w:t>
            </w:r>
          </w:p>
        </w:tc>
        <w:tc>
          <w:tcPr>
            <w:tcW w:w="4678" w:type="dxa"/>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hint="eastAsia"/>
              </w:rPr>
              <w:t>學生競賽培訓、教師資訊研習講師、行政電腦化諮商及和平樓電腦教室管理。</w:t>
            </w:r>
          </w:p>
        </w:tc>
      </w:tr>
      <w:tr w:rsidR="00C85F39" w:rsidRPr="00107451" w:rsidTr="00FA599E">
        <w:trPr>
          <w:trHeight w:val="567"/>
        </w:trPr>
        <w:tc>
          <w:tcPr>
            <w:tcW w:w="1953"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執行</w:t>
            </w:r>
            <w:proofErr w:type="gramStart"/>
            <w:r w:rsidRPr="00107451">
              <w:rPr>
                <w:rFonts w:ascii="標楷體" w:eastAsia="標楷體" w:hAnsi="標楷體"/>
              </w:rPr>
              <w:t>祕</w:t>
            </w:r>
            <w:proofErr w:type="gramEnd"/>
            <w:r w:rsidRPr="00107451">
              <w:rPr>
                <w:rFonts w:ascii="標楷體" w:eastAsia="標楷體" w:hAnsi="標楷體"/>
              </w:rPr>
              <w:t>書兼</w:t>
            </w:r>
          </w:p>
          <w:p w:rsidR="00C85F39" w:rsidRPr="00107451" w:rsidRDefault="00C85F39" w:rsidP="00FA599E">
            <w:pPr>
              <w:widowControl/>
              <w:jc w:val="center"/>
              <w:rPr>
                <w:rFonts w:ascii="標楷體" w:eastAsia="標楷體" w:hAnsi="標楷體"/>
              </w:rPr>
            </w:pPr>
            <w:r w:rsidRPr="00107451">
              <w:rPr>
                <w:rFonts w:ascii="標楷體" w:eastAsia="標楷體" w:hAnsi="標楷體" w:hint="eastAsia"/>
              </w:rPr>
              <w:t>資訊支援組員</w:t>
            </w:r>
          </w:p>
        </w:tc>
        <w:tc>
          <w:tcPr>
            <w:tcW w:w="1591"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rPr>
              <w:t>教師</w:t>
            </w:r>
          </w:p>
        </w:tc>
        <w:tc>
          <w:tcPr>
            <w:tcW w:w="4678" w:type="dxa"/>
            <w:tcBorders>
              <w:top w:val="single" w:sz="4" w:space="0" w:color="auto"/>
              <w:left w:val="single" w:sz="4" w:space="0" w:color="auto"/>
              <w:bottom w:val="single" w:sz="4" w:space="0" w:color="auto"/>
              <w:right w:val="single" w:sz="4" w:space="0" w:color="auto"/>
            </w:tcBorders>
            <w:vAlign w:val="center"/>
          </w:tcPr>
          <w:p w:rsidR="00C85F39" w:rsidRPr="00107451" w:rsidRDefault="00C85F39" w:rsidP="00FA599E">
            <w:pPr>
              <w:widowControl/>
              <w:jc w:val="center"/>
              <w:rPr>
                <w:rFonts w:ascii="標楷體" w:eastAsia="標楷體" w:hAnsi="標楷體"/>
              </w:rPr>
            </w:pPr>
            <w:r w:rsidRPr="00107451">
              <w:rPr>
                <w:rFonts w:ascii="標楷體" w:eastAsia="標楷體" w:hAnsi="標楷體" w:hint="eastAsia"/>
              </w:rPr>
              <w:t>協助資訊軟硬體設備規劃、採購、配置、管理及維護。</w:t>
            </w:r>
          </w:p>
        </w:tc>
      </w:tr>
    </w:tbl>
    <w:p w:rsidR="00C85F39" w:rsidRPr="00107451" w:rsidRDefault="00C85F39" w:rsidP="00C85F39">
      <w:pPr>
        <w:widowControl/>
        <w:numPr>
          <w:ilvl w:val="0"/>
          <w:numId w:val="56"/>
        </w:numPr>
        <w:tabs>
          <w:tab w:val="clear" w:pos="480"/>
        </w:tabs>
        <w:rPr>
          <w:rFonts w:ascii="標楷體" w:eastAsia="標楷體" w:hAnsi="標楷體"/>
        </w:rPr>
      </w:pPr>
      <w:r w:rsidRPr="00107451">
        <w:rPr>
          <w:rFonts w:ascii="標楷體" w:eastAsia="標楷體" w:hAnsi="標楷體"/>
        </w:rPr>
        <w:t>組織運作：</w:t>
      </w:r>
      <w:r w:rsidRPr="00107451">
        <w:rPr>
          <w:rFonts w:ascii="標楷體" w:eastAsia="標楷體" w:hAnsi="標楷體"/>
        </w:rPr>
        <w:br/>
        <w:t>1、會議：(1)定期會議：當年度資訊先期作業起始時召開討論會。</w:t>
      </w:r>
      <w:r w:rsidRPr="00107451">
        <w:rPr>
          <w:rFonts w:ascii="標楷體" w:eastAsia="標楷體" w:hAnsi="標楷體"/>
        </w:rPr>
        <w:br/>
        <w:t xml:space="preserve">         (2)</w:t>
      </w:r>
      <w:r w:rsidRPr="00107451">
        <w:rPr>
          <w:rFonts w:ascii="標楷體" w:eastAsia="標楷體" w:hAnsi="標楷體" w:hint="eastAsia"/>
        </w:rPr>
        <w:t>不定期</w:t>
      </w:r>
      <w:r w:rsidRPr="00107451">
        <w:rPr>
          <w:rFonts w:ascii="標楷體" w:eastAsia="標楷體" w:hAnsi="標楷體"/>
        </w:rPr>
        <w:t>會議：</w:t>
      </w:r>
      <w:r w:rsidRPr="00107451">
        <w:rPr>
          <w:rFonts w:ascii="標楷體" w:eastAsia="標楷體" w:hAnsi="標楷體" w:hint="eastAsia"/>
        </w:rPr>
        <w:t>視需要由</w:t>
      </w:r>
      <w:r w:rsidRPr="00107451">
        <w:rPr>
          <w:rFonts w:ascii="標楷體" w:eastAsia="標楷體" w:hAnsi="標楷體"/>
        </w:rPr>
        <w:t>總召集人召開之</w:t>
      </w:r>
      <w:r w:rsidRPr="00107451">
        <w:rPr>
          <w:rFonts w:ascii="標楷體" w:eastAsia="標楷體" w:hAnsi="標楷體" w:hint="eastAsia"/>
        </w:rPr>
        <w:t>。</w:t>
      </w:r>
      <w:r w:rsidRPr="00107451">
        <w:rPr>
          <w:rFonts w:ascii="標楷體" w:eastAsia="標楷體" w:hAnsi="標楷體"/>
        </w:rPr>
        <w:br/>
        <w:t>2、集會研習：視</w:t>
      </w:r>
      <w:r w:rsidRPr="00107451">
        <w:rPr>
          <w:rFonts w:ascii="標楷體" w:eastAsia="標楷體" w:hAnsi="標楷體" w:hint="eastAsia"/>
        </w:rPr>
        <w:t>需要集會、任務編組、學習編組、學習經驗分享交流聚會。</w:t>
      </w:r>
    </w:p>
    <w:p w:rsidR="00C85F39" w:rsidRPr="00107451" w:rsidRDefault="00C85F39" w:rsidP="00C85F39">
      <w:pPr>
        <w:widowControl/>
        <w:rPr>
          <w:rFonts w:ascii="標楷體" w:eastAsia="標楷體" w:hAnsi="標楷體"/>
        </w:rPr>
      </w:pPr>
    </w:p>
    <w:p w:rsidR="00C85F39" w:rsidRPr="00107451" w:rsidRDefault="00C85F39" w:rsidP="00C85F39">
      <w:pPr>
        <w:widowControl/>
        <w:numPr>
          <w:ilvl w:val="0"/>
          <w:numId w:val="56"/>
        </w:numPr>
        <w:tabs>
          <w:tab w:val="clear" w:pos="480"/>
        </w:tabs>
        <w:rPr>
          <w:rFonts w:ascii="標楷體" w:eastAsia="標楷體" w:hAnsi="標楷體"/>
        </w:rPr>
      </w:pPr>
      <w:r w:rsidRPr="00107451">
        <w:rPr>
          <w:rFonts w:ascii="標楷體" w:eastAsia="標楷體" w:hAnsi="標楷體"/>
        </w:rPr>
        <w:t>本組織章程，經校長核可後實施，修正後亦同。</w:t>
      </w:r>
    </w:p>
    <w:p w:rsidR="00C85F39" w:rsidRPr="00107451" w:rsidRDefault="00C85F39" w:rsidP="00C85F39">
      <w:pPr>
        <w:pStyle w:val="aa"/>
        <w:rPr>
          <w:rFonts w:ascii="標楷體" w:eastAsia="標楷體" w:hAnsi="標楷體"/>
          <w:sz w:val="20"/>
          <w:szCs w:val="20"/>
        </w:rPr>
      </w:pPr>
    </w:p>
    <w:p w:rsidR="00C85F39" w:rsidRPr="00107451" w:rsidRDefault="00C85F39" w:rsidP="00C85F39">
      <w:pPr>
        <w:widowControl/>
        <w:ind w:left="480"/>
        <w:rPr>
          <w:rFonts w:ascii="標楷體" w:eastAsia="標楷體" w:hAnsi="標楷體"/>
          <w:sz w:val="20"/>
          <w:szCs w:val="20"/>
        </w:rPr>
      </w:pPr>
    </w:p>
    <w:p w:rsidR="00C85F39" w:rsidRDefault="00C85F39" w:rsidP="00C85F39">
      <w:pPr>
        <w:widowControl/>
        <w:ind w:left="480"/>
        <w:rPr>
          <w:rFonts w:ascii="標楷體" w:eastAsia="標楷體" w:hAnsi="標楷體"/>
          <w:sz w:val="20"/>
          <w:szCs w:val="20"/>
        </w:rPr>
      </w:pPr>
    </w:p>
    <w:p w:rsidR="00C85F39" w:rsidRPr="00107451" w:rsidRDefault="00C85F39" w:rsidP="00C85F39">
      <w:pPr>
        <w:widowControl/>
        <w:ind w:left="480"/>
        <w:rPr>
          <w:rFonts w:ascii="標楷體" w:eastAsia="標楷體" w:hAnsi="標楷體"/>
          <w:sz w:val="20"/>
          <w:szCs w:val="20"/>
        </w:rPr>
      </w:pPr>
    </w:p>
    <w:p w:rsidR="00C85F39" w:rsidRPr="00107451" w:rsidRDefault="00C85F39" w:rsidP="00C85F39">
      <w:pPr>
        <w:widowControl/>
        <w:ind w:left="480"/>
        <w:rPr>
          <w:rFonts w:ascii="標楷體" w:eastAsia="標楷體" w:hAnsi="標楷體"/>
          <w:sz w:val="20"/>
          <w:szCs w:val="20"/>
        </w:rPr>
      </w:pPr>
    </w:p>
    <w:p w:rsidR="00C85F39" w:rsidRPr="00107451" w:rsidRDefault="00C85F39" w:rsidP="00C85F39">
      <w:pPr>
        <w:widowControl/>
        <w:ind w:left="480"/>
        <w:rPr>
          <w:rFonts w:ascii="標楷體" w:eastAsia="標楷體" w:hAnsi="標楷體"/>
          <w:sz w:val="20"/>
          <w:szCs w:val="20"/>
        </w:rPr>
      </w:pPr>
    </w:p>
    <w:p w:rsidR="00C85F39" w:rsidRPr="00107451" w:rsidRDefault="00C85F39" w:rsidP="00C85F39">
      <w:pPr>
        <w:widowControl/>
        <w:ind w:left="480"/>
        <w:rPr>
          <w:rFonts w:ascii="標楷體" w:eastAsia="標楷體" w:hAnsi="標楷體"/>
          <w:sz w:val="20"/>
          <w:szCs w:val="20"/>
        </w:rPr>
      </w:pPr>
    </w:p>
    <w:p w:rsidR="00C85F39" w:rsidRPr="005C0DF7" w:rsidRDefault="00C85F39" w:rsidP="00C85F39">
      <w:pPr>
        <w:widowControl/>
        <w:ind w:left="480"/>
        <w:jc w:val="right"/>
        <w:rPr>
          <w:rFonts w:ascii="標楷體" w:eastAsia="標楷體" w:hAnsi="標楷體"/>
        </w:rPr>
      </w:pPr>
      <w:r w:rsidRPr="005C0DF7">
        <w:rPr>
          <w:rFonts w:ascii="標楷體" w:eastAsia="標楷體" w:hAnsi="標楷體" w:hint="eastAsia"/>
        </w:rPr>
        <w:lastRenderedPageBreak/>
        <w:t>檔案編號：</w:t>
      </w:r>
      <w:r>
        <w:rPr>
          <w:rFonts w:ascii="標楷體" w:eastAsia="標楷體" w:hAnsi="標楷體"/>
        </w:rPr>
        <w:t>100</w:t>
      </w:r>
      <w:r w:rsidRPr="005C0DF7">
        <w:rPr>
          <w:rFonts w:ascii="標楷體" w:eastAsia="標楷體" w:hAnsi="標楷體" w:hint="eastAsia"/>
        </w:rPr>
        <w:t>-</w:t>
      </w:r>
      <w:r>
        <w:rPr>
          <w:rFonts w:ascii="標楷體" w:eastAsia="標楷體" w:hAnsi="標楷體"/>
        </w:rPr>
        <w:t>08</w:t>
      </w:r>
    </w:p>
    <w:p w:rsidR="00C85F39" w:rsidRPr="00107451" w:rsidRDefault="00C85F39" w:rsidP="00C85F39">
      <w:pPr>
        <w:snapToGrid w:val="0"/>
        <w:spacing w:beforeLines="50" w:before="180" w:afterLines="50" w:after="180"/>
        <w:jc w:val="center"/>
        <w:rPr>
          <w:rFonts w:ascii="標楷體" w:eastAsia="標楷體" w:hAnsi="標楷體"/>
          <w:b/>
          <w:sz w:val="28"/>
          <w:szCs w:val="28"/>
        </w:rPr>
      </w:pPr>
      <w:bookmarkStart w:id="7" w:name="_Toc259656481"/>
      <w:r w:rsidRPr="00107451">
        <w:rPr>
          <w:rFonts w:ascii="標楷體" w:eastAsia="標楷體" w:hAnsi="標楷體" w:hint="eastAsia"/>
          <w:b/>
          <w:sz w:val="28"/>
          <w:szCs w:val="28"/>
        </w:rPr>
        <w:t>高雄市立左營高級中學資訊安全政策</w:t>
      </w:r>
    </w:p>
    <w:p w:rsidR="00C85F39" w:rsidRPr="00107451" w:rsidRDefault="00C85F39" w:rsidP="00C85F39">
      <w:pPr>
        <w:tabs>
          <w:tab w:val="left" w:pos="480"/>
        </w:tabs>
        <w:wordWrap w:val="0"/>
        <w:snapToGrid w:val="0"/>
        <w:spacing w:beforeLines="50" w:before="180" w:afterLines="50" w:after="180"/>
        <w:ind w:left="850"/>
        <w:jc w:val="right"/>
        <w:outlineLvl w:val="0"/>
        <w:rPr>
          <w:rFonts w:ascii="標楷體" w:eastAsia="標楷體" w:hAnsi="標楷體"/>
        </w:rPr>
      </w:pPr>
      <w:r w:rsidRPr="00107451">
        <w:rPr>
          <w:rFonts w:ascii="標楷體" w:eastAsia="標楷體" w:hAnsi="標楷體"/>
          <w:sz w:val="20"/>
          <w:szCs w:val="20"/>
        </w:rPr>
        <w:t>101</w:t>
      </w:r>
      <w:r w:rsidRPr="00107451">
        <w:rPr>
          <w:rFonts w:ascii="標楷體" w:eastAsia="標楷體" w:hAnsi="標楷體" w:hint="eastAsia"/>
          <w:sz w:val="20"/>
          <w:szCs w:val="20"/>
        </w:rPr>
        <w:t>年</w:t>
      </w:r>
      <w:r w:rsidRPr="00107451">
        <w:rPr>
          <w:rFonts w:ascii="標楷體" w:eastAsia="標楷體" w:hAnsi="標楷體"/>
          <w:sz w:val="20"/>
          <w:szCs w:val="20"/>
        </w:rPr>
        <w:t>08</w:t>
      </w:r>
      <w:r w:rsidRPr="00107451">
        <w:rPr>
          <w:rFonts w:ascii="標楷體" w:eastAsia="標楷體" w:hAnsi="標楷體" w:hint="eastAsia"/>
          <w:sz w:val="20"/>
          <w:szCs w:val="20"/>
        </w:rPr>
        <w:t>月</w:t>
      </w:r>
      <w:r w:rsidRPr="00107451">
        <w:rPr>
          <w:rFonts w:ascii="標楷體" w:eastAsia="標楷體" w:hAnsi="標楷體"/>
          <w:sz w:val="20"/>
          <w:szCs w:val="20"/>
        </w:rPr>
        <w:t>14</w:t>
      </w:r>
      <w:r w:rsidRPr="00107451">
        <w:rPr>
          <w:rFonts w:ascii="標楷體" w:eastAsia="標楷體" w:hAnsi="標楷體" w:hint="eastAsia"/>
          <w:sz w:val="20"/>
          <w:szCs w:val="20"/>
        </w:rPr>
        <w:t>日行政會議通</w:t>
      </w:r>
      <w:r w:rsidRPr="00107451">
        <w:rPr>
          <w:rFonts w:ascii="標楷體" w:eastAsia="標楷體" w:hAnsi="標楷體" w:hint="eastAsia"/>
        </w:rPr>
        <w:t>過</w:t>
      </w:r>
    </w:p>
    <w:bookmarkEnd w:id="7"/>
    <w:p w:rsidR="00C85F39" w:rsidRPr="00107451" w:rsidRDefault="00C85F39" w:rsidP="00C85F39">
      <w:pPr>
        <w:widowControl/>
        <w:ind w:left="1133" w:hangingChars="472" w:hanging="1133"/>
        <w:rPr>
          <w:rFonts w:ascii="標楷體" w:eastAsia="標楷體" w:hAnsi="標楷體"/>
        </w:rPr>
      </w:pPr>
      <w:r w:rsidRPr="00107451">
        <w:rPr>
          <w:rFonts w:ascii="標楷體" w:eastAsia="標楷體" w:hAnsi="標楷體" w:hint="eastAsia"/>
        </w:rPr>
        <w:t>一、目的：為確保高雄市立左營高級中學(以下簡稱「本校」)所屬之資訊資產的機密性、完整性及可用性，以符合相關法令、法規之要求，使其免於遭受內、外部蓄意或意外之威脅，並衡酌本校之業務需求，訂定本校資訊安全政策。</w:t>
      </w:r>
    </w:p>
    <w:p w:rsidR="00C85F39" w:rsidRPr="00107451" w:rsidRDefault="00C85F39" w:rsidP="00C85F39">
      <w:pPr>
        <w:widowControl/>
        <w:rPr>
          <w:rFonts w:ascii="標楷體" w:eastAsia="標楷體" w:hAnsi="標楷體"/>
        </w:rPr>
      </w:pPr>
      <w:r w:rsidRPr="00107451">
        <w:rPr>
          <w:rFonts w:ascii="標楷體" w:eastAsia="標楷體" w:hAnsi="標楷體" w:hint="eastAsia"/>
        </w:rPr>
        <w:t>二、適用範圍</w:t>
      </w:r>
    </w:p>
    <w:p w:rsidR="00C85F39" w:rsidRPr="00107451" w:rsidRDefault="00C85F39" w:rsidP="00C85F39">
      <w:pPr>
        <w:widowControl/>
        <w:ind w:firstLine="480"/>
        <w:rPr>
          <w:rFonts w:ascii="標楷體" w:eastAsia="標楷體" w:hAnsi="標楷體"/>
        </w:rPr>
      </w:pPr>
      <w:r w:rsidRPr="00107451">
        <w:rPr>
          <w:rFonts w:ascii="標楷體" w:eastAsia="標楷體" w:hAnsi="標楷體" w:hint="eastAsia"/>
        </w:rPr>
        <w:t>(一)本政策適用範圍為本校全體人員、委外服務廠商與訪客等相關人員。</w:t>
      </w:r>
    </w:p>
    <w:p w:rsidR="00C85F39" w:rsidRPr="00107451" w:rsidRDefault="00C85F39" w:rsidP="00C85F39">
      <w:pPr>
        <w:widowControl/>
        <w:ind w:firstLine="480"/>
        <w:rPr>
          <w:rFonts w:ascii="標楷體" w:eastAsia="標楷體" w:hAnsi="標楷體"/>
        </w:rPr>
      </w:pPr>
      <w:r w:rsidRPr="00107451">
        <w:rPr>
          <w:rFonts w:ascii="標楷體" w:eastAsia="標楷體" w:hAnsi="標楷體" w:hint="eastAsia"/>
        </w:rPr>
        <w:t>(二)資訊安全管理範疇涵蓋11項領域，避免因人為疏失、蓄意或天然災害等因素，導致資料不當使用、洩漏、竄改、破壞等情事發生，對本校造成各種可能之風險及危害，各領域分述如下：</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hint="eastAsia"/>
        </w:rPr>
        <w:t>1.資訊安全政策訂定與評估。</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hint="eastAsia"/>
        </w:rPr>
        <w:t>2.資訊安全組織。</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hint="eastAsia"/>
        </w:rPr>
        <w:t>3.資訊資產分類與管制。</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hint="eastAsia"/>
        </w:rPr>
        <w:t>4.人員安全管理與教育訓練。</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hint="eastAsia"/>
        </w:rPr>
        <w:t>5.實體與環境安全。</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hint="eastAsia"/>
        </w:rPr>
        <w:t>6.通訊與作業安全管理。</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hint="eastAsia"/>
        </w:rPr>
        <w:t>7.存取控制安全。</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hint="eastAsia"/>
        </w:rPr>
        <w:t>8.系統開發與維護之安全。</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hint="eastAsia"/>
        </w:rPr>
        <w:t>9.資訊安全事件之反應及處理。</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hint="eastAsia"/>
        </w:rPr>
        <w:t>10.業務永續運作管理。</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hint="eastAsia"/>
        </w:rPr>
        <w:t>11.相關法規與施行單位政策之符合性。</w:t>
      </w:r>
    </w:p>
    <w:p w:rsidR="00C85F39" w:rsidRPr="00107451" w:rsidRDefault="00C85F39" w:rsidP="00C85F39">
      <w:pPr>
        <w:widowControl/>
        <w:rPr>
          <w:rFonts w:ascii="標楷體" w:eastAsia="標楷體" w:hAnsi="標楷體"/>
        </w:rPr>
      </w:pPr>
      <w:r w:rsidRPr="00107451">
        <w:rPr>
          <w:rFonts w:ascii="標楷體" w:eastAsia="標楷體" w:hAnsi="標楷體" w:hint="eastAsia"/>
        </w:rPr>
        <w:t>三、目標：為維護本校資訊資產之機密性、完整性與可用性，並保障使用者資料隱私之安全，藉由本校全體人員共同努力達成下列目標：</w:t>
      </w:r>
    </w:p>
    <w:p w:rsidR="00C85F39" w:rsidRPr="00107451" w:rsidRDefault="00C85F39" w:rsidP="00C85F39">
      <w:pPr>
        <w:widowControl/>
        <w:ind w:firstLine="480"/>
        <w:rPr>
          <w:rFonts w:ascii="標楷體" w:eastAsia="標楷體" w:hAnsi="標楷體"/>
        </w:rPr>
      </w:pPr>
      <w:r w:rsidRPr="00107451">
        <w:rPr>
          <w:rFonts w:ascii="標楷體" w:eastAsia="標楷體" w:hAnsi="標楷體" w:hint="eastAsia"/>
        </w:rPr>
        <w:t>(</w:t>
      </w:r>
      <w:proofErr w:type="gramStart"/>
      <w:r w:rsidRPr="00107451">
        <w:rPr>
          <w:rFonts w:ascii="標楷體" w:eastAsia="標楷體" w:hAnsi="標楷體" w:hint="eastAsia"/>
        </w:rPr>
        <w:t>一</w:t>
      </w:r>
      <w:proofErr w:type="gramEnd"/>
      <w:r w:rsidRPr="00107451">
        <w:rPr>
          <w:rFonts w:ascii="標楷體" w:eastAsia="標楷體" w:hAnsi="標楷體" w:hint="eastAsia"/>
        </w:rPr>
        <w:t>)定性化目標</w:t>
      </w:r>
    </w:p>
    <w:p w:rsidR="00C85F39" w:rsidRPr="00107451" w:rsidRDefault="00C85F39" w:rsidP="00C85F39">
      <w:pPr>
        <w:widowControl/>
        <w:ind w:leftChars="414" w:left="1275" w:hangingChars="117" w:hanging="281"/>
        <w:rPr>
          <w:rFonts w:ascii="標楷體" w:eastAsia="標楷體" w:hAnsi="標楷體"/>
        </w:rPr>
      </w:pPr>
      <w:r w:rsidRPr="00107451">
        <w:rPr>
          <w:rFonts w:ascii="標楷體" w:eastAsia="標楷體" w:hAnsi="標楷體" w:hint="eastAsia"/>
        </w:rPr>
        <w:t>1.保護本校業務服務之安全，確保資訊經授權人員才可存取，以確保其機密性。</w:t>
      </w:r>
    </w:p>
    <w:p w:rsidR="00C85F39" w:rsidRPr="00107451" w:rsidRDefault="00C85F39" w:rsidP="00C85F39">
      <w:pPr>
        <w:widowControl/>
        <w:ind w:leftChars="414" w:left="1275" w:hangingChars="117" w:hanging="281"/>
        <w:rPr>
          <w:rFonts w:ascii="標楷體" w:eastAsia="標楷體" w:hAnsi="標楷體"/>
        </w:rPr>
      </w:pPr>
      <w:r w:rsidRPr="00107451">
        <w:rPr>
          <w:rFonts w:ascii="標楷體" w:eastAsia="標楷體" w:hAnsi="標楷體" w:hint="eastAsia"/>
        </w:rPr>
        <w:t>2.保護本校業務服務之安全，避免未經授權的修改，以確保其正確性與完整性。</w:t>
      </w:r>
    </w:p>
    <w:p w:rsidR="00C85F39" w:rsidRPr="00107451" w:rsidRDefault="00C85F39" w:rsidP="00C85F39">
      <w:pPr>
        <w:widowControl/>
        <w:ind w:leftChars="414" w:left="1275" w:hangingChars="117" w:hanging="281"/>
        <w:rPr>
          <w:rFonts w:ascii="標楷體" w:eastAsia="標楷體" w:hAnsi="標楷體"/>
        </w:rPr>
      </w:pPr>
      <w:r w:rsidRPr="00107451">
        <w:rPr>
          <w:rFonts w:ascii="標楷體" w:eastAsia="標楷體" w:hAnsi="標楷體" w:hint="eastAsia"/>
        </w:rPr>
        <w:t>3.建立本校業務永續運作計畫，以確保本校業務服務之持續運作。</w:t>
      </w:r>
    </w:p>
    <w:p w:rsidR="00C85F39" w:rsidRPr="00107451" w:rsidRDefault="00C85F39" w:rsidP="00C85F39">
      <w:pPr>
        <w:widowControl/>
        <w:ind w:leftChars="414" w:left="1275" w:hangingChars="117" w:hanging="281"/>
        <w:rPr>
          <w:rFonts w:ascii="標楷體" w:eastAsia="標楷體" w:hAnsi="標楷體"/>
        </w:rPr>
      </w:pPr>
      <w:r w:rsidRPr="00107451">
        <w:rPr>
          <w:rFonts w:ascii="標楷體" w:eastAsia="標楷體" w:hAnsi="標楷體" w:hint="eastAsia"/>
        </w:rPr>
        <w:t>4.確保本校各項業務服務之執行符合相關法令或法規之要求。</w:t>
      </w:r>
    </w:p>
    <w:p w:rsidR="00C85F39" w:rsidRPr="00107451" w:rsidRDefault="00C85F39" w:rsidP="00C85F39">
      <w:pPr>
        <w:widowControl/>
        <w:ind w:leftChars="414" w:left="1275" w:hangingChars="117" w:hanging="281"/>
        <w:rPr>
          <w:rFonts w:ascii="標楷體" w:eastAsia="標楷體" w:hAnsi="標楷體"/>
        </w:rPr>
      </w:pPr>
      <w:r w:rsidRPr="00107451">
        <w:rPr>
          <w:rFonts w:ascii="標楷體" w:eastAsia="標楷體" w:hAnsi="標楷體"/>
        </w:rPr>
        <w:t>5.</w:t>
      </w:r>
      <w:r w:rsidRPr="00107451">
        <w:rPr>
          <w:rFonts w:ascii="標楷體" w:eastAsia="標楷體" w:hAnsi="標楷體" w:hint="eastAsia"/>
        </w:rPr>
        <w:t>確保</w:t>
      </w:r>
      <w:proofErr w:type="gramStart"/>
      <w:r w:rsidRPr="00107451">
        <w:rPr>
          <w:rFonts w:ascii="標楷體" w:eastAsia="標楷體" w:hAnsi="標楷體" w:hint="eastAsia"/>
        </w:rPr>
        <w:t>所有資安事件</w:t>
      </w:r>
      <w:proofErr w:type="gramEnd"/>
      <w:r w:rsidRPr="00107451">
        <w:rPr>
          <w:rFonts w:ascii="標楷體" w:eastAsia="標楷體" w:hAnsi="標楷體" w:hint="eastAsia"/>
        </w:rPr>
        <w:t>、意外事件或可疑之安全弱點，都應依循適當通報機制向上反應，予以適當調查及處理。</w:t>
      </w:r>
    </w:p>
    <w:p w:rsidR="00C85F39" w:rsidRPr="00107451" w:rsidRDefault="00C85F39" w:rsidP="00C85F39">
      <w:pPr>
        <w:widowControl/>
        <w:ind w:firstLine="480"/>
        <w:rPr>
          <w:rFonts w:ascii="標楷體" w:eastAsia="標楷體" w:hAnsi="標楷體"/>
        </w:rPr>
      </w:pPr>
      <w:r w:rsidRPr="00107451">
        <w:rPr>
          <w:rFonts w:ascii="標楷體" w:eastAsia="標楷體" w:hAnsi="標楷體"/>
        </w:rPr>
        <w:t>(</w:t>
      </w:r>
      <w:r w:rsidRPr="00107451">
        <w:rPr>
          <w:rFonts w:ascii="標楷體" w:eastAsia="標楷體" w:hAnsi="標楷體" w:hint="eastAsia"/>
        </w:rPr>
        <w:t>二</w:t>
      </w:r>
      <w:r w:rsidRPr="00107451">
        <w:rPr>
          <w:rFonts w:ascii="標楷體" w:eastAsia="標楷體" w:hAnsi="標楷體"/>
        </w:rPr>
        <w:t>)</w:t>
      </w:r>
      <w:r w:rsidRPr="00107451">
        <w:rPr>
          <w:rFonts w:ascii="標楷體" w:eastAsia="標楷體" w:hAnsi="標楷體" w:hint="eastAsia"/>
        </w:rPr>
        <w:t>定量化目標</w:t>
      </w:r>
      <w:r w:rsidRPr="00107451">
        <w:rPr>
          <w:rFonts w:ascii="標楷體" w:eastAsia="標楷體" w:hAnsi="標楷體"/>
        </w:rPr>
        <w:t xml:space="preserve"> </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rPr>
        <w:t>1.</w:t>
      </w:r>
      <w:r w:rsidRPr="00107451">
        <w:rPr>
          <w:rFonts w:ascii="標楷體" w:eastAsia="標楷體" w:hAnsi="標楷體" w:hint="eastAsia"/>
        </w:rPr>
        <w:t>確保機房內核心系統電力、空調服務達到全年</w:t>
      </w:r>
      <w:r w:rsidRPr="00107451">
        <w:rPr>
          <w:rFonts w:ascii="標楷體" w:eastAsia="標楷體" w:hAnsi="標楷體"/>
        </w:rPr>
        <w:t xml:space="preserve">95% </w:t>
      </w:r>
      <w:r w:rsidRPr="00107451">
        <w:rPr>
          <w:rFonts w:ascii="標楷體" w:eastAsia="標楷體" w:hAnsi="標楷體" w:hint="eastAsia"/>
        </w:rPr>
        <w:t>以上之可用性。</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rPr>
        <w:t>2.</w:t>
      </w:r>
      <w:r w:rsidRPr="00107451">
        <w:rPr>
          <w:rFonts w:ascii="標楷體" w:eastAsia="標楷體" w:hAnsi="標楷體" w:hint="eastAsia"/>
        </w:rPr>
        <w:t>確保機房內核心系統業務服務達到全年</w:t>
      </w:r>
      <w:r w:rsidRPr="00107451">
        <w:rPr>
          <w:rFonts w:ascii="標楷體" w:eastAsia="標楷體" w:hAnsi="標楷體"/>
        </w:rPr>
        <w:t xml:space="preserve">95% </w:t>
      </w:r>
      <w:r w:rsidRPr="00107451">
        <w:rPr>
          <w:rFonts w:ascii="標楷體" w:eastAsia="標楷體" w:hAnsi="標楷體" w:hint="eastAsia"/>
        </w:rPr>
        <w:t>以上之可用性。</w:t>
      </w:r>
      <w:r w:rsidRPr="00107451">
        <w:rPr>
          <w:rFonts w:ascii="標楷體" w:eastAsia="標楷體" w:hAnsi="標楷體"/>
        </w:rPr>
        <w:t xml:space="preserve"> </w:t>
      </w:r>
    </w:p>
    <w:p w:rsidR="00C85F39" w:rsidRPr="00107451" w:rsidRDefault="00C85F39" w:rsidP="00C85F39">
      <w:pPr>
        <w:widowControl/>
        <w:ind w:firstLineChars="413" w:firstLine="991"/>
        <w:rPr>
          <w:rFonts w:ascii="標楷體" w:eastAsia="標楷體" w:hAnsi="標楷體"/>
        </w:rPr>
      </w:pPr>
      <w:r w:rsidRPr="00107451">
        <w:rPr>
          <w:rFonts w:ascii="標楷體" w:eastAsia="標楷體" w:hAnsi="標楷體"/>
        </w:rPr>
        <w:t>3.</w:t>
      </w:r>
      <w:r w:rsidRPr="00107451">
        <w:rPr>
          <w:rFonts w:ascii="標楷體" w:eastAsia="標楷體" w:hAnsi="標楷體" w:hint="eastAsia"/>
        </w:rPr>
        <w:t>核心系統服務中斷（</w:t>
      </w:r>
      <w:r w:rsidRPr="00107451">
        <w:rPr>
          <w:rFonts w:ascii="標楷體" w:eastAsia="標楷體" w:hAnsi="標楷體"/>
        </w:rPr>
        <w:t>3</w:t>
      </w:r>
      <w:r w:rsidRPr="00107451">
        <w:rPr>
          <w:rFonts w:ascii="標楷體" w:eastAsia="標楷體" w:hAnsi="標楷體" w:hint="eastAsia"/>
        </w:rPr>
        <w:t>級</w:t>
      </w:r>
      <w:r w:rsidRPr="00107451">
        <w:rPr>
          <w:rFonts w:ascii="標楷體" w:eastAsia="標楷體" w:hAnsi="標楷體"/>
        </w:rPr>
        <w:t>(</w:t>
      </w:r>
      <w:r w:rsidRPr="00107451">
        <w:rPr>
          <w:rFonts w:ascii="標楷體" w:eastAsia="標楷體" w:hAnsi="標楷體" w:hint="eastAsia"/>
        </w:rPr>
        <w:t>含</w:t>
      </w:r>
      <w:r w:rsidRPr="00107451">
        <w:rPr>
          <w:rFonts w:ascii="標楷體" w:eastAsia="標楷體" w:hAnsi="標楷體"/>
        </w:rPr>
        <w:t>)</w:t>
      </w:r>
      <w:r w:rsidRPr="00107451">
        <w:rPr>
          <w:rFonts w:ascii="標楷體" w:eastAsia="標楷體" w:hAnsi="標楷體" w:hint="eastAsia"/>
        </w:rPr>
        <w:t>以上）每年發生次數低於</w:t>
      </w:r>
      <w:r w:rsidRPr="00107451">
        <w:rPr>
          <w:rFonts w:ascii="標楷體" w:eastAsia="標楷體" w:hAnsi="標楷體"/>
        </w:rPr>
        <w:t>10</w:t>
      </w:r>
      <w:r w:rsidRPr="00107451">
        <w:rPr>
          <w:rFonts w:ascii="標楷體" w:eastAsia="標楷體" w:hAnsi="標楷體" w:hint="eastAsia"/>
        </w:rPr>
        <w:t>次。</w:t>
      </w:r>
    </w:p>
    <w:p w:rsidR="00C85F39"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r w:rsidRPr="00107451">
        <w:rPr>
          <w:rFonts w:ascii="標楷體" w:eastAsia="標楷體" w:hAnsi="標楷體" w:hint="eastAsia"/>
        </w:rPr>
        <w:lastRenderedPageBreak/>
        <w:t>四、責任</w:t>
      </w:r>
    </w:p>
    <w:p w:rsidR="00C85F39" w:rsidRPr="00107451" w:rsidRDefault="00C85F39" w:rsidP="00C85F39">
      <w:pPr>
        <w:widowControl/>
        <w:ind w:firstLine="480"/>
        <w:rPr>
          <w:rFonts w:ascii="標楷體" w:eastAsia="標楷體" w:hAnsi="標楷體"/>
        </w:rPr>
      </w:pPr>
      <w:r w:rsidRPr="00107451">
        <w:rPr>
          <w:rFonts w:ascii="標楷體" w:eastAsia="標楷體" w:hAnsi="標楷體" w:hint="eastAsia"/>
        </w:rPr>
        <w:t>(</w:t>
      </w:r>
      <w:proofErr w:type="gramStart"/>
      <w:r w:rsidRPr="00107451">
        <w:rPr>
          <w:rFonts w:ascii="標楷體" w:eastAsia="標楷體" w:hAnsi="標楷體" w:hint="eastAsia"/>
        </w:rPr>
        <w:t>一</w:t>
      </w:r>
      <w:proofErr w:type="gramEnd"/>
      <w:r w:rsidRPr="00107451">
        <w:rPr>
          <w:rFonts w:ascii="標楷體" w:eastAsia="標楷體" w:hAnsi="標楷體" w:hint="eastAsia"/>
        </w:rPr>
        <w:t>)本校設立資訊安全執行組統籌資訊安全事項推動。</w:t>
      </w:r>
    </w:p>
    <w:p w:rsidR="00C85F39" w:rsidRPr="00107451" w:rsidRDefault="00C85F39" w:rsidP="00C85F39">
      <w:pPr>
        <w:widowControl/>
        <w:ind w:leftChars="199" w:left="991" w:hanging="513"/>
        <w:rPr>
          <w:rFonts w:ascii="標楷體" w:eastAsia="標楷體" w:hAnsi="標楷體"/>
        </w:rPr>
      </w:pPr>
      <w:r w:rsidRPr="00107451">
        <w:rPr>
          <w:rFonts w:ascii="標楷體" w:eastAsia="標楷體" w:hAnsi="標楷體" w:hint="eastAsia"/>
        </w:rPr>
        <w:t>(二)本校各級主管應積極參與及支持資訊安全管理制度，並透過所制訂的相關標準和程序來達成本政策。</w:t>
      </w:r>
    </w:p>
    <w:p w:rsidR="00C85F39" w:rsidRPr="00107451" w:rsidRDefault="00C85F39" w:rsidP="00C85F39">
      <w:pPr>
        <w:widowControl/>
        <w:ind w:firstLine="480"/>
        <w:rPr>
          <w:rFonts w:ascii="標楷體" w:eastAsia="標楷體" w:hAnsi="標楷體"/>
        </w:rPr>
      </w:pPr>
      <w:r w:rsidRPr="00107451">
        <w:rPr>
          <w:rFonts w:ascii="標楷體" w:eastAsia="標楷體" w:hAnsi="標楷體" w:hint="eastAsia"/>
        </w:rPr>
        <w:t>(三)本校全體人員、委外服務廠商與訪客等皆應遵守本政策。</w:t>
      </w:r>
    </w:p>
    <w:p w:rsidR="00C85F39" w:rsidRPr="00107451" w:rsidRDefault="00C85F39" w:rsidP="00C85F39">
      <w:pPr>
        <w:widowControl/>
        <w:ind w:leftChars="199" w:left="991" w:hanging="513"/>
        <w:rPr>
          <w:rFonts w:ascii="標楷體" w:eastAsia="標楷體" w:hAnsi="標楷體"/>
        </w:rPr>
      </w:pPr>
      <w:r w:rsidRPr="00107451">
        <w:rPr>
          <w:rFonts w:ascii="標楷體" w:eastAsia="標楷體" w:hAnsi="標楷體" w:hint="eastAsia"/>
        </w:rPr>
        <w:t>(四)本校全體人員及委外服務</w:t>
      </w:r>
      <w:proofErr w:type="gramStart"/>
      <w:r w:rsidRPr="00107451">
        <w:rPr>
          <w:rFonts w:ascii="標楷體" w:eastAsia="標楷體" w:hAnsi="標楷體" w:hint="eastAsia"/>
        </w:rPr>
        <w:t>廠商均有責任</w:t>
      </w:r>
      <w:proofErr w:type="gramEnd"/>
      <w:r w:rsidRPr="00107451">
        <w:rPr>
          <w:rFonts w:ascii="標楷體" w:eastAsia="標楷體" w:hAnsi="標楷體" w:hint="eastAsia"/>
        </w:rPr>
        <w:t>透過通報機制，通報資訊安全事件或弱點。</w:t>
      </w:r>
    </w:p>
    <w:p w:rsidR="00C85F39" w:rsidRPr="00107451" w:rsidRDefault="00C85F39" w:rsidP="00C85F39">
      <w:pPr>
        <w:widowControl/>
        <w:ind w:leftChars="198" w:left="990" w:hanging="515"/>
        <w:rPr>
          <w:rFonts w:ascii="標楷體" w:eastAsia="標楷體" w:hAnsi="標楷體"/>
        </w:rPr>
      </w:pPr>
      <w:r w:rsidRPr="00107451">
        <w:rPr>
          <w:rFonts w:ascii="標楷體" w:eastAsia="標楷體" w:hAnsi="標楷體" w:hint="eastAsia"/>
        </w:rPr>
        <w:t>(五)任何危及資訊安全之行為，將視情節輕重追究其民事、刑事及行政責任或依本校之相關規定進行議處。</w:t>
      </w:r>
    </w:p>
    <w:p w:rsidR="00C85F39" w:rsidRPr="00107451" w:rsidRDefault="00C85F39" w:rsidP="00C85F39">
      <w:pPr>
        <w:widowControl/>
        <w:ind w:left="1200" w:hangingChars="500" w:hanging="1200"/>
        <w:rPr>
          <w:rFonts w:ascii="標楷體" w:eastAsia="標楷體" w:hAnsi="標楷體"/>
        </w:rPr>
      </w:pPr>
      <w:r w:rsidRPr="00107451">
        <w:rPr>
          <w:rFonts w:ascii="標楷體" w:eastAsia="標楷體" w:hAnsi="標楷體" w:hint="eastAsia"/>
        </w:rPr>
        <w:t>五、審查：本政策每年至少應審查一次，以反映政府法令、技術及業務等最新發展現況，並確保本校業務永續運作之能力。</w:t>
      </w:r>
    </w:p>
    <w:p w:rsidR="00C85F39" w:rsidRPr="00107451" w:rsidRDefault="00C85F39" w:rsidP="00C85F39">
      <w:pPr>
        <w:widowControl/>
        <w:rPr>
          <w:rFonts w:ascii="標楷體" w:eastAsia="標楷體" w:hAnsi="標楷體"/>
        </w:rPr>
      </w:pPr>
      <w:r w:rsidRPr="00107451">
        <w:rPr>
          <w:rFonts w:ascii="標楷體" w:eastAsia="標楷體" w:hAnsi="標楷體" w:hint="eastAsia"/>
        </w:rPr>
        <w:t>六、實施：本政策經本校行政會議通過，提交校務會議通過後實施，修訂時亦同。</w:t>
      </w: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107451" w:rsidRDefault="00C85F39" w:rsidP="00C85F39">
      <w:pPr>
        <w:widowControl/>
        <w:rPr>
          <w:rFonts w:ascii="標楷體" w:eastAsia="標楷體" w:hAnsi="標楷體"/>
        </w:rPr>
      </w:pPr>
    </w:p>
    <w:p w:rsidR="00C85F39" w:rsidRPr="005C0DF7" w:rsidRDefault="00C85F39" w:rsidP="00C85F39">
      <w:pPr>
        <w:adjustRightInd w:val="0"/>
        <w:snapToGrid w:val="0"/>
        <w:spacing w:beforeLines="35" w:before="126" w:afterLines="35" w:after="126"/>
        <w:ind w:right="200"/>
        <w:jc w:val="right"/>
        <w:rPr>
          <w:rFonts w:ascii="標楷體" w:eastAsia="標楷體" w:hAnsi="標楷體"/>
        </w:rPr>
      </w:pPr>
      <w:r w:rsidRPr="005C0DF7">
        <w:rPr>
          <w:rFonts w:ascii="標楷體" w:eastAsia="標楷體" w:hAnsi="標楷體" w:hint="eastAsia"/>
        </w:rPr>
        <w:lastRenderedPageBreak/>
        <w:t>檔案編號：</w:t>
      </w:r>
      <w:r>
        <w:rPr>
          <w:rFonts w:ascii="標楷體" w:eastAsia="標楷體" w:hAnsi="標楷體"/>
        </w:rPr>
        <w:t>100</w:t>
      </w:r>
      <w:r w:rsidRPr="005C0DF7">
        <w:rPr>
          <w:rFonts w:ascii="標楷體" w:eastAsia="標楷體" w:hAnsi="標楷體" w:hint="eastAsia"/>
        </w:rPr>
        <w:t>-</w:t>
      </w:r>
      <w:r>
        <w:rPr>
          <w:rFonts w:ascii="標楷體" w:eastAsia="標楷體" w:hAnsi="標楷體"/>
        </w:rPr>
        <w:t>09</w:t>
      </w:r>
    </w:p>
    <w:p w:rsidR="00C85F39" w:rsidRPr="00107451" w:rsidRDefault="00C85F39" w:rsidP="00C85F39">
      <w:pPr>
        <w:adjustRightInd w:val="0"/>
        <w:snapToGrid w:val="0"/>
        <w:spacing w:beforeLines="35" w:before="126" w:afterLines="35" w:after="126"/>
        <w:jc w:val="center"/>
        <w:rPr>
          <w:rFonts w:ascii="標楷體" w:eastAsia="標楷體" w:hAnsi="標楷體"/>
          <w:b/>
          <w:sz w:val="28"/>
          <w:szCs w:val="28"/>
        </w:rPr>
      </w:pPr>
      <w:r w:rsidRPr="00107451">
        <w:rPr>
          <w:rFonts w:ascii="標楷體" w:eastAsia="標楷體" w:hAnsi="標楷體" w:hint="eastAsia"/>
          <w:b/>
          <w:sz w:val="28"/>
          <w:szCs w:val="28"/>
        </w:rPr>
        <w:t>高雄市立左營高級中學資訊安全管理辦法</w:t>
      </w:r>
    </w:p>
    <w:p w:rsidR="00C85F39" w:rsidRPr="00107451" w:rsidRDefault="00C85F39" w:rsidP="00C85F39">
      <w:pPr>
        <w:adjustRightInd w:val="0"/>
        <w:snapToGrid w:val="0"/>
        <w:jc w:val="right"/>
        <w:rPr>
          <w:rFonts w:ascii="標楷體" w:eastAsia="標楷體" w:hAnsi="標楷體"/>
          <w:sz w:val="20"/>
          <w:szCs w:val="20"/>
        </w:rPr>
      </w:pPr>
      <w:r w:rsidRPr="00107451">
        <w:rPr>
          <w:rFonts w:ascii="標楷體" w:eastAsia="標楷體" w:hAnsi="標楷體" w:hint="eastAsia"/>
          <w:sz w:val="20"/>
          <w:szCs w:val="20"/>
        </w:rPr>
        <w:t>101年08月21 日行政會議通過</w:t>
      </w:r>
    </w:p>
    <w:p w:rsidR="00C85F39" w:rsidRPr="00107451" w:rsidRDefault="00C85F39" w:rsidP="00C85F39">
      <w:pPr>
        <w:numPr>
          <w:ilvl w:val="0"/>
          <w:numId w:val="28"/>
        </w:numPr>
        <w:adjustRightInd w:val="0"/>
        <w:snapToGrid w:val="0"/>
        <w:spacing w:beforeLines="35" w:before="126" w:afterLines="35" w:after="126"/>
        <w:ind w:left="567" w:hanging="567"/>
        <w:jc w:val="both"/>
        <w:outlineLvl w:val="0"/>
        <w:rPr>
          <w:rFonts w:ascii="標楷體" w:eastAsia="標楷體" w:hAnsi="標楷體"/>
        </w:rPr>
      </w:pPr>
      <w:r w:rsidRPr="00107451">
        <w:rPr>
          <w:rFonts w:ascii="標楷體" w:eastAsia="標楷體" w:hAnsi="標楷體" w:hint="eastAsia"/>
        </w:rPr>
        <w:t>目的</w:t>
      </w:r>
    </w:p>
    <w:p w:rsidR="00C85F39" w:rsidRPr="00107451" w:rsidRDefault="00C85F39" w:rsidP="00C85F39">
      <w:pPr>
        <w:adjustRightInd w:val="0"/>
        <w:snapToGrid w:val="0"/>
        <w:spacing w:beforeLines="35" w:before="126" w:afterLines="35" w:after="126"/>
        <w:ind w:left="851"/>
        <w:jc w:val="both"/>
        <w:rPr>
          <w:rFonts w:ascii="標楷體" w:eastAsia="標楷體" w:hAnsi="標楷體"/>
        </w:rPr>
      </w:pPr>
      <w:r w:rsidRPr="00107451">
        <w:rPr>
          <w:rFonts w:ascii="標楷體" w:eastAsia="標楷體" w:hAnsi="標楷體" w:hint="eastAsia"/>
        </w:rPr>
        <w:t>高雄市立左營高級中學（以下簡稱本校）為確保本校各單位各項資訊蒐集、處理、傳送、儲存及流通之安全，並保障本校教職員工生之權益，特依「行政院及所屬各機關資訊安全管理要點」訂定本要點。</w:t>
      </w:r>
    </w:p>
    <w:p w:rsidR="00C85F39" w:rsidRPr="00107451" w:rsidRDefault="00C85F39" w:rsidP="00C85F39">
      <w:pPr>
        <w:numPr>
          <w:ilvl w:val="0"/>
          <w:numId w:val="28"/>
        </w:numPr>
        <w:adjustRightInd w:val="0"/>
        <w:snapToGrid w:val="0"/>
        <w:spacing w:beforeLines="35" w:before="126" w:afterLines="35" w:after="126"/>
        <w:ind w:left="567" w:hanging="567"/>
        <w:jc w:val="both"/>
        <w:outlineLvl w:val="0"/>
        <w:rPr>
          <w:rFonts w:ascii="標楷體" w:eastAsia="標楷體" w:hAnsi="標楷體"/>
        </w:rPr>
      </w:pPr>
      <w:r w:rsidRPr="00107451">
        <w:rPr>
          <w:rFonts w:ascii="標楷體" w:eastAsia="標楷體" w:hAnsi="標楷體" w:hint="eastAsia"/>
        </w:rPr>
        <w:t>通則</w:t>
      </w:r>
    </w:p>
    <w:p w:rsidR="00C85F39" w:rsidRPr="00107451" w:rsidRDefault="00C85F39" w:rsidP="00C85F39">
      <w:pPr>
        <w:numPr>
          <w:ilvl w:val="0"/>
          <w:numId w:val="33"/>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本辦法應以書面、電子或其他方式告知本校全體教職員工生及提供資訊服務之廠商共同遵行。</w:t>
      </w:r>
    </w:p>
    <w:p w:rsidR="00C85F39" w:rsidRPr="00107451" w:rsidRDefault="00C85F39" w:rsidP="00C85F39">
      <w:pPr>
        <w:numPr>
          <w:ilvl w:val="0"/>
          <w:numId w:val="33"/>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本辦法應定期評估，以順應技術、業務等相關環境之趨勢，確保實務作業之有效性。</w:t>
      </w:r>
    </w:p>
    <w:p w:rsidR="00C85F39" w:rsidRPr="00107451" w:rsidRDefault="00C85F39" w:rsidP="00C85F39">
      <w:pPr>
        <w:numPr>
          <w:ilvl w:val="0"/>
          <w:numId w:val="33"/>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本辦法實施時如有必要，各單位應訂定說明文件，如管理規範、作業程序、資訊安全控管文件等。</w:t>
      </w:r>
    </w:p>
    <w:p w:rsidR="00C85F39" w:rsidRPr="00107451" w:rsidRDefault="00C85F39" w:rsidP="00C85F39">
      <w:pPr>
        <w:numPr>
          <w:ilvl w:val="0"/>
          <w:numId w:val="33"/>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資訊安全應定期或不定期進行稽核。</w:t>
      </w:r>
    </w:p>
    <w:p w:rsidR="00C85F39" w:rsidRPr="00107451" w:rsidRDefault="00C85F39" w:rsidP="00C85F39">
      <w:pPr>
        <w:numPr>
          <w:ilvl w:val="0"/>
          <w:numId w:val="28"/>
        </w:numPr>
        <w:adjustRightInd w:val="0"/>
        <w:snapToGrid w:val="0"/>
        <w:spacing w:beforeLines="35" w:before="126" w:afterLines="35" w:after="126"/>
        <w:ind w:left="567" w:hanging="567"/>
        <w:jc w:val="both"/>
        <w:outlineLvl w:val="0"/>
        <w:rPr>
          <w:rFonts w:ascii="標楷體" w:eastAsia="標楷體" w:hAnsi="標楷體"/>
        </w:rPr>
      </w:pPr>
      <w:r w:rsidRPr="00107451">
        <w:rPr>
          <w:rFonts w:ascii="標楷體" w:eastAsia="標楷體" w:hAnsi="標楷體" w:hint="eastAsia"/>
        </w:rPr>
        <w:t>組織及權責分工</w:t>
      </w:r>
    </w:p>
    <w:p w:rsidR="00C85F39" w:rsidRPr="00107451" w:rsidRDefault="00C85F39" w:rsidP="00C85F39">
      <w:pPr>
        <w:numPr>
          <w:ilvl w:val="0"/>
          <w:numId w:val="32"/>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本校有關資訊安全管理事務依下列分工原則：為統籌、協調、</w:t>
      </w:r>
      <w:proofErr w:type="gramStart"/>
      <w:r w:rsidRPr="00107451">
        <w:rPr>
          <w:rFonts w:ascii="標楷體" w:eastAsia="標楷體" w:hAnsi="標楷體" w:hint="eastAsia"/>
        </w:rPr>
        <w:t>研</w:t>
      </w:r>
      <w:proofErr w:type="gramEnd"/>
      <w:r w:rsidRPr="00107451">
        <w:rPr>
          <w:rFonts w:ascii="標楷體" w:eastAsia="標楷體" w:hAnsi="標楷體" w:hint="eastAsia"/>
        </w:rPr>
        <w:t>議本校各項資訊安全之政策、計畫及資源調度，特成立「資訊安全管理小組」。</w:t>
      </w:r>
    </w:p>
    <w:p w:rsidR="00C85F39" w:rsidRPr="00107451" w:rsidRDefault="00C85F39" w:rsidP="00C85F39">
      <w:pPr>
        <w:numPr>
          <w:ilvl w:val="0"/>
          <w:numId w:val="32"/>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資訊安全管理小組」召集人由校長兼任；設置資訊安全長由教務主任兼任；資訊安全副組長由圖書館主任兼任；執行秘書為資訊教育執行秘書兼任；並由秘書、各處室主任、各科主席、資訊專長人員共同組成（如下表）；各處室主任及各科主席為單位稽核人員。</w:t>
      </w:r>
    </w:p>
    <w:tbl>
      <w:tblPr>
        <w:tblW w:w="4040" w:type="pct"/>
        <w:jc w:val="center"/>
        <w:tblCellMar>
          <w:left w:w="0" w:type="dxa"/>
          <w:right w:w="0" w:type="dxa"/>
        </w:tblCellMar>
        <w:tblLook w:val="04A0" w:firstRow="1" w:lastRow="0" w:firstColumn="1" w:lastColumn="0" w:noHBand="0" w:noVBand="1"/>
      </w:tblPr>
      <w:tblGrid>
        <w:gridCol w:w="3885"/>
        <w:gridCol w:w="3886"/>
      </w:tblGrid>
      <w:tr w:rsidR="00C85F39" w:rsidRPr="00107451" w:rsidTr="00FA599E">
        <w:trPr>
          <w:tblHeader/>
          <w:jc w:val="center"/>
        </w:trPr>
        <w:tc>
          <w:tcPr>
            <w:tcW w:w="5000" w:type="pct"/>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85F39" w:rsidRPr="00107451" w:rsidRDefault="00C85F39" w:rsidP="00FA599E">
            <w:pPr>
              <w:adjustRightInd w:val="0"/>
              <w:snapToGrid w:val="0"/>
              <w:jc w:val="center"/>
              <w:rPr>
                <w:rFonts w:ascii="標楷體" w:eastAsia="標楷體" w:hAnsi="標楷體"/>
              </w:rPr>
            </w:pPr>
            <w:r w:rsidRPr="00107451">
              <w:rPr>
                <w:rFonts w:ascii="標楷體" w:eastAsia="標楷體" w:hAnsi="標楷體" w:hint="eastAsia"/>
              </w:rPr>
              <w:t>高雄市立左營高級中學資訊安全管理小組成員名單</w:t>
            </w:r>
          </w:p>
        </w:tc>
      </w:tr>
      <w:tr w:rsidR="00C85F39" w:rsidRPr="00107451" w:rsidTr="00FA599E">
        <w:trPr>
          <w:tblHeade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85F39" w:rsidRPr="00107451" w:rsidRDefault="00C85F39" w:rsidP="00FA599E">
            <w:pPr>
              <w:adjustRightInd w:val="0"/>
              <w:snapToGrid w:val="0"/>
              <w:jc w:val="center"/>
              <w:rPr>
                <w:rFonts w:ascii="標楷體" w:eastAsia="標楷體" w:hAnsi="標楷體"/>
              </w:rPr>
            </w:pPr>
            <w:r w:rsidRPr="00107451">
              <w:rPr>
                <w:rFonts w:ascii="標楷體" w:eastAsia="標楷體" w:hAnsi="標楷體" w:hint="eastAsia"/>
              </w:rPr>
              <w:t xml:space="preserve">職  </w:t>
            </w:r>
            <w:proofErr w:type="gramStart"/>
            <w:r w:rsidRPr="00107451">
              <w:rPr>
                <w:rFonts w:ascii="標楷體" w:eastAsia="標楷體" w:hAnsi="標楷體" w:hint="eastAsia"/>
              </w:rPr>
              <w:t>務</w:t>
            </w:r>
            <w:proofErr w:type="gramEnd"/>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85F39" w:rsidRPr="00107451" w:rsidRDefault="00C85F39" w:rsidP="00FA599E">
            <w:pPr>
              <w:adjustRightInd w:val="0"/>
              <w:snapToGrid w:val="0"/>
              <w:jc w:val="center"/>
              <w:rPr>
                <w:rFonts w:ascii="標楷體" w:eastAsia="標楷體" w:hAnsi="標楷體"/>
              </w:rPr>
            </w:pPr>
            <w:r w:rsidRPr="00107451">
              <w:rPr>
                <w:rFonts w:ascii="標楷體" w:eastAsia="標楷體" w:hAnsi="標楷體" w:hint="eastAsia"/>
              </w:rPr>
              <w:t>職  稱</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召集人</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校長</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資訊安全長</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教務主任</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資訊安全副組長</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圖書館主任</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執行秘書</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資訊教育執行秘書</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秘書</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學</w:t>
            </w:r>
            <w:proofErr w:type="gramStart"/>
            <w:r w:rsidRPr="00107451">
              <w:rPr>
                <w:rFonts w:ascii="標楷體" w:eastAsia="標楷體" w:hAnsi="標楷體" w:hint="eastAsia"/>
              </w:rPr>
              <w:t>務</w:t>
            </w:r>
            <w:proofErr w:type="gramEnd"/>
            <w:r w:rsidRPr="00107451">
              <w:rPr>
                <w:rFonts w:ascii="標楷體" w:eastAsia="標楷體" w:hAnsi="標楷體" w:hint="eastAsia"/>
              </w:rPr>
              <w:t>主任</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總務主任</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輔導主任</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主任教官</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人事主任</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會計主任</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教師會會長</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國文科主席</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英文科主席</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lastRenderedPageBreak/>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數學科主席</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自然科主席</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社會科主席</w:t>
            </w:r>
          </w:p>
        </w:tc>
      </w:tr>
      <w:tr w:rsidR="00C85F39" w:rsidRPr="00107451" w:rsidTr="00FA599E">
        <w:trPr>
          <w:jc w:val="center"/>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委員</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F39" w:rsidRPr="00107451" w:rsidRDefault="00C85F39" w:rsidP="00FA599E">
            <w:pPr>
              <w:adjustRightInd w:val="0"/>
              <w:snapToGrid w:val="0"/>
              <w:jc w:val="both"/>
              <w:rPr>
                <w:rFonts w:ascii="標楷體" w:eastAsia="標楷體" w:hAnsi="標楷體"/>
              </w:rPr>
            </w:pPr>
            <w:r w:rsidRPr="00107451">
              <w:rPr>
                <w:rFonts w:ascii="標楷體" w:eastAsia="標楷體" w:hAnsi="標楷體" w:hint="eastAsia"/>
              </w:rPr>
              <w:t>藝能科主席</w:t>
            </w:r>
          </w:p>
        </w:tc>
      </w:tr>
    </w:tbl>
    <w:p w:rsidR="00C85F39" w:rsidRPr="00107451" w:rsidRDefault="00C85F39" w:rsidP="00C85F39">
      <w:pPr>
        <w:numPr>
          <w:ilvl w:val="0"/>
          <w:numId w:val="32"/>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本小組各成員之任務如下</w:t>
      </w:r>
      <w:r w:rsidRPr="00107451">
        <w:rPr>
          <w:rFonts w:ascii="標楷體" w:eastAsia="標楷體" w:hAnsi="標楷體"/>
        </w:rPr>
        <w:t>:</w:t>
      </w:r>
    </w:p>
    <w:p w:rsidR="00C85F39" w:rsidRPr="00107451" w:rsidRDefault="00C85F39" w:rsidP="00C85F39">
      <w:pPr>
        <w:numPr>
          <w:ilvl w:val="0"/>
          <w:numId w:val="27"/>
        </w:numPr>
        <w:adjustRightInd w:val="0"/>
        <w:snapToGrid w:val="0"/>
        <w:spacing w:beforeLines="35" w:before="126" w:afterLines="35" w:after="126"/>
        <w:ind w:left="993"/>
        <w:jc w:val="both"/>
        <w:rPr>
          <w:rFonts w:ascii="標楷體" w:eastAsia="標楷體" w:hAnsi="標楷體"/>
        </w:rPr>
      </w:pPr>
      <w:r w:rsidRPr="00107451">
        <w:rPr>
          <w:rFonts w:ascii="標楷體" w:eastAsia="標楷體" w:hAnsi="標楷體" w:hint="eastAsia"/>
        </w:rPr>
        <w:t>召集人：</w:t>
      </w:r>
      <w:r w:rsidRPr="00107451">
        <w:rPr>
          <w:rFonts w:ascii="標楷體" w:eastAsia="標楷體" w:hAnsi="標楷體"/>
        </w:rPr>
        <w:br/>
      </w:r>
      <w:r w:rsidRPr="00107451">
        <w:rPr>
          <w:rFonts w:ascii="標楷體" w:eastAsia="標楷體" w:hAnsi="標楷體" w:hint="eastAsia"/>
        </w:rPr>
        <w:t>由校長擔任本小組之召集人，督導及稽核資訊安全政策執行狀況及成效。</w:t>
      </w:r>
    </w:p>
    <w:p w:rsidR="00C85F39" w:rsidRPr="00107451" w:rsidRDefault="00C85F39" w:rsidP="00C85F39">
      <w:pPr>
        <w:numPr>
          <w:ilvl w:val="0"/>
          <w:numId w:val="27"/>
        </w:numPr>
        <w:adjustRightInd w:val="0"/>
        <w:snapToGrid w:val="0"/>
        <w:spacing w:beforeLines="35" w:before="126" w:afterLines="35" w:after="126"/>
        <w:ind w:left="993"/>
        <w:jc w:val="both"/>
        <w:rPr>
          <w:rFonts w:ascii="標楷體" w:eastAsia="標楷體" w:hAnsi="標楷體"/>
        </w:rPr>
      </w:pPr>
      <w:r w:rsidRPr="00107451">
        <w:rPr>
          <w:rFonts w:ascii="標楷體" w:eastAsia="標楷體" w:hAnsi="標楷體" w:hint="eastAsia"/>
        </w:rPr>
        <w:t>資訊安全長：</w:t>
      </w:r>
    </w:p>
    <w:p w:rsidR="00C85F39" w:rsidRPr="00107451" w:rsidRDefault="00C85F39" w:rsidP="00C85F39">
      <w:pPr>
        <w:numPr>
          <w:ilvl w:val="0"/>
          <w:numId w:val="29"/>
        </w:numPr>
        <w:adjustRightInd w:val="0"/>
        <w:snapToGrid w:val="0"/>
        <w:spacing w:beforeLines="35" w:before="126" w:afterLines="35" w:after="126"/>
        <w:ind w:left="1276" w:hanging="338"/>
        <w:jc w:val="both"/>
        <w:rPr>
          <w:rFonts w:ascii="標楷體" w:eastAsia="標楷體" w:hAnsi="標楷體"/>
        </w:rPr>
      </w:pPr>
      <w:r w:rsidRPr="00107451">
        <w:rPr>
          <w:rFonts w:ascii="標楷體" w:eastAsia="標楷體" w:hAnsi="標楷體" w:hint="eastAsia"/>
        </w:rPr>
        <w:t>由教務主任擔任，與副組長協辦統籌資訊安全政策、計畫及技術規範之</w:t>
      </w:r>
      <w:proofErr w:type="gramStart"/>
      <w:r w:rsidRPr="00107451">
        <w:rPr>
          <w:rFonts w:ascii="標楷體" w:eastAsia="標楷體" w:hAnsi="標楷體" w:hint="eastAsia"/>
        </w:rPr>
        <w:t>研</w:t>
      </w:r>
      <w:proofErr w:type="gramEnd"/>
      <w:r w:rsidRPr="00107451">
        <w:rPr>
          <w:rFonts w:ascii="標楷體" w:eastAsia="標楷體" w:hAnsi="標楷體" w:hint="eastAsia"/>
        </w:rPr>
        <w:t>議以及擬定或修正本校資訊安全政策。</w:t>
      </w:r>
    </w:p>
    <w:p w:rsidR="00C85F39" w:rsidRPr="00107451" w:rsidRDefault="00C85F39" w:rsidP="00C85F39">
      <w:pPr>
        <w:numPr>
          <w:ilvl w:val="0"/>
          <w:numId w:val="29"/>
        </w:numPr>
        <w:adjustRightInd w:val="0"/>
        <w:snapToGrid w:val="0"/>
        <w:spacing w:beforeLines="35" w:before="126" w:afterLines="35" w:after="126"/>
        <w:ind w:left="1276" w:hanging="338"/>
        <w:jc w:val="both"/>
        <w:rPr>
          <w:rFonts w:ascii="標楷體" w:eastAsia="標楷體" w:hAnsi="標楷體"/>
        </w:rPr>
      </w:pPr>
      <w:r w:rsidRPr="00107451">
        <w:rPr>
          <w:rFonts w:ascii="標楷體" w:eastAsia="標楷體" w:hAnsi="標楷體" w:hint="eastAsia"/>
        </w:rPr>
        <w:t>督導及稽核資訊安全政策執行狀況及成效。</w:t>
      </w:r>
    </w:p>
    <w:p w:rsidR="00C85F39" w:rsidRPr="00107451" w:rsidRDefault="00C85F39" w:rsidP="00C85F39">
      <w:pPr>
        <w:numPr>
          <w:ilvl w:val="0"/>
          <w:numId w:val="27"/>
        </w:numPr>
        <w:adjustRightInd w:val="0"/>
        <w:snapToGrid w:val="0"/>
        <w:spacing w:beforeLines="35" w:before="126" w:afterLines="35" w:after="126"/>
        <w:ind w:left="993"/>
        <w:jc w:val="both"/>
        <w:rPr>
          <w:rFonts w:ascii="標楷體" w:eastAsia="標楷體" w:hAnsi="標楷體"/>
        </w:rPr>
      </w:pPr>
      <w:r w:rsidRPr="00107451">
        <w:rPr>
          <w:rFonts w:ascii="標楷體" w:eastAsia="標楷體" w:hAnsi="標楷體" w:hint="eastAsia"/>
        </w:rPr>
        <w:t>執行秘書：</w:t>
      </w:r>
    </w:p>
    <w:p w:rsidR="00C85F39" w:rsidRPr="00107451" w:rsidRDefault="00C85F39" w:rsidP="00C85F39">
      <w:pPr>
        <w:numPr>
          <w:ilvl w:val="0"/>
          <w:numId w:val="30"/>
        </w:numPr>
        <w:adjustRightInd w:val="0"/>
        <w:snapToGrid w:val="0"/>
        <w:spacing w:beforeLines="35" w:before="126" w:afterLines="35" w:after="126"/>
        <w:ind w:left="1276" w:hanging="338"/>
        <w:jc w:val="both"/>
        <w:rPr>
          <w:rFonts w:ascii="標楷體" w:eastAsia="標楷體" w:hAnsi="標楷體"/>
        </w:rPr>
      </w:pPr>
      <w:r w:rsidRPr="00107451">
        <w:rPr>
          <w:rFonts w:ascii="標楷體" w:eastAsia="標楷體" w:hAnsi="標楷體" w:hint="eastAsia"/>
        </w:rPr>
        <w:t>協助制定、執行及修正資訊安全政策。</w:t>
      </w:r>
    </w:p>
    <w:p w:rsidR="00C85F39" w:rsidRPr="00107451" w:rsidRDefault="00C85F39" w:rsidP="00C85F39">
      <w:pPr>
        <w:numPr>
          <w:ilvl w:val="0"/>
          <w:numId w:val="30"/>
        </w:numPr>
        <w:adjustRightInd w:val="0"/>
        <w:snapToGrid w:val="0"/>
        <w:spacing w:beforeLines="35" w:before="126" w:afterLines="35" w:after="126"/>
        <w:ind w:left="1276" w:hanging="338"/>
        <w:jc w:val="both"/>
        <w:rPr>
          <w:rFonts w:ascii="標楷體" w:eastAsia="標楷體" w:hAnsi="標楷體"/>
        </w:rPr>
      </w:pPr>
      <w:r w:rsidRPr="00107451">
        <w:rPr>
          <w:rFonts w:ascii="標楷體" w:eastAsia="標楷體" w:hAnsi="標楷體" w:hint="eastAsia"/>
        </w:rPr>
        <w:t>執行通報作業、應變計畫、</w:t>
      </w:r>
      <w:proofErr w:type="gramStart"/>
      <w:r w:rsidRPr="00107451">
        <w:rPr>
          <w:rFonts w:ascii="標楷體" w:eastAsia="標楷體" w:hAnsi="標楷體" w:hint="eastAsia"/>
        </w:rPr>
        <w:t>實施資安演練</w:t>
      </w:r>
      <w:proofErr w:type="gramEnd"/>
      <w:r w:rsidRPr="00107451">
        <w:rPr>
          <w:rFonts w:ascii="標楷體" w:eastAsia="標楷體" w:hAnsi="標楷體" w:hint="eastAsia"/>
        </w:rPr>
        <w:t>。</w:t>
      </w:r>
    </w:p>
    <w:p w:rsidR="00C85F39" w:rsidRPr="00107451" w:rsidRDefault="00C85F39" w:rsidP="00C85F39">
      <w:pPr>
        <w:numPr>
          <w:ilvl w:val="0"/>
          <w:numId w:val="30"/>
        </w:numPr>
        <w:adjustRightInd w:val="0"/>
        <w:snapToGrid w:val="0"/>
        <w:spacing w:beforeLines="35" w:before="126" w:afterLines="35" w:after="126"/>
        <w:ind w:left="1276" w:hanging="338"/>
        <w:jc w:val="both"/>
        <w:rPr>
          <w:rFonts w:ascii="標楷體" w:eastAsia="標楷體" w:hAnsi="標楷體"/>
        </w:rPr>
      </w:pPr>
      <w:r w:rsidRPr="00107451">
        <w:rPr>
          <w:rFonts w:ascii="標楷體" w:eastAsia="標楷體" w:hAnsi="標楷體" w:hint="eastAsia"/>
        </w:rPr>
        <w:t>負責</w:t>
      </w:r>
      <w:proofErr w:type="gramStart"/>
      <w:r w:rsidRPr="00107451">
        <w:rPr>
          <w:rFonts w:ascii="標楷體" w:eastAsia="標楷體" w:hAnsi="標楷體" w:hint="eastAsia"/>
        </w:rPr>
        <w:t>鑑定資安事件</w:t>
      </w:r>
      <w:proofErr w:type="gramEnd"/>
      <w:r w:rsidRPr="00107451">
        <w:rPr>
          <w:rFonts w:ascii="標楷體" w:eastAsia="標楷體" w:hAnsi="標楷體" w:hint="eastAsia"/>
        </w:rPr>
        <w:t>並依程序進行通報作業。</w:t>
      </w:r>
    </w:p>
    <w:p w:rsidR="00C85F39" w:rsidRPr="00107451" w:rsidRDefault="00C85F39" w:rsidP="00C85F39">
      <w:pPr>
        <w:numPr>
          <w:ilvl w:val="0"/>
          <w:numId w:val="30"/>
        </w:numPr>
        <w:adjustRightInd w:val="0"/>
        <w:snapToGrid w:val="0"/>
        <w:spacing w:beforeLines="35" w:before="126" w:afterLines="35" w:after="126"/>
        <w:ind w:left="1276" w:hanging="338"/>
        <w:jc w:val="both"/>
        <w:rPr>
          <w:rFonts w:ascii="標楷體" w:eastAsia="標楷體" w:hAnsi="標楷體"/>
        </w:rPr>
      </w:pPr>
      <w:proofErr w:type="gramStart"/>
      <w:r w:rsidRPr="00107451">
        <w:rPr>
          <w:rFonts w:ascii="標楷體" w:eastAsia="標楷體" w:hAnsi="標楷體" w:hint="eastAsia"/>
        </w:rPr>
        <w:t>依據資安事件</w:t>
      </w:r>
      <w:proofErr w:type="gramEnd"/>
      <w:r w:rsidRPr="00107451">
        <w:rPr>
          <w:rFonts w:ascii="標楷體" w:eastAsia="標楷體" w:hAnsi="標楷體" w:hint="eastAsia"/>
        </w:rPr>
        <w:t>等級，授權系統復原作業之實施。</w:t>
      </w:r>
    </w:p>
    <w:p w:rsidR="00C85F39" w:rsidRPr="00107451" w:rsidRDefault="00C85F39" w:rsidP="00C85F39">
      <w:pPr>
        <w:numPr>
          <w:ilvl w:val="0"/>
          <w:numId w:val="30"/>
        </w:numPr>
        <w:adjustRightInd w:val="0"/>
        <w:snapToGrid w:val="0"/>
        <w:spacing w:beforeLines="35" w:before="126" w:afterLines="35" w:after="126"/>
        <w:ind w:left="1276" w:hanging="338"/>
        <w:jc w:val="both"/>
        <w:rPr>
          <w:rFonts w:ascii="標楷體" w:eastAsia="標楷體" w:hAnsi="標楷體"/>
        </w:rPr>
      </w:pPr>
      <w:r w:rsidRPr="00107451">
        <w:rPr>
          <w:rFonts w:ascii="標楷體" w:eastAsia="標楷體" w:hAnsi="標楷體" w:hint="eastAsia"/>
        </w:rPr>
        <w:t>負責對內、對外之資訊安全聯繫事宜。</w:t>
      </w:r>
    </w:p>
    <w:p w:rsidR="00C85F39" w:rsidRPr="00107451" w:rsidRDefault="00C85F39" w:rsidP="00C85F39">
      <w:pPr>
        <w:numPr>
          <w:ilvl w:val="0"/>
          <w:numId w:val="30"/>
        </w:numPr>
        <w:adjustRightInd w:val="0"/>
        <w:snapToGrid w:val="0"/>
        <w:spacing w:beforeLines="35" w:before="126" w:afterLines="35" w:after="126"/>
        <w:ind w:left="1276" w:hanging="338"/>
        <w:jc w:val="both"/>
        <w:rPr>
          <w:rFonts w:ascii="標楷體" w:eastAsia="標楷體" w:hAnsi="標楷體"/>
        </w:rPr>
      </w:pPr>
      <w:r w:rsidRPr="00107451">
        <w:rPr>
          <w:rFonts w:ascii="標楷體" w:eastAsia="標楷體" w:hAnsi="標楷體" w:hint="eastAsia"/>
        </w:rPr>
        <w:t>隨時掌握國家資通安全會報或相關單位提供之資通安全危害通告資訊</w:t>
      </w:r>
      <w:r w:rsidRPr="00107451">
        <w:rPr>
          <w:rFonts w:ascii="標楷體" w:eastAsia="標楷體" w:hAnsi="標楷體"/>
        </w:rPr>
        <w:t>(</w:t>
      </w:r>
      <w:r w:rsidRPr="00107451">
        <w:rPr>
          <w:rFonts w:ascii="標楷體" w:eastAsia="標楷體" w:hAnsi="標楷體" w:hint="eastAsia"/>
        </w:rPr>
        <w:t>如最新電腦病毒</w:t>
      </w:r>
      <w:proofErr w:type="gramStart"/>
      <w:r w:rsidRPr="00107451">
        <w:rPr>
          <w:rFonts w:ascii="標楷體" w:eastAsia="標楷體" w:hAnsi="標楷體" w:hint="eastAsia"/>
        </w:rPr>
        <w:t>疫</w:t>
      </w:r>
      <w:proofErr w:type="gramEnd"/>
      <w:r w:rsidRPr="00107451">
        <w:rPr>
          <w:rFonts w:ascii="標楷體" w:eastAsia="標楷體" w:hAnsi="標楷體" w:hint="eastAsia"/>
        </w:rPr>
        <w:t>情、漏洞及駭客攻擊資訊等之預警訊息</w:t>
      </w:r>
      <w:r w:rsidRPr="00107451">
        <w:rPr>
          <w:rFonts w:ascii="標楷體" w:eastAsia="標楷體" w:hAnsi="標楷體"/>
        </w:rPr>
        <w:t>)</w:t>
      </w:r>
      <w:r w:rsidRPr="00107451">
        <w:rPr>
          <w:rFonts w:ascii="標楷體" w:eastAsia="標楷體" w:hAnsi="標楷體" w:hint="eastAsia"/>
        </w:rPr>
        <w:t>。</w:t>
      </w:r>
    </w:p>
    <w:p w:rsidR="00C85F39" w:rsidRPr="00107451" w:rsidRDefault="00C85F39" w:rsidP="00C85F39">
      <w:pPr>
        <w:numPr>
          <w:ilvl w:val="0"/>
          <w:numId w:val="30"/>
        </w:numPr>
        <w:adjustRightInd w:val="0"/>
        <w:snapToGrid w:val="0"/>
        <w:spacing w:beforeLines="35" w:before="126" w:afterLines="35" w:after="126"/>
        <w:ind w:left="1276" w:hanging="338"/>
        <w:jc w:val="both"/>
        <w:rPr>
          <w:rFonts w:ascii="標楷體" w:eastAsia="標楷體" w:hAnsi="標楷體"/>
        </w:rPr>
      </w:pPr>
      <w:r w:rsidRPr="00107451">
        <w:rPr>
          <w:rFonts w:ascii="標楷體" w:eastAsia="標楷體" w:hAnsi="標楷體" w:hint="eastAsia"/>
        </w:rPr>
        <w:t>發布</w:t>
      </w:r>
      <w:proofErr w:type="gramStart"/>
      <w:r w:rsidRPr="00107451">
        <w:rPr>
          <w:rFonts w:ascii="標楷體" w:eastAsia="標楷體" w:hAnsi="標楷體" w:hint="eastAsia"/>
        </w:rPr>
        <w:t>資安訊息給校</w:t>
      </w:r>
      <w:proofErr w:type="gramEnd"/>
      <w:r w:rsidRPr="00107451">
        <w:rPr>
          <w:rFonts w:ascii="標楷體" w:eastAsia="標楷體" w:hAnsi="標楷體" w:hint="eastAsia"/>
        </w:rPr>
        <w:t>內所有人員，與系統管理人員保持連</w:t>
      </w:r>
      <w:proofErr w:type="gramStart"/>
      <w:r w:rsidRPr="00107451">
        <w:rPr>
          <w:rFonts w:ascii="標楷體" w:eastAsia="標楷體" w:hAnsi="標楷體" w:hint="eastAsia"/>
        </w:rPr>
        <w:t>繫</w:t>
      </w:r>
      <w:proofErr w:type="gramEnd"/>
      <w:r w:rsidRPr="00107451">
        <w:rPr>
          <w:rFonts w:ascii="標楷體" w:eastAsia="標楷體" w:hAnsi="標楷體" w:hint="eastAsia"/>
        </w:rPr>
        <w:t>，並負責通告及協助系統漏洞修補與更新。</w:t>
      </w:r>
    </w:p>
    <w:p w:rsidR="00C85F39" w:rsidRPr="00107451" w:rsidRDefault="00C85F39" w:rsidP="00C85F39">
      <w:pPr>
        <w:numPr>
          <w:ilvl w:val="0"/>
          <w:numId w:val="27"/>
        </w:numPr>
        <w:adjustRightInd w:val="0"/>
        <w:snapToGrid w:val="0"/>
        <w:spacing w:beforeLines="35" w:before="126" w:afterLines="35" w:after="126"/>
        <w:ind w:left="993"/>
        <w:jc w:val="both"/>
        <w:rPr>
          <w:rFonts w:ascii="標楷體" w:eastAsia="標楷體" w:hAnsi="標楷體"/>
        </w:rPr>
      </w:pPr>
      <w:r w:rsidRPr="00107451">
        <w:rPr>
          <w:rFonts w:ascii="標楷體" w:eastAsia="標楷體" w:hAnsi="標楷體" w:hint="eastAsia"/>
        </w:rPr>
        <w:t>稽核人員</w:t>
      </w:r>
    </w:p>
    <w:p w:rsidR="00C85F39" w:rsidRPr="00107451" w:rsidRDefault="00C85F39" w:rsidP="00C85F39">
      <w:pPr>
        <w:numPr>
          <w:ilvl w:val="0"/>
          <w:numId w:val="31"/>
        </w:numPr>
        <w:adjustRightInd w:val="0"/>
        <w:snapToGrid w:val="0"/>
        <w:spacing w:beforeLines="35" w:before="126" w:afterLines="35" w:after="126"/>
        <w:ind w:left="1276" w:hanging="338"/>
        <w:jc w:val="both"/>
        <w:rPr>
          <w:rFonts w:ascii="標楷體" w:eastAsia="標楷體" w:hAnsi="標楷體"/>
        </w:rPr>
      </w:pPr>
      <w:r w:rsidRPr="00107451">
        <w:rPr>
          <w:rFonts w:ascii="標楷體" w:eastAsia="標楷體" w:hAnsi="標楷體" w:hint="eastAsia"/>
        </w:rPr>
        <w:t>協助單位每年實施內部稽核</w:t>
      </w:r>
      <w:r w:rsidRPr="00107451">
        <w:rPr>
          <w:rFonts w:ascii="標楷體" w:eastAsia="標楷體" w:hAnsi="標楷體"/>
        </w:rPr>
        <w:t>1</w:t>
      </w:r>
      <w:r w:rsidRPr="00107451">
        <w:rPr>
          <w:rFonts w:ascii="標楷體" w:eastAsia="標楷體" w:hAnsi="標楷體" w:hint="eastAsia"/>
        </w:rPr>
        <w:t>次。</w:t>
      </w:r>
    </w:p>
    <w:p w:rsidR="00C85F39" w:rsidRPr="00107451" w:rsidRDefault="00C85F39" w:rsidP="00C85F39">
      <w:pPr>
        <w:numPr>
          <w:ilvl w:val="0"/>
          <w:numId w:val="31"/>
        </w:numPr>
        <w:adjustRightInd w:val="0"/>
        <w:snapToGrid w:val="0"/>
        <w:spacing w:beforeLines="35" w:before="126" w:afterLines="35" w:after="126"/>
        <w:ind w:left="1276" w:hanging="338"/>
        <w:jc w:val="both"/>
        <w:rPr>
          <w:rFonts w:ascii="標楷體" w:eastAsia="標楷體" w:hAnsi="標楷體"/>
        </w:rPr>
      </w:pPr>
      <w:proofErr w:type="gramStart"/>
      <w:r w:rsidRPr="00107451">
        <w:rPr>
          <w:rFonts w:ascii="標楷體" w:eastAsia="標楷體" w:hAnsi="標楷體" w:hint="eastAsia"/>
        </w:rPr>
        <w:t>依據資安檢核</w:t>
      </w:r>
      <w:proofErr w:type="gramEnd"/>
      <w:r w:rsidRPr="00107451">
        <w:rPr>
          <w:rFonts w:ascii="標楷體" w:eastAsia="標楷體" w:hAnsi="標楷體" w:hint="eastAsia"/>
        </w:rPr>
        <w:t>表評估單位</w:t>
      </w:r>
      <w:proofErr w:type="gramStart"/>
      <w:r w:rsidRPr="00107451">
        <w:rPr>
          <w:rFonts w:ascii="標楷體" w:eastAsia="標楷體" w:hAnsi="標楷體" w:hint="eastAsia"/>
        </w:rPr>
        <w:t>整體資安風險</w:t>
      </w:r>
      <w:proofErr w:type="gramEnd"/>
      <w:r w:rsidRPr="00107451">
        <w:rPr>
          <w:rFonts w:ascii="標楷體" w:eastAsia="標楷體" w:hAnsi="標楷體" w:hint="eastAsia"/>
        </w:rPr>
        <w:t>，提出改善建議事項。</w:t>
      </w:r>
    </w:p>
    <w:p w:rsidR="00C85F39" w:rsidRPr="00107451" w:rsidRDefault="00C85F39" w:rsidP="00C85F39">
      <w:pPr>
        <w:numPr>
          <w:ilvl w:val="0"/>
          <w:numId w:val="31"/>
        </w:numPr>
        <w:adjustRightInd w:val="0"/>
        <w:snapToGrid w:val="0"/>
        <w:spacing w:beforeLines="35" w:before="126" w:afterLines="35" w:after="126"/>
        <w:ind w:left="1276" w:hanging="338"/>
        <w:jc w:val="both"/>
        <w:rPr>
          <w:rFonts w:ascii="標楷體" w:eastAsia="標楷體" w:hAnsi="標楷體"/>
        </w:rPr>
      </w:pPr>
      <w:proofErr w:type="gramStart"/>
      <w:r w:rsidRPr="00107451">
        <w:rPr>
          <w:rFonts w:ascii="標楷體" w:eastAsia="標楷體" w:hAnsi="標楷體" w:hint="eastAsia"/>
        </w:rPr>
        <w:t>協助資安事件</w:t>
      </w:r>
      <w:proofErr w:type="gramEnd"/>
      <w:r w:rsidRPr="00107451">
        <w:rPr>
          <w:rFonts w:ascii="標楷體" w:eastAsia="標楷體" w:hAnsi="標楷體" w:hint="eastAsia"/>
        </w:rPr>
        <w:t>之</w:t>
      </w:r>
      <w:proofErr w:type="gramStart"/>
      <w:r w:rsidRPr="00107451">
        <w:rPr>
          <w:rFonts w:ascii="標楷體" w:eastAsia="標楷體" w:hAnsi="標楷體" w:hint="eastAsia"/>
        </w:rPr>
        <w:t>偵</w:t>
      </w:r>
      <w:proofErr w:type="gramEnd"/>
      <w:r w:rsidRPr="00107451">
        <w:rPr>
          <w:rFonts w:ascii="標楷體" w:eastAsia="標楷體" w:hAnsi="標楷體" w:hint="eastAsia"/>
        </w:rPr>
        <w:t>防演練作業。</w:t>
      </w:r>
    </w:p>
    <w:p w:rsidR="00C85F39" w:rsidRPr="00107451" w:rsidRDefault="00C85F39" w:rsidP="00C85F39">
      <w:pPr>
        <w:numPr>
          <w:ilvl w:val="0"/>
          <w:numId w:val="32"/>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本校每年進行一次資訊安全稽核。由各處室與各學科主席先做</w:t>
      </w:r>
      <w:proofErr w:type="gramStart"/>
      <w:r w:rsidRPr="00107451">
        <w:rPr>
          <w:rFonts w:ascii="標楷體" w:eastAsia="標楷體" w:hAnsi="標楷體" w:hint="eastAsia"/>
        </w:rPr>
        <w:t>內部資安稽核</w:t>
      </w:r>
      <w:proofErr w:type="gramEnd"/>
      <w:r w:rsidRPr="00107451">
        <w:rPr>
          <w:rFonts w:ascii="標楷體" w:eastAsia="標楷體" w:hAnsi="標楷體"/>
        </w:rPr>
        <w:t>(</w:t>
      </w:r>
      <w:r w:rsidRPr="00107451">
        <w:rPr>
          <w:rFonts w:ascii="標楷體" w:eastAsia="標楷體" w:hAnsi="標楷體" w:hint="eastAsia"/>
        </w:rPr>
        <w:t>電腦安全自我檢查表</w:t>
      </w:r>
      <w:r w:rsidRPr="00107451">
        <w:rPr>
          <w:rFonts w:ascii="標楷體" w:eastAsia="標楷體" w:hAnsi="標楷體"/>
        </w:rPr>
        <w:t>)</w:t>
      </w:r>
      <w:r w:rsidRPr="00107451">
        <w:rPr>
          <w:rFonts w:ascii="標楷體" w:eastAsia="標楷體" w:hAnsi="標楷體" w:hint="eastAsia"/>
        </w:rPr>
        <w:t>，發現問題記錄並反應至資訊安全小組協助處理。</w:t>
      </w:r>
    </w:p>
    <w:p w:rsidR="00C85F39" w:rsidRPr="00107451" w:rsidRDefault="00C85F39" w:rsidP="00C85F39">
      <w:pPr>
        <w:numPr>
          <w:ilvl w:val="0"/>
          <w:numId w:val="32"/>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各項資料之安全需求、使用管理及保護等事項，由業務承辦單位或人員負責辦理。</w:t>
      </w:r>
      <w:r w:rsidRPr="00107451">
        <w:rPr>
          <w:rFonts w:ascii="標楷體" w:eastAsia="標楷體" w:hAnsi="標楷體"/>
        </w:rPr>
        <w:t xml:space="preserve"> </w:t>
      </w:r>
    </w:p>
    <w:p w:rsidR="00C85F39" w:rsidRPr="00107451" w:rsidRDefault="00C85F39" w:rsidP="00C85F39">
      <w:pPr>
        <w:numPr>
          <w:ilvl w:val="0"/>
          <w:numId w:val="32"/>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資訊機密維護及稽核使用管理事項，由業務單位主管會同管理人員負責辦理。</w:t>
      </w:r>
    </w:p>
    <w:p w:rsidR="00C85F39" w:rsidRPr="00107451" w:rsidRDefault="00C85F39" w:rsidP="00C85F39">
      <w:pPr>
        <w:numPr>
          <w:ilvl w:val="0"/>
          <w:numId w:val="28"/>
        </w:numPr>
        <w:adjustRightInd w:val="0"/>
        <w:snapToGrid w:val="0"/>
        <w:spacing w:beforeLines="35" w:before="126" w:afterLines="35" w:after="126"/>
        <w:ind w:left="567" w:hanging="567"/>
        <w:jc w:val="both"/>
        <w:outlineLvl w:val="0"/>
        <w:rPr>
          <w:rFonts w:ascii="標楷體" w:eastAsia="標楷體" w:hAnsi="標楷體"/>
        </w:rPr>
      </w:pPr>
      <w:r w:rsidRPr="00107451">
        <w:rPr>
          <w:rFonts w:ascii="標楷體" w:eastAsia="標楷體" w:hAnsi="標楷體" w:hint="eastAsia"/>
        </w:rPr>
        <w:t>人員管理及資訊安全教育訓練</w:t>
      </w:r>
    </w:p>
    <w:p w:rsidR="00C85F39" w:rsidRPr="00107451" w:rsidRDefault="00C85F39" w:rsidP="00C85F39">
      <w:pPr>
        <w:numPr>
          <w:ilvl w:val="0"/>
          <w:numId w:val="39"/>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本校各單位對資訊相關職務及工作，應進行安全評估，並於人員進用、任務指派及工作時，審慎評估人員之適任性，並進行必要之考核。</w:t>
      </w:r>
    </w:p>
    <w:p w:rsidR="00C85F39" w:rsidRPr="00107451" w:rsidRDefault="00C85F39" w:rsidP="00C85F39">
      <w:pPr>
        <w:numPr>
          <w:ilvl w:val="0"/>
          <w:numId w:val="39"/>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lastRenderedPageBreak/>
        <w:t>各單位對可存取機密性與敏感性資訊或系統之人員，及因工作需要須配賦系統存取特別權限之人員，應加強評估及考核。</w:t>
      </w:r>
    </w:p>
    <w:p w:rsidR="00C85F39" w:rsidRPr="00107451" w:rsidRDefault="00C85F39" w:rsidP="00C85F39">
      <w:pPr>
        <w:numPr>
          <w:ilvl w:val="0"/>
          <w:numId w:val="39"/>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各單位應針對管理、業務及資訊等不同工作類別之需求辦理資訊安全教育訓練及宣導，建立資訊安全認知，提升單位資訊安全水準。</w:t>
      </w:r>
    </w:p>
    <w:p w:rsidR="00C85F39" w:rsidRPr="00107451" w:rsidRDefault="00C85F39" w:rsidP="00C85F39">
      <w:pPr>
        <w:numPr>
          <w:ilvl w:val="0"/>
          <w:numId w:val="39"/>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各單位應加強資訊安全人力之培訓，提升資訊安全管理能力。</w:t>
      </w:r>
    </w:p>
    <w:p w:rsidR="00C85F39" w:rsidRPr="00107451" w:rsidRDefault="00C85F39" w:rsidP="00C85F39">
      <w:pPr>
        <w:numPr>
          <w:ilvl w:val="0"/>
          <w:numId w:val="39"/>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各單位資訊安全人力或經驗如有不足，得洽請學者專家或專業機關（構）提供顧問諮詢服務。</w:t>
      </w:r>
    </w:p>
    <w:p w:rsidR="00C85F39" w:rsidRPr="00107451" w:rsidRDefault="00C85F39" w:rsidP="00C85F39">
      <w:pPr>
        <w:numPr>
          <w:ilvl w:val="0"/>
          <w:numId w:val="39"/>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各單位負責重要資訊系統之管理、維護、設計及操作之人員，應妥適分散權責，並視需要建立制衡機制，實施人員輪調，建立人力備援制度。</w:t>
      </w:r>
    </w:p>
    <w:p w:rsidR="00C85F39" w:rsidRPr="00107451" w:rsidRDefault="00C85F39" w:rsidP="00C85F39">
      <w:pPr>
        <w:numPr>
          <w:ilvl w:val="0"/>
          <w:numId w:val="39"/>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各相關單位主管應負責所屬員工之資訊安全作業，防範不法及不當行為。</w:t>
      </w:r>
    </w:p>
    <w:p w:rsidR="00C85F39" w:rsidRPr="00107451" w:rsidRDefault="00C85F39" w:rsidP="00C85F39">
      <w:pPr>
        <w:numPr>
          <w:ilvl w:val="0"/>
          <w:numId w:val="28"/>
        </w:numPr>
        <w:adjustRightInd w:val="0"/>
        <w:snapToGrid w:val="0"/>
        <w:spacing w:beforeLines="35" w:before="126" w:afterLines="35" w:after="126"/>
        <w:ind w:left="567" w:hanging="567"/>
        <w:jc w:val="both"/>
        <w:outlineLvl w:val="0"/>
        <w:rPr>
          <w:rFonts w:ascii="標楷體" w:eastAsia="標楷體" w:hAnsi="標楷體"/>
        </w:rPr>
      </w:pPr>
      <w:r w:rsidRPr="00107451">
        <w:rPr>
          <w:rFonts w:ascii="標楷體" w:eastAsia="標楷體" w:hAnsi="標楷體" w:hint="eastAsia"/>
        </w:rPr>
        <w:t>電腦系統安全管理</w:t>
      </w:r>
    </w:p>
    <w:p w:rsidR="00C85F39" w:rsidRPr="00107451" w:rsidRDefault="00C85F39" w:rsidP="00C85F39">
      <w:pPr>
        <w:numPr>
          <w:ilvl w:val="0"/>
          <w:numId w:val="34"/>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各單位辦理資訊業務委外作業，應於事前</w:t>
      </w:r>
      <w:proofErr w:type="gramStart"/>
      <w:r w:rsidRPr="00107451">
        <w:rPr>
          <w:rFonts w:ascii="標楷體" w:eastAsia="標楷體" w:hAnsi="標楷體" w:hint="eastAsia"/>
        </w:rPr>
        <w:t>研</w:t>
      </w:r>
      <w:proofErr w:type="gramEnd"/>
      <w:r w:rsidRPr="00107451">
        <w:rPr>
          <w:rFonts w:ascii="標楷體" w:eastAsia="標楷體" w:hAnsi="標楷體" w:hint="eastAsia"/>
        </w:rPr>
        <w:t>提資訊安全需求，明定廠商之資訊安全責任及保密規定，並列入契約，要求廠商遵守並定期考核。</w:t>
      </w:r>
    </w:p>
    <w:p w:rsidR="00C85F39" w:rsidRPr="00107451" w:rsidRDefault="00C85F39" w:rsidP="00C85F39">
      <w:pPr>
        <w:numPr>
          <w:ilvl w:val="0"/>
          <w:numId w:val="34"/>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各單位委外發展系統，應在系統之初始階段，即將資訊安全需求納入考量；系統之維護、更新、上線執行及版本異動作業，應予安全管制，避免不當軟體、暗門及電腦病毒等危害系統安全。</w:t>
      </w:r>
    </w:p>
    <w:p w:rsidR="00C85F39" w:rsidRPr="00107451" w:rsidRDefault="00C85F39" w:rsidP="00C85F39">
      <w:pPr>
        <w:numPr>
          <w:ilvl w:val="0"/>
          <w:numId w:val="34"/>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各單位對系統變更作業，應建立控管制度，並建立紀錄，以備查考。</w:t>
      </w:r>
    </w:p>
    <w:p w:rsidR="00C85F39" w:rsidRPr="00107451" w:rsidRDefault="00C85F39" w:rsidP="00C85F39">
      <w:pPr>
        <w:numPr>
          <w:ilvl w:val="0"/>
          <w:numId w:val="34"/>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各單位使用軟體之權利及義務應依著作權法及有關議定之合約辦理，並依據「政府所屬各級行政機關電腦軟體管理作業要點」，建立軟體使用管理制度。</w:t>
      </w:r>
    </w:p>
    <w:p w:rsidR="00C85F39" w:rsidRPr="00107451" w:rsidRDefault="00C85F39" w:rsidP="00C85F39">
      <w:pPr>
        <w:numPr>
          <w:ilvl w:val="0"/>
          <w:numId w:val="34"/>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各單位應</w:t>
      </w:r>
      <w:proofErr w:type="gramStart"/>
      <w:r w:rsidRPr="00107451">
        <w:rPr>
          <w:rFonts w:ascii="標楷體" w:eastAsia="標楷體" w:hAnsi="標楷體" w:hint="eastAsia"/>
        </w:rPr>
        <w:t>採</w:t>
      </w:r>
      <w:proofErr w:type="gramEnd"/>
      <w:r w:rsidRPr="00107451">
        <w:rPr>
          <w:rFonts w:ascii="標楷體" w:eastAsia="標楷體" w:hAnsi="標楷體" w:hint="eastAsia"/>
        </w:rPr>
        <w:t>行必要之事前預防及保護措施，偵測及防制電腦病毒及其他惡意軟體，確保系統正常運作。</w:t>
      </w:r>
    </w:p>
    <w:p w:rsidR="00C85F39" w:rsidRPr="00107451" w:rsidRDefault="00C85F39" w:rsidP="00C85F39">
      <w:pPr>
        <w:numPr>
          <w:ilvl w:val="0"/>
          <w:numId w:val="28"/>
        </w:numPr>
        <w:adjustRightInd w:val="0"/>
        <w:snapToGrid w:val="0"/>
        <w:spacing w:beforeLines="35" w:before="126" w:afterLines="35" w:after="126"/>
        <w:ind w:left="567" w:hanging="567"/>
        <w:jc w:val="both"/>
        <w:outlineLvl w:val="0"/>
        <w:rPr>
          <w:rFonts w:ascii="標楷體" w:eastAsia="標楷體" w:hAnsi="標楷體"/>
        </w:rPr>
      </w:pPr>
      <w:r w:rsidRPr="00107451">
        <w:rPr>
          <w:rFonts w:ascii="標楷體" w:eastAsia="標楷體" w:hAnsi="標楷體" w:hint="eastAsia"/>
        </w:rPr>
        <w:t>網路安全管理</w:t>
      </w:r>
    </w:p>
    <w:p w:rsidR="00C85F39" w:rsidRPr="00107451" w:rsidRDefault="00C85F39" w:rsidP="00C85F39">
      <w:pPr>
        <w:numPr>
          <w:ilvl w:val="0"/>
          <w:numId w:val="35"/>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各單位利用公眾網路傳送資訊或進行交易處理，應遵守「台灣學術網路使用規範」；並應評估可能之安全風險，確定資料傳輸具完整性、機密性、身分鑑別及不可否認性等安全需求。</w:t>
      </w:r>
    </w:p>
    <w:p w:rsidR="00C85F39" w:rsidRPr="00107451" w:rsidRDefault="00C85F39" w:rsidP="00C85F39">
      <w:pPr>
        <w:numPr>
          <w:ilvl w:val="0"/>
          <w:numId w:val="35"/>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各單位採購資訊軟硬體設施，應依國家標準或權責主管機關訂定之政府資訊安全規範，</w:t>
      </w:r>
      <w:proofErr w:type="gramStart"/>
      <w:r w:rsidRPr="00107451">
        <w:rPr>
          <w:rFonts w:ascii="標楷體" w:eastAsia="標楷體" w:hAnsi="標楷體" w:hint="eastAsia"/>
        </w:rPr>
        <w:t>研</w:t>
      </w:r>
      <w:proofErr w:type="gramEnd"/>
      <w:r w:rsidRPr="00107451">
        <w:rPr>
          <w:rFonts w:ascii="標楷體" w:eastAsia="標楷體" w:hAnsi="標楷體" w:hint="eastAsia"/>
        </w:rPr>
        <w:t>提資訊安全需求，並列入採購規格。</w:t>
      </w:r>
    </w:p>
    <w:p w:rsidR="00C85F39" w:rsidRPr="00107451" w:rsidRDefault="00C85F39" w:rsidP="00C85F39">
      <w:pPr>
        <w:numPr>
          <w:ilvl w:val="0"/>
          <w:numId w:val="28"/>
        </w:numPr>
        <w:adjustRightInd w:val="0"/>
        <w:snapToGrid w:val="0"/>
        <w:spacing w:beforeLines="35" w:before="126" w:afterLines="35" w:after="126"/>
        <w:ind w:left="567" w:hanging="567"/>
        <w:jc w:val="both"/>
        <w:outlineLvl w:val="0"/>
        <w:rPr>
          <w:rFonts w:ascii="標楷體" w:eastAsia="標楷體" w:hAnsi="標楷體"/>
        </w:rPr>
      </w:pPr>
      <w:r w:rsidRPr="00107451">
        <w:rPr>
          <w:rFonts w:ascii="標楷體" w:eastAsia="標楷體" w:hAnsi="標楷體" w:hint="eastAsia"/>
        </w:rPr>
        <w:t>系統存取控制</w:t>
      </w:r>
    </w:p>
    <w:p w:rsidR="00C85F39" w:rsidRPr="00107451" w:rsidRDefault="00C85F39" w:rsidP="00C85F39">
      <w:pPr>
        <w:numPr>
          <w:ilvl w:val="0"/>
          <w:numId w:val="36"/>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各單位應訂定系統存取政策及授權規定，並以書面、電子或其他方式告知教職員工生及使用者之相關權限及責任。</w:t>
      </w:r>
    </w:p>
    <w:p w:rsidR="00C85F39" w:rsidRPr="00107451" w:rsidRDefault="00C85F39" w:rsidP="00C85F39">
      <w:pPr>
        <w:numPr>
          <w:ilvl w:val="0"/>
          <w:numId w:val="36"/>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應依資訊安全政策，賦予各級人員必要之系統存取權限；賦予之系統存取權限，應以執行法定任務所必要者為限。對被賦予系統管理最高權限之人員及掌理重要技術及作業控制之特定人員，應經審慎之授權評估。</w:t>
      </w:r>
    </w:p>
    <w:p w:rsidR="00C85F39" w:rsidRPr="00107451" w:rsidRDefault="00C85F39" w:rsidP="00C85F39">
      <w:pPr>
        <w:numPr>
          <w:ilvl w:val="0"/>
          <w:numId w:val="36"/>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本校各單位離（休）職人員，應立即取消使用校內各項資訊資源之所有權限，並列入人員離（休）職之必要手續。各單位人員職務調整及調動，應依系統存取授權規定，限期調整其權限。</w:t>
      </w:r>
    </w:p>
    <w:p w:rsidR="00C85F39" w:rsidRPr="00107451" w:rsidRDefault="00C85F39" w:rsidP="00C85F39">
      <w:pPr>
        <w:numPr>
          <w:ilvl w:val="0"/>
          <w:numId w:val="36"/>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lastRenderedPageBreak/>
        <w:t>各單位應建立教職員工生及使用者註冊管理制度，加強通行密碼管理。</w:t>
      </w:r>
    </w:p>
    <w:p w:rsidR="00C85F39" w:rsidRPr="00107451" w:rsidRDefault="00C85F39" w:rsidP="00C85F39">
      <w:pPr>
        <w:numPr>
          <w:ilvl w:val="0"/>
          <w:numId w:val="36"/>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w:t>
      </w:r>
      <w:proofErr w:type="gramStart"/>
      <w:r w:rsidRPr="00107451">
        <w:rPr>
          <w:rFonts w:ascii="標楷體" w:eastAsia="標楷體" w:hAnsi="標楷體" w:hint="eastAsia"/>
        </w:rPr>
        <w:t>資料需委外</w:t>
      </w:r>
      <w:proofErr w:type="gramEnd"/>
      <w:r w:rsidRPr="00107451">
        <w:rPr>
          <w:rFonts w:ascii="標楷體" w:eastAsia="標楷體" w:hAnsi="標楷體" w:hint="eastAsia"/>
        </w:rPr>
        <w:t>建檔者，不論在單位內外執行，</w:t>
      </w:r>
      <w:proofErr w:type="gramStart"/>
      <w:r w:rsidRPr="00107451">
        <w:rPr>
          <w:rFonts w:ascii="標楷體" w:eastAsia="標楷體" w:hAnsi="標楷體" w:hint="eastAsia"/>
        </w:rPr>
        <w:t>均應採取</w:t>
      </w:r>
      <w:proofErr w:type="gramEnd"/>
      <w:r w:rsidRPr="00107451">
        <w:rPr>
          <w:rFonts w:ascii="標楷體" w:eastAsia="標楷體" w:hAnsi="標楷體" w:hint="eastAsia"/>
        </w:rPr>
        <w:t>適當及必要之安全管制措施，防止資料被竊取、竄改、販售、洩漏及不當備份等情形發生。</w:t>
      </w:r>
    </w:p>
    <w:p w:rsidR="00C85F39" w:rsidRPr="00107451" w:rsidRDefault="00C85F39" w:rsidP="00C85F39">
      <w:pPr>
        <w:numPr>
          <w:ilvl w:val="0"/>
          <w:numId w:val="36"/>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各單位應確立系統稽核項目，建立資訊安全稽核制度，不定期進行資訊安全稽核作業；系統中之稽核紀錄檔案，應禁止任意刪除及修改。</w:t>
      </w:r>
    </w:p>
    <w:p w:rsidR="00C85F39" w:rsidRPr="00107451" w:rsidRDefault="00C85F39" w:rsidP="00C85F39">
      <w:pPr>
        <w:numPr>
          <w:ilvl w:val="0"/>
          <w:numId w:val="28"/>
        </w:numPr>
        <w:adjustRightInd w:val="0"/>
        <w:snapToGrid w:val="0"/>
        <w:spacing w:beforeLines="35" w:before="126" w:afterLines="35" w:after="126"/>
        <w:ind w:left="567" w:hanging="567"/>
        <w:jc w:val="both"/>
        <w:outlineLvl w:val="0"/>
        <w:rPr>
          <w:rFonts w:ascii="標楷體" w:eastAsia="標楷體" w:hAnsi="標楷體"/>
        </w:rPr>
      </w:pPr>
      <w:r w:rsidRPr="00107451">
        <w:rPr>
          <w:rFonts w:ascii="標楷體" w:eastAsia="標楷體" w:hAnsi="標楷體" w:hint="eastAsia"/>
        </w:rPr>
        <w:t>系統發展及維護安全管理</w:t>
      </w:r>
    </w:p>
    <w:p w:rsidR="00C85F39" w:rsidRPr="00107451" w:rsidRDefault="00C85F39" w:rsidP="00C85F39">
      <w:pPr>
        <w:numPr>
          <w:ilvl w:val="0"/>
          <w:numId w:val="37"/>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各單位自行開發或委外發展之系統，應在系統之初始階段即將資訊安全需求納入考量；系統之維護、更新、上線執行及版本異動等作業，應予安全管制，避免不當軟體及電腦病毒危害系統安全。</w:t>
      </w:r>
    </w:p>
    <w:p w:rsidR="00C85F39" w:rsidRPr="00107451" w:rsidRDefault="00C85F39" w:rsidP="00C85F39">
      <w:pPr>
        <w:numPr>
          <w:ilvl w:val="0"/>
          <w:numId w:val="37"/>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對廠商之軟硬體系統建置及維護人員，應規範及限制其可接觸之系統與資料範圍，並嚴禁核發長期性之系統辨識碼及通行密碼；基於實際作業需要，得核發短期性及臨時性之系統辨識與通行密碼供廠商使用，但使用完畢後應立即取消其使用權限。</w:t>
      </w:r>
    </w:p>
    <w:p w:rsidR="00C85F39" w:rsidRPr="00107451" w:rsidRDefault="00C85F39" w:rsidP="00C85F39">
      <w:pPr>
        <w:numPr>
          <w:ilvl w:val="0"/>
          <w:numId w:val="37"/>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委託廠商建置及維護重要軟硬體設施時，應在本校相關人員監督及陪同下始得為之。</w:t>
      </w:r>
    </w:p>
    <w:p w:rsidR="00C85F39" w:rsidRPr="00107451" w:rsidRDefault="00C85F39" w:rsidP="00C85F39">
      <w:pPr>
        <w:numPr>
          <w:ilvl w:val="0"/>
          <w:numId w:val="28"/>
        </w:numPr>
        <w:adjustRightInd w:val="0"/>
        <w:snapToGrid w:val="0"/>
        <w:spacing w:beforeLines="35" w:before="126" w:afterLines="35" w:after="126"/>
        <w:ind w:left="567" w:hanging="567"/>
        <w:jc w:val="both"/>
        <w:outlineLvl w:val="0"/>
        <w:rPr>
          <w:rFonts w:ascii="標楷體" w:eastAsia="標楷體" w:hAnsi="標楷體"/>
        </w:rPr>
      </w:pPr>
      <w:r w:rsidRPr="00107451">
        <w:rPr>
          <w:rFonts w:ascii="標楷體" w:eastAsia="標楷體" w:hAnsi="標楷體" w:hint="eastAsia"/>
        </w:rPr>
        <w:t>資訊資產安全管理</w:t>
      </w:r>
    </w:p>
    <w:p w:rsidR="00C85F39" w:rsidRPr="00107451" w:rsidRDefault="00C85F39" w:rsidP="00C85F39">
      <w:pPr>
        <w:numPr>
          <w:ilvl w:val="0"/>
          <w:numId w:val="38"/>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各單位對於儲存各項機密資料或程式軟體之磁片、磁碟、磁帶、光碟片及報表等媒體，應設專人管理並定期備份，防止資料洩漏或損毀。</w:t>
      </w:r>
    </w:p>
    <w:p w:rsidR="00C85F39" w:rsidRPr="00107451" w:rsidRDefault="00C85F39" w:rsidP="00C85F39">
      <w:pPr>
        <w:numPr>
          <w:ilvl w:val="0"/>
          <w:numId w:val="38"/>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對於需要長期保留或重要檔案之備份資料，應存放在防火、防潮、防磁的設備中。</w:t>
      </w:r>
    </w:p>
    <w:p w:rsidR="00C85F39" w:rsidRPr="00107451" w:rsidRDefault="00C85F39" w:rsidP="00C85F39">
      <w:pPr>
        <w:adjustRightInd w:val="0"/>
        <w:snapToGrid w:val="0"/>
        <w:spacing w:beforeLines="35" w:before="126" w:afterLines="35" w:after="126"/>
        <w:ind w:left="425" w:hanging="425"/>
        <w:jc w:val="both"/>
        <w:outlineLvl w:val="0"/>
        <w:rPr>
          <w:rFonts w:ascii="標楷體" w:eastAsia="標楷體" w:hAnsi="標楷體"/>
        </w:rPr>
      </w:pPr>
      <w:r w:rsidRPr="00107451">
        <w:rPr>
          <w:rFonts w:ascii="標楷體" w:eastAsia="標楷體" w:hAnsi="標楷體" w:hint="eastAsia"/>
        </w:rPr>
        <w:t>拾、實體及環境安全管理</w:t>
      </w:r>
    </w:p>
    <w:p w:rsidR="00C85F39" w:rsidRPr="00107451" w:rsidRDefault="00C85F39" w:rsidP="00C85F39">
      <w:pPr>
        <w:numPr>
          <w:ilvl w:val="0"/>
          <w:numId w:val="41"/>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對於電腦設備之裝置地點，應考量使用及管理上之安全，並應指定專人負責管理，非經奉准之人員，不得隨意操作設備。管理或使用人員應詳細記載電腦設備故障、異常及維護等情形，以作為設備更新及作業安全之依據。</w:t>
      </w:r>
    </w:p>
    <w:p w:rsidR="00C85F39" w:rsidRPr="00107451" w:rsidRDefault="00C85F39" w:rsidP="00C85F39">
      <w:pPr>
        <w:numPr>
          <w:ilvl w:val="0"/>
          <w:numId w:val="41"/>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電腦設備機房或電腦教室應設置適當之滅火設備。管理人員下班後，應關閉門窗及不必要之電源，以確保安全。</w:t>
      </w:r>
    </w:p>
    <w:p w:rsidR="00C85F39" w:rsidRPr="00107451" w:rsidRDefault="00C85F39" w:rsidP="00C85F39">
      <w:pPr>
        <w:adjustRightInd w:val="0"/>
        <w:snapToGrid w:val="0"/>
        <w:spacing w:beforeLines="35" w:before="126" w:afterLines="35" w:after="126"/>
        <w:ind w:left="425" w:hanging="425"/>
        <w:jc w:val="both"/>
        <w:outlineLvl w:val="0"/>
        <w:rPr>
          <w:rFonts w:ascii="標楷體" w:eastAsia="標楷體" w:hAnsi="標楷體"/>
        </w:rPr>
      </w:pPr>
      <w:r w:rsidRPr="00107451">
        <w:rPr>
          <w:rFonts w:ascii="標楷體" w:eastAsia="標楷體" w:hAnsi="標楷體" w:hint="eastAsia"/>
        </w:rPr>
        <w:t>拾壹、業務永續運作之規劃</w:t>
      </w:r>
    </w:p>
    <w:p w:rsidR="00C85F39" w:rsidRPr="00107451" w:rsidRDefault="00C85F39" w:rsidP="00C85F39">
      <w:pPr>
        <w:numPr>
          <w:ilvl w:val="0"/>
          <w:numId w:val="40"/>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各單位應訂定業務永續運作計畫，評估各種人為及天然災害對單位正常業務運作之影響，訂定緊急應變與回復作業程序及相關人員之權責，並定期演練及調整更新計畫。</w:t>
      </w:r>
    </w:p>
    <w:p w:rsidR="00C85F39" w:rsidRPr="00107451" w:rsidRDefault="00C85F39" w:rsidP="00C85F39">
      <w:pPr>
        <w:numPr>
          <w:ilvl w:val="0"/>
          <w:numId w:val="40"/>
        </w:numPr>
        <w:adjustRightInd w:val="0"/>
        <w:snapToGrid w:val="0"/>
        <w:spacing w:beforeLines="35" w:before="126" w:afterLines="35" w:after="126"/>
        <w:ind w:left="851" w:hanging="567"/>
        <w:jc w:val="both"/>
        <w:rPr>
          <w:rFonts w:ascii="標楷體" w:eastAsia="標楷體" w:hAnsi="標楷體"/>
        </w:rPr>
      </w:pPr>
      <w:r w:rsidRPr="00107451">
        <w:rPr>
          <w:rFonts w:ascii="標楷體" w:eastAsia="標楷體" w:hAnsi="標楷體" w:hint="eastAsia"/>
        </w:rPr>
        <w:t>各單位應建立資訊安全事件緊急處理機制，在發生資訊安全事件時，應依規定之處理程序，立即向該單位權責人員通報，於採取反應措施後，並由本校聯繫檢警調機關偵查。</w:t>
      </w:r>
    </w:p>
    <w:p w:rsidR="00C85F39" w:rsidRPr="00107451" w:rsidRDefault="00C85F39" w:rsidP="00C85F39">
      <w:pPr>
        <w:adjustRightInd w:val="0"/>
        <w:snapToGrid w:val="0"/>
        <w:spacing w:beforeLines="35" w:before="126" w:afterLines="35" w:after="126"/>
        <w:ind w:left="425" w:hanging="425"/>
        <w:jc w:val="both"/>
        <w:outlineLvl w:val="0"/>
        <w:rPr>
          <w:rFonts w:ascii="標楷體" w:eastAsia="標楷體" w:hAnsi="標楷體"/>
          <w:sz w:val="28"/>
          <w:szCs w:val="28"/>
        </w:rPr>
      </w:pPr>
      <w:r w:rsidRPr="00107451">
        <w:rPr>
          <w:rFonts w:ascii="標楷體" w:eastAsia="標楷體" w:hAnsi="標楷體" w:hint="eastAsia"/>
        </w:rPr>
        <w:t>拾貳、附則:本管理辦法</w:t>
      </w:r>
      <w:r w:rsidRPr="00107451">
        <w:rPr>
          <w:rFonts w:ascii="標楷體" w:eastAsia="標楷體" w:hAnsi="標楷體"/>
        </w:rPr>
        <w:t>經</w:t>
      </w:r>
      <w:r w:rsidRPr="00107451">
        <w:rPr>
          <w:rFonts w:ascii="標楷體" w:eastAsia="標楷體" w:hAnsi="標楷體" w:hint="eastAsia"/>
        </w:rPr>
        <w:t>本校行政會議通過，提交校務會議通過</w:t>
      </w:r>
      <w:r w:rsidRPr="00107451">
        <w:rPr>
          <w:rFonts w:ascii="標楷體" w:eastAsia="標楷體" w:hAnsi="標楷體"/>
        </w:rPr>
        <w:t>後實施，修訂時亦同。</w:t>
      </w:r>
    </w:p>
    <w:p w:rsidR="00C85F39" w:rsidRPr="00107451" w:rsidRDefault="00C85F39" w:rsidP="00C85F39">
      <w:pPr>
        <w:jc w:val="right"/>
        <w:rPr>
          <w:rFonts w:ascii="標楷體" w:eastAsia="標楷體" w:hAnsi="標楷體"/>
          <w:sz w:val="20"/>
          <w:szCs w:val="20"/>
        </w:rPr>
      </w:pPr>
    </w:p>
    <w:p w:rsidR="00C85F39" w:rsidRPr="00107451" w:rsidRDefault="00C85F39" w:rsidP="00C85F39">
      <w:pPr>
        <w:jc w:val="right"/>
        <w:rPr>
          <w:rFonts w:ascii="標楷體" w:eastAsia="標楷體" w:hAnsi="標楷體"/>
          <w:sz w:val="20"/>
          <w:szCs w:val="20"/>
        </w:rPr>
      </w:pPr>
    </w:p>
    <w:p w:rsidR="00C85F39" w:rsidRDefault="00C85F39" w:rsidP="00C85F39">
      <w:pPr>
        <w:jc w:val="right"/>
        <w:rPr>
          <w:rFonts w:ascii="標楷體" w:eastAsia="標楷體" w:hAnsi="標楷體"/>
          <w:sz w:val="20"/>
          <w:szCs w:val="20"/>
        </w:rPr>
      </w:pPr>
    </w:p>
    <w:p w:rsidR="00C85F39" w:rsidRPr="00107451" w:rsidRDefault="00C85F39" w:rsidP="00C85F39">
      <w:pPr>
        <w:jc w:val="right"/>
        <w:rPr>
          <w:rFonts w:ascii="標楷體" w:eastAsia="標楷體" w:hAnsi="標楷體"/>
          <w:sz w:val="20"/>
          <w:szCs w:val="20"/>
        </w:rPr>
      </w:pPr>
    </w:p>
    <w:p w:rsidR="00C85F39" w:rsidRPr="00107451" w:rsidRDefault="00C85F39" w:rsidP="00C85F39">
      <w:pPr>
        <w:jc w:val="right"/>
        <w:rPr>
          <w:rFonts w:ascii="標楷體" w:eastAsia="標楷體" w:hAnsi="標楷體"/>
          <w:sz w:val="20"/>
          <w:szCs w:val="20"/>
        </w:rPr>
      </w:pPr>
    </w:p>
    <w:p w:rsidR="00C85F39" w:rsidRPr="00107451" w:rsidRDefault="00C85F39" w:rsidP="00C85F39">
      <w:pPr>
        <w:jc w:val="right"/>
        <w:rPr>
          <w:rFonts w:ascii="標楷體" w:eastAsia="標楷體" w:hAnsi="標楷體"/>
          <w:sz w:val="20"/>
          <w:szCs w:val="20"/>
        </w:rPr>
      </w:pPr>
    </w:p>
    <w:p w:rsidR="00C85F39" w:rsidRPr="005C0DF7" w:rsidRDefault="00C85F39" w:rsidP="00C85F39">
      <w:pPr>
        <w:jc w:val="right"/>
        <w:rPr>
          <w:rFonts w:ascii="標楷體" w:eastAsia="標楷體" w:hAnsi="標楷體"/>
        </w:rPr>
      </w:pPr>
      <w:r w:rsidRPr="005C0DF7">
        <w:rPr>
          <w:rFonts w:ascii="標楷體" w:eastAsia="標楷體" w:hAnsi="標楷體" w:hint="eastAsia"/>
        </w:rPr>
        <w:lastRenderedPageBreak/>
        <w:t>檔案編號：</w:t>
      </w:r>
      <w:r>
        <w:rPr>
          <w:rFonts w:ascii="標楷體" w:eastAsia="標楷體" w:hAnsi="標楷體" w:hint="eastAsia"/>
        </w:rPr>
        <w:t>100</w:t>
      </w:r>
      <w:r w:rsidRPr="005C0DF7">
        <w:rPr>
          <w:rFonts w:ascii="標楷體" w:eastAsia="標楷體" w:hAnsi="標楷體" w:hint="eastAsia"/>
        </w:rPr>
        <w:t>-</w:t>
      </w:r>
      <w:r>
        <w:rPr>
          <w:rFonts w:ascii="標楷體" w:eastAsia="標楷體" w:hAnsi="標楷體"/>
        </w:rPr>
        <w:t>10</w:t>
      </w:r>
    </w:p>
    <w:p w:rsidR="00C85F39" w:rsidRPr="00107451" w:rsidRDefault="00C85F39" w:rsidP="00C85F39">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高雄市立左營高級中學校園網路使用安全暨管理作業規範</w:t>
      </w:r>
    </w:p>
    <w:p w:rsidR="00C85F39" w:rsidRPr="00107451" w:rsidRDefault="00C85F39" w:rsidP="00C85F39">
      <w:pPr>
        <w:jc w:val="right"/>
        <w:rPr>
          <w:rFonts w:ascii="標楷體" w:eastAsia="標楷體" w:hAnsi="標楷體"/>
          <w:sz w:val="20"/>
          <w:szCs w:val="20"/>
        </w:rPr>
      </w:pPr>
      <w:r w:rsidRPr="00107451">
        <w:rPr>
          <w:rFonts w:ascii="標楷體" w:eastAsia="標楷體" w:hAnsi="標楷體" w:hint="eastAsia"/>
          <w:sz w:val="20"/>
          <w:szCs w:val="20"/>
        </w:rPr>
        <w:t>101年08月21 日行政會議通過</w:t>
      </w:r>
    </w:p>
    <w:p w:rsidR="00C85F39" w:rsidRPr="00107451" w:rsidRDefault="00C85F39" w:rsidP="00C85F39">
      <w:pPr>
        <w:numPr>
          <w:ilvl w:val="0"/>
          <w:numId w:val="50"/>
        </w:numPr>
        <w:spacing w:before="120" w:line="360" w:lineRule="atLeast"/>
        <w:ind w:left="566" w:rightChars="63" w:right="151" w:hangingChars="236" w:hanging="566"/>
        <w:jc w:val="both"/>
        <w:outlineLvl w:val="0"/>
        <w:rPr>
          <w:rFonts w:ascii="標楷體" w:eastAsia="標楷體" w:hAnsi="標楷體"/>
          <w:bCs/>
          <w:kern w:val="52"/>
        </w:rPr>
      </w:pPr>
      <w:r w:rsidRPr="00107451">
        <w:rPr>
          <w:rFonts w:ascii="標楷體" w:eastAsia="標楷體" w:hAnsi="標楷體" w:hint="eastAsia"/>
          <w:bCs/>
          <w:kern w:val="52"/>
        </w:rPr>
        <w:t>為充分發揮校園網路，</w:t>
      </w:r>
      <w:r w:rsidRPr="00107451">
        <w:rPr>
          <w:rFonts w:ascii="標楷體" w:eastAsia="標楷體" w:hAnsi="標楷體"/>
          <w:bCs/>
          <w:kern w:val="52"/>
        </w:rPr>
        <w:t>(</w:t>
      </w:r>
      <w:r w:rsidRPr="00107451">
        <w:rPr>
          <w:rFonts w:ascii="標楷體" w:eastAsia="標楷體" w:hAnsi="標楷體" w:hint="eastAsia"/>
          <w:bCs/>
          <w:kern w:val="52"/>
        </w:rPr>
        <w:t>以下均簡稱網路</w:t>
      </w:r>
      <w:r w:rsidRPr="00107451">
        <w:rPr>
          <w:rFonts w:ascii="標楷體" w:eastAsia="標楷體" w:hAnsi="標楷體"/>
          <w:bCs/>
          <w:kern w:val="52"/>
        </w:rPr>
        <w:t>)</w:t>
      </w:r>
      <w:r w:rsidRPr="00107451">
        <w:rPr>
          <w:rFonts w:ascii="標楷體" w:eastAsia="標楷體" w:hAnsi="標楷體" w:hint="eastAsia"/>
          <w:bCs/>
          <w:kern w:val="52"/>
        </w:rPr>
        <w:t>功能</w:t>
      </w:r>
      <w:r w:rsidRPr="00107451">
        <w:rPr>
          <w:rFonts w:ascii="標楷體" w:eastAsia="標楷體" w:hAnsi="標楷體" w:hint="eastAsia"/>
          <w:bCs/>
          <w:kern w:val="52"/>
          <w:lang w:val="de-DE"/>
        </w:rPr>
        <w:t>、</w:t>
      </w:r>
      <w:r w:rsidRPr="00107451">
        <w:rPr>
          <w:rFonts w:ascii="標楷體" w:eastAsia="標楷體" w:hAnsi="標楷體" w:hint="eastAsia"/>
          <w:bCs/>
          <w:kern w:val="52"/>
        </w:rPr>
        <w:t>普及尊重法治觀念，並提供網路使用者可資遵循之</w:t>
      </w:r>
      <w:proofErr w:type="gramStart"/>
      <w:r w:rsidRPr="00107451">
        <w:rPr>
          <w:rFonts w:ascii="標楷體" w:eastAsia="標楷體" w:hAnsi="標楷體" w:hint="eastAsia"/>
          <w:bCs/>
          <w:kern w:val="52"/>
        </w:rPr>
        <w:t>準</w:t>
      </w:r>
      <w:proofErr w:type="gramEnd"/>
      <w:r w:rsidRPr="00107451">
        <w:rPr>
          <w:rFonts w:ascii="標楷體" w:eastAsia="標楷體" w:hAnsi="標楷體" w:hint="eastAsia"/>
          <w:bCs/>
          <w:kern w:val="52"/>
        </w:rPr>
        <w:t>據，以促進教育及學習，並依據「教育部校園網路使用規範」及「立法院審議</w:t>
      </w:r>
      <w:r w:rsidRPr="00107451">
        <w:rPr>
          <w:rFonts w:ascii="標楷體" w:eastAsia="標楷體" w:hAnsi="標楷體"/>
          <w:bCs/>
          <w:kern w:val="52"/>
        </w:rPr>
        <w:t>96</w:t>
      </w:r>
      <w:r w:rsidRPr="00107451">
        <w:rPr>
          <w:rFonts w:ascii="標楷體" w:eastAsia="標楷體" w:hAnsi="標楷體" w:hint="eastAsia"/>
          <w:bCs/>
          <w:kern w:val="52"/>
        </w:rPr>
        <w:t>年度中央政府總預算案所作決議事項」訂定本規範。</w:t>
      </w:r>
    </w:p>
    <w:p w:rsidR="00C85F39" w:rsidRPr="00107451" w:rsidRDefault="00C85F39" w:rsidP="00C85F39">
      <w:pPr>
        <w:numPr>
          <w:ilvl w:val="0"/>
          <w:numId w:val="50"/>
        </w:numPr>
        <w:spacing w:before="120" w:line="360" w:lineRule="atLeast"/>
        <w:ind w:left="566" w:rightChars="63" w:right="151" w:hangingChars="236" w:hanging="566"/>
        <w:jc w:val="both"/>
        <w:outlineLvl w:val="0"/>
        <w:rPr>
          <w:rFonts w:ascii="標楷體" w:eastAsia="標楷體" w:hAnsi="標楷體"/>
          <w:bCs/>
          <w:kern w:val="52"/>
        </w:rPr>
      </w:pPr>
      <w:r w:rsidRPr="00107451">
        <w:rPr>
          <w:rFonts w:ascii="標楷體" w:eastAsia="標楷體" w:hAnsi="標楷體" w:hint="eastAsia"/>
          <w:bCs/>
          <w:kern w:val="52"/>
        </w:rPr>
        <w:t>網路使用指以網路設備</w:t>
      </w:r>
      <w:r w:rsidRPr="00107451">
        <w:rPr>
          <w:rFonts w:ascii="標楷體" w:eastAsia="標楷體" w:hAnsi="標楷體"/>
          <w:bCs/>
          <w:kern w:val="52"/>
        </w:rPr>
        <w:t>(</w:t>
      </w:r>
      <w:r w:rsidRPr="00107451">
        <w:rPr>
          <w:rFonts w:ascii="標楷體" w:eastAsia="標楷體" w:hAnsi="標楷體" w:hint="eastAsia"/>
          <w:bCs/>
          <w:kern w:val="52"/>
        </w:rPr>
        <w:t>如電腦、行動電話、掌上型數位機具等</w:t>
      </w:r>
      <w:r w:rsidRPr="00107451">
        <w:rPr>
          <w:rFonts w:ascii="標楷體" w:eastAsia="標楷體" w:hAnsi="標楷體"/>
          <w:bCs/>
          <w:kern w:val="52"/>
        </w:rPr>
        <w:t>)</w:t>
      </w:r>
      <w:r w:rsidRPr="00107451">
        <w:rPr>
          <w:rFonts w:ascii="標楷體" w:eastAsia="標楷體" w:hAnsi="標楷體" w:hint="eastAsia"/>
          <w:bCs/>
          <w:kern w:val="52"/>
        </w:rPr>
        <w:t>透過各種傳輸媒體</w:t>
      </w:r>
      <w:r w:rsidRPr="00107451">
        <w:rPr>
          <w:rFonts w:ascii="標楷體" w:eastAsia="標楷體" w:hAnsi="標楷體"/>
          <w:bCs/>
          <w:kern w:val="52"/>
        </w:rPr>
        <w:t>(</w:t>
      </w:r>
      <w:r w:rsidRPr="00107451">
        <w:rPr>
          <w:rFonts w:ascii="標楷體" w:eastAsia="標楷體" w:hAnsi="標楷體" w:hint="eastAsia"/>
          <w:bCs/>
          <w:kern w:val="52"/>
        </w:rPr>
        <w:t>有線媒體如雙絞線、光纖等；無線媒體如無線電波或微波等</w:t>
      </w:r>
      <w:r w:rsidRPr="00107451">
        <w:rPr>
          <w:rFonts w:ascii="標楷體" w:eastAsia="標楷體" w:hAnsi="標楷體"/>
          <w:bCs/>
          <w:kern w:val="52"/>
        </w:rPr>
        <w:t>)</w:t>
      </w:r>
      <w:r w:rsidRPr="00107451">
        <w:rPr>
          <w:rFonts w:ascii="標楷體" w:eastAsia="標楷體" w:hAnsi="標楷體" w:hint="eastAsia"/>
          <w:bCs/>
          <w:kern w:val="52"/>
        </w:rPr>
        <w:t>接取網路達到與其他網路設備通訊之目的。</w:t>
      </w:r>
    </w:p>
    <w:p w:rsidR="00C85F39" w:rsidRPr="00107451" w:rsidRDefault="00C85F39" w:rsidP="00C85F39">
      <w:pPr>
        <w:numPr>
          <w:ilvl w:val="0"/>
          <w:numId w:val="50"/>
        </w:numPr>
        <w:spacing w:before="120" w:line="360" w:lineRule="atLeast"/>
        <w:ind w:left="566" w:rightChars="63" w:right="151" w:hangingChars="236" w:hanging="566"/>
        <w:jc w:val="both"/>
        <w:outlineLvl w:val="0"/>
        <w:rPr>
          <w:rFonts w:ascii="標楷體" w:eastAsia="標楷體" w:hAnsi="標楷體"/>
          <w:bCs/>
          <w:kern w:val="52"/>
        </w:rPr>
      </w:pPr>
      <w:r w:rsidRPr="00107451">
        <w:rPr>
          <w:rFonts w:ascii="標楷體" w:eastAsia="標楷體" w:hAnsi="標楷體" w:hint="eastAsia"/>
          <w:bCs/>
          <w:kern w:val="52"/>
        </w:rPr>
        <w:t>網路使用者應尊重智慧財產權。避免下列可能涉及侵害智慧財產權之行為：</w:t>
      </w:r>
      <w:r w:rsidRPr="00107451">
        <w:rPr>
          <w:rFonts w:ascii="標楷體" w:eastAsia="標楷體" w:hAnsi="標楷體"/>
          <w:bCs/>
          <w:kern w:val="52"/>
        </w:rPr>
        <w:t xml:space="preserve"> </w:t>
      </w:r>
    </w:p>
    <w:p w:rsidR="00C85F39" w:rsidRPr="00107451" w:rsidRDefault="00C85F39" w:rsidP="00C85F39">
      <w:pPr>
        <w:spacing w:before="120" w:line="0" w:lineRule="atLeast"/>
        <w:ind w:leftChars="32" w:left="77" w:rightChars="63" w:right="151" w:firstLineChars="300" w:firstLine="720"/>
        <w:jc w:val="both"/>
        <w:rPr>
          <w:rFonts w:ascii="標楷體" w:eastAsia="標楷體" w:hAnsi="標楷體"/>
        </w:rPr>
      </w:pPr>
      <w:r w:rsidRPr="00107451">
        <w:rPr>
          <w:rFonts w:ascii="標楷體" w:eastAsia="標楷體" w:hAnsi="標楷體" w:hint="eastAsia"/>
        </w:rPr>
        <w:t>（一）使用未經授權之電腦程式。</w:t>
      </w:r>
    </w:p>
    <w:p w:rsidR="00C85F39" w:rsidRPr="00107451" w:rsidRDefault="00C85F39" w:rsidP="00C85F39">
      <w:pPr>
        <w:spacing w:before="120" w:line="0" w:lineRule="atLeast"/>
        <w:ind w:leftChars="32" w:left="77" w:rightChars="63" w:right="151" w:firstLineChars="300" w:firstLine="720"/>
        <w:jc w:val="both"/>
        <w:rPr>
          <w:rFonts w:ascii="標楷體" w:eastAsia="標楷體" w:hAnsi="標楷體"/>
        </w:rPr>
      </w:pPr>
      <w:r w:rsidRPr="00107451">
        <w:rPr>
          <w:rFonts w:ascii="標楷體" w:eastAsia="標楷體" w:hAnsi="標楷體" w:hint="eastAsia"/>
        </w:rPr>
        <w:t>（二）違法下載、拷貝受著作權法保護之著作。</w:t>
      </w:r>
    </w:p>
    <w:p w:rsidR="00C85F39" w:rsidRPr="00107451" w:rsidRDefault="00C85F39" w:rsidP="00C85F39">
      <w:pPr>
        <w:spacing w:before="120" w:line="0" w:lineRule="atLeast"/>
        <w:ind w:leftChars="32" w:left="77" w:rightChars="63" w:right="151" w:firstLineChars="300" w:firstLine="720"/>
        <w:jc w:val="both"/>
        <w:rPr>
          <w:rFonts w:ascii="標楷體" w:eastAsia="標楷體" w:hAnsi="標楷體"/>
        </w:rPr>
      </w:pPr>
      <w:r w:rsidRPr="00107451">
        <w:rPr>
          <w:rFonts w:ascii="標楷體" w:eastAsia="標楷體" w:hAnsi="標楷體" w:hint="eastAsia"/>
        </w:rPr>
        <w:t>（三）未經著作權人之同意，將受保護之著作上傳於公開之網站上。</w:t>
      </w:r>
    </w:p>
    <w:p w:rsidR="00C85F39" w:rsidRPr="00107451" w:rsidRDefault="00C85F39" w:rsidP="00C85F39">
      <w:pPr>
        <w:spacing w:before="120" w:line="0" w:lineRule="atLeast"/>
        <w:ind w:leftChars="333" w:left="1560" w:rightChars="63" w:right="151" w:hangingChars="317" w:hanging="761"/>
        <w:jc w:val="both"/>
        <w:rPr>
          <w:rFonts w:ascii="標楷體" w:eastAsia="標楷體" w:hAnsi="標楷體"/>
        </w:rPr>
      </w:pPr>
      <w:r w:rsidRPr="00107451">
        <w:rPr>
          <w:rFonts w:ascii="標楷體" w:eastAsia="標楷體" w:hAnsi="標楷體" w:hint="eastAsia"/>
        </w:rPr>
        <w:t>（四）</w:t>
      </w:r>
      <w:r w:rsidRPr="00107451">
        <w:rPr>
          <w:rFonts w:ascii="標楷體" w:eastAsia="標楷體" w:hAnsi="標楷體"/>
        </w:rPr>
        <w:t>BBS</w:t>
      </w:r>
      <w:r w:rsidRPr="00107451">
        <w:rPr>
          <w:rFonts w:ascii="標楷體" w:eastAsia="標楷體" w:hAnsi="標楷體" w:hint="eastAsia"/>
        </w:rPr>
        <w:t>或</w:t>
      </w:r>
      <w:proofErr w:type="gramStart"/>
      <w:r w:rsidRPr="00107451">
        <w:rPr>
          <w:rFonts w:ascii="標楷體" w:eastAsia="標楷體" w:hAnsi="標楷體" w:hint="eastAsia"/>
        </w:rPr>
        <w:t>其他線上討論區</w:t>
      </w:r>
      <w:proofErr w:type="gramEnd"/>
      <w:r w:rsidRPr="00107451">
        <w:rPr>
          <w:rFonts w:ascii="標楷體" w:eastAsia="標楷體" w:hAnsi="標楷體" w:hint="eastAsia"/>
        </w:rPr>
        <w:t>上之文章，經作者明示禁止轉載，而仍然任意轉載。</w:t>
      </w:r>
    </w:p>
    <w:p w:rsidR="00C85F39" w:rsidRPr="00107451" w:rsidRDefault="00C85F39" w:rsidP="00C85F39">
      <w:pPr>
        <w:spacing w:before="120" w:line="0" w:lineRule="atLeast"/>
        <w:ind w:leftChars="32" w:left="77" w:rightChars="63" w:right="151" w:firstLineChars="300" w:firstLine="720"/>
        <w:jc w:val="both"/>
        <w:rPr>
          <w:rFonts w:ascii="標楷體" w:eastAsia="標楷體" w:hAnsi="標楷體"/>
        </w:rPr>
      </w:pPr>
      <w:r w:rsidRPr="00107451">
        <w:rPr>
          <w:rFonts w:ascii="標楷體" w:eastAsia="標楷體" w:hAnsi="標楷體" w:hint="eastAsia"/>
        </w:rPr>
        <w:t>（五）架設網站供公眾違法下載受保護之著作。</w:t>
      </w:r>
    </w:p>
    <w:p w:rsidR="00C85F39" w:rsidRPr="00107451" w:rsidRDefault="00C85F39" w:rsidP="00C85F39">
      <w:pPr>
        <w:spacing w:before="120" w:line="0" w:lineRule="atLeast"/>
        <w:ind w:leftChars="32" w:left="77" w:rightChars="63" w:right="151" w:firstLineChars="300" w:firstLine="720"/>
        <w:jc w:val="both"/>
        <w:rPr>
          <w:rFonts w:ascii="標楷體" w:eastAsia="標楷體" w:hAnsi="標楷體"/>
        </w:rPr>
      </w:pPr>
      <w:r w:rsidRPr="00107451">
        <w:rPr>
          <w:rFonts w:ascii="標楷體" w:eastAsia="標楷體" w:hAnsi="標楷體" w:hint="eastAsia"/>
        </w:rPr>
        <w:t>（六）其他可能涉及侵害智慧財產權之行為。</w:t>
      </w:r>
    </w:p>
    <w:p w:rsidR="00C85F39" w:rsidRPr="00107451" w:rsidRDefault="00C85F39" w:rsidP="00C85F39">
      <w:pPr>
        <w:tabs>
          <w:tab w:val="left" w:pos="480"/>
        </w:tabs>
        <w:spacing w:before="120" w:line="0" w:lineRule="atLeast"/>
        <w:ind w:rightChars="63" w:right="151"/>
        <w:jc w:val="both"/>
        <w:outlineLvl w:val="0"/>
        <w:rPr>
          <w:rFonts w:ascii="標楷體" w:eastAsia="標楷體" w:hAnsi="標楷體"/>
          <w:bCs/>
          <w:kern w:val="52"/>
        </w:rPr>
      </w:pPr>
      <w:r w:rsidRPr="00107451">
        <w:rPr>
          <w:rFonts w:ascii="標楷體" w:eastAsia="標楷體" w:hAnsi="標楷體" w:hint="eastAsia"/>
          <w:bCs/>
          <w:kern w:val="52"/>
        </w:rPr>
        <w:t>四、禁止濫用網路系統，使用者需遵循下列行為：</w:t>
      </w:r>
    </w:p>
    <w:p w:rsidR="00C85F39" w:rsidRPr="00107451" w:rsidRDefault="00C85F39" w:rsidP="00C85F39">
      <w:pPr>
        <w:spacing w:before="120" w:line="0" w:lineRule="atLeast"/>
        <w:ind w:leftChars="32" w:left="77" w:rightChars="63" w:right="151" w:firstLineChars="300" w:firstLine="720"/>
        <w:jc w:val="both"/>
        <w:rPr>
          <w:rFonts w:ascii="標楷體" w:eastAsia="標楷體" w:hAnsi="標楷體"/>
        </w:rPr>
      </w:pPr>
      <w:r w:rsidRPr="00107451">
        <w:rPr>
          <w:rFonts w:ascii="標楷體" w:eastAsia="標楷體" w:hAnsi="標楷體" w:hint="eastAsia"/>
        </w:rPr>
        <w:t>（一）禁止散布電腦病毒或其他干擾或破壞系統機能之程式。</w:t>
      </w:r>
    </w:p>
    <w:p w:rsidR="00C85F39" w:rsidRPr="00107451" w:rsidRDefault="00C85F39" w:rsidP="00C85F39">
      <w:pPr>
        <w:spacing w:before="120" w:line="0" w:lineRule="atLeast"/>
        <w:ind w:leftChars="32" w:left="77" w:rightChars="63" w:right="151" w:firstLineChars="300" w:firstLine="720"/>
        <w:jc w:val="both"/>
        <w:rPr>
          <w:rFonts w:ascii="標楷體" w:eastAsia="標楷體" w:hAnsi="標楷體"/>
        </w:rPr>
      </w:pPr>
      <w:r w:rsidRPr="00107451">
        <w:rPr>
          <w:rFonts w:ascii="標楷體" w:eastAsia="標楷體" w:hAnsi="標楷體" w:hint="eastAsia"/>
        </w:rPr>
        <w:t>（二）禁止擅自截取網路傳輸訊息。</w:t>
      </w:r>
    </w:p>
    <w:p w:rsidR="00C85F39" w:rsidRPr="00107451" w:rsidRDefault="00C85F39" w:rsidP="00C85F39">
      <w:pPr>
        <w:spacing w:before="120" w:line="0" w:lineRule="atLeast"/>
        <w:ind w:leftChars="332" w:left="1414" w:rightChars="63" w:right="151" w:hangingChars="257" w:hanging="617"/>
        <w:jc w:val="both"/>
        <w:rPr>
          <w:rFonts w:ascii="標楷體" w:eastAsia="標楷體" w:hAnsi="標楷體"/>
        </w:rPr>
      </w:pPr>
      <w:r w:rsidRPr="00107451">
        <w:rPr>
          <w:rFonts w:ascii="標楷體" w:eastAsia="標楷體" w:hAnsi="標楷體" w:hint="eastAsia"/>
        </w:rPr>
        <w:t>（三）禁止以破解、盜用或冒用他人帳號及密碼等方式，未經授權使用網路資源，或無故洩漏他人之帳號及密碼。</w:t>
      </w:r>
    </w:p>
    <w:p w:rsidR="00C85F39" w:rsidRPr="00107451" w:rsidRDefault="00C85F39" w:rsidP="00C85F39">
      <w:pPr>
        <w:spacing w:before="120" w:line="0" w:lineRule="atLeast"/>
        <w:ind w:leftChars="332" w:left="1414" w:rightChars="63" w:right="151" w:hangingChars="257" w:hanging="617"/>
        <w:jc w:val="both"/>
        <w:rPr>
          <w:rFonts w:ascii="標楷體" w:eastAsia="標楷體" w:hAnsi="標楷體"/>
        </w:rPr>
      </w:pPr>
      <w:r w:rsidRPr="00107451">
        <w:rPr>
          <w:rFonts w:ascii="標楷體" w:eastAsia="標楷體" w:hAnsi="標楷體" w:hint="eastAsia"/>
        </w:rPr>
        <w:t>（四）禁止無故將帳號借予他人使用。</w:t>
      </w:r>
    </w:p>
    <w:p w:rsidR="00C85F39" w:rsidRPr="00107451" w:rsidRDefault="00C85F39" w:rsidP="00C85F39">
      <w:pPr>
        <w:spacing w:before="120" w:line="0" w:lineRule="atLeast"/>
        <w:ind w:leftChars="332" w:left="1414" w:rightChars="63" w:right="151" w:hangingChars="257" w:hanging="617"/>
        <w:jc w:val="both"/>
        <w:rPr>
          <w:rFonts w:ascii="標楷體" w:eastAsia="標楷體" w:hAnsi="標楷體"/>
        </w:rPr>
      </w:pPr>
      <w:r w:rsidRPr="00107451">
        <w:rPr>
          <w:rFonts w:ascii="標楷體" w:eastAsia="標楷體" w:hAnsi="標楷體" w:hint="eastAsia"/>
        </w:rPr>
        <w:t>（五）禁止隱藏帳號或使用虛假帳號。但經明確授權得匿名使用者不在此限。</w:t>
      </w:r>
    </w:p>
    <w:p w:rsidR="00C85F39" w:rsidRPr="00107451" w:rsidRDefault="00C85F39" w:rsidP="00C85F39">
      <w:pPr>
        <w:spacing w:before="120" w:line="0" w:lineRule="atLeast"/>
        <w:ind w:leftChars="332" w:left="1414" w:rightChars="63" w:right="151" w:hangingChars="257" w:hanging="617"/>
        <w:jc w:val="both"/>
        <w:rPr>
          <w:rFonts w:ascii="標楷體" w:eastAsia="標楷體" w:hAnsi="標楷體"/>
        </w:rPr>
      </w:pPr>
      <w:r w:rsidRPr="00107451">
        <w:rPr>
          <w:rFonts w:ascii="標楷體" w:eastAsia="標楷體" w:hAnsi="標楷體" w:hint="eastAsia"/>
        </w:rPr>
        <w:t>（六）禁止窺視他人之電子郵件或檔案。</w:t>
      </w:r>
    </w:p>
    <w:p w:rsidR="00C85F39" w:rsidRPr="00107451" w:rsidRDefault="00C85F39" w:rsidP="00C85F39">
      <w:pPr>
        <w:spacing w:before="120" w:line="0" w:lineRule="atLeast"/>
        <w:ind w:leftChars="332" w:left="1414" w:rightChars="63" w:right="151" w:hangingChars="257" w:hanging="617"/>
        <w:jc w:val="both"/>
        <w:rPr>
          <w:rFonts w:ascii="標楷體" w:eastAsia="標楷體" w:hAnsi="標楷體"/>
        </w:rPr>
      </w:pPr>
      <w:r w:rsidRPr="00107451">
        <w:rPr>
          <w:rFonts w:ascii="標楷體" w:eastAsia="標楷體" w:hAnsi="標楷體" w:hint="eastAsia"/>
        </w:rPr>
        <w:t>（七）禁止以任何方式濫用網路資源，包括以電子郵件大量傳送廣告信、連鎖信或無用之信息，或以灌爆信箱、掠奪資源等方式，影響系統之正常運作。</w:t>
      </w:r>
    </w:p>
    <w:p w:rsidR="00C85F39" w:rsidRPr="00107451" w:rsidRDefault="00C85F39" w:rsidP="00C85F39">
      <w:pPr>
        <w:spacing w:before="120" w:line="0" w:lineRule="atLeast"/>
        <w:ind w:leftChars="332" w:left="1414" w:rightChars="63" w:right="151" w:hangingChars="257" w:hanging="617"/>
        <w:jc w:val="both"/>
        <w:rPr>
          <w:rFonts w:ascii="標楷體" w:eastAsia="標楷體" w:hAnsi="標楷體"/>
        </w:rPr>
      </w:pPr>
      <w:r w:rsidRPr="00107451">
        <w:rPr>
          <w:rFonts w:ascii="標楷體" w:eastAsia="標楷體" w:hAnsi="標楷體" w:hint="eastAsia"/>
        </w:rPr>
        <w:t>（八）禁止以電子郵件、</w:t>
      </w:r>
      <w:proofErr w:type="gramStart"/>
      <w:r w:rsidRPr="00107451">
        <w:rPr>
          <w:rFonts w:ascii="標楷體" w:eastAsia="標楷體" w:hAnsi="標楷體" w:hint="eastAsia"/>
        </w:rPr>
        <w:t>線上談話</w:t>
      </w:r>
      <w:proofErr w:type="gramEnd"/>
      <w:r w:rsidRPr="00107451">
        <w:rPr>
          <w:rFonts w:ascii="標楷體" w:eastAsia="標楷體" w:hAnsi="標楷體" w:hint="eastAsia"/>
        </w:rPr>
        <w:t>、電子佈告欄（</w:t>
      </w:r>
      <w:r w:rsidRPr="00107451">
        <w:rPr>
          <w:rFonts w:ascii="標楷體" w:eastAsia="標楷體" w:hAnsi="標楷體"/>
        </w:rPr>
        <w:t>BBS</w:t>
      </w:r>
      <w:r w:rsidRPr="00107451">
        <w:rPr>
          <w:rFonts w:ascii="標楷體" w:eastAsia="標楷體" w:hAnsi="標楷體" w:hint="eastAsia"/>
        </w:rPr>
        <w:t>）或類似功能之方法散布詐欺、誹謗、侮辱、猥褻、騷擾、非法軟體交易或其他違法之訊息。</w:t>
      </w:r>
    </w:p>
    <w:p w:rsidR="00C85F39" w:rsidRPr="00107451" w:rsidRDefault="00C85F39" w:rsidP="00C85F39">
      <w:pPr>
        <w:spacing w:before="120" w:line="0" w:lineRule="atLeast"/>
        <w:ind w:leftChars="332" w:left="1414" w:rightChars="63" w:right="151" w:hangingChars="257" w:hanging="617"/>
        <w:jc w:val="both"/>
        <w:rPr>
          <w:rFonts w:ascii="標楷體" w:eastAsia="標楷體" w:hAnsi="標楷體"/>
        </w:rPr>
      </w:pPr>
      <w:r w:rsidRPr="00107451">
        <w:rPr>
          <w:rFonts w:ascii="標楷體" w:eastAsia="標楷體" w:hAnsi="標楷體" w:hint="eastAsia"/>
        </w:rPr>
        <w:t>（九）禁止利用學校之網路資源從事非教學研究等相關之活動或違法行為。</w:t>
      </w:r>
    </w:p>
    <w:p w:rsidR="00C85F39" w:rsidRPr="00107451" w:rsidRDefault="00C85F39" w:rsidP="00C85F39">
      <w:pPr>
        <w:numPr>
          <w:ilvl w:val="0"/>
          <w:numId w:val="51"/>
        </w:numPr>
        <w:tabs>
          <w:tab w:val="clear" w:pos="1279"/>
        </w:tabs>
        <w:spacing w:before="120" w:line="0" w:lineRule="atLeast"/>
        <w:ind w:leftChars="355" w:left="1560" w:rightChars="63" w:right="151" w:hangingChars="295" w:hanging="708"/>
        <w:jc w:val="both"/>
        <w:rPr>
          <w:rFonts w:ascii="標楷體" w:eastAsia="標楷體" w:hAnsi="標楷體"/>
        </w:rPr>
      </w:pPr>
      <w:r w:rsidRPr="00107451">
        <w:rPr>
          <w:rFonts w:ascii="標楷體" w:eastAsia="標楷體" w:hAnsi="標楷體" w:hint="eastAsia"/>
        </w:rPr>
        <w:t>禁止各處室於上班時間閱覽不當之網路</w:t>
      </w:r>
      <w:r w:rsidRPr="00107451">
        <w:rPr>
          <w:rFonts w:ascii="標楷體" w:eastAsia="標楷體" w:hAnsi="標楷體"/>
        </w:rPr>
        <w:t>(</w:t>
      </w:r>
      <w:r w:rsidRPr="00107451">
        <w:rPr>
          <w:rFonts w:ascii="標楷體" w:eastAsia="標楷體" w:hAnsi="標楷體" w:hint="eastAsia"/>
        </w:rPr>
        <w:t>如暴力、色情、賭博、駭客、惡意網站、釣魚詐欺、傀儡網路等</w:t>
      </w:r>
      <w:r w:rsidRPr="00107451">
        <w:rPr>
          <w:rFonts w:ascii="標楷體" w:eastAsia="標楷體" w:hAnsi="標楷體"/>
        </w:rPr>
        <w:t>)</w:t>
      </w:r>
      <w:r w:rsidRPr="00107451">
        <w:rPr>
          <w:rFonts w:ascii="標楷體" w:eastAsia="標楷體" w:hAnsi="標楷體" w:hint="eastAsia"/>
        </w:rPr>
        <w:t>。</w:t>
      </w:r>
    </w:p>
    <w:p w:rsidR="00C85F39" w:rsidRPr="00107451" w:rsidRDefault="00C85F39" w:rsidP="00C85F39">
      <w:pPr>
        <w:numPr>
          <w:ilvl w:val="0"/>
          <w:numId w:val="51"/>
        </w:numPr>
        <w:spacing w:before="120" w:line="0" w:lineRule="atLeast"/>
        <w:ind w:leftChars="355" w:left="1560" w:rightChars="63" w:right="151" w:hangingChars="295" w:hanging="708"/>
        <w:jc w:val="both"/>
        <w:rPr>
          <w:rFonts w:ascii="標楷體" w:eastAsia="標楷體" w:hAnsi="標楷體"/>
        </w:rPr>
      </w:pPr>
      <w:r w:rsidRPr="00107451">
        <w:rPr>
          <w:rFonts w:ascii="標楷體" w:eastAsia="標楷體" w:hAnsi="標楷體" w:hint="eastAsia"/>
        </w:rPr>
        <w:t>非禁止之不當網站，各處室主管需建立稽核管理機制，以避免校園師生過</w:t>
      </w:r>
      <w:r w:rsidRPr="00107451">
        <w:rPr>
          <w:rFonts w:ascii="標楷體" w:eastAsia="標楷體" w:hAnsi="標楷體" w:hint="eastAsia"/>
        </w:rPr>
        <w:lastRenderedPageBreak/>
        <w:t>度使用導致內部頻寬壅塞及降低員工工作效率。</w:t>
      </w:r>
    </w:p>
    <w:p w:rsidR="00C85F39" w:rsidRPr="00107451" w:rsidRDefault="00C85F39" w:rsidP="00C85F39">
      <w:pPr>
        <w:numPr>
          <w:ilvl w:val="0"/>
          <w:numId w:val="51"/>
        </w:numPr>
        <w:spacing w:before="120" w:line="0" w:lineRule="atLeast"/>
        <w:ind w:leftChars="355" w:left="1560" w:rightChars="63" w:right="151" w:hangingChars="295" w:hanging="708"/>
        <w:jc w:val="both"/>
        <w:rPr>
          <w:rFonts w:ascii="標楷體" w:eastAsia="標楷體" w:hAnsi="標楷體"/>
        </w:rPr>
      </w:pPr>
      <w:r w:rsidRPr="00107451">
        <w:rPr>
          <w:rFonts w:ascii="標楷體" w:eastAsia="標楷體" w:hAnsi="標楷體" w:hint="eastAsia"/>
        </w:rPr>
        <w:t>禁止於上班時間透過網路資源進行與工作內容無關之串流媒體、</w:t>
      </w:r>
      <w:r w:rsidRPr="00107451">
        <w:rPr>
          <w:rFonts w:ascii="標楷體" w:eastAsia="標楷體" w:hAnsi="標楷體"/>
        </w:rPr>
        <w:t>MP3</w:t>
      </w:r>
      <w:r w:rsidRPr="00107451">
        <w:rPr>
          <w:rFonts w:ascii="標楷體" w:eastAsia="標楷體" w:hAnsi="標楷體" w:hint="eastAsia"/>
        </w:rPr>
        <w:t>、圖片、檔案等網路上的傳輸。</w:t>
      </w:r>
    </w:p>
    <w:p w:rsidR="00C85F39" w:rsidRPr="00107451" w:rsidRDefault="00C85F39" w:rsidP="00C85F39">
      <w:pPr>
        <w:numPr>
          <w:ilvl w:val="0"/>
          <w:numId w:val="51"/>
        </w:numPr>
        <w:spacing w:before="120" w:line="0" w:lineRule="atLeast"/>
        <w:ind w:leftChars="355" w:left="1560" w:rightChars="63" w:right="151" w:hangingChars="295" w:hanging="708"/>
        <w:jc w:val="both"/>
        <w:rPr>
          <w:rFonts w:ascii="標楷體" w:eastAsia="標楷體" w:hAnsi="標楷體"/>
        </w:rPr>
      </w:pPr>
      <w:r w:rsidRPr="00107451">
        <w:rPr>
          <w:rFonts w:ascii="標楷體" w:eastAsia="標楷體" w:hAnsi="標楷體" w:hint="eastAsia"/>
        </w:rPr>
        <w:t>非經申請，禁止於上班時間使用即時訊息</w:t>
      </w:r>
      <w:r w:rsidRPr="00107451">
        <w:rPr>
          <w:rFonts w:ascii="標楷體" w:eastAsia="標楷體" w:hAnsi="標楷體"/>
        </w:rPr>
        <w:t>(Instant Message)</w:t>
      </w:r>
      <w:r w:rsidRPr="00107451">
        <w:rPr>
          <w:rFonts w:ascii="標楷體" w:eastAsia="標楷體" w:hAnsi="標楷體" w:hint="eastAsia"/>
        </w:rPr>
        <w:t>、點對點檔案共享</w:t>
      </w:r>
      <w:r w:rsidRPr="00107451">
        <w:rPr>
          <w:rFonts w:ascii="標楷體" w:eastAsia="標楷體" w:hAnsi="標楷體"/>
        </w:rPr>
        <w:t>(P2P)</w:t>
      </w:r>
      <w:r w:rsidRPr="00107451">
        <w:rPr>
          <w:rFonts w:ascii="標楷體" w:eastAsia="標楷體" w:hAnsi="標楷體" w:hint="eastAsia"/>
        </w:rPr>
        <w:t>及</w:t>
      </w:r>
      <w:r w:rsidRPr="00107451">
        <w:rPr>
          <w:rFonts w:ascii="標楷體" w:eastAsia="標楷體" w:hAnsi="標楷體"/>
        </w:rPr>
        <w:t>tunnel</w:t>
      </w:r>
      <w:r w:rsidRPr="00107451">
        <w:rPr>
          <w:rFonts w:ascii="標楷體" w:eastAsia="標楷體" w:hAnsi="標楷體" w:hint="eastAsia"/>
        </w:rPr>
        <w:t>相關工具。</w:t>
      </w:r>
    </w:p>
    <w:p w:rsidR="00C85F39" w:rsidRPr="00107451" w:rsidRDefault="00C85F39" w:rsidP="00C85F39">
      <w:pPr>
        <w:numPr>
          <w:ilvl w:val="0"/>
          <w:numId w:val="51"/>
        </w:numPr>
        <w:spacing w:before="120" w:line="0" w:lineRule="atLeast"/>
        <w:ind w:leftChars="355" w:left="1560" w:rightChars="63" w:right="151" w:hangingChars="295" w:hanging="708"/>
        <w:jc w:val="both"/>
        <w:rPr>
          <w:rFonts w:ascii="標楷體" w:eastAsia="標楷體" w:hAnsi="標楷體"/>
        </w:rPr>
      </w:pPr>
      <w:r w:rsidRPr="00107451">
        <w:rPr>
          <w:rFonts w:ascii="標楷體" w:eastAsia="標楷體" w:hAnsi="標楷體" w:hint="eastAsia"/>
        </w:rPr>
        <w:t>經許可後使用之即時訊息及點對點檔案共享工作，需建立稽核管理機制，以</w:t>
      </w:r>
      <w:proofErr w:type="gramStart"/>
      <w:r w:rsidRPr="00107451">
        <w:rPr>
          <w:rFonts w:ascii="標楷體" w:eastAsia="標楷體" w:hAnsi="標楷體" w:hint="eastAsia"/>
        </w:rPr>
        <w:t>避免資安漏洞</w:t>
      </w:r>
      <w:proofErr w:type="gramEnd"/>
      <w:r w:rsidRPr="00107451">
        <w:rPr>
          <w:rFonts w:ascii="標楷體" w:eastAsia="標楷體" w:hAnsi="標楷體" w:hint="eastAsia"/>
        </w:rPr>
        <w:t>產生。</w:t>
      </w:r>
    </w:p>
    <w:p w:rsidR="00C85F39" w:rsidRPr="00107451" w:rsidRDefault="00C85F39" w:rsidP="00C85F39">
      <w:pPr>
        <w:numPr>
          <w:ilvl w:val="0"/>
          <w:numId w:val="51"/>
        </w:numPr>
        <w:spacing w:before="120" w:line="0" w:lineRule="atLeast"/>
        <w:ind w:leftChars="355" w:left="1560" w:rightChars="63" w:right="151" w:hangingChars="295" w:hanging="708"/>
        <w:jc w:val="both"/>
        <w:rPr>
          <w:rFonts w:ascii="標楷體" w:eastAsia="標楷體" w:hAnsi="標楷體"/>
        </w:rPr>
      </w:pPr>
      <w:r w:rsidRPr="00107451">
        <w:rPr>
          <w:rFonts w:ascii="標楷體" w:eastAsia="標楷體" w:hAnsi="標楷體" w:hint="eastAsia"/>
        </w:rPr>
        <w:t>使用者不得於網際網路上下載及安裝非經許可之應用程式，以避免資安上的風險</w:t>
      </w:r>
      <w:r w:rsidRPr="00107451">
        <w:rPr>
          <w:rFonts w:ascii="標楷體" w:eastAsia="標楷體" w:hAnsi="標楷體"/>
        </w:rPr>
        <w:t>(</w:t>
      </w:r>
      <w:r w:rsidRPr="00107451">
        <w:rPr>
          <w:rFonts w:ascii="標楷體" w:eastAsia="標楷體" w:hAnsi="標楷體" w:hint="eastAsia"/>
        </w:rPr>
        <w:t>木馬，</w:t>
      </w:r>
      <w:r w:rsidRPr="00107451">
        <w:rPr>
          <w:rFonts w:ascii="標楷體" w:eastAsia="標楷體" w:hAnsi="標楷體"/>
        </w:rPr>
        <w:t>Tunnel</w:t>
      </w:r>
      <w:r w:rsidRPr="00107451">
        <w:rPr>
          <w:rFonts w:ascii="標楷體" w:eastAsia="標楷體" w:hAnsi="標楷體" w:hint="eastAsia"/>
        </w:rPr>
        <w:t>軟體，間諜程式，傀儡程式等</w:t>
      </w:r>
      <w:r w:rsidRPr="00107451">
        <w:rPr>
          <w:rFonts w:ascii="標楷體" w:eastAsia="標楷體" w:hAnsi="標楷體"/>
        </w:rPr>
        <w:t>)</w:t>
      </w:r>
      <w:r w:rsidRPr="00107451">
        <w:rPr>
          <w:rFonts w:ascii="標楷體" w:eastAsia="標楷體" w:hAnsi="標楷體" w:hint="eastAsia"/>
        </w:rPr>
        <w:t>及違反法令之疑慮</w:t>
      </w:r>
      <w:r w:rsidRPr="00107451">
        <w:rPr>
          <w:rFonts w:ascii="標楷體" w:eastAsia="標楷體" w:hAnsi="標楷體"/>
        </w:rPr>
        <w:t>(</w:t>
      </w:r>
      <w:r w:rsidRPr="00107451">
        <w:rPr>
          <w:rFonts w:ascii="標楷體" w:eastAsia="標楷體" w:hAnsi="標楷體" w:hint="eastAsia"/>
        </w:rPr>
        <w:t>著作權、版權</w:t>
      </w:r>
      <w:r w:rsidRPr="00107451">
        <w:rPr>
          <w:rFonts w:ascii="標楷體" w:eastAsia="標楷體" w:hAnsi="標楷體"/>
        </w:rPr>
        <w:t>)</w:t>
      </w:r>
      <w:r w:rsidRPr="00107451">
        <w:rPr>
          <w:rFonts w:ascii="標楷體" w:eastAsia="標楷體" w:hAnsi="標楷體" w:hint="eastAsia"/>
        </w:rPr>
        <w:t>。</w:t>
      </w:r>
    </w:p>
    <w:p w:rsidR="00C85F39" w:rsidRPr="00107451" w:rsidRDefault="00C85F39" w:rsidP="00C85F39">
      <w:pPr>
        <w:numPr>
          <w:ilvl w:val="0"/>
          <w:numId w:val="51"/>
        </w:numPr>
        <w:spacing w:before="120" w:line="0" w:lineRule="atLeast"/>
        <w:ind w:leftChars="355" w:left="1560" w:rightChars="63" w:right="151" w:hangingChars="295" w:hanging="708"/>
        <w:jc w:val="both"/>
        <w:rPr>
          <w:rFonts w:ascii="標楷體" w:eastAsia="標楷體" w:hAnsi="標楷體"/>
        </w:rPr>
      </w:pPr>
      <w:r w:rsidRPr="00107451">
        <w:rPr>
          <w:rFonts w:ascii="標楷體" w:eastAsia="標楷體" w:hAnsi="標楷體" w:hint="eastAsia"/>
        </w:rPr>
        <w:t>校園師生上網行為所</w:t>
      </w:r>
      <w:proofErr w:type="gramStart"/>
      <w:r w:rsidRPr="00107451">
        <w:rPr>
          <w:rFonts w:ascii="標楷體" w:eastAsia="標楷體" w:hAnsi="標楷體" w:hint="eastAsia"/>
        </w:rPr>
        <w:t>佔</w:t>
      </w:r>
      <w:proofErr w:type="gramEnd"/>
      <w:r w:rsidRPr="00107451">
        <w:rPr>
          <w:rFonts w:ascii="標楷體" w:eastAsia="標楷體" w:hAnsi="標楷體" w:hint="eastAsia"/>
        </w:rPr>
        <w:t>之單位內部頻寬，需以不</w:t>
      </w:r>
      <w:proofErr w:type="gramStart"/>
      <w:r w:rsidRPr="00107451">
        <w:rPr>
          <w:rFonts w:ascii="標楷體" w:eastAsia="標楷體" w:hAnsi="標楷體" w:hint="eastAsia"/>
        </w:rPr>
        <w:t>影響各主系統</w:t>
      </w:r>
      <w:proofErr w:type="gramEnd"/>
      <w:r w:rsidRPr="00107451">
        <w:rPr>
          <w:rFonts w:ascii="標楷體" w:eastAsia="標楷體" w:hAnsi="標楷體" w:hint="eastAsia"/>
        </w:rPr>
        <w:t>之網路效能為前提，若有資源上的衝突，將</w:t>
      </w:r>
      <w:proofErr w:type="gramStart"/>
      <w:r w:rsidRPr="00107451">
        <w:rPr>
          <w:rFonts w:ascii="標楷體" w:eastAsia="標楷體" w:hAnsi="標楷體" w:hint="eastAsia"/>
        </w:rPr>
        <w:t>以各主系統</w:t>
      </w:r>
      <w:proofErr w:type="gramEnd"/>
      <w:r w:rsidRPr="00107451">
        <w:rPr>
          <w:rFonts w:ascii="標楷體" w:eastAsia="標楷體" w:hAnsi="標楷體" w:hint="eastAsia"/>
        </w:rPr>
        <w:t>為主。</w:t>
      </w:r>
    </w:p>
    <w:p w:rsidR="00C85F39" w:rsidRPr="00107451" w:rsidRDefault="00C85F39" w:rsidP="00C85F39">
      <w:pPr>
        <w:numPr>
          <w:ilvl w:val="0"/>
          <w:numId w:val="51"/>
        </w:numPr>
        <w:spacing w:before="120" w:line="0" w:lineRule="atLeast"/>
        <w:ind w:leftChars="355" w:left="1560" w:rightChars="63" w:right="151" w:hangingChars="295" w:hanging="708"/>
        <w:jc w:val="both"/>
        <w:rPr>
          <w:rFonts w:ascii="標楷體" w:eastAsia="標楷體" w:hAnsi="標楷體"/>
        </w:rPr>
      </w:pPr>
      <w:r w:rsidRPr="00107451">
        <w:rPr>
          <w:rFonts w:ascii="標楷體" w:eastAsia="標楷體" w:hAnsi="標楷體" w:hint="eastAsia"/>
        </w:rPr>
        <w:t>本校之機密文件，非經許可，不得透過網際網路工具</w:t>
      </w:r>
      <w:r w:rsidRPr="00107451">
        <w:rPr>
          <w:rFonts w:ascii="標楷體" w:eastAsia="標楷體" w:hAnsi="標楷體"/>
        </w:rPr>
        <w:t>(IM</w:t>
      </w:r>
      <w:r w:rsidRPr="00107451">
        <w:rPr>
          <w:rFonts w:ascii="標楷體" w:eastAsia="標楷體" w:hAnsi="標楷體" w:hint="eastAsia"/>
        </w:rPr>
        <w:t>、</w:t>
      </w:r>
      <w:r w:rsidRPr="00107451">
        <w:rPr>
          <w:rFonts w:ascii="標楷體" w:eastAsia="標楷體" w:hAnsi="標楷體"/>
        </w:rPr>
        <w:t>P2P</w:t>
      </w:r>
      <w:r w:rsidRPr="00107451">
        <w:rPr>
          <w:rFonts w:ascii="標楷體" w:eastAsia="標楷體" w:hAnsi="標楷體" w:hint="eastAsia"/>
        </w:rPr>
        <w:t>、</w:t>
      </w:r>
      <w:r w:rsidRPr="00107451">
        <w:rPr>
          <w:rFonts w:ascii="標楷體" w:eastAsia="標楷體" w:hAnsi="標楷體"/>
        </w:rPr>
        <w:t>WebMail)</w:t>
      </w:r>
      <w:r w:rsidRPr="00107451">
        <w:rPr>
          <w:rFonts w:ascii="標楷體" w:eastAsia="標楷體" w:hAnsi="標楷體" w:hint="eastAsia"/>
        </w:rPr>
        <w:t>來進行傳輸及檔案交換。</w:t>
      </w:r>
    </w:p>
    <w:p w:rsidR="00C85F39" w:rsidRPr="00107451" w:rsidRDefault="00C85F39" w:rsidP="00C85F39">
      <w:pPr>
        <w:spacing w:before="120" w:line="0" w:lineRule="atLeast"/>
        <w:ind w:leftChars="-1" w:left="564" w:rightChars="63" w:right="151" w:hangingChars="236" w:hanging="566"/>
        <w:jc w:val="both"/>
        <w:rPr>
          <w:rFonts w:ascii="標楷體" w:eastAsia="標楷體" w:hAnsi="標楷體"/>
        </w:rPr>
      </w:pPr>
      <w:r w:rsidRPr="00107451">
        <w:rPr>
          <w:rFonts w:ascii="標楷體" w:eastAsia="標楷體" w:hAnsi="標楷體" w:hint="eastAsia"/>
        </w:rPr>
        <w:t>五、學校權責單位應尊重網路隱私權，不得任意窺視使用者之個人資料或有其他侵犯隱私權之行為。但有下列情形之</w:t>
      </w:r>
      <w:proofErr w:type="gramStart"/>
      <w:r w:rsidRPr="00107451">
        <w:rPr>
          <w:rFonts w:ascii="標楷體" w:eastAsia="標楷體" w:hAnsi="標楷體" w:hint="eastAsia"/>
        </w:rPr>
        <w:t>一</w:t>
      </w:r>
      <w:proofErr w:type="gramEnd"/>
      <w:r w:rsidRPr="00107451">
        <w:rPr>
          <w:rFonts w:ascii="標楷體" w:eastAsia="標楷體" w:hAnsi="標楷體" w:hint="eastAsia"/>
        </w:rPr>
        <w:t>者，不在此限：</w:t>
      </w:r>
    </w:p>
    <w:p w:rsidR="00C85F39" w:rsidRPr="00107451" w:rsidRDefault="00C85F39" w:rsidP="00C85F39">
      <w:pPr>
        <w:spacing w:before="120" w:line="0" w:lineRule="atLeast"/>
        <w:ind w:leftChars="32" w:left="77" w:rightChars="63" w:right="151" w:firstLineChars="204" w:firstLine="490"/>
        <w:jc w:val="both"/>
        <w:rPr>
          <w:rFonts w:ascii="標楷體" w:eastAsia="標楷體" w:hAnsi="標楷體"/>
        </w:rPr>
      </w:pPr>
      <w:r w:rsidRPr="00107451">
        <w:rPr>
          <w:rFonts w:ascii="標楷體" w:eastAsia="標楷體" w:hAnsi="標楷體" w:hint="eastAsia"/>
        </w:rPr>
        <w:t>（一）為維護或檢查系統安全。</w:t>
      </w:r>
    </w:p>
    <w:p w:rsidR="00C85F39" w:rsidRPr="00107451" w:rsidRDefault="00C85F39" w:rsidP="00C85F39">
      <w:pPr>
        <w:spacing w:before="120" w:line="0" w:lineRule="atLeast"/>
        <w:ind w:leftChars="236" w:left="1274" w:rightChars="63" w:right="151" w:hangingChars="295" w:hanging="708"/>
        <w:jc w:val="both"/>
        <w:rPr>
          <w:rFonts w:ascii="標楷體" w:eastAsia="標楷體" w:hAnsi="標楷體"/>
        </w:rPr>
      </w:pPr>
      <w:r w:rsidRPr="00107451">
        <w:rPr>
          <w:rFonts w:ascii="標楷體" w:eastAsia="標楷體" w:hAnsi="標楷體" w:hint="eastAsia"/>
        </w:rPr>
        <w:t>（二）依合理之根據，懷疑有違反校規之情事時，為取得證據或調查不當行為，經「行政主管會議」授權。</w:t>
      </w:r>
    </w:p>
    <w:p w:rsidR="00C85F39" w:rsidRPr="00107451" w:rsidRDefault="00C85F39" w:rsidP="00C85F39">
      <w:pPr>
        <w:spacing w:before="120" w:line="0" w:lineRule="atLeast"/>
        <w:ind w:leftChars="32" w:left="77" w:rightChars="63" w:right="151" w:firstLineChars="204" w:firstLine="490"/>
        <w:jc w:val="both"/>
        <w:rPr>
          <w:rFonts w:ascii="標楷體" w:eastAsia="標楷體" w:hAnsi="標楷體"/>
        </w:rPr>
      </w:pPr>
      <w:r w:rsidRPr="00107451">
        <w:rPr>
          <w:rFonts w:ascii="標楷體" w:eastAsia="標楷體" w:hAnsi="標楷體" w:hint="eastAsia"/>
        </w:rPr>
        <w:t>（三）為配合司法機關之調查。</w:t>
      </w:r>
    </w:p>
    <w:p w:rsidR="00C85F39" w:rsidRPr="00107451" w:rsidRDefault="00C85F39" w:rsidP="00C85F39">
      <w:pPr>
        <w:spacing w:before="120" w:line="0" w:lineRule="atLeast"/>
        <w:ind w:leftChars="32" w:left="77" w:right="63" w:firstLineChars="204" w:firstLine="490"/>
        <w:jc w:val="both"/>
        <w:rPr>
          <w:rFonts w:ascii="標楷體" w:eastAsia="標楷體" w:hAnsi="標楷體"/>
        </w:rPr>
      </w:pPr>
      <w:r w:rsidRPr="00107451">
        <w:rPr>
          <w:rFonts w:ascii="標楷體" w:eastAsia="標楷體" w:hAnsi="標楷體" w:hint="eastAsia"/>
        </w:rPr>
        <w:t>（四）其他依法令之行為。</w:t>
      </w:r>
    </w:p>
    <w:p w:rsidR="00C85F39" w:rsidRPr="00107451" w:rsidRDefault="00C85F39" w:rsidP="00C85F39">
      <w:pPr>
        <w:spacing w:before="120" w:line="0" w:lineRule="atLeast"/>
        <w:ind w:left="708" w:rightChars="63" w:right="151" w:hangingChars="295" w:hanging="708"/>
        <w:jc w:val="both"/>
        <w:rPr>
          <w:rFonts w:ascii="標楷體" w:eastAsia="標楷體" w:hAnsi="標楷體"/>
        </w:rPr>
      </w:pPr>
      <w:r w:rsidRPr="00107451">
        <w:rPr>
          <w:rFonts w:ascii="標楷體" w:eastAsia="標楷體" w:hAnsi="標楷體" w:hint="eastAsia"/>
        </w:rPr>
        <w:t>六、本校圖書館網路中心為本校網路管理單位，其有關網路之管理事項如下：</w:t>
      </w:r>
    </w:p>
    <w:p w:rsidR="00C85F39" w:rsidRPr="00107451" w:rsidRDefault="00C85F39" w:rsidP="00C85F39">
      <w:pPr>
        <w:spacing w:before="120" w:line="0" w:lineRule="atLeast"/>
        <w:ind w:leftChars="236" w:left="1274" w:rightChars="63" w:right="151" w:hangingChars="295" w:hanging="708"/>
        <w:jc w:val="both"/>
        <w:rPr>
          <w:rFonts w:ascii="標楷體" w:eastAsia="標楷體" w:hAnsi="標楷體"/>
        </w:rPr>
      </w:pPr>
      <w:r w:rsidRPr="00107451">
        <w:rPr>
          <w:rFonts w:ascii="標楷體" w:eastAsia="標楷體" w:hAnsi="標楷體" w:hint="eastAsia"/>
        </w:rPr>
        <w:t>（一）協助網路使用者建立自律機制。</w:t>
      </w:r>
    </w:p>
    <w:p w:rsidR="00C85F39" w:rsidRPr="00107451" w:rsidRDefault="00C85F39" w:rsidP="00C85F39">
      <w:pPr>
        <w:spacing w:before="120" w:line="0" w:lineRule="atLeast"/>
        <w:ind w:leftChars="236" w:left="1274" w:rightChars="63" w:right="151" w:hangingChars="295" w:hanging="708"/>
        <w:jc w:val="both"/>
        <w:rPr>
          <w:rFonts w:ascii="標楷體" w:eastAsia="標楷體" w:hAnsi="標楷體"/>
        </w:rPr>
      </w:pPr>
      <w:r w:rsidRPr="00107451">
        <w:rPr>
          <w:rFonts w:ascii="標楷體" w:eastAsia="標楷體" w:hAnsi="標楷體" w:hint="eastAsia"/>
        </w:rPr>
        <w:t>（二）對網路流量應為適當之區隔與管控。</w:t>
      </w:r>
    </w:p>
    <w:p w:rsidR="00C85F39" w:rsidRPr="00107451" w:rsidRDefault="00C85F39" w:rsidP="00C85F39">
      <w:pPr>
        <w:spacing w:before="120" w:line="0" w:lineRule="atLeast"/>
        <w:ind w:leftChars="236" w:left="1274" w:rightChars="63" w:right="151" w:hangingChars="295" w:hanging="708"/>
        <w:jc w:val="both"/>
        <w:rPr>
          <w:rFonts w:ascii="標楷體" w:eastAsia="標楷體" w:hAnsi="標楷體"/>
        </w:rPr>
      </w:pPr>
      <w:r w:rsidRPr="00107451">
        <w:rPr>
          <w:rFonts w:ascii="標楷體" w:eastAsia="標楷體" w:hAnsi="標楷體" w:hint="eastAsia"/>
        </w:rPr>
        <w:t>（三）對於違反本規範或影響網路正常運作者，得暫停該使用者使用之權利。</w:t>
      </w:r>
    </w:p>
    <w:p w:rsidR="00C85F39" w:rsidRPr="00107451" w:rsidRDefault="00C85F39" w:rsidP="00C85F39">
      <w:pPr>
        <w:spacing w:before="120" w:line="0" w:lineRule="atLeast"/>
        <w:ind w:leftChars="236" w:left="1274" w:rightChars="63" w:right="151" w:hangingChars="295" w:hanging="708"/>
        <w:jc w:val="both"/>
        <w:rPr>
          <w:rFonts w:ascii="標楷體" w:eastAsia="標楷體" w:hAnsi="標楷體"/>
        </w:rPr>
      </w:pPr>
      <w:r w:rsidRPr="00107451">
        <w:rPr>
          <w:rFonts w:ascii="標楷體" w:eastAsia="標楷體" w:hAnsi="標楷體" w:hint="eastAsia"/>
        </w:rPr>
        <w:t>（四）</w:t>
      </w:r>
      <w:r w:rsidRPr="00107451">
        <w:rPr>
          <w:rFonts w:ascii="標楷體" w:eastAsia="標楷體" w:hAnsi="標楷體"/>
        </w:rPr>
        <w:t>BBS</w:t>
      </w:r>
      <w:r w:rsidRPr="00107451">
        <w:rPr>
          <w:rFonts w:ascii="標楷體" w:eastAsia="標楷體" w:hAnsi="標楷體" w:hint="eastAsia"/>
        </w:rPr>
        <w:t>及其他網站應設置專人負責管理、維護。違反網站使用規則者，負責人得刪除其文章或暫停其使用。情節重大、違反校規或法令者，並應轉請學校處置。</w:t>
      </w:r>
    </w:p>
    <w:p w:rsidR="00C85F39" w:rsidRPr="00107451" w:rsidRDefault="00C85F39" w:rsidP="00C85F39">
      <w:pPr>
        <w:spacing w:before="120" w:line="0" w:lineRule="atLeast"/>
        <w:ind w:leftChars="236" w:left="1274" w:rightChars="63" w:right="151" w:hangingChars="295" w:hanging="708"/>
        <w:jc w:val="both"/>
        <w:rPr>
          <w:rFonts w:ascii="標楷體" w:eastAsia="標楷體" w:hAnsi="標楷體"/>
        </w:rPr>
      </w:pPr>
      <w:r w:rsidRPr="00107451">
        <w:rPr>
          <w:rFonts w:ascii="標楷體" w:eastAsia="標楷體" w:hAnsi="標楷體" w:hint="eastAsia"/>
        </w:rPr>
        <w:t>（五）其他有關校園網路管理之事項。</w:t>
      </w:r>
    </w:p>
    <w:p w:rsidR="00C85F39" w:rsidRPr="00107451" w:rsidRDefault="00C85F39" w:rsidP="00C85F39">
      <w:pPr>
        <w:spacing w:before="120" w:line="0" w:lineRule="atLeast"/>
        <w:ind w:left="720" w:rightChars="63" w:right="151" w:hangingChars="300" w:hanging="720"/>
        <w:jc w:val="both"/>
        <w:rPr>
          <w:rFonts w:ascii="標楷體" w:eastAsia="標楷體" w:hAnsi="標楷體"/>
        </w:rPr>
      </w:pPr>
      <w:r w:rsidRPr="00107451">
        <w:rPr>
          <w:rFonts w:ascii="標楷體" w:eastAsia="標楷體" w:hAnsi="標楷體" w:hint="eastAsia"/>
        </w:rPr>
        <w:t>七、網路使用者違反本規範者，將受到下列之處分：</w:t>
      </w:r>
    </w:p>
    <w:p w:rsidR="00C85F39" w:rsidRPr="00107451" w:rsidRDefault="00C85F39" w:rsidP="00C85F39">
      <w:pPr>
        <w:spacing w:before="120" w:line="0" w:lineRule="atLeast"/>
        <w:ind w:leftChars="235" w:left="1130" w:rightChars="63" w:right="151" w:hangingChars="236" w:hanging="566"/>
        <w:jc w:val="both"/>
        <w:rPr>
          <w:rFonts w:ascii="標楷體" w:eastAsia="標楷體" w:hAnsi="標楷體"/>
        </w:rPr>
      </w:pPr>
      <w:r w:rsidRPr="00107451">
        <w:rPr>
          <w:rFonts w:ascii="標楷體" w:eastAsia="標楷體" w:hAnsi="標楷體" w:hint="eastAsia"/>
        </w:rPr>
        <w:t>（一）得立即停止該網路使用人使用網路資源，以免影響網路正常運作。</w:t>
      </w:r>
    </w:p>
    <w:p w:rsidR="00C85F39" w:rsidRPr="00107451" w:rsidRDefault="00C85F39" w:rsidP="00C85F39">
      <w:pPr>
        <w:spacing w:before="120" w:line="0" w:lineRule="atLeast"/>
        <w:ind w:leftChars="235" w:left="1274" w:rightChars="63" w:right="151" w:hangingChars="296" w:hanging="710"/>
        <w:jc w:val="both"/>
        <w:rPr>
          <w:rFonts w:ascii="標楷體" w:eastAsia="標楷體" w:hAnsi="標楷體"/>
        </w:rPr>
      </w:pPr>
      <w:r w:rsidRPr="00107451">
        <w:rPr>
          <w:rFonts w:ascii="標楷體" w:eastAsia="標楷體" w:hAnsi="標楷體" w:hint="eastAsia"/>
        </w:rPr>
        <w:t>（二）如情節重大，得移送學校依校規處分或依行政程序處理。網路管理者違反本規範時，應加重其處分。</w:t>
      </w:r>
    </w:p>
    <w:p w:rsidR="00C85F39" w:rsidRPr="00107451" w:rsidRDefault="00C85F39" w:rsidP="00C85F39">
      <w:pPr>
        <w:spacing w:before="120" w:line="0" w:lineRule="atLeast"/>
        <w:ind w:leftChars="300" w:left="720" w:rightChars="63" w:right="151"/>
        <w:jc w:val="both"/>
        <w:rPr>
          <w:rFonts w:ascii="標楷體" w:eastAsia="標楷體" w:hAnsi="標楷體"/>
        </w:rPr>
      </w:pPr>
      <w:r w:rsidRPr="00107451">
        <w:rPr>
          <w:rFonts w:ascii="標楷體" w:eastAsia="標楷體" w:hAnsi="標楷體" w:hint="eastAsia"/>
        </w:rPr>
        <w:t>依前兩項規定之處分者，其另有違法行為時，行為人尚應依民法、刑法、著作權法或其他相關法令負法律責任。</w:t>
      </w:r>
    </w:p>
    <w:p w:rsidR="00C85F39" w:rsidRPr="00107451" w:rsidRDefault="00C85F39" w:rsidP="00C85F39">
      <w:pPr>
        <w:spacing w:before="120" w:line="0" w:lineRule="atLeast"/>
        <w:ind w:left="425" w:rightChars="63" w:right="151" w:hangingChars="177" w:hanging="425"/>
        <w:jc w:val="both"/>
        <w:rPr>
          <w:rFonts w:ascii="標楷體" w:eastAsia="標楷體" w:hAnsi="標楷體"/>
        </w:rPr>
      </w:pPr>
      <w:r w:rsidRPr="00107451">
        <w:rPr>
          <w:rFonts w:ascii="標楷體" w:eastAsia="標楷體" w:hAnsi="標楷體" w:hint="eastAsia"/>
        </w:rPr>
        <w:t>八、如有違反本規範之行為，由相關人員會同進行訓導會議查證屬實</w:t>
      </w:r>
      <w:r w:rsidRPr="006327C2">
        <w:rPr>
          <w:rFonts w:ascii="標楷體" w:eastAsia="標楷體" w:hAnsi="標楷體" w:hint="eastAsia"/>
          <w:spacing w:val="-20"/>
        </w:rPr>
        <w:t>，提送本校相關單位執行。</w:t>
      </w:r>
    </w:p>
    <w:p w:rsidR="00C85F39" w:rsidRPr="00107451" w:rsidRDefault="00C85F39" w:rsidP="00C85F39">
      <w:pPr>
        <w:spacing w:before="120" w:line="0" w:lineRule="atLeast"/>
        <w:ind w:left="425" w:rightChars="63" w:right="151" w:hangingChars="177" w:hanging="425"/>
        <w:jc w:val="both"/>
        <w:rPr>
          <w:rFonts w:ascii="標楷體" w:eastAsia="標楷體" w:hAnsi="標楷體"/>
        </w:rPr>
      </w:pPr>
      <w:r w:rsidRPr="00107451">
        <w:rPr>
          <w:rFonts w:ascii="標楷體" w:eastAsia="標楷體" w:hAnsi="標楷體" w:hint="eastAsia"/>
        </w:rPr>
        <w:lastRenderedPageBreak/>
        <w:t>九、如違反本規範之行為人對於懲處有異議時，得依本校相關程序，提出申訴或救濟。</w:t>
      </w:r>
    </w:p>
    <w:p w:rsidR="00C85F39" w:rsidRDefault="00C85F39" w:rsidP="00C85F39">
      <w:pPr>
        <w:ind w:left="425" w:hangingChars="177" w:hanging="425"/>
        <w:rPr>
          <w:rFonts w:ascii="標楷體" w:eastAsia="標楷體" w:hAnsi="標楷體"/>
        </w:rPr>
      </w:pPr>
      <w:r w:rsidRPr="00107451">
        <w:rPr>
          <w:rFonts w:ascii="標楷體" w:eastAsia="標楷體" w:hAnsi="標楷體" w:hint="eastAsia"/>
        </w:rPr>
        <w:t>十、 本規範經本校行政主管會議討論通過，提校務會議通過後實施，修正時亦同。</w:t>
      </w: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Default="00C85F39" w:rsidP="00C85F39">
      <w:pPr>
        <w:ind w:left="425" w:hangingChars="177" w:hanging="425"/>
        <w:rPr>
          <w:rFonts w:ascii="標楷體" w:eastAsia="標楷體" w:hAnsi="標楷體"/>
        </w:rPr>
      </w:pPr>
    </w:p>
    <w:p w:rsidR="00C85F39" w:rsidRPr="00107451" w:rsidRDefault="00C85F39" w:rsidP="00C85F39">
      <w:pPr>
        <w:ind w:left="425" w:hangingChars="177" w:hanging="425"/>
        <w:rPr>
          <w:rFonts w:ascii="標楷體" w:eastAsia="標楷體" w:hAnsi="標楷體"/>
        </w:rPr>
      </w:pPr>
    </w:p>
    <w:p w:rsidR="00C85F39" w:rsidRPr="005C0DF7" w:rsidRDefault="00C85F39" w:rsidP="00C85F39">
      <w:pPr>
        <w:jc w:val="right"/>
        <w:rPr>
          <w:rFonts w:ascii="標楷體" w:eastAsia="標楷體" w:hAnsi="標楷體"/>
        </w:rPr>
      </w:pPr>
      <w:r w:rsidRPr="005C0DF7">
        <w:rPr>
          <w:rFonts w:ascii="標楷體" w:eastAsia="標楷體" w:hAnsi="標楷體" w:hint="eastAsia"/>
        </w:rPr>
        <w:lastRenderedPageBreak/>
        <w:t>檔案編號：</w:t>
      </w:r>
      <w:r>
        <w:rPr>
          <w:rFonts w:ascii="標楷體" w:eastAsia="標楷體" w:hAnsi="標楷體" w:hint="eastAsia"/>
        </w:rPr>
        <w:t>100-11</w:t>
      </w:r>
    </w:p>
    <w:p w:rsidR="00C85F39" w:rsidRPr="00107451" w:rsidRDefault="00C85F39" w:rsidP="00C85F39">
      <w:pPr>
        <w:jc w:val="center"/>
        <w:rPr>
          <w:rFonts w:ascii="標楷體" w:eastAsia="標楷體" w:hAnsi="標楷體"/>
          <w:b/>
          <w:sz w:val="28"/>
          <w:szCs w:val="28"/>
        </w:rPr>
      </w:pPr>
      <w:r w:rsidRPr="00107451">
        <w:rPr>
          <w:rFonts w:ascii="標楷體" w:eastAsia="標楷體" w:hAnsi="標楷體" w:hint="eastAsia"/>
          <w:b/>
          <w:sz w:val="28"/>
          <w:szCs w:val="28"/>
        </w:rPr>
        <w:t>高雄市立左營高級中學電腦設備安全管理作業規範</w:t>
      </w:r>
    </w:p>
    <w:p w:rsidR="00C85F39" w:rsidRPr="00107451" w:rsidRDefault="00C85F39" w:rsidP="00C85F39">
      <w:pPr>
        <w:jc w:val="right"/>
        <w:rPr>
          <w:rFonts w:ascii="標楷體" w:eastAsia="標楷體" w:hAnsi="標楷體"/>
          <w:sz w:val="36"/>
          <w:szCs w:val="36"/>
        </w:rPr>
      </w:pPr>
      <w:r w:rsidRPr="00107451">
        <w:rPr>
          <w:rFonts w:ascii="標楷體" w:eastAsia="標楷體" w:hAnsi="標楷體" w:hint="eastAsia"/>
          <w:sz w:val="20"/>
          <w:szCs w:val="20"/>
        </w:rPr>
        <w:t>101年08月21 日行政會議通過</w:t>
      </w:r>
    </w:p>
    <w:p w:rsidR="00C85F39" w:rsidRPr="00107451" w:rsidRDefault="00C85F39" w:rsidP="00C85F39">
      <w:pPr>
        <w:widowControl/>
        <w:adjustRightInd w:val="0"/>
        <w:snapToGrid w:val="0"/>
        <w:spacing w:before="120"/>
        <w:ind w:left="1191" w:hanging="1191"/>
        <w:jc w:val="both"/>
        <w:rPr>
          <w:rFonts w:ascii="標楷體" w:eastAsia="標楷體" w:hAnsi="標楷體" w:cs="新細明體"/>
          <w:color w:val="000000"/>
          <w:kern w:val="0"/>
          <w:szCs w:val="28"/>
        </w:rPr>
      </w:pPr>
      <w:r w:rsidRPr="00107451">
        <w:rPr>
          <w:rFonts w:ascii="標楷體" w:eastAsia="標楷體" w:hAnsi="標楷體" w:cs="新細明體" w:hint="eastAsia"/>
          <w:color w:val="000000"/>
          <w:kern w:val="0"/>
          <w:szCs w:val="28"/>
        </w:rPr>
        <w:t>第 一 條　左營高級中學為確保本校及所屬各單位(以下稱本校)之電腦設備安全，資訊機密維護及加強資訊作業管制，特</w:t>
      </w:r>
      <w:r w:rsidRPr="00107451">
        <w:rPr>
          <w:rFonts w:ascii="標楷體" w:eastAsia="標楷體" w:hAnsi="標楷體" w:hint="eastAsia"/>
        </w:rPr>
        <w:t>依據「</w:t>
      </w:r>
      <w:r w:rsidRPr="00107451">
        <w:rPr>
          <w:rFonts w:ascii="標楷體" w:eastAsia="標楷體" w:hAnsi="標楷體" w:cs="新細明體" w:hint="eastAsia"/>
          <w:color w:val="000000"/>
          <w:kern w:val="0"/>
          <w:szCs w:val="28"/>
        </w:rPr>
        <w:t>行政院所屬機關電腦設備安全暨資訊機密維護準則</w:t>
      </w:r>
      <w:r w:rsidRPr="00107451">
        <w:rPr>
          <w:rFonts w:ascii="標楷體" w:eastAsia="標楷體" w:hAnsi="標楷體" w:hint="eastAsia"/>
        </w:rPr>
        <w:t>」訂定本規範。</w:t>
      </w:r>
    </w:p>
    <w:p w:rsidR="00C85F39" w:rsidRPr="00107451" w:rsidRDefault="00C85F39" w:rsidP="00C85F39">
      <w:pPr>
        <w:widowControl/>
        <w:adjustRightInd w:val="0"/>
        <w:snapToGrid w:val="0"/>
        <w:spacing w:before="120"/>
        <w:ind w:left="1191" w:hanging="1191"/>
        <w:jc w:val="both"/>
        <w:rPr>
          <w:rFonts w:ascii="標楷體" w:eastAsia="標楷體" w:hAnsi="標楷體" w:cs="新細明體"/>
          <w:color w:val="000000"/>
          <w:kern w:val="0"/>
          <w:szCs w:val="28"/>
        </w:rPr>
      </w:pPr>
      <w:r w:rsidRPr="00107451">
        <w:rPr>
          <w:rFonts w:ascii="標楷體" w:eastAsia="標楷體" w:hAnsi="標楷體" w:cs="新細明體" w:hint="eastAsia"/>
          <w:color w:val="000000"/>
          <w:kern w:val="0"/>
          <w:szCs w:val="28"/>
        </w:rPr>
        <w:t>第 二 條　所稱資訊機密，係指使用電腦設備製作、保存與個人資料檔案有關之資料，及處理該資料有關之系統、程式、消息或文件。</w:t>
      </w:r>
    </w:p>
    <w:p w:rsidR="00C85F39" w:rsidRPr="00107451" w:rsidRDefault="00C85F39" w:rsidP="00C85F39">
      <w:pPr>
        <w:widowControl/>
        <w:adjustRightInd w:val="0"/>
        <w:snapToGrid w:val="0"/>
        <w:spacing w:before="120"/>
        <w:ind w:left="1191" w:hanging="1191"/>
        <w:jc w:val="both"/>
        <w:rPr>
          <w:rFonts w:ascii="標楷體" w:eastAsia="標楷體" w:hAnsi="標楷體" w:cs="新細明體"/>
          <w:color w:val="000000"/>
          <w:kern w:val="0"/>
          <w:szCs w:val="28"/>
        </w:rPr>
      </w:pPr>
      <w:r w:rsidRPr="00107451">
        <w:rPr>
          <w:rFonts w:ascii="標楷體" w:eastAsia="標楷體" w:hAnsi="標楷體" w:cs="新細明體" w:hint="eastAsia"/>
          <w:color w:val="000000"/>
          <w:kern w:val="0"/>
          <w:szCs w:val="28"/>
        </w:rPr>
        <w:t>第 三 條　本校各處室對於電腦設備及資訊機密應採取安全與維護措施，其有關主管或負責人，應於權責</w:t>
      </w:r>
      <w:proofErr w:type="gramStart"/>
      <w:r w:rsidRPr="00107451">
        <w:rPr>
          <w:rFonts w:ascii="標楷體" w:eastAsia="標楷體" w:hAnsi="標楷體" w:cs="新細明體" w:hint="eastAsia"/>
          <w:color w:val="000000"/>
          <w:kern w:val="0"/>
          <w:szCs w:val="28"/>
        </w:rPr>
        <w:t>範圍內負監督</w:t>
      </w:r>
      <w:proofErr w:type="gramEnd"/>
      <w:r w:rsidRPr="00107451">
        <w:rPr>
          <w:rFonts w:ascii="標楷體" w:eastAsia="標楷體" w:hAnsi="標楷體" w:cs="新細明體" w:hint="eastAsia"/>
          <w:color w:val="000000"/>
          <w:kern w:val="0"/>
          <w:szCs w:val="28"/>
        </w:rPr>
        <w:t>之責。</w:t>
      </w:r>
    </w:p>
    <w:p w:rsidR="00C85F39" w:rsidRPr="00107451" w:rsidRDefault="00C85F39" w:rsidP="00C85F39">
      <w:pPr>
        <w:widowControl/>
        <w:adjustRightInd w:val="0"/>
        <w:snapToGrid w:val="0"/>
        <w:spacing w:before="120"/>
        <w:ind w:left="1191" w:hanging="1191"/>
        <w:jc w:val="both"/>
        <w:rPr>
          <w:rFonts w:ascii="標楷體" w:eastAsia="標楷體" w:hAnsi="標楷體" w:cs="新細明體"/>
          <w:color w:val="000000"/>
          <w:kern w:val="0"/>
          <w:szCs w:val="28"/>
        </w:rPr>
      </w:pPr>
      <w:r w:rsidRPr="00107451">
        <w:rPr>
          <w:rFonts w:ascii="標楷體" w:eastAsia="標楷體" w:hAnsi="標楷體" w:cs="新細明體" w:hint="eastAsia"/>
          <w:color w:val="000000"/>
          <w:kern w:val="0"/>
          <w:szCs w:val="28"/>
        </w:rPr>
        <w:t>第 四 條　本校建立資訊稽核制度，並得視需要設置稽核人員，定期或不定期稽核電腦設備之使用及資訊檔案管理情形。</w:t>
      </w:r>
    </w:p>
    <w:p w:rsidR="00C85F39" w:rsidRPr="00107451" w:rsidRDefault="00C85F39" w:rsidP="00C85F39">
      <w:pPr>
        <w:widowControl/>
        <w:adjustRightInd w:val="0"/>
        <w:snapToGrid w:val="0"/>
        <w:spacing w:before="120"/>
        <w:ind w:left="1191" w:hanging="1191"/>
        <w:jc w:val="both"/>
        <w:rPr>
          <w:rFonts w:ascii="標楷體" w:eastAsia="標楷體" w:hAnsi="標楷體" w:cs="新細明體"/>
          <w:color w:val="000000"/>
          <w:kern w:val="0"/>
          <w:szCs w:val="28"/>
        </w:rPr>
      </w:pPr>
      <w:r w:rsidRPr="00107451">
        <w:rPr>
          <w:rFonts w:ascii="標楷體" w:eastAsia="標楷體" w:hAnsi="標楷體" w:cs="新細明體" w:hint="eastAsia"/>
          <w:color w:val="000000"/>
          <w:kern w:val="0"/>
          <w:szCs w:val="28"/>
        </w:rPr>
        <w:t>第 五 條  電腦機房指定專人負責管理，並加強門禁管制及有關安全防護措施。</w:t>
      </w:r>
    </w:p>
    <w:p w:rsidR="00C85F39" w:rsidRPr="00107451" w:rsidRDefault="00C85F39" w:rsidP="00C85F39">
      <w:pPr>
        <w:widowControl/>
        <w:adjustRightInd w:val="0"/>
        <w:snapToGrid w:val="0"/>
        <w:spacing w:before="120"/>
        <w:ind w:left="1191" w:hanging="1191"/>
        <w:jc w:val="both"/>
        <w:rPr>
          <w:rFonts w:ascii="標楷體" w:eastAsia="標楷體" w:hAnsi="標楷體" w:cs="新細明體"/>
          <w:color w:val="000000"/>
          <w:kern w:val="0"/>
          <w:szCs w:val="28"/>
        </w:rPr>
      </w:pPr>
      <w:r w:rsidRPr="00107451">
        <w:rPr>
          <w:rFonts w:ascii="標楷體" w:eastAsia="標楷體" w:hAnsi="標楷體" w:cs="新細明體" w:hint="eastAsia"/>
          <w:color w:val="000000"/>
          <w:kern w:val="0"/>
          <w:szCs w:val="28"/>
        </w:rPr>
        <w:t xml:space="preserve">　　　　　前項機房應備置工作日誌，由管理人員逐日記載電腦開關紀錄、設備故障、異常及維護等情形，並將日誌留存備查。</w:t>
      </w:r>
    </w:p>
    <w:p w:rsidR="00C85F39" w:rsidRPr="00107451" w:rsidRDefault="00C85F39" w:rsidP="00C85F39">
      <w:pPr>
        <w:widowControl/>
        <w:adjustRightInd w:val="0"/>
        <w:snapToGrid w:val="0"/>
        <w:spacing w:before="120"/>
        <w:ind w:left="1191" w:hanging="1191"/>
        <w:jc w:val="both"/>
        <w:rPr>
          <w:rFonts w:ascii="標楷體" w:eastAsia="標楷體" w:hAnsi="標楷體" w:cs="新細明體"/>
          <w:color w:val="000000"/>
          <w:kern w:val="0"/>
          <w:szCs w:val="28"/>
        </w:rPr>
      </w:pPr>
      <w:r w:rsidRPr="00107451">
        <w:rPr>
          <w:rFonts w:ascii="標楷體" w:eastAsia="標楷體" w:hAnsi="標楷體" w:cs="新細明體" w:hint="eastAsia"/>
          <w:color w:val="000000"/>
          <w:kern w:val="0"/>
          <w:szCs w:val="28"/>
        </w:rPr>
        <w:t>第 六 條　對電腦設備，應加強天然災害及其他意外災害之防護。</w:t>
      </w:r>
    </w:p>
    <w:p w:rsidR="00C85F39" w:rsidRPr="00107451" w:rsidRDefault="00C85F39" w:rsidP="00C85F39">
      <w:pPr>
        <w:widowControl/>
        <w:adjustRightInd w:val="0"/>
        <w:snapToGrid w:val="0"/>
        <w:spacing w:before="120"/>
        <w:ind w:left="1191" w:hanging="1191"/>
        <w:jc w:val="both"/>
        <w:rPr>
          <w:rFonts w:ascii="標楷體" w:eastAsia="標楷體" w:hAnsi="標楷體" w:cs="新細明體"/>
          <w:color w:val="000000"/>
          <w:kern w:val="0"/>
          <w:szCs w:val="28"/>
        </w:rPr>
      </w:pPr>
      <w:r w:rsidRPr="00107451">
        <w:rPr>
          <w:rFonts w:ascii="標楷體" w:eastAsia="標楷體" w:hAnsi="標楷體" w:cs="新細明體" w:hint="eastAsia"/>
          <w:color w:val="000000"/>
          <w:kern w:val="0"/>
          <w:szCs w:val="28"/>
        </w:rPr>
        <w:t>第 七 條　各項資料輸出入作業自原始</w:t>
      </w:r>
      <w:proofErr w:type="gramStart"/>
      <w:r w:rsidRPr="00107451">
        <w:rPr>
          <w:rFonts w:ascii="標楷體" w:eastAsia="標楷體" w:hAnsi="標楷體" w:cs="新細明體" w:hint="eastAsia"/>
          <w:color w:val="000000"/>
          <w:kern w:val="0"/>
          <w:szCs w:val="28"/>
        </w:rPr>
        <w:t>資料至建檔</w:t>
      </w:r>
      <w:proofErr w:type="gramEnd"/>
      <w:r w:rsidRPr="00107451">
        <w:rPr>
          <w:rFonts w:ascii="標楷體" w:eastAsia="標楷體" w:hAnsi="標楷體" w:cs="新細明體" w:hint="eastAsia"/>
          <w:color w:val="000000"/>
          <w:kern w:val="0"/>
          <w:szCs w:val="28"/>
        </w:rPr>
        <w:t>，及其執行人姓名、</w:t>
      </w:r>
      <w:proofErr w:type="gramStart"/>
      <w:r w:rsidRPr="00107451">
        <w:rPr>
          <w:rFonts w:ascii="標楷體" w:eastAsia="標楷體" w:hAnsi="標楷體" w:cs="新細明體" w:hint="eastAsia"/>
          <w:color w:val="000000"/>
          <w:kern w:val="0"/>
          <w:szCs w:val="28"/>
        </w:rPr>
        <w:t>職稱均應有</w:t>
      </w:r>
      <w:proofErr w:type="gramEnd"/>
      <w:r w:rsidRPr="00107451">
        <w:rPr>
          <w:rFonts w:ascii="標楷體" w:eastAsia="標楷體" w:hAnsi="標楷體" w:cs="新細明體" w:hint="eastAsia"/>
          <w:color w:val="000000"/>
          <w:kern w:val="0"/>
          <w:szCs w:val="28"/>
        </w:rPr>
        <w:t>詳細紀錄，並由專人管理。前項資料建檔後之異動、刪除、使用情形等，並應記錄。</w:t>
      </w:r>
    </w:p>
    <w:p w:rsidR="00C85F39" w:rsidRPr="00107451" w:rsidRDefault="00C85F39" w:rsidP="00C85F39">
      <w:pPr>
        <w:widowControl/>
        <w:adjustRightInd w:val="0"/>
        <w:snapToGrid w:val="0"/>
        <w:spacing w:before="120"/>
        <w:ind w:left="1191" w:hanging="1191"/>
        <w:jc w:val="both"/>
        <w:rPr>
          <w:rFonts w:ascii="標楷體" w:eastAsia="標楷體" w:hAnsi="標楷體"/>
          <w:szCs w:val="20"/>
        </w:rPr>
      </w:pPr>
      <w:r w:rsidRPr="00107451">
        <w:rPr>
          <w:rFonts w:ascii="標楷體" w:eastAsia="標楷體" w:hAnsi="標楷體" w:cs="新細明體" w:hint="eastAsia"/>
          <w:color w:val="000000"/>
          <w:kern w:val="0"/>
          <w:szCs w:val="28"/>
        </w:rPr>
        <w:t>第 八 條　關於</w:t>
      </w:r>
      <w:r w:rsidRPr="00107451">
        <w:rPr>
          <w:rFonts w:ascii="標楷體" w:eastAsia="標楷體" w:hAnsi="標楷體" w:hint="eastAsia"/>
          <w:szCs w:val="20"/>
        </w:rPr>
        <w:t>應用軟體安全之作業，應遵守下列規範：</w:t>
      </w:r>
    </w:p>
    <w:p w:rsidR="00C85F39" w:rsidRPr="00107451" w:rsidRDefault="00C85F39" w:rsidP="00C85F39">
      <w:pPr>
        <w:numPr>
          <w:ilvl w:val="3"/>
          <w:numId w:val="52"/>
        </w:numPr>
        <w:ind w:left="1440"/>
        <w:jc w:val="both"/>
        <w:rPr>
          <w:rFonts w:ascii="標楷體" w:eastAsia="標楷體" w:hAnsi="標楷體"/>
          <w:szCs w:val="18"/>
        </w:rPr>
      </w:pPr>
      <w:r w:rsidRPr="00107451">
        <w:rPr>
          <w:rFonts w:ascii="標楷體" w:eastAsia="標楷體" w:hAnsi="標楷體" w:hint="eastAsia"/>
          <w:szCs w:val="20"/>
        </w:rPr>
        <w:t>應用軟體、資料庫、程式開發建置及使用安全，系統上線使用</w:t>
      </w:r>
      <w:r w:rsidRPr="00107451">
        <w:rPr>
          <w:rFonts w:ascii="標楷體" w:eastAsia="標楷體" w:hAnsi="標楷體" w:cs="Arial" w:hint="eastAsia"/>
          <w:szCs w:val="18"/>
        </w:rPr>
        <w:t>所有輸入欄位應進行字元檢查，排除不必要特殊字元(如</w:t>
      </w:r>
      <w:r w:rsidRPr="00107451">
        <w:rPr>
          <w:rFonts w:ascii="標楷體" w:eastAsia="標楷體" w:hAnsi="標楷體" w:cs="Arial" w:hint="eastAsia"/>
        </w:rPr>
        <w:t>' "!$%^&amp;*_|-&gt;&lt;;等)以防止</w:t>
      </w:r>
      <w:proofErr w:type="gramStart"/>
      <w:r w:rsidRPr="00107451">
        <w:rPr>
          <w:rFonts w:ascii="標楷體" w:eastAsia="標楷體" w:hAnsi="標楷體" w:hint="eastAsia"/>
          <w:szCs w:val="18"/>
        </w:rPr>
        <w:t>資料庫隱碼攻擊</w:t>
      </w:r>
      <w:proofErr w:type="gramEnd"/>
      <w:r w:rsidRPr="00107451">
        <w:rPr>
          <w:rFonts w:ascii="標楷體" w:eastAsia="標楷體" w:hAnsi="標楷體" w:hint="eastAsia"/>
          <w:szCs w:val="18"/>
        </w:rPr>
        <w:t>(SQL-injection)。</w:t>
      </w:r>
    </w:p>
    <w:p w:rsidR="00C85F39" w:rsidRPr="00107451" w:rsidRDefault="00C85F39" w:rsidP="00C85F39">
      <w:pPr>
        <w:numPr>
          <w:ilvl w:val="3"/>
          <w:numId w:val="52"/>
        </w:numPr>
        <w:ind w:left="1440"/>
        <w:jc w:val="both"/>
        <w:rPr>
          <w:rFonts w:ascii="標楷體" w:eastAsia="標楷體" w:hAnsi="標楷體"/>
          <w:szCs w:val="20"/>
        </w:rPr>
      </w:pPr>
      <w:r w:rsidRPr="00107451">
        <w:rPr>
          <w:rFonts w:ascii="標楷體" w:eastAsia="標楷體" w:hAnsi="標楷體" w:cs="Arial" w:hint="eastAsia"/>
          <w:szCs w:val="18"/>
        </w:rPr>
        <w:t>應用程式</w:t>
      </w:r>
      <w:r w:rsidRPr="00107451">
        <w:rPr>
          <w:rFonts w:ascii="標楷體" w:eastAsia="標楷體" w:hAnsi="標楷體" w:hint="eastAsia"/>
          <w:szCs w:val="20"/>
        </w:rPr>
        <w:t>進行遠端</w:t>
      </w:r>
      <w:r w:rsidRPr="00107451">
        <w:rPr>
          <w:rFonts w:ascii="標楷體" w:eastAsia="標楷體" w:hAnsi="標楷體" w:hint="eastAsia"/>
          <w:szCs w:val="18"/>
        </w:rPr>
        <w:t>維護時，應於加密管道進行，並管制維護來源IP。</w:t>
      </w:r>
    </w:p>
    <w:p w:rsidR="00C85F39" w:rsidRPr="00107451" w:rsidRDefault="00C85F39" w:rsidP="00C85F39">
      <w:pPr>
        <w:numPr>
          <w:ilvl w:val="3"/>
          <w:numId w:val="52"/>
        </w:numPr>
        <w:ind w:left="1440"/>
        <w:jc w:val="both"/>
        <w:rPr>
          <w:rFonts w:ascii="標楷體" w:eastAsia="標楷體" w:hAnsi="標楷體"/>
          <w:szCs w:val="20"/>
        </w:rPr>
      </w:pPr>
      <w:r w:rsidRPr="00107451">
        <w:rPr>
          <w:rFonts w:ascii="標楷體" w:eastAsia="標楷體" w:hAnsi="標楷體" w:hint="eastAsia"/>
          <w:szCs w:val="20"/>
        </w:rPr>
        <w:t>應用軟體應建立檢核機制，並適當進行安全檢核。</w:t>
      </w:r>
    </w:p>
    <w:p w:rsidR="00C85F39" w:rsidRPr="00107451" w:rsidRDefault="00C85F39" w:rsidP="00C85F39">
      <w:pPr>
        <w:widowControl/>
        <w:adjustRightInd w:val="0"/>
        <w:snapToGrid w:val="0"/>
        <w:spacing w:before="120"/>
        <w:ind w:left="1191" w:hanging="1191"/>
        <w:jc w:val="both"/>
        <w:rPr>
          <w:rFonts w:ascii="標楷體" w:eastAsia="標楷體" w:hAnsi="標楷體" w:cs="新細明體"/>
          <w:color w:val="000000"/>
          <w:kern w:val="0"/>
          <w:szCs w:val="28"/>
        </w:rPr>
      </w:pPr>
      <w:r w:rsidRPr="00107451">
        <w:rPr>
          <w:rFonts w:ascii="標楷體" w:eastAsia="標楷體" w:hAnsi="標楷體" w:cs="新細明體" w:hint="eastAsia"/>
          <w:color w:val="000000"/>
          <w:kern w:val="0"/>
          <w:szCs w:val="28"/>
        </w:rPr>
        <w:t>第 九 條　電腦設備作業系統及相關伺服軟體應適時更新軟體行漏洞修補，防毒軟體亦應妥為安裝並適時更新病毒資料庫。</w:t>
      </w:r>
    </w:p>
    <w:p w:rsidR="00C85F39" w:rsidRPr="00107451" w:rsidRDefault="00C85F39" w:rsidP="00C85F39">
      <w:pPr>
        <w:widowControl/>
        <w:adjustRightInd w:val="0"/>
        <w:snapToGrid w:val="0"/>
        <w:spacing w:before="120"/>
        <w:ind w:left="1191" w:hanging="1191"/>
        <w:jc w:val="both"/>
        <w:rPr>
          <w:rFonts w:ascii="標楷體" w:eastAsia="標楷體" w:hAnsi="標楷體" w:cs="新細明體"/>
          <w:color w:val="000000"/>
          <w:kern w:val="0"/>
          <w:szCs w:val="28"/>
        </w:rPr>
      </w:pPr>
      <w:r w:rsidRPr="00107451">
        <w:rPr>
          <w:rFonts w:ascii="標楷體" w:eastAsia="標楷體" w:hAnsi="標楷體" w:cs="新細明體" w:hint="eastAsia"/>
          <w:color w:val="000000"/>
          <w:kern w:val="0"/>
          <w:szCs w:val="28"/>
        </w:rPr>
        <w:t>第 十 條　作業系統進行遠端維護時，應於加密管道進行，並管制維護來源 IP。</w:t>
      </w:r>
    </w:p>
    <w:p w:rsidR="00C85F39" w:rsidRPr="00107451" w:rsidRDefault="00C85F39" w:rsidP="00C85F39">
      <w:pPr>
        <w:widowControl/>
        <w:adjustRightInd w:val="0"/>
        <w:snapToGrid w:val="0"/>
        <w:spacing w:before="120"/>
        <w:ind w:left="1191" w:hanging="1191"/>
        <w:jc w:val="both"/>
        <w:rPr>
          <w:rFonts w:ascii="標楷體" w:eastAsia="標楷體" w:hAnsi="標楷體" w:cs="新細明體"/>
          <w:color w:val="000000"/>
          <w:kern w:val="0"/>
          <w:szCs w:val="28"/>
        </w:rPr>
      </w:pPr>
      <w:r w:rsidRPr="00107451">
        <w:rPr>
          <w:rFonts w:ascii="標楷體" w:eastAsia="標楷體" w:hAnsi="標楷體" w:cs="新細明體" w:hint="eastAsia"/>
          <w:color w:val="000000"/>
          <w:kern w:val="0"/>
          <w:szCs w:val="28"/>
        </w:rPr>
        <w:t>第十一條　各處室重要或具機密性資料應自行錄製建檔及備份。</w:t>
      </w:r>
    </w:p>
    <w:p w:rsidR="00C85F39" w:rsidRPr="00107451" w:rsidRDefault="00C85F39" w:rsidP="00C85F39">
      <w:pPr>
        <w:widowControl/>
        <w:adjustRightInd w:val="0"/>
        <w:snapToGrid w:val="0"/>
        <w:spacing w:before="120"/>
        <w:ind w:left="1191" w:hanging="1191"/>
        <w:jc w:val="both"/>
        <w:rPr>
          <w:rFonts w:ascii="標楷體" w:eastAsia="標楷體" w:hAnsi="標楷體" w:cs="新細明體"/>
          <w:color w:val="000000"/>
          <w:kern w:val="0"/>
          <w:szCs w:val="28"/>
        </w:rPr>
      </w:pPr>
      <w:r w:rsidRPr="00107451">
        <w:rPr>
          <w:rFonts w:ascii="標楷體" w:eastAsia="標楷體" w:hAnsi="標楷體" w:cs="新細明體" w:hint="eastAsia"/>
          <w:color w:val="000000"/>
          <w:kern w:val="0"/>
          <w:szCs w:val="28"/>
        </w:rPr>
        <w:t>第十二條　網路連線作業，為維護校園設備安全及智慧財產權，本校將於系統中限制其可運作之範圍。</w:t>
      </w:r>
    </w:p>
    <w:p w:rsidR="00C85F39" w:rsidRPr="00107451" w:rsidRDefault="00C85F39" w:rsidP="00C85F39">
      <w:pPr>
        <w:widowControl/>
        <w:adjustRightInd w:val="0"/>
        <w:snapToGrid w:val="0"/>
        <w:spacing w:before="120"/>
        <w:ind w:left="1191" w:hanging="1191"/>
        <w:jc w:val="both"/>
        <w:rPr>
          <w:rFonts w:ascii="標楷體" w:eastAsia="標楷體" w:hAnsi="標楷體" w:cs="新細明體"/>
          <w:color w:val="000000"/>
          <w:kern w:val="0"/>
          <w:szCs w:val="28"/>
        </w:rPr>
      </w:pPr>
      <w:r w:rsidRPr="00107451">
        <w:rPr>
          <w:rFonts w:ascii="標楷體" w:eastAsia="標楷體" w:hAnsi="標楷體" w:cs="新細明體" w:hint="eastAsia"/>
          <w:color w:val="000000"/>
          <w:kern w:val="0"/>
          <w:szCs w:val="28"/>
        </w:rPr>
        <w:t>第十三條　對於電腦之程式及其設計、測試、製作、使用、維護，</w:t>
      </w:r>
      <w:proofErr w:type="gramStart"/>
      <w:r w:rsidRPr="00107451">
        <w:rPr>
          <w:rFonts w:ascii="標楷體" w:eastAsia="標楷體" w:hAnsi="標楷體" w:cs="新細明體" w:hint="eastAsia"/>
          <w:color w:val="000000"/>
          <w:kern w:val="0"/>
          <w:szCs w:val="28"/>
        </w:rPr>
        <w:t>負責人均應嚴密</w:t>
      </w:r>
      <w:proofErr w:type="gramEnd"/>
      <w:r w:rsidRPr="00107451">
        <w:rPr>
          <w:rFonts w:ascii="標楷體" w:eastAsia="標楷體" w:hAnsi="標楷體" w:cs="新細明體" w:hint="eastAsia"/>
          <w:color w:val="000000"/>
          <w:kern w:val="0"/>
          <w:szCs w:val="28"/>
        </w:rPr>
        <w:t>管制。</w:t>
      </w:r>
    </w:p>
    <w:p w:rsidR="00C85F39" w:rsidRPr="00107451" w:rsidRDefault="00C85F39" w:rsidP="00C85F39">
      <w:pPr>
        <w:ind w:leftChars="-1" w:left="1131" w:hangingChars="472" w:hanging="1133"/>
        <w:rPr>
          <w:rFonts w:ascii="標楷體" w:eastAsia="標楷體" w:hAnsi="標楷體"/>
        </w:rPr>
      </w:pPr>
      <w:r w:rsidRPr="00107451">
        <w:rPr>
          <w:rFonts w:ascii="標楷體" w:eastAsia="標楷體" w:hAnsi="標楷體" w:cs="新細明體" w:hint="eastAsia"/>
          <w:color w:val="000000"/>
          <w:kern w:val="0"/>
          <w:szCs w:val="28"/>
        </w:rPr>
        <w:t>第十四條  </w:t>
      </w:r>
      <w:r w:rsidRPr="00107451">
        <w:rPr>
          <w:rFonts w:ascii="標楷體" w:eastAsia="標楷體" w:hAnsi="標楷體" w:hint="eastAsia"/>
        </w:rPr>
        <w:t>本規範經本校行政主管會議討論通過，提校務會議通過後實施，修正時亦同</w:t>
      </w:r>
      <w:r w:rsidRPr="00107451">
        <w:rPr>
          <w:rFonts w:ascii="標楷體" w:eastAsia="標楷體" w:hAnsi="標楷體" w:cs="新細明體" w:hint="eastAsia"/>
          <w:color w:val="000000"/>
          <w:kern w:val="0"/>
          <w:szCs w:val="28"/>
        </w:rPr>
        <w:t>。</w:t>
      </w:r>
    </w:p>
    <w:p w:rsidR="00C85F39" w:rsidRPr="00C85F39" w:rsidRDefault="00C85F39" w:rsidP="00CE13FA">
      <w:pPr>
        <w:snapToGrid w:val="0"/>
        <w:spacing w:line="720" w:lineRule="exact"/>
        <w:jc w:val="center"/>
        <w:rPr>
          <w:rFonts w:ascii="標楷體" w:eastAsia="標楷體" w:hAnsi="標楷體"/>
        </w:rPr>
      </w:pPr>
    </w:p>
    <w:sectPr w:rsidR="00C85F39" w:rsidRPr="00C85F39" w:rsidSect="00185899">
      <w:headerReference w:type="default" r:id="rId43"/>
      <w:footerReference w:type="default" r:id="rId44"/>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3BA" w:rsidRDefault="002563BA" w:rsidP="00363546">
      <w:r>
        <w:separator/>
      </w:r>
    </w:p>
  </w:endnote>
  <w:endnote w:type="continuationSeparator" w:id="0">
    <w:p w:rsidR="002563BA" w:rsidRDefault="002563BA" w:rsidP="00363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雅坊美工13">
    <w:altName w:val="Arial Unicode MS"/>
    <w:charset w:val="88"/>
    <w:family w:val="modern"/>
    <w:pitch w:val="fixed"/>
    <w:sig w:usb0="00000000"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TTB7CF9C5CtCID-WinCharSetFFFF-H">
    <w:altName w:val="NSimSun"/>
    <w:panose1 w:val="00000000000000000000"/>
    <w:charset w:val="86"/>
    <w:family w:val="auto"/>
    <w:notTrueType/>
    <w:pitch w:val="default"/>
    <w:sig w:usb0="00000001" w:usb1="080E0000" w:usb2="00000010" w:usb3="00000000" w:csb0="0014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sө">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華康細明體">
    <w:panose1 w:val="02020309000000000000"/>
    <w:charset w:val="88"/>
    <w:family w:val="modern"/>
    <w:pitch w:val="fixed"/>
    <w:sig w:usb0="80000001" w:usb1="28091800" w:usb2="00000016" w:usb3="00000000" w:csb0="00100000" w:csb1="00000000"/>
  </w:font>
  <w:font w:name="超研澤粗圓">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dobeFanHeitiStd-Bold">
    <w:altName w:val="Arial Unicode MS"/>
    <w:panose1 w:val="00000000000000000000"/>
    <w:charset w:val="88"/>
    <w:family w:val="auto"/>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F3">
    <w:altName w:val="細明體"/>
    <w:panose1 w:val="00000000000000000000"/>
    <w:charset w:val="88"/>
    <w:family w:val="auto"/>
    <w:notTrueType/>
    <w:pitch w:val="default"/>
    <w:sig w:usb0="00000001" w:usb1="08080000" w:usb2="00000010" w:usb3="00000000" w:csb0="001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TT75B9o00">
    <w:altName w:val="Arial Unicode MS"/>
    <w:panose1 w:val="00000000000000000000"/>
    <w:charset w:val="88"/>
    <w:family w:val="auto"/>
    <w:notTrueType/>
    <w:pitch w:val="default"/>
    <w:sig w:usb0="00000001" w:usb1="08080000" w:usb2="00000010" w:usb3="00000000" w:csb0="00100000" w:csb1="00000000"/>
  </w:font>
  <w:font w:name="T3Font_0">
    <w:altName w:val="Arial Unicode MS"/>
    <w:panose1 w:val="00000000000000000000"/>
    <w:charset w:val="88"/>
    <w:family w:val="swiss"/>
    <w:notTrueType/>
    <w:pitch w:val="default"/>
    <w:sig w:usb0="00000001" w:usb1="08080000" w:usb2="00000010" w:usb3="00000000" w:csb0="00100000" w:csb1="00000000"/>
  </w:font>
  <w:font w:name="TT75BDo00">
    <w:altName w:val="Arial Unicode MS"/>
    <w:panose1 w:val="00000000000000000000"/>
    <w:charset w:val="88"/>
    <w:family w:val="auto"/>
    <w:notTrueType/>
    <w:pitch w:val="default"/>
    <w:sig w:usb0="00000001" w:usb1="08080000" w:usb2="00000010" w:usb3="00000000" w:csb0="00100000" w:csb1="00000000"/>
  </w:font>
  <w:font w:name="TT75BEo00">
    <w:altName w:val="Arial Unicode MS"/>
    <w:panose1 w:val="00000000000000000000"/>
    <w:charset w:val="88"/>
    <w:family w:val="auto"/>
    <w:notTrueType/>
    <w:pitch w:val="default"/>
    <w:sig w:usb0="00000001" w:usb1="08080000" w:usb2="00000010" w:usb3="00000000" w:csb0="00100000" w:csb1="00000000"/>
  </w:font>
  <w:font w:name="TT75BDo01">
    <w:altName w:val="Arial Unicode MS"/>
    <w:panose1 w:val="00000000000000000000"/>
    <w:charset w:val="88"/>
    <w:family w:val="auto"/>
    <w:notTrueType/>
    <w:pitch w:val="default"/>
    <w:sig w:usb0="00000001" w:usb1="08080000" w:usb2="00000010" w:usb3="00000000" w:csb0="00100000" w:csb1="00000000"/>
  </w:font>
  <w:font w:name="¼Ð·¢Åé">
    <w:altName w:val="Arial"/>
    <w:panose1 w:val="00000000000000000000"/>
    <w:charset w:val="00"/>
    <w:family w:val="modern"/>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Webdings">
    <w:panose1 w:val="05030102010509060703"/>
    <w:charset w:val="02"/>
    <w:family w:val="roman"/>
    <w:pitch w:val="variable"/>
    <w:sig w:usb0="00000000" w:usb1="10000000" w:usb2="00000000" w:usb3="00000000" w:csb0="80000000" w:csb1="00000000"/>
  </w:font>
  <w:font w:name="華康儷中宋">
    <w:panose1 w:val="02020509000000000000"/>
    <w:charset w:val="88"/>
    <w:family w:val="modern"/>
    <w:pitch w:val="fixed"/>
    <w:sig w:usb0="80000001" w:usb1="28091800" w:usb2="00000016" w:usb3="00000000" w:csb0="00100000" w:csb1="00000000"/>
  </w:font>
  <w:font w:name="華康魏碑體 Std W7">
    <w:altName w:val="Arial Unicode MS"/>
    <w:panose1 w:val="00000000000000000000"/>
    <w:charset w:val="88"/>
    <w:family w:val="script"/>
    <w:notTrueType/>
    <w:pitch w:val="variable"/>
    <w:sig w:usb0="00000000" w:usb1="38CFFD7A" w:usb2="00000016" w:usb3="00000000" w:csb0="0010000D" w:csb1="00000000"/>
  </w:font>
  <w:font w:name="超研澤特圓">
    <w:altName w:val="微軟正黑體"/>
    <w:charset w:val="88"/>
    <w:family w:val="modern"/>
    <w:pitch w:val="fixed"/>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華康楷書體W3">
    <w:panose1 w:val="03000309000000000000"/>
    <w:charset w:val="88"/>
    <w:family w:val="script"/>
    <w:pitch w:val="fixed"/>
    <w:sig w:usb0="80000001"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27" w:rsidRDefault="00F94927" w:rsidP="00EE0FB1">
    <w:pPr>
      <w:pStyle w:val="a8"/>
      <w:jc w:val="center"/>
    </w:pPr>
    <w:r>
      <w:t>第</w:t>
    </w:r>
    <w:r>
      <w:fldChar w:fldCharType="begin"/>
    </w:r>
    <w:r>
      <w:instrText>PAGE   \* MERGEFORMAT</w:instrText>
    </w:r>
    <w:r>
      <w:fldChar w:fldCharType="separate"/>
    </w:r>
    <w:r w:rsidR="00337660" w:rsidRPr="00337660">
      <w:rPr>
        <w:noProof/>
        <w:lang w:val="zh-TW"/>
      </w:rPr>
      <w:t>215</w:t>
    </w:r>
    <w:r>
      <w:fldChar w:fldCharType="end"/>
    </w:r>
    <w:r>
      <w:t>頁、共一頁</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27" w:rsidRDefault="00F94927" w:rsidP="004949E2">
    <w:pPr>
      <w:pStyle w:val="a8"/>
      <w:framePr w:wrap="around" w:vAnchor="text" w:hAnchor="margin" w:xAlign="center" w:y="1"/>
      <w:spacing w:after="120"/>
      <w:rPr>
        <w:rStyle w:val="ab"/>
      </w:rPr>
    </w:pPr>
    <w:r>
      <w:rPr>
        <w:rStyle w:val="ab"/>
      </w:rPr>
      <w:fldChar w:fldCharType="begin"/>
    </w:r>
    <w:r>
      <w:rPr>
        <w:rStyle w:val="ab"/>
      </w:rPr>
      <w:instrText xml:space="preserve">PAGE  </w:instrText>
    </w:r>
    <w:r>
      <w:rPr>
        <w:rStyle w:val="ab"/>
      </w:rPr>
      <w:fldChar w:fldCharType="end"/>
    </w:r>
  </w:p>
  <w:p w:rsidR="00F94927" w:rsidRDefault="00F94927" w:rsidP="004949E2">
    <w:pPr>
      <w:pStyle w:val="a8"/>
      <w:spacing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27" w:rsidRDefault="00F94927" w:rsidP="00C47D72">
    <w:pPr>
      <w:pStyle w:val="a8"/>
      <w:spacing w:after="120"/>
      <w:jc w:val="center"/>
    </w:pPr>
    <w:r>
      <w:t>第</w:t>
    </w:r>
    <w:r>
      <w:fldChar w:fldCharType="begin"/>
    </w:r>
    <w:r>
      <w:instrText>PAGE   \* MERGEFORMAT</w:instrText>
    </w:r>
    <w:r>
      <w:fldChar w:fldCharType="separate"/>
    </w:r>
    <w:r w:rsidR="00337660" w:rsidRPr="00337660">
      <w:rPr>
        <w:noProof/>
        <w:lang w:val="zh-TW"/>
      </w:rPr>
      <w:t>251</w:t>
    </w:r>
    <w:r>
      <w:fldChar w:fldCharType="end"/>
    </w:r>
    <w:r>
      <w:t>頁、共頁</w:t>
    </w:r>
    <w:r>
      <w:rPr>
        <w:rFonts w:hint="eastAsia"/>
      </w:rPr>
      <w:t xml:space="preserve"> </w:t>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27" w:rsidRDefault="00F94927" w:rsidP="004949E2">
    <w:pPr>
      <w:pStyle w:val="a8"/>
      <w:spacing w:after="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27" w:rsidRDefault="00F94927" w:rsidP="00F366CC">
    <w:pPr>
      <w:pStyle w:val="a8"/>
      <w:jc w:val="center"/>
    </w:pPr>
    <w:r>
      <w:t>第</w:t>
    </w:r>
    <w:r>
      <w:fldChar w:fldCharType="begin"/>
    </w:r>
    <w:r>
      <w:instrText>PAGE   \* MERGEFORMAT</w:instrText>
    </w:r>
    <w:r>
      <w:fldChar w:fldCharType="separate"/>
    </w:r>
    <w:r w:rsidR="00337660" w:rsidRPr="00337660">
      <w:rPr>
        <w:noProof/>
        <w:lang w:val="zh-TW"/>
      </w:rPr>
      <w:t>433</w:t>
    </w:r>
    <w:r>
      <w:fldChar w:fldCharType="end"/>
    </w:r>
    <w:r>
      <w:t>頁、共</w:t>
    </w:r>
    <w:r>
      <w:rPr>
        <w:rFonts w:hint="eastAsia"/>
      </w:rPr>
      <w:t>4</w:t>
    </w:r>
    <w:r w:rsidR="00F25773">
      <w:t>8</w:t>
    </w:r>
    <w:r>
      <w:t>1</w:t>
    </w:r>
    <w:r>
      <w:t>頁</w:t>
    </w:r>
  </w:p>
  <w:p w:rsidR="00F94927" w:rsidRDefault="00F94927">
    <w:pPr>
      <w:pStyle w:val="a8"/>
    </w:pPr>
  </w:p>
  <w:p w:rsidR="00F94927" w:rsidRDefault="00F949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3BA" w:rsidRDefault="002563BA" w:rsidP="00363546">
      <w:r>
        <w:separator/>
      </w:r>
    </w:p>
  </w:footnote>
  <w:footnote w:type="continuationSeparator" w:id="0">
    <w:p w:rsidR="002563BA" w:rsidRDefault="002563BA" w:rsidP="00363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27" w:rsidRDefault="00F94927" w:rsidP="004949E2">
    <w:pPr>
      <w:pStyle w:val="a6"/>
      <w:spacing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27" w:rsidRDefault="00F94927" w:rsidP="004949E2">
    <w:pPr>
      <w:pStyle w:val="a6"/>
      <w:spacing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27" w:rsidRDefault="00F94927" w:rsidP="004949E2">
    <w:pPr>
      <w:pStyle w:val="a6"/>
      <w:spacing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27" w:rsidRPr="002B222C" w:rsidRDefault="00F94927" w:rsidP="002B222C">
    <w:pPr>
      <w:pStyle w:val="a6"/>
      <w:jc w:val="right"/>
    </w:pPr>
    <w:r w:rsidRPr="002B222C">
      <w:rPr>
        <w:rFonts w:ascii="標楷體" w:eastAsia="標楷體" w:hAnsi="標楷體" w:hint="eastAsia"/>
        <w:sz w:val="24"/>
        <w:szCs w:val="24"/>
      </w:rPr>
      <w:t>高雄市立</w:t>
    </w:r>
    <w:r w:rsidRPr="002B222C">
      <w:rPr>
        <w:rFonts w:ascii="標楷體" w:eastAsia="標楷體" w:hAnsi="標楷體"/>
        <w:sz w:val="24"/>
        <w:szCs w:val="24"/>
      </w:rPr>
      <w:t>左營</w:t>
    </w:r>
    <w:r w:rsidRPr="002B222C">
      <w:rPr>
        <w:rFonts w:ascii="標楷體" w:eastAsia="標楷體" w:hAnsi="標楷體" w:hint="eastAsia"/>
        <w:sz w:val="24"/>
        <w:szCs w:val="24"/>
      </w:rPr>
      <w:t>高級中學校務章則</w:t>
    </w:r>
  </w:p>
  <w:p w:rsidR="00F94927" w:rsidRDefault="00F949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0E7"/>
    <w:multiLevelType w:val="hybridMultilevel"/>
    <w:tmpl w:val="29A4DC3E"/>
    <w:lvl w:ilvl="0" w:tplc="CED6A50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C62AC3"/>
    <w:multiLevelType w:val="hybridMultilevel"/>
    <w:tmpl w:val="B630FC66"/>
    <w:lvl w:ilvl="0" w:tplc="3A344C2A">
      <w:start w:val="5"/>
      <w:numFmt w:val="taiwaneseCountingThousand"/>
      <w:lvlText w:val="第%1條"/>
      <w:lvlJc w:val="left"/>
      <w:pPr>
        <w:tabs>
          <w:tab w:val="num" w:pos="720"/>
        </w:tabs>
        <w:ind w:left="720" w:hanging="720"/>
      </w:pPr>
    </w:lvl>
    <w:lvl w:ilvl="1" w:tplc="AAD2B11C">
      <w:start w:val="1"/>
      <w:numFmt w:val="taiwaneseCountingThousand"/>
      <w:lvlText w:val="%2、"/>
      <w:lvlJc w:val="left"/>
      <w:pPr>
        <w:tabs>
          <w:tab w:val="num" w:pos="960"/>
        </w:tabs>
        <w:ind w:left="921" w:hanging="441"/>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020777FB"/>
    <w:multiLevelType w:val="singleLevel"/>
    <w:tmpl w:val="646C1756"/>
    <w:lvl w:ilvl="0">
      <w:start w:val="2"/>
      <w:numFmt w:val="bullet"/>
      <w:lvlText w:val="□"/>
      <w:lvlJc w:val="left"/>
      <w:pPr>
        <w:tabs>
          <w:tab w:val="num" w:pos="390"/>
        </w:tabs>
        <w:ind w:left="390" w:hanging="390"/>
      </w:pPr>
      <w:rPr>
        <w:rFonts w:ascii="標楷體" w:eastAsia="標楷體" w:hAnsi="Times New Roman" w:hint="eastAsia"/>
      </w:rPr>
    </w:lvl>
  </w:abstractNum>
  <w:abstractNum w:abstractNumId="3">
    <w:nsid w:val="024844E0"/>
    <w:multiLevelType w:val="hybridMultilevel"/>
    <w:tmpl w:val="DD965310"/>
    <w:lvl w:ilvl="0" w:tplc="0C78A952">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2693296"/>
    <w:multiLevelType w:val="hybridMultilevel"/>
    <w:tmpl w:val="4A062FFE"/>
    <w:lvl w:ilvl="0" w:tplc="81DAF38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rPr>
        <w:rFonts w:ascii="新細明體" w:eastAsia="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int="eastAsia"/>
      </w:rPr>
    </w:lvl>
    <w:lvl w:ilvl="8" w:tplc="0409001B" w:tentative="1">
      <w:start w:val="1"/>
      <w:numFmt w:val="lowerRoman"/>
      <w:lvlText w:val="%9."/>
      <w:lvlJc w:val="right"/>
      <w:pPr>
        <w:ind w:left="4320" w:hanging="480"/>
      </w:pPr>
    </w:lvl>
  </w:abstractNum>
  <w:abstractNum w:abstractNumId="5">
    <w:nsid w:val="02977A4B"/>
    <w:multiLevelType w:val="hybridMultilevel"/>
    <w:tmpl w:val="E236AB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3132129"/>
    <w:multiLevelType w:val="hybridMultilevel"/>
    <w:tmpl w:val="659A37F8"/>
    <w:lvl w:ilvl="0" w:tplc="5B68429A">
      <w:numFmt w:val="bullet"/>
      <w:lvlText w:val="□"/>
      <w:lvlJc w:val="left"/>
      <w:pPr>
        <w:tabs>
          <w:tab w:val="num" w:pos="1080"/>
        </w:tabs>
        <w:ind w:left="1080" w:hanging="360"/>
      </w:pPr>
      <w:rPr>
        <w:rFonts w:ascii="新細明體" w:eastAsia="新細明體" w:hAnsi="新細明體" w:cs="Times New Roman" w:hint="eastAsia"/>
      </w:rPr>
    </w:lvl>
    <w:lvl w:ilvl="1" w:tplc="04090003" w:tentative="1">
      <w:start w:val="1"/>
      <w:numFmt w:val="bullet"/>
      <w:lvlText w:val=""/>
      <w:lvlJc w:val="left"/>
      <w:pPr>
        <w:tabs>
          <w:tab w:val="num" w:pos="1680"/>
        </w:tabs>
        <w:ind w:left="1680" w:hanging="480"/>
      </w:pPr>
      <w:rPr>
        <w:rFonts w:ascii="Wingdings" w:hAnsi="Wingdings" w:hint="default"/>
      </w:rPr>
    </w:lvl>
    <w:lvl w:ilvl="2" w:tplc="04090005" w:tentative="1">
      <w:start w:val="1"/>
      <w:numFmt w:val="bullet"/>
      <w:lvlText w:val=""/>
      <w:lvlJc w:val="left"/>
      <w:pPr>
        <w:tabs>
          <w:tab w:val="num" w:pos="2160"/>
        </w:tabs>
        <w:ind w:left="2160" w:hanging="480"/>
      </w:pPr>
      <w:rPr>
        <w:rFonts w:ascii="Wingdings" w:hAnsi="Wingdings" w:hint="default"/>
      </w:rPr>
    </w:lvl>
    <w:lvl w:ilvl="3" w:tplc="04090001" w:tentative="1">
      <w:start w:val="1"/>
      <w:numFmt w:val="bullet"/>
      <w:lvlText w:val=""/>
      <w:lvlJc w:val="left"/>
      <w:pPr>
        <w:tabs>
          <w:tab w:val="num" w:pos="2640"/>
        </w:tabs>
        <w:ind w:left="2640" w:hanging="480"/>
      </w:pPr>
      <w:rPr>
        <w:rFonts w:ascii="Wingdings" w:hAnsi="Wingdings" w:hint="default"/>
      </w:rPr>
    </w:lvl>
    <w:lvl w:ilvl="4" w:tplc="04090003" w:tentative="1">
      <w:start w:val="1"/>
      <w:numFmt w:val="bullet"/>
      <w:lvlText w:val=""/>
      <w:lvlJc w:val="left"/>
      <w:pPr>
        <w:tabs>
          <w:tab w:val="num" w:pos="3120"/>
        </w:tabs>
        <w:ind w:left="3120" w:hanging="480"/>
      </w:pPr>
      <w:rPr>
        <w:rFonts w:ascii="Wingdings" w:hAnsi="Wingdings" w:hint="default"/>
      </w:rPr>
    </w:lvl>
    <w:lvl w:ilvl="5" w:tplc="04090005" w:tentative="1">
      <w:start w:val="1"/>
      <w:numFmt w:val="bullet"/>
      <w:lvlText w:val=""/>
      <w:lvlJc w:val="left"/>
      <w:pPr>
        <w:tabs>
          <w:tab w:val="num" w:pos="3600"/>
        </w:tabs>
        <w:ind w:left="3600" w:hanging="480"/>
      </w:pPr>
      <w:rPr>
        <w:rFonts w:ascii="Wingdings" w:hAnsi="Wingdings" w:hint="default"/>
      </w:rPr>
    </w:lvl>
    <w:lvl w:ilvl="6" w:tplc="04090001" w:tentative="1">
      <w:start w:val="1"/>
      <w:numFmt w:val="bullet"/>
      <w:lvlText w:val=""/>
      <w:lvlJc w:val="left"/>
      <w:pPr>
        <w:tabs>
          <w:tab w:val="num" w:pos="4080"/>
        </w:tabs>
        <w:ind w:left="4080" w:hanging="480"/>
      </w:pPr>
      <w:rPr>
        <w:rFonts w:ascii="Wingdings" w:hAnsi="Wingdings" w:hint="default"/>
      </w:rPr>
    </w:lvl>
    <w:lvl w:ilvl="7" w:tplc="04090003" w:tentative="1">
      <w:start w:val="1"/>
      <w:numFmt w:val="bullet"/>
      <w:lvlText w:val=""/>
      <w:lvlJc w:val="left"/>
      <w:pPr>
        <w:tabs>
          <w:tab w:val="num" w:pos="4560"/>
        </w:tabs>
        <w:ind w:left="4560" w:hanging="480"/>
      </w:pPr>
      <w:rPr>
        <w:rFonts w:ascii="Wingdings" w:hAnsi="Wingdings" w:hint="default"/>
      </w:rPr>
    </w:lvl>
    <w:lvl w:ilvl="8" w:tplc="04090005" w:tentative="1">
      <w:start w:val="1"/>
      <w:numFmt w:val="bullet"/>
      <w:lvlText w:val=""/>
      <w:lvlJc w:val="left"/>
      <w:pPr>
        <w:tabs>
          <w:tab w:val="num" w:pos="5040"/>
        </w:tabs>
        <w:ind w:left="5040" w:hanging="480"/>
      </w:pPr>
      <w:rPr>
        <w:rFonts w:ascii="Wingdings" w:hAnsi="Wingdings" w:hint="default"/>
      </w:rPr>
    </w:lvl>
  </w:abstractNum>
  <w:abstractNum w:abstractNumId="7">
    <w:nsid w:val="03255360"/>
    <w:multiLevelType w:val="hybridMultilevel"/>
    <w:tmpl w:val="92C869AE"/>
    <w:lvl w:ilvl="0" w:tplc="AD925094">
      <w:start w:val="1"/>
      <w:numFmt w:val="taiwaneseCountingThousand"/>
      <w:lvlText w:val="（%1）"/>
      <w:lvlJc w:val="left"/>
      <w:pPr>
        <w:tabs>
          <w:tab w:val="num" w:pos="2124"/>
        </w:tabs>
        <w:ind w:left="2124" w:hanging="1080"/>
      </w:pPr>
      <w:rPr>
        <w:rFonts w:hint="default"/>
        <w:lang w:val="en-US"/>
      </w:rPr>
    </w:lvl>
    <w:lvl w:ilvl="1" w:tplc="04090019" w:tentative="1">
      <w:start w:val="1"/>
      <w:numFmt w:val="ideographTraditional"/>
      <w:lvlText w:val="%2、"/>
      <w:lvlJc w:val="left"/>
      <w:pPr>
        <w:tabs>
          <w:tab w:val="num" w:pos="1524"/>
        </w:tabs>
        <w:ind w:left="1524" w:hanging="480"/>
      </w:pPr>
    </w:lvl>
    <w:lvl w:ilvl="2" w:tplc="0409001B" w:tentative="1">
      <w:start w:val="1"/>
      <w:numFmt w:val="lowerRoman"/>
      <w:lvlText w:val="%3."/>
      <w:lvlJc w:val="right"/>
      <w:pPr>
        <w:tabs>
          <w:tab w:val="num" w:pos="2004"/>
        </w:tabs>
        <w:ind w:left="2004" w:hanging="480"/>
      </w:pPr>
    </w:lvl>
    <w:lvl w:ilvl="3" w:tplc="0409000F" w:tentative="1">
      <w:start w:val="1"/>
      <w:numFmt w:val="decimal"/>
      <w:lvlText w:val="%4."/>
      <w:lvlJc w:val="left"/>
      <w:pPr>
        <w:tabs>
          <w:tab w:val="num" w:pos="2484"/>
        </w:tabs>
        <w:ind w:left="2484" w:hanging="480"/>
      </w:pPr>
    </w:lvl>
    <w:lvl w:ilvl="4" w:tplc="04090019" w:tentative="1">
      <w:start w:val="1"/>
      <w:numFmt w:val="ideographTraditional"/>
      <w:lvlText w:val="%5、"/>
      <w:lvlJc w:val="left"/>
      <w:pPr>
        <w:tabs>
          <w:tab w:val="num" w:pos="2964"/>
        </w:tabs>
        <w:ind w:left="2964" w:hanging="480"/>
      </w:pPr>
    </w:lvl>
    <w:lvl w:ilvl="5" w:tplc="0409001B" w:tentative="1">
      <w:start w:val="1"/>
      <w:numFmt w:val="lowerRoman"/>
      <w:lvlText w:val="%6."/>
      <w:lvlJc w:val="right"/>
      <w:pPr>
        <w:tabs>
          <w:tab w:val="num" w:pos="3444"/>
        </w:tabs>
        <w:ind w:left="3444" w:hanging="480"/>
      </w:pPr>
    </w:lvl>
    <w:lvl w:ilvl="6" w:tplc="0409000F" w:tentative="1">
      <w:start w:val="1"/>
      <w:numFmt w:val="decimal"/>
      <w:lvlText w:val="%7."/>
      <w:lvlJc w:val="left"/>
      <w:pPr>
        <w:tabs>
          <w:tab w:val="num" w:pos="3924"/>
        </w:tabs>
        <w:ind w:left="3924" w:hanging="480"/>
      </w:pPr>
    </w:lvl>
    <w:lvl w:ilvl="7" w:tplc="04090019" w:tentative="1">
      <w:start w:val="1"/>
      <w:numFmt w:val="ideographTraditional"/>
      <w:lvlText w:val="%8、"/>
      <w:lvlJc w:val="left"/>
      <w:pPr>
        <w:tabs>
          <w:tab w:val="num" w:pos="4404"/>
        </w:tabs>
        <w:ind w:left="4404" w:hanging="480"/>
      </w:pPr>
    </w:lvl>
    <w:lvl w:ilvl="8" w:tplc="0409001B" w:tentative="1">
      <w:start w:val="1"/>
      <w:numFmt w:val="lowerRoman"/>
      <w:lvlText w:val="%9."/>
      <w:lvlJc w:val="right"/>
      <w:pPr>
        <w:tabs>
          <w:tab w:val="num" w:pos="4884"/>
        </w:tabs>
        <w:ind w:left="4884" w:hanging="480"/>
      </w:pPr>
    </w:lvl>
  </w:abstractNum>
  <w:abstractNum w:abstractNumId="8">
    <w:nsid w:val="032B2A1D"/>
    <w:multiLevelType w:val="hybridMultilevel"/>
    <w:tmpl w:val="7C1CDDEA"/>
    <w:lvl w:ilvl="0" w:tplc="832475C4">
      <w:start w:val="1"/>
      <w:numFmt w:val="taiwaneseCountingThousand"/>
      <w:lvlText w:val="(%1)"/>
      <w:lvlJc w:val="left"/>
      <w:pPr>
        <w:tabs>
          <w:tab w:val="num" w:pos="720"/>
        </w:tabs>
        <w:ind w:left="720" w:hanging="720"/>
      </w:pPr>
      <w:rPr>
        <w:rFonts w:hint="default"/>
      </w:rPr>
    </w:lvl>
    <w:lvl w:ilvl="1" w:tplc="5180222C">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03951A13"/>
    <w:multiLevelType w:val="hybridMultilevel"/>
    <w:tmpl w:val="11F0A110"/>
    <w:lvl w:ilvl="0" w:tplc="B546E18C">
      <w:start w:val="1"/>
      <w:numFmt w:val="taiwaneseCountingThousand"/>
      <w:lvlText w:val="%1、"/>
      <w:lvlJc w:val="left"/>
      <w:pPr>
        <w:ind w:left="480" w:hanging="480"/>
      </w:pPr>
      <w:rPr>
        <w:lang w:val="en-US"/>
      </w:rPr>
    </w:lvl>
    <w:lvl w:ilvl="1" w:tplc="694E5922">
      <w:start w:val="1"/>
      <w:numFmt w:val="taiwaneseCountingThousand"/>
      <w:lvlText w:val="（%2）"/>
      <w:lvlJc w:val="left"/>
      <w:pPr>
        <w:ind w:left="1365" w:hanging="88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49A33CF"/>
    <w:multiLevelType w:val="hybridMultilevel"/>
    <w:tmpl w:val="9BFCA3A0"/>
    <w:lvl w:ilvl="0" w:tplc="D3AC182C">
      <w:start w:val="1"/>
      <w:numFmt w:val="decimal"/>
      <w:lvlText w:val="(%1)"/>
      <w:lvlJc w:val="left"/>
      <w:pPr>
        <w:tabs>
          <w:tab w:val="num" w:pos="1440"/>
        </w:tabs>
        <w:ind w:left="144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4A30BA3"/>
    <w:multiLevelType w:val="hybridMultilevel"/>
    <w:tmpl w:val="84BE17A0"/>
    <w:lvl w:ilvl="0" w:tplc="351CF57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5302165"/>
    <w:multiLevelType w:val="hybridMultilevel"/>
    <w:tmpl w:val="4A66B386"/>
    <w:lvl w:ilvl="0" w:tplc="B4A8118C">
      <w:start w:val="1"/>
      <w:numFmt w:val="taiwaneseCountingThousand"/>
      <w:lvlText w:val="%1、"/>
      <w:lvlJc w:val="left"/>
      <w:pPr>
        <w:tabs>
          <w:tab w:val="num" w:pos="480"/>
        </w:tabs>
        <w:ind w:left="480" w:hanging="480"/>
      </w:pPr>
      <w:rPr>
        <w:rFonts w:eastAsia="標楷體" w:cs="Times New Roman" w:hint="default"/>
        <w:sz w:val="24"/>
        <w:szCs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056D4D73"/>
    <w:multiLevelType w:val="hybridMultilevel"/>
    <w:tmpl w:val="820EC882"/>
    <w:lvl w:ilvl="0" w:tplc="D1984380">
      <w:start w:val="1"/>
      <w:numFmt w:val="ideographLegalTraditional"/>
      <w:lvlText w:val="%1、"/>
      <w:lvlJc w:val="left"/>
      <w:pPr>
        <w:ind w:left="600" w:hanging="600"/>
      </w:pPr>
      <w:rPr>
        <w:rFonts w:hint="default"/>
      </w:rPr>
    </w:lvl>
    <w:lvl w:ilvl="1" w:tplc="7400C7E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6EC2C58"/>
    <w:multiLevelType w:val="hybridMultilevel"/>
    <w:tmpl w:val="EF1C9740"/>
    <w:lvl w:ilvl="0" w:tplc="FF6A258C">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07057D9A"/>
    <w:multiLevelType w:val="hybridMultilevel"/>
    <w:tmpl w:val="2062933C"/>
    <w:lvl w:ilvl="0" w:tplc="7FD4715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07A454E8"/>
    <w:multiLevelType w:val="hybridMultilevel"/>
    <w:tmpl w:val="AB3C9F1C"/>
    <w:lvl w:ilvl="0" w:tplc="72361C0A">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07E50307"/>
    <w:multiLevelType w:val="hybridMultilevel"/>
    <w:tmpl w:val="9A0C386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08AB3DB2"/>
    <w:multiLevelType w:val="hybridMultilevel"/>
    <w:tmpl w:val="B3EE32D8"/>
    <w:lvl w:ilvl="0" w:tplc="ABEC28DE">
      <w:start w:val="1"/>
      <w:numFmt w:val="decimal"/>
      <w:lvlText w:val="%1."/>
      <w:lvlJc w:val="left"/>
      <w:pPr>
        <w:tabs>
          <w:tab w:val="num" w:pos="929"/>
        </w:tabs>
        <w:ind w:left="929" w:hanging="360"/>
      </w:pPr>
      <w:rPr>
        <w:rFonts w:hint="default"/>
      </w:rPr>
    </w:lvl>
    <w:lvl w:ilvl="1" w:tplc="0409000F">
      <w:start w:val="1"/>
      <w:numFmt w:val="decimal"/>
      <w:lvlText w:val="%2."/>
      <w:lvlJc w:val="left"/>
      <w:pPr>
        <w:tabs>
          <w:tab w:val="num" w:pos="1529"/>
        </w:tabs>
        <w:ind w:left="1529" w:hanging="480"/>
      </w:pPr>
      <w:rPr>
        <w:rFonts w:hint="default"/>
      </w:rPr>
    </w:lvl>
    <w:lvl w:ilvl="2" w:tplc="0409001B" w:tentative="1">
      <w:start w:val="1"/>
      <w:numFmt w:val="lowerRoman"/>
      <w:lvlText w:val="%3."/>
      <w:lvlJc w:val="right"/>
      <w:pPr>
        <w:tabs>
          <w:tab w:val="num" w:pos="2009"/>
        </w:tabs>
        <w:ind w:left="2009" w:hanging="480"/>
      </w:pPr>
    </w:lvl>
    <w:lvl w:ilvl="3" w:tplc="0409000F" w:tentative="1">
      <w:start w:val="1"/>
      <w:numFmt w:val="decimal"/>
      <w:lvlText w:val="%4."/>
      <w:lvlJc w:val="left"/>
      <w:pPr>
        <w:tabs>
          <w:tab w:val="num" w:pos="2489"/>
        </w:tabs>
        <w:ind w:left="2489" w:hanging="480"/>
      </w:pPr>
    </w:lvl>
    <w:lvl w:ilvl="4" w:tplc="04090019" w:tentative="1">
      <w:start w:val="1"/>
      <w:numFmt w:val="ideographTraditional"/>
      <w:lvlText w:val="%5、"/>
      <w:lvlJc w:val="left"/>
      <w:pPr>
        <w:tabs>
          <w:tab w:val="num" w:pos="2969"/>
        </w:tabs>
        <w:ind w:left="2969" w:hanging="480"/>
      </w:pPr>
    </w:lvl>
    <w:lvl w:ilvl="5" w:tplc="0409001B" w:tentative="1">
      <w:start w:val="1"/>
      <w:numFmt w:val="lowerRoman"/>
      <w:lvlText w:val="%6."/>
      <w:lvlJc w:val="right"/>
      <w:pPr>
        <w:tabs>
          <w:tab w:val="num" w:pos="3449"/>
        </w:tabs>
        <w:ind w:left="3449" w:hanging="480"/>
      </w:pPr>
    </w:lvl>
    <w:lvl w:ilvl="6" w:tplc="0409000F" w:tentative="1">
      <w:start w:val="1"/>
      <w:numFmt w:val="decimal"/>
      <w:lvlText w:val="%7."/>
      <w:lvlJc w:val="left"/>
      <w:pPr>
        <w:tabs>
          <w:tab w:val="num" w:pos="3929"/>
        </w:tabs>
        <w:ind w:left="3929" w:hanging="480"/>
      </w:pPr>
    </w:lvl>
    <w:lvl w:ilvl="7" w:tplc="04090019" w:tentative="1">
      <w:start w:val="1"/>
      <w:numFmt w:val="ideographTraditional"/>
      <w:lvlText w:val="%8、"/>
      <w:lvlJc w:val="left"/>
      <w:pPr>
        <w:tabs>
          <w:tab w:val="num" w:pos="4409"/>
        </w:tabs>
        <w:ind w:left="4409" w:hanging="480"/>
      </w:pPr>
    </w:lvl>
    <w:lvl w:ilvl="8" w:tplc="0409001B" w:tentative="1">
      <w:start w:val="1"/>
      <w:numFmt w:val="lowerRoman"/>
      <w:lvlText w:val="%9."/>
      <w:lvlJc w:val="right"/>
      <w:pPr>
        <w:tabs>
          <w:tab w:val="num" w:pos="4889"/>
        </w:tabs>
        <w:ind w:left="4889" w:hanging="480"/>
      </w:pPr>
    </w:lvl>
  </w:abstractNum>
  <w:abstractNum w:abstractNumId="19">
    <w:nsid w:val="09537488"/>
    <w:multiLevelType w:val="hybridMultilevel"/>
    <w:tmpl w:val="E66C6A0E"/>
    <w:lvl w:ilvl="0" w:tplc="408A7C5A">
      <w:start w:val="1"/>
      <w:numFmt w:val="taiwaneseCountingThousand"/>
      <w:lvlText w:val="%1、"/>
      <w:lvlJc w:val="left"/>
      <w:pPr>
        <w:tabs>
          <w:tab w:val="num" w:pos="480"/>
        </w:tabs>
        <w:ind w:left="480" w:hanging="480"/>
      </w:pPr>
      <w:rPr>
        <w:rFonts w:hint="eastAsia"/>
      </w:rPr>
    </w:lvl>
    <w:lvl w:ilvl="1" w:tplc="10F4DFEA">
      <w:start w:val="9"/>
      <w:numFmt w:val="taiwaneseCountingThousand"/>
      <w:lvlText w:val="第%2條"/>
      <w:lvlJc w:val="left"/>
      <w:pPr>
        <w:tabs>
          <w:tab w:val="num" w:pos="1440"/>
        </w:tabs>
        <w:ind w:left="1440" w:hanging="9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09A11D10"/>
    <w:multiLevelType w:val="multilevel"/>
    <w:tmpl w:val="338860E0"/>
    <w:lvl w:ilvl="0">
      <w:start w:val="1"/>
      <w:numFmt w:val="decimal"/>
      <w:pStyle w:val="1"/>
      <w:lvlText w:val="%1"/>
      <w:lvlJc w:val="left"/>
      <w:pPr>
        <w:tabs>
          <w:tab w:val="num" w:pos="425"/>
        </w:tabs>
        <w:ind w:left="425" w:hanging="425"/>
      </w:pPr>
    </w:lvl>
    <w:lvl w:ilvl="1">
      <w:start w:val="1"/>
      <w:numFmt w:val="taiwaneseCountingThousand"/>
      <w:lvlText w:val="(%2)"/>
      <w:lvlJc w:val="left"/>
      <w:pPr>
        <w:tabs>
          <w:tab w:val="num" w:pos="992"/>
        </w:tabs>
        <w:ind w:left="992" w:hanging="567"/>
      </w:pPr>
    </w:lvl>
    <w:lvl w:ilvl="2">
      <w:start w:val="1"/>
      <w:numFmt w:val="decimal"/>
      <w:lvlText w:val="%1.%2.%3"/>
      <w:lvlJc w:val="left"/>
      <w:pPr>
        <w:tabs>
          <w:tab w:val="num" w:pos="1560"/>
        </w:tabs>
        <w:ind w:left="1560"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21">
    <w:nsid w:val="0A174188"/>
    <w:multiLevelType w:val="hybridMultilevel"/>
    <w:tmpl w:val="8E04AE10"/>
    <w:lvl w:ilvl="0" w:tplc="7FD4715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2">
    <w:nsid w:val="0A4F1DA0"/>
    <w:multiLevelType w:val="hybridMultilevel"/>
    <w:tmpl w:val="8A44F5A6"/>
    <w:lvl w:ilvl="0" w:tplc="1172BB6C">
      <w:start w:val="1"/>
      <w:numFmt w:val="taiwaneseCountingThousand"/>
      <w:lvlText w:val="（%1）"/>
      <w:lvlJc w:val="left"/>
      <w:pPr>
        <w:tabs>
          <w:tab w:val="num" w:pos="2124"/>
        </w:tabs>
        <w:ind w:left="2124" w:hanging="1080"/>
      </w:pPr>
      <w:rPr>
        <w:rFonts w:hint="default"/>
      </w:rPr>
    </w:lvl>
    <w:lvl w:ilvl="1" w:tplc="04090019" w:tentative="1">
      <w:start w:val="1"/>
      <w:numFmt w:val="ideographTraditional"/>
      <w:lvlText w:val="%2、"/>
      <w:lvlJc w:val="left"/>
      <w:pPr>
        <w:tabs>
          <w:tab w:val="num" w:pos="1524"/>
        </w:tabs>
        <w:ind w:left="1524" w:hanging="480"/>
      </w:pPr>
    </w:lvl>
    <w:lvl w:ilvl="2" w:tplc="0409001B" w:tentative="1">
      <w:start w:val="1"/>
      <w:numFmt w:val="lowerRoman"/>
      <w:lvlText w:val="%3."/>
      <w:lvlJc w:val="right"/>
      <w:pPr>
        <w:tabs>
          <w:tab w:val="num" w:pos="2004"/>
        </w:tabs>
        <w:ind w:left="2004" w:hanging="480"/>
      </w:pPr>
    </w:lvl>
    <w:lvl w:ilvl="3" w:tplc="0409000F" w:tentative="1">
      <w:start w:val="1"/>
      <w:numFmt w:val="decimal"/>
      <w:lvlText w:val="%4."/>
      <w:lvlJc w:val="left"/>
      <w:pPr>
        <w:tabs>
          <w:tab w:val="num" w:pos="2484"/>
        </w:tabs>
        <w:ind w:left="2484" w:hanging="480"/>
      </w:pPr>
    </w:lvl>
    <w:lvl w:ilvl="4" w:tplc="04090019" w:tentative="1">
      <w:start w:val="1"/>
      <w:numFmt w:val="ideographTraditional"/>
      <w:lvlText w:val="%5、"/>
      <w:lvlJc w:val="left"/>
      <w:pPr>
        <w:tabs>
          <w:tab w:val="num" w:pos="2964"/>
        </w:tabs>
        <w:ind w:left="2964" w:hanging="480"/>
      </w:pPr>
    </w:lvl>
    <w:lvl w:ilvl="5" w:tplc="0409001B" w:tentative="1">
      <w:start w:val="1"/>
      <w:numFmt w:val="lowerRoman"/>
      <w:lvlText w:val="%6."/>
      <w:lvlJc w:val="right"/>
      <w:pPr>
        <w:tabs>
          <w:tab w:val="num" w:pos="3444"/>
        </w:tabs>
        <w:ind w:left="3444" w:hanging="480"/>
      </w:pPr>
    </w:lvl>
    <w:lvl w:ilvl="6" w:tplc="0409000F" w:tentative="1">
      <w:start w:val="1"/>
      <w:numFmt w:val="decimal"/>
      <w:lvlText w:val="%7."/>
      <w:lvlJc w:val="left"/>
      <w:pPr>
        <w:tabs>
          <w:tab w:val="num" w:pos="3924"/>
        </w:tabs>
        <w:ind w:left="3924" w:hanging="480"/>
      </w:pPr>
    </w:lvl>
    <w:lvl w:ilvl="7" w:tplc="04090019" w:tentative="1">
      <w:start w:val="1"/>
      <w:numFmt w:val="ideographTraditional"/>
      <w:lvlText w:val="%8、"/>
      <w:lvlJc w:val="left"/>
      <w:pPr>
        <w:tabs>
          <w:tab w:val="num" w:pos="4404"/>
        </w:tabs>
        <w:ind w:left="4404" w:hanging="480"/>
      </w:pPr>
    </w:lvl>
    <w:lvl w:ilvl="8" w:tplc="0409001B" w:tentative="1">
      <w:start w:val="1"/>
      <w:numFmt w:val="lowerRoman"/>
      <w:lvlText w:val="%9."/>
      <w:lvlJc w:val="right"/>
      <w:pPr>
        <w:tabs>
          <w:tab w:val="num" w:pos="4884"/>
        </w:tabs>
        <w:ind w:left="4884" w:hanging="480"/>
      </w:pPr>
    </w:lvl>
  </w:abstractNum>
  <w:abstractNum w:abstractNumId="23">
    <w:nsid w:val="0A796879"/>
    <w:multiLevelType w:val="hybridMultilevel"/>
    <w:tmpl w:val="4A92551E"/>
    <w:lvl w:ilvl="0" w:tplc="D82E0030">
      <w:start w:val="1"/>
      <w:numFmt w:val="decimal"/>
      <w:lvlText w:val="%1."/>
      <w:lvlJc w:val="left"/>
      <w:pPr>
        <w:tabs>
          <w:tab w:val="num" w:pos="2119"/>
        </w:tabs>
        <w:ind w:left="2119" w:hanging="360"/>
      </w:pPr>
      <w:rPr>
        <w:rFonts w:hint="default"/>
      </w:rPr>
    </w:lvl>
    <w:lvl w:ilvl="1" w:tplc="04090019">
      <w:start w:val="1"/>
      <w:numFmt w:val="ideographTraditional"/>
      <w:lvlText w:val="%2、"/>
      <w:lvlJc w:val="left"/>
      <w:pPr>
        <w:tabs>
          <w:tab w:val="num" w:pos="1519"/>
        </w:tabs>
        <w:ind w:left="1519" w:hanging="480"/>
      </w:pPr>
    </w:lvl>
    <w:lvl w:ilvl="2" w:tplc="0409001B" w:tentative="1">
      <w:start w:val="1"/>
      <w:numFmt w:val="lowerRoman"/>
      <w:lvlText w:val="%3."/>
      <w:lvlJc w:val="right"/>
      <w:pPr>
        <w:tabs>
          <w:tab w:val="num" w:pos="1999"/>
        </w:tabs>
        <w:ind w:left="1999" w:hanging="480"/>
      </w:pPr>
    </w:lvl>
    <w:lvl w:ilvl="3" w:tplc="0409000F" w:tentative="1">
      <w:start w:val="1"/>
      <w:numFmt w:val="decimal"/>
      <w:lvlText w:val="%4."/>
      <w:lvlJc w:val="left"/>
      <w:pPr>
        <w:tabs>
          <w:tab w:val="num" w:pos="2479"/>
        </w:tabs>
        <w:ind w:left="2479" w:hanging="480"/>
      </w:pPr>
    </w:lvl>
    <w:lvl w:ilvl="4" w:tplc="04090019" w:tentative="1">
      <w:start w:val="1"/>
      <w:numFmt w:val="ideographTraditional"/>
      <w:lvlText w:val="%5、"/>
      <w:lvlJc w:val="left"/>
      <w:pPr>
        <w:tabs>
          <w:tab w:val="num" w:pos="2959"/>
        </w:tabs>
        <w:ind w:left="2959" w:hanging="480"/>
      </w:pPr>
    </w:lvl>
    <w:lvl w:ilvl="5" w:tplc="0409001B" w:tentative="1">
      <w:start w:val="1"/>
      <w:numFmt w:val="lowerRoman"/>
      <w:lvlText w:val="%6."/>
      <w:lvlJc w:val="right"/>
      <w:pPr>
        <w:tabs>
          <w:tab w:val="num" w:pos="3439"/>
        </w:tabs>
        <w:ind w:left="3439" w:hanging="480"/>
      </w:pPr>
    </w:lvl>
    <w:lvl w:ilvl="6" w:tplc="0409000F" w:tentative="1">
      <w:start w:val="1"/>
      <w:numFmt w:val="decimal"/>
      <w:lvlText w:val="%7."/>
      <w:lvlJc w:val="left"/>
      <w:pPr>
        <w:tabs>
          <w:tab w:val="num" w:pos="3919"/>
        </w:tabs>
        <w:ind w:left="3919" w:hanging="480"/>
      </w:pPr>
    </w:lvl>
    <w:lvl w:ilvl="7" w:tplc="04090019" w:tentative="1">
      <w:start w:val="1"/>
      <w:numFmt w:val="ideographTraditional"/>
      <w:lvlText w:val="%8、"/>
      <w:lvlJc w:val="left"/>
      <w:pPr>
        <w:tabs>
          <w:tab w:val="num" w:pos="4399"/>
        </w:tabs>
        <w:ind w:left="4399" w:hanging="480"/>
      </w:pPr>
    </w:lvl>
    <w:lvl w:ilvl="8" w:tplc="0409001B" w:tentative="1">
      <w:start w:val="1"/>
      <w:numFmt w:val="lowerRoman"/>
      <w:lvlText w:val="%9."/>
      <w:lvlJc w:val="right"/>
      <w:pPr>
        <w:tabs>
          <w:tab w:val="num" w:pos="4879"/>
        </w:tabs>
        <w:ind w:left="4879" w:hanging="480"/>
      </w:pPr>
    </w:lvl>
  </w:abstractNum>
  <w:abstractNum w:abstractNumId="24">
    <w:nsid w:val="0B933795"/>
    <w:multiLevelType w:val="hybridMultilevel"/>
    <w:tmpl w:val="ECB6B34A"/>
    <w:lvl w:ilvl="0" w:tplc="AFB0A0CA">
      <w:start w:val="2"/>
      <w:numFmt w:val="taiwaneseCountingThousand"/>
      <w:lvlText w:val="第%1章"/>
      <w:lvlJc w:val="left"/>
      <w:pPr>
        <w:tabs>
          <w:tab w:val="num" w:pos="795"/>
        </w:tabs>
        <w:ind w:left="795" w:hanging="79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0B94551E"/>
    <w:multiLevelType w:val="hybridMultilevel"/>
    <w:tmpl w:val="53765634"/>
    <w:lvl w:ilvl="0" w:tplc="E69447BC">
      <w:start w:val="1"/>
      <w:numFmt w:val="taiwaneseCountingThousand"/>
      <w:lvlText w:val="（%1）"/>
      <w:lvlJc w:val="left"/>
      <w:pPr>
        <w:tabs>
          <w:tab w:val="num" w:pos="1515"/>
        </w:tabs>
        <w:ind w:left="1515" w:hanging="1275"/>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6">
    <w:nsid w:val="0B957C34"/>
    <w:multiLevelType w:val="hybridMultilevel"/>
    <w:tmpl w:val="13D8B8EC"/>
    <w:lvl w:ilvl="0" w:tplc="0574722A">
      <w:start w:val="1"/>
      <w:numFmt w:val="ideographDigital"/>
      <w:lvlText w:val="%1、"/>
      <w:lvlJc w:val="left"/>
      <w:pPr>
        <w:tabs>
          <w:tab w:val="num" w:pos="480"/>
        </w:tabs>
        <w:ind w:left="1047"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0C2B6D2F"/>
    <w:multiLevelType w:val="hybridMultilevel"/>
    <w:tmpl w:val="C862EAD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nsid w:val="0C90329A"/>
    <w:multiLevelType w:val="hybridMultilevel"/>
    <w:tmpl w:val="8CE4A316"/>
    <w:lvl w:ilvl="0" w:tplc="8862B586">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0D262090"/>
    <w:multiLevelType w:val="hybridMultilevel"/>
    <w:tmpl w:val="EC42650C"/>
    <w:lvl w:ilvl="0" w:tplc="ABEC28DE">
      <w:start w:val="1"/>
      <w:numFmt w:val="decimal"/>
      <w:lvlText w:val="%1."/>
      <w:lvlJc w:val="left"/>
      <w:pPr>
        <w:tabs>
          <w:tab w:val="num" w:pos="1380"/>
        </w:tabs>
        <w:ind w:left="1380" w:hanging="360"/>
      </w:pPr>
      <w:rPr>
        <w:rFonts w:hint="default"/>
      </w:rPr>
    </w:lvl>
    <w:lvl w:ilvl="1" w:tplc="04090019" w:tentative="1">
      <w:start w:val="1"/>
      <w:numFmt w:val="ideographTraditional"/>
      <w:lvlText w:val="%2、"/>
      <w:lvlJc w:val="left"/>
      <w:pPr>
        <w:tabs>
          <w:tab w:val="num" w:pos="1378"/>
        </w:tabs>
        <w:ind w:left="1378" w:hanging="480"/>
      </w:pPr>
    </w:lvl>
    <w:lvl w:ilvl="2" w:tplc="0409001B" w:tentative="1">
      <w:start w:val="1"/>
      <w:numFmt w:val="lowerRoman"/>
      <w:lvlText w:val="%3."/>
      <w:lvlJc w:val="right"/>
      <w:pPr>
        <w:tabs>
          <w:tab w:val="num" w:pos="1858"/>
        </w:tabs>
        <w:ind w:left="1858" w:hanging="480"/>
      </w:pPr>
    </w:lvl>
    <w:lvl w:ilvl="3" w:tplc="0409000F" w:tentative="1">
      <w:start w:val="1"/>
      <w:numFmt w:val="decimal"/>
      <w:lvlText w:val="%4."/>
      <w:lvlJc w:val="left"/>
      <w:pPr>
        <w:tabs>
          <w:tab w:val="num" w:pos="2338"/>
        </w:tabs>
        <w:ind w:left="2338" w:hanging="480"/>
      </w:pPr>
    </w:lvl>
    <w:lvl w:ilvl="4" w:tplc="04090019" w:tentative="1">
      <w:start w:val="1"/>
      <w:numFmt w:val="ideographTraditional"/>
      <w:lvlText w:val="%5、"/>
      <w:lvlJc w:val="left"/>
      <w:pPr>
        <w:tabs>
          <w:tab w:val="num" w:pos="2818"/>
        </w:tabs>
        <w:ind w:left="2818" w:hanging="480"/>
      </w:pPr>
    </w:lvl>
    <w:lvl w:ilvl="5" w:tplc="0409001B" w:tentative="1">
      <w:start w:val="1"/>
      <w:numFmt w:val="lowerRoman"/>
      <w:lvlText w:val="%6."/>
      <w:lvlJc w:val="right"/>
      <w:pPr>
        <w:tabs>
          <w:tab w:val="num" w:pos="3298"/>
        </w:tabs>
        <w:ind w:left="3298" w:hanging="480"/>
      </w:pPr>
    </w:lvl>
    <w:lvl w:ilvl="6" w:tplc="0409000F" w:tentative="1">
      <w:start w:val="1"/>
      <w:numFmt w:val="decimal"/>
      <w:lvlText w:val="%7."/>
      <w:lvlJc w:val="left"/>
      <w:pPr>
        <w:tabs>
          <w:tab w:val="num" w:pos="3778"/>
        </w:tabs>
        <w:ind w:left="3778" w:hanging="480"/>
      </w:pPr>
    </w:lvl>
    <w:lvl w:ilvl="7" w:tplc="04090019" w:tentative="1">
      <w:start w:val="1"/>
      <w:numFmt w:val="ideographTraditional"/>
      <w:lvlText w:val="%8、"/>
      <w:lvlJc w:val="left"/>
      <w:pPr>
        <w:tabs>
          <w:tab w:val="num" w:pos="4258"/>
        </w:tabs>
        <w:ind w:left="4258" w:hanging="480"/>
      </w:pPr>
    </w:lvl>
    <w:lvl w:ilvl="8" w:tplc="0409001B" w:tentative="1">
      <w:start w:val="1"/>
      <w:numFmt w:val="lowerRoman"/>
      <w:lvlText w:val="%9."/>
      <w:lvlJc w:val="right"/>
      <w:pPr>
        <w:tabs>
          <w:tab w:val="num" w:pos="4738"/>
        </w:tabs>
        <w:ind w:left="4738" w:hanging="480"/>
      </w:pPr>
    </w:lvl>
  </w:abstractNum>
  <w:abstractNum w:abstractNumId="30">
    <w:nsid w:val="0D3B35CF"/>
    <w:multiLevelType w:val="singleLevel"/>
    <w:tmpl w:val="F15016C8"/>
    <w:lvl w:ilvl="0">
      <w:start w:val="1"/>
      <w:numFmt w:val="taiwaneseCountingThousand"/>
      <w:lvlText w:val="%1、"/>
      <w:lvlJc w:val="left"/>
      <w:pPr>
        <w:tabs>
          <w:tab w:val="num" w:pos="570"/>
        </w:tabs>
        <w:ind w:left="570" w:hanging="570"/>
      </w:pPr>
      <w:rPr>
        <w:rFonts w:hint="eastAsia"/>
      </w:rPr>
    </w:lvl>
  </w:abstractNum>
  <w:abstractNum w:abstractNumId="31">
    <w:nsid w:val="0D8D0527"/>
    <w:multiLevelType w:val="hybridMultilevel"/>
    <w:tmpl w:val="313E66D2"/>
    <w:lvl w:ilvl="0" w:tplc="ABEC28DE">
      <w:start w:val="1"/>
      <w:numFmt w:val="decimal"/>
      <w:lvlText w:val="%1."/>
      <w:lvlJc w:val="left"/>
      <w:pPr>
        <w:tabs>
          <w:tab w:val="num" w:pos="1353"/>
        </w:tabs>
        <w:ind w:left="1353" w:hanging="360"/>
      </w:pPr>
      <w:rPr>
        <w:rFonts w:hint="default"/>
      </w:rPr>
    </w:lvl>
    <w:lvl w:ilvl="1" w:tplc="04090019" w:tentative="1">
      <w:start w:val="1"/>
      <w:numFmt w:val="ideographTraditional"/>
      <w:lvlText w:val="%2、"/>
      <w:lvlJc w:val="left"/>
      <w:pPr>
        <w:tabs>
          <w:tab w:val="num" w:pos="1378"/>
        </w:tabs>
        <w:ind w:left="1378" w:hanging="480"/>
      </w:pPr>
    </w:lvl>
    <w:lvl w:ilvl="2" w:tplc="0409001B" w:tentative="1">
      <w:start w:val="1"/>
      <w:numFmt w:val="lowerRoman"/>
      <w:lvlText w:val="%3."/>
      <w:lvlJc w:val="right"/>
      <w:pPr>
        <w:tabs>
          <w:tab w:val="num" w:pos="1858"/>
        </w:tabs>
        <w:ind w:left="1858" w:hanging="480"/>
      </w:pPr>
    </w:lvl>
    <w:lvl w:ilvl="3" w:tplc="0409000F" w:tentative="1">
      <w:start w:val="1"/>
      <w:numFmt w:val="decimal"/>
      <w:lvlText w:val="%4."/>
      <w:lvlJc w:val="left"/>
      <w:pPr>
        <w:tabs>
          <w:tab w:val="num" w:pos="2338"/>
        </w:tabs>
        <w:ind w:left="2338" w:hanging="480"/>
      </w:pPr>
    </w:lvl>
    <w:lvl w:ilvl="4" w:tplc="04090019" w:tentative="1">
      <w:start w:val="1"/>
      <w:numFmt w:val="ideographTraditional"/>
      <w:lvlText w:val="%5、"/>
      <w:lvlJc w:val="left"/>
      <w:pPr>
        <w:tabs>
          <w:tab w:val="num" w:pos="2818"/>
        </w:tabs>
        <w:ind w:left="2818" w:hanging="480"/>
      </w:pPr>
    </w:lvl>
    <w:lvl w:ilvl="5" w:tplc="0409001B" w:tentative="1">
      <w:start w:val="1"/>
      <w:numFmt w:val="lowerRoman"/>
      <w:lvlText w:val="%6."/>
      <w:lvlJc w:val="right"/>
      <w:pPr>
        <w:tabs>
          <w:tab w:val="num" w:pos="3298"/>
        </w:tabs>
        <w:ind w:left="3298" w:hanging="480"/>
      </w:pPr>
    </w:lvl>
    <w:lvl w:ilvl="6" w:tplc="0409000F" w:tentative="1">
      <w:start w:val="1"/>
      <w:numFmt w:val="decimal"/>
      <w:lvlText w:val="%7."/>
      <w:lvlJc w:val="left"/>
      <w:pPr>
        <w:tabs>
          <w:tab w:val="num" w:pos="3778"/>
        </w:tabs>
        <w:ind w:left="3778" w:hanging="480"/>
      </w:pPr>
    </w:lvl>
    <w:lvl w:ilvl="7" w:tplc="04090019" w:tentative="1">
      <w:start w:val="1"/>
      <w:numFmt w:val="ideographTraditional"/>
      <w:lvlText w:val="%8、"/>
      <w:lvlJc w:val="left"/>
      <w:pPr>
        <w:tabs>
          <w:tab w:val="num" w:pos="4258"/>
        </w:tabs>
        <w:ind w:left="4258" w:hanging="480"/>
      </w:pPr>
    </w:lvl>
    <w:lvl w:ilvl="8" w:tplc="0409001B" w:tentative="1">
      <w:start w:val="1"/>
      <w:numFmt w:val="lowerRoman"/>
      <w:lvlText w:val="%9."/>
      <w:lvlJc w:val="right"/>
      <w:pPr>
        <w:tabs>
          <w:tab w:val="num" w:pos="4738"/>
        </w:tabs>
        <w:ind w:left="4738" w:hanging="480"/>
      </w:pPr>
    </w:lvl>
  </w:abstractNum>
  <w:abstractNum w:abstractNumId="32">
    <w:nsid w:val="0D9E0BBC"/>
    <w:multiLevelType w:val="hybridMultilevel"/>
    <w:tmpl w:val="3E547F80"/>
    <w:lvl w:ilvl="0" w:tplc="2EFE2A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0DA63FE5"/>
    <w:multiLevelType w:val="hybridMultilevel"/>
    <w:tmpl w:val="EFDEDFE8"/>
    <w:lvl w:ilvl="0" w:tplc="7592D01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0DB517BA"/>
    <w:multiLevelType w:val="hybridMultilevel"/>
    <w:tmpl w:val="893A0C0E"/>
    <w:lvl w:ilvl="0" w:tplc="C7661D98">
      <w:start w:val="1"/>
      <w:numFmt w:val="taiwaneseCountingThousand"/>
      <w:lvlText w:val="(%1)"/>
      <w:lvlJc w:val="left"/>
      <w:pPr>
        <w:ind w:left="1020" w:hanging="480"/>
      </w:pPr>
      <w:rPr>
        <w:rFonts w:hint="eastAsia"/>
        <w:b w:val="0"/>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35">
    <w:nsid w:val="0DD431DF"/>
    <w:multiLevelType w:val="hybridMultilevel"/>
    <w:tmpl w:val="DFE8664E"/>
    <w:lvl w:ilvl="0" w:tplc="09F43098">
      <w:start w:val="1"/>
      <w:numFmt w:val="taiwaneseCountingThousand"/>
      <w:lvlText w:val="（%1）"/>
      <w:lvlJc w:val="left"/>
      <w:pPr>
        <w:tabs>
          <w:tab w:val="num" w:pos="1973"/>
        </w:tabs>
        <w:ind w:left="1973" w:hanging="720"/>
      </w:pPr>
      <w:rPr>
        <w:rFonts w:hint="eastAsia"/>
      </w:rPr>
    </w:lvl>
    <w:lvl w:ilvl="1" w:tplc="04090019" w:tentative="1">
      <w:start w:val="1"/>
      <w:numFmt w:val="ideographTraditional"/>
      <w:lvlText w:val="%2、"/>
      <w:lvlJc w:val="left"/>
      <w:pPr>
        <w:tabs>
          <w:tab w:val="num" w:pos="1733"/>
        </w:tabs>
        <w:ind w:left="1733" w:hanging="480"/>
      </w:pPr>
    </w:lvl>
    <w:lvl w:ilvl="2" w:tplc="0409001B" w:tentative="1">
      <w:start w:val="1"/>
      <w:numFmt w:val="lowerRoman"/>
      <w:lvlText w:val="%3."/>
      <w:lvlJc w:val="right"/>
      <w:pPr>
        <w:tabs>
          <w:tab w:val="num" w:pos="2213"/>
        </w:tabs>
        <w:ind w:left="2213" w:hanging="480"/>
      </w:pPr>
    </w:lvl>
    <w:lvl w:ilvl="3" w:tplc="0409000F" w:tentative="1">
      <w:start w:val="1"/>
      <w:numFmt w:val="decimal"/>
      <w:lvlText w:val="%4."/>
      <w:lvlJc w:val="left"/>
      <w:pPr>
        <w:tabs>
          <w:tab w:val="num" w:pos="2693"/>
        </w:tabs>
        <w:ind w:left="2693" w:hanging="480"/>
      </w:pPr>
    </w:lvl>
    <w:lvl w:ilvl="4" w:tplc="04090019" w:tentative="1">
      <w:start w:val="1"/>
      <w:numFmt w:val="ideographTraditional"/>
      <w:lvlText w:val="%5、"/>
      <w:lvlJc w:val="left"/>
      <w:pPr>
        <w:tabs>
          <w:tab w:val="num" w:pos="3173"/>
        </w:tabs>
        <w:ind w:left="3173" w:hanging="480"/>
      </w:pPr>
    </w:lvl>
    <w:lvl w:ilvl="5" w:tplc="0409001B" w:tentative="1">
      <w:start w:val="1"/>
      <w:numFmt w:val="lowerRoman"/>
      <w:lvlText w:val="%6."/>
      <w:lvlJc w:val="right"/>
      <w:pPr>
        <w:tabs>
          <w:tab w:val="num" w:pos="3653"/>
        </w:tabs>
        <w:ind w:left="3653" w:hanging="480"/>
      </w:pPr>
    </w:lvl>
    <w:lvl w:ilvl="6" w:tplc="0409000F" w:tentative="1">
      <w:start w:val="1"/>
      <w:numFmt w:val="decimal"/>
      <w:lvlText w:val="%7."/>
      <w:lvlJc w:val="left"/>
      <w:pPr>
        <w:tabs>
          <w:tab w:val="num" w:pos="4133"/>
        </w:tabs>
        <w:ind w:left="4133" w:hanging="480"/>
      </w:pPr>
    </w:lvl>
    <w:lvl w:ilvl="7" w:tplc="04090019" w:tentative="1">
      <w:start w:val="1"/>
      <w:numFmt w:val="ideographTraditional"/>
      <w:lvlText w:val="%8、"/>
      <w:lvlJc w:val="left"/>
      <w:pPr>
        <w:tabs>
          <w:tab w:val="num" w:pos="4613"/>
        </w:tabs>
        <w:ind w:left="4613" w:hanging="480"/>
      </w:pPr>
    </w:lvl>
    <w:lvl w:ilvl="8" w:tplc="0409001B" w:tentative="1">
      <w:start w:val="1"/>
      <w:numFmt w:val="lowerRoman"/>
      <w:lvlText w:val="%9."/>
      <w:lvlJc w:val="right"/>
      <w:pPr>
        <w:tabs>
          <w:tab w:val="num" w:pos="5093"/>
        </w:tabs>
        <w:ind w:left="5093" w:hanging="480"/>
      </w:pPr>
    </w:lvl>
  </w:abstractNum>
  <w:abstractNum w:abstractNumId="36">
    <w:nsid w:val="0E741D0B"/>
    <w:multiLevelType w:val="hybridMultilevel"/>
    <w:tmpl w:val="7F9281EE"/>
    <w:lvl w:ilvl="0" w:tplc="7FD4715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7">
    <w:nsid w:val="0E7855C4"/>
    <w:multiLevelType w:val="hybridMultilevel"/>
    <w:tmpl w:val="110C4E06"/>
    <w:lvl w:ilvl="0" w:tplc="191242EA">
      <w:start w:val="1"/>
      <w:numFmt w:val="taiwaneseCountingThousand"/>
      <w:lvlText w:val="（%1）"/>
      <w:lvlJc w:val="left"/>
      <w:pPr>
        <w:tabs>
          <w:tab w:val="num" w:pos="2402"/>
        </w:tabs>
        <w:ind w:left="2402" w:hanging="108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38">
    <w:nsid w:val="0FD463C8"/>
    <w:multiLevelType w:val="multilevel"/>
    <w:tmpl w:val="81168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10C33394"/>
    <w:multiLevelType w:val="hybridMultilevel"/>
    <w:tmpl w:val="F7AC33E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10C632AA"/>
    <w:multiLevelType w:val="hybridMultilevel"/>
    <w:tmpl w:val="BAB6801C"/>
    <w:lvl w:ilvl="0" w:tplc="E356F374">
      <w:start w:val="1"/>
      <w:numFmt w:val="taiwaneseCountingThousand"/>
      <w:lvlText w:val="(%1)"/>
      <w:lvlJc w:val="left"/>
      <w:pPr>
        <w:ind w:left="1560" w:hanging="480"/>
      </w:pPr>
      <w:rPr>
        <w:rFonts w:hint="eastAsia"/>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41">
    <w:nsid w:val="10E304EE"/>
    <w:multiLevelType w:val="hybridMultilevel"/>
    <w:tmpl w:val="FEF0EC6A"/>
    <w:lvl w:ilvl="0" w:tplc="FF6A258C">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10E71079"/>
    <w:multiLevelType w:val="hybridMultilevel"/>
    <w:tmpl w:val="1236E622"/>
    <w:lvl w:ilvl="0" w:tplc="2B3269A4">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11424C6D"/>
    <w:multiLevelType w:val="multilevel"/>
    <w:tmpl w:val="26EA44EA"/>
    <w:lvl w:ilvl="0">
      <w:start w:val="1"/>
      <w:numFmt w:val="ideographLegalTraditional"/>
      <w:lvlText w:val="%1、"/>
      <w:lvlJc w:val="left"/>
      <w:pPr>
        <w:tabs>
          <w:tab w:val="num" w:pos="0"/>
        </w:tabs>
        <w:ind w:left="425" w:hanging="425"/>
      </w:pPr>
      <w:rPr>
        <w:rFonts w:hint="eastAsia"/>
      </w:rPr>
    </w:lvl>
    <w:lvl w:ilvl="1">
      <w:start w:val="1"/>
      <w:numFmt w:val="taiwaneseCountingThousand"/>
      <w:lvlText w:val="%2、"/>
      <w:lvlJc w:val="left"/>
      <w:pPr>
        <w:tabs>
          <w:tab w:val="num" w:pos="850"/>
        </w:tabs>
        <w:ind w:left="850" w:hanging="425"/>
      </w:pPr>
      <w:rPr>
        <w:rFonts w:hint="eastAsia"/>
      </w:rPr>
    </w:lvl>
    <w:lvl w:ilvl="2">
      <w:start w:val="1"/>
      <w:numFmt w:val="taiwaneseCountingThousand"/>
      <w:lvlText w:val="（%3）"/>
      <w:lvlJc w:val="left"/>
      <w:pPr>
        <w:tabs>
          <w:tab w:val="num" w:pos="1247"/>
        </w:tabs>
        <w:ind w:left="1247" w:hanging="793"/>
      </w:pPr>
      <w:rPr>
        <w:rFonts w:hint="eastAsia"/>
      </w:rPr>
    </w:lvl>
    <w:lvl w:ilvl="3">
      <w:start w:val="1"/>
      <w:numFmt w:val="decimal"/>
      <w:lvlText w:val="%4、"/>
      <w:lvlJc w:val="left"/>
      <w:pPr>
        <w:tabs>
          <w:tab w:val="num" w:pos="1267"/>
        </w:tabs>
        <w:ind w:left="1134" w:hanging="227"/>
      </w:pPr>
      <w:rPr>
        <w:rFonts w:hint="eastAsia"/>
      </w:rPr>
    </w:lvl>
    <w:lvl w:ilvl="4">
      <w:start w:val="1"/>
      <w:numFmt w:val="decimal"/>
      <w:lvlText w:val="(%5)"/>
      <w:lvlJc w:val="left"/>
      <w:pPr>
        <w:tabs>
          <w:tab w:val="num" w:pos="2125"/>
        </w:tabs>
        <w:ind w:left="2125" w:hanging="425"/>
      </w:pPr>
      <w:rPr>
        <w:rFonts w:hint="eastAsia"/>
      </w:rPr>
    </w:lvl>
    <w:lvl w:ilvl="5">
      <w:start w:val="1"/>
      <w:numFmt w:val="lowerLetter"/>
      <w:lvlText w:val="%6."/>
      <w:lvlJc w:val="left"/>
      <w:pPr>
        <w:tabs>
          <w:tab w:val="num" w:pos="0"/>
        </w:tabs>
        <w:ind w:left="2550" w:hanging="425"/>
      </w:pPr>
      <w:rPr>
        <w:rFonts w:hint="eastAsia"/>
      </w:rPr>
    </w:lvl>
    <w:lvl w:ilvl="6">
      <w:start w:val="1"/>
      <w:numFmt w:val="lowerLetter"/>
      <w:lvlText w:val="%7)"/>
      <w:lvlJc w:val="left"/>
      <w:pPr>
        <w:tabs>
          <w:tab w:val="num" w:pos="0"/>
        </w:tabs>
        <w:ind w:left="2975" w:hanging="425"/>
      </w:pPr>
      <w:rPr>
        <w:rFonts w:hint="eastAsia"/>
      </w:rPr>
    </w:lvl>
    <w:lvl w:ilvl="7">
      <w:start w:val="1"/>
      <w:numFmt w:val="lowerRoman"/>
      <w:lvlText w:val="(%8)"/>
      <w:lvlJc w:val="left"/>
      <w:pPr>
        <w:tabs>
          <w:tab w:val="num" w:pos="0"/>
        </w:tabs>
        <w:ind w:left="3400" w:hanging="425"/>
      </w:pPr>
      <w:rPr>
        <w:rFonts w:hint="eastAsia"/>
      </w:rPr>
    </w:lvl>
    <w:lvl w:ilvl="8">
      <w:start w:val="1"/>
      <w:numFmt w:val="lowerRoman"/>
      <w:lvlText w:val="%9"/>
      <w:lvlJc w:val="left"/>
      <w:pPr>
        <w:tabs>
          <w:tab w:val="num" w:pos="0"/>
        </w:tabs>
        <w:ind w:left="3825" w:hanging="425"/>
      </w:pPr>
      <w:rPr>
        <w:rFonts w:hint="eastAsia"/>
      </w:rPr>
    </w:lvl>
  </w:abstractNum>
  <w:abstractNum w:abstractNumId="44">
    <w:nsid w:val="11EC3C65"/>
    <w:multiLevelType w:val="hybridMultilevel"/>
    <w:tmpl w:val="430A44E6"/>
    <w:lvl w:ilvl="0" w:tplc="C1C8CF52">
      <w:start w:val="1"/>
      <w:numFmt w:val="decimal"/>
      <w:lvlText w:val="%1."/>
      <w:lvlJc w:val="left"/>
      <w:pPr>
        <w:tabs>
          <w:tab w:val="num" w:pos="1613"/>
        </w:tabs>
        <w:ind w:left="1613"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12446484"/>
    <w:multiLevelType w:val="multilevel"/>
    <w:tmpl w:val="81168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25A3730"/>
    <w:multiLevelType w:val="hybridMultilevel"/>
    <w:tmpl w:val="6B2AC776"/>
    <w:lvl w:ilvl="0" w:tplc="6802ACD0">
      <w:start w:val="1"/>
      <w:numFmt w:val="decimal"/>
      <w:lvlText w:val="(%1)"/>
      <w:lvlJc w:val="left"/>
      <w:pPr>
        <w:tabs>
          <w:tab w:val="num" w:pos="1800"/>
        </w:tabs>
        <w:ind w:left="1800" w:hanging="360"/>
      </w:pPr>
      <w:rPr>
        <w:rFonts w:hint="default"/>
      </w:rPr>
    </w:lvl>
    <w:lvl w:ilvl="1" w:tplc="C3B82172">
      <w:start w:val="8"/>
      <w:numFmt w:val="bullet"/>
      <w:lvlText w:val="●"/>
      <w:lvlJc w:val="left"/>
      <w:pPr>
        <w:tabs>
          <w:tab w:val="num" w:pos="-397"/>
        </w:tabs>
        <w:ind w:left="-397" w:hanging="360"/>
      </w:pPr>
      <w:rPr>
        <w:rFonts w:ascii="標楷體" w:eastAsia="標楷體" w:hAnsi="標楷體" w:cs="Times New Roman" w:hint="eastAsia"/>
      </w:rPr>
    </w:lvl>
    <w:lvl w:ilvl="2" w:tplc="78968398">
      <w:start w:val="1"/>
      <w:numFmt w:val="upperRoman"/>
      <w:lvlText w:val="%3."/>
      <w:lvlJc w:val="left"/>
      <w:pPr>
        <w:tabs>
          <w:tab w:val="num" w:pos="443"/>
        </w:tabs>
        <w:ind w:left="443" w:hanging="720"/>
      </w:pPr>
      <w:rPr>
        <w:rFonts w:hint="default"/>
      </w:rPr>
    </w:lvl>
    <w:lvl w:ilvl="3" w:tplc="0409000F" w:tentative="1">
      <w:start w:val="1"/>
      <w:numFmt w:val="decimal"/>
      <w:lvlText w:val="%4."/>
      <w:lvlJc w:val="left"/>
      <w:pPr>
        <w:tabs>
          <w:tab w:val="num" w:pos="683"/>
        </w:tabs>
        <w:ind w:left="683" w:hanging="480"/>
      </w:pPr>
    </w:lvl>
    <w:lvl w:ilvl="4" w:tplc="04090019" w:tentative="1">
      <w:start w:val="1"/>
      <w:numFmt w:val="ideographTraditional"/>
      <w:lvlText w:val="%5、"/>
      <w:lvlJc w:val="left"/>
      <w:pPr>
        <w:tabs>
          <w:tab w:val="num" w:pos="1163"/>
        </w:tabs>
        <w:ind w:left="1163" w:hanging="480"/>
      </w:pPr>
    </w:lvl>
    <w:lvl w:ilvl="5" w:tplc="0409001B" w:tentative="1">
      <w:start w:val="1"/>
      <w:numFmt w:val="lowerRoman"/>
      <w:lvlText w:val="%6."/>
      <w:lvlJc w:val="right"/>
      <w:pPr>
        <w:tabs>
          <w:tab w:val="num" w:pos="1643"/>
        </w:tabs>
        <w:ind w:left="1643" w:hanging="480"/>
      </w:pPr>
    </w:lvl>
    <w:lvl w:ilvl="6" w:tplc="0409000F" w:tentative="1">
      <w:start w:val="1"/>
      <w:numFmt w:val="decimal"/>
      <w:lvlText w:val="%7."/>
      <w:lvlJc w:val="left"/>
      <w:pPr>
        <w:tabs>
          <w:tab w:val="num" w:pos="2123"/>
        </w:tabs>
        <w:ind w:left="2123" w:hanging="480"/>
      </w:pPr>
    </w:lvl>
    <w:lvl w:ilvl="7" w:tplc="04090019" w:tentative="1">
      <w:start w:val="1"/>
      <w:numFmt w:val="ideographTraditional"/>
      <w:lvlText w:val="%8、"/>
      <w:lvlJc w:val="left"/>
      <w:pPr>
        <w:tabs>
          <w:tab w:val="num" w:pos="2603"/>
        </w:tabs>
        <w:ind w:left="2603" w:hanging="480"/>
      </w:pPr>
    </w:lvl>
    <w:lvl w:ilvl="8" w:tplc="0409001B" w:tentative="1">
      <w:start w:val="1"/>
      <w:numFmt w:val="lowerRoman"/>
      <w:lvlText w:val="%9."/>
      <w:lvlJc w:val="right"/>
      <w:pPr>
        <w:tabs>
          <w:tab w:val="num" w:pos="3083"/>
        </w:tabs>
        <w:ind w:left="3083" w:hanging="480"/>
      </w:pPr>
    </w:lvl>
  </w:abstractNum>
  <w:abstractNum w:abstractNumId="47">
    <w:nsid w:val="135564C0"/>
    <w:multiLevelType w:val="hybridMultilevel"/>
    <w:tmpl w:val="F1EEB860"/>
    <w:lvl w:ilvl="0" w:tplc="910E5B38">
      <w:start w:val="5"/>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8">
    <w:nsid w:val="13A26E51"/>
    <w:multiLevelType w:val="hybridMultilevel"/>
    <w:tmpl w:val="11F0A110"/>
    <w:lvl w:ilvl="0" w:tplc="B546E18C">
      <w:start w:val="1"/>
      <w:numFmt w:val="taiwaneseCountingThousand"/>
      <w:lvlText w:val="%1、"/>
      <w:lvlJc w:val="left"/>
      <w:pPr>
        <w:ind w:left="480" w:hanging="480"/>
      </w:pPr>
      <w:rPr>
        <w:lang w:val="en-US"/>
      </w:rPr>
    </w:lvl>
    <w:lvl w:ilvl="1" w:tplc="694E5922">
      <w:start w:val="1"/>
      <w:numFmt w:val="taiwaneseCountingThousand"/>
      <w:lvlText w:val="（%2）"/>
      <w:lvlJc w:val="left"/>
      <w:pPr>
        <w:ind w:left="1365" w:hanging="88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13D21A04"/>
    <w:multiLevelType w:val="hybridMultilevel"/>
    <w:tmpl w:val="55D4FDA0"/>
    <w:lvl w:ilvl="0" w:tplc="9688715C">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144D07AE"/>
    <w:multiLevelType w:val="hybridMultilevel"/>
    <w:tmpl w:val="8B78F8D6"/>
    <w:lvl w:ilvl="0" w:tplc="EDD4A466">
      <w:start w:val="1"/>
      <w:numFmt w:val="decimal"/>
      <w:lvlText w:val="%1."/>
      <w:lvlJc w:val="left"/>
      <w:pPr>
        <w:tabs>
          <w:tab w:val="num" w:pos="1680"/>
        </w:tabs>
        <w:ind w:left="168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nsid w:val="14BB062B"/>
    <w:multiLevelType w:val="hybridMultilevel"/>
    <w:tmpl w:val="D7406050"/>
    <w:lvl w:ilvl="0" w:tplc="A5C60538">
      <w:start w:val="1"/>
      <w:numFmt w:val="taiwaneseCountingThousand"/>
      <w:lvlText w:val="（%1）"/>
      <w:lvlJc w:val="left"/>
      <w:pPr>
        <w:tabs>
          <w:tab w:val="num" w:pos="1598"/>
        </w:tabs>
        <w:ind w:left="1598" w:hanging="1080"/>
      </w:pPr>
      <w:rPr>
        <w:rFonts w:hint="default"/>
        <w:b w:val="0"/>
      </w:rPr>
    </w:lvl>
    <w:lvl w:ilvl="1" w:tplc="04090019" w:tentative="1">
      <w:start w:val="1"/>
      <w:numFmt w:val="ideographTraditional"/>
      <w:lvlText w:val="%2、"/>
      <w:lvlJc w:val="left"/>
      <w:pPr>
        <w:tabs>
          <w:tab w:val="num" w:pos="1478"/>
        </w:tabs>
        <w:ind w:left="1478" w:hanging="480"/>
      </w:pPr>
    </w:lvl>
    <w:lvl w:ilvl="2" w:tplc="0409001B" w:tentative="1">
      <w:start w:val="1"/>
      <w:numFmt w:val="lowerRoman"/>
      <w:lvlText w:val="%3."/>
      <w:lvlJc w:val="right"/>
      <w:pPr>
        <w:tabs>
          <w:tab w:val="num" w:pos="1958"/>
        </w:tabs>
        <w:ind w:left="1958" w:hanging="480"/>
      </w:pPr>
    </w:lvl>
    <w:lvl w:ilvl="3" w:tplc="0409000F" w:tentative="1">
      <w:start w:val="1"/>
      <w:numFmt w:val="decimal"/>
      <w:lvlText w:val="%4."/>
      <w:lvlJc w:val="left"/>
      <w:pPr>
        <w:tabs>
          <w:tab w:val="num" w:pos="2438"/>
        </w:tabs>
        <w:ind w:left="2438" w:hanging="480"/>
      </w:pPr>
    </w:lvl>
    <w:lvl w:ilvl="4" w:tplc="04090019" w:tentative="1">
      <w:start w:val="1"/>
      <w:numFmt w:val="ideographTraditional"/>
      <w:lvlText w:val="%5、"/>
      <w:lvlJc w:val="left"/>
      <w:pPr>
        <w:tabs>
          <w:tab w:val="num" w:pos="2918"/>
        </w:tabs>
        <w:ind w:left="2918" w:hanging="480"/>
      </w:pPr>
    </w:lvl>
    <w:lvl w:ilvl="5" w:tplc="0409001B" w:tentative="1">
      <w:start w:val="1"/>
      <w:numFmt w:val="lowerRoman"/>
      <w:lvlText w:val="%6."/>
      <w:lvlJc w:val="right"/>
      <w:pPr>
        <w:tabs>
          <w:tab w:val="num" w:pos="3398"/>
        </w:tabs>
        <w:ind w:left="3398" w:hanging="480"/>
      </w:pPr>
    </w:lvl>
    <w:lvl w:ilvl="6" w:tplc="0409000F" w:tentative="1">
      <w:start w:val="1"/>
      <w:numFmt w:val="decimal"/>
      <w:lvlText w:val="%7."/>
      <w:lvlJc w:val="left"/>
      <w:pPr>
        <w:tabs>
          <w:tab w:val="num" w:pos="3878"/>
        </w:tabs>
        <w:ind w:left="3878" w:hanging="480"/>
      </w:pPr>
    </w:lvl>
    <w:lvl w:ilvl="7" w:tplc="04090019" w:tentative="1">
      <w:start w:val="1"/>
      <w:numFmt w:val="ideographTraditional"/>
      <w:lvlText w:val="%8、"/>
      <w:lvlJc w:val="left"/>
      <w:pPr>
        <w:tabs>
          <w:tab w:val="num" w:pos="4358"/>
        </w:tabs>
        <w:ind w:left="4358" w:hanging="480"/>
      </w:pPr>
    </w:lvl>
    <w:lvl w:ilvl="8" w:tplc="0409001B" w:tentative="1">
      <w:start w:val="1"/>
      <w:numFmt w:val="lowerRoman"/>
      <w:lvlText w:val="%9."/>
      <w:lvlJc w:val="right"/>
      <w:pPr>
        <w:tabs>
          <w:tab w:val="num" w:pos="4838"/>
        </w:tabs>
        <w:ind w:left="4838" w:hanging="480"/>
      </w:pPr>
    </w:lvl>
  </w:abstractNum>
  <w:abstractNum w:abstractNumId="52">
    <w:nsid w:val="15615016"/>
    <w:multiLevelType w:val="hybridMultilevel"/>
    <w:tmpl w:val="11F0A110"/>
    <w:lvl w:ilvl="0" w:tplc="B546E18C">
      <w:start w:val="1"/>
      <w:numFmt w:val="taiwaneseCountingThousand"/>
      <w:lvlText w:val="%1、"/>
      <w:lvlJc w:val="left"/>
      <w:pPr>
        <w:ind w:left="480" w:hanging="480"/>
      </w:pPr>
      <w:rPr>
        <w:lang w:val="en-US"/>
      </w:rPr>
    </w:lvl>
    <w:lvl w:ilvl="1" w:tplc="694E5922">
      <w:start w:val="1"/>
      <w:numFmt w:val="taiwaneseCountingThousand"/>
      <w:lvlText w:val="（%2）"/>
      <w:lvlJc w:val="left"/>
      <w:pPr>
        <w:ind w:left="1365" w:hanging="88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15A16D06"/>
    <w:multiLevelType w:val="hybridMultilevel"/>
    <w:tmpl w:val="B67AFEAC"/>
    <w:lvl w:ilvl="0" w:tplc="4F70DE3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nsid w:val="165909A3"/>
    <w:multiLevelType w:val="hybridMultilevel"/>
    <w:tmpl w:val="E24ABA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16B711E2"/>
    <w:multiLevelType w:val="hybridMultilevel"/>
    <w:tmpl w:val="FC1A233E"/>
    <w:lvl w:ilvl="0" w:tplc="5C6CEFC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16F61C9D"/>
    <w:multiLevelType w:val="hybridMultilevel"/>
    <w:tmpl w:val="CFA48442"/>
    <w:lvl w:ilvl="0" w:tplc="34F631CC">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7">
    <w:nsid w:val="17141F6E"/>
    <w:multiLevelType w:val="hybridMultilevel"/>
    <w:tmpl w:val="E24ABA24"/>
    <w:lvl w:ilvl="0" w:tplc="0409000F">
      <w:start w:val="1"/>
      <w:numFmt w:val="decimal"/>
      <w:lvlText w:val="%1."/>
      <w:lvlJc w:val="left"/>
      <w:pPr>
        <w:ind w:left="204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180D6956"/>
    <w:multiLevelType w:val="hybridMultilevel"/>
    <w:tmpl w:val="FEC4454C"/>
    <w:lvl w:ilvl="0" w:tplc="6746487A">
      <w:start w:val="1"/>
      <w:numFmt w:val="taiwaneseCountingThousand"/>
      <w:lvlText w:val="(%1)"/>
      <w:lvlJc w:val="left"/>
      <w:pPr>
        <w:tabs>
          <w:tab w:val="num" w:pos="840"/>
        </w:tabs>
        <w:ind w:left="840" w:hanging="36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9">
    <w:nsid w:val="1894188A"/>
    <w:multiLevelType w:val="hybridMultilevel"/>
    <w:tmpl w:val="C1347E94"/>
    <w:lvl w:ilvl="0" w:tplc="3A0C381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190579DA"/>
    <w:multiLevelType w:val="hybridMultilevel"/>
    <w:tmpl w:val="ECCA9BCC"/>
    <w:lvl w:ilvl="0" w:tplc="B7F6EA18">
      <w:start w:val="1"/>
      <w:numFmt w:val="taiwaneseCountingThousand"/>
      <w:lvlText w:val="%1、"/>
      <w:lvlJc w:val="left"/>
      <w:pPr>
        <w:tabs>
          <w:tab w:val="num" w:pos="284"/>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nsid w:val="19935869"/>
    <w:multiLevelType w:val="hybridMultilevel"/>
    <w:tmpl w:val="DC38D31E"/>
    <w:lvl w:ilvl="0" w:tplc="0409000F">
      <w:start w:val="1"/>
      <w:numFmt w:val="decimal"/>
      <w:lvlText w:val="%1."/>
      <w:lvlJc w:val="left"/>
      <w:pPr>
        <w:tabs>
          <w:tab w:val="num" w:pos="786"/>
        </w:tabs>
        <w:ind w:left="786" w:hanging="360"/>
      </w:pPr>
      <w:rPr>
        <w:rFonts w:cs="Times New Roman" w:hint="default"/>
      </w:rPr>
    </w:lvl>
    <w:lvl w:ilvl="1" w:tplc="CDD8838E">
      <w:start w:val="1"/>
      <w:numFmt w:val="decimal"/>
      <w:lvlText w:val="%2."/>
      <w:lvlJc w:val="left"/>
      <w:pPr>
        <w:tabs>
          <w:tab w:val="num" w:pos="-4710"/>
        </w:tabs>
        <w:ind w:left="-4710" w:hanging="480"/>
      </w:pPr>
      <w:rPr>
        <w:rFonts w:ascii="Arial" w:hAnsi="Arial" w:cs="Arial" w:hint="default"/>
      </w:rPr>
    </w:lvl>
    <w:lvl w:ilvl="2" w:tplc="0409001B">
      <w:start w:val="1"/>
      <w:numFmt w:val="lowerRoman"/>
      <w:lvlText w:val="%3."/>
      <w:lvlJc w:val="right"/>
      <w:pPr>
        <w:tabs>
          <w:tab w:val="num" w:pos="-4230"/>
        </w:tabs>
        <w:ind w:left="-4230" w:hanging="480"/>
      </w:pPr>
      <w:rPr>
        <w:rFonts w:cs="Times New Roman"/>
      </w:rPr>
    </w:lvl>
    <w:lvl w:ilvl="3" w:tplc="0409000F">
      <w:start w:val="1"/>
      <w:numFmt w:val="decimal"/>
      <w:lvlText w:val="%4."/>
      <w:lvlJc w:val="left"/>
      <w:pPr>
        <w:tabs>
          <w:tab w:val="num" w:pos="-3750"/>
        </w:tabs>
        <w:ind w:left="-3750" w:hanging="480"/>
      </w:pPr>
      <w:rPr>
        <w:rFonts w:cs="Times New Roman"/>
      </w:rPr>
    </w:lvl>
    <w:lvl w:ilvl="4" w:tplc="04090019">
      <w:start w:val="1"/>
      <w:numFmt w:val="ideographTraditional"/>
      <w:lvlText w:val="%5、"/>
      <w:lvlJc w:val="left"/>
      <w:pPr>
        <w:tabs>
          <w:tab w:val="num" w:pos="-3270"/>
        </w:tabs>
        <w:ind w:left="-3270" w:hanging="480"/>
      </w:pPr>
      <w:rPr>
        <w:rFonts w:cs="Times New Roman"/>
      </w:rPr>
    </w:lvl>
    <w:lvl w:ilvl="5" w:tplc="0409001B">
      <w:start w:val="1"/>
      <w:numFmt w:val="lowerRoman"/>
      <w:lvlText w:val="%6."/>
      <w:lvlJc w:val="right"/>
      <w:pPr>
        <w:tabs>
          <w:tab w:val="num" w:pos="-2790"/>
        </w:tabs>
        <w:ind w:left="-2790" w:hanging="480"/>
      </w:pPr>
      <w:rPr>
        <w:rFonts w:cs="Times New Roman"/>
      </w:rPr>
    </w:lvl>
    <w:lvl w:ilvl="6" w:tplc="0409000F">
      <w:start w:val="1"/>
      <w:numFmt w:val="decimal"/>
      <w:lvlText w:val="%7."/>
      <w:lvlJc w:val="left"/>
      <w:pPr>
        <w:tabs>
          <w:tab w:val="num" w:pos="-2310"/>
        </w:tabs>
        <w:ind w:left="-2310" w:hanging="480"/>
      </w:pPr>
      <w:rPr>
        <w:rFonts w:cs="Times New Roman"/>
      </w:rPr>
    </w:lvl>
    <w:lvl w:ilvl="7" w:tplc="04090019">
      <w:start w:val="1"/>
      <w:numFmt w:val="ideographTraditional"/>
      <w:lvlText w:val="%8、"/>
      <w:lvlJc w:val="left"/>
      <w:pPr>
        <w:tabs>
          <w:tab w:val="num" w:pos="-1830"/>
        </w:tabs>
        <w:ind w:left="-1830" w:hanging="480"/>
      </w:pPr>
      <w:rPr>
        <w:rFonts w:cs="Times New Roman"/>
      </w:rPr>
    </w:lvl>
    <w:lvl w:ilvl="8" w:tplc="0409001B">
      <w:start w:val="1"/>
      <w:numFmt w:val="lowerRoman"/>
      <w:lvlText w:val="%9."/>
      <w:lvlJc w:val="right"/>
      <w:pPr>
        <w:tabs>
          <w:tab w:val="num" w:pos="-1350"/>
        </w:tabs>
        <w:ind w:left="-1350" w:hanging="480"/>
      </w:pPr>
      <w:rPr>
        <w:rFonts w:cs="Times New Roman"/>
      </w:rPr>
    </w:lvl>
  </w:abstractNum>
  <w:abstractNum w:abstractNumId="62">
    <w:nsid w:val="19A80B1B"/>
    <w:multiLevelType w:val="hybridMultilevel"/>
    <w:tmpl w:val="4D66A4D2"/>
    <w:lvl w:ilvl="0" w:tplc="ABEC28DE">
      <w:start w:val="1"/>
      <w:numFmt w:val="decimal"/>
      <w:lvlText w:val="%1."/>
      <w:lvlJc w:val="left"/>
      <w:pPr>
        <w:tabs>
          <w:tab w:val="num" w:pos="1380"/>
        </w:tabs>
        <w:ind w:left="1380" w:hanging="360"/>
      </w:pPr>
      <w:rPr>
        <w:rFonts w:hint="default"/>
      </w:rPr>
    </w:lvl>
    <w:lvl w:ilvl="1" w:tplc="04090019" w:tentative="1">
      <w:start w:val="1"/>
      <w:numFmt w:val="ideographTraditional"/>
      <w:lvlText w:val="%2、"/>
      <w:lvlJc w:val="left"/>
      <w:pPr>
        <w:tabs>
          <w:tab w:val="num" w:pos="1378"/>
        </w:tabs>
        <w:ind w:left="1378" w:hanging="480"/>
      </w:pPr>
    </w:lvl>
    <w:lvl w:ilvl="2" w:tplc="0409001B" w:tentative="1">
      <w:start w:val="1"/>
      <w:numFmt w:val="lowerRoman"/>
      <w:lvlText w:val="%3."/>
      <w:lvlJc w:val="right"/>
      <w:pPr>
        <w:tabs>
          <w:tab w:val="num" w:pos="1858"/>
        </w:tabs>
        <w:ind w:left="1858" w:hanging="480"/>
      </w:pPr>
    </w:lvl>
    <w:lvl w:ilvl="3" w:tplc="0409000F" w:tentative="1">
      <w:start w:val="1"/>
      <w:numFmt w:val="decimal"/>
      <w:lvlText w:val="%4."/>
      <w:lvlJc w:val="left"/>
      <w:pPr>
        <w:tabs>
          <w:tab w:val="num" w:pos="2338"/>
        </w:tabs>
        <w:ind w:left="2338" w:hanging="480"/>
      </w:pPr>
    </w:lvl>
    <w:lvl w:ilvl="4" w:tplc="04090019" w:tentative="1">
      <w:start w:val="1"/>
      <w:numFmt w:val="ideographTraditional"/>
      <w:lvlText w:val="%5、"/>
      <w:lvlJc w:val="left"/>
      <w:pPr>
        <w:tabs>
          <w:tab w:val="num" w:pos="2818"/>
        </w:tabs>
        <w:ind w:left="2818" w:hanging="480"/>
      </w:pPr>
    </w:lvl>
    <w:lvl w:ilvl="5" w:tplc="0409001B" w:tentative="1">
      <w:start w:val="1"/>
      <w:numFmt w:val="lowerRoman"/>
      <w:lvlText w:val="%6."/>
      <w:lvlJc w:val="right"/>
      <w:pPr>
        <w:tabs>
          <w:tab w:val="num" w:pos="3298"/>
        </w:tabs>
        <w:ind w:left="3298" w:hanging="480"/>
      </w:pPr>
    </w:lvl>
    <w:lvl w:ilvl="6" w:tplc="0409000F" w:tentative="1">
      <w:start w:val="1"/>
      <w:numFmt w:val="decimal"/>
      <w:lvlText w:val="%7."/>
      <w:lvlJc w:val="left"/>
      <w:pPr>
        <w:tabs>
          <w:tab w:val="num" w:pos="3778"/>
        </w:tabs>
        <w:ind w:left="3778" w:hanging="480"/>
      </w:pPr>
    </w:lvl>
    <w:lvl w:ilvl="7" w:tplc="04090019" w:tentative="1">
      <w:start w:val="1"/>
      <w:numFmt w:val="ideographTraditional"/>
      <w:lvlText w:val="%8、"/>
      <w:lvlJc w:val="left"/>
      <w:pPr>
        <w:tabs>
          <w:tab w:val="num" w:pos="4258"/>
        </w:tabs>
        <w:ind w:left="4258" w:hanging="480"/>
      </w:pPr>
    </w:lvl>
    <w:lvl w:ilvl="8" w:tplc="0409001B" w:tentative="1">
      <w:start w:val="1"/>
      <w:numFmt w:val="lowerRoman"/>
      <w:lvlText w:val="%9."/>
      <w:lvlJc w:val="right"/>
      <w:pPr>
        <w:tabs>
          <w:tab w:val="num" w:pos="4738"/>
        </w:tabs>
        <w:ind w:left="4738" w:hanging="480"/>
      </w:pPr>
    </w:lvl>
  </w:abstractNum>
  <w:abstractNum w:abstractNumId="63">
    <w:nsid w:val="19EF10E1"/>
    <w:multiLevelType w:val="hybridMultilevel"/>
    <w:tmpl w:val="F6187EE2"/>
    <w:lvl w:ilvl="0" w:tplc="28B2C084">
      <w:start w:val="1"/>
      <w:numFmt w:val="taiwaneseCountingThousand"/>
      <w:lvlText w:val="%1、"/>
      <w:lvlJc w:val="left"/>
      <w:pPr>
        <w:tabs>
          <w:tab w:val="num" w:pos="480"/>
        </w:tabs>
        <w:ind w:left="480" w:hanging="480"/>
      </w:pPr>
      <w:rPr>
        <w:rFonts w:hint="eastAsia"/>
        <w:lang w:val="en-US"/>
      </w:rPr>
    </w:lvl>
    <w:lvl w:ilvl="1" w:tplc="5D3E9E2C">
      <w:start w:val="1"/>
      <w:numFmt w:val="taiwaneseCountingThousand"/>
      <w:lvlText w:val="（%2）"/>
      <w:lvlJc w:val="left"/>
      <w:pPr>
        <w:tabs>
          <w:tab w:val="num" w:pos="1200"/>
        </w:tabs>
        <w:ind w:left="1200" w:hanging="720"/>
      </w:pPr>
      <w:rPr>
        <w:rFonts w:hint="eastAsia"/>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4">
    <w:nsid w:val="1A3764FD"/>
    <w:multiLevelType w:val="hybridMultilevel"/>
    <w:tmpl w:val="263425EC"/>
    <w:lvl w:ilvl="0" w:tplc="EDD4A466">
      <w:start w:val="1"/>
      <w:numFmt w:val="decimal"/>
      <w:lvlText w:val="%1."/>
      <w:lvlJc w:val="left"/>
      <w:pPr>
        <w:tabs>
          <w:tab w:val="num" w:pos="1838"/>
        </w:tabs>
        <w:ind w:left="1838" w:hanging="360"/>
      </w:pPr>
      <w:rPr>
        <w:rFonts w:hint="eastAsia"/>
      </w:rPr>
    </w:lvl>
    <w:lvl w:ilvl="1" w:tplc="04090019">
      <w:start w:val="1"/>
      <w:numFmt w:val="ideographTraditional"/>
      <w:lvlText w:val="%2、"/>
      <w:lvlJc w:val="left"/>
      <w:pPr>
        <w:tabs>
          <w:tab w:val="num" w:pos="1118"/>
        </w:tabs>
        <w:ind w:left="1118" w:hanging="480"/>
      </w:pPr>
    </w:lvl>
    <w:lvl w:ilvl="2" w:tplc="0409001B">
      <w:start w:val="1"/>
      <w:numFmt w:val="lowerRoman"/>
      <w:lvlText w:val="%3."/>
      <w:lvlJc w:val="right"/>
      <w:pPr>
        <w:tabs>
          <w:tab w:val="num" w:pos="1598"/>
        </w:tabs>
        <w:ind w:left="1598" w:hanging="480"/>
      </w:pPr>
    </w:lvl>
    <w:lvl w:ilvl="3" w:tplc="0409000F">
      <w:start w:val="1"/>
      <w:numFmt w:val="decimal"/>
      <w:lvlText w:val="%4."/>
      <w:lvlJc w:val="left"/>
      <w:pPr>
        <w:tabs>
          <w:tab w:val="num" w:pos="2078"/>
        </w:tabs>
        <w:ind w:left="2078" w:hanging="480"/>
      </w:pPr>
    </w:lvl>
    <w:lvl w:ilvl="4" w:tplc="04090019" w:tentative="1">
      <w:start w:val="1"/>
      <w:numFmt w:val="ideographTraditional"/>
      <w:lvlText w:val="%5、"/>
      <w:lvlJc w:val="left"/>
      <w:pPr>
        <w:tabs>
          <w:tab w:val="num" w:pos="2558"/>
        </w:tabs>
        <w:ind w:left="2558" w:hanging="480"/>
      </w:pPr>
    </w:lvl>
    <w:lvl w:ilvl="5" w:tplc="0409001B" w:tentative="1">
      <w:start w:val="1"/>
      <w:numFmt w:val="lowerRoman"/>
      <w:lvlText w:val="%6."/>
      <w:lvlJc w:val="right"/>
      <w:pPr>
        <w:tabs>
          <w:tab w:val="num" w:pos="3038"/>
        </w:tabs>
        <w:ind w:left="3038" w:hanging="480"/>
      </w:pPr>
    </w:lvl>
    <w:lvl w:ilvl="6" w:tplc="0409000F" w:tentative="1">
      <w:start w:val="1"/>
      <w:numFmt w:val="decimal"/>
      <w:lvlText w:val="%7."/>
      <w:lvlJc w:val="left"/>
      <w:pPr>
        <w:tabs>
          <w:tab w:val="num" w:pos="3518"/>
        </w:tabs>
        <w:ind w:left="3518" w:hanging="480"/>
      </w:pPr>
    </w:lvl>
    <w:lvl w:ilvl="7" w:tplc="04090019" w:tentative="1">
      <w:start w:val="1"/>
      <w:numFmt w:val="ideographTraditional"/>
      <w:lvlText w:val="%8、"/>
      <w:lvlJc w:val="left"/>
      <w:pPr>
        <w:tabs>
          <w:tab w:val="num" w:pos="3998"/>
        </w:tabs>
        <w:ind w:left="3998" w:hanging="480"/>
      </w:pPr>
    </w:lvl>
    <w:lvl w:ilvl="8" w:tplc="0409001B" w:tentative="1">
      <w:start w:val="1"/>
      <w:numFmt w:val="lowerRoman"/>
      <w:lvlText w:val="%9."/>
      <w:lvlJc w:val="right"/>
      <w:pPr>
        <w:tabs>
          <w:tab w:val="num" w:pos="4478"/>
        </w:tabs>
        <w:ind w:left="4478" w:hanging="480"/>
      </w:pPr>
    </w:lvl>
  </w:abstractNum>
  <w:abstractNum w:abstractNumId="65">
    <w:nsid w:val="1A741525"/>
    <w:multiLevelType w:val="hybridMultilevel"/>
    <w:tmpl w:val="B3A695FE"/>
    <w:lvl w:ilvl="0" w:tplc="85D0166C">
      <w:start w:val="10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6">
    <w:nsid w:val="1AC80F2D"/>
    <w:multiLevelType w:val="hybridMultilevel"/>
    <w:tmpl w:val="AAF893AA"/>
    <w:lvl w:ilvl="0" w:tplc="BC20D128">
      <w:start w:val="1"/>
      <w:numFmt w:val="taiwaneseCountingThousand"/>
      <w:lvlText w:val="(%1)"/>
      <w:lvlJc w:val="left"/>
      <w:pPr>
        <w:tabs>
          <w:tab w:val="num" w:pos="840"/>
        </w:tabs>
        <w:ind w:left="840" w:hanging="48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67">
    <w:nsid w:val="1ADB7230"/>
    <w:multiLevelType w:val="hybridMultilevel"/>
    <w:tmpl w:val="0860C542"/>
    <w:lvl w:ilvl="0" w:tplc="D3AC182C">
      <w:start w:val="1"/>
      <w:numFmt w:val="decimal"/>
      <w:lvlText w:val="(%1)"/>
      <w:lvlJc w:val="left"/>
      <w:pPr>
        <w:tabs>
          <w:tab w:val="num" w:pos="1440"/>
        </w:tabs>
        <w:ind w:left="1440" w:hanging="48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68">
    <w:nsid w:val="1AEA3780"/>
    <w:multiLevelType w:val="hybridMultilevel"/>
    <w:tmpl w:val="50F64C2C"/>
    <w:lvl w:ilvl="0" w:tplc="9DD6A194">
      <w:start w:val="1"/>
      <w:numFmt w:val="decimal"/>
      <w:lvlText w:val="%1."/>
      <w:lvlJc w:val="left"/>
      <w:pPr>
        <w:tabs>
          <w:tab w:val="num" w:pos="360"/>
        </w:tabs>
        <w:ind w:left="360" w:hanging="360"/>
      </w:pPr>
      <w:rPr>
        <w:rFonts w:ascii="Times New Roman" w:eastAsia="雅坊美工13"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nsid w:val="1B2C3055"/>
    <w:multiLevelType w:val="hybridMultilevel"/>
    <w:tmpl w:val="551202A0"/>
    <w:lvl w:ilvl="0" w:tplc="DF569B5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0">
    <w:nsid w:val="1B2D50C6"/>
    <w:multiLevelType w:val="hybridMultilevel"/>
    <w:tmpl w:val="7F5EB9F0"/>
    <w:lvl w:ilvl="0" w:tplc="47EEFC7A">
      <w:start w:val="1"/>
      <w:numFmt w:val="taiwaneseCountingThousand"/>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1">
    <w:nsid w:val="1B4B4FE6"/>
    <w:multiLevelType w:val="hybridMultilevel"/>
    <w:tmpl w:val="0192B4C0"/>
    <w:lvl w:ilvl="0" w:tplc="ABEC28DE">
      <w:start w:val="1"/>
      <w:numFmt w:val="decimal"/>
      <w:lvlText w:val="%1."/>
      <w:lvlJc w:val="left"/>
      <w:pPr>
        <w:tabs>
          <w:tab w:val="num" w:pos="1495"/>
        </w:tabs>
        <w:ind w:left="1495" w:hanging="360"/>
      </w:pPr>
      <w:rPr>
        <w:rFonts w:hint="default"/>
      </w:rPr>
    </w:lvl>
    <w:lvl w:ilvl="1" w:tplc="04090019" w:tentative="1">
      <w:start w:val="1"/>
      <w:numFmt w:val="ideographTraditional"/>
      <w:lvlText w:val="%2、"/>
      <w:lvlJc w:val="left"/>
      <w:pPr>
        <w:tabs>
          <w:tab w:val="num" w:pos="1493"/>
        </w:tabs>
        <w:ind w:left="1493" w:hanging="480"/>
      </w:pPr>
    </w:lvl>
    <w:lvl w:ilvl="2" w:tplc="0409001B" w:tentative="1">
      <w:start w:val="1"/>
      <w:numFmt w:val="lowerRoman"/>
      <w:lvlText w:val="%3."/>
      <w:lvlJc w:val="right"/>
      <w:pPr>
        <w:tabs>
          <w:tab w:val="num" w:pos="1973"/>
        </w:tabs>
        <w:ind w:left="1973" w:hanging="480"/>
      </w:pPr>
    </w:lvl>
    <w:lvl w:ilvl="3" w:tplc="0409000F" w:tentative="1">
      <w:start w:val="1"/>
      <w:numFmt w:val="decimal"/>
      <w:lvlText w:val="%4."/>
      <w:lvlJc w:val="left"/>
      <w:pPr>
        <w:tabs>
          <w:tab w:val="num" w:pos="2453"/>
        </w:tabs>
        <w:ind w:left="2453" w:hanging="480"/>
      </w:pPr>
    </w:lvl>
    <w:lvl w:ilvl="4" w:tplc="04090019" w:tentative="1">
      <w:start w:val="1"/>
      <w:numFmt w:val="ideographTraditional"/>
      <w:lvlText w:val="%5、"/>
      <w:lvlJc w:val="left"/>
      <w:pPr>
        <w:tabs>
          <w:tab w:val="num" w:pos="2933"/>
        </w:tabs>
        <w:ind w:left="2933" w:hanging="480"/>
      </w:pPr>
    </w:lvl>
    <w:lvl w:ilvl="5" w:tplc="0409001B" w:tentative="1">
      <w:start w:val="1"/>
      <w:numFmt w:val="lowerRoman"/>
      <w:lvlText w:val="%6."/>
      <w:lvlJc w:val="right"/>
      <w:pPr>
        <w:tabs>
          <w:tab w:val="num" w:pos="3413"/>
        </w:tabs>
        <w:ind w:left="3413" w:hanging="480"/>
      </w:pPr>
    </w:lvl>
    <w:lvl w:ilvl="6" w:tplc="0409000F" w:tentative="1">
      <w:start w:val="1"/>
      <w:numFmt w:val="decimal"/>
      <w:lvlText w:val="%7."/>
      <w:lvlJc w:val="left"/>
      <w:pPr>
        <w:tabs>
          <w:tab w:val="num" w:pos="3893"/>
        </w:tabs>
        <w:ind w:left="3893" w:hanging="480"/>
      </w:pPr>
    </w:lvl>
    <w:lvl w:ilvl="7" w:tplc="04090019" w:tentative="1">
      <w:start w:val="1"/>
      <w:numFmt w:val="ideographTraditional"/>
      <w:lvlText w:val="%8、"/>
      <w:lvlJc w:val="left"/>
      <w:pPr>
        <w:tabs>
          <w:tab w:val="num" w:pos="4373"/>
        </w:tabs>
        <w:ind w:left="4373" w:hanging="480"/>
      </w:pPr>
    </w:lvl>
    <w:lvl w:ilvl="8" w:tplc="0409001B" w:tentative="1">
      <w:start w:val="1"/>
      <w:numFmt w:val="lowerRoman"/>
      <w:lvlText w:val="%9."/>
      <w:lvlJc w:val="right"/>
      <w:pPr>
        <w:tabs>
          <w:tab w:val="num" w:pos="4853"/>
        </w:tabs>
        <w:ind w:left="4853" w:hanging="480"/>
      </w:pPr>
    </w:lvl>
  </w:abstractNum>
  <w:abstractNum w:abstractNumId="72">
    <w:nsid w:val="1C72746D"/>
    <w:multiLevelType w:val="hybridMultilevel"/>
    <w:tmpl w:val="95601DCE"/>
    <w:lvl w:ilvl="0" w:tplc="0574722A">
      <w:start w:val="1"/>
      <w:numFmt w:val="ideographDigital"/>
      <w:lvlText w:val="%1、"/>
      <w:lvlJc w:val="left"/>
      <w:pPr>
        <w:tabs>
          <w:tab w:val="num" w:pos="480"/>
        </w:tabs>
        <w:ind w:left="1047" w:hanging="567"/>
      </w:pPr>
      <w:rPr>
        <w:rFonts w:hint="eastAsia"/>
      </w:rPr>
    </w:lvl>
    <w:lvl w:ilvl="1" w:tplc="04090019" w:tentative="1">
      <w:start w:val="1"/>
      <w:numFmt w:val="ideographTraditional"/>
      <w:lvlText w:val="%2、"/>
      <w:lvlJc w:val="left"/>
      <w:pPr>
        <w:tabs>
          <w:tab w:val="num" w:pos="1327"/>
        </w:tabs>
        <w:ind w:left="1327" w:hanging="480"/>
      </w:pPr>
    </w:lvl>
    <w:lvl w:ilvl="2" w:tplc="0409001B" w:tentative="1">
      <w:start w:val="1"/>
      <w:numFmt w:val="lowerRoman"/>
      <w:lvlText w:val="%3."/>
      <w:lvlJc w:val="right"/>
      <w:pPr>
        <w:tabs>
          <w:tab w:val="num" w:pos="1807"/>
        </w:tabs>
        <w:ind w:left="1807" w:hanging="480"/>
      </w:pPr>
    </w:lvl>
    <w:lvl w:ilvl="3" w:tplc="0409000F" w:tentative="1">
      <w:start w:val="1"/>
      <w:numFmt w:val="decimal"/>
      <w:lvlText w:val="%4."/>
      <w:lvlJc w:val="left"/>
      <w:pPr>
        <w:tabs>
          <w:tab w:val="num" w:pos="2287"/>
        </w:tabs>
        <w:ind w:left="2287" w:hanging="480"/>
      </w:pPr>
    </w:lvl>
    <w:lvl w:ilvl="4" w:tplc="04090019" w:tentative="1">
      <w:start w:val="1"/>
      <w:numFmt w:val="ideographTraditional"/>
      <w:lvlText w:val="%5、"/>
      <w:lvlJc w:val="left"/>
      <w:pPr>
        <w:tabs>
          <w:tab w:val="num" w:pos="2767"/>
        </w:tabs>
        <w:ind w:left="2767" w:hanging="480"/>
      </w:pPr>
    </w:lvl>
    <w:lvl w:ilvl="5" w:tplc="0409001B" w:tentative="1">
      <w:start w:val="1"/>
      <w:numFmt w:val="lowerRoman"/>
      <w:lvlText w:val="%6."/>
      <w:lvlJc w:val="right"/>
      <w:pPr>
        <w:tabs>
          <w:tab w:val="num" w:pos="3247"/>
        </w:tabs>
        <w:ind w:left="3247" w:hanging="480"/>
      </w:pPr>
    </w:lvl>
    <w:lvl w:ilvl="6" w:tplc="0409000F" w:tentative="1">
      <w:start w:val="1"/>
      <w:numFmt w:val="decimal"/>
      <w:lvlText w:val="%7."/>
      <w:lvlJc w:val="left"/>
      <w:pPr>
        <w:tabs>
          <w:tab w:val="num" w:pos="3727"/>
        </w:tabs>
        <w:ind w:left="3727" w:hanging="480"/>
      </w:pPr>
    </w:lvl>
    <w:lvl w:ilvl="7" w:tplc="04090019" w:tentative="1">
      <w:start w:val="1"/>
      <w:numFmt w:val="ideographTraditional"/>
      <w:lvlText w:val="%8、"/>
      <w:lvlJc w:val="left"/>
      <w:pPr>
        <w:tabs>
          <w:tab w:val="num" w:pos="4207"/>
        </w:tabs>
        <w:ind w:left="4207" w:hanging="480"/>
      </w:pPr>
    </w:lvl>
    <w:lvl w:ilvl="8" w:tplc="0409001B" w:tentative="1">
      <w:start w:val="1"/>
      <w:numFmt w:val="lowerRoman"/>
      <w:lvlText w:val="%9."/>
      <w:lvlJc w:val="right"/>
      <w:pPr>
        <w:tabs>
          <w:tab w:val="num" w:pos="4687"/>
        </w:tabs>
        <w:ind w:left="4687" w:hanging="480"/>
      </w:pPr>
    </w:lvl>
  </w:abstractNum>
  <w:abstractNum w:abstractNumId="73">
    <w:nsid w:val="1D190E01"/>
    <w:multiLevelType w:val="hybridMultilevel"/>
    <w:tmpl w:val="E45AEF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1D1A3302"/>
    <w:multiLevelType w:val="hybridMultilevel"/>
    <w:tmpl w:val="4116415C"/>
    <w:lvl w:ilvl="0" w:tplc="EBCC87B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5">
    <w:nsid w:val="1ED924D7"/>
    <w:multiLevelType w:val="hybridMultilevel"/>
    <w:tmpl w:val="C40805E6"/>
    <w:lvl w:ilvl="0" w:tplc="A898494C">
      <w:start w:val="1"/>
      <w:numFmt w:val="ideographLegalTraditional"/>
      <w:lvlText w:val="%1、"/>
      <w:lvlJc w:val="left"/>
      <w:pPr>
        <w:tabs>
          <w:tab w:val="num" w:pos="720"/>
        </w:tabs>
        <w:ind w:left="720" w:hanging="720"/>
      </w:pPr>
    </w:lvl>
    <w:lvl w:ilvl="1" w:tplc="081C6E6C">
      <w:start w:val="1"/>
      <w:numFmt w:val="taiwaneseCountingThousand"/>
      <w:lvlText w:val="%2、"/>
      <w:lvlJc w:val="left"/>
      <w:pPr>
        <w:tabs>
          <w:tab w:val="num" w:pos="840"/>
        </w:tabs>
        <w:ind w:left="840" w:hanging="360"/>
      </w:pPr>
    </w:lvl>
    <w:lvl w:ilvl="2" w:tplc="09D46470">
      <w:start w:val="1"/>
      <w:numFmt w:val="decimal"/>
      <w:lvlText w:val="%3."/>
      <w:lvlJc w:val="left"/>
      <w:pPr>
        <w:tabs>
          <w:tab w:val="num" w:pos="1320"/>
        </w:tabs>
        <w:ind w:left="1320" w:hanging="360"/>
      </w:pPr>
    </w:lvl>
    <w:lvl w:ilvl="3" w:tplc="AC38897E">
      <w:start w:val="1"/>
      <w:numFmt w:val="taiwaneseCountingThousand"/>
      <w:lvlText w:val="(%4)"/>
      <w:lvlJc w:val="left"/>
      <w:pPr>
        <w:tabs>
          <w:tab w:val="num" w:pos="2040"/>
        </w:tabs>
        <w:ind w:left="2040" w:hanging="60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6">
    <w:nsid w:val="1F507DF2"/>
    <w:multiLevelType w:val="hybridMultilevel"/>
    <w:tmpl w:val="B4D4A156"/>
    <w:lvl w:ilvl="0" w:tplc="ABEC28DE">
      <w:start w:val="1"/>
      <w:numFmt w:val="decimal"/>
      <w:lvlText w:val="%1."/>
      <w:lvlJc w:val="left"/>
      <w:pPr>
        <w:tabs>
          <w:tab w:val="num" w:pos="1380"/>
        </w:tabs>
        <w:ind w:left="1380" w:hanging="360"/>
      </w:pPr>
      <w:rPr>
        <w:rFonts w:hint="default"/>
      </w:rPr>
    </w:lvl>
    <w:lvl w:ilvl="1" w:tplc="04090019" w:tentative="1">
      <w:start w:val="1"/>
      <w:numFmt w:val="ideographTraditional"/>
      <w:lvlText w:val="%2、"/>
      <w:lvlJc w:val="left"/>
      <w:pPr>
        <w:tabs>
          <w:tab w:val="num" w:pos="1378"/>
        </w:tabs>
        <w:ind w:left="1378" w:hanging="480"/>
      </w:pPr>
    </w:lvl>
    <w:lvl w:ilvl="2" w:tplc="0409001B" w:tentative="1">
      <w:start w:val="1"/>
      <w:numFmt w:val="lowerRoman"/>
      <w:lvlText w:val="%3."/>
      <w:lvlJc w:val="right"/>
      <w:pPr>
        <w:tabs>
          <w:tab w:val="num" w:pos="1858"/>
        </w:tabs>
        <w:ind w:left="1858" w:hanging="480"/>
      </w:pPr>
    </w:lvl>
    <w:lvl w:ilvl="3" w:tplc="0409000F" w:tentative="1">
      <w:start w:val="1"/>
      <w:numFmt w:val="decimal"/>
      <w:lvlText w:val="%4."/>
      <w:lvlJc w:val="left"/>
      <w:pPr>
        <w:tabs>
          <w:tab w:val="num" w:pos="2338"/>
        </w:tabs>
        <w:ind w:left="2338" w:hanging="480"/>
      </w:pPr>
    </w:lvl>
    <w:lvl w:ilvl="4" w:tplc="04090019" w:tentative="1">
      <w:start w:val="1"/>
      <w:numFmt w:val="ideographTraditional"/>
      <w:lvlText w:val="%5、"/>
      <w:lvlJc w:val="left"/>
      <w:pPr>
        <w:tabs>
          <w:tab w:val="num" w:pos="2818"/>
        </w:tabs>
        <w:ind w:left="2818" w:hanging="480"/>
      </w:pPr>
    </w:lvl>
    <w:lvl w:ilvl="5" w:tplc="0409001B" w:tentative="1">
      <w:start w:val="1"/>
      <w:numFmt w:val="lowerRoman"/>
      <w:lvlText w:val="%6."/>
      <w:lvlJc w:val="right"/>
      <w:pPr>
        <w:tabs>
          <w:tab w:val="num" w:pos="3298"/>
        </w:tabs>
        <w:ind w:left="3298" w:hanging="480"/>
      </w:pPr>
    </w:lvl>
    <w:lvl w:ilvl="6" w:tplc="0409000F" w:tentative="1">
      <w:start w:val="1"/>
      <w:numFmt w:val="decimal"/>
      <w:lvlText w:val="%7."/>
      <w:lvlJc w:val="left"/>
      <w:pPr>
        <w:tabs>
          <w:tab w:val="num" w:pos="3778"/>
        </w:tabs>
        <w:ind w:left="3778" w:hanging="480"/>
      </w:pPr>
    </w:lvl>
    <w:lvl w:ilvl="7" w:tplc="04090019" w:tentative="1">
      <w:start w:val="1"/>
      <w:numFmt w:val="ideographTraditional"/>
      <w:lvlText w:val="%8、"/>
      <w:lvlJc w:val="left"/>
      <w:pPr>
        <w:tabs>
          <w:tab w:val="num" w:pos="4258"/>
        </w:tabs>
        <w:ind w:left="4258" w:hanging="480"/>
      </w:pPr>
    </w:lvl>
    <w:lvl w:ilvl="8" w:tplc="0409001B" w:tentative="1">
      <w:start w:val="1"/>
      <w:numFmt w:val="lowerRoman"/>
      <w:lvlText w:val="%9."/>
      <w:lvlJc w:val="right"/>
      <w:pPr>
        <w:tabs>
          <w:tab w:val="num" w:pos="4738"/>
        </w:tabs>
        <w:ind w:left="4738" w:hanging="480"/>
      </w:pPr>
    </w:lvl>
  </w:abstractNum>
  <w:abstractNum w:abstractNumId="77">
    <w:nsid w:val="1F6D3D29"/>
    <w:multiLevelType w:val="hybridMultilevel"/>
    <w:tmpl w:val="4B3CA270"/>
    <w:lvl w:ilvl="0" w:tplc="81A4D39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1FAF3796"/>
    <w:multiLevelType w:val="multilevel"/>
    <w:tmpl w:val="81168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1FDF5C79"/>
    <w:multiLevelType w:val="hybridMultilevel"/>
    <w:tmpl w:val="F7F2AAAE"/>
    <w:lvl w:ilvl="0" w:tplc="FC481D1A">
      <w:start w:val="1"/>
      <w:numFmt w:val="decimal"/>
      <w:lvlText w:val="%1."/>
      <w:lvlJc w:val="left"/>
      <w:pPr>
        <w:tabs>
          <w:tab w:val="num" w:pos="800"/>
        </w:tabs>
        <w:ind w:left="800" w:hanging="360"/>
      </w:pPr>
      <w:rPr>
        <w:rFonts w:hint="eastAsia"/>
      </w:rPr>
    </w:lvl>
    <w:lvl w:ilvl="1" w:tplc="04090019" w:tentative="1">
      <w:start w:val="1"/>
      <w:numFmt w:val="ideographTraditional"/>
      <w:lvlText w:val="%2、"/>
      <w:lvlJc w:val="left"/>
      <w:pPr>
        <w:tabs>
          <w:tab w:val="num" w:pos="1400"/>
        </w:tabs>
        <w:ind w:left="1400" w:hanging="480"/>
      </w:pPr>
    </w:lvl>
    <w:lvl w:ilvl="2" w:tplc="0409001B" w:tentative="1">
      <w:start w:val="1"/>
      <w:numFmt w:val="lowerRoman"/>
      <w:lvlText w:val="%3."/>
      <w:lvlJc w:val="right"/>
      <w:pPr>
        <w:tabs>
          <w:tab w:val="num" w:pos="1880"/>
        </w:tabs>
        <w:ind w:left="1880" w:hanging="480"/>
      </w:pPr>
    </w:lvl>
    <w:lvl w:ilvl="3" w:tplc="0409000F" w:tentative="1">
      <w:start w:val="1"/>
      <w:numFmt w:val="decimal"/>
      <w:lvlText w:val="%4."/>
      <w:lvlJc w:val="left"/>
      <w:pPr>
        <w:tabs>
          <w:tab w:val="num" w:pos="2360"/>
        </w:tabs>
        <w:ind w:left="2360" w:hanging="480"/>
      </w:pPr>
    </w:lvl>
    <w:lvl w:ilvl="4" w:tplc="04090019" w:tentative="1">
      <w:start w:val="1"/>
      <w:numFmt w:val="ideographTraditional"/>
      <w:lvlText w:val="%5、"/>
      <w:lvlJc w:val="left"/>
      <w:pPr>
        <w:tabs>
          <w:tab w:val="num" w:pos="2840"/>
        </w:tabs>
        <w:ind w:left="2840" w:hanging="480"/>
      </w:pPr>
    </w:lvl>
    <w:lvl w:ilvl="5" w:tplc="0409001B" w:tentative="1">
      <w:start w:val="1"/>
      <w:numFmt w:val="lowerRoman"/>
      <w:lvlText w:val="%6."/>
      <w:lvlJc w:val="right"/>
      <w:pPr>
        <w:tabs>
          <w:tab w:val="num" w:pos="3320"/>
        </w:tabs>
        <w:ind w:left="3320" w:hanging="480"/>
      </w:pPr>
    </w:lvl>
    <w:lvl w:ilvl="6" w:tplc="0409000F" w:tentative="1">
      <w:start w:val="1"/>
      <w:numFmt w:val="decimal"/>
      <w:lvlText w:val="%7."/>
      <w:lvlJc w:val="left"/>
      <w:pPr>
        <w:tabs>
          <w:tab w:val="num" w:pos="3800"/>
        </w:tabs>
        <w:ind w:left="3800" w:hanging="480"/>
      </w:pPr>
    </w:lvl>
    <w:lvl w:ilvl="7" w:tplc="04090019" w:tentative="1">
      <w:start w:val="1"/>
      <w:numFmt w:val="ideographTraditional"/>
      <w:lvlText w:val="%8、"/>
      <w:lvlJc w:val="left"/>
      <w:pPr>
        <w:tabs>
          <w:tab w:val="num" w:pos="4280"/>
        </w:tabs>
        <w:ind w:left="4280" w:hanging="480"/>
      </w:pPr>
    </w:lvl>
    <w:lvl w:ilvl="8" w:tplc="0409001B" w:tentative="1">
      <w:start w:val="1"/>
      <w:numFmt w:val="lowerRoman"/>
      <w:lvlText w:val="%9."/>
      <w:lvlJc w:val="right"/>
      <w:pPr>
        <w:tabs>
          <w:tab w:val="num" w:pos="4760"/>
        </w:tabs>
        <w:ind w:left="4760" w:hanging="480"/>
      </w:pPr>
    </w:lvl>
  </w:abstractNum>
  <w:abstractNum w:abstractNumId="80">
    <w:nsid w:val="20453F1B"/>
    <w:multiLevelType w:val="hybridMultilevel"/>
    <w:tmpl w:val="9F805E48"/>
    <w:lvl w:ilvl="0" w:tplc="04090015">
      <w:start w:val="6"/>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1">
    <w:nsid w:val="20616303"/>
    <w:multiLevelType w:val="hybridMultilevel"/>
    <w:tmpl w:val="9DAC6C28"/>
    <w:lvl w:ilvl="0" w:tplc="18000670">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nsid w:val="20620734"/>
    <w:multiLevelType w:val="hybridMultilevel"/>
    <w:tmpl w:val="A266B33C"/>
    <w:lvl w:ilvl="0" w:tplc="4CB41FA6">
      <w:start w:val="1"/>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83">
    <w:nsid w:val="206F77F0"/>
    <w:multiLevelType w:val="hybridMultilevel"/>
    <w:tmpl w:val="255A5B14"/>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7A3A7358">
      <w:start w:val="1"/>
      <w:numFmt w:val="decimal"/>
      <w:lvlText w:val="%4."/>
      <w:lvlJc w:val="left"/>
      <w:pPr>
        <w:tabs>
          <w:tab w:val="num" w:pos="360"/>
        </w:tabs>
        <w:ind w:left="0" w:firstLine="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4">
    <w:nsid w:val="209079F3"/>
    <w:multiLevelType w:val="hybridMultilevel"/>
    <w:tmpl w:val="65A012C2"/>
    <w:lvl w:ilvl="0" w:tplc="DAC0AA06">
      <w:start w:val="1"/>
      <w:numFmt w:val="decimal"/>
      <w:lvlText w:val="%1."/>
      <w:lvlJc w:val="left"/>
      <w:pPr>
        <w:tabs>
          <w:tab w:val="num" w:pos="720"/>
        </w:tabs>
        <w:ind w:left="720" w:hanging="360"/>
      </w:pPr>
    </w:lvl>
    <w:lvl w:ilvl="1" w:tplc="2F180DFC" w:tentative="1">
      <w:start w:val="1"/>
      <w:numFmt w:val="decimal"/>
      <w:lvlText w:val="%2."/>
      <w:lvlJc w:val="left"/>
      <w:pPr>
        <w:tabs>
          <w:tab w:val="num" w:pos="1440"/>
        </w:tabs>
        <w:ind w:left="1440" w:hanging="360"/>
      </w:pPr>
    </w:lvl>
    <w:lvl w:ilvl="2" w:tplc="BFFA671A" w:tentative="1">
      <w:start w:val="1"/>
      <w:numFmt w:val="decimal"/>
      <w:lvlText w:val="%3."/>
      <w:lvlJc w:val="left"/>
      <w:pPr>
        <w:tabs>
          <w:tab w:val="num" w:pos="2160"/>
        </w:tabs>
        <w:ind w:left="2160" w:hanging="360"/>
      </w:pPr>
    </w:lvl>
    <w:lvl w:ilvl="3" w:tplc="DB3625B6" w:tentative="1">
      <w:start w:val="1"/>
      <w:numFmt w:val="decimal"/>
      <w:lvlText w:val="%4."/>
      <w:lvlJc w:val="left"/>
      <w:pPr>
        <w:tabs>
          <w:tab w:val="num" w:pos="2880"/>
        </w:tabs>
        <w:ind w:left="2880" w:hanging="360"/>
      </w:pPr>
    </w:lvl>
    <w:lvl w:ilvl="4" w:tplc="425667A4" w:tentative="1">
      <w:start w:val="1"/>
      <w:numFmt w:val="decimal"/>
      <w:lvlText w:val="%5."/>
      <w:lvlJc w:val="left"/>
      <w:pPr>
        <w:tabs>
          <w:tab w:val="num" w:pos="3600"/>
        </w:tabs>
        <w:ind w:left="3600" w:hanging="360"/>
      </w:pPr>
    </w:lvl>
    <w:lvl w:ilvl="5" w:tplc="5ADAB130" w:tentative="1">
      <w:start w:val="1"/>
      <w:numFmt w:val="decimal"/>
      <w:lvlText w:val="%6."/>
      <w:lvlJc w:val="left"/>
      <w:pPr>
        <w:tabs>
          <w:tab w:val="num" w:pos="4320"/>
        </w:tabs>
        <w:ind w:left="4320" w:hanging="360"/>
      </w:pPr>
    </w:lvl>
    <w:lvl w:ilvl="6" w:tplc="FF82AC08" w:tentative="1">
      <w:start w:val="1"/>
      <w:numFmt w:val="decimal"/>
      <w:lvlText w:val="%7."/>
      <w:lvlJc w:val="left"/>
      <w:pPr>
        <w:tabs>
          <w:tab w:val="num" w:pos="5040"/>
        </w:tabs>
        <w:ind w:left="5040" w:hanging="360"/>
      </w:pPr>
    </w:lvl>
    <w:lvl w:ilvl="7" w:tplc="30DE11C2" w:tentative="1">
      <w:start w:val="1"/>
      <w:numFmt w:val="decimal"/>
      <w:lvlText w:val="%8."/>
      <w:lvlJc w:val="left"/>
      <w:pPr>
        <w:tabs>
          <w:tab w:val="num" w:pos="5760"/>
        </w:tabs>
        <w:ind w:left="5760" w:hanging="360"/>
      </w:pPr>
    </w:lvl>
    <w:lvl w:ilvl="8" w:tplc="B48AB5B0" w:tentative="1">
      <w:start w:val="1"/>
      <w:numFmt w:val="decimal"/>
      <w:lvlText w:val="%9."/>
      <w:lvlJc w:val="left"/>
      <w:pPr>
        <w:tabs>
          <w:tab w:val="num" w:pos="6480"/>
        </w:tabs>
        <w:ind w:left="6480" w:hanging="360"/>
      </w:pPr>
    </w:lvl>
  </w:abstractNum>
  <w:abstractNum w:abstractNumId="85">
    <w:nsid w:val="21020DEE"/>
    <w:multiLevelType w:val="hybridMultilevel"/>
    <w:tmpl w:val="3180670C"/>
    <w:lvl w:ilvl="0" w:tplc="666E2538">
      <w:start w:val="3"/>
      <w:numFmt w:val="decimal"/>
      <w:lvlText w:val="%1."/>
      <w:lvlJc w:val="left"/>
      <w:pPr>
        <w:tabs>
          <w:tab w:val="num" w:pos="840"/>
        </w:tabs>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210A37B2"/>
    <w:multiLevelType w:val="hybridMultilevel"/>
    <w:tmpl w:val="4494492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nsid w:val="210D3331"/>
    <w:multiLevelType w:val="hybridMultilevel"/>
    <w:tmpl w:val="890AADE2"/>
    <w:lvl w:ilvl="0" w:tplc="867E2FC8">
      <w:start w:val="9"/>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8">
    <w:nsid w:val="21545BDC"/>
    <w:multiLevelType w:val="hybridMultilevel"/>
    <w:tmpl w:val="C15A147A"/>
    <w:lvl w:ilvl="0" w:tplc="142C2504">
      <w:start w:val="1"/>
      <w:numFmt w:val="taiwaneseCountingThousand"/>
      <w:lvlText w:val="（%1）"/>
      <w:lvlJc w:val="left"/>
      <w:pPr>
        <w:tabs>
          <w:tab w:val="num" w:pos="1560"/>
        </w:tabs>
        <w:ind w:left="156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9">
    <w:nsid w:val="21847EF7"/>
    <w:multiLevelType w:val="hybridMultilevel"/>
    <w:tmpl w:val="59AEF94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21A32678"/>
    <w:multiLevelType w:val="hybridMultilevel"/>
    <w:tmpl w:val="21E2208C"/>
    <w:lvl w:ilvl="0" w:tplc="B8BA3262">
      <w:start w:val="1"/>
      <w:numFmt w:val="taiwaneseCountingThousand"/>
      <w:lvlText w:val="(%1)"/>
      <w:lvlJc w:val="left"/>
      <w:pPr>
        <w:ind w:left="990" w:hanging="510"/>
      </w:pPr>
      <w:rPr>
        <w:rFonts w:ascii="Times New Roman" w:eastAsia="新細明體" w:hAnsi="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1">
    <w:nsid w:val="2228052A"/>
    <w:multiLevelType w:val="hybridMultilevel"/>
    <w:tmpl w:val="43242B8E"/>
    <w:lvl w:ilvl="0" w:tplc="424CB7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nsid w:val="23D43397"/>
    <w:multiLevelType w:val="hybridMultilevel"/>
    <w:tmpl w:val="A2066AA6"/>
    <w:lvl w:ilvl="0" w:tplc="FCD62C52">
      <w:start w:val="1"/>
      <w:numFmt w:val="decimal"/>
      <w:lvlText w:val="%1."/>
      <w:lvlJc w:val="left"/>
      <w:pPr>
        <w:tabs>
          <w:tab w:val="num" w:pos="360"/>
        </w:tabs>
        <w:ind w:left="360" w:hanging="360"/>
      </w:pPr>
      <w:rPr>
        <w:rFonts w:ascii="標楷體" w:eastAsia="標楷體" w:hAnsi="標楷體"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nsid w:val="24B73320"/>
    <w:multiLevelType w:val="hybridMultilevel"/>
    <w:tmpl w:val="E40A0A2E"/>
    <w:lvl w:ilvl="0" w:tplc="1996ED80">
      <w:start w:val="1"/>
      <w:numFmt w:val="bullet"/>
      <w:lvlText w:val="□"/>
      <w:lvlJc w:val="left"/>
      <w:pPr>
        <w:tabs>
          <w:tab w:val="num" w:pos="360"/>
        </w:tabs>
        <w:ind w:left="360" w:hanging="360"/>
      </w:pPr>
      <w:rPr>
        <w:rFonts w:ascii="標楷體" w:eastAsia="標楷體" w:hAnsi="標楷體" w:cs="Times New Roman"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4">
    <w:nsid w:val="24EA6A59"/>
    <w:multiLevelType w:val="multilevel"/>
    <w:tmpl w:val="81168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25184CA2"/>
    <w:multiLevelType w:val="hybridMultilevel"/>
    <w:tmpl w:val="21A65404"/>
    <w:lvl w:ilvl="0" w:tplc="AA24B9DE">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96">
    <w:nsid w:val="26F705E9"/>
    <w:multiLevelType w:val="hybridMultilevel"/>
    <w:tmpl w:val="53D2F41E"/>
    <w:lvl w:ilvl="0" w:tplc="E9AE676E">
      <w:start w:val="1"/>
      <w:numFmt w:val="taiwaneseCountingThousand"/>
      <w:lvlText w:val="(%1)"/>
      <w:lvlJc w:val="left"/>
      <w:pPr>
        <w:ind w:left="2606" w:hanging="480"/>
      </w:pPr>
      <w:rPr>
        <w:rFonts w:hint="default"/>
      </w:r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97">
    <w:nsid w:val="27274D04"/>
    <w:multiLevelType w:val="hybridMultilevel"/>
    <w:tmpl w:val="D35C1434"/>
    <w:lvl w:ilvl="0" w:tplc="2528DFAE">
      <w:start w:val="1"/>
      <w:numFmt w:val="taiwaneseCountingThousand"/>
      <w:lvlText w:val="%1、"/>
      <w:lvlJc w:val="left"/>
      <w:pPr>
        <w:ind w:left="2040" w:hanging="4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98">
    <w:nsid w:val="2735553E"/>
    <w:multiLevelType w:val="hybridMultilevel"/>
    <w:tmpl w:val="BB760DE2"/>
    <w:lvl w:ilvl="0" w:tplc="FFFFFFFF">
      <w:start w:val="2"/>
      <w:numFmt w:val="taiwaneseCountingThousand"/>
      <w:lvlText w:val="第%1條"/>
      <w:lvlJc w:val="left"/>
      <w:pPr>
        <w:tabs>
          <w:tab w:val="num" w:pos="720"/>
        </w:tabs>
        <w:ind w:left="720" w:hanging="720"/>
      </w:pPr>
    </w:lvl>
    <w:lvl w:ilvl="1" w:tplc="FFFFFFFF">
      <w:start w:val="1"/>
      <w:numFmt w:val="decimal"/>
      <w:lvlText w:val="%2、"/>
      <w:lvlJc w:val="left"/>
      <w:pPr>
        <w:tabs>
          <w:tab w:val="num" w:pos="840"/>
        </w:tabs>
        <w:ind w:left="840" w:hanging="360"/>
      </w:pPr>
    </w:lvl>
    <w:lvl w:ilvl="2" w:tplc="FFFFFFFF">
      <w:start w:val="1"/>
      <w:numFmt w:val="taiwaneseCountingThousand"/>
      <w:lvlText w:val="%3、"/>
      <w:lvlJc w:val="lef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99">
    <w:nsid w:val="27AF1278"/>
    <w:multiLevelType w:val="hybridMultilevel"/>
    <w:tmpl w:val="2CCC0D72"/>
    <w:lvl w:ilvl="0" w:tplc="802C759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0">
    <w:nsid w:val="286F7457"/>
    <w:multiLevelType w:val="hybridMultilevel"/>
    <w:tmpl w:val="4E94D3B6"/>
    <w:lvl w:ilvl="0" w:tplc="58006F2C">
      <w:start w:val="1"/>
      <w:numFmt w:val="taiwaneseCountingThousand"/>
      <w:lvlText w:val="(%1)"/>
      <w:lvlJc w:val="left"/>
      <w:pPr>
        <w:ind w:left="840" w:hanging="72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1">
    <w:nsid w:val="29974220"/>
    <w:multiLevelType w:val="hybridMultilevel"/>
    <w:tmpl w:val="EEF27CB6"/>
    <w:lvl w:ilvl="0" w:tplc="73702D5E">
      <w:start w:val="1"/>
      <w:numFmt w:val="taiwaneseCountingThousand"/>
      <w:lvlText w:val="（%1）"/>
      <w:lvlJc w:val="left"/>
      <w:pPr>
        <w:tabs>
          <w:tab w:val="num" w:pos="1092"/>
        </w:tabs>
        <w:ind w:left="1092"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29B24D00"/>
    <w:multiLevelType w:val="hybridMultilevel"/>
    <w:tmpl w:val="77E03648"/>
    <w:lvl w:ilvl="0" w:tplc="04090015">
      <w:start w:val="1"/>
      <w:numFmt w:val="taiwaneseCountingThousand"/>
      <w:lvlText w:val="%1、"/>
      <w:lvlJc w:val="left"/>
      <w:pPr>
        <w:tabs>
          <w:tab w:val="num" w:pos="480"/>
        </w:tabs>
        <w:ind w:left="480" w:hanging="480"/>
      </w:pPr>
    </w:lvl>
    <w:lvl w:ilvl="1" w:tplc="DE88BB62">
      <w:start w:val="1"/>
      <w:numFmt w:val="none"/>
      <w:lvlText w:val="(一)"/>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3">
    <w:nsid w:val="29B66AAD"/>
    <w:multiLevelType w:val="hybridMultilevel"/>
    <w:tmpl w:val="F6B2A930"/>
    <w:lvl w:ilvl="0" w:tplc="2A1E39D4">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4">
    <w:nsid w:val="29E43A82"/>
    <w:multiLevelType w:val="hybridMultilevel"/>
    <w:tmpl w:val="B2563308"/>
    <w:lvl w:ilvl="0" w:tplc="366E85BA">
      <w:start w:val="1"/>
      <w:numFmt w:val="decimal"/>
      <w:lvlText w:val="%1."/>
      <w:lvlJc w:val="left"/>
      <w:pPr>
        <w:tabs>
          <w:tab w:val="num" w:pos="720"/>
        </w:tabs>
        <w:ind w:left="720" w:hanging="360"/>
      </w:pPr>
    </w:lvl>
    <w:lvl w:ilvl="1" w:tplc="D2BE718E" w:tentative="1">
      <w:start w:val="1"/>
      <w:numFmt w:val="decimal"/>
      <w:lvlText w:val="%2."/>
      <w:lvlJc w:val="left"/>
      <w:pPr>
        <w:tabs>
          <w:tab w:val="num" w:pos="1440"/>
        </w:tabs>
        <w:ind w:left="1440" w:hanging="360"/>
      </w:pPr>
    </w:lvl>
    <w:lvl w:ilvl="2" w:tplc="DDF4847E" w:tentative="1">
      <w:start w:val="1"/>
      <w:numFmt w:val="decimal"/>
      <w:lvlText w:val="%3."/>
      <w:lvlJc w:val="left"/>
      <w:pPr>
        <w:tabs>
          <w:tab w:val="num" w:pos="2160"/>
        </w:tabs>
        <w:ind w:left="2160" w:hanging="360"/>
      </w:pPr>
    </w:lvl>
    <w:lvl w:ilvl="3" w:tplc="5504D298" w:tentative="1">
      <w:start w:val="1"/>
      <w:numFmt w:val="decimal"/>
      <w:lvlText w:val="%4."/>
      <w:lvlJc w:val="left"/>
      <w:pPr>
        <w:tabs>
          <w:tab w:val="num" w:pos="2880"/>
        </w:tabs>
        <w:ind w:left="2880" w:hanging="360"/>
      </w:pPr>
    </w:lvl>
    <w:lvl w:ilvl="4" w:tplc="AD448F0A" w:tentative="1">
      <w:start w:val="1"/>
      <w:numFmt w:val="decimal"/>
      <w:lvlText w:val="%5."/>
      <w:lvlJc w:val="left"/>
      <w:pPr>
        <w:tabs>
          <w:tab w:val="num" w:pos="3600"/>
        </w:tabs>
        <w:ind w:left="3600" w:hanging="360"/>
      </w:pPr>
    </w:lvl>
    <w:lvl w:ilvl="5" w:tplc="0DCE147E" w:tentative="1">
      <w:start w:val="1"/>
      <w:numFmt w:val="decimal"/>
      <w:lvlText w:val="%6."/>
      <w:lvlJc w:val="left"/>
      <w:pPr>
        <w:tabs>
          <w:tab w:val="num" w:pos="4320"/>
        </w:tabs>
        <w:ind w:left="4320" w:hanging="360"/>
      </w:pPr>
    </w:lvl>
    <w:lvl w:ilvl="6" w:tplc="87EE1476" w:tentative="1">
      <w:start w:val="1"/>
      <w:numFmt w:val="decimal"/>
      <w:lvlText w:val="%7."/>
      <w:lvlJc w:val="left"/>
      <w:pPr>
        <w:tabs>
          <w:tab w:val="num" w:pos="5040"/>
        </w:tabs>
        <w:ind w:left="5040" w:hanging="360"/>
      </w:pPr>
    </w:lvl>
    <w:lvl w:ilvl="7" w:tplc="406255B2" w:tentative="1">
      <w:start w:val="1"/>
      <w:numFmt w:val="decimal"/>
      <w:lvlText w:val="%8."/>
      <w:lvlJc w:val="left"/>
      <w:pPr>
        <w:tabs>
          <w:tab w:val="num" w:pos="5760"/>
        </w:tabs>
        <w:ind w:left="5760" w:hanging="360"/>
      </w:pPr>
    </w:lvl>
    <w:lvl w:ilvl="8" w:tplc="0E94C7C6" w:tentative="1">
      <w:start w:val="1"/>
      <w:numFmt w:val="decimal"/>
      <w:lvlText w:val="%9."/>
      <w:lvlJc w:val="left"/>
      <w:pPr>
        <w:tabs>
          <w:tab w:val="num" w:pos="6480"/>
        </w:tabs>
        <w:ind w:left="6480" w:hanging="360"/>
      </w:pPr>
    </w:lvl>
  </w:abstractNum>
  <w:abstractNum w:abstractNumId="105">
    <w:nsid w:val="2ABF1CBA"/>
    <w:multiLevelType w:val="hybridMultilevel"/>
    <w:tmpl w:val="11F0A110"/>
    <w:lvl w:ilvl="0" w:tplc="B546E18C">
      <w:start w:val="1"/>
      <w:numFmt w:val="taiwaneseCountingThousand"/>
      <w:lvlText w:val="%1、"/>
      <w:lvlJc w:val="left"/>
      <w:pPr>
        <w:ind w:left="480" w:hanging="480"/>
      </w:pPr>
      <w:rPr>
        <w:lang w:val="en-US"/>
      </w:rPr>
    </w:lvl>
    <w:lvl w:ilvl="1" w:tplc="694E5922">
      <w:start w:val="1"/>
      <w:numFmt w:val="taiwaneseCountingThousand"/>
      <w:lvlText w:val="（%2）"/>
      <w:lvlJc w:val="left"/>
      <w:pPr>
        <w:ind w:left="1365" w:hanging="88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nsid w:val="2C0B6095"/>
    <w:multiLevelType w:val="hybridMultilevel"/>
    <w:tmpl w:val="AD2E4AE4"/>
    <w:lvl w:ilvl="0" w:tplc="67548C04">
      <w:start w:val="1"/>
      <w:numFmt w:val="taiwaneseCountingThousand"/>
      <w:lvlText w:val="（%1）"/>
      <w:lvlJc w:val="left"/>
      <w:pPr>
        <w:tabs>
          <w:tab w:val="num" w:pos="769"/>
        </w:tabs>
        <w:ind w:left="769" w:hanging="795"/>
      </w:pPr>
      <w:rPr>
        <w:rFonts w:ascii="標楷體" w:eastAsia="標楷體" w:hAnsi="標楷體" w:hint="eastAsia"/>
      </w:rPr>
    </w:lvl>
    <w:lvl w:ilvl="1" w:tplc="A58ED0AC">
      <w:start w:val="4"/>
      <w:numFmt w:val="taiwaneseCountingThousand"/>
      <w:lvlText w:val="%2、"/>
      <w:lvlJc w:val="left"/>
      <w:pPr>
        <w:tabs>
          <w:tab w:val="num" w:pos="1174"/>
        </w:tabs>
        <w:ind w:left="1174" w:hanging="720"/>
      </w:pPr>
      <w:rPr>
        <w:rFonts w:hint="eastAsia"/>
        <w:i w:val="0"/>
        <w:color w:val="auto"/>
      </w:rPr>
    </w:lvl>
    <w:lvl w:ilvl="2" w:tplc="0409001B" w:tentative="1">
      <w:start w:val="1"/>
      <w:numFmt w:val="lowerRoman"/>
      <w:lvlText w:val="%3."/>
      <w:lvlJc w:val="right"/>
      <w:pPr>
        <w:tabs>
          <w:tab w:val="num" w:pos="1414"/>
        </w:tabs>
        <w:ind w:left="1414" w:hanging="480"/>
      </w:pPr>
    </w:lvl>
    <w:lvl w:ilvl="3" w:tplc="0409000F" w:tentative="1">
      <w:start w:val="1"/>
      <w:numFmt w:val="decimal"/>
      <w:lvlText w:val="%4."/>
      <w:lvlJc w:val="left"/>
      <w:pPr>
        <w:tabs>
          <w:tab w:val="num" w:pos="1894"/>
        </w:tabs>
        <w:ind w:left="1894" w:hanging="480"/>
      </w:pPr>
    </w:lvl>
    <w:lvl w:ilvl="4" w:tplc="04090019" w:tentative="1">
      <w:start w:val="1"/>
      <w:numFmt w:val="ideographTraditional"/>
      <w:lvlText w:val="%5、"/>
      <w:lvlJc w:val="left"/>
      <w:pPr>
        <w:tabs>
          <w:tab w:val="num" w:pos="2374"/>
        </w:tabs>
        <w:ind w:left="2374" w:hanging="480"/>
      </w:pPr>
    </w:lvl>
    <w:lvl w:ilvl="5" w:tplc="0409001B" w:tentative="1">
      <w:start w:val="1"/>
      <w:numFmt w:val="lowerRoman"/>
      <w:lvlText w:val="%6."/>
      <w:lvlJc w:val="right"/>
      <w:pPr>
        <w:tabs>
          <w:tab w:val="num" w:pos="2854"/>
        </w:tabs>
        <w:ind w:left="2854" w:hanging="480"/>
      </w:pPr>
    </w:lvl>
    <w:lvl w:ilvl="6" w:tplc="0409000F" w:tentative="1">
      <w:start w:val="1"/>
      <w:numFmt w:val="decimal"/>
      <w:lvlText w:val="%7."/>
      <w:lvlJc w:val="left"/>
      <w:pPr>
        <w:tabs>
          <w:tab w:val="num" w:pos="3334"/>
        </w:tabs>
        <w:ind w:left="3334" w:hanging="480"/>
      </w:pPr>
    </w:lvl>
    <w:lvl w:ilvl="7" w:tplc="04090019" w:tentative="1">
      <w:start w:val="1"/>
      <w:numFmt w:val="ideographTraditional"/>
      <w:lvlText w:val="%8、"/>
      <w:lvlJc w:val="left"/>
      <w:pPr>
        <w:tabs>
          <w:tab w:val="num" w:pos="3814"/>
        </w:tabs>
        <w:ind w:left="3814" w:hanging="480"/>
      </w:pPr>
    </w:lvl>
    <w:lvl w:ilvl="8" w:tplc="0409001B" w:tentative="1">
      <w:start w:val="1"/>
      <w:numFmt w:val="lowerRoman"/>
      <w:lvlText w:val="%9."/>
      <w:lvlJc w:val="right"/>
      <w:pPr>
        <w:tabs>
          <w:tab w:val="num" w:pos="4294"/>
        </w:tabs>
        <w:ind w:left="4294" w:hanging="480"/>
      </w:pPr>
    </w:lvl>
  </w:abstractNum>
  <w:abstractNum w:abstractNumId="107">
    <w:nsid w:val="2C1D2176"/>
    <w:multiLevelType w:val="hybridMultilevel"/>
    <w:tmpl w:val="A65CA7E2"/>
    <w:lvl w:ilvl="0" w:tplc="784EA95A">
      <w:start w:val="1"/>
      <w:numFmt w:val="taiwaneseCountingThousand"/>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8">
    <w:nsid w:val="2C2073E1"/>
    <w:multiLevelType w:val="hybridMultilevel"/>
    <w:tmpl w:val="45CC1B0C"/>
    <w:lvl w:ilvl="0" w:tplc="F4F4FD66">
      <w:start w:val="1"/>
      <w:numFmt w:val="ideographLegalTraditional"/>
      <w:lvlText w:val="%1、"/>
      <w:lvlJc w:val="left"/>
      <w:pPr>
        <w:tabs>
          <w:tab w:val="num" w:pos="480"/>
        </w:tabs>
        <w:ind w:left="480" w:hanging="480"/>
      </w:pPr>
      <w:rPr>
        <w:rFonts w:hint="eastAsia"/>
      </w:rPr>
    </w:lvl>
    <w:lvl w:ilvl="1" w:tplc="FFC4BD4C">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9">
    <w:nsid w:val="2C766EA4"/>
    <w:multiLevelType w:val="hybridMultilevel"/>
    <w:tmpl w:val="DEA6124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nsid w:val="2D7F0C5B"/>
    <w:multiLevelType w:val="hybridMultilevel"/>
    <w:tmpl w:val="11CC1CD2"/>
    <w:lvl w:ilvl="0" w:tplc="2E8E4A92">
      <w:start w:val="1"/>
      <w:numFmt w:val="ideographDigital"/>
      <w:lvlText w:val="%1、"/>
      <w:lvlJc w:val="left"/>
      <w:pPr>
        <w:tabs>
          <w:tab w:val="num" w:pos="1288"/>
        </w:tabs>
        <w:ind w:left="1288" w:hanging="720"/>
      </w:pPr>
      <w:rPr>
        <w:rFonts w:hint="default"/>
        <w:lang w:val="en-US"/>
      </w:rPr>
    </w:lvl>
    <w:lvl w:ilvl="1" w:tplc="1172BB6C">
      <w:start w:val="1"/>
      <w:numFmt w:val="taiwaneseCountingThousand"/>
      <w:lvlText w:val="（%2）"/>
      <w:lvlJc w:val="left"/>
      <w:pPr>
        <w:tabs>
          <w:tab w:val="num" w:pos="2100"/>
        </w:tabs>
        <w:ind w:left="2100" w:hanging="1080"/>
      </w:pPr>
      <w:rPr>
        <w:rFonts w:hint="default"/>
      </w:rPr>
    </w:lvl>
    <w:lvl w:ilvl="2" w:tplc="763C74B6">
      <w:numFmt w:val="none"/>
      <w:lvlText w:val="%3、"/>
      <w:lvlJc w:val="left"/>
      <w:pPr>
        <w:tabs>
          <w:tab w:val="num" w:pos="1980"/>
        </w:tabs>
        <w:ind w:left="1980" w:hanging="480"/>
      </w:pPr>
      <w:rPr>
        <w:rFonts w:hint="default"/>
      </w:rPr>
    </w:lvl>
    <w:lvl w:ilvl="3" w:tplc="CB565B52">
      <w:start w:val="1"/>
      <w:numFmt w:val="taiwaneseCountingThousand"/>
      <w:lvlText w:val="%4、"/>
      <w:lvlJc w:val="left"/>
      <w:pPr>
        <w:tabs>
          <w:tab w:val="num" w:pos="2460"/>
        </w:tabs>
        <w:ind w:left="2460" w:hanging="480"/>
      </w:pPr>
      <w:rPr>
        <w:rFonts w:hint="default"/>
      </w:r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11">
    <w:nsid w:val="2D8054A3"/>
    <w:multiLevelType w:val="hybridMultilevel"/>
    <w:tmpl w:val="C9FA0E70"/>
    <w:lvl w:ilvl="0" w:tplc="5C6CEFC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2">
    <w:nsid w:val="2E0E0527"/>
    <w:multiLevelType w:val="hybridMultilevel"/>
    <w:tmpl w:val="D0E43D98"/>
    <w:lvl w:ilvl="0" w:tplc="CED6A50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nsid w:val="2E313E10"/>
    <w:multiLevelType w:val="hybridMultilevel"/>
    <w:tmpl w:val="05141E2C"/>
    <w:lvl w:ilvl="0" w:tplc="94F85E38">
      <w:start w:val="1"/>
      <w:numFmt w:val="decimal"/>
      <w:lvlText w:val="%1."/>
      <w:lvlJc w:val="left"/>
      <w:pPr>
        <w:tabs>
          <w:tab w:val="num" w:pos="360"/>
        </w:tabs>
        <w:ind w:left="360" w:hanging="360"/>
      </w:pPr>
      <w:rPr>
        <w:rFonts w:hint="default"/>
      </w:rPr>
    </w:lvl>
    <w:lvl w:ilvl="1" w:tplc="3828E02E">
      <w:start w:val="1"/>
      <w:numFmt w:val="decimal"/>
      <w:lvlText w:val="(%2)"/>
      <w:lvlJc w:val="left"/>
      <w:pPr>
        <w:tabs>
          <w:tab w:val="num" w:pos="1200"/>
        </w:tabs>
        <w:ind w:left="1200" w:hanging="720"/>
      </w:pPr>
      <w:rPr>
        <w:rFonts w:cs="Times New Roman" w:hint="default"/>
      </w:rPr>
    </w:lvl>
    <w:lvl w:ilvl="2" w:tplc="F6665140">
      <w:start w:val="2"/>
      <w:numFmt w:val="bullet"/>
      <w:lvlText w:val="※"/>
      <w:lvlJc w:val="left"/>
      <w:pPr>
        <w:tabs>
          <w:tab w:val="num" w:pos="1320"/>
        </w:tabs>
        <w:ind w:left="1320" w:hanging="360"/>
      </w:pPr>
      <w:rPr>
        <w:rFonts w:ascii="標楷體" w:eastAsia="標楷體" w:hAnsi="標楷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4">
    <w:nsid w:val="2E3C652F"/>
    <w:multiLevelType w:val="hybridMultilevel"/>
    <w:tmpl w:val="F692DE36"/>
    <w:lvl w:ilvl="0" w:tplc="CED6A50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nsid w:val="2E8F63BC"/>
    <w:multiLevelType w:val="hybridMultilevel"/>
    <w:tmpl w:val="ED9AE492"/>
    <w:lvl w:ilvl="0" w:tplc="41A85A8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nsid w:val="2EC16D67"/>
    <w:multiLevelType w:val="hybridMultilevel"/>
    <w:tmpl w:val="CD944DA6"/>
    <w:lvl w:ilvl="0" w:tplc="FB3E2CE6">
      <w:start w:val="1"/>
      <w:numFmt w:val="taiwaneseCountingThousand"/>
      <w:lvlText w:val="%1、"/>
      <w:lvlJc w:val="left"/>
      <w:pPr>
        <w:tabs>
          <w:tab w:val="num" w:pos="885"/>
        </w:tabs>
        <w:ind w:left="885" w:hanging="720"/>
      </w:pPr>
      <w:rPr>
        <w:rFonts w:hint="default"/>
      </w:rPr>
    </w:lvl>
    <w:lvl w:ilvl="1" w:tplc="04090019" w:tentative="1">
      <w:start w:val="1"/>
      <w:numFmt w:val="ideographTraditional"/>
      <w:lvlText w:val="%2、"/>
      <w:lvlJc w:val="left"/>
      <w:pPr>
        <w:tabs>
          <w:tab w:val="num" w:pos="1125"/>
        </w:tabs>
        <w:ind w:left="1125" w:hanging="480"/>
      </w:pPr>
    </w:lvl>
    <w:lvl w:ilvl="2" w:tplc="0409001B" w:tentative="1">
      <w:start w:val="1"/>
      <w:numFmt w:val="lowerRoman"/>
      <w:lvlText w:val="%3."/>
      <w:lvlJc w:val="right"/>
      <w:pPr>
        <w:tabs>
          <w:tab w:val="num" w:pos="1605"/>
        </w:tabs>
        <w:ind w:left="1605" w:hanging="480"/>
      </w:pPr>
    </w:lvl>
    <w:lvl w:ilvl="3" w:tplc="0409000F" w:tentative="1">
      <w:start w:val="1"/>
      <w:numFmt w:val="decimal"/>
      <w:lvlText w:val="%4."/>
      <w:lvlJc w:val="left"/>
      <w:pPr>
        <w:tabs>
          <w:tab w:val="num" w:pos="2085"/>
        </w:tabs>
        <w:ind w:left="2085" w:hanging="480"/>
      </w:pPr>
    </w:lvl>
    <w:lvl w:ilvl="4" w:tplc="04090019" w:tentative="1">
      <w:start w:val="1"/>
      <w:numFmt w:val="ideographTraditional"/>
      <w:lvlText w:val="%5、"/>
      <w:lvlJc w:val="left"/>
      <w:pPr>
        <w:tabs>
          <w:tab w:val="num" w:pos="2565"/>
        </w:tabs>
        <w:ind w:left="2565" w:hanging="480"/>
      </w:pPr>
    </w:lvl>
    <w:lvl w:ilvl="5" w:tplc="0409001B" w:tentative="1">
      <w:start w:val="1"/>
      <w:numFmt w:val="lowerRoman"/>
      <w:lvlText w:val="%6."/>
      <w:lvlJc w:val="right"/>
      <w:pPr>
        <w:tabs>
          <w:tab w:val="num" w:pos="3045"/>
        </w:tabs>
        <w:ind w:left="3045" w:hanging="480"/>
      </w:pPr>
    </w:lvl>
    <w:lvl w:ilvl="6" w:tplc="0409000F" w:tentative="1">
      <w:start w:val="1"/>
      <w:numFmt w:val="decimal"/>
      <w:lvlText w:val="%7."/>
      <w:lvlJc w:val="left"/>
      <w:pPr>
        <w:tabs>
          <w:tab w:val="num" w:pos="3525"/>
        </w:tabs>
        <w:ind w:left="3525" w:hanging="480"/>
      </w:pPr>
    </w:lvl>
    <w:lvl w:ilvl="7" w:tplc="04090019" w:tentative="1">
      <w:start w:val="1"/>
      <w:numFmt w:val="ideographTraditional"/>
      <w:lvlText w:val="%8、"/>
      <w:lvlJc w:val="left"/>
      <w:pPr>
        <w:tabs>
          <w:tab w:val="num" w:pos="4005"/>
        </w:tabs>
        <w:ind w:left="4005" w:hanging="480"/>
      </w:pPr>
    </w:lvl>
    <w:lvl w:ilvl="8" w:tplc="0409001B" w:tentative="1">
      <w:start w:val="1"/>
      <w:numFmt w:val="lowerRoman"/>
      <w:lvlText w:val="%9."/>
      <w:lvlJc w:val="right"/>
      <w:pPr>
        <w:tabs>
          <w:tab w:val="num" w:pos="4485"/>
        </w:tabs>
        <w:ind w:left="4485" w:hanging="480"/>
      </w:pPr>
    </w:lvl>
  </w:abstractNum>
  <w:abstractNum w:abstractNumId="117">
    <w:nsid w:val="2EE71A59"/>
    <w:multiLevelType w:val="hybridMultilevel"/>
    <w:tmpl w:val="AF806D2A"/>
    <w:lvl w:ilvl="0" w:tplc="04090015">
      <w:start w:val="1"/>
      <w:numFmt w:val="taiwaneseCountingThousand"/>
      <w:lvlText w:val="%1、"/>
      <w:lvlJc w:val="left"/>
      <w:pPr>
        <w:ind w:left="480" w:hanging="480"/>
      </w:pPr>
      <w:rPr>
        <w:rFonts w:hint="default"/>
      </w:rPr>
    </w:lvl>
    <w:lvl w:ilvl="1" w:tplc="CED6A500">
      <w:start w:val="1"/>
      <w:numFmt w:val="taiwaneseCountingThousand"/>
      <w:lvlText w:val="(%2)"/>
      <w:lvlJc w:val="left"/>
      <w:pPr>
        <w:ind w:left="840" w:hanging="360"/>
      </w:pPr>
      <w:rPr>
        <w:rFonts w:hint="default"/>
      </w:rPr>
    </w:lvl>
    <w:lvl w:ilvl="2" w:tplc="0409000F">
      <w:start w:val="1"/>
      <w:numFmt w:val="decimal"/>
      <w:lvlText w:val="%3."/>
      <w:lvlJc w:val="left"/>
      <w:pPr>
        <w:ind w:left="1571"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nsid w:val="2FE2221F"/>
    <w:multiLevelType w:val="hybridMultilevel"/>
    <w:tmpl w:val="E9C25430"/>
    <w:lvl w:ilvl="0" w:tplc="142C2504">
      <w:start w:val="1"/>
      <w:numFmt w:val="taiwaneseCountingThousand"/>
      <w:lvlText w:val="（%1）"/>
      <w:lvlJc w:val="left"/>
      <w:pPr>
        <w:tabs>
          <w:tab w:val="num" w:pos="1560"/>
        </w:tabs>
        <w:ind w:left="1560" w:hanging="720"/>
      </w:pPr>
      <w:rPr>
        <w:rFonts w:hint="default"/>
      </w:rPr>
    </w:lvl>
    <w:lvl w:ilvl="1" w:tplc="04090019">
      <w:start w:val="1"/>
      <w:numFmt w:val="ideographTraditional"/>
      <w:lvlText w:val="%2、"/>
      <w:lvlJc w:val="left"/>
      <w:pPr>
        <w:tabs>
          <w:tab w:val="num" w:pos="1800"/>
        </w:tabs>
        <w:ind w:left="1800" w:hanging="480"/>
      </w:pPr>
      <w:rPr>
        <w:rFonts w:hint="default"/>
      </w:r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19">
    <w:nsid w:val="300E361C"/>
    <w:multiLevelType w:val="multilevel"/>
    <w:tmpl w:val="26EA44EA"/>
    <w:lvl w:ilvl="0">
      <w:start w:val="1"/>
      <w:numFmt w:val="ideographLegalTraditional"/>
      <w:lvlText w:val="%1、"/>
      <w:lvlJc w:val="left"/>
      <w:pPr>
        <w:tabs>
          <w:tab w:val="num" w:pos="0"/>
        </w:tabs>
        <w:ind w:left="425" w:hanging="425"/>
      </w:pPr>
      <w:rPr>
        <w:rFonts w:hint="eastAsia"/>
      </w:rPr>
    </w:lvl>
    <w:lvl w:ilvl="1">
      <w:start w:val="1"/>
      <w:numFmt w:val="taiwaneseCountingThousand"/>
      <w:lvlText w:val="%2、"/>
      <w:lvlJc w:val="left"/>
      <w:pPr>
        <w:tabs>
          <w:tab w:val="num" w:pos="850"/>
        </w:tabs>
        <w:ind w:left="850" w:hanging="425"/>
      </w:pPr>
      <w:rPr>
        <w:rFonts w:hint="eastAsia"/>
      </w:rPr>
    </w:lvl>
    <w:lvl w:ilvl="2">
      <w:start w:val="1"/>
      <w:numFmt w:val="taiwaneseCountingThousand"/>
      <w:lvlText w:val="（%3）"/>
      <w:lvlJc w:val="left"/>
      <w:pPr>
        <w:tabs>
          <w:tab w:val="num" w:pos="1247"/>
        </w:tabs>
        <w:ind w:left="1247" w:hanging="793"/>
      </w:pPr>
      <w:rPr>
        <w:rFonts w:hint="eastAsia"/>
      </w:rPr>
    </w:lvl>
    <w:lvl w:ilvl="3">
      <w:start w:val="1"/>
      <w:numFmt w:val="decimal"/>
      <w:lvlText w:val="%4、"/>
      <w:lvlJc w:val="left"/>
      <w:pPr>
        <w:tabs>
          <w:tab w:val="num" w:pos="1267"/>
        </w:tabs>
        <w:ind w:left="1134" w:hanging="227"/>
      </w:pPr>
      <w:rPr>
        <w:rFonts w:hint="eastAsia"/>
      </w:rPr>
    </w:lvl>
    <w:lvl w:ilvl="4">
      <w:start w:val="1"/>
      <w:numFmt w:val="decimal"/>
      <w:lvlText w:val="(%5)"/>
      <w:lvlJc w:val="left"/>
      <w:pPr>
        <w:tabs>
          <w:tab w:val="num" w:pos="2125"/>
        </w:tabs>
        <w:ind w:left="2125" w:hanging="425"/>
      </w:pPr>
      <w:rPr>
        <w:rFonts w:hint="eastAsia"/>
      </w:rPr>
    </w:lvl>
    <w:lvl w:ilvl="5">
      <w:start w:val="1"/>
      <w:numFmt w:val="lowerLetter"/>
      <w:lvlText w:val="%6."/>
      <w:lvlJc w:val="left"/>
      <w:pPr>
        <w:tabs>
          <w:tab w:val="num" w:pos="0"/>
        </w:tabs>
        <w:ind w:left="2550" w:hanging="425"/>
      </w:pPr>
      <w:rPr>
        <w:rFonts w:hint="eastAsia"/>
      </w:rPr>
    </w:lvl>
    <w:lvl w:ilvl="6">
      <w:start w:val="1"/>
      <w:numFmt w:val="lowerLetter"/>
      <w:lvlText w:val="%7)"/>
      <w:lvlJc w:val="left"/>
      <w:pPr>
        <w:tabs>
          <w:tab w:val="num" w:pos="0"/>
        </w:tabs>
        <w:ind w:left="2975" w:hanging="425"/>
      </w:pPr>
      <w:rPr>
        <w:rFonts w:hint="eastAsia"/>
      </w:rPr>
    </w:lvl>
    <w:lvl w:ilvl="7">
      <w:start w:val="1"/>
      <w:numFmt w:val="lowerRoman"/>
      <w:lvlText w:val="(%8)"/>
      <w:lvlJc w:val="left"/>
      <w:pPr>
        <w:tabs>
          <w:tab w:val="num" w:pos="0"/>
        </w:tabs>
        <w:ind w:left="3400" w:hanging="425"/>
      </w:pPr>
      <w:rPr>
        <w:rFonts w:hint="eastAsia"/>
      </w:rPr>
    </w:lvl>
    <w:lvl w:ilvl="8">
      <w:start w:val="1"/>
      <w:numFmt w:val="lowerRoman"/>
      <w:lvlText w:val="%9"/>
      <w:lvlJc w:val="left"/>
      <w:pPr>
        <w:tabs>
          <w:tab w:val="num" w:pos="0"/>
        </w:tabs>
        <w:ind w:left="3825" w:hanging="425"/>
      </w:pPr>
      <w:rPr>
        <w:rFonts w:hint="eastAsia"/>
      </w:rPr>
    </w:lvl>
  </w:abstractNum>
  <w:abstractNum w:abstractNumId="120">
    <w:nsid w:val="303F0FDB"/>
    <w:multiLevelType w:val="hybridMultilevel"/>
    <w:tmpl w:val="2E8E7372"/>
    <w:lvl w:ilvl="0" w:tplc="0C4E46B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1">
    <w:nsid w:val="3091791A"/>
    <w:multiLevelType w:val="hybridMultilevel"/>
    <w:tmpl w:val="4970C2E8"/>
    <w:lvl w:ilvl="0" w:tplc="5DE0AD92">
      <w:start w:val="1"/>
      <w:numFmt w:val="decimal"/>
      <w:lvlText w:val="（%1）"/>
      <w:lvlJc w:val="left"/>
      <w:pPr>
        <w:tabs>
          <w:tab w:val="num" w:pos="1680"/>
        </w:tabs>
        <w:ind w:left="1320" w:hanging="360"/>
      </w:pPr>
      <w:rPr>
        <w:rFonts w:hint="default"/>
      </w:rPr>
    </w:lvl>
    <w:lvl w:ilvl="1" w:tplc="04090019" w:tentative="1">
      <w:start w:val="1"/>
      <w:numFmt w:val="ideographTraditional"/>
      <w:lvlText w:val="%2、"/>
      <w:lvlJc w:val="left"/>
      <w:pPr>
        <w:tabs>
          <w:tab w:val="num" w:pos="1589"/>
        </w:tabs>
        <w:ind w:left="1589" w:hanging="480"/>
      </w:pPr>
    </w:lvl>
    <w:lvl w:ilvl="2" w:tplc="0409001B" w:tentative="1">
      <w:start w:val="1"/>
      <w:numFmt w:val="lowerRoman"/>
      <w:lvlText w:val="%3."/>
      <w:lvlJc w:val="right"/>
      <w:pPr>
        <w:tabs>
          <w:tab w:val="num" w:pos="2069"/>
        </w:tabs>
        <w:ind w:left="2069" w:hanging="480"/>
      </w:pPr>
    </w:lvl>
    <w:lvl w:ilvl="3" w:tplc="0409000F" w:tentative="1">
      <w:start w:val="1"/>
      <w:numFmt w:val="decimal"/>
      <w:lvlText w:val="%4."/>
      <w:lvlJc w:val="left"/>
      <w:pPr>
        <w:tabs>
          <w:tab w:val="num" w:pos="2549"/>
        </w:tabs>
        <w:ind w:left="2549" w:hanging="480"/>
      </w:pPr>
    </w:lvl>
    <w:lvl w:ilvl="4" w:tplc="04090019" w:tentative="1">
      <w:start w:val="1"/>
      <w:numFmt w:val="ideographTraditional"/>
      <w:lvlText w:val="%5、"/>
      <w:lvlJc w:val="left"/>
      <w:pPr>
        <w:tabs>
          <w:tab w:val="num" w:pos="3029"/>
        </w:tabs>
        <w:ind w:left="3029" w:hanging="480"/>
      </w:pPr>
    </w:lvl>
    <w:lvl w:ilvl="5" w:tplc="0409001B" w:tentative="1">
      <w:start w:val="1"/>
      <w:numFmt w:val="lowerRoman"/>
      <w:lvlText w:val="%6."/>
      <w:lvlJc w:val="right"/>
      <w:pPr>
        <w:tabs>
          <w:tab w:val="num" w:pos="3509"/>
        </w:tabs>
        <w:ind w:left="3509" w:hanging="480"/>
      </w:pPr>
    </w:lvl>
    <w:lvl w:ilvl="6" w:tplc="0409000F" w:tentative="1">
      <w:start w:val="1"/>
      <w:numFmt w:val="decimal"/>
      <w:lvlText w:val="%7."/>
      <w:lvlJc w:val="left"/>
      <w:pPr>
        <w:tabs>
          <w:tab w:val="num" w:pos="3989"/>
        </w:tabs>
        <w:ind w:left="3989" w:hanging="480"/>
      </w:pPr>
    </w:lvl>
    <w:lvl w:ilvl="7" w:tplc="04090019" w:tentative="1">
      <w:start w:val="1"/>
      <w:numFmt w:val="ideographTraditional"/>
      <w:lvlText w:val="%8、"/>
      <w:lvlJc w:val="left"/>
      <w:pPr>
        <w:tabs>
          <w:tab w:val="num" w:pos="4469"/>
        </w:tabs>
        <w:ind w:left="4469" w:hanging="480"/>
      </w:pPr>
    </w:lvl>
    <w:lvl w:ilvl="8" w:tplc="0409001B" w:tentative="1">
      <w:start w:val="1"/>
      <w:numFmt w:val="lowerRoman"/>
      <w:lvlText w:val="%9."/>
      <w:lvlJc w:val="right"/>
      <w:pPr>
        <w:tabs>
          <w:tab w:val="num" w:pos="4949"/>
        </w:tabs>
        <w:ind w:left="4949" w:hanging="480"/>
      </w:pPr>
    </w:lvl>
  </w:abstractNum>
  <w:abstractNum w:abstractNumId="122">
    <w:nsid w:val="30AC6DE7"/>
    <w:multiLevelType w:val="hybridMultilevel"/>
    <w:tmpl w:val="91722E74"/>
    <w:lvl w:ilvl="0" w:tplc="AA4EEEB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nsid w:val="30D515E4"/>
    <w:multiLevelType w:val="hybridMultilevel"/>
    <w:tmpl w:val="7C5EB34C"/>
    <w:lvl w:ilvl="0" w:tplc="8012CA02">
      <w:start w:val="3"/>
      <w:numFmt w:val="bullet"/>
      <w:lvlText w:val="□"/>
      <w:lvlJc w:val="left"/>
      <w:pPr>
        <w:ind w:left="962" w:hanging="480"/>
      </w:pPr>
      <w:rPr>
        <w:rFonts w:ascii="新細明體" w:eastAsia="新細明體" w:hAnsi="新細明體" w:hint="eastAsia"/>
      </w:rPr>
    </w:lvl>
    <w:lvl w:ilvl="1" w:tplc="04090003">
      <w:start w:val="1"/>
      <w:numFmt w:val="bullet"/>
      <w:lvlText w:val=""/>
      <w:lvlJc w:val="left"/>
      <w:pPr>
        <w:ind w:left="1442" w:hanging="480"/>
      </w:pPr>
      <w:rPr>
        <w:rFonts w:ascii="Wingdings" w:hAnsi="Wingdings" w:hint="default"/>
      </w:rPr>
    </w:lvl>
    <w:lvl w:ilvl="2" w:tplc="04090005">
      <w:start w:val="1"/>
      <w:numFmt w:val="bullet"/>
      <w:lvlText w:val=""/>
      <w:lvlJc w:val="left"/>
      <w:pPr>
        <w:ind w:left="1922" w:hanging="480"/>
      </w:pPr>
      <w:rPr>
        <w:rFonts w:ascii="Wingdings" w:hAnsi="Wingdings" w:hint="default"/>
      </w:rPr>
    </w:lvl>
    <w:lvl w:ilvl="3" w:tplc="04090001">
      <w:start w:val="1"/>
      <w:numFmt w:val="bullet"/>
      <w:lvlText w:val=""/>
      <w:lvlJc w:val="left"/>
      <w:pPr>
        <w:ind w:left="2402" w:hanging="480"/>
      </w:pPr>
      <w:rPr>
        <w:rFonts w:ascii="Wingdings" w:hAnsi="Wingdings" w:hint="default"/>
      </w:rPr>
    </w:lvl>
    <w:lvl w:ilvl="4" w:tplc="04090003">
      <w:start w:val="1"/>
      <w:numFmt w:val="bullet"/>
      <w:lvlText w:val=""/>
      <w:lvlJc w:val="left"/>
      <w:pPr>
        <w:ind w:left="2882" w:hanging="480"/>
      </w:pPr>
      <w:rPr>
        <w:rFonts w:ascii="Wingdings" w:hAnsi="Wingdings" w:hint="default"/>
      </w:rPr>
    </w:lvl>
    <w:lvl w:ilvl="5" w:tplc="04090005">
      <w:start w:val="1"/>
      <w:numFmt w:val="bullet"/>
      <w:lvlText w:val=""/>
      <w:lvlJc w:val="left"/>
      <w:pPr>
        <w:ind w:left="3362" w:hanging="480"/>
      </w:pPr>
      <w:rPr>
        <w:rFonts w:ascii="Wingdings" w:hAnsi="Wingdings" w:hint="default"/>
      </w:rPr>
    </w:lvl>
    <w:lvl w:ilvl="6" w:tplc="04090001">
      <w:start w:val="1"/>
      <w:numFmt w:val="bullet"/>
      <w:lvlText w:val=""/>
      <w:lvlJc w:val="left"/>
      <w:pPr>
        <w:ind w:left="3842" w:hanging="480"/>
      </w:pPr>
      <w:rPr>
        <w:rFonts w:ascii="Wingdings" w:hAnsi="Wingdings" w:hint="default"/>
      </w:rPr>
    </w:lvl>
    <w:lvl w:ilvl="7" w:tplc="04090003">
      <w:start w:val="1"/>
      <w:numFmt w:val="bullet"/>
      <w:lvlText w:val=""/>
      <w:lvlJc w:val="left"/>
      <w:pPr>
        <w:ind w:left="4322" w:hanging="480"/>
      </w:pPr>
      <w:rPr>
        <w:rFonts w:ascii="Wingdings" w:hAnsi="Wingdings" w:hint="default"/>
      </w:rPr>
    </w:lvl>
    <w:lvl w:ilvl="8" w:tplc="04090005">
      <w:start w:val="1"/>
      <w:numFmt w:val="bullet"/>
      <w:lvlText w:val=""/>
      <w:lvlJc w:val="left"/>
      <w:pPr>
        <w:ind w:left="4802" w:hanging="480"/>
      </w:pPr>
      <w:rPr>
        <w:rFonts w:ascii="Wingdings" w:hAnsi="Wingdings" w:hint="default"/>
      </w:rPr>
    </w:lvl>
  </w:abstractNum>
  <w:abstractNum w:abstractNumId="124">
    <w:nsid w:val="31705980"/>
    <w:multiLevelType w:val="hybridMultilevel"/>
    <w:tmpl w:val="C7C8CF7C"/>
    <w:lvl w:ilvl="0" w:tplc="FFFFFFFF">
      <w:start w:val="1"/>
      <w:numFmt w:val="decimal"/>
      <w:lvlText w:val="%1."/>
      <w:lvlJc w:val="left"/>
      <w:pPr>
        <w:tabs>
          <w:tab w:val="num" w:pos="360"/>
        </w:tabs>
        <w:ind w:left="360" w:hanging="360"/>
      </w:pPr>
      <w:rPr>
        <w:rFonts w:hint="default"/>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25">
    <w:nsid w:val="31E13068"/>
    <w:multiLevelType w:val="hybridMultilevel"/>
    <w:tmpl w:val="281E5CE0"/>
    <w:lvl w:ilvl="0" w:tplc="DF00B2E2">
      <w:start w:val="1"/>
      <w:numFmt w:val="decimal"/>
      <w:lvlText w:val="%1、"/>
      <w:lvlJc w:val="left"/>
      <w:pPr>
        <w:tabs>
          <w:tab w:val="num" w:pos="1195"/>
        </w:tabs>
        <w:ind w:left="1195" w:hanging="720"/>
      </w:pPr>
      <w:rPr>
        <w:rFonts w:hint="default"/>
        <w:color w:val="000000"/>
      </w:rPr>
    </w:lvl>
    <w:lvl w:ilvl="1" w:tplc="04090019" w:tentative="1">
      <w:start w:val="1"/>
      <w:numFmt w:val="ideographTraditional"/>
      <w:lvlText w:val="%2、"/>
      <w:lvlJc w:val="left"/>
      <w:pPr>
        <w:tabs>
          <w:tab w:val="num" w:pos="1435"/>
        </w:tabs>
        <w:ind w:left="1435" w:hanging="480"/>
      </w:pPr>
    </w:lvl>
    <w:lvl w:ilvl="2" w:tplc="0409001B" w:tentative="1">
      <w:start w:val="1"/>
      <w:numFmt w:val="lowerRoman"/>
      <w:lvlText w:val="%3."/>
      <w:lvlJc w:val="right"/>
      <w:pPr>
        <w:tabs>
          <w:tab w:val="num" w:pos="1915"/>
        </w:tabs>
        <w:ind w:left="1915" w:hanging="480"/>
      </w:pPr>
    </w:lvl>
    <w:lvl w:ilvl="3" w:tplc="0409000F" w:tentative="1">
      <w:start w:val="1"/>
      <w:numFmt w:val="decimal"/>
      <w:lvlText w:val="%4."/>
      <w:lvlJc w:val="left"/>
      <w:pPr>
        <w:tabs>
          <w:tab w:val="num" w:pos="2395"/>
        </w:tabs>
        <w:ind w:left="2395" w:hanging="480"/>
      </w:pPr>
    </w:lvl>
    <w:lvl w:ilvl="4" w:tplc="04090019" w:tentative="1">
      <w:start w:val="1"/>
      <w:numFmt w:val="ideographTraditional"/>
      <w:lvlText w:val="%5、"/>
      <w:lvlJc w:val="left"/>
      <w:pPr>
        <w:tabs>
          <w:tab w:val="num" w:pos="2875"/>
        </w:tabs>
        <w:ind w:left="2875" w:hanging="480"/>
      </w:pPr>
    </w:lvl>
    <w:lvl w:ilvl="5" w:tplc="0409001B" w:tentative="1">
      <w:start w:val="1"/>
      <w:numFmt w:val="lowerRoman"/>
      <w:lvlText w:val="%6."/>
      <w:lvlJc w:val="right"/>
      <w:pPr>
        <w:tabs>
          <w:tab w:val="num" w:pos="3355"/>
        </w:tabs>
        <w:ind w:left="3355" w:hanging="480"/>
      </w:pPr>
    </w:lvl>
    <w:lvl w:ilvl="6" w:tplc="0409000F" w:tentative="1">
      <w:start w:val="1"/>
      <w:numFmt w:val="decimal"/>
      <w:lvlText w:val="%7."/>
      <w:lvlJc w:val="left"/>
      <w:pPr>
        <w:tabs>
          <w:tab w:val="num" w:pos="3835"/>
        </w:tabs>
        <w:ind w:left="3835" w:hanging="480"/>
      </w:pPr>
    </w:lvl>
    <w:lvl w:ilvl="7" w:tplc="04090019" w:tentative="1">
      <w:start w:val="1"/>
      <w:numFmt w:val="ideographTraditional"/>
      <w:lvlText w:val="%8、"/>
      <w:lvlJc w:val="left"/>
      <w:pPr>
        <w:tabs>
          <w:tab w:val="num" w:pos="4315"/>
        </w:tabs>
        <w:ind w:left="4315" w:hanging="480"/>
      </w:pPr>
    </w:lvl>
    <w:lvl w:ilvl="8" w:tplc="0409001B" w:tentative="1">
      <w:start w:val="1"/>
      <w:numFmt w:val="lowerRoman"/>
      <w:lvlText w:val="%9."/>
      <w:lvlJc w:val="right"/>
      <w:pPr>
        <w:tabs>
          <w:tab w:val="num" w:pos="4795"/>
        </w:tabs>
        <w:ind w:left="4795" w:hanging="480"/>
      </w:pPr>
    </w:lvl>
  </w:abstractNum>
  <w:abstractNum w:abstractNumId="126">
    <w:nsid w:val="32B92A53"/>
    <w:multiLevelType w:val="hybridMultilevel"/>
    <w:tmpl w:val="1592F31A"/>
    <w:lvl w:ilvl="0" w:tplc="FF6A258C">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7">
    <w:nsid w:val="341F360A"/>
    <w:multiLevelType w:val="hybridMultilevel"/>
    <w:tmpl w:val="A3E40410"/>
    <w:lvl w:ilvl="0" w:tplc="7FD4715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28">
    <w:nsid w:val="3435237E"/>
    <w:multiLevelType w:val="singleLevel"/>
    <w:tmpl w:val="0409000F"/>
    <w:lvl w:ilvl="0">
      <w:start w:val="1"/>
      <w:numFmt w:val="decimal"/>
      <w:lvlText w:val="%1."/>
      <w:lvlJc w:val="left"/>
      <w:pPr>
        <w:tabs>
          <w:tab w:val="num" w:pos="425"/>
        </w:tabs>
        <w:ind w:left="425" w:hanging="425"/>
      </w:pPr>
    </w:lvl>
  </w:abstractNum>
  <w:abstractNum w:abstractNumId="129">
    <w:nsid w:val="35413F57"/>
    <w:multiLevelType w:val="hybridMultilevel"/>
    <w:tmpl w:val="4DB23A7C"/>
    <w:lvl w:ilvl="0" w:tplc="69182A76">
      <w:start w:val="10"/>
      <w:numFmt w:val="ideographDigital"/>
      <w:lvlText w:val="(%1)"/>
      <w:lvlJc w:val="left"/>
      <w:pPr>
        <w:tabs>
          <w:tab w:val="num" w:pos="1279"/>
        </w:tabs>
        <w:ind w:left="1279"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0">
    <w:nsid w:val="3544304A"/>
    <w:multiLevelType w:val="hybridMultilevel"/>
    <w:tmpl w:val="6FF225D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1">
    <w:nsid w:val="36855491"/>
    <w:multiLevelType w:val="hybridMultilevel"/>
    <w:tmpl w:val="D24428FC"/>
    <w:lvl w:ilvl="0" w:tplc="04090015">
      <w:start w:val="1"/>
      <w:numFmt w:val="japaneseCounting"/>
      <w:lvlText w:val="（%1）"/>
      <w:lvlJc w:val="left"/>
      <w:pPr>
        <w:ind w:left="720" w:hanging="720"/>
      </w:pPr>
      <w:rPr>
        <w:rFonts w:hint="eastAsia"/>
      </w:rPr>
    </w:lvl>
    <w:lvl w:ilvl="1" w:tplc="04090019" w:tentative="1">
      <w:start w:val="1"/>
      <w:numFmt w:val="ideographTraditional"/>
      <w:lvlText w:val="%2、"/>
      <w:lvlJc w:val="left"/>
      <w:pPr>
        <w:ind w:left="960" w:hanging="480"/>
      </w:pPr>
      <w:rPr>
        <w:rFonts w:ascii="新細明體" w:eastAsia="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int="eastAsia"/>
      </w:rPr>
    </w:lvl>
    <w:lvl w:ilvl="8" w:tplc="0409001B" w:tentative="1">
      <w:start w:val="1"/>
      <w:numFmt w:val="lowerRoman"/>
      <w:lvlText w:val="%9."/>
      <w:lvlJc w:val="right"/>
      <w:pPr>
        <w:ind w:left="4320" w:hanging="480"/>
      </w:pPr>
    </w:lvl>
  </w:abstractNum>
  <w:abstractNum w:abstractNumId="132">
    <w:nsid w:val="36D84292"/>
    <w:multiLevelType w:val="hybridMultilevel"/>
    <w:tmpl w:val="C862EAD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3">
    <w:nsid w:val="372368AB"/>
    <w:multiLevelType w:val="hybridMultilevel"/>
    <w:tmpl w:val="33E4357E"/>
    <w:lvl w:ilvl="0" w:tplc="7FD4715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34">
    <w:nsid w:val="37F04187"/>
    <w:multiLevelType w:val="hybridMultilevel"/>
    <w:tmpl w:val="58FE6CF0"/>
    <w:lvl w:ilvl="0" w:tplc="584A8248">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5">
    <w:nsid w:val="384447B8"/>
    <w:multiLevelType w:val="hybridMultilevel"/>
    <w:tmpl w:val="53765634"/>
    <w:lvl w:ilvl="0" w:tplc="E69447BC">
      <w:start w:val="1"/>
      <w:numFmt w:val="taiwaneseCountingThousand"/>
      <w:lvlText w:val="（%1）"/>
      <w:lvlJc w:val="left"/>
      <w:pPr>
        <w:tabs>
          <w:tab w:val="num" w:pos="1515"/>
        </w:tabs>
        <w:ind w:left="1515" w:hanging="1275"/>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36">
    <w:nsid w:val="38C2388B"/>
    <w:multiLevelType w:val="hybridMultilevel"/>
    <w:tmpl w:val="F4B442FA"/>
    <w:lvl w:ilvl="0" w:tplc="22A69E56">
      <w:start w:val="1"/>
      <w:numFmt w:val="taiwaneseCountingThousand"/>
      <w:lvlText w:val="(%1)"/>
      <w:lvlJc w:val="left"/>
      <w:pPr>
        <w:tabs>
          <w:tab w:val="num" w:pos="1020"/>
        </w:tabs>
        <w:ind w:left="1020" w:hanging="480"/>
      </w:pPr>
      <w:rPr>
        <w:rFonts w:hint="eastAsia"/>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37">
    <w:nsid w:val="38FC5FC5"/>
    <w:multiLevelType w:val="hybridMultilevel"/>
    <w:tmpl w:val="11F0A110"/>
    <w:lvl w:ilvl="0" w:tplc="B546E18C">
      <w:start w:val="1"/>
      <w:numFmt w:val="taiwaneseCountingThousand"/>
      <w:lvlText w:val="%1、"/>
      <w:lvlJc w:val="left"/>
      <w:pPr>
        <w:ind w:left="480" w:hanging="480"/>
      </w:pPr>
      <w:rPr>
        <w:lang w:val="en-US"/>
      </w:rPr>
    </w:lvl>
    <w:lvl w:ilvl="1" w:tplc="694E5922">
      <w:start w:val="1"/>
      <w:numFmt w:val="taiwaneseCountingThousand"/>
      <w:lvlText w:val="（%2）"/>
      <w:lvlJc w:val="left"/>
      <w:pPr>
        <w:ind w:left="1365" w:hanging="88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nsid w:val="39616F49"/>
    <w:multiLevelType w:val="hybridMultilevel"/>
    <w:tmpl w:val="9DD47EB2"/>
    <w:lvl w:ilvl="0" w:tplc="C52A56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nsid w:val="3A0E68EF"/>
    <w:multiLevelType w:val="hybridMultilevel"/>
    <w:tmpl w:val="E9480C68"/>
    <w:lvl w:ilvl="0" w:tplc="5ABA1D5E">
      <w:start w:val="1"/>
      <w:numFmt w:val="taiwaneseCountingThousand"/>
      <w:lvlText w:val="%1、"/>
      <w:lvlJc w:val="left"/>
      <w:pPr>
        <w:tabs>
          <w:tab w:val="num" w:pos="390"/>
        </w:tabs>
        <w:ind w:left="390" w:hanging="390"/>
      </w:pPr>
      <w:rPr>
        <w:rFonts w:ascii="新細明體" w:hAnsi="標楷體" w:hint="eastAsia"/>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0">
    <w:nsid w:val="3A81223A"/>
    <w:multiLevelType w:val="hybridMultilevel"/>
    <w:tmpl w:val="93BC0F5C"/>
    <w:lvl w:ilvl="0" w:tplc="027CA6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1">
    <w:nsid w:val="3B5A3EDB"/>
    <w:multiLevelType w:val="hybridMultilevel"/>
    <w:tmpl w:val="4D984134"/>
    <w:lvl w:ilvl="0" w:tplc="33B6131A">
      <w:start w:val="1"/>
      <w:numFmt w:val="taiwaneseCountingThousand"/>
      <w:lvlText w:val="第%1條"/>
      <w:lvlJc w:val="left"/>
      <w:pPr>
        <w:tabs>
          <w:tab w:val="num" w:pos="990"/>
        </w:tabs>
        <w:ind w:left="990" w:hanging="81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2">
    <w:nsid w:val="3BA20599"/>
    <w:multiLevelType w:val="hybridMultilevel"/>
    <w:tmpl w:val="DCA432BE"/>
    <w:lvl w:ilvl="0" w:tplc="CED6A50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3">
    <w:nsid w:val="3BA86A6F"/>
    <w:multiLevelType w:val="hybridMultilevel"/>
    <w:tmpl w:val="F4D09012"/>
    <w:lvl w:ilvl="0" w:tplc="4AF2B15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4">
    <w:nsid w:val="3BBB3601"/>
    <w:multiLevelType w:val="hybridMultilevel"/>
    <w:tmpl w:val="E4F648B6"/>
    <w:lvl w:ilvl="0" w:tplc="584A8248">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5">
    <w:nsid w:val="3BDA5F82"/>
    <w:multiLevelType w:val="hybridMultilevel"/>
    <w:tmpl w:val="90B862F6"/>
    <w:lvl w:ilvl="0" w:tplc="027CA6B8">
      <w:start w:val="1"/>
      <w:numFmt w:val="taiwaneseCountingThousand"/>
      <w:lvlText w:val="%1、"/>
      <w:lvlJc w:val="left"/>
      <w:pPr>
        <w:ind w:left="840" w:hanging="480"/>
      </w:pPr>
      <w:rPr>
        <w:rFonts w:hint="default"/>
      </w:rPr>
    </w:lvl>
    <w:lvl w:ilvl="1" w:tplc="0134A300">
      <w:start w:val="1"/>
      <w:numFmt w:val="decimal"/>
      <w:lvlText w:val="%2."/>
      <w:lvlJc w:val="left"/>
      <w:pPr>
        <w:ind w:left="1200" w:hanging="360"/>
      </w:pPr>
      <w:rPr>
        <w:rFonts w:hint="default"/>
        <w:color w:val="auto"/>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6">
    <w:nsid w:val="3BE20FB5"/>
    <w:multiLevelType w:val="hybridMultilevel"/>
    <w:tmpl w:val="2E0859D4"/>
    <w:lvl w:ilvl="0" w:tplc="61184D38">
      <w:start w:val="2"/>
      <w:numFmt w:val="bullet"/>
      <w:lvlText w:val="□"/>
      <w:lvlJc w:val="left"/>
      <w:pPr>
        <w:tabs>
          <w:tab w:val="num" w:pos="360"/>
        </w:tabs>
        <w:ind w:left="360" w:hanging="360"/>
      </w:pPr>
      <w:rPr>
        <w:rFonts w:ascii="標楷體" w:eastAsia="標楷體" w:hAnsi="標楷體" w:cs="Times New Roman" w:hint="eastAsia"/>
      </w:rPr>
    </w:lvl>
    <w:lvl w:ilvl="1" w:tplc="C2F4A6E4"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147">
    <w:nsid w:val="3C247E53"/>
    <w:multiLevelType w:val="hybridMultilevel"/>
    <w:tmpl w:val="28828C3E"/>
    <w:lvl w:ilvl="0" w:tplc="C1C8CF52">
      <w:start w:val="1"/>
      <w:numFmt w:val="decimal"/>
      <w:lvlText w:val="%1."/>
      <w:lvlJc w:val="left"/>
      <w:pPr>
        <w:tabs>
          <w:tab w:val="num" w:pos="1613"/>
        </w:tabs>
        <w:ind w:left="1613" w:hanging="360"/>
      </w:pPr>
      <w:rPr>
        <w:rFonts w:hint="eastAsia"/>
      </w:rPr>
    </w:lvl>
    <w:lvl w:ilvl="1" w:tplc="04090019" w:tentative="1">
      <w:start w:val="1"/>
      <w:numFmt w:val="ideographTraditional"/>
      <w:lvlText w:val="%2、"/>
      <w:lvlJc w:val="left"/>
      <w:pPr>
        <w:tabs>
          <w:tab w:val="num" w:pos="2213"/>
        </w:tabs>
        <w:ind w:left="2213" w:hanging="480"/>
      </w:pPr>
    </w:lvl>
    <w:lvl w:ilvl="2" w:tplc="0409001B" w:tentative="1">
      <w:start w:val="1"/>
      <w:numFmt w:val="lowerRoman"/>
      <w:lvlText w:val="%3."/>
      <w:lvlJc w:val="right"/>
      <w:pPr>
        <w:tabs>
          <w:tab w:val="num" w:pos="2693"/>
        </w:tabs>
        <w:ind w:left="2693" w:hanging="480"/>
      </w:pPr>
    </w:lvl>
    <w:lvl w:ilvl="3" w:tplc="0409000F" w:tentative="1">
      <w:start w:val="1"/>
      <w:numFmt w:val="decimal"/>
      <w:lvlText w:val="%4."/>
      <w:lvlJc w:val="left"/>
      <w:pPr>
        <w:tabs>
          <w:tab w:val="num" w:pos="3173"/>
        </w:tabs>
        <w:ind w:left="3173" w:hanging="480"/>
      </w:pPr>
    </w:lvl>
    <w:lvl w:ilvl="4" w:tplc="04090019" w:tentative="1">
      <w:start w:val="1"/>
      <w:numFmt w:val="ideographTraditional"/>
      <w:lvlText w:val="%5、"/>
      <w:lvlJc w:val="left"/>
      <w:pPr>
        <w:tabs>
          <w:tab w:val="num" w:pos="3653"/>
        </w:tabs>
        <w:ind w:left="3653" w:hanging="480"/>
      </w:pPr>
    </w:lvl>
    <w:lvl w:ilvl="5" w:tplc="0409001B" w:tentative="1">
      <w:start w:val="1"/>
      <w:numFmt w:val="lowerRoman"/>
      <w:lvlText w:val="%6."/>
      <w:lvlJc w:val="right"/>
      <w:pPr>
        <w:tabs>
          <w:tab w:val="num" w:pos="4133"/>
        </w:tabs>
        <w:ind w:left="4133" w:hanging="480"/>
      </w:pPr>
    </w:lvl>
    <w:lvl w:ilvl="6" w:tplc="0409000F" w:tentative="1">
      <w:start w:val="1"/>
      <w:numFmt w:val="decimal"/>
      <w:lvlText w:val="%7."/>
      <w:lvlJc w:val="left"/>
      <w:pPr>
        <w:tabs>
          <w:tab w:val="num" w:pos="4613"/>
        </w:tabs>
        <w:ind w:left="4613" w:hanging="480"/>
      </w:pPr>
    </w:lvl>
    <w:lvl w:ilvl="7" w:tplc="04090019" w:tentative="1">
      <w:start w:val="1"/>
      <w:numFmt w:val="ideographTraditional"/>
      <w:lvlText w:val="%8、"/>
      <w:lvlJc w:val="left"/>
      <w:pPr>
        <w:tabs>
          <w:tab w:val="num" w:pos="5093"/>
        </w:tabs>
        <w:ind w:left="5093" w:hanging="480"/>
      </w:pPr>
    </w:lvl>
    <w:lvl w:ilvl="8" w:tplc="0409001B" w:tentative="1">
      <w:start w:val="1"/>
      <w:numFmt w:val="lowerRoman"/>
      <w:lvlText w:val="%9."/>
      <w:lvlJc w:val="right"/>
      <w:pPr>
        <w:tabs>
          <w:tab w:val="num" w:pos="5573"/>
        </w:tabs>
        <w:ind w:left="5573" w:hanging="480"/>
      </w:pPr>
    </w:lvl>
  </w:abstractNum>
  <w:abstractNum w:abstractNumId="148">
    <w:nsid w:val="3CFE1BB5"/>
    <w:multiLevelType w:val="hybridMultilevel"/>
    <w:tmpl w:val="776A7908"/>
    <w:lvl w:ilvl="0" w:tplc="60540BDA">
      <w:start w:val="1"/>
      <w:numFmt w:val="taiwaneseCountingThousand"/>
      <w:lvlText w:val="%1、"/>
      <w:lvlJc w:val="left"/>
      <w:pPr>
        <w:ind w:left="480" w:hanging="480"/>
      </w:pPr>
      <w:rPr>
        <w:rFonts w:hAnsi="標楷體" w:hint="default"/>
        <w:lang w:val="en-US"/>
      </w:rPr>
    </w:lvl>
    <w:lvl w:ilvl="1" w:tplc="04090015" w:tentative="1">
      <w:start w:val="1"/>
      <w:numFmt w:val="ideographTraditional"/>
      <w:lvlText w:val="%2、"/>
      <w:lvlJc w:val="left"/>
      <w:pPr>
        <w:ind w:left="960" w:hanging="480"/>
      </w:pPr>
    </w:lvl>
    <w:lvl w:ilvl="2" w:tplc="D8FCB42C"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nsid w:val="3D5D5094"/>
    <w:multiLevelType w:val="hybridMultilevel"/>
    <w:tmpl w:val="653E65F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nsid w:val="3D8E43EF"/>
    <w:multiLevelType w:val="hybridMultilevel"/>
    <w:tmpl w:val="FECA32A2"/>
    <w:lvl w:ilvl="0" w:tplc="8134238E">
      <w:start w:val="1"/>
      <w:numFmt w:val="decimal"/>
      <w:lvlText w:val="%1."/>
      <w:lvlJc w:val="left"/>
      <w:pPr>
        <w:tabs>
          <w:tab w:val="num" w:pos="1640"/>
        </w:tabs>
        <w:ind w:left="1640" w:hanging="360"/>
      </w:pPr>
      <w:rPr>
        <w:rFonts w:hint="default"/>
      </w:rPr>
    </w:lvl>
    <w:lvl w:ilvl="1" w:tplc="04090019" w:tentative="1">
      <w:start w:val="1"/>
      <w:numFmt w:val="ideographTraditional"/>
      <w:lvlText w:val="%2、"/>
      <w:lvlJc w:val="left"/>
      <w:pPr>
        <w:tabs>
          <w:tab w:val="num" w:pos="2240"/>
        </w:tabs>
        <w:ind w:left="2240" w:hanging="480"/>
      </w:pPr>
    </w:lvl>
    <w:lvl w:ilvl="2" w:tplc="0409001B" w:tentative="1">
      <w:start w:val="1"/>
      <w:numFmt w:val="lowerRoman"/>
      <w:lvlText w:val="%3."/>
      <w:lvlJc w:val="right"/>
      <w:pPr>
        <w:tabs>
          <w:tab w:val="num" w:pos="2720"/>
        </w:tabs>
        <w:ind w:left="2720" w:hanging="480"/>
      </w:pPr>
    </w:lvl>
    <w:lvl w:ilvl="3" w:tplc="0409000F" w:tentative="1">
      <w:start w:val="1"/>
      <w:numFmt w:val="decimal"/>
      <w:lvlText w:val="%4."/>
      <w:lvlJc w:val="left"/>
      <w:pPr>
        <w:tabs>
          <w:tab w:val="num" w:pos="3200"/>
        </w:tabs>
        <w:ind w:left="3200" w:hanging="480"/>
      </w:pPr>
    </w:lvl>
    <w:lvl w:ilvl="4" w:tplc="04090019" w:tentative="1">
      <w:start w:val="1"/>
      <w:numFmt w:val="ideographTraditional"/>
      <w:lvlText w:val="%5、"/>
      <w:lvlJc w:val="left"/>
      <w:pPr>
        <w:tabs>
          <w:tab w:val="num" w:pos="3680"/>
        </w:tabs>
        <w:ind w:left="3680" w:hanging="480"/>
      </w:pPr>
    </w:lvl>
    <w:lvl w:ilvl="5" w:tplc="0409001B" w:tentative="1">
      <w:start w:val="1"/>
      <w:numFmt w:val="lowerRoman"/>
      <w:lvlText w:val="%6."/>
      <w:lvlJc w:val="right"/>
      <w:pPr>
        <w:tabs>
          <w:tab w:val="num" w:pos="4160"/>
        </w:tabs>
        <w:ind w:left="4160" w:hanging="480"/>
      </w:pPr>
    </w:lvl>
    <w:lvl w:ilvl="6" w:tplc="0409000F" w:tentative="1">
      <w:start w:val="1"/>
      <w:numFmt w:val="decimal"/>
      <w:lvlText w:val="%7."/>
      <w:lvlJc w:val="left"/>
      <w:pPr>
        <w:tabs>
          <w:tab w:val="num" w:pos="4640"/>
        </w:tabs>
        <w:ind w:left="4640" w:hanging="480"/>
      </w:pPr>
    </w:lvl>
    <w:lvl w:ilvl="7" w:tplc="04090019" w:tentative="1">
      <w:start w:val="1"/>
      <w:numFmt w:val="ideographTraditional"/>
      <w:lvlText w:val="%8、"/>
      <w:lvlJc w:val="left"/>
      <w:pPr>
        <w:tabs>
          <w:tab w:val="num" w:pos="5120"/>
        </w:tabs>
        <w:ind w:left="5120" w:hanging="480"/>
      </w:pPr>
    </w:lvl>
    <w:lvl w:ilvl="8" w:tplc="0409001B" w:tentative="1">
      <w:start w:val="1"/>
      <w:numFmt w:val="lowerRoman"/>
      <w:lvlText w:val="%9."/>
      <w:lvlJc w:val="right"/>
      <w:pPr>
        <w:tabs>
          <w:tab w:val="num" w:pos="5600"/>
        </w:tabs>
        <w:ind w:left="5600" w:hanging="480"/>
      </w:pPr>
    </w:lvl>
  </w:abstractNum>
  <w:abstractNum w:abstractNumId="151">
    <w:nsid w:val="3DA528B9"/>
    <w:multiLevelType w:val="hybridMultilevel"/>
    <w:tmpl w:val="F10AB05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2">
    <w:nsid w:val="3DDC55A7"/>
    <w:multiLevelType w:val="hybridMultilevel"/>
    <w:tmpl w:val="F98AD39E"/>
    <w:lvl w:ilvl="0" w:tplc="A308DFB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nsid w:val="3E015A64"/>
    <w:multiLevelType w:val="hybridMultilevel"/>
    <w:tmpl w:val="1EF4BFB2"/>
    <w:lvl w:ilvl="0" w:tplc="B98E1592">
      <w:start w:val="1"/>
      <w:numFmt w:val="decimal"/>
      <w:lvlText w:val="%1."/>
      <w:lvlJc w:val="left"/>
      <w:pPr>
        <w:tabs>
          <w:tab w:val="num" w:pos="331"/>
        </w:tabs>
        <w:ind w:left="331" w:hanging="360"/>
      </w:pPr>
      <w:rPr>
        <w:rFonts w:ascii="標楷體" w:eastAsia="標楷體" w:hint="eastAsia"/>
      </w:rPr>
    </w:lvl>
    <w:lvl w:ilvl="1" w:tplc="04090019" w:tentative="1">
      <w:start w:val="1"/>
      <w:numFmt w:val="ideographTraditional"/>
      <w:lvlText w:val="%2、"/>
      <w:lvlJc w:val="left"/>
      <w:pPr>
        <w:tabs>
          <w:tab w:val="num" w:pos="931"/>
        </w:tabs>
        <w:ind w:left="931" w:hanging="480"/>
      </w:pPr>
    </w:lvl>
    <w:lvl w:ilvl="2" w:tplc="0409001B" w:tentative="1">
      <w:start w:val="1"/>
      <w:numFmt w:val="lowerRoman"/>
      <w:lvlText w:val="%3."/>
      <w:lvlJc w:val="right"/>
      <w:pPr>
        <w:tabs>
          <w:tab w:val="num" w:pos="1411"/>
        </w:tabs>
        <w:ind w:left="1411" w:hanging="480"/>
      </w:pPr>
    </w:lvl>
    <w:lvl w:ilvl="3" w:tplc="0409000F" w:tentative="1">
      <w:start w:val="1"/>
      <w:numFmt w:val="decimal"/>
      <w:lvlText w:val="%4."/>
      <w:lvlJc w:val="left"/>
      <w:pPr>
        <w:tabs>
          <w:tab w:val="num" w:pos="1891"/>
        </w:tabs>
        <w:ind w:left="1891" w:hanging="480"/>
      </w:pPr>
    </w:lvl>
    <w:lvl w:ilvl="4" w:tplc="04090019" w:tentative="1">
      <w:start w:val="1"/>
      <w:numFmt w:val="ideographTraditional"/>
      <w:lvlText w:val="%5、"/>
      <w:lvlJc w:val="left"/>
      <w:pPr>
        <w:tabs>
          <w:tab w:val="num" w:pos="2371"/>
        </w:tabs>
        <w:ind w:left="2371" w:hanging="480"/>
      </w:pPr>
    </w:lvl>
    <w:lvl w:ilvl="5" w:tplc="0409001B" w:tentative="1">
      <w:start w:val="1"/>
      <w:numFmt w:val="lowerRoman"/>
      <w:lvlText w:val="%6."/>
      <w:lvlJc w:val="right"/>
      <w:pPr>
        <w:tabs>
          <w:tab w:val="num" w:pos="2851"/>
        </w:tabs>
        <w:ind w:left="2851" w:hanging="480"/>
      </w:pPr>
    </w:lvl>
    <w:lvl w:ilvl="6" w:tplc="0409000F" w:tentative="1">
      <w:start w:val="1"/>
      <w:numFmt w:val="decimal"/>
      <w:lvlText w:val="%7."/>
      <w:lvlJc w:val="left"/>
      <w:pPr>
        <w:tabs>
          <w:tab w:val="num" w:pos="3331"/>
        </w:tabs>
        <w:ind w:left="3331" w:hanging="480"/>
      </w:pPr>
    </w:lvl>
    <w:lvl w:ilvl="7" w:tplc="04090019" w:tentative="1">
      <w:start w:val="1"/>
      <w:numFmt w:val="ideographTraditional"/>
      <w:lvlText w:val="%8、"/>
      <w:lvlJc w:val="left"/>
      <w:pPr>
        <w:tabs>
          <w:tab w:val="num" w:pos="3811"/>
        </w:tabs>
        <w:ind w:left="3811" w:hanging="480"/>
      </w:pPr>
    </w:lvl>
    <w:lvl w:ilvl="8" w:tplc="0409001B" w:tentative="1">
      <w:start w:val="1"/>
      <w:numFmt w:val="lowerRoman"/>
      <w:lvlText w:val="%9."/>
      <w:lvlJc w:val="right"/>
      <w:pPr>
        <w:tabs>
          <w:tab w:val="num" w:pos="4291"/>
        </w:tabs>
        <w:ind w:left="4291" w:hanging="480"/>
      </w:pPr>
    </w:lvl>
  </w:abstractNum>
  <w:abstractNum w:abstractNumId="154">
    <w:nsid w:val="3E557EB8"/>
    <w:multiLevelType w:val="hybridMultilevel"/>
    <w:tmpl w:val="6FF225D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5">
    <w:nsid w:val="3EA614EC"/>
    <w:multiLevelType w:val="hybridMultilevel"/>
    <w:tmpl w:val="C9846618"/>
    <w:lvl w:ilvl="0" w:tplc="EDD4A466">
      <w:start w:val="1"/>
      <w:numFmt w:val="decimal"/>
      <w:lvlText w:val="%1."/>
      <w:lvlJc w:val="left"/>
      <w:pPr>
        <w:tabs>
          <w:tab w:val="num" w:pos="1680"/>
        </w:tabs>
        <w:ind w:left="1680" w:hanging="360"/>
      </w:pPr>
      <w:rPr>
        <w:rFonts w:hint="eastAsia"/>
      </w:rPr>
    </w:lvl>
    <w:lvl w:ilvl="1" w:tplc="142C2504">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6">
    <w:nsid w:val="3F172854"/>
    <w:multiLevelType w:val="hybridMultilevel"/>
    <w:tmpl w:val="C1F6AB64"/>
    <w:lvl w:ilvl="0" w:tplc="F3AED96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7">
    <w:nsid w:val="3FD2154E"/>
    <w:multiLevelType w:val="hybridMultilevel"/>
    <w:tmpl w:val="E8FA67AA"/>
    <w:lvl w:ilvl="0" w:tplc="0409000F">
      <w:start w:val="1"/>
      <w:numFmt w:val="decimal"/>
      <w:lvlText w:val="%1."/>
      <w:lvlJc w:val="left"/>
      <w:pPr>
        <w:ind w:left="480" w:hanging="480"/>
      </w:pPr>
      <w:rPr>
        <w:rFonts w:ascii="Times New Roman" w:hAnsi="Times New Roman" w:cs="Times New Roman" w:hint="default"/>
      </w:rPr>
    </w:lvl>
    <w:lvl w:ilvl="1" w:tplc="1E2E451E" w:tentative="1">
      <w:start w:val="1"/>
      <w:numFmt w:val="ideographTraditional"/>
      <w:lvlText w:val="%2、"/>
      <w:lvlJc w:val="left"/>
      <w:pPr>
        <w:ind w:left="960" w:hanging="480"/>
      </w:pPr>
      <w:rPr>
        <w:rFonts w:ascii="新細明體" w:eastAsia="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int="eastAsia"/>
      </w:rPr>
    </w:lvl>
    <w:lvl w:ilvl="8" w:tplc="0409001B" w:tentative="1">
      <w:start w:val="1"/>
      <w:numFmt w:val="lowerRoman"/>
      <w:lvlText w:val="%9."/>
      <w:lvlJc w:val="right"/>
      <w:pPr>
        <w:ind w:left="4320" w:hanging="480"/>
      </w:pPr>
    </w:lvl>
  </w:abstractNum>
  <w:abstractNum w:abstractNumId="158">
    <w:nsid w:val="40E84E89"/>
    <w:multiLevelType w:val="hybridMultilevel"/>
    <w:tmpl w:val="D6D2B346"/>
    <w:lvl w:ilvl="0" w:tplc="A6A8122E">
      <w:start w:val="9"/>
      <w:numFmt w:val="taiwaneseCountingThousand"/>
      <w:lvlText w:val="%1、"/>
      <w:lvlJc w:val="left"/>
      <w:pPr>
        <w:ind w:left="504" w:hanging="504"/>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nsid w:val="414838B0"/>
    <w:multiLevelType w:val="hybridMultilevel"/>
    <w:tmpl w:val="08E81846"/>
    <w:lvl w:ilvl="0" w:tplc="78D8702E">
      <w:start w:val="1"/>
      <w:numFmt w:val="taiwaneseCountingThousand"/>
      <w:lvlText w:val="%1、"/>
      <w:lvlJc w:val="left"/>
      <w:pPr>
        <w:tabs>
          <w:tab w:val="num" w:pos="661"/>
        </w:tabs>
        <w:ind w:left="661" w:hanging="480"/>
      </w:pPr>
      <w:rPr>
        <w:rFonts w:hAnsi="Times New Roman"/>
      </w:rPr>
    </w:lvl>
    <w:lvl w:ilvl="1" w:tplc="04090019">
      <w:start w:val="1"/>
      <w:numFmt w:val="ideographTraditional"/>
      <w:lvlText w:val="%2、"/>
      <w:lvlJc w:val="left"/>
      <w:pPr>
        <w:tabs>
          <w:tab w:val="num" w:pos="1141"/>
        </w:tabs>
        <w:ind w:left="1141" w:hanging="480"/>
      </w:pPr>
    </w:lvl>
    <w:lvl w:ilvl="2" w:tplc="0409001B">
      <w:start w:val="1"/>
      <w:numFmt w:val="lowerRoman"/>
      <w:lvlText w:val="%3."/>
      <w:lvlJc w:val="right"/>
      <w:pPr>
        <w:tabs>
          <w:tab w:val="num" w:pos="1621"/>
        </w:tabs>
        <w:ind w:left="1621" w:hanging="480"/>
      </w:pPr>
    </w:lvl>
    <w:lvl w:ilvl="3" w:tplc="0409000F">
      <w:start w:val="1"/>
      <w:numFmt w:val="decimal"/>
      <w:lvlText w:val="%4."/>
      <w:lvlJc w:val="left"/>
      <w:pPr>
        <w:tabs>
          <w:tab w:val="num" w:pos="2101"/>
        </w:tabs>
        <w:ind w:left="2101" w:hanging="480"/>
      </w:pPr>
    </w:lvl>
    <w:lvl w:ilvl="4" w:tplc="04090019">
      <w:start w:val="1"/>
      <w:numFmt w:val="ideographTraditional"/>
      <w:lvlText w:val="%5、"/>
      <w:lvlJc w:val="left"/>
      <w:pPr>
        <w:tabs>
          <w:tab w:val="num" w:pos="2581"/>
        </w:tabs>
        <w:ind w:left="2581" w:hanging="480"/>
      </w:pPr>
    </w:lvl>
    <w:lvl w:ilvl="5" w:tplc="0409001B">
      <w:start w:val="1"/>
      <w:numFmt w:val="lowerRoman"/>
      <w:lvlText w:val="%6."/>
      <w:lvlJc w:val="right"/>
      <w:pPr>
        <w:tabs>
          <w:tab w:val="num" w:pos="3061"/>
        </w:tabs>
        <w:ind w:left="3061" w:hanging="480"/>
      </w:pPr>
    </w:lvl>
    <w:lvl w:ilvl="6" w:tplc="0409000F">
      <w:start w:val="1"/>
      <w:numFmt w:val="decimal"/>
      <w:lvlText w:val="%7."/>
      <w:lvlJc w:val="left"/>
      <w:pPr>
        <w:tabs>
          <w:tab w:val="num" w:pos="3541"/>
        </w:tabs>
        <w:ind w:left="3541" w:hanging="480"/>
      </w:pPr>
    </w:lvl>
    <w:lvl w:ilvl="7" w:tplc="04090019">
      <w:start w:val="1"/>
      <w:numFmt w:val="ideographTraditional"/>
      <w:lvlText w:val="%8、"/>
      <w:lvlJc w:val="left"/>
      <w:pPr>
        <w:tabs>
          <w:tab w:val="num" w:pos="4021"/>
        </w:tabs>
        <w:ind w:left="4021" w:hanging="480"/>
      </w:pPr>
    </w:lvl>
    <w:lvl w:ilvl="8" w:tplc="0409001B">
      <w:start w:val="1"/>
      <w:numFmt w:val="lowerRoman"/>
      <w:lvlText w:val="%9."/>
      <w:lvlJc w:val="right"/>
      <w:pPr>
        <w:tabs>
          <w:tab w:val="num" w:pos="4501"/>
        </w:tabs>
        <w:ind w:left="4501" w:hanging="480"/>
      </w:pPr>
    </w:lvl>
  </w:abstractNum>
  <w:abstractNum w:abstractNumId="160">
    <w:nsid w:val="41CC7388"/>
    <w:multiLevelType w:val="hybridMultilevel"/>
    <w:tmpl w:val="0AC44AE6"/>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1">
    <w:nsid w:val="422B3106"/>
    <w:multiLevelType w:val="hybridMultilevel"/>
    <w:tmpl w:val="58FC206E"/>
    <w:lvl w:ilvl="0" w:tplc="EDD4A466">
      <w:start w:val="1"/>
      <w:numFmt w:val="decimal"/>
      <w:lvlText w:val="%1."/>
      <w:lvlJc w:val="left"/>
      <w:pPr>
        <w:tabs>
          <w:tab w:val="num" w:pos="1680"/>
        </w:tabs>
        <w:ind w:left="1680" w:hanging="360"/>
      </w:pPr>
      <w:rPr>
        <w:rFonts w:hint="eastAsia"/>
      </w:rPr>
    </w:lvl>
    <w:lvl w:ilvl="1" w:tplc="84B0F0C2">
      <w:start w:val="2"/>
      <w:numFmt w:val="taiwaneseCountingThousand"/>
      <w:lvlText w:val="%2、"/>
      <w:lvlJc w:val="left"/>
      <w:pPr>
        <w:tabs>
          <w:tab w:val="num" w:pos="2280"/>
        </w:tabs>
        <w:ind w:left="2280" w:hanging="480"/>
      </w:pPr>
      <w:rPr>
        <w:rFonts w:hint="default"/>
      </w:r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162">
    <w:nsid w:val="423A682F"/>
    <w:multiLevelType w:val="hybridMultilevel"/>
    <w:tmpl w:val="56B827D4"/>
    <w:lvl w:ilvl="0" w:tplc="A9A0F9E4">
      <w:start w:val="1"/>
      <w:numFmt w:val="lowerLetter"/>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3">
    <w:nsid w:val="42603212"/>
    <w:multiLevelType w:val="hybridMultilevel"/>
    <w:tmpl w:val="2D9C3F00"/>
    <w:lvl w:ilvl="0" w:tplc="2CC01300">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64">
    <w:nsid w:val="429C1536"/>
    <w:multiLevelType w:val="hybridMultilevel"/>
    <w:tmpl w:val="A2DA177E"/>
    <w:lvl w:ilvl="0" w:tplc="01486466">
      <w:start w:val="1"/>
      <w:numFmt w:val="decimal"/>
      <w:suff w:val="space"/>
      <w:lvlText w:val="%1."/>
      <w:lvlJc w:val="left"/>
      <w:pPr>
        <w:ind w:left="165" w:hanging="16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5">
    <w:nsid w:val="43100B22"/>
    <w:multiLevelType w:val="hybridMultilevel"/>
    <w:tmpl w:val="11F0A110"/>
    <w:lvl w:ilvl="0" w:tplc="B546E18C">
      <w:start w:val="1"/>
      <w:numFmt w:val="taiwaneseCountingThousand"/>
      <w:lvlText w:val="%1、"/>
      <w:lvlJc w:val="left"/>
      <w:pPr>
        <w:ind w:left="480" w:hanging="480"/>
      </w:pPr>
      <w:rPr>
        <w:lang w:val="en-US"/>
      </w:rPr>
    </w:lvl>
    <w:lvl w:ilvl="1" w:tplc="694E5922">
      <w:start w:val="1"/>
      <w:numFmt w:val="taiwaneseCountingThousand"/>
      <w:lvlText w:val="（%2）"/>
      <w:lvlJc w:val="left"/>
      <w:pPr>
        <w:ind w:left="1365" w:hanging="88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nsid w:val="439B48F8"/>
    <w:multiLevelType w:val="hybridMultilevel"/>
    <w:tmpl w:val="4D564894"/>
    <w:lvl w:ilvl="0" w:tplc="AB4AEBF8">
      <w:start w:val="1"/>
      <w:numFmt w:val="decimal"/>
      <w:lvlText w:val="%1."/>
      <w:lvlJc w:val="left"/>
      <w:pPr>
        <w:tabs>
          <w:tab w:val="num" w:pos="2200"/>
        </w:tabs>
        <w:ind w:left="2200" w:hanging="360"/>
      </w:pPr>
      <w:rPr>
        <w:rFonts w:hint="default"/>
      </w:rPr>
    </w:lvl>
    <w:lvl w:ilvl="1" w:tplc="B10A7DFC">
      <w:start w:val="1"/>
      <w:numFmt w:val="taiwaneseCountingThousand"/>
      <w:lvlText w:val="(%2)"/>
      <w:lvlJc w:val="left"/>
      <w:pPr>
        <w:tabs>
          <w:tab w:val="num" w:pos="1500"/>
        </w:tabs>
        <w:ind w:left="1500" w:hanging="480"/>
      </w:pPr>
      <w:rPr>
        <w:rFonts w:hint="eastAsia"/>
      </w:r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67">
    <w:nsid w:val="43C94706"/>
    <w:multiLevelType w:val="hybridMultilevel"/>
    <w:tmpl w:val="FF064440"/>
    <w:lvl w:ilvl="0" w:tplc="04090001">
      <w:start w:val="1"/>
      <w:numFmt w:val="bullet"/>
      <w:lvlText w:val=""/>
      <w:lvlJc w:val="left"/>
      <w:pPr>
        <w:tabs>
          <w:tab w:val="num" w:pos="960"/>
        </w:tabs>
        <w:ind w:left="960" w:hanging="480"/>
      </w:pPr>
      <w:rPr>
        <w:rFonts w:ascii="Wingdings" w:hAnsi="Wingdings" w:hint="default"/>
        <w:lang w:val="en-US"/>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68">
    <w:nsid w:val="457C5EEE"/>
    <w:multiLevelType w:val="hybridMultilevel"/>
    <w:tmpl w:val="E292B12C"/>
    <w:lvl w:ilvl="0" w:tplc="C382DA08">
      <w:start w:val="1"/>
      <w:numFmt w:val="ideographLegalTradition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9">
    <w:nsid w:val="45CB3831"/>
    <w:multiLevelType w:val="hybridMultilevel"/>
    <w:tmpl w:val="00783C56"/>
    <w:lvl w:ilvl="0" w:tplc="1640F462">
      <w:start w:val="1"/>
      <w:numFmt w:val="taiwaneseCountingThousand"/>
      <w:lvlText w:val="（%1）"/>
      <w:lvlJc w:val="left"/>
      <w:pPr>
        <w:tabs>
          <w:tab w:val="num" w:pos="855"/>
        </w:tabs>
        <w:ind w:left="855" w:hanging="85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0">
    <w:nsid w:val="45DA795E"/>
    <w:multiLevelType w:val="hybridMultilevel"/>
    <w:tmpl w:val="8B7A51AA"/>
    <w:lvl w:ilvl="0" w:tplc="499C32A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1">
    <w:nsid w:val="468A5F8F"/>
    <w:multiLevelType w:val="hybridMultilevel"/>
    <w:tmpl w:val="F072CF0E"/>
    <w:lvl w:ilvl="0" w:tplc="19B81320">
      <w:start w:val="1"/>
      <w:numFmt w:val="taiwaneseCountingThousand"/>
      <w:lvlText w:val="%1、"/>
      <w:lvlJc w:val="left"/>
      <w:pPr>
        <w:ind w:left="1800" w:hanging="48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72">
    <w:nsid w:val="470251C7"/>
    <w:multiLevelType w:val="hybridMultilevel"/>
    <w:tmpl w:val="7A2A41B2"/>
    <w:lvl w:ilvl="0" w:tplc="60540BDA">
      <w:start w:val="1"/>
      <w:numFmt w:val="decimal"/>
      <w:lvlText w:val="%1."/>
      <w:lvlJc w:val="left"/>
      <w:pPr>
        <w:tabs>
          <w:tab w:val="num" w:pos="360"/>
        </w:tabs>
        <w:ind w:left="360" w:hanging="360"/>
      </w:pPr>
      <w:rPr>
        <w:rFonts w:hint="default"/>
      </w:rPr>
    </w:lvl>
    <w:lvl w:ilvl="1" w:tplc="04090015" w:tentative="1">
      <w:start w:val="1"/>
      <w:numFmt w:val="ideographTraditional"/>
      <w:lvlText w:val="%2、"/>
      <w:lvlJc w:val="left"/>
      <w:pPr>
        <w:tabs>
          <w:tab w:val="num" w:pos="960"/>
        </w:tabs>
        <w:ind w:left="960" w:hanging="480"/>
      </w:pPr>
    </w:lvl>
    <w:lvl w:ilvl="2" w:tplc="D8FCB42C"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3">
    <w:nsid w:val="47136FE7"/>
    <w:multiLevelType w:val="hybridMultilevel"/>
    <w:tmpl w:val="A17EFA38"/>
    <w:lvl w:ilvl="0" w:tplc="7C08B92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nsid w:val="473B6DA0"/>
    <w:multiLevelType w:val="hybridMultilevel"/>
    <w:tmpl w:val="1542C24C"/>
    <w:lvl w:ilvl="0" w:tplc="7FD4715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75">
    <w:nsid w:val="483025EA"/>
    <w:multiLevelType w:val="hybridMultilevel"/>
    <w:tmpl w:val="17A6814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6">
    <w:nsid w:val="48B74B1B"/>
    <w:multiLevelType w:val="hybridMultilevel"/>
    <w:tmpl w:val="3E12A6BE"/>
    <w:lvl w:ilvl="0" w:tplc="48264136">
      <w:start w:val="1"/>
      <w:numFmt w:val="taiwaneseCountingThousand"/>
      <w:lvlText w:val="(%1)"/>
      <w:lvlJc w:val="left"/>
      <w:pPr>
        <w:ind w:left="990" w:hanging="510"/>
      </w:pPr>
      <w:rPr>
        <w:rFonts w:ascii="Times New Roman" w:eastAsia="新細明體" w:hAnsi="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7">
    <w:nsid w:val="490170A3"/>
    <w:multiLevelType w:val="hybridMultilevel"/>
    <w:tmpl w:val="BB680924"/>
    <w:lvl w:ilvl="0" w:tplc="7FD4715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78">
    <w:nsid w:val="49603DE0"/>
    <w:multiLevelType w:val="hybridMultilevel"/>
    <w:tmpl w:val="11F0A110"/>
    <w:lvl w:ilvl="0" w:tplc="B546E18C">
      <w:start w:val="1"/>
      <w:numFmt w:val="taiwaneseCountingThousand"/>
      <w:lvlText w:val="%1、"/>
      <w:lvlJc w:val="left"/>
      <w:pPr>
        <w:ind w:left="480" w:hanging="480"/>
      </w:pPr>
      <w:rPr>
        <w:lang w:val="en-US"/>
      </w:rPr>
    </w:lvl>
    <w:lvl w:ilvl="1" w:tplc="694E5922">
      <w:start w:val="1"/>
      <w:numFmt w:val="taiwaneseCountingThousand"/>
      <w:lvlText w:val="（%2）"/>
      <w:lvlJc w:val="left"/>
      <w:pPr>
        <w:ind w:left="1365" w:hanging="88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nsid w:val="498A6AFF"/>
    <w:multiLevelType w:val="hybridMultilevel"/>
    <w:tmpl w:val="B3B25D48"/>
    <w:lvl w:ilvl="0" w:tplc="04090015">
      <w:start w:val="1"/>
      <w:numFmt w:val="decimal"/>
      <w:lvlText w:val="%1."/>
      <w:lvlJc w:val="left"/>
      <w:pPr>
        <w:tabs>
          <w:tab w:val="num" w:pos="1353"/>
        </w:tabs>
        <w:ind w:left="1353" w:hanging="360"/>
      </w:pPr>
      <w:rPr>
        <w:rFonts w:hint="default"/>
      </w:rPr>
    </w:lvl>
    <w:lvl w:ilvl="1" w:tplc="04090019" w:tentative="1">
      <w:start w:val="1"/>
      <w:numFmt w:val="ideographTraditional"/>
      <w:lvlText w:val="%2、"/>
      <w:lvlJc w:val="left"/>
      <w:pPr>
        <w:tabs>
          <w:tab w:val="num" w:pos="1378"/>
        </w:tabs>
        <w:ind w:left="1378" w:hanging="480"/>
      </w:pPr>
    </w:lvl>
    <w:lvl w:ilvl="2" w:tplc="0409001B" w:tentative="1">
      <w:start w:val="1"/>
      <w:numFmt w:val="lowerRoman"/>
      <w:lvlText w:val="%3."/>
      <w:lvlJc w:val="right"/>
      <w:pPr>
        <w:tabs>
          <w:tab w:val="num" w:pos="1858"/>
        </w:tabs>
        <w:ind w:left="1858" w:hanging="480"/>
      </w:pPr>
    </w:lvl>
    <w:lvl w:ilvl="3" w:tplc="0409000F" w:tentative="1">
      <w:start w:val="1"/>
      <w:numFmt w:val="decimal"/>
      <w:lvlText w:val="%4."/>
      <w:lvlJc w:val="left"/>
      <w:pPr>
        <w:tabs>
          <w:tab w:val="num" w:pos="2338"/>
        </w:tabs>
        <w:ind w:left="2338" w:hanging="480"/>
      </w:pPr>
    </w:lvl>
    <w:lvl w:ilvl="4" w:tplc="04090019" w:tentative="1">
      <w:start w:val="1"/>
      <w:numFmt w:val="ideographTraditional"/>
      <w:lvlText w:val="%5、"/>
      <w:lvlJc w:val="left"/>
      <w:pPr>
        <w:tabs>
          <w:tab w:val="num" w:pos="2818"/>
        </w:tabs>
        <w:ind w:left="2818" w:hanging="480"/>
      </w:pPr>
    </w:lvl>
    <w:lvl w:ilvl="5" w:tplc="0409001B" w:tentative="1">
      <w:start w:val="1"/>
      <w:numFmt w:val="lowerRoman"/>
      <w:lvlText w:val="%6."/>
      <w:lvlJc w:val="right"/>
      <w:pPr>
        <w:tabs>
          <w:tab w:val="num" w:pos="3298"/>
        </w:tabs>
        <w:ind w:left="3298" w:hanging="480"/>
      </w:pPr>
    </w:lvl>
    <w:lvl w:ilvl="6" w:tplc="0409000F" w:tentative="1">
      <w:start w:val="1"/>
      <w:numFmt w:val="decimal"/>
      <w:lvlText w:val="%7."/>
      <w:lvlJc w:val="left"/>
      <w:pPr>
        <w:tabs>
          <w:tab w:val="num" w:pos="3778"/>
        </w:tabs>
        <w:ind w:left="3778" w:hanging="480"/>
      </w:pPr>
    </w:lvl>
    <w:lvl w:ilvl="7" w:tplc="04090019" w:tentative="1">
      <w:start w:val="1"/>
      <w:numFmt w:val="ideographTraditional"/>
      <w:lvlText w:val="%8、"/>
      <w:lvlJc w:val="left"/>
      <w:pPr>
        <w:tabs>
          <w:tab w:val="num" w:pos="4258"/>
        </w:tabs>
        <w:ind w:left="4258" w:hanging="480"/>
      </w:pPr>
    </w:lvl>
    <w:lvl w:ilvl="8" w:tplc="0409001B" w:tentative="1">
      <w:start w:val="1"/>
      <w:numFmt w:val="lowerRoman"/>
      <w:lvlText w:val="%9."/>
      <w:lvlJc w:val="right"/>
      <w:pPr>
        <w:tabs>
          <w:tab w:val="num" w:pos="4738"/>
        </w:tabs>
        <w:ind w:left="4738" w:hanging="480"/>
      </w:pPr>
    </w:lvl>
  </w:abstractNum>
  <w:abstractNum w:abstractNumId="180">
    <w:nsid w:val="498B2FA6"/>
    <w:multiLevelType w:val="hybridMultilevel"/>
    <w:tmpl w:val="B388FC5E"/>
    <w:lvl w:ilvl="0" w:tplc="EDE274D6">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1">
    <w:nsid w:val="4A62560C"/>
    <w:multiLevelType w:val="hybridMultilevel"/>
    <w:tmpl w:val="ACBE7ABA"/>
    <w:lvl w:ilvl="0" w:tplc="ABEC28DE">
      <w:start w:val="1"/>
      <w:numFmt w:val="decimal"/>
      <w:lvlText w:val="（%1）"/>
      <w:lvlJc w:val="left"/>
      <w:pPr>
        <w:tabs>
          <w:tab w:val="num" w:pos="2164"/>
        </w:tabs>
        <w:ind w:left="2164" w:hanging="720"/>
      </w:pPr>
      <w:rPr>
        <w:rFonts w:hint="eastAsia"/>
      </w:rPr>
    </w:lvl>
    <w:lvl w:ilvl="1" w:tplc="04090019">
      <w:start w:val="1"/>
      <w:numFmt w:val="ideographTraditional"/>
      <w:lvlText w:val="%2、"/>
      <w:lvlJc w:val="left"/>
      <w:pPr>
        <w:tabs>
          <w:tab w:val="num" w:pos="1922"/>
        </w:tabs>
        <w:ind w:left="1922" w:hanging="480"/>
      </w:pPr>
    </w:lvl>
    <w:lvl w:ilvl="2" w:tplc="0409001B">
      <w:start w:val="1"/>
      <w:numFmt w:val="lowerRoman"/>
      <w:lvlText w:val="%3."/>
      <w:lvlJc w:val="right"/>
      <w:pPr>
        <w:tabs>
          <w:tab w:val="num" w:pos="2402"/>
        </w:tabs>
        <w:ind w:left="2402" w:hanging="480"/>
      </w:pPr>
    </w:lvl>
    <w:lvl w:ilvl="3" w:tplc="0409000F" w:tentative="1">
      <w:start w:val="1"/>
      <w:numFmt w:val="decimal"/>
      <w:lvlText w:val="%4."/>
      <w:lvlJc w:val="left"/>
      <w:pPr>
        <w:tabs>
          <w:tab w:val="num" w:pos="2882"/>
        </w:tabs>
        <w:ind w:left="2882" w:hanging="480"/>
      </w:pPr>
    </w:lvl>
    <w:lvl w:ilvl="4" w:tplc="04090019" w:tentative="1">
      <w:start w:val="1"/>
      <w:numFmt w:val="ideographTraditional"/>
      <w:lvlText w:val="%5、"/>
      <w:lvlJc w:val="left"/>
      <w:pPr>
        <w:tabs>
          <w:tab w:val="num" w:pos="3362"/>
        </w:tabs>
        <w:ind w:left="3362" w:hanging="480"/>
      </w:pPr>
    </w:lvl>
    <w:lvl w:ilvl="5" w:tplc="0409001B" w:tentative="1">
      <w:start w:val="1"/>
      <w:numFmt w:val="lowerRoman"/>
      <w:lvlText w:val="%6."/>
      <w:lvlJc w:val="right"/>
      <w:pPr>
        <w:tabs>
          <w:tab w:val="num" w:pos="3842"/>
        </w:tabs>
        <w:ind w:left="3842" w:hanging="480"/>
      </w:pPr>
    </w:lvl>
    <w:lvl w:ilvl="6" w:tplc="0409000F" w:tentative="1">
      <w:start w:val="1"/>
      <w:numFmt w:val="decimal"/>
      <w:lvlText w:val="%7."/>
      <w:lvlJc w:val="left"/>
      <w:pPr>
        <w:tabs>
          <w:tab w:val="num" w:pos="4322"/>
        </w:tabs>
        <w:ind w:left="4322" w:hanging="480"/>
      </w:pPr>
    </w:lvl>
    <w:lvl w:ilvl="7" w:tplc="04090019" w:tentative="1">
      <w:start w:val="1"/>
      <w:numFmt w:val="ideographTraditional"/>
      <w:lvlText w:val="%8、"/>
      <w:lvlJc w:val="left"/>
      <w:pPr>
        <w:tabs>
          <w:tab w:val="num" w:pos="4802"/>
        </w:tabs>
        <w:ind w:left="4802" w:hanging="480"/>
      </w:pPr>
    </w:lvl>
    <w:lvl w:ilvl="8" w:tplc="0409001B" w:tentative="1">
      <w:start w:val="1"/>
      <w:numFmt w:val="lowerRoman"/>
      <w:lvlText w:val="%9."/>
      <w:lvlJc w:val="right"/>
      <w:pPr>
        <w:tabs>
          <w:tab w:val="num" w:pos="5282"/>
        </w:tabs>
        <w:ind w:left="5282" w:hanging="480"/>
      </w:pPr>
    </w:lvl>
  </w:abstractNum>
  <w:abstractNum w:abstractNumId="182">
    <w:nsid w:val="4AC77184"/>
    <w:multiLevelType w:val="hybridMultilevel"/>
    <w:tmpl w:val="05FA9498"/>
    <w:lvl w:ilvl="0" w:tplc="C1C8CF52">
      <w:start w:val="1"/>
      <w:numFmt w:val="decimal"/>
      <w:lvlText w:val="%1."/>
      <w:lvlJc w:val="left"/>
      <w:pPr>
        <w:tabs>
          <w:tab w:val="num" w:pos="1613"/>
        </w:tabs>
        <w:ind w:left="1613" w:hanging="360"/>
      </w:pPr>
      <w:rPr>
        <w:rFonts w:hint="eastAsia"/>
      </w:rPr>
    </w:lvl>
    <w:lvl w:ilvl="1" w:tplc="09F43098">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3">
    <w:nsid w:val="4AE0445E"/>
    <w:multiLevelType w:val="hybridMultilevel"/>
    <w:tmpl w:val="BED2F4E8"/>
    <w:lvl w:ilvl="0" w:tplc="2D14B088">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4">
    <w:nsid w:val="4AE440B6"/>
    <w:multiLevelType w:val="hybridMultilevel"/>
    <w:tmpl w:val="3348AE88"/>
    <w:lvl w:ilvl="0" w:tplc="61AC9986">
      <w:start w:val="1"/>
      <w:numFmt w:val="decimal"/>
      <w:lvlText w:val="%1、"/>
      <w:lvlJc w:val="left"/>
      <w:pPr>
        <w:tabs>
          <w:tab w:val="num" w:pos="1080"/>
        </w:tabs>
        <w:ind w:left="1080" w:hanging="360"/>
      </w:p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185">
    <w:nsid w:val="4C412766"/>
    <w:multiLevelType w:val="hybridMultilevel"/>
    <w:tmpl w:val="5192CF56"/>
    <w:lvl w:ilvl="0" w:tplc="F3AED96A">
      <w:start w:val="1"/>
      <w:numFmt w:val="taiwaneseCountingThousand"/>
      <w:lvlText w:val="（%1）"/>
      <w:lvlJc w:val="left"/>
      <w:pPr>
        <w:tabs>
          <w:tab w:val="num" w:pos="2037"/>
        </w:tabs>
        <w:ind w:left="2037" w:hanging="1080"/>
      </w:pPr>
      <w:rPr>
        <w:rFonts w:hint="default"/>
      </w:rPr>
    </w:lvl>
    <w:lvl w:ilvl="1" w:tplc="04090019" w:tentative="1">
      <w:start w:val="1"/>
      <w:numFmt w:val="ideographTraditional"/>
      <w:lvlText w:val="%2、"/>
      <w:lvlJc w:val="left"/>
      <w:pPr>
        <w:tabs>
          <w:tab w:val="num" w:pos="1315"/>
        </w:tabs>
        <w:ind w:left="1315" w:hanging="480"/>
      </w:pPr>
    </w:lvl>
    <w:lvl w:ilvl="2" w:tplc="0409001B" w:tentative="1">
      <w:start w:val="1"/>
      <w:numFmt w:val="lowerRoman"/>
      <w:lvlText w:val="%3."/>
      <w:lvlJc w:val="right"/>
      <w:pPr>
        <w:tabs>
          <w:tab w:val="num" w:pos="1795"/>
        </w:tabs>
        <w:ind w:left="1795" w:hanging="480"/>
      </w:pPr>
    </w:lvl>
    <w:lvl w:ilvl="3" w:tplc="0409000F" w:tentative="1">
      <w:start w:val="1"/>
      <w:numFmt w:val="decimal"/>
      <w:lvlText w:val="%4."/>
      <w:lvlJc w:val="left"/>
      <w:pPr>
        <w:tabs>
          <w:tab w:val="num" w:pos="2275"/>
        </w:tabs>
        <w:ind w:left="2275" w:hanging="480"/>
      </w:pPr>
    </w:lvl>
    <w:lvl w:ilvl="4" w:tplc="04090019" w:tentative="1">
      <w:start w:val="1"/>
      <w:numFmt w:val="ideographTraditional"/>
      <w:lvlText w:val="%5、"/>
      <w:lvlJc w:val="left"/>
      <w:pPr>
        <w:tabs>
          <w:tab w:val="num" w:pos="2755"/>
        </w:tabs>
        <w:ind w:left="2755" w:hanging="480"/>
      </w:pPr>
    </w:lvl>
    <w:lvl w:ilvl="5" w:tplc="0409001B" w:tentative="1">
      <w:start w:val="1"/>
      <w:numFmt w:val="lowerRoman"/>
      <w:lvlText w:val="%6."/>
      <w:lvlJc w:val="right"/>
      <w:pPr>
        <w:tabs>
          <w:tab w:val="num" w:pos="3235"/>
        </w:tabs>
        <w:ind w:left="3235" w:hanging="480"/>
      </w:pPr>
    </w:lvl>
    <w:lvl w:ilvl="6" w:tplc="0409000F" w:tentative="1">
      <w:start w:val="1"/>
      <w:numFmt w:val="decimal"/>
      <w:lvlText w:val="%7."/>
      <w:lvlJc w:val="left"/>
      <w:pPr>
        <w:tabs>
          <w:tab w:val="num" w:pos="3715"/>
        </w:tabs>
        <w:ind w:left="3715" w:hanging="480"/>
      </w:pPr>
    </w:lvl>
    <w:lvl w:ilvl="7" w:tplc="04090019" w:tentative="1">
      <w:start w:val="1"/>
      <w:numFmt w:val="ideographTraditional"/>
      <w:lvlText w:val="%8、"/>
      <w:lvlJc w:val="left"/>
      <w:pPr>
        <w:tabs>
          <w:tab w:val="num" w:pos="4195"/>
        </w:tabs>
        <w:ind w:left="4195" w:hanging="480"/>
      </w:pPr>
    </w:lvl>
    <w:lvl w:ilvl="8" w:tplc="0409001B" w:tentative="1">
      <w:start w:val="1"/>
      <w:numFmt w:val="lowerRoman"/>
      <w:lvlText w:val="%9."/>
      <w:lvlJc w:val="right"/>
      <w:pPr>
        <w:tabs>
          <w:tab w:val="num" w:pos="4675"/>
        </w:tabs>
        <w:ind w:left="4675" w:hanging="480"/>
      </w:pPr>
    </w:lvl>
  </w:abstractNum>
  <w:abstractNum w:abstractNumId="186">
    <w:nsid w:val="4C7021EF"/>
    <w:multiLevelType w:val="hybridMultilevel"/>
    <w:tmpl w:val="F6F83EF0"/>
    <w:lvl w:ilvl="0" w:tplc="FA42777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7">
    <w:nsid w:val="4CE36512"/>
    <w:multiLevelType w:val="hybridMultilevel"/>
    <w:tmpl w:val="D728B01A"/>
    <w:lvl w:ilvl="0" w:tplc="6EBA51C6">
      <w:start w:val="1"/>
      <w:numFmt w:val="decimal"/>
      <w:lvlText w:val="%1."/>
      <w:lvlJc w:val="left"/>
      <w:pPr>
        <w:tabs>
          <w:tab w:val="num" w:pos="691"/>
        </w:tabs>
        <w:ind w:left="691" w:hanging="360"/>
      </w:pPr>
      <w:rPr>
        <w:rFonts w:hint="default"/>
      </w:rPr>
    </w:lvl>
    <w:lvl w:ilvl="1" w:tplc="04090019" w:tentative="1">
      <w:start w:val="1"/>
      <w:numFmt w:val="ideographTraditional"/>
      <w:lvlText w:val="%2、"/>
      <w:lvlJc w:val="left"/>
      <w:pPr>
        <w:tabs>
          <w:tab w:val="num" w:pos="1291"/>
        </w:tabs>
        <w:ind w:left="1291" w:hanging="480"/>
      </w:pPr>
    </w:lvl>
    <w:lvl w:ilvl="2" w:tplc="0409001B" w:tentative="1">
      <w:start w:val="1"/>
      <w:numFmt w:val="lowerRoman"/>
      <w:lvlText w:val="%3."/>
      <w:lvlJc w:val="right"/>
      <w:pPr>
        <w:tabs>
          <w:tab w:val="num" w:pos="1771"/>
        </w:tabs>
        <w:ind w:left="1771" w:hanging="480"/>
      </w:pPr>
    </w:lvl>
    <w:lvl w:ilvl="3" w:tplc="0409000F" w:tentative="1">
      <w:start w:val="1"/>
      <w:numFmt w:val="decimal"/>
      <w:lvlText w:val="%4."/>
      <w:lvlJc w:val="left"/>
      <w:pPr>
        <w:tabs>
          <w:tab w:val="num" w:pos="2251"/>
        </w:tabs>
        <w:ind w:left="2251" w:hanging="480"/>
      </w:pPr>
    </w:lvl>
    <w:lvl w:ilvl="4" w:tplc="04090019" w:tentative="1">
      <w:start w:val="1"/>
      <w:numFmt w:val="ideographTraditional"/>
      <w:lvlText w:val="%5、"/>
      <w:lvlJc w:val="left"/>
      <w:pPr>
        <w:tabs>
          <w:tab w:val="num" w:pos="2731"/>
        </w:tabs>
        <w:ind w:left="2731" w:hanging="480"/>
      </w:pPr>
    </w:lvl>
    <w:lvl w:ilvl="5" w:tplc="0409001B" w:tentative="1">
      <w:start w:val="1"/>
      <w:numFmt w:val="lowerRoman"/>
      <w:lvlText w:val="%6."/>
      <w:lvlJc w:val="right"/>
      <w:pPr>
        <w:tabs>
          <w:tab w:val="num" w:pos="3211"/>
        </w:tabs>
        <w:ind w:left="3211" w:hanging="480"/>
      </w:pPr>
    </w:lvl>
    <w:lvl w:ilvl="6" w:tplc="0409000F" w:tentative="1">
      <w:start w:val="1"/>
      <w:numFmt w:val="decimal"/>
      <w:lvlText w:val="%7."/>
      <w:lvlJc w:val="left"/>
      <w:pPr>
        <w:tabs>
          <w:tab w:val="num" w:pos="3691"/>
        </w:tabs>
        <w:ind w:left="3691" w:hanging="480"/>
      </w:pPr>
    </w:lvl>
    <w:lvl w:ilvl="7" w:tplc="04090019" w:tentative="1">
      <w:start w:val="1"/>
      <w:numFmt w:val="ideographTraditional"/>
      <w:lvlText w:val="%8、"/>
      <w:lvlJc w:val="left"/>
      <w:pPr>
        <w:tabs>
          <w:tab w:val="num" w:pos="4171"/>
        </w:tabs>
        <w:ind w:left="4171" w:hanging="480"/>
      </w:pPr>
    </w:lvl>
    <w:lvl w:ilvl="8" w:tplc="0409001B" w:tentative="1">
      <w:start w:val="1"/>
      <w:numFmt w:val="lowerRoman"/>
      <w:lvlText w:val="%9."/>
      <w:lvlJc w:val="right"/>
      <w:pPr>
        <w:tabs>
          <w:tab w:val="num" w:pos="4651"/>
        </w:tabs>
        <w:ind w:left="4651" w:hanging="480"/>
      </w:pPr>
    </w:lvl>
  </w:abstractNum>
  <w:abstractNum w:abstractNumId="188">
    <w:nsid w:val="4D03412C"/>
    <w:multiLevelType w:val="hybridMultilevel"/>
    <w:tmpl w:val="DD3ABE24"/>
    <w:lvl w:ilvl="0" w:tplc="CD40BF50">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nsid w:val="4D1F539F"/>
    <w:multiLevelType w:val="hybridMultilevel"/>
    <w:tmpl w:val="A866C82E"/>
    <w:lvl w:ilvl="0" w:tplc="7D9C6302">
      <w:start w:val="4"/>
      <w:numFmt w:val="decimal"/>
      <w:lvlText w:val="%1、"/>
      <w:lvlJc w:val="left"/>
      <w:pPr>
        <w:tabs>
          <w:tab w:val="num" w:pos="5322"/>
        </w:tabs>
        <w:ind w:left="5322" w:hanging="360"/>
      </w:pPr>
    </w:lvl>
    <w:lvl w:ilvl="1" w:tplc="04090019">
      <w:start w:val="1"/>
      <w:numFmt w:val="ideographTraditional"/>
      <w:lvlText w:val="%2、"/>
      <w:lvlJc w:val="left"/>
      <w:pPr>
        <w:tabs>
          <w:tab w:val="num" w:pos="5922"/>
        </w:tabs>
        <w:ind w:left="5922" w:hanging="480"/>
      </w:pPr>
    </w:lvl>
    <w:lvl w:ilvl="2" w:tplc="0409001B">
      <w:start w:val="1"/>
      <w:numFmt w:val="lowerRoman"/>
      <w:lvlText w:val="%3."/>
      <w:lvlJc w:val="right"/>
      <w:pPr>
        <w:tabs>
          <w:tab w:val="num" w:pos="6402"/>
        </w:tabs>
        <w:ind w:left="6402" w:hanging="480"/>
      </w:pPr>
    </w:lvl>
    <w:lvl w:ilvl="3" w:tplc="0409000F">
      <w:start w:val="1"/>
      <w:numFmt w:val="decimal"/>
      <w:lvlText w:val="%4."/>
      <w:lvlJc w:val="left"/>
      <w:pPr>
        <w:tabs>
          <w:tab w:val="num" w:pos="6882"/>
        </w:tabs>
        <w:ind w:left="6882" w:hanging="480"/>
      </w:pPr>
    </w:lvl>
    <w:lvl w:ilvl="4" w:tplc="04090019">
      <w:start w:val="1"/>
      <w:numFmt w:val="ideographTraditional"/>
      <w:lvlText w:val="%5、"/>
      <w:lvlJc w:val="left"/>
      <w:pPr>
        <w:tabs>
          <w:tab w:val="num" w:pos="7362"/>
        </w:tabs>
        <w:ind w:left="7362" w:hanging="480"/>
      </w:pPr>
    </w:lvl>
    <w:lvl w:ilvl="5" w:tplc="0409001B">
      <w:start w:val="1"/>
      <w:numFmt w:val="lowerRoman"/>
      <w:lvlText w:val="%6."/>
      <w:lvlJc w:val="right"/>
      <w:pPr>
        <w:tabs>
          <w:tab w:val="num" w:pos="7842"/>
        </w:tabs>
        <w:ind w:left="7842" w:hanging="480"/>
      </w:pPr>
    </w:lvl>
    <w:lvl w:ilvl="6" w:tplc="0409000F">
      <w:start w:val="1"/>
      <w:numFmt w:val="decimal"/>
      <w:lvlText w:val="%7."/>
      <w:lvlJc w:val="left"/>
      <w:pPr>
        <w:tabs>
          <w:tab w:val="num" w:pos="8322"/>
        </w:tabs>
        <w:ind w:left="8322" w:hanging="480"/>
      </w:pPr>
    </w:lvl>
    <w:lvl w:ilvl="7" w:tplc="04090019">
      <w:start w:val="1"/>
      <w:numFmt w:val="ideographTraditional"/>
      <w:lvlText w:val="%8、"/>
      <w:lvlJc w:val="left"/>
      <w:pPr>
        <w:tabs>
          <w:tab w:val="num" w:pos="8802"/>
        </w:tabs>
        <w:ind w:left="8802" w:hanging="480"/>
      </w:pPr>
    </w:lvl>
    <w:lvl w:ilvl="8" w:tplc="0409001B">
      <w:start w:val="1"/>
      <w:numFmt w:val="lowerRoman"/>
      <w:lvlText w:val="%9."/>
      <w:lvlJc w:val="right"/>
      <w:pPr>
        <w:tabs>
          <w:tab w:val="num" w:pos="9282"/>
        </w:tabs>
        <w:ind w:left="9282" w:hanging="480"/>
      </w:pPr>
    </w:lvl>
  </w:abstractNum>
  <w:abstractNum w:abstractNumId="190">
    <w:nsid w:val="4D527958"/>
    <w:multiLevelType w:val="hybridMultilevel"/>
    <w:tmpl w:val="79AA06B4"/>
    <w:lvl w:ilvl="0" w:tplc="6130E7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nsid w:val="4E776CBD"/>
    <w:multiLevelType w:val="hybridMultilevel"/>
    <w:tmpl w:val="C4F0C1F8"/>
    <w:lvl w:ilvl="0" w:tplc="0744F7F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nsid w:val="4FAD77CB"/>
    <w:multiLevelType w:val="hybridMultilevel"/>
    <w:tmpl w:val="EF60C3FC"/>
    <w:lvl w:ilvl="0" w:tplc="8012CA02">
      <w:start w:val="3"/>
      <w:numFmt w:val="bullet"/>
      <w:lvlText w:val="□"/>
      <w:lvlJc w:val="left"/>
      <w:pPr>
        <w:ind w:left="480" w:hanging="480"/>
      </w:pPr>
      <w:rPr>
        <w:rFonts w:ascii="新細明體" w:eastAsia="新細明體" w:hAnsi="新細明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93">
    <w:nsid w:val="504F3D7C"/>
    <w:multiLevelType w:val="hybridMultilevel"/>
    <w:tmpl w:val="73060E26"/>
    <w:lvl w:ilvl="0" w:tplc="04090015">
      <w:start w:val="1"/>
      <w:numFmt w:val="taiwaneseCountingThousand"/>
      <w:lvlText w:val="%1、"/>
      <w:lvlJc w:val="left"/>
      <w:pPr>
        <w:ind w:left="480" w:hanging="480"/>
      </w:pPr>
      <w:rPr>
        <w:rFonts w:hint="default"/>
      </w:rPr>
    </w:lvl>
    <w:lvl w:ilvl="1" w:tplc="0AA6D83A">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nsid w:val="50614FC9"/>
    <w:multiLevelType w:val="hybridMultilevel"/>
    <w:tmpl w:val="116CB5DE"/>
    <w:lvl w:ilvl="0" w:tplc="C1C8CF52">
      <w:start w:val="1"/>
      <w:numFmt w:val="decimal"/>
      <w:lvlText w:val="%1."/>
      <w:lvlJc w:val="left"/>
      <w:pPr>
        <w:tabs>
          <w:tab w:val="num" w:pos="1613"/>
        </w:tabs>
        <w:ind w:left="1613"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5">
    <w:nsid w:val="51417FDF"/>
    <w:multiLevelType w:val="hybridMultilevel"/>
    <w:tmpl w:val="C540DED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nsid w:val="51526BFB"/>
    <w:multiLevelType w:val="hybridMultilevel"/>
    <w:tmpl w:val="120485F2"/>
    <w:lvl w:ilvl="0" w:tplc="4B743622">
      <w:start w:val="2"/>
      <w:numFmt w:val="bullet"/>
      <w:lvlText w:val="＊"/>
      <w:lvlJc w:val="left"/>
      <w:pPr>
        <w:tabs>
          <w:tab w:val="num" w:pos="360"/>
        </w:tabs>
        <w:ind w:left="360" w:hanging="360"/>
      </w:pPr>
      <w:rPr>
        <w:rFonts w:ascii="新細明體" w:eastAsia="新細明體" w:hAnsi="新細明體" w:cs="Times New Roman" w:hint="eastAsia"/>
        <w:u w:val="no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7">
    <w:nsid w:val="515446C2"/>
    <w:multiLevelType w:val="hybridMultilevel"/>
    <w:tmpl w:val="6EBC992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nsid w:val="51916D6D"/>
    <w:multiLevelType w:val="hybridMultilevel"/>
    <w:tmpl w:val="3D6E0266"/>
    <w:lvl w:ilvl="0" w:tplc="FFFFFFFF">
      <w:start w:val="1"/>
      <w:numFmt w:val="decimal"/>
      <w:lvlText w:val="%1."/>
      <w:lvlJc w:val="left"/>
      <w:pPr>
        <w:tabs>
          <w:tab w:val="num" w:pos="360"/>
        </w:tabs>
        <w:ind w:left="360" w:hanging="360"/>
      </w:pPr>
      <w:rPr>
        <w:rFonts w:hint="default"/>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99">
    <w:nsid w:val="52E02715"/>
    <w:multiLevelType w:val="hybridMultilevel"/>
    <w:tmpl w:val="28C6A58E"/>
    <w:lvl w:ilvl="0" w:tplc="2924C0DC">
      <w:start w:val="1"/>
      <w:numFmt w:val="taiwaneseCountingThousand"/>
      <w:lvlText w:val="(%1)"/>
      <w:lvlJc w:val="left"/>
      <w:pPr>
        <w:tabs>
          <w:tab w:val="num" w:pos="840"/>
        </w:tabs>
        <w:ind w:left="840" w:hanging="72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200">
    <w:nsid w:val="541618EC"/>
    <w:multiLevelType w:val="hybridMultilevel"/>
    <w:tmpl w:val="C862EAD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1">
    <w:nsid w:val="55B65C9A"/>
    <w:multiLevelType w:val="hybridMultilevel"/>
    <w:tmpl w:val="AF8E8458"/>
    <w:lvl w:ilvl="0" w:tplc="FFFFFFFF">
      <w:start w:val="1"/>
      <w:numFmt w:val="taiwaneseCountingThousand"/>
      <w:lvlText w:val="（%1）"/>
      <w:lvlJc w:val="left"/>
      <w:pPr>
        <w:tabs>
          <w:tab w:val="num" w:pos="720"/>
        </w:tabs>
        <w:ind w:left="720" w:hanging="720"/>
      </w:pPr>
      <w:rPr>
        <w:rFonts w:hint="default"/>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02">
    <w:nsid w:val="55C523CD"/>
    <w:multiLevelType w:val="hybridMultilevel"/>
    <w:tmpl w:val="E6A62F12"/>
    <w:lvl w:ilvl="0" w:tplc="491E515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nsid w:val="560C4B80"/>
    <w:multiLevelType w:val="hybridMultilevel"/>
    <w:tmpl w:val="AD5AF7F8"/>
    <w:lvl w:ilvl="0" w:tplc="B7F6EA18">
      <w:start w:val="1"/>
      <w:numFmt w:val="taiwaneseCountingThousand"/>
      <w:lvlText w:val="%1、"/>
      <w:lvlJc w:val="left"/>
      <w:pPr>
        <w:tabs>
          <w:tab w:val="num" w:pos="284"/>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4">
    <w:nsid w:val="561F2805"/>
    <w:multiLevelType w:val="singleLevel"/>
    <w:tmpl w:val="FB708078"/>
    <w:lvl w:ilvl="0">
      <w:start w:val="1"/>
      <w:numFmt w:val="taiwaneseCountingThousand"/>
      <w:lvlText w:val="%1、"/>
      <w:lvlJc w:val="left"/>
      <w:pPr>
        <w:tabs>
          <w:tab w:val="num" w:pos="570"/>
        </w:tabs>
        <w:ind w:left="570" w:hanging="570"/>
      </w:pPr>
      <w:rPr>
        <w:rFonts w:hint="eastAsia"/>
      </w:rPr>
    </w:lvl>
  </w:abstractNum>
  <w:abstractNum w:abstractNumId="205">
    <w:nsid w:val="576B5F30"/>
    <w:multiLevelType w:val="hybridMultilevel"/>
    <w:tmpl w:val="D7ECF242"/>
    <w:lvl w:ilvl="0" w:tplc="0B645240">
      <w:start w:val="1"/>
      <w:numFmt w:val="taiwaneseCountingThousand"/>
      <w:lvlText w:val="%1、"/>
      <w:lvlJc w:val="left"/>
      <w:pPr>
        <w:ind w:left="1199" w:hanging="480"/>
      </w:pPr>
      <w:rPr>
        <w:rFonts w:hint="default"/>
      </w:rPr>
    </w:lvl>
    <w:lvl w:ilvl="1" w:tplc="04090019" w:tentative="1">
      <w:start w:val="1"/>
      <w:numFmt w:val="ideographTraditional"/>
      <w:lvlText w:val="%2、"/>
      <w:lvlJc w:val="left"/>
      <w:pPr>
        <w:ind w:left="1679" w:hanging="480"/>
      </w:pPr>
    </w:lvl>
    <w:lvl w:ilvl="2" w:tplc="0409001B" w:tentative="1">
      <w:start w:val="1"/>
      <w:numFmt w:val="lowerRoman"/>
      <w:lvlText w:val="%3."/>
      <w:lvlJc w:val="right"/>
      <w:pPr>
        <w:ind w:left="2159" w:hanging="480"/>
      </w:pPr>
    </w:lvl>
    <w:lvl w:ilvl="3" w:tplc="0409000F" w:tentative="1">
      <w:start w:val="1"/>
      <w:numFmt w:val="decimal"/>
      <w:lvlText w:val="%4."/>
      <w:lvlJc w:val="left"/>
      <w:pPr>
        <w:ind w:left="2639" w:hanging="480"/>
      </w:pPr>
    </w:lvl>
    <w:lvl w:ilvl="4" w:tplc="04090019" w:tentative="1">
      <w:start w:val="1"/>
      <w:numFmt w:val="ideographTraditional"/>
      <w:lvlText w:val="%5、"/>
      <w:lvlJc w:val="left"/>
      <w:pPr>
        <w:ind w:left="3119" w:hanging="480"/>
      </w:pPr>
    </w:lvl>
    <w:lvl w:ilvl="5" w:tplc="0409001B" w:tentative="1">
      <w:start w:val="1"/>
      <w:numFmt w:val="lowerRoman"/>
      <w:lvlText w:val="%6."/>
      <w:lvlJc w:val="right"/>
      <w:pPr>
        <w:ind w:left="3599" w:hanging="480"/>
      </w:pPr>
    </w:lvl>
    <w:lvl w:ilvl="6" w:tplc="0409000F" w:tentative="1">
      <w:start w:val="1"/>
      <w:numFmt w:val="decimal"/>
      <w:lvlText w:val="%7."/>
      <w:lvlJc w:val="left"/>
      <w:pPr>
        <w:ind w:left="4079" w:hanging="480"/>
      </w:pPr>
    </w:lvl>
    <w:lvl w:ilvl="7" w:tplc="04090019" w:tentative="1">
      <w:start w:val="1"/>
      <w:numFmt w:val="ideographTraditional"/>
      <w:lvlText w:val="%8、"/>
      <w:lvlJc w:val="left"/>
      <w:pPr>
        <w:ind w:left="4559" w:hanging="480"/>
      </w:pPr>
    </w:lvl>
    <w:lvl w:ilvl="8" w:tplc="0409001B" w:tentative="1">
      <w:start w:val="1"/>
      <w:numFmt w:val="lowerRoman"/>
      <w:lvlText w:val="%9."/>
      <w:lvlJc w:val="right"/>
      <w:pPr>
        <w:ind w:left="5039" w:hanging="480"/>
      </w:pPr>
    </w:lvl>
  </w:abstractNum>
  <w:abstractNum w:abstractNumId="206">
    <w:nsid w:val="57B92A1F"/>
    <w:multiLevelType w:val="hybridMultilevel"/>
    <w:tmpl w:val="478A0268"/>
    <w:lvl w:ilvl="0" w:tplc="A7641BC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nsid w:val="57C971AD"/>
    <w:multiLevelType w:val="hybridMultilevel"/>
    <w:tmpl w:val="343E961E"/>
    <w:lvl w:ilvl="0" w:tplc="F84632E0">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8">
    <w:nsid w:val="57DD14AC"/>
    <w:multiLevelType w:val="hybridMultilevel"/>
    <w:tmpl w:val="E24ABA24"/>
    <w:lvl w:ilvl="0" w:tplc="0409000F">
      <w:start w:val="1"/>
      <w:numFmt w:val="decimal"/>
      <w:lvlText w:val="%1."/>
      <w:lvlJc w:val="left"/>
      <w:pPr>
        <w:ind w:left="204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nsid w:val="585B630D"/>
    <w:multiLevelType w:val="hybridMultilevel"/>
    <w:tmpl w:val="CDD05B98"/>
    <w:lvl w:ilvl="0" w:tplc="EF261C94">
      <w:start w:val="1"/>
      <w:numFmt w:val="taiwaneseCountingThousand"/>
      <w:lvlText w:val="%1、"/>
      <w:lvlJc w:val="left"/>
      <w:pPr>
        <w:tabs>
          <w:tab w:val="num" w:pos="1320"/>
        </w:tabs>
        <w:ind w:left="1320" w:hanging="720"/>
      </w:pPr>
    </w:lvl>
    <w:lvl w:ilvl="1" w:tplc="04090019">
      <w:start w:val="1"/>
      <w:numFmt w:val="ideographTraditional"/>
      <w:lvlText w:val="%2、"/>
      <w:lvlJc w:val="left"/>
      <w:pPr>
        <w:tabs>
          <w:tab w:val="num" w:pos="1560"/>
        </w:tabs>
        <w:ind w:left="1560" w:hanging="480"/>
      </w:pPr>
    </w:lvl>
    <w:lvl w:ilvl="2" w:tplc="0409001B">
      <w:start w:val="1"/>
      <w:numFmt w:val="lowerRoman"/>
      <w:lvlText w:val="%3."/>
      <w:lvlJc w:val="right"/>
      <w:pPr>
        <w:tabs>
          <w:tab w:val="num" w:pos="2040"/>
        </w:tabs>
        <w:ind w:left="2040" w:hanging="480"/>
      </w:pPr>
    </w:lvl>
    <w:lvl w:ilvl="3" w:tplc="0409000F">
      <w:start w:val="1"/>
      <w:numFmt w:val="decimal"/>
      <w:lvlText w:val="%4."/>
      <w:lvlJc w:val="left"/>
      <w:pPr>
        <w:tabs>
          <w:tab w:val="num" w:pos="2520"/>
        </w:tabs>
        <w:ind w:left="2520" w:hanging="480"/>
      </w:pPr>
    </w:lvl>
    <w:lvl w:ilvl="4" w:tplc="04090019">
      <w:start w:val="1"/>
      <w:numFmt w:val="ideographTraditional"/>
      <w:lvlText w:val="%5、"/>
      <w:lvlJc w:val="left"/>
      <w:pPr>
        <w:tabs>
          <w:tab w:val="num" w:pos="3000"/>
        </w:tabs>
        <w:ind w:left="3000" w:hanging="480"/>
      </w:pPr>
    </w:lvl>
    <w:lvl w:ilvl="5" w:tplc="0409001B">
      <w:start w:val="1"/>
      <w:numFmt w:val="lowerRoman"/>
      <w:lvlText w:val="%6."/>
      <w:lvlJc w:val="right"/>
      <w:pPr>
        <w:tabs>
          <w:tab w:val="num" w:pos="3480"/>
        </w:tabs>
        <w:ind w:left="3480" w:hanging="480"/>
      </w:pPr>
    </w:lvl>
    <w:lvl w:ilvl="6" w:tplc="0409000F">
      <w:start w:val="1"/>
      <w:numFmt w:val="decimal"/>
      <w:lvlText w:val="%7."/>
      <w:lvlJc w:val="left"/>
      <w:pPr>
        <w:tabs>
          <w:tab w:val="num" w:pos="3960"/>
        </w:tabs>
        <w:ind w:left="3960" w:hanging="480"/>
      </w:pPr>
    </w:lvl>
    <w:lvl w:ilvl="7" w:tplc="04090019">
      <w:start w:val="1"/>
      <w:numFmt w:val="ideographTraditional"/>
      <w:lvlText w:val="%8、"/>
      <w:lvlJc w:val="left"/>
      <w:pPr>
        <w:tabs>
          <w:tab w:val="num" w:pos="4440"/>
        </w:tabs>
        <w:ind w:left="4440" w:hanging="480"/>
      </w:pPr>
    </w:lvl>
    <w:lvl w:ilvl="8" w:tplc="0409001B">
      <w:start w:val="1"/>
      <w:numFmt w:val="lowerRoman"/>
      <w:lvlText w:val="%9."/>
      <w:lvlJc w:val="right"/>
      <w:pPr>
        <w:tabs>
          <w:tab w:val="num" w:pos="4920"/>
        </w:tabs>
        <w:ind w:left="4920" w:hanging="480"/>
      </w:pPr>
    </w:lvl>
  </w:abstractNum>
  <w:abstractNum w:abstractNumId="210">
    <w:nsid w:val="58A02911"/>
    <w:multiLevelType w:val="hybridMultilevel"/>
    <w:tmpl w:val="5498D7B0"/>
    <w:lvl w:ilvl="0" w:tplc="2C96F5E0">
      <w:start w:val="1"/>
      <w:numFmt w:val="taiwaneseCountingThousand"/>
      <w:lvlText w:val="%1、"/>
      <w:lvlJc w:val="left"/>
      <w:pPr>
        <w:tabs>
          <w:tab w:val="num" w:pos="480"/>
        </w:tabs>
        <w:ind w:left="480" w:hanging="480"/>
      </w:pPr>
      <w:rPr>
        <w:rFonts w:ascii="標楷體" w:eastAsia="標楷體" w:hAnsi="標楷體" w:cs="Arial Unicode MS"/>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11">
    <w:nsid w:val="58D66343"/>
    <w:multiLevelType w:val="hybridMultilevel"/>
    <w:tmpl w:val="B3D0BD48"/>
    <w:lvl w:ilvl="0" w:tplc="080285C2">
      <w:start w:val="1"/>
      <w:numFmt w:val="decimal"/>
      <w:lvlText w:val="%1."/>
      <w:lvlJc w:val="left"/>
      <w:pPr>
        <w:tabs>
          <w:tab w:val="num" w:pos="720"/>
        </w:tabs>
        <w:ind w:left="720" w:hanging="360"/>
      </w:pPr>
    </w:lvl>
    <w:lvl w:ilvl="1" w:tplc="03E4A538" w:tentative="1">
      <w:start w:val="1"/>
      <w:numFmt w:val="decimal"/>
      <w:lvlText w:val="%2."/>
      <w:lvlJc w:val="left"/>
      <w:pPr>
        <w:tabs>
          <w:tab w:val="num" w:pos="1440"/>
        </w:tabs>
        <w:ind w:left="1440" w:hanging="360"/>
      </w:pPr>
    </w:lvl>
    <w:lvl w:ilvl="2" w:tplc="EB500432" w:tentative="1">
      <w:start w:val="1"/>
      <w:numFmt w:val="decimal"/>
      <w:lvlText w:val="%3."/>
      <w:lvlJc w:val="left"/>
      <w:pPr>
        <w:tabs>
          <w:tab w:val="num" w:pos="2160"/>
        </w:tabs>
        <w:ind w:left="2160" w:hanging="360"/>
      </w:pPr>
    </w:lvl>
    <w:lvl w:ilvl="3" w:tplc="3788C3C2" w:tentative="1">
      <w:start w:val="1"/>
      <w:numFmt w:val="decimal"/>
      <w:lvlText w:val="%4."/>
      <w:lvlJc w:val="left"/>
      <w:pPr>
        <w:tabs>
          <w:tab w:val="num" w:pos="2880"/>
        </w:tabs>
        <w:ind w:left="2880" w:hanging="360"/>
      </w:pPr>
    </w:lvl>
    <w:lvl w:ilvl="4" w:tplc="8BC0B212" w:tentative="1">
      <w:start w:val="1"/>
      <w:numFmt w:val="decimal"/>
      <w:lvlText w:val="%5."/>
      <w:lvlJc w:val="left"/>
      <w:pPr>
        <w:tabs>
          <w:tab w:val="num" w:pos="3600"/>
        </w:tabs>
        <w:ind w:left="3600" w:hanging="360"/>
      </w:pPr>
    </w:lvl>
    <w:lvl w:ilvl="5" w:tplc="E822FE60" w:tentative="1">
      <w:start w:val="1"/>
      <w:numFmt w:val="decimal"/>
      <w:lvlText w:val="%6."/>
      <w:lvlJc w:val="left"/>
      <w:pPr>
        <w:tabs>
          <w:tab w:val="num" w:pos="4320"/>
        </w:tabs>
        <w:ind w:left="4320" w:hanging="360"/>
      </w:pPr>
    </w:lvl>
    <w:lvl w:ilvl="6" w:tplc="45426E04" w:tentative="1">
      <w:start w:val="1"/>
      <w:numFmt w:val="decimal"/>
      <w:lvlText w:val="%7."/>
      <w:lvlJc w:val="left"/>
      <w:pPr>
        <w:tabs>
          <w:tab w:val="num" w:pos="5040"/>
        </w:tabs>
        <w:ind w:left="5040" w:hanging="360"/>
      </w:pPr>
    </w:lvl>
    <w:lvl w:ilvl="7" w:tplc="F59E7A60" w:tentative="1">
      <w:start w:val="1"/>
      <w:numFmt w:val="decimal"/>
      <w:lvlText w:val="%8."/>
      <w:lvlJc w:val="left"/>
      <w:pPr>
        <w:tabs>
          <w:tab w:val="num" w:pos="5760"/>
        </w:tabs>
        <w:ind w:left="5760" w:hanging="360"/>
      </w:pPr>
    </w:lvl>
    <w:lvl w:ilvl="8" w:tplc="4E2E8E86" w:tentative="1">
      <w:start w:val="1"/>
      <w:numFmt w:val="decimal"/>
      <w:lvlText w:val="%9."/>
      <w:lvlJc w:val="left"/>
      <w:pPr>
        <w:tabs>
          <w:tab w:val="num" w:pos="6480"/>
        </w:tabs>
        <w:ind w:left="6480" w:hanging="360"/>
      </w:pPr>
    </w:lvl>
  </w:abstractNum>
  <w:abstractNum w:abstractNumId="212">
    <w:nsid w:val="58F914F0"/>
    <w:multiLevelType w:val="hybridMultilevel"/>
    <w:tmpl w:val="11F0A110"/>
    <w:lvl w:ilvl="0" w:tplc="B546E18C">
      <w:start w:val="1"/>
      <w:numFmt w:val="taiwaneseCountingThousand"/>
      <w:lvlText w:val="%1、"/>
      <w:lvlJc w:val="left"/>
      <w:pPr>
        <w:ind w:left="480" w:hanging="480"/>
      </w:pPr>
      <w:rPr>
        <w:lang w:val="en-US"/>
      </w:rPr>
    </w:lvl>
    <w:lvl w:ilvl="1" w:tplc="694E5922">
      <w:start w:val="1"/>
      <w:numFmt w:val="taiwaneseCountingThousand"/>
      <w:lvlText w:val="（%2）"/>
      <w:lvlJc w:val="left"/>
      <w:pPr>
        <w:ind w:left="1365" w:hanging="88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nsid w:val="58FC77A8"/>
    <w:multiLevelType w:val="hybridMultilevel"/>
    <w:tmpl w:val="87A8BE8A"/>
    <w:lvl w:ilvl="0" w:tplc="CD4A3CE4">
      <w:start w:val="1"/>
      <w:numFmt w:val="taiwaneseCountingThousand"/>
      <w:lvlText w:val="（%1）"/>
      <w:lvlJc w:val="left"/>
      <w:pPr>
        <w:tabs>
          <w:tab w:val="num" w:pos="1200"/>
        </w:tabs>
        <w:ind w:left="1200" w:hanging="72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4">
    <w:nsid w:val="596F4C71"/>
    <w:multiLevelType w:val="hybridMultilevel"/>
    <w:tmpl w:val="A52E672A"/>
    <w:lvl w:ilvl="0" w:tplc="B7F6EA18">
      <w:start w:val="1"/>
      <w:numFmt w:val="taiwaneseCountingThousand"/>
      <w:lvlText w:val="%1、"/>
      <w:lvlJc w:val="left"/>
      <w:pPr>
        <w:tabs>
          <w:tab w:val="num" w:pos="284"/>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5">
    <w:nsid w:val="597C24C2"/>
    <w:multiLevelType w:val="hybridMultilevel"/>
    <w:tmpl w:val="59C8C6D2"/>
    <w:lvl w:ilvl="0" w:tplc="3830F7B0">
      <w:start w:val="1"/>
      <w:numFmt w:val="decimal"/>
      <w:lvlText w:val="%1."/>
      <w:lvlJc w:val="left"/>
      <w:pPr>
        <w:tabs>
          <w:tab w:val="num" w:pos="334"/>
        </w:tabs>
        <w:ind w:left="334" w:hanging="360"/>
      </w:pPr>
      <w:rPr>
        <w:rFonts w:hint="eastAsia"/>
      </w:rPr>
    </w:lvl>
    <w:lvl w:ilvl="1" w:tplc="04090019">
      <w:start w:val="1"/>
      <w:numFmt w:val="decimal"/>
      <w:lvlText w:val="(%2)"/>
      <w:lvlJc w:val="left"/>
      <w:pPr>
        <w:tabs>
          <w:tab w:val="num" w:pos="814"/>
        </w:tabs>
        <w:ind w:left="814" w:hanging="360"/>
      </w:pPr>
      <w:rPr>
        <w:rFonts w:hint="eastAsia"/>
      </w:rPr>
    </w:lvl>
    <w:lvl w:ilvl="2" w:tplc="0409001B" w:tentative="1">
      <w:start w:val="1"/>
      <w:numFmt w:val="lowerRoman"/>
      <w:lvlText w:val="%3."/>
      <w:lvlJc w:val="right"/>
      <w:pPr>
        <w:tabs>
          <w:tab w:val="num" w:pos="1414"/>
        </w:tabs>
        <w:ind w:left="1414" w:hanging="480"/>
      </w:pPr>
    </w:lvl>
    <w:lvl w:ilvl="3" w:tplc="0409000F" w:tentative="1">
      <w:start w:val="1"/>
      <w:numFmt w:val="decimal"/>
      <w:lvlText w:val="%4."/>
      <w:lvlJc w:val="left"/>
      <w:pPr>
        <w:tabs>
          <w:tab w:val="num" w:pos="1894"/>
        </w:tabs>
        <w:ind w:left="1894" w:hanging="480"/>
      </w:pPr>
    </w:lvl>
    <w:lvl w:ilvl="4" w:tplc="04090019" w:tentative="1">
      <w:start w:val="1"/>
      <w:numFmt w:val="ideographTraditional"/>
      <w:lvlText w:val="%5、"/>
      <w:lvlJc w:val="left"/>
      <w:pPr>
        <w:tabs>
          <w:tab w:val="num" w:pos="2374"/>
        </w:tabs>
        <w:ind w:left="2374" w:hanging="480"/>
      </w:pPr>
    </w:lvl>
    <w:lvl w:ilvl="5" w:tplc="0409001B" w:tentative="1">
      <w:start w:val="1"/>
      <w:numFmt w:val="lowerRoman"/>
      <w:lvlText w:val="%6."/>
      <w:lvlJc w:val="right"/>
      <w:pPr>
        <w:tabs>
          <w:tab w:val="num" w:pos="2854"/>
        </w:tabs>
        <w:ind w:left="2854" w:hanging="480"/>
      </w:pPr>
    </w:lvl>
    <w:lvl w:ilvl="6" w:tplc="0409000F" w:tentative="1">
      <w:start w:val="1"/>
      <w:numFmt w:val="decimal"/>
      <w:lvlText w:val="%7."/>
      <w:lvlJc w:val="left"/>
      <w:pPr>
        <w:tabs>
          <w:tab w:val="num" w:pos="3334"/>
        </w:tabs>
        <w:ind w:left="3334" w:hanging="480"/>
      </w:pPr>
    </w:lvl>
    <w:lvl w:ilvl="7" w:tplc="04090019" w:tentative="1">
      <w:start w:val="1"/>
      <w:numFmt w:val="ideographTraditional"/>
      <w:lvlText w:val="%8、"/>
      <w:lvlJc w:val="left"/>
      <w:pPr>
        <w:tabs>
          <w:tab w:val="num" w:pos="3814"/>
        </w:tabs>
        <w:ind w:left="3814" w:hanging="480"/>
      </w:pPr>
    </w:lvl>
    <w:lvl w:ilvl="8" w:tplc="0409001B" w:tentative="1">
      <w:start w:val="1"/>
      <w:numFmt w:val="lowerRoman"/>
      <w:lvlText w:val="%9."/>
      <w:lvlJc w:val="right"/>
      <w:pPr>
        <w:tabs>
          <w:tab w:val="num" w:pos="4294"/>
        </w:tabs>
        <w:ind w:left="4294" w:hanging="480"/>
      </w:pPr>
    </w:lvl>
  </w:abstractNum>
  <w:abstractNum w:abstractNumId="216">
    <w:nsid w:val="59A85E00"/>
    <w:multiLevelType w:val="hybridMultilevel"/>
    <w:tmpl w:val="C7C2D678"/>
    <w:lvl w:ilvl="0" w:tplc="FFFFFFFF">
      <w:start w:val="4"/>
      <w:numFmt w:val="bullet"/>
      <w:suff w:val="space"/>
      <w:lvlText w:val="□"/>
      <w:lvlJc w:val="left"/>
      <w:pPr>
        <w:ind w:left="445" w:hanging="225"/>
      </w:pPr>
      <w:rPr>
        <w:rFonts w:ascii="新細明體" w:eastAsia="新細明體" w:hAnsi="Times New Roman" w:cs="Times New Roman" w:hint="eastAsia"/>
      </w:rPr>
    </w:lvl>
    <w:lvl w:ilvl="1" w:tplc="FFFFFFFF" w:tentative="1">
      <w:start w:val="1"/>
      <w:numFmt w:val="bullet"/>
      <w:lvlText w:val=""/>
      <w:lvlJc w:val="left"/>
      <w:pPr>
        <w:tabs>
          <w:tab w:val="num" w:pos="1180"/>
        </w:tabs>
        <w:ind w:left="1180" w:hanging="480"/>
      </w:pPr>
      <w:rPr>
        <w:rFonts w:ascii="Wingdings" w:hAnsi="Wingdings" w:hint="default"/>
      </w:rPr>
    </w:lvl>
    <w:lvl w:ilvl="2" w:tplc="FFFFFFFF" w:tentative="1">
      <w:start w:val="1"/>
      <w:numFmt w:val="bullet"/>
      <w:lvlText w:val=""/>
      <w:lvlJc w:val="left"/>
      <w:pPr>
        <w:tabs>
          <w:tab w:val="num" w:pos="1660"/>
        </w:tabs>
        <w:ind w:left="1660" w:hanging="480"/>
      </w:pPr>
      <w:rPr>
        <w:rFonts w:ascii="Wingdings" w:hAnsi="Wingdings" w:hint="default"/>
      </w:rPr>
    </w:lvl>
    <w:lvl w:ilvl="3" w:tplc="FFFFFFFF" w:tentative="1">
      <w:start w:val="1"/>
      <w:numFmt w:val="bullet"/>
      <w:lvlText w:val=""/>
      <w:lvlJc w:val="left"/>
      <w:pPr>
        <w:tabs>
          <w:tab w:val="num" w:pos="2140"/>
        </w:tabs>
        <w:ind w:left="2140" w:hanging="480"/>
      </w:pPr>
      <w:rPr>
        <w:rFonts w:ascii="Wingdings" w:hAnsi="Wingdings" w:hint="default"/>
      </w:rPr>
    </w:lvl>
    <w:lvl w:ilvl="4" w:tplc="602AC542" w:tentative="1">
      <w:start w:val="1"/>
      <w:numFmt w:val="bullet"/>
      <w:lvlText w:val=""/>
      <w:lvlJc w:val="left"/>
      <w:pPr>
        <w:tabs>
          <w:tab w:val="num" w:pos="2620"/>
        </w:tabs>
        <w:ind w:left="2620" w:hanging="480"/>
      </w:pPr>
      <w:rPr>
        <w:rFonts w:ascii="Wingdings" w:hAnsi="Wingdings" w:hint="default"/>
      </w:rPr>
    </w:lvl>
    <w:lvl w:ilvl="5" w:tplc="FFFFFFFF" w:tentative="1">
      <w:start w:val="1"/>
      <w:numFmt w:val="bullet"/>
      <w:lvlText w:val=""/>
      <w:lvlJc w:val="left"/>
      <w:pPr>
        <w:tabs>
          <w:tab w:val="num" w:pos="3100"/>
        </w:tabs>
        <w:ind w:left="3100" w:hanging="480"/>
      </w:pPr>
      <w:rPr>
        <w:rFonts w:ascii="Wingdings" w:hAnsi="Wingdings" w:hint="default"/>
      </w:rPr>
    </w:lvl>
    <w:lvl w:ilvl="6" w:tplc="FFFFFFFF" w:tentative="1">
      <w:start w:val="1"/>
      <w:numFmt w:val="bullet"/>
      <w:lvlText w:val=""/>
      <w:lvlJc w:val="left"/>
      <w:pPr>
        <w:tabs>
          <w:tab w:val="num" w:pos="3580"/>
        </w:tabs>
        <w:ind w:left="3580" w:hanging="480"/>
      </w:pPr>
      <w:rPr>
        <w:rFonts w:ascii="Wingdings" w:hAnsi="Wingdings" w:hint="default"/>
      </w:rPr>
    </w:lvl>
    <w:lvl w:ilvl="7" w:tplc="FFFFFFFF" w:tentative="1">
      <w:start w:val="1"/>
      <w:numFmt w:val="bullet"/>
      <w:lvlText w:val=""/>
      <w:lvlJc w:val="left"/>
      <w:pPr>
        <w:tabs>
          <w:tab w:val="num" w:pos="4060"/>
        </w:tabs>
        <w:ind w:left="4060" w:hanging="480"/>
      </w:pPr>
      <w:rPr>
        <w:rFonts w:ascii="Wingdings" w:hAnsi="Wingdings" w:hint="default"/>
      </w:rPr>
    </w:lvl>
    <w:lvl w:ilvl="8" w:tplc="FFFFFFFF" w:tentative="1">
      <w:start w:val="1"/>
      <w:numFmt w:val="bullet"/>
      <w:lvlText w:val=""/>
      <w:lvlJc w:val="left"/>
      <w:pPr>
        <w:tabs>
          <w:tab w:val="num" w:pos="4540"/>
        </w:tabs>
        <w:ind w:left="4540" w:hanging="480"/>
      </w:pPr>
      <w:rPr>
        <w:rFonts w:ascii="Wingdings" w:hAnsi="Wingdings" w:hint="default"/>
      </w:rPr>
    </w:lvl>
  </w:abstractNum>
  <w:abstractNum w:abstractNumId="217">
    <w:nsid w:val="59C77CC5"/>
    <w:multiLevelType w:val="hybridMultilevel"/>
    <w:tmpl w:val="FE4A1D86"/>
    <w:lvl w:ilvl="0" w:tplc="04090017">
      <w:start w:val="1"/>
      <w:numFmt w:val="ideographLegalTraditional"/>
      <w:lvlText w:val="%1、"/>
      <w:lvlJc w:val="left"/>
      <w:pPr>
        <w:tabs>
          <w:tab w:val="num" w:pos="660"/>
        </w:tabs>
        <w:ind w:left="660" w:hanging="480"/>
      </w:pPr>
      <w:rPr>
        <w:rFonts w:hint="default"/>
      </w:rPr>
    </w:lvl>
    <w:lvl w:ilvl="1" w:tplc="1A0A4AD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8">
    <w:nsid w:val="5A071AAA"/>
    <w:multiLevelType w:val="hybridMultilevel"/>
    <w:tmpl w:val="9DE83CF2"/>
    <w:lvl w:ilvl="0" w:tplc="4258BD5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9">
    <w:nsid w:val="5A523CD4"/>
    <w:multiLevelType w:val="hybridMultilevel"/>
    <w:tmpl w:val="9912CFC6"/>
    <w:lvl w:ilvl="0" w:tplc="584A8248">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20">
    <w:nsid w:val="5B801988"/>
    <w:multiLevelType w:val="hybridMultilevel"/>
    <w:tmpl w:val="5BAC6408"/>
    <w:lvl w:ilvl="0" w:tplc="AEDA630C">
      <w:start w:val="1"/>
      <w:numFmt w:val="taiwaneseCountingThousand"/>
      <w:lvlText w:val="(%1)"/>
      <w:lvlJc w:val="left"/>
      <w:pPr>
        <w:ind w:left="2606" w:hanging="480"/>
      </w:pPr>
      <w:rPr>
        <w:rFonts w:hint="default"/>
      </w:r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221">
    <w:nsid w:val="5C2D045E"/>
    <w:multiLevelType w:val="hybridMultilevel"/>
    <w:tmpl w:val="D8805A1C"/>
    <w:lvl w:ilvl="0" w:tplc="581C9C56">
      <w:start w:val="1"/>
      <w:numFmt w:val="taiwaneseCountingThousand"/>
      <w:lvlText w:val="%1、"/>
      <w:lvlJc w:val="left"/>
      <w:pPr>
        <w:tabs>
          <w:tab w:val="num" w:pos="480"/>
        </w:tabs>
        <w:ind w:left="480" w:hanging="480"/>
      </w:pPr>
      <w:rPr>
        <w:rFonts w:hint="default"/>
        <w:lang w:val="en-US"/>
      </w:rPr>
    </w:lvl>
    <w:lvl w:ilvl="1" w:tplc="9042DCD0" w:tentative="1">
      <w:start w:val="1"/>
      <w:numFmt w:val="ideographTraditional"/>
      <w:lvlText w:val="%2、"/>
      <w:lvlJc w:val="left"/>
      <w:pPr>
        <w:tabs>
          <w:tab w:val="num" w:pos="960"/>
        </w:tabs>
        <w:ind w:left="960" w:hanging="480"/>
      </w:pPr>
    </w:lvl>
    <w:lvl w:ilvl="2" w:tplc="6018F7A4"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2">
    <w:nsid w:val="5D1A69AF"/>
    <w:multiLevelType w:val="hybridMultilevel"/>
    <w:tmpl w:val="3BB4C508"/>
    <w:lvl w:ilvl="0" w:tplc="C03C7646">
      <w:start w:val="1"/>
      <w:numFmt w:val="taiwaneseCountingThousand"/>
      <w:lvlText w:val="(%1)"/>
      <w:lvlJc w:val="left"/>
      <w:pPr>
        <w:ind w:left="930" w:hanging="390"/>
      </w:pPr>
      <w:rPr>
        <w:rFonts w:ascii="Times New Roman" w:hAnsi="Times New Roman" w:cs="Times New Roman"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223">
    <w:nsid w:val="5EC85A19"/>
    <w:multiLevelType w:val="singleLevel"/>
    <w:tmpl w:val="78BADCD4"/>
    <w:lvl w:ilvl="0">
      <w:start w:val="1"/>
      <w:numFmt w:val="taiwaneseCountingThousand"/>
      <w:lvlText w:val="第%1章"/>
      <w:lvlJc w:val="left"/>
      <w:pPr>
        <w:tabs>
          <w:tab w:val="num" w:pos="732"/>
        </w:tabs>
        <w:ind w:left="732" w:hanging="732"/>
      </w:pPr>
      <w:rPr>
        <w:rFonts w:hint="eastAsia"/>
      </w:rPr>
    </w:lvl>
  </w:abstractNum>
  <w:abstractNum w:abstractNumId="224">
    <w:nsid w:val="612F2127"/>
    <w:multiLevelType w:val="hybridMultilevel"/>
    <w:tmpl w:val="17A6814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5">
    <w:nsid w:val="61570C57"/>
    <w:multiLevelType w:val="hybridMultilevel"/>
    <w:tmpl w:val="09A8C2EC"/>
    <w:lvl w:ilvl="0" w:tplc="0744F7F8">
      <w:start w:val="1"/>
      <w:numFmt w:val="taiwaneseCountingThousand"/>
      <w:lvlText w:val="(%1)"/>
      <w:lvlJc w:val="left"/>
      <w:pPr>
        <w:tabs>
          <w:tab w:val="num" w:pos="1020"/>
        </w:tabs>
        <w:ind w:left="1020" w:hanging="480"/>
      </w:pPr>
      <w:rPr>
        <w:rFonts w:hint="eastAsia"/>
      </w:rPr>
    </w:lvl>
    <w:lvl w:ilvl="1" w:tplc="56C8D290"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26">
    <w:nsid w:val="61EC5B0D"/>
    <w:multiLevelType w:val="hybridMultilevel"/>
    <w:tmpl w:val="90EC278A"/>
    <w:lvl w:ilvl="0" w:tplc="027CA6B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nsid w:val="61FE25B5"/>
    <w:multiLevelType w:val="hybridMultilevel"/>
    <w:tmpl w:val="33549C7C"/>
    <w:lvl w:ilvl="0" w:tplc="91F28B1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8">
    <w:nsid w:val="62B05798"/>
    <w:multiLevelType w:val="multilevel"/>
    <w:tmpl w:val="81168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6343510A"/>
    <w:multiLevelType w:val="hybridMultilevel"/>
    <w:tmpl w:val="74FA2AFA"/>
    <w:lvl w:ilvl="0" w:tplc="72802004">
      <w:start w:val="1"/>
      <w:numFmt w:val="japaneseCounting"/>
      <w:lvlText w:val="%1、"/>
      <w:lvlJc w:val="left"/>
      <w:pPr>
        <w:tabs>
          <w:tab w:val="num" w:pos="720"/>
        </w:tabs>
        <w:ind w:left="720" w:hanging="720"/>
      </w:pPr>
      <w:rPr>
        <w:rFonts w:ascii="標楷體" w:eastAsia="標楷體" w:hAnsi="標楷體" w:hint="default"/>
        <w:b/>
        <w:lang w:val="en-US"/>
      </w:rPr>
    </w:lvl>
    <w:lvl w:ilvl="1" w:tplc="04090019">
      <w:start w:val="1"/>
      <w:numFmt w:val="taiwaneseCountingThousand"/>
      <w:lvlText w:val="（%2）"/>
      <w:lvlJc w:val="left"/>
      <w:pPr>
        <w:tabs>
          <w:tab w:val="num" w:pos="2340"/>
        </w:tabs>
        <w:ind w:left="2340" w:hanging="1080"/>
      </w:pPr>
      <w:rPr>
        <w:rFonts w:hint="default"/>
        <w:b w:val="0"/>
        <w:i w:val="0"/>
      </w:rPr>
    </w:lvl>
    <w:lvl w:ilvl="2" w:tplc="0409001B">
      <w:start w:val="1"/>
      <w:numFmt w:val="decimal"/>
      <w:lvlText w:val="%3."/>
      <w:lvlJc w:val="left"/>
      <w:pPr>
        <w:tabs>
          <w:tab w:val="num" w:pos="1440"/>
        </w:tabs>
        <w:ind w:left="1440" w:hanging="480"/>
      </w:pPr>
      <w:rPr>
        <w:rFonts w:hint="default"/>
      </w:rPr>
    </w:lvl>
    <w:lvl w:ilvl="3" w:tplc="0409000F">
      <w:start w:val="9"/>
      <w:numFmt w:val="taiwaneseCountingThousand"/>
      <w:lvlText w:val="%4、"/>
      <w:lvlJc w:val="left"/>
      <w:pPr>
        <w:ind w:left="1890" w:hanging="45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0">
    <w:nsid w:val="63D53794"/>
    <w:multiLevelType w:val="hybridMultilevel"/>
    <w:tmpl w:val="AD88B140"/>
    <w:lvl w:ilvl="0" w:tplc="0409000F">
      <w:start w:val="1"/>
      <w:numFmt w:val="decimal"/>
      <w:lvlText w:val="%1."/>
      <w:lvlJc w:val="left"/>
      <w:pPr>
        <w:ind w:left="372" w:hanging="480"/>
      </w:pPr>
      <w:rPr>
        <w:rFonts w:cs="Times New Roman"/>
      </w:rPr>
    </w:lvl>
    <w:lvl w:ilvl="1" w:tplc="04090019">
      <w:start w:val="1"/>
      <w:numFmt w:val="ideographTraditional"/>
      <w:lvlText w:val="%2、"/>
      <w:lvlJc w:val="left"/>
      <w:pPr>
        <w:ind w:left="852" w:hanging="480"/>
      </w:pPr>
      <w:rPr>
        <w:rFonts w:cs="Times New Roman"/>
      </w:rPr>
    </w:lvl>
    <w:lvl w:ilvl="2" w:tplc="0409001B">
      <w:start w:val="1"/>
      <w:numFmt w:val="lowerRoman"/>
      <w:lvlText w:val="%3."/>
      <w:lvlJc w:val="right"/>
      <w:pPr>
        <w:ind w:left="1332" w:hanging="480"/>
      </w:pPr>
      <w:rPr>
        <w:rFonts w:cs="Times New Roman"/>
      </w:rPr>
    </w:lvl>
    <w:lvl w:ilvl="3" w:tplc="0409000F">
      <w:start w:val="1"/>
      <w:numFmt w:val="decimal"/>
      <w:lvlText w:val="%4."/>
      <w:lvlJc w:val="left"/>
      <w:pPr>
        <w:ind w:left="1812" w:hanging="480"/>
      </w:pPr>
      <w:rPr>
        <w:rFonts w:cs="Times New Roman"/>
      </w:rPr>
    </w:lvl>
    <w:lvl w:ilvl="4" w:tplc="04090019">
      <w:start w:val="1"/>
      <w:numFmt w:val="ideographTraditional"/>
      <w:lvlText w:val="%5、"/>
      <w:lvlJc w:val="left"/>
      <w:pPr>
        <w:ind w:left="2292" w:hanging="480"/>
      </w:pPr>
      <w:rPr>
        <w:rFonts w:cs="Times New Roman"/>
      </w:rPr>
    </w:lvl>
    <w:lvl w:ilvl="5" w:tplc="0409001B">
      <w:start w:val="1"/>
      <w:numFmt w:val="lowerRoman"/>
      <w:lvlText w:val="%6."/>
      <w:lvlJc w:val="right"/>
      <w:pPr>
        <w:ind w:left="2772" w:hanging="480"/>
      </w:pPr>
      <w:rPr>
        <w:rFonts w:cs="Times New Roman"/>
      </w:rPr>
    </w:lvl>
    <w:lvl w:ilvl="6" w:tplc="0409000F">
      <w:start w:val="1"/>
      <w:numFmt w:val="decimal"/>
      <w:lvlText w:val="%7."/>
      <w:lvlJc w:val="left"/>
      <w:pPr>
        <w:ind w:left="3252" w:hanging="480"/>
      </w:pPr>
      <w:rPr>
        <w:rFonts w:cs="Times New Roman"/>
      </w:rPr>
    </w:lvl>
    <w:lvl w:ilvl="7" w:tplc="04090019">
      <w:start w:val="1"/>
      <w:numFmt w:val="ideographTraditional"/>
      <w:lvlText w:val="%8、"/>
      <w:lvlJc w:val="left"/>
      <w:pPr>
        <w:ind w:left="3732" w:hanging="480"/>
      </w:pPr>
      <w:rPr>
        <w:rFonts w:cs="Times New Roman"/>
      </w:rPr>
    </w:lvl>
    <w:lvl w:ilvl="8" w:tplc="0409001B">
      <w:start w:val="1"/>
      <w:numFmt w:val="lowerRoman"/>
      <w:lvlText w:val="%9."/>
      <w:lvlJc w:val="right"/>
      <w:pPr>
        <w:ind w:left="4212" w:hanging="480"/>
      </w:pPr>
      <w:rPr>
        <w:rFonts w:cs="Times New Roman"/>
      </w:rPr>
    </w:lvl>
  </w:abstractNum>
  <w:abstractNum w:abstractNumId="231">
    <w:nsid w:val="646C3D11"/>
    <w:multiLevelType w:val="hybridMultilevel"/>
    <w:tmpl w:val="D3146310"/>
    <w:lvl w:ilvl="0" w:tplc="04090015">
      <w:start w:val="1"/>
      <w:numFmt w:val="taiwaneseCountingThousand"/>
      <w:lvlText w:val="(%1)"/>
      <w:lvlJc w:val="left"/>
      <w:pPr>
        <w:tabs>
          <w:tab w:val="num" w:pos="1020"/>
        </w:tabs>
        <w:ind w:left="1020" w:hanging="480"/>
      </w:pPr>
      <w:rPr>
        <w:rFonts w:hint="eastAsia"/>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32">
    <w:nsid w:val="650D71C1"/>
    <w:multiLevelType w:val="hybridMultilevel"/>
    <w:tmpl w:val="6BC85480"/>
    <w:lvl w:ilvl="0" w:tplc="970889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3">
    <w:nsid w:val="6535658D"/>
    <w:multiLevelType w:val="hybridMultilevel"/>
    <w:tmpl w:val="7546966A"/>
    <w:lvl w:ilvl="0" w:tplc="C62E5E0C">
      <w:start w:val="1"/>
      <w:numFmt w:val="taiwaneseCountingThousand"/>
      <w:lvlText w:val="(%1)"/>
      <w:lvlJc w:val="left"/>
      <w:pPr>
        <w:ind w:left="2607" w:hanging="480"/>
      </w:pPr>
      <w:rPr>
        <w:rFonts w:hint="default"/>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234">
    <w:nsid w:val="656A6D99"/>
    <w:multiLevelType w:val="hybridMultilevel"/>
    <w:tmpl w:val="6FF225D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5">
    <w:nsid w:val="6691172C"/>
    <w:multiLevelType w:val="hybridMultilevel"/>
    <w:tmpl w:val="34CCD7A2"/>
    <w:lvl w:ilvl="0" w:tplc="7E227208">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6">
    <w:nsid w:val="66951CF1"/>
    <w:multiLevelType w:val="hybridMultilevel"/>
    <w:tmpl w:val="67603AEE"/>
    <w:lvl w:ilvl="0" w:tplc="76028FB4">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37">
    <w:nsid w:val="669F1C0E"/>
    <w:multiLevelType w:val="hybridMultilevel"/>
    <w:tmpl w:val="534852C8"/>
    <w:lvl w:ilvl="0" w:tplc="7EDC2A48">
      <w:start w:val="2"/>
      <w:numFmt w:val="taiwaneseCountingThousand"/>
      <w:lvlText w:val="（%1）"/>
      <w:lvlJc w:val="left"/>
      <w:pPr>
        <w:ind w:left="960" w:hanging="720"/>
      </w:pPr>
      <w:rPr>
        <w:rFonts w:hint="default"/>
        <w:b w:val="0"/>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8">
    <w:nsid w:val="66F20EA5"/>
    <w:multiLevelType w:val="hybridMultilevel"/>
    <w:tmpl w:val="61F8BDA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9">
    <w:nsid w:val="68AD0BA9"/>
    <w:multiLevelType w:val="hybridMultilevel"/>
    <w:tmpl w:val="C9E04B42"/>
    <w:lvl w:ilvl="0" w:tplc="04090015">
      <w:start w:val="9"/>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0">
    <w:nsid w:val="68F835CF"/>
    <w:multiLevelType w:val="hybridMultilevel"/>
    <w:tmpl w:val="1A30287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41">
    <w:nsid w:val="6A476BAA"/>
    <w:multiLevelType w:val="hybridMultilevel"/>
    <w:tmpl w:val="57326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2">
    <w:nsid w:val="6ACA137B"/>
    <w:multiLevelType w:val="hybridMultilevel"/>
    <w:tmpl w:val="8D46273A"/>
    <w:lvl w:ilvl="0" w:tplc="FFFFFFFF">
      <w:start w:val="1"/>
      <w:numFmt w:val="taiwaneseCountingThousand"/>
      <w:lvlText w:val="（%1）"/>
      <w:lvlJc w:val="left"/>
      <w:pPr>
        <w:tabs>
          <w:tab w:val="num" w:pos="2402"/>
        </w:tabs>
        <w:ind w:left="2402" w:hanging="1080"/>
      </w:pPr>
      <w:rPr>
        <w:rFonts w:hint="default"/>
        <w:lang w:val="en-US"/>
      </w:rPr>
    </w:lvl>
    <w:lvl w:ilvl="1" w:tplc="FFFFFFFF" w:tentative="1">
      <w:start w:val="1"/>
      <w:numFmt w:val="ideographTraditional"/>
      <w:lvlText w:val="%2、"/>
      <w:lvlJc w:val="left"/>
      <w:pPr>
        <w:tabs>
          <w:tab w:val="num" w:pos="1680"/>
        </w:tabs>
        <w:ind w:left="1680" w:hanging="480"/>
      </w:pPr>
    </w:lvl>
    <w:lvl w:ilvl="2" w:tplc="FFFFFFFF" w:tentative="1">
      <w:start w:val="1"/>
      <w:numFmt w:val="lowerRoman"/>
      <w:lvlText w:val="%3."/>
      <w:lvlJc w:val="right"/>
      <w:pPr>
        <w:tabs>
          <w:tab w:val="num" w:pos="2160"/>
        </w:tabs>
        <w:ind w:left="2160" w:hanging="480"/>
      </w:pPr>
    </w:lvl>
    <w:lvl w:ilvl="3" w:tplc="FFFFFFFF" w:tentative="1">
      <w:start w:val="1"/>
      <w:numFmt w:val="decimal"/>
      <w:lvlText w:val="%4."/>
      <w:lvlJc w:val="left"/>
      <w:pPr>
        <w:tabs>
          <w:tab w:val="num" w:pos="2640"/>
        </w:tabs>
        <w:ind w:left="2640" w:hanging="480"/>
      </w:pPr>
    </w:lvl>
    <w:lvl w:ilvl="4" w:tplc="FFFFFFFF" w:tentative="1">
      <w:start w:val="1"/>
      <w:numFmt w:val="ideographTraditional"/>
      <w:lvlText w:val="%5、"/>
      <w:lvlJc w:val="left"/>
      <w:pPr>
        <w:tabs>
          <w:tab w:val="num" w:pos="3120"/>
        </w:tabs>
        <w:ind w:left="3120" w:hanging="480"/>
      </w:pPr>
    </w:lvl>
    <w:lvl w:ilvl="5" w:tplc="FFFFFFFF" w:tentative="1">
      <w:start w:val="1"/>
      <w:numFmt w:val="lowerRoman"/>
      <w:lvlText w:val="%6."/>
      <w:lvlJc w:val="right"/>
      <w:pPr>
        <w:tabs>
          <w:tab w:val="num" w:pos="3600"/>
        </w:tabs>
        <w:ind w:left="3600" w:hanging="480"/>
      </w:pPr>
    </w:lvl>
    <w:lvl w:ilvl="6" w:tplc="FFFFFFFF" w:tentative="1">
      <w:start w:val="1"/>
      <w:numFmt w:val="decimal"/>
      <w:lvlText w:val="%7."/>
      <w:lvlJc w:val="left"/>
      <w:pPr>
        <w:tabs>
          <w:tab w:val="num" w:pos="4080"/>
        </w:tabs>
        <w:ind w:left="4080" w:hanging="480"/>
      </w:pPr>
    </w:lvl>
    <w:lvl w:ilvl="7" w:tplc="FFFFFFFF" w:tentative="1">
      <w:start w:val="1"/>
      <w:numFmt w:val="ideographTraditional"/>
      <w:lvlText w:val="%8、"/>
      <w:lvlJc w:val="left"/>
      <w:pPr>
        <w:tabs>
          <w:tab w:val="num" w:pos="4560"/>
        </w:tabs>
        <w:ind w:left="4560" w:hanging="480"/>
      </w:pPr>
    </w:lvl>
    <w:lvl w:ilvl="8" w:tplc="FFFFFFFF" w:tentative="1">
      <w:start w:val="1"/>
      <w:numFmt w:val="lowerRoman"/>
      <w:lvlText w:val="%9."/>
      <w:lvlJc w:val="right"/>
      <w:pPr>
        <w:tabs>
          <w:tab w:val="num" w:pos="5040"/>
        </w:tabs>
        <w:ind w:left="5040" w:hanging="480"/>
      </w:pPr>
    </w:lvl>
  </w:abstractNum>
  <w:abstractNum w:abstractNumId="243">
    <w:nsid w:val="6B380018"/>
    <w:multiLevelType w:val="hybridMultilevel"/>
    <w:tmpl w:val="09D81F84"/>
    <w:lvl w:ilvl="0" w:tplc="43241C0C">
      <w:start w:val="1"/>
      <w:numFmt w:val="japaneseCounting"/>
      <w:lvlText w:val="%1、"/>
      <w:lvlJc w:val="left"/>
      <w:pPr>
        <w:tabs>
          <w:tab w:val="num" w:pos="720"/>
        </w:tabs>
        <w:ind w:left="720" w:hanging="720"/>
      </w:pPr>
      <w:rPr>
        <w:rFonts w:hint="default"/>
      </w:rPr>
    </w:lvl>
    <w:lvl w:ilvl="1" w:tplc="04090019">
      <w:start w:val="1"/>
      <w:numFmt w:val="taiwaneseCountingThousand"/>
      <w:lvlText w:val="（%2）"/>
      <w:lvlJc w:val="left"/>
      <w:pPr>
        <w:tabs>
          <w:tab w:val="num" w:pos="1560"/>
        </w:tabs>
        <w:ind w:left="1560" w:hanging="1080"/>
      </w:pPr>
      <w:rPr>
        <w:rFonts w:hint="default"/>
        <w:lang w:val="en-US"/>
      </w:rPr>
    </w:lvl>
    <w:lvl w:ilvl="2" w:tplc="0409001B">
      <w:start w:val="1"/>
      <w:numFmt w:val="taiwaneseCountingThousand"/>
      <w:lvlText w:val="%3、"/>
      <w:lvlJc w:val="left"/>
      <w:pPr>
        <w:tabs>
          <w:tab w:val="num" w:pos="1440"/>
        </w:tabs>
        <w:ind w:left="1440" w:hanging="480"/>
      </w:pPr>
      <w:rPr>
        <w:rFonts w:hint="default"/>
      </w:rPr>
    </w:lvl>
    <w:lvl w:ilvl="3" w:tplc="0409000F">
      <w:start w:val="1"/>
      <w:numFmt w:val="taiwaneseCountingThousand"/>
      <w:lvlText w:val="〈%4〉"/>
      <w:lvlJc w:val="left"/>
      <w:pPr>
        <w:tabs>
          <w:tab w:val="num" w:pos="2160"/>
        </w:tabs>
        <w:ind w:left="2160" w:hanging="720"/>
      </w:pPr>
      <w:rPr>
        <w:rFonts w:hint="default"/>
      </w:rPr>
    </w:lvl>
    <w:lvl w:ilvl="4" w:tplc="04090019">
      <w:start w:val="1"/>
      <w:numFmt w:val="decimal"/>
      <w:lvlText w:val="%5."/>
      <w:lvlJc w:val="left"/>
      <w:pPr>
        <w:tabs>
          <w:tab w:val="num" w:pos="2280"/>
        </w:tabs>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4">
    <w:nsid w:val="6BF145D2"/>
    <w:multiLevelType w:val="hybridMultilevel"/>
    <w:tmpl w:val="238E6D6A"/>
    <w:lvl w:ilvl="0" w:tplc="0409000F">
      <w:start w:val="1"/>
      <w:numFmt w:val="decimal"/>
      <w:lvlText w:val="%1."/>
      <w:lvlJc w:val="left"/>
      <w:pPr>
        <w:ind w:left="480" w:hanging="480"/>
      </w:pPr>
    </w:lvl>
    <w:lvl w:ilvl="1" w:tplc="006EBCD0">
      <w:start w:val="3"/>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5">
    <w:nsid w:val="6C681FC6"/>
    <w:multiLevelType w:val="hybridMultilevel"/>
    <w:tmpl w:val="11F0A110"/>
    <w:lvl w:ilvl="0" w:tplc="B546E18C">
      <w:start w:val="1"/>
      <w:numFmt w:val="taiwaneseCountingThousand"/>
      <w:lvlText w:val="%1、"/>
      <w:lvlJc w:val="left"/>
      <w:pPr>
        <w:ind w:left="480" w:hanging="480"/>
      </w:pPr>
      <w:rPr>
        <w:lang w:val="en-US"/>
      </w:rPr>
    </w:lvl>
    <w:lvl w:ilvl="1" w:tplc="694E5922">
      <w:start w:val="1"/>
      <w:numFmt w:val="taiwaneseCountingThousand"/>
      <w:lvlText w:val="（%2）"/>
      <w:lvlJc w:val="left"/>
      <w:pPr>
        <w:ind w:left="1365" w:hanging="88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nsid w:val="6D470770"/>
    <w:multiLevelType w:val="hybridMultilevel"/>
    <w:tmpl w:val="D7C66B68"/>
    <w:lvl w:ilvl="0" w:tplc="E858202E">
      <w:start w:val="1"/>
      <w:numFmt w:val="ideographLegalTraditional"/>
      <w:lvlText w:val="%1、"/>
      <w:lvlJc w:val="left"/>
      <w:pPr>
        <w:tabs>
          <w:tab w:val="num" w:pos="480"/>
        </w:tabs>
        <w:ind w:left="480" w:hanging="480"/>
      </w:pPr>
      <w:rPr>
        <w:rFonts w:hint="default"/>
        <w:lang w:val="en-US"/>
      </w:rPr>
    </w:lvl>
    <w:lvl w:ilvl="1" w:tplc="13DAEDBC">
      <w:start w:val="1"/>
      <w:numFmt w:val="taiwaneseCountingThousand"/>
      <w:lvlText w:val="%2，"/>
      <w:lvlJc w:val="left"/>
      <w:pPr>
        <w:tabs>
          <w:tab w:val="num" w:pos="960"/>
        </w:tabs>
        <w:ind w:left="960" w:hanging="480"/>
      </w:pPr>
      <w:rPr>
        <w:rFonts w:hint="default"/>
      </w:rPr>
    </w:lvl>
    <w:lvl w:ilvl="2" w:tplc="F7341E86">
      <w:start w:val="1"/>
      <w:numFmt w:val="taiwaneseCountingThousand"/>
      <w:lvlText w:val="%3、"/>
      <w:lvlJc w:val="left"/>
      <w:pPr>
        <w:tabs>
          <w:tab w:val="num" w:pos="1440"/>
        </w:tabs>
        <w:ind w:left="1440" w:hanging="480"/>
      </w:pPr>
      <w:rPr>
        <w:rFonts w:ascii="標楷體" w:eastAsia="標楷體" w:hAnsi="標楷體" w:cs="TTB7CF9C5CtCID-WinCharSetFFFF-H"/>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7">
    <w:nsid w:val="6D4E297D"/>
    <w:multiLevelType w:val="hybridMultilevel"/>
    <w:tmpl w:val="B54A5908"/>
    <w:lvl w:ilvl="0" w:tplc="9D52CBA4">
      <w:start w:val="1"/>
      <w:numFmt w:val="decimal"/>
      <w:lvlText w:val="%1."/>
      <w:lvlJc w:val="left"/>
      <w:pPr>
        <w:tabs>
          <w:tab w:val="num" w:pos="2117"/>
        </w:tabs>
        <w:ind w:left="2117" w:hanging="360"/>
      </w:pPr>
      <w:rPr>
        <w:rFonts w:hint="default"/>
      </w:rPr>
    </w:lvl>
    <w:lvl w:ilvl="1" w:tplc="04090019">
      <w:start w:val="1"/>
      <w:numFmt w:val="ideographTraditional"/>
      <w:lvlText w:val="%2、"/>
      <w:lvlJc w:val="left"/>
      <w:pPr>
        <w:tabs>
          <w:tab w:val="num" w:pos="1517"/>
        </w:tabs>
        <w:ind w:left="1517" w:hanging="480"/>
      </w:pPr>
    </w:lvl>
    <w:lvl w:ilvl="2" w:tplc="0409001B" w:tentative="1">
      <w:start w:val="1"/>
      <w:numFmt w:val="lowerRoman"/>
      <w:lvlText w:val="%3."/>
      <w:lvlJc w:val="right"/>
      <w:pPr>
        <w:tabs>
          <w:tab w:val="num" w:pos="1997"/>
        </w:tabs>
        <w:ind w:left="1997" w:hanging="480"/>
      </w:pPr>
    </w:lvl>
    <w:lvl w:ilvl="3" w:tplc="0409000F" w:tentative="1">
      <w:start w:val="1"/>
      <w:numFmt w:val="decimal"/>
      <w:lvlText w:val="%4."/>
      <w:lvlJc w:val="left"/>
      <w:pPr>
        <w:tabs>
          <w:tab w:val="num" w:pos="2477"/>
        </w:tabs>
        <w:ind w:left="2477" w:hanging="480"/>
      </w:pPr>
    </w:lvl>
    <w:lvl w:ilvl="4" w:tplc="04090019" w:tentative="1">
      <w:start w:val="1"/>
      <w:numFmt w:val="ideographTraditional"/>
      <w:lvlText w:val="%5、"/>
      <w:lvlJc w:val="left"/>
      <w:pPr>
        <w:tabs>
          <w:tab w:val="num" w:pos="2957"/>
        </w:tabs>
        <w:ind w:left="2957" w:hanging="480"/>
      </w:pPr>
    </w:lvl>
    <w:lvl w:ilvl="5" w:tplc="0409001B" w:tentative="1">
      <w:start w:val="1"/>
      <w:numFmt w:val="lowerRoman"/>
      <w:lvlText w:val="%6."/>
      <w:lvlJc w:val="right"/>
      <w:pPr>
        <w:tabs>
          <w:tab w:val="num" w:pos="3437"/>
        </w:tabs>
        <w:ind w:left="3437" w:hanging="480"/>
      </w:pPr>
    </w:lvl>
    <w:lvl w:ilvl="6" w:tplc="0409000F" w:tentative="1">
      <w:start w:val="1"/>
      <w:numFmt w:val="decimal"/>
      <w:lvlText w:val="%7."/>
      <w:lvlJc w:val="left"/>
      <w:pPr>
        <w:tabs>
          <w:tab w:val="num" w:pos="3917"/>
        </w:tabs>
        <w:ind w:left="3917" w:hanging="480"/>
      </w:pPr>
    </w:lvl>
    <w:lvl w:ilvl="7" w:tplc="04090019" w:tentative="1">
      <w:start w:val="1"/>
      <w:numFmt w:val="ideographTraditional"/>
      <w:lvlText w:val="%8、"/>
      <w:lvlJc w:val="left"/>
      <w:pPr>
        <w:tabs>
          <w:tab w:val="num" w:pos="4397"/>
        </w:tabs>
        <w:ind w:left="4397" w:hanging="480"/>
      </w:pPr>
    </w:lvl>
    <w:lvl w:ilvl="8" w:tplc="0409001B" w:tentative="1">
      <w:start w:val="1"/>
      <w:numFmt w:val="lowerRoman"/>
      <w:lvlText w:val="%9."/>
      <w:lvlJc w:val="right"/>
      <w:pPr>
        <w:tabs>
          <w:tab w:val="num" w:pos="4877"/>
        </w:tabs>
        <w:ind w:left="4877" w:hanging="480"/>
      </w:pPr>
    </w:lvl>
  </w:abstractNum>
  <w:abstractNum w:abstractNumId="248">
    <w:nsid w:val="6D8712F3"/>
    <w:multiLevelType w:val="hybridMultilevel"/>
    <w:tmpl w:val="611E2FB6"/>
    <w:lvl w:ilvl="0" w:tplc="D82E0030">
      <w:start w:val="1"/>
      <w:numFmt w:val="taiwaneseCountingThousand"/>
      <w:lvlText w:val="（%1）"/>
      <w:lvlJc w:val="left"/>
      <w:pPr>
        <w:tabs>
          <w:tab w:val="num" w:pos="1080"/>
        </w:tabs>
        <w:ind w:left="1080" w:hanging="72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49">
    <w:nsid w:val="6D924A4A"/>
    <w:multiLevelType w:val="hybridMultilevel"/>
    <w:tmpl w:val="17A6814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0">
    <w:nsid w:val="6DEB1A76"/>
    <w:multiLevelType w:val="hybridMultilevel"/>
    <w:tmpl w:val="04D0E762"/>
    <w:lvl w:ilvl="0" w:tplc="F2DED0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1">
    <w:nsid w:val="6E046580"/>
    <w:multiLevelType w:val="hybridMultilevel"/>
    <w:tmpl w:val="6A6C10A2"/>
    <w:lvl w:ilvl="0" w:tplc="2D3E32F6">
      <w:start w:val="4"/>
      <w:numFmt w:val="taiwaneseCountingThousand"/>
      <w:lvlText w:val="%1、"/>
      <w:lvlJc w:val="left"/>
      <w:pPr>
        <w:tabs>
          <w:tab w:val="num" w:pos="480"/>
        </w:tabs>
        <w:ind w:left="480" w:hanging="480"/>
      </w:pPr>
      <w:rPr>
        <w:rFonts w:hint="default"/>
      </w:rPr>
    </w:lvl>
    <w:lvl w:ilvl="1" w:tplc="04090019">
      <w:start w:val="1"/>
      <w:numFmt w:val="taiwaneseCountingThousand"/>
      <w:lvlText w:val="(%2)"/>
      <w:lvlJc w:val="left"/>
      <w:pPr>
        <w:tabs>
          <w:tab w:val="num" w:pos="764"/>
        </w:tabs>
        <w:ind w:left="1047" w:hanging="567"/>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2">
    <w:nsid w:val="70012AF6"/>
    <w:multiLevelType w:val="hybridMultilevel"/>
    <w:tmpl w:val="C1FEBFB4"/>
    <w:lvl w:ilvl="0" w:tplc="49F4890C">
      <w:start w:val="6"/>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3">
    <w:nsid w:val="700E1EE5"/>
    <w:multiLevelType w:val="hybridMultilevel"/>
    <w:tmpl w:val="FFEE13E0"/>
    <w:lvl w:ilvl="0" w:tplc="14D0E370">
      <w:start w:val="1"/>
      <w:numFmt w:val="decimal"/>
      <w:suff w:val="space"/>
      <w:lvlText w:val="%1."/>
      <w:lvlJc w:val="left"/>
      <w:pPr>
        <w:ind w:left="180" w:hanging="1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4">
    <w:nsid w:val="707E6CED"/>
    <w:multiLevelType w:val="hybridMultilevel"/>
    <w:tmpl w:val="13CE130C"/>
    <w:lvl w:ilvl="0" w:tplc="7FD4715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55">
    <w:nsid w:val="70984B1A"/>
    <w:multiLevelType w:val="hybridMultilevel"/>
    <w:tmpl w:val="87A8BE8A"/>
    <w:lvl w:ilvl="0" w:tplc="CD4A3CE4">
      <w:start w:val="1"/>
      <w:numFmt w:val="taiwaneseCountingThousand"/>
      <w:lvlText w:val="（%1）"/>
      <w:lvlJc w:val="left"/>
      <w:pPr>
        <w:tabs>
          <w:tab w:val="num" w:pos="1200"/>
        </w:tabs>
        <w:ind w:left="1200" w:hanging="72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56">
    <w:nsid w:val="71DE1A53"/>
    <w:multiLevelType w:val="hybridMultilevel"/>
    <w:tmpl w:val="563A4D38"/>
    <w:lvl w:ilvl="0" w:tplc="BE8EF936">
      <w:start w:val="1"/>
      <w:numFmt w:val="taiwaneseCountingThousand"/>
      <w:lvlText w:val="%1、"/>
      <w:lvlJc w:val="left"/>
      <w:pPr>
        <w:ind w:left="1560" w:hanging="48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57">
    <w:nsid w:val="734A3F64"/>
    <w:multiLevelType w:val="hybridMultilevel"/>
    <w:tmpl w:val="706670AC"/>
    <w:lvl w:ilvl="0" w:tplc="E0CC7A70">
      <w:start w:val="1"/>
      <w:numFmt w:val="decimal"/>
      <w:lvlText w:val="%1."/>
      <w:lvlJc w:val="left"/>
      <w:pPr>
        <w:tabs>
          <w:tab w:val="num" w:pos="1560"/>
        </w:tabs>
        <w:ind w:left="1560" w:hanging="360"/>
      </w:pPr>
      <w:rPr>
        <w:rFonts w:hint="default"/>
      </w:rPr>
    </w:lvl>
    <w:lvl w:ilvl="1" w:tplc="04090019" w:tentative="1">
      <w:start w:val="1"/>
      <w:numFmt w:val="ideographTraditional"/>
      <w:lvlText w:val="%2、"/>
      <w:lvlJc w:val="left"/>
      <w:pPr>
        <w:tabs>
          <w:tab w:val="num" w:pos="2160"/>
        </w:tabs>
        <w:ind w:left="2160" w:hanging="480"/>
      </w:p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258">
    <w:nsid w:val="73A71932"/>
    <w:multiLevelType w:val="hybridMultilevel"/>
    <w:tmpl w:val="DEB2E160"/>
    <w:lvl w:ilvl="0" w:tplc="F8A450E6">
      <w:start w:val="1"/>
      <w:numFmt w:val="taiwaneseCountingThousand"/>
      <w:lvlText w:val="（%1）"/>
      <w:lvlJc w:val="left"/>
      <w:pPr>
        <w:tabs>
          <w:tab w:val="num" w:pos="722"/>
        </w:tabs>
        <w:ind w:left="722" w:hanging="720"/>
      </w:pPr>
      <w:rPr>
        <w:rFonts w:hint="eastAsia"/>
        <w:i w:val="0"/>
        <w:color w:val="auto"/>
      </w:rPr>
    </w:lvl>
    <w:lvl w:ilvl="1" w:tplc="04090019">
      <w:start w:val="1"/>
      <w:numFmt w:val="decimal"/>
      <w:lvlText w:val="（%2）"/>
      <w:lvlJc w:val="left"/>
      <w:pPr>
        <w:tabs>
          <w:tab w:val="num" w:pos="1202"/>
        </w:tabs>
        <w:ind w:left="1202" w:hanging="720"/>
      </w:pPr>
      <w:rPr>
        <w:rFonts w:hint="eastAsia"/>
      </w:rPr>
    </w:lvl>
    <w:lvl w:ilvl="2" w:tplc="0409001B">
      <w:start w:val="1"/>
      <w:numFmt w:val="taiwaneseCountingThousand"/>
      <w:lvlText w:val="（%3）"/>
      <w:lvlJc w:val="left"/>
      <w:pPr>
        <w:tabs>
          <w:tab w:val="num" w:pos="1682"/>
        </w:tabs>
        <w:ind w:left="1682" w:hanging="720"/>
      </w:pPr>
      <w:rPr>
        <w:rFonts w:hint="eastAsia"/>
        <w:i w:val="0"/>
        <w:color w:val="auto"/>
      </w:rPr>
    </w:lvl>
    <w:lvl w:ilvl="3" w:tplc="0409000F">
      <w:start w:val="1"/>
      <w:numFmt w:val="decimal"/>
      <w:lvlText w:val="(%4)"/>
      <w:lvlJc w:val="left"/>
      <w:pPr>
        <w:tabs>
          <w:tab w:val="num" w:pos="1802"/>
        </w:tabs>
        <w:ind w:left="1802" w:hanging="360"/>
      </w:pPr>
      <w:rPr>
        <w:rFonts w:hint="eastAsia"/>
      </w:rPr>
    </w:lvl>
    <w:lvl w:ilvl="4" w:tplc="04090019" w:tentative="1">
      <w:start w:val="1"/>
      <w:numFmt w:val="ideographTraditional"/>
      <w:lvlText w:val="%5、"/>
      <w:lvlJc w:val="left"/>
      <w:pPr>
        <w:tabs>
          <w:tab w:val="num" w:pos="2402"/>
        </w:tabs>
        <w:ind w:left="2402" w:hanging="480"/>
      </w:pPr>
    </w:lvl>
    <w:lvl w:ilvl="5" w:tplc="0409001B" w:tentative="1">
      <w:start w:val="1"/>
      <w:numFmt w:val="lowerRoman"/>
      <w:lvlText w:val="%6."/>
      <w:lvlJc w:val="right"/>
      <w:pPr>
        <w:tabs>
          <w:tab w:val="num" w:pos="2882"/>
        </w:tabs>
        <w:ind w:left="2882" w:hanging="480"/>
      </w:pPr>
    </w:lvl>
    <w:lvl w:ilvl="6" w:tplc="0409000F" w:tentative="1">
      <w:start w:val="1"/>
      <w:numFmt w:val="decimal"/>
      <w:lvlText w:val="%7."/>
      <w:lvlJc w:val="left"/>
      <w:pPr>
        <w:tabs>
          <w:tab w:val="num" w:pos="3362"/>
        </w:tabs>
        <w:ind w:left="3362" w:hanging="480"/>
      </w:pPr>
    </w:lvl>
    <w:lvl w:ilvl="7" w:tplc="04090019" w:tentative="1">
      <w:start w:val="1"/>
      <w:numFmt w:val="ideographTraditional"/>
      <w:lvlText w:val="%8、"/>
      <w:lvlJc w:val="left"/>
      <w:pPr>
        <w:tabs>
          <w:tab w:val="num" w:pos="3842"/>
        </w:tabs>
        <w:ind w:left="3842" w:hanging="480"/>
      </w:pPr>
    </w:lvl>
    <w:lvl w:ilvl="8" w:tplc="0409001B" w:tentative="1">
      <w:start w:val="1"/>
      <w:numFmt w:val="lowerRoman"/>
      <w:lvlText w:val="%9."/>
      <w:lvlJc w:val="right"/>
      <w:pPr>
        <w:tabs>
          <w:tab w:val="num" w:pos="4322"/>
        </w:tabs>
        <w:ind w:left="4322" w:hanging="480"/>
      </w:pPr>
    </w:lvl>
  </w:abstractNum>
  <w:abstractNum w:abstractNumId="259">
    <w:nsid w:val="73CD489C"/>
    <w:multiLevelType w:val="hybridMultilevel"/>
    <w:tmpl w:val="0A0CE54E"/>
    <w:lvl w:ilvl="0" w:tplc="3E3A94C8">
      <w:start w:val="1"/>
      <w:numFmt w:val="decimal"/>
      <w:lvlText w:val="%1."/>
      <w:lvlJc w:val="left"/>
      <w:pPr>
        <w:tabs>
          <w:tab w:val="num" w:pos="360"/>
        </w:tabs>
        <w:ind w:left="360" w:hanging="360"/>
      </w:pPr>
      <w:rPr>
        <w:rFonts w:hint="default"/>
      </w:rPr>
    </w:lvl>
    <w:lvl w:ilvl="1" w:tplc="9AE27816" w:tentative="1">
      <w:start w:val="1"/>
      <w:numFmt w:val="ideographTraditional"/>
      <w:lvlText w:val="%2、"/>
      <w:lvlJc w:val="left"/>
      <w:pPr>
        <w:tabs>
          <w:tab w:val="num" w:pos="960"/>
        </w:tabs>
        <w:ind w:left="960" w:hanging="480"/>
      </w:pPr>
    </w:lvl>
    <w:lvl w:ilvl="2" w:tplc="3E3A94C8" w:tentative="1">
      <w:start w:val="1"/>
      <w:numFmt w:val="lowerRoman"/>
      <w:lvlText w:val="%3."/>
      <w:lvlJc w:val="right"/>
      <w:pPr>
        <w:tabs>
          <w:tab w:val="num" w:pos="1440"/>
        </w:tabs>
        <w:ind w:left="1440" w:hanging="480"/>
      </w:pPr>
    </w:lvl>
    <w:lvl w:ilvl="3" w:tplc="AE36EE4C"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0">
    <w:nsid w:val="74E12023"/>
    <w:multiLevelType w:val="hybridMultilevel"/>
    <w:tmpl w:val="39A864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1">
    <w:nsid w:val="765F6CA4"/>
    <w:multiLevelType w:val="hybridMultilevel"/>
    <w:tmpl w:val="04243A1C"/>
    <w:lvl w:ilvl="0" w:tplc="AB4AEBF8">
      <w:start w:val="1"/>
      <w:numFmt w:val="decimal"/>
      <w:lvlText w:val="%1."/>
      <w:lvlJc w:val="left"/>
      <w:pPr>
        <w:tabs>
          <w:tab w:val="num" w:pos="1660"/>
        </w:tabs>
        <w:ind w:left="1660" w:hanging="360"/>
      </w:pPr>
      <w:rPr>
        <w:rFonts w:hint="default"/>
      </w:rPr>
    </w:lvl>
    <w:lvl w:ilvl="1" w:tplc="AFEED82C">
      <w:start w:val="1"/>
      <w:numFmt w:val="taiwaneseCountingThousand"/>
      <w:lvlText w:val="(%2)"/>
      <w:lvlJc w:val="left"/>
      <w:pPr>
        <w:tabs>
          <w:tab w:val="num" w:pos="2260"/>
        </w:tabs>
        <w:ind w:left="2260" w:hanging="480"/>
      </w:pPr>
      <w:rPr>
        <w:rFonts w:hint="default"/>
      </w:rPr>
    </w:lvl>
    <w:lvl w:ilvl="2" w:tplc="0409001B" w:tentative="1">
      <w:start w:val="1"/>
      <w:numFmt w:val="lowerRoman"/>
      <w:lvlText w:val="%3."/>
      <w:lvlJc w:val="right"/>
      <w:pPr>
        <w:tabs>
          <w:tab w:val="num" w:pos="2740"/>
        </w:tabs>
        <w:ind w:left="2740" w:hanging="480"/>
      </w:pPr>
    </w:lvl>
    <w:lvl w:ilvl="3" w:tplc="0409000F" w:tentative="1">
      <w:start w:val="1"/>
      <w:numFmt w:val="decimal"/>
      <w:lvlText w:val="%4."/>
      <w:lvlJc w:val="left"/>
      <w:pPr>
        <w:tabs>
          <w:tab w:val="num" w:pos="3220"/>
        </w:tabs>
        <w:ind w:left="3220" w:hanging="480"/>
      </w:pPr>
    </w:lvl>
    <w:lvl w:ilvl="4" w:tplc="04090019" w:tentative="1">
      <w:start w:val="1"/>
      <w:numFmt w:val="ideographTraditional"/>
      <w:lvlText w:val="%5、"/>
      <w:lvlJc w:val="left"/>
      <w:pPr>
        <w:tabs>
          <w:tab w:val="num" w:pos="3700"/>
        </w:tabs>
        <w:ind w:left="3700" w:hanging="480"/>
      </w:pPr>
    </w:lvl>
    <w:lvl w:ilvl="5" w:tplc="0409001B" w:tentative="1">
      <w:start w:val="1"/>
      <w:numFmt w:val="lowerRoman"/>
      <w:lvlText w:val="%6."/>
      <w:lvlJc w:val="right"/>
      <w:pPr>
        <w:tabs>
          <w:tab w:val="num" w:pos="4180"/>
        </w:tabs>
        <w:ind w:left="4180" w:hanging="480"/>
      </w:pPr>
    </w:lvl>
    <w:lvl w:ilvl="6" w:tplc="0409000F" w:tentative="1">
      <w:start w:val="1"/>
      <w:numFmt w:val="decimal"/>
      <w:lvlText w:val="%7."/>
      <w:lvlJc w:val="left"/>
      <w:pPr>
        <w:tabs>
          <w:tab w:val="num" w:pos="4660"/>
        </w:tabs>
        <w:ind w:left="4660" w:hanging="480"/>
      </w:pPr>
    </w:lvl>
    <w:lvl w:ilvl="7" w:tplc="04090019" w:tentative="1">
      <w:start w:val="1"/>
      <w:numFmt w:val="ideographTraditional"/>
      <w:lvlText w:val="%8、"/>
      <w:lvlJc w:val="left"/>
      <w:pPr>
        <w:tabs>
          <w:tab w:val="num" w:pos="5140"/>
        </w:tabs>
        <w:ind w:left="5140" w:hanging="480"/>
      </w:pPr>
    </w:lvl>
    <w:lvl w:ilvl="8" w:tplc="0409001B" w:tentative="1">
      <w:start w:val="1"/>
      <w:numFmt w:val="lowerRoman"/>
      <w:lvlText w:val="%9."/>
      <w:lvlJc w:val="right"/>
      <w:pPr>
        <w:tabs>
          <w:tab w:val="num" w:pos="5620"/>
        </w:tabs>
        <w:ind w:left="5620" w:hanging="480"/>
      </w:pPr>
    </w:lvl>
  </w:abstractNum>
  <w:abstractNum w:abstractNumId="262">
    <w:nsid w:val="766C54F9"/>
    <w:multiLevelType w:val="hybridMultilevel"/>
    <w:tmpl w:val="11F0A110"/>
    <w:lvl w:ilvl="0" w:tplc="B546E18C">
      <w:start w:val="1"/>
      <w:numFmt w:val="taiwaneseCountingThousand"/>
      <w:lvlText w:val="%1、"/>
      <w:lvlJc w:val="left"/>
      <w:pPr>
        <w:ind w:left="480" w:hanging="480"/>
      </w:pPr>
      <w:rPr>
        <w:lang w:val="en-US"/>
      </w:rPr>
    </w:lvl>
    <w:lvl w:ilvl="1" w:tplc="694E5922">
      <w:start w:val="1"/>
      <w:numFmt w:val="taiwaneseCountingThousand"/>
      <w:lvlText w:val="（%2）"/>
      <w:lvlJc w:val="left"/>
      <w:pPr>
        <w:ind w:left="1365" w:hanging="88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3">
    <w:nsid w:val="77793A14"/>
    <w:multiLevelType w:val="hybridMultilevel"/>
    <w:tmpl w:val="873C74F6"/>
    <w:lvl w:ilvl="0" w:tplc="E834C688">
      <w:start w:val="4"/>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4">
    <w:nsid w:val="778B5E14"/>
    <w:multiLevelType w:val="hybridMultilevel"/>
    <w:tmpl w:val="715093F4"/>
    <w:lvl w:ilvl="0" w:tplc="C212CDFA">
      <w:start w:val="1"/>
      <w:numFmt w:val="taiwaneseCountingThousand"/>
      <w:lvlText w:val="(%1)"/>
      <w:lvlJc w:val="left"/>
      <w:pPr>
        <w:tabs>
          <w:tab w:val="num" w:pos="885"/>
        </w:tabs>
        <w:ind w:left="885" w:hanging="435"/>
      </w:pPr>
    </w:lvl>
    <w:lvl w:ilvl="1" w:tplc="04090019">
      <w:start w:val="1"/>
      <w:numFmt w:val="ideographTraditional"/>
      <w:lvlText w:val="%2、"/>
      <w:lvlJc w:val="left"/>
      <w:pPr>
        <w:tabs>
          <w:tab w:val="num" w:pos="1410"/>
        </w:tabs>
        <w:ind w:left="1410" w:hanging="480"/>
      </w:pPr>
    </w:lvl>
    <w:lvl w:ilvl="2" w:tplc="0409001B">
      <w:start w:val="1"/>
      <w:numFmt w:val="lowerRoman"/>
      <w:lvlText w:val="%3."/>
      <w:lvlJc w:val="right"/>
      <w:pPr>
        <w:tabs>
          <w:tab w:val="num" w:pos="1890"/>
        </w:tabs>
        <w:ind w:left="1890" w:hanging="480"/>
      </w:pPr>
    </w:lvl>
    <w:lvl w:ilvl="3" w:tplc="0409000F">
      <w:start w:val="1"/>
      <w:numFmt w:val="decimal"/>
      <w:lvlText w:val="%4."/>
      <w:lvlJc w:val="left"/>
      <w:pPr>
        <w:tabs>
          <w:tab w:val="num" w:pos="2370"/>
        </w:tabs>
        <w:ind w:left="2370" w:hanging="480"/>
      </w:pPr>
    </w:lvl>
    <w:lvl w:ilvl="4" w:tplc="04090019">
      <w:start w:val="1"/>
      <w:numFmt w:val="ideographTraditional"/>
      <w:lvlText w:val="%5、"/>
      <w:lvlJc w:val="left"/>
      <w:pPr>
        <w:tabs>
          <w:tab w:val="num" w:pos="2850"/>
        </w:tabs>
        <w:ind w:left="2850" w:hanging="480"/>
      </w:pPr>
    </w:lvl>
    <w:lvl w:ilvl="5" w:tplc="0409001B">
      <w:start w:val="1"/>
      <w:numFmt w:val="lowerRoman"/>
      <w:lvlText w:val="%6."/>
      <w:lvlJc w:val="right"/>
      <w:pPr>
        <w:tabs>
          <w:tab w:val="num" w:pos="3330"/>
        </w:tabs>
        <w:ind w:left="3330" w:hanging="480"/>
      </w:pPr>
    </w:lvl>
    <w:lvl w:ilvl="6" w:tplc="0409000F">
      <w:start w:val="1"/>
      <w:numFmt w:val="decimal"/>
      <w:lvlText w:val="%7."/>
      <w:lvlJc w:val="left"/>
      <w:pPr>
        <w:tabs>
          <w:tab w:val="num" w:pos="3810"/>
        </w:tabs>
        <w:ind w:left="3810" w:hanging="480"/>
      </w:pPr>
    </w:lvl>
    <w:lvl w:ilvl="7" w:tplc="04090019">
      <w:start w:val="1"/>
      <w:numFmt w:val="ideographTraditional"/>
      <w:lvlText w:val="%8、"/>
      <w:lvlJc w:val="left"/>
      <w:pPr>
        <w:tabs>
          <w:tab w:val="num" w:pos="4290"/>
        </w:tabs>
        <w:ind w:left="4290" w:hanging="480"/>
      </w:pPr>
    </w:lvl>
    <w:lvl w:ilvl="8" w:tplc="0409001B">
      <w:start w:val="1"/>
      <w:numFmt w:val="lowerRoman"/>
      <w:lvlText w:val="%9."/>
      <w:lvlJc w:val="right"/>
      <w:pPr>
        <w:tabs>
          <w:tab w:val="num" w:pos="4770"/>
        </w:tabs>
        <w:ind w:left="4770" w:hanging="480"/>
      </w:pPr>
    </w:lvl>
  </w:abstractNum>
  <w:abstractNum w:abstractNumId="265">
    <w:nsid w:val="77FA14B2"/>
    <w:multiLevelType w:val="hybridMultilevel"/>
    <w:tmpl w:val="44FE2768"/>
    <w:lvl w:ilvl="0" w:tplc="EDD4A466">
      <w:start w:val="1"/>
      <w:numFmt w:val="decimal"/>
      <w:lvlText w:val="%1."/>
      <w:lvlJc w:val="left"/>
      <w:pPr>
        <w:tabs>
          <w:tab w:val="num" w:pos="1680"/>
        </w:tabs>
        <w:ind w:left="168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6">
    <w:nsid w:val="78A2241A"/>
    <w:multiLevelType w:val="hybridMultilevel"/>
    <w:tmpl w:val="79CCF100"/>
    <w:lvl w:ilvl="0" w:tplc="2E664496">
      <w:start w:val="1"/>
      <w:numFmt w:val="taiwaneseCountingThousand"/>
      <w:lvlText w:val="%1、"/>
      <w:lvlJc w:val="left"/>
      <w:pPr>
        <w:tabs>
          <w:tab w:val="num" w:pos="480"/>
        </w:tabs>
        <w:ind w:left="480" w:hanging="480"/>
      </w:pPr>
      <w:rPr>
        <w:rFonts w:hint="default"/>
        <w:lang w:val="en-US"/>
      </w:rPr>
    </w:lvl>
    <w:lvl w:ilvl="1" w:tplc="543E4C4C">
      <w:start w:val="1"/>
      <w:numFmt w:val="decimal"/>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7">
    <w:nsid w:val="790F7E44"/>
    <w:multiLevelType w:val="hybridMultilevel"/>
    <w:tmpl w:val="A74A55EC"/>
    <w:lvl w:ilvl="0" w:tplc="04090015">
      <w:start w:val="9"/>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8">
    <w:nsid w:val="796A360F"/>
    <w:multiLevelType w:val="hybridMultilevel"/>
    <w:tmpl w:val="BD948B3A"/>
    <w:lvl w:ilvl="0" w:tplc="F766D0A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rPr>
        <w:rFonts w:ascii="新細明體" w:eastAsia="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int="eastAsia"/>
      </w:rPr>
    </w:lvl>
    <w:lvl w:ilvl="8" w:tplc="0409001B" w:tentative="1">
      <w:start w:val="1"/>
      <w:numFmt w:val="lowerRoman"/>
      <w:lvlText w:val="%9."/>
      <w:lvlJc w:val="right"/>
      <w:pPr>
        <w:ind w:left="4320" w:hanging="480"/>
      </w:pPr>
    </w:lvl>
  </w:abstractNum>
  <w:abstractNum w:abstractNumId="269">
    <w:nsid w:val="79C12A1D"/>
    <w:multiLevelType w:val="hybridMultilevel"/>
    <w:tmpl w:val="AC8CF538"/>
    <w:lvl w:ilvl="0" w:tplc="37F6227E">
      <w:start w:val="1"/>
      <w:numFmt w:val="decimal"/>
      <w:lvlText w:val="%1、"/>
      <w:lvlJc w:val="left"/>
      <w:pPr>
        <w:tabs>
          <w:tab w:val="num" w:pos="900"/>
        </w:tabs>
        <w:ind w:left="900" w:hanging="360"/>
      </w:pPr>
      <w:rPr>
        <w:rFonts w:hint="eastAsia"/>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70">
    <w:nsid w:val="7A100A6E"/>
    <w:multiLevelType w:val="hybridMultilevel"/>
    <w:tmpl w:val="BEEAD304"/>
    <w:lvl w:ilvl="0" w:tplc="EDE274D6">
      <w:start w:val="9"/>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1">
    <w:nsid w:val="7B6220B8"/>
    <w:multiLevelType w:val="hybridMultilevel"/>
    <w:tmpl w:val="3D8CB25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2">
    <w:nsid w:val="7C785D9F"/>
    <w:multiLevelType w:val="hybridMultilevel"/>
    <w:tmpl w:val="F87AE312"/>
    <w:lvl w:ilvl="0" w:tplc="1EE476B2">
      <w:start w:val="1"/>
      <w:numFmt w:val="decimal"/>
      <w:lvlText w:val="%1、"/>
      <w:lvlJc w:val="left"/>
      <w:pPr>
        <w:tabs>
          <w:tab w:val="num" w:pos="864"/>
        </w:tabs>
        <w:ind w:left="864" w:hanging="360"/>
      </w:pPr>
      <w:rPr>
        <w:rFonts w:hint="eastAsia"/>
      </w:rPr>
    </w:lvl>
    <w:lvl w:ilvl="1" w:tplc="04090019" w:tentative="1">
      <w:start w:val="1"/>
      <w:numFmt w:val="ideographTraditional"/>
      <w:lvlText w:val="%2、"/>
      <w:lvlJc w:val="left"/>
      <w:pPr>
        <w:tabs>
          <w:tab w:val="num" w:pos="1464"/>
        </w:tabs>
        <w:ind w:left="1464" w:hanging="480"/>
      </w:pPr>
    </w:lvl>
    <w:lvl w:ilvl="2" w:tplc="0409001B" w:tentative="1">
      <w:start w:val="1"/>
      <w:numFmt w:val="lowerRoman"/>
      <w:lvlText w:val="%3."/>
      <w:lvlJc w:val="right"/>
      <w:pPr>
        <w:tabs>
          <w:tab w:val="num" w:pos="1944"/>
        </w:tabs>
        <w:ind w:left="1944" w:hanging="480"/>
      </w:pPr>
    </w:lvl>
    <w:lvl w:ilvl="3" w:tplc="0409000F" w:tentative="1">
      <w:start w:val="1"/>
      <w:numFmt w:val="decimal"/>
      <w:lvlText w:val="%4."/>
      <w:lvlJc w:val="left"/>
      <w:pPr>
        <w:tabs>
          <w:tab w:val="num" w:pos="2424"/>
        </w:tabs>
        <w:ind w:left="2424" w:hanging="480"/>
      </w:pPr>
    </w:lvl>
    <w:lvl w:ilvl="4" w:tplc="04090019" w:tentative="1">
      <w:start w:val="1"/>
      <w:numFmt w:val="ideographTraditional"/>
      <w:lvlText w:val="%5、"/>
      <w:lvlJc w:val="left"/>
      <w:pPr>
        <w:tabs>
          <w:tab w:val="num" w:pos="2904"/>
        </w:tabs>
        <w:ind w:left="2904" w:hanging="480"/>
      </w:pPr>
    </w:lvl>
    <w:lvl w:ilvl="5" w:tplc="0409001B" w:tentative="1">
      <w:start w:val="1"/>
      <w:numFmt w:val="lowerRoman"/>
      <w:lvlText w:val="%6."/>
      <w:lvlJc w:val="right"/>
      <w:pPr>
        <w:tabs>
          <w:tab w:val="num" w:pos="3384"/>
        </w:tabs>
        <w:ind w:left="3384" w:hanging="480"/>
      </w:pPr>
    </w:lvl>
    <w:lvl w:ilvl="6" w:tplc="0409000F" w:tentative="1">
      <w:start w:val="1"/>
      <w:numFmt w:val="decimal"/>
      <w:lvlText w:val="%7."/>
      <w:lvlJc w:val="left"/>
      <w:pPr>
        <w:tabs>
          <w:tab w:val="num" w:pos="3864"/>
        </w:tabs>
        <w:ind w:left="3864" w:hanging="480"/>
      </w:pPr>
    </w:lvl>
    <w:lvl w:ilvl="7" w:tplc="04090019" w:tentative="1">
      <w:start w:val="1"/>
      <w:numFmt w:val="ideographTraditional"/>
      <w:lvlText w:val="%8、"/>
      <w:lvlJc w:val="left"/>
      <w:pPr>
        <w:tabs>
          <w:tab w:val="num" w:pos="4344"/>
        </w:tabs>
        <w:ind w:left="4344" w:hanging="480"/>
      </w:pPr>
    </w:lvl>
    <w:lvl w:ilvl="8" w:tplc="0409001B" w:tentative="1">
      <w:start w:val="1"/>
      <w:numFmt w:val="lowerRoman"/>
      <w:lvlText w:val="%9."/>
      <w:lvlJc w:val="right"/>
      <w:pPr>
        <w:tabs>
          <w:tab w:val="num" w:pos="4824"/>
        </w:tabs>
        <w:ind w:left="4824" w:hanging="480"/>
      </w:pPr>
    </w:lvl>
  </w:abstractNum>
  <w:abstractNum w:abstractNumId="273">
    <w:nsid w:val="7CE12412"/>
    <w:multiLevelType w:val="hybridMultilevel"/>
    <w:tmpl w:val="DE5615E6"/>
    <w:lvl w:ilvl="0" w:tplc="476A2FE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4">
    <w:nsid w:val="7CEC2F73"/>
    <w:multiLevelType w:val="hybridMultilevel"/>
    <w:tmpl w:val="7D5CCF98"/>
    <w:lvl w:ilvl="0" w:tplc="52B08700">
      <w:start w:val="1"/>
      <w:numFmt w:val="decimal"/>
      <w:lvlText w:val="%1."/>
      <w:lvlJc w:val="left"/>
      <w:pPr>
        <w:ind w:left="1350" w:hanging="36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275">
    <w:nsid w:val="7D073A2D"/>
    <w:multiLevelType w:val="hybridMultilevel"/>
    <w:tmpl w:val="169805A8"/>
    <w:lvl w:ilvl="0" w:tplc="629A0FC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6">
    <w:nsid w:val="7D323A11"/>
    <w:multiLevelType w:val="hybridMultilevel"/>
    <w:tmpl w:val="4B0A14D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7">
    <w:nsid w:val="7D410C87"/>
    <w:multiLevelType w:val="hybridMultilevel"/>
    <w:tmpl w:val="AF8E7B5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8">
    <w:nsid w:val="7D627266"/>
    <w:multiLevelType w:val="hybridMultilevel"/>
    <w:tmpl w:val="D4C67168"/>
    <w:lvl w:ilvl="0" w:tplc="369C5A98">
      <w:start w:val="1"/>
      <w:numFmt w:val="taiwaneseCountingThousand"/>
      <w:lvlText w:val="(%1)"/>
      <w:lvlJc w:val="left"/>
      <w:pPr>
        <w:ind w:left="2606" w:hanging="480"/>
      </w:pPr>
      <w:rPr>
        <w:rFonts w:hint="default"/>
      </w:r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279">
    <w:nsid w:val="7D7830FC"/>
    <w:multiLevelType w:val="hybridMultilevel"/>
    <w:tmpl w:val="7B84E0DC"/>
    <w:lvl w:ilvl="0" w:tplc="3DDC79CE">
      <w:start w:val="1"/>
      <w:numFmt w:val="taiwaneseCountingThousand"/>
      <w:lvlText w:val="（%1）"/>
      <w:lvlJc w:val="left"/>
      <w:pPr>
        <w:tabs>
          <w:tab w:val="num" w:pos="720"/>
        </w:tabs>
        <w:ind w:left="720" w:hanging="720"/>
      </w:pPr>
      <w:rPr>
        <w:rFonts w:hint="default"/>
      </w:rPr>
    </w:lvl>
    <w:lvl w:ilvl="1" w:tplc="EF424BE6"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0">
    <w:nsid w:val="7DB73B5B"/>
    <w:multiLevelType w:val="hybridMultilevel"/>
    <w:tmpl w:val="93D01F24"/>
    <w:lvl w:ilvl="0" w:tplc="0134A300">
      <w:start w:val="1"/>
      <w:numFmt w:val="decimal"/>
      <w:lvlText w:val="%1."/>
      <w:lvlJc w:val="left"/>
      <w:pPr>
        <w:ind w:left="120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1">
    <w:nsid w:val="7DD7735E"/>
    <w:multiLevelType w:val="hybridMultilevel"/>
    <w:tmpl w:val="1D14EF3C"/>
    <w:lvl w:ilvl="0" w:tplc="538479EA">
      <w:start w:val="1"/>
      <w:numFmt w:val="decimal"/>
      <w:lvlText w:val="%1."/>
      <w:lvlJc w:val="left"/>
      <w:pPr>
        <w:tabs>
          <w:tab w:val="num" w:pos="2117"/>
        </w:tabs>
        <w:ind w:left="2117" w:hanging="360"/>
      </w:pPr>
      <w:rPr>
        <w:rFonts w:hint="default"/>
      </w:rPr>
    </w:lvl>
    <w:lvl w:ilvl="1" w:tplc="04090019">
      <w:start w:val="1"/>
      <w:numFmt w:val="ideographTraditional"/>
      <w:lvlText w:val="%2、"/>
      <w:lvlJc w:val="left"/>
      <w:pPr>
        <w:tabs>
          <w:tab w:val="num" w:pos="1517"/>
        </w:tabs>
        <w:ind w:left="1517" w:hanging="480"/>
      </w:pPr>
    </w:lvl>
    <w:lvl w:ilvl="2" w:tplc="0409001B">
      <w:start w:val="1"/>
      <w:numFmt w:val="decimal"/>
      <w:lvlText w:val="%3."/>
      <w:lvlJc w:val="left"/>
      <w:pPr>
        <w:tabs>
          <w:tab w:val="num" w:pos="1877"/>
        </w:tabs>
        <w:ind w:left="1877" w:hanging="360"/>
      </w:pPr>
      <w:rPr>
        <w:rFonts w:hint="default"/>
        <w:sz w:val="24"/>
      </w:rPr>
    </w:lvl>
    <w:lvl w:ilvl="3" w:tplc="0409000F" w:tentative="1">
      <w:start w:val="1"/>
      <w:numFmt w:val="decimal"/>
      <w:lvlText w:val="%4."/>
      <w:lvlJc w:val="left"/>
      <w:pPr>
        <w:tabs>
          <w:tab w:val="num" w:pos="2477"/>
        </w:tabs>
        <w:ind w:left="2477" w:hanging="480"/>
      </w:pPr>
    </w:lvl>
    <w:lvl w:ilvl="4" w:tplc="04090019" w:tentative="1">
      <w:start w:val="1"/>
      <w:numFmt w:val="ideographTraditional"/>
      <w:lvlText w:val="%5、"/>
      <w:lvlJc w:val="left"/>
      <w:pPr>
        <w:tabs>
          <w:tab w:val="num" w:pos="2957"/>
        </w:tabs>
        <w:ind w:left="2957" w:hanging="480"/>
      </w:pPr>
    </w:lvl>
    <w:lvl w:ilvl="5" w:tplc="0409001B" w:tentative="1">
      <w:start w:val="1"/>
      <w:numFmt w:val="lowerRoman"/>
      <w:lvlText w:val="%6."/>
      <w:lvlJc w:val="right"/>
      <w:pPr>
        <w:tabs>
          <w:tab w:val="num" w:pos="3437"/>
        </w:tabs>
        <w:ind w:left="3437" w:hanging="480"/>
      </w:pPr>
    </w:lvl>
    <w:lvl w:ilvl="6" w:tplc="0409000F" w:tentative="1">
      <w:start w:val="1"/>
      <w:numFmt w:val="decimal"/>
      <w:lvlText w:val="%7."/>
      <w:lvlJc w:val="left"/>
      <w:pPr>
        <w:tabs>
          <w:tab w:val="num" w:pos="3917"/>
        </w:tabs>
        <w:ind w:left="3917" w:hanging="480"/>
      </w:pPr>
    </w:lvl>
    <w:lvl w:ilvl="7" w:tplc="04090019" w:tentative="1">
      <w:start w:val="1"/>
      <w:numFmt w:val="ideographTraditional"/>
      <w:lvlText w:val="%8、"/>
      <w:lvlJc w:val="left"/>
      <w:pPr>
        <w:tabs>
          <w:tab w:val="num" w:pos="4397"/>
        </w:tabs>
        <w:ind w:left="4397" w:hanging="480"/>
      </w:pPr>
    </w:lvl>
    <w:lvl w:ilvl="8" w:tplc="0409001B" w:tentative="1">
      <w:start w:val="1"/>
      <w:numFmt w:val="lowerRoman"/>
      <w:lvlText w:val="%9."/>
      <w:lvlJc w:val="right"/>
      <w:pPr>
        <w:tabs>
          <w:tab w:val="num" w:pos="4877"/>
        </w:tabs>
        <w:ind w:left="4877" w:hanging="480"/>
      </w:pPr>
    </w:lvl>
  </w:abstractNum>
  <w:abstractNum w:abstractNumId="282">
    <w:nsid w:val="7E265BF3"/>
    <w:multiLevelType w:val="singleLevel"/>
    <w:tmpl w:val="B18E410E"/>
    <w:lvl w:ilvl="0">
      <w:start w:val="2"/>
      <w:numFmt w:val="bullet"/>
      <w:lvlText w:val="□"/>
      <w:lvlJc w:val="left"/>
      <w:pPr>
        <w:tabs>
          <w:tab w:val="num" w:pos="390"/>
        </w:tabs>
        <w:ind w:left="390" w:hanging="390"/>
      </w:pPr>
      <w:rPr>
        <w:rFonts w:ascii="標楷體" w:eastAsia="標楷體" w:hAnsi="Times New Roman" w:hint="eastAsia"/>
        <w:lang w:val="en-US"/>
      </w:rPr>
    </w:lvl>
  </w:abstractNum>
  <w:abstractNum w:abstractNumId="283">
    <w:nsid w:val="7F2922C2"/>
    <w:multiLevelType w:val="hybridMultilevel"/>
    <w:tmpl w:val="081699B6"/>
    <w:lvl w:ilvl="0" w:tplc="72AEDF42">
      <w:start w:val="1"/>
      <w:numFmt w:val="decimal"/>
      <w:lvlText w:val="%1、"/>
      <w:lvlJc w:val="left"/>
      <w:pPr>
        <w:tabs>
          <w:tab w:val="num" w:pos="1440"/>
        </w:tabs>
        <w:ind w:left="1440" w:hanging="900"/>
      </w:pPr>
      <w:rPr>
        <w:rFonts w:hint="eastAsia"/>
      </w:rPr>
    </w:lvl>
    <w:lvl w:ilvl="1" w:tplc="04090019">
      <w:start w:val="1"/>
      <w:numFmt w:val="lowerLetter"/>
      <w:lvlText w:val="%2."/>
      <w:lvlJc w:val="left"/>
      <w:pPr>
        <w:tabs>
          <w:tab w:val="num" w:pos="1380"/>
        </w:tabs>
        <w:ind w:left="1380" w:hanging="360"/>
      </w:pPr>
      <w:rPr>
        <w:rFonts w:hint="default"/>
      </w:r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84">
    <w:nsid w:val="7F913BAA"/>
    <w:multiLevelType w:val="multilevel"/>
    <w:tmpl w:val="3CF272F4"/>
    <w:lvl w:ilvl="0">
      <w:start w:val="1"/>
      <w:numFmt w:val="ideographLegalTraditional"/>
      <w:lvlText w:val="%1、"/>
      <w:lvlJc w:val="left"/>
      <w:pPr>
        <w:tabs>
          <w:tab w:val="num" w:pos="0"/>
        </w:tabs>
        <w:ind w:left="425" w:hanging="425"/>
      </w:pPr>
      <w:rPr>
        <w:rFonts w:hint="eastAsia"/>
        <w:lang w:val="en-US"/>
      </w:rPr>
    </w:lvl>
    <w:lvl w:ilvl="1">
      <w:start w:val="2"/>
      <w:numFmt w:val="taiwaneseCountingThousand"/>
      <w:lvlText w:val="%2、"/>
      <w:lvlJc w:val="left"/>
      <w:pPr>
        <w:tabs>
          <w:tab w:val="num" w:pos="850"/>
        </w:tabs>
        <w:ind w:left="850" w:hanging="425"/>
      </w:pPr>
      <w:rPr>
        <w:rFonts w:hint="eastAsia"/>
      </w:rPr>
    </w:lvl>
    <w:lvl w:ilvl="2">
      <w:start w:val="1"/>
      <w:numFmt w:val="taiwaneseCountingThousand"/>
      <w:lvlText w:val="（%3）"/>
      <w:lvlJc w:val="left"/>
      <w:pPr>
        <w:tabs>
          <w:tab w:val="num" w:pos="1247"/>
        </w:tabs>
        <w:ind w:left="1247" w:hanging="793"/>
      </w:pPr>
      <w:rPr>
        <w:rFonts w:hint="eastAsia"/>
      </w:rPr>
    </w:lvl>
    <w:lvl w:ilvl="3">
      <w:start w:val="1"/>
      <w:numFmt w:val="decimal"/>
      <w:lvlText w:val="%4、"/>
      <w:lvlJc w:val="left"/>
      <w:pPr>
        <w:tabs>
          <w:tab w:val="num" w:pos="1267"/>
        </w:tabs>
        <w:ind w:left="1134" w:hanging="227"/>
      </w:pPr>
      <w:rPr>
        <w:rFonts w:hint="eastAsia"/>
      </w:rPr>
    </w:lvl>
    <w:lvl w:ilvl="4">
      <w:start w:val="1"/>
      <w:numFmt w:val="decimal"/>
      <w:lvlText w:val="(%5)"/>
      <w:lvlJc w:val="left"/>
      <w:pPr>
        <w:tabs>
          <w:tab w:val="num" w:pos="2125"/>
        </w:tabs>
        <w:ind w:left="2125" w:hanging="425"/>
      </w:pPr>
      <w:rPr>
        <w:rFonts w:hint="eastAsia"/>
      </w:rPr>
    </w:lvl>
    <w:lvl w:ilvl="5">
      <w:start w:val="1"/>
      <w:numFmt w:val="lowerLetter"/>
      <w:lvlText w:val="%6."/>
      <w:lvlJc w:val="left"/>
      <w:pPr>
        <w:tabs>
          <w:tab w:val="num" w:pos="0"/>
        </w:tabs>
        <w:ind w:left="2550" w:hanging="425"/>
      </w:pPr>
      <w:rPr>
        <w:rFonts w:hint="eastAsia"/>
      </w:rPr>
    </w:lvl>
    <w:lvl w:ilvl="6">
      <w:start w:val="1"/>
      <w:numFmt w:val="lowerLetter"/>
      <w:lvlText w:val="%7)"/>
      <w:lvlJc w:val="left"/>
      <w:pPr>
        <w:tabs>
          <w:tab w:val="num" w:pos="0"/>
        </w:tabs>
        <w:ind w:left="2975" w:hanging="425"/>
      </w:pPr>
      <w:rPr>
        <w:rFonts w:hint="eastAsia"/>
      </w:rPr>
    </w:lvl>
    <w:lvl w:ilvl="7">
      <w:start w:val="1"/>
      <w:numFmt w:val="lowerRoman"/>
      <w:lvlText w:val="(%8)"/>
      <w:lvlJc w:val="left"/>
      <w:pPr>
        <w:tabs>
          <w:tab w:val="num" w:pos="0"/>
        </w:tabs>
        <w:ind w:left="3400" w:hanging="425"/>
      </w:pPr>
      <w:rPr>
        <w:rFonts w:hint="eastAsia"/>
      </w:rPr>
    </w:lvl>
    <w:lvl w:ilvl="8">
      <w:start w:val="1"/>
      <w:numFmt w:val="lowerRoman"/>
      <w:lvlText w:val="%9"/>
      <w:lvlJc w:val="left"/>
      <w:pPr>
        <w:tabs>
          <w:tab w:val="num" w:pos="0"/>
        </w:tabs>
        <w:ind w:left="3825" w:hanging="425"/>
      </w:pPr>
      <w:rPr>
        <w:rFonts w:hint="eastAsia"/>
      </w:rPr>
    </w:lvl>
  </w:abstractNum>
  <w:num w:numId="1">
    <w:abstractNumId w:val="138"/>
  </w:num>
  <w:num w:numId="2">
    <w:abstractNumId w:val="223"/>
  </w:num>
  <w:num w:numId="3">
    <w:abstractNumId w:val="13"/>
  </w:num>
  <w:num w:numId="4">
    <w:abstractNumId w:val="205"/>
  </w:num>
  <w:num w:numId="5">
    <w:abstractNumId w:val="171"/>
  </w:num>
  <w:num w:numId="6">
    <w:abstractNumId w:val="42"/>
  </w:num>
  <w:num w:numId="7">
    <w:abstractNumId w:val="82"/>
  </w:num>
  <w:num w:numId="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9"/>
  </w:num>
  <w:num w:numId="10">
    <w:abstractNumId w:val="53"/>
  </w:num>
  <w:num w:numId="11">
    <w:abstractNumId w:val="5"/>
  </w:num>
  <w:num w:numId="12">
    <w:abstractNumId w:val="202"/>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6"/>
  </w:num>
  <w:num w:numId="18">
    <w:abstractNumId w:val="120"/>
  </w:num>
  <w:num w:numId="19">
    <w:abstractNumId w:val="6"/>
  </w:num>
  <w:num w:numId="20">
    <w:abstractNumId w:val="87"/>
  </w:num>
  <w:num w:numId="21">
    <w:abstractNumId w:val="239"/>
  </w:num>
  <w:num w:numId="22">
    <w:abstractNumId w:val="86"/>
  </w:num>
  <w:num w:numId="23">
    <w:abstractNumId w:val="267"/>
  </w:num>
  <w:num w:numId="24">
    <w:abstractNumId w:val="99"/>
  </w:num>
  <w:num w:numId="25">
    <w:abstractNumId w:val="11"/>
  </w:num>
  <w:num w:numId="26">
    <w:abstractNumId w:val="232"/>
  </w:num>
  <w:num w:numId="27">
    <w:abstractNumId w:val="40"/>
  </w:num>
  <w:num w:numId="28">
    <w:abstractNumId w:val="197"/>
  </w:num>
  <w:num w:numId="29">
    <w:abstractNumId w:val="54"/>
  </w:num>
  <w:num w:numId="30">
    <w:abstractNumId w:val="57"/>
  </w:num>
  <w:num w:numId="31">
    <w:abstractNumId w:val="208"/>
  </w:num>
  <w:num w:numId="32">
    <w:abstractNumId w:val="9"/>
  </w:num>
  <w:num w:numId="33">
    <w:abstractNumId w:val="105"/>
  </w:num>
  <w:num w:numId="34">
    <w:abstractNumId w:val="212"/>
  </w:num>
  <w:num w:numId="35">
    <w:abstractNumId w:val="48"/>
  </w:num>
  <w:num w:numId="36">
    <w:abstractNumId w:val="245"/>
  </w:num>
  <w:num w:numId="37">
    <w:abstractNumId w:val="52"/>
  </w:num>
  <w:num w:numId="38">
    <w:abstractNumId w:val="137"/>
  </w:num>
  <w:num w:numId="39">
    <w:abstractNumId w:val="165"/>
  </w:num>
  <w:num w:numId="40">
    <w:abstractNumId w:val="262"/>
  </w:num>
  <w:num w:numId="41">
    <w:abstractNumId w:val="178"/>
  </w:num>
  <w:num w:numId="4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0"/>
  </w:num>
  <w:num w:numId="54">
    <w:abstractNumId w:val="190"/>
  </w:num>
  <w:num w:numId="55">
    <w:abstractNumId w:val="151"/>
  </w:num>
  <w:num w:numId="56">
    <w:abstractNumId w:val="83"/>
  </w:num>
  <w:num w:numId="57">
    <w:abstractNumId w:val="191"/>
  </w:num>
  <w:num w:numId="58">
    <w:abstractNumId w:val="173"/>
  </w:num>
  <w:num w:numId="59">
    <w:abstractNumId w:val="149"/>
  </w:num>
  <w:num w:numId="60">
    <w:abstractNumId w:val="183"/>
  </w:num>
  <w:num w:numId="61">
    <w:abstractNumId w:val="68"/>
  </w:num>
  <w:num w:numId="62">
    <w:abstractNumId w:val="238"/>
  </w:num>
  <w:num w:numId="63">
    <w:abstractNumId w:val="271"/>
  </w:num>
  <w:num w:numId="64">
    <w:abstractNumId w:val="122"/>
  </w:num>
  <w:num w:numId="6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3"/>
  </w:num>
  <w:num w:numId="67">
    <w:abstractNumId w:val="60"/>
  </w:num>
  <w:num w:numId="68">
    <w:abstractNumId w:val="214"/>
  </w:num>
  <w:num w:numId="69">
    <w:abstractNumId w:val="59"/>
  </w:num>
  <w:num w:numId="70">
    <w:abstractNumId w:val="30"/>
  </w:num>
  <w:num w:numId="71">
    <w:abstractNumId w:val="282"/>
  </w:num>
  <w:num w:numId="72">
    <w:abstractNumId w:val="2"/>
  </w:num>
  <w:num w:numId="73">
    <w:abstractNumId w:val="168"/>
  </w:num>
  <w:num w:numId="74">
    <w:abstractNumId w:val="116"/>
  </w:num>
  <w:num w:numId="75">
    <w:abstractNumId w:val="169"/>
  </w:num>
  <w:num w:numId="76">
    <w:abstractNumId w:val="218"/>
  </w:num>
  <w:num w:numId="77">
    <w:abstractNumId w:val="244"/>
  </w:num>
  <w:num w:numId="78">
    <w:abstractNumId w:val="113"/>
  </w:num>
  <w:num w:numId="79">
    <w:abstractNumId w:val="143"/>
  </w:num>
  <w:num w:numId="80">
    <w:abstractNumId w:val="227"/>
  </w:num>
  <w:num w:numId="81">
    <w:abstractNumId w:val="276"/>
  </w:num>
  <w:num w:numId="82">
    <w:abstractNumId w:val="74"/>
  </w:num>
  <w:num w:numId="83">
    <w:abstractNumId w:val="46"/>
  </w:num>
  <w:num w:numId="84">
    <w:abstractNumId w:val="92"/>
  </w:num>
  <w:num w:numId="85">
    <w:abstractNumId w:val="195"/>
  </w:num>
  <w:num w:numId="86">
    <w:abstractNumId w:val="56"/>
  </w:num>
  <w:num w:numId="87">
    <w:abstractNumId w:val="176"/>
  </w:num>
  <w:num w:numId="88">
    <w:abstractNumId w:val="90"/>
  </w:num>
  <w:num w:numId="89">
    <w:abstractNumId w:val="274"/>
  </w:num>
  <w:num w:numId="90">
    <w:abstractNumId w:val="207"/>
  </w:num>
  <w:num w:numId="91">
    <w:abstractNumId w:val="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8"/>
  </w:num>
  <w:num w:numId="94">
    <w:abstractNumId w:val="24"/>
  </w:num>
  <w:num w:numId="95">
    <w:abstractNumId w:val="19"/>
  </w:num>
  <w:num w:numId="96">
    <w:abstractNumId w:val="69"/>
  </w:num>
  <w:num w:numId="97">
    <w:abstractNumId w:val="28"/>
  </w:num>
  <w:num w:numId="98">
    <w:abstractNumId w:val="235"/>
  </w:num>
  <w:num w:numId="99">
    <w:abstractNumId w:val="33"/>
  </w:num>
  <w:num w:numId="100">
    <w:abstractNumId w:val="79"/>
  </w:num>
  <w:num w:numId="101">
    <w:abstractNumId w:val="266"/>
  </w:num>
  <w:num w:numId="102">
    <w:abstractNumId w:val="95"/>
  </w:num>
  <w:num w:numId="103">
    <w:abstractNumId w:val="196"/>
  </w:num>
  <w:num w:numId="104">
    <w:abstractNumId w:val="145"/>
  </w:num>
  <w:num w:numId="105">
    <w:abstractNumId w:val="280"/>
  </w:num>
  <w:num w:numId="106">
    <w:abstractNumId w:val="170"/>
  </w:num>
  <w:num w:numId="107">
    <w:abstractNumId w:val="201"/>
  </w:num>
  <w:num w:numId="108">
    <w:abstractNumId w:val="156"/>
  </w:num>
  <w:num w:numId="109">
    <w:abstractNumId w:val="273"/>
  </w:num>
  <w:num w:numId="110">
    <w:abstractNumId w:val="279"/>
  </w:num>
  <w:num w:numId="111">
    <w:abstractNumId w:val="148"/>
  </w:num>
  <w:num w:numId="112">
    <w:abstractNumId w:val="268"/>
  </w:num>
  <w:num w:numId="113">
    <w:abstractNumId w:val="4"/>
  </w:num>
  <w:num w:numId="114">
    <w:abstractNumId w:val="157"/>
  </w:num>
  <w:num w:numId="115">
    <w:abstractNumId w:val="73"/>
  </w:num>
  <w:num w:numId="116">
    <w:abstractNumId w:val="160"/>
  </w:num>
  <w:num w:numId="117">
    <w:abstractNumId w:val="188"/>
  </w:num>
  <w:num w:numId="118">
    <w:abstractNumId w:val="226"/>
  </w:num>
  <w:num w:numId="119">
    <w:abstractNumId w:val="115"/>
  </w:num>
  <w:num w:numId="120">
    <w:abstractNumId w:val="131"/>
  </w:num>
  <w:num w:numId="121">
    <w:abstractNumId w:val="109"/>
  </w:num>
  <w:num w:numId="122">
    <w:abstractNumId w:val="117"/>
  </w:num>
  <w:num w:numId="123">
    <w:abstractNumId w:val="39"/>
  </w:num>
  <w:num w:numId="124">
    <w:abstractNumId w:val="16"/>
  </w:num>
  <w:num w:numId="125">
    <w:abstractNumId w:val="114"/>
  </w:num>
  <w:num w:numId="126">
    <w:abstractNumId w:val="3"/>
  </w:num>
  <w:num w:numId="127">
    <w:abstractNumId w:val="0"/>
  </w:num>
  <w:num w:numId="128">
    <w:abstractNumId w:val="206"/>
  </w:num>
  <w:num w:numId="129">
    <w:abstractNumId w:val="112"/>
  </w:num>
  <w:num w:numId="130">
    <w:abstractNumId w:val="77"/>
  </w:num>
  <w:num w:numId="131">
    <w:abstractNumId w:val="222"/>
  </w:num>
  <w:num w:numId="132">
    <w:abstractNumId w:val="25"/>
  </w:num>
  <w:num w:numId="133">
    <w:abstractNumId w:val="17"/>
  </w:num>
  <w:num w:numId="134">
    <w:abstractNumId w:val="135"/>
  </w:num>
  <w:num w:numId="135">
    <w:abstractNumId w:val="12"/>
  </w:num>
  <w:num w:numId="136">
    <w:abstractNumId w:val="63"/>
  </w:num>
  <w:num w:numId="137">
    <w:abstractNumId w:val="66"/>
  </w:num>
  <w:num w:numId="138">
    <w:abstractNumId w:val="152"/>
  </w:num>
  <w:num w:numId="139">
    <w:abstractNumId w:val="217"/>
  </w:num>
  <w:num w:numId="140">
    <w:abstractNumId w:val="147"/>
  </w:num>
  <w:num w:numId="141">
    <w:abstractNumId w:val="194"/>
  </w:num>
  <w:num w:numId="142">
    <w:abstractNumId w:val="182"/>
  </w:num>
  <w:num w:numId="143">
    <w:abstractNumId w:val="44"/>
  </w:num>
  <w:num w:numId="144">
    <w:abstractNumId w:val="35"/>
  </w:num>
  <w:num w:numId="145">
    <w:abstractNumId w:val="269"/>
  </w:num>
  <w:num w:numId="146">
    <w:abstractNumId w:val="163"/>
  </w:num>
  <w:num w:numId="147">
    <w:abstractNumId w:val="272"/>
  </w:num>
  <w:num w:numId="148">
    <w:abstractNumId w:val="193"/>
  </w:num>
  <w:num w:numId="149">
    <w:abstractNumId w:val="34"/>
  </w:num>
  <w:num w:numId="150">
    <w:abstractNumId w:val="237"/>
  </w:num>
  <w:num w:numId="151">
    <w:abstractNumId w:val="67"/>
  </w:num>
  <w:num w:numId="152">
    <w:abstractNumId w:val="10"/>
  </w:num>
  <w:num w:numId="153">
    <w:abstractNumId w:val="96"/>
  </w:num>
  <w:num w:numId="154">
    <w:abstractNumId w:val="278"/>
  </w:num>
  <w:num w:numId="155">
    <w:abstractNumId w:val="233"/>
  </w:num>
  <w:num w:numId="156">
    <w:abstractNumId w:val="220"/>
  </w:num>
  <w:num w:numId="15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6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8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8"/>
    <w:lvlOverride w:ilvl="0">
      <w:startOverride w:val="1"/>
    </w:lvlOverride>
  </w:num>
  <w:num w:numId="172">
    <w:abstractNumId w:val="275"/>
  </w:num>
  <w:num w:numId="173">
    <w:abstractNumId w:val="198"/>
  </w:num>
  <w:num w:numId="174">
    <w:abstractNumId w:val="110"/>
  </w:num>
  <w:num w:numId="175">
    <w:abstractNumId w:val="29"/>
  </w:num>
  <w:num w:numId="176">
    <w:abstractNumId w:val="76"/>
  </w:num>
  <w:num w:numId="177">
    <w:abstractNumId w:val="62"/>
  </w:num>
  <w:num w:numId="178">
    <w:abstractNumId w:val="179"/>
  </w:num>
  <w:num w:numId="179">
    <w:abstractNumId w:val="71"/>
  </w:num>
  <w:num w:numId="180">
    <w:abstractNumId w:val="31"/>
  </w:num>
  <w:num w:numId="181">
    <w:abstractNumId w:val="221"/>
  </w:num>
  <w:num w:numId="182">
    <w:abstractNumId w:val="22"/>
  </w:num>
  <w:num w:numId="183">
    <w:abstractNumId w:val="124"/>
  </w:num>
  <w:num w:numId="184">
    <w:abstractNumId w:val="140"/>
  </w:num>
  <w:num w:numId="185">
    <w:abstractNumId w:val="7"/>
  </w:num>
  <w:num w:numId="186">
    <w:abstractNumId w:val="204"/>
  </w:num>
  <w:num w:numId="187">
    <w:abstractNumId w:val="185"/>
  </w:num>
  <w:num w:numId="188">
    <w:abstractNumId w:val="242"/>
  </w:num>
  <w:num w:numId="189">
    <w:abstractNumId w:val="37"/>
  </w:num>
  <w:num w:numId="190">
    <w:abstractNumId w:val="283"/>
  </w:num>
  <w:num w:numId="191">
    <w:abstractNumId w:val="172"/>
  </w:num>
  <w:num w:numId="192">
    <w:abstractNumId w:val="259"/>
  </w:num>
  <w:num w:numId="193">
    <w:abstractNumId w:val="187"/>
  </w:num>
  <w:num w:numId="194">
    <w:abstractNumId w:val="258"/>
  </w:num>
  <w:num w:numId="195">
    <w:abstractNumId w:val="121"/>
  </w:num>
  <w:num w:numId="196">
    <w:abstractNumId w:val="181"/>
  </w:num>
  <w:num w:numId="197">
    <w:abstractNumId w:val="229"/>
  </w:num>
  <w:num w:numId="198">
    <w:abstractNumId w:val="215"/>
  </w:num>
  <w:num w:numId="199">
    <w:abstractNumId w:val="284"/>
  </w:num>
  <w:num w:numId="200">
    <w:abstractNumId w:val="119"/>
  </w:num>
  <w:num w:numId="201">
    <w:abstractNumId w:val="43"/>
  </w:num>
  <w:num w:numId="202">
    <w:abstractNumId w:val="253"/>
  </w:num>
  <w:num w:numId="203">
    <w:abstractNumId w:val="164"/>
  </w:num>
  <w:num w:numId="204">
    <w:abstractNumId w:val="216"/>
  </w:num>
  <w:num w:numId="205">
    <w:abstractNumId w:val="153"/>
  </w:num>
  <w:num w:numId="206">
    <w:abstractNumId w:val="106"/>
  </w:num>
  <w:num w:numId="207">
    <w:abstractNumId w:val="252"/>
  </w:num>
  <w:num w:numId="208">
    <w:abstractNumId w:val="47"/>
  </w:num>
  <w:num w:numId="209">
    <w:abstractNumId w:val="18"/>
  </w:num>
  <w:num w:numId="210">
    <w:abstractNumId w:val="243"/>
  </w:num>
  <w:num w:numId="211">
    <w:abstractNumId w:val="251"/>
  </w:num>
  <w:num w:numId="212">
    <w:abstractNumId w:val="257"/>
  </w:num>
  <w:num w:numId="213">
    <w:abstractNumId w:val="23"/>
  </w:num>
  <w:num w:numId="214">
    <w:abstractNumId w:val="247"/>
  </w:num>
  <w:num w:numId="215">
    <w:abstractNumId w:val="281"/>
  </w:num>
  <w:num w:numId="216">
    <w:abstractNumId w:val="150"/>
  </w:num>
  <w:num w:numId="217">
    <w:abstractNumId w:val="51"/>
  </w:num>
  <w:num w:numId="218">
    <w:abstractNumId w:val="32"/>
  </w:num>
  <w:num w:numId="219">
    <w:abstractNumId w:val="91"/>
  </w:num>
  <w:num w:numId="220">
    <w:abstractNumId w:val="102"/>
  </w:num>
  <w:num w:numId="221">
    <w:abstractNumId w:val="142"/>
  </w:num>
  <w:num w:numId="222">
    <w:abstractNumId w:val="136"/>
  </w:num>
  <w:num w:numId="223">
    <w:abstractNumId w:val="231"/>
  </w:num>
  <w:num w:numId="224">
    <w:abstractNumId w:val="225"/>
  </w:num>
  <w:num w:numId="225">
    <w:abstractNumId w:val="248"/>
  </w:num>
  <w:num w:numId="226">
    <w:abstractNumId w:val="146"/>
  </w:num>
  <w:num w:numId="22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80"/>
  </w:num>
  <w:num w:numId="230">
    <w:abstractNumId w:val="81"/>
  </w:num>
  <w:num w:numId="231">
    <w:abstractNumId w:val="219"/>
  </w:num>
  <w:num w:numId="232">
    <w:abstractNumId w:val="134"/>
  </w:num>
  <w:num w:numId="233">
    <w:abstractNumId w:val="144"/>
  </w:num>
  <w:num w:numId="23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23"/>
  </w:num>
  <w:num w:numId="237">
    <w:abstractNumId w:val="61"/>
  </w:num>
  <w:num w:numId="238">
    <w:abstractNumId w:val="192"/>
  </w:num>
  <w:num w:numId="239">
    <w:abstractNumId w:val="230"/>
  </w:num>
  <w:num w:numId="240">
    <w:abstractNumId w:val="240"/>
  </w:num>
  <w:num w:numId="241">
    <w:abstractNumId w:val="246"/>
  </w:num>
  <w:num w:numId="242">
    <w:abstractNumId w:val="65"/>
  </w:num>
  <w:num w:numId="243">
    <w:abstractNumId w:val="104"/>
    <w:lvlOverride w:ilvl="0">
      <w:lvl w:ilvl="0" w:tplc="366E85BA">
        <w:numFmt w:val="bullet"/>
        <w:lvlText w:val=""/>
        <w:lvlJc w:val="left"/>
        <w:pPr>
          <w:tabs>
            <w:tab w:val="num" w:pos="720"/>
          </w:tabs>
          <w:ind w:left="720" w:hanging="360"/>
        </w:pPr>
        <w:rPr>
          <w:rFonts w:ascii="Wingdings" w:hAnsi="Wingdings" w:hint="default"/>
          <w:sz w:val="20"/>
        </w:rPr>
      </w:lvl>
    </w:lvlOverride>
  </w:num>
  <w:num w:numId="244">
    <w:abstractNumId w:val="211"/>
    <w:lvlOverride w:ilvl="0">
      <w:lvl w:ilvl="0" w:tplc="080285C2">
        <w:numFmt w:val="bullet"/>
        <w:lvlText w:val=""/>
        <w:lvlJc w:val="left"/>
        <w:pPr>
          <w:tabs>
            <w:tab w:val="num" w:pos="720"/>
          </w:tabs>
          <w:ind w:left="720" w:hanging="360"/>
        </w:pPr>
        <w:rPr>
          <w:rFonts w:ascii="Wingdings" w:hAnsi="Wingdings" w:hint="default"/>
          <w:sz w:val="20"/>
        </w:rPr>
      </w:lvl>
    </w:lvlOverride>
  </w:num>
  <w:num w:numId="245">
    <w:abstractNumId w:val="84"/>
    <w:lvlOverride w:ilvl="0">
      <w:lvl w:ilvl="0" w:tplc="DAC0AA06">
        <w:numFmt w:val="bullet"/>
        <w:lvlText w:val=""/>
        <w:lvlJc w:val="left"/>
        <w:pPr>
          <w:tabs>
            <w:tab w:val="num" w:pos="720"/>
          </w:tabs>
          <w:ind w:left="720" w:hanging="360"/>
        </w:pPr>
        <w:rPr>
          <w:rFonts w:ascii="Wingdings" w:hAnsi="Wingdings" w:hint="default"/>
          <w:sz w:val="20"/>
        </w:rPr>
      </w:lvl>
    </w:lvlOverride>
    <w:lvlOverride w:ilvl="1">
      <w:lvl w:ilvl="1" w:tplc="2F180DFC" w:tentative="1">
        <w:start w:val="1"/>
        <w:numFmt w:val="bullet"/>
        <w:lvlText w:val=""/>
        <w:lvlJc w:val="left"/>
        <w:pPr>
          <w:tabs>
            <w:tab w:val="num" w:pos="960"/>
          </w:tabs>
          <w:ind w:left="960" w:hanging="480"/>
        </w:pPr>
        <w:rPr>
          <w:rFonts w:ascii="Wingdings" w:hAnsi="Wingdings" w:hint="default"/>
        </w:rPr>
      </w:lvl>
    </w:lvlOverride>
    <w:lvlOverride w:ilvl="2">
      <w:lvl w:ilvl="2" w:tplc="BFFA671A" w:tentative="1">
        <w:start w:val="1"/>
        <w:numFmt w:val="bullet"/>
        <w:lvlText w:val=""/>
        <w:lvlJc w:val="left"/>
        <w:pPr>
          <w:tabs>
            <w:tab w:val="num" w:pos="1440"/>
          </w:tabs>
          <w:ind w:left="1440" w:hanging="480"/>
        </w:pPr>
        <w:rPr>
          <w:rFonts w:ascii="Wingdings" w:hAnsi="Wingdings" w:hint="default"/>
        </w:rPr>
      </w:lvl>
    </w:lvlOverride>
    <w:lvlOverride w:ilvl="3">
      <w:lvl w:ilvl="3" w:tplc="DB3625B6" w:tentative="1">
        <w:start w:val="1"/>
        <w:numFmt w:val="bullet"/>
        <w:lvlText w:val=""/>
        <w:lvlJc w:val="left"/>
        <w:pPr>
          <w:tabs>
            <w:tab w:val="num" w:pos="1920"/>
          </w:tabs>
          <w:ind w:left="1920" w:hanging="480"/>
        </w:pPr>
        <w:rPr>
          <w:rFonts w:ascii="Wingdings" w:hAnsi="Wingdings" w:hint="default"/>
        </w:rPr>
      </w:lvl>
    </w:lvlOverride>
    <w:lvlOverride w:ilvl="4">
      <w:lvl w:ilvl="4" w:tplc="425667A4" w:tentative="1">
        <w:start w:val="1"/>
        <w:numFmt w:val="bullet"/>
        <w:lvlText w:val=""/>
        <w:lvlJc w:val="left"/>
        <w:pPr>
          <w:tabs>
            <w:tab w:val="num" w:pos="2400"/>
          </w:tabs>
          <w:ind w:left="2400" w:hanging="480"/>
        </w:pPr>
        <w:rPr>
          <w:rFonts w:ascii="Wingdings" w:hAnsi="Wingdings" w:hint="default"/>
        </w:rPr>
      </w:lvl>
    </w:lvlOverride>
    <w:lvlOverride w:ilvl="5">
      <w:lvl w:ilvl="5" w:tplc="5ADAB130" w:tentative="1">
        <w:start w:val="1"/>
        <w:numFmt w:val="bullet"/>
        <w:lvlText w:val=""/>
        <w:lvlJc w:val="left"/>
        <w:pPr>
          <w:tabs>
            <w:tab w:val="num" w:pos="2880"/>
          </w:tabs>
          <w:ind w:left="2880" w:hanging="480"/>
        </w:pPr>
        <w:rPr>
          <w:rFonts w:ascii="Wingdings" w:hAnsi="Wingdings" w:hint="default"/>
        </w:rPr>
      </w:lvl>
    </w:lvlOverride>
    <w:lvlOverride w:ilvl="6">
      <w:lvl w:ilvl="6" w:tplc="FF82AC08" w:tentative="1">
        <w:start w:val="1"/>
        <w:numFmt w:val="bullet"/>
        <w:lvlText w:val=""/>
        <w:lvlJc w:val="left"/>
        <w:pPr>
          <w:tabs>
            <w:tab w:val="num" w:pos="3360"/>
          </w:tabs>
          <w:ind w:left="3360" w:hanging="480"/>
        </w:pPr>
        <w:rPr>
          <w:rFonts w:ascii="Wingdings" w:hAnsi="Wingdings" w:hint="default"/>
        </w:rPr>
      </w:lvl>
    </w:lvlOverride>
    <w:lvlOverride w:ilvl="7">
      <w:lvl w:ilvl="7" w:tplc="30DE11C2" w:tentative="1">
        <w:start w:val="1"/>
        <w:numFmt w:val="bullet"/>
        <w:lvlText w:val=""/>
        <w:lvlJc w:val="left"/>
        <w:pPr>
          <w:tabs>
            <w:tab w:val="num" w:pos="3840"/>
          </w:tabs>
          <w:ind w:left="3840" w:hanging="480"/>
        </w:pPr>
        <w:rPr>
          <w:rFonts w:ascii="Wingdings" w:hAnsi="Wingdings" w:hint="default"/>
        </w:rPr>
      </w:lvl>
    </w:lvlOverride>
    <w:lvlOverride w:ilvl="8">
      <w:lvl w:ilvl="8" w:tplc="B48AB5B0" w:tentative="1">
        <w:start w:val="1"/>
        <w:numFmt w:val="bullet"/>
        <w:lvlText w:val=""/>
        <w:lvlJc w:val="left"/>
        <w:pPr>
          <w:tabs>
            <w:tab w:val="num" w:pos="4320"/>
          </w:tabs>
          <w:ind w:left="4320" w:hanging="480"/>
        </w:pPr>
        <w:rPr>
          <w:rFonts w:ascii="Wingdings" w:hAnsi="Wingdings" w:hint="default"/>
        </w:rPr>
      </w:lvl>
    </w:lvlOverride>
  </w:num>
  <w:num w:numId="246">
    <w:abstractNumId w:val="161"/>
  </w:num>
  <w:num w:numId="247">
    <w:abstractNumId w:val="72"/>
  </w:num>
  <w:num w:numId="248">
    <w:abstractNumId w:val="26"/>
  </w:num>
  <w:num w:numId="249">
    <w:abstractNumId w:val="127"/>
  </w:num>
  <w:num w:numId="250">
    <w:abstractNumId w:val="177"/>
  </w:num>
  <w:num w:numId="251">
    <w:abstractNumId w:val="133"/>
  </w:num>
  <w:num w:numId="252">
    <w:abstractNumId w:val="174"/>
  </w:num>
  <w:num w:numId="253">
    <w:abstractNumId w:val="36"/>
  </w:num>
  <w:num w:numId="254">
    <w:abstractNumId w:val="210"/>
  </w:num>
  <w:num w:numId="255">
    <w:abstractNumId w:val="21"/>
  </w:num>
  <w:num w:numId="256">
    <w:abstractNumId w:val="254"/>
  </w:num>
  <w:num w:numId="257">
    <w:abstractNumId w:val="155"/>
  </w:num>
  <w:num w:numId="258">
    <w:abstractNumId w:val="265"/>
  </w:num>
  <w:num w:numId="259">
    <w:abstractNumId w:val="50"/>
  </w:num>
  <w:num w:numId="260">
    <w:abstractNumId w:val="15"/>
  </w:num>
  <w:num w:numId="261">
    <w:abstractNumId w:val="64"/>
  </w:num>
  <w:num w:numId="262">
    <w:abstractNumId w:val="255"/>
  </w:num>
  <w:num w:numId="263">
    <w:abstractNumId w:val="118"/>
  </w:num>
  <w:num w:numId="264">
    <w:abstractNumId w:val="88"/>
  </w:num>
  <w:num w:numId="265">
    <w:abstractNumId w:val="261"/>
  </w:num>
  <w:num w:numId="266">
    <w:abstractNumId w:val="166"/>
  </w:num>
  <w:num w:numId="267">
    <w:abstractNumId w:val="260"/>
  </w:num>
  <w:num w:numId="268">
    <w:abstractNumId w:val="139"/>
  </w:num>
  <w:num w:numId="269">
    <w:abstractNumId w:val="58"/>
  </w:num>
  <w:num w:numId="270">
    <w:abstractNumId w:val="236"/>
  </w:num>
  <w:num w:numId="271">
    <w:abstractNumId w:val="158"/>
  </w:num>
  <w:num w:numId="272">
    <w:abstractNumId w:val="270"/>
  </w:num>
  <w:num w:numId="273">
    <w:abstractNumId w:val="180"/>
  </w:num>
  <w:num w:numId="274">
    <w:abstractNumId w:val="241"/>
  </w:num>
  <w:num w:numId="275">
    <w:abstractNumId w:val="103"/>
  </w:num>
  <w:num w:numId="276">
    <w:abstractNumId w:val="213"/>
  </w:num>
  <w:num w:numId="277">
    <w:abstractNumId w:val="277"/>
  </w:num>
  <w:num w:numId="278">
    <w:abstractNumId w:val="8"/>
  </w:num>
  <w:num w:numId="279">
    <w:abstractNumId w:val="85"/>
  </w:num>
  <w:num w:numId="280">
    <w:abstractNumId w:val="125"/>
  </w:num>
  <w:num w:numId="281">
    <w:abstractNumId w:val="199"/>
  </w:num>
  <w:num w:numId="282">
    <w:abstractNumId w:val="100"/>
  </w:num>
  <w:num w:numId="283">
    <w:abstractNumId w:val="167"/>
  </w:num>
  <w:num w:numId="284">
    <w:abstractNumId w:val="256"/>
  </w:num>
  <w:num w:numId="285">
    <w:abstractNumId w:val="97"/>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178"/>
    <w:rsid w:val="00000575"/>
    <w:rsid w:val="00010568"/>
    <w:rsid w:val="000169EE"/>
    <w:rsid w:val="000316A9"/>
    <w:rsid w:val="000471AF"/>
    <w:rsid w:val="00051578"/>
    <w:rsid w:val="00051B61"/>
    <w:rsid w:val="00052A1A"/>
    <w:rsid w:val="000578C7"/>
    <w:rsid w:val="00060366"/>
    <w:rsid w:val="00063BB4"/>
    <w:rsid w:val="000645BA"/>
    <w:rsid w:val="00094DDD"/>
    <w:rsid w:val="0009657E"/>
    <w:rsid w:val="000979F2"/>
    <w:rsid w:val="000A4C7D"/>
    <w:rsid w:val="000B0BB4"/>
    <w:rsid w:val="000B5281"/>
    <w:rsid w:val="000C6835"/>
    <w:rsid w:val="000D0607"/>
    <w:rsid w:val="000D45C0"/>
    <w:rsid w:val="000D4FE9"/>
    <w:rsid w:val="000D5CFD"/>
    <w:rsid w:val="000D7496"/>
    <w:rsid w:val="000E6153"/>
    <w:rsid w:val="000F1938"/>
    <w:rsid w:val="000F32EA"/>
    <w:rsid w:val="001006FE"/>
    <w:rsid w:val="00101EC6"/>
    <w:rsid w:val="00107451"/>
    <w:rsid w:val="00112406"/>
    <w:rsid w:val="0012045E"/>
    <w:rsid w:val="001374D2"/>
    <w:rsid w:val="00175749"/>
    <w:rsid w:val="00177059"/>
    <w:rsid w:val="00185899"/>
    <w:rsid w:val="00185FC6"/>
    <w:rsid w:val="0018697E"/>
    <w:rsid w:val="001A3B75"/>
    <w:rsid w:val="001A4E24"/>
    <w:rsid w:val="001B006B"/>
    <w:rsid w:val="001B3BD8"/>
    <w:rsid w:val="001B636B"/>
    <w:rsid w:val="001D3E9A"/>
    <w:rsid w:val="001F0793"/>
    <w:rsid w:val="001F0D7D"/>
    <w:rsid w:val="00203E98"/>
    <w:rsid w:val="00204069"/>
    <w:rsid w:val="00214A70"/>
    <w:rsid w:val="00223710"/>
    <w:rsid w:val="00240A21"/>
    <w:rsid w:val="00241291"/>
    <w:rsid w:val="00242AC6"/>
    <w:rsid w:val="002553B6"/>
    <w:rsid w:val="002563BA"/>
    <w:rsid w:val="002565BB"/>
    <w:rsid w:val="00260924"/>
    <w:rsid w:val="002716D9"/>
    <w:rsid w:val="00295B30"/>
    <w:rsid w:val="00296AF2"/>
    <w:rsid w:val="002A733A"/>
    <w:rsid w:val="002B222C"/>
    <w:rsid w:val="002B276B"/>
    <w:rsid w:val="002B71E9"/>
    <w:rsid w:val="002C2321"/>
    <w:rsid w:val="002D21A2"/>
    <w:rsid w:val="002D5D3A"/>
    <w:rsid w:val="002E5A42"/>
    <w:rsid w:val="00304686"/>
    <w:rsid w:val="0030732F"/>
    <w:rsid w:val="0031247A"/>
    <w:rsid w:val="00313375"/>
    <w:rsid w:val="00317B91"/>
    <w:rsid w:val="00324052"/>
    <w:rsid w:val="0032631A"/>
    <w:rsid w:val="00334040"/>
    <w:rsid w:val="00334E00"/>
    <w:rsid w:val="00337660"/>
    <w:rsid w:val="00341A8E"/>
    <w:rsid w:val="00352401"/>
    <w:rsid w:val="003572A6"/>
    <w:rsid w:val="00363546"/>
    <w:rsid w:val="00371EC4"/>
    <w:rsid w:val="00373DAC"/>
    <w:rsid w:val="00374042"/>
    <w:rsid w:val="003817CE"/>
    <w:rsid w:val="003A0777"/>
    <w:rsid w:val="003A10EA"/>
    <w:rsid w:val="003A25B5"/>
    <w:rsid w:val="003B50A1"/>
    <w:rsid w:val="003B55D5"/>
    <w:rsid w:val="003C19E3"/>
    <w:rsid w:val="003C6E4D"/>
    <w:rsid w:val="003D5862"/>
    <w:rsid w:val="003E536C"/>
    <w:rsid w:val="003E613D"/>
    <w:rsid w:val="003E7C83"/>
    <w:rsid w:val="003F0035"/>
    <w:rsid w:val="003F4FD5"/>
    <w:rsid w:val="003F5E47"/>
    <w:rsid w:val="004022A0"/>
    <w:rsid w:val="00402990"/>
    <w:rsid w:val="004068A6"/>
    <w:rsid w:val="00413EF2"/>
    <w:rsid w:val="004140A0"/>
    <w:rsid w:val="00415B98"/>
    <w:rsid w:val="004259BC"/>
    <w:rsid w:val="00431F05"/>
    <w:rsid w:val="004364FA"/>
    <w:rsid w:val="00437C9C"/>
    <w:rsid w:val="00446E07"/>
    <w:rsid w:val="00452074"/>
    <w:rsid w:val="0045563F"/>
    <w:rsid w:val="00455897"/>
    <w:rsid w:val="00460735"/>
    <w:rsid w:val="00461039"/>
    <w:rsid w:val="004674A5"/>
    <w:rsid w:val="004949E2"/>
    <w:rsid w:val="004966D2"/>
    <w:rsid w:val="004A0467"/>
    <w:rsid w:val="004B4DE1"/>
    <w:rsid w:val="004C0209"/>
    <w:rsid w:val="004C118A"/>
    <w:rsid w:val="004C1829"/>
    <w:rsid w:val="004C1DF8"/>
    <w:rsid w:val="004D6A5F"/>
    <w:rsid w:val="004E113E"/>
    <w:rsid w:val="004E2847"/>
    <w:rsid w:val="004E4FF2"/>
    <w:rsid w:val="004F1E36"/>
    <w:rsid w:val="004F6254"/>
    <w:rsid w:val="004F68A2"/>
    <w:rsid w:val="00504C34"/>
    <w:rsid w:val="005055E4"/>
    <w:rsid w:val="00507F3C"/>
    <w:rsid w:val="00511F8D"/>
    <w:rsid w:val="00513F00"/>
    <w:rsid w:val="00514E40"/>
    <w:rsid w:val="00516F07"/>
    <w:rsid w:val="005205BF"/>
    <w:rsid w:val="00526D0A"/>
    <w:rsid w:val="0053212F"/>
    <w:rsid w:val="005328E1"/>
    <w:rsid w:val="005353D2"/>
    <w:rsid w:val="0054130F"/>
    <w:rsid w:val="005618AA"/>
    <w:rsid w:val="005703D6"/>
    <w:rsid w:val="005804B5"/>
    <w:rsid w:val="00591623"/>
    <w:rsid w:val="005C0DF7"/>
    <w:rsid w:val="005C3977"/>
    <w:rsid w:val="005D5420"/>
    <w:rsid w:val="005D62BC"/>
    <w:rsid w:val="005E6A2E"/>
    <w:rsid w:val="005F1355"/>
    <w:rsid w:val="005F2D1B"/>
    <w:rsid w:val="006016FD"/>
    <w:rsid w:val="00606FED"/>
    <w:rsid w:val="006137F1"/>
    <w:rsid w:val="00616C3E"/>
    <w:rsid w:val="006250D7"/>
    <w:rsid w:val="006327C2"/>
    <w:rsid w:val="00640B11"/>
    <w:rsid w:val="00641756"/>
    <w:rsid w:val="006544AF"/>
    <w:rsid w:val="00656F66"/>
    <w:rsid w:val="00664722"/>
    <w:rsid w:val="00670590"/>
    <w:rsid w:val="006723DF"/>
    <w:rsid w:val="00674373"/>
    <w:rsid w:val="00680C8C"/>
    <w:rsid w:val="0068141B"/>
    <w:rsid w:val="00683CEF"/>
    <w:rsid w:val="006979C1"/>
    <w:rsid w:val="006A1943"/>
    <w:rsid w:val="006C195B"/>
    <w:rsid w:val="006C3C0E"/>
    <w:rsid w:val="006D755A"/>
    <w:rsid w:val="006E0F42"/>
    <w:rsid w:val="006E2061"/>
    <w:rsid w:val="006E424F"/>
    <w:rsid w:val="006F0290"/>
    <w:rsid w:val="006F391A"/>
    <w:rsid w:val="00700105"/>
    <w:rsid w:val="00703AD3"/>
    <w:rsid w:val="00704E64"/>
    <w:rsid w:val="00724D8A"/>
    <w:rsid w:val="00727F27"/>
    <w:rsid w:val="00747A69"/>
    <w:rsid w:val="00750769"/>
    <w:rsid w:val="00755E93"/>
    <w:rsid w:val="00757D7C"/>
    <w:rsid w:val="0076490D"/>
    <w:rsid w:val="007714A6"/>
    <w:rsid w:val="00795ACC"/>
    <w:rsid w:val="007B543F"/>
    <w:rsid w:val="007C07E8"/>
    <w:rsid w:val="007C0A92"/>
    <w:rsid w:val="007C7FD2"/>
    <w:rsid w:val="007D322F"/>
    <w:rsid w:val="007E2F24"/>
    <w:rsid w:val="007F3CBA"/>
    <w:rsid w:val="008026B4"/>
    <w:rsid w:val="008363A5"/>
    <w:rsid w:val="00847DA4"/>
    <w:rsid w:val="008543B4"/>
    <w:rsid w:val="00854D12"/>
    <w:rsid w:val="00862745"/>
    <w:rsid w:val="00871EB0"/>
    <w:rsid w:val="008733C1"/>
    <w:rsid w:val="008819D3"/>
    <w:rsid w:val="00884C78"/>
    <w:rsid w:val="00890D00"/>
    <w:rsid w:val="00892FED"/>
    <w:rsid w:val="008A145E"/>
    <w:rsid w:val="008A6AE3"/>
    <w:rsid w:val="008B039F"/>
    <w:rsid w:val="008B0762"/>
    <w:rsid w:val="008D019C"/>
    <w:rsid w:val="008D033F"/>
    <w:rsid w:val="008D287D"/>
    <w:rsid w:val="008D2F44"/>
    <w:rsid w:val="0090719C"/>
    <w:rsid w:val="00910152"/>
    <w:rsid w:val="0091077E"/>
    <w:rsid w:val="00916F50"/>
    <w:rsid w:val="0093709E"/>
    <w:rsid w:val="00937EE6"/>
    <w:rsid w:val="00941485"/>
    <w:rsid w:val="00946B45"/>
    <w:rsid w:val="0095228D"/>
    <w:rsid w:val="009546B9"/>
    <w:rsid w:val="00965909"/>
    <w:rsid w:val="009746E8"/>
    <w:rsid w:val="00976F70"/>
    <w:rsid w:val="0099234C"/>
    <w:rsid w:val="009A31C7"/>
    <w:rsid w:val="009A611F"/>
    <w:rsid w:val="009B18BD"/>
    <w:rsid w:val="009B1D98"/>
    <w:rsid w:val="009B2D90"/>
    <w:rsid w:val="009B6102"/>
    <w:rsid w:val="009C3349"/>
    <w:rsid w:val="009D053E"/>
    <w:rsid w:val="009D1D60"/>
    <w:rsid w:val="009D32AD"/>
    <w:rsid w:val="00A019C7"/>
    <w:rsid w:val="00A03152"/>
    <w:rsid w:val="00A2377D"/>
    <w:rsid w:val="00A33F53"/>
    <w:rsid w:val="00A37423"/>
    <w:rsid w:val="00A40465"/>
    <w:rsid w:val="00A4670F"/>
    <w:rsid w:val="00A60344"/>
    <w:rsid w:val="00A61644"/>
    <w:rsid w:val="00A72DF8"/>
    <w:rsid w:val="00A7612E"/>
    <w:rsid w:val="00A7675A"/>
    <w:rsid w:val="00A933E5"/>
    <w:rsid w:val="00A93E75"/>
    <w:rsid w:val="00A95465"/>
    <w:rsid w:val="00A95D78"/>
    <w:rsid w:val="00AA1984"/>
    <w:rsid w:val="00AB246E"/>
    <w:rsid w:val="00AB476B"/>
    <w:rsid w:val="00AC2FBE"/>
    <w:rsid w:val="00AD33A6"/>
    <w:rsid w:val="00AD452E"/>
    <w:rsid w:val="00AE138C"/>
    <w:rsid w:val="00AF45D0"/>
    <w:rsid w:val="00AF6178"/>
    <w:rsid w:val="00B02400"/>
    <w:rsid w:val="00B20D13"/>
    <w:rsid w:val="00B279BB"/>
    <w:rsid w:val="00B4120F"/>
    <w:rsid w:val="00B46C32"/>
    <w:rsid w:val="00B6769D"/>
    <w:rsid w:val="00B75EDD"/>
    <w:rsid w:val="00B75FDC"/>
    <w:rsid w:val="00B8143B"/>
    <w:rsid w:val="00B81C35"/>
    <w:rsid w:val="00B87291"/>
    <w:rsid w:val="00B91D13"/>
    <w:rsid w:val="00B93F50"/>
    <w:rsid w:val="00B97144"/>
    <w:rsid w:val="00BB3634"/>
    <w:rsid w:val="00BB72B5"/>
    <w:rsid w:val="00BC05C6"/>
    <w:rsid w:val="00BD0800"/>
    <w:rsid w:val="00BD2986"/>
    <w:rsid w:val="00BF2C4F"/>
    <w:rsid w:val="00BF480D"/>
    <w:rsid w:val="00C32058"/>
    <w:rsid w:val="00C41E9B"/>
    <w:rsid w:val="00C45F62"/>
    <w:rsid w:val="00C47D72"/>
    <w:rsid w:val="00C67B1B"/>
    <w:rsid w:val="00C727BD"/>
    <w:rsid w:val="00C85F39"/>
    <w:rsid w:val="00C92062"/>
    <w:rsid w:val="00C926B1"/>
    <w:rsid w:val="00C92880"/>
    <w:rsid w:val="00C931DF"/>
    <w:rsid w:val="00C94C31"/>
    <w:rsid w:val="00C96872"/>
    <w:rsid w:val="00CA0F6C"/>
    <w:rsid w:val="00CB0CDF"/>
    <w:rsid w:val="00CE13FA"/>
    <w:rsid w:val="00CE3A59"/>
    <w:rsid w:val="00CE5DB7"/>
    <w:rsid w:val="00CF73CA"/>
    <w:rsid w:val="00D01B1A"/>
    <w:rsid w:val="00D13E3D"/>
    <w:rsid w:val="00D20265"/>
    <w:rsid w:val="00D22DA5"/>
    <w:rsid w:val="00D24998"/>
    <w:rsid w:val="00D26C47"/>
    <w:rsid w:val="00D3394E"/>
    <w:rsid w:val="00D33CA2"/>
    <w:rsid w:val="00D363BC"/>
    <w:rsid w:val="00D5271A"/>
    <w:rsid w:val="00D52BC5"/>
    <w:rsid w:val="00D66234"/>
    <w:rsid w:val="00D70A5F"/>
    <w:rsid w:val="00D74108"/>
    <w:rsid w:val="00D75130"/>
    <w:rsid w:val="00D81B54"/>
    <w:rsid w:val="00D86B3D"/>
    <w:rsid w:val="00D9177B"/>
    <w:rsid w:val="00DB7EAE"/>
    <w:rsid w:val="00DC79BC"/>
    <w:rsid w:val="00DD1ED1"/>
    <w:rsid w:val="00DE7BB1"/>
    <w:rsid w:val="00E146E1"/>
    <w:rsid w:val="00E1762F"/>
    <w:rsid w:val="00E25838"/>
    <w:rsid w:val="00E565D6"/>
    <w:rsid w:val="00E625F1"/>
    <w:rsid w:val="00E80C40"/>
    <w:rsid w:val="00E81668"/>
    <w:rsid w:val="00E92CA3"/>
    <w:rsid w:val="00EA7728"/>
    <w:rsid w:val="00EA79AE"/>
    <w:rsid w:val="00EB0CEA"/>
    <w:rsid w:val="00EB1969"/>
    <w:rsid w:val="00EB1F6F"/>
    <w:rsid w:val="00EB3792"/>
    <w:rsid w:val="00EC1B43"/>
    <w:rsid w:val="00EC78EB"/>
    <w:rsid w:val="00EE0FB1"/>
    <w:rsid w:val="00EF2635"/>
    <w:rsid w:val="00EF72AD"/>
    <w:rsid w:val="00F141C3"/>
    <w:rsid w:val="00F25773"/>
    <w:rsid w:val="00F34399"/>
    <w:rsid w:val="00F366CC"/>
    <w:rsid w:val="00F657B3"/>
    <w:rsid w:val="00F73D9D"/>
    <w:rsid w:val="00F75D41"/>
    <w:rsid w:val="00F839AF"/>
    <w:rsid w:val="00F8558B"/>
    <w:rsid w:val="00F90D34"/>
    <w:rsid w:val="00F91CC6"/>
    <w:rsid w:val="00F94927"/>
    <w:rsid w:val="00F975A7"/>
    <w:rsid w:val="00F979E0"/>
    <w:rsid w:val="00FB1131"/>
    <w:rsid w:val="00FB7680"/>
    <w:rsid w:val="00FC1583"/>
    <w:rsid w:val="00FC573F"/>
    <w:rsid w:val="00FC601D"/>
    <w:rsid w:val="00FD7245"/>
    <w:rsid w:val="00FE4547"/>
    <w:rsid w:val="00FF0D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rules v:ext="edit">
        <o:r id="V:Rule1" type="callout" idref="#_x0000_s1400"/>
        <o:r id="V:Rule2" type="callout" idref="#_x0000_s1401"/>
        <o:r id="V:Rule3" type="connector" idref="#_x0000_s1398">
          <o:proxy start="" idref="#_x0000_s1397" connectloc="5"/>
          <o:proxy end="" idref="#_s1394" connectloc="2"/>
        </o:r>
        <o:r id="V:Rule4" type="connector" idref="#_x0000_s1399">
          <o:proxy start="" idref="#_x0000_s1397" connectloc="5"/>
          <o:proxy end="" idref="#_s1394" connectloc="2"/>
        </o:r>
      </o:rules>
    </o:shapelayout>
  </w:shapeDefaults>
  <w:decimalSymbol w:val="."/>
  <w:listSeparator w:val=","/>
  <w15:docId w15:val="{BA1EE0BC-599A-47F5-8180-3B0C284C2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0568"/>
    <w:pPr>
      <w:widowControl w:val="0"/>
    </w:pPr>
    <w:rPr>
      <w:rFonts w:ascii="Times New Roman" w:eastAsia="新細明體" w:hAnsi="Times New Roman" w:cs="Times New Roman"/>
      <w:szCs w:val="24"/>
    </w:rPr>
  </w:style>
  <w:style w:type="paragraph" w:styleId="1">
    <w:name w:val="heading 1"/>
    <w:basedOn w:val="a"/>
    <w:next w:val="a"/>
    <w:link w:val="10"/>
    <w:qFormat/>
    <w:rsid w:val="005E6A2E"/>
    <w:pPr>
      <w:numPr>
        <w:numId w:val="49"/>
      </w:numPr>
      <w:spacing w:line="360" w:lineRule="auto"/>
      <w:outlineLvl w:val="0"/>
    </w:pPr>
    <w:rPr>
      <w:rFonts w:eastAsia="標楷體"/>
      <w:sz w:val="28"/>
    </w:rPr>
  </w:style>
  <w:style w:type="paragraph" w:styleId="2">
    <w:name w:val="heading 2"/>
    <w:aliases w:val="H2"/>
    <w:basedOn w:val="a0"/>
    <w:next w:val="a0"/>
    <w:link w:val="20"/>
    <w:qFormat/>
    <w:rsid w:val="00F75D41"/>
    <w:pPr>
      <w:autoSpaceDE w:val="0"/>
      <w:autoSpaceDN w:val="0"/>
      <w:adjustRightInd w:val="0"/>
      <w:snapToGrid w:val="0"/>
      <w:spacing w:before="400" w:after="120" w:line="240" w:lineRule="exact"/>
      <w:ind w:leftChars="0" w:left="1701" w:hanging="1701"/>
      <w:outlineLvl w:val="1"/>
    </w:pPr>
    <w:rPr>
      <w:rFonts w:ascii="標楷體" w:eastAsia="標楷體" w:hAnsi="Arial"/>
      <w:b/>
      <w:snapToGrid w:val="0"/>
      <w:kern w:val="0"/>
      <w:sz w:val="48"/>
    </w:rPr>
  </w:style>
  <w:style w:type="paragraph" w:styleId="3">
    <w:name w:val="heading 3"/>
    <w:basedOn w:val="a"/>
    <w:next w:val="a"/>
    <w:link w:val="30"/>
    <w:qFormat/>
    <w:rsid w:val="00F75D41"/>
    <w:pPr>
      <w:keepNext/>
      <w:spacing w:line="720" w:lineRule="auto"/>
      <w:outlineLvl w:val="2"/>
    </w:pPr>
    <w:rPr>
      <w:rFonts w:ascii="Arial" w:hAnsi="Arial"/>
      <w:b/>
      <w:bCs/>
      <w:sz w:val="36"/>
      <w:szCs w:val="36"/>
    </w:rPr>
  </w:style>
  <w:style w:type="paragraph" w:styleId="4">
    <w:name w:val="heading 4"/>
    <w:basedOn w:val="a1"/>
    <w:next w:val="a1"/>
    <w:link w:val="40"/>
    <w:qFormat/>
    <w:rsid w:val="00F75D41"/>
    <w:pPr>
      <w:keepLines/>
      <w:spacing w:before="240" w:after="120" w:line="500" w:lineRule="exact"/>
      <w:ind w:left="2835" w:hanging="1701"/>
      <w:outlineLvl w:val="3"/>
    </w:pPr>
    <w:rPr>
      <w:rFonts w:ascii="標楷體" w:eastAsia="標楷體" w:hAnsi="標楷體"/>
      <w:sz w:val="36"/>
      <w:szCs w:val="20"/>
      <w:lang w:val="en-US" w:eastAsia="zh-TW"/>
    </w:rPr>
  </w:style>
  <w:style w:type="paragraph" w:styleId="5">
    <w:name w:val="heading 5"/>
    <w:aliases w:val="標題(預設使用)"/>
    <w:basedOn w:val="a"/>
    <w:next w:val="a0"/>
    <w:link w:val="50"/>
    <w:qFormat/>
    <w:rsid w:val="00F75D41"/>
    <w:pPr>
      <w:adjustRightInd w:val="0"/>
      <w:spacing w:line="400" w:lineRule="atLeast"/>
      <w:ind w:left="2268" w:hanging="567"/>
      <w:outlineLvl w:val="4"/>
    </w:pPr>
    <w:rPr>
      <w:rFonts w:ascii="Arial" w:eastAsia="標楷體" w:hAnsi="Arial"/>
      <w:sz w:val="32"/>
      <w:szCs w:val="20"/>
    </w:rPr>
  </w:style>
  <w:style w:type="paragraph" w:styleId="6">
    <w:name w:val="heading 6"/>
    <w:basedOn w:val="a"/>
    <w:next w:val="a0"/>
    <w:link w:val="60"/>
    <w:qFormat/>
    <w:rsid w:val="00F75D41"/>
    <w:pPr>
      <w:keepNext/>
      <w:spacing w:line="720" w:lineRule="auto"/>
      <w:outlineLvl w:val="5"/>
    </w:pPr>
    <w:rPr>
      <w:rFonts w:ascii="Arial" w:eastAsia="標楷體" w:hAnsi="Arial"/>
      <w:sz w:val="36"/>
      <w:szCs w:val="20"/>
    </w:rPr>
  </w:style>
  <w:style w:type="paragraph" w:styleId="7">
    <w:name w:val="heading 7"/>
    <w:basedOn w:val="a"/>
    <w:next w:val="a0"/>
    <w:link w:val="70"/>
    <w:qFormat/>
    <w:rsid w:val="00F75D41"/>
    <w:pPr>
      <w:keepNext/>
      <w:spacing w:line="720" w:lineRule="auto"/>
      <w:outlineLvl w:val="6"/>
    </w:pPr>
    <w:rPr>
      <w:rFonts w:ascii="Arial" w:eastAsia="標楷體" w:hAnsi="Arial"/>
      <w:b/>
      <w:sz w:val="36"/>
      <w:szCs w:val="20"/>
    </w:rPr>
  </w:style>
  <w:style w:type="paragraph" w:styleId="8">
    <w:name w:val="heading 8"/>
    <w:basedOn w:val="a"/>
    <w:next w:val="a0"/>
    <w:link w:val="80"/>
    <w:qFormat/>
    <w:rsid w:val="00F75D41"/>
    <w:pPr>
      <w:keepNext/>
      <w:spacing w:line="720" w:lineRule="auto"/>
      <w:outlineLvl w:val="7"/>
    </w:pPr>
    <w:rPr>
      <w:rFonts w:ascii="Arial" w:eastAsia="標楷體" w:hAnsi="Arial"/>
      <w:sz w:val="36"/>
      <w:szCs w:val="20"/>
    </w:rPr>
  </w:style>
  <w:style w:type="paragraph" w:styleId="9">
    <w:name w:val="heading 9"/>
    <w:basedOn w:val="a"/>
    <w:next w:val="a0"/>
    <w:link w:val="90"/>
    <w:qFormat/>
    <w:rsid w:val="00F75D41"/>
    <w:pPr>
      <w:keepNext/>
      <w:spacing w:line="720" w:lineRule="auto"/>
      <w:outlineLvl w:val="8"/>
    </w:pPr>
    <w:rPr>
      <w:rFonts w:ascii="Arial" w:eastAsia="標楷體" w:hAnsi="Arial"/>
      <w:sz w:val="36"/>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5E6A2E"/>
    <w:rPr>
      <w:rFonts w:ascii="Times New Roman" w:eastAsia="標楷體" w:hAnsi="Times New Roman" w:cs="Times New Roman"/>
      <w:sz w:val="28"/>
      <w:szCs w:val="24"/>
    </w:rPr>
  </w:style>
  <w:style w:type="paragraph" w:styleId="a0">
    <w:name w:val="Normal Indent"/>
    <w:basedOn w:val="a"/>
    <w:rsid w:val="00F75D41"/>
    <w:pPr>
      <w:ind w:leftChars="200" w:left="480"/>
    </w:pPr>
    <w:rPr>
      <w:szCs w:val="20"/>
    </w:rPr>
  </w:style>
  <w:style w:type="character" w:customStyle="1" w:styleId="20">
    <w:name w:val="標題 2 字元"/>
    <w:aliases w:val="H2 字元"/>
    <w:basedOn w:val="a2"/>
    <w:link w:val="2"/>
    <w:rsid w:val="00F75D41"/>
    <w:rPr>
      <w:rFonts w:ascii="標楷體" w:eastAsia="標楷體" w:hAnsi="Arial" w:cs="Times New Roman"/>
      <w:b/>
      <w:snapToGrid w:val="0"/>
      <w:kern w:val="0"/>
      <w:sz w:val="48"/>
      <w:szCs w:val="20"/>
    </w:rPr>
  </w:style>
  <w:style w:type="character" w:customStyle="1" w:styleId="30">
    <w:name w:val="標題 3 字元"/>
    <w:basedOn w:val="a2"/>
    <w:link w:val="3"/>
    <w:rsid w:val="00F75D41"/>
    <w:rPr>
      <w:rFonts w:ascii="Arial" w:eastAsia="新細明體" w:hAnsi="Arial" w:cs="Times New Roman"/>
      <w:b/>
      <w:bCs/>
      <w:sz w:val="36"/>
      <w:szCs w:val="36"/>
    </w:rPr>
  </w:style>
  <w:style w:type="paragraph" w:styleId="a1">
    <w:name w:val="Plain Text"/>
    <w:basedOn w:val="a"/>
    <w:link w:val="a5"/>
    <w:rsid w:val="00641756"/>
    <w:rPr>
      <w:rFonts w:ascii="細明體" w:eastAsia="細明體" w:hAnsi="Courier New"/>
      <w:lang w:val="x-none" w:eastAsia="x-none"/>
    </w:rPr>
  </w:style>
  <w:style w:type="character" w:customStyle="1" w:styleId="a5">
    <w:name w:val="純文字 字元"/>
    <w:basedOn w:val="a2"/>
    <w:link w:val="a1"/>
    <w:rsid w:val="00641756"/>
    <w:rPr>
      <w:rFonts w:ascii="細明體" w:eastAsia="細明體" w:hAnsi="Courier New" w:cs="Times New Roman"/>
      <w:szCs w:val="24"/>
      <w:lang w:val="x-none" w:eastAsia="x-none"/>
    </w:rPr>
  </w:style>
  <w:style w:type="character" w:customStyle="1" w:styleId="40">
    <w:name w:val="標題 4 字元"/>
    <w:basedOn w:val="a2"/>
    <w:link w:val="4"/>
    <w:rsid w:val="00F75D41"/>
    <w:rPr>
      <w:rFonts w:ascii="標楷體" w:eastAsia="標楷體" w:hAnsi="標楷體" w:cs="Times New Roman"/>
      <w:sz w:val="36"/>
      <w:szCs w:val="20"/>
    </w:rPr>
  </w:style>
  <w:style w:type="character" w:customStyle="1" w:styleId="50">
    <w:name w:val="標題 5 字元"/>
    <w:aliases w:val="標題(預設使用) 字元"/>
    <w:basedOn w:val="a2"/>
    <w:link w:val="5"/>
    <w:rsid w:val="00F75D41"/>
    <w:rPr>
      <w:rFonts w:ascii="Arial" w:eastAsia="標楷體" w:hAnsi="Arial" w:cs="Times New Roman"/>
      <w:sz w:val="32"/>
      <w:szCs w:val="20"/>
    </w:rPr>
  </w:style>
  <w:style w:type="character" w:customStyle="1" w:styleId="60">
    <w:name w:val="標題 6 字元"/>
    <w:basedOn w:val="a2"/>
    <w:link w:val="6"/>
    <w:rsid w:val="00F75D41"/>
    <w:rPr>
      <w:rFonts w:ascii="Arial" w:eastAsia="標楷體" w:hAnsi="Arial" w:cs="Times New Roman"/>
      <w:sz w:val="36"/>
      <w:szCs w:val="20"/>
    </w:rPr>
  </w:style>
  <w:style w:type="character" w:customStyle="1" w:styleId="70">
    <w:name w:val="標題 7 字元"/>
    <w:basedOn w:val="a2"/>
    <w:link w:val="7"/>
    <w:rsid w:val="00F75D41"/>
    <w:rPr>
      <w:rFonts w:ascii="Arial" w:eastAsia="標楷體" w:hAnsi="Arial" w:cs="Times New Roman"/>
      <w:b/>
      <w:sz w:val="36"/>
      <w:szCs w:val="20"/>
    </w:rPr>
  </w:style>
  <w:style w:type="character" w:customStyle="1" w:styleId="80">
    <w:name w:val="標題 8 字元"/>
    <w:basedOn w:val="a2"/>
    <w:link w:val="8"/>
    <w:rsid w:val="00F75D41"/>
    <w:rPr>
      <w:rFonts w:ascii="Arial" w:eastAsia="標楷體" w:hAnsi="Arial" w:cs="Times New Roman"/>
      <w:sz w:val="36"/>
      <w:szCs w:val="20"/>
    </w:rPr>
  </w:style>
  <w:style w:type="character" w:customStyle="1" w:styleId="90">
    <w:name w:val="標題 9 字元"/>
    <w:basedOn w:val="a2"/>
    <w:link w:val="9"/>
    <w:rsid w:val="00F75D41"/>
    <w:rPr>
      <w:rFonts w:ascii="Arial" w:eastAsia="標楷體" w:hAnsi="Arial" w:cs="Times New Roman"/>
      <w:sz w:val="36"/>
      <w:szCs w:val="20"/>
    </w:rPr>
  </w:style>
  <w:style w:type="paragraph" w:styleId="a6">
    <w:name w:val="header"/>
    <w:basedOn w:val="a"/>
    <w:link w:val="a7"/>
    <w:unhideWhenUsed/>
    <w:rsid w:val="00363546"/>
    <w:pPr>
      <w:tabs>
        <w:tab w:val="center" w:pos="4153"/>
        <w:tab w:val="right" w:pos="8306"/>
      </w:tabs>
      <w:snapToGrid w:val="0"/>
    </w:pPr>
    <w:rPr>
      <w:sz w:val="20"/>
      <w:szCs w:val="20"/>
    </w:rPr>
  </w:style>
  <w:style w:type="character" w:customStyle="1" w:styleId="a7">
    <w:name w:val="頁首 字元"/>
    <w:basedOn w:val="a2"/>
    <w:link w:val="a6"/>
    <w:rsid w:val="00363546"/>
    <w:rPr>
      <w:sz w:val="20"/>
      <w:szCs w:val="20"/>
    </w:rPr>
  </w:style>
  <w:style w:type="paragraph" w:styleId="a8">
    <w:name w:val="footer"/>
    <w:basedOn w:val="a"/>
    <w:link w:val="a9"/>
    <w:unhideWhenUsed/>
    <w:rsid w:val="00363546"/>
    <w:pPr>
      <w:tabs>
        <w:tab w:val="center" w:pos="4153"/>
        <w:tab w:val="right" w:pos="8306"/>
      </w:tabs>
      <w:snapToGrid w:val="0"/>
    </w:pPr>
    <w:rPr>
      <w:sz w:val="20"/>
      <w:szCs w:val="20"/>
    </w:rPr>
  </w:style>
  <w:style w:type="character" w:customStyle="1" w:styleId="a9">
    <w:name w:val="頁尾 字元"/>
    <w:basedOn w:val="a2"/>
    <w:link w:val="a8"/>
    <w:rsid w:val="00363546"/>
    <w:rPr>
      <w:sz w:val="20"/>
      <w:szCs w:val="20"/>
    </w:rPr>
  </w:style>
  <w:style w:type="paragraph" w:styleId="aa">
    <w:name w:val="List Paragraph"/>
    <w:basedOn w:val="a"/>
    <w:uiPriority w:val="34"/>
    <w:qFormat/>
    <w:rsid w:val="008363A5"/>
    <w:pPr>
      <w:ind w:leftChars="200" w:left="480"/>
    </w:pPr>
  </w:style>
  <w:style w:type="paragraph" w:customStyle="1" w:styleId="Default">
    <w:name w:val="Default"/>
    <w:rsid w:val="003C6E4D"/>
    <w:pPr>
      <w:widowControl w:val="0"/>
      <w:autoSpaceDE w:val="0"/>
      <w:autoSpaceDN w:val="0"/>
      <w:adjustRightInd w:val="0"/>
    </w:pPr>
    <w:rPr>
      <w:rFonts w:ascii="標楷體" w:eastAsia="標楷體" w:hAnsi="Times New Roman" w:cs="標楷體"/>
      <w:color w:val="000000"/>
      <w:kern w:val="0"/>
      <w:szCs w:val="24"/>
    </w:rPr>
  </w:style>
  <w:style w:type="paragraph" w:customStyle="1" w:styleId="CM8">
    <w:name w:val="CM8"/>
    <w:basedOn w:val="Default"/>
    <w:next w:val="Default"/>
    <w:uiPriority w:val="99"/>
    <w:rsid w:val="003C6E4D"/>
    <w:rPr>
      <w:rFonts w:hAnsi="Calibri" w:cs="Times New Roman"/>
      <w:color w:val="auto"/>
    </w:rPr>
  </w:style>
  <w:style w:type="character" w:styleId="ab">
    <w:name w:val="page number"/>
    <w:basedOn w:val="a2"/>
    <w:rsid w:val="00EB0CEA"/>
  </w:style>
  <w:style w:type="character" w:styleId="ac">
    <w:name w:val="annotation reference"/>
    <w:rsid w:val="00EB0CEA"/>
    <w:rPr>
      <w:sz w:val="18"/>
      <w:szCs w:val="18"/>
    </w:rPr>
  </w:style>
  <w:style w:type="paragraph" w:styleId="ad">
    <w:name w:val="annotation text"/>
    <w:basedOn w:val="a"/>
    <w:link w:val="ae"/>
    <w:rsid w:val="00EB0CEA"/>
    <w:rPr>
      <w:szCs w:val="20"/>
    </w:rPr>
  </w:style>
  <w:style w:type="character" w:customStyle="1" w:styleId="ae">
    <w:name w:val="註解文字 字元"/>
    <w:basedOn w:val="a2"/>
    <w:link w:val="ad"/>
    <w:rsid w:val="00EB0CEA"/>
    <w:rPr>
      <w:rFonts w:ascii="Times New Roman" w:eastAsia="新細明體" w:hAnsi="Times New Roman" w:cs="Times New Roman"/>
      <w:szCs w:val="20"/>
    </w:rPr>
  </w:style>
  <w:style w:type="paragraph" w:styleId="af">
    <w:name w:val="annotation subject"/>
    <w:basedOn w:val="ad"/>
    <w:next w:val="ad"/>
    <w:link w:val="af0"/>
    <w:uiPriority w:val="99"/>
    <w:rsid w:val="00EB0CEA"/>
    <w:rPr>
      <w:b/>
      <w:bCs/>
    </w:rPr>
  </w:style>
  <w:style w:type="character" w:customStyle="1" w:styleId="af0">
    <w:name w:val="註解主旨 字元"/>
    <w:basedOn w:val="ae"/>
    <w:link w:val="af"/>
    <w:uiPriority w:val="99"/>
    <w:rsid w:val="00EB0CEA"/>
    <w:rPr>
      <w:rFonts w:ascii="Times New Roman" w:eastAsia="新細明體" w:hAnsi="Times New Roman" w:cs="Times New Roman"/>
      <w:b/>
      <w:bCs/>
      <w:szCs w:val="20"/>
    </w:rPr>
  </w:style>
  <w:style w:type="paragraph" w:styleId="af1">
    <w:name w:val="Balloon Text"/>
    <w:basedOn w:val="a"/>
    <w:link w:val="af2"/>
    <w:rsid w:val="00EB0CEA"/>
    <w:rPr>
      <w:rFonts w:ascii="Cambria" w:hAnsi="Cambria"/>
      <w:sz w:val="18"/>
      <w:szCs w:val="18"/>
    </w:rPr>
  </w:style>
  <w:style w:type="character" w:customStyle="1" w:styleId="af2">
    <w:name w:val="註解方塊文字 字元"/>
    <w:basedOn w:val="a2"/>
    <w:link w:val="af1"/>
    <w:rsid w:val="00EB0CEA"/>
    <w:rPr>
      <w:rFonts w:ascii="Cambria" w:eastAsia="新細明體" w:hAnsi="Cambria" w:cs="Times New Roman"/>
      <w:sz w:val="18"/>
      <w:szCs w:val="18"/>
    </w:rPr>
  </w:style>
  <w:style w:type="paragraph" w:styleId="af3">
    <w:name w:val="Body Text Indent"/>
    <w:basedOn w:val="a"/>
    <w:link w:val="af4"/>
    <w:rsid w:val="00EB0CEA"/>
    <w:pPr>
      <w:ind w:left="742" w:hangingChars="309" w:hanging="742"/>
    </w:pPr>
  </w:style>
  <w:style w:type="character" w:customStyle="1" w:styleId="af4">
    <w:name w:val="本文縮排 字元"/>
    <w:basedOn w:val="a2"/>
    <w:link w:val="af3"/>
    <w:rsid w:val="00EB0CEA"/>
    <w:rPr>
      <w:rFonts w:ascii="Times New Roman" w:eastAsia="新細明體" w:hAnsi="Times New Roman" w:cs="Times New Roman"/>
      <w:szCs w:val="24"/>
    </w:rPr>
  </w:style>
  <w:style w:type="paragraph" w:styleId="Web">
    <w:name w:val="Normal (Web)"/>
    <w:basedOn w:val="a"/>
    <w:uiPriority w:val="99"/>
    <w:rsid w:val="009B18BD"/>
    <w:pPr>
      <w:widowControl/>
      <w:spacing w:before="100" w:beforeAutospacing="1" w:after="100" w:afterAutospacing="1"/>
    </w:pPr>
    <w:rPr>
      <w:rFonts w:ascii="新細明體" w:hAnsi="新細明體" w:cs="新細明體"/>
      <w:kern w:val="0"/>
    </w:rPr>
  </w:style>
  <w:style w:type="paragraph" w:styleId="af5">
    <w:name w:val="Body Text"/>
    <w:basedOn w:val="a"/>
    <w:link w:val="af6"/>
    <w:unhideWhenUsed/>
    <w:rsid w:val="00FC1583"/>
    <w:pPr>
      <w:spacing w:after="120"/>
    </w:pPr>
  </w:style>
  <w:style w:type="character" w:customStyle="1" w:styleId="af6">
    <w:name w:val="本文 字元"/>
    <w:basedOn w:val="a2"/>
    <w:link w:val="af5"/>
    <w:rsid w:val="00FC1583"/>
    <w:rPr>
      <w:rFonts w:ascii="Times New Roman" w:eastAsia="新細明體" w:hAnsi="Times New Roman" w:cs="Times New Roman"/>
      <w:szCs w:val="24"/>
    </w:rPr>
  </w:style>
  <w:style w:type="paragraph" w:styleId="31">
    <w:name w:val="Body Text Indent 3"/>
    <w:basedOn w:val="a"/>
    <w:link w:val="32"/>
    <w:unhideWhenUsed/>
    <w:rsid w:val="00FC1583"/>
    <w:pPr>
      <w:spacing w:after="120"/>
      <w:ind w:leftChars="200" w:left="480"/>
    </w:pPr>
    <w:rPr>
      <w:sz w:val="16"/>
      <w:szCs w:val="16"/>
    </w:rPr>
  </w:style>
  <w:style w:type="character" w:customStyle="1" w:styleId="32">
    <w:name w:val="本文縮排 3 字元"/>
    <w:basedOn w:val="a2"/>
    <w:link w:val="31"/>
    <w:rsid w:val="00FC1583"/>
    <w:rPr>
      <w:rFonts w:ascii="Times New Roman" w:eastAsia="新細明體" w:hAnsi="Times New Roman" w:cs="Times New Roman"/>
      <w:sz w:val="16"/>
      <w:szCs w:val="16"/>
    </w:rPr>
  </w:style>
  <w:style w:type="paragraph" w:styleId="21">
    <w:name w:val="Body Text 2"/>
    <w:basedOn w:val="a"/>
    <w:link w:val="22"/>
    <w:unhideWhenUsed/>
    <w:rsid w:val="00FC1583"/>
    <w:pPr>
      <w:spacing w:after="120" w:line="480" w:lineRule="auto"/>
    </w:pPr>
  </w:style>
  <w:style w:type="character" w:customStyle="1" w:styleId="22">
    <w:name w:val="本文 2 字元"/>
    <w:basedOn w:val="a2"/>
    <w:link w:val="21"/>
    <w:rsid w:val="00FC1583"/>
    <w:rPr>
      <w:rFonts w:ascii="Times New Roman" w:eastAsia="新細明體" w:hAnsi="Times New Roman" w:cs="Times New Roman"/>
      <w:szCs w:val="24"/>
    </w:rPr>
  </w:style>
  <w:style w:type="paragraph" w:styleId="23">
    <w:name w:val="Body Text Indent 2"/>
    <w:basedOn w:val="a"/>
    <w:link w:val="24"/>
    <w:unhideWhenUsed/>
    <w:rsid w:val="004C1DF8"/>
    <w:pPr>
      <w:spacing w:after="120" w:line="480" w:lineRule="auto"/>
      <w:ind w:leftChars="200" w:left="480"/>
    </w:pPr>
  </w:style>
  <w:style w:type="character" w:customStyle="1" w:styleId="24">
    <w:name w:val="本文縮排 2 字元"/>
    <w:basedOn w:val="a2"/>
    <w:link w:val="23"/>
    <w:rsid w:val="004C1DF8"/>
    <w:rPr>
      <w:rFonts w:ascii="Times New Roman" w:eastAsia="新細明體" w:hAnsi="Times New Roman" w:cs="Times New Roman"/>
      <w:szCs w:val="24"/>
    </w:rPr>
  </w:style>
  <w:style w:type="table" w:styleId="af7">
    <w:name w:val="Table Grid"/>
    <w:basedOn w:val="a3"/>
    <w:rsid w:val="005E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2"/>
    <w:rsid w:val="005E6A2E"/>
    <w:rPr>
      <w:color w:val="0000FF"/>
      <w:u w:val="single"/>
    </w:rPr>
  </w:style>
  <w:style w:type="paragraph" w:customStyle="1" w:styleId="ssize">
    <w:name w:val="ssize"/>
    <w:basedOn w:val="a"/>
    <w:rsid w:val="00334040"/>
    <w:pPr>
      <w:widowControl/>
      <w:spacing w:before="100" w:beforeAutospacing="1" w:after="100" w:afterAutospacing="1" w:line="336" w:lineRule="auto"/>
    </w:pPr>
    <w:rPr>
      <w:rFonts w:ascii="Arial Unicode MS" w:eastAsia="Arial Unicode MS" w:hAnsi="Arial Unicode MS" w:cs="Arial Unicode MS"/>
      <w:kern w:val="0"/>
      <w:sz w:val="18"/>
      <w:szCs w:val="18"/>
    </w:rPr>
  </w:style>
  <w:style w:type="paragraph" w:styleId="af9">
    <w:name w:val="List Bullet"/>
    <w:basedOn w:val="a"/>
    <w:autoRedefine/>
    <w:rsid w:val="00A72DF8"/>
    <w:pPr>
      <w:ind w:left="1"/>
    </w:pPr>
    <w:rPr>
      <w:rFonts w:ascii="標楷體" w:eastAsia="標楷體" w:hAnsi="標楷體"/>
      <w:sz w:val="26"/>
      <w:szCs w:val="26"/>
    </w:rPr>
  </w:style>
  <w:style w:type="paragraph" w:customStyle="1" w:styleId="afa">
    <w:name w:val="一、內文"/>
    <w:basedOn w:val="a"/>
    <w:rsid w:val="00A72DF8"/>
    <w:pPr>
      <w:spacing w:line="600" w:lineRule="exact"/>
      <w:ind w:leftChars="156" w:left="374" w:firstLineChars="189" w:firstLine="688"/>
      <w:jc w:val="both"/>
    </w:pPr>
    <w:rPr>
      <w:rFonts w:ascii="標楷體" w:eastAsia="標楷體" w:hAnsi="標楷體"/>
      <w:kern w:val="0"/>
      <w:sz w:val="32"/>
    </w:rPr>
  </w:style>
  <w:style w:type="paragraph" w:customStyle="1" w:styleId="11">
    <w:name w:val="純文字1"/>
    <w:basedOn w:val="a"/>
    <w:rsid w:val="00A72DF8"/>
    <w:pPr>
      <w:autoSpaceDE w:val="0"/>
      <w:autoSpaceDN w:val="0"/>
      <w:adjustRightInd w:val="0"/>
      <w:textAlignment w:val="baseline"/>
    </w:pPr>
    <w:rPr>
      <w:rFonts w:ascii="標楷體" w:eastAsia="標楷體"/>
      <w:sz w:val="36"/>
      <w:szCs w:val="20"/>
    </w:rPr>
  </w:style>
  <w:style w:type="paragraph" w:styleId="afb">
    <w:name w:val="Note Heading"/>
    <w:basedOn w:val="a"/>
    <w:next w:val="a"/>
    <w:link w:val="afc"/>
    <w:uiPriority w:val="99"/>
    <w:rsid w:val="00A72DF8"/>
    <w:pPr>
      <w:adjustRightInd w:val="0"/>
      <w:spacing w:line="360" w:lineRule="atLeast"/>
      <w:jc w:val="center"/>
      <w:textAlignment w:val="baseline"/>
    </w:pPr>
    <w:rPr>
      <w:rFonts w:ascii="標楷體" w:eastAsia="標楷體"/>
      <w:kern w:val="0"/>
      <w:sz w:val="36"/>
      <w:szCs w:val="20"/>
    </w:rPr>
  </w:style>
  <w:style w:type="character" w:customStyle="1" w:styleId="afc">
    <w:name w:val="註釋標題 字元"/>
    <w:basedOn w:val="a2"/>
    <w:link w:val="afb"/>
    <w:uiPriority w:val="99"/>
    <w:rsid w:val="00A72DF8"/>
    <w:rPr>
      <w:rFonts w:ascii="標楷體" w:eastAsia="標楷體" w:hAnsi="Times New Roman" w:cs="Times New Roman"/>
      <w:kern w:val="0"/>
      <w:sz w:val="36"/>
      <w:szCs w:val="20"/>
    </w:rPr>
  </w:style>
  <w:style w:type="character" w:styleId="afd">
    <w:name w:val="FollowedHyperlink"/>
    <w:rsid w:val="00A72DF8"/>
    <w:rPr>
      <w:color w:val="800080"/>
      <w:u w:val="single"/>
    </w:rPr>
  </w:style>
  <w:style w:type="character" w:styleId="afe">
    <w:name w:val="Strong"/>
    <w:qFormat/>
    <w:rsid w:val="00A72DF8"/>
    <w:rPr>
      <w:b/>
      <w:bCs/>
    </w:rPr>
  </w:style>
  <w:style w:type="character" w:styleId="aff">
    <w:name w:val="Emphasis"/>
    <w:uiPriority w:val="20"/>
    <w:qFormat/>
    <w:rsid w:val="00A72DF8"/>
    <w:rPr>
      <w:b w:val="0"/>
      <w:bCs w:val="0"/>
      <w:i w:val="0"/>
      <w:iCs w:val="0"/>
      <w:color w:val="CC0033"/>
    </w:rPr>
  </w:style>
  <w:style w:type="paragraph" w:styleId="HTML">
    <w:name w:val="HTML Preformatted"/>
    <w:aliases w:val="HTML Preformatted 字元"/>
    <w:basedOn w:val="a"/>
    <w:link w:val="HTML0"/>
    <w:rsid w:val="00A72D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aliases w:val="HTML Preformatted 字元 字元"/>
    <w:basedOn w:val="a2"/>
    <w:link w:val="HTML"/>
    <w:rsid w:val="00A72DF8"/>
    <w:rPr>
      <w:rFonts w:ascii="Arial Unicode MS" w:eastAsia="Arial Unicode MS" w:hAnsi="Arial Unicode MS" w:cs="Arial Unicode MS"/>
      <w:kern w:val="0"/>
      <w:sz w:val="20"/>
      <w:szCs w:val="20"/>
    </w:rPr>
  </w:style>
  <w:style w:type="paragraph" w:customStyle="1" w:styleId="12">
    <w:name w:val="字元1 字元 字元 字元"/>
    <w:basedOn w:val="a"/>
    <w:rsid w:val="00A72DF8"/>
    <w:pPr>
      <w:widowControl/>
      <w:spacing w:after="160" w:line="240" w:lineRule="exact"/>
    </w:pPr>
    <w:rPr>
      <w:rFonts w:ascii="Verdana" w:hAnsi="Verdana"/>
      <w:kern w:val="0"/>
      <w:sz w:val="20"/>
      <w:szCs w:val="20"/>
      <w:lang w:eastAsia="en-US"/>
    </w:rPr>
  </w:style>
  <w:style w:type="paragraph" w:customStyle="1" w:styleId="021">
    <w:name w:val="021"/>
    <w:basedOn w:val="a"/>
    <w:rsid w:val="00A72DF8"/>
    <w:pPr>
      <w:widowControl/>
      <w:spacing w:before="100" w:beforeAutospacing="1" w:after="100" w:afterAutospacing="1"/>
    </w:pPr>
    <w:rPr>
      <w:rFonts w:ascii="新細明體" w:hAnsi="新細明體" w:cs="新細明體"/>
      <w:kern w:val="0"/>
    </w:rPr>
  </w:style>
  <w:style w:type="paragraph" w:customStyle="1" w:styleId="013">
    <w:name w:val="013"/>
    <w:basedOn w:val="a"/>
    <w:rsid w:val="00A72DF8"/>
    <w:pPr>
      <w:widowControl/>
      <w:spacing w:before="100" w:beforeAutospacing="1" w:after="100" w:afterAutospacing="1"/>
    </w:pPr>
    <w:rPr>
      <w:rFonts w:ascii="新細明體" w:hAnsi="新細明體" w:cs="新細明體"/>
      <w:kern w:val="0"/>
    </w:rPr>
  </w:style>
  <w:style w:type="paragraph" w:customStyle="1" w:styleId="c12">
    <w:name w:val="c12"/>
    <w:basedOn w:val="a"/>
    <w:rsid w:val="00A72DF8"/>
    <w:pPr>
      <w:widowControl/>
      <w:spacing w:before="100" w:beforeAutospacing="1" w:after="100" w:afterAutospacing="1"/>
    </w:pPr>
    <w:rPr>
      <w:rFonts w:ascii="新細明體" w:hint="eastAsia"/>
      <w:kern w:val="0"/>
    </w:rPr>
  </w:style>
  <w:style w:type="paragraph" w:styleId="aff0">
    <w:name w:val="Block Text"/>
    <w:basedOn w:val="a"/>
    <w:rsid w:val="00415B98"/>
    <w:pPr>
      <w:framePr w:hSpace="180" w:wrap="around" w:hAnchor="margin" w:y="555"/>
      <w:spacing w:line="360" w:lineRule="exact"/>
      <w:ind w:left="113" w:right="113"/>
    </w:pPr>
    <w:rPr>
      <w:rFonts w:ascii="@標楷體" w:eastAsia="@標楷體"/>
      <w:sz w:val="28"/>
    </w:rPr>
  </w:style>
  <w:style w:type="paragraph" w:styleId="aff1">
    <w:name w:val="endnote text"/>
    <w:basedOn w:val="a"/>
    <w:link w:val="aff2"/>
    <w:rsid w:val="00415B98"/>
    <w:pPr>
      <w:adjustRightInd w:val="0"/>
      <w:textAlignment w:val="baseline"/>
    </w:pPr>
    <w:rPr>
      <w:rFonts w:ascii="細明體" w:eastAsia="細明體"/>
      <w:kern w:val="0"/>
      <w:szCs w:val="20"/>
    </w:rPr>
  </w:style>
  <w:style w:type="character" w:customStyle="1" w:styleId="aff2">
    <w:name w:val="章節附註文字 字元"/>
    <w:basedOn w:val="a2"/>
    <w:link w:val="aff1"/>
    <w:rsid w:val="00415B98"/>
    <w:rPr>
      <w:rFonts w:ascii="細明體" w:eastAsia="細明體" w:hAnsi="Times New Roman" w:cs="Times New Roman"/>
      <w:kern w:val="0"/>
      <w:szCs w:val="20"/>
    </w:rPr>
  </w:style>
  <w:style w:type="paragraph" w:styleId="33">
    <w:name w:val="Body Text 3"/>
    <w:basedOn w:val="a"/>
    <w:link w:val="34"/>
    <w:rsid w:val="00415B98"/>
    <w:pPr>
      <w:adjustRightInd w:val="0"/>
      <w:snapToGrid w:val="0"/>
      <w:jc w:val="center"/>
    </w:pPr>
    <w:rPr>
      <w:rFonts w:ascii="標楷體" w:eastAsia="標楷體" w:hAnsi="標楷體"/>
      <w:sz w:val="21"/>
      <w:szCs w:val="21"/>
    </w:rPr>
  </w:style>
  <w:style w:type="character" w:customStyle="1" w:styleId="34">
    <w:name w:val="本文 3 字元"/>
    <w:basedOn w:val="a2"/>
    <w:link w:val="33"/>
    <w:rsid w:val="00415B98"/>
    <w:rPr>
      <w:rFonts w:ascii="標楷體" w:eastAsia="標楷體" w:hAnsi="標楷體" w:cs="Times New Roman"/>
      <w:sz w:val="21"/>
      <w:szCs w:val="21"/>
    </w:rPr>
  </w:style>
  <w:style w:type="paragraph" w:styleId="25">
    <w:name w:val="List 2"/>
    <w:basedOn w:val="a"/>
    <w:rsid w:val="00415B98"/>
    <w:pPr>
      <w:ind w:leftChars="400" w:left="100" w:hangingChars="200" w:hanging="200"/>
    </w:pPr>
  </w:style>
  <w:style w:type="character" w:customStyle="1" w:styleId="lg1">
    <w:name w:val="lg1"/>
    <w:rsid w:val="00415B98"/>
    <w:rPr>
      <w:color w:val="888888"/>
    </w:rPr>
  </w:style>
  <w:style w:type="paragraph" w:customStyle="1" w:styleId="aff3">
    <w:name w:val="發文日期"/>
    <w:basedOn w:val="a"/>
    <w:rsid w:val="00415B98"/>
    <w:pPr>
      <w:snapToGrid w:val="0"/>
    </w:pPr>
    <w:rPr>
      <w:rFonts w:eastAsia="標楷體"/>
      <w:sz w:val="28"/>
      <w:szCs w:val="20"/>
    </w:rPr>
  </w:style>
  <w:style w:type="paragraph" w:customStyle="1" w:styleId="aff4">
    <w:name w:val="字元 字元 字元 字元"/>
    <w:basedOn w:val="a"/>
    <w:rsid w:val="00415B98"/>
    <w:pPr>
      <w:widowControl/>
      <w:spacing w:after="160" w:line="240" w:lineRule="exact"/>
    </w:pPr>
    <w:rPr>
      <w:rFonts w:ascii="Verdana" w:hAnsi="Verdana"/>
      <w:kern w:val="0"/>
      <w:sz w:val="20"/>
      <w:szCs w:val="20"/>
      <w:lang w:eastAsia="en-US"/>
    </w:rPr>
  </w:style>
  <w:style w:type="character" w:customStyle="1" w:styleId="name1">
    <w:name w:val="name1"/>
    <w:rsid w:val="00415B98"/>
    <w:rPr>
      <w:b/>
      <w:bCs/>
      <w:color w:val="006699"/>
    </w:rPr>
  </w:style>
  <w:style w:type="paragraph" w:customStyle="1" w:styleId="045-2">
    <w:name w:val="045-2"/>
    <w:basedOn w:val="a"/>
    <w:rsid w:val="0091077E"/>
    <w:pPr>
      <w:widowControl/>
      <w:spacing w:before="100" w:beforeAutospacing="1" w:after="100" w:afterAutospacing="1"/>
    </w:pPr>
    <w:rPr>
      <w:rFonts w:ascii="新細明體" w:hAnsi="新細明體" w:cs="新細明體"/>
      <w:kern w:val="0"/>
    </w:rPr>
  </w:style>
  <w:style w:type="character" w:customStyle="1" w:styleId="dialogtext1">
    <w:name w:val="dialog_text1"/>
    <w:rsid w:val="0091077E"/>
    <w:rPr>
      <w:rFonts w:ascii="sө" w:hAnsi="sө" w:hint="default"/>
      <w:color w:val="000000"/>
      <w:sz w:val="24"/>
      <w:szCs w:val="24"/>
    </w:rPr>
  </w:style>
  <w:style w:type="paragraph" w:customStyle="1" w:styleId="26">
    <w:name w:val="字元 字元2 字元 字元 字元 字元 字元 字元 字元 字元 字元 字元 字元 字元 字元 字元 字元 字元"/>
    <w:basedOn w:val="a"/>
    <w:rsid w:val="0091077E"/>
    <w:pPr>
      <w:widowControl/>
      <w:spacing w:after="160" w:line="240" w:lineRule="exact"/>
    </w:pPr>
    <w:rPr>
      <w:rFonts w:ascii="Verdana" w:eastAsia="MS Mincho" w:hAnsi="Verdana" w:cs="Verdana"/>
      <w:kern w:val="0"/>
      <w:sz w:val="20"/>
      <w:szCs w:val="20"/>
      <w:lang w:eastAsia="en-US" w:bidi="kn-IN"/>
    </w:rPr>
  </w:style>
  <w:style w:type="paragraph" w:styleId="aff5">
    <w:name w:val="Closing"/>
    <w:basedOn w:val="a"/>
    <w:link w:val="aff6"/>
    <w:rsid w:val="0091077E"/>
    <w:pPr>
      <w:ind w:leftChars="1800" w:left="100"/>
    </w:pPr>
    <w:rPr>
      <w:rFonts w:eastAsia="標楷體"/>
      <w:sz w:val="32"/>
      <w:szCs w:val="32"/>
    </w:rPr>
  </w:style>
  <w:style w:type="character" w:customStyle="1" w:styleId="aff6">
    <w:name w:val="結語 字元"/>
    <w:basedOn w:val="a2"/>
    <w:link w:val="aff5"/>
    <w:rsid w:val="0091077E"/>
    <w:rPr>
      <w:rFonts w:ascii="Times New Roman" w:eastAsia="標楷體" w:hAnsi="Times New Roman" w:cs="Times New Roman"/>
      <w:sz w:val="32"/>
      <w:szCs w:val="32"/>
    </w:rPr>
  </w:style>
  <w:style w:type="paragraph" w:styleId="aff7">
    <w:name w:val="No Spacing"/>
    <w:uiPriority w:val="1"/>
    <w:qFormat/>
    <w:rsid w:val="00CE13FA"/>
    <w:pPr>
      <w:widowControl w:val="0"/>
    </w:pPr>
    <w:rPr>
      <w:rFonts w:ascii="Calibri" w:eastAsia="新細明體" w:hAnsi="Calibri" w:cs="Times New Roman"/>
    </w:rPr>
  </w:style>
  <w:style w:type="paragraph" w:customStyle="1" w:styleId="91">
    <w:name w:val="9"/>
    <w:basedOn w:val="a"/>
    <w:rsid w:val="00F75D41"/>
    <w:pPr>
      <w:widowControl/>
      <w:spacing w:before="100" w:beforeAutospacing="1" w:after="100" w:afterAutospacing="1"/>
    </w:pPr>
    <w:rPr>
      <w:rFonts w:ascii="新細明體" w:hAnsi="新細明體" w:cs="新細明體"/>
      <w:kern w:val="0"/>
      <w:sz w:val="18"/>
      <w:szCs w:val="18"/>
    </w:rPr>
  </w:style>
  <w:style w:type="paragraph" w:customStyle="1" w:styleId="aff8">
    <w:name w:val="表齊"/>
    <w:basedOn w:val="a"/>
    <w:rsid w:val="00F75D41"/>
    <w:pPr>
      <w:spacing w:line="300" w:lineRule="exact"/>
    </w:pPr>
    <w:rPr>
      <w:rFonts w:eastAsia="標楷體"/>
      <w:szCs w:val="20"/>
    </w:rPr>
  </w:style>
  <w:style w:type="paragraph" w:styleId="aff9">
    <w:name w:val="footnote text"/>
    <w:basedOn w:val="a"/>
    <w:link w:val="affa"/>
    <w:rsid w:val="00F75D41"/>
    <w:pPr>
      <w:snapToGrid w:val="0"/>
    </w:pPr>
    <w:rPr>
      <w:sz w:val="20"/>
      <w:szCs w:val="20"/>
    </w:rPr>
  </w:style>
  <w:style w:type="character" w:customStyle="1" w:styleId="affa">
    <w:name w:val="註腳文字 字元"/>
    <w:basedOn w:val="a2"/>
    <w:link w:val="aff9"/>
    <w:rsid w:val="00F75D41"/>
    <w:rPr>
      <w:rFonts w:ascii="Times New Roman" w:eastAsia="新細明體" w:hAnsi="Times New Roman" w:cs="Times New Roman"/>
      <w:sz w:val="20"/>
      <w:szCs w:val="20"/>
    </w:rPr>
  </w:style>
  <w:style w:type="character" w:styleId="affb">
    <w:name w:val="footnote reference"/>
    <w:rsid w:val="00F75D41"/>
    <w:rPr>
      <w:vertAlign w:val="superscript"/>
    </w:rPr>
  </w:style>
  <w:style w:type="paragraph" w:customStyle="1" w:styleId="affc">
    <w:name w:val="條"/>
    <w:basedOn w:val="a"/>
    <w:rsid w:val="00F75D41"/>
    <w:pPr>
      <w:spacing w:line="440" w:lineRule="exact"/>
      <w:ind w:left="57" w:right="57"/>
      <w:jc w:val="both"/>
    </w:pPr>
    <w:rPr>
      <w:rFonts w:eastAsia="標楷體"/>
      <w:sz w:val="28"/>
      <w:szCs w:val="20"/>
    </w:rPr>
  </w:style>
  <w:style w:type="character" w:styleId="HTML1">
    <w:name w:val="HTML Typewriter"/>
    <w:rsid w:val="00F75D41"/>
    <w:rPr>
      <w:rFonts w:ascii="細明體" w:eastAsia="細明體" w:hAnsi="細明體" w:cs="細明體"/>
      <w:sz w:val="24"/>
      <w:szCs w:val="24"/>
    </w:rPr>
  </w:style>
  <w:style w:type="paragraph" w:styleId="affd">
    <w:name w:val="Date"/>
    <w:basedOn w:val="a"/>
    <w:next w:val="a"/>
    <w:link w:val="affe"/>
    <w:rsid w:val="00F75D41"/>
    <w:pPr>
      <w:jc w:val="right"/>
    </w:pPr>
    <w:rPr>
      <w:rFonts w:ascii="標楷體" w:eastAsia="標楷體" w:hAnsi="Courier New"/>
      <w:sz w:val="28"/>
      <w:szCs w:val="20"/>
    </w:rPr>
  </w:style>
  <w:style w:type="character" w:customStyle="1" w:styleId="affe">
    <w:name w:val="日期 字元"/>
    <w:basedOn w:val="a2"/>
    <w:link w:val="affd"/>
    <w:rsid w:val="00F75D41"/>
    <w:rPr>
      <w:rFonts w:ascii="標楷體" w:eastAsia="標楷體" w:hAnsi="Courier New" w:cs="Times New Roman"/>
      <w:sz w:val="28"/>
      <w:szCs w:val="20"/>
    </w:rPr>
  </w:style>
  <w:style w:type="paragraph" w:customStyle="1" w:styleId="CM9">
    <w:name w:val="CM9"/>
    <w:basedOn w:val="Default"/>
    <w:next w:val="Default"/>
    <w:uiPriority w:val="99"/>
    <w:rsid w:val="00F75D41"/>
    <w:rPr>
      <w:rFonts w:hAnsi="Calibri" w:cs="Times New Roman"/>
      <w:color w:val="auto"/>
    </w:rPr>
  </w:style>
  <w:style w:type="paragraph" w:customStyle="1" w:styleId="CM20">
    <w:name w:val="CM20"/>
    <w:basedOn w:val="Default"/>
    <w:next w:val="Default"/>
    <w:uiPriority w:val="99"/>
    <w:rsid w:val="00F75D41"/>
    <w:pPr>
      <w:spacing w:line="298" w:lineRule="atLeast"/>
    </w:pPr>
    <w:rPr>
      <w:rFonts w:hAnsi="Calibri" w:cs="Times New Roman"/>
      <w:color w:val="auto"/>
    </w:rPr>
  </w:style>
  <w:style w:type="paragraph" w:customStyle="1" w:styleId="CM75">
    <w:name w:val="CM75"/>
    <w:basedOn w:val="Default"/>
    <w:next w:val="Default"/>
    <w:uiPriority w:val="99"/>
    <w:rsid w:val="00F75D41"/>
    <w:pPr>
      <w:spacing w:line="313" w:lineRule="atLeast"/>
    </w:pPr>
    <w:rPr>
      <w:rFonts w:hAnsi="Calibri" w:cs="Times New Roman"/>
      <w:color w:val="auto"/>
    </w:rPr>
  </w:style>
  <w:style w:type="paragraph" w:customStyle="1" w:styleId="CM196">
    <w:name w:val="CM196"/>
    <w:basedOn w:val="Default"/>
    <w:next w:val="Default"/>
    <w:uiPriority w:val="99"/>
    <w:rsid w:val="00F75D41"/>
    <w:pPr>
      <w:spacing w:line="313" w:lineRule="atLeast"/>
    </w:pPr>
    <w:rPr>
      <w:rFonts w:hAnsi="Calibri" w:cs="Times New Roman"/>
      <w:color w:val="auto"/>
    </w:rPr>
  </w:style>
  <w:style w:type="paragraph" w:customStyle="1" w:styleId="CM256">
    <w:name w:val="CM256"/>
    <w:basedOn w:val="Default"/>
    <w:next w:val="Default"/>
    <w:uiPriority w:val="99"/>
    <w:rsid w:val="00F75D41"/>
    <w:pPr>
      <w:spacing w:line="316" w:lineRule="atLeast"/>
    </w:pPr>
    <w:rPr>
      <w:rFonts w:hAnsi="Calibri" w:cs="Times New Roman"/>
      <w:color w:val="auto"/>
    </w:rPr>
  </w:style>
  <w:style w:type="paragraph" w:customStyle="1" w:styleId="CM260">
    <w:name w:val="CM260"/>
    <w:basedOn w:val="Default"/>
    <w:next w:val="Default"/>
    <w:uiPriority w:val="99"/>
    <w:rsid w:val="00F75D41"/>
    <w:pPr>
      <w:spacing w:line="313" w:lineRule="atLeast"/>
    </w:pPr>
    <w:rPr>
      <w:rFonts w:hAnsi="Calibri" w:cs="Times New Roman"/>
      <w:color w:val="auto"/>
    </w:rPr>
  </w:style>
  <w:style w:type="paragraph" w:customStyle="1" w:styleId="CM261">
    <w:name w:val="CM261"/>
    <w:basedOn w:val="Default"/>
    <w:next w:val="Default"/>
    <w:uiPriority w:val="99"/>
    <w:rsid w:val="00F75D41"/>
    <w:pPr>
      <w:spacing w:line="313" w:lineRule="atLeast"/>
    </w:pPr>
    <w:rPr>
      <w:rFonts w:hAnsi="Calibri" w:cs="Times New Roman"/>
      <w:color w:val="auto"/>
    </w:rPr>
  </w:style>
  <w:style w:type="paragraph" w:customStyle="1" w:styleId="CM2">
    <w:name w:val="CM2"/>
    <w:basedOn w:val="Default"/>
    <w:next w:val="Default"/>
    <w:uiPriority w:val="99"/>
    <w:rsid w:val="00F75D41"/>
    <w:pPr>
      <w:spacing w:line="313" w:lineRule="atLeast"/>
    </w:pPr>
    <w:rPr>
      <w:rFonts w:hAnsi="Calibri" w:cs="Times New Roman"/>
      <w:color w:val="auto"/>
    </w:rPr>
  </w:style>
  <w:style w:type="paragraph" w:customStyle="1" w:styleId="CM165">
    <w:name w:val="CM165"/>
    <w:basedOn w:val="Default"/>
    <w:next w:val="Default"/>
    <w:uiPriority w:val="99"/>
    <w:rsid w:val="00F75D41"/>
    <w:pPr>
      <w:spacing w:line="311" w:lineRule="atLeast"/>
    </w:pPr>
    <w:rPr>
      <w:rFonts w:hAnsi="Calibri" w:cs="Times New Roman"/>
      <w:color w:val="auto"/>
    </w:rPr>
  </w:style>
  <w:style w:type="paragraph" w:customStyle="1" w:styleId="CM262">
    <w:name w:val="CM262"/>
    <w:basedOn w:val="Default"/>
    <w:next w:val="Default"/>
    <w:uiPriority w:val="99"/>
    <w:rsid w:val="00F75D41"/>
    <w:pPr>
      <w:spacing w:line="318" w:lineRule="atLeast"/>
    </w:pPr>
    <w:rPr>
      <w:rFonts w:hAnsi="Calibri" w:cs="Times New Roman"/>
      <w:color w:val="auto"/>
    </w:rPr>
  </w:style>
  <w:style w:type="paragraph" w:customStyle="1" w:styleId="content-blue1">
    <w:name w:val="content-blue1"/>
    <w:basedOn w:val="a"/>
    <w:rsid w:val="00F75D41"/>
    <w:pPr>
      <w:widowControl/>
      <w:spacing w:line="250" w:lineRule="atLeast"/>
    </w:pPr>
    <w:rPr>
      <w:rFonts w:ascii="新細明體" w:hAnsi="新細明體" w:cs="新細明體"/>
      <w:spacing w:val="13"/>
      <w:kern w:val="0"/>
    </w:rPr>
  </w:style>
  <w:style w:type="paragraph" w:customStyle="1" w:styleId="13">
    <w:name w:val="1."/>
    <w:basedOn w:val="a"/>
    <w:rsid w:val="00F75D41"/>
    <w:pPr>
      <w:snapToGrid w:val="0"/>
      <w:ind w:leftChars="200" w:left="300" w:hangingChars="100" w:hanging="100"/>
      <w:jc w:val="both"/>
    </w:pPr>
    <w:rPr>
      <w:rFonts w:eastAsia="華康細明體"/>
      <w:sz w:val="28"/>
    </w:rPr>
  </w:style>
  <w:style w:type="paragraph" w:customStyle="1" w:styleId="031">
    <w:name w:val="031"/>
    <w:basedOn w:val="a"/>
    <w:rsid w:val="00F75D41"/>
    <w:pPr>
      <w:widowControl/>
      <w:spacing w:before="100" w:beforeAutospacing="1" w:after="100" w:afterAutospacing="1"/>
    </w:pPr>
    <w:rPr>
      <w:rFonts w:ascii="Arial Unicode MS" w:eastAsia="Arial Unicode MS" w:hAnsi="Arial Unicode MS" w:cs="Arial Unicode MS"/>
      <w:kern w:val="0"/>
    </w:rPr>
  </w:style>
  <w:style w:type="paragraph" w:customStyle="1" w:styleId="032">
    <w:name w:val="032"/>
    <w:basedOn w:val="a"/>
    <w:rsid w:val="00F75D41"/>
    <w:pPr>
      <w:widowControl/>
      <w:spacing w:before="100" w:beforeAutospacing="1" w:after="100" w:afterAutospacing="1"/>
    </w:pPr>
    <w:rPr>
      <w:rFonts w:ascii="Arial Unicode MS" w:eastAsia="Arial Unicode MS" w:hAnsi="Arial Unicode MS" w:cs="Arial Unicode MS"/>
      <w:kern w:val="0"/>
    </w:rPr>
  </w:style>
  <w:style w:type="paragraph" w:styleId="afff">
    <w:name w:val="Salutation"/>
    <w:basedOn w:val="a"/>
    <w:next w:val="a"/>
    <w:link w:val="afff0"/>
    <w:rsid w:val="00F75D41"/>
    <w:rPr>
      <w:rFonts w:ascii="標楷體" w:eastAsia="標楷體" w:hAnsi="標楷體" w:cs="Arial Unicode MS"/>
      <w:kern w:val="0"/>
    </w:rPr>
  </w:style>
  <w:style w:type="character" w:customStyle="1" w:styleId="afff0">
    <w:name w:val="問候 字元"/>
    <w:basedOn w:val="a2"/>
    <w:link w:val="afff"/>
    <w:rsid w:val="00F75D41"/>
    <w:rPr>
      <w:rFonts w:ascii="標楷體" w:eastAsia="標楷體" w:hAnsi="標楷體" w:cs="Arial Unicode MS"/>
      <w:kern w:val="0"/>
      <w:szCs w:val="24"/>
    </w:rPr>
  </w:style>
  <w:style w:type="paragraph" w:customStyle="1" w:styleId="14">
    <w:name w:val="條1"/>
    <w:basedOn w:val="a"/>
    <w:next w:val="a"/>
    <w:rsid w:val="00F75D41"/>
    <w:pPr>
      <w:kinsoku w:val="0"/>
      <w:overflowPunct w:val="0"/>
      <w:autoSpaceDE w:val="0"/>
      <w:autoSpaceDN w:val="0"/>
      <w:ind w:left="375" w:hangingChars="375" w:hanging="375"/>
      <w:jc w:val="both"/>
    </w:pPr>
    <w:rPr>
      <w:rFonts w:ascii="華康細明體" w:eastAsia="華康細明體"/>
      <w:sz w:val="21"/>
    </w:rPr>
  </w:style>
  <w:style w:type="paragraph" w:customStyle="1" w:styleId="afff1">
    <w:name w:val="a"/>
    <w:basedOn w:val="a"/>
    <w:rsid w:val="00F75D41"/>
    <w:pPr>
      <w:widowControl/>
      <w:spacing w:before="100" w:beforeAutospacing="1" w:after="100" w:afterAutospacing="1"/>
    </w:pPr>
    <w:rPr>
      <w:rFonts w:ascii="Arial Unicode MS" w:eastAsia="Arial Unicode MS" w:hAnsi="Arial Unicode MS" w:cs="Arial Unicode MS"/>
      <w:kern w:val="0"/>
    </w:rPr>
  </w:style>
  <w:style w:type="paragraph" w:customStyle="1" w:styleId="41">
    <w:name w:val="樣式4"/>
    <w:basedOn w:val="a"/>
    <w:rsid w:val="00F75D41"/>
    <w:pPr>
      <w:jc w:val="center"/>
    </w:pPr>
    <w:rPr>
      <w:rFonts w:ascii="標楷體" w:eastAsia="標楷體"/>
      <w:spacing w:val="14"/>
      <w:sz w:val="28"/>
      <w:szCs w:val="28"/>
    </w:rPr>
  </w:style>
  <w:style w:type="character" w:customStyle="1" w:styleId="st1">
    <w:name w:val="st1"/>
    <w:basedOn w:val="a2"/>
    <w:rsid w:val="00F75D41"/>
  </w:style>
  <w:style w:type="paragraph" w:customStyle="1" w:styleId="afff2">
    <w:name w:val="說明"/>
    <w:basedOn w:val="a"/>
    <w:rsid w:val="00F75D41"/>
    <w:pPr>
      <w:wordWrap w:val="0"/>
      <w:snapToGrid w:val="0"/>
      <w:ind w:left="567" w:hanging="567"/>
    </w:pPr>
    <w:rPr>
      <w:rFonts w:eastAsia="標楷體"/>
      <w:sz w:val="32"/>
      <w:szCs w:val="20"/>
    </w:rPr>
  </w:style>
  <w:style w:type="paragraph" w:customStyle="1" w:styleId="afff3">
    <w:name w:val="主標題"/>
    <w:basedOn w:val="a"/>
    <w:rsid w:val="00F75D41"/>
    <w:pPr>
      <w:jc w:val="center"/>
    </w:pPr>
    <w:rPr>
      <w:rFonts w:ascii="標楷體" w:eastAsia="標楷體" w:hAnsi="標楷體"/>
      <w:sz w:val="28"/>
      <w:szCs w:val="20"/>
    </w:rPr>
  </w:style>
  <w:style w:type="paragraph" w:customStyle="1" w:styleId="afff4">
    <w:name w:val="公文(後續段落_主持人)"/>
    <w:basedOn w:val="a"/>
    <w:rsid w:val="00F75D41"/>
    <w:pPr>
      <w:widowControl/>
      <w:ind w:left="1440"/>
      <w:textAlignment w:val="baseline"/>
    </w:pPr>
    <w:rPr>
      <w:rFonts w:eastAsia="標楷體"/>
      <w:noProof/>
      <w:kern w:val="0"/>
      <w:sz w:val="32"/>
      <w:szCs w:val="20"/>
    </w:rPr>
  </w:style>
  <w:style w:type="character" w:customStyle="1" w:styleId="apple-style-span">
    <w:name w:val="apple-style-span"/>
    <w:basedOn w:val="a2"/>
    <w:rsid w:val="00F75D41"/>
  </w:style>
  <w:style w:type="paragraph" w:customStyle="1" w:styleId="TableParagraph">
    <w:name w:val="Table Paragraph"/>
    <w:basedOn w:val="a"/>
    <w:uiPriority w:val="1"/>
    <w:qFormat/>
    <w:rsid w:val="00F75D41"/>
    <w:rPr>
      <w:rFonts w:ascii="Calibri" w:hAnsi="Calibri"/>
      <w:kern w:val="0"/>
      <w:sz w:val="22"/>
      <w:szCs w:val="22"/>
      <w:lang w:eastAsia="en-US"/>
    </w:rPr>
  </w:style>
  <w:style w:type="paragraph" w:customStyle="1" w:styleId="afff5">
    <w:name w:val="通過"/>
    <w:basedOn w:val="a"/>
    <w:rsid w:val="000B5281"/>
    <w:pPr>
      <w:jc w:val="right"/>
    </w:pPr>
    <w:rPr>
      <w:sz w:val="20"/>
    </w:rPr>
  </w:style>
  <w:style w:type="character" w:customStyle="1" w:styleId="mw-headline">
    <w:name w:val="mw-headline"/>
    <w:basedOn w:val="a2"/>
    <w:rsid w:val="008D019C"/>
  </w:style>
  <w:style w:type="paragraph" w:customStyle="1" w:styleId="afff6">
    <w:name w:val="中標"/>
    <w:basedOn w:val="a"/>
    <w:rsid w:val="00591623"/>
    <w:pPr>
      <w:spacing w:afterLines="100" w:after="100" w:line="380" w:lineRule="exact"/>
      <w:jc w:val="center"/>
    </w:pPr>
    <w:rPr>
      <w:rFonts w:ascii="超研澤粗圓" w:eastAsia="超研澤粗圓"/>
      <w:sz w:val="36"/>
    </w:rPr>
  </w:style>
  <w:style w:type="paragraph" w:customStyle="1" w:styleId="afff7">
    <w:name w:val="一"/>
    <w:basedOn w:val="a"/>
    <w:rsid w:val="003A25B5"/>
    <w:pPr>
      <w:tabs>
        <w:tab w:val="left" w:pos="5940"/>
      </w:tabs>
      <w:adjustRightInd w:val="0"/>
      <w:ind w:left="567" w:hanging="567"/>
      <w:jc w:val="both"/>
    </w:pPr>
    <w:rPr>
      <w:rFonts w:ascii="標楷體" w:eastAsia="標楷體" w:hAnsi="標楷體"/>
      <w:sz w:val="28"/>
      <w:szCs w:val="20"/>
    </w:rPr>
  </w:style>
  <w:style w:type="paragraph" w:customStyle="1" w:styleId="afff8">
    <w:name w:val="一(一)"/>
    <w:basedOn w:val="a"/>
    <w:rsid w:val="003A25B5"/>
    <w:pPr>
      <w:adjustRightInd w:val="0"/>
      <w:ind w:left="1049" w:hanging="482"/>
      <w:jc w:val="both"/>
    </w:pPr>
    <w:rPr>
      <w:rFonts w:ascii="標楷體" w:eastAsia="標楷體" w:hAnsi="標楷體"/>
      <w:sz w:val="28"/>
      <w:szCs w:val="20"/>
    </w:rPr>
  </w:style>
  <w:style w:type="paragraph" w:customStyle="1" w:styleId="afff9">
    <w:name w:val="十一"/>
    <w:basedOn w:val="a"/>
    <w:rsid w:val="003A25B5"/>
    <w:pPr>
      <w:tabs>
        <w:tab w:val="left" w:pos="5940"/>
      </w:tabs>
      <w:adjustRightInd w:val="0"/>
      <w:ind w:left="851" w:hanging="851"/>
      <w:jc w:val="both"/>
    </w:pPr>
    <w:rPr>
      <w:rFonts w:ascii="標楷體" w:eastAsia="標楷體" w:hAnsi="標楷體"/>
      <w:sz w:val="28"/>
      <w:szCs w:val="20"/>
    </w:rPr>
  </w:style>
  <w:style w:type="paragraph" w:customStyle="1" w:styleId="afffa">
    <w:name w:val="十一(一)"/>
    <w:basedOn w:val="a"/>
    <w:rsid w:val="003A25B5"/>
    <w:pPr>
      <w:adjustRightInd w:val="0"/>
      <w:ind w:left="1333" w:hanging="482"/>
      <w:jc w:val="both"/>
    </w:pPr>
    <w:rPr>
      <w:rFonts w:ascii="標楷體" w:eastAsia="標楷體" w:hAnsi="標楷體"/>
      <w:sz w:val="28"/>
      <w:szCs w:val="20"/>
    </w:rPr>
  </w:style>
  <w:style w:type="paragraph" w:customStyle="1" w:styleId="afffb">
    <w:name w:val="二十一(一)"/>
    <w:basedOn w:val="afffa"/>
    <w:rsid w:val="003A25B5"/>
    <w:pPr>
      <w:ind w:left="1616"/>
    </w:pPr>
  </w:style>
  <w:style w:type="paragraph" w:customStyle="1" w:styleId="15">
    <w:name w:val="十一1."/>
    <w:basedOn w:val="afffa"/>
    <w:rsid w:val="003A25B5"/>
    <w:pPr>
      <w:ind w:left="1899" w:hanging="567"/>
    </w:pPr>
  </w:style>
  <w:style w:type="paragraph" w:customStyle="1" w:styleId="afffc">
    <w:name w:val="十一甲"/>
    <w:basedOn w:val="afffa"/>
    <w:rsid w:val="003A25B5"/>
    <w:pPr>
      <w:ind w:left="2920" w:hanging="567"/>
    </w:pPr>
  </w:style>
  <w:style w:type="paragraph" w:customStyle="1" w:styleId="16">
    <w:name w:val="十一(1)"/>
    <w:basedOn w:val="afffa"/>
    <w:rsid w:val="003A25B5"/>
    <w:pPr>
      <w:ind w:left="2381"/>
    </w:pPr>
  </w:style>
  <w:style w:type="paragraph" w:customStyle="1" w:styleId="3C">
    <w:name w:val="樣式3C"/>
    <w:basedOn w:val="a"/>
    <w:rsid w:val="003A25B5"/>
    <w:pPr>
      <w:kinsoku w:val="0"/>
      <w:overflowPunct w:val="0"/>
      <w:autoSpaceDE w:val="0"/>
      <w:autoSpaceDN w:val="0"/>
      <w:adjustRightInd w:val="0"/>
      <w:ind w:leftChars="175" w:left="375" w:hangingChars="200" w:hanging="200"/>
      <w:jc w:val="both"/>
    </w:pPr>
    <w:rPr>
      <w:rFonts w:eastAsia="標楷體"/>
      <w:kern w:val="0"/>
      <w:sz w:val="21"/>
    </w:rPr>
  </w:style>
  <w:style w:type="paragraph" w:customStyle="1" w:styleId="afffd">
    <w:name w:val="二十一"/>
    <w:basedOn w:val="afff9"/>
    <w:rsid w:val="003A25B5"/>
    <w:pPr>
      <w:ind w:left="1134" w:hanging="1134"/>
    </w:pPr>
  </w:style>
  <w:style w:type="paragraph" w:customStyle="1" w:styleId="17">
    <w:name w:val="二十一1."/>
    <w:basedOn w:val="a"/>
    <w:rsid w:val="003A25B5"/>
    <w:pPr>
      <w:adjustRightInd w:val="0"/>
      <w:ind w:left="2183" w:hanging="567"/>
      <w:jc w:val="both"/>
    </w:pPr>
    <w:rPr>
      <w:rFonts w:eastAsia="標楷體"/>
      <w:sz w:val="28"/>
      <w:szCs w:val="20"/>
    </w:rPr>
  </w:style>
  <w:style w:type="paragraph" w:customStyle="1" w:styleId="18">
    <w:name w:val="樣式1"/>
    <w:basedOn w:val="a"/>
    <w:rsid w:val="003A25B5"/>
    <w:pPr>
      <w:kinsoku w:val="0"/>
      <w:overflowPunct w:val="0"/>
      <w:autoSpaceDE w:val="0"/>
      <w:autoSpaceDN w:val="0"/>
      <w:adjustRightInd w:val="0"/>
      <w:ind w:left="200" w:hangingChars="200" w:hanging="200"/>
      <w:jc w:val="both"/>
    </w:pPr>
    <w:rPr>
      <w:rFonts w:eastAsia="標楷體"/>
      <w:kern w:val="0"/>
      <w:sz w:val="21"/>
    </w:rPr>
  </w:style>
  <w:style w:type="paragraph" w:customStyle="1" w:styleId="4C">
    <w:name w:val="樣式4C"/>
    <w:basedOn w:val="a"/>
    <w:next w:val="a"/>
    <w:rsid w:val="003A25B5"/>
    <w:pPr>
      <w:autoSpaceDE w:val="0"/>
      <w:autoSpaceDN w:val="0"/>
      <w:adjustRightInd w:val="0"/>
    </w:pPr>
    <w:rPr>
      <w:rFonts w:ascii="新細明體"/>
      <w:kern w:val="0"/>
    </w:rPr>
  </w:style>
  <w:style w:type="paragraph" w:customStyle="1" w:styleId="2C">
    <w:name w:val="樣式2C"/>
    <w:basedOn w:val="a"/>
    <w:rsid w:val="003A25B5"/>
    <w:pPr>
      <w:kinsoku w:val="0"/>
      <w:overflowPunct w:val="0"/>
      <w:autoSpaceDE w:val="0"/>
      <w:autoSpaceDN w:val="0"/>
      <w:adjustRightInd w:val="0"/>
      <w:ind w:leftChars="75" w:left="300" w:hangingChars="225" w:hanging="225"/>
      <w:jc w:val="both"/>
    </w:pPr>
    <w:rPr>
      <w:rFonts w:eastAsia="標楷體"/>
      <w:kern w:val="0"/>
      <w:sz w:val="21"/>
    </w:rPr>
  </w:style>
  <w:style w:type="paragraph" w:customStyle="1" w:styleId="19">
    <w:name w:val="一百零十一1"/>
    <w:basedOn w:val="a"/>
    <w:rsid w:val="003A25B5"/>
    <w:pPr>
      <w:adjustRightInd w:val="0"/>
      <w:ind w:left="2665" w:hanging="482"/>
      <w:jc w:val="both"/>
    </w:pPr>
    <w:rPr>
      <w:rFonts w:ascii="標楷體" w:eastAsia="標楷體" w:hAnsi="標楷體"/>
      <w:sz w:val="28"/>
      <w:szCs w:val="20"/>
    </w:rPr>
  </w:style>
  <w:style w:type="paragraph" w:customStyle="1" w:styleId="afffe">
    <w:name w:val="一百零一"/>
    <w:basedOn w:val="afffd"/>
    <w:rsid w:val="003A25B5"/>
    <w:pPr>
      <w:ind w:left="1418" w:hanging="1418"/>
    </w:pPr>
  </w:style>
  <w:style w:type="paragraph" w:customStyle="1" w:styleId="1a">
    <w:name w:val="一百零一1."/>
    <w:basedOn w:val="a"/>
    <w:rsid w:val="003A25B5"/>
    <w:pPr>
      <w:adjustRightInd w:val="0"/>
      <w:ind w:left="2381" w:hanging="482"/>
      <w:jc w:val="both"/>
    </w:pPr>
    <w:rPr>
      <w:rFonts w:ascii="標楷體" w:eastAsia="標楷體" w:hAnsi="標楷體"/>
      <w:sz w:val="28"/>
      <w:szCs w:val="20"/>
    </w:rPr>
  </w:style>
  <w:style w:type="paragraph" w:customStyle="1" w:styleId="1b">
    <w:name w:val="一百零十一(1)"/>
    <w:basedOn w:val="19"/>
    <w:rsid w:val="003A25B5"/>
    <w:pPr>
      <w:ind w:left="3232"/>
    </w:pPr>
  </w:style>
  <w:style w:type="paragraph" w:customStyle="1" w:styleId="affff">
    <w:name w:val="一百零十一(一)"/>
    <w:basedOn w:val="a"/>
    <w:rsid w:val="003A25B5"/>
    <w:pPr>
      <w:adjustRightInd w:val="0"/>
      <w:ind w:left="2183" w:hanging="482"/>
      <w:jc w:val="both"/>
    </w:pPr>
    <w:rPr>
      <w:rFonts w:ascii="標楷體" w:eastAsia="標楷體" w:hAnsi="標楷體"/>
      <w:sz w:val="28"/>
      <w:szCs w:val="20"/>
    </w:rPr>
  </w:style>
  <w:style w:type="paragraph" w:customStyle="1" w:styleId="affff0">
    <w:name w:val="一百十一"/>
    <w:basedOn w:val="afffe"/>
    <w:rsid w:val="003A25B5"/>
    <w:pPr>
      <w:ind w:left="1701" w:hanging="1701"/>
    </w:pPr>
  </w:style>
  <w:style w:type="paragraph" w:customStyle="1" w:styleId="1c">
    <w:name w:val="一百十一(1)"/>
    <w:basedOn w:val="1a"/>
    <w:rsid w:val="003A25B5"/>
    <w:pPr>
      <w:ind w:left="3232"/>
    </w:pPr>
  </w:style>
  <w:style w:type="paragraph" w:customStyle="1" w:styleId="affff1">
    <w:name w:val="字元 字元 字元 字元 字元 字元 字元 字元 字元 字元 字元 字元 字元"/>
    <w:basedOn w:val="a"/>
    <w:rsid w:val="003A25B5"/>
    <w:pPr>
      <w:widowControl/>
      <w:spacing w:after="160" w:line="240" w:lineRule="exact"/>
    </w:pPr>
    <w:rPr>
      <w:rFonts w:ascii="Tahoma" w:hAnsi="Tahoma" w:cs="Tahoma"/>
      <w:kern w:val="0"/>
      <w:sz w:val="20"/>
      <w:szCs w:val="20"/>
      <w:lang w:eastAsia="en-US"/>
    </w:rPr>
  </w:style>
  <w:style w:type="paragraph" w:customStyle="1" w:styleId="affff2">
    <w:name w:val="標"/>
    <w:basedOn w:val="a"/>
    <w:rsid w:val="005F1355"/>
    <w:pPr>
      <w:snapToGrid w:val="0"/>
      <w:spacing w:line="420" w:lineRule="exact"/>
      <w:jc w:val="center"/>
    </w:pPr>
    <w:rPr>
      <w:rFonts w:eastAsia="標楷體"/>
      <w:b/>
      <w:bCs/>
      <w:sz w:val="38"/>
    </w:rPr>
  </w:style>
  <w:style w:type="paragraph" w:customStyle="1" w:styleId="affff3">
    <w:name w:val="條一"/>
    <w:basedOn w:val="a"/>
    <w:rsid w:val="005F1355"/>
    <w:pPr>
      <w:snapToGrid w:val="0"/>
      <w:spacing w:line="420" w:lineRule="exact"/>
      <w:ind w:leftChars="400" w:left="1560" w:hangingChars="200" w:hanging="520"/>
      <w:jc w:val="both"/>
    </w:pPr>
    <w:rPr>
      <w:rFonts w:eastAsia="標楷體"/>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726138">
      <w:bodyDiv w:val="1"/>
      <w:marLeft w:val="0"/>
      <w:marRight w:val="0"/>
      <w:marTop w:val="0"/>
      <w:marBottom w:val="0"/>
      <w:divBdr>
        <w:top w:val="none" w:sz="0" w:space="0" w:color="auto"/>
        <w:left w:val="none" w:sz="0" w:space="0" w:color="auto"/>
        <w:bottom w:val="none" w:sz="0" w:space="0" w:color="auto"/>
        <w:right w:val="none" w:sz="0" w:space="0" w:color="auto"/>
      </w:divBdr>
    </w:div>
    <w:div w:id="187696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aw.moj.gov.tw/Scripts/newsdetail.asp?no=1H0080069" TargetMode="External"/><Relationship Id="rId18" Type="http://schemas.openxmlformats.org/officeDocument/2006/relationships/footer" Target="footer3.xml"/><Relationship Id="rId26" Type="http://schemas.openxmlformats.org/officeDocument/2006/relationships/image" Target="media/image6.emf"/><Relationship Id="rId39" Type="http://schemas.openxmlformats.org/officeDocument/2006/relationships/hyperlink" Target="http://www.appeal.Taipei" TargetMode="External"/><Relationship Id="rId3" Type="http://schemas.openxmlformats.org/officeDocument/2006/relationships/styles" Target="styles.xml"/><Relationship Id="rId21" Type="http://schemas.openxmlformats.org/officeDocument/2006/relationships/hyperlink" Target="mailto:SOS@mail.kh.edu.tw" TargetMode="External"/><Relationship Id="rId34" Type="http://schemas.openxmlformats.org/officeDocument/2006/relationships/image" Target="media/image12.jpeg"/><Relationship Id="rId42"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law.moj.gov.tw/Scripts/newsdetail.asp?no=1H0010006" TargetMode="Externa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hyperlink" Target="http://build.kcg.gov.tw/index.asp?strurl=mansion/a-07.ht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hyperlink" Target="https://csrc.edu.tw/CsrcDrugs/"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tentinside.net/redirkey.aspx?wid=1&amp;kw=%u5B78%u6821" TargetMode="Externa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hyperlink" Target="https://csrc.edu.tw/&#34920;&#22577;&#20316;&#26989;/&#29983;&#27963;&#36628;&#23566;&#39006;/" TargetMode="External"/><Relationship Id="rId40" Type="http://schemas.openxmlformats.org/officeDocument/2006/relationships/hyperlink" Target="http://www.laf.org.tw/t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7.jpeg"/><Relationship Id="rId36" Type="http://schemas.openxmlformats.org/officeDocument/2006/relationships/image" Target="media/image13.jpeg"/><Relationship Id="rId10" Type="http://schemas.openxmlformats.org/officeDocument/2006/relationships/hyperlink" Target="http://law.moj.gov.tw/Scripts/newsdetail.asp?no=1H0080069" TargetMode="External"/><Relationship Id="rId19" Type="http://schemas.openxmlformats.org/officeDocument/2006/relationships/header" Target="header3.xml"/><Relationship Id="rId31" Type="http://schemas.openxmlformats.org/officeDocument/2006/relationships/image" Target="media/image9.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yhs.edu.tw/bulletin.do?opr=info" TargetMode="External"/><Relationship Id="rId22" Type="http://schemas.openxmlformats.org/officeDocument/2006/relationships/image" Target="media/image2.png"/><Relationship Id="rId27" Type="http://schemas.openxmlformats.org/officeDocument/2006/relationships/hyperlink" Target="https://csrc.edu.tw/CsrcDrugs/" TargetMode="External"/><Relationship Id="rId30" Type="http://schemas.openxmlformats.org/officeDocument/2006/relationships/image" Target="media/image8.jpeg"/><Relationship Id="rId35" Type="http://schemas.openxmlformats.org/officeDocument/2006/relationships/image" Target="media/image120.jpeg"/><Relationship Id="rId43" Type="http://schemas.openxmlformats.org/officeDocument/2006/relationships/header" Target="head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DC6A6-12DD-4464-8302-E3BBAAFA3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47610</Words>
  <Characters>271378</Characters>
  <Application>Microsoft Office Word</Application>
  <DocSecurity>0</DocSecurity>
  <Lines>2261</Lines>
  <Paragraphs>636</Paragraphs>
  <ScaleCrop>false</ScaleCrop>
  <Company>tyhs</Company>
  <LinksUpToDate>false</LinksUpToDate>
  <CharactersWithSpaces>318352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Windows 使用者</cp:lastModifiedBy>
  <cp:revision>13</cp:revision>
  <dcterms:created xsi:type="dcterms:W3CDTF">2014-08-12T02:10:00Z</dcterms:created>
  <dcterms:modified xsi:type="dcterms:W3CDTF">2015-02-25T04:06:00Z</dcterms:modified>
</cp:coreProperties>
</file>